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pt;margin-top:0pt;width:612pt;height:90.55pt;mso-position-horizontal-relative:page;mso-position-vertical-relative:page;z-index:15729152" id="docshapegroup1" coordorigin="0,0" coordsize="12240,1811">
            <v:rect style="position:absolute;left:0;top:0;width:12240;height:1620" id="docshape2" filled="true" fillcolor="#009919" stroked="false">
              <v:fill type="solid"/>
            </v:rect>
            <v:shapetype id="_x0000_t202" o:spt="202" coordsize="21600,21600" path="m,l,21600r21600,l21600,xe">
              <v:stroke joinstyle="miter"/>
              <v:path gradientshapeok="t" o:connecttype="rect"/>
            </v:shapetype>
            <v:shape style="position:absolute;left:0;top:0;width:12240;height:1811" type="#_x0000_t202" id="docshape3" filled="false" stroked="false">
              <v:textbox inset="0,0,0,0">
                <w:txbxContent>
                  <w:p>
                    <w:pPr>
                      <w:spacing w:before="207"/>
                      <w:ind w:left="720" w:right="0" w:firstLine="0"/>
                      <w:jc w:val="left"/>
                      <w:rPr>
                        <w:rFonts w:ascii="Calibri"/>
                        <w:b/>
                        <w:sz w:val="120"/>
                      </w:rPr>
                    </w:pPr>
                    <w:r>
                      <w:rPr>
                        <w:rFonts w:ascii="Calibri"/>
                        <w:color w:val="FFFFFF"/>
                        <w:spacing w:val="51"/>
                        <w:w w:val="105"/>
                        <w:sz w:val="40"/>
                      </w:rPr>
                      <w:t>CHAP</w:t>
                    </w:r>
                    <w:r>
                      <w:rPr>
                        <w:rFonts w:ascii="Calibri"/>
                        <w:color w:val="FFFFFF"/>
                        <w:spacing w:val="-36"/>
                        <w:w w:val="105"/>
                        <w:sz w:val="40"/>
                      </w:rPr>
                      <w:t> </w:t>
                    </w:r>
                    <w:r>
                      <w:rPr>
                        <w:rFonts w:ascii="Calibri"/>
                        <w:color w:val="FFFFFF"/>
                        <w:spacing w:val="45"/>
                        <w:w w:val="105"/>
                        <w:sz w:val="40"/>
                      </w:rPr>
                      <w:t>TER</w:t>
                    </w:r>
                    <w:r>
                      <w:rPr>
                        <w:rFonts w:ascii="Calibri"/>
                        <w:color w:val="FFFFFF"/>
                        <w:spacing w:val="17"/>
                        <w:w w:val="105"/>
                        <w:sz w:val="40"/>
                      </w:rPr>
                      <w:t>  </w:t>
                    </w:r>
                    <w:r>
                      <w:rPr>
                        <w:rFonts w:ascii="Calibri"/>
                        <w:b/>
                        <w:color w:val="FFFFFF"/>
                        <w:spacing w:val="-10"/>
                        <w:w w:val="105"/>
                        <w:sz w:val="120"/>
                      </w:rPr>
                      <w:t>3</w:t>
                    </w:r>
                  </w:p>
                </w:txbxContent>
              </v:textbox>
              <w10:wrap type="non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Heading1"/>
        <w:spacing w:line="213" w:lineRule="auto" w:before="381"/>
        <w:ind w:right="4983" w:firstLine="0"/>
      </w:pPr>
      <w:r>
        <w:rPr>
          <w:color w:val="197FBF"/>
          <w:spacing w:val="-4"/>
        </w:rPr>
        <w:t>Motivations</w:t>
      </w:r>
      <w:r>
        <w:rPr>
          <w:color w:val="197FBF"/>
          <w:spacing w:val="-51"/>
        </w:rPr>
        <w:t> </w:t>
      </w:r>
      <w:r>
        <w:rPr>
          <w:color w:val="197FBF"/>
          <w:spacing w:val="-4"/>
        </w:rPr>
        <w:t>and </w:t>
      </w:r>
      <w:r>
        <w:rPr>
          <w:color w:val="197FBF"/>
        </w:rPr>
        <w:t>Objectives for Data Analysis</w:t>
      </w:r>
    </w:p>
    <w:p>
      <w:pPr>
        <w:pStyle w:val="Heading4"/>
        <w:spacing w:before="471"/>
        <w:ind w:left="3540"/>
        <w:jc w:val="both"/>
        <w:rPr>
          <w:rFonts w:ascii="Trebuchet MS"/>
        </w:rPr>
      </w:pPr>
      <w:r>
        <w:rPr>
          <w:rFonts w:ascii="Trebuchet MS"/>
          <w:color w:val="197FBF"/>
          <w:spacing w:val="-5"/>
        </w:rPr>
        <w:t>Chapter</w:t>
      </w:r>
      <w:r>
        <w:rPr>
          <w:rFonts w:ascii="Trebuchet MS"/>
          <w:color w:val="197FBF"/>
          <w:spacing w:val="-15"/>
        </w:rPr>
        <w:t> </w:t>
      </w:r>
      <w:r>
        <w:rPr>
          <w:rFonts w:ascii="Trebuchet MS"/>
          <w:color w:val="197FBF"/>
          <w:spacing w:val="-2"/>
        </w:rPr>
        <w:t>Preview</w:t>
      </w:r>
    </w:p>
    <w:p>
      <w:pPr>
        <w:spacing w:line="247" w:lineRule="auto" w:before="21"/>
        <w:ind w:left="3540" w:right="1257" w:firstLine="0"/>
        <w:jc w:val="both"/>
        <w:rPr>
          <w:rFonts w:ascii="Calibri"/>
          <w:sz w:val="19"/>
        </w:rPr>
      </w:pPr>
      <w:r>
        <w:rPr>
          <w:rFonts w:ascii="Calibri"/>
          <w:color w:val="262626"/>
          <w:w w:val="105"/>
          <w:sz w:val="19"/>
        </w:rPr>
        <w:t>Data</w:t>
      </w:r>
      <w:r>
        <w:rPr>
          <w:rFonts w:ascii="Calibri"/>
          <w:color w:val="262626"/>
          <w:w w:val="105"/>
          <w:sz w:val="19"/>
        </w:rPr>
        <w:t> analytics</w:t>
      </w:r>
      <w:r>
        <w:rPr>
          <w:rFonts w:ascii="Calibri"/>
          <w:color w:val="262626"/>
          <w:w w:val="105"/>
          <w:sz w:val="19"/>
        </w:rPr>
        <w:t> is</w:t>
      </w:r>
      <w:r>
        <w:rPr>
          <w:rFonts w:ascii="Calibri"/>
          <w:color w:val="262626"/>
          <w:w w:val="105"/>
          <w:sz w:val="19"/>
        </w:rPr>
        <w:t> a</w:t>
      </w:r>
      <w:r>
        <w:rPr>
          <w:rFonts w:ascii="Calibri"/>
          <w:color w:val="262626"/>
          <w:w w:val="105"/>
          <w:sz w:val="19"/>
        </w:rPr>
        <w:t> rapidly</w:t>
      </w:r>
      <w:r>
        <w:rPr>
          <w:rFonts w:ascii="Calibri"/>
          <w:color w:val="262626"/>
          <w:w w:val="105"/>
          <w:sz w:val="19"/>
        </w:rPr>
        <w:t> evolving</w:t>
      </w:r>
      <w:r>
        <w:rPr>
          <w:rFonts w:ascii="Calibri"/>
          <w:color w:val="262626"/>
          <w:w w:val="105"/>
          <w:sz w:val="19"/>
        </w:rPr>
        <w:t> and</w:t>
      </w:r>
      <w:r>
        <w:rPr>
          <w:rFonts w:ascii="Calibri"/>
          <w:color w:val="262626"/>
          <w:w w:val="105"/>
          <w:sz w:val="19"/>
        </w:rPr>
        <w:t> exciting</w:t>
      </w:r>
      <w:r>
        <w:rPr>
          <w:rFonts w:ascii="Calibri"/>
          <w:color w:val="262626"/>
          <w:w w:val="105"/>
          <w:sz w:val="19"/>
        </w:rPr>
        <w:t> field,</w:t>
      </w:r>
      <w:r>
        <w:rPr>
          <w:rFonts w:ascii="Calibri"/>
          <w:color w:val="262626"/>
          <w:w w:val="105"/>
          <w:sz w:val="19"/>
        </w:rPr>
        <w:t> and</w:t>
      </w:r>
      <w:r>
        <w:rPr>
          <w:rFonts w:ascii="Calibri"/>
          <w:color w:val="262626"/>
          <w:w w:val="105"/>
          <w:sz w:val="19"/>
        </w:rPr>
        <w:t> there</w:t>
      </w:r>
      <w:r>
        <w:rPr>
          <w:rFonts w:ascii="Calibri"/>
          <w:color w:val="262626"/>
          <w:w w:val="105"/>
          <w:sz w:val="19"/>
        </w:rPr>
        <w:t> is</w:t>
      </w:r>
      <w:r>
        <w:rPr>
          <w:rFonts w:ascii="Calibri"/>
          <w:color w:val="262626"/>
          <w:w w:val="105"/>
          <w:sz w:val="19"/>
        </w:rPr>
        <w:t> a</w:t>
      </w:r>
      <w:r>
        <w:rPr>
          <w:rFonts w:ascii="Calibri"/>
          <w:color w:val="262626"/>
          <w:w w:val="105"/>
          <w:sz w:val="19"/>
        </w:rPr>
        <w:t> demand</w:t>
      </w:r>
      <w:r>
        <w:rPr>
          <w:rFonts w:ascii="Calibri"/>
          <w:color w:val="262626"/>
          <w:w w:val="105"/>
          <w:sz w:val="19"/>
        </w:rPr>
        <w:t> within</w:t>
      </w:r>
      <w:r>
        <w:rPr>
          <w:rFonts w:ascii="Calibri"/>
          <w:color w:val="262626"/>
          <w:w w:val="105"/>
          <w:sz w:val="19"/>
        </w:rPr>
        <w:t> it</w:t>
      </w:r>
      <w:r>
        <w:rPr>
          <w:rFonts w:ascii="Calibri"/>
          <w:color w:val="262626"/>
          <w:w w:val="105"/>
          <w:sz w:val="19"/>
        </w:rPr>
        <w:t> </w:t>
      </w:r>
      <w:r>
        <w:rPr>
          <w:rFonts w:ascii="Calibri"/>
          <w:color w:val="262626"/>
          <w:w w:val="105"/>
          <w:sz w:val="19"/>
        </w:rPr>
        <w:t>for accounting</w:t>
      </w:r>
      <w:r>
        <w:rPr>
          <w:rFonts w:ascii="Calibri"/>
          <w:color w:val="262626"/>
          <w:spacing w:val="-6"/>
          <w:w w:val="105"/>
          <w:sz w:val="19"/>
        </w:rPr>
        <w:t> </w:t>
      </w:r>
      <w:r>
        <w:rPr>
          <w:rFonts w:ascii="Calibri"/>
          <w:color w:val="262626"/>
          <w:w w:val="105"/>
          <w:sz w:val="19"/>
        </w:rPr>
        <w:t>professionals</w:t>
      </w:r>
      <w:r>
        <w:rPr>
          <w:rFonts w:ascii="Calibri"/>
          <w:color w:val="262626"/>
          <w:spacing w:val="-6"/>
          <w:w w:val="105"/>
          <w:sz w:val="19"/>
        </w:rPr>
        <w:t> </w:t>
      </w:r>
      <w:r>
        <w:rPr>
          <w:rFonts w:ascii="Calibri"/>
          <w:color w:val="262626"/>
          <w:w w:val="105"/>
          <w:sz w:val="19"/>
        </w:rPr>
        <w:t>who</w:t>
      </w:r>
      <w:r>
        <w:rPr>
          <w:rFonts w:ascii="Calibri"/>
          <w:color w:val="262626"/>
          <w:spacing w:val="-6"/>
          <w:w w:val="105"/>
          <w:sz w:val="19"/>
        </w:rPr>
        <w:t> </w:t>
      </w:r>
      <w:r>
        <w:rPr>
          <w:rFonts w:ascii="Calibri"/>
          <w:color w:val="262626"/>
          <w:w w:val="105"/>
          <w:sz w:val="19"/>
        </w:rPr>
        <w:t>can</w:t>
      </w:r>
      <w:r>
        <w:rPr>
          <w:rFonts w:ascii="Calibri"/>
          <w:color w:val="262626"/>
          <w:spacing w:val="-6"/>
          <w:w w:val="105"/>
          <w:sz w:val="19"/>
        </w:rPr>
        <w:t> </w:t>
      </w:r>
      <w:r>
        <w:rPr>
          <w:rFonts w:ascii="Calibri"/>
          <w:color w:val="262626"/>
          <w:w w:val="105"/>
          <w:sz w:val="19"/>
        </w:rPr>
        <w:t>use</w:t>
      </w:r>
      <w:r>
        <w:rPr>
          <w:rFonts w:ascii="Calibri"/>
          <w:color w:val="262626"/>
          <w:spacing w:val="-6"/>
          <w:w w:val="105"/>
          <w:sz w:val="19"/>
        </w:rPr>
        <w:t> </w:t>
      </w:r>
      <w:r>
        <w:rPr>
          <w:rFonts w:ascii="Calibri"/>
          <w:color w:val="262626"/>
          <w:w w:val="105"/>
          <w:sz w:val="19"/>
        </w:rPr>
        <w:t>new</w:t>
      </w:r>
      <w:r>
        <w:rPr>
          <w:rFonts w:ascii="Calibri"/>
          <w:color w:val="262626"/>
          <w:spacing w:val="-6"/>
          <w:w w:val="105"/>
          <w:sz w:val="19"/>
        </w:rPr>
        <w:t> </w:t>
      </w:r>
      <w:r>
        <w:rPr>
          <w:rFonts w:ascii="Calibri"/>
          <w:color w:val="262626"/>
          <w:w w:val="105"/>
          <w:sz w:val="19"/>
        </w:rPr>
        <w:t>tools</w:t>
      </w:r>
      <w:r>
        <w:rPr>
          <w:rFonts w:ascii="Calibri"/>
          <w:color w:val="262626"/>
          <w:spacing w:val="-6"/>
          <w:w w:val="105"/>
          <w:sz w:val="19"/>
        </w:rPr>
        <w:t> </w:t>
      </w:r>
      <w:r>
        <w:rPr>
          <w:rFonts w:ascii="Calibri"/>
          <w:color w:val="262626"/>
          <w:w w:val="105"/>
          <w:sz w:val="19"/>
        </w:rPr>
        <w:t>to</w:t>
      </w:r>
      <w:r>
        <w:rPr>
          <w:rFonts w:ascii="Calibri"/>
          <w:color w:val="262626"/>
          <w:spacing w:val="-6"/>
          <w:w w:val="105"/>
          <w:sz w:val="19"/>
        </w:rPr>
        <w:t> </w:t>
      </w:r>
      <w:r>
        <w:rPr>
          <w:rFonts w:ascii="Calibri"/>
          <w:color w:val="262626"/>
          <w:w w:val="105"/>
          <w:sz w:val="19"/>
        </w:rPr>
        <w:t>analyze</w:t>
      </w:r>
      <w:r>
        <w:rPr>
          <w:rFonts w:ascii="Calibri"/>
          <w:color w:val="262626"/>
          <w:spacing w:val="-6"/>
          <w:w w:val="105"/>
          <w:sz w:val="19"/>
        </w:rPr>
        <w:t> </w:t>
      </w:r>
      <w:r>
        <w:rPr>
          <w:rFonts w:ascii="Calibri"/>
          <w:color w:val="262626"/>
          <w:w w:val="105"/>
          <w:sz w:val="19"/>
        </w:rPr>
        <w:t>large</w:t>
      </w:r>
      <w:r>
        <w:rPr>
          <w:rFonts w:ascii="Calibri"/>
          <w:color w:val="262626"/>
          <w:spacing w:val="-6"/>
          <w:w w:val="105"/>
          <w:sz w:val="19"/>
        </w:rPr>
        <w:t> </w:t>
      </w:r>
      <w:r>
        <w:rPr>
          <w:rFonts w:ascii="Calibri"/>
          <w:color w:val="262626"/>
          <w:w w:val="105"/>
          <w:sz w:val="19"/>
        </w:rPr>
        <w:t>amounts</w:t>
      </w:r>
      <w:r>
        <w:rPr>
          <w:rFonts w:ascii="Calibri"/>
          <w:color w:val="262626"/>
          <w:spacing w:val="-6"/>
          <w:w w:val="105"/>
          <w:sz w:val="19"/>
        </w:rPr>
        <w:t> </w:t>
      </w:r>
      <w:r>
        <w:rPr>
          <w:rFonts w:ascii="Calibri"/>
          <w:color w:val="262626"/>
          <w:w w:val="105"/>
          <w:sz w:val="19"/>
        </w:rPr>
        <w:t>of</w:t>
      </w:r>
      <w:r>
        <w:rPr>
          <w:rFonts w:ascii="Calibri"/>
          <w:color w:val="262626"/>
          <w:spacing w:val="-6"/>
          <w:w w:val="105"/>
          <w:sz w:val="19"/>
        </w:rPr>
        <w:t> </w:t>
      </w:r>
      <w:r>
        <w:rPr>
          <w:rFonts w:ascii="Calibri"/>
          <w:color w:val="262626"/>
          <w:w w:val="105"/>
          <w:sz w:val="19"/>
        </w:rPr>
        <w:t>data.</w:t>
      </w:r>
      <w:r>
        <w:rPr>
          <w:rFonts w:ascii="Calibri"/>
          <w:color w:val="262626"/>
          <w:spacing w:val="-6"/>
          <w:w w:val="105"/>
          <w:sz w:val="19"/>
        </w:rPr>
        <w:t> </w:t>
      </w:r>
      <w:r>
        <w:rPr>
          <w:rFonts w:ascii="Calibri"/>
          <w:color w:val="262626"/>
          <w:w w:val="105"/>
          <w:sz w:val="19"/>
        </w:rPr>
        <w:t>Analyzing data</w:t>
      </w:r>
      <w:r>
        <w:rPr>
          <w:rFonts w:ascii="Calibri"/>
          <w:color w:val="262626"/>
          <w:w w:val="105"/>
          <w:sz w:val="19"/>
        </w:rPr>
        <w:t> and</w:t>
      </w:r>
      <w:r>
        <w:rPr>
          <w:rFonts w:ascii="Calibri"/>
          <w:color w:val="262626"/>
          <w:w w:val="105"/>
          <w:sz w:val="19"/>
        </w:rPr>
        <w:t> extracting</w:t>
      </w:r>
      <w:r>
        <w:rPr>
          <w:rFonts w:ascii="Calibri"/>
          <w:color w:val="262626"/>
          <w:w w:val="105"/>
          <w:sz w:val="19"/>
        </w:rPr>
        <w:t> information</w:t>
      </w:r>
      <w:r>
        <w:rPr>
          <w:rFonts w:ascii="Calibri"/>
          <w:color w:val="262626"/>
          <w:w w:val="105"/>
          <w:sz w:val="19"/>
        </w:rPr>
        <w:t> from</w:t>
      </w:r>
      <w:r>
        <w:rPr>
          <w:rFonts w:ascii="Calibri"/>
          <w:color w:val="262626"/>
          <w:w w:val="105"/>
          <w:sz w:val="19"/>
        </w:rPr>
        <w:t> it</w:t>
      </w:r>
      <w:r>
        <w:rPr>
          <w:rFonts w:ascii="Calibri"/>
          <w:color w:val="262626"/>
          <w:w w:val="105"/>
          <w:sz w:val="19"/>
        </w:rPr>
        <w:t> leads</w:t>
      </w:r>
      <w:r>
        <w:rPr>
          <w:rFonts w:ascii="Calibri"/>
          <w:color w:val="262626"/>
          <w:w w:val="105"/>
          <w:sz w:val="19"/>
        </w:rPr>
        <w:t> to</w:t>
      </w:r>
      <w:r>
        <w:rPr>
          <w:rFonts w:ascii="Calibri"/>
          <w:color w:val="262626"/>
          <w:w w:val="105"/>
          <w:sz w:val="19"/>
        </w:rPr>
        <w:t> informed</w:t>
      </w:r>
      <w:r>
        <w:rPr>
          <w:rFonts w:ascii="Calibri"/>
          <w:color w:val="262626"/>
          <w:w w:val="105"/>
          <w:sz w:val="19"/>
        </w:rPr>
        <w:t> decisions,</w:t>
      </w:r>
      <w:r>
        <w:rPr>
          <w:rFonts w:ascii="Calibri"/>
          <w:color w:val="262626"/>
          <w:w w:val="105"/>
          <w:sz w:val="19"/>
        </w:rPr>
        <w:t> and</w:t>
      </w:r>
      <w:r>
        <w:rPr>
          <w:rFonts w:ascii="Calibri"/>
          <w:color w:val="262626"/>
          <w:w w:val="105"/>
          <w:sz w:val="19"/>
        </w:rPr>
        <w:t> businesses</w:t>
      </w:r>
      <w:r>
        <w:rPr>
          <w:rFonts w:ascii="Calibri"/>
          <w:color w:val="262626"/>
          <w:w w:val="105"/>
          <w:sz w:val="19"/>
        </w:rPr>
        <w:t> today want people with these skills.</w:t>
      </w:r>
    </w:p>
    <w:p>
      <w:pPr>
        <w:spacing w:line="247" w:lineRule="auto" w:before="5"/>
        <w:ind w:left="3540" w:right="1257" w:firstLine="360"/>
        <w:jc w:val="both"/>
        <w:rPr>
          <w:rFonts w:ascii="Calibri" w:hAnsi="Calibri"/>
          <w:sz w:val="19"/>
        </w:rPr>
      </w:pPr>
      <w:r>
        <w:rPr>
          <w:rFonts w:ascii="Calibri" w:hAnsi="Calibri"/>
          <w:color w:val="262626"/>
          <w:sz w:val="19"/>
        </w:rPr>
        <w:t>But</w:t>
      </w:r>
      <w:r>
        <w:rPr>
          <w:rFonts w:ascii="Calibri" w:hAnsi="Calibri"/>
          <w:color w:val="262626"/>
          <w:spacing w:val="-1"/>
          <w:sz w:val="19"/>
        </w:rPr>
        <w:t> </w:t>
      </w:r>
      <w:r>
        <w:rPr>
          <w:rFonts w:ascii="Calibri" w:hAnsi="Calibri"/>
          <w:color w:val="262626"/>
          <w:sz w:val="19"/>
        </w:rPr>
        <w:t>a</w:t>
      </w:r>
      <w:r>
        <w:rPr>
          <w:rFonts w:ascii="Calibri" w:hAnsi="Calibri"/>
          <w:color w:val="262626"/>
          <w:spacing w:val="-1"/>
          <w:sz w:val="19"/>
        </w:rPr>
        <w:t> </w:t>
      </w:r>
      <w:r>
        <w:rPr>
          <w:rFonts w:ascii="Calibri" w:hAnsi="Calibri"/>
          <w:color w:val="262626"/>
          <w:sz w:val="19"/>
        </w:rPr>
        <w:t>data</w:t>
      </w:r>
      <w:r>
        <w:rPr>
          <w:rFonts w:ascii="Calibri" w:hAnsi="Calibri"/>
          <w:color w:val="262626"/>
          <w:spacing w:val="-1"/>
          <w:sz w:val="19"/>
        </w:rPr>
        <w:t> </w:t>
      </w:r>
      <w:r>
        <w:rPr>
          <w:rFonts w:ascii="Calibri" w:hAnsi="Calibri"/>
          <w:color w:val="262626"/>
          <w:sz w:val="19"/>
        </w:rPr>
        <w:t>analytics</w:t>
      </w:r>
      <w:r>
        <w:rPr>
          <w:rFonts w:ascii="Calibri" w:hAnsi="Calibri"/>
          <w:color w:val="262626"/>
          <w:spacing w:val="-1"/>
          <w:sz w:val="19"/>
        </w:rPr>
        <w:t> </w:t>
      </w:r>
      <w:r>
        <w:rPr>
          <w:rFonts w:ascii="Calibri" w:hAnsi="Calibri"/>
          <w:color w:val="262626"/>
          <w:sz w:val="19"/>
        </w:rPr>
        <w:t>project</w:t>
      </w:r>
      <w:r>
        <w:rPr>
          <w:rFonts w:ascii="Calibri" w:hAnsi="Calibri"/>
          <w:color w:val="262626"/>
          <w:spacing w:val="-1"/>
          <w:sz w:val="19"/>
        </w:rPr>
        <w:t> </w:t>
      </w:r>
      <w:r>
        <w:rPr>
          <w:rFonts w:ascii="Calibri" w:hAnsi="Calibri"/>
          <w:color w:val="262626"/>
          <w:sz w:val="19"/>
        </w:rPr>
        <w:t>does</w:t>
      </w:r>
      <w:r>
        <w:rPr>
          <w:rFonts w:ascii="Calibri" w:hAnsi="Calibri"/>
          <w:color w:val="262626"/>
          <w:spacing w:val="-1"/>
          <w:sz w:val="19"/>
        </w:rPr>
        <w:t> </w:t>
      </w:r>
      <w:r>
        <w:rPr>
          <w:rFonts w:ascii="Calibri" w:hAnsi="Calibri"/>
          <w:color w:val="262626"/>
          <w:sz w:val="19"/>
        </w:rPr>
        <w:t>not</w:t>
      </w:r>
      <w:r>
        <w:rPr>
          <w:rFonts w:ascii="Calibri" w:hAnsi="Calibri"/>
          <w:color w:val="262626"/>
          <w:spacing w:val="-1"/>
          <w:sz w:val="19"/>
        </w:rPr>
        <w:t> </w:t>
      </w:r>
      <w:r>
        <w:rPr>
          <w:rFonts w:ascii="Calibri" w:hAnsi="Calibri"/>
          <w:color w:val="262626"/>
          <w:sz w:val="19"/>
        </w:rPr>
        <w:t>start</w:t>
      </w:r>
      <w:r>
        <w:rPr>
          <w:rFonts w:ascii="Calibri" w:hAnsi="Calibri"/>
          <w:color w:val="262626"/>
          <w:spacing w:val="-1"/>
          <w:sz w:val="19"/>
        </w:rPr>
        <w:t> </w:t>
      </w:r>
      <w:r>
        <w:rPr>
          <w:rFonts w:ascii="Calibri" w:hAnsi="Calibri"/>
          <w:color w:val="262626"/>
          <w:sz w:val="19"/>
        </w:rPr>
        <w:t>with</w:t>
      </w:r>
      <w:r>
        <w:rPr>
          <w:rFonts w:ascii="Calibri" w:hAnsi="Calibri"/>
          <w:color w:val="262626"/>
          <w:spacing w:val="-1"/>
          <w:sz w:val="19"/>
        </w:rPr>
        <w:t> </w:t>
      </w:r>
      <w:r>
        <w:rPr>
          <w:rFonts w:ascii="Calibri" w:hAnsi="Calibri"/>
          <w:color w:val="262626"/>
          <w:sz w:val="19"/>
        </w:rPr>
        <w:t>a</w:t>
      </w:r>
      <w:r>
        <w:rPr>
          <w:rFonts w:ascii="Calibri" w:hAnsi="Calibri"/>
          <w:color w:val="262626"/>
          <w:spacing w:val="-1"/>
          <w:sz w:val="19"/>
        </w:rPr>
        <w:t> </w:t>
      </w:r>
      <w:r>
        <w:rPr>
          <w:rFonts w:ascii="Calibri" w:hAnsi="Calibri"/>
          <w:color w:val="262626"/>
          <w:sz w:val="19"/>
        </w:rPr>
        <w:t>deep</w:t>
      </w:r>
      <w:r>
        <w:rPr>
          <w:rFonts w:ascii="Calibri" w:hAnsi="Calibri"/>
          <w:color w:val="262626"/>
          <w:spacing w:val="-1"/>
          <w:sz w:val="19"/>
        </w:rPr>
        <w:t> </w:t>
      </w:r>
      <w:r>
        <w:rPr>
          <w:rFonts w:ascii="Calibri" w:hAnsi="Calibri"/>
          <w:color w:val="262626"/>
          <w:sz w:val="19"/>
        </w:rPr>
        <w:t>dive</w:t>
      </w:r>
      <w:r>
        <w:rPr>
          <w:rFonts w:ascii="Calibri" w:hAnsi="Calibri"/>
          <w:color w:val="262626"/>
          <w:spacing w:val="-1"/>
          <w:sz w:val="19"/>
        </w:rPr>
        <w:t> </w:t>
      </w:r>
      <w:r>
        <w:rPr>
          <w:rFonts w:ascii="Calibri" w:hAnsi="Calibri"/>
          <w:color w:val="262626"/>
          <w:sz w:val="19"/>
        </w:rPr>
        <w:t>into</w:t>
      </w:r>
      <w:r>
        <w:rPr>
          <w:rFonts w:ascii="Calibri" w:hAnsi="Calibri"/>
          <w:color w:val="262626"/>
          <w:spacing w:val="-1"/>
          <w:sz w:val="19"/>
        </w:rPr>
        <w:t> </w:t>
      </w:r>
      <w:r>
        <w:rPr>
          <w:rFonts w:ascii="Calibri" w:hAnsi="Calibri"/>
          <w:color w:val="262626"/>
          <w:sz w:val="19"/>
        </w:rPr>
        <w:t>the</w:t>
      </w:r>
      <w:r>
        <w:rPr>
          <w:rFonts w:ascii="Calibri" w:hAnsi="Calibri"/>
          <w:color w:val="262626"/>
          <w:spacing w:val="-1"/>
          <w:sz w:val="19"/>
        </w:rPr>
        <w:t> </w:t>
      </w:r>
      <w:r>
        <w:rPr>
          <w:rFonts w:ascii="Calibri" w:hAnsi="Calibri"/>
          <w:color w:val="262626"/>
          <w:sz w:val="19"/>
        </w:rPr>
        <w:t>data.</w:t>
      </w:r>
      <w:r>
        <w:rPr>
          <w:rFonts w:ascii="Calibri" w:hAnsi="Calibri"/>
          <w:color w:val="262626"/>
          <w:spacing w:val="-1"/>
          <w:sz w:val="19"/>
        </w:rPr>
        <w:t> </w:t>
      </w:r>
      <w:r>
        <w:rPr>
          <w:rFonts w:ascii="Calibri" w:hAnsi="Calibri"/>
          <w:color w:val="262626"/>
          <w:sz w:val="19"/>
        </w:rPr>
        <w:t>Planning</w:t>
      </w:r>
      <w:r>
        <w:rPr>
          <w:rFonts w:ascii="Calibri" w:hAnsi="Calibri"/>
          <w:color w:val="262626"/>
          <w:spacing w:val="-1"/>
          <w:sz w:val="19"/>
        </w:rPr>
        <w:t> </w:t>
      </w:r>
      <w:r>
        <w:rPr>
          <w:rFonts w:ascii="Calibri" w:hAnsi="Calibri"/>
          <w:color w:val="262626"/>
          <w:sz w:val="19"/>
        </w:rPr>
        <w:t>the</w:t>
      </w:r>
      <w:r>
        <w:rPr>
          <w:rFonts w:ascii="Calibri" w:hAnsi="Calibri"/>
          <w:color w:val="262626"/>
          <w:spacing w:val="-1"/>
          <w:sz w:val="19"/>
        </w:rPr>
        <w:t> </w:t>
      </w:r>
      <w:r>
        <w:rPr>
          <w:rFonts w:ascii="Calibri" w:hAnsi="Calibri"/>
          <w:color w:val="262626"/>
          <w:sz w:val="19"/>
        </w:rPr>
        <w:t>proj- ect, including understanding the motivation for performing it and developing its specific goals,</w:t>
      </w:r>
      <w:r>
        <w:rPr>
          <w:rFonts w:ascii="Calibri" w:hAnsi="Calibri"/>
          <w:color w:val="262626"/>
          <w:spacing w:val="80"/>
          <w:w w:val="105"/>
          <w:sz w:val="19"/>
        </w:rPr>
        <w:t> </w:t>
      </w:r>
      <w:r>
        <w:rPr>
          <w:rFonts w:ascii="Calibri" w:hAnsi="Calibri"/>
          <w:color w:val="262626"/>
          <w:w w:val="105"/>
          <w:sz w:val="19"/>
        </w:rPr>
        <w:t>is equally important. Data analytics can be costly, complex, and time consuming. A detailed plan</w:t>
      </w:r>
      <w:r>
        <w:rPr>
          <w:rFonts w:ascii="Calibri" w:hAnsi="Calibri"/>
          <w:color w:val="262626"/>
          <w:spacing w:val="-7"/>
          <w:w w:val="105"/>
          <w:sz w:val="19"/>
        </w:rPr>
        <w:t> </w:t>
      </w:r>
      <w:r>
        <w:rPr>
          <w:rFonts w:ascii="Calibri" w:hAnsi="Calibri"/>
          <w:color w:val="262626"/>
          <w:w w:val="105"/>
          <w:sz w:val="19"/>
        </w:rPr>
        <w:t>links</w:t>
      </w:r>
      <w:r>
        <w:rPr>
          <w:rFonts w:ascii="Calibri" w:hAnsi="Calibri"/>
          <w:color w:val="262626"/>
          <w:spacing w:val="-7"/>
          <w:w w:val="105"/>
          <w:sz w:val="19"/>
        </w:rPr>
        <w:t> </w:t>
      </w:r>
      <w:r>
        <w:rPr>
          <w:rFonts w:ascii="Calibri" w:hAnsi="Calibri"/>
          <w:color w:val="262626"/>
          <w:w w:val="105"/>
          <w:sz w:val="19"/>
        </w:rPr>
        <w:t>the</w:t>
      </w:r>
      <w:r>
        <w:rPr>
          <w:rFonts w:ascii="Calibri" w:hAnsi="Calibri"/>
          <w:color w:val="262626"/>
          <w:spacing w:val="-7"/>
          <w:w w:val="105"/>
          <w:sz w:val="19"/>
        </w:rPr>
        <w:t> </w:t>
      </w:r>
      <w:r>
        <w:rPr>
          <w:rFonts w:ascii="Calibri" w:hAnsi="Calibri"/>
          <w:color w:val="262626"/>
          <w:w w:val="105"/>
          <w:sz w:val="19"/>
        </w:rPr>
        <w:t>project’s</w:t>
      </w:r>
      <w:r>
        <w:rPr>
          <w:rFonts w:ascii="Calibri" w:hAnsi="Calibri"/>
          <w:color w:val="262626"/>
          <w:spacing w:val="-7"/>
          <w:w w:val="105"/>
          <w:sz w:val="19"/>
        </w:rPr>
        <w:t> </w:t>
      </w:r>
      <w:r>
        <w:rPr>
          <w:rFonts w:ascii="Calibri" w:hAnsi="Calibri"/>
          <w:color w:val="262626"/>
          <w:w w:val="105"/>
          <w:sz w:val="19"/>
        </w:rPr>
        <w:t>motivation</w:t>
      </w:r>
      <w:r>
        <w:rPr>
          <w:rFonts w:ascii="Calibri" w:hAnsi="Calibri"/>
          <w:color w:val="262626"/>
          <w:spacing w:val="-7"/>
          <w:w w:val="105"/>
          <w:sz w:val="19"/>
        </w:rPr>
        <w:t> </w:t>
      </w:r>
      <w:r>
        <w:rPr>
          <w:rFonts w:ascii="Calibri" w:hAnsi="Calibri"/>
          <w:color w:val="262626"/>
          <w:w w:val="105"/>
          <w:sz w:val="19"/>
        </w:rPr>
        <w:t>with</w:t>
      </w:r>
      <w:r>
        <w:rPr>
          <w:rFonts w:ascii="Calibri" w:hAnsi="Calibri"/>
          <w:color w:val="262626"/>
          <w:spacing w:val="-7"/>
          <w:w w:val="105"/>
          <w:sz w:val="19"/>
        </w:rPr>
        <w:t> </w:t>
      </w:r>
      <w:r>
        <w:rPr>
          <w:rFonts w:ascii="Calibri" w:hAnsi="Calibri"/>
          <w:color w:val="262626"/>
          <w:w w:val="105"/>
          <w:sz w:val="19"/>
        </w:rPr>
        <w:t>its</w:t>
      </w:r>
      <w:r>
        <w:rPr>
          <w:rFonts w:ascii="Calibri" w:hAnsi="Calibri"/>
          <w:color w:val="262626"/>
          <w:spacing w:val="-7"/>
          <w:w w:val="105"/>
          <w:sz w:val="19"/>
        </w:rPr>
        <w:t> </w:t>
      </w:r>
      <w:r>
        <w:rPr>
          <w:rFonts w:ascii="Calibri" w:hAnsi="Calibri"/>
          <w:color w:val="262626"/>
          <w:w w:val="105"/>
          <w:sz w:val="19"/>
        </w:rPr>
        <w:t>objective</w:t>
      </w:r>
      <w:r>
        <w:rPr>
          <w:rFonts w:ascii="Calibri" w:hAnsi="Calibri"/>
          <w:color w:val="262626"/>
          <w:spacing w:val="-7"/>
          <w:w w:val="105"/>
          <w:sz w:val="19"/>
        </w:rPr>
        <w:t> </w:t>
      </w:r>
      <w:r>
        <w:rPr>
          <w:rFonts w:ascii="Calibri" w:hAnsi="Calibri"/>
          <w:color w:val="262626"/>
          <w:w w:val="105"/>
          <w:sz w:val="19"/>
        </w:rPr>
        <w:t>and</w:t>
      </w:r>
      <w:r>
        <w:rPr>
          <w:rFonts w:ascii="Calibri" w:hAnsi="Calibri"/>
          <w:color w:val="262626"/>
          <w:spacing w:val="-7"/>
          <w:w w:val="105"/>
          <w:sz w:val="19"/>
        </w:rPr>
        <w:t> </w:t>
      </w:r>
      <w:r>
        <w:rPr>
          <w:rFonts w:ascii="Calibri" w:hAnsi="Calibri"/>
          <w:color w:val="262626"/>
          <w:w w:val="105"/>
          <w:sz w:val="19"/>
        </w:rPr>
        <w:t>key</w:t>
      </w:r>
      <w:r>
        <w:rPr>
          <w:rFonts w:ascii="Calibri" w:hAnsi="Calibri"/>
          <w:color w:val="262626"/>
          <w:spacing w:val="-7"/>
          <w:w w:val="105"/>
          <w:sz w:val="19"/>
        </w:rPr>
        <w:t> </w:t>
      </w:r>
      <w:r>
        <w:rPr>
          <w:rFonts w:ascii="Calibri" w:hAnsi="Calibri"/>
          <w:color w:val="262626"/>
          <w:w w:val="105"/>
          <w:sz w:val="19"/>
        </w:rPr>
        <w:t>questions,</w:t>
      </w:r>
      <w:r>
        <w:rPr>
          <w:rFonts w:ascii="Calibri" w:hAnsi="Calibri"/>
          <w:color w:val="262626"/>
          <w:spacing w:val="-7"/>
          <w:w w:val="105"/>
          <w:sz w:val="19"/>
        </w:rPr>
        <w:t> </w:t>
      </w:r>
      <w:r>
        <w:rPr>
          <w:rFonts w:ascii="Calibri" w:hAnsi="Calibri"/>
          <w:color w:val="262626"/>
          <w:w w:val="105"/>
          <w:sz w:val="19"/>
        </w:rPr>
        <w:t>which</w:t>
      </w:r>
      <w:r>
        <w:rPr>
          <w:rFonts w:ascii="Calibri" w:hAnsi="Calibri"/>
          <w:color w:val="262626"/>
          <w:spacing w:val="-7"/>
          <w:w w:val="105"/>
          <w:sz w:val="19"/>
        </w:rPr>
        <w:t> </w:t>
      </w:r>
      <w:r>
        <w:rPr>
          <w:rFonts w:ascii="Calibri" w:hAnsi="Calibri"/>
          <w:color w:val="262626"/>
          <w:w w:val="105"/>
          <w:sz w:val="19"/>
        </w:rPr>
        <w:t>helps</w:t>
      </w:r>
      <w:r>
        <w:rPr>
          <w:rFonts w:ascii="Calibri" w:hAnsi="Calibri"/>
          <w:color w:val="262626"/>
          <w:spacing w:val="-7"/>
          <w:w w:val="105"/>
          <w:sz w:val="19"/>
        </w:rPr>
        <w:t> </w:t>
      </w:r>
      <w:r>
        <w:rPr>
          <w:rFonts w:ascii="Calibri" w:hAnsi="Calibri"/>
          <w:color w:val="262626"/>
          <w:w w:val="105"/>
          <w:sz w:val="19"/>
        </w:rPr>
        <w:t>us</w:t>
      </w:r>
      <w:r>
        <w:rPr>
          <w:rFonts w:ascii="Calibri" w:hAnsi="Calibri"/>
          <w:color w:val="262626"/>
          <w:spacing w:val="-7"/>
          <w:w w:val="105"/>
          <w:sz w:val="19"/>
        </w:rPr>
        <w:t> </w:t>
      </w:r>
      <w:r>
        <w:rPr>
          <w:rFonts w:ascii="Calibri" w:hAnsi="Calibri"/>
          <w:color w:val="262626"/>
          <w:w w:val="105"/>
          <w:sz w:val="19"/>
        </w:rPr>
        <w:t>select the</w:t>
      </w:r>
      <w:r>
        <w:rPr>
          <w:rFonts w:ascii="Calibri" w:hAnsi="Calibri"/>
          <w:color w:val="262626"/>
          <w:spacing w:val="-6"/>
          <w:w w:val="105"/>
          <w:sz w:val="19"/>
        </w:rPr>
        <w:t> </w:t>
      </w:r>
      <w:r>
        <w:rPr>
          <w:rFonts w:ascii="Calibri" w:hAnsi="Calibri"/>
          <w:color w:val="262626"/>
          <w:w w:val="105"/>
          <w:sz w:val="19"/>
        </w:rPr>
        <w:t>best</w:t>
      </w:r>
      <w:r>
        <w:rPr>
          <w:rFonts w:ascii="Calibri" w:hAnsi="Calibri"/>
          <w:color w:val="262626"/>
          <w:spacing w:val="-6"/>
          <w:w w:val="105"/>
          <w:sz w:val="19"/>
        </w:rPr>
        <w:t> </w:t>
      </w:r>
      <w:r>
        <w:rPr>
          <w:rFonts w:ascii="Calibri" w:hAnsi="Calibri"/>
          <w:color w:val="262626"/>
          <w:w w:val="105"/>
          <w:sz w:val="19"/>
        </w:rPr>
        <w:t>analysis</w:t>
      </w:r>
      <w:r>
        <w:rPr>
          <w:rFonts w:ascii="Calibri" w:hAnsi="Calibri"/>
          <w:color w:val="262626"/>
          <w:spacing w:val="-6"/>
          <w:w w:val="105"/>
          <w:sz w:val="19"/>
        </w:rPr>
        <w:t> </w:t>
      </w:r>
      <w:r>
        <w:rPr>
          <w:rFonts w:ascii="Calibri" w:hAnsi="Calibri"/>
          <w:color w:val="262626"/>
          <w:w w:val="105"/>
          <w:sz w:val="19"/>
        </w:rPr>
        <w:t>method.</w:t>
      </w:r>
      <w:r>
        <w:rPr>
          <w:rFonts w:ascii="Calibri" w:hAnsi="Calibri"/>
          <w:color w:val="262626"/>
          <w:spacing w:val="-6"/>
          <w:w w:val="105"/>
          <w:sz w:val="19"/>
        </w:rPr>
        <w:t> </w:t>
      </w:r>
      <w:r>
        <w:rPr>
          <w:rFonts w:ascii="Calibri" w:hAnsi="Calibri"/>
          <w:color w:val="262626"/>
          <w:w w:val="105"/>
          <w:sz w:val="19"/>
        </w:rPr>
        <w:t>Without</w:t>
      </w:r>
      <w:r>
        <w:rPr>
          <w:rFonts w:ascii="Calibri" w:hAnsi="Calibri"/>
          <w:color w:val="262626"/>
          <w:spacing w:val="-6"/>
          <w:w w:val="105"/>
          <w:sz w:val="19"/>
        </w:rPr>
        <w:t> </w:t>
      </w:r>
      <w:r>
        <w:rPr>
          <w:rFonts w:ascii="Calibri" w:hAnsi="Calibri"/>
          <w:color w:val="262626"/>
          <w:w w:val="105"/>
          <w:sz w:val="19"/>
        </w:rPr>
        <w:t>a</w:t>
      </w:r>
      <w:r>
        <w:rPr>
          <w:rFonts w:ascii="Calibri" w:hAnsi="Calibri"/>
          <w:color w:val="262626"/>
          <w:spacing w:val="-6"/>
          <w:w w:val="105"/>
          <w:sz w:val="19"/>
        </w:rPr>
        <w:t> </w:t>
      </w:r>
      <w:r>
        <w:rPr>
          <w:rFonts w:ascii="Calibri" w:hAnsi="Calibri"/>
          <w:color w:val="262626"/>
          <w:w w:val="105"/>
          <w:sz w:val="19"/>
        </w:rPr>
        <w:t>plan,</w:t>
      </w:r>
      <w:r>
        <w:rPr>
          <w:rFonts w:ascii="Calibri" w:hAnsi="Calibri"/>
          <w:color w:val="262626"/>
          <w:spacing w:val="-6"/>
          <w:w w:val="105"/>
          <w:sz w:val="19"/>
        </w:rPr>
        <w:t> </w:t>
      </w:r>
      <w:r>
        <w:rPr>
          <w:rFonts w:ascii="Calibri" w:hAnsi="Calibri"/>
          <w:color w:val="262626"/>
          <w:w w:val="105"/>
          <w:sz w:val="19"/>
        </w:rPr>
        <w:t>it</w:t>
      </w:r>
      <w:r>
        <w:rPr>
          <w:rFonts w:ascii="Calibri" w:hAnsi="Calibri"/>
          <w:color w:val="262626"/>
          <w:spacing w:val="-6"/>
          <w:w w:val="105"/>
          <w:sz w:val="19"/>
        </w:rPr>
        <w:t> </w:t>
      </w:r>
      <w:r>
        <w:rPr>
          <w:rFonts w:ascii="Calibri" w:hAnsi="Calibri"/>
          <w:color w:val="262626"/>
          <w:w w:val="105"/>
          <w:sz w:val="19"/>
        </w:rPr>
        <w:t>is</w:t>
      </w:r>
      <w:r>
        <w:rPr>
          <w:rFonts w:ascii="Calibri" w:hAnsi="Calibri"/>
          <w:color w:val="262626"/>
          <w:spacing w:val="-6"/>
          <w:w w:val="105"/>
          <w:sz w:val="19"/>
        </w:rPr>
        <w:t> </w:t>
      </w:r>
      <w:r>
        <w:rPr>
          <w:rFonts w:ascii="Calibri" w:hAnsi="Calibri"/>
          <w:color w:val="262626"/>
          <w:w w:val="105"/>
          <w:sz w:val="19"/>
        </w:rPr>
        <w:t>possible</w:t>
      </w:r>
      <w:r>
        <w:rPr>
          <w:rFonts w:ascii="Calibri" w:hAnsi="Calibri"/>
          <w:color w:val="262626"/>
          <w:spacing w:val="-6"/>
          <w:w w:val="105"/>
          <w:sz w:val="19"/>
        </w:rPr>
        <w:t> </w:t>
      </w:r>
      <w:r>
        <w:rPr>
          <w:rFonts w:ascii="Calibri" w:hAnsi="Calibri"/>
          <w:color w:val="262626"/>
          <w:w w:val="105"/>
          <w:sz w:val="19"/>
        </w:rPr>
        <w:t>to</w:t>
      </w:r>
      <w:r>
        <w:rPr>
          <w:rFonts w:ascii="Calibri" w:hAnsi="Calibri"/>
          <w:color w:val="262626"/>
          <w:spacing w:val="-6"/>
          <w:w w:val="105"/>
          <w:sz w:val="19"/>
        </w:rPr>
        <w:t> </w:t>
      </w:r>
      <w:r>
        <w:rPr>
          <w:rFonts w:ascii="Calibri" w:hAnsi="Calibri"/>
          <w:color w:val="262626"/>
          <w:w w:val="105"/>
          <w:sz w:val="19"/>
        </w:rPr>
        <w:t>overlook</w:t>
      </w:r>
      <w:r>
        <w:rPr>
          <w:rFonts w:ascii="Calibri" w:hAnsi="Calibri"/>
          <w:color w:val="262626"/>
          <w:spacing w:val="-6"/>
          <w:w w:val="105"/>
          <w:sz w:val="19"/>
        </w:rPr>
        <w:t> </w:t>
      </w:r>
      <w:r>
        <w:rPr>
          <w:rFonts w:ascii="Calibri" w:hAnsi="Calibri"/>
          <w:color w:val="262626"/>
          <w:w w:val="105"/>
          <w:sz w:val="19"/>
        </w:rPr>
        <w:t>important</w:t>
      </w:r>
      <w:r>
        <w:rPr>
          <w:rFonts w:ascii="Calibri" w:hAnsi="Calibri"/>
          <w:color w:val="262626"/>
          <w:spacing w:val="-6"/>
          <w:w w:val="105"/>
          <w:sz w:val="19"/>
        </w:rPr>
        <w:t> </w:t>
      </w:r>
      <w:r>
        <w:rPr>
          <w:rFonts w:ascii="Calibri" w:hAnsi="Calibri"/>
          <w:color w:val="262626"/>
          <w:w w:val="105"/>
          <w:sz w:val="19"/>
        </w:rPr>
        <w:t>information</w:t>
      </w:r>
      <w:r>
        <w:rPr>
          <w:rFonts w:ascii="Calibri" w:hAnsi="Calibri"/>
          <w:color w:val="262626"/>
          <w:spacing w:val="-6"/>
          <w:w w:val="105"/>
          <w:sz w:val="19"/>
        </w:rPr>
        <w:t> </w:t>
      </w:r>
      <w:r>
        <w:rPr>
          <w:rFonts w:ascii="Calibri" w:hAnsi="Calibri"/>
          <w:color w:val="262626"/>
          <w:w w:val="105"/>
          <w:sz w:val="19"/>
        </w:rPr>
        <w:t>or critical questions, which could make the analysis less effective or even useless.</w:t>
      </w:r>
    </w:p>
    <w:p>
      <w:pPr>
        <w:spacing w:line="247" w:lineRule="auto" w:before="6"/>
        <w:ind w:left="3540" w:right="1257" w:firstLine="360"/>
        <w:jc w:val="both"/>
        <w:rPr>
          <w:rFonts w:ascii="Calibri" w:hAnsi="Calibri"/>
          <w:sz w:val="19"/>
        </w:rPr>
      </w:pPr>
      <w:r>
        <w:rPr>
          <w:rFonts w:ascii="Calibri" w:hAnsi="Calibri"/>
          <w:color w:val="262626"/>
          <w:w w:val="105"/>
          <w:sz w:val="19"/>
        </w:rPr>
        <w:t>The</w:t>
      </w:r>
      <w:r>
        <w:rPr>
          <w:rFonts w:ascii="Calibri" w:hAnsi="Calibri"/>
          <w:color w:val="262626"/>
          <w:spacing w:val="-12"/>
          <w:w w:val="105"/>
          <w:sz w:val="19"/>
        </w:rPr>
        <w:t> </w:t>
      </w:r>
      <w:r>
        <w:rPr>
          <w:rFonts w:ascii="Calibri" w:hAnsi="Calibri"/>
          <w:color w:val="262626"/>
          <w:w w:val="105"/>
          <w:sz w:val="19"/>
        </w:rPr>
        <w:t>first</w:t>
      </w:r>
      <w:r>
        <w:rPr>
          <w:rFonts w:ascii="Calibri" w:hAnsi="Calibri"/>
          <w:color w:val="262626"/>
          <w:spacing w:val="-11"/>
          <w:w w:val="105"/>
          <w:sz w:val="19"/>
        </w:rPr>
        <w:t> </w:t>
      </w:r>
      <w:r>
        <w:rPr>
          <w:rFonts w:ascii="Calibri" w:hAnsi="Calibri"/>
          <w:color w:val="262626"/>
          <w:w w:val="105"/>
          <w:sz w:val="19"/>
        </w:rPr>
        <w:t>stage</w:t>
      </w:r>
      <w:r>
        <w:rPr>
          <w:rFonts w:ascii="Calibri" w:hAnsi="Calibri"/>
          <w:color w:val="262626"/>
          <w:spacing w:val="-11"/>
          <w:w w:val="105"/>
          <w:sz w:val="19"/>
        </w:rPr>
        <w:t> </w:t>
      </w:r>
      <w:r>
        <w:rPr>
          <w:rFonts w:ascii="Calibri" w:hAnsi="Calibri"/>
          <w:color w:val="262626"/>
          <w:w w:val="105"/>
          <w:sz w:val="19"/>
        </w:rPr>
        <w:t>of</w:t>
      </w:r>
      <w:r>
        <w:rPr>
          <w:rFonts w:ascii="Calibri" w:hAnsi="Calibri"/>
          <w:color w:val="262626"/>
          <w:spacing w:val="-12"/>
          <w:w w:val="105"/>
          <w:sz w:val="19"/>
        </w:rPr>
        <w:t> </w:t>
      </w:r>
      <w:r>
        <w:rPr>
          <w:rFonts w:ascii="Calibri" w:hAnsi="Calibri"/>
          <w:color w:val="262626"/>
          <w:w w:val="105"/>
          <w:sz w:val="19"/>
        </w:rPr>
        <w:t>the</w:t>
      </w:r>
      <w:r>
        <w:rPr>
          <w:rFonts w:ascii="Calibri" w:hAnsi="Calibri"/>
          <w:color w:val="262626"/>
          <w:spacing w:val="-11"/>
          <w:w w:val="105"/>
          <w:sz w:val="19"/>
        </w:rPr>
        <w:t> </w:t>
      </w:r>
      <w:r>
        <w:rPr>
          <w:rFonts w:ascii="Calibri" w:hAnsi="Calibri"/>
          <w:color w:val="262626"/>
          <w:w w:val="105"/>
          <w:sz w:val="19"/>
        </w:rPr>
        <w:t>data</w:t>
      </w:r>
      <w:r>
        <w:rPr>
          <w:rFonts w:ascii="Calibri" w:hAnsi="Calibri"/>
          <w:color w:val="262626"/>
          <w:spacing w:val="-11"/>
          <w:w w:val="105"/>
          <w:sz w:val="19"/>
        </w:rPr>
        <w:t> </w:t>
      </w:r>
      <w:r>
        <w:rPr>
          <w:rFonts w:ascii="Calibri" w:hAnsi="Calibri"/>
          <w:color w:val="262626"/>
          <w:w w:val="105"/>
          <w:sz w:val="19"/>
        </w:rPr>
        <w:t>analytics</w:t>
      </w:r>
      <w:r>
        <w:rPr>
          <w:rFonts w:ascii="Calibri" w:hAnsi="Calibri"/>
          <w:color w:val="262626"/>
          <w:spacing w:val="-11"/>
          <w:w w:val="105"/>
          <w:sz w:val="19"/>
        </w:rPr>
        <w:t> </w:t>
      </w:r>
      <w:r>
        <w:rPr>
          <w:rFonts w:ascii="Calibri" w:hAnsi="Calibri"/>
          <w:color w:val="262626"/>
          <w:w w:val="105"/>
          <w:sz w:val="19"/>
        </w:rPr>
        <w:t>process</w:t>
      </w:r>
      <w:r>
        <w:rPr>
          <w:rFonts w:ascii="Calibri" w:hAnsi="Calibri"/>
          <w:color w:val="262626"/>
          <w:spacing w:val="-12"/>
          <w:w w:val="105"/>
          <w:sz w:val="19"/>
        </w:rPr>
        <w:t> </w:t>
      </w:r>
      <w:r>
        <w:rPr>
          <w:rFonts w:ascii="Calibri" w:hAnsi="Calibri"/>
          <w:color w:val="262626"/>
          <w:w w:val="105"/>
          <w:sz w:val="19"/>
        </w:rPr>
        <w:t>is</w:t>
      </w:r>
      <w:r>
        <w:rPr>
          <w:rFonts w:ascii="Calibri" w:hAnsi="Calibri"/>
          <w:color w:val="262626"/>
          <w:spacing w:val="-11"/>
          <w:w w:val="105"/>
          <w:sz w:val="19"/>
        </w:rPr>
        <w:t> </w:t>
      </w:r>
      <w:r>
        <w:rPr>
          <w:rFonts w:ascii="Calibri" w:hAnsi="Calibri"/>
          <w:color w:val="262626"/>
          <w:w w:val="105"/>
          <w:sz w:val="19"/>
        </w:rPr>
        <w:t>planning.</w:t>
      </w:r>
      <w:r>
        <w:rPr>
          <w:rFonts w:ascii="Calibri" w:hAnsi="Calibri"/>
          <w:color w:val="262626"/>
          <w:spacing w:val="-11"/>
          <w:w w:val="105"/>
          <w:sz w:val="19"/>
        </w:rPr>
        <w:t> </w:t>
      </w:r>
      <w:r>
        <w:rPr>
          <w:rFonts w:ascii="Calibri" w:hAnsi="Calibri"/>
          <w:color w:val="262626"/>
          <w:w w:val="105"/>
          <w:sz w:val="19"/>
        </w:rPr>
        <w:t>It</w:t>
      </w:r>
      <w:r>
        <w:rPr>
          <w:rFonts w:ascii="Calibri" w:hAnsi="Calibri"/>
          <w:color w:val="262626"/>
          <w:spacing w:val="-12"/>
          <w:w w:val="105"/>
          <w:sz w:val="19"/>
        </w:rPr>
        <w:t> </w:t>
      </w:r>
      <w:r>
        <w:rPr>
          <w:rFonts w:ascii="Calibri" w:hAnsi="Calibri"/>
          <w:color w:val="262626"/>
          <w:w w:val="105"/>
          <w:sz w:val="19"/>
        </w:rPr>
        <w:t>includes</w:t>
      </w:r>
      <w:r>
        <w:rPr>
          <w:rFonts w:ascii="Calibri" w:hAnsi="Calibri"/>
          <w:color w:val="262626"/>
          <w:spacing w:val="-11"/>
          <w:w w:val="105"/>
          <w:sz w:val="19"/>
        </w:rPr>
        <w:t> </w:t>
      </w:r>
      <w:r>
        <w:rPr>
          <w:rFonts w:ascii="Calibri" w:hAnsi="Calibri"/>
          <w:color w:val="262626"/>
          <w:w w:val="105"/>
          <w:sz w:val="19"/>
        </w:rPr>
        <w:t>identifying</w:t>
      </w:r>
      <w:r>
        <w:rPr>
          <w:rFonts w:ascii="Calibri" w:hAnsi="Calibri"/>
          <w:color w:val="262626"/>
          <w:spacing w:val="-11"/>
          <w:w w:val="105"/>
          <w:sz w:val="19"/>
        </w:rPr>
        <w:t> </w:t>
      </w:r>
      <w:r>
        <w:rPr>
          <w:rFonts w:ascii="Calibri" w:hAnsi="Calibri"/>
          <w:color w:val="262626"/>
          <w:w w:val="105"/>
          <w:sz w:val="19"/>
        </w:rPr>
        <w:t>the</w:t>
      </w:r>
      <w:r>
        <w:rPr>
          <w:rFonts w:ascii="Calibri" w:hAnsi="Calibri"/>
          <w:color w:val="262626"/>
          <w:spacing w:val="-11"/>
          <w:w w:val="105"/>
          <w:sz w:val="19"/>
        </w:rPr>
        <w:t> </w:t>
      </w:r>
      <w:r>
        <w:rPr>
          <w:rFonts w:ascii="Calibri" w:hAnsi="Calibri"/>
          <w:color w:val="262626"/>
          <w:w w:val="105"/>
          <w:sz w:val="19"/>
        </w:rPr>
        <w:t>motiva- </w:t>
      </w:r>
      <w:r>
        <w:rPr>
          <w:rFonts w:ascii="Calibri" w:hAnsi="Calibri"/>
          <w:color w:val="262626"/>
          <w:sz w:val="19"/>
        </w:rPr>
        <w:t>tion</w:t>
      </w:r>
      <w:r>
        <w:rPr>
          <w:rFonts w:ascii="Calibri" w:hAnsi="Calibri"/>
          <w:color w:val="262626"/>
          <w:spacing w:val="-2"/>
          <w:sz w:val="19"/>
        </w:rPr>
        <w:t> </w:t>
      </w:r>
      <w:r>
        <w:rPr>
          <w:rFonts w:ascii="Calibri" w:hAnsi="Calibri"/>
          <w:color w:val="262626"/>
          <w:sz w:val="19"/>
        </w:rPr>
        <w:t>for</w:t>
      </w:r>
      <w:r>
        <w:rPr>
          <w:rFonts w:ascii="Calibri" w:hAnsi="Calibri"/>
          <w:color w:val="262626"/>
          <w:spacing w:val="-2"/>
          <w:sz w:val="19"/>
        </w:rPr>
        <w:t> </w:t>
      </w:r>
      <w:r>
        <w:rPr>
          <w:rFonts w:ascii="Calibri" w:hAnsi="Calibri"/>
          <w:color w:val="262626"/>
          <w:sz w:val="19"/>
        </w:rPr>
        <w:t>the</w:t>
      </w:r>
      <w:r>
        <w:rPr>
          <w:rFonts w:ascii="Calibri" w:hAnsi="Calibri"/>
          <w:color w:val="262626"/>
          <w:spacing w:val="-2"/>
          <w:sz w:val="19"/>
        </w:rPr>
        <w:t> </w:t>
      </w:r>
      <w:r>
        <w:rPr>
          <w:rFonts w:ascii="Calibri" w:hAnsi="Calibri"/>
          <w:color w:val="262626"/>
          <w:sz w:val="19"/>
        </w:rPr>
        <w:t>project,</w:t>
      </w:r>
      <w:r>
        <w:rPr>
          <w:rFonts w:ascii="Calibri" w:hAnsi="Calibri"/>
          <w:color w:val="262626"/>
          <w:spacing w:val="-2"/>
          <w:sz w:val="19"/>
        </w:rPr>
        <w:t> </w:t>
      </w:r>
      <w:r>
        <w:rPr>
          <w:rFonts w:ascii="Calibri" w:hAnsi="Calibri"/>
          <w:color w:val="262626"/>
          <w:sz w:val="19"/>
        </w:rPr>
        <w:t>which</w:t>
      </w:r>
      <w:r>
        <w:rPr>
          <w:rFonts w:ascii="Calibri" w:hAnsi="Calibri"/>
          <w:color w:val="262626"/>
          <w:spacing w:val="-2"/>
          <w:sz w:val="19"/>
        </w:rPr>
        <w:t> </w:t>
      </w:r>
      <w:r>
        <w:rPr>
          <w:rFonts w:ascii="Calibri" w:hAnsi="Calibri"/>
          <w:color w:val="262626"/>
          <w:sz w:val="19"/>
        </w:rPr>
        <w:t>helps</w:t>
      </w:r>
      <w:r>
        <w:rPr>
          <w:rFonts w:ascii="Calibri" w:hAnsi="Calibri"/>
          <w:color w:val="262626"/>
          <w:spacing w:val="-2"/>
          <w:sz w:val="19"/>
        </w:rPr>
        <w:t> </w:t>
      </w:r>
      <w:r>
        <w:rPr>
          <w:rFonts w:ascii="Calibri" w:hAnsi="Calibri"/>
          <w:color w:val="262626"/>
          <w:sz w:val="19"/>
        </w:rPr>
        <w:t>determine</w:t>
      </w:r>
      <w:r>
        <w:rPr>
          <w:rFonts w:ascii="Calibri" w:hAnsi="Calibri"/>
          <w:color w:val="262626"/>
          <w:spacing w:val="-2"/>
          <w:sz w:val="19"/>
        </w:rPr>
        <w:t> </w:t>
      </w:r>
      <w:r>
        <w:rPr>
          <w:rFonts w:ascii="Calibri" w:hAnsi="Calibri"/>
          <w:color w:val="262626"/>
          <w:sz w:val="19"/>
        </w:rPr>
        <w:t>the</w:t>
      </w:r>
      <w:r>
        <w:rPr>
          <w:rFonts w:ascii="Calibri" w:hAnsi="Calibri"/>
          <w:color w:val="262626"/>
          <w:spacing w:val="-2"/>
          <w:sz w:val="19"/>
        </w:rPr>
        <w:t> </w:t>
      </w:r>
      <w:r>
        <w:rPr>
          <w:rFonts w:ascii="Calibri" w:hAnsi="Calibri"/>
          <w:color w:val="262626"/>
          <w:sz w:val="19"/>
        </w:rPr>
        <w:t>objective.</w:t>
      </w:r>
      <w:r>
        <w:rPr>
          <w:rFonts w:ascii="Calibri" w:hAnsi="Calibri"/>
          <w:color w:val="262626"/>
          <w:spacing w:val="-2"/>
          <w:sz w:val="19"/>
        </w:rPr>
        <w:t> </w:t>
      </w:r>
      <w:r>
        <w:rPr>
          <w:rFonts w:ascii="Calibri" w:hAnsi="Calibri"/>
          <w:color w:val="262626"/>
          <w:sz w:val="19"/>
        </w:rPr>
        <w:t>A</w:t>
      </w:r>
      <w:r>
        <w:rPr>
          <w:rFonts w:ascii="Calibri" w:hAnsi="Calibri"/>
          <w:color w:val="262626"/>
          <w:spacing w:val="-2"/>
          <w:sz w:val="19"/>
        </w:rPr>
        <w:t> </w:t>
      </w:r>
      <w:r>
        <w:rPr>
          <w:rFonts w:ascii="Calibri" w:hAnsi="Calibri"/>
          <w:color w:val="262626"/>
          <w:sz w:val="19"/>
        </w:rPr>
        <w:t>project’s</w:t>
      </w:r>
      <w:r>
        <w:rPr>
          <w:rFonts w:ascii="Calibri" w:hAnsi="Calibri"/>
          <w:color w:val="262626"/>
          <w:spacing w:val="-2"/>
          <w:sz w:val="19"/>
        </w:rPr>
        <w:t> </w:t>
      </w:r>
      <w:r>
        <w:rPr>
          <w:rFonts w:ascii="Calibri" w:hAnsi="Calibri"/>
          <w:color w:val="262626"/>
          <w:sz w:val="19"/>
        </w:rPr>
        <w:t>objective</w:t>
      </w:r>
      <w:r>
        <w:rPr>
          <w:rFonts w:ascii="Calibri" w:hAnsi="Calibri"/>
          <w:color w:val="262626"/>
          <w:spacing w:val="-2"/>
          <w:sz w:val="19"/>
        </w:rPr>
        <w:t> </w:t>
      </w:r>
      <w:r>
        <w:rPr>
          <w:rFonts w:ascii="Calibri" w:hAnsi="Calibri"/>
          <w:color w:val="262626"/>
          <w:sz w:val="19"/>
        </w:rPr>
        <w:t>drives</w:t>
      </w:r>
      <w:r>
        <w:rPr>
          <w:rFonts w:ascii="Calibri" w:hAnsi="Calibri"/>
          <w:color w:val="262626"/>
          <w:spacing w:val="-2"/>
          <w:sz w:val="19"/>
        </w:rPr>
        <w:t> </w:t>
      </w:r>
      <w:r>
        <w:rPr>
          <w:rFonts w:ascii="Calibri" w:hAnsi="Calibri"/>
          <w:color w:val="262626"/>
          <w:sz w:val="19"/>
        </w:rPr>
        <w:t>everything </w:t>
      </w:r>
      <w:r>
        <w:rPr>
          <w:rFonts w:ascii="Calibri" w:hAnsi="Calibri"/>
          <w:color w:val="262626"/>
          <w:w w:val="105"/>
          <w:sz w:val="19"/>
        </w:rPr>
        <w:t>from</w:t>
      </w:r>
      <w:r>
        <w:rPr>
          <w:rFonts w:ascii="Calibri" w:hAnsi="Calibri"/>
          <w:color w:val="262626"/>
          <w:spacing w:val="-1"/>
          <w:w w:val="105"/>
          <w:sz w:val="19"/>
        </w:rPr>
        <w:t> </w:t>
      </w:r>
      <w:r>
        <w:rPr>
          <w:rFonts w:ascii="Calibri" w:hAnsi="Calibri"/>
          <w:color w:val="262626"/>
          <w:w w:val="105"/>
          <w:sz w:val="19"/>
        </w:rPr>
        <w:t>the</w:t>
      </w:r>
      <w:r>
        <w:rPr>
          <w:rFonts w:ascii="Calibri" w:hAnsi="Calibri"/>
          <w:color w:val="262626"/>
          <w:spacing w:val="-1"/>
          <w:w w:val="105"/>
          <w:sz w:val="19"/>
        </w:rPr>
        <w:t> </w:t>
      </w:r>
      <w:r>
        <w:rPr>
          <w:rFonts w:ascii="Calibri" w:hAnsi="Calibri"/>
          <w:color w:val="262626"/>
          <w:w w:val="105"/>
          <w:sz w:val="19"/>
        </w:rPr>
        <w:t>questions</w:t>
      </w:r>
      <w:r>
        <w:rPr>
          <w:rFonts w:ascii="Calibri" w:hAnsi="Calibri"/>
          <w:color w:val="262626"/>
          <w:spacing w:val="-1"/>
          <w:w w:val="105"/>
          <w:sz w:val="19"/>
        </w:rPr>
        <w:t> </w:t>
      </w:r>
      <w:r>
        <w:rPr>
          <w:rFonts w:ascii="Calibri" w:hAnsi="Calibri"/>
          <w:color w:val="262626"/>
          <w:w w:val="105"/>
          <w:sz w:val="19"/>
        </w:rPr>
        <w:t>asked</w:t>
      </w:r>
      <w:r>
        <w:rPr>
          <w:rFonts w:ascii="Calibri" w:hAnsi="Calibri"/>
          <w:color w:val="262626"/>
          <w:spacing w:val="-1"/>
          <w:w w:val="105"/>
          <w:sz w:val="19"/>
        </w:rPr>
        <w:t> </w:t>
      </w:r>
      <w:r>
        <w:rPr>
          <w:rFonts w:ascii="Calibri" w:hAnsi="Calibri"/>
          <w:color w:val="262626"/>
          <w:w w:val="105"/>
          <w:sz w:val="19"/>
        </w:rPr>
        <w:t>to</w:t>
      </w:r>
      <w:r>
        <w:rPr>
          <w:rFonts w:ascii="Calibri" w:hAnsi="Calibri"/>
          <w:color w:val="262626"/>
          <w:spacing w:val="-1"/>
          <w:w w:val="105"/>
          <w:sz w:val="19"/>
        </w:rPr>
        <w:t> </w:t>
      </w:r>
      <w:r>
        <w:rPr>
          <w:rFonts w:ascii="Calibri" w:hAnsi="Calibri"/>
          <w:color w:val="262626"/>
          <w:w w:val="105"/>
          <w:sz w:val="19"/>
        </w:rPr>
        <w:t>the</w:t>
      </w:r>
      <w:r>
        <w:rPr>
          <w:rFonts w:ascii="Calibri" w:hAnsi="Calibri"/>
          <w:color w:val="262626"/>
          <w:spacing w:val="-1"/>
          <w:w w:val="105"/>
          <w:sz w:val="19"/>
        </w:rPr>
        <w:t> </w:t>
      </w:r>
      <w:r>
        <w:rPr>
          <w:rFonts w:ascii="Calibri" w:hAnsi="Calibri"/>
          <w:color w:val="262626"/>
          <w:w w:val="105"/>
          <w:sz w:val="19"/>
        </w:rPr>
        <w:t>analysis</w:t>
      </w:r>
      <w:r>
        <w:rPr>
          <w:rFonts w:ascii="Calibri" w:hAnsi="Calibri"/>
          <w:color w:val="262626"/>
          <w:spacing w:val="-1"/>
          <w:w w:val="105"/>
          <w:sz w:val="19"/>
        </w:rPr>
        <w:t> </w:t>
      </w:r>
      <w:r>
        <w:rPr>
          <w:rFonts w:ascii="Calibri" w:hAnsi="Calibri"/>
          <w:color w:val="262626"/>
          <w:w w:val="105"/>
          <w:sz w:val="19"/>
        </w:rPr>
        <w:t>choices</w:t>
      </w:r>
      <w:r>
        <w:rPr>
          <w:rFonts w:ascii="Calibri" w:hAnsi="Calibri"/>
          <w:color w:val="262626"/>
          <w:spacing w:val="-1"/>
          <w:w w:val="105"/>
          <w:sz w:val="19"/>
        </w:rPr>
        <w:t> </w:t>
      </w:r>
      <w:r>
        <w:rPr>
          <w:rFonts w:ascii="Calibri" w:hAnsi="Calibri"/>
          <w:color w:val="262626"/>
          <w:w w:val="105"/>
          <w:sz w:val="19"/>
        </w:rPr>
        <w:t>we</w:t>
      </w:r>
      <w:r>
        <w:rPr>
          <w:rFonts w:ascii="Calibri" w:hAnsi="Calibri"/>
          <w:color w:val="262626"/>
          <w:spacing w:val="-1"/>
          <w:w w:val="105"/>
          <w:sz w:val="19"/>
        </w:rPr>
        <w:t> </w:t>
      </w:r>
      <w:r>
        <w:rPr>
          <w:rFonts w:ascii="Calibri" w:hAnsi="Calibri"/>
          <w:color w:val="262626"/>
          <w:w w:val="105"/>
          <w:sz w:val="19"/>
        </w:rPr>
        <w:t>make</w:t>
      </w:r>
      <w:r>
        <w:rPr>
          <w:rFonts w:ascii="Calibri" w:hAnsi="Calibri"/>
          <w:color w:val="262626"/>
          <w:spacing w:val="-1"/>
          <w:w w:val="105"/>
          <w:sz w:val="19"/>
        </w:rPr>
        <w:t> </w:t>
      </w:r>
      <w:r>
        <w:rPr>
          <w:rFonts w:ascii="Calibri" w:hAnsi="Calibri"/>
          <w:color w:val="262626"/>
          <w:w w:val="105"/>
          <w:sz w:val="19"/>
        </w:rPr>
        <w:t>to</w:t>
      </w:r>
      <w:r>
        <w:rPr>
          <w:rFonts w:ascii="Calibri" w:hAnsi="Calibri"/>
          <w:color w:val="262626"/>
          <w:spacing w:val="-1"/>
          <w:w w:val="105"/>
          <w:sz w:val="19"/>
        </w:rPr>
        <w:t> </w:t>
      </w:r>
      <w:r>
        <w:rPr>
          <w:rFonts w:ascii="Calibri" w:hAnsi="Calibri"/>
          <w:color w:val="262626"/>
          <w:w w:val="105"/>
          <w:sz w:val="19"/>
        </w:rPr>
        <w:t>find</w:t>
      </w:r>
      <w:r>
        <w:rPr>
          <w:rFonts w:ascii="Calibri" w:hAnsi="Calibri"/>
          <w:color w:val="262626"/>
          <w:spacing w:val="-1"/>
          <w:w w:val="105"/>
          <w:sz w:val="19"/>
        </w:rPr>
        <w:t> </w:t>
      </w:r>
      <w:r>
        <w:rPr>
          <w:rFonts w:ascii="Calibri" w:hAnsi="Calibri"/>
          <w:color w:val="262626"/>
          <w:w w:val="105"/>
          <w:sz w:val="19"/>
        </w:rPr>
        <w:t>the</w:t>
      </w:r>
      <w:r>
        <w:rPr>
          <w:rFonts w:ascii="Calibri" w:hAnsi="Calibri"/>
          <w:color w:val="262626"/>
          <w:spacing w:val="-1"/>
          <w:w w:val="105"/>
          <w:sz w:val="19"/>
        </w:rPr>
        <w:t> </w:t>
      </w:r>
      <w:r>
        <w:rPr>
          <w:rFonts w:ascii="Calibri" w:hAnsi="Calibri"/>
          <w:color w:val="262626"/>
          <w:w w:val="105"/>
          <w:sz w:val="19"/>
        </w:rPr>
        <w:t>answers</w:t>
      </w:r>
      <w:r>
        <w:rPr>
          <w:rFonts w:ascii="Calibri" w:hAnsi="Calibri"/>
          <w:color w:val="262626"/>
          <w:spacing w:val="-1"/>
          <w:w w:val="105"/>
          <w:sz w:val="19"/>
        </w:rPr>
        <w:t> </w:t>
      </w:r>
      <w:r>
        <w:rPr>
          <w:rFonts w:ascii="Calibri" w:hAnsi="Calibri"/>
          <w:color w:val="262626"/>
          <w:w w:val="105"/>
          <w:sz w:val="19"/>
        </w:rPr>
        <w:t>to</w:t>
      </w:r>
      <w:r>
        <w:rPr>
          <w:rFonts w:ascii="Calibri" w:hAnsi="Calibri"/>
          <w:color w:val="262626"/>
          <w:spacing w:val="-1"/>
          <w:w w:val="105"/>
          <w:sz w:val="19"/>
        </w:rPr>
        <w:t> </w:t>
      </w:r>
      <w:r>
        <w:rPr>
          <w:rFonts w:ascii="Calibri" w:hAnsi="Calibri"/>
          <w:color w:val="262626"/>
          <w:w w:val="105"/>
          <w:sz w:val="19"/>
        </w:rPr>
        <w:t>them.</w:t>
      </w:r>
      <w:r>
        <w:rPr>
          <w:rFonts w:ascii="Calibri" w:hAnsi="Calibri"/>
          <w:color w:val="262626"/>
          <w:spacing w:val="-1"/>
          <w:w w:val="105"/>
          <w:sz w:val="19"/>
        </w:rPr>
        <w:t> </w:t>
      </w:r>
      <w:r>
        <w:rPr>
          <w:rFonts w:ascii="Calibri" w:hAnsi="Calibri"/>
          <w:color w:val="262626"/>
          <w:w w:val="105"/>
          <w:sz w:val="19"/>
        </w:rPr>
        <w:t>This </w:t>
      </w:r>
      <w:r>
        <w:rPr>
          <w:rFonts w:ascii="Calibri" w:hAnsi="Calibri"/>
          <w:color w:val="262626"/>
          <w:sz w:val="19"/>
        </w:rPr>
        <w:t>chapter examines the link between understanding why the project is necessary and </w:t>
      </w:r>
      <w:r>
        <w:rPr>
          <w:rFonts w:ascii="Calibri" w:hAnsi="Calibri"/>
          <w:color w:val="262626"/>
          <w:sz w:val="19"/>
        </w:rPr>
        <w:t>developing</w:t>
      </w:r>
      <w:r>
        <w:rPr>
          <w:rFonts w:ascii="Calibri" w:hAnsi="Calibri"/>
          <w:color w:val="262626"/>
          <w:spacing w:val="40"/>
          <w:w w:val="105"/>
          <w:sz w:val="19"/>
        </w:rPr>
        <w:t> </w:t>
      </w:r>
      <w:r>
        <w:rPr>
          <w:rFonts w:ascii="Calibri" w:hAnsi="Calibri"/>
          <w:color w:val="262626"/>
          <w:w w:val="105"/>
          <w:sz w:val="19"/>
        </w:rPr>
        <w:t>a focused project objective.</w:t>
      </w:r>
    </w:p>
    <w:p>
      <w:pPr>
        <w:pStyle w:val="BodyText"/>
        <w:rPr>
          <w:rFonts w:ascii="Calibri"/>
          <w:sz w:val="20"/>
        </w:rPr>
      </w:pPr>
    </w:p>
    <w:p>
      <w:pPr>
        <w:pStyle w:val="BodyText"/>
        <w:spacing w:before="3"/>
        <w:rPr>
          <w:rFonts w:ascii="Calibri"/>
          <w:sz w:val="14"/>
        </w:rPr>
      </w:pPr>
      <w:r>
        <w:rPr/>
        <w:pict>
          <v:group style="position:absolute;margin-left:62.628799pt;margin-top:9.905412pt;width:487.55pt;height:225.35pt;mso-position-horizontal-relative:page;mso-position-vertical-relative:paragraph;z-index:-15728640;mso-wrap-distance-left:0;mso-wrap-distance-right:0" id="docshapegroup4" coordorigin="1253,198" coordsize="9751,4507">
            <v:rect style="position:absolute;left:7925;top:425;width:3031;height:1821" id="docshape5" filled="true" fillcolor="#e2ffdd" stroked="false">
              <v:fill type="solid"/>
            </v:rect>
            <v:shape style="position:absolute;left:7915;top:416;width:3051;height:1840" id="docshape6" coordorigin="7915,416" coordsize="3051,1840" path="m10966,416l10946,416,10946,436,10946,2236,7935,2236,7935,436,10946,436,10946,416,7915,416,7915,436,7915,2236,7915,2256,10966,2256,10966,2236,10966,436,10966,436,10966,416xe" filled="true" fillcolor="#9ed99e" stroked="false">
              <v:path arrowok="t"/>
              <v:fill type="solid"/>
            </v:shape>
            <v:rect style="position:absolute;left:6355;top:425;width:1501;height:1592" id="docshape7" filled="true" fillcolor="#e5ffff" stroked="false">
              <v:fill type="solid"/>
            </v:rect>
            <v:shape style="position:absolute;left:6345;top:416;width:1521;height:1610" id="docshape8" coordorigin="6346,416" coordsize="1521,1610" path="m7866,416l7846,416,7846,436,7846,2006,6366,2006,6366,436,7846,436,7846,416,6346,416,6346,436,6346,2006,6346,2026,7866,2026,7866,2007,7866,2006,7866,436,7866,436,7866,416xe" filled="true" fillcolor="#a8d1ff" stroked="false">
              <v:path arrowok="t"/>
              <v:fill type="solid"/>
            </v:shape>
            <v:rect style="position:absolute;left:1286;top:425;width:4999;height:1464" id="docshape9" filled="true" fillcolor="#efeaff" stroked="false">
              <v:fill type="solid"/>
            </v:rect>
            <v:shape style="position:absolute;left:1276;top:416;width:5019;height:1484" id="docshape10" coordorigin="1277,416" coordsize="5019,1484" path="m6295,416l1277,416,1277,436,1277,1880,1277,1900,6295,1900,6295,1880,1297,1880,1297,436,6295,436,6295,416xe" filled="true" fillcolor="#663fff" stroked="false">
              <v:path arrowok="t"/>
              <v:fill type="solid"/>
            </v:shape>
            <v:shape style="position:absolute;left:1252;top:407;width:9751;height:4297" type="#_x0000_t75" id="docshape11" stroked="false">
              <v:imagedata r:id="rId6" o:title=""/>
            </v:shape>
            <v:shape style="position:absolute;left:6559;top:497;width:1059;height:408" type="#_x0000_t202" id="docshape12" filled="false" stroked="false">
              <v:textbox inset="0,0,0,0">
                <w:txbxContent>
                  <w:p>
                    <w:pPr>
                      <w:spacing w:before="6"/>
                      <w:ind w:left="0" w:right="0" w:firstLine="0"/>
                      <w:jc w:val="left"/>
                      <w:rPr>
                        <w:rFonts w:ascii="Calibri"/>
                        <w:b/>
                        <w:sz w:val="30"/>
                      </w:rPr>
                    </w:pPr>
                    <w:r>
                      <w:rPr>
                        <w:rFonts w:ascii="Calibri"/>
                        <w:b/>
                        <w:color w:val="B2B2B2"/>
                        <w:spacing w:val="-2"/>
                        <w:w w:val="105"/>
                        <w:sz w:val="30"/>
                      </w:rPr>
                      <w:t>Analyze</w:t>
                    </w:r>
                  </w:p>
                </w:txbxContent>
              </v:textbox>
              <w10:wrap type="none"/>
            </v:shape>
            <v:shape style="position:absolute;left:8957;top:531;width:933;height:408" type="#_x0000_t202" id="docshape13" filled="false" stroked="false">
              <v:textbox inset="0,0,0,0">
                <w:txbxContent>
                  <w:p>
                    <w:pPr>
                      <w:spacing w:before="6"/>
                      <w:ind w:left="0" w:right="0" w:firstLine="0"/>
                      <w:jc w:val="left"/>
                      <w:rPr>
                        <w:rFonts w:ascii="Calibri"/>
                        <w:b/>
                        <w:sz w:val="30"/>
                      </w:rPr>
                    </w:pPr>
                    <w:r>
                      <w:rPr>
                        <w:rFonts w:ascii="Calibri"/>
                        <w:b/>
                        <w:color w:val="B2B2B2"/>
                        <w:spacing w:val="-2"/>
                        <w:w w:val="105"/>
                        <w:sz w:val="30"/>
                      </w:rPr>
                      <w:t>Report</w:t>
                    </w:r>
                  </w:p>
                </w:txbxContent>
              </v:textbox>
              <w10:wrap type="none"/>
            </v:shape>
            <v:shape style="position:absolute;left:1633;top:2226;width:1140;height:317" type="#_x0000_t202" id="docshape14" filled="false" stroked="false">
              <v:textbox inset="0,0,0,0">
                <w:txbxContent>
                  <w:p>
                    <w:pPr>
                      <w:spacing w:before="5"/>
                      <w:ind w:left="0" w:right="0" w:firstLine="0"/>
                      <w:jc w:val="left"/>
                      <w:rPr>
                        <w:rFonts w:ascii="Trebuchet MS"/>
                        <w:b/>
                        <w:sz w:val="24"/>
                      </w:rPr>
                    </w:pPr>
                    <w:r>
                      <w:rPr>
                        <w:rFonts w:ascii="Trebuchet MS"/>
                        <w:b/>
                        <w:spacing w:val="-7"/>
                        <w:sz w:val="24"/>
                      </w:rPr>
                      <w:t>Motivation</w:t>
                    </w:r>
                  </w:p>
                </w:txbxContent>
              </v:textbox>
              <w10:wrap type="none"/>
            </v:shape>
            <v:shape style="position:absolute;left:3412;top:2250;width:1003;height:317" type="#_x0000_t202" id="docshape15" filled="false" stroked="false">
              <v:textbox inset="0,0,0,0">
                <w:txbxContent>
                  <w:p>
                    <w:pPr>
                      <w:spacing w:before="5"/>
                      <w:ind w:left="0" w:right="0" w:firstLine="0"/>
                      <w:jc w:val="left"/>
                      <w:rPr>
                        <w:rFonts w:ascii="Trebuchet MS"/>
                        <w:b/>
                        <w:sz w:val="24"/>
                      </w:rPr>
                    </w:pPr>
                    <w:r>
                      <w:rPr>
                        <w:rFonts w:ascii="Trebuchet MS"/>
                        <w:b/>
                        <w:spacing w:val="-2"/>
                        <w:w w:val="90"/>
                        <w:sz w:val="24"/>
                      </w:rPr>
                      <w:t>Objective</w:t>
                    </w:r>
                  </w:p>
                </w:txbxContent>
              </v:textbox>
              <w10:wrap type="none"/>
            </v:shape>
            <v:shape style="position:absolute;left:5184;top:2207;width:757;height:264" type="#_x0000_t202" id="docshape16" filled="false" stroked="false">
              <v:textbox inset="0,0,0,0">
                <w:txbxContent>
                  <w:p>
                    <w:pPr>
                      <w:spacing w:before="5"/>
                      <w:ind w:left="0" w:right="0" w:firstLine="0"/>
                      <w:jc w:val="left"/>
                      <w:rPr>
                        <w:rFonts w:ascii="Trebuchet MS"/>
                        <w:b/>
                        <w:sz w:val="20"/>
                      </w:rPr>
                    </w:pPr>
                    <w:r>
                      <w:rPr>
                        <w:rFonts w:ascii="Trebuchet MS"/>
                        <w:b/>
                        <w:color w:val="999999"/>
                        <w:spacing w:val="-5"/>
                        <w:sz w:val="20"/>
                      </w:rPr>
                      <w:t>Strategy</w:t>
                    </w:r>
                  </w:p>
                </w:txbxContent>
              </v:textbox>
              <w10:wrap type="none"/>
            </v:shape>
            <v:shape style="position:absolute;left:6771;top:2207;width:726;height:264" type="#_x0000_t202" id="docshape17" filled="false" stroked="false">
              <v:textbox inset="0,0,0,0">
                <w:txbxContent>
                  <w:p>
                    <w:pPr>
                      <w:spacing w:before="5"/>
                      <w:ind w:left="0" w:right="0" w:firstLine="0"/>
                      <w:jc w:val="left"/>
                      <w:rPr>
                        <w:rFonts w:ascii="Trebuchet MS"/>
                        <w:b/>
                        <w:sz w:val="20"/>
                      </w:rPr>
                    </w:pPr>
                    <w:r>
                      <w:rPr>
                        <w:rFonts w:ascii="Trebuchet MS"/>
                        <w:b/>
                        <w:color w:val="999999"/>
                        <w:spacing w:val="-6"/>
                        <w:sz w:val="20"/>
                      </w:rPr>
                      <w:t>Analysis</w:t>
                    </w:r>
                  </w:p>
                </w:txbxContent>
              </v:textbox>
              <w10:wrap type="none"/>
            </v:shape>
            <v:shape style="position:absolute;left:8307;top:2207;width:797;height:264" type="#_x0000_t202" id="docshape18" filled="false" stroked="false">
              <v:textbox inset="0,0,0,0">
                <w:txbxContent>
                  <w:p>
                    <w:pPr>
                      <w:spacing w:before="5"/>
                      <w:ind w:left="0" w:right="0" w:firstLine="0"/>
                      <w:jc w:val="left"/>
                      <w:rPr>
                        <w:rFonts w:ascii="Trebuchet MS"/>
                        <w:b/>
                        <w:sz w:val="20"/>
                      </w:rPr>
                    </w:pPr>
                    <w:r>
                      <w:rPr>
                        <w:rFonts w:ascii="Trebuchet MS"/>
                        <w:b/>
                        <w:color w:val="999999"/>
                        <w:spacing w:val="-2"/>
                        <w:w w:val="90"/>
                        <w:sz w:val="20"/>
                      </w:rPr>
                      <w:t>Interpret</w:t>
                    </w:r>
                  </w:p>
                </w:txbxContent>
              </v:textbox>
              <w10:wrap type="none"/>
            </v:shape>
            <v:shape style="position:absolute;left:9622;top:2207;width:1228;height:264" type="#_x0000_t202" id="docshape19" filled="false" stroked="false">
              <v:textbox inset="0,0,0,0">
                <w:txbxContent>
                  <w:p>
                    <w:pPr>
                      <w:spacing w:before="5"/>
                      <w:ind w:left="0" w:right="0" w:firstLine="0"/>
                      <w:jc w:val="left"/>
                      <w:rPr>
                        <w:rFonts w:ascii="Trebuchet MS"/>
                        <w:b/>
                        <w:sz w:val="20"/>
                      </w:rPr>
                    </w:pPr>
                    <w:r>
                      <w:rPr>
                        <w:rFonts w:ascii="Trebuchet MS"/>
                        <w:b/>
                        <w:color w:val="999999"/>
                        <w:spacing w:val="-7"/>
                        <w:sz w:val="20"/>
                      </w:rPr>
                      <w:t>Communicate</w:t>
                    </w:r>
                  </w:p>
                </w:txbxContent>
              </v:textbox>
              <w10:wrap type="none"/>
            </v:shape>
            <v:shape style="position:absolute;left:1672;top:2968;width:1062;height:1306" type="#_x0000_t202" id="docshape20" filled="false" stroked="false">
              <v:textbox inset="0,0,0,0">
                <w:txbxContent>
                  <w:p>
                    <w:pPr>
                      <w:spacing w:before="44"/>
                      <w:ind w:left="319" w:right="0" w:firstLine="0"/>
                      <w:jc w:val="left"/>
                      <w:rPr>
                        <w:rFonts w:ascii="Trebuchet MS"/>
                        <w:b/>
                        <w:sz w:val="52"/>
                      </w:rPr>
                    </w:pPr>
                    <w:r>
                      <w:rPr>
                        <w:rFonts w:ascii="Trebuchet MS"/>
                        <w:b/>
                        <w:color w:val="7F35F2"/>
                        <w:w w:val="104"/>
                        <w:sz w:val="52"/>
                      </w:rPr>
                      <w:t>M</w:t>
                    </w:r>
                  </w:p>
                  <w:p>
                    <w:pPr>
                      <w:spacing w:line="235" w:lineRule="auto" w:before="73"/>
                      <w:ind w:left="0" w:right="0" w:firstLine="0"/>
                      <w:jc w:val="left"/>
                      <w:rPr>
                        <w:rFonts w:ascii="Calibri"/>
                        <w:sz w:val="16"/>
                      </w:rPr>
                    </w:pPr>
                    <w:r>
                      <w:rPr>
                        <w:rFonts w:ascii="Calibri"/>
                        <w:sz w:val="16"/>
                      </w:rPr>
                      <w:t>Understand</w:t>
                    </w:r>
                    <w:r>
                      <w:rPr>
                        <w:rFonts w:ascii="Calibri"/>
                        <w:spacing w:val="-10"/>
                        <w:sz w:val="16"/>
                      </w:rPr>
                      <w:t> </w:t>
                    </w:r>
                    <w:r>
                      <w:rPr>
                        <w:rFonts w:ascii="Calibri"/>
                        <w:sz w:val="16"/>
                      </w:rPr>
                      <w:t>the</w:t>
                    </w:r>
                    <w:r>
                      <w:rPr>
                        <w:rFonts w:ascii="Calibri"/>
                        <w:spacing w:val="40"/>
                        <w:sz w:val="16"/>
                      </w:rPr>
                      <w:t> </w:t>
                    </w:r>
                    <w:r>
                      <w:rPr>
                        <w:rFonts w:ascii="Calibri"/>
                        <w:sz w:val="16"/>
                      </w:rPr>
                      <w:t>reason for the</w:t>
                    </w:r>
                    <w:r>
                      <w:rPr>
                        <w:rFonts w:ascii="Calibri"/>
                        <w:spacing w:val="40"/>
                        <w:sz w:val="16"/>
                      </w:rPr>
                      <w:t> </w:t>
                    </w:r>
                    <w:r>
                      <w:rPr>
                        <w:rFonts w:ascii="Calibri"/>
                        <w:sz w:val="16"/>
                      </w:rPr>
                      <w:t>data</w:t>
                    </w:r>
                    <w:r>
                      <w:rPr>
                        <w:rFonts w:ascii="Calibri"/>
                        <w:spacing w:val="-10"/>
                        <w:sz w:val="16"/>
                      </w:rPr>
                      <w:t> </w:t>
                    </w:r>
                    <w:r>
                      <w:rPr>
                        <w:rFonts w:ascii="Calibri"/>
                        <w:sz w:val="16"/>
                      </w:rPr>
                      <w:t>analytics</w:t>
                    </w:r>
                  </w:p>
                </w:txbxContent>
              </v:textbox>
              <w10:wrap type="none"/>
            </v:shape>
            <v:shape style="position:absolute;left:3346;top:2968;width:1136;height:1690" type="#_x0000_t202" id="docshape21" filled="false" stroked="false">
              <v:textbox inset="0,0,0,0">
                <w:txbxContent>
                  <w:p>
                    <w:pPr>
                      <w:spacing w:before="44"/>
                      <w:ind w:left="377" w:right="0" w:firstLine="0"/>
                      <w:jc w:val="left"/>
                      <w:rPr>
                        <w:rFonts w:ascii="Trebuchet MS"/>
                        <w:b/>
                        <w:sz w:val="52"/>
                      </w:rPr>
                    </w:pPr>
                    <w:r>
                      <w:rPr>
                        <w:rFonts w:ascii="Trebuchet MS"/>
                        <w:b/>
                        <w:color w:val="9040DC"/>
                        <w:w w:val="98"/>
                        <w:sz w:val="52"/>
                      </w:rPr>
                      <w:t>O</w:t>
                    </w:r>
                  </w:p>
                  <w:p>
                    <w:pPr>
                      <w:spacing w:line="235" w:lineRule="auto" w:before="73"/>
                      <w:ind w:left="0" w:right="0" w:firstLine="0"/>
                      <w:jc w:val="left"/>
                      <w:rPr>
                        <w:rFonts w:ascii="Calibri"/>
                        <w:sz w:val="16"/>
                      </w:rPr>
                    </w:pPr>
                    <w:r>
                      <w:rPr>
                        <w:rFonts w:ascii="Calibri"/>
                        <w:w w:val="105"/>
                        <w:sz w:val="16"/>
                      </w:rPr>
                      <w:t>Determine</w:t>
                    </w:r>
                    <w:r>
                      <w:rPr>
                        <w:rFonts w:ascii="Calibri"/>
                        <w:spacing w:val="-10"/>
                        <w:w w:val="105"/>
                        <w:sz w:val="16"/>
                      </w:rPr>
                      <w:t> </w:t>
                    </w:r>
                    <w:r>
                      <w:rPr>
                        <w:rFonts w:ascii="Calibri"/>
                        <w:w w:val="105"/>
                        <w:sz w:val="16"/>
                      </w:rPr>
                      <w:t>the</w:t>
                    </w:r>
                    <w:r>
                      <w:rPr>
                        <w:rFonts w:ascii="Calibri"/>
                        <w:spacing w:val="40"/>
                        <w:w w:val="105"/>
                        <w:sz w:val="16"/>
                      </w:rPr>
                      <w:t> </w:t>
                    </w:r>
                    <w:r>
                      <w:rPr>
                        <w:rFonts w:ascii="Calibri"/>
                        <w:spacing w:val="-2"/>
                        <w:w w:val="105"/>
                        <w:sz w:val="16"/>
                      </w:rPr>
                      <w:t>goal</w:t>
                    </w:r>
                    <w:r>
                      <w:rPr>
                        <w:rFonts w:ascii="Calibri"/>
                        <w:spacing w:val="-8"/>
                        <w:w w:val="105"/>
                        <w:sz w:val="16"/>
                      </w:rPr>
                      <w:t> </w:t>
                    </w:r>
                    <w:r>
                      <w:rPr>
                        <w:rFonts w:ascii="Calibri"/>
                        <w:spacing w:val="-2"/>
                        <w:w w:val="105"/>
                        <w:sz w:val="16"/>
                      </w:rPr>
                      <w:t>and</w:t>
                    </w:r>
                    <w:r>
                      <w:rPr>
                        <w:rFonts w:ascii="Calibri"/>
                        <w:spacing w:val="-7"/>
                        <w:w w:val="105"/>
                        <w:sz w:val="16"/>
                      </w:rPr>
                      <w:t> </w:t>
                    </w:r>
                    <w:r>
                      <w:rPr>
                        <w:rFonts w:ascii="Calibri"/>
                        <w:spacing w:val="-2"/>
                        <w:w w:val="105"/>
                        <w:sz w:val="16"/>
                      </w:rPr>
                      <w:t>specific</w:t>
                    </w:r>
                    <w:r>
                      <w:rPr>
                        <w:rFonts w:ascii="Calibri"/>
                        <w:spacing w:val="40"/>
                        <w:w w:val="105"/>
                        <w:sz w:val="16"/>
                      </w:rPr>
                      <w:t> </w:t>
                    </w:r>
                    <w:r>
                      <w:rPr>
                        <w:rFonts w:ascii="Calibri"/>
                        <w:w w:val="105"/>
                        <w:sz w:val="16"/>
                      </w:rPr>
                      <w:t>questions</w:t>
                    </w:r>
                    <w:r>
                      <w:rPr>
                        <w:rFonts w:ascii="Calibri"/>
                        <w:spacing w:val="-10"/>
                        <w:w w:val="105"/>
                        <w:sz w:val="16"/>
                      </w:rPr>
                      <w:t> </w:t>
                    </w:r>
                    <w:r>
                      <w:rPr>
                        <w:rFonts w:ascii="Calibri"/>
                        <w:w w:val="105"/>
                        <w:sz w:val="16"/>
                      </w:rPr>
                      <w:t>the</w:t>
                    </w:r>
                    <w:r>
                      <w:rPr>
                        <w:rFonts w:ascii="Calibri"/>
                        <w:spacing w:val="40"/>
                        <w:w w:val="105"/>
                        <w:sz w:val="16"/>
                      </w:rPr>
                      <w:t> </w:t>
                    </w:r>
                    <w:r>
                      <w:rPr>
                        <w:rFonts w:ascii="Calibri"/>
                        <w:w w:val="105"/>
                        <w:sz w:val="16"/>
                      </w:rPr>
                      <w:t>analysis</w:t>
                    </w:r>
                    <w:r>
                      <w:rPr>
                        <w:rFonts w:ascii="Calibri"/>
                        <w:spacing w:val="-10"/>
                        <w:w w:val="105"/>
                        <w:sz w:val="16"/>
                      </w:rPr>
                      <w:t> </w:t>
                    </w:r>
                    <w:r>
                      <w:rPr>
                        <w:rFonts w:ascii="Calibri"/>
                        <w:w w:val="105"/>
                        <w:sz w:val="16"/>
                      </w:rPr>
                      <w:t>will</w:t>
                    </w:r>
                    <w:r>
                      <w:rPr>
                        <w:rFonts w:ascii="Calibri"/>
                        <w:spacing w:val="40"/>
                        <w:w w:val="105"/>
                        <w:sz w:val="16"/>
                      </w:rPr>
                      <w:t> </w:t>
                    </w:r>
                    <w:r>
                      <w:rPr>
                        <w:rFonts w:ascii="Calibri"/>
                        <w:spacing w:val="-2"/>
                        <w:w w:val="105"/>
                        <w:sz w:val="16"/>
                      </w:rPr>
                      <w:t>answer</w:t>
                    </w:r>
                  </w:p>
                </w:txbxContent>
              </v:textbox>
              <w10:wrap type="none"/>
            </v:shape>
            <v:shape style="position:absolute;left:5032;top:2968;width:1061;height:1306" type="#_x0000_t202" id="docshape22" filled="false" stroked="false">
              <v:textbox inset="0,0,0,0">
                <w:txbxContent>
                  <w:p>
                    <w:pPr>
                      <w:spacing w:before="44"/>
                      <w:ind w:left="0" w:right="17" w:firstLine="0"/>
                      <w:jc w:val="center"/>
                      <w:rPr>
                        <w:rFonts w:ascii="Trebuchet MS"/>
                        <w:b/>
                        <w:sz w:val="52"/>
                      </w:rPr>
                    </w:pPr>
                    <w:r>
                      <w:rPr>
                        <w:rFonts w:ascii="Trebuchet MS"/>
                        <w:b/>
                        <w:color w:val="B4C7F3"/>
                        <w:w w:val="110"/>
                        <w:sz w:val="52"/>
                      </w:rPr>
                      <w:t>S</w:t>
                    </w:r>
                  </w:p>
                  <w:p>
                    <w:pPr>
                      <w:spacing w:line="235" w:lineRule="auto" w:before="73"/>
                      <w:ind w:left="0" w:right="13" w:firstLine="0"/>
                      <w:jc w:val="left"/>
                      <w:rPr>
                        <w:rFonts w:ascii="Calibri"/>
                        <w:sz w:val="16"/>
                      </w:rPr>
                    </w:pPr>
                    <w:r>
                      <w:rPr>
                        <w:rFonts w:ascii="Calibri"/>
                        <w:color w:val="999999"/>
                        <w:spacing w:val="-2"/>
                        <w:w w:val="105"/>
                        <w:sz w:val="16"/>
                      </w:rPr>
                      <w:t>Design</w:t>
                    </w:r>
                    <w:r>
                      <w:rPr>
                        <w:rFonts w:ascii="Calibri"/>
                        <w:color w:val="999999"/>
                        <w:spacing w:val="-8"/>
                        <w:w w:val="105"/>
                        <w:sz w:val="16"/>
                      </w:rPr>
                      <w:t> </w:t>
                    </w:r>
                    <w:r>
                      <w:rPr>
                        <w:rFonts w:ascii="Calibri"/>
                        <w:color w:val="999999"/>
                        <w:spacing w:val="-2"/>
                        <w:w w:val="105"/>
                        <w:sz w:val="16"/>
                      </w:rPr>
                      <w:t>the</w:t>
                    </w:r>
                    <w:r>
                      <w:rPr>
                        <w:rFonts w:ascii="Calibri"/>
                        <w:color w:val="999999"/>
                        <w:spacing w:val="-7"/>
                        <w:w w:val="105"/>
                        <w:sz w:val="16"/>
                      </w:rPr>
                      <w:t> </w:t>
                    </w:r>
                    <w:r>
                      <w:rPr>
                        <w:rFonts w:ascii="Calibri"/>
                        <w:color w:val="999999"/>
                        <w:spacing w:val="-2"/>
                        <w:w w:val="105"/>
                        <w:sz w:val="16"/>
                      </w:rPr>
                      <w:t>data</w:t>
                    </w:r>
                    <w:r>
                      <w:rPr>
                        <w:rFonts w:ascii="Calibri"/>
                        <w:color w:val="999999"/>
                        <w:spacing w:val="40"/>
                        <w:w w:val="105"/>
                        <w:sz w:val="16"/>
                      </w:rPr>
                      <w:t> </w:t>
                    </w:r>
                    <w:r>
                      <w:rPr>
                        <w:rFonts w:ascii="Calibri"/>
                        <w:color w:val="999999"/>
                        <w:w w:val="105"/>
                        <w:sz w:val="16"/>
                      </w:rPr>
                      <w:t>and</w:t>
                    </w:r>
                    <w:r>
                      <w:rPr>
                        <w:rFonts w:ascii="Calibri"/>
                        <w:color w:val="999999"/>
                        <w:spacing w:val="-10"/>
                        <w:w w:val="105"/>
                        <w:sz w:val="16"/>
                      </w:rPr>
                      <w:t> </w:t>
                    </w:r>
                    <w:r>
                      <w:rPr>
                        <w:rFonts w:ascii="Calibri"/>
                        <w:color w:val="999999"/>
                        <w:w w:val="105"/>
                        <w:sz w:val="16"/>
                      </w:rPr>
                      <w:t>analysis</w:t>
                    </w:r>
                    <w:r>
                      <w:rPr>
                        <w:rFonts w:ascii="Calibri"/>
                        <w:color w:val="999999"/>
                        <w:spacing w:val="40"/>
                        <w:w w:val="105"/>
                        <w:sz w:val="16"/>
                      </w:rPr>
                      <w:t> </w:t>
                    </w:r>
                    <w:r>
                      <w:rPr>
                        <w:rFonts w:ascii="Calibri"/>
                        <w:color w:val="999999"/>
                        <w:spacing w:val="-2"/>
                        <w:w w:val="105"/>
                        <w:sz w:val="16"/>
                      </w:rPr>
                      <w:t>strategy</w:t>
                    </w:r>
                  </w:p>
                </w:txbxContent>
              </v:textbox>
              <w10:wrap type="none"/>
            </v:shape>
            <v:shape style="position:absolute;left:6444;top:2968;width:1350;height:1498" type="#_x0000_t202" id="docshape23" filled="false" stroked="false">
              <v:textbox inset="0,0,0,0">
                <w:txbxContent>
                  <w:p>
                    <w:pPr>
                      <w:spacing w:before="44"/>
                      <w:ind w:left="0" w:right="1" w:firstLine="0"/>
                      <w:jc w:val="center"/>
                      <w:rPr>
                        <w:rFonts w:ascii="Trebuchet MS"/>
                        <w:b/>
                        <w:sz w:val="52"/>
                      </w:rPr>
                    </w:pPr>
                    <w:r>
                      <w:rPr>
                        <w:rFonts w:ascii="Trebuchet MS"/>
                        <w:b/>
                        <w:color w:val="A8D1FF"/>
                        <w:w w:val="92"/>
                        <w:sz w:val="52"/>
                      </w:rPr>
                      <w:t>A</w:t>
                    </w:r>
                  </w:p>
                  <w:p>
                    <w:pPr>
                      <w:numPr>
                        <w:ilvl w:val="0"/>
                        <w:numId w:val="1"/>
                      </w:numPr>
                      <w:tabs>
                        <w:tab w:pos="152" w:val="left" w:leader="none"/>
                      </w:tabs>
                      <w:spacing w:line="194" w:lineRule="exact" w:before="70"/>
                      <w:ind w:left="151" w:right="0" w:hanging="152"/>
                      <w:jc w:val="left"/>
                      <w:rPr>
                        <w:rFonts w:ascii="Calibri"/>
                        <w:sz w:val="16"/>
                      </w:rPr>
                    </w:pPr>
                    <w:r>
                      <w:rPr>
                        <w:rFonts w:ascii="Calibri"/>
                        <w:color w:val="999999"/>
                        <w:sz w:val="16"/>
                      </w:rPr>
                      <w:t>Prepare</w:t>
                    </w:r>
                    <w:r>
                      <w:rPr>
                        <w:rFonts w:ascii="Calibri"/>
                        <w:color w:val="999999"/>
                        <w:spacing w:val="3"/>
                        <w:sz w:val="16"/>
                      </w:rPr>
                      <w:t> </w:t>
                    </w:r>
                    <w:r>
                      <w:rPr>
                        <w:rFonts w:ascii="Calibri"/>
                        <w:color w:val="999999"/>
                        <w:spacing w:val="-4"/>
                        <w:sz w:val="16"/>
                      </w:rPr>
                      <w:t>data</w:t>
                    </w:r>
                  </w:p>
                  <w:p>
                    <w:pPr>
                      <w:numPr>
                        <w:ilvl w:val="0"/>
                        <w:numId w:val="1"/>
                      </w:numPr>
                      <w:tabs>
                        <w:tab w:pos="152" w:val="left" w:leader="none"/>
                      </w:tabs>
                      <w:spacing w:line="235" w:lineRule="auto" w:before="1"/>
                      <w:ind w:left="161" w:right="18" w:hanging="162"/>
                      <w:jc w:val="left"/>
                      <w:rPr>
                        <w:rFonts w:ascii="Calibri"/>
                        <w:sz w:val="16"/>
                      </w:rPr>
                    </w:pPr>
                    <w:r>
                      <w:rPr>
                        <w:rFonts w:ascii="Calibri"/>
                        <w:color w:val="999999"/>
                        <w:spacing w:val="-2"/>
                        <w:w w:val="105"/>
                        <w:sz w:val="16"/>
                      </w:rPr>
                      <w:t>Build</w:t>
                    </w:r>
                    <w:r>
                      <w:rPr>
                        <w:rFonts w:ascii="Calibri"/>
                        <w:color w:val="999999"/>
                        <w:spacing w:val="-8"/>
                        <w:w w:val="105"/>
                        <w:sz w:val="16"/>
                      </w:rPr>
                      <w:t> </w:t>
                    </w:r>
                    <w:r>
                      <w:rPr>
                        <w:rFonts w:ascii="Calibri"/>
                        <w:color w:val="999999"/>
                        <w:spacing w:val="-2"/>
                        <w:w w:val="105"/>
                        <w:sz w:val="16"/>
                      </w:rPr>
                      <w:t>information</w:t>
                    </w:r>
                    <w:r>
                      <w:rPr>
                        <w:rFonts w:ascii="Calibri"/>
                        <w:color w:val="999999"/>
                        <w:spacing w:val="40"/>
                        <w:w w:val="105"/>
                        <w:sz w:val="16"/>
                      </w:rPr>
                      <w:t> </w:t>
                    </w:r>
                    <w:r>
                      <w:rPr>
                        <w:rFonts w:ascii="Calibri"/>
                        <w:color w:val="999999"/>
                        <w:spacing w:val="-2"/>
                        <w:w w:val="105"/>
                        <w:sz w:val="16"/>
                      </w:rPr>
                      <w:t>models</w:t>
                    </w:r>
                  </w:p>
                  <w:p>
                    <w:pPr>
                      <w:numPr>
                        <w:ilvl w:val="0"/>
                        <w:numId w:val="1"/>
                      </w:numPr>
                      <w:tabs>
                        <w:tab w:pos="152" w:val="left" w:leader="none"/>
                      </w:tabs>
                      <w:spacing w:line="193" w:lineRule="exact" w:before="0"/>
                      <w:ind w:left="151" w:right="0" w:hanging="152"/>
                      <w:jc w:val="left"/>
                      <w:rPr>
                        <w:rFonts w:ascii="Calibri"/>
                        <w:sz w:val="16"/>
                      </w:rPr>
                    </w:pPr>
                    <w:r>
                      <w:rPr>
                        <w:rFonts w:ascii="Calibri"/>
                        <w:color w:val="999999"/>
                        <w:sz w:val="16"/>
                      </w:rPr>
                      <w:t>Explore</w:t>
                    </w:r>
                    <w:r>
                      <w:rPr>
                        <w:rFonts w:ascii="Calibri"/>
                        <w:color w:val="999999"/>
                        <w:spacing w:val="9"/>
                        <w:sz w:val="16"/>
                      </w:rPr>
                      <w:t> </w:t>
                    </w:r>
                    <w:r>
                      <w:rPr>
                        <w:rFonts w:ascii="Calibri"/>
                        <w:color w:val="999999"/>
                        <w:spacing w:val="-4"/>
                        <w:sz w:val="16"/>
                      </w:rPr>
                      <w:t>data</w:t>
                    </w:r>
                  </w:p>
                </w:txbxContent>
              </v:textbox>
              <w10:wrap type="none"/>
            </v:shape>
            <v:shape style="position:absolute;left:8081;top:2968;width:2789;height:1306" type="#_x0000_t202" id="docshape24" filled="false" stroked="false">
              <v:textbox inset="0,0,0,0">
                <w:txbxContent>
                  <w:p>
                    <w:pPr>
                      <w:tabs>
                        <w:tab w:pos="1973" w:val="left" w:leader="none"/>
                      </w:tabs>
                      <w:spacing w:before="44"/>
                      <w:ind w:left="512" w:right="0" w:firstLine="0"/>
                      <w:jc w:val="left"/>
                      <w:rPr>
                        <w:rFonts w:ascii="Trebuchet MS"/>
                        <w:b/>
                        <w:sz w:val="52"/>
                      </w:rPr>
                    </w:pPr>
                    <w:r>
                      <w:rPr>
                        <w:rFonts w:ascii="Trebuchet MS"/>
                        <w:b/>
                        <w:color w:val="9EDB8E"/>
                        <w:spacing w:val="-10"/>
                        <w:w w:val="105"/>
                        <w:sz w:val="52"/>
                      </w:rPr>
                      <w:t>I</w:t>
                    </w:r>
                    <w:r>
                      <w:rPr>
                        <w:rFonts w:ascii="Trebuchet MS"/>
                        <w:b/>
                        <w:color w:val="9EDB8E"/>
                        <w:sz w:val="52"/>
                      </w:rPr>
                      <w:tab/>
                    </w:r>
                    <w:r>
                      <w:rPr>
                        <w:rFonts w:ascii="Trebuchet MS"/>
                        <w:b/>
                        <w:color w:val="7BB072"/>
                        <w:spacing w:val="-10"/>
                        <w:w w:val="105"/>
                        <w:sz w:val="52"/>
                      </w:rPr>
                      <w:t>C</w:t>
                    </w:r>
                  </w:p>
                  <w:p>
                    <w:pPr>
                      <w:tabs>
                        <w:tab w:pos="1540" w:val="left" w:leader="none"/>
                      </w:tabs>
                      <w:spacing w:line="235" w:lineRule="auto" w:before="73"/>
                      <w:ind w:left="0" w:right="18" w:firstLine="0"/>
                      <w:jc w:val="left"/>
                      <w:rPr>
                        <w:rFonts w:ascii="Calibri"/>
                        <w:sz w:val="16"/>
                      </w:rPr>
                    </w:pPr>
                    <w:r>
                      <w:rPr>
                        <w:rFonts w:ascii="Calibri"/>
                        <w:color w:val="999999"/>
                        <w:w w:val="105"/>
                        <w:sz w:val="16"/>
                      </w:rPr>
                      <w:t>Verify the process</w:t>
                    </w:r>
                    <w:r>
                      <w:rPr>
                        <w:rFonts w:ascii="Calibri"/>
                        <w:color w:val="999999"/>
                        <w:sz w:val="16"/>
                      </w:rPr>
                      <w:tab/>
                    </w:r>
                    <w:r>
                      <w:rPr>
                        <w:rFonts w:ascii="Calibri"/>
                        <w:color w:val="999999"/>
                        <w:spacing w:val="-2"/>
                        <w:w w:val="105"/>
                        <w:sz w:val="16"/>
                      </w:rPr>
                      <w:t>Explain</w:t>
                    </w:r>
                    <w:r>
                      <w:rPr>
                        <w:rFonts w:ascii="Calibri"/>
                        <w:color w:val="999999"/>
                        <w:spacing w:val="-8"/>
                        <w:w w:val="105"/>
                        <w:sz w:val="16"/>
                      </w:rPr>
                      <w:t> </w:t>
                    </w:r>
                    <w:r>
                      <w:rPr>
                        <w:rFonts w:ascii="Calibri"/>
                        <w:color w:val="999999"/>
                        <w:spacing w:val="-2"/>
                        <w:w w:val="105"/>
                        <w:sz w:val="16"/>
                      </w:rPr>
                      <w:t>the</w:t>
                    </w:r>
                    <w:r>
                      <w:rPr>
                        <w:rFonts w:ascii="Calibri"/>
                        <w:color w:val="999999"/>
                        <w:spacing w:val="-7"/>
                        <w:w w:val="105"/>
                        <w:sz w:val="16"/>
                      </w:rPr>
                      <w:t> </w:t>
                    </w:r>
                    <w:r>
                      <w:rPr>
                        <w:rFonts w:ascii="Calibri"/>
                        <w:color w:val="999999"/>
                        <w:spacing w:val="-2"/>
                        <w:w w:val="105"/>
                        <w:sz w:val="16"/>
                      </w:rPr>
                      <w:t>results</w:t>
                    </w:r>
                    <w:r>
                      <w:rPr>
                        <w:rFonts w:ascii="Calibri"/>
                        <w:color w:val="999999"/>
                        <w:spacing w:val="40"/>
                        <w:w w:val="105"/>
                        <w:sz w:val="16"/>
                      </w:rPr>
                      <w:t> </w:t>
                    </w:r>
                    <w:r>
                      <w:rPr>
                        <w:rFonts w:ascii="Calibri"/>
                        <w:color w:val="999999"/>
                        <w:w w:val="105"/>
                        <w:sz w:val="16"/>
                      </w:rPr>
                      <w:t>and the results</w:t>
                    </w:r>
                    <w:r>
                      <w:rPr>
                        <w:rFonts w:ascii="Calibri"/>
                        <w:color w:val="999999"/>
                        <w:sz w:val="16"/>
                      </w:rPr>
                      <w:tab/>
                    </w:r>
                    <w:r>
                      <w:rPr>
                        <w:rFonts w:ascii="Calibri"/>
                        <w:color w:val="999999"/>
                        <w:w w:val="105"/>
                        <w:sz w:val="16"/>
                      </w:rPr>
                      <w:t>and</w:t>
                    </w:r>
                    <w:r>
                      <w:rPr>
                        <w:rFonts w:ascii="Calibri"/>
                        <w:color w:val="999999"/>
                        <w:spacing w:val="-10"/>
                        <w:w w:val="105"/>
                        <w:sz w:val="16"/>
                      </w:rPr>
                      <w:t> </w:t>
                    </w:r>
                    <w:r>
                      <w:rPr>
                        <w:rFonts w:ascii="Calibri"/>
                        <w:color w:val="999999"/>
                        <w:w w:val="105"/>
                        <w:sz w:val="16"/>
                      </w:rPr>
                      <w:t>their</w:t>
                    </w:r>
                  </w:p>
                  <w:p>
                    <w:pPr>
                      <w:spacing w:line="193" w:lineRule="exact" w:before="0"/>
                      <w:ind w:left="1540" w:right="0" w:firstLine="0"/>
                      <w:jc w:val="left"/>
                      <w:rPr>
                        <w:rFonts w:ascii="Calibri"/>
                        <w:sz w:val="16"/>
                      </w:rPr>
                    </w:pPr>
                    <w:r>
                      <w:rPr>
                        <w:rFonts w:ascii="Calibri"/>
                        <w:color w:val="999999"/>
                        <w:spacing w:val="-2"/>
                        <w:w w:val="105"/>
                        <w:sz w:val="16"/>
                      </w:rPr>
                      <w:t>implications</w:t>
                    </w:r>
                  </w:p>
                </w:txbxContent>
              </v:textbox>
              <w10:wrap type="none"/>
            </v:shape>
            <v:shape style="position:absolute;left:1296;top:436;width:4999;height:1444" type="#_x0000_t202" id="docshape25" filled="false" stroked="false">
              <v:textbox inset="0,0,0,0">
                <w:txbxContent>
                  <w:p>
                    <w:pPr>
                      <w:spacing w:before="94"/>
                      <w:ind w:left="2180" w:right="2198" w:firstLine="0"/>
                      <w:jc w:val="center"/>
                      <w:rPr>
                        <w:rFonts w:ascii="Calibri"/>
                        <w:b/>
                        <w:sz w:val="30"/>
                      </w:rPr>
                    </w:pPr>
                    <w:r>
                      <w:rPr>
                        <w:rFonts w:ascii="Calibri"/>
                        <w:b/>
                        <w:spacing w:val="-4"/>
                        <w:w w:val="110"/>
                        <w:sz w:val="30"/>
                      </w:rPr>
                      <w:t>Plan</w:t>
                    </w:r>
                  </w:p>
                </w:txbxContent>
              </v:textbox>
              <w10:wrap type="none"/>
            </v:shape>
            <v:shape style="position:absolute;left:7916;top:198;width:3050;height:221" type="#_x0000_t202" id="docshape26" filled="true" fillcolor="#9ed99e" stroked="false">
              <v:textbox inset="0,0,0,0">
                <w:txbxContent>
                  <w:p>
                    <w:pPr>
                      <w:spacing w:line="214" w:lineRule="exact" w:before="0"/>
                      <w:ind w:left="1170" w:right="1221" w:firstLine="0"/>
                      <w:jc w:val="center"/>
                      <w:rPr>
                        <w:rFonts w:ascii="Calibri"/>
                        <w:b/>
                        <w:color w:val="000000"/>
                        <w:sz w:val="18"/>
                      </w:rPr>
                    </w:pPr>
                    <w:r>
                      <w:rPr>
                        <w:rFonts w:ascii="Calibri"/>
                        <w:b/>
                        <w:color w:val="FFFFFF"/>
                        <w:w w:val="105"/>
                        <w:sz w:val="18"/>
                      </w:rPr>
                      <w:t>Stage</w:t>
                    </w:r>
                    <w:r>
                      <w:rPr>
                        <w:rFonts w:ascii="Calibri"/>
                        <w:b/>
                        <w:color w:val="FFFFFF"/>
                        <w:spacing w:val="6"/>
                        <w:w w:val="105"/>
                        <w:sz w:val="18"/>
                      </w:rPr>
                      <w:t> </w:t>
                    </w:r>
                    <w:r>
                      <w:rPr>
                        <w:rFonts w:ascii="Calibri"/>
                        <w:b/>
                        <w:color w:val="FFFFFF"/>
                        <w:spacing w:val="-10"/>
                        <w:w w:val="105"/>
                        <w:sz w:val="18"/>
                      </w:rPr>
                      <w:t>3</w:t>
                    </w:r>
                  </w:p>
                </w:txbxContent>
              </v:textbox>
              <v:fill type="solid"/>
              <w10:wrap type="none"/>
            </v:shape>
            <v:shape style="position:absolute;left:6345;top:198;width:1522;height:221" type="#_x0000_t202" id="docshape27" filled="true" fillcolor="#a8d1ff" stroked="false">
              <v:textbox inset="0,0,0,0">
                <w:txbxContent>
                  <w:p>
                    <w:pPr>
                      <w:spacing w:line="214" w:lineRule="exact" w:before="0"/>
                      <w:ind w:left="442" w:right="0" w:firstLine="0"/>
                      <w:jc w:val="left"/>
                      <w:rPr>
                        <w:rFonts w:ascii="Calibri"/>
                        <w:b/>
                        <w:color w:val="000000"/>
                        <w:sz w:val="18"/>
                      </w:rPr>
                    </w:pPr>
                    <w:r>
                      <w:rPr>
                        <w:rFonts w:ascii="Calibri"/>
                        <w:b/>
                        <w:color w:val="FFFFFF"/>
                        <w:w w:val="105"/>
                        <w:sz w:val="18"/>
                      </w:rPr>
                      <w:t>Stage</w:t>
                    </w:r>
                    <w:r>
                      <w:rPr>
                        <w:rFonts w:ascii="Calibri"/>
                        <w:b/>
                        <w:color w:val="FFFFFF"/>
                        <w:spacing w:val="6"/>
                        <w:w w:val="105"/>
                        <w:sz w:val="18"/>
                      </w:rPr>
                      <w:t> </w:t>
                    </w:r>
                    <w:r>
                      <w:rPr>
                        <w:rFonts w:ascii="Calibri"/>
                        <w:b/>
                        <w:color w:val="FFFFFF"/>
                        <w:spacing w:val="-10"/>
                        <w:w w:val="105"/>
                        <w:sz w:val="18"/>
                      </w:rPr>
                      <w:t>2</w:t>
                    </w:r>
                  </w:p>
                </w:txbxContent>
              </v:textbox>
              <v:fill type="solid"/>
              <w10:wrap type="none"/>
            </v:shape>
            <v:shape style="position:absolute;left:1276;top:198;width:5019;height:221" type="#_x0000_t202" id="docshape28" filled="true" fillcolor="#663fff" stroked="false">
              <v:textbox inset="0,0,0,0">
                <w:txbxContent>
                  <w:p>
                    <w:pPr>
                      <w:spacing w:line="214" w:lineRule="exact" w:before="0"/>
                      <w:ind w:left="2205" w:right="2205" w:firstLine="0"/>
                      <w:jc w:val="center"/>
                      <w:rPr>
                        <w:rFonts w:ascii="Calibri"/>
                        <w:b/>
                        <w:color w:val="000000"/>
                        <w:sz w:val="18"/>
                      </w:rPr>
                    </w:pPr>
                    <w:r>
                      <w:rPr>
                        <w:rFonts w:ascii="Calibri"/>
                        <w:b/>
                        <w:color w:val="FFFFFF"/>
                        <w:w w:val="105"/>
                        <w:sz w:val="18"/>
                      </w:rPr>
                      <w:t>Stage</w:t>
                    </w:r>
                    <w:r>
                      <w:rPr>
                        <w:rFonts w:ascii="Calibri"/>
                        <w:b/>
                        <w:color w:val="FFFFFF"/>
                        <w:spacing w:val="6"/>
                        <w:w w:val="105"/>
                        <w:sz w:val="18"/>
                      </w:rPr>
                      <w:t> </w:t>
                    </w:r>
                    <w:r>
                      <w:rPr>
                        <w:rFonts w:ascii="Calibri"/>
                        <w:b/>
                        <w:color w:val="FFFFFF"/>
                        <w:spacing w:val="-10"/>
                        <w:w w:val="105"/>
                        <w:sz w:val="18"/>
                      </w:rPr>
                      <w:t>1</w:t>
                    </w:r>
                  </w:p>
                </w:txbxContent>
              </v:textbox>
              <v:fill type="solid"/>
              <w10:wrap type="none"/>
            </v:shape>
            <w10:wrap type="topAndBottom"/>
          </v:group>
        </w:pict>
      </w:r>
    </w:p>
    <w:p>
      <w:pPr>
        <w:pStyle w:val="BodyText"/>
        <w:spacing w:before="5"/>
        <w:rPr>
          <w:rFonts w:ascii="Calibri"/>
          <w:sz w:val="22"/>
        </w:rPr>
      </w:pPr>
    </w:p>
    <w:p>
      <w:pPr>
        <w:spacing w:before="104"/>
        <w:ind w:left="720" w:right="0" w:firstLine="0"/>
        <w:jc w:val="left"/>
        <w:rPr>
          <w:rFonts w:ascii="Calibri"/>
          <w:b/>
          <w:sz w:val="18"/>
        </w:rPr>
      </w:pPr>
      <w:r>
        <w:rPr>
          <w:rFonts w:ascii="Calibri"/>
          <w:b/>
          <w:w w:val="105"/>
          <w:sz w:val="18"/>
        </w:rPr>
        <w:t>3-</w:t>
      </w:r>
      <w:r>
        <w:rPr>
          <w:rFonts w:ascii="Calibri"/>
          <w:b/>
          <w:spacing w:val="-10"/>
          <w:w w:val="105"/>
          <w:sz w:val="18"/>
        </w:rPr>
        <w:t>0</w:t>
      </w:r>
    </w:p>
    <w:p>
      <w:pPr>
        <w:spacing w:after="0"/>
        <w:jc w:val="left"/>
        <w:rPr>
          <w:rFonts w:ascii="Calibri"/>
          <w:sz w:val="18"/>
        </w:rPr>
        <w:sectPr>
          <w:footerReference w:type="even" r:id="rId5"/>
          <w:type w:val="continuous"/>
          <w:pgSz w:w="12240" w:h="15660"/>
          <w:pgMar w:footer="0" w:header="0" w:top="0" w:bottom="280" w:left="0" w:right="0"/>
          <w:pgNumType w:start="0"/>
        </w:sectPr>
      </w:pPr>
    </w:p>
    <w:p>
      <w:pPr>
        <w:spacing w:before="83"/>
        <w:ind w:left="3309" w:right="717" w:firstLine="0"/>
        <w:jc w:val="right"/>
        <w:rPr>
          <w:rFonts w:ascii="Calibri"/>
          <w:b/>
          <w:sz w:val="18"/>
        </w:rPr>
      </w:pPr>
      <w:r>
        <w:rPr>
          <w:rFonts w:ascii="Calibri"/>
          <w:w w:val="105"/>
          <w:sz w:val="18"/>
        </w:rPr>
        <w:t>Chapter</w:t>
      </w:r>
      <w:r>
        <w:rPr>
          <w:rFonts w:ascii="Calibri"/>
          <w:spacing w:val="-10"/>
          <w:w w:val="105"/>
          <w:sz w:val="18"/>
        </w:rPr>
        <w:t> </w:t>
      </w:r>
      <w:r>
        <w:rPr>
          <w:rFonts w:ascii="Calibri"/>
          <w:w w:val="105"/>
          <w:sz w:val="18"/>
        </w:rPr>
        <w:t>Roadmap</w:t>
      </w:r>
      <w:r>
        <w:rPr>
          <w:rFonts w:ascii="Calibri"/>
          <w:spacing w:val="40"/>
          <w:w w:val="105"/>
          <w:sz w:val="18"/>
        </w:rPr>
        <w:t>  </w:t>
      </w:r>
      <w:r>
        <w:rPr>
          <w:rFonts w:ascii="Calibri"/>
          <w:b/>
          <w:w w:val="105"/>
          <w:sz w:val="18"/>
        </w:rPr>
        <w:t>3-</w:t>
      </w:r>
      <w:r>
        <w:rPr>
          <w:rFonts w:ascii="Calibri"/>
          <w:b/>
          <w:spacing w:val="-10"/>
          <w:w w:val="105"/>
          <w:sz w:val="18"/>
        </w:rPr>
        <w:t>1</w:t>
      </w:r>
    </w:p>
    <w:p>
      <w:pPr>
        <w:pStyle w:val="BodyText"/>
        <w:spacing w:before="4"/>
        <w:rPr>
          <w:rFonts w:ascii="Calibri"/>
          <w:b/>
          <w:sz w:val="20"/>
        </w:rPr>
      </w:pPr>
    </w:p>
    <w:p>
      <w:pPr>
        <w:pStyle w:val="Heading4"/>
        <w:spacing w:before="60"/>
        <w:ind w:right="3551"/>
        <w:jc w:val="both"/>
        <w:rPr>
          <w:rFonts w:ascii="Trebuchet MS"/>
        </w:rPr>
      </w:pPr>
      <w:r>
        <w:rPr>
          <w:rFonts w:ascii="Trebuchet MS"/>
          <w:color w:val="197FBF"/>
          <w:spacing w:val="-4"/>
        </w:rPr>
        <w:t>Professional</w:t>
      </w:r>
      <w:r>
        <w:rPr>
          <w:rFonts w:ascii="Trebuchet MS"/>
          <w:color w:val="197FBF"/>
          <w:spacing w:val="-8"/>
        </w:rPr>
        <w:t> </w:t>
      </w:r>
      <w:r>
        <w:rPr>
          <w:rFonts w:ascii="Trebuchet MS"/>
          <w:color w:val="197FBF"/>
          <w:spacing w:val="-4"/>
        </w:rPr>
        <w:t>Insight:</w:t>
      </w:r>
      <w:r>
        <w:rPr>
          <w:rFonts w:ascii="Trebuchet MS"/>
          <w:color w:val="197FBF"/>
          <w:spacing w:val="-8"/>
        </w:rPr>
        <w:t> </w:t>
      </w:r>
      <w:r>
        <w:rPr>
          <w:rFonts w:ascii="Trebuchet MS"/>
          <w:color w:val="197FBF"/>
          <w:spacing w:val="-4"/>
        </w:rPr>
        <w:t>Why</w:t>
      </w:r>
      <w:r>
        <w:rPr>
          <w:rFonts w:ascii="Trebuchet MS"/>
          <w:color w:val="197FBF"/>
          <w:spacing w:val="-8"/>
        </w:rPr>
        <w:t> </w:t>
      </w:r>
      <w:r>
        <w:rPr>
          <w:rFonts w:ascii="Trebuchet MS"/>
          <w:color w:val="197FBF"/>
          <w:spacing w:val="-4"/>
        </w:rPr>
        <w:t>do</w:t>
      </w:r>
      <w:r>
        <w:rPr>
          <w:rFonts w:ascii="Trebuchet MS"/>
          <w:color w:val="197FBF"/>
          <w:spacing w:val="-8"/>
        </w:rPr>
        <w:t> </w:t>
      </w:r>
      <w:r>
        <w:rPr>
          <w:rFonts w:ascii="Trebuchet MS"/>
          <w:color w:val="197FBF"/>
          <w:spacing w:val="-4"/>
        </w:rPr>
        <w:t>Motivations</w:t>
      </w:r>
      <w:r>
        <w:rPr>
          <w:rFonts w:ascii="Trebuchet MS"/>
          <w:color w:val="197FBF"/>
          <w:spacing w:val="-8"/>
        </w:rPr>
        <w:t> </w:t>
      </w:r>
      <w:r>
        <w:rPr>
          <w:rFonts w:ascii="Trebuchet MS"/>
          <w:color w:val="197FBF"/>
          <w:spacing w:val="-4"/>
        </w:rPr>
        <w:t>and</w:t>
      </w:r>
      <w:r>
        <w:rPr>
          <w:rFonts w:ascii="Trebuchet MS"/>
          <w:color w:val="197FBF"/>
          <w:spacing w:val="-8"/>
        </w:rPr>
        <w:t> </w:t>
      </w:r>
      <w:r>
        <w:rPr>
          <w:rFonts w:ascii="Trebuchet MS"/>
          <w:color w:val="197FBF"/>
          <w:spacing w:val="-4"/>
        </w:rPr>
        <w:t>Objectives</w:t>
      </w:r>
      <w:r>
        <w:rPr>
          <w:rFonts w:ascii="Trebuchet MS"/>
          <w:color w:val="197FBF"/>
          <w:spacing w:val="-8"/>
        </w:rPr>
        <w:t> </w:t>
      </w:r>
      <w:r>
        <w:rPr>
          <w:rFonts w:ascii="Trebuchet MS"/>
          <w:color w:val="197FBF"/>
          <w:spacing w:val="-4"/>
        </w:rPr>
        <w:t>Matter </w:t>
      </w:r>
      <w:r>
        <w:rPr>
          <w:rFonts w:ascii="Trebuchet MS"/>
          <w:color w:val="197FBF"/>
        </w:rPr>
        <w:t>for Data Analysis Projects?</w:t>
      </w:r>
    </w:p>
    <w:p>
      <w:pPr>
        <w:spacing w:line="247" w:lineRule="auto" w:before="19"/>
        <w:ind w:left="1260" w:right="3537" w:firstLine="0"/>
        <w:jc w:val="both"/>
        <w:rPr>
          <w:rFonts w:ascii="Calibri" w:hAnsi="Calibri"/>
          <w:sz w:val="19"/>
        </w:rPr>
      </w:pPr>
      <w:r>
        <w:rPr>
          <w:rFonts w:ascii="Calibri" w:hAnsi="Calibri"/>
          <w:color w:val="262626"/>
          <w:spacing w:val="-2"/>
          <w:w w:val="105"/>
          <w:sz w:val="19"/>
        </w:rPr>
        <w:t>Georgia</w:t>
      </w:r>
      <w:r>
        <w:rPr>
          <w:rFonts w:ascii="Calibri" w:hAnsi="Calibri"/>
          <w:color w:val="262626"/>
          <w:spacing w:val="-3"/>
          <w:w w:val="105"/>
          <w:sz w:val="19"/>
        </w:rPr>
        <w:t> </w:t>
      </w:r>
      <w:r>
        <w:rPr>
          <w:rFonts w:ascii="Calibri" w:hAnsi="Calibri"/>
          <w:color w:val="262626"/>
          <w:spacing w:val="-2"/>
          <w:w w:val="105"/>
          <w:sz w:val="19"/>
        </w:rPr>
        <w:t>lived</w:t>
      </w:r>
      <w:r>
        <w:rPr>
          <w:rFonts w:ascii="Calibri" w:hAnsi="Calibri"/>
          <w:color w:val="262626"/>
          <w:spacing w:val="-3"/>
          <w:w w:val="105"/>
          <w:sz w:val="19"/>
        </w:rPr>
        <w:t> </w:t>
      </w:r>
      <w:r>
        <w:rPr>
          <w:rFonts w:ascii="Calibri" w:hAnsi="Calibri"/>
          <w:color w:val="262626"/>
          <w:spacing w:val="-2"/>
          <w:w w:val="105"/>
          <w:sz w:val="19"/>
        </w:rPr>
        <w:t>with</w:t>
      </w:r>
      <w:r>
        <w:rPr>
          <w:rFonts w:ascii="Calibri" w:hAnsi="Calibri"/>
          <w:color w:val="262626"/>
          <w:spacing w:val="-3"/>
          <w:w w:val="105"/>
          <w:sz w:val="19"/>
        </w:rPr>
        <w:t> </w:t>
      </w:r>
      <w:r>
        <w:rPr>
          <w:rFonts w:ascii="Calibri" w:hAnsi="Calibri"/>
          <w:color w:val="262626"/>
          <w:spacing w:val="-2"/>
          <w:w w:val="105"/>
          <w:sz w:val="19"/>
        </w:rPr>
        <w:t>her</w:t>
      </w:r>
      <w:r>
        <w:rPr>
          <w:rFonts w:ascii="Calibri" w:hAnsi="Calibri"/>
          <w:color w:val="262626"/>
          <w:spacing w:val="-3"/>
          <w:w w:val="105"/>
          <w:sz w:val="19"/>
        </w:rPr>
        <w:t> </w:t>
      </w:r>
      <w:r>
        <w:rPr>
          <w:rFonts w:ascii="Calibri" w:hAnsi="Calibri"/>
          <w:color w:val="262626"/>
          <w:spacing w:val="-2"/>
          <w:w w:val="105"/>
          <w:sz w:val="19"/>
        </w:rPr>
        <w:t>parents</w:t>
      </w:r>
      <w:r>
        <w:rPr>
          <w:rFonts w:ascii="Calibri" w:hAnsi="Calibri"/>
          <w:color w:val="262626"/>
          <w:spacing w:val="-3"/>
          <w:w w:val="105"/>
          <w:sz w:val="19"/>
        </w:rPr>
        <w:t> </w:t>
      </w:r>
      <w:r>
        <w:rPr>
          <w:rFonts w:ascii="Calibri" w:hAnsi="Calibri"/>
          <w:color w:val="262626"/>
          <w:spacing w:val="-2"/>
          <w:w w:val="105"/>
          <w:sz w:val="19"/>
        </w:rPr>
        <w:t>while</w:t>
      </w:r>
      <w:r>
        <w:rPr>
          <w:rFonts w:ascii="Calibri" w:hAnsi="Calibri"/>
          <w:color w:val="262626"/>
          <w:spacing w:val="-3"/>
          <w:w w:val="105"/>
          <w:sz w:val="19"/>
        </w:rPr>
        <w:t> </w:t>
      </w:r>
      <w:r>
        <w:rPr>
          <w:rFonts w:ascii="Calibri" w:hAnsi="Calibri"/>
          <w:color w:val="262626"/>
          <w:spacing w:val="-2"/>
          <w:w w:val="105"/>
          <w:sz w:val="19"/>
        </w:rPr>
        <w:t>earning</w:t>
      </w:r>
      <w:r>
        <w:rPr>
          <w:rFonts w:ascii="Calibri" w:hAnsi="Calibri"/>
          <w:color w:val="262626"/>
          <w:spacing w:val="-3"/>
          <w:w w:val="105"/>
          <w:sz w:val="19"/>
        </w:rPr>
        <w:t> </w:t>
      </w:r>
      <w:r>
        <w:rPr>
          <w:rFonts w:ascii="Calibri" w:hAnsi="Calibri"/>
          <w:color w:val="262626"/>
          <w:spacing w:val="-2"/>
          <w:w w:val="105"/>
          <w:sz w:val="19"/>
        </w:rPr>
        <w:t>an</w:t>
      </w:r>
      <w:r>
        <w:rPr>
          <w:rFonts w:ascii="Calibri" w:hAnsi="Calibri"/>
          <w:color w:val="262626"/>
          <w:spacing w:val="-3"/>
          <w:w w:val="105"/>
          <w:sz w:val="19"/>
        </w:rPr>
        <w:t> </w:t>
      </w:r>
      <w:r>
        <w:rPr>
          <w:rFonts w:ascii="Calibri" w:hAnsi="Calibri"/>
          <w:color w:val="262626"/>
          <w:spacing w:val="-2"/>
          <w:w w:val="105"/>
          <w:sz w:val="19"/>
        </w:rPr>
        <w:t>undergraduate</w:t>
      </w:r>
      <w:r>
        <w:rPr>
          <w:rFonts w:ascii="Calibri" w:hAnsi="Calibri"/>
          <w:color w:val="262626"/>
          <w:spacing w:val="-3"/>
          <w:w w:val="105"/>
          <w:sz w:val="19"/>
        </w:rPr>
        <w:t> </w:t>
      </w:r>
      <w:r>
        <w:rPr>
          <w:rFonts w:ascii="Calibri" w:hAnsi="Calibri"/>
          <w:color w:val="262626"/>
          <w:spacing w:val="-2"/>
          <w:w w:val="105"/>
          <w:sz w:val="19"/>
        </w:rPr>
        <w:t>accounting</w:t>
      </w:r>
      <w:r>
        <w:rPr>
          <w:rFonts w:ascii="Calibri" w:hAnsi="Calibri"/>
          <w:color w:val="262626"/>
          <w:spacing w:val="-3"/>
          <w:w w:val="105"/>
          <w:sz w:val="19"/>
        </w:rPr>
        <w:t> </w:t>
      </w:r>
      <w:r>
        <w:rPr>
          <w:rFonts w:ascii="Calibri" w:hAnsi="Calibri"/>
          <w:color w:val="262626"/>
          <w:spacing w:val="-2"/>
          <w:w w:val="105"/>
          <w:sz w:val="19"/>
        </w:rPr>
        <w:t>degree</w:t>
      </w:r>
      <w:r>
        <w:rPr>
          <w:rFonts w:ascii="Calibri" w:hAnsi="Calibri"/>
          <w:color w:val="262626"/>
          <w:spacing w:val="-3"/>
          <w:w w:val="105"/>
          <w:sz w:val="19"/>
        </w:rPr>
        <w:t> </w:t>
      </w:r>
      <w:r>
        <w:rPr>
          <w:rFonts w:ascii="Calibri" w:hAnsi="Calibri"/>
          <w:color w:val="262626"/>
          <w:spacing w:val="-2"/>
          <w:w w:val="105"/>
          <w:sz w:val="19"/>
        </w:rPr>
        <w:t>at</w:t>
      </w:r>
      <w:r>
        <w:rPr>
          <w:rFonts w:ascii="Calibri" w:hAnsi="Calibri"/>
          <w:color w:val="262626"/>
          <w:spacing w:val="-3"/>
          <w:w w:val="105"/>
          <w:sz w:val="19"/>
        </w:rPr>
        <w:t> </w:t>
      </w:r>
      <w:r>
        <w:rPr>
          <w:rFonts w:ascii="Calibri" w:hAnsi="Calibri"/>
          <w:color w:val="262626"/>
          <w:spacing w:val="-2"/>
          <w:w w:val="105"/>
          <w:sz w:val="19"/>
        </w:rPr>
        <w:t>the</w:t>
      </w:r>
      <w:r>
        <w:rPr>
          <w:rFonts w:ascii="Calibri" w:hAnsi="Calibri"/>
          <w:color w:val="262626"/>
          <w:spacing w:val="-3"/>
          <w:w w:val="105"/>
          <w:sz w:val="19"/>
        </w:rPr>
        <w:t> </w:t>
      </w:r>
      <w:r>
        <w:rPr>
          <w:rFonts w:ascii="Calibri" w:hAnsi="Calibri"/>
          <w:color w:val="262626"/>
          <w:spacing w:val="-2"/>
          <w:w w:val="105"/>
          <w:sz w:val="19"/>
        </w:rPr>
        <w:t>local </w:t>
      </w:r>
      <w:r>
        <w:rPr>
          <w:rFonts w:ascii="Calibri" w:hAnsi="Calibri"/>
          <w:color w:val="262626"/>
          <w:w w:val="105"/>
          <w:sz w:val="19"/>
        </w:rPr>
        <w:t>university. Immediately after graduation, she completed an auditing internship during busy season.</w:t>
      </w:r>
      <w:r>
        <w:rPr>
          <w:rFonts w:ascii="Calibri" w:hAnsi="Calibri"/>
          <w:color w:val="262626"/>
          <w:spacing w:val="-4"/>
          <w:w w:val="105"/>
          <w:sz w:val="19"/>
        </w:rPr>
        <w:t> </w:t>
      </w:r>
      <w:r>
        <w:rPr>
          <w:rFonts w:ascii="Calibri" w:hAnsi="Calibri"/>
          <w:color w:val="262626"/>
          <w:w w:val="105"/>
          <w:sz w:val="19"/>
        </w:rPr>
        <w:t>She</w:t>
      </w:r>
      <w:r>
        <w:rPr>
          <w:rFonts w:ascii="Calibri" w:hAnsi="Calibri"/>
          <w:color w:val="262626"/>
          <w:spacing w:val="-4"/>
          <w:w w:val="105"/>
          <w:sz w:val="19"/>
        </w:rPr>
        <w:t> </w:t>
      </w:r>
      <w:r>
        <w:rPr>
          <w:rFonts w:ascii="Calibri" w:hAnsi="Calibri"/>
          <w:color w:val="262626"/>
          <w:w w:val="105"/>
          <w:sz w:val="19"/>
        </w:rPr>
        <w:t>is</w:t>
      </w:r>
      <w:r>
        <w:rPr>
          <w:rFonts w:ascii="Calibri" w:hAnsi="Calibri"/>
          <w:color w:val="262626"/>
          <w:spacing w:val="-4"/>
          <w:w w:val="105"/>
          <w:sz w:val="19"/>
        </w:rPr>
        <w:t> </w:t>
      </w:r>
      <w:r>
        <w:rPr>
          <w:rFonts w:ascii="Calibri" w:hAnsi="Calibri"/>
          <w:color w:val="262626"/>
          <w:w w:val="105"/>
          <w:sz w:val="19"/>
        </w:rPr>
        <w:t>entering</w:t>
      </w:r>
      <w:r>
        <w:rPr>
          <w:rFonts w:ascii="Calibri" w:hAnsi="Calibri"/>
          <w:color w:val="262626"/>
          <w:spacing w:val="-4"/>
          <w:w w:val="105"/>
          <w:sz w:val="19"/>
        </w:rPr>
        <w:t> </w:t>
      </w:r>
      <w:r>
        <w:rPr>
          <w:rFonts w:ascii="Calibri" w:hAnsi="Calibri"/>
          <w:color w:val="262626"/>
          <w:w w:val="105"/>
          <w:sz w:val="19"/>
        </w:rPr>
        <w:t>a</w:t>
      </w:r>
      <w:r>
        <w:rPr>
          <w:rFonts w:ascii="Calibri" w:hAnsi="Calibri"/>
          <w:color w:val="262626"/>
          <w:spacing w:val="-4"/>
          <w:w w:val="105"/>
          <w:sz w:val="19"/>
        </w:rPr>
        <w:t> </w:t>
      </w:r>
      <w:r>
        <w:rPr>
          <w:rFonts w:ascii="Calibri" w:hAnsi="Calibri"/>
          <w:color w:val="262626"/>
          <w:w w:val="105"/>
          <w:sz w:val="19"/>
        </w:rPr>
        <w:t>master’s</w:t>
      </w:r>
      <w:r>
        <w:rPr>
          <w:rFonts w:ascii="Calibri" w:hAnsi="Calibri"/>
          <w:color w:val="262626"/>
          <w:spacing w:val="-4"/>
          <w:w w:val="105"/>
          <w:sz w:val="19"/>
        </w:rPr>
        <w:t> </w:t>
      </w:r>
      <w:r>
        <w:rPr>
          <w:rFonts w:ascii="Calibri" w:hAnsi="Calibri"/>
          <w:color w:val="262626"/>
          <w:w w:val="105"/>
          <w:sz w:val="19"/>
        </w:rPr>
        <w:t>program</w:t>
      </w:r>
      <w:r>
        <w:rPr>
          <w:rFonts w:ascii="Calibri" w:hAnsi="Calibri"/>
          <w:color w:val="262626"/>
          <w:spacing w:val="-4"/>
          <w:w w:val="105"/>
          <w:sz w:val="19"/>
        </w:rPr>
        <w:t> </w:t>
      </w:r>
      <w:r>
        <w:rPr>
          <w:rFonts w:ascii="Calibri" w:hAnsi="Calibri"/>
          <w:color w:val="262626"/>
          <w:w w:val="105"/>
          <w:sz w:val="19"/>
        </w:rPr>
        <w:t>of</w:t>
      </w:r>
      <w:r>
        <w:rPr>
          <w:rFonts w:ascii="Calibri" w:hAnsi="Calibri"/>
          <w:color w:val="262626"/>
          <w:spacing w:val="-4"/>
          <w:w w:val="105"/>
          <w:sz w:val="19"/>
        </w:rPr>
        <w:t> </w:t>
      </w:r>
      <w:r>
        <w:rPr>
          <w:rFonts w:ascii="Calibri" w:hAnsi="Calibri"/>
          <w:color w:val="262626"/>
          <w:w w:val="105"/>
          <w:sz w:val="19"/>
        </w:rPr>
        <w:t>accounting</w:t>
      </w:r>
      <w:r>
        <w:rPr>
          <w:rFonts w:ascii="Calibri" w:hAnsi="Calibri"/>
          <w:color w:val="262626"/>
          <w:spacing w:val="-4"/>
          <w:w w:val="105"/>
          <w:sz w:val="19"/>
        </w:rPr>
        <w:t> </w:t>
      </w:r>
      <w:r>
        <w:rPr>
          <w:rFonts w:ascii="Calibri" w:hAnsi="Calibri"/>
          <w:color w:val="262626"/>
          <w:w w:val="105"/>
          <w:sz w:val="19"/>
        </w:rPr>
        <w:t>in</w:t>
      </w:r>
      <w:r>
        <w:rPr>
          <w:rFonts w:ascii="Calibri" w:hAnsi="Calibri"/>
          <w:color w:val="262626"/>
          <w:spacing w:val="-4"/>
          <w:w w:val="105"/>
          <w:sz w:val="19"/>
        </w:rPr>
        <w:t> </w:t>
      </w:r>
      <w:r>
        <w:rPr>
          <w:rFonts w:ascii="Calibri" w:hAnsi="Calibri"/>
          <w:color w:val="262626"/>
          <w:w w:val="105"/>
          <w:sz w:val="19"/>
        </w:rPr>
        <w:t>the</w:t>
      </w:r>
      <w:r>
        <w:rPr>
          <w:rFonts w:ascii="Calibri" w:hAnsi="Calibri"/>
          <w:color w:val="262626"/>
          <w:spacing w:val="-4"/>
          <w:w w:val="105"/>
          <w:sz w:val="19"/>
        </w:rPr>
        <w:t> </w:t>
      </w:r>
      <w:r>
        <w:rPr>
          <w:rFonts w:ascii="Calibri" w:hAnsi="Calibri"/>
          <w:color w:val="262626"/>
          <w:w w:val="105"/>
          <w:sz w:val="19"/>
        </w:rPr>
        <w:t>fall</w:t>
      </w:r>
      <w:r>
        <w:rPr>
          <w:rFonts w:ascii="Calibri" w:hAnsi="Calibri"/>
          <w:color w:val="262626"/>
          <w:spacing w:val="-4"/>
          <w:w w:val="105"/>
          <w:sz w:val="19"/>
        </w:rPr>
        <w:t> </w:t>
      </w:r>
      <w:r>
        <w:rPr>
          <w:rFonts w:ascii="Calibri" w:hAnsi="Calibri"/>
          <w:color w:val="262626"/>
          <w:w w:val="105"/>
          <w:sz w:val="19"/>
        </w:rPr>
        <w:t>semester.</w:t>
      </w:r>
    </w:p>
    <w:p>
      <w:pPr>
        <w:spacing w:line="247" w:lineRule="auto" w:before="123"/>
        <w:ind w:left="1979" w:right="3537" w:firstLine="0"/>
        <w:jc w:val="both"/>
        <w:rPr>
          <w:rFonts w:ascii="Calibri"/>
          <w:b/>
          <w:sz w:val="19"/>
        </w:rPr>
      </w:pPr>
      <w:r>
        <w:rPr>
          <w:rFonts w:ascii="Calibri"/>
          <w:color w:val="262626"/>
          <w:spacing w:val="-2"/>
          <w:w w:val="105"/>
          <w:sz w:val="19"/>
        </w:rPr>
        <w:t>On</w:t>
      </w:r>
      <w:r>
        <w:rPr>
          <w:rFonts w:ascii="Calibri"/>
          <w:color w:val="262626"/>
          <w:spacing w:val="-4"/>
          <w:w w:val="105"/>
          <w:sz w:val="19"/>
        </w:rPr>
        <w:t> </w:t>
      </w:r>
      <w:r>
        <w:rPr>
          <w:rFonts w:ascii="Calibri"/>
          <w:color w:val="262626"/>
          <w:spacing w:val="-2"/>
          <w:w w:val="105"/>
          <w:sz w:val="19"/>
        </w:rPr>
        <w:t>the</w:t>
      </w:r>
      <w:r>
        <w:rPr>
          <w:rFonts w:ascii="Calibri"/>
          <w:color w:val="262626"/>
          <w:spacing w:val="-4"/>
          <w:w w:val="105"/>
          <w:sz w:val="19"/>
        </w:rPr>
        <w:t> </w:t>
      </w:r>
      <w:r>
        <w:rPr>
          <w:rFonts w:ascii="Calibri"/>
          <w:color w:val="262626"/>
          <w:spacing w:val="-2"/>
          <w:w w:val="105"/>
          <w:sz w:val="19"/>
        </w:rPr>
        <w:t>first</w:t>
      </w:r>
      <w:r>
        <w:rPr>
          <w:rFonts w:ascii="Calibri"/>
          <w:color w:val="262626"/>
          <w:spacing w:val="-4"/>
          <w:w w:val="105"/>
          <w:sz w:val="19"/>
        </w:rPr>
        <w:t> </w:t>
      </w:r>
      <w:r>
        <w:rPr>
          <w:rFonts w:ascii="Calibri"/>
          <w:color w:val="262626"/>
          <w:spacing w:val="-2"/>
          <w:w w:val="105"/>
          <w:sz w:val="19"/>
        </w:rPr>
        <w:t>day</w:t>
      </w:r>
      <w:r>
        <w:rPr>
          <w:rFonts w:ascii="Calibri"/>
          <w:color w:val="262626"/>
          <w:spacing w:val="-4"/>
          <w:w w:val="105"/>
          <w:sz w:val="19"/>
        </w:rPr>
        <w:t> </w:t>
      </w:r>
      <w:r>
        <w:rPr>
          <w:rFonts w:ascii="Calibri"/>
          <w:color w:val="262626"/>
          <w:spacing w:val="-2"/>
          <w:w w:val="105"/>
          <w:sz w:val="19"/>
        </w:rPr>
        <w:t>of</w:t>
      </w:r>
      <w:r>
        <w:rPr>
          <w:rFonts w:ascii="Calibri"/>
          <w:color w:val="262626"/>
          <w:spacing w:val="-4"/>
          <w:w w:val="105"/>
          <w:sz w:val="19"/>
        </w:rPr>
        <w:t> </w:t>
      </w:r>
      <w:r>
        <w:rPr>
          <w:rFonts w:ascii="Calibri"/>
          <w:color w:val="262626"/>
          <w:spacing w:val="-2"/>
          <w:w w:val="105"/>
          <w:sz w:val="19"/>
        </w:rPr>
        <w:t>my</w:t>
      </w:r>
      <w:r>
        <w:rPr>
          <w:rFonts w:ascii="Calibri"/>
          <w:color w:val="262626"/>
          <w:spacing w:val="-4"/>
          <w:w w:val="105"/>
          <w:sz w:val="19"/>
        </w:rPr>
        <w:t> </w:t>
      </w:r>
      <w:r>
        <w:rPr>
          <w:rFonts w:ascii="Calibri"/>
          <w:color w:val="262626"/>
          <w:spacing w:val="-2"/>
          <w:w w:val="105"/>
          <w:sz w:val="19"/>
        </w:rPr>
        <w:t>internship,</w:t>
      </w:r>
      <w:r>
        <w:rPr>
          <w:rFonts w:ascii="Calibri"/>
          <w:color w:val="262626"/>
          <w:spacing w:val="-4"/>
          <w:w w:val="105"/>
          <w:sz w:val="19"/>
        </w:rPr>
        <w:t> </w:t>
      </w:r>
      <w:r>
        <w:rPr>
          <w:rFonts w:ascii="Calibri"/>
          <w:color w:val="262626"/>
          <w:spacing w:val="-2"/>
          <w:w w:val="105"/>
          <w:sz w:val="19"/>
        </w:rPr>
        <w:t>I</w:t>
      </w:r>
      <w:r>
        <w:rPr>
          <w:rFonts w:ascii="Calibri"/>
          <w:color w:val="262626"/>
          <w:spacing w:val="-4"/>
          <w:w w:val="105"/>
          <w:sz w:val="19"/>
        </w:rPr>
        <w:t> </w:t>
      </w:r>
      <w:r>
        <w:rPr>
          <w:rFonts w:ascii="Calibri"/>
          <w:color w:val="262626"/>
          <w:spacing w:val="-2"/>
          <w:w w:val="105"/>
          <w:sz w:val="19"/>
        </w:rPr>
        <w:t>learned</w:t>
      </w:r>
      <w:r>
        <w:rPr>
          <w:rFonts w:ascii="Calibri"/>
          <w:color w:val="262626"/>
          <w:spacing w:val="-4"/>
          <w:w w:val="105"/>
          <w:sz w:val="19"/>
        </w:rPr>
        <w:t> </w:t>
      </w:r>
      <w:r>
        <w:rPr>
          <w:rFonts w:ascii="Calibri"/>
          <w:color w:val="262626"/>
          <w:spacing w:val="-2"/>
          <w:w w:val="105"/>
          <w:sz w:val="19"/>
        </w:rPr>
        <w:t>professional</w:t>
      </w:r>
      <w:r>
        <w:rPr>
          <w:rFonts w:ascii="Calibri"/>
          <w:color w:val="262626"/>
          <w:spacing w:val="-4"/>
          <w:w w:val="105"/>
          <w:sz w:val="19"/>
        </w:rPr>
        <w:t> </w:t>
      </w:r>
      <w:r>
        <w:rPr>
          <w:rFonts w:ascii="Calibri"/>
          <w:color w:val="262626"/>
          <w:spacing w:val="-2"/>
          <w:w w:val="105"/>
          <w:sz w:val="19"/>
        </w:rPr>
        <w:t>accountants</w:t>
      </w:r>
      <w:r>
        <w:rPr>
          <w:rFonts w:ascii="Calibri"/>
          <w:color w:val="262626"/>
          <w:spacing w:val="-4"/>
          <w:w w:val="105"/>
          <w:sz w:val="19"/>
        </w:rPr>
        <w:t> </w:t>
      </w:r>
      <w:r>
        <w:rPr>
          <w:rFonts w:ascii="Calibri"/>
          <w:color w:val="262626"/>
          <w:spacing w:val="-2"/>
          <w:w w:val="105"/>
          <w:sz w:val="19"/>
        </w:rPr>
        <w:t>follow</w:t>
      </w:r>
      <w:r>
        <w:rPr>
          <w:rFonts w:ascii="Calibri"/>
          <w:color w:val="262626"/>
          <w:spacing w:val="-4"/>
          <w:w w:val="105"/>
          <w:sz w:val="19"/>
        </w:rPr>
        <w:t> </w:t>
      </w:r>
      <w:r>
        <w:rPr>
          <w:rFonts w:ascii="Calibri"/>
          <w:color w:val="262626"/>
          <w:spacing w:val="-2"/>
          <w:w w:val="105"/>
          <w:sz w:val="19"/>
        </w:rPr>
        <w:t>a</w:t>
      </w:r>
      <w:r>
        <w:rPr>
          <w:rFonts w:ascii="Calibri"/>
          <w:color w:val="262626"/>
          <w:spacing w:val="-4"/>
          <w:w w:val="105"/>
          <w:sz w:val="19"/>
        </w:rPr>
        <w:t> </w:t>
      </w:r>
      <w:r>
        <w:rPr>
          <w:rFonts w:ascii="Calibri"/>
          <w:color w:val="262626"/>
          <w:spacing w:val="-2"/>
          <w:w w:val="105"/>
          <w:sz w:val="19"/>
        </w:rPr>
        <w:t>process </w:t>
      </w:r>
      <w:r>
        <w:rPr>
          <w:rFonts w:ascii="Calibri"/>
          <w:color w:val="262626"/>
          <w:w w:val="105"/>
          <w:sz w:val="19"/>
        </w:rPr>
        <w:t>each time they work on a data analyses project. </w:t>
      </w:r>
      <w:r>
        <w:rPr>
          <w:rFonts w:ascii="Calibri"/>
          <w:b/>
          <w:w w:val="105"/>
          <w:sz w:val="19"/>
        </w:rPr>
        <w:t>First, they understand the moti- vation for their projects, which in turn influences their specific work objectives</w:t>
      </w:r>
      <w:r>
        <w:rPr>
          <w:rFonts w:ascii="Calibri"/>
          <w:color w:val="262626"/>
          <w:w w:val="105"/>
          <w:sz w:val="19"/>
        </w:rPr>
        <w:t>. </w:t>
      </w:r>
      <w:r>
        <w:rPr>
          <w:rFonts w:ascii="Calibri"/>
          <w:b/>
          <w:w w:val="105"/>
          <w:sz w:val="19"/>
        </w:rPr>
        <w:t>When they are clear about their motivation and objectives, they can plan a </w:t>
      </w:r>
      <w:r>
        <w:rPr>
          <w:rFonts w:ascii="Calibri"/>
          <w:b/>
          <w:w w:val="105"/>
          <w:sz w:val="19"/>
        </w:rPr>
        <w:t>suc- cessful strategy for their data analyses projects.</w:t>
      </w:r>
    </w:p>
    <w:p>
      <w:pPr>
        <w:spacing w:line="247" w:lineRule="auto" w:before="126"/>
        <w:ind w:left="1979" w:right="3540" w:firstLine="0"/>
        <w:jc w:val="both"/>
        <w:rPr>
          <w:rFonts w:ascii="Calibri"/>
          <w:sz w:val="19"/>
        </w:rPr>
      </w:pPr>
      <w:r>
        <w:rPr>
          <w:rFonts w:ascii="Calibri"/>
          <w:color w:val="262626"/>
          <w:sz w:val="19"/>
        </w:rPr>
        <w:t>I</w:t>
      </w:r>
      <w:r>
        <w:rPr>
          <w:rFonts w:ascii="Calibri"/>
          <w:color w:val="262626"/>
          <w:spacing w:val="-11"/>
          <w:sz w:val="19"/>
        </w:rPr>
        <w:t> </w:t>
      </w:r>
      <w:r>
        <w:rPr>
          <w:rFonts w:ascii="Calibri"/>
          <w:color w:val="262626"/>
          <w:sz w:val="19"/>
        </w:rPr>
        <w:t>also</w:t>
      </w:r>
      <w:r>
        <w:rPr>
          <w:rFonts w:ascii="Calibri"/>
          <w:color w:val="262626"/>
          <w:spacing w:val="-11"/>
          <w:sz w:val="19"/>
        </w:rPr>
        <w:t> </w:t>
      </w:r>
      <w:r>
        <w:rPr>
          <w:rFonts w:ascii="Calibri"/>
          <w:color w:val="262626"/>
          <w:sz w:val="19"/>
        </w:rPr>
        <w:t>learned</w:t>
      </w:r>
      <w:r>
        <w:rPr>
          <w:rFonts w:ascii="Calibri"/>
          <w:color w:val="262626"/>
          <w:spacing w:val="-11"/>
          <w:sz w:val="19"/>
        </w:rPr>
        <w:t> </w:t>
      </w:r>
      <w:r>
        <w:rPr>
          <w:rFonts w:ascii="Calibri"/>
          <w:color w:val="262626"/>
          <w:sz w:val="19"/>
        </w:rPr>
        <w:t>that</w:t>
      </w:r>
      <w:r>
        <w:rPr>
          <w:rFonts w:ascii="Calibri"/>
          <w:color w:val="262626"/>
          <w:spacing w:val="-10"/>
          <w:sz w:val="19"/>
        </w:rPr>
        <w:t> </w:t>
      </w:r>
      <w:r>
        <w:rPr>
          <w:rFonts w:ascii="Calibri"/>
          <w:color w:val="262626"/>
          <w:sz w:val="19"/>
        </w:rPr>
        <w:t>professional</w:t>
      </w:r>
      <w:r>
        <w:rPr>
          <w:rFonts w:ascii="Calibri"/>
          <w:color w:val="262626"/>
          <w:spacing w:val="-11"/>
          <w:sz w:val="19"/>
        </w:rPr>
        <w:t> </w:t>
      </w:r>
      <w:r>
        <w:rPr>
          <w:rFonts w:ascii="Calibri"/>
          <w:color w:val="262626"/>
          <w:sz w:val="19"/>
        </w:rPr>
        <w:t>accountants</w:t>
      </w:r>
      <w:r>
        <w:rPr>
          <w:rFonts w:ascii="Calibri"/>
          <w:color w:val="262626"/>
          <w:spacing w:val="-11"/>
          <w:sz w:val="19"/>
        </w:rPr>
        <w:t> </w:t>
      </w:r>
      <w:r>
        <w:rPr>
          <w:rFonts w:ascii="Calibri"/>
          <w:color w:val="262626"/>
          <w:sz w:val="19"/>
        </w:rPr>
        <w:t>are</w:t>
      </w:r>
      <w:r>
        <w:rPr>
          <w:rFonts w:ascii="Calibri"/>
          <w:color w:val="262626"/>
          <w:spacing w:val="-11"/>
          <w:sz w:val="19"/>
        </w:rPr>
        <w:t> </w:t>
      </w:r>
      <w:r>
        <w:rPr>
          <w:rFonts w:ascii="Calibri"/>
          <w:color w:val="262626"/>
          <w:sz w:val="19"/>
        </w:rPr>
        <w:t>motivated</w:t>
      </w:r>
      <w:r>
        <w:rPr>
          <w:rFonts w:ascii="Calibri"/>
          <w:color w:val="262626"/>
          <w:spacing w:val="-10"/>
          <w:sz w:val="19"/>
        </w:rPr>
        <w:t> </w:t>
      </w:r>
      <w:r>
        <w:rPr>
          <w:rFonts w:ascii="Calibri"/>
          <w:color w:val="262626"/>
          <w:sz w:val="19"/>
        </w:rPr>
        <w:t>by</w:t>
      </w:r>
      <w:r>
        <w:rPr>
          <w:rFonts w:ascii="Calibri"/>
          <w:color w:val="262626"/>
          <w:spacing w:val="-11"/>
          <w:sz w:val="19"/>
        </w:rPr>
        <w:t> </w:t>
      </w:r>
      <w:r>
        <w:rPr>
          <w:rFonts w:ascii="Calibri"/>
          <w:color w:val="262626"/>
          <w:sz w:val="19"/>
        </w:rPr>
        <w:t>more</w:t>
      </w:r>
      <w:r>
        <w:rPr>
          <w:rFonts w:ascii="Calibri"/>
          <w:color w:val="262626"/>
          <w:spacing w:val="-11"/>
          <w:sz w:val="19"/>
        </w:rPr>
        <w:t> </w:t>
      </w:r>
      <w:r>
        <w:rPr>
          <w:rFonts w:ascii="Calibri"/>
          <w:color w:val="262626"/>
          <w:sz w:val="19"/>
        </w:rPr>
        <w:t>than</w:t>
      </w:r>
      <w:r>
        <w:rPr>
          <w:rFonts w:ascii="Calibri"/>
          <w:color w:val="262626"/>
          <w:spacing w:val="-11"/>
          <w:sz w:val="19"/>
        </w:rPr>
        <w:t> </w:t>
      </w:r>
      <w:r>
        <w:rPr>
          <w:rFonts w:ascii="Calibri"/>
          <w:color w:val="262626"/>
          <w:sz w:val="19"/>
        </w:rPr>
        <w:t>personal</w:t>
      </w:r>
      <w:r>
        <w:rPr>
          <w:rFonts w:ascii="Calibri"/>
          <w:color w:val="262626"/>
          <w:spacing w:val="-10"/>
          <w:sz w:val="19"/>
        </w:rPr>
        <w:t> </w:t>
      </w:r>
      <w:r>
        <w:rPr>
          <w:rFonts w:ascii="Calibri"/>
          <w:color w:val="262626"/>
          <w:sz w:val="19"/>
        </w:rPr>
        <w:t>career </w:t>
      </w:r>
      <w:r>
        <w:rPr>
          <w:rFonts w:ascii="Calibri"/>
          <w:color w:val="262626"/>
          <w:spacing w:val="-2"/>
          <w:w w:val="105"/>
          <w:sz w:val="19"/>
        </w:rPr>
        <w:t>goals.</w:t>
      </w:r>
      <w:r>
        <w:rPr>
          <w:rFonts w:ascii="Calibri"/>
          <w:color w:val="262626"/>
          <w:spacing w:val="-10"/>
          <w:w w:val="105"/>
          <w:sz w:val="19"/>
        </w:rPr>
        <w:t> </w:t>
      </w:r>
      <w:r>
        <w:rPr>
          <w:rFonts w:ascii="Calibri"/>
          <w:color w:val="262626"/>
          <w:spacing w:val="-2"/>
          <w:w w:val="105"/>
          <w:sz w:val="19"/>
        </w:rPr>
        <w:t>Auditors</w:t>
      </w:r>
      <w:r>
        <w:rPr>
          <w:rFonts w:ascii="Calibri"/>
          <w:color w:val="262626"/>
          <w:spacing w:val="-9"/>
          <w:w w:val="105"/>
          <w:sz w:val="19"/>
        </w:rPr>
        <w:t> </w:t>
      </w:r>
      <w:r>
        <w:rPr>
          <w:rFonts w:ascii="Calibri"/>
          <w:color w:val="262626"/>
          <w:spacing w:val="-2"/>
          <w:w w:val="105"/>
          <w:sz w:val="19"/>
        </w:rPr>
        <w:t>want</w:t>
      </w:r>
      <w:r>
        <w:rPr>
          <w:rFonts w:ascii="Calibri"/>
          <w:color w:val="262626"/>
          <w:spacing w:val="-9"/>
          <w:w w:val="105"/>
          <w:sz w:val="19"/>
        </w:rPr>
        <w:t> </w:t>
      </w:r>
      <w:r>
        <w:rPr>
          <w:rFonts w:ascii="Calibri"/>
          <w:color w:val="262626"/>
          <w:spacing w:val="-2"/>
          <w:w w:val="105"/>
          <w:sz w:val="19"/>
        </w:rPr>
        <w:t>to</w:t>
      </w:r>
      <w:r>
        <w:rPr>
          <w:rFonts w:ascii="Calibri"/>
          <w:color w:val="262626"/>
          <w:spacing w:val="-10"/>
          <w:w w:val="105"/>
          <w:sz w:val="19"/>
        </w:rPr>
        <w:t> </w:t>
      </w:r>
      <w:r>
        <w:rPr>
          <w:rFonts w:ascii="Calibri"/>
          <w:color w:val="262626"/>
          <w:spacing w:val="-2"/>
          <w:w w:val="105"/>
          <w:sz w:val="19"/>
        </w:rPr>
        <w:t>add</w:t>
      </w:r>
      <w:r>
        <w:rPr>
          <w:rFonts w:ascii="Calibri"/>
          <w:color w:val="262626"/>
          <w:spacing w:val="-9"/>
          <w:w w:val="105"/>
          <w:sz w:val="19"/>
        </w:rPr>
        <w:t> </w:t>
      </w:r>
      <w:r>
        <w:rPr>
          <w:rFonts w:ascii="Calibri"/>
          <w:color w:val="262626"/>
          <w:spacing w:val="-2"/>
          <w:w w:val="105"/>
          <w:sz w:val="19"/>
        </w:rPr>
        <w:t>value</w:t>
      </w:r>
      <w:r>
        <w:rPr>
          <w:rFonts w:ascii="Calibri"/>
          <w:color w:val="262626"/>
          <w:spacing w:val="-9"/>
          <w:w w:val="105"/>
          <w:sz w:val="19"/>
        </w:rPr>
        <w:t> </w:t>
      </w:r>
      <w:r>
        <w:rPr>
          <w:rFonts w:ascii="Calibri"/>
          <w:color w:val="262626"/>
          <w:spacing w:val="-2"/>
          <w:w w:val="105"/>
          <w:sz w:val="19"/>
        </w:rPr>
        <w:t>to</w:t>
      </w:r>
      <w:r>
        <w:rPr>
          <w:rFonts w:ascii="Calibri"/>
          <w:color w:val="262626"/>
          <w:spacing w:val="-9"/>
          <w:w w:val="105"/>
          <w:sz w:val="19"/>
        </w:rPr>
        <w:t> </w:t>
      </w:r>
      <w:r>
        <w:rPr>
          <w:rFonts w:ascii="Calibri"/>
          <w:color w:val="262626"/>
          <w:spacing w:val="-2"/>
          <w:w w:val="105"/>
          <w:sz w:val="19"/>
        </w:rPr>
        <w:t>their</w:t>
      </w:r>
      <w:r>
        <w:rPr>
          <w:rFonts w:ascii="Calibri"/>
          <w:color w:val="262626"/>
          <w:spacing w:val="-10"/>
          <w:w w:val="105"/>
          <w:sz w:val="19"/>
        </w:rPr>
        <w:t> </w:t>
      </w:r>
      <w:r>
        <w:rPr>
          <w:rFonts w:ascii="Calibri"/>
          <w:color w:val="262626"/>
          <w:spacing w:val="-2"/>
          <w:w w:val="105"/>
          <w:sz w:val="19"/>
        </w:rPr>
        <w:t>firms</w:t>
      </w:r>
      <w:r>
        <w:rPr>
          <w:rFonts w:ascii="Calibri"/>
          <w:color w:val="262626"/>
          <w:spacing w:val="-9"/>
          <w:w w:val="105"/>
          <w:sz w:val="19"/>
        </w:rPr>
        <w:t> </w:t>
      </w:r>
      <w:r>
        <w:rPr>
          <w:rFonts w:ascii="Calibri"/>
          <w:color w:val="262626"/>
          <w:spacing w:val="-2"/>
          <w:w w:val="105"/>
          <w:sz w:val="19"/>
        </w:rPr>
        <w:t>and</w:t>
      </w:r>
      <w:r>
        <w:rPr>
          <w:rFonts w:ascii="Calibri"/>
          <w:color w:val="262626"/>
          <w:spacing w:val="-9"/>
          <w:w w:val="105"/>
          <w:sz w:val="19"/>
        </w:rPr>
        <w:t> </w:t>
      </w:r>
      <w:r>
        <w:rPr>
          <w:rFonts w:ascii="Calibri"/>
          <w:color w:val="262626"/>
          <w:spacing w:val="-2"/>
          <w:w w:val="105"/>
          <w:sz w:val="19"/>
        </w:rPr>
        <w:t>clients</w:t>
      </w:r>
      <w:r>
        <w:rPr>
          <w:rFonts w:ascii="Calibri"/>
          <w:color w:val="262626"/>
          <w:spacing w:val="-10"/>
          <w:w w:val="105"/>
          <w:sz w:val="19"/>
        </w:rPr>
        <w:t> </w:t>
      </w:r>
      <w:r>
        <w:rPr>
          <w:rFonts w:ascii="Calibri"/>
          <w:color w:val="262626"/>
          <w:spacing w:val="-2"/>
          <w:w w:val="105"/>
          <w:sz w:val="19"/>
        </w:rPr>
        <w:t>by</w:t>
      </w:r>
      <w:r>
        <w:rPr>
          <w:rFonts w:ascii="Calibri"/>
          <w:color w:val="262626"/>
          <w:spacing w:val="-9"/>
          <w:w w:val="105"/>
          <w:sz w:val="19"/>
        </w:rPr>
        <w:t> </w:t>
      </w:r>
      <w:r>
        <w:rPr>
          <w:rFonts w:ascii="Calibri"/>
          <w:color w:val="262626"/>
          <w:spacing w:val="-2"/>
          <w:w w:val="105"/>
          <w:sz w:val="19"/>
        </w:rPr>
        <w:t>assuring</w:t>
      </w:r>
      <w:r>
        <w:rPr>
          <w:rFonts w:ascii="Calibri"/>
          <w:color w:val="262626"/>
          <w:spacing w:val="-9"/>
          <w:w w:val="105"/>
          <w:sz w:val="19"/>
        </w:rPr>
        <w:t> </w:t>
      </w:r>
      <w:r>
        <w:rPr>
          <w:rFonts w:ascii="Calibri"/>
          <w:color w:val="262626"/>
          <w:spacing w:val="-2"/>
          <w:w w:val="105"/>
          <w:sz w:val="19"/>
        </w:rPr>
        <w:t>them</w:t>
      </w:r>
      <w:r>
        <w:rPr>
          <w:rFonts w:ascii="Calibri"/>
          <w:color w:val="262626"/>
          <w:spacing w:val="-9"/>
          <w:w w:val="105"/>
          <w:sz w:val="19"/>
        </w:rPr>
        <w:t> </w:t>
      </w:r>
      <w:r>
        <w:rPr>
          <w:rFonts w:ascii="Calibri"/>
          <w:color w:val="262626"/>
          <w:spacing w:val="-2"/>
          <w:w w:val="105"/>
          <w:sz w:val="19"/>
        </w:rPr>
        <w:t>that</w:t>
      </w:r>
      <w:r>
        <w:rPr>
          <w:rFonts w:ascii="Calibri"/>
          <w:color w:val="262626"/>
          <w:spacing w:val="-10"/>
          <w:w w:val="105"/>
          <w:sz w:val="19"/>
        </w:rPr>
        <w:t> </w:t>
      </w:r>
      <w:r>
        <w:rPr>
          <w:rFonts w:ascii="Calibri"/>
          <w:color w:val="262626"/>
          <w:spacing w:val="-2"/>
          <w:w w:val="105"/>
          <w:sz w:val="19"/>
        </w:rPr>
        <w:t>their </w:t>
      </w:r>
      <w:r>
        <w:rPr>
          <w:rFonts w:ascii="Calibri"/>
          <w:color w:val="262626"/>
          <w:sz w:val="19"/>
        </w:rPr>
        <w:t>financial</w:t>
      </w:r>
      <w:r>
        <w:rPr>
          <w:rFonts w:ascii="Calibri"/>
          <w:color w:val="262626"/>
          <w:spacing w:val="-7"/>
          <w:sz w:val="19"/>
        </w:rPr>
        <w:t> </w:t>
      </w:r>
      <w:r>
        <w:rPr>
          <w:rFonts w:ascii="Calibri"/>
          <w:color w:val="262626"/>
          <w:sz w:val="19"/>
        </w:rPr>
        <w:t>statements</w:t>
      </w:r>
      <w:r>
        <w:rPr>
          <w:rFonts w:ascii="Calibri"/>
          <w:color w:val="262626"/>
          <w:spacing w:val="-7"/>
          <w:sz w:val="19"/>
        </w:rPr>
        <w:t> </w:t>
      </w:r>
      <w:r>
        <w:rPr>
          <w:rFonts w:ascii="Calibri"/>
          <w:color w:val="262626"/>
          <w:sz w:val="19"/>
        </w:rPr>
        <w:t>are</w:t>
      </w:r>
      <w:r>
        <w:rPr>
          <w:rFonts w:ascii="Calibri"/>
          <w:color w:val="262626"/>
          <w:spacing w:val="-7"/>
          <w:sz w:val="19"/>
        </w:rPr>
        <w:t> </w:t>
      </w:r>
      <w:r>
        <w:rPr>
          <w:rFonts w:ascii="Calibri"/>
          <w:color w:val="262626"/>
          <w:sz w:val="19"/>
        </w:rPr>
        <w:t>reliable</w:t>
      </w:r>
      <w:r>
        <w:rPr>
          <w:rFonts w:ascii="Calibri"/>
          <w:color w:val="262626"/>
          <w:spacing w:val="-7"/>
          <w:sz w:val="19"/>
        </w:rPr>
        <w:t> </w:t>
      </w:r>
      <w:r>
        <w:rPr>
          <w:rFonts w:ascii="Calibri"/>
          <w:color w:val="262626"/>
          <w:sz w:val="19"/>
        </w:rPr>
        <w:t>and</w:t>
      </w:r>
      <w:r>
        <w:rPr>
          <w:rFonts w:ascii="Calibri"/>
          <w:color w:val="262626"/>
          <w:spacing w:val="-7"/>
          <w:sz w:val="19"/>
        </w:rPr>
        <w:t> </w:t>
      </w:r>
      <w:r>
        <w:rPr>
          <w:rFonts w:ascii="Calibri"/>
          <w:color w:val="262626"/>
          <w:sz w:val="19"/>
        </w:rPr>
        <w:t>accurate.</w:t>
      </w:r>
      <w:r>
        <w:rPr>
          <w:rFonts w:ascii="Calibri"/>
          <w:color w:val="262626"/>
          <w:spacing w:val="-7"/>
          <w:sz w:val="19"/>
        </w:rPr>
        <w:t> </w:t>
      </w:r>
      <w:r>
        <w:rPr>
          <w:rFonts w:ascii="Calibri"/>
          <w:color w:val="262626"/>
          <w:sz w:val="19"/>
        </w:rPr>
        <w:t>After</w:t>
      </w:r>
      <w:r>
        <w:rPr>
          <w:rFonts w:ascii="Calibri"/>
          <w:color w:val="262626"/>
          <w:spacing w:val="-7"/>
          <w:sz w:val="19"/>
        </w:rPr>
        <w:t> </w:t>
      </w:r>
      <w:r>
        <w:rPr>
          <w:rFonts w:ascii="Calibri"/>
          <w:color w:val="262626"/>
          <w:sz w:val="19"/>
        </w:rPr>
        <w:t>all,</w:t>
      </w:r>
      <w:r>
        <w:rPr>
          <w:rFonts w:ascii="Calibri"/>
          <w:color w:val="262626"/>
          <w:spacing w:val="-7"/>
          <w:sz w:val="19"/>
        </w:rPr>
        <w:t> </w:t>
      </w:r>
      <w:r>
        <w:rPr>
          <w:rFonts w:ascii="Calibri"/>
          <w:color w:val="262626"/>
          <w:sz w:val="19"/>
        </w:rPr>
        <w:t>good</w:t>
      </w:r>
      <w:r>
        <w:rPr>
          <w:rFonts w:ascii="Calibri"/>
          <w:color w:val="262626"/>
          <w:spacing w:val="-7"/>
          <w:sz w:val="19"/>
        </w:rPr>
        <w:t> </w:t>
      </w:r>
      <w:r>
        <w:rPr>
          <w:rFonts w:ascii="Calibri"/>
          <w:color w:val="262626"/>
          <w:sz w:val="19"/>
        </w:rPr>
        <w:t>information</w:t>
      </w:r>
      <w:r>
        <w:rPr>
          <w:rFonts w:ascii="Calibri"/>
          <w:color w:val="262626"/>
          <w:spacing w:val="-7"/>
          <w:sz w:val="19"/>
        </w:rPr>
        <w:t> </w:t>
      </w:r>
      <w:r>
        <w:rPr>
          <w:rFonts w:ascii="Calibri"/>
          <w:color w:val="262626"/>
          <w:sz w:val="19"/>
        </w:rPr>
        <w:t>means</w:t>
      </w:r>
      <w:r>
        <w:rPr>
          <w:rFonts w:ascii="Calibri"/>
          <w:color w:val="262626"/>
          <w:spacing w:val="-7"/>
          <w:sz w:val="19"/>
        </w:rPr>
        <w:t> </w:t>
      </w:r>
      <w:r>
        <w:rPr>
          <w:rFonts w:ascii="Calibri"/>
          <w:color w:val="262626"/>
          <w:sz w:val="19"/>
        </w:rPr>
        <w:t>better capital</w:t>
      </w:r>
      <w:r>
        <w:rPr>
          <w:rFonts w:ascii="Calibri"/>
          <w:color w:val="262626"/>
          <w:spacing w:val="-19"/>
          <w:sz w:val="19"/>
        </w:rPr>
        <w:t> </w:t>
      </w:r>
      <w:r>
        <w:rPr>
          <w:rFonts w:ascii="Calibri"/>
          <w:color w:val="262626"/>
          <w:sz w:val="19"/>
        </w:rPr>
        <w:t>markets,</w:t>
      </w:r>
      <w:r>
        <w:rPr>
          <w:rFonts w:ascii="Calibri"/>
          <w:color w:val="262626"/>
          <w:spacing w:val="-19"/>
          <w:sz w:val="19"/>
        </w:rPr>
        <w:t> </w:t>
      </w:r>
      <w:r>
        <w:rPr>
          <w:rFonts w:ascii="Calibri"/>
          <w:color w:val="262626"/>
          <w:sz w:val="19"/>
        </w:rPr>
        <w:t>lending</w:t>
      </w:r>
      <w:r>
        <w:rPr>
          <w:rFonts w:ascii="Calibri"/>
          <w:color w:val="262626"/>
          <w:spacing w:val="-18"/>
          <w:sz w:val="19"/>
        </w:rPr>
        <w:t> </w:t>
      </w:r>
      <w:r>
        <w:rPr>
          <w:rFonts w:ascii="Calibri"/>
          <w:color w:val="262626"/>
          <w:sz w:val="19"/>
        </w:rPr>
        <w:t>decisions,</w:t>
      </w:r>
      <w:r>
        <w:rPr>
          <w:rFonts w:ascii="Calibri"/>
          <w:color w:val="262626"/>
          <w:spacing w:val="-19"/>
          <w:sz w:val="19"/>
        </w:rPr>
        <w:t> </w:t>
      </w:r>
      <w:r>
        <w:rPr>
          <w:rFonts w:ascii="Calibri"/>
          <w:color w:val="262626"/>
          <w:sz w:val="19"/>
        </w:rPr>
        <w:t>government</w:t>
      </w:r>
      <w:r>
        <w:rPr>
          <w:rFonts w:ascii="Calibri"/>
          <w:color w:val="262626"/>
          <w:spacing w:val="-18"/>
          <w:sz w:val="19"/>
        </w:rPr>
        <w:t> </w:t>
      </w:r>
      <w:r>
        <w:rPr>
          <w:rFonts w:ascii="Calibri"/>
          <w:color w:val="262626"/>
          <w:sz w:val="19"/>
        </w:rPr>
        <w:t>relationships,</w:t>
      </w:r>
      <w:r>
        <w:rPr>
          <w:rFonts w:ascii="Calibri"/>
          <w:color w:val="262626"/>
          <w:spacing w:val="-19"/>
          <w:sz w:val="19"/>
        </w:rPr>
        <w:t> </w:t>
      </w:r>
      <w:r>
        <w:rPr>
          <w:rFonts w:ascii="Calibri"/>
          <w:color w:val="262626"/>
          <w:sz w:val="19"/>
        </w:rPr>
        <w:t>and</w:t>
      </w:r>
      <w:r>
        <w:rPr>
          <w:rFonts w:ascii="Calibri"/>
          <w:color w:val="262626"/>
          <w:spacing w:val="-18"/>
          <w:sz w:val="19"/>
        </w:rPr>
        <w:t> </w:t>
      </w:r>
      <w:r>
        <w:rPr>
          <w:rFonts w:ascii="Calibri"/>
          <w:color w:val="262626"/>
          <w:sz w:val="19"/>
        </w:rPr>
        <w:t>business</w:t>
      </w:r>
      <w:r>
        <w:rPr>
          <w:rFonts w:ascii="Calibri"/>
          <w:color w:val="262626"/>
          <w:spacing w:val="-19"/>
          <w:sz w:val="19"/>
        </w:rPr>
        <w:t> </w:t>
      </w:r>
      <w:r>
        <w:rPr>
          <w:rFonts w:ascii="Calibri"/>
          <w:color w:val="262626"/>
          <w:spacing w:val="-2"/>
          <w:sz w:val="19"/>
        </w:rPr>
        <w:t>partnerships.</w:t>
      </w:r>
    </w:p>
    <w:p>
      <w:pPr>
        <w:spacing w:line="247" w:lineRule="auto" w:before="124"/>
        <w:ind w:left="1979" w:right="3537" w:firstLine="0"/>
        <w:jc w:val="both"/>
        <w:rPr>
          <w:rFonts w:ascii="Calibri" w:hAnsi="Calibri"/>
          <w:sz w:val="19"/>
        </w:rPr>
      </w:pPr>
      <w:r>
        <w:rPr>
          <w:rFonts w:ascii="Calibri" w:hAnsi="Calibri"/>
          <w:color w:val="262626"/>
          <w:w w:val="105"/>
          <w:sz w:val="19"/>
        </w:rPr>
        <w:t>This</w:t>
      </w:r>
      <w:r>
        <w:rPr>
          <w:rFonts w:ascii="Calibri" w:hAnsi="Calibri"/>
          <w:color w:val="262626"/>
          <w:spacing w:val="-11"/>
          <w:w w:val="105"/>
          <w:sz w:val="19"/>
        </w:rPr>
        <w:t> </w:t>
      </w:r>
      <w:r>
        <w:rPr>
          <w:rFonts w:ascii="Calibri" w:hAnsi="Calibri"/>
          <w:color w:val="262626"/>
          <w:w w:val="105"/>
          <w:sz w:val="19"/>
        </w:rPr>
        <w:t>helped</w:t>
      </w:r>
      <w:r>
        <w:rPr>
          <w:rFonts w:ascii="Calibri" w:hAnsi="Calibri"/>
          <w:color w:val="262626"/>
          <w:spacing w:val="-11"/>
          <w:w w:val="105"/>
          <w:sz w:val="19"/>
        </w:rPr>
        <w:t> </w:t>
      </w:r>
      <w:r>
        <w:rPr>
          <w:rFonts w:ascii="Calibri" w:hAnsi="Calibri"/>
          <w:color w:val="262626"/>
          <w:w w:val="105"/>
          <w:sz w:val="19"/>
        </w:rPr>
        <w:t>me</w:t>
      </w:r>
      <w:r>
        <w:rPr>
          <w:rFonts w:ascii="Calibri" w:hAnsi="Calibri"/>
          <w:color w:val="262626"/>
          <w:spacing w:val="-11"/>
          <w:w w:val="105"/>
          <w:sz w:val="19"/>
        </w:rPr>
        <w:t> </w:t>
      </w:r>
      <w:r>
        <w:rPr>
          <w:rFonts w:ascii="Calibri" w:hAnsi="Calibri"/>
          <w:color w:val="262626"/>
          <w:w w:val="105"/>
          <w:sz w:val="19"/>
        </w:rPr>
        <w:t>realize</w:t>
      </w:r>
      <w:r>
        <w:rPr>
          <w:rFonts w:ascii="Calibri" w:hAnsi="Calibri"/>
          <w:color w:val="262626"/>
          <w:spacing w:val="-11"/>
          <w:w w:val="105"/>
          <w:sz w:val="19"/>
        </w:rPr>
        <w:t> </w:t>
      </w:r>
      <w:r>
        <w:rPr>
          <w:rFonts w:ascii="Calibri" w:hAnsi="Calibri"/>
          <w:color w:val="262626"/>
          <w:w w:val="105"/>
          <w:sz w:val="19"/>
        </w:rPr>
        <w:t>that</w:t>
      </w:r>
      <w:r>
        <w:rPr>
          <w:rFonts w:ascii="Calibri" w:hAnsi="Calibri"/>
          <w:color w:val="262626"/>
          <w:spacing w:val="-11"/>
          <w:w w:val="105"/>
          <w:sz w:val="19"/>
        </w:rPr>
        <w:t> </w:t>
      </w:r>
      <w:r>
        <w:rPr>
          <w:rFonts w:ascii="Calibri" w:hAnsi="Calibri"/>
          <w:color w:val="262626"/>
          <w:w w:val="105"/>
          <w:sz w:val="19"/>
        </w:rPr>
        <w:t>I</w:t>
      </w:r>
      <w:r>
        <w:rPr>
          <w:rFonts w:ascii="Calibri" w:hAnsi="Calibri"/>
          <w:color w:val="262626"/>
          <w:spacing w:val="-11"/>
          <w:w w:val="105"/>
          <w:sz w:val="19"/>
        </w:rPr>
        <w:t> </w:t>
      </w:r>
      <w:r>
        <w:rPr>
          <w:rFonts w:ascii="Calibri" w:hAnsi="Calibri"/>
          <w:color w:val="262626"/>
          <w:w w:val="105"/>
          <w:sz w:val="19"/>
        </w:rPr>
        <w:t>was</w:t>
      </w:r>
      <w:r>
        <w:rPr>
          <w:rFonts w:ascii="Calibri" w:hAnsi="Calibri"/>
          <w:color w:val="262626"/>
          <w:spacing w:val="-11"/>
          <w:w w:val="105"/>
          <w:sz w:val="19"/>
        </w:rPr>
        <w:t> </w:t>
      </w:r>
      <w:r>
        <w:rPr>
          <w:rFonts w:ascii="Calibri" w:hAnsi="Calibri"/>
          <w:color w:val="262626"/>
          <w:w w:val="105"/>
          <w:sz w:val="19"/>
        </w:rPr>
        <w:t>also</w:t>
      </w:r>
      <w:r>
        <w:rPr>
          <w:rFonts w:ascii="Calibri" w:hAnsi="Calibri"/>
          <w:color w:val="262626"/>
          <w:spacing w:val="-11"/>
          <w:w w:val="105"/>
          <w:sz w:val="19"/>
        </w:rPr>
        <w:t> </w:t>
      </w:r>
      <w:r>
        <w:rPr>
          <w:rFonts w:ascii="Calibri" w:hAnsi="Calibri"/>
          <w:color w:val="262626"/>
          <w:w w:val="105"/>
          <w:sz w:val="19"/>
        </w:rPr>
        <w:t>motivated</w:t>
      </w:r>
      <w:r>
        <w:rPr>
          <w:rFonts w:ascii="Calibri" w:hAnsi="Calibri"/>
          <w:color w:val="262626"/>
          <w:spacing w:val="-11"/>
          <w:w w:val="105"/>
          <w:sz w:val="19"/>
        </w:rPr>
        <w:t> </w:t>
      </w:r>
      <w:r>
        <w:rPr>
          <w:rFonts w:ascii="Calibri" w:hAnsi="Calibri"/>
          <w:color w:val="262626"/>
          <w:w w:val="105"/>
          <w:sz w:val="19"/>
        </w:rPr>
        <w:t>by</w:t>
      </w:r>
      <w:r>
        <w:rPr>
          <w:rFonts w:ascii="Calibri" w:hAnsi="Calibri"/>
          <w:color w:val="262626"/>
          <w:spacing w:val="-11"/>
          <w:w w:val="105"/>
          <w:sz w:val="19"/>
        </w:rPr>
        <w:t> </w:t>
      </w:r>
      <w:r>
        <w:rPr>
          <w:rFonts w:ascii="Calibri" w:hAnsi="Calibri"/>
          <w:color w:val="262626"/>
          <w:w w:val="105"/>
          <w:sz w:val="19"/>
        </w:rPr>
        <w:t>more</w:t>
      </w:r>
      <w:r>
        <w:rPr>
          <w:rFonts w:ascii="Calibri" w:hAnsi="Calibri"/>
          <w:color w:val="262626"/>
          <w:spacing w:val="-11"/>
          <w:w w:val="105"/>
          <w:sz w:val="19"/>
        </w:rPr>
        <w:t> </w:t>
      </w:r>
      <w:r>
        <w:rPr>
          <w:rFonts w:ascii="Calibri" w:hAnsi="Calibri"/>
          <w:color w:val="262626"/>
          <w:w w:val="105"/>
          <w:sz w:val="19"/>
        </w:rPr>
        <w:t>than</w:t>
      </w:r>
      <w:r>
        <w:rPr>
          <w:rFonts w:ascii="Calibri" w:hAnsi="Calibri"/>
          <w:color w:val="262626"/>
          <w:spacing w:val="-11"/>
          <w:w w:val="105"/>
          <w:sz w:val="19"/>
        </w:rPr>
        <w:t> </w:t>
      </w:r>
      <w:r>
        <w:rPr>
          <w:rFonts w:ascii="Calibri" w:hAnsi="Calibri"/>
          <w:color w:val="262626"/>
          <w:w w:val="105"/>
          <w:sz w:val="19"/>
        </w:rPr>
        <w:t>just</w:t>
      </w:r>
      <w:r>
        <w:rPr>
          <w:rFonts w:ascii="Calibri" w:hAnsi="Calibri"/>
          <w:color w:val="262626"/>
          <w:spacing w:val="-11"/>
          <w:w w:val="105"/>
          <w:sz w:val="19"/>
        </w:rPr>
        <w:t> </w:t>
      </w:r>
      <w:r>
        <w:rPr>
          <w:rFonts w:ascii="Calibri" w:hAnsi="Calibri"/>
          <w:color w:val="262626"/>
          <w:w w:val="105"/>
          <w:sz w:val="19"/>
        </w:rPr>
        <w:t>getting</w:t>
      </w:r>
      <w:r>
        <w:rPr>
          <w:rFonts w:ascii="Calibri" w:hAnsi="Calibri"/>
          <w:color w:val="262626"/>
          <w:spacing w:val="-11"/>
          <w:w w:val="105"/>
          <w:sz w:val="19"/>
        </w:rPr>
        <w:t> </w:t>
      </w:r>
      <w:r>
        <w:rPr>
          <w:rFonts w:ascii="Calibri" w:hAnsi="Calibri"/>
          <w:color w:val="262626"/>
          <w:w w:val="105"/>
          <w:sz w:val="19"/>
        </w:rPr>
        <w:t>that</w:t>
      </w:r>
      <w:r>
        <w:rPr>
          <w:rFonts w:ascii="Calibri" w:hAnsi="Calibri"/>
          <w:color w:val="262626"/>
          <w:spacing w:val="-11"/>
          <w:w w:val="105"/>
          <w:sz w:val="19"/>
        </w:rPr>
        <w:t> </w:t>
      </w:r>
      <w:r>
        <w:rPr>
          <w:rFonts w:ascii="Calibri" w:hAnsi="Calibri"/>
          <w:color w:val="262626"/>
          <w:w w:val="105"/>
          <w:sz w:val="19"/>
        </w:rPr>
        <w:t>great job after college. I want to make a difference in the world, and I want to honor my </w:t>
      </w:r>
      <w:r>
        <w:rPr>
          <w:rFonts w:ascii="Calibri" w:hAnsi="Calibri"/>
          <w:color w:val="262626"/>
          <w:sz w:val="19"/>
        </w:rPr>
        <w:t>parents’ hard work raising me to be successful. This awareness of my motivations has </w:t>
      </w:r>
      <w:r>
        <w:rPr>
          <w:rFonts w:ascii="Calibri" w:hAnsi="Calibri"/>
          <w:color w:val="262626"/>
          <w:w w:val="105"/>
          <w:sz w:val="19"/>
        </w:rPr>
        <w:t>helped</w:t>
      </w:r>
      <w:r>
        <w:rPr>
          <w:rFonts w:ascii="Calibri" w:hAnsi="Calibri"/>
          <w:color w:val="262626"/>
          <w:spacing w:val="-2"/>
          <w:w w:val="105"/>
          <w:sz w:val="19"/>
        </w:rPr>
        <w:t> </w:t>
      </w:r>
      <w:r>
        <w:rPr>
          <w:rFonts w:ascii="Calibri" w:hAnsi="Calibri"/>
          <w:color w:val="262626"/>
          <w:w w:val="105"/>
          <w:sz w:val="19"/>
        </w:rPr>
        <w:t>me</w:t>
      </w:r>
      <w:r>
        <w:rPr>
          <w:rFonts w:ascii="Calibri" w:hAnsi="Calibri"/>
          <w:color w:val="262626"/>
          <w:spacing w:val="-2"/>
          <w:w w:val="105"/>
          <w:sz w:val="19"/>
        </w:rPr>
        <w:t> </w:t>
      </w:r>
      <w:r>
        <w:rPr>
          <w:rFonts w:ascii="Calibri" w:hAnsi="Calibri"/>
          <w:color w:val="262626"/>
          <w:w w:val="105"/>
          <w:sz w:val="19"/>
        </w:rPr>
        <w:t>become</w:t>
      </w:r>
      <w:r>
        <w:rPr>
          <w:rFonts w:ascii="Calibri" w:hAnsi="Calibri"/>
          <w:color w:val="262626"/>
          <w:spacing w:val="-2"/>
          <w:w w:val="105"/>
          <w:sz w:val="19"/>
        </w:rPr>
        <w:t> </w:t>
      </w:r>
      <w:r>
        <w:rPr>
          <w:rFonts w:ascii="Calibri" w:hAnsi="Calibri"/>
          <w:color w:val="262626"/>
          <w:w w:val="105"/>
          <w:sz w:val="19"/>
        </w:rPr>
        <w:t>more</w:t>
      </w:r>
      <w:r>
        <w:rPr>
          <w:rFonts w:ascii="Calibri" w:hAnsi="Calibri"/>
          <w:color w:val="262626"/>
          <w:spacing w:val="-2"/>
          <w:w w:val="105"/>
          <w:sz w:val="19"/>
        </w:rPr>
        <w:t> </w:t>
      </w:r>
      <w:r>
        <w:rPr>
          <w:rFonts w:ascii="Calibri" w:hAnsi="Calibri"/>
          <w:color w:val="262626"/>
          <w:w w:val="105"/>
          <w:sz w:val="19"/>
        </w:rPr>
        <w:t>committed</w:t>
      </w:r>
      <w:r>
        <w:rPr>
          <w:rFonts w:ascii="Calibri" w:hAnsi="Calibri"/>
          <w:color w:val="262626"/>
          <w:spacing w:val="-2"/>
          <w:w w:val="105"/>
          <w:sz w:val="19"/>
        </w:rPr>
        <w:t> </w:t>
      </w:r>
      <w:r>
        <w:rPr>
          <w:rFonts w:ascii="Calibri" w:hAnsi="Calibri"/>
          <w:color w:val="262626"/>
          <w:w w:val="105"/>
          <w:sz w:val="19"/>
        </w:rPr>
        <w:t>to</w:t>
      </w:r>
      <w:r>
        <w:rPr>
          <w:rFonts w:ascii="Calibri" w:hAnsi="Calibri"/>
          <w:color w:val="262626"/>
          <w:spacing w:val="-2"/>
          <w:w w:val="105"/>
          <w:sz w:val="19"/>
        </w:rPr>
        <w:t> </w:t>
      </w:r>
      <w:r>
        <w:rPr>
          <w:rFonts w:ascii="Calibri" w:hAnsi="Calibri"/>
          <w:color w:val="262626"/>
          <w:w w:val="105"/>
          <w:sz w:val="19"/>
        </w:rPr>
        <w:t>my</w:t>
      </w:r>
      <w:r>
        <w:rPr>
          <w:rFonts w:ascii="Calibri" w:hAnsi="Calibri"/>
          <w:color w:val="262626"/>
          <w:spacing w:val="-2"/>
          <w:w w:val="105"/>
          <w:sz w:val="19"/>
        </w:rPr>
        <w:t> </w:t>
      </w:r>
      <w:r>
        <w:rPr>
          <w:rFonts w:ascii="Calibri" w:hAnsi="Calibri"/>
          <w:color w:val="262626"/>
          <w:w w:val="105"/>
          <w:sz w:val="19"/>
        </w:rPr>
        <w:t>objective</w:t>
      </w:r>
      <w:r>
        <w:rPr>
          <w:rFonts w:ascii="Calibri" w:hAnsi="Calibri"/>
          <w:color w:val="262626"/>
          <w:spacing w:val="-2"/>
          <w:w w:val="105"/>
          <w:sz w:val="19"/>
        </w:rPr>
        <w:t> </w:t>
      </w:r>
      <w:r>
        <w:rPr>
          <w:rFonts w:ascii="Calibri" w:hAnsi="Calibri"/>
          <w:color w:val="262626"/>
          <w:w w:val="105"/>
          <w:sz w:val="19"/>
        </w:rPr>
        <w:t>and</w:t>
      </w:r>
      <w:r>
        <w:rPr>
          <w:rFonts w:ascii="Calibri" w:hAnsi="Calibri"/>
          <w:color w:val="262626"/>
          <w:spacing w:val="-2"/>
          <w:w w:val="105"/>
          <w:sz w:val="19"/>
        </w:rPr>
        <w:t> </w:t>
      </w:r>
      <w:r>
        <w:rPr>
          <w:rFonts w:ascii="Calibri" w:hAnsi="Calibri"/>
          <w:color w:val="262626"/>
          <w:w w:val="105"/>
          <w:sz w:val="19"/>
        </w:rPr>
        <w:t>my</w:t>
      </w:r>
      <w:r>
        <w:rPr>
          <w:rFonts w:ascii="Calibri" w:hAnsi="Calibri"/>
          <w:color w:val="262626"/>
          <w:spacing w:val="-2"/>
          <w:w w:val="105"/>
          <w:sz w:val="19"/>
        </w:rPr>
        <w:t> </w:t>
      </w:r>
      <w:r>
        <w:rPr>
          <w:rFonts w:ascii="Calibri" w:hAnsi="Calibri"/>
          <w:color w:val="262626"/>
          <w:w w:val="105"/>
          <w:sz w:val="19"/>
        </w:rPr>
        <w:t>studies!</w:t>
      </w:r>
    </w:p>
    <w:p>
      <w:pPr>
        <w:spacing w:before="172"/>
        <w:ind w:left="1248" w:right="0" w:firstLine="0"/>
        <w:jc w:val="both"/>
        <w:rPr>
          <w:rFonts w:ascii="Book Antiqua"/>
          <w:b/>
          <w:sz w:val="50"/>
        </w:rPr>
      </w:pPr>
      <w:r>
        <w:rPr>
          <w:rFonts w:ascii="Book Antiqua"/>
          <w:b/>
          <w:color w:val="197FBF"/>
          <w:sz w:val="50"/>
        </w:rPr>
        <w:t>Chapter</w:t>
      </w:r>
      <w:r>
        <w:rPr>
          <w:rFonts w:ascii="Book Antiqua"/>
          <w:b/>
          <w:color w:val="197FBF"/>
          <w:spacing w:val="-32"/>
          <w:sz w:val="50"/>
        </w:rPr>
        <w:t> </w:t>
      </w:r>
      <w:r>
        <w:rPr>
          <w:rFonts w:ascii="Book Antiqua"/>
          <w:b/>
          <w:color w:val="197FBF"/>
          <w:spacing w:val="-2"/>
          <w:sz w:val="50"/>
        </w:rPr>
        <w:t>Roadmap</w:t>
      </w:r>
    </w:p>
    <w:p>
      <w:pPr>
        <w:pStyle w:val="BodyText"/>
        <w:spacing w:before="8"/>
        <w:rPr>
          <w:rFonts w:ascii="Book Antiqua"/>
          <w:b/>
          <w:sz w:val="29"/>
        </w:rPr>
      </w:pPr>
    </w:p>
    <w:p>
      <w:pPr>
        <w:pStyle w:val="Heading4"/>
        <w:tabs>
          <w:tab w:pos="5019" w:val="left" w:leader="none"/>
          <w:tab w:pos="8424" w:val="left" w:leader="none"/>
        </w:tabs>
        <w:spacing w:before="60"/>
        <w:ind w:left="1448"/>
        <w:rPr>
          <w:rFonts w:ascii="Trebuchet MS"/>
        </w:rPr>
      </w:pPr>
      <w:r>
        <w:rPr/>
        <w:pict>
          <v:shape style="position:absolute;margin-left:252.399994pt;margin-top:36.626545pt;width:2.8pt;height:2.95pt;mso-position-horizontal-relative:page;mso-position-vertical-relative:paragraph;z-index:-28795392" id="docshape29" coordorigin="5048,733" coordsize="56,59" path="m5076,791l5087,789,5096,782,5102,773,5104,762,5102,750,5096,741,5087,735,5076,733,5065,735,5056,741,5050,750,5048,762,5050,773,5056,782,5065,789,5076,791xe" filled="false" stroked="true" strokeweight=".35pt" strokecolor="#19cc00">
            <v:path arrowok="t"/>
            <v:stroke dashstyle="solid"/>
            <w10:wrap type="none"/>
          </v:shape>
        </w:pict>
      </w:r>
      <w:r>
        <w:rPr/>
        <w:pict>
          <v:shape style="position:absolute;margin-left:252.399994pt;margin-top:51.626545pt;width:2.8pt;height:2.95pt;mso-position-horizontal-relative:page;mso-position-vertical-relative:paragraph;z-index:-28794880" id="docshape30" coordorigin="5048,1033" coordsize="56,59" path="m5076,1091l5087,1089,5096,1082,5102,1073,5104,1062,5102,1050,5096,1041,5087,1035,5076,1033,5065,1035,5056,1041,5050,1050,5048,1062,5050,1073,5056,1082,5065,1089,5076,1091xe" filled="false" stroked="true" strokeweight=".35pt" strokecolor="#19cc00">
            <v:path arrowok="t"/>
            <v:stroke dashstyle="solid"/>
            <w10:wrap type="none"/>
          </v:shape>
        </w:pict>
      </w:r>
      <w:r>
        <w:rPr/>
        <w:pict>
          <v:shape style="position:absolute;margin-left:252.399994pt;margin-top:90.126549pt;width:2.8pt;height:2.95pt;mso-position-horizontal-relative:page;mso-position-vertical-relative:paragraph;z-index:-28794368" id="docshape31" coordorigin="5048,1803" coordsize="56,59" path="m5076,1861l5087,1859,5096,1852,5102,1843,5104,1832,5102,1820,5096,1811,5087,1805,5076,1803,5065,1805,5056,1811,5050,1820,5048,1832,5050,1843,5056,1852,5065,1859,5076,1861xe" filled="false" stroked="true" strokeweight=".35pt" strokecolor="#19cc00">
            <v:path arrowok="t"/>
            <v:stroke dashstyle="solid"/>
            <w10:wrap type="none"/>
          </v:shape>
        </w:pict>
      </w:r>
      <w:r>
        <w:rPr/>
        <w:pict>
          <v:shape style="position:absolute;margin-left:252.399994pt;margin-top:105.126549pt;width:2.8pt;height:2.95pt;mso-position-horizontal-relative:page;mso-position-vertical-relative:paragraph;z-index:-28793856" id="docshape32" coordorigin="5048,2103" coordsize="56,59" path="m5076,2161l5087,2159,5096,2152,5102,2143,5104,2132,5102,2120,5096,2111,5087,2105,5076,2103,5065,2105,5056,2111,5050,2120,5048,2132,5050,2143,5056,2152,5065,2159,5076,2161xe" filled="false" stroked="true" strokeweight=".35pt" strokecolor="#19cc00">
            <v:path arrowok="t"/>
            <v:stroke dashstyle="solid"/>
            <w10:wrap type="none"/>
          </v:shape>
        </w:pict>
      </w:r>
      <w:r>
        <w:rPr/>
        <w:pict>
          <v:shape style="position:absolute;margin-left:252.399994pt;margin-top:143.626541pt;width:2.8pt;height:2.95pt;mso-position-horizontal-relative:page;mso-position-vertical-relative:paragraph;z-index:-28793344" id="docshape33" coordorigin="5048,2873" coordsize="56,59" path="m5076,2931l5087,2929,5096,2922,5102,2913,5104,2902,5102,2890,5096,2881,5087,2875,5076,2873,5065,2875,5056,2881,5050,2890,5048,2902,5050,2913,5056,2922,5065,2929,5076,2931xe" filled="false" stroked="true" strokeweight=".35pt" strokecolor="#19cc00">
            <v:path arrowok="t"/>
            <v:stroke dashstyle="solid"/>
            <w10:wrap type="none"/>
          </v:shape>
        </w:pict>
      </w:r>
      <w:r>
        <w:rPr/>
        <w:pict>
          <v:shape style="position:absolute;margin-left:252.399994pt;margin-top:158.626541pt;width:2.8pt;height:2.95pt;mso-position-horizontal-relative:page;mso-position-vertical-relative:paragraph;z-index:-28792832" id="docshape34" coordorigin="5048,3173" coordsize="56,59" path="m5076,3231l5087,3229,5096,3222,5102,3213,5104,3202,5102,3190,5096,3181,5087,3175,5076,3173,5065,3175,5056,3181,5050,3190,5048,3202,5050,3213,5056,3222,5065,3229,5076,3231xe" filled="false" stroked="true" strokeweight=".35pt" strokecolor="#19cc00">
            <v:path arrowok="t"/>
            <v:stroke dashstyle="solid"/>
            <w10:wrap type="none"/>
          </v:shape>
        </w:pict>
      </w:r>
      <w:r>
        <w:rPr>
          <w:rFonts w:ascii="Trebuchet MS"/>
          <w:color w:val="262626"/>
        </w:rPr>
        <w:t>LEARNING</w:t>
      </w:r>
      <w:r>
        <w:rPr>
          <w:rFonts w:ascii="Trebuchet MS"/>
          <w:color w:val="262626"/>
          <w:spacing w:val="54"/>
        </w:rPr>
        <w:t> </w:t>
      </w:r>
      <w:r>
        <w:rPr>
          <w:rFonts w:ascii="Trebuchet MS"/>
          <w:color w:val="262626"/>
          <w:spacing w:val="-2"/>
        </w:rPr>
        <w:t>OBJECTIVES</w:t>
      </w:r>
      <w:r>
        <w:rPr>
          <w:rFonts w:ascii="Trebuchet MS"/>
          <w:color w:val="262626"/>
        </w:rPr>
        <w:tab/>
      </w:r>
      <w:r>
        <w:rPr>
          <w:rFonts w:ascii="Trebuchet MS"/>
          <w:color w:val="262626"/>
          <w:spacing w:val="-2"/>
        </w:rPr>
        <w:t>TOPICS</w:t>
      </w:r>
      <w:r>
        <w:rPr>
          <w:rFonts w:ascii="Trebuchet MS"/>
          <w:color w:val="262626"/>
        </w:rPr>
        <w:tab/>
      </w:r>
      <w:r>
        <w:rPr>
          <w:rFonts w:ascii="Trebuchet MS"/>
          <w:color w:val="197FBF"/>
        </w:rPr>
        <w:t>APPLY</w:t>
      </w:r>
      <w:r>
        <w:rPr>
          <w:rFonts w:ascii="Trebuchet MS"/>
          <w:color w:val="197FBF"/>
          <w:spacing w:val="-13"/>
        </w:rPr>
        <w:t> </w:t>
      </w:r>
      <w:r>
        <w:rPr>
          <w:rFonts w:ascii="Trebuchet MS"/>
          <w:color w:val="197FBF"/>
          <w:spacing w:val="-5"/>
        </w:rPr>
        <w:t>IT</w:t>
      </w:r>
    </w:p>
    <w:p>
      <w:pPr>
        <w:pStyle w:val="BodyText"/>
        <w:spacing w:before="1"/>
        <w:rPr>
          <w:rFonts w:ascii="Trebuchet MS"/>
          <w:b/>
          <w:sz w:val="7"/>
        </w:rPr>
      </w:pPr>
    </w:p>
    <w:tbl>
      <w:tblPr>
        <w:tblW w:w="0" w:type="auto"/>
        <w:jc w:val="left"/>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7"/>
        <w:gridCol w:w="3450"/>
        <w:gridCol w:w="3270"/>
      </w:tblGrid>
      <w:tr>
        <w:trPr>
          <w:trHeight w:val="1025" w:hRule="atLeast"/>
        </w:trPr>
        <w:tc>
          <w:tcPr>
            <w:tcW w:w="3567" w:type="dxa"/>
            <w:tcBorders>
              <w:top w:val="single" w:sz="18" w:space="0" w:color="8CE566"/>
              <w:bottom w:val="single" w:sz="18" w:space="0" w:color="8CE566"/>
            </w:tcBorders>
          </w:tcPr>
          <w:p>
            <w:pPr>
              <w:pStyle w:val="TableParagraph"/>
              <w:spacing w:line="254" w:lineRule="auto" w:before="137"/>
              <w:ind w:left="220" w:right="231" w:hanging="40"/>
              <w:rPr>
                <w:rFonts w:ascii="Calibri"/>
                <w:sz w:val="20"/>
              </w:rPr>
            </w:pPr>
            <w:r>
              <w:rPr>
                <w:rFonts w:ascii="Calibri"/>
                <w:b/>
                <w:color w:val="197FBF"/>
                <w:w w:val="105"/>
                <w:sz w:val="20"/>
                <w:shd w:fill="EFF4FF" w:color="auto" w:val="clear"/>
              </w:rPr>
              <w:t> LO 3.1 </w:t>
            </w:r>
            <w:r>
              <w:rPr>
                <w:rFonts w:ascii="Calibri"/>
                <w:b/>
                <w:color w:val="197FBF"/>
                <w:spacing w:val="40"/>
                <w:w w:val="105"/>
                <w:sz w:val="20"/>
              </w:rPr>
              <w:t> </w:t>
            </w:r>
            <w:r>
              <w:rPr>
                <w:rFonts w:ascii="Calibri"/>
                <w:color w:val="000000"/>
                <w:w w:val="105"/>
                <w:sz w:val="20"/>
              </w:rPr>
              <w:t>Summarize the relationship </w:t>
            </w:r>
            <w:r>
              <w:rPr>
                <w:rFonts w:ascii="Calibri"/>
                <w:color w:val="000000"/>
                <w:sz w:val="20"/>
              </w:rPr>
              <w:t>between motivations, objectives, </w:t>
            </w:r>
            <w:r>
              <w:rPr>
                <w:rFonts w:ascii="Calibri"/>
                <w:color w:val="000000"/>
                <w:sz w:val="20"/>
              </w:rPr>
              <w:t>and </w:t>
            </w:r>
            <w:r>
              <w:rPr>
                <w:rFonts w:ascii="Calibri"/>
                <w:color w:val="000000"/>
                <w:w w:val="105"/>
                <w:sz w:val="20"/>
              </w:rPr>
              <w:t>data analysis questions.</w:t>
            </w:r>
          </w:p>
        </w:tc>
        <w:tc>
          <w:tcPr>
            <w:tcW w:w="3450" w:type="dxa"/>
            <w:tcBorders>
              <w:top w:val="single" w:sz="18" w:space="0" w:color="8CE566"/>
              <w:bottom w:val="single" w:sz="18" w:space="0" w:color="8CE566"/>
            </w:tcBorders>
          </w:tcPr>
          <w:p>
            <w:pPr>
              <w:pStyle w:val="TableParagraph"/>
              <w:numPr>
                <w:ilvl w:val="0"/>
                <w:numId w:val="2"/>
              </w:numPr>
              <w:tabs>
                <w:tab w:pos="405" w:val="left" w:leader="none"/>
              </w:tabs>
              <w:spacing w:line="240" w:lineRule="auto" w:before="137" w:after="0"/>
              <w:ind w:left="405" w:right="0" w:hanging="180"/>
              <w:jc w:val="left"/>
              <w:rPr>
                <w:rFonts w:ascii="Calibri" w:hAnsi="Calibri"/>
                <w:sz w:val="20"/>
              </w:rPr>
            </w:pPr>
            <w:r>
              <w:rPr>
                <w:rFonts w:ascii="Calibri" w:hAnsi="Calibri"/>
                <w:sz w:val="20"/>
              </w:rPr>
              <w:t>Understanding</w:t>
            </w:r>
            <w:r>
              <w:rPr>
                <w:rFonts w:ascii="Calibri" w:hAnsi="Calibri"/>
                <w:spacing w:val="32"/>
                <w:sz w:val="20"/>
              </w:rPr>
              <w:t> </w:t>
            </w:r>
            <w:r>
              <w:rPr>
                <w:rFonts w:ascii="Calibri" w:hAnsi="Calibri"/>
                <w:spacing w:val="-2"/>
                <w:sz w:val="20"/>
              </w:rPr>
              <w:t>Motivation</w:t>
            </w:r>
          </w:p>
          <w:p>
            <w:pPr>
              <w:pStyle w:val="TableParagraph"/>
              <w:numPr>
                <w:ilvl w:val="0"/>
                <w:numId w:val="2"/>
              </w:numPr>
              <w:tabs>
                <w:tab w:pos="405" w:val="left" w:leader="none"/>
              </w:tabs>
              <w:spacing w:line="254" w:lineRule="auto" w:before="56" w:after="0"/>
              <w:ind w:left="405" w:right="295" w:hanging="180"/>
              <w:jc w:val="left"/>
              <w:rPr>
                <w:rFonts w:ascii="Calibri" w:hAnsi="Calibri"/>
                <w:sz w:val="20"/>
              </w:rPr>
            </w:pPr>
            <w:r>
              <w:rPr>
                <w:rFonts w:ascii="Calibri" w:hAnsi="Calibri"/>
                <w:spacing w:val="-2"/>
                <w:w w:val="105"/>
                <w:sz w:val="20"/>
              </w:rPr>
              <w:t>Clear</w:t>
            </w:r>
            <w:r>
              <w:rPr>
                <w:rFonts w:ascii="Calibri" w:hAnsi="Calibri"/>
                <w:spacing w:val="-10"/>
                <w:w w:val="105"/>
                <w:sz w:val="20"/>
              </w:rPr>
              <w:t> </w:t>
            </w:r>
            <w:r>
              <w:rPr>
                <w:rFonts w:ascii="Calibri" w:hAnsi="Calibri"/>
                <w:spacing w:val="-2"/>
                <w:w w:val="105"/>
                <w:sz w:val="20"/>
              </w:rPr>
              <w:t>Objectives</w:t>
            </w:r>
            <w:r>
              <w:rPr>
                <w:rFonts w:ascii="Calibri" w:hAnsi="Calibri"/>
                <w:spacing w:val="-10"/>
                <w:w w:val="105"/>
                <w:sz w:val="20"/>
              </w:rPr>
              <w:t> </w:t>
            </w:r>
            <w:r>
              <w:rPr>
                <w:rFonts w:ascii="Calibri" w:hAnsi="Calibri"/>
                <w:spacing w:val="-2"/>
                <w:w w:val="105"/>
                <w:sz w:val="20"/>
              </w:rPr>
              <w:t>Lead</w:t>
            </w:r>
            <w:r>
              <w:rPr>
                <w:rFonts w:ascii="Calibri" w:hAnsi="Calibri"/>
                <w:spacing w:val="-10"/>
                <w:w w:val="105"/>
                <w:sz w:val="20"/>
              </w:rPr>
              <w:t> </w:t>
            </w:r>
            <w:r>
              <w:rPr>
                <w:rFonts w:ascii="Calibri" w:hAnsi="Calibri"/>
                <w:spacing w:val="-2"/>
                <w:w w:val="105"/>
                <w:sz w:val="20"/>
              </w:rPr>
              <w:t>to</w:t>
            </w:r>
            <w:r>
              <w:rPr>
                <w:rFonts w:ascii="Calibri" w:hAnsi="Calibri"/>
                <w:spacing w:val="-10"/>
                <w:w w:val="105"/>
                <w:sz w:val="20"/>
              </w:rPr>
              <w:t> </w:t>
            </w:r>
            <w:r>
              <w:rPr>
                <w:rFonts w:ascii="Calibri" w:hAnsi="Calibri"/>
                <w:spacing w:val="-2"/>
                <w:w w:val="105"/>
                <w:sz w:val="20"/>
              </w:rPr>
              <w:t>Focused</w:t>
            </w:r>
            <w:r>
              <w:rPr>
                <w:rFonts w:ascii="Calibri" w:hAnsi="Calibri"/>
                <w:spacing w:val="-2"/>
                <w:w w:val="105"/>
                <w:sz w:val="20"/>
              </w:rPr>
              <w:t> </w:t>
            </w:r>
            <w:r>
              <w:rPr>
                <w:rFonts w:ascii="Calibri" w:hAnsi="Calibri"/>
                <w:w w:val="105"/>
                <w:sz w:val="20"/>
              </w:rPr>
              <w:t>Data Analysis Questions</w:t>
            </w:r>
          </w:p>
        </w:tc>
        <w:tc>
          <w:tcPr>
            <w:tcW w:w="3270" w:type="dxa"/>
            <w:tcBorders>
              <w:top w:val="single" w:sz="18" w:space="0" w:color="8CE566"/>
              <w:bottom w:val="single" w:sz="18" w:space="0" w:color="8CE566"/>
            </w:tcBorders>
            <w:shd w:val="clear" w:color="auto" w:fill="EAFFFF"/>
          </w:tcPr>
          <w:p>
            <w:pPr>
              <w:pStyle w:val="TableParagraph"/>
              <w:spacing w:before="137"/>
              <w:ind w:left="180"/>
              <w:rPr>
                <w:rFonts w:ascii="Calibri"/>
                <w:b/>
                <w:sz w:val="20"/>
              </w:rPr>
            </w:pPr>
            <w:r>
              <w:rPr>
                <w:rFonts w:ascii="Calibri"/>
                <w:b/>
                <w:color w:val="197FBF"/>
                <w:w w:val="105"/>
                <w:sz w:val="20"/>
              </w:rPr>
              <w:t>Link</w:t>
            </w:r>
            <w:r>
              <w:rPr>
                <w:rFonts w:ascii="Calibri"/>
                <w:b/>
                <w:color w:val="197FBF"/>
                <w:spacing w:val="-5"/>
                <w:w w:val="105"/>
                <w:sz w:val="20"/>
              </w:rPr>
              <w:t> </w:t>
            </w:r>
            <w:r>
              <w:rPr>
                <w:rFonts w:ascii="Calibri"/>
                <w:b/>
                <w:color w:val="197FBF"/>
                <w:w w:val="105"/>
                <w:sz w:val="20"/>
              </w:rPr>
              <w:t>Motivation</w:t>
            </w:r>
            <w:r>
              <w:rPr>
                <w:rFonts w:ascii="Calibri"/>
                <w:b/>
                <w:color w:val="197FBF"/>
                <w:spacing w:val="-5"/>
                <w:w w:val="105"/>
                <w:sz w:val="20"/>
              </w:rPr>
              <w:t> </w:t>
            </w:r>
            <w:r>
              <w:rPr>
                <w:rFonts w:ascii="Calibri"/>
                <w:b/>
                <w:color w:val="197FBF"/>
                <w:w w:val="105"/>
                <w:sz w:val="20"/>
              </w:rPr>
              <w:t>to</w:t>
            </w:r>
            <w:r>
              <w:rPr>
                <w:rFonts w:ascii="Calibri"/>
                <w:b/>
                <w:color w:val="197FBF"/>
                <w:spacing w:val="-4"/>
                <w:w w:val="105"/>
                <w:sz w:val="20"/>
              </w:rPr>
              <w:t> </w:t>
            </w:r>
            <w:r>
              <w:rPr>
                <w:rFonts w:ascii="Calibri"/>
                <w:b/>
                <w:color w:val="197FBF"/>
                <w:spacing w:val="-2"/>
                <w:w w:val="105"/>
                <w:sz w:val="20"/>
              </w:rPr>
              <w:t>Objectives</w:t>
            </w:r>
          </w:p>
          <w:p>
            <w:pPr>
              <w:pStyle w:val="TableParagraph"/>
              <w:spacing w:before="56"/>
              <w:ind w:left="180"/>
              <w:rPr>
                <w:rFonts w:ascii="Calibri"/>
                <w:sz w:val="20"/>
              </w:rPr>
            </w:pPr>
            <w:r>
              <w:rPr>
                <w:rFonts w:ascii="Calibri"/>
                <w:sz w:val="20"/>
              </w:rPr>
              <w:t>(Example:</w:t>
            </w:r>
            <w:r>
              <w:rPr>
                <w:rFonts w:ascii="Calibri"/>
                <w:spacing w:val="19"/>
                <w:sz w:val="20"/>
              </w:rPr>
              <w:t> </w:t>
            </w:r>
            <w:r>
              <w:rPr>
                <w:rFonts w:ascii="Calibri"/>
                <w:spacing w:val="-2"/>
                <w:sz w:val="20"/>
              </w:rPr>
              <w:t>Auditing)</w:t>
            </w:r>
          </w:p>
        </w:tc>
      </w:tr>
      <w:tr>
        <w:trPr>
          <w:trHeight w:val="1025" w:hRule="atLeast"/>
        </w:trPr>
        <w:tc>
          <w:tcPr>
            <w:tcW w:w="3567" w:type="dxa"/>
            <w:tcBorders>
              <w:top w:val="single" w:sz="18" w:space="0" w:color="8CE566"/>
              <w:bottom w:val="single" w:sz="18" w:space="0" w:color="8CE566"/>
            </w:tcBorders>
          </w:tcPr>
          <w:p>
            <w:pPr>
              <w:pStyle w:val="TableParagraph"/>
              <w:spacing w:line="254" w:lineRule="auto" w:before="137"/>
              <w:ind w:left="220" w:right="231" w:hanging="40"/>
              <w:rPr>
                <w:rFonts w:ascii="Calibri"/>
                <w:sz w:val="20"/>
              </w:rPr>
            </w:pPr>
            <w:r>
              <w:rPr>
                <w:rFonts w:ascii="Calibri"/>
                <w:b/>
                <w:color w:val="197FBF"/>
                <w:spacing w:val="-14"/>
                <w:w w:val="105"/>
                <w:sz w:val="20"/>
                <w:shd w:fill="EFF4FF" w:color="auto" w:val="clear"/>
              </w:rPr>
              <w:t> </w:t>
            </w:r>
            <w:r>
              <w:rPr>
                <w:rFonts w:ascii="Calibri"/>
                <w:b/>
                <w:color w:val="197FBF"/>
                <w:w w:val="105"/>
                <w:sz w:val="20"/>
                <w:shd w:fill="EFF4FF" w:color="auto" w:val="clear"/>
              </w:rPr>
              <w:t>LO</w:t>
            </w:r>
            <w:r>
              <w:rPr>
                <w:rFonts w:ascii="Calibri"/>
                <w:b/>
                <w:color w:val="197FBF"/>
                <w:spacing w:val="-12"/>
                <w:w w:val="105"/>
                <w:sz w:val="20"/>
                <w:shd w:fill="EFF4FF" w:color="auto" w:val="clear"/>
              </w:rPr>
              <w:t> </w:t>
            </w:r>
            <w:r>
              <w:rPr>
                <w:rFonts w:ascii="Calibri"/>
                <w:b/>
                <w:color w:val="197FBF"/>
                <w:w w:val="105"/>
                <w:sz w:val="20"/>
                <w:shd w:fill="EFF4FF" w:color="auto" w:val="clear"/>
              </w:rPr>
              <w:t>3.2</w:t>
            </w:r>
            <w:r>
              <w:rPr>
                <w:rFonts w:ascii="Calibri"/>
                <w:b/>
                <w:color w:val="197FBF"/>
                <w:spacing w:val="-12"/>
                <w:w w:val="105"/>
                <w:sz w:val="20"/>
                <w:shd w:fill="EFF4FF" w:color="auto" w:val="clear"/>
              </w:rPr>
              <w:t> </w:t>
            </w:r>
            <w:r>
              <w:rPr>
                <w:rFonts w:ascii="Calibri"/>
                <w:b/>
                <w:color w:val="197FBF"/>
                <w:spacing w:val="17"/>
                <w:w w:val="105"/>
                <w:sz w:val="20"/>
              </w:rPr>
              <w:t> </w:t>
            </w:r>
            <w:r>
              <w:rPr>
                <w:rFonts w:ascii="Calibri"/>
                <w:color w:val="000000"/>
                <w:w w:val="105"/>
                <w:sz w:val="20"/>
              </w:rPr>
              <w:t>Demonstrate</w:t>
            </w:r>
            <w:r>
              <w:rPr>
                <w:rFonts w:ascii="Calibri"/>
                <w:color w:val="000000"/>
                <w:spacing w:val="-12"/>
                <w:w w:val="105"/>
                <w:sz w:val="20"/>
              </w:rPr>
              <w:t> </w:t>
            </w:r>
            <w:r>
              <w:rPr>
                <w:rFonts w:ascii="Calibri"/>
                <w:color w:val="000000"/>
                <w:w w:val="105"/>
                <w:sz w:val="20"/>
              </w:rPr>
              <w:t>how</w:t>
            </w:r>
            <w:r>
              <w:rPr>
                <w:rFonts w:ascii="Calibri"/>
                <w:color w:val="000000"/>
                <w:spacing w:val="-12"/>
                <w:w w:val="105"/>
                <w:sz w:val="20"/>
              </w:rPr>
              <w:t> </w:t>
            </w:r>
            <w:r>
              <w:rPr>
                <w:rFonts w:ascii="Calibri"/>
                <w:color w:val="000000"/>
                <w:w w:val="105"/>
                <w:sz w:val="20"/>
              </w:rPr>
              <w:t>to</w:t>
            </w:r>
            <w:r>
              <w:rPr>
                <w:rFonts w:ascii="Calibri"/>
                <w:color w:val="000000"/>
                <w:spacing w:val="-11"/>
                <w:w w:val="105"/>
                <w:sz w:val="20"/>
              </w:rPr>
              <w:t> </w:t>
            </w:r>
            <w:r>
              <w:rPr>
                <w:rFonts w:ascii="Calibri"/>
                <w:color w:val="000000"/>
                <w:w w:val="105"/>
                <w:sz w:val="20"/>
              </w:rPr>
              <w:t>develop descriptive</w:t>
            </w:r>
            <w:r>
              <w:rPr>
                <w:rFonts w:ascii="Calibri"/>
                <w:color w:val="000000"/>
                <w:spacing w:val="-8"/>
                <w:w w:val="105"/>
                <w:sz w:val="20"/>
              </w:rPr>
              <w:t> </w:t>
            </w:r>
            <w:r>
              <w:rPr>
                <w:rFonts w:ascii="Calibri"/>
                <w:color w:val="000000"/>
                <w:w w:val="105"/>
                <w:sz w:val="20"/>
              </w:rPr>
              <w:t>questions.</w:t>
            </w:r>
          </w:p>
        </w:tc>
        <w:tc>
          <w:tcPr>
            <w:tcW w:w="3450" w:type="dxa"/>
            <w:tcBorders>
              <w:top w:val="single" w:sz="18" w:space="0" w:color="8CE566"/>
              <w:bottom w:val="single" w:sz="18" w:space="0" w:color="8CE566"/>
            </w:tcBorders>
          </w:tcPr>
          <w:p>
            <w:pPr>
              <w:pStyle w:val="TableParagraph"/>
              <w:numPr>
                <w:ilvl w:val="0"/>
                <w:numId w:val="3"/>
              </w:numPr>
              <w:tabs>
                <w:tab w:pos="405" w:val="left" w:leader="none"/>
              </w:tabs>
              <w:spacing w:line="240" w:lineRule="auto" w:before="137" w:after="0"/>
              <w:ind w:left="405" w:right="0" w:hanging="180"/>
              <w:jc w:val="left"/>
              <w:rPr>
                <w:rFonts w:ascii="Calibri" w:hAnsi="Calibri"/>
                <w:sz w:val="20"/>
              </w:rPr>
            </w:pPr>
            <w:r>
              <w:rPr>
                <w:rFonts w:ascii="Calibri" w:hAnsi="Calibri"/>
                <w:sz w:val="20"/>
              </w:rPr>
              <w:t>Develop</w:t>
            </w:r>
            <w:r>
              <w:rPr>
                <w:rFonts w:ascii="Calibri" w:hAnsi="Calibri"/>
                <w:spacing w:val="11"/>
                <w:sz w:val="20"/>
              </w:rPr>
              <w:t> </w:t>
            </w:r>
            <w:r>
              <w:rPr>
                <w:rFonts w:ascii="Calibri" w:hAnsi="Calibri"/>
                <w:sz w:val="20"/>
              </w:rPr>
              <w:t>Descriptive</w:t>
            </w:r>
            <w:r>
              <w:rPr>
                <w:rFonts w:ascii="Calibri" w:hAnsi="Calibri"/>
                <w:spacing w:val="12"/>
                <w:sz w:val="20"/>
              </w:rPr>
              <w:t> </w:t>
            </w:r>
            <w:r>
              <w:rPr>
                <w:rFonts w:ascii="Calibri" w:hAnsi="Calibri"/>
                <w:spacing w:val="-2"/>
                <w:sz w:val="20"/>
              </w:rPr>
              <w:t>Questions</w:t>
            </w:r>
          </w:p>
          <w:p>
            <w:pPr>
              <w:pStyle w:val="TableParagraph"/>
              <w:numPr>
                <w:ilvl w:val="0"/>
                <w:numId w:val="3"/>
              </w:numPr>
              <w:tabs>
                <w:tab w:pos="405" w:val="left" w:leader="none"/>
              </w:tabs>
              <w:spacing w:line="240" w:lineRule="auto" w:before="56" w:after="0"/>
              <w:ind w:left="405" w:right="0" w:hanging="180"/>
              <w:jc w:val="left"/>
              <w:rPr>
                <w:rFonts w:ascii="Calibri" w:hAnsi="Calibri"/>
                <w:sz w:val="20"/>
              </w:rPr>
            </w:pPr>
            <w:r>
              <w:rPr>
                <w:rFonts w:ascii="Calibri" w:hAnsi="Calibri"/>
                <w:sz w:val="20"/>
              </w:rPr>
              <w:t>Descriptive</w:t>
            </w:r>
            <w:r>
              <w:rPr>
                <w:rFonts w:ascii="Calibri" w:hAnsi="Calibri"/>
                <w:spacing w:val="16"/>
                <w:sz w:val="20"/>
              </w:rPr>
              <w:t> </w:t>
            </w:r>
            <w:r>
              <w:rPr>
                <w:rFonts w:ascii="Calibri" w:hAnsi="Calibri"/>
                <w:sz w:val="20"/>
              </w:rPr>
              <w:t>Analyses</w:t>
            </w:r>
            <w:r>
              <w:rPr>
                <w:rFonts w:ascii="Calibri" w:hAnsi="Calibri"/>
                <w:spacing w:val="17"/>
                <w:sz w:val="20"/>
              </w:rPr>
              <w:t> </w:t>
            </w:r>
            <w:r>
              <w:rPr>
                <w:rFonts w:ascii="Calibri" w:hAnsi="Calibri"/>
                <w:spacing w:val="-2"/>
                <w:sz w:val="20"/>
              </w:rPr>
              <w:t>Examples</w:t>
            </w:r>
          </w:p>
        </w:tc>
        <w:tc>
          <w:tcPr>
            <w:tcW w:w="3270" w:type="dxa"/>
            <w:tcBorders>
              <w:top w:val="single" w:sz="18" w:space="0" w:color="8CE566"/>
              <w:bottom w:val="single" w:sz="18" w:space="0" w:color="8CE566"/>
            </w:tcBorders>
            <w:shd w:val="clear" w:color="auto" w:fill="EAFFFF"/>
          </w:tcPr>
          <w:p>
            <w:pPr>
              <w:pStyle w:val="TableParagraph"/>
              <w:spacing w:line="254" w:lineRule="auto" w:before="137"/>
              <w:ind w:left="180"/>
              <w:rPr>
                <w:rFonts w:ascii="Calibri" w:hAnsi="Calibri"/>
                <w:b/>
                <w:sz w:val="20"/>
              </w:rPr>
            </w:pPr>
            <w:r>
              <w:rPr>
                <w:rFonts w:ascii="Calibri" w:hAnsi="Calibri"/>
                <w:b/>
                <w:color w:val="197FBF"/>
                <w:w w:val="105"/>
                <w:sz w:val="20"/>
              </w:rPr>
              <w:t>Describe</w:t>
            </w:r>
            <w:r>
              <w:rPr>
                <w:rFonts w:ascii="Calibri" w:hAnsi="Calibri"/>
                <w:b/>
                <w:color w:val="197FBF"/>
                <w:spacing w:val="-1"/>
                <w:w w:val="105"/>
                <w:sz w:val="20"/>
              </w:rPr>
              <w:t> </w:t>
            </w:r>
            <w:r>
              <w:rPr>
                <w:rFonts w:ascii="Calibri" w:hAnsi="Calibri"/>
                <w:b/>
                <w:color w:val="197FBF"/>
                <w:w w:val="105"/>
                <w:sz w:val="20"/>
              </w:rPr>
              <w:t>Customers’</w:t>
            </w:r>
            <w:r>
              <w:rPr>
                <w:rFonts w:ascii="Calibri" w:hAnsi="Calibri"/>
                <w:b/>
                <w:color w:val="197FBF"/>
                <w:spacing w:val="-1"/>
                <w:w w:val="105"/>
                <w:sz w:val="20"/>
              </w:rPr>
              <w:t> </w:t>
            </w:r>
            <w:r>
              <w:rPr>
                <w:rFonts w:ascii="Calibri" w:hAnsi="Calibri"/>
                <w:b/>
                <w:color w:val="197FBF"/>
                <w:w w:val="105"/>
                <w:sz w:val="20"/>
              </w:rPr>
              <w:t>Buying </w:t>
            </w:r>
            <w:r>
              <w:rPr>
                <w:rFonts w:ascii="Calibri" w:hAnsi="Calibri"/>
                <w:b/>
                <w:color w:val="197FBF"/>
                <w:spacing w:val="-2"/>
                <w:w w:val="105"/>
                <w:sz w:val="20"/>
              </w:rPr>
              <w:t>Behaviors</w:t>
            </w:r>
          </w:p>
          <w:p>
            <w:pPr>
              <w:pStyle w:val="TableParagraph"/>
              <w:spacing w:before="42"/>
              <w:ind w:left="180"/>
              <w:rPr>
                <w:rFonts w:ascii="Calibri"/>
                <w:sz w:val="20"/>
              </w:rPr>
            </w:pPr>
            <w:r>
              <w:rPr>
                <w:rFonts w:ascii="Calibri"/>
                <w:w w:val="105"/>
                <w:sz w:val="20"/>
              </w:rPr>
              <w:t>(Example:</w:t>
            </w:r>
            <w:r>
              <w:rPr>
                <w:rFonts w:ascii="Calibri"/>
                <w:spacing w:val="-14"/>
                <w:w w:val="105"/>
                <w:sz w:val="20"/>
              </w:rPr>
              <w:t> </w:t>
            </w:r>
            <w:r>
              <w:rPr>
                <w:rFonts w:ascii="Calibri"/>
                <w:w w:val="105"/>
                <w:sz w:val="20"/>
              </w:rPr>
              <w:t>Financial</w:t>
            </w:r>
            <w:r>
              <w:rPr>
                <w:rFonts w:ascii="Calibri"/>
                <w:spacing w:val="-11"/>
                <w:w w:val="105"/>
                <w:sz w:val="20"/>
              </w:rPr>
              <w:t> </w:t>
            </w:r>
            <w:r>
              <w:rPr>
                <w:rFonts w:ascii="Calibri"/>
                <w:spacing w:val="-2"/>
                <w:w w:val="105"/>
                <w:sz w:val="20"/>
              </w:rPr>
              <w:t>Accounting)</w:t>
            </w:r>
          </w:p>
        </w:tc>
      </w:tr>
      <w:tr>
        <w:trPr>
          <w:trHeight w:val="1025" w:hRule="atLeast"/>
        </w:trPr>
        <w:tc>
          <w:tcPr>
            <w:tcW w:w="3567" w:type="dxa"/>
            <w:tcBorders>
              <w:top w:val="single" w:sz="18" w:space="0" w:color="8CE566"/>
              <w:bottom w:val="single" w:sz="18" w:space="0" w:color="8CE566"/>
            </w:tcBorders>
          </w:tcPr>
          <w:p>
            <w:pPr>
              <w:pStyle w:val="TableParagraph"/>
              <w:spacing w:line="254" w:lineRule="auto" w:before="137"/>
              <w:ind w:left="220" w:right="231" w:hanging="40"/>
              <w:rPr>
                <w:rFonts w:ascii="Calibri"/>
                <w:sz w:val="20"/>
              </w:rPr>
            </w:pPr>
            <w:r>
              <w:rPr>
                <w:rFonts w:ascii="Calibri"/>
                <w:b/>
                <w:color w:val="197FBF"/>
                <w:spacing w:val="-14"/>
                <w:w w:val="105"/>
                <w:sz w:val="20"/>
                <w:shd w:fill="EFF4FF" w:color="auto" w:val="clear"/>
              </w:rPr>
              <w:t> </w:t>
            </w:r>
            <w:r>
              <w:rPr>
                <w:rFonts w:ascii="Calibri"/>
                <w:b/>
                <w:color w:val="197FBF"/>
                <w:w w:val="105"/>
                <w:sz w:val="20"/>
                <w:shd w:fill="EFF4FF" w:color="auto" w:val="clear"/>
              </w:rPr>
              <w:t>LO</w:t>
            </w:r>
            <w:r>
              <w:rPr>
                <w:rFonts w:ascii="Calibri"/>
                <w:b/>
                <w:color w:val="197FBF"/>
                <w:spacing w:val="-12"/>
                <w:w w:val="105"/>
                <w:sz w:val="20"/>
                <w:shd w:fill="EFF4FF" w:color="auto" w:val="clear"/>
              </w:rPr>
              <w:t> </w:t>
            </w:r>
            <w:r>
              <w:rPr>
                <w:rFonts w:ascii="Calibri"/>
                <w:b/>
                <w:color w:val="197FBF"/>
                <w:w w:val="105"/>
                <w:sz w:val="20"/>
                <w:shd w:fill="EFF4FF" w:color="auto" w:val="clear"/>
              </w:rPr>
              <w:t>3.3</w:t>
            </w:r>
            <w:r>
              <w:rPr>
                <w:rFonts w:ascii="Calibri"/>
                <w:b/>
                <w:color w:val="197FBF"/>
                <w:spacing w:val="-12"/>
                <w:w w:val="105"/>
                <w:sz w:val="20"/>
                <w:shd w:fill="EFF4FF" w:color="auto" w:val="clear"/>
              </w:rPr>
              <w:t> </w:t>
            </w:r>
            <w:r>
              <w:rPr>
                <w:rFonts w:ascii="Calibri"/>
                <w:b/>
                <w:color w:val="197FBF"/>
                <w:spacing w:val="17"/>
                <w:w w:val="105"/>
                <w:sz w:val="20"/>
              </w:rPr>
              <w:t> </w:t>
            </w:r>
            <w:r>
              <w:rPr>
                <w:rFonts w:ascii="Calibri"/>
                <w:color w:val="000000"/>
                <w:w w:val="105"/>
                <w:sz w:val="20"/>
              </w:rPr>
              <w:t>Demonstrate</w:t>
            </w:r>
            <w:r>
              <w:rPr>
                <w:rFonts w:ascii="Calibri"/>
                <w:color w:val="000000"/>
                <w:spacing w:val="-12"/>
                <w:w w:val="105"/>
                <w:sz w:val="20"/>
              </w:rPr>
              <w:t> </w:t>
            </w:r>
            <w:r>
              <w:rPr>
                <w:rFonts w:ascii="Calibri"/>
                <w:color w:val="000000"/>
                <w:w w:val="105"/>
                <w:sz w:val="20"/>
              </w:rPr>
              <w:t>how</w:t>
            </w:r>
            <w:r>
              <w:rPr>
                <w:rFonts w:ascii="Calibri"/>
                <w:color w:val="000000"/>
                <w:spacing w:val="-12"/>
                <w:w w:val="105"/>
                <w:sz w:val="20"/>
              </w:rPr>
              <w:t> </w:t>
            </w:r>
            <w:r>
              <w:rPr>
                <w:rFonts w:ascii="Calibri"/>
                <w:color w:val="000000"/>
                <w:w w:val="105"/>
                <w:sz w:val="20"/>
              </w:rPr>
              <w:t>to</w:t>
            </w:r>
            <w:r>
              <w:rPr>
                <w:rFonts w:ascii="Calibri"/>
                <w:color w:val="000000"/>
                <w:spacing w:val="-11"/>
                <w:w w:val="105"/>
                <w:sz w:val="20"/>
              </w:rPr>
              <w:t> </w:t>
            </w:r>
            <w:r>
              <w:rPr>
                <w:rFonts w:ascii="Calibri"/>
                <w:color w:val="000000"/>
                <w:w w:val="105"/>
                <w:sz w:val="20"/>
              </w:rPr>
              <w:t>develop diagnostic</w:t>
            </w:r>
            <w:r>
              <w:rPr>
                <w:rFonts w:ascii="Calibri"/>
                <w:color w:val="000000"/>
                <w:spacing w:val="-8"/>
                <w:w w:val="105"/>
                <w:sz w:val="20"/>
              </w:rPr>
              <w:t> </w:t>
            </w:r>
            <w:r>
              <w:rPr>
                <w:rFonts w:ascii="Calibri"/>
                <w:color w:val="000000"/>
                <w:w w:val="105"/>
                <w:sz w:val="20"/>
              </w:rPr>
              <w:t>questions.</w:t>
            </w:r>
          </w:p>
        </w:tc>
        <w:tc>
          <w:tcPr>
            <w:tcW w:w="3450" w:type="dxa"/>
            <w:tcBorders>
              <w:top w:val="single" w:sz="18" w:space="0" w:color="8CE566"/>
              <w:bottom w:val="single" w:sz="18" w:space="0" w:color="8CE566"/>
            </w:tcBorders>
          </w:tcPr>
          <w:p>
            <w:pPr>
              <w:pStyle w:val="TableParagraph"/>
              <w:numPr>
                <w:ilvl w:val="0"/>
                <w:numId w:val="4"/>
              </w:numPr>
              <w:tabs>
                <w:tab w:pos="405" w:val="left" w:leader="none"/>
              </w:tabs>
              <w:spacing w:line="240" w:lineRule="auto" w:before="137" w:after="0"/>
              <w:ind w:left="405" w:right="0" w:hanging="180"/>
              <w:jc w:val="left"/>
              <w:rPr>
                <w:rFonts w:ascii="Calibri" w:hAnsi="Calibri"/>
                <w:sz w:val="20"/>
              </w:rPr>
            </w:pPr>
            <w:r>
              <w:rPr>
                <w:rFonts w:ascii="Calibri" w:hAnsi="Calibri"/>
                <w:sz w:val="20"/>
              </w:rPr>
              <w:t>Develop</w:t>
            </w:r>
            <w:r>
              <w:rPr>
                <w:rFonts w:ascii="Calibri" w:hAnsi="Calibri"/>
                <w:spacing w:val="17"/>
                <w:sz w:val="20"/>
              </w:rPr>
              <w:t> </w:t>
            </w:r>
            <w:r>
              <w:rPr>
                <w:rFonts w:ascii="Calibri" w:hAnsi="Calibri"/>
                <w:sz w:val="20"/>
              </w:rPr>
              <w:t>Diagnostic</w:t>
            </w:r>
            <w:r>
              <w:rPr>
                <w:rFonts w:ascii="Calibri" w:hAnsi="Calibri"/>
                <w:spacing w:val="17"/>
                <w:sz w:val="20"/>
              </w:rPr>
              <w:t> </w:t>
            </w:r>
            <w:r>
              <w:rPr>
                <w:rFonts w:ascii="Calibri" w:hAnsi="Calibri"/>
                <w:spacing w:val="-2"/>
                <w:sz w:val="20"/>
              </w:rPr>
              <w:t>Questions</w:t>
            </w:r>
          </w:p>
          <w:p>
            <w:pPr>
              <w:pStyle w:val="TableParagraph"/>
              <w:numPr>
                <w:ilvl w:val="0"/>
                <w:numId w:val="4"/>
              </w:numPr>
              <w:tabs>
                <w:tab w:pos="405" w:val="left" w:leader="none"/>
              </w:tabs>
              <w:spacing w:line="240" w:lineRule="auto" w:before="56" w:after="0"/>
              <w:ind w:left="405" w:right="0" w:hanging="180"/>
              <w:jc w:val="left"/>
              <w:rPr>
                <w:rFonts w:ascii="Calibri" w:hAnsi="Calibri"/>
                <w:sz w:val="20"/>
              </w:rPr>
            </w:pPr>
            <w:r>
              <w:rPr>
                <w:rFonts w:ascii="Calibri" w:hAnsi="Calibri"/>
                <w:sz w:val="20"/>
              </w:rPr>
              <w:t>Diagnostic</w:t>
            </w:r>
            <w:r>
              <w:rPr>
                <w:rFonts w:ascii="Calibri" w:hAnsi="Calibri"/>
                <w:spacing w:val="22"/>
                <w:sz w:val="20"/>
              </w:rPr>
              <w:t> </w:t>
            </w:r>
            <w:r>
              <w:rPr>
                <w:rFonts w:ascii="Calibri" w:hAnsi="Calibri"/>
                <w:sz w:val="20"/>
              </w:rPr>
              <w:t>Analyses</w:t>
            </w:r>
            <w:r>
              <w:rPr>
                <w:rFonts w:ascii="Calibri" w:hAnsi="Calibri"/>
                <w:spacing w:val="23"/>
                <w:sz w:val="20"/>
              </w:rPr>
              <w:t> </w:t>
            </w:r>
            <w:r>
              <w:rPr>
                <w:rFonts w:ascii="Calibri" w:hAnsi="Calibri"/>
                <w:spacing w:val="-2"/>
                <w:sz w:val="20"/>
              </w:rPr>
              <w:t>Examples</w:t>
            </w:r>
          </w:p>
        </w:tc>
        <w:tc>
          <w:tcPr>
            <w:tcW w:w="3270" w:type="dxa"/>
            <w:tcBorders>
              <w:top w:val="single" w:sz="18" w:space="0" w:color="8CE566"/>
              <w:bottom w:val="single" w:sz="18" w:space="0" w:color="8CE566"/>
            </w:tcBorders>
            <w:shd w:val="clear" w:color="auto" w:fill="EAFFFF"/>
          </w:tcPr>
          <w:p>
            <w:pPr>
              <w:pStyle w:val="TableParagraph"/>
              <w:spacing w:line="276" w:lineRule="auto" w:before="137"/>
              <w:ind w:left="180" w:right="327"/>
              <w:rPr>
                <w:rFonts w:ascii="Calibri"/>
                <w:sz w:val="20"/>
              </w:rPr>
            </w:pPr>
            <w:r>
              <w:rPr>
                <w:rFonts w:ascii="Calibri"/>
                <w:b/>
                <w:color w:val="197FBF"/>
                <w:w w:val="105"/>
                <w:sz w:val="20"/>
              </w:rPr>
              <w:t>Determine</w:t>
            </w:r>
            <w:r>
              <w:rPr>
                <w:rFonts w:ascii="Calibri"/>
                <w:b/>
                <w:color w:val="197FBF"/>
                <w:spacing w:val="-12"/>
                <w:w w:val="105"/>
                <w:sz w:val="20"/>
              </w:rPr>
              <w:t> </w:t>
            </w:r>
            <w:r>
              <w:rPr>
                <w:rFonts w:ascii="Calibri"/>
                <w:b/>
                <w:color w:val="197FBF"/>
                <w:w w:val="105"/>
                <w:sz w:val="20"/>
              </w:rPr>
              <w:t>the</w:t>
            </w:r>
            <w:r>
              <w:rPr>
                <w:rFonts w:ascii="Calibri"/>
                <w:b/>
                <w:color w:val="197FBF"/>
                <w:spacing w:val="-12"/>
                <w:w w:val="105"/>
                <w:sz w:val="20"/>
              </w:rPr>
              <w:t> </w:t>
            </w:r>
            <w:r>
              <w:rPr>
                <w:rFonts w:ascii="Calibri"/>
                <w:b/>
                <w:color w:val="197FBF"/>
                <w:w w:val="105"/>
                <w:sz w:val="20"/>
              </w:rPr>
              <w:t>Risk</w:t>
            </w:r>
            <w:r>
              <w:rPr>
                <w:rFonts w:ascii="Calibri"/>
                <w:b/>
                <w:color w:val="197FBF"/>
                <w:spacing w:val="-12"/>
                <w:w w:val="105"/>
                <w:sz w:val="20"/>
              </w:rPr>
              <w:t> </w:t>
            </w:r>
            <w:r>
              <w:rPr>
                <w:rFonts w:ascii="Calibri"/>
                <w:b/>
                <w:color w:val="197FBF"/>
                <w:w w:val="105"/>
                <w:sz w:val="20"/>
              </w:rPr>
              <w:t>of</w:t>
            </w:r>
            <w:r>
              <w:rPr>
                <w:rFonts w:ascii="Calibri"/>
                <w:b/>
                <w:color w:val="197FBF"/>
                <w:spacing w:val="-12"/>
                <w:w w:val="105"/>
                <w:sz w:val="20"/>
              </w:rPr>
              <w:t> </w:t>
            </w:r>
            <w:r>
              <w:rPr>
                <w:rFonts w:ascii="Calibri"/>
                <w:b/>
                <w:color w:val="197FBF"/>
                <w:w w:val="105"/>
                <w:sz w:val="20"/>
              </w:rPr>
              <w:t>Material Misstatement of Sales </w:t>
            </w:r>
            <w:r>
              <w:rPr>
                <w:rFonts w:ascii="Calibri"/>
                <w:w w:val="105"/>
                <w:sz w:val="20"/>
              </w:rPr>
              <w:t>(Example:</w:t>
            </w:r>
            <w:r>
              <w:rPr>
                <w:rFonts w:ascii="Calibri"/>
                <w:spacing w:val="-8"/>
                <w:w w:val="105"/>
                <w:sz w:val="20"/>
              </w:rPr>
              <w:t> </w:t>
            </w:r>
            <w:r>
              <w:rPr>
                <w:rFonts w:ascii="Calibri"/>
                <w:w w:val="105"/>
                <w:sz w:val="20"/>
              </w:rPr>
              <w:t>Auditing)</w:t>
            </w:r>
          </w:p>
        </w:tc>
      </w:tr>
      <w:tr>
        <w:trPr>
          <w:trHeight w:val="765" w:hRule="atLeast"/>
        </w:trPr>
        <w:tc>
          <w:tcPr>
            <w:tcW w:w="3567" w:type="dxa"/>
            <w:tcBorders>
              <w:top w:val="single" w:sz="18" w:space="0" w:color="8CE566"/>
              <w:bottom w:val="single" w:sz="18" w:space="0" w:color="8CE566"/>
            </w:tcBorders>
          </w:tcPr>
          <w:p>
            <w:pPr>
              <w:pStyle w:val="TableParagraph"/>
              <w:spacing w:line="254" w:lineRule="auto" w:before="137"/>
              <w:ind w:left="220" w:right="231" w:hanging="40"/>
              <w:rPr>
                <w:rFonts w:ascii="Calibri"/>
                <w:sz w:val="20"/>
              </w:rPr>
            </w:pPr>
            <w:r>
              <w:rPr>
                <w:rFonts w:ascii="Calibri"/>
                <w:b/>
                <w:color w:val="197FBF"/>
                <w:spacing w:val="-14"/>
                <w:w w:val="105"/>
                <w:sz w:val="20"/>
                <w:shd w:fill="EFF4FF" w:color="auto" w:val="clear"/>
              </w:rPr>
              <w:t> </w:t>
            </w:r>
            <w:r>
              <w:rPr>
                <w:rFonts w:ascii="Calibri"/>
                <w:b/>
                <w:color w:val="197FBF"/>
                <w:w w:val="105"/>
                <w:sz w:val="20"/>
                <w:shd w:fill="EFF4FF" w:color="auto" w:val="clear"/>
              </w:rPr>
              <w:t>LO</w:t>
            </w:r>
            <w:r>
              <w:rPr>
                <w:rFonts w:ascii="Calibri"/>
                <w:b/>
                <w:color w:val="197FBF"/>
                <w:spacing w:val="-12"/>
                <w:w w:val="105"/>
                <w:sz w:val="20"/>
                <w:shd w:fill="EFF4FF" w:color="auto" w:val="clear"/>
              </w:rPr>
              <w:t> </w:t>
            </w:r>
            <w:r>
              <w:rPr>
                <w:rFonts w:ascii="Calibri"/>
                <w:b/>
                <w:color w:val="197FBF"/>
                <w:w w:val="105"/>
                <w:sz w:val="20"/>
                <w:shd w:fill="EFF4FF" w:color="auto" w:val="clear"/>
              </w:rPr>
              <w:t>3.4</w:t>
            </w:r>
            <w:r>
              <w:rPr>
                <w:rFonts w:ascii="Calibri"/>
                <w:b/>
                <w:color w:val="197FBF"/>
                <w:spacing w:val="-12"/>
                <w:w w:val="105"/>
                <w:sz w:val="20"/>
                <w:shd w:fill="EFF4FF" w:color="auto" w:val="clear"/>
              </w:rPr>
              <w:t> </w:t>
            </w:r>
            <w:r>
              <w:rPr>
                <w:rFonts w:ascii="Calibri"/>
                <w:b/>
                <w:color w:val="197FBF"/>
                <w:spacing w:val="17"/>
                <w:w w:val="105"/>
                <w:sz w:val="20"/>
              </w:rPr>
              <w:t> </w:t>
            </w:r>
            <w:r>
              <w:rPr>
                <w:rFonts w:ascii="Calibri"/>
                <w:color w:val="000000"/>
                <w:w w:val="105"/>
                <w:sz w:val="20"/>
              </w:rPr>
              <w:t>Demonstrate</w:t>
            </w:r>
            <w:r>
              <w:rPr>
                <w:rFonts w:ascii="Calibri"/>
                <w:color w:val="000000"/>
                <w:spacing w:val="-12"/>
                <w:w w:val="105"/>
                <w:sz w:val="20"/>
              </w:rPr>
              <w:t> </w:t>
            </w:r>
            <w:r>
              <w:rPr>
                <w:rFonts w:ascii="Calibri"/>
                <w:color w:val="000000"/>
                <w:w w:val="105"/>
                <w:sz w:val="20"/>
              </w:rPr>
              <w:t>how</w:t>
            </w:r>
            <w:r>
              <w:rPr>
                <w:rFonts w:ascii="Calibri"/>
                <w:color w:val="000000"/>
                <w:spacing w:val="-12"/>
                <w:w w:val="105"/>
                <w:sz w:val="20"/>
              </w:rPr>
              <w:t> </w:t>
            </w:r>
            <w:r>
              <w:rPr>
                <w:rFonts w:ascii="Calibri"/>
                <w:color w:val="000000"/>
                <w:w w:val="105"/>
                <w:sz w:val="20"/>
              </w:rPr>
              <w:t>to</w:t>
            </w:r>
            <w:r>
              <w:rPr>
                <w:rFonts w:ascii="Calibri"/>
                <w:color w:val="000000"/>
                <w:spacing w:val="-11"/>
                <w:w w:val="105"/>
                <w:sz w:val="20"/>
              </w:rPr>
              <w:t> </w:t>
            </w:r>
            <w:r>
              <w:rPr>
                <w:rFonts w:ascii="Calibri"/>
                <w:color w:val="000000"/>
                <w:w w:val="105"/>
                <w:sz w:val="20"/>
              </w:rPr>
              <w:t>develop predictive</w:t>
            </w:r>
            <w:r>
              <w:rPr>
                <w:rFonts w:ascii="Calibri"/>
                <w:color w:val="000000"/>
                <w:spacing w:val="-8"/>
                <w:w w:val="105"/>
                <w:sz w:val="20"/>
              </w:rPr>
              <w:t> </w:t>
            </w:r>
            <w:r>
              <w:rPr>
                <w:rFonts w:ascii="Calibri"/>
                <w:color w:val="000000"/>
                <w:w w:val="105"/>
                <w:sz w:val="20"/>
              </w:rPr>
              <w:t>questions.</w:t>
            </w:r>
          </w:p>
        </w:tc>
        <w:tc>
          <w:tcPr>
            <w:tcW w:w="3450" w:type="dxa"/>
            <w:tcBorders>
              <w:top w:val="single" w:sz="18" w:space="0" w:color="8CE566"/>
              <w:bottom w:val="single" w:sz="18" w:space="0" w:color="8CE566"/>
            </w:tcBorders>
          </w:tcPr>
          <w:p>
            <w:pPr>
              <w:pStyle w:val="TableParagraph"/>
              <w:numPr>
                <w:ilvl w:val="0"/>
                <w:numId w:val="5"/>
              </w:numPr>
              <w:tabs>
                <w:tab w:pos="405" w:val="left" w:leader="none"/>
              </w:tabs>
              <w:spacing w:line="240" w:lineRule="auto" w:before="137" w:after="0"/>
              <w:ind w:left="405" w:right="0" w:hanging="180"/>
              <w:jc w:val="left"/>
              <w:rPr>
                <w:rFonts w:ascii="Calibri" w:hAnsi="Calibri"/>
                <w:sz w:val="20"/>
              </w:rPr>
            </w:pPr>
            <w:r>
              <w:rPr>
                <w:rFonts w:ascii="Calibri" w:hAnsi="Calibri"/>
                <w:sz w:val="20"/>
              </w:rPr>
              <w:t>Develop</w:t>
            </w:r>
            <w:r>
              <w:rPr>
                <w:rFonts w:ascii="Calibri" w:hAnsi="Calibri"/>
                <w:spacing w:val="14"/>
                <w:sz w:val="20"/>
              </w:rPr>
              <w:t> </w:t>
            </w:r>
            <w:r>
              <w:rPr>
                <w:rFonts w:ascii="Calibri" w:hAnsi="Calibri"/>
                <w:sz w:val="20"/>
              </w:rPr>
              <w:t>Predictive</w:t>
            </w:r>
            <w:r>
              <w:rPr>
                <w:rFonts w:ascii="Calibri" w:hAnsi="Calibri"/>
                <w:spacing w:val="14"/>
                <w:sz w:val="20"/>
              </w:rPr>
              <w:t> </w:t>
            </w:r>
            <w:r>
              <w:rPr>
                <w:rFonts w:ascii="Calibri" w:hAnsi="Calibri"/>
                <w:spacing w:val="-2"/>
                <w:sz w:val="20"/>
              </w:rPr>
              <w:t>Questions</w:t>
            </w:r>
          </w:p>
          <w:p>
            <w:pPr>
              <w:pStyle w:val="TableParagraph"/>
              <w:numPr>
                <w:ilvl w:val="0"/>
                <w:numId w:val="5"/>
              </w:numPr>
              <w:tabs>
                <w:tab w:pos="405" w:val="left" w:leader="none"/>
              </w:tabs>
              <w:spacing w:line="240" w:lineRule="auto" w:before="56" w:after="0"/>
              <w:ind w:left="405" w:right="0" w:hanging="180"/>
              <w:jc w:val="left"/>
              <w:rPr>
                <w:rFonts w:ascii="Calibri" w:hAnsi="Calibri"/>
                <w:sz w:val="20"/>
              </w:rPr>
            </w:pPr>
            <w:r>
              <w:rPr>
                <w:rFonts w:ascii="Calibri" w:hAnsi="Calibri"/>
                <w:sz w:val="20"/>
              </w:rPr>
              <w:t>Predictive</w:t>
            </w:r>
            <w:r>
              <w:rPr>
                <w:rFonts w:ascii="Calibri" w:hAnsi="Calibri"/>
                <w:spacing w:val="19"/>
                <w:sz w:val="20"/>
              </w:rPr>
              <w:t> </w:t>
            </w:r>
            <w:r>
              <w:rPr>
                <w:rFonts w:ascii="Calibri" w:hAnsi="Calibri"/>
                <w:sz w:val="20"/>
              </w:rPr>
              <w:t>Analyses</w:t>
            </w:r>
            <w:r>
              <w:rPr>
                <w:rFonts w:ascii="Calibri" w:hAnsi="Calibri"/>
                <w:spacing w:val="20"/>
                <w:sz w:val="20"/>
              </w:rPr>
              <w:t> </w:t>
            </w:r>
            <w:r>
              <w:rPr>
                <w:rFonts w:ascii="Calibri" w:hAnsi="Calibri"/>
                <w:spacing w:val="-2"/>
                <w:sz w:val="20"/>
              </w:rPr>
              <w:t>Examples</w:t>
            </w:r>
          </w:p>
        </w:tc>
        <w:tc>
          <w:tcPr>
            <w:tcW w:w="3270" w:type="dxa"/>
            <w:tcBorders>
              <w:top w:val="single" w:sz="18" w:space="0" w:color="8CE566"/>
              <w:bottom w:val="single" w:sz="18" w:space="0" w:color="8CE566"/>
            </w:tcBorders>
            <w:shd w:val="clear" w:color="auto" w:fill="EAFFFF"/>
          </w:tcPr>
          <w:p>
            <w:pPr>
              <w:pStyle w:val="TableParagraph"/>
              <w:spacing w:before="137"/>
              <w:ind w:left="180"/>
              <w:rPr>
                <w:rFonts w:ascii="Calibri"/>
                <w:b/>
                <w:sz w:val="20"/>
              </w:rPr>
            </w:pPr>
            <w:r>
              <w:rPr>
                <w:rFonts w:ascii="Calibri"/>
                <w:b/>
                <w:color w:val="197FBF"/>
                <w:sz w:val="20"/>
              </w:rPr>
              <w:t>Plan</w:t>
            </w:r>
            <w:r>
              <w:rPr>
                <w:rFonts w:ascii="Calibri"/>
                <w:b/>
                <w:color w:val="197FBF"/>
                <w:spacing w:val="23"/>
                <w:sz w:val="20"/>
              </w:rPr>
              <w:t> </w:t>
            </w:r>
            <w:r>
              <w:rPr>
                <w:rFonts w:ascii="Calibri"/>
                <w:b/>
                <w:color w:val="197FBF"/>
                <w:sz w:val="20"/>
              </w:rPr>
              <w:t>a</w:t>
            </w:r>
            <w:r>
              <w:rPr>
                <w:rFonts w:ascii="Calibri"/>
                <w:b/>
                <w:color w:val="197FBF"/>
                <w:spacing w:val="24"/>
                <w:sz w:val="20"/>
              </w:rPr>
              <w:t> </w:t>
            </w:r>
            <w:r>
              <w:rPr>
                <w:rFonts w:ascii="Calibri"/>
                <w:b/>
                <w:color w:val="197FBF"/>
                <w:sz w:val="20"/>
              </w:rPr>
              <w:t>Sales</w:t>
            </w:r>
            <w:r>
              <w:rPr>
                <w:rFonts w:ascii="Calibri"/>
                <w:b/>
                <w:color w:val="197FBF"/>
                <w:spacing w:val="24"/>
                <w:sz w:val="20"/>
              </w:rPr>
              <w:t> </w:t>
            </w:r>
            <w:r>
              <w:rPr>
                <w:rFonts w:ascii="Calibri"/>
                <w:b/>
                <w:color w:val="197FBF"/>
                <w:sz w:val="20"/>
              </w:rPr>
              <w:t>Trend</w:t>
            </w:r>
            <w:r>
              <w:rPr>
                <w:rFonts w:ascii="Calibri"/>
                <w:b/>
                <w:color w:val="197FBF"/>
                <w:spacing w:val="23"/>
                <w:sz w:val="20"/>
              </w:rPr>
              <w:t> </w:t>
            </w:r>
            <w:r>
              <w:rPr>
                <w:rFonts w:ascii="Calibri"/>
                <w:b/>
                <w:color w:val="197FBF"/>
                <w:spacing w:val="-2"/>
                <w:sz w:val="20"/>
              </w:rPr>
              <w:t>Analysis</w:t>
            </w:r>
          </w:p>
          <w:p>
            <w:pPr>
              <w:pStyle w:val="TableParagraph"/>
              <w:spacing w:before="56"/>
              <w:ind w:left="180"/>
              <w:rPr>
                <w:rFonts w:ascii="Calibri"/>
                <w:sz w:val="20"/>
              </w:rPr>
            </w:pPr>
            <w:r>
              <w:rPr>
                <w:rFonts w:ascii="Calibri"/>
                <w:sz w:val="20"/>
              </w:rPr>
              <w:t>(Example:</w:t>
            </w:r>
            <w:r>
              <w:rPr>
                <w:rFonts w:ascii="Calibri"/>
                <w:spacing w:val="10"/>
                <w:sz w:val="20"/>
              </w:rPr>
              <w:t> </w:t>
            </w:r>
            <w:r>
              <w:rPr>
                <w:rFonts w:ascii="Calibri"/>
                <w:sz w:val="20"/>
              </w:rPr>
              <w:t>Managerial</w:t>
            </w:r>
            <w:r>
              <w:rPr>
                <w:rFonts w:ascii="Calibri"/>
                <w:spacing w:val="10"/>
                <w:sz w:val="20"/>
              </w:rPr>
              <w:t> </w:t>
            </w:r>
            <w:r>
              <w:rPr>
                <w:rFonts w:ascii="Calibri"/>
                <w:spacing w:val="-2"/>
                <w:sz w:val="20"/>
              </w:rPr>
              <w:t>Accounting)</w:t>
            </w:r>
          </w:p>
        </w:tc>
      </w:tr>
      <w:tr>
        <w:trPr>
          <w:trHeight w:val="765" w:hRule="atLeast"/>
        </w:trPr>
        <w:tc>
          <w:tcPr>
            <w:tcW w:w="3567" w:type="dxa"/>
            <w:tcBorders>
              <w:top w:val="single" w:sz="18" w:space="0" w:color="8CE566"/>
              <w:bottom w:val="single" w:sz="18" w:space="0" w:color="8CE566"/>
            </w:tcBorders>
          </w:tcPr>
          <w:p>
            <w:pPr>
              <w:pStyle w:val="TableParagraph"/>
              <w:spacing w:line="254" w:lineRule="auto" w:before="137"/>
              <w:ind w:left="220" w:right="231" w:hanging="40"/>
              <w:rPr>
                <w:rFonts w:ascii="Calibri"/>
                <w:sz w:val="20"/>
              </w:rPr>
            </w:pPr>
            <w:r>
              <w:rPr>
                <w:rFonts w:ascii="Calibri"/>
                <w:b/>
                <w:color w:val="197FBF"/>
                <w:spacing w:val="-14"/>
                <w:w w:val="105"/>
                <w:sz w:val="20"/>
                <w:shd w:fill="EFF4FF" w:color="auto" w:val="clear"/>
              </w:rPr>
              <w:t> </w:t>
            </w:r>
            <w:r>
              <w:rPr>
                <w:rFonts w:ascii="Calibri"/>
                <w:b/>
                <w:color w:val="197FBF"/>
                <w:w w:val="105"/>
                <w:sz w:val="20"/>
                <w:shd w:fill="EFF4FF" w:color="auto" w:val="clear"/>
              </w:rPr>
              <w:t>LO</w:t>
            </w:r>
            <w:r>
              <w:rPr>
                <w:rFonts w:ascii="Calibri"/>
                <w:b/>
                <w:color w:val="197FBF"/>
                <w:spacing w:val="-12"/>
                <w:w w:val="105"/>
                <w:sz w:val="20"/>
                <w:shd w:fill="EFF4FF" w:color="auto" w:val="clear"/>
              </w:rPr>
              <w:t> </w:t>
            </w:r>
            <w:r>
              <w:rPr>
                <w:rFonts w:ascii="Calibri"/>
                <w:b/>
                <w:color w:val="197FBF"/>
                <w:w w:val="105"/>
                <w:sz w:val="20"/>
                <w:shd w:fill="EFF4FF" w:color="auto" w:val="clear"/>
              </w:rPr>
              <w:t>3.5</w:t>
            </w:r>
            <w:r>
              <w:rPr>
                <w:rFonts w:ascii="Calibri"/>
                <w:b/>
                <w:color w:val="197FBF"/>
                <w:spacing w:val="-12"/>
                <w:w w:val="105"/>
                <w:sz w:val="20"/>
                <w:shd w:fill="EFF4FF" w:color="auto" w:val="clear"/>
              </w:rPr>
              <w:t> </w:t>
            </w:r>
            <w:r>
              <w:rPr>
                <w:rFonts w:ascii="Calibri"/>
                <w:b/>
                <w:color w:val="197FBF"/>
                <w:spacing w:val="17"/>
                <w:w w:val="105"/>
                <w:sz w:val="20"/>
              </w:rPr>
              <w:t> </w:t>
            </w:r>
            <w:r>
              <w:rPr>
                <w:rFonts w:ascii="Calibri"/>
                <w:color w:val="000000"/>
                <w:w w:val="105"/>
                <w:sz w:val="20"/>
              </w:rPr>
              <w:t>Demonstrate</w:t>
            </w:r>
            <w:r>
              <w:rPr>
                <w:rFonts w:ascii="Calibri"/>
                <w:color w:val="000000"/>
                <w:spacing w:val="-12"/>
                <w:w w:val="105"/>
                <w:sz w:val="20"/>
              </w:rPr>
              <w:t> </w:t>
            </w:r>
            <w:r>
              <w:rPr>
                <w:rFonts w:ascii="Calibri"/>
                <w:color w:val="000000"/>
                <w:w w:val="105"/>
                <w:sz w:val="20"/>
              </w:rPr>
              <w:t>how</w:t>
            </w:r>
            <w:r>
              <w:rPr>
                <w:rFonts w:ascii="Calibri"/>
                <w:color w:val="000000"/>
                <w:spacing w:val="-12"/>
                <w:w w:val="105"/>
                <w:sz w:val="20"/>
              </w:rPr>
              <w:t> </w:t>
            </w:r>
            <w:r>
              <w:rPr>
                <w:rFonts w:ascii="Calibri"/>
                <w:color w:val="000000"/>
                <w:w w:val="105"/>
                <w:sz w:val="20"/>
              </w:rPr>
              <w:t>to</w:t>
            </w:r>
            <w:r>
              <w:rPr>
                <w:rFonts w:ascii="Calibri"/>
                <w:color w:val="000000"/>
                <w:spacing w:val="-11"/>
                <w:w w:val="105"/>
                <w:sz w:val="20"/>
              </w:rPr>
              <w:t> </w:t>
            </w:r>
            <w:r>
              <w:rPr>
                <w:rFonts w:ascii="Calibri"/>
                <w:color w:val="000000"/>
                <w:w w:val="105"/>
                <w:sz w:val="20"/>
              </w:rPr>
              <w:t>develop prescriptive</w:t>
            </w:r>
            <w:r>
              <w:rPr>
                <w:rFonts w:ascii="Calibri"/>
                <w:color w:val="000000"/>
                <w:spacing w:val="-8"/>
                <w:w w:val="105"/>
                <w:sz w:val="20"/>
              </w:rPr>
              <w:t> </w:t>
            </w:r>
            <w:r>
              <w:rPr>
                <w:rFonts w:ascii="Calibri"/>
                <w:color w:val="000000"/>
                <w:w w:val="105"/>
                <w:sz w:val="20"/>
              </w:rPr>
              <w:t>questions.</w:t>
            </w:r>
          </w:p>
        </w:tc>
        <w:tc>
          <w:tcPr>
            <w:tcW w:w="3450" w:type="dxa"/>
            <w:tcBorders>
              <w:top w:val="single" w:sz="18" w:space="0" w:color="8CE566"/>
              <w:bottom w:val="single" w:sz="18" w:space="0" w:color="8CE566"/>
            </w:tcBorders>
          </w:tcPr>
          <w:p>
            <w:pPr>
              <w:pStyle w:val="TableParagraph"/>
              <w:numPr>
                <w:ilvl w:val="0"/>
                <w:numId w:val="6"/>
              </w:numPr>
              <w:tabs>
                <w:tab w:pos="405" w:val="left" w:leader="none"/>
              </w:tabs>
              <w:spacing w:line="240" w:lineRule="auto" w:before="137" w:after="0"/>
              <w:ind w:left="405" w:right="0" w:hanging="180"/>
              <w:jc w:val="left"/>
              <w:rPr>
                <w:rFonts w:ascii="Calibri" w:hAnsi="Calibri"/>
                <w:sz w:val="20"/>
              </w:rPr>
            </w:pPr>
            <w:r>
              <w:rPr>
                <w:rFonts w:ascii="Calibri" w:hAnsi="Calibri"/>
                <w:sz w:val="20"/>
              </w:rPr>
              <w:t>Develop</w:t>
            </w:r>
            <w:r>
              <w:rPr>
                <w:rFonts w:ascii="Calibri" w:hAnsi="Calibri"/>
                <w:spacing w:val="17"/>
                <w:sz w:val="20"/>
              </w:rPr>
              <w:t> </w:t>
            </w:r>
            <w:r>
              <w:rPr>
                <w:rFonts w:ascii="Calibri" w:hAnsi="Calibri"/>
                <w:sz w:val="20"/>
              </w:rPr>
              <w:t>Prescriptive</w:t>
            </w:r>
            <w:r>
              <w:rPr>
                <w:rFonts w:ascii="Calibri" w:hAnsi="Calibri"/>
                <w:spacing w:val="17"/>
                <w:sz w:val="20"/>
              </w:rPr>
              <w:t> </w:t>
            </w:r>
            <w:r>
              <w:rPr>
                <w:rFonts w:ascii="Calibri" w:hAnsi="Calibri"/>
                <w:spacing w:val="-2"/>
                <w:sz w:val="20"/>
              </w:rPr>
              <w:t>questions</w:t>
            </w:r>
          </w:p>
          <w:p>
            <w:pPr>
              <w:pStyle w:val="TableParagraph"/>
              <w:numPr>
                <w:ilvl w:val="0"/>
                <w:numId w:val="6"/>
              </w:numPr>
              <w:tabs>
                <w:tab w:pos="405" w:val="left" w:leader="none"/>
              </w:tabs>
              <w:spacing w:line="240" w:lineRule="auto" w:before="56" w:after="0"/>
              <w:ind w:left="405" w:right="0" w:hanging="180"/>
              <w:jc w:val="left"/>
              <w:rPr>
                <w:rFonts w:ascii="Calibri" w:hAnsi="Calibri"/>
                <w:sz w:val="20"/>
              </w:rPr>
            </w:pPr>
            <w:r>
              <w:rPr>
                <w:rFonts w:ascii="Calibri" w:hAnsi="Calibri"/>
                <w:sz w:val="20"/>
              </w:rPr>
              <w:t>Prescriptive</w:t>
            </w:r>
            <w:r>
              <w:rPr>
                <w:rFonts w:ascii="Calibri" w:hAnsi="Calibri"/>
                <w:spacing w:val="22"/>
                <w:sz w:val="20"/>
              </w:rPr>
              <w:t> </w:t>
            </w:r>
            <w:r>
              <w:rPr>
                <w:rFonts w:ascii="Calibri" w:hAnsi="Calibri"/>
                <w:sz w:val="20"/>
              </w:rPr>
              <w:t>Analyses</w:t>
            </w:r>
            <w:r>
              <w:rPr>
                <w:rFonts w:ascii="Calibri" w:hAnsi="Calibri"/>
                <w:spacing w:val="23"/>
                <w:sz w:val="20"/>
              </w:rPr>
              <w:t> </w:t>
            </w:r>
            <w:r>
              <w:rPr>
                <w:rFonts w:ascii="Calibri" w:hAnsi="Calibri"/>
                <w:spacing w:val="-2"/>
                <w:sz w:val="20"/>
              </w:rPr>
              <w:t>Examples</w:t>
            </w:r>
          </w:p>
        </w:tc>
        <w:tc>
          <w:tcPr>
            <w:tcW w:w="3270" w:type="dxa"/>
            <w:tcBorders>
              <w:top w:val="single" w:sz="18" w:space="0" w:color="8CE566"/>
              <w:bottom w:val="single" w:sz="18" w:space="0" w:color="8CE566"/>
            </w:tcBorders>
            <w:shd w:val="clear" w:color="auto" w:fill="EAFFFF"/>
          </w:tcPr>
          <w:p>
            <w:pPr>
              <w:pStyle w:val="TableParagraph"/>
              <w:spacing w:before="137"/>
              <w:ind w:left="180"/>
              <w:rPr>
                <w:rFonts w:ascii="Calibri"/>
                <w:b/>
                <w:sz w:val="20"/>
              </w:rPr>
            </w:pPr>
            <w:r>
              <w:rPr>
                <w:rFonts w:ascii="Calibri"/>
                <w:b/>
                <w:color w:val="197FBF"/>
                <w:w w:val="105"/>
                <w:sz w:val="20"/>
              </w:rPr>
              <w:t>Prescribe</w:t>
            </w:r>
            <w:r>
              <w:rPr>
                <w:rFonts w:ascii="Calibri"/>
                <w:b/>
                <w:color w:val="197FBF"/>
                <w:spacing w:val="13"/>
                <w:w w:val="105"/>
                <w:sz w:val="20"/>
              </w:rPr>
              <w:t> </w:t>
            </w:r>
            <w:r>
              <w:rPr>
                <w:rFonts w:ascii="Calibri"/>
                <w:b/>
                <w:color w:val="197FBF"/>
                <w:w w:val="105"/>
                <w:sz w:val="20"/>
              </w:rPr>
              <w:t>Optimal</w:t>
            </w:r>
            <w:r>
              <w:rPr>
                <w:rFonts w:ascii="Calibri"/>
                <w:b/>
                <w:color w:val="197FBF"/>
                <w:spacing w:val="13"/>
                <w:w w:val="105"/>
                <w:sz w:val="20"/>
              </w:rPr>
              <w:t> </w:t>
            </w:r>
            <w:r>
              <w:rPr>
                <w:rFonts w:ascii="Calibri"/>
                <w:b/>
                <w:color w:val="197FBF"/>
                <w:w w:val="105"/>
                <w:sz w:val="20"/>
              </w:rPr>
              <w:t>Sales</w:t>
            </w:r>
            <w:r>
              <w:rPr>
                <w:rFonts w:ascii="Calibri"/>
                <w:b/>
                <w:color w:val="197FBF"/>
                <w:spacing w:val="13"/>
                <w:w w:val="105"/>
                <w:sz w:val="20"/>
              </w:rPr>
              <w:t> </w:t>
            </w:r>
            <w:r>
              <w:rPr>
                <w:rFonts w:ascii="Calibri"/>
                <w:b/>
                <w:color w:val="197FBF"/>
                <w:spacing w:val="-5"/>
                <w:w w:val="105"/>
                <w:sz w:val="20"/>
              </w:rPr>
              <w:t>Mix</w:t>
            </w:r>
          </w:p>
          <w:p>
            <w:pPr>
              <w:pStyle w:val="TableParagraph"/>
              <w:spacing w:before="56"/>
              <w:ind w:left="180"/>
              <w:rPr>
                <w:rFonts w:ascii="Calibri"/>
                <w:sz w:val="20"/>
              </w:rPr>
            </w:pPr>
            <w:r>
              <w:rPr>
                <w:rFonts w:ascii="Calibri"/>
                <w:sz w:val="20"/>
              </w:rPr>
              <w:t>(Example:</w:t>
            </w:r>
            <w:r>
              <w:rPr>
                <w:rFonts w:ascii="Calibri"/>
                <w:spacing w:val="10"/>
                <w:sz w:val="20"/>
              </w:rPr>
              <w:t> </w:t>
            </w:r>
            <w:r>
              <w:rPr>
                <w:rFonts w:ascii="Calibri"/>
                <w:sz w:val="20"/>
              </w:rPr>
              <w:t>Managerial</w:t>
            </w:r>
            <w:r>
              <w:rPr>
                <w:rFonts w:ascii="Calibri"/>
                <w:spacing w:val="10"/>
                <w:sz w:val="20"/>
              </w:rPr>
              <w:t> </w:t>
            </w:r>
            <w:r>
              <w:rPr>
                <w:rFonts w:ascii="Calibri"/>
                <w:spacing w:val="-2"/>
                <w:sz w:val="20"/>
              </w:rPr>
              <w:t>Accounting)</w:t>
            </w:r>
          </w:p>
        </w:tc>
      </w:tr>
      <w:tr>
        <w:trPr>
          <w:trHeight w:val="974" w:hRule="atLeast"/>
        </w:trPr>
        <w:tc>
          <w:tcPr>
            <w:tcW w:w="3567" w:type="dxa"/>
            <w:tcBorders>
              <w:top w:val="single" w:sz="18" w:space="0" w:color="8CE566"/>
            </w:tcBorders>
          </w:tcPr>
          <w:p>
            <w:pPr>
              <w:pStyle w:val="TableParagraph"/>
              <w:spacing w:line="254" w:lineRule="auto" w:before="137"/>
              <w:ind w:left="220" w:right="231" w:hanging="40"/>
              <w:rPr>
                <w:rFonts w:ascii="Calibri"/>
                <w:sz w:val="20"/>
              </w:rPr>
            </w:pPr>
            <w:r>
              <w:rPr>
                <w:rFonts w:ascii="Calibri"/>
                <w:b/>
                <w:color w:val="197FBF"/>
                <w:spacing w:val="-14"/>
                <w:w w:val="105"/>
                <w:sz w:val="20"/>
                <w:shd w:fill="EFF4FF" w:color="auto" w:val="clear"/>
              </w:rPr>
              <w:t> </w:t>
            </w:r>
            <w:r>
              <w:rPr>
                <w:rFonts w:ascii="Calibri"/>
                <w:b/>
                <w:color w:val="197FBF"/>
                <w:w w:val="105"/>
                <w:sz w:val="20"/>
                <w:shd w:fill="EFF4FF" w:color="auto" w:val="clear"/>
              </w:rPr>
              <w:t>LO</w:t>
            </w:r>
            <w:r>
              <w:rPr>
                <w:rFonts w:ascii="Calibri"/>
                <w:b/>
                <w:color w:val="197FBF"/>
                <w:spacing w:val="-12"/>
                <w:w w:val="105"/>
                <w:sz w:val="20"/>
                <w:shd w:fill="EFF4FF" w:color="auto" w:val="clear"/>
              </w:rPr>
              <w:t> </w:t>
            </w:r>
            <w:r>
              <w:rPr>
                <w:rFonts w:ascii="Calibri"/>
                <w:b/>
                <w:color w:val="197FBF"/>
                <w:w w:val="105"/>
                <w:sz w:val="20"/>
                <w:shd w:fill="EFF4FF" w:color="auto" w:val="clear"/>
              </w:rPr>
              <w:t>3.6</w:t>
            </w:r>
            <w:r>
              <w:rPr>
                <w:rFonts w:ascii="Calibri"/>
                <w:b/>
                <w:color w:val="197FBF"/>
                <w:spacing w:val="-12"/>
                <w:w w:val="105"/>
                <w:sz w:val="20"/>
                <w:shd w:fill="EFF4FF" w:color="auto" w:val="clear"/>
              </w:rPr>
              <w:t> </w:t>
            </w:r>
            <w:r>
              <w:rPr>
                <w:rFonts w:ascii="Calibri"/>
                <w:b/>
                <w:color w:val="197FBF"/>
                <w:spacing w:val="22"/>
                <w:w w:val="105"/>
                <w:sz w:val="20"/>
              </w:rPr>
              <w:t> </w:t>
            </w:r>
            <w:r>
              <w:rPr>
                <w:rFonts w:ascii="Calibri"/>
                <w:color w:val="000000"/>
                <w:w w:val="105"/>
                <w:sz w:val="20"/>
              </w:rPr>
              <w:t>Describe</w:t>
            </w:r>
            <w:r>
              <w:rPr>
                <w:rFonts w:ascii="Calibri"/>
                <w:color w:val="000000"/>
                <w:spacing w:val="-12"/>
                <w:w w:val="105"/>
                <w:sz w:val="20"/>
              </w:rPr>
              <w:t> </w:t>
            </w:r>
            <w:r>
              <w:rPr>
                <w:rFonts w:ascii="Calibri"/>
                <w:color w:val="000000"/>
                <w:w w:val="105"/>
                <w:sz w:val="20"/>
              </w:rPr>
              <w:t>motivations</w:t>
            </w:r>
            <w:r>
              <w:rPr>
                <w:rFonts w:ascii="Calibri"/>
                <w:color w:val="000000"/>
                <w:spacing w:val="-12"/>
                <w:w w:val="105"/>
                <w:sz w:val="20"/>
              </w:rPr>
              <w:t> </w:t>
            </w:r>
            <w:r>
              <w:rPr>
                <w:rFonts w:ascii="Calibri"/>
                <w:color w:val="000000"/>
                <w:w w:val="105"/>
                <w:sz w:val="20"/>
              </w:rPr>
              <w:t>and objectives for data analytics in professional</w:t>
            </w:r>
            <w:r>
              <w:rPr>
                <w:rFonts w:ascii="Calibri"/>
                <w:color w:val="000000"/>
                <w:spacing w:val="-8"/>
                <w:w w:val="105"/>
                <w:sz w:val="20"/>
              </w:rPr>
              <w:t> </w:t>
            </w:r>
            <w:r>
              <w:rPr>
                <w:rFonts w:ascii="Calibri"/>
                <w:color w:val="000000"/>
                <w:w w:val="105"/>
                <w:sz w:val="20"/>
              </w:rPr>
              <w:t>practice.</w:t>
            </w:r>
          </w:p>
        </w:tc>
        <w:tc>
          <w:tcPr>
            <w:tcW w:w="3450" w:type="dxa"/>
            <w:tcBorders>
              <w:top w:val="single" w:sz="18" w:space="0" w:color="8CE566"/>
            </w:tcBorders>
          </w:tcPr>
          <w:p>
            <w:pPr>
              <w:pStyle w:val="TableParagraph"/>
              <w:numPr>
                <w:ilvl w:val="0"/>
                <w:numId w:val="7"/>
              </w:numPr>
              <w:tabs>
                <w:tab w:pos="405" w:val="left" w:leader="none"/>
              </w:tabs>
              <w:spacing w:line="240" w:lineRule="auto" w:before="137" w:after="0"/>
              <w:ind w:left="405" w:right="0" w:hanging="180"/>
              <w:jc w:val="left"/>
              <w:rPr>
                <w:rFonts w:ascii="Calibri" w:hAnsi="Calibri"/>
                <w:sz w:val="20"/>
              </w:rPr>
            </w:pPr>
            <w:r>
              <w:rPr>
                <w:rFonts w:ascii="Calibri" w:hAnsi="Calibri"/>
                <w:sz w:val="20"/>
              </w:rPr>
              <w:t>Accounting</w:t>
            </w:r>
            <w:r>
              <w:rPr>
                <w:rFonts w:ascii="Calibri" w:hAnsi="Calibri"/>
                <w:spacing w:val="15"/>
                <w:sz w:val="20"/>
              </w:rPr>
              <w:t> </w:t>
            </w:r>
            <w:r>
              <w:rPr>
                <w:rFonts w:ascii="Calibri" w:hAnsi="Calibri"/>
                <w:sz w:val="20"/>
              </w:rPr>
              <w:t>Information</w:t>
            </w:r>
            <w:r>
              <w:rPr>
                <w:rFonts w:ascii="Calibri" w:hAnsi="Calibri"/>
                <w:spacing w:val="15"/>
                <w:sz w:val="20"/>
              </w:rPr>
              <w:t> </w:t>
            </w:r>
            <w:r>
              <w:rPr>
                <w:rFonts w:ascii="Calibri" w:hAnsi="Calibri"/>
                <w:spacing w:val="-2"/>
                <w:sz w:val="20"/>
              </w:rPr>
              <w:t>Systems</w:t>
            </w:r>
          </w:p>
          <w:p>
            <w:pPr>
              <w:pStyle w:val="TableParagraph"/>
              <w:numPr>
                <w:ilvl w:val="0"/>
                <w:numId w:val="7"/>
              </w:numPr>
              <w:tabs>
                <w:tab w:pos="405" w:val="left" w:leader="none"/>
              </w:tabs>
              <w:spacing w:line="240" w:lineRule="auto" w:before="56" w:after="0"/>
              <w:ind w:left="405" w:right="0" w:hanging="180"/>
              <w:jc w:val="left"/>
              <w:rPr>
                <w:rFonts w:ascii="Calibri" w:hAnsi="Calibri"/>
                <w:sz w:val="20"/>
              </w:rPr>
            </w:pPr>
            <w:r>
              <w:rPr>
                <w:rFonts w:ascii="Calibri" w:hAnsi="Calibri"/>
                <w:spacing w:val="-2"/>
                <w:w w:val="105"/>
                <w:sz w:val="20"/>
              </w:rPr>
              <w:t>Auditing</w:t>
            </w:r>
          </w:p>
          <w:p>
            <w:pPr>
              <w:pStyle w:val="TableParagraph"/>
              <w:numPr>
                <w:ilvl w:val="0"/>
                <w:numId w:val="7"/>
              </w:numPr>
              <w:tabs>
                <w:tab w:pos="405" w:val="left" w:leader="none"/>
              </w:tabs>
              <w:spacing w:line="218" w:lineRule="exact" w:before="55" w:after="0"/>
              <w:ind w:left="405" w:right="0" w:hanging="180"/>
              <w:jc w:val="left"/>
              <w:rPr>
                <w:rFonts w:ascii="Calibri" w:hAnsi="Calibri"/>
                <w:sz w:val="20"/>
              </w:rPr>
            </w:pPr>
            <w:r>
              <w:rPr>
                <w:rFonts w:ascii="Calibri" w:hAnsi="Calibri"/>
                <w:w w:val="105"/>
                <w:sz w:val="20"/>
              </w:rPr>
              <w:t>Financial</w:t>
            </w:r>
            <w:r>
              <w:rPr>
                <w:rFonts w:ascii="Calibri" w:hAnsi="Calibri"/>
                <w:spacing w:val="-1"/>
                <w:w w:val="105"/>
                <w:sz w:val="20"/>
              </w:rPr>
              <w:t> </w:t>
            </w:r>
            <w:r>
              <w:rPr>
                <w:rFonts w:ascii="Calibri" w:hAnsi="Calibri"/>
                <w:spacing w:val="-2"/>
                <w:w w:val="105"/>
                <w:sz w:val="20"/>
              </w:rPr>
              <w:t>Accounting</w:t>
            </w:r>
          </w:p>
        </w:tc>
        <w:tc>
          <w:tcPr>
            <w:tcW w:w="3270" w:type="dxa"/>
            <w:tcBorders>
              <w:top w:val="single" w:sz="18" w:space="0" w:color="8CE566"/>
            </w:tcBorders>
            <w:shd w:val="clear" w:color="auto" w:fill="EAFFFF"/>
          </w:tcPr>
          <w:p>
            <w:pPr>
              <w:pStyle w:val="TableParagraph"/>
              <w:spacing w:line="254" w:lineRule="auto" w:before="137"/>
              <w:ind w:left="180" w:right="327"/>
              <w:rPr>
                <w:rFonts w:ascii="Calibri"/>
                <w:b/>
                <w:sz w:val="20"/>
              </w:rPr>
            </w:pPr>
            <w:r>
              <w:rPr>
                <w:rFonts w:ascii="Calibri"/>
                <w:b/>
                <w:color w:val="197FBF"/>
                <w:w w:val="105"/>
                <w:sz w:val="20"/>
              </w:rPr>
              <w:t>Match Motivations to Professional</w:t>
            </w:r>
            <w:r>
              <w:rPr>
                <w:rFonts w:ascii="Calibri"/>
                <w:b/>
                <w:color w:val="197FBF"/>
                <w:spacing w:val="-3"/>
                <w:w w:val="105"/>
                <w:sz w:val="20"/>
              </w:rPr>
              <w:t> </w:t>
            </w:r>
            <w:r>
              <w:rPr>
                <w:rFonts w:ascii="Calibri"/>
                <w:b/>
                <w:color w:val="197FBF"/>
                <w:w w:val="105"/>
                <w:sz w:val="20"/>
              </w:rPr>
              <w:t>Practice</w:t>
            </w:r>
            <w:r>
              <w:rPr>
                <w:rFonts w:ascii="Calibri"/>
                <w:b/>
                <w:color w:val="197FBF"/>
                <w:spacing w:val="-3"/>
                <w:w w:val="105"/>
                <w:sz w:val="20"/>
              </w:rPr>
              <w:t> </w:t>
            </w:r>
            <w:r>
              <w:rPr>
                <w:rFonts w:ascii="Calibri"/>
                <w:b/>
                <w:color w:val="197FBF"/>
                <w:w w:val="105"/>
                <w:sz w:val="20"/>
              </w:rPr>
              <w:t>Areas</w:t>
            </w:r>
          </w:p>
        </w:tc>
      </w:tr>
      <w:tr>
        <w:trPr>
          <w:trHeight w:val="340" w:hRule="atLeast"/>
        </w:trPr>
        <w:tc>
          <w:tcPr>
            <w:tcW w:w="3567" w:type="dxa"/>
          </w:tcPr>
          <w:p>
            <w:pPr>
              <w:pStyle w:val="TableParagraph"/>
              <w:rPr>
                <w:rFonts w:ascii="Times New Roman"/>
                <w:sz w:val="20"/>
              </w:rPr>
            </w:pPr>
          </w:p>
        </w:tc>
        <w:tc>
          <w:tcPr>
            <w:tcW w:w="3450" w:type="dxa"/>
          </w:tcPr>
          <w:p>
            <w:pPr>
              <w:pStyle w:val="TableParagraph"/>
              <w:numPr>
                <w:ilvl w:val="0"/>
                <w:numId w:val="8"/>
              </w:numPr>
              <w:tabs>
                <w:tab w:pos="405" w:val="left" w:leader="none"/>
              </w:tabs>
              <w:spacing w:line="240" w:lineRule="auto" w:before="62" w:after="0"/>
              <w:ind w:left="405" w:right="0" w:hanging="180"/>
              <w:jc w:val="left"/>
              <w:rPr>
                <w:rFonts w:ascii="Calibri" w:hAnsi="Calibri"/>
                <w:sz w:val="20"/>
              </w:rPr>
            </w:pPr>
            <w:r>
              <w:rPr>
                <w:rFonts w:ascii="Calibri" w:hAnsi="Calibri"/>
                <w:sz w:val="20"/>
              </w:rPr>
              <w:t>Managerial </w:t>
            </w:r>
            <w:r>
              <w:rPr>
                <w:rFonts w:ascii="Calibri" w:hAnsi="Calibri"/>
                <w:spacing w:val="-2"/>
                <w:sz w:val="20"/>
              </w:rPr>
              <w:t>Accounting</w:t>
            </w:r>
          </w:p>
        </w:tc>
        <w:tc>
          <w:tcPr>
            <w:tcW w:w="3270" w:type="dxa"/>
            <w:shd w:val="clear" w:color="auto" w:fill="EAFFFF"/>
          </w:tcPr>
          <w:p>
            <w:pPr>
              <w:pStyle w:val="TableParagraph"/>
              <w:rPr>
                <w:rFonts w:ascii="Times New Roman"/>
                <w:sz w:val="20"/>
              </w:rPr>
            </w:pPr>
          </w:p>
        </w:tc>
      </w:tr>
      <w:tr>
        <w:trPr>
          <w:trHeight w:val="350" w:hRule="atLeast"/>
        </w:trPr>
        <w:tc>
          <w:tcPr>
            <w:tcW w:w="3567" w:type="dxa"/>
            <w:tcBorders>
              <w:bottom w:val="single" w:sz="18" w:space="0" w:color="8CE566"/>
            </w:tcBorders>
          </w:tcPr>
          <w:p>
            <w:pPr>
              <w:pStyle w:val="TableParagraph"/>
              <w:rPr>
                <w:rFonts w:ascii="Times New Roman"/>
                <w:sz w:val="20"/>
              </w:rPr>
            </w:pPr>
          </w:p>
        </w:tc>
        <w:tc>
          <w:tcPr>
            <w:tcW w:w="3450" w:type="dxa"/>
            <w:tcBorders>
              <w:bottom w:val="single" w:sz="18" w:space="0" w:color="8CE566"/>
            </w:tcBorders>
          </w:tcPr>
          <w:p>
            <w:pPr>
              <w:pStyle w:val="TableParagraph"/>
              <w:numPr>
                <w:ilvl w:val="0"/>
                <w:numId w:val="9"/>
              </w:numPr>
              <w:tabs>
                <w:tab w:pos="405" w:val="left" w:leader="none"/>
              </w:tabs>
              <w:spacing w:line="240" w:lineRule="auto" w:before="22" w:after="0"/>
              <w:ind w:left="405" w:right="0" w:hanging="180"/>
              <w:jc w:val="left"/>
              <w:rPr>
                <w:rFonts w:ascii="Calibri" w:hAnsi="Calibri"/>
                <w:sz w:val="20"/>
              </w:rPr>
            </w:pPr>
            <w:r>
              <w:rPr>
                <w:rFonts w:ascii="Calibri" w:hAnsi="Calibri"/>
                <w:spacing w:val="-4"/>
                <w:w w:val="105"/>
                <w:sz w:val="20"/>
              </w:rPr>
              <w:t>Tax</w:t>
            </w:r>
            <w:r>
              <w:rPr>
                <w:rFonts w:ascii="Calibri" w:hAnsi="Calibri"/>
                <w:spacing w:val="-7"/>
                <w:w w:val="105"/>
                <w:sz w:val="20"/>
              </w:rPr>
              <w:t> </w:t>
            </w:r>
            <w:r>
              <w:rPr>
                <w:rFonts w:ascii="Calibri" w:hAnsi="Calibri"/>
                <w:spacing w:val="-2"/>
                <w:w w:val="105"/>
                <w:sz w:val="20"/>
              </w:rPr>
              <w:t>Accounting</w:t>
            </w:r>
          </w:p>
        </w:tc>
        <w:tc>
          <w:tcPr>
            <w:tcW w:w="3270" w:type="dxa"/>
            <w:tcBorders>
              <w:bottom w:val="single" w:sz="18" w:space="0" w:color="8CE566"/>
            </w:tcBorders>
            <w:shd w:val="clear" w:color="auto" w:fill="EAFFFF"/>
          </w:tcPr>
          <w:p>
            <w:pPr>
              <w:pStyle w:val="TableParagraph"/>
              <w:rPr>
                <w:rFonts w:ascii="Times New Roman"/>
                <w:sz w:val="20"/>
              </w:rPr>
            </w:pPr>
          </w:p>
        </w:tc>
      </w:tr>
    </w:tbl>
    <w:p>
      <w:pPr>
        <w:pStyle w:val="BodyText"/>
        <w:rPr>
          <w:rFonts w:ascii="Trebuchet MS"/>
          <w:b/>
          <w:sz w:val="21"/>
        </w:rPr>
      </w:pPr>
    </w:p>
    <w:p>
      <w:pPr>
        <w:spacing w:line="213" w:lineRule="auto" w:before="0"/>
        <w:ind w:left="1259" w:right="1256" w:firstLine="596"/>
        <w:jc w:val="left"/>
        <w:rPr>
          <w:rFonts w:ascii="Calibri" w:hAnsi="Calibri"/>
          <w:sz w:val="22"/>
        </w:rPr>
      </w:pPr>
      <w:r>
        <w:rPr/>
        <w:pict>
          <v:shape style="position:absolute;margin-left:252.399994pt;margin-top:-166.460571pt;width:2.8pt;height:2.95pt;mso-position-horizontal-relative:page;mso-position-vertical-relative:paragraph;z-index:-28792320" id="docshape35" coordorigin="5048,-3329" coordsize="56,59" path="m5076,-3271l5087,-3273,5096,-3279,5102,-3289,5104,-3300,5102,-3311,5096,-3321,5087,-3327,5076,-3329,5065,-3327,5056,-3321,5050,-3311,5048,-3300,5050,-3289,5056,-3279,5065,-3273,5076,-3271xe" filled="false" stroked="true" strokeweight=".35pt" strokecolor="#19cc00">
            <v:path arrowok="t"/>
            <v:stroke dashstyle="solid"/>
            <w10:wrap type="none"/>
          </v:shape>
        </w:pict>
      </w:r>
      <w:r>
        <w:rPr/>
        <w:pict>
          <v:shape style="position:absolute;margin-left:252.399994pt;margin-top:-151.460571pt;width:2.8pt;height:2.95pt;mso-position-horizontal-relative:page;mso-position-vertical-relative:paragraph;z-index:-28791808" id="docshape36" coordorigin="5048,-3029" coordsize="56,59" path="m5076,-2971l5087,-2973,5096,-2979,5102,-2989,5104,-3000,5102,-3011,5096,-3021,5087,-3027,5076,-3029,5065,-3027,5056,-3021,5050,-3011,5048,-3000,5050,-2989,5056,-2979,5065,-2973,5076,-2971xe" filled="false" stroked="true" strokeweight=".35pt" strokecolor="#19cc00">
            <v:path arrowok="t"/>
            <v:stroke dashstyle="solid"/>
            <w10:wrap type="none"/>
          </v:shape>
        </w:pict>
      </w:r>
      <w:r>
        <w:rPr/>
        <w:pict>
          <v:shape style="position:absolute;margin-left:252.399994pt;margin-top:-125.960564pt;width:2.8pt;height:2.95pt;mso-position-horizontal-relative:page;mso-position-vertical-relative:paragraph;z-index:-28791296" id="docshape37" coordorigin="5048,-2519" coordsize="56,59" path="m5076,-2461l5087,-2463,5096,-2469,5102,-2479,5104,-2490,5102,-2501,5096,-2511,5087,-2517,5076,-2519,5065,-2517,5056,-2511,5050,-2501,5048,-2490,5050,-2479,5056,-2469,5065,-2463,5076,-2461xe" filled="false" stroked="true" strokeweight=".35pt" strokecolor="#19cc00">
            <v:path arrowok="t"/>
            <v:stroke dashstyle="solid"/>
            <w10:wrap type="none"/>
          </v:shape>
        </w:pict>
      </w:r>
      <w:r>
        <w:rPr/>
        <w:pict>
          <v:shape style="position:absolute;margin-left:252.399994pt;margin-top:-110.960564pt;width:2.8pt;height:2.95pt;mso-position-horizontal-relative:page;mso-position-vertical-relative:paragraph;z-index:-28790784" id="docshape38" coordorigin="5048,-2219" coordsize="56,59" path="m5076,-2161l5087,-2163,5096,-2169,5102,-2179,5104,-2190,5102,-2201,5096,-2211,5087,-2217,5076,-2219,5065,-2217,5056,-2211,5050,-2201,5048,-2190,5050,-2179,5056,-2169,5065,-2163,5076,-2161xe" filled="false" stroked="true" strokeweight=".35pt" strokecolor="#19cc00">
            <v:path arrowok="t"/>
            <v:stroke dashstyle="solid"/>
            <w10:wrap type="none"/>
          </v:shape>
        </w:pict>
      </w:r>
      <w:r>
        <w:rPr/>
        <w:pict>
          <v:shape style="position:absolute;margin-left:252.399994pt;margin-top:-85.460564pt;width:2.8pt;height:2.95pt;mso-position-horizontal-relative:page;mso-position-vertical-relative:paragraph;z-index:-28790272" id="docshape39" coordorigin="5048,-1709" coordsize="56,59" path="m5076,-1651l5087,-1653,5096,-1659,5102,-1669,5104,-1680,5102,-1691,5096,-1701,5087,-1707,5076,-1709,5065,-1707,5056,-1701,5050,-1691,5048,-1680,5050,-1669,5056,-1659,5065,-1653,5076,-1651xe" filled="false" stroked="true" strokeweight=".35pt" strokecolor="#19cc00">
            <v:path arrowok="t"/>
            <v:stroke dashstyle="solid"/>
            <w10:wrap type="none"/>
          </v:shape>
        </w:pict>
      </w:r>
      <w:r>
        <w:rPr/>
        <w:pict>
          <v:shape style="position:absolute;margin-left:252.399994pt;margin-top:-70.460564pt;width:2.8pt;height:2.95pt;mso-position-horizontal-relative:page;mso-position-vertical-relative:paragraph;z-index:-28789760" id="docshape40" coordorigin="5048,-1409" coordsize="56,59" path="m5076,-1351l5087,-1353,5096,-1359,5102,-1369,5104,-1380,5102,-1391,5096,-1401,5087,-1407,5076,-1409,5065,-1407,5056,-1401,5050,-1391,5048,-1380,5050,-1369,5056,-1359,5065,-1353,5076,-1351xe" filled="false" stroked="true" strokeweight=".35pt" strokecolor="#19cc00">
            <v:path arrowok="t"/>
            <v:stroke dashstyle="solid"/>
            <w10:wrap type="none"/>
          </v:shape>
        </w:pict>
      </w:r>
      <w:r>
        <w:rPr/>
        <w:pict>
          <v:shape style="position:absolute;margin-left:252.399994pt;margin-top:-55.460567pt;width:2.8pt;height:2.95pt;mso-position-horizontal-relative:page;mso-position-vertical-relative:paragraph;z-index:-28789248" id="docshape41" coordorigin="5048,-1109" coordsize="56,59" path="m5076,-1051l5087,-1053,5096,-1059,5102,-1069,5104,-1080,5102,-1091,5096,-1101,5087,-1107,5076,-1109,5065,-1107,5056,-1101,5050,-1091,5048,-1080,5050,-1069,5056,-1059,5065,-1053,5076,-1051xe" filled="false" stroked="true" strokeweight=".35pt" strokecolor="#19cc00">
            <v:path arrowok="t"/>
            <v:stroke dashstyle="solid"/>
            <w10:wrap type="none"/>
          </v:shape>
        </w:pict>
      </w:r>
      <w:r>
        <w:rPr/>
        <w:pict>
          <v:shape style="position:absolute;margin-left:252.399994pt;margin-top:-40.460567pt;width:2.8pt;height:2.95pt;mso-position-horizontal-relative:page;mso-position-vertical-relative:paragraph;z-index:-28788736" id="docshape42" coordorigin="5048,-809" coordsize="56,59" path="m5076,-751l5087,-753,5096,-759,5102,-769,5104,-780,5102,-791,5096,-801,5087,-807,5076,-809,5065,-807,5056,-801,5050,-791,5048,-780,5050,-769,5056,-759,5065,-753,5076,-751xe" filled="false" stroked="true" strokeweight=".35pt" strokecolor="#19cc00">
            <v:path arrowok="t"/>
            <v:stroke dashstyle="solid"/>
            <w10:wrap type="none"/>
          </v:shape>
        </w:pict>
      </w:r>
      <w:r>
        <w:rPr/>
        <w:pict>
          <v:shape style="position:absolute;margin-left:252.399994pt;margin-top:-25.460566pt;width:2.8pt;height:2.95pt;mso-position-horizontal-relative:page;mso-position-vertical-relative:paragraph;z-index:-28788224" id="docshape43" coordorigin="5048,-509" coordsize="56,59" path="m5076,-451l5087,-453,5096,-459,5102,-469,5104,-480,5102,-491,5096,-501,5087,-507,5076,-509,5065,-507,5056,-501,5050,-491,5048,-480,5050,-469,5056,-459,5065,-453,5076,-451xe" filled="false" stroked="true" strokeweight=".35pt" strokecolor="#19cc00">
            <v:path arrowok="t"/>
            <v:stroke dashstyle="solid"/>
            <w10:wrap type="none"/>
          </v:shape>
        </w:pict>
      </w:r>
      <w:r>
        <w:rPr/>
        <w:pict>
          <v:group style="position:absolute;margin-left:63pt;margin-top:-1.180466pt;width:24.35pt;height:12.35pt;mso-position-horizontal-relative:page;mso-position-vertical-relative:paragraph;z-index:15737344" id="docshapegroup44" coordorigin="1260,-24" coordsize="487,247">
            <v:shape style="position:absolute;left:1260;top:-24;width:487;height:240" id="docshape45" coordorigin="1260,-24" coordsize="487,240" path="m1686,-24l1320,-24,1285,-23,1268,-16,1261,2,1260,36,1260,156,1261,191,1268,209,1285,215,1320,216,1686,216,1721,215,1739,209,1745,191,1746,156,1746,36,1745,2,1739,-16,1721,-23,1686,-24xe" filled="true" fillcolor="#bf2800" stroked="false">
              <v:path arrowok="t"/>
              <v:fill type="solid"/>
            </v:shape>
            <v:shape style="position:absolute;left:1260;top:-24;width:487;height:247" type="#_x0000_t202" id="docshape46"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Calibri" w:hAnsi="Calibri"/>
          <w:sz w:val="22"/>
        </w:rPr>
        <w:t>The Data tag appears in the chapter when the data for an example, illustration, or application are </w:t>
      </w:r>
      <w:r>
        <w:rPr>
          <w:rFonts w:ascii="Calibri" w:hAnsi="Calibri"/>
          <w:w w:val="105"/>
          <w:sz w:val="22"/>
        </w:rPr>
        <w:t>available on Wiley’s online learning platform.</w:t>
      </w:r>
    </w:p>
    <w:p>
      <w:pPr>
        <w:spacing w:line="213" w:lineRule="auto" w:before="62"/>
        <w:ind w:left="1259" w:right="778" w:firstLine="0"/>
        <w:jc w:val="left"/>
        <w:rPr>
          <w:rFonts w:ascii="Calibri" w:hAnsi="Calibri"/>
          <w:sz w:val="22"/>
        </w:rPr>
      </w:pPr>
      <w:r>
        <w:rPr>
          <w:rFonts w:ascii="Calibri" w:hAnsi="Calibri"/>
          <w:spacing w:val="-2"/>
          <w:sz w:val="22"/>
        </w:rPr>
        <w:t>Data</w:t>
      </w:r>
      <w:r>
        <w:rPr>
          <w:rFonts w:ascii="Calibri" w:hAnsi="Calibri"/>
          <w:spacing w:val="-6"/>
          <w:sz w:val="22"/>
        </w:rPr>
        <w:t> </w:t>
      </w:r>
      <w:r>
        <w:rPr>
          <w:rFonts w:ascii="Calibri" w:hAnsi="Calibri"/>
          <w:spacing w:val="-2"/>
          <w:sz w:val="22"/>
        </w:rPr>
        <w:t>analytics</w:t>
      </w:r>
      <w:r>
        <w:rPr>
          <w:rFonts w:ascii="Calibri" w:hAnsi="Calibri"/>
          <w:spacing w:val="-6"/>
          <w:sz w:val="22"/>
        </w:rPr>
        <w:t> </w:t>
      </w:r>
      <w:r>
        <w:rPr>
          <w:rFonts w:ascii="Calibri" w:hAnsi="Calibri"/>
          <w:spacing w:val="-2"/>
          <w:sz w:val="22"/>
        </w:rPr>
        <w:t>software</w:t>
      </w:r>
      <w:r>
        <w:rPr>
          <w:rFonts w:ascii="Calibri" w:hAnsi="Calibri"/>
          <w:spacing w:val="-6"/>
          <w:sz w:val="22"/>
        </w:rPr>
        <w:t> </w:t>
      </w:r>
      <w:r>
        <w:rPr>
          <w:rFonts w:ascii="Calibri" w:hAnsi="Calibri"/>
          <w:spacing w:val="-2"/>
          <w:sz w:val="22"/>
        </w:rPr>
        <w:t>is</w:t>
      </w:r>
      <w:r>
        <w:rPr>
          <w:rFonts w:ascii="Calibri" w:hAnsi="Calibri"/>
          <w:spacing w:val="-6"/>
          <w:sz w:val="22"/>
        </w:rPr>
        <w:t> </w:t>
      </w:r>
      <w:r>
        <w:rPr>
          <w:rFonts w:ascii="Calibri" w:hAnsi="Calibri"/>
          <w:spacing w:val="-2"/>
          <w:sz w:val="22"/>
        </w:rPr>
        <w:t>continuously</w:t>
      </w:r>
      <w:r>
        <w:rPr>
          <w:rFonts w:ascii="Calibri" w:hAnsi="Calibri"/>
          <w:spacing w:val="-6"/>
          <w:sz w:val="22"/>
        </w:rPr>
        <w:t> </w:t>
      </w:r>
      <w:r>
        <w:rPr>
          <w:rFonts w:ascii="Calibri" w:hAnsi="Calibri"/>
          <w:spacing w:val="-2"/>
          <w:sz w:val="22"/>
        </w:rPr>
        <w:t>changing,</w:t>
      </w:r>
      <w:r>
        <w:rPr>
          <w:rFonts w:ascii="Calibri" w:hAnsi="Calibri"/>
          <w:spacing w:val="-6"/>
          <w:sz w:val="22"/>
        </w:rPr>
        <w:t> </w:t>
      </w:r>
      <w:r>
        <w:rPr>
          <w:rFonts w:ascii="Calibri" w:hAnsi="Calibri"/>
          <w:spacing w:val="-2"/>
          <w:sz w:val="22"/>
        </w:rPr>
        <w:t>and</w:t>
      </w:r>
      <w:r>
        <w:rPr>
          <w:rFonts w:ascii="Calibri" w:hAnsi="Calibri"/>
          <w:spacing w:val="-6"/>
          <w:sz w:val="22"/>
        </w:rPr>
        <w:t> </w:t>
      </w:r>
      <w:r>
        <w:rPr>
          <w:rFonts w:ascii="Calibri" w:hAnsi="Calibri"/>
          <w:spacing w:val="-2"/>
          <w:sz w:val="22"/>
        </w:rPr>
        <w:t>there</w:t>
      </w:r>
      <w:r>
        <w:rPr>
          <w:rFonts w:ascii="Calibri" w:hAnsi="Calibri"/>
          <w:spacing w:val="-6"/>
          <w:sz w:val="22"/>
        </w:rPr>
        <w:t> </w:t>
      </w:r>
      <w:r>
        <w:rPr>
          <w:rFonts w:ascii="Calibri" w:hAnsi="Calibri"/>
          <w:spacing w:val="-2"/>
          <w:sz w:val="22"/>
        </w:rPr>
        <w:t>may</w:t>
      </w:r>
      <w:r>
        <w:rPr>
          <w:rFonts w:ascii="Calibri" w:hAnsi="Calibri"/>
          <w:spacing w:val="-6"/>
          <w:sz w:val="22"/>
        </w:rPr>
        <w:t> </w:t>
      </w:r>
      <w:r>
        <w:rPr>
          <w:rFonts w:ascii="Calibri" w:hAnsi="Calibri"/>
          <w:spacing w:val="-2"/>
          <w:sz w:val="22"/>
        </w:rPr>
        <w:t>be</w:t>
      </w:r>
      <w:r>
        <w:rPr>
          <w:rFonts w:ascii="Calibri" w:hAnsi="Calibri"/>
          <w:spacing w:val="-6"/>
          <w:sz w:val="22"/>
        </w:rPr>
        <w:t> </w:t>
      </w:r>
      <w:r>
        <w:rPr>
          <w:rFonts w:ascii="Calibri" w:hAnsi="Calibri"/>
          <w:spacing w:val="-2"/>
          <w:sz w:val="22"/>
        </w:rPr>
        <w:t>more</w:t>
      </w:r>
      <w:r>
        <w:rPr>
          <w:rFonts w:ascii="Calibri" w:hAnsi="Calibri"/>
          <w:spacing w:val="-6"/>
          <w:sz w:val="22"/>
        </w:rPr>
        <w:t> </w:t>
      </w:r>
      <w:r>
        <w:rPr>
          <w:rFonts w:ascii="Calibri" w:hAnsi="Calibri"/>
          <w:spacing w:val="-2"/>
          <w:sz w:val="22"/>
        </w:rPr>
        <w:t>recent</w:t>
      </w:r>
      <w:r>
        <w:rPr>
          <w:rFonts w:ascii="Calibri" w:hAnsi="Calibri"/>
          <w:spacing w:val="-6"/>
          <w:sz w:val="22"/>
        </w:rPr>
        <w:t> </w:t>
      </w:r>
      <w:r>
        <w:rPr>
          <w:rFonts w:ascii="Calibri" w:hAnsi="Calibri"/>
          <w:spacing w:val="-2"/>
          <w:sz w:val="22"/>
        </w:rPr>
        <w:t>versions</w:t>
      </w:r>
      <w:r>
        <w:rPr>
          <w:rFonts w:ascii="Calibri" w:hAnsi="Calibri"/>
          <w:spacing w:val="-6"/>
          <w:sz w:val="22"/>
        </w:rPr>
        <w:t> </w:t>
      </w:r>
      <w:r>
        <w:rPr>
          <w:rFonts w:ascii="Calibri" w:hAnsi="Calibri"/>
          <w:spacing w:val="-2"/>
          <w:sz w:val="22"/>
        </w:rPr>
        <w:t>of</w:t>
      </w:r>
      <w:r>
        <w:rPr>
          <w:rFonts w:ascii="Calibri" w:hAnsi="Calibri"/>
          <w:spacing w:val="-6"/>
          <w:sz w:val="22"/>
        </w:rPr>
        <w:t> </w:t>
      </w:r>
      <w:r>
        <w:rPr>
          <w:rFonts w:ascii="Calibri" w:hAnsi="Calibri"/>
          <w:spacing w:val="-2"/>
          <w:sz w:val="22"/>
        </w:rPr>
        <w:t>the</w:t>
      </w:r>
      <w:r>
        <w:rPr>
          <w:rFonts w:ascii="Calibri" w:hAnsi="Calibri"/>
          <w:spacing w:val="-6"/>
          <w:sz w:val="22"/>
        </w:rPr>
        <w:t> </w:t>
      </w:r>
      <w:r>
        <w:rPr>
          <w:rFonts w:ascii="Calibri" w:hAnsi="Calibri"/>
          <w:spacing w:val="-2"/>
          <w:sz w:val="22"/>
        </w:rPr>
        <w:t>software</w:t>
      </w:r>
      <w:r>
        <w:rPr>
          <w:rFonts w:ascii="Calibri" w:hAnsi="Calibri"/>
          <w:spacing w:val="-6"/>
          <w:sz w:val="22"/>
        </w:rPr>
        <w:t> </w:t>
      </w:r>
      <w:r>
        <w:rPr>
          <w:rFonts w:ascii="Calibri" w:hAnsi="Calibri"/>
          <w:spacing w:val="-2"/>
          <w:sz w:val="22"/>
        </w:rPr>
        <w:t>referenced </w:t>
      </w:r>
      <w:r>
        <w:rPr>
          <w:rFonts w:ascii="Calibri" w:hAnsi="Calibri"/>
          <w:spacing w:val="-4"/>
          <w:w w:val="105"/>
          <w:sz w:val="22"/>
        </w:rPr>
        <w:t>in</w:t>
      </w:r>
      <w:r>
        <w:rPr>
          <w:rFonts w:ascii="Calibri" w:hAnsi="Calibri"/>
          <w:spacing w:val="-14"/>
          <w:w w:val="105"/>
          <w:sz w:val="22"/>
        </w:rPr>
        <w:t> </w:t>
      </w:r>
      <w:r>
        <w:rPr>
          <w:rFonts w:ascii="Calibri" w:hAnsi="Calibri"/>
          <w:spacing w:val="-4"/>
          <w:w w:val="105"/>
          <w:sz w:val="22"/>
        </w:rPr>
        <w:t>this</w:t>
      </w:r>
      <w:r>
        <w:rPr>
          <w:rFonts w:ascii="Calibri" w:hAnsi="Calibri"/>
          <w:spacing w:val="-14"/>
          <w:w w:val="105"/>
          <w:sz w:val="22"/>
        </w:rPr>
        <w:t> </w:t>
      </w:r>
      <w:r>
        <w:rPr>
          <w:rFonts w:ascii="Calibri" w:hAnsi="Calibri"/>
          <w:spacing w:val="-4"/>
          <w:w w:val="105"/>
          <w:sz w:val="22"/>
        </w:rPr>
        <w:t>chapter.</w:t>
      </w:r>
      <w:r>
        <w:rPr>
          <w:rFonts w:ascii="Calibri" w:hAnsi="Calibri"/>
          <w:spacing w:val="-14"/>
          <w:w w:val="105"/>
          <w:sz w:val="22"/>
        </w:rPr>
        <w:t> </w:t>
      </w:r>
      <w:r>
        <w:rPr>
          <w:rFonts w:ascii="Calibri" w:hAnsi="Calibri"/>
          <w:spacing w:val="-4"/>
          <w:w w:val="105"/>
          <w:sz w:val="22"/>
        </w:rPr>
        <w:t>For</w:t>
      </w:r>
      <w:r>
        <w:rPr>
          <w:rFonts w:ascii="Calibri" w:hAnsi="Calibri"/>
          <w:spacing w:val="-14"/>
          <w:w w:val="105"/>
          <w:sz w:val="22"/>
        </w:rPr>
        <w:t> </w:t>
      </w:r>
      <w:r>
        <w:rPr>
          <w:rFonts w:ascii="Calibri" w:hAnsi="Calibri"/>
          <w:spacing w:val="-4"/>
          <w:w w:val="105"/>
          <w:sz w:val="22"/>
        </w:rPr>
        <w:t>more</w:t>
      </w:r>
      <w:r>
        <w:rPr>
          <w:rFonts w:ascii="Calibri" w:hAnsi="Calibri"/>
          <w:spacing w:val="-14"/>
          <w:w w:val="105"/>
          <w:sz w:val="22"/>
        </w:rPr>
        <w:t> </w:t>
      </w:r>
      <w:r>
        <w:rPr>
          <w:rFonts w:ascii="Calibri" w:hAnsi="Calibri"/>
          <w:spacing w:val="-4"/>
          <w:w w:val="105"/>
          <w:sz w:val="22"/>
        </w:rPr>
        <w:t>information</w:t>
      </w:r>
      <w:r>
        <w:rPr>
          <w:rFonts w:ascii="Calibri" w:hAnsi="Calibri"/>
          <w:spacing w:val="-14"/>
          <w:w w:val="105"/>
          <w:sz w:val="22"/>
        </w:rPr>
        <w:t> </w:t>
      </w:r>
      <w:r>
        <w:rPr>
          <w:rFonts w:ascii="Calibri" w:hAnsi="Calibri"/>
          <w:spacing w:val="-4"/>
          <w:w w:val="105"/>
          <w:sz w:val="22"/>
        </w:rPr>
        <w:t>access</w:t>
      </w:r>
      <w:r>
        <w:rPr>
          <w:rFonts w:ascii="Calibri" w:hAnsi="Calibri"/>
          <w:spacing w:val="-14"/>
          <w:w w:val="105"/>
          <w:sz w:val="22"/>
        </w:rPr>
        <w:t> </w:t>
      </w:r>
      <w:r>
        <w:rPr>
          <w:rFonts w:ascii="Calibri" w:hAnsi="Calibri"/>
          <w:spacing w:val="-4"/>
          <w:w w:val="105"/>
          <w:sz w:val="22"/>
        </w:rPr>
        <w:t>the</w:t>
      </w:r>
      <w:r>
        <w:rPr>
          <w:rFonts w:ascii="Calibri" w:hAnsi="Calibri"/>
          <w:spacing w:val="-14"/>
          <w:w w:val="105"/>
          <w:sz w:val="22"/>
        </w:rPr>
        <w:t> </w:t>
      </w:r>
      <w:r>
        <w:rPr>
          <w:rFonts w:ascii="Calibri" w:hAnsi="Calibri"/>
          <w:spacing w:val="-4"/>
          <w:w w:val="105"/>
          <w:sz w:val="22"/>
        </w:rPr>
        <w:t>accompanying</w:t>
      </w:r>
      <w:r>
        <w:rPr>
          <w:rFonts w:ascii="Calibri" w:hAnsi="Calibri"/>
          <w:spacing w:val="-14"/>
          <w:w w:val="105"/>
          <w:sz w:val="22"/>
        </w:rPr>
        <w:t> </w:t>
      </w:r>
      <w:r>
        <w:rPr>
          <w:rFonts w:ascii="Calibri" w:hAnsi="Calibri"/>
          <w:spacing w:val="-4"/>
          <w:w w:val="105"/>
          <w:sz w:val="22"/>
        </w:rPr>
        <w:t>video</w:t>
      </w:r>
      <w:r>
        <w:rPr>
          <w:rFonts w:ascii="Calibri" w:hAnsi="Calibri"/>
          <w:spacing w:val="-14"/>
          <w:w w:val="105"/>
          <w:sz w:val="22"/>
        </w:rPr>
        <w:t> </w:t>
      </w:r>
      <w:r>
        <w:rPr>
          <w:rFonts w:ascii="Calibri" w:hAnsi="Calibri"/>
          <w:spacing w:val="-4"/>
          <w:w w:val="105"/>
          <w:sz w:val="22"/>
        </w:rPr>
        <w:t>on</w:t>
      </w:r>
      <w:r>
        <w:rPr>
          <w:rFonts w:ascii="Calibri" w:hAnsi="Calibri"/>
          <w:spacing w:val="-14"/>
          <w:w w:val="105"/>
          <w:sz w:val="22"/>
        </w:rPr>
        <w:t> </w:t>
      </w:r>
      <w:r>
        <w:rPr>
          <w:rFonts w:ascii="Calibri" w:hAnsi="Calibri"/>
          <w:spacing w:val="-4"/>
          <w:w w:val="105"/>
          <w:sz w:val="22"/>
        </w:rPr>
        <w:t>Wiley’s</w:t>
      </w:r>
      <w:r>
        <w:rPr>
          <w:rFonts w:ascii="Calibri" w:hAnsi="Calibri"/>
          <w:spacing w:val="-14"/>
          <w:w w:val="105"/>
          <w:sz w:val="22"/>
        </w:rPr>
        <w:t> </w:t>
      </w:r>
      <w:r>
        <w:rPr>
          <w:rFonts w:ascii="Calibri" w:hAnsi="Calibri"/>
          <w:spacing w:val="-4"/>
          <w:w w:val="105"/>
          <w:sz w:val="22"/>
        </w:rPr>
        <w:t>online</w:t>
      </w:r>
      <w:r>
        <w:rPr>
          <w:rFonts w:ascii="Calibri" w:hAnsi="Calibri"/>
          <w:spacing w:val="-14"/>
          <w:w w:val="105"/>
          <w:sz w:val="22"/>
        </w:rPr>
        <w:t> </w:t>
      </w:r>
      <w:r>
        <w:rPr>
          <w:rFonts w:ascii="Calibri" w:hAnsi="Calibri"/>
          <w:spacing w:val="-4"/>
          <w:w w:val="105"/>
          <w:sz w:val="22"/>
        </w:rPr>
        <w:t>learning</w:t>
      </w:r>
      <w:r>
        <w:rPr>
          <w:rFonts w:ascii="Calibri" w:hAnsi="Calibri"/>
          <w:spacing w:val="-14"/>
          <w:w w:val="105"/>
          <w:sz w:val="22"/>
        </w:rPr>
        <w:t> </w:t>
      </w:r>
      <w:r>
        <w:rPr>
          <w:rFonts w:ascii="Calibri" w:hAnsi="Calibri"/>
          <w:spacing w:val="-4"/>
          <w:w w:val="105"/>
          <w:sz w:val="22"/>
        </w:rPr>
        <w:t>platform.</w:t>
      </w:r>
    </w:p>
    <w:p>
      <w:pPr>
        <w:spacing w:after="0" w:line="213" w:lineRule="auto"/>
        <w:jc w:val="left"/>
        <w:rPr>
          <w:rFonts w:ascii="Calibri" w:hAnsi="Calibri"/>
          <w:sz w:val="22"/>
        </w:rPr>
        <w:sectPr>
          <w:pgSz w:w="12240" w:h="15660"/>
          <w:pgMar w:header="0" w:footer="0" w:top="420" w:bottom="0" w:left="0" w:right="0"/>
        </w:sectPr>
      </w:pPr>
    </w:p>
    <w:p>
      <w:pPr>
        <w:pStyle w:val="Heading2"/>
        <w:numPr>
          <w:ilvl w:val="1"/>
          <w:numId w:val="10"/>
        </w:numPr>
        <w:tabs>
          <w:tab w:pos="1594" w:val="left" w:leader="none"/>
        </w:tabs>
        <w:spacing w:line="213" w:lineRule="auto" w:before="269" w:after="0"/>
        <w:ind w:left="720" w:right="1630" w:firstLine="0"/>
        <w:jc w:val="left"/>
      </w:pPr>
      <w:r>
        <w:rPr/>
        <w:pict>
          <v:shape style="position:absolute;margin-left:36pt;margin-top:72.211548pt;width:513pt;height:.1pt;mso-position-horizontal-relative:page;mso-position-vertical-relative:paragraph;z-index:-15719424;mso-wrap-distance-left:0;mso-wrap-distance-right:0" id="docshape49" coordorigin="720,1444" coordsize="10260,0" path="m720,1444l10980,1444e" filled="false" stroked="true" strokeweight="2pt" strokecolor="#19cc00">
            <v:path arrowok="t"/>
            <v:stroke dashstyle="solid"/>
            <w10:wrap type="topAndBottom"/>
          </v:shape>
        </w:pict>
      </w:r>
      <w:r>
        <w:rPr/>
        <w:pict>
          <v:group style="position:absolute;margin-left:34.75pt;margin-top:92.842949pt;width:514.25pt;height:56.4pt;mso-position-horizontal-relative:page;mso-position-vertical-relative:paragraph;z-index:-15718912;mso-wrap-distance-left:0;mso-wrap-distance-right:0" id="docshapegroup50" coordorigin="695,1857" coordsize="10285,1128">
            <v:rect style="position:absolute;left:720;top:1856;width:10260;height:780" id="docshape51" filled="true" fillcolor="#efefef" stroked="false">
              <v:fill type="solid"/>
            </v:rect>
            <v:line style="position:absolute" from="720,2397" to="720,1857" stroked="true" strokeweight="2.5pt" strokecolor="#197fbf">
              <v:stroke dashstyle="solid"/>
            </v:line>
            <v:rect style="position:absolute;left:720;top:2504;width:10260;height:480" id="docshape52" filled="true" fillcolor="#efefef" stroked="false">
              <v:fill type="solid"/>
            </v:rect>
            <v:line style="position:absolute" from="720,2984" to="720,2384" stroked="true" strokeweight="2.5pt" strokecolor="#197fbf">
              <v:stroke dashstyle="solid"/>
            </v:line>
            <v:shape style="position:absolute;left:745;top:1856;width:10235;height:1128" type="#_x0000_t202" id="docshape53"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➊</w:t>
                    </w:r>
                  </w:p>
                  <w:p>
                    <w:pPr>
                      <w:spacing w:line="282" w:lineRule="exact" w:before="0"/>
                      <w:ind w:left="215" w:right="0" w:firstLine="0"/>
                      <w:jc w:val="left"/>
                      <w:rPr>
                        <w:rFonts w:ascii="Calibri"/>
                        <w:b/>
                        <w:sz w:val="24"/>
                      </w:rPr>
                    </w:pPr>
                    <w:r>
                      <w:rPr>
                        <w:rFonts w:ascii="Calibri"/>
                        <w:b/>
                        <w:sz w:val="24"/>
                      </w:rPr>
                      <w:t>Summarize</w:t>
                    </w:r>
                    <w:r>
                      <w:rPr>
                        <w:rFonts w:ascii="Calibri"/>
                        <w:b/>
                        <w:spacing w:val="25"/>
                        <w:sz w:val="24"/>
                      </w:rPr>
                      <w:t> </w:t>
                    </w:r>
                    <w:r>
                      <w:rPr>
                        <w:rFonts w:ascii="Calibri"/>
                        <w:b/>
                        <w:sz w:val="24"/>
                      </w:rPr>
                      <w:t>the</w:t>
                    </w:r>
                    <w:r>
                      <w:rPr>
                        <w:rFonts w:ascii="Calibri"/>
                        <w:b/>
                        <w:spacing w:val="26"/>
                        <w:sz w:val="24"/>
                      </w:rPr>
                      <w:t> </w:t>
                    </w:r>
                    <w:r>
                      <w:rPr>
                        <w:rFonts w:ascii="Calibri"/>
                        <w:b/>
                        <w:sz w:val="24"/>
                      </w:rPr>
                      <w:t>relationship</w:t>
                    </w:r>
                    <w:r>
                      <w:rPr>
                        <w:rFonts w:ascii="Calibri"/>
                        <w:b/>
                        <w:spacing w:val="26"/>
                        <w:sz w:val="24"/>
                      </w:rPr>
                      <w:t> </w:t>
                    </w:r>
                    <w:r>
                      <w:rPr>
                        <w:rFonts w:ascii="Calibri"/>
                        <w:b/>
                        <w:sz w:val="24"/>
                      </w:rPr>
                      <w:t>between</w:t>
                    </w:r>
                    <w:r>
                      <w:rPr>
                        <w:rFonts w:ascii="Calibri"/>
                        <w:b/>
                        <w:spacing w:val="25"/>
                        <w:sz w:val="24"/>
                      </w:rPr>
                      <w:t> </w:t>
                    </w:r>
                    <w:r>
                      <w:rPr>
                        <w:rFonts w:ascii="Calibri"/>
                        <w:b/>
                        <w:sz w:val="24"/>
                      </w:rPr>
                      <w:t>motivations,</w:t>
                    </w:r>
                    <w:r>
                      <w:rPr>
                        <w:rFonts w:ascii="Calibri"/>
                        <w:b/>
                        <w:spacing w:val="26"/>
                        <w:sz w:val="24"/>
                      </w:rPr>
                      <w:t> </w:t>
                    </w:r>
                    <w:r>
                      <w:rPr>
                        <w:rFonts w:ascii="Calibri"/>
                        <w:b/>
                        <w:sz w:val="24"/>
                      </w:rPr>
                      <w:t>objectives,</w:t>
                    </w:r>
                    <w:r>
                      <w:rPr>
                        <w:rFonts w:ascii="Calibri"/>
                        <w:b/>
                        <w:spacing w:val="26"/>
                        <w:sz w:val="24"/>
                      </w:rPr>
                      <w:t> </w:t>
                    </w:r>
                    <w:r>
                      <w:rPr>
                        <w:rFonts w:ascii="Calibri"/>
                        <w:b/>
                        <w:sz w:val="24"/>
                      </w:rPr>
                      <w:t>and</w:t>
                    </w:r>
                    <w:r>
                      <w:rPr>
                        <w:rFonts w:ascii="Calibri"/>
                        <w:b/>
                        <w:spacing w:val="25"/>
                        <w:sz w:val="24"/>
                      </w:rPr>
                      <w:t> </w:t>
                    </w:r>
                    <w:r>
                      <w:rPr>
                        <w:rFonts w:ascii="Calibri"/>
                        <w:b/>
                        <w:sz w:val="24"/>
                      </w:rPr>
                      <w:t>data</w:t>
                    </w:r>
                    <w:r>
                      <w:rPr>
                        <w:rFonts w:ascii="Calibri"/>
                        <w:b/>
                        <w:spacing w:val="26"/>
                        <w:sz w:val="24"/>
                      </w:rPr>
                      <w:t> </w:t>
                    </w:r>
                    <w:r>
                      <w:rPr>
                        <w:rFonts w:ascii="Calibri"/>
                        <w:b/>
                        <w:sz w:val="24"/>
                      </w:rPr>
                      <w:t>analysis</w:t>
                    </w:r>
                    <w:r>
                      <w:rPr>
                        <w:rFonts w:ascii="Calibri"/>
                        <w:b/>
                        <w:spacing w:val="26"/>
                        <w:sz w:val="24"/>
                      </w:rPr>
                      <w:t> </w:t>
                    </w:r>
                    <w:r>
                      <w:rPr>
                        <w:rFonts w:ascii="Calibri"/>
                        <w:b/>
                        <w:spacing w:val="-2"/>
                        <w:sz w:val="24"/>
                      </w:rPr>
                      <w:t>questions.</w:t>
                    </w:r>
                  </w:p>
                </w:txbxContent>
              </v:textbox>
              <w10:wrap type="none"/>
            </v:shape>
            <w10:wrap type="topAndBottom"/>
          </v:group>
        </w:pict>
      </w:r>
      <w:r>
        <w:rPr>
          <w:color w:val="197FBF"/>
          <w:spacing w:val="-2"/>
        </w:rPr>
        <w:t>How</w:t>
      </w:r>
      <w:r>
        <w:rPr>
          <w:color w:val="197FBF"/>
          <w:spacing w:val="-34"/>
        </w:rPr>
        <w:t> </w:t>
      </w:r>
      <w:r>
        <w:rPr>
          <w:color w:val="197FBF"/>
          <w:spacing w:val="-2"/>
        </w:rPr>
        <w:t>Does</w:t>
      </w:r>
      <w:r>
        <w:rPr>
          <w:color w:val="197FBF"/>
          <w:spacing w:val="-31"/>
        </w:rPr>
        <w:t> </w:t>
      </w:r>
      <w:r>
        <w:rPr>
          <w:color w:val="197FBF"/>
          <w:spacing w:val="-2"/>
        </w:rPr>
        <w:t>Motivation</w:t>
      </w:r>
      <w:r>
        <w:rPr>
          <w:color w:val="197FBF"/>
          <w:spacing w:val="-30"/>
        </w:rPr>
        <w:t> </w:t>
      </w:r>
      <w:r>
        <w:rPr>
          <w:color w:val="197FBF"/>
          <w:spacing w:val="-2"/>
        </w:rPr>
        <w:t>Inform </w:t>
      </w:r>
      <w:r>
        <w:rPr>
          <w:color w:val="197FBF"/>
          <w:spacing w:val="-6"/>
        </w:rPr>
        <w:t>Objective-Based</w:t>
      </w:r>
      <w:r>
        <w:rPr>
          <w:color w:val="197FBF"/>
          <w:spacing w:val="-19"/>
        </w:rPr>
        <w:t> </w:t>
      </w:r>
      <w:r>
        <w:rPr>
          <w:color w:val="197FBF"/>
          <w:spacing w:val="-6"/>
        </w:rPr>
        <w:t>Data</w:t>
      </w:r>
      <w:r>
        <w:rPr>
          <w:color w:val="197FBF"/>
          <w:spacing w:val="-42"/>
        </w:rPr>
        <w:t> </w:t>
      </w:r>
      <w:r>
        <w:rPr>
          <w:color w:val="197FBF"/>
          <w:spacing w:val="-6"/>
        </w:rPr>
        <w:t>Analysis</w:t>
      </w:r>
      <w:r>
        <w:rPr>
          <w:color w:val="197FBF"/>
          <w:spacing w:val="-19"/>
        </w:rPr>
        <w:t> </w:t>
      </w:r>
      <w:r>
        <w:rPr>
          <w:color w:val="197FBF"/>
          <w:spacing w:val="-6"/>
        </w:rPr>
        <w:t>Questions?</w:t>
      </w:r>
    </w:p>
    <w:p>
      <w:pPr>
        <w:pStyle w:val="BodyText"/>
        <w:spacing w:before="6"/>
        <w:rPr>
          <w:rFonts w:ascii="Book Antiqua"/>
          <w:b/>
          <w:sz w:val="28"/>
        </w:rPr>
      </w:pPr>
    </w:p>
    <w:p>
      <w:pPr>
        <w:pStyle w:val="BodyText"/>
        <w:spacing w:before="2"/>
        <w:rPr>
          <w:rFonts w:ascii="Book Antiqua"/>
          <w:b/>
          <w:sz w:val="21"/>
        </w:rPr>
      </w:pPr>
    </w:p>
    <w:p>
      <w:pPr>
        <w:spacing w:line="225" w:lineRule="auto" w:before="111"/>
        <w:ind w:left="3539" w:right="1257" w:firstLine="0"/>
        <w:jc w:val="both"/>
        <w:rPr>
          <w:sz w:val="19"/>
        </w:rPr>
      </w:pPr>
      <w:r>
        <w:rPr>
          <w:spacing w:val="-6"/>
          <w:sz w:val="19"/>
        </w:rPr>
        <w:t>It</w:t>
      </w:r>
      <w:r>
        <w:rPr>
          <w:spacing w:val="-5"/>
          <w:sz w:val="19"/>
        </w:rPr>
        <w:t> </w:t>
      </w:r>
      <w:r>
        <w:rPr>
          <w:spacing w:val="-6"/>
          <w:sz w:val="19"/>
        </w:rPr>
        <w:t>is</w:t>
      </w:r>
      <w:r>
        <w:rPr>
          <w:spacing w:val="-5"/>
          <w:sz w:val="19"/>
        </w:rPr>
        <w:t> </w:t>
      </w:r>
      <w:r>
        <w:rPr>
          <w:spacing w:val="-6"/>
          <w:sz w:val="19"/>
        </w:rPr>
        <w:t>easier</w:t>
      </w:r>
      <w:r>
        <w:rPr>
          <w:spacing w:val="-5"/>
          <w:sz w:val="19"/>
        </w:rPr>
        <w:t> </w:t>
      </w:r>
      <w:r>
        <w:rPr>
          <w:spacing w:val="-6"/>
          <w:sz w:val="19"/>
        </w:rPr>
        <w:t>to</w:t>
      </w:r>
      <w:r>
        <w:rPr>
          <w:spacing w:val="-5"/>
          <w:sz w:val="19"/>
        </w:rPr>
        <w:t> </w:t>
      </w:r>
      <w:r>
        <w:rPr>
          <w:spacing w:val="-6"/>
          <w:sz w:val="19"/>
        </w:rPr>
        <w:t>stay</w:t>
      </w:r>
      <w:r>
        <w:rPr>
          <w:spacing w:val="-5"/>
          <w:sz w:val="19"/>
        </w:rPr>
        <w:t> </w:t>
      </w:r>
      <w:r>
        <w:rPr>
          <w:spacing w:val="-6"/>
          <w:sz w:val="19"/>
        </w:rPr>
        <w:t>focused</w:t>
      </w:r>
      <w:r>
        <w:rPr>
          <w:spacing w:val="-5"/>
          <w:sz w:val="19"/>
        </w:rPr>
        <w:t> </w:t>
      </w:r>
      <w:r>
        <w:rPr>
          <w:spacing w:val="-6"/>
          <w:sz w:val="19"/>
        </w:rPr>
        <w:t>on</w:t>
      </w:r>
      <w:r>
        <w:rPr>
          <w:spacing w:val="-5"/>
          <w:sz w:val="19"/>
        </w:rPr>
        <w:t> </w:t>
      </w:r>
      <w:r>
        <w:rPr>
          <w:spacing w:val="-6"/>
          <w:sz w:val="19"/>
        </w:rPr>
        <w:t>a</w:t>
      </w:r>
      <w:r>
        <w:rPr>
          <w:spacing w:val="-5"/>
          <w:sz w:val="19"/>
        </w:rPr>
        <w:t> </w:t>
      </w:r>
      <w:r>
        <w:rPr>
          <w:spacing w:val="-6"/>
          <w:sz w:val="19"/>
        </w:rPr>
        <w:t>task’s</w:t>
      </w:r>
      <w:r>
        <w:rPr>
          <w:spacing w:val="-5"/>
          <w:sz w:val="19"/>
        </w:rPr>
        <w:t> </w:t>
      </w:r>
      <w:r>
        <w:rPr>
          <w:spacing w:val="-6"/>
          <w:sz w:val="19"/>
        </w:rPr>
        <w:t>objective</w:t>
      </w:r>
      <w:r>
        <w:rPr>
          <w:spacing w:val="-5"/>
          <w:sz w:val="19"/>
        </w:rPr>
        <w:t> </w:t>
      </w:r>
      <w:r>
        <w:rPr>
          <w:spacing w:val="-6"/>
          <w:sz w:val="19"/>
        </w:rPr>
        <w:t>when</w:t>
      </w:r>
      <w:r>
        <w:rPr>
          <w:spacing w:val="-5"/>
          <w:sz w:val="19"/>
        </w:rPr>
        <w:t> </w:t>
      </w:r>
      <w:r>
        <w:rPr>
          <w:spacing w:val="-6"/>
          <w:sz w:val="19"/>
        </w:rPr>
        <w:t>we</w:t>
      </w:r>
      <w:r>
        <w:rPr>
          <w:spacing w:val="-5"/>
          <w:sz w:val="19"/>
        </w:rPr>
        <w:t> </w:t>
      </w:r>
      <w:r>
        <w:rPr>
          <w:spacing w:val="-6"/>
          <w:sz w:val="19"/>
        </w:rPr>
        <w:t>know</w:t>
      </w:r>
      <w:r>
        <w:rPr>
          <w:spacing w:val="-5"/>
          <w:sz w:val="19"/>
        </w:rPr>
        <w:t> </w:t>
      </w:r>
      <w:r>
        <w:rPr>
          <w:spacing w:val="-6"/>
          <w:sz w:val="19"/>
        </w:rPr>
        <w:t>why</w:t>
      </w:r>
      <w:r>
        <w:rPr>
          <w:spacing w:val="-5"/>
          <w:sz w:val="19"/>
        </w:rPr>
        <w:t> </w:t>
      </w:r>
      <w:r>
        <w:rPr>
          <w:spacing w:val="-6"/>
          <w:sz w:val="19"/>
        </w:rPr>
        <w:t>we</w:t>
      </w:r>
      <w:r>
        <w:rPr>
          <w:spacing w:val="-5"/>
          <w:sz w:val="19"/>
        </w:rPr>
        <w:t> </w:t>
      </w:r>
      <w:r>
        <w:rPr>
          <w:spacing w:val="-6"/>
          <w:sz w:val="19"/>
        </w:rPr>
        <w:t>are</w:t>
      </w:r>
      <w:r>
        <w:rPr>
          <w:spacing w:val="-5"/>
          <w:sz w:val="19"/>
        </w:rPr>
        <w:t> </w:t>
      </w:r>
      <w:r>
        <w:rPr>
          <w:spacing w:val="-6"/>
          <w:sz w:val="19"/>
        </w:rPr>
        <w:t>performing</w:t>
      </w:r>
      <w:r>
        <w:rPr>
          <w:spacing w:val="-5"/>
          <w:sz w:val="19"/>
        </w:rPr>
        <w:t> </w:t>
      </w:r>
      <w:r>
        <w:rPr>
          <w:spacing w:val="-6"/>
          <w:sz w:val="19"/>
        </w:rPr>
        <w:t>it</w:t>
      </w:r>
      <w:r>
        <w:rPr>
          <w:spacing w:val="-5"/>
          <w:sz w:val="19"/>
        </w:rPr>
        <w:t> </w:t>
      </w:r>
      <w:r>
        <w:rPr>
          <w:spacing w:val="-6"/>
          <w:sz w:val="19"/>
        </w:rPr>
        <w:t>in</w:t>
      </w:r>
      <w:r>
        <w:rPr>
          <w:spacing w:val="-5"/>
          <w:sz w:val="19"/>
        </w:rPr>
        <w:t> </w:t>
      </w:r>
      <w:r>
        <w:rPr>
          <w:spacing w:val="-6"/>
          <w:sz w:val="19"/>
        </w:rPr>
        <w:t>the </w:t>
      </w:r>
      <w:r>
        <w:rPr>
          <w:spacing w:val="-4"/>
          <w:sz w:val="19"/>
        </w:rPr>
        <w:t>first</w:t>
      </w:r>
      <w:r>
        <w:rPr>
          <w:spacing w:val="-5"/>
          <w:sz w:val="19"/>
        </w:rPr>
        <w:t> </w:t>
      </w:r>
      <w:r>
        <w:rPr>
          <w:spacing w:val="-4"/>
          <w:sz w:val="19"/>
        </w:rPr>
        <w:t>place.</w:t>
      </w:r>
      <w:r>
        <w:rPr>
          <w:spacing w:val="-5"/>
          <w:sz w:val="19"/>
        </w:rPr>
        <w:t> </w:t>
      </w:r>
      <w:r>
        <w:rPr>
          <w:spacing w:val="-4"/>
          <w:sz w:val="19"/>
        </w:rPr>
        <w:t>Understanding</w:t>
      </w:r>
      <w:r>
        <w:rPr>
          <w:spacing w:val="-5"/>
          <w:sz w:val="19"/>
        </w:rPr>
        <w:t> </w:t>
      </w:r>
      <w:r>
        <w:rPr>
          <w:spacing w:val="-4"/>
          <w:sz w:val="19"/>
        </w:rPr>
        <w:t>the</w:t>
      </w:r>
      <w:r>
        <w:rPr>
          <w:spacing w:val="-5"/>
          <w:sz w:val="19"/>
        </w:rPr>
        <w:t> </w:t>
      </w:r>
      <w:r>
        <w:rPr>
          <w:spacing w:val="-4"/>
          <w:sz w:val="19"/>
        </w:rPr>
        <w:t>motivation</w:t>
      </w:r>
      <w:r>
        <w:rPr>
          <w:spacing w:val="-5"/>
          <w:sz w:val="19"/>
        </w:rPr>
        <w:t> </w:t>
      </w:r>
      <w:r>
        <w:rPr>
          <w:spacing w:val="-4"/>
          <w:sz w:val="19"/>
        </w:rPr>
        <w:t>to</w:t>
      </w:r>
      <w:r>
        <w:rPr>
          <w:spacing w:val="-5"/>
          <w:sz w:val="19"/>
        </w:rPr>
        <w:t> </w:t>
      </w:r>
      <w:r>
        <w:rPr>
          <w:spacing w:val="-4"/>
          <w:sz w:val="19"/>
        </w:rPr>
        <w:t>perform</w:t>
      </w:r>
      <w:r>
        <w:rPr>
          <w:spacing w:val="-5"/>
          <w:sz w:val="19"/>
        </w:rPr>
        <w:t> </w:t>
      </w:r>
      <w:r>
        <w:rPr>
          <w:spacing w:val="-4"/>
          <w:sz w:val="19"/>
        </w:rPr>
        <w:t>an</w:t>
      </w:r>
      <w:r>
        <w:rPr>
          <w:spacing w:val="-5"/>
          <w:sz w:val="19"/>
        </w:rPr>
        <w:t> </w:t>
      </w:r>
      <w:r>
        <w:rPr>
          <w:spacing w:val="-4"/>
          <w:sz w:val="19"/>
        </w:rPr>
        <w:t>analysis</w:t>
      </w:r>
      <w:r>
        <w:rPr>
          <w:spacing w:val="-5"/>
          <w:sz w:val="19"/>
        </w:rPr>
        <w:t> </w:t>
      </w:r>
      <w:r>
        <w:rPr>
          <w:spacing w:val="-4"/>
          <w:sz w:val="19"/>
        </w:rPr>
        <w:t>and</w:t>
      </w:r>
      <w:r>
        <w:rPr>
          <w:spacing w:val="-5"/>
          <w:sz w:val="19"/>
        </w:rPr>
        <w:t> </w:t>
      </w:r>
      <w:r>
        <w:rPr>
          <w:spacing w:val="-4"/>
          <w:sz w:val="19"/>
        </w:rPr>
        <w:t>identifying</w:t>
      </w:r>
      <w:r>
        <w:rPr>
          <w:spacing w:val="-5"/>
          <w:sz w:val="19"/>
        </w:rPr>
        <w:t> </w:t>
      </w:r>
      <w:r>
        <w:rPr>
          <w:spacing w:val="-4"/>
          <w:sz w:val="19"/>
        </w:rPr>
        <w:t>its</w:t>
      </w:r>
      <w:r>
        <w:rPr>
          <w:spacing w:val="-5"/>
          <w:sz w:val="19"/>
        </w:rPr>
        <w:t> </w:t>
      </w:r>
      <w:r>
        <w:rPr>
          <w:spacing w:val="-4"/>
          <w:sz w:val="19"/>
        </w:rPr>
        <w:t>objective </w:t>
      </w:r>
      <w:r>
        <w:rPr>
          <w:spacing w:val="-2"/>
          <w:sz w:val="19"/>
        </w:rPr>
        <w:t>also</w:t>
      </w:r>
      <w:r>
        <w:rPr>
          <w:spacing w:val="-10"/>
          <w:sz w:val="19"/>
        </w:rPr>
        <w:t> </w:t>
      </w:r>
      <w:r>
        <w:rPr>
          <w:spacing w:val="-2"/>
          <w:sz w:val="19"/>
        </w:rPr>
        <w:t>helps</w:t>
      </w:r>
      <w:r>
        <w:rPr>
          <w:spacing w:val="-10"/>
          <w:sz w:val="19"/>
        </w:rPr>
        <w:t> </w:t>
      </w:r>
      <w:r>
        <w:rPr>
          <w:spacing w:val="-2"/>
          <w:sz w:val="19"/>
        </w:rPr>
        <w:t>create</w:t>
      </w:r>
      <w:r>
        <w:rPr>
          <w:spacing w:val="-10"/>
          <w:sz w:val="19"/>
        </w:rPr>
        <w:t> </w:t>
      </w:r>
      <w:r>
        <w:rPr>
          <w:spacing w:val="-2"/>
          <w:sz w:val="19"/>
        </w:rPr>
        <w:t>specific,</w:t>
      </w:r>
      <w:r>
        <w:rPr>
          <w:spacing w:val="-10"/>
          <w:sz w:val="19"/>
        </w:rPr>
        <w:t> </w:t>
      </w:r>
      <w:r>
        <w:rPr>
          <w:spacing w:val="-2"/>
          <w:sz w:val="19"/>
        </w:rPr>
        <w:t>objective-based</w:t>
      </w:r>
      <w:r>
        <w:rPr>
          <w:spacing w:val="-10"/>
          <w:sz w:val="19"/>
        </w:rPr>
        <w:t> </w:t>
      </w:r>
      <w:r>
        <w:rPr>
          <w:spacing w:val="-2"/>
          <w:sz w:val="19"/>
        </w:rPr>
        <w:t>questions.</w:t>
      </w:r>
      <w:r>
        <w:rPr>
          <w:spacing w:val="-10"/>
          <w:sz w:val="19"/>
        </w:rPr>
        <w:t> </w:t>
      </w:r>
      <w:r>
        <w:rPr>
          <w:spacing w:val="-2"/>
          <w:sz w:val="19"/>
        </w:rPr>
        <w:t>After</w:t>
      </w:r>
      <w:r>
        <w:rPr>
          <w:spacing w:val="-10"/>
          <w:sz w:val="19"/>
        </w:rPr>
        <w:t> </w:t>
      </w:r>
      <w:r>
        <w:rPr>
          <w:spacing w:val="-2"/>
          <w:sz w:val="19"/>
        </w:rPr>
        <w:t>all,</w:t>
      </w:r>
      <w:r>
        <w:rPr>
          <w:spacing w:val="-9"/>
          <w:sz w:val="19"/>
        </w:rPr>
        <w:t> </w:t>
      </w:r>
      <w:r>
        <w:rPr>
          <w:spacing w:val="-2"/>
          <w:sz w:val="19"/>
        </w:rPr>
        <w:t>it</w:t>
      </w:r>
      <w:r>
        <w:rPr>
          <w:spacing w:val="-10"/>
          <w:sz w:val="19"/>
        </w:rPr>
        <w:t> </w:t>
      </w:r>
      <w:r>
        <w:rPr>
          <w:spacing w:val="-2"/>
          <w:sz w:val="19"/>
        </w:rPr>
        <w:t>is</w:t>
      </w:r>
      <w:r>
        <w:rPr>
          <w:spacing w:val="-10"/>
          <w:sz w:val="19"/>
        </w:rPr>
        <w:t> </w:t>
      </w:r>
      <w:r>
        <w:rPr>
          <w:spacing w:val="-2"/>
          <w:sz w:val="19"/>
        </w:rPr>
        <w:t>impossible</w:t>
      </w:r>
      <w:r>
        <w:rPr>
          <w:spacing w:val="-10"/>
          <w:sz w:val="19"/>
        </w:rPr>
        <w:t> </w:t>
      </w:r>
      <w:r>
        <w:rPr>
          <w:spacing w:val="-2"/>
          <w:sz w:val="19"/>
        </w:rPr>
        <w:t>to</w:t>
      </w:r>
      <w:r>
        <w:rPr>
          <w:spacing w:val="-10"/>
          <w:sz w:val="19"/>
        </w:rPr>
        <w:t> </w:t>
      </w:r>
      <w:r>
        <w:rPr>
          <w:spacing w:val="-2"/>
          <w:sz w:val="19"/>
        </w:rPr>
        <w:t>get</w:t>
      </w:r>
      <w:r>
        <w:rPr>
          <w:spacing w:val="-10"/>
          <w:sz w:val="19"/>
        </w:rPr>
        <w:t> </w:t>
      </w:r>
      <w:r>
        <w:rPr>
          <w:spacing w:val="-2"/>
          <w:sz w:val="19"/>
        </w:rPr>
        <w:t>the</w:t>
      </w:r>
      <w:r>
        <w:rPr>
          <w:spacing w:val="-10"/>
          <w:sz w:val="19"/>
        </w:rPr>
        <w:t> </w:t>
      </w:r>
      <w:r>
        <w:rPr>
          <w:spacing w:val="-2"/>
          <w:sz w:val="19"/>
        </w:rPr>
        <w:t>right </w:t>
      </w:r>
      <w:r>
        <w:rPr>
          <w:sz w:val="19"/>
        </w:rPr>
        <w:t>answers</w:t>
      </w:r>
      <w:r>
        <w:rPr>
          <w:spacing w:val="-4"/>
          <w:sz w:val="19"/>
        </w:rPr>
        <w:t> </w:t>
      </w:r>
      <w:r>
        <w:rPr>
          <w:sz w:val="19"/>
        </w:rPr>
        <w:t>if we</w:t>
      </w:r>
      <w:r>
        <w:rPr>
          <w:spacing w:val="-4"/>
          <w:sz w:val="19"/>
        </w:rPr>
        <w:t> </w:t>
      </w:r>
      <w:r>
        <w:rPr>
          <w:sz w:val="19"/>
        </w:rPr>
        <w:t>do</w:t>
      </w:r>
      <w:r>
        <w:rPr>
          <w:spacing w:val="-4"/>
          <w:sz w:val="19"/>
        </w:rPr>
        <w:t> </w:t>
      </w:r>
      <w:r>
        <w:rPr>
          <w:sz w:val="19"/>
        </w:rPr>
        <w:t>not</w:t>
      </w:r>
      <w:r>
        <w:rPr>
          <w:spacing w:val="-4"/>
          <w:sz w:val="19"/>
        </w:rPr>
        <w:t> </w:t>
      </w:r>
      <w:r>
        <w:rPr>
          <w:sz w:val="19"/>
        </w:rPr>
        <w:t>know</w:t>
      </w:r>
      <w:r>
        <w:rPr>
          <w:spacing w:val="-4"/>
          <w:sz w:val="19"/>
        </w:rPr>
        <w:t> </w:t>
      </w:r>
      <w:r>
        <w:rPr>
          <w:sz w:val="19"/>
        </w:rPr>
        <w:t>what</w:t>
      </w:r>
      <w:r>
        <w:rPr>
          <w:spacing w:val="-4"/>
          <w:sz w:val="19"/>
        </w:rPr>
        <w:t> </w:t>
      </w:r>
      <w:r>
        <w:rPr>
          <w:sz w:val="19"/>
        </w:rPr>
        <w:t>to</w:t>
      </w:r>
      <w:r>
        <w:rPr>
          <w:spacing w:val="-4"/>
          <w:sz w:val="19"/>
        </w:rPr>
        <w:t> </w:t>
      </w:r>
      <w:r>
        <w:rPr>
          <w:sz w:val="19"/>
        </w:rPr>
        <w:t>ask.</w:t>
      </w:r>
    </w:p>
    <w:p>
      <w:pPr>
        <w:pStyle w:val="BodyText"/>
        <w:spacing w:before="3"/>
        <w:rPr>
          <w:sz w:val="25"/>
        </w:rPr>
      </w:pPr>
    </w:p>
    <w:p>
      <w:pPr>
        <w:pStyle w:val="Heading3"/>
      </w:pPr>
      <w:r>
        <w:rPr>
          <w:color w:val="B23300"/>
          <w:w w:val="105"/>
        </w:rPr>
        <w:t>Understanding</w:t>
      </w:r>
      <w:r>
        <w:rPr>
          <w:color w:val="B23300"/>
          <w:spacing w:val="21"/>
          <w:w w:val="105"/>
        </w:rPr>
        <w:t> </w:t>
      </w:r>
      <w:r>
        <w:rPr>
          <w:color w:val="B23300"/>
          <w:spacing w:val="-2"/>
          <w:w w:val="105"/>
        </w:rPr>
        <w:t>Motivation</w:t>
      </w:r>
    </w:p>
    <w:p>
      <w:pPr>
        <w:spacing w:line="225" w:lineRule="auto" w:before="141"/>
        <w:ind w:left="3540" w:right="1257" w:firstLine="0"/>
        <w:jc w:val="both"/>
        <w:rPr>
          <w:sz w:val="19"/>
        </w:rPr>
      </w:pPr>
      <w:r>
        <w:rPr>
          <w:rFonts w:ascii="Book Antiqua" w:hAnsi="Book Antiqua"/>
          <w:b/>
          <w:color w:val="197FBF"/>
          <w:spacing w:val="-4"/>
          <w:sz w:val="19"/>
        </w:rPr>
        <w:t>Motivation </w:t>
      </w:r>
      <w:r>
        <w:rPr>
          <w:spacing w:val="-4"/>
          <w:sz w:val="19"/>
        </w:rPr>
        <w:t>in data analytics in accounting is the reason the analysis is being performed.</w:t>
      </w:r>
      <w:r>
        <w:rPr>
          <w:spacing w:val="-8"/>
          <w:sz w:val="19"/>
        </w:rPr>
        <w:t> </w:t>
      </w:r>
      <w:r>
        <w:rPr>
          <w:spacing w:val="-4"/>
          <w:sz w:val="19"/>
        </w:rPr>
        <w:t>The </w:t>
      </w:r>
      <w:r>
        <w:rPr>
          <w:spacing w:val="-2"/>
          <w:sz w:val="19"/>
        </w:rPr>
        <w:t>“why”</w:t>
      </w:r>
      <w:r>
        <w:rPr>
          <w:spacing w:val="-4"/>
          <w:sz w:val="19"/>
        </w:rPr>
        <w:t> </w:t>
      </w:r>
      <w:r>
        <w:rPr>
          <w:spacing w:val="-2"/>
          <w:sz w:val="19"/>
        </w:rPr>
        <w:t>behind</w:t>
      </w:r>
      <w:r>
        <w:rPr>
          <w:spacing w:val="-4"/>
          <w:sz w:val="19"/>
        </w:rPr>
        <w:t> </w:t>
      </w:r>
      <w:r>
        <w:rPr>
          <w:spacing w:val="-2"/>
          <w:sz w:val="19"/>
        </w:rPr>
        <w:t>a</w:t>
      </w:r>
      <w:r>
        <w:rPr>
          <w:spacing w:val="-4"/>
          <w:sz w:val="19"/>
        </w:rPr>
        <w:t> </w:t>
      </w:r>
      <w:r>
        <w:rPr>
          <w:spacing w:val="-2"/>
          <w:sz w:val="19"/>
        </w:rPr>
        <w:t>project</w:t>
      </w:r>
      <w:r>
        <w:rPr>
          <w:spacing w:val="-4"/>
          <w:sz w:val="19"/>
        </w:rPr>
        <w:t> </w:t>
      </w:r>
      <w:r>
        <w:rPr>
          <w:spacing w:val="-2"/>
          <w:sz w:val="19"/>
        </w:rPr>
        <w:t>can</w:t>
      </w:r>
      <w:r>
        <w:rPr>
          <w:spacing w:val="-4"/>
          <w:sz w:val="19"/>
        </w:rPr>
        <w:t> </w:t>
      </w:r>
      <w:r>
        <w:rPr>
          <w:spacing w:val="-2"/>
          <w:sz w:val="19"/>
        </w:rPr>
        <w:t>vary,</w:t>
      </w:r>
      <w:r>
        <w:rPr>
          <w:spacing w:val="-4"/>
          <w:sz w:val="19"/>
        </w:rPr>
        <w:t> </w:t>
      </w:r>
      <w:r>
        <w:rPr>
          <w:spacing w:val="-2"/>
          <w:sz w:val="19"/>
        </w:rPr>
        <w:t>but</w:t>
      </w:r>
      <w:r>
        <w:rPr>
          <w:spacing w:val="-4"/>
          <w:sz w:val="19"/>
        </w:rPr>
        <w:t> </w:t>
      </w:r>
      <w:r>
        <w:rPr>
          <w:spacing w:val="-2"/>
          <w:sz w:val="19"/>
        </w:rPr>
        <w:t>data</w:t>
      </w:r>
      <w:r>
        <w:rPr>
          <w:spacing w:val="-4"/>
          <w:sz w:val="19"/>
        </w:rPr>
        <w:t> </w:t>
      </w:r>
      <w:r>
        <w:rPr>
          <w:spacing w:val="-2"/>
          <w:sz w:val="19"/>
        </w:rPr>
        <w:t>analysis</w:t>
      </w:r>
      <w:r>
        <w:rPr>
          <w:spacing w:val="-4"/>
          <w:sz w:val="19"/>
        </w:rPr>
        <w:t> </w:t>
      </w:r>
      <w:r>
        <w:rPr>
          <w:spacing w:val="-2"/>
          <w:sz w:val="19"/>
        </w:rPr>
        <w:t>projects</w:t>
      </w:r>
      <w:r>
        <w:rPr>
          <w:spacing w:val="-4"/>
          <w:sz w:val="19"/>
        </w:rPr>
        <w:t> </w:t>
      </w:r>
      <w:r>
        <w:rPr>
          <w:spacing w:val="-2"/>
          <w:sz w:val="19"/>
        </w:rPr>
        <w:t>are</w:t>
      </w:r>
      <w:r>
        <w:rPr>
          <w:spacing w:val="-4"/>
          <w:sz w:val="19"/>
        </w:rPr>
        <w:t> </w:t>
      </w:r>
      <w:r>
        <w:rPr>
          <w:spacing w:val="-2"/>
          <w:sz w:val="19"/>
        </w:rPr>
        <w:t>typically</w:t>
      </w:r>
      <w:r>
        <w:rPr>
          <w:spacing w:val="-4"/>
          <w:sz w:val="19"/>
        </w:rPr>
        <w:t> </w:t>
      </w:r>
      <w:r>
        <w:rPr>
          <w:spacing w:val="-2"/>
          <w:sz w:val="19"/>
        </w:rPr>
        <w:t>motivated</w:t>
      </w:r>
      <w:r>
        <w:rPr>
          <w:spacing w:val="-4"/>
          <w:sz w:val="19"/>
        </w:rPr>
        <w:t> </w:t>
      </w:r>
      <w:r>
        <w:rPr>
          <w:spacing w:val="-2"/>
          <w:sz w:val="19"/>
        </w:rPr>
        <w:t>by</w:t>
      </w:r>
      <w:r>
        <w:rPr>
          <w:spacing w:val="-4"/>
          <w:sz w:val="19"/>
        </w:rPr>
        <w:t> </w:t>
      </w:r>
      <w:r>
        <w:rPr>
          <w:spacing w:val="-2"/>
          <w:sz w:val="19"/>
        </w:rPr>
        <w:t>four forces:</w:t>
      </w:r>
    </w:p>
    <w:p>
      <w:pPr>
        <w:pStyle w:val="ListParagraph"/>
        <w:numPr>
          <w:ilvl w:val="2"/>
          <w:numId w:val="10"/>
        </w:numPr>
        <w:tabs>
          <w:tab w:pos="3900" w:val="left" w:leader="none"/>
        </w:tabs>
        <w:spacing w:line="240" w:lineRule="auto" w:before="104" w:after="0"/>
        <w:ind w:left="3900" w:right="0" w:hanging="160"/>
        <w:jc w:val="left"/>
        <w:rPr>
          <w:sz w:val="19"/>
        </w:rPr>
      </w:pPr>
      <w:r>
        <w:rPr>
          <w:rFonts w:ascii="Book Antiqua" w:hAnsi="Book Antiqua"/>
          <w:b/>
          <w:spacing w:val="-4"/>
          <w:sz w:val="19"/>
        </w:rPr>
        <w:t>Opportunity:</w:t>
      </w:r>
      <w:r>
        <w:rPr>
          <w:rFonts w:ascii="Book Antiqua" w:hAnsi="Book Antiqua"/>
          <w:b/>
          <w:spacing w:val="-1"/>
          <w:sz w:val="19"/>
        </w:rPr>
        <w:t> </w:t>
      </w:r>
      <w:r>
        <w:rPr>
          <w:spacing w:val="-4"/>
          <w:sz w:val="19"/>
        </w:rPr>
        <w:t>Evaluating</w:t>
      </w:r>
      <w:r>
        <w:rPr>
          <w:spacing w:val="-1"/>
          <w:sz w:val="19"/>
        </w:rPr>
        <w:t> </w:t>
      </w:r>
      <w:r>
        <w:rPr>
          <w:spacing w:val="-4"/>
          <w:sz w:val="19"/>
        </w:rPr>
        <w:t>new</w:t>
      </w:r>
      <w:r>
        <w:rPr>
          <w:spacing w:val="-1"/>
          <w:sz w:val="19"/>
        </w:rPr>
        <w:t> </w:t>
      </w:r>
      <w:r>
        <w:rPr>
          <w:spacing w:val="-4"/>
          <w:sz w:val="19"/>
        </w:rPr>
        <w:t>opportunities</w:t>
      </w:r>
      <w:r>
        <w:rPr>
          <w:spacing w:val="-1"/>
          <w:sz w:val="19"/>
        </w:rPr>
        <w:t> </w:t>
      </w:r>
      <w:r>
        <w:rPr>
          <w:spacing w:val="-4"/>
          <w:sz w:val="19"/>
        </w:rPr>
        <w:t>that</w:t>
      </w:r>
      <w:r>
        <w:rPr>
          <w:spacing w:val="-1"/>
          <w:sz w:val="19"/>
        </w:rPr>
        <w:t> </w:t>
      </w:r>
      <w:r>
        <w:rPr>
          <w:spacing w:val="-4"/>
          <w:sz w:val="19"/>
        </w:rPr>
        <w:t>will</w:t>
      </w:r>
      <w:r>
        <w:rPr>
          <w:spacing w:val="-1"/>
          <w:sz w:val="19"/>
        </w:rPr>
        <w:t> </w:t>
      </w:r>
      <w:r>
        <w:rPr>
          <w:spacing w:val="-4"/>
          <w:sz w:val="19"/>
        </w:rPr>
        <w:t>benefit</w:t>
      </w:r>
      <w:r>
        <w:rPr>
          <w:spacing w:val="-1"/>
          <w:sz w:val="19"/>
        </w:rPr>
        <w:t> </w:t>
      </w:r>
      <w:r>
        <w:rPr>
          <w:spacing w:val="-4"/>
          <w:sz w:val="19"/>
        </w:rPr>
        <w:t>the</w:t>
      </w:r>
      <w:r>
        <w:rPr>
          <w:spacing w:val="-1"/>
          <w:sz w:val="19"/>
        </w:rPr>
        <w:t> </w:t>
      </w:r>
      <w:r>
        <w:rPr>
          <w:spacing w:val="-4"/>
          <w:sz w:val="19"/>
        </w:rPr>
        <w:t>organization.</w:t>
      </w:r>
    </w:p>
    <w:p>
      <w:pPr>
        <w:pStyle w:val="ListParagraph"/>
        <w:numPr>
          <w:ilvl w:val="2"/>
          <w:numId w:val="10"/>
        </w:numPr>
        <w:tabs>
          <w:tab w:pos="3900" w:val="left" w:leader="none"/>
        </w:tabs>
        <w:spacing w:line="204" w:lineRule="auto" w:before="47" w:after="0"/>
        <w:ind w:left="3900" w:right="1257" w:hanging="160"/>
        <w:jc w:val="left"/>
        <w:rPr>
          <w:sz w:val="19"/>
        </w:rPr>
      </w:pPr>
      <w:r>
        <w:rPr>
          <w:rFonts w:ascii="Book Antiqua" w:hAnsi="Book Antiqua"/>
          <w:b/>
          <w:sz w:val="19"/>
        </w:rPr>
        <w:t>Professional</w:t>
      </w:r>
      <w:r>
        <w:rPr>
          <w:rFonts w:ascii="Book Antiqua" w:hAnsi="Book Antiqua"/>
          <w:b/>
          <w:spacing w:val="-3"/>
          <w:sz w:val="19"/>
        </w:rPr>
        <w:t> </w:t>
      </w:r>
      <w:r>
        <w:rPr>
          <w:rFonts w:ascii="Book Antiqua" w:hAnsi="Book Antiqua"/>
          <w:b/>
          <w:sz w:val="19"/>
        </w:rPr>
        <w:t>issues:</w:t>
      </w:r>
      <w:r>
        <w:rPr>
          <w:rFonts w:ascii="Book Antiqua" w:hAnsi="Book Antiqua"/>
          <w:b/>
          <w:spacing w:val="-3"/>
          <w:sz w:val="19"/>
        </w:rPr>
        <w:t> </w:t>
      </w:r>
      <w:r>
        <w:rPr>
          <w:sz w:val="19"/>
        </w:rPr>
        <w:t>Evaluating</w:t>
      </w:r>
      <w:r>
        <w:rPr>
          <w:spacing w:val="-3"/>
          <w:sz w:val="19"/>
        </w:rPr>
        <w:t> </w:t>
      </w:r>
      <w:r>
        <w:rPr>
          <w:sz w:val="19"/>
        </w:rPr>
        <w:t>changes</w:t>
      </w:r>
      <w:r>
        <w:rPr>
          <w:spacing w:val="-3"/>
          <w:sz w:val="19"/>
        </w:rPr>
        <w:t> </w:t>
      </w:r>
      <w:r>
        <w:rPr>
          <w:sz w:val="19"/>
        </w:rPr>
        <w:t>due</w:t>
      </w:r>
      <w:r>
        <w:rPr>
          <w:spacing w:val="-3"/>
          <w:sz w:val="19"/>
        </w:rPr>
        <w:t> </w:t>
      </w:r>
      <w:r>
        <w:rPr>
          <w:sz w:val="19"/>
        </w:rPr>
        <w:t>to</w:t>
      </w:r>
      <w:r>
        <w:rPr>
          <w:spacing w:val="-3"/>
          <w:sz w:val="19"/>
        </w:rPr>
        <w:t> </w:t>
      </w:r>
      <w:r>
        <w:rPr>
          <w:sz w:val="19"/>
        </w:rPr>
        <w:t>new</w:t>
      </w:r>
      <w:r>
        <w:rPr>
          <w:spacing w:val="-3"/>
          <w:sz w:val="19"/>
        </w:rPr>
        <w:t> </w:t>
      </w:r>
      <w:r>
        <w:rPr>
          <w:sz w:val="19"/>
        </w:rPr>
        <w:t>laws,</w:t>
      </w:r>
      <w:r>
        <w:rPr>
          <w:spacing w:val="-3"/>
          <w:sz w:val="19"/>
        </w:rPr>
        <w:t> </w:t>
      </w:r>
      <w:r>
        <w:rPr>
          <w:sz w:val="19"/>
        </w:rPr>
        <w:t>regulations,</w:t>
      </w:r>
      <w:r>
        <w:rPr>
          <w:spacing w:val="-3"/>
          <w:sz w:val="19"/>
        </w:rPr>
        <w:t> </w:t>
      </w:r>
      <w:r>
        <w:rPr>
          <w:sz w:val="19"/>
        </w:rPr>
        <w:t>or</w:t>
      </w:r>
      <w:r>
        <w:rPr>
          <w:spacing w:val="-3"/>
          <w:sz w:val="19"/>
        </w:rPr>
        <w:t> </w:t>
      </w:r>
      <w:r>
        <w:rPr>
          <w:sz w:val="19"/>
        </w:rPr>
        <w:t>changes</w:t>
      </w:r>
      <w:r>
        <w:rPr>
          <w:spacing w:val="-3"/>
          <w:sz w:val="19"/>
        </w:rPr>
        <w:t> </w:t>
      </w:r>
      <w:r>
        <w:rPr>
          <w:sz w:val="19"/>
        </w:rPr>
        <w:t>in accounting practices.</w:t>
      </w:r>
    </w:p>
    <w:p>
      <w:pPr>
        <w:pStyle w:val="ListParagraph"/>
        <w:numPr>
          <w:ilvl w:val="2"/>
          <w:numId w:val="10"/>
        </w:numPr>
        <w:tabs>
          <w:tab w:pos="3900" w:val="left" w:leader="none"/>
        </w:tabs>
        <w:spacing w:line="240" w:lineRule="auto" w:before="51" w:after="0"/>
        <w:ind w:left="3900" w:right="0" w:hanging="160"/>
        <w:jc w:val="left"/>
        <w:rPr>
          <w:sz w:val="19"/>
        </w:rPr>
      </w:pPr>
      <w:r>
        <w:rPr>
          <w:rFonts w:ascii="Book Antiqua" w:hAnsi="Book Antiqua"/>
          <w:b/>
          <w:spacing w:val="-4"/>
          <w:sz w:val="19"/>
        </w:rPr>
        <w:t>Problem</w:t>
      </w:r>
      <w:r>
        <w:rPr>
          <w:rFonts w:ascii="Book Antiqua" w:hAnsi="Book Antiqua"/>
          <w:b/>
          <w:sz w:val="19"/>
        </w:rPr>
        <w:t> </w:t>
      </w:r>
      <w:r>
        <w:rPr>
          <w:rFonts w:ascii="Book Antiqua" w:hAnsi="Book Antiqua"/>
          <w:b/>
          <w:spacing w:val="-4"/>
          <w:sz w:val="19"/>
        </w:rPr>
        <w:t>solving:</w:t>
      </w:r>
      <w:r>
        <w:rPr>
          <w:rFonts w:ascii="Book Antiqua" w:hAnsi="Book Antiqua"/>
          <w:b/>
          <w:sz w:val="19"/>
        </w:rPr>
        <w:t> </w:t>
      </w:r>
      <w:r>
        <w:rPr>
          <w:spacing w:val="-4"/>
          <w:sz w:val="19"/>
        </w:rPr>
        <w:t>Solving</w:t>
      </w:r>
      <w:r>
        <w:rPr>
          <w:sz w:val="19"/>
        </w:rPr>
        <w:t> </w:t>
      </w:r>
      <w:r>
        <w:rPr>
          <w:spacing w:val="-4"/>
          <w:sz w:val="19"/>
        </w:rPr>
        <w:t>a</w:t>
      </w:r>
      <w:r>
        <w:rPr>
          <w:sz w:val="19"/>
        </w:rPr>
        <w:t> </w:t>
      </w:r>
      <w:r>
        <w:rPr>
          <w:spacing w:val="-4"/>
          <w:sz w:val="19"/>
        </w:rPr>
        <w:t>problem</w:t>
      </w:r>
      <w:r>
        <w:rPr>
          <w:sz w:val="19"/>
        </w:rPr>
        <w:t> </w:t>
      </w:r>
      <w:r>
        <w:rPr>
          <w:spacing w:val="-4"/>
          <w:sz w:val="19"/>
        </w:rPr>
        <w:t>or</w:t>
      </w:r>
      <w:r>
        <w:rPr>
          <w:sz w:val="19"/>
        </w:rPr>
        <w:t> </w:t>
      </w:r>
      <w:r>
        <w:rPr>
          <w:spacing w:val="-4"/>
          <w:sz w:val="19"/>
        </w:rPr>
        <w:t>issue</w:t>
      </w:r>
      <w:r>
        <w:rPr>
          <w:sz w:val="19"/>
        </w:rPr>
        <w:t> </w:t>
      </w:r>
      <w:r>
        <w:rPr>
          <w:spacing w:val="-4"/>
          <w:sz w:val="19"/>
        </w:rPr>
        <w:t>that</w:t>
      </w:r>
      <w:r>
        <w:rPr>
          <w:sz w:val="19"/>
        </w:rPr>
        <w:t> </w:t>
      </w:r>
      <w:r>
        <w:rPr>
          <w:spacing w:val="-4"/>
          <w:sz w:val="19"/>
        </w:rPr>
        <w:t>the</w:t>
      </w:r>
      <w:r>
        <w:rPr>
          <w:sz w:val="19"/>
        </w:rPr>
        <w:t> </w:t>
      </w:r>
      <w:r>
        <w:rPr>
          <w:spacing w:val="-4"/>
          <w:sz w:val="19"/>
        </w:rPr>
        <w:t>organization</w:t>
      </w:r>
      <w:r>
        <w:rPr>
          <w:sz w:val="19"/>
        </w:rPr>
        <w:t> </w:t>
      </w:r>
      <w:r>
        <w:rPr>
          <w:spacing w:val="-4"/>
          <w:sz w:val="19"/>
        </w:rPr>
        <w:t>is</w:t>
      </w:r>
      <w:r>
        <w:rPr>
          <w:sz w:val="19"/>
        </w:rPr>
        <w:t> </w:t>
      </w:r>
      <w:r>
        <w:rPr>
          <w:spacing w:val="-4"/>
          <w:sz w:val="19"/>
        </w:rPr>
        <w:t>facing.</w:t>
      </w:r>
    </w:p>
    <w:p>
      <w:pPr>
        <w:pStyle w:val="ListParagraph"/>
        <w:numPr>
          <w:ilvl w:val="2"/>
          <w:numId w:val="10"/>
        </w:numPr>
        <w:tabs>
          <w:tab w:pos="3900" w:val="left" w:leader="none"/>
        </w:tabs>
        <w:spacing w:line="204" w:lineRule="auto" w:before="47" w:after="0"/>
        <w:ind w:left="3899" w:right="1257" w:hanging="160"/>
        <w:jc w:val="left"/>
        <w:rPr>
          <w:sz w:val="19"/>
        </w:rPr>
      </w:pPr>
      <w:r>
        <w:rPr/>
        <w:pict>
          <v:group style="position:absolute;margin-left:93.150703pt;margin-top:1.530599pt;width:66pt;height:54.6pt;mso-position-horizontal-relative:page;mso-position-vertical-relative:paragraph;z-index:15738880" id="docshapegroup54" coordorigin="1863,31" coordsize="1320,1092">
            <v:rect style="position:absolute;left:2339;top:873;width:443;height:43" id="docshape55" filled="true" fillcolor="#ffcc4c" stroked="false">
              <v:fill type="solid"/>
            </v:rect>
            <v:rect style="position:absolute;left:2339;top:873;width:443;height:43" id="docshape56" filled="false" stroked="true" strokeweight=".75pt" strokecolor="#000042">
              <v:stroke dashstyle="solid"/>
            </v:rect>
            <v:shape style="position:absolute;left:2759;top:696;width:424;height:426" type="#_x0000_t75" id="docshape57" stroked="false">
              <v:imagedata r:id="rId9" o:title=""/>
            </v:shape>
            <v:shape style="position:absolute;left:1863;top:756;width:363;height:367" type="#_x0000_t75" id="docshape58" stroked="false">
              <v:imagedata r:id="rId10" o:title=""/>
            </v:shape>
            <v:shape style="position:absolute;left:2016;top:40;width:1009;height:925" id="docshape59" coordorigin="2017,41" coordsize="1009,925" path="m2430,41l2193,41,2181,51,2017,949,2026,962,2043,965,2056,965,2067,957,2123,654,2326,960,2334,965,3014,965,3026,953,3026,925,3014,913,3000,913,2356,913,2136,581,2225,92,2430,92,2441,81,2441,52,2430,41xe" filled="true" fillcolor="#ffcc4c" stroked="false">
              <v:path arrowok="t"/>
              <v:fill type="solid"/>
            </v:shape>
            <v:shape style="position:absolute;left:2016;top:40;width:1009;height:925" id="docshape60" coordorigin="2017,41" coordsize="1009,925" path="m3000,913l2356,913,2136,581,2225,92,2415,92,2430,92,2441,81,2441,66,2441,52,2430,41,2415,41,2207,41,2193,41,2181,51,2179,64,2019,935,2017,949,2026,962,2040,965,2041,965,2043,965,2044,965,2056,965,2067,957,2069,944,2123,654,2321,953,2326,960,2334,965,2342,965,3000,965,3014,965,3026,953,3026,939,3026,925,3014,913,3000,913xe" filled="false" stroked="true" strokeweight="1.0pt" strokecolor="#000042">
              <v:path arrowok="t"/>
              <v:stroke dashstyle="solid"/>
            </v:shape>
            <v:shape style="position:absolute;left:2178;top:40;width:260;height:52" id="docshape61" coordorigin="2179,41" coordsize="260,52" path="m2427,41l2190,41,2179,52,2179,81,2190,92,2413,92,2427,92,2439,81,2439,52,2427,41xe" filled="true" fillcolor="#ffcc4c" stroked="false">
              <v:path arrowok="t"/>
              <v:fill type="solid"/>
            </v:shape>
            <v:shape style="position:absolute;left:2178;top:40;width:260;height:52" id="docshape62" coordorigin="2179,41" coordsize="260,52" path="m2413,92l2204,92,2190,92,2179,81,2179,66,2179,52,2190,41,2204,41,2413,41,2427,41,2439,52,2439,66,2439,81,2427,92,2413,92xe" filled="false" stroked="true" strokeweight="1pt" strokecolor="#000042">
              <v:path arrowok="t"/>
              <v:stroke dashstyle="solid"/>
            </v:shape>
            <w10:wrap type="none"/>
          </v:group>
        </w:pict>
      </w:r>
      <w:r>
        <w:rPr>
          <w:rFonts w:ascii="Book Antiqua" w:hAnsi="Book Antiqua"/>
          <w:b/>
          <w:sz w:val="19"/>
        </w:rPr>
        <w:t>Process and performance assessment: </w:t>
      </w:r>
      <w:r>
        <w:rPr>
          <w:sz w:val="19"/>
        </w:rPr>
        <w:t>Understanding and improving the </w:t>
      </w:r>
      <w:r>
        <w:rPr>
          <w:sz w:val="19"/>
        </w:rPr>
        <w:t>processes</w:t>
      </w:r>
      <w:r>
        <w:rPr>
          <w:sz w:val="19"/>
        </w:rPr>
        <w:t> and performance of the organization.</w:t>
      </w:r>
    </w:p>
    <w:p>
      <w:pPr>
        <w:spacing w:line="225" w:lineRule="auto" w:before="184"/>
        <w:ind w:left="3539" w:right="1258" w:firstLine="0"/>
        <w:jc w:val="both"/>
        <w:rPr>
          <w:sz w:val="19"/>
        </w:rPr>
      </w:pPr>
      <w:r>
        <w:rPr>
          <w:rFonts w:ascii="Book Antiqua"/>
          <w:b/>
          <w:color w:val="197FBF"/>
          <w:spacing w:val="-2"/>
          <w:sz w:val="19"/>
        </w:rPr>
        <w:t>Illustration</w:t>
      </w:r>
      <w:r>
        <w:rPr>
          <w:rFonts w:ascii="Book Antiqua"/>
          <w:b/>
          <w:color w:val="197FBF"/>
          <w:spacing w:val="-3"/>
          <w:sz w:val="19"/>
        </w:rPr>
        <w:t> </w:t>
      </w:r>
      <w:r>
        <w:rPr>
          <w:rFonts w:ascii="Book Antiqua"/>
          <w:b/>
          <w:color w:val="197FBF"/>
          <w:spacing w:val="-2"/>
          <w:sz w:val="19"/>
        </w:rPr>
        <w:t>3.1</w:t>
      </w:r>
      <w:r>
        <w:rPr>
          <w:rFonts w:ascii="Book Antiqua"/>
          <w:b/>
          <w:color w:val="197FBF"/>
          <w:spacing w:val="-7"/>
          <w:sz w:val="19"/>
        </w:rPr>
        <w:t> </w:t>
      </w:r>
      <w:r>
        <w:rPr>
          <w:spacing w:val="-2"/>
          <w:sz w:val="19"/>
        </w:rPr>
        <w:t>describes</w:t>
      </w:r>
      <w:r>
        <w:rPr>
          <w:spacing w:val="-7"/>
          <w:sz w:val="19"/>
        </w:rPr>
        <w:t> </w:t>
      </w:r>
      <w:r>
        <w:rPr>
          <w:spacing w:val="-2"/>
          <w:sz w:val="19"/>
        </w:rPr>
        <w:t>some</w:t>
      </w:r>
      <w:r>
        <w:rPr>
          <w:spacing w:val="-7"/>
          <w:sz w:val="19"/>
        </w:rPr>
        <w:t> </w:t>
      </w:r>
      <w:r>
        <w:rPr>
          <w:spacing w:val="-2"/>
          <w:sz w:val="19"/>
        </w:rPr>
        <w:t>common</w:t>
      </w:r>
      <w:r>
        <w:rPr>
          <w:spacing w:val="-7"/>
          <w:sz w:val="19"/>
        </w:rPr>
        <w:t> </w:t>
      </w:r>
      <w:r>
        <w:rPr>
          <w:spacing w:val="-2"/>
          <w:sz w:val="19"/>
        </w:rPr>
        <w:t>motivations</w:t>
      </w:r>
      <w:r>
        <w:rPr>
          <w:spacing w:val="-7"/>
          <w:sz w:val="19"/>
        </w:rPr>
        <w:t> </w:t>
      </w:r>
      <w:r>
        <w:rPr>
          <w:spacing w:val="-2"/>
          <w:sz w:val="19"/>
        </w:rPr>
        <w:t>and</w:t>
      </w:r>
      <w:r>
        <w:rPr>
          <w:spacing w:val="-7"/>
          <w:sz w:val="19"/>
        </w:rPr>
        <w:t> </w:t>
      </w:r>
      <w:r>
        <w:rPr>
          <w:spacing w:val="-2"/>
          <w:sz w:val="19"/>
        </w:rPr>
        <w:t>includes</w:t>
      </w:r>
      <w:r>
        <w:rPr>
          <w:spacing w:val="-7"/>
          <w:sz w:val="19"/>
        </w:rPr>
        <w:t> </w:t>
      </w:r>
      <w:r>
        <w:rPr>
          <w:spacing w:val="-2"/>
          <w:sz w:val="19"/>
        </w:rPr>
        <w:t>an</w:t>
      </w:r>
      <w:r>
        <w:rPr>
          <w:spacing w:val="-7"/>
          <w:sz w:val="19"/>
        </w:rPr>
        <w:t> </w:t>
      </w:r>
      <w:r>
        <w:rPr>
          <w:spacing w:val="-2"/>
          <w:sz w:val="19"/>
        </w:rPr>
        <w:t>example</w:t>
      </w:r>
      <w:r>
        <w:rPr>
          <w:spacing w:val="-7"/>
          <w:sz w:val="19"/>
        </w:rPr>
        <w:t> </w:t>
      </w:r>
      <w:r>
        <w:rPr>
          <w:spacing w:val="-2"/>
          <w:sz w:val="19"/>
        </w:rPr>
        <w:t>from</w:t>
      </w:r>
      <w:r>
        <w:rPr>
          <w:spacing w:val="-7"/>
          <w:sz w:val="19"/>
        </w:rPr>
        <w:t> </w:t>
      </w:r>
      <w:r>
        <w:rPr>
          <w:spacing w:val="-2"/>
          <w:sz w:val="19"/>
        </w:rPr>
        <w:t>a</w:t>
      </w:r>
      <w:r>
        <w:rPr>
          <w:spacing w:val="-7"/>
          <w:sz w:val="19"/>
        </w:rPr>
        <w:t> </w:t>
      </w:r>
      <w:r>
        <w:rPr>
          <w:spacing w:val="-2"/>
          <w:sz w:val="19"/>
        </w:rPr>
        <w:t>com- pany</w:t>
      </w:r>
      <w:r>
        <w:rPr>
          <w:spacing w:val="-5"/>
          <w:sz w:val="19"/>
        </w:rPr>
        <w:t> </w:t>
      </w:r>
      <w:r>
        <w:rPr>
          <w:spacing w:val="-2"/>
          <w:sz w:val="19"/>
        </w:rPr>
        <w:t>called</w:t>
      </w:r>
      <w:r>
        <w:rPr>
          <w:spacing w:val="-5"/>
          <w:sz w:val="19"/>
        </w:rPr>
        <w:t> </w:t>
      </w:r>
      <w:r>
        <w:rPr>
          <w:spacing w:val="-2"/>
          <w:sz w:val="19"/>
        </w:rPr>
        <w:t>Super</w:t>
      </w:r>
      <w:r>
        <w:rPr>
          <w:spacing w:val="-5"/>
          <w:sz w:val="19"/>
        </w:rPr>
        <w:t> </w:t>
      </w:r>
      <w:r>
        <w:rPr>
          <w:spacing w:val="-2"/>
          <w:sz w:val="19"/>
        </w:rPr>
        <w:t>Scooters,</w:t>
      </w:r>
      <w:r>
        <w:rPr>
          <w:spacing w:val="-5"/>
          <w:sz w:val="19"/>
        </w:rPr>
        <w:t> </w:t>
      </w:r>
      <w:r>
        <w:rPr>
          <w:spacing w:val="-2"/>
          <w:sz w:val="19"/>
        </w:rPr>
        <w:t>which</w:t>
      </w:r>
      <w:r>
        <w:rPr>
          <w:spacing w:val="-5"/>
          <w:sz w:val="19"/>
        </w:rPr>
        <w:t> </w:t>
      </w:r>
      <w:r>
        <w:rPr>
          <w:spacing w:val="-2"/>
          <w:sz w:val="19"/>
        </w:rPr>
        <w:t>manufactures</w:t>
      </w:r>
      <w:r>
        <w:rPr>
          <w:spacing w:val="-5"/>
          <w:sz w:val="19"/>
        </w:rPr>
        <w:t> </w:t>
      </w:r>
      <w:r>
        <w:rPr>
          <w:spacing w:val="-2"/>
          <w:sz w:val="19"/>
        </w:rPr>
        <w:t>and</w:t>
      </w:r>
      <w:r>
        <w:rPr>
          <w:spacing w:val="-5"/>
          <w:sz w:val="19"/>
        </w:rPr>
        <w:t> </w:t>
      </w:r>
      <w:r>
        <w:rPr>
          <w:spacing w:val="-2"/>
          <w:sz w:val="19"/>
        </w:rPr>
        <w:t>sells</w:t>
      </w:r>
      <w:r>
        <w:rPr>
          <w:spacing w:val="-5"/>
          <w:sz w:val="19"/>
        </w:rPr>
        <w:t> </w:t>
      </w:r>
      <w:r>
        <w:rPr>
          <w:spacing w:val="-2"/>
          <w:sz w:val="19"/>
        </w:rPr>
        <w:t>a</w:t>
      </w:r>
      <w:r>
        <w:rPr>
          <w:spacing w:val="-5"/>
          <w:sz w:val="19"/>
        </w:rPr>
        <w:t> </w:t>
      </w:r>
      <w:r>
        <w:rPr>
          <w:spacing w:val="-2"/>
          <w:sz w:val="19"/>
        </w:rPr>
        <w:t>variety</w:t>
      </w:r>
      <w:r>
        <w:rPr>
          <w:spacing w:val="-5"/>
          <w:sz w:val="19"/>
        </w:rPr>
        <w:t> </w:t>
      </w:r>
      <w:r>
        <w:rPr>
          <w:spacing w:val="-2"/>
          <w:sz w:val="19"/>
        </w:rPr>
        <w:t>of scooters.</w:t>
      </w:r>
    </w:p>
    <w:p>
      <w:pPr>
        <w:spacing w:line="225" w:lineRule="auto" w:before="0"/>
        <w:ind w:left="3539" w:right="1256" w:firstLine="360"/>
        <w:jc w:val="both"/>
        <w:rPr>
          <w:sz w:val="19"/>
        </w:rPr>
      </w:pPr>
      <w:r>
        <w:rPr>
          <w:spacing w:val="-2"/>
          <w:sz w:val="19"/>
        </w:rPr>
        <w:t>In</w:t>
      </w:r>
      <w:r>
        <w:rPr>
          <w:spacing w:val="-8"/>
          <w:sz w:val="19"/>
        </w:rPr>
        <w:t> </w:t>
      </w:r>
      <w:r>
        <w:rPr>
          <w:spacing w:val="-2"/>
          <w:sz w:val="19"/>
        </w:rPr>
        <w:t>each</w:t>
      </w:r>
      <w:r>
        <w:rPr>
          <w:spacing w:val="-8"/>
          <w:sz w:val="19"/>
        </w:rPr>
        <w:t> </w:t>
      </w:r>
      <w:r>
        <w:rPr>
          <w:spacing w:val="-2"/>
          <w:sz w:val="19"/>
        </w:rPr>
        <w:t>Super</w:t>
      </w:r>
      <w:r>
        <w:rPr>
          <w:spacing w:val="-8"/>
          <w:sz w:val="19"/>
        </w:rPr>
        <w:t> </w:t>
      </w:r>
      <w:r>
        <w:rPr>
          <w:spacing w:val="-2"/>
          <w:sz w:val="19"/>
        </w:rPr>
        <w:t>Scooters</w:t>
      </w:r>
      <w:r>
        <w:rPr>
          <w:spacing w:val="-8"/>
          <w:sz w:val="19"/>
        </w:rPr>
        <w:t> </w:t>
      </w:r>
      <w:r>
        <w:rPr>
          <w:spacing w:val="-2"/>
          <w:sz w:val="19"/>
        </w:rPr>
        <w:t>example,</w:t>
      </w:r>
      <w:r>
        <w:rPr>
          <w:spacing w:val="-8"/>
          <w:sz w:val="19"/>
        </w:rPr>
        <w:t> </w:t>
      </w:r>
      <w:r>
        <w:rPr>
          <w:spacing w:val="-2"/>
          <w:sz w:val="19"/>
        </w:rPr>
        <w:t>the</w:t>
      </w:r>
      <w:r>
        <w:rPr>
          <w:spacing w:val="-8"/>
          <w:sz w:val="19"/>
        </w:rPr>
        <w:t> </w:t>
      </w:r>
      <w:r>
        <w:rPr>
          <w:spacing w:val="-2"/>
          <w:sz w:val="19"/>
        </w:rPr>
        <w:t>motivation</w:t>
      </w:r>
      <w:r>
        <w:rPr>
          <w:spacing w:val="-8"/>
          <w:sz w:val="19"/>
        </w:rPr>
        <w:t> </w:t>
      </w:r>
      <w:r>
        <w:rPr>
          <w:spacing w:val="-2"/>
          <w:sz w:val="19"/>
        </w:rPr>
        <w:t>for</w:t>
      </w:r>
      <w:r>
        <w:rPr>
          <w:spacing w:val="-8"/>
          <w:sz w:val="19"/>
        </w:rPr>
        <w:t> </w:t>
      </w:r>
      <w:r>
        <w:rPr>
          <w:spacing w:val="-2"/>
          <w:sz w:val="19"/>
        </w:rPr>
        <w:t>the</w:t>
      </w:r>
      <w:r>
        <w:rPr>
          <w:spacing w:val="-8"/>
          <w:sz w:val="19"/>
        </w:rPr>
        <w:t> </w:t>
      </w:r>
      <w:r>
        <w:rPr>
          <w:spacing w:val="-2"/>
          <w:sz w:val="19"/>
        </w:rPr>
        <w:t>analysis</w:t>
      </w:r>
      <w:r>
        <w:rPr>
          <w:spacing w:val="-8"/>
          <w:sz w:val="19"/>
        </w:rPr>
        <w:t> </w:t>
      </w:r>
      <w:r>
        <w:rPr>
          <w:spacing w:val="-2"/>
          <w:sz w:val="19"/>
        </w:rPr>
        <w:t>is</w:t>
      </w:r>
      <w:r>
        <w:rPr>
          <w:spacing w:val="-8"/>
          <w:sz w:val="19"/>
        </w:rPr>
        <w:t> </w:t>
      </w:r>
      <w:r>
        <w:rPr>
          <w:spacing w:val="-2"/>
          <w:sz w:val="19"/>
        </w:rPr>
        <w:t>to</w:t>
      </w:r>
      <w:r>
        <w:rPr>
          <w:spacing w:val="-8"/>
          <w:sz w:val="19"/>
        </w:rPr>
        <w:t> </w:t>
      </w:r>
      <w:r>
        <w:rPr>
          <w:spacing w:val="-2"/>
          <w:sz w:val="19"/>
        </w:rPr>
        <w:t>either</w:t>
      </w:r>
      <w:r>
        <w:rPr>
          <w:spacing w:val="-8"/>
          <w:sz w:val="19"/>
        </w:rPr>
        <w:t> </w:t>
      </w:r>
      <w:r>
        <w:rPr>
          <w:spacing w:val="-2"/>
          <w:sz w:val="19"/>
        </w:rPr>
        <w:t>describe</w:t>
      </w:r>
      <w:r>
        <w:rPr>
          <w:spacing w:val="-8"/>
          <w:sz w:val="19"/>
        </w:rPr>
        <w:t> </w:t>
      </w:r>
      <w:r>
        <w:rPr>
          <w:spacing w:val="-2"/>
          <w:sz w:val="19"/>
        </w:rPr>
        <w:t>the </w:t>
      </w:r>
      <w:r>
        <w:rPr>
          <w:sz w:val="19"/>
        </w:rPr>
        <w:t>situation’s</w:t>
      </w:r>
      <w:r>
        <w:rPr>
          <w:spacing w:val="-10"/>
          <w:sz w:val="19"/>
        </w:rPr>
        <w:t> </w:t>
      </w:r>
      <w:r>
        <w:rPr>
          <w:sz w:val="19"/>
        </w:rPr>
        <w:t>potential,</w:t>
      </w:r>
      <w:r>
        <w:rPr>
          <w:spacing w:val="-10"/>
          <w:sz w:val="19"/>
        </w:rPr>
        <w:t> </w:t>
      </w:r>
      <w:r>
        <w:rPr>
          <w:sz w:val="19"/>
        </w:rPr>
        <w:t>diagnose</w:t>
      </w:r>
      <w:r>
        <w:rPr>
          <w:spacing w:val="-10"/>
          <w:sz w:val="19"/>
        </w:rPr>
        <w:t> </w:t>
      </w:r>
      <w:r>
        <w:rPr>
          <w:sz w:val="19"/>
        </w:rPr>
        <w:t>the</w:t>
      </w:r>
      <w:r>
        <w:rPr>
          <w:spacing w:val="-10"/>
          <w:sz w:val="19"/>
        </w:rPr>
        <w:t> </w:t>
      </w:r>
      <w:r>
        <w:rPr>
          <w:sz w:val="19"/>
        </w:rPr>
        <w:t>causal</w:t>
      </w:r>
      <w:r>
        <w:rPr>
          <w:spacing w:val="-10"/>
          <w:sz w:val="19"/>
        </w:rPr>
        <w:t> </w:t>
      </w:r>
      <w:r>
        <w:rPr>
          <w:sz w:val="19"/>
        </w:rPr>
        <w:t>factors</w:t>
      </w:r>
      <w:r>
        <w:rPr>
          <w:spacing w:val="-10"/>
          <w:sz w:val="19"/>
        </w:rPr>
        <w:t> </w:t>
      </w:r>
      <w:r>
        <w:rPr>
          <w:sz w:val="19"/>
        </w:rPr>
        <w:t>or</w:t>
      </w:r>
      <w:r>
        <w:rPr>
          <w:spacing w:val="-10"/>
          <w:sz w:val="19"/>
        </w:rPr>
        <w:t> </w:t>
      </w:r>
      <w:r>
        <w:rPr>
          <w:sz w:val="19"/>
        </w:rPr>
        <w:t>determine</w:t>
      </w:r>
      <w:r>
        <w:rPr>
          <w:spacing w:val="-10"/>
          <w:sz w:val="19"/>
        </w:rPr>
        <w:t> </w:t>
      </w:r>
      <w:r>
        <w:rPr>
          <w:sz w:val="19"/>
        </w:rPr>
        <w:t>operational</w:t>
      </w:r>
      <w:r>
        <w:rPr>
          <w:spacing w:val="-10"/>
          <w:sz w:val="19"/>
        </w:rPr>
        <w:t> </w:t>
      </w:r>
      <w:r>
        <w:rPr>
          <w:sz w:val="19"/>
        </w:rPr>
        <w:t>change,</w:t>
      </w:r>
      <w:r>
        <w:rPr>
          <w:spacing w:val="-10"/>
          <w:sz w:val="19"/>
        </w:rPr>
        <w:t> </w:t>
      </w:r>
      <w:r>
        <w:rPr>
          <w:sz w:val="19"/>
        </w:rPr>
        <w:t>predict sales</w:t>
      </w:r>
      <w:r>
        <w:rPr>
          <w:spacing w:val="-12"/>
          <w:sz w:val="19"/>
        </w:rPr>
        <w:t> </w:t>
      </w:r>
      <w:r>
        <w:rPr>
          <w:sz w:val="19"/>
        </w:rPr>
        <w:t>revenues</w:t>
      </w:r>
      <w:r>
        <w:rPr>
          <w:spacing w:val="-12"/>
          <w:sz w:val="19"/>
        </w:rPr>
        <w:t> </w:t>
      </w:r>
      <w:r>
        <w:rPr>
          <w:sz w:val="19"/>
        </w:rPr>
        <w:t>or</w:t>
      </w:r>
      <w:r>
        <w:rPr>
          <w:spacing w:val="-12"/>
          <w:sz w:val="19"/>
        </w:rPr>
        <w:t> </w:t>
      </w:r>
      <w:r>
        <w:rPr>
          <w:sz w:val="19"/>
        </w:rPr>
        <w:t>net</w:t>
      </w:r>
      <w:r>
        <w:rPr>
          <w:spacing w:val="-12"/>
          <w:sz w:val="19"/>
        </w:rPr>
        <w:t> </w:t>
      </w:r>
      <w:r>
        <w:rPr>
          <w:sz w:val="19"/>
        </w:rPr>
        <w:t>income,</w:t>
      </w:r>
      <w:r>
        <w:rPr>
          <w:spacing w:val="-12"/>
          <w:sz w:val="19"/>
        </w:rPr>
        <w:t> </w:t>
      </w:r>
      <w:r>
        <w:rPr>
          <w:sz w:val="19"/>
        </w:rPr>
        <w:t>or</w:t>
      </w:r>
      <w:r>
        <w:rPr>
          <w:spacing w:val="-12"/>
          <w:sz w:val="19"/>
        </w:rPr>
        <w:t> </w:t>
      </w:r>
      <w:r>
        <w:rPr>
          <w:sz w:val="19"/>
        </w:rPr>
        <w:t>prescribe</w:t>
      </w:r>
      <w:r>
        <w:rPr>
          <w:spacing w:val="-12"/>
          <w:sz w:val="19"/>
        </w:rPr>
        <w:t> </w:t>
      </w:r>
      <w:r>
        <w:rPr>
          <w:sz w:val="19"/>
        </w:rPr>
        <w:t>the</w:t>
      </w:r>
      <w:r>
        <w:rPr>
          <w:spacing w:val="-11"/>
          <w:sz w:val="19"/>
        </w:rPr>
        <w:t> </w:t>
      </w:r>
      <w:r>
        <w:rPr>
          <w:sz w:val="19"/>
        </w:rPr>
        <w:t>best</w:t>
      </w:r>
      <w:r>
        <w:rPr>
          <w:spacing w:val="-12"/>
          <w:sz w:val="19"/>
        </w:rPr>
        <w:t> </w:t>
      </w:r>
      <w:r>
        <w:rPr>
          <w:sz w:val="19"/>
        </w:rPr>
        <w:t>course</w:t>
      </w:r>
      <w:r>
        <w:rPr>
          <w:spacing w:val="-12"/>
          <w:sz w:val="19"/>
        </w:rPr>
        <w:t> </w:t>
      </w:r>
      <w:r>
        <w:rPr>
          <w:sz w:val="19"/>
        </w:rPr>
        <w:t>of</w:t>
      </w:r>
      <w:r>
        <w:rPr>
          <w:spacing w:val="-12"/>
          <w:sz w:val="19"/>
        </w:rPr>
        <w:t> </w:t>
      </w:r>
      <w:r>
        <w:rPr>
          <w:sz w:val="19"/>
        </w:rPr>
        <w:t>action.</w:t>
      </w:r>
      <w:r>
        <w:rPr>
          <w:spacing w:val="-12"/>
          <w:sz w:val="19"/>
        </w:rPr>
        <w:t> </w:t>
      </w:r>
      <w:r>
        <w:rPr>
          <w:sz w:val="19"/>
        </w:rPr>
        <w:t>Regardless</w:t>
      </w:r>
      <w:r>
        <w:rPr>
          <w:spacing w:val="-12"/>
          <w:sz w:val="19"/>
        </w:rPr>
        <w:t> </w:t>
      </w:r>
      <w:r>
        <w:rPr>
          <w:sz w:val="19"/>
        </w:rPr>
        <w:t>of</w:t>
      </w:r>
      <w:r>
        <w:rPr>
          <w:spacing w:val="-12"/>
          <w:sz w:val="19"/>
        </w:rPr>
        <w:t> </w:t>
      </w:r>
      <w:r>
        <w:rPr>
          <w:sz w:val="19"/>
        </w:rPr>
        <w:t>the</w:t>
      </w:r>
      <w:r>
        <w:rPr>
          <w:spacing w:val="-12"/>
          <w:sz w:val="19"/>
        </w:rPr>
        <w:t> </w:t>
      </w:r>
      <w:r>
        <w:rPr>
          <w:sz w:val="19"/>
        </w:rPr>
        <w:t>moti- </w:t>
      </w:r>
      <w:r>
        <w:rPr>
          <w:spacing w:val="-2"/>
          <w:sz w:val="19"/>
        </w:rPr>
        <w:t>vation’s</w:t>
      </w:r>
      <w:r>
        <w:rPr>
          <w:spacing w:val="-7"/>
          <w:sz w:val="19"/>
        </w:rPr>
        <w:t> </w:t>
      </w:r>
      <w:r>
        <w:rPr>
          <w:spacing w:val="-2"/>
          <w:sz w:val="19"/>
        </w:rPr>
        <w:t>source,</w:t>
      </w:r>
      <w:r>
        <w:rPr>
          <w:spacing w:val="-7"/>
          <w:sz w:val="19"/>
        </w:rPr>
        <w:t> </w:t>
      </w:r>
      <w:r>
        <w:rPr>
          <w:spacing w:val="-2"/>
          <w:sz w:val="19"/>
        </w:rPr>
        <w:t>the</w:t>
      </w:r>
      <w:r>
        <w:rPr>
          <w:spacing w:val="-7"/>
          <w:sz w:val="19"/>
        </w:rPr>
        <w:t> </w:t>
      </w:r>
      <w:r>
        <w:rPr>
          <w:spacing w:val="-2"/>
          <w:sz w:val="19"/>
        </w:rPr>
        <w:t>data</w:t>
      </w:r>
      <w:r>
        <w:rPr>
          <w:spacing w:val="-7"/>
          <w:sz w:val="19"/>
        </w:rPr>
        <w:t> </w:t>
      </w:r>
      <w:r>
        <w:rPr>
          <w:spacing w:val="-2"/>
          <w:sz w:val="19"/>
        </w:rPr>
        <w:t>analyses</w:t>
      </w:r>
      <w:r>
        <w:rPr>
          <w:spacing w:val="-7"/>
          <w:sz w:val="19"/>
        </w:rPr>
        <w:t> </w:t>
      </w:r>
      <w:r>
        <w:rPr>
          <w:spacing w:val="-2"/>
          <w:sz w:val="19"/>
        </w:rPr>
        <w:t>choices</w:t>
      </w:r>
      <w:r>
        <w:rPr>
          <w:spacing w:val="-7"/>
          <w:sz w:val="19"/>
        </w:rPr>
        <w:t> </w:t>
      </w:r>
      <w:r>
        <w:rPr>
          <w:spacing w:val="-2"/>
          <w:sz w:val="19"/>
        </w:rPr>
        <w:t>we</w:t>
      </w:r>
      <w:r>
        <w:rPr>
          <w:spacing w:val="-7"/>
          <w:sz w:val="19"/>
        </w:rPr>
        <w:t> </w:t>
      </w:r>
      <w:r>
        <w:rPr>
          <w:spacing w:val="-2"/>
          <w:sz w:val="19"/>
        </w:rPr>
        <w:t>make</w:t>
      </w:r>
      <w:r>
        <w:rPr>
          <w:spacing w:val="-7"/>
          <w:sz w:val="19"/>
        </w:rPr>
        <w:t> </w:t>
      </w:r>
      <w:r>
        <w:rPr>
          <w:spacing w:val="-2"/>
          <w:sz w:val="19"/>
        </w:rPr>
        <w:t>depend</w:t>
      </w:r>
      <w:r>
        <w:rPr>
          <w:spacing w:val="-7"/>
          <w:sz w:val="19"/>
        </w:rPr>
        <w:t> </w:t>
      </w:r>
      <w:r>
        <w:rPr>
          <w:spacing w:val="-2"/>
          <w:sz w:val="19"/>
        </w:rPr>
        <w:t>on</w:t>
      </w:r>
      <w:r>
        <w:rPr>
          <w:spacing w:val="-7"/>
          <w:sz w:val="19"/>
        </w:rPr>
        <w:t> </w:t>
      </w:r>
      <w:r>
        <w:rPr>
          <w:spacing w:val="-2"/>
          <w:sz w:val="19"/>
        </w:rPr>
        <w:t>what</w:t>
      </w:r>
      <w:r>
        <w:rPr>
          <w:spacing w:val="-7"/>
          <w:sz w:val="19"/>
        </w:rPr>
        <w:t> </w:t>
      </w:r>
      <w:r>
        <w:rPr>
          <w:spacing w:val="-2"/>
          <w:sz w:val="19"/>
        </w:rPr>
        <w:t>can</w:t>
      </w:r>
      <w:r>
        <w:rPr>
          <w:spacing w:val="-7"/>
          <w:sz w:val="19"/>
        </w:rPr>
        <w:t> </w:t>
      </w:r>
      <w:r>
        <w:rPr>
          <w:spacing w:val="-2"/>
          <w:sz w:val="19"/>
        </w:rPr>
        <w:t>be</w:t>
      </w:r>
      <w:r>
        <w:rPr>
          <w:spacing w:val="-7"/>
          <w:sz w:val="19"/>
        </w:rPr>
        <w:t> </w:t>
      </w:r>
      <w:r>
        <w:rPr>
          <w:spacing w:val="-2"/>
          <w:sz w:val="19"/>
        </w:rPr>
        <w:t>gained</w:t>
      </w:r>
      <w:r>
        <w:rPr>
          <w:spacing w:val="-7"/>
          <w:sz w:val="19"/>
        </w:rPr>
        <w:t> </w:t>
      </w:r>
      <w:r>
        <w:rPr>
          <w:spacing w:val="-2"/>
          <w:sz w:val="19"/>
        </w:rPr>
        <w:t>from</w:t>
      </w:r>
      <w:r>
        <w:rPr>
          <w:spacing w:val="-7"/>
          <w:sz w:val="19"/>
        </w:rPr>
        <w:t> </w:t>
      </w:r>
      <w:r>
        <w:rPr>
          <w:spacing w:val="-2"/>
          <w:sz w:val="19"/>
        </w:rPr>
        <w:t>the </w:t>
      </w:r>
      <w:r>
        <w:rPr>
          <w:spacing w:val="-6"/>
          <w:sz w:val="19"/>
        </w:rPr>
        <w:t>analysis.</w:t>
      </w:r>
      <w:r>
        <w:rPr>
          <w:spacing w:val="-1"/>
          <w:sz w:val="19"/>
        </w:rPr>
        <w:t> </w:t>
      </w:r>
      <w:r>
        <w:rPr>
          <w:spacing w:val="-6"/>
          <w:sz w:val="19"/>
        </w:rPr>
        <w:t>If</w:t>
      </w:r>
      <w:r>
        <w:rPr>
          <w:spacing w:val="10"/>
          <w:sz w:val="19"/>
        </w:rPr>
        <w:t> </w:t>
      </w:r>
      <w:r>
        <w:rPr>
          <w:spacing w:val="-6"/>
          <w:sz w:val="19"/>
        </w:rPr>
        <w:t>its</w:t>
      </w:r>
      <w:r>
        <w:rPr>
          <w:spacing w:val="-1"/>
          <w:sz w:val="19"/>
        </w:rPr>
        <w:t> </w:t>
      </w:r>
      <w:r>
        <w:rPr>
          <w:spacing w:val="-6"/>
          <w:sz w:val="19"/>
        </w:rPr>
        <w:t>potential</w:t>
      </w:r>
      <w:r>
        <w:rPr>
          <w:spacing w:val="-1"/>
          <w:sz w:val="19"/>
        </w:rPr>
        <w:t> </w:t>
      </w:r>
      <w:r>
        <w:rPr>
          <w:spacing w:val="-6"/>
          <w:sz w:val="19"/>
        </w:rPr>
        <w:t>benefits</w:t>
      </w:r>
      <w:r>
        <w:rPr>
          <w:spacing w:val="-1"/>
          <w:sz w:val="19"/>
        </w:rPr>
        <w:t> </w:t>
      </w:r>
      <w:r>
        <w:rPr>
          <w:spacing w:val="-6"/>
          <w:sz w:val="19"/>
        </w:rPr>
        <w:t>outweigh</w:t>
      </w:r>
      <w:r>
        <w:rPr>
          <w:spacing w:val="-1"/>
          <w:sz w:val="19"/>
        </w:rPr>
        <w:t> </w:t>
      </w:r>
      <w:r>
        <w:rPr>
          <w:spacing w:val="-6"/>
          <w:sz w:val="19"/>
        </w:rPr>
        <w:t>the</w:t>
      </w:r>
      <w:r>
        <w:rPr>
          <w:spacing w:val="-1"/>
          <w:sz w:val="19"/>
        </w:rPr>
        <w:t> </w:t>
      </w:r>
      <w:r>
        <w:rPr>
          <w:spacing w:val="-6"/>
          <w:sz w:val="19"/>
        </w:rPr>
        <w:t>costs</w:t>
      </w:r>
      <w:r>
        <w:rPr>
          <w:spacing w:val="-1"/>
          <w:sz w:val="19"/>
        </w:rPr>
        <w:t> </w:t>
      </w:r>
      <w:r>
        <w:rPr>
          <w:spacing w:val="-6"/>
          <w:sz w:val="19"/>
        </w:rPr>
        <w:t>of</w:t>
      </w:r>
      <w:r>
        <w:rPr>
          <w:spacing w:val="10"/>
          <w:sz w:val="19"/>
        </w:rPr>
        <w:t> </w:t>
      </w:r>
      <w:r>
        <w:rPr>
          <w:spacing w:val="-6"/>
          <w:sz w:val="19"/>
        </w:rPr>
        <w:t>doing</w:t>
      </w:r>
      <w:r>
        <w:rPr>
          <w:spacing w:val="-1"/>
          <w:sz w:val="19"/>
        </w:rPr>
        <w:t> </w:t>
      </w:r>
      <w:r>
        <w:rPr>
          <w:spacing w:val="-6"/>
          <w:sz w:val="19"/>
        </w:rPr>
        <w:t>it,</w:t>
      </w:r>
      <w:r>
        <w:rPr>
          <w:spacing w:val="-1"/>
          <w:sz w:val="19"/>
        </w:rPr>
        <w:t> </w:t>
      </w:r>
      <w:r>
        <w:rPr>
          <w:spacing w:val="-6"/>
          <w:sz w:val="19"/>
        </w:rPr>
        <w:t>then</w:t>
      </w:r>
      <w:r>
        <w:rPr>
          <w:spacing w:val="-1"/>
          <w:sz w:val="19"/>
        </w:rPr>
        <w:t> </w:t>
      </w:r>
      <w:r>
        <w:rPr>
          <w:spacing w:val="-6"/>
          <w:sz w:val="19"/>
        </w:rPr>
        <w:t>stakeholders</w:t>
      </w:r>
      <w:r>
        <w:rPr>
          <w:spacing w:val="-1"/>
          <w:sz w:val="19"/>
        </w:rPr>
        <w:t> </w:t>
      </w:r>
      <w:r>
        <w:rPr>
          <w:spacing w:val="-6"/>
          <w:sz w:val="19"/>
        </w:rPr>
        <w:t>will</w:t>
      </w:r>
      <w:r>
        <w:rPr>
          <w:spacing w:val="-1"/>
          <w:sz w:val="19"/>
        </w:rPr>
        <w:t> </w:t>
      </w:r>
      <w:r>
        <w:rPr>
          <w:spacing w:val="-6"/>
          <w:sz w:val="19"/>
        </w:rPr>
        <w:t>consider </w:t>
      </w:r>
      <w:r>
        <w:rPr>
          <w:sz w:val="19"/>
        </w:rPr>
        <w:t>it a valuable analysis.</w:t>
      </w:r>
    </w:p>
    <w:p>
      <w:pPr>
        <w:pStyle w:val="BodyText"/>
        <w:rPr>
          <w:sz w:val="26"/>
        </w:rPr>
      </w:pPr>
    </w:p>
    <w:p>
      <w:pPr>
        <w:pStyle w:val="BodyText"/>
        <w:spacing w:before="2"/>
        <w:rPr>
          <w:sz w:val="18"/>
        </w:rPr>
      </w:pPr>
    </w:p>
    <w:p>
      <w:pPr>
        <w:pStyle w:val="Heading3"/>
        <w:spacing w:line="254" w:lineRule="auto" w:before="1"/>
        <w:ind w:left="3539" w:right="1256"/>
        <w:jc w:val="left"/>
      </w:pPr>
      <w:r>
        <w:rPr>
          <w:color w:val="B23300"/>
          <w:w w:val="105"/>
        </w:rPr>
        <w:t>Clear Objectives Lead to Focused Data Analysis </w:t>
      </w:r>
      <w:r>
        <w:rPr>
          <w:color w:val="B23300"/>
          <w:spacing w:val="-2"/>
          <w:w w:val="105"/>
        </w:rPr>
        <w:t>Questions</w:t>
      </w:r>
    </w:p>
    <w:p>
      <w:pPr>
        <w:spacing w:line="225" w:lineRule="auto" w:before="116"/>
        <w:ind w:left="3539" w:right="1258" w:firstLine="0"/>
        <w:jc w:val="both"/>
        <w:rPr>
          <w:sz w:val="19"/>
        </w:rPr>
      </w:pPr>
      <w:r>
        <w:rPr>
          <w:spacing w:val="-4"/>
          <w:sz w:val="19"/>
        </w:rPr>
        <w:t>You</w:t>
      </w:r>
      <w:r>
        <w:rPr>
          <w:spacing w:val="-8"/>
          <w:sz w:val="19"/>
        </w:rPr>
        <w:t> </w:t>
      </w:r>
      <w:r>
        <w:rPr>
          <w:spacing w:val="-4"/>
          <w:sz w:val="19"/>
        </w:rPr>
        <w:t>just</w:t>
      </w:r>
      <w:r>
        <w:rPr>
          <w:spacing w:val="-8"/>
          <w:sz w:val="19"/>
        </w:rPr>
        <w:t> </w:t>
      </w:r>
      <w:r>
        <w:rPr>
          <w:spacing w:val="-4"/>
          <w:sz w:val="19"/>
        </w:rPr>
        <w:t>learned</w:t>
      </w:r>
      <w:r>
        <w:rPr>
          <w:spacing w:val="-8"/>
          <w:sz w:val="19"/>
        </w:rPr>
        <w:t> </w:t>
      </w:r>
      <w:r>
        <w:rPr>
          <w:spacing w:val="-4"/>
          <w:sz w:val="19"/>
        </w:rPr>
        <w:t>that</w:t>
      </w:r>
      <w:r>
        <w:rPr>
          <w:spacing w:val="-8"/>
          <w:sz w:val="19"/>
        </w:rPr>
        <w:t> </w:t>
      </w:r>
      <w:r>
        <w:rPr>
          <w:spacing w:val="-4"/>
          <w:sz w:val="19"/>
        </w:rPr>
        <w:t>the</w:t>
      </w:r>
      <w:r>
        <w:rPr>
          <w:spacing w:val="-8"/>
          <w:sz w:val="19"/>
        </w:rPr>
        <w:t> </w:t>
      </w:r>
      <w:r>
        <w:rPr>
          <w:spacing w:val="-4"/>
          <w:sz w:val="19"/>
        </w:rPr>
        <w:t>four</w:t>
      </w:r>
      <w:r>
        <w:rPr>
          <w:spacing w:val="-8"/>
          <w:sz w:val="19"/>
        </w:rPr>
        <w:t> </w:t>
      </w:r>
      <w:r>
        <w:rPr>
          <w:spacing w:val="-4"/>
          <w:sz w:val="19"/>
        </w:rPr>
        <w:t>common</w:t>
      </w:r>
      <w:r>
        <w:rPr>
          <w:spacing w:val="-8"/>
          <w:sz w:val="19"/>
        </w:rPr>
        <w:t> </w:t>
      </w:r>
      <w:r>
        <w:rPr>
          <w:spacing w:val="-4"/>
          <w:sz w:val="19"/>
        </w:rPr>
        <w:t>motivators</w:t>
      </w:r>
      <w:r>
        <w:rPr>
          <w:spacing w:val="-7"/>
          <w:sz w:val="19"/>
        </w:rPr>
        <w:t> </w:t>
      </w:r>
      <w:r>
        <w:rPr>
          <w:spacing w:val="-4"/>
          <w:sz w:val="19"/>
        </w:rPr>
        <w:t>for</w:t>
      </w:r>
      <w:r>
        <w:rPr>
          <w:spacing w:val="-8"/>
          <w:sz w:val="19"/>
        </w:rPr>
        <w:t> </w:t>
      </w:r>
      <w:r>
        <w:rPr>
          <w:spacing w:val="-4"/>
          <w:sz w:val="19"/>
        </w:rPr>
        <w:t>data</w:t>
      </w:r>
      <w:r>
        <w:rPr>
          <w:spacing w:val="-8"/>
          <w:sz w:val="19"/>
        </w:rPr>
        <w:t> </w:t>
      </w:r>
      <w:r>
        <w:rPr>
          <w:spacing w:val="-4"/>
          <w:sz w:val="19"/>
        </w:rPr>
        <w:t>analytics</w:t>
      </w:r>
      <w:r>
        <w:rPr>
          <w:spacing w:val="-8"/>
          <w:sz w:val="19"/>
        </w:rPr>
        <w:t> </w:t>
      </w:r>
      <w:r>
        <w:rPr>
          <w:spacing w:val="-4"/>
          <w:sz w:val="19"/>
        </w:rPr>
        <w:t>in</w:t>
      </w:r>
      <w:r>
        <w:rPr>
          <w:spacing w:val="-8"/>
          <w:sz w:val="19"/>
        </w:rPr>
        <w:t> </w:t>
      </w:r>
      <w:r>
        <w:rPr>
          <w:spacing w:val="-4"/>
          <w:sz w:val="19"/>
        </w:rPr>
        <w:t>accounting</w:t>
      </w:r>
      <w:r>
        <w:rPr>
          <w:spacing w:val="-8"/>
          <w:sz w:val="19"/>
        </w:rPr>
        <w:t> </w:t>
      </w:r>
      <w:r>
        <w:rPr>
          <w:spacing w:val="-4"/>
          <w:sz w:val="19"/>
        </w:rPr>
        <w:t>are</w:t>
      </w:r>
      <w:r>
        <w:rPr>
          <w:spacing w:val="-8"/>
          <w:sz w:val="19"/>
        </w:rPr>
        <w:t> </w:t>
      </w:r>
      <w:r>
        <w:rPr>
          <w:spacing w:val="-4"/>
          <w:sz w:val="19"/>
        </w:rPr>
        <w:t>oppor- tunities,</w:t>
      </w:r>
      <w:r>
        <w:rPr>
          <w:spacing w:val="-6"/>
          <w:sz w:val="19"/>
        </w:rPr>
        <w:t> </w:t>
      </w:r>
      <w:r>
        <w:rPr>
          <w:spacing w:val="-4"/>
          <w:sz w:val="19"/>
        </w:rPr>
        <w:t>regulatory</w:t>
      </w:r>
      <w:r>
        <w:rPr>
          <w:spacing w:val="-6"/>
          <w:sz w:val="19"/>
        </w:rPr>
        <w:t> </w:t>
      </w:r>
      <w:r>
        <w:rPr>
          <w:spacing w:val="-4"/>
          <w:sz w:val="19"/>
        </w:rPr>
        <w:t>changes,</w:t>
      </w:r>
      <w:r>
        <w:rPr>
          <w:spacing w:val="-6"/>
          <w:sz w:val="19"/>
        </w:rPr>
        <w:t> </w:t>
      </w:r>
      <w:r>
        <w:rPr>
          <w:spacing w:val="-4"/>
          <w:sz w:val="19"/>
        </w:rPr>
        <w:t>solving</w:t>
      </w:r>
      <w:r>
        <w:rPr>
          <w:spacing w:val="-6"/>
          <w:sz w:val="19"/>
        </w:rPr>
        <w:t> </w:t>
      </w:r>
      <w:r>
        <w:rPr>
          <w:spacing w:val="-4"/>
          <w:sz w:val="19"/>
        </w:rPr>
        <w:t>problems,</w:t>
      </w:r>
      <w:r>
        <w:rPr>
          <w:spacing w:val="-6"/>
          <w:sz w:val="19"/>
        </w:rPr>
        <w:t> </w:t>
      </w:r>
      <w:r>
        <w:rPr>
          <w:spacing w:val="-4"/>
          <w:sz w:val="19"/>
        </w:rPr>
        <w:t>and</w:t>
      </w:r>
      <w:r>
        <w:rPr>
          <w:spacing w:val="-6"/>
          <w:sz w:val="19"/>
        </w:rPr>
        <w:t> </w:t>
      </w:r>
      <w:r>
        <w:rPr>
          <w:spacing w:val="-4"/>
          <w:sz w:val="19"/>
        </w:rPr>
        <w:t>process</w:t>
      </w:r>
      <w:r>
        <w:rPr>
          <w:spacing w:val="-6"/>
          <w:sz w:val="19"/>
        </w:rPr>
        <w:t> </w:t>
      </w:r>
      <w:r>
        <w:rPr>
          <w:spacing w:val="-4"/>
          <w:sz w:val="19"/>
        </w:rPr>
        <w:t>and</w:t>
      </w:r>
      <w:r>
        <w:rPr>
          <w:spacing w:val="-6"/>
          <w:sz w:val="19"/>
        </w:rPr>
        <w:t> </w:t>
      </w:r>
      <w:r>
        <w:rPr>
          <w:spacing w:val="-4"/>
          <w:sz w:val="19"/>
        </w:rPr>
        <w:t>performance</w:t>
      </w:r>
      <w:r>
        <w:rPr>
          <w:spacing w:val="-6"/>
          <w:sz w:val="19"/>
        </w:rPr>
        <w:t> </w:t>
      </w:r>
      <w:r>
        <w:rPr>
          <w:spacing w:val="-4"/>
          <w:sz w:val="19"/>
        </w:rPr>
        <w:t>evaluation.</w:t>
      </w:r>
      <w:r>
        <w:rPr>
          <w:spacing w:val="-7"/>
          <w:sz w:val="19"/>
        </w:rPr>
        <w:t> </w:t>
      </w:r>
      <w:r>
        <w:rPr>
          <w:spacing w:val="-4"/>
          <w:sz w:val="19"/>
        </w:rPr>
        <w:t>For example,</w:t>
      </w:r>
      <w:r>
        <w:rPr>
          <w:spacing w:val="-8"/>
          <w:sz w:val="19"/>
        </w:rPr>
        <w:t> </w:t>
      </w:r>
      <w:r>
        <w:rPr>
          <w:spacing w:val="-4"/>
          <w:sz w:val="19"/>
        </w:rPr>
        <w:t>a</w:t>
      </w:r>
      <w:r>
        <w:rPr>
          <w:spacing w:val="-8"/>
          <w:sz w:val="19"/>
        </w:rPr>
        <w:t> </w:t>
      </w:r>
      <w:r>
        <w:rPr>
          <w:spacing w:val="-4"/>
          <w:sz w:val="19"/>
        </w:rPr>
        <w:t>company</w:t>
      </w:r>
      <w:r>
        <w:rPr>
          <w:spacing w:val="-7"/>
          <w:sz w:val="19"/>
        </w:rPr>
        <w:t> </w:t>
      </w:r>
      <w:r>
        <w:rPr>
          <w:spacing w:val="-4"/>
          <w:sz w:val="19"/>
        </w:rPr>
        <w:t>with</w:t>
      </w:r>
      <w:r>
        <w:rPr>
          <w:spacing w:val="-8"/>
          <w:sz w:val="19"/>
        </w:rPr>
        <w:t> </w:t>
      </w:r>
      <w:r>
        <w:rPr>
          <w:spacing w:val="-4"/>
          <w:sz w:val="19"/>
        </w:rPr>
        <w:t>an</w:t>
      </w:r>
      <w:r>
        <w:rPr>
          <w:spacing w:val="-8"/>
          <w:sz w:val="19"/>
        </w:rPr>
        <w:t> </w:t>
      </w:r>
      <w:r>
        <w:rPr>
          <w:spacing w:val="-4"/>
          <w:sz w:val="19"/>
        </w:rPr>
        <w:t>underperforming</w:t>
      </w:r>
      <w:r>
        <w:rPr>
          <w:spacing w:val="-7"/>
          <w:sz w:val="19"/>
        </w:rPr>
        <w:t> </w:t>
      </w:r>
      <w:r>
        <w:rPr>
          <w:spacing w:val="-4"/>
          <w:sz w:val="19"/>
        </w:rPr>
        <w:t>business</w:t>
      </w:r>
      <w:r>
        <w:rPr>
          <w:spacing w:val="-8"/>
          <w:sz w:val="19"/>
        </w:rPr>
        <w:t> </w:t>
      </w:r>
      <w:r>
        <w:rPr>
          <w:spacing w:val="-4"/>
          <w:sz w:val="19"/>
        </w:rPr>
        <w:t>unit</w:t>
      </w:r>
      <w:r>
        <w:rPr>
          <w:spacing w:val="-8"/>
          <w:sz w:val="19"/>
        </w:rPr>
        <w:t> </w:t>
      </w:r>
      <w:r>
        <w:rPr>
          <w:spacing w:val="-4"/>
          <w:sz w:val="19"/>
        </w:rPr>
        <w:t>will</w:t>
      </w:r>
      <w:r>
        <w:rPr>
          <w:spacing w:val="-7"/>
          <w:sz w:val="19"/>
        </w:rPr>
        <w:t> </w:t>
      </w:r>
      <w:r>
        <w:rPr>
          <w:spacing w:val="-4"/>
          <w:sz w:val="19"/>
        </w:rPr>
        <w:t>evaluate</w:t>
      </w:r>
      <w:r>
        <w:rPr>
          <w:spacing w:val="-8"/>
          <w:sz w:val="19"/>
        </w:rPr>
        <w:t> </w:t>
      </w:r>
      <w:r>
        <w:rPr>
          <w:spacing w:val="-4"/>
          <w:sz w:val="19"/>
        </w:rPr>
        <w:t>its</w:t>
      </w:r>
      <w:r>
        <w:rPr>
          <w:spacing w:val="-8"/>
          <w:sz w:val="19"/>
        </w:rPr>
        <w:t> </w:t>
      </w:r>
      <w:r>
        <w:rPr>
          <w:spacing w:val="-4"/>
          <w:sz w:val="19"/>
        </w:rPr>
        <w:t>performance</w:t>
      </w:r>
      <w:r>
        <w:rPr>
          <w:spacing w:val="-7"/>
          <w:sz w:val="19"/>
        </w:rPr>
        <w:t> </w:t>
      </w:r>
      <w:r>
        <w:rPr>
          <w:spacing w:val="-4"/>
          <w:sz w:val="19"/>
        </w:rPr>
        <w:t>to </w:t>
      </w:r>
      <w:r>
        <w:rPr>
          <w:spacing w:val="-2"/>
          <w:sz w:val="19"/>
        </w:rPr>
        <w:t>understand</w:t>
      </w:r>
      <w:r>
        <w:rPr>
          <w:spacing w:val="-5"/>
          <w:sz w:val="19"/>
        </w:rPr>
        <w:t> </w:t>
      </w:r>
      <w:r>
        <w:rPr>
          <w:spacing w:val="-2"/>
          <w:sz w:val="19"/>
        </w:rPr>
        <w:t>why.</w:t>
      </w:r>
      <w:r>
        <w:rPr>
          <w:spacing w:val="-5"/>
          <w:sz w:val="19"/>
        </w:rPr>
        <w:t> </w:t>
      </w:r>
      <w:r>
        <w:rPr>
          <w:spacing w:val="-2"/>
          <w:sz w:val="19"/>
        </w:rPr>
        <w:t>A</w:t>
      </w:r>
      <w:r>
        <w:rPr>
          <w:spacing w:val="-5"/>
          <w:sz w:val="19"/>
        </w:rPr>
        <w:t> </w:t>
      </w:r>
      <w:r>
        <w:rPr>
          <w:spacing w:val="-2"/>
          <w:sz w:val="19"/>
        </w:rPr>
        <w:t>successful</w:t>
      </w:r>
      <w:r>
        <w:rPr>
          <w:spacing w:val="-5"/>
          <w:sz w:val="19"/>
        </w:rPr>
        <w:t> </w:t>
      </w:r>
      <w:r>
        <w:rPr>
          <w:spacing w:val="-2"/>
          <w:sz w:val="19"/>
        </w:rPr>
        <w:t>data</w:t>
      </w:r>
      <w:r>
        <w:rPr>
          <w:spacing w:val="-5"/>
          <w:sz w:val="19"/>
        </w:rPr>
        <w:t> </w:t>
      </w:r>
      <w:r>
        <w:rPr>
          <w:spacing w:val="-2"/>
          <w:sz w:val="19"/>
        </w:rPr>
        <w:t>analytics</w:t>
      </w:r>
      <w:r>
        <w:rPr>
          <w:spacing w:val="-5"/>
          <w:sz w:val="19"/>
        </w:rPr>
        <w:t> </w:t>
      </w:r>
      <w:r>
        <w:rPr>
          <w:spacing w:val="-2"/>
          <w:sz w:val="19"/>
        </w:rPr>
        <w:t>project</w:t>
      </w:r>
      <w:r>
        <w:rPr>
          <w:spacing w:val="-5"/>
          <w:sz w:val="19"/>
        </w:rPr>
        <w:t> </w:t>
      </w:r>
      <w:r>
        <w:rPr>
          <w:spacing w:val="-2"/>
          <w:sz w:val="19"/>
        </w:rPr>
        <w:t>depends</w:t>
      </w:r>
      <w:r>
        <w:rPr>
          <w:spacing w:val="-5"/>
          <w:sz w:val="19"/>
        </w:rPr>
        <w:t> </w:t>
      </w:r>
      <w:r>
        <w:rPr>
          <w:spacing w:val="-2"/>
          <w:sz w:val="19"/>
        </w:rPr>
        <w:t>on</w:t>
      </w:r>
      <w:r>
        <w:rPr>
          <w:spacing w:val="-5"/>
          <w:sz w:val="19"/>
        </w:rPr>
        <w:t> </w:t>
      </w:r>
      <w:r>
        <w:rPr>
          <w:spacing w:val="-2"/>
          <w:sz w:val="19"/>
        </w:rPr>
        <w:t>a</w:t>
      </w:r>
      <w:r>
        <w:rPr>
          <w:spacing w:val="-5"/>
          <w:sz w:val="19"/>
        </w:rPr>
        <w:t> </w:t>
      </w:r>
      <w:r>
        <w:rPr>
          <w:spacing w:val="-2"/>
          <w:sz w:val="19"/>
        </w:rPr>
        <w:t>more</w:t>
      </w:r>
      <w:r>
        <w:rPr>
          <w:spacing w:val="-5"/>
          <w:sz w:val="19"/>
        </w:rPr>
        <w:t> </w:t>
      </w:r>
      <w:r>
        <w:rPr>
          <w:spacing w:val="-2"/>
          <w:sz w:val="19"/>
        </w:rPr>
        <w:t>specific</w:t>
      </w:r>
      <w:r>
        <w:rPr>
          <w:spacing w:val="-5"/>
          <w:sz w:val="19"/>
        </w:rPr>
        <w:t> </w:t>
      </w:r>
      <w:r>
        <w:rPr>
          <w:spacing w:val="-2"/>
          <w:sz w:val="19"/>
        </w:rPr>
        <w:t>statement, </w:t>
      </w:r>
      <w:r>
        <w:rPr>
          <w:sz w:val="19"/>
        </w:rPr>
        <w:t>which</w:t>
      </w:r>
      <w:r>
        <w:rPr>
          <w:spacing w:val="-9"/>
          <w:sz w:val="19"/>
        </w:rPr>
        <w:t> </w:t>
      </w:r>
      <w:r>
        <w:rPr>
          <w:sz w:val="19"/>
        </w:rPr>
        <w:t>will</w:t>
      </w:r>
      <w:r>
        <w:rPr>
          <w:spacing w:val="-9"/>
          <w:sz w:val="19"/>
        </w:rPr>
        <w:t> </w:t>
      </w:r>
      <w:r>
        <w:rPr>
          <w:sz w:val="19"/>
        </w:rPr>
        <w:t>then</w:t>
      </w:r>
      <w:r>
        <w:rPr>
          <w:spacing w:val="-9"/>
          <w:sz w:val="19"/>
        </w:rPr>
        <w:t> </w:t>
      </w:r>
      <w:r>
        <w:rPr>
          <w:sz w:val="19"/>
        </w:rPr>
        <w:t>inform</w:t>
      </w:r>
      <w:r>
        <w:rPr>
          <w:spacing w:val="-9"/>
          <w:sz w:val="19"/>
        </w:rPr>
        <w:t> </w:t>
      </w:r>
      <w:r>
        <w:rPr>
          <w:sz w:val="19"/>
        </w:rPr>
        <w:t>the</w:t>
      </w:r>
      <w:r>
        <w:rPr>
          <w:spacing w:val="-9"/>
          <w:sz w:val="19"/>
        </w:rPr>
        <w:t> </w:t>
      </w:r>
      <w:r>
        <w:rPr>
          <w:sz w:val="19"/>
        </w:rPr>
        <w:t>questions</w:t>
      </w:r>
      <w:r>
        <w:rPr>
          <w:spacing w:val="-9"/>
          <w:sz w:val="19"/>
        </w:rPr>
        <w:t> </w:t>
      </w:r>
      <w:r>
        <w:rPr>
          <w:sz w:val="19"/>
        </w:rPr>
        <w:t>that</w:t>
      </w:r>
      <w:r>
        <w:rPr>
          <w:spacing w:val="-9"/>
          <w:sz w:val="19"/>
        </w:rPr>
        <w:t> </w:t>
      </w:r>
      <w:r>
        <w:rPr>
          <w:sz w:val="19"/>
        </w:rPr>
        <w:t>will</w:t>
      </w:r>
      <w:r>
        <w:rPr>
          <w:spacing w:val="-9"/>
          <w:sz w:val="19"/>
        </w:rPr>
        <w:t> </w:t>
      </w:r>
      <w:r>
        <w:rPr>
          <w:sz w:val="19"/>
        </w:rPr>
        <w:t>be</w:t>
      </w:r>
      <w:r>
        <w:rPr>
          <w:spacing w:val="-9"/>
          <w:sz w:val="19"/>
        </w:rPr>
        <w:t> </w:t>
      </w:r>
      <w:r>
        <w:rPr>
          <w:sz w:val="19"/>
        </w:rPr>
        <w:t>asked</w:t>
      </w:r>
      <w:r>
        <w:rPr>
          <w:spacing w:val="-9"/>
          <w:sz w:val="19"/>
        </w:rPr>
        <w:t> </w:t>
      </w:r>
      <w:r>
        <w:rPr>
          <w:sz w:val="19"/>
        </w:rPr>
        <w:t>in</w:t>
      </w:r>
      <w:r>
        <w:rPr>
          <w:spacing w:val="-9"/>
          <w:sz w:val="19"/>
        </w:rPr>
        <w:t> </w:t>
      </w:r>
      <w:r>
        <w:rPr>
          <w:sz w:val="19"/>
        </w:rPr>
        <w:t>the</w:t>
      </w:r>
      <w:r>
        <w:rPr>
          <w:spacing w:val="-9"/>
          <w:sz w:val="19"/>
        </w:rPr>
        <w:t> </w:t>
      </w:r>
      <w:r>
        <w:rPr>
          <w:sz w:val="19"/>
        </w:rPr>
        <w:t>analysis.</w:t>
      </w:r>
    </w:p>
    <w:p>
      <w:pPr>
        <w:spacing w:after="0" w:line="225" w:lineRule="auto"/>
        <w:jc w:val="both"/>
        <w:rPr>
          <w:sz w:val="19"/>
        </w:rPr>
        <w:sectPr>
          <w:headerReference w:type="even" r:id="rId7"/>
          <w:headerReference w:type="default" r:id="rId8"/>
          <w:pgSz w:w="12240" w:h="15660"/>
          <w:pgMar w:header="500" w:footer="0" w:top="740" w:bottom="280" w:left="0" w:right="0"/>
          <w:pgNumType w:start="2"/>
        </w:sectPr>
      </w:pPr>
    </w:p>
    <w:p>
      <w:pPr>
        <w:pStyle w:val="BodyText"/>
        <w:spacing w:before="12"/>
        <w:rPr>
          <w:sz w:val="14"/>
        </w:rPr>
      </w:pPr>
    </w:p>
    <w:p>
      <w:pPr>
        <w:spacing w:before="100" w:after="95"/>
        <w:ind w:left="1260" w:right="0" w:firstLine="0"/>
        <w:jc w:val="left"/>
        <w:rPr>
          <w:rFonts w:ascii="Calibri"/>
          <w:sz w:val="17"/>
        </w:rPr>
      </w:pPr>
      <w:r>
        <w:rPr>
          <w:rFonts w:ascii="Trebuchet MS"/>
          <w:b/>
          <w:color w:val="197FBF"/>
          <w:sz w:val="16"/>
        </w:rPr>
        <w:t>ILLUSTRATION</w:t>
      </w:r>
      <w:r>
        <w:rPr>
          <w:rFonts w:ascii="Trebuchet MS"/>
          <w:b/>
          <w:color w:val="197FBF"/>
          <w:spacing w:val="-9"/>
          <w:sz w:val="16"/>
        </w:rPr>
        <w:t> </w:t>
      </w:r>
      <w:r>
        <w:rPr>
          <w:rFonts w:ascii="Trebuchet MS"/>
          <w:b/>
          <w:color w:val="197FBF"/>
          <w:sz w:val="16"/>
        </w:rPr>
        <w:t>3.1</w:t>
      </w:r>
      <w:r>
        <w:rPr>
          <w:rFonts w:ascii="Trebuchet MS"/>
          <w:b/>
          <w:color w:val="197FBF"/>
          <w:spacing w:val="35"/>
          <w:sz w:val="16"/>
        </w:rPr>
        <w:t>  </w:t>
      </w:r>
      <w:r>
        <w:rPr>
          <w:rFonts w:ascii="Calibri"/>
          <w:sz w:val="17"/>
        </w:rPr>
        <w:t>Motivation</w:t>
      </w:r>
      <w:r>
        <w:rPr>
          <w:rFonts w:ascii="Calibri"/>
          <w:spacing w:val="-5"/>
          <w:sz w:val="17"/>
        </w:rPr>
        <w:t> </w:t>
      </w:r>
      <w:r>
        <w:rPr>
          <w:rFonts w:ascii="Calibri"/>
          <w:sz w:val="17"/>
        </w:rPr>
        <w:t>for</w:t>
      </w:r>
      <w:r>
        <w:rPr>
          <w:rFonts w:ascii="Calibri"/>
          <w:spacing w:val="-5"/>
          <w:sz w:val="17"/>
        </w:rPr>
        <w:t> </w:t>
      </w:r>
      <w:r>
        <w:rPr>
          <w:rFonts w:ascii="Calibri"/>
          <w:sz w:val="17"/>
        </w:rPr>
        <w:t>Data</w:t>
      </w:r>
      <w:r>
        <w:rPr>
          <w:rFonts w:ascii="Calibri"/>
          <w:spacing w:val="-5"/>
          <w:sz w:val="17"/>
        </w:rPr>
        <w:t> </w:t>
      </w:r>
      <w:r>
        <w:rPr>
          <w:rFonts w:ascii="Calibri"/>
          <w:sz w:val="17"/>
        </w:rPr>
        <w:t>Analytics</w:t>
      </w:r>
      <w:r>
        <w:rPr>
          <w:rFonts w:ascii="Calibri"/>
          <w:spacing w:val="-5"/>
          <w:sz w:val="17"/>
        </w:rPr>
        <w:t> </w:t>
      </w:r>
      <w:r>
        <w:rPr>
          <w:rFonts w:ascii="Calibri"/>
          <w:sz w:val="17"/>
        </w:rPr>
        <w:t>in</w:t>
      </w:r>
      <w:r>
        <w:rPr>
          <w:rFonts w:ascii="Calibri"/>
          <w:spacing w:val="-4"/>
          <w:sz w:val="17"/>
        </w:rPr>
        <w:t> </w:t>
      </w:r>
      <w:r>
        <w:rPr>
          <w:rFonts w:ascii="Calibri"/>
          <w:spacing w:val="-2"/>
          <w:sz w:val="17"/>
        </w:rPr>
        <w:t>Accounting</w:t>
      </w:r>
    </w:p>
    <w:p>
      <w:pPr>
        <w:pStyle w:val="BodyText"/>
        <w:ind w:left="1260"/>
        <w:rPr>
          <w:rFonts w:ascii="Calibri"/>
          <w:sz w:val="20"/>
        </w:rPr>
      </w:pPr>
      <w:r>
        <w:rPr>
          <w:rFonts w:ascii="Calibri"/>
          <w:sz w:val="20"/>
        </w:rPr>
        <w:pict>
          <v:shape style="width:513pt;height:17.25pt;mso-position-horizontal-relative:char;mso-position-vertical-relative:line" type="#_x0000_t202" id="docshape63" filled="true" fillcolor="#197fbf" stroked="false">
            <w10:anchorlock/>
            <v:textbox inset="0,0,0,0">
              <w:txbxContent>
                <w:p>
                  <w:pPr>
                    <w:tabs>
                      <w:tab w:pos="1499" w:val="left" w:leader="none"/>
                      <w:tab w:pos="4459" w:val="left" w:leader="none"/>
                      <w:tab w:pos="7759" w:val="left" w:leader="none"/>
                    </w:tabs>
                    <w:spacing w:before="66"/>
                    <w:ind w:left="120" w:right="0" w:firstLine="0"/>
                    <w:jc w:val="left"/>
                    <w:rPr>
                      <w:rFonts w:ascii="Book Antiqua"/>
                      <w:b/>
                      <w:color w:val="000000"/>
                      <w:sz w:val="19"/>
                    </w:rPr>
                  </w:pPr>
                  <w:r>
                    <w:rPr>
                      <w:rFonts w:ascii="Book Antiqua"/>
                      <w:b/>
                      <w:color w:val="FFFFFF"/>
                      <w:spacing w:val="-2"/>
                      <w:sz w:val="19"/>
                    </w:rPr>
                    <w:t>Motivation</w:t>
                  </w:r>
                  <w:r>
                    <w:rPr>
                      <w:rFonts w:ascii="Book Antiqua"/>
                      <w:b/>
                      <w:color w:val="FFFFFF"/>
                      <w:sz w:val="19"/>
                    </w:rPr>
                    <w:tab/>
                  </w:r>
                  <w:r>
                    <w:rPr>
                      <w:rFonts w:ascii="Book Antiqua"/>
                      <w:b/>
                      <w:color w:val="FFFFFF"/>
                      <w:spacing w:val="-2"/>
                      <w:sz w:val="19"/>
                    </w:rPr>
                    <w:t>Description</w:t>
                  </w:r>
                  <w:r>
                    <w:rPr>
                      <w:rFonts w:ascii="Book Antiqua"/>
                      <w:b/>
                      <w:color w:val="FFFFFF"/>
                      <w:sz w:val="19"/>
                    </w:rPr>
                    <w:tab/>
                    <w:t>Role</w:t>
                  </w:r>
                  <w:r>
                    <w:rPr>
                      <w:rFonts w:ascii="Book Antiqua"/>
                      <w:b/>
                      <w:color w:val="FFFFFF"/>
                      <w:spacing w:val="-5"/>
                      <w:sz w:val="19"/>
                    </w:rPr>
                    <w:t> </w:t>
                  </w:r>
                  <w:r>
                    <w:rPr>
                      <w:rFonts w:ascii="Book Antiqua"/>
                      <w:b/>
                      <w:color w:val="FFFFFF"/>
                      <w:sz w:val="19"/>
                    </w:rPr>
                    <w:t>of</w:t>
                  </w:r>
                  <w:r>
                    <w:rPr>
                      <w:rFonts w:ascii="Book Antiqua"/>
                      <w:b/>
                      <w:color w:val="FFFFFF"/>
                      <w:spacing w:val="3"/>
                      <w:sz w:val="19"/>
                    </w:rPr>
                    <w:t> </w:t>
                  </w:r>
                  <w:r>
                    <w:rPr>
                      <w:rFonts w:ascii="Book Antiqua"/>
                      <w:b/>
                      <w:color w:val="FFFFFF"/>
                      <w:sz w:val="19"/>
                    </w:rPr>
                    <w:t>Data</w:t>
                  </w:r>
                  <w:r>
                    <w:rPr>
                      <w:rFonts w:ascii="Book Antiqua"/>
                      <w:b/>
                      <w:color w:val="FFFFFF"/>
                      <w:spacing w:val="-5"/>
                      <w:sz w:val="19"/>
                    </w:rPr>
                    <w:t> </w:t>
                  </w:r>
                  <w:r>
                    <w:rPr>
                      <w:rFonts w:ascii="Book Antiqua"/>
                      <w:b/>
                      <w:color w:val="FFFFFF"/>
                      <w:spacing w:val="-2"/>
                      <w:sz w:val="19"/>
                    </w:rPr>
                    <w:t>Analysis</w:t>
                  </w:r>
                  <w:r>
                    <w:rPr>
                      <w:rFonts w:ascii="Book Antiqua"/>
                      <w:b/>
                      <w:color w:val="FFFFFF"/>
                      <w:sz w:val="19"/>
                    </w:rPr>
                    <w:tab/>
                    <w:t>Super Scooters </w:t>
                  </w:r>
                  <w:r>
                    <w:rPr>
                      <w:rFonts w:ascii="Book Antiqua"/>
                      <w:b/>
                      <w:color w:val="FFFFFF"/>
                      <w:spacing w:val="-2"/>
                      <w:sz w:val="19"/>
                    </w:rPr>
                    <w:t>Example</w:t>
                  </w:r>
                </w:p>
              </w:txbxContent>
            </v:textbox>
            <v:fill type="solid"/>
          </v:shape>
        </w:pict>
      </w:r>
      <w:r>
        <w:rPr>
          <w:rFonts w:ascii="Calibri"/>
          <w:sz w:val="20"/>
        </w:rPr>
      </w:r>
    </w:p>
    <w:p>
      <w:pPr>
        <w:spacing w:after="0"/>
        <w:rPr>
          <w:rFonts w:ascii="Calibri"/>
          <w:sz w:val="20"/>
        </w:rPr>
        <w:sectPr>
          <w:pgSz w:w="12240" w:h="15660"/>
          <w:pgMar w:header="500" w:footer="0" w:top="740" w:bottom="280" w:left="0" w:right="0"/>
        </w:sectPr>
      </w:pPr>
    </w:p>
    <w:p>
      <w:pPr>
        <w:tabs>
          <w:tab w:pos="2759" w:val="left" w:leader="none"/>
        </w:tabs>
        <w:spacing w:line="220" w:lineRule="exact" w:before="36"/>
        <w:ind w:left="1380" w:right="0" w:firstLine="0"/>
        <w:jc w:val="left"/>
        <w:rPr>
          <w:sz w:val="17"/>
        </w:rPr>
      </w:pPr>
      <w:r>
        <w:rPr>
          <w:rFonts w:ascii="Book Antiqua"/>
          <w:b/>
          <w:spacing w:val="-2"/>
          <w:sz w:val="17"/>
        </w:rPr>
        <w:t>Opportunities</w:t>
      </w:r>
      <w:r>
        <w:rPr>
          <w:rFonts w:ascii="Book Antiqua"/>
          <w:b/>
          <w:sz w:val="17"/>
        </w:rPr>
        <w:tab/>
      </w:r>
      <w:r>
        <w:rPr>
          <w:w w:val="90"/>
          <w:sz w:val="17"/>
        </w:rPr>
        <w:t>New,</w:t>
      </w:r>
      <w:r>
        <w:rPr>
          <w:spacing w:val="9"/>
          <w:sz w:val="17"/>
        </w:rPr>
        <w:t> </w:t>
      </w:r>
      <w:r>
        <w:rPr>
          <w:w w:val="90"/>
          <w:sz w:val="17"/>
        </w:rPr>
        <w:t>potentially</w:t>
      </w:r>
      <w:r>
        <w:rPr>
          <w:spacing w:val="9"/>
          <w:sz w:val="17"/>
        </w:rPr>
        <w:t> </w:t>
      </w:r>
      <w:r>
        <w:rPr>
          <w:spacing w:val="-2"/>
          <w:w w:val="90"/>
          <w:sz w:val="17"/>
        </w:rPr>
        <w:t>advantageous</w:t>
      </w:r>
    </w:p>
    <w:p>
      <w:pPr>
        <w:pStyle w:val="BodyText"/>
        <w:spacing w:line="220" w:lineRule="exact"/>
        <w:ind w:left="2760"/>
      </w:pPr>
      <w:r>
        <w:rPr>
          <w:spacing w:val="-4"/>
        </w:rPr>
        <w:t>occasions</w:t>
      </w:r>
      <w:r>
        <w:rPr/>
        <w:t> </w:t>
      </w:r>
      <w:r>
        <w:rPr>
          <w:spacing w:val="-4"/>
        </w:rPr>
        <w:t>or</w:t>
      </w:r>
      <w:r>
        <w:rPr>
          <w:spacing w:val="1"/>
        </w:rPr>
        <w:t> </w:t>
      </w:r>
      <w:r>
        <w:rPr>
          <w:spacing w:val="-4"/>
        </w:rPr>
        <w:t>channels.</w:t>
      </w:r>
    </w:p>
    <w:p>
      <w:pPr>
        <w:pStyle w:val="BodyText"/>
        <w:spacing w:line="220" w:lineRule="auto" w:before="50"/>
        <w:ind w:left="729"/>
      </w:pPr>
      <w:r>
        <w:rPr/>
        <w:br w:type="column"/>
      </w:r>
      <w:r>
        <w:rPr>
          <w:spacing w:val="-4"/>
        </w:rPr>
        <w:t>Reliable</w:t>
      </w:r>
      <w:r>
        <w:rPr>
          <w:spacing w:val="-7"/>
        </w:rPr>
        <w:t> </w:t>
      </w:r>
      <w:r>
        <w:rPr>
          <w:spacing w:val="-4"/>
        </w:rPr>
        <w:t>evidence</w:t>
      </w:r>
      <w:r>
        <w:rPr>
          <w:spacing w:val="-7"/>
        </w:rPr>
        <w:t> </w:t>
      </w:r>
      <w:r>
        <w:rPr>
          <w:spacing w:val="-4"/>
        </w:rPr>
        <w:t>justifies</w:t>
      </w:r>
      <w:r>
        <w:rPr>
          <w:spacing w:val="-6"/>
        </w:rPr>
        <w:t> </w:t>
      </w:r>
      <w:r>
        <w:rPr>
          <w:spacing w:val="-4"/>
        </w:rPr>
        <w:t>new</w:t>
      </w:r>
      <w:r>
        <w:rPr>
          <w:spacing w:val="-7"/>
        </w:rPr>
        <w:t> </w:t>
      </w:r>
      <w:r>
        <w:rPr>
          <w:spacing w:val="-4"/>
        </w:rPr>
        <w:t>products</w:t>
      </w:r>
      <w:r>
        <w:rPr/>
        <w:t> and</w:t>
      </w:r>
      <w:r>
        <w:rPr>
          <w:spacing w:val="-4"/>
        </w:rPr>
        <w:t> </w:t>
      </w:r>
      <w:r>
        <w:rPr/>
        <w:t>services.</w:t>
      </w:r>
    </w:p>
    <w:p>
      <w:pPr>
        <w:pStyle w:val="BodyText"/>
        <w:spacing w:line="220" w:lineRule="auto" w:before="58"/>
        <w:ind w:left="729"/>
      </w:pPr>
      <w:r>
        <w:rPr/>
        <w:pict>
          <v:group style="position:absolute;margin-left:63pt;margin-top:26.238947pt;width:513pt;height:.75pt;mso-position-horizontal-relative:page;mso-position-vertical-relative:paragraph;z-index:15740416" id="docshapegroup64" coordorigin="1260,525" coordsize="10260,15">
            <v:line style="position:absolute" from="1260,532" to="2640,532" stroked="true" strokeweight=".75pt" strokecolor="#197fbf">
              <v:stroke dashstyle="solid"/>
            </v:line>
            <v:line style="position:absolute" from="2640,532" to="5600,532" stroked="true" strokeweight=".75pt" strokecolor="#197fbf">
              <v:stroke dashstyle="solid"/>
            </v:line>
            <v:line style="position:absolute" from="5600,532" to="8900,532" stroked="true" strokeweight=".75pt" strokecolor="#197fbf">
              <v:stroke dashstyle="solid"/>
            </v:line>
            <v:line style="position:absolute" from="8900,532" to="11520,532" stroked="true" strokeweight=".75pt" strokecolor="#197fbf">
              <v:stroke dashstyle="solid"/>
            </v:line>
            <w10:wrap type="none"/>
          </v:group>
        </w:pict>
      </w:r>
      <w:r>
        <w:rPr>
          <w:spacing w:val="-4"/>
        </w:rPr>
        <w:t>Evidence</w:t>
      </w:r>
      <w:r>
        <w:rPr>
          <w:spacing w:val="-7"/>
        </w:rPr>
        <w:t> </w:t>
      </w:r>
      <w:r>
        <w:rPr>
          <w:spacing w:val="-4"/>
        </w:rPr>
        <w:t>to</w:t>
      </w:r>
      <w:r>
        <w:rPr>
          <w:spacing w:val="-7"/>
        </w:rPr>
        <w:t> </w:t>
      </w:r>
      <w:r>
        <w:rPr>
          <w:spacing w:val="-4"/>
        </w:rPr>
        <w:t>justify</w:t>
      </w:r>
      <w:r>
        <w:rPr>
          <w:spacing w:val="-6"/>
        </w:rPr>
        <w:t> </w:t>
      </w:r>
      <w:r>
        <w:rPr>
          <w:spacing w:val="-4"/>
        </w:rPr>
        <w:t>changing</w:t>
      </w:r>
      <w:r>
        <w:rPr>
          <w:spacing w:val="-7"/>
        </w:rPr>
        <w:t> </w:t>
      </w:r>
      <w:r>
        <w:rPr>
          <w:spacing w:val="-4"/>
        </w:rPr>
        <w:t>resource</w:t>
      </w:r>
      <w:r>
        <w:rPr/>
        <w:t> allocations and capital sourcing.</w:t>
      </w:r>
    </w:p>
    <w:p>
      <w:pPr>
        <w:pStyle w:val="ListParagraph"/>
        <w:numPr>
          <w:ilvl w:val="0"/>
          <w:numId w:val="11"/>
        </w:numPr>
        <w:tabs>
          <w:tab w:pos="576" w:val="left" w:leader="none"/>
        </w:tabs>
        <w:spacing w:line="220" w:lineRule="exact" w:before="35" w:after="0"/>
        <w:ind w:left="575" w:right="0" w:hanging="181"/>
        <w:jc w:val="left"/>
        <w:rPr>
          <w:sz w:val="17"/>
        </w:rPr>
      </w:pPr>
      <w:r>
        <w:rPr/>
        <w:br w:type="column"/>
      </w:r>
      <w:r>
        <w:rPr>
          <w:spacing w:val="-6"/>
          <w:sz w:val="17"/>
        </w:rPr>
        <w:t>New</w:t>
      </w:r>
      <w:r>
        <w:rPr>
          <w:spacing w:val="-4"/>
          <w:sz w:val="17"/>
        </w:rPr>
        <w:t> </w:t>
      </w:r>
      <w:r>
        <w:rPr>
          <w:spacing w:val="-6"/>
          <w:sz w:val="17"/>
        </w:rPr>
        <w:t>scooter</w:t>
      </w:r>
      <w:r>
        <w:rPr>
          <w:spacing w:val="-4"/>
          <w:sz w:val="17"/>
        </w:rPr>
        <w:t> </w:t>
      </w:r>
      <w:r>
        <w:rPr>
          <w:spacing w:val="-6"/>
          <w:sz w:val="17"/>
        </w:rPr>
        <w:t>models.</w:t>
      </w:r>
    </w:p>
    <w:p>
      <w:pPr>
        <w:pStyle w:val="ListParagraph"/>
        <w:numPr>
          <w:ilvl w:val="0"/>
          <w:numId w:val="11"/>
        </w:numPr>
        <w:tabs>
          <w:tab w:pos="576" w:val="left" w:leader="none"/>
        </w:tabs>
        <w:spacing w:line="220" w:lineRule="auto" w:before="5" w:after="0"/>
        <w:ind w:left="575" w:right="942" w:hanging="181"/>
        <w:jc w:val="left"/>
        <w:rPr>
          <w:sz w:val="17"/>
        </w:rPr>
      </w:pPr>
      <w:r>
        <w:rPr>
          <w:spacing w:val="-6"/>
          <w:sz w:val="17"/>
        </w:rPr>
        <w:t>New</w:t>
      </w:r>
      <w:r>
        <w:rPr>
          <w:spacing w:val="-2"/>
          <w:sz w:val="17"/>
        </w:rPr>
        <w:t> </w:t>
      </w:r>
      <w:r>
        <w:rPr>
          <w:spacing w:val="-6"/>
          <w:sz w:val="17"/>
        </w:rPr>
        <w:t>services,</w:t>
      </w:r>
      <w:r>
        <w:rPr>
          <w:spacing w:val="-2"/>
          <w:sz w:val="17"/>
        </w:rPr>
        <w:t> </w:t>
      </w:r>
      <w:r>
        <w:rPr>
          <w:spacing w:val="-6"/>
          <w:sz w:val="17"/>
        </w:rPr>
        <w:t>such</w:t>
      </w:r>
      <w:r>
        <w:rPr>
          <w:spacing w:val="-2"/>
          <w:sz w:val="17"/>
        </w:rPr>
        <w:t> </w:t>
      </w:r>
      <w:r>
        <w:rPr>
          <w:spacing w:val="-6"/>
          <w:sz w:val="17"/>
        </w:rPr>
        <w:t>as</w:t>
      </w:r>
      <w:r>
        <w:rPr>
          <w:spacing w:val="-3"/>
          <w:sz w:val="17"/>
        </w:rPr>
        <w:t> </w:t>
      </w:r>
      <w:r>
        <w:rPr>
          <w:spacing w:val="-6"/>
          <w:sz w:val="17"/>
        </w:rPr>
        <w:t>scooter</w:t>
      </w:r>
      <w:r>
        <w:rPr>
          <w:sz w:val="17"/>
        </w:rPr>
        <w:t> training</w:t>
      </w:r>
      <w:r>
        <w:rPr>
          <w:spacing w:val="-4"/>
          <w:sz w:val="17"/>
        </w:rPr>
        <w:t> </w:t>
      </w:r>
      <w:r>
        <w:rPr>
          <w:sz w:val="17"/>
        </w:rPr>
        <w:t>classes.</w:t>
      </w:r>
    </w:p>
    <w:p>
      <w:pPr>
        <w:pStyle w:val="ListParagraph"/>
        <w:numPr>
          <w:ilvl w:val="0"/>
          <w:numId w:val="11"/>
        </w:numPr>
        <w:tabs>
          <w:tab w:pos="576" w:val="left" w:leader="none"/>
        </w:tabs>
        <w:spacing w:line="213" w:lineRule="exact" w:before="0" w:after="0"/>
        <w:ind w:left="575" w:right="0" w:hanging="181"/>
        <w:jc w:val="left"/>
        <w:rPr>
          <w:sz w:val="17"/>
        </w:rPr>
      </w:pPr>
      <w:r>
        <w:rPr>
          <w:spacing w:val="-4"/>
          <w:sz w:val="17"/>
        </w:rPr>
        <w:t>Store </w:t>
      </w:r>
      <w:r>
        <w:rPr>
          <w:spacing w:val="-2"/>
          <w:sz w:val="17"/>
        </w:rPr>
        <w:t>expansions.</w:t>
      </w:r>
    </w:p>
    <w:p>
      <w:pPr>
        <w:spacing w:after="0" w:line="213" w:lineRule="exact"/>
        <w:jc w:val="left"/>
        <w:rPr>
          <w:sz w:val="17"/>
        </w:rPr>
        <w:sectPr>
          <w:type w:val="continuous"/>
          <w:pgSz w:w="12240" w:h="15660"/>
          <w:pgMar w:header="500" w:footer="0" w:top="0" w:bottom="280" w:left="0" w:right="0"/>
          <w:cols w:num="3" w:equalWidth="0">
            <w:col w:w="4952" w:space="40"/>
            <w:col w:w="3594" w:space="39"/>
            <w:col w:w="3615"/>
          </w:cols>
        </w:sectPr>
      </w:pPr>
    </w:p>
    <w:p>
      <w:pPr>
        <w:spacing w:line="244" w:lineRule="auto" w:before="121"/>
        <w:ind w:left="1380" w:right="0" w:firstLine="0"/>
        <w:jc w:val="left"/>
        <w:rPr>
          <w:rFonts w:ascii="Book Antiqua"/>
          <w:b/>
          <w:sz w:val="17"/>
        </w:rPr>
      </w:pPr>
      <w:r>
        <w:rPr>
          <w:rFonts w:ascii="Book Antiqua"/>
          <w:b/>
          <w:spacing w:val="-2"/>
          <w:sz w:val="17"/>
        </w:rPr>
        <w:t>Professional </w:t>
      </w:r>
      <w:r>
        <w:rPr>
          <w:rFonts w:ascii="Book Antiqua"/>
          <w:b/>
          <w:sz w:val="17"/>
        </w:rPr>
        <w:t>Issues</w:t>
      </w:r>
      <w:r>
        <w:rPr>
          <w:rFonts w:ascii="Book Antiqua"/>
          <w:b/>
          <w:spacing w:val="-4"/>
          <w:sz w:val="17"/>
        </w:rPr>
        <w:t> </w:t>
      </w:r>
      <w:r>
        <w:rPr>
          <w:rFonts w:ascii="Book Antiqua"/>
          <w:b/>
          <w:sz w:val="17"/>
        </w:rPr>
        <w:t>and </w:t>
      </w:r>
      <w:r>
        <w:rPr>
          <w:rFonts w:ascii="Book Antiqua"/>
          <w:b/>
          <w:spacing w:val="-2"/>
          <w:sz w:val="17"/>
        </w:rPr>
        <w:t>Requirements</w:t>
      </w:r>
    </w:p>
    <w:p>
      <w:pPr>
        <w:pStyle w:val="BodyText"/>
        <w:rPr>
          <w:rFonts w:ascii="Book Antiqua"/>
          <w:b/>
          <w:sz w:val="16"/>
        </w:rPr>
      </w:pPr>
    </w:p>
    <w:p>
      <w:pPr>
        <w:pStyle w:val="BodyText"/>
        <w:rPr>
          <w:rFonts w:ascii="Book Antiqua"/>
          <w:b/>
          <w:sz w:val="16"/>
        </w:rPr>
      </w:pPr>
    </w:p>
    <w:p>
      <w:pPr>
        <w:pStyle w:val="BodyText"/>
        <w:spacing w:before="7"/>
        <w:rPr>
          <w:rFonts w:ascii="Book Antiqua"/>
          <w:b/>
          <w:sz w:val="19"/>
        </w:rPr>
      </w:pPr>
    </w:p>
    <w:p>
      <w:pPr>
        <w:spacing w:line="244" w:lineRule="auto" w:before="0"/>
        <w:ind w:left="1380" w:right="0" w:firstLine="0"/>
        <w:jc w:val="left"/>
        <w:rPr>
          <w:rFonts w:ascii="Book Antiqua"/>
          <w:b/>
          <w:sz w:val="17"/>
        </w:rPr>
      </w:pPr>
      <w:r>
        <w:rPr>
          <w:rFonts w:ascii="Book Antiqua"/>
          <w:b/>
          <w:spacing w:val="-2"/>
          <w:sz w:val="17"/>
        </w:rPr>
        <w:t>Problem Solving</w:t>
      </w:r>
    </w:p>
    <w:p>
      <w:pPr>
        <w:pStyle w:val="BodyText"/>
        <w:rPr>
          <w:rFonts w:ascii="Book Antiqua"/>
          <w:b/>
          <w:sz w:val="16"/>
        </w:rPr>
      </w:pPr>
    </w:p>
    <w:p>
      <w:pPr>
        <w:pStyle w:val="BodyText"/>
        <w:rPr>
          <w:rFonts w:ascii="Book Antiqua"/>
          <w:b/>
          <w:sz w:val="16"/>
        </w:rPr>
      </w:pPr>
    </w:p>
    <w:p>
      <w:pPr>
        <w:pStyle w:val="BodyText"/>
        <w:rPr>
          <w:rFonts w:ascii="Book Antiqua"/>
          <w:b/>
          <w:sz w:val="16"/>
        </w:rPr>
      </w:pPr>
    </w:p>
    <w:p>
      <w:pPr>
        <w:pStyle w:val="BodyText"/>
        <w:rPr>
          <w:rFonts w:ascii="Book Antiqua"/>
          <w:b/>
          <w:sz w:val="16"/>
        </w:rPr>
      </w:pPr>
    </w:p>
    <w:p>
      <w:pPr>
        <w:pStyle w:val="BodyText"/>
        <w:rPr>
          <w:rFonts w:ascii="Book Antiqua"/>
          <w:b/>
          <w:sz w:val="19"/>
        </w:rPr>
      </w:pPr>
    </w:p>
    <w:p>
      <w:pPr>
        <w:spacing w:line="244" w:lineRule="auto" w:before="1"/>
        <w:ind w:left="1380" w:right="0" w:firstLine="0"/>
        <w:jc w:val="left"/>
        <w:rPr>
          <w:rFonts w:ascii="Book Antiqua"/>
          <w:b/>
          <w:sz w:val="17"/>
        </w:rPr>
      </w:pPr>
      <w:r>
        <w:rPr>
          <w:rFonts w:ascii="Book Antiqua"/>
          <w:b/>
          <w:w w:val="105"/>
          <w:sz w:val="17"/>
        </w:rPr>
        <w:t>Process</w:t>
      </w:r>
      <w:r>
        <w:rPr>
          <w:rFonts w:ascii="Book Antiqua"/>
          <w:b/>
          <w:spacing w:val="-6"/>
          <w:w w:val="105"/>
          <w:sz w:val="17"/>
        </w:rPr>
        <w:t> </w:t>
      </w:r>
      <w:r>
        <w:rPr>
          <w:rFonts w:ascii="Book Antiqua"/>
          <w:b/>
          <w:w w:val="105"/>
          <w:sz w:val="17"/>
        </w:rPr>
        <w:t>and </w:t>
      </w:r>
      <w:r>
        <w:rPr>
          <w:rFonts w:ascii="Book Antiqua"/>
          <w:b/>
          <w:spacing w:val="-2"/>
          <w:w w:val="105"/>
          <w:sz w:val="17"/>
        </w:rPr>
        <w:t>Performance Assessment</w:t>
      </w:r>
    </w:p>
    <w:p>
      <w:pPr>
        <w:pStyle w:val="BodyText"/>
        <w:spacing w:line="220" w:lineRule="auto" w:before="117"/>
        <w:ind w:left="209"/>
      </w:pPr>
      <w:r>
        <w:rPr/>
        <w:br w:type="column"/>
      </w:r>
      <w:r>
        <w:rPr>
          <w:spacing w:val="-6"/>
        </w:rPr>
        <w:t>Compliance</w:t>
      </w:r>
      <w:r>
        <w:rPr>
          <w:spacing w:val="-2"/>
        </w:rPr>
        <w:t> </w:t>
      </w:r>
      <w:r>
        <w:rPr>
          <w:spacing w:val="-6"/>
        </w:rPr>
        <w:t>with</w:t>
      </w:r>
      <w:r>
        <w:rPr>
          <w:spacing w:val="-2"/>
        </w:rPr>
        <w:t> </w:t>
      </w:r>
      <w:r>
        <w:rPr>
          <w:spacing w:val="-6"/>
        </w:rPr>
        <w:t>new</w:t>
      </w:r>
      <w:r>
        <w:rPr>
          <w:spacing w:val="-2"/>
        </w:rPr>
        <w:t> </w:t>
      </w:r>
      <w:r>
        <w:rPr>
          <w:spacing w:val="-6"/>
        </w:rPr>
        <w:t>or</w:t>
      </w:r>
      <w:r>
        <w:rPr>
          <w:spacing w:val="-2"/>
        </w:rPr>
        <w:t> </w:t>
      </w:r>
      <w:r>
        <w:rPr>
          <w:spacing w:val="-6"/>
        </w:rPr>
        <w:t>upcoming</w:t>
      </w:r>
      <w:r>
        <w:rPr/>
        <w:t> regulations, laws, or changes in </w:t>
      </w:r>
      <w:r>
        <w:rPr>
          <w:spacing w:val="-2"/>
        </w:rPr>
        <w:t>practices.</w:t>
      </w:r>
    </w:p>
    <w:p>
      <w:pPr>
        <w:pStyle w:val="BodyText"/>
        <w:rPr>
          <w:sz w:val="24"/>
        </w:rPr>
      </w:pPr>
    </w:p>
    <w:p>
      <w:pPr>
        <w:pStyle w:val="BodyText"/>
        <w:spacing w:before="8"/>
        <w:rPr>
          <w:sz w:val="21"/>
        </w:rPr>
      </w:pPr>
    </w:p>
    <w:p>
      <w:pPr>
        <w:pStyle w:val="BodyText"/>
        <w:spacing w:line="220" w:lineRule="auto" w:before="1"/>
        <w:ind w:left="209"/>
      </w:pPr>
      <w:r>
        <w:rPr/>
        <w:pict>
          <v:group style="position:absolute;margin-left:63pt;margin-top:-4.537107pt;width:513pt;height:.75pt;mso-position-horizontal-relative:page;mso-position-vertical-relative:paragraph;z-index:15740928" id="docshapegroup65" coordorigin="1260,-91" coordsize="10260,15">
            <v:line style="position:absolute" from="1260,-83" to="2640,-83" stroked="true" strokeweight=".75pt" strokecolor="#197fbf">
              <v:stroke dashstyle="solid"/>
            </v:line>
            <v:line style="position:absolute" from="2640,-83" to="5600,-83" stroked="true" strokeweight=".75pt" strokecolor="#197fbf">
              <v:stroke dashstyle="solid"/>
            </v:line>
            <v:line style="position:absolute" from="5600,-83" to="8900,-83" stroked="true" strokeweight=".75pt" strokecolor="#197fbf">
              <v:stroke dashstyle="solid"/>
            </v:line>
            <v:line style="position:absolute" from="8900,-83" to="11520,-83" stroked="true" strokeweight=".75pt" strokecolor="#197fbf">
              <v:stroke dashstyle="solid"/>
            </v:line>
            <w10:wrap type="none"/>
          </v:group>
        </w:pict>
      </w:r>
      <w:r>
        <w:rPr>
          <w:spacing w:val="-6"/>
        </w:rPr>
        <w:t>Solving</w:t>
      </w:r>
      <w:r>
        <w:rPr>
          <w:spacing w:val="-2"/>
        </w:rPr>
        <w:t> </w:t>
      </w:r>
      <w:r>
        <w:rPr>
          <w:spacing w:val="-6"/>
        </w:rPr>
        <w:t>problems</w:t>
      </w:r>
      <w:r>
        <w:rPr>
          <w:spacing w:val="-2"/>
        </w:rPr>
        <w:t> </w:t>
      </w:r>
      <w:r>
        <w:rPr>
          <w:spacing w:val="-6"/>
        </w:rPr>
        <w:t>related</w:t>
      </w:r>
      <w:r>
        <w:rPr>
          <w:spacing w:val="-2"/>
        </w:rPr>
        <w:t> </w:t>
      </w:r>
      <w:r>
        <w:rPr>
          <w:spacing w:val="-6"/>
        </w:rPr>
        <w:t>to</w:t>
      </w:r>
      <w:r>
        <w:rPr>
          <w:spacing w:val="-2"/>
        </w:rPr>
        <w:t> </w:t>
      </w:r>
      <w:r>
        <w:rPr>
          <w:spacing w:val="-6"/>
        </w:rPr>
        <w:t>risks</w:t>
      </w:r>
      <w:r>
        <w:rPr>
          <w:spacing w:val="-2"/>
        </w:rPr>
        <w:t> </w:t>
      </w:r>
      <w:r>
        <w:rPr>
          <w:spacing w:val="-6"/>
        </w:rPr>
        <w:t>and</w:t>
      </w:r>
      <w:r>
        <w:rPr/>
        <w:t> issues</w:t>
      </w:r>
      <w:r>
        <w:rPr>
          <w:spacing w:val="-11"/>
        </w:rPr>
        <w:t> </w:t>
      </w:r>
      <w:r>
        <w:rPr/>
        <w:t>around</w:t>
      </w:r>
      <w:r>
        <w:rPr>
          <w:spacing w:val="-10"/>
        </w:rPr>
        <w:t> </w:t>
      </w:r>
      <w:r>
        <w:rPr/>
        <w:t>clients,</w:t>
      </w:r>
      <w:r>
        <w:rPr>
          <w:spacing w:val="-11"/>
        </w:rPr>
        <w:t> </w:t>
      </w:r>
      <w:r>
        <w:rPr/>
        <w:t>technologies, employees,</w:t>
      </w:r>
      <w:r>
        <w:rPr>
          <w:spacing w:val="-7"/>
        </w:rPr>
        <w:t> </w:t>
      </w:r>
      <w:r>
        <w:rPr/>
        <w:t>operations,</w:t>
      </w:r>
      <w:r>
        <w:rPr>
          <w:spacing w:val="-7"/>
        </w:rPr>
        <w:t> </w:t>
      </w:r>
      <w:r>
        <w:rPr/>
        <w:t>and</w:t>
      </w:r>
      <w:r>
        <w:rPr>
          <w:spacing w:val="-7"/>
        </w:rPr>
        <w:t> </w:t>
      </w:r>
      <w:r>
        <w:rPr/>
        <w:t>supply </w:t>
      </w:r>
      <w:r>
        <w:rPr>
          <w:spacing w:val="-2"/>
        </w:rPr>
        <w:t>chains.</w:t>
      </w:r>
    </w:p>
    <w:p>
      <w:pPr>
        <w:pStyle w:val="BodyText"/>
        <w:rPr>
          <w:sz w:val="24"/>
        </w:rPr>
      </w:pPr>
    </w:p>
    <w:p>
      <w:pPr>
        <w:pStyle w:val="BodyText"/>
        <w:spacing w:before="8"/>
        <w:rPr>
          <w:sz w:val="18"/>
        </w:rPr>
      </w:pPr>
    </w:p>
    <w:p>
      <w:pPr>
        <w:pStyle w:val="BodyText"/>
        <w:spacing w:line="220" w:lineRule="auto"/>
        <w:ind w:left="209" w:right="133"/>
      </w:pPr>
      <w:r>
        <w:rPr/>
        <w:pict>
          <v:group style="position:absolute;margin-left:63pt;margin-top:-4.559631pt;width:513pt;height:.75pt;mso-position-horizontal-relative:page;mso-position-vertical-relative:paragraph;z-index:15741440" id="docshapegroup66" coordorigin="1260,-91" coordsize="10260,15">
            <v:line style="position:absolute" from="1260,-84" to="2640,-84" stroked="true" strokeweight=".75pt" strokecolor="#197fbf">
              <v:stroke dashstyle="solid"/>
            </v:line>
            <v:line style="position:absolute" from="2640,-84" to="5600,-84" stroked="true" strokeweight=".75pt" strokecolor="#197fbf">
              <v:stroke dashstyle="solid"/>
            </v:line>
            <v:line style="position:absolute" from="5600,-84" to="8900,-84" stroked="true" strokeweight=".75pt" strokecolor="#197fbf">
              <v:stroke dashstyle="solid"/>
            </v:line>
            <v:line style="position:absolute" from="8900,-84" to="11520,-84" stroked="true" strokeweight=".75pt" strokecolor="#197fbf">
              <v:stroke dashstyle="solid"/>
            </v:line>
            <w10:wrap type="none"/>
          </v:group>
        </w:pict>
      </w:r>
      <w:r>
        <w:rPr>
          <w:spacing w:val="-4"/>
        </w:rPr>
        <w:t>Evaluating</w:t>
      </w:r>
      <w:r>
        <w:rPr>
          <w:spacing w:val="-7"/>
        </w:rPr>
        <w:t> </w:t>
      </w:r>
      <w:r>
        <w:rPr>
          <w:spacing w:val="-4"/>
        </w:rPr>
        <w:t>financial</w:t>
      </w:r>
      <w:r>
        <w:rPr>
          <w:spacing w:val="-7"/>
        </w:rPr>
        <w:t> </w:t>
      </w:r>
      <w:r>
        <w:rPr>
          <w:spacing w:val="-4"/>
        </w:rPr>
        <w:t>statements</w:t>
      </w:r>
      <w:r>
        <w:rPr>
          <w:spacing w:val="-6"/>
        </w:rPr>
        <w:t> </w:t>
      </w:r>
      <w:r>
        <w:rPr>
          <w:spacing w:val="-4"/>
        </w:rPr>
        <w:t>for</w:t>
      </w:r>
      <w:r>
        <w:rPr/>
        <w:t> material</w:t>
      </w:r>
      <w:r>
        <w:rPr>
          <w:spacing w:val="-11"/>
        </w:rPr>
        <w:t> </w:t>
      </w:r>
      <w:r>
        <w:rPr/>
        <w:t>misstatements</w:t>
      </w:r>
      <w:r>
        <w:rPr>
          <w:spacing w:val="-11"/>
        </w:rPr>
        <w:t> </w:t>
      </w:r>
      <w:r>
        <w:rPr/>
        <w:t>or</w:t>
      </w:r>
      <w:r>
        <w:rPr>
          <w:spacing w:val="-10"/>
        </w:rPr>
        <w:t> </w:t>
      </w:r>
      <w:r>
        <w:rPr/>
        <w:t>risks</w:t>
      </w:r>
      <w:r>
        <w:rPr>
          <w:spacing w:val="-11"/>
        </w:rPr>
        <w:t> </w:t>
      </w:r>
      <w:r>
        <w:rPr/>
        <w:t>of material</w:t>
      </w:r>
      <w:r>
        <w:rPr>
          <w:spacing w:val="-4"/>
        </w:rPr>
        <w:t> </w:t>
      </w:r>
      <w:r>
        <w:rPr/>
        <w:t>misstatement.</w:t>
      </w:r>
    </w:p>
    <w:p>
      <w:pPr>
        <w:pStyle w:val="BodyText"/>
        <w:spacing w:line="220" w:lineRule="auto" w:before="57"/>
        <w:ind w:left="209"/>
      </w:pPr>
      <w:r>
        <w:rPr/>
        <w:t>Inspecting operational efficiency and</w:t>
      </w:r>
      <w:r>
        <w:rPr>
          <w:spacing w:val="-11"/>
        </w:rPr>
        <w:t> </w:t>
      </w:r>
      <w:r>
        <w:rPr/>
        <w:t>effectiveness</w:t>
      </w:r>
      <w:r>
        <w:rPr>
          <w:spacing w:val="-11"/>
        </w:rPr>
        <w:t> </w:t>
      </w:r>
      <w:r>
        <w:rPr/>
        <w:t>at</w:t>
      </w:r>
      <w:r>
        <w:rPr>
          <w:spacing w:val="-10"/>
        </w:rPr>
        <w:t> </w:t>
      </w:r>
      <w:r>
        <w:rPr/>
        <w:t>the</w:t>
      </w:r>
      <w:r>
        <w:rPr>
          <w:spacing w:val="-11"/>
        </w:rPr>
        <w:t> </w:t>
      </w:r>
      <w:r>
        <w:rPr/>
        <w:t>individual, </w:t>
      </w:r>
      <w:r>
        <w:rPr>
          <w:spacing w:val="-4"/>
        </w:rPr>
        <w:t>functional,</w:t>
      </w:r>
      <w:r>
        <w:rPr>
          <w:spacing w:val="-6"/>
        </w:rPr>
        <w:t> </w:t>
      </w:r>
      <w:r>
        <w:rPr>
          <w:spacing w:val="-4"/>
        </w:rPr>
        <w:t>unit,</w:t>
      </w:r>
      <w:r>
        <w:rPr>
          <w:spacing w:val="-6"/>
        </w:rPr>
        <w:t> </w:t>
      </w:r>
      <w:r>
        <w:rPr>
          <w:spacing w:val="-4"/>
        </w:rPr>
        <w:t>and</w:t>
      </w:r>
      <w:r>
        <w:rPr>
          <w:spacing w:val="-6"/>
        </w:rPr>
        <w:t> </w:t>
      </w:r>
      <w:r>
        <w:rPr>
          <w:spacing w:val="-4"/>
        </w:rPr>
        <w:t>business</w:t>
      </w:r>
      <w:r>
        <w:rPr>
          <w:spacing w:val="-6"/>
        </w:rPr>
        <w:t> </w:t>
      </w:r>
      <w:r>
        <w:rPr>
          <w:spacing w:val="-4"/>
        </w:rPr>
        <w:t>levels.</w:t>
      </w:r>
    </w:p>
    <w:p>
      <w:pPr>
        <w:pStyle w:val="BodyText"/>
        <w:spacing w:line="220" w:lineRule="auto" w:before="117"/>
        <w:ind w:left="273" w:right="250"/>
      </w:pPr>
      <w:r>
        <w:rPr/>
        <w:br w:type="column"/>
      </w:r>
      <w:r>
        <w:rPr>
          <w:spacing w:val="-6"/>
        </w:rPr>
        <w:t>Understanding</w:t>
      </w:r>
      <w:r>
        <w:rPr>
          <w:spacing w:val="-4"/>
        </w:rPr>
        <w:t> </w:t>
      </w:r>
      <w:r>
        <w:rPr>
          <w:spacing w:val="-6"/>
        </w:rPr>
        <w:t>changes</w:t>
      </w:r>
      <w:r>
        <w:rPr>
          <w:spacing w:val="-4"/>
        </w:rPr>
        <w:t> </w:t>
      </w:r>
      <w:r>
        <w:rPr>
          <w:spacing w:val="-6"/>
        </w:rPr>
        <w:t>improves</w:t>
      </w:r>
      <w:r>
        <w:rPr>
          <w:spacing w:val="-2"/>
        </w:rPr>
        <w:t> responses.</w:t>
      </w:r>
    </w:p>
    <w:p>
      <w:pPr>
        <w:pStyle w:val="BodyText"/>
        <w:spacing w:line="220" w:lineRule="auto" w:before="58"/>
        <w:ind w:left="273" w:right="250"/>
      </w:pPr>
      <w:r>
        <w:rPr>
          <w:spacing w:val="-4"/>
        </w:rPr>
        <w:t>Evaluating</w:t>
      </w:r>
      <w:r>
        <w:rPr>
          <w:spacing w:val="-7"/>
        </w:rPr>
        <w:t> </w:t>
      </w:r>
      <w:r>
        <w:rPr>
          <w:spacing w:val="-4"/>
        </w:rPr>
        <w:t>new</w:t>
      </w:r>
      <w:r>
        <w:rPr>
          <w:spacing w:val="-7"/>
        </w:rPr>
        <w:t> </w:t>
      </w:r>
      <w:r>
        <w:rPr>
          <w:spacing w:val="-4"/>
        </w:rPr>
        <w:t>accounting</w:t>
      </w:r>
      <w:r>
        <w:rPr>
          <w:spacing w:val="-6"/>
        </w:rPr>
        <w:t> </w:t>
      </w:r>
      <w:r>
        <w:rPr>
          <w:spacing w:val="-4"/>
        </w:rPr>
        <w:t>regulations</w:t>
      </w:r>
      <w:r>
        <w:rPr/>
        <w:t> can positively impact client financial </w:t>
      </w:r>
      <w:r>
        <w:rPr>
          <w:spacing w:val="-2"/>
        </w:rPr>
        <w:t>statements.</w:t>
      </w:r>
    </w:p>
    <w:p>
      <w:pPr>
        <w:pStyle w:val="BodyText"/>
        <w:spacing w:line="220" w:lineRule="auto" w:before="136"/>
        <w:ind w:left="274"/>
      </w:pPr>
      <w:r>
        <w:rPr>
          <w:spacing w:val="-6"/>
        </w:rPr>
        <w:t>Solving</w:t>
      </w:r>
      <w:r>
        <w:rPr>
          <w:spacing w:val="-4"/>
        </w:rPr>
        <w:t> </w:t>
      </w:r>
      <w:r>
        <w:rPr>
          <w:spacing w:val="-6"/>
        </w:rPr>
        <w:t>problems</w:t>
      </w:r>
      <w:r>
        <w:rPr>
          <w:spacing w:val="-4"/>
        </w:rPr>
        <w:t> </w:t>
      </w:r>
      <w:r>
        <w:rPr>
          <w:spacing w:val="-6"/>
        </w:rPr>
        <w:t>to</w:t>
      </w:r>
      <w:r>
        <w:rPr>
          <w:spacing w:val="-4"/>
        </w:rPr>
        <w:t> </w:t>
      </w:r>
      <w:r>
        <w:rPr>
          <w:spacing w:val="-6"/>
        </w:rPr>
        <w:t>minimize</w:t>
      </w:r>
      <w:r>
        <w:rPr>
          <w:spacing w:val="-4"/>
        </w:rPr>
        <w:t> </w:t>
      </w:r>
      <w:r>
        <w:rPr>
          <w:spacing w:val="-6"/>
        </w:rPr>
        <w:t>productivity</w:t>
      </w:r>
      <w:r>
        <w:rPr>
          <w:spacing w:val="-2"/>
        </w:rPr>
        <w:t> losses.</w:t>
      </w:r>
    </w:p>
    <w:p>
      <w:pPr>
        <w:pStyle w:val="BodyText"/>
        <w:rPr>
          <w:sz w:val="24"/>
        </w:rPr>
      </w:pPr>
    </w:p>
    <w:p>
      <w:pPr>
        <w:pStyle w:val="BodyText"/>
        <w:rPr>
          <w:sz w:val="24"/>
        </w:rPr>
      </w:pPr>
    </w:p>
    <w:p>
      <w:pPr>
        <w:pStyle w:val="BodyText"/>
        <w:spacing w:before="12"/>
        <w:rPr>
          <w:sz w:val="25"/>
        </w:rPr>
      </w:pPr>
    </w:p>
    <w:p>
      <w:pPr>
        <w:pStyle w:val="BodyText"/>
        <w:spacing w:line="220" w:lineRule="auto"/>
        <w:ind w:left="274" w:right="250"/>
      </w:pPr>
      <w:r>
        <w:rPr>
          <w:spacing w:val="-6"/>
        </w:rPr>
        <w:t>Audit</w:t>
      </w:r>
      <w:r>
        <w:rPr>
          <w:spacing w:val="-2"/>
        </w:rPr>
        <w:t> </w:t>
      </w:r>
      <w:r>
        <w:rPr>
          <w:spacing w:val="-6"/>
        </w:rPr>
        <w:t>data</w:t>
      </w:r>
      <w:r>
        <w:rPr>
          <w:spacing w:val="-2"/>
        </w:rPr>
        <w:t> </w:t>
      </w:r>
      <w:r>
        <w:rPr>
          <w:spacing w:val="-6"/>
        </w:rPr>
        <w:t>analytics</w:t>
      </w:r>
      <w:r>
        <w:rPr>
          <w:spacing w:val="-2"/>
        </w:rPr>
        <w:t> </w:t>
      </w:r>
      <w:r>
        <w:rPr>
          <w:spacing w:val="-6"/>
        </w:rPr>
        <w:t>can</w:t>
      </w:r>
      <w:r>
        <w:rPr>
          <w:spacing w:val="-2"/>
        </w:rPr>
        <w:t> </w:t>
      </w:r>
      <w:r>
        <w:rPr>
          <w:spacing w:val="-6"/>
        </w:rPr>
        <w:t>provide</w:t>
      </w:r>
      <w:r>
        <w:rPr>
          <w:spacing w:val="-2"/>
        </w:rPr>
        <w:t> </w:t>
      </w:r>
      <w:r>
        <w:rPr>
          <w:spacing w:val="-6"/>
        </w:rPr>
        <w:t>risk</w:t>
      </w:r>
      <w:r>
        <w:rPr/>
        <w:t> assessment and substantive audit </w:t>
      </w:r>
      <w:r>
        <w:rPr>
          <w:spacing w:val="-2"/>
        </w:rPr>
        <w:t>evidence.</w:t>
      </w:r>
    </w:p>
    <w:p>
      <w:pPr>
        <w:pStyle w:val="BodyText"/>
        <w:spacing w:line="220" w:lineRule="auto" w:before="57"/>
        <w:ind w:left="274"/>
      </w:pPr>
      <w:r>
        <w:rPr/>
        <w:t>Evaluating</w:t>
      </w:r>
      <w:r>
        <w:rPr>
          <w:spacing w:val="-8"/>
        </w:rPr>
        <w:t> </w:t>
      </w:r>
      <w:r>
        <w:rPr/>
        <w:t>the</w:t>
      </w:r>
      <w:r>
        <w:rPr>
          <w:spacing w:val="-8"/>
        </w:rPr>
        <w:t> </w:t>
      </w:r>
      <w:r>
        <w:rPr/>
        <w:t>success</w:t>
      </w:r>
      <w:r>
        <w:rPr>
          <w:spacing w:val="-8"/>
        </w:rPr>
        <w:t> </w:t>
      </w:r>
      <w:r>
        <w:rPr/>
        <w:t>of a</w:t>
      </w:r>
      <w:r>
        <w:rPr>
          <w:spacing w:val="-8"/>
        </w:rPr>
        <w:t> </w:t>
      </w:r>
      <w:r>
        <w:rPr/>
        <w:t>new</w:t>
      </w:r>
      <w:r>
        <w:rPr>
          <w:spacing w:val="-8"/>
        </w:rPr>
        <w:t> </w:t>
      </w:r>
      <w:r>
        <w:rPr/>
        <w:t>strategy </w:t>
      </w:r>
      <w:r>
        <w:rPr>
          <w:spacing w:val="-4"/>
        </w:rPr>
        <w:t>helps</w:t>
      </w:r>
      <w:r>
        <w:rPr>
          <w:spacing w:val="-7"/>
        </w:rPr>
        <w:t> </w:t>
      </w:r>
      <w:r>
        <w:rPr>
          <w:spacing w:val="-4"/>
        </w:rPr>
        <w:t>management</w:t>
      </w:r>
      <w:r>
        <w:rPr>
          <w:spacing w:val="-7"/>
        </w:rPr>
        <w:t> </w:t>
      </w:r>
      <w:r>
        <w:rPr>
          <w:spacing w:val="-4"/>
        </w:rPr>
        <w:t>make</w:t>
      </w:r>
      <w:r>
        <w:rPr>
          <w:spacing w:val="-6"/>
        </w:rPr>
        <w:t> </w:t>
      </w:r>
      <w:r>
        <w:rPr>
          <w:spacing w:val="-4"/>
        </w:rPr>
        <w:t>future</w:t>
      </w:r>
      <w:r>
        <w:rPr>
          <w:spacing w:val="-7"/>
        </w:rPr>
        <w:t> </w:t>
      </w:r>
      <w:r>
        <w:rPr>
          <w:spacing w:val="-4"/>
        </w:rPr>
        <w:t>decisions.</w:t>
      </w:r>
    </w:p>
    <w:p>
      <w:pPr>
        <w:pStyle w:val="BodyText"/>
        <w:spacing w:line="220" w:lineRule="auto" w:before="116"/>
        <w:ind w:left="199" w:right="933"/>
      </w:pPr>
      <w:r>
        <w:rPr/>
        <w:br w:type="column"/>
      </w:r>
      <w:r>
        <w:rPr/>
        <w:t>The local government may</w:t>
      </w:r>
      <w:r>
        <w:rPr/>
        <w:t> </w:t>
      </w:r>
      <w:r>
        <w:rPr>
          <w:spacing w:val="-2"/>
        </w:rPr>
        <w:t>have</w:t>
      </w:r>
      <w:r>
        <w:rPr>
          <w:spacing w:val="-9"/>
        </w:rPr>
        <w:t> </w:t>
      </w:r>
      <w:r>
        <w:rPr>
          <w:spacing w:val="-2"/>
        </w:rPr>
        <w:t>recently</w:t>
      </w:r>
      <w:r>
        <w:rPr>
          <w:spacing w:val="-9"/>
        </w:rPr>
        <w:t> </w:t>
      </w:r>
      <w:r>
        <w:rPr>
          <w:spacing w:val="-2"/>
        </w:rPr>
        <w:t>allowed</w:t>
      </w:r>
      <w:r>
        <w:rPr>
          <w:spacing w:val="-8"/>
        </w:rPr>
        <w:t> </w:t>
      </w:r>
      <w:r>
        <w:rPr>
          <w:spacing w:val="-2"/>
        </w:rPr>
        <w:t>scooters, </w:t>
      </w:r>
      <w:r>
        <w:rPr>
          <w:spacing w:val="-6"/>
        </w:rPr>
        <w:t>unmotorized</w:t>
      </w:r>
      <w:r>
        <w:rPr>
          <w:spacing w:val="-3"/>
        </w:rPr>
        <w:t> </w:t>
      </w:r>
      <w:r>
        <w:rPr>
          <w:spacing w:val="-6"/>
        </w:rPr>
        <w:t>and</w:t>
      </w:r>
      <w:r>
        <w:rPr>
          <w:spacing w:val="-3"/>
        </w:rPr>
        <w:t> </w:t>
      </w:r>
      <w:r>
        <w:rPr>
          <w:spacing w:val="-6"/>
        </w:rPr>
        <w:t>motorized,</w:t>
      </w:r>
      <w:r>
        <w:rPr>
          <w:spacing w:val="-3"/>
        </w:rPr>
        <w:t> </w:t>
      </w:r>
      <w:r>
        <w:rPr>
          <w:spacing w:val="-6"/>
        </w:rPr>
        <w:t>on</w:t>
      </w:r>
      <w:r>
        <w:rPr/>
        <w:t> </w:t>
      </w:r>
      <w:r>
        <w:rPr>
          <w:spacing w:val="-6"/>
        </w:rPr>
        <w:t>all</w:t>
      </w:r>
      <w:r>
        <w:rPr>
          <w:spacing w:val="-5"/>
        </w:rPr>
        <w:t> </w:t>
      </w:r>
      <w:r>
        <w:rPr>
          <w:spacing w:val="-6"/>
        </w:rPr>
        <w:t>paved</w:t>
      </w:r>
      <w:r>
        <w:rPr>
          <w:spacing w:val="-5"/>
        </w:rPr>
        <w:t> </w:t>
      </w:r>
      <w:r>
        <w:rPr>
          <w:spacing w:val="-6"/>
        </w:rPr>
        <w:t>bicycle</w:t>
      </w:r>
      <w:r>
        <w:rPr>
          <w:spacing w:val="-4"/>
        </w:rPr>
        <w:t> </w:t>
      </w:r>
      <w:r>
        <w:rPr>
          <w:spacing w:val="-6"/>
        </w:rPr>
        <w:t>paths</w:t>
      </w:r>
      <w:r>
        <w:rPr>
          <w:spacing w:val="-5"/>
        </w:rPr>
        <w:t> </w:t>
      </w:r>
      <w:r>
        <w:rPr>
          <w:spacing w:val="-6"/>
        </w:rPr>
        <w:t>and</w:t>
      </w:r>
      <w:r>
        <w:rPr>
          <w:spacing w:val="-5"/>
        </w:rPr>
        <w:t> </w:t>
      </w:r>
      <w:r>
        <w:rPr>
          <w:spacing w:val="-6"/>
        </w:rPr>
        <w:t>road</w:t>
      </w:r>
      <w:r>
        <w:rPr/>
        <w:t> lanes in the city.</w:t>
      </w:r>
    </w:p>
    <w:p>
      <w:pPr>
        <w:pStyle w:val="BodyText"/>
        <w:spacing w:line="220" w:lineRule="auto" w:before="195"/>
        <w:ind w:left="199" w:right="933"/>
      </w:pPr>
      <w:r>
        <w:rPr/>
        <w:t>Super</w:t>
      </w:r>
      <w:r>
        <w:rPr>
          <w:spacing w:val="-7"/>
        </w:rPr>
        <w:t> </w:t>
      </w:r>
      <w:r>
        <w:rPr/>
        <w:t>Scooters</w:t>
      </w:r>
      <w:r>
        <w:rPr>
          <w:spacing w:val="-7"/>
        </w:rPr>
        <w:t> </w:t>
      </w:r>
      <w:r>
        <w:rPr/>
        <w:t>may</w:t>
      </w:r>
      <w:r>
        <w:rPr>
          <w:spacing w:val="-7"/>
        </w:rPr>
        <w:t> </w:t>
      </w:r>
      <w:r>
        <w:rPr/>
        <w:t>need</w:t>
      </w:r>
      <w:r>
        <w:rPr>
          <w:spacing w:val="-7"/>
        </w:rPr>
        <w:t> </w:t>
      </w:r>
      <w:r>
        <w:rPr/>
        <w:t>to investigate</w:t>
      </w:r>
      <w:r>
        <w:rPr>
          <w:spacing w:val="-11"/>
        </w:rPr>
        <w:t> </w:t>
      </w:r>
      <w:r>
        <w:rPr/>
        <w:t>why</w:t>
      </w:r>
      <w:r>
        <w:rPr>
          <w:spacing w:val="-11"/>
        </w:rPr>
        <w:t> </w:t>
      </w:r>
      <w:r>
        <w:rPr/>
        <w:t>a</w:t>
      </w:r>
      <w:r>
        <w:rPr>
          <w:spacing w:val="-10"/>
        </w:rPr>
        <w:t> </w:t>
      </w:r>
      <w:r>
        <w:rPr/>
        <w:t>particular </w:t>
      </w:r>
      <w:r>
        <w:rPr>
          <w:spacing w:val="-4"/>
        </w:rPr>
        <w:t>scooter</w:t>
      </w:r>
      <w:r>
        <w:rPr>
          <w:spacing w:val="-7"/>
        </w:rPr>
        <w:t> </w:t>
      </w:r>
      <w:r>
        <w:rPr>
          <w:spacing w:val="-4"/>
        </w:rPr>
        <w:t>is</w:t>
      </w:r>
      <w:r>
        <w:rPr>
          <w:spacing w:val="-7"/>
        </w:rPr>
        <w:t> </w:t>
      </w:r>
      <w:r>
        <w:rPr>
          <w:spacing w:val="-4"/>
        </w:rPr>
        <w:t>no</w:t>
      </w:r>
      <w:r>
        <w:rPr>
          <w:spacing w:val="-6"/>
        </w:rPr>
        <w:t> </w:t>
      </w:r>
      <w:r>
        <w:rPr>
          <w:spacing w:val="-4"/>
        </w:rPr>
        <w:t>longer</w:t>
      </w:r>
      <w:r>
        <w:rPr>
          <w:spacing w:val="-7"/>
        </w:rPr>
        <w:t> </w:t>
      </w:r>
      <w:r>
        <w:rPr>
          <w:spacing w:val="-4"/>
        </w:rPr>
        <w:t>selling</w:t>
      </w:r>
      <w:r>
        <w:rPr>
          <w:spacing w:val="-7"/>
        </w:rPr>
        <w:t> </w:t>
      </w:r>
      <w:r>
        <w:rPr>
          <w:spacing w:val="-4"/>
        </w:rPr>
        <w:t>as</w:t>
      </w:r>
      <w:r>
        <w:rPr>
          <w:spacing w:val="-2"/>
        </w:rPr>
        <w:t> well</w:t>
      </w:r>
      <w:r>
        <w:rPr>
          <w:spacing w:val="-9"/>
        </w:rPr>
        <w:t> </w:t>
      </w:r>
      <w:r>
        <w:rPr>
          <w:spacing w:val="-2"/>
        </w:rPr>
        <w:t>as</w:t>
      </w:r>
      <w:r>
        <w:rPr>
          <w:spacing w:val="-9"/>
        </w:rPr>
        <w:t> </w:t>
      </w:r>
      <w:r>
        <w:rPr>
          <w:spacing w:val="-2"/>
        </w:rPr>
        <w:t>it</w:t>
      </w:r>
      <w:r>
        <w:rPr>
          <w:spacing w:val="-8"/>
        </w:rPr>
        <w:t> </w:t>
      </w:r>
      <w:r>
        <w:rPr>
          <w:spacing w:val="-2"/>
        </w:rPr>
        <w:t>did,</w:t>
      </w:r>
      <w:r>
        <w:rPr>
          <w:spacing w:val="-9"/>
        </w:rPr>
        <w:t> </w:t>
      </w:r>
      <w:r>
        <w:rPr>
          <w:spacing w:val="-2"/>
        </w:rPr>
        <w:t>or</w:t>
      </w:r>
      <w:r>
        <w:rPr>
          <w:spacing w:val="-9"/>
        </w:rPr>
        <w:t> </w:t>
      </w:r>
      <w:r>
        <w:rPr>
          <w:spacing w:val="-2"/>
        </w:rPr>
        <w:t>why</w:t>
      </w:r>
      <w:r>
        <w:rPr>
          <w:spacing w:val="-8"/>
        </w:rPr>
        <w:t> </w:t>
      </w:r>
      <w:r>
        <w:rPr>
          <w:spacing w:val="-2"/>
        </w:rPr>
        <w:t>it</w:t>
      </w:r>
      <w:r>
        <w:rPr>
          <w:spacing w:val="-9"/>
        </w:rPr>
        <w:t> </w:t>
      </w:r>
      <w:r>
        <w:rPr>
          <w:spacing w:val="-2"/>
        </w:rPr>
        <w:t>is</w:t>
      </w:r>
      <w:r>
        <w:rPr>
          <w:spacing w:val="-8"/>
        </w:rPr>
        <w:t> </w:t>
      </w:r>
      <w:r>
        <w:rPr>
          <w:spacing w:val="-2"/>
        </w:rPr>
        <w:t>not </w:t>
      </w:r>
      <w:r>
        <w:rPr/>
        <w:t>selling</w:t>
      </w:r>
      <w:r>
        <w:rPr>
          <w:spacing w:val="-8"/>
        </w:rPr>
        <w:t> </w:t>
      </w:r>
      <w:r>
        <w:rPr/>
        <w:t>as</w:t>
      </w:r>
      <w:r>
        <w:rPr>
          <w:spacing w:val="-8"/>
        </w:rPr>
        <w:t> </w:t>
      </w:r>
      <w:r>
        <w:rPr/>
        <w:t>well</w:t>
      </w:r>
      <w:r>
        <w:rPr>
          <w:spacing w:val="-8"/>
        </w:rPr>
        <w:t> </w:t>
      </w:r>
      <w:r>
        <w:rPr/>
        <w:t>as</w:t>
      </w:r>
      <w:r>
        <w:rPr>
          <w:spacing w:val="-8"/>
        </w:rPr>
        <w:t> </w:t>
      </w:r>
      <w:r>
        <w:rPr/>
        <w:t>their</w:t>
      </w:r>
      <w:r>
        <w:rPr>
          <w:spacing w:val="-8"/>
        </w:rPr>
        <w:t> </w:t>
      </w:r>
      <w:r>
        <w:rPr/>
        <w:t>other scooter</w:t>
      </w:r>
      <w:r>
        <w:rPr>
          <w:spacing w:val="-4"/>
        </w:rPr>
        <w:t> </w:t>
      </w:r>
      <w:r>
        <w:rPr/>
        <w:t>products.</w:t>
      </w:r>
    </w:p>
    <w:p>
      <w:pPr>
        <w:pStyle w:val="BodyText"/>
        <w:spacing w:line="220" w:lineRule="auto" w:before="152"/>
        <w:ind w:left="200" w:right="844"/>
      </w:pPr>
      <w:r>
        <w:rPr/>
        <w:t>Super Scooters may need to </w:t>
      </w:r>
      <w:r>
        <w:rPr>
          <w:spacing w:val="-4"/>
        </w:rPr>
        <w:t>evaluate</w:t>
      </w:r>
      <w:r>
        <w:rPr>
          <w:spacing w:val="-7"/>
        </w:rPr>
        <w:t> </w:t>
      </w:r>
      <w:r>
        <w:rPr>
          <w:spacing w:val="-4"/>
        </w:rPr>
        <w:t>the</w:t>
      </w:r>
      <w:r>
        <w:rPr>
          <w:spacing w:val="-7"/>
        </w:rPr>
        <w:t> </w:t>
      </w:r>
      <w:r>
        <w:rPr>
          <w:spacing w:val="-4"/>
        </w:rPr>
        <w:t>contribution</w:t>
      </w:r>
      <w:r>
        <w:rPr>
          <w:spacing w:val="-6"/>
        </w:rPr>
        <w:t> </w:t>
      </w:r>
      <w:r>
        <w:rPr>
          <w:spacing w:val="-4"/>
        </w:rPr>
        <w:t>margin</w:t>
      </w:r>
      <w:r>
        <w:rPr>
          <w:spacing w:val="-2"/>
        </w:rPr>
        <w:t> and</w:t>
      </w:r>
      <w:r>
        <w:rPr>
          <w:spacing w:val="-7"/>
        </w:rPr>
        <w:t> </w:t>
      </w:r>
      <w:r>
        <w:rPr>
          <w:spacing w:val="-2"/>
        </w:rPr>
        <w:t>inventory</w:t>
      </w:r>
      <w:r>
        <w:rPr>
          <w:spacing w:val="-7"/>
        </w:rPr>
        <w:t> </w:t>
      </w:r>
      <w:r>
        <w:rPr>
          <w:spacing w:val="-2"/>
        </w:rPr>
        <w:t>turnover</w:t>
      </w:r>
      <w:r>
        <w:rPr>
          <w:spacing w:val="-7"/>
        </w:rPr>
        <w:t> </w:t>
      </w:r>
      <w:r>
        <w:rPr>
          <w:spacing w:val="-2"/>
        </w:rPr>
        <w:t>for</w:t>
      </w:r>
      <w:r>
        <w:rPr>
          <w:spacing w:val="-7"/>
        </w:rPr>
        <w:t> </w:t>
      </w:r>
      <w:r>
        <w:rPr>
          <w:spacing w:val="-2"/>
        </w:rPr>
        <w:t>each product</w:t>
      </w:r>
      <w:r>
        <w:rPr>
          <w:spacing w:val="-9"/>
        </w:rPr>
        <w:t> </w:t>
      </w:r>
      <w:r>
        <w:rPr>
          <w:spacing w:val="-2"/>
        </w:rPr>
        <w:t>line,</w:t>
      </w:r>
      <w:r>
        <w:rPr>
          <w:spacing w:val="-9"/>
        </w:rPr>
        <w:t> </w:t>
      </w:r>
      <w:r>
        <w:rPr>
          <w:spacing w:val="-2"/>
        </w:rPr>
        <w:t>or</w:t>
      </w:r>
      <w:r>
        <w:rPr>
          <w:spacing w:val="-8"/>
        </w:rPr>
        <w:t> </w:t>
      </w:r>
      <w:r>
        <w:rPr>
          <w:spacing w:val="-2"/>
        </w:rPr>
        <w:t>the</w:t>
      </w:r>
      <w:r>
        <w:rPr>
          <w:spacing w:val="-9"/>
        </w:rPr>
        <w:t> </w:t>
      </w:r>
      <w:r>
        <w:rPr>
          <w:spacing w:val="-2"/>
        </w:rPr>
        <w:t>performance </w:t>
      </w:r>
      <w:r>
        <w:rPr/>
        <w:t>of each salesperson.</w:t>
      </w:r>
    </w:p>
    <w:p>
      <w:pPr>
        <w:spacing w:after="0" w:line="220" w:lineRule="auto"/>
        <w:sectPr>
          <w:type w:val="continuous"/>
          <w:pgSz w:w="12240" w:h="15660"/>
          <w:pgMar w:header="500" w:footer="0" w:top="0" w:bottom="280" w:left="0" w:right="0"/>
          <w:cols w:num="4" w:equalWidth="0">
            <w:col w:w="2512" w:space="40"/>
            <w:col w:w="2856" w:space="39"/>
            <w:col w:w="3335" w:space="39"/>
            <w:col w:w="3419"/>
          </w:cols>
        </w:sectPr>
      </w:pPr>
    </w:p>
    <w:p>
      <w:pPr>
        <w:pStyle w:val="BodyText"/>
        <w:spacing w:before="5"/>
        <w:rPr>
          <w:sz w:val="5"/>
        </w:rPr>
      </w:pPr>
    </w:p>
    <w:p>
      <w:pPr>
        <w:pStyle w:val="BodyText"/>
        <w:spacing w:line="40" w:lineRule="exact"/>
        <w:ind w:left="1240"/>
        <w:rPr>
          <w:sz w:val="4"/>
        </w:rPr>
      </w:pPr>
      <w:r>
        <w:rPr>
          <w:position w:val="0"/>
          <w:sz w:val="4"/>
        </w:rPr>
        <w:pict>
          <v:group style="width:513pt;height:2pt;mso-position-horizontal-relative:char;mso-position-vertical-relative:line" id="docshapegroup67" coordorigin="0,0" coordsize="10260,40">
            <v:line style="position:absolute" from="0,20" to="1380,20" stroked="true" strokeweight="2pt" strokecolor="#197fbf">
              <v:stroke dashstyle="solid"/>
            </v:line>
            <v:line style="position:absolute" from="1380,20" to="4340,20" stroked="true" strokeweight="2pt" strokecolor="#197fbf">
              <v:stroke dashstyle="solid"/>
            </v:line>
            <v:line style="position:absolute" from="4340,20" to="7640,20" stroked="true" strokeweight="2pt" strokecolor="#197fbf">
              <v:stroke dashstyle="solid"/>
            </v:line>
            <v:line style="position:absolute" from="7640,20" to="10260,20" stroked="true" strokeweight="2pt" strokecolor="#197fbf">
              <v:stroke dashstyle="solid"/>
            </v:line>
          </v:group>
        </w:pict>
      </w:r>
      <w:r>
        <w:rPr>
          <w:position w:val="0"/>
          <w:sz w:val="4"/>
        </w:rPr>
      </w:r>
    </w:p>
    <w:p>
      <w:pPr>
        <w:pStyle w:val="BodyText"/>
        <w:rPr>
          <w:sz w:val="20"/>
        </w:rPr>
      </w:pPr>
    </w:p>
    <w:p>
      <w:pPr>
        <w:pStyle w:val="BodyText"/>
        <w:rPr>
          <w:sz w:val="20"/>
        </w:rPr>
      </w:pPr>
    </w:p>
    <w:p>
      <w:pPr>
        <w:pStyle w:val="BodyText"/>
        <w:rPr>
          <w:sz w:val="20"/>
        </w:rPr>
      </w:pPr>
    </w:p>
    <w:p>
      <w:pPr>
        <w:pStyle w:val="BodyText"/>
        <w:rPr>
          <w:sz w:val="27"/>
        </w:rPr>
      </w:pPr>
    </w:p>
    <w:p>
      <w:pPr>
        <w:pStyle w:val="Heading6"/>
        <w:spacing w:before="106"/>
        <w:jc w:val="left"/>
      </w:pPr>
      <w:r>
        <w:rPr>
          <w:color w:val="197FBF"/>
          <w:w w:val="105"/>
        </w:rPr>
        <w:t>Determine</w:t>
      </w:r>
      <w:r>
        <w:rPr>
          <w:color w:val="197FBF"/>
          <w:spacing w:val="-10"/>
          <w:w w:val="105"/>
        </w:rPr>
        <w:t> </w:t>
      </w:r>
      <w:r>
        <w:rPr>
          <w:color w:val="197FBF"/>
          <w:w w:val="105"/>
        </w:rPr>
        <w:t>the</w:t>
      </w:r>
      <w:r>
        <w:rPr>
          <w:color w:val="197FBF"/>
          <w:spacing w:val="-10"/>
          <w:w w:val="105"/>
        </w:rPr>
        <w:t> </w:t>
      </w:r>
      <w:r>
        <w:rPr>
          <w:color w:val="197FBF"/>
          <w:spacing w:val="-2"/>
          <w:w w:val="105"/>
        </w:rPr>
        <w:t>Objective</w:t>
      </w:r>
    </w:p>
    <w:p>
      <w:pPr>
        <w:spacing w:line="225" w:lineRule="auto" w:before="105"/>
        <w:ind w:left="1260" w:right="3537" w:firstLine="0"/>
        <w:jc w:val="left"/>
        <w:rPr>
          <w:sz w:val="19"/>
        </w:rPr>
      </w:pPr>
      <w:r>
        <w:rPr>
          <w:spacing w:val="-4"/>
          <w:sz w:val="19"/>
        </w:rPr>
        <w:t>The objective of</w:t>
      </w:r>
      <w:r>
        <w:rPr>
          <w:sz w:val="19"/>
        </w:rPr>
        <w:t> </w:t>
      </w:r>
      <w:r>
        <w:rPr>
          <w:spacing w:val="-4"/>
          <w:sz w:val="19"/>
        </w:rPr>
        <w:t>a data analysis project naturally follows the motivation. Let’s go back to </w:t>
      </w:r>
      <w:r>
        <w:rPr>
          <w:spacing w:val="-4"/>
          <w:sz w:val="19"/>
        </w:rPr>
        <w:t>that </w:t>
      </w:r>
      <w:r>
        <w:rPr>
          <w:spacing w:val="-2"/>
          <w:sz w:val="19"/>
        </w:rPr>
        <w:t>common</w:t>
      </w:r>
      <w:r>
        <w:rPr>
          <w:spacing w:val="-3"/>
          <w:sz w:val="19"/>
        </w:rPr>
        <w:t> </w:t>
      </w:r>
      <w:r>
        <w:rPr>
          <w:spacing w:val="-2"/>
          <w:sz w:val="19"/>
        </w:rPr>
        <w:t>motivation</w:t>
      </w:r>
      <w:r>
        <w:rPr>
          <w:spacing w:val="-3"/>
          <w:sz w:val="19"/>
        </w:rPr>
        <w:t> </w:t>
      </w:r>
      <w:r>
        <w:rPr>
          <w:spacing w:val="-2"/>
          <w:sz w:val="19"/>
        </w:rPr>
        <w:t>for</w:t>
      </w:r>
      <w:r>
        <w:rPr>
          <w:spacing w:val="-3"/>
          <w:sz w:val="19"/>
        </w:rPr>
        <w:t> </w:t>
      </w:r>
      <w:r>
        <w:rPr>
          <w:spacing w:val="-2"/>
          <w:sz w:val="19"/>
        </w:rPr>
        <w:t>data</w:t>
      </w:r>
      <w:r>
        <w:rPr>
          <w:spacing w:val="-3"/>
          <w:sz w:val="19"/>
        </w:rPr>
        <w:t> </w:t>
      </w:r>
      <w:r>
        <w:rPr>
          <w:spacing w:val="-2"/>
          <w:sz w:val="19"/>
        </w:rPr>
        <w:t>analysis,</w:t>
      </w:r>
      <w:r>
        <w:rPr>
          <w:spacing w:val="-3"/>
          <w:sz w:val="19"/>
        </w:rPr>
        <w:t> </w:t>
      </w:r>
      <w:r>
        <w:rPr>
          <w:spacing w:val="-2"/>
          <w:sz w:val="19"/>
        </w:rPr>
        <w:t>an</w:t>
      </w:r>
      <w:r>
        <w:rPr>
          <w:spacing w:val="-3"/>
          <w:sz w:val="19"/>
        </w:rPr>
        <w:t> </w:t>
      </w:r>
      <w:r>
        <w:rPr>
          <w:spacing w:val="-2"/>
          <w:sz w:val="19"/>
        </w:rPr>
        <w:t>underperforming</w:t>
      </w:r>
      <w:r>
        <w:rPr>
          <w:spacing w:val="-3"/>
          <w:sz w:val="19"/>
        </w:rPr>
        <w:t> </w:t>
      </w:r>
      <w:r>
        <w:rPr>
          <w:spacing w:val="-2"/>
          <w:sz w:val="19"/>
        </w:rPr>
        <w:t>business</w:t>
      </w:r>
      <w:r>
        <w:rPr>
          <w:spacing w:val="-3"/>
          <w:sz w:val="19"/>
        </w:rPr>
        <w:t> </w:t>
      </w:r>
      <w:r>
        <w:rPr>
          <w:spacing w:val="-2"/>
          <w:sz w:val="19"/>
        </w:rPr>
        <w:t>unit:</w:t>
      </w:r>
    </w:p>
    <w:p>
      <w:pPr>
        <w:pStyle w:val="ListParagraph"/>
        <w:numPr>
          <w:ilvl w:val="0"/>
          <w:numId w:val="12"/>
        </w:numPr>
        <w:tabs>
          <w:tab w:pos="1620" w:val="left" w:leader="none"/>
        </w:tabs>
        <w:spacing w:line="204" w:lineRule="auto" w:before="135" w:after="0"/>
        <w:ind w:left="1620" w:right="3537" w:hanging="160"/>
        <w:jc w:val="left"/>
        <w:rPr>
          <w:sz w:val="19"/>
        </w:rPr>
      </w:pPr>
      <w:r>
        <w:rPr>
          <w:w w:val="90"/>
          <w:sz w:val="19"/>
        </w:rPr>
        <w:t>The</w:t>
      </w:r>
      <w:r>
        <w:rPr>
          <w:sz w:val="19"/>
        </w:rPr>
        <w:t> </w:t>
      </w:r>
      <w:r>
        <w:rPr>
          <w:w w:val="90"/>
          <w:sz w:val="19"/>
        </w:rPr>
        <w:t>motivation</w:t>
      </w:r>
      <w:r>
        <w:rPr>
          <w:sz w:val="19"/>
        </w:rPr>
        <w:t> </w:t>
      </w:r>
      <w:r>
        <w:rPr>
          <w:w w:val="90"/>
          <w:sz w:val="19"/>
        </w:rPr>
        <w:t>is</w:t>
      </w:r>
      <w:r>
        <w:rPr>
          <w:sz w:val="19"/>
        </w:rPr>
        <w:t> </w:t>
      </w:r>
      <w:r>
        <w:rPr>
          <w:w w:val="90"/>
          <w:sz w:val="19"/>
        </w:rPr>
        <w:t>to</w:t>
      </w:r>
      <w:r>
        <w:rPr>
          <w:sz w:val="19"/>
        </w:rPr>
        <w:t> </w:t>
      </w:r>
      <w:r>
        <w:rPr>
          <w:w w:val="90"/>
          <w:sz w:val="19"/>
        </w:rPr>
        <w:t>solve</w:t>
      </w:r>
      <w:r>
        <w:rPr>
          <w:sz w:val="19"/>
        </w:rPr>
        <w:t> </w:t>
      </w:r>
      <w:r>
        <w:rPr>
          <w:w w:val="90"/>
          <w:sz w:val="19"/>
        </w:rPr>
        <w:t>a</w:t>
      </w:r>
      <w:r>
        <w:rPr>
          <w:sz w:val="19"/>
        </w:rPr>
        <w:t> </w:t>
      </w:r>
      <w:r>
        <w:rPr>
          <w:w w:val="90"/>
          <w:sz w:val="19"/>
        </w:rPr>
        <w:t>problem</w:t>
      </w:r>
      <w:r>
        <w:rPr>
          <w:sz w:val="19"/>
        </w:rPr>
        <w:t> </w:t>
      </w:r>
      <w:r>
        <w:rPr>
          <w:w w:val="90"/>
          <w:sz w:val="19"/>
        </w:rPr>
        <w:t>by</w:t>
      </w:r>
      <w:r>
        <w:rPr>
          <w:sz w:val="19"/>
        </w:rPr>
        <w:t> </w:t>
      </w:r>
      <w:r>
        <w:rPr>
          <w:w w:val="90"/>
          <w:sz w:val="19"/>
        </w:rPr>
        <w:t>evaluating</w:t>
      </w:r>
      <w:r>
        <w:rPr>
          <w:sz w:val="19"/>
        </w:rPr>
        <w:t> </w:t>
      </w:r>
      <w:r>
        <w:rPr>
          <w:w w:val="90"/>
          <w:sz w:val="19"/>
        </w:rPr>
        <w:t>the</w:t>
      </w:r>
      <w:r>
        <w:rPr>
          <w:sz w:val="19"/>
        </w:rPr>
        <w:t> </w:t>
      </w:r>
      <w:r>
        <w:rPr>
          <w:w w:val="90"/>
          <w:sz w:val="19"/>
        </w:rPr>
        <w:t>unit’s</w:t>
      </w:r>
      <w:r>
        <w:rPr>
          <w:sz w:val="19"/>
        </w:rPr>
        <w:t> </w:t>
      </w:r>
      <w:r>
        <w:rPr>
          <w:w w:val="90"/>
          <w:sz w:val="19"/>
        </w:rPr>
        <w:t>performance</w:t>
      </w:r>
      <w:r>
        <w:rPr>
          <w:sz w:val="19"/>
        </w:rPr>
        <w:t> </w:t>
      </w:r>
      <w:r>
        <w:rPr>
          <w:w w:val="90"/>
          <w:sz w:val="19"/>
        </w:rPr>
        <w:t>to</w:t>
      </w:r>
      <w:r>
        <w:rPr>
          <w:sz w:val="19"/>
        </w:rPr>
        <w:t> </w:t>
      </w:r>
      <w:r>
        <w:rPr>
          <w:w w:val="90"/>
          <w:sz w:val="19"/>
        </w:rPr>
        <w:t>discover</w:t>
      </w:r>
      <w:r>
        <w:rPr>
          <w:sz w:val="19"/>
        </w:rPr>
        <w:t> </w:t>
      </w:r>
      <w:r>
        <w:rPr>
          <w:w w:val="90"/>
          <w:sz w:val="19"/>
        </w:rPr>
        <w:t>why</w:t>
      </w:r>
      <w:r>
        <w:rPr>
          <w:spacing w:val="40"/>
          <w:sz w:val="19"/>
        </w:rPr>
        <w:t> </w:t>
      </w:r>
      <w:r>
        <w:rPr>
          <w:sz w:val="19"/>
        </w:rPr>
        <w:t>it is underperforming.</w:t>
      </w:r>
    </w:p>
    <w:p>
      <w:pPr>
        <w:pStyle w:val="ListParagraph"/>
        <w:numPr>
          <w:ilvl w:val="0"/>
          <w:numId w:val="12"/>
        </w:numPr>
        <w:tabs>
          <w:tab w:pos="1620" w:val="left" w:leader="none"/>
        </w:tabs>
        <w:spacing w:line="240" w:lineRule="auto" w:before="51" w:after="0"/>
        <w:ind w:left="1620" w:right="0" w:hanging="160"/>
        <w:jc w:val="left"/>
        <w:rPr>
          <w:sz w:val="19"/>
        </w:rPr>
      </w:pPr>
      <w:r>
        <w:rPr>
          <w:spacing w:val="-6"/>
          <w:sz w:val="19"/>
        </w:rPr>
        <w:t>It</w:t>
      </w:r>
      <w:r>
        <w:rPr>
          <w:spacing w:val="2"/>
          <w:sz w:val="19"/>
        </w:rPr>
        <w:t> </w:t>
      </w:r>
      <w:r>
        <w:rPr>
          <w:spacing w:val="-6"/>
          <w:sz w:val="19"/>
        </w:rPr>
        <w:t>is</w:t>
      </w:r>
      <w:r>
        <w:rPr>
          <w:spacing w:val="2"/>
          <w:sz w:val="19"/>
        </w:rPr>
        <w:t> </w:t>
      </w:r>
      <w:r>
        <w:rPr>
          <w:spacing w:val="-6"/>
          <w:sz w:val="19"/>
        </w:rPr>
        <w:t>necessary</w:t>
      </w:r>
      <w:r>
        <w:rPr>
          <w:spacing w:val="2"/>
          <w:sz w:val="19"/>
        </w:rPr>
        <w:t> </w:t>
      </w:r>
      <w:r>
        <w:rPr>
          <w:spacing w:val="-6"/>
          <w:sz w:val="19"/>
        </w:rPr>
        <w:t>to</w:t>
      </w:r>
      <w:r>
        <w:rPr>
          <w:spacing w:val="2"/>
          <w:sz w:val="19"/>
        </w:rPr>
        <w:t> </w:t>
      </w:r>
      <w:r>
        <w:rPr>
          <w:spacing w:val="-6"/>
          <w:sz w:val="19"/>
        </w:rPr>
        <w:t>be</w:t>
      </w:r>
      <w:r>
        <w:rPr>
          <w:spacing w:val="2"/>
          <w:sz w:val="19"/>
        </w:rPr>
        <w:t> </w:t>
      </w:r>
      <w:r>
        <w:rPr>
          <w:spacing w:val="-6"/>
          <w:sz w:val="19"/>
        </w:rPr>
        <w:t>more</w:t>
      </w:r>
      <w:r>
        <w:rPr>
          <w:spacing w:val="2"/>
          <w:sz w:val="19"/>
        </w:rPr>
        <w:t> </w:t>
      </w:r>
      <w:r>
        <w:rPr>
          <w:spacing w:val="-6"/>
          <w:sz w:val="19"/>
        </w:rPr>
        <w:t>specific</w:t>
      </w:r>
      <w:r>
        <w:rPr>
          <w:spacing w:val="3"/>
          <w:sz w:val="19"/>
        </w:rPr>
        <w:t> </w:t>
      </w:r>
      <w:r>
        <w:rPr>
          <w:spacing w:val="-6"/>
          <w:sz w:val="19"/>
        </w:rPr>
        <w:t>because</w:t>
      </w:r>
      <w:r>
        <w:rPr>
          <w:spacing w:val="2"/>
          <w:sz w:val="19"/>
        </w:rPr>
        <w:t> </w:t>
      </w:r>
      <w:r>
        <w:rPr>
          <w:spacing w:val="-6"/>
          <w:sz w:val="19"/>
        </w:rPr>
        <w:t>poor</w:t>
      </w:r>
      <w:r>
        <w:rPr>
          <w:spacing w:val="2"/>
          <w:sz w:val="19"/>
        </w:rPr>
        <w:t> </w:t>
      </w:r>
      <w:r>
        <w:rPr>
          <w:spacing w:val="-6"/>
          <w:sz w:val="19"/>
        </w:rPr>
        <w:t>performance</w:t>
      </w:r>
      <w:r>
        <w:rPr>
          <w:spacing w:val="2"/>
          <w:sz w:val="19"/>
        </w:rPr>
        <w:t> </w:t>
      </w:r>
      <w:r>
        <w:rPr>
          <w:spacing w:val="-6"/>
          <w:sz w:val="19"/>
        </w:rPr>
        <w:t>could</w:t>
      </w:r>
      <w:r>
        <w:rPr>
          <w:spacing w:val="2"/>
          <w:sz w:val="19"/>
        </w:rPr>
        <w:t> </w:t>
      </w:r>
      <w:r>
        <w:rPr>
          <w:spacing w:val="-6"/>
          <w:sz w:val="19"/>
        </w:rPr>
        <w:t>have</w:t>
      </w:r>
      <w:r>
        <w:rPr>
          <w:spacing w:val="2"/>
          <w:sz w:val="19"/>
        </w:rPr>
        <w:t> </w:t>
      </w:r>
      <w:r>
        <w:rPr>
          <w:spacing w:val="-6"/>
          <w:sz w:val="19"/>
        </w:rPr>
        <w:t>several</w:t>
      </w:r>
      <w:r>
        <w:rPr>
          <w:spacing w:val="3"/>
          <w:sz w:val="19"/>
        </w:rPr>
        <w:t> </w:t>
      </w:r>
      <w:r>
        <w:rPr>
          <w:spacing w:val="-6"/>
          <w:sz w:val="19"/>
        </w:rPr>
        <w:t>causes.</w:t>
      </w:r>
    </w:p>
    <w:p>
      <w:pPr>
        <w:pStyle w:val="ListParagraph"/>
        <w:numPr>
          <w:ilvl w:val="0"/>
          <w:numId w:val="12"/>
        </w:numPr>
        <w:tabs>
          <w:tab w:pos="1620" w:val="left" w:leader="none"/>
        </w:tabs>
        <w:spacing w:line="204" w:lineRule="auto" w:before="47" w:after="0"/>
        <w:ind w:left="1620" w:right="3538" w:hanging="160"/>
        <w:jc w:val="left"/>
        <w:rPr>
          <w:sz w:val="19"/>
        </w:rPr>
      </w:pPr>
      <w:r>
        <w:rPr>
          <w:sz w:val="19"/>
        </w:rPr>
        <w:t>The</w:t>
      </w:r>
      <w:r>
        <w:rPr>
          <w:spacing w:val="-7"/>
          <w:sz w:val="19"/>
        </w:rPr>
        <w:t> </w:t>
      </w:r>
      <w:r>
        <w:rPr>
          <w:sz w:val="19"/>
        </w:rPr>
        <w:t>first</w:t>
      </w:r>
      <w:r>
        <w:rPr>
          <w:spacing w:val="-4"/>
          <w:sz w:val="19"/>
        </w:rPr>
        <w:t> </w:t>
      </w:r>
      <w:r>
        <w:rPr>
          <w:sz w:val="19"/>
        </w:rPr>
        <w:t>step</w:t>
      </w:r>
      <w:r>
        <w:rPr>
          <w:spacing w:val="-4"/>
          <w:sz w:val="19"/>
        </w:rPr>
        <w:t> </w:t>
      </w:r>
      <w:r>
        <w:rPr>
          <w:sz w:val="19"/>
        </w:rPr>
        <w:t>is</w:t>
      </w:r>
      <w:r>
        <w:rPr>
          <w:spacing w:val="-5"/>
          <w:sz w:val="19"/>
        </w:rPr>
        <w:t> </w:t>
      </w:r>
      <w:r>
        <w:rPr>
          <w:sz w:val="19"/>
        </w:rPr>
        <w:t>to</w:t>
      </w:r>
      <w:r>
        <w:rPr>
          <w:spacing w:val="-4"/>
          <w:sz w:val="19"/>
        </w:rPr>
        <w:t> </w:t>
      </w:r>
      <w:r>
        <w:rPr>
          <w:sz w:val="19"/>
        </w:rPr>
        <w:t>specify</w:t>
      </w:r>
      <w:r>
        <w:rPr>
          <w:spacing w:val="-4"/>
          <w:sz w:val="19"/>
        </w:rPr>
        <w:t> </w:t>
      </w:r>
      <w:r>
        <w:rPr>
          <w:sz w:val="19"/>
        </w:rPr>
        <w:t>the</w:t>
      </w:r>
      <w:r>
        <w:rPr>
          <w:spacing w:val="-4"/>
          <w:sz w:val="19"/>
        </w:rPr>
        <w:t> </w:t>
      </w:r>
      <w:r>
        <w:rPr>
          <w:sz w:val="19"/>
        </w:rPr>
        <w:t>areas</w:t>
      </w:r>
      <w:r>
        <w:rPr>
          <w:spacing w:val="-5"/>
          <w:sz w:val="19"/>
        </w:rPr>
        <w:t> </w:t>
      </w:r>
      <w:r>
        <w:rPr>
          <w:sz w:val="19"/>
        </w:rPr>
        <w:t>of</w:t>
      </w:r>
      <w:r>
        <w:rPr>
          <w:spacing w:val="2"/>
          <w:sz w:val="19"/>
        </w:rPr>
        <w:t> </w:t>
      </w:r>
      <w:r>
        <w:rPr>
          <w:sz w:val="19"/>
        </w:rPr>
        <w:t>performance</w:t>
      </w:r>
      <w:r>
        <w:rPr>
          <w:spacing w:val="-4"/>
          <w:sz w:val="19"/>
        </w:rPr>
        <w:t> </w:t>
      </w:r>
      <w:r>
        <w:rPr>
          <w:sz w:val="19"/>
        </w:rPr>
        <w:t>to</w:t>
      </w:r>
      <w:r>
        <w:rPr>
          <w:spacing w:val="-5"/>
          <w:sz w:val="19"/>
        </w:rPr>
        <w:t> </w:t>
      </w:r>
      <w:r>
        <w:rPr>
          <w:sz w:val="19"/>
        </w:rPr>
        <w:t>investigate</w:t>
      </w:r>
      <w:r>
        <w:rPr>
          <w:spacing w:val="-4"/>
          <w:sz w:val="19"/>
        </w:rPr>
        <w:t> </w:t>
      </w:r>
      <w:r>
        <w:rPr>
          <w:sz w:val="19"/>
        </w:rPr>
        <w:t>and</w:t>
      </w:r>
      <w:r>
        <w:rPr>
          <w:spacing w:val="-4"/>
          <w:sz w:val="19"/>
        </w:rPr>
        <w:t> </w:t>
      </w:r>
      <w:r>
        <w:rPr>
          <w:sz w:val="19"/>
        </w:rPr>
        <w:t>articulate</w:t>
      </w:r>
      <w:r>
        <w:rPr>
          <w:spacing w:val="-4"/>
          <w:sz w:val="19"/>
        </w:rPr>
        <w:t> </w:t>
      </w:r>
      <w:r>
        <w:rPr>
          <w:sz w:val="19"/>
        </w:rPr>
        <w:t>what those</w:t>
      </w:r>
      <w:r>
        <w:rPr>
          <w:spacing w:val="-3"/>
          <w:sz w:val="19"/>
        </w:rPr>
        <w:t> </w:t>
      </w:r>
      <w:r>
        <w:rPr>
          <w:sz w:val="19"/>
        </w:rPr>
        <w:t>investigations</w:t>
      </w:r>
      <w:r>
        <w:rPr>
          <w:spacing w:val="-4"/>
          <w:sz w:val="19"/>
        </w:rPr>
        <w:t> </w:t>
      </w:r>
      <w:r>
        <w:rPr>
          <w:sz w:val="19"/>
        </w:rPr>
        <w:t>should</w:t>
      </w:r>
      <w:r>
        <w:rPr>
          <w:spacing w:val="-3"/>
          <w:sz w:val="19"/>
        </w:rPr>
        <w:t> </w:t>
      </w:r>
      <w:r>
        <w:rPr>
          <w:sz w:val="19"/>
        </w:rPr>
        <w:t>accomplish.</w:t>
      </w:r>
    </w:p>
    <w:p>
      <w:pPr>
        <w:spacing w:line="248" w:lineRule="exact" w:before="173"/>
        <w:ind w:left="1620" w:right="0" w:firstLine="0"/>
        <w:jc w:val="both"/>
        <w:rPr>
          <w:sz w:val="19"/>
        </w:rPr>
      </w:pPr>
      <w:r>
        <w:rPr>
          <w:spacing w:val="-4"/>
          <w:sz w:val="19"/>
        </w:rPr>
        <w:t>In</w:t>
      </w:r>
      <w:r>
        <w:rPr>
          <w:spacing w:val="-6"/>
          <w:sz w:val="19"/>
        </w:rPr>
        <w:t> </w:t>
      </w:r>
      <w:r>
        <w:rPr>
          <w:spacing w:val="-4"/>
          <w:sz w:val="19"/>
        </w:rPr>
        <w:t>other</w:t>
      </w:r>
      <w:r>
        <w:rPr>
          <w:spacing w:val="-6"/>
          <w:sz w:val="19"/>
        </w:rPr>
        <w:t> </w:t>
      </w:r>
      <w:r>
        <w:rPr>
          <w:spacing w:val="-4"/>
          <w:sz w:val="19"/>
        </w:rPr>
        <w:t>words,</w:t>
      </w:r>
      <w:r>
        <w:rPr>
          <w:spacing w:val="-6"/>
          <w:sz w:val="19"/>
        </w:rPr>
        <w:t> </w:t>
      </w:r>
      <w:r>
        <w:rPr>
          <w:spacing w:val="-4"/>
          <w:sz w:val="19"/>
        </w:rPr>
        <w:t>it</w:t>
      </w:r>
      <w:r>
        <w:rPr>
          <w:spacing w:val="-6"/>
          <w:sz w:val="19"/>
        </w:rPr>
        <w:t> </w:t>
      </w:r>
      <w:r>
        <w:rPr>
          <w:spacing w:val="-4"/>
          <w:sz w:val="19"/>
        </w:rPr>
        <w:t>is</w:t>
      </w:r>
      <w:r>
        <w:rPr>
          <w:spacing w:val="-6"/>
          <w:sz w:val="19"/>
        </w:rPr>
        <w:t> </w:t>
      </w:r>
      <w:r>
        <w:rPr>
          <w:spacing w:val="-4"/>
          <w:sz w:val="19"/>
        </w:rPr>
        <w:t>important</w:t>
      </w:r>
      <w:r>
        <w:rPr>
          <w:spacing w:val="-5"/>
          <w:sz w:val="19"/>
        </w:rPr>
        <w:t> </w:t>
      </w:r>
      <w:r>
        <w:rPr>
          <w:spacing w:val="-4"/>
          <w:sz w:val="19"/>
        </w:rPr>
        <w:t>to</w:t>
      </w:r>
      <w:r>
        <w:rPr>
          <w:spacing w:val="-6"/>
          <w:sz w:val="19"/>
        </w:rPr>
        <w:t> </w:t>
      </w:r>
      <w:r>
        <w:rPr>
          <w:spacing w:val="-4"/>
          <w:sz w:val="19"/>
        </w:rPr>
        <w:t>clarify</w:t>
      </w:r>
      <w:r>
        <w:rPr>
          <w:spacing w:val="-6"/>
          <w:sz w:val="19"/>
        </w:rPr>
        <w:t> </w:t>
      </w:r>
      <w:r>
        <w:rPr>
          <w:spacing w:val="-4"/>
          <w:sz w:val="19"/>
        </w:rPr>
        <w:t>the</w:t>
      </w:r>
      <w:r>
        <w:rPr>
          <w:spacing w:val="-6"/>
          <w:sz w:val="19"/>
        </w:rPr>
        <w:t> </w:t>
      </w:r>
      <w:r>
        <w:rPr>
          <w:spacing w:val="-4"/>
          <w:sz w:val="19"/>
        </w:rPr>
        <w:t>goal</w:t>
      </w:r>
      <w:r>
        <w:rPr>
          <w:spacing w:val="-6"/>
          <w:sz w:val="19"/>
        </w:rPr>
        <w:t> </w:t>
      </w:r>
      <w:r>
        <w:rPr>
          <w:spacing w:val="-4"/>
          <w:sz w:val="19"/>
        </w:rPr>
        <w:t>of</w:t>
      </w:r>
      <w:r>
        <w:rPr>
          <w:spacing w:val="3"/>
          <w:sz w:val="19"/>
        </w:rPr>
        <w:t> </w:t>
      </w:r>
      <w:r>
        <w:rPr>
          <w:spacing w:val="-4"/>
          <w:sz w:val="19"/>
        </w:rPr>
        <w:t>the</w:t>
      </w:r>
      <w:r>
        <w:rPr>
          <w:spacing w:val="-6"/>
          <w:sz w:val="19"/>
        </w:rPr>
        <w:t> </w:t>
      </w:r>
      <w:r>
        <w:rPr>
          <w:spacing w:val="-4"/>
          <w:sz w:val="19"/>
        </w:rPr>
        <w:t>data</w:t>
      </w:r>
      <w:r>
        <w:rPr>
          <w:spacing w:val="-6"/>
          <w:sz w:val="19"/>
        </w:rPr>
        <w:t> </w:t>
      </w:r>
      <w:r>
        <w:rPr>
          <w:spacing w:val="-4"/>
          <w:sz w:val="19"/>
        </w:rPr>
        <w:t>analysis.</w:t>
      </w:r>
    </w:p>
    <w:p>
      <w:pPr>
        <w:spacing w:line="225" w:lineRule="auto" w:before="3"/>
        <w:ind w:left="1259" w:right="3537" w:firstLine="360"/>
        <w:jc w:val="both"/>
        <w:rPr>
          <w:sz w:val="19"/>
        </w:rPr>
      </w:pPr>
      <w:r>
        <w:rPr>
          <w:spacing w:val="-2"/>
          <w:sz w:val="19"/>
        </w:rPr>
        <w:t>Every</w:t>
      </w:r>
      <w:r>
        <w:rPr>
          <w:spacing w:val="-9"/>
          <w:sz w:val="19"/>
        </w:rPr>
        <w:t> </w:t>
      </w:r>
      <w:r>
        <w:rPr>
          <w:spacing w:val="-2"/>
          <w:sz w:val="19"/>
        </w:rPr>
        <w:t>data</w:t>
      </w:r>
      <w:r>
        <w:rPr>
          <w:spacing w:val="-9"/>
          <w:sz w:val="19"/>
        </w:rPr>
        <w:t> </w:t>
      </w:r>
      <w:r>
        <w:rPr>
          <w:spacing w:val="-2"/>
          <w:sz w:val="19"/>
        </w:rPr>
        <w:t>analysis</w:t>
      </w:r>
      <w:r>
        <w:rPr>
          <w:spacing w:val="-9"/>
          <w:sz w:val="19"/>
        </w:rPr>
        <w:t> </w:t>
      </w:r>
      <w:r>
        <w:rPr>
          <w:spacing w:val="-2"/>
          <w:sz w:val="19"/>
        </w:rPr>
        <w:t>project</w:t>
      </w:r>
      <w:r>
        <w:rPr>
          <w:spacing w:val="-9"/>
          <w:sz w:val="19"/>
        </w:rPr>
        <w:t> </w:t>
      </w:r>
      <w:r>
        <w:rPr>
          <w:spacing w:val="-2"/>
          <w:sz w:val="19"/>
        </w:rPr>
        <w:t>begins</w:t>
      </w:r>
      <w:r>
        <w:rPr>
          <w:spacing w:val="-9"/>
          <w:sz w:val="19"/>
        </w:rPr>
        <w:t> </w:t>
      </w:r>
      <w:r>
        <w:rPr>
          <w:spacing w:val="-2"/>
          <w:sz w:val="19"/>
        </w:rPr>
        <w:t>with</w:t>
      </w:r>
      <w:r>
        <w:rPr>
          <w:spacing w:val="-9"/>
          <w:sz w:val="19"/>
        </w:rPr>
        <w:t> </w:t>
      </w:r>
      <w:r>
        <w:rPr>
          <w:spacing w:val="-2"/>
          <w:sz w:val="19"/>
        </w:rPr>
        <w:t>setting</w:t>
      </w:r>
      <w:r>
        <w:rPr>
          <w:spacing w:val="-9"/>
          <w:sz w:val="19"/>
        </w:rPr>
        <w:t> </w:t>
      </w:r>
      <w:r>
        <w:rPr>
          <w:spacing w:val="-2"/>
          <w:sz w:val="19"/>
        </w:rPr>
        <w:t>an</w:t>
      </w:r>
      <w:r>
        <w:rPr>
          <w:spacing w:val="-9"/>
          <w:sz w:val="19"/>
        </w:rPr>
        <w:t> </w:t>
      </w:r>
      <w:r>
        <w:rPr>
          <w:rFonts w:ascii="Book Antiqua" w:hAnsi="Book Antiqua"/>
          <w:b/>
          <w:color w:val="197FBF"/>
          <w:spacing w:val="-2"/>
          <w:sz w:val="19"/>
        </w:rPr>
        <w:t>objective</w:t>
      </w:r>
      <w:r>
        <w:rPr>
          <w:spacing w:val="-2"/>
          <w:sz w:val="19"/>
        </w:rPr>
        <w:t>,</w:t>
      </w:r>
      <w:r>
        <w:rPr>
          <w:spacing w:val="-9"/>
          <w:sz w:val="19"/>
        </w:rPr>
        <w:t> </w:t>
      </w:r>
      <w:r>
        <w:rPr>
          <w:spacing w:val="-2"/>
          <w:sz w:val="19"/>
        </w:rPr>
        <w:t>which</w:t>
      </w:r>
      <w:r>
        <w:rPr>
          <w:spacing w:val="-9"/>
          <w:sz w:val="19"/>
        </w:rPr>
        <w:t> </w:t>
      </w:r>
      <w:r>
        <w:rPr>
          <w:spacing w:val="-2"/>
          <w:sz w:val="19"/>
        </w:rPr>
        <w:t>is</w:t>
      </w:r>
      <w:r>
        <w:rPr>
          <w:spacing w:val="-9"/>
          <w:sz w:val="19"/>
        </w:rPr>
        <w:t> </w:t>
      </w:r>
      <w:r>
        <w:rPr>
          <w:spacing w:val="-2"/>
          <w:sz w:val="19"/>
        </w:rPr>
        <w:t>the</w:t>
      </w:r>
      <w:r>
        <w:rPr>
          <w:spacing w:val="-9"/>
          <w:sz w:val="19"/>
        </w:rPr>
        <w:t> </w:t>
      </w:r>
      <w:r>
        <w:rPr>
          <w:spacing w:val="-2"/>
          <w:sz w:val="19"/>
        </w:rPr>
        <w:t>project’s</w:t>
      </w:r>
      <w:r>
        <w:rPr>
          <w:spacing w:val="-9"/>
          <w:sz w:val="19"/>
        </w:rPr>
        <w:t> </w:t>
      </w:r>
      <w:r>
        <w:rPr>
          <w:spacing w:val="-2"/>
          <w:sz w:val="19"/>
        </w:rPr>
        <w:t>goal. It</w:t>
      </w:r>
      <w:r>
        <w:rPr>
          <w:spacing w:val="-4"/>
          <w:sz w:val="19"/>
        </w:rPr>
        <w:t> </w:t>
      </w:r>
      <w:r>
        <w:rPr>
          <w:spacing w:val="-2"/>
          <w:sz w:val="19"/>
        </w:rPr>
        <w:t>is</w:t>
      </w:r>
      <w:r>
        <w:rPr>
          <w:spacing w:val="-4"/>
          <w:sz w:val="19"/>
        </w:rPr>
        <w:t> </w:t>
      </w:r>
      <w:r>
        <w:rPr>
          <w:spacing w:val="-2"/>
          <w:sz w:val="19"/>
        </w:rPr>
        <w:t>a</w:t>
      </w:r>
      <w:r>
        <w:rPr>
          <w:spacing w:val="-4"/>
          <w:sz w:val="19"/>
        </w:rPr>
        <w:t> </w:t>
      </w:r>
      <w:r>
        <w:rPr>
          <w:spacing w:val="-2"/>
          <w:sz w:val="19"/>
        </w:rPr>
        <w:t>statement</w:t>
      </w:r>
      <w:r>
        <w:rPr>
          <w:spacing w:val="-4"/>
          <w:sz w:val="19"/>
        </w:rPr>
        <w:t> </w:t>
      </w:r>
      <w:r>
        <w:rPr>
          <w:spacing w:val="-2"/>
          <w:sz w:val="19"/>
        </w:rPr>
        <w:t>that</w:t>
      </w:r>
      <w:r>
        <w:rPr>
          <w:spacing w:val="-4"/>
          <w:sz w:val="19"/>
        </w:rPr>
        <w:t> </w:t>
      </w:r>
      <w:r>
        <w:rPr>
          <w:spacing w:val="-2"/>
          <w:sz w:val="19"/>
        </w:rPr>
        <w:t>details</w:t>
      </w:r>
      <w:r>
        <w:rPr>
          <w:spacing w:val="-4"/>
          <w:sz w:val="19"/>
        </w:rPr>
        <w:t> </w:t>
      </w:r>
      <w:r>
        <w:rPr>
          <w:spacing w:val="-2"/>
          <w:sz w:val="19"/>
        </w:rPr>
        <w:t>what</w:t>
      </w:r>
      <w:r>
        <w:rPr>
          <w:spacing w:val="-4"/>
          <w:sz w:val="19"/>
        </w:rPr>
        <w:t> </w:t>
      </w:r>
      <w:r>
        <w:rPr>
          <w:spacing w:val="-2"/>
          <w:sz w:val="19"/>
        </w:rPr>
        <w:t>the</w:t>
      </w:r>
      <w:r>
        <w:rPr>
          <w:spacing w:val="-4"/>
          <w:sz w:val="19"/>
        </w:rPr>
        <w:t> </w:t>
      </w:r>
      <w:r>
        <w:rPr>
          <w:spacing w:val="-2"/>
          <w:sz w:val="19"/>
        </w:rPr>
        <w:t>project</w:t>
      </w:r>
      <w:r>
        <w:rPr>
          <w:spacing w:val="-4"/>
          <w:sz w:val="19"/>
        </w:rPr>
        <w:t> </w:t>
      </w:r>
      <w:r>
        <w:rPr>
          <w:spacing w:val="-2"/>
          <w:sz w:val="19"/>
        </w:rPr>
        <w:t>will</w:t>
      </w:r>
      <w:r>
        <w:rPr>
          <w:spacing w:val="-4"/>
          <w:sz w:val="19"/>
        </w:rPr>
        <w:t> </w:t>
      </w:r>
      <w:r>
        <w:rPr>
          <w:spacing w:val="-2"/>
          <w:sz w:val="19"/>
        </w:rPr>
        <w:t>accomplish.</w:t>
      </w:r>
      <w:r>
        <w:rPr>
          <w:spacing w:val="-4"/>
          <w:sz w:val="19"/>
        </w:rPr>
        <w:t> </w:t>
      </w:r>
      <w:r>
        <w:rPr>
          <w:spacing w:val="-2"/>
          <w:sz w:val="19"/>
        </w:rPr>
        <w:t>A</w:t>
      </w:r>
      <w:r>
        <w:rPr>
          <w:spacing w:val="-4"/>
          <w:sz w:val="19"/>
        </w:rPr>
        <w:t> </w:t>
      </w:r>
      <w:r>
        <w:rPr>
          <w:spacing w:val="-2"/>
          <w:sz w:val="19"/>
        </w:rPr>
        <w:t>new</w:t>
      </w:r>
      <w:r>
        <w:rPr>
          <w:spacing w:val="-4"/>
          <w:sz w:val="19"/>
        </w:rPr>
        <w:t> </w:t>
      </w:r>
      <w:r>
        <w:rPr>
          <w:spacing w:val="-2"/>
          <w:sz w:val="19"/>
        </w:rPr>
        <w:t>example</w:t>
      </w:r>
      <w:r>
        <w:rPr>
          <w:spacing w:val="-4"/>
          <w:sz w:val="19"/>
        </w:rPr>
        <w:t> </w:t>
      </w:r>
      <w:r>
        <w:rPr>
          <w:spacing w:val="-2"/>
          <w:sz w:val="19"/>
        </w:rPr>
        <w:t>can</w:t>
      </w:r>
      <w:r>
        <w:rPr>
          <w:spacing w:val="-4"/>
          <w:sz w:val="19"/>
        </w:rPr>
        <w:t> </w:t>
      </w:r>
      <w:r>
        <w:rPr>
          <w:spacing w:val="-2"/>
          <w:sz w:val="19"/>
        </w:rPr>
        <w:t>illustrate </w:t>
      </w:r>
      <w:r>
        <w:rPr>
          <w:spacing w:val="-6"/>
          <w:sz w:val="19"/>
        </w:rPr>
        <w:t>how</w:t>
      </w:r>
      <w:r>
        <w:rPr>
          <w:spacing w:val="-1"/>
          <w:sz w:val="19"/>
        </w:rPr>
        <w:t> </w:t>
      </w:r>
      <w:r>
        <w:rPr>
          <w:spacing w:val="-6"/>
          <w:sz w:val="19"/>
        </w:rPr>
        <w:t>to</w:t>
      </w:r>
      <w:r>
        <w:rPr>
          <w:spacing w:val="-1"/>
          <w:sz w:val="19"/>
        </w:rPr>
        <w:t> </w:t>
      </w:r>
      <w:r>
        <w:rPr>
          <w:spacing w:val="-6"/>
          <w:sz w:val="19"/>
        </w:rPr>
        <w:t>determine</w:t>
      </w:r>
      <w:r>
        <w:rPr>
          <w:spacing w:val="-1"/>
          <w:sz w:val="19"/>
        </w:rPr>
        <w:t> </w:t>
      </w:r>
      <w:r>
        <w:rPr>
          <w:spacing w:val="-6"/>
          <w:sz w:val="19"/>
        </w:rPr>
        <w:t>a</w:t>
      </w:r>
      <w:r>
        <w:rPr>
          <w:spacing w:val="-1"/>
          <w:sz w:val="19"/>
        </w:rPr>
        <w:t> </w:t>
      </w:r>
      <w:r>
        <w:rPr>
          <w:spacing w:val="-6"/>
          <w:sz w:val="19"/>
        </w:rPr>
        <w:t>project’s</w:t>
      </w:r>
      <w:r>
        <w:rPr>
          <w:spacing w:val="-1"/>
          <w:sz w:val="19"/>
        </w:rPr>
        <w:t> </w:t>
      </w:r>
      <w:r>
        <w:rPr>
          <w:spacing w:val="-6"/>
          <w:sz w:val="19"/>
        </w:rPr>
        <w:t>objective.</w:t>
      </w:r>
      <w:r>
        <w:rPr>
          <w:spacing w:val="-1"/>
          <w:sz w:val="19"/>
        </w:rPr>
        <w:t> </w:t>
      </w:r>
      <w:r>
        <w:rPr>
          <w:spacing w:val="-6"/>
          <w:sz w:val="19"/>
        </w:rPr>
        <w:t>Omni</w:t>
      </w:r>
      <w:r>
        <w:rPr>
          <w:spacing w:val="-1"/>
          <w:sz w:val="19"/>
        </w:rPr>
        <w:t> </w:t>
      </w:r>
      <w:r>
        <w:rPr>
          <w:spacing w:val="-6"/>
          <w:sz w:val="19"/>
        </w:rPr>
        <w:t>Restaurants</w:t>
      </w:r>
      <w:r>
        <w:rPr>
          <w:spacing w:val="-1"/>
          <w:sz w:val="19"/>
        </w:rPr>
        <w:t> </w:t>
      </w:r>
      <w:r>
        <w:rPr>
          <w:spacing w:val="-6"/>
          <w:sz w:val="19"/>
        </w:rPr>
        <w:t>owns</w:t>
      </w:r>
      <w:r>
        <w:rPr>
          <w:spacing w:val="-1"/>
          <w:sz w:val="19"/>
        </w:rPr>
        <w:t> </w:t>
      </w:r>
      <w:r>
        <w:rPr>
          <w:spacing w:val="-6"/>
          <w:sz w:val="19"/>
        </w:rPr>
        <w:t>restaurants</w:t>
      </w:r>
      <w:r>
        <w:rPr>
          <w:spacing w:val="-1"/>
          <w:sz w:val="19"/>
        </w:rPr>
        <w:t> </w:t>
      </w:r>
      <w:r>
        <w:rPr>
          <w:spacing w:val="-6"/>
          <w:sz w:val="19"/>
        </w:rPr>
        <w:t>across</w:t>
      </w:r>
      <w:r>
        <w:rPr>
          <w:spacing w:val="-1"/>
          <w:sz w:val="19"/>
        </w:rPr>
        <w:t> </w:t>
      </w:r>
      <w:r>
        <w:rPr>
          <w:spacing w:val="-6"/>
          <w:sz w:val="19"/>
        </w:rPr>
        <w:t>five</w:t>
      </w:r>
      <w:r>
        <w:rPr>
          <w:spacing w:val="-1"/>
          <w:sz w:val="19"/>
        </w:rPr>
        <w:t> </w:t>
      </w:r>
      <w:r>
        <w:rPr>
          <w:spacing w:val="-6"/>
          <w:sz w:val="19"/>
        </w:rPr>
        <w:t>regions </w:t>
      </w:r>
      <w:r>
        <w:rPr>
          <w:sz w:val="19"/>
        </w:rPr>
        <w:t>in</w:t>
      </w:r>
      <w:r>
        <w:rPr>
          <w:spacing w:val="-1"/>
          <w:sz w:val="19"/>
        </w:rPr>
        <w:t> </w:t>
      </w:r>
      <w:r>
        <w:rPr>
          <w:sz w:val="19"/>
        </w:rPr>
        <w:t>the</w:t>
      </w:r>
      <w:r>
        <w:rPr>
          <w:spacing w:val="-1"/>
          <w:sz w:val="19"/>
        </w:rPr>
        <w:t> </w:t>
      </w:r>
      <w:r>
        <w:rPr>
          <w:sz w:val="19"/>
        </w:rPr>
        <w:t>United</w:t>
      </w:r>
      <w:r>
        <w:rPr>
          <w:spacing w:val="-1"/>
          <w:sz w:val="19"/>
        </w:rPr>
        <w:t> </w:t>
      </w:r>
      <w:r>
        <w:rPr>
          <w:sz w:val="19"/>
        </w:rPr>
        <w:t>States.</w:t>
      </w:r>
      <w:r>
        <w:rPr>
          <w:spacing w:val="-4"/>
          <w:sz w:val="19"/>
        </w:rPr>
        <w:t> </w:t>
      </w:r>
      <w:r>
        <w:rPr>
          <w:sz w:val="19"/>
        </w:rPr>
        <w:t>The</w:t>
      </w:r>
      <w:r>
        <w:rPr>
          <w:spacing w:val="-1"/>
          <w:sz w:val="19"/>
        </w:rPr>
        <w:t> </w:t>
      </w:r>
      <w:r>
        <w:rPr>
          <w:sz w:val="19"/>
        </w:rPr>
        <w:t>financial</w:t>
      </w:r>
      <w:r>
        <w:rPr>
          <w:spacing w:val="-1"/>
          <w:sz w:val="19"/>
        </w:rPr>
        <w:t> </w:t>
      </w:r>
      <w:r>
        <w:rPr>
          <w:sz w:val="19"/>
        </w:rPr>
        <w:t>information</w:t>
      </w:r>
      <w:r>
        <w:rPr>
          <w:spacing w:val="-1"/>
          <w:sz w:val="19"/>
        </w:rPr>
        <w:t> </w:t>
      </w:r>
      <w:r>
        <w:rPr>
          <w:sz w:val="19"/>
        </w:rPr>
        <w:t>for</w:t>
      </w:r>
      <w:r>
        <w:rPr>
          <w:spacing w:val="-1"/>
          <w:sz w:val="19"/>
        </w:rPr>
        <w:t> </w:t>
      </w:r>
      <w:r>
        <w:rPr>
          <w:sz w:val="19"/>
        </w:rPr>
        <w:t>the</w:t>
      </w:r>
      <w:r>
        <w:rPr>
          <w:spacing w:val="-1"/>
          <w:sz w:val="19"/>
        </w:rPr>
        <w:t> </w:t>
      </w:r>
      <w:r>
        <w:rPr>
          <w:sz w:val="19"/>
        </w:rPr>
        <w:t>current</w:t>
      </w:r>
      <w:r>
        <w:rPr>
          <w:spacing w:val="-1"/>
          <w:sz w:val="19"/>
        </w:rPr>
        <w:t> </w:t>
      </w:r>
      <w:r>
        <w:rPr>
          <w:sz w:val="19"/>
        </w:rPr>
        <w:t>year</w:t>
      </w:r>
      <w:r>
        <w:rPr>
          <w:spacing w:val="-1"/>
          <w:sz w:val="19"/>
        </w:rPr>
        <w:t> </w:t>
      </w:r>
      <w:r>
        <w:rPr>
          <w:sz w:val="19"/>
        </w:rPr>
        <w:t>by</w:t>
      </w:r>
      <w:r>
        <w:rPr>
          <w:spacing w:val="-1"/>
          <w:sz w:val="19"/>
        </w:rPr>
        <w:t> </w:t>
      </w:r>
      <w:r>
        <w:rPr>
          <w:sz w:val="19"/>
        </w:rPr>
        <w:t>region</w:t>
      </w:r>
      <w:r>
        <w:rPr>
          <w:spacing w:val="-1"/>
          <w:sz w:val="19"/>
        </w:rPr>
        <w:t> </w:t>
      </w:r>
      <w:r>
        <w:rPr>
          <w:sz w:val="19"/>
        </w:rPr>
        <w:t>is</w:t>
      </w:r>
      <w:r>
        <w:rPr>
          <w:spacing w:val="-1"/>
          <w:sz w:val="19"/>
        </w:rPr>
        <w:t> </w:t>
      </w:r>
      <w:r>
        <w:rPr>
          <w:sz w:val="19"/>
        </w:rPr>
        <w:t>shown</w:t>
      </w:r>
      <w:r>
        <w:rPr>
          <w:spacing w:val="-1"/>
          <w:sz w:val="19"/>
        </w:rPr>
        <w:t> </w:t>
      </w:r>
      <w:r>
        <w:rPr>
          <w:sz w:val="19"/>
        </w:rPr>
        <w:t>in </w:t>
      </w:r>
      <w:r>
        <w:rPr>
          <w:rFonts w:ascii="Book Antiqua" w:hAnsi="Book Antiqua"/>
          <w:b/>
          <w:color w:val="197FBF"/>
          <w:sz w:val="19"/>
        </w:rPr>
        <w:t>Illustration 3.2</w:t>
      </w:r>
      <w:r>
        <w:rPr>
          <w:sz w:val="19"/>
        </w:rPr>
        <w:t>.</w:t>
      </w:r>
    </w:p>
    <w:p>
      <w:pPr>
        <w:spacing w:line="239" w:lineRule="exact" w:before="0"/>
        <w:ind w:left="1620" w:right="0" w:firstLine="0"/>
        <w:jc w:val="both"/>
        <w:rPr>
          <w:sz w:val="19"/>
        </w:rPr>
      </w:pPr>
      <w:r>
        <w:rPr>
          <w:spacing w:val="-4"/>
          <w:sz w:val="19"/>
        </w:rPr>
        <w:t>Illustration</w:t>
      </w:r>
      <w:r>
        <w:rPr>
          <w:spacing w:val="-5"/>
          <w:sz w:val="19"/>
        </w:rPr>
        <w:t> </w:t>
      </w:r>
      <w:r>
        <w:rPr>
          <w:spacing w:val="-4"/>
          <w:sz w:val="19"/>
        </w:rPr>
        <w:t>3.2</w:t>
      </w:r>
      <w:r>
        <w:rPr>
          <w:spacing w:val="-5"/>
          <w:sz w:val="19"/>
        </w:rPr>
        <w:t> </w:t>
      </w:r>
      <w:r>
        <w:rPr>
          <w:spacing w:val="-4"/>
          <w:sz w:val="19"/>
        </w:rPr>
        <w:t>shows that</w:t>
      </w:r>
      <w:r>
        <w:rPr>
          <w:spacing w:val="-5"/>
          <w:sz w:val="19"/>
        </w:rPr>
        <w:t> </w:t>
      </w:r>
      <w:r>
        <w:rPr>
          <w:spacing w:val="-4"/>
          <w:sz w:val="19"/>
        </w:rPr>
        <w:t>Omni is</w:t>
      </w:r>
      <w:r>
        <w:rPr>
          <w:spacing w:val="-5"/>
          <w:sz w:val="19"/>
        </w:rPr>
        <w:t> </w:t>
      </w:r>
      <w:r>
        <w:rPr>
          <w:spacing w:val="-4"/>
          <w:sz w:val="19"/>
        </w:rPr>
        <w:t>losing money</w:t>
      </w:r>
      <w:r>
        <w:rPr>
          <w:spacing w:val="-5"/>
          <w:sz w:val="19"/>
        </w:rPr>
        <w:t> </w:t>
      </w:r>
      <w:r>
        <w:rPr>
          <w:spacing w:val="-4"/>
          <w:sz w:val="19"/>
        </w:rPr>
        <w:t>in one</w:t>
      </w:r>
      <w:r>
        <w:rPr>
          <w:spacing w:val="-5"/>
          <w:sz w:val="19"/>
        </w:rPr>
        <w:t> </w:t>
      </w:r>
      <w:r>
        <w:rPr>
          <w:spacing w:val="-4"/>
          <w:sz w:val="19"/>
        </w:rPr>
        <w:t>region:</w:t>
      </w:r>
    </w:p>
    <w:p>
      <w:pPr>
        <w:pStyle w:val="ListParagraph"/>
        <w:numPr>
          <w:ilvl w:val="0"/>
          <w:numId w:val="12"/>
        </w:numPr>
        <w:tabs>
          <w:tab w:pos="1620" w:val="left" w:leader="none"/>
        </w:tabs>
        <w:spacing w:line="204" w:lineRule="auto" w:before="193" w:after="0"/>
        <w:ind w:left="1620" w:right="3538" w:hanging="160"/>
        <w:jc w:val="left"/>
        <w:rPr>
          <w:sz w:val="19"/>
        </w:rPr>
      </w:pPr>
      <w:r>
        <w:rPr>
          <w:rFonts w:ascii="Book Antiqua" w:hAnsi="Book Antiqua"/>
          <w:b/>
          <w:sz w:val="19"/>
        </w:rPr>
        <w:t>Motivation:</w:t>
      </w:r>
      <w:r>
        <w:rPr>
          <w:rFonts w:ascii="Book Antiqua" w:hAnsi="Book Antiqua"/>
          <w:b/>
          <w:spacing w:val="-10"/>
          <w:sz w:val="19"/>
        </w:rPr>
        <w:t> </w:t>
      </w:r>
      <w:r>
        <w:rPr>
          <w:sz w:val="19"/>
        </w:rPr>
        <w:t>They</w:t>
      </w:r>
      <w:r>
        <w:rPr>
          <w:spacing w:val="-9"/>
          <w:sz w:val="19"/>
        </w:rPr>
        <w:t> </w:t>
      </w:r>
      <w:r>
        <w:rPr>
          <w:sz w:val="19"/>
        </w:rPr>
        <w:t>are</w:t>
      </w:r>
      <w:r>
        <w:rPr>
          <w:spacing w:val="-10"/>
          <w:sz w:val="19"/>
        </w:rPr>
        <w:t> </w:t>
      </w:r>
      <w:r>
        <w:rPr>
          <w:sz w:val="19"/>
        </w:rPr>
        <w:t>concerned</w:t>
      </w:r>
      <w:r>
        <w:rPr>
          <w:spacing w:val="-9"/>
          <w:sz w:val="19"/>
        </w:rPr>
        <w:t> </w:t>
      </w:r>
      <w:r>
        <w:rPr>
          <w:sz w:val="19"/>
        </w:rPr>
        <w:t>about</w:t>
      </w:r>
      <w:r>
        <w:rPr>
          <w:spacing w:val="-10"/>
          <w:sz w:val="19"/>
        </w:rPr>
        <w:t> </w:t>
      </w:r>
      <w:r>
        <w:rPr>
          <w:sz w:val="19"/>
        </w:rPr>
        <w:t>the</w:t>
      </w:r>
      <w:r>
        <w:rPr>
          <w:spacing w:val="-9"/>
          <w:sz w:val="19"/>
        </w:rPr>
        <w:t> </w:t>
      </w:r>
      <w:r>
        <w:rPr>
          <w:sz w:val="19"/>
        </w:rPr>
        <w:t>losses</w:t>
      </w:r>
      <w:r>
        <w:rPr>
          <w:spacing w:val="-10"/>
          <w:sz w:val="19"/>
        </w:rPr>
        <w:t> </w:t>
      </w:r>
      <w:r>
        <w:rPr>
          <w:sz w:val="19"/>
        </w:rPr>
        <w:t>in</w:t>
      </w:r>
      <w:r>
        <w:rPr>
          <w:spacing w:val="-9"/>
          <w:sz w:val="19"/>
        </w:rPr>
        <w:t> </w:t>
      </w:r>
      <w:r>
        <w:rPr>
          <w:sz w:val="19"/>
        </w:rPr>
        <w:t>Region</w:t>
      </w:r>
      <w:r>
        <w:rPr>
          <w:spacing w:val="-10"/>
          <w:sz w:val="19"/>
        </w:rPr>
        <w:t> </w:t>
      </w:r>
      <w:r>
        <w:rPr>
          <w:sz w:val="19"/>
        </w:rPr>
        <w:t>1</w:t>
      </w:r>
      <w:r>
        <w:rPr>
          <w:spacing w:val="-9"/>
          <w:sz w:val="19"/>
        </w:rPr>
        <w:t> </w:t>
      </w:r>
      <w:r>
        <w:rPr>
          <w:sz w:val="19"/>
        </w:rPr>
        <w:t>and</w:t>
      </w:r>
      <w:r>
        <w:rPr>
          <w:spacing w:val="-9"/>
          <w:sz w:val="19"/>
        </w:rPr>
        <w:t> </w:t>
      </w:r>
      <w:r>
        <w:rPr>
          <w:sz w:val="19"/>
        </w:rPr>
        <w:t>want</w:t>
      </w:r>
      <w:r>
        <w:rPr>
          <w:spacing w:val="-10"/>
          <w:sz w:val="19"/>
        </w:rPr>
        <w:t> </w:t>
      </w:r>
      <w:r>
        <w:rPr>
          <w:sz w:val="19"/>
        </w:rPr>
        <w:t>to</w:t>
      </w:r>
      <w:r>
        <w:rPr>
          <w:spacing w:val="-9"/>
          <w:sz w:val="19"/>
        </w:rPr>
        <w:t> </w:t>
      </w:r>
      <w:r>
        <w:rPr>
          <w:sz w:val="19"/>
        </w:rPr>
        <w:t>understand what is driving them.</w:t>
      </w:r>
    </w:p>
    <w:p>
      <w:pPr>
        <w:pStyle w:val="ListParagraph"/>
        <w:numPr>
          <w:ilvl w:val="0"/>
          <w:numId w:val="12"/>
        </w:numPr>
        <w:tabs>
          <w:tab w:pos="1620" w:val="left" w:leader="none"/>
        </w:tabs>
        <w:spacing w:line="240" w:lineRule="auto" w:before="51" w:after="0"/>
        <w:ind w:left="1620" w:right="0" w:hanging="160"/>
        <w:jc w:val="left"/>
        <w:rPr>
          <w:sz w:val="19"/>
        </w:rPr>
      </w:pPr>
      <w:r>
        <w:rPr>
          <w:rFonts w:ascii="Book Antiqua" w:hAnsi="Book Antiqua"/>
          <w:b/>
          <w:spacing w:val="-2"/>
          <w:sz w:val="19"/>
        </w:rPr>
        <w:t>General</w:t>
      </w:r>
      <w:r>
        <w:rPr>
          <w:rFonts w:ascii="Book Antiqua" w:hAnsi="Book Antiqua"/>
          <w:b/>
          <w:spacing w:val="2"/>
          <w:sz w:val="19"/>
        </w:rPr>
        <w:t> </w:t>
      </w:r>
      <w:r>
        <w:rPr>
          <w:rFonts w:ascii="Book Antiqua" w:hAnsi="Book Antiqua"/>
          <w:b/>
          <w:spacing w:val="-2"/>
          <w:sz w:val="19"/>
        </w:rPr>
        <w:t>objective:</w:t>
      </w:r>
      <w:r>
        <w:rPr>
          <w:rFonts w:ascii="Book Antiqua" w:hAnsi="Book Antiqua"/>
          <w:b/>
          <w:spacing w:val="3"/>
          <w:sz w:val="19"/>
        </w:rPr>
        <w:t> </w:t>
      </w:r>
      <w:r>
        <w:rPr>
          <w:spacing w:val="-2"/>
          <w:sz w:val="19"/>
        </w:rPr>
        <w:t>Eliminate</w:t>
      </w:r>
      <w:r>
        <w:rPr>
          <w:spacing w:val="2"/>
          <w:sz w:val="19"/>
        </w:rPr>
        <w:t> </w:t>
      </w:r>
      <w:r>
        <w:rPr>
          <w:spacing w:val="-2"/>
          <w:sz w:val="19"/>
        </w:rPr>
        <w:t>those</w:t>
      </w:r>
      <w:r>
        <w:rPr>
          <w:spacing w:val="3"/>
          <w:sz w:val="19"/>
        </w:rPr>
        <w:t> </w:t>
      </w:r>
      <w:r>
        <w:rPr>
          <w:spacing w:val="-2"/>
          <w:sz w:val="19"/>
        </w:rPr>
        <w:t>financial</w:t>
      </w:r>
      <w:r>
        <w:rPr>
          <w:spacing w:val="3"/>
          <w:sz w:val="19"/>
        </w:rPr>
        <w:t> </w:t>
      </w:r>
      <w:r>
        <w:rPr>
          <w:spacing w:val="-2"/>
          <w:sz w:val="19"/>
        </w:rPr>
        <w:t>losses.</w:t>
      </w:r>
    </w:p>
    <w:p>
      <w:pPr>
        <w:spacing w:after="0" w:line="240" w:lineRule="auto"/>
        <w:jc w:val="left"/>
        <w:rPr>
          <w:sz w:val="19"/>
        </w:rPr>
        <w:sectPr>
          <w:type w:val="continuous"/>
          <w:pgSz w:w="12240" w:h="15660"/>
          <w:pgMar w:header="500" w:footer="0" w:top="0" w:bottom="280" w:left="0" w:right="0"/>
        </w:sectPr>
      </w:pPr>
    </w:p>
    <w:p>
      <w:pPr>
        <w:pStyle w:val="BodyText"/>
        <w:spacing w:before="6"/>
        <w:rPr>
          <w:sz w:val="13"/>
        </w:rPr>
      </w:pPr>
      <w:r>
        <w:rPr/>
        <w:pict>
          <v:shape style="position:absolute;margin-left:247.968506pt;margin-top:550.411438pt;width:48.95pt;height:12.1pt;mso-position-horizontal-relative:page;mso-position-vertical-relative:page;z-index:-28783104" id="docshape68" coordorigin="4959,11008" coordsize="979,242" path="m5936,11238l5865,11238,5876,11242,5880,11246,5889,11248,5890,11250,5895,11246,5898,11242,5935,11242,5936,11238xm5935,11242l5901,11242,5899,11244,5902,11246,5912,11250,5925,11250,5935,11244,5935,11242xm4962,11024l4960,11044,4962,11044,4962,11050,4961,11054,4963,11064,4966,11074,4967,11088,4964,11090,4969,11104,4972,11110,4974,11120,4973,11124,4975,11132,4978,11136,4980,11148,4978,11154,4981,11160,4977,11168,4970,11168,4961,11174,4959,11174,4961,11186,4962,11188,4964,11194,4963,11198,4965,11206,4967,11208,4969,11216,4969,11220,4972,11236,4973,11242,4992,11242,5001,11244,5011,11244,5013,11248,5019,11244,5022,11240,5027,11238,5029,11238,5041,11234,5106,11234,5109,11232,5493,11232,5492,11230,5496,11226,5938,11226,5937,11222,5935,11218,5934,11208,5935,11202,5934,11198,5932,11192,5932,11192,5931,11190,5929,11182,5928,11176,5931,11174,5931,11162,5928,11160,5925,11150,5923,11140,5922,11122,5923,11110,5922,11092,5920,11088,5919,11074,5920,11068,5917,11054,5908,11046,5910,11038,5908,11038,5906,11034,5906,11032,5015,11032,4987,11030,4980,11030,4962,11024xm5099,11240l5069,11240,5077,11244,5079,11246,5085,11248,5090,11248,5096,11246,5099,11240xm5202,11244l5168,11244,5173,11246,5189,11246,5202,11244xm5482,11236l5367,11236,5367,11238,5368,11242,5367,11244,5380,11246,5393,11242,5418,11242,5441,11240,5462,11240,5470,11238,5482,11236xm5493,11232l5109,11232,5123,11236,5136,11238,5154,11244,5229,11244,5258,11240,5354,11240,5359,11238,5363,11236,5491,11236,5493,11234,5493,11232xm5106,11234l5041,11234,5051,11240,5065,11242,5069,11240,5099,11240,5100,11238,5106,11234xm5354,11240l5318,11240,5328,11242,5350,11242,5354,11240xm5717,11230l5551,11230,5576,11234,5589,11242,5603,11240,5602,11238,5607,11236,5613,11236,5615,11234,5620,11232,5707,11232,5717,11230xm5832,11228l5800,11228,5815,11232,5820,11242,5831,11234,5832,11228xm5491,11236l5482,11236,5488,11240,5491,11236xm5697,11236l5671,11236,5685,11240,5697,11236xm5938,11226l5841,11226,5845,11234,5857,11240,5865,11238,5936,11238,5938,11228,5938,11226xm5613,11236l5607,11236,5609,11238,5613,11236xm5707,11232l5636,11232,5641,11234,5643,11236,5649,11238,5654,11236,5697,11236,5707,11232xm5551,11230l5517,11230,5521,11232,5539,11232,5551,11230xm5841,11226l5496,11226,5514,11230,5790,11230,5800,11228,5832,11228,5841,11226xm5934,11196l5934,11198,5934,11198,5934,11196xm5931,11190l5932,11192,5932,11192,5931,11190xm5164,11022l5160,11024,5127,11024,5070,11028,5043,11032,5890,11032,5878,11030,5296,11030,5285,11028,5281,11026,5173,11026,5172,11024,5164,11022xm5903,11028l5896,11028,5890,11032,5904,11032,5904,11030,5903,11028xm5906,11030l5904,11032,5906,11032,5906,11030xm5340,11024l5319,11024,5307,11028,5296,11030,5360,11030,5350,11026,5340,11024xm5700,11014l5678,11014,5670,11020,5665,11024,5410,11024,5403,11028,5402,11030,5878,11030,5874,11028,5770,11028,5761,11020,5760,11018,5757,11016,5710,11016,5700,11014xm5787,11014l5770,11028,5874,11028,5866,11026,5825,11026,5814,11022,5794,11018,5787,11014xm5191,11010l5183,11018,5183,11024,5173,11026,5281,11026,5280,11024,5228,11024,5218,11022,5201,11014,5191,11010xm5859,11024l5847,11026,5866,11026,5859,11024xm5250,11020l5245,11020,5228,11024,5262,11024,5258,11022,5250,11020xm5271,11020l5269,11024,5280,11024,5278,11022,5271,11020xm5505,11010l5485,11014,5478,11016,5468,11016,5416,11024,5665,11024,5659,11022,5659,11020,5570,11020,5567,11018,5559,11016,5558,11012,5516,11012,5505,11010xm5578,11010l5575,11012,5574,11016,5570,11020,5659,11020,5658,11018,5619,11018,5604,11014,5594,11012,5582,11012,5578,11010xm5649,11010l5641,11014,5628,11018,5658,11018,5658,11016,5649,11010xm5753,11014l5747,11016,5757,11016,5753,11014xm5557,11008l5550,11008,5542,11010,5535,11012,5558,11012,5557,11008xe" filled="true" fillcolor="#fecc4c" stroked="false">
            <v:path arrowok="t"/>
            <v:fill type="solid"/>
            <w10:wrap type="none"/>
          </v:shape>
        </w:pict>
      </w:r>
    </w:p>
    <w:p>
      <w:pPr>
        <w:spacing w:line="225" w:lineRule="auto" w:before="111"/>
        <w:ind w:left="3539" w:right="1257" w:firstLine="360"/>
        <w:jc w:val="both"/>
        <w:rPr>
          <w:sz w:val="19"/>
        </w:rPr>
      </w:pPr>
      <w:r>
        <w:rPr>
          <w:spacing w:val="-6"/>
          <w:sz w:val="19"/>
        </w:rPr>
        <w:t>Now</w:t>
      </w:r>
      <w:r>
        <w:rPr>
          <w:spacing w:val="-3"/>
          <w:sz w:val="19"/>
        </w:rPr>
        <w:t> </w:t>
      </w:r>
      <w:r>
        <w:rPr>
          <w:spacing w:val="-6"/>
          <w:sz w:val="19"/>
        </w:rPr>
        <w:t>we</w:t>
      </w:r>
      <w:r>
        <w:rPr>
          <w:spacing w:val="-4"/>
          <w:sz w:val="19"/>
        </w:rPr>
        <w:t> </w:t>
      </w:r>
      <w:r>
        <w:rPr>
          <w:spacing w:val="-6"/>
          <w:sz w:val="19"/>
        </w:rPr>
        <w:t>have</w:t>
      </w:r>
      <w:r>
        <w:rPr>
          <w:spacing w:val="-3"/>
          <w:sz w:val="19"/>
        </w:rPr>
        <w:t> </w:t>
      </w:r>
      <w:r>
        <w:rPr>
          <w:spacing w:val="-6"/>
          <w:sz w:val="19"/>
        </w:rPr>
        <w:t>moved</w:t>
      </w:r>
      <w:r>
        <w:rPr>
          <w:spacing w:val="-4"/>
          <w:sz w:val="19"/>
        </w:rPr>
        <w:t> </w:t>
      </w:r>
      <w:r>
        <w:rPr>
          <w:spacing w:val="-6"/>
          <w:sz w:val="19"/>
        </w:rPr>
        <w:t>from</w:t>
      </w:r>
      <w:r>
        <w:rPr>
          <w:spacing w:val="-3"/>
          <w:sz w:val="19"/>
        </w:rPr>
        <w:t> </w:t>
      </w:r>
      <w:r>
        <w:rPr>
          <w:spacing w:val="-6"/>
          <w:sz w:val="19"/>
        </w:rPr>
        <w:t>motivation</w:t>
      </w:r>
      <w:r>
        <w:rPr>
          <w:spacing w:val="-4"/>
          <w:sz w:val="19"/>
        </w:rPr>
        <w:t> </w:t>
      </w:r>
      <w:r>
        <w:rPr>
          <w:spacing w:val="-6"/>
          <w:sz w:val="19"/>
        </w:rPr>
        <w:t>to</w:t>
      </w:r>
      <w:r>
        <w:rPr>
          <w:spacing w:val="-3"/>
          <w:sz w:val="19"/>
        </w:rPr>
        <w:t> </w:t>
      </w:r>
      <w:r>
        <w:rPr>
          <w:spacing w:val="-6"/>
          <w:sz w:val="19"/>
        </w:rPr>
        <w:t>objective.</w:t>
      </w:r>
      <w:r>
        <w:rPr>
          <w:spacing w:val="-4"/>
          <w:sz w:val="19"/>
        </w:rPr>
        <w:t> </w:t>
      </w:r>
      <w:r>
        <w:rPr>
          <w:spacing w:val="-6"/>
          <w:sz w:val="19"/>
        </w:rPr>
        <w:t>But</w:t>
      </w:r>
      <w:r>
        <w:rPr>
          <w:spacing w:val="-3"/>
          <w:sz w:val="19"/>
        </w:rPr>
        <w:t> </w:t>
      </w:r>
      <w:r>
        <w:rPr>
          <w:spacing w:val="-6"/>
          <w:sz w:val="19"/>
        </w:rPr>
        <w:t>the</w:t>
      </w:r>
      <w:r>
        <w:rPr>
          <w:spacing w:val="-4"/>
          <w:sz w:val="19"/>
        </w:rPr>
        <w:t> </w:t>
      </w:r>
      <w:r>
        <w:rPr>
          <w:spacing w:val="-6"/>
          <w:sz w:val="19"/>
        </w:rPr>
        <w:t>objective</w:t>
      </w:r>
      <w:r>
        <w:rPr>
          <w:spacing w:val="-3"/>
          <w:sz w:val="19"/>
        </w:rPr>
        <w:t> </w:t>
      </w:r>
      <w:r>
        <w:rPr>
          <w:spacing w:val="-6"/>
          <w:sz w:val="19"/>
        </w:rPr>
        <w:t>is</w:t>
      </w:r>
      <w:r>
        <w:rPr>
          <w:spacing w:val="-4"/>
          <w:sz w:val="19"/>
        </w:rPr>
        <w:t> </w:t>
      </w:r>
      <w:r>
        <w:rPr>
          <w:spacing w:val="-6"/>
          <w:sz w:val="19"/>
        </w:rPr>
        <w:t>so</w:t>
      </w:r>
      <w:r>
        <w:rPr>
          <w:spacing w:val="-3"/>
          <w:sz w:val="19"/>
        </w:rPr>
        <w:t> </w:t>
      </w:r>
      <w:r>
        <w:rPr>
          <w:spacing w:val="-6"/>
          <w:sz w:val="19"/>
        </w:rPr>
        <w:t>general</w:t>
      </w:r>
      <w:r>
        <w:rPr>
          <w:spacing w:val="-4"/>
          <w:sz w:val="19"/>
        </w:rPr>
        <w:t> </w:t>
      </w:r>
      <w:r>
        <w:rPr>
          <w:spacing w:val="-6"/>
          <w:sz w:val="19"/>
        </w:rPr>
        <w:t>that</w:t>
      </w:r>
      <w:r>
        <w:rPr>
          <w:spacing w:val="-3"/>
          <w:sz w:val="19"/>
        </w:rPr>
        <w:t> </w:t>
      </w:r>
      <w:r>
        <w:rPr>
          <w:spacing w:val="-6"/>
          <w:sz w:val="19"/>
        </w:rPr>
        <w:t>it</w:t>
      </w:r>
      <w:r>
        <w:rPr>
          <w:spacing w:val="-4"/>
          <w:sz w:val="19"/>
        </w:rPr>
        <w:t> </w:t>
      </w:r>
      <w:r>
        <w:rPr>
          <w:spacing w:val="-6"/>
          <w:sz w:val="19"/>
        </w:rPr>
        <w:t>is difficult</w:t>
      </w:r>
      <w:r>
        <w:rPr>
          <w:sz w:val="19"/>
        </w:rPr>
        <w:t> </w:t>
      </w:r>
      <w:r>
        <w:rPr>
          <w:spacing w:val="-6"/>
          <w:sz w:val="19"/>
        </w:rPr>
        <w:t>to</w:t>
      </w:r>
      <w:r>
        <w:rPr>
          <w:sz w:val="19"/>
        </w:rPr>
        <w:t> </w:t>
      </w:r>
      <w:r>
        <w:rPr>
          <w:spacing w:val="-6"/>
          <w:sz w:val="19"/>
        </w:rPr>
        <w:t>decide</w:t>
      </w:r>
      <w:r>
        <w:rPr>
          <w:sz w:val="19"/>
        </w:rPr>
        <w:t> </w:t>
      </w:r>
      <w:r>
        <w:rPr>
          <w:spacing w:val="-6"/>
          <w:sz w:val="19"/>
        </w:rPr>
        <w:t>where</w:t>
      </w:r>
      <w:r>
        <w:rPr>
          <w:sz w:val="19"/>
        </w:rPr>
        <w:t> </w:t>
      </w:r>
      <w:r>
        <w:rPr>
          <w:spacing w:val="-6"/>
          <w:sz w:val="19"/>
        </w:rPr>
        <w:t>to</w:t>
      </w:r>
      <w:r>
        <w:rPr>
          <w:sz w:val="19"/>
        </w:rPr>
        <w:t> </w:t>
      </w:r>
      <w:r>
        <w:rPr>
          <w:spacing w:val="-6"/>
          <w:sz w:val="19"/>
        </w:rPr>
        <w:t>begin</w:t>
      </w:r>
      <w:r>
        <w:rPr>
          <w:sz w:val="19"/>
        </w:rPr>
        <w:t> </w:t>
      </w:r>
      <w:r>
        <w:rPr>
          <w:spacing w:val="-6"/>
          <w:sz w:val="19"/>
        </w:rPr>
        <w:t>the</w:t>
      </w:r>
      <w:r>
        <w:rPr>
          <w:sz w:val="19"/>
        </w:rPr>
        <w:t> </w:t>
      </w:r>
      <w:r>
        <w:rPr>
          <w:spacing w:val="-6"/>
          <w:sz w:val="19"/>
        </w:rPr>
        <w:t>analysis.</w:t>
      </w:r>
      <w:r>
        <w:rPr>
          <w:sz w:val="19"/>
        </w:rPr>
        <w:t> </w:t>
      </w:r>
      <w:r>
        <w:rPr>
          <w:spacing w:val="-6"/>
          <w:sz w:val="19"/>
        </w:rPr>
        <w:t>A</w:t>
      </w:r>
      <w:r>
        <w:rPr>
          <w:sz w:val="19"/>
        </w:rPr>
        <w:t> </w:t>
      </w:r>
      <w:r>
        <w:rPr>
          <w:spacing w:val="-6"/>
          <w:sz w:val="19"/>
        </w:rPr>
        <w:t>specific</w:t>
      </w:r>
      <w:r>
        <w:rPr>
          <w:sz w:val="19"/>
        </w:rPr>
        <w:t> </w:t>
      </w:r>
      <w:r>
        <w:rPr>
          <w:spacing w:val="-6"/>
          <w:sz w:val="19"/>
        </w:rPr>
        <w:t>objective</w:t>
      </w:r>
      <w:r>
        <w:rPr>
          <w:sz w:val="19"/>
        </w:rPr>
        <w:t> </w:t>
      </w:r>
      <w:r>
        <w:rPr>
          <w:spacing w:val="-6"/>
          <w:sz w:val="19"/>
        </w:rPr>
        <w:t>would</w:t>
      </w:r>
      <w:r>
        <w:rPr>
          <w:sz w:val="19"/>
        </w:rPr>
        <w:t> </w:t>
      </w:r>
      <w:r>
        <w:rPr>
          <w:spacing w:val="-6"/>
          <w:sz w:val="19"/>
        </w:rPr>
        <w:t>narrow</w:t>
      </w:r>
      <w:r>
        <w:rPr>
          <w:sz w:val="19"/>
        </w:rPr>
        <w:t> </w:t>
      </w:r>
      <w:r>
        <w:rPr>
          <w:spacing w:val="-6"/>
          <w:sz w:val="19"/>
        </w:rPr>
        <w:t>the</w:t>
      </w:r>
      <w:r>
        <w:rPr>
          <w:sz w:val="19"/>
        </w:rPr>
        <w:t> </w:t>
      </w:r>
      <w:r>
        <w:rPr>
          <w:spacing w:val="-6"/>
          <w:sz w:val="19"/>
        </w:rPr>
        <w:t>analysis’ </w:t>
      </w:r>
      <w:r>
        <w:rPr>
          <w:sz w:val="19"/>
        </w:rPr>
        <w:t>focus.</w:t>
      </w:r>
      <w:r>
        <w:rPr>
          <w:spacing w:val="-8"/>
          <w:sz w:val="19"/>
        </w:rPr>
        <w:t> </w:t>
      </w:r>
      <w:r>
        <w:rPr>
          <w:sz w:val="19"/>
        </w:rPr>
        <w:t>In</w:t>
      </w:r>
      <w:r>
        <w:rPr>
          <w:spacing w:val="-8"/>
          <w:sz w:val="19"/>
        </w:rPr>
        <w:t> </w:t>
      </w:r>
      <w:r>
        <w:rPr>
          <w:sz w:val="19"/>
        </w:rPr>
        <w:t>the</w:t>
      </w:r>
      <w:r>
        <w:rPr>
          <w:spacing w:val="-8"/>
          <w:sz w:val="19"/>
        </w:rPr>
        <w:t> </w:t>
      </w:r>
      <w:r>
        <w:rPr>
          <w:sz w:val="19"/>
        </w:rPr>
        <w:t>Omni</w:t>
      </w:r>
      <w:r>
        <w:rPr>
          <w:spacing w:val="-8"/>
          <w:sz w:val="19"/>
        </w:rPr>
        <w:t> </w:t>
      </w:r>
      <w:r>
        <w:rPr>
          <w:sz w:val="19"/>
        </w:rPr>
        <w:t>case,</w:t>
      </w:r>
      <w:r>
        <w:rPr>
          <w:spacing w:val="-8"/>
          <w:sz w:val="19"/>
        </w:rPr>
        <w:t> </w:t>
      </w:r>
      <w:r>
        <w:rPr>
          <w:sz w:val="19"/>
        </w:rPr>
        <w:t>only</w:t>
      </w:r>
      <w:r>
        <w:rPr>
          <w:spacing w:val="-8"/>
          <w:sz w:val="19"/>
        </w:rPr>
        <w:t> </w:t>
      </w:r>
      <w:r>
        <w:rPr>
          <w:sz w:val="19"/>
        </w:rPr>
        <w:t>one</w:t>
      </w:r>
      <w:r>
        <w:rPr>
          <w:spacing w:val="-8"/>
          <w:sz w:val="19"/>
        </w:rPr>
        <w:t> </w:t>
      </w:r>
      <w:r>
        <w:rPr>
          <w:sz w:val="19"/>
        </w:rPr>
        <w:t>region</w:t>
      </w:r>
      <w:r>
        <w:rPr>
          <w:spacing w:val="-8"/>
          <w:sz w:val="19"/>
        </w:rPr>
        <w:t> </w:t>
      </w:r>
      <w:r>
        <w:rPr>
          <w:sz w:val="19"/>
        </w:rPr>
        <w:t>is</w:t>
      </w:r>
      <w:r>
        <w:rPr>
          <w:spacing w:val="-8"/>
          <w:sz w:val="19"/>
        </w:rPr>
        <w:t> </w:t>
      </w:r>
      <w:r>
        <w:rPr>
          <w:sz w:val="19"/>
        </w:rPr>
        <w:t>experiencing</w:t>
      </w:r>
      <w:r>
        <w:rPr>
          <w:spacing w:val="-8"/>
          <w:sz w:val="19"/>
        </w:rPr>
        <w:t> </w:t>
      </w:r>
      <w:r>
        <w:rPr>
          <w:sz w:val="19"/>
        </w:rPr>
        <w:t>losses:</w:t>
      </w:r>
    </w:p>
    <w:p>
      <w:pPr>
        <w:pStyle w:val="ListParagraph"/>
        <w:numPr>
          <w:ilvl w:val="1"/>
          <w:numId w:val="12"/>
        </w:numPr>
        <w:tabs>
          <w:tab w:pos="3900" w:val="left" w:leader="none"/>
        </w:tabs>
        <w:spacing w:line="240" w:lineRule="auto" w:before="165" w:after="0"/>
        <w:ind w:left="3900" w:right="0" w:hanging="160"/>
        <w:jc w:val="left"/>
        <w:rPr>
          <w:sz w:val="19"/>
        </w:rPr>
      </w:pPr>
      <w:r>
        <w:rPr>
          <w:rFonts w:ascii="Book Antiqua" w:hAnsi="Book Antiqua"/>
          <w:b/>
          <w:spacing w:val="-4"/>
          <w:sz w:val="19"/>
        </w:rPr>
        <w:t>Specific</w:t>
      </w:r>
      <w:r>
        <w:rPr>
          <w:rFonts w:ascii="Book Antiqua" w:hAnsi="Book Antiqua"/>
          <w:b/>
          <w:sz w:val="19"/>
        </w:rPr>
        <w:t> </w:t>
      </w:r>
      <w:r>
        <w:rPr>
          <w:rFonts w:ascii="Book Antiqua" w:hAnsi="Book Antiqua"/>
          <w:b/>
          <w:spacing w:val="-4"/>
          <w:sz w:val="19"/>
        </w:rPr>
        <w:t>objective:</w:t>
      </w:r>
      <w:r>
        <w:rPr>
          <w:rFonts w:ascii="Book Antiqua" w:hAnsi="Book Antiqua"/>
          <w:b/>
          <w:spacing w:val="1"/>
          <w:sz w:val="19"/>
        </w:rPr>
        <w:t> </w:t>
      </w:r>
      <w:r>
        <w:rPr>
          <w:spacing w:val="-4"/>
          <w:sz w:val="19"/>
        </w:rPr>
        <w:t>Identify</w:t>
      </w:r>
      <w:r>
        <w:rPr>
          <w:sz w:val="19"/>
        </w:rPr>
        <w:t> </w:t>
      </w:r>
      <w:r>
        <w:rPr>
          <w:spacing w:val="-4"/>
          <w:sz w:val="19"/>
        </w:rPr>
        <w:t>the</w:t>
      </w:r>
      <w:r>
        <w:rPr>
          <w:spacing w:val="1"/>
          <w:sz w:val="19"/>
        </w:rPr>
        <w:t> </w:t>
      </w:r>
      <w:r>
        <w:rPr>
          <w:spacing w:val="-4"/>
          <w:sz w:val="19"/>
        </w:rPr>
        <w:t>factors</w:t>
      </w:r>
      <w:r>
        <w:rPr>
          <w:sz w:val="19"/>
        </w:rPr>
        <w:t> </w:t>
      </w:r>
      <w:r>
        <w:rPr>
          <w:spacing w:val="-4"/>
          <w:sz w:val="19"/>
        </w:rPr>
        <w:t>driving</w:t>
      </w:r>
      <w:r>
        <w:rPr>
          <w:spacing w:val="1"/>
          <w:sz w:val="19"/>
        </w:rPr>
        <w:t> </w:t>
      </w:r>
      <w:r>
        <w:rPr>
          <w:spacing w:val="-4"/>
          <w:sz w:val="19"/>
        </w:rPr>
        <w:t>the</w:t>
      </w:r>
      <w:r>
        <w:rPr>
          <w:sz w:val="19"/>
        </w:rPr>
        <w:t> </w:t>
      </w:r>
      <w:r>
        <w:rPr>
          <w:spacing w:val="-4"/>
          <w:sz w:val="19"/>
        </w:rPr>
        <w:t>losses</w:t>
      </w:r>
      <w:r>
        <w:rPr>
          <w:spacing w:val="1"/>
          <w:sz w:val="19"/>
        </w:rPr>
        <w:t> </w:t>
      </w:r>
      <w:r>
        <w:rPr>
          <w:spacing w:val="-4"/>
          <w:sz w:val="19"/>
        </w:rPr>
        <w:t>in</w:t>
      </w:r>
      <w:r>
        <w:rPr>
          <w:spacing w:val="1"/>
          <w:sz w:val="19"/>
        </w:rPr>
        <w:t> </w:t>
      </w:r>
      <w:r>
        <w:rPr>
          <w:spacing w:val="-4"/>
          <w:sz w:val="19"/>
        </w:rPr>
        <w:t>Region</w:t>
      </w:r>
      <w:r>
        <w:rPr>
          <w:sz w:val="19"/>
        </w:rPr>
        <w:t> </w:t>
      </w:r>
      <w:r>
        <w:rPr>
          <w:spacing w:val="-5"/>
          <w:sz w:val="19"/>
        </w:rPr>
        <w:t>1.</w:t>
      </w:r>
    </w:p>
    <w:p>
      <w:pPr>
        <w:spacing w:line="225" w:lineRule="auto" w:before="149"/>
        <w:ind w:left="3539" w:right="1256" w:firstLine="0"/>
        <w:jc w:val="left"/>
        <w:rPr>
          <w:sz w:val="19"/>
        </w:rPr>
      </w:pPr>
      <w:r>
        <w:rPr>
          <w:spacing w:val="-4"/>
          <w:sz w:val="19"/>
        </w:rPr>
        <w:t>After</w:t>
      </w:r>
      <w:r>
        <w:rPr>
          <w:spacing w:val="-12"/>
          <w:sz w:val="19"/>
        </w:rPr>
        <w:t> </w:t>
      </w:r>
      <w:r>
        <w:rPr>
          <w:spacing w:val="-4"/>
          <w:sz w:val="19"/>
        </w:rPr>
        <w:t>the</w:t>
      </w:r>
      <w:r>
        <w:rPr>
          <w:spacing w:val="-12"/>
          <w:sz w:val="19"/>
        </w:rPr>
        <w:t> </w:t>
      </w:r>
      <w:r>
        <w:rPr>
          <w:spacing w:val="-4"/>
          <w:sz w:val="19"/>
        </w:rPr>
        <w:t>objective</w:t>
      </w:r>
      <w:r>
        <w:rPr>
          <w:spacing w:val="-12"/>
          <w:sz w:val="19"/>
        </w:rPr>
        <w:t> </w:t>
      </w:r>
      <w:r>
        <w:rPr>
          <w:spacing w:val="-4"/>
          <w:sz w:val="19"/>
        </w:rPr>
        <w:t>is</w:t>
      </w:r>
      <w:r>
        <w:rPr>
          <w:spacing w:val="-12"/>
          <w:sz w:val="19"/>
        </w:rPr>
        <w:t> </w:t>
      </w:r>
      <w:r>
        <w:rPr>
          <w:spacing w:val="-4"/>
          <w:sz w:val="19"/>
        </w:rPr>
        <w:t>clear</w:t>
      </w:r>
      <w:r>
        <w:rPr>
          <w:spacing w:val="-12"/>
          <w:sz w:val="19"/>
        </w:rPr>
        <w:t> </w:t>
      </w:r>
      <w:r>
        <w:rPr>
          <w:spacing w:val="-4"/>
          <w:sz w:val="19"/>
        </w:rPr>
        <w:t>and</w:t>
      </w:r>
      <w:r>
        <w:rPr>
          <w:spacing w:val="-12"/>
          <w:sz w:val="19"/>
        </w:rPr>
        <w:t> </w:t>
      </w:r>
      <w:r>
        <w:rPr>
          <w:spacing w:val="-4"/>
          <w:sz w:val="19"/>
        </w:rPr>
        <w:t>specific,</w:t>
      </w:r>
      <w:r>
        <w:rPr>
          <w:spacing w:val="-12"/>
          <w:sz w:val="19"/>
        </w:rPr>
        <w:t> </w:t>
      </w:r>
      <w:r>
        <w:rPr>
          <w:spacing w:val="-4"/>
          <w:sz w:val="19"/>
        </w:rPr>
        <w:t>formulate</w:t>
      </w:r>
      <w:r>
        <w:rPr>
          <w:spacing w:val="-12"/>
          <w:sz w:val="19"/>
        </w:rPr>
        <w:t> </w:t>
      </w:r>
      <w:r>
        <w:rPr>
          <w:spacing w:val="-4"/>
          <w:sz w:val="19"/>
        </w:rPr>
        <w:t>the</w:t>
      </w:r>
      <w:r>
        <w:rPr>
          <w:spacing w:val="-12"/>
          <w:sz w:val="19"/>
        </w:rPr>
        <w:t> </w:t>
      </w:r>
      <w:r>
        <w:rPr>
          <w:spacing w:val="-4"/>
          <w:sz w:val="19"/>
        </w:rPr>
        <w:t>questions</w:t>
      </w:r>
      <w:r>
        <w:rPr>
          <w:spacing w:val="-12"/>
          <w:sz w:val="19"/>
        </w:rPr>
        <w:t> </w:t>
      </w:r>
      <w:r>
        <w:rPr>
          <w:spacing w:val="-4"/>
          <w:sz w:val="19"/>
        </w:rPr>
        <w:t>that</w:t>
      </w:r>
      <w:r>
        <w:rPr>
          <w:spacing w:val="-12"/>
          <w:sz w:val="19"/>
        </w:rPr>
        <w:t> </w:t>
      </w:r>
      <w:r>
        <w:rPr>
          <w:spacing w:val="-4"/>
          <w:sz w:val="19"/>
        </w:rPr>
        <w:t>will</w:t>
      </w:r>
      <w:r>
        <w:rPr>
          <w:spacing w:val="-12"/>
          <w:sz w:val="19"/>
        </w:rPr>
        <w:t> </w:t>
      </w:r>
      <w:r>
        <w:rPr>
          <w:spacing w:val="-4"/>
          <w:sz w:val="19"/>
        </w:rPr>
        <w:t>achieve</w:t>
      </w:r>
      <w:r>
        <w:rPr>
          <w:spacing w:val="-12"/>
          <w:sz w:val="19"/>
        </w:rPr>
        <w:t> </w:t>
      </w:r>
      <w:r>
        <w:rPr>
          <w:spacing w:val="-4"/>
          <w:sz w:val="19"/>
        </w:rPr>
        <w:t>that</w:t>
      </w:r>
      <w:r>
        <w:rPr>
          <w:spacing w:val="-12"/>
          <w:sz w:val="19"/>
        </w:rPr>
        <w:t> </w:t>
      </w:r>
      <w:r>
        <w:rPr>
          <w:spacing w:val="-4"/>
          <w:sz w:val="19"/>
        </w:rPr>
        <w:t>objective </w:t>
      </w:r>
      <w:r>
        <w:rPr>
          <w:sz w:val="19"/>
        </w:rPr>
        <w:t>once they are addressed.</w:t>
      </w:r>
    </w:p>
    <w:p>
      <w:pPr>
        <w:pStyle w:val="BodyText"/>
        <w:rPr>
          <w:sz w:val="20"/>
        </w:rPr>
      </w:pPr>
    </w:p>
    <w:p>
      <w:pPr>
        <w:pStyle w:val="BodyText"/>
        <w:rPr>
          <w:sz w:val="20"/>
        </w:rPr>
      </w:pPr>
    </w:p>
    <w:p>
      <w:pPr>
        <w:pStyle w:val="BodyText"/>
        <w:spacing w:before="1"/>
        <w:rPr>
          <w:sz w:val="19"/>
        </w:rPr>
      </w:pPr>
    </w:p>
    <w:p>
      <w:pPr>
        <w:spacing w:before="0"/>
        <w:ind w:left="2654" w:right="2658" w:firstLine="0"/>
        <w:jc w:val="center"/>
        <w:rPr>
          <w:rFonts w:ascii="Calibri"/>
          <w:sz w:val="17"/>
        </w:rPr>
      </w:pPr>
      <w:r>
        <w:rPr>
          <w:rFonts w:ascii="Trebuchet MS"/>
          <w:b/>
          <w:color w:val="197FBF"/>
          <w:sz w:val="16"/>
        </w:rPr>
        <w:t>ILLUSTRATION</w:t>
      </w:r>
      <w:r>
        <w:rPr>
          <w:rFonts w:ascii="Trebuchet MS"/>
          <w:b/>
          <w:color w:val="197FBF"/>
          <w:spacing w:val="-2"/>
          <w:sz w:val="16"/>
        </w:rPr>
        <w:t> </w:t>
      </w:r>
      <w:r>
        <w:rPr>
          <w:rFonts w:ascii="Trebuchet MS"/>
          <w:b/>
          <w:color w:val="197FBF"/>
          <w:sz w:val="16"/>
        </w:rPr>
        <w:t>3.2</w:t>
      </w:r>
      <w:r>
        <w:rPr>
          <w:rFonts w:ascii="Trebuchet MS"/>
          <w:b/>
          <w:color w:val="197FBF"/>
          <w:spacing w:val="49"/>
          <w:sz w:val="16"/>
        </w:rPr>
        <w:t>  </w:t>
      </w:r>
      <w:r>
        <w:rPr>
          <w:rFonts w:ascii="Calibri"/>
          <w:sz w:val="17"/>
        </w:rPr>
        <w:t>Omni</w:t>
      </w:r>
      <w:r>
        <w:rPr>
          <w:rFonts w:ascii="Calibri"/>
          <w:spacing w:val="2"/>
          <w:sz w:val="17"/>
        </w:rPr>
        <w:t> </w:t>
      </w:r>
      <w:r>
        <w:rPr>
          <w:rFonts w:ascii="Calibri"/>
          <w:sz w:val="17"/>
        </w:rPr>
        <w:t>Restaurants</w:t>
      </w:r>
      <w:r>
        <w:rPr>
          <w:rFonts w:ascii="Calibri"/>
          <w:spacing w:val="1"/>
          <w:sz w:val="17"/>
        </w:rPr>
        <w:t> </w:t>
      </w:r>
      <w:r>
        <w:rPr>
          <w:rFonts w:ascii="Calibri"/>
          <w:sz w:val="17"/>
        </w:rPr>
        <w:t>Financial</w:t>
      </w:r>
      <w:r>
        <w:rPr>
          <w:rFonts w:ascii="Calibri"/>
          <w:spacing w:val="1"/>
          <w:sz w:val="17"/>
        </w:rPr>
        <w:t> </w:t>
      </w:r>
      <w:r>
        <w:rPr>
          <w:rFonts w:ascii="Calibri"/>
          <w:sz w:val="17"/>
        </w:rPr>
        <w:t>Performance</w:t>
      </w:r>
      <w:r>
        <w:rPr>
          <w:rFonts w:ascii="Calibri"/>
          <w:spacing w:val="1"/>
          <w:sz w:val="17"/>
        </w:rPr>
        <w:t> </w:t>
      </w:r>
      <w:r>
        <w:rPr>
          <w:rFonts w:ascii="Calibri"/>
          <w:sz w:val="17"/>
        </w:rPr>
        <w:t>by</w:t>
      </w:r>
      <w:r>
        <w:rPr>
          <w:rFonts w:ascii="Calibri"/>
          <w:spacing w:val="1"/>
          <w:sz w:val="17"/>
        </w:rPr>
        <w:t> </w:t>
      </w:r>
      <w:r>
        <w:rPr>
          <w:rFonts w:ascii="Calibri"/>
          <w:spacing w:val="-2"/>
          <w:sz w:val="17"/>
        </w:rPr>
        <w:t>Region</w:t>
      </w:r>
    </w:p>
    <w:p>
      <w:pPr>
        <w:pStyle w:val="BodyText"/>
        <w:spacing w:before="8"/>
        <w:rPr>
          <w:rFonts w:ascii="Calibri"/>
          <w:sz w:val="7"/>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4"/>
        <w:gridCol w:w="1026"/>
        <w:gridCol w:w="980"/>
        <w:gridCol w:w="980"/>
        <w:gridCol w:w="980"/>
        <w:gridCol w:w="1013"/>
        <w:gridCol w:w="1072"/>
      </w:tblGrid>
      <w:tr>
        <w:trPr>
          <w:trHeight w:val="384" w:hRule="atLeast"/>
        </w:trPr>
        <w:tc>
          <w:tcPr>
            <w:tcW w:w="1374" w:type="dxa"/>
            <w:shd w:val="clear" w:color="auto" w:fill="197FBF"/>
          </w:tcPr>
          <w:p>
            <w:pPr>
              <w:pStyle w:val="TableParagraph"/>
              <w:rPr>
                <w:rFonts w:ascii="Times New Roman"/>
                <w:sz w:val="16"/>
              </w:rPr>
            </w:pPr>
          </w:p>
        </w:tc>
        <w:tc>
          <w:tcPr>
            <w:tcW w:w="1026" w:type="dxa"/>
            <w:shd w:val="clear" w:color="auto" w:fill="197FBF"/>
          </w:tcPr>
          <w:p>
            <w:pPr>
              <w:pStyle w:val="TableParagraph"/>
              <w:spacing w:before="86"/>
              <w:ind w:right="109"/>
              <w:jc w:val="right"/>
              <w:rPr>
                <w:rFonts w:ascii="Book Antiqua"/>
                <w:b/>
                <w:sz w:val="19"/>
              </w:rPr>
            </w:pPr>
            <w:r>
              <w:rPr>
                <w:rFonts w:ascii="Book Antiqua"/>
                <w:b/>
                <w:color w:val="FFFFFF"/>
                <w:sz w:val="19"/>
              </w:rPr>
              <w:t>Region</w:t>
            </w:r>
            <w:r>
              <w:rPr>
                <w:rFonts w:ascii="Book Antiqua"/>
                <w:b/>
                <w:color w:val="FFFFFF"/>
                <w:spacing w:val="-9"/>
                <w:sz w:val="19"/>
              </w:rPr>
              <w:t> </w:t>
            </w:r>
            <w:r>
              <w:rPr>
                <w:rFonts w:ascii="Book Antiqua"/>
                <w:b/>
                <w:color w:val="FFFFFF"/>
                <w:spacing w:val="-10"/>
                <w:sz w:val="19"/>
              </w:rPr>
              <w:t>1</w:t>
            </w:r>
          </w:p>
        </w:tc>
        <w:tc>
          <w:tcPr>
            <w:tcW w:w="980" w:type="dxa"/>
            <w:shd w:val="clear" w:color="auto" w:fill="197FBF"/>
          </w:tcPr>
          <w:p>
            <w:pPr>
              <w:pStyle w:val="TableParagraph"/>
              <w:spacing w:before="86"/>
              <w:ind w:left="96" w:right="96"/>
              <w:jc w:val="center"/>
              <w:rPr>
                <w:rFonts w:ascii="Book Antiqua"/>
                <w:b/>
                <w:sz w:val="19"/>
              </w:rPr>
            </w:pPr>
            <w:r>
              <w:rPr>
                <w:rFonts w:ascii="Book Antiqua"/>
                <w:b/>
                <w:color w:val="FFFFFF"/>
                <w:sz w:val="19"/>
              </w:rPr>
              <w:t>Region</w:t>
            </w:r>
            <w:r>
              <w:rPr>
                <w:rFonts w:ascii="Book Antiqua"/>
                <w:b/>
                <w:color w:val="FFFFFF"/>
                <w:spacing w:val="-9"/>
                <w:sz w:val="19"/>
              </w:rPr>
              <w:t> </w:t>
            </w:r>
            <w:r>
              <w:rPr>
                <w:rFonts w:ascii="Book Antiqua"/>
                <w:b/>
                <w:color w:val="FFFFFF"/>
                <w:spacing w:val="-10"/>
                <w:sz w:val="19"/>
              </w:rPr>
              <w:t>2</w:t>
            </w:r>
          </w:p>
        </w:tc>
        <w:tc>
          <w:tcPr>
            <w:tcW w:w="980" w:type="dxa"/>
            <w:shd w:val="clear" w:color="auto" w:fill="197FBF"/>
          </w:tcPr>
          <w:p>
            <w:pPr>
              <w:pStyle w:val="TableParagraph"/>
              <w:spacing w:before="86"/>
              <w:ind w:right="107"/>
              <w:jc w:val="right"/>
              <w:rPr>
                <w:rFonts w:ascii="Book Antiqua"/>
                <w:b/>
                <w:sz w:val="19"/>
              </w:rPr>
            </w:pPr>
            <w:r>
              <w:rPr>
                <w:rFonts w:ascii="Book Antiqua"/>
                <w:b/>
                <w:color w:val="FFFFFF"/>
                <w:sz w:val="19"/>
              </w:rPr>
              <w:t>Region</w:t>
            </w:r>
            <w:r>
              <w:rPr>
                <w:rFonts w:ascii="Book Antiqua"/>
                <w:b/>
                <w:color w:val="FFFFFF"/>
                <w:spacing w:val="-9"/>
                <w:sz w:val="19"/>
              </w:rPr>
              <w:t> </w:t>
            </w:r>
            <w:r>
              <w:rPr>
                <w:rFonts w:ascii="Book Antiqua"/>
                <w:b/>
                <w:color w:val="FFFFFF"/>
                <w:spacing w:val="-10"/>
                <w:sz w:val="19"/>
              </w:rPr>
              <w:t>3</w:t>
            </w:r>
          </w:p>
        </w:tc>
        <w:tc>
          <w:tcPr>
            <w:tcW w:w="980" w:type="dxa"/>
            <w:shd w:val="clear" w:color="auto" w:fill="197FBF"/>
          </w:tcPr>
          <w:p>
            <w:pPr>
              <w:pStyle w:val="TableParagraph"/>
              <w:spacing w:before="86"/>
              <w:ind w:left="96" w:right="96"/>
              <w:jc w:val="center"/>
              <w:rPr>
                <w:rFonts w:ascii="Book Antiqua"/>
                <w:b/>
                <w:sz w:val="19"/>
              </w:rPr>
            </w:pPr>
            <w:r>
              <w:rPr>
                <w:rFonts w:ascii="Book Antiqua"/>
                <w:b/>
                <w:color w:val="FFFFFF"/>
                <w:sz w:val="19"/>
              </w:rPr>
              <w:t>Region</w:t>
            </w:r>
            <w:r>
              <w:rPr>
                <w:rFonts w:ascii="Book Antiqua"/>
                <w:b/>
                <w:color w:val="FFFFFF"/>
                <w:spacing w:val="-9"/>
                <w:sz w:val="19"/>
              </w:rPr>
              <w:t> </w:t>
            </w:r>
            <w:r>
              <w:rPr>
                <w:rFonts w:ascii="Book Antiqua"/>
                <w:b/>
                <w:color w:val="FFFFFF"/>
                <w:spacing w:val="-10"/>
                <w:sz w:val="19"/>
              </w:rPr>
              <w:t>4</w:t>
            </w:r>
          </w:p>
        </w:tc>
        <w:tc>
          <w:tcPr>
            <w:tcW w:w="1013" w:type="dxa"/>
            <w:shd w:val="clear" w:color="auto" w:fill="197FBF"/>
          </w:tcPr>
          <w:p>
            <w:pPr>
              <w:pStyle w:val="TableParagraph"/>
              <w:spacing w:before="86"/>
              <w:ind w:right="140"/>
              <w:jc w:val="right"/>
              <w:rPr>
                <w:rFonts w:ascii="Book Antiqua"/>
                <w:b/>
                <w:sz w:val="19"/>
              </w:rPr>
            </w:pPr>
            <w:r>
              <w:rPr>
                <w:rFonts w:ascii="Book Antiqua"/>
                <w:b/>
                <w:color w:val="FFFFFF"/>
                <w:sz w:val="19"/>
              </w:rPr>
              <w:t>Region</w:t>
            </w:r>
            <w:r>
              <w:rPr>
                <w:rFonts w:ascii="Book Antiqua"/>
                <w:b/>
                <w:color w:val="FFFFFF"/>
                <w:spacing w:val="-9"/>
                <w:sz w:val="19"/>
              </w:rPr>
              <w:t> </w:t>
            </w:r>
            <w:r>
              <w:rPr>
                <w:rFonts w:ascii="Book Antiqua"/>
                <w:b/>
                <w:color w:val="FFFFFF"/>
                <w:spacing w:val="-10"/>
                <w:sz w:val="19"/>
              </w:rPr>
              <w:t>5</w:t>
            </w:r>
          </w:p>
        </w:tc>
        <w:tc>
          <w:tcPr>
            <w:tcW w:w="1072" w:type="dxa"/>
            <w:shd w:val="clear" w:color="auto" w:fill="197FBF"/>
          </w:tcPr>
          <w:p>
            <w:pPr>
              <w:pStyle w:val="TableParagraph"/>
              <w:spacing w:before="86"/>
              <w:ind w:right="30"/>
              <w:jc w:val="center"/>
              <w:rPr>
                <w:rFonts w:ascii="Book Antiqua"/>
                <w:b/>
                <w:sz w:val="19"/>
              </w:rPr>
            </w:pPr>
            <w:r>
              <w:rPr>
                <w:rFonts w:ascii="Book Antiqua"/>
                <w:b/>
                <w:color w:val="FFFFFF"/>
                <w:spacing w:val="-2"/>
                <w:sz w:val="19"/>
              </w:rPr>
              <w:t>Total</w:t>
            </w:r>
          </w:p>
        </w:tc>
      </w:tr>
      <w:tr>
        <w:trPr>
          <w:trHeight w:val="354" w:hRule="atLeast"/>
        </w:trPr>
        <w:tc>
          <w:tcPr>
            <w:tcW w:w="1374" w:type="dxa"/>
            <w:tcBorders>
              <w:bottom w:val="single" w:sz="6" w:space="0" w:color="197FBF"/>
            </w:tcBorders>
          </w:tcPr>
          <w:p>
            <w:pPr>
              <w:pStyle w:val="TableParagraph"/>
              <w:spacing w:before="63"/>
              <w:ind w:left="120"/>
              <w:rPr>
                <w:sz w:val="17"/>
              </w:rPr>
            </w:pPr>
            <w:r>
              <w:rPr>
                <w:spacing w:val="-2"/>
                <w:sz w:val="17"/>
              </w:rPr>
              <w:t>Dine</w:t>
            </w:r>
            <w:r>
              <w:rPr>
                <w:spacing w:val="-6"/>
                <w:sz w:val="17"/>
              </w:rPr>
              <w:t> </w:t>
            </w:r>
            <w:r>
              <w:rPr>
                <w:spacing w:val="-2"/>
                <w:sz w:val="17"/>
              </w:rPr>
              <w:t>in</w:t>
            </w:r>
            <w:r>
              <w:rPr>
                <w:spacing w:val="-6"/>
                <w:sz w:val="17"/>
              </w:rPr>
              <w:t> </w:t>
            </w:r>
            <w:r>
              <w:rPr>
                <w:spacing w:val="-4"/>
                <w:sz w:val="17"/>
              </w:rPr>
              <w:t>Sales</w:t>
            </w:r>
          </w:p>
        </w:tc>
        <w:tc>
          <w:tcPr>
            <w:tcW w:w="1026" w:type="dxa"/>
            <w:tcBorders>
              <w:bottom w:val="single" w:sz="6" w:space="0" w:color="197FBF"/>
            </w:tcBorders>
          </w:tcPr>
          <w:p>
            <w:pPr>
              <w:pStyle w:val="TableParagraph"/>
              <w:spacing w:before="63"/>
              <w:ind w:right="177"/>
              <w:jc w:val="right"/>
              <w:rPr>
                <w:sz w:val="17"/>
              </w:rPr>
            </w:pPr>
            <w:r>
              <w:rPr>
                <w:spacing w:val="-2"/>
                <w:sz w:val="17"/>
              </w:rPr>
              <w:t>$226,800</w:t>
            </w:r>
          </w:p>
        </w:tc>
        <w:tc>
          <w:tcPr>
            <w:tcW w:w="980" w:type="dxa"/>
            <w:tcBorders>
              <w:bottom w:val="single" w:sz="6" w:space="0" w:color="197FBF"/>
            </w:tcBorders>
          </w:tcPr>
          <w:p>
            <w:pPr>
              <w:pStyle w:val="TableParagraph"/>
              <w:spacing w:before="63"/>
              <w:ind w:left="96" w:right="95"/>
              <w:jc w:val="center"/>
              <w:rPr>
                <w:sz w:val="17"/>
              </w:rPr>
            </w:pPr>
            <w:r>
              <w:rPr>
                <w:spacing w:val="-2"/>
                <w:sz w:val="17"/>
              </w:rPr>
              <w:t>$333,396</w:t>
            </w:r>
          </w:p>
        </w:tc>
        <w:tc>
          <w:tcPr>
            <w:tcW w:w="980" w:type="dxa"/>
            <w:tcBorders>
              <w:bottom w:val="single" w:sz="6" w:space="0" w:color="197FBF"/>
            </w:tcBorders>
          </w:tcPr>
          <w:p>
            <w:pPr>
              <w:pStyle w:val="TableParagraph"/>
              <w:spacing w:before="63"/>
              <w:ind w:right="170"/>
              <w:jc w:val="right"/>
              <w:rPr>
                <w:sz w:val="17"/>
              </w:rPr>
            </w:pPr>
            <w:r>
              <w:rPr>
                <w:spacing w:val="-2"/>
                <w:sz w:val="17"/>
              </w:rPr>
              <w:t>$367,569</w:t>
            </w:r>
          </w:p>
        </w:tc>
        <w:tc>
          <w:tcPr>
            <w:tcW w:w="980" w:type="dxa"/>
            <w:tcBorders>
              <w:bottom w:val="single" w:sz="6" w:space="0" w:color="197FBF"/>
            </w:tcBorders>
          </w:tcPr>
          <w:p>
            <w:pPr>
              <w:pStyle w:val="TableParagraph"/>
              <w:spacing w:before="63"/>
              <w:ind w:left="96" w:right="87"/>
              <w:jc w:val="center"/>
              <w:rPr>
                <w:sz w:val="17"/>
              </w:rPr>
            </w:pPr>
            <w:r>
              <w:rPr>
                <w:spacing w:val="-2"/>
                <w:sz w:val="17"/>
              </w:rPr>
              <w:t>$405,245</w:t>
            </w:r>
          </w:p>
        </w:tc>
        <w:tc>
          <w:tcPr>
            <w:tcW w:w="1013" w:type="dxa"/>
            <w:tcBorders>
              <w:bottom w:val="single" w:sz="6" w:space="0" w:color="197FBF"/>
            </w:tcBorders>
          </w:tcPr>
          <w:p>
            <w:pPr>
              <w:pStyle w:val="TableParagraph"/>
              <w:spacing w:before="63"/>
              <w:ind w:right="201"/>
              <w:jc w:val="right"/>
              <w:rPr>
                <w:sz w:val="17"/>
              </w:rPr>
            </w:pPr>
            <w:r>
              <w:rPr>
                <w:spacing w:val="-2"/>
                <w:sz w:val="17"/>
              </w:rPr>
              <w:t>$446,783</w:t>
            </w:r>
          </w:p>
        </w:tc>
        <w:tc>
          <w:tcPr>
            <w:tcW w:w="1072" w:type="dxa"/>
            <w:tcBorders>
              <w:bottom w:val="single" w:sz="6" w:space="0" w:color="197FBF"/>
            </w:tcBorders>
          </w:tcPr>
          <w:p>
            <w:pPr>
              <w:pStyle w:val="TableParagraph"/>
              <w:spacing w:before="63"/>
              <w:ind w:right="22"/>
              <w:jc w:val="center"/>
              <w:rPr>
                <w:sz w:val="17"/>
              </w:rPr>
            </w:pPr>
            <w:r>
              <w:rPr>
                <w:spacing w:val="-2"/>
                <w:sz w:val="17"/>
              </w:rPr>
              <w:t>$1,779,793</w:t>
            </w:r>
          </w:p>
        </w:tc>
      </w:tr>
      <w:tr>
        <w:trPr>
          <w:trHeight w:val="354" w:hRule="atLeast"/>
        </w:trPr>
        <w:tc>
          <w:tcPr>
            <w:tcW w:w="1374" w:type="dxa"/>
            <w:tcBorders>
              <w:top w:val="single" w:sz="6" w:space="0" w:color="197FBF"/>
              <w:bottom w:val="single" w:sz="6" w:space="0" w:color="197FBF"/>
            </w:tcBorders>
          </w:tcPr>
          <w:p>
            <w:pPr>
              <w:pStyle w:val="TableParagraph"/>
              <w:spacing w:before="63"/>
              <w:ind w:left="119"/>
              <w:rPr>
                <w:sz w:val="17"/>
              </w:rPr>
            </w:pPr>
            <w:r>
              <w:rPr>
                <w:spacing w:val="-6"/>
                <w:sz w:val="17"/>
              </w:rPr>
              <w:t>Takeout</w:t>
            </w:r>
            <w:r>
              <w:rPr>
                <w:spacing w:val="-3"/>
                <w:sz w:val="17"/>
              </w:rPr>
              <w:t> </w:t>
            </w:r>
            <w:r>
              <w:rPr>
                <w:spacing w:val="-2"/>
                <w:sz w:val="17"/>
              </w:rPr>
              <w:t>Sales</w:t>
            </w:r>
          </w:p>
        </w:tc>
        <w:tc>
          <w:tcPr>
            <w:tcW w:w="1026" w:type="dxa"/>
            <w:tcBorders>
              <w:top w:val="single" w:sz="6" w:space="0" w:color="197FBF"/>
              <w:bottom w:val="single" w:sz="6" w:space="0" w:color="197FBF"/>
            </w:tcBorders>
          </w:tcPr>
          <w:p>
            <w:pPr>
              <w:pStyle w:val="TableParagraph"/>
              <w:spacing w:before="63"/>
              <w:ind w:right="178"/>
              <w:jc w:val="right"/>
              <w:rPr>
                <w:sz w:val="17"/>
              </w:rPr>
            </w:pPr>
            <w:r>
              <w:rPr>
                <w:spacing w:val="-2"/>
                <w:sz w:val="17"/>
              </w:rPr>
              <w:t>$151,200</w:t>
            </w:r>
          </w:p>
        </w:tc>
        <w:tc>
          <w:tcPr>
            <w:tcW w:w="980" w:type="dxa"/>
            <w:tcBorders>
              <w:top w:val="single" w:sz="6" w:space="0" w:color="197FBF"/>
              <w:bottom w:val="single" w:sz="6" w:space="0" w:color="197FBF"/>
            </w:tcBorders>
          </w:tcPr>
          <w:p>
            <w:pPr>
              <w:pStyle w:val="TableParagraph"/>
              <w:spacing w:before="63"/>
              <w:ind w:left="96" w:right="96"/>
              <w:jc w:val="center"/>
              <w:rPr>
                <w:sz w:val="17"/>
              </w:rPr>
            </w:pPr>
            <w:r>
              <w:rPr>
                <w:spacing w:val="-2"/>
                <w:sz w:val="17"/>
              </w:rPr>
              <w:t>$222,264</w:t>
            </w:r>
          </w:p>
        </w:tc>
        <w:tc>
          <w:tcPr>
            <w:tcW w:w="980" w:type="dxa"/>
            <w:tcBorders>
              <w:top w:val="single" w:sz="6" w:space="0" w:color="197FBF"/>
              <w:bottom w:val="single" w:sz="6" w:space="0" w:color="197FBF"/>
            </w:tcBorders>
          </w:tcPr>
          <w:p>
            <w:pPr>
              <w:pStyle w:val="TableParagraph"/>
              <w:spacing w:before="63"/>
              <w:ind w:right="170"/>
              <w:jc w:val="right"/>
              <w:rPr>
                <w:sz w:val="17"/>
              </w:rPr>
            </w:pPr>
            <w:r>
              <w:rPr>
                <w:spacing w:val="-2"/>
                <w:sz w:val="17"/>
              </w:rPr>
              <w:t>$245,046</w:t>
            </w:r>
          </w:p>
        </w:tc>
        <w:tc>
          <w:tcPr>
            <w:tcW w:w="980" w:type="dxa"/>
            <w:tcBorders>
              <w:top w:val="single" w:sz="6" w:space="0" w:color="197FBF"/>
              <w:bottom w:val="single" w:sz="6" w:space="0" w:color="197FBF"/>
            </w:tcBorders>
          </w:tcPr>
          <w:p>
            <w:pPr>
              <w:pStyle w:val="TableParagraph"/>
              <w:spacing w:before="63"/>
              <w:ind w:left="96" w:right="88"/>
              <w:jc w:val="center"/>
              <w:rPr>
                <w:sz w:val="17"/>
              </w:rPr>
            </w:pPr>
            <w:r>
              <w:rPr>
                <w:spacing w:val="-2"/>
                <w:sz w:val="17"/>
              </w:rPr>
              <w:t>$270,163</w:t>
            </w:r>
          </w:p>
        </w:tc>
        <w:tc>
          <w:tcPr>
            <w:tcW w:w="1013" w:type="dxa"/>
            <w:tcBorders>
              <w:top w:val="single" w:sz="6" w:space="0" w:color="197FBF"/>
              <w:bottom w:val="single" w:sz="6" w:space="0" w:color="197FBF"/>
            </w:tcBorders>
          </w:tcPr>
          <w:p>
            <w:pPr>
              <w:pStyle w:val="TableParagraph"/>
              <w:spacing w:before="63"/>
              <w:ind w:right="201"/>
              <w:jc w:val="right"/>
              <w:rPr>
                <w:sz w:val="17"/>
              </w:rPr>
            </w:pPr>
            <w:r>
              <w:rPr>
                <w:spacing w:val="-2"/>
                <w:sz w:val="17"/>
              </w:rPr>
              <w:t>$297,855</w:t>
            </w:r>
          </w:p>
        </w:tc>
        <w:tc>
          <w:tcPr>
            <w:tcW w:w="1072" w:type="dxa"/>
            <w:tcBorders>
              <w:top w:val="single" w:sz="6" w:space="0" w:color="197FBF"/>
              <w:bottom w:val="single" w:sz="6" w:space="0" w:color="197FBF"/>
            </w:tcBorders>
          </w:tcPr>
          <w:p>
            <w:pPr>
              <w:pStyle w:val="TableParagraph"/>
              <w:spacing w:before="63"/>
              <w:ind w:right="23"/>
              <w:jc w:val="center"/>
              <w:rPr>
                <w:sz w:val="17"/>
              </w:rPr>
            </w:pPr>
            <w:r>
              <w:rPr>
                <w:spacing w:val="-2"/>
                <w:sz w:val="17"/>
              </w:rPr>
              <w:t>$1,186,528</w:t>
            </w:r>
          </w:p>
        </w:tc>
      </w:tr>
      <w:tr>
        <w:trPr>
          <w:trHeight w:val="278" w:hRule="atLeast"/>
        </w:trPr>
        <w:tc>
          <w:tcPr>
            <w:tcW w:w="1374" w:type="dxa"/>
            <w:tcBorders>
              <w:top w:val="single" w:sz="6" w:space="0" w:color="197FBF"/>
            </w:tcBorders>
          </w:tcPr>
          <w:p>
            <w:pPr>
              <w:pStyle w:val="TableParagraph"/>
              <w:spacing w:line="177" w:lineRule="exact" w:before="82"/>
              <w:ind w:left="119"/>
              <w:rPr>
                <w:rFonts w:ascii="Book Antiqua"/>
                <w:b/>
                <w:sz w:val="17"/>
              </w:rPr>
            </w:pPr>
            <w:r>
              <w:rPr>
                <w:rFonts w:ascii="Book Antiqua"/>
                <w:b/>
                <w:spacing w:val="-2"/>
                <w:sz w:val="17"/>
              </w:rPr>
              <w:t>Total</w:t>
            </w:r>
          </w:p>
        </w:tc>
        <w:tc>
          <w:tcPr>
            <w:tcW w:w="1026"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1013" w:type="dxa"/>
            <w:tcBorders>
              <w:top w:val="single" w:sz="6" w:space="0" w:color="197FBF"/>
            </w:tcBorders>
          </w:tcPr>
          <w:p>
            <w:pPr>
              <w:pStyle w:val="TableParagraph"/>
              <w:rPr>
                <w:rFonts w:ascii="Times New Roman"/>
                <w:sz w:val="16"/>
              </w:rPr>
            </w:pPr>
          </w:p>
        </w:tc>
        <w:tc>
          <w:tcPr>
            <w:tcW w:w="1072" w:type="dxa"/>
            <w:tcBorders>
              <w:top w:val="single" w:sz="6" w:space="0" w:color="197FBF"/>
            </w:tcBorders>
          </w:tcPr>
          <w:p>
            <w:pPr>
              <w:pStyle w:val="TableParagraph"/>
              <w:rPr>
                <w:rFonts w:ascii="Times New Roman"/>
                <w:sz w:val="16"/>
              </w:rPr>
            </w:pPr>
          </w:p>
        </w:tc>
      </w:tr>
      <w:tr>
        <w:trPr>
          <w:trHeight w:val="285" w:hRule="atLeast"/>
        </w:trPr>
        <w:tc>
          <w:tcPr>
            <w:tcW w:w="1374" w:type="dxa"/>
            <w:tcBorders>
              <w:bottom w:val="single" w:sz="6" w:space="0" w:color="197FBF"/>
            </w:tcBorders>
          </w:tcPr>
          <w:p>
            <w:pPr>
              <w:pStyle w:val="TableParagraph"/>
              <w:spacing w:before="13"/>
              <w:ind w:left="119"/>
              <w:rPr>
                <w:rFonts w:ascii="Book Antiqua"/>
                <w:b/>
                <w:sz w:val="17"/>
              </w:rPr>
            </w:pPr>
            <w:r>
              <w:rPr>
                <w:rFonts w:ascii="Book Antiqua"/>
                <w:b/>
                <w:spacing w:val="-2"/>
                <w:sz w:val="17"/>
              </w:rPr>
              <w:t>Revenues</w:t>
            </w:r>
          </w:p>
        </w:tc>
        <w:tc>
          <w:tcPr>
            <w:tcW w:w="1026" w:type="dxa"/>
            <w:tcBorders>
              <w:bottom w:val="single" w:sz="6" w:space="0" w:color="197FBF"/>
            </w:tcBorders>
          </w:tcPr>
          <w:p>
            <w:pPr>
              <w:pStyle w:val="TableParagraph"/>
              <w:spacing w:line="224" w:lineRule="exact"/>
              <w:ind w:right="178"/>
              <w:jc w:val="right"/>
              <w:rPr>
                <w:sz w:val="17"/>
              </w:rPr>
            </w:pPr>
            <w:r>
              <w:rPr>
                <w:spacing w:val="-2"/>
                <w:sz w:val="17"/>
              </w:rPr>
              <w:t>$378,000</w:t>
            </w:r>
          </w:p>
        </w:tc>
        <w:tc>
          <w:tcPr>
            <w:tcW w:w="980" w:type="dxa"/>
            <w:tcBorders>
              <w:bottom w:val="single" w:sz="6" w:space="0" w:color="197FBF"/>
            </w:tcBorders>
          </w:tcPr>
          <w:p>
            <w:pPr>
              <w:pStyle w:val="TableParagraph"/>
              <w:spacing w:line="224" w:lineRule="exact"/>
              <w:ind w:left="96" w:right="96"/>
              <w:jc w:val="center"/>
              <w:rPr>
                <w:sz w:val="17"/>
              </w:rPr>
            </w:pPr>
            <w:r>
              <w:rPr>
                <w:spacing w:val="-2"/>
                <w:sz w:val="17"/>
              </w:rPr>
              <w:t>$555,660</w:t>
            </w:r>
          </w:p>
        </w:tc>
        <w:tc>
          <w:tcPr>
            <w:tcW w:w="980" w:type="dxa"/>
            <w:tcBorders>
              <w:bottom w:val="single" w:sz="6" w:space="0" w:color="197FBF"/>
            </w:tcBorders>
          </w:tcPr>
          <w:p>
            <w:pPr>
              <w:pStyle w:val="TableParagraph"/>
              <w:spacing w:line="224" w:lineRule="exact"/>
              <w:ind w:right="170"/>
              <w:jc w:val="right"/>
              <w:rPr>
                <w:sz w:val="17"/>
              </w:rPr>
            </w:pPr>
            <w:r>
              <w:rPr>
                <w:spacing w:val="-2"/>
                <w:sz w:val="17"/>
              </w:rPr>
              <w:t>$612,615</w:t>
            </w:r>
          </w:p>
        </w:tc>
        <w:tc>
          <w:tcPr>
            <w:tcW w:w="980" w:type="dxa"/>
            <w:tcBorders>
              <w:bottom w:val="single" w:sz="6" w:space="0" w:color="197FBF"/>
            </w:tcBorders>
          </w:tcPr>
          <w:p>
            <w:pPr>
              <w:pStyle w:val="TableParagraph"/>
              <w:spacing w:line="224" w:lineRule="exact"/>
              <w:ind w:left="96" w:right="88"/>
              <w:jc w:val="center"/>
              <w:rPr>
                <w:sz w:val="17"/>
              </w:rPr>
            </w:pPr>
            <w:r>
              <w:rPr>
                <w:spacing w:val="-2"/>
                <w:sz w:val="17"/>
              </w:rPr>
              <w:t>$675,408</w:t>
            </w:r>
          </w:p>
        </w:tc>
        <w:tc>
          <w:tcPr>
            <w:tcW w:w="1013" w:type="dxa"/>
            <w:tcBorders>
              <w:bottom w:val="single" w:sz="6" w:space="0" w:color="197FBF"/>
            </w:tcBorders>
          </w:tcPr>
          <w:p>
            <w:pPr>
              <w:pStyle w:val="TableParagraph"/>
              <w:spacing w:line="224" w:lineRule="exact"/>
              <w:ind w:right="201"/>
              <w:jc w:val="right"/>
              <w:rPr>
                <w:sz w:val="17"/>
              </w:rPr>
            </w:pPr>
            <w:r>
              <w:rPr>
                <w:spacing w:val="-2"/>
                <w:sz w:val="17"/>
              </w:rPr>
              <w:t>$744,638</w:t>
            </w:r>
          </w:p>
        </w:tc>
        <w:tc>
          <w:tcPr>
            <w:tcW w:w="1072" w:type="dxa"/>
            <w:tcBorders>
              <w:bottom w:val="single" w:sz="6" w:space="0" w:color="197FBF"/>
            </w:tcBorders>
          </w:tcPr>
          <w:p>
            <w:pPr>
              <w:pStyle w:val="TableParagraph"/>
              <w:spacing w:line="224" w:lineRule="exact"/>
              <w:ind w:right="23"/>
              <w:jc w:val="center"/>
              <w:rPr>
                <w:sz w:val="17"/>
              </w:rPr>
            </w:pPr>
            <w:r>
              <w:rPr>
                <w:spacing w:val="-2"/>
                <w:sz w:val="17"/>
              </w:rPr>
              <w:t>$2,966,321</w:t>
            </w:r>
          </w:p>
        </w:tc>
      </w:tr>
      <w:tr>
        <w:trPr>
          <w:trHeight w:val="564" w:hRule="atLeast"/>
        </w:trPr>
        <w:tc>
          <w:tcPr>
            <w:tcW w:w="1374" w:type="dxa"/>
            <w:tcBorders>
              <w:bottom w:val="single" w:sz="6" w:space="0" w:color="197FBF"/>
            </w:tcBorders>
          </w:tcPr>
          <w:p>
            <w:pPr>
              <w:pStyle w:val="TableParagraph"/>
              <w:spacing w:line="220" w:lineRule="auto" w:before="78"/>
              <w:ind w:left="119" w:right="244"/>
              <w:rPr>
                <w:sz w:val="17"/>
              </w:rPr>
            </w:pPr>
            <w:r>
              <w:rPr>
                <w:spacing w:val="-6"/>
                <w:sz w:val="17"/>
              </w:rPr>
              <w:t>Cost</w:t>
            </w:r>
            <w:r>
              <w:rPr>
                <w:spacing w:val="-5"/>
                <w:sz w:val="17"/>
              </w:rPr>
              <w:t> </w:t>
            </w:r>
            <w:r>
              <w:rPr>
                <w:spacing w:val="-6"/>
                <w:sz w:val="17"/>
              </w:rPr>
              <w:t>of</w:t>
            </w:r>
            <w:r>
              <w:rPr>
                <w:spacing w:val="-5"/>
                <w:sz w:val="17"/>
              </w:rPr>
              <w:t> </w:t>
            </w:r>
            <w:r>
              <w:rPr>
                <w:spacing w:val="-6"/>
                <w:sz w:val="17"/>
              </w:rPr>
              <w:t>Goods</w:t>
            </w:r>
            <w:r>
              <w:rPr>
                <w:sz w:val="17"/>
              </w:rPr>
              <w:t> </w:t>
            </w:r>
            <w:r>
              <w:rPr>
                <w:spacing w:val="-4"/>
                <w:sz w:val="17"/>
              </w:rPr>
              <w:t>Sold</w:t>
            </w:r>
          </w:p>
        </w:tc>
        <w:tc>
          <w:tcPr>
            <w:tcW w:w="1026" w:type="dxa"/>
            <w:tcBorders>
              <w:bottom w:val="single" w:sz="6" w:space="0" w:color="197FBF"/>
            </w:tcBorders>
          </w:tcPr>
          <w:p>
            <w:pPr>
              <w:pStyle w:val="TableParagraph"/>
              <w:spacing w:before="5"/>
              <w:rPr>
                <w:rFonts w:ascii="Calibri"/>
                <w:sz w:val="22"/>
              </w:rPr>
            </w:pPr>
          </w:p>
          <w:p>
            <w:pPr>
              <w:pStyle w:val="TableParagraph"/>
              <w:ind w:right="178"/>
              <w:jc w:val="right"/>
              <w:rPr>
                <w:sz w:val="17"/>
              </w:rPr>
            </w:pPr>
            <w:r>
              <w:rPr>
                <w:sz w:val="17"/>
              </w:rPr>
              <w:t>$</w:t>
            </w:r>
            <w:r>
              <w:rPr>
                <w:spacing w:val="40"/>
                <w:sz w:val="17"/>
              </w:rPr>
              <w:t> </w:t>
            </w:r>
            <w:r>
              <w:rPr>
                <w:spacing w:val="-2"/>
                <w:sz w:val="17"/>
              </w:rPr>
              <w:t>86,940</w:t>
            </w:r>
          </w:p>
        </w:tc>
        <w:tc>
          <w:tcPr>
            <w:tcW w:w="980" w:type="dxa"/>
            <w:tcBorders>
              <w:bottom w:val="single" w:sz="6" w:space="0" w:color="197FBF"/>
            </w:tcBorders>
          </w:tcPr>
          <w:p>
            <w:pPr>
              <w:pStyle w:val="TableParagraph"/>
              <w:spacing w:before="5"/>
              <w:rPr>
                <w:rFonts w:ascii="Calibri"/>
                <w:sz w:val="22"/>
              </w:rPr>
            </w:pPr>
          </w:p>
          <w:p>
            <w:pPr>
              <w:pStyle w:val="TableParagraph"/>
              <w:ind w:left="96" w:right="96"/>
              <w:jc w:val="center"/>
              <w:rPr>
                <w:sz w:val="17"/>
              </w:rPr>
            </w:pPr>
            <w:r>
              <w:rPr>
                <w:spacing w:val="-2"/>
                <w:sz w:val="17"/>
              </w:rPr>
              <w:t>$122,245</w:t>
            </w:r>
          </w:p>
        </w:tc>
        <w:tc>
          <w:tcPr>
            <w:tcW w:w="980" w:type="dxa"/>
            <w:tcBorders>
              <w:bottom w:val="single" w:sz="6" w:space="0" w:color="197FBF"/>
            </w:tcBorders>
          </w:tcPr>
          <w:p>
            <w:pPr>
              <w:pStyle w:val="TableParagraph"/>
              <w:spacing w:before="5"/>
              <w:rPr>
                <w:rFonts w:ascii="Calibri"/>
                <w:sz w:val="22"/>
              </w:rPr>
            </w:pPr>
          </w:p>
          <w:p>
            <w:pPr>
              <w:pStyle w:val="TableParagraph"/>
              <w:ind w:right="170"/>
              <w:jc w:val="right"/>
              <w:rPr>
                <w:sz w:val="17"/>
              </w:rPr>
            </w:pPr>
            <w:r>
              <w:rPr>
                <w:spacing w:val="-2"/>
                <w:sz w:val="17"/>
              </w:rPr>
              <w:t>$122,523</w:t>
            </w:r>
          </w:p>
        </w:tc>
        <w:tc>
          <w:tcPr>
            <w:tcW w:w="980" w:type="dxa"/>
            <w:tcBorders>
              <w:bottom w:val="single" w:sz="6" w:space="0" w:color="197FBF"/>
            </w:tcBorders>
          </w:tcPr>
          <w:p>
            <w:pPr>
              <w:pStyle w:val="TableParagraph"/>
              <w:spacing w:before="5"/>
              <w:rPr>
                <w:rFonts w:ascii="Calibri"/>
                <w:sz w:val="22"/>
              </w:rPr>
            </w:pPr>
          </w:p>
          <w:p>
            <w:pPr>
              <w:pStyle w:val="TableParagraph"/>
              <w:ind w:left="96" w:right="89"/>
              <w:jc w:val="center"/>
              <w:rPr>
                <w:sz w:val="17"/>
              </w:rPr>
            </w:pPr>
            <w:r>
              <w:rPr>
                <w:spacing w:val="-2"/>
                <w:sz w:val="17"/>
              </w:rPr>
              <w:t>$128,328</w:t>
            </w:r>
          </w:p>
        </w:tc>
        <w:tc>
          <w:tcPr>
            <w:tcW w:w="1013" w:type="dxa"/>
            <w:tcBorders>
              <w:bottom w:val="single" w:sz="6" w:space="0" w:color="197FBF"/>
            </w:tcBorders>
          </w:tcPr>
          <w:p>
            <w:pPr>
              <w:pStyle w:val="TableParagraph"/>
              <w:spacing w:before="5"/>
              <w:rPr>
                <w:rFonts w:ascii="Calibri"/>
                <w:sz w:val="22"/>
              </w:rPr>
            </w:pPr>
          </w:p>
          <w:p>
            <w:pPr>
              <w:pStyle w:val="TableParagraph"/>
              <w:ind w:right="201"/>
              <w:jc w:val="right"/>
              <w:rPr>
                <w:sz w:val="17"/>
              </w:rPr>
            </w:pPr>
            <w:r>
              <w:rPr>
                <w:spacing w:val="-2"/>
                <w:sz w:val="17"/>
              </w:rPr>
              <w:t>$134,035</w:t>
            </w:r>
          </w:p>
        </w:tc>
        <w:tc>
          <w:tcPr>
            <w:tcW w:w="1072" w:type="dxa"/>
            <w:tcBorders>
              <w:bottom w:val="single" w:sz="6" w:space="0" w:color="197FBF"/>
            </w:tcBorders>
          </w:tcPr>
          <w:p>
            <w:pPr>
              <w:pStyle w:val="TableParagraph"/>
              <w:spacing w:before="5"/>
              <w:rPr>
                <w:rFonts w:ascii="Calibri"/>
                <w:sz w:val="22"/>
              </w:rPr>
            </w:pPr>
          </w:p>
          <w:p>
            <w:pPr>
              <w:pStyle w:val="TableParagraph"/>
              <w:ind w:right="22"/>
              <w:jc w:val="center"/>
              <w:rPr>
                <w:sz w:val="17"/>
              </w:rPr>
            </w:pPr>
            <w:r>
              <w:rPr>
                <w:sz w:val="17"/>
              </w:rPr>
              <w:t>$</w:t>
            </w:r>
            <w:r>
              <w:rPr>
                <w:spacing w:val="58"/>
                <w:w w:val="150"/>
                <w:sz w:val="17"/>
              </w:rPr>
              <w:t> </w:t>
            </w:r>
            <w:r>
              <w:rPr>
                <w:spacing w:val="-2"/>
                <w:sz w:val="17"/>
              </w:rPr>
              <w:t>594,071</w:t>
            </w:r>
          </w:p>
        </w:tc>
      </w:tr>
      <w:tr>
        <w:trPr>
          <w:trHeight w:val="354" w:hRule="atLeast"/>
        </w:trPr>
        <w:tc>
          <w:tcPr>
            <w:tcW w:w="1374" w:type="dxa"/>
            <w:tcBorders>
              <w:top w:val="single" w:sz="6" w:space="0" w:color="197FBF"/>
              <w:bottom w:val="single" w:sz="6" w:space="0" w:color="197FBF"/>
            </w:tcBorders>
          </w:tcPr>
          <w:p>
            <w:pPr>
              <w:pStyle w:val="TableParagraph"/>
              <w:spacing w:before="82"/>
              <w:ind w:left="119"/>
              <w:rPr>
                <w:rFonts w:ascii="Book Antiqua"/>
                <w:b/>
                <w:sz w:val="17"/>
              </w:rPr>
            </w:pPr>
            <w:r>
              <w:rPr>
                <w:rFonts w:ascii="Book Antiqua"/>
                <w:b/>
                <w:spacing w:val="-2"/>
                <w:sz w:val="17"/>
              </w:rPr>
              <w:t>Gross</w:t>
            </w:r>
            <w:r>
              <w:rPr>
                <w:rFonts w:ascii="Book Antiqua"/>
                <w:b/>
                <w:spacing w:val="-7"/>
                <w:sz w:val="17"/>
              </w:rPr>
              <w:t> </w:t>
            </w:r>
            <w:r>
              <w:rPr>
                <w:rFonts w:ascii="Book Antiqua"/>
                <w:b/>
                <w:spacing w:val="-2"/>
                <w:sz w:val="17"/>
              </w:rPr>
              <w:t>Profit</w:t>
            </w:r>
          </w:p>
        </w:tc>
        <w:tc>
          <w:tcPr>
            <w:tcW w:w="1026" w:type="dxa"/>
            <w:tcBorders>
              <w:top w:val="single" w:sz="6" w:space="0" w:color="197FBF"/>
              <w:bottom w:val="single" w:sz="6" w:space="0" w:color="197FBF"/>
            </w:tcBorders>
          </w:tcPr>
          <w:p>
            <w:pPr>
              <w:pStyle w:val="TableParagraph"/>
              <w:spacing w:before="63"/>
              <w:ind w:right="178"/>
              <w:jc w:val="right"/>
              <w:rPr>
                <w:sz w:val="17"/>
              </w:rPr>
            </w:pPr>
            <w:r>
              <w:rPr>
                <w:spacing w:val="-2"/>
                <w:sz w:val="17"/>
              </w:rPr>
              <w:t>$291,060</w:t>
            </w:r>
          </w:p>
        </w:tc>
        <w:tc>
          <w:tcPr>
            <w:tcW w:w="980" w:type="dxa"/>
            <w:tcBorders>
              <w:top w:val="single" w:sz="6" w:space="0" w:color="197FBF"/>
              <w:bottom w:val="single" w:sz="6" w:space="0" w:color="197FBF"/>
            </w:tcBorders>
          </w:tcPr>
          <w:p>
            <w:pPr>
              <w:pStyle w:val="TableParagraph"/>
              <w:spacing w:before="63"/>
              <w:ind w:left="96" w:right="96"/>
              <w:jc w:val="center"/>
              <w:rPr>
                <w:sz w:val="17"/>
              </w:rPr>
            </w:pPr>
            <w:r>
              <w:rPr>
                <w:spacing w:val="-2"/>
                <w:sz w:val="17"/>
              </w:rPr>
              <w:t>$433,415</w:t>
            </w:r>
          </w:p>
        </w:tc>
        <w:tc>
          <w:tcPr>
            <w:tcW w:w="980" w:type="dxa"/>
            <w:tcBorders>
              <w:top w:val="single" w:sz="6" w:space="0" w:color="197FBF"/>
              <w:bottom w:val="single" w:sz="6" w:space="0" w:color="197FBF"/>
            </w:tcBorders>
          </w:tcPr>
          <w:p>
            <w:pPr>
              <w:pStyle w:val="TableParagraph"/>
              <w:spacing w:before="63"/>
              <w:ind w:right="170"/>
              <w:jc w:val="right"/>
              <w:rPr>
                <w:sz w:val="17"/>
              </w:rPr>
            </w:pPr>
            <w:r>
              <w:rPr>
                <w:spacing w:val="-2"/>
                <w:sz w:val="17"/>
              </w:rPr>
              <w:t>$490,092</w:t>
            </w:r>
          </w:p>
        </w:tc>
        <w:tc>
          <w:tcPr>
            <w:tcW w:w="980" w:type="dxa"/>
            <w:tcBorders>
              <w:top w:val="single" w:sz="6" w:space="0" w:color="197FBF"/>
              <w:bottom w:val="single" w:sz="6" w:space="0" w:color="197FBF"/>
            </w:tcBorders>
          </w:tcPr>
          <w:p>
            <w:pPr>
              <w:pStyle w:val="TableParagraph"/>
              <w:spacing w:before="63"/>
              <w:ind w:left="96" w:right="89"/>
              <w:jc w:val="center"/>
              <w:rPr>
                <w:sz w:val="17"/>
              </w:rPr>
            </w:pPr>
            <w:r>
              <w:rPr>
                <w:spacing w:val="-2"/>
                <w:sz w:val="17"/>
              </w:rPr>
              <w:t>$547,080</w:t>
            </w:r>
          </w:p>
        </w:tc>
        <w:tc>
          <w:tcPr>
            <w:tcW w:w="1013" w:type="dxa"/>
            <w:tcBorders>
              <w:top w:val="single" w:sz="6" w:space="0" w:color="197FBF"/>
              <w:bottom w:val="single" w:sz="6" w:space="0" w:color="197FBF"/>
            </w:tcBorders>
          </w:tcPr>
          <w:p>
            <w:pPr>
              <w:pStyle w:val="TableParagraph"/>
              <w:spacing w:before="63"/>
              <w:ind w:right="201"/>
              <w:jc w:val="right"/>
              <w:rPr>
                <w:sz w:val="17"/>
              </w:rPr>
            </w:pPr>
            <w:r>
              <w:rPr>
                <w:spacing w:val="-2"/>
                <w:sz w:val="17"/>
              </w:rPr>
              <w:t>$610,603</w:t>
            </w:r>
          </w:p>
        </w:tc>
        <w:tc>
          <w:tcPr>
            <w:tcW w:w="1072" w:type="dxa"/>
            <w:tcBorders>
              <w:top w:val="single" w:sz="6" w:space="0" w:color="197FBF"/>
              <w:bottom w:val="single" w:sz="6" w:space="0" w:color="197FBF"/>
            </w:tcBorders>
          </w:tcPr>
          <w:p>
            <w:pPr>
              <w:pStyle w:val="TableParagraph"/>
              <w:spacing w:before="63"/>
              <w:ind w:right="24"/>
              <w:jc w:val="center"/>
              <w:rPr>
                <w:sz w:val="17"/>
              </w:rPr>
            </w:pPr>
            <w:r>
              <w:rPr>
                <w:spacing w:val="-2"/>
                <w:sz w:val="17"/>
              </w:rPr>
              <w:t>$2,372,250</w:t>
            </w:r>
          </w:p>
        </w:tc>
      </w:tr>
      <w:tr>
        <w:trPr>
          <w:trHeight w:val="354" w:hRule="atLeast"/>
        </w:trPr>
        <w:tc>
          <w:tcPr>
            <w:tcW w:w="1374" w:type="dxa"/>
            <w:tcBorders>
              <w:top w:val="single" w:sz="6" w:space="0" w:color="197FBF"/>
              <w:bottom w:val="single" w:sz="6" w:space="0" w:color="197FBF"/>
            </w:tcBorders>
          </w:tcPr>
          <w:p>
            <w:pPr>
              <w:pStyle w:val="TableParagraph"/>
              <w:spacing w:before="63"/>
              <w:ind w:left="119"/>
              <w:rPr>
                <w:sz w:val="17"/>
              </w:rPr>
            </w:pPr>
            <w:r>
              <w:rPr>
                <w:spacing w:val="-2"/>
                <w:sz w:val="17"/>
              </w:rPr>
              <w:t>Lease</w:t>
            </w:r>
          </w:p>
        </w:tc>
        <w:tc>
          <w:tcPr>
            <w:tcW w:w="1026" w:type="dxa"/>
            <w:tcBorders>
              <w:top w:val="single" w:sz="6" w:space="0" w:color="197FBF"/>
              <w:bottom w:val="single" w:sz="6" w:space="0" w:color="197FBF"/>
            </w:tcBorders>
          </w:tcPr>
          <w:p>
            <w:pPr>
              <w:pStyle w:val="TableParagraph"/>
              <w:spacing w:before="63"/>
              <w:ind w:right="178"/>
              <w:jc w:val="right"/>
              <w:rPr>
                <w:sz w:val="17"/>
              </w:rPr>
            </w:pPr>
            <w:r>
              <w:rPr>
                <w:sz w:val="17"/>
              </w:rPr>
              <w:t>$</w:t>
            </w:r>
            <w:r>
              <w:rPr>
                <w:spacing w:val="40"/>
                <w:sz w:val="17"/>
              </w:rPr>
              <w:t> </w:t>
            </w:r>
            <w:r>
              <w:rPr>
                <w:spacing w:val="-2"/>
                <w:sz w:val="17"/>
              </w:rPr>
              <w:t>90,000</w:t>
            </w:r>
          </w:p>
        </w:tc>
        <w:tc>
          <w:tcPr>
            <w:tcW w:w="980" w:type="dxa"/>
            <w:tcBorders>
              <w:top w:val="single" w:sz="6" w:space="0" w:color="197FBF"/>
              <w:bottom w:val="single" w:sz="6" w:space="0" w:color="197FBF"/>
            </w:tcBorders>
          </w:tcPr>
          <w:p>
            <w:pPr>
              <w:pStyle w:val="TableParagraph"/>
              <w:spacing w:before="63"/>
              <w:ind w:left="96" w:right="96"/>
              <w:jc w:val="center"/>
              <w:rPr>
                <w:sz w:val="17"/>
              </w:rPr>
            </w:pPr>
            <w:r>
              <w:rPr>
                <w:sz w:val="17"/>
              </w:rPr>
              <w:t>$</w:t>
            </w:r>
            <w:r>
              <w:rPr>
                <w:spacing w:val="40"/>
                <w:sz w:val="17"/>
              </w:rPr>
              <w:t> </w:t>
            </w:r>
            <w:r>
              <w:rPr>
                <w:spacing w:val="-2"/>
                <w:sz w:val="17"/>
              </w:rPr>
              <w:t>61,500</w:t>
            </w:r>
          </w:p>
        </w:tc>
        <w:tc>
          <w:tcPr>
            <w:tcW w:w="980" w:type="dxa"/>
            <w:tcBorders>
              <w:top w:val="single" w:sz="6" w:space="0" w:color="197FBF"/>
              <w:bottom w:val="single" w:sz="6" w:space="0" w:color="197FBF"/>
            </w:tcBorders>
          </w:tcPr>
          <w:p>
            <w:pPr>
              <w:pStyle w:val="TableParagraph"/>
              <w:spacing w:before="63"/>
              <w:ind w:right="170"/>
              <w:jc w:val="right"/>
              <w:rPr>
                <w:sz w:val="17"/>
              </w:rPr>
            </w:pPr>
            <w:r>
              <w:rPr>
                <w:sz w:val="17"/>
              </w:rPr>
              <w:t>$</w:t>
            </w:r>
            <w:r>
              <w:rPr>
                <w:spacing w:val="40"/>
                <w:sz w:val="17"/>
              </w:rPr>
              <w:t> </w:t>
            </w:r>
            <w:r>
              <w:rPr>
                <w:spacing w:val="-2"/>
                <w:sz w:val="17"/>
              </w:rPr>
              <w:t>63,038</w:t>
            </w:r>
          </w:p>
        </w:tc>
        <w:tc>
          <w:tcPr>
            <w:tcW w:w="980" w:type="dxa"/>
            <w:tcBorders>
              <w:top w:val="single" w:sz="6" w:space="0" w:color="197FBF"/>
              <w:bottom w:val="single" w:sz="6" w:space="0" w:color="197FBF"/>
            </w:tcBorders>
          </w:tcPr>
          <w:p>
            <w:pPr>
              <w:pStyle w:val="TableParagraph"/>
              <w:spacing w:before="63"/>
              <w:ind w:left="96" w:right="89"/>
              <w:jc w:val="center"/>
              <w:rPr>
                <w:sz w:val="17"/>
              </w:rPr>
            </w:pPr>
            <w:r>
              <w:rPr>
                <w:sz w:val="17"/>
              </w:rPr>
              <w:t>$</w:t>
            </w:r>
            <w:r>
              <w:rPr>
                <w:spacing w:val="40"/>
                <w:sz w:val="17"/>
              </w:rPr>
              <w:t> </w:t>
            </w:r>
            <w:r>
              <w:rPr>
                <w:spacing w:val="-2"/>
                <w:sz w:val="17"/>
              </w:rPr>
              <w:t>64,613</w:t>
            </w:r>
          </w:p>
        </w:tc>
        <w:tc>
          <w:tcPr>
            <w:tcW w:w="1013" w:type="dxa"/>
            <w:tcBorders>
              <w:top w:val="single" w:sz="6" w:space="0" w:color="197FBF"/>
              <w:bottom w:val="single" w:sz="6" w:space="0" w:color="197FBF"/>
            </w:tcBorders>
          </w:tcPr>
          <w:p>
            <w:pPr>
              <w:pStyle w:val="TableParagraph"/>
              <w:spacing w:before="63"/>
              <w:ind w:right="201"/>
              <w:jc w:val="right"/>
              <w:rPr>
                <w:sz w:val="17"/>
              </w:rPr>
            </w:pPr>
            <w:r>
              <w:rPr>
                <w:sz w:val="17"/>
              </w:rPr>
              <w:t>$</w:t>
            </w:r>
            <w:r>
              <w:rPr>
                <w:spacing w:val="40"/>
                <w:sz w:val="17"/>
              </w:rPr>
              <w:t> </w:t>
            </w:r>
            <w:r>
              <w:rPr>
                <w:spacing w:val="-2"/>
                <w:sz w:val="17"/>
              </w:rPr>
              <w:t>66,229</w:t>
            </w:r>
          </w:p>
        </w:tc>
        <w:tc>
          <w:tcPr>
            <w:tcW w:w="1072" w:type="dxa"/>
            <w:tcBorders>
              <w:top w:val="single" w:sz="6" w:space="0" w:color="197FBF"/>
              <w:bottom w:val="single" w:sz="6" w:space="0" w:color="197FBF"/>
            </w:tcBorders>
          </w:tcPr>
          <w:p>
            <w:pPr>
              <w:pStyle w:val="TableParagraph"/>
              <w:spacing w:before="63"/>
              <w:ind w:right="22"/>
              <w:jc w:val="center"/>
              <w:rPr>
                <w:sz w:val="17"/>
              </w:rPr>
            </w:pPr>
            <w:r>
              <w:rPr>
                <w:sz w:val="17"/>
              </w:rPr>
              <w:t>$</w:t>
            </w:r>
            <w:r>
              <w:rPr>
                <w:spacing w:val="58"/>
                <w:w w:val="150"/>
                <w:sz w:val="17"/>
              </w:rPr>
              <w:t> </w:t>
            </w:r>
            <w:r>
              <w:rPr>
                <w:spacing w:val="-2"/>
                <w:sz w:val="17"/>
              </w:rPr>
              <w:t>345,380</w:t>
            </w:r>
          </w:p>
        </w:tc>
      </w:tr>
      <w:tr>
        <w:trPr>
          <w:trHeight w:val="354" w:hRule="atLeast"/>
        </w:trPr>
        <w:tc>
          <w:tcPr>
            <w:tcW w:w="1374" w:type="dxa"/>
            <w:tcBorders>
              <w:top w:val="single" w:sz="6" w:space="0" w:color="197FBF"/>
              <w:bottom w:val="single" w:sz="6" w:space="0" w:color="197FBF"/>
            </w:tcBorders>
          </w:tcPr>
          <w:p>
            <w:pPr>
              <w:pStyle w:val="TableParagraph"/>
              <w:spacing w:before="63"/>
              <w:ind w:left="118"/>
              <w:rPr>
                <w:sz w:val="17"/>
              </w:rPr>
            </w:pPr>
            <w:r>
              <w:rPr>
                <w:spacing w:val="-2"/>
                <w:sz w:val="17"/>
              </w:rPr>
              <w:t>Marketing</w:t>
            </w:r>
          </w:p>
        </w:tc>
        <w:tc>
          <w:tcPr>
            <w:tcW w:w="1026" w:type="dxa"/>
            <w:tcBorders>
              <w:top w:val="single" w:sz="6" w:space="0" w:color="197FBF"/>
              <w:bottom w:val="single" w:sz="6" w:space="0" w:color="197FBF"/>
            </w:tcBorders>
          </w:tcPr>
          <w:p>
            <w:pPr>
              <w:pStyle w:val="TableParagraph"/>
              <w:spacing w:before="63"/>
              <w:ind w:right="179"/>
              <w:jc w:val="right"/>
              <w:rPr>
                <w:sz w:val="17"/>
              </w:rPr>
            </w:pPr>
            <w:r>
              <w:rPr>
                <w:sz w:val="17"/>
              </w:rPr>
              <w:t>$</w:t>
            </w:r>
            <w:r>
              <w:rPr>
                <w:spacing w:val="40"/>
                <w:sz w:val="17"/>
              </w:rPr>
              <w:t> </w:t>
            </w:r>
            <w:r>
              <w:rPr>
                <w:spacing w:val="-2"/>
                <w:sz w:val="17"/>
              </w:rPr>
              <w:t>30,000</w:t>
            </w:r>
          </w:p>
        </w:tc>
        <w:tc>
          <w:tcPr>
            <w:tcW w:w="980" w:type="dxa"/>
            <w:tcBorders>
              <w:top w:val="single" w:sz="6" w:space="0" w:color="197FBF"/>
              <w:bottom w:val="single" w:sz="6" w:space="0" w:color="197FBF"/>
            </w:tcBorders>
          </w:tcPr>
          <w:p>
            <w:pPr>
              <w:pStyle w:val="TableParagraph"/>
              <w:spacing w:before="63"/>
              <w:ind w:left="96" w:right="96"/>
              <w:jc w:val="center"/>
              <w:rPr>
                <w:sz w:val="17"/>
              </w:rPr>
            </w:pPr>
            <w:r>
              <w:rPr>
                <w:sz w:val="17"/>
              </w:rPr>
              <w:t>$</w:t>
            </w:r>
            <w:r>
              <w:rPr>
                <w:spacing w:val="40"/>
                <w:sz w:val="17"/>
              </w:rPr>
              <w:t> </w:t>
            </w:r>
            <w:r>
              <w:rPr>
                <w:spacing w:val="-2"/>
                <w:sz w:val="17"/>
              </w:rPr>
              <w:t>25,000</w:t>
            </w:r>
          </w:p>
        </w:tc>
        <w:tc>
          <w:tcPr>
            <w:tcW w:w="980" w:type="dxa"/>
            <w:tcBorders>
              <w:top w:val="single" w:sz="6" w:space="0" w:color="197FBF"/>
              <w:bottom w:val="single" w:sz="6" w:space="0" w:color="197FBF"/>
            </w:tcBorders>
          </w:tcPr>
          <w:p>
            <w:pPr>
              <w:pStyle w:val="TableParagraph"/>
              <w:spacing w:before="63"/>
              <w:ind w:right="171"/>
              <w:jc w:val="right"/>
              <w:rPr>
                <w:sz w:val="17"/>
              </w:rPr>
            </w:pPr>
            <w:r>
              <w:rPr>
                <w:sz w:val="17"/>
              </w:rPr>
              <w:t>$</w:t>
            </w:r>
            <w:r>
              <w:rPr>
                <w:spacing w:val="40"/>
                <w:sz w:val="17"/>
              </w:rPr>
              <w:t> </w:t>
            </w:r>
            <w:r>
              <w:rPr>
                <w:spacing w:val="-2"/>
                <w:sz w:val="17"/>
              </w:rPr>
              <w:t>25,000</w:t>
            </w:r>
          </w:p>
        </w:tc>
        <w:tc>
          <w:tcPr>
            <w:tcW w:w="980" w:type="dxa"/>
            <w:tcBorders>
              <w:top w:val="single" w:sz="6" w:space="0" w:color="197FBF"/>
              <w:bottom w:val="single" w:sz="6" w:space="0" w:color="197FBF"/>
            </w:tcBorders>
          </w:tcPr>
          <w:p>
            <w:pPr>
              <w:pStyle w:val="TableParagraph"/>
              <w:spacing w:before="63"/>
              <w:ind w:left="96" w:right="90"/>
              <w:jc w:val="center"/>
              <w:rPr>
                <w:sz w:val="17"/>
              </w:rPr>
            </w:pPr>
            <w:r>
              <w:rPr>
                <w:sz w:val="17"/>
              </w:rPr>
              <w:t>$</w:t>
            </w:r>
            <w:r>
              <w:rPr>
                <w:spacing w:val="40"/>
                <w:sz w:val="17"/>
              </w:rPr>
              <w:t> </w:t>
            </w:r>
            <w:r>
              <w:rPr>
                <w:spacing w:val="-2"/>
                <w:sz w:val="17"/>
              </w:rPr>
              <w:t>25,000</w:t>
            </w:r>
          </w:p>
        </w:tc>
        <w:tc>
          <w:tcPr>
            <w:tcW w:w="1013" w:type="dxa"/>
            <w:tcBorders>
              <w:top w:val="single" w:sz="6" w:space="0" w:color="197FBF"/>
              <w:bottom w:val="single" w:sz="6" w:space="0" w:color="197FBF"/>
            </w:tcBorders>
          </w:tcPr>
          <w:p>
            <w:pPr>
              <w:pStyle w:val="TableParagraph"/>
              <w:spacing w:before="63"/>
              <w:ind w:right="202"/>
              <w:jc w:val="right"/>
              <w:rPr>
                <w:sz w:val="17"/>
              </w:rPr>
            </w:pPr>
            <w:r>
              <w:rPr>
                <w:sz w:val="17"/>
              </w:rPr>
              <w:t>$</w:t>
            </w:r>
            <w:r>
              <w:rPr>
                <w:spacing w:val="41"/>
                <w:sz w:val="17"/>
              </w:rPr>
              <w:t> </w:t>
            </w:r>
            <w:r>
              <w:rPr>
                <w:spacing w:val="-2"/>
                <w:sz w:val="17"/>
              </w:rPr>
              <w:t>25,000</w:t>
            </w:r>
          </w:p>
        </w:tc>
        <w:tc>
          <w:tcPr>
            <w:tcW w:w="1072" w:type="dxa"/>
            <w:tcBorders>
              <w:top w:val="single" w:sz="6" w:space="0" w:color="197FBF"/>
              <w:bottom w:val="single" w:sz="6" w:space="0" w:color="197FBF"/>
            </w:tcBorders>
          </w:tcPr>
          <w:p>
            <w:pPr>
              <w:pStyle w:val="TableParagraph"/>
              <w:spacing w:before="63"/>
              <w:ind w:right="23"/>
              <w:jc w:val="center"/>
              <w:rPr>
                <w:sz w:val="17"/>
              </w:rPr>
            </w:pPr>
            <w:r>
              <w:rPr>
                <w:sz w:val="17"/>
              </w:rPr>
              <w:t>$</w:t>
            </w:r>
            <w:r>
              <w:rPr>
                <w:spacing w:val="58"/>
                <w:w w:val="150"/>
                <w:sz w:val="17"/>
              </w:rPr>
              <w:t> </w:t>
            </w:r>
            <w:r>
              <w:rPr>
                <w:spacing w:val="-2"/>
                <w:sz w:val="17"/>
              </w:rPr>
              <w:t>130,000</w:t>
            </w:r>
          </w:p>
        </w:tc>
      </w:tr>
      <w:tr>
        <w:trPr>
          <w:trHeight w:val="354" w:hRule="atLeast"/>
        </w:trPr>
        <w:tc>
          <w:tcPr>
            <w:tcW w:w="1374" w:type="dxa"/>
            <w:tcBorders>
              <w:top w:val="single" w:sz="6" w:space="0" w:color="197FBF"/>
              <w:bottom w:val="single" w:sz="6" w:space="0" w:color="197FBF"/>
            </w:tcBorders>
          </w:tcPr>
          <w:p>
            <w:pPr>
              <w:pStyle w:val="TableParagraph"/>
              <w:spacing w:before="63"/>
              <w:ind w:left="118"/>
              <w:rPr>
                <w:sz w:val="17"/>
              </w:rPr>
            </w:pPr>
            <w:r>
              <w:rPr>
                <w:spacing w:val="-2"/>
                <w:sz w:val="17"/>
              </w:rPr>
              <w:t>Salaries</w:t>
            </w:r>
          </w:p>
        </w:tc>
        <w:tc>
          <w:tcPr>
            <w:tcW w:w="1026" w:type="dxa"/>
            <w:tcBorders>
              <w:top w:val="single" w:sz="6" w:space="0" w:color="197FBF"/>
              <w:bottom w:val="single" w:sz="6" w:space="0" w:color="197FBF"/>
            </w:tcBorders>
          </w:tcPr>
          <w:p>
            <w:pPr>
              <w:pStyle w:val="TableParagraph"/>
              <w:spacing w:before="63"/>
              <w:ind w:right="179"/>
              <w:jc w:val="right"/>
              <w:rPr>
                <w:sz w:val="17"/>
              </w:rPr>
            </w:pPr>
            <w:r>
              <w:rPr>
                <w:spacing w:val="-2"/>
                <w:sz w:val="17"/>
              </w:rPr>
              <w:t>$200,835</w:t>
            </w:r>
          </w:p>
        </w:tc>
        <w:tc>
          <w:tcPr>
            <w:tcW w:w="980" w:type="dxa"/>
            <w:tcBorders>
              <w:top w:val="single" w:sz="6" w:space="0" w:color="197FBF"/>
              <w:bottom w:val="single" w:sz="6" w:space="0" w:color="197FBF"/>
            </w:tcBorders>
          </w:tcPr>
          <w:p>
            <w:pPr>
              <w:pStyle w:val="TableParagraph"/>
              <w:spacing w:before="63"/>
              <w:ind w:left="95" w:right="96"/>
              <w:jc w:val="center"/>
              <w:rPr>
                <w:sz w:val="17"/>
              </w:rPr>
            </w:pPr>
            <w:r>
              <w:rPr>
                <w:spacing w:val="-2"/>
                <w:sz w:val="17"/>
              </w:rPr>
              <w:t>$204,030</w:t>
            </w:r>
          </w:p>
        </w:tc>
        <w:tc>
          <w:tcPr>
            <w:tcW w:w="980" w:type="dxa"/>
            <w:tcBorders>
              <w:top w:val="single" w:sz="6" w:space="0" w:color="197FBF"/>
              <w:bottom w:val="single" w:sz="6" w:space="0" w:color="197FBF"/>
            </w:tcBorders>
          </w:tcPr>
          <w:p>
            <w:pPr>
              <w:pStyle w:val="TableParagraph"/>
              <w:spacing w:before="63"/>
              <w:ind w:right="171"/>
              <w:jc w:val="right"/>
              <w:rPr>
                <w:sz w:val="17"/>
              </w:rPr>
            </w:pPr>
            <w:r>
              <w:rPr>
                <w:spacing w:val="-2"/>
                <w:sz w:val="17"/>
              </w:rPr>
              <w:t>$224,943</w:t>
            </w:r>
          </w:p>
        </w:tc>
        <w:tc>
          <w:tcPr>
            <w:tcW w:w="980" w:type="dxa"/>
            <w:tcBorders>
              <w:top w:val="single" w:sz="6" w:space="0" w:color="197FBF"/>
              <w:bottom w:val="single" w:sz="6" w:space="0" w:color="197FBF"/>
            </w:tcBorders>
          </w:tcPr>
          <w:p>
            <w:pPr>
              <w:pStyle w:val="TableParagraph"/>
              <w:spacing w:before="63"/>
              <w:ind w:left="96" w:right="90"/>
              <w:jc w:val="center"/>
              <w:rPr>
                <w:sz w:val="17"/>
              </w:rPr>
            </w:pPr>
            <w:r>
              <w:rPr>
                <w:spacing w:val="-2"/>
                <w:sz w:val="17"/>
              </w:rPr>
              <w:t>$236,190</w:t>
            </w:r>
          </w:p>
        </w:tc>
        <w:tc>
          <w:tcPr>
            <w:tcW w:w="1013" w:type="dxa"/>
            <w:tcBorders>
              <w:top w:val="single" w:sz="6" w:space="0" w:color="197FBF"/>
              <w:bottom w:val="single" w:sz="6" w:space="0" w:color="197FBF"/>
            </w:tcBorders>
          </w:tcPr>
          <w:p>
            <w:pPr>
              <w:pStyle w:val="TableParagraph"/>
              <w:spacing w:before="63"/>
              <w:ind w:right="202"/>
              <w:jc w:val="right"/>
              <w:rPr>
                <w:sz w:val="17"/>
              </w:rPr>
            </w:pPr>
            <w:r>
              <w:rPr>
                <w:spacing w:val="-2"/>
                <w:sz w:val="17"/>
              </w:rPr>
              <w:t>$248,000</w:t>
            </w:r>
          </w:p>
        </w:tc>
        <w:tc>
          <w:tcPr>
            <w:tcW w:w="1072" w:type="dxa"/>
            <w:tcBorders>
              <w:top w:val="single" w:sz="6" w:space="0" w:color="197FBF"/>
              <w:bottom w:val="single" w:sz="6" w:space="0" w:color="197FBF"/>
            </w:tcBorders>
          </w:tcPr>
          <w:p>
            <w:pPr>
              <w:pStyle w:val="TableParagraph"/>
              <w:spacing w:before="63"/>
              <w:ind w:right="25"/>
              <w:jc w:val="center"/>
              <w:rPr>
                <w:sz w:val="17"/>
              </w:rPr>
            </w:pPr>
            <w:r>
              <w:rPr>
                <w:spacing w:val="-2"/>
                <w:sz w:val="17"/>
              </w:rPr>
              <w:t>$1,113,998</w:t>
            </w:r>
          </w:p>
        </w:tc>
      </w:tr>
      <w:tr>
        <w:trPr>
          <w:trHeight w:val="564" w:hRule="atLeast"/>
        </w:trPr>
        <w:tc>
          <w:tcPr>
            <w:tcW w:w="1374" w:type="dxa"/>
            <w:tcBorders>
              <w:bottom w:val="single" w:sz="6" w:space="0" w:color="197FBF"/>
            </w:tcBorders>
          </w:tcPr>
          <w:p>
            <w:pPr>
              <w:pStyle w:val="TableParagraph"/>
              <w:spacing w:line="220" w:lineRule="auto" w:before="78"/>
              <w:ind w:left="118" w:right="244"/>
              <w:rPr>
                <w:sz w:val="17"/>
              </w:rPr>
            </w:pPr>
            <w:r>
              <w:rPr>
                <w:spacing w:val="-2"/>
                <w:sz w:val="17"/>
              </w:rPr>
              <w:t>Other </w:t>
            </w:r>
            <w:r>
              <w:rPr>
                <w:spacing w:val="-6"/>
                <w:sz w:val="17"/>
              </w:rPr>
              <w:t>Expenses</w:t>
            </w:r>
          </w:p>
        </w:tc>
        <w:tc>
          <w:tcPr>
            <w:tcW w:w="1026" w:type="dxa"/>
            <w:tcBorders>
              <w:bottom w:val="single" w:sz="6" w:space="0" w:color="197FBF"/>
            </w:tcBorders>
          </w:tcPr>
          <w:p>
            <w:pPr>
              <w:pStyle w:val="TableParagraph"/>
              <w:spacing w:before="5"/>
              <w:rPr>
                <w:rFonts w:ascii="Calibri"/>
                <w:sz w:val="22"/>
              </w:rPr>
            </w:pPr>
          </w:p>
          <w:p>
            <w:pPr>
              <w:pStyle w:val="TableParagraph"/>
              <w:ind w:right="179"/>
              <w:jc w:val="right"/>
              <w:rPr>
                <w:sz w:val="17"/>
              </w:rPr>
            </w:pPr>
            <w:r>
              <w:rPr>
                <w:sz w:val="17"/>
              </w:rPr>
              <w:t>$</w:t>
            </w:r>
            <w:r>
              <w:rPr>
                <w:spacing w:val="38"/>
                <w:sz w:val="17"/>
              </w:rPr>
              <w:t>  </w:t>
            </w:r>
            <w:r>
              <w:rPr>
                <w:spacing w:val="-2"/>
                <w:sz w:val="17"/>
              </w:rPr>
              <w:t>5,250</w:t>
            </w:r>
          </w:p>
        </w:tc>
        <w:tc>
          <w:tcPr>
            <w:tcW w:w="980" w:type="dxa"/>
            <w:tcBorders>
              <w:bottom w:val="single" w:sz="6" w:space="0" w:color="197FBF"/>
            </w:tcBorders>
          </w:tcPr>
          <w:p>
            <w:pPr>
              <w:pStyle w:val="TableParagraph"/>
              <w:spacing w:before="5"/>
              <w:rPr>
                <w:rFonts w:ascii="Calibri"/>
                <w:sz w:val="22"/>
              </w:rPr>
            </w:pPr>
          </w:p>
          <w:p>
            <w:pPr>
              <w:pStyle w:val="TableParagraph"/>
              <w:ind w:left="96" w:right="96"/>
              <w:jc w:val="center"/>
              <w:rPr>
                <w:sz w:val="17"/>
              </w:rPr>
            </w:pPr>
            <w:r>
              <w:rPr>
                <w:sz w:val="17"/>
              </w:rPr>
              <w:t>$</w:t>
            </w:r>
            <w:r>
              <w:rPr>
                <w:spacing w:val="40"/>
                <w:sz w:val="17"/>
              </w:rPr>
              <w:t>  </w:t>
            </w:r>
            <w:r>
              <w:rPr>
                <w:spacing w:val="-2"/>
                <w:sz w:val="17"/>
              </w:rPr>
              <w:t>4,000</w:t>
            </w:r>
          </w:p>
        </w:tc>
        <w:tc>
          <w:tcPr>
            <w:tcW w:w="980" w:type="dxa"/>
            <w:tcBorders>
              <w:bottom w:val="single" w:sz="6" w:space="0" w:color="197FBF"/>
            </w:tcBorders>
          </w:tcPr>
          <w:p>
            <w:pPr>
              <w:pStyle w:val="TableParagraph"/>
              <w:spacing w:before="5"/>
              <w:rPr>
                <w:rFonts w:ascii="Calibri"/>
                <w:sz w:val="22"/>
              </w:rPr>
            </w:pPr>
          </w:p>
          <w:p>
            <w:pPr>
              <w:pStyle w:val="TableParagraph"/>
              <w:ind w:right="171"/>
              <w:jc w:val="right"/>
              <w:rPr>
                <w:sz w:val="17"/>
              </w:rPr>
            </w:pPr>
            <w:r>
              <w:rPr>
                <w:sz w:val="17"/>
              </w:rPr>
              <w:t>$</w:t>
            </w:r>
            <w:r>
              <w:rPr>
                <w:spacing w:val="41"/>
                <w:sz w:val="17"/>
              </w:rPr>
              <w:t>  </w:t>
            </w:r>
            <w:r>
              <w:rPr>
                <w:spacing w:val="-2"/>
                <w:sz w:val="17"/>
              </w:rPr>
              <w:t>4,500</w:t>
            </w:r>
          </w:p>
        </w:tc>
        <w:tc>
          <w:tcPr>
            <w:tcW w:w="980" w:type="dxa"/>
            <w:tcBorders>
              <w:bottom w:val="single" w:sz="6" w:space="0" w:color="197FBF"/>
            </w:tcBorders>
          </w:tcPr>
          <w:p>
            <w:pPr>
              <w:pStyle w:val="TableParagraph"/>
              <w:spacing w:before="5"/>
              <w:rPr>
                <w:rFonts w:ascii="Calibri"/>
                <w:sz w:val="22"/>
              </w:rPr>
            </w:pPr>
          </w:p>
          <w:p>
            <w:pPr>
              <w:pStyle w:val="TableParagraph"/>
              <w:ind w:left="96" w:right="91"/>
              <w:jc w:val="center"/>
              <w:rPr>
                <w:sz w:val="17"/>
              </w:rPr>
            </w:pPr>
            <w:r>
              <w:rPr>
                <w:sz w:val="17"/>
              </w:rPr>
              <w:t>$</w:t>
            </w:r>
            <w:r>
              <w:rPr>
                <w:spacing w:val="41"/>
                <w:sz w:val="17"/>
              </w:rPr>
              <w:t>  </w:t>
            </w:r>
            <w:r>
              <w:rPr>
                <w:spacing w:val="-2"/>
                <w:sz w:val="17"/>
              </w:rPr>
              <w:t>5,000</w:t>
            </w:r>
          </w:p>
        </w:tc>
        <w:tc>
          <w:tcPr>
            <w:tcW w:w="1013" w:type="dxa"/>
            <w:tcBorders>
              <w:bottom w:val="single" w:sz="6" w:space="0" w:color="197FBF"/>
            </w:tcBorders>
          </w:tcPr>
          <w:p>
            <w:pPr>
              <w:pStyle w:val="TableParagraph"/>
              <w:spacing w:before="5"/>
              <w:rPr>
                <w:rFonts w:ascii="Calibri"/>
                <w:sz w:val="22"/>
              </w:rPr>
            </w:pPr>
          </w:p>
          <w:p>
            <w:pPr>
              <w:pStyle w:val="TableParagraph"/>
              <w:ind w:right="202"/>
              <w:jc w:val="right"/>
              <w:rPr>
                <w:sz w:val="17"/>
              </w:rPr>
            </w:pPr>
            <w:r>
              <w:rPr>
                <w:sz w:val="17"/>
              </w:rPr>
              <w:t>$</w:t>
            </w:r>
            <w:r>
              <w:rPr>
                <w:spacing w:val="42"/>
                <w:sz w:val="17"/>
              </w:rPr>
              <w:t>  </w:t>
            </w:r>
            <w:r>
              <w:rPr>
                <w:spacing w:val="-4"/>
                <w:sz w:val="17"/>
              </w:rPr>
              <w:t>5,500</w:t>
            </w:r>
          </w:p>
        </w:tc>
        <w:tc>
          <w:tcPr>
            <w:tcW w:w="1072" w:type="dxa"/>
            <w:tcBorders>
              <w:bottom w:val="single" w:sz="6" w:space="0" w:color="197FBF"/>
            </w:tcBorders>
          </w:tcPr>
          <w:p>
            <w:pPr>
              <w:pStyle w:val="TableParagraph"/>
              <w:spacing w:before="5"/>
              <w:rPr>
                <w:rFonts w:ascii="Calibri"/>
                <w:sz w:val="22"/>
              </w:rPr>
            </w:pPr>
          </w:p>
          <w:p>
            <w:pPr>
              <w:pStyle w:val="TableParagraph"/>
              <w:tabs>
                <w:tab w:pos="294" w:val="left" w:leader="none"/>
              </w:tabs>
              <w:ind w:right="26"/>
              <w:jc w:val="center"/>
              <w:rPr>
                <w:sz w:val="17"/>
              </w:rPr>
            </w:pPr>
            <w:r>
              <w:rPr>
                <w:spacing w:val="-10"/>
                <w:sz w:val="17"/>
              </w:rPr>
              <w:t>$</w:t>
            </w:r>
            <w:r>
              <w:rPr>
                <w:sz w:val="17"/>
              </w:rPr>
              <w:tab/>
            </w:r>
            <w:r>
              <w:rPr>
                <w:spacing w:val="-2"/>
                <w:sz w:val="17"/>
              </w:rPr>
              <w:t>24,250</w:t>
            </w:r>
          </w:p>
        </w:tc>
      </w:tr>
      <w:tr>
        <w:trPr>
          <w:trHeight w:val="278" w:hRule="atLeast"/>
        </w:trPr>
        <w:tc>
          <w:tcPr>
            <w:tcW w:w="1374" w:type="dxa"/>
            <w:tcBorders>
              <w:top w:val="single" w:sz="6" w:space="0" w:color="197FBF"/>
            </w:tcBorders>
          </w:tcPr>
          <w:p>
            <w:pPr>
              <w:pStyle w:val="TableParagraph"/>
              <w:spacing w:line="177" w:lineRule="exact" w:before="82"/>
              <w:ind w:left="118"/>
              <w:rPr>
                <w:rFonts w:ascii="Book Antiqua"/>
                <w:b/>
                <w:sz w:val="17"/>
              </w:rPr>
            </w:pPr>
            <w:r>
              <w:rPr>
                <w:rFonts w:ascii="Book Antiqua"/>
                <w:b/>
                <w:spacing w:val="-6"/>
                <w:sz w:val="17"/>
              </w:rPr>
              <w:t>Total</w:t>
            </w:r>
            <w:r>
              <w:rPr>
                <w:rFonts w:ascii="Book Antiqua"/>
                <w:b/>
                <w:spacing w:val="-7"/>
                <w:sz w:val="17"/>
              </w:rPr>
              <w:t> </w:t>
            </w:r>
            <w:r>
              <w:rPr>
                <w:rFonts w:ascii="Book Antiqua"/>
                <w:b/>
                <w:spacing w:val="-6"/>
                <w:sz w:val="17"/>
              </w:rPr>
              <w:t>S</w:t>
            </w:r>
            <w:r>
              <w:rPr>
                <w:rFonts w:ascii="Book Antiqua"/>
                <w:b/>
                <w:spacing w:val="-4"/>
                <w:sz w:val="17"/>
              </w:rPr>
              <w:t> </w:t>
            </w:r>
            <w:r>
              <w:rPr>
                <w:rFonts w:ascii="Book Antiqua"/>
                <w:b/>
                <w:spacing w:val="-6"/>
                <w:sz w:val="17"/>
              </w:rPr>
              <w:t>G</w:t>
            </w:r>
            <w:r>
              <w:rPr>
                <w:rFonts w:ascii="Book Antiqua"/>
                <w:b/>
                <w:spacing w:val="-5"/>
                <w:sz w:val="17"/>
              </w:rPr>
              <w:t> </w:t>
            </w:r>
            <w:r>
              <w:rPr>
                <w:rFonts w:ascii="Book Antiqua"/>
                <w:b/>
                <w:spacing w:val="-6"/>
                <w:sz w:val="17"/>
              </w:rPr>
              <w:t>&amp;</w:t>
            </w:r>
            <w:r>
              <w:rPr>
                <w:rFonts w:ascii="Book Antiqua"/>
                <w:b/>
                <w:spacing w:val="-4"/>
                <w:sz w:val="17"/>
              </w:rPr>
              <w:t> </w:t>
            </w:r>
            <w:r>
              <w:rPr>
                <w:rFonts w:ascii="Book Antiqua"/>
                <w:b/>
                <w:spacing w:val="-10"/>
                <w:sz w:val="17"/>
              </w:rPr>
              <w:t>A</w:t>
            </w:r>
          </w:p>
        </w:tc>
        <w:tc>
          <w:tcPr>
            <w:tcW w:w="1026"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1013" w:type="dxa"/>
            <w:tcBorders>
              <w:top w:val="single" w:sz="6" w:space="0" w:color="197FBF"/>
            </w:tcBorders>
          </w:tcPr>
          <w:p>
            <w:pPr>
              <w:pStyle w:val="TableParagraph"/>
              <w:rPr>
                <w:rFonts w:ascii="Times New Roman"/>
                <w:sz w:val="16"/>
              </w:rPr>
            </w:pPr>
          </w:p>
        </w:tc>
        <w:tc>
          <w:tcPr>
            <w:tcW w:w="1072" w:type="dxa"/>
            <w:tcBorders>
              <w:top w:val="single" w:sz="6" w:space="0" w:color="197FBF"/>
            </w:tcBorders>
          </w:tcPr>
          <w:p>
            <w:pPr>
              <w:pStyle w:val="TableParagraph"/>
              <w:rPr>
                <w:rFonts w:ascii="Times New Roman"/>
                <w:sz w:val="16"/>
              </w:rPr>
            </w:pPr>
          </w:p>
        </w:tc>
      </w:tr>
      <w:tr>
        <w:trPr>
          <w:trHeight w:val="285" w:hRule="atLeast"/>
        </w:trPr>
        <w:tc>
          <w:tcPr>
            <w:tcW w:w="1374" w:type="dxa"/>
            <w:tcBorders>
              <w:bottom w:val="single" w:sz="6" w:space="0" w:color="197FBF"/>
            </w:tcBorders>
          </w:tcPr>
          <w:p>
            <w:pPr>
              <w:pStyle w:val="TableParagraph"/>
              <w:spacing w:before="13"/>
              <w:ind w:left="118"/>
              <w:rPr>
                <w:rFonts w:ascii="Book Antiqua"/>
                <w:b/>
                <w:sz w:val="17"/>
              </w:rPr>
            </w:pPr>
            <w:r>
              <w:rPr>
                <w:rFonts w:ascii="Book Antiqua"/>
                <w:b/>
                <w:spacing w:val="-2"/>
                <w:sz w:val="17"/>
              </w:rPr>
              <w:t>Expenses</w:t>
            </w:r>
          </w:p>
        </w:tc>
        <w:tc>
          <w:tcPr>
            <w:tcW w:w="1026" w:type="dxa"/>
            <w:tcBorders>
              <w:bottom w:val="single" w:sz="6" w:space="0" w:color="197FBF"/>
            </w:tcBorders>
          </w:tcPr>
          <w:p>
            <w:pPr>
              <w:pStyle w:val="TableParagraph"/>
              <w:spacing w:line="224" w:lineRule="exact"/>
              <w:ind w:right="179"/>
              <w:jc w:val="right"/>
              <w:rPr>
                <w:sz w:val="17"/>
              </w:rPr>
            </w:pPr>
            <w:r>
              <w:rPr>
                <w:spacing w:val="-2"/>
                <w:sz w:val="17"/>
              </w:rPr>
              <w:t>$326,085</w:t>
            </w:r>
          </w:p>
        </w:tc>
        <w:tc>
          <w:tcPr>
            <w:tcW w:w="980" w:type="dxa"/>
            <w:tcBorders>
              <w:bottom w:val="single" w:sz="6" w:space="0" w:color="197FBF"/>
            </w:tcBorders>
          </w:tcPr>
          <w:p>
            <w:pPr>
              <w:pStyle w:val="TableParagraph"/>
              <w:spacing w:line="224" w:lineRule="exact"/>
              <w:ind w:left="95" w:right="96"/>
              <w:jc w:val="center"/>
              <w:rPr>
                <w:sz w:val="17"/>
              </w:rPr>
            </w:pPr>
            <w:r>
              <w:rPr>
                <w:spacing w:val="-2"/>
                <w:sz w:val="17"/>
              </w:rPr>
              <w:t>$294,530</w:t>
            </w:r>
          </w:p>
        </w:tc>
        <w:tc>
          <w:tcPr>
            <w:tcW w:w="980" w:type="dxa"/>
            <w:tcBorders>
              <w:bottom w:val="single" w:sz="6" w:space="0" w:color="197FBF"/>
            </w:tcBorders>
          </w:tcPr>
          <w:p>
            <w:pPr>
              <w:pStyle w:val="TableParagraph"/>
              <w:spacing w:line="224" w:lineRule="exact"/>
              <w:ind w:right="171"/>
              <w:jc w:val="right"/>
              <w:rPr>
                <w:sz w:val="17"/>
              </w:rPr>
            </w:pPr>
            <w:r>
              <w:rPr>
                <w:spacing w:val="-2"/>
                <w:sz w:val="17"/>
              </w:rPr>
              <w:t>$317,481</w:t>
            </w:r>
          </w:p>
        </w:tc>
        <w:tc>
          <w:tcPr>
            <w:tcW w:w="980" w:type="dxa"/>
            <w:tcBorders>
              <w:bottom w:val="single" w:sz="6" w:space="0" w:color="197FBF"/>
            </w:tcBorders>
          </w:tcPr>
          <w:p>
            <w:pPr>
              <w:pStyle w:val="TableParagraph"/>
              <w:spacing w:line="224" w:lineRule="exact"/>
              <w:ind w:left="96" w:right="91"/>
              <w:jc w:val="center"/>
              <w:rPr>
                <w:sz w:val="17"/>
              </w:rPr>
            </w:pPr>
            <w:r>
              <w:rPr>
                <w:spacing w:val="-2"/>
                <w:sz w:val="17"/>
              </w:rPr>
              <w:t>$330,803</w:t>
            </w:r>
          </w:p>
        </w:tc>
        <w:tc>
          <w:tcPr>
            <w:tcW w:w="1013" w:type="dxa"/>
            <w:tcBorders>
              <w:bottom w:val="single" w:sz="6" w:space="0" w:color="197FBF"/>
            </w:tcBorders>
          </w:tcPr>
          <w:p>
            <w:pPr>
              <w:pStyle w:val="TableParagraph"/>
              <w:spacing w:line="224" w:lineRule="exact"/>
              <w:ind w:right="202"/>
              <w:jc w:val="right"/>
              <w:rPr>
                <w:sz w:val="17"/>
              </w:rPr>
            </w:pPr>
            <w:r>
              <w:rPr>
                <w:spacing w:val="-2"/>
                <w:sz w:val="17"/>
              </w:rPr>
              <w:t>$344,729</w:t>
            </w:r>
          </w:p>
        </w:tc>
        <w:tc>
          <w:tcPr>
            <w:tcW w:w="1072" w:type="dxa"/>
            <w:tcBorders>
              <w:bottom w:val="single" w:sz="6" w:space="0" w:color="197FBF"/>
            </w:tcBorders>
          </w:tcPr>
          <w:p>
            <w:pPr>
              <w:pStyle w:val="TableParagraph"/>
              <w:spacing w:line="224" w:lineRule="exact"/>
              <w:ind w:right="25"/>
              <w:jc w:val="center"/>
              <w:rPr>
                <w:sz w:val="17"/>
              </w:rPr>
            </w:pPr>
            <w:r>
              <w:rPr>
                <w:spacing w:val="-2"/>
                <w:sz w:val="17"/>
              </w:rPr>
              <w:t>$1,613,628</w:t>
            </w:r>
          </w:p>
        </w:tc>
      </w:tr>
      <w:tr>
        <w:trPr>
          <w:trHeight w:val="354" w:hRule="atLeast"/>
        </w:trPr>
        <w:tc>
          <w:tcPr>
            <w:tcW w:w="1374" w:type="dxa"/>
            <w:tcBorders>
              <w:top w:val="single" w:sz="6" w:space="0" w:color="197FBF"/>
              <w:bottom w:val="single" w:sz="6" w:space="0" w:color="197FBF"/>
            </w:tcBorders>
          </w:tcPr>
          <w:p>
            <w:pPr>
              <w:pStyle w:val="TableParagraph"/>
              <w:spacing w:before="63"/>
              <w:ind w:left="288"/>
              <w:rPr>
                <w:sz w:val="17"/>
              </w:rPr>
            </w:pPr>
            <w:r>
              <w:rPr>
                <w:spacing w:val="-2"/>
                <w:sz w:val="17"/>
              </w:rPr>
              <w:t>Depreciation</w:t>
            </w:r>
          </w:p>
        </w:tc>
        <w:tc>
          <w:tcPr>
            <w:tcW w:w="1026" w:type="dxa"/>
            <w:tcBorders>
              <w:top w:val="single" w:sz="6" w:space="0" w:color="197FBF"/>
              <w:bottom w:val="single" w:sz="6" w:space="0" w:color="197FBF"/>
            </w:tcBorders>
          </w:tcPr>
          <w:p>
            <w:pPr>
              <w:pStyle w:val="TableParagraph"/>
              <w:spacing w:before="63"/>
              <w:ind w:right="179"/>
              <w:jc w:val="right"/>
              <w:rPr>
                <w:sz w:val="17"/>
              </w:rPr>
            </w:pPr>
            <w:r>
              <w:rPr>
                <w:sz w:val="17"/>
              </w:rPr>
              <w:t>$</w:t>
            </w:r>
            <w:r>
              <w:rPr>
                <w:spacing w:val="40"/>
                <w:sz w:val="17"/>
              </w:rPr>
              <w:t> </w:t>
            </w:r>
            <w:r>
              <w:rPr>
                <w:spacing w:val="-2"/>
                <w:sz w:val="17"/>
              </w:rPr>
              <w:t>36,960</w:t>
            </w:r>
          </w:p>
        </w:tc>
        <w:tc>
          <w:tcPr>
            <w:tcW w:w="980" w:type="dxa"/>
            <w:tcBorders>
              <w:top w:val="single" w:sz="6" w:space="0" w:color="197FBF"/>
              <w:bottom w:val="single" w:sz="6" w:space="0" w:color="197FBF"/>
            </w:tcBorders>
          </w:tcPr>
          <w:p>
            <w:pPr>
              <w:pStyle w:val="TableParagraph"/>
              <w:spacing w:before="63"/>
              <w:ind w:left="96" w:right="96"/>
              <w:jc w:val="center"/>
              <w:rPr>
                <w:sz w:val="17"/>
              </w:rPr>
            </w:pPr>
            <w:r>
              <w:rPr>
                <w:sz w:val="17"/>
              </w:rPr>
              <w:t>$</w:t>
            </w:r>
            <w:r>
              <w:rPr>
                <w:spacing w:val="40"/>
                <w:sz w:val="17"/>
              </w:rPr>
              <w:t> </w:t>
            </w:r>
            <w:r>
              <w:rPr>
                <w:spacing w:val="-2"/>
                <w:sz w:val="17"/>
              </w:rPr>
              <w:t>36,960</w:t>
            </w:r>
          </w:p>
        </w:tc>
        <w:tc>
          <w:tcPr>
            <w:tcW w:w="980" w:type="dxa"/>
            <w:tcBorders>
              <w:top w:val="single" w:sz="6" w:space="0" w:color="197FBF"/>
              <w:bottom w:val="single" w:sz="6" w:space="0" w:color="197FBF"/>
            </w:tcBorders>
          </w:tcPr>
          <w:p>
            <w:pPr>
              <w:pStyle w:val="TableParagraph"/>
              <w:spacing w:before="63"/>
              <w:ind w:right="171"/>
              <w:jc w:val="right"/>
              <w:rPr>
                <w:sz w:val="17"/>
              </w:rPr>
            </w:pPr>
            <w:r>
              <w:rPr>
                <w:sz w:val="17"/>
              </w:rPr>
              <w:t>$</w:t>
            </w:r>
            <w:r>
              <w:rPr>
                <w:spacing w:val="41"/>
                <w:sz w:val="17"/>
              </w:rPr>
              <w:t> </w:t>
            </w:r>
            <w:r>
              <w:rPr>
                <w:spacing w:val="-2"/>
                <w:sz w:val="17"/>
              </w:rPr>
              <w:t>36,960</w:t>
            </w:r>
          </w:p>
        </w:tc>
        <w:tc>
          <w:tcPr>
            <w:tcW w:w="980" w:type="dxa"/>
            <w:tcBorders>
              <w:top w:val="single" w:sz="6" w:space="0" w:color="197FBF"/>
              <w:bottom w:val="single" w:sz="6" w:space="0" w:color="197FBF"/>
            </w:tcBorders>
          </w:tcPr>
          <w:p>
            <w:pPr>
              <w:pStyle w:val="TableParagraph"/>
              <w:spacing w:before="63"/>
              <w:ind w:left="96" w:right="91"/>
              <w:jc w:val="center"/>
              <w:rPr>
                <w:sz w:val="17"/>
              </w:rPr>
            </w:pPr>
            <w:r>
              <w:rPr>
                <w:sz w:val="17"/>
              </w:rPr>
              <w:t>$</w:t>
            </w:r>
            <w:r>
              <w:rPr>
                <w:spacing w:val="40"/>
                <w:sz w:val="17"/>
              </w:rPr>
              <w:t> </w:t>
            </w:r>
            <w:r>
              <w:rPr>
                <w:spacing w:val="-2"/>
                <w:sz w:val="17"/>
              </w:rPr>
              <w:t>36,960</w:t>
            </w:r>
          </w:p>
        </w:tc>
        <w:tc>
          <w:tcPr>
            <w:tcW w:w="1013" w:type="dxa"/>
            <w:tcBorders>
              <w:top w:val="single" w:sz="6" w:space="0" w:color="197FBF"/>
              <w:bottom w:val="single" w:sz="6" w:space="0" w:color="197FBF"/>
            </w:tcBorders>
          </w:tcPr>
          <w:p>
            <w:pPr>
              <w:pStyle w:val="TableParagraph"/>
              <w:spacing w:before="63"/>
              <w:ind w:right="202"/>
              <w:jc w:val="right"/>
              <w:rPr>
                <w:sz w:val="17"/>
              </w:rPr>
            </w:pPr>
            <w:r>
              <w:rPr>
                <w:sz w:val="17"/>
              </w:rPr>
              <w:t>$</w:t>
            </w:r>
            <w:r>
              <w:rPr>
                <w:spacing w:val="41"/>
                <w:sz w:val="17"/>
              </w:rPr>
              <w:t> </w:t>
            </w:r>
            <w:r>
              <w:rPr>
                <w:spacing w:val="-2"/>
                <w:sz w:val="17"/>
              </w:rPr>
              <w:t>36,960</w:t>
            </w:r>
          </w:p>
        </w:tc>
        <w:tc>
          <w:tcPr>
            <w:tcW w:w="1072" w:type="dxa"/>
            <w:tcBorders>
              <w:top w:val="single" w:sz="6" w:space="0" w:color="197FBF"/>
              <w:bottom w:val="single" w:sz="6" w:space="0" w:color="197FBF"/>
            </w:tcBorders>
          </w:tcPr>
          <w:p>
            <w:pPr>
              <w:pStyle w:val="TableParagraph"/>
              <w:spacing w:before="63"/>
              <w:ind w:right="26"/>
              <w:jc w:val="center"/>
              <w:rPr>
                <w:sz w:val="17"/>
              </w:rPr>
            </w:pPr>
            <w:r>
              <w:rPr>
                <w:sz w:val="17"/>
              </w:rPr>
              <w:t>$</w:t>
            </w:r>
            <w:r>
              <w:rPr>
                <w:spacing w:val="60"/>
                <w:w w:val="150"/>
                <w:sz w:val="17"/>
              </w:rPr>
              <w:t> </w:t>
            </w:r>
            <w:r>
              <w:rPr>
                <w:spacing w:val="-2"/>
                <w:sz w:val="17"/>
              </w:rPr>
              <w:t>184,800</w:t>
            </w:r>
          </w:p>
        </w:tc>
      </w:tr>
      <w:tr>
        <w:trPr>
          <w:trHeight w:val="354" w:hRule="atLeast"/>
        </w:trPr>
        <w:tc>
          <w:tcPr>
            <w:tcW w:w="1374" w:type="dxa"/>
            <w:tcBorders>
              <w:top w:val="single" w:sz="6" w:space="0" w:color="197FBF"/>
              <w:bottom w:val="single" w:sz="6" w:space="0" w:color="197FBF"/>
            </w:tcBorders>
          </w:tcPr>
          <w:p>
            <w:pPr>
              <w:pStyle w:val="TableParagraph"/>
              <w:spacing w:before="64"/>
              <w:ind w:left="288"/>
              <w:rPr>
                <w:sz w:val="17"/>
              </w:rPr>
            </w:pPr>
            <w:r>
              <w:rPr>
                <w:spacing w:val="-2"/>
                <w:sz w:val="17"/>
              </w:rPr>
              <w:t>Interest</w:t>
            </w:r>
          </w:p>
        </w:tc>
        <w:tc>
          <w:tcPr>
            <w:tcW w:w="1026" w:type="dxa"/>
            <w:tcBorders>
              <w:top w:val="single" w:sz="6" w:space="0" w:color="197FBF"/>
              <w:bottom w:val="single" w:sz="6" w:space="0" w:color="197FBF"/>
            </w:tcBorders>
          </w:tcPr>
          <w:p>
            <w:pPr>
              <w:pStyle w:val="TableParagraph"/>
              <w:spacing w:before="64"/>
              <w:ind w:right="179"/>
              <w:jc w:val="right"/>
              <w:rPr>
                <w:sz w:val="17"/>
              </w:rPr>
            </w:pPr>
            <w:r>
              <w:rPr>
                <w:sz w:val="17"/>
              </w:rPr>
              <w:t>$</w:t>
            </w:r>
            <w:r>
              <w:rPr>
                <w:spacing w:val="40"/>
                <w:sz w:val="17"/>
              </w:rPr>
              <w:t> </w:t>
            </w:r>
            <w:r>
              <w:rPr>
                <w:spacing w:val="-2"/>
                <w:sz w:val="17"/>
              </w:rPr>
              <w:t>23,621</w:t>
            </w:r>
          </w:p>
        </w:tc>
        <w:tc>
          <w:tcPr>
            <w:tcW w:w="980" w:type="dxa"/>
            <w:tcBorders>
              <w:top w:val="single" w:sz="6" w:space="0" w:color="197FBF"/>
              <w:bottom w:val="single" w:sz="6" w:space="0" w:color="197FBF"/>
            </w:tcBorders>
          </w:tcPr>
          <w:p>
            <w:pPr>
              <w:pStyle w:val="TableParagraph"/>
              <w:spacing w:before="64"/>
              <w:ind w:left="96" w:right="96"/>
              <w:jc w:val="center"/>
              <w:rPr>
                <w:sz w:val="17"/>
              </w:rPr>
            </w:pPr>
            <w:r>
              <w:rPr>
                <w:sz w:val="17"/>
              </w:rPr>
              <w:t>$</w:t>
            </w:r>
            <w:r>
              <w:rPr>
                <w:spacing w:val="40"/>
                <w:sz w:val="17"/>
              </w:rPr>
              <w:t> </w:t>
            </w:r>
            <w:r>
              <w:rPr>
                <w:spacing w:val="-2"/>
                <w:sz w:val="17"/>
              </w:rPr>
              <w:t>20,668</w:t>
            </w:r>
          </w:p>
        </w:tc>
        <w:tc>
          <w:tcPr>
            <w:tcW w:w="980" w:type="dxa"/>
            <w:tcBorders>
              <w:top w:val="single" w:sz="6" w:space="0" w:color="197FBF"/>
              <w:bottom w:val="single" w:sz="6" w:space="0" w:color="197FBF"/>
            </w:tcBorders>
          </w:tcPr>
          <w:p>
            <w:pPr>
              <w:pStyle w:val="TableParagraph"/>
              <w:spacing w:before="64"/>
              <w:ind w:right="171"/>
              <w:jc w:val="right"/>
              <w:rPr>
                <w:sz w:val="17"/>
              </w:rPr>
            </w:pPr>
            <w:r>
              <w:rPr>
                <w:sz w:val="17"/>
              </w:rPr>
              <w:t>$</w:t>
            </w:r>
            <w:r>
              <w:rPr>
                <w:spacing w:val="41"/>
                <w:sz w:val="17"/>
              </w:rPr>
              <w:t> </w:t>
            </w:r>
            <w:r>
              <w:rPr>
                <w:spacing w:val="-2"/>
                <w:sz w:val="17"/>
              </w:rPr>
              <w:t>17,716</w:t>
            </w:r>
          </w:p>
        </w:tc>
        <w:tc>
          <w:tcPr>
            <w:tcW w:w="980" w:type="dxa"/>
            <w:tcBorders>
              <w:top w:val="single" w:sz="6" w:space="0" w:color="197FBF"/>
              <w:bottom w:val="single" w:sz="6" w:space="0" w:color="197FBF"/>
            </w:tcBorders>
          </w:tcPr>
          <w:p>
            <w:pPr>
              <w:pStyle w:val="TableParagraph"/>
              <w:spacing w:before="64"/>
              <w:ind w:left="96" w:right="93"/>
              <w:jc w:val="center"/>
              <w:rPr>
                <w:sz w:val="17"/>
              </w:rPr>
            </w:pPr>
            <w:r>
              <w:rPr>
                <w:sz w:val="17"/>
              </w:rPr>
              <w:t>$</w:t>
            </w:r>
            <w:r>
              <w:rPr>
                <w:spacing w:val="41"/>
                <w:sz w:val="17"/>
              </w:rPr>
              <w:t> </w:t>
            </w:r>
            <w:r>
              <w:rPr>
                <w:spacing w:val="-2"/>
                <w:sz w:val="17"/>
              </w:rPr>
              <w:t>14,763</w:t>
            </w:r>
          </w:p>
        </w:tc>
        <w:tc>
          <w:tcPr>
            <w:tcW w:w="1013" w:type="dxa"/>
            <w:tcBorders>
              <w:top w:val="single" w:sz="6" w:space="0" w:color="197FBF"/>
              <w:bottom w:val="single" w:sz="6" w:space="0" w:color="197FBF"/>
            </w:tcBorders>
          </w:tcPr>
          <w:p>
            <w:pPr>
              <w:pStyle w:val="TableParagraph"/>
              <w:spacing w:before="64"/>
              <w:ind w:right="202"/>
              <w:jc w:val="right"/>
              <w:rPr>
                <w:sz w:val="17"/>
              </w:rPr>
            </w:pPr>
            <w:r>
              <w:rPr>
                <w:sz w:val="17"/>
              </w:rPr>
              <w:t>$</w:t>
            </w:r>
            <w:r>
              <w:rPr>
                <w:spacing w:val="41"/>
                <w:sz w:val="17"/>
              </w:rPr>
              <w:t> </w:t>
            </w:r>
            <w:r>
              <w:rPr>
                <w:spacing w:val="-2"/>
                <w:sz w:val="17"/>
              </w:rPr>
              <w:t>11,810</w:t>
            </w:r>
          </w:p>
        </w:tc>
        <w:tc>
          <w:tcPr>
            <w:tcW w:w="1072" w:type="dxa"/>
            <w:tcBorders>
              <w:top w:val="single" w:sz="6" w:space="0" w:color="197FBF"/>
              <w:bottom w:val="single" w:sz="6" w:space="0" w:color="197FBF"/>
            </w:tcBorders>
          </w:tcPr>
          <w:p>
            <w:pPr>
              <w:pStyle w:val="TableParagraph"/>
              <w:tabs>
                <w:tab w:pos="294" w:val="left" w:leader="none"/>
              </w:tabs>
              <w:spacing w:before="64"/>
              <w:ind w:right="26"/>
              <w:jc w:val="center"/>
              <w:rPr>
                <w:sz w:val="17"/>
              </w:rPr>
            </w:pPr>
            <w:r>
              <w:rPr>
                <w:spacing w:val="-10"/>
                <w:sz w:val="17"/>
              </w:rPr>
              <w:t>$</w:t>
            </w:r>
            <w:r>
              <w:rPr>
                <w:sz w:val="17"/>
              </w:rPr>
              <w:tab/>
            </w:r>
            <w:r>
              <w:rPr>
                <w:spacing w:val="-2"/>
                <w:sz w:val="17"/>
              </w:rPr>
              <w:t>88,578</w:t>
            </w:r>
          </w:p>
        </w:tc>
      </w:tr>
      <w:tr>
        <w:trPr>
          <w:trHeight w:val="278" w:hRule="atLeast"/>
        </w:trPr>
        <w:tc>
          <w:tcPr>
            <w:tcW w:w="1374" w:type="dxa"/>
            <w:tcBorders>
              <w:top w:val="single" w:sz="6" w:space="0" w:color="197FBF"/>
            </w:tcBorders>
          </w:tcPr>
          <w:p>
            <w:pPr>
              <w:pStyle w:val="TableParagraph"/>
              <w:spacing w:line="177" w:lineRule="exact" w:before="82"/>
              <w:ind w:left="117"/>
              <w:rPr>
                <w:rFonts w:ascii="Book Antiqua"/>
                <w:b/>
                <w:sz w:val="17"/>
              </w:rPr>
            </w:pPr>
            <w:r>
              <w:rPr>
                <w:rFonts w:ascii="Book Antiqua"/>
                <w:b/>
                <w:spacing w:val="-2"/>
                <w:w w:val="105"/>
                <w:sz w:val="17"/>
              </w:rPr>
              <w:t>Earnings</w:t>
            </w:r>
          </w:p>
        </w:tc>
        <w:tc>
          <w:tcPr>
            <w:tcW w:w="1026"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1013" w:type="dxa"/>
            <w:tcBorders>
              <w:top w:val="single" w:sz="6" w:space="0" w:color="197FBF"/>
            </w:tcBorders>
          </w:tcPr>
          <w:p>
            <w:pPr>
              <w:pStyle w:val="TableParagraph"/>
              <w:rPr>
                <w:rFonts w:ascii="Times New Roman"/>
                <w:sz w:val="16"/>
              </w:rPr>
            </w:pPr>
          </w:p>
        </w:tc>
        <w:tc>
          <w:tcPr>
            <w:tcW w:w="1072" w:type="dxa"/>
            <w:tcBorders>
              <w:top w:val="single" w:sz="6" w:space="0" w:color="197FBF"/>
            </w:tcBorders>
          </w:tcPr>
          <w:p>
            <w:pPr>
              <w:pStyle w:val="TableParagraph"/>
              <w:rPr>
                <w:rFonts w:ascii="Times New Roman"/>
                <w:sz w:val="16"/>
              </w:rPr>
            </w:pPr>
          </w:p>
        </w:tc>
      </w:tr>
      <w:tr>
        <w:trPr>
          <w:trHeight w:val="285" w:hRule="atLeast"/>
        </w:trPr>
        <w:tc>
          <w:tcPr>
            <w:tcW w:w="1374" w:type="dxa"/>
            <w:tcBorders>
              <w:bottom w:val="single" w:sz="6" w:space="0" w:color="197FBF"/>
            </w:tcBorders>
          </w:tcPr>
          <w:p>
            <w:pPr>
              <w:pStyle w:val="TableParagraph"/>
              <w:spacing w:before="13"/>
              <w:ind w:left="117"/>
              <w:rPr>
                <w:rFonts w:ascii="Book Antiqua"/>
                <w:b/>
                <w:sz w:val="17"/>
              </w:rPr>
            </w:pPr>
            <w:r>
              <w:rPr>
                <w:rFonts w:ascii="Book Antiqua"/>
                <w:b/>
                <w:sz w:val="17"/>
              </w:rPr>
              <w:t>Before</w:t>
            </w:r>
            <w:r>
              <w:rPr>
                <w:rFonts w:ascii="Book Antiqua"/>
                <w:b/>
                <w:spacing w:val="-2"/>
                <w:sz w:val="17"/>
              </w:rPr>
              <w:t> </w:t>
            </w:r>
            <w:r>
              <w:rPr>
                <w:rFonts w:ascii="Book Antiqua"/>
                <w:b/>
                <w:spacing w:val="-5"/>
                <w:sz w:val="17"/>
              </w:rPr>
              <w:t>Tax</w:t>
            </w:r>
          </w:p>
        </w:tc>
        <w:tc>
          <w:tcPr>
            <w:tcW w:w="1026" w:type="dxa"/>
            <w:tcBorders>
              <w:bottom w:val="single" w:sz="6" w:space="0" w:color="197FBF"/>
            </w:tcBorders>
          </w:tcPr>
          <w:p>
            <w:pPr>
              <w:pStyle w:val="TableParagraph"/>
              <w:spacing w:line="224" w:lineRule="exact"/>
              <w:ind w:right="125"/>
              <w:jc w:val="right"/>
              <w:rPr>
                <w:sz w:val="17"/>
              </w:rPr>
            </w:pPr>
            <w:r>
              <w:rPr>
                <w:spacing w:val="-2"/>
                <w:sz w:val="17"/>
              </w:rPr>
              <w:t>($95,606)</w:t>
            </w:r>
          </w:p>
        </w:tc>
        <w:tc>
          <w:tcPr>
            <w:tcW w:w="980" w:type="dxa"/>
            <w:tcBorders>
              <w:bottom w:val="single" w:sz="6" w:space="0" w:color="197FBF"/>
            </w:tcBorders>
          </w:tcPr>
          <w:p>
            <w:pPr>
              <w:pStyle w:val="TableParagraph"/>
              <w:spacing w:line="224" w:lineRule="exact"/>
              <w:ind w:left="96" w:right="96"/>
              <w:jc w:val="center"/>
              <w:rPr>
                <w:sz w:val="17"/>
              </w:rPr>
            </w:pPr>
            <w:r>
              <w:rPr>
                <w:sz w:val="17"/>
              </w:rPr>
              <w:t>$</w:t>
            </w:r>
            <w:r>
              <w:rPr>
                <w:spacing w:val="40"/>
                <w:sz w:val="17"/>
              </w:rPr>
              <w:t> </w:t>
            </w:r>
            <w:r>
              <w:rPr>
                <w:spacing w:val="-2"/>
                <w:sz w:val="17"/>
              </w:rPr>
              <w:t>81,257</w:t>
            </w:r>
          </w:p>
        </w:tc>
        <w:tc>
          <w:tcPr>
            <w:tcW w:w="980" w:type="dxa"/>
            <w:tcBorders>
              <w:bottom w:val="single" w:sz="6" w:space="0" w:color="197FBF"/>
            </w:tcBorders>
          </w:tcPr>
          <w:p>
            <w:pPr>
              <w:pStyle w:val="TableParagraph"/>
              <w:spacing w:line="224" w:lineRule="exact"/>
              <w:ind w:right="172"/>
              <w:jc w:val="right"/>
              <w:rPr>
                <w:sz w:val="17"/>
              </w:rPr>
            </w:pPr>
            <w:r>
              <w:rPr>
                <w:spacing w:val="-2"/>
                <w:sz w:val="17"/>
              </w:rPr>
              <w:t>$117,935</w:t>
            </w:r>
          </w:p>
        </w:tc>
        <w:tc>
          <w:tcPr>
            <w:tcW w:w="980" w:type="dxa"/>
            <w:tcBorders>
              <w:bottom w:val="single" w:sz="6" w:space="0" w:color="197FBF"/>
            </w:tcBorders>
          </w:tcPr>
          <w:p>
            <w:pPr>
              <w:pStyle w:val="TableParagraph"/>
              <w:spacing w:line="224" w:lineRule="exact"/>
              <w:ind w:left="96" w:right="92"/>
              <w:jc w:val="center"/>
              <w:rPr>
                <w:sz w:val="17"/>
              </w:rPr>
            </w:pPr>
            <w:r>
              <w:rPr>
                <w:spacing w:val="-2"/>
                <w:sz w:val="17"/>
              </w:rPr>
              <w:t>$164,554</w:t>
            </w:r>
          </w:p>
        </w:tc>
        <w:tc>
          <w:tcPr>
            <w:tcW w:w="1013" w:type="dxa"/>
            <w:tcBorders>
              <w:bottom w:val="single" w:sz="6" w:space="0" w:color="197FBF"/>
            </w:tcBorders>
          </w:tcPr>
          <w:p>
            <w:pPr>
              <w:pStyle w:val="TableParagraph"/>
              <w:spacing w:line="224" w:lineRule="exact"/>
              <w:ind w:right="203"/>
              <w:jc w:val="right"/>
              <w:rPr>
                <w:sz w:val="17"/>
              </w:rPr>
            </w:pPr>
            <w:r>
              <w:rPr>
                <w:spacing w:val="-2"/>
                <w:sz w:val="17"/>
              </w:rPr>
              <w:t>$217,104</w:t>
            </w:r>
          </w:p>
        </w:tc>
        <w:tc>
          <w:tcPr>
            <w:tcW w:w="1072" w:type="dxa"/>
            <w:tcBorders>
              <w:bottom w:val="single" w:sz="6" w:space="0" w:color="197FBF"/>
            </w:tcBorders>
          </w:tcPr>
          <w:p>
            <w:pPr>
              <w:pStyle w:val="TableParagraph"/>
              <w:spacing w:line="224" w:lineRule="exact"/>
              <w:ind w:right="26"/>
              <w:jc w:val="center"/>
              <w:rPr>
                <w:sz w:val="17"/>
              </w:rPr>
            </w:pPr>
            <w:r>
              <w:rPr>
                <w:sz w:val="17"/>
              </w:rPr>
              <w:t>$</w:t>
            </w:r>
            <w:r>
              <w:rPr>
                <w:spacing w:val="60"/>
                <w:w w:val="150"/>
                <w:sz w:val="17"/>
              </w:rPr>
              <w:t> </w:t>
            </w:r>
            <w:r>
              <w:rPr>
                <w:spacing w:val="-2"/>
                <w:sz w:val="17"/>
              </w:rPr>
              <w:t>485,244</w:t>
            </w:r>
          </w:p>
        </w:tc>
      </w:tr>
      <w:tr>
        <w:trPr>
          <w:trHeight w:val="564" w:hRule="atLeast"/>
        </w:trPr>
        <w:tc>
          <w:tcPr>
            <w:tcW w:w="1374" w:type="dxa"/>
            <w:tcBorders>
              <w:bottom w:val="single" w:sz="6" w:space="0" w:color="197FBF"/>
            </w:tcBorders>
          </w:tcPr>
          <w:p>
            <w:pPr>
              <w:pStyle w:val="TableParagraph"/>
              <w:spacing w:line="220" w:lineRule="auto" w:before="78"/>
              <w:ind w:left="117" w:firstLine="170"/>
              <w:rPr>
                <w:sz w:val="17"/>
              </w:rPr>
            </w:pPr>
            <w:r>
              <w:rPr>
                <w:spacing w:val="-6"/>
                <w:sz w:val="17"/>
              </w:rPr>
              <w:t>Income </w:t>
            </w:r>
            <w:r>
              <w:rPr>
                <w:spacing w:val="-6"/>
                <w:sz w:val="17"/>
              </w:rPr>
              <w:t>Tax</w:t>
            </w:r>
            <w:r>
              <w:rPr>
                <w:spacing w:val="-2"/>
                <w:sz w:val="17"/>
              </w:rPr>
              <w:t> Expenses</w:t>
            </w:r>
          </w:p>
        </w:tc>
        <w:tc>
          <w:tcPr>
            <w:tcW w:w="1026" w:type="dxa"/>
            <w:tcBorders>
              <w:bottom w:val="single" w:sz="6" w:space="0" w:color="197FBF"/>
            </w:tcBorders>
          </w:tcPr>
          <w:p>
            <w:pPr>
              <w:pStyle w:val="TableParagraph"/>
              <w:spacing w:before="5"/>
              <w:rPr>
                <w:rFonts w:ascii="Calibri"/>
                <w:sz w:val="22"/>
              </w:rPr>
            </w:pPr>
          </w:p>
          <w:p>
            <w:pPr>
              <w:pStyle w:val="TableParagraph"/>
              <w:ind w:right="190"/>
              <w:jc w:val="right"/>
              <w:rPr>
                <w:sz w:val="17"/>
              </w:rPr>
            </w:pPr>
            <w:r>
              <w:rPr>
                <w:w w:val="99"/>
                <w:sz w:val="17"/>
              </w:rPr>
              <w:t>0</w:t>
            </w:r>
          </w:p>
        </w:tc>
        <w:tc>
          <w:tcPr>
            <w:tcW w:w="980" w:type="dxa"/>
            <w:tcBorders>
              <w:bottom w:val="single" w:sz="6" w:space="0" w:color="197FBF"/>
            </w:tcBorders>
          </w:tcPr>
          <w:p>
            <w:pPr>
              <w:pStyle w:val="TableParagraph"/>
              <w:spacing w:before="5"/>
              <w:rPr>
                <w:rFonts w:ascii="Calibri"/>
                <w:sz w:val="22"/>
              </w:rPr>
            </w:pPr>
          </w:p>
          <w:p>
            <w:pPr>
              <w:pStyle w:val="TableParagraph"/>
              <w:ind w:left="95" w:right="96"/>
              <w:jc w:val="center"/>
              <w:rPr>
                <w:sz w:val="17"/>
              </w:rPr>
            </w:pPr>
            <w:r>
              <w:rPr>
                <w:sz w:val="17"/>
              </w:rPr>
              <w:t>$</w:t>
            </w:r>
            <w:r>
              <w:rPr>
                <w:spacing w:val="40"/>
                <w:sz w:val="17"/>
              </w:rPr>
              <w:t> </w:t>
            </w:r>
            <w:r>
              <w:rPr>
                <w:spacing w:val="-2"/>
                <w:sz w:val="17"/>
              </w:rPr>
              <w:t>29,526</w:t>
            </w:r>
          </w:p>
        </w:tc>
        <w:tc>
          <w:tcPr>
            <w:tcW w:w="980" w:type="dxa"/>
            <w:tcBorders>
              <w:bottom w:val="single" w:sz="6" w:space="0" w:color="197FBF"/>
            </w:tcBorders>
          </w:tcPr>
          <w:p>
            <w:pPr>
              <w:pStyle w:val="TableParagraph"/>
              <w:spacing w:before="5"/>
              <w:rPr>
                <w:rFonts w:ascii="Calibri"/>
                <w:sz w:val="22"/>
              </w:rPr>
            </w:pPr>
          </w:p>
          <w:p>
            <w:pPr>
              <w:pStyle w:val="TableParagraph"/>
              <w:ind w:right="172"/>
              <w:jc w:val="right"/>
              <w:rPr>
                <w:sz w:val="17"/>
              </w:rPr>
            </w:pPr>
            <w:r>
              <w:rPr>
                <w:sz w:val="17"/>
              </w:rPr>
              <w:t>$</w:t>
            </w:r>
            <w:r>
              <w:rPr>
                <w:spacing w:val="40"/>
                <w:sz w:val="17"/>
              </w:rPr>
              <w:t> </w:t>
            </w:r>
            <w:r>
              <w:rPr>
                <w:spacing w:val="-2"/>
                <w:sz w:val="17"/>
              </w:rPr>
              <w:t>42,853</w:t>
            </w:r>
          </w:p>
        </w:tc>
        <w:tc>
          <w:tcPr>
            <w:tcW w:w="980" w:type="dxa"/>
            <w:tcBorders>
              <w:bottom w:val="single" w:sz="6" w:space="0" w:color="197FBF"/>
            </w:tcBorders>
          </w:tcPr>
          <w:p>
            <w:pPr>
              <w:pStyle w:val="TableParagraph"/>
              <w:spacing w:before="5"/>
              <w:rPr>
                <w:rFonts w:ascii="Calibri"/>
                <w:sz w:val="22"/>
              </w:rPr>
            </w:pPr>
          </w:p>
          <w:p>
            <w:pPr>
              <w:pStyle w:val="TableParagraph"/>
              <w:ind w:left="96" w:right="93"/>
              <w:jc w:val="center"/>
              <w:rPr>
                <w:sz w:val="17"/>
              </w:rPr>
            </w:pPr>
            <w:r>
              <w:rPr>
                <w:sz w:val="17"/>
              </w:rPr>
              <w:t>$</w:t>
            </w:r>
            <w:r>
              <w:rPr>
                <w:spacing w:val="41"/>
                <w:sz w:val="17"/>
              </w:rPr>
              <w:t> </w:t>
            </w:r>
            <w:r>
              <w:rPr>
                <w:spacing w:val="-2"/>
                <w:sz w:val="17"/>
              </w:rPr>
              <w:t>59,344</w:t>
            </w:r>
          </w:p>
        </w:tc>
        <w:tc>
          <w:tcPr>
            <w:tcW w:w="1013" w:type="dxa"/>
            <w:tcBorders>
              <w:bottom w:val="single" w:sz="6" w:space="0" w:color="197FBF"/>
            </w:tcBorders>
          </w:tcPr>
          <w:p>
            <w:pPr>
              <w:pStyle w:val="TableParagraph"/>
              <w:spacing w:before="5"/>
              <w:rPr>
                <w:rFonts w:ascii="Calibri"/>
                <w:sz w:val="22"/>
              </w:rPr>
            </w:pPr>
          </w:p>
          <w:p>
            <w:pPr>
              <w:pStyle w:val="TableParagraph"/>
              <w:ind w:right="203"/>
              <w:jc w:val="right"/>
              <w:rPr>
                <w:sz w:val="17"/>
              </w:rPr>
            </w:pPr>
            <w:r>
              <w:rPr>
                <w:sz w:val="17"/>
              </w:rPr>
              <w:t>$</w:t>
            </w:r>
            <w:r>
              <w:rPr>
                <w:spacing w:val="41"/>
                <w:sz w:val="17"/>
              </w:rPr>
              <w:t> </w:t>
            </w:r>
            <w:r>
              <w:rPr>
                <w:spacing w:val="-2"/>
                <w:sz w:val="17"/>
              </w:rPr>
              <w:t>77,911</w:t>
            </w:r>
          </w:p>
        </w:tc>
        <w:tc>
          <w:tcPr>
            <w:tcW w:w="1072" w:type="dxa"/>
            <w:tcBorders>
              <w:bottom w:val="single" w:sz="6" w:space="0" w:color="197FBF"/>
            </w:tcBorders>
          </w:tcPr>
          <w:p>
            <w:pPr>
              <w:pStyle w:val="TableParagraph"/>
              <w:spacing w:before="5"/>
              <w:rPr>
                <w:rFonts w:ascii="Calibri"/>
                <w:sz w:val="22"/>
              </w:rPr>
            </w:pPr>
          </w:p>
          <w:p>
            <w:pPr>
              <w:pStyle w:val="TableParagraph"/>
              <w:ind w:right="27"/>
              <w:jc w:val="center"/>
              <w:rPr>
                <w:sz w:val="17"/>
              </w:rPr>
            </w:pPr>
            <w:r>
              <w:rPr>
                <w:sz w:val="17"/>
              </w:rPr>
              <w:t>$</w:t>
            </w:r>
            <w:r>
              <w:rPr>
                <w:spacing w:val="60"/>
                <w:w w:val="150"/>
                <w:sz w:val="17"/>
              </w:rPr>
              <w:t> </w:t>
            </w:r>
            <w:r>
              <w:rPr>
                <w:spacing w:val="-2"/>
                <w:sz w:val="17"/>
              </w:rPr>
              <w:t>209,634</w:t>
            </w:r>
          </w:p>
        </w:tc>
      </w:tr>
      <w:tr>
        <w:trPr>
          <w:trHeight w:val="258" w:hRule="atLeast"/>
        </w:trPr>
        <w:tc>
          <w:tcPr>
            <w:tcW w:w="1374" w:type="dxa"/>
            <w:tcBorders>
              <w:top w:val="single" w:sz="6" w:space="0" w:color="197FBF"/>
            </w:tcBorders>
          </w:tcPr>
          <w:p>
            <w:pPr>
              <w:pStyle w:val="TableParagraph"/>
              <w:spacing w:line="177" w:lineRule="exact" w:before="62"/>
              <w:ind w:left="117"/>
              <w:rPr>
                <w:rFonts w:ascii="Book Antiqua"/>
                <w:b/>
                <w:sz w:val="17"/>
              </w:rPr>
            </w:pPr>
            <w:r>
              <w:rPr>
                <w:rFonts w:ascii="Book Antiqua"/>
                <w:b/>
                <w:sz w:val="17"/>
              </w:rPr>
              <w:t>Net</w:t>
            </w:r>
            <w:r>
              <w:rPr>
                <w:rFonts w:ascii="Book Antiqua"/>
                <w:b/>
                <w:spacing w:val="-3"/>
                <w:sz w:val="17"/>
              </w:rPr>
              <w:t> </w:t>
            </w:r>
            <w:r>
              <w:rPr>
                <w:rFonts w:ascii="Book Antiqua"/>
                <w:b/>
                <w:spacing w:val="-2"/>
                <w:sz w:val="17"/>
              </w:rPr>
              <w:t>Income</w:t>
            </w:r>
          </w:p>
        </w:tc>
        <w:tc>
          <w:tcPr>
            <w:tcW w:w="1026"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980" w:type="dxa"/>
            <w:tcBorders>
              <w:top w:val="single" w:sz="6" w:space="0" w:color="197FBF"/>
            </w:tcBorders>
          </w:tcPr>
          <w:p>
            <w:pPr>
              <w:pStyle w:val="TableParagraph"/>
              <w:rPr>
                <w:rFonts w:ascii="Times New Roman"/>
                <w:sz w:val="16"/>
              </w:rPr>
            </w:pPr>
          </w:p>
        </w:tc>
        <w:tc>
          <w:tcPr>
            <w:tcW w:w="1013" w:type="dxa"/>
            <w:tcBorders>
              <w:top w:val="single" w:sz="6" w:space="0" w:color="197FBF"/>
            </w:tcBorders>
          </w:tcPr>
          <w:p>
            <w:pPr>
              <w:pStyle w:val="TableParagraph"/>
              <w:rPr>
                <w:rFonts w:ascii="Times New Roman"/>
                <w:sz w:val="16"/>
              </w:rPr>
            </w:pPr>
          </w:p>
        </w:tc>
        <w:tc>
          <w:tcPr>
            <w:tcW w:w="1072" w:type="dxa"/>
            <w:tcBorders>
              <w:top w:val="single" w:sz="6" w:space="0" w:color="197FBF"/>
            </w:tcBorders>
          </w:tcPr>
          <w:p>
            <w:pPr>
              <w:pStyle w:val="TableParagraph"/>
              <w:rPr>
                <w:rFonts w:ascii="Times New Roman"/>
                <w:sz w:val="16"/>
              </w:rPr>
            </w:pPr>
          </w:p>
        </w:tc>
      </w:tr>
      <w:tr>
        <w:trPr>
          <w:trHeight w:val="290" w:hRule="atLeast"/>
        </w:trPr>
        <w:tc>
          <w:tcPr>
            <w:tcW w:w="1374" w:type="dxa"/>
            <w:tcBorders>
              <w:bottom w:val="single" w:sz="18" w:space="0" w:color="197FBF"/>
            </w:tcBorders>
          </w:tcPr>
          <w:p>
            <w:pPr>
              <w:pStyle w:val="TableParagraph"/>
              <w:spacing w:before="13"/>
              <w:ind w:left="117"/>
              <w:rPr>
                <w:rFonts w:ascii="Book Antiqua"/>
                <w:b/>
                <w:sz w:val="17"/>
              </w:rPr>
            </w:pPr>
            <w:r>
              <w:rPr>
                <w:rFonts w:ascii="Book Antiqua"/>
                <w:b/>
                <w:spacing w:val="-2"/>
                <w:w w:val="105"/>
                <w:sz w:val="17"/>
              </w:rPr>
              <w:t>(Loss)</w:t>
            </w:r>
          </w:p>
        </w:tc>
        <w:tc>
          <w:tcPr>
            <w:tcW w:w="1026" w:type="dxa"/>
            <w:tcBorders>
              <w:bottom w:val="single" w:sz="18" w:space="0" w:color="197FBF"/>
            </w:tcBorders>
          </w:tcPr>
          <w:p>
            <w:pPr>
              <w:pStyle w:val="TableParagraph"/>
              <w:spacing w:line="224" w:lineRule="exact"/>
              <w:ind w:right="126"/>
              <w:jc w:val="right"/>
              <w:rPr>
                <w:sz w:val="17"/>
              </w:rPr>
            </w:pPr>
            <w:r>
              <w:rPr>
                <w:spacing w:val="-2"/>
                <w:sz w:val="17"/>
              </w:rPr>
              <w:t>($95,606)</w:t>
            </w:r>
          </w:p>
        </w:tc>
        <w:tc>
          <w:tcPr>
            <w:tcW w:w="980" w:type="dxa"/>
            <w:tcBorders>
              <w:bottom w:val="single" w:sz="18" w:space="0" w:color="197FBF"/>
            </w:tcBorders>
          </w:tcPr>
          <w:p>
            <w:pPr>
              <w:pStyle w:val="TableParagraph"/>
              <w:spacing w:line="224" w:lineRule="exact"/>
              <w:ind w:left="95" w:right="96"/>
              <w:jc w:val="center"/>
              <w:rPr>
                <w:sz w:val="17"/>
              </w:rPr>
            </w:pPr>
            <w:r>
              <w:rPr>
                <w:sz w:val="17"/>
              </w:rPr>
              <w:t>$</w:t>
            </w:r>
            <w:r>
              <w:rPr>
                <w:spacing w:val="40"/>
                <w:sz w:val="17"/>
              </w:rPr>
              <w:t> </w:t>
            </w:r>
            <w:r>
              <w:rPr>
                <w:spacing w:val="-2"/>
                <w:sz w:val="17"/>
              </w:rPr>
              <w:t>51,731</w:t>
            </w:r>
          </w:p>
        </w:tc>
        <w:tc>
          <w:tcPr>
            <w:tcW w:w="980" w:type="dxa"/>
            <w:tcBorders>
              <w:bottom w:val="single" w:sz="18" w:space="0" w:color="197FBF"/>
            </w:tcBorders>
          </w:tcPr>
          <w:p>
            <w:pPr>
              <w:pStyle w:val="TableParagraph"/>
              <w:spacing w:line="224" w:lineRule="exact"/>
              <w:ind w:right="172"/>
              <w:jc w:val="right"/>
              <w:rPr>
                <w:sz w:val="17"/>
              </w:rPr>
            </w:pPr>
            <w:r>
              <w:rPr>
                <w:sz w:val="17"/>
              </w:rPr>
              <w:t>$</w:t>
            </w:r>
            <w:r>
              <w:rPr>
                <w:spacing w:val="40"/>
                <w:sz w:val="17"/>
              </w:rPr>
              <w:t> </w:t>
            </w:r>
            <w:r>
              <w:rPr>
                <w:spacing w:val="-2"/>
                <w:sz w:val="17"/>
              </w:rPr>
              <w:t>75,082</w:t>
            </w:r>
          </w:p>
        </w:tc>
        <w:tc>
          <w:tcPr>
            <w:tcW w:w="980" w:type="dxa"/>
            <w:tcBorders>
              <w:bottom w:val="single" w:sz="18" w:space="0" w:color="197FBF"/>
            </w:tcBorders>
          </w:tcPr>
          <w:p>
            <w:pPr>
              <w:pStyle w:val="TableParagraph"/>
              <w:spacing w:line="224" w:lineRule="exact"/>
              <w:ind w:left="96" w:right="92"/>
              <w:jc w:val="center"/>
              <w:rPr>
                <w:sz w:val="17"/>
              </w:rPr>
            </w:pPr>
            <w:r>
              <w:rPr>
                <w:spacing w:val="-2"/>
                <w:sz w:val="17"/>
              </w:rPr>
              <w:t>$105,210</w:t>
            </w:r>
          </w:p>
        </w:tc>
        <w:tc>
          <w:tcPr>
            <w:tcW w:w="1013" w:type="dxa"/>
            <w:tcBorders>
              <w:bottom w:val="single" w:sz="18" w:space="0" w:color="197FBF"/>
            </w:tcBorders>
          </w:tcPr>
          <w:p>
            <w:pPr>
              <w:pStyle w:val="TableParagraph"/>
              <w:spacing w:line="224" w:lineRule="exact"/>
              <w:ind w:right="203"/>
              <w:jc w:val="right"/>
              <w:rPr>
                <w:sz w:val="17"/>
              </w:rPr>
            </w:pPr>
            <w:r>
              <w:rPr>
                <w:spacing w:val="-2"/>
                <w:sz w:val="17"/>
              </w:rPr>
              <w:t>$139,193</w:t>
            </w:r>
          </w:p>
        </w:tc>
        <w:tc>
          <w:tcPr>
            <w:tcW w:w="1072" w:type="dxa"/>
            <w:tcBorders>
              <w:bottom w:val="single" w:sz="18" w:space="0" w:color="197FBF"/>
            </w:tcBorders>
          </w:tcPr>
          <w:p>
            <w:pPr>
              <w:pStyle w:val="TableParagraph"/>
              <w:spacing w:line="224" w:lineRule="exact"/>
              <w:ind w:right="26"/>
              <w:jc w:val="center"/>
              <w:rPr>
                <w:sz w:val="17"/>
              </w:rPr>
            </w:pPr>
            <w:r>
              <w:rPr>
                <w:sz w:val="17"/>
              </w:rPr>
              <w:t>$</w:t>
            </w:r>
            <w:r>
              <w:rPr>
                <w:spacing w:val="59"/>
                <w:w w:val="150"/>
                <w:sz w:val="17"/>
              </w:rPr>
              <w:t> </w:t>
            </w:r>
            <w:r>
              <w:rPr>
                <w:spacing w:val="-2"/>
                <w:sz w:val="17"/>
              </w:rPr>
              <w:t>275,610</w:t>
            </w:r>
          </w:p>
        </w:tc>
      </w:tr>
    </w:tbl>
    <w:p>
      <w:pPr>
        <w:spacing w:after="0" w:line="224" w:lineRule="exact"/>
        <w:jc w:val="center"/>
        <w:rPr>
          <w:sz w:val="17"/>
        </w:rPr>
        <w:sectPr>
          <w:pgSz w:w="12240" w:h="15660"/>
          <w:pgMar w:header="500" w:footer="0" w:top="740" w:bottom="280" w:left="0" w:right="0"/>
        </w:sectPr>
      </w:pPr>
    </w:p>
    <w:p>
      <w:pPr>
        <w:pStyle w:val="BodyText"/>
        <w:spacing w:before="8"/>
        <w:rPr>
          <w:rFonts w:ascii="Calibri"/>
          <w:sz w:val="14"/>
        </w:rPr>
      </w:pPr>
    </w:p>
    <w:p>
      <w:pPr>
        <w:pStyle w:val="Heading6"/>
        <w:spacing w:before="106"/>
      </w:pPr>
      <w:r>
        <w:rPr>
          <w:color w:val="197FBF"/>
          <w:w w:val="105"/>
        </w:rPr>
        <w:t>Articulate</w:t>
      </w:r>
      <w:r>
        <w:rPr>
          <w:color w:val="197FBF"/>
          <w:spacing w:val="3"/>
          <w:w w:val="105"/>
        </w:rPr>
        <w:t> </w:t>
      </w:r>
      <w:r>
        <w:rPr>
          <w:color w:val="197FBF"/>
          <w:spacing w:val="-2"/>
          <w:w w:val="105"/>
        </w:rPr>
        <w:t>Questions</w:t>
      </w:r>
    </w:p>
    <w:p>
      <w:pPr>
        <w:spacing w:line="225" w:lineRule="auto" w:before="106"/>
        <w:ind w:left="1260" w:right="3537" w:firstLine="0"/>
        <w:jc w:val="both"/>
        <w:rPr>
          <w:sz w:val="19"/>
        </w:rPr>
      </w:pPr>
      <w:r>
        <w:rPr>
          <w:spacing w:val="-2"/>
          <w:sz w:val="19"/>
        </w:rPr>
        <w:t>Asking</w:t>
      </w:r>
      <w:r>
        <w:rPr>
          <w:spacing w:val="-7"/>
          <w:sz w:val="19"/>
        </w:rPr>
        <w:t> </w:t>
      </w:r>
      <w:r>
        <w:rPr>
          <w:spacing w:val="-2"/>
          <w:sz w:val="19"/>
        </w:rPr>
        <w:t>the</w:t>
      </w:r>
      <w:r>
        <w:rPr>
          <w:spacing w:val="-7"/>
          <w:sz w:val="19"/>
        </w:rPr>
        <w:t> </w:t>
      </w:r>
      <w:r>
        <w:rPr>
          <w:spacing w:val="-2"/>
          <w:sz w:val="19"/>
        </w:rPr>
        <w:t>wrong</w:t>
      </w:r>
      <w:r>
        <w:rPr>
          <w:spacing w:val="-7"/>
          <w:sz w:val="19"/>
        </w:rPr>
        <w:t> </w:t>
      </w:r>
      <w:r>
        <w:rPr>
          <w:spacing w:val="-2"/>
          <w:sz w:val="19"/>
        </w:rPr>
        <w:t>questions</w:t>
      </w:r>
      <w:r>
        <w:rPr>
          <w:spacing w:val="-7"/>
          <w:sz w:val="19"/>
        </w:rPr>
        <w:t> </w:t>
      </w:r>
      <w:r>
        <w:rPr>
          <w:spacing w:val="-2"/>
          <w:sz w:val="19"/>
        </w:rPr>
        <w:t>leads</w:t>
      </w:r>
      <w:r>
        <w:rPr>
          <w:spacing w:val="-7"/>
          <w:sz w:val="19"/>
        </w:rPr>
        <w:t> </w:t>
      </w:r>
      <w:r>
        <w:rPr>
          <w:spacing w:val="-2"/>
          <w:sz w:val="19"/>
        </w:rPr>
        <w:t>to</w:t>
      </w:r>
      <w:r>
        <w:rPr>
          <w:spacing w:val="-7"/>
          <w:sz w:val="19"/>
        </w:rPr>
        <w:t> </w:t>
      </w:r>
      <w:r>
        <w:rPr>
          <w:spacing w:val="-2"/>
          <w:sz w:val="19"/>
        </w:rPr>
        <w:t>answers</w:t>
      </w:r>
      <w:r>
        <w:rPr>
          <w:spacing w:val="-7"/>
          <w:sz w:val="19"/>
        </w:rPr>
        <w:t> </w:t>
      </w:r>
      <w:r>
        <w:rPr>
          <w:spacing w:val="-2"/>
          <w:sz w:val="19"/>
        </w:rPr>
        <w:t>that</w:t>
      </w:r>
      <w:r>
        <w:rPr>
          <w:spacing w:val="-7"/>
          <w:sz w:val="19"/>
        </w:rPr>
        <w:t> </w:t>
      </w:r>
      <w:r>
        <w:rPr>
          <w:spacing w:val="-2"/>
          <w:sz w:val="19"/>
        </w:rPr>
        <w:t>do</w:t>
      </w:r>
      <w:r>
        <w:rPr>
          <w:spacing w:val="-7"/>
          <w:sz w:val="19"/>
        </w:rPr>
        <w:t> </w:t>
      </w:r>
      <w:r>
        <w:rPr>
          <w:spacing w:val="-2"/>
          <w:sz w:val="19"/>
        </w:rPr>
        <w:t>not</w:t>
      </w:r>
      <w:r>
        <w:rPr>
          <w:spacing w:val="-7"/>
          <w:sz w:val="19"/>
        </w:rPr>
        <w:t> </w:t>
      </w:r>
      <w:r>
        <w:rPr>
          <w:spacing w:val="-2"/>
          <w:sz w:val="19"/>
        </w:rPr>
        <w:t>address</w:t>
      </w:r>
      <w:r>
        <w:rPr>
          <w:spacing w:val="-7"/>
          <w:sz w:val="19"/>
        </w:rPr>
        <w:t> </w:t>
      </w:r>
      <w:r>
        <w:rPr>
          <w:spacing w:val="-2"/>
          <w:sz w:val="19"/>
        </w:rPr>
        <w:t>the</w:t>
      </w:r>
      <w:r>
        <w:rPr>
          <w:spacing w:val="-7"/>
          <w:sz w:val="19"/>
        </w:rPr>
        <w:t> </w:t>
      </w:r>
      <w:r>
        <w:rPr>
          <w:spacing w:val="-2"/>
          <w:sz w:val="19"/>
        </w:rPr>
        <w:t>objective.</w:t>
      </w:r>
      <w:r>
        <w:rPr>
          <w:spacing w:val="-7"/>
          <w:sz w:val="19"/>
        </w:rPr>
        <w:t> </w:t>
      </w:r>
      <w:r>
        <w:rPr>
          <w:spacing w:val="-2"/>
          <w:sz w:val="19"/>
        </w:rPr>
        <w:t>Good</w:t>
      </w:r>
      <w:r>
        <w:rPr>
          <w:spacing w:val="-7"/>
          <w:sz w:val="19"/>
        </w:rPr>
        <w:t> </w:t>
      </w:r>
      <w:r>
        <w:rPr>
          <w:spacing w:val="-2"/>
          <w:sz w:val="19"/>
        </w:rPr>
        <w:t>ques- </w:t>
      </w:r>
      <w:r>
        <w:rPr>
          <w:spacing w:val="-6"/>
          <w:sz w:val="19"/>
        </w:rPr>
        <w:t>tions</w:t>
      </w:r>
      <w:r>
        <w:rPr>
          <w:spacing w:val="-5"/>
          <w:sz w:val="19"/>
        </w:rPr>
        <w:t> </w:t>
      </w:r>
      <w:r>
        <w:rPr>
          <w:spacing w:val="-6"/>
          <w:sz w:val="19"/>
        </w:rPr>
        <w:t>are</w:t>
      </w:r>
      <w:r>
        <w:rPr>
          <w:spacing w:val="-5"/>
          <w:sz w:val="19"/>
        </w:rPr>
        <w:t> </w:t>
      </w:r>
      <w:r>
        <w:rPr>
          <w:spacing w:val="-6"/>
          <w:sz w:val="19"/>
        </w:rPr>
        <w:t>clear,</w:t>
      </w:r>
      <w:r>
        <w:rPr>
          <w:spacing w:val="-5"/>
          <w:sz w:val="19"/>
        </w:rPr>
        <w:t> </w:t>
      </w:r>
      <w:r>
        <w:rPr>
          <w:spacing w:val="-6"/>
          <w:sz w:val="19"/>
        </w:rPr>
        <w:t>concise,</w:t>
      </w:r>
      <w:r>
        <w:rPr>
          <w:spacing w:val="-5"/>
          <w:sz w:val="19"/>
        </w:rPr>
        <w:t> </w:t>
      </w:r>
      <w:r>
        <w:rPr>
          <w:spacing w:val="-6"/>
          <w:sz w:val="19"/>
        </w:rPr>
        <w:t>and</w:t>
      </w:r>
      <w:r>
        <w:rPr>
          <w:spacing w:val="-5"/>
          <w:sz w:val="19"/>
        </w:rPr>
        <w:t> </w:t>
      </w:r>
      <w:r>
        <w:rPr>
          <w:spacing w:val="-6"/>
          <w:sz w:val="19"/>
        </w:rPr>
        <w:t>measurable.</w:t>
      </w:r>
      <w:r>
        <w:rPr>
          <w:spacing w:val="-5"/>
          <w:sz w:val="19"/>
        </w:rPr>
        <w:t> </w:t>
      </w:r>
      <w:r>
        <w:rPr>
          <w:spacing w:val="-6"/>
          <w:sz w:val="19"/>
        </w:rPr>
        <w:t>So,</w:t>
      </w:r>
      <w:r>
        <w:rPr>
          <w:spacing w:val="-5"/>
          <w:sz w:val="19"/>
        </w:rPr>
        <w:t> </w:t>
      </w:r>
      <w:r>
        <w:rPr>
          <w:spacing w:val="-6"/>
          <w:sz w:val="19"/>
        </w:rPr>
        <w:t>how</w:t>
      </w:r>
      <w:r>
        <w:rPr>
          <w:spacing w:val="-5"/>
          <w:sz w:val="19"/>
        </w:rPr>
        <w:t> </w:t>
      </w:r>
      <w:r>
        <w:rPr>
          <w:spacing w:val="-6"/>
          <w:sz w:val="19"/>
        </w:rPr>
        <w:t>are good</w:t>
      </w:r>
      <w:r>
        <w:rPr>
          <w:spacing w:val="-5"/>
          <w:sz w:val="19"/>
        </w:rPr>
        <w:t> </w:t>
      </w:r>
      <w:r>
        <w:rPr>
          <w:spacing w:val="-6"/>
          <w:sz w:val="19"/>
        </w:rPr>
        <w:t>questions</w:t>
      </w:r>
      <w:r>
        <w:rPr>
          <w:spacing w:val="-5"/>
          <w:sz w:val="19"/>
        </w:rPr>
        <w:t> </w:t>
      </w:r>
      <w:r>
        <w:rPr>
          <w:spacing w:val="-6"/>
          <w:sz w:val="19"/>
        </w:rPr>
        <w:t>developed? Evaluate</w:t>
      </w:r>
      <w:r>
        <w:rPr>
          <w:spacing w:val="-5"/>
          <w:sz w:val="19"/>
        </w:rPr>
        <w:t> </w:t>
      </w:r>
      <w:r>
        <w:rPr>
          <w:spacing w:val="-6"/>
          <w:sz w:val="19"/>
        </w:rPr>
        <w:t>each </w:t>
      </w:r>
      <w:r>
        <w:rPr>
          <w:spacing w:val="-4"/>
          <w:sz w:val="19"/>
        </w:rPr>
        <w:t>question</w:t>
      </w:r>
      <w:r>
        <w:rPr>
          <w:spacing w:val="-8"/>
          <w:sz w:val="19"/>
        </w:rPr>
        <w:t> </w:t>
      </w:r>
      <w:r>
        <w:rPr>
          <w:spacing w:val="-4"/>
          <w:sz w:val="19"/>
        </w:rPr>
        <w:t>as</w:t>
      </w:r>
      <w:r>
        <w:rPr>
          <w:spacing w:val="-8"/>
          <w:sz w:val="19"/>
        </w:rPr>
        <w:t> </w:t>
      </w:r>
      <w:r>
        <w:rPr>
          <w:spacing w:val="-4"/>
          <w:sz w:val="19"/>
        </w:rPr>
        <w:t>to</w:t>
      </w:r>
      <w:r>
        <w:rPr>
          <w:spacing w:val="-8"/>
          <w:sz w:val="19"/>
        </w:rPr>
        <w:t> </w:t>
      </w:r>
      <w:r>
        <w:rPr>
          <w:spacing w:val="-4"/>
          <w:sz w:val="19"/>
        </w:rPr>
        <w:t>whether</w:t>
      </w:r>
      <w:r>
        <w:rPr>
          <w:spacing w:val="-8"/>
          <w:sz w:val="19"/>
        </w:rPr>
        <w:t> </w:t>
      </w:r>
      <w:r>
        <w:rPr>
          <w:spacing w:val="-4"/>
          <w:sz w:val="19"/>
        </w:rPr>
        <w:t>it</w:t>
      </w:r>
      <w:r>
        <w:rPr>
          <w:spacing w:val="-8"/>
          <w:sz w:val="19"/>
        </w:rPr>
        <w:t> </w:t>
      </w:r>
      <w:r>
        <w:rPr>
          <w:spacing w:val="-4"/>
          <w:sz w:val="19"/>
        </w:rPr>
        <w:t>addresses</w:t>
      </w:r>
      <w:r>
        <w:rPr>
          <w:spacing w:val="-8"/>
          <w:sz w:val="19"/>
        </w:rPr>
        <w:t> </w:t>
      </w:r>
      <w:r>
        <w:rPr>
          <w:spacing w:val="-4"/>
          <w:sz w:val="19"/>
        </w:rPr>
        <w:t>the</w:t>
      </w:r>
      <w:r>
        <w:rPr>
          <w:spacing w:val="-8"/>
          <w:sz w:val="19"/>
        </w:rPr>
        <w:t> </w:t>
      </w:r>
      <w:r>
        <w:rPr>
          <w:spacing w:val="-4"/>
          <w:sz w:val="19"/>
        </w:rPr>
        <w:t>objective,</w:t>
      </w:r>
      <w:r>
        <w:rPr>
          <w:spacing w:val="-7"/>
          <w:sz w:val="19"/>
        </w:rPr>
        <w:t> </w:t>
      </w:r>
      <w:r>
        <w:rPr>
          <w:spacing w:val="-4"/>
          <w:sz w:val="19"/>
        </w:rPr>
        <w:t>focuses</w:t>
      </w:r>
      <w:r>
        <w:rPr>
          <w:spacing w:val="-8"/>
          <w:sz w:val="19"/>
        </w:rPr>
        <w:t> </w:t>
      </w:r>
      <w:r>
        <w:rPr>
          <w:spacing w:val="-4"/>
          <w:sz w:val="19"/>
        </w:rPr>
        <w:t>on</w:t>
      </w:r>
      <w:r>
        <w:rPr>
          <w:spacing w:val="-8"/>
          <w:sz w:val="19"/>
        </w:rPr>
        <w:t> </w:t>
      </w:r>
      <w:r>
        <w:rPr>
          <w:spacing w:val="-4"/>
          <w:sz w:val="19"/>
        </w:rPr>
        <w:t>a</w:t>
      </w:r>
      <w:r>
        <w:rPr>
          <w:spacing w:val="-8"/>
          <w:sz w:val="19"/>
        </w:rPr>
        <w:t> </w:t>
      </w:r>
      <w:r>
        <w:rPr>
          <w:spacing w:val="-4"/>
          <w:sz w:val="19"/>
        </w:rPr>
        <w:t>single</w:t>
      </w:r>
      <w:r>
        <w:rPr>
          <w:spacing w:val="-8"/>
          <w:sz w:val="19"/>
        </w:rPr>
        <w:t> </w:t>
      </w:r>
      <w:r>
        <w:rPr>
          <w:spacing w:val="-4"/>
          <w:sz w:val="19"/>
        </w:rPr>
        <w:t>issue,</w:t>
      </w:r>
      <w:r>
        <w:rPr>
          <w:spacing w:val="-8"/>
          <w:sz w:val="19"/>
        </w:rPr>
        <w:t> </w:t>
      </w:r>
      <w:r>
        <w:rPr>
          <w:spacing w:val="-4"/>
          <w:sz w:val="19"/>
        </w:rPr>
        <w:t>is</w:t>
      </w:r>
      <w:r>
        <w:rPr>
          <w:spacing w:val="-8"/>
          <w:sz w:val="19"/>
        </w:rPr>
        <w:t> </w:t>
      </w:r>
      <w:r>
        <w:rPr>
          <w:spacing w:val="-4"/>
          <w:sz w:val="19"/>
        </w:rPr>
        <w:t>measurable,</w:t>
      </w:r>
      <w:r>
        <w:rPr>
          <w:spacing w:val="-8"/>
          <w:sz w:val="19"/>
        </w:rPr>
        <w:t> </w:t>
      </w:r>
      <w:r>
        <w:rPr>
          <w:spacing w:val="-4"/>
          <w:sz w:val="19"/>
        </w:rPr>
        <w:t>and if</w:t>
      </w:r>
      <w:r>
        <w:rPr>
          <w:spacing w:val="1"/>
          <w:sz w:val="19"/>
        </w:rPr>
        <w:t> </w:t>
      </w:r>
      <w:r>
        <w:rPr>
          <w:spacing w:val="-4"/>
          <w:sz w:val="19"/>
        </w:rPr>
        <w:t>the</w:t>
      </w:r>
      <w:r>
        <w:rPr>
          <w:spacing w:val="-8"/>
          <w:sz w:val="19"/>
        </w:rPr>
        <w:t> </w:t>
      </w:r>
      <w:r>
        <w:rPr>
          <w:spacing w:val="-4"/>
          <w:sz w:val="19"/>
        </w:rPr>
        <w:t>data</w:t>
      </w:r>
      <w:r>
        <w:rPr>
          <w:spacing w:val="-8"/>
          <w:sz w:val="19"/>
        </w:rPr>
        <w:t> </w:t>
      </w:r>
      <w:r>
        <w:rPr>
          <w:spacing w:val="-4"/>
          <w:sz w:val="19"/>
        </w:rPr>
        <w:t>necessary</w:t>
      </w:r>
      <w:r>
        <w:rPr>
          <w:spacing w:val="-8"/>
          <w:sz w:val="19"/>
        </w:rPr>
        <w:t> </w:t>
      </w:r>
      <w:r>
        <w:rPr>
          <w:spacing w:val="-4"/>
          <w:sz w:val="19"/>
        </w:rPr>
        <w:t>to</w:t>
      </w:r>
      <w:r>
        <w:rPr>
          <w:spacing w:val="-8"/>
          <w:sz w:val="19"/>
        </w:rPr>
        <w:t> </w:t>
      </w:r>
      <w:r>
        <w:rPr>
          <w:spacing w:val="-4"/>
          <w:sz w:val="19"/>
        </w:rPr>
        <w:t>answer</w:t>
      </w:r>
      <w:r>
        <w:rPr>
          <w:spacing w:val="-8"/>
          <w:sz w:val="19"/>
        </w:rPr>
        <w:t> </w:t>
      </w:r>
      <w:r>
        <w:rPr>
          <w:spacing w:val="-4"/>
          <w:sz w:val="19"/>
        </w:rPr>
        <w:t>it</w:t>
      </w:r>
      <w:r>
        <w:rPr>
          <w:spacing w:val="-8"/>
          <w:sz w:val="19"/>
        </w:rPr>
        <w:t> </w:t>
      </w:r>
      <w:r>
        <w:rPr>
          <w:spacing w:val="-4"/>
          <w:sz w:val="19"/>
        </w:rPr>
        <w:t>are</w:t>
      </w:r>
      <w:r>
        <w:rPr>
          <w:spacing w:val="-8"/>
          <w:sz w:val="19"/>
        </w:rPr>
        <w:t> </w:t>
      </w:r>
      <w:r>
        <w:rPr>
          <w:spacing w:val="-4"/>
          <w:sz w:val="19"/>
        </w:rPr>
        <w:t>available.</w:t>
      </w:r>
      <w:r>
        <w:rPr>
          <w:spacing w:val="-7"/>
          <w:sz w:val="19"/>
        </w:rPr>
        <w:t> </w:t>
      </w:r>
      <w:r>
        <w:rPr>
          <w:spacing w:val="-4"/>
          <w:sz w:val="19"/>
        </w:rPr>
        <w:t>If</w:t>
      </w:r>
      <w:r>
        <w:rPr>
          <w:spacing w:val="2"/>
          <w:sz w:val="19"/>
        </w:rPr>
        <w:t> </w:t>
      </w:r>
      <w:r>
        <w:rPr>
          <w:spacing w:val="-4"/>
          <w:sz w:val="19"/>
        </w:rPr>
        <w:t>the</w:t>
      </w:r>
      <w:r>
        <w:rPr>
          <w:spacing w:val="-8"/>
          <w:sz w:val="19"/>
        </w:rPr>
        <w:t> </w:t>
      </w:r>
      <w:r>
        <w:rPr>
          <w:spacing w:val="-4"/>
          <w:sz w:val="19"/>
        </w:rPr>
        <w:t>question</w:t>
      </w:r>
      <w:r>
        <w:rPr>
          <w:spacing w:val="-8"/>
          <w:sz w:val="19"/>
        </w:rPr>
        <w:t> </w:t>
      </w:r>
      <w:r>
        <w:rPr>
          <w:spacing w:val="-4"/>
          <w:sz w:val="19"/>
        </w:rPr>
        <w:t>does</w:t>
      </w:r>
      <w:r>
        <w:rPr>
          <w:spacing w:val="-8"/>
          <w:sz w:val="19"/>
        </w:rPr>
        <w:t> </w:t>
      </w:r>
      <w:r>
        <w:rPr>
          <w:spacing w:val="-4"/>
          <w:sz w:val="19"/>
        </w:rPr>
        <w:t>not</w:t>
      </w:r>
      <w:r>
        <w:rPr>
          <w:spacing w:val="-8"/>
          <w:sz w:val="19"/>
        </w:rPr>
        <w:t> </w:t>
      </w:r>
      <w:r>
        <w:rPr>
          <w:spacing w:val="-4"/>
          <w:sz w:val="19"/>
        </w:rPr>
        <w:t>meet</w:t>
      </w:r>
      <w:r>
        <w:rPr>
          <w:spacing w:val="-8"/>
          <w:sz w:val="19"/>
        </w:rPr>
        <w:t> </w:t>
      </w:r>
      <w:r>
        <w:rPr>
          <w:spacing w:val="-4"/>
          <w:sz w:val="19"/>
        </w:rPr>
        <w:t>this</w:t>
      </w:r>
      <w:r>
        <w:rPr>
          <w:spacing w:val="-8"/>
          <w:sz w:val="19"/>
        </w:rPr>
        <w:t> </w:t>
      </w:r>
      <w:r>
        <w:rPr>
          <w:spacing w:val="-4"/>
          <w:sz w:val="19"/>
        </w:rPr>
        <w:t>criteria,</w:t>
      </w:r>
      <w:r>
        <w:rPr>
          <w:spacing w:val="-8"/>
          <w:sz w:val="19"/>
        </w:rPr>
        <w:t> </w:t>
      </w:r>
      <w:r>
        <w:rPr>
          <w:spacing w:val="-4"/>
          <w:sz w:val="19"/>
        </w:rPr>
        <w:t>then </w:t>
      </w:r>
      <w:r>
        <w:rPr>
          <w:sz w:val="19"/>
        </w:rPr>
        <w:t>either</w:t>
      </w:r>
      <w:r>
        <w:rPr>
          <w:spacing w:val="-1"/>
          <w:sz w:val="19"/>
        </w:rPr>
        <w:t> </w:t>
      </w:r>
      <w:r>
        <w:rPr>
          <w:sz w:val="19"/>
        </w:rPr>
        <w:t>revise</w:t>
      </w:r>
      <w:r>
        <w:rPr>
          <w:spacing w:val="-1"/>
          <w:sz w:val="19"/>
        </w:rPr>
        <w:t> </w:t>
      </w:r>
      <w:r>
        <w:rPr>
          <w:sz w:val="19"/>
        </w:rPr>
        <w:t>it,</w:t>
      </w:r>
      <w:r>
        <w:rPr>
          <w:spacing w:val="-1"/>
          <w:sz w:val="19"/>
        </w:rPr>
        <w:t> </w:t>
      </w:r>
      <w:r>
        <w:rPr>
          <w:sz w:val="19"/>
        </w:rPr>
        <w:t>break</w:t>
      </w:r>
      <w:r>
        <w:rPr>
          <w:spacing w:val="-1"/>
          <w:sz w:val="19"/>
        </w:rPr>
        <w:t> </w:t>
      </w:r>
      <w:r>
        <w:rPr>
          <w:sz w:val="19"/>
        </w:rPr>
        <w:t>it</w:t>
      </w:r>
      <w:r>
        <w:rPr>
          <w:spacing w:val="-1"/>
          <w:sz w:val="19"/>
        </w:rPr>
        <w:t> </w:t>
      </w:r>
      <w:r>
        <w:rPr>
          <w:sz w:val="19"/>
        </w:rPr>
        <w:t>down,</w:t>
      </w:r>
      <w:r>
        <w:rPr>
          <w:spacing w:val="-1"/>
          <w:sz w:val="19"/>
        </w:rPr>
        <w:t> </w:t>
      </w:r>
      <w:r>
        <w:rPr>
          <w:sz w:val="19"/>
        </w:rPr>
        <w:t>or</w:t>
      </w:r>
      <w:r>
        <w:rPr>
          <w:spacing w:val="-1"/>
          <w:sz w:val="19"/>
        </w:rPr>
        <w:t> </w:t>
      </w:r>
      <w:r>
        <w:rPr>
          <w:sz w:val="19"/>
        </w:rPr>
        <w:t>drop</w:t>
      </w:r>
      <w:r>
        <w:rPr>
          <w:spacing w:val="-1"/>
          <w:sz w:val="19"/>
        </w:rPr>
        <w:t> </w:t>
      </w:r>
      <w:r>
        <w:rPr>
          <w:sz w:val="19"/>
        </w:rPr>
        <w:t>it.</w:t>
      </w:r>
      <w:r>
        <w:rPr>
          <w:spacing w:val="-1"/>
          <w:sz w:val="19"/>
        </w:rPr>
        <w:t> </w:t>
      </w:r>
      <w:r>
        <w:rPr>
          <w:sz w:val="19"/>
        </w:rPr>
        <w:t>Use</w:t>
      </w:r>
      <w:r>
        <w:rPr>
          <w:spacing w:val="-1"/>
          <w:sz w:val="19"/>
        </w:rPr>
        <w:t> </w:t>
      </w:r>
      <w:r>
        <w:rPr>
          <w:sz w:val="19"/>
        </w:rPr>
        <w:t>the</w:t>
      </w:r>
      <w:r>
        <w:rPr>
          <w:spacing w:val="-1"/>
          <w:sz w:val="19"/>
        </w:rPr>
        <w:t> </w:t>
      </w:r>
      <w:r>
        <w:rPr>
          <w:sz w:val="19"/>
        </w:rPr>
        <w:t>flowchart</w:t>
      </w:r>
      <w:r>
        <w:rPr>
          <w:spacing w:val="-1"/>
          <w:sz w:val="19"/>
        </w:rPr>
        <w:t> </w:t>
      </w:r>
      <w:r>
        <w:rPr>
          <w:sz w:val="19"/>
        </w:rPr>
        <w:t>in</w:t>
      </w:r>
      <w:r>
        <w:rPr>
          <w:spacing w:val="-1"/>
          <w:sz w:val="19"/>
        </w:rPr>
        <w:t> </w:t>
      </w:r>
      <w:r>
        <w:rPr>
          <w:rFonts w:ascii="Book Antiqua"/>
          <w:b/>
          <w:color w:val="197FBF"/>
          <w:sz w:val="19"/>
        </w:rPr>
        <w:t>Illustration</w:t>
      </w:r>
      <w:r>
        <w:rPr>
          <w:rFonts w:ascii="Book Antiqua"/>
          <w:b/>
          <w:color w:val="197FBF"/>
          <w:spacing w:val="-1"/>
          <w:sz w:val="19"/>
        </w:rPr>
        <w:t> </w:t>
      </w:r>
      <w:r>
        <w:rPr>
          <w:rFonts w:ascii="Book Antiqua"/>
          <w:b/>
          <w:color w:val="197FBF"/>
          <w:sz w:val="19"/>
        </w:rPr>
        <w:t>3.3</w:t>
      </w:r>
      <w:r>
        <w:rPr>
          <w:rFonts w:ascii="Book Antiqua"/>
          <w:b/>
          <w:color w:val="197FBF"/>
          <w:spacing w:val="-1"/>
          <w:sz w:val="19"/>
        </w:rPr>
        <w:t> </w:t>
      </w:r>
      <w:r>
        <w:rPr>
          <w:sz w:val="19"/>
        </w:rPr>
        <w:t>to</w:t>
      </w:r>
      <w:r>
        <w:rPr>
          <w:spacing w:val="-1"/>
          <w:sz w:val="19"/>
        </w:rPr>
        <w:t> </w:t>
      </w:r>
      <w:r>
        <w:rPr>
          <w:sz w:val="19"/>
        </w:rPr>
        <w:t>develop specific data analysis questions.</w:t>
      </w:r>
    </w:p>
    <w:p>
      <w:pPr>
        <w:pStyle w:val="BodyText"/>
        <w:spacing w:before="3"/>
        <w:rPr>
          <w:sz w:val="23"/>
        </w:rPr>
      </w:pPr>
    </w:p>
    <w:p>
      <w:pPr>
        <w:spacing w:before="100"/>
        <w:ind w:left="2060" w:right="0" w:firstLine="0"/>
        <w:jc w:val="left"/>
        <w:rPr>
          <w:rFonts w:ascii="Calibri"/>
          <w:sz w:val="17"/>
        </w:rPr>
      </w:pPr>
      <w:r>
        <w:rPr>
          <w:rFonts w:ascii="Trebuchet MS"/>
          <w:b/>
          <w:color w:val="197FBF"/>
          <w:sz w:val="16"/>
        </w:rPr>
        <w:t>ILLUSTRATION</w:t>
      </w:r>
      <w:r>
        <w:rPr>
          <w:rFonts w:ascii="Trebuchet MS"/>
          <w:b/>
          <w:color w:val="197FBF"/>
          <w:spacing w:val="-6"/>
          <w:sz w:val="16"/>
        </w:rPr>
        <w:t> </w:t>
      </w:r>
      <w:r>
        <w:rPr>
          <w:rFonts w:ascii="Trebuchet MS"/>
          <w:b/>
          <w:color w:val="197FBF"/>
          <w:sz w:val="16"/>
        </w:rPr>
        <w:t>3.3</w:t>
      </w:r>
      <w:r>
        <w:rPr>
          <w:rFonts w:ascii="Trebuchet MS"/>
          <w:b/>
          <w:color w:val="197FBF"/>
          <w:spacing w:val="45"/>
          <w:sz w:val="16"/>
        </w:rPr>
        <w:t>  </w:t>
      </w:r>
      <w:r>
        <w:rPr>
          <w:rFonts w:ascii="Calibri"/>
          <w:sz w:val="17"/>
        </w:rPr>
        <w:t>Flowchart for Developing</w:t>
      </w:r>
      <w:r>
        <w:rPr>
          <w:rFonts w:ascii="Calibri"/>
          <w:spacing w:val="-1"/>
          <w:sz w:val="17"/>
        </w:rPr>
        <w:t> </w:t>
      </w:r>
      <w:r>
        <w:rPr>
          <w:rFonts w:ascii="Calibri"/>
          <w:sz w:val="17"/>
        </w:rPr>
        <w:t>Data Analysis </w:t>
      </w:r>
      <w:r>
        <w:rPr>
          <w:rFonts w:ascii="Calibri"/>
          <w:spacing w:val="-2"/>
          <w:sz w:val="17"/>
        </w:rPr>
        <w:t>Questions</w:t>
      </w:r>
    </w:p>
    <w:p>
      <w:pPr>
        <w:pStyle w:val="BodyText"/>
        <w:spacing w:before="1"/>
        <w:rPr>
          <w:rFonts w:ascii="Calibri"/>
          <w:sz w:val="8"/>
        </w:rPr>
      </w:pPr>
      <w:r>
        <w:rPr/>
        <w:pict>
          <v:group style="position:absolute;margin-left:102.700203pt;margin-top:6.149512pt;width:293.8pt;height:446.05pt;mso-position-horizontal-relative:page;mso-position-vertical-relative:paragraph;z-index:-15714816;mso-wrap-distance-left:0;mso-wrap-distance-right:0" id="docshapegroup69" coordorigin="2054,123" coordsize="5876,8921">
            <v:line style="position:absolute" from="5118,1447" to="4367,1447" stroked="true" strokeweight="1pt" strokecolor="#262626">
              <v:stroke dashstyle="solid"/>
            </v:line>
            <v:shape style="position:absolute;left:5088;top:1405;width:100;height:82" id="docshape70" coordorigin="5089,1406" coordsize="100,82" path="m5089,1406l5112,1447,5089,1487,5188,1447,5089,1406xe" filled="true" fillcolor="#262626" stroked="false">
              <v:path arrowok="t"/>
              <v:fill type="solid"/>
            </v:shape>
            <v:line style="position:absolute" from="3229,2660" to="3229,1802" stroked="true" strokeweight="1pt" strokecolor="#262626">
              <v:stroke dashstyle="solid"/>
            </v:line>
            <v:shape style="position:absolute;left:3188;top:2630;width:82;height:100" id="docshape71" coordorigin="3189,2631" coordsize="82,100" path="m3270,2631l3229,2654,3189,2631,3229,2730,3270,2631xe" filled="true" fillcolor="#262626" stroked="false">
              <v:path arrowok="t"/>
              <v:fill type="solid"/>
            </v:shape>
            <v:shape style="position:absolute;left:2074;top:843;width:2311;height:1206" id="docshape72" coordorigin="2074,844" coordsize="2311,1206" path="m3229,844l2074,1446,3229,2049,4385,1446,3229,844xe" filled="true" fillcolor="#ffffff" stroked="false">
              <v:path arrowok="t"/>
              <v:fill type="solid"/>
            </v:shape>
            <v:shape style="position:absolute;left:2074;top:843;width:2311;height:1206" id="docshape73" coordorigin="2074,844" coordsize="2311,1206" path="m4385,1446l3229,844,2074,1446,3229,2049,4385,1446xe" filled="false" stroked="true" strokeweight="2.0pt" strokecolor="#e05e28">
              <v:path arrowok="t"/>
              <v:stroke dashstyle="solid"/>
            </v:shape>
            <v:line style="position:absolute" from="3229,749" to="3229,482" stroked="true" strokeweight="1pt" strokecolor="#262626">
              <v:stroke dashstyle="solid"/>
            </v:line>
            <v:shape style="position:absolute;left:3188;top:719;width:82;height:100" id="docshape74" coordorigin="3189,720" coordsize="82,100" path="m3270,720l3229,743,3189,720,3229,819,3270,720xe" filled="true" fillcolor="#262626" stroked="false">
              <v:path arrowok="t"/>
              <v:fill type="solid"/>
            </v:shape>
            <v:shape style="position:absolute;left:2640;top:143;width:1177;height:339" id="docshape75" coordorigin="2641,143" coordsize="1177,339" path="m2641,391l2648,426,2667,455,2696,475,2731,482,3728,482,3763,475,3791,455,3811,426,3818,391,3818,233,3811,198,3791,169,3763,150,3728,143,2731,143,2696,150,2667,169,2648,198,2641,233,2641,391xe" filled="false" stroked="true" strokeweight="2.0pt" strokecolor="#262626">
              <v:path arrowok="t"/>
              <v:stroke dashstyle="solid"/>
            </v:shape>
            <v:shape style="position:absolute;left:4541;top:1313;width:402;height:266" id="docshape76" coordorigin="4542,1314" coordsize="402,266" path="m4903,1314l4582,1314,4566,1317,4554,1325,4545,1338,4542,1354,4542,1539,4545,1555,4554,1568,4566,1576,4582,1579,4903,1579,4919,1576,4931,1568,4940,1555,4943,1539,4943,1354,4940,1338,4931,1325,4919,1317,4903,1314xe" filled="true" fillcolor="#cc050f" stroked="false">
              <v:path arrowok="t"/>
              <v:fill type="solid"/>
            </v:shape>
            <v:shape style="position:absolute;left:3028;top:2209;width:402;height:266" id="docshape77" coordorigin="3029,2209" coordsize="402,266" path="m3390,2209l3069,2209,3053,2213,3041,2221,3032,2234,3029,2249,3029,2435,3032,2451,3041,2463,3053,2472,3069,2475,3390,2475,3406,2472,3418,2463,3427,2451,3430,2435,3430,2249,3427,2234,3418,2221,3406,2213,3390,2209xe" filled="true" fillcolor="#009900" stroked="false">
              <v:path arrowok="t"/>
              <v:fill type="solid"/>
            </v:shape>
            <v:shape style="position:absolute;left:3229;top:2002;width:2681;height:1353" id="docshape78" coordorigin="3229,2003" coordsize="2681,1353" path="m3229,2566l5910,2566,5910,2003m5118,3356l4367,3356e" filled="false" stroked="true" strokeweight="1pt" strokecolor="#262626">
              <v:path arrowok="t"/>
              <v:stroke dashstyle="solid"/>
            </v:shape>
            <v:shape style="position:absolute;left:5088;top:3315;width:100;height:82" id="docshape79" coordorigin="5089,3315" coordsize="100,82" path="m5089,3315l5112,3356,5089,3396,5188,3356,5089,3315xe" filled="true" fillcolor="#262626" stroked="false">
              <v:path arrowok="t"/>
              <v:fill type="solid"/>
            </v:shape>
            <v:line style="position:absolute" from="3229,4569" to="3229,3711" stroked="true" strokeweight="1pt" strokecolor="#262626">
              <v:stroke dashstyle="solid"/>
            </v:line>
            <v:shape style="position:absolute;left:3188;top:4539;width:82;height:100" id="docshape80" coordorigin="3189,4540" coordsize="82,100" path="m3270,4540l3229,4564,3189,4540,3229,4639,3270,4540xe" filled="true" fillcolor="#262626" stroked="false">
              <v:path arrowok="t"/>
              <v:fill type="solid"/>
            </v:shape>
            <v:shape style="position:absolute;left:2074;top:2752;width:2311;height:1206" id="docshape81" coordorigin="2074,2753" coordsize="2311,1206" path="m3229,2753l2074,3356,3229,3959,4385,3356,3229,2753xe" filled="true" fillcolor="#ffffff" stroked="false">
              <v:path arrowok="t"/>
              <v:fill type="solid"/>
            </v:shape>
            <v:shape style="position:absolute;left:2074;top:2752;width:2311;height:1206" id="docshape82" coordorigin="2074,2753" coordsize="2311,1206" path="m4385,3356l3229,2753,2074,3356,3229,3959,4385,3356xe" filled="false" stroked="true" strokeweight="2.0pt" strokecolor="#e05e28">
              <v:path arrowok="t"/>
              <v:stroke dashstyle="solid"/>
            </v:shape>
            <v:shape style="position:absolute;left:4541;top:3222;width:402;height:266" id="docshape83" coordorigin="4542,3223" coordsize="402,266" path="m4903,3223l4582,3223,4566,3226,4554,3235,4545,3247,4542,3263,4542,3449,4545,3464,4554,3477,4566,3485,4582,3489,4903,3489,4919,3485,4931,3477,4940,3464,4943,3449,4943,3263,4940,3247,4931,3235,4919,3226,4903,3223xe" filled="true" fillcolor="#cc050f" stroked="false">
              <v:path arrowok="t"/>
              <v:fill type="solid"/>
            </v:shape>
            <v:shape style="position:absolute;left:3028;top:4118;width:402;height:266" id="docshape84" coordorigin="3029,4119" coordsize="402,266" path="m3390,4119l3069,4119,3053,4122,3041,4130,3032,4143,3029,4159,3029,4344,3032,4360,3041,4373,3053,4381,3069,4384,3390,4384,3406,4381,3418,4373,3427,4360,3430,4344,3430,4159,3427,4143,3418,4130,3406,4122,3390,4119xe" filled="true" fillcolor="#009900" stroked="false">
              <v:path arrowok="t"/>
              <v:fill type="solid"/>
            </v:shape>
            <v:shape style="position:absolute;left:3229;top:3912;width:2681;height:1353" id="docshape85" coordorigin="3229,3912" coordsize="2681,1353" path="m3229,4475l5910,4475,5910,3912m5118,5265l4367,5265e" filled="false" stroked="true" strokeweight="1pt" strokecolor="#262626">
              <v:path arrowok="t"/>
              <v:stroke dashstyle="solid"/>
            </v:shape>
            <v:shape style="position:absolute;left:5088;top:5224;width:100;height:82" id="docshape86" coordorigin="5089,5224" coordsize="100,82" path="m5089,5224l5112,5265,5089,5306,5188,5265,5089,5224xe" filled="true" fillcolor="#262626" stroked="false">
              <v:path arrowok="t"/>
              <v:fill type="solid"/>
            </v:shape>
            <v:line style="position:absolute" from="3229,6478" to="3229,5620" stroked="true" strokeweight="1pt" strokecolor="#262626">
              <v:stroke dashstyle="solid"/>
            </v:line>
            <v:shape style="position:absolute;left:3188;top:6449;width:82;height:100" id="docshape87" coordorigin="3189,6449" coordsize="82,100" path="m3270,6449l3229,6473,3189,6449,3229,6549,3270,6449xe" filled="true" fillcolor="#262626" stroked="false">
              <v:path arrowok="t"/>
              <v:fill type="solid"/>
            </v:shape>
            <v:shape style="position:absolute;left:2074;top:4662;width:2311;height:1206" id="docshape88" coordorigin="2074,4662" coordsize="2311,1206" path="m3229,4662l2074,5265,3229,5868,4385,5265,3229,4662xe" filled="true" fillcolor="#ffffff" stroked="false">
              <v:path arrowok="t"/>
              <v:fill type="solid"/>
            </v:shape>
            <v:shape style="position:absolute;left:2074;top:4662;width:2311;height:1206" id="docshape89" coordorigin="2074,4662" coordsize="2311,1206" path="m4385,5265l3229,4662,2074,5265,3229,5868,4385,5265xe" filled="false" stroked="true" strokeweight="2.0pt" strokecolor="#e05e28">
              <v:path arrowok="t"/>
              <v:stroke dashstyle="solid"/>
            </v:shape>
            <v:shape style="position:absolute;left:4541;top:5132;width:402;height:266" id="docshape90" coordorigin="4542,5132" coordsize="402,266" path="m4903,5132l4582,5132,4566,5135,4554,5144,4545,5157,4542,5172,4542,5358,4545,5373,4554,5386,4566,5395,4582,5398,4903,5398,4919,5395,4931,5386,4940,5373,4943,5358,4943,5172,4940,5157,4931,5144,4919,5135,4903,5132xe" filled="true" fillcolor="#cc050f" stroked="false">
              <v:path arrowok="t"/>
              <v:fill type="solid"/>
            </v:shape>
            <v:shape style="position:absolute;left:3028;top:6027;width:402;height:266" id="docshape91" coordorigin="3029,6028" coordsize="402,266" path="m3390,6028l3069,6028,3053,6031,3041,6040,3032,6052,3029,6068,3029,6254,3032,6269,3041,6282,3053,6290,3069,6294,3390,6294,3406,6290,3418,6282,3427,6269,3430,6254,3430,6068,3427,6052,3418,6040,3406,6031,3390,6028xe" filled="true" fillcolor="#009900" stroked="false">
              <v:path arrowok="t"/>
              <v:fill type="solid"/>
            </v:shape>
            <v:shape style="position:absolute;left:3229;top:5264;width:4500;height:1910" id="docshape92" coordorigin="3229,5265" coordsize="4500,1910" path="m3229,6384l6380,6384,6380,5821m6688,7174l7729,7174,7729,5265,7535,5265e" filled="false" stroked="true" strokeweight="1pt" strokecolor="#262626">
              <v:path arrowok="t"/>
              <v:stroke dashstyle="solid"/>
            </v:shape>
            <v:shape style="position:absolute;left:6634;top:7133;width:100;height:82" id="docshape93" coordorigin="6635,7134" coordsize="100,82" path="m6734,7134l6635,7174,6734,7215,6711,7174,6734,7134xe" filled="true" fillcolor="#262626" stroked="false">
              <v:path arrowok="t"/>
              <v:fill type="solid"/>
            </v:shape>
            <v:line style="position:absolute" from="5118,7174" to="4367,7174" stroked="true" strokeweight="1pt" strokecolor="#262626">
              <v:stroke dashstyle="solid"/>
            </v:line>
            <v:shape style="position:absolute;left:5088;top:7133;width:100;height:82" id="docshape94" coordorigin="5089,7134" coordsize="100,82" path="m5089,7134l5112,7174,5089,7215,5188,7174,5089,7134xe" filled="true" fillcolor="#262626" stroked="false">
              <v:path arrowok="t"/>
              <v:fill type="solid"/>
            </v:shape>
            <v:shape style="position:absolute;left:5206;top:6901;width:1408;height:546" id="docshape95" coordorigin="5206,6901" coordsize="1408,546" path="m5206,7367l5212,7398,5229,7424,5255,7441,5286,7447,6534,7447,6565,7441,6590,7424,6608,7398,6614,7367,6614,6981,6608,6950,6590,6925,6565,6908,6534,6901,5286,6901,5255,6908,5229,6925,5212,6950,5206,6981,5206,7367xe" filled="false" stroked="true" strokeweight="2pt" strokecolor="#007fd8">
              <v:path arrowok="t"/>
              <v:stroke dashstyle="solid"/>
            </v:shape>
            <v:line style="position:absolute" from="3229,8387" to="3229,7529" stroked="true" strokeweight="1pt" strokecolor="#262626">
              <v:stroke dashstyle="solid"/>
            </v:line>
            <v:shape style="position:absolute;left:3188;top:8358;width:82;height:100" id="docshape96" coordorigin="3189,8358" coordsize="82,100" path="m3270,8358l3229,8382,3189,8358,3229,8458,3270,8358xe" filled="true" fillcolor="#262626" stroked="false">
              <v:path arrowok="t"/>
              <v:fill type="solid"/>
            </v:shape>
            <v:shape style="position:absolute;left:2074;top:6571;width:2311;height:1206" id="docshape97" coordorigin="2074,6571" coordsize="2311,1206" path="m3229,6571l2074,7174,3229,7777,4385,7174,3229,6571xe" filled="true" fillcolor="#ffffff" stroked="false">
              <v:path arrowok="t"/>
              <v:fill type="solid"/>
            </v:shape>
            <v:shape style="position:absolute;left:2074;top:6571;width:2311;height:1206" id="docshape98" coordorigin="2074,6571" coordsize="2311,1206" path="m4385,7174l3229,6571,2074,7174,3229,7777,4385,7174xe" filled="false" stroked="true" strokeweight="2pt" strokecolor="#e05e28">
              <v:path arrowok="t"/>
              <v:stroke dashstyle="solid"/>
            </v:shape>
            <v:shape style="position:absolute;left:2525;top:8477;width:1408;height:546" id="docshape99" coordorigin="2525,8478" coordsize="1408,546" path="m2525,8943l2532,8974,2549,9000,2574,9017,2605,9023,3853,9023,3884,9017,3910,9000,3927,8974,3933,8943,3933,8558,3927,8526,3910,8501,3884,8484,3853,8478,2605,8478,2574,8484,2549,8501,2532,8526,2525,8558,2525,8943xe" filled="false" stroked="true" strokeweight="2pt" strokecolor="#007fd8">
              <v:path arrowok="t"/>
              <v:stroke dashstyle="solid"/>
            </v:shape>
            <v:shape style="position:absolute;left:4541;top:7041;width:402;height:266" id="docshape100" coordorigin="4542,7041" coordsize="402,266" path="m4903,7041l4582,7041,4566,7044,4554,7053,4545,7066,4542,7081,4542,7267,4545,7283,4554,7295,4566,7304,4582,7307,4903,7307,4919,7304,4931,7295,4940,7283,4943,7267,4943,7081,4940,7066,4931,7053,4919,7044,4903,7041xe" filled="true" fillcolor="#cc050f" stroked="false">
              <v:path arrowok="t"/>
              <v:fill type="solid"/>
            </v:shape>
            <v:shape style="position:absolute;left:3028;top:7937;width:402;height:266" id="docshape101" coordorigin="3029,7937" coordsize="402,266" path="m3390,7937l3069,7937,3053,7940,3041,7949,3032,7962,3029,7977,3029,8163,3032,8178,3041,8191,3053,8200,3069,8203,3390,8203,3406,8200,3418,8191,3427,8178,3430,8163,3430,7977,3427,7962,3418,7949,3406,7940,3390,7937xe" filled="true" fillcolor="#009900" stroked="false">
              <v:path arrowok="t"/>
              <v:fill type="solid"/>
            </v:shape>
            <v:shape style="position:absolute;left:5224;top:4662;width:2311;height:1206" id="docshape102" coordorigin="5224,4662" coordsize="2311,1206" path="m6380,4662l5224,5265,6380,5868,7535,5265,6380,4662xe" filled="true" fillcolor="#ffffff" stroked="false">
              <v:path arrowok="t"/>
              <v:fill type="solid"/>
            </v:shape>
            <v:shape style="position:absolute;left:5224;top:4662;width:2311;height:1206" id="docshape103" coordorigin="5224,4662" coordsize="2311,1206" path="m7535,5265l6380,4662,5224,5265,6380,5868,7535,5265xe" filled="false" stroked="true" strokeweight="2pt" strokecolor="#e05e28">
              <v:path arrowok="t"/>
              <v:stroke dashstyle="solid"/>
            </v:shape>
            <v:shape style="position:absolute;left:6178;top:6027;width:402;height:266" id="docshape104" coordorigin="6179,6028" coordsize="402,266" path="m6540,6028l6219,6028,6203,6031,6191,6040,6182,6052,6179,6068,6179,6254,6182,6269,6191,6282,6203,6290,6219,6294,6540,6294,6556,6290,6568,6282,6577,6269,6580,6254,6580,6068,6577,6052,6568,6040,6556,6031,6540,6028xe" filled="true" fillcolor="#009900" stroked="false">
              <v:path arrowok="t"/>
              <v:fill type="solid"/>
            </v:shape>
            <v:shape style="position:absolute;left:7527;top:6027;width:402;height:266" id="docshape105" coordorigin="7528,6028" coordsize="402,266" path="m7889,6028l7568,6028,7552,6031,7540,6040,7531,6052,7528,6068,7528,6254,7531,6269,7540,6282,7552,6290,7568,6294,7889,6294,7905,6290,7917,6282,7926,6269,7929,6254,7929,6068,7926,6052,7917,6040,7905,6031,7889,6028xe" filled="true" fillcolor="#cc050f" stroked="false">
              <v:path arrowok="t"/>
              <v:fill type="solid"/>
            </v:shape>
            <v:shape style="position:absolute;left:5206;top:890;width:1408;height:1113" id="docshape106" coordorigin="5206,890" coordsize="1408,1113" path="m5206,1923l5212,1954,5229,1979,5255,1997,5286,2003,6534,2003,6565,1997,6590,1979,6608,1954,6614,1923,6614,970,6608,939,6590,914,6565,896,6534,890,5286,890,5255,896,5229,914,5212,939,5206,970,5206,1923xe" filled="false" stroked="true" strokeweight="2pt" strokecolor="#007fd8">
              <v:path arrowok="t"/>
              <v:stroke dashstyle="solid"/>
            </v:shape>
            <v:shape style="position:absolute;left:5206;top:2799;width:1408;height:1113" id="docshape107" coordorigin="5206,2799" coordsize="1408,1113" path="m5206,3832l5212,3863,5229,3889,5255,3906,5286,3912,6534,3912,6565,3906,6590,3889,6608,3863,6614,3832,6614,2879,6608,2848,6590,2823,6565,2806,6534,2799,5286,2799,5255,2806,5229,2823,5212,2848,5206,2879,5206,3832xe" filled="false" stroked="true" strokeweight="2pt" strokecolor="#007fd8">
              <v:path arrowok="t"/>
              <v:stroke dashstyle="solid"/>
            </v:shape>
            <v:shape style="position:absolute;left:3064;top:200;width:351;height:204" type="#_x0000_t202" id="docshape108" filled="false" stroked="false">
              <v:textbox inset="0,0,0,0">
                <w:txbxContent>
                  <w:p>
                    <w:pPr>
                      <w:spacing w:before="0"/>
                      <w:ind w:left="0" w:right="0" w:firstLine="0"/>
                      <w:jc w:val="left"/>
                      <w:rPr>
                        <w:rFonts w:ascii="Calibri"/>
                        <w:sz w:val="16"/>
                      </w:rPr>
                    </w:pPr>
                    <w:r>
                      <w:rPr>
                        <w:rFonts w:ascii="Calibri"/>
                        <w:spacing w:val="-2"/>
                        <w:w w:val="105"/>
                        <w:sz w:val="16"/>
                      </w:rPr>
                      <w:t>Start</w:t>
                    </w:r>
                  </w:p>
                </w:txbxContent>
              </v:textbox>
              <w10:wrap type="none"/>
            </v:shape>
            <v:shape style="position:absolute;left:2626;top:1193;width:1226;height:588" type="#_x0000_t202" id="docshape109" filled="false" stroked="false">
              <v:textbox inset="0,0,0,0">
                <w:txbxContent>
                  <w:p>
                    <w:pPr>
                      <w:spacing w:line="235" w:lineRule="auto" w:before="3"/>
                      <w:ind w:left="0" w:right="18" w:firstLine="0"/>
                      <w:jc w:val="center"/>
                      <w:rPr>
                        <w:rFonts w:ascii="Calibri"/>
                        <w:sz w:val="16"/>
                      </w:rPr>
                    </w:pPr>
                    <w:r>
                      <w:rPr>
                        <w:rFonts w:ascii="Calibri"/>
                        <w:sz w:val="16"/>
                      </w:rPr>
                      <w:t>Does</w:t>
                    </w:r>
                    <w:r>
                      <w:rPr>
                        <w:rFonts w:ascii="Calibri"/>
                        <w:spacing w:val="-8"/>
                        <w:sz w:val="16"/>
                      </w:rPr>
                      <w:t> </w:t>
                    </w:r>
                    <w:r>
                      <w:rPr>
                        <w:rFonts w:ascii="Calibri"/>
                        <w:sz w:val="16"/>
                      </w:rPr>
                      <w:t>the</w:t>
                    </w:r>
                    <w:r>
                      <w:rPr>
                        <w:rFonts w:ascii="Calibri"/>
                        <w:spacing w:val="-8"/>
                        <w:sz w:val="16"/>
                      </w:rPr>
                      <w:t> </w:t>
                    </w:r>
                    <w:r>
                      <w:rPr>
                        <w:rFonts w:ascii="Calibri"/>
                        <w:sz w:val="16"/>
                      </w:rPr>
                      <w:t>question</w:t>
                    </w:r>
                    <w:r>
                      <w:rPr>
                        <w:rFonts w:ascii="Calibri"/>
                        <w:spacing w:val="40"/>
                        <w:sz w:val="16"/>
                      </w:rPr>
                      <w:t> </w:t>
                    </w:r>
                    <w:r>
                      <w:rPr>
                        <w:rFonts w:ascii="Calibri"/>
                        <w:sz w:val="16"/>
                      </w:rPr>
                      <w:t>address</w:t>
                    </w:r>
                    <w:r>
                      <w:rPr>
                        <w:rFonts w:ascii="Calibri"/>
                        <w:spacing w:val="-10"/>
                        <w:sz w:val="16"/>
                      </w:rPr>
                      <w:t> </w:t>
                    </w:r>
                    <w:r>
                      <w:rPr>
                        <w:rFonts w:ascii="Calibri"/>
                        <w:sz w:val="16"/>
                      </w:rPr>
                      <w:t>the</w:t>
                    </w:r>
                    <w:r>
                      <w:rPr>
                        <w:rFonts w:ascii="Calibri"/>
                        <w:spacing w:val="40"/>
                        <w:sz w:val="16"/>
                      </w:rPr>
                      <w:t> </w:t>
                    </w:r>
                    <w:r>
                      <w:rPr>
                        <w:rFonts w:ascii="Calibri"/>
                        <w:spacing w:val="-2"/>
                        <w:sz w:val="16"/>
                      </w:rPr>
                      <w:t>objective?</w:t>
                    </w:r>
                  </w:p>
                </w:txbxContent>
              </v:textbox>
              <w10:wrap type="none"/>
            </v:shape>
            <v:shape style="position:absolute;left:4647;top:1346;width:210;height:204" type="#_x0000_t202" id="docshape110" filled="false" stroked="false">
              <v:textbox inset="0,0,0,0">
                <w:txbxContent>
                  <w:p>
                    <w:pPr>
                      <w:spacing w:before="0"/>
                      <w:ind w:left="0" w:right="0" w:firstLine="0"/>
                      <w:jc w:val="left"/>
                      <w:rPr>
                        <w:rFonts w:ascii="Calibri"/>
                        <w:sz w:val="16"/>
                      </w:rPr>
                    </w:pPr>
                    <w:r>
                      <w:rPr>
                        <w:rFonts w:ascii="Calibri"/>
                        <w:color w:val="FFFFFF"/>
                        <w:spacing w:val="-5"/>
                        <w:sz w:val="16"/>
                      </w:rPr>
                      <w:t>No</w:t>
                    </w:r>
                  </w:p>
                </w:txbxContent>
              </v:textbox>
              <w10:wrap type="none"/>
            </v:shape>
            <v:shape style="position:absolute;left:5493;top:950;width:853;height:972" type="#_x0000_t202" id="docshape111" filled="false" stroked="false">
              <v:textbox inset="0,0,0,0">
                <w:txbxContent>
                  <w:p>
                    <w:pPr>
                      <w:spacing w:line="235" w:lineRule="auto" w:before="3"/>
                      <w:ind w:left="0" w:right="18" w:firstLine="74"/>
                      <w:jc w:val="both"/>
                      <w:rPr>
                        <w:rFonts w:ascii="Calibri"/>
                        <w:sz w:val="16"/>
                      </w:rPr>
                    </w:pPr>
                    <w:r>
                      <w:rPr>
                        <w:rFonts w:ascii="Calibri"/>
                        <w:sz w:val="16"/>
                      </w:rPr>
                      <w:t>Revise</w:t>
                    </w:r>
                    <w:r>
                      <w:rPr>
                        <w:rFonts w:ascii="Calibri"/>
                        <w:spacing w:val="-10"/>
                        <w:sz w:val="16"/>
                      </w:rPr>
                      <w:t> </w:t>
                    </w:r>
                    <w:r>
                      <w:rPr>
                        <w:rFonts w:ascii="Calibri"/>
                        <w:sz w:val="16"/>
                      </w:rPr>
                      <w:t>the</w:t>
                    </w:r>
                    <w:r>
                      <w:rPr>
                        <w:rFonts w:ascii="Calibri"/>
                        <w:spacing w:val="40"/>
                        <w:sz w:val="16"/>
                      </w:rPr>
                      <w:t> </w:t>
                    </w:r>
                    <w:r>
                      <w:rPr>
                        <w:rFonts w:ascii="Calibri"/>
                        <w:sz w:val="16"/>
                      </w:rPr>
                      <w:t>question</w:t>
                    </w:r>
                    <w:r>
                      <w:rPr>
                        <w:rFonts w:ascii="Calibri"/>
                        <w:spacing w:val="-10"/>
                        <w:sz w:val="16"/>
                      </w:rPr>
                      <w:t> </w:t>
                    </w:r>
                    <w:r>
                      <w:rPr>
                        <w:rFonts w:ascii="Calibri"/>
                        <w:sz w:val="16"/>
                      </w:rPr>
                      <w:t>to</w:t>
                    </w:r>
                    <w:r>
                      <w:rPr>
                        <w:rFonts w:ascii="Calibri"/>
                        <w:spacing w:val="40"/>
                        <w:sz w:val="16"/>
                      </w:rPr>
                      <w:t> </w:t>
                    </w:r>
                    <w:r>
                      <w:rPr>
                        <w:rFonts w:ascii="Calibri"/>
                        <w:sz w:val="16"/>
                      </w:rPr>
                      <w:t>address</w:t>
                    </w:r>
                    <w:r>
                      <w:rPr>
                        <w:rFonts w:ascii="Calibri"/>
                        <w:spacing w:val="-10"/>
                        <w:sz w:val="16"/>
                      </w:rPr>
                      <w:t> </w:t>
                    </w:r>
                    <w:r>
                      <w:rPr>
                        <w:rFonts w:ascii="Calibri"/>
                        <w:sz w:val="16"/>
                      </w:rPr>
                      <w:t>the</w:t>
                    </w:r>
                    <w:r>
                      <w:rPr>
                        <w:rFonts w:ascii="Calibri"/>
                        <w:spacing w:val="40"/>
                        <w:sz w:val="16"/>
                      </w:rPr>
                      <w:t> </w:t>
                    </w:r>
                    <w:r>
                      <w:rPr>
                        <w:rFonts w:ascii="Calibri"/>
                        <w:sz w:val="16"/>
                      </w:rPr>
                      <w:t>objective</w:t>
                    </w:r>
                    <w:r>
                      <w:rPr>
                        <w:rFonts w:ascii="Calibri"/>
                        <w:spacing w:val="-10"/>
                        <w:sz w:val="16"/>
                      </w:rPr>
                      <w:t> </w:t>
                    </w:r>
                    <w:r>
                      <w:rPr>
                        <w:rFonts w:ascii="Calibri"/>
                        <w:sz w:val="16"/>
                      </w:rPr>
                      <w:t>of</w:t>
                    </w:r>
                    <w:r>
                      <w:rPr>
                        <w:rFonts w:ascii="Calibri"/>
                        <w:spacing w:val="40"/>
                        <w:sz w:val="16"/>
                      </w:rPr>
                      <w:t> </w:t>
                    </w:r>
                    <w:r>
                      <w:rPr>
                        <w:rFonts w:ascii="Calibri"/>
                        <w:sz w:val="16"/>
                      </w:rPr>
                      <w:t>the</w:t>
                    </w:r>
                    <w:r>
                      <w:rPr>
                        <w:rFonts w:ascii="Calibri"/>
                        <w:spacing w:val="-2"/>
                        <w:sz w:val="16"/>
                      </w:rPr>
                      <w:t> </w:t>
                    </w:r>
                    <w:r>
                      <w:rPr>
                        <w:rFonts w:ascii="Calibri"/>
                        <w:spacing w:val="-2"/>
                        <w:sz w:val="16"/>
                      </w:rPr>
                      <w:t>analysis.</w:t>
                    </w:r>
                  </w:p>
                </w:txbxContent>
              </v:textbox>
              <w10:wrap type="none"/>
            </v:shape>
            <v:shape style="position:absolute;left:3118;top:2241;width:242;height:204" type="#_x0000_t202" id="docshape112" filled="false" stroked="false">
              <v:textbox inset="0,0,0,0">
                <w:txbxContent>
                  <w:p>
                    <w:pPr>
                      <w:spacing w:before="0"/>
                      <w:ind w:left="0" w:right="0" w:firstLine="0"/>
                      <w:jc w:val="left"/>
                      <w:rPr>
                        <w:rFonts w:ascii="Calibri"/>
                        <w:sz w:val="16"/>
                      </w:rPr>
                    </w:pPr>
                    <w:r>
                      <w:rPr>
                        <w:rFonts w:ascii="Calibri"/>
                        <w:color w:val="FFFFFF"/>
                        <w:spacing w:val="-5"/>
                        <w:sz w:val="16"/>
                      </w:rPr>
                      <w:t>Yes</w:t>
                    </w:r>
                  </w:p>
                </w:txbxContent>
              </v:textbox>
              <w10:wrap type="none"/>
            </v:shape>
            <v:shape style="position:absolute;left:2654;top:3051;width:1170;height:588" type="#_x0000_t202" id="docshape113" filled="false" stroked="false">
              <v:textbox inset="0,0,0,0">
                <w:txbxContent>
                  <w:p>
                    <w:pPr>
                      <w:spacing w:line="235" w:lineRule="auto" w:before="3"/>
                      <w:ind w:left="7" w:right="25" w:firstLine="0"/>
                      <w:jc w:val="center"/>
                      <w:rPr>
                        <w:rFonts w:ascii="Calibri"/>
                        <w:sz w:val="16"/>
                      </w:rPr>
                    </w:pPr>
                    <w:r>
                      <w:rPr>
                        <w:rFonts w:ascii="Calibri"/>
                        <w:sz w:val="16"/>
                      </w:rPr>
                      <w:t>Does</w:t>
                    </w:r>
                    <w:r>
                      <w:rPr>
                        <w:rFonts w:ascii="Calibri"/>
                        <w:spacing w:val="-10"/>
                        <w:sz w:val="16"/>
                      </w:rPr>
                      <w:t> </w:t>
                    </w:r>
                    <w:r>
                      <w:rPr>
                        <w:rFonts w:ascii="Calibri"/>
                        <w:sz w:val="16"/>
                      </w:rPr>
                      <w:t>the</w:t>
                    </w:r>
                    <w:r>
                      <w:rPr>
                        <w:rFonts w:ascii="Calibri"/>
                        <w:spacing w:val="40"/>
                        <w:sz w:val="16"/>
                      </w:rPr>
                      <w:t> </w:t>
                    </w:r>
                    <w:r>
                      <w:rPr>
                        <w:rFonts w:ascii="Calibri"/>
                        <w:sz w:val="16"/>
                      </w:rPr>
                      <w:t>question</w:t>
                    </w:r>
                    <w:r>
                      <w:rPr>
                        <w:rFonts w:ascii="Calibri"/>
                        <w:spacing w:val="-10"/>
                        <w:sz w:val="16"/>
                      </w:rPr>
                      <w:t> </w:t>
                    </w:r>
                    <w:r>
                      <w:rPr>
                        <w:rFonts w:ascii="Calibri"/>
                        <w:sz w:val="16"/>
                      </w:rPr>
                      <w:t>address</w:t>
                    </w:r>
                    <w:r>
                      <w:rPr>
                        <w:rFonts w:ascii="Calibri"/>
                        <w:spacing w:val="40"/>
                        <w:sz w:val="16"/>
                      </w:rPr>
                      <w:t> </w:t>
                    </w:r>
                    <w:r>
                      <w:rPr>
                        <w:rFonts w:ascii="Calibri"/>
                        <w:sz w:val="16"/>
                      </w:rPr>
                      <w:t>one</w:t>
                    </w:r>
                    <w:r>
                      <w:rPr>
                        <w:rFonts w:ascii="Calibri"/>
                        <w:spacing w:val="-10"/>
                        <w:sz w:val="16"/>
                      </w:rPr>
                      <w:t> </w:t>
                    </w:r>
                    <w:r>
                      <w:rPr>
                        <w:rFonts w:ascii="Calibri"/>
                        <w:sz w:val="16"/>
                      </w:rPr>
                      <w:t>topic?</w:t>
                    </w:r>
                  </w:p>
                </w:txbxContent>
              </v:textbox>
              <w10:wrap type="none"/>
            </v:shape>
            <v:shape style="position:absolute;left:4647;top:3255;width:210;height:204" type="#_x0000_t202" id="docshape114" filled="false" stroked="false">
              <v:textbox inset="0,0,0,0">
                <w:txbxContent>
                  <w:p>
                    <w:pPr>
                      <w:spacing w:before="0"/>
                      <w:ind w:left="0" w:right="0" w:firstLine="0"/>
                      <w:jc w:val="left"/>
                      <w:rPr>
                        <w:rFonts w:ascii="Calibri"/>
                        <w:sz w:val="16"/>
                      </w:rPr>
                    </w:pPr>
                    <w:r>
                      <w:rPr>
                        <w:rFonts w:ascii="Calibri"/>
                        <w:color w:val="FFFFFF"/>
                        <w:spacing w:val="-5"/>
                        <w:sz w:val="16"/>
                      </w:rPr>
                      <w:t>No</w:t>
                    </w:r>
                  </w:p>
                </w:txbxContent>
              </v:textbox>
              <w10:wrap type="none"/>
            </v:shape>
            <v:shape style="position:absolute;left:5410;top:2955;width:1020;height:780" type="#_x0000_t202" id="docshape115" filled="false" stroked="false">
              <v:textbox inset="0,0,0,0">
                <w:txbxContent>
                  <w:p>
                    <w:pPr>
                      <w:spacing w:line="235" w:lineRule="auto" w:before="3"/>
                      <w:ind w:left="0" w:right="18" w:hanging="1"/>
                      <w:jc w:val="center"/>
                      <w:rPr>
                        <w:rFonts w:ascii="Calibri"/>
                        <w:sz w:val="16"/>
                      </w:rPr>
                    </w:pPr>
                    <w:r>
                      <w:rPr>
                        <w:rFonts w:ascii="Calibri"/>
                        <w:w w:val="105"/>
                        <w:sz w:val="16"/>
                      </w:rPr>
                      <w:t>Break</w:t>
                    </w:r>
                    <w:r>
                      <w:rPr>
                        <w:rFonts w:ascii="Calibri"/>
                        <w:spacing w:val="-10"/>
                        <w:w w:val="105"/>
                        <w:sz w:val="16"/>
                      </w:rPr>
                      <w:t> </w:t>
                    </w:r>
                    <w:r>
                      <w:rPr>
                        <w:rFonts w:ascii="Calibri"/>
                        <w:w w:val="105"/>
                        <w:sz w:val="16"/>
                      </w:rPr>
                      <w:t>the</w:t>
                    </w:r>
                    <w:r>
                      <w:rPr>
                        <w:rFonts w:ascii="Calibri"/>
                        <w:spacing w:val="40"/>
                        <w:w w:val="105"/>
                        <w:sz w:val="16"/>
                      </w:rPr>
                      <w:t> </w:t>
                    </w:r>
                    <w:r>
                      <w:rPr>
                        <w:rFonts w:ascii="Calibri"/>
                        <w:spacing w:val="-2"/>
                        <w:w w:val="105"/>
                        <w:sz w:val="16"/>
                      </w:rPr>
                      <w:t>question</w:t>
                    </w:r>
                    <w:r>
                      <w:rPr>
                        <w:rFonts w:ascii="Calibri"/>
                        <w:spacing w:val="-8"/>
                        <w:w w:val="105"/>
                        <w:sz w:val="16"/>
                      </w:rPr>
                      <w:t> </w:t>
                    </w:r>
                    <w:r>
                      <w:rPr>
                        <w:rFonts w:ascii="Calibri"/>
                        <w:spacing w:val="-2"/>
                        <w:w w:val="105"/>
                        <w:sz w:val="16"/>
                      </w:rPr>
                      <w:t>down</w:t>
                    </w:r>
                    <w:r>
                      <w:rPr>
                        <w:rFonts w:ascii="Calibri"/>
                        <w:spacing w:val="40"/>
                        <w:w w:val="105"/>
                        <w:sz w:val="16"/>
                      </w:rPr>
                      <w:t> </w:t>
                    </w:r>
                    <w:r>
                      <w:rPr>
                        <w:rFonts w:ascii="Calibri"/>
                        <w:w w:val="105"/>
                        <w:sz w:val="16"/>
                      </w:rPr>
                      <w:t>into</w:t>
                    </w:r>
                    <w:r>
                      <w:rPr>
                        <w:rFonts w:ascii="Calibri"/>
                        <w:spacing w:val="-10"/>
                        <w:w w:val="105"/>
                        <w:sz w:val="16"/>
                      </w:rPr>
                      <w:t> </w:t>
                    </w:r>
                    <w:r>
                      <w:rPr>
                        <w:rFonts w:ascii="Calibri"/>
                        <w:w w:val="105"/>
                        <w:sz w:val="16"/>
                      </w:rPr>
                      <w:t>sub-</w:t>
                    </w:r>
                    <w:r>
                      <w:rPr>
                        <w:rFonts w:ascii="Calibri"/>
                        <w:spacing w:val="40"/>
                        <w:w w:val="105"/>
                        <w:sz w:val="16"/>
                      </w:rPr>
                      <w:t> </w:t>
                    </w:r>
                    <w:r>
                      <w:rPr>
                        <w:rFonts w:ascii="Calibri"/>
                        <w:spacing w:val="-2"/>
                        <w:w w:val="105"/>
                        <w:sz w:val="16"/>
                      </w:rPr>
                      <w:t>questions.</w:t>
                    </w:r>
                  </w:p>
                </w:txbxContent>
              </v:textbox>
              <w10:wrap type="none"/>
            </v:shape>
            <v:shape style="position:absolute;left:3118;top:4151;width:242;height:204" type="#_x0000_t202" id="docshape116" filled="false" stroked="false">
              <v:textbox inset="0,0,0,0">
                <w:txbxContent>
                  <w:p>
                    <w:pPr>
                      <w:spacing w:before="0"/>
                      <w:ind w:left="0" w:right="0" w:firstLine="0"/>
                      <w:jc w:val="left"/>
                      <w:rPr>
                        <w:rFonts w:ascii="Calibri"/>
                        <w:sz w:val="16"/>
                      </w:rPr>
                    </w:pPr>
                    <w:r>
                      <w:rPr>
                        <w:rFonts w:ascii="Calibri"/>
                        <w:color w:val="FFFFFF"/>
                        <w:spacing w:val="-5"/>
                        <w:sz w:val="16"/>
                      </w:rPr>
                      <w:t>Yes</w:t>
                    </w:r>
                  </w:p>
                </w:txbxContent>
              </v:textbox>
              <w10:wrap type="none"/>
            </v:shape>
            <v:shape style="position:absolute;left:2798;top:4961;width:883;height:588" type="#_x0000_t202" id="docshape117" filled="false" stroked="false">
              <v:textbox inset="0,0,0,0">
                <w:txbxContent>
                  <w:p>
                    <w:pPr>
                      <w:spacing w:line="235" w:lineRule="auto" w:before="3"/>
                      <w:ind w:left="0" w:right="18" w:hanging="1"/>
                      <w:jc w:val="center"/>
                      <w:rPr>
                        <w:rFonts w:ascii="Calibri"/>
                        <w:sz w:val="16"/>
                      </w:rPr>
                    </w:pPr>
                    <w:r>
                      <w:rPr>
                        <w:rFonts w:ascii="Calibri"/>
                        <w:w w:val="105"/>
                        <w:sz w:val="16"/>
                      </w:rPr>
                      <w:t>Is</w:t>
                    </w:r>
                    <w:r>
                      <w:rPr>
                        <w:rFonts w:ascii="Calibri"/>
                        <w:spacing w:val="-10"/>
                        <w:w w:val="105"/>
                        <w:sz w:val="16"/>
                      </w:rPr>
                      <w:t> </w:t>
                    </w:r>
                    <w:r>
                      <w:rPr>
                        <w:rFonts w:ascii="Calibri"/>
                        <w:w w:val="105"/>
                        <w:sz w:val="16"/>
                      </w:rPr>
                      <w:t>the</w:t>
                    </w:r>
                    <w:r>
                      <w:rPr>
                        <w:rFonts w:ascii="Calibri"/>
                        <w:spacing w:val="40"/>
                        <w:w w:val="105"/>
                        <w:sz w:val="16"/>
                      </w:rPr>
                      <w:t> </w:t>
                    </w:r>
                    <w:r>
                      <w:rPr>
                        <w:rFonts w:ascii="Calibri"/>
                        <w:spacing w:val="-2"/>
                        <w:w w:val="105"/>
                        <w:sz w:val="16"/>
                      </w:rPr>
                      <w:t>question</w:t>
                    </w:r>
                    <w:r>
                      <w:rPr>
                        <w:rFonts w:ascii="Calibri"/>
                        <w:spacing w:val="40"/>
                        <w:w w:val="105"/>
                        <w:sz w:val="16"/>
                      </w:rPr>
                      <w:t> </w:t>
                    </w:r>
                    <w:r>
                      <w:rPr>
                        <w:rFonts w:ascii="Calibri"/>
                        <w:spacing w:val="-2"/>
                        <w:sz w:val="16"/>
                      </w:rPr>
                      <w:t>measurable?</w:t>
                    </w:r>
                  </w:p>
                </w:txbxContent>
              </v:textbox>
              <w10:wrap type="none"/>
            </v:shape>
            <v:shape style="position:absolute;left:4647;top:5164;width:210;height:204" type="#_x0000_t202" id="docshape118" filled="false" stroked="false">
              <v:textbox inset="0,0,0,0">
                <w:txbxContent>
                  <w:p>
                    <w:pPr>
                      <w:spacing w:before="0"/>
                      <w:ind w:left="0" w:right="0" w:firstLine="0"/>
                      <w:jc w:val="left"/>
                      <w:rPr>
                        <w:rFonts w:ascii="Calibri"/>
                        <w:sz w:val="16"/>
                      </w:rPr>
                    </w:pPr>
                    <w:r>
                      <w:rPr>
                        <w:rFonts w:ascii="Calibri"/>
                        <w:color w:val="FFFFFF"/>
                        <w:spacing w:val="-5"/>
                        <w:sz w:val="16"/>
                      </w:rPr>
                      <w:t>No</w:t>
                    </w:r>
                  </w:p>
                </w:txbxContent>
              </v:textbox>
              <w10:wrap type="none"/>
            </v:shape>
            <v:shape style="position:absolute;left:5903;top:4836;width:972;height:780" type="#_x0000_t202" id="docshape119" filled="false" stroked="false">
              <v:textbox inset="0,0,0,0">
                <w:txbxContent>
                  <w:p>
                    <w:pPr>
                      <w:spacing w:line="235" w:lineRule="auto" w:before="3"/>
                      <w:ind w:left="0" w:right="18" w:firstLine="0"/>
                      <w:jc w:val="center"/>
                      <w:rPr>
                        <w:rFonts w:ascii="Calibri"/>
                        <w:sz w:val="16"/>
                      </w:rPr>
                    </w:pPr>
                    <w:r>
                      <w:rPr>
                        <w:rFonts w:ascii="Calibri"/>
                        <w:w w:val="105"/>
                        <w:sz w:val="16"/>
                      </w:rPr>
                      <w:t>Can</w:t>
                    </w:r>
                    <w:r>
                      <w:rPr>
                        <w:rFonts w:ascii="Calibri"/>
                        <w:spacing w:val="-10"/>
                        <w:w w:val="105"/>
                        <w:sz w:val="16"/>
                      </w:rPr>
                      <w:t> </w:t>
                    </w:r>
                    <w:r>
                      <w:rPr>
                        <w:rFonts w:ascii="Calibri"/>
                        <w:w w:val="105"/>
                        <w:sz w:val="16"/>
                      </w:rPr>
                      <w:t>the</w:t>
                    </w:r>
                    <w:r>
                      <w:rPr>
                        <w:rFonts w:ascii="Calibri"/>
                        <w:spacing w:val="40"/>
                        <w:w w:val="105"/>
                        <w:sz w:val="16"/>
                      </w:rPr>
                      <w:t> </w:t>
                    </w:r>
                    <w:r>
                      <w:rPr>
                        <w:rFonts w:ascii="Calibri"/>
                        <w:w w:val="105"/>
                        <w:sz w:val="16"/>
                      </w:rPr>
                      <w:t>question</w:t>
                    </w:r>
                    <w:r>
                      <w:rPr>
                        <w:rFonts w:ascii="Calibri"/>
                        <w:spacing w:val="-10"/>
                        <w:w w:val="105"/>
                        <w:sz w:val="16"/>
                      </w:rPr>
                      <w:t> </w:t>
                    </w:r>
                    <w:r>
                      <w:rPr>
                        <w:rFonts w:ascii="Calibri"/>
                        <w:w w:val="105"/>
                        <w:sz w:val="16"/>
                      </w:rPr>
                      <w:t>be</w:t>
                    </w:r>
                    <w:r>
                      <w:rPr>
                        <w:rFonts w:ascii="Calibri"/>
                        <w:spacing w:val="40"/>
                        <w:w w:val="105"/>
                        <w:sz w:val="16"/>
                      </w:rPr>
                      <w:t> </w:t>
                    </w:r>
                    <w:r>
                      <w:rPr>
                        <w:rFonts w:ascii="Calibri"/>
                        <w:spacing w:val="-2"/>
                        <w:w w:val="105"/>
                        <w:sz w:val="16"/>
                      </w:rPr>
                      <w:t>changed</w:t>
                    </w:r>
                    <w:r>
                      <w:rPr>
                        <w:rFonts w:ascii="Calibri"/>
                        <w:spacing w:val="-8"/>
                        <w:w w:val="105"/>
                        <w:sz w:val="16"/>
                      </w:rPr>
                      <w:t> </w:t>
                    </w:r>
                    <w:r>
                      <w:rPr>
                        <w:rFonts w:ascii="Calibri"/>
                        <w:spacing w:val="-2"/>
                        <w:w w:val="105"/>
                        <w:sz w:val="16"/>
                      </w:rPr>
                      <w:t>to</w:t>
                    </w:r>
                    <w:r>
                      <w:rPr>
                        <w:rFonts w:ascii="Calibri"/>
                        <w:spacing w:val="-7"/>
                        <w:w w:val="105"/>
                        <w:sz w:val="16"/>
                      </w:rPr>
                      <w:t> </w:t>
                    </w:r>
                    <w:r>
                      <w:rPr>
                        <w:rFonts w:ascii="Calibri"/>
                        <w:spacing w:val="-2"/>
                        <w:w w:val="105"/>
                        <w:sz w:val="16"/>
                      </w:rPr>
                      <w:t>be</w:t>
                    </w:r>
                    <w:r>
                      <w:rPr>
                        <w:rFonts w:ascii="Calibri"/>
                        <w:spacing w:val="40"/>
                        <w:w w:val="105"/>
                        <w:sz w:val="16"/>
                      </w:rPr>
                      <w:t> </w:t>
                    </w:r>
                    <w:r>
                      <w:rPr>
                        <w:rFonts w:ascii="Calibri"/>
                        <w:spacing w:val="-2"/>
                        <w:w w:val="105"/>
                        <w:sz w:val="16"/>
                      </w:rPr>
                      <w:t>measurable?</w:t>
                    </w:r>
                  </w:p>
                </w:txbxContent>
              </v:textbox>
              <w10:wrap type="none"/>
            </v:shape>
            <v:shape style="position:absolute;left:3118;top:6060;width:242;height:204" type="#_x0000_t202" id="docshape120" filled="false" stroked="false">
              <v:textbox inset="0,0,0,0">
                <w:txbxContent>
                  <w:p>
                    <w:pPr>
                      <w:spacing w:before="0"/>
                      <w:ind w:left="0" w:right="0" w:firstLine="0"/>
                      <w:jc w:val="left"/>
                      <w:rPr>
                        <w:rFonts w:ascii="Calibri"/>
                        <w:sz w:val="16"/>
                      </w:rPr>
                    </w:pPr>
                    <w:r>
                      <w:rPr>
                        <w:rFonts w:ascii="Calibri"/>
                        <w:color w:val="FFFFFF"/>
                        <w:spacing w:val="-5"/>
                        <w:sz w:val="16"/>
                      </w:rPr>
                      <w:t>Yes</w:t>
                    </w:r>
                  </w:p>
                </w:txbxContent>
              </v:textbox>
              <w10:wrap type="none"/>
            </v:shape>
            <v:shape style="position:absolute;left:6268;top:6060;width:242;height:204" type="#_x0000_t202" id="docshape121" filled="false" stroked="false">
              <v:textbox inset="0,0,0,0">
                <w:txbxContent>
                  <w:p>
                    <w:pPr>
                      <w:spacing w:before="0"/>
                      <w:ind w:left="0" w:right="0" w:firstLine="0"/>
                      <w:jc w:val="left"/>
                      <w:rPr>
                        <w:rFonts w:ascii="Calibri"/>
                        <w:sz w:val="16"/>
                      </w:rPr>
                    </w:pPr>
                    <w:r>
                      <w:rPr>
                        <w:rFonts w:ascii="Calibri"/>
                        <w:color w:val="FFFFFF"/>
                        <w:spacing w:val="-5"/>
                        <w:sz w:val="16"/>
                      </w:rPr>
                      <w:t>Yes</w:t>
                    </w:r>
                  </w:p>
                </w:txbxContent>
              </v:textbox>
              <w10:wrap type="none"/>
            </v:shape>
            <v:shape style="position:absolute;left:7633;top:6060;width:210;height:204" type="#_x0000_t202" id="docshape122" filled="false" stroked="false">
              <v:textbox inset="0,0,0,0">
                <w:txbxContent>
                  <w:p>
                    <w:pPr>
                      <w:spacing w:before="0"/>
                      <w:ind w:left="0" w:right="0" w:firstLine="0"/>
                      <w:jc w:val="left"/>
                      <w:rPr>
                        <w:rFonts w:ascii="Calibri"/>
                        <w:sz w:val="16"/>
                      </w:rPr>
                    </w:pPr>
                    <w:r>
                      <w:rPr>
                        <w:rFonts w:ascii="Calibri"/>
                        <w:color w:val="FFFFFF"/>
                        <w:spacing w:val="-5"/>
                        <w:sz w:val="16"/>
                      </w:rPr>
                      <w:t>No</w:t>
                    </w:r>
                  </w:p>
                </w:txbxContent>
              </v:textbox>
              <w10:wrap type="none"/>
            </v:shape>
            <v:shape style="position:absolute;left:2682;top:6814;width:1116;height:780" type="#_x0000_t202" id="docshape123" filled="false" stroked="false">
              <v:textbox inset="0,0,0,0">
                <w:txbxContent>
                  <w:p>
                    <w:pPr>
                      <w:spacing w:line="235" w:lineRule="auto" w:before="3"/>
                      <w:ind w:left="0" w:right="18" w:hanging="1"/>
                      <w:jc w:val="center"/>
                      <w:rPr>
                        <w:rFonts w:ascii="Calibri"/>
                        <w:sz w:val="16"/>
                      </w:rPr>
                    </w:pPr>
                    <w:r>
                      <w:rPr>
                        <w:rFonts w:ascii="Calibri"/>
                        <w:sz w:val="16"/>
                      </w:rPr>
                      <w:t>Can we obtain</w:t>
                    </w:r>
                    <w:r>
                      <w:rPr>
                        <w:rFonts w:ascii="Calibri"/>
                        <w:spacing w:val="40"/>
                        <w:sz w:val="16"/>
                      </w:rPr>
                      <w:t> </w:t>
                    </w:r>
                    <w:r>
                      <w:rPr>
                        <w:rFonts w:ascii="Calibri"/>
                        <w:sz w:val="16"/>
                      </w:rPr>
                      <w:t>the</w:t>
                    </w:r>
                    <w:r>
                      <w:rPr>
                        <w:rFonts w:ascii="Calibri"/>
                        <w:spacing w:val="-7"/>
                        <w:sz w:val="16"/>
                      </w:rPr>
                      <w:t> </w:t>
                    </w:r>
                    <w:r>
                      <w:rPr>
                        <w:rFonts w:ascii="Calibri"/>
                        <w:sz w:val="16"/>
                      </w:rPr>
                      <w:t>data</w:t>
                    </w:r>
                    <w:r>
                      <w:rPr>
                        <w:rFonts w:ascii="Calibri"/>
                        <w:spacing w:val="-7"/>
                        <w:sz w:val="16"/>
                      </w:rPr>
                      <w:t> </w:t>
                    </w:r>
                    <w:r>
                      <w:rPr>
                        <w:rFonts w:ascii="Calibri"/>
                        <w:sz w:val="16"/>
                      </w:rPr>
                      <w:t>needed</w:t>
                    </w:r>
                    <w:r>
                      <w:rPr>
                        <w:rFonts w:ascii="Calibri"/>
                        <w:spacing w:val="40"/>
                        <w:sz w:val="16"/>
                      </w:rPr>
                      <w:t> </w:t>
                    </w:r>
                    <w:r>
                      <w:rPr>
                        <w:rFonts w:ascii="Calibri"/>
                        <w:sz w:val="16"/>
                      </w:rPr>
                      <w:t>to answer the</w:t>
                    </w:r>
                    <w:r>
                      <w:rPr>
                        <w:rFonts w:ascii="Calibri"/>
                        <w:spacing w:val="40"/>
                        <w:sz w:val="16"/>
                      </w:rPr>
                      <w:t> </w:t>
                    </w:r>
                    <w:r>
                      <w:rPr>
                        <w:rFonts w:ascii="Calibri"/>
                        <w:spacing w:val="-2"/>
                        <w:sz w:val="16"/>
                      </w:rPr>
                      <w:t>question?</w:t>
                    </w:r>
                  </w:p>
                </w:txbxContent>
              </v:textbox>
              <w10:wrap type="none"/>
            </v:shape>
            <v:shape style="position:absolute;left:4647;top:7073;width:210;height:204" type="#_x0000_t202" id="docshape124" filled="false" stroked="false">
              <v:textbox inset="0,0,0,0">
                <w:txbxContent>
                  <w:p>
                    <w:pPr>
                      <w:spacing w:before="0"/>
                      <w:ind w:left="0" w:right="0" w:firstLine="0"/>
                      <w:jc w:val="left"/>
                      <w:rPr>
                        <w:rFonts w:ascii="Calibri"/>
                        <w:sz w:val="16"/>
                      </w:rPr>
                    </w:pPr>
                    <w:r>
                      <w:rPr>
                        <w:rFonts w:ascii="Calibri"/>
                        <w:color w:val="FFFFFF"/>
                        <w:spacing w:val="-5"/>
                        <w:sz w:val="16"/>
                      </w:rPr>
                      <w:t>No</w:t>
                    </w:r>
                  </w:p>
                </w:txbxContent>
              </v:textbox>
              <w10:wrap type="none"/>
            </v:shape>
            <v:shape style="position:absolute;left:5595;top:6966;width:649;height:396" type="#_x0000_t202" id="docshape125" filled="false" stroked="false">
              <v:textbox inset="0,0,0,0">
                <w:txbxContent>
                  <w:p>
                    <w:pPr>
                      <w:spacing w:line="235" w:lineRule="auto" w:before="3"/>
                      <w:ind w:left="0" w:right="0" w:firstLine="23"/>
                      <w:jc w:val="left"/>
                      <w:rPr>
                        <w:rFonts w:ascii="Calibri"/>
                        <w:sz w:val="16"/>
                      </w:rPr>
                    </w:pPr>
                    <w:r>
                      <w:rPr>
                        <w:rFonts w:ascii="Calibri"/>
                        <w:sz w:val="16"/>
                      </w:rPr>
                      <w:t>Drop</w:t>
                    </w:r>
                    <w:r>
                      <w:rPr>
                        <w:rFonts w:ascii="Calibri"/>
                        <w:spacing w:val="-10"/>
                        <w:sz w:val="16"/>
                      </w:rPr>
                      <w:t> </w:t>
                    </w:r>
                    <w:r>
                      <w:rPr>
                        <w:rFonts w:ascii="Calibri"/>
                        <w:sz w:val="16"/>
                      </w:rPr>
                      <w:t>the</w:t>
                    </w:r>
                    <w:r>
                      <w:rPr>
                        <w:rFonts w:ascii="Calibri"/>
                        <w:spacing w:val="40"/>
                        <w:sz w:val="16"/>
                      </w:rPr>
                      <w:t> </w:t>
                    </w:r>
                    <w:r>
                      <w:rPr>
                        <w:rFonts w:ascii="Calibri"/>
                        <w:spacing w:val="-2"/>
                        <w:sz w:val="16"/>
                      </w:rPr>
                      <w:t>question.</w:t>
                    </w:r>
                  </w:p>
                </w:txbxContent>
              </v:textbox>
              <w10:wrap type="none"/>
            </v:shape>
            <v:shape style="position:absolute;left:2914;top:7969;width:649;height:970" type="#_x0000_t202" id="docshape126" filled="false" stroked="false">
              <v:textbox inset="0,0,0,0">
                <w:txbxContent>
                  <w:p>
                    <w:pPr>
                      <w:spacing w:before="0"/>
                      <w:ind w:left="0" w:right="18" w:firstLine="0"/>
                      <w:jc w:val="center"/>
                      <w:rPr>
                        <w:rFonts w:ascii="Calibri"/>
                        <w:sz w:val="16"/>
                      </w:rPr>
                    </w:pPr>
                    <w:r>
                      <w:rPr>
                        <w:rFonts w:ascii="Calibri"/>
                        <w:color w:val="FFFFFF"/>
                        <w:spacing w:val="-5"/>
                        <w:sz w:val="16"/>
                      </w:rPr>
                      <w:t>Yes</w:t>
                    </w:r>
                  </w:p>
                  <w:p>
                    <w:pPr>
                      <w:spacing w:line="240" w:lineRule="auto" w:before="0"/>
                      <w:rPr>
                        <w:rFonts w:ascii="Calibri"/>
                        <w:sz w:val="20"/>
                      </w:rPr>
                    </w:pPr>
                  </w:p>
                  <w:p>
                    <w:pPr>
                      <w:spacing w:line="235" w:lineRule="auto" w:before="136"/>
                      <w:ind w:left="0" w:right="18" w:firstLine="0"/>
                      <w:jc w:val="center"/>
                      <w:rPr>
                        <w:rFonts w:ascii="Calibri"/>
                        <w:sz w:val="16"/>
                      </w:rPr>
                    </w:pPr>
                    <w:r>
                      <w:rPr>
                        <w:rFonts w:ascii="Calibri"/>
                        <w:sz w:val="16"/>
                      </w:rPr>
                      <w:t>Keep</w:t>
                    </w:r>
                    <w:r>
                      <w:rPr>
                        <w:rFonts w:ascii="Calibri"/>
                        <w:spacing w:val="-10"/>
                        <w:sz w:val="16"/>
                      </w:rPr>
                      <w:t> </w:t>
                    </w:r>
                    <w:r>
                      <w:rPr>
                        <w:rFonts w:ascii="Calibri"/>
                        <w:sz w:val="16"/>
                      </w:rPr>
                      <w:t>the</w:t>
                    </w:r>
                    <w:r>
                      <w:rPr>
                        <w:rFonts w:ascii="Calibri"/>
                        <w:spacing w:val="40"/>
                        <w:sz w:val="16"/>
                      </w:rPr>
                      <w:t> </w:t>
                    </w:r>
                    <w:r>
                      <w:rPr>
                        <w:rFonts w:ascii="Calibri"/>
                        <w:spacing w:val="-2"/>
                        <w:sz w:val="16"/>
                      </w:rPr>
                      <w:t>question.</w:t>
                    </w:r>
                  </w:p>
                </w:txbxContent>
              </v:textbox>
              <w10:wrap type="none"/>
            </v:shape>
            <w10:wrap type="topAndBottom"/>
          </v:group>
        </w:pict>
      </w:r>
    </w:p>
    <w:p>
      <w:pPr>
        <w:pStyle w:val="BodyText"/>
        <w:spacing w:before="7"/>
        <w:rPr>
          <w:rFonts w:ascii="Calibri"/>
          <w:sz w:val="29"/>
        </w:rPr>
      </w:pPr>
    </w:p>
    <w:p>
      <w:pPr>
        <w:spacing w:line="225" w:lineRule="auto" w:before="112"/>
        <w:ind w:left="1260" w:right="3536" w:firstLine="0"/>
        <w:jc w:val="both"/>
        <w:rPr>
          <w:sz w:val="19"/>
        </w:rPr>
      </w:pPr>
      <w:r>
        <w:rPr>
          <w:sz w:val="19"/>
        </w:rPr>
        <w:t>A critical thinking approach to question development can help with this process. Recall </w:t>
      </w:r>
      <w:r>
        <w:rPr>
          <w:spacing w:val="-2"/>
          <w:sz w:val="19"/>
        </w:rPr>
        <w:t>that</w:t>
      </w:r>
      <w:r>
        <w:rPr>
          <w:spacing w:val="-6"/>
          <w:sz w:val="19"/>
        </w:rPr>
        <w:t> </w:t>
      </w:r>
      <w:r>
        <w:rPr>
          <w:spacing w:val="-2"/>
          <w:sz w:val="19"/>
        </w:rPr>
        <w:t>thinking</w:t>
      </w:r>
      <w:r>
        <w:rPr>
          <w:spacing w:val="-6"/>
          <w:sz w:val="19"/>
        </w:rPr>
        <w:t> </w:t>
      </w:r>
      <w:r>
        <w:rPr>
          <w:spacing w:val="-2"/>
          <w:sz w:val="19"/>
        </w:rPr>
        <w:t>critically</w:t>
      </w:r>
      <w:r>
        <w:rPr>
          <w:spacing w:val="-6"/>
          <w:sz w:val="19"/>
        </w:rPr>
        <w:t> </w:t>
      </w:r>
      <w:r>
        <w:rPr>
          <w:spacing w:val="-2"/>
          <w:sz w:val="19"/>
        </w:rPr>
        <w:t>when</w:t>
      </w:r>
      <w:r>
        <w:rPr>
          <w:spacing w:val="-6"/>
          <w:sz w:val="19"/>
        </w:rPr>
        <w:t> </w:t>
      </w:r>
      <w:r>
        <w:rPr>
          <w:spacing w:val="-2"/>
          <w:sz w:val="19"/>
        </w:rPr>
        <w:t>performing</w:t>
      </w:r>
      <w:r>
        <w:rPr>
          <w:spacing w:val="-6"/>
          <w:sz w:val="19"/>
        </w:rPr>
        <w:t> </w:t>
      </w:r>
      <w:r>
        <w:rPr>
          <w:spacing w:val="-2"/>
          <w:sz w:val="19"/>
        </w:rPr>
        <w:t>data</w:t>
      </w:r>
      <w:r>
        <w:rPr>
          <w:spacing w:val="-6"/>
          <w:sz w:val="19"/>
        </w:rPr>
        <w:t> </w:t>
      </w:r>
      <w:r>
        <w:rPr>
          <w:spacing w:val="-2"/>
          <w:sz w:val="19"/>
        </w:rPr>
        <w:t>analytics</w:t>
      </w:r>
      <w:r>
        <w:rPr>
          <w:spacing w:val="-6"/>
          <w:sz w:val="19"/>
        </w:rPr>
        <w:t> </w:t>
      </w:r>
      <w:r>
        <w:rPr>
          <w:spacing w:val="-2"/>
          <w:sz w:val="19"/>
        </w:rPr>
        <w:t>involves</w:t>
      </w:r>
      <w:r>
        <w:rPr>
          <w:spacing w:val="-6"/>
          <w:sz w:val="19"/>
        </w:rPr>
        <w:t> </w:t>
      </w:r>
      <w:r>
        <w:rPr>
          <w:spacing w:val="-2"/>
          <w:sz w:val="19"/>
        </w:rPr>
        <w:t>considering</w:t>
      </w:r>
      <w:r>
        <w:rPr>
          <w:spacing w:val="-6"/>
          <w:sz w:val="19"/>
        </w:rPr>
        <w:t> </w:t>
      </w:r>
      <w:r>
        <w:rPr>
          <w:spacing w:val="-2"/>
          <w:sz w:val="19"/>
        </w:rPr>
        <w:t>those</w:t>
      </w:r>
      <w:r>
        <w:rPr>
          <w:spacing w:val="-6"/>
          <w:sz w:val="19"/>
        </w:rPr>
        <w:t> </w:t>
      </w:r>
      <w:r>
        <w:rPr>
          <w:spacing w:val="-2"/>
          <w:sz w:val="19"/>
        </w:rPr>
        <w:t>who</w:t>
      </w:r>
      <w:r>
        <w:rPr>
          <w:spacing w:val="-6"/>
          <w:sz w:val="19"/>
        </w:rPr>
        <w:t> </w:t>
      </w:r>
      <w:r>
        <w:rPr>
          <w:spacing w:val="-2"/>
          <w:sz w:val="19"/>
        </w:rPr>
        <w:t>are impacted</w:t>
      </w:r>
      <w:r>
        <w:rPr>
          <w:spacing w:val="-10"/>
          <w:sz w:val="19"/>
        </w:rPr>
        <w:t> </w:t>
      </w:r>
      <w:r>
        <w:rPr>
          <w:spacing w:val="-2"/>
          <w:sz w:val="19"/>
        </w:rPr>
        <w:t>by</w:t>
      </w:r>
      <w:r>
        <w:rPr>
          <w:spacing w:val="-10"/>
          <w:sz w:val="19"/>
        </w:rPr>
        <w:t> </w:t>
      </w:r>
      <w:r>
        <w:rPr>
          <w:spacing w:val="-2"/>
          <w:sz w:val="19"/>
        </w:rPr>
        <w:t>the</w:t>
      </w:r>
      <w:r>
        <w:rPr>
          <w:spacing w:val="-10"/>
          <w:sz w:val="19"/>
        </w:rPr>
        <w:t> </w:t>
      </w:r>
      <w:r>
        <w:rPr>
          <w:spacing w:val="-2"/>
          <w:sz w:val="19"/>
        </w:rPr>
        <w:t>analysis,</w:t>
      </w:r>
      <w:r>
        <w:rPr>
          <w:spacing w:val="-10"/>
          <w:sz w:val="19"/>
        </w:rPr>
        <w:t> </w:t>
      </w:r>
      <w:r>
        <w:rPr>
          <w:spacing w:val="-2"/>
          <w:sz w:val="19"/>
        </w:rPr>
        <w:t>its</w:t>
      </w:r>
      <w:r>
        <w:rPr>
          <w:spacing w:val="-10"/>
          <w:sz w:val="19"/>
        </w:rPr>
        <w:t> </w:t>
      </w:r>
      <w:r>
        <w:rPr>
          <w:spacing w:val="-2"/>
          <w:sz w:val="19"/>
        </w:rPr>
        <w:t>purpose,</w:t>
      </w:r>
      <w:r>
        <w:rPr>
          <w:spacing w:val="-10"/>
          <w:sz w:val="19"/>
        </w:rPr>
        <w:t> </w:t>
      </w:r>
      <w:r>
        <w:rPr>
          <w:spacing w:val="-2"/>
          <w:sz w:val="19"/>
        </w:rPr>
        <w:t>considering</w:t>
      </w:r>
      <w:r>
        <w:rPr>
          <w:spacing w:val="-10"/>
          <w:sz w:val="19"/>
        </w:rPr>
        <w:t> </w:t>
      </w:r>
      <w:r>
        <w:rPr>
          <w:spacing w:val="-2"/>
          <w:sz w:val="19"/>
        </w:rPr>
        <w:t>a</w:t>
      </w:r>
      <w:r>
        <w:rPr>
          <w:spacing w:val="-9"/>
          <w:sz w:val="19"/>
        </w:rPr>
        <w:t> </w:t>
      </w:r>
      <w:r>
        <w:rPr>
          <w:spacing w:val="-2"/>
          <w:sz w:val="19"/>
        </w:rPr>
        <w:t>variety</w:t>
      </w:r>
      <w:r>
        <w:rPr>
          <w:spacing w:val="-10"/>
          <w:sz w:val="19"/>
        </w:rPr>
        <w:t> </w:t>
      </w:r>
      <w:r>
        <w:rPr>
          <w:spacing w:val="-2"/>
          <w:sz w:val="19"/>
        </w:rPr>
        <w:t>of</w:t>
      </w:r>
      <w:r>
        <w:rPr>
          <w:spacing w:val="-10"/>
          <w:sz w:val="19"/>
        </w:rPr>
        <w:t> </w:t>
      </w:r>
      <w:r>
        <w:rPr>
          <w:spacing w:val="-2"/>
          <w:sz w:val="19"/>
        </w:rPr>
        <w:t>alternatives</w:t>
      </w:r>
      <w:r>
        <w:rPr>
          <w:spacing w:val="-10"/>
          <w:sz w:val="19"/>
        </w:rPr>
        <w:t> </w:t>
      </w:r>
      <w:r>
        <w:rPr>
          <w:spacing w:val="-2"/>
          <w:sz w:val="19"/>
        </w:rPr>
        <w:t>at</w:t>
      </w:r>
      <w:r>
        <w:rPr>
          <w:spacing w:val="-10"/>
          <w:sz w:val="19"/>
        </w:rPr>
        <w:t> </w:t>
      </w:r>
      <w:r>
        <w:rPr>
          <w:spacing w:val="-2"/>
          <w:sz w:val="19"/>
        </w:rPr>
        <w:t>each</w:t>
      </w:r>
      <w:r>
        <w:rPr>
          <w:spacing w:val="-10"/>
          <w:sz w:val="19"/>
        </w:rPr>
        <w:t> </w:t>
      </w:r>
      <w:r>
        <w:rPr>
          <w:spacing w:val="-2"/>
          <w:sz w:val="19"/>
        </w:rPr>
        <w:t>step,</w:t>
      </w:r>
      <w:r>
        <w:rPr>
          <w:spacing w:val="-10"/>
          <w:sz w:val="19"/>
        </w:rPr>
        <w:t> </w:t>
      </w:r>
      <w:r>
        <w:rPr>
          <w:spacing w:val="-2"/>
          <w:sz w:val="19"/>
        </w:rPr>
        <w:t>con- </w:t>
      </w:r>
      <w:r>
        <w:rPr>
          <w:sz w:val="19"/>
        </w:rPr>
        <w:t>trolling</w:t>
      </w:r>
      <w:r>
        <w:rPr>
          <w:spacing w:val="-12"/>
          <w:sz w:val="19"/>
        </w:rPr>
        <w:t> </w:t>
      </w:r>
      <w:r>
        <w:rPr>
          <w:sz w:val="19"/>
        </w:rPr>
        <w:t>for</w:t>
      </w:r>
      <w:r>
        <w:rPr>
          <w:spacing w:val="-12"/>
          <w:sz w:val="19"/>
        </w:rPr>
        <w:t> </w:t>
      </w:r>
      <w:r>
        <w:rPr>
          <w:sz w:val="19"/>
        </w:rPr>
        <w:t>risks,</w:t>
      </w:r>
      <w:r>
        <w:rPr>
          <w:spacing w:val="-12"/>
          <w:sz w:val="19"/>
        </w:rPr>
        <w:t> </w:t>
      </w:r>
      <w:r>
        <w:rPr>
          <w:sz w:val="19"/>
        </w:rPr>
        <w:t>acquiring</w:t>
      </w:r>
      <w:r>
        <w:rPr>
          <w:spacing w:val="-12"/>
          <w:sz w:val="19"/>
        </w:rPr>
        <w:t> </w:t>
      </w:r>
      <w:r>
        <w:rPr>
          <w:sz w:val="19"/>
        </w:rPr>
        <w:t>the</w:t>
      </w:r>
      <w:r>
        <w:rPr>
          <w:spacing w:val="-12"/>
          <w:sz w:val="19"/>
        </w:rPr>
        <w:t> </w:t>
      </w:r>
      <w:r>
        <w:rPr>
          <w:sz w:val="19"/>
        </w:rPr>
        <w:t>right</w:t>
      </w:r>
      <w:r>
        <w:rPr>
          <w:spacing w:val="-12"/>
          <w:sz w:val="19"/>
        </w:rPr>
        <w:t> </w:t>
      </w:r>
      <w:r>
        <w:rPr>
          <w:sz w:val="19"/>
        </w:rPr>
        <w:t>information</w:t>
      </w:r>
      <w:r>
        <w:rPr>
          <w:spacing w:val="-12"/>
          <w:sz w:val="19"/>
        </w:rPr>
        <w:t> </w:t>
      </w:r>
      <w:r>
        <w:rPr>
          <w:sz w:val="19"/>
        </w:rPr>
        <w:t>or</w:t>
      </w:r>
      <w:r>
        <w:rPr>
          <w:spacing w:val="-11"/>
          <w:sz w:val="19"/>
        </w:rPr>
        <w:t> </w:t>
      </w:r>
      <w:r>
        <w:rPr>
          <w:sz w:val="19"/>
        </w:rPr>
        <w:t>knowledge,</w:t>
      </w:r>
      <w:r>
        <w:rPr>
          <w:spacing w:val="-12"/>
          <w:sz w:val="19"/>
        </w:rPr>
        <w:t> </w:t>
      </w:r>
      <w:r>
        <w:rPr>
          <w:sz w:val="19"/>
        </w:rPr>
        <w:t>and</w:t>
      </w:r>
      <w:r>
        <w:rPr>
          <w:spacing w:val="-12"/>
          <w:sz w:val="19"/>
        </w:rPr>
        <w:t> </w:t>
      </w:r>
      <w:r>
        <w:rPr>
          <w:sz w:val="19"/>
        </w:rPr>
        <w:t>reflecting</w:t>
      </w:r>
      <w:r>
        <w:rPr>
          <w:spacing w:val="-12"/>
          <w:sz w:val="19"/>
        </w:rPr>
        <w:t> </w:t>
      </w:r>
      <w:r>
        <w:rPr>
          <w:sz w:val="19"/>
        </w:rPr>
        <w:t>on</w:t>
      </w:r>
      <w:r>
        <w:rPr>
          <w:spacing w:val="-12"/>
          <w:sz w:val="19"/>
        </w:rPr>
        <w:t> </w:t>
      </w:r>
      <w:r>
        <w:rPr>
          <w:sz w:val="19"/>
        </w:rPr>
        <w:t>past</w:t>
      </w:r>
      <w:r>
        <w:rPr>
          <w:spacing w:val="-12"/>
          <w:sz w:val="19"/>
        </w:rPr>
        <w:t> </w:t>
      </w:r>
      <w:r>
        <w:rPr>
          <w:sz w:val="19"/>
        </w:rPr>
        <w:t>and current projects.</w:t>
      </w:r>
    </w:p>
    <w:p>
      <w:pPr>
        <w:spacing w:after="0" w:line="225" w:lineRule="auto"/>
        <w:jc w:val="both"/>
        <w:rPr>
          <w:sz w:val="19"/>
        </w:rPr>
        <w:sectPr>
          <w:pgSz w:w="12240" w:h="15660"/>
          <w:pgMar w:header="500" w:footer="0" w:top="740" w:bottom="280" w:left="0" w:right="0"/>
        </w:sectPr>
      </w:pPr>
    </w:p>
    <w:p>
      <w:pPr>
        <w:pStyle w:val="BodyText"/>
        <w:spacing w:before="4"/>
        <w:rPr>
          <w:sz w:val="13"/>
        </w:rPr>
      </w:pPr>
    </w:p>
    <w:p>
      <w:pPr>
        <w:pStyle w:val="Heading6"/>
        <w:spacing w:before="106"/>
        <w:ind w:left="3540"/>
      </w:pPr>
      <w:r>
        <w:rPr>
          <w:color w:val="197FBF"/>
        </w:rPr>
        <w:t>The</w:t>
      </w:r>
      <w:r>
        <w:rPr>
          <w:color w:val="197FBF"/>
          <w:spacing w:val="28"/>
        </w:rPr>
        <w:t> </w:t>
      </w:r>
      <w:r>
        <w:rPr>
          <w:color w:val="197FBF"/>
        </w:rPr>
        <w:t>Role</w:t>
      </w:r>
      <w:r>
        <w:rPr>
          <w:color w:val="197FBF"/>
          <w:spacing w:val="29"/>
        </w:rPr>
        <w:t> </w:t>
      </w:r>
      <w:r>
        <w:rPr>
          <w:color w:val="197FBF"/>
        </w:rPr>
        <w:t>of</w:t>
      </w:r>
      <w:r>
        <w:rPr>
          <w:color w:val="197FBF"/>
          <w:spacing w:val="28"/>
        </w:rPr>
        <w:t> </w:t>
      </w:r>
      <w:r>
        <w:rPr>
          <w:color w:val="197FBF"/>
        </w:rPr>
        <w:t>Critical</w:t>
      </w:r>
      <w:r>
        <w:rPr>
          <w:color w:val="197FBF"/>
          <w:spacing w:val="29"/>
        </w:rPr>
        <w:t> </w:t>
      </w:r>
      <w:r>
        <w:rPr>
          <w:color w:val="197FBF"/>
          <w:spacing w:val="-2"/>
        </w:rPr>
        <w:t>Thinking</w:t>
      </w:r>
    </w:p>
    <w:p>
      <w:pPr>
        <w:spacing w:line="220" w:lineRule="auto" w:before="109"/>
        <w:ind w:left="3539" w:right="1257" w:firstLine="0"/>
        <w:jc w:val="both"/>
        <w:rPr>
          <w:sz w:val="19"/>
        </w:rPr>
      </w:pPr>
      <w:r>
        <w:rPr>
          <w:sz w:val="19"/>
        </w:rPr>
        <w:t>Let’s</w:t>
      </w:r>
      <w:r>
        <w:rPr>
          <w:spacing w:val="-12"/>
          <w:sz w:val="19"/>
        </w:rPr>
        <w:t> </w:t>
      </w:r>
      <w:r>
        <w:rPr>
          <w:sz w:val="19"/>
        </w:rPr>
        <w:t>use</w:t>
      </w:r>
      <w:r>
        <w:rPr>
          <w:spacing w:val="-12"/>
          <w:sz w:val="19"/>
        </w:rPr>
        <w:t> </w:t>
      </w:r>
      <w:r>
        <w:rPr>
          <w:sz w:val="19"/>
        </w:rPr>
        <w:t>the</w:t>
      </w:r>
      <w:r>
        <w:rPr>
          <w:spacing w:val="-12"/>
          <w:sz w:val="19"/>
        </w:rPr>
        <w:t> </w:t>
      </w:r>
      <w:r>
        <w:rPr>
          <w:sz w:val="19"/>
        </w:rPr>
        <w:t>Super</w:t>
      </w:r>
      <w:r>
        <w:rPr>
          <w:spacing w:val="-12"/>
          <w:sz w:val="19"/>
        </w:rPr>
        <w:t> </w:t>
      </w:r>
      <w:r>
        <w:rPr>
          <w:sz w:val="19"/>
        </w:rPr>
        <w:t>Scooters</w:t>
      </w:r>
      <w:r>
        <w:rPr>
          <w:spacing w:val="-12"/>
          <w:sz w:val="19"/>
        </w:rPr>
        <w:t> </w:t>
      </w:r>
      <w:r>
        <w:rPr>
          <w:sz w:val="19"/>
        </w:rPr>
        <w:t>example</w:t>
      </w:r>
      <w:r>
        <w:rPr>
          <w:spacing w:val="-12"/>
          <w:sz w:val="19"/>
        </w:rPr>
        <w:t> </w:t>
      </w:r>
      <w:r>
        <w:rPr>
          <w:sz w:val="19"/>
        </w:rPr>
        <w:t>to</w:t>
      </w:r>
      <w:r>
        <w:rPr>
          <w:spacing w:val="-12"/>
          <w:sz w:val="19"/>
        </w:rPr>
        <w:t> </w:t>
      </w:r>
      <w:r>
        <w:rPr>
          <w:sz w:val="19"/>
        </w:rPr>
        <w:t>show</w:t>
      </w:r>
      <w:r>
        <w:rPr>
          <w:spacing w:val="-11"/>
          <w:sz w:val="19"/>
        </w:rPr>
        <w:t> </w:t>
      </w:r>
      <w:r>
        <w:rPr>
          <w:sz w:val="19"/>
        </w:rPr>
        <w:t>the</w:t>
      </w:r>
      <w:r>
        <w:rPr>
          <w:spacing w:val="-12"/>
          <w:sz w:val="19"/>
        </w:rPr>
        <w:t> </w:t>
      </w:r>
      <w:r>
        <w:rPr>
          <w:sz w:val="19"/>
        </w:rPr>
        <w:t>importance</w:t>
      </w:r>
      <w:r>
        <w:rPr>
          <w:spacing w:val="-12"/>
          <w:sz w:val="19"/>
        </w:rPr>
        <w:t> </w:t>
      </w:r>
      <w:r>
        <w:rPr>
          <w:sz w:val="19"/>
        </w:rPr>
        <w:t>of</w:t>
      </w:r>
      <w:r>
        <w:rPr>
          <w:spacing w:val="-10"/>
          <w:sz w:val="19"/>
        </w:rPr>
        <w:t> </w:t>
      </w:r>
      <w:r>
        <w:rPr>
          <w:sz w:val="19"/>
        </w:rPr>
        <w:t>critically</w:t>
      </w:r>
      <w:r>
        <w:rPr>
          <w:spacing w:val="-12"/>
          <w:sz w:val="19"/>
        </w:rPr>
        <w:t> </w:t>
      </w:r>
      <w:r>
        <w:rPr>
          <w:sz w:val="19"/>
        </w:rPr>
        <w:t>evaluating</w:t>
      </w:r>
      <w:r>
        <w:rPr>
          <w:spacing w:val="-12"/>
          <w:sz w:val="19"/>
        </w:rPr>
        <w:t> </w:t>
      </w:r>
      <w:r>
        <w:rPr>
          <w:sz w:val="19"/>
        </w:rPr>
        <w:t>moti- vation,</w:t>
      </w:r>
      <w:r>
        <w:rPr>
          <w:spacing w:val="-12"/>
          <w:sz w:val="19"/>
        </w:rPr>
        <w:t> </w:t>
      </w:r>
      <w:r>
        <w:rPr>
          <w:sz w:val="19"/>
        </w:rPr>
        <w:t>objectives,</w:t>
      </w:r>
      <w:r>
        <w:rPr>
          <w:spacing w:val="-12"/>
          <w:sz w:val="19"/>
        </w:rPr>
        <w:t> </w:t>
      </w:r>
      <w:r>
        <w:rPr>
          <w:sz w:val="19"/>
        </w:rPr>
        <w:t>and</w:t>
      </w:r>
      <w:r>
        <w:rPr>
          <w:spacing w:val="-12"/>
          <w:sz w:val="19"/>
        </w:rPr>
        <w:t> </w:t>
      </w:r>
      <w:r>
        <w:rPr>
          <w:sz w:val="19"/>
        </w:rPr>
        <w:t>questions</w:t>
      </w:r>
      <w:r>
        <w:rPr>
          <w:spacing w:val="-12"/>
          <w:sz w:val="19"/>
        </w:rPr>
        <w:t> </w:t>
      </w:r>
      <w:r>
        <w:rPr>
          <w:sz w:val="19"/>
        </w:rPr>
        <w:t>at</w:t>
      </w:r>
      <w:r>
        <w:rPr>
          <w:spacing w:val="-12"/>
          <w:sz w:val="19"/>
        </w:rPr>
        <w:t> </w:t>
      </w:r>
      <w:r>
        <w:rPr>
          <w:sz w:val="19"/>
        </w:rPr>
        <w:t>this</w:t>
      </w:r>
      <w:r>
        <w:rPr>
          <w:spacing w:val="-12"/>
          <w:sz w:val="19"/>
        </w:rPr>
        <w:t> </w:t>
      </w:r>
      <w:r>
        <w:rPr>
          <w:sz w:val="19"/>
        </w:rPr>
        <w:t>stage</w:t>
      </w:r>
      <w:r>
        <w:rPr>
          <w:spacing w:val="-12"/>
          <w:sz w:val="19"/>
        </w:rPr>
        <w:t> </w:t>
      </w:r>
      <w:r>
        <w:rPr>
          <w:sz w:val="19"/>
        </w:rPr>
        <w:t>of</w:t>
      </w:r>
      <w:r>
        <w:rPr>
          <w:spacing w:val="-6"/>
          <w:sz w:val="19"/>
        </w:rPr>
        <w:t> </w:t>
      </w:r>
      <w:r>
        <w:rPr>
          <w:sz w:val="19"/>
        </w:rPr>
        <w:t>the</w:t>
      </w:r>
      <w:r>
        <w:rPr>
          <w:spacing w:val="-12"/>
          <w:sz w:val="19"/>
        </w:rPr>
        <w:t> </w:t>
      </w:r>
      <w:r>
        <w:rPr>
          <w:sz w:val="19"/>
        </w:rPr>
        <w:t>data</w:t>
      </w:r>
      <w:r>
        <w:rPr>
          <w:spacing w:val="-12"/>
          <w:sz w:val="19"/>
        </w:rPr>
        <w:t> </w:t>
      </w:r>
      <w:r>
        <w:rPr>
          <w:sz w:val="19"/>
        </w:rPr>
        <w:t>analysis</w:t>
      </w:r>
      <w:r>
        <w:rPr>
          <w:spacing w:val="-12"/>
          <w:sz w:val="19"/>
        </w:rPr>
        <w:t> </w:t>
      </w:r>
      <w:r>
        <w:rPr>
          <w:sz w:val="19"/>
        </w:rPr>
        <w:t>process.</w:t>
      </w:r>
      <w:r>
        <w:rPr>
          <w:spacing w:val="-12"/>
          <w:sz w:val="19"/>
        </w:rPr>
        <w:t> </w:t>
      </w:r>
      <w:r>
        <w:rPr>
          <w:sz w:val="19"/>
        </w:rPr>
        <w:t>Assume</w:t>
      </w:r>
      <w:r>
        <w:rPr>
          <w:spacing w:val="-12"/>
          <w:sz w:val="19"/>
        </w:rPr>
        <w:t> </w:t>
      </w:r>
      <w:r>
        <w:rPr>
          <w:sz w:val="19"/>
        </w:rPr>
        <w:t>you</w:t>
      </w:r>
      <w:r>
        <w:rPr>
          <w:spacing w:val="-12"/>
          <w:sz w:val="19"/>
        </w:rPr>
        <w:t> </w:t>
      </w:r>
      <w:r>
        <w:rPr>
          <w:sz w:val="19"/>
        </w:rPr>
        <w:t>are </w:t>
      </w:r>
      <w:r>
        <w:rPr>
          <w:spacing w:val="-2"/>
          <w:sz w:val="19"/>
        </w:rPr>
        <w:t>an</w:t>
      </w:r>
      <w:r>
        <w:rPr>
          <w:spacing w:val="-10"/>
          <w:sz w:val="19"/>
        </w:rPr>
        <w:t> </w:t>
      </w:r>
      <w:r>
        <w:rPr>
          <w:spacing w:val="-2"/>
          <w:sz w:val="19"/>
        </w:rPr>
        <w:t>accountant</w:t>
      </w:r>
      <w:r>
        <w:rPr>
          <w:spacing w:val="-10"/>
          <w:sz w:val="19"/>
        </w:rPr>
        <w:t> </w:t>
      </w:r>
      <w:r>
        <w:rPr>
          <w:spacing w:val="-2"/>
          <w:sz w:val="19"/>
        </w:rPr>
        <w:t>for</w:t>
      </w:r>
      <w:r>
        <w:rPr>
          <w:spacing w:val="-10"/>
          <w:sz w:val="19"/>
        </w:rPr>
        <w:t> </w:t>
      </w:r>
      <w:r>
        <w:rPr>
          <w:spacing w:val="-2"/>
          <w:sz w:val="19"/>
        </w:rPr>
        <w:t>the</w:t>
      </w:r>
      <w:r>
        <w:rPr>
          <w:spacing w:val="-10"/>
          <w:sz w:val="19"/>
        </w:rPr>
        <w:t> </w:t>
      </w:r>
      <w:r>
        <w:rPr>
          <w:spacing w:val="-2"/>
          <w:sz w:val="19"/>
        </w:rPr>
        <w:t>company</w:t>
      </w:r>
      <w:r>
        <w:rPr>
          <w:spacing w:val="-10"/>
          <w:sz w:val="19"/>
        </w:rPr>
        <w:t> </w:t>
      </w:r>
      <w:r>
        <w:rPr>
          <w:spacing w:val="-2"/>
          <w:sz w:val="19"/>
        </w:rPr>
        <w:t>Super</w:t>
      </w:r>
      <w:r>
        <w:rPr>
          <w:spacing w:val="-9"/>
          <w:sz w:val="19"/>
        </w:rPr>
        <w:t> </w:t>
      </w:r>
      <w:r>
        <w:rPr>
          <w:spacing w:val="-2"/>
          <w:sz w:val="19"/>
        </w:rPr>
        <w:t>Scooters.</w:t>
      </w:r>
      <w:r>
        <w:rPr>
          <w:spacing w:val="-10"/>
          <w:sz w:val="19"/>
        </w:rPr>
        <w:t> </w:t>
      </w:r>
      <w:r>
        <w:rPr>
          <w:spacing w:val="-2"/>
          <w:sz w:val="19"/>
        </w:rPr>
        <w:t>Super</w:t>
      </w:r>
      <w:r>
        <w:rPr>
          <w:spacing w:val="-10"/>
          <w:sz w:val="19"/>
        </w:rPr>
        <w:t> </w:t>
      </w:r>
      <w:r>
        <w:rPr>
          <w:spacing w:val="-2"/>
          <w:sz w:val="19"/>
        </w:rPr>
        <w:t>Scooters</w:t>
      </w:r>
      <w:r>
        <w:rPr>
          <w:spacing w:val="-10"/>
          <w:sz w:val="19"/>
        </w:rPr>
        <w:t> </w:t>
      </w:r>
      <w:r>
        <w:rPr>
          <w:spacing w:val="-2"/>
          <w:sz w:val="19"/>
        </w:rPr>
        <w:t>is</w:t>
      </w:r>
      <w:r>
        <w:rPr>
          <w:spacing w:val="-10"/>
          <w:sz w:val="19"/>
        </w:rPr>
        <w:t> </w:t>
      </w:r>
      <w:r>
        <w:rPr>
          <w:spacing w:val="-2"/>
          <w:sz w:val="19"/>
        </w:rPr>
        <w:t>a</w:t>
      </w:r>
      <w:r>
        <w:rPr>
          <w:spacing w:val="-10"/>
          <w:sz w:val="19"/>
        </w:rPr>
        <w:t> </w:t>
      </w:r>
      <w:r>
        <w:rPr>
          <w:spacing w:val="-2"/>
          <w:sz w:val="19"/>
        </w:rPr>
        <w:t>privately</w:t>
      </w:r>
      <w:r>
        <w:rPr>
          <w:spacing w:val="-9"/>
          <w:sz w:val="19"/>
        </w:rPr>
        <w:t> </w:t>
      </w:r>
      <w:r>
        <w:rPr>
          <w:spacing w:val="-2"/>
          <w:sz w:val="19"/>
        </w:rPr>
        <w:t>held</w:t>
      </w:r>
      <w:r>
        <w:rPr>
          <w:spacing w:val="-10"/>
          <w:sz w:val="19"/>
        </w:rPr>
        <w:t> </w:t>
      </w:r>
      <w:r>
        <w:rPr>
          <w:spacing w:val="-2"/>
          <w:sz w:val="19"/>
        </w:rPr>
        <w:t>company</w:t>
      </w:r>
      <w:r>
        <w:rPr>
          <w:spacing w:val="-2"/>
          <w:position w:val="8"/>
          <w:sz w:val="13"/>
        </w:rPr>
        <w:t>1</w:t>
      </w:r>
      <w:r>
        <w:rPr>
          <w:spacing w:val="40"/>
          <w:position w:val="8"/>
          <w:sz w:val="13"/>
        </w:rPr>
        <w:t> </w:t>
      </w:r>
      <w:r>
        <w:rPr>
          <w:spacing w:val="-6"/>
          <w:sz w:val="19"/>
        </w:rPr>
        <w:t>that</w:t>
      </w:r>
      <w:r>
        <w:rPr>
          <w:spacing w:val="-2"/>
          <w:sz w:val="19"/>
        </w:rPr>
        <w:t> </w:t>
      </w:r>
      <w:r>
        <w:rPr>
          <w:spacing w:val="-6"/>
          <w:sz w:val="19"/>
        </w:rPr>
        <w:t>produces</w:t>
      </w:r>
      <w:r>
        <w:rPr>
          <w:spacing w:val="-2"/>
          <w:sz w:val="19"/>
        </w:rPr>
        <w:t> </w:t>
      </w:r>
      <w:r>
        <w:rPr>
          <w:spacing w:val="-6"/>
          <w:sz w:val="19"/>
        </w:rPr>
        <w:t>three</w:t>
      </w:r>
      <w:r>
        <w:rPr>
          <w:spacing w:val="-2"/>
          <w:sz w:val="19"/>
        </w:rPr>
        <w:t> </w:t>
      </w:r>
      <w:r>
        <w:rPr>
          <w:spacing w:val="-6"/>
          <w:sz w:val="19"/>
        </w:rPr>
        <w:t>models</w:t>
      </w:r>
      <w:r>
        <w:rPr>
          <w:spacing w:val="-2"/>
          <w:sz w:val="19"/>
        </w:rPr>
        <w:t> </w:t>
      </w:r>
      <w:r>
        <w:rPr>
          <w:spacing w:val="-6"/>
          <w:sz w:val="19"/>
        </w:rPr>
        <w:t>of</w:t>
      </w:r>
      <w:r>
        <w:rPr>
          <w:spacing w:val="8"/>
          <w:sz w:val="19"/>
        </w:rPr>
        <w:t> </w:t>
      </w:r>
      <w:r>
        <w:rPr>
          <w:spacing w:val="-6"/>
          <w:sz w:val="19"/>
        </w:rPr>
        <w:t>motorized</w:t>
      </w:r>
      <w:r>
        <w:rPr>
          <w:spacing w:val="-2"/>
          <w:sz w:val="19"/>
        </w:rPr>
        <w:t> </w:t>
      </w:r>
      <w:r>
        <w:rPr>
          <w:spacing w:val="-6"/>
          <w:sz w:val="19"/>
        </w:rPr>
        <w:t>scooters</w:t>
      </w:r>
      <w:r>
        <w:rPr>
          <w:spacing w:val="-2"/>
          <w:sz w:val="19"/>
        </w:rPr>
        <w:t> </w:t>
      </w:r>
      <w:r>
        <w:rPr>
          <w:spacing w:val="-6"/>
          <w:sz w:val="19"/>
        </w:rPr>
        <w:t>(two</w:t>
      </w:r>
      <w:r>
        <w:rPr>
          <w:spacing w:val="-2"/>
          <w:sz w:val="19"/>
        </w:rPr>
        <w:t> </w:t>
      </w:r>
      <w:r>
        <w:rPr>
          <w:spacing w:val="-6"/>
          <w:sz w:val="19"/>
        </w:rPr>
        <w:t>electric</w:t>
      </w:r>
      <w:r>
        <w:rPr>
          <w:spacing w:val="-2"/>
          <w:sz w:val="19"/>
        </w:rPr>
        <w:t> </w:t>
      </w:r>
      <w:r>
        <w:rPr>
          <w:spacing w:val="-6"/>
          <w:sz w:val="19"/>
        </w:rPr>
        <w:t>and</w:t>
      </w:r>
      <w:r>
        <w:rPr>
          <w:spacing w:val="-2"/>
          <w:sz w:val="19"/>
        </w:rPr>
        <w:t> </w:t>
      </w:r>
      <w:r>
        <w:rPr>
          <w:spacing w:val="-6"/>
          <w:sz w:val="19"/>
        </w:rPr>
        <w:t>one</w:t>
      </w:r>
      <w:r>
        <w:rPr>
          <w:spacing w:val="-2"/>
          <w:sz w:val="19"/>
        </w:rPr>
        <w:t> </w:t>
      </w:r>
      <w:r>
        <w:rPr>
          <w:spacing w:val="-6"/>
          <w:sz w:val="19"/>
        </w:rPr>
        <w:t>gas-powered)</w:t>
      </w:r>
      <w:r>
        <w:rPr>
          <w:spacing w:val="-2"/>
          <w:sz w:val="19"/>
        </w:rPr>
        <w:t> </w:t>
      </w:r>
      <w:r>
        <w:rPr>
          <w:spacing w:val="-6"/>
          <w:sz w:val="19"/>
        </w:rPr>
        <w:t>and</w:t>
      </w:r>
      <w:r>
        <w:rPr>
          <w:spacing w:val="-2"/>
          <w:sz w:val="19"/>
        </w:rPr>
        <w:t> </w:t>
      </w:r>
      <w:r>
        <w:rPr>
          <w:spacing w:val="-6"/>
          <w:sz w:val="19"/>
        </w:rPr>
        <w:t>one </w:t>
      </w:r>
      <w:r>
        <w:rPr>
          <w:sz w:val="19"/>
        </w:rPr>
        <w:t>non-motorized scooter (</w:t>
      </w:r>
      <w:r>
        <w:rPr>
          <w:rFonts w:ascii="Book Antiqua" w:hAnsi="Book Antiqua"/>
          <w:b/>
          <w:color w:val="197FBF"/>
          <w:sz w:val="19"/>
        </w:rPr>
        <w:t>Illustration 3.4</w:t>
      </w:r>
      <w:r>
        <w:rPr>
          <w:sz w:val="19"/>
        </w:rPr>
        <w:t>).</w:t>
      </w:r>
    </w:p>
    <w:p>
      <w:pPr>
        <w:pStyle w:val="BodyText"/>
        <w:rPr>
          <w:sz w:val="20"/>
        </w:rPr>
      </w:pPr>
    </w:p>
    <w:p>
      <w:pPr>
        <w:pStyle w:val="BodyText"/>
        <w:rPr>
          <w:sz w:val="20"/>
        </w:rPr>
      </w:pPr>
    </w:p>
    <w:p>
      <w:pPr>
        <w:pStyle w:val="BodyText"/>
        <w:spacing w:before="7"/>
        <w:rPr>
          <w:sz w:val="14"/>
        </w:rPr>
      </w:pPr>
    </w:p>
    <w:p>
      <w:pPr>
        <w:spacing w:before="100"/>
        <w:ind w:left="2956" w:right="0" w:firstLine="0"/>
        <w:jc w:val="left"/>
        <w:rPr>
          <w:rFonts w:ascii="Calibri"/>
          <w:sz w:val="17"/>
        </w:rPr>
      </w:pPr>
      <w:r>
        <w:rPr/>
        <w:drawing>
          <wp:anchor distT="0" distB="0" distL="0" distR="0" allowOverlap="1" layoutInCell="1" locked="0" behindDoc="1" simplePos="0" relativeHeight="474534912">
            <wp:simplePos x="0" y="0"/>
            <wp:positionH relativeFrom="page">
              <wp:posOffset>1882377</wp:posOffset>
            </wp:positionH>
            <wp:positionV relativeFrom="paragraph">
              <wp:posOffset>275821</wp:posOffset>
            </wp:positionV>
            <wp:extent cx="5092735" cy="2679120"/>
            <wp:effectExtent l="0" t="0" r="0" b="0"/>
            <wp:wrapNone/>
            <wp:docPr id="1" name="image4.png"/>
            <wp:cNvGraphicFramePr>
              <a:graphicFrameLocks noChangeAspect="1"/>
            </wp:cNvGraphicFramePr>
            <a:graphic>
              <a:graphicData uri="http://schemas.openxmlformats.org/drawingml/2006/picture">
                <pic:pic>
                  <pic:nvPicPr>
                    <pic:cNvPr id="2" name="image4.png"/>
                    <pic:cNvPicPr/>
                  </pic:nvPicPr>
                  <pic:blipFill>
                    <a:blip r:embed="rId11" cstate="print"/>
                    <a:stretch>
                      <a:fillRect/>
                    </a:stretch>
                  </pic:blipFill>
                  <pic:spPr>
                    <a:xfrm>
                      <a:off x="0" y="0"/>
                      <a:ext cx="5092735" cy="2679120"/>
                    </a:xfrm>
                    <a:prstGeom prst="rect">
                      <a:avLst/>
                    </a:prstGeom>
                  </pic:spPr>
                </pic:pic>
              </a:graphicData>
            </a:graphic>
          </wp:anchor>
        </w:drawing>
      </w:r>
      <w:r>
        <w:rPr>
          <w:rFonts w:ascii="Trebuchet MS"/>
          <w:b/>
          <w:color w:val="197FBF"/>
          <w:sz w:val="16"/>
        </w:rPr>
        <w:t>ILLUSTRATION</w:t>
      </w:r>
      <w:r>
        <w:rPr>
          <w:rFonts w:ascii="Trebuchet MS"/>
          <w:b/>
          <w:color w:val="197FBF"/>
          <w:spacing w:val="-4"/>
          <w:sz w:val="16"/>
        </w:rPr>
        <w:t> </w:t>
      </w:r>
      <w:r>
        <w:rPr>
          <w:rFonts w:ascii="Trebuchet MS"/>
          <w:b/>
          <w:color w:val="197FBF"/>
          <w:sz w:val="16"/>
        </w:rPr>
        <w:t>3.4</w:t>
      </w:r>
      <w:r>
        <w:rPr>
          <w:rFonts w:ascii="Trebuchet MS"/>
          <w:b/>
          <w:color w:val="197FBF"/>
          <w:spacing w:val="45"/>
          <w:sz w:val="16"/>
        </w:rPr>
        <w:t>  </w:t>
      </w:r>
      <w:r>
        <w:rPr>
          <w:rFonts w:ascii="Calibri"/>
          <w:sz w:val="17"/>
        </w:rPr>
        <w:t>Super</w:t>
      </w:r>
      <w:r>
        <w:rPr>
          <w:rFonts w:ascii="Calibri"/>
          <w:spacing w:val="1"/>
          <w:sz w:val="17"/>
        </w:rPr>
        <w:t> </w:t>
      </w:r>
      <w:r>
        <w:rPr>
          <w:rFonts w:ascii="Calibri"/>
          <w:sz w:val="17"/>
        </w:rPr>
        <w:t>Scooters</w:t>
      </w:r>
      <w:r>
        <w:rPr>
          <w:rFonts w:ascii="Calibri"/>
          <w:spacing w:val="-1"/>
          <w:sz w:val="17"/>
        </w:rPr>
        <w:t> </w:t>
      </w:r>
      <w:r>
        <w:rPr>
          <w:rFonts w:ascii="Calibri"/>
          <w:sz w:val="17"/>
        </w:rPr>
        <w:t>Company </w:t>
      </w:r>
      <w:r>
        <w:rPr>
          <w:rFonts w:ascii="Calibri"/>
          <w:spacing w:val="-2"/>
          <w:sz w:val="17"/>
        </w:rPr>
        <w:t>Timeline</w:t>
      </w:r>
    </w:p>
    <w:p>
      <w:pPr>
        <w:pStyle w:val="BodyText"/>
        <w:rPr>
          <w:rFonts w:ascii="Calibri"/>
          <w:sz w:val="22"/>
        </w:rPr>
      </w:pPr>
    </w:p>
    <w:p>
      <w:pPr>
        <w:tabs>
          <w:tab w:pos="9840" w:val="left" w:leader="none"/>
        </w:tabs>
        <w:spacing w:before="145"/>
        <w:ind w:left="8037" w:right="0" w:firstLine="0"/>
        <w:jc w:val="left"/>
        <w:rPr>
          <w:rFonts w:ascii="Calibri"/>
          <w:b/>
          <w:sz w:val="21"/>
        </w:rPr>
      </w:pPr>
      <w:r>
        <w:rPr>
          <w:rFonts w:ascii="Calibri"/>
          <w:b/>
          <w:color w:val="000042"/>
          <w:spacing w:val="-10"/>
          <w:w w:val="105"/>
          <w:position w:val="-10"/>
          <w:sz w:val="26"/>
        </w:rPr>
        <w:t>$</w:t>
      </w:r>
      <w:r>
        <w:rPr>
          <w:rFonts w:ascii="Calibri"/>
          <w:b/>
          <w:color w:val="000042"/>
          <w:position w:val="-10"/>
          <w:sz w:val="26"/>
        </w:rPr>
        <w:tab/>
      </w:r>
      <w:r>
        <w:rPr>
          <w:rFonts w:ascii="Calibri"/>
          <w:b/>
          <w:color w:val="000042"/>
          <w:spacing w:val="-12"/>
          <w:w w:val="105"/>
          <w:sz w:val="21"/>
        </w:rPr>
        <w:t>$</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sz w:val="24"/>
        </w:rPr>
      </w:pPr>
    </w:p>
    <w:p>
      <w:pPr>
        <w:pStyle w:val="Heading7"/>
        <w:tabs>
          <w:tab w:pos="5826" w:val="left" w:leader="none"/>
          <w:tab w:pos="7745" w:val="left" w:leader="none"/>
          <w:tab w:pos="9664" w:val="left" w:leader="none"/>
        </w:tabs>
        <w:spacing w:before="110"/>
        <w:ind w:left="3787"/>
      </w:pPr>
      <w:r>
        <w:rPr>
          <w:spacing w:val="-4"/>
          <w:w w:val="105"/>
        </w:rPr>
        <w:t>2015</w:t>
      </w:r>
      <w:r>
        <w:rPr/>
        <w:tab/>
      </w:r>
      <w:r>
        <w:rPr>
          <w:spacing w:val="-4"/>
          <w:w w:val="105"/>
        </w:rPr>
        <w:t>2018</w:t>
      </w:r>
      <w:r>
        <w:rPr/>
        <w:tab/>
      </w:r>
      <w:r>
        <w:rPr>
          <w:spacing w:val="-4"/>
          <w:w w:val="105"/>
        </w:rPr>
        <w:t>2022</w:t>
      </w:r>
      <w:r>
        <w:rPr/>
        <w:tab/>
      </w:r>
      <w:r>
        <w:rPr>
          <w:spacing w:val="-4"/>
          <w:w w:val="105"/>
        </w:rPr>
        <w:t>2024</w:t>
      </w:r>
    </w:p>
    <w:p>
      <w:pPr>
        <w:spacing w:after="0"/>
        <w:sectPr>
          <w:pgSz w:w="12240" w:h="15660"/>
          <w:pgMar w:header="500" w:footer="0" w:top="740" w:bottom="280" w:left="0" w:right="0"/>
        </w:sectPr>
      </w:pPr>
    </w:p>
    <w:p>
      <w:pPr>
        <w:spacing w:line="235" w:lineRule="auto" w:before="138"/>
        <w:ind w:left="3155" w:right="0" w:firstLine="0"/>
        <w:jc w:val="left"/>
        <w:rPr>
          <w:rFonts w:ascii="Calibri"/>
          <w:sz w:val="16"/>
        </w:rPr>
      </w:pPr>
      <w:r>
        <w:rPr>
          <w:rFonts w:ascii="Calibri"/>
          <w:w w:val="105"/>
          <w:sz w:val="16"/>
        </w:rPr>
        <w:t>Super Scooters was</w:t>
      </w:r>
      <w:r>
        <w:rPr>
          <w:rFonts w:ascii="Calibri"/>
          <w:spacing w:val="40"/>
          <w:w w:val="105"/>
          <w:sz w:val="16"/>
        </w:rPr>
        <w:t> </w:t>
      </w:r>
      <w:r>
        <w:rPr>
          <w:rFonts w:ascii="Calibri"/>
          <w:spacing w:val="-2"/>
          <w:w w:val="105"/>
          <w:sz w:val="16"/>
        </w:rPr>
        <w:t>founded</w:t>
      </w:r>
      <w:r>
        <w:rPr>
          <w:rFonts w:ascii="Calibri"/>
          <w:spacing w:val="-8"/>
          <w:w w:val="105"/>
          <w:sz w:val="16"/>
        </w:rPr>
        <w:t> </w:t>
      </w:r>
      <w:r>
        <w:rPr>
          <w:rFonts w:ascii="Calibri"/>
          <w:spacing w:val="-2"/>
          <w:w w:val="105"/>
          <w:sz w:val="16"/>
        </w:rPr>
        <w:t>in</w:t>
      </w:r>
      <w:r>
        <w:rPr>
          <w:rFonts w:ascii="Calibri"/>
          <w:spacing w:val="-7"/>
          <w:w w:val="105"/>
          <w:sz w:val="16"/>
        </w:rPr>
        <w:t> </w:t>
      </w:r>
      <w:r>
        <w:rPr>
          <w:rFonts w:ascii="Calibri"/>
          <w:spacing w:val="-2"/>
          <w:w w:val="105"/>
          <w:sz w:val="16"/>
        </w:rPr>
        <w:t>2015</w:t>
      </w:r>
      <w:r>
        <w:rPr>
          <w:rFonts w:ascii="Calibri"/>
          <w:spacing w:val="-8"/>
          <w:w w:val="105"/>
          <w:sz w:val="16"/>
        </w:rPr>
        <w:t> </w:t>
      </w:r>
      <w:r>
        <w:rPr>
          <w:rFonts w:ascii="Calibri"/>
          <w:spacing w:val="-2"/>
          <w:w w:val="105"/>
          <w:sz w:val="16"/>
        </w:rPr>
        <w:t>by</w:t>
      </w:r>
      <w:r>
        <w:rPr>
          <w:rFonts w:ascii="Calibri"/>
          <w:spacing w:val="-7"/>
          <w:w w:val="105"/>
          <w:sz w:val="16"/>
        </w:rPr>
        <w:t> </w:t>
      </w:r>
      <w:r>
        <w:rPr>
          <w:rFonts w:ascii="Calibri"/>
          <w:spacing w:val="-2"/>
          <w:w w:val="105"/>
          <w:sz w:val="16"/>
        </w:rPr>
        <w:t>Calvin</w:t>
      </w:r>
      <w:r>
        <w:rPr>
          <w:rFonts w:ascii="Calibri"/>
          <w:spacing w:val="40"/>
          <w:w w:val="105"/>
          <w:sz w:val="16"/>
        </w:rPr>
        <w:t> </w:t>
      </w:r>
      <w:r>
        <w:rPr>
          <w:rFonts w:ascii="Calibri"/>
          <w:w w:val="105"/>
          <w:sz w:val="16"/>
        </w:rPr>
        <w:t>Tull and Lyla Franklin,</w:t>
      </w:r>
      <w:r>
        <w:rPr>
          <w:rFonts w:ascii="Calibri"/>
          <w:spacing w:val="40"/>
          <w:w w:val="105"/>
          <w:sz w:val="16"/>
        </w:rPr>
        <w:t> </w:t>
      </w:r>
      <w:r>
        <w:rPr>
          <w:rFonts w:ascii="Calibri"/>
          <w:w w:val="105"/>
          <w:sz w:val="16"/>
        </w:rPr>
        <w:t>who own 60% of the</w:t>
      </w:r>
      <w:r>
        <w:rPr>
          <w:rFonts w:ascii="Calibri"/>
          <w:spacing w:val="40"/>
          <w:w w:val="105"/>
          <w:sz w:val="16"/>
        </w:rPr>
        <w:t> </w:t>
      </w:r>
      <w:r>
        <w:rPr>
          <w:rFonts w:ascii="Calibri"/>
          <w:w w:val="105"/>
          <w:sz w:val="16"/>
        </w:rPr>
        <w:t>company.</w:t>
      </w:r>
      <w:r>
        <w:rPr>
          <w:rFonts w:ascii="Calibri"/>
          <w:spacing w:val="-2"/>
          <w:w w:val="105"/>
          <w:sz w:val="16"/>
        </w:rPr>
        <w:t> </w:t>
      </w:r>
      <w:r>
        <w:rPr>
          <w:rFonts w:ascii="Calibri"/>
          <w:w w:val="105"/>
          <w:sz w:val="16"/>
        </w:rPr>
        <w:t>The</w:t>
      </w:r>
      <w:r>
        <w:rPr>
          <w:rFonts w:ascii="Calibri"/>
          <w:spacing w:val="-2"/>
          <w:w w:val="105"/>
          <w:sz w:val="16"/>
        </w:rPr>
        <w:t> </w:t>
      </w:r>
      <w:r>
        <w:rPr>
          <w:rFonts w:ascii="Calibri"/>
          <w:w w:val="105"/>
          <w:sz w:val="16"/>
        </w:rPr>
        <w:t>remaining</w:t>
      </w:r>
      <w:r>
        <w:rPr>
          <w:rFonts w:ascii="Calibri"/>
          <w:spacing w:val="40"/>
          <w:w w:val="105"/>
          <w:sz w:val="16"/>
        </w:rPr>
        <w:t> </w:t>
      </w:r>
      <w:r>
        <w:rPr>
          <w:rFonts w:ascii="Calibri"/>
          <w:w w:val="105"/>
          <w:sz w:val="16"/>
        </w:rPr>
        <w:t>40% is owned by an</w:t>
      </w:r>
      <w:r>
        <w:rPr>
          <w:rFonts w:ascii="Calibri"/>
          <w:spacing w:val="40"/>
          <w:w w:val="105"/>
          <w:sz w:val="16"/>
        </w:rPr>
        <w:t> </w:t>
      </w:r>
      <w:r>
        <w:rPr>
          <w:rFonts w:ascii="Calibri"/>
          <w:w w:val="105"/>
          <w:sz w:val="16"/>
        </w:rPr>
        <w:t>investment</w:t>
      </w:r>
      <w:r>
        <w:rPr>
          <w:rFonts w:ascii="Calibri"/>
          <w:spacing w:val="-10"/>
          <w:w w:val="105"/>
          <w:sz w:val="16"/>
        </w:rPr>
        <w:t> </w:t>
      </w:r>
      <w:r>
        <w:rPr>
          <w:rFonts w:ascii="Calibri"/>
          <w:w w:val="105"/>
          <w:sz w:val="16"/>
        </w:rPr>
        <w:t>company</w:t>
      </w:r>
      <w:r>
        <w:rPr>
          <w:rFonts w:ascii="Calibri"/>
          <w:spacing w:val="40"/>
          <w:w w:val="105"/>
          <w:sz w:val="16"/>
        </w:rPr>
        <w:t> </w:t>
      </w:r>
      <w:r>
        <w:rPr>
          <w:rFonts w:ascii="Calibri"/>
          <w:spacing w:val="-2"/>
          <w:w w:val="105"/>
          <w:sz w:val="16"/>
        </w:rPr>
        <w:t>(20%)</w:t>
      </w:r>
      <w:r>
        <w:rPr>
          <w:rFonts w:ascii="Calibri"/>
          <w:spacing w:val="-7"/>
          <w:w w:val="105"/>
          <w:sz w:val="16"/>
        </w:rPr>
        <w:t> </w:t>
      </w:r>
      <w:r>
        <w:rPr>
          <w:rFonts w:ascii="Calibri"/>
          <w:spacing w:val="-2"/>
          <w:w w:val="105"/>
          <w:sz w:val="16"/>
        </w:rPr>
        <w:t>and</w:t>
      </w:r>
      <w:r>
        <w:rPr>
          <w:rFonts w:ascii="Calibri"/>
          <w:spacing w:val="-7"/>
          <w:w w:val="105"/>
          <w:sz w:val="16"/>
        </w:rPr>
        <w:t> </w:t>
      </w:r>
      <w:r>
        <w:rPr>
          <w:rFonts w:ascii="Calibri"/>
          <w:spacing w:val="-2"/>
          <w:w w:val="105"/>
          <w:sz w:val="16"/>
        </w:rPr>
        <w:t>Super</w:t>
      </w:r>
      <w:r>
        <w:rPr>
          <w:rFonts w:ascii="Calibri"/>
          <w:spacing w:val="-7"/>
          <w:w w:val="105"/>
          <w:sz w:val="16"/>
        </w:rPr>
        <w:t> </w:t>
      </w:r>
      <w:r>
        <w:rPr>
          <w:rFonts w:ascii="Calibri"/>
          <w:spacing w:val="-2"/>
          <w:w w:val="105"/>
          <w:sz w:val="16"/>
        </w:rPr>
        <w:t>Scooters</w:t>
      </w:r>
      <w:r>
        <w:rPr>
          <w:rFonts w:ascii="Calibri"/>
          <w:spacing w:val="40"/>
          <w:w w:val="105"/>
          <w:sz w:val="16"/>
        </w:rPr>
        <w:t> </w:t>
      </w:r>
      <w:r>
        <w:rPr>
          <w:rFonts w:ascii="Calibri"/>
          <w:spacing w:val="-2"/>
          <w:w w:val="105"/>
          <w:sz w:val="16"/>
        </w:rPr>
        <w:t>manager</w:t>
      </w:r>
      <w:r>
        <w:rPr>
          <w:rFonts w:ascii="Calibri"/>
          <w:spacing w:val="-8"/>
          <w:w w:val="105"/>
          <w:sz w:val="16"/>
        </w:rPr>
        <w:t> </w:t>
      </w:r>
      <w:r>
        <w:rPr>
          <w:rFonts w:ascii="Calibri"/>
          <w:spacing w:val="-2"/>
          <w:w w:val="105"/>
          <w:sz w:val="16"/>
        </w:rPr>
        <w:t>level</w:t>
      </w:r>
      <w:r>
        <w:rPr>
          <w:rFonts w:ascii="Calibri"/>
          <w:spacing w:val="-7"/>
          <w:w w:val="105"/>
          <w:sz w:val="16"/>
        </w:rPr>
        <w:t> </w:t>
      </w:r>
      <w:r>
        <w:rPr>
          <w:rFonts w:ascii="Calibri"/>
          <w:spacing w:val="-2"/>
          <w:w w:val="105"/>
          <w:sz w:val="16"/>
        </w:rPr>
        <w:t>employees</w:t>
      </w:r>
      <w:r>
        <w:rPr>
          <w:rFonts w:ascii="Calibri"/>
          <w:spacing w:val="40"/>
          <w:w w:val="105"/>
          <w:sz w:val="16"/>
        </w:rPr>
        <w:t> </w:t>
      </w:r>
      <w:r>
        <w:rPr>
          <w:rFonts w:ascii="Calibri"/>
          <w:spacing w:val="-2"/>
          <w:w w:val="105"/>
          <w:sz w:val="16"/>
        </w:rPr>
        <w:t>(20%).</w:t>
      </w:r>
    </w:p>
    <w:p>
      <w:pPr>
        <w:spacing w:line="235" w:lineRule="auto" w:before="138"/>
        <w:ind w:left="291" w:right="74" w:firstLine="0"/>
        <w:jc w:val="left"/>
        <w:rPr>
          <w:rFonts w:ascii="Calibri"/>
          <w:sz w:val="16"/>
        </w:rPr>
      </w:pPr>
      <w:r>
        <w:rPr/>
        <w:br w:type="column"/>
      </w:r>
      <w:r>
        <w:rPr>
          <w:rFonts w:ascii="Calibri"/>
          <w:sz w:val="16"/>
        </w:rPr>
        <w:t>The market for motorized</w:t>
      </w:r>
      <w:r>
        <w:rPr>
          <w:rFonts w:ascii="Calibri"/>
          <w:spacing w:val="40"/>
          <w:sz w:val="16"/>
        </w:rPr>
        <w:t> </w:t>
      </w:r>
      <w:r>
        <w:rPr>
          <w:rFonts w:ascii="Calibri"/>
          <w:sz w:val="16"/>
        </w:rPr>
        <w:t>scooters</w:t>
      </w:r>
      <w:r>
        <w:rPr>
          <w:rFonts w:ascii="Calibri"/>
          <w:spacing w:val="-3"/>
          <w:sz w:val="16"/>
        </w:rPr>
        <w:t> </w:t>
      </w:r>
      <w:r>
        <w:rPr>
          <w:rFonts w:ascii="Calibri"/>
          <w:sz w:val="16"/>
        </w:rPr>
        <w:t>exploded</w:t>
      </w:r>
      <w:r>
        <w:rPr>
          <w:rFonts w:ascii="Calibri"/>
          <w:spacing w:val="-3"/>
          <w:sz w:val="16"/>
        </w:rPr>
        <w:t> </w:t>
      </w:r>
      <w:r>
        <w:rPr>
          <w:rFonts w:ascii="Calibri"/>
          <w:sz w:val="16"/>
        </w:rPr>
        <w:t>in</w:t>
      </w:r>
      <w:r>
        <w:rPr>
          <w:rFonts w:ascii="Calibri"/>
          <w:spacing w:val="-3"/>
          <w:sz w:val="16"/>
        </w:rPr>
        <w:t> </w:t>
      </w:r>
      <w:r>
        <w:rPr>
          <w:rFonts w:ascii="Calibri"/>
          <w:sz w:val="16"/>
        </w:rPr>
        <w:t>2018</w:t>
      </w:r>
      <w:r>
        <w:rPr>
          <w:rFonts w:ascii="Calibri"/>
          <w:spacing w:val="40"/>
          <w:sz w:val="16"/>
        </w:rPr>
        <w:t> </w:t>
      </w:r>
      <w:r>
        <w:rPr>
          <w:rFonts w:ascii="Calibri"/>
          <w:sz w:val="16"/>
        </w:rPr>
        <w:t>with the emergence of</w:t>
      </w:r>
      <w:r>
        <w:rPr>
          <w:rFonts w:ascii="Calibri"/>
          <w:spacing w:val="40"/>
          <w:sz w:val="16"/>
        </w:rPr>
        <w:t> </w:t>
      </w:r>
      <w:r>
        <w:rPr>
          <w:rFonts w:ascii="Calibri"/>
          <w:sz w:val="16"/>
        </w:rPr>
        <w:t>companies that provide</w:t>
      </w:r>
      <w:r>
        <w:rPr>
          <w:rFonts w:ascii="Calibri"/>
          <w:spacing w:val="40"/>
          <w:sz w:val="16"/>
        </w:rPr>
        <w:t> </w:t>
      </w:r>
      <w:r>
        <w:rPr>
          <w:rFonts w:ascii="Calibri"/>
          <w:sz w:val="16"/>
        </w:rPr>
        <w:t>scooter-sharing</w:t>
      </w:r>
      <w:r>
        <w:rPr>
          <w:rFonts w:ascii="Calibri"/>
          <w:spacing w:val="-10"/>
          <w:sz w:val="16"/>
        </w:rPr>
        <w:t> </w:t>
      </w:r>
      <w:r>
        <w:rPr>
          <w:rFonts w:ascii="Calibri"/>
          <w:sz w:val="16"/>
        </w:rPr>
        <w:t>services</w:t>
      </w:r>
    </w:p>
    <w:p>
      <w:pPr>
        <w:spacing w:before="0"/>
        <w:ind w:left="291" w:right="0" w:firstLine="0"/>
        <w:jc w:val="left"/>
        <w:rPr>
          <w:rFonts w:ascii="Calibri"/>
          <w:sz w:val="16"/>
        </w:rPr>
      </w:pPr>
      <w:r>
        <w:rPr>
          <w:rFonts w:ascii="Calibri"/>
          <w:w w:val="105"/>
          <w:sz w:val="16"/>
        </w:rPr>
        <w:t>in</w:t>
      </w:r>
      <w:r>
        <w:rPr>
          <w:rFonts w:ascii="Calibri"/>
          <w:spacing w:val="-7"/>
          <w:w w:val="105"/>
          <w:sz w:val="16"/>
        </w:rPr>
        <w:t> </w:t>
      </w:r>
      <w:r>
        <w:rPr>
          <w:rFonts w:ascii="Calibri"/>
          <w:w w:val="105"/>
          <w:sz w:val="16"/>
        </w:rPr>
        <w:t>cities</w:t>
      </w:r>
      <w:r>
        <w:rPr>
          <w:rFonts w:ascii="Calibri"/>
          <w:spacing w:val="-7"/>
          <w:w w:val="105"/>
          <w:sz w:val="16"/>
        </w:rPr>
        <w:t> </w:t>
      </w:r>
      <w:r>
        <w:rPr>
          <w:rFonts w:ascii="Calibri"/>
          <w:w w:val="105"/>
          <w:sz w:val="16"/>
        </w:rPr>
        <w:t>and</w:t>
      </w:r>
      <w:r>
        <w:rPr>
          <w:rFonts w:ascii="Calibri"/>
          <w:spacing w:val="-7"/>
          <w:w w:val="105"/>
          <w:sz w:val="16"/>
        </w:rPr>
        <w:t> </w:t>
      </w:r>
      <w:r>
        <w:rPr>
          <w:rFonts w:ascii="Calibri"/>
          <w:w w:val="105"/>
          <w:sz w:val="16"/>
        </w:rPr>
        <w:t>at</w:t>
      </w:r>
      <w:r>
        <w:rPr>
          <w:rFonts w:ascii="Calibri"/>
          <w:spacing w:val="-7"/>
          <w:w w:val="105"/>
          <w:sz w:val="16"/>
        </w:rPr>
        <w:t> </w:t>
      </w:r>
      <w:r>
        <w:rPr>
          <w:rFonts w:ascii="Calibri"/>
          <w:spacing w:val="-2"/>
          <w:w w:val="105"/>
          <w:sz w:val="16"/>
        </w:rPr>
        <w:t>universities.</w:t>
      </w:r>
    </w:p>
    <w:p>
      <w:pPr>
        <w:spacing w:line="235" w:lineRule="auto" w:before="138"/>
        <w:ind w:left="121" w:right="0" w:firstLine="0"/>
        <w:jc w:val="left"/>
        <w:rPr>
          <w:rFonts w:ascii="Calibri"/>
          <w:sz w:val="16"/>
        </w:rPr>
      </w:pPr>
      <w:r>
        <w:rPr/>
        <w:br w:type="column"/>
      </w:r>
      <w:r>
        <w:rPr>
          <w:rFonts w:ascii="Calibri"/>
          <w:spacing w:val="-2"/>
          <w:w w:val="105"/>
          <w:sz w:val="16"/>
        </w:rPr>
        <w:t>Super</w:t>
      </w:r>
      <w:r>
        <w:rPr>
          <w:rFonts w:ascii="Calibri"/>
          <w:spacing w:val="-8"/>
          <w:w w:val="105"/>
          <w:sz w:val="16"/>
        </w:rPr>
        <w:t> </w:t>
      </w:r>
      <w:r>
        <w:rPr>
          <w:rFonts w:ascii="Calibri"/>
          <w:spacing w:val="-2"/>
          <w:w w:val="105"/>
          <w:sz w:val="16"/>
        </w:rPr>
        <w:t>Scooters</w:t>
      </w:r>
      <w:r>
        <w:rPr>
          <w:rFonts w:ascii="Calibri"/>
          <w:spacing w:val="-7"/>
          <w:w w:val="105"/>
          <w:sz w:val="16"/>
        </w:rPr>
        <w:t> </w:t>
      </w:r>
      <w:r>
        <w:rPr>
          <w:rFonts w:ascii="Calibri"/>
          <w:spacing w:val="-2"/>
          <w:w w:val="105"/>
          <w:sz w:val="16"/>
        </w:rPr>
        <w:t>secured</w:t>
      </w:r>
      <w:r>
        <w:rPr>
          <w:rFonts w:ascii="Calibri"/>
          <w:spacing w:val="-8"/>
          <w:w w:val="105"/>
          <w:sz w:val="16"/>
        </w:rPr>
        <w:t> </w:t>
      </w:r>
      <w:r>
        <w:rPr>
          <w:rFonts w:ascii="Calibri"/>
          <w:spacing w:val="-2"/>
          <w:w w:val="105"/>
          <w:sz w:val="16"/>
        </w:rPr>
        <w:t>a</w:t>
      </w:r>
      <w:r>
        <w:rPr>
          <w:rFonts w:ascii="Calibri"/>
          <w:spacing w:val="40"/>
          <w:w w:val="105"/>
          <w:sz w:val="16"/>
        </w:rPr>
        <w:t> </w:t>
      </w:r>
      <w:r>
        <w:rPr>
          <w:rFonts w:ascii="Calibri"/>
          <w:w w:val="105"/>
          <w:sz w:val="16"/>
        </w:rPr>
        <w:t>contract beginning in</w:t>
      </w:r>
      <w:r>
        <w:rPr>
          <w:rFonts w:ascii="Calibri"/>
          <w:spacing w:val="40"/>
          <w:w w:val="105"/>
          <w:sz w:val="16"/>
        </w:rPr>
        <w:t> </w:t>
      </w:r>
      <w:r>
        <w:rPr>
          <w:rFonts w:ascii="Calibri"/>
          <w:sz w:val="16"/>
        </w:rPr>
        <w:t>2022</w:t>
      </w:r>
      <w:r>
        <w:rPr>
          <w:rFonts w:ascii="Calibri"/>
          <w:spacing w:val="-3"/>
          <w:sz w:val="16"/>
        </w:rPr>
        <w:t> </w:t>
      </w:r>
      <w:r>
        <w:rPr>
          <w:rFonts w:ascii="Calibri"/>
          <w:sz w:val="16"/>
        </w:rPr>
        <w:t>to</w:t>
      </w:r>
      <w:r>
        <w:rPr>
          <w:rFonts w:ascii="Calibri"/>
          <w:spacing w:val="-3"/>
          <w:sz w:val="16"/>
        </w:rPr>
        <w:t> </w:t>
      </w:r>
      <w:r>
        <w:rPr>
          <w:rFonts w:ascii="Calibri"/>
          <w:sz w:val="16"/>
        </w:rPr>
        <w:t>produce</w:t>
      </w:r>
      <w:r>
        <w:rPr>
          <w:rFonts w:ascii="Calibri"/>
          <w:spacing w:val="-3"/>
          <w:sz w:val="16"/>
        </w:rPr>
        <w:t> </w:t>
      </w:r>
      <w:r>
        <w:rPr>
          <w:rFonts w:ascii="Calibri"/>
          <w:sz w:val="16"/>
        </w:rPr>
        <w:t>scooters</w:t>
      </w:r>
      <w:r>
        <w:rPr>
          <w:rFonts w:ascii="Calibri"/>
          <w:spacing w:val="40"/>
          <w:w w:val="105"/>
          <w:sz w:val="16"/>
        </w:rPr>
        <w:t> </w:t>
      </w:r>
      <w:r>
        <w:rPr>
          <w:rFonts w:ascii="Calibri"/>
          <w:w w:val="105"/>
          <w:sz w:val="16"/>
        </w:rPr>
        <w:t>for the company Lime.</w:t>
      </w:r>
    </w:p>
    <w:p>
      <w:pPr>
        <w:spacing w:line="235" w:lineRule="auto" w:before="138"/>
        <w:ind w:left="191" w:right="1418" w:firstLine="0"/>
        <w:jc w:val="left"/>
        <w:rPr>
          <w:rFonts w:ascii="Calibri"/>
          <w:sz w:val="16"/>
        </w:rPr>
      </w:pPr>
      <w:r>
        <w:rPr/>
        <w:br w:type="column"/>
      </w:r>
      <w:r>
        <w:rPr>
          <w:rFonts w:ascii="Calibri"/>
          <w:w w:val="105"/>
          <w:sz w:val="16"/>
        </w:rPr>
        <w:t>Sales for the Celeritas</w:t>
      </w:r>
      <w:r>
        <w:rPr>
          <w:rFonts w:ascii="Calibri"/>
          <w:spacing w:val="40"/>
          <w:w w:val="105"/>
          <w:sz w:val="16"/>
        </w:rPr>
        <w:t> </w:t>
      </w:r>
      <w:r>
        <w:rPr>
          <w:rFonts w:ascii="Calibri"/>
          <w:w w:val="105"/>
          <w:sz w:val="16"/>
        </w:rPr>
        <w:t>and</w:t>
      </w:r>
      <w:r>
        <w:rPr>
          <w:rFonts w:ascii="Calibri"/>
          <w:spacing w:val="-10"/>
          <w:w w:val="105"/>
          <w:sz w:val="16"/>
        </w:rPr>
        <w:t> </w:t>
      </w:r>
      <w:r>
        <w:rPr>
          <w:rFonts w:ascii="Calibri"/>
          <w:w w:val="105"/>
          <w:sz w:val="16"/>
        </w:rPr>
        <w:t>Kicks</w:t>
      </w:r>
      <w:r>
        <w:rPr>
          <w:rFonts w:ascii="Calibri"/>
          <w:spacing w:val="-9"/>
          <w:w w:val="105"/>
          <w:sz w:val="16"/>
        </w:rPr>
        <w:t> </w:t>
      </w:r>
      <w:r>
        <w:rPr>
          <w:rFonts w:ascii="Calibri"/>
          <w:w w:val="105"/>
          <w:sz w:val="16"/>
        </w:rPr>
        <w:t>scooter</w:t>
      </w:r>
      <w:r>
        <w:rPr>
          <w:rFonts w:ascii="Calibri"/>
          <w:spacing w:val="-10"/>
          <w:w w:val="105"/>
          <w:sz w:val="16"/>
        </w:rPr>
        <w:t> </w:t>
      </w:r>
      <w:r>
        <w:rPr>
          <w:rFonts w:ascii="Calibri"/>
          <w:w w:val="105"/>
          <w:sz w:val="16"/>
        </w:rPr>
        <w:t>models</w:t>
      </w:r>
      <w:r>
        <w:rPr>
          <w:rFonts w:ascii="Calibri"/>
          <w:spacing w:val="40"/>
          <w:w w:val="105"/>
          <w:sz w:val="16"/>
        </w:rPr>
        <w:t> </w:t>
      </w:r>
      <w:r>
        <w:rPr>
          <w:rFonts w:ascii="Calibri"/>
          <w:w w:val="105"/>
          <w:sz w:val="16"/>
        </w:rPr>
        <w:t>have been decreasing</w:t>
      </w:r>
      <w:r>
        <w:rPr>
          <w:rFonts w:ascii="Calibri"/>
          <w:spacing w:val="40"/>
          <w:w w:val="105"/>
          <w:sz w:val="16"/>
        </w:rPr>
        <w:t> </w:t>
      </w:r>
      <w:r>
        <w:rPr>
          <w:rFonts w:ascii="Calibri"/>
          <w:w w:val="105"/>
          <w:sz w:val="16"/>
        </w:rPr>
        <w:t>while costs are rising.</w:t>
      </w:r>
    </w:p>
    <w:p>
      <w:pPr>
        <w:spacing w:after="0" w:line="235" w:lineRule="auto"/>
        <w:jc w:val="left"/>
        <w:rPr>
          <w:rFonts w:ascii="Calibri"/>
          <w:sz w:val="16"/>
        </w:rPr>
        <w:sectPr>
          <w:type w:val="continuous"/>
          <w:pgSz w:w="12240" w:h="15660"/>
          <w:pgMar w:header="500" w:footer="0" w:top="0" w:bottom="280" w:left="0" w:right="0"/>
          <w:cols w:num="4" w:equalWidth="0">
            <w:col w:w="4881" w:space="40"/>
            <w:col w:w="2104" w:space="39"/>
            <w:col w:w="1814" w:space="40"/>
            <w:col w:w="3322"/>
          </w:cols>
        </w:sectPr>
      </w:pPr>
    </w:p>
    <w:p>
      <w:pPr>
        <w:pStyle w:val="BodyText"/>
        <w:rPr>
          <w:rFonts w:ascii="Calibri"/>
          <w:sz w:val="20"/>
        </w:rPr>
      </w:pPr>
    </w:p>
    <w:p>
      <w:pPr>
        <w:pStyle w:val="BodyText"/>
        <w:rPr>
          <w:rFonts w:ascii="Calibri"/>
          <w:sz w:val="20"/>
        </w:rPr>
      </w:pPr>
    </w:p>
    <w:p>
      <w:pPr>
        <w:pStyle w:val="BodyText"/>
        <w:spacing w:before="5"/>
        <w:rPr>
          <w:rFonts w:ascii="Calibri"/>
          <w:sz w:val="26"/>
        </w:rPr>
      </w:pPr>
    </w:p>
    <w:p>
      <w:pPr>
        <w:spacing w:line="225" w:lineRule="auto" w:before="112"/>
        <w:ind w:left="3539" w:right="1258" w:firstLine="360"/>
        <w:jc w:val="both"/>
        <w:rPr>
          <w:sz w:val="19"/>
        </w:rPr>
      </w:pPr>
      <w:r>
        <w:rPr>
          <w:spacing w:val="-2"/>
          <w:sz w:val="19"/>
        </w:rPr>
        <w:t>Super</w:t>
      </w:r>
      <w:r>
        <w:rPr>
          <w:spacing w:val="-7"/>
          <w:sz w:val="19"/>
        </w:rPr>
        <w:t> </w:t>
      </w:r>
      <w:r>
        <w:rPr>
          <w:spacing w:val="-2"/>
          <w:sz w:val="19"/>
        </w:rPr>
        <w:t>Scooters</w:t>
      </w:r>
      <w:r>
        <w:rPr>
          <w:spacing w:val="-7"/>
          <w:sz w:val="19"/>
        </w:rPr>
        <w:t> </w:t>
      </w:r>
      <w:r>
        <w:rPr>
          <w:spacing w:val="-2"/>
          <w:sz w:val="19"/>
        </w:rPr>
        <w:t>is</w:t>
      </w:r>
      <w:r>
        <w:rPr>
          <w:spacing w:val="-7"/>
          <w:sz w:val="19"/>
        </w:rPr>
        <w:t> </w:t>
      </w:r>
      <w:r>
        <w:rPr>
          <w:spacing w:val="-2"/>
          <w:sz w:val="19"/>
        </w:rPr>
        <w:t>now</w:t>
      </w:r>
      <w:r>
        <w:rPr>
          <w:spacing w:val="-7"/>
          <w:sz w:val="19"/>
        </w:rPr>
        <w:t> </w:t>
      </w:r>
      <w:r>
        <w:rPr>
          <w:spacing w:val="-2"/>
          <w:sz w:val="19"/>
        </w:rPr>
        <w:t>in</w:t>
      </w:r>
      <w:r>
        <w:rPr>
          <w:spacing w:val="-7"/>
          <w:sz w:val="19"/>
        </w:rPr>
        <w:t> </w:t>
      </w:r>
      <w:r>
        <w:rPr>
          <w:spacing w:val="-2"/>
          <w:sz w:val="19"/>
        </w:rPr>
        <w:t>its</w:t>
      </w:r>
      <w:r>
        <w:rPr>
          <w:spacing w:val="-7"/>
          <w:sz w:val="19"/>
        </w:rPr>
        <w:t> </w:t>
      </w:r>
      <w:r>
        <w:rPr>
          <w:spacing w:val="-2"/>
          <w:sz w:val="19"/>
        </w:rPr>
        <w:t>third</w:t>
      </w:r>
      <w:r>
        <w:rPr>
          <w:spacing w:val="-7"/>
          <w:sz w:val="19"/>
        </w:rPr>
        <w:t> </w:t>
      </w:r>
      <w:r>
        <w:rPr>
          <w:spacing w:val="-2"/>
          <w:sz w:val="19"/>
        </w:rPr>
        <w:t>year</w:t>
      </w:r>
      <w:r>
        <w:rPr>
          <w:spacing w:val="-7"/>
          <w:sz w:val="19"/>
        </w:rPr>
        <w:t> </w:t>
      </w:r>
      <w:r>
        <w:rPr>
          <w:spacing w:val="-2"/>
          <w:sz w:val="19"/>
        </w:rPr>
        <w:t>of the</w:t>
      </w:r>
      <w:r>
        <w:rPr>
          <w:spacing w:val="-7"/>
          <w:sz w:val="19"/>
        </w:rPr>
        <w:t> </w:t>
      </w:r>
      <w:r>
        <w:rPr>
          <w:spacing w:val="-2"/>
          <w:sz w:val="19"/>
        </w:rPr>
        <w:t>contract</w:t>
      </w:r>
      <w:r>
        <w:rPr>
          <w:spacing w:val="-7"/>
          <w:sz w:val="19"/>
        </w:rPr>
        <w:t> </w:t>
      </w:r>
      <w:r>
        <w:rPr>
          <w:spacing w:val="-2"/>
          <w:sz w:val="19"/>
        </w:rPr>
        <w:t>with</w:t>
      </w:r>
      <w:r>
        <w:rPr>
          <w:spacing w:val="-7"/>
          <w:sz w:val="19"/>
        </w:rPr>
        <w:t> </w:t>
      </w:r>
      <w:r>
        <w:rPr>
          <w:spacing w:val="-2"/>
          <w:sz w:val="19"/>
        </w:rPr>
        <w:t>Lime,</w:t>
      </w:r>
      <w:r>
        <w:rPr>
          <w:spacing w:val="-7"/>
          <w:sz w:val="19"/>
        </w:rPr>
        <w:t> </w:t>
      </w:r>
      <w:r>
        <w:rPr>
          <w:spacing w:val="-2"/>
          <w:sz w:val="19"/>
        </w:rPr>
        <w:t>and</w:t>
      </w:r>
      <w:r>
        <w:rPr>
          <w:spacing w:val="-7"/>
          <w:sz w:val="19"/>
        </w:rPr>
        <w:t> </w:t>
      </w:r>
      <w:r>
        <w:rPr>
          <w:spacing w:val="-2"/>
          <w:sz w:val="19"/>
        </w:rPr>
        <w:t>they</w:t>
      </w:r>
      <w:r>
        <w:rPr>
          <w:spacing w:val="-7"/>
          <w:sz w:val="19"/>
        </w:rPr>
        <w:t> </w:t>
      </w:r>
      <w:r>
        <w:rPr>
          <w:spacing w:val="-2"/>
          <w:sz w:val="19"/>
        </w:rPr>
        <w:t>are</w:t>
      </w:r>
      <w:r>
        <w:rPr>
          <w:spacing w:val="-7"/>
          <w:sz w:val="19"/>
        </w:rPr>
        <w:t> </w:t>
      </w:r>
      <w:r>
        <w:rPr>
          <w:spacing w:val="-2"/>
          <w:sz w:val="19"/>
        </w:rPr>
        <w:t>unsure</w:t>
      </w:r>
      <w:r>
        <w:rPr>
          <w:spacing w:val="-7"/>
          <w:sz w:val="19"/>
        </w:rPr>
        <w:t> </w:t>
      </w:r>
      <w:r>
        <w:rPr>
          <w:spacing w:val="-2"/>
          <w:sz w:val="19"/>
        </w:rPr>
        <w:t>if </w:t>
      </w:r>
      <w:r>
        <w:rPr>
          <w:spacing w:val="-4"/>
          <w:sz w:val="19"/>
        </w:rPr>
        <w:t>they</w:t>
      </w:r>
      <w:r>
        <w:rPr>
          <w:spacing w:val="-8"/>
          <w:sz w:val="19"/>
        </w:rPr>
        <w:t> </w:t>
      </w:r>
      <w:r>
        <w:rPr>
          <w:spacing w:val="-4"/>
          <w:sz w:val="19"/>
        </w:rPr>
        <w:t>have</w:t>
      </w:r>
      <w:r>
        <w:rPr>
          <w:spacing w:val="-7"/>
          <w:sz w:val="19"/>
        </w:rPr>
        <w:t> </w:t>
      </w:r>
      <w:r>
        <w:rPr>
          <w:spacing w:val="-4"/>
          <w:sz w:val="19"/>
        </w:rPr>
        <w:t>made</w:t>
      </w:r>
      <w:r>
        <w:rPr>
          <w:spacing w:val="-8"/>
          <w:sz w:val="19"/>
        </w:rPr>
        <w:t> </w:t>
      </w:r>
      <w:r>
        <w:rPr>
          <w:spacing w:val="-4"/>
          <w:sz w:val="19"/>
        </w:rPr>
        <w:t>the</w:t>
      </w:r>
      <w:r>
        <w:rPr>
          <w:spacing w:val="-7"/>
          <w:sz w:val="19"/>
        </w:rPr>
        <w:t> </w:t>
      </w:r>
      <w:r>
        <w:rPr>
          <w:spacing w:val="-4"/>
          <w:sz w:val="19"/>
        </w:rPr>
        <w:t>right</w:t>
      </w:r>
      <w:r>
        <w:rPr>
          <w:spacing w:val="-8"/>
          <w:sz w:val="19"/>
        </w:rPr>
        <w:t> </w:t>
      </w:r>
      <w:r>
        <w:rPr>
          <w:spacing w:val="-4"/>
          <w:sz w:val="19"/>
        </w:rPr>
        <w:t>production</w:t>
      </w:r>
      <w:r>
        <w:rPr>
          <w:spacing w:val="-7"/>
          <w:sz w:val="19"/>
        </w:rPr>
        <w:t> </w:t>
      </w:r>
      <w:r>
        <w:rPr>
          <w:spacing w:val="-4"/>
          <w:sz w:val="19"/>
        </w:rPr>
        <w:t>decisions.</w:t>
      </w:r>
      <w:r>
        <w:rPr>
          <w:spacing w:val="-8"/>
          <w:sz w:val="19"/>
        </w:rPr>
        <w:t> </w:t>
      </w:r>
      <w:r>
        <w:rPr>
          <w:spacing w:val="-4"/>
          <w:sz w:val="19"/>
        </w:rPr>
        <w:t>Sales</w:t>
      </w:r>
      <w:r>
        <w:rPr>
          <w:spacing w:val="-7"/>
          <w:sz w:val="19"/>
        </w:rPr>
        <w:t> </w:t>
      </w:r>
      <w:r>
        <w:rPr>
          <w:spacing w:val="-4"/>
          <w:sz w:val="19"/>
        </w:rPr>
        <w:t>seem</w:t>
      </w:r>
      <w:r>
        <w:rPr>
          <w:spacing w:val="-8"/>
          <w:sz w:val="19"/>
        </w:rPr>
        <w:t> </w:t>
      </w:r>
      <w:r>
        <w:rPr>
          <w:spacing w:val="-4"/>
          <w:sz w:val="19"/>
        </w:rPr>
        <w:t>to</w:t>
      </w:r>
      <w:r>
        <w:rPr>
          <w:spacing w:val="-7"/>
          <w:sz w:val="19"/>
        </w:rPr>
        <w:t> </w:t>
      </w:r>
      <w:r>
        <w:rPr>
          <w:spacing w:val="-4"/>
          <w:sz w:val="19"/>
        </w:rPr>
        <w:t>be</w:t>
      </w:r>
      <w:r>
        <w:rPr>
          <w:spacing w:val="-8"/>
          <w:sz w:val="19"/>
        </w:rPr>
        <w:t> </w:t>
      </w:r>
      <w:r>
        <w:rPr>
          <w:spacing w:val="-4"/>
          <w:sz w:val="19"/>
        </w:rPr>
        <w:t>decreasing</w:t>
      </w:r>
      <w:r>
        <w:rPr>
          <w:spacing w:val="-7"/>
          <w:sz w:val="19"/>
        </w:rPr>
        <w:t> </w:t>
      </w:r>
      <w:r>
        <w:rPr>
          <w:spacing w:val="-4"/>
          <w:sz w:val="19"/>
        </w:rPr>
        <w:t>for</w:t>
      </w:r>
      <w:r>
        <w:rPr>
          <w:spacing w:val="-8"/>
          <w:sz w:val="19"/>
        </w:rPr>
        <w:t> </w:t>
      </w:r>
      <w:r>
        <w:rPr>
          <w:spacing w:val="-4"/>
          <w:sz w:val="19"/>
        </w:rPr>
        <w:t>some</w:t>
      </w:r>
      <w:r>
        <w:rPr>
          <w:spacing w:val="-7"/>
          <w:sz w:val="19"/>
        </w:rPr>
        <w:t> </w:t>
      </w:r>
      <w:r>
        <w:rPr>
          <w:spacing w:val="-4"/>
          <w:sz w:val="19"/>
        </w:rPr>
        <w:t>models, </w:t>
      </w:r>
      <w:r>
        <w:rPr>
          <w:sz w:val="19"/>
        </w:rPr>
        <w:t>and</w:t>
      </w:r>
      <w:r>
        <w:rPr>
          <w:spacing w:val="-12"/>
          <w:sz w:val="19"/>
        </w:rPr>
        <w:t> </w:t>
      </w:r>
      <w:r>
        <w:rPr>
          <w:sz w:val="19"/>
        </w:rPr>
        <w:t>costs</w:t>
      </w:r>
      <w:r>
        <w:rPr>
          <w:spacing w:val="-12"/>
          <w:sz w:val="19"/>
        </w:rPr>
        <w:t> </w:t>
      </w:r>
      <w:r>
        <w:rPr>
          <w:sz w:val="19"/>
        </w:rPr>
        <w:t>are</w:t>
      </w:r>
      <w:r>
        <w:rPr>
          <w:spacing w:val="-12"/>
          <w:sz w:val="19"/>
        </w:rPr>
        <w:t> </w:t>
      </w:r>
      <w:r>
        <w:rPr>
          <w:sz w:val="19"/>
        </w:rPr>
        <w:t>rising.</w:t>
      </w:r>
      <w:r>
        <w:rPr>
          <w:spacing w:val="-12"/>
          <w:sz w:val="19"/>
        </w:rPr>
        <w:t> </w:t>
      </w:r>
      <w:r>
        <w:rPr>
          <w:sz w:val="19"/>
        </w:rPr>
        <w:t>Calvin</w:t>
      </w:r>
      <w:r>
        <w:rPr>
          <w:spacing w:val="-12"/>
          <w:sz w:val="19"/>
        </w:rPr>
        <w:t> </w:t>
      </w:r>
      <w:r>
        <w:rPr>
          <w:sz w:val="19"/>
        </w:rPr>
        <w:t>and</w:t>
      </w:r>
      <w:r>
        <w:rPr>
          <w:spacing w:val="-12"/>
          <w:sz w:val="19"/>
        </w:rPr>
        <w:t> </w:t>
      </w:r>
      <w:r>
        <w:rPr>
          <w:sz w:val="19"/>
        </w:rPr>
        <w:t>Lyla</w:t>
      </w:r>
      <w:r>
        <w:rPr>
          <w:spacing w:val="-12"/>
          <w:sz w:val="19"/>
        </w:rPr>
        <w:t> </w:t>
      </w:r>
      <w:r>
        <w:rPr>
          <w:sz w:val="19"/>
        </w:rPr>
        <w:t>asked</w:t>
      </w:r>
      <w:r>
        <w:rPr>
          <w:spacing w:val="-11"/>
          <w:sz w:val="19"/>
        </w:rPr>
        <w:t> </w:t>
      </w:r>
      <w:r>
        <w:rPr>
          <w:sz w:val="19"/>
        </w:rPr>
        <w:t>you</w:t>
      </w:r>
      <w:r>
        <w:rPr>
          <w:spacing w:val="-12"/>
          <w:sz w:val="19"/>
        </w:rPr>
        <w:t> </w:t>
      </w:r>
      <w:r>
        <w:rPr>
          <w:sz w:val="19"/>
        </w:rPr>
        <w:t>to</w:t>
      </w:r>
      <w:r>
        <w:rPr>
          <w:spacing w:val="-12"/>
          <w:sz w:val="19"/>
        </w:rPr>
        <w:t> </w:t>
      </w:r>
      <w:r>
        <w:rPr>
          <w:sz w:val="19"/>
        </w:rPr>
        <w:t>help</w:t>
      </w:r>
      <w:r>
        <w:rPr>
          <w:spacing w:val="-12"/>
          <w:sz w:val="19"/>
        </w:rPr>
        <w:t> </w:t>
      </w:r>
      <w:r>
        <w:rPr>
          <w:sz w:val="19"/>
        </w:rPr>
        <w:t>them</w:t>
      </w:r>
      <w:r>
        <w:rPr>
          <w:spacing w:val="-12"/>
          <w:sz w:val="19"/>
        </w:rPr>
        <w:t> </w:t>
      </w:r>
      <w:r>
        <w:rPr>
          <w:sz w:val="19"/>
        </w:rPr>
        <w:t>do</w:t>
      </w:r>
      <w:r>
        <w:rPr>
          <w:spacing w:val="-12"/>
          <w:sz w:val="19"/>
        </w:rPr>
        <w:t> </w:t>
      </w:r>
      <w:r>
        <w:rPr>
          <w:sz w:val="19"/>
        </w:rPr>
        <w:t>three</w:t>
      </w:r>
      <w:r>
        <w:rPr>
          <w:spacing w:val="-12"/>
          <w:sz w:val="19"/>
        </w:rPr>
        <w:t> </w:t>
      </w:r>
      <w:r>
        <w:rPr>
          <w:sz w:val="19"/>
        </w:rPr>
        <w:t>things:</w:t>
      </w:r>
    </w:p>
    <w:p>
      <w:pPr>
        <w:pStyle w:val="ListParagraph"/>
        <w:numPr>
          <w:ilvl w:val="0"/>
          <w:numId w:val="13"/>
        </w:numPr>
        <w:tabs>
          <w:tab w:pos="3900" w:val="left" w:leader="none"/>
        </w:tabs>
        <w:spacing w:line="248" w:lineRule="exact" w:before="165" w:after="0"/>
        <w:ind w:left="3900" w:right="0" w:hanging="255"/>
        <w:jc w:val="left"/>
        <w:rPr>
          <w:sz w:val="19"/>
        </w:rPr>
      </w:pPr>
      <w:r>
        <w:rPr>
          <w:spacing w:val="-6"/>
          <w:sz w:val="19"/>
        </w:rPr>
        <w:t>Understand</w:t>
      </w:r>
      <w:r>
        <w:rPr>
          <w:spacing w:val="-2"/>
          <w:sz w:val="19"/>
        </w:rPr>
        <w:t> </w:t>
      </w:r>
      <w:r>
        <w:rPr>
          <w:spacing w:val="-6"/>
          <w:sz w:val="19"/>
        </w:rPr>
        <w:t>which</w:t>
      </w:r>
      <w:r>
        <w:rPr>
          <w:spacing w:val="-1"/>
          <w:sz w:val="19"/>
        </w:rPr>
        <w:t> </w:t>
      </w:r>
      <w:r>
        <w:rPr>
          <w:spacing w:val="-6"/>
          <w:sz w:val="19"/>
        </w:rPr>
        <w:t>models</w:t>
      </w:r>
      <w:r>
        <w:rPr>
          <w:spacing w:val="-1"/>
          <w:sz w:val="19"/>
        </w:rPr>
        <w:t> </w:t>
      </w:r>
      <w:r>
        <w:rPr>
          <w:spacing w:val="-6"/>
          <w:sz w:val="19"/>
        </w:rPr>
        <w:t>have</w:t>
      </w:r>
      <w:r>
        <w:rPr>
          <w:spacing w:val="-1"/>
          <w:sz w:val="19"/>
        </w:rPr>
        <w:t> </w:t>
      </w:r>
      <w:r>
        <w:rPr>
          <w:spacing w:val="-6"/>
          <w:sz w:val="19"/>
        </w:rPr>
        <w:t>decreasing</w:t>
      </w:r>
      <w:r>
        <w:rPr>
          <w:spacing w:val="-2"/>
          <w:sz w:val="19"/>
        </w:rPr>
        <w:t> </w:t>
      </w:r>
      <w:r>
        <w:rPr>
          <w:spacing w:val="-6"/>
          <w:sz w:val="19"/>
        </w:rPr>
        <w:t>sales</w:t>
      </w:r>
      <w:r>
        <w:rPr>
          <w:spacing w:val="-1"/>
          <w:sz w:val="19"/>
        </w:rPr>
        <w:t> </w:t>
      </w:r>
      <w:r>
        <w:rPr>
          <w:spacing w:val="-6"/>
          <w:sz w:val="19"/>
        </w:rPr>
        <w:t>and</w:t>
      </w:r>
      <w:r>
        <w:rPr>
          <w:spacing w:val="-1"/>
          <w:sz w:val="19"/>
        </w:rPr>
        <w:t> </w:t>
      </w:r>
      <w:r>
        <w:rPr>
          <w:spacing w:val="-6"/>
          <w:sz w:val="19"/>
        </w:rPr>
        <w:t>why.</w:t>
      </w:r>
    </w:p>
    <w:p>
      <w:pPr>
        <w:pStyle w:val="ListParagraph"/>
        <w:numPr>
          <w:ilvl w:val="0"/>
          <w:numId w:val="13"/>
        </w:numPr>
        <w:tabs>
          <w:tab w:pos="3900" w:val="left" w:leader="none"/>
        </w:tabs>
        <w:spacing w:line="240" w:lineRule="exact" w:before="0" w:after="0"/>
        <w:ind w:left="3900" w:right="0" w:hanging="255"/>
        <w:jc w:val="left"/>
        <w:rPr>
          <w:sz w:val="19"/>
        </w:rPr>
      </w:pPr>
      <w:r>
        <w:rPr>
          <w:spacing w:val="-6"/>
          <w:sz w:val="19"/>
        </w:rPr>
        <w:t>Forecast</w:t>
      </w:r>
      <w:r>
        <w:rPr>
          <w:spacing w:val="1"/>
          <w:sz w:val="19"/>
        </w:rPr>
        <w:t> </w:t>
      </w:r>
      <w:r>
        <w:rPr>
          <w:spacing w:val="-6"/>
          <w:sz w:val="19"/>
        </w:rPr>
        <w:t>future</w:t>
      </w:r>
      <w:r>
        <w:rPr>
          <w:spacing w:val="2"/>
          <w:sz w:val="19"/>
        </w:rPr>
        <w:t> </w:t>
      </w:r>
      <w:r>
        <w:rPr>
          <w:spacing w:val="-6"/>
          <w:sz w:val="19"/>
        </w:rPr>
        <w:t>warranty</w:t>
      </w:r>
      <w:r>
        <w:rPr>
          <w:spacing w:val="2"/>
          <w:sz w:val="19"/>
        </w:rPr>
        <w:t> </w:t>
      </w:r>
      <w:r>
        <w:rPr>
          <w:spacing w:val="-6"/>
          <w:sz w:val="19"/>
        </w:rPr>
        <w:t>expenses.</w:t>
      </w:r>
    </w:p>
    <w:p>
      <w:pPr>
        <w:pStyle w:val="ListParagraph"/>
        <w:numPr>
          <w:ilvl w:val="0"/>
          <w:numId w:val="13"/>
        </w:numPr>
        <w:tabs>
          <w:tab w:pos="3900" w:val="left" w:leader="none"/>
        </w:tabs>
        <w:spacing w:line="248" w:lineRule="exact" w:before="0" w:after="0"/>
        <w:ind w:left="3900" w:right="0" w:hanging="255"/>
        <w:jc w:val="left"/>
        <w:rPr>
          <w:sz w:val="19"/>
        </w:rPr>
      </w:pPr>
      <w:r>
        <w:rPr>
          <w:spacing w:val="-4"/>
          <w:sz w:val="19"/>
        </w:rPr>
        <w:t>Determine</w:t>
      </w:r>
      <w:r>
        <w:rPr>
          <w:spacing w:val="-8"/>
          <w:sz w:val="19"/>
        </w:rPr>
        <w:t> </w:t>
      </w:r>
      <w:r>
        <w:rPr>
          <w:spacing w:val="-4"/>
          <w:sz w:val="19"/>
        </w:rPr>
        <w:t>the</w:t>
      </w:r>
      <w:r>
        <w:rPr>
          <w:spacing w:val="-7"/>
          <w:sz w:val="19"/>
        </w:rPr>
        <w:t> </w:t>
      </w:r>
      <w:r>
        <w:rPr>
          <w:spacing w:val="-4"/>
          <w:sz w:val="19"/>
        </w:rPr>
        <w:t>most</w:t>
      </w:r>
      <w:r>
        <w:rPr>
          <w:spacing w:val="-7"/>
          <w:sz w:val="19"/>
        </w:rPr>
        <w:t> </w:t>
      </w:r>
      <w:r>
        <w:rPr>
          <w:spacing w:val="-4"/>
          <w:sz w:val="19"/>
        </w:rPr>
        <w:t>profitable</w:t>
      </w:r>
      <w:r>
        <w:rPr>
          <w:spacing w:val="-7"/>
          <w:sz w:val="19"/>
        </w:rPr>
        <w:t> </w:t>
      </w:r>
      <w:r>
        <w:rPr>
          <w:spacing w:val="-4"/>
          <w:sz w:val="19"/>
        </w:rPr>
        <w:t>product</w:t>
      </w:r>
      <w:r>
        <w:rPr>
          <w:spacing w:val="-7"/>
          <w:sz w:val="19"/>
        </w:rPr>
        <w:t> </w:t>
      </w:r>
      <w:r>
        <w:rPr>
          <w:spacing w:val="-4"/>
          <w:sz w:val="19"/>
        </w:rPr>
        <w:t>mix</w:t>
      </w:r>
      <w:r>
        <w:rPr>
          <w:spacing w:val="-8"/>
          <w:sz w:val="19"/>
        </w:rPr>
        <w:t> </w:t>
      </w:r>
      <w:r>
        <w:rPr>
          <w:spacing w:val="-4"/>
          <w:sz w:val="19"/>
        </w:rPr>
        <w:t>for</w:t>
      </w:r>
      <w:r>
        <w:rPr>
          <w:spacing w:val="-7"/>
          <w:sz w:val="19"/>
        </w:rPr>
        <w:t> </w:t>
      </w:r>
      <w:r>
        <w:rPr>
          <w:spacing w:val="-4"/>
          <w:sz w:val="19"/>
        </w:rPr>
        <w:t>production.</w:t>
      </w:r>
    </w:p>
    <w:p>
      <w:pPr>
        <w:spacing w:line="225" w:lineRule="auto" w:before="176"/>
        <w:ind w:left="3539" w:right="1258" w:firstLine="360"/>
        <w:jc w:val="both"/>
        <w:rPr>
          <w:sz w:val="19"/>
        </w:rPr>
      </w:pPr>
      <w:r>
        <w:rPr>
          <w:spacing w:val="-4"/>
          <w:sz w:val="19"/>
        </w:rPr>
        <w:t>Use</w:t>
      </w:r>
      <w:r>
        <w:rPr>
          <w:spacing w:val="-5"/>
          <w:sz w:val="19"/>
        </w:rPr>
        <w:t> </w:t>
      </w:r>
      <w:r>
        <w:rPr>
          <w:spacing w:val="-4"/>
          <w:sz w:val="19"/>
        </w:rPr>
        <w:t>the</w:t>
      </w:r>
      <w:r>
        <w:rPr>
          <w:spacing w:val="-5"/>
          <w:sz w:val="19"/>
        </w:rPr>
        <w:t> </w:t>
      </w:r>
      <w:r>
        <w:rPr>
          <w:spacing w:val="-4"/>
          <w:sz w:val="19"/>
        </w:rPr>
        <w:t>critical</w:t>
      </w:r>
      <w:r>
        <w:rPr>
          <w:spacing w:val="-5"/>
          <w:sz w:val="19"/>
        </w:rPr>
        <w:t> </w:t>
      </w:r>
      <w:r>
        <w:rPr>
          <w:spacing w:val="-4"/>
          <w:sz w:val="19"/>
        </w:rPr>
        <w:t>thinking</w:t>
      </w:r>
      <w:r>
        <w:rPr>
          <w:spacing w:val="-5"/>
          <w:sz w:val="19"/>
        </w:rPr>
        <w:t> </w:t>
      </w:r>
      <w:r>
        <w:rPr>
          <w:spacing w:val="-4"/>
          <w:sz w:val="19"/>
        </w:rPr>
        <w:t>framework,</w:t>
      </w:r>
      <w:r>
        <w:rPr>
          <w:spacing w:val="-5"/>
          <w:sz w:val="19"/>
        </w:rPr>
        <w:t> </w:t>
      </w:r>
      <w:r>
        <w:rPr>
          <w:spacing w:val="-4"/>
          <w:sz w:val="19"/>
        </w:rPr>
        <w:t>SPARKS,</w:t>
      </w:r>
      <w:r>
        <w:rPr>
          <w:spacing w:val="-5"/>
          <w:sz w:val="19"/>
        </w:rPr>
        <w:t> </w:t>
      </w:r>
      <w:r>
        <w:rPr>
          <w:spacing w:val="-4"/>
          <w:sz w:val="19"/>
        </w:rPr>
        <w:t>to</w:t>
      </w:r>
      <w:r>
        <w:rPr>
          <w:spacing w:val="-5"/>
          <w:sz w:val="19"/>
        </w:rPr>
        <w:t> </w:t>
      </w:r>
      <w:r>
        <w:rPr>
          <w:spacing w:val="-4"/>
          <w:sz w:val="19"/>
        </w:rPr>
        <w:t>identify</w:t>
      </w:r>
      <w:r>
        <w:rPr>
          <w:spacing w:val="-5"/>
          <w:sz w:val="19"/>
        </w:rPr>
        <w:t> </w:t>
      </w:r>
      <w:r>
        <w:rPr>
          <w:spacing w:val="-4"/>
          <w:sz w:val="19"/>
        </w:rPr>
        <w:t>the</w:t>
      </w:r>
      <w:r>
        <w:rPr>
          <w:spacing w:val="-5"/>
          <w:sz w:val="19"/>
        </w:rPr>
        <w:t> </w:t>
      </w:r>
      <w:r>
        <w:rPr>
          <w:spacing w:val="-4"/>
          <w:sz w:val="19"/>
        </w:rPr>
        <w:t>motivation,</w:t>
      </w:r>
      <w:r>
        <w:rPr>
          <w:spacing w:val="-5"/>
          <w:sz w:val="19"/>
        </w:rPr>
        <w:t> </w:t>
      </w:r>
      <w:r>
        <w:rPr>
          <w:spacing w:val="-4"/>
          <w:sz w:val="19"/>
        </w:rPr>
        <w:t>objectives,</w:t>
      </w:r>
      <w:r>
        <w:rPr>
          <w:spacing w:val="-5"/>
          <w:sz w:val="19"/>
        </w:rPr>
        <w:t> </w:t>
      </w:r>
      <w:r>
        <w:rPr>
          <w:spacing w:val="-4"/>
          <w:sz w:val="19"/>
        </w:rPr>
        <w:t>and questions</w:t>
      </w:r>
      <w:r>
        <w:rPr>
          <w:spacing w:val="-7"/>
          <w:sz w:val="19"/>
        </w:rPr>
        <w:t> </w:t>
      </w:r>
      <w:r>
        <w:rPr>
          <w:spacing w:val="-4"/>
          <w:sz w:val="19"/>
        </w:rPr>
        <w:t>relevant</w:t>
      </w:r>
      <w:r>
        <w:rPr>
          <w:spacing w:val="-7"/>
          <w:sz w:val="19"/>
        </w:rPr>
        <w:t> </w:t>
      </w:r>
      <w:r>
        <w:rPr>
          <w:spacing w:val="-4"/>
          <w:sz w:val="19"/>
        </w:rPr>
        <w:t>to</w:t>
      </w:r>
      <w:r>
        <w:rPr>
          <w:spacing w:val="-7"/>
          <w:sz w:val="19"/>
        </w:rPr>
        <w:t> </w:t>
      </w:r>
      <w:r>
        <w:rPr>
          <w:spacing w:val="-4"/>
          <w:sz w:val="19"/>
        </w:rPr>
        <w:t>the</w:t>
      </w:r>
      <w:r>
        <w:rPr>
          <w:spacing w:val="-7"/>
          <w:sz w:val="19"/>
        </w:rPr>
        <w:t> </w:t>
      </w:r>
      <w:r>
        <w:rPr>
          <w:spacing w:val="-4"/>
          <w:sz w:val="19"/>
        </w:rPr>
        <w:t>analysis</w:t>
      </w:r>
      <w:r>
        <w:rPr>
          <w:spacing w:val="-7"/>
          <w:sz w:val="19"/>
        </w:rPr>
        <w:t> </w:t>
      </w:r>
      <w:r>
        <w:rPr>
          <w:spacing w:val="-4"/>
          <w:sz w:val="19"/>
        </w:rPr>
        <w:t>Calvin</w:t>
      </w:r>
      <w:r>
        <w:rPr>
          <w:spacing w:val="-7"/>
          <w:sz w:val="19"/>
        </w:rPr>
        <w:t> </w:t>
      </w:r>
      <w:r>
        <w:rPr>
          <w:spacing w:val="-4"/>
          <w:sz w:val="19"/>
        </w:rPr>
        <w:t>and</w:t>
      </w:r>
      <w:r>
        <w:rPr>
          <w:spacing w:val="-7"/>
          <w:sz w:val="19"/>
        </w:rPr>
        <w:t> </w:t>
      </w:r>
      <w:r>
        <w:rPr>
          <w:spacing w:val="-4"/>
          <w:sz w:val="19"/>
        </w:rPr>
        <w:t>Lyla</w:t>
      </w:r>
      <w:r>
        <w:rPr>
          <w:spacing w:val="-7"/>
          <w:sz w:val="19"/>
        </w:rPr>
        <w:t> </w:t>
      </w:r>
      <w:r>
        <w:rPr>
          <w:spacing w:val="-4"/>
          <w:sz w:val="19"/>
        </w:rPr>
        <w:t>would</w:t>
      </w:r>
      <w:r>
        <w:rPr>
          <w:spacing w:val="-7"/>
          <w:sz w:val="19"/>
        </w:rPr>
        <w:t> </w:t>
      </w:r>
      <w:r>
        <w:rPr>
          <w:spacing w:val="-4"/>
          <w:sz w:val="19"/>
        </w:rPr>
        <w:t>like</w:t>
      </w:r>
      <w:r>
        <w:rPr>
          <w:spacing w:val="-7"/>
          <w:sz w:val="19"/>
        </w:rPr>
        <w:t> </w:t>
      </w:r>
      <w:r>
        <w:rPr>
          <w:spacing w:val="-4"/>
          <w:sz w:val="19"/>
        </w:rPr>
        <w:t>you</w:t>
      </w:r>
      <w:r>
        <w:rPr>
          <w:spacing w:val="-7"/>
          <w:sz w:val="19"/>
        </w:rPr>
        <w:t> </w:t>
      </w:r>
      <w:r>
        <w:rPr>
          <w:spacing w:val="-4"/>
          <w:sz w:val="19"/>
        </w:rPr>
        <w:t>to</w:t>
      </w:r>
      <w:r>
        <w:rPr>
          <w:spacing w:val="-7"/>
          <w:sz w:val="19"/>
        </w:rPr>
        <w:t> </w:t>
      </w:r>
      <w:r>
        <w:rPr>
          <w:spacing w:val="-4"/>
          <w:sz w:val="19"/>
        </w:rPr>
        <w:t>perform.</w:t>
      </w:r>
      <w:r>
        <w:rPr>
          <w:spacing w:val="-7"/>
          <w:sz w:val="19"/>
        </w:rPr>
        <w:t> </w:t>
      </w:r>
      <w:r>
        <w:rPr>
          <w:rFonts w:ascii="Book Antiqua"/>
          <w:b/>
          <w:color w:val="197FBF"/>
          <w:spacing w:val="-4"/>
          <w:sz w:val="19"/>
        </w:rPr>
        <w:t>Illustration</w:t>
      </w:r>
      <w:r>
        <w:rPr>
          <w:rFonts w:ascii="Book Antiqua"/>
          <w:b/>
          <w:color w:val="197FBF"/>
          <w:spacing w:val="-7"/>
          <w:sz w:val="19"/>
        </w:rPr>
        <w:t> </w:t>
      </w:r>
      <w:r>
        <w:rPr>
          <w:rFonts w:ascii="Book Antiqua"/>
          <w:b/>
          <w:color w:val="197FBF"/>
          <w:spacing w:val="-4"/>
          <w:sz w:val="19"/>
        </w:rPr>
        <w:t>3.5 </w:t>
      </w:r>
      <w:r>
        <w:rPr>
          <w:spacing w:val="-2"/>
          <w:sz w:val="19"/>
        </w:rPr>
        <w:t>summarizes</w:t>
      </w:r>
      <w:r>
        <w:rPr>
          <w:spacing w:val="-4"/>
          <w:sz w:val="19"/>
        </w:rPr>
        <w:t> </w:t>
      </w:r>
      <w:r>
        <w:rPr>
          <w:spacing w:val="-2"/>
          <w:sz w:val="19"/>
        </w:rPr>
        <w:t>how</w:t>
      </w:r>
      <w:r>
        <w:rPr>
          <w:spacing w:val="-4"/>
          <w:sz w:val="19"/>
        </w:rPr>
        <w:t> </w:t>
      </w:r>
      <w:r>
        <w:rPr>
          <w:spacing w:val="-2"/>
          <w:sz w:val="19"/>
        </w:rPr>
        <w:t>critical</w:t>
      </w:r>
      <w:r>
        <w:rPr>
          <w:spacing w:val="-4"/>
          <w:sz w:val="19"/>
        </w:rPr>
        <w:t> </w:t>
      </w:r>
      <w:r>
        <w:rPr>
          <w:spacing w:val="-2"/>
          <w:sz w:val="19"/>
        </w:rPr>
        <w:t>thinking</w:t>
      </w:r>
      <w:r>
        <w:rPr>
          <w:spacing w:val="-4"/>
          <w:sz w:val="19"/>
        </w:rPr>
        <w:t> </w:t>
      </w:r>
      <w:r>
        <w:rPr>
          <w:spacing w:val="-2"/>
          <w:sz w:val="19"/>
        </w:rPr>
        <w:t>helps</w:t>
      </w:r>
      <w:r>
        <w:rPr>
          <w:spacing w:val="-4"/>
          <w:sz w:val="19"/>
        </w:rPr>
        <w:t> </w:t>
      </w:r>
      <w:r>
        <w:rPr>
          <w:spacing w:val="-2"/>
          <w:sz w:val="19"/>
        </w:rPr>
        <w:t>evaluate</w:t>
      </w:r>
      <w:r>
        <w:rPr>
          <w:spacing w:val="-4"/>
          <w:sz w:val="19"/>
        </w:rPr>
        <w:t> </w:t>
      </w:r>
      <w:r>
        <w:rPr>
          <w:spacing w:val="-2"/>
          <w:sz w:val="19"/>
        </w:rPr>
        <w:t>motivations,</w:t>
      </w:r>
      <w:r>
        <w:rPr>
          <w:spacing w:val="-4"/>
          <w:sz w:val="19"/>
        </w:rPr>
        <w:t> </w:t>
      </w:r>
      <w:r>
        <w:rPr>
          <w:spacing w:val="-2"/>
          <w:sz w:val="19"/>
        </w:rPr>
        <w:t>objectives,</w:t>
      </w:r>
      <w:r>
        <w:rPr>
          <w:spacing w:val="-4"/>
          <w:sz w:val="19"/>
        </w:rPr>
        <w:t> </w:t>
      </w:r>
      <w:r>
        <w:rPr>
          <w:spacing w:val="-2"/>
          <w:sz w:val="19"/>
        </w:rPr>
        <w:t>and</w:t>
      </w:r>
      <w:r>
        <w:rPr>
          <w:spacing w:val="-4"/>
          <w:sz w:val="19"/>
        </w:rPr>
        <w:t> </w:t>
      </w:r>
      <w:r>
        <w:rPr>
          <w:spacing w:val="-2"/>
          <w:sz w:val="19"/>
        </w:rPr>
        <w:t>questions.</w:t>
      </w:r>
    </w:p>
    <w:p>
      <w:pPr>
        <w:pStyle w:val="BodyText"/>
        <w:rPr>
          <w:sz w:val="20"/>
        </w:rPr>
      </w:pPr>
    </w:p>
    <w:p>
      <w:pPr>
        <w:pStyle w:val="BodyText"/>
        <w:rPr>
          <w:sz w:val="20"/>
        </w:rPr>
      </w:pPr>
    </w:p>
    <w:p>
      <w:pPr>
        <w:pStyle w:val="BodyText"/>
        <w:rPr>
          <w:sz w:val="20"/>
        </w:rPr>
      </w:pPr>
    </w:p>
    <w:p>
      <w:pPr>
        <w:pStyle w:val="BodyText"/>
        <w:rPr>
          <w:sz w:val="28"/>
        </w:rPr>
      </w:pPr>
      <w:r>
        <w:rPr/>
        <w:pict>
          <v:group style="position:absolute;margin-left:177pt;margin-top:20.108429pt;width:372pt;height:.5pt;mso-position-horizontal-relative:page;mso-position-vertical-relative:paragraph;z-index:-15714304;mso-wrap-distance-left:0;mso-wrap-distance-right:0" id="docshapegroup127" coordorigin="3540,402" coordsize="7440,10">
            <v:line style="position:absolute" from="3575,407" to="10960,407" stroked="true" strokeweight=".5pt" strokecolor="#000000">
              <v:stroke dashstyle="dot"/>
            </v:line>
            <v:shape style="position:absolute;left:3540;top:402;width:7440;height:10" id="docshape128" coordorigin="3540,402" coordsize="7440,10" path="m3550,407l3549,404,3545,402,3541,404,3540,407,3541,411,3545,412,3549,411,3550,407xm10980,407l10979,404,10975,402,10971,404,10970,407,10971,411,10975,412,10979,411,10980,407xe" filled="true" fillcolor="#000000" stroked="false">
              <v:path arrowok="t"/>
              <v:fill type="solid"/>
            </v:shape>
            <w10:wrap type="topAndBottom"/>
          </v:group>
        </w:pict>
      </w:r>
    </w:p>
    <w:p>
      <w:pPr>
        <w:spacing w:before="64"/>
        <w:ind w:left="2654" w:right="2216" w:firstLine="0"/>
        <w:jc w:val="center"/>
        <w:rPr>
          <w:sz w:val="16"/>
        </w:rPr>
      </w:pPr>
      <w:r>
        <w:rPr>
          <w:spacing w:val="-4"/>
          <w:position w:val="6"/>
          <w:sz w:val="11"/>
        </w:rPr>
        <w:t>1</w:t>
      </w:r>
      <w:r>
        <w:rPr>
          <w:spacing w:val="-4"/>
          <w:sz w:val="16"/>
        </w:rPr>
        <w:t>A</w:t>
      </w:r>
      <w:r>
        <w:rPr>
          <w:spacing w:val="-5"/>
          <w:sz w:val="16"/>
        </w:rPr>
        <w:t> </w:t>
      </w:r>
      <w:r>
        <w:rPr>
          <w:spacing w:val="-4"/>
          <w:sz w:val="16"/>
        </w:rPr>
        <w:t>privately held</w:t>
      </w:r>
      <w:r>
        <w:rPr>
          <w:spacing w:val="-5"/>
          <w:sz w:val="16"/>
        </w:rPr>
        <w:t> </w:t>
      </w:r>
      <w:r>
        <w:rPr>
          <w:spacing w:val="-4"/>
          <w:sz w:val="16"/>
        </w:rPr>
        <w:t>company is</w:t>
      </w:r>
      <w:r>
        <w:rPr>
          <w:spacing w:val="-5"/>
          <w:sz w:val="16"/>
        </w:rPr>
        <w:t> </w:t>
      </w:r>
      <w:r>
        <w:rPr>
          <w:spacing w:val="-4"/>
          <w:sz w:val="16"/>
        </w:rPr>
        <w:t>one that</w:t>
      </w:r>
      <w:r>
        <w:rPr>
          <w:spacing w:val="-5"/>
          <w:sz w:val="16"/>
        </w:rPr>
        <w:t> </w:t>
      </w:r>
      <w:r>
        <w:rPr>
          <w:spacing w:val="-4"/>
          <w:sz w:val="16"/>
        </w:rPr>
        <w:t>does not</w:t>
      </w:r>
      <w:r>
        <w:rPr>
          <w:spacing w:val="-5"/>
          <w:sz w:val="16"/>
        </w:rPr>
        <w:t> </w:t>
      </w:r>
      <w:r>
        <w:rPr>
          <w:spacing w:val="-4"/>
          <w:sz w:val="16"/>
        </w:rPr>
        <w:t>sell their</w:t>
      </w:r>
      <w:r>
        <w:rPr>
          <w:spacing w:val="-5"/>
          <w:sz w:val="16"/>
        </w:rPr>
        <w:t> </w:t>
      </w:r>
      <w:r>
        <w:rPr>
          <w:spacing w:val="-4"/>
          <w:sz w:val="16"/>
        </w:rPr>
        <w:t>stock on</w:t>
      </w:r>
      <w:r>
        <w:rPr>
          <w:spacing w:val="-5"/>
          <w:sz w:val="16"/>
        </w:rPr>
        <w:t> </w:t>
      </w:r>
      <w:r>
        <w:rPr>
          <w:spacing w:val="-4"/>
          <w:sz w:val="16"/>
        </w:rPr>
        <w:t>public exchanges.</w:t>
      </w:r>
    </w:p>
    <w:p>
      <w:pPr>
        <w:spacing w:after="0"/>
        <w:jc w:val="center"/>
        <w:rPr>
          <w:sz w:val="16"/>
        </w:rPr>
        <w:sectPr>
          <w:type w:val="continuous"/>
          <w:pgSz w:w="12240" w:h="15660"/>
          <w:pgMar w:header="500" w:footer="0" w:top="0" w:bottom="280" w:left="0" w:right="0"/>
        </w:sectPr>
      </w:pPr>
    </w:p>
    <w:p>
      <w:pPr>
        <w:pStyle w:val="BodyText"/>
        <w:spacing w:before="1"/>
        <w:rPr>
          <w:sz w:val="15"/>
        </w:rPr>
      </w:pPr>
    </w:p>
    <w:p>
      <w:pPr>
        <w:spacing w:before="100"/>
        <w:ind w:left="1260" w:right="0" w:firstLine="0"/>
        <w:jc w:val="left"/>
        <w:rPr>
          <w:rFonts w:ascii="Calibri"/>
          <w:sz w:val="17"/>
        </w:rPr>
      </w:pPr>
      <w:r>
        <w:rPr/>
        <w:pict>
          <v:shape style="position:absolute;margin-left:64.084007pt;margin-top:22.119251pt;width:437.4pt;height:28.9pt;mso-position-horizontal-relative:page;mso-position-vertical-relative:paragraph;z-index:-28778496" id="docshape129" coordorigin="1282,442" coordsize="8748,578" path="m10029,498l10025,480,10016,466,10002,457,9984,453,6835,453,3225,453,3223,453,3223,452,3222,451,3111,445,2981,443,2775,442,2477,443,2069,446,1534,450,1325,453,1282,497,1282,1020,6835,1020,10029,1020,10029,498xe" filled="true" fillcolor="#d8d8d8" stroked="false">
            <v:path arrowok="t"/>
            <v:fill type="solid"/>
            <w10:wrap type="none"/>
          </v:shape>
        </w:pict>
      </w:r>
      <w:r>
        <w:rPr>
          <w:rFonts w:ascii="Trebuchet MS"/>
          <w:b/>
          <w:color w:val="197FBF"/>
          <w:sz w:val="16"/>
        </w:rPr>
        <w:t>ILLUSTRATION</w:t>
      </w:r>
      <w:r>
        <w:rPr>
          <w:rFonts w:ascii="Trebuchet MS"/>
          <w:b/>
          <w:color w:val="197FBF"/>
          <w:spacing w:val="-3"/>
          <w:sz w:val="16"/>
        </w:rPr>
        <w:t> </w:t>
      </w:r>
      <w:r>
        <w:rPr>
          <w:rFonts w:ascii="Trebuchet MS"/>
          <w:b/>
          <w:color w:val="197FBF"/>
          <w:sz w:val="16"/>
        </w:rPr>
        <w:t>3.5</w:t>
      </w:r>
      <w:r>
        <w:rPr>
          <w:rFonts w:ascii="Trebuchet MS"/>
          <w:b/>
          <w:color w:val="197FBF"/>
          <w:spacing w:val="48"/>
          <w:sz w:val="16"/>
        </w:rPr>
        <w:t>  </w:t>
      </w:r>
      <w:r>
        <w:rPr>
          <w:rFonts w:ascii="Calibri"/>
          <w:sz w:val="17"/>
        </w:rPr>
        <w:t>Thinking</w:t>
      </w:r>
      <w:r>
        <w:rPr>
          <w:rFonts w:ascii="Calibri"/>
          <w:spacing w:val="1"/>
          <w:sz w:val="17"/>
        </w:rPr>
        <w:t> </w:t>
      </w:r>
      <w:r>
        <w:rPr>
          <w:rFonts w:ascii="Calibri"/>
          <w:sz w:val="17"/>
        </w:rPr>
        <w:t>Critically</w:t>
      </w:r>
      <w:r>
        <w:rPr>
          <w:rFonts w:ascii="Calibri"/>
          <w:spacing w:val="1"/>
          <w:sz w:val="17"/>
        </w:rPr>
        <w:t> </w:t>
      </w:r>
      <w:r>
        <w:rPr>
          <w:rFonts w:ascii="Calibri"/>
          <w:sz w:val="17"/>
        </w:rPr>
        <w:t>About Motivations</w:t>
      </w:r>
      <w:r>
        <w:rPr>
          <w:rFonts w:ascii="Calibri"/>
          <w:spacing w:val="1"/>
          <w:sz w:val="17"/>
        </w:rPr>
        <w:t> </w:t>
      </w:r>
      <w:r>
        <w:rPr>
          <w:rFonts w:ascii="Calibri"/>
          <w:sz w:val="17"/>
        </w:rPr>
        <w:t>and </w:t>
      </w:r>
      <w:r>
        <w:rPr>
          <w:rFonts w:ascii="Calibri"/>
          <w:spacing w:val="-2"/>
          <w:sz w:val="17"/>
        </w:rPr>
        <w:t>Objectives</w:t>
      </w:r>
    </w:p>
    <w:p>
      <w:pPr>
        <w:pStyle w:val="BodyText"/>
        <w:spacing w:before="5"/>
        <w:rPr>
          <w:rFonts w:ascii="Calibri"/>
          <w:sz w:val="10"/>
        </w:rPr>
      </w:pPr>
    </w:p>
    <w:tbl>
      <w:tblPr>
        <w:tblW w:w="0" w:type="auto"/>
        <w:jc w:val="left"/>
        <w:tblInd w:w="1330" w:type="dxa"/>
        <w:tblBorders>
          <w:top w:val="single" w:sz="24" w:space="0" w:color="FF9628"/>
          <w:left w:val="single" w:sz="24" w:space="0" w:color="FF9628"/>
          <w:bottom w:val="single" w:sz="24" w:space="0" w:color="FF9628"/>
          <w:right w:val="single" w:sz="24" w:space="0" w:color="FF9628"/>
          <w:insideH w:val="single" w:sz="24" w:space="0" w:color="FF9628"/>
          <w:insideV w:val="single" w:sz="24" w:space="0" w:color="FF9628"/>
        </w:tblBorders>
        <w:tblLayout w:type="fixed"/>
        <w:tblCellMar>
          <w:top w:w="0" w:type="dxa"/>
          <w:left w:w="0" w:type="dxa"/>
          <w:bottom w:w="0" w:type="dxa"/>
          <w:right w:w="0" w:type="dxa"/>
        </w:tblCellMar>
        <w:tblLook w:val="01E0"/>
      </w:tblPr>
      <w:tblGrid>
        <w:gridCol w:w="663"/>
        <w:gridCol w:w="1615"/>
        <w:gridCol w:w="3279"/>
        <w:gridCol w:w="3198"/>
      </w:tblGrid>
      <w:tr>
        <w:trPr>
          <w:trHeight w:val="160" w:hRule="atLeast"/>
        </w:trPr>
        <w:tc>
          <w:tcPr>
            <w:tcW w:w="2278" w:type="dxa"/>
            <w:gridSpan w:val="2"/>
            <w:tcBorders>
              <w:left w:val="single" w:sz="36" w:space="0" w:color="FF9628"/>
              <w:bottom w:val="nil"/>
              <w:right w:val="single" w:sz="8" w:space="0" w:color="FFFFFF"/>
            </w:tcBorders>
          </w:tcPr>
          <w:p>
            <w:pPr>
              <w:pStyle w:val="TableParagraph"/>
              <w:spacing w:line="140" w:lineRule="exact"/>
              <w:ind w:left="402"/>
              <w:rPr>
                <w:rFonts w:ascii="Calibri"/>
                <w:b/>
                <w:sz w:val="20"/>
              </w:rPr>
            </w:pPr>
            <w:r>
              <w:rPr>
                <w:rFonts w:ascii="Calibri"/>
                <w:b/>
                <w:w w:val="110"/>
                <w:sz w:val="20"/>
              </w:rPr>
              <w:t>Critical</w:t>
            </w:r>
            <w:r>
              <w:rPr>
                <w:rFonts w:ascii="Calibri"/>
                <w:b/>
                <w:spacing w:val="-3"/>
                <w:w w:val="110"/>
                <w:sz w:val="20"/>
              </w:rPr>
              <w:t> </w:t>
            </w:r>
            <w:r>
              <w:rPr>
                <w:rFonts w:ascii="Calibri"/>
                <w:b/>
                <w:spacing w:val="-2"/>
                <w:w w:val="110"/>
                <w:sz w:val="20"/>
              </w:rPr>
              <w:t>Thinking</w:t>
            </w:r>
          </w:p>
        </w:tc>
        <w:tc>
          <w:tcPr>
            <w:tcW w:w="3279" w:type="dxa"/>
            <w:vMerge w:val="restart"/>
            <w:tcBorders>
              <w:left w:val="single" w:sz="8" w:space="0" w:color="D8D8D8"/>
              <w:bottom w:val="single" w:sz="4" w:space="0" w:color="D8D8D8"/>
              <w:right w:val="single" w:sz="8" w:space="0" w:color="D8D8D8"/>
            </w:tcBorders>
          </w:tcPr>
          <w:p>
            <w:pPr>
              <w:pStyle w:val="TableParagraph"/>
              <w:spacing w:before="210"/>
              <w:ind w:left="1065"/>
              <w:rPr>
                <w:rFonts w:ascii="Calibri"/>
                <w:b/>
                <w:sz w:val="20"/>
              </w:rPr>
            </w:pPr>
            <w:r>
              <w:rPr>
                <w:rFonts w:ascii="Calibri"/>
                <w:b/>
                <w:sz w:val="20"/>
              </w:rPr>
              <w:t>Why It</w:t>
            </w:r>
            <w:r>
              <w:rPr>
                <w:rFonts w:ascii="Calibri"/>
                <w:b/>
                <w:spacing w:val="1"/>
                <w:sz w:val="20"/>
              </w:rPr>
              <w:t> </w:t>
            </w:r>
            <w:r>
              <w:rPr>
                <w:rFonts w:ascii="Calibri"/>
                <w:b/>
                <w:spacing w:val="-2"/>
                <w:sz w:val="20"/>
              </w:rPr>
              <w:t>Matters</w:t>
            </w:r>
          </w:p>
          <w:p>
            <w:pPr>
              <w:pStyle w:val="TableParagraph"/>
              <w:spacing w:line="235" w:lineRule="auto" w:before="143"/>
              <w:ind w:left="140"/>
              <w:rPr>
                <w:rFonts w:ascii="Calibri"/>
                <w:sz w:val="16"/>
              </w:rPr>
            </w:pPr>
            <w:r>
              <w:rPr>
                <w:rFonts w:ascii="Calibri"/>
                <w:w w:val="105"/>
                <w:sz w:val="16"/>
              </w:rPr>
              <w:t>Considering</w:t>
            </w:r>
            <w:r>
              <w:rPr>
                <w:rFonts w:ascii="Calibri"/>
                <w:spacing w:val="-10"/>
                <w:w w:val="105"/>
                <w:sz w:val="16"/>
              </w:rPr>
              <w:t> </w:t>
            </w:r>
            <w:r>
              <w:rPr>
                <w:rFonts w:ascii="Calibri"/>
                <w:w w:val="105"/>
                <w:sz w:val="16"/>
              </w:rPr>
              <w:t>the</w:t>
            </w:r>
            <w:r>
              <w:rPr>
                <w:rFonts w:ascii="Calibri"/>
                <w:spacing w:val="-9"/>
                <w:w w:val="105"/>
                <w:sz w:val="16"/>
              </w:rPr>
              <w:t> </w:t>
            </w:r>
            <w:r>
              <w:rPr>
                <w:rFonts w:ascii="Calibri"/>
                <w:w w:val="105"/>
                <w:sz w:val="16"/>
              </w:rPr>
              <w:t>perspectives</w:t>
            </w:r>
            <w:r>
              <w:rPr>
                <w:rFonts w:ascii="Calibri"/>
                <w:spacing w:val="-10"/>
                <w:w w:val="105"/>
                <w:sz w:val="16"/>
              </w:rPr>
              <w:t> </w:t>
            </w:r>
            <w:r>
              <w:rPr>
                <w:rFonts w:ascii="Calibri"/>
                <w:w w:val="105"/>
                <w:sz w:val="16"/>
              </w:rPr>
              <w:t>of</w:t>
            </w:r>
            <w:r>
              <w:rPr>
                <w:rFonts w:ascii="Calibri"/>
                <w:spacing w:val="-9"/>
                <w:w w:val="105"/>
                <w:sz w:val="16"/>
              </w:rPr>
              <w:t> </w:t>
            </w:r>
            <w:r>
              <w:rPr>
                <w:rFonts w:ascii="Calibri"/>
                <w:w w:val="105"/>
                <w:sz w:val="16"/>
              </w:rPr>
              <w:t>stakeholders</w:t>
            </w:r>
            <w:r>
              <w:rPr>
                <w:rFonts w:ascii="Calibri"/>
                <w:spacing w:val="40"/>
                <w:w w:val="105"/>
                <w:sz w:val="16"/>
              </w:rPr>
              <w:t> </w:t>
            </w:r>
            <w:r>
              <w:rPr>
                <w:rFonts w:ascii="Calibri"/>
                <w:spacing w:val="-2"/>
                <w:w w:val="105"/>
                <w:sz w:val="16"/>
              </w:rPr>
              <w:t>helps</w:t>
            </w:r>
            <w:r>
              <w:rPr>
                <w:rFonts w:ascii="Calibri"/>
                <w:spacing w:val="-6"/>
                <w:w w:val="105"/>
                <w:sz w:val="16"/>
              </w:rPr>
              <w:t> </w:t>
            </w:r>
            <w:r>
              <w:rPr>
                <w:rFonts w:ascii="Calibri"/>
                <w:spacing w:val="-2"/>
                <w:w w:val="105"/>
                <w:sz w:val="16"/>
              </w:rPr>
              <w:t>identify</w:t>
            </w:r>
            <w:r>
              <w:rPr>
                <w:rFonts w:ascii="Calibri"/>
                <w:spacing w:val="-6"/>
                <w:w w:val="105"/>
                <w:sz w:val="16"/>
              </w:rPr>
              <w:t> </w:t>
            </w:r>
            <w:r>
              <w:rPr>
                <w:rFonts w:ascii="Calibri"/>
                <w:spacing w:val="-2"/>
                <w:w w:val="105"/>
                <w:sz w:val="16"/>
              </w:rPr>
              <w:t>the</w:t>
            </w:r>
            <w:r>
              <w:rPr>
                <w:rFonts w:ascii="Calibri"/>
                <w:spacing w:val="-6"/>
                <w:w w:val="105"/>
                <w:sz w:val="16"/>
              </w:rPr>
              <w:t> </w:t>
            </w:r>
            <w:r>
              <w:rPr>
                <w:rFonts w:ascii="Calibri"/>
                <w:spacing w:val="-2"/>
                <w:w w:val="105"/>
                <w:sz w:val="16"/>
              </w:rPr>
              <w:t>objective</w:t>
            </w:r>
            <w:r>
              <w:rPr>
                <w:rFonts w:ascii="Calibri"/>
                <w:spacing w:val="-6"/>
                <w:w w:val="105"/>
                <w:sz w:val="16"/>
              </w:rPr>
              <w:t> </w:t>
            </w:r>
            <w:r>
              <w:rPr>
                <w:rFonts w:ascii="Calibri"/>
                <w:spacing w:val="-2"/>
                <w:w w:val="105"/>
                <w:sz w:val="16"/>
              </w:rPr>
              <w:t>and</w:t>
            </w:r>
            <w:r>
              <w:rPr>
                <w:rFonts w:ascii="Calibri"/>
                <w:spacing w:val="-6"/>
                <w:w w:val="105"/>
                <w:sz w:val="16"/>
              </w:rPr>
              <w:t> </w:t>
            </w:r>
            <w:r>
              <w:rPr>
                <w:rFonts w:ascii="Calibri"/>
                <w:spacing w:val="-2"/>
                <w:w w:val="105"/>
                <w:sz w:val="16"/>
              </w:rPr>
              <w:t>develop</w:t>
            </w:r>
            <w:r>
              <w:rPr>
                <w:rFonts w:ascii="Calibri"/>
                <w:spacing w:val="-6"/>
                <w:w w:val="105"/>
                <w:sz w:val="16"/>
              </w:rPr>
              <w:t> </w:t>
            </w:r>
            <w:r>
              <w:rPr>
                <w:rFonts w:ascii="Calibri"/>
                <w:spacing w:val="-2"/>
                <w:w w:val="105"/>
                <w:sz w:val="16"/>
              </w:rPr>
              <w:t>good</w:t>
            </w:r>
            <w:r>
              <w:rPr>
                <w:rFonts w:ascii="Calibri"/>
                <w:spacing w:val="40"/>
                <w:w w:val="105"/>
                <w:sz w:val="16"/>
              </w:rPr>
              <w:t> </w:t>
            </w:r>
            <w:r>
              <w:rPr>
                <w:rFonts w:ascii="Calibri"/>
                <w:spacing w:val="-2"/>
                <w:w w:val="105"/>
                <w:sz w:val="16"/>
              </w:rPr>
              <w:t>questions.</w:t>
            </w:r>
          </w:p>
        </w:tc>
        <w:tc>
          <w:tcPr>
            <w:tcW w:w="3198" w:type="dxa"/>
            <w:vMerge w:val="restart"/>
            <w:tcBorders>
              <w:left w:val="single" w:sz="8" w:space="0" w:color="D8D8D8"/>
              <w:bottom w:val="single" w:sz="4" w:space="0" w:color="D8D8D8"/>
              <w:right w:val="single" w:sz="36" w:space="0" w:color="FF9628"/>
            </w:tcBorders>
          </w:tcPr>
          <w:p>
            <w:pPr>
              <w:pStyle w:val="TableParagraph"/>
              <w:spacing w:before="217"/>
              <w:ind w:left="642"/>
              <w:rPr>
                <w:rFonts w:ascii="Calibri"/>
                <w:b/>
                <w:sz w:val="20"/>
              </w:rPr>
            </w:pPr>
            <w:r>
              <w:rPr>
                <w:rFonts w:ascii="Calibri"/>
                <w:b/>
                <w:sz w:val="20"/>
              </w:rPr>
              <w:t>Super</w:t>
            </w:r>
            <w:r>
              <w:rPr>
                <w:rFonts w:ascii="Calibri"/>
                <w:b/>
                <w:spacing w:val="40"/>
                <w:sz w:val="20"/>
              </w:rPr>
              <w:t> </w:t>
            </w:r>
            <w:r>
              <w:rPr>
                <w:rFonts w:ascii="Calibri"/>
                <w:b/>
                <w:sz w:val="20"/>
              </w:rPr>
              <w:t>Scooters</w:t>
            </w:r>
            <w:r>
              <w:rPr>
                <w:rFonts w:ascii="Calibri"/>
                <w:b/>
                <w:spacing w:val="41"/>
                <w:sz w:val="20"/>
              </w:rPr>
              <w:t> </w:t>
            </w:r>
            <w:r>
              <w:rPr>
                <w:rFonts w:ascii="Calibri"/>
                <w:b/>
                <w:spacing w:val="-2"/>
                <w:sz w:val="20"/>
              </w:rPr>
              <w:t>Example</w:t>
            </w:r>
          </w:p>
          <w:p>
            <w:pPr>
              <w:pStyle w:val="TableParagraph"/>
              <w:spacing w:line="235" w:lineRule="auto" w:before="136"/>
              <w:ind w:left="111" w:right="-42"/>
              <w:rPr>
                <w:rFonts w:ascii="Calibri"/>
                <w:sz w:val="16"/>
              </w:rPr>
            </w:pPr>
            <w:r>
              <w:rPr>
                <w:rFonts w:ascii="Calibri"/>
                <w:w w:val="105"/>
                <w:sz w:val="16"/>
              </w:rPr>
              <w:t>The</w:t>
            </w:r>
            <w:r>
              <w:rPr>
                <w:rFonts w:ascii="Calibri"/>
                <w:spacing w:val="-9"/>
                <w:w w:val="105"/>
                <w:sz w:val="16"/>
              </w:rPr>
              <w:t> </w:t>
            </w:r>
            <w:r>
              <w:rPr>
                <w:rFonts w:ascii="Calibri"/>
                <w:w w:val="105"/>
                <w:sz w:val="16"/>
              </w:rPr>
              <w:t>internal</w:t>
            </w:r>
            <w:r>
              <w:rPr>
                <w:rFonts w:ascii="Calibri"/>
                <w:spacing w:val="-9"/>
                <w:w w:val="105"/>
                <w:sz w:val="16"/>
              </w:rPr>
              <w:t> </w:t>
            </w:r>
            <w:r>
              <w:rPr>
                <w:rFonts w:ascii="Calibri"/>
                <w:w w:val="105"/>
                <w:sz w:val="16"/>
              </w:rPr>
              <w:t>stakeholders</w:t>
            </w:r>
            <w:r>
              <w:rPr>
                <w:rFonts w:ascii="Calibri"/>
                <w:spacing w:val="-9"/>
                <w:w w:val="105"/>
                <w:sz w:val="16"/>
              </w:rPr>
              <w:t> </w:t>
            </w:r>
            <w:r>
              <w:rPr>
                <w:rFonts w:ascii="Calibri"/>
                <w:w w:val="105"/>
                <w:sz w:val="16"/>
              </w:rPr>
              <w:t>are</w:t>
            </w:r>
            <w:r>
              <w:rPr>
                <w:rFonts w:ascii="Calibri"/>
                <w:spacing w:val="-9"/>
                <w:w w:val="105"/>
                <w:sz w:val="16"/>
              </w:rPr>
              <w:t> </w:t>
            </w:r>
            <w:r>
              <w:rPr>
                <w:rFonts w:ascii="Calibri"/>
                <w:w w:val="105"/>
                <w:sz w:val="16"/>
              </w:rPr>
              <w:t>Lyla</w:t>
            </w:r>
            <w:r>
              <w:rPr>
                <w:rFonts w:ascii="Calibri"/>
                <w:spacing w:val="-9"/>
                <w:w w:val="105"/>
                <w:sz w:val="16"/>
              </w:rPr>
              <w:t> </w:t>
            </w:r>
            <w:r>
              <w:rPr>
                <w:rFonts w:ascii="Calibri"/>
                <w:w w:val="105"/>
                <w:sz w:val="16"/>
              </w:rPr>
              <w:t>and</w:t>
            </w:r>
            <w:r>
              <w:rPr>
                <w:rFonts w:ascii="Calibri"/>
                <w:spacing w:val="-9"/>
                <w:w w:val="105"/>
                <w:sz w:val="16"/>
              </w:rPr>
              <w:t> </w:t>
            </w:r>
            <w:r>
              <w:rPr>
                <w:rFonts w:ascii="Calibri"/>
                <w:w w:val="105"/>
                <w:sz w:val="16"/>
              </w:rPr>
              <w:t>Calvin.</w:t>
            </w:r>
            <w:r>
              <w:rPr>
                <w:rFonts w:ascii="Calibri"/>
                <w:spacing w:val="40"/>
                <w:w w:val="105"/>
                <w:sz w:val="16"/>
              </w:rPr>
              <w:t> </w:t>
            </w:r>
            <w:r>
              <w:rPr>
                <w:rFonts w:ascii="Calibri"/>
                <w:w w:val="105"/>
                <w:sz w:val="16"/>
              </w:rPr>
              <w:t>Their motivation is to better understand</w:t>
            </w:r>
            <w:r>
              <w:rPr>
                <w:rFonts w:ascii="Calibri"/>
                <w:spacing w:val="40"/>
                <w:w w:val="105"/>
                <w:sz w:val="16"/>
              </w:rPr>
              <w:t> </w:t>
            </w:r>
            <w:r>
              <w:rPr>
                <w:rFonts w:ascii="Calibri"/>
                <w:w w:val="105"/>
                <w:sz w:val="16"/>
              </w:rPr>
              <w:t>company</w:t>
            </w:r>
            <w:r>
              <w:rPr>
                <w:rFonts w:ascii="Calibri"/>
                <w:spacing w:val="-10"/>
                <w:w w:val="105"/>
                <w:sz w:val="16"/>
              </w:rPr>
              <w:t> </w:t>
            </w:r>
            <w:r>
              <w:rPr>
                <w:rFonts w:ascii="Calibri"/>
                <w:w w:val="105"/>
                <w:sz w:val="16"/>
              </w:rPr>
              <w:t>performance.</w:t>
            </w:r>
          </w:p>
          <w:p>
            <w:pPr>
              <w:pStyle w:val="TableParagraph"/>
              <w:spacing w:line="235" w:lineRule="auto" w:before="50"/>
              <w:ind w:left="111" w:right="1"/>
              <w:rPr>
                <w:rFonts w:ascii="Calibri"/>
                <w:sz w:val="16"/>
              </w:rPr>
            </w:pPr>
            <w:r>
              <w:rPr>
                <w:rFonts w:ascii="Calibri"/>
                <w:w w:val="105"/>
                <w:sz w:val="16"/>
              </w:rPr>
              <w:t>The objective is to describe current</w:t>
            </w:r>
            <w:r>
              <w:rPr>
                <w:rFonts w:ascii="Calibri"/>
                <w:spacing w:val="40"/>
                <w:w w:val="105"/>
                <w:sz w:val="16"/>
              </w:rPr>
              <w:t> </w:t>
            </w:r>
            <w:r>
              <w:rPr>
                <w:rFonts w:ascii="Calibri"/>
                <w:w w:val="105"/>
                <w:sz w:val="16"/>
              </w:rPr>
              <w:t>performance, diagnose issues related to</w:t>
            </w:r>
            <w:r>
              <w:rPr>
                <w:rFonts w:ascii="Calibri"/>
                <w:spacing w:val="40"/>
                <w:w w:val="105"/>
                <w:sz w:val="16"/>
              </w:rPr>
              <w:t> </w:t>
            </w:r>
            <w:r>
              <w:rPr>
                <w:rFonts w:ascii="Calibri"/>
                <w:spacing w:val="-2"/>
                <w:w w:val="105"/>
                <w:sz w:val="16"/>
              </w:rPr>
              <w:t>poor performance,</w:t>
            </w:r>
            <w:r>
              <w:rPr>
                <w:rFonts w:ascii="Calibri"/>
                <w:spacing w:val="-3"/>
                <w:w w:val="105"/>
                <w:sz w:val="16"/>
              </w:rPr>
              <w:t> </w:t>
            </w:r>
            <w:r>
              <w:rPr>
                <w:rFonts w:ascii="Calibri"/>
                <w:spacing w:val="-2"/>
                <w:w w:val="105"/>
                <w:sz w:val="16"/>
              </w:rPr>
              <w:t>predict</w:t>
            </w:r>
            <w:r>
              <w:rPr>
                <w:rFonts w:ascii="Calibri"/>
                <w:spacing w:val="-3"/>
                <w:w w:val="105"/>
                <w:sz w:val="16"/>
              </w:rPr>
              <w:t> </w:t>
            </w:r>
            <w:r>
              <w:rPr>
                <w:rFonts w:ascii="Calibri"/>
                <w:spacing w:val="-2"/>
                <w:w w:val="105"/>
                <w:sz w:val="16"/>
              </w:rPr>
              <w:t>future sales, and</w:t>
            </w:r>
            <w:r>
              <w:rPr>
                <w:rFonts w:ascii="Calibri"/>
                <w:spacing w:val="40"/>
                <w:w w:val="105"/>
                <w:sz w:val="16"/>
              </w:rPr>
              <w:t> </w:t>
            </w:r>
            <w:r>
              <w:rPr>
                <w:rFonts w:ascii="Calibri"/>
                <w:sz w:val="16"/>
              </w:rPr>
              <w:t>make</w:t>
            </w:r>
            <w:r>
              <w:rPr>
                <w:rFonts w:ascii="Calibri"/>
                <w:spacing w:val="4"/>
                <w:sz w:val="16"/>
              </w:rPr>
              <w:t> </w:t>
            </w:r>
            <w:r>
              <w:rPr>
                <w:rFonts w:ascii="Calibri"/>
                <w:sz w:val="16"/>
              </w:rPr>
              <w:t>recommendations</w:t>
            </w:r>
            <w:r>
              <w:rPr>
                <w:rFonts w:ascii="Calibri"/>
                <w:spacing w:val="2"/>
                <w:sz w:val="16"/>
              </w:rPr>
              <w:t> </w:t>
            </w:r>
            <w:r>
              <w:rPr>
                <w:rFonts w:ascii="Calibri"/>
                <w:sz w:val="16"/>
              </w:rPr>
              <w:t>for</w:t>
            </w:r>
            <w:r>
              <w:rPr>
                <w:rFonts w:ascii="Calibri"/>
                <w:spacing w:val="3"/>
                <w:sz w:val="16"/>
              </w:rPr>
              <w:t> </w:t>
            </w:r>
            <w:r>
              <w:rPr>
                <w:rFonts w:ascii="Calibri"/>
                <w:spacing w:val="-2"/>
                <w:sz w:val="16"/>
              </w:rPr>
              <w:t>improvements.</w:t>
            </w:r>
          </w:p>
        </w:tc>
      </w:tr>
      <w:tr>
        <w:trPr>
          <w:trHeight w:val="1896" w:hRule="atLeast"/>
        </w:trPr>
        <w:tc>
          <w:tcPr>
            <w:tcW w:w="663" w:type="dxa"/>
            <w:tcBorders>
              <w:top w:val="nil"/>
              <w:left w:val="single" w:sz="36" w:space="0" w:color="FF9628"/>
              <w:bottom w:val="single" w:sz="4" w:space="0" w:color="D8D8D8"/>
              <w:right w:val="single" w:sz="4" w:space="0" w:color="D8D8D8"/>
            </w:tcBorders>
          </w:tcPr>
          <w:p>
            <w:pPr>
              <w:pStyle w:val="TableParagraph"/>
              <w:spacing w:before="49"/>
              <w:ind w:right="-274"/>
              <w:jc w:val="right"/>
              <w:rPr>
                <w:rFonts w:ascii="Calibri"/>
                <w:b/>
                <w:sz w:val="20"/>
              </w:rPr>
            </w:pPr>
            <w:r>
              <w:rPr>
                <w:rFonts w:ascii="Calibri"/>
                <w:b/>
                <w:spacing w:val="-4"/>
                <w:w w:val="105"/>
                <w:sz w:val="20"/>
              </w:rPr>
              <w:t>Elem</w:t>
            </w:r>
          </w:p>
          <w:p>
            <w:pPr>
              <w:pStyle w:val="TableParagraph"/>
              <w:rPr>
                <w:rFonts w:ascii="Calibri"/>
                <w:sz w:val="26"/>
              </w:rPr>
            </w:pPr>
          </w:p>
          <w:p>
            <w:pPr>
              <w:pStyle w:val="TableParagraph"/>
              <w:spacing w:before="7"/>
              <w:rPr>
                <w:rFonts w:ascii="Calibri"/>
                <w:sz w:val="19"/>
              </w:rPr>
            </w:pPr>
          </w:p>
          <w:p>
            <w:pPr>
              <w:pStyle w:val="TableParagraph"/>
              <w:spacing w:before="1"/>
              <w:ind w:left="227"/>
              <w:rPr>
                <w:rFonts w:ascii="Calibri"/>
                <w:b/>
                <w:sz w:val="36"/>
              </w:rPr>
            </w:pPr>
            <w:r>
              <w:rPr>
                <w:rFonts w:ascii="Calibri"/>
                <w:b/>
                <w:color w:val="D81919"/>
                <w:w w:val="117"/>
                <w:sz w:val="36"/>
              </w:rPr>
              <w:t>S</w:t>
            </w:r>
          </w:p>
        </w:tc>
        <w:tc>
          <w:tcPr>
            <w:tcW w:w="1615" w:type="dxa"/>
            <w:tcBorders>
              <w:top w:val="nil"/>
              <w:left w:val="single" w:sz="4" w:space="0" w:color="D8D8D8"/>
              <w:bottom w:val="single" w:sz="4" w:space="0" w:color="D8D8D8"/>
              <w:right w:val="single" w:sz="8" w:space="0" w:color="D8D8D8"/>
            </w:tcBorders>
          </w:tcPr>
          <w:p>
            <w:pPr>
              <w:pStyle w:val="TableParagraph"/>
              <w:spacing w:before="49"/>
              <w:ind w:left="215"/>
              <w:rPr>
                <w:rFonts w:ascii="Calibri"/>
                <w:b/>
                <w:sz w:val="20"/>
              </w:rPr>
            </w:pPr>
            <w:r>
              <w:rPr>
                <w:rFonts w:ascii="Calibri"/>
                <w:b/>
                <w:spacing w:val="-5"/>
                <w:w w:val="105"/>
                <w:sz w:val="20"/>
              </w:rPr>
              <w:t>ent</w:t>
            </w:r>
          </w:p>
          <w:p>
            <w:pPr>
              <w:pStyle w:val="TableParagraph"/>
              <w:rPr>
                <w:rFonts w:ascii="Calibri"/>
                <w:sz w:val="20"/>
              </w:rPr>
            </w:pPr>
          </w:p>
          <w:p>
            <w:pPr>
              <w:pStyle w:val="TableParagraph"/>
              <w:spacing w:before="8"/>
              <w:rPr>
                <w:rFonts w:ascii="Calibri"/>
                <w:sz w:val="21"/>
              </w:rPr>
            </w:pPr>
          </w:p>
          <w:p>
            <w:pPr>
              <w:pStyle w:val="TableParagraph"/>
              <w:ind w:left="589"/>
              <w:rPr>
                <w:rFonts w:ascii="Calibri"/>
                <w:sz w:val="20"/>
              </w:rPr>
            </w:pPr>
            <w:r>
              <w:rPr>
                <w:rFonts w:ascii="Calibri"/>
                <w:sz w:val="20"/>
              </w:rPr>
              <w:drawing>
                <wp:inline distT="0" distB="0" distL="0" distR="0">
                  <wp:extent cx="317641" cy="213741"/>
                  <wp:effectExtent l="0" t="0" r="0" b="0"/>
                  <wp:docPr id="3" name="image5.png"/>
                  <wp:cNvGraphicFramePr>
                    <a:graphicFrameLocks noChangeAspect="1"/>
                  </wp:cNvGraphicFramePr>
                  <a:graphic>
                    <a:graphicData uri="http://schemas.openxmlformats.org/drawingml/2006/picture">
                      <pic:pic>
                        <pic:nvPicPr>
                          <pic:cNvPr id="4" name="image5.png"/>
                          <pic:cNvPicPr/>
                        </pic:nvPicPr>
                        <pic:blipFill>
                          <a:blip r:embed="rId12" cstate="print"/>
                          <a:stretch>
                            <a:fillRect/>
                          </a:stretch>
                        </pic:blipFill>
                        <pic:spPr>
                          <a:xfrm>
                            <a:off x="0" y="0"/>
                            <a:ext cx="317641" cy="213741"/>
                          </a:xfrm>
                          <a:prstGeom prst="rect">
                            <a:avLst/>
                          </a:prstGeom>
                        </pic:spPr>
                      </pic:pic>
                    </a:graphicData>
                  </a:graphic>
                </wp:inline>
              </w:drawing>
            </w:r>
            <w:r>
              <w:rPr>
                <w:rFonts w:ascii="Calibri"/>
                <w:sz w:val="20"/>
              </w:rPr>
            </w:r>
          </w:p>
          <w:p>
            <w:pPr>
              <w:pStyle w:val="TableParagraph"/>
              <w:spacing w:before="70"/>
              <w:ind w:left="367"/>
              <w:rPr>
                <w:rFonts w:ascii="Calibri"/>
                <w:b/>
                <w:sz w:val="16"/>
              </w:rPr>
            </w:pPr>
            <w:r>
              <w:rPr>
                <w:rFonts w:ascii="Calibri"/>
                <w:b/>
                <w:spacing w:val="-2"/>
                <w:w w:val="110"/>
                <w:sz w:val="16"/>
              </w:rPr>
              <w:t>Stakeholders</w:t>
            </w:r>
          </w:p>
        </w:tc>
        <w:tc>
          <w:tcPr>
            <w:tcW w:w="3279" w:type="dxa"/>
            <w:vMerge/>
            <w:tcBorders>
              <w:top w:val="nil"/>
              <w:left w:val="single" w:sz="8" w:space="0" w:color="D8D8D8"/>
              <w:bottom w:val="single" w:sz="4" w:space="0" w:color="D8D8D8"/>
              <w:right w:val="single" w:sz="8" w:space="0" w:color="D8D8D8"/>
            </w:tcBorders>
          </w:tcPr>
          <w:p>
            <w:pPr>
              <w:rPr>
                <w:sz w:val="2"/>
                <w:szCs w:val="2"/>
              </w:rPr>
            </w:pPr>
          </w:p>
        </w:tc>
        <w:tc>
          <w:tcPr>
            <w:tcW w:w="3198" w:type="dxa"/>
            <w:vMerge/>
            <w:tcBorders>
              <w:top w:val="nil"/>
              <w:left w:val="single" w:sz="8" w:space="0" w:color="D8D8D8"/>
              <w:bottom w:val="single" w:sz="4" w:space="0" w:color="D8D8D8"/>
              <w:right w:val="single" w:sz="36" w:space="0" w:color="FF9628"/>
            </w:tcBorders>
          </w:tcPr>
          <w:p>
            <w:pPr>
              <w:rPr>
                <w:sz w:val="2"/>
                <w:szCs w:val="2"/>
              </w:rPr>
            </w:pPr>
          </w:p>
        </w:tc>
      </w:tr>
      <w:tr>
        <w:trPr>
          <w:trHeight w:val="2446" w:hRule="atLeast"/>
        </w:trPr>
        <w:tc>
          <w:tcPr>
            <w:tcW w:w="663" w:type="dxa"/>
            <w:tcBorders>
              <w:top w:val="single" w:sz="4" w:space="0" w:color="D8D8D8"/>
              <w:left w:val="single" w:sz="36" w:space="0" w:color="FF9628"/>
              <w:bottom w:val="single" w:sz="4" w:space="0" w:color="D8D8D8"/>
              <w:right w:val="single" w:sz="4" w:space="0" w:color="D8D8D8"/>
            </w:tcBorders>
          </w:tcPr>
          <w:p>
            <w:pPr>
              <w:pStyle w:val="TableParagraph"/>
              <w:rPr>
                <w:rFonts w:ascii="Calibri"/>
                <w:sz w:val="48"/>
              </w:rPr>
            </w:pPr>
          </w:p>
          <w:p>
            <w:pPr>
              <w:pStyle w:val="TableParagraph"/>
              <w:spacing w:before="5"/>
              <w:rPr>
                <w:rFonts w:ascii="Calibri"/>
                <w:sz w:val="45"/>
              </w:rPr>
            </w:pPr>
          </w:p>
          <w:p>
            <w:pPr>
              <w:pStyle w:val="TableParagraph"/>
              <w:ind w:left="85"/>
              <w:jc w:val="center"/>
              <w:rPr>
                <w:rFonts w:ascii="Calibri"/>
                <w:b/>
                <w:sz w:val="36"/>
              </w:rPr>
            </w:pPr>
            <w:r>
              <w:rPr>
                <w:rFonts w:ascii="Calibri"/>
                <w:b/>
                <w:color w:val="D81919"/>
                <w:w w:val="113"/>
                <w:sz w:val="36"/>
              </w:rPr>
              <w:t>P</w:t>
            </w:r>
          </w:p>
        </w:tc>
        <w:tc>
          <w:tcPr>
            <w:tcW w:w="1615" w:type="dxa"/>
            <w:tcBorders>
              <w:top w:val="single" w:sz="4" w:space="0" w:color="D8D8D8"/>
              <w:left w:val="single" w:sz="4" w:space="0" w:color="D8D8D8"/>
              <w:bottom w:val="single" w:sz="4" w:space="0" w:color="D8D8D8"/>
              <w:right w:val="single" w:sz="4" w:space="0" w:color="D8D8D8"/>
            </w:tcBorders>
          </w:tcPr>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7"/>
              <w:rPr>
                <w:rFonts w:ascii="Calibri"/>
                <w:sz w:val="27"/>
              </w:rPr>
            </w:pPr>
          </w:p>
          <w:p>
            <w:pPr>
              <w:pStyle w:val="TableParagraph"/>
              <w:ind w:left="632"/>
              <w:rPr>
                <w:rFonts w:ascii="Calibri"/>
                <w:sz w:val="20"/>
              </w:rPr>
            </w:pPr>
            <w:r>
              <w:rPr>
                <w:rFonts w:ascii="Calibri"/>
                <w:sz w:val="20"/>
              </w:rPr>
              <w:pict>
                <v:group style="width:22.2pt;height:21.9pt;mso-position-horizontal-relative:char;mso-position-vertical-relative:line" id="docshapegroup130" coordorigin="0,0" coordsize="444,438">
                  <v:shape style="position:absolute;left:0;top:0;width:444;height:438" id="docshape131" coordorigin="0,0" coordsize="444,438" path="m222,0l194,2,168,7,142,15,118,25,140,46,141,50,138,68,157,59,178,52,199,48,222,47,289,60,345,97,382,152,396,219,382,286,345,340,289,377,222,391,154,377,98,340,61,286,47,219,49,196,53,175,60,155,70,135,53,138,50,138,47,137,26,116,15,140,7,165,2,191,0,219,11,288,43,348,91,395,152,427,222,438,292,427,352,395,400,348,432,288,443,219,432,150,400,90,352,42,292,11,222,0xe" filled="true" fillcolor="#d86600" stroked="false">
                    <v:path arrowok="t"/>
                    <v:fill type="solid"/>
                  </v:shape>
                </v:group>
              </w:pict>
            </w:r>
            <w:r>
              <w:rPr>
                <w:rFonts w:ascii="Calibri"/>
                <w:sz w:val="20"/>
              </w:rPr>
            </w:r>
          </w:p>
          <w:p>
            <w:pPr>
              <w:pStyle w:val="TableParagraph"/>
              <w:spacing w:before="3"/>
              <w:ind w:left="271" w:right="190"/>
              <w:jc w:val="center"/>
              <w:rPr>
                <w:rFonts w:ascii="Calibri"/>
                <w:b/>
                <w:sz w:val="16"/>
              </w:rPr>
            </w:pPr>
            <w:r>
              <w:rPr>
                <w:rFonts w:ascii="Calibri"/>
                <w:b/>
                <w:spacing w:val="-2"/>
                <w:w w:val="105"/>
                <w:sz w:val="16"/>
              </w:rPr>
              <w:t>Purpose</w:t>
            </w:r>
          </w:p>
        </w:tc>
        <w:tc>
          <w:tcPr>
            <w:tcW w:w="3279" w:type="dxa"/>
            <w:tcBorders>
              <w:top w:val="single" w:sz="4" w:space="0" w:color="D8D8D8"/>
              <w:left w:val="single" w:sz="4" w:space="0" w:color="D8D8D8"/>
              <w:bottom w:val="single" w:sz="4" w:space="0" w:color="D8D8D8"/>
              <w:right w:val="single" w:sz="4" w:space="0" w:color="D8D8D8"/>
            </w:tcBorders>
          </w:tcPr>
          <w:p>
            <w:pPr>
              <w:pStyle w:val="TableParagraph"/>
              <w:spacing w:line="235" w:lineRule="auto" w:before="82"/>
              <w:ind w:left="145" w:right="40"/>
              <w:rPr>
                <w:rFonts w:ascii="Calibri"/>
                <w:sz w:val="16"/>
              </w:rPr>
            </w:pPr>
            <w:r>
              <w:rPr>
                <w:rFonts w:ascii="Calibri"/>
                <w:w w:val="105"/>
                <w:sz w:val="16"/>
              </w:rPr>
              <w:t>Critically thinking through the purpose of</w:t>
            </w:r>
            <w:r>
              <w:rPr>
                <w:rFonts w:ascii="Calibri"/>
                <w:spacing w:val="40"/>
                <w:w w:val="105"/>
                <w:sz w:val="16"/>
              </w:rPr>
              <w:t> </w:t>
            </w:r>
            <w:r>
              <w:rPr>
                <w:rFonts w:ascii="Calibri"/>
                <w:spacing w:val="-2"/>
                <w:w w:val="105"/>
                <w:sz w:val="16"/>
              </w:rPr>
              <w:t>data</w:t>
            </w:r>
            <w:r>
              <w:rPr>
                <w:rFonts w:ascii="Calibri"/>
                <w:spacing w:val="-6"/>
                <w:w w:val="105"/>
                <w:sz w:val="16"/>
              </w:rPr>
              <w:t> </w:t>
            </w:r>
            <w:r>
              <w:rPr>
                <w:rFonts w:ascii="Calibri"/>
                <w:spacing w:val="-2"/>
                <w:w w:val="105"/>
                <w:sz w:val="16"/>
              </w:rPr>
              <w:t>analyses</w:t>
            </w:r>
            <w:r>
              <w:rPr>
                <w:rFonts w:ascii="Calibri"/>
                <w:spacing w:val="-6"/>
                <w:w w:val="105"/>
                <w:sz w:val="16"/>
              </w:rPr>
              <w:t> </w:t>
            </w:r>
            <w:r>
              <w:rPr>
                <w:rFonts w:ascii="Calibri"/>
                <w:spacing w:val="-2"/>
                <w:w w:val="105"/>
                <w:sz w:val="16"/>
              </w:rPr>
              <w:t>is</w:t>
            </w:r>
            <w:r>
              <w:rPr>
                <w:rFonts w:ascii="Calibri"/>
                <w:spacing w:val="-6"/>
                <w:w w:val="105"/>
                <w:sz w:val="16"/>
              </w:rPr>
              <w:t> </w:t>
            </w:r>
            <w:r>
              <w:rPr>
                <w:rFonts w:ascii="Calibri"/>
                <w:spacing w:val="-2"/>
                <w:w w:val="105"/>
                <w:sz w:val="16"/>
              </w:rPr>
              <w:t>the</w:t>
            </w:r>
            <w:r>
              <w:rPr>
                <w:rFonts w:ascii="Calibri"/>
                <w:spacing w:val="-6"/>
                <w:w w:val="105"/>
                <w:sz w:val="16"/>
              </w:rPr>
              <w:t> </w:t>
            </w:r>
            <w:r>
              <w:rPr>
                <w:rFonts w:ascii="Calibri"/>
                <w:spacing w:val="-2"/>
                <w:w w:val="105"/>
                <w:sz w:val="16"/>
              </w:rPr>
              <w:t>link</w:t>
            </w:r>
            <w:r>
              <w:rPr>
                <w:rFonts w:ascii="Calibri"/>
                <w:spacing w:val="-6"/>
                <w:w w:val="105"/>
                <w:sz w:val="16"/>
              </w:rPr>
              <w:t> </w:t>
            </w:r>
            <w:r>
              <w:rPr>
                <w:rFonts w:ascii="Calibri"/>
                <w:spacing w:val="-2"/>
                <w:w w:val="105"/>
                <w:sz w:val="16"/>
              </w:rPr>
              <w:t>between</w:t>
            </w:r>
            <w:r>
              <w:rPr>
                <w:rFonts w:ascii="Calibri"/>
                <w:spacing w:val="-6"/>
                <w:w w:val="105"/>
                <w:sz w:val="16"/>
              </w:rPr>
              <w:t> </w:t>
            </w:r>
            <w:r>
              <w:rPr>
                <w:rFonts w:ascii="Calibri"/>
                <w:spacing w:val="-2"/>
                <w:w w:val="105"/>
                <w:sz w:val="16"/>
              </w:rPr>
              <w:t>a</w:t>
            </w:r>
            <w:r>
              <w:rPr>
                <w:rFonts w:ascii="Calibri"/>
                <w:spacing w:val="-6"/>
                <w:w w:val="105"/>
                <w:sz w:val="16"/>
              </w:rPr>
              <w:t> </w:t>
            </w:r>
            <w:r>
              <w:rPr>
                <w:rFonts w:ascii="Calibri"/>
                <w:spacing w:val="-2"/>
                <w:w w:val="105"/>
                <w:sz w:val="16"/>
              </w:rPr>
              <w:t>defined</w:t>
            </w:r>
            <w:r>
              <w:rPr>
                <w:rFonts w:ascii="Calibri"/>
                <w:spacing w:val="40"/>
                <w:w w:val="105"/>
                <w:sz w:val="16"/>
              </w:rPr>
              <w:t> </w:t>
            </w:r>
            <w:r>
              <w:rPr>
                <w:rFonts w:ascii="Calibri"/>
                <w:w w:val="105"/>
                <w:sz w:val="16"/>
              </w:rPr>
              <w:t>objective and specific questions:</w:t>
            </w:r>
          </w:p>
          <w:p>
            <w:pPr>
              <w:pStyle w:val="TableParagraph"/>
              <w:numPr>
                <w:ilvl w:val="0"/>
                <w:numId w:val="14"/>
              </w:numPr>
              <w:tabs>
                <w:tab w:pos="229" w:val="left" w:leader="none"/>
              </w:tabs>
              <w:spacing w:line="235" w:lineRule="auto" w:before="51" w:after="0"/>
              <w:ind w:left="222" w:right="605" w:hanging="75"/>
              <w:jc w:val="left"/>
              <w:rPr>
                <w:rFonts w:ascii="Calibri" w:hAnsi="Calibri"/>
                <w:sz w:val="16"/>
              </w:rPr>
            </w:pPr>
            <w:r>
              <w:rPr>
                <w:rFonts w:ascii="Calibri" w:hAnsi="Calibri"/>
                <w:spacing w:val="-2"/>
                <w:w w:val="105"/>
                <w:sz w:val="16"/>
              </w:rPr>
              <w:t>A</w:t>
            </w:r>
            <w:r>
              <w:rPr>
                <w:rFonts w:ascii="Calibri" w:hAnsi="Calibri"/>
                <w:spacing w:val="-8"/>
                <w:w w:val="105"/>
                <w:sz w:val="16"/>
              </w:rPr>
              <w:t> </w:t>
            </w:r>
            <w:r>
              <w:rPr>
                <w:rFonts w:ascii="Calibri" w:hAnsi="Calibri"/>
                <w:spacing w:val="-2"/>
                <w:w w:val="105"/>
                <w:sz w:val="16"/>
              </w:rPr>
              <w:t>purpose</w:t>
            </w:r>
            <w:r>
              <w:rPr>
                <w:rFonts w:ascii="Calibri" w:hAnsi="Calibri"/>
                <w:spacing w:val="-7"/>
                <w:w w:val="105"/>
                <w:sz w:val="16"/>
              </w:rPr>
              <w:t> </w:t>
            </w:r>
            <w:r>
              <w:rPr>
                <w:rFonts w:ascii="Calibri" w:hAnsi="Calibri"/>
                <w:spacing w:val="-2"/>
                <w:w w:val="105"/>
                <w:sz w:val="16"/>
              </w:rPr>
              <w:t>is</w:t>
            </w:r>
            <w:r>
              <w:rPr>
                <w:rFonts w:ascii="Calibri" w:hAnsi="Calibri"/>
                <w:spacing w:val="-8"/>
                <w:w w:val="105"/>
                <w:sz w:val="16"/>
              </w:rPr>
              <w:t> </w:t>
            </w:r>
            <w:r>
              <w:rPr>
                <w:rFonts w:ascii="Calibri" w:hAnsi="Calibri"/>
                <w:spacing w:val="-2"/>
                <w:w w:val="105"/>
                <w:sz w:val="16"/>
              </w:rPr>
              <w:t>the</w:t>
            </w:r>
            <w:r>
              <w:rPr>
                <w:rFonts w:ascii="Calibri" w:hAnsi="Calibri"/>
                <w:spacing w:val="-7"/>
                <w:w w:val="105"/>
                <w:sz w:val="16"/>
              </w:rPr>
              <w:t> </w:t>
            </w:r>
            <w:r>
              <w:rPr>
                <w:rFonts w:ascii="Calibri" w:hAnsi="Calibri"/>
                <w:spacing w:val="-2"/>
                <w:w w:val="105"/>
                <w:sz w:val="16"/>
              </w:rPr>
              <w:t>reason</w:t>
            </w:r>
            <w:r>
              <w:rPr>
                <w:rFonts w:ascii="Calibri" w:hAnsi="Calibri"/>
                <w:spacing w:val="-8"/>
                <w:w w:val="105"/>
                <w:sz w:val="16"/>
              </w:rPr>
              <w:t> </w:t>
            </w:r>
            <w:r>
              <w:rPr>
                <w:rFonts w:ascii="Calibri" w:hAnsi="Calibri"/>
                <w:spacing w:val="-2"/>
                <w:w w:val="105"/>
                <w:sz w:val="16"/>
              </w:rPr>
              <w:t>something</w:t>
            </w:r>
            <w:r>
              <w:rPr>
                <w:rFonts w:ascii="Calibri" w:hAnsi="Calibri"/>
                <w:spacing w:val="-7"/>
                <w:w w:val="105"/>
                <w:sz w:val="16"/>
              </w:rPr>
              <w:t> </w:t>
            </w:r>
            <w:r>
              <w:rPr>
                <w:rFonts w:ascii="Calibri" w:hAnsi="Calibri"/>
                <w:spacing w:val="-2"/>
                <w:w w:val="105"/>
                <w:sz w:val="16"/>
              </w:rPr>
              <w:t>is</w:t>
            </w:r>
            <w:r>
              <w:rPr>
                <w:rFonts w:ascii="Calibri" w:hAnsi="Calibri"/>
                <w:spacing w:val="40"/>
                <w:w w:val="105"/>
                <w:sz w:val="16"/>
              </w:rPr>
              <w:t> </w:t>
            </w:r>
            <w:r>
              <w:rPr>
                <w:rFonts w:ascii="Calibri" w:hAnsi="Calibri"/>
                <w:w w:val="105"/>
                <w:sz w:val="16"/>
              </w:rPr>
              <w:t>done or created.</w:t>
            </w:r>
          </w:p>
          <w:p>
            <w:pPr>
              <w:pStyle w:val="TableParagraph"/>
              <w:numPr>
                <w:ilvl w:val="0"/>
                <w:numId w:val="14"/>
              </w:numPr>
              <w:tabs>
                <w:tab w:pos="229" w:val="left" w:leader="none"/>
              </w:tabs>
              <w:spacing w:line="235" w:lineRule="auto" w:before="49" w:after="0"/>
              <w:ind w:left="222" w:right="359" w:hanging="75"/>
              <w:jc w:val="left"/>
              <w:rPr>
                <w:rFonts w:ascii="Calibri" w:hAnsi="Calibri"/>
                <w:sz w:val="16"/>
              </w:rPr>
            </w:pPr>
            <w:r>
              <w:rPr>
                <w:rFonts w:ascii="Calibri" w:hAnsi="Calibri"/>
                <w:sz w:val="16"/>
              </w:rPr>
              <w:t>An objective is something we plan to do,</w:t>
            </w:r>
            <w:r>
              <w:rPr>
                <w:rFonts w:ascii="Calibri" w:hAnsi="Calibri"/>
                <w:spacing w:val="40"/>
                <w:w w:val="105"/>
                <w:sz w:val="16"/>
              </w:rPr>
              <w:t> </w:t>
            </w:r>
            <w:r>
              <w:rPr>
                <w:rFonts w:ascii="Calibri" w:hAnsi="Calibri"/>
                <w:w w:val="105"/>
                <w:sz w:val="16"/>
              </w:rPr>
              <w:t>or a goal.</w:t>
            </w:r>
          </w:p>
          <w:p>
            <w:pPr>
              <w:pStyle w:val="TableParagraph"/>
              <w:spacing w:line="235" w:lineRule="auto" w:before="48"/>
              <w:ind w:left="145" w:right="40"/>
              <w:rPr>
                <w:rFonts w:ascii="Calibri"/>
                <w:sz w:val="16"/>
              </w:rPr>
            </w:pPr>
            <w:r>
              <w:rPr>
                <w:rFonts w:ascii="Calibri"/>
                <w:sz w:val="16"/>
              </w:rPr>
              <w:t>The questions will be different depending </w:t>
            </w:r>
            <w:r>
              <w:rPr>
                <w:rFonts w:ascii="Calibri"/>
                <w:sz w:val="16"/>
              </w:rPr>
              <w:t>on</w:t>
            </w:r>
            <w:r>
              <w:rPr>
                <w:rFonts w:ascii="Calibri"/>
                <w:spacing w:val="40"/>
                <w:w w:val="105"/>
                <w:sz w:val="16"/>
              </w:rPr>
              <w:t> </w:t>
            </w:r>
            <w:r>
              <w:rPr>
                <w:rFonts w:ascii="Calibri"/>
                <w:w w:val="105"/>
                <w:sz w:val="16"/>
              </w:rPr>
              <w:t>whether the purpose is to describe and</w:t>
            </w:r>
            <w:r>
              <w:rPr>
                <w:rFonts w:ascii="Calibri"/>
                <w:spacing w:val="40"/>
                <w:w w:val="105"/>
                <w:sz w:val="16"/>
              </w:rPr>
              <w:t> </w:t>
            </w:r>
            <w:r>
              <w:rPr>
                <w:rFonts w:ascii="Calibri"/>
                <w:w w:val="105"/>
                <w:sz w:val="16"/>
              </w:rPr>
              <w:t>diagnose current conditions or predict and</w:t>
            </w:r>
            <w:r>
              <w:rPr>
                <w:rFonts w:ascii="Calibri"/>
                <w:spacing w:val="40"/>
                <w:w w:val="105"/>
                <w:sz w:val="16"/>
              </w:rPr>
              <w:t> </w:t>
            </w:r>
            <w:r>
              <w:rPr>
                <w:rFonts w:ascii="Calibri"/>
                <w:w w:val="105"/>
                <w:sz w:val="16"/>
              </w:rPr>
              <w:t>prescribe future outcomes.</w:t>
            </w:r>
          </w:p>
        </w:tc>
        <w:tc>
          <w:tcPr>
            <w:tcW w:w="3198" w:type="dxa"/>
            <w:tcBorders>
              <w:top w:val="single" w:sz="4" w:space="0" w:color="D8D8D8"/>
              <w:left w:val="single" w:sz="4" w:space="0" w:color="D8D8D8"/>
              <w:bottom w:val="single" w:sz="4" w:space="0" w:color="D8D8D8"/>
              <w:right w:val="single" w:sz="36" w:space="0" w:color="FF9628"/>
            </w:tcBorders>
          </w:tcPr>
          <w:p>
            <w:pPr>
              <w:pStyle w:val="TableParagraph"/>
              <w:spacing w:before="79"/>
              <w:ind w:left="111"/>
              <w:rPr>
                <w:rFonts w:ascii="Calibri"/>
                <w:sz w:val="16"/>
              </w:rPr>
            </w:pPr>
            <w:r>
              <w:rPr>
                <w:rFonts w:ascii="Calibri"/>
                <w:sz w:val="16"/>
              </w:rPr>
              <w:t>Based</w:t>
            </w:r>
            <w:r>
              <w:rPr>
                <w:rFonts w:ascii="Calibri"/>
                <w:spacing w:val="6"/>
                <w:sz w:val="16"/>
              </w:rPr>
              <w:t> </w:t>
            </w:r>
            <w:r>
              <w:rPr>
                <w:rFonts w:ascii="Calibri"/>
                <w:sz w:val="16"/>
              </w:rPr>
              <w:t>on</w:t>
            </w:r>
            <w:r>
              <w:rPr>
                <w:rFonts w:ascii="Calibri"/>
                <w:spacing w:val="6"/>
                <w:sz w:val="16"/>
              </w:rPr>
              <w:t> </w:t>
            </w:r>
            <w:r>
              <w:rPr>
                <w:rFonts w:ascii="Calibri"/>
                <w:sz w:val="16"/>
              </w:rPr>
              <w:t>the</w:t>
            </w:r>
            <w:r>
              <w:rPr>
                <w:rFonts w:ascii="Calibri"/>
                <w:spacing w:val="7"/>
                <w:sz w:val="16"/>
              </w:rPr>
              <w:t> </w:t>
            </w:r>
            <w:r>
              <w:rPr>
                <w:rFonts w:ascii="Calibri"/>
                <w:sz w:val="16"/>
              </w:rPr>
              <w:t>objectives,</w:t>
            </w:r>
            <w:r>
              <w:rPr>
                <w:rFonts w:ascii="Calibri"/>
                <w:spacing w:val="6"/>
                <w:sz w:val="16"/>
              </w:rPr>
              <w:t> </w:t>
            </w:r>
            <w:r>
              <w:rPr>
                <w:rFonts w:ascii="Calibri"/>
                <w:sz w:val="16"/>
              </w:rPr>
              <w:t>the</w:t>
            </w:r>
            <w:r>
              <w:rPr>
                <w:rFonts w:ascii="Calibri"/>
                <w:spacing w:val="7"/>
                <w:sz w:val="16"/>
              </w:rPr>
              <w:t> </w:t>
            </w:r>
            <w:r>
              <w:rPr>
                <w:rFonts w:ascii="Calibri"/>
                <w:sz w:val="16"/>
              </w:rPr>
              <w:t>purpose</w:t>
            </w:r>
            <w:r>
              <w:rPr>
                <w:rFonts w:ascii="Calibri"/>
                <w:spacing w:val="6"/>
                <w:sz w:val="16"/>
              </w:rPr>
              <w:t> </w:t>
            </w:r>
            <w:r>
              <w:rPr>
                <w:rFonts w:ascii="Calibri"/>
                <w:sz w:val="16"/>
              </w:rPr>
              <w:t>is</w:t>
            </w:r>
            <w:r>
              <w:rPr>
                <w:rFonts w:ascii="Calibri"/>
                <w:spacing w:val="6"/>
                <w:sz w:val="16"/>
              </w:rPr>
              <w:t> </w:t>
            </w:r>
            <w:r>
              <w:rPr>
                <w:rFonts w:ascii="Calibri"/>
                <w:spacing w:val="-5"/>
                <w:sz w:val="16"/>
              </w:rPr>
              <w:t>to:</w:t>
            </w:r>
          </w:p>
          <w:p>
            <w:pPr>
              <w:pStyle w:val="TableParagraph"/>
              <w:numPr>
                <w:ilvl w:val="0"/>
                <w:numId w:val="15"/>
              </w:numPr>
              <w:tabs>
                <w:tab w:pos="199" w:val="left" w:leader="none"/>
              </w:tabs>
              <w:spacing w:line="235" w:lineRule="auto" w:before="19" w:after="0"/>
              <w:ind w:left="198" w:right="524" w:hanging="81"/>
              <w:jc w:val="left"/>
              <w:rPr>
                <w:rFonts w:ascii="Calibri" w:hAnsi="Calibri"/>
                <w:sz w:val="16"/>
              </w:rPr>
            </w:pPr>
            <w:r>
              <w:rPr>
                <w:rFonts w:ascii="Calibri" w:hAnsi="Calibri"/>
                <w:w w:val="105"/>
                <w:sz w:val="16"/>
              </w:rPr>
              <w:t>Describe what is happening now</w:t>
            </w:r>
            <w:r>
              <w:rPr>
                <w:rFonts w:ascii="Calibri" w:hAnsi="Calibri"/>
                <w:spacing w:val="40"/>
                <w:w w:val="105"/>
                <w:sz w:val="16"/>
              </w:rPr>
              <w:t> </w:t>
            </w:r>
            <w:r>
              <w:rPr>
                <w:rFonts w:ascii="Calibri" w:hAnsi="Calibri"/>
                <w:w w:val="105"/>
                <w:sz w:val="16"/>
              </w:rPr>
              <w:t>and</w:t>
            </w:r>
            <w:r>
              <w:rPr>
                <w:rFonts w:ascii="Calibri" w:hAnsi="Calibri"/>
                <w:spacing w:val="-8"/>
                <w:w w:val="105"/>
                <w:sz w:val="16"/>
              </w:rPr>
              <w:t> </w:t>
            </w:r>
            <w:r>
              <w:rPr>
                <w:rFonts w:ascii="Calibri" w:hAnsi="Calibri"/>
                <w:w w:val="105"/>
                <w:sz w:val="16"/>
              </w:rPr>
              <w:t>diagnose</w:t>
            </w:r>
            <w:r>
              <w:rPr>
                <w:rFonts w:ascii="Calibri" w:hAnsi="Calibri"/>
                <w:spacing w:val="-8"/>
                <w:w w:val="105"/>
                <w:sz w:val="16"/>
              </w:rPr>
              <w:t> </w:t>
            </w:r>
            <w:r>
              <w:rPr>
                <w:rFonts w:ascii="Calibri" w:hAnsi="Calibri"/>
                <w:w w:val="105"/>
                <w:sz w:val="16"/>
              </w:rPr>
              <w:t>issues</w:t>
            </w:r>
            <w:r>
              <w:rPr>
                <w:rFonts w:ascii="Calibri" w:hAnsi="Calibri"/>
                <w:spacing w:val="-8"/>
                <w:w w:val="105"/>
                <w:sz w:val="16"/>
              </w:rPr>
              <w:t> </w:t>
            </w:r>
            <w:r>
              <w:rPr>
                <w:rFonts w:ascii="Calibri" w:hAnsi="Calibri"/>
                <w:w w:val="105"/>
                <w:sz w:val="16"/>
              </w:rPr>
              <w:t>related</w:t>
            </w:r>
            <w:r>
              <w:rPr>
                <w:rFonts w:ascii="Calibri" w:hAnsi="Calibri"/>
                <w:spacing w:val="-8"/>
                <w:w w:val="105"/>
                <w:sz w:val="16"/>
              </w:rPr>
              <w:t> </w:t>
            </w:r>
            <w:r>
              <w:rPr>
                <w:rFonts w:ascii="Calibri" w:hAnsi="Calibri"/>
                <w:w w:val="105"/>
                <w:sz w:val="16"/>
              </w:rPr>
              <w:t>to</w:t>
            </w:r>
            <w:r>
              <w:rPr>
                <w:rFonts w:ascii="Calibri" w:hAnsi="Calibri"/>
                <w:spacing w:val="-8"/>
                <w:w w:val="105"/>
                <w:sz w:val="16"/>
              </w:rPr>
              <w:t> </w:t>
            </w:r>
            <w:r>
              <w:rPr>
                <w:rFonts w:ascii="Calibri" w:hAnsi="Calibri"/>
                <w:w w:val="105"/>
                <w:sz w:val="16"/>
              </w:rPr>
              <w:t>poor</w:t>
            </w:r>
            <w:r>
              <w:rPr>
                <w:rFonts w:ascii="Calibri" w:hAnsi="Calibri"/>
                <w:spacing w:val="40"/>
                <w:w w:val="105"/>
                <w:sz w:val="16"/>
              </w:rPr>
              <w:t> </w:t>
            </w:r>
            <w:r>
              <w:rPr>
                <w:rFonts w:ascii="Calibri" w:hAnsi="Calibri"/>
                <w:spacing w:val="-2"/>
                <w:w w:val="105"/>
                <w:sz w:val="16"/>
              </w:rPr>
              <w:t>performance.</w:t>
            </w:r>
          </w:p>
          <w:p>
            <w:pPr>
              <w:pStyle w:val="TableParagraph"/>
              <w:numPr>
                <w:ilvl w:val="0"/>
                <w:numId w:val="15"/>
              </w:numPr>
              <w:tabs>
                <w:tab w:pos="199" w:val="left" w:leader="none"/>
              </w:tabs>
              <w:spacing w:line="240" w:lineRule="auto" w:before="48" w:after="0"/>
              <w:ind w:left="198" w:right="0" w:hanging="82"/>
              <w:jc w:val="left"/>
              <w:rPr>
                <w:rFonts w:ascii="Calibri" w:hAnsi="Calibri"/>
                <w:sz w:val="16"/>
              </w:rPr>
            </w:pPr>
            <w:r>
              <w:rPr>
                <w:rFonts w:ascii="Calibri" w:hAnsi="Calibri"/>
                <w:sz w:val="16"/>
              </w:rPr>
              <w:t>Predict</w:t>
            </w:r>
            <w:r>
              <w:rPr>
                <w:rFonts w:ascii="Calibri" w:hAnsi="Calibri"/>
                <w:spacing w:val="3"/>
                <w:sz w:val="16"/>
              </w:rPr>
              <w:t> </w:t>
            </w:r>
            <w:r>
              <w:rPr>
                <w:rFonts w:ascii="Calibri" w:hAnsi="Calibri"/>
                <w:sz w:val="16"/>
              </w:rPr>
              <w:t>future</w:t>
            </w:r>
            <w:r>
              <w:rPr>
                <w:rFonts w:ascii="Calibri" w:hAnsi="Calibri"/>
                <w:spacing w:val="4"/>
                <w:sz w:val="16"/>
              </w:rPr>
              <w:t> </w:t>
            </w:r>
            <w:r>
              <w:rPr>
                <w:rFonts w:ascii="Calibri" w:hAnsi="Calibri"/>
                <w:spacing w:val="-2"/>
                <w:sz w:val="16"/>
              </w:rPr>
              <w:t>sales.</w:t>
            </w:r>
          </w:p>
          <w:p>
            <w:pPr>
              <w:pStyle w:val="TableParagraph"/>
              <w:numPr>
                <w:ilvl w:val="0"/>
                <w:numId w:val="15"/>
              </w:numPr>
              <w:tabs>
                <w:tab w:pos="199" w:val="left" w:leader="none"/>
              </w:tabs>
              <w:spacing w:line="240" w:lineRule="auto" w:before="52" w:after="0"/>
              <w:ind w:left="198" w:right="0" w:hanging="82"/>
              <w:jc w:val="left"/>
              <w:rPr>
                <w:rFonts w:ascii="Calibri" w:hAnsi="Calibri"/>
                <w:sz w:val="16"/>
              </w:rPr>
            </w:pPr>
            <w:r>
              <w:rPr>
                <w:rFonts w:ascii="Calibri" w:hAnsi="Calibri"/>
                <w:sz w:val="16"/>
              </w:rPr>
              <w:t>Prescribe</w:t>
            </w:r>
            <w:r>
              <w:rPr>
                <w:rFonts w:ascii="Calibri" w:hAnsi="Calibri"/>
                <w:spacing w:val="10"/>
                <w:sz w:val="16"/>
              </w:rPr>
              <w:t> </w:t>
            </w:r>
            <w:r>
              <w:rPr>
                <w:rFonts w:ascii="Calibri" w:hAnsi="Calibri"/>
                <w:sz w:val="16"/>
              </w:rPr>
              <w:t>a</w:t>
            </w:r>
            <w:r>
              <w:rPr>
                <w:rFonts w:ascii="Calibri" w:hAnsi="Calibri"/>
                <w:spacing w:val="10"/>
                <w:sz w:val="16"/>
              </w:rPr>
              <w:t> </w:t>
            </w:r>
            <w:r>
              <w:rPr>
                <w:rFonts w:ascii="Calibri" w:hAnsi="Calibri"/>
                <w:sz w:val="16"/>
              </w:rPr>
              <w:t>profitable</w:t>
            </w:r>
            <w:r>
              <w:rPr>
                <w:rFonts w:ascii="Calibri" w:hAnsi="Calibri"/>
                <w:spacing w:val="10"/>
                <w:sz w:val="16"/>
              </w:rPr>
              <w:t> </w:t>
            </w:r>
            <w:r>
              <w:rPr>
                <w:rFonts w:ascii="Calibri" w:hAnsi="Calibri"/>
                <w:sz w:val="16"/>
              </w:rPr>
              <w:t>sales</w:t>
            </w:r>
            <w:r>
              <w:rPr>
                <w:rFonts w:ascii="Calibri" w:hAnsi="Calibri"/>
                <w:spacing w:val="10"/>
                <w:sz w:val="16"/>
              </w:rPr>
              <w:t> </w:t>
            </w:r>
            <w:r>
              <w:rPr>
                <w:rFonts w:ascii="Calibri" w:hAnsi="Calibri"/>
                <w:spacing w:val="-4"/>
                <w:sz w:val="16"/>
              </w:rPr>
              <w:t>mix.</w:t>
            </w:r>
          </w:p>
        </w:tc>
      </w:tr>
      <w:tr>
        <w:trPr>
          <w:trHeight w:val="1979" w:hRule="atLeast"/>
        </w:trPr>
        <w:tc>
          <w:tcPr>
            <w:tcW w:w="663" w:type="dxa"/>
            <w:tcBorders>
              <w:top w:val="single" w:sz="4" w:space="0" w:color="D8D8D8"/>
              <w:left w:val="single" w:sz="36" w:space="0" w:color="FF9628"/>
              <w:bottom w:val="single" w:sz="4" w:space="0" w:color="D8D8D8"/>
              <w:right w:val="single" w:sz="4" w:space="0" w:color="D8D8D8"/>
            </w:tcBorders>
          </w:tcPr>
          <w:p>
            <w:pPr>
              <w:pStyle w:val="TableParagraph"/>
              <w:spacing w:before="8"/>
              <w:rPr>
                <w:rFonts w:ascii="Calibri"/>
                <w:sz w:val="60"/>
              </w:rPr>
            </w:pPr>
          </w:p>
          <w:p>
            <w:pPr>
              <w:pStyle w:val="TableParagraph"/>
              <w:spacing w:before="1"/>
              <w:ind w:left="80"/>
              <w:jc w:val="center"/>
              <w:rPr>
                <w:rFonts w:ascii="Calibri"/>
                <w:b/>
                <w:sz w:val="36"/>
              </w:rPr>
            </w:pPr>
            <w:r>
              <w:rPr>
                <w:rFonts w:ascii="Calibri"/>
                <w:b/>
                <w:color w:val="D81919"/>
                <w:w w:val="94"/>
                <w:sz w:val="36"/>
              </w:rPr>
              <w:t>A</w:t>
            </w:r>
          </w:p>
        </w:tc>
        <w:tc>
          <w:tcPr>
            <w:tcW w:w="1615" w:type="dxa"/>
            <w:tcBorders>
              <w:top w:val="single" w:sz="4" w:space="0" w:color="D8D8D8"/>
              <w:left w:val="single" w:sz="4" w:space="0" w:color="D8D8D8"/>
              <w:bottom w:val="single" w:sz="4" w:space="0" w:color="D8D8D8"/>
              <w:right w:val="single" w:sz="4" w:space="0" w:color="D8D8D8"/>
            </w:tcBorders>
          </w:tcPr>
          <w:p>
            <w:pPr>
              <w:pStyle w:val="TableParagraph"/>
              <w:rPr>
                <w:rFonts w:ascii="Calibri"/>
                <w:sz w:val="20"/>
              </w:rPr>
            </w:pPr>
          </w:p>
          <w:p>
            <w:pPr>
              <w:pStyle w:val="TableParagraph"/>
              <w:rPr>
                <w:rFonts w:ascii="Calibri"/>
                <w:sz w:val="20"/>
              </w:rPr>
            </w:pPr>
          </w:p>
          <w:p>
            <w:pPr>
              <w:pStyle w:val="TableParagraph"/>
              <w:spacing w:before="4" w:after="1"/>
              <w:rPr>
                <w:rFonts w:ascii="Calibri"/>
                <w:sz w:val="11"/>
              </w:rPr>
            </w:pPr>
          </w:p>
          <w:p>
            <w:pPr>
              <w:pStyle w:val="TableParagraph"/>
              <w:ind w:left="602"/>
              <w:rPr>
                <w:rFonts w:ascii="Calibri"/>
                <w:sz w:val="20"/>
              </w:rPr>
            </w:pPr>
            <w:r>
              <w:rPr>
                <w:rFonts w:ascii="Calibri"/>
                <w:sz w:val="20"/>
              </w:rPr>
              <w:pict>
                <v:group style="width:24pt;height:23.15pt;mso-position-horizontal-relative:char;mso-position-vertical-relative:line" id="docshapegroup132" coordorigin="0,0" coordsize="480,463">
                  <v:shape style="position:absolute;left:163;top:0;width:143;height:462" id="docshape133" coordorigin="163,0" coordsize="143,462" path="m235,0l163,124,206,124,206,461,263,461,263,124,306,124,235,0xe" filled="true" fillcolor="#d86600" stroked="false">
                    <v:path arrowok="t"/>
                    <v:fill type="solid"/>
                  </v:shape>
                  <v:shape style="position:absolute;left:0;top:174;width:480;height:288" type="#_x0000_t75" id="docshape134" stroked="false">
                    <v:imagedata r:id="rId13" o:title=""/>
                  </v:shape>
                </v:group>
              </w:pict>
            </w:r>
            <w:r>
              <w:rPr>
                <w:rFonts w:ascii="Calibri"/>
                <w:sz w:val="20"/>
              </w:rPr>
            </w:r>
          </w:p>
          <w:p>
            <w:pPr>
              <w:pStyle w:val="TableParagraph"/>
              <w:spacing w:before="49"/>
              <w:ind w:left="271" w:right="190"/>
              <w:jc w:val="center"/>
              <w:rPr>
                <w:rFonts w:ascii="Calibri"/>
                <w:b/>
                <w:sz w:val="16"/>
              </w:rPr>
            </w:pPr>
            <w:r>
              <w:rPr>
                <w:rFonts w:ascii="Calibri"/>
                <w:b/>
                <w:spacing w:val="-2"/>
                <w:w w:val="105"/>
                <w:sz w:val="16"/>
              </w:rPr>
              <w:t>Alternatives</w:t>
            </w:r>
          </w:p>
        </w:tc>
        <w:tc>
          <w:tcPr>
            <w:tcW w:w="3279" w:type="dxa"/>
            <w:tcBorders>
              <w:top w:val="single" w:sz="4" w:space="0" w:color="D8D8D8"/>
              <w:left w:val="single" w:sz="4" w:space="0" w:color="D8D8D8"/>
              <w:bottom w:val="single" w:sz="4" w:space="0" w:color="D8D8D8"/>
              <w:right w:val="single" w:sz="4" w:space="0" w:color="D8D8D8"/>
            </w:tcBorders>
          </w:tcPr>
          <w:p>
            <w:pPr>
              <w:pStyle w:val="TableParagraph"/>
              <w:spacing w:line="235" w:lineRule="auto" w:before="121"/>
              <w:ind w:left="145" w:right="40"/>
              <w:rPr>
                <w:rFonts w:ascii="Calibri" w:hAnsi="Calibri"/>
                <w:sz w:val="16"/>
              </w:rPr>
            </w:pPr>
            <w:r>
              <w:rPr>
                <w:rFonts w:ascii="Calibri" w:hAnsi="Calibri"/>
                <w:w w:val="105"/>
                <w:sz w:val="16"/>
              </w:rPr>
              <w:t>Evaluating different methods of analysis</w:t>
            </w:r>
            <w:r>
              <w:rPr>
                <w:rFonts w:ascii="Calibri" w:hAnsi="Calibri"/>
                <w:spacing w:val="40"/>
                <w:w w:val="105"/>
                <w:sz w:val="16"/>
              </w:rPr>
              <w:t> </w:t>
            </w:r>
            <w:r>
              <w:rPr>
                <w:rFonts w:ascii="Calibri" w:hAnsi="Calibri"/>
                <w:spacing w:val="-2"/>
                <w:w w:val="105"/>
                <w:sz w:val="16"/>
              </w:rPr>
              <w:t>increases</w:t>
            </w:r>
            <w:r>
              <w:rPr>
                <w:rFonts w:ascii="Calibri" w:hAnsi="Calibri"/>
                <w:spacing w:val="-6"/>
                <w:w w:val="105"/>
                <w:sz w:val="16"/>
              </w:rPr>
              <w:t> </w:t>
            </w:r>
            <w:r>
              <w:rPr>
                <w:rFonts w:ascii="Calibri" w:hAnsi="Calibri"/>
                <w:spacing w:val="-2"/>
                <w:w w:val="105"/>
                <w:sz w:val="16"/>
              </w:rPr>
              <w:t>the</w:t>
            </w:r>
            <w:r>
              <w:rPr>
                <w:rFonts w:ascii="Calibri" w:hAnsi="Calibri"/>
                <w:spacing w:val="-6"/>
                <w:w w:val="105"/>
                <w:sz w:val="16"/>
              </w:rPr>
              <w:t> </w:t>
            </w:r>
            <w:r>
              <w:rPr>
                <w:rFonts w:ascii="Calibri" w:hAnsi="Calibri"/>
                <w:spacing w:val="-2"/>
                <w:w w:val="105"/>
                <w:sz w:val="16"/>
              </w:rPr>
              <w:t>likelihood</w:t>
            </w:r>
            <w:r>
              <w:rPr>
                <w:rFonts w:ascii="Calibri" w:hAnsi="Calibri"/>
                <w:spacing w:val="-6"/>
                <w:w w:val="105"/>
                <w:sz w:val="16"/>
              </w:rPr>
              <w:t> </w:t>
            </w:r>
            <w:r>
              <w:rPr>
                <w:rFonts w:ascii="Calibri" w:hAnsi="Calibri"/>
                <w:spacing w:val="-2"/>
                <w:w w:val="105"/>
                <w:sz w:val="16"/>
              </w:rPr>
              <w:t>of</w:t>
            </w:r>
            <w:r>
              <w:rPr>
                <w:rFonts w:ascii="Calibri" w:hAnsi="Calibri"/>
                <w:spacing w:val="-6"/>
                <w:w w:val="105"/>
                <w:sz w:val="16"/>
              </w:rPr>
              <w:t> </w:t>
            </w:r>
            <w:r>
              <w:rPr>
                <w:rFonts w:ascii="Calibri" w:hAnsi="Calibri"/>
                <w:spacing w:val="-2"/>
                <w:w w:val="105"/>
                <w:sz w:val="16"/>
              </w:rPr>
              <w:t>selecting</w:t>
            </w:r>
            <w:r>
              <w:rPr>
                <w:rFonts w:ascii="Calibri" w:hAnsi="Calibri"/>
                <w:spacing w:val="-6"/>
                <w:w w:val="105"/>
                <w:sz w:val="16"/>
              </w:rPr>
              <w:t> </w:t>
            </w:r>
            <w:r>
              <w:rPr>
                <w:rFonts w:ascii="Calibri" w:hAnsi="Calibri"/>
                <w:spacing w:val="-2"/>
                <w:w w:val="105"/>
                <w:sz w:val="16"/>
              </w:rPr>
              <w:t>the</w:t>
            </w:r>
            <w:r>
              <w:rPr>
                <w:rFonts w:ascii="Calibri" w:hAnsi="Calibri"/>
                <w:spacing w:val="-6"/>
                <w:w w:val="105"/>
                <w:sz w:val="16"/>
              </w:rPr>
              <w:t> </w:t>
            </w:r>
            <w:r>
              <w:rPr>
                <w:rFonts w:ascii="Calibri" w:hAnsi="Calibri"/>
                <w:spacing w:val="-2"/>
                <w:w w:val="105"/>
                <w:sz w:val="16"/>
              </w:rPr>
              <w:t>best</w:t>
            </w:r>
            <w:r>
              <w:rPr>
                <w:rFonts w:ascii="Calibri" w:hAnsi="Calibri"/>
                <w:spacing w:val="40"/>
                <w:w w:val="105"/>
                <w:sz w:val="16"/>
              </w:rPr>
              <w:t> </w:t>
            </w:r>
            <w:r>
              <w:rPr>
                <w:rFonts w:ascii="Calibri" w:hAnsi="Calibri"/>
                <w:w w:val="105"/>
                <w:sz w:val="16"/>
              </w:rPr>
              <w:t>option for the project’s purpose.</w:t>
            </w:r>
          </w:p>
        </w:tc>
        <w:tc>
          <w:tcPr>
            <w:tcW w:w="3198" w:type="dxa"/>
            <w:tcBorders>
              <w:top w:val="single" w:sz="4" w:space="0" w:color="D8D8D8"/>
              <w:left w:val="single" w:sz="4" w:space="0" w:color="D8D8D8"/>
              <w:bottom w:val="single" w:sz="4" w:space="0" w:color="D8D8D8"/>
              <w:right w:val="single" w:sz="36" w:space="0" w:color="FF9628"/>
            </w:tcBorders>
          </w:tcPr>
          <w:p>
            <w:pPr>
              <w:pStyle w:val="TableParagraph"/>
              <w:spacing w:line="235" w:lineRule="auto" w:before="135"/>
              <w:ind w:left="111" w:right="557"/>
              <w:rPr>
                <w:rFonts w:ascii="Calibri"/>
                <w:sz w:val="16"/>
              </w:rPr>
            </w:pPr>
            <w:r>
              <w:rPr>
                <w:rFonts w:ascii="Calibri"/>
                <w:sz w:val="16"/>
              </w:rPr>
              <w:t>Develop several alternative methods</w:t>
            </w:r>
            <w:r>
              <w:rPr>
                <w:rFonts w:ascii="Calibri"/>
                <w:spacing w:val="40"/>
                <w:sz w:val="16"/>
              </w:rPr>
              <w:t> </w:t>
            </w:r>
            <w:r>
              <w:rPr>
                <w:rFonts w:ascii="Calibri"/>
                <w:sz w:val="16"/>
              </w:rPr>
              <w:t>for performing the analysis to</w:t>
            </w:r>
            <w:r>
              <w:rPr>
                <w:rFonts w:ascii="Calibri"/>
                <w:spacing w:val="40"/>
                <w:sz w:val="16"/>
              </w:rPr>
              <w:t> </w:t>
            </w:r>
            <w:r>
              <w:rPr>
                <w:rFonts w:ascii="Calibri"/>
                <w:sz w:val="16"/>
              </w:rPr>
              <w:t>describe performance over the</w:t>
            </w:r>
          </w:p>
          <w:p>
            <w:pPr>
              <w:pStyle w:val="TableParagraph"/>
              <w:spacing w:line="194" w:lineRule="exact"/>
              <w:ind w:left="111"/>
              <w:rPr>
                <w:rFonts w:ascii="Calibri"/>
                <w:sz w:val="16"/>
              </w:rPr>
            </w:pPr>
            <w:r>
              <w:rPr>
                <w:rFonts w:ascii="Calibri"/>
                <w:w w:val="105"/>
                <w:sz w:val="16"/>
              </w:rPr>
              <w:t>past</w:t>
            </w:r>
            <w:r>
              <w:rPr>
                <w:rFonts w:ascii="Calibri"/>
                <w:spacing w:val="-9"/>
                <w:w w:val="105"/>
                <w:sz w:val="16"/>
              </w:rPr>
              <w:t> </w:t>
            </w:r>
            <w:r>
              <w:rPr>
                <w:rFonts w:ascii="Calibri"/>
                <w:spacing w:val="-2"/>
                <w:w w:val="105"/>
                <w:sz w:val="16"/>
              </w:rPr>
              <w:t>year.</w:t>
            </w:r>
          </w:p>
          <w:p>
            <w:pPr>
              <w:pStyle w:val="TableParagraph"/>
              <w:spacing w:line="235" w:lineRule="auto" w:before="97"/>
              <w:ind w:left="111" w:right="557"/>
              <w:rPr>
                <w:rFonts w:ascii="Calibri"/>
                <w:sz w:val="16"/>
              </w:rPr>
            </w:pPr>
            <w:r>
              <w:rPr>
                <w:rFonts w:ascii="Calibri"/>
                <w:w w:val="105"/>
                <w:sz w:val="16"/>
              </w:rPr>
              <w:t>Consider</w:t>
            </w:r>
            <w:r>
              <w:rPr>
                <w:rFonts w:ascii="Calibri"/>
                <w:spacing w:val="-10"/>
                <w:w w:val="105"/>
                <w:sz w:val="16"/>
              </w:rPr>
              <w:t> </w:t>
            </w:r>
            <w:r>
              <w:rPr>
                <w:rFonts w:ascii="Calibri"/>
                <w:w w:val="105"/>
                <w:sz w:val="16"/>
              </w:rPr>
              <w:t>how</w:t>
            </w:r>
            <w:r>
              <w:rPr>
                <w:rFonts w:ascii="Calibri"/>
                <w:spacing w:val="-9"/>
                <w:w w:val="105"/>
                <w:sz w:val="16"/>
              </w:rPr>
              <w:t> </w:t>
            </w:r>
            <w:r>
              <w:rPr>
                <w:rFonts w:ascii="Calibri"/>
                <w:w w:val="105"/>
                <w:sz w:val="16"/>
              </w:rPr>
              <w:t>likely</w:t>
            </w:r>
            <w:r>
              <w:rPr>
                <w:rFonts w:ascii="Calibri"/>
                <w:spacing w:val="-10"/>
                <w:w w:val="105"/>
                <w:sz w:val="16"/>
              </w:rPr>
              <w:t> </w:t>
            </w:r>
            <w:r>
              <w:rPr>
                <w:rFonts w:ascii="Calibri"/>
                <w:w w:val="105"/>
                <w:sz w:val="16"/>
              </w:rPr>
              <w:t>each</w:t>
            </w:r>
            <w:r>
              <w:rPr>
                <w:rFonts w:ascii="Calibri"/>
                <w:spacing w:val="-9"/>
                <w:w w:val="105"/>
                <w:sz w:val="16"/>
              </w:rPr>
              <w:t> </w:t>
            </w:r>
            <w:r>
              <w:rPr>
                <w:rFonts w:ascii="Calibri"/>
                <w:w w:val="105"/>
                <w:sz w:val="16"/>
              </w:rPr>
              <w:t>option</w:t>
            </w:r>
            <w:r>
              <w:rPr>
                <w:rFonts w:ascii="Calibri"/>
                <w:spacing w:val="-10"/>
                <w:w w:val="105"/>
                <w:sz w:val="16"/>
              </w:rPr>
              <w:t> </w:t>
            </w:r>
            <w:r>
              <w:rPr>
                <w:rFonts w:ascii="Calibri"/>
                <w:w w:val="105"/>
                <w:sz w:val="16"/>
              </w:rPr>
              <w:t>is</w:t>
            </w:r>
            <w:r>
              <w:rPr>
                <w:rFonts w:ascii="Calibri"/>
                <w:spacing w:val="-9"/>
                <w:w w:val="105"/>
                <w:sz w:val="16"/>
              </w:rPr>
              <w:t> </w:t>
            </w:r>
            <w:r>
              <w:rPr>
                <w:rFonts w:ascii="Calibri"/>
                <w:w w:val="105"/>
                <w:sz w:val="16"/>
              </w:rPr>
              <w:t>to</w:t>
            </w:r>
            <w:r>
              <w:rPr>
                <w:rFonts w:ascii="Calibri"/>
                <w:spacing w:val="40"/>
                <w:w w:val="105"/>
                <w:sz w:val="16"/>
              </w:rPr>
              <w:t> </w:t>
            </w:r>
            <w:r>
              <w:rPr>
                <w:rFonts w:ascii="Calibri"/>
                <w:w w:val="105"/>
                <w:sz w:val="16"/>
              </w:rPr>
              <w:t>provide valuable information.</w:t>
            </w:r>
          </w:p>
          <w:p>
            <w:pPr>
              <w:pStyle w:val="TableParagraph"/>
              <w:spacing w:line="235" w:lineRule="auto" w:before="51"/>
              <w:ind w:left="111"/>
              <w:rPr>
                <w:rFonts w:ascii="Calibri"/>
                <w:sz w:val="16"/>
              </w:rPr>
            </w:pPr>
            <w:r>
              <w:rPr>
                <w:rFonts w:ascii="Calibri"/>
                <w:w w:val="105"/>
                <w:sz w:val="16"/>
              </w:rPr>
              <w:t>Rank</w:t>
            </w:r>
            <w:r>
              <w:rPr>
                <w:rFonts w:ascii="Calibri"/>
                <w:spacing w:val="-10"/>
                <w:w w:val="105"/>
                <w:sz w:val="16"/>
              </w:rPr>
              <w:t> </w:t>
            </w:r>
            <w:r>
              <w:rPr>
                <w:rFonts w:ascii="Calibri"/>
                <w:w w:val="105"/>
                <w:sz w:val="16"/>
              </w:rPr>
              <w:t>the</w:t>
            </w:r>
            <w:r>
              <w:rPr>
                <w:rFonts w:ascii="Calibri"/>
                <w:spacing w:val="-9"/>
                <w:w w:val="105"/>
                <w:sz w:val="16"/>
              </w:rPr>
              <w:t> </w:t>
            </w:r>
            <w:r>
              <w:rPr>
                <w:rFonts w:ascii="Calibri"/>
                <w:w w:val="105"/>
                <w:sz w:val="16"/>
              </w:rPr>
              <w:t>alternatives</w:t>
            </w:r>
            <w:r>
              <w:rPr>
                <w:rFonts w:ascii="Calibri"/>
                <w:spacing w:val="-10"/>
                <w:w w:val="105"/>
                <w:sz w:val="16"/>
              </w:rPr>
              <w:t> </w:t>
            </w:r>
            <w:r>
              <w:rPr>
                <w:rFonts w:ascii="Calibri"/>
                <w:w w:val="105"/>
                <w:sz w:val="16"/>
              </w:rPr>
              <w:t>and</w:t>
            </w:r>
            <w:r>
              <w:rPr>
                <w:rFonts w:ascii="Calibri"/>
                <w:spacing w:val="-9"/>
                <w:w w:val="105"/>
                <w:sz w:val="16"/>
              </w:rPr>
              <w:t> </w:t>
            </w:r>
            <w:r>
              <w:rPr>
                <w:rFonts w:ascii="Calibri"/>
                <w:w w:val="105"/>
                <w:sz w:val="16"/>
              </w:rPr>
              <w:t>choose</w:t>
            </w:r>
            <w:r>
              <w:rPr>
                <w:rFonts w:ascii="Calibri"/>
                <w:spacing w:val="-10"/>
                <w:w w:val="105"/>
                <w:sz w:val="16"/>
              </w:rPr>
              <w:t> </w:t>
            </w:r>
            <w:r>
              <w:rPr>
                <w:rFonts w:ascii="Calibri"/>
                <w:w w:val="105"/>
                <w:sz w:val="16"/>
              </w:rPr>
              <w:t>the</w:t>
            </w:r>
            <w:r>
              <w:rPr>
                <w:rFonts w:ascii="Calibri"/>
                <w:spacing w:val="-9"/>
                <w:w w:val="105"/>
                <w:sz w:val="16"/>
              </w:rPr>
              <w:t> </w:t>
            </w:r>
            <w:r>
              <w:rPr>
                <w:rFonts w:ascii="Calibri"/>
                <w:w w:val="105"/>
                <w:sz w:val="16"/>
              </w:rPr>
              <w:t>one</w:t>
            </w:r>
            <w:r>
              <w:rPr>
                <w:rFonts w:ascii="Calibri"/>
                <w:spacing w:val="40"/>
                <w:w w:val="105"/>
                <w:sz w:val="16"/>
              </w:rPr>
              <w:t> </w:t>
            </w:r>
            <w:r>
              <w:rPr>
                <w:rFonts w:ascii="Calibri"/>
                <w:w w:val="105"/>
                <w:sz w:val="16"/>
              </w:rPr>
              <w:t>with the highest expected value.</w:t>
            </w:r>
          </w:p>
        </w:tc>
      </w:tr>
      <w:tr>
        <w:trPr>
          <w:trHeight w:val="1188" w:hRule="atLeast"/>
        </w:trPr>
        <w:tc>
          <w:tcPr>
            <w:tcW w:w="663" w:type="dxa"/>
            <w:tcBorders>
              <w:top w:val="single" w:sz="4" w:space="0" w:color="D8D8D8"/>
              <w:left w:val="single" w:sz="36" w:space="0" w:color="FF9628"/>
              <w:bottom w:val="single" w:sz="4" w:space="0" w:color="D8D8D8"/>
              <w:right w:val="single" w:sz="4" w:space="0" w:color="D8D8D8"/>
            </w:tcBorders>
          </w:tcPr>
          <w:p>
            <w:pPr>
              <w:pStyle w:val="TableParagraph"/>
              <w:spacing w:before="368"/>
              <w:ind w:left="80"/>
              <w:jc w:val="center"/>
              <w:rPr>
                <w:rFonts w:ascii="Calibri"/>
                <w:b/>
                <w:sz w:val="36"/>
              </w:rPr>
            </w:pPr>
            <w:r>
              <w:rPr>
                <w:rFonts w:ascii="Calibri"/>
                <w:b/>
                <w:color w:val="D81919"/>
                <w:w w:val="109"/>
                <w:sz w:val="36"/>
              </w:rPr>
              <w:t>R</w:t>
            </w:r>
          </w:p>
        </w:tc>
        <w:tc>
          <w:tcPr>
            <w:tcW w:w="1615" w:type="dxa"/>
            <w:tcBorders>
              <w:top w:val="single" w:sz="4" w:space="0" w:color="D8D8D8"/>
              <w:left w:val="single" w:sz="4" w:space="0" w:color="D8D8D8"/>
              <w:bottom w:val="single" w:sz="4" w:space="0" w:color="D8D8D8"/>
              <w:right w:val="single" w:sz="4" w:space="0" w:color="D8D8D8"/>
            </w:tcBorders>
          </w:tcPr>
          <w:p>
            <w:pPr>
              <w:pStyle w:val="TableParagraph"/>
              <w:spacing w:before="11" w:after="1"/>
              <w:rPr>
                <w:rFonts w:ascii="Calibri"/>
                <w:sz w:val="20"/>
              </w:rPr>
            </w:pPr>
          </w:p>
          <w:p>
            <w:pPr>
              <w:pStyle w:val="TableParagraph"/>
              <w:ind w:left="604"/>
              <w:rPr>
                <w:rFonts w:ascii="Calibri"/>
                <w:sz w:val="20"/>
              </w:rPr>
            </w:pPr>
            <w:r>
              <w:rPr>
                <w:rFonts w:ascii="Calibri"/>
                <w:sz w:val="20"/>
              </w:rPr>
              <w:pict>
                <v:group style="width:23.8pt;height:23.8pt;mso-position-horizontal-relative:char;mso-position-vertical-relative:line" id="docshapegroup135" coordorigin="0,0" coordsize="476,476">
                  <v:shape style="position:absolute;left:0;top:0;width:476;height:476" id="docshape136" coordorigin="0,0" coordsize="476,476" path="m238,0l163,12,97,46,46,97,12,163,0,238,12,313,46,378,97,430,163,464,238,476,313,464,378,430,430,378,464,313,476,238,464,163,430,97,378,46,313,12,238,0xe" filled="true" fillcolor="#d86600" stroked="false">
                    <v:path arrowok="t"/>
                    <v:fill type="solid"/>
                  </v:shape>
                  <v:shape style="position:absolute;left:67;top:49;width:345;height:322" type="#_x0000_t75" id="docshape137" stroked="false">
                    <v:imagedata r:id="rId14" o:title=""/>
                  </v:shape>
                </v:group>
              </w:pict>
            </w:r>
            <w:r>
              <w:rPr>
                <w:rFonts w:ascii="Calibri"/>
                <w:sz w:val="20"/>
              </w:rPr>
            </w:r>
          </w:p>
          <w:p>
            <w:pPr>
              <w:pStyle w:val="TableParagraph"/>
              <w:spacing w:before="32"/>
              <w:ind w:left="271" w:right="189"/>
              <w:jc w:val="center"/>
              <w:rPr>
                <w:rFonts w:ascii="Calibri"/>
                <w:b/>
                <w:sz w:val="16"/>
              </w:rPr>
            </w:pPr>
            <w:r>
              <w:rPr>
                <w:rFonts w:ascii="Calibri"/>
                <w:b/>
                <w:spacing w:val="-2"/>
                <w:w w:val="110"/>
                <w:sz w:val="16"/>
              </w:rPr>
              <w:t>Risks</w:t>
            </w:r>
          </w:p>
        </w:tc>
        <w:tc>
          <w:tcPr>
            <w:tcW w:w="3279" w:type="dxa"/>
            <w:tcBorders>
              <w:top w:val="single" w:sz="4" w:space="0" w:color="D8D8D8"/>
              <w:left w:val="single" w:sz="4" w:space="0" w:color="D8D8D8"/>
              <w:bottom w:val="single" w:sz="4" w:space="0" w:color="D8D8D8"/>
              <w:right w:val="single" w:sz="4" w:space="0" w:color="D8D8D8"/>
            </w:tcBorders>
          </w:tcPr>
          <w:p>
            <w:pPr>
              <w:pStyle w:val="TableParagraph"/>
              <w:spacing w:line="235" w:lineRule="auto" w:before="101"/>
              <w:ind w:left="145"/>
              <w:rPr>
                <w:rFonts w:ascii="Calibri"/>
                <w:sz w:val="16"/>
              </w:rPr>
            </w:pPr>
            <w:r>
              <w:rPr>
                <w:rFonts w:ascii="Calibri"/>
                <w:sz w:val="16"/>
              </w:rPr>
              <w:t>Being</w:t>
            </w:r>
            <w:r>
              <w:rPr>
                <w:rFonts w:ascii="Calibri"/>
                <w:spacing w:val="-3"/>
                <w:sz w:val="16"/>
              </w:rPr>
              <w:t> </w:t>
            </w:r>
            <w:r>
              <w:rPr>
                <w:rFonts w:ascii="Calibri"/>
                <w:sz w:val="16"/>
              </w:rPr>
              <w:t>aware</w:t>
            </w:r>
            <w:r>
              <w:rPr>
                <w:rFonts w:ascii="Calibri"/>
                <w:spacing w:val="-3"/>
                <w:sz w:val="16"/>
              </w:rPr>
              <w:t> </w:t>
            </w:r>
            <w:r>
              <w:rPr>
                <w:rFonts w:ascii="Calibri"/>
                <w:sz w:val="16"/>
              </w:rPr>
              <w:t>of</w:t>
            </w:r>
            <w:r>
              <w:rPr>
                <w:rFonts w:ascii="Calibri"/>
                <w:spacing w:val="-3"/>
                <w:sz w:val="16"/>
              </w:rPr>
              <w:t> </w:t>
            </w:r>
            <w:r>
              <w:rPr>
                <w:rFonts w:ascii="Calibri"/>
                <w:sz w:val="16"/>
              </w:rPr>
              <w:t>potential</w:t>
            </w:r>
            <w:r>
              <w:rPr>
                <w:rFonts w:ascii="Calibri"/>
                <w:spacing w:val="-3"/>
                <w:sz w:val="16"/>
              </w:rPr>
              <w:t> </w:t>
            </w:r>
            <w:r>
              <w:rPr>
                <w:rFonts w:ascii="Calibri"/>
                <w:sz w:val="16"/>
              </w:rPr>
              <w:t>risks</w:t>
            </w:r>
            <w:r>
              <w:rPr>
                <w:rFonts w:ascii="Calibri"/>
                <w:spacing w:val="-3"/>
                <w:sz w:val="16"/>
              </w:rPr>
              <w:t> </w:t>
            </w:r>
            <w:r>
              <w:rPr>
                <w:rFonts w:ascii="Calibri"/>
                <w:sz w:val="16"/>
              </w:rPr>
              <w:t>makes</w:t>
            </w:r>
            <w:r>
              <w:rPr>
                <w:rFonts w:ascii="Calibri"/>
                <w:spacing w:val="-3"/>
                <w:sz w:val="16"/>
              </w:rPr>
              <w:t> </w:t>
            </w:r>
            <w:r>
              <w:rPr>
                <w:rFonts w:ascii="Calibri"/>
                <w:sz w:val="16"/>
              </w:rPr>
              <w:t>it</w:t>
            </w:r>
            <w:r>
              <w:rPr>
                <w:rFonts w:ascii="Calibri"/>
                <w:spacing w:val="-3"/>
                <w:sz w:val="16"/>
              </w:rPr>
              <w:t> </w:t>
            </w:r>
            <w:r>
              <w:rPr>
                <w:rFonts w:ascii="Calibri"/>
                <w:sz w:val="16"/>
              </w:rPr>
              <w:t>possible</w:t>
            </w:r>
            <w:r>
              <w:rPr>
                <w:rFonts w:ascii="Calibri"/>
                <w:spacing w:val="40"/>
                <w:sz w:val="16"/>
              </w:rPr>
              <w:t> </w:t>
            </w:r>
            <w:r>
              <w:rPr>
                <w:rFonts w:ascii="Calibri"/>
                <w:sz w:val="16"/>
              </w:rPr>
              <w:t>to also mitigate them when evaluating</w:t>
            </w:r>
            <w:r>
              <w:rPr>
                <w:rFonts w:ascii="Calibri"/>
                <w:spacing w:val="40"/>
                <w:sz w:val="16"/>
              </w:rPr>
              <w:t> </w:t>
            </w:r>
            <w:r>
              <w:rPr>
                <w:rFonts w:ascii="Calibri"/>
                <w:sz w:val="16"/>
              </w:rPr>
              <w:t>motivation, objectives, and questions.</w:t>
            </w:r>
          </w:p>
        </w:tc>
        <w:tc>
          <w:tcPr>
            <w:tcW w:w="3198" w:type="dxa"/>
            <w:tcBorders>
              <w:top w:val="single" w:sz="4" w:space="0" w:color="D8D8D8"/>
              <w:left w:val="single" w:sz="4" w:space="0" w:color="D8D8D8"/>
              <w:bottom w:val="single" w:sz="4" w:space="0" w:color="D8D8D8"/>
              <w:right w:val="single" w:sz="36" w:space="0" w:color="FF9628"/>
            </w:tcBorders>
          </w:tcPr>
          <w:p>
            <w:pPr>
              <w:pStyle w:val="TableParagraph"/>
              <w:spacing w:line="235" w:lineRule="auto" w:before="101"/>
              <w:ind w:left="112"/>
              <w:rPr>
                <w:rFonts w:ascii="Calibri"/>
                <w:sz w:val="16"/>
              </w:rPr>
            </w:pPr>
            <w:r>
              <w:rPr>
                <w:rFonts w:ascii="Calibri"/>
                <w:w w:val="105"/>
                <w:sz w:val="16"/>
              </w:rPr>
              <w:t>It</w:t>
            </w:r>
            <w:r>
              <w:rPr>
                <w:rFonts w:ascii="Calibri"/>
                <w:spacing w:val="-6"/>
                <w:w w:val="105"/>
                <w:sz w:val="16"/>
              </w:rPr>
              <w:t> </w:t>
            </w:r>
            <w:r>
              <w:rPr>
                <w:rFonts w:ascii="Calibri"/>
                <w:w w:val="105"/>
                <w:sz w:val="16"/>
              </w:rPr>
              <w:t>may</w:t>
            </w:r>
            <w:r>
              <w:rPr>
                <w:rFonts w:ascii="Calibri"/>
                <w:spacing w:val="-6"/>
                <w:w w:val="105"/>
                <w:sz w:val="16"/>
              </w:rPr>
              <w:t> </w:t>
            </w:r>
            <w:r>
              <w:rPr>
                <w:rFonts w:ascii="Calibri"/>
                <w:w w:val="105"/>
                <w:sz w:val="16"/>
              </w:rPr>
              <w:t>be</w:t>
            </w:r>
            <w:r>
              <w:rPr>
                <w:rFonts w:ascii="Calibri"/>
                <w:spacing w:val="-6"/>
                <w:w w:val="105"/>
                <w:sz w:val="16"/>
              </w:rPr>
              <w:t> </w:t>
            </w:r>
            <w:r>
              <w:rPr>
                <w:rFonts w:ascii="Calibri"/>
                <w:w w:val="105"/>
                <w:sz w:val="16"/>
              </w:rPr>
              <w:t>tempting</w:t>
            </w:r>
            <w:r>
              <w:rPr>
                <w:rFonts w:ascii="Calibri"/>
                <w:spacing w:val="-6"/>
                <w:w w:val="105"/>
                <w:sz w:val="16"/>
              </w:rPr>
              <w:t> </w:t>
            </w:r>
            <w:r>
              <w:rPr>
                <w:rFonts w:ascii="Calibri"/>
                <w:w w:val="105"/>
                <w:sz w:val="16"/>
              </w:rPr>
              <w:t>to</w:t>
            </w:r>
            <w:r>
              <w:rPr>
                <w:rFonts w:ascii="Calibri"/>
                <w:spacing w:val="-6"/>
                <w:w w:val="105"/>
                <w:sz w:val="16"/>
              </w:rPr>
              <w:t> </w:t>
            </w:r>
            <w:r>
              <w:rPr>
                <w:rFonts w:ascii="Calibri"/>
                <w:w w:val="105"/>
                <w:sz w:val="16"/>
              </w:rPr>
              <w:t>make</w:t>
            </w:r>
            <w:r>
              <w:rPr>
                <w:rFonts w:ascii="Calibri"/>
                <w:spacing w:val="-6"/>
                <w:w w:val="105"/>
                <w:sz w:val="16"/>
              </w:rPr>
              <w:t> </w:t>
            </w:r>
            <w:r>
              <w:rPr>
                <w:rFonts w:ascii="Calibri"/>
                <w:w w:val="105"/>
                <w:sz w:val="16"/>
              </w:rPr>
              <w:t>Calvin</w:t>
            </w:r>
            <w:r>
              <w:rPr>
                <w:rFonts w:ascii="Calibri"/>
                <w:spacing w:val="-6"/>
                <w:w w:val="105"/>
                <w:sz w:val="16"/>
              </w:rPr>
              <w:t> </w:t>
            </w:r>
            <w:r>
              <w:rPr>
                <w:rFonts w:ascii="Calibri"/>
                <w:w w:val="105"/>
                <w:sz w:val="16"/>
              </w:rPr>
              <w:t>and</w:t>
            </w:r>
            <w:r>
              <w:rPr>
                <w:rFonts w:ascii="Calibri"/>
                <w:spacing w:val="-6"/>
                <w:w w:val="105"/>
                <w:sz w:val="16"/>
              </w:rPr>
              <w:t> </w:t>
            </w:r>
            <w:r>
              <w:rPr>
                <w:rFonts w:ascii="Calibri"/>
                <w:w w:val="105"/>
                <w:sz w:val="16"/>
              </w:rPr>
              <w:t>Lyla</w:t>
            </w:r>
            <w:r>
              <w:rPr>
                <w:rFonts w:ascii="Calibri"/>
                <w:spacing w:val="40"/>
                <w:w w:val="105"/>
                <w:sz w:val="16"/>
              </w:rPr>
              <w:t> </w:t>
            </w:r>
            <w:r>
              <w:rPr>
                <w:rFonts w:ascii="Calibri"/>
                <w:w w:val="105"/>
                <w:sz w:val="16"/>
              </w:rPr>
              <w:t>happy with a positive outlook in the</w:t>
            </w:r>
            <w:r>
              <w:rPr>
                <w:rFonts w:ascii="Calibri"/>
                <w:spacing w:val="40"/>
                <w:w w:val="105"/>
                <w:sz w:val="16"/>
              </w:rPr>
              <w:t> </w:t>
            </w:r>
            <w:r>
              <w:rPr>
                <w:rFonts w:ascii="Calibri"/>
                <w:w w:val="105"/>
                <w:sz w:val="16"/>
              </w:rPr>
              <w:t>predictive</w:t>
            </w:r>
            <w:r>
              <w:rPr>
                <w:rFonts w:ascii="Calibri"/>
                <w:spacing w:val="-10"/>
                <w:w w:val="105"/>
                <w:sz w:val="16"/>
              </w:rPr>
              <w:t> </w:t>
            </w:r>
            <w:r>
              <w:rPr>
                <w:rFonts w:ascii="Calibri"/>
                <w:w w:val="105"/>
                <w:sz w:val="16"/>
              </w:rPr>
              <w:t>model.</w:t>
            </w:r>
            <w:r>
              <w:rPr>
                <w:rFonts w:ascii="Calibri"/>
                <w:spacing w:val="-9"/>
                <w:w w:val="105"/>
                <w:sz w:val="16"/>
              </w:rPr>
              <w:t> </w:t>
            </w:r>
            <w:r>
              <w:rPr>
                <w:rFonts w:ascii="Calibri"/>
                <w:w w:val="105"/>
                <w:sz w:val="16"/>
              </w:rPr>
              <w:t>Be</w:t>
            </w:r>
            <w:r>
              <w:rPr>
                <w:rFonts w:ascii="Calibri"/>
                <w:spacing w:val="-10"/>
                <w:w w:val="105"/>
                <w:sz w:val="16"/>
              </w:rPr>
              <w:t> </w:t>
            </w:r>
            <w:r>
              <w:rPr>
                <w:rFonts w:ascii="Calibri"/>
                <w:w w:val="105"/>
                <w:sz w:val="16"/>
              </w:rPr>
              <w:t>aware</w:t>
            </w:r>
            <w:r>
              <w:rPr>
                <w:rFonts w:ascii="Calibri"/>
                <w:spacing w:val="-9"/>
                <w:w w:val="105"/>
                <w:sz w:val="16"/>
              </w:rPr>
              <w:t> </w:t>
            </w:r>
            <w:r>
              <w:rPr>
                <w:rFonts w:ascii="Calibri"/>
                <w:w w:val="105"/>
                <w:sz w:val="16"/>
              </w:rPr>
              <w:t>of</w:t>
            </w:r>
            <w:r>
              <w:rPr>
                <w:rFonts w:ascii="Calibri"/>
                <w:spacing w:val="-10"/>
                <w:w w:val="105"/>
                <w:sz w:val="16"/>
              </w:rPr>
              <w:t> </w:t>
            </w:r>
            <w:r>
              <w:rPr>
                <w:rFonts w:ascii="Calibri"/>
                <w:w w:val="105"/>
                <w:sz w:val="16"/>
              </w:rPr>
              <w:t>that</w:t>
            </w:r>
            <w:r>
              <w:rPr>
                <w:rFonts w:ascii="Calibri"/>
                <w:spacing w:val="-9"/>
                <w:w w:val="105"/>
                <w:sz w:val="16"/>
              </w:rPr>
              <w:t> </w:t>
            </w:r>
            <w:r>
              <w:rPr>
                <w:rFonts w:ascii="Calibri"/>
                <w:w w:val="105"/>
                <w:sz w:val="16"/>
              </w:rPr>
              <w:t>bias</w:t>
            </w:r>
            <w:r>
              <w:rPr>
                <w:rFonts w:ascii="Calibri"/>
                <w:spacing w:val="-10"/>
                <w:w w:val="105"/>
                <w:sz w:val="16"/>
              </w:rPr>
              <w:t> </w:t>
            </w:r>
            <w:r>
              <w:rPr>
                <w:rFonts w:ascii="Calibri"/>
                <w:w w:val="105"/>
                <w:sz w:val="16"/>
              </w:rPr>
              <w:t>and</w:t>
            </w:r>
            <w:r>
              <w:rPr>
                <w:rFonts w:ascii="Calibri"/>
                <w:spacing w:val="40"/>
                <w:w w:val="105"/>
                <w:sz w:val="16"/>
              </w:rPr>
              <w:t> </w:t>
            </w:r>
            <w:r>
              <w:rPr>
                <w:rFonts w:ascii="Calibri"/>
                <w:w w:val="105"/>
                <w:sz w:val="16"/>
              </w:rPr>
              <w:t>develop objectives and questions that will</w:t>
            </w:r>
            <w:r>
              <w:rPr>
                <w:rFonts w:ascii="Calibri"/>
                <w:spacing w:val="40"/>
                <w:w w:val="105"/>
                <w:sz w:val="16"/>
              </w:rPr>
              <w:t> </w:t>
            </w:r>
            <w:r>
              <w:rPr>
                <w:rFonts w:ascii="Calibri"/>
                <w:w w:val="105"/>
                <w:sz w:val="16"/>
              </w:rPr>
              <w:t>not be influenced by it.</w:t>
            </w:r>
          </w:p>
        </w:tc>
      </w:tr>
      <w:tr>
        <w:trPr>
          <w:trHeight w:val="1862" w:hRule="atLeast"/>
        </w:trPr>
        <w:tc>
          <w:tcPr>
            <w:tcW w:w="663" w:type="dxa"/>
            <w:tcBorders>
              <w:top w:val="single" w:sz="4" w:space="0" w:color="D8D8D8"/>
              <w:left w:val="single" w:sz="36" w:space="0" w:color="FF9628"/>
              <w:bottom w:val="single" w:sz="4" w:space="0" w:color="D8D8D8"/>
              <w:right w:val="single" w:sz="4" w:space="0" w:color="D8D8D8"/>
            </w:tcBorders>
          </w:tcPr>
          <w:p>
            <w:pPr>
              <w:pStyle w:val="TableParagraph"/>
              <w:spacing w:before="10"/>
              <w:rPr>
                <w:rFonts w:ascii="Calibri"/>
                <w:sz w:val="61"/>
              </w:rPr>
            </w:pPr>
          </w:p>
          <w:p>
            <w:pPr>
              <w:pStyle w:val="TableParagraph"/>
              <w:spacing w:before="1"/>
              <w:ind w:left="78"/>
              <w:jc w:val="center"/>
              <w:rPr>
                <w:rFonts w:ascii="Calibri"/>
                <w:b/>
                <w:sz w:val="36"/>
              </w:rPr>
            </w:pPr>
            <w:r>
              <w:rPr>
                <w:rFonts w:ascii="Calibri"/>
                <w:b/>
                <w:color w:val="D81919"/>
                <w:w w:val="112"/>
                <w:sz w:val="36"/>
              </w:rPr>
              <w:t>K</w:t>
            </w:r>
          </w:p>
        </w:tc>
        <w:tc>
          <w:tcPr>
            <w:tcW w:w="1615" w:type="dxa"/>
            <w:tcBorders>
              <w:top w:val="single" w:sz="4" w:space="0" w:color="D8D8D8"/>
              <w:left w:val="single" w:sz="4" w:space="0" w:color="D8D8D8"/>
              <w:bottom w:val="single" w:sz="4" w:space="0" w:color="D8D8D8"/>
              <w:right w:val="single" w:sz="4" w:space="0" w:color="D8D8D8"/>
            </w:tcBorders>
          </w:tcPr>
          <w:p>
            <w:pPr>
              <w:pStyle w:val="TableParagraph"/>
              <w:rPr>
                <w:rFonts w:ascii="Calibri"/>
                <w:sz w:val="20"/>
              </w:rPr>
            </w:pPr>
          </w:p>
          <w:p>
            <w:pPr>
              <w:pStyle w:val="TableParagraph"/>
              <w:spacing w:before="5"/>
              <w:rPr>
                <w:rFonts w:ascii="Calibri"/>
                <w:sz w:val="29"/>
              </w:rPr>
            </w:pPr>
          </w:p>
          <w:p>
            <w:pPr>
              <w:pStyle w:val="TableParagraph"/>
              <w:ind w:left="539"/>
              <w:rPr>
                <w:rFonts w:ascii="Calibri"/>
                <w:sz w:val="20"/>
              </w:rPr>
            </w:pPr>
            <w:r>
              <w:rPr>
                <w:rFonts w:ascii="Calibri"/>
                <w:sz w:val="20"/>
              </w:rPr>
              <w:pict>
                <v:group style="width:30.2pt;height:27.85pt;mso-position-horizontal-relative:char;mso-position-vertical-relative:line" id="docshapegroup138" coordorigin="0,0" coordsize="604,557">
                  <v:shape style="position:absolute;left:132;top:0;width:339;height:364" type="#_x0000_t75" id="docshape139" stroked="false">
                    <v:imagedata r:id="rId15" o:title=""/>
                  </v:shape>
                  <v:shape style="position:absolute;left:8;top:512;width:589;height:45" id="docshape140" coordorigin="8,512" coordsize="589,45" path="m579,512l338,512,335,526,328,538,316,545,302,548,288,545,277,538,269,526,266,512,26,512,8,557,596,557,579,512xe" filled="true" fillcolor="#d86600" stroked="false">
                    <v:path arrowok="t"/>
                    <v:fill type="solid"/>
                  </v:shape>
                  <v:shape style="position:absolute;left:0;top:353;width:604;height:157" type="#_x0000_t75" id="docshape141" stroked="false">
                    <v:imagedata r:id="rId16" o:title=""/>
                  </v:shape>
                </v:group>
              </w:pict>
            </w:r>
            <w:r>
              <w:rPr>
                <w:rFonts w:ascii="Calibri"/>
                <w:sz w:val="20"/>
              </w:rPr>
            </w:r>
          </w:p>
          <w:p>
            <w:pPr>
              <w:pStyle w:val="TableParagraph"/>
              <w:spacing w:before="20"/>
              <w:ind w:left="271" w:right="191"/>
              <w:jc w:val="center"/>
              <w:rPr>
                <w:rFonts w:ascii="Calibri"/>
                <w:b/>
                <w:sz w:val="16"/>
              </w:rPr>
            </w:pPr>
            <w:r>
              <w:rPr>
                <w:rFonts w:ascii="Calibri"/>
                <w:b/>
                <w:spacing w:val="-2"/>
                <w:w w:val="105"/>
                <w:sz w:val="16"/>
              </w:rPr>
              <w:t>Knowledge</w:t>
            </w:r>
          </w:p>
        </w:tc>
        <w:tc>
          <w:tcPr>
            <w:tcW w:w="3279" w:type="dxa"/>
            <w:tcBorders>
              <w:top w:val="single" w:sz="4" w:space="0" w:color="D8D8D8"/>
              <w:left w:val="single" w:sz="4" w:space="0" w:color="D8D8D8"/>
              <w:bottom w:val="single" w:sz="4" w:space="0" w:color="D8D8D8"/>
              <w:right w:val="single" w:sz="4" w:space="0" w:color="D8D8D8"/>
            </w:tcBorders>
          </w:tcPr>
          <w:p>
            <w:pPr>
              <w:pStyle w:val="TableParagraph"/>
              <w:spacing w:line="235" w:lineRule="auto" w:before="72"/>
              <w:ind w:left="145"/>
              <w:rPr>
                <w:rFonts w:ascii="Calibri"/>
                <w:sz w:val="16"/>
              </w:rPr>
            </w:pPr>
            <w:r>
              <w:rPr>
                <w:rFonts w:ascii="Calibri"/>
                <w:w w:val="105"/>
                <w:sz w:val="16"/>
              </w:rPr>
              <w:t>Successfully completing a project requires</w:t>
            </w:r>
            <w:r>
              <w:rPr>
                <w:rFonts w:ascii="Calibri"/>
                <w:spacing w:val="40"/>
                <w:w w:val="105"/>
                <w:sz w:val="16"/>
              </w:rPr>
              <w:t> </w:t>
            </w:r>
            <w:r>
              <w:rPr>
                <w:rFonts w:ascii="Calibri"/>
                <w:w w:val="105"/>
                <w:sz w:val="16"/>
              </w:rPr>
              <w:t>confirming</w:t>
            </w:r>
            <w:r>
              <w:rPr>
                <w:rFonts w:ascii="Calibri"/>
                <w:spacing w:val="-10"/>
                <w:w w:val="105"/>
                <w:sz w:val="16"/>
              </w:rPr>
              <w:t> </w:t>
            </w:r>
            <w:r>
              <w:rPr>
                <w:rFonts w:ascii="Calibri"/>
                <w:w w:val="105"/>
                <w:sz w:val="16"/>
              </w:rPr>
              <w:t>we</w:t>
            </w:r>
            <w:r>
              <w:rPr>
                <w:rFonts w:ascii="Calibri"/>
                <w:spacing w:val="-9"/>
                <w:w w:val="105"/>
                <w:sz w:val="16"/>
              </w:rPr>
              <w:t> </w:t>
            </w:r>
            <w:r>
              <w:rPr>
                <w:rFonts w:ascii="Calibri"/>
                <w:w w:val="105"/>
                <w:sz w:val="16"/>
              </w:rPr>
              <w:t>have</w:t>
            </w:r>
            <w:r>
              <w:rPr>
                <w:rFonts w:ascii="Calibri"/>
                <w:spacing w:val="-10"/>
                <w:w w:val="105"/>
                <w:sz w:val="16"/>
              </w:rPr>
              <w:t> </w:t>
            </w:r>
            <w:r>
              <w:rPr>
                <w:rFonts w:ascii="Calibri"/>
                <w:w w:val="105"/>
                <w:sz w:val="16"/>
              </w:rPr>
              <w:t>the</w:t>
            </w:r>
            <w:r>
              <w:rPr>
                <w:rFonts w:ascii="Calibri"/>
                <w:spacing w:val="-9"/>
                <w:w w:val="105"/>
                <w:sz w:val="16"/>
              </w:rPr>
              <w:t> </w:t>
            </w:r>
            <w:r>
              <w:rPr>
                <w:rFonts w:ascii="Calibri"/>
                <w:w w:val="105"/>
                <w:sz w:val="16"/>
              </w:rPr>
              <w:t>necessary</w:t>
            </w:r>
            <w:r>
              <w:rPr>
                <w:rFonts w:ascii="Calibri"/>
                <w:spacing w:val="-10"/>
                <w:w w:val="105"/>
                <w:sz w:val="16"/>
              </w:rPr>
              <w:t> </w:t>
            </w:r>
            <w:r>
              <w:rPr>
                <w:rFonts w:ascii="Calibri"/>
                <w:w w:val="105"/>
                <w:sz w:val="16"/>
              </w:rPr>
              <w:t>knowledge</w:t>
            </w:r>
            <w:r>
              <w:rPr>
                <w:rFonts w:ascii="Calibri"/>
                <w:spacing w:val="40"/>
                <w:w w:val="105"/>
                <w:sz w:val="16"/>
              </w:rPr>
              <w:t> </w:t>
            </w:r>
            <w:r>
              <w:rPr>
                <w:rFonts w:ascii="Calibri"/>
                <w:spacing w:val="-2"/>
                <w:w w:val="105"/>
                <w:sz w:val="16"/>
              </w:rPr>
              <w:t>to</w:t>
            </w:r>
            <w:r>
              <w:rPr>
                <w:rFonts w:ascii="Calibri"/>
                <w:spacing w:val="-5"/>
                <w:w w:val="105"/>
                <w:sz w:val="16"/>
              </w:rPr>
              <w:t> </w:t>
            </w:r>
            <w:r>
              <w:rPr>
                <w:rFonts w:ascii="Calibri"/>
                <w:spacing w:val="-2"/>
                <w:w w:val="105"/>
                <w:sz w:val="16"/>
              </w:rPr>
              <w:t>do</w:t>
            </w:r>
            <w:r>
              <w:rPr>
                <w:rFonts w:ascii="Calibri"/>
                <w:spacing w:val="-5"/>
                <w:w w:val="105"/>
                <w:sz w:val="16"/>
              </w:rPr>
              <w:t> </w:t>
            </w:r>
            <w:r>
              <w:rPr>
                <w:rFonts w:ascii="Calibri"/>
                <w:spacing w:val="-2"/>
                <w:w w:val="105"/>
                <w:sz w:val="16"/>
              </w:rPr>
              <w:t>so</w:t>
            </w:r>
            <w:r>
              <w:rPr>
                <w:rFonts w:ascii="Calibri"/>
                <w:spacing w:val="-5"/>
                <w:w w:val="105"/>
                <w:sz w:val="16"/>
              </w:rPr>
              <w:t> </w:t>
            </w:r>
            <w:r>
              <w:rPr>
                <w:rFonts w:ascii="Calibri"/>
                <w:spacing w:val="-2"/>
                <w:w w:val="105"/>
                <w:sz w:val="16"/>
              </w:rPr>
              <w:t>or</w:t>
            </w:r>
            <w:r>
              <w:rPr>
                <w:rFonts w:ascii="Calibri"/>
                <w:spacing w:val="-5"/>
                <w:w w:val="105"/>
                <w:sz w:val="16"/>
              </w:rPr>
              <w:t> </w:t>
            </w:r>
            <w:r>
              <w:rPr>
                <w:rFonts w:ascii="Calibri"/>
                <w:spacing w:val="-2"/>
                <w:w w:val="105"/>
                <w:sz w:val="16"/>
              </w:rPr>
              <w:t>doing</w:t>
            </w:r>
            <w:r>
              <w:rPr>
                <w:rFonts w:ascii="Calibri"/>
                <w:spacing w:val="-5"/>
                <w:w w:val="105"/>
                <w:sz w:val="16"/>
              </w:rPr>
              <w:t> </w:t>
            </w:r>
            <w:r>
              <w:rPr>
                <w:rFonts w:ascii="Calibri"/>
                <w:spacing w:val="-2"/>
                <w:w w:val="105"/>
                <w:sz w:val="16"/>
              </w:rPr>
              <w:t>additional</w:t>
            </w:r>
            <w:r>
              <w:rPr>
                <w:rFonts w:ascii="Calibri"/>
                <w:spacing w:val="-5"/>
                <w:w w:val="105"/>
                <w:sz w:val="16"/>
              </w:rPr>
              <w:t> </w:t>
            </w:r>
            <w:r>
              <w:rPr>
                <w:rFonts w:ascii="Calibri"/>
                <w:spacing w:val="-2"/>
                <w:w w:val="105"/>
                <w:sz w:val="16"/>
              </w:rPr>
              <w:t>research</w:t>
            </w:r>
            <w:r>
              <w:rPr>
                <w:rFonts w:ascii="Calibri"/>
                <w:spacing w:val="-7"/>
                <w:w w:val="105"/>
                <w:sz w:val="16"/>
              </w:rPr>
              <w:t> </w:t>
            </w:r>
            <w:r>
              <w:rPr>
                <w:rFonts w:ascii="Calibri"/>
                <w:spacing w:val="-2"/>
                <w:w w:val="105"/>
                <w:sz w:val="16"/>
              </w:rPr>
              <w:t>to</w:t>
            </w:r>
            <w:r>
              <w:rPr>
                <w:rFonts w:ascii="Calibri"/>
                <w:spacing w:val="-7"/>
                <w:w w:val="105"/>
                <w:sz w:val="16"/>
              </w:rPr>
              <w:t> </w:t>
            </w:r>
            <w:r>
              <w:rPr>
                <w:rFonts w:ascii="Calibri"/>
                <w:spacing w:val="-2"/>
                <w:w w:val="105"/>
                <w:sz w:val="16"/>
              </w:rPr>
              <w:t>obtain</w:t>
            </w:r>
            <w:r>
              <w:rPr>
                <w:rFonts w:ascii="Calibri"/>
                <w:spacing w:val="40"/>
                <w:w w:val="105"/>
                <w:sz w:val="16"/>
              </w:rPr>
              <w:t> </w:t>
            </w:r>
            <w:r>
              <w:rPr>
                <w:rFonts w:ascii="Calibri"/>
                <w:w w:val="105"/>
                <w:sz w:val="16"/>
              </w:rPr>
              <w:t>that</w:t>
            </w:r>
            <w:r>
              <w:rPr>
                <w:rFonts w:ascii="Calibri"/>
                <w:spacing w:val="-10"/>
                <w:w w:val="105"/>
                <w:sz w:val="16"/>
              </w:rPr>
              <w:t> </w:t>
            </w:r>
            <w:r>
              <w:rPr>
                <w:rFonts w:ascii="Calibri"/>
                <w:w w:val="105"/>
                <w:sz w:val="16"/>
              </w:rPr>
              <w:t>knowledge.</w:t>
            </w:r>
          </w:p>
        </w:tc>
        <w:tc>
          <w:tcPr>
            <w:tcW w:w="3198" w:type="dxa"/>
            <w:tcBorders>
              <w:top w:val="single" w:sz="4" w:space="0" w:color="D8D8D8"/>
              <w:left w:val="single" w:sz="4" w:space="0" w:color="D8D8D8"/>
              <w:bottom w:val="single" w:sz="4" w:space="0" w:color="D8D8D8"/>
              <w:right w:val="single" w:sz="36" w:space="0" w:color="FF9628"/>
            </w:tcBorders>
          </w:tcPr>
          <w:p>
            <w:pPr>
              <w:pStyle w:val="TableParagraph"/>
              <w:spacing w:line="235" w:lineRule="auto" w:before="72"/>
              <w:ind w:left="111" w:right="50"/>
              <w:rPr>
                <w:rFonts w:ascii="Calibri"/>
                <w:sz w:val="16"/>
              </w:rPr>
            </w:pPr>
            <w:r>
              <w:rPr>
                <w:rFonts w:ascii="Calibri"/>
                <w:w w:val="105"/>
                <w:sz w:val="16"/>
              </w:rPr>
              <w:t>One</w:t>
            </w:r>
            <w:r>
              <w:rPr>
                <w:rFonts w:ascii="Calibri"/>
                <w:spacing w:val="-10"/>
                <w:w w:val="105"/>
                <w:sz w:val="16"/>
              </w:rPr>
              <w:t> </w:t>
            </w:r>
            <w:r>
              <w:rPr>
                <w:rFonts w:ascii="Calibri"/>
                <w:w w:val="105"/>
                <w:sz w:val="16"/>
              </w:rPr>
              <w:t>purpose</w:t>
            </w:r>
            <w:r>
              <w:rPr>
                <w:rFonts w:ascii="Calibri"/>
                <w:spacing w:val="-9"/>
                <w:w w:val="105"/>
                <w:sz w:val="16"/>
              </w:rPr>
              <w:t> </w:t>
            </w:r>
            <w:r>
              <w:rPr>
                <w:rFonts w:ascii="Calibri"/>
                <w:w w:val="105"/>
                <w:sz w:val="16"/>
              </w:rPr>
              <w:t>of</w:t>
            </w:r>
            <w:r>
              <w:rPr>
                <w:rFonts w:ascii="Calibri"/>
                <w:spacing w:val="-10"/>
                <w:w w:val="105"/>
                <w:sz w:val="16"/>
              </w:rPr>
              <w:t> </w:t>
            </w:r>
            <w:r>
              <w:rPr>
                <w:rFonts w:ascii="Calibri"/>
                <w:w w:val="105"/>
                <w:sz w:val="16"/>
              </w:rPr>
              <w:t>the</w:t>
            </w:r>
            <w:r>
              <w:rPr>
                <w:rFonts w:ascii="Calibri"/>
                <w:spacing w:val="-9"/>
                <w:w w:val="105"/>
                <w:sz w:val="16"/>
              </w:rPr>
              <w:t> </w:t>
            </w:r>
            <w:r>
              <w:rPr>
                <w:rFonts w:ascii="Calibri"/>
                <w:w w:val="105"/>
                <w:sz w:val="16"/>
              </w:rPr>
              <w:t>Super</w:t>
            </w:r>
            <w:r>
              <w:rPr>
                <w:rFonts w:ascii="Calibri"/>
                <w:spacing w:val="-10"/>
                <w:w w:val="105"/>
                <w:sz w:val="16"/>
              </w:rPr>
              <w:t> </w:t>
            </w:r>
            <w:r>
              <w:rPr>
                <w:rFonts w:ascii="Calibri"/>
                <w:w w:val="105"/>
                <w:sz w:val="16"/>
              </w:rPr>
              <w:t>Scooters</w:t>
            </w:r>
            <w:r>
              <w:rPr>
                <w:rFonts w:ascii="Calibri"/>
                <w:spacing w:val="-9"/>
                <w:w w:val="105"/>
                <w:sz w:val="16"/>
              </w:rPr>
              <w:t> </w:t>
            </w:r>
            <w:r>
              <w:rPr>
                <w:rFonts w:ascii="Calibri"/>
                <w:w w:val="105"/>
                <w:sz w:val="16"/>
              </w:rPr>
              <w:t>analysis</w:t>
            </w:r>
            <w:r>
              <w:rPr>
                <w:rFonts w:ascii="Calibri"/>
                <w:spacing w:val="40"/>
                <w:w w:val="105"/>
                <w:sz w:val="16"/>
              </w:rPr>
              <w:t> </w:t>
            </w:r>
            <w:r>
              <w:rPr>
                <w:rFonts w:ascii="Calibri"/>
                <w:w w:val="105"/>
                <w:sz w:val="16"/>
              </w:rPr>
              <w:t>is to predict future sales and expenses.</w:t>
            </w:r>
          </w:p>
          <w:p>
            <w:pPr>
              <w:pStyle w:val="TableParagraph"/>
              <w:spacing w:line="235" w:lineRule="auto" w:before="1"/>
              <w:ind w:left="111"/>
              <w:rPr>
                <w:rFonts w:ascii="Calibri"/>
                <w:sz w:val="16"/>
              </w:rPr>
            </w:pPr>
            <w:r>
              <w:rPr>
                <w:rFonts w:ascii="Calibri"/>
                <w:w w:val="105"/>
                <w:sz w:val="16"/>
              </w:rPr>
              <w:t>If you do not know how to prepare a</w:t>
            </w:r>
            <w:r>
              <w:rPr>
                <w:rFonts w:ascii="Calibri"/>
                <w:spacing w:val="40"/>
                <w:w w:val="105"/>
                <w:sz w:val="16"/>
              </w:rPr>
              <w:t> </w:t>
            </w:r>
            <w:r>
              <w:rPr>
                <w:rFonts w:ascii="Calibri"/>
                <w:w w:val="105"/>
                <w:sz w:val="16"/>
              </w:rPr>
              <w:t>predictive</w:t>
            </w:r>
            <w:r>
              <w:rPr>
                <w:rFonts w:ascii="Calibri"/>
                <w:spacing w:val="-10"/>
                <w:w w:val="105"/>
                <w:sz w:val="16"/>
              </w:rPr>
              <w:t> </w:t>
            </w:r>
            <w:r>
              <w:rPr>
                <w:rFonts w:ascii="Calibri"/>
                <w:w w:val="105"/>
                <w:sz w:val="16"/>
              </w:rPr>
              <w:t>analysis,</w:t>
            </w:r>
            <w:r>
              <w:rPr>
                <w:rFonts w:ascii="Calibri"/>
                <w:spacing w:val="-9"/>
                <w:w w:val="105"/>
                <w:sz w:val="16"/>
              </w:rPr>
              <w:t> </w:t>
            </w:r>
            <w:r>
              <w:rPr>
                <w:rFonts w:ascii="Calibri"/>
                <w:w w:val="105"/>
                <w:sz w:val="16"/>
              </w:rPr>
              <w:t>you</w:t>
            </w:r>
            <w:r>
              <w:rPr>
                <w:rFonts w:ascii="Calibri"/>
                <w:spacing w:val="-10"/>
                <w:w w:val="105"/>
                <w:sz w:val="16"/>
              </w:rPr>
              <w:t> </w:t>
            </w:r>
            <w:r>
              <w:rPr>
                <w:rFonts w:ascii="Calibri"/>
                <w:w w:val="105"/>
                <w:sz w:val="16"/>
              </w:rPr>
              <w:t>must</w:t>
            </w:r>
            <w:r>
              <w:rPr>
                <w:rFonts w:ascii="Calibri"/>
                <w:spacing w:val="-9"/>
                <w:w w:val="105"/>
                <w:sz w:val="16"/>
              </w:rPr>
              <w:t> </w:t>
            </w:r>
            <w:r>
              <w:rPr>
                <w:rFonts w:ascii="Calibri"/>
                <w:w w:val="105"/>
                <w:sz w:val="16"/>
              </w:rPr>
              <w:t>do</w:t>
            </w:r>
            <w:r>
              <w:rPr>
                <w:rFonts w:ascii="Calibri"/>
                <w:spacing w:val="-10"/>
                <w:w w:val="105"/>
                <w:sz w:val="16"/>
              </w:rPr>
              <w:t> </w:t>
            </w:r>
            <w:r>
              <w:rPr>
                <w:rFonts w:ascii="Calibri"/>
                <w:w w:val="105"/>
                <w:sz w:val="16"/>
              </w:rPr>
              <w:t>one</w:t>
            </w:r>
            <w:r>
              <w:rPr>
                <w:rFonts w:ascii="Calibri"/>
                <w:spacing w:val="-9"/>
                <w:w w:val="105"/>
                <w:sz w:val="16"/>
              </w:rPr>
              <w:t> </w:t>
            </w:r>
            <w:r>
              <w:rPr>
                <w:rFonts w:ascii="Calibri"/>
                <w:w w:val="105"/>
                <w:sz w:val="16"/>
              </w:rPr>
              <w:t>of</w:t>
            </w:r>
            <w:r>
              <w:rPr>
                <w:rFonts w:ascii="Calibri"/>
                <w:spacing w:val="-10"/>
                <w:w w:val="105"/>
                <w:sz w:val="16"/>
              </w:rPr>
              <w:t> </w:t>
            </w:r>
            <w:r>
              <w:rPr>
                <w:rFonts w:ascii="Calibri"/>
                <w:w w:val="105"/>
                <w:sz w:val="16"/>
              </w:rPr>
              <w:t>two</w:t>
            </w:r>
            <w:r>
              <w:rPr>
                <w:rFonts w:ascii="Calibri"/>
                <w:spacing w:val="40"/>
                <w:w w:val="105"/>
                <w:sz w:val="16"/>
              </w:rPr>
              <w:t> </w:t>
            </w:r>
            <w:r>
              <w:rPr>
                <w:rFonts w:ascii="Calibri"/>
                <w:spacing w:val="-2"/>
                <w:w w:val="105"/>
                <w:sz w:val="16"/>
              </w:rPr>
              <w:t>things:</w:t>
            </w:r>
          </w:p>
          <w:p>
            <w:pPr>
              <w:pStyle w:val="TableParagraph"/>
              <w:numPr>
                <w:ilvl w:val="0"/>
                <w:numId w:val="16"/>
              </w:numPr>
              <w:tabs>
                <w:tab w:pos="199" w:val="left" w:leader="none"/>
              </w:tabs>
              <w:spacing w:line="235" w:lineRule="auto" w:before="96" w:after="0"/>
              <w:ind w:left="201" w:right="296" w:hanging="85"/>
              <w:jc w:val="left"/>
              <w:rPr>
                <w:rFonts w:ascii="Calibri" w:hAnsi="Calibri"/>
                <w:sz w:val="16"/>
              </w:rPr>
            </w:pPr>
            <w:r>
              <w:rPr>
                <w:rFonts w:ascii="Calibri" w:hAnsi="Calibri"/>
                <w:sz w:val="16"/>
              </w:rPr>
              <w:t>Hire someone to prepare the predictive</w:t>
            </w:r>
            <w:r>
              <w:rPr>
                <w:rFonts w:ascii="Calibri" w:hAnsi="Calibri"/>
                <w:spacing w:val="40"/>
                <w:sz w:val="16"/>
              </w:rPr>
              <w:t> </w:t>
            </w:r>
            <w:r>
              <w:rPr>
                <w:rFonts w:ascii="Calibri" w:hAnsi="Calibri"/>
                <w:spacing w:val="-2"/>
                <w:sz w:val="16"/>
              </w:rPr>
              <w:t>analysis.</w:t>
            </w:r>
          </w:p>
          <w:p>
            <w:pPr>
              <w:pStyle w:val="TableParagraph"/>
              <w:numPr>
                <w:ilvl w:val="0"/>
                <w:numId w:val="16"/>
              </w:numPr>
              <w:tabs>
                <w:tab w:pos="199" w:val="left" w:leader="none"/>
              </w:tabs>
              <w:spacing w:line="240" w:lineRule="auto" w:before="48" w:after="0"/>
              <w:ind w:left="198" w:right="0" w:hanging="82"/>
              <w:jc w:val="left"/>
              <w:rPr>
                <w:rFonts w:ascii="Calibri" w:hAnsi="Calibri"/>
                <w:sz w:val="16"/>
              </w:rPr>
            </w:pPr>
            <w:r>
              <w:rPr>
                <w:rFonts w:ascii="Calibri" w:hAnsi="Calibri"/>
                <w:sz w:val="16"/>
              </w:rPr>
              <w:t>Learn</w:t>
            </w:r>
            <w:r>
              <w:rPr>
                <w:rFonts w:ascii="Calibri" w:hAnsi="Calibri"/>
                <w:spacing w:val="1"/>
                <w:sz w:val="16"/>
              </w:rPr>
              <w:t> </w:t>
            </w:r>
            <w:r>
              <w:rPr>
                <w:rFonts w:ascii="Calibri" w:hAnsi="Calibri"/>
                <w:sz w:val="16"/>
              </w:rPr>
              <w:t>how</w:t>
            </w:r>
            <w:r>
              <w:rPr>
                <w:rFonts w:ascii="Calibri" w:hAnsi="Calibri"/>
                <w:spacing w:val="1"/>
                <w:sz w:val="16"/>
              </w:rPr>
              <w:t> </w:t>
            </w:r>
            <w:r>
              <w:rPr>
                <w:rFonts w:ascii="Calibri" w:hAnsi="Calibri"/>
                <w:sz w:val="16"/>
              </w:rPr>
              <w:t>to</w:t>
            </w:r>
            <w:r>
              <w:rPr>
                <w:rFonts w:ascii="Calibri" w:hAnsi="Calibri"/>
                <w:spacing w:val="2"/>
                <w:sz w:val="16"/>
              </w:rPr>
              <w:t> </w:t>
            </w:r>
            <w:r>
              <w:rPr>
                <w:rFonts w:ascii="Calibri" w:hAnsi="Calibri"/>
                <w:sz w:val="16"/>
              </w:rPr>
              <w:t>do</w:t>
            </w:r>
            <w:r>
              <w:rPr>
                <w:rFonts w:ascii="Calibri" w:hAnsi="Calibri"/>
                <w:spacing w:val="1"/>
                <w:sz w:val="16"/>
              </w:rPr>
              <w:t> </w:t>
            </w:r>
            <w:r>
              <w:rPr>
                <w:rFonts w:ascii="Calibri" w:hAnsi="Calibri"/>
                <w:sz w:val="16"/>
              </w:rPr>
              <w:t>the</w:t>
            </w:r>
            <w:r>
              <w:rPr>
                <w:rFonts w:ascii="Calibri" w:hAnsi="Calibri"/>
                <w:spacing w:val="2"/>
                <w:sz w:val="16"/>
              </w:rPr>
              <w:t> </w:t>
            </w:r>
            <w:r>
              <w:rPr>
                <w:rFonts w:ascii="Calibri" w:hAnsi="Calibri"/>
                <w:spacing w:val="-2"/>
                <w:sz w:val="16"/>
              </w:rPr>
              <w:t>analysis.</w:t>
            </w:r>
          </w:p>
        </w:tc>
      </w:tr>
      <w:tr>
        <w:trPr>
          <w:trHeight w:val="1595" w:hRule="atLeast"/>
        </w:trPr>
        <w:tc>
          <w:tcPr>
            <w:tcW w:w="663" w:type="dxa"/>
            <w:tcBorders>
              <w:top w:val="single" w:sz="4" w:space="0" w:color="D8D8D8"/>
              <w:left w:val="single" w:sz="36" w:space="0" w:color="FF9628"/>
              <w:right w:val="single" w:sz="4" w:space="0" w:color="D8D8D8"/>
            </w:tcBorders>
          </w:tcPr>
          <w:p>
            <w:pPr>
              <w:pStyle w:val="TableParagraph"/>
              <w:spacing w:before="1"/>
              <w:rPr>
                <w:rFonts w:ascii="Calibri"/>
                <w:sz w:val="42"/>
              </w:rPr>
            </w:pPr>
          </w:p>
          <w:p>
            <w:pPr>
              <w:pStyle w:val="TableParagraph"/>
              <w:spacing w:before="1"/>
              <w:ind w:left="81"/>
              <w:jc w:val="center"/>
              <w:rPr>
                <w:rFonts w:ascii="Calibri"/>
                <w:b/>
                <w:sz w:val="36"/>
              </w:rPr>
            </w:pPr>
            <w:r>
              <w:rPr>
                <w:rFonts w:ascii="Calibri"/>
                <w:b/>
                <w:color w:val="D81919"/>
                <w:w w:val="117"/>
                <w:sz w:val="36"/>
              </w:rPr>
              <w:t>S</w:t>
            </w:r>
          </w:p>
        </w:tc>
        <w:tc>
          <w:tcPr>
            <w:tcW w:w="1615" w:type="dxa"/>
            <w:tcBorders>
              <w:top w:val="single" w:sz="4" w:space="0" w:color="D8D8D8"/>
              <w:left w:val="single" w:sz="4" w:space="0" w:color="D8D8D8"/>
              <w:right w:val="single" w:sz="4" w:space="0" w:color="D8D8D8"/>
            </w:tcBorders>
          </w:tcPr>
          <w:p>
            <w:pPr>
              <w:pStyle w:val="TableParagraph"/>
              <w:rPr>
                <w:rFonts w:ascii="Calibri"/>
                <w:sz w:val="20"/>
              </w:rPr>
            </w:pPr>
          </w:p>
          <w:p>
            <w:pPr>
              <w:pStyle w:val="TableParagraph"/>
              <w:rPr>
                <w:rFonts w:ascii="Calibri"/>
                <w:sz w:val="14"/>
              </w:rPr>
            </w:pPr>
          </w:p>
          <w:p>
            <w:pPr>
              <w:pStyle w:val="TableParagraph"/>
              <w:ind w:left="661"/>
              <w:rPr>
                <w:rFonts w:ascii="Calibri"/>
                <w:sz w:val="20"/>
              </w:rPr>
            </w:pPr>
            <w:r>
              <w:rPr>
                <w:rFonts w:ascii="Calibri"/>
                <w:sz w:val="20"/>
              </w:rPr>
              <w:pict>
                <v:group style="width:17.95pt;height:20.350pt;mso-position-horizontal-relative:char;mso-position-vertical-relative:line" id="docshapegroup142" coordorigin="0,0" coordsize="359,407">
                  <v:shape style="position:absolute;left:10;top:10;width:338;height:386" id="docshape143" coordorigin="11,11" coordsize="338,386" path="m347,232l323,171,323,169,323,167,323,166,311,105,277,56,228,23,167,11,106,23,56,56,23,105,11,166,15,202,27,235,46,264,71,288,78,293,83,302,83,312,83,396,235,396,235,336,235,327,242,321,250,321,283,321,293,321,301,312,301,302,301,244,303,242,304,241,305,240,341,240,345,240,348,236,347,232xe" filled="false" stroked="true" strokeweight="1.078pt" strokecolor="#d86600">
                    <v:path arrowok="t"/>
                    <v:stroke dashstyle="solid"/>
                  </v:shape>
                  <v:shape style="position:absolute;left:71;top:62;width:162;height:185" type="#_x0000_t75" id="docshape144" stroked="false">
                    <v:imagedata r:id="rId17" o:title=""/>
                  </v:shape>
                </v:group>
              </w:pict>
            </w:r>
            <w:r>
              <w:rPr>
                <w:rFonts w:ascii="Calibri"/>
                <w:sz w:val="20"/>
              </w:rPr>
            </w:r>
          </w:p>
          <w:p>
            <w:pPr>
              <w:pStyle w:val="TableParagraph"/>
              <w:spacing w:before="63"/>
              <w:ind w:left="271" w:right="262"/>
              <w:jc w:val="center"/>
              <w:rPr>
                <w:rFonts w:ascii="Calibri"/>
                <w:b/>
                <w:sz w:val="16"/>
              </w:rPr>
            </w:pPr>
            <w:r>
              <w:rPr>
                <w:rFonts w:ascii="Calibri"/>
                <w:b/>
                <w:w w:val="105"/>
                <w:sz w:val="16"/>
              </w:rPr>
              <w:t>Self-</w:t>
            </w:r>
            <w:r>
              <w:rPr>
                <w:rFonts w:ascii="Calibri"/>
                <w:b/>
                <w:spacing w:val="-2"/>
                <w:w w:val="110"/>
                <w:sz w:val="16"/>
              </w:rPr>
              <w:t>Reflection</w:t>
            </w:r>
          </w:p>
        </w:tc>
        <w:tc>
          <w:tcPr>
            <w:tcW w:w="3279" w:type="dxa"/>
            <w:tcBorders>
              <w:top w:val="single" w:sz="4" w:space="0" w:color="D8D8D8"/>
              <w:left w:val="single" w:sz="4" w:space="0" w:color="D8D8D8"/>
              <w:right w:val="single" w:sz="4" w:space="0" w:color="D8D8D8"/>
            </w:tcBorders>
          </w:tcPr>
          <w:p>
            <w:pPr>
              <w:pStyle w:val="TableParagraph"/>
              <w:spacing w:line="235" w:lineRule="auto" w:before="125"/>
              <w:ind w:left="145" w:right="40"/>
              <w:rPr>
                <w:rFonts w:ascii="Calibri"/>
                <w:sz w:val="16"/>
              </w:rPr>
            </w:pPr>
            <w:r>
              <w:rPr>
                <w:rFonts w:ascii="Calibri"/>
                <w:w w:val="105"/>
                <w:sz w:val="16"/>
              </w:rPr>
              <w:t>Understanding the purpose of the analysis</w:t>
            </w:r>
            <w:r>
              <w:rPr>
                <w:rFonts w:ascii="Calibri"/>
                <w:spacing w:val="40"/>
                <w:w w:val="105"/>
                <w:sz w:val="16"/>
              </w:rPr>
              <w:t> </w:t>
            </w:r>
            <w:r>
              <w:rPr>
                <w:rFonts w:ascii="Calibri"/>
                <w:w w:val="105"/>
                <w:sz w:val="16"/>
              </w:rPr>
              <w:t>makes it easier to apply the experience of</w:t>
            </w:r>
            <w:r>
              <w:rPr>
                <w:rFonts w:ascii="Calibri"/>
                <w:spacing w:val="40"/>
                <w:w w:val="105"/>
                <w:sz w:val="16"/>
              </w:rPr>
              <w:t> </w:t>
            </w:r>
            <w:r>
              <w:rPr>
                <w:rFonts w:ascii="Calibri"/>
                <w:sz w:val="16"/>
              </w:rPr>
              <w:t>performing it to future data analytics </w:t>
            </w:r>
            <w:r>
              <w:rPr>
                <w:rFonts w:ascii="Calibri"/>
                <w:sz w:val="16"/>
              </w:rPr>
              <w:t>contexts</w:t>
            </w:r>
            <w:r>
              <w:rPr>
                <w:rFonts w:ascii="Calibri"/>
                <w:spacing w:val="40"/>
                <w:w w:val="105"/>
                <w:sz w:val="16"/>
              </w:rPr>
              <w:t> </w:t>
            </w:r>
            <w:r>
              <w:rPr>
                <w:rFonts w:ascii="Calibri"/>
                <w:w w:val="105"/>
                <w:sz w:val="16"/>
              </w:rPr>
              <w:t>and</w:t>
            </w:r>
            <w:r>
              <w:rPr>
                <w:rFonts w:ascii="Calibri"/>
                <w:spacing w:val="-10"/>
                <w:w w:val="105"/>
                <w:sz w:val="16"/>
              </w:rPr>
              <w:t> </w:t>
            </w:r>
            <w:r>
              <w:rPr>
                <w:rFonts w:ascii="Calibri"/>
                <w:w w:val="105"/>
                <w:sz w:val="16"/>
              </w:rPr>
              <w:t>tasks.</w:t>
            </w:r>
          </w:p>
          <w:p>
            <w:pPr>
              <w:pStyle w:val="TableParagraph"/>
              <w:spacing w:line="235" w:lineRule="auto" w:before="63"/>
              <w:ind w:left="145"/>
              <w:rPr>
                <w:rFonts w:ascii="Calibri"/>
                <w:sz w:val="16"/>
              </w:rPr>
            </w:pPr>
            <w:r>
              <w:rPr>
                <w:rFonts w:ascii="Calibri"/>
                <w:w w:val="105"/>
                <w:sz w:val="16"/>
              </w:rPr>
              <w:t>Similarly, considering past experiences can</w:t>
            </w:r>
            <w:r>
              <w:rPr>
                <w:rFonts w:ascii="Calibri"/>
                <w:spacing w:val="40"/>
                <w:w w:val="105"/>
                <w:sz w:val="16"/>
              </w:rPr>
              <w:t> </w:t>
            </w:r>
            <w:r>
              <w:rPr>
                <w:rFonts w:ascii="Calibri"/>
                <w:sz w:val="16"/>
              </w:rPr>
              <w:t>help identify objectives and develop questions.</w:t>
            </w:r>
          </w:p>
        </w:tc>
        <w:tc>
          <w:tcPr>
            <w:tcW w:w="3198" w:type="dxa"/>
            <w:tcBorders>
              <w:top w:val="single" w:sz="4" w:space="0" w:color="D8D8D8"/>
              <w:left w:val="single" w:sz="4" w:space="0" w:color="D8D8D8"/>
              <w:right w:val="single" w:sz="36" w:space="0" w:color="FF9628"/>
            </w:tcBorders>
          </w:tcPr>
          <w:p>
            <w:pPr>
              <w:pStyle w:val="TableParagraph"/>
              <w:spacing w:line="235" w:lineRule="auto" w:before="125"/>
              <w:ind w:left="111"/>
              <w:rPr>
                <w:rFonts w:ascii="Calibri"/>
                <w:sz w:val="16"/>
              </w:rPr>
            </w:pPr>
            <w:r>
              <w:rPr>
                <w:rFonts w:ascii="Calibri"/>
                <w:w w:val="105"/>
                <w:sz w:val="16"/>
              </w:rPr>
              <w:t>Assessing whether you should have</w:t>
            </w:r>
            <w:r>
              <w:rPr>
                <w:rFonts w:ascii="Calibri"/>
                <w:spacing w:val="40"/>
                <w:w w:val="105"/>
                <w:sz w:val="16"/>
              </w:rPr>
              <w:t> </w:t>
            </w:r>
            <w:r>
              <w:rPr>
                <w:rFonts w:ascii="Calibri"/>
                <w:w w:val="105"/>
                <w:sz w:val="16"/>
              </w:rPr>
              <w:t>performed the analyses may depend on</w:t>
            </w:r>
            <w:r>
              <w:rPr>
                <w:rFonts w:ascii="Calibri"/>
                <w:spacing w:val="40"/>
                <w:w w:val="105"/>
                <w:sz w:val="16"/>
              </w:rPr>
              <w:t> </w:t>
            </w:r>
            <w:r>
              <w:rPr>
                <w:rFonts w:ascii="Calibri"/>
                <w:w w:val="105"/>
                <w:sz w:val="16"/>
              </w:rPr>
              <w:t>whether the information lead to better</w:t>
            </w:r>
            <w:r>
              <w:rPr>
                <w:rFonts w:ascii="Calibri"/>
                <w:spacing w:val="40"/>
                <w:w w:val="105"/>
                <w:sz w:val="16"/>
              </w:rPr>
              <w:t> </w:t>
            </w:r>
            <w:r>
              <w:rPr>
                <w:rFonts w:ascii="Calibri"/>
                <w:w w:val="105"/>
                <w:sz w:val="16"/>
              </w:rPr>
              <w:t>decisions</w:t>
            </w:r>
            <w:r>
              <w:rPr>
                <w:rFonts w:ascii="Calibri"/>
                <w:spacing w:val="-10"/>
                <w:w w:val="105"/>
                <w:sz w:val="16"/>
              </w:rPr>
              <w:t> </w:t>
            </w:r>
            <w:r>
              <w:rPr>
                <w:rFonts w:ascii="Calibri"/>
                <w:w w:val="105"/>
                <w:sz w:val="16"/>
              </w:rPr>
              <w:t>by</w:t>
            </w:r>
            <w:r>
              <w:rPr>
                <w:rFonts w:ascii="Calibri"/>
                <w:spacing w:val="-9"/>
                <w:w w:val="105"/>
                <w:sz w:val="16"/>
              </w:rPr>
              <w:t> </w:t>
            </w:r>
            <w:r>
              <w:rPr>
                <w:rFonts w:ascii="Calibri"/>
                <w:w w:val="105"/>
                <w:sz w:val="16"/>
              </w:rPr>
              <w:t>management.</w:t>
            </w:r>
            <w:r>
              <w:rPr>
                <w:rFonts w:ascii="Calibri"/>
                <w:spacing w:val="-10"/>
                <w:w w:val="105"/>
                <w:sz w:val="16"/>
              </w:rPr>
              <w:t> </w:t>
            </w:r>
            <w:r>
              <w:rPr>
                <w:rFonts w:ascii="Calibri"/>
                <w:w w:val="105"/>
                <w:sz w:val="16"/>
              </w:rPr>
              <w:t>If</w:t>
            </w:r>
            <w:r>
              <w:rPr>
                <w:rFonts w:ascii="Calibri"/>
                <w:spacing w:val="-9"/>
                <w:w w:val="105"/>
                <w:sz w:val="16"/>
              </w:rPr>
              <w:t> </w:t>
            </w:r>
            <w:r>
              <w:rPr>
                <w:rFonts w:ascii="Calibri"/>
                <w:w w:val="105"/>
                <w:sz w:val="16"/>
              </w:rPr>
              <w:t>it</w:t>
            </w:r>
            <w:r>
              <w:rPr>
                <w:rFonts w:ascii="Calibri"/>
                <w:spacing w:val="-10"/>
                <w:w w:val="105"/>
                <w:sz w:val="16"/>
              </w:rPr>
              <w:t> </w:t>
            </w:r>
            <w:r>
              <w:rPr>
                <w:rFonts w:ascii="Calibri"/>
                <w:w w:val="105"/>
                <w:sz w:val="16"/>
              </w:rPr>
              <w:t>did</w:t>
            </w:r>
            <w:r>
              <w:rPr>
                <w:rFonts w:ascii="Calibri"/>
                <w:spacing w:val="-9"/>
                <w:w w:val="105"/>
                <w:sz w:val="16"/>
              </w:rPr>
              <w:t> </w:t>
            </w:r>
            <w:r>
              <w:rPr>
                <w:rFonts w:ascii="Calibri"/>
                <w:w w:val="105"/>
                <w:sz w:val="16"/>
              </w:rPr>
              <w:t>not,</w:t>
            </w:r>
            <w:r>
              <w:rPr>
                <w:rFonts w:ascii="Calibri"/>
                <w:spacing w:val="-10"/>
                <w:w w:val="105"/>
                <w:sz w:val="16"/>
              </w:rPr>
              <w:t> </w:t>
            </w:r>
            <w:r>
              <w:rPr>
                <w:rFonts w:ascii="Calibri"/>
                <w:w w:val="105"/>
                <w:sz w:val="16"/>
              </w:rPr>
              <w:t>then</w:t>
            </w:r>
            <w:r>
              <w:rPr>
                <w:rFonts w:ascii="Calibri"/>
                <w:spacing w:val="40"/>
                <w:w w:val="105"/>
                <w:sz w:val="16"/>
              </w:rPr>
              <w:t> </w:t>
            </w:r>
            <w:r>
              <w:rPr>
                <w:rFonts w:ascii="Calibri"/>
                <w:w w:val="105"/>
                <w:sz w:val="16"/>
              </w:rPr>
              <w:t>consider why. Only then can you compare</w:t>
            </w:r>
            <w:r>
              <w:rPr>
                <w:rFonts w:ascii="Calibri"/>
                <w:spacing w:val="40"/>
                <w:w w:val="105"/>
                <w:sz w:val="16"/>
              </w:rPr>
              <w:t> </w:t>
            </w:r>
            <w:r>
              <w:rPr>
                <w:rFonts w:ascii="Calibri"/>
                <w:w w:val="105"/>
                <w:sz w:val="16"/>
              </w:rPr>
              <w:t>expected net benefits to the actual net</w:t>
            </w:r>
            <w:r>
              <w:rPr>
                <w:rFonts w:ascii="Calibri"/>
                <w:spacing w:val="40"/>
                <w:w w:val="105"/>
                <w:sz w:val="16"/>
              </w:rPr>
              <w:t> </w:t>
            </w:r>
            <w:r>
              <w:rPr>
                <w:rFonts w:ascii="Calibri"/>
                <w:spacing w:val="-2"/>
                <w:w w:val="105"/>
                <w:sz w:val="16"/>
              </w:rPr>
              <w:t>benefits.</w:t>
            </w:r>
          </w:p>
        </w:tc>
      </w:tr>
    </w:tbl>
    <w:p>
      <w:pPr>
        <w:spacing w:after="0" w:line="235" w:lineRule="auto"/>
        <w:rPr>
          <w:rFonts w:ascii="Calibri"/>
          <w:sz w:val="16"/>
        </w:rPr>
        <w:sectPr>
          <w:pgSz w:w="12240" w:h="15660"/>
          <w:pgMar w:header="500" w:footer="0" w:top="740" w:bottom="280" w:left="0" w:right="0"/>
        </w:sectPr>
      </w:pPr>
    </w:p>
    <w:p>
      <w:pPr>
        <w:pStyle w:val="BodyText"/>
        <w:rPr>
          <w:rFonts w:ascii="Calibri"/>
          <w:sz w:val="20"/>
        </w:rPr>
      </w:pPr>
    </w:p>
    <w:p>
      <w:pPr>
        <w:pStyle w:val="BodyText"/>
        <w:spacing w:before="9"/>
        <w:rPr>
          <w:rFonts w:ascii="Calibri"/>
          <w:sz w:val="14"/>
        </w:rPr>
      </w:pPr>
    </w:p>
    <w:p>
      <w:pPr>
        <w:spacing w:after="0"/>
        <w:rPr>
          <w:rFonts w:ascii="Calibri"/>
          <w:sz w:val="14"/>
        </w:rPr>
        <w:sectPr>
          <w:pgSz w:w="12240" w:h="15660"/>
          <w:pgMar w:header="500" w:footer="0" w:top="740" w:bottom="280" w:left="0" w:right="0"/>
        </w:sectPr>
      </w:pPr>
    </w:p>
    <w:p>
      <w:pPr>
        <w:spacing w:line="220" w:lineRule="auto" w:before="131"/>
        <w:ind w:left="960" w:right="0" w:firstLine="0"/>
        <w:jc w:val="left"/>
        <w:rPr>
          <w:rFonts w:ascii="Calibri"/>
          <w:sz w:val="26"/>
        </w:rPr>
      </w:pPr>
      <w:r>
        <w:rPr/>
        <w:pict>
          <v:group style="position:absolute;margin-left:36pt;margin-top:-5.034382pt;width:513pt;height:353.25pt;mso-position-horizontal-relative:page;mso-position-vertical-relative:paragraph;z-index:-28776960" id="docshapegroup145" coordorigin="720,-101" coordsize="10260,7065">
            <v:rect style="position:absolute;left:720;top:-81;width:10260;height:7031" id="docshape146" filled="true" fillcolor="#eaffff" stroked="false">
              <v:fill type="solid"/>
            </v:rect>
            <v:rect style="position:absolute;left:720;top:-101;width:10260;height:40" id="docshape147" filled="true" fillcolor="#197fbf" stroked="false">
              <v:fill type="solid"/>
            </v:rect>
            <v:shape style="position:absolute;left:3543;top:175;width:784;height:240" id="docshape148" coordorigin="3543,175" coordsize="784,240" path="m4267,175l3603,175,3568,176,3551,183,3544,201,3543,235,3543,355,3544,390,3551,408,3568,414,3603,415,4267,415,4302,414,4319,408,4326,390,4327,355,4327,235,4326,201,4319,183,4302,176,4267,175xe" filled="true" fillcolor="#33197f" stroked="false">
              <v:path arrowok="t"/>
              <v:fill type="solid"/>
            </v:shape>
            <v:shape style="position:absolute;left:3550;top:4657;width:7180;height:1990" id="docshape149" coordorigin="3550,4657" coordsize="7180,1990" path="m10730,4657l3550,4657,3550,6527,3552,6596,3565,6632,3601,6645,3670,6647,10610,6647,10679,6645,10715,6632,10728,6596,10730,6527,10730,4657xe" filled="true" fillcolor="#ffffff" stroked="false">
              <v:path arrowok="t"/>
              <v:fill type="solid"/>
            </v:shape>
            <v:shape style="position:absolute;left:3550;top:4657;width:7180;height:1990" id="docshape150" coordorigin="3550,4657" coordsize="7180,1990" path="m3550,4657l3550,6527,3552,6596,3565,6632,3601,6645,3670,6647,10610,6647,10679,6645,10715,6632,10728,6596,10730,6527,10730,4657,3550,4657xe" filled="false" stroked="true" strokeweight="1pt" strokecolor="#99f2ff">
              <v:path arrowok="t"/>
              <v:stroke dashstyle="solid"/>
            </v:shape>
            <v:rect style="position:absolute;left:720;top:6924;width:10260;height:40" id="docshape151" filled="true" fillcolor="#197fbf" stroked="false">
              <v:fill type="solid"/>
            </v:rect>
            <v:shape style="position:absolute;left:1145;top:1526;width:1140;height:1140" id="docshape152" coordorigin="1146,1526" coordsize="1140,1140" path="m1716,1526l1638,1531,1564,1547,1494,1571,1428,1604,1368,1645,1313,1693,1265,1748,1224,1808,1191,1874,1166,1945,1151,2019,1146,2096,1151,2174,1166,2248,1191,2318,1224,2384,1265,2444,1313,2499,1368,2547,1428,2588,1494,2621,1564,2646,1638,2661,1716,2666,1793,2661,1867,2646,1938,2621,2004,2588,2064,2547,2119,2499,2167,2444,2208,2384,2241,2318,2265,2248,2281,2174,2286,2096,2281,2019,2265,1945,2241,1874,2208,1808,2167,1748,2119,1693,2064,1645,2004,1604,1938,1571,1867,1547,1793,1531,1716,1526xe" filled="true" fillcolor="#ffffff" stroked="false">
              <v:path arrowok="t"/>
              <v:fill type="solid"/>
            </v:shape>
            <v:shape style="position:absolute;left:1475;top:2061;width:276;height:275" type="#_x0000_t75" id="docshape153" stroked="false">
              <v:imagedata r:id="rId18" o:title=""/>
            </v:shape>
            <v:shape style="position:absolute;left:1683;top:1439;width:693;height:690" id="docshape154" coordorigin="1683,1439" coordsize="693,690" path="m2188,1439l2139,1443,2086,1464,2030,1506,1984,1559,1935,1628,1885,1707,1835,1792,1788,1876,1745,1956,1710,2024,1683,2077,1683,2077,1735,2129,1736,2128,1789,2102,1857,2067,1862,2064,1804,2064,1838,2040,1791,2040,1810,2021,1772,2021,1781,2009,1748,2009,1784,1940,1825,1864,1870,1785,1916,1707,1963,1635,2008,1573,2049,1525,2089,1492,2132,1473,2176,1466,2276,1466,2275,1465,2253,1454,2230,1446,2188,1439xm2355,1549l2325,1549,2330,1559,2335,1570,2339,1581,2343,1592,2349,1638,2342,1682,2322,1724,2289,1765,2242,1806,2179,1850,2107,1897,2028,1943,1949,1987,1872,2028,1804,2064,1862,2064,1937,2024,2022,1978,2107,1928,2187,1878,2255,1829,2308,1784,2351,1728,2372,1675,2376,1626,2369,1585,2361,1562,2355,1549xm2347,1535l2298,1535,2294,1557,2283,1587,2263,1624,2230,1671,2183,1726,2118,1790,2033,1863,1925,1947,1791,2040,1838,2040,1920,1983,2019,1909,2100,1842,2166,1782,2218,1728,2257,1681,2286,1639,2306,1604,2318,1574,2325,1549,2355,1549,2350,1540,2347,1535xm2334,1516l2279,1516,1772,2021,1810,2021,2298,1535,2347,1535,2336,1519,2334,1516xm2276,1466l2176,1466,2223,1472,2234,1475,2245,1480,2255,1485,2265,1490,2241,1496,2211,1508,2175,1528,2133,1557,2086,1596,2032,1648,1971,1714,1904,1795,1830,1892,1748,2009,1781,2009,1866,1888,1950,1780,2024,1696,2089,1631,2144,1584,2190,1551,2228,1531,2257,1520,2279,1516,2334,1516,2320,1501,2314,1494,2295,1479,2276,1466xe" filled="true" fillcolor="#197fbf" stroked="false">
              <v:path arrowok="t"/>
              <v:fill type="solid"/>
            </v:shape>
            <v:shape style="position:absolute;left:1071;top:2255;width:485;height:483" id="docshape155" coordorigin="1071,2255" coordsize="485,483" path="m1476,2255l1470,2255,1100,2608,1080,2635,1071,2665,1074,2695,1090,2720,1115,2735,1144,2738,1174,2729,1202,2709,1556,2341,1556,2335,1480,2259,1476,2255xe" filled="true" fillcolor="#99f2ff" stroked="false">
              <v:path arrowok="t"/>
              <v:fill type="solid"/>
            </v:shape>
            <v:shape style="position:absolute;left:1071;top:2255;width:485;height:483" id="docshape156" coordorigin="1071,2255" coordsize="485,483" path="m1480,2259l1476,2255,1470,2255,1466,2259,1460,2265,1100,2608,1080,2635,1071,2665,1074,2695,1090,2720,1115,2735,1144,2738,1174,2729,1202,2709,1552,2344,1556,2341,1556,2335,1552,2331,1542,2321,1490,2269,1480,2259xe" filled="false" stroked="true" strokeweight="1.5pt" strokecolor="#197fbf">
              <v:path arrowok="t"/>
              <v:stroke dashstyle="solid"/>
            </v:shape>
            <v:shape style="position:absolute;left:1122;top:2590;width:97;height:97" id="docshape157" coordorigin="1122,2591" coordsize="97,97" path="m1189,2591l1128,2637,1124,2646,1122,2663,1125,2672,1138,2684,1146,2687,1164,2686,1173,2681,1178,2674,1219,2621,1217,2609,1201,2593,1189,2591xe" filled="true" fillcolor="#197fbf" stroked="false">
              <v:path arrowok="t"/>
              <v:fill type="solid"/>
            </v:shape>
            <v:shape style="position:absolute;left:1299;top:1681;width:834;height:830" id="docshape158" coordorigin="1299,1681" coordsize="834,830" path="m1456,1681l1309,1814,1299,1837,1302,1850,1309,1861,1952,2501,1963,2508,1976,2511,1988,2508,1999,2501,2123,2378,2130,2367,2132,2355,2130,2342,2123,2331,1480,1691,1469,1684,1456,1681xe" filled="true" fillcolor="#99f2ff" stroked="false">
              <v:path arrowok="t"/>
              <v:fill type="solid"/>
            </v:shape>
            <v:shape style="position:absolute;left:1299;top:1681;width:834;height:830" id="docshape159" coordorigin="1299,1681" coordsize="834,830" path="m2123,2331l1480,1691,1469,1684,1456,1681,1443,1684,1432,1691,1420,1703,1321,1802,1309,1814,1302,1825,1299,1837,1302,1850,1309,1861,1952,2501,1963,2508,1976,2511,1988,2508,1999,2501,2010,2491,2012,2489,2111,2390,2123,2378,2130,2367,2132,2355,2130,2342,2123,2331xe" filled="false" stroked="true" strokeweight="1.5pt" strokecolor="#197fbf">
              <v:path arrowok="t"/>
              <v:stroke dashstyle="solid"/>
            </v:shape>
            <v:shape style="position:absolute;left:1443;top:1708;width:662;height:659" id="docshape160" coordorigin="1443,1709" coordsize="662,659" path="m1460,1709l1452,1709,1443,1718,1443,1726,2083,2363,2088,2368,2095,2368,2105,2358,2105,2351,1460,1709xe" filled="true" fillcolor="#ffffff" stroked="false">
              <v:path arrowok="t"/>
              <v:fill type="solid"/>
            </v:shape>
            <v:shape style="position:absolute;left:1068;top:1469;width:352;height:333" id="docshape161" coordorigin="1069,1470" coordsize="352,333" path="m1131,1470l1110,1479,1102,1485,1076,1510,1069,1530,1083,1553,1121,1590,1166,1628,1208,1657,1250,1689,1294,1731,1301,1739,1304,1750,1304,1768,1306,1776,1321,1802,1420,1703,1401,1692,1394,1688,1386,1686,1368,1686,1357,1683,1349,1676,1306,1633,1275,1591,1245,1549,1208,1504,1164,1473,1131,1470xe" filled="true" fillcolor="#99f2ff" stroked="false">
              <v:path arrowok="t"/>
              <v:fill type="solid"/>
            </v:shape>
            <v:shape style="position:absolute;left:1068;top:1469;width:352;height:333" id="docshape162" coordorigin="1069,1470" coordsize="352,333" path="m1401,1692l1394,1688,1386,1686,1378,1686,1368,1686,1357,1683,1349,1676,1306,1633,1275,1591,1245,1549,1208,1504,1164,1473,1131,1470,1110,1479,1102,1485,1076,1510,1069,1530,1083,1553,1121,1590,1166,1628,1208,1657,1250,1689,1294,1731,1301,1739,1304,1750,1304,1760,1304,1768,1306,1776,1310,1783,1321,1802,1420,1703,1401,1692xe" filled="false" stroked="true" strokeweight="1.5pt" strokecolor="#197fbf">
              <v:path arrowok="t"/>
              <v:stroke dashstyle="solid"/>
            </v:shape>
            <v:shape style="position:absolute;left:2011;top:2390;width:352;height:333" id="docshape163" coordorigin="2011,2390" coordsize="352,333" path="m2111,2390l2011,2489,2038,2504,2045,2506,2064,2506,2074,2510,2082,2516,2125,2559,2157,2601,2186,2644,2224,2689,2267,2719,2301,2723,2322,2714,2330,2707,2356,2682,2363,2662,2349,2639,2311,2602,2266,2565,2223,2535,2181,2504,2138,2461,2131,2453,2127,2443,2128,2424,2126,2416,2111,2390xe" filled="true" fillcolor="#99f2ff" stroked="false">
              <v:path arrowok="t"/>
              <v:fill type="solid"/>
            </v:shape>
            <v:shape style="position:absolute;left:2011;top:2390;width:352;height:333" id="docshape164" coordorigin="2011,2390" coordsize="352,333" path="m2311,2602l2266,2565,2223,2535,2181,2504,2138,2461,2131,2453,2127,2443,2128,2432,2128,2424,2126,2416,2122,2410,2111,2390,2011,2489,2031,2500,2038,2504,2045,2506,2053,2506,2064,2506,2074,2510,2082,2516,2125,2559,2157,2601,2186,2644,2224,2689,2267,2719,2301,2723,2322,2714,2330,2707,2356,2682,2363,2662,2349,2639,2311,2602xe" filled="false" stroked="true" strokeweight="1.5pt" strokecolor="#197fbf">
              <v:path arrowok="t"/>
              <v:stroke dashstyle="solid"/>
            </v:shape>
            <v:shape style="position:absolute;left:1117;top:1488;width:1209;height:1204" id="docshape165" coordorigin="1118,1489" coordsize="1209,1204" path="m1391,1711l1382,1703,1376,1702,1325,1680,1280,1631,1237,1571,1191,1514,1166,1495,1145,1489,1128,1492,1118,1501,1156,1504,1198,1545,1244,1606,1290,1666,1335,1707,1345,1713,1356,1716,1368,1717,1376,1726,1391,1711xm2327,2665l2320,2644,2301,2619,2244,2573,2184,2530,2135,2486,2112,2435,2111,2429,2102,2420,2088,2434,2097,2443,2098,2454,2101,2466,2107,2476,2148,2521,2209,2567,2270,2612,2312,2654,2314,2692,2324,2682,2327,2665xe" filled="true" fillcolor="#ffffff" stroked="false">
              <v:path arrowok="t"/>
              <v:fill type="solid"/>
            </v:shape>
            <w10:wrap type="none"/>
          </v:group>
        </w:pict>
      </w:r>
      <w:r>
        <w:rPr>
          <w:rFonts w:ascii="Calibri"/>
          <w:b/>
          <w:color w:val="197FBF"/>
          <w:w w:val="105"/>
          <w:sz w:val="32"/>
        </w:rPr>
        <w:t>Apply It 3.1 </w:t>
      </w:r>
      <w:r>
        <w:rPr>
          <w:rFonts w:ascii="Calibri"/>
          <w:color w:val="197FBF"/>
          <w:sz w:val="26"/>
        </w:rPr>
        <w:t>Link</w:t>
      </w:r>
      <w:r>
        <w:rPr>
          <w:rFonts w:ascii="Calibri"/>
          <w:color w:val="197FBF"/>
          <w:spacing w:val="-12"/>
          <w:sz w:val="26"/>
        </w:rPr>
        <w:t> </w:t>
      </w:r>
      <w:r>
        <w:rPr>
          <w:rFonts w:ascii="Calibri"/>
          <w:color w:val="197FBF"/>
          <w:sz w:val="26"/>
        </w:rPr>
        <w:t>Motivation </w:t>
      </w:r>
      <w:r>
        <w:rPr>
          <w:rFonts w:ascii="Calibri"/>
          <w:color w:val="197FBF"/>
          <w:w w:val="105"/>
          <w:sz w:val="26"/>
        </w:rPr>
        <w:t>to Objectives</w:t>
      </w:r>
    </w:p>
    <w:p>
      <w:pPr>
        <w:pStyle w:val="BodyText"/>
        <w:spacing w:line="230" w:lineRule="auto" w:before="184"/>
        <w:ind w:left="863" w:right="1494" w:firstLine="52"/>
        <w:jc w:val="both"/>
      </w:pPr>
      <w:r>
        <w:rPr/>
        <w:br w:type="column"/>
      </w:r>
      <w:r>
        <w:rPr>
          <w:rFonts w:ascii="Calibri"/>
          <w:b/>
          <w:color w:val="FFFFFF"/>
          <w:sz w:val="18"/>
        </w:rPr>
        <w:t>Auditing</w:t>
      </w:r>
      <w:r>
        <w:rPr>
          <w:rFonts w:ascii="Calibri"/>
          <w:b/>
          <w:color w:val="FFFFFF"/>
          <w:spacing w:val="-11"/>
          <w:sz w:val="18"/>
        </w:rPr>
        <w:t> </w:t>
      </w:r>
      <w:r>
        <w:rPr/>
        <w:t>Best</w:t>
      </w:r>
      <w:r>
        <w:rPr>
          <w:spacing w:val="-10"/>
        </w:rPr>
        <w:t> </w:t>
      </w:r>
      <w:r>
        <w:rPr/>
        <w:t>friends</w:t>
      </w:r>
      <w:r>
        <w:rPr>
          <w:spacing w:val="-11"/>
        </w:rPr>
        <w:t> </w:t>
      </w:r>
      <w:r>
        <w:rPr/>
        <w:t>Luanne</w:t>
      </w:r>
      <w:r>
        <w:rPr>
          <w:spacing w:val="-11"/>
        </w:rPr>
        <w:t> </w:t>
      </w:r>
      <w:r>
        <w:rPr/>
        <w:t>and</w:t>
      </w:r>
      <w:r>
        <w:rPr>
          <w:spacing w:val="-10"/>
        </w:rPr>
        <w:t> </w:t>
      </w:r>
      <w:r>
        <w:rPr/>
        <w:t>Maxine</w:t>
      </w:r>
      <w:r>
        <w:rPr>
          <w:spacing w:val="-11"/>
        </w:rPr>
        <w:t> </w:t>
      </w:r>
      <w:r>
        <w:rPr/>
        <w:t>had</w:t>
      </w:r>
      <w:r>
        <w:rPr>
          <w:spacing w:val="-10"/>
        </w:rPr>
        <w:t> </w:t>
      </w:r>
      <w:r>
        <w:rPr/>
        <w:t>been</w:t>
      </w:r>
      <w:r>
        <w:rPr>
          <w:spacing w:val="-11"/>
        </w:rPr>
        <w:t> </w:t>
      </w:r>
      <w:r>
        <w:rPr/>
        <w:t>making</w:t>
      </w:r>
      <w:r>
        <w:rPr>
          <w:spacing w:val="-11"/>
        </w:rPr>
        <w:t> </w:t>
      </w:r>
      <w:r>
        <w:rPr/>
        <w:t>baked</w:t>
      </w:r>
      <w:r>
        <w:rPr>
          <w:spacing w:val="-10"/>
        </w:rPr>
        <w:t> </w:t>
      </w:r>
      <w:r>
        <w:rPr/>
        <w:t>goods</w:t>
      </w:r>
      <w:r>
        <w:rPr>
          <w:spacing w:val="-11"/>
        </w:rPr>
        <w:t> </w:t>
      </w:r>
      <w:r>
        <w:rPr/>
        <w:t>for</w:t>
      </w:r>
      <w:r>
        <w:rPr>
          <w:spacing w:val="-11"/>
        </w:rPr>
        <w:t> </w:t>
      </w:r>
      <w:r>
        <w:rPr/>
        <w:t>a</w:t>
      </w:r>
      <w:r>
        <w:rPr>
          <w:spacing w:val="-10"/>
        </w:rPr>
        <w:t> </w:t>
      </w:r>
      <w:r>
        <w:rPr/>
        <w:t>friend</w:t>
      </w:r>
      <w:r>
        <w:rPr>
          <w:spacing w:val="-11"/>
        </w:rPr>
        <w:t> </w:t>
      </w:r>
      <w:r>
        <w:rPr/>
        <w:t>who</w:t>
      </w:r>
      <w:r>
        <w:rPr>
          <w:spacing w:val="-10"/>
        </w:rPr>
        <w:t> </w:t>
      </w:r>
      <w:r>
        <w:rPr/>
        <w:t>owned </w:t>
      </w:r>
      <w:r>
        <w:rPr>
          <w:spacing w:val="-4"/>
        </w:rPr>
        <w:t>a</w:t>
      </w:r>
      <w:r>
        <w:rPr>
          <w:spacing w:val="-5"/>
        </w:rPr>
        <w:t> </w:t>
      </w:r>
      <w:r>
        <w:rPr>
          <w:spacing w:val="-4"/>
        </w:rPr>
        <w:t>local</w:t>
      </w:r>
      <w:r>
        <w:rPr>
          <w:spacing w:val="-5"/>
        </w:rPr>
        <w:t> </w:t>
      </w:r>
      <w:r>
        <w:rPr>
          <w:spacing w:val="-4"/>
        </w:rPr>
        <w:t>coffee</w:t>
      </w:r>
      <w:r>
        <w:rPr>
          <w:spacing w:val="-5"/>
        </w:rPr>
        <w:t> </w:t>
      </w:r>
      <w:r>
        <w:rPr>
          <w:spacing w:val="-4"/>
        </w:rPr>
        <w:t>shop.</w:t>
      </w:r>
      <w:r>
        <w:rPr>
          <w:spacing w:val="-7"/>
        </w:rPr>
        <w:t> </w:t>
      </w:r>
      <w:r>
        <w:rPr>
          <w:spacing w:val="-4"/>
        </w:rPr>
        <w:t>Their delicious</w:t>
      </w:r>
      <w:r>
        <w:rPr>
          <w:spacing w:val="-5"/>
        </w:rPr>
        <w:t> </w:t>
      </w:r>
      <w:r>
        <w:rPr>
          <w:spacing w:val="-4"/>
        </w:rPr>
        <w:t>baked</w:t>
      </w:r>
      <w:r>
        <w:rPr>
          <w:spacing w:val="-5"/>
        </w:rPr>
        <w:t> </w:t>
      </w:r>
      <w:r>
        <w:rPr>
          <w:spacing w:val="-4"/>
        </w:rPr>
        <w:t>goods</w:t>
      </w:r>
      <w:r>
        <w:rPr>
          <w:spacing w:val="-5"/>
        </w:rPr>
        <w:t> </w:t>
      </w:r>
      <w:r>
        <w:rPr>
          <w:spacing w:val="-4"/>
        </w:rPr>
        <w:t>soon</w:t>
      </w:r>
      <w:r>
        <w:rPr>
          <w:spacing w:val="-5"/>
        </w:rPr>
        <w:t> </w:t>
      </w:r>
      <w:r>
        <w:rPr>
          <w:spacing w:val="-4"/>
        </w:rPr>
        <w:t>had</w:t>
      </w:r>
      <w:r>
        <w:rPr>
          <w:spacing w:val="-5"/>
        </w:rPr>
        <w:t> </w:t>
      </w:r>
      <w:r>
        <w:rPr>
          <w:spacing w:val="-4"/>
        </w:rPr>
        <w:t>so</w:t>
      </w:r>
      <w:r>
        <w:rPr>
          <w:spacing w:val="-5"/>
        </w:rPr>
        <w:t> </w:t>
      </w:r>
      <w:r>
        <w:rPr>
          <w:spacing w:val="-4"/>
        </w:rPr>
        <w:t>many</w:t>
      </w:r>
      <w:r>
        <w:rPr>
          <w:spacing w:val="-5"/>
        </w:rPr>
        <w:t> </w:t>
      </w:r>
      <w:r>
        <w:rPr>
          <w:spacing w:val="-4"/>
        </w:rPr>
        <w:t>fans</w:t>
      </w:r>
      <w:r>
        <w:rPr>
          <w:spacing w:val="-5"/>
        </w:rPr>
        <w:t> </w:t>
      </w:r>
      <w:r>
        <w:rPr>
          <w:spacing w:val="-4"/>
        </w:rPr>
        <w:t>that</w:t>
      </w:r>
      <w:r>
        <w:rPr>
          <w:spacing w:val="-5"/>
        </w:rPr>
        <w:t> </w:t>
      </w:r>
      <w:r>
        <w:rPr>
          <w:spacing w:val="-4"/>
        </w:rPr>
        <w:t>Luanne</w:t>
      </w:r>
      <w:r>
        <w:rPr>
          <w:spacing w:val="-5"/>
        </w:rPr>
        <w:t> </w:t>
      </w:r>
      <w:r>
        <w:rPr>
          <w:spacing w:val="-4"/>
        </w:rPr>
        <w:t>and</w:t>
      </w:r>
      <w:r>
        <w:rPr>
          <w:spacing w:val="-5"/>
        </w:rPr>
        <w:t> </w:t>
      </w:r>
      <w:r>
        <w:rPr>
          <w:spacing w:val="-4"/>
        </w:rPr>
        <w:t>Maxine</w:t>
      </w:r>
      <w:r>
        <w:rPr>
          <w:spacing w:val="-5"/>
        </w:rPr>
        <w:t> </w:t>
      </w:r>
      <w:r>
        <w:rPr>
          <w:spacing w:val="-4"/>
        </w:rPr>
        <w:t>had</w:t>
      </w:r>
      <w:r>
        <w:rPr>
          <w:spacing w:val="-2"/>
        </w:rPr>
        <w:t> to</w:t>
      </w:r>
      <w:r>
        <w:rPr>
          <w:spacing w:val="-5"/>
        </w:rPr>
        <w:t> </w:t>
      </w:r>
      <w:r>
        <w:rPr>
          <w:spacing w:val="-2"/>
        </w:rPr>
        <w:t>rent</w:t>
      </w:r>
      <w:r>
        <w:rPr>
          <w:spacing w:val="-5"/>
        </w:rPr>
        <w:t> </w:t>
      </w:r>
      <w:r>
        <w:rPr>
          <w:spacing w:val="-2"/>
        </w:rPr>
        <w:t>commercial</w:t>
      </w:r>
      <w:r>
        <w:rPr>
          <w:spacing w:val="-5"/>
        </w:rPr>
        <w:t> </w:t>
      </w:r>
      <w:r>
        <w:rPr>
          <w:spacing w:val="-2"/>
        </w:rPr>
        <w:t>kitchen</w:t>
      </w:r>
      <w:r>
        <w:rPr>
          <w:spacing w:val="-5"/>
        </w:rPr>
        <w:t> </w:t>
      </w:r>
      <w:r>
        <w:rPr>
          <w:spacing w:val="-2"/>
        </w:rPr>
        <w:t>space</w:t>
      </w:r>
      <w:r>
        <w:rPr>
          <w:spacing w:val="-5"/>
        </w:rPr>
        <w:t> </w:t>
      </w:r>
      <w:r>
        <w:rPr>
          <w:spacing w:val="-2"/>
        </w:rPr>
        <w:t>to</w:t>
      </w:r>
      <w:r>
        <w:rPr>
          <w:spacing w:val="-5"/>
        </w:rPr>
        <w:t> </w:t>
      </w:r>
      <w:r>
        <w:rPr>
          <w:spacing w:val="-2"/>
        </w:rPr>
        <w:t>keep</w:t>
      </w:r>
      <w:r>
        <w:rPr>
          <w:spacing w:val="-5"/>
        </w:rPr>
        <w:t> </w:t>
      </w:r>
      <w:r>
        <w:rPr>
          <w:spacing w:val="-2"/>
        </w:rPr>
        <w:t>up</w:t>
      </w:r>
      <w:r>
        <w:rPr>
          <w:spacing w:val="-5"/>
        </w:rPr>
        <w:t> </w:t>
      </w:r>
      <w:r>
        <w:rPr>
          <w:spacing w:val="-2"/>
        </w:rPr>
        <w:t>with</w:t>
      </w:r>
      <w:r>
        <w:rPr>
          <w:spacing w:val="-5"/>
        </w:rPr>
        <w:t> </w:t>
      </w:r>
      <w:r>
        <w:rPr>
          <w:spacing w:val="-2"/>
        </w:rPr>
        <w:t>demand.</w:t>
      </w:r>
      <w:r>
        <w:rPr>
          <w:spacing w:val="-5"/>
        </w:rPr>
        <w:t> </w:t>
      </w:r>
      <w:r>
        <w:rPr>
          <w:spacing w:val="-2"/>
        </w:rPr>
        <w:t>Now</w:t>
      </w:r>
      <w:r>
        <w:rPr>
          <w:spacing w:val="-5"/>
        </w:rPr>
        <w:t> </w:t>
      </w:r>
      <w:r>
        <w:rPr>
          <w:spacing w:val="-2"/>
        </w:rPr>
        <w:t>their</w:t>
      </w:r>
      <w:r>
        <w:rPr>
          <w:spacing w:val="-5"/>
        </w:rPr>
        <w:t> </w:t>
      </w:r>
      <w:r>
        <w:rPr>
          <w:spacing w:val="-2"/>
        </w:rPr>
        <w:t>business,</w:t>
      </w:r>
      <w:r>
        <w:rPr>
          <w:spacing w:val="-5"/>
        </w:rPr>
        <w:t> </w:t>
      </w:r>
      <w:r>
        <w:rPr>
          <w:spacing w:val="-2"/>
        </w:rPr>
        <w:t>Best</w:t>
      </w:r>
      <w:r>
        <w:rPr>
          <w:spacing w:val="-5"/>
        </w:rPr>
        <w:t> </w:t>
      </w:r>
      <w:r>
        <w:rPr>
          <w:spacing w:val="-2"/>
        </w:rPr>
        <w:t>Bakes</w:t>
      </w:r>
      <w:r>
        <w:rPr>
          <w:spacing w:val="-5"/>
        </w:rPr>
        <w:t> </w:t>
      </w:r>
      <w:r>
        <w:rPr>
          <w:spacing w:val="-2"/>
        </w:rPr>
        <w:t>Bakery, provides</w:t>
      </w:r>
      <w:r>
        <w:rPr>
          <w:spacing w:val="-6"/>
        </w:rPr>
        <w:t> </w:t>
      </w:r>
      <w:r>
        <w:rPr>
          <w:spacing w:val="-2"/>
        </w:rPr>
        <w:t>baked</w:t>
      </w:r>
      <w:r>
        <w:rPr>
          <w:spacing w:val="-6"/>
        </w:rPr>
        <w:t> </w:t>
      </w:r>
      <w:r>
        <w:rPr>
          <w:spacing w:val="-2"/>
        </w:rPr>
        <w:t>goods</w:t>
      </w:r>
      <w:r>
        <w:rPr>
          <w:spacing w:val="-6"/>
        </w:rPr>
        <w:t> </w:t>
      </w:r>
      <w:r>
        <w:rPr>
          <w:spacing w:val="-2"/>
        </w:rPr>
        <w:t>for</w:t>
      </w:r>
      <w:r>
        <w:rPr>
          <w:spacing w:val="-6"/>
        </w:rPr>
        <w:t> </w:t>
      </w:r>
      <w:r>
        <w:rPr>
          <w:spacing w:val="-2"/>
        </w:rPr>
        <w:t>a</w:t>
      </w:r>
      <w:r>
        <w:rPr>
          <w:spacing w:val="-6"/>
        </w:rPr>
        <w:t> </w:t>
      </w:r>
      <w:r>
        <w:rPr>
          <w:spacing w:val="-2"/>
        </w:rPr>
        <w:t>variety</w:t>
      </w:r>
      <w:r>
        <w:rPr>
          <w:spacing w:val="-6"/>
        </w:rPr>
        <w:t> </w:t>
      </w:r>
      <w:r>
        <w:rPr>
          <w:spacing w:val="-2"/>
        </w:rPr>
        <w:t>of coffee</w:t>
      </w:r>
      <w:r>
        <w:rPr>
          <w:spacing w:val="-6"/>
        </w:rPr>
        <w:t> </w:t>
      </w:r>
      <w:r>
        <w:rPr>
          <w:spacing w:val="-2"/>
        </w:rPr>
        <w:t>shops</w:t>
      </w:r>
      <w:r>
        <w:rPr>
          <w:spacing w:val="-6"/>
        </w:rPr>
        <w:t> </w:t>
      </w:r>
      <w:r>
        <w:rPr>
          <w:spacing w:val="-2"/>
        </w:rPr>
        <w:t>and</w:t>
      </w:r>
      <w:r>
        <w:rPr>
          <w:spacing w:val="-6"/>
        </w:rPr>
        <w:t> </w:t>
      </w:r>
      <w:r>
        <w:rPr>
          <w:spacing w:val="-2"/>
        </w:rPr>
        <w:t>restaurants.</w:t>
      </w:r>
    </w:p>
    <w:p>
      <w:pPr>
        <w:pStyle w:val="BodyText"/>
        <w:spacing w:line="230" w:lineRule="auto"/>
        <w:ind w:left="863" w:right="1494" w:firstLine="360"/>
        <w:jc w:val="both"/>
      </w:pPr>
      <w:r>
        <w:rPr>
          <w:spacing w:val="-2"/>
        </w:rPr>
        <w:t>They</w:t>
      </w:r>
      <w:r>
        <w:rPr>
          <w:spacing w:val="-5"/>
        </w:rPr>
        <w:t> </w:t>
      </w:r>
      <w:r>
        <w:rPr>
          <w:spacing w:val="-2"/>
        </w:rPr>
        <w:t>want</w:t>
      </w:r>
      <w:r>
        <w:rPr>
          <w:spacing w:val="-6"/>
        </w:rPr>
        <w:t> </w:t>
      </w:r>
      <w:r>
        <w:rPr>
          <w:spacing w:val="-2"/>
        </w:rPr>
        <w:t>to</w:t>
      </w:r>
      <w:r>
        <w:rPr>
          <w:spacing w:val="-5"/>
        </w:rPr>
        <w:t> </w:t>
      </w:r>
      <w:r>
        <w:rPr>
          <w:spacing w:val="-2"/>
        </w:rPr>
        <w:t>expand</w:t>
      </w:r>
      <w:r>
        <w:rPr>
          <w:spacing w:val="-6"/>
        </w:rPr>
        <w:t> </w:t>
      </w:r>
      <w:r>
        <w:rPr>
          <w:spacing w:val="-2"/>
        </w:rPr>
        <w:t>their</w:t>
      </w:r>
      <w:r>
        <w:rPr>
          <w:spacing w:val="-5"/>
        </w:rPr>
        <w:t> </w:t>
      </w:r>
      <w:r>
        <w:rPr>
          <w:spacing w:val="-2"/>
        </w:rPr>
        <w:t>operations</w:t>
      </w:r>
      <w:r>
        <w:rPr>
          <w:spacing w:val="-6"/>
        </w:rPr>
        <w:t> </w:t>
      </w:r>
      <w:r>
        <w:rPr>
          <w:spacing w:val="-2"/>
        </w:rPr>
        <w:t>into</w:t>
      </w:r>
      <w:r>
        <w:rPr>
          <w:spacing w:val="-5"/>
        </w:rPr>
        <w:t> </w:t>
      </w:r>
      <w:r>
        <w:rPr>
          <w:spacing w:val="-2"/>
        </w:rPr>
        <w:t>other</w:t>
      </w:r>
      <w:r>
        <w:rPr>
          <w:spacing w:val="-6"/>
        </w:rPr>
        <w:t> </w:t>
      </w:r>
      <w:r>
        <w:rPr>
          <w:spacing w:val="-2"/>
        </w:rPr>
        <w:t>states</w:t>
      </w:r>
      <w:r>
        <w:rPr>
          <w:spacing w:val="-5"/>
        </w:rPr>
        <w:t> </w:t>
      </w:r>
      <w:r>
        <w:rPr>
          <w:spacing w:val="-2"/>
        </w:rPr>
        <w:t>and</w:t>
      </w:r>
      <w:r>
        <w:rPr>
          <w:spacing w:val="-6"/>
        </w:rPr>
        <w:t> </w:t>
      </w:r>
      <w:r>
        <w:rPr>
          <w:spacing w:val="-2"/>
        </w:rPr>
        <w:t>are</w:t>
      </w:r>
      <w:r>
        <w:rPr>
          <w:spacing w:val="-5"/>
        </w:rPr>
        <w:t> </w:t>
      </w:r>
      <w:r>
        <w:rPr>
          <w:spacing w:val="-2"/>
        </w:rPr>
        <w:t>looking</w:t>
      </w:r>
      <w:r>
        <w:rPr>
          <w:spacing w:val="-6"/>
        </w:rPr>
        <w:t> </w:t>
      </w:r>
      <w:r>
        <w:rPr>
          <w:spacing w:val="-2"/>
        </w:rPr>
        <w:t>for</w:t>
      </w:r>
      <w:r>
        <w:rPr>
          <w:spacing w:val="-5"/>
        </w:rPr>
        <w:t> </w:t>
      </w:r>
      <w:r>
        <w:rPr>
          <w:spacing w:val="-2"/>
        </w:rPr>
        <w:t>potential</w:t>
      </w:r>
      <w:r>
        <w:rPr>
          <w:spacing w:val="-6"/>
        </w:rPr>
        <w:t> </w:t>
      </w:r>
      <w:r>
        <w:rPr>
          <w:spacing w:val="-2"/>
        </w:rPr>
        <w:t>investors. They</w:t>
      </w:r>
      <w:r>
        <w:rPr>
          <w:spacing w:val="-6"/>
        </w:rPr>
        <w:t> </w:t>
      </w:r>
      <w:r>
        <w:rPr>
          <w:spacing w:val="-2"/>
        </w:rPr>
        <w:t>believe</w:t>
      </w:r>
      <w:r>
        <w:rPr>
          <w:spacing w:val="-6"/>
        </w:rPr>
        <w:t> </w:t>
      </w:r>
      <w:r>
        <w:rPr>
          <w:spacing w:val="-2"/>
        </w:rPr>
        <w:t>a</w:t>
      </w:r>
      <w:r>
        <w:rPr>
          <w:spacing w:val="-6"/>
        </w:rPr>
        <w:t> </w:t>
      </w:r>
      <w:r>
        <w:rPr>
          <w:spacing w:val="-2"/>
        </w:rPr>
        <w:t>CPA’s</w:t>
      </w:r>
      <w:r>
        <w:rPr>
          <w:spacing w:val="-6"/>
        </w:rPr>
        <w:t> </w:t>
      </w:r>
      <w:r>
        <w:rPr>
          <w:spacing w:val="-2"/>
        </w:rPr>
        <w:t>opinion</w:t>
      </w:r>
      <w:r>
        <w:rPr>
          <w:spacing w:val="-6"/>
        </w:rPr>
        <w:t> </w:t>
      </w:r>
      <w:r>
        <w:rPr>
          <w:spacing w:val="-2"/>
        </w:rPr>
        <w:t>on</w:t>
      </w:r>
      <w:r>
        <w:rPr>
          <w:spacing w:val="-6"/>
        </w:rPr>
        <w:t> </w:t>
      </w:r>
      <w:r>
        <w:rPr>
          <w:spacing w:val="-2"/>
        </w:rPr>
        <w:t>their</w:t>
      </w:r>
      <w:r>
        <w:rPr>
          <w:spacing w:val="-6"/>
        </w:rPr>
        <w:t> </w:t>
      </w:r>
      <w:r>
        <w:rPr>
          <w:spacing w:val="-2"/>
        </w:rPr>
        <w:t>financial</w:t>
      </w:r>
      <w:r>
        <w:rPr>
          <w:spacing w:val="-6"/>
        </w:rPr>
        <w:t> </w:t>
      </w:r>
      <w:r>
        <w:rPr>
          <w:spacing w:val="-2"/>
        </w:rPr>
        <w:t>statements</w:t>
      </w:r>
      <w:r>
        <w:rPr>
          <w:spacing w:val="-6"/>
        </w:rPr>
        <w:t> </w:t>
      </w:r>
      <w:r>
        <w:rPr>
          <w:spacing w:val="-2"/>
        </w:rPr>
        <w:t>will</w:t>
      </w:r>
      <w:r>
        <w:rPr>
          <w:spacing w:val="-6"/>
        </w:rPr>
        <w:t> </w:t>
      </w:r>
      <w:r>
        <w:rPr>
          <w:spacing w:val="-2"/>
        </w:rPr>
        <w:t>help</w:t>
      </w:r>
      <w:r>
        <w:rPr>
          <w:spacing w:val="-6"/>
        </w:rPr>
        <w:t> </w:t>
      </w:r>
      <w:r>
        <w:rPr>
          <w:spacing w:val="-2"/>
        </w:rPr>
        <w:t>convince</w:t>
      </w:r>
      <w:r>
        <w:rPr>
          <w:spacing w:val="-6"/>
        </w:rPr>
        <w:t> </w:t>
      </w:r>
      <w:r>
        <w:rPr>
          <w:spacing w:val="-2"/>
        </w:rPr>
        <w:t>investors</w:t>
      </w:r>
      <w:r>
        <w:rPr>
          <w:spacing w:val="-6"/>
        </w:rPr>
        <w:t> </w:t>
      </w:r>
      <w:r>
        <w:rPr>
          <w:spacing w:val="-2"/>
        </w:rPr>
        <w:t>to</w:t>
      </w:r>
      <w:r>
        <w:rPr>
          <w:spacing w:val="-6"/>
        </w:rPr>
        <w:t> </w:t>
      </w:r>
      <w:r>
        <w:rPr>
          <w:spacing w:val="-2"/>
        </w:rPr>
        <w:t>invest</w:t>
      </w:r>
      <w:r>
        <w:rPr>
          <w:spacing w:val="-6"/>
        </w:rPr>
        <w:t> </w:t>
      </w:r>
      <w:r>
        <w:rPr>
          <w:spacing w:val="-2"/>
        </w:rPr>
        <w:t>in </w:t>
      </w:r>
      <w:r>
        <w:rPr/>
        <w:t>their</w:t>
      </w:r>
      <w:r>
        <w:rPr>
          <w:spacing w:val="-4"/>
        </w:rPr>
        <w:t> </w:t>
      </w:r>
      <w:r>
        <w:rPr/>
        <w:t>company.</w:t>
      </w:r>
    </w:p>
    <w:p>
      <w:pPr>
        <w:pStyle w:val="BodyText"/>
        <w:spacing w:line="230" w:lineRule="auto"/>
        <w:ind w:left="863" w:right="1495" w:firstLine="360"/>
        <w:jc w:val="both"/>
      </w:pPr>
      <w:r>
        <w:rPr>
          <w:spacing w:val="-2"/>
        </w:rPr>
        <w:t>The</w:t>
      </w:r>
      <w:r>
        <w:rPr>
          <w:spacing w:val="-4"/>
        </w:rPr>
        <w:t> </w:t>
      </w:r>
      <w:r>
        <w:rPr>
          <w:spacing w:val="-2"/>
        </w:rPr>
        <w:t>owners</w:t>
      </w:r>
      <w:r>
        <w:rPr>
          <w:spacing w:val="-4"/>
        </w:rPr>
        <w:t> </w:t>
      </w:r>
      <w:r>
        <w:rPr>
          <w:spacing w:val="-2"/>
        </w:rPr>
        <w:t>hired</w:t>
      </w:r>
      <w:r>
        <w:rPr>
          <w:spacing w:val="-4"/>
        </w:rPr>
        <w:t> </w:t>
      </w:r>
      <w:r>
        <w:rPr>
          <w:spacing w:val="-2"/>
        </w:rPr>
        <w:t>your</w:t>
      </w:r>
      <w:r>
        <w:rPr>
          <w:spacing w:val="-4"/>
        </w:rPr>
        <w:t> </w:t>
      </w:r>
      <w:r>
        <w:rPr>
          <w:spacing w:val="-2"/>
        </w:rPr>
        <w:t>CPA</w:t>
      </w:r>
      <w:r>
        <w:rPr>
          <w:spacing w:val="-4"/>
        </w:rPr>
        <w:t> </w:t>
      </w:r>
      <w:r>
        <w:rPr>
          <w:spacing w:val="-2"/>
        </w:rPr>
        <w:t>firm</w:t>
      </w:r>
      <w:r>
        <w:rPr>
          <w:spacing w:val="-4"/>
        </w:rPr>
        <w:t> </w:t>
      </w:r>
      <w:r>
        <w:rPr>
          <w:spacing w:val="-2"/>
        </w:rPr>
        <w:t>to</w:t>
      </w:r>
      <w:r>
        <w:rPr>
          <w:spacing w:val="-4"/>
        </w:rPr>
        <w:t> </w:t>
      </w:r>
      <w:r>
        <w:rPr>
          <w:spacing w:val="-2"/>
        </w:rPr>
        <w:t>prepare</w:t>
      </w:r>
      <w:r>
        <w:rPr>
          <w:spacing w:val="-4"/>
        </w:rPr>
        <w:t> </w:t>
      </w:r>
      <w:r>
        <w:rPr>
          <w:spacing w:val="-2"/>
        </w:rPr>
        <w:t>a</w:t>
      </w:r>
      <w:r>
        <w:rPr>
          <w:spacing w:val="-4"/>
        </w:rPr>
        <w:t> </w:t>
      </w:r>
      <w:r>
        <w:rPr>
          <w:spacing w:val="-2"/>
        </w:rPr>
        <w:t>review</w:t>
      </w:r>
      <w:r>
        <w:rPr>
          <w:spacing w:val="-4"/>
        </w:rPr>
        <w:t> </w:t>
      </w:r>
      <w:r>
        <w:rPr>
          <w:spacing w:val="-2"/>
        </w:rPr>
        <w:t>of their</w:t>
      </w:r>
      <w:r>
        <w:rPr>
          <w:spacing w:val="-4"/>
        </w:rPr>
        <w:t> </w:t>
      </w:r>
      <w:r>
        <w:rPr>
          <w:spacing w:val="-2"/>
        </w:rPr>
        <w:t>financial</w:t>
      </w:r>
      <w:r>
        <w:rPr>
          <w:spacing w:val="-4"/>
        </w:rPr>
        <w:t> </w:t>
      </w:r>
      <w:r>
        <w:rPr>
          <w:spacing w:val="-2"/>
        </w:rPr>
        <w:t>statements.</w:t>
      </w:r>
      <w:r>
        <w:rPr>
          <w:spacing w:val="-4"/>
        </w:rPr>
        <w:t> </w:t>
      </w:r>
      <w:r>
        <w:rPr>
          <w:spacing w:val="-2"/>
        </w:rPr>
        <w:t>Best</w:t>
      </w:r>
      <w:r>
        <w:rPr>
          <w:spacing w:val="-4"/>
        </w:rPr>
        <w:t> </w:t>
      </w:r>
      <w:r>
        <w:rPr>
          <w:spacing w:val="-2"/>
        </w:rPr>
        <w:t>Bakes </w:t>
      </w:r>
      <w:r>
        <w:rPr/>
        <w:t>Bakery</w:t>
      </w:r>
      <w:r>
        <w:rPr>
          <w:spacing w:val="-6"/>
        </w:rPr>
        <w:t> </w:t>
      </w:r>
      <w:r>
        <w:rPr/>
        <w:t>is</w:t>
      </w:r>
      <w:r>
        <w:rPr>
          <w:spacing w:val="-6"/>
        </w:rPr>
        <w:t> </w:t>
      </w:r>
      <w:r>
        <w:rPr/>
        <w:t>the</w:t>
      </w:r>
      <w:r>
        <w:rPr>
          <w:spacing w:val="-6"/>
        </w:rPr>
        <w:t> </w:t>
      </w:r>
      <w:r>
        <w:rPr/>
        <w:t>first</w:t>
      </w:r>
      <w:r>
        <w:rPr>
          <w:spacing w:val="-6"/>
        </w:rPr>
        <w:t> </w:t>
      </w:r>
      <w:r>
        <w:rPr/>
        <w:t>bakery</w:t>
      </w:r>
      <w:r>
        <w:rPr>
          <w:spacing w:val="-6"/>
        </w:rPr>
        <w:t> </w:t>
      </w:r>
      <w:r>
        <w:rPr/>
        <w:t>business</w:t>
      </w:r>
      <w:r>
        <w:rPr>
          <w:spacing w:val="-6"/>
        </w:rPr>
        <w:t> </w:t>
      </w:r>
      <w:r>
        <w:rPr/>
        <w:t>for</w:t>
      </w:r>
      <w:r>
        <w:rPr>
          <w:spacing w:val="-6"/>
        </w:rPr>
        <w:t> </w:t>
      </w:r>
      <w:r>
        <w:rPr/>
        <w:t>your</w:t>
      </w:r>
      <w:r>
        <w:rPr>
          <w:spacing w:val="-6"/>
        </w:rPr>
        <w:t> </w:t>
      </w:r>
      <w:r>
        <w:rPr/>
        <w:t>firm,</w:t>
      </w:r>
      <w:r>
        <w:rPr>
          <w:spacing w:val="-6"/>
        </w:rPr>
        <w:t> </w:t>
      </w:r>
      <w:r>
        <w:rPr/>
        <w:t>and</w:t>
      </w:r>
      <w:r>
        <w:rPr>
          <w:spacing w:val="-6"/>
        </w:rPr>
        <w:t> </w:t>
      </w:r>
      <w:r>
        <w:rPr/>
        <w:t>you</w:t>
      </w:r>
      <w:r>
        <w:rPr>
          <w:spacing w:val="-6"/>
        </w:rPr>
        <w:t> </w:t>
      </w:r>
      <w:r>
        <w:rPr/>
        <w:t>are</w:t>
      </w:r>
      <w:r>
        <w:rPr>
          <w:spacing w:val="-6"/>
        </w:rPr>
        <w:t> </w:t>
      </w:r>
      <w:r>
        <w:rPr/>
        <w:t>the</w:t>
      </w:r>
      <w:r>
        <w:rPr>
          <w:spacing w:val="-6"/>
        </w:rPr>
        <w:t> </w:t>
      </w:r>
      <w:r>
        <w:rPr/>
        <w:t>external</w:t>
      </w:r>
      <w:r>
        <w:rPr>
          <w:spacing w:val="-6"/>
        </w:rPr>
        <w:t> </w:t>
      </w:r>
      <w:r>
        <w:rPr/>
        <w:t>auditor</w:t>
      </w:r>
      <w:r>
        <w:rPr>
          <w:spacing w:val="-6"/>
        </w:rPr>
        <w:t> </w:t>
      </w:r>
      <w:r>
        <w:rPr/>
        <w:t>assigned</w:t>
      </w:r>
      <w:r>
        <w:rPr>
          <w:spacing w:val="-6"/>
        </w:rPr>
        <w:t> </w:t>
      </w:r>
      <w:r>
        <w:rPr/>
        <w:t>to</w:t>
      </w:r>
      <w:r>
        <w:rPr>
          <w:spacing w:val="-6"/>
        </w:rPr>
        <w:t> </w:t>
      </w:r>
      <w:r>
        <w:rPr/>
        <w:t>the </w:t>
      </w:r>
      <w:r>
        <w:rPr>
          <w:spacing w:val="-2"/>
        </w:rPr>
        <w:t>engagement.</w:t>
      </w:r>
      <w:r>
        <w:rPr>
          <w:spacing w:val="-8"/>
        </w:rPr>
        <w:t> </w:t>
      </w:r>
      <w:r>
        <w:rPr>
          <w:spacing w:val="-2"/>
        </w:rPr>
        <w:t>Your</w:t>
      </w:r>
      <w:r>
        <w:rPr>
          <w:spacing w:val="-5"/>
        </w:rPr>
        <w:t> </w:t>
      </w:r>
      <w:r>
        <w:rPr>
          <w:spacing w:val="-2"/>
        </w:rPr>
        <w:t>supervisor</w:t>
      </w:r>
      <w:r>
        <w:rPr>
          <w:spacing w:val="-5"/>
        </w:rPr>
        <w:t> </w:t>
      </w:r>
      <w:r>
        <w:rPr>
          <w:spacing w:val="-2"/>
        </w:rPr>
        <w:t>asked</w:t>
      </w:r>
      <w:r>
        <w:rPr>
          <w:spacing w:val="-5"/>
        </w:rPr>
        <w:t> </w:t>
      </w:r>
      <w:r>
        <w:rPr>
          <w:spacing w:val="-2"/>
        </w:rPr>
        <w:t>you</w:t>
      </w:r>
      <w:r>
        <w:rPr>
          <w:spacing w:val="-5"/>
        </w:rPr>
        <w:t> </w:t>
      </w:r>
      <w:r>
        <w:rPr>
          <w:spacing w:val="-2"/>
        </w:rPr>
        <w:t>to</w:t>
      </w:r>
      <w:r>
        <w:rPr>
          <w:spacing w:val="-5"/>
        </w:rPr>
        <w:t> </w:t>
      </w:r>
      <w:r>
        <w:rPr>
          <w:spacing w:val="-2"/>
        </w:rPr>
        <w:t>use</w:t>
      </w:r>
      <w:r>
        <w:rPr>
          <w:spacing w:val="-5"/>
        </w:rPr>
        <w:t> </w:t>
      </w:r>
      <w:r>
        <w:rPr>
          <w:spacing w:val="-2"/>
        </w:rPr>
        <w:t>data</w:t>
      </w:r>
      <w:r>
        <w:rPr>
          <w:spacing w:val="-5"/>
        </w:rPr>
        <w:t> </w:t>
      </w:r>
      <w:r>
        <w:rPr>
          <w:spacing w:val="-2"/>
        </w:rPr>
        <w:t>analytics</w:t>
      </w:r>
      <w:r>
        <w:rPr>
          <w:spacing w:val="-5"/>
        </w:rPr>
        <w:t> </w:t>
      </w:r>
      <w:r>
        <w:rPr>
          <w:spacing w:val="-2"/>
        </w:rPr>
        <w:t>for</w:t>
      </w:r>
      <w:r>
        <w:rPr>
          <w:spacing w:val="-5"/>
        </w:rPr>
        <w:t> </w:t>
      </w:r>
      <w:r>
        <w:rPr>
          <w:spacing w:val="-2"/>
        </w:rPr>
        <w:t>the</w:t>
      </w:r>
      <w:r>
        <w:rPr>
          <w:spacing w:val="-5"/>
        </w:rPr>
        <w:t> </w:t>
      </w:r>
      <w:r>
        <w:rPr>
          <w:spacing w:val="-2"/>
        </w:rPr>
        <w:t>risk</w:t>
      </w:r>
      <w:r>
        <w:rPr>
          <w:spacing w:val="-5"/>
        </w:rPr>
        <w:t> </w:t>
      </w:r>
      <w:r>
        <w:rPr>
          <w:spacing w:val="-2"/>
        </w:rPr>
        <w:t>assessment:</w:t>
      </w:r>
    </w:p>
    <w:p>
      <w:pPr>
        <w:pStyle w:val="ListParagraph"/>
        <w:numPr>
          <w:ilvl w:val="0"/>
          <w:numId w:val="17"/>
        </w:numPr>
        <w:tabs>
          <w:tab w:pos="1264" w:val="left" w:leader="none"/>
        </w:tabs>
        <w:spacing w:line="230" w:lineRule="auto" w:before="119" w:after="0"/>
        <w:ind w:left="1263" w:right="1494" w:hanging="181"/>
        <w:jc w:val="left"/>
        <w:rPr>
          <w:sz w:val="17"/>
        </w:rPr>
      </w:pPr>
      <w:r>
        <w:rPr>
          <w:spacing w:val="-2"/>
          <w:sz w:val="17"/>
        </w:rPr>
        <w:t>You</w:t>
      </w:r>
      <w:r>
        <w:rPr>
          <w:spacing w:val="-9"/>
          <w:sz w:val="17"/>
        </w:rPr>
        <w:t> </w:t>
      </w:r>
      <w:r>
        <w:rPr>
          <w:spacing w:val="-2"/>
          <w:sz w:val="17"/>
        </w:rPr>
        <w:t>have</w:t>
      </w:r>
      <w:r>
        <w:rPr>
          <w:spacing w:val="-9"/>
          <w:sz w:val="17"/>
        </w:rPr>
        <w:t> </w:t>
      </w:r>
      <w:r>
        <w:rPr>
          <w:spacing w:val="-2"/>
          <w:sz w:val="17"/>
        </w:rPr>
        <w:t>the</w:t>
      </w:r>
      <w:r>
        <w:rPr>
          <w:spacing w:val="-8"/>
          <w:sz w:val="17"/>
        </w:rPr>
        <w:t> </w:t>
      </w:r>
      <w:r>
        <w:rPr>
          <w:spacing w:val="-2"/>
          <w:sz w:val="17"/>
        </w:rPr>
        <w:t>last</w:t>
      </w:r>
      <w:r>
        <w:rPr>
          <w:spacing w:val="-9"/>
          <w:sz w:val="17"/>
        </w:rPr>
        <w:t> </w:t>
      </w:r>
      <w:r>
        <w:rPr>
          <w:spacing w:val="-2"/>
          <w:sz w:val="17"/>
        </w:rPr>
        <w:t>three</w:t>
      </w:r>
      <w:r>
        <w:rPr>
          <w:spacing w:val="-9"/>
          <w:sz w:val="17"/>
        </w:rPr>
        <w:t> </w:t>
      </w:r>
      <w:r>
        <w:rPr>
          <w:spacing w:val="-2"/>
          <w:sz w:val="17"/>
        </w:rPr>
        <w:t>years</w:t>
      </w:r>
      <w:r>
        <w:rPr>
          <w:spacing w:val="-8"/>
          <w:sz w:val="17"/>
        </w:rPr>
        <w:t> </w:t>
      </w:r>
      <w:r>
        <w:rPr>
          <w:spacing w:val="-2"/>
          <w:sz w:val="17"/>
        </w:rPr>
        <w:t>of</w:t>
      </w:r>
      <w:r>
        <w:rPr>
          <w:spacing w:val="-9"/>
          <w:sz w:val="17"/>
        </w:rPr>
        <w:t> </w:t>
      </w:r>
      <w:r>
        <w:rPr>
          <w:spacing w:val="-2"/>
          <w:sz w:val="17"/>
        </w:rPr>
        <w:t>financial</w:t>
      </w:r>
      <w:r>
        <w:rPr>
          <w:spacing w:val="-8"/>
          <w:sz w:val="17"/>
        </w:rPr>
        <w:t> </w:t>
      </w:r>
      <w:r>
        <w:rPr>
          <w:spacing w:val="-2"/>
          <w:sz w:val="17"/>
        </w:rPr>
        <w:t>statement</w:t>
      </w:r>
      <w:r>
        <w:rPr>
          <w:spacing w:val="-9"/>
          <w:sz w:val="17"/>
        </w:rPr>
        <w:t> </w:t>
      </w:r>
      <w:r>
        <w:rPr>
          <w:spacing w:val="-2"/>
          <w:sz w:val="17"/>
        </w:rPr>
        <w:t>data</w:t>
      </w:r>
      <w:r>
        <w:rPr>
          <w:spacing w:val="-8"/>
          <w:sz w:val="17"/>
        </w:rPr>
        <w:t> </w:t>
      </w:r>
      <w:r>
        <w:rPr>
          <w:spacing w:val="-2"/>
          <w:sz w:val="17"/>
        </w:rPr>
        <w:t>and</w:t>
      </w:r>
      <w:r>
        <w:rPr>
          <w:spacing w:val="-9"/>
          <w:sz w:val="17"/>
        </w:rPr>
        <w:t> </w:t>
      </w:r>
      <w:r>
        <w:rPr>
          <w:spacing w:val="-2"/>
          <w:sz w:val="17"/>
        </w:rPr>
        <w:t>must</w:t>
      </w:r>
      <w:r>
        <w:rPr>
          <w:spacing w:val="-9"/>
          <w:sz w:val="17"/>
        </w:rPr>
        <w:t> </w:t>
      </w:r>
      <w:r>
        <w:rPr>
          <w:spacing w:val="-2"/>
          <w:sz w:val="17"/>
        </w:rPr>
        <w:t>calculate</w:t>
      </w:r>
      <w:r>
        <w:rPr>
          <w:spacing w:val="-8"/>
          <w:sz w:val="17"/>
        </w:rPr>
        <w:t> </w:t>
      </w:r>
      <w:r>
        <w:rPr>
          <w:spacing w:val="-2"/>
          <w:sz w:val="17"/>
        </w:rPr>
        <w:t>several</w:t>
      </w:r>
      <w:r>
        <w:rPr>
          <w:spacing w:val="-9"/>
          <w:sz w:val="17"/>
        </w:rPr>
        <w:t> </w:t>
      </w:r>
      <w:r>
        <w:rPr>
          <w:spacing w:val="-2"/>
          <w:sz w:val="17"/>
        </w:rPr>
        <w:t>ratios</w:t>
      </w:r>
      <w:r>
        <w:rPr>
          <w:spacing w:val="-9"/>
          <w:sz w:val="17"/>
        </w:rPr>
        <w:t> </w:t>
      </w:r>
      <w:r>
        <w:rPr>
          <w:spacing w:val="-2"/>
          <w:sz w:val="17"/>
        </w:rPr>
        <w:t>rele- </w:t>
      </w:r>
      <w:r>
        <w:rPr>
          <w:sz w:val="17"/>
        </w:rPr>
        <w:t>vant to the company’s operations.</w:t>
      </w:r>
    </w:p>
    <w:p>
      <w:pPr>
        <w:pStyle w:val="ListParagraph"/>
        <w:numPr>
          <w:ilvl w:val="0"/>
          <w:numId w:val="17"/>
        </w:numPr>
        <w:tabs>
          <w:tab w:pos="1264" w:val="left" w:leader="none"/>
        </w:tabs>
        <w:spacing w:line="230" w:lineRule="auto" w:before="59" w:after="0"/>
        <w:ind w:left="1263" w:right="1494" w:hanging="181"/>
        <w:jc w:val="left"/>
        <w:rPr>
          <w:sz w:val="17"/>
        </w:rPr>
      </w:pPr>
      <w:r>
        <w:rPr>
          <w:spacing w:val="-2"/>
          <w:sz w:val="17"/>
        </w:rPr>
        <w:t>Your</w:t>
      </w:r>
      <w:r>
        <w:rPr>
          <w:spacing w:val="-4"/>
          <w:sz w:val="17"/>
        </w:rPr>
        <w:t> </w:t>
      </w:r>
      <w:r>
        <w:rPr>
          <w:spacing w:val="-2"/>
          <w:sz w:val="17"/>
        </w:rPr>
        <w:t>supervisor</w:t>
      </w:r>
      <w:r>
        <w:rPr>
          <w:spacing w:val="-4"/>
          <w:sz w:val="17"/>
        </w:rPr>
        <w:t> </w:t>
      </w:r>
      <w:r>
        <w:rPr>
          <w:spacing w:val="-2"/>
          <w:sz w:val="17"/>
        </w:rPr>
        <w:t>believes</w:t>
      </w:r>
      <w:r>
        <w:rPr>
          <w:spacing w:val="-4"/>
          <w:sz w:val="17"/>
        </w:rPr>
        <w:t> </w:t>
      </w:r>
      <w:r>
        <w:rPr>
          <w:spacing w:val="-2"/>
          <w:sz w:val="17"/>
        </w:rPr>
        <w:t>the</w:t>
      </w:r>
      <w:r>
        <w:rPr>
          <w:spacing w:val="-4"/>
          <w:sz w:val="17"/>
        </w:rPr>
        <w:t> </w:t>
      </w:r>
      <w:r>
        <w:rPr>
          <w:spacing w:val="-2"/>
          <w:sz w:val="17"/>
        </w:rPr>
        <w:t>analysis</w:t>
      </w:r>
      <w:r>
        <w:rPr>
          <w:spacing w:val="-4"/>
          <w:sz w:val="17"/>
        </w:rPr>
        <w:t> </w:t>
      </w:r>
      <w:r>
        <w:rPr>
          <w:spacing w:val="-2"/>
          <w:sz w:val="17"/>
        </w:rPr>
        <w:t>will</w:t>
      </w:r>
      <w:r>
        <w:rPr>
          <w:spacing w:val="-4"/>
          <w:sz w:val="17"/>
        </w:rPr>
        <w:t> </w:t>
      </w:r>
      <w:r>
        <w:rPr>
          <w:spacing w:val="-2"/>
          <w:sz w:val="17"/>
        </w:rPr>
        <w:t>identify</w:t>
      </w:r>
      <w:r>
        <w:rPr>
          <w:spacing w:val="-4"/>
          <w:sz w:val="17"/>
        </w:rPr>
        <w:t> </w:t>
      </w:r>
      <w:r>
        <w:rPr>
          <w:spacing w:val="-2"/>
          <w:sz w:val="17"/>
        </w:rPr>
        <w:t>areas</w:t>
      </w:r>
      <w:r>
        <w:rPr>
          <w:spacing w:val="-4"/>
          <w:sz w:val="17"/>
        </w:rPr>
        <w:t> </w:t>
      </w:r>
      <w:r>
        <w:rPr>
          <w:spacing w:val="-2"/>
          <w:sz w:val="17"/>
        </w:rPr>
        <w:t>of</w:t>
      </w:r>
      <w:r>
        <w:rPr>
          <w:sz w:val="17"/>
        </w:rPr>
        <w:t> </w:t>
      </w:r>
      <w:r>
        <w:rPr>
          <w:spacing w:val="-2"/>
          <w:sz w:val="17"/>
        </w:rPr>
        <w:t>potentially</w:t>
      </w:r>
      <w:r>
        <w:rPr>
          <w:spacing w:val="-4"/>
          <w:sz w:val="17"/>
        </w:rPr>
        <w:t> </w:t>
      </w:r>
      <w:r>
        <w:rPr>
          <w:spacing w:val="-2"/>
          <w:sz w:val="17"/>
        </w:rPr>
        <w:t>higher</w:t>
      </w:r>
      <w:r>
        <w:rPr>
          <w:spacing w:val="-4"/>
          <w:sz w:val="17"/>
        </w:rPr>
        <w:t> </w:t>
      </w:r>
      <w:r>
        <w:rPr>
          <w:spacing w:val="-2"/>
          <w:sz w:val="17"/>
        </w:rPr>
        <w:t>risk</w:t>
      </w:r>
      <w:r>
        <w:rPr>
          <w:spacing w:val="-4"/>
          <w:sz w:val="17"/>
        </w:rPr>
        <w:t> </w:t>
      </w:r>
      <w:r>
        <w:rPr>
          <w:spacing w:val="-2"/>
          <w:sz w:val="17"/>
        </w:rPr>
        <w:t>of</w:t>
      </w:r>
      <w:r>
        <w:rPr>
          <w:spacing w:val="2"/>
          <w:sz w:val="17"/>
        </w:rPr>
        <w:t> </w:t>
      </w:r>
      <w:r>
        <w:rPr>
          <w:spacing w:val="-2"/>
          <w:sz w:val="17"/>
        </w:rPr>
        <w:t>material</w:t>
      </w:r>
      <w:r>
        <w:rPr>
          <w:spacing w:val="-2"/>
          <w:sz w:val="17"/>
        </w:rPr>
        <w:t> misstatement.</w:t>
      </w:r>
    </w:p>
    <w:p>
      <w:pPr>
        <w:pStyle w:val="BodyText"/>
        <w:spacing w:before="3"/>
      </w:pPr>
    </w:p>
    <w:p>
      <w:pPr>
        <w:pStyle w:val="ListParagraph"/>
        <w:numPr>
          <w:ilvl w:val="0"/>
          <w:numId w:val="18"/>
        </w:numPr>
        <w:tabs>
          <w:tab w:pos="1104" w:val="left" w:leader="none"/>
        </w:tabs>
        <w:spacing w:line="240" w:lineRule="auto" w:before="0" w:after="0"/>
        <w:ind w:left="1103" w:right="0" w:hanging="241"/>
        <w:jc w:val="left"/>
        <w:rPr>
          <w:sz w:val="17"/>
        </w:rPr>
      </w:pPr>
      <w:r>
        <w:rPr>
          <w:spacing w:val="-4"/>
          <w:sz w:val="17"/>
        </w:rPr>
        <w:t>Which</w:t>
      </w:r>
      <w:r>
        <w:rPr>
          <w:spacing w:val="-7"/>
          <w:sz w:val="17"/>
        </w:rPr>
        <w:t> </w:t>
      </w:r>
      <w:r>
        <w:rPr>
          <w:spacing w:val="-4"/>
          <w:sz w:val="17"/>
        </w:rPr>
        <w:t>category</w:t>
      </w:r>
      <w:r>
        <w:rPr>
          <w:spacing w:val="-7"/>
          <w:sz w:val="17"/>
        </w:rPr>
        <w:t> </w:t>
      </w:r>
      <w:r>
        <w:rPr>
          <w:spacing w:val="-4"/>
          <w:sz w:val="17"/>
        </w:rPr>
        <w:t>of</w:t>
      </w:r>
      <w:r>
        <w:rPr>
          <w:sz w:val="17"/>
        </w:rPr>
        <w:t> </w:t>
      </w:r>
      <w:r>
        <w:rPr>
          <w:spacing w:val="-4"/>
          <w:sz w:val="17"/>
        </w:rPr>
        <w:t>motivation</w:t>
      </w:r>
      <w:r>
        <w:rPr>
          <w:spacing w:val="-6"/>
          <w:sz w:val="17"/>
        </w:rPr>
        <w:t> </w:t>
      </w:r>
      <w:r>
        <w:rPr>
          <w:spacing w:val="-4"/>
          <w:sz w:val="17"/>
        </w:rPr>
        <w:t>applies</w:t>
      </w:r>
      <w:r>
        <w:rPr>
          <w:spacing w:val="-7"/>
          <w:sz w:val="17"/>
        </w:rPr>
        <w:t> </w:t>
      </w:r>
      <w:r>
        <w:rPr>
          <w:spacing w:val="-4"/>
          <w:sz w:val="17"/>
        </w:rPr>
        <w:t>to</w:t>
      </w:r>
      <w:r>
        <w:rPr>
          <w:spacing w:val="-6"/>
          <w:sz w:val="17"/>
        </w:rPr>
        <w:t> </w:t>
      </w:r>
      <w:r>
        <w:rPr>
          <w:spacing w:val="-4"/>
          <w:sz w:val="17"/>
        </w:rPr>
        <w:t>this</w:t>
      </w:r>
      <w:r>
        <w:rPr>
          <w:spacing w:val="-7"/>
          <w:sz w:val="17"/>
        </w:rPr>
        <w:t> </w:t>
      </w:r>
      <w:r>
        <w:rPr>
          <w:spacing w:val="-4"/>
          <w:sz w:val="17"/>
        </w:rPr>
        <w:t>scenario?</w:t>
      </w:r>
    </w:p>
    <w:p>
      <w:pPr>
        <w:pStyle w:val="ListParagraph"/>
        <w:numPr>
          <w:ilvl w:val="0"/>
          <w:numId w:val="18"/>
        </w:numPr>
        <w:tabs>
          <w:tab w:pos="1104" w:val="left" w:leader="none"/>
        </w:tabs>
        <w:spacing w:line="240" w:lineRule="auto" w:before="51" w:after="0"/>
        <w:ind w:left="1103" w:right="0" w:hanging="241"/>
        <w:jc w:val="left"/>
        <w:rPr>
          <w:sz w:val="17"/>
        </w:rPr>
      </w:pPr>
      <w:r>
        <w:rPr>
          <w:spacing w:val="-6"/>
          <w:sz w:val="17"/>
        </w:rPr>
        <w:t>Who</w:t>
      </w:r>
      <w:r>
        <w:rPr>
          <w:spacing w:val="1"/>
          <w:sz w:val="17"/>
        </w:rPr>
        <w:t> </w:t>
      </w:r>
      <w:r>
        <w:rPr>
          <w:spacing w:val="-6"/>
          <w:sz w:val="17"/>
        </w:rPr>
        <w:t>are</w:t>
      </w:r>
      <w:r>
        <w:rPr>
          <w:spacing w:val="2"/>
          <w:sz w:val="17"/>
        </w:rPr>
        <w:t> </w:t>
      </w:r>
      <w:r>
        <w:rPr>
          <w:spacing w:val="-6"/>
          <w:sz w:val="17"/>
        </w:rPr>
        <w:t>the</w:t>
      </w:r>
      <w:r>
        <w:rPr>
          <w:spacing w:val="2"/>
          <w:sz w:val="17"/>
        </w:rPr>
        <w:t> </w:t>
      </w:r>
      <w:r>
        <w:rPr>
          <w:spacing w:val="-6"/>
          <w:sz w:val="17"/>
        </w:rPr>
        <w:t>stakeholders</w:t>
      </w:r>
      <w:r>
        <w:rPr>
          <w:spacing w:val="2"/>
          <w:sz w:val="17"/>
        </w:rPr>
        <w:t> </w:t>
      </w:r>
      <w:r>
        <w:rPr>
          <w:spacing w:val="-6"/>
          <w:sz w:val="17"/>
        </w:rPr>
        <w:t>in</w:t>
      </w:r>
      <w:r>
        <w:rPr>
          <w:spacing w:val="2"/>
          <w:sz w:val="17"/>
        </w:rPr>
        <w:t> </w:t>
      </w:r>
      <w:r>
        <w:rPr>
          <w:spacing w:val="-6"/>
          <w:sz w:val="17"/>
        </w:rPr>
        <w:t>your</w:t>
      </w:r>
      <w:r>
        <w:rPr>
          <w:spacing w:val="2"/>
          <w:sz w:val="17"/>
        </w:rPr>
        <w:t> </w:t>
      </w:r>
      <w:r>
        <w:rPr>
          <w:spacing w:val="-6"/>
          <w:sz w:val="17"/>
        </w:rPr>
        <w:t>data</w:t>
      </w:r>
      <w:r>
        <w:rPr>
          <w:spacing w:val="2"/>
          <w:sz w:val="17"/>
        </w:rPr>
        <w:t> </w:t>
      </w:r>
      <w:r>
        <w:rPr>
          <w:spacing w:val="-6"/>
          <w:sz w:val="17"/>
        </w:rPr>
        <w:t>analysis?</w:t>
      </w:r>
    </w:p>
    <w:p>
      <w:pPr>
        <w:pStyle w:val="ListParagraph"/>
        <w:numPr>
          <w:ilvl w:val="0"/>
          <w:numId w:val="18"/>
        </w:numPr>
        <w:tabs>
          <w:tab w:pos="1104" w:val="left" w:leader="none"/>
        </w:tabs>
        <w:spacing w:line="240" w:lineRule="auto" w:before="51" w:after="0"/>
        <w:ind w:left="1103" w:right="0" w:hanging="241"/>
        <w:jc w:val="left"/>
        <w:rPr>
          <w:sz w:val="17"/>
        </w:rPr>
      </w:pPr>
      <w:r>
        <w:rPr>
          <w:spacing w:val="-4"/>
          <w:sz w:val="17"/>
        </w:rPr>
        <w:t>What</w:t>
      </w:r>
      <w:r>
        <w:rPr>
          <w:spacing w:val="-5"/>
          <w:sz w:val="17"/>
        </w:rPr>
        <w:t> </w:t>
      </w:r>
      <w:r>
        <w:rPr>
          <w:spacing w:val="-4"/>
          <w:sz w:val="17"/>
        </w:rPr>
        <w:t>is the objective of</w:t>
      </w:r>
      <w:r>
        <w:rPr>
          <w:spacing w:val="3"/>
          <w:sz w:val="17"/>
        </w:rPr>
        <w:t> </w:t>
      </w:r>
      <w:r>
        <w:rPr>
          <w:spacing w:val="-4"/>
          <w:sz w:val="17"/>
        </w:rPr>
        <w:t>your analysis?</w:t>
      </w:r>
    </w:p>
    <w:p>
      <w:pPr>
        <w:pStyle w:val="BodyText"/>
        <w:spacing w:before="10"/>
        <w:rPr>
          <w:sz w:val="20"/>
        </w:rPr>
      </w:pPr>
    </w:p>
    <w:p>
      <w:pPr>
        <w:spacing w:before="0"/>
        <w:ind w:left="1000" w:right="0" w:firstLine="0"/>
        <w:jc w:val="left"/>
        <w:rPr>
          <w:rFonts w:ascii="Calibri"/>
          <w:b/>
          <w:sz w:val="20"/>
        </w:rPr>
      </w:pPr>
      <w:r>
        <w:rPr>
          <w:rFonts w:ascii="Calibri"/>
          <w:b/>
          <w:color w:val="197FBF"/>
          <w:spacing w:val="-2"/>
          <w:w w:val="105"/>
          <w:sz w:val="20"/>
        </w:rPr>
        <w:t>SOLUTION</w:t>
      </w:r>
    </w:p>
    <w:p>
      <w:pPr>
        <w:pStyle w:val="ListParagraph"/>
        <w:numPr>
          <w:ilvl w:val="1"/>
          <w:numId w:val="18"/>
        </w:numPr>
        <w:tabs>
          <w:tab w:pos="1241" w:val="left" w:leader="none"/>
        </w:tabs>
        <w:spacing w:line="230" w:lineRule="auto" w:before="135" w:after="0"/>
        <w:ind w:left="1240" w:right="1637" w:hanging="241"/>
        <w:jc w:val="left"/>
        <w:rPr>
          <w:sz w:val="17"/>
        </w:rPr>
      </w:pPr>
      <w:r>
        <w:rPr>
          <w:spacing w:val="-4"/>
          <w:sz w:val="17"/>
        </w:rPr>
        <w:t>The</w:t>
      </w:r>
      <w:r>
        <w:rPr>
          <w:spacing w:val="-13"/>
          <w:sz w:val="17"/>
        </w:rPr>
        <w:t> </w:t>
      </w:r>
      <w:r>
        <w:rPr>
          <w:spacing w:val="-4"/>
          <w:sz w:val="17"/>
        </w:rPr>
        <w:t>motivation</w:t>
      </w:r>
      <w:r>
        <w:rPr>
          <w:spacing w:val="-13"/>
          <w:sz w:val="17"/>
        </w:rPr>
        <w:t> </w:t>
      </w:r>
      <w:r>
        <w:rPr>
          <w:spacing w:val="-4"/>
          <w:sz w:val="17"/>
        </w:rPr>
        <w:t>is</w:t>
      </w:r>
      <w:r>
        <w:rPr>
          <w:spacing w:val="-13"/>
          <w:sz w:val="17"/>
        </w:rPr>
        <w:t> </w:t>
      </w:r>
      <w:r>
        <w:rPr>
          <w:spacing w:val="-4"/>
          <w:sz w:val="17"/>
        </w:rPr>
        <w:t>process</w:t>
      </w:r>
      <w:r>
        <w:rPr>
          <w:spacing w:val="-13"/>
          <w:sz w:val="17"/>
        </w:rPr>
        <w:t> </w:t>
      </w:r>
      <w:r>
        <w:rPr>
          <w:spacing w:val="-4"/>
          <w:sz w:val="17"/>
        </w:rPr>
        <w:t>and</w:t>
      </w:r>
      <w:r>
        <w:rPr>
          <w:spacing w:val="-13"/>
          <w:sz w:val="17"/>
        </w:rPr>
        <w:t> </w:t>
      </w:r>
      <w:r>
        <w:rPr>
          <w:spacing w:val="-4"/>
          <w:sz w:val="17"/>
        </w:rPr>
        <w:t>performance</w:t>
      </w:r>
      <w:r>
        <w:rPr>
          <w:spacing w:val="-13"/>
          <w:sz w:val="17"/>
        </w:rPr>
        <w:t> </w:t>
      </w:r>
      <w:r>
        <w:rPr>
          <w:spacing w:val="-4"/>
          <w:sz w:val="17"/>
        </w:rPr>
        <w:t>evaluation.</w:t>
      </w:r>
      <w:r>
        <w:rPr>
          <w:spacing w:val="-17"/>
          <w:sz w:val="17"/>
        </w:rPr>
        <w:t> </w:t>
      </w:r>
      <w:r>
        <w:rPr>
          <w:spacing w:val="-4"/>
          <w:sz w:val="17"/>
        </w:rPr>
        <w:t>The</w:t>
      </w:r>
      <w:r>
        <w:rPr>
          <w:spacing w:val="-13"/>
          <w:sz w:val="17"/>
        </w:rPr>
        <w:t> </w:t>
      </w:r>
      <w:r>
        <w:rPr>
          <w:spacing w:val="-4"/>
          <w:sz w:val="17"/>
        </w:rPr>
        <w:t>analysis</w:t>
      </w:r>
      <w:r>
        <w:rPr>
          <w:spacing w:val="-13"/>
          <w:sz w:val="17"/>
        </w:rPr>
        <w:t> </w:t>
      </w:r>
      <w:r>
        <w:rPr>
          <w:spacing w:val="-4"/>
          <w:sz w:val="17"/>
        </w:rPr>
        <w:t>of</w:t>
      </w:r>
      <w:r>
        <w:rPr>
          <w:spacing w:val="-7"/>
          <w:sz w:val="17"/>
        </w:rPr>
        <w:t> </w:t>
      </w:r>
      <w:r>
        <w:rPr>
          <w:spacing w:val="-4"/>
          <w:sz w:val="17"/>
        </w:rPr>
        <w:t>financial</w:t>
      </w:r>
      <w:r>
        <w:rPr>
          <w:spacing w:val="-13"/>
          <w:sz w:val="17"/>
        </w:rPr>
        <w:t> </w:t>
      </w:r>
      <w:r>
        <w:rPr>
          <w:spacing w:val="-4"/>
          <w:sz w:val="17"/>
        </w:rPr>
        <w:t>ratios</w:t>
      </w:r>
      <w:r>
        <w:rPr>
          <w:spacing w:val="-13"/>
          <w:sz w:val="17"/>
        </w:rPr>
        <w:t> </w:t>
      </w:r>
      <w:r>
        <w:rPr>
          <w:spacing w:val="-4"/>
          <w:sz w:val="17"/>
        </w:rPr>
        <w:t>will</w:t>
      </w:r>
      <w:r>
        <w:rPr>
          <w:spacing w:val="-13"/>
          <w:sz w:val="17"/>
        </w:rPr>
        <w:t> </w:t>
      </w:r>
      <w:r>
        <w:rPr>
          <w:spacing w:val="-4"/>
          <w:sz w:val="17"/>
        </w:rPr>
        <w:t>pro-</w:t>
      </w:r>
      <w:r>
        <w:rPr>
          <w:spacing w:val="-2"/>
          <w:sz w:val="17"/>
        </w:rPr>
        <w:t> vide</w:t>
      </w:r>
      <w:r>
        <w:rPr>
          <w:spacing w:val="-7"/>
          <w:sz w:val="17"/>
        </w:rPr>
        <w:t> </w:t>
      </w:r>
      <w:r>
        <w:rPr>
          <w:spacing w:val="-2"/>
          <w:sz w:val="17"/>
        </w:rPr>
        <w:t>information</w:t>
      </w:r>
      <w:r>
        <w:rPr>
          <w:spacing w:val="-7"/>
          <w:sz w:val="17"/>
        </w:rPr>
        <w:t> </w:t>
      </w:r>
      <w:r>
        <w:rPr>
          <w:spacing w:val="-2"/>
          <w:sz w:val="17"/>
        </w:rPr>
        <w:t>relevant</w:t>
      </w:r>
      <w:r>
        <w:rPr>
          <w:spacing w:val="-7"/>
          <w:sz w:val="17"/>
        </w:rPr>
        <w:t> </w:t>
      </w:r>
      <w:r>
        <w:rPr>
          <w:spacing w:val="-2"/>
          <w:sz w:val="17"/>
        </w:rPr>
        <w:t>to</w:t>
      </w:r>
      <w:r>
        <w:rPr>
          <w:spacing w:val="-7"/>
          <w:sz w:val="17"/>
        </w:rPr>
        <w:t> </w:t>
      </w:r>
      <w:r>
        <w:rPr>
          <w:spacing w:val="-2"/>
          <w:sz w:val="17"/>
        </w:rPr>
        <w:t>the</w:t>
      </w:r>
      <w:r>
        <w:rPr>
          <w:spacing w:val="-7"/>
          <w:sz w:val="17"/>
        </w:rPr>
        <w:t> </w:t>
      </w:r>
      <w:r>
        <w:rPr>
          <w:spacing w:val="-2"/>
          <w:sz w:val="17"/>
        </w:rPr>
        <w:t>risk</w:t>
      </w:r>
      <w:r>
        <w:rPr>
          <w:spacing w:val="-7"/>
          <w:sz w:val="17"/>
        </w:rPr>
        <w:t> </w:t>
      </w:r>
      <w:r>
        <w:rPr>
          <w:spacing w:val="-2"/>
          <w:sz w:val="17"/>
        </w:rPr>
        <w:t>assessment</w:t>
      </w:r>
      <w:r>
        <w:rPr>
          <w:spacing w:val="-7"/>
          <w:sz w:val="17"/>
        </w:rPr>
        <w:t> </w:t>
      </w:r>
      <w:r>
        <w:rPr>
          <w:spacing w:val="-2"/>
          <w:sz w:val="17"/>
        </w:rPr>
        <w:t>of the</w:t>
      </w:r>
      <w:r>
        <w:rPr>
          <w:spacing w:val="-7"/>
          <w:sz w:val="17"/>
        </w:rPr>
        <w:t> </w:t>
      </w:r>
      <w:r>
        <w:rPr>
          <w:spacing w:val="-2"/>
          <w:sz w:val="17"/>
        </w:rPr>
        <w:t>potential</w:t>
      </w:r>
      <w:r>
        <w:rPr>
          <w:spacing w:val="-7"/>
          <w:sz w:val="17"/>
        </w:rPr>
        <w:t> </w:t>
      </w:r>
      <w:r>
        <w:rPr>
          <w:spacing w:val="-2"/>
          <w:sz w:val="17"/>
        </w:rPr>
        <w:t>for</w:t>
      </w:r>
      <w:r>
        <w:rPr>
          <w:spacing w:val="-7"/>
          <w:sz w:val="17"/>
        </w:rPr>
        <w:t> </w:t>
      </w:r>
      <w:r>
        <w:rPr>
          <w:spacing w:val="-2"/>
          <w:sz w:val="17"/>
        </w:rPr>
        <w:t>material</w:t>
      </w:r>
      <w:r>
        <w:rPr>
          <w:spacing w:val="-7"/>
          <w:sz w:val="17"/>
        </w:rPr>
        <w:t> </w:t>
      </w:r>
      <w:r>
        <w:rPr>
          <w:spacing w:val="-2"/>
          <w:sz w:val="17"/>
        </w:rPr>
        <w:t>misstatements.</w:t>
      </w:r>
    </w:p>
    <w:p>
      <w:pPr>
        <w:pStyle w:val="ListParagraph"/>
        <w:numPr>
          <w:ilvl w:val="1"/>
          <w:numId w:val="18"/>
        </w:numPr>
        <w:tabs>
          <w:tab w:pos="1241" w:val="left" w:leader="none"/>
        </w:tabs>
        <w:spacing w:line="230" w:lineRule="auto" w:before="60" w:after="0"/>
        <w:ind w:left="1240" w:right="1637" w:hanging="241"/>
        <w:jc w:val="left"/>
        <w:rPr>
          <w:sz w:val="17"/>
        </w:rPr>
      </w:pPr>
      <w:r>
        <w:rPr>
          <w:spacing w:val="-2"/>
          <w:sz w:val="17"/>
        </w:rPr>
        <w:t>You,</w:t>
      </w:r>
      <w:r>
        <w:rPr>
          <w:spacing w:val="-3"/>
          <w:sz w:val="17"/>
        </w:rPr>
        <w:t> </w:t>
      </w:r>
      <w:r>
        <w:rPr>
          <w:spacing w:val="-2"/>
          <w:sz w:val="17"/>
        </w:rPr>
        <w:t>your</w:t>
      </w:r>
      <w:r>
        <w:rPr>
          <w:spacing w:val="-3"/>
          <w:sz w:val="17"/>
        </w:rPr>
        <w:t> </w:t>
      </w:r>
      <w:r>
        <w:rPr>
          <w:spacing w:val="-2"/>
          <w:sz w:val="17"/>
        </w:rPr>
        <w:t>audit</w:t>
      </w:r>
      <w:r>
        <w:rPr>
          <w:spacing w:val="-3"/>
          <w:sz w:val="17"/>
        </w:rPr>
        <w:t> </w:t>
      </w:r>
      <w:r>
        <w:rPr>
          <w:spacing w:val="-2"/>
          <w:sz w:val="17"/>
        </w:rPr>
        <w:t>firm,</w:t>
      </w:r>
      <w:r>
        <w:rPr>
          <w:spacing w:val="-3"/>
          <w:sz w:val="17"/>
        </w:rPr>
        <w:t> </w:t>
      </w:r>
      <w:r>
        <w:rPr>
          <w:spacing w:val="-2"/>
          <w:sz w:val="17"/>
        </w:rPr>
        <w:t>and</w:t>
      </w:r>
      <w:r>
        <w:rPr>
          <w:spacing w:val="-3"/>
          <w:sz w:val="17"/>
        </w:rPr>
        <w:t> </w:t>
      </w:r>
      <w:r>
        <w:rPr>
          <w:spacing w:val="-2"/>
          <w:sz w:val="17"/>
        </w:rPr>
        <w:t>the</w:t>
      </w:r>
      <w:r>
        <w:rPr>
          <w:spacing w:val="-3"/>
          <w:sz w:val="17"/>
        </w:rPr>
        <w:t> </w:t>
      </w:r>
      <w:r>
        <w:rPr>
          <w:spacing w:val="-2"/>
          <w:sz w:val="17"/>
        </w:rPr>
        <w:t>client</w:t>
      </w:r>
      <w:r>
        <w:rPr>
          <w:spacing w:val="-3"/>
          <w:sz w:val="17"/>
        </w:rPr>
        <w:t> </w:t>
      </w:r>
      <w:r>
        <w:rPr>
          <w:spacing w:val="-2"/>
          <w:sz w:val="17"/>
        </w:rPr>
        <w:t>are</w:t>
      </w:r>
      <w:r>
        <w:rPr>
          <w:spacing w:val="-3"/>
          <w:sz w:val="17"/>
        </w:rPr>
        <w:t> </w:t>
      </w:r>
      <w:r>
        <w:rPr>
          <w:spacing w:val="-2"/>
          <w:sz w:val="17"/>
        </w:rPr>
        <w:t>the</w:t>
      </w:r>
      <w:r>
        <w:rPr>
          <w:spacing w:val="-3"/>
          <w:sz w:val="17"/>
        </w:rPr>
        <w:t> </w:t>
      </w:r>
      <w:r>
        <w:rPr>
          <w:spacing w:val="-2"/>
          <w:sz w:val="17"/>
        </w:rPr>
        <w:t>internal</w:t>
      </w:r>
      <w:r>
        <w:rPr>
          <w:spacing w:val="-3"/>
          <w:sz w:val="17"/>
        </w:rPr>
        <w:t> </w:t>
      </w:r>
      <w:r>
        <w:rPr>
          <w:spacing w:val="-2"/>
          <w:sz w:val="17"/>
        </w:rPr>
        <w:t>stakeholders.</w:t>
      </w:r>
      <w:r>
        <w:rPr>
          <w:spacing w:val="-5"/>
          <w:sz w:val="17"/>
        </w:rPr>
        <w:t> </w:t>
      </w:r>
      <w:r>
        <w:rPr>
          <w:spacing w:val="-2"/>
          <w:sz w:val="17"/>
        </w:rPr>
        <w:t>The</w:t>
      </w:r>
      <w:r>
        <w:rPr>
          <w:spacing w:val="-3"/>
          <w:sz w:val="17"/>
        </w:rPr>
        <w:t> </w:t>
      </w:r>
      <w:r>
        <w:rPr>
          <w:spacing w:val="-2"/>
          <w:sz w:val="17"/>
        </w:rPr>
        <w:t>client’s</w:t>
      </w:r>
      <w:r>
        <w:rPr>
          <w:spacing w:val="-3"/>
          <w:sz w:val="17"/>
        </w:rPr>
        <w:t> </w:t>
      </w:r>
      <w:r>
        <w:rPr>
          <w:spacing w:val="-2"/>
          <w:sz w:val="17"/>
        </w:rPr>
        <w:t>investors</w:t>
      </w:r>
      <w:r>
        <w:rPr>
          <w:spacing w:val="-3"/>
          <w:sz w:val="17"/>
        </w:rPr>
        <w:t> </w:t>
      </w:r>
      <w:r>
        <w:rPr>
          <w:spacing w:val="-2"/>
          <w:sz w:val="17"/>
        </w:rPr>
        <w:t>and </w:t>
      </w:r>
      <w:r>
        <w:rPr>
          <w:sz w:val="17"/>
        </w:rPr>
        <w:t>creditors are the external stakeholders.</w:t>
      </w:r>
    </w:p>
    <w:p>
      <w:pPr>
        <w:pStyle w:val="ListParagraph"/>
        <w:numPr>
          <w:ilvl w:val="1"/>
          <w:numId w:val="18"/>
        </w:numPr>
        <w:tabs>
          <w:tab w:pos="1241" w:val="left" w:leader="none"/>
        </w:tabs>
        <w:spacing w:line="230" w:lineRule="auto" w:before="60" w:after="0"/>
        <w:ind w:left="1240" w:right="1638" w:hanging="241"/>
        <w:jc w:val="left"/>
        <w:rPr>
          <w:sz w:val="17"/>
        </w:rPr>
      </w:pPr>
      <w:r>
        <w:rPr>
          <w:spacing w:val="-4"/>
          <w:sz w:val="17"/>
        </w:rPr>
        <w:t>The</w:t>
      </w:r>
      <w:r>
        <w:rPr>
          <w:spacing w:val="-7"/>
          <w:sz w:val="17"/>
        </w:rPr>
        <w:t> </w:t>
      </w:r>
      <w:r>
        <w:rPr>
          <w:spacing w:val="-4"/>
          <w:sz w:val="17"/>
        </w:rPr>
        <w:t>objective</w:t>
      </w:r>
      <w:r>
        <w:rPr>
          <w:spacing w:val="-7"/>
          <w:sz w:val="17"/>
        </w:rPr>
        <w:t> </w:t>
      </w:r>
      <w:r>
        <w:rPr>
          <w:spacing w:val="-4"/>
          <w:sz w:val="17"/>
        </w:rPr>
        <w:t>of</w:t>
      </w:r>
      <w:r>
        <w:rPr>
          <w:sz w:val="17"/>
        </w:rPr>
        <w:t> </w:t>
      </w:r>
      <w:r>
        <w:rPr>
          <w:spacing w:val="-4"/>
          <w:sz w:val="17"/>
        </w:rPr>
        <w:t>the</w:t>
      </w:r>
      <w:r>
        <w:rPr>
          <w:spacing w:val="-7"/>
          <w:sz w:val="17"/>
        </w:rPr>
        <w:t> </w:t>
      </w:r>
      <w:r>
        <w:rPr>
          <w:spacing w:val="-4"/>
          <w:sz w:val="17"/>
        </w:rPr>
        <w:t>analysis</w:t>
      </w:r>
      <w:r>
        <w:rPr>
          <w:spacing w:val="-7"/>
          <w:sz w:val="17"/>
        </w:rPr>
        <w:t> </w:t>
      </w:r>
      <w:r>
        <w:rPr>
          <w:spacing w:val="-4"/>
          <w:sz w:val="17"/>
        </w:rPr>
        <w:t>is</w:t>
      </w:r>
      <w:r>
        <w:rPr>
          <w:spacing w:val="-7"/>
          <w:sz w:val="17"/>
        </w:rPr>
        <w:t> </w:t>
      </w:r>
      <w:r>
        <w:rPr>
          <w:spacing w:val="-4"/>
          <w:sz w:val="17"/>
        </w:rPr>
        <w:t>to</w:t>
      </w:r>
      <w:r>
        <w:rPr>
          <w:spacing w:val="-7"/>
          <w:sz w:val="17"/>
        </w:rPr>
        <w:t> </w:t>
      </w:r>
      <w:r>
        <w:rPr>
          <w:spacing w:val="-4"/>
          <w:sz w:val="17"/>
        </w:rPr>
        <w:t>determine</w:t>
      </w:r>
      <w:r>
        <w:rPr>
          <w:spacing w:val="-7"/>
          <w:sz w:val="17"/>
        </w:rPr>
        <w:t> </w:t>
      </w:r>
      <w:r>
        <w:rPr>
          <w:spacing w:val="-4"/>
          <w:sz w:val="17"/>
        </w:rPr>
        <w:t>the</w:t>
      </w:r>
      <w:r>
        <w:rPr>
          <w:spacing w:val="-7"/>
          <w:sz w:val="17"/>
        </w:rPr>
        <w:t> </w:t>
      </w:r>
      <w:r>
        <w:rPr>
          <w:spacing w:val="-4"/>
          <w:sz w:val="17"/>
        </w:rPr>
        <w:t>potential</w:t>
      </w:r>
      <w:r>
        <w:rPr>
          <w:spacing w:val="-7"/>
          <w:sz w:val="17"/>
        </w:rPr>
        <w:t> </w:t>
      </w:r>
      <w:r>
        <w:rPr>
          <w:spacing w:val="-4"/>
          <w:sz w:val="17"/>
        </w:rPr>
        <w:t>risk</w:t>
      </w:r>
      <w:r>
        <w:rPr>
          <w:spacing w:val="-7"/>
          <w:sz w:val="17"/>
        </w:rPr>
        <w:t> </w:t>
      </w:r>
      <w:r>
        <w:rPr>
          <w:spacing w:val="-4"/>
          <w:sz w:val="17"/>
        </w:rPr>
        <w:t>of</w:t>
      </w:r>
      <w:r>
        <w:rPr>
          <w:sz w:val="17"/>
        </w:rPr>
        <w:t> </w:t>
      </w:r>
      <w:r>
        <w:rPr>
          <w:spacing w:val="-4"/>
          <w:sz w:val="17"/>
        </w:rPr>
        <w:t>material</w:t>
      </w:r>
      <w:r>
        <w:rPr>
          <w:spacing w:val="-7"/>
          <w:sz w:val="17"/>
        </w:rPr>
        <w:t> </w:t>
      </w:r>
      <w:r>
        <w:rPr>
          <w:spacing w:val="-4"/>
          <w:sz w:val="17"/>
        </w:rPr>
        <w:t>misstatements</w:t>
      </w:r>
      <w:r>
        <w:rPr>
          <w:spacing w:val="-7"/>
          <w:sz w:val="17"/>
        </w:rPr>
        <w:t> </w:t>
      </w:r>
      <w:r>
        <w:rPr>
          <w:spacing w:val="-4"/>
          <w:sz w:val="17"/>
        </w:rPr>
        <w:t>in</w:t>
      </w:r>
      <w:r>
        <w:rPr>
          <w:spacing w:val="-7"/>
          <w:sz w:val="17"/>
        </w:rPr>
        <w:t> </w:t>
      </w:r>
      <w:r>
        <w:rPr>
          <w:spacing w:val="-4"/>
          <w:sz w:val="17"/>
        </w:rPr>
        <w:t>the</w:t>
      </w:r>
      <w:r>
        <w:rPr>
          <w:sz w:val="17"/>
        </w:rPr>
        <w:t> financial</w:t>
      </w:r>
      <w:r>
        <w:rPr>
          <w:spacing w:val="-4"/>
          <w:sz w:val="17"/>
        </w:rPr>
        <w:t> </w:t>
      </w:r>
      <w:r>
        <w:rPr>
          <w:sz w:val="17"/>
        </w:rPr>
        <w:t>statements.</w:t>
      </w:r>
    </w:p>
    <w:p>
      <w:pPr>
        <w:spacing w:after="0" w:line="230" w:lineRule="auto"/>
        <w:jc w:val="left"/>
        <w:rPr>
          <w:sz w:val="17"/>
        </w:rPr>
        <w:sectPr>
          <w:type w:val="continuous"/>
          <w:pgSz w:w="12240" w:h="15660"/>
          <w:pgMar w:header="500" w:footer="0" w:top="0" w:bottom="280" w:left="0" w:right="0"/>
          <w:cols w:num="2" w:equalWidth="0">
            <w:col w:w="2640" w:space="40"/>
            <w:col w:w="956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9"/>
        </w:rPr>
      </w:pPr>
    </w:p>
    <w:p>
      <w:pPr>
        <w:pStyle w:val="Heading2"/>
        <w:numPr>
          <w:ilvl w:val="1"/>
          <w:numId w:val="10"/>
        </w:numPr>
        <w:tabs>
          <w:tab w:pos="1647" w:val="left" w:leader="none"/>
        </w:tabs>
        <w:spacing w:line="240" w:lineRule="auto" w:before="134" w:after="0"/>
        <w:ind w:left="1646" w:right="0" w:hanging="927"/>
        <w:jc w:val="left"/>
      </w:pPr>
      <w:r>
        <w:rPr/>
        <w:pict>
          <v:shape style="position:absolute;margin-left:36pt;margin-top:40.151180pt;width:513pt;height:.1pt;mso-position-horizontal-relative:page;mso-position-vertical-relative:paragraph;z-index:-15710208;mso-wrap-distance-left:0;mso-wrap-distance-right:0" id="docshape166" coordorigin="720,803" coordsize="10260,0" path="m720,803l10980,803e" filled="false" stroked="true" strokeweight="2pt" strokecolor="#19cc00">
            <v:path arrowok="t"/>
            <v:stroke dashstyle="solid"/>
            <w10:wrap type="topAndBottom"/>
          </v:shape>
        </w:pict>
      </w:r>
      <w:r>
        <w:rPr/>
        <w:pict>
          <v:group style="position:absolute;margin-left:34.75pt;margin-top:60.782482pt;width:514.25pt;height:58.2pt;mso-position-horizontal-relative:page;mso-position-vertical-relative:paragraph;z-index:-15709696;mso-wrap-distance-left:0;mso-wrap-distance-right:0" id="docshapegroup167" coordorigin="695,1216" coordsize="10285,1164">
            <v:rect style="position:absolute;left:720;top:1215;width:10260;height:780" id="docshape168" filled="true" fillcolor="#efefef" stroked="false">
              <v:fill type="solid"/>
            </v:rect>
            <v:line style="position:absolute" from="720,1756" to="720,1216" stroked="true" strokeweight="2.5pt" strokecolor="#197fbf">
              <v:stroke dashstyle="solid"/>
            </v:line>
            <v:rect style="position:absolute;left:720;top:1797;width:10260;height:582" id="docshape169" filled="true" fillcolor="#efefef" stroked="false">
              <v:fill type="solid"/>
            </v:rect>
            <v:line style="position:absolute" from="720,2379" to="720,1677" stroked="true" strokeweight="2.5pt" strokecolor="#197fbf">
              <v:stroke dashstyle="solid"/>
            </v:line>
            <v:shape style="position:absolute;left:745;top:1215;width:10235;height:1164" type="#_x0000_t202" id="docshape170"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➋</w:t>
                    </w:r>
                  </w:p>
                  <w:p>
                    <w:pPr>
                      <w:spacing w:line="282" w:lineRule="exact" w:before="0"/>
                      <w:ind w:left="215" w:right="0" w:firstLine="0"/>
                      <w:jc w:val="left"/>
                      <w:rPr>
                        <w:rFonts w:ascii="Calibri"/>
                        <w:b/>
                        <w:sz w:val="24"/>
                      </w:rPr>
                    </w:pPr>
                    <w:r>
                      <w:rPr>
                        <w:rFonts w:ascii="Calibri"/>
                        <w:b/>
                        <w:sz w:val="24"/>
                      </w:rPr>
                      <w:t>Demonstrate</w:t>
                    </w:r>
                    <w:r>
                      <w:rPr>
                        <w:rFonts w:ascii="Calibri"/>
                        <w:b/>
                        <w:spacing w:val="15"/>
                        <w:sz w:val="24"/>
                      </w:rPr>
                      <w:t> </w:t>
                    </w:r>
                    <w:r>
                      <w:rPr>
                        <w:rFonts w:ascii="Calibri"/>
                        <w:b/>
                        <w:sz w:val="24"/>
                      </w:rPr>
                      <w:t>how</w:t>
                    </w:r>
                    <w:r>
                      <w:rPr>
                        <w:rFonts w:ascii="Calibri"/>
                        <w:b/>
                        <w:spacing w:val="15"/>
                        <w:sz w:val="24"/>
                      </w:rPr>
                      <w:t> </w:t>
                    </w:r>
                    <w:r>
                      <w:rPr>
                        <w:rFonts w:ascii="Calibri"/>
                        <w:b/>
                        <w:sz w:val="24"/>
                      </w:rPr>
                      <w:t>to</w:t>
                    </w:r>
                    <w:r>
                      <w:rPr>
                        <w:rFonts w:ascii="Calibri"/>
                        <w:b/>
                        <w:spacing w:val="16"/>
                        <w:sz w:val="24"/>
                      </w:rPr>
                      <w:t> </w:t>
                    </w:r>
                    <w:r>
                      <w:rPr>
                        <w:rFonts w:ascii="Calibri"/>
                        <w:b/>
                        <w:sz w:val="24"/>
                      </w:rPr>
                      <w:t>develop</w:t>
                    </w:r>
                    <w:r>
                      <w:rPr>
                        <w:rFonts w:ascii="Calibri"/>
                        <w:b/>
                        <w:spacing w:val="15"/>
                        <w:sz w:val="24"/>
                      </w:rPr>
                      <w:t> </w:t>
                    </w:r>
                    <w:r>
                      <w:rPr>
                        <w:rFonts w:ascii="Calibri"/>
                        <w:b/>
                        <w:sz w:val="24"/>
                      </w:rPr>
                      <w:t>descriptive</w:t>
                    </w:r>
                    <w:r>
                      <w:rPr>
                        <w:rFonts w:ascii="Calibri"/>
                        <w:b/>
                        <w:spacing w:val="16"/>
                        <w:sz w:val="24"/>
                      </w:rPr>
                      <w:t> </w:t>
                    </w:r>
                    <w:r>
                      <w:rPr>
                        <w:rFonts w:ascii="Calibri"/>
                        <w:b/>
                        <w:spacing w:val="-2"/>
                        <w:sz w:val="24"/>
                      </w:rPr>
                      <w:t>questions.</w:t>
                    </w:r>
                  </w:p>
                </w:txbxContent>
              </v:textbox>
              <w10:wrap type="none"/>
            </v:shape>
            <w10:wrap type="topAndBottom"/>
          </v:group>
        </w:pict>
      </w:r>
      <w:r>
        <w:rPr>
          <w:color w:val="197FBF"/>
          <w:spacing w:val="-4"/>
        </w:rPr>
        <w:t>What</w:t>
      </w:r>
      <w:r>
        <w:rPr>
          <w:color w:val="197FBF"/>
          <w:spacing w:val="-27"/>
        </w:rPr>
        <w:t> </w:t>
      </w:r>
      <w:r>
        <w:rPr>
          <w:color w:val="197FBF"/>
          <w:spacing w:val="-4"/>
        </w:rPr>
        <w:t>are</w:t>
      </w:r>
      <w:r>
        <w:rPr>
          <w:color w:val="197FBF"/>
          <w:spacing w:val="-23"/>
        </w:rPr>
        <w:t> </w:t>
      </w:r>
      <w:r>
        <w:rPr>
          <w:color w:val="197FBF"/>
          <w:spacing w:val="-4"/>
        </w:rPr>
        <w:t>Descriptive</w:t>
      </w:r>
      <w:r>
        <w:rPr>
          <w:color w:val="197FBF"/>
          <w:spacing w:val="-23"/>
        </w:rPr>
        <w:t> </w:t>
      </w:r>
      <w:r>
        <w:rPr>
          <w:color w:val="197FBF"/>
          <w:spacing w:val="-4"/>
        </w:rPr>
        <w:t>Objectives?</w:t>
      </w:r>
    </w:p>
    <w:p>
      <w:pPr>
        <w:pStyle w:val="BodyText"/>
        <w:spacing w:before="6"/>
        <w:rPr>
          <w:rFonts w:ascii="Book Antiqua"/>
          <w:b/>
          <w:sz w:val="28"/>
        </w:rPr>
      </w:pPr>
    </w:p>
    <w:p>
      <w:pPr>
        <w:pStyle w:val="BodyText"/>
        <w:spacing w:before="5"/>
        <w:rPr>
          <w:rFonts w:ascii="Book Antiqua"/>
          <w:b/>
        </w:rPr>
      </w:pPr>
    </w:p>
    <w:p>
      <w:pPr>
        <w:spacing w:line="225" w:lineRule="auto" w:before="112"/>
        <w:ind w:left="3539" w:right="1258" w:firstLine="0"/>
        <w:jc w:val="both"/>
        <w:rPr>
          <w:sz w:val="19"/>
        </w:rPr>
      </w:pPr>
      <w:r>
        <w:rPr>
          <w:spacing w:val="-4"/>
          <w:sz w:val="19"/>
        </w:rPr>
        <w:t>A data analysis project with the objective to understand something that is currently happen- </w:t>
      </w:r>
      <w:r>
        <w:rPr>
          <w:spacing w:val="-6"/>
          <w:sz w:val="19"/>
        </w:rPr>
        <w:t>ing or that has happened requires descriptive questions.</w:t>
      </w:r>
      <w:r>
        <w:rPr>
          <w:spacing w:val="-5"/>
          <w:sz w:val="19"/>
        </w:rPr>
        <w:t> </w:t>
      </w:r>
      <w:r>
        <w:rPr>
          <w:spacing w:val="-6"/>
          <w:sz w:val="19"/>
        </w:rPr>
        <w:t>These types of questions are answered </w:t>
      </w:r>
      <w:r>
        <w:rPr>
          <w:sz w:val="19"/>
        </w:rPr>
        <w:t>using</w:t>
      </w:r>
      <w:r>
        <w:rPr>
          <w:spacing w:val="-5"/>
          <w:sz w:val="19"/>
        </w:rPr>
        <w:t> </w:t>
      </w:r>
      <w:r>
        <w:rPr>
          <w:sz w:val="19"/>
        </w:rPr>
        <w:t>descriptive</w:t>
      </w:r>
      <w:r>
        <w:rPr>
          <w:spacing w:val="-5"/>
          <w:sz w:val="19"/>
        </w:rPr>
        <w:t> </w:t>
      </w:r>
      <w:r>
        <w:rPr>
          <w:sz w:val="19"/>
        </w:rPr>
        <w:t>analytics.</w:t>
      </w:r>
      <w:r>
        <w:rPr>
          <w:spacing w:val="-5"/>
          <w:sz w:val="19"/>
        </w:rPr>
        <w:t> </w:t>
      </w:r>
      <w:r>
        <w:rPr>
          <w:sz w:val="19"/>
        </w:rPr>
        <w:t>Descriptive</w:t>
      </w:r>
      <w:r>
        <w:rPr>
          <w:spacing w:val="-5"/>
          <w:sz w:val="19"/>
        </w:rPr>
        <w:t> </w:t>
      </w:r>
      <w:r>
        <w:rPr>
          <w:sz w:val="19"/>
        </w:rPr>
        <w:t>questions</w:t>
      </w:r>
      <w:r>
        <w:rPr>
          <w:spacing w:val="-5"/>
          <w:sz w:val="19"/>
        </w:rPr>
        <w:t> </w:t>
      </w:r>
      <w:r>
        <w:rPr>
          <w:sz w:val="19"/>
        </w:rPr>
        <w:t>are</w:t>
      </w:r>
      <w:r>
        <w:rPr>
          <w:spacing w:val="-5"/>
          <w:sz w:val="19"/>
        </w:rPr>
        <w:t> </w:t>
      </w:r>
      <w:r>
        <w:rPr>
          <w:sz w:val="19"/>
        </w:rPr>
        <w:t>often</w:t>
      </w:r>
      <w:r>
        <w:rPr>
          <w:spacing w:val="-5"/>
          <w:sz w:val="19"/>
        </w:rPr>
        <w:t> </w:t>
      </w:r>
      <w:r>
        <w:rPr>
          <w:sz w:val="19"/>
        </w:rPr>
        <w:t>the</w:t>
      </w:r>
      <w:r>
        <w:rPr>
          <w:spacing w:val="-5"/>
          <w:sz w:val="19"/>
        </w:rPr>
        <w:t> </w:t>
      </w:r>
      <w:r>
        <w:rPr>
          <w:sz w:val="19"/>
        </w:rPr>
        <w:t>first</w:t>
      </w:r>
      <w:r>
        <w:rPr>
          <w:spacing w:val="-5"/>
          <w:sz w:val="19"/>
        </w:rPr>
        <w:t> </w:t>
      </w:r>
      <w:r>
        <w:rPr>
          <w:sz w:val="19"/>
        </w:rPr>
        <w:t>asked</w:t>
      </w:r>
      <w:r>
        <w:rPr>
          <w:spacing w:val="-5"/>
          <w:sz w:val="19"/>
        </w:rPr>
        <w:t> </w:t>
      </w:r>
      <w:r>
        <w:rPr>
          <w:sz w:val="19"/>
        </w:rPr>
        <w:t>in</w:t>
      </w:r>
      <w:r>
        <w:rPr>
          <w:spacing w:val="-5"/>
          <w:sz w:val="19"/>
        </w:rPr>
        <w:t> </w:t>
      </w:r>
      <w:r>
        <w:rPr>
          <w:sz w:val="19"/>
        </w:rPr>
        <w:t>any</w:t>
      </w:r>
      <w:r>
        <w:rPr>
          <w:spacing w:val="-5"/>
          <w:sz w:val="19"/>
        </w:rPr>
        <w:t> </w:t>
      </w:r>
      <w:r>
        <w:rPr>
          <w:sz w:val="19"/>
        </w:rPr>
        <w:t>analysis </w:t>
      </w:r>
      <w:r>
        <w:rPr>
          <w:spacing w:val="-4"/>
          <w:sz w:val="19"/>
        </w:rPr>
        <w:t>because understanding the data is necessary before beginning more advanced analyses.</w:t>
      </w:r>
    </w:p>
    <w:p>
      <w:pPr>
        <w:pStyle w:val="BodyText"/>
        <w:spacing w:before="1"/>
        <w:rPr>
          <w:sz w:val="31"/>
        </w:rPr>
      </w:pPr>
    </w:p>
    <w:p>
      <w:pPr>
        <w:pStyle w:val="Heading3"/>
        <w:spacing w:before="1"/>
        <w:ind w:left="3539"/>
      </w:pPr>
      <w:r>
        <w:rPr>
          <w:color w:val="B23300"/>
          <w:w w:val="105"/>
        </w:rPr>
        <w:t>Develop</w:t>
      </w:r>
      <w:r>
        <w:rPr>
          <w:color w:val="B23300"/>
          <w:spacing w:val="-1"/>
          <w:w w:val="105"/>
        </w:rPr>
        <w:t> </w:t>
      </w:r>
      <w:r>
        <w:rPr>
          <w:color w:val="B23300"/>
          <w:w w:val="105"/>
        </w:rPr>
        <w:t>Descriptive </w:t>
      </w:r>
      <w:r>
        <w:rPr>
          <w:color w:val="B23300"/>
          <w:spacing w:val="-2"/>
          <w:w w:val="105"/>
        </w:rPr>
        <w:t>Questions</w:t>
      </w:r>
    </w:p>
    <w:p>
      <w:pPr>
        <w:spacing w:line="225" w:lineRule="auto" w:before="141"/>
        <w:ind w:left="3539" w:right="1257" w:firstLine="0"/>
        <w:jc w:val="both"/>
        <w:rPr>
          <w:sz w:val="19"/>
        </w:rPr>
      </w:pPr>
      <w:r>
        <w:rPr>
          <w:rFonts w:ascii="Book Antiqua"/>
          <w:b/>
          <w:color w:val="197FBF"/>
          <w:spacing w:val="-4"/>
          <w:sz w:val="19"/>
        </w:rPr>
        <w:t>Descriptive questions </w:t>
      </w:r>
      <w:r>
        <w:rPr>
          <w:spacing w:val="-4"/>
          <w:sz w:val="19"/>
        </w:rPr>
        <w:t>are designed to better understand data to answer business </w:t>
      </w:r>
      <w:r>
        <w:rPr>
          <w:spacing w:val="-4"/>
          <w:sz w:val="19"/>
        </w:rPr>
        <w:t>questions. To develop good descriptive questions, first identify the objective of</w:t>
      </w:r>
      <w:r>
        <w:rPr>
          <w:sz w:val="19"/>
        </w:rPr>
        <w:t> </w:t>
      </w:r>
      <w:r>
        <w:rPr>
          <w:spacing w:val="-4"/>
          <w:sz w:val="19"/>
        </w:rPr>
        <w:t>the analysis, then break </w:t>
      </w:r>
      <w:r>
        <w:rPr>
          <w:sz w:val="19"/>
        </w:rPr>
        <w:t>that</w:t>
      </w:r>
      <w:r>
        <w:rPr>
          <w:spacing w:val="-12"/>
          <w:sz w:val="19"/>
        </w:rPr>
        <w:t> </w:t>
      </w:r>
      <w:r>
        <w:rPr>
          <w:sz w:val="19"/>
        </w:rPr>
        <w:t>down</w:t>
      </w:r>
      <w:r>
        <w:rPr>
          <w:spacing w:val="-12"/>
          <w:sz w:val="19"/>
        </w:rPr>
        <w:t> </w:t>
      </w:r>
      <w:r>
        <w:rPr>
          <w:sz w:val="19"/>
        </w:rPr>
        <w:t>into</w:t>
      </w:r>
      <w:r>
        <w:rPr>
          <w:spacing w:val="-12"/>
          <w:sz w:val="19"/>
        </w:rPr>
        <w:t> </w:t>
      </w:r>
      <w:r>
        <w:rPr>
          <w:sz w:val="19"/>
        </w:rPr>
        <w:t>questions.</w:t>
      </w:r>
      <w:r>
        <w:rPr>
          <w:spacing w:val="-12"/>
          <w:sz w:val="19"/>
        </w:rPr>
        <w:t> </w:t>
      </w:r>
      <w:r>
        <w:rPr>
          <w:sz w:val="19"/>
        </w:rPr>
        <w:t>Remember,</w:t>
      </w:r>
      <w:r>
        <w:rPr>
          <w:spacing w:val="-12"/>
          <w:sz w:val="19"/>
        </w:rPr>
        <w:t> </w:t>
      </w:r>
      <w:r>
        <w:rPr>
          <w:sz w:val="19"/>
        </w:rPr>
        <w:t>a</w:t>
      </w:r>
      <w:r>
        <w:rPr>
          <w:spacing w:val="-12"/>
          <w:sz w:val="19"/>
        </w:rPr>
        <w:t> </w:t>
      </w:r>
      <w:r>
        <w:rPr>
          <w:sz w:val="19"/>
        </w:rPr>
        <w:t>good</w:t>
      </w:r>
      <w:r>
        <w:rPr>
          <w:spacing w:val="-12"/>
          <w:sz w:val="19"/>
        </w:rPr>
        <w:t> </w:t>
      </w:r>
      <w:r>
        <w:rPr>
          <w:sz w:val="19"/>
        </w:rPr>
        <w:t>question</w:t>
      </w:r>
      <w:r>
        <w:rPr>
          <w:spacing w:val="-11"/>
          <w:sz w:val="19"/>
        </w:rPr>
        <w:t> </w:t>
      </w:r>
      <w:r>
        <w:rPr>
          <w:sz w:val="19"/>
        </w:rPr>
        <w:t>is</w:t>
      </w:r>
      <w:r>
        <w:rPr>
          <w:spacing w:val="-12"/>
          <w:sz w:val="19"/>
        </w:rPr>
        <w:t> </w:t>
      </w:r>
      <w:r>
        <w:rPr>
          <w:sz w:val="19"/>
        </w:rPr>
        <w:t>one</w:t>
      </w:r>
      <w:r>
        <w:rPr>
          <w:spacing w:val="-12"/>
          <w:sz w:val="19"/>
        </w:rPr>
        <w:t> </w:t>
      </w:r>
      <w:r>
        <w:rPr>
          <w:sz w:val="19"/>
        </w:rPr>
        <w:t>that</w:t>
      </w:r>
      <w:r>
        <w:rPr>
          <w:spacing w:val="-12"/>
          <w:sz w:val="19"/>
        </w:rPr>
        <w:t> </w:t>
      </w:r>
      <w:r>
        <w:rPr>
          <w:sz w:val="19"/>
        </w:rPr>
        <w:t>relates</w:t>
      </w:r>
      <w:r>
        <w:rPr>
          <w:spacing w:val="-12"/>
          <w:sz w:val="19"/>
        </w:rPr>
        <w:t> </w:t>
      </w:r>
      <w:r>
        <w:rPr>
          <w:sz w:val="19"/>
        </w:rPr>
        <w:t>to</w:t>
      </w:r>
      <w:r>
        <w:rPr>
          <w:spacing w:val="-12"/>
          <w:sz w:val="19"/>
        </w:rPr>
        <w:t> </w:t>
      </w:r>
      <w:r>
        <w:rPr>
          <w:sz w:val="19"/>
        </w:rPr>
        <w:t>the</w:t>
      </w:r>
      <w:r>
        <w:rPr>
          <w:spacing w:val="-12"/>
          <w:sz w:val="19"/>
        </w:rPr>
        <w:t> </w:t>
      </w:r>
      <w:r>
        <w:rPr>
          <w:sz w:val="19"/>
        </w:rPr>
        <w:t>objective,</w:t>
      </w:r>
      <w:r>
        <w:rPr>
          <w:spacing w:val="-12"/>
          <w:sz w:val="19"/>
        </w:rPr>
        <w:t> </w:t>
      </w:r>
      <w:r>
        <w:rPr>
          <w:sz w:val="19"/>
        </w:rPr>
        <w:t>is specific,</w:t>
      </w:r>
      <w:r>
        <w:rPr>
          <w:spacing w:val="-12"/>
          <w:sz w:val="19"/>
        </w:rPr>
        <w:t> </w:t>
      </w:r>
      <w:r>
        <w:rPr>
          <w:sz w:val="19"/>
        </w:rPr>
        <w:t>measurable,</w:t>
      </w:r>
      <w:r>
        <w:rPr>
          <w:spacing w:val="-12"/>
          <w:sz w:val="19"/>
        </w:rPr>
        <w:t> </w:t>
      </w:r>
      <w:r>
        <w:rPr>
          <w:sz w:val="19"/>
        </w:rPr>
        <w:t>and</w:t>
      </w:r>
      <w:r>
        <w:rPr>
          <w:spacing w:val="-12"/>
          <w:sz w:val="19"/>
        </w:rPr>
        <w:t> </w:t>
      </w:r>
      <w:r>
        <w:rPr>
          <w:sz w:val="19"/>
        </w:rPr>
        <w:t>can</w:t>
      </w:r>
      <w:r>
        <w:rPr>
          <w:spacing w:val="-12"/>
          <w:sz w:val="19"/>
        </w:rPr>
        <w:t> </w:t>
      </w:r>
      <w:r>
        <w:rPr>
          <w:sz w:val="19"/>
        </w:rPr>
        <w:t>be</w:t>
      </w:r>
      <w:r>
        <w:rPr>
          <w:spacing w:val="-12"/>
          <w:sz w:val="19"/>
        </w:rPr>
        <w:t> </w:t>
      </w:r>
      <w:r>
        <w:rPr>
          <w:sz w:val="19"/>
        </w:rPr>
        <w:t>answered</w:t>
      </w:r>
      <w:r>
        <w:rPr>
          <w:spacing w:val="-12"/>
          <w:sz w:val="19"/>
        </w:rPr>
        <w:t> </w:t>
      </w:r>
      <w:r>
        <w:rPr>
          <w:sz w:val="19"/>
        </w:rPr>
        <w:t>with</w:t>
      </w:r>
      <w:r>
        <w:rPr>
          <w:spacing w:val="-12"/>
          <w:sz w:val="19"/>
        </w:rPr>
        <w:t> </w:t>
      </w:r>
      <w:r>
        <w:rPr>
          <w:sz w:val="19"/>
        </w:rPr>
        <w:t>the</w:t>
      </w:r>
      <w:r>
        <w:rPr>
          <w:spacing w:val="-11"/>
          <w:sz w:val="19"/>
        </w:rPr>
        <w:t> </w:t>
      </w:r>
      <w:r>
        <w:rPr>
          <w:sz w:val="19"/>
        </w:rPr>
        <w:t>available</w:t>
      </w:r>
      <w:r>
        <w:rPr>
          <w:spacing w:val="-12"/>
          <w:sz w:val="19"/>
        </w:rPr>
        <w:t> </w:t>
      </w:r>
      <w:r>
        <w:rPr>
          <w:sz w:val="19"/>
        </w:rPr>
        <w:t>data.</w:t>
      </w:r>
    </w:p>
    <w:p>
      <w:pPr>
        <w:spacing w:after="0" w:line="225" w:lineRule="auto"/>
        <w:jc w:val="both"/>
        <w:rPr>
          <w:sz w:val="19"/>
        </w:rPr>
        <w:sectPr>
          <w:type w:val="continuous"/>
          <w:pgSz w:w="12240" w:h="15660"/>
          <w:pgMar w:header="500" w:footer="0" w:top="0" w:bottom="280" w:left="0" w:right="0"/>
        </w:sectPr>
      </w:pPr>
    </w:p>
    <w:p>
      <w:pPr>
        <w:pStyle w:val="BodyText"/>
        <w:spacing w:before="6"/>
        <w:rPr>
          <w:sz w:val="13"/>
        </w:rPr>
      </w:pPr>
    </w:p>
    <w:p>
      <w:pPr>
        <w:spacing w:line="225" w:lineRule="auto" w:before="111"/>
        <w:ind w:left="1259" w:right="3537" w:firstLine="360"/>
        <w:jc w:val="left"/>
        <w:rPr>
          <w:sz w:val="19"/>
        </w:rPr>
      </w:pPr>
      <w:r>
        <w:rPr>
          <w:spacing w:val="-4"/>
          <w:sz w:val="19"/>
        </w:rPr>
        <w:t>Let’s</w:t>
      </w:r>
      <w:r>
        <w:rPr>
          <w:spacing w:val="-8"/>
          <w:sz w:val="19"/>
        </w:rPr>
        <w:t> </w:t>
      </w:r>
      <w:r>
        <w:rPr>
          <w:spacing w:val="-4"/>
          <w:sz w:val="19"/>
        </w:rPr>
        <w:t>continue</w:t>
      </w:r>
      <w:r>
        <w:rPr>
          <w:spacing w:val="-8"/>
          <w:sz w:val="19"/>
        </w:rPr>
        <w:t> </w:t>
      </w:r>
      <w:r>
        <w:rPr>
          <w:spacing w:val="-4"/>
          <w:sz w:val="19"/>
        </w:rPr>
        <w:t>with</w:t>
      </w:r>
      <w:r>
        <w:rPr>
          <w:spacing w:val="-8"/>
          <w:sz w:val="19"/>
        </w:rPr>
        <w:t> </w:t>
      </w:r>
      <w:r>
        <w:rPr>
          <w:spacing w:val="-4"/>
          <w:sz w:val="19"/>
        </w:rPr>
        <w:t>the</w:t>
      </w:r>
      <w:r>
        <w:rPr>
          <w:spacing w:val="-8"/>
          <w:sz w:val="19"/>
        </w:rPr>
        <w:t> </w:t>
      </w:r>
      <w:r>
        <w:rPr>
          <w:spacing w:val="-4"/>
          <w:sz w:val="19"/>
        </w:rPr>
        <w:t>Super</w:t>
      </w:r>
      <w:r>
        <w:rPr>
          <w:spacing w:val="-8"/>
          <w:sz w:val="19"/>
        </w:rPr>
        <w:t> </w:t>
      </w:r>
      <w:r>
        <w:rPr>
          <w:spacing w:val="-4"/>
          <w:sz w:val="19"/>
        </w:rPr>
        <w:t>Scooters</w:t>
      </w:r>
      <w:r>
        <w:rPr>
          <w:spacing w:val="-8"/>
          <w:sz w:val="19"/>
        </w:rPr>
        <w:t> </w:t>
      </w:r>
      <w:r>
        <w:rPr>
          <w:spacing w:val="-4"/>
          <w:sz w:val="19"/>
        </w:rPr>
        <w:t>example</w:t>
      </w:r>
      <w:r>
        <w:rPr>
          <w:spacing w:val="-8"/>
          <w:sz w:val="19"/>
        </w:rPr>
        <w:t> </w:t>
      </w:r>
      <w:r>
        <w:rPr>
          <w:spacing w:val="-4"/>
          <w:sz w:val="19"/>
        </w:rPr>
        <w:t>to</w:t>
      </w:r>
      <w:r>
        <w:rPr>
          <w:spacing w:val="-8"/>
          <w:sz w:val="19"/>
        </w:rPr>
        <w:t> </w:t>
      </w:r>
      <w:r>
        <w:rPr>
          <w:spacing w:val="-4"/>
          <w:sz w:val="19"/>
        </w:rPr>
        <w:t>illustrate.</w:t>
      </w:r>
      <w:r>
        <w:rPr>
          <w:spacing w:val="-8"/>
          <w:sz w:val="19"/>
        </w:rPr>
        <w:t> </w:t>
      </w:r>
      <w:r>
        <w:rPr>
          <w:rFonts w:ascii="Book Antiqua" w:hAnsi="Book Antiqua"/>
          <w:b/>
          <w:color w:val="197FBF"/>
          <w:spacing w:val="-4"/>
          <w:sz w:val="19"/>
        </w:rPr>
        <w:t>Illustration</w:t>
      </w:r>
      <w:r>
        <w:rPr>
          <w:rFonts w:ascii="Book Antiqua" w:hAnsi="Book Antiqua"/>
          <w:b/>
          <w:color w:val="197FBF"/>
          <w:spacing w:val="-8"/>
          <w:sz w:val="19"/>
        </w:rPr>
        <w:t> </w:t>
      </w:r>
      <w:r>
        <w:rPr>
          <w:rFonts w:ascii="Book Antiqua" w:hAnsi="Book Antiqua"/>
          <w:b/>
          <w:color w:val="197FBF"/>
          <w:spacing w:val="-4"/>
          <w:sz w:val="19"/>
        </w:rPr>
        <w:t>3.6</w:t>
      </w:r>
      <w:r>
        <w:rPr>
          <w:rFonts w:ascii="Book Antiqua" w:hAnsi="Book Antiqua"/>
          <w:b/>
          <w:color w:val="197FBF"/>
          <w:spacing w:val="-8"/>
          <w:sz w:val="19"/>
        </w:rPr>
        <w:t> </w:t>
      </w:r>
      <w:r>
        <w:rPr>
          <w:spacing w:val="-4"/>
          <w:sz w:val="19"/>
        </w:rPr>
        <w:t>provides</w:t>
      </w:r>
      <w:r>
        <w:rPr>
          <w:spacing w:val="-8"/>
          <w:sz w:val="19"/>
        </w:rPr>
        <w:t> </w:t>
      </w:r>
      <w:r>
        <w:rPr>
          <w:spacing w:val="-4"/>
          <w:sz w:val="19"/>
        </w:rPr>
        <w:t>the </w:t>
      </w:r>
      <w:r>
        <w:rPr>
          <w:sz w:val="19"/>
        </w:rPr>
        <w:t>financial</w:t>
      </w:r>
      <w:r>
        <w:rPr>
          <w:spacing w:val="-2"/>
          <w:sz w:val="19"/>
        </w:rPr>
        <w:t> </w:t>
      </w:r>
      <w:r>
        <w:rPr>
          <w:sz w:val="19"/>
        </w:rPr>
        <w:t>information</w:t>
      </w:r>
      <w:r>
        <w:rPr>
          <w:spacing w:val="-2"/>
          <w:sz w:val="19"/>
        </w:rPr>
        <w:t> </w:t>
      </w:r>
      <w:r>
        <w:rPr>
          <w:sz w:val="19"/>
        </w:rPr>
        <w:t>for</w:t>
      </w:r>
      <w:r>
        <w:rPr>
          <w:spacing w:val="-2"/>
          <w:sz w:val="19"/>
        </w:rPr>
        <w:t> </w:t>
      </w:r>
      <w:r>
        <w:rPr>
          <w:sz w:val="19"/>
        </w:rPr>
        <w:t>the</w:t>
      </w:r>
      <w:r>
        <w:rPr>
          <w:spacing w:val="-2"/>
          <w:sz w:val="19"/>
        </w:rPr>
        <w:t> </w:t>
      </w:r>
      <w:r>
        <w:rPr>
          <w:sz w:val="19"/>
        </w:rPr>
        <w:t>years</w:t>
      </w:r>
      <w:r>
        <w:rPr>
          <w:spacing w:val="-2"/>
          <w:sz w:val="19"/>
        </w:rPr>
        <w:t> </w:t>
      </w:r>
      <w:r>
        <w:rPr>
          <w:sz w:val="19"/>
        </w:rPr>
        <w:t>2023</w:t>
      </w:r>
      <w:r>
        <w:rPr>
          <w:spacing w:val="-2"/>
          <w:sz w:val="19"/>
        </w:rPr>
        <w:t> </w:t>
      </w:r>
      <w:r>
        <w:rPr>
          <w:sz w:val="19"/>
        </w:rPr>
        <w:t>through</w:t>
      </w:r>
      <w:r>
        <w:rPr>
          <w:spacing w:val="-2"/>
          <w:sz w:val="19"/>
        </w:rPr>
        <w:t> </w:t>
      </w:r>
      <w:r>
        <w:rPr>
          <w:sz w:val="19"/>
        </w:rPr>
        <w:t>2025.</w:t>
      </w:r>
    </w:p>
    <w:p>
      <w:pPr>
        <w:pStyle w:val="BodyText"/>
        <w:rPr>
          <w:sz w:val="26"/>
        </w:rPr>
      </w:pPr>
    </w:p>
    <w:p>
      <w:pPr>
        <w:pStyle w:val="BodyText"/>
        <w:spacing w:before="10"/>
        <w:rPr>
          <w:sz w:val="18"/>
        </w:rPr>
      </w:pPr>
    </w:p>
    <w:p>
      <w:pPr>
        <w:spacing w:before="0"/>
        <w:ind w:left="1260" w:right="0" w:firstLine="0"/>
        <w:jc w:val="left"/>
        <w:rPr>
          <w:rFonts w:ascii="Calibri" w:hAnsi="Calibri"/>
          <w:sz w:val="17"/>
        </w:rPr>
      </w:pPr>
      <w:r>
        <w:rPr>
          <w:rFonts w:ascii="Trebuchet MS" w:hAnsi="Trebuchet MS"/>
          <w:b/>
          <w:color w:val="197FBF"/>
          <w:sz w:val="16"/>
        </w:rPr>
        <w:t>ILLUSTRATION</w:t>
      </w:r>
      <w:r>
        <w:rPr>
          <w:rFonts w:ascii="Trebuchet MS" w:hAnsi="Trebuchet MS"/>
          <w:b/>
          <w:color w:val="197FBF"/>
          <w:spacing w:val="-4"/>
          <w:sz w:val="16"/>
        </w:rPr>
        <w:t> </w:t>
      </w:r>
      <w:r>
        <w:rPr>
          <w:rFonts w:ascii="Trebuchet MS" w:hAnsi="Trebuchet MS"/>
          <w:b/>
          <w:color w:val="197FBF"/>
          <w:sz w:val="16"/>
        </w:rPr>
        <w:t>3.6</w:t>
      </w:r>
      <w:r>
        <w:rPr>
          <w:rFonts w:ascii="Trebuchet MS" w:hAnsi="Trebuchet MS"/>
          <w:b/>
          <w:color w:val="197FBF"/>
          <w:spacing w:val="45"/>
          <w:sz w:val="16"/>
        </w:rPr>
        <w:t>  </w:t>
      </w:r>
      <w:r>
        <w:rPr>
          <w:rFonts w:ascii="Calibri" w:hAnsi="Calibri"/>
          <w:sz w:val="17"/>
        </w:rPr>
        <w:t>Super</w:t>
      </w:r>
      <w:r>
        <w:rPr>
          <w:rFonts w:ascii="Calibri" w:hAnsi="Calibri"/>
          <w:spacing w:val="1"/>
          <w:sz w:val="17"/>
        </w:rPr>
        <w:t> </w:t>
      </w:r>
      <w:r>
        <w:rPr>
          <w:rFonts w:ascii="Calibri" w:hAnsi="Calibri"/>
          <w:sz w:val="17"/>
        </w:rPr>
        <w:t>Scooters’</w:t>
      </w:r>
      <w:r>
        <w:rPr>
          <w:rFonts w:ascii="Calibri" w:hAnsi="Calibri"/>
          <w:spacing w:val="-1"/>
          <w:sz w:val="17"/>
        </w:rPr>
        <w:t> </w:t>
      </w:r>
      <w:r>
        <w:rPr>
          <w:rFonts w:ascii="Calibri" w:hAnsi="Calibri"/>
          <w:sz w:val="17"/>
        </w:rPr>
        <w:t>Income Statements:</w:t>
      </w:r>
      <w:r>
        <w:rPr>
          <w:rFonts w:ascii="Calibri" w:hAnsi="Calibri"/>
          <w:spacing w:val="-1"/>
          <w:sz w:val="17"/>
        </w:rPr>
        <w:t> </w:t>
      </w:r>
      <w:r>
        <w:rPr>
          <w:rFonts w:ascii="Calibri" w:hAnsi="Calibri"/>
          <w:spacing w:val="-2"/>
          <w:sz w:val="17"/>
        </w:rPr>
        <w:t>2023–2025</w:t>
      </w:r>
    </w:p>
    <w:p>
      <w:pPr>
        <w:pStyle w:val="BodyText"/>
        <w:spacing w:before="7" w:after="1"/>
        <w:rPr>
          <w:rFonts w:ascii="Calibri"/>
          <w:sz w:val="12"/>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5"/>
        <w:gridCol w:w="955"/>
        <w:gridCol w:w="2554"/>
        <w:gridCol w:w="1516"/>
      </w:tblGrid>
      <w:tr>
        <w:trPr>
          <w:trHeight w:val="374" w:hRule="atLeast"/>
        </w:trPr>
        <w:tc>
          <w:tcPr>
            <w:tcW w:w="2395" w:type="dxa"/>
            <w:vMerge w:val="restart"/>
            <w:shd w:val="clear" w:color="auto" w:fill="197FBF"/>
          </w:tcPr>
          <w:p>
            <w:pPr>
              <w:pStyle w:val="TableParagraph"/>
              <w:rPr>
                <w:rFonts w:ascii="Times New Roman"/>
                <w:sz w:val="16"/>
              </w:rPr>
            </w:pPr>
          </w:p>
        </w:tc>
        <w:tc>
          <w:tcPr>
            <w:tcW w:w="955" w:type="dxa"/>
            <w:tcBorders>
              <w:bottom w:val="single" w:sz="6" w:space="0" w:color="FFFFFF"/>
            </w:tcBorders>
            <w:shd w:val="clear" w:color="auto" w:fill="197FBF"/>
          </w:tcPr>
          <w:p>
            <w:pPr>
              <w:pStyle w:val="TableParagraph"/>
              <w:rPr>
                <w:rFonts w:ascii="Times New Roman"/>
                <w:sz w:val="16"/>
              </w:rPr>
            </w:pPr>
          </w:p>
        </w:tc>
        <w:tc>
          <w:tcPr>
            <w:tcW w:w="2554" w:type="dxa"/>
            <w:tcBorders>
              <w:bottom w:val="single" w:sz="6" w:space="0" w:color="FFFFFF"/>
            </w:tcBorders>
            <w:shd w:val="clear" w:color="auto" w:fill="197FBF"/>
          </w:tcPr>
          <w:p>
            <w:pPr>
              <w:pStyle w:val="TableParagraph"/>
              <w:spacing w:before="86"/>
              <w:ind w:left="176" w:right="155"/>
              <w:jc w:val="center"/>
              <w:rPr>
                <w:rFonts w:ascii="Book Antiqua"/>
                <w:b/>
                <w:sz w:val="19"/>
              </w:rPr>
            </w:pPr>
            <w:r>
              <w:rPr>
                <w:rFonts w:ascii="Book Antiqua"/>
                <w:b/>
                <w:color w:val="FFFFFF"/>
                <w:sz w:val="19"/>
              </w:rPr>
              <w:t>Year</w:t>
            </w:r>
            <w:r>
              <w:rPr>
                <w:rFonts w:ascii="Book Antiqua"/>
                <w:b/>
                <w:color w:val="FFFFFF"/>
                <w:spacing w:val="7"/>
                <w:sz w:val="19"/>
              </w:rPr>
              <w:t> </w:t>
            </w:r>
            <w:r>
              <w:rPr>
                <w:rFonts w:ascii="Book Antiqua"/>
                <w:b/>
                <w:color w:val="FFFFFF"/>
                <w:sz w:val="19"/>
              </w:rPr>
              <w:t>Ended</w:t>
            </w:r>
            <w:r>
              <w:rPr>
                <w:rFonts w:ascii="Book Antiqua"/>
                <w:b/>
                <w:color w:val="FFFFFF"/>
                <w:spacing w:val="8"/>
                <w:sz w:val="19"/>
              </w:rPr>
              <w:t> </w:t>
            </w:r>
            <w:r>
              <w:rPr>
                <w:rFonts w:ascii="Book Antiqua"/>
                <w:b/>
                <w:color w:val="FFFFFF"/>
                <w:sz w:val="19"/>
              </w:rPr>
              <w:t>December</w:t>
            </w:r>
            <w:r>
              <w:rPr>
                <w:rFonts w:ascii="Book Antiqua"/>
                <w:b/>
                <w:color w:val="FFFFFF"/>
                <w:spacing w:val="8"/>
                <w:sz w:val="19"/>
              </w:rPr>
              <w:t> </w:t>
            </w:r>
            <w:r>
              <w:rPr>
                <w:rFonts w:ascii="Book Antiqua"/>
                <w:b/>
                <w:color w:val="FFFFFF"/>
                <w:spacing w:val="-5"/>
                <w:sz w:val="19"/>
              </w:rPr>
              <w:t>31</w:t>
            </w:r>
          </w:p>
        </w:tc>
        <w:tc>
          <w:tcPr>
            <w:tcW w:w="1516" w:type="dxa"/>
            <w:tcBorders>
              <w:bottom w:val="single" w:sz="6" w:space="0" w:color="FFFFFF"/>
            </w:tcBorders>
            <w:shd w:val="clear" w:color="auto" w:fill="197FBF"/>
          </w:tcPr>
          <w:p>
            <w:pPr>
              <w:pStyle w:val="TableParagraph"/>
              <w:rPr>
                <w:rFonts w:ascii="Times New Roman"/>
                <w:sz w:val="16"/>
              </w:rPr>
            </w:pPr>
          </w:p>
        </w:tc>
      </w:tr>
      <w:tr>
        <w:trPr>
          <w:trHeight w:val="380" w:hRule="atLeast"/>
        </w:trPr>
        <w:tc>
          <w:tcPr>
            <w:tcW w:w="2395" w:type="dxa"/>
            <w:vMerge/>
            <w:tcBorders>
              <w:top w:val="nil"/>
            </w:tcBorders>
            <w:shd w:val="clear" w:color="auto" w:fill="197FBF"/>
          </w:tcPr>
          <w:p>
            <w:pPr>
              <w:rPr>
                <w:sz w:val="2"/>
                <w:szCs w:val="2"/>
              </w:rPr>
            </w:pPr>
          </w:p>
        </w:tc>
        <w:tc>
          <w:tcPr>
            <w:tcW w:w="955" w:type="dxa"/>
            <w:tcBorders>
              <w:top w:val="single" w:sz="6" w:space="0" w:color="FFFFFF"/>
            </w:tcBorders>
            <w:shd w:val="clear" w:color="auto" w:fill="197FBF"/>
          </w:tcPr>
          <w:p>
            <w:pPr>
              <w:pStyle w:val="TableParagraph"/>
              <w:spacing w:before="81"/>
              <w:ind w:right="177"/>
              <w:jc w:val="center"/>
              <w:rPr>
                <w:rFonts w:ascii="Book Antiqua"/>
                <w:b/>
                <w:sz w:val="19"/>
              </w:rPr>
            </w:pPr>
            <w:r>
              <w:rPr>
                <w:rFonts w:ascii="Book Antiqua"/>
                <w:b/>
                <w:color w:val="FFFFFF"/>
                <w:spacing w:val="-4"/>
                <w:sz w:val="19"/>
              </w:rPr>
              <w:t>2023</w:t>
            </w:r>
          </w:p>
        </w:tc>
        <w:tc>
          <w:tcPr>
            <w:tcW w:w="2554" w:type="dxa"/>
            <w:tcBorders>
              <w:top w:val="single" w:sz="6" w:space="0" w:color="FFFFFF"/>
            </w:tcBorders>
            <w:shd w:val="clear" w:color="auto" w:fill="197FBF"/>
          </w:tcPr>
          <w:p>
            <w:pPr>
              <w:pStyle w:val="TableParagraph"/>
              <w:spacing w:before="81"/>
              <w:ind w:left="176" w:right="155"/>
              <w:jc w:val="center"/>
              <w:rPr>
                <w:rFonts w:ascii="Book Antiqua"/>
                <w:b/>
                <w:sz w:val="19"/>
              </w:rPr>
            </w:pPr>
            <w:r>
              <w:rPr>
                <w:rFonts w:ascii="Book Antiqua"/>
                <w:b/>
                <w:color w:val="FFFFFF"/>
                <w:spacing w:val="-4"/>
                <w:sz w:val="19"/>
              </w:rPr>
              <w:t>2024</w:t>
            </w:r>
          </w:p>
        </w:tc>
        <w:tc>
          <w:tcPr>
            <w:tcW w:w="1516" w:type="dxa"/>
            <w:tcBorders>
              <w:top w:val="single" w:sz="6" w:space="0" w:color="FFFFFF"/>
            </w:tcBorders>
            <w:shd w:val="clear" w:color="auto" w:fill="197FBF"/>
          </w:tcPr>
          <w:p>
            <w:pPr>
              <w:pStyle w:val="TableParagraph"/>
              <w:spacing w:before="81"/>
              <w:ind w:left="154" w:right="491"/>
              <w:jc w:val="center"/>
              <w:rPr>
                <w:rFonts w:ascii="Book Antiqua"/>
                <w:b/>
                <w:sz w:val="19"/>
              </w:rPr>
            </w:pPr>
            <w:r>
              <w:rPr>
                <w:rFonts w:ascii="Book Antiqua"/>
                <w:b/>
                <w:color w:val="FFFFFF"/>
                <w:spacing w:val="-4"/>
                <w:sz w:val="19"/>
              </w:rPr>
              <w:t>2025</w:t>
            </w:r>
          </w:p>
        </w:tc>
      </w:tr>
      <w:tr>
        <w:trPr>
          <w:trHeight w:val="361" w:hRule="atLeast"/>
        </w:trPr>
        <w:tc>
          <w:tcPr>
            <w:tcW w:w="2395" w:type="dxa"/>
            <w:tcBorders>
              <w:bottom w:val="single" w:sz="6" w:space="0" w:color="197FBF"/>
            </w:tcBorders>
          </w:tcPr>
          <w:p>
            <w:pPr>
              <w:pStyle w:val="TableParagraph"/>
              <w:spacing w:before="70"/>
              <w:ind w:left="80"/>
              <w:rPr>
                <w:sz w:val="17"/>
              </w:rPr>
            </w:pPr>
            <w:r>
              <w:rPr>
                <w:spacing w:val="-6"/>
                <w:sz w:val="17"/>
              </w:rPr>
              <w:t>Gross</w:t>
            </w:r>
            <w:r>
              <w:rPr>
                <w:spacing w:val="-4"/>
                <w:sz w:val="17"/>
              </w:rPr>
              <w:t> </w:t>
            </w:r>
            <w:r>
              <w:rPr>
                <w:spacing w:val="-2"/>
                <w:sz w:val="17"/>
              </w:rPr>
              <w:t>Sales</w:t>
            </w:r>
          </w:p>
        </w:tc>
        <w:tc>
          <w:tcPr>
            <w:tcW w:w="955" w:type="dxa"/>
            <w:tcBorders>
              <w:bottom w:val="single" w:sz="6" w:space="0" w:color="197FBF"/>
            </w:tcBorders>
          </w:tcPr>
          <w:p>
            <w:pPr>
              <w:pStyle w:val="TableParagraph"/>
              <w:spacing w:before="70"/>
              <w:ind w:right="178"/>
              <w:jc w:val="center"/>
              <w:rPr>
                <w:sz w:val="17"/>
              </w:rPr>
            </w:pPr>
            <w:r>
              <w:rPr>
                <w:spacing w:val="-2"/>
                <w:sz w:val="17"/>
              </w:rPr>
              <w:t>$4,924,816</w:t>
            </w:r>
          </w:p>
        </w:tc>
        <w:tc>
          <w:tcPr>
            <w:tcW w:w="2554" w:type="dxa"/>
            <w:tcBorders>
              <w:bottom w:val="single" w:sz="6" w:space="0" w:color="197FBF"/>
            </w:tcBorders>
          </w:tcPr>
          <w:p>
            <w:pPr>
              <w:pStyle w:val="TableParagraph"/>
              <w:spacing w:before="70"/>
              <w:ind w:left="175" w:right="155"/>
              <w:jc w:val="center"/>
              <w:rPr>
                <w:sz w:val="17"/>
              </w:rPr>
            </w:pPr>
            <w:r>
              <w:rPr>
                <w:spacing w:val="-2"/>
                <w:sz w:val="17"/>
              </w:rPr>
              <w:t>$10,506,334</w:t>
            </w:r>
          </w:p>
        </w:tc>
        <w:tc>
          <w:tcPr>
            <w:tcW w:w="1516" w:type="dxa"/>
            <w:tcBorders>
              <w:bottom w:val="single" w:sz="6" w:space="0" w:color="197FBF"/>
            </w:tcBorders>
          </w:tcPr>
          <w:p>
            <w:pPr>
              <w:pStyle w:val="TableParagraph"/>
              <w:spacing w:before="70"/>
              <w:ind w:left="154" w:right="491"/>
              <w:jc w:val="center"/>
              <w:rPr>
                <w:sz w:val="17"/>
              </w:rPr>
            </w:pPr>
            <w:r>
              <w:rPr>
                <w:spacing w:val="-2"/>
                <w:sz w:val="17"/>
              </w:rPr>
              <w:t>$11,378,847</w:t>
            </w:r>
          </w:p>
        </w:tc>
      </w:tr>
      <w:tr>
        <w:trPr>
          <w:trHeight w:val="354" w:hRule="atLeast"/>
        </w:trPr>
        <w:tc>
          <w:tcPr>
            <w:tcW w:w="2395" w:type="dxa"/>
            <w:tcBorders>
              <w:top w:val="single" w:sz="6" w:space="0" w:color="197FBF"/>
              <w:bottom w:val="single" w:sz="6" w:space="0" w:color="197FBF"/>
            </w:tcBorders>
          </w:tcPr>
          <w:p>
            <w:pPr>
              <w:pStyle w:val="TableParagraph"/>
              <w:spacing w:before="63"/>
              <w:ind w:left="80"/>
              <w:rPr>
                <w:sz w:val="17"/>
              </w:rPr>
            </w:pPr>
            <w:r>
              <w:rPr>
                <w:spacing w:val="-6"/>
                <w:sz w:val="17"/>
              </w:rPr>
              <w:t>Total</w:t>
            </w:r>
            <w:r>
              <w:rPr>
                <w:spacing w:val="-1"/>
                <w:sz w:val="17"/>
              </w:rPr>
              <w:t> </w:t>
            </w:r>
            <w:r>
              <w:rPr>
                <w:spacing w:val="-6"/>
                <w:sz w:val="17"/>
              </w:rPr>
              <w:t>Variable</w:t>
            </w:r>
            <w:r>
              <w:rPr>
                <w:spacing w:val="2"/>
                <w:sz w:val="17"/>
              </w:rPr>
              <w:t> </w:t>
            </w:r>
            <w:r>
              <w:rPr>
                <w:spacing w:val="-6"/>
                <w:sz w:val="17"/>
              </w:rPr>
              <w:t>Costs</w:t>
            </w:r>
          </w:p>
        </w:tc>
        <w:tc>
          <w:tcPr>
            <w:tcW w:w="955" w:type="dxa"/>
            <w:tcBorders>
              <w:top w:val="single" w:sz="6" w:space="0" w:color="197FBF"/>
              <w:bottom w:val="single" w:sz="6" w:space="0" w:color="197FBF"/>
            </w:tcBorders>
          </w:tcPr>
          <w:p>
            <w:pPr>
              <w:pStyle w:val="TableParagraph"/>
              <w:spacing w:before="63"/>
              <w:ind w:right="178"/>
              <w:jc w:val="center"/>
              <w:rPr>
                <w:sz w:val="17"/>
              </w:rPr>
            </w:pPr>
            <w:r>
              <w:rPr>
                <w:spacing w:val="-2"/>
                <w:sz w:val="17"/>
              </w:rPr>
              <w:t>$2,190,588</w:t>
            </w:r>
          </w:p>
        </w:tc>
        <w:tc>
          <w:tcPr>
            <w:tcW w:w="2554" w:type="dxa"/>
            <w:tcBorders>
              <w:top w:val="single" w:sz="6" w:space="0" w:color="197FBF"/>
              <w:bottom w:val="single" w:sz="6" w:space="0" w:color="197FBF"/>
            </w:tcBorders>
          </w:tcPr>
          <w:p>
            <w:pPr>
              <w:pStyle w:val="TableParagraph"/>
              <w:spacing w:before="63"/>
              <w:ind w:left="176" w:right="155"/>
              <w:jc w:val="center"/>
              <w:rPr>
                <w:sz w:val="17"/>
              </w:rPr>
            </w:pPr>
            <w:r>
              <w:rPr>
                <w:sz w:val="17"/>
              </w:rPr>
              <w:t>$</w:t>
            </w:r>
            <w:r>
              <w:rPr>
                <w:spacing w:val="39"/>
                <w:sz w:val="17"/>
              </w:rPr>
              <w:t> </w:t>
            </w:r>
            <w:r>
              <w:rPr>
                <w:spacing w:val="-2"/>
                <w:sz w:val="17"/>
              </w:rPr>
              <w:t>4,922,488</w:t>
            </w:r>
          </w:p>
        </w:tc>
        <w:tc>
          <w:tcPr>
            <w:tcW w:w="1516" w:type="dxa"/>
            <w:tcBorders>
              <w:top w:val="single" w:sz="6" w:space="0" w:color="197FBF"/>
              <w:bottom w:val="single" w:sz="6" w:space="0" w:color="197FBF"/>
            </w:tcBorders>
          </w:tcPr>
          <w:p>
            <w:pPr>
              <w:pStyle w:val="TableParagraph"/>
              <w:spacing w:before="63"/>
              <w:ind w:left="155" w:right="491"/>
              <w:jc w:val="center"/>
              <w:rPr>
                <w:sz w:val="17"/>
              </w:rPr>
            </w:pPr>
            <w:r>
              <w:rPr>
                <w:sz w:val="17"/>
              </w:rPr>
              <w:t>$</w:t>
            </w:r>
            <w:r>
              <w:rPr>
                <w:spacing w:val="39"/>
                <w:sz w:val="17"/>
              </w:rPr>
              <w:t> </w:t>
            </w:r>
            <w:r>
              <w:rPr>
                <w:spacing w:val="-2"/>
                <w:sz w:val="17"/>
              </w:rPr>
              <w:t>5,416,827</w:t>
            </w:r>
          </w:p>
        </w:tc>
      </w:tr>
      <w:tr>
        <w:trPr>
          <w:trHeight w:val="354" w:hRule="atLeast"/>
        </w:trPr>
        <w:tc>
          <w:tcPr>
            <w:tcW w:w="2395" w:type="dxa"/>
            <w:tcBorders>
              <w:top w:val="single" w:sz="6" w:space="0" w:color="197FBF"/>
              <w:bottom w:val="single" w:sz="6" w:space="0" w:color="197FBF"/>
            </w:tcBorders>
          </w:tcPr>
          <w:p>
            <w:pPr>
              <w:pStyle w:val="TableParagraph"/>
              <w:spacing w:before="63"/>
              <w:ind w:left="80"/>
              <w:rPr>
                <w:sz w:val="17"/>
              </w:rPr>
            </w:pPr>
            <w:r>
              <w:rPr>
                <w:spacing w:val="-4"/>
                <w:sz w:val="17"/>
              </w:rPr>
              <w:t>Contribution</w:t>
            </w:r>
            <w:r>
              <w:rPr>
                <w:spacing w:val="5"/>
                <w:sz w:val="17"/>
              </w:rPr>
              <w:t> </w:t>
            </w:r>
            <w:r>
              <w:rPr>
                <w:spacing w:val="-2"/>
                <w:sz w:val="17"/>
              </w:rPr>
              <w:t>Margin</w:t>
            </w:r>
          </w:p>
        </w:tc>
        <w:tc>
          <w:tcPr>
            <w:tcW w:w="955" w:type="dxa"/>
            <w:tcBorders>
              <w:top w:val="single" w:sz="6" w:space="0" w:color="197FBF"/>
              <w:bottom w:val="single" w:sz="6" w:space="0" w:color="197FBF"/>
            </w:tcBorders>
          </w:tcPr>
          <w:p>
            <w:pPr>
              <w:pStyle w:val="TableParagraph"/>
              <w:spacing w:before="63"/>
              <w:ind w:right="178"/>
              <w:jc w:val="center"/>
              <w:rPr>
                <w:sz w:val="17"/>
              </w:rPr>
            </w:pPr>
            <w:r>
              <w:rPr>
                <w:spacing w:val="-2"/>
                <w:sz w:val="17"/>
              </w:rPr>
              <w:t>$2,734,228</w:t>
            </w:r>
          </w:p>
        </w:tc>
        <w:tc>
          <w:tcPr>
            <w:tcW w:w="2554" w:type="dxa"/>
            <w:tcBorders>
              <w:top w:val="single" w:sz="6" w:space="0" w:color="197FBF"/>
              <w:bottom w:val="single" w:sz="6" w:space="0" w:color="197FBF"/>
            </w:tcBorders>
          </w:tcPr>
          <w:p>
            <w:pPr>
              <w:pStyle w:val="TableParagraph"/>
              <w:spacing w:before="63"/>
              <w:ind w:left="176" w:right="155"/>
              <w:jc w:val="center"/>
              <w:rPr>
                <w:sz w:val="17"/>
              </w:rPr>
            </w:pPr>
            <w:r>
              <w:rPr>
                <w:sz w:val="17"/>
              </w:rPr>
              <w:t>$</w:t>
            </w:r>
            <w:r>
              <w:rPr>
                <w:spacing w:val="39"/>
                <w:sz w:val="17"/>
              </w:rPr>
              <w:t> </w:t>
            </w:r>
            <w:r>
              <w:rPr>
                <w:spacing w:val="-2"/>
                <w:sz w:val="17"/>
              </w:rPr>
              <w:t>5,583,846</w:t>
            </w:r>
          </w:p>
        </w:tc>
        <w:tc>
          <w:tcPr>
            <w:tcW w:w="1516" w:type="dxa"/>
            <w:tcBorders>
              <w:top w:val="single" w:sz="6" w:space="0" w:color="197FBF"/>
              <w:bottom w:val="single" w:sz="6" w:space="0" w:color="197FBF"/>
            </w:tcBorders>
          </w:tcPr>
          <w:p>
            <w:pPr>
              <w:pStyle w:val="TableParagraph"/>
              <w:spacing w:before="63"/>
              <w:ind w:left="155" w:right="491"/>
              <w:jc w:val="center"/>
              <w:rPr>
                <w:sz w:val="17"/>
              </w:rPr>
            </w:pPr>
            <w:r>
              <w:rPr>
                <w:sz w:val="17"/>
              </w:rPr>
              <w:t>$</w:t>
            </w:r>
            <w:r>
              <w:rPr>
                <w:spacing w:val="39"/>
                <w:sz w:val="17"/>
              </w:rPr>
              <w:t> </w:t>
            </w:r>
            <w:r>
              <w:rPr>
                <w:spacing w:val="-2"/>
                <w:sz w:val="17"/>
              </w:rPr>
              <w:t>5,962,020</w:t>
            </w:r>
          </w:p>
        </w:tc>
      </w:tr>
      <w:tr>
        <w:trPr>
          <w:trHeight w:val="354" w:hRule="atLeast"/>
        </w:trPr>
        <w:tc>
          <w:tcPr>
            <w:tcW w:w="2395" w:type="dxa"/>
            <w:tcBorders>
              <w:top w:val="single" w:sz="6" w:space="0" w:color="197FBF"/>
              <w:bottom w:val="single" w:sz="6" w:space="0" w:color="197FBF"/>
            </w:tcBorders>
          </w:tcPr>
          <w:p>
            <w:pPr>
              <w:pStyle w:val="TableParagraph"/>
              <w:spacing w:before="63"/>
              <w:ind w:left="80"/>
              <w:rPr>
                <w:sz w:val="17"/>
              </w:rPr>
            </w:pPr>
            <w:r>
              <w:rPr>
                <w:spacing w:val="-6"/>
                <w:sz w:val="17"/>
              </w:rPr>
              <w:t>Total</w:t>
            </w:r>
            <w:r>
              <w:rPr>
                <w:spacing w:val="3"/>
                <w:sz w:val="17"/>
              </w:rPr>
              <w:t> </w:t>
            </w:r>
            <w:r>
              <w:rPr>
                <w:spacing w:val="-6"/>
                <w:sz w:val="17"/>
              </w:rPr>
              <w:t>Fixed</w:t>
            </w:r>
            <w:r>
              <w:rPr>
                <w:spacing w:val="3"/>
                <w:sz w:val="17"/>
              </w:rPr>
              <w:t> </w:t>
            </w:r>
            <w:r>
              <w:rPr>
                <w:spacing w:val="-6"/>
                <w:sz w:val="17"/>
              </w:rPr>
              <w:t>Costs</w:t>
            </w:r>
          </w:p>
        </w:tc>
        <w:tc>
          <w:tcPr>
            <w:tcW w:w="955" w:type="dxa"/>
            <w:tcBorders>
              <w:top w:val="single" w:sz="6" w:space="0" w:color="197FBF"/>
              <w:bottom w:val="single" w:sz="6" w:space="0" w:color="197FBF"/>
            </w:tcBorders>
          </w:tcPr>
          <w:p>
            <w:pPr>
              <w:pStyle w:val="TableParagraph"/>
              <w:spacing w:before="63"/>
              <w:ind w:right="177"/>
              <w:jc w:val="center"/>
              <w:rPr>
                <w:sz w:val="17"/>
              </w:rPr>
            </w:pPr>
            <w:r>
              <w:rPr>
                <w:sz w:val="17"/>
              </w:rPr>
              <w:t>$</w:t>
            </w:r>
            <w:r>
              <w:rPr>
                <w:spacing w:val="61"/>
                <w:w w:val="150"/>
                <w:sz w:val="17"/>
              </w:rPr>
              <w:t> </w:t>
            </w:r>
            <w:r>
              <w:rPr>
                <w:spacing w:val="-2"/>
                <w:sz w:val="17"/>
              </w:rPr>
              <w:t>579,988</w:t>
            </w:r>
          </w:p>
        </w:tc>
        <w:tc>
          <w:tcPr>
            <w:tcW w:w="2554" w:type="dxa"/>
            <w:tcBorders>
              <w:top w:val="single" w:sz="6" w:space="0" w:color="197FBF"/>
              <w:bottom w:val="single" w:sz="6" w:space="0" w:color="197FBF"/>
            </w:tcBorders>
          </w:tcPr>
          <w:p>
            <w:pPr>
              <w:pStyle w:val="TableParagraph"/>
              <w:spacing w:before="63"/>
              <w:ind w:left="176" w:right="155"/>
              <w:jc w:val="center"/>
              <w:rPr>
                <w:sz w:val="17"/>
              </w:rPr>
            </w:pPr>
            <w:r>
              <w:rPr>
                <w:sz w:val="17"/>
              </w:rPr>
              <w:t>$</w:t>
            </w:r>
            <w:r>
              <w:rPr>
                <w:spacing w:val="39"/>
                <w:sz w:val="17"/>
              </w:rPr>
              <w:t> </w:t>
            </w:r>
            <w:r>
              <w:rPr>
                <w:spacing w:val="-2"/>
                <w:sz w:val="17"/>
              </w:rPr>
              <w:t>1,027,391</w:t>
            </w:r>
          </w:p>
        </w:tc>
        <w:tc>
          <w:tcPr>
            <w:tcW w:w="1516" w:type="dxa"/>
            <w:tcBorders>
              <w:top w:val="single" w:sz="6" w:space="0" w:color="197FBF"/>
              <w:bottom w:val="single" w:sz="6" w:space="0" w:color="197FBF"/>
            </w:tcBorders>
          </w:tcPr>
          <w:p>
            <w:pPr>
              <w:pStyle w:val="TableParagraph"/>
              <w:spacing w:before="63"/>
              <w:ind w:left="155" w:right="491"/>
              <w:jc w:val="center"/>
              <w:rPr>
                <w:sz w:val="17"/>
              </w:rPr>
            </w:pPr>
            <w:r>
              <w:rPr>
                <w:sz w:val="17"/>
              </w:rPr>
              <w:t>$</w:t>
            </w:r>
            <w:r>
              <w:rPr>
                <w:spacing w:val="39"/>
                <w:sz w:val="17"/>
              </w:rPr>
              <w:t> </w:t>
            </w:r>
            <w:r>
              <w:rPr>
                <w:spacing w:val="-2"/>
                <w:sz w:val="17"/>
              </w:rPr>
              <w:t>1,042,201</w:t>
            </w:r>
          </w:p>
        </w:tc>
      </w:tr>
      <w:tr>
        <w:trPr>
          <w:trHeight w:val="339" w:hRule="atLeast"/>
        </w:trPr>
        <w:tc>
          <w:tcPr>
            <w:tcW w:w="2395" w:type="dxa"/>
            <w:tcBorders>
              <w:top w:val="single" w:sz="6" w:space="0" w:color="197FBF"/>
              <w:bottom w:val="single" w:sz="18" w:space="0" w:color="197FBF"/>
            </w:tcBorders>
          </w:tcPr>
          <w:p>
            <w:pPr>
              <w:pStyle w:val="TableParagraph"/>
              <w:spacing w:before="63"/>
              <w:ind w:left="80"/>
              <w:rPr>
                <w:sz w:val="17"/>
              </w:rPr>
            </w:pPr>
            <w:r>
              <w:rPr>
                <w:w w:val="90"/>
                <w:sz w:val="17"/>
              </w:rPr>
              <w:t>Net</w:t>
            </w:r>
            <w:r>
              <w:rPr>
                <w:spacing w:val="1"/>
                <w:sz w:val="17"/>
              </w:rPr>
              <w:t> </w:t>
            </w:r>
            <w:r>
              <w:rPr>
                <w:spacing w:val="-2"/>
                <w:sz w:val="17"/>
              </w:rPr>
              <w:t>Income</w:t>
            </w:r>
          </w:p>
        </w:tc>
        <w:tc>
          <w:tcPr>
            <w:tcW w:w="955" w:type="dxa"/>
            <w:tcBorders>
              <w:top w:val="single" w:sz="6" w:space="0" w:color="197FBF"/>
              <w:bottom w:val="single" w:sz="18" w:space="0" w:color="197FBF"/>
            </w:tcBorders>
          </w:tcPr>
          <w:p>
            <w:pPr>
              <w:pStyle w:val="TableParagraph"/>
              <w:spacing w:before="63"/>
              <w:ind w:right="178"/>
              <w:jc w:val="center"/>
              <w:rPr>
                <w:sz w:val="17"/>
              </w:rPr>
            </w:pPr>
            <w:r>
              <w:rPr>
                <w:spacing w:val="-2"/>
                <w:sz w:val="17"/>
              </w:rPr>
              <w:t>$2,154,240</w:t>
            </w:r>
          </w:p>
        </w:tc>
        <w:tc>
          <w:tcPr>
            <w:tcW w:w="2554" w:type="dxa"/>
            <w:tcBorders>
              <w:top w:val="single" w:sz="6" w:space="0" w:color="197FBF"/>
              <w:bottom w:val="single" w:sz="18" w:space="0" w:color="197FBF"/>
            </w:tcBorders>
          </w:tcPr>
          <w:p>
            <w:pPr>
              <w:pStyle w:val="TableParagraph"/>
              <w:spacing w:before="63"/>
              <w:ind w:left="176" w:right="155"/>
              <w:jc w:val="center"/>
              <w:rPr>
                <w:sz w:val="17"/>
              </w:rPr>
            </w:pPr>
            <w:r>
              <w:rPr>
                <w:sz w:val="17"/>
              </w:rPr>
              <w:t>$</w:t>
            </w:r>
            <w:r>
              <w:rPr>
                <w:spacing w:val="39"/>
                <w:sz w:val="17"/>
              </w:rPr>
              <w:t> </w:t>
            </w:r>
            <w:r>
              <w:rPr>
                <w:spacing w:val="-2"/>
                <w:sz w:val="17"/>
              </w:rPr>
              <w:t>4,556,455</w:t>
            </w:r>
          </w:p>
        </w:tc>
        <w:tc>
          <w:tcPr>
            <w:tcW w:w="1516" w:type="dxa"/>
            <w:tcBorders>
              <w:top w:val="single" w:sz="6" w:space="0" w:color="197FBF"/>
              <w:bottom w:val="single" w:sz="18" w:space="0" w:color="197FBF"/>
            </w:tcBorders>
          </w:tcPr>
          <w:p>
            <w:pPr>
              <w:pStyle w:val="TableParagraph"/>
              <w:spacing w:before="63"/>
              <w:ind w:left="155" w:right="491"/>
              <w:jc w:val="center"/>
              <w:rPr>
                <w:sz w:val="17"/>
              </w:rPr>
            </w:pPr>
            <w:r>
              <w:rPr>
                <w:sz w:val="17"/>
              </w:rPr>
              <w:t>$</w:t>
            </w:r>
            <w:r>
              <w:rPr>
                <w:spacing w:val="39"/>
                <w:sz w:val="17"/>
              </w:rPr>
              <w:t> </w:t>
            </w:r>
            <w:r>
              <w:rPr>
                <w:spacing w:val="-2"/>
                <w:sz w:val="17"/>
              </w:rPr>
              <w:t>4,919,819</w:t>
            </w:r>
          </w:p>
        </w:tc>
      </w:tr>
    </w:tbl>
    <w:p>
      <w:pPr>
        <w:pStyle w:val="BodyText"/>
        <w:rPr>
          <w:rFonts w:ascii="Calibri"/>
          <w:sz w:val="22"/>
        </w:rPr>
      </w:pPr>
    </w:p>
    <w:p>
      <w:pPr>
        <w:pStyle w:val="BodyText"/>
        <w:spacing w:before="11"/>
        <w:rPr>
          <w:rFonts w:ascii="Calibri"/>
          <w:sz w:val="31"/>
        </w:rPr>
      </w:pPr>
    </w:p>
    <w:p>
      <w:pPr>
        <w:spacing w:line="225" w:lineRule="auto" w:before="0"/>
        <w:ind w:left="1259" w:right="3537" w:firstLine="360"/>
        <w:jc w:val="left"/>
        <w:rPr>
          <w:sz w:val="19"/>
        </w:rPr>
      </w:pPr>
      <w:r>
        <w:rPr>
          <w:spacing w:val="-4"/>
          <w:sz w:val="19"/>
        </w:rPr>
        <w:t>While</w:t>
      </w:r>
      <w:r>
        <w:rPr>
          <w:spacing w:val="-8"/>
          <w:sz w:val="19"/>
        </w:rPr>
        <w:t> </w:t>
      </w:r>
      <w:r>
        <w:rPr>
          <w:spacing w:val="-4"/>
          <w:sz w:val="19"/>
        </w:rPr>
        <w:t>sales</w:t>
      </w:r>
      <w:r>
        <w:rPr>
          <w:spacing w:val="-8"/>
          <w:sz w:val="19"/>
        </w:rPr>
        <w:t> </w:t>
      </w:r>
      <w:r>
        <w:rPr>
          <w:spacing w:val="-4"/>
          <w:sz w:val="19"/>
        </w:rPr>
        <w:t>and</w:t>
      </w:r>
      <w:r>
        <w:rPr>
          <w:spacing w:val="-8"/>
          <w:sz w:val="19"/>
        </w:rPr>
        <w:t> </w:t>
      </w:r>
      <w:r>
        <w:rPr>
          <w:spacing w:val="-4"/>
          <w:sz w:val="19"/>
        </w:rPr>
        <w:t>net</w:t>
      </w:r>
      <w:r>
        <w:rPr>
          <w:spacing w:val="-8"/>
          <w:sz w:val="19"/>
        </w:rPr>
        <w:t> </w:t>
      </w:r>
      <w:r>
        <w:rPr>
          <w:spacing w:val="-4"/>
          <w:sz w:val="19"/>
        </w:rPr>
        <w:t>revenue</w:t>
      </w:r>
      <w:r>
        <w:rPr>
          <w:spacing w:val="-8"/>
          <w:sz w:val="19"/>
        </w:rPr>
        <w:t> </w:t>
      </w:r>
      <w:r>
        <w:rPr>
          <w:spacing w:val="-4"/>
          <w:sz w:val="19"/>
        </w:rPr>
        <w:t>have</w:t>
      </w:r>
      <w:r>
        <w:rPr>
          <w:spacing w:val="-8"/>
          <w:sz w:val="19"/>
        </w:rPr>
        <w:t> </w:t>
      </w:r>
      <w:r>
        <w:rPr>
          <w:spacing w:val="-4"/>
          <w:sz w:val="19"/>
        </w:rPr>
        <w:t>increased,</w:t>
      </w:r>
      <w:r>
        <w:rPr>
          <w:spacing w:val="-8"/>
          <w:sz w:val="19"/>
        </w:rPr>
        <w:t> </w:t>
      </w:r>
      <w:r>
        <w:rPr>
          <w:spacing w:val="-4"/>
          <w:sz w:val="19"/>
        </w:rPr>
        <w:t>two</w:t>
      </w:r>
      <w:r>
        <w:rPr>
          <w:spacing w:val="-7"/>
          <w:sz w:val="19"/>
        </w:rPr>
        <w:t> </w:t>
      </w:r>
      <w:r>
        <w:rPr>
          <w:spacing w:val="-4"/>
          <w:sz w:val="19"/>
        </w:rPr>
        <w:t>of</w:t>
      </w:r>
      <w:r>
        <w:rPr>
          <w:spacing w:val="-8"/>
          <w:sz w:val="19"/>
        </w:rPr>
        <w:t> </w:t>
      </w:r>
      <w:r>
        <w:rPr>
          <w:spacing w:val="-4"/>
          <w:sz w:val="19"/>
        </w:rPr>
        <w:t>the</w:t>
      </w:r>
      <w:r>
        <w:rPr>
          <w:spacing w:val="-8"/>
          <w:sz w:val="19"/>
        </w:rPr>
        <w:t> </w:t>
      </w:r>
      <w:r>
        <w:rPr>
          <w:spacing w:val="-4"/>
          <w:sz w:val="19"/>
        </w:rPr>
        <w:t>models</w:t>
      </w:r>
      <w:r>
        <w:rPr>
          <w:spacing w:val="-8"/>
          <w:sz w:val="19"/>
        </w:rPr>
        <w:t> </w:t>
      </w:r>
      <w:r>
        <w:rPr>
          <w:spacing w:val="-4"/>
          <w:sz w:val="19"/>
        </w:rPr>
        <w:t>have</w:t>
      </w:r>
      <w:r>
        <w:rPr>
          <w:spacing w:val="-8"/>
          <w:sz w:val="19"/>
        </w:rPr>
        <w:t> </w:t>
      </w:r>
      <w:r>
        <w:rPr>
          <w:spacing w:val="-4"/>
          <w:sz w:val="19"/>
        </w:rPr>
        <w:t>decreasing</w:t>
      </w:r>
      <w:r>
        <w:rPr>
          <w:spacing w:val="-8"/>
          <w:sz w:val="19"/>
        </w:rPr>
        <w:t> </w:t>
      </w:r>
      <w:r>
        <w:rPr>
          <w:spacing w:val="-4"/>
          <w:sz w:val="19"/>
        </w:rPr>
        <w:t>net</w:t>
      </w:r>
      <w:r>
        <w:rPr>
          <w:spacing w:val="-8"/>
          <w:sz w:val="19"/>
        </w:rPr>
        <w:t> </w:t>
      </w:r>
      <w:r>
        <w:rPr>
          <w:spacing w:val="-4"/>
          <w:sz w:val="19"/>
        </w:rPr>
        <w:t>reve- </w:t>
      </w:r>
      <w:r>
        <w:rPr>
          <w:sz w:val="19"/>
        </w:rPr>
        <w:t>nue (</w:t>
      </w:r>
      <w:r>
        <w:rPr>
          <w:rFonts w:ascii="Book Antiqua"/>
          <w:b/>
          <w:color w:val="197FBF"/>
          <w:sz w:val="19"/>
        </w:rPr>
        <w:t>Illustration 3.7</w:t>
      </w:r>
      <w:r>
        <w:rPr>
          <w:sz w:val="19"/>
        </w:rPr>
        <w:t>).</w:t>
      </w:r>
    </w:p>
    <w:p>
      <w:pPr>
        <w:pStyle w:val="BodyText"/>
        <w:rPr>
          <w:sz w:val="26"/>
        </w:rPr>
      </w:pPr>
    </w:p>
    <w:p>
      <w:pPr>
        <w:pStyle w:val="BodyText"/>
        <w:spacing w:before="3"/>
        <w:rPr>
          <w:sz w:val="19"/>
        </w:rPr>
      </w:pPr>
    </w:p>
    <w:p>
      <w:pPr>
        <w:spacing w:before="0"/>
        <w:ind w:left="1260" w:right="0" w:firstLine="0"/>
        <w:jc w:val="left"/>
        <w:rPr>
          <w:rFonts w:ascii="Calibri" w:hAnsi="Calibri"/>
          <w:sz w:val="17"/>
        </w:rPr>
      </w:pPr>
      <w:r>
        <w:rPr>
          <w:rFonts w:ascii="Trebuchet MS" w:hAnsi="Trebuchet MS"/>
          <w:b/>
          <w:color w:val="197FBF"/>
          <w:sz w:val="16"/>
        </w:rPr>
        <w:t>ILLUSTRATION</w:t>
      </w:r>
      <w:r>
        <w:rPr>
          <w:rFonts w:ascii="Trebuchet MS" w:hAnsi="Trebuchet MS"/>
          <w:b/>
          <w:color w:val="197FBF"/>
          <w:spacing w:val="-11"/>
          <w:sz w:val="16"/>
        </w:rPr>
        <w:t> </w:t>
      </w:r>
      <w:r>
        <w:rPr>
          <w:rFonts w:ascii="Trebuchet MS" w:hAnsi="Trebuchet MS"/>
          <w:b/>
          <w:color w:val="197FBF"/>
          <w:sz w:val="16"/>
        </w:rPr>
        <w:t>3.7</w:t>
      </w:r>
      <w:r>
        <w:rPr>
          <w:rFonts w:ascii="Trebuchet MS" w:hAnsi="Trebuchet MS"/>
          <w:b/>
          <w:color w:val="197FBF"/>
          <w:spacing w:val="31"/>
          <w:sz w:val="16"/>
        </w:rPr>
        <w:t>  </w:t>
      </w:r>
      <w:r>
        <w:rPr>
          <w:rFonts w:ascii="Calibri" w:hAnsi="Calibri"/>
          <w:sz w:val="17"/>
        </w:rPr>
        <w:t>Scooter</w:t>
      </w:r>
      <w:r>
        <w:rPr>
          <w:rFonts w:ascii="Calibri" w:hAnsi="Calibri"/>
          <w:spacing w:val="-7"/>
          <w:sz w:val="17"/>
        </w:rPr>
        <w:t> </w:t>
      </w:r>
      <w:r>
        <w:rPr>
          <w:rFonts w:ascii="Calibri" w:hAnsi="Calibri"/>
          <w:sz w:val="17"/>
        </w:rPr>
        <w:t>Model</w:t>
      </w:r>
      <w:r>
        <w:rPr>
          <w:rFonts w:ascii="Calibri" w:hAnsi="Calibri"/>
          <w:spacing w:val="-6"/>
          <w:sz w:val="17"/>
        </w:rPr>
        <w:t> </w:t>
      </w:r>
      <w:r>
        <w:rPr>
          <w:rFonts w:ascii="Calibri" w:hAnsi="Calibri"/>
          <w:sz w:val="17"/>
        </w:rPr>
        <w:t>Revenue:</w:t>
      </w:r>
      <w:r>
        <w:rPr>
          <w:rFonts w:ascii="Calibri" w:hAnsi="Calibri"/>
          <w:spacing w:val="-6"/>
          <w:sz w:val="17"/>
        </w:rPr>
        <w:t> </w:t>
      </w:r>
      <w:r>
        <w:rPr>
          <w:rFonts w:ascii="Calibri" w:hAnsi="Calibri"/>
          <w:spacing w:val="-2"/>
          <w:sz w:val="17"/>
        </w:rPr>
        <w:t>2023–2025</w:t>
      </w:r>
    </w:p>
    <w:p>
      <w:pPr>
        <w:pStyle w:val="Heading8"/>
        <w:spacing w:before="89"/>
        <w:ind w:left="2293" w:right="2922"/>
        <w:jc w:val="center"/>
        <w:rPr>
          <w:rFonts w:ascii="Tahoma" w:hAnsi="Tahoma"/>
        </w:rPr>
      </w:pPr>
      <w:r>
        <w:rPr/>
        <w:pict>
          <v:group style="position:absolute;margin-left:137.588898pt;margin-top:23.20508pt;width:301.3pt;height:264.6pt;mso-position-horizontal-relative:page;mso-position-vertical-relative:paragraph;z-index:15748608" id="docshapegroup173" coordorigin="2752,464" coordsize="6026,5292">
            <v:shape style="position:absolute;left:2831;top:5749;width:5946;height:3" id="docshape174" coordorigin="2832,5749" coordsize="5946,3" path="m2832,5749l3394,5749m3754,5749l3889,5749m4249,5749l4384,5749m4744,5749l4879,5749m5239,5749l5374,5749m5734,5749l5869,5749m6229,5749l6364,5749m6724,5749l6859,5749m7219,5749l7354,5749m7714,5749l7849,5749m8209,5749l8344,5749m8704,5749l8777,5749m2832,5752l8777,5752e" filled="false" stroked="true" strokeweight=".1247pt" strokecolor="#666666">
              <v:path arrowok="t"/>
              <v:stroke dashstyle="solid"/>
            </v:shape>
            <v:line style="position:absolute" from="2832,5750" to="2752,5750" stroked="true" strokeweight=".5pt" strokecolor="#262626">
              <v:stroke dashstyle="solid"/>
            </v:line>
            <v:shape style="position:absolute;left:4249;top:2094;width:4528;height:3251" id="docshape175" coordorigin="4249,2094" coordsize="4528,3251" path="m4249,4938l4384,4938m4249,4532l4879,4532m4249,5344l4384,5344m4249,4125l4879,4125m4249,3719l7849,3719m4249,3313l8777,3313m4249,2907l8777,2907m4249,2500l8777,2500m4249,2094l8777,2094e" filled="false" stroked="true" strokeweight=".25pt" strokecolor="#666666">
              <v:path arrowok="t"/>
              <v:stroke dashstyle="solid"/>
            </v:shape>
            <v:line style="position:absolute" from="8777,469" to="2832,469" stroked="true" strokeweight=".25pt" strokecolor="#666666">
              <v:stroke dashstyle="solid"/>
            </v:line>
            <v:shape style="position:absolute;left:4249;top:875;width:4528;height:813" id="docshape176" coordorigin="4249,875" coordsize="4528,813" path="m4249,1282l8777,1282m4249,875l8777,875m4249,1688l8777,1688e" filled="false" stroked="true" strokeweight=".25pt" strokecolor="#666666">
              <v:path arrowok="t"/>
              <v:stroke dashstyle="solid"/>
            </v:shape>
            <v:line style="position:absolute" from="4317,5750" to="4317,469" stroked="true" strokeweight=".25pt" strokecolor="#666666">
              <v:stroke dashstyle="solid"/>
            </v:line>
            <v:shape style="position:absolute;left:5239;top:4125;width:2611;height:1219" id="docshape177" coordorigin="5239,4125" coordsize="2611,1219" path="m5734,4938l7849,4938m5239,4532l7849,4532m5734,5344l5869,5344m5239,4125l7849,4125e" filled="false" stroked="true" strokeweight=".25pt" strokecolor="#666666">
              <v:path arrowok="t"/>
              <v:stroke dashstyle="solid"/>
            </v:shape>
            <v:line style="position:absolute" from="5802,5750" to="5802,469" stroked="true" strokeweight=".25pt" strokecolor="#666666">
              <v:stroke dashstyle="solid"/>
            </v:line>
            <v:line style="position:absolute" from="6229,5344" to="7354,5344" stroked="true" strokeweight=".25pt" strokecolor="#666666">
              <v:stroke dashstyle="solid"/>
            </v:line>
            <v:line style="position:absolute" from="7287,5750" to="7287,469" stroked="true" strokeweight=".25pt" strokecolor="#666666">
              <v:stroke dashstyle="solid"/>
            </v:line>
            <v:line style="position:absolute" from="2832,4938" to="2899,4938" stroked="true" strokeweight=".25pt" strokecolor="#666666">
              <v:stroke dashstyle="solid"/>
            </v:line>
            <v:line style="position:absolute" from="2832,4938" to="2752,4938" stroked="true" strokeweight=".5pt" strokecolor="#262626">
              <v:stroke dashstyle="solid"/>
            </v:line>
            <v:line style="position:absolute" from="2832,4532" to="2899,4532" stroked="true" strokeweight=".25pt" strokecolor="#666666">
              <v:stroke dashstyle="solid"/>
            </v:line>
            <v:line style="position:absolute" from="2832,4532" to="2752,4532" stroked="true" strokeweight=".5pt" strokecolor="#262626">
              <v:stroke dashstyle="solid"/>
            </v:line>
            <v:line style="position:absolute" from="2832,5344" to="2899,5344" stroked="true" strokeweight=".25pt" strokecolor="#666666">
              <v:stroke dashstyle="solid"/>
            </v:line>
            <v:line style="position:absolute" from="2832,5344" to="2752,5344" stroked="true" strokeweight=".5pt" strokecolor="#262626">
              <v:stroke dashstyle="solid"/>
            </v:line>
            <v:line style="position:absolute" from="2832,4125" to="2899,4125" stroked="true" strokeweight=".25pt" strokecolor="#666666">
              <v:stroke dashstyle="solid"/>
            </v:line>
            <v:line style="position:absolute" from="2832,4125" to="2752,4125" stroked="true" strokeweight=".5pt" strokecolor="#262626">
              <v:stroke dashstyle="solid"/>
            </v:line>
            <v:line style="position:absolute" from="2832,3719" to="3394,3719" stroked="true" strokeweight=".25pt" strokecolor="#666666">
              <v:stroke dashstyle="solid"/>
            </v:line>
            <v:line style="position:absolute" from="2832,3719" to="2752,3719" stroked="true" strokeweight=".5pt" strokecolor="#262626">
              <v:stroke dashstyle="solid"/>
            </v:line>
            <v:line style="position:absolute" from="2832,3313" to="3394,3313" stroked="true" strokeweight=".25pt" strokecolor="#666666">
              <v:stroke dashstyle="solid"/>
            </v:line>
            <v:line style="position:absolute" from="2832,3313" to="2752,3313" stroked="true" strokeweight=".5pt" strokecolor="#262626">
              <v:stroke dashstyle="solid"/>
            </v:line>
            <v:line style="position:absolute" from="2832,2907" to="3394,2907" stroked="true" strokeweight=".25pt" strokecolor="#666666">
              <v:stroke dashstyle="solid"/>
            </v:line>
            <v:line style="position:absolute" from="2832,2907" to="2752,2907" stroked="true" strokeweight=".5pt" strokecolor="#262626">
              <v:stroke dashstyle="solid"/>
            </v:line>
            <v:line style="position:absolute" from="2832,2500" to="3394,2500" stroked="true" strokeweight=".25pt" strokecolor="#666666">
              <v:stroke dashstyle="solid"/>
            </v:line>
            <v:line style="position:absolute" from="2832,2500" to="2752,2500" stroked="true" strokeweight=".5pt" strokecolor="#262626">
              <v:stroke dashstyle="solid"/>
            </v:line>
            <v:line style="position:absolute" from="2832,2094" to="3394,2094" stroked="true" strokeweight=".25pt" strokecolor="#666666">
              <v:stroke dashstyle="solid"/>
            </v:line>
            <v:shape style="position:absolute;left:2751;top:469;width:80;height:1625" id="docshape178" coordorigin="2752,469" coordsize="80,1625" path="m2832,2094l2752,2094m2832,469l2752,469e" filled="false" stroked="true" strokeweight=".5pt" strokecolor="#262626">
              <v:path arrowok="t"/>
              <v:stroke dashstyle="solid"/>
            </v:shape>
            <v:shape style="position:absolute;left:3259;top:4125;width:136;height:1219" id="docshape179" coordorigin="3259,4125" coordsize="136,1219" path="m3259,4938l3394,4938m3259,4532l3394,4532m3259,5344l3394,5344m3259,4125l3394,4125e" filled="false" stroked="true" strokeweight=".25pt" strokecolor="#666666">
              <v:path arrowok="t"/>
              <v:stroke dashstyle="solid"/>
            </v:shape>
            <v:rect style="position:absolute;left:2899;top:3801;width:360;height:1950" id="docshape180" filled="true" fillcolor="#4cb74c" stroked="false">
              <v:fill type="solid"/>
            </v:rect>
            <v:shape style="position:absolute;left:2831;top:1687;width:1058;height:3657" id="docshape181" coordorigin="2832,1688" coordsize="1058,3657" path="m3754,4938l3889,4938m3754,4532l3889,4532m3754,5344l3889,5344m3754,4125l3889,4125m3754,3719l3889,3719m3754,3313l3889,3313m3754,2907l3889,2907m3754,2500l3889,2500m3754,2094l3889,2094m2832,1688l3394,1688m3754,1688l3889,1688e" filled="false" stroked="true" strokeweight=".25pt" strokecolor="#666666">
              <v:path arrowok="t"/>
              <v:stroke dashstyle="solid"/>
            </v:shape>
            <v:rect style="position:absolute;left:3394;top:1446;width:360;height:4304" id="docshape182" filled="true" fillcolor="#4cb74c" stroked="false">
              <v:fill type="solid"/>
            </v:rect>
            <v:shape style="position:absolute;left:2831;top:875;width:1058;height:407" id="docshape183" coordorigin="2832,875" coordsize="1058,407" path="m2832,1282l3889,1282m2832,875l3889,875e" filled="false" stroked="true" strokeweight=".25pt" strokecolor="#666666">
              <v:path arrowok="t"/>
              <v:stroke dashstyle="solid"/>
            </v:shape>
            <v:rect style="position:absolute;left:3889;top:648;width:360;height:5102" id="docshape184" filled="true" fillcolor="#4cb74c" stroked="false">
              <v:fill type="solid"/>
            </v:rect>
            <v:shape style="position:absolute;left:4744;top:4937;width:136;height:407" id="docshape185" coordorigin="4744,4938" coordsize="136,407" path="m4744,4938l4879,4938m4744,5344l4879,5344e" filled="false" stroked="true" strokeweight=".25pt" strokecolor="#666666">
              <v:path arrowok="t"/>
              <v:stroke dashstyle="solid"/>
            </v:shape>
            <v:rect style="position:absolute;left:4384;top:4758;width:360;height:992" id="docshape186" filled="true" fillcolor="#007fd8" stroked="false">
              <v:fill type="solid"/>
            </v:rect>
            <v:shape style="position:absolute;left:5239;top:4937;width:135;height:407" id="docshape187" coordorigin="5239,4938" coordsize="135,407" path="m5239,4938l5374,4938m5239,5344l5374,5344e" filled="false" stroked="true" strokeweight=".25pt" strokecolor="#666666">
              <v:path arrowok="t"/>
              <v:stroke dashstyle="solid"/>
            </v:shape>
            <v:shape style="position:absolute;left:4879;top:4106;width:855;height:1645" id="docshape188" coordorigin="4879,4106" coordsize="855,1645" path="m5239,4106l4879,4106,4879,5750,5239,5750,5239,4106xm5734,4585l5374,4585,5374,5750,5734,5750,5734,4585xe" filled="true" fillcolor="#007fd8" stroked="false">
              <v:path arrowok="t"/>
              <v:fill type="solid"/>
            </v:shape>
            <v:shape style="position:absolute;left:5869;top:5109;width:1351;height:641" id="docshape189" coordorigin="5869,5110" coordsize="1351,641" path="m6229,5110l5869,5110,5869,5750,6229,5750,6229,5110xm6724,5515l6364,5515,6364,5750,6724,5750,6724,5515xm7219,5603l6859,5603,6859,5750,7219,5750,7219,5603xe" filled="true" fillcolor="#e05e28" stroked="false">
              <v:path arrowok="t"/>
              <v:fill type="solid"/>
            </v:shape>
            <v:line style="position:absolute" from="7714,5344" to="7849,5344" stroked="true" strokeweight=".25pt" strokecolor="#666666">
              <v:stroke dashstyle="solid"/>
            </v:line>
            <v:rect style="position:absolute;left:7354;top:5248;width:360;height:503" id="docshape190" filled="true" fillcolor="#db5057" stroked="false">
              <v:fill type="solid"/>
            </v:rect>
            <v:shape style="position:absolute;left:8209;top:3719;width:136;height:1626" id="docshape191" coordorigin="8209,3719" coordsize="136,1626" path="m8209,4938l8344,4938m8209,4532l8344,4532m8209,5344l8344,5344m8209,4125l8344,4125m8209,3719l8344,3719e" filled="false" stroked="true" strokeweight=".25pt" strokecolor="#666666">
              <v:path arrowok="t"/>
              <v:stroke dashstyle="solid"/>
            </v:shape>
            <v:rect style="position:absolute;left:7849;top:3644;width:360;height:2106" id="docshape192" filled="true" fillcolor="#db5057" stroked="false">
              <v:fill type="solid"/>
            </v:rect>
            <v:shape style="position:absolute;left:8704;top:3719;width:73;height:1626" id="docshape193" coordorigin="8704,3719" coordsize="73,1626" path="m8704,4938l8777,4938m8704,4532l8777,4532m8704,5344l8777,5344m8704,4125l8777,4125m8704,3719l8777,3719e" filled="false" stroked="true" strokeweight=".25pt" strokecolor="#666666">
              <v:path arrowok="t"/>
              <v:stroke dashstyle="solid"/>
            </v:shape>
            <v:rect style="position:absolute;left:8344;top:3317;width:360;height:2434" id="docshape194" filled="true" fillcolor="#db5057" stroked="false">
              <v:fill type="solid"/>
            </v:rect>
            <v:shape style="position:absolute;left:2751;top:875;width:80;height:813" id="docshape195" coordorigin="2752,875" coordsize="80,813" path="m2832,1282l2752,1282m2832,875l2752,875m2832,1688l2752,1688e" filled="false" stroked="true" strokeweight=".5pt" strokecolor="#262626">
              <v:path arrowok="t"/>
              <v:stroke dashstyle="solid"/>
            </v:shape>
            <v:line style="position:absolute" from="8772,469" to="8772,5750" stroked="true" strokeweight=".25pt" strokecolor="#666666">
              <v:stroke dashstyle="solid"/>
            </v:line>
            <v:shape style="position:absolute;left:2831;top:469;width:5941;height:5282" id="docshape196" coordorigin="2832,469" coordsize="5941,5282" path="m8772,5750l2832,5750,2832,469e" filled="false" stroked="true" strokeweight=".5pt" strokecolor="#262626">
              <v:path arrowok="t"/>
              <v:stroke dashstyle="solid"/>
            </v:shape>
            <w10:wrap type="none"/>
          </v:group>
        </w:pict>
      </w:r>
      <w:r>
        <w:rPr>
          <w:rFonts w:ascii="Tahoma" w:hAnsi="Tahoma"/>
          <w:w w:val="85"/>
        </w:rPr>
        <w:t>Model</w:t>
      </w:r>
      <w:r>
        <w:rPr>
          <w:rFonts w:ascii="Tahoma" w:hAnsi="Tahoma"/>
          <w:spacing w:val="1"/>
        </w:rPr>
        <w:t> </w:t>
      </w:r>
      <w:r>
        <w:rPr>
          <w:rFonts w:ascii="Tahoma" w:hAnsi="Tahoma"/>
          <w:w w:val="85"/>
        </w:rPr>
        <w:t>Revenue:</w:t>
      </w:r>
      <w:r>
        <w:rPr>
          <w:rFonts w:ascii="Tahoma" w:hAnsi="Tahoma"/>
          <w:spacing w:val="2"/>
        </w:rPr>
        <w:t> </w:t>
      </w:r>
      <w:r>
        <w:rPr>
          <w:rFonts w:ascii="Tahoma" w:hAnsi="Tahoma"/>
          <w:spacing w:val="-2"/>
          <w:w w:val="85"/>
        </w:rPr>
        <w:t>2023–2025</w:t>
      </w:r>
    </w:p>
    <w:p>
      <w:pPr>
        <w:spacing w:after="0"/>
        <w:jc w:val="center"/>
        <w:rPr>
          <w:rFonts w:ascii="Tahoma" w:hAnsi="Tahoma"/>
        </w:rPr>
        <w:sectPr>
          <w:headerReference w:type="default" r:id="rId19"/>
          <w:headerReference w:type="even" r:id="rId20"/>
          <w:pgSz w:w="12240" w:h="15660"/>
          <w:pgMar w:header="500" w:footer="0" w:top="740" w:bottom="280" w:left="0" w:right="0"/>
          <w:pgNumType w:start="9"/>
        </w:sect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spacing w:before="11"/>
        <w:rPr>
          <w:rFonts w:ascii="Tahoma"/>
          <w:b/>
          <w:sz w:val="21"/>
        </w:rPr>
      </w:pPr>
    </w:p>
    <w:p>
      <w:pPr>
        <w:spacing w:before="0"/>
        <w:ind w:left="0" w:right="0" w:firstLine="0"/>
        <w:jc w:val="right"/>
        <w:rPr>
          <w:rFonts w:ascii="Tahoma"/>
          <w:b/>
          <w:sz w:val="16"/>
        </w:rPr>
      </w:pPr>
      <w:r>
        <w:rPr>
          <w:rFonts w:ascii="Tahoma"/>
          <w:b/>
          <w:spacing w:val="-2"/>
          <w:w w:val="95"/>
          <w:sz w:val="16"/>
        </w:rPr>
        <w:t>Revenue</w:t>
      </w:r>
    </w:p>
    <w:p>
      <w:pPr>
        <w:spacing w:before="38"/>
        <w:ind w:left="0" w:right="0" w:firstLine="0"/>
        <w:jc w:val="right"/>
        <w:rPr>
          <w:rFonts w:ascii="Calibri"/>
          <w:sz w:val="16"/>
        </w:rPr>
      </w:pPr>
      <w:r>
        <w:rPr/>
        <w:br w:type="column"/>
      </w:r>
      <w:r>
        <w:rPr>
          <w:rFonts w:ascii="Calibri"/>
          <w:spacing w:val="-2"/>
          <w:sz w:val="16"/>
        </w:rPr>
        <w:t>$2,600,000</w:t>
      </w:r>
    </w:p>
    <w:p>
      <w:pPr>
        <w:pStyle w:val="BodyText"/>
        <w:spacing w:before="3"/>
        <w:rPr>
          <w:rFonts w:ascii="Calibri"/>
        </w:rPr>
      </w:pPr>
    </w:p>
    <w:p>
      <w:pPr>
        <w:spacing w:before="1"/>
        <w:ind w:left="0" w:right="0" w:firstLine="0"/>
        <w:jc w:val="right"/>
        <w:rPr>
          <w:rFonts w:ascii="Calibri"/>
          <w:sz w:val="16"/>
        </w:rPr>
      </w:pPr>
      <w:r>
        <w:rPr>
          <w:rFonts w:ascii="Calibri"/>
          <w:spacing w:val="-2"/>
          <w:sz w:val="16"/>
        </w:rPr>
        <w:t>$2,400,000</w:t>
      </w:r>
    </w:p>
    <w:p>
      <w:pPr>
        <w:pStyle w:val="BodyText"/>
        <w:spacing w:before="3"/>
        <w:rPr>
          <w:rFonts w:ascii="Calibri"/>
        </w:rPr>
      </w:pPr>
    </w:p>
    <w:p>
      <w:pPr>
        <w:spacing w:before="0"/>
        <w:ind w:left="0" w:right="0" w:firstLine="0"/>
        <w:jc w:val="right"/>
        <w:rPr>
          <w:rFonts w:ascii="Calibri"/>
          <w:sz w:val="16"/>
        </w:rPr>
      </w:pPr>
      <w:r>
        <w:rPr>
          <w:rFonts w:ascii="Calibri"/>
          <w:spacing w:val="-2"/>
          <w:sz w:val="16"/>
        </w:rPr>
        <w:t>$2,200,000</w:t>
      </w:r>
    </w:p>
    <w:p>
      <w:pPr>
        <w:pStyle w:val="BodyText"/>
        <w:spacing w:before="3"/>
        <w:rPr>
          <w:rFonts w:ascii="Calibri"/>
        </w:rPr>
      </w:pPr>
    </w:p>
    <w:p>
      <w:pPr>
        <w:spacing w:before="0"/>
        <w:ind w:left="0" w:right="0" w:firstLine="0"/>
        <w:jc w:val="right"/>
        <w:rPr>
          <w:rFonts w:ascii="Calibri"/>
          <w:sz w:val="16"/>
        </w:rPr>
      </w:pPr>
      <w:r>
        <w:rPr>
          <w:rFonts w:ascii="Calibri"/>
          <w:spacing w:val="-2"/>
          <w:sz w:val="16"/>
        </w:rPr>
        <w:t>$2,000,000</w:t>
      </w:r>
    </w:p>
    <w:p>
      <w:pPr>
        <w:pStyle w:val="BodyText"/>
        <w:spacing w:before="4"/>
        <w:rPr>
          <w:rFonts w:ascii="Calibri"/>
        </w:rPr>
      </w:pPr>
    </w:p>
    <w:p>
      <w:pPr>
        <w:spacing w:before="0"/>
        <w:ind w:left="0" w:right="0" w:firstLine="0"/>
        <w:jc w:val="right"/>
        <w:rPr>
          <w:rFonts w:ascii="Calibri"/>
          <w:sz w:val="16"/>
        </w:rPr>
      </w:pPr>
      <w:r>
        <w:rPr>
          <w:rFonts w:ascii="Calibri"/>
          <w:spacing w:val="-2"/>
          <w:sz w:val="16"/>
        </w:rPr>
        <w:t>$1,800,000</w:t>
      </w:r>
    </w:p>
    <w:p>
      <w:pPr>
        <w:pStyle w:val="BodyText"/>
        <w:spacing w:before="3"/>
        <w:rPr>
          <w:rFonts w:ascii="Calibri"/>
        </w:rPr>
      </w:pPr>
    </w:p>
    <w:p>
      <w:pPr>
        <w:spacing w:before="0"/>
        <w:ind w:left="0" w:right="0" w:firstLine="0"/>
        <w:jc w:val="right"/>
        <w:rPr>
          <w:rFonts w:ascii="Calibri"/>
          <w:sz w:val="16"/>
        </w:rPr>
      </w:pPr>
      <w:r>
        <w:rPr>
          <w:rFonts w:ascii="Calibri"/>
          <w:spacing w:val="-2"/>
          <w:sz w:val="16"/>
        </w:rPr>
        <w:t>$1,600,000</w:t>
      </w:r>
    </w:p>
    <w:p>
      <w:pPr>
        <w:pStyle w:val="BodyText"/>
        <w:spacing w:before="3"/>
        <w:rPr>
          <w:rFonts w:ascii="Calibri"/>
        </w:rPr>
      </w:pPr>
    </w:p>
    <w:p>
      <w:pPr>
        <w:spacing w:before="1"/>
        <w:ind w:left="0" w:right="0" w:firstLine="0"/>
        <w:jc w:val="right"/>
        <w:rPr>
          <w:rFonts w:ascii="Calibri"/>
          <w:sz w:val="16"/>
        </w:rPr>
      </w:pPr>
      <w:r>
        <w:rPr>
          <w:rFonts w:ascii="Calibri"/>
          <w:spacing w:val="-2"/>
          <w:sz w:val="16"/>
        </w:rPr>
        <w:t>$1,400,000</w:t>
      </w:r>
    </w:p>
    <w:p>
      <w:pPr>
        <w:pStyle w:val="BodyText"/>
        <w:spacing w:before="3"/>
        <w:rPr>
          <w:rFonts w:ascii="Calibri"/>
        </w:rPr>
      </w:pPr>
    </w:p>
    <w:p>
      <w:pPr>
        <w:spacing w:before="0"/>
        <w:ind w:left="0" w:right="0" w:firstLine="0"/>
        <w:jc w:val="right"/>
        <w:rPr>
          <w:rFonts w:ascii="Calibri"/>
          <w:sz w:val="16"/>
        </w:rPr>
      </w:pPr>
      <w:r>
        <w:rPr>
          <w:rFonts w:ascii="Calibri"/>
          <w:spacing w:val="-2"/>
          <w:sz w:val="16"/>
        </w:rPr>
        <w:t>$1,200,000</w:t>
      </w:r>
    </w:p>
    <w:p>
      <w:pPr>
        <w:pStyle w:val="BodyText"/>
        <w:spacing w:before="3"/>
        <w:rPr>
          <w:rFonts w:ascii="Calibri"/>
        </w:rPr>
      </w:pPr>
    </w:p>
    <w:p>
      <w:pPr>
        <w:spacing w:before="0"/>
        <w:ind w:left="0" w:right="0" w:firstLine="0"/>
        <w:jc w:val="right"/>
        <w:rPr>
          <w:rFonts w:ascii="Calibri"/>
          <w:sz w:val="16"/>
        </w:rPr>
      </w:pPr>
      <w:r>
        <w:rPr>
          <w:rFonts w:ascii="Calibri"/>
          <w:spacing w:val="-2"/>
          <w:sz w:val="16"/>
        </w:rPr>
        <w:t>$1,000,000</w:t>
      </w:r>
    </w:p>
    <w:p>
      <w:pPr>
        <w:pStyle w:val="BodyText"/>
        <w:spacing w:before="4"/>
        <w:rPr>
          <w:rFonts w:ascii="Calibri"/>
        </w:rPr>
      </w:pPr>
    </w:p>
    <w:p>
      <w:pPr>
        <w:spacing w:before="0"/>
        <w:ind w:left="0" w:right="0" w:firstLine="0"/>
        <w:jc w:val="right"/>
        <w:rPr>
          <w:rFonts w:ascii="Calibri"/>
          <w:sz w:val="16"/>
        </w:rPr>
      </w:pPr>
      <w:r>
        <w:rPr>
          <w:rFonts w:ascii="Calibri"/>
          <w:spacing w:val="-2"/>
          <w:sz w:val="16"/>
        </w:rPr>
        <w:t>$800,000</w:t>
      </w:r>
    </w:p>
    <w:p>
      <w:pPr>
        <w:pStyle w:val="BodyText"/>
        <w:spacing w:before="3"/>
        <w:rPr>
          <w:rFonts w:ascii="Calibri"/>
        </w:rPr>
      </w:pPr>
    </w:p>
    <w:p>
      <w:pPr>
        <w:spacing w:before="0"/>
        <w:ind w:left="0" w:right="0" w:firstLine="0"/>
        <w:jc w:val="right"/>
        <w:rPr>
          <w:rFonts w:ascii="Calibri"/>
          <w:sz w:val="16"/>
        </w:rPr>
      </w:pPr>
      <w:r>
        <w:rPr>
          <w:rFonts w:ascii="Calibri"/>
          <w:spacing w:val="-2"/>
          <w:sz w:val="16"/>
        </w:rPr>
        <w:t>$600,000</w:t>
      </w:r>
    </w:p>
    <w:p>
      <w:pPr>
        <w:pStyle w:val="BodyText"/>
        <w:spacing w:before="3"/>
        <w:rPr>
          <w:rFonts w:ascii="Calibri"/>
        </w:rPr>
      </w:pPr>
    </w:p>
    <w:p>
      <w:pPr>
        <w:spacing w:before="1"/>
        <w:ind w:left="0" w:right="0" w:firstLine="0"/>
        <w:jc w:val="right"/>
        <w:rPr>
          <w:rFonts w:ascii="Calibri"/>
          <w:sz w:val="16"/>
        </w:rPr>
      </w:pPr>
      <w:r>
        <w:rPr>
          <w:rFonts w:ascii="Calibri"/>
          <w:spacing w:val="-2"/>
          <w:sz w:val="16"/>
        </w:rPr>
        <w:t>$400,000</w:t>
      </w:r>
    </w:p>
    <w:p>
      <w:pPr>
        <w:pStyle w:val="BodyText"/>
        <w:spacing w:before="3"/>
        <w:rPr>
          <w:rFonts w:ascii="Calibri"/>
        </w:rPr>
      </w:pPr>
    </w:p>
    <w:p>
      <w:pPr>
        <w:spacing w:before="0"/>
        <w:ind w:left="0" w:right="0" w:firstLine="0"/>
        <w:jc w:val="right"/>
        <w:rPr>
          <w:rFonts w:ascii="Calibri"/>
          <w:sz w:val="16"/>
        </w:rPr>
      </w:pPr>
      <w:r>
        <w:rPr>
          <w:rFonts w:ascii="Calibri"/>
          <w:spacing w:val="-2"/>
          <w:sz w:val="16"/>
        </w:rPr>
        <w:t>$200,000</w:t>
      </w:r>
    </w:p>
    <w:p>
      <w:pPr>
        <w:pStyle w:val="BodyText"/>
        <w:spacing w:before="3"/>
        <w:rPr>
          <w:rFonts w:ascii="Calibri"/>
        </w:rPr>
      </w:pPr>
    </w:p>
    <w:p>
      <w:pPr>
        <w:spacing w:before="0"/>
        <w:ind w:left="0" w:right="0" w:firstLine="0"/>
        <w:jc w:val="right"/>
        <w:rPr>
          <w:rFonts w:ascii="Calibri"/>
          <w:sz w:val="16"/>
        </w:rPr>
      </w:pPr>
      <w:r>
        <w:rPr>
          <w:rFonts w:ascii="Calibri"/>
          <w:spacing w:val="-5"/>
          <w:sz w:val="16"/>
        </w:rPr>
        <w:t>$0</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6"/>
        </w:rPr>
      </w:pPr>
    </w:p>
    <w:p>
      <w:pPr>
        <w:spacing w:before="1"/>
        <w:ind w:left="181" w:right="0" w:firstLine="0"/>
        <w:jc w:val="left"/>
        <w:rPr>
          <w:rFonts w:ascii="Calibri"/>
          <w:sz w:val="16"/>
        </w:rPr>
      </w:pPr>
      <w:r>
        <w:rPr>
          <w:rFonts w:ascii="Calibri"/>
          <w:sz w:val="16"/>
        </w:rPr>
        <w:t>2023</w:t>
      </w:r>
      <w:r>
        <w:rPr>
          <w:rFonts w:ascii="Calibri"/>
          <w:spacing w:val="48"/>
          <w:sz w:val="16"/>
        </w:rPr>
        <w:t>  </w:t>
      </w:r>
      <w:r>
        <w:rPr>
          <w:rFonts w:ascii="Calibri"/>
          <w:spacing w:val="-4"/>
          <w:sz w:val="16"/>
        </w:rPr>
        <w:t>2024</w:t>
      </w:r>
    </w:p>
    <w:p>
      <w:pPr>
        <w:spacing w:before="34"/>
        <w:ind w:left="573" w:right="0" w:firstLine="0"/>
        <w:jc w:val="left"/>
        <w:rPr>
          <w:rFonts w:ascii="Calibri"/>
          <w:sz w:val="16"/>
        </w:rPr>
      </w:pPr>
      <w:r>
        <w:rPr>
          <w:rFonts w:ascii="Calibri"/>
          <w:spacing w:val="-2"/>
          <w:w w:val="105"/>
          <w:sz w:val="16"/>
        </w:rPr>
        <w:t>Captain</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6"/>
        </w:rPr>
      </w:pPr>
    </w:p>
    <w:p>
      <w:pPr>
        <w:spacing w:before="1"/>
        <w:ind w:left="34" w:right="0" w:firstLine="0"/>
        <w:jc w:val="left"/>
        <w:rPr>
          <w:rFonts w:ascii="Calibri"/>
          <w:sz w:val="16"/>
        </w:rPr>
      </w:pPr>
      <w:r>
        <w:rPr>
          <w:rFonts w:ascii="Calibri"/>
          <w:spacing w:val="-5"/>
          <w:sz w:val="16"/>
        </w:rPr>
        <w:t>2025</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6"/>
        </w:rPr>
      </w:pPr>
    </w:p>
    <w:p>
      <w:pPr>
        <w:spacing w:before="1"/>
        <w:ind w:left="136" w:right="0" w:firstLine="0"/>
        <w:jc w:val="center"/>
        <w:rPr>
          <w:rFonts w:ascii="Calibri"/>
          <w:sz w:val="16"/>
        </w:rPr>
      </w:pPr>
      <w:r>
        <w:rPr>
          <w:rFonts w:ascii="Calibri"/>
          <w:sz w:val="16"/>
        </w:rPr>
        <w:t>2023</w:t>
      </w:r>
      <w:r>
        <w:rPr>
          <w:rFonts w:ascii="Calibri"/>
          <w:spacing w:val="48"/>
          <w:sz w:val="16"/>
        </w:rPr>
        <w:t>  </w:t>
      </w:r>
      <w:r>
        <w:rPr>
          <w:rFonts w:ascii="Calibri"/>
          <w:sz w:val="16"/>
        </w:rPr>
        <w:t>2024</w:t>
      </w:r>
      <w:r>
        <w:rPr>
          <w:rFonts w:ascii="Calibri"/>
          <w:spacing w:val="49"/>
          <w:sz w:val="16"/>
        </w:rPr>
        <w:t>  </w:t>
      </w:r>
      <w:r>
        <w:rPr>
          <w:rFonts w:ascii="Calibri"/>
          <w:spacing w:val="-5"/>
          <w:sz w:val="16"/>
        </w:rPr>
        <w:t>2025</w:t>
      </w:r>
    </w:p>
    <w:p>
      <w:pPr>
        <w:spacing w:before="34"/>
        <w:ind w:left="135" w:right="0" w:firstLine="0"/>
        <w:jc w:val="center"/>
        <w:rPr>
          <w:rFonts w:ascii="Calibri"/>
          <w:sz w:val="16"/>
        </w:rPr>
      </w:pPr>
      <w:r>
        <w:rPr>
          <w:rFonts w:ascii="Calibri"/>
          <w:spacing w:val="-2"/>
          <w:w w:val="105"/>
          <w:sz w:val="16"/>
        </w:rPr>
        <w:t>Celeritas</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6"/>
        </w:rPr>
      </w:pPr>
    </w:p>
    <w:p>
      <w:pPr>
        <w:spacing w:before="1"/>
        <w:ind w:left="136" w:right="0" w:firstLine="0"/>
        <w:jc w:val="center"/>
        <w:rPr>
          <w:rFonts w:ascii="Calibri"/>
          <w:sz w:val="16"/>
        </w:rPr>
      </w:pPr>
      <w:r>
        <w:rPr>
          <w:rFonts w:ascii="Calibri"/>
          <w:sz w:val="16"/>
        </w:rPr>
        <w:t>2023</w:t>
      </w:r>
      <w:r>
        <w:rPr>
          <w:rFonts w:ascii="Calibri"/>
          <w:spacing w:val="48"/>
          <w:sz w:val="16"/>
        </w:rPr>
        <w:t>  </w:t>
      </w:r>
      <w:r>
        <w:rPr>
          <w:rFonts w:ascii="Calibri"/>
          <w:sz w:val="16"/>
        </w:rPr>
        <w:t>2024</w:t>
      </w:r>
      <w:r>
        <w:rPr>
          <w:rFonts w:ascii="Calibri"/>
          <w:spacing w:val="49"/>
          <w:sz w:val="16"/>
        </w:rPr>
        <w:t>  </w:t>
      </w:r>
      <w:r>
        <w:rPr>
          <w:rFonts w:ascii="Calibri"/>
          <w:spacing w:val="-5"/>
          <w:sz w:val="16"/>
        </w:rPr>
        <w:t>2025</w:t>
      </w:r>
    </w:p>
    <w:p>
      <w:pPr>
        <w:spacing w:before="34"/>
        <w:ind w:left="135" w:right="0" w:firstLine="0"/>
        <w:jc w:val="center"/>
        <w:rPr>
          <w:rFonts w:ascii="Calibri"/>
          <w:sz w:val="16"/>
        </w:rPr>
      </w:pPr>
      <w:r>
        <w:rPr>
          <w:rFonts w:ascii="Calibri"/>
          <w:spacing w:val="-4"/>
          <w:w w:val="110"/>
          <w:sz w:val="16"/>
        </w:rPr>
        <w:t>Kicks</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6"/>
        </w:rPr>
      </w:pPr>
    </w:p>
    <w:p>
      <w:pPr>
        <w:spacing w:before="1"/>
        <w:ind w:left="124" w:right="3541" w:firstLine="0"/>
        <w:jc w:val="center"/>
        <w:rPr>
          <w:rFonts w:ascii="Calibri"/>
          <w:sz w:val="16"/>
        </w:rPr>
      </w:pPr>
      <w:r>
        <w:rPr>
          <w:rFonts w:ascii="Calibri"/>
          <w:sz w:val="16"/>
        </w:rPr>
        <w:t>2023</w:t>
      </w:r>
      <w:r>
        <w:rPr>
          <w:rFonts w:ascii="Calibri"/>
          <w:spacing w:val="48"/>
          <w:sz w:val="16"/>
        </w:rPr>
        <w:t>  </w:t>
      </w:r>
      <w:r>
        <w:rPr>
          <w:rFonts w:ascii="Calibri"/>
          <w:sz w:val="16"/>
        </w:rPr>
        <w:t>2024</w:t>
      </w:r>
      <w:r>
        <w:rPr>
          <w:rFonts w:ascii="Calibri"/>
          <w:spacing w:val="49"/>
          <w:sz w:val="16"/>
        </w:rPr>
        <w:t>  </w:t>
      </w:r>
      <w:r>
        <w:rPr>
          <w:rFonts w:ascii="Calibri"/>
          <w:spacing w:val="-4"/>
          <w:sz w:val="16"/>
        </w:rPr>
        <w:t>2025</w:t>
      </w:r>
    </w:p>
    <w:p>
      <w:pPr>
        <w:spacing w:before="34"/>
        <w:ind w:left="601" w:right="4020" w:firstLine="0"/>
        <w:jc w:val="center"/>
        <w:rPr>
          <w:rFonts w:ascii="Calibri"/>
          <w:sz w:val="16"/>
        </w:rPr>
      </w:pPr>
      <w:r>
        <w:rPr>
          <w:rFonts w:ascii="Calibri"/>
          <w:spacing w:val="-4"/>
          <w:w w:val="105"/>
          <w:sz w:val="16"/>
        </w:rPr>
        <w:t>Lazer</w:t>
      </w:r>
    </w:p>
    <w:p>
      <w:pPr>
        <w:spacing w:after="0"/>
        <w:jc w:val="center"/>
        <w:rPr>
          <w:rFonts w:ascii="Calibri"/>
          <w:sz w:val="16"/>
        </w:rPr>
        <w:sectPr>
          <w:type w:val="continuous"/>
          <w:pgSz w:w="12240" w:h="15660"/>
          <w:pgMar w:header="500" w:footer="0" w:top="0" w:bottom="280" w:left="0" w:right="0"/>
          <w:cols w:num="7" w:equalWidth="0">
            <w:col w:w="1874" w:space="40"/>
            <w:col w:w="786" w:space="39"/>
            <w:col w:w="1098" w:space="39"/>
            <w:col w:w="353" w:space="40"/>
            <w:col w:w="1446" w:space="39"/>
            <w:col w:w="1446" w:space="39"/>
            <w:col w:w="5001"/>
          </w:cols>
        </w:sectPr>
      </w:pPr>
    </w:p>
    <w:p>
      <w:pPr>
        <w:pStyle w:val="BodyText"/>
        <w:spacing w:before="10"/>
        <w:rPr>
          <w:rFonts w:ascii="Calibri"/>
          <w:sz w:val="29"/>
        </w:rPr>
      </w:pPr>
    </w:p>
    <w:p>
      <w:pPr>
        <w:spacing w:line="225" w:lineRule="auto" w:before="112"/>
        <w:ind w:left="1259" w:right="3537" w:firstLine="360"/>
        <w:jc w:val="both"/>
        <w:rPr>
          <w:sz w:val="19"/>
        </w:rPr>
      </w:pPr>
      <w:r>
        <w:rPr>
          <w:sz w:val="19"/>
        </w:rPr>
        <w:t>Super</w:t>
      </w:r>
      <w:r>
        <w:rPr>
          <w:spacing w:val="-12"/>
          <w:sz w:val="19"/>
        </w:rPr>
        <w:t> </w:t>
      </w:r>
      <w:r>
        <w:rPr>
          <w:sz w:val="19"/>
        </w:rPr>
        <w:t>Scooters</w:t>
      </w:r>
      <w:r>
        <w:rPr>
          <w:spacing w:val="-12"/>
          <w:sz w:val="19"/>
        </w:rPr>
        <w:t> </w:t>
      </w:r>
      <w:r>
        <w:rPr>
          <w:sz w:val="19"/>
        </w:rPr>
        <w:t>wants</w:t>
      </w:r>
      <w:r>
        <w:rPr>
          <w:spacing w:val="-12"/>
          <w:sz w:val="19"/>
        </w:rPr>
        <w:t> </w:t>
      </w:r>
      <w:r>
        <w:rPr>
          <w:sz w:val="19"/>
        </w:rPr>
        <w:t>to</w:t>
      </w:r>
      <w:r>
        <w:rPr>
          <w:spacing w:val="-12"/>
          <w:sz w:val="19"/>
        </w:rPr>
        <w:t> </w:t>
      </w:r>
      <w:r>
        <w:rPr>
          <w:sz w:val="19"/>
        </w:rPr>
        <w:t>understand</w:t>
      </w:r>
      <w:r>
        <w:rPr>
          <w:spacing w:val="-12"/>
          <w:sz w:val="19"/>
        </w:rPr>
        <w:t> </w:t>
      </w:r>
      <w:r>
        <w:rPr>
          <w:sz w:val="19"/>
        </w:rPr>
        <w:t>the</w:t>
      </w:r>
      <w:r>
        <w:rPr>
          <w:spacing w:val="-12"/>
          <w:sz w:val="19"/>
        </w:rPr>
        <w:t> </w:t>
      </w:r>
      <w:r>
        <w:rPr>
          <w:sz w:val="19"/>
        </w:rPr>
        <w:t>decreases</w:t>
      </w:r>
      <w:r>
        <w:rPr>
          <w:spacing w:val="-12"/>
          <w:sz w:val="19"/>
        </w:rPr>
        <w:t> </w:t>
      </w:r>
      <w:r>
        <w:rPr>
          <w:sz w:val="19"/>
        </w:rPr>
        <w:t>in</w:t>
      </w:r>
      <w:r>
        <w:rPr>
          <w:spacing w:val="-11"/>
          <w:sz w:val="19"/>
        </w:rPr>
        <w:t> </w:t>
      </w:r>
      <w:r>
        <w:rPr>
          <w:sz w:val="19"/>
        </w:rPr>
        <w:t>net</w:t>
      </w:r>
      <w:r>
        <w:rPr>
          <w:spacing w:val="-12"/>
          <w:sz w:val="19"/>
        </w:rPr>
        <w:t> </w:t>
      </w:r>
      <w:r>
        <w:rPr>
          <w:sz w:val="19"/>
        </w:rPr>
        <w:t>revenue</w:t>
      </w:r>
      <w:r>
        <w:rPr>
          <w:spacing w:val="-12"/>
          <w:sz w:val="19"/>
        </w:rPr>
        <w:t> </w:t>
      </w:r>
      <w:r>
        <w:rPr>
          <w:sz w:val="19"/>
        </w:rPr>
        <w:t>for</w:t>
      </w:r>
      <w:r>
        <w:rPr>
          <w:spacing w:val="-12"/>
          <w:sz w:val="19"/>
        </w:rPr>
        <w:t> </w:t>
      </w:r>
      <w:r>
        <w:rPr>
          <w:sz w:val="19"/>
        </w:rPr>
        <w:t>the</w:t>
      </w:r>
      <w:r>
        <w:rPr>
          <w:spacing w:val="-12"/>
          <w:sz w:val="19"/>
        </w:rPr>
        <w:t> </w:t>
      </w:r>
      <w:r>
        <w:rPr>
          <w:sz w:val="19"/>
        </w:rPr>
        <w:t>Celeritas</w:t>
      </w:r>
      <w:r>
        <w:rPr>
          <w:spacing w:val="-12"/>
          <w:sz w:val="19"/>
        </w:rPr>
        <w:t> </w:t>
      </w:r>
      <w:r>
        <w:rPr>
          <w:sz w:val="19"/>
        </w:rPr>
        <w:t>and </w:t>
      </w:r>
      <w:r>
        <w:rPr>
          <w:spacing w:val="-2"/>
          <w:sz w:val="19"/>
        </w:rPr>
        <w:t>Kicks</w:t>
      </w:r>
      <w:r>
        <w:rPr>
          <w:spacing w:val="-10"/>
          <w:sz w:val="19"/>
        </w:rPr>
        <w:t> </w:t>
      </w:r>
      <w:r>
        <w:rPr>
          <w:spacing w:val="-2"/>
          <w:sz w:val="19"/>
        </w:rPr>
        <w:t>models.</w:t>
      </w:r>
      <w:r>
        <w:rPr>
          <w:spacing w:val="-10"/>
          <w:sz w:val="19"/>
        </w:rPr>
        <w:t> </w:t>
      </w:r>
      <w:r>
        <w:rPr>
          <w:spacing w:val="-2"/>
          <w:sz w:val="19"/>
        </w:rPr>
        <w:t>What</w:t>
      </w:r>
      <w:r>
        <w:rPr>
          <w:spacing w:val="-10"/>
          <w:sz w:val="19"/>
        </w:rPr>
        <w:t> </w:t>
      </w:r>
      <w:r>
        <w:rPr>
          <w:spacing w:val="-2"/>
          <w:sz w:val="19"/>
        </w:rPr>
        <w:t>questions</w:t>
      </w:r>
      <w:r>
        <w:rPr>
          <w:spacing w:val="-10"/>
          <w:sz w:val="19"/>
        </w:rPr>
        <w:t> </w:t>
      </w:r>
      <w:r>
        <w:rPr>
          <w:spacing w:val="-2"/>
          <w:sz w:val="19"/>
        </w:rPr>
        <w:t>should</w:t>
      </w:r>
      <w:r>
        <w:rPr>
          <w:spacing w:val="-10"/>
          <w:sz w:val="19"/>
        </w:rPr>
        <w:t> </w:t>
      </w:r>
      <w:r>
        <w:rPr>
          <w:spacing w:val="-2"/>
          <w:sz w:val="19"/>
        </w:rPr>
        <w:t>they</w:t>
      </w:r>
      <w:r>
        <w:rPr>
          <w:spacing w:val="-10"/>
          <w:sz w:val="19"/>
        </w:rPr>
        <w:t> </w:t>
      </w:r>
      <w:r>
        <w:rPr>
          <w:spacing w:val="-2"/>
          <w:sz w:val="19"/>
        </w:rPr>
        <w:t>ask</w:t>
      </w:r>
      <w:r>
        <w:rPr>
          <w:spacing w:val="-10"/>
          <w:sz w:val="19"/>
        </w:rPr>
        <w:t> </w:t>
      </w:r>
      <w:r>
        <w:rPr>
          <w:spacing w:val="-2"/>
          <w:sz w:val="19"/>
        </w:rPr>
        <w:t>of</w:t>
      </w:r>
      <w:r>
        <w:rPr>
          <w:spacing w:val="-9"/>
          <w:sz w:val="19"/>
        </w:rPr>
        <w:t> </w:t>
      </w:r>
      <w:r>
        <w:rPr>
          <w:spacing w:val="-2"/>
          <w:sz w:val="19"/>
        </w:rPr>
        <w:t>the</w:t>
      </w:r>
      <w:r>
        <w:rPr>
          <w:spacing w:val="-10"/>
          <w:sz w:val="19"/>
        </w:rPr>
        <w:t> </w:t>
      </w:r>
      <w:r>
        <w:rPr>
          <w:spacing w:val="-2"/>
          <w:sz w:val="19"/>
        </w:rPr>
        <w:t>data?</w:t>
      </w:r>
      <w:r>
        <w:rPr>
          <w:spacing w:val="-10"/>
          <w:sz w:val="19"/>
        </w:rPr>
        <w:t> </w:t>
      </w:r>
      <w:r>
        <w:rPr>
          <w:spacing w:val="-2"/>
          <w:sz w:val="19"/>
        </w:rPr>
        <w:t>What</w:t>
      </w:r>
      <w:r>
        <w:rPr>
          <w:spacing w:val="-10"/>
          <w:sz w:val="19"/>
        </w:rPr>
        <w:t> </w:t>
      </w:r>
      <w:r>
        <w:rPr>
          <w:spacing w:val="-2"/>
          <w:sz w:val="19"/>
        </w:rPr>
        <w:t>possible</w:t>
      </w:r>
      <w:r>
        <w:rPr>
          <w:spacing w:val="-10"/>
          <w:sz w:val="19"/>
        </w:rPr>
        <w:t> </w:t>
      </w:r>
      <w:r>
        <w:rPr>
          <w:spacing w:val="-2"/>
          <w:sz w:val="19"/>
        </w:rPr>
        <w:t>measure(s)</w:t>
      </w:r>
      <w:r>
        <w:rPr>
          <w:spacing w:val="-10"/>
          <w:sz w:val="19"/>
        </w:rPr>
        <w:t> </w:t>
      </w:r>
      <w:r>
        <w:rPr>
          <w:spacing w:val="-2"/>
          <w:sz w:val="19"/>
        </w:rPr>
        <w:t>can</w:t>
      </w:r>
      <w:r>
        <w:rPr>
          <w:spacing w:val="-10"/>
          <w:sz w:val="19"/>
        </w:rPr>
        <w:t> </w:t>
      </w:r>
      <w:r>
        <w:rPr>
          <w:spacing w:val="-2"/>
          <w:sz w:val="19"/>
        </w:rPr>
        <w:t>be </w:t>
      </w:r>
      <w:r>
        <w:rPr>
          <w:sz w:val="19"/>
        </w:rPr>
        <w:t>used to answer the questions?</w:t>
      </w:r>
    </w:p>
    <w:p>
      <w:pPr>
        <w:spacing w:after="0" w:line="225" w:lineRule="auto"/>
        <w:jc w:val="both"/>
        <w:rPr>
          <w:sz w:val="19"/>
        </w:rPr>
        <w:sectPr>
          <w:type w:val="continuous"/>
          <w:pgSz w:w="12240" w:h="15660"/>
          <w:pgMar w:header="500" w:footer="0" w:top="0" w:bottom="280" w:left="0" w:right="0"/>
        </w:sectPr>
      </w:pPr>
    </w:p>
    <w:p>
      <w:pPr>
        <w:pStyle w:val="BodyText"/>
        <w:spacing w:before="6"/>
        <w:rPr>
          <w:sz w:val="13"/>
        </w:rPr>
      </w:pPr>
    </w:p>
    <w:p>
      <w:pPr>
        <w:spacing w:line="225" w:lineRule="auto" w:before="112"/>
        <w:ind w:left="3539" w:right="1256" w:firstLine="360"/>
        <w:jc w:val="left"/>
        <w:rPr>
          <w:sz w:val="19"/>
        </w:rPr>
      </w:pPr>
      <w:r>
        <w:rPr>
          <w:rFonts w:ascii="Book Antiqua"/>
          <w:b/>
          <w:color w:val="197FBF"/>
          <w:spacing w:val="-2"/>
          <w:sz w:val="19"/>
        </w:rPr>
        <w:t>Illustration</w:t>
      </w:r>
      <w:r>
        <w:rPr>
          <w:rFonts w:ascii="Book Antiqua"/>
          <w:b/>
          <w:color w:val="197FBF"/>
          <w:spacing w:val="-9"/>
          <w:sz w:val="19"/>
        </w:rPr>
        <w:t> </w:t>
      </w:r>
      <w:r>
        <w:rPr>
          <w:rFonts w:ascii="Book Antiqua"/>
          <w:b/>
          <w:color w:val="197FBF"/>
          <w:spacing w:val="-2"/>
          <w:sz w:val="19"/>
        </w:rPr>
        <w:t>3.8</w:t>
      </w:r>
      <w:r>
        <w:rPr>
          <w:rFonts w:ascii="Book Antiqua"/>
          <w:b/>
          <w:color w:val="197FBF"/>
          <w:spacing w:val="-9"/>
          <w:sz w:val="19"/>
        </w:rPr>
        <w:t> </w:t>
      </w:r>
      <w:r>
        <w:rPr>
          <w:spacing w:val="-2"/>
          <w:sz w:val="19"/>
        </w:rPr>
        <w:t>provides</w:t>
      </w:r>
      <w:r>
        <w:rPr>
          <w:spacing w:val="-9"/>
          <w:sz w:val="19"/>
        </w:rPr>
        <w:t> </w:t>
      </w:r>
      <w:r>
        <w:rPr>
          <w:spacing w:val="-2"/>
          <w:sz w:val="19"/>
        </w:rPr>
        <w:t>examples</w:t>
      </w:r>
      <w:r>
        <w:rPr>
          <w:spacing w:val="-9"/>
          <w:sz w:val="19"/>
        </w:rPr>
        <w:t> </w:t>
      </w:r>
      <w:r>
        <w:rPr>
          <w:spacing w:val="-2"/>
          <w:sz w:val="19"/>
        </w:rPr>
        <w:t>of both</w:t>
      </w:r>
      <w:r>
        <w:rPr>
          <w:spacing w:val="-9"/>
          <w:sz w:val="19"/>
        </w:rPr>
        <w:t> </w:t>
      </w:r>
      <w:r>
        <w:rPr>
          <w:spacing w:val="-2"/>
          <w:sz w:val="19"/>
        </w:rPr>
        <w:t>initial</w:t>
      </w:r>
      <w:r>
        <w:rPr>
          <w:spacing w:val="-9"/>
          <w:sz w:val="19"/>
        </w:rPr>
        <w:t> </w:t>
      </w:r>
      <w:r>
        <w:rPr>
          <w:spacing w:val="-2"/>
          <w:sz w:val="19"/>
        </w:rPr>
        <w:t>questions</w:t>
      </w:r>
      <w:r>
        <w:rPr>
          <w:spacing w:val="-9"/>
          <w:sz w:val="19"/>
        </w:rPr>
        <w:t> </w:t>
      </w:r>
      <w:r>
        <w:rPr>
          <w:spacing w:val="-2"/>
          <w:sz w:val="19"/>
        </w:rPr>
        <w:t>and</w:t>
      </w:r>
      <w:r>
        <w:rPr>
          <w:spacing w:val="-9"/>
          <w:sz w:val="19"/>
        </w:rPr>
        <w:t> </w:t>
      </w:r>
      <w:r>
        <w:rPr>
          <w:spacing w:val="-2"/>
          <w:sz w:val="19"/>
        </w:rPr>
        <w:t>sub-questions</w:t>
      </w:r>
      <w:r>
        <w:rPr>
          <w:spacing w:val="-9"/>
          <w:sz w:val="19"/>
        </w:rPr>
        <w:t> </w:t>
      </w:r>
      <w:r>
        <w:rPr>
          <w:spacing w:val="-2"/>
          <w:sz w:val="19"/>
        </w:rPr>
        <w:t>(in</w:t>
      </w:r>
      <w:r>
        <w:rPr>
          <w:spacing w:val="-9"/>
          <w:sz w:val="19"/>
        </w:rPr>
        <w:t> </w:t>
      </w:r>
      <w:r>
        <w:rPr>
          <w:spacing w:val="-2"/>
          <w:sz w:val="19"/>
        </w:rPr>
        <w:t>other </w:t>
      </w:r>
      <w:r>
        <w:rPr>
          <w:sz w:val="19"/>
        </w:rPr>
        <w:t>words, more detailed questions).</w:t>
      </w:r>
    </w:p>
    <w:p>
      <w:pPr>
        <w:pStyle w:val="BodyText"/>
        <w:spacing w:before="6"/>
        <w:rPr>
          <w:sz w:val="20"/>
        </w:rPr>
      </w:pPr>
    </w:p>
    <w:p>
      <w:pPr>
        <w:pStyle w:val="BodyText"/>
        <w:spacing w:before="100"/>
        <w:ind w:left="720"/>
        <w:rPr>
          <w:rFonts w:ascii="Calibri"/>
        </w:rPr>
      </w:pPr>
      <w:r>
        <w:rPr>
          <w:rFonts w:ascii="Trebuchet MS"/>
          <w:b/>
          <w:color w:val="197FBF"/>
          <w:sz w:val="16"/>
        </w:rPr>
        <w:t>ILLUSTRATION</w:t>
      </w:r>
      <w:r>
        <w:rPr>
          <w:rFonts w:ascii="Trebuchet MS"/>
          <w:b/>
          <w:color w:val="197FBF"/>
          <w:spacing w:val="-3"/>
          <w:sz w:val="16"/>
        </w:rPr>
        <w:t> </w:t>
      </w:r>
      <w:r>
        <w:rPr>
          <w:rFonts w:ascii="Trebuchet MS"/>
          <w:b/>
          <w:color w:val="197FBF"/>
          <w:sz w:val="16"/>
        </w:rPr>
        <w:t>3.8</w:t>
      </w:r>
      <w:r>
        <w:rPr>
          <w:rFonts w:ascii="Trebuchet MS"/>
          <w:b/>
          <w:color w:val="197FBF"/>
          <w:spacing w:val="48"/>
          <w:sz w:val="16"/>
        </w:rPr>
        <w:t>  </w:t>
      </w:r>
      <w:r>
        <w:rPr>
          <w:rFonts w:ascii="Calibri"/>
        </w:rPr>
        <w:t>Descriptive</w:t>
      </w:r>
      <w:r>
        <w:rPr>
          <w:rFonts w:ascii="Calibri"/>
          <w:spacing w:val="1"/>
        </w:rPr>
        <w:t> </w:t>
      </w:r>
      <w:r>
        <w:rPr>
          <w:rFonts w:ascii="Calibri"/>
        </w:rPr>
        <w:t>Questions to</w:t>
      </w:r>
      <w:r>
        <w:rPr>
          <w:rFonts w:ascii="Calibri"/>
          <w:spacing w:val="1"/>
        </w:rPr>
        <w:t> </w:t>
      </w:r>
      <w:r>
        <w:rPr>
          <w:rFonts w:ascii="Calibri"/>
        </w:rPr>
        <w:t>Understand Decreases</w:t>
      </w:r>
      <w:r>
        <w:rPr>
          <w:rFonts w:ascii="Calibri"/>
          <w:spacing w:val="1"/>
        </w:rPr>
        <w:t> </w:t>
      </w:r>
      <w:r>
        <w:rPr>
          <w:rFonts w:ascii="Calibri"/>
        </w:rPr>
        <w:t>in Revenue</w:t>
      </w:r>
      <w:r>
        <w:rPr>
          <w:rFonts w:ascii="Calibri"/>
          <w:spacing w:val="1"/>
        </w:rPr>
        <w:t> </w:t>
      </w:r>
      <w:r>
        <w:rPr>
          <w:rFonts w:ascii="Calibri"/>
        </w:rPr>
        <w:t>at Super</w:t>
      </w:r>
      <w:r>
        <w:rPr>
          <w:rFonts w:ascii="Calibri"/>
          <w:spacing w:val="1"/>
        </w:rPr>
        <w:t> </w:t>
      </w:r>
      <w:r>
        <w:rPr>
          <w:rFonts w:ascii="Calibri"/>
          <w:spacing w:val="-2"/>
        </w:rPr>
        <w:t>Scooters</w:t>
      </w:r>
    </w:p>
    <w:p>
      <w:pPr>
        <w:pStyle w:val="BodyText"/>
        <w:spacing w:before="10" w:after="1"/>
        <w:rPr>
          <w:rFonts w:ascii="Calibri"/>
          <w:sz w:val="11"/>
        </w:rPr>
      </w:pPr>
    </w:p>
    <w:p>
      <w:pPr>
        <w:pStyle w:val="BodyText"/>
        <w:ind w:left="720"/>
        <w:rPr>
          <w:rFonts w:ascii="Calibri"/>
          <w:sz w:val="20"/>
        </w:rPr>
      </w:pPr>
      <w:r>
        <w:rPr>
          <w:rFonts w:ascii="Calibri"/>
          <w:sz w:val="20"/>
        </w:rPr>
        <w:pict>
          <v:shape style="width:512.9pt;height:19.25pt;mso-position-horizontal-relative:char;mso-position-vertical-relative:line" type="#_x0000_t202" id="docshape197" filled="true" fillcolor="#197fbf" stroked="false">
            <w10:anchorlock/>
            <v:textbox inset="0,0,0,0">
              <w:txbxContent>
                <w:p>
                  <w:pPr>
                    <w:tabs>
                      <w:tab w:pos="1559" w:val="left" w:leader="none"/>
                      <w:tab w:pos="3419" w:val="left" w:leader="none"/>
                      <w:tab w:pos="7659" w:val="left" w:leader="none"/>
                    </w:tabs>
                    <w:spacing w:before="86"/>
                    <w:ind w:left="120" w:right="0" w:firstLine="0"/>
                    <w:jc w:val="left"/>
                    <w:rPr>
                      <w:rFonts w:ascii="Book Antiqua"/>
                      <w:b/>
                      <w:color w:val="000000"/>
                      <w:sz w:val="19"/>
                    </w:rPr>
                  </w:pPr>
                  <w:r>
                    <w:rPr>
                      <w:rFonts w:ascii="Book Antiqua"/>
                      <w:b/>
                      <w:color w:val="FFFFFF"/>
                      <w:spacing w:val="-2"/>
                      <w:sz w:val="19"/>
                    </w:rPr>
                    <w:t>Objective</w:t>
                  </w:r>
                  <w:r>
                    <w:rPr>
                      <w:rFonts w:ascii="Book Antiqua"/>
                      <w:b/>
                      <w:color w:val="FFFFFF"/>
                      <w:sz w:val="19"/>
                    </w:rPr>
                    <w:tab/>
                    <w:t>Initial</w:t>
                  </w:r>
                  <w:r>
                    <w:rPr>
                      <w:rFonts w:ascii="Book Antiqua"/>
                      <w:b/>
                      <w:color w:val="FFFFFF"/>
                      <w:spacing w:val="16"/>
                      <w:sz w:val="19"/>
                    </w:rPr>
                    <w:t> </w:t>
                  </w:r>
                  <w:r>
                    <w:rPr>
                      <w:rFonts w:ascii="Book Antiqua"/>
                      <w:b/>
                      <w:color w:val="FFFFFF"/>
                      <w:spacing w:val="-2"/>
                      <w:sz w:val="19"/>
                    </w:rPr>
                    <w:t>Questions</w:t>
                  </w:r>
                  <w:r>
                    <w:rPr>
                      <w:rFonts w:ascii="Book Antiqua"/>
                      <w:b/>
                      <w:color w:val="FFFFFF"/>
                      <w:sz w:val="19"/>
                    </w:rPr>
                    <w:tab/>
                  </w:r>
                  <w:r>
                    <w:rPr>
                      <w:rFonts w:ascii="Book Antiqua"/>
                      <w:b/>
                      <w:color w:val="FFFFFF"/>
                      <w:w w:val="90"/>
                      <w:sz w:val="19"/>
                    </w:rPr>
                    <w:t>Sub-</w:t>
                  </w:r>
                  <w:r>
                    <w:rPr>
                      <w:rFonts w:ascii="Book Antiqua"/>
                      <w:b/>
                      <w:color w:val="FFFFFF"/>
                      <w:spacing w:val="-2"/>
                      <w:sz w:val="19"/>
                    </w:rPr>
                    <w:t>questions</w:t>
                  </w:r>
                  <w:r>
                    <w:rPr>
                      <w:rFonts w:ascii="Book Antiqua"/>
                      <w:b/>
                      <w:color w:val="FFFFFF"/>
                      <w:sz w:val="19"/>
                    </w:rPr>
                    <w:tab/>
                  </w:r>
                  <w:r>
                    <w:rPr>
                      <w:rFonts w:ascii="Book Antiqua"/>
                      <w:b/>
                      <w:color w:val="FFFFFF"/>
                      <w:spacing w:val="-2"/>
                      <w:sz w:val="19"/>
                    </w:rPr>
                    <w:t>Possible</w:t>
                  </w:r>
                  <w:r>
                    <w:rPr>
                      <w:rFonts w:ascii="Book Antiqua"/>
                      <w:b/>
                      <w:color w:val="FFFFFF"/>
                      <w:spacing w:val="1"/>
                      <w:sz w:val="19"/>
                    </w:rPr>
                    <w:t> </w:t>
                  </w:r>
                  <w:r>
                    <w:rPr>
                      <w:rFonts w:ascii="Book Antiqua"/>
                      <w:b/>
                      <w:color w:val="FFFFFF"/>
                      <w:spacing w:val="-2"/>
                      <w:sz w:val="19"/>
                    </w:rPr>
                    <w:t>Measures</w:t>
                  </w:r>
                </w:p>
              </w:txbxContent>
            </v:textbox>
            <v:fill type="solid"/>
          </v:shape>
        </w:pict>
      </w:r>
      <w:r>
        <w:rPr>
          <w:rFonts w:ascii="Calibri"/>
          <w:sz w:val="20"/>
        </w:rPr>
      </w:r>
    </w:p>
    <w:p>
      <w:pPr>
        <w:spacing w:after="0"/>
        <w:rPr>
          <w:rFonts w:ascii="Calibri"/>
          <w:sz w:val="20"/>
        </w:rPr>
        <w:sectPr>
          <w:pgSz w:w="12240" w:h="15660"/>
          <w:pgMar w:header="500" w:footer="0" w:top="740" w:bottom="280" w:left="0" w:right="0"/>
        </w:sectPr>
      </w:pPr>
    </w:p>
    <w:p>
      <w:pPr>
        <w:pStyle w:val="BodyText"/>
        <w:spacing w:line="220" w:lineRule="auto" w:before="57"/>
        <w:ind w:left="840" w:right="-5"/>
      </w:pPr>
      <w:r>
        <w:rPr>
          <w:spacing w:val="-2"/>
        </w:rPr>
        <w:t>Understand </w:t>
      </w:r>
      <w:r>
        <w:rPr>
          <w:spacing w:val="-4"/>
        </w:rPr>
        <w:t>decreases</w:t>
      </w:r>
      <w:r>
        <w:rPr>
          <w:spacing w:val="-7"/>
        </w:rPr>
        <w:t> </w:t>
      </w:r>
      <w:r>
        <w:rPr>
          <w:spacing w:val="-4"/>
        </w:rPr>
        <w:t>in</w:t>
      </w:r>
      <w:r>
        <w:rPr>
          <w:spacing w:val="-7"/>
        </w:rPr>
        <w:t> </w:t>
      </w:r>
      <w:r>
        <w:rPr>
          <w:spacing w:val="-4"/>
        </w:rPr>
        <w:t>net</w:t>
      </w:r>
      <w:r>
        <w:rPr/>
        <w:t> revenue</w:t>
      </w:r>
      <w:r>
        <w:rPr>
          <w:spacing w:val="-11"/>
        </w:rPr>
        <w:t> </w:t>
      </w:r>
      <w:r>
        <w:rPr/>
        <w:t>for</w:t>
      </w:r>
      <w:r>
        <w:rPr>
          <w:spacing w:val="-11"/>
        </w:rPr>
        <w:t> </w:t>
      </w:r>
      <w:r>
        <w:rPr/>
        <w:t>the Celeritas</w:t>
      </w:r>
      <w:r>
        <w:rPr>
          <w:spacing w:val="-4"/>
        </w:rPr>
        <w:t> </w:t>
      </w:r>
      <w:r>
        <w:rPr/>
        <w:t>and Kicks</w:t>
      </w:r>
      <w:r>
        <w:rPr>
          <w:spacing w:val="-4"/>
        </w:rPr>
        <w:t> </w:t>
      </w:r>
      <w:r>
        <w:rPr/>
        <w:t>models.</w:t>
      </w:r>
    </w:p>
    <w:p>
      <w:pPr>
        <w:pStyle w:val="BodyText"/>
        <w:spacing w:line="220" w:lineRule="auto" w:before="57"/>
        <w:ind w:left="260"/>
        <w:jc w:val="both"/>
      </w:pPr>
      <w:r>
        <w:rPr/>
        <w:br w:type="column"/>
      </w:r>
      <w:r>
        <w:rPr>
          <w:spacing w:val="-6"/>
        </w:rPr>
        <w:t>Have</w:t>
      </w:r>
      <w:r>
        <w:rPr>
          <w:spacing w:val="-5"/>
        </w:rPr>
        <w:t> </w:t>
      </w:r>
      <w:r>
        <w:rPr>
          <w:spacing w:val="-6"/>
        </w:rPr>
        <w:t>sales</w:t>
      </w:r>
      <w:r>
        <w:rPr>
          <w:spacing w:val="-5"/>
        </w:rPr>
        <w:t> </w:t>
      </w:r>
      <w:r>
        <w:rPr>
          <w:spacing w:val="-6"/>
        </w:rPr>
        <w:t>decreased</w:t>
      </w:r>
      <w:r>
        <w:rPr>
          <w:spacing w:val="-2"/>
        </w:rPr>
        <w:t> for</w:t>
      </w:r>
      <w:r>
        <w:rPr>
          <w:spacing w:val="-9"/>
        </w:rPr>
        <w:t> </w:t>
      </w:r>
      <w:r>
        <w:rPr>
          <w:spacing w:val="-2"/>
        </w:rPr>
        <w:t>the</w:t>
      </w:r>
      <w:r>
        <w:rPr>
          <w:spacing w:val="-9"/>
        </w:rPr>
        <w:t> </w:t>
      </w:r>
      <w:r>
        <w:rPr>
          <w:spacing w:val="-2"/>
        </w:rPr>
        <w:t>Celeritas</w:t>
      </w:r>
      <w:r>
        <w:rPr>
          <w:spacing w:val="-8"/>
        </w:rPr>
        <w:t> </w:t>
      </w:r>
      <w:r>
        <w:rPr>
          <w:spacing w:val="-2"/>
        </w:rPr>
        <w:t>and </w:t>
      </w:r>
      <w:r>
        <w:rPr/>
        <w:t>Kicks</w:t>
      </w:r>
      <w:r>
        <w:rPr>
          <w:spacing w:val="-4"/>
        </w:rPr>
        <w:t> </w:t>
      </w:r>
      <w:r>
        <w:rPr/>
        <w:t>models?</w:t>
      </w:r>
    </w:p>
    <w:p>
      <w:pPr>
        <w:pStyle w:val="BodyText"/>
        <w:rPr>
          <w:sz w:val="24"/>
        </w:rPr>
      </w:pPr>
    </w:p>
    <w:p>
      <w:pPr>
        <w:pStyle w:val="BodyText"/>
        <w:rPr>
          <w:sz w:val="24"/>
        </w:rPr>
      </w:pPr>
    </w:p>
    <w:p>
      <w:pPr>
        <w:pStyle w:val="BodyText"/>
        <w:spacing w:before="8"/>
        <w:rPr>
          <w:sz w:val="23"/>
        </w:rPr>
      </w:pPr>
    </w:p>
    <w:p>
      <w:pPr>
        <w:pStyle w:val="BodyText"/>
        <w:spacing w:line="220" w:lineRule="auto"/>
        <w:ind w:left="259"/>
      </w:pPr>
      <w:r>
        <w:rPr/>
        <w:pict>
          <v:group style="position:absolute;margin-left:108pt;margin-top:-4.616522pt;width:440.9pt;height:.75pt;mso-position-horizontal-relative:page;mso-position-vertical-relative:paragraph;z-index:15750144" id="docshapegroup198" coordorigin="2160,-92" coordsize="8818,15">
            <v:line style="position:absolute" from="2160,-85" to="4020,-85" stroked="true" strokeweight=".75pt" strokecolor="#197fbf">
              <v:stroke dashstyle="solid"/>
            </v:line>
            <v:line style="position:absolute" from="4020,-85" to="8260,-85" stroked="true" strokeweight=".75pt" strokecolor="#197fbf">
              <v:stroke dashstyle="solid"/>
            </v:line>
            <v:line style="position:absolute" from="8260,-85" to="10978,-85" stroked="true" strokeweight=".75pt" strokecolor="#197fbf">
              <v:stroke dashstyle="solid"/>
            </v:line>
            <w10:wrap type="none"/>
          </v:group>
        </w:pict>
      </w:r>
      <w:r>
        <w:rPr/>
        <w:t>Have</w:t>
      </w:r>
      <w:r>
        <w:rPr>
          <w:spacing w:val="-4"/>
        </w:rPr>
        <w:t> </w:t>
      </w:r>
      <w:r>
        <w:rPr/>
        <w:t>expenses increased for the </w:t>
      </w:r>
      <w:r>
        <w:rPr>
          <w:spacing w:val="-4"/>
        </w:rPr>
        <w:t>Celeritas</w:t>
      </w:r>
      <w:r>
        <w:rPr>
          <w:spacing w:val="-7"/>
        </w:rPr>
        <w:t> </w:t>
      </w:r>
      <w:r>
        <w:rPr>
          <w:spacing w:val="-4"/>
        </w:rPr>
        <w:t>and</w:t>
      </w:r>
      <w:r>
        <w:rPr>
          <w:spacing w:val="-7"/>
        </w:rPr>
        <w:t> </w:t>
      </w:r>
      <w:r>
        <w:rPr>
          <w:spacing w:val="-4"/>
        </w:rPr>
        <w:t>Kicks</w:t>
      </w:r>
      <w:r>
        <w:rPr>
          <w:spacing w:val="-2"/>
        </w:rPr>
        <w:t> models?</w:t>
      </w:r>
    </w:p>
    <w:p>
      <w:pPr>
        <w:pStyle w:val="BodyText"/>
        <w:spacing w:line="220" w:lineRule="auto" w:before="216"/>
        <w:ind w:left="259"/>
      </w:pPr>
      <w:r>
        <w:rPr/>
        <w:pict>
          <v:group style="position:absolute;margin-left:108pt;margin-top:6.205361pt;width:440.9pt;height:.75pt;mso-position-horizontal-relative:page;mso-position-vertical-relative:paragraph;z-index:15750656" id="docshapegroup199" coordorigin="2160,124" coordsize="8818,15">
            <v:line style="position:absolute" from="2160,132" to="4020,132" stroked="true" strokeweight=".75pt" strokecolor="#197fbf">
              <v:stroke dashstyle="solid"/>
            </v:line>
            <v:line style="position:absolute" from="4020,132" to="8260,132" stroked="true" strokeweight=".75pt" strokecolor="#197fbf">
              <v:stroke dashstyle="solid"/>
            </v:line>
            <v:line style="position:absolute" from="8260,132" to="10978,132" stroked="true" strokeweight=".75pt" strokecolor="#197fbf">
              <v:stroke dashstyle="solid"/>
            </v:line>
            <w10:wrap type="none"/>
          </v:group>
        </w:pict>
      </w:r>
      <w:r>
        <w:rPr/>
        <w:t>Have</w:t>
      </w:r>
      <w:r>
        <w:rPr>
          <w:spacing w:val="-4"/>
        </w:rPr>
        <w:t> </w:t>
      </w:r>
      <w:r>
        <w:rPr/>
        <w:t>variable expenses</w:t>
      </w:r>
      <w:r>
        <w:rPr>
          <w:spacing w:val="-11"/>
        </w:rPr>
        <w:t> </w:t>
      </w:r>
      <w:r>
        <w:rPr/>
        <w:t>increased </w:t>
      </w:r>
      <w:r>
        <w:rPr>
          <w:spacing w:val="-4"/>
        </w:rPr>
        <w:t>for</w:t>
      </w:r>
      <w:r>
        <w:rPr>
          <w:spacing w:val="-7"/>
        </w:rPr>
        <w:t> </w:t>
      </w:r>
      <w:r>
        <w:rPr>
          <w:spacing w:val="-4"/>
        </w:rPr>
        <w:t>the</w:t>
      </w:r>
      <w:r>
        <w:rPr>
          <w:spacing w:val="-7"/>
        </w:rPr>
        <w:t> </w:t>
      </w:r>
      <w:r>
        <w:rPr>
          <w:spacing w:val="-4"/>
        </w:rPr>
        <w:t>Celeritas</w:t>
      </w:r>
      <w:r>
        <w:rPr>
          <w:spacing w:val="-6"/>
        </w:rPr>
        <w:t> </w:t>
      </w:r>
      <w:r>
        <w:rPr>
          <w:spacing w:val="-4"/>
        </w:rPr>
        <w:t>and</w:t>
      </w:r>
      <w:r>
        <w:rPr/>
        <w:t> Kicks</w:t>
      </w:r>
      <w:r>
        <w:rPr>
          <w:spacing w:val="-4"/>
        </w:rPr>
        <w:t> </w:t>
      </w:r>
      <w:r>
        <w:rPr/>
        <w:t>models?</w:t>
      </w:r>
    </w:p>
    <w:p>
      <w:pPr>
        <w:pStyle w:val="BodyText"/>
        <w:rPr>
          <w:sz w:val="24"/>
        </w:rPr>
      </w:pPr>
    </w:p>
    <w:p>
      <w:pPr>
        <w:pStyle w:val="BodyText"/>
        <w:rPr>
          <w:sz w:val="24"/>
        </w:rPr>
      </w:pPr>
    </w:p>
    <w:p>
      <w:pPr>
        <w:pStyle w:val="BodyText"/>
        <w:rPr>
          <w:sz w:val="24"/>
        </w:rPr>
      </w:pPr>
    </w:p>
    <w:p>
      <w:pPr>
        <w:pStyle w:val="BodyText"/>
        <w:spacing w:line="220" w:lineRule="auto" w:before="203"/>
        <w:ind w:left="258" w:right="48"/>
      </w:pPr>
      <w:r>
        <w:rPr/>
        <w:pict>
          <v:group style="position:absolute;margin-left:108pt;margin-top:5.586377pt;width:440.9pt;height:.75pt;mso-position-horizontal-relative:page;mso-position-vertical-relative:paragraph;z-index:15751168" id="docshapegroup200" coordorigin="2160,112" coordsize="8818,15">
            <v:line style="position:absolute" from="2160,119" to="4020,119" stroked="true" strokeweight=".75pt" strokecolor="#197fbf">
              <v:stroke dashstyle="solid"/>
            </v:line>
            <v:line style="position:absolute" from="4020,119" to="8260,119" stroked="true" strokeweight=".75pt" strokecolor="#197fbf">
              <v:stroke dashstyle="solid"/>
            </v:line>
            <v:line style="position:absolute" from="8260,119" to="10978,119" stroked="true" strokeweight=".75pt" strokecolor="#197fbf">
              <v:stroke dashstyle="solid"/>
            </v:line>
            <w10:wrap type="none"/>
          </v:group>
        </w:pict>
      </w:r>
      <w:r>
        <w:rPr>
          <w:spacing w:val="-6"/>
        </w:rPr>
        <w:t>Have</w:t>
      </w:r>
      <w:r>
        <w:rPr>
          <w:spacing w:val="-5"/>
        </w:rPr>
        <w:t> </w:t>
      </w:r>
      <w:r>
        <w:rPr>
          <w:spacing w:val="-6"/>
        </w:rPr>
        <w:t>fixed</w:t>
      </w:r>
      <w:r>
        <w:rPr>
          <w:spacing w:val="-5"/>
        </w:rPr>
        <w:t> </w:t>
      </w:r>
      <w:r>
        <w:rPr>
          <w:spacing w:val="-6"/>
        </w:rPr>
        <w:t>expenses</w:t>
      </w:r>
      <w:r>
        <w:rPr/>
        <w:t> increased for the Celeritas</w:t>
      </w:r>
      <w:r>
        <w:rPr>
          <w:spacing w:val="-11"/>
        </w:rPr>
        <w:t> </w:t>
      </w:r>
      <w:r>
        <w:rPr/>
        <w:t>and</w:t>
      </w:r>
      <w:r>
        <w:rPr>
          <w:spacing w:val="-11"/>
        </w:rPr>
        <w:t> </w:t>
      </w:r>
      <w:r>
        <w:rPr/>
        <w:t>Kicks </w:t>
      </w:r>
      <w:r>
        <w:rPr>
          <w:spacing w:val="-2"/>
        </w:rPr>
        <w:t>models?</w:t>
      </w:r>
    </w:p>
    <w:p>
      <w:pPr>
        <w:pStyle w:val="ListParagraph"/>
        <w:numPr>
          <w:ilvl w:val="0"/>
          <w:numId w:val="19"/>
        </w:numPr>
        <w:tabs>
          <w:tab w:pos="611" w:val="left" w:leader="none"/>
        </w:tabs>
        <w:spacing w:line="240" w:lineRule="auto" w:before="43" w:after="0"/>
        <w:ind w:left="610" w:right="0" w:hanging="175"/>
        <w:jc w:val="left"/>
        <w:rPr>
          <w:sz w:val="17"/>
        </w:rPr>
      </w:pPr>
      <w:r>
        <w:rPr/>
        <w:br w:type="column"/>
      </w:r>
      <w:r>
        <w:rPr>
          <w:spacing w:val="-6"/>
          <w:sz w:val="17"/>
        </w:rPr>
        <w:t>Have</w:t>
      </w:r>
      <w:r>
        <w:rPr>
          <w:spacing w:val="3"/>
          <w:sz w:val="17"/>
        </w:rPr>
        <w:t> </w:t>
      </w:r>
      <w:r>
        <w:rPr>
          <w:spacing w:val="-6"/>
          <w:sz w:val="17"/>
        </w:rPr>
        <w:t>sales</w:t>
      </w:r>
      <w:r>
        <w:rPr>
          <w:spacing w:val="3"/>
          <w:sz w:val="17"/>
        </w:rPr>
        <w:t> </w:t>
      </w:r>
      <w:r>
        <w:rPr>
          <w:spacing w:val="-6"/>
          <w:sz w:val="17"/>
        </w:rPr>
        <w:t>decreased</w:t>
      </w:r>
      <w:r>
        <w:rPr>
          <w:spacing w:val="4"/>
          <w:sz w:val="17"/>
        </w:rPr>
        <w:t> </w:t>
      </w:r>
      <w:r>
        <w:rPr>
          <w:spacing w:val="-6"/>
          <w:sz w:val="17"/>
        </w:rPr>
        <w:t>for</w:t>
      </w:r>
      <w:r>
        <w:rPr>
          <w:spacing w:val="3"/>
          <w:sz w:val="17"/>
        </w:rPr>
        <w:t> </w:t>
      </w:r>
      <w:r>
        <w:rPr>
          <w:spacing w:val="-6"/>
          <w:sz w:val="17"/>
        </w:rPr>
        <w:t>the</w:t>
      </w:r>
      <w:r>
        <w:rPr>
          <w:spacing w:val="3"/>
          <w:sz w:val="17"/>
        </w:rPr>
        <w:t> </w:t>
      </w:r>
      <w:r>
        <w:rPr>
          <w:spacing w:val="-6"/>
          <w:sz w:val="17"/>
        </w:rPr>
        <w:t>Celeritas</w:t>
      </w:r>
      <w:r>
        <w:rPr>
          <w:spacing w:val="4"/>
          <w:sz w:val="17"/>
        </w:rPr>
        <w:t> </w:t>
      </w:r>
      <w:r>
        <w:rPr>
          <w:spacing w:val="-6"/>
          <w:sz w:val="17"/>
        </w:rPr>
        <w:t>model?</w:t>
      </w:r>
    </w:p>
    <w:p>
      <w:pPr>
        <w:pStyle w:val="ListParagraph"/>
        <w:numPr>
          <w:ilvl w:val="0"/>
          <w:numId w:val="19"/>
        </w:numPr>
        <w:tabs>
          <w:tab w:pos="611" w:val="left" w:leader="none"/>
        </w:tabs>
        <w:spacing w:line="220" w:lineRule="auto" w:before="55" w:after="0"/>
        <w:ind w:left="610" w:right="590" w:hanging="175"/>
        <w:jc w:val="left"/>
        <w:rPr>
          <w:sz w:val="17"/>
        </w:rPr>
      </w:pPr>
      <w:r>
        <w:rPr>
          <w:spacing w:val="-4"/>
          <w:sz w:val="17"/>
        </w:rPr>
        <w:t>Have</w:t>
      </w:r>
      <w:r>
        <w:rPr>
          <w:spacing w:val="-7"/>
          <w:sz w:val="17"/>
        </w:rPr>
        <w:t> </w:t>
      </w:r>
      <w:r>
        <w:rPr>
          <w:spacing w:val="-4"/>
          <w:sz w:val="17"/>
        </w:rPr>
        <w:t>sales</w:t>
      </w:r>
      <w:r>
        <w:rPr>
          <w:spacing w:val="-7"/>
          <w:sz w:val="17"/>
        </w:rPr>
        <w:t> </w:t>
      </w:r>
      <w:r>
        <w:rPr>
          <w:spacing w:val="-4"/>
          <w:sz w:val="17"/>
        </w:rPr>
        <w:t>decreased</w:t>
      </w:r>
      <w:r>
        <w:rPr>
          <w:spacing w:val="-6"/>
          <w:sz w:val="17"/>
        </w:rPr>
        <w:t> </w:t>
      </w:r>
      <w:r>
        <w:rPr>
          <w:spacing w:val="-4"/>
          <w:sz w:val="17"/>
        </w:rPr>
        <w:t>in</w:t>
      </w:r>
      <w:r>
        <w:rPr>
          <w:spacing w:val="-7"/>
          <w:sz w:val="17"/>
        </w:rPr>
        <w:t> </w:t>
      </w:r>
      <w:r>
        <w:rPr>
          <w:spacing w:val="-4"/>
          <w:sz w:val="17"/>
        </w:rPr>
        <w:t>all</w:t>
      </w:r>
      <w:r>
        <w:rPr>
          <w:spacing w:val="-7"/>
          <w:sz w:val="17"/>
        </w:rPr>
        <w:t> </w:t>
      </w:r>
      <w:r>
        <w:rPr>
          <w:spacing w:val="-4"/>
          <w:sz w:val="17"/>
        </w:rPr>
        <w:t>locations</w:t>
      </w:r>
      <w:r>
        <w:rPr>
          <w:spacing w:val="-6"/>
          <w:sz w:val="17"/>
        </w:rPr>
        <w:t> </w:t>
      </w:r>
      <w:r>
        <w:rPr>
          <w:spacing w:val="-4"/>
          <w:sz w:val="17"/>
        </w:rPr>
        <w:t>for</w:t>
      </w:r>
      <w:r>
        <w:rPr>
          <w:spacing w:val="-7"/>
          <w:sz w:val="17"/>
        </w:rPr>
        <w:t> </w:t>
      </w:r>
      <w:r>
        <w:rPr>
          <w:spacing w:val="-4"/>
          <w:sz w:val="17"/>
        </w:rPr>
        <w:t>the</w:t>
      </w:r>
      <w:r>
        <w:rPr>
          <w:sz w:val="17"/>
        </w:rPr>
        <w:t> Celeritas</w:t>
      </w:r>
      <w:r>
        <w:rPr>
          <w:spacing w:val="-4"/>
          <w:sz w:val="17"/>
        </w:rPr>
        <w:t> </w:t>
      </w:r>
      <w:r>
        <w:rPr>
          <w:sz w:val="17"/>
        </w:rPr>
        <w:t>model?</w:t>
      </w:r>
    </w:p>
    <w:p>
      <w:pPr>
        <w:pStyle w:val="ListParagraph"/>
        <w:numPr>
          <w:ilvl w:val="0"/>
          <w:numId w:val="19"/>
        </w:numPr>
        <w:tabs>
          <w:tab w:pos="611" w:val="left" w:leader="none"/>
        </w:tabs>
        <w:spacing w:line="240" w:lineRule="auto" w:before="43" w:after="0"/>
        <w:ind w:left="610" w:right="0" w:hanging="176"/>
        <w:jc w:val="left"/>
        <w:rPr>
          <w:sz w:val="17"/>
        </w:rPr>
      </w:pPr>
      <w:r>
        <w:rPr>
          <w:spacing w:val="-6"/>
          <w:sz w:val="17"/>
        </w:rPr>
        <w:t>Have</w:t>
      </w:r>
      <w:r>
        <w:rPr>
          <w:spacing w:val="2"/>
          <w:sz w:val="17"/>
        </w:rPr>
        <w:t> </w:t>
      </w:r>
      <w:r>
        <w:rPr>
          <w:spacing w:val="-6"/>
          <w:sz w:val="17"/>
        </w:rPr>
        <w:t>sales</w:t>
      </w:r>
      <w:r>
        <w:rPr>
          <w:spacing w:val="3"/>
          <w:sz w:val="17"/>
        </w:rPr>
        <w:t> </w:t>
      </w:r>
      <w:r>
        <w:rPr>
          <w:spacing w:val="-6"/>
          <w:sz w:val="17"/>
        </w:rPr>
        <w:t>decreased</w:t>
      </w:r>
      <w:r>
        <w:rPr>
          <w:spacing w:val="3"/>
          <w:sz w:val="17"/>
        </w:rPr>
        <w:t> </w:t>
      </w:r>
      <w:r>
        <w:rPr>
          <w:spacing w:val="-6"/>
          <w:sz w:val="17"/>
        </w:rPr>
        <w:t>for</w:t>
      </w:r>
      <w:r>
        <w:rPr>
          <w:spacing w:val="3"/>
          <w:sz w:val="17"/>
        </w:rPr>
        <w:t> </w:t>
      </w:r>
      <w:r>
        <w:rPr>
          <w:spacing w:val="-6"/>
          <w:sz w:val="17"/>
        </w:rPr>
        <w:t>the</w:t>
      </w:r>
      <w:r>
        <w:rPr>
          <w:spacing w:val="3"/>
          <w:sz w:val="17"/>
        </w:rPr>
        <w:t> </w:t>
      </w:r>
      <w:r>
        <w:rPr>
          <w:spacing w:val="-6"/>
          <w:sz w:val="17"/>
        </w:rPr>
        <w:t>Kicks</w:t>
      </w:r>
      <w:r>
        <w:rPr>
          <w:spacing w:val="2"/>
          <w:sz w:val="17"/>
        </w:rPr>
        <w:t> </w:t>
      </w:r>
      <w:r>
        <w:rPr>
          <w:spacing w:val="-6"/>
          <w:sz w:val="17"/>
        </w:rPr>
        <w:t>model?</w:t>
      </w:r>
    </w:p>
    <w:p>
      <w:pPr>
        <w:pStyle w:val="ListParagraph"/>
        <w:numPr>
          <w:ilvl w:val="0"/>
          <w:numId w:val="19"/>
        </w:numPr>
        <w:tabs>
          <w:tab w:pos="610" w:val="left" w:leader="none"/>
        </w:tabs>
        <w:spacing w:line="220" w:lineRule="auto" w:before="55" w:after="0"/>
        <w:ind w:left="609" w:right="147" w:hanging="175"/>
        <w:jc w:val="left"/>
        <w:rPr>
          <w:sz w:val="17"/>
        </w:rPr>
      </w:pPr>
      <w:r>
        <w:rPr>
          <w:spacing w:val="-4"/>
          <w:sz w:val="17"/>
        </w:rPr>
        <w:t>Have</w:t>
      </w:r>
      <w:r>
        <w:rPr>
          <w:spacing w:val="-6"/>
          <w:sz w:val="17"/>
        </w:rPr>
        <w:t> </w:t>
      </w:r>
      <w:r>
        <w:rPr>
          <w:spacing w:val="-4"/>
          <w:sz w:val="17"/>
        </w:rPr>
        <w:t>sales</w:t>
      </w:r>
      <w:r>
        <w:rPr>
          <w:spacing w:val="-6"/>
          <w:sz w:val="17"/>
        </w:rPr>
        <w:t> </w:t>
      </w:r>
      <w:r>
        <w:rPr>
          <w:spacing w:val="-4"/>
          <w:sz w:val="17"/>
        </w:rPr>
        <w:t>decreased</w:t>
      </w:r>
      <w:r>
        <w:rPr>
          <w:spacing w:val="-6"/>
          <w:sz w:val="17"/>
        </w:rPr>
        <w:t> </w:t>
      </w:r>
      <w:r>
        <w:rPr>
          <w:spacing w:val="-4"/>
          <w:sz w:val="17"/>
        </w:rPr>
        <w:t>in</w:t>
      </w:r>
      <w:r>
        <w:rPr>
          <w:spacing w:val="-6"/>
          <w:sz w:val="17"/>
        </w:rPr>
        <w:t> </w:t>
      </w:r>
      <w:r>
        <w:rPr>
          <w:spacing w:val="-4"/>
          <w:sz w:val="17"/>
        </w:rPr>
        <w:t>all</w:t>
      </w:r>
      <w:r>
        <w:rPr>
          <w:spacing w:val="-6"/>
          <w:sz w:val="17"/>
        </w:rPr>
        <w:t> </w:t>
      </w:r>
      <w:r>
        <w:rPr>
          <w:spacing w:val="-4"/>
          <w:sz w:val="17"/>
        </w:rPr>
        <w:t>locations</w:t>
      </w:r>
      <w:r>
        <w:rPr>
          <w:spacing w:val="-6"/>
          <w:sz w:val="17"/>
        </w:rPr>
        <w:t> </w:t>
      </w:r>
      <w:r>
        <w:rPr>
          <w:spacing w:val="-4"/>
          <w:sz w:val="17"/>
        </w:rPr>
        <w:t>for</w:t>
      </w:r>
      <w:r>
        <w:rPr>
          <w:spacing w:val="-6"/>
          <w:sz w:val="17"/>
        </w:rPr>
        <w:t> </w:t>
      </w:r>
      <w:r>
        <w:rPr>
          <w:spacing w:val="-4"/>
          <w:sz w:val="17"/>
        </w:rPr>
        <w:t>the</w:t>
      </w:r>
      <w:r>
        <w:rPr>
          <w:spacing w:val="-6"/>
          <w:sz w:val="17"/>
        </w:rPr>
        <w:t> </w:t>
      </w:r>
      <w:r>
        <w:rPr>
          <w:spacing w:val="-4"/>
          <w:sz w:val="17"/>
        </w:rPr>
        <w:t>Kicks</w:t>
      </w:r>
      <w:r>
        <w:rPr>
          <w:spacing w:val="-2"/>
          <w:sz w:val="17"/>
        </w:rPr>
        <w:t> model?</w:t>
      </w:r>
    </w:p>
    <w:p>
      <w:pPr>
        <w:pStyle w:val="ListParagraph"/>
        <w:numPr>
          <w:ilvl w:val="0"/>
          <w:numId w:val="20"/>
        </w:numPr>
        <w:tabs>
          <w:tab w:pos="610" w:val="left" w:leader="none"/>
        </w:tabs>
        <w:spacing w:line="220" w:lineRule="auto" w:before="157" w:after="0"/>
        <w:ind w:left="609" w:right="317" w:hanging="175"/>
        <w:jc w:val="left"/>
        <w:rPr>
          <w:sz w:val="17"/>
        </w:rPr>
      </w:pPr>
      <w:r>
        <w:rPr>
          <w:spacing w:val="-4"/>
          <w:sz w:val="17"/>
        </w:rPr>
        <w:t>Have</w:t>
      </w:r>
      <w:r>
        <w:rPr>
          <w:spacing w:val="-7"/>
          <w:sz w:val="17"/>
        </w:rPr>
        <w:t> </w:t>
      </w:r>
      <w:r>
        <w:rPr>
          <w:spacing w:val="-4"/>
          <w:sz w:val="17"/>
        </w:rPr>
        <w:t>expenses</w:t>
      </w:r>
      <w:r>
        <w:rPr>
          <w:spacing w:val="-6"/>
          <w:sz w:val="17"/>
        </w:rPr>
        <w:t> </w:t>
      </w:r>
      <w:r>
        <w:rPr>
          <w:spacing w:val="-4"/>
          <w:sz w:val="17"/>
        </w:rPr>
        <w:t>increased</w:t>
      </w:r>
      <w:r>
        <w:rPr>
          <w:spacing w:val="-7"/>
          <w:sz w:val="17"/>
        </w:rPr>
        <w:t> </w:t>
      </w:r>
      <w:r>
        <w:rPr>
          <w:spacing w:val="-4"/>
          <w:sz w:val="17"/>
        </w:rPr>
        <w:t>in</w:t>
      </w:r>
      <w:r>
        <w:rPr>
          <w:spacing w:val="-6"/>
          <w:sz w:val="17"/>
        </w:rPr>
        <w:t> </w:t>
      </w:r>
      <w:r>
        <w:rPr>
          <w:spacing w:val="-4"/>
          <w:sz w:val="17"/>
        </w:rPr>
        <w:t>all</w:t>
      </w:r>
      <w:r>
        <w:rPr>
          <w:spacing w:val="-7"/>
          <w:sz w:val="17"/>
        </w:rPr>
        <w:t> </w:t>
      </w:r>
      <w:r>
        <w:rPr>
          <w:spacing w:val="-4"/>
          <w:sz w:val="17"/>
        </w:rPr>
        <w:t>locations</w:t>
      </w:r>
      <w:r>
        <w:rPr>
          <w:spacing w:val="-6"/>
          <w:sz w:val="17"/>
        </w:rPr>
        <w:t> </w:t>
      </w:r>
      <w:r>
        <w:rPr>
          <w:spacing w:val="-4"/>
          <w:sz w:val="17"/>
        </w:rPr>
        <w:t>for</w:t>
      </w:r>
      <w:r>
        <w:rPr>
          <w:spacing w:val="-7"/>
          <w:sz w:val="17"/>
        </w:rPr>
        <w:t> </w:t>
      </w:r>
      <w:r>
        <w:rPr>
          <w:spacing w:val="-4"/>
          <w:sz w:val="17"/>
        </w:rPr>
        <w:t>the</w:t>
      </w:r>
      <w:r>
        <w:rPr>
          <w:sz w:val="17"/>
        </w:rPr>
        <w:t> Celeritas</w:t>
      </w:r>
      <w:r>
        <w:rPr>
          <w:spacing w:val="-4"/>
          <w:sz w:val="17"/>
        </w:rPr>
        <w:t> </w:t>
      </w:r>
      <w:r>
        <w:rPr>
          <w:sz w:val="17"/>
        </w:rPr>
        <w:t>model?</w:t>
      </w:r>
    </w:p>
    <w:p>
      <w:pPr>
        <w:pStyle w:val="ListParagraph"/>
        <w:numPr>
          <w:ilvl w:val="0"/>
          <w:numId w:val="20"/>
        </w:numPr>
        <w:tabs>
          <w:tab w:pos="610" w:val="left" w:leader="none"/>
        </w:tabs>
        <w:spacing w:line="220" w:lineRule="auto" w:before="58" w:after="0"/>
        <w:ind w:left="609" w:right="318" w:hanging="175"/>
        <w:jc w:val="left"/>
        <w:rPr>
          <w:sz w:val="17"/>
        </w:rPr>
      </w:pPr>
      <w:r>
        <w:rPr>
          <w:spacing w:val="-4"/>
          <w:sz w:val="17"/>
        </w:rPr>
        <w:t>Have</w:t>
      </w:r>
      <w:r>
        <w:rPr>
          <w:spacing w:val="-7"/>
          <w:sz w:val="17"/>
        </w:rPr>
        <w:t> </w:t>
      </w:r>
      <w:r>
        <w:rPr>
          <w:spacing w:val="-4"/>
          <w:sz w:val="17"/>
        </w:rPr>
        <w:t>expenses</w:t>
      </w:r>
      <w:r>
        <w:rPr>
          <w:spacing w:val="-7"/>
          <w:sz w:val="17"/>
        </w:rPr>
        <w:t> </w:t>
      </w:r>
      <w:r>
        <w:rPr>
          <w:spacing w:val="-4"/>
          <w:sz w:val="17"/>
        </w:rPr>
        <w:t>increased</w:t>
      </w:r>
      <w:r>
        <w:rPr>
          <w:spacing w:val="-6"/>
          <w:sz w:val="17"/>
        </w:rPr>
        <w:t> </w:t>
      </w:r>
      <w:r>
        <w:rPr>
          <w:spacing w:val="-4"/>
          <w:sz w:val="17"/>
        </w:rPr>
        <w:t>in</w:t>
      </w:r>
      <w:r>
        <w:rPr>
          <w:spacing w:val="-7"/>
          <w:sz w:val="17"/>
        </w:rPr>
        <w:t> </w:t>
      </w:r>
      <w:r>
        <w:rPr>
          <w:spacing w:val="-4"/>
          <w:sz w:val="17"/>
        </w:rPr>
        <w:t>all</w:t>
      </w:r>
      <w:r>
        <w:rPr>
          <w:spacing w:val="-6"/>
          <w:sz w:val="17"/>
        </w:rPr>
        <w:t> </w:t>
      </w:r>
      <w:r>
        <w:rPr>
          <w:spacing w:val="-4"/>
          <w:sz w:val="17"/>
        </w:rPr>
        <w:t>locations</w:t>
      </w:r>
      <w:r>
        <w:rPr>
          <w:spacing w:val="-7"/>
          <w:sz w:val="17"/>
        </w:rPr>
        <w:t> </w:t>
      </w:r>
      <w:r>
        <w:rPr>
          <w:spacing w:val="-4"/>
          <w:sz w:val="17"/>
        </w:rPr>
        <w:t>for</w:t>
      </w:r>
      <w:r>
        <w:rPr>
          <w:spacing w:val="-7"/>
          <w:sz w:val="17"/>
        </w:rPr>
        <w:t> </w:t>
      </w:r>
      <w:r>
        <w:rPr>
          <w:spacing w:val="-4"/>
          <w:sz w:val="17"/>
        </w:rPr>
        <w:t>the</w:t>
      </w:r>
      <w:r>
        <w:rPr>
          <w:sz w:val="17"/>
        </w:rPr>
        <w:t> Kicks</w:t>
      </w:r>
      <w:r>
        <w:rPr>
          <w:spacing w:val="-4"/>
          <w:sz w:val="17"/>
        </w:rPr>
        <w:t> </w:t>
      </w:r>
      <w:r>
        <w:rPr>
          <w:sz w:val="17"/>
        </w:rPr>
        <w:t>model?</w:t>
      </w:r>
    </w:p>
    <w:p>
      <w:pPr>
        <w:pStyle w:val="ListParagraph"/>
        <w:numPr>
          <w:ilvl w:val="0"/>
          <w:numId w:val="21"/>
        </w:numPr>
        <w:tabs>
          <w:tab w:pos="610" w:val="left" w:leader="none"/>
        </w:tabs>
        <w:spacing w:line="220" w:lineRule="auto" w:before="158" w:after="0"/>
        <w:ind w:left="609" w:right="71" w:hanging="175"/>
        <w:jc w:val="left"/>
        <w:rPr>
          <w:sz w:val="17"/>
        </w:rPr>
      </w:pPr>
      <w:r>
        <w:rPr>
          <w:spacing w:val="-4"/>
          <w:sz w:val="17"/>
        </w:rPr>
        <w:t>Which</w:t>
      </w:r>
      <w:r>
        <w:rPr>
          <w:spacing w:val="-7"/>
          <w:sz w:val="17"/>
        </w:rPr>
        <w:t> </w:t>
      </w:r>
      <w:r>
        <w:rPr>
          <w:spacing w:val="-4"/>
          <w:sz w:val="17"/>
        </w:rPr>
        <w:t>variable</w:t>
      </w:r>
      <w:r>
        <w:rPr>
          <w:spacing w:val="-7"/>
          <w:sz w:val="17"/>
        </w:rPr>
        <w:t> </w:t>
      </w:r>
      <w:r>
        <w:rPr>
          <w:spacing w:val="-4"/>
          <w:sz w:val="17"/>
        </w:rPr>
        <w:t>expenses</w:t>
      </w:r>
      <w:r>
        <w:rPr>
          <w:spacing w:val="-6"/>
          <w:sz w:val="17"/>
        </w:rPr>
        <w:t> </w:t>
      </w:r>
      <w:r>
        <w:rPr>
          <w:spacing w:val="-4"/>
          <w:sz w:val="17"/>
        </w:rPr>
        <w:t>increased</w:t>
      </w:r>
      <w:r>
        <w:rPr>
          <w:spacing w:val="-7"/>
          <w:sz w:val="17"/>
        </w:rPr>
        <w:t> </w:t>
      </w:r>
      <w:r>
        <w:rPr>
          <w:spacing w:val="-4"/>
          <w:sz w:val="17"/>
        </w:rPr>
        <w:t>from</w:t>
      </w:r>
      <w:r>
        <w:rPr>
          <w:spacing w:val="-7"/>
          <w:sz w:val="17"/>
        </w:rPr>
        <w:t> </w:t>
      </w:r>
      <w:r>
        <w:rPr>
          <w:spacing w:val="-4"/>
          <w:sz w:val="17"/>
        </w:rPr>
        <w:t>prior</w:t>
      </w:r>
      <w:r>
        <w:rPr>
          <w:spacing w:val="-6"/>
          <w:sz w:val="17"/>
        </w:rPr>
        <w:t> </w:t>
      </w:r>
      <w:r>
        <w:rPr>
          <w:spacing w:val="-4"/>
          <w:sz w:val="17"/>
        </w:rPr>
        <w:t>year</w:t>
      </w:r>
      <w:r>
        <w:rPr>
          <w:sz w:val="17"/>
        </w:rPr>
        <w:t> for the Celeritas model?</w:t>
      </w:r>
    </w:p>
    <w:p>
      <w:pPr>
        <w:pStyle w:val="ListParagraph"/>
        <w:numPr>
          <w:ilvl w:val="0"/>
          <w:numId w:val="21"/>
        </w:numPr>
        <w:tabs>
          <w:tab w:pos="610" w:val="left" w:leader="none"/>
        </w:tabs>
        <w:spacing w:line="220" w:lineRule="auto" w:before="57" w:after="0"/>
        <w:ind w:left="609" w:right="0" w:hanging="175"/>
        <w:jc w:val="left"/>
        <w:rPr>
          <w:sz w:val="17"/>
        </w:rPr>
      </w:pPr>
      <w:r>
        <w:rPr>
          <w:spacing w:val="-4"/>
          <w:sz w:val="17"/>
        </w:rPr>
        <w:t>Do</w:t>
      </w:r>
      <w:r>
        <w:rPr>
          <w:spacing w:val="-7"/>
          <w:sz w:val="17"/>
        </w:rPr>
        <w:t> </w:t>
      </w:r>
      <w:r>
        <w:rPr>
          <w:spacing w:val="-4"/>
          <w:sz w:val="17"/>
        </w:rPr>
        <w:t>some</w:t>
      </w:r>
      <w:r>
        <w:rPr>
          <w:spacing w:val="-7"/>
          <w:sz w:val="17"/>
        </w:rPr>
        <w:t> </w:t>
      </w:r>
      <w:r>
        <w:rPr>
          <w:spacing w:val="-4"/>
          <w:sz w:val="17"/>
        </w:rPr>
        <w:t>locations</w:t>
      </w:r>
      <w:r>
        <w:rPr>
          <w:spacing w:val="-6"/>
          <w:sz w:val="17"/>
        </w:rPr>
        <w:t> </w:t>
      </w:r>
      <w:r>
        <w:rPr>
          <w:spacing w:val="-4"/>
          <w:sz w:val="17"/>
        </w:rPr>
        <w:t>have</w:t>
      </w:r>
      <w:r>
        <w:rPr>
          <w:spacing w:val="-7"/>
          <w:sz w:val="17"/>
        </w:rPr>
        <w:t> </w:t>
      </w:r>
      <w:r>
        <w:rPr>
          <w:spacing w:val="-4"/>
          <w:sz w:val="17"/>
        </w:rPr>
        <w:t>higher</w:t>
      </w:r>
      <w:r>
        <w:rPr>
          <w:spacing w:val="-7"/>
          <w:sz w:val="17"/>
        </w:rPr>
        <w:t> </w:t>
      </w:r>
      <w:r>
        <w:rPr>
          <w:spacing w:val="-4"/>
          <w:sz w:val="17"/>
        </w:rPr>
        <w:t>increases</w:t>
      </w:r>
      <w:r>
        <w:rPr>
          <w:spacing w:val="-6"/>
          <w:sz w:val="17"/>
        </w:rPr>
        <w:t> </w:t>
      </w:r>
      <w:r>
        <w:rPr>
          <w:spacing w:val="-4"/>
          <w:sz w:val="17"/>
        </w:rPr>
        <w:t>in</w:t>
      </w:r>
      <w:r>
        <w:rPr>
          <w:spacing w:val="-7"/>
          <w:sz w:val="17"/>
        </w:rPr>
        <w:t> </w:t>
      </w:r>
      <w:r>
        <w:rPr>
          <w:spacing w:val="-4"/>
          <w:sz w:val="17"/>
        </w:rPr>
        <w:t>variable</w:t>
      </w:r>
      <w:r>
        <w:rPr>
          <w:sz w:val="17"/>
        </w:rPr>
        <w:t> expenses for the Celeritas model than others?</w:t>
      </w:r>
    </w:p>
    <w:p>
      <w:pPr>
        <w:pStyle w:val="ListParagraph"/>
        <w:numPr>
          <w:ilvl w:val="0"/>
          <w:numId w:val="21"/>
        </w:numPr>
        <w:tabs>
          <w:tab w:pos="610" w:val="left" w:leader="none"/>
        </w:tabs>
        <w:spacing w:line="220" w:lineRule="auto" w:before="58" w:after="0"/>
        <w:ind w:left="609" w:right="71" w:hanging="175"/>
        <w:jc w:val="left"/>
        <w:rPr>
          <w:sz w:val="17"/>
        </w:rPr>
      </w:pPr>
      <w:r>
        <w:rPr>
          <w:spacing w:val="-4"/>
          <w:sz w:val="17"/>
        </w:rPr>
        <w:t>Which</w:t>
      </w:r>
      <w:r>
        <w:rPr>
          <w:spacing w:val="-7"/>
          <w:sz w:val="17"/>
        </w:rPr>
        <w:t> </w:t>
      </w:r>
      <w:r>
        <w:rPr>
          <w:spacing w:val="-4"/>
          <w:sz w:val="17"/>
        </w:rPr>
        <w:t>variable</w:t>
      </w:r>
      <w:r>
        <w:rPr>
          <w:spacing w:val="-7"/>
          <w:sz w:val="17"/>
        </w:rPr>
        <w:t> </w:t>
      </w:r>
      <w:r>
        <w:rPr>
          <w:spacing w:val="-4"/>
          <w:sz w:val="17"/>
        </w:rPr>
        <w:t>expenses</w:t>
      </w:r>
      <w:r>
        <w:rPr>
          <w:spacing w:val="-6"/>
          <w:sz w:val="17"/>
        </w:rPr>
        <w:t> </w:t>
      </w:r>
      <w:r>
        <w:rPr>
          <w:spacing w:val="-4"/>
          <w:sz w:val="17"/>
        </w:rPr>
        <w:t>increased</w:t>
      </w:r>
      <w:r>
        <w:rPr>
          <w:spacing w:val="-7"/>
          <w:sz w:val="17"/>
        </w:rPr>
        <w:t> </w:t>
      </w:r>
      <w:r>
        <w:rPr>
          <w:spacing w:val="-4"/>
          <w:sz w:val="17"/>
        </w:rPr>
        <w:t>from</w:t>
      </w:r>
      <w:r>
        <w:rPr>
          <w:spacing w:val="-7"/>
          <w:sz w:val="17"/>
        </w:rPr>
        <w:t> </w:t>
      </w:r>
      <w:r>
        <w:rPr>
          <w:spacing w:val="-4"/>
          <w:sz w:val="17"/>
        </w:rPr>
        <w:t>prior</w:t>
      </w:r>
      <w:r>
        <w:rPr>
          <w:spacing w:val="-6"/>
          <w:sz w:val="17"/>
        </w:rPr>
        <w:t> </w:t>
      </w:r>
      <w:r>
        <w:rPr>
          <w:spacing w:val="-4"/>
          <w:sz w:val="17"/>
        </w:rPr>
        <w:t>year</w:t>
      </w:r>
      <w:r>
        <w:rPr>
          <w:sz w:val="17"/>
        </w:rPr>
        <w:t> for the Kicks model?</w:t>
      </w:r>
    </w:p>
    <w:p>
      <w:pPr>
        <w:pStyle w:val="ListParagraph"/>
        <w:numPr>
          <w:ilvl w:val="0"/>
          <w:numId w:val="21"/>
        </w:numPr>
        <w:tabs>
          <w:tab w:pos="609" w:val="left" w:leader="none"/>
        </w:tabs>
        <w:spacing w:line="220" w:lineRule="auto" w:before="58" w:after="0"/>
        <w:ind w:left="608" w:right="0" w:hanging="175"/>
        <w:jc w:val="left"/>
        <w:rPr>
          <w:sz w:val="17"/>
        </w:rPr>
      </w:pPr>
      <w:r>
        <w:rPr>
          <w:spacing w:val="-4"/>
          <w:sz w:val="17"/>
        </w:rPr>
        <w:t>Do</w:t>
      </w:r>
      <w:r>
        <w:rPr>
          <w:spacing w:val="-7"/>
          <w:sz w:val="17"/>
        </w:rPr>
        <w:t> </w:t>
      </w:r>
      <w:r>
        <w:rPr>
          <w:spacing w:val="-4"/>
          <w:sz w:val="17"/>
        </w:rPr>
        <w:t>some</w:t>
      </w:r>
      <w:r>
        <w:rPr>
          <w:spacing w:val="-7"/>
          <w:sz w:val="17"/>
        </w:rPr>
        <w:t> </w:t>
      </w:r>
      <w:r>
        <w:rPr>
          <w:spacing w:val="-4"/>
          <w:sz w:val="17"/>
        </w:rPr>
        <w:t>locations</w:t>
      </w:r>
      <w:r>
        <w:rPr>
          <w:spacing w:val="-6"/>
          <w:sz w:val="17"/>
        </w:rPr>
        <w:t> </w:t>
      </w:r>
      <w:r>
        <w:rPr>
          <w:spacing w:val="-4"/>
          <w:sz w:val="17"/>
        </w:rPr>
        <w:t>have</w:t>
      </w:r>
      <w:r>
        <w:rPr>
          <w:spacing w:val="-7"/>
          <w:sz w:val="17"/>
        </w:rPr>
        <w:t> </w:t>
      </w:r>
      <w:r>
        <w:rPr>
          <w:spacing w:val="-4"/>
          <w:sz w:val="17"/>
        </w:rPr>
        <w:t>higher</w:t>
      </w:r>
      <w:r>
        <w:rPr>
          <w:spacing w:val="-6"/>
          <w:sz w:val="17"/>
        </w:rPr>
        <w:t> </w:t>
      </w:r>
      <w:r>
        <w:rPr>
          <w:spacing w:val="-4"/>
          <w:sz w:val="17"/>
        </w:rPr>
        <w:t>increases</w:t>
      </w:r>
      <w:r>
        <w:rPr>
          <w:spacing w:val="-7"/>
          <w:sz w:val="17"/>
        </w:rPr>
        <w:t> </w:t>
      </w:r>
      <w:r>
        <w:rPr>
          <w:spacing w:val="-4"/>
          <w:sz w:val="17"/>
        </w:rPr>
        <w:t>in</w:t>
      </w:r>
      <w:r>
        <w:rPr>
          <w:spacing w:val="-7"/>
          <w:sz w:val="17"/>
        </w:rPr>
        <w:t> </w:t>
      </w:r>
      <w:r>
        <w:rPr>
          <w:spacing w:val="-4"/>
          <w:sz w:val="17"/>
        </w:rPr>
        <w:t>variable</w:t>
      </w:r>
      <w:r>
        <w:rPr>
          <w:sz w:val="17"/>
        </w:rPr>
        <w:t> expenses for the Kicks model than others?</w:t>
      </w:r>
    </w:p>
    <w:p>
      <w:pPr>
        <w:pStyle w:val="ListParagraph"/>
        <w:numPr>
          <w:ilvl w:val="0"/>
          <w:numId w:val="22"/>
        </w:numPr>
        <w:tabs>
          <w:tab w:pos="609" w:val="left" w:leader="none"/>
        </w:tabs>
        <w:spacing w:line="220" w:lineRule="auto" w:before="157" w:after="0"/>
        <w:ind w:left="608" w:right="46" w:hanging="175"/>
        <w:jc w:val="left"/>
        <w:rPr>
          <w:sz w:val="17"/>
        </w:rPr>
      </w:pPr>
      <w:r>
        <w:rPr>
          <w:spacing w:val="-4"/>
          <w:sz w:val="17"/>
        </w:rPr>
        <w:t>Which</w:t>
      </w:r>
      <w:r>
        <w:rPr>
          <w:spacing w:val="-7"/>
          <w:sz w:val="17"/>
        </w:rPr>
        <w:t> </w:t>
      </w:r>
      <w:r>
        <w:rPr>
          <w:spacing w:val="-4"/>
          <w:sz w:val="17"/>
        </w:rPr>
        <w:t>fixed</w:t>
      </w:r>
      <w:r>
        <w:rPr>
          <w:spacing w:val="-7"/>
          <w:sz w:val="17"/>
        </w:rPr>
        <w:t> </w:t>
      </w:r>
      <w:r>
        <w:rPr>
          <w:spacing w:val="-4"/>
          <w:sz w:val="17"/>
        </w:rPr>
        <w:t>expenses</w:t>
      </w:r>
      <w:r>
        <w:rPr>
          <w:spacing w:val="-6"/>
          <w:sz w:val="17"/>
        </w:rPr>
        <w:t> </w:t>
      </w:r>
      <w:r>
        <w:rPr>
          <w:spacing w:val="-4"/>
          <w:sz w:val="17"/>
        </w:rPr>
        <w:t>increased</w:t>
      </w:r>
      <w:r>
        <w:rPr>
          <w:spacing w:val="-7"/>
          <w:sz w:val="17"/>
        </w:rPr>
        <w:t> </w:t>
      </w:r>
      <w:r>
        <w:rPr>
          <w:spacing w:val="-4"/>
          <w:sz w:val="17"/>
        </w:rPr>
        <w:t>from</w:t>
      </w:r>
      <w:r>
        <w:rPr>
          <w:spacing w:val="-7"/>
          <w:sz w:val="17"/>
        </w:rPr>
        <w:t> </w:t>
      </w:r>
      <w:r>
        <w:rPr>
          <w:spacing w:val="-4"/>
          <w:sz w:val="17"/>
        </w:rPr>
        <w:t>prior</w:t>
      </w:r>
      <w:r>
        <w:rPr>
          <w:spacing w:val="-6"/>
          <w:sz w:val="17"/>
        </w:rPr>
        <w:t> </w:t>
      </w:r>
      <w:r>
        <w:rPr>
          <w:spacing w:val="-4"/>
          <w:sz w:val="17"/>
        </w:rPr>
        <w:t>year</w:t>
      </w:r>
      <w:r>
        <w:rPr>
          <w:spacing w:val="-7"/>
          <w:sz w:val="17"/>
        </w:rPr>
        <w:t> </w:t>
      </w:r>
      <w:r>
        <w:rPr>
          <w:spacing w:val="-4"/>
          <w:sz w:val="17"/>
        </w:rPr>
        <w:t>for</w:t>
      </w:r>
      <w:r>
        <w:rPr>
          <w:sz w:val="17"/>
        </w:rPr>
        <w:t> the Celeritas model?</w:t>
      </w:r>
    </w:p>
    <w:p>
      <w:pPr>
        <w:pStyle w:val="ListParagraph"/>
        <w:numPr>
          <w:ilvl w:val="0"/>
          <w:numId w:val="22"/>
        </w:numPr>
        <w:tabs>
          <w:tab w:pos="609" w:val="left" w:leader="none"/>
        </w:tabs>
        <w:spacing w:line="220" w:lineRule="auto" w:before="58" w:after="0"/>
        <w:ind w:left="608" w:right="217" w:hanging="175"/>
        <w:jc w:val="left"/>
        <w:rPr>
          <w:sz w:val="17"/>
        </w:rPr>
      </w:pPr>
      <w:r>
        <w:rPr>
          <w:spacing w:val="-4"/>
          <w:sz w:val="17"/>
        </w:rPr>
        <w:t>Do</w:t>
      </w:r>
      <w:r>
        <w:rPr>
          <w:spacing w:val="-7"/>
          <w:sz w:val="17"/>
        </w:rPr>
        <w:t> </w:t>
      </w:r>
      <w:r>
        <w:rPr>
          <w:spacing w:val="-4"/>
          <w:sz w:val="17"/>
        </w:rPr>
        <w:t>some</w:t>
      </w:r>
      <w:r>
        <w:rPr>
          <w:spacing w:val="-7"/>
          <w:sz w:val="17"/>
        </w:rPr>
        <w:t> </w:t>
      </w:r>
      <w:r>
        <w:rPr>
          <w:spacing w:val="-4"/>
          <w:sz w:val="17"/>
        </w:rPr>
        <w:t>locations</w:t>
      </w:r>
      <w:r>
        <w:rPr>
          <w:spacing w:val="-6"/>
          <w:sz w:val="17"/>
        </w:rPr>
        <w:t> </w:t>
      </w:r>
      <w:r>
        <w:rPr>
          <w:spacing w:val="-4"/>
          <w:sz w:val="17"/>
        </w:rPr>
        <w:t>have</w:t>
      </w:r>
      <w:r>
        <w:rPr>
          <w:spacing w:val="-7"/>
          <w:sz w:val="17"/>
        </w:rPr>
        <w:t> </w:t>
      </w:r>
      <w:r>
        <w:rPr>
          <w:spacing w:val="-4"/>
          <w:sz w:val="17"/>
        </w:rPr>
        <w:t>higher</w:t>
      </w:r>
      <w:r>
        <w:rPr>
          <w:spacing w:val="-6"/>
          <w:sz w:val="17"/>
        </w:rPr>
        <w:t> </w:t>
      </w:r>
      <w:r>
        <w:rPr>
          <w:spacing w:val="-4"/>
          <w:sz w:val="17"/>
        </w:rPr>
        <w:t>increases</w:t>
      </w:r>
      <w:r>
        <w:rPr>
          <w:spacing w:val="-7"/>
          <w:sz w:val="17"/>
        </w:rPr>
        <w:t> </w:t>
      </w:r>
      <w:r>
        <w:rPr>
          <w:spacing w:val="-4"/>
          <w:sz w:val="17"/>
        </w:rPr>
        <w:t>in</w:t>
      </w:r>
      <w:r>
        <w:rPr>
          <w:spacing w:val="-7"/>
          <w:sz w:val="17"/>
        </w:rPr>
        <w:t> </w:t>
      </w:r>
      <w:r>
        <w:rPr>
          <w:spacing w:val="-4"/>
          <w:sz w:val="17"/>
        </w:rPr>
        <w:t>fixed</w:t>
      </w:r>
      <w:r>
        <w:rPr>
          <w:sz w:val="17"/>
        </w:rPr>
        <w:t> expenses for the Celeritas model than others?</w:t>
      </w:r>
    </w:p>
    <w:p>
      <w:pPr>
        <w:pStyle w:val="ListParagraph"/>
        <w:numPr>
          <w:ilvl w:val="0"/>
          <w:numId w:val="22"/>
        </w:numPr>
        <w:tabs>
          <w:tab w:pos="609" w:val="left" w:leader="none"/>
        </w:tabs>
        <w:spacing w:line="220" w:lineRule="auto" w:before="58" w:after="0"/>
        <w:ind w:left="608" w:right="47" w:hanging="175"/>
        <w:jc w:val="left"/>
        <w:rPr>
          <w:sz w:val="17"/>
        </w:rPr>
      </w:pPr>
      <w:r>
        <w:rPr>
          <w:spacing w:val="-4"/>
          <w:sz w:val="17"/>
        </w:rPr>
        <w:t>Which</w:t>
      </w:r>
      <w:r>
        <w:rPr>
          <w:spacing w:val="-7"/>
          <w:sz w:val="17"/>
        </w:rPr>
        <w:t> </w:t>
      </w:r>
      <w:r>
        <w:rPr>
          <w:spacing w:val="-4"/>
          <w:sz w:val="17"/>
        </w:rPr>
        <w:t>fixed</w:t>
      </w:r>
      <w:r>
        <w:rPr>
          <w:spacing w:val="-7"/>
          <w:sz w:val="17"/>
        </w:rPr>
        <w:t> </w:t>
      </w:r>
      <w:r>
        <w:rPr>
          <w:spacing w:val="-4"/>
          <w:sz w:val="17"/>
        </w:rPr>
        <w:t>expenses</w:t>
      </w:r>
      <w:r>
        <w:rPr>
          <w:spacing w:val="-6"/>
          <w:sz w:val="17"/>
        </w:rPr>
        <w:t> </w:t>
      </w:r>
      <w:r>
        <w:rPr>
          <w:spacing w:val="-4"/>
          <w:sz w:val="17"/>
        </w:rPr>
        <w:t>increased</w:t>
      </w:r>
      <w:r>
        <w:rPr>
          <w:spacing w:val="-7"/>
          <w:sz w:val="17"/>
        </w:rPr>
        <w:t> </w:t>
      </w:r>
      <w:r>
        <w:rPr>
          <w:spacing w:val="-4"/>
          <w:sz w:val="17"/>
        </w:rPr>
        <w:t>from</w:t>
      </w:r>
      <w:r>
        <w:rPr>
          <w:spacing w:val="-7"/>
          <w:sz w:val="17"/>
        </w:rPr>
        <w:t> </w:t>
      </w:r>
      <w:r>
        <w:rPr>
          <w:spacing w:val="-4"/>
          <w:sz w:val="17"/>
        </w:rPr>
        <w:t>prior</w:t>
      </w:r>
      <w:r>
        <w:rPr>
          <w:spacing w:val="-6"/>
          <w:sz w:val="17"/>
        </w:rPr>
        <w:t> </w:t>
      </w:r>
      <w:r>
        <w:rPr>
          <w:spacing w:val="-4"/>
          <w:sz w:val="17"/>
        </w:rPr>
        <w:t>year</w:t>
      </w:r>
      <w:r>
        <w:rPr>
          <w:spacing w:val="-7"/>
          <w:sz w:val="17"/>
        </w:rPr>
        <w:t> </w:t>
      </w:r>
      <w:r>
        <w:rPr>
          <w:spacing w:val="-4"/>
          <w:sz w:val="17"/>
        </w:rPr>
        <w:t>for</w:t>
      </w:r>
      <w:r>
        <w:rPr>
          <w:sz w:val="17"/>
        </w:rPr>
        <w:t> the Kicks model?</w:t>
      </w:r>
    </w:p>
    <w:p>
      <w:pPr>
        <w:pStyle w:val="ListParagraph"/>
        <w:numPr>
          <w:ilvl w:val="0"/>
          <w:numId w:val="22"/>
        </w:numPr>
        <w:tabs>
          <w:tab w:pos="609" w:val="left" w:leader="none"/>
        </w:tabs>
        <w:spacing w:line="220" w:lineRule="auto" w:before="58" w:after="0"/>
        <w:ind w:left="608" w:right="217" w:hanging="175"/>
        <w:jc w:val="left"/>
        <w:rPr>
          <w:sz w:val="17"/>
        </w:rPr>
      </w:pPr>
      <w:r>
        <w:rPr>
          <w:spacing w:val="-4"/>
          <w:sz w:val="17"/>
        </w:rPr>
        <w:t>Do</w:t>
      </w:r>
      <w:r>
        <w:rPr>
          <w:spacing w:val="-7"/>
          <w:sz w:val="17"/>
        </w:rPr>
        <w:t> </w:t>
      </w:r>
      <w:r>
        <w:rPr>
          <w:spacing w:val="-4"/>
          <w:sz w:val="17"/>
        </w:rPr>
        <w:t>some</w:t>
      </w:r>
      <w:r>
        <w:rPr>
          <w:spacing w:val="-7"/>
          <w:sz w:val="17"/>
        </w:rPr>
        <w:t> </w:t>
      </w:r>
      <w:r>
        <w:rPr>
          <w:spacing w:val="-4"/>
          <w:sz w:val="17"/>
        </w:rPr>
        <w:t>locations</w:t>
      </w:r>
      <w:r>
        <w:rPr>
          <w:spacing w:val="-6"/>
          <w:sz w:val="17"/>
        </w:rPr>
        <w:t> </w:t>
      </w:r>
      <w:r>
        <w:rPr>
          <w:spacing w:val="-4"/>
          <w:sz w:val="17"/>
        </w:rPr>
        <w:t>have</w:t>
      </w:r>
      <w:r>
        <w:rPr>
          <w:spacing w:val="-7"/>
          <w:sz w:val="17"/>
        </w:rPr>
        <w:t> </w:t>
      </w:r>
      <w:r>
        <w:rPr>
          <w:spacing w:val="-4"/>
          <w:sz w:val="17"/>
        </w:rPr>
        <w:t>higher</w:t>
      </w:r>
      <w:r>
        <w:rPr>
          <w:spacing w:val="-6"/>
          <w:sz w:val="17"/>
        </w:rPr>
        <w:t> </w:t>
      </w:r>
      <w:r>
        <w:rPr>
          <w:spacing w:val="-4"/>
          <w:sz w:val="17"/>
        </w:rPr>
        <w:t>increases</w:t>
      </w:r>
      <w:r>
        <w:rPr>
          <w:spacing w:val="-7"/>
          <w:sz w:val="17"/>
        </w:rPr>
        <w:t> </w:t>
      </w:r>
      <w:r>
        <w:rPr>
          <w:spacing w:val="-4"/>
          <w:sz w:val="17"/>
        </w:rPr>
        <w:t>in</w:t>
      </w:r>
      <w:r>
        <w:rPr>
          <w:spacing w:val="-7"/>
          <w:sz w:val="17"/>
        </w:rPr>
        <w:t> </w:t>
      </w:r>
      <w:r>
        <w:rPr>
          <w:spacing w:val="-4"/>
          <w:sz w:val="17"/>
        </w:rPr>
        <w:t>fixed</w:t>
      </w:r>
      <w:r>
        <w:rPr>
          <w:sz w:val="17"/>
        </w:rPr>
        <w:t> expenses for the Kicks model than others?</w:t>
      </w:r>
    </w:p>
    <w:p>
      <w:pPr>
        <w:pStyle w:val="BodyText"/>
        <w:spacing w:line="283" w:lineRule="auto" w:before="43"/>
        <w:ind w:left="211" w:right="1956"/>
      </w:pPr>
      <w:r>
        <w:rPr/>
        <w:br w:type="column"/>
      </w:r>
      <w:r>
        <w:rPr/>
        <w:t>Gross sales dollars </w:t>
      </w:r>
      <w:r>
        <w:rPr>
          <w:spacing w:val="-6"/>
        </w:rPr>
        <w:t>Average</w:t>
      </w:r>
      <w:r>
        <w:rPr>
          <w:spacing w:val="-5"/>
        </w:rPr>
        <w:t> </w:t>
      </w:r>
      <w:r>
        <w:rPr>
          <w:spacing w:val="-6"/>
        </w:rPr>
        <w:t>gross</w:t>
      </w:r>
      <w:r>
        <w:rPr>
          <w:spacing w:val="-5"/>
        </w:rPr>
        <w:t> </w:t>
      </w:r>
      <w:r>
        <w:rPr>
          <w:spacing w:val="-6"/>
        </w:rPr>
        <w:t>sales</w:t>
      </w:r>
      <w:r>
        <w:rPr>
          <w:spacing w:val="-4"/>
        </w:rPr>
        <w:t> </w:t>
      </w:r>
      <w:r>
        <w:rPr>
          <w:spacing w:val="-6"/>
        </w:rPr>
        <w:t>dollars</w:t>
      </w:r>
      <w:r>
        <w:rPr/>
        <w:t> Sales</w:t>
      </w:r>
      <w:r>
        <w:rPr>
          <w:spacing w:val="-4"/>
        </w:rPr>
        <w:t> </w:t>
      </w:r>
      <w:r>
        <w:rPr/>
        <w:t>volume</w:t>
      </w:r>
    </w:p>
    <w:p>
      <w:pPr>
        <w:pStyle w:val="BodyText"/>
        <w:rPr>
          <w:sz w:val="24"/>
        </w:rPr>
      </w:pPr>
    </w:p>
    <w:p>
      <w:pPr>
        <w:pStyle w:val="BodyText"/>
        <w:spacing w:before="4"/>
        <w:rPr>
          <w:sz w:val="34"/>
        </w:rPr>
      </w:pPr>
    </w:p>
    <w:p>
      <w:pPr>
        <w:pStyle w:val="BodyText"/>
        <w:spacing w:line="283" w:lineRule="auto"/>
        <w:ind w:left="211" w:right="1689"/>
      </w:pPr>
      <w:r>
        <w:rPr/>
        <w:t>Total expense dollars </w:t>
      </w:r>
      <w:r>
        <w:rPr>
          <w:spacing w:val="-6"/>
        </w:rPr>
        <w:t>Average</w:t>
      </w:r>
      <w:r>
        <w:rPr>
          <w:spacing w:val="-5"/>
        </w:rPr>
        <w:t> </w:t>
      </w:r>
      <w:r>
        <w:rPr>
          <w:spacing w:val="-6"/>
        </w:rPr>
        <w:t>total</w:t>
      </w:r>
      <w:r>
        <w:rPr>
          <w:spacing w:val="-5"/>
        </w:rPr>
        <w:t> </w:t>
      </w:r>
      <w:r>
        <w:rPr>
          <w:spacing w:val="-6"/>
        </w:rPr>
        <w:t>expense</w:t>
      </w:r>
      <w:r>
        <w:rPr>
          <w:spacing w:val="-4"/>
        </w:rPr>
        <w:t> </w:t>
      </w:r>
      <w:r>
        <w:rPr>
          <w:spacing w:val="-6"/>
        </w:rPr>
        <w:t>dollars</w:t>
      </w:r>
    </w:p>
    <w:p>
      <w:pPr>
        <w:pStyle w:val="BodyText"/>
        <w:spacing w:line="228" w:lineRule="exact"/>
        <w:ind w:left="211"/>
      </w:pPr>
      <w:r>
        <w:rPr>
          <w:spacing w:val="-4"/>
        </w:rPr>
        <w:t>Percent change from prior year</w:t>
      </w:r>
    </w:p>
    <w:p>
      <w:pPr>
        <w:pStyle w:val="BodyText"/>
        <w:spacing w:before="6"/>
        <w:rPr>
          <w:sz w:val="21"/>
        </w:rPr>
      </w:pPr>
    </w:p>
    <w:p>
      <w:pPr>
        <w:pStyle w:val="BodyText"/>
        <w:spacing w:line="283" w:lineRule="auto" w:before="1"/>
        <w:ind w:left="210" w:right="1633"/>
      </w:pPr>
      <w:r>
        <w:rPr/>
        <w:t>Variable expense dollars Average variable expenses </w:t>
      </w:r>
      <w:r>
        <w:rPr>
          <w:spacing w:val="-4"/>
        </w:rPr>
        <w:t>Percent</w:t>
      </w:r>
      <w:r>
        <w:rPr>
          <w:spacing w:val="-7"/>
        </w:rPr>
        <w:t> </w:t>
      </w:r>
      <w:r>
        <w:rPr>
          <w:spacing w:val="-4"/>
        </w:rPr>
        <w:t>change</w:t>
      </w:r>
      <w:r>
        <w:rPr>
          <w:spacing w:val="-7"/>
        </w:rPr>
        <w:t> </w:t>
      </w:r>
      <w:r>
        <w:rPr>
          <w:spacing w:val="-4"/>
        </w:rPr>
        <w:t>from</w:t>
      </w:r>
      <w:r>
        <w:rPr>
          <w:spacing w:val="-6"/>
        </w:rPr>
        <w:t> </w:t>
      </w:r>
      <w:r>
        <w:rPr>
          <w:spacing w:val="-4"/>
        </w:rPr>
        <w:t>prior</w:t>
      </w:r>
      <w:r>
        <w:rPr>
          <w:spacing w:val="-7"/>
        </w:rPr>
        <w:t> </w:t>
      </w:r>
      <w:r>
        <w:rPr>
          <w:spacing w:val="-4"/>
        </w:rPr>
        <w:t>year</w:t>
      </w:r>
    </w:p>
    <w:p>
      <w:pPr>
        <w:pStyle w:val="BodyText"/>
        <w:rPr>
          <w:sz w:val="24"/>
        </w:rPr>
      </w:pPr>
    </w:p>
    <w:p>
      <w:pPr>
        <w:pStyle w:val="BodyText"/>
        <w:rPr>
          <w:sz w:val="24"/>
        </w:rPr>
      </w:pPr>
    </w:p>
    <w:p>
      <w:pPr>
        <w:pStyle w:val="BodyText"/>
        <w:rPr>
          <w:sz w:val="24"/>
        </w:rPr>
      </w:pPr>
    </w:p>
    <w:p>
      <w:pPr>
        <w:pStyle w:val="BodyText"/>
        <w:spacing w:before="6"/>
      </w:pPr>
    </w:p>
    <w:p>
      <w:pPr>
        <w:pStyle w:val="BodyText"/>
        <w:spacing w:line="283" w:lineRule="auto"/>
        <w:ind w:left="210" w:right="1956"/>
      </w:pPr>
      <w:r>
        <w:rPr/>
        <w:t>Fixed</w:t>
      </w:r>
      <w:r>
        <w:rPr>
          <w:spacing w:val="-7"/>
        </w:rPr>
        <w:t> </w:t>
      </w:r>
      <w:r>
        <w:rPr/>
        <w:t>expense</w:t>
      </w:r>
      <w:r>
        <w:rPr>
          <w:spacing w:val="-7"/>
        </w:rPr>
        <w:t> </w:t>
      </w:r>
      <w:r>
        <w:rPr/>
        <w:t>dollars </w:t>
      </w:r>
      <w:r>
        <w:rPr>
          <w:spacing w:val="-8"/>
        </w:rPr>
        <w:t>Average</w:t>
      </w:r>
      <w:r>
        <w:rPr>
          <w:spacing w:val="-3"/>
        </w:rPr>
        <w:t> </w:t>
      </w:r>
      <w:r>
        <w:rPr>
          <w:spacing w:val="-8"/>
        </w:rPr>
        <w:t>fixed</w:t>
      </w:r>
      <w:r>
        <w:rPr>
          <w:spacing w:val="-3"/>
        </w:rPr>
        <w:t> </w:t>
      </w:r>
      <w:r>
        <w:rPr>
          <w:spacing w:val="-8"/>
        </w:rPr>
        <w:t>expenses</w:t>
      </w:r>
    </w:p>
    <w:p>
      <w:pPr>
        <w:pStyle w:val="BodyText"/>
        <w:spacing w:line="228" w:lineRule="exact"/>
        <w:ind w:left="210"/>
      </w:pPr>
      <w:r>
        <w:rPr>
          <w:spacing w:val="-4"/>
        </w:rPr>
        <w:t>Percent change from prior year</w:t>
      </w:r>
    </w:p>
    <w:p>
      <w:pPr>
        <w:spacing w:after="0" w:line="228" w:lineRule="exact"/>
        <w:sectPr>
          <w:type w:val="continuous"/>
          <w:pgSz w:w="12240" w:h="15660"/>
          <w:pgMar w:header="500" w:footer="0" w:top="0" w:bottom="280" w:left="0" w:right="0"/>
          <w:cols w:num="4" w:equalWidth="0">
            <w:col w:w="1980" w:space="40"/>
            <w:col w:w="1760" w:space="39"/>
            <w:col w:w="4308" w:space="40"/>
            <w:col w:w="4073"/>
          </w:cols>
        </w:sectPr>
      </w:pPr>
    </w:p>
    <w:p>
      <w:pPr>
        <w:pStyle w:val="BodyText"/>
        <w:rPr>
          <w:sz w:val="4"/>
        </w:rPr>
      </w:pPr>
    </w:p>
    <w:p>
      <w:pPr>
        <w:pStyle w:val="BodyText"/>
        <w:spacing w:line="40" w:lineRule="exact"/>
        <w:ind w:left="700"/>
        <w:rPr>
          <w:sz w:val="4"/>
        </w:rPr>
      </w:pPr>
      <w:r>
        <w:rPr>
          <w:position w:val="0"/>
          <w:sz w:val="4"/>
        </w:rPr>
        <w:pict>
          <v:group style="width:512.9pt;height:2pt;mso-position-horizontal-relative:char;mso-position-vertical-relative:line" id="docshapegroup201" coordorigin="0,0" coordsize="10258,40">
            <v:line style="position:absolute" from="1440,20" to="3300,20" stroked="true" strokeweight="2pt" strokecolor="#197fbf">
              <v:stroke dashstyle="solid"/>
            </v:line>
            <v:line style="position:absolute" from="3300,20" to="7540,20" stroked="true" strokeweight="2pt" strokecolor="#197fbf">
              <v:stroke dashstyle="solid"/>
            </v:line>
            <v:line style="position:absolute" from="7540,20" to="10258,20" stroked="true" strokeweight="2pt" strokecolor="#197fbf">
              <v:stroke dashstyle="solid"/>
            </v:line>
            <v:line style="position:absolute" from="0,20" to="1440,20" stroked="true" strokeweight="2pt" strokecolor="#197fbf">
              <v:stroke dashstyle="solid"/>
            </v:line>
          </v:group>
        </w:pict>
      </w:r>
      <w:r>
        <w:rPr>
          <w:position w:val="0"/>
          <w:sz w:val="4"/>
        </w:rPr>
      </w:r>
    </w:p>
    <w:p>
      <w:pPr>
        <w:pStyle w:val="BodyText"/>
        <w:spacing w:before="1"/>
        <w:rPr>
          <w:sz w:val="25"/>
        </w:rPr>
      </w:pPr>
    </w:p>
    <w:p>
      <w:pPr>
        <w:spacing w:line="225" w:lineRule="auto" w:before="111"/>
        <w:ind w:left="3539" w:right="1257" w:firstLine="360"/>
        <w:jc w:val="both"/>
        <w:rPr>
          <w:sz w:val="19"/>
        </w:rPr>
      </w:pPr>
      <w:r>
        <w:rPr>
          <w:sz w:val="19"/>
        </w:rPr>
        <w:t>Notice</w:t>
      </w:r>
      <w:r>
        <w:rPr>
          <w:spacing w:val="-6"/>
          <w:sz w:val="19"/>
        </w:rPr>
        <w:t> </w:t>
      </w:r>
      <w:r>
        <w:rPr>
          <w:sz w:val="19"/>
        </w:rPr>
        <w:t>how</w:t>
      </w:r>
      <w:r>
        <w:rPr>
          <w:spacing w:val="-6"/>
          <w:sz w:val="19"/>
        </w:rPr>
        <w:t> </w:t>
      </w:r>
      <w:r>
        <w:rPr>
          <w:sz w:val="19"/>
        </w:rPr>
        <w:t>the</w:t>
      </w:r>
      <w:r>
        <w:rPr>
          <w:spacing w:val="-6"/>
          <w:sz w:val="19"/>
        </w:rPr>
        <w:t> </w:t>
      </w:r>
      <w:r>
        <w:rPr>
          <w:sz w:val="19"/>
        </w:rPr>
        <w:t>questions</w:t>
      </w:r>
      <w:r>
        <w:rPr>
          <w:spacing w:val="-6"/>
          <w:sz w:val="19"/>
        </w:rPr>
        <w:t> </w:t>
      </w:r>
      <w:r>
        <w:rPr>
          <w:sz w:val="19"/>
        </w:rPr>
        <w:t>all</w:t>
      </w:r>
      <w:r>
        <w:rPr>
          <w:spacing w:val="-6"/>
          <w:sz w:val="19"/>
        </w:rPr>
        <w:t> </w:t>
      </w:r>
      <w:r>
        <w:rPr>
          <w:sz w:val="19"/>
        </w:rPr>
        <w:t>relate</w:t>
      </w:r>
      <w:r>
        <w:rPr>
          <w:spacing w:val="-6"/>
          <w:sz w:val="19"/>
        </w:rPr>
        <w:t> </w:t>
      </w:r>
      <w:r>
        <w:rPr>
          <w:sz w:val="19"/>
        </w:rPr>
        <w:t>to</w:t>
      </w:r>
      <w:r>
        <w:rPr>
          <w:spacing w:val="-6"/>
          <w:sz w:val="19"/>
        </w:rPr>
        <w:t> </w:t>
      </w:r>
      <w:r>
        <w:rPr>
          <w:sz w:val="19"/>
        </w:rPr>
        <w:t>the</w:t>
      </w:r>
      <w:r>
        <w:rPr>
          <w:spacing w:val="-6"/>
          <w:sz w:val="19"/>
        </w:rPr>
        <w:t> </w:t>
      </w:r>
      <w:r>
        <w:rPr>
          <w:sz w:val="19"/>
        </w:rPr>
        <w:t>analysis’</w:t>
      </w:r>
      <w:r>
        <w:rPr>
          <w:spacing w:val="-6"/>
          <w:sz w:val="19"/>
        </w:rPr>
        <w:t> </w:t>
      </w:r>
      <w:r>
        <w:rPr>
          <w:sz w:val="19"/>
        </w:rPr>
        <w:t>objective.</w:t>
      </w:r>
      <w:r>
        <w:rPr>
          <w:spacing w:val="-8"/>
          <w:sz w:val="19"/>
        </w:rPr>
        <w:t> </w:t>
      </w:r>
      <w:r>
        <w:rPr>
          <w:sz w:val="19"/>
        </w:rPr>
        <w:t>The</w:t>
      </w:r>
      <w:r>
        <w:rPr>
          <w:spacing w:val="-6"/>
          <w:sz w:val="19"/>
        </w:rPr>
        <w:t> </w:t>
      </w:r>
      <w:r>
        <w:rPr>
          <w:sz w:val="19"/>
        </w:rPr>
        <w:t>initial</w:t>
      </w:r>
      <w:r>
        <w:rPr>
          <w:spacing w:val="-6"/>
          <w:sz w:val="19"/>
        </w:rPr>
        <w:t> </w:t>
      </w:r>
      <w:r>
        <w:rPr>
          <w:sz w:val="19"/>
        </w:rPr>
        <w:t>questions</w:t>
      </w:r>
      <w:r>
        <w:rPr>
          <w:spacing w:val="-6"/>
          <w:sz w:val="19"/>
        </w:rPr>
        <w:t> </w:t>
      </w:r>
      <w:r>
        <w:rPr>
          <w:sz w:val="19"/>
        </w:rPr>
        <w:t>are fine</w:t>
      </w:r>
      <w:r>
        <w:rPr>
          <w:spacing w:val="-10"/>
          <w:sz w:val="19"/>
        </w:rPr>
        <w:t> </w:t>
      </w:r>
      <w:r>
        <w:rPr>
          <w:sz w:val="19"/>
        </w:rPr>
        <w:t>but</w:t>
      </w:r>
      <w:r>
        <w:rPr>
          <w:spacing w:val="-10"/>
          <w:sz w:val="19"/>
        </w:rPr>
        <w:t> </w:t>
      </w:r>
      <w:r>
        <w:rPr>
          <w:sz w:val="19"/>
        </w:rPr>
        <w:t>broad.</w:t>
      </w:r>
      <w:r>
        <w:rPr>
          <w:spacing w:val="-12"/>
          <w:sz w:val="19"/>
        </w:rPr>
        <w:t> </w:t>
      </w:r>
      <w:r>
        <w:rPr>
          <w:sz w:val="19"/>
        </w:rPr>
        <w:t>The</w:t>
      </w:r>
      <w:r>
        <w:rPr>
          <w:spacing w:val="-10"/>
          <w:sz w:val="19"/>
        </w:rPr>
        <w:t> </w:t>
      </w:r>
      <w:r>
        <w:rPr>
          <w:sz w:val="19"/>
        </w:rPr>
        <w:t>sub-questions</w:t>
      </w:r>
      <w:r>
        <w:rPr>
          <w:spacing w:val="-10"/>
          <w:sz w:val="19"/>
        </w:rPr>
        <w:t> </w:t>
      </w:r>
      <w:r>
        <w:rPr>
          <w:sz w:val="19"/>
        </w:rPr>
        <w:t>in</w:t>
      </w:r>
      <w:r>
        <w:rPr>
          <w:spacing w:val="-10"/>
          <w:sz w:val="19"/>
        </w:rPr>
        <w:t> </w:t>
      </w:r>
      <w:r>
        <w:rPr>
          <w:sz w:val="19"/>
        </w:rPr>
        <w:t>the</w:t>
      </w:r>
      <w:r>
        <w:rPr>
          <w:spacing w:val="-10"/>
          <w:sz w:val="19"/>
        </w:rPr>
        <w:t> </w:t>
      </w:r>
      <w:r>
        <w:rPr>
          <w:sz w:val="19"/>
        </w:rPr>
        <w:t>second</w:t>
      </w:r>
      <w:r>
        <w:rPr>
          <w:spacing w:val="-10"/>
          <w:sz w:val="19"/>
        </w:rPr>
        <w:t> </w:t>
      </w:r>
      <w:r>
        <w:rPr>
          <w:sz w:val="19"/>
        </w:rPr>
        <w:t>column</w:t>
      </w:r>
      <w:r>
        <w:rPr>
          <w:spacing w:val="-10"/>
          <w:sz w:val="19"/>
        </w:rPr>
        <w:t> </w:t>
      </w:r>
      <w:r>
        <w:rPr>
          <w:sz w:val="19"/>
        </w:rPr>
        <w:t>narrow</w:t>
      </w:r>
      <w:r>
        <w:rPr>
          <w:spacing w:val="-10"/>
          <w:sz w:val="19"/>
        </w:rPr>
        <w:t> </w:t>
      </w:r>
      <w:r>
        <w:rPr>
          <w:sz w:val="19"/>
        </w:rPr>
        <w:t>the</w:t>
      </w:r>
      <w:r>
        <w:rPr>
          <w:spacing w:val="-10"/>
          <w:sz w:val="19"/>
        </w:rPr>
        <w:t> </w:t>
      </w:r>
      <w:r>
        <w:rPr>
          <w:sz w:val="19"/>
        </w:rPr>
        <w:t>focus.</w:t>
      </w:r>
      <w:r>
        <w:rPr>
          <w:spacing w:val="-10"/>
          <w:sz w:val="19"/>
        </w:rPr>
        <w:t> </w:t>
      </w:r>
      <w:r>
        <w:rPr>
          <w:sz w:val="19"/>
        </w:rPr>
        <w:t>Moreover,</w:t>
      </w:r>
      <w:r>
        <w:rPr>
          <w:spacing w:val="-10"/>
          <w:sz w:val="19"/>
        </w:rPr>
        <w:t> </w:t>
      </w:r>
      <w:r>
        <w:rPr>
          <w:sz w:val="19"/>
        </w:rPr>
        <w:t>each question</w:t>
      </w:r>
      <w:r>
        <w:rPr>
          <w:spacing w:val="-12"/>
          <w:sz w:val="19"/>
        </w:rPr>
        <w:t> </w:t>
      </w:r>
      <w:r>
        <w:rPr>
          <w:sz w:val="19"/>
        </w:rPr>
        <w:t>is</w:t>
      </w:r>
      <w:r>
        <w:rPr>
          <w:spacing w:val="-12"/>
          <w:sz w:val="19"/>
        </w:rPr>
        <w:t> </w:t>
      </w:r>
      <w:r>
        <w:rPr>
          <w:sz w:val="19"/>
        </w:rPr>
        <w:t>measurable,</w:t>
      </w:r>
      <w:r>
        <w:rPr>
          <w:spacing w:val="-11"/>
          <w:sz w:val="19"/>
        </w:rPr>
        <w:t> </w:t>
      </w:r>
      <w:r>
        <w:rPr>
          <w:sz w:val="19"/>
        </w:rPr>
        <w:t>as</w:t>
      </w:r>
      <w:r>
        <w:rPr>
          <w:spacing w:val="-12"/>
          <w:sz w:val="19"/>
        </w:rPr>
        <w:t> </w:t>
      </w:r>
      <w:r>
        <w:rPr>
          <w:sz w:val="19"/>
        </w:rPr>
        <w:t>indicated</w:t>
      </w:r>
      <w:r>
        <w:rPr>
          <w:spacing w:val="-12"/>
          <w:sz w:val="19"/>
        </w:rPr>
        <w:t> </w:t>
      </w:r>
      <w:r>
        <w:rPr>
          <w:sz w:val="19"/>
        </w:rPr>
        <w:t>by</w:t>
      </w:r>
      <w:r>
        <w:rPr>
          <w:spacing w:val="-11"/>
          <w:sz w:val="19"/>
        </w:rPr>
        <w:t> </w:t>
      </w:r>
      <w:r>
        <w:rPr>
          <w:sz w:val="19"/>
        </w:rPr>
        <w:t>the</w:t>
      </w:r>
      <w:r>
        <w:rPr>
          <w:spacing w:val="-12"/>
          <w:sz w:val="19"/>
        </w:rPr>
        <w:t> </w:t>
      </w:r>
      <w:r>
        <w:rPr>
          <w:sz w:val="19"/>
        </w:rPr>
        <w:t>measures</w:t>
      </w:r>
      <w:r>
        <w:rPr>
          <w:spacing w:val="-12"/>
          <w:sz w:val="19"/>
        </w:rPr>
        <w:t> </w:t>
      </w:r>
      <w:r>
        <w:rPr>
          <w:sz w:val="19"/>
        </w:rPr>
        <w:t>in</w:t>
      </w:r>
      <w:r>
        <w:rPr>
          <w:spacing w:val="-11"/>
          <w:sz w:val="19"/>
        </w:rPr>
        <w:t> </w:t>
      </w:r>
      <w:r>
        <w:rPr>
          <w:sz w:val="19"/>
        </w:rPr>
        <w:t>the</w:t>
      </w:r>
      <w:r>
        <w:rPr>
          <w:spacing w:val="-12"/>
          <w:sz w:val="19"/>
        </w:rPr>
        <w:t> </w:t>
      </w:r>
      <w:r>
        <w:rPr>
          <w:sz w:val="19"/>
        </w:rPr>
        <w:t>last</w:t>
      </w:r>
      <w:r>
        <w:rPr>
          <w:spacing w:val="-12"/>
          <w:sz w:val="19"/>
        </w:rPr>
        <w:t> </w:t>
      </w:r>
      <w:r>
        <w:rPr>
          <w:sz w:val="19"/>
        </w:rPr>
        <w:t>column.</w:t>
      </w:r>
      <w:r>
        <w:rPr>
          <w:spacing w:val="-11"/>
          <w:sz w:val="19"/>
        </w:rPr>
        <w:t> </w:t>
      </w:r>
      <w:r>
        <w:rPr>
          <w:sz w:val="19"/>
        </w:rPr>
        <w:t>Once</w:t>
      </w:r>
      <w:r>
        <w:rPr>
          <w:spacing w:val="-12"/>
          <w:sz w:val="19"/>
        </w:rPr>
        <w:t> </w:t>
      </w:r>
      <w:r>
        <w:rPr>
          <w:sz w:val="19"/>
        </w:rPr>
        <w:t>the</w:t>
      </w:r>
      <w:r>
        <w:rPr>
          <w:spacing w:val="-12"/>
          <w:sz w:val="19"/>
        </w:rPr>
        <w:t> </w:t>
      </w:r>
      <w:r>
        <w:rPr>
          <w:sz w:val="19"/>
        </w:rPr>
        <w:t>detailed descriptive</w:t>
      </w:r>
      <w:r>
        <w:rPr>
          <w:spacing w:val="-6"/>
          <w:sz w:val="19"/>
        </w:rPr>
        <w:t> </w:t>
      </w:r>
      <w:r>
        <w:rPr>
          <w:sz w:val="19"/>
        </w:rPr>
        <w:t>questions</w:t>
      </w:r>
      <w:r>
        <w:rPr>
          <w:spacing w:val="-6"/>
          <w:sz w:val="19"/>
        </w:rPr>
        <w:t> </w:t>
      </w:r>
      <w:r>
        <w:rPr>
          <w:sz w:val="19"/>
        </w:rPr>
        <w:t>are</w:t>
      </w:r>
      <w:r>
        <w:rPr>
          <w:spacing w:val="-6"/>
          <w:sz w:val="19"/>
        </w:rPr>
        <w:t> </w:t>
      </w:r>
      <w:r>
        <w:rPr>
          <w:sz w:val="19"/>
        </w:rPr>
        <w:t>outlined,</w:t>
      </w:r>
      <w:r>
        <w:rPr>
          <w:spacing w:val="-6"/>
          <w:sz w:val="19"/>
        </w:rPr>
        <w:t> </w:t>
      </w:r>
      <w:r>
        <w:rPr>
          <w:sz w:val="19"/>
        </w:rPr>
        <w:t>it</w:t>
      </w:r>
      <w:r>
        <w:rPr>
          <w:spacing w:val="-6"/>
          <w:sz w:val="19"/>
        </w:rPr>
        <w:t> </w:t>
      </w:r>
      <w:r>
        <w:rPr>
          <w:sz w:val="19"/>
        </w:rPr>
        <w:t>is</w:t>
      </w:r>
      <w:r>
        <w:rPr>
          <w:spacing w:val="-6"/>
          <w:sz w:val="19"/>
        </w:rPr>
        <w:t> </w:t>
      </w:r>
      <w:r>
        <w:rPr>
          <w:sz w:val="19"/>
        </w:rPr>
        <w:t>time</w:t>
      </w:r>
      <w:r>
        <w:rPr>
          <w:spacing w:val="-6"/>
          <w:sz w:val="19"/>
        </w:rPr>
        <w:t> </w:t>
      </w:r>
      <w:r>
        <w:rPr>
          <w:sz w:val="19"/>
        </w:rPr>
        <w:t>to</w:t>
      </w:r>
      <w:r>
        <w:rPr>
          <w:spacing w:val="-6"/>
          <w:sz w:val="19"/>
        </w:rPr>
        <w:t> </w:t>
      </w:r>
      <w:r>
        <w:rPr>
          <w:sz w:val="19"/>
        </w:rPr>
        <w:t>determine</w:t>
      </w:r>
      <w:r>
        <w:rPr>
          <w:spacing w:val="-6"/>
          <w:sz w:val="19"/>
        </w:rPr>
        <w:t> </w:t>
      </w:r>
      <w:r>
        <w:rPr>
          <w:sz w:val="19"/>
        </w:rPr>
        <w:t>the</w:t>
      </w:r>
      <w:r>
        <w:rPr>
          <w:spacing w:val="-6"/>
          <w:sz w:val="19"/>
        </w:rPr>
        <w:t> </w:t>
      </w:r>
      <w:r>
        <w:rPr>
          <w:sz w:val="19"/>
        </w:rPr>
        <w:t>necessary</w:t>
      </w:r>
      <w:r>
        <w:rPr>
          <w:spacing w:val="-6"/>
          <w:sz w:val="19"/>
        </w:rPr>
        <w:t> </w:t>
      </w:r>
      <w:r>
        <w:rPr>
          <w:sz w:val="19"/>
        </w:rPr>
        <w:t>data</w:t>
      </w:r>
      <w:r>
        <w:rPr>
          <w:spacing w:val="-6"/>
          <w:sz w:val="19"/>
        </w:rPr>
        <w:t> </w:t>
      </w:r>
      <w:r>
        <w:rPr>
          <w:sz w:val="19"/>
        </w:rPr>
        <w:t>and</w:t>
      </w:r>
      <w:r>
        <w:rPr>
          <w:spacing w:val="-6"/>
          <w:sz w:val="19"/>
        </w:rPr>
        <w:t> </w:t>
      </w:r>
      <w:r>
        <w:rPr>
          <w:sz w:val="19"/>
        </w:rPr>
        <w:t>analysis method to answer them.</w:t>
      </w:r>
    </w:p>
    <w:p>
      <w:pPr>
        <w:pStyle w:val="BodyText"/>
        <w:spacing w:before="1"/>
        <w:rPr>
          <w:sz w:val="31"/>
        </w:rPr>
      </w:pPr>
    </w:p>
    <w:p>
      <w:pPr>
        <w:pStyle w:val="Heading3"/>
        <w:jc w:val="left"/>
      </w:pPr>
      <w:r>
        <w:rPr>
          <w:color w:val="B23300"/>
          <w:w w:val="105"/>
        </w:rPr>
        <w:t>Descriptive</w:t>
      </w:r>
      <w:r>
        <w:rPr>
          <w:color w:val="B23300"/>
          <w:spacing w:val="12"/>
          <w:w w:val="105"/>
        </w:rPr>
        <w:t> </w:t>
      </w:r>
      <w:r>
        <w:rPr>
          <w:color w:val="B23300"/>
          <w:w w:val="105"/>
        </w:rPr>
        <w:t>Analyses</w:t>
      </w:r>
      <w:r>
        <w:rPr>
          <w:color w:val="B23300"/>
          <w:spacing w:val="12"/>
          <w:w w:val="105"/>
        </w:rPr>
        <w:t> </w:t>
      </w:r>
      <w:r>
        <w:rPr>
          <w:color w:val="B23300"/>
          <w:spacing w:val="-2"/>
          <w:w w:val="105"/>
        </w:rPr>
        <w:t>Examples</w:t>
      </w:r>
    </w:p>
    <w:p>
      <w:pPr>
        <w:spacing w:line="225" w:lineRule="auto" w:before="141"/>
        <w:ind w:left="3540" w:right="1256" w:hanging="1"/>
        <w:jc w:val="left"/>
        <w:rPr>
          <w:sz w:val="19"/>
        </w:rPr>
      </w:pPr>
      <w:r>
        <w:rPr>
          <w:spacing w:val="-2"/>
          <w:sz w:val="19"/>
        </w:rPr>
        <w:t>Analyses</w:t>
      </w:r>
      <w:r>
        <w:rPr>
          <w:spacing w:val="1"/>
          <w:sz w:val="19"/>
        </w:rPr>
        <w:t> </w:t>
      </w:r>
      <w:r>
        <w:rPr>
          <w:spacing w:val="-2"/>
          <w:sz w:val="19"/>
        </w:rPr>
        <w:t>commonly</w:t>
      </w:r>
      <w:r>
        <w:rPr>
          <w:spacing w:val="2"/>
          <w:sz w:val="19"/>
        </w:rPr>
        <w:t> </w:t>
      </w:r>
      <w:r>
        <w:rPr>
          <w:spacing w:val="-2"/>
          <w:sz w:val="19"/>
        </w:rPr>
        <w:t>used</w:t>
      </w:r>
      <w:r>
        <w:rPr>
          <w:spacing w:val="1"/>
          <w:sz w:val="19"/>
        </w:rPr>
        <w:t> </w:t>
      </w:r>
      <w:r>
        <w:rPr>
          <w:spacing w:val="-2"/>
          <w:sz w:val="19"/>
        </w:rPr>
        <w:t>to</w:t>
      </w:r>
      <w:r>
        <w:rPr>
          <w:spacing w:val="2"/>
          <w:sz w:val="19"/>
        </w:rPr>
        <w:t> </w:t>
      </w:r>
      <w:r>
        <w:rPr>
          <w:spacing w:val="-2"/>
          <w:sz w:val="19"/>
        </w:rPr>
        <w:t>answer</w:t>
      </w:r>
      <w:r>
        <w:rPr>
          <w:spacing w:val="1"/>
          <w:sz w:val="19"/>
        </w:rPr>
        <w:t> </w:t>
      </w:r>
      <w:r>
        <w:rPr>
          <w:spacing w:val="-2"/>
          <w:sz w:val="19"/>
        </w:rPr>
        <w:t>descriptive</w:t>
      </w:r>
      <w:r>
        <w:rPr>
          <w:spacing w:val="2"/>
          <w:sz w:val="19"/>
        </w:rPr>
        <w:t> </w:t>
      </w:r>
      <w:r>
        <w:rPr>
          <w:spacing w:val="-2"/>
          <w:sz w:val="19"/>
        </w:rPr>
        <w:t>questions</w:t>
      </w:r>
      <w:r>
        <w:rPr>
          <w:spacing w:val="2"/>
          <w:sz w:val="19"/>
        </w:rPr>
        <w:t> </w:t>
      </w:r>
      <w:r>
        <w:rPr>
          <w:spacing w:val="-2"/>
          <w:sz w:val="19"/>
        </w:rPr>
        <w:t>include</w:t>
      </w:r>
      <w:r>
        <w:rPr>
          <w:spacing w:val="1"/>
          <w:sz w:val="19"/>
        </w:rPr>
        <w:t> </w:t>
      </w:r>
      <w:r>
        <w:rPr>
          <w:spacing w:val="-2"/>
          <w:sz w:val="19"/>
        </w:rPr>
        <w:t>measures</w:t>
      </w:r>
      <w:r>
        <w:rPr>
          <w:spacing w:val="2"/>
          <w:sz w:val="19"/>
        </w:rPr>
        <w:t> </w:t>
      </w:r>
      <w:r>
        <w:rPr>
          <w:spacing w:val="-2"/>
          <w:sz w:val="19"/>
        </w:rPr>
        <w:t>of</w:t>
      </w:r>
      <w:r>
        <w:rPr>
          <w:spacing w:val="7"/>
          <w:sz w:val="19"/>
        </w:rPr>
        <w:t> </w:t>
      </w:r>
      <w:r>
        <w:rPr>
          <w:spacing w:val="-2"/>
          <w:sz w:val="19"/>
        </w:rPr>
        <w:t>frequency, </w:t>
      </w:r>
      <w:r>
        <w:rPr>
          <w:sz w:val="19"/>
        </w:rPr>
        <w:t>location, dispersion, and percentages:</w:t>
      </w:r>
    </w:p>
    <w:p>
      <w:pPr>
        <w:pStyle w:val="ListParagraph"/>
        <w:numPr>
          <w:ilvl w:val="0"/>
          <w:numId w:val="23"/>
        </w:numPr>
        <w:tabs>
          <w:tab w:pos="3900" w:val="left" w:leader="none"/>
        </w:tabs>
        <w:spacing w:line="240" w:lineRule="auto" w:before="105" w:after="0"/>
        <w:ind w:left="3900" w:right="0" w:hanging="160"/>
        <w:jc w:val="left"/>
        <w:rPr>
          <w:sz w:val="19"/>
        </w:rPr>
      </w:pPr>
      <w:r>
        <w:rPr>
          <w:spacing w:val="-6"/>
          <w:sz w:val="19"/>
        </w:rPr>
        <w:t>Frequency</w:t>
      </w:r>
      <w:r>
        <w:rPr>
          <w:spacing w:val="2"/>
          <w:sz w:val="19"/>
        </w:rPr>
        <w:t> </w:t>
      </w:r>
      <w:r>
        <w:rPr>
          <w:spacing w:val="-6"/>
          <w:sz w:val="19"/>
        </w:rPr>
        <w:t>measures</w:t>
      </w:r>
      <w:r>
        <w:rPr>
          <w:spacing w:val="3"/>
          <w:sz w:val="19"/>
        </w:rPr>
        <w:t> </w:t>
      </w:r>
      <w:r>
        <w:rPr>
          <w:spacing w:val="-6"/>
          <w:sz w:val="19"/>
        </w:rPr>
        <w:t>help</w:t>
      </w:r>
      <w:r>
        <w:rPr>
          <w:spacing w:val="3"/>
          <w:sz w:val="19"/>
        </w:rPr>
        <w:t> </w:t>
      </w:r>
      <w:r>
        <w:rPr>
          <w:spacing w:val="-6"/>
          <w:sz w:val="19"/>
        </w:rPr>
        <w:t>us</w:t>
      </w:r>
      <w:r>
        <w:rPr>
          <w:spacing w:val="3"/>
          <w:sz w:val="19"/>
        </w:rPr>
        <w:t> </w:t>
      </w:r>
      <w:r>
        <w:rPr>
          <w:spacing w:val="-6"/>
          <w:sz w:val="19"/>
        </w:rPr>
        <w:t>understand</w:t>
      </w:r>
      <w:r>
        <w:rPr>
          <w:spacing w:val="3"/>
          <w:sz w:val="19"/>
        </w:rPr>
        <w:t> </w:t>
      </w:r>
      <w:r>
        <w:rPr>
          <w:spacing w:val="-6"/>
          <w:sz w:val="19"/>
        </w:rPr>
        <w:t>categories</w:t>
      </w:r>
      <w:r>
        <w:rPr>
          <w:spacing w:val="2"/>
          <w:sz w:val="19"/>
        </w:rPr>
        <w:t> </w:t>
      </w:r>
      <w:r>
        <w:rPr>
          <w:spacing w:val="-6"/>
          <w:sz w:val="19"/>
        </w:rPr>
        <w:t>of</w:t>
      </w:r>
      <w:r>
        <w:rPr>
          <w:spacing w:val="13"/>
          <w:sz w:val="19"/>
        </w:rPr>
        <w:t> </w:t>
      </w:r>
      <w:r>
        <w:rPr>
          <w:spacing w:val="-6"/>
          <w:sz w:val="19"/>
        </w:rPr>
        <w:t>data.</w:t>
      </w:r>
    </w:p>
    <w:p>
      <w:pPr>
        <w:pStyle w:val="ListParagraph"/>
        <w:numPr>
          <w:ilvl w:val="0"/>
          <w:numId w:val="23"/>
        </w:numPr>
        <w:tabs>
          <w:tab w:pos="3900" w:val="left" w:leader="none"/>
        </w:tabs>
        <w:spacing w:line="240" w:lineRule="auto" w:before="17" w:after="0"/>
        <w:ind w:left="3900" w:right="0" w:hanging="160"/>
        <w:jc w:val="left"/>
        <w:rPr>
          <w:sz w:val="19"/>
        </w:rPr>
      </w:pPr>
      <w:r>
        <w:rPr>
          <w:spacing w:val="-6"/>
          <w:sz w:val="19"/>
        </w:rPr>
        <w:t>Measures</w:t>
      </w:r>
      <w:r>
        <w:rPr>
          <w:spacing w:val="1"/>
          <w:sz w:val="19"/>
        </w:rPr>
        <w:t> </w:t>
      </w:r>
      <w:r>
        <w:rPr>
          <w:spacing w:val="-6"/>
          <w:sz w:val="19"/>
        </w:rPr>
        <w:t>of</w:t>
      </w:r>
      <w:r>
        <w:rPr>
          <w:spacing w:val="12"/>
          <w:sz w:val="19"/>
        </w:rPr>
        <w:t> </w:t>
      </w:r>
      <w:r>
        <w:rPr>
          <w:spacing w:val="-6"/>
          <w:sz w:val="19"/>
        </w:rPr>
        <w:t>location</w:t>
      </w:r>
      <w:r>
        <w:rPr>
          <w:spacing w:val="2"/>
          <w:sz w:val="19"/>
        </w:rPr>
        <w:t> </w:t>
      </w:r>
      <w:r>
        <w:rPr>
          <w:spacing w:val="-6"/>
          <w:sz w:val="19"/>
        </w:rPr>
        <w:t>(mean,</w:t>
      </w:r>
      <w:r>
        <w:rPr>
          <w:spacing w:val="2"/>
          <w:sz w:val="19"/>
        </w:rPr>
        <w:t> </w:t>
      </w:r>
      <w:r>
        <w:rPr>
          <w:spacing w:val="-6"/>
          <w:sz w:val="19"/>
        </w:rPr>
        <w:t>median,</w:t>
      </w:r>
      <w:r>
        <w:rPr>
          <w:spacing w:val="2"/>
          <w:sz w:val="19"/>
        </w:rPr>
        <w:t> </w:t>
      </w:r>
      <w:r>
        <w:rPr>
          <w:spacing w:val="-6"/>
          <w:sz w:val="19"/>
        </w:rPr>
        <w:t>mode)</w:t>
      </w:r>
      <w:r>
        <w:rPr>
          <w:spacing w:val="2"/>
          <w:sz w:val="19"/>
        </w:rPr>
        <w:t> </w:t>
      </w:r>
      <w:r>
        <w:rPr>
          <w:spacing w:val="-6"/>
          <w:sz w:val="19"/>
        </w:rPr>
        <w:t>reveal</w:t>
      </w:r>
      <w:r>
        <w:rPr>
          <w:spacing w:val="2"/>
          <w:sz w:val="19"/>
        </w:rPr>
        <w:t> </w:t>
      </w:r>
      <w:r>
        <w:rPr>
          <w:spacing w:val="-6"/>
          <w:sz w:val="19"/>
        </w:rPr>
        <w:t>average</w:t>
      </w:r>
      <w:r>
        <w:rPr>
          <w:spacing w:val="2"/>
          <w:sz w:val="19"/>
        </w:rPr>
        <w:t> </w:t>
      </w:r>
      <w:r>
        <w:rPr>
          <w:spacing w:val="-6"/>
          <w:sz w:val="19"/>
        </w:rPr>
        <w:t>observations</w:t>
      </w:r>
      <w:r>
        <w:rPr>
          <w:spacing w:val="2"/>
          <w:sz w:val="19"/>
        </w:rPr>
        <w:t> </w:t>
      </w:r>
      <w:r>
        <w:rPr>
          <w:spacing w:val="-6"/>
          <w:sz w:val="19"/>
        </w:rPr>
        <w:t>in</w:t>
      </w:r>
      <w:r>
        <w:rPr>
          <w:spacing w:val="2"/>
          <w:sz w:val="19"/>
        </w:rPr>
        <w:t> </w:t>
      </w:r>
      <w:r>
        <w:rPr>
          <w:spacing w:val="-6"/>
          <w:sz w:val="19"/>
        </w:rPr>
        <w:t>a</w:t>
      </w:r>
      <w:r>
        <w:rPr>
          <w:spacing w:val="2"/>
          <w:sz w:val="19"/>
        </w:rPr>
        <w:t> </w:t>
      </w:r>
      <w:r>
        <w:rPr>
          <w:spacing w:val="-6"/>
          <w:sz w:val="19"/>
        </w:rPr>
        <w:t>data</w:t>
      </w:r>
      <w:r>
        <w:rPr>
          <w:spacing w:val="2"/>
          <w:sz w:val="19"/>
        </w:rPr>
        <w:t> </w:t>
      </w:r>
      <w:r>
        <w:rPr>
          <w:spacing w:val="-6"/>
          <w:sz w:val="19"/>
        </w:rPr>
        <w:t>set.</w:t>
      </w:r>
    </w:p>
    <w:p>
      <w:pPr>
        <w:pStyle w:val="ListParagraph"/>
        <w:numPr>
          <w:ilvl w:val="0"/>
          <w:numId w:val="23"/>
        </w:numPr>
        <w:tabs>
          <w:tab w:pos="3900" w:val="left" w:leader="none"/>
        </w:tabs>
        <w:spacing w:line="204" w:lineRule="auto" w:before="47" w:after="0"/>
        <w:ind w:left="3900" w:right="1258" w:hanging="160"/>
        <w:jc w:val="left"/>
        <w:rPr>
          <w:sz w:val="19"/>
        </w:rPr>
      </w:pPr>
      <w:r>
        <w:rPr>
          <w:spacing w:val="-4"/>
          <w:sz w:val="19"/>
        </w:rPr>
        <w:t>Measures</w:t>
      </w:r>
      <w:r>
        <w:rPr>
          <w:spacing w:val="-5"/>
          <w:sz w:val="19"/>
        </w:rPr>
        <w:t> </w:t>
      </w:r>
      <w:r>
        <w:rPr>
          <w:spacing w:val="-4"/>
          <w:sz w:val="19"/>
        </w:rPr>
        <w:t>of</w:t>
      </w:r>
      <w:r>
        <w:rPr>
          <w:sz w:val="19"/>
        </w:rPr>
        <w:t> </w:t>
      </w:r>
      <w:r>
        <w:rPr>
          <w:spacing w:val="-4"/>
          <w:sz w:val="19"/>
        </w:rPr>
        <w:t>dispersion</w:t>
      </w:r>
      <w:r>
        <w:rPr>
          <w:spacing w:val="-5"/>
          <w:sz w:val="19"/>
        </w:rPr>
        <w:t> </w:t>
      </w:r>
      <w:r>
        <w:rPr>
          <w:spacing w:val="-4"/>
          <w:sz w:val="19"/>
        </w:rPr>
        <w:t>(minimum,</w:t>
      </w:r>
      <w:r>
        <w:rPr>
          <w:spacing w:val="-5"/>
          <w:sz w:val="19"/>
        </w:rPr>
        <w:t> </w:t>
      </w:r>
      <w:r>
        <w:rPr>
          <w:spacing w:val="-4"/>
          <w:sz w:val="19"/>
        </w:rPr>
        <w:t>maximum,</w:t>
      </w:r>
      <w:r>
        <w:rPr>
          <w:spacing w:val="-5"/>
          <w:sz w:val="19"/>
        </w:rPr>
        <w:t> </w:t>
      </w:r>
      <w:r>
        <w:rPr>
          <w:spacing w:val="-4"/>
          <w:sz w:val="19"/>
        </w:rPr>
        <w:t>range,</w:t>
      </w:r>
      <w:r>
        <w:rPr>
          <w:spacing w:val="-5"/>
          <w:sz w:val="19"/>
        </w:rPr>
        <w:t> </w:t>
      </w:r>
      <w:r>
        <w:rPr>
          <w:spacing w:val="-4"/>
          <w:sz w:val="19"/>
        </w:rPr>
        <w:t>variance,</w:t>
      </w:r>
      <w:r>
        <w:rPr>
          <w:spacing w:val="-5"/>
          <w:sz w:val="19"/>
        </w:rPr>
        <w:t> </w:t>
      </w:r>
      <w:r>
        <w:rPr>
          <w:spacing w:val="-4"/>
          <w:sz w:val="19"/>
        </w:rPr>
        <w:t>and</w:t>
      </w:r>
      <w:r>
        <w:rPr>
          <w:spacing w:val="-5"/>
          <w:sz w:val="19"/>
        </w:rPr>
        <w:t> </w:t>
      </w:r>
      <w:r>
        <w:rPr>
          <w:spacing w:val="-4"/>
          <w:sz w:val="19"/>
        </w:rPr>
        <w:t>standard</w:t>
      </w:r>
      <w:r>
        <w:rPr>
          <w:spacing w:val="-5"/>
          <w:sz w:val="19"/>
        </w:rPr>
        <w:t> </w:t>
      </w:r>
      <w:r>
        <w:rPr>
          <w:spacing w:val="-4"/>
          <w:sz w:val="19"/>
        </w:rPr>
        <w:t>deviation)</w:t>
      </w:r>
      <w:r>
        <w:rPr>
          <w:spacing w:val="-4"/>
          <w:sz w:val="19"/>
        </w:rPr>
        <w:t> </w:t>
      </w:r>
      <w:r>
        <w:rPr>
          <w:sz w:val="19"/>
        </w:rPr>
        <w:t>show</w:t>
      </w:r>
      <w:r>
        <w:rPr>
          <w:spacing w:val="-12"/>
          <w:sz w:val="19"/>
        </w:rPr>
        <w:t> </w:t>
      </w:r>
      <w:r>
        <w:rPr>
          <w:sz w:val="19"/>
        </w:rPr>
        <w:t>how</w:t>
      </w:r>
      <w:r>
        <w:rPr>
          <w:spacing w:val="-12"/>
          <w:sz w:val="19"/>
        </w:rPr>
        <w:t> </w:t>
      </w:r>
      <w:r>
        <w:rPr>
          <w:sz w:val="19"/>
        </w:rPr>
        <w:t>much</w:t>
      </w:r>
      <w:r>
        <w:rPr>
          <w:spacing w:val="-12"/>
          <w:sz w:val="19"/>
        </w:rPr>
        <w:t> </w:t>
      </w:r>
      <w:r>
        <w:rPr>
          <w:sz w:val="19"/>
        </w:rPr>
        <w:t>variance</w:t>
      </w:r>
      <w:r>
        <w:rPr>
          <w:spacing w:val="-11"/>
          <w:sz w:val="19"/>
        </w:rPr>
        <w:t> </w:t>
      </w:r>
      <w:r>
        <w:rPr>
          <w:sz w:val="19"/>
        </w:rPr>
        <w:t>there</w:t>
      </w:r>
      <w:r>
        <w:rPr>
          <w:spacing w:val="-12"/>
          <w:sz w:val="19"/>
        </w:rPr>
        <w:t> </w:t>
      </w:r>
      <w:r>
        <w:rPr>
          <w:sz w:val="19"/>
        </w:rPr>
        <w:t>is</w:t>
      </w:r>
      <w:r>
        <w:rPr>
          <w:spacing w:val="-12"/>
          <w:sz w:val="19"/>
        </w:rPr>
        <w:t> </w:t>
      </w:r>
      <w:r>
        <w:rPr>
          <w:sz w:val="19"/>
        </w:rPr>
        <w:t>among</w:t>
      </w:r>
      <w:r>
        <w:rPr>
          <w:spacing w:val="-12"/>
          <w:sz w:val="19"/>
        </w:rPr>
        <w:t> </w:t>
      </w:r>
      <w:r>
        <w:rPr>
          <w:sz w:val="19"/>
        </w:rPr>
        <w:t>the</w:t>
      </w:r>
      <w:r>
        <w:rPr>
          <w:spacing w:val="-11"/>
          <w:sz w:val="19"/>
        </w:rPr>
        <w:t> </w:t>
      </w:r>
      <w:r>
        <w:rPr>
          <w:sz w:val="19"/>
        </w:rPr>
        <w:t>observations</w:t>
      </w:r>
      <w:r>
        <w:rPr>
          <w:spacing w:val="-12"/>
          <w:sz w:val="19"/>
        </w:rPr>
        <w:t> </w:t>
      </w:r>
      <w:r>
        <w:rPr>
          <w:sz w:val="19"/>
        </w:rPr>
        <w:t>in</w:t>
      </w:r>
      <w:r>
        <w:rPr>
          <w:spacing w:val="-12"/>
          <w:sz w:val="19"/>
        </w:rPr>
        <w:t> </w:t>
      </w:r>
      <w:r>
        <w:rPr>
          <w:sz w:val="19"/>
        </w:rPr>
        <w:t>the</w:t>
      </w:r>
      <w:r>
        <w:rPr>
          <w:spacing w:val="-12"/>
          <w:sz w:val="19"/>
        </w:rPr>
        <w:t> </w:t>
      </w:r>
      <w:r>
        <w:rPr>
          <w:sz w:val="19"/>
        </w:rPr>
        <w:t>data</w:t>
      </w:r>
      <w:r>
        <w:rPr>
          <w:spacing w:val="-11"/>
          <w:sz w:val="19"/>
        </w:rPr>
        <w:t> </w:t>
      </w:r>
      <w:r>
        <w:rPr>
          <w:sz w:val="19"/>
        </w:rPr>
        <w:t>set.</w:t>
      </w:r>
    </w:p>
    <w:p>
      <w:pPr>
        <w:pStyle w:val="ListParagraph"/>
        <w:numPr>
          <w:ilvl w:val="0"/>
          <w:numId w:val="23"/>
        </w:numPr>
        <w:tabs>
          <w:tab w:pos="3900" w:val="left" w:leader="none"/>
        </w:tabs>
        <w:spacing w:line="357" w:lineRule="auto" w:before="51" w:after="0"/>
        <w:ind w:left="4121" w:right="1265" w:hanging="382"/>
        <w:jc w:val="left"/>
        <w:rPr>
          <w:sz w:val="19"/>
        </w:rPr>
      </w:pPr>
      <w:r>
        <w:rPr/>
        <w:pict>
          <v:group style="position:absolute;margin-left:177pt;margin-top:24.572948pt;width:24.35pt;height:12.35pt;mso-position-horizontal-relative:page;mso-position-vertical-relative:paragraph;z-index:15751680" id="docshapegroup202" coordorigin="3540,491" coordsize="487,247">
            <v:shape style="position:absolute;left:3540;top:491;width:487;height:240" id="docshape203" coordorigin="3540,491" coordsize="487,240" path="m3966,491l3600,491,3565,492,3548,499,3541,517,3540,551,3540,671,3541,706,3548,724,3565,731,3600,731,3966,731,4001,731,4019,724,4025,706,4026,671,4026,551,4025,517,4019,499,4001,492,3966,491xe" filled="true" fillcolor="#bf2800" stroked="false">
              <v:path arrowok="t"/>
              <v:fill type="solid"/>
            </v:shape>
            <v:shape style="position:absolute;left:3540;top:491;width:487;height:247" type="#_x0000_t202" id="docshape204"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spacing w:val="-4"/>
          <w:sz w:val="19"/>
        </w:rPr>
        <w:t>Measures</w:t>
      </w:r>
      <w:r>
        <w:rPr>
          <w:spacing w:val="-8"/>
          <w:sz w:val="19"/>
        </w:rPr>
        <w:t> </w:t>
      </w:r>
      <w:r>
        <w:rPr>
          <w:spacing w:val="-4"/>
          <w:sz w:val="19"/>
        </w:rPr>
        <w:t>of</w:t>
      </w:r>
      <w:r>
        <w:rPr>
          <w:spacing w:val="-8"/>
          <w:sz w:val="19"/>
        </w:rPr>
        <w:t> </w:t>
      </w:r>
      <w:r>
        <w:rPr>
          <w:spacing w:val="-4"/>
          <w:sz w:val="19"/>
        </w:rPr>
        <w:t>percentage</w:t>
      </w:r>
      <w:r>
        <w:rPr>
          <w:spacing w:val="-8"/>
          <w:sz w:val="19"/>
        </w:rPr>
        <w:t> </w:t>
      </w:r>
      <w:r>
        <w:rPr>
          <w:spacing w:val="-4"/>
          <w:sz w:val="19"/>
        </w:rPr>
        <w:t>change</w:t>
      </w:r>
      <w:r>
        <w:rPr>
          <w:spacing w:val="-8"/>
          <w:sz w:val="19"/>
        </w:rPr>
        <w:t> </w:t>
      </w:r>
      <w:r>
        <w:rPr>
          <w:spacing w:val="-4"/>
          <w:sz w:val="19"/>
        </w:rPr>
        <w:t>compare</w:t>
      </w:r>
      <w:r>
        <w:rPr>
          <w:spacing w:val="-8"/>
          <w:sz w:val="19"/>
        </w:rPr>
        <w:t> </w:t>
      </w:r>
      <w:r>
        <w:rPr>
          <w:spacing w:val="-4"/>
          <w:sz w:val="19"/>
        </w:rPr>
        <w:t>results</w:t>
      </w:r>
      <w:r>
        <w:rPr>
          <w:spacing w:val="-7"/>
          <w:sz w:val="19"/>
        </w:rPr>
        <w:t> </w:t>
      </w:r>
      <w:r>
        <w:rPr>
          <w:spacing w:val="-4"/>
          <w:sz w:val="19"/>
        </w:rPr>
        <w:t>to</w:t>
      </w:r>
      <w:r>
        <w:rPr>
          <w:spacing w:val="-8"/>
          <w:sz w:val="19"/>
        </w:rPr>
        <w:t> </w:t>
      </w:r>
      <w:r>
        <w:rPr>
          <w:spacing w:val="-4"/>
          <w:sz w:val="19"/>
        </w:rPr>
        <w:t>prior</w:t>
      </w:r>
      <w:r>
        <w:rPr>
          <w:spacing w:val="-8"/>
          <w:sz w:val="19"/>
        </w:rPr>
        <w:t> </w:t>
      </w:r>
      <w:r>
        <w:rPr>
          <w:spacing w:val="-4"/>
          <w:sz w:val="19"/>
        </w:rPr>
        <w:t>periods</w:t>
      </w:r>
      <w:r>
        <w:rPr>
          <w:spacing w:val="-8"/>
          <w:sz w:val="19"/>
        </w:rPr>
        <w:t> </w:t>
      </w:r>
      <w:r>
        <w:rPr>
          <w:spacing w:val="-4"/>
          <w:sz w:val="19"/>
        </w:rPr>
        <w:t>and</w:t>
      </w:r>
      <w:r>
        <w:rPr>
          <w:spacing w:val="-8"/>
          <w:sz w:val="19"/>
        </w:rPr>
        <w:t> </w:t>
      </w:r>
      <w:r>
        <w:rPr>
          <w:spacing w:val="-4"/>
          <w:sz w:val="19"/>
        </w:rPr>
        <w:t>the</w:t>
      </w:r>
      <w:r>
        <w:rPr>
          <w:spacing w:val="-8"/>
          <w:sz w:val="19"/>
        </w:rPr>
        <w:t> </w:t>
      </w:r>
      <w:r>
        <w:rPr>
          <w:spacing w:val="-4"/>
          <w:sz w:val="19"/>
        </w:rPr>
        <w:t>percent</w:t>
      </w:r>
      <w:r>
        <w:rPr>
          <w:spacing w:val="-8"/>
          <w:sz w:val="19"/>
        </w:rPr>
        <w:t> </w:t>
      </w:r>
      <w:r>
        <w:rPr>
          <w:spacing w:val="-4"/>
          <w:sz w:val="19"/>
        </w:rPr>
        <w:t>of</w:t>
      </w:r>
      <w:r>
        <w:rPr>
          <w:sz w:val="19"/>
        </w:rPr>
        <w:t> </w:t>
      </w:r>
      <w:r>
        <w:rPr>
          <w:spacing w:val="-4"/>
          <w:sz w:val="19"/>
        </w:rPr>
        <w:t>total.</w:t>
      </w:r>
      <w:r>
        <w:rPr>
          <w:spacing w:val="-4"/>
          <w:sz w:val="19"/>
        </w:rPr>
        <w:t> </w:t>
      </w:r>
      <w:r>
        <w:rPr>
          <w:spacing w:val="-2"/>
          <w:sz w:val="19"/>
        </w:rPr>
        <w:t>Let’s demonstrate an example using the questions identified in Illustration 3.8.</w:t>
      </w:r>
    </w:p>
    <w:p>
      <w:pPr>
        <w:spacing w:after="0" w:line="357" w:lineRule="auto"/>
        <w:jc w:val="left"/>
        <w:rPr>
          <w:sz w:val="19"/>
        </w:rPr>
        <w:sectPr>
          <w:type w:val="continuous"/>
          <w:pgSz w:w="12240" w:h="15660"/>
          <w:pgMar w:header="500" w:footer="0" w:top="0" w:bottom="280" w:left="0" w:right="0"/>
        </w:sectPr>
      </w:pPr>
    </w:p>
    <w:p>
      <w:pPr>
        <w:pStyle w:val="BodyText"/>
        <w:spacing w:before="6"/>
        <w:rPr>
          <w:sz w:val="13"/>
        </w:rPr>
      </w:pPr>
    </w:p>
    <w:p>
      <w:pPr>
        <w:spacing w:line="225" w:lineRule="auto" w:before="111"/>
        <w:ind w:left="1259" w:right="3537" w:firstLine="360"/>
        <w:jc w:val="left"/>
        <w:rPr>
          <w:sz w:val="19"/>
        </w:rPr>
      </w:pPr>
      <w:r>
        <w:rPr>
          <w:spacing w:val="-6"/>
          <w:sz w:val="19"/>
        </w:rPr>
        <w:t>It</w:t>
      </w:r>
      <w:r>
        <w:rPr>
          <w:spacing w:val="-2"/>
          <w:sz w:val="19"/>
        </w:rPr>
        <w:t> </w:t>
      </w:r>
      <w:r>
        <w:rPr>
          <w:spacing w:val="-6"/>
          <w:sz w:val="19"/>
        </w:rPr>
        <w:t>is</w:t>
      </w:r>
      <w:r>
        <w:rPr>
          <w:spacing w:val="-2"/>
          <w:sz w:val="19"/>
        </w:rPr>
        <w:t> </w:t>
      </w:r>
      <w:r>
        <w:rPr>
          <w:spacing w:val="-6"/>
          <w:sz w:val="19"/>
        </w:rPr>
        <w:t>possible</w:t>
      </w:r>
      <w:r>
        <w:rPr>
          <w:spacing w:val="-2"/>
          <w:sz w:val="19"/>
        </w:rPr>
        <w:t> </w:t>
      </w:r>
      <w:r>
        <w:rPr>
          <w:spacing w:val="-6"/>
          <w:sz w:val="19"/>
        </w:rPr>
        <w:t>to</w:t>
      </w:r>
      <w:r>
        <w:rPr>
          <w:spacing w:val="-2"/>
          <w:sz w:val="19"/>
        </w:rPr>
        <w:t> </w:t>
      </w:r>
      <w:r>
        <w:rPr>
          <w:spacing w:val="-6"/>
          <w:sz w:val="19"/>
        </w:rPr>
        <w:t>discover</w:t>
      </w:r>
      <w:r>
        <w:rPr>
          <w:spacing w:val="-2"/>
          <w:sz w:val="19"/>
        </w:rPr>
        <w:t> </w:t>
      </w:r>
      <w:r>
        <w:rPr>
          <w:spacing w:val="-6"/>
          <w:sz w:val="19"/>
        </w:rPr>
        <w:t>if</w:t>
      </w:r>
      <w:r>
        <w:rPr>
          <w:spacing w:val="9"/>
          <w:sz w:val="19"/>
        </w:rPr>
        <w:t> </w:t>
      </w:r>
      <w:r>
        <w:rPr>
          <w:spacing w:val="-6"/>
          <w:sz w:val="19"/>
        </w:rPr>
        <w:t>gross</w:t>
      </w:r>
      <w:r>
        <w:rPr>
          <w:spacing w:val="-2"/>
          <w:sz w:val="19"/>
        </w:rPr>
        <w:t> </w:t>
      </w:r>
      <w:r>
        <w:rPr>
          <w:spacing w:val="-6"/>
          <w:sz w:val="19"/>
        </w:rPr>
        <w:t>sales</w:t>
      </w:r>
      <w:r>
        <w:rPr>
          <w:spacing w:val="-2"/>
          <w:sz w:val="19"/>
        </w:rPr>
        <w:t> </w:t>
      </w:r>
      <w:r>
        <w:rPr>
          <w:spacing w:val="-6"/>
          <w:sz w:val="19"/>
        </w:rPr>
        <w:t>have</w:t>
      </w:r>
      <w:r>
        <w:rPr>
          <w:spacing w:val="-2"/>
          <w:sz w:val="19"/>
        </w:rPr>
        <w:t> </w:t>
      </w:r>
      <w:r>
        <w:rPr>
          <w:spacing w:val="-6"/>
          <w:sz w:val="19"/>
        </w:rPr>
        <w:t>decreased</w:t>
      </w:r>
      <w:r>
        <w:rPr>
          <w:spacing w:val="-2"/>
          <w:sz w:val="19"/>
        </w:rPr>
        <w:t> </w:t>
      </w:r>
      <w:r>
        <w:rPr>
          <w:spacing w:val="-6"/>
          <w:sz w:val="19"/>
        </w:rPr>
        <w:t>for</w:t>
      </w:r>
      <w:r>
        <w:rPr>
          <w:spacing w:val="-2"/>
          <w:sz w:val="19"/>
        </w:rPr>
        <w:t> </w:t>
      </w:r>
      <w:r>
        <w:rPr>
          <w:spacing w:val="-6"/>
          <w:sz w:val="19"/>
        </w:rPr>
        <w:t>the</w:t>
      </w:r>
      <w:r>
        <w:rPr>
          <w:spacing w:val="-2"/>
          <w:sz w:val="19"/>
        </w:rPr>
        <w:t> </w:t>
      </w:r>
      <w:r>
        <w:rPr>
          <w:spacing w:val="-6"/>
          <w:sz w:val="19"/>
        </w:rPr>
        <w:t>Celeritas</w:t>
      </w:r>
      <w:r>
        <w:rPr>
          <w:spacing w:val="-2"/>
          <w:sz w:val="19"/>
        </w:rPr>
        <w:t> </w:t>
      </w:r>
      <w:r>
        <w:rPr>
          <w:spacing w:val="-6"/>
          <w:sz w:val="19"/>
        </w:rPr>
        <w:t>model</w:t>
      </w:r>
      <w:r>
        <w:rPr>
          <w:spacing w:val="-2"/>
          <w:sz w:val="19"/>
        </w:rPr>
        <w:t> </w:t>
      </w:r>
      <w:r>
        <w:rPr>
          <w:spacing w:val="-6"/>
          <w:sz w:val="19"/>
        </w:rPr>
        <w:t>by</w:t>
      </w:r>
      <w:r>
        <w:rPr>
          <w:spacing w:val="-2"/>
          <w:sz w:val="19"/>
        </w:rPr>
        <w:t> </w:t>
      </w:r>
      <w:r>
        <w:rPr>
          <w:spacing w:val="-6"/>
          <w:sz w:val="19"/>
        </w:rPr>
        <w:t>using</w:t>
      </w:r>
      <w:r>
        <w:rPr>
          <w:spacing w:val="-2"/>
          <w:sz w:val="19"/>
        </w:rPr>
        <w:t> </w:t>
      </w:r>
      <w:r>
        <w:rPr>
          <w:spacing w:val="-6"/>
          <w:sz w:val="19"/>
        </w:rPr>
        <w:t>the </w:t>
      </w:r>
      <w:r>
        <w:rPr>
          <w:spacing w:val="-2"/>
          <w:sz w:val="19"/>
        </w:rPr>
        <w:t>measure</w:t>
      </w:r>
      <w:r>
        <w:rPr>
          <w:spacing w:val="-9"/>
          <w:sz w:val="19"/>
        </w:rPr>
        <w:t> </w:t>
      </w:r>
      <w:r>
        <w:rPr>
          <w:spacing w:val="-2"/>
          <w:sz w:val="19"/>
        </w:rPr>
        <w:t>gross</w:t>
      </w:r>
      <w:r>
        <w:rPr>
          <w:spacing w:val="-9"/>
          <w:sz w:val="19"/>
        </w:rPr>
        <w:t> </w:t>
      </w:r>
      <w:r>
        <w:rPr>
          <w:spacing w:val="-2"/>
          <w:sz w:val="19"/>
        </w:rPr>
        <w:t>sales.</w:t>
      </w:r>
      <w:r>
        <w:rPr>
          <w:spacing w:val="-9"/>
          <w:sz w:val="19"/>
        </w:rPr>
        <w:t> </w:t>
      </w:r>
      <w:r>
        <w:rPr>
          <w:spacing w:val="-2"/>
          <w:sz w:val="19"/>
        </w:rPr>
        <w:t>Several</w:t>
      </w:r>
      <w:r>
        <w:rPr>
          <w:spacing w:val="-9"/>
          <w:sz w:val="19"/>
        </w:rPr>
        <w:t> </w:t>
      </w:r>
      <w:r>
        <w:rPr>
          <w:spacing w:val="-2"/>
          <w:sz w:val="19"/>
        </w:rPr>
        <w:t>different</w:t>
      </w:r>
      <w:r>
        <w:rPr>
          <w:spacing w:val="-9"/>
          <w:sz w:val="19"/>
        </w:rPr>
        <w:t> </w:t>
      </w:r>
      <w:r>
        <w:rPr>
          <w:spacing w:val="-2"/>
          <w:sz w:val="19"/>
        </w:rPr>
        <w:t>analyses</w:t>
      </w:r>
      <w:r>
        <w:rPr>
          <w:spacing w:val="-9"/>
          <w:sz w:val="19"/>
        </w:rPr>
        <w:t> </w:t>
      </w:r>
      <w:r>
        <w:rPr>
          <w:spacing w:val="-2"/>
          <w:sz w:val="19"/>
        </w:rPr>
        <w:t>can</w:t>
      </w:r>
      <w:r>
        <w:rPr>
          <w:spacing w:val="-9"/>
          <w:sz w:val="19"/>
        </w:rPr>
        <w:t> </w:t>
      </w:r>
      <w:r>
        <w:rPr>
          <w:spacing w:val="-2"/>
          <w:sz w:val="19"/>
        </w:rPr>
        <w:t>determine</w:t>
      </w:r>
      <w:r>
        <w:rPr>
          <w:spacing w:val="-9"/>
          <w:sz w:val="19"/>
        </w:rPr>
        <w:t> </w:t>
      </w:r>
      <w:r>
        <w:rPr>
          <w:spacing w:val="-2"/>
          <w:sz w:val="19"/>
        </w:rPr>
        <w:t>if gross</w:t>
      </w:r>
      <w:r>
        <w:rPr>
          <w:spacing w:val="-9"/>
          <w:sz w:val="19"/>
        </w:rPr>
        <w:t> </w:t>
      </w:r>
      <w:r>
        <w:rPr>
          <w:spacing w:val="-2"/>
          <w:sz w:val="19"/>
        </w:rPr>
        <w:t>sales</w:t>
      </w:r>
      <w:r>
        <w:rPr>
          <w:spacing w:val="-9"/>
          <w:sz w:val="19"/>
        </w:rPr>
        <w:t> </w:t>
      </w:r>
      <w:r>
        <w:rPr>
          <w:spacing w:val="-2"/>
          <w:sz w:val="19"/>
        </w:rPr>
        <w:t>have</w:t>
      </w:r>
      <w:r>
        <w:rPr>
          <w:spacing w:val="-9"/>
          <w:sz w:val="19"/>
        </w:rPr>
        <w:t> </w:t>
      </w:r>
      <w:r>
        <w:rPr>
          <w:spacing w:val="-2"/>
          <w:sz w:val="19"/>
        </w:rPr>
        <w:t>decreased:</w:t>
      </w:r>
    </w:p>
    <w:p>
      <w:pPr>
        <w:pStyle w:val="ListParagraph"/>
        <w:numPr>
          <w:ilvl w:val="1"/>
          <w:numId w:val="22"/>
        </w:numPr>
        <w:tabs>
          <w:tab w:pos="1620" w:val="left" w:leader="none"/>
        </w:tabs>
        <w:spacing w:line="240" w:lineRule="auto" w:before="106" w:after="0"/>
        <w:ind w:left="1620" w:right="0" w:hanging="160"/>
        <w:jc w:val="left"/>
        <w:rPr>
          <w:sz w:val="19"/>
        </w:rPr>
      </w:pPr>
      <w:r>
        <w:rPr>
          <w:spacing w:val="-4"/>
          <w:sz w:val="19"/>
        </w:rPr>
        <w:t>Gross</w:t>
      </w:r>
      <w:r>
        <w:rPr>
          <w:spacing w:val="-8"/>
          <w:sz w:val="19"/>
        </w:rPr>
        <w:t> </w:t>
      </w:r>
      <w:r>
        <w:rPr>
          <w:spacing w:val="-4"/>
          <w:sz w:val="19"/>
        </w:rPr>
        <w:t>sales</w:t>
      </w:r>
      <w:r>
        <w:rPr>
          <w:spacing w:val="-8"/>
          <w:sz w:val="19"/>
        </w:rPr>
        <w:t> </w:t>
      </w:r>
      <w:r>
        <w:rPr>
          <w:spacing w:val="-4"/>
          <w:sz w:val="19"/>
        </w:rPr>
        <w:t>dollars:</w:t>
      </w:r>
      <w:r>
        <w:rPr>
          <w:spacing w:val="-8"/>
          <w:sz w:val="19"/>
        </w:rPr>
        <w:t> </w:t>
      </w:r>
      <w:r>
        <w:rPr>
          <w:spacing w:val="-4"/>
          <w:sz w:val="19"/>
        </w:rPr>
        <w:t>total</w:t>
      </w:r>
      <w:r>
        <w:rPr>
          <w:spacing w:val="-7"/>
          <w:sz w:val="19"/>
        </w:rPr>
        <w:t> </w:t>
      </w:r>
      <w:r>
        <w:rPr>
          <w:spacing w:val="-4"/>
          <w:sz w:val="19"/>
        </w:rPr>
        <w:t>measure</w:t>
      </w:r>
    </w:p>
    <w:p>
      <w:pPr>
        <w:pStyle w:val="ListParagraph"/>
        <w:numPr>
          <w:ilvl w:val="1"/>
          <w:numId w:val="22"/>
        </w:numPr>
        <w:tabs>
          <w:tab w:pos="1620" w:val="left" w:leader="none"/>
        </w:tabs>
        <w:spacing w:line="240" w:lineRule="auto" w:before="16" w:after="0"/>
        <w:ind w:left="1620" w:right="0" w:hanging="160"/>
        <w:jc w:val="left"/>
        <w:rPr>
          <w:sz w:val="19"/>
        </w:rPr>
      </w:pPr>
      <w:r>
        <w:rPr>
          <w:spacing w:val="-6"/>
          <w:sz w:val="19"/>
        </w:rPr>
        <w:t>Sales</w:t>
      </w:r>
      <w:r>
        <w:rPr>
          <w:spacing w:val="2"/>
          <w:sz w:val="19"/>
        </w:rPr>
        <w:t> </w:t>
      </w:r>
      <w:r>
        <w:rPr>
          <w:spacing w:val="-6"/>
          <w:sz w:val="19"/>
        </w:rPr>
        <w:t>volume:</w:t>
      </w:r>
      <w:r>
        <w:rPr>
          <w:spacing w:val="2"/>
          <w:sz w:val="19"/>
        </w:rPr>
        <w:t> </w:t>
      </w:r>
      <w:r>
        <w:rPr>
          <w:spacing w:val="-6"/>
          <w:sz w:val="19"/>
        </w:rPr>
        <w:t>total</w:t>
      </w:r>
      <w:r>
        <w:rPr>
          <w:spacing w:val="2"/>
          <w:sz w:val="19"/>
        </w:rPr>
        <w:t> </w:t>
      </w:r>
      <w:r>
        <w:rPr>
          <w:spacing w:val="-6"/>
          <w:sz w:val="19"/>
        </w:rPr>
        <w:t>measure</w:t>
      </w:r>
    </w:p>
    <w:p>
      <w:pPr>
        <w:pStyle w:val="ListParagraph"/>
        <w:numPr>
          <w:ilvl w:val="1"/>
          <w:numId w:val="22"/>
        </w:numPr>
        <w:tabs>
          <w:tab w:pos="1620" w:val="left" w:leader="none"/>
        </w:tabs>
        <w:spacing w:line="240" w:lineRule="auto" w:before="17" w:after="0"/>
        <w:ind w:left="1620" w:right="0" w:hanging="160"/>
        <w:jc w:val="left"/>
        <w:rPr>
          <w:sz w:val="19"/>
        </w:rPr>
      </w:pPr>
      <w:r>
        <w:rPr>
          <w:spacing w:val="-6"/>
          <w:sz w:val="19"/>
        </w:rPr>
        <w:t>Average unit sales price</w:t>
      </w:r>
    </w:p>
    <w:p>
      <w:pPr>
        <w:spacing w:line="225" w:lineRule="auto" w:before="150"/>
        <w:ind w:left="1259" w:right="3537" w:firstLine="360"/>
        <w:jc w:val="left"/>
        <w:rPr>
          <w:sz w:val="19"/>
        </w:rPr>
      </w:pPr>
      <w:r>
        <w:rPr>
          <w:spacing w:val="-6"/>
          <w:sz w:val="19"/>
        </w:rPr>
        <w:t>A</w:t>
      </w:r>
      <w:r>
        <w:rPr>
          <w:spacing w:val="-8"/>
          <w:sz w:val="19"/>
        </w:rPr>
        <w:t> </w:t>
      </w:r>
      <w:r>
        <w:rPr>
          <w:spacing w:val="-6"/>
          <w:sz w:val="19"/>
        </w:rPr>
        <w:t>PivotTable</w:t>
      </w:r>
      <w:r>
        <w:rPr>
          <w:spacing w:val="-8"/>
          <w:sz w:val="19"/>
        </w:rPr>
        <w:t> </w:t>
      </w:r>
      <w:r>
        <w:rPr>
          <w:spacing w:val="-6"/>
          <w:sz w:val="19"/>
        </w:rPr>
        <w:t>in</w:t>
      </w:r>
      <w:r>
        <w:rPr>
          <w:spacing w:val="-8"/>
          <w:sz w:val="19"/>
        </w:rPr>
        <w:t> </w:t>
      </w:r>
      <w:r>
        <w:rPr>
          <w:spacing w:val="-6"/>
          <w:sz w:val="19"/>
        </w:rPr>
        <w:t>Microsoft</w:t>
      </w:r>
      <w:r>
        <w:rPr>
          <w:spacing w:val="-8"/>
          <w:sz w:val="19"/>
        </w:rPr>
        <w:t> </w:t>
      </w:r>
      <w:r>
        <w:rPr>
          <w:spacing w:val="-6"/>
          <w:sz w:val="19"/>
        </w:rPr>
        <w:t>Excel</w:t>
      </w:r>
      <w:r>
        <w:rPr>
          <w:spacing w:val="-8"/>
          <w:sz w:val="19"/>
        </w:rPr>
        <w:t> </w:t>
      </w:r>
      <w:r>
        <w:rPr>
          <w:spacing w:val="-6"/>
          <w:sz w:val="19"/>
        </w:rPr>
        <w:t>created</w:t>
      </w:r>
      <w:r>
        <w:rPr>
          <w:spacing w:val="-8"/>
          <w:sz w:val="19"/>
        </w:rPr>
        <w:t> </w:t>
      </w:r>
      <w:r>
        <w:rPr>
          <w:spacing w:val="-6"/>
          <w:sz w:val="19"/>
        </w:rPr>
        <w:t>with</w:t>
      </w:r>
      <w:r>
        <w:rPr>
          <w:spacing w:val="-8"/>
          <w:sz w:val="19"/>
        </w:rPr>
        <w:t> </w:t>
      </w:r>
      <w:r>
        <w:rPr>
          <w:spacing w:val="-6"/>
          <w:sz w:val="19"/>
        </w:rPr>
        <w:t>the</w:t>
      </w:r>
      <w:r>
        <w:rPr>
          <w:spacing w:val="-8"/>
          <w:sz w:val="19"/>
        </w:rPr>
        <w:t> </w:t>
      </w:r>
      <w:r>
        <w:rPr>
          <w:spacing w:val="-6"/>
          <w:sz w:val="19"/>
        </w:rPr>
        <w:t>Super</w:t>
      </w:r>
      <w:r>
        <w:rPr>
          <w:spacing w:val="-8"/>
          <w:sz w:val="19"/>
        </w:rPr>
        <w:t> </w:t>
      </w:r>
      <w:r>
        <w:rPr>
          <w:spacing w:val="-6"/>
          <w:sz w:val="19"/>
        </w:rPr>
        <w:t>Scooter</w:t>
      </w:r>
      <w:r>
        <w:rPr>
          <w:spacing w:val="-8"/>
          <w:sz w:val="19"/>
        </w:rPr>
        <w:t> </w:t>
      </w:r>
      <w:r>
        <w:rPr>
          <w:spacing w:val="-6"/>
          <w:sz w:val="19"/>
        </w:rPr>
        <w:t>data</w:t>
      </w:r>
      <w:r>
        <w:rPr>
          <w:spacing w:val="-8"/>
          <w:sz w:val="19"/>
        </w:rPr>
        <w:t> </w:t>
      </w:r>
      <w:r>
        <w:rPr>
          <w:spacing w:val="-6"/>
          <w:sz w:val="19"/>
        </w:rPr>
        <w:t>prepares</w:t>
      </w:r>
      <w:r>
        <w:rPr>
          <w:spacing w:val="-8"/>
          <w:sz w:val="19"/>
        </w:rPr>
        <w:t> </w:t>
      </w:r>
      <w:r>
        <w:rPr>
          <w:spacing w:val="-6"/>
          <w:sz w:val="19"/>
        </w:rPr>
        <w:t>a</w:t>
      </w:r>
      <w:r>
        <w:rPr>
          <w:spacing w:val="-8"/>
          <w:sz w:val="19"/>
        </w:rPr>
        <w:t> </w:t>
      </w:r>
      <w:r>
        <w:rPr>
          <w:spacing w:val="-6"/>
          <w:sz w:val="19"/>
        </w:rPr>
        <w:t>descriptive </w:t>
      </w:r>
      <w:r>
        <w:rPr>
          <w:sz w:val="19"/>
        </w:rPr>
        <w:t>analysis for this question (</w:t>
      </w:r>
      <w:r>
        <w:rPr>
          <w:rFonts w:ascii="Book Antiqua"/>
          <w:b/>
          <w:color w:val="197FBF"/>
          <w:sz w:val="19"/>
        </w:rPr>
        <w:t>Illustration 3.9</w:t>
      </w:r>
      <w:r>
        <w:rPr>
          <w:sz w:val="19"/>
        </w:rPr>
        <w:t>).</w:t>
      </w:r>
    </w:p>
    <w:p>
      <w:pPr>
        <w:pStyle w:val="BodyText"/>
        <w:rPr>
          <w:sz w:val="20"/>
        </w:rPr>
      </w:pPr>
    </w:p>
    <w:p>
      <w:pPr>
        <w:pStyle w:val="BodyText"/>
        <w:spacing w:before="5"/>
        <w:rPr>
          <w:sz w:val="15"/>
        </w:rPr>
      </w:pPr>
    </w:p>
    <w:p>
      <w:pPr>
        <w:spacing w:after="0"/>
        <w:rPr>
          <w:sz w:val="15"/>
        </w:rPr>
        <w:sectPr>
          <w:pgSz w:w="12240" w:h="15660"/>
          <w:pgMar w:header="500" w:footer="0" w:top="740" w:bottom="280" w:left="0" w:right="0"/>
        </w:sectPr>
      </w:pPr>
    </w:p>
    <w:p>
      <w:pPr>
        <w:pStyle w:val="BodyText"/>
        <w:spacing w:before="6"/>
        <w:rPr>
          <w:sz w:val="11"/>
        </w:rPr>
      </w:pPr>
    </w:p>
    <w:tbl>
      <w:tblPr>
        <w:tblW w:w="0" w:type="auto"/>
        <w:jc w:val="left"/>
        <w:tblInd w:w="2128"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45"/>
        <w:gridCol w:w="669"/>
        <w:gridCol w:w="1344"/>
        <w:gridCol w:w="1488"/>
        <w:gridCol w:w="1971"/>
      </w:tblGrid>
      <w:tr>
        <w:trPr>
          <w:trHeight w:val="205" w:hRule="atLeast"/>
        </w:trPr>
        <w:tc>
          <w:tcPr>
            <w:tcW w:w="914" w:type="dxa"/>
            <w:gridSpan w:val="2"/>
            <w:tcBorders>
              <w:bottom w:val="single" w:sz="8" w:space="0" w:color="262626"/>
              <w:right w:val="single" w:sz="4" w:space="0" w:color="BFBFBF"/>
            </w:tcBorders>
            <w:shd w:val="clear" w:color="auto" w:fill="CCF2F2"/>
          </w:tcPr>
          <w:p>
            <w:pPr>
              <w:pStyle w:val="TableParagraph"/>
              <w:spacing w:line="181" w:lineRule="exact" w:before="3"/>
              <w:ind w:left="57"/>
              <w:rPr>
                <w:rFonts w:ascii="Tahoma"/>
                <w:b/>
                <w:sz w:val="16"/>
              </w:rPr>
            </w:pPr>
            <w:r>
              <w:rPr>
                <w:rFonts w:ascii="Tahoma"/>
                <w:b/>
                <w:sz w:val="16"/>
              </w:rPr>
              <w:t>Model</w:t>
            </w:r>
            <w:r>
              <w:rPr>
                <w:rFonts w:ascii="Tahoma"/>
                <w:b/>
                <w:spacing w:val="80"/>
                <w:sz w:val="16"/>
              </w:rPr>
              <w:t> </w:t>
            </w:r>
            <w:r>
              <w:rPr>
                <w:rFonts w:ascii="Tahoma"/>
                <w:b/>
                <w:position w:val="-1"/>
                <w:sz w:val="16"/>
              </w:rPr>
              <w:drawing>
                <wp:inline distT="0" distB="0" distL="0" distR="0">
                  <wp:extent cx="104254" cy="104254"/>
                  <wp:effectExtent l="0" t="0" r="0" b="0"/>
                  <wp:docPr id="5" name="image12.png"/>
                  <wp:cNvGraphicFramePr>
                    <a:graphicFrameLocks noChangeAspect="1"/>
                  </wp:cNvGraphicFramePr>
                  <a:graphic>
                    <a:graphicData uri="http://schemas.openxmlformats.org/drawingml/2006/picture">
                      <pic:pic>
                        <pic:nvPicPr>
                          <pic:cNvPr id="6" name="image12.png"/>
                          <pic:cNvPicPr/>
                        </pic:nvPicPr>
                        <pic:blipFill>
                          <a:blip r:embed="rId21" cstate="print"/>
                          <a:stretch>
                            <a:fillRect/>
                          </a:stretch>
                        </pic:blipFill>
                        <pic:spPr>
                          <a:xfrm>
                            <a:off x="0" y="0"/>
                            <a:ext cx="104254" cy="104254"/>
                          </a:xfrm>
                          <a:prstGeom prst="rect">
                            <a:avLst/>
                          </a:prstGeom>
                        </pic:spPr>
                      </pic:pic>
                    </a:graphicData>
                  </a:graphic>
                </wp:inline>
              </w:drawing>
            </w:r>
            <w:r>
              <w:rPr>
                <w:rFonts w:ascii="Tahoma"/>
                <w:b/>
                <w:position w:val="-1"/>
                <w:sz w:val="16"/>
              </w:rPr>
            </w:r>
          </w:p>
        </w:tc>
        <w:tc>
          <w:tcPr>
            <w:tcW w:w="1344" w:type="dxa"/>
            <w:tcBorders>
              <w:left w:val="single" w:sz="4" w:space="0" w:color="BFBFBF"/>
              <w:bottom w:val="single" w:sz="8" w:space="0" w:color="262626"/>
              <w:right w:val="single" w:sz="4" w:space="0" w:color="BFBFBF"/>
            </w:tcBorders>
            <w:shd w:val="clear" w:color="auto" w:fill="CCF2F2"/>
          </w:tcPr>
          <w:p>
            <w:pPr>
              <w:pStyle w:val="TableParagraph"/>
              <w:spacing w:line="181" w:lineRule="exact" w:before="3"/>
              <w:ind w:right="54"/>
              <w:jc w:val="right"/>
              <w:rPr>
                <w:rFonts w:ascii="Tahoma"/>
                <w:b/>
                <w:sz w:val="16"/>
              </w:rPr>
            </w:pPr>
            <w:r>
              <w:rPr>
                <w:rFonts w:ascii="Tahoma"/>
                <w:b/>
                <w:w w:val="85"/>
                <w:sz w:val="16"/>
              </w:rPr>
              <w:t>Total</w:t>
            </w:r>
            <w:r>
              <w:rPr>
                <w:rFonts w:ascii="Tahoma"/>
                <w:b/>
                <w:spacing w:val="-6"/>
                <w:sz w:val="16"/>
              </w:rPr>
              <w:t> </w:t>
            </w:r>
            <w:r>
              <w:rPr>
                <w:rFonts w:ascii="Tahoma"/>
                <w:b/>
                <w:w w:val="85"/>
                <w:sz w:val="16"/>
              </w:rPr>
              <w:t>Gross</w:t>
            </w:r>
            <w:r>
              <w:rPr>
                <w:rFonts w:ascii="Tahoma"/>
                <w:b/>
                <w:spacing w:val="-6"/>
                <w:sz w:val="16"/>
              </w:rPr>
              <w:t> </w:t>
            </w:r>
            <w:r>
              <w:rPr>
                <w:rFonts w:ascii="Tahoma"/>
                <w:b/>
                <w:spacing w:val="-2"/>
                <w:w w:val="85"/>
                <w:sz w:val="16"/>
              </w:rPr>
              <w:t>Sales</w:t>
            </w:r>
          </w:p>
        </w:tc>
        <w:tc>
          <w:tcPr>
            <w:tcW w:w="1488" w:type="dxa"/>
            <w:tcBorders>
              <w:left w:val="single" w:sz="4" w:space="0" w:color="BFBFBF"/>
              <w:bottom w:val="single" w:sz="8" w:space="0" w:color="262626"/>
              <w:right w:val="single" w:sz="4" w:space="0" w:color="BFBFBF"/>
            </w:tcBorders>
            <w:shd w:val="clear" w:color="auto" w:fill="CCF2F2"/>
          </w:tcPr>
          <w:p>
            <w:pPr>
              <w:pStyle w:val="TableParagraph"/>
              <w:spacing w:line="181" w:lineRule="exact" w:before="3"/>
              <w:ind w:right="61"/>
              <w:jc w:val="right"/>
              <w:rPr>
                <w:rFonts w:ascii="Tahoma"/>
                <w:b/>
                <w:sz w:val="16"/>
              </w:rPr>
            </w:pPr>
            <w:r>
              <w:rPr>
                <w:rFonts w:ascii="Tahoma"/>
                <w:b/>
                <w:w w:val="85"/>
                <w:sz w:val="16"/>
              </w:rPr>
              <w:t>Total</w:t>
            </w:r>
            <w:r>
              <w:rPr>
                <w:rFonts w:ascii="Tahoma"/>
                <w:b/>
                <w:spacing w:val="-5"/>
                <w:sz w:val="16"/>
              </w:rPr>
              <w:t> </w:t>
            </w:r>
            <w:r>
              <w:rPr>
                <w:rFonts w:ascii="Tahoma"/>
                <w:b/>
                <w:w w:val="85"/>
                <w:sz w:val="16"/>
              </w:rPr>
              <w:t>Sales</w:t>
            </w:r>
            <w:r>
              <w:rPr>
                <w:rFonts w:ascii="Tahoma"/>
                <w:b/>
                <w:spacing w:val="-4"/>
                <w:sz w:val="16"/>
              </w:rPr>
              <w:t> </w:t>
            </w:r>
            <w:r>
              <w:rPr>
                <w:rFonts w:ascii="Tahoma"/>
                <w:b/>
                <w:spacing w:val="-2"/>
                <w:w w:val="85"/>
                <w:sz w:val="16"/>
              </w:rPr>
              <w:t>Volume</w:t>
            </w:r>
          </w:p>
        </w:tc>
        <w:tc>
          <w:tcPr>
            <w:tcW w:w="1971" w:type="dxa"/>
            <w:tcBorders>
              <w:left w:val="single" w:sz="4" w:space="0" w:color="BFBFBF"/>
              <w:bottom w:val="single" w:sz="8" w:space="0" w:color="262626"/>
              <w:right w:val="single" w:sz="12" w:space="0" w:color="929292"/>
            </w:tcBorders>
            <w:shd w:val="clear" w:color="auto" w:fill="CCF2F2"/>
          </w:tcPr>
          <w:p>
            <w:pPr>
              <w:pStyle w:val="TableParagraph"/>
              <w:spacing w:line="181" w:lineRule="exact" w:before="3"/>
              <w:ind w:right="54"/>
              <w:jc w:val="right"/>
              <w:rPr>
                <w:rFonts w:ascii="Tahoma"/>
                <w:b/>
                <w:sz w:val="16"/>
              </w:rPr>
            </w:pPr>
            <w:r>
              <w:rPr>
                <w:rFonts w:ascii="Tahoma"/>
                <w:b/>
                <w:w w:val="85"/>
                <w:sz w:val="16"/>
              </w:rPr>
              <w:t>Average</w:t>
            </w:r>
            <w:r>
              <w:rPr>
                <w:rFonts w:ascii="Tahoma"/>
                <w:b/>
                <w:spacing w:val="-1"/>
                <w:w w:val="85"/>
                <w:sz w:val="16"/>
              </w:rPr>
              <w:t> </w:t>
            </w:r>
            <w:r>
              <w:rPr>
                <w:rFonts w:ascii="Tahoma"/>
                <w:b/>
                <w:w w:val="85"/>
                <w:sz w:val="16"/>
              </w:rPr>
              <w:t>of</w:t>
            </w:r>
            <w:r>
              <w:rPr>
                <w:rFonts w:ascii="Tahoma"/>
                <w:b/>
                <w:spacing w:val="-7"/>
                <w:sz w:val="16"/>
              </w:rPr>
              <w:t> </w:t>
            </w:r>
            <w:r>
              <w:rPr>
                <w:rFonts w:ascii="Tahoma"/>
                <w:b/>
                <w:w w:val="85"/>
                <w:sz w:val="16"/>
              </w:rPr>
              <w:t>Unit</w:t>
            </w:r>
            <w:r>
              <w:rPr>
                <w:rFonts w:ascii="Tahoma"/>
                <w:b/>
                <w:spacing w:val="-7"/>
                <w:sz w:val="16"/>
              </w:rPr>
              <w:t> </w:t>
            </w:r>
            <w:r>
              <w:rPr>
                <w:rFonts w:ascii="Tahoma"/>
                <w:b/>
                <w:w w:val="85"/>
                <w:sz w:val="16"/>
              </w:rPr>
              <w:t>Sale</w:t>
            </w:r>
            <w:r>
              <w:rPr>
                <w:rFonts w:ascii="Tahoma"/>
                <w:b/>
                <w:spacing w:val="-7"/>
                <w:sz w:val="16"/>
              </w:rPr>
              <w:t> </w:t>
            </w:r>
            <w:r>
              <w:rPr>
                <w:rFonts w:ascii="Tahoma"/>
                <w:b/>
                <w:spacing w:val="-4"/>
                <w:w w:val="85"/>
                <w:sz w:val="16"/>
              </w:rPr>
              <w:t>Price</w:t>
            </w:r>
          </w:p>
        </w:tc>
      </w:tr>
      <w:tr>
        <w:trPr>
          <w:trHeight w:val="201" w:hRule="atLeast"/>
        </w:trPr>
        <w:tc>
          <w:tcPr>
            <w:tcW w:w="914" w:type="dxa"/>
            <w:gridSpan w:val="2"/>
            <w:tcBorders>
              <w:top w:val="single" w:sz="8" w:space="0" w:color="262626"/>
              <w:bottom w:val="single" w:sz="6" w:space="0" w:color="BFBFBF"/>
              <w:right w:val="single" w:sz="4" w:space="0" w:color="BFBFBF"/>
            </w:tcBorders>
          </w:tcPr>
          <w:p>
            <w:pPr>
              <w:pStyle w:val="TableParagraph"/>
              <w:spacing w:line="180" w:lineRule="exact" w:before="1"/>
              <w:ind w:left="251"/>
              <w:rPr>
                <w:rFonts w:ascii="Calibri"/>
                <w:sz w:val="16"/>
              </w:rPr>
            </w:pPr>
            <w:r>
              <w:rPr>
                <w:rFonts w:ascii="Calibri"/>
                <w:spacing w:val="-2"/>
                <w:w w:val="105"/>
                <w:sz w:val="16"/>
              </w:rPr>
              <w:t>Celeritas</w:t>
            </w:r>
          </w:p>
        </w:tc>
        <w:tc>
          <w:tcPr>
            <w:tcW w:w="1344" w:type="dxa"/>
            <w:tcBorders>
              <w:top w:val="single" w:sz="8" w:space="0" w:color="262626"/>
              <w:left w:val="single" w:sz="4" w:space="0" w:color="BFBFBF"/>
              <w:bottom w:val="single" w:sz="6" w:space="0" w:color="BFBFBF"/>
              <w:right w:val="single" w:sz="4" w:space="0" w:color="BFBFBF"/>
            </w:tcBorders>
          </w:tcPr>
          <w:p>
            <w:pPr>
              <w:pStyle w:val="TableParagraph"/>
              <w:rPr>
                <w:rFonts w:ascii="Times New Roman"/>
                <w:sz w:val="14"/>
              </w:rPr>
            </w:pPr>
          </w:p>
        </w:tc>
        <w:tc>
          <w:tcPr>
            <w:tcW w:w="1488" w:type="dxa"/>
            <w:tcBorders>
              <w:top w:val="single" w:sz="8" w:space="0" w:color="262626"/>
              <w:left w:val="single" w:sz="4" w:space="0" w:color="BFBFBF"/>
              <w:bottom w:val="single" w:sz="6" w:space="0" w:color="BFBFBF"/>
              <w:right w:val="single" w:sz="4" w:space="0" w:color="BFBFBF"/>
            </w:tcBorders>
          </w:tcPr>
          <w:p>
            <w:pPr>
              <w:pStyle w:val="TableParagraph"/>
              <w:rPr>
                <w:rFonts w:ascii="Times New Roman"/>
                <w:sz w:val="14"/>
              </w:rPr>
            </w:pPr>
          </w:p>
        </w:tc>
        <w:tc>
          <w:tcPr>
            <w:tcW w:w="1971" w:type="dxa"/>
            <w:tcBorders>
              <w:top w:val="single" w:sz="8" w:space="0" w:color="262626"/>
              <w:left w:val="single" w:sz="4" w:space="0" w:color="BFBFBF"/>
              <w:bottom w:val="single" w:sz="6" w:space="0" w:color="BFBFBF"/>
              <w:right w:val="single" w:sz="12" w:space="0" w:color="929292"/>
            </w:tcBorders>
          </w:tcPr>
          <w:p>
            <w:pPr>
              <w:pStyle w:val="TableParagraph"/>
              <w:rPr>
                <w:rFonts w:ascii="Times New Roman"/>
                <w:sz w:val="14"/>
              </w:rPr>
            </w:pPr>
          </w:p>
        </w:tc>
      </w:tr>
      <w:tr>
        <w:trPr>
          <w:trHeight w:val="210" w:hRule="atLeast"/>
        </w:trPr>
        <w:tc>
          <w:tcPr>
            <w:tcW w:w="245" w:type="dxa"/>
            <w:tcBorders>
              <w:top w:val="single" w:sz="6" w:space="0" w:color="BFBFBF"/>
              <w:bottom w:val="single" w:sz="4" w:space="0" w:color="BFBFBF"/>
              <w:right w:val="single" w:sz="48" w:space="0" w:color="E0EAEE"/>
            </w:tcBorders>
          </w:tcPr>
          <w:p>
            <w:pPr>
              <w:pStyle w:val="TableParagraph"/>
              <w:rPr>
                <w:rFonts w:ascii="Times New Roman"/>
                <w:sz w:val="14"/>
              </w:rPr>
            </w:pPr>
          </w:p>
        </w:tc>
        <w:tc>
          <w:tcPr>
            <w:tcW w:w="669" w:type="dxa"/>
            <w:tcBorders>
              <w:top w:val="single" w:sz="6" w:space="0" w:color="BFBFBF"/>
              <w:left w:val="single" w:sz="48" w:space="0" w:color="E0EAEE"/>
              <w:bottom w:val="single" w:sz="4" w:space="0" w:color="BFBFBF"/>
              <w:right w:val="single" w:sz="4" w:space="0" w:color="BFBFBF"/>
            </w:tcBorders>
          </w:tcPr>
          <w:p>
            <w:pPr>
              <w:pStyle w:val="TableParagraph"/>
              <w:spacing w:line="179" w:lineRule="exact" w:before="11"/>
              <w:ind w:left="81"/>
              <w:rPr>
                <w:rFonts w:ascii="Calibri"/>
                <w:sz w:val="16"/>
              </w:rPr>
            </w:pPr>
            <w:r>
              <w:rPr>
                <w:rFonts w:ascii="Calibri"/>
                <w:spacing w:val="-4"/>
                <w:sz w:val="16"/>
              </w:rPr>
              <w:t>2023</w:t>
            </w:r>
          </w:p>
        </w:tc>
        <w:tc>
          <w:tcPr>
            <w:tcW w:w="1344" w:type="dxa"/>
            <w:tcBorders>
              <w:top w:val="single" w:sz="6" w:space="0" w:color="BFBFBF"/>
              <w:left w:val="single" w:sz="4" w:space="0" w:color="BFBFBF"/>
              <w:bottom w:val="single" w:sz="4" w:space="0" w:color="BFBFBF"/>
              <w:right w:val="single" w:sz="4" w:space="0" w:color="BFBFBF"/>
            </w:tcBorders>
          </w:tcPr>
          <w:p>
            <w:pPr>
              <w:pStyle w:val="TableParagraph"/>
              <w:spacing w:line="179" w:lineRule="exact" w:before="11"/>
              <w:ind w:right="54"/>
              <w:jc w:val="right"/>
              <w:rPr>
                <w:rFonts w:ascii="Calibri"/>
                <w:sz w:val="16"/>
              </w:rPr>
            </w:pPr>
            <w:r>
              <w:rPr>
                <w:rFonts w:ascii="Calibri"/>
                <w:sz w:val="16"/>
              </w:rPr>
              <w:t>$</w:t>
            </w:r>
            <w:r>
              <w:rPr>
                <w:rFonts w:ascii="Calibri"/>
                <w:spacing w:val="-6"/>
                <w:sz w:val="16"/>
              </w:rPr>
              <w:t> </w:t>
            </w:r>
            <w:r>
              <w:rPr>
                <w:rFonts w:ascii="Calibri"/>
                <w:spacing w:val="-2"/>
                <w:sz w:val="16"/>
              </w:rPr>
              <w:t>1,256,478.00</w:t>
            </w:r>
          </w:p>
        </w:tc>
        <w:tc>
          <w:tcPr>
            <w:tcW w:w="1488" w:type="dxa"/>
            <w:tcBorders>
              <w:top w:val="single" w:sz="6" w:space="0" w:color="BFBFBF"/>
              <w:left w:val="single" w:sz="4" w:space="0" w:color="BFBFBF"/>
              <w:bottom w:val="single" w:sz="4" w:space="0" w:color="BFBFBF"/>
              <w:right w:val="single" w:sz="4" w:space="0" w:color="BFBFBF"/>
            </w:tcBorders>
          </w:tcPr>
          <w:p>
            <w:pPr>
              <w:pStyle w:val="TableParagraph"/>
              <w:spacing w:line="179" w:lineRule="exact" w:before="11"/>
              <w:ind w:right="61"/>
              <w:jc w:val="right"/>
              <w:rPr>
                <w:rFonts w:ascii="Calibri"/>
                <w:sz w:val="16"/>
              </w:rPr>
            </w:pPr>
            <w:r>
              <w:rPr>
                <w:rFonts w:ascii="Calibri"/>
                <w:spacing w:val="-2"/>
                <w:sz w:val="16"/>
              </w:rPr>
              <w:t>3,595</w:t>
            </w:r>
          </w:p>
        </w:tc>
        <w:tc>
          <w:tcPr>
            <w:tcW w:w="1971" w:type="dxa"/>
            <w:tcBorders>
              <w:top w:val="single" w:sz="6" w:space="0" w:color="BFBFBF"/>
              <w:left w:val="single" w:sz="4" w:space="0" w:color="BFBFBF"/>
              <w:bottom w:val="single" w:sz="4" w:space="0" w:color="BFBFBF"/>
              <w:right w:val="single" w:sz="12" w:space="0" w:color="929292"/>
            </w:tcBorders>
          </w:tcPr>
          <w:p>
            <w:pPr>
              <w:pStyle w:val="TableParagraph"/>
              <w:spacing w:line="179" w:lineRule="exact" w:before="11"/>
              <w:ind w:right="53"/>
              <w:jc w:val="right"/>
              <w:rPr>
                <w:rFonts w:ascii="Calibri"/>
                <w:sz w:val="16"/>
              </w:rPr>
            </w:pPr>
            <w:r>
              <w:rPr>
                <w:rFonts w:ascii="Calibri"/>
                <w:sz w:val="16"/>
              </w:rPr>
              <w:t>$</w:t>
            </w:r>
            <w:r>
              <w:rPr>
                <w:rFonts w:ascii="Calibri"/>
                <w:spacing w:val="-6"/>
                <w:sz w:val="16"/>
              </w:rPr>
              <w:t> </w:t>
            </w:r>
            <w:r>
              <w:rPr>
                <w:rFonts w:ascii="Calibri"/>
                <w:spacing w:val="-2"/>
                <w:sz w:val="16"/>
              </w:rPr>
              <w:t>350.25</w:t>
            </w:r>
          </w:p>
        </w:tc>
      </w:tr>
      <w:tr>
        <w:trPr>
          <w:trHeight w:val="212" w:hRule="atLeast"/>
        </w:trPr>
        <w:tc>
          <w:tcPr>
            <w:tcW w:w="245" w:type="dxa"/>
            <w:tcBorders>
              <w:top w:val="single" w:sz="4" w:space="0" w:color="BFBFBF"/>
              <w:bottom w:val="single" w:sz="4" w:space="0" w:color="BFBFBF"/>
              <w:right w:val="single" w:sz="48" w:space="0" w:color="E0EAEE"/>
            </w:tcBorders>
          </w:tcPr>
          <w:p>
            <w:pPr>
              <w:pStyle w:val="TableParagraph"/>
              <w:rPr>
                <w:rFonts w:ascii="Times New Roman"/>
                <w:sz w:val="14"/>
              </w:rPr>
            </w:pPr>
          </w:p>
        </w:tc>
        <w:tc>
          <w:tcPr>
            <w:tcW w:w="669" w:type="dxa"/>
            <w:tcBorders>
              <w:top w:val="single" w:sz="4" w:space="0" w:color="BFBFBF"/>
              <w:left w:val="single" w:sz="48" w:space="0" w:color="E0EAEE"/>
              <w:bottom w:val="single" w:sz="4" w:space="0" w:color="BFBFBF"/>
              <w:right w:val="single" w:sz="4" w:space="0" w:color="BFBFBF"/>
            </w:tcBorders>
          </w:tcPr>
          <w:p>
            <w:pPr>
              <w:pStyle w:val="TableParagraph"/>
              <w:spacing w:line="180" w:lineRule="exact" w:before="12"/>
              <w:ind w:left="81"/>
              <w:rPr>
                <w:rFonts w:ascii="Calibri"/>
                <w:sz w:val="16"/>
              </w:rPr>
            </w:pPr>
            <w:r>
              <w:rPr>
                <w:rFonts w:ascii="Calibri"/>
                <w:spacing w:val="-4"/>
                <w:sz w:val="16"/>
              </w:rPr>
              <w:t>2024</w:t>
            </w:r>
          </w:p>
        </w:tc>
        <w:tc>
          <w:tcPr>
            <w:tcW w:w="1344" w:type="dxa"/>
            <w:tcBorders>
              <w:top w:val="single" w:sz="4" w:space="0" w:color="BFBFBF"/>
              <w:left w:val="single" w:sz="4" w:space="0" w:color="BFBFBF"/>
              <w:bottom w:val="single" w:sz="4" w:space="0" w:color="BFBFBF"/>
              <w:right w:val="single" w:sz="4" w:space="0" w:color="BFBFBF"/>
            </w:tcBorders>
          </w:tcPr>
          <w:p>
            <w:pPr>
              <w:pStyle w:val="TableParagraph"/>
              <w:spacing w:line="180" w:lineRule="exact" w:before="12"/>
              <w:ind w:right="54"/>
              <w:jc w:val="right"/>
              <w:rPr>
                <w:rFonts w:ascii="Calibri"/>
                <w:sz w:val="16"/>
              </w:rPr>
            </w:pPr>
            <w:r>
              <w:rPr>
                <w:rFonts w:ascii="Calibri"/>
                <w:sz w:val="16"/>
              </w:rPr>
              <w:t>$</w:t>
            </w:r>
            <w:r>
              <w:rPr>
                <w:rFonts w:ascii="Calibri"/>
                <w:spacing w:val="-6"/>
                <w:sz w:val="16"/>
              </w:rPr>
              <w:t> </w:t>
            </w:r>
            <w:r>
              <w:rPr>
                <w:rFonts w:ascii="Calibri"/>
                <w:spacing w:val="-2"/>
                <w:sz w:val="16"/>
              </w:rPr>
              <w:t>2,081,584.00</w:t>
            </w:r>
          </w:p>
        </w:tc>
        <w:tc>
          <w:tcPr>
            <w:tcW w:w="1488" w:type="dxa"/>
            <w:tcBorders>
              <w:top w:val="single" w:sz="4" w:space="0" w:color="BFBFBF"/>
              <w:left w:val="single" w:sz="4" w:space="0" w:color="BFBFBF"/>
              <w:bottom w:val="single" w:sz="4" w:space="0" w:color="BFBFBF"/>
              <w:right w:val="single" w:sz="4" w:space="0" w:color="BFBFBF"/>
            </w:tcBorders>
          </w:tcPr>
          <w:p>
            <w:pPr>
              <w:pStyle w:val="TableParagraph"/>
              <w:spacing w:line="180" w:lineRule="exact" w:before="12"/>
              <w:ind w:right="61"/>
              <w:jc w:val="right"/>
              <w:rPr>
                <w:rFonts w:ascii="Calibri"/>
                <w:sz w:val="16"/>
              </w:rPr>
            </w:pPr>
            <w:r>
              <w:rPr>
                <w:rFonts w:ascii="Calibri"/>
                <w:spacing w:val="-2"/>
                <w:sz w:val="16"/>
              </w:rPr>
              <w:t>5,932</w:t>
            </w:r>
          </w:p>
        </w:tc>
        <w:tc>
          <w:tcPr>
            <w:tcW w:w="1971" w:type="dxa"/>
            <w:tcBorders>
              <w:top w:val="single" w:sz="4" w:space="0" w:color="BFBFBF"/>
              <w:left w:val="single" w:sz="4" w:space="0" w:color="BFBFBF"/>
              <w:bottom w:val="single" w:sz="4" w:space="0" w:color="BFBFBF"/>
              <w:right w:val="single" w:sz="12" w:space="0" w:color="929292"/>
            </w:tcBorders>
          </w:tcPr>
          <w:p>
            <w:pPr>
              <w:pStyle w:val="TableParagraph"/>
              <w:spacing w:line="180" w:lineRule="exact" w:before="12"/>
              <w:ind w:right="53"/>
              <w:jc w:val="right"/>
              <w:rPr>
                <w:rFonts w:ascii="Calibri"/>
                <w:sz w:val="16"/>
              </w:rPr>
            </w:pPr>
            <w:r>
              <w:rPr>
                <w:rFonts w:ascii="Calibri"/>
                <w:sz w:val="16"/>
              </w:rPr>
              <w:t>$</w:t>
            </w:r>
            <w:r>
              <w:rPr>
                <w:rFonts w:ascii="Calibri"/>
                <w:spacing w:val="-6"/>
                <w:sz w:val="16"/>
              </w:rPr>
              <w:t> </w:t>
            </w:r>
            <w:r>
              <w:rPr>
                <w:rFonts w:ascii="Calibri"/>
                <w:spacing w:val="-2"/>
                <w:sz w:val="16"/>
              </w:rPr>
              <w:t>350.57</w:t>
            </w:r>
          </w:p>
        </w:tc>
      </w:tr>
      <w:tr>
        <w:trPr>
          <w:trHeight w:val="212" w:hRule="atLeast"/>
        </w:trPr>
        <w:tc>
          <w:tcPr>
            <w:tcW w:w="245" w:type="dxa"/>
            <w:tcBorders>
              <w:top w:val="single" w:sz="4" w:space="0" w:color="BFBFBF"/>
              <w:bottom w:val="single" w:sz="4" w:space="0" w:color="BFBFBF"/>
              <w:right w:val="single" w:sz="48" w:space="0" w:color="E0EAEE"/>
            </w:tcBorders>
          </w:tcPr>
          <w:p>
            <w:pPr>
              <w:pStyle w:val="TableParagraph"/>
              <w:rPr>
                <w:rFonts w:ascii="Times New Roman"/>
                <w:sz w:val="14"/>
              </w:rPr>
            </w:pPr>
          </w:p>
        </w:tc>
        <w:tc>
          <w:tcPr>
            <w:tcW w:w="669" w:type="dxa"/>
            <w:tcBorders>
              <w:top w:val="single" w:sz="4" w:space="0" w:color="BFBFBF"/>
              <w:left w:val="single" w:sz="48" w:space="0" w:color="E0EAEE"/>
              <w:bottom w:val="single" w:sz="4" w:space="0" w:color="BFBFBF"/>
              <w:right w:val="single" w:sz="4" w:space="0" w:color="BFBFBF"/>
            </w:tcBorders>
          </w:tcPr>
          <w:p>
            <w:pPr>
              <w:pStyle w:val="TableParagraph"/>
              <w:spacing w:line="193" w:lineRule="exact"/>
              <w:ind w:left="81"/>
              <w:rPr>
                <w:rFonts w:ascii="Calibri"/>
                <w:sz w:val="16"/>
              </w:rPr>
            </w:pPr>
            <w:r>
              <w:rPr>
                <w:rFonts w:ascii="Calibri"/>
                <w:spacing w:val="-4"/>
                <w:sz w:val="16"/>
              </w:rPr>
              <w:t>2025</w:t>
            </w:r>
          </w:p>
        </w:tc>
        <w:tc>
          <w:tcPr>
            <w:tcW w:w="1344" w:type="dxa"/>
            <w:tcBorders>
              <w:top w:val="single" w:sz="4" w:space="0" w:color="BFBFBF"/>
              <w:left w:val="single" w:sz="4" w:space="0" w:color="BFBFBF"/>
              <w:bottom w:val="single" w:sz="4" w:space="0" w:color="BFBFBF"/>
              <w:right w:val="single" w:sz="4" w:space="0" w:color="BFBFBF"/>
            </w:tcBorders>
          </w:tcPr>
          <w:p>
            <w:pPr>
              <w:pStyle w:val="TableParagraph"/>
              <w:spacing w:line="193" w:lineRule="exact"/>
              <w:ind w:right="54"/>
              <w:jc w:val="right"/>
              <w:rPr>
                <w:rFonts w:ascii="Calibri"/>
                <w:sz w:val="16"/>
              </w:rPr>
            </w:pPr>
            <w:r>
              <w:rPr>
                <w:rFonts w:ascii="Calibri"/>
                <w:sz w:val="16"/>
              </w:rPr>
              <w:t>$</w:t>
            </w:r>
            <w:r>
              <w:rPr>
                <w:rFonts w:ascii="Calibri"/>
                <w:spacing w:val="-6"/>
                <w:sz w:val="16"/>
              </w:rPr>
              <w:t> </w:t>
            </w:r>
            <w:r>
              <w:rPr>
                <w:rFonts w:ascii="Calibri"/>
                <w:spacing w:val="-2"/>
                <w:sz w:val="16"/>
              </w:rPr>
              <w:t>1,488,293.00</w:t>
            </w:r>
          </w:p>
        </w:tc>
        <w:tc>
          <w:tcPr>
            <w:tcW w:w="1488" w:type="dxa"/>
            <w:tcBorders>
              <w:top w:val="single" w:sz="4" w:space="0" w:color="BFBFBF"/>
              <w:left w:val="single" w:sz="4" w:space="0" w:color="BFBFBF"/>
              <w:bottom w:val="single" w:sz="4" w:space="0" w:color="BFBFBF"/>
              <w:right w:val="single" w:sz="4" w:space="0" w:color="BFBFBF"/>
            </w:tcBorders>
          </w:tcPr>
          <w:p>
            <w:pPr>
              <w:pStyle w:val="TableParagraph"/>
              <w:spacing w:line="193" w:lineRule="exact"/>
              <w:ind w:right="61"/>
              <w:jc w:val="right"/>
              <w:rPr>
                <w:rFonts w:ascii="Calibri"/>
                <w:sz w:val="16"/>
              </w:rPr>
            </w:pPr>
            <w:r>
              <w:rPr>
                <w:rFonts w:ascii="Calibri"/>
                <w:spacing w:val="-2"/>
                <w:sz w:val="16"/>
              </w:rPr>
              <w:t>4,258</w:t>
            </w:r>
          </w:p>
        </w:tc>
        <w:tc>
          <w:tcPr>
            <w:tcW w:w="1971" w:type="dxa"/>
            <w:tcBorders>
              <w:top w:val="single" w:sz="4" w:space="0" w:color="BFBFBF"/>
              <w:left w:val="single" w:sz="4" w:space="0" w:color="BFBFBF"/>
              <w:bottom w:val="single" w:sz="4" w:space="0" w:color="BFBFBF"/>
              <w:right w:val="single" w:sz="12" w:space="0" w:color="929292"/>
            </w:tcBorders>
          </w:tcPr>
          <w:p>
            <w:pPr>
              <w:pStyle w:val="TableParagraph"/>
              <w:spacing w:line="193" w:lineRule="exact"/>
              <w:ind w:right="53"/>
              <w:jc w:val="right"/>
              <w:rPr>
                <w:rFonts w:ascii="Calibri"/>
                <w:sz w:val="16"/>
              </w:rPr>
            </w:pPr>
            <w:r>
              <w:rPr>
                <w:rFonts w:ascii="Calibri"/>
                <w:sz w:val="16"/>
              </w:rPr>
              <w:t>$</w:t>
            </w:r>
            <w:r>
              <w:rPr>
                <w:rFonts w:ascii="Calibri"/>
                <w:spacing w:val="-6"/>
                <w:sz w:val="16"/>
              </w:rPr>
              <w:t> </w:t>
            </w:r>
            <w:r>
              <w:rPr>
                <w:rFonts w:ascii="Calibri"/>
                <w:spacing w:val="-2"/>
                <w:sz w:val="16"/>
              </w:rPr>
              <w:t>347.92</w:t>
            </w:r>
          </w:p>
        </w:tc>
      </w:tr>
      <w:tr>
        <w:trPr>
          <w:trHeight w:val="212" w:hRule="atLeast"/>
        </w:trPr>
        <w:tc>
          <w:tcPr>
            <w:tcW w:w="914" w:type="dxa"/>
            <w:gridSpan w:val="2"/>
            <w:tcBorders>
              <w:top w:val="single" w:sz="4" w:space="0" w:color="BFBFBF"/>
              <w:bottom w:val="single" w:sz="4" w:space="0" w:color="BFBFBF"/>
              <w:right w:val="single" w:sz="4" w:space="0" w:color="BFBFBF"/>
            </w:tcBorders>
          </w:tcPr>
          <w:p>
            <w:pPr>
              <w:pStyle w:val="TableParagraph"/>
              <w:spacing w:line="190" w:lineRule="exact"/>
              <w:ind w:left="251"/>
              <w:rPr>
                <w:rFonts w:ascii="Calibri"/>
                <w:sz w:val="16"/>
              </w:rPr>
            </w:pPr>
            <w:r>
              <w:rPr>
                <w:rFonts w:ascii="Calibri"/>
                <w:spacing w:val="-4"/>
                <w:w w:val="110"/>
                <w:sz w:val="16"/>
              </w:rPr>
              <w:t>Kicks</w:t>
            </w:r>
          </w:p>
        </w:tc>
        <w:tc>
          <w:tcPr>
            <w:tcW w:w="134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48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971" w:type="dxa"/>
            <w:tcBorders>
              <w:top w:val="single" w:sz="4" w:space="0" w:color="BFBFBF"/>
              <w:left w:val="single" w:sz="4" w:space="0" w:color="BFBFBF"/>
              <w:bottom w:val="single" w:sz="4" w:space="0" w:color="BFBFBF"/>
              <w:right w:val="single" w:sz="12" w:space="0" w:color="929292"/>
            </w:tcBorders>
          </w:tcPr>
          <w:p>
            <w:pPr>
              <w:pStyle w:val="TableParagraph"/>
              <w:rPr>
                <w:rFonts w:ascii="Times New Roman"/>
                <w:sz w:val="14"/>
              </w:rPr>
            </w:pPr>
          </w:p>
        </w:tc>
      </w:tr>
      <w:tr>
        <w:trPr>
          <w:trHeight w:val="212" w:hRule="atLeast"/>
        </w:trPr>
        <w:tc>
          <w:tcPr>
            <w:tcW w:w="245" w:type="dxa"/>
            <w:tcBorders>
              <w:top w:val="single" w:sz="4" w:space="0" w:color="BFBFBF"/>
              <w:bottom w:val="single" w:sz="4" w:space="0" w:color="BFBFBF"/>
              <w:right w:val="single" w:sz="48" w:space="0" w:color="E0EAEE"/>
            </w:tcBorders>
          </w:tcPr>
          <w:p>
            <w:pPr>
              <w:pStyle w:val="TableParagraph"/>
              <w:rPr>
                <w:rFonts w:ascii="Times New Roman"/>
                <w:sz w:val="14"/>
              </w:rPr>
            </w:pPr>
          </w:p>
        </w:tc>
        <w:tc>
          <w:tcPr>
            <w:tcW w:w="669" w:type="dxa"/>
            <w:tcBorders>
              <w:top w:val="single" w:sz="4" w:space="0" w:color="BFBFBF"/>
              <w:left w:val="single" w:sz="48" w:space="0" w:color="E0EAEE"/>
              <w:bottom w:val="single" w:sz="4" w:space="0" w:color="BFBFBF"/>
              <w:right w:val="single" w:sz="4" w:space="0" w:color="BFBFBF"/>
            </w:tcBorders>
          </w:tcPr>
          <w:p>
            <w:pPr>
              <w:pStyle w:val="TableParagraph"/>
              <w:spacing w:line="182" w:lineRule="exact" w:before="11"/>
              <w:ind w:left="81"/>
              <w:rPr>
                <w:rFonts w:ascii="Calibri"/>
                <w:sz w:val="16"/>
              </w:rPr>
            </w:pPr>
            <w:r>
              <w:rPr>
                <w:rFonts w:ascii="Calibri"/>
                <w:spacing w:val="-4"/>
                <w:sz w:val="16"/>
              </w:rPr>
              <w:t>2023</w:t>
            </w:r>
          </w:p>
        </w:tc>
        <w:tc>
          <w:tcPr>
            <w:tcW w:w="1344" w:type="dxa"/>
            <w:tcBorders>
              <w:top w:val="single" w:sz="4" w:space="0" w:color="BFBFBF"/>
              <w:left w:val="single" w:sz="4" w:space="0" w:color="BFBFBF"/>
              <w:bottom w:val="single" w:sz="4" w:space="0" w:color="BFBFBF"/>
              <w:right w:val="single" w:sz="4" w:space="0" w:color="BFBFBF"/>
            </w:tcBorders>
          </w:tcPr>
          <w:p>
            <w:pPr>
              <w:pStyle w:val="TableParagraph"/>
              <w:spacing w:line="182" w:lineRule="exact" w:before="11"/>
              <w:ind w:right="54"/>
              <w:jc w:val="right"/>
              <w:rPr>
                <w:rFonts w:ascii="Calibri"/>
                <w:sz w:val="16"/>
              </w:rPr>
            </w:pPr>
            <w:r>
              <w:rPr>
                <w:rFonts w:ascii="Calibri"/>
                <w:sz w:val="16"/>
              </w:rPr>
              <w:t>$</w:t>
            </w:r>
            <w:r>
              <w:rPr>
                <w:rFonts w:ascii="Calibri"/>
                <w:spacing w:val="40"/>
                <w:sz w:val="16"/>
              </w:rPr>
              <w:t>  </w:t>
            </w:r>
            <w:r>
              <w:rPr>
                <w:rFonts w:ascii="Calibri"/>
                <w:spacing w:val="-2"/>
                <w:sz w:val="16"/>
              </w:rPr>
              <w:t>628,271.00</w:t>
            </w:r>
          </w:p>
        </w:tc>
        <w:tc>
          <w:tcPr>
            <w:tcW w:w="1488" w:type="dxa"/>
            <w:tcBorders>
              <w:top w:val="single" w:sz="4" w:space="0" w:color="BFBFBF"/>
              <w:left w:val="single" w:sz="4" w:space="0" w:color="BFBFBF"/>
              <w:bottom w:val="single" w:sz="4" w:space="0" w:color="BFBFBF"/>
              <w:right w:val="single" w:sz="4" w:space="0" w:color="BFBFBF"/>
            </w:tcBorders>
          </w:tcPr>
          <w:p>
            <w:pPr>
              <w:pStyle w:val="TableParagraph"/>
              <w:spacing w:line="182" w:lineRule="exact" w:before="11"/>
              <w:ind w:right="61"/>
              <w:jc w:val="right"/>
              <w:rPr>
                <w:rFonts w:ascii="Calibri"/>
                <w:sz w:val="16"/>
              </w:rPr>
            </w:pPr>
            <w:r>
              <w:rPr>
                <w:rFonts w:ascii="Calibri"/>
                <w:spacing w:val="-2"/>
                <w:sz w:val="16"/>
              </w:rPr>
              <w:t>3,385</w:t>
            </w:r>
          </w:p>
        </w:tc>
        <w:tc>
          <w:tcPr>
            <w:tcW w:w="1971" w:type="dxa"/>
            <w:tcBorders>
              <w:top w:val="single" w:sz="4" w:space="0" w:color="BFBFBF"/>
              <w:left w:val="single" w:sz="4" w:space="0" w:color="BFBFBF"/>
              <w:bottom w:val="single" w:sz="4" w:space="0" w:color="BFBFBF"/>
              <w:right w:val="single" w:sz="12" w:space="0" w:color="929292"/>
            </w:tcBorders>
          </w:tcPr>
          <w:p>
            <w:pPr>
              <w:pStyle w:val="TableParagraph"/>
              <w:spacing w:line="182" w:lineRule="exact" w:before="11"/>
              <w:ind w:right="53"/>
              <w:jc w:val="right"/>
              <w:rPr>
                <w:rFonts w:ascii="Calibri"/>
                <w:sz w:val="16"/>
              </w:rPr>
            </w:pPr>
            <w:r>
              <w:rPr>
                <w:rFonts w:ascii="Calibri"/>
                <w:sz w:val="16"/>
              </w:rPr>
              <w:t>$</w:t>
            </w:r>
            <w:r>
              <w:rPr>
                <w:rFonts w:ascii="Calibri"/>
                <w:spacing w:val="-6"/>
                <w:sz w:val="16"/>
              </w:rPr>
              <w:t> </w:t>
            </w:r>
            <w:r>
              <w:rPr>
                <w:rFonts w:ascii="Calibri"/>
                <w:spacing w:val="-2"/>
                <w:sz w:val="16"/>
              </w:rPr>
              <w:t>187.88</w:t>
            </w:r>
          </w:p>
        </w:tc>
      </w:tr>
      <w:tr>
        <w:trPr>
          <w:trHeight w:val="210" w:hRule="atLeast"/>
        </w:trPr>
        <w:tc>
          <w:tcPr>
            <w:tcW w:w="245" w:type="dxa"/>
            <w:tcBorders>
              <w:top w:val="single" w:sz="4" w:space="0" w:color="BFBFBF"/>
              <w:bottom w:val="single" w:sz="4" w:space="0" w:color="BFBFBF"/>
              <w:right w:val="single" w:sz="48" w:space="0" w:color="E0EAEE"/>
            </w:tcBorders>
          </w:tcPr>
          <w:p>
            <w:pPr>
              <w:pStyle w:val="TableParagraph"/>
              <w:rPr>
                <w:rFonts w:ascii="Times New Roman"/>
                <w:sz w:val="14"/>
              </w:rPr>
            </w:pPr>
          </w:p>
        </w:tc>
        <w:tc>
          <w:tcPr>
            <w:tcW w:w="669" w:type="dxa"/>
            <w:tcBorders>
              <w:top w:val="single" w:sz="4" w:space="0" w:color="BFBFBF"/>
              <w:left w:val="single" w:sz="48" w:space="0" w:color="E0EAEE"/>
              <w:bottom w:val="single" w:sz="4" w:space="0" w:color="BFBFBF"/>
              <w:right w:val="single" w:sz="4" w:space="0" w:color="BFBFBF"/>
            </w:tcBorders>
          </w:tcPr>
          <w:p>
            <w:pPr>
              <w:pStyle w:val="TableParagraph"/>
              <w:spacing w:line="185" w:lineRule="exact" w:before="5"/>
              <w:ind w:left="81"/>
              <w:rPr>
                <w:rFonts w:ascii="Calibri"/>
                <w:sz w:val="16"/>
              </w:rPr>
            </w:pPr>
            <w:r>
              <w:rPr>
                <w:rFonts w:ascii="Calibri"/>
                <w:spacing w:val="-4"/>
                <w:sz w:val="16"/>
              </w:rPr>
              <w:t>2024</w:t>
            </w:r>
          </w:p>
        </w:tc>
        <w:tc>
          <w:tcPr>
            <w:tcW w:w="1344" w:type="dxa"/>
            <w:tcBorders>
              <w:top w:val="single" w:sz="4" w:space="0" w:color="BFBFBF"/>
              <w:left w:val="single" w:sz="4" w:space="0" w:color="BFBFBF"/>
              <w:bottom w:val="single" w:sz="4" w:space="0" w:color="BFBFBF"/>
              <w:right w:val="single" w:sz="4" w:space="0" w:color="BFBFBF"/>
            </w:tcBorders>
          </w:tcPr>
          <w:p>
            <w:pPr>
              <w:pStyle w:val="TableParagraph"/>
              <w:spacing w:line="185" w:lineRule="exact" w:before="5"/>
              <w:ind w:right="54"/>
              <w:jc w:val="right"/>
              <w:rPr>
                <w:rFonts w:ascii="Calibri"/>
                <w:sz w:val="16"/>
              </w:rPr>
            </w:pPr>
            <w:r>
              <w:rPr>
                <w:rFonts w:ascii="Calibri"/>
                <w:sz w:val="16"/>
              </w:rPr>
              <w:t>$</w:t>
            </w:r>
            <w:r>
              <w:rPr>
                <w:rFonts w:ascii="Calibri"/>
                <w:spacing w:val="40"/>
                <w:sz w:val="16"/>
              </w:rPr>
              <w:t>  </w:t>
            </w:r>
            <w:r>
              <w:rPr>
                <w:rFonts w:ascii="Calibri"/>
                <w:spacing w:val="-2"/>
                <w:sz w:val="16"/>
              </w:rPr>
              <w:t>279.848.00</w:t>
            </w:r>
          </w:p>
        </w:tc>
        <w:tc>
          <w:tcPr>
            <w:tcW w:w="1488" w:type="dxa"/>
            <w:tcBorders>
              <w:top w:val="single" w:sz="4" w:space="0" w:color="BFBFBF"/>
              <w:left w:val="single" w:sz="4" w:space="0" w:color="BFBFBF"/>
              <w:bottom w:val="single" w:sz="4" w:space="0" w:color="BFBFBF"/>
              <w:right w:val="single" w:sz="4" w:space="0" w:color="BFBFBF"/>
            </w:tcBorders>
          </w:tcPr>
          <w:p>
            <w:pPr>
              <w:pStyle w:val="TableParagraph"/>
              <w:spacing w:line="185" w:lineRule="exact" w:before="5"/>
              <w:ind w:right="61"/>
              <w:jc w:val="right"/>
              <w:rPr>
                <w:rFonts w:ascii="Calibri"/>
                <w:sz w:val="16"/>
              </w:rPr>
            </w:pPr>
            <w:r>
              <w:rPr>
                <w:rFonts w:ascii="Calibri"/>
                <w:spacing w:val="-2"/>
                <w:sz w:val="16"/>
              </w:rPr>
              <w:t>1,816</w:t>
            </w:r>
          </w:p>
        </w:tc>
        <w:tc>
          <w:tcPr>
            <w:tcW w:w="1971" w:type="dxa"/>
            <w:tcBorders>
              <w:top w:val="single" w:sz="4" w:space="0" w:color="BFBFBF"/>
              <w:left w:val="single" w:sz="4" w:space="0" w:color="BFBFBF"/>
              <w:bottom w:val="single" w:sz="4" w:space="0" w:color="BFBFBF"/>
              <w:right w:val="single" w:sz="12" w:space="0" w:color="929292"/>
            </w:tcBorders>
          </w:tcPr>
          <w:p>
            <w:pPr>
              <w:pStyle w:val="TableParagraph"/>
              <w:spacing w:line="185" w:lineRule="exact" w:before="5"/>
              <w:ind w:right="53"/>
              <w:jc w:val="right"/>
              <w:rPr>
                <w:rFonts w:ascii="Calibri"/>
                <w:sz w:val="16"/>
              </w:rPr>
            </w:pPr>
            <w:r>
              <w:rPr>
                <w:rFonts w:ascii="Calibri"/>
                <w:sz w:val="16"/>
              </w:rPr>
              <w:t>$</w:t>
            </w:r>
            <w:r>
              <w:rPr>
                <w:rFonts w:ascii="Calibri"/>
                <w:spacing w:val="-6"/>
                <w:sz w:val="16"/>
              </w:rPr>
              <w:t> </w:t>
            </w:r>
            <w:r>
              <w:rPr>
                <w:rFonts w:ascii="Calibri"/>
                <w:spacing w:val="-2"/>
                <w:sz w:val="16"/>
              </w:rPr>
              <w:t>148.37</w:t>
            </w:r>
          </w:p>
        </w:tc>
      </w:tr>
      <w:tr>
        <w:trPr>
          <w:trHeight w:val="204" w:hRule="atLeast"/>
        </w:trPr>
        <w:tc>
          <w:tcPr>
            <w:tcW w:w="245" w:type="dxa"/>
            <w:tcBorders>
              <w:top w:val="single" w:sz="4" w:space="0" w:color="BFBFBF"/>
              <w:right w:val="single" w:sz="48" w:space="0" w:color="E0EAEE"/>
            </w:tcBorders>
          </w:tcPr>
          <w:p>
            <w:pPr>
              <w:pStyle w:val="TableParagraph"/>
              <w:rPr>
                <w:rFonts w:ascii="Times New Roman"/>
                <w:sz w:val="14"/>
              </w:rPr>
            </w:pPr>
          </w:p>
        </w:tc>
        <w:tc>
          <w:tcPr>
            <w:tcW w:w="669" w:type="dxa"/>
            <w:tcBorders>
              <w:top w:val="single" w:sz="4" w:space="0" w:color="BFBFBF"/>
              <w:left w:val="single" w:sz="48" w:space="0" w:color="E0EAEE"/>
              <w:right w:val="single" w:sz="4" w:space="0" w:color="BFBFBF"/>
            </w:tcBorders>
          </w:tcPr>
          <w:p>
            <w:pPr>
              <w:pStyle w:val="TableParagraph"/>
              <w:spacing w:line="184" w:lineRule="exact"/>
              <w:ind w:left="81"/>
              <w:rPr>
                <w:rFonts w:ascii="Calibri"/>
                <w:sz w:val="16"/>
              </w:rPr>
            </w:pPr>
            <w:r>
              <w:rPr>
                <w:rFonts w:ascii="Calibri"/>
                <w:spacing w:val="-4"/>
                <w:sz w:val="16"/>
              </w:rPr>
              <w:t>2025</w:t>
            </w:r>
          </w:p>
        </w:tc>
        <w:tc>
          <w:tcPr>
            <w:tcW w:w="1344" w:type="dxa"/>
            <w:tcBorders>
              <w:top w:val="single" w:sz="4" w:space="0" w:color="BFBFBF"/>
              <w:left w:val="single" w:sz="4" w:space="0" w:color="BFBFBF"/>
              <w:right w:val="single" w:sz="4" w:space="0" w:color="BFBFBF"/>
            </w:tcBorders>
          </w:tcPr>
          <w:p>
            <w:pPr>
              <w:pStyle w:val="TableParagraph"/>
              <w:spacing w:line="184" w:lineRule="exact"/>
              <w:ind w:right="54"/>
              <w:jc w:val="right"/>
              <w:rPr>
                <w:rFonts w:ascii="Calibri"/>
                <w:sz w:val="16"/>
              </w:rPr>
            </w:pPr>
            <w:r>
              <w:rPr>
                <w:rFonts w:ascii="Calibri"/>
                <w:sz w:val="16"/>
              </w:rPr>
              <w:t>$</w:t>
            </w:r>
            <w:r>
              <w:rPr>
                <w:rFonts w:ascii="Calibri"/>
                <w:spacing w:val="40"/>
                <w:sz w:val="16"/>
              </w:rPr>
              <w:t>  </w:t>
            </w:r>
            <w:r>
              <w:rPr>
                <w:rFonts w:ascii="Calibri"/>
                <w:spacing w:val="-2"/>
                <w:sz w:val="16"/>
              </w:rPr>
              <w:t>221,134.00</w:t>
            </w:r>
          </w:p>
        </w:tc>
        <w:tc>
          <w:tcPr>
            <w:tcW w:w="1488" w:type="dxa"/>
            <w:tcBorders>
              <w:top w:val="single" w:sz="4" w:space="0" w:color="BFBFBF"/>
              <w:left w:val="single" w:sz="4" w:space="0" w:color="BFBFBF"/>
              <w:right w:val="single" w:sz="4" w:space="0" w:color="BFBFBF"/>
            </w:tcBorders>
          </w:tcPr>
          <w:p>
            <w:pPr>
              <w:pStyle w:val="TableParagraph"/>
              <w:spacing w:line="184" w:lineRule="exact"/>
              <w:ind w:right="61"/>
              <w:jc w:val="right"/>
              <w:rPr>
                <w:rFonts w:ascii="Calibri"/>
                <w:sz w:val="16"/>
              </w:rPr>
            </w:pPr>
            <w:r>
              <w:rPr>
                <w:rFonts w:ascii="Calibri"/>
                <w:spacing w:val="-2"/>
                <w:sz w:val="16"/>
              </w:rPr>
              <w:t>1,695</w:t>
            </w:r>
          </w:p>
        </w:tc>
        <w:tc>
          <w:tcPr>
            <w:tcW w:w="1971" w:type="dxa"/>
            <w:tcBorders>
              <w:top w:val="single" w:sz="4" w:space="0" w:color="BFBFBF"/>
              <w:left w:val="single" w:sz="4" w:space="0" w:color="BFBFBF"/>
              <w:right w:val="single" w:sz="12" w:space="0" w:color="929292"/>
            </w:tcBorders>
          </w:tcPr>
          <w:p>
            <w:pPr>
              <w:pStyle w:val="TableParagraph"/>
              <w:spacing w:line="184" w:lineRule="exact"/>
              <w:ind w:right="53"/>
              <w:jc w:val="right"/>
              <w:rPr>
                <w:rFonts w:ascii="Calibri"/>
                <w:sz w:val="16"/>
              </w:rPr>
            </w:pPr>
            <w:r>
              <w:rPr>
                <w:rFonts w:ascii="Calibri"/>
                <w:sz w:val="16"/>
              </w:rPr>
              <w:t>$</w:t>
            </w:r>
            <w:r>
              <w:rPr>
                <w:rFonts w:ascii="Calibri"/>
                <w:spacing w:val="-6"/>
                <w:sz w:val="16"/>
              </w:rPr>
              <w:t> </w:t>
            </w:r>
            <w:r>
              <w:rPr>
                <w:rFonts w:ascii="Calibri"/>
                <w:spacing w:val="-2"/>
                <w:sz w:val="16"/>
              </w:rPr>
              <w:t>136.21</w:t>
            </w:r>
          </w:p>
        </w:tc>
      </w:tr>
    </w:tbl>
    <w:p>
      <w:pPr>
        <w:pStyle w:val="BodyText"/>
        <w:rPr>
          <w:sz w:val="26"/>
        </w:rPr>
      </w:pPr>
    </w:p>
    <w:p>
      <w:pPr>
        <w:pStyle w:val="BodyText"/>
        <w:spacing w:before="7"/>
        <w:rPr>
          <w:sz w:val="20"/>
        </w:rPr>
      </w:pPr>
    </w:p>
    <w:p>
      <w:pPr>
        <w:spacing w:line="225" w:lineRule="auto" w:before="0"/>
        <w:ind w:left="1259" w:right="0" w:firstLine="360"/>
        <w:jc w:val="both"/>
        <w:rPr>
          <w:sz w:val="19"/>
        </w:rPr>
      </w:pPr>
      <w:r>
        <w:rPr/>
        <w:pict>
          <v:group style="position:absolute;margin-left:109.374001pt;margin-top:-117.303757pt;width:5.6pt;height:5.2pt;mso-position-horizontal-relative:page;mso-position-vertical-relative:paragraph;z-index:-28771328" id="docshapegroup205" coordorigin="2187,-2346" coordsize="112,104">
            <v:rect style="position:absolute;left:2192;top:-2342;width:102;height:94" id="docshape206" filled="true" fillcolor="#e0eaee" stroked="false">
              <v:fill type="solid"/>
            </v:rect>
            <v:line style="position:absolute" from="2208,-2294" to="2278,-2294" stroked="true" strokeweight=".5pt" strokecolor="#0086eb">
              <v:stroke dashstyle="solid"/>
            </v:line>
            <v:rect style="position:absolute;left:2192;top:-2342;width:102;height:94" id="docshape207" filled="false" stroked="true" strokeweight=".5pt" strokecolor="#a9cde9">
              <v:stroke dashstyle="solid"/>
            </v:rect>
            <w10:wrap type="none"/>
          </v:group>
        </w:pict>
      </w:r>
      <w:r>
        <w:rPr/>
        <w:pict>
          <v:group style="position:absolute;margin-left:109.374001pt;margin-top:-73.446754pt;width:5.6pt;height:5.2pt;mso-position-horizontal-relative:page;mso-position-vertical-relative:paragraph;z-index:-28770816" id="docshapegroup208" coordorigin="2187,-1469" coordsize="112,104">
            <v:rect style="position:absolute;left:2192;top:-1464;width:102;height:94" id="docshape209" filled="true" fillcolor="#e0eaee" stroked="false">
              <v:fill type="solid"/>
            </v:rect>
            <v:line style="position:absolute" from="2208,-1417" to="2278,-1417" stroked="true" strokeweight=".5pt" strokecolor="#0086eb">
              <v:stroke dashstyle="solid"/>
            </v:line>
            <v:rect style="position:absolute;left:2192;top:-1464;width:102;height:94" id="docshape210" filled="false" stroked="true" strokeweight=".5pt" strokecolor="#a9cde9">
              <v:stroke dashstyle="solid"/>
            </v:rect>
            <w10:wrap type="none"/>
          </v:group>
        </w:pict>
      </w:r>
      <w:r>
        <w:rPr/>
        <w:pict>
          <v:rect style="position:absolute;margin-left:115.771004pt;margin-top:-105.796761pt;width:5.054pt;height:4.663pt;mso-position-horizontal-relative:page;mso-position-vertical-relative:paragraph;z-index:-28770304" id="docshape211" filled="false" stroked="true" strokeweight=".5pt" strokecolor="#a9cde9">
            <v:stroke dashstyle="solid"/>
            <w10:wrap type="none"/>
          </v:rect>
        </w:pict>
      </w:r>
      <w:r>
        <w:rPr/>
        <w:pict>
          <v:rect style="position:absolute;margin-left:115.771004pt;margin-top:-94.673759pt;width:5.054pt;height:4.663pt;mso-position-horizontal-relative:page;mso-position-vertical-relative:paragraph;z-index:-28769792" id="docshape212" filled="false" stroked="true" strokeweight=".5pt" strokecolor="#a9cde9">
            <v:stroke dashstyle="solid"/>
            <w10:wrap type="none"/>
          </v:rect>
        </w:pict>
      </w:r>
      <w:r>
        <w:rPr/>
        <w:pict>
          <v:rect style="position:absolute;margin-left:115.771004pt;margin-top:-84.275757pt;width:5.054pt;height:4.663pt;mso-position-horizontal-relative:page;mso-position-vertical-relative:paragraph;z-index:-28769280" id="docshape213" filled="false" stroked="true" strokeweight=".5pt" strokecolor="#a9cde9">
            <v:stroke dashstyle="solid"/>
            <w10:wrap type="none"/>
          </v:rect>
        </w:pict>
      </w:r>
      <w:r>
        <w:rPr/>
        <w:pict>
          <v:rect style="position:absolute;margin-left:115.771004pt;margin-top:-61.299759pt;width:5.054pt;height:4.663pt;mso-position-horizontal-relative:page;mso-position-vertical-relative:paragraph;z-index:-28768768" id="docshape214" filled="false" stroked="true" strokeweight=".5pt" strokecolor="#a9cde9">
            <v:stroke dashstyle="solid"/>
            <w10:wrap type="none"/>
          </v:rect>
        </w:pict>
      </w:r>
      <w:r>
        <w:rPr/>
        <w:pict>
          <v:rect style="position:absolute;margin-left:115.771004pt;margin-top:-50.211758pt;width:5.054pt;height:4.663pt;mso-position-horizontal-relative:page;mso-position-vertical-relative:paragraph;z-index:-28768256" id="docshape215" filled="false" stroked="true" strokeweight=".5pt" strokecolor="#a9cde9">
            <v:stroke dashstyle="solid"/>
            <w10:wrap type="none"/>
          </v:rect>
        </w:pict>
      </w:r>
      <w:r>
        <w:rPr/>
        <w:pict>
          <v:rect style="position:absolute;margin-left:115.771004pt;margin-top:-39.535759pt;width:5.054pt;height:4.663pt;mso-position-horizontal-relative:page;mso-position-vertical-relative:paragraph;z-index:-28767744" id="docshape216" filled="false" stroked="true" strokeweight=".5pt" strokecolor="#a9cde9">
            <v:stroke dashstyle="solid"/>
            <w10:wrap type="none"/>
          </v:rect>
        </w:pict>
      </w:r>
      <w:r>
        <w:rPr>
          <w:spacing w:val="-4"/>
          <w:sz w:val="19"/>
        </w:rPr>
        <w:t>The sales data confirms the Celeritas and Kicks models each declined from 2024 to </w:t>
      </w:r>
      <w:r>
        <w:rPr>
          <w:spacing w:val="-4"/>
          <w:sz w:val="19"/>
        </w:rPr>
        <w:t>2025. Interestingly,</w:t>
      </w:r>
      <w:r>
        <w:rPr>
          <w:spacing w:val="-5"/>
          <w:sz w:val="19"/>
        </w:rPr>
        <w:t> </w:t>
      </w:r>
      <w:r>
        <w:rPr>
          <w:spacing w:val="-4"/>
          <w:sz w:val="19"/>
        </w:rPr>
        <w:t>both</w:t>
      </w:r>
      <w:r>
        <w:rPr>
          <w:spacing w:val="-5"/>
          <w:sz w:val="19"/>
        </w:rPr>
        <w:t> </w:t>
      </w:r>
      <w:r>
        <w:rPr>
          <w:spacing w:val="-4"/>
          <w:sz w:val="19"/>
        </w:rPr>
        <w:t>sales</w:t>
      </w:r>
      <w:r>
        <w:rPr>
          <w:spacing w:val="-5"/>
          <w:sz w:val="19"/>
        </w:rPr>
        <w:t> </w:t>
      </w:r>
      <w:r>
        <w:rPr>
          <w:spacing w:val="-4"/>
          <w:sz w:val="19"/>
        </w:rPr>
        <w:t>volume</w:t>
      </w:r>
      <w:r>
        <w:rPr>
          <w:spacing w:val="-5"/>
          <w:sz w:val="19"/>
        </w:rPr>
        <w:t> </w:t>
      </w:r>
      <w:r>
        <w:rPr>
          <w:spacing w:val="-4"/>
          <w:sz w:val="19"/>
        </w:rPr>
        <w:t>and</w:t>
      </w:r>
      <w:r>
        <w:rPr>
          <w:spacing w:val="-5"/>
          <w:sz w:val="19"/>
        </w:rPr>
        <w:t> </w:t>
      </w:r>
      <w:r>
        <w:rPr>
          <w:spacing w:val="-4"/>
          <w:sz w:val="19"/>
        </w:rPr>
        <w:t>average</w:t>
      </w:r>
      <w:r>
        <w:rPr>
          <w:spacing w:val="-5"/>
          <w:sz w:val="19"/>
        </w:rPr>
        <w:t> </w:t>
      </w:r>
      <w:r>
        <w:rPr>
          <w:spacing w:val="-4"/>
          <w:sz w:val="19"/>
        </w:rPr>
        <w:t>price</w:t>
      </w:r>
      <w:r>
        <w:rPr>
          <w:spacing w:val="-5"/>
          <w:sz w:val="19"/>
        </w:rPr>
        <w:t> </w:t>
      </w:r>
      <w:r>
        <w:rPr>
          <w:spacing w:val="-4"/>
          <w:sz w:val="19"/>
        </w:rPr>
        <w:t>decreased,</w:t>
      </w:r>
      <w:r>
        <w:rPr>
          <w:spacing w:val="-5"/>
          <w:sz w:val="19"/>
        </w:rPr>
        <w:t> </w:t>
      </w:r>
      <w:r>
        <w:rPr>
          <w:spacing w:val="-4"/>
          <w:sz w:val="19"/>
        </w:rPr>
        <w:t>so</w:t>
      </w:r>
      <w:r>
        <w:rPr>
          <w:spacing w:val="-5"/>
          <w:sz w:val="19"/>
        </w:rPr>
        <w:t> </w:t>
      </w:r>
      <w:r>
        <w:rPr>
          <w:spacing w:val="-4"/>
          <w:sz w:val="19"/>
        </w:rPr>
        <w:t>the</w:t>
      </w:r>
      <w:r>
        <w:rPr>
          <w:spacing w:val="-5"/>
          <w:sz w:val="19"/>
        </w:rPr>
        <w:t> </w:t>
      </w:r>
      <w:r>
        <w:rPr>
          <w:spacing w:val="-4"/>
          <w:sz w:val="19"/>
        </w:rPr>
        <w:t>decline</w:t>
      </w:r>
      <w:r>
        <w:rPr>
          <w:spacing w:val="-5"/>
          <w:sz w:val="19"/>
        </w:rPr>
        <w:t> </w:t>
      </w:r>
      <w:r>
        <w:rPr>
          <w:spacing w:val="-4"/>
          <w:sz w:val="19"/>
        </w:rPr>
        <w:t>is</w:t>
      </w:r>
      <w:r>
        <w:rPr>
          <w:spacing w:val="-5"/>
          <w:sz w:val="19"/>
        </w:rPr>
        <w:t> </w:t>
      </w:r>
      <w:r>
        <w:rPr>
          <w:spacing w:val="-4"/>
          <w:sz w:val="19"/>
        </w:rPr>
        <w:t>a combination </w:t>
      </w:r>
      <w:r>
        <w:rPr>
          <w:spacing w:val="-6"/>
          <w:sz w:val="19"/>
        </w:rPr>
        <w:t>of</w:t>
      </w:r>
      <w:r>
        <w:rPr>
          <w:spacing w:val="4"/>
          <w:sz w:val="19"/>
        </w:rPr>
        <w:t> </w:t>
      </w:r>
      <w:r>
        <w:rPr>
          <w:spacing w:val="-6"/>
          <w:sz w:val="19"/>
        </w:rPr>
        <w:t>both</w:t>
      </w:r>
      <w:r>
        <w:rPr>
          <w:spacing w:val="-5"/>
          <w:sz w:val="19"/>
        </w:rPr>
        <w:t> </w:t>
      </w:r>
      <w:r>
        <w:rPr>
          <w:spacing w:val="-6"/>
          <w:sz w:val="19"/>
        </w:rPr>
        <w:t>volume</w:t>
      </w:r>
      <w:r>
        <w:rPr>
          <w:spacing w:val="-5"/>
          <w:sz w:val="19"/>
        </w:rPr>
        <w:t> </w:t>
      </w:r>
      <w:r>
        <w:rPr>
          <w:spacing w:val="-6"/>
          <w:sz w:val="19"/>
        </w:rPr>
        <w:t>and</w:t>
      </w:r>
      <w:r>
        <w:rPr>
          <w:spacing w:val="-5"/>
          <w:sz w:val="19"/>
        </w:rPr>
        <w:t> </w:t>
      </w:r>
      <w:r>
        <w:rPr>
          <w:spacing w:val="-6"/>
          <w:sz w:val="19"/>
        </w:rPr>
        <w:t>price. The</w:t>
      </w:r>
      <w:r>
        <w:rPr>
          <w:spacing w:val="-5"/>
          <w:sz w:val="19"/>
        </w:rPr>
        <w:t> </w:t>
      </w:r>
      <w:r>
        <w:rPr>
          <w:spacing w:val="-6"/>
          <w:sz w:val="19"/>
        </w:rPr>
        <w:t>next</w:t>
      </w:r>
      <w:r>
        <w:rPr>
          <w:spacing w:val="-5"/>
          <w:sz w:val="19"/>
        </w:rPr>
        <w:t> </w:t>
      </w:r>
      <w:r>
        <w:rPr>
          <w:spacing w:val="-6"/>
          <w:sz w:val="19"/>
        </w:rPr>
        <w:t>step</w:t>
      </w:r>
      <w:r>
        <w:rPr>
          <w:spacing w:val="-5"/>
          <w:sz w:val="19"/>
        </w:rPr>
        <w:t> </w:t>
      </w:r>
      <w:r>
        <w:rPr>
          <w:spacing w:val="-6"/>
          <w:sz w:val="19"/>
        </w:rPr>
        <w:t>is</w:t>
      </w:r>
      <w:r>
        <w:rPr>
          <w:spacing w:val="-5"/>
          <w:sz w:val="19"/>
        </w:rPr>
        <w:t> </w:t>
      </w:r>
      <w:r>
        <w:rPr>
          <w:spacing w:val="-6"/>
          <w:sz w:val="19"/>
        </w:rPr>
        <w:t>answering</w:t>
      </w:r>
      <w:r>
        <w:rPr>
          <w:spacing w:val="-5"/>
          <w:sz w:val="19"/>
        </w:rPr>
        <w:t> </w:t>
      </w:r>
      <w:r>
        <w:rPr>
          <w:spacing w:val="-6"/>
          <w:sz w:val="19"/>
        </w:rPr>
        <w:t>the</w:t>
      </w:r>
      <w:r>
        <w:rPr>
          <w:spacing w:val="-5"/>
          <w:sz w:val="19"/>
        </w:rPr>
        <w:t> </w:t>
      </w:r>
      <w:r>
        <w:rPr>
          <w:spacing w:val="-6"/>
          <w:sz w:val="19"/>
        </w:rPr>
        <w:t>next</w:t>
      </w:r>
      <w:r>
        <w:rPr>
          <w:spacing w:val="-5"/>
          <w:sz w:val="19"/>
        </w:rPr>
        <w:t> </w:t>
      </w:r>
      <w:r>
        <w:rPr>
          <w:spacing w:val="-6"/>
          <w:sz w:val="19"/>
        </w:rPr>
        <w:t>sub-question:</w:t>
      </w:r>
      <w:r>
        <w:rPr>
          <w:spacing w:val="-5"/>
          <w:sz w:val="19"/>
        </w:rPr>
        <w:t> </w:t>
      </w:r>
      <w:r>
        <w:rPr>
          <w:spacing w:val="-6"/>
          <w:sz w:val="19"/>
        </w:rPr>
        <w:t>Did</w:t>
      </w:r>
      <w:r>
        <w:rPr>
          <w:spacing w:val="-5"/>
          <w:sz w:val="19"/>
        </w:rPr>
        <w:t> </w:t>
      </w:r>
      <w:r>
        <w:rPr>
          <w:spacing w:val="-6"/>
          <w:sz w:val="19"/>
        </w:rPr>
        <w:t>sales</w:t>
      </w:r>
      <w:r>
        <w:rPr>
          <w:spacing w:val="-5"/>
          <w:sz w:val="19"/>
        </w:rPr>
        <w:t> </w:t>
      </w:r>
      <w:r>
        <w:rPr>
          <w:spacing w:val="-6"/>
          <w:sz w:val="19"/>
        </w:rPr>
        <w:t>decrease </w:t>
      </w:r>
      <w:r>
        <w:rPr>
          <w:sz w:val="19"/>
        </w:rPr>
        <w:t>in all locations?</w:t>
      </w:r>
    </w:p>
    <w:p>
      <w:pPr>
        <w:spacing w:line="225" w:lineRule="auto" w:before="0"/>
        <w:ind w:left="1259" w:right="0" w:firstLine="360"/>
        <w:jc w:val="both"/>
        <w:rPr>
          <w:sz w:val="19"/>
        </w:rPr>
      </w:pPr>
      <w:r>
        <w:rPr/>
        <w:pict>
          <v:shape style="position:absolute;margin-left:233.098694pt;margin-top:36.373753pt;width:24.35pt;height:12pt;mso-position-horizontal-relative:page;mso-position-vertical-relative:paragraph;z-index:-28771840" id="docshape217" coordorigin="4662,727" coordsize="487,240" path="m5088,727l4722,727,4687,728,4669,735,4663,753,4662,787,4662,907,4663,942,4669,960,4687,967,4722,967,5088,967,5123,967,5141,960,5147,942,5148,907,5148,787,5147,753,5141,735,5123,728,5088,727xe" filled="true" fillcolor="#bf2800" stroked="false">
            <v:path arrowok="t"/>
            <v:fill type="solid"/>
            <w10:wrap type="none"/>
          </v:shape>
        </w:pict>
      </w:r>
      <w:r>
        <w:rPr>
          <w:rFonts w:ascii="Book Antiqua"/>
          <w:b/>
          <w:color w:val="197FBF"/>
          <w:sz w:val="19"/>
        </w:rPr>
        <w:t>Illustration</w:t>
      </w:r>
      <w:r>
        <w:rPr>
          <w:rFonts w:ascii="Book Antiqua"/>
          <w:b/>
          <w:color w:val="197FBF"/>
          <w:spacing w:val="-4"/>
          <w:sz w:val="19"/>
        </w:rPr>
        <w:t> </w:t>
      </w:r>
      <w:r>
        <w:rPr>
          <w:rFonts w:ascii="Book Antiqua"/>
          <w:b/>
          <w:color w:val="197FBF"/>
          <w:sz w:val="19"/>
        </w:rPr>
        <w:t>3.10</w:t>
      </w:r>
      <w:r>
        <w:rPr>
          <w:rFonts w:ascii="Book Antiqua"/>
          <w:b/>
          <w:color w:val="197FBF"/>
          <w:spacing w:val="-4"/>
          <w:sz w:val="19"/>
        </w:rPr>
        <w:t> </w:t>
      </w:r>
      <w:r>
        <w:rPr>
          <w:sz w:val="19"/>
        </w:rPr>
        <w:t>shows</w:t>
      </w:r>
      <w:r>
        <w:rPr>
          <w:spacing w:val="-4"/>
          <w:sz w:val="19"/>
        </w:rPr>
        <w:t> </w:t>
      </w:r>
      <w:r>
        <w:rPr>
          <w:sz w:val="19"/>
        </w:rPr>
        <w:t>the</w:t>
      </w:r>
      <w:r>
        <w:rPr>
          <w:spacing w:val="-4"/>
          <w:sz w:val="19"/>
        </w:rPr>
        <w:t> </w:t>
      </w:r>
      <w:r>
        <w:rPr>
          <w:sz w:val="19"/>
        </w:rPr>
        <w:t>change</w:t>
      </w:r>
      <w:r>
        <w:rPr>
          <w:spacing w:val="-4"/>
          <w:sz w:val="19"/>
        </w:rPr>
        <w:t> </w:t>
      </w:r>
      <w:r>
        <w:rPr>
          <w:sz w:val="19"/>
        </w:rPr>
        <w:t>in</w:t>
      </w:r>
      <w:r>
        <w:rPr>
          <w:spacing w:val="-4"/>
          <w:sz w:val="19"/>
        </w:rPr>
        <w:t> </w:t>
      </w:r>
      <w:r>
        <w:rPr>
          <w:sz w:val="19"/>
        </w:rPr>
        <w:t>average</w:t>
      </w:r>
      <w:r>
        <w:rPr>
          <w:spacing w:val="-4"/>
          <w:sz w:val="19"/>
        </w:rPr>
        <w:t> </w:t>
      </w:r>
      <w:r>
        <w:rPr>
          <w:sz w:val="19"/>
        </w:rPr>
        <w:t>gross</w:t>
      </w:r>
      <w:r>
        <w:rPr>
          <w:spacing w:val="-4"/>
          <w:sz w:val="19"/>
        </w:rPr>
        <w:t> </w:t>
      </w:r>
      <w:r>
        <w:rPr>
          <w:sz w:val="19"/>
        </w:rPr>
        <w:t>sales</w:t>
      </w:r>
      <w:r>
        <w:rPr>
          <w:spacing w:val="-4"/>
          <w:sz w:val="19"/>
        </w:rPr>
        <w:t> </w:t>
      </w:r>
      <w:r>
        <w:rPr>
          <w:sz w:val="19"/>
        </w:rPr>
        <w:t>dollars,</w:t>
      </w:r>
      <w:r>
        <w:rPr>
          <w:spacing w:val="-4"/>
          <w:sz w:val="19"/>
        </w:rPr>
        <w:t> </w:t>
      </w:r>
      <w:r>
        <w:rPr>
          <w:sz w:val="19"/>
        </w:rPr>
        <w:t>which</w:t>
      </w:r>
      <w:r>
        <w:rPr>
          <w:spacing w:val="-4"/>
          <w:sz w:val="19"/>
        </w:rPr>
        <w:t> </w:t>
      </w:r>
      <w:r>
        <w:rPr>
          <w:sz w:val="19"/>
        </w:rPr>
        <w:t>is</w:t>
      </w:r>
      <w:r>
        <w:rPr>
          <w:spacing w:val="-4"/>
          <w:sz w:val="19"/>
        </w:rPr>
        <w:t> </w:t>
      </w:r>
      <w:r>
        <w:rPr>
          <w:sz w:val="19"/>
        </w:rPr>
        <w:t>a</w:t>
      </w:r>
      <w:r>
        <w:rPr>
          <w:spacing w:val="-4"/>
          <w:sz w:val="19"/>
        </w:rPr>
        <w:t> </w:t>
      </w:r>
      <w:r>
        <w:rPr>
          <w:sz w:val="19"/>
        </w:rPr>
        <w:t>measure </w:t>
      </w:r>
      <w:r>
        <w:rPr>
          <w:spacing w:val="-2"/>
          <w:sz w:val="19"/>
        </w:rPr>
        <w:t>of</w:t>
      </w:r>
      <w:r>
        <w:rPr>
          <w:spacing w:val="-10"/>
          <w:sz w:val="19"/>
        </w:rPr>
        <w:t> </w:t>
      </w:r>
      <w:r>
        <w:rPr>
          <w:spacing w:val="-2"/>
          <w:sz w:val="19"/>
        </w:rPr>
        <w:t>location.</w:t>
      </w:r>
      <w:r>
        <w:rPr>
          <w:spacing w:val="-10"/>
          <w:sz w:val="19"/>
        </w:rPr>
        <w:t> </w:t>
      </w:r>
      <w:r>
        <w:rPr>
          <w:spacing w:val="-2"/>
          <w:sz w:val="19"/>
        </w:rPr>
        <w:t>It</w:t>
      </w:r>
      <w:r>
        <w:rPr>
          <w:spacing w:val="-10"/>
          <w:sz w:val="19"/>
        </w:rPr>
        <w:t> </w:t>
      </w:r>
      <w:r>
        <w:rPr>
          <w:spacing w:val="-2"/>
          <w:sz w:val="19"/>
        </w:rPr>
        <w:t>is</w:t>
      </w:r>
      <w:r>
        <w:rPr>
          <w:spacing w:val="-10"/>
          <w:sz w:val="19"/>
        </w:rPr>
        <w:t> </w:t>
      </w:r>
      <w:r>
        <w:rPr>
          <w:spacing w:val="-2"/>
          <w:sz w:val="19"/>
        </w:rPr>
        <w:t>the</w:t>
      </w:r>
      <w:r>
        <w:rPr>
          <w:spacing w:val="-10"/>
          <w:sz w:val="19"/>
        </w:rPr>
        <w:t> </w:t>
      </w:r>
      <w:r>
        <w:rPr>
          <w:spacing w:val="-2"/>
          <w:sz w:val="19"/>
        </w:rPr>
        <w:t>result</w:t>
      </w:r>
      <w:r>
        <w:rPr>
          <w:spacing w:val="-10"/>
          <w:sz w:val="19"/>
        </w:rPr>
        <w:t> </w:t>
      </w:r>
      <w:r>
        <w:rPr>
          <w:spacing w:val="-2"/>
          <w:sz w:val="19"/>
        </w:rPr>
        <w:t>of</w:t>
      </w:r>
      <w:r>
        <w:rPr>
          <w:spacing w:val="-10"/>
          <w:sz w:val="19"/>
        </w:rPr>
        <w:t> </w:t>
      </w:r>
      <w:r>
        <w:rPr>
          <w:spacing w:val="-2"/>
          <w:sz w:val="19"/>
        </w:rPr>
        <w:t>a</w:t>
      </w:r>
      <w:r>
        <w:rPr>
          <w:spacing w:val="-9"/>
          <w:sz w:val="19"/>
        </w:rPr>
        <w:t> </w:t>
      </w:r>
      <w:r>
        <w:rPr>
          <w:spacing w:val="-2"/>
          <w:sz w:val="19"/>
        </w:rPr>
        <w:t>descriptive</w:t>
      </w:r>
      <w:r>
        <w:rPr>
          <w:spacing w:val="-10"/>
          <w:sz w:val="19"/>
        </w:rPr>
        <w:t> </w:t>
      </w:r>
      <w:r>
        <w:rPr>
          <w:spacing w:val="-2"/>
          <w:sz w:val="19"/>
        </w:rPr>
        <w:t>analysis</w:t>
      </w:r>
      <w:r>
        <w:rPr>
          <w:spacing w:val="-10"/>
          <w:sz w:val="19"/>
        </w:rPr>
        <w:t> </w:t>
      </w:r>
      <w:r>
        <w:rPr>
          <w:spacing w:val="-2"/>
          <w:sz w:val="19"/>
        </w:rPr>
        <w:t>in</w:t>
      </w:r>
      <w:r>
        <w:rPr>
          <w:spacing w:val="-10"/>
          <w:sz w:val="19"/>
        </w:rPr>
        <w:t> </w:t>
      </w:r>
      <w:r>
        <w:rPr>
          <w:spacing w:val="-2"/>
          <w:sz w:val="19"/>
        </w:rPr>
        <w:t>Tableau</w:t>
      </w:r>
      <w:r>
        <w:rPr>
          <w:spacing w:val="-10"/>
          <w:sz w:val="19"/>
        </w:rPr>
        <w:t> </w:t>
      </w:r>
      <w:r>
        <w:rPr>
          <w:spacing w:val="-2"/>
          <w:sz w:val="19"/>
        </w:rPr>
        <w:t>that</w:t>
      </w:r>
      <w:r>
        <w:rPr>
          <w:spacing w:val="-10"/>
          <w:sz w:val="19"/>
        </w:rPr>
        <w:t> </w:t>
      </w:r>
      <w:r>
        <w:rPr>
          <w:spacing w:val="-2"/>
          <w:sz w:val="19"/>
        </w:rPr>
        <w:t>shows</w:t>
      </w:r>
      <w:r>
        <w:rPr>
          <w:spacing w:val="-10"/>
          <w:sz w:val="19"/>
        </w:rPr>
        <w:t> </w:t>
      </w:r>
      <w:r>
        <w:rPr>
          <w:spacing w:val="-2"/>
          <w:sz w:val="19"/>
        </w:rPr>
        <w:t>the</w:t>
      </w:r>
      <w:r>
        <w:rPr>
          <w:spacing w:val="-10"/>
          <w:sz w:val="19"/>
        </w:rPr>
        <w:t> </w:t>
      </w:r>
      <w:r>
        <w:rPr>
          <w:spacing w:val="-2"/>
          <w:sz w:val="19"/>
        </w:rPr>
        <w:t>change</w:t>
      </w:r>
      <w:r>
        <w:rPr>
          <w:spacing w:val="-9"/>
          <w:sz w:val="19"/>
        </w:rPr>
        <w:t> </w:t>
      </w:r>
      <w:r>
        <w:rPr>
          <w:spacing w:val="-2"/>
          <w:sz w:val="19"/>
        </w:rPr>
        <w:t>in</w:t>
      </w:r>
      <w:r>
        <w:rPr>
          <w:spacing w:val="-10"/>
          <w:sz w:val="19"/>
        </w:rPr>
        <w:t> </w:t>
      </w:r>
      <w:r>
        <w:rPr>
          <w:spacing w:val="-2"/>
          <w:sz w:val="19"/>
        </w:rPr>
        <w:t>gross </w:t>
      </w:r>
      <w:r>
        <w:rPr>
          <w:sz w:val="19"/>
        </w:rPr>
        <w:t>sales</w:t>
      </w:r>
      <w:r>
        <w:rPr>
          <w:spacing w:val="-7"/>
          <w:sz w:val="19"/>
        </w:rPr>
        <w:t> </w:t>
      </w:r>
      <w:r>
        <w:rPr>
          <w:sz w:val="19"/>
        </w:rPr>
        <w:t>from</w:t>
      </w:r>
      <w:r>
        <w:rPr>
          <w:spacing w:val="-7"/>
          <w:sz w:val="19"/>
        </w:rPr>
        <w:t> </w:t>
      </w:r>
      <w:r>
        <w:rPr>
          <w:sz w:val="19"/>
        </w:rPr>
        <w:t>2023</w:t>
      </w:r>
      <w:r>
        <w:rPr>
          <w:spacing w:val="-7"/>
          <w:sz w:val="19"/>
        </w:rPr>
        <w:t> </w:t>
      </w:r>
      <w:r>
        <w:rPr>
          <w:sz w:val="19"/>
        </w:rPr>
        <w:t>to</w:t>
      </w:r>
      <w:r>
        <w:rPr>
          <w:spacing w:val="-7"/>
          <w:sz w:val="19"/>
        </w:rPr>
        <w:t> </w:t>
      </w:r>
      <w:r>
        <w:rPr>
          <w:sz w:val="19"/>
        </w:rPr>
        <w:t>2025</w:t>
      </w:r>
      <w:r>
        <w:rPr>
          <w:spacing w:val="-7"/>
          <w:sz w:val="19"/>
        </w:rPr>
        <w:t> </w:t>
      </w:r>
      <w:r>
        <w:rPr>
          <w:sz w:val="19"/>
        </w:rPr>
        <w:t>by</w:t>
      </w:r>
      <w:r>
        <w:rPr>
          <w:spacing w:val="-7"/>
          <w:sz w:val="19"/>
        </w:rPr>
        <w:t> </w:t>
      </w:r>
      <w:r>
        <w:rPr>
          <w:sz w:val="19"/>
        </w:rPr>
        <w:t>location</w:t>
      </w:r>
      <w:r>
        <w:rPr>
          <w:spacing w:val="-7"/>
          <w:sz w:val="19"/>
        </w:rPr>
        <w:t> </w:t>
      </w:r>
      <w:r>
        <w:rPr>
          <w:sz w:val="19"/>
        </w:rPr>
        <w:t>for</w:t>
      </w:r>
      <w:r>
        <w:rPr>
          <w:spacing w:val="-7"/>
          <w:sz w:val="19"/>
        </w:rPr>
        <w:t> </w:t>
      </w:r>
      <w:r>
        <w:rPr>
          <w:sz w:val="19"/>
        </w:rPr>
        <w:t>the</w:t>
      </w:r>
      <w:r>
        <w:rPr>
          <w:spacing w:val="-7"/>
          <w:sz w:val="19"/>
        </w:rPr>
        <w:t> </w:t>
      </w:r>
      <w:r>
        <w:rPr>
          <w:sz w:val="19"/>
        </w:rPr>
        <w:t>Celeritas</w:t>
      </w:r>
      <w:r>
        <w:rPr>
          <w:spacing w:val="-7"/>
          <w:sz w:val="19"/>
        </w:rPr>
        <w:t> </w:t>
      </w:r>
      <w:r>
        <w:rPr>
          <w:sz w:val="19"/>
        </w:rPr>
        <w:t>model.</w:t>
      </w:r>
      <w:r>
        <w:rPr>
          <w:spacing w:val="-9"/>
          <w:sz w:val="19"/>
        </w:rPr>
        <w:t> </w:t>
      </w:r>
      <w:r>
        <w:rPr>
          <w:sz w:val="19"/>
        </w:rPr>
        <w:t>This</w:t>
      </w:r>
      <w:r>
        <w:rPr>
          <w:spacing w:val="-7"/>
          <w:sz w:val="19"/>
        </w:rPr>
        <w:t> </w:t>
      </w:r>
      <w:r>
        <w:rPr>
          <w:sz w:val="19"/>
        </w:rPr>
        <w:t>is</w:t>
      </w:r>
      <w:r>
        <w:rPr>
          <w:spacing w:val="-7"/>
          <w:sz w:val="19"/>
        </w:rPr>
        <w:t> </w:t>
      </w:r>
      <w:r>
        <w:rPr>
          <w:sz w:val="19"/>
        </w:rPr>
        <w:t>a</w:t>
      </w:r>
      <w:r>
        <w:rPr>
          <w:spacing w:val="-7"/>
          <w:sz w:val="19"/>
        </w:rPr>
        <w:t> </w:t>
      </w:r>
      <w:r>
        <w:rPr>
          <w:sz w:val="19"/>
        </w:rPr>
        <w:t>highlight</w:t>
      </w:r>
      <w:r>
        <w:rPr>
          <w:spacing w:val="-7"/>
          <w:sz w:val="19"/>
        </w:rPr>
        <w:t> </w:t>
      </w:r>
      <w:r>
        <w:rPr>
          <w:sz w:val="19"/>
        </w:rPr>
        <w:t>table</w:t>
      </w:r>
      <w:r>
        <w:rPr>
          <w:spacing w:val="-7"/>
          <w:sz w:val="19"/>
        </w:rPr>
        <w:t> </w:t>
      </w:r>
      <w:r>
        <w:rPr>
          <w:sz w:val="19"/>
        </w:rPr>
        <w:t>where </w:t>
      </w:r>
      <w:r>
        <w:rPr>
          <w:spacing w:val="-2"/>
          <w:sz w:val="19"/>
        </w:rPr>
        <w:t>the</w:t>
      </w:r>
      <w:r>
        <w:rPr>
          <w:spacing w:val="-10"/>
          <w:sz w:val="19"/>
        </w:rPr>
        <w:t> </w:t>
      </w:r>
      <w:r>
        <w:rPr>
          <w:spacing w:val="-2"/>
          <w:sz w:val="19"/>
        </w:rPr>
        <w:t>darker</w:t>
      </w:r>
      <w:r>
        <w:rPr>
          <w:spacing w:val="-10"/>
          <w:sz w:val="19"/>
        </w:rPr>
        <w:t> </w:t>
      </w:r>
      <w:r>
        <w:rPr>
          <w:spacing w:val="-2"/>
          <w:sz w:val="19"/>
        </w:rPr>
        <w:t>color</w:t>
      </w:r>
      <w:r>
        <w:rPr>
          <w:spacing w:val="-10"/>
          <w:sz w:val="19"/>
        </w:rPr>
        <w:t> </w:t>
      </w:r>
      <w:r>
        <w:rPr>
          <w:spacing w:val="-2"/>
          <w:sz w:val="19"/>
        </w:rPr>
        <w:t>signals</w:t>
      </w:r>
      <w:r>
        <w:rPr>
          <w:spacing w:val="-10"/>
          <w:sz w:val="19"/>
        </w:rPr>
        <w:t> </w:t>
      </w:r>
      <w:r>
        <w:rPr>
          <w:spacing w:val="-2"/>
          <w:sz w:val="19"/>
        </w:rPr>
        <w:t>a</w:t>
      </w:r>
      <w:r>
        <w:rPr>
          <w:spacing w:val="-10"/>
          <w:sz w:val="19"/>
        </w:rPr>
        <w:t> </w:t>
      </w:r>
      <w:r>
        <w:rPr>
          <w:spacing w:val="-2"/>
          <w:sz w:val="19"/>
        </w:rPr>
        <w:t>larger</w:t>
      </w:r>
      <w:r>
        <w:rPr>
          <w:spacing w:val="-10"/>
          <w:sz w:val="19"/>
        </w:rPr>
        <w:t> </w:t>
      </w:r>
      <w:r>
        <w:rPr>
          <w:spacing w:val="-2"/>
          <w:sz w:val="19"/>
        </w:rPr>
        <w:t>decrease.</w:t>
      </w:r>
      <w:r>
        <w:rPr>
          <w:spacing w:val="-10"/>
          <w:sz w:val="19"/>
        </w:rPr>
        <w:t> </w:t>
      </w:r>
      <w:r>
        <w:rPr>
          <w:spacing w:val="-2"/>
          <w:sz w:val="19"/>
        </w:rPr>
        <w:t>(</w:t>
      </w:r>
      <w:r>
        <w:rPr>
          <w:spacing w:val="-9"/>
          <w:sz w:val="19"/>
        </w:rPr>
        <w:t> </w:t>
      </w:r>
      <w:r>
        <w:rPr>
          <w:rFonts w:ascii="Calibri"/>
          <w:b/>
          <w:color w:val="FFFFFF"/>
          <w:spacing w:val="-2"/>
          <w:sz w:val="18"/>
        </w:rPr>
        <w:t>Data</w:t>
      </w:r>
      <w:r>
        <w:rPr>
          <w:rFonts w:ascii="Calibri"/>
          <w:b/>
          <w:color w:val="FFFFFF"/>
          <w:spacing w:val="52"/>
          <w:sz w:val="18"/>
        </w:rPr>
        <w:t> </w:t>
      </w:r>
      <w:r>
        <w:rPr>
          <w:spacing w:val="-2"/>
          <w:sz w:val="19"/>
        </w:rPr>
        <w:t>See</w:t>
      </w:r>
      <w:r>
        <w:rPr>
          <w:spacing w:val="-9"/>
          <w:sz w:val="19"/>
        </w:rPr>
        <w:t> </w:t>
      </w:r>
      <w:r>
        <w:rPr>
          <w:spacing w:val="-2"/>
          <w:sz w:val="19"/>
        </w:rPr>
        <w:t>How</w:t>
      </w:r>
      <w:r>
        <w:rPr>
          <w:spacing w:val="-10"/>
          <w:sz w:val="19"/>
        </w:rPr>
        <w:t> </w:t>
      </w:r>
      <w:r>
        <w:rPr>
          <w:spacing w:val="-2"/>
          <w:sz w:val="19"/>
        </w:rPr>
        <w:t>To</w:t>
      </w:r>
      <w:r>
        <w:rPr>
          <w:spacing w:val="-10"/>
          <w:sz w:val="19"/>
        </w:rPr>
        <w:t> </w:t>
      </w:r>
      <w:r>
        <w:rPr>
          <w:spacing w:val="-2"/>
          <w:sz w:val="19"/>
        </w:rPr>
        <w:t>3.1</w:t>
      </w:r>
      <w:r>
        <w:rPr>
          <w:spacing w:val="-10"/>
          <w:sz w:val="19"/>
        </w:rPr>
        <w:t> </w:t>
      </w:r>
      <w:r>
        <w:rPr>
          <w:spacing w:val="-2"/>
          <w:sz w:val="19"/>
        </w:rPr>
        <w:t>at</w:t>
      </w:r>
      <w:r>
        <w:rPr>
          <w:spacing w:val="-10"/>
          <w:sz w:val="19"/>
        </w:rPr>
        <w:t> </w:t>
      </w:r>
      <w:r>
        <w:rPr>
          <w:spacing w:val="-2"/>
          <w:sz w:val="19"/>
        </w:rPr>
        <w:t>the</w:t>
      </w:r>
      <w:r>
        <w:rPr>
          <w:spacing w:val="-10"/>
          <w:sz w:val="19"/>
        </w:rPr>
        <w:t> </w:t>
      </w:r>
      <w:r>
        <w:rPr>
          <w:spacing w:val="-2"/>
          <w:sz w:val="19"/>
        </w:rPr>
        <w:t>end</w:t>
      </w:r>
      <w:r>
        <w:rPr>
          <w:spacing w:val="-10"/>
          <w:sz w:val="19"/>
        </w:rPr>
        <w:t> </w:t>
      </w:r>
      <w:r>
        <w:rPr>
          <w:spacing w:val="-2"/>
          <w:sz w:val="19"/>
        </w:rPr>
        <w:t>of</w:t>
      </w:r>
      <w:r>
        <w:rPr>
          <w:spacing w:val="-4"/>
          <w:sz w:val="19"/>
        </w:rPr>
        <w:t> </w:t>
      </w:r>
      <w:r>
        <w:rPr>
          <w:spacing w:val="-2"/>
          <w:sz w:val="19"/>
        </w:rPr>
        <w:t>this</w:t>
      </w:r>
      <w:r>
        <w:rPr>
          <w:spacing w:val="-10"/>
          <w:sz w:val="19"/>
        </w:rPr>
        <w:t> </w:t>
      </w:r>
      <w:r>
        <w:rPr>
          <w:spacing w:val="-2"/>
          <w:sz w:val="19"/>
        </w:rPr>
        <w:t>chapter</w:t>
      </w:r>
      <w:r>
        <w:rPr>
          <w:spacing w:val="-10"/>
          <w:sz w:val="19"/>
        </w:rPr>
        <w:t> </w:t>
      </w:r>
      <w:r>
        <w:rPr>
          <w:spacing w:val="-2"/>
          <w:sz w:val="19"/>
        </w:rPr>
        <w:t>to </w:t>
      </w:r>
      <w:r>
        <w:rPr>
          <w:sz w:val="19"/>
        </w:rPr>
        <w:t>learn how to create this table in</w:t>
      </w:r>
      <w:r>
        <w:rPr>
          <w:spacing w:val="-3"/>
          <w:sz w:val="19"/>
        </w:rPr>
        <w:t> </w:t>
      </w:r>
      <w:r>
        <w:rPr>
          <w:sz w:val="19"/>
        </w:rPr>
        <w:t>Tableau.)</w:t>
      </w:r>
    </w:p>
    <w:p>
      <w:pPr>
        <w:spacing w:line="254" w:lineRule="auto" w:before="100"/>
        <w:ind w:left="318" w:right="803" w:hanging="1"/>
        <w:jc w:val="left"/>
        <w:rPr>
          <w:rFonts w:ascii="Calibri"/>
          <w:sz w:val="17"/>
        </w:rPr>
      </w:pPr>
      <w:r>
        <w:rPr/>
        <w:br w:type="column"/>
      </w:r>
      <w:r>
        <w:rPr>
          <w:rFonts w:ascii="Trebuchet MS"/>
          <w:b/>
          <w:color w:val="197FBF"/>
          <w:sz w:val="16"/>
        </w:rPr>
        <w:t>ILLUSTRATION</w:t>
      </w:r>
      <w:r>
        <w:rPr>
          <w:rFonts w:ascii="Trebuchet MS"/>
          <w:b/>
          <w:color w:val="197FBF"/>
          <w:spacing w:val="-13"/>
          <w:sz w:val="16"/>
        </w:rPr>
        <w:t> </w:t>
      </w:r>
      <w:r>
        <w:rPr>
          <w:rFonts w:ascii="Trebuchet MS"/>
          <w:b/>
          <w:color w:val="197FBF"/>
          <w:sz w:val="16"/>
        </w:rPr>
        <w:t>3.9</w:t>
      </w:r>
      <w:r>
        <w:rPr>
          <w:rFonts w:ascii="Trebuchet MS"/>
          <w:b/>
          <w:color w:val="197FBF"/>
          <w:spacing w:val="80"/>
          <w:sz w:val="16"/>
        </w:rPr>
        <w:t> </w:t>
      </w:r>
      <w:r>
        <w:rPr>
          <w:rFonts w:ascii="Calibri"/>
          <w:sz w:val="17"/>
        </w:rPr>
        <w:t>Descriptive</w:t>
      </w:r>
      <w:r>
        <w:rPr>
          <w:rFonts w:ascii="Calibri"/>
          <w:spacing w:val="40"/>
          <w:sz w:val="17"/>
        </w:rPr>
        <w:t> </w:t>
      </w:r>
      <w:r>
        <w:rPr>
          <w:rFonts w:ascii="Calibri"/>
          <w:sz w:val="17"/>
        </w:rPr>
        <w:t>Analysis of Celeritas and Kicks</w:t>
      </w:r>
      <w:r>
        <w:rPr>
          <w:rFonts w:ascii="Calibri"/>
          <w:spacing w:val="40"/>
          <w:sz w:val="17"/>
        </w:rPr>
        <w:t> </w:t>
      </w:r>
      <w:r>
        <w:rPr>
          <w:rFonts w:ascii="Calibri"/>
          <w:spacing w:val="-2"/>
          <w:sz w:val="17"/>
        </w:rPr>
        <w:t>Sales</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6"/>
        <w:rPr>
          <w:rFonts w:ascii="Calibri"/>
          <w:sz w:val="26"/>
        </w:rPr>
      </w:pPr>
    </w:p>
    <w:p>
      <w:pPr>
        <w:spacing w:before="0"/>
        <w:ind w:left="749" w:right="0" w:firstLine="0"/>
        <w:jc w:val="left"/>
        <w:rPr>
          <w:rFonts w:ascii="Calibri"/>
          <w:b/>
          <w:sz w:val="20"/>
        </w:rPr>
      </w:pP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pStyle w:val="BodyText"/>
        <w:ind w:left="412"/>
        <w:rPr>
          <w:rFonts w:ascii="Calibri"/>
          <w:sz w:val="20"/>
        </w:rPr>
      </w:pPr>
      <w:r>
        <w:rPr>
          <w:rFonts w:ascii="Calibri"/>
          <w:sz w:val="20"/>
        </w:rPr>
        <w:pict>
          <v:group style="width:66pt;height:46.5pt;mso-position-horizontal-relative:char;mso-position-vertical-relative:line" id="docshapegroup218" coordorigin="0,0" coordsize="1320,930">
            <v:shape style="position:absolute;left:15;top:15;width:1290;height:594" id="docshape219" coordorigin="15,15" coordsize="1290,594" path="m1255,15l65,15,45,19,30,30,19,45,15,65,15,559,19,578,30,594,45,604,65,608,1255,608,1275,604,1290,594,1301,578,1305,559,1305,65,1301,45,1290,30,1275,19,1255,15xe" filled="true" fillcolor="#8ce566" stroked="false">
              <v:path arrowok="t"/>
              <v:fill type="solid"/>
            </v:shape>
            <v:shape style="position:absolute;left:15;top:15;width:1290;height:594" id="docshape220" coordorigin="15,15" coordsize="1290,594" path="m1255,608l65,608,45,604,30,594,19,578,15,559,15,65,19,45,30,30,45,19,65,15,1255,15,1275,19,1290,30,1301,45,1305,65,1305,559,1301,578,1290,594,1275,604,1255,608e" filled="false" stroked="true" strokeweight="1pt" strokecolor="#19cc00">
              <v:path arrowok="t"/>
              <v:stroke dashstyle="solid"/>
            </v:shape>
            <v:shape style="position:absolute;left:15;top:15;width:1290;height:594" id="docshape221" coordorigin="15,15" coordsize="1290,594" path="m1255,608l65,608,45,604,30,594,19,578,15,559,15,65,19,45,30,30,45,19,65,15,1255,15,1275,19,1290,30,1301,45,1305,65,1305,559,1301,578,1290,594,1275,604,1255,608xe" filled="false" stroked="true" strokeweight="1.5pt" strokecolor="#19cc00">
              <v:path arrowok="t"/>
              <v:stroke dashstyle="solid"/>
            </v:shape>
            <v:rect style="position:absolute;left:109;top:103;width:94;height:96" id="docshape222" filled="true" fillcolor="#19cc00" stroked="false">
              <v:fill type="solid"/>
            </v:rect>
            <v:rect style="position:absolute;left:109;top:103;width:94;height:96" id="docshape223" filled="false" stroked="true" strokeweight="1pt" strokecolor="#ffffff">
              <v:stroke dashstyle="solid"/>
            </v:rect>
            <v:rect style="position:absolute;left:274;top:103;width:94;height:96" id="docshape224" filled="true" fillcolor="#19cc00" stroked="false">
              <v:fill type="solid"/>
            </v:rect>
            <v:rect style="position:absolute;left:274;top:103;width:94;height:96" id="docshape225" filled="false" stroked="true" strokeweight="1pt" strokecolor="#ffffff">
              <v:stroke dashstyle="solid"/>
            </v:rect>
            <v:rect style="position:absolute;left:439;top:103;width:94;height:96" id="docshape226" filled="true" fillcolor="#19cc00" stroked="false">
              <v:fill type="solid"/>
            </v:rect>
            <v:rect style="position:absolute;left:439;top:103;width:94;height:96" id="docshape227" filled="false" stroked="true" strokeweight="1pt" strokecolor="#ffffff">
              <v:stroke dashstyle="solid"/>
            </v:rect>
            <v:rect style="position:absolute;left:604;top:103;width:94;height:96" id="docshape228" filled="true" fillcolor="#19cc00" stroked="false">
              <v:fill type="solid"/>
            </v:rect>
            <v:rect style="position:absolute;left:604;top:103;width:94;height:96" id="docshape229" filled="false" stroked="true" strokeweight="1pt" strokecolor="#ffffff">
              <v:stroke dashstyle="solid"/>
            </v:rect>
            <v:rect style="position:absolute;left:769;top:103;width:94;height:96" id="docshape230" filled="true" fillcolor="#19cc00" stroked="false">
              <v:fill type="solid"/>
            </v:rect>
            <v:rect style="position:absolute;left:769;top:103;width:94;height:96" id="docshape231" filled="false" stroked="true" strokeweight="1pt" strokecolor="#ffffff">
              <v:stroke dashstyle="solid"/>
            </v:rect>
            <v:rect style="position:absolute;left:934;top:103;width:94;height:96" id="docshape232" filled="true" fillcolor="#19cc00" stroked="false">
              <v:fill type="solid"/>
            </v:rect>
            <v:rect style="position:absolute;left:934;top:103;width:94;height:96" id="docshape233" filled="false" stroked="true" strokeweight="1pt" strokecolor="#ffffff">
              <v:stroke dashstyle="solid"/>
            </v:rect>
            <v:rect style="position:absolute;left:1099;top:103;width:94;height:96" id="docshape234" filled="true" fillcolor="#19cc00" stroked="false">
              <v:fill type="solid"/>
            </v:rect>
            <v:rect style="position:absolute;left:1099;top:103;width:94;height:96" id="docshape235" filled="false" stroked="true" strokeweight="1pt" strokecolor="#ffffff">
              <v:stroke dashstyle="solid"/>
            </v:rect>
            <v:rect style="position:absolute;left:109;top:267;width:94;height:96" id="docshape236" filled="true" fillcolor="#19cc00" stroked="false">
              <v:fill type="solid"/>
            </v:rect>
            <v:rect style="position:absolute;left:109;top:267;width:94;height:96" id="docshape237" filled="false" stroked="true" strokeweight="1pt" strokecolor="#ffffff">
              <v:stroke dashstyle="solid"/>
            </v:rect>
            <v:rect style="position:absolute;left:274;top:267;width:94;height:96" id="docshape238" filled="true" fillcolor="#19cc00" stroked="false">
              <v:fill type="solid"/>
            </v:rect>
            <v:rect style="position:absolute;left:274;top:267;width:94;height:96" id="docshape239" filled="false" stroked="true" strokeweight="1pt" strokecolor="#ffffff">
              <v:stroke dashstyle="solid"/>
            </v:rect>
            <v:rect style="position:absolute;left:439;top:267;width:94;height:96" id="docshape240" filled="true" fillcolor="#19cc00" stroked="false">
              <v:fill type="solid"/>
            </v:rect>
            <v:rect style="position:absolute;left:439;top:267;width:94;height:96" id="docshape241" filled="false" stroked="true" strokeweight="1pt" strokecolor="#ffffff">
              <v:stroke dashstyle="solid"/>
            </v:rect>
            <v:rect style="position:absolute;left:604;top:267;width:94;height:96" id="docshape242" filled="true" fillcolor="#19cc00" stroked="false">
              <v:fill type="solid"/>
            </v:rect>
            <v:rect style="position:absolute;left:604;top:267;width:94;height:96" id="docshape243" filled="false" stroked="true" strokeweight="1pt" strokecolor="#ffffff">
              <v:stroke dashstyle="solid"/>
            </v:rect>
            <v:rect style="position:absolute;left:769;top:267;width:94;height:96" id="docshape244" filled="true" fillcolor="#19cc00" stroked="false">
              <v:fill type="solid"/>
            </v:rect>
            <v:rect style="position:absolute;left:769;top:267;width:94;height:96" id="docshape245" filled="false" stroked="true" strokeweight="1pt" strokecolor="#ffffff">
              <v:stroke dashstyle="solid"/>
            </v:rect>
            <v:rect style="position:absolute;left:934;top:267;width:94;height:96" id="docshape246" filled="true" fillcolor="#19cc00" stroked="false">
              <v:fill type="solid"/>
            </v:rect>
            <v:rect style="position:absolute;left:934;top:267;width:94;height:96" id="docshape247" filled="false" stroked="true" strokeweight="1pt" strokecolor="#ffffff">
              <v:stroke dashstyle="solid"/>
            </v:rect>
            <v:rect style="position:absolute;left:1099;top:267;width:94;height:96" id="docshape248" filled="true" fillcolor="#19cc00" stroked="false">
              <v:fill type="solid"/>
            </v:rect>
            <v:rect style="position:absolute;left:1099;top:267;width:94;height:96" id="docshape249" filled="false" stroked="true" strokeweight="1pt" strokecolor="#ffffff">
              <v:stroke dashstyle="solid"/>
            </v:rect>
            <v:rect style="position:absolute;left:109;top:440;width:94;height:96" id="docshape250" filled="true" fillcolor="#19cc00" stroked="false">
              <v:fill type="solid"/>
            </v:rect>
            <v:rect style="position:absolute;left:109;top:440;width:94;height:96" id="docshape251" filled="false" stroked="true" strokeweight="1pt" strokecolor="#ffffff">
              <v:stroke dashstyle="solid"/>
            </v:rect>
            <v:rect style="position:absolute;left:274;top:440;width:94;height:96" id="docshape252" filled="true" fillcolor="#19cc00" stroked="false">
              <v:fill type="solid"/>
            </v:rect>
            <v:rect style="position:absolute;left:274;top:440;width:94;height:96" id="docshape253" filled="false" stroked="true" strokeweight="1pt" strokecolor="#ffffff">
              <v:stroke dashstyle="solid"/>
            </v:rect>
            <v:rect style="position:absolute;left:934;top:440;width:94;height:96" id="docshape254" filled="true" fillcolor="#19cc00" stroked="false">
              <v:fill type="solid"/>
            </v:rect>
            <v:rect style="position:absolute;left:934;top:440;width:94;height:96" id="docshape255" filled="false" stroked="true" strokeweight="1pt" strokecolor="#ffffff">
              <v:stroke dashstyle="solid"/>
            </v:rect>
            <v:rect style="position:absolute;left:1099;top:440;width:94;height:96" id="docshape256" filled="true" fillcolor="#19cc00" stroked="false">
              <v:fill type="solid"/>
            </v:rect>
            <v:rect style="position:absolute;left:1099;top:440;width:94;height:96" id="docshape257" filled="false" stroked="true" strokeweight="1pt" strokecolor="#ffffff">
              <v:stroke dashstyle="solid"/>
            </v:rect>
            <v:rect style="position:absolute;left:438;top:436;width:422;height:99" id="docshape258" filled="true" fillcolor="#19cc00" stroked="false">
              <v:fill type="solid"/>
            </v:rect>
            <v:rect style="position:absolute;left:438;top:436;width:422;height:99" id="docshape259" filled="false" stroked="true" strokeweight="1pt" strokecolor="#ffffff">
              <v:stroke dashstyle="solid"/>
            </v:rect>
            <v:shape style="position:absolute;left:667;top:233;width:454;height:686" id="docshape260" coordorigin="668,234" coordsize="454,686" path="m818,234l800,238,784,249,772,267,767,293,767,511,759,506,748,501,736,496,727,494,725,494,703,498,685,511,672,529,668,552,668,652,681,715,711,772,745,817,769,844,769,913,775,919,1054,919,1061,913,1061,833,1102,721,1111,696,1117,670,1120,644,1121,617,1121,467,1118,448,1108,432,1095,421,1078,415,1062,418,1047,425,1037,435,1032,444,1029,418,1021,400,1007,389,988,386,978,388,966,395,957,405,953,416,949,394,938,379,923,370,907,367,898,368,887,373,876,382,870,398,870,289,866,266,856,248,839,237,818,234xe" filled="true" fillcolor="#19cc00" stroked="false">
              <v:path arrowok="t"/>
              <v:fill type="solid"/>
            </v:shape>
            <v:shape style="position:absolute;left:667;top:233;width:454;height:686" id="docshape261" coordorigin="668,234" coordsize="454,686" path="m1032,444l1029,418,1021,400,1007,389,988,386,978,388,966,395,957,405,953,416,949,394,938,379,923,370,907,367,898,368,887,373,876,382,870,398,870,289,866,266,856,248,839,237,818,234,800,238,784,249,772,267,767,293,767,511,759,506,748,501,736,496,727,494,725,494,703,498,685,511,672,529,668,552,668,652,681,715,711,772,745,817,769,844,769,905,769,913,775,919,783,919,1047,919,1054,919,1061,913,1061,905,1061,833,1102,721,1120,644,1121,617,1121,467,1118,448,1108,432,1095,421,1078,415,1062,418,1047,425,1037,435,1032,444xe" filled="false" stroked="true" strokeweight="1pt" strokecolor="#ffffff">
              <v:path arrowok="t"/>
              <v:stroke dashstyle="solid"/>
            </v:shape>
            <v:shape style="position:absolute;left:767;top:233;width:103;height:382" id="docshape262" coordorigin="767,234" coordsize="103,382" path="m767,616l767,282,772,264,783,249,801,238,821,234,841,238,856,249,866,264,869,282,869,506e" filled="false" stroked="true" strokeweight="1pt" strokecolor="#ffffff">
              <v:path arrowok="t"/>
              <v:stroke dashstyle="solid"/>
            </v:shape>
            <v:shape style="position:absolute;left:859;top:357;width:184;height:148" type="#_x0000_t75" id="docshape263" stroked="false">
              <v:imagedata r:id="rId22" o:title=""/>
            </v:shape>
          </v:group>
        </w:pict>
      </w:r>
      <w:r>
        <w:rPr>
          <w:rFonts w:ascii="Calibri"/>
          <w:sz w:val="20"/>
        </w:rPr>
      </w:r>
    </w:p>
    <w:p>
      <w:pPr>
        <w:spacing w:after="0"/>
        <w:rPr>
          <w:rFonts w:ascii="Calibri"/>
          <w:sz w:val="20"/>
        </w:rPr>
        <w:sectPr>
          <w:type w:val="continuous"/>
          <w:pgSz w:w="12240" w:h="15660"/>
          <w:pgMar w:header="500" w:footer="0" w:top="0" w:bottom="280" w:left="0" w:right="0"/>
          <w:cols w:num="2" w:equalWidth="0">
            <w:col w:w="8702" w:space="40"/>
            <w:col w:w="3498"/>
          </w:cols>
        </w:sectPr>
      </w:pPr>
    </w:p>
    <w:p>
      <w:pPr>
        <w:pStyle w:val="BodyText"/>
        <w:rPr>
          <w:rFonts w:ascii="Calibri"/>
          <w:b/>
          <w:sz w:val="20"/>
        </w:rPr>
      </w:pPr>
    </w:p>
    <w:p>
      <w:pPr>
        <w:pStyle w:val="BodyText"/>
        <w:spacing w:before="5"/>
        <w:rPr>
          <w:rFonts w:ascii="Calibri"/>
          <w:b/>
          <w:sz w:val="21"/>
        </w:rPr>
      </w:pPr>
    </w:p>
    <w:p>
      <w:pPr>
        <w:spacing w:after="0"/>
        <w:rPr>
          <w:rFonts w:ascii="Calibri"/>
          <w:sz w:val="21"/>
        </w:rPr>
        <w:sectPr>
          <w:type w:val="continuous"/>
          <w:pgSz w:w="12240" w:h="15660"/>
          <w:pgMar w:header="500" w:footer="0" w:top="0" w:bottom="280" w:left="0" w:right="0"/>
        </w:sectPr>
      </w:pPr>
    </w:p>
    <w:p>
      <w:pPr>
        <w:spacing w:before="108"/>
        <w:ind w:left="4411" w:right="0" w:hanging="395"/>
        <w:jc w:val="left"/>
        <w:rPr>
          <w:rFonts w:ascii="Tahoma" w:hAnsi="Tahoma"/>
          <w:b/>
          <w:sz w:val="16"/>
        </w:rPr>
      </w:pPr>
      <w:r>
        <w:rPr>
          <w:rFonts w:ascii="Tahoma" w:hAnsi="Tahoma"/>
          <w:b/>
          <w:w w:val="85"/>
          <w:sz w:val="16"/>
        </w:rPr>
        <w:t>Change in Gross Sales </w:t>
      </w:r>
      <w:r>
        <w:rPr>
          <w:rFonts w:ascii="Tahoma" w:hAnsi="Tahoma"/>
          <w:b/>
          <w:w w:val="85"/>
          <w:sz w:val="16"/>
        </w:rPr>
        <w:t>from</w:t>
      </w:r>
      <w:r>
        <w:rPr>
          <w:rFonts w:ascii="Tahoma" w:hAnsi="Tahoma"/>
          <w:b/>
          <w:w w:val="95"/>
          <w:sz w:val="16"/>
        </w:rPr>
        <w:t> 2024 ‒ Celeritas</w:t>
      </w:r>
    </w:p>
    <w:p>
      <w:pPr>
        <w:pStyle w:val="BodyText"/>
        <w:spacing w:before="4"/>
        <w:rPr>
          <w:rFonts w:ascii="Tahoma"/>
          <w:b/>
          <w:sz w:val="7"/>
        </w:rPr>
      </w:pPr>
    </w:p>
    <w:tbl>
      <w:tblPr>
        <w:tblW w:w="0" w:type="auto"/>
        <w:jc w:val="left"/>
        <w:tblInd w:w="3923"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157"/>
        <w:gridCol w:w="955"/>
      </w:tblGrid>
      <w:tr>
        <w:trPr>
          <w:trHeight w:val="178" w:hRule="atLeast"/>
        </w:trPr>
        <w:tc>
          <w:tcPr>
            <w:tcW w:w="1157" w:type="dxa"/>
            <w:tcBorders>
              <w:bottom w:val="single" w:sz="8" w:space="0" w:color="262626"/>
              <w:right w:val="single" w:sz="4" w:space="0" w:color="666666"/>
            </w:tcBorders>
          </w:tcPr>
          <w:p>
            <w:pPr>
              <w:pStyle w:val="TableParagraph"/>
              <w:rPr>
                <w:rFonts w:ascii="Times New Roman"/>
                <w:sz w:val="12"/>
              </w:rPr>
            </w:pPr>
          </w:p>
        </w:tc>
        <w:tc>
          <w:tcPr>
            <w:tcW w:w="955" w:type="dxa"/>
            <w:tcBorders>
              <w:left w:val="single" w:sz="4" w:space="0" w:color="666666"/>
              <w:bottom w:val="single" w:sz="8" w:space="0" w:color="262626"/>
            </w:tcBorders>
          </w:tcPr>
          <w:p>
            <w:pPr>
              <w:pStyle w:val="TableParagraph"/>
              <w:spacing w:line="158" w:lineRule="exact"/>
              <w:ind w:left="301"/>
              <w:rPr>
                <w:rFonts w:ascii="Tahoma"/>
                <w:b/>
                <w:sz w:val="16"/>
              </w:rPr>
            </w:pPr>
            <w:r>
              <w:rPr>
                <w:rFonts w:ascii="Tahoma"/>
                <w:b/>
                <w:spacing w:val="-4"/>
                <w:w w:val="90"/>
                <w:sz w:val="16"/>
              </w:rPr>
              <w:t>2025</w:t>
            </w:r>
          </w:p>
        </w:tc>
      </w:tr>
      <w:tr>
        <w:trPr>
          <w:trHeight w:val="183" w:hRule="atLeast"/>
        </w:trPr>
        <w:tc>
          <w:tcPr>
            <w:tcW w:w="1157" w:type="dxa"/>
            <w:tcBorders>
              <w:top w:val="single" w:sz="8" w:space="0" w:color="262626"/>
              <w:bottom w:val="single" w:sz="4" w:space="0" w:color="666666"/>
              <w:right w:val="single" w:sz="4" w:space="0" w:color="666666"/>
            </w:tcBorders>
          </w:tcPr>
          <w:p>
            <w:pPr>
              <w:pStyle w:val="TableParagraph"/>
              <w:spacing w:line="163" w:lineRule="exact"/>
              <w:ind w:left="86"/>
              <w:rPr>
                <w:rFonts w:ascii="Calibri"/>
                <w:sz w:val="16"/>
              </w:rPr>
            </w:pPr>
            <w:r>
              <w:rPr>
                <w:rFonts w:ascii="Calibri"/>
                <w:spacing w:val="-2"/>
                <w:w w:val="105"/>
                <w:sz w:val="16"/>
              </w:rPr>
              <w:t>Seattle</w:t>
            </w:r>
          </w:p>
        </w:tc>
        <w:tc>
          <w:tcPr>
            <w:tcW w:w="955" w:type="dxa"/>
            <w:tcBorders>
              <w:top w:val="single" w:sz="8" w:space="0" w:color="262626"/>
              <w:left w:val="single" w:sz="4" w:space="0" w:color="666666"/>
              <w:bottom w:val="single" w:sz="4" w:space="0" w:color="FFFFFF"/>
            </w:tcBorders>
            <w:shd w:val="clear" w:color="auto" w:fill="CC050F"/>
          </w:tcPr>
          <w:p>
            <w:pPr>
              <w:pStyle w:val="TableParagraph"/>
              <w:spacing w:line="163" w:lineRule="exact"/>
              <w:ind w:right="30"/>
              <w:jc w:val="right"/>
              <w:rPr>
                <w:rFonts w:ascii="Calibri"/>
                <w:sz w:val="16"/>
              </w:rPr>
            </w:pPr>
            <w:r>
              <w:rPr>
                <w:rFonts w:ascii="Calibri"/>
                <w:color w:val="FFFFFF"/>
                <w:sz w:val="16"/>
              </w:rPr>
              <w:t>$</w:t>
            </w:r>
            <w:r>
              <w:rPr>
                <w:rFonts w:ascii="Calibri"/>
                <w:color w:val="FFFFFF"/>
                <w:spacing w:val="-6"/>
                <w:sz w:val="16"/>
              </w:rPr>
              <w:t> </w:t>
            </w:r>
            <w:r>
              <w:rPr>
                <w:rFonts w:ascii="Calibri"/>
                <w:color w:val="FFFFFF"/>
                <w:spacing w:val="-2"/>
                <w:sz w:val="16"/>
              </w:rPr>
              <w:t>(140,206)</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Dallas</w:t>
            </w:r>
          </w:p>
        </w:tc>
        <w:tc>
          <w:tcPr>
            <w:tcW w:w="955" w:type="dxa"/>
            <w:tcBorders>
              <w:top w:val="single" w:sz="4" w:space="0" w:color="FFFFFF"/>
              <w:left w:val="single" w:sz="4" w:space="0" w:color="666666"/>
              <w:bottom w:val="single" w:sz="4" w:space="0" w:color="FFFFFF"/>
            </w:tcBorders>
            <w:shd w:val="clear" w:color="auto" w:fill="D6373F"/>
          </w:tcPr>
          <w:p>
            <w:pPr>
              <w:pStyle w:val="TableParagraph"/>
              <w:spacing w:line="168" w:lineRule="exact"/>
              <w:ind w:right="30"/>
              <w:jc w:val="right"/>
              <w:rPr>
                <w:rFonts w:ascii="Calibri"/>
                <w:sz w:val="16"/>
              </w:rPr>
            </w:pPr>
            <w:r>
              <w:rPr>
                <w:rFonts w:ascii="Calibri"/>
                <w:sz w:val="16"/>
              </w:rPr>
              <w:t>$</w:t>
            </w:r>
            <w:r>
              <w:rPr>
                <w:rFonts w:ascii="Calibri"/>
                <w:spacing w:val="-5"/>
                <w:sz w:val="16"/>
              </w:rPr>
              <w:t> </w:t>
            </w:r>
            <w:r>
              <w:rPr>
                <w:rFonts w:ascii="Calibri"/>
                <w:spacing w:val="-2"/>
                <w:sz w:val="16"/>
              </w:rPr>
              <w:t>(106,783)</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Charlotte</w:t>
            </w:r>
          </w:p>
        </w:tc>
        <w:tc>
          <w:tcPr>
            <w:tcW w:w="955" w:type="dxa"/>
            <w:tcBorders>
              <w:top w:val="single" w:sz="4" w:space="0" w:color="FFFFFF"/>
              <w:left w:val="single" w:sz="4" w:space="0" w:color="666666"/>
              <w:bottom w:val="single" w:sz="4" w:space="0" w:color="FFFFFF"/>
            </w:tcBorders>
            <w:shd w:val="clear" w:color="auto" w:fill="DB5057"/>
          </w:tcPr>
          <w:p>
            <w:pPr>
              <w:pStyle w:val="TableParagraph"/>
              <w:spacing w:line="168" w:lineRule="exact"/>
              <w:ind w:right="30"/>
              <w:jc w:val="right"/>
              <w:rPr>
                <w:rFonts w:ascii="Calibri"/>
                <w:sz w:val="16"/>
              </w:rPr>
            </w:pPr>
            <w:r>
              <w:rPr>
                <w:rFonts w:ascii="Calibri"/>
                <w:sz w:val="16"/>
              </w:rPr>
              <w:t>$</w:t>
            </w:r>
            <w:r>
              <w:rPr>
                <w:rFonts w:ascii="Calibri"/>
                <w:spacing w:val="74"/>
                <w:sz w:val="16"/>
              </w:rPr>
              <w:t> </w:t>
            </w:r>
            <w:r>
              <w:rPr>
                <w:rFonts w:ascii="Calibri"/>
                <w:spacing w:val="-2"/>
                <w:sz w:val="16"/>
              </w:rPr>
              <w:t>(94,794)</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Boston</w:t>
            </w:r>
          </w:p>
        </w:tc>
        <w:tc>
          <w:tcPr>
            <w:tcW w:w="955" w:type="dxa"/>
            <w:tcBorders>
              <w:top w:val="single" w:sz="4" w:space="0" w:color="FFFFFF"/>
              <w:left w:val="single" w:sz="4" w:space="0" w:color="666666"/>
              <w:bottom w:val="single" w:sz="4" w:space="0" w:color="FFFFFF"/>
            </w:tcBorders>
            <w:shd w:val="clear" w:color="auto" w:fill="E58287"/>
          </w:tcPr>
          <w:p>
            <w:pPr>
              <w:pStyle w:val="TableParagraph"/>
              <w:spacing w:line="168" w:lineRule="exact"/>
              <w:ind w:right="30"/>
              <w:jc w:val="right"/>
              <w:rPr>
                <w:rFonts w:ascii="Calibri"/>
                <w:sz w:val="16"/>
              </w:rPr>
            </w:pPr>
            <w:r>
              <w:rPr>
                <w:rFonts w:ascii="Calibri"/>
                <w:sz w:val="16"/>
              </w:rPr>
              <w:t>$</w:t>
            </w:r>
            <w:r>
              <w:rPr>
                <w:rFonts w:ascii="Calibri"/>
                <w:spacing w:val="74"/>
                <w:sz w:val="16"/>
              </w:rPr>
              <w:t> </w:t>
            </w:r>
            <w:r>
              <w:rPr>
                <w:rFonts w:ascii="Calibri"/>
                <w:spacing w:val="-2"/>
                <w:sz w:val="16"/>
              </w:rPr>
              <w:t>(88,837)</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Chicago</w:t>
            </w:r>
          </w:p>
        </w:tc>
        <w:tc>
          <w:tcPr>
            <w:tcW w:w="955" w:type="dxa"/>
            <w:tcBorders>
              <w:top w:val="single" w:sz="4" w:space="0" w:color="FFFFFF"/>
              <w:left w:val="single" w:sz="4" w:space="0" w:color="666666"/>
              <w:bottom w:val="single" w:sz="4" w:space="0" w:color="FFFFFF"/>
            </w:tcBorders>
            <w:shd w:val="clear" w:color="auto" w:fill="FF8F01"/>
          </w:tcPr>
          <w:p>
            <w:pPr>
              <w:pStyle w:val="TableParagraph"/>
              <w:spacing w:line="168" w:lineRule="exact"/>
              <w:ind w:right="30"/>
              <w:jc w:val="right"/>
              <w:rPr>
                <w:rFonts w:ascii="Calibri"/>
                <w:sz w:val="16"/>
              </w:rPr>
            </w:pPr>
            <w:r>
              <w:rPr>
                <w:rFonts w:ascii="Calibri"/>
                <w:sz w:val="16"/>
              </w:rPr>
              <w:t>$</w:t>
            </w:r>
            <w:r>
              <w:rPr>
                <w:rFonts w:ascii="Calibri"/>
                <w:spacing w:val="74"/>
                <w:sz w:val="16"/>
              </w:rPr>
              <w:t> </w:t>
            </w:r>
            <w:r>
              <w:rPr>
                <w:rFonts w:ascii="Calibri"/>
                <w:spacing w:val="-2"/>
                <w:sz w:val="16"/>
              </w:rPr>
              <w:t>(58,619)</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sz w:val="16"/>
              </w:rPr>
              <w:t>Miami</w:t>
            </w:r>
          </w:p>
        </w:tc>
        <w:tc>
          <w:tcPr>
            <w:tcW w:w="955" w:type="dxa"/>
            <w:tcBorders>
              <w:top w:val="single" w:sz="4" w:space="0" w:color="FFFFFF"/>
              <w:left w:val="single" w:sz="4" w:space="0" w:color="666666"/>
              <w:bottom w:val="single" w:sz="4" w:space="0" w:color="FFFFFF"/>
            </w:tcBorders>
            <w:shd w:val="clear" w:color="auto" w:fill="FFB702"/>
          </w:tcPr>
          <w:p>
            <w:pPr>
              <w:pStyle w:val="TableParagraph"/>
              <w:spacing w:line="168" w:lineRule="exact"/>
              <w:ind w:right="30"/>
              <w:jc w:val="right"/>
              <w:rPr>
                <w:rFonts w:ascii="Calibri"/>
                <w:sz w:val="16"/>
              </w:rPr>
            </w:pPr>
            <w:r>
              <w:rPr>
                <w:rFonts w:ascii="Calibri"/>
                <w:sz w:val="16"/>
              </w:rPr>
              <w:t>$</w:t>
            </w:r>
            <w:r>
              <w:rPr>
                <w:rFonts w:ascii="Calibri"/>
                <w:spacing w:val="74"/>
                <w:sz w:val="16"/>
              </w:rPr>
              <w:t> </w:t>
            </w:r>
            <w:r>
              <w:rPr>
                <w:rFonts w:ascii="Calibri"/>
                <w:spacing w:val="-2"/>
                <w:sz w:val="16"/>
              </w:rPr>
              <w:t>(57,786)</w:t>
            </w:r>
          </w:p>
        </w:tc>
      </w:tr>
      <w:tr>
        <w:trPr>
          <w:trHeight w:val="187"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w w:val="105"/>
                <w:sz w:val="16"/>
              </w:rPr>
              <w:t>Salt</w:t>
            </w:r>
            <w:r>
              <w:rPr>
                <w:rFonts w:ascii="Calibri"/>
                <w:spacing w:val="-2"/>
                <w:w w:val="105"/>
                <w:sz w:val="16"/>
              </w:rPr>
              <w:t> </w:t>
            </w:r>
            <w:r>
              <w:rPr>
                <w:rFonts w:ascii="Calibri"/>
                <w:w w:val="105"/>
                <w:sz w:val="16"/>
              </w:rPr>
              <w:t>Lake</w:t>
            </w:r>
            <w:r>
              <w:rPr>
                <w:rFonts w:ascii="Calibri"/>
                <w:spacing w:val="-2"/>
                <w:w w:val="105"/>
                <w:sz w:val="16"/>
              </w:rPr>
              <w:t> </w:t>
            </w:r>
            <w:r>
              <w:rPr>
                <w:rFonts w:ascii="Calibri"/>
                <w:spacing w:val="-4"/>
                <w:w w:val="105"/>
                <w:sz w:val="16"/>
              </w:rPr>
              <w:t>City</w:t>
            </w:r>
          </w:p>
        </w:tc>
        <w:tc>
          <w:tcPr>
            <w:tcW w:w="955" w:type="dxa"/>
            <w:tcBorders>
              <w:top w:val="single" w:sz="4" w:space="0" w:color="FFFFFF"/>
              <w:left w:val="single" w:sz="4" w:space="0" w:color="666666"/>
              <w:bottom w:val="single" w:sz="4" w:space="0" w:color="FFFFFF"/>
            </w:tcBorders>
            <w:shd w:val="clear" w:color="auto" w:fill="F4F404"/>
          </w:tcPr>
          <w:p>
            <w:pPr>
              <w:pStyle w:val="TableParagraph"/>
              <w:spacing w:line="168" w:lineRule="exact"/>
              <w:ind w:right="30"/>
              <w:jc w:val="right"/>
              <w:rPr>
                <w:rFonts w:ascii="Calibri"/>
                <w:sz w:val="16"/>
              </w:rPr>
            </w:pPr>
            <w:r>
              <w:rPr>
                <w:rFonts w:ascii="Calibri"/>
                <w:sz w:val="16"/>
              </w:rPr>
              <w:t>$</w:t>
            </w:r>
            <w:r>
              <w:rPr>
                <w:rFonts w:ascii="Calibri"/>
                <w:spacing w:val="74"/>
                <w:sz w:val="16"/>
              </w:rPr>
              <w:t> </w:t>
            </w:r>
            <w:r>
              <w:rPr>
                <w:rFonts w:ascii="Calibri"/>
                <w:spacing w:val="-2"/>
                <w:sz w:val="16"/>
              </w:rPr>
              <w:t>(46,867)</w:t>
            </w:r>
          </w:p>
        </w:tc>
      </w:tr>
      <w:tr>
        <w:trPr>
          <w:trHeight w:val="171" w:hRule="atLeast"/>
        </w:trPr>
        <w:tc>
          <w:tcPr>
            <w:tcW w:w="1157" w:type="dxa"/>
            <w:tcBorders>
              <w:top w:val="single" w:sz="4" w:space="0" w:color="666666"/>
              <w:right w:val="single" w:sz="4" w:space="0" w:color="666666"/>
            </w:tcBorders>
          </w:tcPr>
          <w:p>
            <w:pPr>
              <w:pStyle w:val="TableParagraph"/>
              <w:spacing w:line="152" w:lineRule="exact"/>
              <w:ind w:left="86"/>
              <w:rPr>
                <w:rFonts w:ascii="Calibri"/>
                <w:sz w:val="16"/>
              </w:rPr>
            </w:pPr>
            <w:r>
              <w:rPr>
                <w:rFonts w:ascii="Calibri"/>
                <w:spacing w:val="-2"/>
                <w:w w:val="105"/>
                <w:sz w:val="16"/>
              </w:rPr>
              <w:t>Phoenix</w:t>
            </w:r>
          </w:p>
        </w:tc>
        <w:tc>
          <w:tcPr>
            <w:tcW w:w="955" w:type="dxa"/>
            <w:tcBorders>
              <w:top w:val="single" w:sz="4" w:space="0" w:color="FFFFFF"/>
              <w:left w:val="single" w:sz="4" w:space="0" w:color="666666"/>
            </w:tcBorders>
            <w:shd w:val="clear" w:color="auto" w:fill="F4F468"/>
          </w:tcPr>
          <w:p>
            <w:pPr>
              <w:pStyle w:val="TableParagraph"/>
              <w:spacing w:line="152" w:lineRule="exact"/>
              <w:ind w:right="30"/>
              <w:jc w:val="right"/>
              <w:rPr>
                <w:rFonts w:ascii="Calibri"/>
                <w:sz w:val="16"/>
              </w:rPr>
            </w:pPr>
            <w:r>
              <w:rPr>
                <w:rFonts w:ascii="Calibri"/>
                <w:sz w:val="16"/>
              </w:rPr>
              <w:t>$</w:t>
            </w:r>
            <w:r>
              <w:rPr>
                <w:rFonts w:ascii="Calibri"/>
                <w:spacing w:val="74"/>
                <w:sz w:val="16"/>
              </w:rPr>
              <w:t> </w:t>
            </w:r>
            <w:r>
              <w:rPr>
                <w:rFonts w:ascii="Calibri"/>
                <w:spacing w:val="-2"/>
                <w:sz w:val="16"/>
              </w:rPr>
              <w:t>(20,787)</w:t>
            </w:r>
          </w:p>
        </w:tc>
      </w:tr>
    </w:tbl>
    <w:p>
      <w:pPr>
        <w:spacing w:before="89"/>
        <w:ind w:left="3907" w:right="0" w:firstLine="0"/>
        <w:jc w:val="left"/>
        <w:rPr>
          <w:rFonts w:ascii="Calibri"/>
          <w:sz w:val="16"/>
        </w:rPr>
      </w:pPr>
      <w:r>
        <w:rPr/>
        <w:pict>
          <v:group style="position:absolute;margin-left:195.447998pt;margin-top:16.332788pt;width:64.25pt;height:7.85pt;mso-position-horizontal-relative:page;mso-position-vertical-relative:paragraph;z-index:-15704576;mso-wrap-distance-left:0;mso-wrap-distance-right:0" id="docshapegroup264" coordorigin="3909,327" coordsize="1285,157">
            <v:shape style="position:absolute;left:3913;top:331;width:1275;height:147" type="#_x0000_t75" id="docshape265" stroked="false">
              <v:imagedata r:id="rId23" o:title=""/>
            </v:shape>
            <v:rect style="position:absolute;left:3913;top:331;width:1275;height:147" id="docshape266" filled="false" stroked="true" strokeweight=".5pt" strokecolor="#666666">
              <v:stroke dashstyle="solid"/>
            </v:rect>
            <w10:wrap type="topAndBottom"/>
          </v:group>
        </w:pict>
      </w:r>
      <w:r>
        <w:rPr>
          <w:rFonts w:ascii="Calibri"/>
          <w:sz w:val="16"/>
        </w:rPr>
        <w:t>Difference</w:t>
      </w:r>
      <w:r>
        <w:rPr>
          <w:rFonts w:ascii="Calibri"/>
          <w:spacing w:val="-3"/>
          <w:sz w:val="16"/>
        </w:rPr>
        <w:t> </w:t>
      </w:r>
      <w:r>
        <w:rPr>
          <w:rFonts w:ascii="Calibri"/>
          <w:sz w:val="16"/>
        </w:rPr>
        <w:t>in</w:t>
      </w:r>
      <w:r>
        <w:rPr>
          <w:rFonts w:ascii="Calibri"/>
          <w:spacing w:val="-2"/>
          <w:sz w:val="16"/>
        </w:rPr>
        <w:t> </w:t>
      </w:r>
      <w:r>
        <w:rPr>
          <w:rFonts w:ascii="Calibri"/>
          <w:sz w:val="16"/>
        </w:rPr>
        <w:t>Gross</w:t>
      </w:r>
      <w:r>
        <w:rPr>
          <w:rFonts w:ascii="Calibri"/>
          <w:spacing w:val="-2"/>
          <w:sz w:val="16"/>
        </w:rPr>
        <w:t> Sales</w:t>
      </w:r>
    </w:p>
    <w:p>
      <w:pPr>
        <w:spacing w:before="33"/>
        <w:ind w:left="3907" w:right="0" w:firstLine="0"/>
        <w:jc w:val="left"/>
        <w:rPr>
          <w:rFonts w:ascii="Calibri" w:hAnsi="Calibri"/>
          <w:sz w:val="16"/>
        </w:rPr>
      </w:pPr>
      <w:r>
        <w:rPr>
          <w:rFonts w:ascii="Calibri" w:hAnsi="Calibri"/>
          <w:sz w:val="16"/>
        </w:rPr>
        <w:t>‒140K</w:t>
      </w:r>
      <w:r>
        <w:rPr>
          <w:rFonts w:ascii="Calibri" w:hAnsi="Calibri"/>
          <w:spacing w:val="58"/>
          <w:sz w:val="16"/>
        </w:rPr>
        <w:t>  </w:t>
      </w:r>
      <w:r>
        <w:rPr>
          <w:rFonts w:ascii="Calibri" w:hAnsi="Calibri"/>
          <w:sz w:val="16"/>
        </w:rPr>
        <w:t>$</w:t>
      </w:r>
      <w:r>
        <w:rPr>
          <w:rFonts w:ascii="Calibri" w:hAnsi="Calibri"/>
          <w:spacing w:val="29"/>
          <w:sz w:val="16"/>
        </w:rPr>
        <w:t> </w:t>
      </w:r>
      <w:r>
        <w:rPr>
          <w:rFonts w:ascii="Calibri" w:hAnsi="Calibri"/>
          <w:spacing w:val="-2"/>
          <w:sz w:val="16"/>
        </w:rPr>
        <w:t>(20,787)</w:t>
      </w:r>
    </w:p>
    <w:p>
      <w:pPr>
        <w:spacing w:line="254" w:lineRule="auto" w:before="101"/>
        <w:ind w:left="2994" w:right="669" w:hanging="1"/>
        <w:jc w:val="left"/>
        <w:rPr>
          <w:rFonts w:ascii="Calibri" w:hAnsi="Calibri"/>
          <w:sz w:val="17"/>
        </w:rPr>
      </w:pPr>
      <w:r>
        <w:rPr/>
        <w:br w:type="column"/>
      </w:r>
      <w:r>
        <w:rPr>
          <w:rFonts w:ascii="Trebuchet MS" w:hAnsi="Trebuchet MS"/>
          <w:b/>
          <w:color w:val="197FBF"/>
          <w:sz w:val="16"/>
        </w:rPr>
        <w:t>ILLUSTRATION</w:t>
      </w:r>
      <w:r>
        <w:rPr>
          <w:rFonts w:ascii="Trebuchet MS" w:hAnsi="Trebuchet MS"/>
          <w:b/>
          <w:color w:val="197FBF"/>
          <w:spacing w:val="-13"/>
          <w:sz w:val="16"/>
        </w:rPr>
        <w:t> </w:t>
      </w:r>
      <w:r>
        <w:rPr>
          <w:rFonts w:ascii="Trebuchet MS" w:hAnsi="Trebuchet MS"/>
          <w:b/>
          <w:color w:val="197FBF"/>
          <w:sz w:val="16"/>
        </w:rPr>
        <w:t>3.10</w:t>
      </w:r>
      <w:r>
        <w:rPr>
          <w:rFonts w:ascii="Trebuchet MS" w:hAnsi="Trebuchet MS"/>
          <w:b/>
          <w:color w:val="197FBF"/>
          <w:spacing w:val="80"/>
          <w:sz w:val="16"/>
        </w:rPr>
        <w:t> </w:t>
      </w:r>
      <w:r>
        <w:rPr>
          <w:rFonts w:ascii="Calibri" w:hAnsi="Calibri"/>
          <w:sz w:val="17"/>
        </w:rPr>
        <w:t>Descriptive</w:t>
      </w:r>
      <w:r>
        <w:rPr>
          <w:rFonts w:ascii="Calibri" w:hAnsi="Calibri"/>
          <w:spacing w:val="40"/>
          <w:sz w:val="17"/>
        </w:rPr>
        <w:t> </w:t>
      </w:r>
      <w:r>
        <w:rPr>
          <w:rFonts w:ascii="Calibri" w:hAnsi="Calibri"/>
          <w:sz w:val="17"/>
        </w:rPr>
        <w:t>Analysis of Celeritas’ Change in</w:t>
      </w:r>
      <w:r>
        <w:rPr>
          <w:rFonts w:ascii="Calibri" w:hAnsi="Calibri"/>
          <w:spacing w:val="40"/>
          <w:sz w:val="17"/>
        </w:rPr>
        <w:t> </w:t>
      </w:r>
      <w:r>
        <w:rPr>
          <w:rFonts w:ascii="Calibri" w:hAnsi="Calibri"/>
          <w:sz w:val="17"/>
        </w:rPr>
        <w:t>Gross Sales by Location</w:t>
      </w:r>
    </w:p>
    <w:p>
      <w:pPr>
        <w:spacing w:after="0" w:line="254" w:lineRule="auto"/>
        <w:jc w:val="left"/>
        <w:rPr>
          <w:rFonts w:ascii="Calibri" w:hAnsi="Calibri"/>
          <w:sz w:val="17"/>
        </w:rPr>
        <w:sectPr>
          <w:type w:val="continuous"/>
          <w:pgSz w:w="12240" w:h="15660"/>
          <w:pgMar w:header="500" w:footer="0" w:top="0" w:bottom="280" w:left="0" w:right="0"/>
          <w:cols w:num="2" w:equalWidth="0">
            <w:col w:w="6027" w:space="40"/>
            <w:col w:w="6173"/>
          </w:cols>
        </w:sectPr>
      </w:pPr>
    </w:p>
    <w:p>
      <w:pPr>
        <w:pStyle w:val="BodyText"/>
        <w:rPr>
          <w:rFonts w:ascii="Calibri"/>
          <w:sz w:val="20"/>
        </w:rPr>
      </w:pPr>
    </w:p>
    <w:p>
      <w:pPr>
        <w:pStyle w:val="BodyText"/>
        <w:spacing w:before="8"/>
        <w:rPr>
          <w:rFonts w:ascii="Calibri"/>
          <w:sz w:val="22"/>
        </w:rPr>
      </w:pPr>
    </w:p>
    <w:p>
      <w:pPr>
        <w:spacing w:line="225" w:lineRule="auto" w:before="112"/>
        <w:ind w:left="1259" w:right="3557" w:firstLine="360"/>
        <w:jc w:val="both"/>
        <w:rPr>
          <w:sz w:val="19"/>
        </w:rPr>
      </w:pPr>
      <w:r>
        <w:rPr>
          <w:sz w:val="19"/>
        </w:rPr>
        <w:t>The Seattle location had the largest total gross sales decrease from 2024 at $140,206. Dallas</w:t>
      </w:r>
      <w:r>
        <w:rPr>
          <w:spacing w:val="-12"/>
          <w:sz w:val="19"/>
        </w:rPr>
        <w:t> </w:t>
      </w:r>
      <w:r>
        <w:rPr>
          <w:sz w:val="19"/>
        </w:rPr>
        <w:t>had</w:t>
      </w:r>
      <w:r>
        <w:rPr>
          <w:spacing w:val="-12"/>
          <w:sz w:val="19"/>
        </w:rPr>
        <w:t> </w:t>
      </w:r>
      <w:r>
        <w:rPr>
          <w:sz w:val="19"/>
        </w:rPr>
        <w:t>the</w:t>
      </w:r>
      <w:r>
        <w:rPr>
          <w:spacing w:val="-12"/>
          <w:sz w:val="19"/>
        </w:rPr>
        <w:t> </w:t>
      </w:r>
      <w:r>
        <w:rPr>
          <w:sz w:val="19"/>
        </w:rPr>
        <w:t>second</w:t>
      </w:r>
      <w:r>
        <w:rPr>
          <w:spacing w:val="-12"/>
          <w:sz w:val="19"/>
        </w:rPr>
        <w:t> </w:t>
      </w:r>
      <w:r>
        <w:rPr>
          <w:sz w:val="19"/>
        </w:rPr>
        <w:t>largest</w:t>
      </w:r>
      <w:r>
        <w:rPr>
          <w:spacing w:val="-12"/>
          <w:sz w:val="19"/>
        </w:rPr>
        <w:t> </w:t>
      </w:r>
      <w:r>
        <w:rPr>
          <w:sz w:val="19"/>
        </w:rPr>
        <w:t>decrease</w:t>
      </w:r>
      <w:r>
        <w:rPr>
          <w:spacing w:val="-12"/>
          <w:sz w:val="19"/>
        </w:rPr>
        <w:t> </w:t>
      </w:r>
      <w:r>
        <w:rPr>
          <w:sz w:val="19"/>
        </w:rPr>
        <w:t>at</w:t>
      </w:r>
      <w:r>
        <w:rPr>
          <w:spacing w:val="-12"/>
          <w:sz w:val="19"/>
        </w:rPr>
        <w:t> </w:t>
      </w:r>
      <w:r>
        <w:rPr>
          <w:sz w:val="19"/>
        </w:rPr>
        <w:t>$106,783.</w:t>
      </w:r>
      <w:r>
        <w:rPr>
          <w:spacing w:val="-11"/>
          <w:sz w:val="19"/>
        </w:rPr>
        <w:t> </w:t>
      </w:r>
      <w:r>
        <w:rPr>
          <w:sz w:val="19"/>
        </w:rPr>
        <w:t>However,</w:t>
      </w:r>
      <w:r>
        <w:rPr>
          <w:spacing w:val="-12"/>
          <w:sz w:val="19"/>
        </w:rPr>
        <w:t> </w:t>
      </w:r>
      <w:r>
        <w:rPr>
          <w:sz w:val="19"/>
        </w:rPr>
        <w:t>it</w:t>
      </w:r>
      <w:r>
        <w:rPr>
          <w:spacing w:val="-12"/>
          <w:sz w:val="19"/>
        </w:rPr>
        <w:t> </w:t>
      </w:r>
      <w:r>
        <w:rPr>
          <w:sz w:val="19"/>
        </w:rPr>
        <w:t>is</w:t>
      </w:r>
      <w:r>
        <w:rPr>
          <w:spacing w:val="-12"/>
          <w:sz w:val="19"/>
        </w:rPr>
        <w:t> </w:t>
      </w:r>
      <w:r>
        <w:rPr>
          <w:sz w:val="19"/>
        </w:rPr>
        <w:t>also</w:t>
      </w:r>
      <w:r>
        <w:rPr>
          <w:spacing w:val="-12"/>
          <w:sz w:val="19"/>
        </w:rPr>
        <w:t> </w:t>
      </w:r>
      <w:r>
        <w:rPr>
          <w:sz w:val="19"/>
        </w:rPr>
        <w:t>clear</w:t>
      </w:r>
      <w:r>
        <w:rPr>
          <w:spacing w:val="-12"/>
          <w:sz w:val="19"/>
        </w:rPr>
        <w:t> </w:t>
      </w:r>
      <w:r>
        <w:rPr>
          <w:sz w:val="19"/>
        </w:rPr>
        <w:t>that</w:t>
      </w:r>
      <w:r>
        <w:rPr>
          <w:spacing w:val="-12"/>
          <w:sz w:val="19"/>
        </w:rPr>
        <w:t> </w:t>
      </w:r>
      <w:r>
        <w:rPr>
          <w:sz w:val="19"/>
        </w:rPr>
        <w:t>sales</w:t>
      </w:r>
      <w:r>
        <w:rPr>
          <w:spacing w:val="-12"/>
          <w:sz w:val="19"/>
        </w:rPr>
        <w:t> </w:t>
      </w:r>
      <w:r>
        <w:rPr>
          <w:sz w:val="19"/>
        </w:rPr>
        <w:t>have </w:t>
      </w:r>
      <w:r>
        <w:rPr>
          <w:spacing w:val="-2"/>
          <w:sz w:val="19"/>
        </w:rPr>
        <w:t>dropped</w:t>
      </w:r>
      <w:r>
        <w:rPr>
          <w:spacing w:val="-10"/>
          <w:sz w:val="19"/>
        </w:rPr>
        <w:t> </w:t>
      </w:r>
      <w:r>
        <w:rPr>
          <w:spacing w:val="-2"/>
          <w:sz w:val="19"/>
        </w:rPr>
        <w:t>in</w:t>
      </w:r>
      <w:r>
        <w:rPr>
          <w:spacing w:val="-10"/>
          <w:sz w:val="19"/>
        </w:rPr>
        <w:t> </w:t>
      </w:r>
      <w:r>
        <w:rPr>
          <w:spacing w:val="-2"/>
          <w:sz w:val="19"/>
        </w:rPr>
        <w:t>all</w:t>
      </w:r>
      <w:r>
        <w:rPr>
          <w:spacing w:val="-10"/>
          <w:sz w:val="19"/>
        </w:rPr>
        <w:t> </w:t>
      </w:r>
      <w:r>
        <w:rPr>
          <w:spacing w:val="-2"/>
          <w:sz w:val="19"/>
        </w:rPr>
        <w:t>locations.</w:t>
      </w:r>
      <w:r>
        <w:rPr>
          <w:spacing w:val="-10"/>
          <w:sz w:val="19"/>
        </w:rPr>
        <w:t> </w:t>
      </w:r>
      <w:r>
        <w:rPr>
          <w:spacing w:val="-2"/>
          <w:sz w:val="19"/>
        </w:rPr>
        <w:t>The</w:t>
      </w:r>
      <w:r>
        <w:rPr>
          <w:spacing w:val="-10"/>
          <w:sz w:val="19"/>
        </w:rPr>
        <w:t> </w:t>
      </w:r>
      <w:r>
        <w:rPr>
          <w:spacing w:val="-2"/>
          <w:sz w:val="19"/>
        </w:rPr>
        <w:t>next</w:t>
      </w:r>
      <w:r>
        <w:rPr>
          <w:spacing w:val="-10"/>
          <w:sz w:val="19"/>
        </w:rPr>
        <w:t> </w:t>
      </w:r>
      <w:r>
        <w:rPr>
          <w:spacing w:val="-2"/>
          <w:sz w:val="19"/>
        </w:rPr>
        <w:t>step</w:t>
      </w:r>
      <w:r>
        <w:rPr>
          <w:spacing w:val="-10"/>
          <w:sz w:val="19"/>
        </w:rPr>
        <w:t> </w:t>
      </w:r>
      <w:r>
        <w:rPr>
          <w:spacing w:val="-2"/>
          <w:sz w:val="19"/>
        </w:rPr>
        <w:t>is</w:t>
      </w:r>
      <w:r>
        <w:rPr>
          <w:spacing w:val="-9"/>
          <w:sz w:val="19"/>
        </w:rPr>
        <w:t> </w:t>
      </w:r>
      <w:r>
        <w:rPr>
          <w:spacing w:val="-2"/>
          <w:sz w:val="19"/>
        </w:rPr>
        <w:t>to</w:t>
      </w:r>
      <w:r>
        <w:rPr>
          <w:spacing w:val="-10"/>
          <w:sz w:val="19"/>
        </w:rPr>
        <w:t> </w:t>
      </w:r>
      <w:r>
        <w:rPr>
          <w:spacing w:val="-2"/>
          <w:sz w:val="19"/>
        </w:rPr>
        <w:t>determine</w:t>
      </w:r>
      <w:r>
        <w:rPr>
          <w:spacing w:val="-10"/>
          <w:sz w:val="19"/>
        </w:rPr>
        <w:t> </w:t>
      </w:r>
      <w:r>
        <w:rPr>
          <w:spacing w:val="-2"/>
          <w:sz w:val="19"/>
        </w:rPr>
        <w:t>why</w:t>
      </w:r>
      <w:r>
        <w:rPr>
          <w:spacing w:val="-10"/>
          <w:sz w:val="19"/>
        </w:rPr>
        <w:t> </w:t>
      </w:r>
      <w:r>
        <w:rPr>
          <w:spacing w:val="-2"/>
          <w:sz w:val="19"/>
        </w:rPr>
        <w:t>sales</w:t>
      </w:r>
      <w:r>
        <w:rPr>
          <w:spacing w:val="-10"/>
          <w:sz w:val="19"/>
        </w:rPr>
        <w:t> </w:t>
      </w:r>
      <w:r>
        <w:rPr>
          <w:spacing w:val="-2"/>
          <w:sz w:val="19"/>
        </w:rPr>
        <w:t>have</w:t>
      </w:r>
      <w:r>
        <w:rPr>
          <w:spacing w:val="-10"/>
          <w:sz w:val="19"/>
        </w:rPr>
        <w:t> </w:t>
      </w:r>
      <w:r>
        <w:rPr>
          <w:spacing w:val="-2"/>
          <w:sz w:val="19"/>
        </w:rPr>
        <w:t>decreased,</w:t>
      </w:r>
      <w:r>
        <w:rPr>
          <w:spacing w:val="-10"/>
          <w:sz w:val="19"/>
        </w:rPr>
        <w:t> </w:t>
      </w:r>
      <w:r>
        <w:rPr>
          <w:spacing w:val="-2"/>
          <w:sz w:val="19"/>
        </w:rPr>
        <w:t>which</w:t>
      </w:r>
      <w:r>
        <w:rPr>
          <w:spacing w:val="-10"/>
          <w:sz w:val="19"/>
        </w:rPr>
        <w:t> </w:t>
      </w:r>
      <w:r>
        <w:rPr>
          <w:spacing w:val="-2"/>
          <w:sz w:val="19"/>
        </w:rPr>
        <w:t>will </w:t>
      </w:r>
      <w:r>
        <w:rPr>
          <w:sz w:val="19"/>
        </w:rPr>
        <w:t>require diagnostic analytics.</w:t>
      </w:r>
    </w:p>
    <w:p>
      <w:pPr>
        <w:spacing w:after="0" w:line="225" w:lineRule="auto"/>
        <w:jc w:val="both"/>
        <w:rPr>
          <w:sz w:val="19"/>
        </w:rPr>
        <w:sectPr>
          <w:type w:val="continuous"/>
          <w:pgSz w:w="12240" w:h="15660"/>
          <w:pgMar w:header="500" w:footer="0" w:top="0" w:bottom="280" w:left="0" w:right="0"/>
        </w:sectPr>
      </w:pPr>
    </w:p>
    <w:p>
      <w:pPr>
        <w:pStyle w:val="BodyText"/>
        <w:rPr>
          <w:sz w:val="20"/>
        </w:rPr>
      </w:pPr>
    </w:p>
    <w:p>
      <w:pPr>
        <w:spacing w:after="0"/>
        <w:rPr>
          <w:sz w:val="20"/>
        </w:rPr>
        <w:sectPr>
          <w:pgSz w:w="12240" w:h="15660"/>
          <w:pgMar w:header="500" w:footer="0" w:top="740" w:bottom="280" w:left="0" w:right="0"/>
        </w:sectPr>
      </w:pPr>
    </w:p>
    <w:p>
      <w:pPr>
        <w:pStyle w:val="BodyText"/>
        <w:rPr>
          <w:sz w:val="22"/>
        </w:rPr>
      </w:pPr>
    </w:p>
    <w:p>
      <w:pPr>
        <w:spacing w:line="220" w:lineRule="auto" w:before="1"/>
        <w:ind w:left="960" w:right="0" w:firstLine="0"/>
        <w:jc w:val="left"/>
        <w:rPr>
          <w:rFonts w:ascii="Calibri" w:hAnsi="Calibri"/>
          <w:sz w:val="26"/>
        </w:rPr>
      </w:pPr>
      <w:r>
        <w:rPr/>
        <w:pict>
          <v:group style="position:absolute;margin-left:77.300102pt;margin-top:141.566147pt;width:421.3pt;height:101.8pt;mso-position-horizontal-relative:page;mso-position-vertical-relative:paragraph;z-index:-28766720" id="docshapegroup267" coordorigin="1546,2831" coordsize="8426,2036">
            <v:shape style="position:absolute;left:1546;top:2841;width:8416;height:2016" id="docshape268" coordorigin="1546,2841" coordsize="8416,2016" path="m9855,2841l1546,2841,1546,4857,9962,4857,9828,4594,9951,4095,9814,3608,9932,3124,9855,2841,9855,2841xe" filled="true" fillcolor="#ffffff" stroked="false">
              <v:path arrowok="t"/>
              <v:fill type="solid"/>
            </v:shape>
            <v:shape style="position:absolute;left:1546;top:2841;width:8386;height:454" id="docshape269" coordorigin="1546,2841" coordsize="8386,454" path="m9855,2841l1546,2841,1546,3295,9890,3295,9932,3124,9855,2841xe" filled="true" fillcolor="#ccf2f2" stroked="false">
              <v:path arrowok="t"/>
              <v:fill type="solid"/>
            </v:shape>
            <v:shape style="position:absolute;left:9814;top:2841;width:148;height:2016" id="docshape270" coordorigin="9814,2841" coordsize="148,2016" path="m9855,2841l9932,3124,9814,3608,9951,4095,9828,4594,9962,4857e" filled="false" stroked="true" strokeweight="1.0pt" strokecolor="#929292">
              <v:path arrowok="t"/>
              <v:stroke dashstyle="solid"/>
            </v:shape>
            <w10:wrap type="none"/>
          </v:group>
        </w:pict>
      </w:r>
      <w:r>
        <w:rPr>
          <w:rFonts w:ascii="Calibri" w:hAnsi="Calibri"/>
          <w:b/>
          <w:color w:val="197FBF"/>
          <w:w w:val="105"/>
          <w:sz w:val="32"/>
        </w:rPr>
        <w:t>Apply It 3.2 </w:t>
      </w:r>
      <w:r>
        <w:rPr>
          <w:rFonts w:ascii="Calibri" w:hAnsi="Calibri"/>
          <w:color w:val="197FBF"/>
          <w:sz w:val="26"/>
        </w:rPr>
        <w:t>Describe </w:t>
      </w:r>
      <w:r>
        <w:rPr>
          <w:rFonts w:ascii="Calibri" w:hAnsi="Calibri"/>
          <w:color w:val="197FBF"/>
          <w:sz w:val="26"/>
        </w:rPr>
        <w:t>Customers’ </w:t>
      </w:r>
      <w:r>
        <w:rPr>
          <w:rFonts w:ascii="Calibri" w:hAnsi="Calibri"/>
          <w:color w:val="197FBF"/>
          <w:w w:val="105"/>
          <w:sz w:val="26"/>
        </w:rPr>
        <w:t>Buying Behavior</w:t>
      </w:r>
    </w:p>
    <w:p>
      <w:pPr>
        <w:spacing w:line="240" w:lineRule="auto" w:before="0"/>
        <w:rPr>
          <w:rFonts w:ascii="Calibri"/>
          <w:sz w:val="29"/>
        </w:rPr>
      </w:pPr>
      <w:r>
        <w:rPr/>
        <w:br w:type="column"/>
      </w:r>
      <w:r>
        <w:rPr>
          <w:rFonts w:ascii="Calibri"/>
          <w:sz w:val="29"/>
        </w:rPr>
      </w:r>
    </w:p>
    <w:p>
      <w:pPr>
        <w:pStyle w:val="BodyText"/>
        <w:spacing w:line="228" w:lineRule="auto"/>
        <w:ind w:left="320" w:right="1498" w:firstLine="43"/>
        <w:jc w:val="both"/>
      </w:pPr>
      <w:r>
        <w:rPr>
          <w:rFonts w:ascii="Calibri" w:hAnsi="Calibri"/>
          <w:b/>
          <w:color w:val="FFFFFF"/>
          <w:sz w:val="18"/>
        </w:rPr>
        <w:t>Data</w:t>
      </w:r>
      <w:r>
        <w:rPr>
          <w:rFonts w:ascii="Calibri" w:hAnsi="Calibri"/>
          <w:b/>
          <w:color w:val="FFFFFF"/>
          <w:spacing w:val="40"/>
          <w:sz w:val="18"/>
        </w:rPr>
        <w:t> </w:t>
      </w:r>
      <w:r>
        <w:rPr>
          <w:rFonts w:ascii="Calibri" w:hAnsi="Calibri"/>
          <w:b/>
          <w:color w:val="FFFFFF"/>
          <w:position w:val="1"/>
          <w:sz w:val="18"/>
        </w:rPr>
        <w:t>Financial</w:t>
      </w:r>
      <w:r>
        <w:rPr>
          <w:rFonts w:ascii="Calibri" w:hAnsi="Calibri"/>
          <w:b/>
          <w:color w:val="FFFFFF"/>
          <w:spacing w:val="-9"/>
          <w:position w:val="1"/>
          <w:sz w:val="18"/>
        </w:rPr>
        <w:t> </w:t>
      </w:r>
      <w:r>
        <w:rPr>
          <w:rFonts w:ascii="Calibri" w:hAnsi="Calibri"/>
          <w:b/>
          <w:color w:val="FFFFFF"/>
          <w:position w:val="1"/>
          <w:sz w:val="18"/>
        </w:rPr>
        <w:t>Accounting</w:t>
      </w:r>
      <w:r>
        <w:rPr>
          <w:rFonts w:ascii="Calibri" w:hAnsi="Calibri"/>
          <w:b/>
          <w:color w:val="FFFFFF"/>
          <w:spacing w:val="40"/>
          <w:position w:val="1"/>
          <w:sz w:val="18"/>
        </w:rPr>
        <w:t> </w:t>
      </w:r>
      <w:r>
        <w:rPr/>
        <w:t>Best Bakes Bakery would like to better understand their top cus- </w:t>
      </w:r>
      <w:r>
        <w:rPr>
          <w:spacing w:val="-6"/>
        </w:rPr>
        <w:t>tomers’</w:t>
      </w:r>
      <w:r>
        <w:rPr>
          <w:spacing w:val="-3"/>
        </w:rPr>
        <w:t> </w:t>
      </w:r>
      <w:r>
        <w:rPr>
          <w:spacing w:val="-6"/>
        </w:rPr>
        <w:t>buying</w:t>
      </w:r>
      <w:r>
        <w:rPr>
          <w:spacing w:val="-2"/>
        </w:rPr>
        <w:t> </w:t>
      </w:r>
      <w:r>
        <w:rPr>
          <w:spacing w:val="-6"/>
        </w:rPr>
        <w:t>behavior.</w:t>
      </w:r>
      <w:r>
        <w:rPr>
          <w:spacing w:val="-5"/>
        </w:rPr>
        <w:t> </w:t>
      </w:r>
      <w:r>
        <w:rPr>
          <w:spacing w:val="-6"/>
        </w:rPr>
        <w:t>You</w:t>
      </w:r>
      <w:r>
        <w:rPr>
          <w:spacing w:val="-2"/>
        </w:rPr>
        <w:t> </w:t>
      </w:r>
      <w:r>
        <w:rPr>
          <w:spacing w:val="-6"/>
        </w:rPr>
        <w:t>have</w:t>
      </w:r>
      <w:r>
        <w:rPr>
          <w:spacing w:val="-2"/>
        </w:rPr>
        <w:t> </w:t>
      </w:r>
      <w:r>
        <w:rPr>
          <w:spacing w:val="-6"/>
        </w:rPr>
        <w:t>been</w:t>
      </w:r>
      <w:r>
        <w:rPr>
          <w:spacing w:val="-2"/>
        </w:rPr>
        <w:t> </w:t>
      </w:r>
      <w:r>
        <w:rPr>
          <w:spacing w:val="-6"/>
        </w:rPr>
        <w:t>given</w:t>
      </w:r>
      <w:r>
        <w:rPr>
          <w:spacing w:val="-2"/>
        </w:rPr>
        <w:t> </w:t>
      </w:r>
      <w:r>
        <w:rPr>
          <w:spacing w:val="-6"/>
        </w:rPr>
        <w:t>sales</w:t>
      </w:r>
      <w:r>
        <w:rPr>
          <w:spacing w:val="-2"/>
        </w:rPr>
        <w:t> </w:t>
      </w:r>
      <w:r>
        <w:rPr>
          <w:spacing w:val="-6"/>
        </w:rPr>
        <w:t>transactions</w:t>
      </w:r>
      <w:r>
        <w:rPr>
          <w:spacing w:val="-2"/>
        </w:rPr>
        <w:t> </w:t>
      </w:r>
      <w:r>
        <w:rPr>
          <w:spacing w:val="-6"/>
        </w:rPr>
        <w:t>for</w:t>
      </w:r>
      <w:r>
        <w:rPr>
          <w:spacing w:val="-2"/>
        </w:rPr>
        <w:t> </w:t>
      </w:r>
      <w:r>
        <w:rPr>
          <w:spacing w:val="-6"/>
        </w:rPr>
        <w:t>the</w:t>
      </w:r>
      <w:r>
        <w:rPr>
          <w:spacing w:val="-2"/>
        </w:rPr>
        <w:t> </w:t>
      </w:r>
      <w:r>
        <w:rPr>
          <w:spacing w:val="-6"/>
        </w:rPr>
        <w:t>years</w:t>
      </w:r>
      <w:r>
        <w:rPr>
          <w:spacing w:val="-2"/>
        </w:rPr>
        <w:t> </w:t>
      </w:r>
      <w:r>
        <w:rPr>
          <w:spacing w:val="-6"/>
        </w:rPr>
        <w:t>2022</w:t>
      </w:r>
      <w:r>
        <w:rPr>
          <w:spacing w:val="-2"/>
        </w:rPr>
        <w:t> </w:t>
      </w:r>
      <w:r>
        <w:rPr>
          <w:spacing w:val="-6"/>
        </w:rPr>
        <w:t>to</w:t>
      </w:r>
      <w:r>
        <w:rPr>
          <w:spacing w:val="-2"/>
        </w:rPr>
        <w:t> </w:t>
      </w:r>
      <w:r>
        <w:rPr>
          <w:spacing w:val="-6"/>
        </w:rPr>
        <w:t>2025.</w:t>
      </w:r>
      <w:r>
        <w:rPr>
          <w:spacing w:val="-2"/>
        </w:rPr>
        <w:t> </w:t>
      </w:r>
      <w:r>
        <w:rPr>
          <w:spacing w:val="-6"/>
        </w:rPr>
        <w:t>An</w:t>
      </w:r>
      <w:r>
        <w:rPr>
          <w:spacing w:val="-2"/>
        </w:rPr>
        <w:t> </w:t>
      </w:r>
      <w:r>
        <w:rPr>
          <w:spacing w:val="-6"/>
        </w:rPr>
        <w:t>excerpt</w:t>
      </w:r>
      <w:r>
        <w:rPr/>
        <w:t> from the file follows.</w:t>
      </w:r>
    </w:p>
    <w:p>
      <w:pPr>
        <w:spacing w:after="0" w:line="228" w:lineRule="auto"/>
        <w:jc w:val="both"/>
        <w:sectPr>
          <w:type w:val="continuous"/>
          <w:pgSz w:w="12240" w:h="15660"/>
          <w:pgMar w:header="500" w:footer="0" w:top="0" w:bottom="280" w:left="0" w:right="0"/>
          <w:cols w:num="2" w:equalWidth="0">
            <w:col w:w="3180" w:space="40"/>
            <w:col w:w="902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9"/>
        </w:rPr>
      </w:pPr>
    </w:p>
    <w:tbl>
      <w:tblPr>
        <w:tblW w:w="0" w:type="auto"/>
        <w:jc w:val="left"/>
        <w:tblInd w:w="1556"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990"/>
        <w:gridCol w:w="817"/>
        <w:gridCol w:w="1263"/>
        <w:gridCol w:w="1471"/>
        <w:gridCol w:w="921"/>
        <w:gridCol w:w="808"/>
        <w:gridCol w:w="802"/>
        <w:gridCol w:w="1244"/>
        <w:gridCol w:w="78"/>
      </w:tblGrid>
      <w:tr>
        <w:trPr>
          <w:trHeight w:val="433" w:hRule="atLeast"/>
        </w:trPr>
        <w:tc>
          <w:tcPr>
            <w:tcW w:w="990" w:type="dxa"/>
            <w:tcBorders>
              <w:bottom w:val="single" w:sz="8" w:space="0" w:color="262626"/>
              <w:right w:val="single" w:sz="4" w:space="0" w:color="BFBFBF"/>
            </w:tcBorders>
          </w:tcPr>
          <w:p>
            <w:pPr>
              <w:pStyle w:val="TableParagraph"/>
              <w:spacing w:line="247" w:lineRule="auto"/>
              <w:ind w:left="214" w:right="74" w:hanging="106"/>
              <w:rPr>
                <w:rFonts w:ascii="Tahoma"/>
                <w:b/>
                <w:sz w:val="16"/>
              </w:rPr>
            </w:pPr>
            <w:r>
              <w:rPr>
                <w:rFonts w:ascii="Tahoma"/>
                <w:b/>
                <w:spacing w:val="-2"/>
                <w:w w:val="90"/>
                <w:sz w:val="16"/>
              </w:rPr>
              <w:t>SalesOrder</w:t>
            </w:r>
            <w:r>
              <w:rPr>
                <w:rFonts w:ascii="Tahoma"/>
                <w:b/>
                <w:spacing w:val="-2"/>
                <w:sz w:val="16"/>
              </w:rPr>
              <w:t> Number</w:t>
            </w:r>
          </w:p>
        </w:tc>
        <w:tc>
          <w:tcPr>
            <w:tcW w:w="817" w:type="dxa"/>
            <w:tcBorders>
              <w:left w:val="single" w:sz="4" w:space="0" w:color="BFBFBF"/>
              <w:bottom w:val="single" w:sz="8" w:space="0" w:color="262626"/>
              <w:right w:val="single" w:sz="4" w:space="0" w:color="BFBFBF"/>
            </w:tcBorders>
          </w:tcPr>
          <w:p>
            <w:pPr>
              <w:pStyle w:val="TableParagraph"/>
              <w:spacing w:line="247" w:lineRule="auto"/>
              <w:ind w:left="123" w:right="44" w:hanging="57"/>
              <w:rPr>
                <w:rFonts w:ascii="Tahoma"/>
                <w:b/>
                <w:sz w:val="16"/>
              </w:rPr>
            </w:pPr>
            <w:r>
              <w:rPr>
                <w:rFonts w:ascii="Tahoma"/>
                <w:b/>
                <w:spacing w:val="-2"/>
                <w:w w:val="85"/>
                <w:sz w:val="16"/>
              </w:rPr>
              <w:t>Customer</w:t>
            </w:r>
            <w:r>
              <w:rPr>
                <w:rFonts w:ascii="Tahoma"/>
                <w:b/>
                <w:spacing w:val="-2"/>
                <w:sz w:val="16"/>
              </w:rPr>
              <w:t> </w:t>
            </w:r>
            <w:r>
              <w:rPr>
                <w:rFonts w:ascii="Tahoma"/>
                <w:b/>
                <w:spacing w:val="-4"/>
                <w:sz w:val="16"/>
              </w:rPr>
              <w:t>Number</w:t>
            </w:r>
          </w:p>
        </w:tc>
        <w:tc>
          <w:tcPr>
            <w:tcW w:w="1263" w:type="dxa"/>
            <w:tcBorders>
              <w:left w:val="single" w:sz="4" w:space="0" w:color="BFBFBF"/>
              <w:bottom w:val="single" w:sz="8" w:space="0" w:color="262626"/>
              <w:right w:val="single" w:sz="4" w:space="0" w:color="BFBFBF"/>
            </w:tcBorders>
          </w:tcPr>
          <w:p>
            <w:pPr>
              <w:pStyle w:val="TableParagraph"/>
              <w:spacing w:line="247" w:lineRule="auto"/>
              <w:ind w:left="424" w:hanging="137"/>
              <w:rPr>
                <w:rFonts w:ascii="Tahoma"/>
                <w:b/>
                <w:sz w:val="16"/>
              </w:rPr>
            </w:pPr>
            <w:r>
              <w:rPr>
                <w:rFonts w:ascii="Tahoma"/>
                <w:b/>
                <w:spacing w:val="-2"/>
                <w:w w:val="85"/>
                <w:sz w:val="16"/>
              </w:rPr>
              <w:t>Customer</w:t>
            </w:r>
            <w:r>
              <w:rPr>
                <w:rFonts w:ascii="Tahoma"/>
                <w:b/>
                <w:spacing w:val="-2"/>
                <w:sz w:val="16"/>
              </w:rPr>
              <w:t> </w:t>
            </w:r>
            <w:r>
              <w:rPr>
                <w:rFonts w:ascii="Tahoma"/>
                <w:b/>
                <w:spacing w:val="-4"/>
                <w:sz w:val="16"/>
              </w:rPr>
              <w:t>Name</w:t>
            </w:r>
          </w:p>
        </w:tc>
        <w:tc>
          <w:tcPr>
            <w:tcW w:w="1471" w:type="dxa"/>
            <w:tcBorders>
              <w:left w:val="single" w:sz="4" w:space="0" w:color="BFBFBF"/>
              <w:bottom w:val="single" w:sz="8" w:space="0" w:color="262626"/>
              <w:right w:val="single" w:sz="4" w:space="0" w:color="BFBFBF"/>
            </w:tcBorders>
          </w:tcPr>
          <w:p>
            <w:pPr>
              <w:pStyle w:val="TableParagraph"/>
              <w:spacing w:line="247" w:lineRule="auto"/>
              <w:ind w:left="454" w:right="375" w:hanging="62"/>
              <w:rPr>
                <w:rFonts w:ascii="Tahoma"/>
                <w:b/>
                <w:sz w:val="16"/>
              </w:rPr>
            </w:pPr>
            <w:r>
              <w:rPr>
                <w:rFonts w:ascii="Tahoma"/>
                <w:b/>
                <w:spacing w:val="-2"/>
                <w:w w:val="85"/>
                <w:sz w:val="16"/>
              </w:rPr>
              <w:t>Customer</w:t>
            </w:r>
            <w:r>
              <w:rPr>
                <w:rFonts w:ascii="Tahoma"/>
                <w:b/>
                <w:spacing w:val="-2"/>
                <w:sz w:val="16"/>
              </w:rPr>
              <w:t> </w:t>
            </w:r>
            <w:r>
              <w:rPr>
                <w:rFonts w:ascii="Tahoma"/>
                <w:b/>
                <w:spacing w:val="-4"/>
                <w:sz w:val="16"/>
              </w:rPr>
              <w:t>Address</w:t>
            </w:r>
          </w:p>
        </w:tc>
        <w:tc>
          <w:tcPr>
            <w:tcW w:w="921" w:type="dxa"/>
            <w:tcBorders>
              <w:left w:val="single" w:sz="4" w:space="0" w:color="BFBFBF"/>
              <w:bottom w:val="single" w:sz="8" w:space="0" w:color="262626"/>
              <w:right w:val="single" w:sz="4" w:space="0" w:color="BFBFBF"/>
            </w:tcBorders>
          </w:tcPr>
          <w:p>
            <w:pPr>
              <w:pStyle w:val="TableParagraph"/>
              <w:spacing w:line="247" w:lineRule="auto"/>
              <w:ind w:left="320" w:hanging="202"/>
              <w:rPr>
                <w:rFonts w:ascii="Tahoma"/>
                <w:b/>
                <w:sz w:val="16"/>
              </w:rPr>
            </w:pPr>
            <w:r>
              <w:rPr>
                <w:rFonts w:ascii="Tahoma"/>
                <w:b/>
                <w:spacing w:val="-2"/>
                <w:w w:val="85"/>
                <w:sz w:val="16"/>
              </w:rPr>
              <w:t>Customer</w:t>
            </w:r>
            <w:r>
              <w:rPr>
                <w:rFonts w:ascii="Tahoma"/>
                <w:b/>
                <w:spacing w:val="-2"/>
                <w:sz w:val="16"/>
              </w:rPr>
              <w:t> </w:t>
            </w:r>
            <w:r>
              <w:rPr>
                <w:rFonts w:ascii="Tahoma"/>
                <w:b/>
                <w:spacing w:val="-4"/>
                <w:sz w:val="16"/>
              </w:rPr>
              <w:t>City</w:t>
            </w:r>
          </w:p>
        </w:tc>
        <w:tc>
          <w:tcPr>
            <w:tcW w:w="808" w:type="dxa"/>
            <w:tcBorders>
              <w:left w:val="single" w:sz="4" w:space="0" w:color="BFBFBF"/>
              <w:bottom w:val="single" w:sz="8" w:space="0" w:color="262626"/>
              <w:right w:val="single" w:sz="4" w:space="0" w:color="BFBFBF"/>
            </w:tcBorders>
          </w:tcPr>
          <w:p>
            <w:pPr>
              <w:pStyle w:val="TableParagraph"/>
              <w:spacing w:line="247" w:lineRule="auto"/>
              <w:ind w:left="112" w:right="44" w:hanging="54"/>
              <w:rPr>
                <w:rFonts w:ascii="Tahoma"/>
                <w:b/>
                <w:sz w:val="16"/>
              </w:rPr>
            </w:pPr>
            <w:r>
              <w:rPr>
                <w:rFonts w:ascii="Tahoma"/>
                <w:b/>
                <w:spacing w:val="-2"/>
                <w:w w:val="85"/>
                <w:sz w:val="16"/>
              </w:rPr>
              <w:t>Customer</w:t>
            </w:r>
            <w:r>
              <w:rPr>
                <w:rFonts w:ascii="Tahoma"/>
                <w:b/>
                <w:spacing w:val="-2"/>
                <w:sz w:val="16"/>
              </w:rPr>
              <w:t> </w:t>
            </w:r>
            <w:r>
              <w:rPr>
                <w:rFonts w:ascii="Tahoma"/>
                <w:b/>
                <w:spacing w:val="-4"/>
                <w:sz w:val="16"/>
              </w:rPr>
              <w:t>ZipCode</w:t>
            </w:r>
          </w:p>
        </w:tc>
        <w:tc>
          <w:tcPr>
            <w:tcW w:w="802" w:type="dxa"/>
            <w:tcBorders>
              <w:left w:val="single" w:sz="4" w:space="0" w:color="BFBFBF"/>
              <w:bottom w:val="single" w:sz="8" w:space="0" w:color="262626"/>
              <w:right w:val="single" w:sz="4" w:space="0" w:color="BFBFBF"/>
            </w:tcBorders>
          </w:tcPr>
          <w:p>
            <w:pPr>
              <w:pStyle w:val="TableParagraph"/>
              <w:spacing w:line="247" w:lineRule="auto"/>
              <w:ind w:left="209" w:hanging="155"/>
              <w:rPr>
                <w:rFonts w:ascii="Tahoma"/>
                <w:b/>
                <w:sz w:val="16"/>
              </w:rPr>
            </w:pPr>
            <w:r>
              <w:rPr>
                <w:rFonts w:ascii="Tahoma"/>
                <w:b/>
                <w:spacing w:val="-2"/>
                <w:w w:val="85"/>
                <w:sz w:val="16"/>
              </w:rPr>
              <w:t>Customer</w:t>
            </w:r>
            <w:r>
              <w:rPr>
                <w:rFonts w:ascii="Tahoma"/>
                <w:b/>
                <w:spacing w:val="-2"/>
                <w:sz w:val="16"/>
              </w:rPr>
              <w:t> State</w:t>
            </w:r>
          </w:p>
        </w:tc>
        <w:tc>
          <w:tcPr>
            <w:tcW w:w="1244" w:type="dxa"/>
            <w:tcBorders>
              <w:left w:val="single" w:sz="4" w:space="0" w:color="BFBFBF"/>
              <w:bottom w:val="single" w:sz="8" w:space="0" w:color="262626"/>
              <w:right w:val="nil"/>
            </w:tcBorders>
          </w:tcPr>
          <w:p>
            <w:pPr>
              <w:pStyle w:val="TableParagraph"/>
              <w:spacing w:line="247" w:lineRule="auto"/>
              <w:ind w:left="353" w:right="302" w:hanging="117"/>
              <w:rPr>
                <w:rFonts w:ascii="Tahoma"/>
                <w:b/>
                <w:sz w:val="16"/>
              </w:rPr>
            </w:pPr>
            <w:r>
              <w:rPr>
                <w:rFonts w:ascii="Tahoma"/>
                <w:b/>
                <w:spacing w:val="-2"/>
                <w:w w:val="90"/>
                <w:sz w:val="16"/>
              </w:rPr>
              <w:t>Customer</w:t>
            </w:r>
            <w:r>
              <w:rPr>
                <w:rFonts w:ascii="Tahoma"/>
                <w:b/>
                <w:spacing w:val="-2"/>
                <w:sz w:val="16"/>
              </w:rPr>
              <w:t> Phone</w:t>
            </w:r>
          </w:p>
        </w:tc>
        <w:tc>
          <w:tcPr>
            <w:tcW w:w="78" w:type="dxa"/>
            <w:vMerge w:val="restart"/>
            <w:tcBorders>
              <w:top w:val="nil"/>
              <w:left w:val="nil"/>
              <w:bottom w:val="single" w:sz="4" w:space="0" w:color="BFBFBF"/>
              <w:right w:val="nil"/>
            </w:tcBorders>
          </w:tcPr>
          <w:p>
            <w:pPr>
              <w:pStyle w:val="TableParagraph"/>
              <w:rPr>
                <w:rFonts w:ascii="Times New Roman"/>
                <w:sz w:val="16"/>
              </w:rPr>
            </w:pPr>
          </w:p>
        </w:tc>
      </w:tr>
      <w:tr>
        <w:trPr>
          <w:trHeight w:val="206" w:hRule="atLeast"/>
        </w:trPr>
        <w:tc>
          <w:tcPr>
            <w:tcW w:w="990" w:type="dxa"/>
            <w:tcBorders>
              <w:top w:val="single" w:sz="8" w:space="0" w:color="262626"/>
              <w:bottom w:val="single" w:sz="4" w:space="0" w:color="BFBFBF"/>
              <w:right w:val="single" w:sz="4" w:space="0" w:color="BFBFBF"/>
            </w:tcBorders>
          </w:tcPr>
          <w:p>
            <w:pPr>
              <w:pStyle w:val="TableParagraph"/>
              <w:spacing w:line="187" w:lineRule="exact"/>
              <w:ind w:right="71"/>
              <w:jc w:val="right"/>
              <w:rPr>
                <w:rFonts w:ascii="Calibri"/>
                <w:sz w:val="16"/>
              </w:rPr>
            </w:pPr>
            <w:r>
              <w:rPr>
                <w:rFonts w:ascii="Calibri"/>
                <w:spacing w:val="-5"/>
                <w:sz w:val="16"/>
              </w:rPr>
              <w:t>101</w:t>
            </w:r>
          </w:p>
        </w:tc>
        <w:tc>
          <w:tcPr>
            <w:tcW w:w="81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52"/>
              <w:jc w:val="right"/>
              <w:rPr>
                <w:rFonts w:ascii="Calibri"/>
                <w:sz w:val="16"/>
              </w:rPr>
            </w:pPr>
            <w:r>
              <w:rPr>
                <w:rFonts w:ascii="Calibri"/>
                <w:spacing w:val="-2"/>
                <w:sz w:val="16"/>
              </w:rPr>
              <w:t>521121</w:t>
            </w:r>
          </w:p>
        </w:tc>
        <w:tc>
          <w:tcPr>
            <w:tcW w:w="1263"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3"/>
              <w:ind w:right="51"/>
              <w:jc w:val="right"/>
              <w:rPr>
                <w:rFonts w:ascii="Calibri"/>
                <w:sz w:val="16"/>
              </w:rPr>
            </w:pPr>
            <w:r>
              <w:rPr>
                <w:rFonts w:ascii="Calibri"/>
                <w:spacing w:val="-2"/>
                <w:sz w:val="16"/>
              </w:rPr>
              <w:t>80521</w:t>
            </w:r>
          </w:p>
        </w:tc>
        <w:tc>
          <w:tcPr>
            <w:tcW w:w="802"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3"/>
              <w:ind w:left="54"/>
              <w:rPr>
                <w:rFonts w:ascii="Calibri"/>
                <w:sz w:val="16"/>
              </w:rPr>
            </w:pPr>
            <w:r>
              <w:rPr>
                <w:rFonts w:ascii="Calibri"/>
                <w:spacing w:val="-5"/>
                <w:sz w:val="16"/>
              </w:rPr>
              <w:t>CO</w:t>
            </w:r>
          </w:p>
        </w:tc>
        <w:tc>
          <w:tcPr>
            <w:tcW w:w="1244" w:type="dxa"/>
            <w:tcBorders>
              <w:top w:val="single" w:sz="8" w:space="0" w:color="262626"/>
              <w:left w:val="single" w:sz="4" w:space="0" w:color="BFBFBF"/>
              <w:bottom w:val="single" w:sz="4" w:space="0" w:color="BFBFBF"/>
              <w:right w:val="nil"/>
            </w:tcBorders>
          </w:tcPr>
          <w:p>
            <w:pPr>
              <w:pStyle w:val="TableParagraph"/>
              <w:spacing w:line="183" w:lineRule="exact" w:before="3"/>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2" w:hRule="atLeast"/>
        </w:trPr>
        <w:tc>
          <w:tcPr>
            <w:tcW w:w="990" w:type="dxa"/>
            <w:tcBorders>
              <w:top w:val="single" w:sz="4" w:space="0" w:color="BFBFBF"/>
              <w:bottom w:val="single" w:sz="4" w:space="0" w:color="BFBFBF"/>
              <w:right w:val="single" w:sz="4" w:space="0" w:color="BFBFBF"/>
            </w:tcBorders>
          </w:tcPr>
          <w:p>
            <w:pPr>
              <w:pStyle w:val="TableParagraph"/>
              <w:spacing w:line="188" w:lineRule="exact" w:before="4"/>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73" w:lineRule="exact" w:before="1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6" w:lineRule="exact" w:before="8"/>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86" w:lineRule="exact" w:before="8"/>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8" w:lineRule="exact" w:before="6"/>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54"/>
              <w:rPr>
                <w:rFonts w:ascii="Calibri"/>
                <w:sz w:val="16"/>
              </w:rPr>
            </w:pPr>
            <w:r>
              <w:rPr>
                <w:rFonts w:ascii="Calibri"/>
                <w:spacing w:val="-5"/>
                <w:sz w:val="16"/>
              </w:rPr>
              <w:t>CO</w:t>
            </w:r>
          </w:p>
        </w:tc>
        <w:tc>
          <w:tcPr>
            <w:tcW w:w="1322" w:type="dxa"/>
            <w:gridSpan w:val="2"/>
            <w:tcBorders>
              <w:top w:val="single" w:sz="4" w:space="0" w:color="BFBFBF"/>
              <w:left w:val="single" w:sz="4" w:space="0" w:color="BFBFBF"/>
              <w:bottom w:val="single" w:sz="4" w:space="0" w:color="BFBFBF"/>
              <w:right w:val="nil"/>
            </w:tcBorders>
          </w:tcPr>
          <w:p>
            <w:pPr>
              <w:pStyle w:val="TableParagraph"/>
              <w:spacing w:line="185" w:lineRule="exact" w:before="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1" w:lineRule="exact" w:before="12"/>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5"/>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9" w:lineRule="exact" w:before="15"/>
              <w:ind w:left="54"/>
              <w:rPr>
                <w:rFonts w:ascii="Calibri"/>
                <w:sz w:val="16"/>
              </w:rPr>
            </w:pPr>
            <w:r>
              <w:rPr>
                <w:rFonts w:ascii="Calibri"/>
                <w:spacing w:val="-5"/>
                <w:sz w:val="16"/>
              </w:rPr>
              <w:t>CO</w:t>
            </w:r>
          </w:p>
        </w:tc>
        <w:tc>
          <w:tcPr>
            <w:tcW w:w="1322" w:type="dxa"/>
            <w:gridSpan w:val="2"/>
            <w:tcBorders>
              <w:top w:val="single" w:sz="4" w:space="0" w:color="BFBFBF"/>
              <w:left w:val="single" w:sz="4" w:space="0" w:color="BFBFBF"/>
              <w:bottom w:val="single" w:sz="4" w:space="0" w:color="BFBFBF"/>
              <w:right w:val="nil"/>
            </w:tcBorders>
          </w:tcPr>
          <w:p>
            <w:pPr>
              <w:pStyle w:val="TableParagraph"/>
              <w:spacing w:line="178" w:lineRule="exact" w:before="16"/>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r>
      <w:tr>
        <w:trPr>
          <w:trHeight w:val="209" w:hRule="atLeast"/>
        </w:trPr>
        <w:tc>
          <w:tcPr>
            <w:tcW w:w="990" w:type="dxa"/>
            <w:tcBorders>
              <w:top w:val="single" w:sz="4" w:space="0" w:color="BFBFBF"/>
              <w:bottom w:val="single" w:sz="4" w:space="0" w:color="BFBFBF"/>
              <w:right w:val="single" w:sz="4" w:space="0" w:color="BFBFBF"/>
            </w:tcBorders>
          </w:tcPr>
          <w:p>
            <w:pPr>
              <w:pStyle w:val="TableParagraph"/>
              <w:spacing w:line="173" w:lineRule="exact" w:before="16"/>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70" w:lineRule="exact" w:before="1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val="restart"/>
            <w:tcBorders>
              <w:top w:val="single" w:sz="4" w:space="0" w:color="BFBFBF"/>
              <w:left w:val="nil"/>
              <w:right w:val="nil"/>
            </w:tcBorders>
            <w:shd w:val="clear" w:color="auto" w:fill="EAFFFF"/>
          </w:tcPr>
          <w:p>
            <w:pPr>
              <w:pStyle w:val="TableParagraph"/>
              <w:rPr>
                <w:rFonts w:ascii="Times New Roman"/>
                <w:sz w:val="16"/>
              </w:rPr>
            </w:pPr>
          </w:p>
        </w:tc>
      </w:tr>
      <w:tr>
        <w:trPr>
          <w:trHeight w:val="201" w:hRule="atLeast"/>
        </w:trPr>
        <w:tc>
          <w:tcPr>
            <w:tcW w:w="990" w:type="dxa"/>
            <w:tcBorders>
              <w:top w:val="single" w:sz="4" w:space="0" w:color="BFBFBF"/>
              <w:right w:val="single" w:sz="4" w:space="0" w:color="BFBFBF"/>
            </w:tcBorders>
          </w:tcPr>
          <w:p>
            <w:pPr>
              <w:pStyle w:val="TableParagraph"/>
              <w:spacing w:line="179" w:lineRule="exact" w:before="2"/>
              <w:ind w:right="71"/>
              <w:jc w:val="right"/>
              <w:rPr>
                <w:rFonts w:ascii="Calibri"/>
                <w:sz w:val="16"/>
              </w:rPr>
            </w:pPr>
            <w:r>
              <w:rPr>
                <w:rFonts w:ascii="Calibri"/>
                <w:spacing w:val="-5"/>
                <w:sz w:val="16"/>
              </w:rPr>
              <w:t>102</w:t>
            </w:r>
          </w:p>
        </w:tc>
        <w:tc>
          <w:tcPr>
            <w:tcW w:w="817" w:type="dxa"/>
            <w:tcBorders>
              <w:top w:val="single" w:sz="4" w:space="0" w:color="BFBFBF"/>
              <w:left w:val="single" w:sz="4" w:space="0" w:color="BFBFBF"/>
              <w:right w:val="single" w:sz="4" w:space="0" w:color="BFBFBF"/>
            </w:tcBorders>
          </w:tcPr>
          <w:p>
            <w:pPr>
              <w:pStyle w:val="TableParagraph"/>
              <w:spacing w:line="179" w:lineRule="exact" w:before="2"/>
              <w:ind w:right="52"/>
              <w:jc w:val="right"/>
              <w:rPr>
                <w:rFonts w:ascii="Calibri"/>
                <w:sz w:val="16"/>
              </w:rPr>
            </w:pPr>
            <w:r>
              <w:rPr>
                <w:rFonts w:ascii="Calibri"/>
                <w:spacing w:val="-2"/>
                <w:sz w:val="16"/>
              </w:rPr>
              <w:t>521425</w:t>
            </w:r>
          </w:p>
        </w:tc>
        <w:tc>
          <w:tcPr>
            <w:tcW w:w="1263" w:type="dxa"/>
            <w:tcBorders>
              <w:top w:val="single" w:sz="4" w:space="0" w:color="BFBFBF"/>
              <w:left w:val="single" w:sz="4" w:space="0" w:color="BFBFBF"/>
              <w:right w:val="single" w:sz="4" w:space="0" w:color="BFBFBF"/>
            </w:tcBorders>
          </w:tcPr>
          <w:p>
            <w:pPr>
              <w:pStyle w:val="TableParagraph"/>
              <w:spacing w:line="178" w:lineRule="exact" w:before="3"/>
              <w:ind w:left="57"/>
              <w:rPr>
                <w:rFonts w:ascii="Calibri"/>
                <w:sz w:val="16"/>
              </w:rPr>
            </w:pPr>
            <w:r>
              <w:rPr>
                <w:rFonts w:ascii="Calibri"/>
                <w:sz w:val="16"/>
              </w:rPr>
              <w:t>Walrus</w:t>
            </w:r>
            <w:r>
              <w:rPr>
                <w:rFonts w:ascii="Calibri"/>
                <w:spacing w:val="-7"/>
                <w:sz w:val="16"/>
              </w:rPr>
              <w:t> </w:t>
            </w:r>
            <w:r>
              <w:rPr>
                <w:rFonts w:ascii="Calibri"/>
                <w:sz w:val="16"/>
              </w:rPr>
              <w:t>Ice</w:t>
            </w:r>
            <w:r>
              <w:rPr>
                <w:rFonts w:ascii="Calibri"/>
                <w:spacing w:val="-7"/>
                <w:sz w:val="16"/>
              </w:rPr>
              <w:t> </w:t>
            </w:r>
            <w:r>
              <w:rPr>
                <w:rFonts w:ascii="Calibri"/>
                <w:spacing w:val="-2"/>
                <w:sz w:val="16"/>
              </w:rPr>
              <w:t>Cream</w:t>
            </w:r>
          </w:p>
        </w:tc>
        <w:tc>
          <w:tcPr>
            <w:tcW w:w="1471" w:type="dxa"/>
            <w:tcBorders>
              <w:top w:val="single" w:sz="4" w:space="0" w:color="BFBFBF"/>
              <w:left w:val="single" w:sz="4" w:space="0" w:color="BFBFBF"/>
              <w:right w:val="single" w:sz="4" w:space="0" w:color="BFBFBF"/>
            </w:tcBorders>
          </w:tcPr>
          <w:p>
            <w:pPr>
              <w:pStyle w:val="TableParagraph"/>
              <w:spacing w:line="178" w:lineRule="exact" w:before="3"/>
              <w:ind w:left="71"/>
              <w:rPr>
                <w:rFonts w:ascii="Calibri"/>
                <w:sz w:val="16"/>
              </w:rPr>
            </w:pPr>
            <w:r>
              <w:rPr>
                <w:rFonts w:ascii="Calibri"/>
                <w:spacing w:val="-2"/>
                <w:sz w:val="16"/>
              </w:rPr>
              <w:t>125</w:t>
            </w:r>
            <w:r>
              <w:rPr>
                <w:rFonts w:ascii="Calibri"/>
                <w:spacing w:val="-6"/>
                <w:sz w:val="16"/>
              </w:rPr>
              <w:t> </w:t>
            </w:r>
            <w:r>
              <w:rPr>
                <w:rFonts w:ascii="Calibri"/>
                <w:spacing w:val="-2"/>
                <w:sz w:val="16"/>
              </w:rPr>
              <w:t>W</w:t>
            </w:r>
            <w:r>
              <w:rPr>
                <w:rFonts w:ascii="Calibri"/>
                <w:spacing w:val="-6"/>
                <w:sz w:val="16"/>
              </w:rPr>
              <w:t> </w:t>
            </w:r>
            <w:r>
              <w:rPr>
                <w:rFonts w:ascii="Calibri"/>
                <w:spacing w:val="-2"/>
                <w:sz w:val="16"/>
              </w:rPr>
              <w:t>Mountain</w:t>
            </w:r>
            <w:r>
              <w:rPr>
                <w:rFonts w:ascii="Calibri"/>
                <w:spacing w:val="-6"/>
                <w:sz w:val="16"/>
              </w:rPr>
              <w:t> </w:t>
            </w:r>
            <w:r>
              <w:rPr>
                <w:rFonts w:ascii="Calibri"/>
                <w:spacing w:val="-5"/>
                <w:sz w:val="16"/>
              </w:rPr>
              <w:t>Ave</w:t>
            </w:r>
          </w:p>
        </w:tc>
        <w:tc>
          <w:tcPr>
            <w:tcW w:w="921" w:type="dxa"/>
            <w:tcBorders>
              <w:top w:val="single" w:sz="4" w:space="0" w:color="BFBFBF"/>
              <w:left w:val="single" w:sz="4" w:space="0" w:color="BFBFBF"/>
              <w:right w:val="single" w:sz="4" w:space="0" w:color="BFBFBF"/>
            </w:tcBorders>
          </w:tcPr>
          <w:p>
            <w:pPr>
              <w:pStyle w:val="TableParagraph"/>
              <w:spacing w:line="178" w:lineRule="exact" w:before="3"/>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right w:val="single" w:sz="4" w:space="0" w:color="BFBFBF"/>
            </w:tcBorders>
          </w:tcPr>
          <w:p>
            <w:pPr>
              <w:pStyle w:val="TableParagraph"/>
              <w:spacing w:line="179" w:lineRule="exact" w:before="2"/>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right w:val="single" w:sz="4" w:space="0" w:color="BFBFBF"/>
            </w:tcBorders>
          </w:tcPr>
          <w:p>
            <w:pPr>
              <w:pStyle w:val="TableParagraph"/>
              <w:spacing w:line="179" w:lineRule="exact" w:before="2"/>
              <w:ind w:left="54"/>
              <w:rPr>
                <w:rFonts w:ascii="Calibri"/>
                <w:sz w:val="16"/>
              </w:rPr>
            </w:pPr>
            <w:r>
              <w:rPr>
                <w:rFonts w:ascii="Calibri"/>
                <w:spacing w:val="-5"/>
                <w:sz w:val="16"/>
              </w:rPr>
              <w:t>CO</w:t>
            </w:r>
          </w:p>
        </w:tc>
        <w:tc>
          <w:tcPr>
            <w:tcW w:w="1244" w:type="dxa"/>
            <w:tcBorders>
              <w:top w:val="single" w:sz="4" w:space="0" w:color="BFBFBF"/>
              <w:left w:val="single" w:sz="4" w:space="0" w:color="BFBFBF"/>
              <w:right w:val="nil"/>
            </w:tcBorders>
          </w:tcPr>
          <w:p>
            <w:pPr>
              <w:pStyle w:val="TableParagraph"/>
              <w:spacing w:line="179" w:lineRule="exact" w:before="2"/>
              <w:ind w:left="78"/>
              <w:rPr>
                <w:rFonts w:ascii="Calibri" w:hAnsi="Calibri"/>
                <w:sz w:val="16"/>
              </w:rPr>
            </w:pPr>
            <w:r>
              <w:rPr>
                <w:rFonts w:ascii="Calibri" w:hAnsi="Calibri"/>
                <w:spacing w:val="-2"/>
                <w:sz w:val="16"/>
              </w:rPr>
              <w:t>(303)</w:t>
            </w:r>
            <w:r>
              <w:rPr>
                <w:rFonts w:ascii="Calibri" w:hAnsi="Calibri"/>
                <w:spacing w:val="-1"/>
                <w:sz w:val="16"/>
              </w:rPr>
              <w:t> </w:t>
            </w:r>
            <w:r>
              <w:rPr>
                <w:rFonts w:ascii="Calibri" w:hAnsi="Calibri"/>
                <w:spacing w:val="-2"/>
                <w:sz w:val="16"/>
              </w:rPr>
              <w:t>674–0930</w:t>
            </w:r>
          </w:p>
        </w:tc>
        <w:tc>
          <w:tcPr>
            <w:tcW w:w="78" w:type="dxa"/>
            <w:vMerge/>
            <w:tcBorders>
              <w:top w:val="nil"/>
              <w:left w:val="nil"/>
              <w:right w:val="nil"/>
            </w:tcBorders>
            <w:shd w:val="clear" w:color="auto" w:fill="EAFFFF"/>
          </w:tcPr>
          <w:p>
            <w:pPr>
              <w:rPr>
                <w:sz w:val="2"/>
                <w:szCs w:val="2"/>
              </w:rPr>
            </w:pPr>
          </w:p>
        </w:tc>
      </w:tr>
    </w:tbl>
    <w:p>
      <w:pPr>
        <w:pStyle w:val="BodyText"/>
        <w:spacing w:before="8"/>
        <w:rPr>
          <w:sz w:val="7"/>
        </w:rPr>
      </w:pPr>
    </w:p>
    <w:p>
      <w:pPr>
        <w:pStyle w:val="BodyText"/>
        <w:spacing w:before="3"/>
        <w:rPr>
          <w:sz w:val="2"/>
        </w:rPr>
      </w:pPr>
    </w:p>
    <w:tbl>
      <w:tblPr>
        <w:tblW w:w="0" w:type="auto"/>
        <w:jc w:val="left"/>
        <w:tblInd w:w="2515"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866"/>
        <w:gridCol w:w="1636"/>
        <w:gridCol w:w="959"/>
        <w:gridCol w:w="913"/>
        <w:gridCol w:w="839"/>
        <w:gridCol w:w="661"/>
        <w:gridCol w:w="797"/>
        <w:gridCol w:w="899"/>
        <w:gridCol w:w="634"/>
      </w:tblGrid>
      <w:tr>
        <w:trPr>
          <w:trHeight w:val="433" w:hRule="atLeast"/>
        </w:trPr>
        <w:tc>
          <w:tcPr>
            <w:tcW w:w="866" w:type="dxa"/>
            <w:tcBorders>
              <w:left w:val="nil"/>
              <w:bottom w:val="single" w:sz="8" w:space="0" w:color="262626"/>
              <w:right w:val="single" w:sz="4" w:space="0" w:color="BFBFBF"/>
            </w:tcBorders>
          </w:tcPr>
          <w:p>
            <w:pPr>
              <w:pStyle w:val="TableParagraph"/>
              <w:spacing w:line="247" w:lineRule="auto"/>
              <w:ind w:left="265" w:hanging="169"/>
              <w:rPr>
                <w:rFonts w:ascii="Tahoma"/>
                <w:b/>
                <w:sz w:val="16"/>
              </w:rPr>
            </w:pPr>
            <w:r>
              <w:rPr>
                <w:rFonts w:ascii="Tahoma"/>
                <w:b/>
                <w:spacing w:val="-2"/>
                <w:w w:val="85"/>
                <w:sz w:val="16"/>
              </w:rPr>
              <w:t>Inventory</w:t>
            </w:r>
            <w:r>
              <w:rPr>
                <w:rFonts w:ascii="Tahoma"/>
                <w:b/>
                <w:spacing w:val="-2"/>
                <w:w w:val="95"/>
                <w:sz w:val="16"/>
              </w:rPr>
              <w:t> </w:t>
            </w:r>
            <w:r>
              <w:rPr>
                <w:rFonts w:ascii="Tahoma"/>
                <w:b/>
                <w:spacing w:val="-4"/>
                <w:w w:val="95"/>
                <w:sz w:val="16"/>
              </w:rPr>
              <w:t>Code</w:t>
            </w:r>
          </w:p>
        </w:tc>
        <w:tc>
          <w:tcPr>
            <w:tcW w:w="1636" w:type="dxa"/>
            <w:tcBorders>
              <w:left w:val="single" w:sz="4" w:space="0" w:color="BFBFBF"/>
              <w:bottom w:val="single" w:sz="8" w:space="0" w:color="262626"/>
              <w:right w:val="single" w:sz="4" w:space="0" w:color="BFBFBF"/>
            </w:tcBorders>
          </w:tcPr>
          <w:p>
            <w:pPr>
              <w:pStyle w:val="TableParagraph"/>
              <w:spacing w:line="247" w:lineRule="auto"/>
              <w:ind w:left="416" w:right="386" w:firstLine="61"/>
              <w:rPr>
                <w:rFonts w:ascii="Tahoma"/>
                <w:b/>
                <w:sz w:val="16"/>
              </w:rPr>
            </w:pPr>
            <w:r>
              <w:rPr>
                <w:rFonts w:ascii="Tahoma"/>
                <w:b/>
                <w:spacing w:val="-6"/>
                <w:sz w:val="16"/>
              </w:rPr>
              <w:t>Inventory </w:t>
            </w:r>
            <w:r>
              <w:rPr>
                <w:rFonts w:ascii="Tahoma"/>
                <w:b/>
                <w:spacing w:val="-2"/>
                <w:w w:val="85"/>
                <w:sz w:val="16"/>
              </w:rPr>
              <w:t>Description</w:t>
            </w:r>
          </w:p>
        </w:tc>
        <w:tc>
          <w:tcPr>
            <w:tcW w:w="959" w:type="dxa"/>
            <w:tcBorders>
              <w:left w:val="single" w:sz="4" w:space="0" w:color="BFBFBF"/>
              <w:bottom w:val="single" w:sz="8" w:space="0" w:color="262626"/>
              <w:right w:val="single" w:sz="4" w:space="0" w:color="BFBFBF"/>
            </w:tcBorders>
          </w:tcPr>
          <w:p>
            <w:pPr>
              <w:pStyle w:val="TableParagraph"/>
              <w:spacing w:line="247" w:lineRule="auto"/>
              <w:ind w:left="319" w:hanging="227"/>
              <w:rPr>
                <w:rFonts w:ascii="Tahoma"/>
                <w:b/>
                <w:sz w:val="16"/>
              </w:rPr>
            </w:pPr>
            <w:r>
              <w:rPr>
                <w:rFonts w:ascii="Tahoma"/>
                <w:b/>
                <w:spacing w:val="-2"/>
                <w:w w:val="85"/>
                <w:sz w:val="16"/>
              </w:rPr>
              <w:t>SalesOrder</w:t>
            </w:r>
            <w:r>
              <w:rPr>
                <w:rFonts w:ascii="Tahoma"/>
                <w:b/>
                <w:spacing w:val="-2"/>
                <w:sz w:val="16"/>
              </w:rPr>
              <w:t> </w:t>
            </w:r>
            <w:r>
              <w:rPr>
                <w:rFonts w:ascii="Tahoma"/>
                <w:b/>
                <w:spacing w:val="-4"/>
                <w:sz w:val="16"/>
              </w:rPr>
              <w:t>Date</w:t>
            </w:r>
          </w:p>
        </w:tc>
        <w:tc>
          <w:tcPr>
            <w:tcW w:w="913" w:type="dxa"/>
            <w:tcBorders>
              <w:left w:val="single" w:sz="4" w:space="0" w:color="BFBFBF"/>
              <w:bottom w:val="single" w:sz="8" w:space="0" w:color="262626"/>
              <w:right w:val="single" w:sz="4" w:space="0" w:color="BFBFBF"/>
            </w:tcBorders>
          </w:tcPr>
          <w:p>
            <w:pPr>
              <w:pStyle w:val="TableParagraph"/>
              <w:spacing w:line="247" w:lineRule="auto"/>
              <w:ind w:left="144" w:hanging="79"/>
              <w:rPr>
                <w:rFonts w:ascii="Tahoma"/>
                <w:b/>
                <w:sz w:val="16"/>
              </w:rPr>
            </w:pPr>
            <w:r>
              <w:rPr>
                <w:rFonts w:ascii="Tahoma"/>
                <w:b/>
                <w:spacing w:val="-2"/>
                <w:w w:val="85"/>
                <w:sz w:val="16"/>
              </w:rPr>
              <w:t>SalesOrder</w:t>
            </w:r>
            <w:r>
              <w:rPr>
                <w:rFonts w:ascii="Tahoma"/>
                <w:b/>
                <w:spacing w:val="-2"/>
                <w:sz w:val="16"/>
              </w:rPr>
              <w:t> Quantity</w:t>
            </w:r>
          </w:p>
        </w:tc>
        <w:tc>
          <w:tcPr>
            <w:tcW w:w="839" w:type="dxa"/>
            <w:tcBorders>
              <w:left w:val="single" w:sz="4" w:space="0" w:color="BFBFBF"/>
              <w:bottom w:val="single" w:sz="8" w:space="0" w:color="262626"/>
              <w:right w:val="single" w:sz="4" w:space="0" w:color="BFBFBF"/>
            </w:tcBorders>
          </w:tcPr>
          <w:p>
            <w:pPr>
              <w:pStyle w:val="TableParagraph"/>
              <w:spacing w:line="247" w:lineRule="auto"/>
              <w:ind w:left="246" w:hanging="168"/>
              <w:rPr>
                <w:rFonts w:ascii="Tahoma"/>
                <w:b/>
                <w:sz w:val="16"/>
              </w:rPr>
            </w:pPr>
            <w:r>
              <w:rPr>
                <w:rFonts w:ascii="Tahoma"/>
                <w:b/>
                <w:spacing w:val="-2"/>
                <w:w w:val="85"/>
                <w:sz w:val="16"/>
              </w:rPr>
              <w:t>Inventory</w:t>
            </w:r>
            <w:r>
              <w:rPr>
                <w:rFonts w:ascii="Tahoma"/>
                <w:b/>
                <w:spacing w:val="-2"/>
                <w:sz w:val="16"/>
              </w:rPr>
              <w:t> Price</w:t>
            </w:r>
          </w:p>
        </w:tc>
        <w:tc>
          <w:tcPr>
            <w:tcW w:w="661" w:type="dxa"/>
            <w:tcBorders>
              <w:left w:val="single" w:sz="4" w:space="0" w:color="BFBFBF"/>
              <w:bottom w:val="single" w:sz="8" w:space="0" w:color="262626"/>
              <w:right w:val="single" w:sz="4" w:space="0" w:color="BFBFBF"/>
            </w:tcBorders>
          </w:tcPr>
          <w:p>
            <w:pPr>
              <w:pStyle w:val="TableParagraph"/>
              <w:spacing w:line="247" w:lineRule="auto"/>
              <w:ind w:left="146" w:right="114" w:hanging="11"/>
              <w:rPr>
                <w:rFonts w:ascii="Tahoma"/>
                <w:b/>
                <w:sz w:val="16"/>
              </w:rPr>
            </w:pPr>
            <w:r>
              <w:rPr>
                <w:rFonts w:ascii="Tahoma"/>
                <w:b/>
                <w:spacing w:val="-2"/>
                <w:w w:val="85"/>
                <w:sz w:val="16"/>
              </w:rPr>
              <w:t>Gross</w:t>
            </w:r>
            <w:r>
              <w:rPr>
                <w:rFonts w:ascii="Tahoma"/>
                <w:b/>
                <w:sz w:val="16"/>
              </w:rPr>
              <w:t> </w:t>
            </w:r>
            <w:r>
              <w:rPr>
                <w:rFonts w:ascii="Tahoma"/>
                <w:b/>
                <w:spacing w:val="-2"/>
                <w:w w:val="90"/>
                <w:sz w:val="16"/>
              </w:rPr>
              <w:t>Sales</w:t>
            </w:r>
          </w:p>
        </w:tc>
        <w:tc>
          <w:tcPr>
            <w:tcW w:w="797" w:type="dxa"/>
            <w:tcBorders>
              <w:left w:val="single" w:sz="4" w:space="0" w:color="BFBFBF"/>
              <w:bottom w:val="single" w:sz="8" w:space="0" w:color="262626"/>
              <w:right w:val="single" w:sz="4" w:space="0" w:color="BFBFBF"/>
            </w:tcBorders>
          </w:tcPr>
          <w:p>
            <w:pPr>
              <w:pStyle w:val="TableParagraph"/>
              <w:spacing w:line="247" w:lineRule="auto"/>
              <w:ind w:left="251" w:hanging="190"/>
              <w:rPr>
                <w:rFonts w:ascii="Tahoma"/>
                <w:b/>
                <w:sz w:val="16"/>
              </w:rPr>
            </w:pPr>
            <w:r>
              <w:rPr>
                <w:rFonts w:ascii="Tahoma"/>
                <w:b/>
                <w:spacing w:val="-2"/>
                <w:w w:val="85"/>
                <w:sz w:val="16"/>
              </w:rPr>
              <w:t>Inventory</w:t>
            </w:r>
            <w:r>
              <w:rPr>
                <w:rFonts w:ascii="Tahoma"/>
                <w:b/>
                <w:spacing w:val="-2"/>
                <w:sz w:val="16"/>
              </w:rPr>
              <w:t> </w:t>
            </w:r>
            <w:r>
              <w:rPr>
                <w:rFonts w:ascii="Tahoma"/>
                <w:b/>
                <w:spacing w:val="-4"/>
                <w:sz w:val="16"/>
              </w:rPr>
              <w:t>Cost</w:t>
            </w:r>
          </w:p>
        </w:tc>
        <w:tc>
          <w:tcPr>
            <w:tcW w:w="899" w:type="dxa"/>
            <w:tcBorders>
              <w:left w:val="single" w:sz="4" w:space="0" w:color="BFBFBF"/>
              <w:bottom w:val="single" w:sz="8" w:space="0" w:color="262626"/>
              <w:right w:val="single" w:sz="4" w:space="0" w:color="BFBFBF"/>
            </w:tcBorders>
          </w:tcPr>
          <w:p>
            <w:pPr>
              <w:pStyle w:val="TableParagraph"/>
              <w:spacing w:line="247" w:lineRule="auto"/>
              <w:ind w:left="76" w:firstLine="151"/>
              <w:rPr>
                <w:rFonts w:ascii="Tahoma"/>
                <w:b/>
                <w:sz w:val="16"/>
              </w:rPr>
            </w:pPr>
            <w:r>
              <w:rPr>
                <w:rFonts w:ascii="Tahoma"/>
                <w:b/>
                <w:spacing w:val="-2"/>
                <w:sz w:val="16"/>
              </w:rPr>
              <w:t>Costof </w:t>
            </w:r>
            <w:r>
              <w:rPr>
                <w:rFonts w:ascii="Tahoma"/>
                <w:b/>
                <w:spacing w:val="-2"/>
                <w:w w:val="85"/>
                <w:sz w:val="16"/>
              </w:rPr>
              <w:t>GoodsSold</w:t>
            </w:r>
          </w:p>
        </w:tc>
        <w:tc>
          <w:tcPr>
            <w:tcW w:w="634" w:type="dxa"/>
            <w:tcBorders>
              <w:left w:val="single" w:sz="4" w:space="0" w:color="BFBFBF"/>
              <w:bottom w:val="single" w:sz="8" w:space="0" w:color="262626"/>
            </w:tcBorders>
          </w:tcPr>
          <w:p>
            <w:pPr>
              <w:pStyle w:val="TableParagraph"/>
              <w:spacing w:before="96"/>
              <w:ind w:left="65" w:right="25"/>
              <w:jc w:val="center"/>
              <w:rPr>
                <w:rFonts w:ascii="Tahoma"/>
                <w:b/>
                <w:sz w:val="16"/>
              </w:rPr>
            </w:pPr>
            <w:r>
              <w:rPr>
                <w:rFonts w:ascii="Tahoma"/>
                <w:b/>
                <w:spacing w:val="-2"/>
                <w:sz w:val="16"/>
              </w:rPr>
              <w:t>Profit</w:t>
            </w:r>
          </w:p>
        </w:tc>
      </w:tr>
      <w:tr>
        <w:trPr>
          <w:trHeight w:val="206" w:hRule="atLeast"/>
        </w:trPr>
        <w:tc>
          <w:tcPr>
            <w:tcW w:w="866" w:type="dxa"/>
            <w:tcBorders>
              <w:top w:val="single" w:sz="8" w:space="0" w:color="262626"/>
              <w:left w:val="nil"/>
              <w:bottom w:val="single" w:sz="4" w:space="0" w:color="BFBFBF"/>
              <w:right w:val="single" w:sz="4" w:space="0" w:color="BFBFBF"/>
            </w:tcBorders>
          </w:tcPr>
          <w:p>
            <w:pPr>
              <w:pStyle w:val="TableParagraph"/>
              <w:spacing w:line="187" w:lineRule="exact"/>
              <w:ind w:right="53"/>
              <w:jc w:val="right"/>
              <w:rPr>
                <w:rFonts w:ascii="Calibri"/>
                <w:sz w:val="16"/>
              </w:rPr>
            </w:pPr>
            <w:r>
              <w:rPr>
                <w:rFonts w:ascii="Calibri"/>
                <w:spacing w:val="-2"/>
                <w:sz w:val="16"/>
              </w:rPr>
              <w:t>853200</w:t>
            </w:r>
          </w:p>
        </w:tc>
        <w:tc>
          <w:tcPr>
            <w:tcW w:w="1636"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9"/>
              <w:rPr>
                <w:rFonts w:ascii="Calibri"/>
                <w:sz w:val="16"/>
              </w:rPr>
            </w:pPr>
            <w:r>
              <w:rPr>
                <w:rFonts w:ascii="Calibri"/>
                <w:sz w:val="16"/>
              </w:rPr>
              <w:t>Caramel</w:t>
            </w:r>
            <w:r>
              <w:rPr>
                <w:rFonts w:ascii="Calibri"/>
                <w:spacing w:val="13"/>
                <w:sz w:val="16"/>
              </w:rPr>
              <w:t> </w:t>
            </w:r>
            <w:r>
              <w:rPr>
                <w:rFonts w:ascii="Calibri"/>
                <w:spacing w:val="-2"/>
                <w:sz w:val="16"/>
              </w:rPr>
              <w:t>Apple</w:t>
            </w:r>
          </w:p>
        </w:tc>
        <w:tc>
          <w:tcPr>
            <w:tcW w:w="95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39"/>
              <w:jc w:val="right"/>
              <w:rPr>
                <w:rFonts w:ascii="Calibri"/>
                <w:sz w:val="16"/>
              </w:rPr>
            </w:pPr>
            <w:r>
              <w:rPr>
                <w:rFonts w:ascii="Calibri"/>
                <w:spacing w:val="-2"/>
                <w:sz w:val="16"/>
              </w:rPr>
              <w:t>2/19/2022</w:t>
            </w:r>
          </w:p>
        </w:tc>
        <w:tc>
          <w:tcPr>
            <w:tcW w:w="913"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34"/>
              <w:jc w:val="right"/>
              <w:rPr>
                <w:rFonts w:ascii="Calibri"/>
                <w:sz w:val="16"/>
              </w:rPr>
            </w:pPr>
            <w:r>
              <w:rPr>
                <w:rFonts w:ascii="Calibri"/>
                <w:spacing w:val="-5"/>
                <w:sz w:val="16"/>
              </w:rPr>
              <w:t>36</w:t>
            </w:r>
          </w:p>
        </w:tc>
        <w:tc>
          <w:tcPr>
            <w:tcW w:w="83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43"/>
              <w:jc w:val="right"/>
              <w:rPr>
                <w:rFonts w:ascii="Calibri"/>
                <w:sz w:val="16"/>
              </w:rPr>
            </w:pPr>
            <w:r>
              <w:rPr>
                <w:rFonts w:ascii="Calibri"/>
                <w:sz w:val="16"/>
              </w:rPr>
              <w:t>$</w:t>
            </w:r>
            <w:r>
              <w:rPr>
                <w:rFonts w:ascii="Calibri"/>
                <w:spacing w:val="-6"/>
                <w:sz w:val="16"/>
              </w:rPr>
              <w:t> </w:t>
            </w:r>
            <w:r>
              <w:rPr>
                <w:rFonts w:ascii="Calibri"/>
                <w:spacing w:val="-4"/>
                <w:sz w:val="16"/>
              </w:rPr>
              <w:t>3.45</w:t>
            </w:r>
          </w:p>
        </w:tc>
        <w:tc>
          <w:tcPr>
            <w:tcW w:w="66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9"/>
              <w:rPr>
                <w:rFonts w:ascii="Calibri"/>
                <w:sz w:val="16"/>
              </w:rPr>
            </w:pPr>
            <w:r>
              <w:rPr>
                <w:rFonts w:ascii="Calibri"/>
                <w:spacing w:val="-2"/>
                <w:sz w:val="16"/>
              </w:rPr>
              <w:t>$</w:t>
            </w:r>
            <w:r>
              <w:rPr>
                <w:rFonts w:ascii="Calibri"/>
                <w:spacing w:val="-17"/>
                <w:sz w:val="16"/>
              </w:rPr>
              <w:t> </w:t>
            </w:r>
            <w:r>
              <w:rPr>
                <w:rFonts w:ascii="Calibri"/>
                <w:spacing w:val="-2"/>
                <w:sz w:val="16"/>
              </w:rPr>
              <w:t>124.20</w:t>
            </w:r>
          </w:p>
        </w:tc>
        <w:tc>
          <w:tcPr>
            <w:tcW w:w="79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69"/>
              <w:jc w:val="right"/>
              <w:rPr>
                <w:rFonts w:ascii="Calibri"/>
                <w:sz w:val="16"/>
              </w:rPr>
            </w:pPr>
            <w:r>
              <w:rPr>
                <w:rFonts w:ascii="Calibri"/>
                <w:sz w:val="16"/>
              </w:rPr>
              <w:t>$</w:t>
            </w:r>
            <w:r>
              <w:rPr>
                <w:rFonts w:ascii="Calibri"/>
                <w:spacing w:val="-6"/>
                <w:sz w:val="16"/>
              </w:rPr>
              <w:t> </w:t>
            </w:r>
            <w:r>
              <w:rPr>
                <w:rFonts w:ascii="Calibri"/>
                <w:spacing w:val="-4"/>
                <w:sz w:val="16"/>
              </w:rPr>
              <w:t>1.85</w:t>
            </w:r>
          </w:p>
        </w:tc>
        <w:tc>
          <w:tcPr>
            <w:tcW w:w="89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45"/>
              <w:jc w:val="right"/>
              <w:rPr>
                <w:rFonts w:ascii="Calibri"/>
                <w:sz w:val="16"/>
              </w:rPr>
            </w:pPr>
            <w:r>
              <w:rPr>
                <w:rFonts w:ascii="Calibri"/>
                <w:sz w:val="16"/>
              </w:rPr>
              <w:t>$</w:t>
            </w:r>
            <w:r>
              <w:rPr>
                <w:rFonts w:ascii="Calibri"/>
                <w:spacing w:val="-6"/>
                <w:sz w:val="16"/>
              </w:rPr>
              <w:t> </w:t>
            </w:r>
            <w:r>
              <w:rPr>
                <w:rFonts w:ascii="Calibri"/>
                <w:spacing w:val="-2"/>
                <w:sz w:val="16"/>
              </w:rPr>
              <w:t>66.60</w:t>
            </w:r>
          </w:p>
        </w:tc>
        <w:tc>
          <w:tcPr>
            <w:tcW w:w="634" w:type="dxa"/>
            <w:tcBorders>
              <w:top w:val="single" w:sz="8" w:space="0" w:color="262626"/>
              <w:left w:val="single" w:sz="4" w:space="0" w:color="BFBFBF"/>
              <w:bottom w:val="single" w:sz="4" w:space="0" w:color="BFBFBF"/>
            </w:tcBorders>
          </w:tcPr>
          <w:p>
            <w:pPr>
              <w:pStyle w:val="TableParagraph"/>
              <w:spacing w:line="183" w:lineRule="exact" w:before="4"/>
              <w:ind w:left="86" w:right="25"/>
              <w:jc w:val="center"/>
              <w:rPr>
                <w:rFonts w:ascii="Calibri"/>
                <w:sz w:val="16"/>
              </w:rPr>
            </w:pPr>
            <w:r>
              <w:rPr>
                <w:rFonts w:ascii="Calibri"/>
                <w:sz w:val="16"/>
              </w:rPr>
              <w:t>$</w:t>
            </w:r>
            <w:r>
              <w:rPr>
                <w:rFonts w:ascii="Calibri"/>
                <w:spacing w:val="-6"/>
                <w:sz w:val="16"/>
              </w:rPr>
              <w:t> </w:t>
            </w:r>
            <w:r>
              <w:rPr>
                <w:rFonts w:ascii="Calibri"/>
                <w:spacing w:val="-2"/>
                <w:sz w:val="16"/>
              </w:rPr>
              <w:t>57.60</w:t>
            </w:r>
          </w:p>
        </w:tc>
      </w:tr>
      <w:tr>
        <w:trPr>
          <w:trHeight w:val="212" w:hRule="atLeast"/>
        </w:trPr>
        <w:tc>
          <w:tcPr>
            <w:tcW w:w="866" w:type="dxa"/>
            <w:tcBorders>
              <w:top w:val="single" w:sz="4" w:space="0" w:color="BFBFBF"/>
              <w:left w:val="nil"/>
              <w:bottom w:val="single" w:sz="4" w:space="0" w:color="BFBFBF"/>
              <w:right w:val="single" w:sz="4" w:space="0" w:color="BFBFBF"/>
            </w:tcBorders>
          </w:tcPr>
          <w:p>
            <w:pPr>
              <w:pStyle w:val="TableParagraph"/>
              <w:spacing w:line="188" w:lineRule="exact" w:before="4"/>
              <w:ind w:right="53"/>
              <w:jc w:val="right"/>
              <w:rPr>
                <w:rFonts w:ascii="Calibri"/>
                <w:sz w:val="16"/>
              </w:rPr>
            </w:pPr>
            <w:r>
              <w:rPr>
                <w:rFonts w:ascii="Calibri"/>
                <w:spacing w:val="-2"/>
                <w:sz w:val="16"/>
              </w:rPr>
              <w:t>853300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70"/>
              <w:rPr>
                <w:rFonts w:ascii="Calibri"/>
                <w:sz w:val="16"/>
              </w:rPr>
            </w:pPr>
            <w:r>
              <w:rPr>
                <w:rFonts w:ascii="Calibri"/>
                <w:sz w:val="16"/>
              </w:rPr>
              <w:t>Poppyseed</w:t>
            </w:r>
            <w:r>
              <w:rPr>
                <w:rFonts w:ascii="Calibri"/>
                <w:spacing w:val="18"/>
                <w:sz w:val="16"/>
              </w:rPr>
              <w:t> </w:t>
            </w:r>
            <w:r>
              <w:rPr>
                <w:rFonts w:ascii="Calibri"/>
                <w:spacing w:val="-2"/>
                <w:sz w:val="16"/>
              </w:rPr>
              <w:t>Bagel</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43"/>
              <w:jc w:val="right"/>
              <w:rPr>
                <w:rFonts w:ascii="Calibri"/>
                <w:sz w:val="16"/>
              </w:rPr>
            </w:pPr>
            <w:r>
              <w:rPr>
                <w:rFonts w:ascii="Calibri"/>
                <w:sz w:val="16"/>
              </w:rPr>
              <w:t>$</w:t>
            </w:r>
            <w:r>
              <w:rPr>
                <w:rFonts w:ascii="Calibri"/>
                <w:spacing w:val="-6"/>
                <w:sz w:val="16"/>
              </w:rPr>
              <w:t> </w:t>
            </w:r>
            <w:r>
              <w:rPr>
                <w:rFonts w:ascii="Calibri"/>
                <w:spacing w:val="-4"/>
                <w:sz w:val="16"/>
              </w:rPr>
              <w:t>4.85</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72"/>
              <w:rPr>
                <w:rFonts w:ascii="Calibri"/>
                <w:sz w:val="16"/>
              </w:rPr>
            </w:pPr>
            <w:r>
              <w:rPr>
                <w:rFonts w:ascii="Calibri"/>
                <w:spacing w:val="-2"/>
                <w:sz w:val="16"/>
              </w:rPr>
              <w:t>$</w:t>
            </w:r>
            <w:r>
              <w:rPr>
                <w:rFonts w:ascii="Calibri"/>
                <w:spacing w:val="-20"/>
                <w:sz w:val="16"/>
              </w:rPr>
              <w:t> </w:t>
            </w:r>
            <w:r>
              <w:rPr>
                <w:rFonts w:ascii="Calibri"/>
                <w:spacing w:val="-2"/>
                <w:sz w:val="16"/>
              </w:rPr>
              <w:t>116.40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69"/>
              <w:jc w:val="right"/>
              <w:rPr>
                <w:rFonts w:ascii="Calibri"/>
                <w:sz w:val="16"/>
              </w:rPr>
            </w:pPr>
            <w:r>
              <w:rPr>
                <w:rFonts w:ascii="Calibri"/>
                <w:sz w:val="16"/>
              </w:rPr>
              <w:t>$</w:t>
            </w:r>
            <w:r>
              <w:rPr>
                <w:rFonts w:ascii="Calibri"/>
                <w:spacing w:val="-6"/>
                <w:sz w:val="16"/>
              </w:rPr>
              <w:t> </w:t>
            </w:r>
            <w:r>
              <w:rPr>
                <w:rFonts w:ascii="Calibri"/>
                <w:spacing w:val="-4"/>
                <w:sz w:val="16"/>
              </w:rPr>
              <w:t>2.00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45"/>
              <w:jc w:val="right"/>
              <w:rPr>
                <w:rFonts w:ascii="Calibri"/>
                <w:sz w:val="16"/>
              </w:rPr>
            </w:pPr>
            <w:r>
              <w:rPr>
                <w:rFonts w:ascii="Calibri"/>
                <w:sz w:val="16"/>
              </w:rPr>
              <w:t>$</w:t>
            </w:r>
            <w:r>
              <w:rPr>
                <w:rFonts w:ascii="Calibri"/>
                <w:spacing w:val="-6"/>
                <w:sz w:val="16"/>
              </w:rPr>
              <w:t> </w:t>
            </w:r>
            <w:r>
              <w:rPr>
                <w:rFonts w:ascii="Calibri"/>
                <w:spacing w:val="-2"/>
                <w:sz w:val="16"/>
              </w:rPr>
              <w:t>48.00</w:t>
            </w:r>
          </w:p>
        </w:tc>
        <w:tc>
          <w:tcPr>
            <w:tcW w:w="634" w:type="dxa"/>
            <w:tcBorders>
              <w:top w:val="single" w:sz="4" w:space="0" w:color="BFBFBF"/>
              <w:left w:val="single" w:sz="4" w:space="0" w:color="BFBFBF"/>
              <w:bottom w:val="single" w:sz="4" w:space="0" w:color="BFBFBF"/>
            </w:tcBorders>
          </w:tcPr>
          <w:p>
            <w:pPr>
              <w:pStyle w:val="TableParagraph"/>
              <w:spacing w:line="173" w:lineRule="exact" w:before="19"/>
              <w:ind w:left="86" w:right="25"/>
              <w:jc w:val="center"/>
              <w:rPr>
                <w:rFonts w:ascii="Calibri"/>
                <w:sz w:val="16"/>
              </w:rPr>
            </w:pPr>
            <w:r>
              <w:rPr>
                <w:rFonts w:ascii="Calibri"/>
                <w:sz w:val="16"/>
              </w:rPr>
              <w:t>$</w:t>
            </w:r>
            <w:r>
              <w:rPr>
                <w:rFonts w:ascii="Calibri"/>
                <w:spacing w:val="-6"/>
                <w:sz w:val="16"/>
              </w:rPr>
              <w:t> </w:t>
            </w:r>
            <w:r>
              <w:rPr>
                <w:rFonts w:ascii="Calibri"/>
                <w:spacing w:val="-2"/>
                <w:sz w:val="16"/>
              </w:rPr>
              <w:t>68.40</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6" w:lineRule="exact" w:before="8"/>
              <w:ind w:right="53"/>
              <w:jc w:val="right"/>
              <w:rPr>
                <w:rFonts w:ascii="Calibri"/>
                <w:sz w:val="16"/>
              </w:rPr>
            </w:pPr>
            <w:r>
              <w:rPr>
                <w:rFonts w:ascii="Calibri"/>
                <w:spacing w:val="-2"/>
                <w:sz w:val="16"/>
              </w:rPr>
              <w:t>853500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70"/>
              <w:rPr>
                <w:rFonts w:ascii="Calibri"/>
                <w:sz w:val="16"/>
              </w:rPr>
            </w:pPr>
            <w:r>
              <w:rPr>
                <w:rFonts w:ascii="Calibri"/>
                <w:sz w:val="16"/>
              </w:rPr>
              <w:t>Cheesecake</w:t>
            </w:r>
            <w:r>
              <w:rPr>
                <w:rFonts w:ascii="Calibri"/>
                <w:spacing w:val="17"/>
                <w:sz w:val="16"/>
              </w:rPr>
              <w:t> </w:t>
            </w:r>
            <w:r>
              <w:rPr>
                <w:rFonts w:ascii="Calibri"/>
                <w:spacing w:val="-4"/>
                <w:sz w:val="16"/>
              </w:rPr>
              <w:t>Bite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34"/>
              <w:jc w:val="right"/>
              <w:rPr>
                <w:rFonts w:ascii="Calibri"/>
                <w:sz w:val="16"/>
              </w:rPr>
            </w:pPr>
            <w:r>
              <w:rPr>
                <w:rFonts w:ascii="Calibri"/>
                <w:spacing w:val="-5"/>
                <w:sz w:val="16"/>
              </w:rPr>
              <w:t>25</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43"/>
              <w:jc w:val="right"/>
              <w:rPr>
                <w:rFonts w:ascii="Calibri"/>
                <w:sz w:val="16"/>
              </w:rPr>
            </w:pPr>
            <w:r>
              <w:rPr>
                <w:rFonts w:ascii="Calibri"/>
                <w:sz w:val="16"/>
              </w:rPr>
              <w:t>$</w:t>
            </w:r>
            <w:r>
              <w:rPr>
                <w:rFonts w:ascii="Calibri"/>
                <w:spacing w:val="-6"/>
                <w:sz w:val="16"/>
              </w:rPr>
              <w:t> </w:t>
            </w:r>
            <w:r>
              <w:rPr>
                <w:rFonts w:ascii="Calibri"/>
                <w:spacing w:val="-4"/>
                <w:sz w:val="16"/>
              </w:rPr>
              <w:t>3.40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71"/>
              <w:rPr>
                <w:rFonts w:ascii="Calibri"/>
                <w:sz w:val="16"/>
              </w:rPr>
            </w:pPr>
            <w:r>
              <w:rPr>
                <w:rFonts w:ascii="Calibri"/>
                <w:sz w:val="16"/>
              </w:rPr>
              <w:t>$</w:t>
            </w:r>
            <w:r>
              <w:rPr>
                <w:rFonts w:ascii="Calibri"/>
                <w:spacing w:val="58"/>
                <w:sz w:val="16"/>
              </w:rPr>
              <w:t> </w:t>
            </w:r>
            <w:r>
              <w:rPr>
                <w:rFonts w:ascii="Calibri"/>
                <w:spacing w:val="-2"/>
                <w:sz w:val="16"/>
              </w:rPr>
              <w:t>85.00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69"/>
              <w:jc w:val="right"/>
              <w:rPr>
                <w:rFonts w:ascii="Calibri"/>
                <w:sz w:val="16"/>
              </w:rPr>
            </w:pPr>
            <w:r>
              <w:rPr>
                <w:rFonts w:ascii="Calibri"/>
                <w:sz w:val="16"/>
              </w:rPr>
              <w:t>$</w:t>
            </w:r>
            <w:r>
              <w:rPr>
                <w:rFonts w:ascii="Calibri"/>
                <w:spacing w:val="-6"/>
                <w:sz w:val="16"/>
              </w:rPr>
              <w:t> </w:t>
            </w:r>
            <w:r>
              <w:rPr>
                <w:rFonts w:ascii="Calibri"/>
                <w:spacing w:val="-4"/>
                <w:sz w:val="16"/>
              </w:rPr>
              <w:t>1.60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45"/>
              <w:jc w:val="right"/>
              <w:rPr>
                <w:rFonts w:ascii="Calibri"/>
                <w:sz w:val="16"/>
              </w:rPr>
            </w:pPr>
            <w:r>
              <w:rPr>
                <w:rFonts w:ascii="Calibri"/>
                <w:sz w:val="16"/>
              </w:rPr>
              <w:t>$</w:t>
            </w:r>
            <w:r>
              <w:rPr>
                <w:rFonts w:ascii="Calibri"/>
                <w:spacing w:val="-6"/>
                <w:sz w:val="16"/>
              </w:rPr>
              <w:t> </w:t>
            </w:r>
            <w:r>
              <w:rPr>
                <w:rFonts w:ascii="Calibri"/>
                <w:spacing w:val="-2"/>
                <w:sz w:val="16"/>
              </w:rPr>
              <w:t>40.00</w:t>
            </w:r>
          </w:p>
        </w:tc>
        <w:tc>
          <w:tcPr>
            <w:tcW w:w="634" w:type="dxa"/>
            <w:tcBorders>
              <w:top w:val="single" w:sz="4" w:space="0" w:color="BFBFBF"/>
              <w:left w:val="single" w:sz="4" w:space="0" w:color="BFBFBF"/>
              <w:bottom w:val="single" w:sz="4" w:space="0" w:color="BFBFBF"/>
            </w:tcBorders>
          </w:tcPr>
          <w:p>
            <w:pPr>
              <w:pStyle w:val="TableParagraph"/>
              <w:spacing w:line="186" w:lineRule="exact" w:before="8"/>
              <w:ind w:left="86" w:right="25"/>
              <w:jc w:val="center"/>
              <w:rPr>
                <w:rFonts w:ascii="Calibri"/>
                <w:sz w:val="16"/>
              </w:rPr>
            </w:pPr>
            <w:r>
              <w:rPr>
                <w:rFonts w:ascii="Calibri"/>
                <w:sz w:val="16"/>
              </w:rPr>
              <w:t>$</w:t>
            </w:r>
            <w:r>
              <w:rPr>
                <w:rFonts w:ascii="Calibri"/>
                <w:spacing w:val="-6"/>
                <w:sz w:val="16"/>
              </w:rPr>
              <w:t> </w:t>
            </w:r>
            <w:r>
              <w:rPr>
                <w:rFonts w:ascii="Calibri"/>
                <w:spacing w:val="-2"/>
                <w:sz w:val="16"/>
              </w:rPr>
              <w:t>45.00</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8" w:lineRule="exact" w:before="6"/>
              <w:ind w:right="53"/>
              <w:jc w:val="right"/>
              <w:rPr>
                <w:rFonts w:ascii="Calibri"/>
                <w:sz w:val="16"/>
              </w:rPr>
            </w:pPr>
            <w:r>
              <w:rPr>
                <w:rFonts w:ascii="Calibri"/>
                <w:spacing w:val="-2"/>
                <w:sz w:val="16"/>
              </w:rPr>
              <w:t>853600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70"/>
              <w:rPr>
                <w:rFonts w:ascii="Calibri"/>
                <w:sz w:val="16"/>
              </w:rPr>
            </w:pPr>
            <w:r>
              <w:rPr>
                <w:rFonts w:ascii="Calibri"/>
                <w:sz w:val="16"/>
              </w:rPr>
              <w:t>Chocolate</w:t>
            </w:r>
            <w:r>
              <w:rPr>
                <w:rFonts w:ascii="Calibri"/>
                <w:spacing w:val="12"/>
                <w:sz w:val="16"/>
              </w:rPr>
              <w:t> </w:t>
            </w:r>
            <w:r>
              <w:rPr>
                <w:rFonts w:ascii="Calibri"/>
                <w:sz w:val="16"/>
              </w:rPr>
              <w:t>Chip</w:t>
            </w:r>
            <w:r>
              <w:rPr>
                <w:rFonts w:ascii="Calibri"/>
                <w:spacing w:val="13"/>
                <w:sz w:val="16"/>
              </w:rPr>
              <w:t> </w:t>
            </w:r>
            <w:r>
              <w:rPr>
                <w:rFonts w:ascii="Calibri"/>
                <w:spacing w:val="-2"/>
                <w:sz w:val="16"/>
              </w:rPr>
              <w:t>Cookie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34"/>
              <w:jc w:val="right"/>
              <w:rPr>
                <w:rFonts w:ascii="Calibri"/>
                <w:sz w:val="16"/>
              </w:rPr>
            </w:pPr>
            <w:r>
              <w:rPr>
                <w:rFonts w:ascii="Calibri"/>
                <w:spacing w:val="-5"/>
                <w:sz w:val="16"/>
              </w:rPr>
              <w:t>30</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43"/>
              <w:jc w:val="right"/>
              <w:rPr>
                <w:rFonts w:ascii="Calibri"/>
                <w:sz w:val="16"/>
              </w:rPr>
            </w:pPr>
            <w:r>
              <w:rPr>
                <w:rFonts w:ascii="Calibri"/>
                <w:sz w:val="16"/>
              </w:rPr>
              <w:t>$</w:t>
            </w:r>
            <w:r>
              <w:rPr>
                <w:rFonts w:ascii="Calibri"/>
                <w:spacing w:val="-6"/>
                <w:sz w:val="16"/>
              </w:rPr>
              <w:t> </w:t>
            </w:r>
            <w:r>
              <w:rPr>
                <w:rFonts w:ascii="Calibri"/>
                <w:spacing w:val="-4"/>
                <w:sz w:val="16"/>
              </w:rPr>
              <w:t>3.20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71"/>
              <w:rPr>
                <w:rFonts w:ascii="Calibri"/>
                <w:sz w:val="16"/>
              </w:rPr>
            </w:pPr>
            <w:r>
              <w:rPr>
                <w:rFonts w:ascii="Calibri"/>
                <w:sz w:val="16"/>
              </w:rPr>
              <w:t>$</w:t>
            </w:r>
            <w:r>
              <w:rPr>
                <w:rFonts w:ascii="Calibri"/>
                <w:spacing w:val="58"/>
                <w:sz w:val="16"/>
              </w:rPr>
              <w:t> </w:t>
            </w:r>
            <w:r>
              <w:rPr>
                <w:rFonts w:ascii="Calibri"/>
                <w:spacing w:val="-2"/>
                <w:sz w:val="16"/>
              </w:rPr>
              <w:t>96.00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69"/>
              <w:jc w:val="right"/>
              <w:rPr>
                <w:rFonts w:ascii="Calibri"/>
                <w:sz w:val="16"/>
              </w:rPr>
            </w:pPr>
            <w:r>
              <w:rPr>
                <w:rFonts w:ascii="Calibri"/>
                <w:sz w:val="16"/>
              </w:rPr>
              <w:t>$</w:t>
            </w:r>
            <w:r>
              <w:rPr>
                <w:rFonts w:ascii="Calibri"/>
                <w:spacing w:val="-6"/>
                <w:sz w:val="16"/>
              </w:rPr>
              <w:t> </w:t>
            </w:r>
            <w:r>
              <w:rPr>
                <w:rFonts w:ascii="Calibri"/>
                <w:spacing w:val="-4"/>
                <w:sz w:val="16"/>
              </w:rPr>
              <w:t>2.05</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45"/>
              <w:jc w:val="right"/>
              <w:rPr>
                <w:rFonts w:ascii="Calibri"/>
                <w:sz w:val="16"/>
              </w:rPr>
            </w:pPr>
            <w:r>
              <w:rPr>
                <w:rFonts w:ascii="Calibri"/>
                <w:sz w:val="16"/>
              </w:rPr>
              <w:t>$</w:t>
            </w:r>
            <w:r>
              <w:rPr>
                <w:rFonts w:ascii="Calibri"/>
                <w:spacing w:val="-6"/>
                <w:sz w:val="16"/>
              </w:rPr>
              <w:t> </w:t>
            </w:r>
            <w:r>
              <w:rPr>
                <w:rFonts w:ascii="Calibri"/>
                <w:spacing w:val="-2"/>
                <w:sz w:val="16"/>
              </w:rPr>
              <w:t>61.50</w:t>
            </w:r>
          </w:p>
        </w:tc>
        <w:tc>
          <w:tcPr>
            <w:tcW w:w="634" w:type="dxa"/>
            <w:tcBorders>
              <w:top w:val="single" w:sz="4" w:space="0" w:color="BFBFBF"/>
              <w:left w:val="single" w:sz="4" w:space="0" w:color="BFBFBF"/>
              <w:bottom w:val="single" w:sz="4" w:space="0" w:color="BFBFBF"/>
            </w:tcBorders>
          </w:tcPr>
          <w:p>
            <w:pPr>
              <w:pStyle w:val="TableParagraph"/>
              <w:spacing w:line="185" w:lineRule="exact" w:before="9"/>
              <w:ind w:left="86" w:right="25"/>
              <w:jc w:val="center"/>
              <w:rPr>
                <w:rFonts w:ascii="Calibri"/>
                <w:sz w:val="16"/>
              </w:rPr>
            </w:pPr>
            <w:r>
              <w:rPr>
                <w:rFonts w:ascii="Calibri"/>
                <w:sz w:val="16"/>
              </w:rPr>
              <w:t>$</w:t>
            </w:r>
            <w:r>
              <w:rPr>
                <w:rFonts w:ascii="Calibri"/>
                <w:spacing w:val="-6"/>
                <w:sz w:val="16"/>
              </w:rPr>
              <w:t> </w:t>
            </w:r>
            <w:r>
              <w:rPr>
                <w:rFonts w:ascii="Calibri"/>
                <w:spacing w:val="-2"/>
                <w:sz w:val="16"/>
              </w:rPr>
              <w:t>34.50</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1" w:lineRule="exact" w:before="13"/>
              <w:ind w:right="53"/>
              <w:jc w:val="right"/>
              <w:rPr>
                <w:rFonts w:ascii="Calibri"/>
                <w:sz w:val="16"/>
              </w:rPr>
            </w:pPr>
            <w:r>
              <w:rPr>
                <w:rFonts w:ascii="Calibri"/>
                <w:spacing w:val="-2"/>
                <w:sz w:val="16"/>
              </w:rPr>
              <w:t>853800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70"/>
              <w:rPr>
                <w:rFonts w:ascii="Calibri"/>
                <w:sz w:val="16"/>
              </w:rPr>
            </w:pPr>
            <w:r>
              <w:rPr>
                <w:rFonts w:ascii="Calibri"/>
                <w:sz w:val="16"/>
              </w:rPr>
              <w:t>Blueberry</w:t>
            </w:r>
            <w:r>
              <w:rPr>
                <w:rFonts w:ascii="Calibri"/>
                <w:spacing w:val="18"/>
                <w:sz w:val="16"/>
              </w:rPr>
              <w:t> </w:t>
            </w:r>
            <w:r>
              <w:rPr>
                <w:rFonts w:ascii="Calibri"/>
                <w:spacing w:val="-2"/>
                <w:sz w:val="16"/>
              </w:rPr>
              <w:t>Scone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43"/>
              <w:jc w:val="right"/>
              <w:rPr>
                <w:rFonts w:ascii="Calibri"/>
                <w:sz w:val="16"/>
              </w:rPr>
            </w:pPr>
            <w:r>
              <w:rPr>
                <w:rFonts w:ascii="Calibri"/>
                <w:sz w:val="16"/>
              </w:rPr>
              <w:t>$</w:t>
            </w:r>
            <w:r>
              <w:rPr>
                <w:rFonts w:ascii="Calibri"/>
                <w:spacing w:val="-6"/>
                <w:sz w:val="16"/>
              </w:rPr>
              <w:t> </w:t>
            </w:r>
            <w:r>
              <w:rPr>
                <w:rFonts w:ascii="Calibri"/>
                <w:spacing w:val="-4"/>
                <w:sz w:val="16"/>
              </w:rPr>
              <w:t>4.10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71"/>
              <w:rPr>
                <w:rFonts w:ascii="Calibri"/>
                <w:sz w:val="16"/>
              </w:rPr>
            </w:pPr>
            <w:r>
              <w:rPr>
                <w:rFonts w:ascii="Calibri"/>
                <w:sz w:val="16"/>
              </w:rPr>
              <w:t>$</w:t>
            </w:r>
            <w:r>
              <w:rPr>
                <w:rFonts w:ascii="Calibri"/>
                <w:spacing w:val="58"/>
                <w:sz w:val="16"/>
              </w:rPr>
              <w:t> </w:t>
            </w:r>
            <w:r>
              <w:rPr>
                <w:rFonts w:ascii="Calibri"/>
                <w:spacing w:val="-2"/>
                <w:sz w:val="16"/>
              </w:rPr>
              <w:t>98.40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69"/>
              <w:jc w:val="right"/>
              <w:rPr>
                <w:rFonts w:ascii="Calibri"/>
                <w:sz w:val="16"/>
              </w:rPr>
            </w:pPr>
            <w:r>
              <w:rPr>
                <w:rFonts w:ascii="Calibri"/>
                <w:sz w:val="16"/>
              </w:rPr>
              <w:t>$</w:t>
            </w:r>
            <w:r>
              <w:rPr>
                <w:rFonts w:ascii="Calibri"/>
                <w:spacing w:val="-6"/>
                <w:sz w:val="16"/>
              </w:rPr>
              <w:t> </w:t>
            </w:r>
            <w:r>
              <w:rPr>
                <w:rFonts w:ascii="Calibri"/>
                <w:spacing w:val="-4"/>
                <w:sz w:val="16"/>
              </w:rPr>
              <w:t>1.45</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45"/>
              <w:jc w:val="right"/>
              <w:rPr>
                <w:rFonts w:ascii="Calibri"/>
                <w:sz w:val="16"/>
              </w:rPr>
            </w:pPr>
            <w:r>
              <w:rPr>
                <w:rFonts w:ascii="Calibri"/>
                <w:sz w:val="16"/>
              </w:rPr>
              <w:t>$</w:t>
            </w:r>
            <w:r>
              <w:rPr>
                <w:rFonts w:ascii="Calibri"/>
                <w:spacing w:val="-6"/>
                <w:sz w:val="16"/>
              </w:rPr>
              <w:t> </w:t>
            </w:r>
            <w:r>
              <w:rPr>
                <w:rFonts w:ascii="Calibri"/>
                <w:spacing w:val="-2"/>
                <w:sz w:val="16"/>
              </w:rPr>
              <w:t>34.80</w:t>
            </w:r>
          </w:p>
        </w:tc>
        <w:tc>
          <w:tcPr>
            <w:tcW w:w="634" w:type="dxa"/>
            <w:tcBorders>
              <w:top w:val="single" w:sz="4" w:space="0" w:color="BFBFBF"/>
              <w:left w:val="single" w:sz="4" w:space="0" w:color="BFBFBF"/>
              <w:bottom w:val="single" w:sz="4" w:space="0" w:color="BFBFBF"/>
            </w:tcBorders>
          </w:tcPr>
          <w:p>
            <w:pPr>
              <w:pStyle w:val="TableParagraph"/>
              <w:spacing w:line="178" w:lineRule="exact" w:before="16"/>
              <w:ind w:left="86" w:right="25"/>
              <w:jc w:val="center"/>
              <w:rPr>
                <w:rFonts w:ascii="Calibri"/>
                <w:sz w:val="16"/>
              </w:rPr>
            </w:pPr>
            <w:r>
              <w:rPr>
                <w:rFonts w:ascii="Calibri"/>
                <w:sz w:val="16"/>
              </w:rPr>
              <w:t>$</w:t>
            </w:r>
            <w:r>
              <w:rPr>
                <w:rFonts w:ascii="Calibri"/>
                <w:spacing w:val="-6"/>
                <w:sz w:val="16"/>
              </w:rPr>
              <w:t> </w:t>
            </w:r>
            <w:r>
              <w:rPr>
                <w:rFonts w:ascii="Calibri"/>
                <w:spacing w:val="-2"/>
                <w:sz w:val="16"/>
              </w:rPr>
              <w:t>63.60</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78" w:lineRule="exact" w:before="16"/>
              <w:ind w:right="53"/>
              <w:jc w:val="right"/>
              <w:rPr>
                <w:rFonts w:ascii="Calibri"/>
                <w:sz w:val="16"/>
              </w:rPr>
            </w:pPr>
            <w:r>
              <w:rPr>
                <w:rFonts w:ascii="Calibri"/>
                <w:spacing w:val="-2"/>
                <w:sz w:val="16"/>
              </w:rPr>
              <w:t>853900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left="70"/>
              <w:rPr>
                <w:rFonts w:ascii="Calibri"/>
                <w:sz w:val="16"/>
              </w:rPr>
            </w:pPr>
            <w:r>
              <w:rPr>
                <w:rFonts w:ascii="Calibri"/>
                <w:sz w:val="16"/>
              </w:rPr>
              <w:t>Raspberry</w:t>
            </w:r>
            <w:r>
              <w:rPr>
                <w:rFonts w:ascii="Calibri"/>
                <w:spacing w:val="17"/>
                <w:sz w:val="16"/>
              </w:rPr>
              <w:t> </w:t>
            </w:r>
            <w:r>
              <w:rPr>
                <w:rFonts w:ascii="Calibri"/>
                <w:spacing w:val="-2"/>
                <w:sz w:val="16"/>
              </w:rPr>
              <w:t>Scone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34"/>
              <w:jc w:val="right"/>
              <w:rPr>
                <w:rFonts w:ascii="Calibri"/>
                <w:sz w:val="16"/>
              </w:rPr>
            </w:pPr>
            <w:r>
              <w:rPr>
                <w:rFonts w:ascii="Calibri"/>
                <w:spacing w:val="-5"/>
                <w:sz w:val="16"/>
              </w:rPr>
              <w:t>10</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43"/>
              <w:jc w:val="right"/>
              <w:rPr>
                <w:rFonts w:ascii="Calibri"/>
                <w:sz w:val="16"/>
              </w:rPr>
            </w:pPr>
            <w:r>
              <w:rPr>
                <w:rFonts w:ascii="Calibri"/>
                <w:sz w:val="16"/>
              </w:rPr>
              <w:t>$</w:t>
            </w:r>
            <w:r>
              <w:rPr>
                <w:rFonts w:ascii="Calibri"/>
                <w:spacing w:val="-6"/>
                <w:sz w:val="16"/>
              </w:rPr>
              <w:t> </w:t>
            </w:r>
            <w:r>
              <w:rPr>
                <w:rFonts w:ascii="Calibri"/>
                <w:spacing w:val="-4"/>
                <w:sz w:val="16"/>
              </w:rPr>
              <w:t>4.05</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left="71"/>
              <w:rPr>
                <w:rFonts w:ascii="Calibri"/>
                <w:sz w:val="16"/>
              </w:rPr>
            </w:pPr>
            <w:r>
              <w:rPr>
                <w:rFonts w:ascii="Calibri"/>
                <w:sz w:val="16"/>
              </w:rPr>
              <w:t>$</w:t>
            </w:r>
            <w:r>
              <w:rPr>
                <w:rFonts w:ascii="Calibri"/>
                <w:spacing w:val="58"/>
                <w:sz w:val="16"/>
              </w:rPr>
              <w:t> </w:t>
            </w:r>
            <w:r>
              <w:rPr>
                <w:rFonts w:ascii="Calibri"/>
                <w:spacing w:val="-2"/>
                <w:sz w:val="16"/>
              </w:rPr>
              <w:t>40.50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69"/>
              <w:jc w:val="right"/>
              <w:rPr>
                <w:rFonts w:ascii="Calibri"/>
                <w:sz w:val="16"/>
              </w:rPr>
            </w:pPr>
            <w:r>
              <w:rPr>
                <w:rFonts w:ascii="Calibri"/>
                <w:sz w:val="16"/>
              </w:rPr>
              <w:t>$</w:t>
            </w:r>
            <w:r>
              <w:rPr>
                <w:rFonts w:ascii="Calibri"/>
                <w:spacing w:val="-6"/>
                <w:sz w:val="16"/>
              </w:rPr>
              <w:t> </w:t>
            </w:r>
            <w:r>
              <w:rPr>
                <w:rFonts w:ascii="Calibri"/>
                <w:spacing w:val="-4"/>
                <w:sz w:val="16"/>
              </w:rPr>
              <w:t>3.40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45"/>
              <w:jc w:val="right"/>
              <w:rPr>
                <w:rFonts w:ascii="Calibri"/>
                <w:sz w:val="16"/>
              </w:rPr>
            </w:pPr>
            <w:r>
              <w:rPr>
                <w:rFonts w:ascii="Calibri"/>
                <w:sz w:val="16"/>
              </w:rPr>
              <w:t>$</w:t>
            </w:r>
            <w:r>
              <w:rPr>
                <w:rFonts w:ascii="Calibri"/>
                <w:spacing w:val="-6"/>
                <w:sz w:val="16"/>
              </w:rPr>
              <w:t> </w:t>
            </w:r>
            <w:r>
              <w:rPr>
                <w:rFonts w:ascii="Calibri"/>
                <w:spacing w:val="-2"/>
                <w:sz w:val="16"/>
              </w:rPr>
              <w:t>34.00</w:t>
            </w:r>
          </w:p>
        </w:tc>
        <w:tc>
          <w:tcPr>
            <w:tcW w:w="634" w:type="dxa"/>
            <w:tcBorders>
              <w:top w:val="single" w:sz="4" w:space="0" w:color="BFBFBF"/>
              <w:left w:val="single" w:sz="4" w:space="0" w:color="BFBFBF"/>
              <w:bottom w:val="single" w:sz="4" w:space="0" w:color="BFBFBF"/>
            </w:tcBorders>
          </w:tcPr>
          <w:p>
            <w:pPr>
              <w:pStyle w:val="TableParagraph"/>
              <w:spacing w:line="175" w:lineRule="exact" w:before="19"/>
              <w:ind w:left="82" w:right="25"/>
              <w:jc w:val="center"/>
              <w:rPr>
                <w:rFonts w:ascii="Calibri"/>
                <w:sz w:val="16"/>
              </w:rPr>
            </w:pPr>
            <w:r>
              <w:rPr>
                <w:rFonts w:ascii="Calibri"/>
                <w:sz w:val="16"/>
              </w:rPr>
              <w:t>$</w:t>
            </w:r>
            <w:r>
              <w:rPr>
                <w:rFonts w:ascii="Calibri"/>
                <w:spacing w:val="77"/>
                <w:sz w:val="16"/>
              </w:rPr>
              <w:t> </w:t>
            </w:r>
            <w:r>
              <w:rPr>
                <w:rFonts w:ascii="Calibri"/>
                <w:spacing w:val="-4"/>
                <w:sz w:val="16"/>
              </w:rPr>
              <w:t>6.50</w:t>
            </w:r>
          </w:p>
        </w:tc>
      </w:tr>
      <w:tr>
        <w:trPr>
          <w:trHeight w:val="206" w:hRule="atLeast"/>
        </w:trPr>
        <w:tc>
          <w:tcPr>
            <w:tcW w:w="866" w:type="dxa"/>
            <w:tcBorders>
              <w:top w:val="single" w:sz="4" w:space="0" w:color="BFBFBF"/>
              <w:left w:val="nil"/>
              <w:right w:val="single" w:sz="4" w:space="0" w:color="BFBFBF"/>
            </w:tcBorders>
          </w:tcPr>
          <w:p>
            <w:pPr>
              <w:pStyle w:val="TableParagraph"/>
              <w:spacing w:line="178" w:lineRule="exact" w:before="8"/>
              <w:ind w:right="53"/>
              <w:jc w:val="right"/>
              <w:rPr>
                <w:rFonts w:ascii="Calibri"/>
                <w:sz w:val="16"/>
              </w:rPr>
            </w:pPr>
            <w:r>
              <w:rPr>
                <w:rFonts w:ascii="Calibri"/>
                <w:spacing w:val="-2"/>
                <w:sz w:val="16"/>
              </w:rPr>
              <w:t>853100</w:t>
            </w:r>
          </w:p>
        </w:tc>
        <w:tc>
          <w:tcPr>
            <w:tcW w:w="1636" w:type="dxa"/>
            <w:tcBorders>
              <w:top w:val="single" w:sz="4" w:space="0" w:color="BFBFBF"/>
              <w:left w:val="single" w:sz="4" w:space="0" w:color="BFBFBF"/>
              <w:right w:val="single" w:sz="4" w:space="0" w:color="BFBFBF"/>
            </w:tcBorders>
          </w:tcPr>
          <w:p>
            <w:pPr>
              <w:pStyle w:val="TableParagraph"/>
              <w:spacing w:line="178" w:lineRule="exact" w:before="8"/>
              <w:ind w:left="70"/>
              <w:rPr>
                <w:rFonts w:ascii="Calibri"/>
                <w:sz w:val="16"/>
              </w:rPr>
            </w:pPr>
            <w:r>
              <w:rPr>
                <w:rFonts w:ascii="Calibri"/>
                <w:sz w:val="16"/>
              </w:rPr>
              <w:t>Cinnamon</w:t>
            </w:r>
            <w:r>
              <w:rPr>
                <w:rFonts w:ascii="Calibri"/>
                <w:spacing w:val="22"/>
                <w:sz w:val="16"/>
              </w:rPr>
              <w:t> </w:t>
            </w:r>
            <w:r>
              <w:rPr>
                <w:rFonts w:ascii="Calibri"/>
                <w:spacing w:val="-5"/>
                <w:sz w:val="16"/>
              </w:rPr>
              <w:t>Bun</w:t>
            </w:r>
          </w:p>
        </w:tc>
        <w:tc>
          <w:tcPr>
            <w:tcW w:w="959" w:type="dxa"/>
            <w:tcBorders>
              <w:top w:val="single" w:sz="4" w:space="0" w:color="BFBFBF"/>
              <w:left w:val="single" w:sz="4" w:space="0" w:color="BFBFBF"/>
              <w:right w:val="single" w:sz="4" w:space="0" w:color="BFBFBF"/>
            </w:tcBorders>
          </w:tcPr>
          <w:p>
            <w:pPr>
              <w:pStyle w:val="TableParagraph"/>
              <w:spacing w:line="178" w:lineRule="exact" w:before="8"/>
              <w:ind w:right="39"/>
              <w:jc w:val="right"/>
              <w:rPr>
                <w:rFonts w:ascii="Calibri"/>
                <w:sz w:val="16"/>
              </w:rPr>
            </w:pPr>
            <w:r>
              <w:rPr>
                <w:rFonts w:ascii="Calibri"/>
                <w:spacing w:val="-2"/>
                <w:sz w:val="16"/>
              </w:rPr>
              <w:t>3/10/2022</w:t>
            </w:r>
          </w:p>
        </w:tc>
        <w:tc>
          <w:tcPr>
            <w:tcW w:w="913" w:type="dxa"/>
            <w:tcBorders>
              <w:top w:val="single" w:sz="4" w:space="0" w:color="BFBFBF"/>
              <w:left w:val="single" w:sz="4" w:space="0" w:color="BFBFBF"/>
              <w:right w:val="single" w:sz="4" w:space="0" w:color="BFBFBF"/>
            </w:tcBorders>
          </w:tcPr>
          <w:p>
            <w:pPr>
              <w:pStyle w:val="TableParagraph"/>
              <w:spacing w:line="178" w:lineRule="exact" w:before="8"/>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right w:val="single" w:sz="4" w:space="0" w:color="BFBFBF"/>
            </w:tcBorders>
          </w:tcPr>
          <w:p>
            <w:pPr>
              <w:pStyle w:val="TableParagraph"/>
              <w:spacing w:line="178" w:lineRule="exact" w:before="8"/>
              <w:ind w:right="43"/>
              <w:jc w:val="right"/>
              <w:rPr>
                <w:rFonts w:ascii="Calibri"/>
                <w:sz w:val="16"/>
              </w:rPr>
            </w:pPr>
            <w:r>
              <w:rPr>
                <w:rFonts w:ascii="Calibri"/>
                <w:sz w:val="16"/>
              </w:rPr>
              <w:t>$</w:t>
            </w:r>
            <w:r>
              <w:rPr>
                <w:rFonts w:ascii="Calibri"/>
                <w:spacing w:val="-6"/>
                <w:sz w:val="16"/>
              </w:rPr>
              <w:t> </w:t>
            </w:r>
            <w:r>
              <w:rPr>
                <w:rFonts w:ascii="Calibri"/>
                <w:spacing w:val="-4"/>
                <w:sz w:val="16"/>
              </w:rPr>
              <w:t>4.35</w:t>
            </w:r>
          </w:p>
        </w:tc>
        <w:tc>
          <w:tcPr>
            <w:tcW w:w="661" w:type="dxa"/>
            <w:tcBorders>
              <w:top w:val="single" w:sz="4" w:space="0" w:color="BFBFBF"/>
              <w:left w:val="single" w:sz="4" w:space="0" w:color="BFBFBF"/>
              <w:right w:val="single" w:sz="4" w:space="0" w:color="BFBFBF"/>
            </w:tcBorders>
          </w:tcPr>
          <w:p>
            <w:pPr>
              <w:pStyle w:val="TableParagraph"/>
              <w:spacing w:line="178" w:lineRule="exact" w:before="8"/>
              <w:ind w:left="69"/>
              <w:rPr>
                <w:rFonts w:ascii="Calibri"/>
                <w:sz w:val="16"/>
              </w:rPr>
            </w:pPr>
            <w:r>
              <w:rPr>
                <w:rFonts w:ascii="Calibri"/>
                <w:spacing w:val="-2"/>
                <w:sz w:val="16"/>
              </w:rPr>
              <w:t>$</w:t>
            </w:r>
            <w:r>
              <w:rPr>
                <w:rFonts w:ascii="Calibri"/>
                <w:spacing w:val="-17"/>
                <w:sz w:val="16"/>
              </w:rPr>
              <w:t> </w:t>
            </w:r>
            <w:r>
              <w:rPr>
                <w:rFonts w:ascii="Calibri"/>
                <w:spacing w:val="-2"/>
                <w:sz w:val="16"/>
              </w:rPr>
              <w:t>104.40</w:t>
            </w:r>
          </w:p>
        </w:tc>
        <w:tc>
          <w:tcPr>
            <w:tcW w:w="797" w:type="dxa"/>
            <w:tcBorders>
              <w:top w:val="single" w:sz="4" w:space="0" w:color="BFBFBF"/>
              <w:left w:val="single" w:sz="4" w:space="0" w:color="BFBFBF"/>
              <w:right w:val="single" w:sz="4" w:space="0" w:color="BFBFBF"/>
            </w:tcBorders>
          </w:tcPr>
          <w:p>
            <w:pPr>
              <w:pStyle w:val="TableParagraph"/>
              <w:spacing w:line="178" w:lineRule="exact" w:before="8"/>
              <w:ind w:right="69"/>
              <w:jc w:val="right"/>
              <w:rPr>
                <w:rFonts w:ascii="Calibri"/>
                <w:sz w:val="16"/>
              </w:rPr>
            </w:pPr>
            <w:r>
              <w:rPr>
                <w:rFonts w:ascii="Calibri"/>
                <w:sz w:val="16"/>
              </w:rPr>
              <w:t>$</w:t>
            </w:r>
            <w:r>
              <w:rPr>
                <w:rFonts w:ascii="Calibri"/>
                <w:spacing w:val="-6"/>
                <w:sz w:val="16"/>
              </w:rPr>
              <w:t> </w:t>
            </w:r>
            <w:r>
              <w:rPr>
                <w:rFonts w:ascii="Calibri"/>
                <w:spacing w:val="-4"/>
                <w:sz w:val="16"/>
              </w:rPr>
              <w:t>2.90</w:t>
            </w:r>
          </w:p>
        </w:tc>
        <w:tc>
          <w:tcPr>
            <w:tcW w:w="899" w:type="dxa"/>
            <w:tcBorders>
              <w:top w:val="single" w:sz="4" w:space="0" w:color="BFBFBF"/>
              <w:left w:val="single" w:sz="4" w:space="0" w:color="BFBFBF"/>
              <w:right w:val="single" w:sz="4" w:space="0" w:color="BFBFBF"/>
            </w:tcBorders>
          </w:tcPr>
          <w:p>
            <w:pPr>
              <w:pStyle w:val="TableParagraph"/>
              <w:spacing w:line="178" w:lineRule="exact" w:before="8"/>
              <w:ind w:right="45"/>
              <w:jc w:val="right"/>
              <w:rPr>
                <w:rFonts w:ascii="Calibri"/>
                <w:sz w:val="16"/>
              </w:rPr>
            </w:pPr>
            <w:r>
              <w:rPr>
                <w:rFonts w:ascii="Calibri"/>
                <w:sz w:val="16"/>
              </w:rPr>
              <w:t>$</w:t>
            </w:r>
            <w:r>
              <w:rPr>
                <w:rFonts w:ascii="Calibri"/>
                <w:spacing w:val="-6"/>
                <w:sz w:val="16"/>
              </w:rPr>
              <w:t> </w:t>
            </w:r>
            <w:r>
              <w:rPr>
                <w:rFonts w:ascii="Calibri"/>
                <w:spacing w:val="-2"/>
                <w:sz w:val="16"/>
              </w:rPr>
              <w:t>69.60</w:t>
            </w:r>
          </w:p>
        </w:tc>
        <w:tc>
          <w:tcPr>
            <w:tcW w:w="634" w:type="dxa"/>
            <w:tcBorders>
              <w:top w:val="single" w:sz="4" w:space="0" w:color="BFBFBF"/>
              <w:left w:val="single" w:sz="4" w:space="0" w:color="BFBFBF"/>
            </w:tcBorders>
          </w:tcPr>
          <w:p>
            <w:pPr>
              <w:pStyle w:val="TableParagraph"/>
              <w:spacing w:line="178" w:lineRule="exact" w:before="8"/>
              <w:ind w:left="86" w:right="25"/>
              <w:jc w:val="center"/>
              <w:rPr>
                <w:rFonts w:ascii="Calibri"/>
                <w:sz w:val="16"/>
              </w:rPr>
            </w:pPr>
            <w:r>
              <w:rPr>
                <w:rFonts w:ascii="Calibri"/>
                <w:sz w:val="16"/>
              </w:rPr>
              <w:t>$</w:t>
            </w:r>
            <w:r>
              <w:rPr>
                <w:rFonts w:ascii="Calibri"/>
                <w:spacing w:val="-6"/>
                <w:sz w:val="16"/>
              </w:rPr>
              <w:t> </w:t>
            </w:r>
            <w:r>
              <w:rPr>
                <w:rFonts w:ascii="Calibri"/>
                <w:spacing w:val="-2"/>
                <w:sz w:val="16"/>
              </w:rPr>
              <w:t>34.80</w:t>
            </w:r>
          </w:p>
        </w:tc>
      </w:tr>
    </w:tbl>
    <w:p>
      <w:pPr>
        <w:pStyle w:val="BodyText"/>
        <w:spacing w:before="6"/>
        <w:rPr>
          <w:sz w:val="8"/>
        </w:rPr>
      </w:pPr>
    </w:p>
    <w:p>
      <w:pPr>
        <w:pStyle w:val="ListParagraph"/>
        <w:numPr>
          <w:ilvl w:val="0"/>
          <w:numId w:val="24"/>
        </w:numPr>
        <w:tabs>
          <w:tab w:pos="3773" w:val="left" w:leader="none"/>
        </w:tabs>
        <w:spacing w:line="240" w:lineRule="auto" w:before="99" w:after="0"/>
        <w:ind w:left="3772" w:right="0" w:hanging="241"/>
        <w:jc w:val="left"/>
        <w:rPr>
          <w:sz w:val="17"/>
        </w:rPr>
      </w:pPr>
      <w:r>
        <w:rPr/>
        <w:pict>
          <v:group style="position:absolute;margin-left:124.268898pt;margin-top:-107.377655pt;width:412.3pt;height:101.8pt;mso-position-horizontal-relative:page;mso-position-vertical-relative:paragraph;z-index:-28766208" id="docshapegroup271" coordorigin="2485,-2148" coordsize="8246,2036">
            <v:shape style="position:absolute;left:2495;top:-2138;width:8233;height:2016" id="docshape272" coordorigin="2495,-2138" coordsize="8233,2016" path="m10728,-2138l2536,-2138,2613,-1855,2495,-1371,2632,-884,2509,-385,2643,-122,10728,-122,10728,-2138xe" filled="true" fillcolor="#ffffff" stroked="false">
              <v:path arrowok="t"/>
              <v:fill type="solid"/>
            </v:shape>
            <v:shape style="position:absolute;left:2535;top:-2138;width:8196;height:454" id="docshape273" coordorigin="2536,-2138" coordsize="8196,454" path="m10731,-2138l2536,-2138,2613,-1855,2571,-1684,10731,-1684,10731,-2138xe" filled="true" fillcolor="#ccf2f2" stroked="false">
              <v:path arrowok="t"/>
              <v:fill type="solid"/>
            </v:shape>
            <v:shape style="position:absolute;left:2495;top:-2138;width:148;height:2016" id="docshape274" coordorigin="2495,-2138" coordsize="148,2016" path="m2536,-2138l2613,-1855,2495,-1371,2632,-884,2509,-385,2643,-122e" filled="false" stroked="true" strokeweight="1pt" strokecolor="#929292">
              <v:path arrowok="t"/>
              <v:stroke dashstyle="solid"/>
            </v:shape>
            <w10:wrap type="none"/>
          </v:group>
        </w:pict>
      </w: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pStyle w:val="ListParagraph"/>
        <w:numPr>
          <w:ilvl w:val="0"/>
          <w:numId w:val="24"/>
        </w:numPr>
        <w:tabs>
          <w:tab w:pos="3773" w:val="left" w:leader="none"/>
        </w:tabs>
        <w:spacing w:line="230" w:lineRule="auto" w:before="58" w:after="0"/>
        <w:ind w:left="3772" w:right="1505" w:hanging="241"/>
        <w:jc w:val="left"/>
        <w:rPr>
          <w:sz w:val="17"/>
        </w:rPr>
      </w:pPr>
      <w:r>
        <w:rPr>
          <w:spacing w:val="-4"/>
          <w:sz w:val="17"/>
        </w:rPr>
        <w:t>Develop three questions relevant to the objective, and describe the measures necessary to answer</w:t>
      </w:r>
      <w:r>
        <w:rPr>
          <w:sz w:val="17"/>
        </w:rPr>
        <w:t> the</w:t>
      </w:r>
      <w:r>
        <w:rPr>
          <w:spacing w:val="-4"/>
          <w:sz w:val="17"/>
        </w:rPr>
        <w:t> </w:t>
      </w:r>
      <w:r>
        <w:rPr>
          <w:sz w:val="17"/>
        </w:rPr>
        <w:t>questions.</w:t>
      </w:r>
    </w:p>
    <w:p>
      <w:pPr>
        <w:pStyle w:val="ListParagraph"/>
        <w:numPr>
          <w:ilvl w:val="0"/>
          <w:numId w:val="24"/>
        </w:numPr>
        <w:tabs>
          <w:tab w:pos="3773" w:val="left" w:leader="none"/>
        </w:tabs>
        <w:spacing w:line="240" w:lineRule="auto" w:before="53" w:after="0"/>
        <w:ind w:left="3772" w:right="0" w:hanging="241"/>
        <w:jc w:val="left"/>
        <w:rPr>
          <w:sz w:val="17"/>
        </w:rPr>
      </w:pPr>
      <w:r>
        <w:rPr>
          <w:spacing w:val="-6"/>
          <w:sz w:val="17"/>
        </w:rPr>
        <w:t>What</w:t>
      </w:r>
      <w:r>
        <w:rPr>
          <w:spacing w:val="1"/>
          <w:sz w:val="17"/>
        </w:rPr>
        <w:t> </w:t>
      </w:r>
      <w:r>
        <w:rPr>
          <w:spacing w:val="-6"/>
          <w:sz w:val="17"/>
        </w:rPr>
        <w:t>analyses</w:t>
      </w:r>
      <w:r>
        <w:rPr>
          <w:spacing w:val="2"/>
          <w:sz w:val="17"/>
        </w:rPr>
        <w:t> </w:t>
      </w:r>
      <w:r>
        <w:rPr>
          <w:spacing w:val="-6"/>
          <w:sz w:val="17"/>
        </w:rPr>
        <w:t>will</w:t>
      </w:r>
      <w:r>
        <w:rPr>
          <w:spacing w:val="2"/>
          <w:sz w:val="17"/>
        </w:rPr>
        <w:t> </w:t>
      </w:r>
      <w:r>
        <w:rPr>
          <w:spacing w:val="-6"/>
          <w:sz w:val="17"/>
        </w:rPr>
        <w:t>you</w:t>
      </w:r>
      <w:r>
        <w:rPr>
          <w:spacing w:val="2"/>
          <w:sz w:val="17"/>
        </w:rPr>
        <w:t> </w:t>
      </w:r>
      <w:r>
        <w:rPr>
          <w:spacing w:val="-6"/>
          <w:sz w:val="17"/>
        </w:rPr>
        <w:t>use</w:t>
      </w:r>
      <w:r>
        <w:rPr>
          <w:spacing w:val="2"/>
          <w:sz w:val="17"/>
        </w:rPr>
        <w:t> </w:t>
      </w:r>
      <w:r>
        <w:rPr>
          <w:spacing w:val="-6"/>
          <w:sz w:val="17"/>
        </w:rPr>
        <w:t>to</w:t>
      </w:r>
      <w:r>
        <w:rPr>
          <w:spacing w:val="1"/>
          <w:sz w:val="17"/>
        </w:rPr>
        <w:t> </w:t>
      </w:r>
      <w:r>
        <w:rPr>
          <w:spacing w:val="-6"/>
          <w:sz w:val="17"/>
        </w:rPr>
        <w:t>answer</w:t>
      </w:r>
      <w:r>
        <w:rPr>
          <w:spacing w:val="2"/>
          <w:sz w:val="17"/>
        </w:rPr>
        <w:t> </w:t>
      </w:r>
      <w:r>
        <w:rPr>
          <w:spacing w:val="-6"/>
          <w:sz w:val="17"/>
        </w:rPr>
        <w:t>these</w:t>
      </w:r>
      <w:r>
        <w:rPr>
          <w:spacing w:val="2"/>
          <w:sz w:val="17"/>
        </w:rPr>
        <w:t> </w:t>
      </w:r>
      <w:r>
        <w:rPr>
          <w:spacing w:val="-6"/>
          <w:sz w:val="17"/>
        </w:rPr>
        <w:t>questions?</w:t>
      </w:r>
    </w:p>
    <w:p>
      <w:pPr>
        <w:pStyle w:val="BodyText"/>
        <w:spacing w:before="12"/>
        <w:rPr>
          <w:sz w:val="19"/>
        </w:rPr>
      </w:pPr>
    </w:p>
    <w:p>
      <w:pPr>
        <w:spacing w:before="0"/>
        <w:ind w:left="3672" w:right="0" w:firstLine="0"/>
        <w:jc w:val="left"/>
        <w:rPr>
          <w:rFonts w:ascii="Calibri"/>
          <w:b/>
          <w:sz w:val="20"/>
        </w:rPr>
      </w:pPr>
      <w:r>
        <w:rPr>
          <w:rFonts w:ascii="Calibri"/>
          <w:b/>
          <w:color w:val="197FBF"/>
          <w:spacing w:val="-2"/>
          <w:w w:val="105"/>
          <w:sz w:val="20"/>
        </w:rPr>
        <w:t>SOLUTION</w:t>
      </w:r>
    </w:p>
    <w:p>
      <w:pPr>
        <w:pStyle w:val="ListParagraph"/>
        <w:numPr>
          <w:ilvl w:val="1"/>
          <w:numId w:val="24"/>
        </w:numPr>
        <w:tabs>
          <w:tab w:pos="3913" w:val="left" w:leader="none"/>
        </w:tabs>
        <w:spacing w:line="230" w:lineRule="auto" w:before="15" w:after="0"/>
        <w:ind w:left="3912" w:right="1646" w:hanging="241"/>
        <w:jc w:val="left"/>
        <w:rPr>
          <w:sz w:val="17"/>
        </w:rPr>
      </w:pPr>
      <w:r>
        <w:rPr>
          <w:spacing w:val="-4"/>
          <w:sz w:val="17"/>
        </w:rPr>
        <w:t>The objective of</w:t>
      </w:r>
      <w:r>
        <w:rPr>
          <w:spacing w:val="4"/>
          <w:sz w:val="17"/>
        </w:rPr>
        <w:t> </w:t>
      </w:r>
      <w:r>
        <w:rPr>
          <w:spacing w:val="-4"/>
          <w:sz w:val="17"/>
        </w:rPr>
        <w:t>the analysis is to identify the top customers and evaluate what products they</w:t>
      </w:r>
      <w:r>
        <w:rPr>
          <w:spacing w:val="-2"/>
          <w:sz w:val="17"/>
        </w:rPr>
        <w:t> purchase.</w:t>
      </w:r>
    </w:p>
    <w:p>
      <w:pPr>
        <w:pStyle w:val="BodyText"/>
        <w:spacing w:before="12"/>
        <w:rPr>
          <w:sz w:val="10"/>
        </w:rPr>
      </w:pPr>
    </w:p>
    <w:p>
      <w:pPr>
        <w:pStyle w:val="ListParagraph"/>
        <w:numPr>
          <w:ilvl w:val="1"/>
          <w:numId w:val="24"/>
        </w:numPr>
        <w:tabs>
          <w:tab w:pos="3805" w:val="left" w:leader="none"/>
        </w:tabs>
        <w:spacing w:line="240" w:lineRule="auto" w:before="74" w:after="0"/>
        <w:ind w:left="3804" w:right="0" w:hanging="133"/>
        <w:jc w:val="left"/>
        <w:rPr>
          <w:rFonts w:ascii="Book Antiqua"/>
          <w:sz w:val="17"/>
        </w:rPr>
      </w:pPr>
      <w:r>
        <w:rPr/>
        <w:pict>
          <v:shape style="position:absolute;margin-left:196.617996pt;margin-top:.217044pt;width:326.2pt;height:17.25pt;mso-position-horizontal-relative:page;mso-position-vertical-relative:paragraph;z-index:15759360" type="#_x0000_t202" id="docshape275" filled="true" fillcolor="#197fbf" stroked="false">
            <v:textbox inset="0,0,0,0">
              <w:txbxContent>
                <w:p>
                  <w:pPr>
                    <w:tabs>
                      <w:tab w:pos="3497" w:val="left" w:leader="none"/>
                    </w:tabs>
                    <w:spacing w:before="66"/>
                    <w:ind w:left="119" w:right="0" w:firstLine="0"/>
                    <w:jc w:val="left"/>
                    <w:rPr>
                      <w:rFonts w:ascii="Book Antiqua"/>
                      <w:b/>
                      <w:color w:val="000000"/>
                      <w:sz w:val="19"/>
                    </w:rPr>
                  </w:pPr>
                  <w:r>
                    <w:rPr>
                      <w:rFonts w:ascii="Book Antiqua"/>
                      <w:b/>
                      <w:color w:val="FFFFFF"/>
                      <w:spacing w:val="-2"/>
                      <w:sz w:val="19"/>
                    </w:rPr>
                    <w:t>Questions</w:t>
                  </w:r>
                  <w:r>
                    <w:rPr>
                      <w:rFonts w:ascii="Book Antiqua"/>
                      <w:b/>
                      <w:color w:val="FFFFFF"/>
                      <w:sz w:val="19"/>
                    </w:rPr>
                    <w:tab/>
                  </w:r>
                  <w:r>
                    <w:rPr>
                      <w:rFonts w:ascii="Book Antiqua"/>
                      <w:b/>
                      <w:color w:val="FFFFFF"/>
                      <w:spacing w:val="-2"/>
                      <w:sz w:val="19"/>
                    </w:rPr>
                    <w:t>Measures</w:t>
                  </w:r>
                </w:p>
              </w:txbxContent>
            </v:textbox>
            <v:fill type="solid"/>
            <w10:wrap type="none"/>
          </v:shape>
        </w:pict>
      </w:r>
    </w:p>
    <w:p>
      <w:pPr>
        <w:pStyle w:val="ListParagraph"/>
        <w:numPr>
          <w:ilvl w:val="2"/>
          <w:numId w:val="24"/>
        </w:numPr>
        <w:tabs>
          <w:tab w:pos="4353" w:val="left" w:leader="none"/>
          <w:tab w:pos="7429" w:val="left" w:leader="none"/>
        </w:tabs>
        <w:spacing w:line="240" w:lineRule="auto" w:before="114" w:after="0"/>
        <w:ind w:left="4352" w:right="0" w:hanging="185"/>
        <w:jc w:val="left"/>
        <w:rPr>
          <w:sz w:val="17"/>
        </w:rPr>
      </w:pPr>
      <w:r>
        <w:rPr>
          <w:spacing w:val="-4"/>
          <w:sz w:val="17"/>
        </w:rPr>
        <w:t>Who</w:t>
      </w:r>
      <w:r>
        <w:rPr>
          <w:spacing w:val="-7"/>
          <w:sz w:val="17"/>
        </w:rPr>
        <w:t> </w:t>
      </w:r>
      <w:r>
        <w:rPr>
          <w:spacing w:val="-4"/>
          <w:sz w:val="17"/>
        </w:rPr>
        <w:t>are</w:t>
      </w:r>
      <w:r>
        <w:rPr>
          <w:spacing w:val="-6"/>
          <w:sz w:val="17"/>
        </w:rPr>
        <w:t> </w:t>
      </w:r>
      <w:r>
        <w:rPr>
          <w:spacing w:val="-4"/>
          <w:sz w:val="17"/>
        </w:rPr>
        <w:t>the</w:t>
      </w:r>
      <w:r>
        <w:rPr>
          <w:spacing w:val="-7"/>
          <w:sz w:val="17"/>
        </w:rPr>
        <w:t> </w:t>
      </w:r>
      <w:r>
        <w:rPr>
          <w:spacing w:val="-4"/>
          <w:sz w:val="17"/>
        </w:rPr>
        <w:t>top</w:t>
      </w:r>
      <w:r>
        <w:rPr>
          <w:spacing w:val="-6"/>
          <w:sz w:val="17"/>
        </w:rPr>
        <w:t> </w:t>
      </w:r>
      <w:r>
        <w:rPr>
          <w:spacing w:val="-4"/>
          <w:sz w:val="17"/>
        </w:rPr>
        <w:t>five</w:t>
      </w:r>
      <w:r>
        <w:rPr>
          <w:spacing w:val="-7"/>
          <w:sz w:val="17"/>
        </w:rPr>
        <w:t> </w:t>
      </w:r>
      <w:r>
        <w:rPr>
          <w:spacing w:val="-4"/>
          <w:sz w:val="17"/>
        </w:rPr>
        <w:t>customers?</w:t>
      </w:r>
      <w:r>
        <w:rPr>
          <w:sz w:val="17"/>
        </w:rPr>
        <w:tab/>
      </w:r>
      <w:r>
        <w:rPr>
          <w:spacing w:val="-6"/>
          <w:sz w:val="17"/>
        </w:rPr>
        <w:t>Gross</w:t>
      </w:r>
      <w:r>
        <w:rPr>
          <w:spacing w:val="4"/>
          <w:sz w:val="17"/>
        </w:rPr>
        <w:t> </w:t>
      </w:r>
      <w:r>
        <w:rPr>
          <w:spacing w:val="-6"/>
          <w:sz w:val="17"/>
        </w:rPr>
        <w:t>sales,</w:t>
      </w:r>
      <w:r>
        <w:rPr>
          <w:spacing w:val="4"/>
          <w:sz w:val="17"/>
        </w:rPr>
        <w:t> </w:t>
      </w:r>
      <w:r>
        <w:rPr>
          <w:spacing w:val="-6"/>
          <w:sz w:val="17"/>
        </w:rPr>
        <w:t>sales</w:t>
      </w:r>
      <w:r>
        <w:rPr>
          <w:spacing w:val="4"/>
          <w:sz w:val="17"/>
        </w:rPr>
        <w:t> </w:t>
      </w:r>
      <w:r>
        <w:rPr>
          <w:spacing w:val="-6"/>
          <w:sz w:val="17"/>
        </w:rPr>
        <w:t>volume,</w:t>
      </w:r>
      <w:r>
        <w:rPr>
          <w:spacing w:val="4"/>
          <w:sz w:val="17"/>
        </w:rPr>
        <w:t> </w:t>
      </w:r>
      <w:r>
        <w:rPr>
          <w:spacing w:val="-6"/>
          <w:sz w:val="17"/>
        </w:rPr>
        <w:t>profit</w:t>
      </w:r>
      <w:r>
        <w:rPr>
          <w:spacing w:val="4"/>
          <w:sz w:val="17"/>
        </w:rPr>
        <w:t> </w:t>
      </w:r>
      <w:r>
        <w:rPr>
          <w:spacing w:val="-6"/>
          <w:sz w:val="17"/>
        </w:rPr>
        <w:t>margin</w:t>
      </w:r>
    </w:p>
    <w:p>
      <w:pPr>
        <w:pStyle w:val="ListParagraph"/>
        <w:numPr>
          <w:ilvl w:val="2"/>
          <w:numId w:val="24"/>
        </w:numPr>
        <w:tabs>
          <w:tab w:pos="4353" w:val="left" w:leader="none"/>
          <w:tab w:pos="7429" w:val="left" w:leader="none"/>
        </w:tabs>
        <w:spacing w:line="240" w:lineRule="auto" w:before="100" w:after="0"/>
        <w:ind w:left="4352" w:right="0" w:hanging="185"/>
        <w:jc w:val="left"/>
        <w:rPr>
          <w:sz w:val="17"/>
        </w:rPr>
      </w:pPr>
      <w:r>
        <w:rPr>
          <w:w w:val="95"/>
          <w:sz w:val="17"/>
        </w:rPr>
        <w:t>What</w:t>
      </w:r>
      <w:r>
        <w:rPr>
          <w:spacing w:val="-5"/>
          <w:w w:val="95"/>
          <w:sz w:val="17"/>
        </w:rPr>
        <w:t> </w:t>
      </w:r>
      <w:r>
        <w:rPr>
          <w:w w:val="95"/>
          <w:sz w:val="17"/>
        </w:rPr>
        <w:t>are</w:t>
      </w:r>
      <w:r>
        <w:rPr>
          <w:spacing w:val="-4"/>
          <w:w w:val="95"/>
          <w:sz w:val="17"/>
        </w:rPr>
        <w:t> </w:t>
      </w:r>
      <w:r>
        <w:rPr>
          <w:w w:val="95"/>
          <w:sz w:val="17"/>
        </w:rPr>
        <w:t>the</w:t>
      </w:r>
      <w:r>
        <w:rPr>
          <w:spacing w:val="-5"/>
          <w:w w:val="95"/>
          <w:sz w:val="17"/>
        </w:rPr>
        <w:t> </w:t>
      </w:r>
      <w:r>
        <w:rPr>
          <w:w w:val="95"/>
          <w:sz w:val="17"/>
        </w:rPr>
        <w:t>top</w:t>
      </w:r>
      <w:r>
        <w:rPr>
          <w:spacing w:val="-4"/>
          <w:w w:val="95"/>
          <w:sz w:val="17"/>
        </w:rPr>
        <w:t> </w:t>
      </w:r>
      <w:r>
        <w:rPr>
          <w:w w:val="95"/>
          <w:sz w:val="17"/>
        </w:rPr>
        <w:t>five</w:t>
      </w:r>
      <w:r>
        <w:rPr>
          <w:spacing w:val="-4"/>
          <w:w w:val="95"/>
          <w:sz w:val="17"/>
        </w:rPr>
        <w:t> </w:t>
      </w:r>
      <w:r>
        <w:rPr>
          <w:w w:val="95"/>
          <w:sz w:val="17"/>
        </w:rPr>
        <w:t>products</w:t>
      </w:r>
      <w:r>
        <w:rPr>
          <w:spacing w:val="-5"/>
          <w:w w:val="95"/>
          <w:sz w:val="17"/>
        </w:rPr>
        <w:t> </w:t>
      </w:r>
      <w:r>
        <w:rPr>
          <w:spacing w:val="-2"/>
          <w:w w:val="95"/>
          <w:sz w:val="17"/>
        </w:rPr>
        <w:t>sold?</w:t>
      </w:r>
      <w:r>
        <w:rPr>
          <w:sz w:val="17"/>
        </w:rPr>
        <w:tab/>
      </w:r>
      <w:r>
        <w:rPr>
          <w:w w:val="90"/>
          <w:sz w:val="17"/>
        </w:rPr>
        <w:t>Sales</w:t>
      </w:r>
      <w:r>
        <w:rPr>
          <w:spacing w:val="11"/>
          <w:sz w:val="17"/>
        </w:rPr>
        <w:t> </w:t>
      </w:r>
      <w:r>
        <w:rPr>
          <w:w w:val="90"/>
          <w:sz w:val="17"/>
        </w:rPr>
        <w:t>volume,</w:t>
      </w:r>
      <w:r>
        <w:rPr>
          <w:spacing w:val="12"/>
          <w:sz w:val="17"/>
        </w:rPr>
        <w:t> </w:t>
      </w:r>
      <w:r>
        <w:rPr>
          <w:w w:val="90"/>
          <w:sz w:val="17"/>
        </w:rPr>
        <w:t>gross</w:t>
      </w:r>
      <w:r>
        <w:rPr>
          <w:spacing w:val="12"/>
          <w:sz w:val="17"/>
        </w:rPr>
        <w:t> </w:t>
      </w:r>
      <w:r>
        <w:rPr>
          <w:spacing w:val="-2"/>
          <w:w w:val="90"/>
          <w:sz w:val="17"/>
        </w:rPr>
        <w:t>sales</w:t>
      </w:r>
    </w:p>
    <w:p>
      <w:pPr>
        <w:spacing w:after="0" w:line="240" w:lineRule="auto"/>
        <w:jc w:val="left"/>
        <w:rPr>
          <w:sz w:val="17"/>
        </w:rPr>
        <w:sectPr>
          <w:type w:val="continuous"/>
          <w:pgSz w:w="12240" w:h="15660"/>
          <w:pgMar w:header="500" w:footer="0" w:top="0" w:bottom="280" w:left="0" w:right="0"/>
        </w:sectPr>
      </w:pPr>
    </w:p>
    <w:p>
      <w:pPr>
        <w:pStyle w:val="ListParagraph"/>
        <w:numPr>
          <w:ilvl w:val="2"/>
          <w:numId w:val="24"/>
        </w:numPr>
        <w:tabs>
          <w:tab w:pos="4353" w:val="left" w:leader="none"/>
        </w:tabs>
        <w:spacing w:line="220" w:lineRule="auto" w:before="114" w:after="0"/>
        <w:ind w:left="4352" w:right="0" w:hanging="185"/>
        <w:jc w:val="left"/>
        <w:rPr>
          <w:sz w:val="17"/>
        </w:rPr>
      </w:pPr>
      <w:r>
        <w:rPr>
          <w:spacing w:val="-4"/>
          <w:sz w:val="17"/>
        </w:rPr>
        <w:t>What</w:t>
      </w:r>
      <w:r>
        <w:rPr>
          <w:spacing w:val="-7"/>
          <w:sz w:val="17"/>
        </w:rPr>
        <w:t> </w:t>
      </w:r>
      <w:r>
        <w:rPr>
          <w:spacing w:val="-4"/>
          <w:sz w:val="17"/>
        </w:rPr>
        <w:t>are</w:t>
      </w:r>
      <w:r>
        <w:rPr>
          <w:spacing w:val="-7"/>
          <w:sz w:val="17"/>
        </w:rPr>
        <w:t> </w:t>
      </w:r>
      <w:r>
        <w:rPr>
          <w:spacing w:val="-4"/>
          <w:sz w:val="17"/>
        </w:rPr>
        <w:t>the</w:t>
      </w:r>
      <w:r>
        <w:rPr>
          <w:spacing w:val="-6"/>
          <w:sz w:val="17"/>
        </w:rPr>
        <w:t> </w:t>
      </w:r>
      <w:r>
        <w:rPr>
          <w:spacing w:val="-4"/>
          <w:sz w:val="17"/>
        </w:rPr>
        <w:t>spending</w:t>
      </w:r>
      <w:r>
        <w:rPr>
          <w:spacing w:val="-7"/>
          <w:sz w:val="17"/>
        </w:rPr>
        <w:t> </w:t>
      </w:r>
      <w:r>
        <w:rPr>
          <w:spacing w:val="-4"/>
          <w:sz w:val="17"/>
        </w:rPr>
        <w:t>patterns</w:t>
      </w:r>
      <w:r>
        <w:rPr>
          <w:spacing w:val="-7"/>
          <w:sz w:val="17"/>
        </w:rPr>
        <w:t> </w:t>
      </w:r>
      <w:r>
        <w:rPr>
          <w:spacing w:val="-4"/>
          <w:sz w:val="17"/>
        </w:rPr>
        <w:t>for</w:t>
      </w:r>
      <w:r>
        <w:rPr>
          <w:spacing w:val="-6"/>
          <w:sz w:val="17"/>
        </w:rPr>
        <w:t> </w:t>
      </w:r>
      <w:r>
        <w:rPr>
          <w:spacing w:val="-4"/>
          <w:sz w:val="17"/>
        </w:rPr>
        <w:t>the</w:t>
      </w:r>
      <w:r>
        <w:rPr>
          <w:sz w:val="17"/>
        </w:rPr>
        <w:t> top five customers?</w:t>
      </w:r>
    </w:p>
    <w:p>
      <w:pPr>
        <w:pStyle w:val="ListParagraph"/>
        <w:numPr>
          <w:ilvl w:val="1"/>
          <w:numId w:val="24"/>
        </w:numPr>
        <w:tabs>
          <w:tab w:pos="3913" w:val="left" w:leader="none"/>
        </w:tabs>
        <w:spacing w:line="240" w:lineRule="auto" w:before="154" w:after="0"/>
        <w:ind w:left="3912" w:right="0" w:hanging="241"/>
        <w:jc w:val="left"/>
        <w:rPr>
          <w:sz w:val="17"/>
        </w:rPr>
      </w:pPr>
      <w:r>
        <w:rPr>
          <w:spacing w:val="-4"/>
          <w:sz w:val="17"/>
        </w:rPr>
        <w:t>Analyses for</w:t>
      </w:r>
      <w:r>
        <w:rPr>
          <w:spacing w:val="-3"/>
          <w:sz w:val="17"/>
        </w:rPr>
        <w:t> </w:t>
      </w:r>
      <w:r>
        <w:rPr>
          <w:spacing w:val="-4"/>
          <w:sz w:val="17"/>
        </w:rPr>
        <w:t>the</w:t>
      </w:r>
      <w:r>
        <w:rPr>
          <w:spacing w:val="-3"/>
          <w:sz w:val="17"/>
        </w:rPr>
        <w:t> </w:t>
      </w:r>
      <w:r>
        <w:rPr>
          <w:spacing w:val="-4"/>
          <w:sz w:val="17"/>
        </w:rPr>
        <w:t>three</w:t>
      </w:r>
      <w:r>
        <w:rPr>
          <w:spacing w:val="-3"/>
          <w:sz w:val="17"/>
        </w:rPr>
        <w:t> </w:t>
      </w:r>
      <w:r>
        <w:rPr>
          <w:spacing w:val="-4"/>
          <w:sz w:val="17"/>
        </w:rPr>
        <w:t>questions:</w:t>
      </w:r>
    </w:p>
    <w:p>
      <w:pPr>
        <w:pStyle w:val="BodyText"/>
        <w:spacing w:before="100"/>
        <w:ind w:left="275"/>
      </w:pPr>
      <w:r>
        <w:rPr/>
        <w:br w:type="column"/>
      </w:r>
      <w:r>
        <w:rPr>
          <w:w w:val="90"/>
        </w:rPr>
        <w:t>Sales</w:t>
      </w:r>
      <w:r>
        <w:rPr>
          <w:spacing w:val="11"/>
        </w:rPr>
        <w:t> </w:t>
      </w:r>
      <w:r>
        <w:rPr>
          <w:w w:val="90"/>
        </w:rPr>
        <w:t>volume,</w:t>
      </w:r>
      <w:r>
        <w:rPr>
          <w:spacing w:val="12"/>
        </w:rPr>
        <w:t> </w:t>
      </w:r>
      <w:r>
        <w:rPr>
          <w:w w:val="90"/>
        </w:rPr>
        <w:t>gross</w:t>
      </w:r>
      <w:r>
        <w:rPr>
          <w:spacing w:val="12"/>
        </w:rPr>
        <w:t> </w:t>
      </w:r>
      <w:r>
        <w:rPr>
          <w:spacing w:val="-2"/>
          <w:w w:val="90"/>
        </w:rPr>
        <w:t>sales</w:t>
      </w:r>
    </w:p>
    <w:p>
      <w:pPr>
        <w:spacing w:after="0"/>
        <w:sectPr>
          <w:type w:val="continuous"/>
          <w:pgSz w:w="12240" w:h="15660"/>
          <w:pgMar w:header="500" w:footer="0" w:top="0" w:bottom="280" w:left="0" w:right="0"/>
          <w:cols w:num="2" w:equalWidth="0">
            <w:col w:w="7115" w:space="40"/>
            <w:col w:w="5085"/>
          </w:cols>
        </w:sectPr>
      </w:pPr>
    </w:p>
    <w:p>
      <w:pPr>
        <w:pStyle w:val="ListParagraph"/>
        <w:numPr>
          <w:ilvl w:val="2"/>
          <w:numId w:val="24"/>
        </w:numPr>
        <w:tabs>
          <w:tab w:pos="4353" w:val="left" w:leader="none"/>
        </w:tabs>
        <w:spacing w:line="230" w:lineRule="auto" w:before="58" w:after="0"/>
        <w:ind w:left="4352" w:right="1646" w:hanging="281"/>
        <w:jc w:val="left"/>
        <w:rPr>
          <w:sz w:val="17"/>
        </w:rPr>
      </w:pPr>
      <w:r>
        <w:rPr/>
        <w:pict>
          <v:group style="position:absolute;margin-left:35.617699pt;margin-top:54pt;width:513.4pt;height:668.6pt;mso-position-horizontal-relative:page;mso-position-vertical-relative:page;z-index:-28767232" id="docshapegroup276" coordorigin="712,1080" coordsize="10268,13372">
            <v:rect style="position:absolute;left:720;top:1100;width:10260;height:13326" id="docshape277" filled="true" fillcolor="#eaffff" stroked="false">
              <v:fill type="solid"/>
            </v:rect>
            <v:rect style="position:absolute;left:720;top:1080;width:10260;height:40" id="docshape278" filled="true" fillcolor="#197fbf" stroked="false">
              <v:fill type="solid"/>
            </v:rect>
            <v:shape style="position:absolute;left:3540;top:1356;width:467;height:240" id="docshape279" coordorigin="3540,1356" coordsize="467,240" path="m3946,1356l3600,1356,3565,1357,3547,1364,3541,1381,3540,1416,3540,1536,3541,1571,3547,1589,3565,1595,3600,1596,3946,1596,3981,1595,3999,1589,4005,1571,4006,1536,4006,1416,4005,1381,3999,1364,3981,1357,3946,1356xe" filled="true" fillcolor="#bf2800" stroked="false">
              <v:path arrowok="t"/>
              <v:fill type="solid"/>
            </v:shape>
            <v:shape style="position:absolute;left:4091;top:1356;width:1762;height:240" id="docshape280" coordorigin="4091,1356" coordsize="1762,240" path="m5793,1356l4151,1356,4116,1357,4099,1364,4092,1381,4091,1416,4091,1536,4092,1571,4099,1589,4116,1595,4151,1596,5793,1596,5827,1595,5845,1589,5852,1571,5853,1536,5853,1416,5852,1381,5845,1364,5827,1357,5793,1356xe" filled="true" fillcolor="#00004c" stroked="false">
              <v:path arrowok="t"/>
              <v:fill type="solid"/>
            </v:shape>
            <v:shape style="position:absolute;left:3542;top:9713;width:7180;height:4399" id="docshape281" coordorigin="3542,9713" coordsize="7180,4399" path="m10722,9713l3542,9713,3542,13992,3544,14061,3557,14097,3593,14110,3662,14112,10602,14112,10672,14110,10707,14097,10720,14061,10722,13992,10722,9713xe" filled="true" fillcolor="#ffffff" stroked="false">
              <v:path arrowok="t"/>
              <v:fill type="solid"/>
            </v:shape>
            <v:line style="position:absolute" from="3932,11320" to="7310,11320" stroked="true" strokeweight=".75pt" strokecolor="#197fbf">
              <v:stroke dashstyle="solid"/>
            </v:line>
            <v:line style="position:absolute" from="7310,11320" to="10456,11320" stroked="true" strokeweight=".75pt" strokecolor="#197fbf">
              <v:stroke dashstyle="solid"/>
            </v:line>
            <v:line style="position:absolute" from="3932,11649" to="7310,11649" stroked="true" strokeweight=".75pt" strokecolor="#197fbf">
              <v:stroke dashstyle="solid"/>
            </v:line>
            <v:line style="position:absolute" from="7310,11649" to="10456,11649" stroked="true" strokeweight=".75pt" strokecolor="#197fbf">
              <v:stroke dashstyle="solid"/>
            </v:line>
            <v:shape style="position:absolute;left:3932;top:12168;width:6525;height:40" id="docshape282" coordorigin="3932,12169" coordsize="6525,40" path="m7310,12169l3932,12169,3932,12209,7310,12209,7310,12169xm10456,12169l7310,12169,7310,12209,10456,12209,10456,12169xe" filled="true" fillcolor="#197fbf" stroked="false">
              <v:path arrowok="t"/>
              <v:fill type="solid"/>
            </v:shape>
            <v:shape style="position:absolute;left:3542;top:9713;width:7180;height:4399" id="docshape283" coordorigin="3542,9713" coordsize="7180,4399" path="m3542,9713l3542,13992,3544,14061,3557,14097,3593,14110,3662,14112,10602,14112,10672,14110,10707,14097,10720,14061,10722,13992,10722,9713,3542,9713xe" filled="false" stroked="true" strokeweight="1pt" strokecolor="#99f2ff">
              <v:path arrowok="t"/>
              <v:stroke dashstyle="solid"/>
            </v:shape>
            <v:rect style="position:absolute;left:712;top:14411;width:10260;height:40" id="docshape284" filled="true" fillcolor="#197fbf" stroked="false">
              <v:fill type="solid"/>
            </v:rect>
            <v:shape style="position:absolute;left:1145;top:2613;width:1140;height:1140" id="docshape285" coordorigin="1146,2614" coordsize="1140,1140" path="m1716,2614l1638,2619,1564,2634,1494,2658,1428,2691,1368,2732,1313,2781,1265,2835,1224,2896,1191,2962,1166,3032,1151,3106,1146,3184,1151,3261,1166,3335,1191,3405,1224,3471,1265,3532,1313,3587,1368,3635,1428,3676,1494,3709,1564,3733,1638,3748,1716,3754,1793,3748,1867,3733,1938,3709,2004,3676,2064,3635,2119,3587,2167,3532,2208,3471,2241,3405,2265,3335,2281,3261,2286,3184,2281,3106,2265,3032,2241,2962,2208,2896,2167,2835,2119,2781,2064,2732,2004,2691,1938,2658,1867,2634,1793,2619,1716,2614xe" filled="true" fillcolor="#ffffff" stroked="false">
              <v:path arrowok="t"/>
              <v:fill type="solid"/>
            </v:shape>
            <v:shape style="position:absolute;left:1475;top:3149;width:276;height:275" type="#_x0000_t75" id="docshape286" stroked="false">
              <v:imagedata r:id="rId18" o:title=""/>
            </v:shape>
            <v:shape style="position:absolute;left:1683;top:2526;width:693;height:690" id="docshape287" coordorigin="1683,2527" coordsize="693,690" path="m2188,2527l2139,2531,2086,2551,2030,2594,1984,2647,1935,2715,1885,2794,1835,2879,1788,2964,1745,3043,1710,3112,1683,3164,1683,3164,1735,3216,1736,3216,1789,3189,1857,3154,1862,3151,1804,3151,1838,3128,1791,3128,1810,3109,1772,3109,1781,3096,1748,3096,1784,3028,1825,2952,1870,2872,1916,2794,1963,2722,2008,2660,2049,2613,2089,2580,2132,2560,2176,2553,2276,2553,2275,2552,2253,2542,2230,2534,2188,2527xm2355,2637l2325,2637,2330,2647,2335,2657,2339,2668,2343,2679,2349,2725,2342,2769,2322,2812,2289,2852,2242,2893,2179,2938,2107,2984,2028,3030,1949,3075,1872,3116,1804,3151,1862,3151,1937,3112,2022,3065,2107,3015,2187,2965,2255,2916,2308,2871,2351,2816,2372,2762,2376,2714,2369,2672,2361,2649,2355,2637xm2347,2623l2298,2623,2294,2645,2283,2674,2263,2712,2230,2758,2183,2813,2118,2877,2033,2951,1925,3034,1791,3128,1838,3128,1920,3070,2019,2997,2100,2930,2166,2869,2218,2816,2257,2768,2286,2727,2306,2691,2318,2661,2325,2637,2355,2637,2350,2627,2347,2623xm2334,2604l2279,2604,1772,3109,1810,3109,2298,2623,2347,2623,2336,2607,2334,2604xm2276,2553l2176,2553,2223,2559,2234,2563,2245,2567,2255,2572,2265,2578,2241,2584,2211,2596,2175,2616,2133,2644,2086,2684,2032,2736,1971,2801,1904,2882,1830,2980,1748,3096,1781,3096,1866,2976,1950,2868,2024,2783,2089,2718,2144,2671,2190,2639,2228,2619,2257,2608,2279,2604,2334,2604,2320,2588,2314,2582,2295,2566,2276,2553xe" filled="true" fillcolor="#197fbf" stroked="false">
              <v:path arrowok="t"/>
              <v:fill type="solid"/>
            </v:shape>
            <v:shape style="position:absolute;left:1071;top:3342;width:485;height:483" id="docshape288" coordorigin="1071,3343" coordsize="485,483" path="m1476,3343l1470,3343,1100,3695,1080,3723,1071,3753,1074,3782,1090,3807,1115,3822,1144,3825,1174,3817,1202,3796,1556,3428,1556,3422,1480,3347,1476,3343xe" filled="true" fillcolor="#99f2ff" stroked="false">
              <v:path arrowok="t"/>
              <v:fill type="solid"/>
            </v:shape>
            <v:shape style="position:absolute;left:1071;top:3342;width:485;height:483" id="docshape289" coordorigin="1071,3343" coordsize="485,483" path="m1480,3347l1476,3343,1470,3343,1466,3346,1460,3352,1100,3695,1080,3723,1071,3753,1074,3782,1090,3807,1115,3822,1144,3825,1174,3817,1202,3796,1552,3432,1556,3428,1556,3422,1552,3418,1542,3408,1490,3357,1480,3347xe" filled="false" stroked="true" strokeweight="1.5pt" strokecolor="#197fbf">
              <v:path arrowok="t"/>
              <v:stroke dashstyle="solid"/>
            </v:shape>
            <v:shape style="position:absolute;left:1122;top:3678;width:97;height:97" id="docshape290" coordorigin="1122,3678" coordsize="97,97" path="m1189,3678l1128,3724,1124,3733,1122,3751,1125,3759,1138,3771,1146,3775,1164,3773,1173,3769,1178,3761,1219,3708,1217,3696,1201,3680,1189,3678xe" filled="true" fillcolor="#197fbf" stroked="false">
              <v:path arrowok="t"/>
              <v:fill type="solid"/>
            </v:shape>
            <v:shape style="position:absolute;left:1299;top:2768;width:834;height:830" id="docshape291" coordorigin="1299,2769" coordsize="834,830" path="m1456,2769l1309,2901,1299,2925,1302,2938,1309,2949,1952,3589,1963,3596,1976,3598,1988,3596,1999,3589,2123,3466,2130,3455,2132,3442,2130,3430,2123,3419,1480,2779,1469,2771,1456,2769xe" filled="true" fillcolor="#99f2ff" stroked="false">
              <v:path arrowok="t"/>
              <v:fill type="solid"/>
            </v:shape>
            <v:shape style="position:absolute;left:1299;top:2768;width:834;height:830" id="docshape292" coordorigin="1299,2769" coordsize="834,830" path="m2123,3419l1480,2779,1469,2771,1456,2769,1443,2771,1432,2779,1420,2791,1321,2889,1309,2901,1302,2912,1299,2925,1302,2938,1309,2949,1952,3589,1963,3596,1976,3598,1988,3596,1999,3589,2010,3578,2012,3577,2111,3478,2123,3466,2130,3455,2132,3442,2130,3430,2123,3419xe" filled="false" stroked="true" strokeweight="1.5pt" strokecolor="#197fbf">
              <v:path arrowok="t"/>
              <v:stroke dashstyle="solid"/>
            </v:shape>
            <v:shape style="position:absolute;left:1443;top:2796;width:662;height:659" id="docshape293" coordorigin="1443,2796" coordsize="662,659" path="m1460,2796l1452,2796,1443,2806,1443,2813,2083,3451,2088,3455,2095,3455,2105,3446,2105,3438,1460,2796xe" filled="true" fillcolor="#ffffff" stroked="false">
              <v:path arrowok="t"/>
              <v:fill type="solid"/>
            </v:shape>
            <v:shape style="position:absolute;left:1068;top:2557;width:352;height:333" id="docshape294" coordorigin="1069,2557" coordsize="352,333" path="m1131,2557l1110,2566,1102,2573,1076,2598,1069,2617,1083,2641,1121,2678,1166,2715,1208,2745,1250,2776,1294,2819,1301,2827,1304,2837,1304,2856,1306,2863,1321,2889,1420,2791,1401,2779,1394,2775,1386,2773,1368,2774,1357,2770,1349,2763,1306,2720,1275,2678,1245,2636,1208,2591,1164,2560,1131,2557xe" filled="true" fillcolor="#99f2ff" stroked="false">
              <v:path arrowok="t"/>
              <v:fill type="solid"/>
            </v:shape>
            <v:shape style="position:absolute;left:1068;top:2557;width:352;height:333" id="docshape295" coordorigin="1069,2557" coordsize="352,333" path="m1401,2779l1394,2775,1386,2773,1378,2774,1368,2774,1357,2770,1349,2763,1306,2720,1275,2678,1245,2636,1208,2591,1164,2560,1131,2557,1110,2566,1102,2573,1076,2598,1069,2617,1083,2641,1121,2678,1166,2715,1208,2745,1250,2776,1294,2819,1301,2827,1304,2837,1304,2848,1304,2856,1306,2863,1310,2870,1321,2889,1420,2791,1401,2779xe" filled="false" stroked="true" strokeweight="1.5pt" strokecolor="#197fbf">
              <v:path arrowok="t"/>
              <v:stroke dashstyle="solid"/>
            </v:shape>
            <v:shape style="position:absolute;left:2011;top:3477;width:352;height:333" id="docshape296" coordorigin="2011,3478" coordsize="352,333" path="m2111,3478l2011,3577,2038,3592,2045,3594,2064,3593,2074,3597,2082,3604,2125,3647,2157,3689,2186,3731,2224,3776,2267,3807,2301,3810,2322,3801,2330,3795,2356,3769,2363,3750,2349,3727,2311,3690,2266,3652,2223,3623,2181,3591,2138,3548,2131,3541,2127,3530,2128,3512,2126,3504,2111,3478xe" filled="true" fillcolor="#99f2ff" stroked="false">
              <v:path arrowok="t"/>
              <v:fill type="solid"/>
            </v:shape>
            <v:shape style="position:absolute;left:2011;top:3477;width:352;height:333" id="docshape297" coordorigin="2011,3478" coordsize="352,333" path="m2311,3690l2266,3652,2223,3623,2181,3591,2138,3548,2131,3541,2127,3530,2128,3520,2128,3512,2126,3504,2122,3497,2111,3478,2011,3577,2031,3588,2038,3592,2045,3594,2053,3594,2064,3593,2074,3597,2082,3604,2125,3647,2157,3689,2186,3731,2224,3776,2267,3807,2301,3810,2322,3801,2330,3795,2356,3769,2363,3750,2349,3727,2311,3690xe" filled="false" stroked="true" strokeweight="1.5pt" strokecolor="#197fbf">
              <v:path arrowok="t"/>
              <v:stroke dashstyle="solid"/>
            </v:shape>
            <v:shape style="position:absolute;left:1117;top:2576;width:1209;height:1204" id="docshape298" coordorigin="1118,2576" coordsize="1209,1204" path="m1391,2799l1382,2790,1376,2790,1325,2767,1280,2718,1237,2658,1191,2601,1166,2582,1145,2576,1128,2579,1118,2588,1156,2591,1198,2632,1244,2693,1290,2754,1335,2794,1345,2800,1356,2803,1368,2805,1376,2813,1391,2799xm2327,3753l2320,3731,2301,3707,2244,3660,2184,3617,2135,3573,2112,3523,2111,3516,2102,3507,2088,3522,2097,3530,2098,3542,2101,3553,2107,3564,2148,3608,2209,3654,2270,3699,2312,3742,2314,3779,2324,3769,2327,3753xe" filled="true" fillcolor="#ffffff" stroked="false">
              <v:path arrowok="t"/>
              <v:fill type="solid"/>
            </v:shape>
            <w10:wrap type="none"/>
          </v:group>
        </w:pict>
      </w:r>
      <w:r>
        <w:rPr>
          <w:spacing w:val="-4"/>
          <w:sz w:val="17"/>
        </w:rPr>
        <w:t>Descriptive analysis: Top five customers by year for each of</w:t>
      </w:r>
      <w:r>
        <w:rPr>
          <w:sz w:val="17"/>
        </w:rPr>
        <w:t> </w:t>
      </w:r>
      <w:r>
        <w:rPr>
          <w:spacing w:val="-4"/>
          <w:sz w:val="17"/>
        </w:rPr>
        <w:t>the measures compared to</w:t>
      </w:r>
      <w:r>
        <w:rPr>
          <w:sz w:val="17"/>
        </w:rPr>
        <w:t> average for all customers.</w:t>
      </w:r>
    </w:p>
    <w:p>
      <w:pPr>
        <w:pStyle w:val="ListParagraph"/>
        <w:numPr>
          <w:ilvl w:val="2"/>
          <w:numId w:val="24"/>
        </w:numPr>
        <w:tabs>
          <w:tab w:pos="4353" w:val="left" w:leader="none"/>
        </w:tabs>
        <w:spacing w:line="230" w:lineRule="auto" w:before="60" w:after="0"/>
        <w:ind w:left="4352" w:right="1645" w:hanging="280"/>
        <w:jc w:val="left"/>
        <w:rPr>
          <w:sz w:val="17"/>
        </w:rPr>
      </w:pPr>
      <w:r>
        <w:rPr>
          <w:spacing w:val="-4"/>
          <w:sz w:val="17"/>
        </w:rPr>
        <w:t>Descriptive</w:t>
      </w:r>
      <w:r>
        <w:rPr>
          <w:spacing w:val="-9"/>
          <w:sz w:val="17"/>
        </w:rPr>
        <w:t> </w:t>
      </w:r>
      <w:r>
        <w:rPr>
          <w:spacing w:val="-4"/>
          <w:sz w:val="17"/>
        </w:rPr>
        <w:t>analysis:</w:t>
      </w:r>
      <w:r>
        <w:rPr>
          <w:spacing w:val="-9"/>
          <w:sz w:val="17"/>
        </w:rPr>
        <w:t> </w:t>
      </w:r>
      <w:r>
        <w:rPr>
          <w:spacing w:val="-4"/>
          <w:sz w:val="17"/>
        </w:rPr>
        <w:t>Five</w:t>
      </w:r>
      <w:r>
        <w:rPr>
          <w:spacing w:val="-9"/>
          <w:sz w:val="17"/>
        </w:rPr>
        <w:t> </w:t>
      </w:r>
      <w:r>
        <w:rPr>
          <w:spacing w:val="-4"/>
          <w:sz w:val="17"/>
        </w:rPr>
        <w:t>highest</w:t>
      </w:r>
      <w:r>
        <w:rPr>
          <w:spacing w:val="-9"/>
          <w:sz w:val="17"/>
        </w:rPr>
        <w:t> </w:t>
      </w:r>
      <w:r>
        <w:rPr>
          <w:spacing w:val="-4"/>
          <w:sz w:val="17"/>
        </w:rPr>
        <w:t>selling</w:t>
      </w:r>
      <w:r>
        <w:rPr>
          <w:spacing w:val="-9"/>
          <w:sz w:val="17"/>
        </w:rPr>
        <w:t> </w:t>
      </w:r>
      <w:r>
        <w:rPr>
          <w:spacing w:val="-4"/>
          <w:sz w:val="17"/>
        </w:rPr>
        <w:t>products</w:t>
      </w:r>
      <w:r>
        <w:rPr>
          <w:spacing w:val="-9"/>
          <w:sz w:val="17"/>
        </w:rPr>
        <w:t> </w:t>
      </w:r>
      <w:r>
        <w:rPr>
          <w:spacing w:val="-4"/>
          <w:sz w:val="17"/>
        </w:rPr>
        <w:t>by</w:t>
      </w:r>
      <w:r>
        <w:rPr>
          <w:spacing w:val="-9"/>
          <w:sz w:val="17"/>
        </w:rPr>
        <w:t> </w:t>
      </w:r>
      <w:r>
        <w:rPr>
          <w:spacing w:val="-4"/>
          <w:sz w:val="17"/>
        </w:rPr>
        <w:t>year</w:t>
      </w:r>
      <w:r>
        <w:rPr>
          <w:spacing w:val="-9"/>
          <w:sz w:val="17"/>
        </w:rPr>
        <w:t> </w:t>
      </w:r>
      <w:r>
        <w:rPr>
          <w:spacing w:val="-4"/>
          <w:sz w:val="17"/>
        </w:rPr>
        <w:t>for</w:t>
      </w:r>
      <w:r>
        <w:rPr>
          <w:spacing w:val="-9"/>
          <w:sz w:val="17"/>
        </w:rPr>
        <w:t> </w:t>
      </w:r>
      <w:r>
        <w:rPr>
          <w:spacing w:val="-4"/>
          <w:sz w:val="17"/>
        </w:rPr>
        <w:t>each</w:t>
      </w:r>
      <w:r>
        <w:rPr>
          <w:spacing w:val="-9"/>
          <w:sz w:val="17"/>
        </w:rPr>
        <w:t> </w:t>
      </w:r>
      <w:r>
        <w:rPr>
          <w:spacing w:val="-4"/>
          <w:sz w:val="17"/>
        </w:rPr>
        <w:t>of</w:t>
      </w:r>
      <w:r>
        <w:rPr>
          <w:spacing w:val="-7"/>
          <w:sz w:val="17"/>
        </w:rPr>
        <w:t> </w:t>
      </w:r>
      <w:r>
        <w:rPr>
          <w:spacing w:val="-4"/>
          <w:sz w:val="17"/>
        </w:rPr>
        <w:t>the</w:t>
      </w:r>
      <w:r>
        <w:rPr>
          <w:spacing w:val="-9"/>
          <w:sz w:val="17"/>
        </w:rPr>
        <w:t> </w:t>
      </w:r>
      <w:r>
        <w:rPr>
          <w:spacing w:val="-4"/>
          <w:sz w:val="17"/>
        </w:rPr>
        <w:t>measures</w:t>
      </w:r>
      <w:r>
        <w:rPr>
          <w:spacing w:val="-9"/>
          <w:sz w:val="17"/>
        </w:rPr>
        <w:t> </w:t>
      </w:r>
      <w:r>
        <w:rPr>
          <w:spacing w:val="-4"/>
          <w:sz w:val="17"/>
        </w:rPr>
        <w:t>com-</w:t>
      </w:r>
      <w:r>
        <w:rPr>
          <w:sz w:val="17"/>
        </w:rPr>
        <w:t> pared</w:t>
      </w:r>
      <w:r>
        <w:rPr>
          <w:spacing w:val="-3"/>
          <w:sz w:val="17"/>
        </w:rPr>
        <w:t> </w:t>
      </w:r>
      <w:r>
        <w:rPr>
          <w:sz w:val="17"/>
        </w:rPr>
        <w:t>to</w:t>
      </w:r>
      <w:r>
        <w:rPr>
          <w:spacing w:val="-3"/>
          <w:sz w:val="17"/>
        </w:rPr>
        <w:t> </w:t>
      </w:r>
      <w:r>
        <w:rPr>
          <w:sz w:val="17"/>
        </w:rPr>
        <w:t>average</w:t>
      </w:r>
      <w:r>
        <w:rPr>
          <w:spacing w:val="-3"/>
          <w:sz w:val="17"/>
        </w:rPr>
        <w:t> </w:t>
      </w:r>
      <w:r>
        <w:rPr>
          <w:sz w:val="17"/>
        </w:rPr>
        <w:t>for</w:t>
      </w:r>
      <w:r>
        <w:rPr>
          <w:spacing w:val="-3"/>
          <w:sz w:val="17"/>
        </w:rPr>
        <w:t> </w:t>
      </w:r>
      <w:r>
        <w:rPr>
          <w:sz w:val="17"/>
        </w:rPr>
        <w:t>all</w:t>
      </w:r>
      <w:r>
        <w:rPr>
          <w:spacing w:val="-3"/>
          <w:sz w:val="17"/>
        </w:rPr>
        <w:t> </w:t>
      </w:r>
      <w:r>
        <w:rPr>
          <w:sz w:val="17"/>
        </w:rPr>
        <w:t>products.</w:t>
      </w:r>
    </w:p>
    <w:p>
      <w:pPr>
        <w:pStyle w:val="ListParagraph"/>
        <w:numPr>
          <w:ilvl w:val="2"/>
          <w:numId w:val="24"/>
        </w:numPr>
        <w:tabs>
          <w:tab w:pos="4353" w:val="left" w:leader="none"/>
        </w:tabs>
        <w:spacing w:line="230" w:lineRule="auto" w:before="59" w:after="0"/>
        <w:ind w:left="4352" w:right="1645" w:hanging="280"/>
        <w:jc w:val="left"/>
        <w:rPr>
          <w:sz w:val="17"/>
        </w:rPr>
      </w:pPr>
      <w:r>
        <w:rPr>
          <w:spacing w:val="-2"/>
          <w:sz w:val="17"/>
        </w:rPr>
        <w:t>Descriptive</w:t>
      </w:r>
      <w:r>
        <w:rPr>
          <w:spacing w:val="-9"/>
          <w:sz w:val="17"/>
        </w:rPr>
        <w:t> </w:t>
      </w:r>
      <w:r>
        <w:rPr>
          <w:spacing w:val="-2"/>
          <w:sz w:val="17"/>
        </w:rPr>
        <w:t>analysis:</w:t>
      </w:r>
      <w:r>
        <w:rPr>
          <w:spacing w:val="-9"/>
          <w:sz w:val="17"/>
        </w:rPr>
        <w:t> </w:t>
      </w:r>
      <w:r>
        <w:rPr>
          <w:spacing w:val="-2"/>
          <w:sz w:val="17"/>
        </w:rPr>
        <w:t>Analysis</w:t>
      </w:r>
      <w:r>
        <w:rPr>
          <w:spacing w:val="-8"/>
          <w:sz w:val="17"/>
        </w:rPr>
        <w:t> </w:t>
      </w:r>
      <w:r>
        <w:rPr>
          <w:spacing w:val="-2"/>
          <w:sz w:val="17"/>
        </w:rPr>
        <w:t>showing</w:t>
      </w:r>
      <w:r>
        <w:rPr>
          <w:spacing w:val="-9"/>
          <w:sz w:val="17"/>
        </w:rPr>
        <w:t> </w:t>
      </w:r>
      <w:r>
        <w:rPr>
          <w:spacing w:val="-2"/>
          <w:sz w:val="17"/>
        </w:rPr>
        <w:t>sales</w:t>
      </w:r>
      <w:r>
        <w:rPr>
          <w:spacing w:val="-9"/>
          <w:sz w:val="17"/>
        </w:rPr>
        <w:t> </w:t>
      </w:r>
      <w:r>
        <w:rPr>
          <w:spacing w:val="-2"/>
          <w:sz w:val="17"/>
        </w:rPr>
        <w:t>by</w:t>
      </w:r>
      <w:r>
        <w:rPr>
          <w:spacing w:val="-8"/>
          <w:sz w:val="17"/>
        </w:rPr>
        <w:t> </w:t>
      </w:r>
      <w:r>
        <w:rPr>
          <w:spacing w:val="-2"/>
          <w:sz w:val="17"/>
        </w:rPr>
        <w:t>month</w:t>
      </w:r>
      <w:r>
        <w:rPr>
          <w:spacing w:val="-9"/>
          <w:sz w:val="17"/>
        </w:rPr>
        <w:t> </w:t>
      </w:r>
      <w:r>
        <w:rPr>
          <w:spacing w:val="-2"/>
          <w:sz w:val="17"/>
        </w:rPr>
        <w:t>or</w:t>
      </w:r>
      <w:r>
        <w:rPr>
          <w:spacing w:val="-8"/>
          <w:sz w:val="17"/>
        </w:rPr>
        <w:t> </w:t>
      </w:r>
      <w:r>
        <w:rPr>
          <w:spacing w:val="-2"/>
          <w:sz w:val="17"/>
        </w:rPr>
        <w:t>quarter</w:t>
      </w:r>
      <w:r>
        <w:rPr>
          <w:spacing w:val="-9"/>
          <w:sz w:val="17"/>
        </w:rPr>
        <w:t> </w:t>
      </w:r>
      <w:r>
        <w:rPr>
          <w:spacing w:val="-2"/>
          <w:sz w:val="17"/>
        </w:rPr>
        <w:t>for</w:t>
      </w:r>
      <w:r>
        <w:rPr>
          <w:spacing w:val="-9"/>
          <w:sz w:val="17"/>
        </w:rPr>
        <w:t> </w:t>
      </w:r>
      <w:r>
        <w:rPr>
          <w:spacing w:val="-2"/>
          <w:sz w:val="17"/>
        </w:rPr>
        <w:t>each</w:t>
      </w:r>
      <w:r>
        <w:rPr>
          <w:spacing w:val="-8"/>
          <w:sz w:val="17"/>
        </w:rPr>
        <w:t> </w:t>
      </w:r>
      <w:r>
        <w:rPr>
          <w:spacing w:val="-2"/>
          <w:sz w:val="17"/>
        </w:rPr>
        <w:t>year</w:t>
      </w:r>
      <w:r>
        <w:rPr>
          <w:spacing w:val="-9"/>
          <w:sz w:val="17"/>
        </w:rPr>
        <w:t> </w:t>
      </w:r>
      <w:r>
        <w:rPr>
          <w:spacing w:val="-2"/>
          <w:sz w:val="17"/>
        </w:rPr>
        <w:t>for</w:t>
      </w:r>
      <w:r>
        <w:rPr>
          <w:spacing w:val="-9"/>
          <w:sz w:val="17"/>
        </w:rPr>
        <w:t> </w:t>
      </w:r>
      <w:r>
        <w:rPr>
          <w:spacing w:val="-2"/>
          <w:sz w:val="17"/>
        </w:rPr>
        <w:t>the</w:t>
      </w:r>
      <w:r>
        <w:rPr>
          <w:spacing w:val="-2"/>
          <w:sz w:val="17"/>
        </w:rPr>
        <w:t> </w:t>
      </w:r>
      <w:r>
        <w:rPr>
          <w:sz w:val="17"/>
        </w:rPr>
        <w:t>top</w:t>
      </w:r>
      <w:r>
        <w:rPr>
          <w:spacing w:val="-6"/>
          <w:sz w:val="17"/>
        </w:rPr>
        <w:t> </w:t>
      </w:r>
      <w:r>
        <w:rPr>
          <w:sz w:val="17"/>
        </w:rPr>
        <w:t>five</w:t>
      </w:r>
      <w:r>
        <w:rPr>
          <w:spacing w:val="-6"/>
          <w:sz w:val="17"/>
        </w:rPr>
        <w:t> </w:t>
      </w:r>
      <w:r>
        <w:rPr>
          <w:sz w:val="17"/>
        </w:rPr>
        <w:t>customers.</w:t>
      </w:r>
      <w:r>
        <w:rPr>
          <w:spacing w:val="-6"/>
          <w:sz w:val="17"/>
        </w:rPr>
        <w:t> </w:t>
      </w:r>
      <w:r>
        <w:rPr>
          <w:sz w:val="17"/>
        </w:rPr>
        <w:t>A</w:t>
      </w:r>
      <w:r>
        <w:rPr>
          <w:spacing w:val="-6"/>
          <w:sz w:val="17"/>
        </w:rPr>
        <w:t> </w:t>
      </w:r>
      <w:r>
        <w:rPr>
          <w:sz w:val="17"/>
        </w:rPr>
        <w:t>bar</w:t>
      </w:r>
      <w:r>
        <w:rPr>
          <w:spacing w:val="-6"/>
          <w:sz w:val="17"/>
        </w:rPr>
        <w:t> </w:t>
      </w:r>
      <w:r>
        <w:rPr>
          <w:sz w:val="17"/>
        </w:rPr>
        <w:t>chart</w:t>
      </w:r>
      <w:r>
        <w:rPr>
          <w:spacing w:val="-6"/>
          <w:sz w:val="17"/>
        </w:rPr>
        <w:t> </w:t>
      </w:r>
      <w:r>
        <w:rPr>
          <w:sz w:val="17"/>
        </w:rPr>
        <w:t>or</w:t>
      </w:r>
      <w:r>
        <w:rPr>
          <w:spacing w:val="-6"/>
          <w:sz w:val="17"/>
        </w:rPr>
        <w:t> </w:t>
      </w:r>
      <w:r>
        <w:rPr>
          <w:sz w:val="17"/>
        </w:rPr>
        <w:t>a</w:t>
      </w:r>
      <w:r>
        <w:rPr>
          <w:spacing w:val="-6"/>
          <w:sz w:val="17"/>
        </w:rPr>
        <w:t> </w:t>
      </w:r>
      <w:r>
        <w:rPr>
          <w:sz w:val="17"/>
        </w:rPr>
        <w:t>line</w:t>
      </w:r>
      <w:r>
        <w:rPr>
          <w:spacing w:val="-6"/>
          <w:sz w:val="17"/>
        </w:rPr>
        <w:t> </w:t>
      </w:r>
      <w:r>
        <w:rPr>
          <w:sz w:val="17"/>
        </w:rPr>
        <w:t>chart</w:t>
      </w:r>
      <w:r>
        <w:rPr>
          <w:spacing w:val="-6"/>
          <w:sz w:val="17"/>
        </w:rPr>
        <w:t> </w:t>
      </w:r>
      <w:r>
        <w:rPr>
          <w:sz w:val="17"/>
        </w:rPr>
        <w:t>could</w:t>
      </w:r>
      <w:r>
        <w:rPr>
          <w:spacing w:val="-6"/>
          <w:sz w:val="17"/>
        </w:rPr>
        <w:t> </w:t>
      </w:r>
      <w:r>
        <w:rPr>
          <w:sz w:val="17"/>
        </w:rPr>
        <w:t>be</w:t>
      </w:r>
      <w:r>
        <w:rPr>
          <w:spacing w:val="-6"/>
          <w:sz w:val="17"/>
        </w:rPr>
        <w:t> </w:t>
      </w:r>
      <w:r>
        <w:rPr>
          <w:sz w:val="17"/>
        </w:rPr>
        <w:t>used.</w:t>
      </w:r>
    </w:p>
    <w:p>
      <w:pPr>
        <w:spacing w:after="0" w:line="230" w:lineRule="auto"/>
        <w:jc w:val="left"/>
        <w:rPr>
          <w:sz w:val="17"/>
        </w:rPr>
        <w:sectPr>
          <w:type w:val="continuous"/>
          <w:pgSz w:w="12240" w:h="15660"/>
          <w:pgMar w:header="500" w:footer="0" w:top="0" w:bottom="280" w:left="0" w:right="0"/>
        </w:sectPr>
      </w:pPr>
    </w:p>
    <w:p>
      <w:pPr>
        <w:pStyle w:val="Heading2"/>
        <w:numPr>
          <w:ilvl w:val="1"/>
          <w:numId w:val="10"/>
        </w:numPr>
        <w:tabs>
          <w:tab w:pos="2202" w:val="left" w:leader="none"/>
        </w:tabs>
        <w:spacing w:line="240" w:lineRule="auto" w:before="215" w:after="0"/>
        <w:ind w:left="2201" w:right="0" w:hanging="942"/>
        <w:jc w:val="left"/>
      </w:pPr>
      <w:r>
        <w:rPr/>
        <w:pict>
          <v:shape style="position:absolute;margin-left:63pt;margin-top:44.20118pt;width:513pt;height:.1pt;mso-position-horizontal-relative:page;mso-position-vertical-relative:paragraph;z-index:-15697408;mso-wrap-distance-left:0;mso-wrap-distance-right:0" id="docshape301" coordorigin="1260,884" coordsize="10260,0" path="m1260,884l11520,884e" filled="false" stroked="true" strokeweight="2pt" strokecolor="#19cc00">
            <v:path arrowok="t"/>
            <v:stroke dashstyle="solid"/>
            <w10:wrap type="topAndBottom"/>
          </v:shape>
        </w:pict>
      </w:r>
      <w:r>
        <w:rPr/>
        <w:pict>
          <v:group style="position:absolute;margin-left:61.75pt;margin-top:64.832581pt;width:514.25pt;height:56.4pt;mso-position-horizontal-relative:page;mso-position-vertical-relative:paragraph;z-index:-15696896;mso-wrap-distance-left:0;mso-wrap-distance-right:0" id="docshapegroup302" coordorigin="1235,1297" coordsize="10285,1128">
            <v:rect style="position:absolute;left:1260;top:1296;width:10260;height:780" id="docshape303" filled="true" fillcolor="#efefef" stroked="false">
              <v:fill type="solid"/>
            </v:rect>
            <v:line style="position:absolute" from="1260,1837" to="1260,1297" stroked="true" strokeweight="2.5pt" strokecolor="#197fbf">
              <v:stroke dashstyle="solid"/>
            </v:line>
            <v:rect style="position:absolute;left:1260;top:1944;width:10260;height:480" id="docshape304" filled="true" fillcolor="#efefef" stroked="false">
              <v:fill type="solid"/>
            </v:rect>
            <v:line style="position:absolute" from="1260,2424" to="1260,1824" stroked="true" strokeweight="2.5pt" strokecolor="#197fbf">
              <v:stroke dashstyle="solid"/>
            </v:line>
            <v:shape style="position:absolute;left:1285;top:1296;width:10235;height:1128" type="#_x0000_t202" id="docshape305"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➌</w:t>
                    </w:r>
                  </w:p>
                  <w:p>
                    <w:pPr>
                      <w:spacing w:line="282" w:lineRule="exact" w:before="0"/>
                      <w:ind w:left="215" w:right="0" w:firstLine="0"/>
                      <w:jc w:val="left"/>
                      <w:rPr>
                        <w:rFonts w:ascii="Calibri"/>
                        <w:b/>
                        <w:sz w:val="24"/>
                      </w:rPr>
                    </w:pPr>
                    <w:r>
                      <w:rPr>
                        <w:rFonts w:ascii="Calibri"/>
                        <w:b/>
                        <w:sz w:val="24"/>
                      </w:rPr>
                      <w:t>Demonstrate</w:t>
                    </w:r>
                    <w:r>
                      <w:rPr>
                        <w:rFonts w:ascii="Calibri"/>
                        <w:b/>
                        <w:spacing w:val="17"/>
                        <w:sz w:val="24"/>
                      </w:rPr>
                      <w:t> </w:t>
                    </w:r>
                    <w:r>
                      <w:rPr>
                        <w:rFonts w:ascii="Calibri"/>
                        <w:b/>
                        <w:sz w:val="24"/>
                      </w:rPr>
                      <w:t>how</w:t>
                    </w:r>
                    <w:r>
                      <w:rPr>
                        <w:rFonts w:ascii="Calibri"/>
                        <w:b/>
                        <w:spacing w:val="17"/>
                        <w:sz w:val="24"/>
                      </w:rPr>
                      <w:t> </w:t>
                    </w:r>
                    <w:r>
                      <w:rPr>
                        <w:rFonts w:ascii="Calibri"/>
                        <w:b/>
                        <w:sz w:val="24"/>
                      </w:rPr>
                      <w:t>to</w:t>
                    </w:r>
                    <w:r>
                      <w:rPr>
                        <w:rFonts w:ascii="Calibri"/>
                        <w:b/>
                        <w:spacing w:val="18"/>
                        <w:sz w:val="24"/>
                      </w:rPr>
                      <w:t> </w:t>
                    </w:r>
                    <w:r>
                      <w:rPr>
                        <w:rFonts w:ascii="Calibri"/>
                        <w:b/>
                        <w:sz w:val="24"/>
                      </w:rPr>
                      <w:t>develop</w:t>
                    </w:r>
                    <w:r>
                      <w:rPr>
                        <w:rFonts w:ascii="Calibri"/>
                        <w:b/>
                        <w:spacing w:val="17"/>
                        <w:sz w:val="24"/>
                      </w:rPr>
                      <w:t> </w:t>
                    </w:r>
                    <w:r>
                      <w:rPr>
                        <w:rFonts w:ascii="Calibri"/>
                        <w:b/>
                        <w:sz w:val="24"/>
                      </w:rPr>
                      <w:t>diagnostic</w:t>
                    </w:r>
                    <w:r>
                      <w:rPr>
                        <w:rFonts w:ascii="Calibri"/>
                        <w:b/>
                        <w:spacing w:val="18"/>
                        <w:sz w:val="24"/>
                      </w:rPr>
                      <w:t> </w:t>
                    </w:r>
                    <w:r>
                      <w:rPr>
                        <w:rFonts w:ascii="Calibri"/>
                        <w:b/>
                        <w:spacing w:val="-2"/>
                        <w:sz w:val="24"/>
                      </w:rPr>
                      <w:t>questions.</w:t>
                    </w:r>
                  </w:p>
                </w:txbxContent>
              </v:textbox>
              <w10:wrap type="none"/>
            </v:shape>
            <w10:wrap type="topAndBottom"/>
          </v:group>
        </w:pict>
      </w:r>
      <w:r>
        <w:rPr>
          <w:color w:val="197FBF"/>
          <w:spacing w:val="-2"/>
        </w:rPr>
        <w:t>What</w:t>
      </w:r>
      <w:r>
        <w:rPr>
          <w:color w:val="197FBF"/>
          <w:spacing w:val="-31"/>
        </w:rPr>
        <w:t> </w:t>
      </w:r>
      <w:r>
        <w:rPr>
          <w:color w:val="197FBF"/>
          <w:spacing w:val="-2"/>
        </w:rPr>
        <w:t>are</w:t>
      </w:r>
      <w:r>
        <w:rPr>
          <w:color w:val="197FBF"/>
          <w:spacing w:val="-30"/>
        </w:rPr>
        <w:t> </w:t>
      </w:r>
      <w:r>
        <w:rPr>
          <w:color w:val="197FBF"/>
          <w:spacing w:val="-2"/>
        </w:rPr>
        <w:t>Diagnostic</w:t>
      </w:r>
      <w:r>
        <w:rPr>
          <w:color w:val="197FBF"/>
          <w:spacing w:val="-30"/>
        </w:rPr>
        <w:t> </w:t>
      </w:r>
      <w:r>
        <w:rPr>
          <w:color w:val="197FBF"/>
          <w:spacing w:val="-2"/>
        </w:rPr>
        <w:t>Objectives?</w:t>
      </w:r>
    </w:p>
    <w:p>
      <w:pPr>
        <w:pStyle w:val="BodyText"/>
        <w:spacing w:before="6"/>
        <w:rPr>
          <w:rFonts w:ascii="Book Antiqua"/>
          <w:b/>
          <w:sz w:val="28"/>
        </w:rPr>
      </w:pPr>
    </w:p>
    <w:p>
      <w:pPr>
        <w:pStyle w:val="BodyText"/>
        <w:spacing w:before="6"/>
        <w:rPr>
          <w:rFonts w:ascii="Book Antiqua"/>
          <w:b/>
          <w:sz w:val="14"/>
        </w:rPr>
      </w:pPr>
    </w:p>
    <w:p>
      <w:pPr>
        <w:spacing w:line="225" w:lineRule="auto" w:before="112"/>
        <w:ind w:left="1260" w:right="3537" w:firstLine="0"/>
        <w:jc w:val="both"/>
        <w:rPr>
          <w:sz w:val="19"/>
        </w:rPr>
      </w:pPr>
      <w:r>
        <w:rPr>
          <w:spacing w:val="-2"/>
          <w:sz w:val="19"/>
        </w:rPr>
        <w:t>Once</w:t>
      </w:r>
      <w:r>
        <w:rPr>
          <w:spacing w:val="-7"/>
          <w:sz w:val="19"/>
        </w:rPr>
        <w:t> </w:t>
      </w:r>
      <w:r>
        <w:rPr>
          <w:spacing w:val="-2"/>
          <w:sz w:val="19"/>
        </w:rPr>
        <w:t>we</w:t>
      </w:r>
      <w:r>
        <w:rPr>
          <w:spacing w:val="-7"/>
          <w:sz w:val="19"/>
        </w:rPr>
        <w:t> </w:t>
      </w:r>
      <w:r>
        <w:rPr>
          <w:spacing w:val="-2"/>
          <w:sz w:val="19"/>
        </w:rPr>
        <w:t>know</w:t>
      </w:r>
      <w:r>
        <w:rPr>
          <w:spacing w:val="-7"/>
          <w:sz w:val="19"/>
        </w:rPr>
        <w:t> </w:t>
      </w:r>
      <w:r>
        <w:rPr>
          <w:spacing w:val="-2"/>
          <w:sz w:val="19"/>
        </w:rPr>
        <w:t>what</w:t>
      </w:r>
      <w:r>
        <w:rPr>
          <w:spacing w:val="-7"/>
          <w:sz w:val="19"/>
        </w:rPr>
        <w:t> </w:t>
      </w:r>
      <w:r>
        <w:rPr>
          <w:spacing w:val="-2"/>
          <w:sz w:val="19"/>
        </w:rPr>
        <w:t>has</w:t>
      </w:r>
      <w:r>
        <w:rPr>
          <w:spacing w:val="-7"/>
          <w:sz w:val="19"/>
        </w:rPr>
        <w:t> </w:t>
      </w:r>
      <w:r>
        <w:rPr>
          <w:spacing w:val="-2"/>
          <w:sz w:val="19"/>
        </w:rPr>
        <w:t>happened,</w:t>
      </w:r>
      <w:r>
        <w:rPr>
          <w:spacing w:val="-7"/>
          <w:sz w:val="19"/>
        </w:rPr>
        <w:t> </w:t>
      </w:r>
      <w:r>
        <w:rPr>
          <w:spacing w:val="-2"/>
          <w:sz w:val="19"/>
        </w:rPr>
        <w:t>the</w:t>
      </w:r>
      <w:r>
        <w:rPr>
          <w:spacing w:val="-7"/>
          <w:sz w:val="19"/>
        </w:rPr>
        <w:t> </w:t>
      </w:r>
      <w:r>
        <w:rPr>
          <w:spacing w:val="-2"/>
          <w:sz w:val="19"/>
        </w:rPr>
        <w:t>next</w:t>
      </w:r>
      <w:r>
        <w:rPr>
          <w:spacing w:val="-7"/>
          <w:sz w:val="19"/>
        </w:rPr>
        <w:t> </w:t>
      </w:r>
      <w:r>
        <w:rPr>
          <w:spacing w:val="-2"/>
          <w:sz w:val="19"/>
        </w:rPr>
        <w:t>step</w:t>
      </w:r>
      <w:r>
        <w:rPr>
          <w:spacing w:val="-7"/>
          <w:sz w:val="19"/>
        </w:rPr>
        <w:t> </w:t>
      </w:r>
      <w:r>
        <w:rPr>
          <w:spacing w:val="-2"/>
          <w:sz w:val="19"/>
        </w:rPr>
        <w:t>is</w:t>
      </w:r>
      <w:r>
        <w:rPr>
          <w:spacing w:val="-7"/>
          <w:sz w:val="19"/>
        </w:rPr>
        <w:t> </w:t>
      </w:r>
      <w:r>
        <w:rPr>
          <w:spacing w:val="-2"/>
          <w:sz w:val="19"/>
        </w:rPr>
        <w:t>to</w:t>
      </w:r>
      <w:r>
        <w:rPr>
          <w:spacing w:val="-7"/>
          <w:sz w:val="19"/>
        </w:rPr>
        <w:t> </w:t>
      </w:r>
      <w:r>
        <w:rPr>
          <w:spacing w:val="-2"/>
          <w:sz w:val="19"/>
        </w:rPr>
        <w:t>determine</w:t>
      </w:r>
      <w:r>
        <w:rPr>
          <w:spacing w:val="-9"/>
          <w:sz w:val="19"/>
        </w:rPr>
        <w:t> </w:t>
      </w:r>
      <w:r>
        <w:rPr>
          <w:i/>
          <w:spacing w:val="-2"/>
          <w:sz w:val="19"/>
        </w:rPr>
        <w:t>why</w:t>
      </w:r>
      <w:r>
        <w:rPr>
          <w:spacing w:val="-2"/>
          <w:sz w:val="19"/>
        </w:rPr>
        <w:t>.</w:t>
      </w:r>
      <w:r>
        <w:rPr>
          <w:spacing w:val="-7"/>
          <w:sz w:val="19"/>
        </w:rPr>
        <w:t> </w:t>
      </w:r>
      <w:r>
        <w:rPr>
          <w:spacing w:val="-2"/>
          <w:sz w:val="19"/>
        </w:rPr>
        <w:t>Diagnostic</w:t>
      </w:r>
      <w:r>
        <w:rPr>
          <w:spacing w:val="-7"/>
          <w:sz w:val="19"/>
        </w:rPr>
        <w:t> </w:t>
      </w:r>
      <w:r>
        <w:rPr>
          <w:spacing w:val="-2"/>
          <w:sz w:val="19"/>
        </w:rPr>
        <w:t>questions </w:t>
      </w:r>
      <w:r>
        <w:rPr>
          <w:spacing w:val="-4"/>
          <w:sz w:val="19"/>
        </w:rPr>
        <w:t>build on descriptive analyses and further explore the data to find the outcome’s cause. Diag- </w:t>
      </w:r>
      <w:r>
        <w:rPr>
          <w:spacing w:val="-2"/>
          <w:sz w:val="19"/>
        </w:rPr>
        <w:t>nostic analytics do this by looking for anomalies, correlations, patterns, or trends.</w:t>
      </w:r>
    </w:p>
    <w:p>
      <w:pPr>
        <w:pStyle w:val="BodyText"/>
        <w:rPr>
          <w:sz w:val="26"/>
        </w:rPr>
      </w:pPr>
    </w:p>
    <w:p>
      <w:pPr>
        <w:pStyle w:val="BodyText"/>
        <w:spacing w:before="7"/>
        <w:rPr>
          <w:sz w:val="18"/>
        </w:rPr>
      </w:pPr>
    </w:p>
    <w:p>
      <w:pPr>
        <w:pStyle w:val="Heading3"/>
        <w:ind w:left="1260"/>
      </w:pPr>
      <w:r>
        <w:rPr>
          <w:color w:val="B23300"/>
          <w:w w:val="105"/>
        </w:rPr>
        <w:t>Develop Diagnostic</w:t>
      </w:r>
      <w:r>
        <w:rPr>
          <w:color w:val="B23300"/>
          <w:spacing w:val="1"/>
          <w:w w:val="105"/>
        </w:rPr>
        <w:t> </w:t>
      </w:r>
      <w:r>
        <w:rPr>
          <w:color w:val="B23300"/>
          <w:spacing w:val="-2"/>
          <w:w w:val="105"/>
        </w:rPr>
        <w:t>Questions</w:t>
      </w:r>
    </w:p>
    <w:p>
      <w:pPr>
        <w:spacing w:line="225" w:lineRule="auto" w:before="141"/>
        <w:ind w:left="1260" w:right="3538" w:firstLine="0"/>
        <w:jc w:val="both"/>
        <w:rPr>
          <w:sz w:val="19"/>
        </w:rPr>
      </w:pPr>
      <w:r>
        <w:rPr>
          <w:rFonts w:ascii="Book Antiqua" w:hAnsi="Book Antiqua"/>
          <w:b/>
          <w:color w:val="197FBF"/>
          <w:spacing w:val="-2"/>
          <w:sz w:val="19"/>
        </w:rPr>
        <w:t>Diagnostic</w:t>
      </w:r>
      <w:r>
        <w:rPr>
          <w:rFonts w:ascii="Book Antiqua" w:hAnsi="Book Antiqua"/>
          <w:b/>
          <w:color w:val="197FBF"/>
          <w:spacing w:val="-9"/>
          <w:sz w:val="19"/>
        </w:rPr>
        <w:t> </w:t>
      </w:r>
      <w:r>
        <w:rPr>
          <w:rFonts w:ascii="Book Antiqua" w:hAnsi="Book Antiqua"/>
          <w:b/>
          <w:color w:val="197FBF"/>
          <w:spacing w:val="-2"/>
          <w:sz w:val="19"/>
        </w:rPr>
        <w:t>questions</w:t>
      </w:r>
      <w:r>
        <w:rPr>
          <w:rFonts w:ascii="Book Antiqua" w:hAnsi="Book Antiqua"/>
          <w:b/>
          <w:color w:val="197FBF"/>
          <w:spacing w:val="-9"/>
          <w:sz w:val="19"/>
        </w:rPr>
        <w:t> </w:t>
      </w:r>
      <w:r>
        <w:rPr>
          <w:spacing w:val="-2"/>
          <w:sz w:val="19"/>
        </w:rPr>
        <w:t>identify</w:t>
      </w:r>
      <w:r>
        <w:rPr>
          <w:spacing w:val="-9"/>
          <w:sz w:val="19"/>
        </w:rPr>
        <w:t> </w:t>
      </w:r>
      <w:r>
        <w:rPr>
          <w:spacing w:val="-2"/>
          <w:sz w:val="19"/>
        </w:rPr>
        <w:t>a</w:t>
      </w:r>
      <w:r>
        <w:rPr>
          <w:spacing w:val="-9"/>
          <w:sz w:val="19"/>
        </w:rPr>
        <w:t> </w:t>
      </w:r>
      <w:r>
        <w:rPr>
          <w:spacing w:val="-2"/>
          <w:sz w:val="19"/>
        </w:rPr>
        <w:t>problem</w:t>
      </w:r>
      <w:r>
        <w:rPr>
          <w:spacing w:val="-9"/>
          <w:sz w:val="19"/>
        </w:rPr>
        <w:t> </w:t>
      </w:r>
      <w:r>
        <w:rPr>
          <w:spacing w:val="-2"/>
          <w:sz w:val="19"/>
        </w:rPr>
        <w:t>or</w:t>
      </w:r>
      <w:r>
        <w:rPr>
          <w:spacing w:val="-9"/>
          <w:sz w:val="19"/>
        </w:rPr>
        <w:t> </w:t>
      </w:r>
      <w:r>
        <w:rPr>
          <w:spacing w:val="-2"/>
          <w:sz w:val="19"/>
        </w:rPr>
        <w:t>issue</w:t>
      </w:r>
      <w:r>
        <w:rPr>
          <w:spacing w:val="-9"/>
          <w:sz w:val="19"/>
        </w:rPr>
        <w:t> </w:t>
      </w:r>
      <w:r>
        <w:rPr>
          <w:spacing w:val="-2"/>
          <w:sz w:val="19"/>
        </w:rPr>
        <w:t>to</w:t>
      </w:r>
      <w:r>
        <w:rPr>
          <w:spacing w:val="-9"/>
          <w:sz w:val="19"/>
        </w:rPr>
        <w:t> </w:t>
      </w:r>
      <w:r>
        <w:rPr>
          <w:spacing w:val="-2"/>
          <w:sz w:val="19"/>
        </w:rPr>
        <w:t>understand</w:t>
      </w:r>
      <w:r>
        <w:rPr>
          <w:spacing w:val="-9"/>
          <w:sz w:val="19"/>
        </w:rPr>
        <w:t> </w:t>
      </w:r>
      <w:r>
        <w:rPr>
          <w:spacing w:val="-2"/>
          <w:sz w:val="19"/>
        </w:rPr>
        <w:t>why</w:t>
      </w:r>
      <w:r>
        <w:rPr>
          <w:spacing w:val="-9"/>
          <w:sz w:val="19"/>
        </w:rPr>
        <w:t> </w:t>
      </w:r>
      <w:r>
        <w:rPr>
          <w:spacing w:val="-2"/>
          <w:sz w:val="19"/>
        </w:rPr>
        <w:t>an</w:t>
      </w:r>
      <w:r>
        <w:rPr>
          <w:spacing w:val="-9"/>
          <w:sz w:val="19"/>
        </w:rPr>
        <w:t> </w:t>
      </w:r>
      <w:r>
        <w:rPr>
          <w:spacing w:val="-2"/>
          <w:sz w:val="19"/>
        </w:rPr>
        <w:t>outcome</w:t>
      </w:r>
      <w:r>
        <w:rPr>
          <w:spacing w:val="-9"/>
          <w:sz w:val="19"/>
        </w:rPr>
        <w:t> </w:t>
      </w:r>
      <w:r>
        <w:rPr>
          <w:spacing w:val="-2"/>
          <w:sz w:val="19"/>
        </w:rPr>
        <w:t>occurred. </w:t>
      </w:r>
      <w:r>
        <w:rPr>
          <w:rFonts w:ascii="Book Antiqua" w:hAnsi="Book Antiqua"/>
          <w:b/>
          <w:color w:val="197FBF"/>
          <w:spacing w:val="-2"/>
          <w:sz w:val="19"/>
        </w:rPr>
        <w:t>Illustration</w:t>
      </w:r>
      <w:r>
        <w:rPr>
          <w:rFonts w:ascii="Book Antiqua" w:hAnsi="Book Antiqua"/>
          <w:b/>
          <w:color w:val="197FBF"/>
          <w:spacing w:val="-9"/>
          <w:sz w:val="19"/>
        </w:rPr>
        <w:t> </w:t>
      </w:r>
      <w:r>
        <w:rPr>
          <w:rFonts w:ascii="Book Antiqua" w:hAnsi="Book Antiqua"/>
          <w:b/>
          <w:color w:val="197FBF"/>
          <w:spacing w:val="-2"/>
          <w:sz w:val="19"/>
        </w:rPr>
        <w:t>3.11</w:t>
      </w:r>
      <w:r>
        <w:rPr>
          <w:rFonts w:ascii="Book Antiqua" w:hAnsi="Book Antiqua"/>
          <w:b/>
          <w:color w:val="197FBF"/>
          <w:spacing w:val="-9"/>
          <w:sz w:val="19"/>
        </w:rPr>
        <w:t> </w:t>
      </w:r>
      <w:r>
        <w:rPr>
          <w:spacing w:val="-2"/>
          <w:sz w:val="19"/>
        </w:rPr>
        <w:t>shows</w:t>
      </w:r>
      <w:r>
        <w:rPr>
          <w:spacing w:val="-9"/>
          <w:sz w:val="19"/>
        </w:rPr>
        <w:t> </w:t>
      </w:r>
      <w:r>
        <w:rPr>
          <w:spacing w:val="-2"/>
          <w:sz w:val="19"/>
        </w:rPr>
        <w:t>diagnostic</w:t>
      </w:r>
      <w:r>
        <w:rPr>
          <w:spacing w:val="-9"/>
          <w:sz w:val="19"/>
        </w:rPr>
        <w:t> </w:t>
      </w:r>
      <w:r>
        <w:rPr>
          <w:spacing w:val="-2"/>
          <w:sz w:val="19"/>
        </w:rPr>
        <w:t>questions</w:t>
      </w:r>
      <w:r>
        <w:rPr>
          <w:spacing w:val="-9"/>
          <w:sz w:val="19"/>
        </w:rPr>
        <w:t> </w:t>
      </w:r>
      <w:r>
        <w:rPr>
          <w:spacing w:val="-2"/>
          <w:sz w:val="19"/>
        </w:rPr>
        <w:t>based</w:t>
      </w:r>
      <w:r>
        <w:rPr>
          <w:spacing w:val="-9"/>
          <w:sz w:val="19"/>
        </w:rPr>
        <w:t> </w:t>
      </w:r>
      <w:r>
        <w:rPr>
          <w:spacing w:val="-2"/>
          <w:sz w:val="19"/>
        </w:rPr>
        <w:t>on</w:t>
      </w:r>
      <w:r>
        <w:rPr>
          <w:spacing w:val="-9"/>
          <w:sz w:val="19"/>
        </w:rPr>
        <w:t> </w:t>
      </w:r>
      <w:r>
        <w:rPr>
          <w:spacing w:val="-2"/>
          <w:sz w:val="19"/>
        </w:rPr>
        <w:t>the</w:t>
      </w:r>
      <w:r>
        <w:rPr>
          <w:spacing w:val="-9"/>
          <w:sz w:val="19"/>
        </w:rPr>
        <w:t> </w:t>
      </w:r>
      <w:r>
        <w:rPr>
          <w:spacing w:val="-2"/>
          <w:sz w:val="19"/>
        </w:rPr>
        <w:t>results</w:t>
      </w:r>
      <w:r>
        <w:rPr>
          <w:spacing w:val="-9"/>
          <w:sz w:val="19"/>
        </w:rPr>
        <w:t> </w:t>
      </w:r>
      <w:r>
        <w:rPr>
          <w:spacing w:val="-2"/>
          <w:sz w:val="19"/>
        </w:rPr>
        <w:t>of the</w:t>
      </w:r>
      <w:r>
        <w:rPr>
          <w:spacing w:val="-9"/>
          <w:sz w:val="19"/>
        </w:rPr>
        <w:t> </w:t>
      </w:r>
      <w:r>
        <w:rPr>
          <w:spacing w:val="-2"/>
          <w:sz w:val="19"/>
        </w:rPr>
        <w:t>descriptive</w:t>
      </w:r>
      <w:r>
        <w:rPr>
          <w:spacing w:val="-9"/>
          <w:sz w:val="19"/>
        </w:rPr>
        <w:t> </w:t>
      </w:r>
      <w:r>
        <w:rPr>
          <w:spacing w:val="-2"/>
          <w:sz w:val="19"/>
        </w:rPr>
        <w:t>analysis </w:t>
      </w:r>
      <w:r>
        <w:rPr>
          <w:sz w:val="19"/>
        </w:rPr>
        <w:t>of Super</w:t>
      </w:r>
      <w:r>
        <w:rPr>
          <w:spacing w:val="-6"/>
          <w:sz w:val="19"/>
        </w:rPr>
        <w:t> </w:t>
      </w:r>
      <w:r>
        <w:rPr>
          <w:sz w:val="19"/>
        </w:rPr>
        <w:t>Scooters’</w:t>
      </w:r>
      <w:r>
        <w:rPr>
          <w:spacing w:val="-6"/>
          <w:sz w:val="19"/>
        </w:rPr>
        <w:t> </w:t>
      </w:r>
      <w:r>
        <w:rPr>
          <w:sz w:val="19"/>
        </w:rPr>
        <w:t>sales</w:t>
      </w:r>
      <w:r>
        <w:rPr>
          <w:spacing w:val="-6"/>
          <w:sz w:val="19"/>
        </w:rPr>
        <w:t> </w:t>
      </w:r>
      <w:r>
        <w:rPr>
          <w:sz w:val="19"/>
        </w:rPr>
        <w:t>in</w:t>
      </w:r>
      <w:r>
        <w:rPr>
          <w:spacing w:val="-6"/>
          <w:sz w:val="19"/>
        </w:rPr>
        <w:t> </w:t>
      </w:r>
      <w:r>
        <w:rPr>
          <w:sz w:val="19"/>
        </w:rPr>
        <w:t>the</w:t>
      </w:r>
      <w:r>
        <w:rPr>
          <w:spacing w:val="-6"/>
          <w:sz w:val="19"/>
        </w:rPr>
        <w:t> </w:t>
      </w:r>
      <w:r>
        <w:rPr>
          <w:sz w:val="19"/>
        </w:rPr>
        <w:t>previous</w:t>
      </w:r>
      <w:r>
        <w:rPr>
          <w:spacing w:val="-6"/>
          <w:sz w:val="19"/>
        </w:rPr>
        <w:t> </w:t>
      </w:r>
      <w:r>
        <w:rPr>
          <w:sz w:val="19"/>
        </w:rPr>
        <w:t>section.</w:t>
      </w:r>
    </w:p>
    <w:p>
      <w:pPr>
        <w:pStyle w:val="BodyText"/>
        <w:rPr>
          <w:sz w:val="26"/>
        </w:rPr>
      </w:pPr>
    </w:p>
    <w:p>
      <w:pPr>
        <w:pStyle w:val="BodyText"/>
        <w:spacing w:before="11"/>
        <w:rPr>
          <w:sz w:val="38"/>
        </w:rPr>
      </w:pPr>
    </w:p>
    <w:p>
      <w:pPr>
        <w:spacing w:before="0"/>
        <w:ind w:left="1260" w:right="0" w:firstLine="0"/>
        <w:jc w:val="both"/>
        <w:rPr>
          <w:rFonts w:ascii="Calibri" w:hAnsi="Calibri"/>
          <w:sz w:val="17"/>
        </w:rPr>
      </w:pPr>
      <w:r>
        <w:rPr>
          <w:rFonts w:ascii="Trebuchet MS" w:hAnsi="Trebuchet MS"/>
          <w:b/>
          <w:color w:val="197FBF"/>
          <w:sz w:val="16"/>
        </w:rPr>
        <w:t>ILLUSTRATION</w:t>
      </w:r>
      <w:r>
        <w:rPr>
          <w:rFonts w:ascii="Trebuchet MS" w:hAnsi="Trebuchet MS"/>
          <w:b/>
          <w:color w:val="197FBF"/>
          <w:spacing w:val="-1"/>
          <w:sz w:val="16"/>
        </w:rPr>
        <w:t> </w:t>
      </w:r>
      <w:r>
        <w:rPr>
          <w:rFonts w:ascii="Trebuchet MS" w:hAnsi="Trebuchet MS"/>
          <w:b/>
          <w:color w:val="197FBF"/>
          <w:sz w:val="16"/>
        </w:rPr>
        <w:t>3.11</w:t>
      </w:r>
      <w:r>
        <w:rPr>
          <w:rFonts w:ascii="Trebuchet MS" w:hAnsi="Trebuchet MS"/>
          <w:b/>
          <w:color w:val="197FBF"/>
          <w:spacing w:val="51"/>
          <w:sz w:val="16"/>
        </w:rPr>
        <w:t>  </w:t>
      </w:r>
      <w:r>
        <w:rPr>
          <w:rFonts w:ascii="Calibri" w:hAnsi="Calibri"/>
          <w:sz w:val="17"/>
        </w:rPr>
        <w:t>Diagnostic</w:t>
      </w:r>
      <w:r>
        <w:rPr>
          <w:rFonts w:ascii="Calibri" w:hAnsi="Calibri"/>
          <w:spacing w:val="3"/>
          <w:sz w:val="17"/>
        </w:rPr>
        <w:t> </w:t>
      </w:r>
      <w:r>
        <w:rPr>
          <w:rFonts w:ascii="Calibri" w:hAnsi="Calibri"/>
          <w:sz w:val="17"/>
        </w:rPr>
        <w:t>Questions</w:t>
      </w:r>
      <w:r>
        <w:rPr>
          <w:rFonts w:ascii="Calibri" w:hAnsi="Calibri"/>
          <w:spacing w:val="2"/>
          <w:sz w:val="17"/>
        </w:rPr>
        <w:t> </w:t>
      </w:r>
      <w:r>
        <w:rPr>
          <w:rFonts w:ascii="Calibri" w:hAnsi="Calibri"/>
          <w:sz w:val="17"/>
        </w:rPr>
        <w:t>About</w:t>
      </w:r>
      <w:r>
        <w:rPr>
          <w:rFonts w:ascii="Calibri" w:hAnsi="Calibri"/>
          <w:spacing w:val="2"/>
          <w:sz w:val="17"/>
        </w:rPr>
        <w:t> </w:t>
      </w:r>
      <w:r>
        <w:rPr>
          <w:rFonts w:ascii="Calibri" w:hAnsi="Calibri"/>
          <w:sz w:val="17"/>
        </w:rPr>
        <w:t>Super</w:t>
      </w:r>
      <w:r>
        <w:rPr>
          <w:rFonts w:ascii="Calibri" w:hAnsi="Calibri"/>
          <w:spacing w:val="2"/>
          <w:sz w:val="17"/>
        </w:rPr>
        <w:t> </w:t>
      </w:r>
      <w:r>
        <w:rPr>
          <w:rFonts w:ascii="Calibri" w:hAnsi="Calibri"/>
          <w:sz w:val="17"/>
        </w:rPr>
        <w:t>Scooters’</w:t>
      </w:r>
      <w:r>
        <w:rPr>
          <w:rFonts w:ascii="Calibri" w:hAnsi="Calibri"/>
          <w:spacing w:val="2"/>
          <w:sz w:val="17"/>
        </w:rPr>
        <w:t> </w:t>
      </w:r>
      <w:r>
        <w:rPr>
          <w:rFonts w:ascii="Calibri" w:hAnsi="Calibri"/>
          <w:sz w:val="17"/>
        </w:rPr>
        <w:t>Sales</w:t>
      </w:r>
      <w:r>
        <w:rPr>
          <w:rFonts w:ascii="Calibri" w:hAnsi="Calibri"/>
          <w:spacing w:val="2"/>
          <w:sz w:val="17"/>
        </w:rPr>
        <w:t> </w:t>
      </w:r>
      <w:r>
        <w:rPr>
          <w:rFonts w:ascii="Calibri" w:hAnsi="Calibri"/>
          <w:spacing w:val="-2"/>
          <w:sz w:val="17"/>
        </w:rPr>
        <w:t>Decline</w:t>
      </w:r>
    </w:p>
    <w:p>
      <w:pPr>
        <w:pStyle w:val="BodyText"/>
        <w:spacing w:before="8"/>
        <w:rPr>
          <w:rFonts w:ascii="Calibri"/>
          <w:sz w:val="11"/>
        </w:rPr>
      </w:pPr>
    </w:p>
    <w:p>
      <w:pPr>
        <w:pStyle w:val="BodyText"/>
        <w:ind w:left="1260"/>
        <w:rPr>
          <w:rFonts w:ascii="Calibri"/>
          <w:sz w:val="20"/>
        </w:rPr>
      </w:pPr>
      <w:r>
        <w:rPr>
          <w:rFonts w:ascii="Calibri"/>
          <w:sz w:val="20"/>
        </w:rPr>
        <w:pict>
          <v:shape style="width:372pt;height:19.25pt;mso-position-horizontal-relative:char;mso-position-vertical-relative:line" type="#_x0000_t202" id="docshape306" filled="true" fillcolor="#197fbf" stroked="false">
            <w10:anchorlock/>
            <v:textbox inset="0,0,0,0">
              <w:txbxContent>
                <w:p>
                  <w:pPr>
                    <w:tabs>
                      <w:tab w:pos="1459" w:val="left" w:leader="none"/>
                      <w:tab w:pos="3120" w:val="left" w:leader="none"/>
                      <w:tab w:pos="5460" w:val="left" w:leader="none"/>
                    </w:tabs>
                    <w:spacing w:before="86"/>
                    <w:ind w:left="120" w:right="0" w:firstLine="0"/>
                    <w:jc w:val="left"/>
                    <w:rPr>
                      <w:rFonts w:ascii="Book Antiqua"/>
                      <w:b/>
                      <w:color w:val="000000"/>
                      <w:sz w:val="19"/>
                    </w:rPr>
                  </w:pPr>
                  <w:r>
                    <w:rPr>
                      <w:rFonts w:ascii="Book Antiqua"/>
                      <w:b/>
                      <w:color w:val="FFFFFF"/>
                      <w:spacing w:val="-2"/>
                      <w:sz w:val="19"/>
                    </w:rPr>
                    <w:t>Objective</w:t>
                  </w:r>
                  <w:r>
                    <w:rPr>
                      <w:rFonts w:ascii="Book Antiqua"/>
                      <w:b/>
                      <w:color w:val="FFFFFF"/>
                      <w:sz w:val="19"/>
                    </w:rPr>
                    <w:tab/>
                    <w:t>Initial</w:t>
                  </w:r>
                  <w:r>
                    <w:rPr>
                      <w:rFonts w:ascii="Book Antiqua"/>
                      <w:b/>
                      <w:color w:val="FFFFFF"/>
                      <w:spacing w:val="18"/>
                      <w:sz w:val="19"/>
                    </w:rPr>
                    <w:t> </w:t>
                  </w:r>
                  <w:r>
                    <w:rPr>
                      <w:rFonts w:ascii="Book Antiqua"/>
                      <w:b/>
                      <w:color w:val="FFFFFF"/>
                      <w:spacing w:val="-2"/>
                      <w:sz w:val="19"/>
                    </w:rPr>
                    <w:t>Question</w:t>
                  </w:r>
                  <w:r>
                    <w:rPr>
                      <w:rFonts w:ascii="Book Antiqua"/>
                      <w:b/>
                      <w:color w:val="FFFFFF"/>
                      <w:sz w:val="19"/>
                    </w:rPr>
                    <w:tab/>
                  </w:r>
                  <w:r>
                    <w:rPr>
                      <w:rFonts w:ascii="Book Antiqua"/>
                      <w:b/>
                      <w:color w:val="FFFFFF"/>
                      <w:w w:val="90"/>
                      <w:sz w:val="19"/>
                    </w:rPr>
                    <w:t>Sub-</w:t>
                  </w:r>
                  <w:r>
                    <w:rPr>
                      <w:rFonts w:ascii="Book Antiqua"/>
                      <w:b/>
                      <w:color w:val="FFFFFF"/>
                      <w:spacing w:val="-2"/>
                      <w:sz w:val="19"/>
                    </w:rPr>
                    <w:t>questions</w:t>
                  </w:r>
                  <w:r>
                    <w:rPr>
                      <w:rFonts w:ascii="Book Antiqua"/>
                      <w:b/>
                      <w:color w:val="FFFFFF"/>
                      <w:sz w:val="19"/>
                    </w:rPr>
                    <w:tab/>
                  </w:r>
                  <w:r>
                    <w:rPr>
                      <w:rFonts w:ascii="Book Antiqua"/>
                      <w:b/>
                      <w:color w:val="FFFFFF"/>
                      <w:spacing w:val="-2"/>
                      <w:sz w:val="19"/>
                    </w:rPr>
                    <w:t>Possible</w:t>
                  </w:r>
                  <w:r>
                    <w:rPr>
                      <w:rFonts w:ascii="Book Antiqua"/>
                      <w:b/>
                      <w:color w:val="FFFFFF"/>
                      <w:spacing w:val="1"/>
                      <w:sz w:val="19"/>
                    </w:rPr>
                    <w:t> </w:t>
                  </w:r>
                  <w:r>
                    <w:rPr>
                      <w:rFonts w:ascii="Book Antiqua"/>
                      <w:b/>
                      <w:color w:val="FFFFFF"/>
                      <w:spacing w:val="-2"/>
                      <w:sz w:val="19"/>
                    </w:rPr>
                    <w:t>Measures</w:t>
                  </w:r>
                </w:p>
              </w:txbxContent>
            </v:textbox>
            <v:fill type="solid"/>
          </v:shape>
        </w:pict>
      </w:r>
      <w:r>
        <w:rPr>
          <w:rFonts w:ascii="Calibri"/>
          <w:sz w:val="20"/>
        </w:rPr>
      </w:r>
    </w:p>
    <w:p>
      <w:pPr>
        <w:spacing w:after="0"/>
        <w:rPr>
          <w:rFonts w:ascii="Calibri"/>
          <w:sz w:val="20"/>
        </w:rPr>
        <w:sectPr>
          <w:headerReference w:type="default" r:id="rId24"/>
          <w:headerReference w:type="even" r:id="rId25"/>
          <w:pgSz w:w="12240" w:h="15660"/>
          <w:pgMar w:header="500" w:footer="0" w:top="740" w:bottom="280" w:left="0" w:right="0"/>
          <w:pgNumType w:start="13"/>
        </w:sectPr>
      </w:pPr>
    </w:p>
    <w:p>
      <w:pPr>
        <w:pStyle w:val="BodyText"/>
        <w:spacing w:line="220" w:lineRule="auto" w:before="57"/>
        <w:ind w:left="1380" w:right="-2"/>
      </w:pPr>
      <w:r>
        <w:rPr>
          <w:spacing w:val="-2"/>
        </w:rPr>
        <w:t>Determine </w:t>
      </w:r>
      <w:r>
        <w:rPr/>
        <w:t>why</w:t>
      </w:r>
      <w:r>
        <w:rPr>
          <w:spacing w:val="-11"/>
        </w:rPr>
        <w:t> </w:t>
      </w:r>
      <w:r>
        <w:rPr/>
        <w:t>sales</w:t>
      </w:r>
      <w:r>
        <w:rPr>
          <w:spacing w:val="-11"/>
        </w:rPr>
        <w:t> </w:t>
      </w:r>
      <w:r>
        <w:rPr/>
        <w:t>are </w:t>
      </w:r>
      <w:r>
        <w:rPr>
          <w:spacing w:val="-6"/>
        </w:rPr>
        <w:t>decreasing</w:t>
      </w:r>
      <w:r>
        <w:rPr>
          <w:spacing w:val="-5"/>
        </w:rPr>
        <w:t> </w:t>
      </w:r>
      <w:r>
        <w:rPr>
          <w:spacing w:val="-6"/>
        </w:rPr>
        <w:t>for</w:t>
      </w:r>
      <w:r>
        <w:rPr/>
        <w:t> the</w:t>
      </w:r>
      <w:r>
        <w:rPr>
          <w:spacing w:val="-4"/>
        </w:rPr>
        <w:t> </w:t>
      </w:r>
      <w:r>
        <w:rPr/>
        <w:t>Celeritas and</w:t>
      </w:r>
      <w:r>
        <w:rPr>
          <w:spacing w:val="-4"/>
        </w:rPr>
        <w:t> </w:t>
      </w:r>
      <w:r>
        <w:rPr/>
        <w:t>Kicks </w:t>
      </w:r>
      <w:r>
        <w:rPr>
          <w:spacing w:val="-2"/>
        </w:rPr>
        <w:t>models.</w:t>
      </w:r>
    </w:p>
    <w:p>
      <w:pPr>
        <w:pStyle w:val="BodyText"/>
        <w:rPr>
          <w:sz w:val="24"/>
        </w:rPr>
      </w:pPr>
    </w:p>
    <w:p>
      <w:pPr>
        <w:pStyle w:val="BodyText"/>
        <w:rPr>
          <w:sz w:val="24"/>
        </w:rPr>
      </w:pPr>
    </w:p>
    <w:p>
      <w:pPr>
        <w:pStyle w:val="BodyText"/>
        <w:rPr>
          <w:sz w:val="24"/>
        </w:rPr>
      </w:pPr>
    </w:p>
    <w:p>
      <w:pPr>
        <w:pStyle w:val="BodyText"/>
        <w:spacing w:before="10"/>
        <w:rPr>
          <w:sz w:val="32"/>
        </w:rPr>
      </w:pPr>
    </w:p>
    <w:p>
      <w:pPr>
        <w:pStyle w:val="BodyText"/>
        <w:spacing w:line="220" w:lineRule="auto"/>
        <w:ind w:left="1380" w:right="151"/>
      </w:pPr>
      <w:r>
        <w:rPr/>
        <w:pict>
          <v:group style="position:absolute;margin-left:63pt;margin-top:-4.60002pt;width:372pt;height:.75pt;mso-position-horizontal-relative:page;mso-position-vertical-relative:paragraph;z-index:15761920" id="docshapegroup307" coordorigin="1260,-92" coordsize="7440,15">
            <v:line style="position:absolute" from="1260,-85" to="2600,-85" stroked="true" strokeweight=".75pt" strokecolor="#197fbf">
              <v:stroke dashstyle="solid"/>
            </v:line>
            <v:line style="position:absolute" from="2600,-85" to="4260,-85" stroked="true" strokeweight=".75pt" strokecolor="#197fbf">
              <v:stroke dashstyle="solid"/>
            </v:line>
            <v:line style="position:absolute" from="4260,-85" to="6600,-85" stroked="true" strokeweight=".75pt" strokecolor="#197fbf">
              <v:stroke dashstyle="solid"/>
            </v:line>
            <v:line style="position:absolute" from="6600,-85" to="8700,-85" stroked="true" strokeweight=".75pt" strokecolor="#197fbf">
              <v:stroke dashstyle="solid"/>
            </v:line>
            <w10:wrap type="none"/>
          </v:group>
        </w:pict>
      </w:r>
      <w:r>
        <w:rPr>
          <w:spacing w:val="-6"/>
        </w:rPr>
        <w:t>Understand</w:t>
      </w:r>
      <w:r>
        <w:rPr/>
        <w:t> the</w:t>
      </w:r>
      <w:r>
        <w:rPr>
          <w:spacing w:val="-4"/>
        </w:rPr>
        <w:t> </w:t>
      </w:r>
      <w:r>
        <w:rPr/>
        <w:t>large </w:t>
      </w:r>
      <w:r>
        <w:rPr>
          <w:spacing w:val="-2"/>
        </w:rPr>
        <w:t>decrease</w:t>
      </w:r>
    </w:p>
    <w:p>
      <w:pPr>
        <w:pStyle w:val="BodyText"/>
        <w:spacing w:line="220" w:lineRule="auto"/>
        <w:ind w:left="1380" w:right="259"/>
        <w:jc w:val="both"/>
      </w:pPr>
      <w:r>
        <w:rPr/>
        <w:t>in</w:t>
      </w:r>
      <w:r>
        <w:rPr>
          <w:spacing w:val="-11"/>
        </w:rPr>
        <w:t> </w:t>
      </w:r>
      <w:r>
        <w:rPr/>
        <w:t>sales</w:t>
      </w:r>
      <w:r>
        <w:rPr>
          <w:spacing w:val="-11"/>
        </w:rPr>
        <w:t> </w:t>
      </w:r>
      <w:r>
        <w:rPr/>
        <w:t>at </w:t>
      </w:r>
      <w:r>
        <w:rPr>
          <w:spacing w:val="-4"/>
        </w:rPr>
        <w:t>the</w:t>
      </w:r>
      <w:r>
        <w:rPr>
          <w:spacing w:val="-7"/>
        </w:rPr>
        <w:t> </w:t>
      </w:r>
      <w:r>
        <w:rPr>
          <w:spacing w:val="-4"/>
        </w:rPr>
        <w:t>Seattle</w:t>
      </w:r>
      <w:r>
        <w:rPr>
          <w:spacing w:val="-2"/>
        </w:rPr>
        <w:t> location.</w:t>
      </w:r>
    </w:p>
    <w:p>
      <w:pPr>
        <w:pStyle w:val="BodyText"/>
        <w:spacing w:line="220" w:lineRule="auto" w:before="57"/>
        <w:ind w:left="290"/>
      </w:pPr>
      <w:r>
        <w:rPr/>
        <w:br w:type="column"/>
      </w:r>
      <w:r>
        <w:rPr/>
        <w:t>What</w:t>
      </w:r>
      <w:r>
        <w:rPr>
          <w:spacing w:val="-11"/>
        </w:rPr>
        <w:t> </w:t>
      </w:r>
      <w:r>
        <w:rPr/>
        <w:t>is</w:t>
      </w:r>
      <w:r>
        <w:rPr>
          <w:spacing w:val="-11"/>
        </w:rPr>
        <w:t> </w:t>
      </w:r>
      <w:r>
        <w:rPr/>
        <w:t>driving </w:t>
      </w:r>
      <w:r>
        <w:rPr>
          <w:spacing w:val="-6"/>
        </w:rPr>
        <w:t>the</w:t>
      </w:r>
      <w:r>
        <w:rPr>
          <w:spacing w:val="-5"/>
        </w:rPr>
        <w:t> </w:t>
      </w:r>
      <w:r>
        <w:rPr>
          <w:spacing w:val="-6"/>
        </w:rPr>
        <w:t>sales</w:t>
      </w:r>
      <w:r>
        <w:rPr>
          <w:spacing w:val="-5"/>
        </w:rPr>
        <w:t> </w:t>
      </w:r>
      <w:r>
        <w:rPr>
          <w:spacing w:val="-6"/>
        </w:rPr>
        <w:t>volume</w:t>
      </w:r>
      <w:r>
        <w:rPr>
          <w:spacing w:val="-2"/>
        </w:rPr>
        <w:t> decrease?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31"/>
        </w:rPr>
      </w:pPr>
    </w:p>
    <w:p>
      <w:pPr>
        <w:pStyle w:val="BodyText"/>
        <w:spacing w:line="220" w:lineRule="auto" w:before="1"/>
        <w:ind w:left="290" w:right="43"/>
      </w:pPr>
      <w:r>
        <w:rPr/>
        <w:t>What</w:t>
      </w:r>
      <w:r>
        <w:rPr>
          <w:spacing w:val="-4"/>
        </w:rPr>
        <w:t> </w:t>
      </w:r>
      <w:r>
        <w:rPr/>
        <w:t>factors </w:t>
      </w:r>
      <w:r>
        <w:rPr>
          <w:spacing w:val="-6"/>
        </w:rPr>
        <w:t>are</w:t>
      </w:r>
      <w:r>
        <w:rPr>
          <w:spacing w:val="-5"/>
        </w:rPr>
        <w:t> </w:t>
      </w:r>
      <w:r>
        <w:rPr>
          <w:spacing w:val="-6"/>
        </w:rPr>
        <w:t>driving</w:t>
      </w:r>
      <w:r>
        <w:rPr>
          <w:spacing w:val="-5"/>
        </w:rPr>
        <w:t> </w:t>
      </w:r>
      <w:r>
        <w:rPr>
          <w:spacing w:val="-6"/>
        </w:rPr>
        <w:t>the</w:t>
      </w:r>
    </w:p>
    <w:p>
      <w:pPr>
        <w:pStyle w:val="BodyText"/>
        <w:spacing w:line="220" w:lineRule="auto"/>
        <w:ind w:left="290"/>
      </w:pPr>
      <w:r>
        <w:rPr>
          <w:spacing w:val="-4"/>
        </w:rPr>
        <w:t>decrease</w:t>
      </w:r>
      <w:r>
        <w:rPr>
          <w:spacing w:val="-7"/>
        </w:rPr>
        <w:t> </w:t>
      </w:r>
      <w:r>
        <w:rPr>
          <w:spacing w:val="-4"/>
        </w:rPr>
        <w:t>in</w:t>
      </w:r>
      <w:r>
        <w:rPr>
          <w:spacing w:val="-7"/>
        </w:rPr>
        <w:t> </w:t>
      </w:r>
      <w:r>
        <w:rPr>
          <w:spacing w:val="-4"/>
        </w:rPr>
        <w:t>sales</w:t>
      </w:r>
      <w:r>
        <w:rPr/>
        <w:t> at the Seattle </w:t>
      </w:r>
      <w:r>
        <w:rPr>
          <w:spacing w:val="-2"/>
        </w:rPr>
        <w:t>locations?</w:t>
      </w:r>
    </w:p>
    <w:p>
      <w:pPr>
        <w:pStyle w:val="ListParagraph"/>
        <w:numPr>
          <w:ilvl w:val="0"/>
          <w:numId w:val="25"/>
        </w:numPr>
        <w:tabs>
          <w:tab w:pos="610" w:val="left" w:leader="none"/>
        </w:tabs>
        <w:spacing w:line="220" w:lineRule="auto" w:before="57" w:after="0"/>
        <w:ind w:left="609" w:right="108" w:hanging="181"/>
        <w:jc w:val="left"/>
        <w:rPr>
          <w:sz w:val="17"/>
        </w:rPr>
      </w:pPr>
      <w:r>
        <w:rPr/>
        <w:br w:type="column"/>
      </w:r>
      <w:r>
        <w:rPr>
          <w:sz w:val="17"/>
        </w:rPr>
        <w:t>Are there anomalies </w:t>
      </w:r>
      <w:r>
        <w:rPr>
          <w:spacing w:val="-4"/>
          <w:sz w:val="17"/>
        </w:rPr>
        <w:t>in</w:t>
      </w:r>
      <w:r>
        <w:rPr>
          <w:spacing w:val="-7"/>
          <w:sz w:val="17"/>
        </w:rPr>
        <w:t> </w:t>
      </w:r>
      <w:r>
        <w:rPr>
          <w:spacing w:val="-4"/>
          <w:sz w:val="17"/>
        </w:rPr>
        <w:t>sales</w:t>
      </w:r>
      <w:r>
        <w:rPr>
          <w:spacing w:val="-7"/>
          <w:sz w:val="17"/>
        </w:rPr>
        <w:t> </w:t>
      </w:r>
      <w:r>
        <w:rPr>
          <w:spacing w:val="-4"/>
          <w:sz w:val="17"/>
        </w:rPr>
        <w:t>volume</w:t>
      </w:r>
      <w:r>
        <w:rPr>
          <w:spacing w:val="-6"/>
          <w:sz w:val="17"/>
        </w:rPr>
        <w:t> </w:t>
      </w:r>
      <w:r>
        <w:rPr>
          <w:spacing w:val="-4"/>
          <w:sz w:val="17"/>
        </w:rPr>
        <w:t>for</w:t>
      </w:r>
      <w:r>
        <w:rPr>
          <w:spacing w:val="-7"/>
          <w:sz w:val="17"/>
        </w:rPr>
        <w:t> </w:t>
      </w:r>
      <w:r>
        <w:rPr>
          <w:spacing w:val="-4"/>
          <w:sz w:val="17"/>
        </w:rPr>
        <w:t>the</w:t>
      </w:r>
      <w:r>
        <w:rPr>
          <w:sz w:val="17"/>
        </w:rPr>
        <w:t> Celeritas</w:t>
      </w:r>
      <w:r>
        <w:rPr>
          <w:spacing w:val="-4"/>
          <w:sz w:val="17"/>
        </w:rPr>
        <w:t> </w:t>
      </w:r>
      <w:r>
        <w:rPr>
          <w:sz w:val="17"/>
        </w:rPr>
        <w:t>model?</w:t>
      </w:r>
    </w:p>
    <w:p>
      <w:pPr>
        <w:pStyle w:val="ListParagraph"/>
        <w:numPr>
          <w:ilvl w:val="0"/>
          <w:numId w:val="25"/>
        </w:numPr>
        <w:tabs>
          <w:tab w:pos="610" w:val="left" w:leader="none"/>
        </w:tabs>
        <w:spacing w:line="220" w:lineRule="auto" w:before="0" w:after="0"/>
        <w:ind w:left="609" w:right="108" w:hanging="181"/>
        <w:jc w:val="left"/>
        <w:rPr>
          <w:sz w:val="17"/>
        </w:rPr>
      </w:pPr>
      <w:r>
        <w:rPr>
          <w:sz w:val="17"/>
        </w:rPr>
        <w:t>Are there anomalies </w:t>
      </w:r>
      <w:r>
        <w:rPr>
          <w:spacing w:val="-4"/>
          <w:sz w:val="17"/>
        </w:rPr>
        <w:t>in</w:t>
      </w:r>
      <w:r>
        <w:rPr>
          <w:spacing w:val="-7"/>
          <w:sz w:val="17"/>
        </w:rPr>
        <w:t> </w:t>
      </w:r>
      <w:r>
        <w:rPr>
          <w:spacing w:val="-4"/>
          <w:sz w:val="17"/>
        </w:rPr>
        <w:t>sales</w:t>
      </w:r>
      <w:r>
        <w:rPr>
          <w:spacing w:val="-7"/>
          <w:sz w:val="17"/>
        </w:rPr>
        <w:t> </w:t>
      </w:r>
      <w:r>
        <w:rPr>
          <w:spacing w:val="-4"/>
          <w:sz w:val="17"/>
        </w:rPr>
        <w:t>volume</w:t>
      </w:r>
      <w:r>
        <w:rPr>
          <w:spacing w:val="-6"/>
          <w:sz w:val="17"/>
        </w:rPr>
        <w:t> </w:t>
      </w:r>
      <w:r>
        <w:rPr>
          <w:spacing w:val="-4"/>
          <w:sz w:val="17"/>
        </w:rPr>
        <w:t>for</w:t>
      </w:r>
      <w:r>
        <w:rPr>
          <w:spacing w:val="-7"/>
          <w:sz w:val="17"/>
        </w:rPr>
        <w:t> </w:t>
      </w:r>
      <w:r>
        <w:rPr>
          <w:spacing w:val="-4"/>
          <w:sz w:val="17"/>
        </w:rPr>
        <w:t>the</w:t>
      </w:r>
      <w:r>
        <w:rPr>
          <w:sz w:val="17"/>
        </w:rPr>
        <w:t> Kicks model?</w:t>
      </w:r>
    </w:p>
    <w:p>
      <w:pPr>
        <w:pStyle w:val="ListParagraph"/>
        <w:numPr>
          <w:ilvl w:val="0"/>
          <w:numId w:val="25"/>
        </w:numPr>
        <w:tabs>
          <w:tab w:pos="610" w:val="left" w:leader="none"/>
        </w:tabs>
        <w:spacing w:line="220" w:lineRule="auto" w:before="0" w:after="0"/>
        <w:ind w:left="609" w:right="0" w:hanging="181"/>
        <w:jc w:val="left"/>
        <w:rPr>
          <w:sz w:val="17"/>
        </w:rPr>
      </w:pPr>
      <w:r>
        <w:rPr>
          <w:sz w:val="17"/>
        </w:rPr>
        <w:t>Are there identifiable </w:t>
      </w:r>
      <w:r>
        <w:rPr>
          <w:spacing w:val="-4"/>
          <w:sz w:val="17"/>
        </w:rPr>
        <w:t>patterns</w:t>
      </w:r>
      <w:r>
        <w:rPr>
          <w:spacing w:val="-7"/>
          <w:sz w:val="17"/>
        </w:rPr>
        <w:t> </w:t>
      </w:r>
      <w:r>
        <w:rPr>
          <w:spacing w:val="-4"/>
          <w:sz w:val="17"/>
        </w:rPr>
        <w:t>in</w:t>
      </w:r>
      <w:r>
        <w:rPr>
          <w:spacing w:val="-7"/>
          <w:sz w:val="17"/>
        </w:rPr>
        <w:t> </w:t>
      </w:r>
      <w:r>
        <w:rPr>
          <w:spacing w:val="-4"/>
          <w:sz w:val="17"/>
        </w:rPr>
        <w:t>sales</w:t>
      </w:r>
      <w:r>
        <w:rPr>
          <w:spacing w:val="-6"/>
          <w:sz w:val="17"/>
        </w:rPr>
        <w:t> </w:t>
      </w:r>
      <w:r>
        <w:rPr>
          <w:spacing w:val="-4"/>
          <w:sz w:val="17"/>
        </w:rPr>
        <w:t>volume</w:t>
      </w:r>
      <w:r>
        <w:rPr>
          <w:sz w:val="17"/>
        </w:rPr>
        <w:t> </w:t>
      </w:r>
      <w:r>
        <w:rPr>
          <w:spacing w:val="-4"/>
          <w:sz w:val="17"/>
        </w:rPr>
        <w:t>for</w:t>
      </w:r>
      <w:r>
        <w:rPr>
          <w:spacing w:val="-7"/>
          <w:sz w:val="17"/>
        </w:rPr>
        <w:t> </w:t>
      </w:r>
      <w:r>
        <w:rPr>
          <w:spacing w:val="-4"/>
          <w:sz w:val="17"/>
        </w:rPr>
        <w:t>the</w:t>
      </w:r>
      <w:r>
        <w:rPr>
          <w:spacing w:val="-6"/>
          <w:sz w:val="17"/>
        </w:rPr>
        <w:t> </w:t>
      </w:r>
      <w:r>
        <w:rPr>
          <w:spacing w:val="-4"/>
          <w:sz w:val="17"/>
        </w:rPr>
        <w:t>Celeritas</w:t>
      </w:r>
      <w:r>
        <w:rPr>
          <w:spacing w:val="-7"/>
          <w:sz w:val="17"/>
        </w:rPr>
        <w:t> </w:t>
      </w:r>
      <w:r>
        <w:rPr>
          <w:spacing w:val="-4"/>
          <w:sz w:val="17"/>
        </w:rPr>
        <w:t>model?</w:t>
      </w:r>
    </w:p>
    <w:p>
      <w:pPr>
        <w:pStyle w:val="ListParagraph"/>
        <w:numPr>
          <w:ilvl w:val="0"/>
          <w:numId w:val="25"/>
        </w:numPr>
        <w:tabs>
          <w:tab w:pos="610" w:val="left" w:leader="none"/>
        </w:tabs>
        <w:spacing w:line="220" w:lineRule="auto" w:before="0" w:after="0"/>
        <w:ind w:left="609" w:right="0" w:hanging="181"/>
        <w:jc w:val="left"/>
        <w:rPr>
          <w:sz w:val="17"/>
        </w:rPr>
      </w:pPr>
      <w:r>
        <w:rPr>
          <w:sz w:val="17"/>
        </w:rPr>
        <w:t>Are there identifiable </w:t>
      </w:r>
      <w:r>
        <w:rPr>
          <w:spacing w:val="-4"/>
          <w:sz w:val="17"/>
        </w:rPr>
        <w:t>patterns</w:t>
      </w:r>
      <w:r>
        <w:rPr>
          <w:spacing w:val="-7"/>
          <w:sz w:val="17"/>
        </w:rPr>
        <w:t> </w:t>
      </w:r>
      <w:r>
        <w:rPr>
          <w:spacing w:val="-4"/>
          <w:sz w:val="17"/>
        </w:rPr>
        <w:t>in</w:t>
      </w:r>
      <w:r>
        <w:rPr>
          <w:spacing w:val="-7"/>
          <w:sz w:val="17"/>
        </w:rPr>
        <w:t> </w:t>
      </w:r>
      <w:r>
        <w:rPr>
          <w:spacing w:val="-4"/>
          <w:sz w:val="17"/>
        </w:rPr>
        <w:t>sales</w:t>
      </w:r>
      <w:r>
        <w:rPr>
          <w:spacing w:val="-6"/>
          <w:sz w:val="17"/>
        </w:rPr>
        <w:t> </w:t>
      </w:r>
      <w:r>
        <w:rPr>
          <w:spacing w:val="-4"/>
          <w:sz w:val="17"/>
        </w:rPr>
        <w:t>volume</w:t>
      </w:r>
      <w:r>
        <w:rPr>
          <w:sz w:val="17"/>
        </w:rPr>
        <w:t> for the Kicks model?</w:t>
      </w:r>
    </w:p>
    <w:p>
      <w:pPr>
        <w:pStyle w:val="ListParagraph"/>
        <w:numPr>
          <w:ilvl w:val="0"/>
          <w:numId w:val="26"/>
        </w:numPr>
        <w:tabs>
          <w:tab w:pos="610" w:val="left" w:leader="none"/>
        </w:tabs>
        <w:spacing w:line="220" w:lineRule="auto" w:before="147" w:after="0"/>
        <w:ind w:left="609" w:right="169" w:hanging="181"/>
        <w:jc w:val="left"/>
        <w:rPr>
          <w:rFonts w:ascii="Book Antiqua"/>
          <w:b/>
          <w:sz w:val="17"/>
        </w:rPr>
      </w:pPr>
      <w:r>
        <w:rPr>
          <w:sz w:val="17"/>
        </w:rPr>
        <w:t>Are there unusual </w:t>
      </w:r>
      <w:r>
        <w:rPr>
          <w:spacing w:val="-4"/>
          <w:sz w:val="17"/>
        </w:rPr>
        <w:t>patterns</w:t>
      </w:r>
      <w:r>
        <w:rPr>
          <w:spacing w:val="-7"/>
          <w:sz w:val="17"/>
        </w:rPr>
        <w:t> </w:t>
      </w:r>
      <w:r>
        <w:rPr>
          <w:spacing w:val="-4"/>
          <w:sz w:val="17"/>
        </w:rPr>
        <w:t>in</w:t>
      </w:r>
      <w:r>
        <w:rPr>
          <w:spacing w:val="-7"/>
          <w:sz w:val="17"/>
        </w:rPr>
        <w:t> </w:t>
      </w:r>
      <w:r>
        <w:rPr>
          <w:spacing w:val="-4"/>
          <w:sz w:val="17"/>
        </w:rPr>
        <w:t>the</w:t>
      </w:r>
      <w:r>
        <w:rPr>
          <w:spacing w:val="-6"/>
          <w:sz w:val="17"/>
        </w:rPr>
        <w:t> </w:t>
      </w:r>
      <w:r>
        <w:rPr>
          <w:spacing w:val="-4"/>
          <w:sz w:val="17"/>
        </w:rPr>
        <w:t>Seattle</w:t>
      </w:r>
      <w:r>
        <w:rPr>
          <w:sz w:val="17"/>
        </w:rPr>
        <w:t> location sales of Celeritas models?</w:t>
      </w:r>
    </w:p>
    <w:p>
      <w:pPr>
        <w:pStyle w:val="ListParagraph"/>
        <w:numPr>
          <w:ilvl w:val="0"/>
          <w:numId w:val="26"/>
        </w:numPr>
        <w:tabs>
          <w:tab w:pos="610" w:val="left" w:leader="none"/>
        </w:tabs>
        <w:spacing w:line="220" w:lineRule="auto" w:before="0" w:after="0"/>
        <w:ind w:left="609" w:right="169" w:hanging="181"/>
        <w:jc w:val="left"/>
        <w:rPr>
          <w:rFonts w:ascii="Book Antiqua"/>
          <w:b/>
          <w:sz w:val="17"/>
        </w:rPr>
      </w:pPr>
      <w:r>
        <w:rPr>
          <w:sz w:val="17"/>
        </w:rPr>
        <w:t>Are there unusual </w:t>
      </w:r>
      <w:r>
        <w:rPr>
          <w:spacing w:val="-4"/>
          <w:sz w:val="17"/>
        </w:rPr>
        <w:t>patterns</w:t>
      </w:r>
      <w:r>
        <w:rPr>
          <w:spacing w:val="-7"/>
          <w:sz w:val="17"/>
        </w:rPr>
        <w:t> </w:t>
      </w:r>
      <w:r>
        <w:rPr>
          <w:spacing w:val="-4"/>
          <w:sz w:val="17"/>
        </w:rPr>
        <w:t>in</w:t>
      </w:r>
      <w:r>
        <w:rPr>
          <w:spacing w:val="-7"/>
          <w:sz w:val="17"/>
        </w:rPr>
        <w:t> </w:t>
      </w:r>
      <w:r>
        <w:rPr>
          <w:spacing w:val="-4"/>
          <w:sz w:val="17"/>
        </w:rPr>
        <w:t>the</w:t>
      </w:r>
      <w:r>
        <w:rPr>
          <w:spacing w:val="-6"/>
          <w:sz w:val="17"/>
        </w:rPr>
        <w:t> </w:t>
      </w:r>
      <w:r>
        <w:rPr>
          <w:spacing w:val="-4"/>
          <w:sz w:val="17"/>
        </w:rPr>
        <w:t>Seattle</w:t>
      </w:r>
      <w:r>
        <w:rPr>
          <w:sz w:val="17"/>
        </w:rPr>
        <w:t> location sales of the Kicks</w:t>
      </w:r>
      <w:r>
        <w:rPr>
          <w:spacing w:val="-4"/>
          <w:sz w:val="17"/>
        </w:rPr>
        <w:t> </w:t>
      </w:r>
      <w:r>
        <w:rPr>
          <w:sz w:val="17"/>
        </w:rPr>
        <w:t>model?</w:t>
      </w:r>
    </w:p>
    <w:p>
      <w:pPr>
        <w:pStyle w:val="BodyText"/>
        <w:spacing w:before="42"/>
        <w:ind w:left="388"/>
      </w:pPr>
      <w:r>
        <w:rPr/>
        <w:br w:type="column"/>
      </w:r>
      <w:r>
        <w:rPr>
          <w:spacing w:val="-4"/>
        </w:rPr>
        <w:t>Sales</w:t>
      </w:r>
      <w:r>
        <w:rPr>
          <w:spacing w:val="-2"/>
        </w:rPr>
        <w:t> volume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83"/>
        <w:ind w:left="388"/>
      </w:pPr>
      <w:r>
        <w:rPr>
          <w:spacing w:val="-6"/>
        </w:rPr>
        <w:t>Gross</w:t>
      </w:r>
      <w:r>
        <w:rPr>
          <w:spacing w:val="2"/>
        </w:rPr>
        <w:t> </w:t>
      </w:r>
      <w:r>
        <w:rPr>
          <w:spacing w:val="-6"/>
        </w:rPr>
        <w:t>sales</w:t>
      </w:r>
      <w:r>
        <w:rPr>
          <w:spacing w:val="3"/>
        </w:rPr>
        <w:t> </w:t>
      </w:r>
      <w:r>
        <w:rPr>
          <w:spacing w:val="-6"/>
        </w:rPr>
        <w:t>dollars</w:t>
      </w:r>
    </w:p>
    <w:p>
      <w:pPr>
        <w:pStyle w:val="BodyText"/>
        <w:spacing w:line="220" w:lineRule="auto" w:before="55"/>
        <w:ind w:left="388" w:right="3696"/>
      </w:pPr>
      <w:r>
        <w:rPr>
          <w:spacing w:val="-8"/>
        </w:rPr>
        <w:t>Average</w:t>
      </w:r>
      <w:r>
        <w:rPr>
          <w:spacing w:val="-5"/>
        </w:rPr>
        <w:t> </w:t>
      </w:r>
      <w:r>
        <w:rPr>
          <w:spacing w:val="-8"/>
        </w:rPr>
        <w:t>gross</w:t>
      </w:r>
      <w:r>
        <w:rPr>
          <w:spacing w:val="-3"/>
        </w:rPr>
        <w:t> </w:t>
      </w:r>
      <w:r>
        <w:rPr>
          <w:spacing w:val="-8"/>
        </w:rPr>
        <w:t>sales</w:t>
      </w:r>
      <w:r>
        <w:rPr>
          <w:spacing w:val="-2"/>
        </w:rPr>
        <w:t> dollars</w:t>
      </w:r>
    </w:p>
    <w:p>
      <w:pPr>
        <w:pStyle w:val="BodyText"/>
        <w:spacing w:before="44"/>
        <w:ind w:left="388"/>
      </w:pPr>
      <w:r>
        <w:rPr>
          <w:spacing w:val="-4"/>
        </w:rPr>
        <w:t>Sales</w:t>
      </w:r>
      <w:r>
        <w:rPr>
          <w:spacing w:val="-2"/>
        </w:rPr>
        <w:t> volume</w:t>
      </w:r>
    </w:p>
    <w:p>
      <w:pPr>
        <w:spacing w:after="0"/>
        <w:sectPr>
          <w:type w:val="continuous"/>
          <w:pgSz w:w="12240" w:h="15660"/>
          <w:pgMar w:header="500" w:footer="0" w:top="0" w:bottom="280" w:left="0" w:right="0"/>
          <w:cols w:num="4" w:equalWidth="0">
            <w:col w:w="2390" w:space="40"/>
            <w:col w:w="1481" w:space="39"/>
            <w:col w:w="2342" w:space="40"/>
            <w:col w:w="5908"/>
          </w:cols>
        </w:sectPr>
      </w:pPr>
    </w:p>
    <w:p>
      <w:pPr>
        <w:pStyle w:val="BodyText"/>
        <w:spacing w:before="6"/>
        <w:rPr>
          <w:sz w:val="3"/>
        </w:rPr>
      </w:pPr>
    </w:p>
    <w:p>
      <w:pPr>
        <w:pStyle w:val="BodyText"/>
        <w:spacing w:line="40" w:lineRule="exact"/>
        <w:ind w:left="1240"/>
        <w:rPr>
          <w:sz w:val="4"/>
        </w:rPr>
      </w:pPr>
      <w:r>
        <w:rPr>
          <w:position w:val="0"/>
          <w:sz w:val="4"/>
        </w:rPr>
        <w:pict>
          <v:group style="width:372pt;height:2pt;mso-position-horizontal-relative:char;mso-position-vertical-relative:line" id="docshapegroup308" coordorigin="0,0" coordsize="7440,40">
            <v:line style="position:absolute" from="0,20" to="1340,20" stroked="true" strokeweight="2pt" strokecolor="#197fbf">
              <v:stroke dashstyle="solid"/>
            </v:line>
            <v:line style="position:absolute" from="1340,20" to="3000,20" stroked="true" strokeweight="2pt" strokecolor="#197fbf">
              <v:stroke dashstyle="solid"/>
            </v:line>
            <v:line style="position:absolute" from="3000,20" to="5340,20" stroked="true" strokeweight="2pt" strokecolor="#197fbf">
              <v:stroke dashstyle="solid"/>
            </v:line>
            <v:line style="position:absolute" from="5340,20" to="7440,20" stroked="true" strokeweight="2pt" strokecolor="#197fbf">
              <v:stroke dashstyle="solid"/>
            </v:line>
          </v:group>
        </w:pict>
      </w:r>
      <w:r>
        <w:rPr>
          <w:position w:val="0"/>
          <w:sz w:val="4"/>
        </w:rPr>
      </w:r>
    </w:p>
    <w:p>
      <w:pPr>
        <w:pStyle w:val="BodyText"/>
        <w:rPr>
          <w:sz w:val="20"/>
        </w:rPr>
      </w:pPr>
    </w:p>
    <w:p>
      <w:pPr>
        <w:pStyle w:val="BodyText"/>
        <w:rPr>
          <w:sz w:val="20"/>
        </w:rPr>
      </w:pPr>
    </w:p>
    <w:p>
      <w:pPr>
        <w:pStyle w:val="BodyText"/>
        <w:spacing w:before="11"/>
        <w:rPr>
          <w:sz w:val="20"/>
        </w:rPr>
      </w:pPr>
    </w:p>
    <w:p>
      <w:pPr>
        <w:spacing w:line="225" w:lineRule="auto" w:before="112"/>
        <w:ind w:left="1259" w:right="3537" w:firstLine="360"/>
        <w:jc w:val="both"/>
        <w:rPr>
          <w:sz w:val="19"/>
        </w:rPr>
      </w:pPr>
      <w:r>
        <w:rPr>
          <w:spacing w:val="-2"/>
          <w:sz w:val="19"/>
        </w:rPr>
        <w:t>Why</w:t>
      </w:r>
      <w:r>
        <w:rPr>
          <w:spacing w:val="-10"/>
          <w:sz w:val="19"/>
        </w:rPr>
        <w:t> </w:t>
      </w:r>
      <w:r>
        <w:rPr>
          <w:spacing w:val="-2"/>
          <w:sz w:val="19"/>
        </w:rPr>
        <w:t>are</w:t>
      </w:r>
      <w:r>
        <w:rPr>
          <w:spacing w:val="-10"/>
          <w:sz w:val="19"/>
        </w:rPr>
        <w:t> </w:t>
      </w:r>
      <w:r>
        <w:rPr>
          <w:spacing w:val="-2"/>
          <w:sz w:val="19"/>
        </w:rPr>
        <w:t>sales</w:t>
      </w:r>
      <w:r>
        <w:rPr>
          <w:spacing w:val="-10"/>
          <w:sz w:val="19"/>
        </w:rPr>
        <w:t> </w:t>
      </w:r>
      <w:r>
        <w:rPr>
          <w:spacing w:val="-2"/>
          <w:sz w:val="19"/>
        </w:rPr>
        <w:t>decreasing,</w:t>
      </w:r>
      <w:r>
        <w:rPr>
          <w:spacing w:val="-10"/>
          <w:sz w:val="19"/>
        </w:rPr>
        <w:t> </w:t>
      </w:r>
      <w:r>
        <w:rPr>
          <w:spacing w:val="-2"/>
          <w:sz w:val="19"/>
        </w:rPr>
        <w:t>and</w:t>
      </w:r>
      <w:r>
        <w:rPr>
          <w:spacing w:val="-10"/>
          <w:sz w:val="19"/>
        </w:rPr>
        <w:t> </w:t>
      </w:r>
      <w:r>
        <w:rPr>
          <w:spacing w:val="-2"/>
          <w:sz w:val="19"/>
        </w:rPr>
        <w:t>specifically,</w:t>
      </w:r>
      <w:r>
        <w:rPr>
          <w:spacing w:val="-10"/>
          <w:sz w:val="19"/>
        </w:rPr>
        <w:t> </w:t>
      </w:r>
      <w:r>
        <w:rPr>
          <w:spacing w:val="-2"/>
          <w:sz w:val="19"/>
        </w:rPr>
        <w:t>why</w:t>
      </w:r>
      <w:r>
        <w:rPr>
          <w:spacing w:val="-10"/>
          <w:sz w:val="19"/>
        </w:rPr>
        <w:t> </w:t>
      </w:r>
      <w:r>
        <w:rPr>
          <w:spacing w:val="-2"/>
          <w:sz w:val="19"/>
        </w:rPr>
        <w:t>did</w:t>
      </w:r>
      <w:r>
        <w:rPr>
          <w:spacing w:val="-9"/>
          <w:sz w:val="19"/>
        </w:rPr>
        <w:t> </w:t>
      </w:r>
      <w:r>
        <w:rPr>
          <w:spacing w:val="-2"/>
          <w:sz w:val="19"/>
        </w:rPr>
        <w:t>the</w:t>
      </w:r>
      <w:r>
        <w:rPr>
          <w:spacing w:val="-10"/>
          <w:sz w:val="19"/>
        </w:rPr>
        <w:t> </w:t>
      </w:r>
      <w:r>
        <w:rPr>
          <w:spacing w:val="-2"/>
          <w:sz w:val="19"/>
        </w:rPr>
        <w:t>Seattle</w:t>
      </w:r>
      <w:r>
        <w:rPr>
          <w:spacing w:val="-10"/>
          <w:sz w:val="19"/>
        </w:rPr>
        <w:t> </w:t>
      </w:r>
      <w:r>
        <w:rPr>
          <w:spacing w:val="-2"/>
          <w:sz w:val="19"/>
        </w:rPr>
        <w:t>location</w:t>
      </w:r>
      <w:r>
        <w:rPr>
          <w:spacing w:val="-10"/>
          <w:sz w:val="19"/>
        </w:rPr>
        <w:t> </w:t>
      </w:r>
      <w:r>
        <w:rPr>
          <w:spacing w:val="-2"/>
          <w:sz w:val="19"/>
        </w:rPr>
        <w:t>have</w:t>
      </w:r>
      <w:r>
        <w:rPr>
          <w:spacing w:val="-10"/>
          <w:sz w:val="19"/>
        </w:rPr>
        <w:t> </w:t>
      </w:r>
      <w:r>
        <w:rPr>
          <w:spacing w:val="-2"/>
          <w:sz w:val="19"/>
        </w:rPr>
        <w:t>the</w:t>
      </w:r>
      <w:r>
        <w:rPr>
          <w:spacing w:val="-10"/>
          <w:sz w:val="19"/>
        </w:rPr>
        <w:t> </w:t>
      </w:r>
      <w:r>
        <w:rPr>
          <w:spacing w:val="-2"/>
          <w:sz w:val="19"/>
        </w:rPr>
        <w:t>largest </w:t>
      </w:r>
      <w:r>
        <w:rPr>
          <w:spacing w:val="-6"/>
          <w:sz w:val="19"/>
        </w:rPr>
        <w:t>decrease? The questions and sub-questions</w:t>
      </w:r>
      <w:r>
        <w:rPr>
          <w:spacing w:val="-5"/>
          <w:sz w:val="19"/>
        </w:rPr>
        <w:t> </w:t>
      </w:r>
      <w:r>
        <w:rPr>
          <w:spacing w:val="-6"/>
          <w:sz w:val="19"/>
        </w:rPr>
        <w:t>dive</w:t>
      </w:r>
      <w:r>
        <w:rPr>
          <w:spacing w:val="-5"/>
          <w:sz w:val="19"/>
        </w:rPr>
        <w:t> </w:t>
      </w:r>
      <w:r>
        <w:rPr>
          <w:spacing w:val="-6"/>
          <w:sz w:val="19"/>
        </w:rPr>
        <w:t>deeper</w:t>
      </w:r>
      <w:r>
        <w:rPr>
          <w:spacing w:val="-5"/>
          <w:sz w:val="19"/>
        </w:rPr>
        <w:t> </w:t>
      </w:r>
      <w:r>
        <w:rPr>
          <w:spacing w:val="-6"/>
          <w:sz w:val="19"/>
        </w:rPr>
        <w:t>into</w:t>
      </w:r>
      <w:r>
        <w:rPr>
          <w:spacing w:val="-5"/>
          <w:sz w:val="19"/>
        </w:rPr>
        <w:t> </w:t>
      </w:r>
      <w:r>
        <w:rPr>
          <w:spacing w:val="-6"/>
          <w:sz w:val="19"/>
        </w:rPr>
        <w:t>the</w:t>
      </w:r>
      <w:r>
        <w:rPr>
          <w:spacing w:val="-5"/>
          <w:sz w:val="19"/>
        </w:rPr>
        <w:t> </w:t>
      </w:r>
      <w:r>
        <w:rPr>
          <w:spacing w:val="-6"/>
          <w:sz w:val="19"/>
        </w:rPr>
        <w:t>sales</w:t>
      </w:r>
      <w:r>
        <w:rPr>
          <w:spacing w:val="-5"/>
          <w:sz w:val="19"/>
        </w:rPr>
        <w:t> </w:t>
      </w:r>
      <w:r>
        <w:rPr>
          <w:spacing w:val="-6"/>
          <w:sz w:val="19"/>
        </w:rPr>
        <w:t>decrease</w:t>
      </w:r>
      <w:r>
        <w:rPr>
          <w:spacing w:val="-5"/>
          <w:sz w:val="19"/>
        </w:rPr>
        <w:t> </w:t>
      </w:r>
      <w:r>
        <w:rPr>
          <w:spacing w:val="-6"/>
          <w:sz w:val="19"/>
        </w:rPr>
        <w:t>by</w:t>
      </w:r>
      <w:r>
        <w:rPr>
          <w:spacing w:val="-5"/>
          <w:sz w:val="19"/>
        </w:rPr>
        <w:t> </w:t>
      </w:r>
      <w:r>
        <w:rPr>
          <w:spacing w:val="-6"/>
          <w:sz w:val="19"/>
        </w:rPr>
        <w:t>asking</w:t>
      </w:r>
      <w:r>
        <w:rPr>
          <w:spacing w:val="-5"/>
          <w:sz w:val="19"/>
        </w:rPr>
        <w:t> </w:t>
      </w:r>
      <w:r>
        <w:rPr>
          <w:spacing w:val="-6"/>
          <w:sz w:val="19"/>
        </w:rPr>
        <w:t>about </w:t>
      </w:r>
      <w:r>
        <w:rPr>
          <w:spacing w:val="-2"/>
          <w:sz w:val="19"/>
        </w:rPr>
        <w:t>anomalies</w:t>
      </w:r>
      <w:r>
        <w:rPr>
          <w:spacing w:val="-10"/>
          <w:sz w:val="19"/>
        </w:rPr>
        <w:t> </w:t>
      </w:r>
      <w:r>
        <w:rPr>
          <w:spacing w:val="-2"/>
          <w:sz w:val="19"/>
        </w:rPr>
        <w:t>and</w:t>
      </w:r>
      <w:r>
        <w:rPr>
          <w:spacing w:val="-10"/>
          <w:sz w:val="19"/>
        </w:rPr>
        <w:t> </w:t>
      </w:r>
      <w:r>
        <w:rPr>
          <w:spacing w:val="-2"/>
          <w:sz w:val="19"/>
        </w:rPr>
        <w:t>unusual</w:t>
      </w:r>
      <w:r>
        <w:rPr>
          <w:spacing w:val="-10"/>
          <w:sz w:val="19"/>
        </w:rPr>
        <w:t> </w:t>
      </w:r>
      <w:r>
        <w:rPr>
          <w:spacing w:val="-2"/>
          <w:sz w:val="19"/>
        </w:rPr>
        <w:t>patterns.</w:t>
      </w:r>
      <w:r>
        <w:rPr>
          <w:spacing w:val="-10"/>
          <w:sz w:val="19"/>
        </w:rPr>
        <w:t> </w:t>
      </w:r>
      <w:r>
        <w:rPr>
          <w:spacing w:val="-2"/>
          <w:sz w:val="19"/>
        </w:rPr>
        <w:t>Now,</w:t>
      </w:r>
      <w:r>
        <w:rPr>
          <w:spacing w:val="-10"/>
          <w:sz w:val="19"/>
        </w:rPr>
        <w:t> </w:t>
      </w:r>
      <w:r>
        <w:rPr>
          <w:spacing w:val="-2"/>
          <w:sz w:val="19"/>
        </w:rPr>
        <w:t>identify</w:t>
      </w:r>
      <w:r>
        <w:rPr>
          <w:spacing w:val="-10"/>
          <w:sz w:val="19"/>
        </w:rPr>
        <w:t> </w:t>
      </w:r>
      <w:r>
        <w:rPr>
          <w:spacing w:val="-2"/>
          <w:sz w:val="19"/>
        </w:rPr>
        <w:t>the</w:t>
      </w:r>
      <w:r>
        <w:rPr>
          <w:spacing w:val="-10"/>
          <w:sz w:val="19"/>
        </w:rPr>
        <w:t> </w:t>
      </w:r>
      <w:r>
        <w:rPr>
          <w:spacing w:val="-2"/>
          <w:sz w:val="19"/>
        </w:rPr>
        <w:t>data</w:t>
      </w:r>
      <w:r>
        <w:rPr>
          <w:spacing w:val="-9"/>
          <w:sz w:val="19"/>
        </w:rPr>
        <w:t> </w:t>
      </w:r>
      <w:r>
        <w:rPr>
          <w:spacing w:val="-2"/>
          <w:sz w:val="19"/>
        </w:rPr>
        <w:t>and</w:t>
      </w:r>
      <w:r>
        <w:rPr>
          <w:spacing w:val="-10"/>
          <w:sz w:val="19"/>
        </w:rPr>
        <w:t> </w:t>
      </w:r>
      <w:r>
        <w:rPr>
          <w:spacing w:val="-2"/>
          <w:sz w:val="19"/>
        </w:rPr>
        <w:t>analyses</w:t>
      </w:r>
      <w:r>
        <w:rPr>
          <w:spacing w:val="-10"/>
          <w:sz w:val="19"/>
        </w:rPr>
        <w:t> </w:t>
      </w:r>
      <w:r>
        <w:rPr>
          <w:spacing w:val="-2"/>
          <w:sz w:val="19"/>
        </w:rPr>
        <w:t>that</w:t>
      </w:r>
      <w:r>
        <w:rPr>
          <w:spacing w:val="-10"/>
          <w:sz w:val="19"/>
        </w:rPr>
        <w:t> </w:t>
      </w:r>
      <w:r>
        <w:rPr>
          <w:spacing w:val="-2"/>
          <w:sz w:val="19"/>
        </w:rPr>
        <w:t>will</w:t>
      </w:r>
      <w:r>
        <w:rPr>
          <w:spacing w:val="-10"/>
          <w:sz w:val="19"/>
        </w:rPr>
        <w:t> </w:t>
      </w:r>
      <w:r>
        <w:rPr>
          <w:spacing w:val="-2"/>
          <w:sz w:val="19"/>
        </w:rPr>
        <w:t>answer</w:t>
      </w:r>
      <w:r>
        <w:rPr>
          <w:spacing w:val="-10"/>
          <w:sz w:val="19"/>
        </w:rPr>
        <w:t> </w:t>
      </w:r>
      <w:r>
        <w:rPr>
          <w:spacing w:val="-2"/>
          <w:sz w:val="19"/>
        </w:rPr>
        <w:t>these questions.</w:t>
      </w:r>
    </w:p>
    <w:p>
      <w:pPr>
        <w:spacing w:after="0" w:line="225" w:lineRule="auto"/>
        <w:jc w:val="both"/>
        <w:rPr>
          <w:sz w:val="19"/>
        </w:rPr>
        <w:sectPr>
          <w:type w:val="continuous"/>
          <w:pgSz w:w="12240" w:h="15660"/>
          <w:pgMar w:header="500" w:footer="0" w:top="0" w:bottom="280" w:left="0" w:right="0"/>
        </w:sectPr>
      </w:pPr>
    </w:p>
    <w:p>
      <w:pPr>
        <w:pStyle w:val="BodyText"/>
        <w:spacing w:before="7"/>
        <w:rPr>
          <w:sz w:val="12"/>
        </w:rPr>
      </w:pPr>
    </w:p>
    <w:p>
      <w:pPr>
        <w:pStyle w:val="Heading3"/>
        <w:spacing w:before="108"/>
        <w:jc w:val="left"/>
      </w:pPr>
      <w:r>
        <w:rPr>
          <w:color w:val="B23300"/>
          <w:w w:val="105"/>
        </w:rPr>
        <w:t>Diagnostic</w:t>
      </w:r>
      <w:r>
        <w:rPr>
          <w:color w:val="B23300"/>
          <w:spacing w:val="13"/>
          <w:w w:val="105"/>
        </w:rPr>
        <w:t> </w:t>
      </w:r>
      <w:r>
        <w:rPr>
          <w:color w:val="B23300"/>
          <w:w w:val="105"/>
        </w:rPr>
        <w:t>Analyses</w:t>
      </w:r>
      <w:r>
        <w:rPr>
          <w:color w:val="B23300"/>
          <w:spacing w:val="14"/>
          <w:w w:val="105"/>
        </w:rPr>
        <w:t> </w:t>
      </w:r>
      <w:r>
        <w:rPr>
          <w:color w:val="B23300"/>
          <w:spacing w:val="-2"/>
          <w:w w:val="105"/>
        </w:rPr>
        <w:t>Examples</w:t>
      </w:r>
    </w:p>
    <w:p>
      <w:pPr>
        <w:spacing w:line="225" w:lineRule="auto" w:before="141"/>
        <w:ind w:left="3540" w:right="1256" w:firstLine="0"/>
        <w:jc w:val="left"/>
        <w:rPr>
          <w:sz w:val="19"/>
        </w:rPr>
      </w:pPr>
      <w:r>
        <w:rPr>
          <w:spacing w:val="-4"/>
          <w:sz w:val="19"/>
        </w:rPr>
        <w:t>There are four common types of</w:t>
      </w:r>
      <w:r>
        <w:rPr>
          <w:sz w:val="19"/>
        </w:rPr>
        <w:t> </w:t>
      </w:r>
      <w:r>
        <w:rPr>
          <w:spacing w:val="-4"/>
          <w:sz w:val="19"/>
        </w:rPr>
        <w:t>diagnostic analyses: anomaly detection, correlation, pattern </w:t>
      </w:r>
      <w:r>
        <w:rPr>
          <w:sz w:val="19"/>
        </w:rPr>
        <w:t>detection, and trend analysis.</w:t>
      </w:r>
    </w:p>
    <w:p>
      <w:pPr>
        <w:spacing w:line="242" w:lineRule="exact" w:before="0"/>
        <w:ind w:left="3900" w:right="0" w:firstLine="0"/>
        <w:jc w:val="left"/>
        <w:rPr>
          <w:sz w:val="19"/>
        </w:rPr>
      </w:pPr>
      <w:r>
        <w:rPr>
          <w:spacing w:val="-6"/>
          <w:sz w:val="19"/>
        </w:rPr>
        <w:t>Using</w:t>
      </w:r>
      <w:r>
        <w:rPr>
          <w:spacing w:val="3"/>
          <w:sz w:val="19"/>
        </w:rPr>
        <w:t> </w:t>
      </w:r>
      <w:r>
        <w:rPr>
          <w:spacing w:val="-6"/>
          <w:sz w:val="19"/>
        </w:rPr>
        <w:t>the</w:t>
      </w:r>
      <w:r>
        <w:rPr>
          <w:spacing w:val="3"/>
          <w:sz w:val="19"/>
        </w:rPr>
        <w:t> </w:t>
      </w:r>
      <w:r>
        <w:rPr>
          <w:spacing w:val="-6"/>
          <w:sz w:val="19"/>
        </w:rPr>
        <w:t>Super</w:t>
      </w:r>
      <w:r>
        <w:rPr>
          <w:spacing w:val="3"/>
          <w:sz w:val="19"/>
        </w:rPr>
        <w:t> </w:t>
      </w:r>
      <w:r>
        <w:rPr>
          <w:spacing w:val="-6"/>
          <w:sz w:val="19"/>
        </w:rPr>
        <w:t>Scooters</w:t>
      </w:r>
      <w:r>
        <w:rPr>
          <w:spacing w:val="4"/>
          <w:sz w:val="19"/>
        </w:rPr>
        <w:t> </w:t>
      </w:r>
      <w:r>
        <w:rPr>
          <w:spacing w:val="-6"/>
          <w:sz w:val="19"/>
        </w:rPr>
        <w:t>questions</w:t>
      </w:r>
      <w:r>
        <w:rPr>
          <w:spacing w:val="3"/>
          <w:sz w:val="19"/>
        </w:rPr>
        <w:t> </w:t>
      </w:r>
      <w:r>
        <w:rPr>
          <w:spacing w:val="-6"/>
          <w:sz w:val="19"/>
        </w:rPr>
        <w:t>in</w:t>
      </w:r>
      <w:r>
        <w:rPr>
          <w:spacing w:val="3"/>
          <w:sz w:val="19"/>
        </w:rPr>
        <w:t> </w:t>
      </w:r>
      <w:r>
        <w:rPr>
          <w:spacing w:val="-6"/>
          <w:sz w:val="19"/>
        </w:rPr>
        <w:t>Illustration</w:t>
      </w:r>
      <w:r>
        <w:rPr>
          <w:spacing w:val="4"/>
          <w:sz w:val="19"/>
        </w:rPr>
        <w:t> </w:t>
      </w:r>
      <w:r>
        <w:rPr>
          <w:spacing w:val="-6"/>
          <w:sz w:val="19"/>
        </w:rPr>
        <w:t>3.11,</w:t>
      </w:r>
      <w:r>
        <w:rPr>
          <w:spacing w:val="3"/>
          <w:sz w:val="19"/>
        </w:rPr>
        <w:t> </w:t>
      </w:r>
      <w:r>
        <w:rPr>
          <w:spacing w:val="-6"/>
          <w:sz w:val="19"/>
        </w:rPr>
        <w:t>let’s</w:t>
      </w:r>
      <w:r>
        <w:rPr>
          <w:spacing w:val="3"/>
          <w:sz w:val="19"/>
        </w:rPr>
        <w:t> </w:t>
      </w:r>
      <w:r>
        <w:rPr>
          <w:spacing w:val="-6"/>
          <w:sz w:val="19"/>
        </w:rPr>
        <w:t>examine</w:t>
      </w:r>
      <w:r>
        <w:rPr>
          <w:spacing w:val="3"/>
          <w:sz w:val="19"/>
        </w:rPr>
        <w:t> </w:t>
      </w:r>
      <w:r>
        <w:rPr>
          <w:spacing w:val="-6"/>
          <w:sz w:val="19"/>
        </w:rPr>
        <w:t>these</w:t>
      </w:r>
      <w:r>
        <w:rPr>
          <w:spacing w:val="4"/>
          <w:sz w:val="19"/>
        </w:rPr>
        <w:t> </w:t>
      </w:r>
      <w:r>
        <w:rPr>
          <w:spacing w:val="-6"/>
          <w:sz w:val="19"/>
        </w:rPr>
        <w:t>sub-questions:</w:t>
      </w:r>
    </w:p>
    <w:p>
      <w:pPr>
        <w:pStyle w:val="ListParagraph"/>
        <w:numPr>
          <w:ilvl w:val="1"/>
          <w:numId w:val="26"/>
        </w:numPr>
        <w:tabs>
          <w:tab w:pos="3901" w:val="left" w:leader="none"/>
        </w:tabs>
        <w:spacing w:line="248" w:lineRule="exact" w:before="164" w:after="0"/>
        <w:ind w:left="3900" w:right="0" w:hanging="255"/>
        <w:jc w:val="left"/>
        <w:rPr>
          <w:sz w:val="19"/>
        </w:rPr>
      </w:pPr>
      <w:r>
        <w:rPr>
          <w:spacing w:val="-4"/>
          <w:sz w:val="19"/>
        </w:rPr>
        <w:t>Are</w:t>
      </w:r>
      <w:r>
        <w:rPr>
          <w:spacing w:val="-6"/>
          <w:sz w:val="19"/>
        </w:rPr>
        <w:t> </w:t>
      </w:r>
      <w:r>
        <w:rPr>
          <w:spacing w:val="-4"/>
          <w:sz w:val="19"/>
        </w:rPr>
        <w:t>there</w:t>
      </w:r>
      <w:r>
        <w:rPr>
          <w:spacing w:val="-5"/>
          <w:sz w:val="19"/>
        </w:rPr>
        <w:t> </w:t>
      </w:r>
      <w:r>
        <w:rPr>
          <w:spacing w:val="-4"/>
          <w:sz w:val="19"/>
        </w:rPr>
        <w:t>identifiable</w:t>
      </w:r>
      <w:r>
        <w:rPr>
          <w:spacing w:val="-5"/>
          <w:sz w:val="19"/>
        </w:rPr>
        <w:t> </w:t>
      </w:r>
      <w:r>
        <w:rPr>
          <w:spacing w:val="-4"/>
          <w:sz w:val="19"/>
        </w:rPr>
        <w:t>patterns</w:t>
      </w:r>
      <w:r>
        <w:rPr>
          <w:spacing w:val="-5"/>
          <w:sz w:val="19"/>
        </w:rPr>
        <w:t> </w:t>
      </w:r>
      <w:r>
        <w:rPr>
          <w:spacing w:val="-4"/>
          <w:sz w:val="19"/>
        </w:rPr>
        <w:t>in</w:t>
      </w:r>
      <w:r>
        <w:rPr>
          <w:spacing w:val="-6"/>
          <w:sz w:val="19"/>
        </w:rPr>
        <w:t> </w:t>
      </w:r>
      <w:r>
        <w:rPr>
          <w:spacing w:val="-4"/>
          <w:sz w:val="19"/>
        </w:rPr>
        <w:t>sales</w:t>
      </w:r>
      <w:r>
        <w:rPr>
          <w:spacing w:val="-5"/>
          <w:sz w:val="19"/>
        </w:rPr>
        <w:t> </w:t>
      </w:r>
      <w:r>
        <w:rPr>
          <w:spacing w:val="-4"/>
          <w:sz w:val="19"/>
        </w:rPr>
        <w:t>volume</w:t>
      </w:r>
      <w:r>
        <w:rPr>
          <w:spacing w:val="-5"/>
          <w:sz w:val="19"/>
        </w:rPr>
        <w:t> </w:t>
      </w:r>
      <w:r>
        <w:rPr>
          <w:spacing w:val="-4"/>
          <w:sz w:val="19"/>
        </w:rPr>
        <w:t>for</w:t>
      </w:r>
      <w:r>
        <w:rPr>
          <w:spacing w:val="-5"/>
          <w:sz w:val="19"/>
        </w:rPr>
        <w:t> </w:t>
      </w:r>
      <w:r>
        <w:rPr>
          <w:spacing w:val="-4"/>
          <w:sz w:val="19"/>
        </w:rPr>
        <w:t>the</w:t>
      </w:r>
      <w:r>
        <w:rPr>
          <w:spacing w:val="-5"/>
          <w:sz w:val="19"/>
        </w:rPr>
        <w:t> </w:t>
      </w:r>
      <w:r>
        <w:rPr>
          <w:spacing w:val="-4"/>
          <w:sz w:val="19"/>
        </w:rPr>
        <w:t>Celeritas</w:t>
      </w:r>
      <w:r>
        <w:rPr>
          <w:spacing w:val="-6"/>
          <w:sz w:val="19"/>
        </w:rPr>
        <w:t> </w:t>
      </w:r>
      <w:r>
        <w:rPr>
          <w:spacing w:val="-4"/>
          <w:sz w:val="19"/>
        </w:rPr>
        <w:t>model?</w:t>
      </w:r>
    </w:p>
    <w:p>
      <w:pPr>
        <w:pStyle w:val="ListParagraph"/>
        <w:numPr>
          <w:ilvl w:val="1"/>
          <w:numId w:val="26"/>
        </w:numPr>
        <w:tabs>
          <w:tab w:pos="3901" w:val="left" w:leader="none"/>
        </w:tabs>
        <w:spacing w:line="248" w:lineRule="exact" w:before="0" w:after="0"/>
        <w:ind w:left="3900" w:right="0" w:hanging="255"/>
        <w:jc w:val="left"/>
        <w:rPr>
          <w:sz w:val="19"/>
        </w:rPr>
      </w:pPr>
      <w:r>
        <w:rPr>
          <w:spacing w:val="-4"/>
          <w:sz w:val="19"/>
        </w:rPr>
        <w:t>Are</w:t>
      </w:r>
      <w:r>
        <w:rPr>
          <w:spacing w:val="-7"/>
          <w:sz w:val="19"/>
        </w:rPr>
        <w:t> </w:t>
      </w:r>
      <w:r>
        <w:rPr>
          <w:spacing w:val="-4"/>
          <w:sz w:val="19"/>
        </w:rPr>
        <w:t>there</w:t>
      </w:r>
      <w:r>
        <w:rPr>
          <w:spacing w:val="-6"/>
          <w:sz w:val="19"/>
        </w:rPr>
        <w:t> </w:t>
      </w:r>
      <w:r>
        <w:rPr>
          <w:spacing w:val="-4"/>
          <w:sz w:val="19"/>
        </w:rPr>
        <w:t>unusual</w:t>
      </w:r>
      <w:r>
        <w:rPr>
          <w:spacing w:val="-6"/>
          <w:sz w:val="19"/>
        </w:rPr>
        <w:t> </w:t>
      </w:r>
      <w:r>
        <w:rPr>
          <w:spacing w:val="-4"/>
          <w:sz w:val="19"/>
        </w:rPr>
        <w:t>patterns</w:t>
      </w:r>
      <w:r>
        <w:rPr>
          <w:spacing w:val="-7"/>
          <w:sz w:val="19"/>
        </w:rPr>
        <w:t> </w:t>
      </w:r>
      <w:r>
        <w:rPr>
          <w:spacing w:val="-4"/>
          <w:sz w:val="19"/>
        </w:rPr>
        <w:t>in</w:t>
      </w:r>
      <w:r>
        <w:rPr>
          <w:spacing w:val="-6"/>
          <w:sz w:val="19"/>
        </w:rPr>
        <w:t> </w:t>
      </w:r>
      <w:r>
        <w:rPr>
          <w:spacing w:val="-4"/>
          <w:sz w:val="19"/>
        </w:rPr>
        <w:t>the</w:t>
      </w:r>
      <w:r>
        <w:rPr>
          <w:spacing w:val="-6"/>
          <w:sz w:val="19"/>
        </w:rPr>
        <w:t> </w:t>
      </w:r>
      <w:r>
        <w:rPr>
          <w:spacing w:val="-4"/>
          <w:sz w:val="19"/>
        </w:rPr>
        <w:t>Seattle</w:t>
      </w:r>
      <w:r>
        <w:rPr>
          <w:spacing w:val="-7"/>
          <w:sz w:val="19"/>
        </w:rPr>
        <w:t> </w:t>
      </w:r>
      <w:r>
        <w:rPr>
          <w:spacing w:val="-4"/>
          <w:sz w:val="19"/>
        </w:rPr>
        <w:t>location’s</w:t>
      </w:r>
      <w:r>
        <w:rPr>
          <w:spacing w:val="-6"/>
          <w:sz w:val="19"/>
        </w:rPr>
        <w:t> </w:t>
      </w:r>
      <w:r>
        <w:rPr>
          <w:spacing w:val="-4"/>
          <w:sz w:val="19"/>
        </w:rPr>
        <w:t>Celeritas</w:t>
      </w:r>
      <w:r>
        <w:rPr>
          <w:spacing w:val="-6"/>
          <w:sz w:val="19"/>
        </w:rPr>
        <w:t> </w:t>
      </w:r>
      <w:r>
        <w:rPr>
          <w:spacing w:val="-4"/>
          <w:sz w:val="19"/>
        </w:rPr>
        <w:t>model</w:t>
      </w:r>
      <w:r>
        <w:rPr>
          <w:spacing w:val="-7"/>
          <w:sz w:val="19"/>
        </w:rPr>
        <w:t> </w:t>
      </w:r>
      <w:r>
        <w:rPr>
          <w:spacing w:val="-4"/>
          <w:sz w:val="19"/>
        </w:rPr>
        <w:t>sales?</w:t>
      </w:r>
    </w:p>
    <w:p>
      <w:pPr>
        <w:spacing w:line="248" w:lineRule="exact" w:before="163"/>
        <w:ind w:left="3900" w:right="0" w:firstLine="0"/>
        <w:jc w:val="left"/>
        <w:rPr>
          <w:rFonts w:ascii="Book Antiqua"/>
          <w:b/>
          <w:sz w:val="19"/>
        </w:rPr>
      </w:pPr>
      <w:r>
        <w:rPr>
          <w:spacing w:val="-6"/>
          <w:sz w:val="19"/>
        </w:rPr>
        <w:t>Line</w:t>
      </w:r>
      <w:r>
        <w:rPr>
          <w:sz w:val="19"/>
        </w:rPr>
        <w:t> </w:t>
      </w:r>
      <w:r>
        <w:rPr>
          <w:spacing w:val="-6"/>
          <w:sz w:val="19"/>
        </w:rPr>
        <w:t>charts</w:t>
      </w:r>
      <w:r>
        <w:rPr>
          <w:sz w:val="19"/>
        </w:rPr>
        <w:t> </w:t>
      </w:r>
      <w:r>
        <w:rPr>
          <w:spacing w:val="-6"/>
          <w:sz w:val="19"/>
        </w:rPr>
        <w:t>can</w:t>
      </w:r>
      <w:r>
        <w:rPr>
          <w:sz w:val="19"/>
        </w:rPr>
        <w:t> </w:t>
      </w:r>
      <w:r>
        <w:rPr>
          <w:spacing w:val="-6"/>
          <w:sz w:val="19"/>
        </w:rPr>
        <w:t>identify</w:t>
      </w:r>
      <w:r>
        <w:rPr>
          <w:sz w:val="19"/>
        </w:rPr>
        <w:t> </w:t>
      </w:r>
      <w:r>
        <w:rPr>
          <w:spacing w:val="-6"/>
          <w:sz w:val="19"/>
        </w:rPr>
        <w:t>patterns</w:t>
      </w:r>
      <w:r>
        <w:rPr>
          <w:spacing w:val="1"/>
          <w:sz w:val="19"/>
        </w:rPr>
        <w:t> </w:t>
      </w:r>
      <w:r>
        <w:rPr>
          <w:spacing w:val="-6"/>
          <w:sz w:val="19"/>
        </w:rPr>
        <w:t>by</w:t>
      </w:r>
      <w:r>
        <w:rPr>
          <w:sz w:val="19"/>
        </w:rPr>
        <w:t> </w:t>
      </w:r>
      <w:r>
        <w:rPr>
          <w:spacing w:val="-6"/>
          <w:sz w:val="19"/>
        </w:rPr>
        <w:t>revealing</w:t>
      </w:r>
      <w:r>
        <w:rPr>
          <w:sz w:val="19"/>
        </w:rPr>
        <w:t> </w:t>
      </w:r>
      <w:r>
        <w:rPr>
          <w:spacing w:val="-6"/>
          <w:sz w:val="19"/>
        </w:rPr>
        <w:t>repeating</w:t>
      </w:r>
      <w:r>
        <w:rPr>
          <w:sz w:val="19"/>
        </w:rPr>
        <w:t> </w:t>
      </w:r>
      <w:r>
        <w:rPr>
          <w:spacing w:val="-6"/>
          <w:sz w:val="19"/>
        </w:rPr>
        <w:t>patterns</w:t>
      </w:r>
      <w:r>
        <w:rPr>
          <w:spacing w:val="1"/>
          <w:sz w:val="19"/>
        </w:rPr>
        <w:t> </w:t>
      </w:r>
      <w:r>
        <w:rPr>
          <w:spacing w:val="-6"/>
          <w:sz w:val="19"/>
        </w:rPr>
        <w:t>in</w:t>
      </w:r>
      <w:r>
        <w:rPr>
          <w:sz w:val="19"/>
        </w:rPr>
        <w:t> </w:t>
      </w:r>
      <w:r>
        <w:rPr>
          <w:spacing w:val="-6"/>
          <w:sz w:val="19"/>
        </w:rPr>
        <w:t>the</w:t>
      </w:r>
      <w:r>
        <w:rPr>
          <w:sz w:val="19"/>
        </w:rPr>
        <w:t> </w:t>
      </w:r>
      <w:r>
        <w:rPr>
          <w:spacing w:val="-6"/>
          <w:sz w:val="19"/>
        </w:rPr>
        <w:t>data.</w:t>
      </w:r>
      <w:r>
        <w:rPr>
          <w:sz w:val="19"/>
        </w:rPr>
        <w:t> </w:t>
      </w:r>
      <w:r>
        <w:rPr>
          <w:rFonts w:ascii="Book Antiqua"/>
          <w:b/>
          <w:color w:val="197FBF"/>
          <w:spacing w:val="-6"/>
          <w:sz w:val="19"/>
        </w:rPr>
        <w:t>Illustration</w:t>
      </w:r>
    </w:p>
    <w:p>
      <w:pPr>
        <w:pStyle w:val="ListParagraph"/>
        <w:numPr>
          <w:ilvl w:val="0"/>
          <w:numId w:val="26"/>
        </w:numPr>
        <w:tabs>
          <w:tab w:pos="3687" w:val="left" w:leader="none"/>
        </w:tabs>
        <w:spacing w:line="248" w:lineRule="exact" w:before="0" w:after="0"/>
        <w:ind w:left="3686" w:right="0" w:hanging="147"/>
        <w:jc w:val="left"/>
        <w:rPr>
          <w:rFonts w:ascii="Book Antiqua"/>
          <w:b/>
          <w:color w:val="197FBF"/>
          <w:sz w:val="17"/>
        </w:rPr>
      </w:pPr>
      <w:r>
        <w:rPr>
          <w:rFonts w:ascii="Book Antiqua"/>
          <w:b/>
          <w:color w:val="197FBF"/>
          <w:spacing w:val="-4"/>
          <w:sz w:val="19"/>
        </w:rPr>
        <w:t>12</w:t>
      </w:r>
      <w:r>
        <w:rPr>
          <w:rFonts w:ascii="Book Antiqua"/>
          <w:b/>
          <w:color w:val="197FBF"/>
          <w:spacing w:val="-6"/>
          <w:sz w:val="19"/>
        </w:rPr>
        <w:t> </w:t>
      </w:r>
      <w:r>
        <w:rPr>
          <w:spacing w:val="-4"/>
          <w:sz w:val="19"/>
        </w:rPr>
        <w:t>shows</w:t>
      </w:r>
      <w:r>
        <w:rPr>
          <w:spacing w:val="-5"/>
          <w:sz w:val="19"/>
        </w:rPr>
        <w:t> </w:t>
      </w:r>
      <w:r>
        <w:rPr>
          <w:spacing w:val="-4"/>
          <w:sz w:val="19"/>
        </w:rPr>
        <w:t>Celeritas</w:t>
      </w:r>
      <w:r>
        <w:rPr>
          <w:spacing w:val="-5"/>
          <w:sz w:val="19"/>
        </w:rPr>
        <w:t> </w:t>
      </w:r>
      <w:r>
        <w:rPr>
          <w:spacing w:val="-4"/>
          <w:sz w:val="19"/>
        </w:rPr>
        <w:t>sales</w:t>
      </w:r>
      <w:r>
        <w:rPr>
          <w:spacing w:val="-5"/>
          <w:sz w:val="19"/>
        </w:rPr>
        <w:t> </w:t>
      </w:r>
      <w:r>
        <w:rPr>
          <w:spacing w:val="-4"/>
          <w:sz w:val="19"/>
        </w:rPr>
        <w:t>by</w:t>
      </w:r>
      <w:r>
        <w:rPr>
          <w:spacing w:val="-5"/>
          <w:sz w:val="19"/>
        </w:rPr>
        <w:t> </w:t>
      </w:r>
      <w:r>
        <w:rPr>
          <w:spacing w:val="-4"/>
          <w:sz w:val="19"/>
        </w:rPr>
        <w:t>month</w:t>
      </w:r>
      <w:r>
        <w:rPr>
          <w:spacing w:val="-5"/>
          <w:sz w:val="19"/>
        </w:rPr>
        <w:t> </w:t>
      </w:r>
      <w:r>
        <w:rPr>
          <w:spacing w:val="-4"/>
          <w:sz w:val="19"/>
        </w:rPr>
        <w:t>for</w:t>
      </w:r>
      <w:r>
        <w:rPr>
          <w:spacing w:val="-5"/>
          <w:sz w:val="19"/>
        </w:rPr>
        <w:t> </w:t>
      </w:r>
      <w:r>
        <w:rPr>
          <w:spacing w:val="-4"/>
          <w:sz w:val="19"/>
        </w:rPr>
        <w:t>each</w:t>
      </w:r>
      <w:r>
        <w:rPr>
          <w:spacing w:val="-5"/>
          <w:sz w:val="19"/>
        </w:rPr>
        <w:t> </w:t>
      </w:r>
      <w:r>
        <w:rPr>
          <w:spacing w:val="-4"/>
          <w:sz w:val="19"/>
        </w:rPr>
        <w:t>year.</w:t>
      </w:r>
    </w:p>
    <w:p>
      <w:pPr>
        <w:pStyle w:val="BodyText"/>
        <w:rPr>
          <w:sz w:val="26"/>
        </w:rPr>
      </w:pPr>
    </w:p>
    <w:p>
      <w:pPr>
        <w:pStyle w:val="BodyText"/>
        <w:spacing w:before="9"/>
        <w:rPr>
          <w:sz w:val="36"/>
        </w:rPr>
      </w:pPr>
    </w:p>
    <w:p>
      <w:pPr>
        <w:spacing w:before="1"/>
        <w:ind w:left="900" w:right="0" w:firstLine="0"/>
        <w:jc w:val="left"/>
        <w:rPr>
          <w:rFonts w:ascii="Calibri"/>
          <w:sz w:val="17"/>
        </w:rPr>
      </w:pPr>
      <w:r>
        <w:rPr>
          <w:rFonts w:ascii="Trebuchet MS"/>
          <w:b/>
          <w:color w:val="197FBF"/>
          <w:sz w:val="16"/>
        </w:rPr>
        <w:t>ILLUSTRATION</w:t>
      </w:r>
      <w:r>
        <w:rPr>
          <w:rFonts w:ascii="Trebuchet MS"/>
          <w:b/>
          <w:color w:val="197FBF"/>
          <w:spacing w:val="-7"/>
          <w:sz w:val="16"/>
        </w:rPr>
        <w:t> </w:t>
      </w:r>
      <w:r>
        <w:rPr>
          <w:rFonts w:ascii="Trebuchet MS"/>
          <w:b/>
          <w:color w:val="197FBF"/>
          <w:sz w:val="16"/>
        </w:rPr>
        <w:t>3.12</w:t>
      </w:r>
      <w:r>
        <w:rPr>
          <w:rFonts w:ascii="Trebuchet MS"/>
          <w:b/>
          <w:color w:val="197FBF"/>
          <w:spacing w:val="38"/>
          <w:sz w:val="16"/>
        </w:rPr>
        <w:t>  </w:t>
      </w:r>
      <w:r>
        <w:rPr>
          <w:rFonts w:ascii="Calibri"/>
          <w:sz w:val="17"/>
        </w:rPr>
        <w:t>Celeritas</w:t>
      </w:r>
      <w:r>
        <w:rPr>
          <w:rFonts w:ascii="Calibri"/>
          <w:spacing w:val="-2"/>
          <w:sz w:val="17"/>
        </w:rPr>
        <w:t> </w:t>
      </w:r>
      <w:r>
        <w:rPr>
          <w:rFonts w:ascii="Calibri"/>
          <w:sz w:val="17"/>
        </w:rPr>
        <w:t>Sales</w:t>
      </w:r>
      <w:r>
        <w:rPr>
          <w:rFonts w:ascii="Calibri"/>
          <w:spacing w:val="-3"/>
          <w:sz w:val="17"/>
        </w:rPr>
        <w:t> </w:t>
      </w:r>
      <w:r>
        <w:rPr>
          <w:rFonts w:ascii="Calibri"/>
          <w:sz w:val="17"/>
        </w:rPr>
        <w:t>Volume</w:t>
      </w:r>
      <w:r>
        <w:rPr>
          <w:rFonts w:ascii="Calibri"/>
          <w:spacing w:val="-3"/>
          <w:sz w:val="17"/>
        </w:rPr>
        <w:t> </w:t>
      </w:r>
      <w:r>
        <w:rPr>
          <w:rFonts w:ascii="Calibri"/>
          <w:spacing w:val="-2"/>
          <w:sz w:val="17"/>
        </w:rPr>
        <w:t>Patterns</w:t>
      </w:r>
    </w:p>
    <w:p>
      <w:pPr>
        <w:pStyle w:val="Heading8"/>
        <w:spacing w:before="112"/>
        <w:ind w:left="4616"/>
        <w:rPr>
          <w:rFonts w:ascii="Tahoma" w:hAnsi="Tahoma"/>
        </w:rPr>
      </w:pPr>
      <w:r>
        <w:rPr>
          <w:rFonts w:ascii="Tahoma" w:hAnsi="Tahoma"/>
          <w:w w:val="85"/>
        </w:rPr>
        <w:t>Celeritas</w:t>
      </w:r>
      <w:r>
        <w:rPr>
          <w:rFonts w:ascii="Tahoma" w:hAnsi="Tahoma"/>
          <w:spacing w:val="9"/>
        </w:rPr>
        <w:t> </w:t>
      </w:r>
      <w:r>
        <w:rPr>
          <w:rFonts w:ascii="Tahoma" w:hAnsi="Tahoma"/>
          <w:w w:val="85"/>
        </w:rPr>
        <w:t>Sales</w:t>
      </w:r>
      <w:r>
        <w:rPr>
          <w:rFonts w:ascii="Tahoma" w:hAnsi="Tahoma"/>
          <w:spacing w:val="10"/>
        </w:rPr>
        <w:t> </w:t>
      </w:r>
      <w:r>
        <w:rPr>
          <w:rFonts w:ascii="Tahoma" w:hAnsi="Tahoma"/>
          <w:w w:val="85"/>
        </w:rPr>
        <w:t>Volume</w:t>
      </w:r>
      <w:r>
        <w:rPr>
          <w:rFonts w:ascii="Tahoma" w:hAnsi="Tahoma"/>
          <w:spacing w:val="10"/>
        </w:rPr>
        <w:t> </w:t>
      </w:r>
      <w:r>
        <w:rPr>
          <w:rFonts w:ascii="Tahoma" w:hAnsi="Tahoma"/>
          <w:w w:val="85"/>
        </w:rPr>
        <w:t>Pattern:</w:t>
      </w:r>
      <w:r>
        <w:rPr>
          <w:rFonts w:ascii="Tahoma" w:hAnsi="Tahoma"/>
          <w:spacing w:val="9"/>
        </w:rPr>
        <w:t> </w:t>
      </w:r>
      <w:r>
        <w:rPr>
          <w:rFonts w:ascii="Tahoma" w:hAnsi="Tahoma"/>
          <w:spacing w:val="-2"/>
          <w:w w:val="85"/>
        </w:rPr>
        <w:t>2023–2025</w:t>
      </w:r>
    </w:p>
    <w:p>
      <w:pPr>
        <w:pStyle w:val="BodyText"/>
        <w:spacing w:before="2"/>
        <w:rPr>
          <w:rFonts w:ascii="Tahoma"/>
          <w:b/>
          <w:sz w:val="13"/>
        </w:rPr>
      </w:pPr>
    </w:p>
    <w:p>
      <w:pPr>
        <w:spacing w:after="0"/>
        <w:rPr>
          <w:rFonts w:ascii="Tahoma"/>
          <w:sz w:val="13"/>
        </w:rPr>
        <w:sectPr>
          <w:pgSz w:w="12240" w:h="15660"/>
          <w:pgMar w:header="500" w:footer="0" w:top="740" w:bottom="280" w:left="0" w:right="0"/>
        </w:sect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rPr>
          <w:rFonts w:ascii="Tahoma"/>
          <w:b/>
          <w:sz w:val="22"/>
        </w:rPr>
      </w:pPr>
    </w:p>
    <w:p>
      <w:pPr>
        <w:pStyle w:val="BodyText"/>
        <w:spacing w:before="2"/>
        <w:rPr>
          <w:rFonts w:ascii="Tahoma"/>
          <w:b/>
          <w:sz w:val="21"/>
        </w:rPr>
      </w:pPr>
    </w:p>
    <w:p>
      <w:pPr>
        <w:spacing w:before="0"/>
        <w:ind w:left="887" w:right="0" w:firstLine="80"/>
        <w:jc w:val="left"/>
        <w:rPr>
          <w:rFonts w:ascii="Tahoma"/>
          <w:b/>
          <w:sz w:val="16"/>
        </w:rPr>
      </w:pPr>
      <w:r>
        <w:rPr>
          <w:rFonts w:ascii="Tahoma"/>
          <w:b/>
          <w:spacing w:val="-2"/>
          <w:sz w:val="16"/>
        </w:rPr>
        <w:t>Sales </w:t>
      </w:r>
      <w:r>
        <w:rPr>
          <w:rFonts w:ascii="Tahoma"/>
          <w:b/>
          <w:spacing w:val="-2"/>
          <w:w w:val="85"/>
          <w:sz w:val="16"/>
        </w:rPr>
        <w:t>Volume</w:t>
      </w:r>
    </w:p>
    <w:p>
      <w:pPr>
        <w:spacing w:before="100"/>
        <w:ind w:left="0" w:right="1270" w:firstLine="0"/>
        <w:jc w:val="right"/>
        <w:rPr>
          <w:rFonts w:ascii="Calibri"/>
          <w:sz w:val="16"/>
        </w:rPr>
      </w:pPr>
      <w:r>
        <w:rPr/>
        <w:br w:type="column"/>
      </w:r>
      <w:r>
        <w:rPr>
          <w:rFonts w:ascii="Calibri"/>
          <w:spacing w:val="-2"/>
          <w:sz w:val="16"/>
        </w:rPr>
        <w:t>2,000</w:t>
      </w:r>
    </w:p>
    <w:p>
      <w:pPr>
        <w:spacing w:before="178"/>
        <w:ind w:left="0" w:right="1270" w:firstLine="0"/>
        <w:jc w:val="right"/>
        <w:rPr>
          <w:rFonts w:ascii="Calibri"/>
          <w:sz w:val="16"/>
        </w:rPr>
      </w:pPr>
      <w:r>
        <w:rPr/>
        <w:pict>
          <v:group style="position:absolute;margin-left:97.292pt;margin-top:-10.385587pt;width:451.75pt;height:218pt;mso-position-horizontal-relative:page;mso-position-vertical-relative:paragraph;z-index:-28762624" id="docshapegroup309" coordorigin="1946,-208" coordsize="9035,4360">
            <v:shape style="position:absolute;left:1945;top:-89;width:3061;height:4241" id="docshape310" coordorigin="1946,-89" coordsize="3061,4241" path="m2026,-89l1946,-89m2026,284l1946,284m2026,657l1946,657m2026,1030l1946,1030m2026,1402l1946,1402m2026,1775l1946,1775m2026,2148l1946,2148m2026,2520l1946,2520m2026,2893l1946,2893m2026,3266l1946,3266m2026,3638l1946,3638m2026,3638l2026,4152m5006,3638l5006,4152e" filled="false" stroked="true" strokeweight=".5pt" strokecolor="#262626">
              <v:path arrowok="t"/>
              <v:stroke dashstyle="solid"/>
            </v:shape>
            <v:line style="position:absolute" from="5006,3638" to="5006,-208" stroked="true" strokeweight=".25pt" strokecolor="#666666">
              <v:stroke dashstyle="solid"/>
            </v:line>
            <v:line style="position:absolute" from="7987,3638" to="7987,4152" stroked="true" strokeweight=".5pt" strokecolor="#262626">
              <v:stroke dashstyle="solid"/>
            </v:line>
            <v:line style="position:absolute" from="7987,3638" to="7987,-208" stroked="true" strokeweight=".25pt" strokecolor="#666666">
              <v:stroke dashstyle="solid"/>
            </v:line>
            <v:line style="position:absolute" from="10975,3638" to="10975,4152" stroked="true" strokeweight=".5pt" strokecolor="#262626">
              <v:stroke dashstyle="solid"/>
            </v:line>
            <v:line style="position:absolute" from="10975,3638" to="10975,-208" stroked="true" strokeweight=".25pt" strokecolor="#666666">
              <v:stroke dashstyle="solid"/>
            </v:line>
            <v:shape style="position:absolute;left:2025;top:-89;width:8950;height:3727" id="docshape311" coordorigin="2026,-89" coordsize="8950,3727" path="m10975,3638l2026,3638,2026,-89e" filled="false" stroked="true" strokeweight=".5pt" strokecolor="#262626">
              <v:path arrowok="t"/>
              <v:stroke dashstyle="solid"/>
            </v:shape>
            <v:shape style="position:absolute;left:2160;top:0;width:8673;height:2993" id="docshape312" coordorigin="2161,1" coordsize="8673,2993" path="m2161,2994l3056,2182,3956,852,4863,1898m5141,1339l6938,982,7854,1m8126,1935l9022,1656,9922,1935,10833,1018e" filled="false" stroked="true" strokeweight="2pt" strokecolor="#007fd8">
              <v:path arrowok="t"/>
              <v:stroke dashstyle="solid"/>
            </v:shape>
            <w10:wrap type="none"/>
          </v:group>
        </w:pict>
      </w:r>
      <w:r>
        <w:rPr>
          <w:rFonts w:ascii="Calibri"/>
          <w:spacing w:val="-2"/>
          <w:sz w:val="16"/>
        </w:rPr>
        <w:t>1,800</w:t>
      </w:r>
    </w:p>
    <w:p>
      <w:pPr>
        <w:spacing w:before="177"/>
        <w:ind w:left="0" w:right="1270" w:firstLine="0"/>
        <w:jc w:val="right"/>
        <w:rPr>
          <w:rFonts w:ascii="Calibri"/>
          <w:sz w:val="16"/>
        </w:rPr>
      </w:pPr>
      <w:r>
        <w:rPr>
          <w:rFonts w:ascii="Calibri"/>
          <w:spacing w:val="-2"/>
          <w:sz w:val="16"/>
        </w:rPr>
        <w:t>1,600</w:t>
      </w:r>
    </w:p>
    <w:p>
      <w:pPr>
        <w:spacing w:before="177"/>
        <w:ind w:left="0" w:right="1270" w:firstLine="0"/>
        <w:jc w:val="right"/>
        <w:rPr>
          <w:rFonts w:ascii="Calibri"/>
          <w:sz w:val="16"/>
        </w:rPr>
      </w:pPr>
      <w:r>
        <w:rPr>
          <w:rFonts w:ascii="Calibri"/>
          <w:spacing w:val="-2"/>
          <w:sz w:val="16"/>
        </w:rPr>
        <w:t>1,400</w:t>
      </w:r>
    </w:p>
    <w:p>
      <w:pPr>
        <w:spacing w:before="178"/>
        <w:ind w:left="0" w:right="1270" w:firstLine="0"/>
        <w:jc w:val="right"/>
        <w:rPr>
          <w:rFonts w:ascii="Calibri"/>
          <w:sz w:val="16"/>
        </w:rPr>
      </w:pPr>
      <w:r>
        <w:rPr>
          <w:rFonts w:ascii="Calibri"/>
          <w:spacing w:val="-2"/>
          <w:sz w:val="16"/>
        </w:rPr>
        <w:t>1,200</w:t>
      </w:r>
    </w:p>
    <w:p>
      <w:pPr>
        <w:spacing w:before="177"/>
        <w:ind w:left="0" w:right="1270" w:firstLine="0"/>
        <w:jc w:val="right"/>
        <w:rPr>
          <w:rFonts w:ascii="Calibri"/>
          <w:sz w:val="16"/>
        </w:rPr>
      </w:pPr>
      <w:r>
        <w:rPr>
          <w:rFonts w:ascii="Calibri"/>
          <w:spacing w:val="-2"/>
          <w:sz w:val="16"/>
        </w:rPr>
        <w:t>1,000</w:t>
      </w:r>
    </w:p>
    <w:p>
      <w:pPr>
        <w:spacing w:before="177"/>
        <w:ind w:left="0" w:right="1270" w:firstLine="0"/>
        <w:jc w:val="right"/>
        <w:rPr>
          <w:rFonts w:ascii="Calibri"/>
          <w:sz w:val="16"/>
        </w:rPr>
      </w:pPr>
      <w:r>
        <w:rPr>
          <w:rFonts w:ascii="Calibri"/>
          <w:spacing w:val="-5"/>
          <w:sz w:val="16"/>
        </w:rPr>
        <w:t>800</w:t>
      </w:r>
    </w:p>
    <w:p>
      <w:pPr>
        <w:spacing w:before="178"/>
        <w:ind w:left="0" w:right="1270" w:firstLine="0"/>
        <w:jc w:val="right"/>
        <w:rPr>
          <w:rFonts w:ascii="Calibri"/>
          <w:sz w:val="16"/>
        </w:rPr>
      </w:pPr>
      <w:r>
        <w:rPr>
          <w:rFonts w:ascii="Calibri"/>
          <w:spacing w:val="-5"/>
          <w:sz w:val="16"/>
        </w:rPr>
        <w:t>600</w:t>
      </w:r>
    </w:p>
    <w:p>
      <w:pPr>
        <w:spacing w:before="177"/>
        <w:ind w:left="0" w:right="1270" w:firstLine="0"/>
        <w:jc w:val="right"/>
        <w:rPr>
          <w:rFonts w:ascii="Calibri"/>
          <w:sz w:val="16"/>
        </w:rPr>
      </w:pPr>
      <w:r>
        <w:rPr>
          <w:rFonts w:ascii="Calibri"/>
          <w:spacing w:val="-5"/>
          <w:sz w:val="16"/>
        </w:rPr>
        <w:t>400</w:t>
      </w:r>
    </w:p>
    <w:p>
      <w:pPr>
        <w:spacing w:before="178"/>
        <w:ind w:left="0" w:right="1270" w:firstLine="0"/>
        <w:jc w:val="right"/>
        <w:rPr>
          <w:rFonts w:ascii="Calibri"/>
          <w:sz w:val="16"/>
        </w:rPr>
      </w:pPr>
      <w:r>
        <w:rPr>
          <w:rFonts w:ascii="Calibri"/>
          <w:spacing w:val="-5"/>
          <w:sz w:val="16"/>
        </w:rPr>
        <w:t>200</w:t>
      </w:r>
    </w:p>
    <w:p>
      <w:pPr>
        <w:spacing w:line="170" w:lineRule="exact" w:before="177"/>
        <w:ind w:left="339" w:right="0" w:firstLine="0"/>
        <w:jc w:val="left"/>
        <w:rPr>
          <w:rFonts w:ascii="Calibri"/>
          <w:sz w:val="16"/>
        </w:rPr>
      </w:pPr>
      <w:r>
        <w:rPr>
          <w:rFonts w:ascii="Calibri"/>
          <w:w w:val="98"/>
          <w:sz w:val="16"/>
        </w:rPr>
        <w:t>0</w:t>
      </w:r>
    </w:p>
    <w:p>
      <w:pPr>
        <w:tabs>
          <w:tab w:pos="1506" w:val="left" w:leader="none"/>
        </w:tabs>
        <w:spacing w:line="170" w:lineRule="exact" w:before="0"/>
        <w:ind w:left="606" w:right="0" w:firstLine="0"/>
        <w:jc w:val="left"/>
        <w:rPr>
          <w:rFonts w:ascii="Calibri"/>
          <w:sz w:val="16"/>
        </w:rPr>
      </w:pPr>
      <w:r>
        <w:rPr>
          <w:rFonts w:ascii="Calibri"/>
          <w:spacing w:val="-5"/>
          <w:sz w:val="16"/>
        </w:rPr>
        <w:t>Q1</w:t>
      </w:r>
      <w:r>
        <w:rPr>
          <w:rFonts w:ascii="Calibri"/>
          <w:sz w:val="16"/>
        </w:rPr>
        <w:tab/>
      </w:r>
      <w:r>
        <w:rPr>
          <w:rFonts w:ascii="Calibri"/>
          <w:spacing w:val="-8"/>
          <w:sz w:val="16"/>
        </w:rPr>
        <w:t>Q2</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4"/>
        <w:rPr>
          <w:rFonts w:ascii="Calibri"/>
          <w:sz w:val="25"/>
        </w:rPr>
      </w:pPr>
    </w:p>
    <w:p>
      <w:pPr>
        <w:tabs>
          <w:tab w:pos="1576" w:val="left" w:leader="none"/>
          <w:tab w:pos="2783" w:val="left" w:leader="none"/>
          <w:tab w:pos="3688" w:val="left" w:leader="none"/>
          <w:tab w:pos="4567" w:val="left" w:leader="none"/>
          <w:tab w:pos="5766" w:val="left" w:leader="none"/>
          <w:tab w:pos="6672" w:val="left" w:leader="none"/>
          <w:tab w:pos="7546" w:val="left" w:leader="none"/>
        </w:tabs>
        <w:spacing w:before="0"/>
        <w:ind w:left="675" w:right="0" w:firstLine="0"/>
        <w:jc w:val="left"/>
        <w:rPr>
          <w:rFonts w:ascii="Calibri"/>
          <w:sz w:val="16"/>
        </w:rPr>
      </w:pPr>
      <w:r>
        <w:rPr>
          <w:rFonts w:ascii="Calibri"/>
          <w:spacing w:val="-5"/>
          <w:sz w:val="16"/>
        </w:rPr>
        <w:t>Q3</w:t>
      </w:r>
      <w:r>
        <w:rPr>
          <w:rFonts w:ascii="Calibri"/>
          <w:sz w:val="16"/>
        </w:rPr>
        <w:tab/>
        <w:t>Q4</w:t>
      </w:r>
      <w:r>
        <w:rPr>
          <w:rFonts w:ascii="Calibri"/>
          <w:spacing w:val="50"/>
          <w:sz w:val="16"/>
        </w:rPr>
        <w:t> </w:t>
      </w:r>
      <w:r>
        <w:rPr>
          <w:rFonts w:ascii="Calibri"/>
          <w:spacing w:val="-5"/>
          <w:sz w:val="16"/>
        </w:rPr>
        <w:t>Q1</w:t>
      </w:r>
      <w:r>
        <w:rPr>
          <w:rFonts w:ascii="Calibri"/>
          <w:sz w:val="16"/>
        </w:rPr>
        <w:tab/>
      </w:r>
      <w:r>
        <w:rPr>
          <w:rFonts w:ascii="Calibri"/>
          <w:spacing w:val="-5"/>
          <w:sz w:val="16"/>
        </w:rPr>
        <w:t>Q2</w:t>
      </w:r>
      <w:r>
        <w:rPr>
          <w:rFonts w:ascii="Calibri"/>
          <w:sz w:val="16"/>
        </w:rPr>
        <w:tab/>
      </w:r>
      <w:r>
        <w:rPr>
          <w:rFonts w:ascii="Calibri"/>
          <w:spacing w:val="-5"/>
          <w:sz w:val="16"/>
        </w:rPr>
        <w:t>Q3</w:t>
      </w:r>
      <w:r>
        <w:rPr>
          <w:rFonts w:ascii="Calibri"/>
          <w:sz w:val="16"/>
        </w:rPr>
        <w:tab/>
        <w:t>Q4</w:t>
      </w:r>
      <w:r>
        <w:rPr>
          <w:rFonts w:ascii="Calibri"/>
          <w:spacing w:val="44"/>
          <w:sz w:val="16"/>
        </w:rPr>
        <w:t> </w:t>
      </w:r>
      <w:r>
        <w:rPr>
          <w:rFonts w:ascii="Calibri"/>
          <w:spacing w:val="-5"/>
          <w:sz w:val="16"/>
        </w:rPr>
        <w:t>Q1</w:t>
      </w:r>
      <w:r>
        <w:rPr>
          <w:rFonts w:ascii="Calibri"/>
          <w:sz w:val="16"/>
        </w:rPr>
        <w:tab/>
      </w:r>
      <w:r>
        <w:rPr>
          <w:rFonts w:ascii="Calibri"/>
          <w:spacing w:val="-5"/>
          <w:sz w:val="16"/>
        </w:rPr>
        <w:t>Q2</w:t>
      </w:r>
      <w:r>
        <w:rPr>
          <w:rFonts w:ascii="Calibri"/>
          <w:sz w:val="16"/>
        </w:rPr>
        <w:tab/>
      </w:r>
      <w:r>
        <w:rPr>
          <w:rFonts w:ascii="Calibri"/>
          <w:spacing w:val="-5"/>
          <w:sz w:val="16"/>
        </w:rPr>
        <w:t>Q3</w:t>
      </w:r>
      <w:r>
        <w:rPr>
          <w:rFonts w:ascii="Calibri"/>
          <w:sz w:val="16"/>
        </w:rPr>
        <w:tab/>
      </w:r>
      <w:r>
        <w:rPr>
          <w:rFonts w:ascii="Calibri"/>
          <w:spacing w:val="-5"/>
          <w:sz w:val="16"/>
        </w:rPr>
        <w:t>Q4</w:t>
      </w:r>
    </w:p>
    <w:p>
      <w:pPr>
        <w:tabs>
          <w:tab w:pos="2980" w:val="left" w:leader="none"/>
          <w:tab w:pos="5964" w:val="left" w:leader="none"/>
        </w:tabs>
        <w:spacing w:before="40"/>
        <w:ind w:left="0" w:right="2434" w:firstLine="0"/>
        <w:jc w:val="center"/>
        <w:rPr>
          <w:rFonts w:ascii="Tahoma"/>
          <w:b/>
          <w:sz w:val="16"/>
        </w:rPr>
      </w:pPr>
      <w:r>
        <w:rPr>
          <w:rFonts w:ascii="Tahoma"/>
          <w:b/>
          <w:spacing w:val="-4"/>
          <w:w w:val="90"/>
          <w:sz w:val="16"/>
        </w:rPr>
        <w:t>2023</w:t>
      </w:r>
      <w:r>
        <w:rPr>
          <w:rFonts w:ascii="Tahoma"/>
          <w:b/>
          <w:sz w:val="16"/>
        </w:rPr>
        <w:tab/>
      </w:r>
      <w:r>
        <w:rPr>
          <w:rFonts w:ascii="Tahoma"/>
          <w:b/>
          <w:spacing w:val="-4"/>
          <w:w w:val="90"/>
          <w:position w:val="1"/>
          <w:sz w:val="16"/>
        </w:rPr>
        <w:t>2024</w:t>
      </w:r>
      <w:r>
        <w:rPr>
          <w:rFonts w:ascii="Tahoma"/>
          <w:b/>
          <w:position w:val="1"/>
          <w:sz w:val="16"/>
        </w:rPr>
        <w:tab/>
      </w:r>
      <w:r>
        <w:rPr>
          <w:rFonts w:ascii="Tahoma"/>
          <w:b/>
          <w:spacing w:val="-4"/>
          <w:w w:val="90"/>
          <w:sz w:val="16"/>
        </w:rPr>
        <w:t>2025</w:t>
      </w:r>
    </w:p>
    <w:p>
      <w:pPr>
        <w:spacing w:before="27"/>
        <w:ind w:left="0" w:right="2431" w:firstLine="0"/>
        <w:jc w:val="center"/>
        <w:rPr>
          <w:rFonts w:ascii="Tahoma"/>
          <w:b/>
          <w:sz w:val="16"/>
        </w:rPr>
      </w:pPr>
      <w:r>
        <w:rPr>
          <w:rFonts w:ascii="Tahoma"/>
          <w:b/>
          <w:w w:val="85"/>
          <w:sz w:val="16"/>
        </w:rPr>
        <w:t>Quarters</w:t>
      </w:r>
      <w:r>
        <w:rPr>
          <w:rFonts w:ascii="Tahoma"/>
          <w:b/>
          <w:spacing w:val="1"/>
          <w:sz w:val="16"/>
        </w:rPr>
        <w:t> </w:t>
      </w:r>
      <w:r>
        <w:rPr>
          <w:rFonts w:ascii="Tahoma"/>
          <w:b/>
          <w:w w:val="85"/>
          <w:sz w:val="16"/>
        </w:rPr>
        <w:t>of</w:t>
      </w:r>
      <w:r>
        <w:rPr>
          <w:rFonts w:ascii="Tahoma"/>
          <w:b/>
          <w:spacing w:val="2"/>
          <w:sz w:val="16"/>
        </w:rPr>
        <w:t> </w:t>
      </w:r>
      <w:r>
        <w:rPr>
          <w:rFonts w:ascii="Tahoma"/>
          <w:b/>
          <w:w w:val="85"/>
          <w:sz w:val="16"/>
        </w:rPr>
        <w:t>Sales</w:t>
      </w:r>
      <w:r>
        <w:rPr>
          <w:rFonts w:ascii="Tahoma"/>
          <w:b/>
          <w:spacing w:val="2"/>
          <w:sz w:val="16"/>
        </w:rPr>
        <w:t> </w:t>
      </w:r>
      <w:r>
        <w:rPr>
          <w:rFonts w:ascii="Tahoma"/>
          <w:b/>
          <w:spacing w:val="-4"/>
          <w:w w:val="85"/>
          <w:sz w:val="16"/>
        </w:rPr>
        <w:t>Data</w:t>
      </w:r>
    </w:p>
    <w:p>
      <w:pPr>
        <w:spacing w:after="0"/>
        <w:jc w:val="center"/>
        <w:rPr>
          <w:rFonts w:ascii="Tahoma"/>
          <w:sz w:val="16"/>
        </w:rPr>
        <w:sectPr>
          <w:type w:val="continuous"/>
          <w:pgSz w:w="12240" w:h="15660"/>
          <w:pgMar w:header="500" w:footer="0" w:top="0" w:bottom="280" w:left="0" w:right="0"/>
          <w:cols w:num="3" w:equalWidth="0">
            <w:col w:w="1423" w:space="40"/>
            <w:col w:w="1692" w:space="39"/>
            <w:col w:w="9046"/>
          </w:cols>
        </w:sectPr>
      </w:pPr>
    </w:p>
    <w:p>
      <w:pPr>
        <w:pStyle w:val="BodyText"/>
        <w:rPr>
          <w:rFonts w:ascii="Tahoma"/>
          <w:b/>
          <w:sz w:val="20"/>
        </w:rPr>
      </w:pPr>
    </w:p>
    <w:p>
      <w:pPr>
        <w:pStyle w:val="BodyText"/>
        <w:rPr>
          <w:rFonts w:ascii="Tahoma"/>
          <w:b/>
          <w:sz w:val="20"/>
        </w:rPr>
      </w:pPr>
    </w:p>
    <w:p>
      <w:pPr>
        <w:pStyle w:val="BodyText"/>
        <w:spacing w:before="10"/>
        <w:rPr>
          <w:rFonts w:ascii="Tahoma"/>
          <w:b/>
          <w:sz w:val="27"/>
        </w:rPr>
      </w:pPr>
    </w:p>
    <w:p>
      <w:pPr>
        <w:spacing w:line="225" w:lineRule="auto" w:before="111"/>
        <w:ind w:left="3539" w:right="1257" w:firstLine="360"/>
        <w:jc w:val="both"/>
        <w:rPr>
          <w:sz w:val="19"/>
        </w:rPr>
      </w:pPr>
      <w:r>
        <w:rPr>
          <w:sz w:val="19"/>
        </w:rPr>
        <w:t>The line charts in Illustration 3.12 do not appear to show a pattern in sales volume </w:t>
      </w:r>
      <w:r>
        <w:rPr>
          <w:spacing w:val="-2"/>
          <w:sz w:val="19"/>
        </w:rPr>
        <w:t>for</w:t>
      </w:r>
      <w:r>
        <w:rPr>
          <w:spacing w:val="-3"/>
          <w:sz w:val="19"/>
        </w:rPr>
        <w:t> </w:t>
      </w:r>
      <w:r>
        <w:rPr>
          <w:spacing w:val="-2"/>
          <w:sz w:val="19"/>
        </w:rPr>
        <w:t>the Celeritas</w:t>
      </w:r>
      <w:r>
        <w:rPr>
          <w:spacing w:val="-3"/>
          <w:sz w:val="19"/>
        </w:rPr>
        <w:t> </w:t>
      </w:r>
      <w:r>
        <w:rPr>
          <w:spacing w:val="-2"/>
          <w:sz w:val="19"/>
        </w:rPr>
        <w:t>model.</w:t>
      </w:r>
      <w:r>
        <w:rPr>
          <w:spacing w:val="-3"/>
          <w:sz w:val="19"/>
        </w:rPr>
        <w:t> </w:t>
      </w:r>
      <w:r>
        <w:rPr>
          <w:spacing w:val="-2"/>
          <w:sz w:val="19"/>
        </w:rPr>
        <w:t>However,</w:t>
      </w:r>
      <w:r>
        <w:rPr>
          <w:spacing w:val="-3"/>
          <w:sz w:val="19"/>
        </w:rPr>
        <w:t> </w:t>
      </w:r>
      <w:r>
        <w:rPr>
          <w:spacing w:val="-2"/>
          <w:sz w:val="19"/>
        </w:rPr>
        <w:t>the</w:t>
      </w:r>
      <w:r>
        <w:rPr>
          <w:spacing w:val="-3"/>
          <w:sz w:val="19"/>
        </w:rPr>
        <w:t> </w:t>
      </w:r>
      <w:r>
        <w:rPr>
          <w:spacing w:val="-2"/>
          <w:sz w:val="19"/>
        </w:rPr>
        <w:t>line</w:t>
      </w:r>
      <w:r>
        <w:rPr>
          <w:spacing w:val="-3"/>
          <w:sz w:val="19"/>
        </w:rPr>
        <w:t> </w:t>
      </w:r>
      <w:r>
        <w:rPr>
          <w:spacing w:val="-2"/>
          <w:sz w:val="19"/>
        </w:rPr>
        <w:t>chart</w:t>
      </w:r>
      <w:r>
        <w:rPr>
          <w:spacing w:val="-3"/>
          <w:sz w:val="19"/>
        </w:rPr>
        <w:t> </w:t>
      </w:r>
      <w:r>
        <w:rPr>
          <w:spacing w:val="-2"/>
          <w:sz w:val="19"/>
        </w:rPr>
        <w:t>shows</w:t>
      </w:r>
      <w:r>
        <w:rPr>
          <w:spacing w:val="-3"/>
          <w:sz w:val="19"/>
        </w:rPr>
        <w:t> </w:t>
      </w:r>
      <w:r>
        <w:rPr>
          <w:spacing w:val="-2"/>
          <w:sz w:val="19"/>
        </w:rPr>
        <w:t>all</w:t>
      </w:r>
      <w:r>
        <w:rPr>
          <w:spacing w:val="-3"/>
          <w:sz w:val="19"/>
        </w:rPr>
        <w:t> </w:t>
      </w:r>
      <w:r>
        <w:rPr>
          <w:spacing w:val="-2"/>
          <w:sz w:val="19"/>
        </w:rPr>
        <w:t>locations,</w:t>
      </w:r>
      <w:r>
        <w:rPr>
          <w:spacing w:val="-3"/>
          <w:sz w:val="19"/>
        </w:rPr>
        <w:t> </w:t>
      </w:r>
      <w:r>
        <w:rPr>
          <w:spacing w:val="-2"/>
          <w:sz w:val="19"/>
        </w:rPr>
        <w:t>and</w:t>
      </w:r>
      <w:r>
        <w:rPr>
          <w:spacing w:val="-3"/>
          <w:sz w:val="19"/>
        </w:rPr>
        <w:t> </w:t>
      </w:r>
      <w:r>
        <w:rPr>
          <w:spacing w:val="-2"/>
          <w:sz w:val="19"/>
        </w:rPr>
        <w:t>previous</w:t>
      </w:r>
      <w:r>
        <w:rPr>
          <w:spacing w:val="-3"/>
          <w:sz w:val="19"/>
        </w:rPr>
        <w:t> </w:t>
      </w:r>
      <w:r>
        <w:rPr>
          <w:spacing w:val="-2"/>
          <w:sz w:val="19"/>
        </w:rPr>
        <w:t>analyses </w:t>
      </w:r>
      <w:r>
        <w:rPr>
          <w:sz w:val="19"/>
        </w:rPr>
        <w:t>revealed</w:t>
      </w:r>
      <w:r>
        <w:rPr>
          <w:spacing w:val="-7"/>
          <w:sz w:val="19"/>
        </w:rPr>
        <w:t> </w:t>
      </w:r>
      <w:r>
        <w:rPr>
          <w:sz w:val="19"/>
        </w:rPr>
        <w:t>the</w:t>
      </w:r>
      <w:r>
        <w:rPr>
          <w:spacing w:val="-7"/>
          <w:sz w:val="19"/>
        </w:rPr>
        <w:t> </w:t>
      </w:r>
      <w:r>
        <w:rPr>
          <w:sz w:val="19"/>
        </w:rPr>
        <w:t>Seattle</w:t>
      </w:r>
      <w:r>
        <w:rPr>
          <w:spacing w:val="-7"/>
          <w:sz w:val="19"/>
        </w:rPr>
        <w:t> </w:t>
      </w:r>
      <w:r>
        <w:rPr>
          <w:sz w:val="19"/>
        </w:rPr>
        <w:t>location</w:t>
      </w:r>
      <w:r>
        <w:rPr>
          <w:spacing w:val="-7"/>
          <w:sz w:val="19"/>
        </w:rPr>
        <w:t> </w:t>
      </w:r>
      <w:r>
        <w:rPr>
          <w:sz w:val="19"/>
        </w:rPr>
        <w:t>had</w:t>
      </w:r>
      <w:r>
        <w:rPr>
          <w:spacing w:val="-7"/>
          <w:sz w:val="19"/>
        </w:rPr>
        <w:t> </w:t>
      </w:r>
      <w:r>
        <w:rPr>
          <w:sz w:val="19"/>
        </w:rPr>
        <w:t>a</w:t>
      </w:r>
      <w:r>
        <w:rPr>
          <w:spacing w:val="-7"/>
          <w:sz w:val="19"/>
        </w:rPr>
        <w:t> </w:t>
      </w:r>
      <w:r>
        <w:rPr>
          <w:sz w:val="19"/>
        </w:rPr>
        <w:t>drop</w:t>
      </w:r>
      <w:r>
        <w:rPr>
          <w:spacing w:val="-7"/>
          <w:sz w:val="19"/>
        </w:rPr>
        <w:t> </w:t>
      </w:r>
      <w:r>
        <w:rPr>
          <w:sz w:val="19"/>
        </w:rPr>
        <w:t>in</w:t>
      </w:r>
      <w:r>
        <w:rPr>
          <w:spacing w:val="-7"/>
          <w:sz w:val="19"/>
        </w:rPr>
        <w:t> </w:t>
      </w:r>
      <w:r>
        <w:rPr>
          <w:sz w:val="19"/>
        </w:rPr>
        <w:t>Celeritas</w:t>
      </w:r>
      <w:r>
        <w:rPr>
          <w:spacing w:val="-7"/>
          <w:sz w:val="19"/>
        </w:rPr>
        <w:t> </w:t>
      </w:r>
      <w:r>
        <w:rPr>
          <w:sz w:val="19"/>
        </w:rPr>
        <w:t>sales.</w:t>
      </w:r>
    </w:p>
    <w:p>
      <w:pPr>
        <w:spacing w:line="225" w:lineRule="auto" w:before="0"/>
        <w:ind w:left="3539" w:right="1257" w:firstLine="360"/>
        <w:jc w:val="both"/>
        <w:rPr>
          <w:sz w:val="19"/>
        </w:rPr>
      </w:pPr>
      <w:r>
        <w:rPr>
          <w:sz w:val="19"/>
        </w:rPr>
        <w:t>The</w:t>
      </w:r>
      <w:r>
        <w:rPr>
          <w:spacing w:val="-12"/>
          <w:sz w:val="19"/>
        </w:rPr>
        <w:t> </w:t>
      </w:r>
      <w:r>
        <w:rPr>
          <w:sz w:val="19"/>
        </w:rPr>
        <w:t>sales</w:t>
      </w:r>
      <w:r>
        <w:rPr>
          <w:spacing w:val="-12"/>
          <w:sz w:val="19"/>
        </w:rPr>
        <w:t> </w:t>
      </w:r>
      <w:r>
        <w:rPr>
          <w:sz w:val="19"/>
        </w:rPr>
        <w:t>pattern</w:t>
      </w:r>
      <w:r>
        <w:rPr>
          <w:spacing w:val="-12"/>
          <w:sz w:val="19"/>
        </w:rPr>
        <w:t> </w:t>
      </w:r>
      <w:r>
        <w:rPr>
          <w:sz w:val="19"/>
        </w:rPr>
        <w:t>in</w:t>
      </w:r>
      <w:r>
        <w:rPr>
          <w:spacing w:val="-12"/>
          <w:sz w:val="19"/>
        </w:rPr>
        <w:t> </w:t>
      </w:r>
      <w:r>
        <w:rPr>
          <w:sz w:val="19"/>
        </w:rPr>
        <w:t>years</w:t>
      </w:r>
      <w:r>
        <w:rPr>
          <w:spacing w:val="-12"/>
          <w:sz w:val="19"/>
        </w:rPr>
        <w:t> </w:t>
      </w:r>
      <w:r>
        <w:rPr>
          <w:sz w:val="19"/>
        </w:rPr>
        <w:t>2023</w:t>
      </w:r>
      <w:r>
        <w:rPr>
          <w:spacing w:val="-12"/>
          <w:sz w:val="19"/>
        </w:rPr>
        <w:t> </w:t>
      </w:r>
      <w:r>
        <w:rPr>
          <w:sz w:val="19"/>
        </w:rPr>
        <w:t>and</w:t>
      </w:r>
      <w:r>
        <w:rPr>
          <w:spacing w:val="-12"/>
          <w:sz w:val="19"/>
        </w:rPr>
        <w:t> </w:t>
      </w:r>
      <w:r>
        <w:rPr>
          <w:sz w:val="19"/>
        </w:rPr>
        <w:t>2025</w:t>
      </w:r>
      <w:r>
        <w:rPr>
          <w:spacing w:val="-11"/>
          <w:sz w:val="19"/>
        </w:rPr>
        <w:t> </w:t>
      </w:r>
      <w:r>
        <w:rPr>
          <w:sz w:val="19"/>
        </w:rPr>
        <w:t>indicate</w:t>
      </w:r>
      <w:r>
        <w:rPr>
          <w:spacing w:val="-12"/>
          <w:sz w:val="19"/>
        </w:rPr>
        <w:t> </w:t>
      </w:r>
      <w:r>
        <w:rPr>
          <w:sz w:val="19"/>
        </w:rPr>
        <w:t>that</w:t>
      </w:r>
      <w:r>
        <w:rPr>
          <w:spacing w:val="-12"/>
          <w:sz w:val="19"/>
        </w:rPr>
        <w:t> </w:t>
      </w:r>
      <w:r>
        <w:rPr>
          <w:sz w:val="19"/>
        </w:rPr>
        <w:t>sales</w:t>
      </w:r>
      <w:r>
        <w:rPr>
          <w:spacing w:val="-12"/>
          <w:sz w:val="19"/>
        </w:rPr>
        <w:t> </w:t>
      </w:r>
      <w:r>
        <w:rPr>
          <w:sz w:val="19"/>
        </w:rPr>
        <w:t>generally</w:t>
      </w:r>
      <w:r>
        <w:rPr>
          <w:spacing w:val="-12"/>
          <w:sz w:val="19"/>
        </w:rPr>
        <w:t> </w:t>
      </w:r>
      <w:r>
        <w:rPr>
          <w:sz w:val="19"/>
        </w:rPr>
        <w:t>increase</w:t>
      </w:r>
      <w:r>
        <w:rPr>
          <w:spacing w:val="-12"/>
          <w:sz w:val="19"/>
        </w:rPr>
        <w:t> </w:t>
      </w:r>
      <w:r>
        <w:rPr>
          <w:sz w:val="19"/>
        </w:rPr>
        <w:t>from</w:t>
      </w:r>
      <w:r>
        <w:rPr>
          <w:spacing w:val="-12"/>
          <w:sz w:val="19"/>
        </w:rPr>
        <w:t> </w:t>
      </w:r>
      <w:r>
        <w:rPr>
          <w:sz w:val="19"/>
        </w:rPr>
        <w:t>the first quarter to the third quarter:</w:t>
      </w:r>
    </w:p>
    <w:p>
      <w:pPr>
        <w:pStyle w:val="ListParagraph"/>
        <w:numPr>
          <w:ilvl w:val="0"/>
          <w:numId w:val="27"/>
        </w:numPr>
        <w:tabs>
          <w:tab w:pos="3900" w:val="left" w:leader="none"/>
        </w:tabs>
        <w:spacing w:line="204" w:lineRule="auto" w:before="193" w:after="0"/>
        <w:ind w:left="3900" w:right="1258" w:hanging="160"/>
        <w:jc w:val="left"/>
        <w:rPr>
          <w:sz w:val="19"/>
        </w:rPr>
      </w:pPr>
      <w:r>
        <w:rPr>
          <w:sz w:val="19"/>
        </w:rPr>
        <w:t>In</w:t>
      </w:r>
      <w:r>
        <w:rPr>
          <w:spacing w:val="-12"/>
          <w:sz w:val="19"/>
        </w:rPr>
        <w:t> </w:t>
      </w:r>
      <w:r>
        <w:rPr>
          <w:sz w:val="19"/>
        </w:rPr>
        <w:t>2023</w:t>
      </w:r>
      <w:r>
        <w:rPr>
          <w:spacing w:val="-12"/>
          <w:sz w:val="19"/>
        </w:rPr>
        <w:t> </w:t>
      </w:r>
      <w:r>
        <w:rPr>
          <w:sz w:val="19"/>
        </w:rPr>
        <w:t>there</w:t>
      </w:r>
      <w:r>
        <w:rPr>
          <w:spacing w:val="-12"/>
          <w:sz w:val="19"/>
        </w:rPr>
        <w:t> </w:t>
      </w:r>
      <w:r>
        <w:rPr>
          <w:sz w:val="19"/>
        </w:rPr>
        <w:t>is</w:t>
      </w:r>
      <w:r>
        <w:rPr>
          <w:spacing w:val="-12"/>
          <w:sz w:val="19"/>
        </w:rPr>
        <w:t> </w:t>
      </w:r>
      <w:r>
        <w:rPr>
          <w:sz w:val="19"/>
        </w:rPr>
        <w:t>a</w:t>
      </w:r>
      <w:r>
        <w:rPr>
          <w:spacing w:val="-12"/>
          <w:sz w:val="19"/>
        </w:rPr>
        <w:t> </w:t>
      </w:r>
      <w:r>
        <w:rPr>
          <w:sz w:val="19"/>
        </w:rPr>
        <w:t>drop</w:t>
      </w:r>
      <w:r>
        <w:rPr>
          <w:spacing w:val="-12"/>
          <w:sz w:val="19"/>
        </w:rPr>
        <w:t> </w:t>
      </w:r>
      <w:r>
        <w:rPr>
          <w:sz w:val="19"/>
        </w:rPr>
        <w:t>in</w:t>
      </w:r>
      <w:r>
        <w:rPr>
          <w:spacing w:val="-12"/>
          <w:sz w:val="19"/>
        </w:rPr>
        <w:t> </w:t>
      </w:r>
      <w:r>
        <w:rPr>
          <w:sz w:val="19"/>
        </w:rPr>
        <w:t>sales</w:t>
      </w:r>
      <w:r>
        <w:rPr>
          <w:spacing w:val="-11"/>
          <w:sz w:val="19"/>
        </w:rPr>
        <w:t> </w:t>
      </w:r>
      <w:r>
        <w:rPr>
          <w:sz w:val="19"/>
        </w:rPr>
        <w:t>in</w:t>
      </w:r>
      <w:r>
        <w:rPr>
          <w:spacing w:val="-12"/>
          <w:sz w:val="19"/>
        </w:rPr>
        <w:t> </w:t>
      </w:r>
      <w:r>
        <w:rPr>
          <w:sz w:val="19"/>
        </w:rPr>
        <w:t>the</w:t>
      </w:r>
      <w:r>
        <w:rPr>
          <w:spacing w:val="-12"/>
          <w:sz w:val="19"/>
        </w:rPr>
        <w:t> </w:t>
      </w:r>
      <w:r>
        <w:rPr>
          <w:sz w:val="19"/>
        </w:rPr>
        <w:t>fourth</w:t>
      </w:r>
      <w:r>
        <w:rPr>
          <w:spacing w:val="-12"/>
          <w:sz w:val="19"/>
        </w:rPr>
        <w:t> </w:t>
      </w:r>
      <w:r>
        <w:rPr>
          <w:sz w:val="19"/>
        </w:rPr>
        <w:t>quarter,</w:t>
      </w:r>
      <w:r>
        <w:rPr>
          <w:spacing w:val="-12"/>
          <w:sz w:val="19"/>
        </w:rPr>
        <w:t> </w:t>
      </w:r>
      <w:r>
        <w:rPr>
          <w:sz w:val="19"/>
        </w:rPr>
        <w:t>but</w:t>
      </w:r>
      <w:r>
        <w:rPr>
          <w:spacing w:val="-12"/>
          <w:sz w:val="19"/>
        </w:rPr>
        <w:t> </w:t>
      </w:r>
      <w:r>
        <w:rPr>
          <w:sz w:val="19"/>
        </w:rPr>
        <w:t>2024</w:t>
      </w:r>
      <w:r>
        <w:rPr>
          <w:spacing w:val="-12"/>
          <w:sz w:val="19"/>
        </w:rPr>
        <w:t> </w:t>
      </w:r>
      <w:r>
        <w:rPr>
          <w:sz w:val="19"/>
        </w:rPr>
        <w:t>and</w:t>
      </w:r>
      <w:r>
        <w:rPr>
          <w:spacing w:val="-12"/>
          <w:sz w:val="19"/>
        </w:rPr>
        <w:t> </w:t>
      </w:r>
      <w:r>
        <w:rPr>
          <w:sz w:val="19"/>
        </w:rPr>
        <w:t>2025</w:t>
      </w:r>
      <w:r>
        <w:rPr>
          <w:spacing w:val="-11"/>
          <w:sz w:val="19"/>
        </w:rPr>
        <w:t> </w:t>
      </w:r>
      <w:r>
        <w:rPr>
          <w:sz w:val="19"/>
        </w:rPr>
        <w:t>saw</w:t>
      </w:r>
      <w:r>
        <w:rPr>
          <w:spacing w:val="-12"/>
          <w:sz w:val="19"/>
        </w:rPr>
        <w:t> </w:t>
      </w:r>
      <w:r>
        <w:rPr>
          <w:sz w:val="19"/>
        </w:rPr>
        <w:t>an</w:t>
      </w:r>
      <w:r>
        <w:rPr>
          <w:spacing w:val="-12"/>
          <w:sz w:val="19"/>
        </w:rPr>
        <w:t> </w:t>
      </w:r>
      <w:r>
        <w:rPr>
          <w:sz w:val="19"/>
        </w:rPr>
        <w:t>increase</w:t>
      </w:r>
      <w:r>
        <w:rPr>
          <w:sz w:val="19"/>
        </w:rPr>
        <w:t> in fourth quarter sales.</w:t>
      </w:r>
    </w:p>
    <w:p>
      <w:pPr>
        <w:pStyle w:val="ListParagraph"/>
        <w:numPr>
          <w:ilvl w:val="0"/>
          <w:numId w:val="27"/>
        </w:numPr>
        <w:tabs>
          <w:tab w:pos="3900" w:val="left" w:leader="none"/>
        </w:tabs>
        <w:spacing w:line="240" w:lineRule="auto" w:before="51" w:after="0"/>
        <w:ind w:left="3900" w:right="0" w:hanging="160"/>
        <w:jc w:val="left"/>
        <w:rPr>
          <w:sz w:val="19"/>
        </w:rPr>
      </w:pPr>
      <w:r>
        <w:rPr>
          <w:spacing w:val="-6"/>
          <w:sz w:val="19"/>
        </w:rPr>
        <w:t>However,</w:t>
      </w:r>
      <w:r>
        <w:rPr>
          <w:spacing w:val="-1"/>
          <w:sz w:val="19"/>
        </w:rPr>
        <w:t> </w:t>
      </w:r>
      <w:r>
        <w:rPr>
          <w:spacing w:val="-6"/>
          <w:sz w:val="19"/>
        </w:rPr>
        <w:t>2025</w:t>
      </w:r>
      <w:r>
        <w:rPr>
          <w:spacing w:val="-1"/>
          <w:sz w:val="19"/>
        </w:rPr>
        <w:t> </w:t>
      </w:r>
      <w:r>
        <w:rPr>
          <w:spacing w:val="-6"/>
          <w:sz w:val="19"/>
        </w:rPr>
        <w:t>sales</w:t>
      </w:r>
      <w:r>
        <w:rPr>
          <w:spacing w:val="-1"/>
          <w:sz w:val="19"/>
        </w:rPr>
        <w:t> </w:t>
      </w:r>
      <w:r>
        <w:rPr>
          <w:spacing w:val="-6"/>
          <w:sz w:val="19"/>
        </w:rPr>
        <w:t>are</w:t>
      </w:r>
      <w:r>
        <w:rPr>
          <w:spacing w:val="-1"/>
          <w:sz w:val="19"/>
        </w:rPr>
        <w:t> </w:t>
      </w:r>
      <w:r>
        <w:rPr>
          <w:spacing w:val="-6"/>
          <w:sz w:val="19"/>
        </w:rPr>
        <w:t>below</w:t>
      </w:r>
      <w:r>
        <w:rPr>
          <w:spacing w:val="-1"/>
          <w:sz w:val="19"/>
        </w:rPr>
        <w:t> </w:t>
      </w:r>
      <w:r>
        <w:rPr>
          <w:spacing w:val="-6"/>
          <w:sz w:val="19"/>
        </w:rPr>
        <w:t>2024</w:t>
      </w:r>
      <w:r>
        <w:rPr>
          <w:spacing w:val="-1"/>
          <w:sz w:val="19"/>
        </w:rPr>
        <w:t> </w:t>
      </w:r>
      <w:r>
        <w:rPr>
          <w:spacing w:val="-6"/>
          <w:sz w:val="19"/>
        </w:rPr>
        <w:t>sales,</w:t>
      </w:r>
      <w:r>
        <w:rPr>
          <w:spacing w:val="-1"/>
          <w:sz w:val="19"/>
        </w:rPr>
        <w:t> </w:t>
      </w:r>
      <w:r>
        <w:rPr>
          <w:spacing w:val="-6"/>
          <w:sz w:val="19"/>
        </w:rPr>
        <w:t>and</w:t>
      </w:r>
      <w:r>
        <w:rPr>
          <w:spacing w:val="-1"/>
          <w:sz w:val="19"/>
        </w:rPr>
        <w:t> </w:t>
      </w:r>
      <w:r>
        <w:rPr>
          <w:spacing w:val="-6"/>
          <w:sz w:val="19"/>
        </w:rPr>
        <w:t>there</w:t>
      </w:r>
      <w:r>
        <w:rPr>
          <w:spacing w:val="-1"/>
          <w:sz w:val="19"/>
        </w:rPr>
        <w:t> </w:t>
      </w:r>
      <w:r>
        <w:rPr>
          <w:spacing w:val="-6"/>
          <w:sz w:val="19"/>
        </w:rPr>
        <w:t>was</w:t>
      </w:r>
      <w:r>
        <w:rPr>
          <w:sz w:val="19"/>
        </w:rPr>
        <w:t> </w:t>
      </w:r>
      <w:r>
        <w:rPr>
          <w:spacing w:val="-6"/>
          <w:sz w:val="19"/>
        </w:rPr>
        <w:t>a</w:t>
      </w:r>
      <w:r>
        <w:rPr>
          <w:spacing w:val="-1"/>
          <w:sz w:val="19"/>
        </w:rPr>
        <w:t> </w:t>
      </w:r>
      <w:r>
        <w:rPr>
          <w:spacing w:val="-6"/>
          <w:sz w:val="19"/>
        </w:rPr>
        <w:t>large</w:t>
      </w:r>
      <w:r>
        <w:rPr>
          <w:spacing w:val="-1"/>
          <w:sz w:val="19"/>
        </w:rPr>
        <w:t> </w:t>
      </w:r>
      <w:r>
        <w:rPr>
          <w:spacing w:val="-6"/>
          <w:sz w:val="19"/>
        </w:rPr>
        <w:t>drop</w:t>
      </w:r>
      <w:r>
        <w:rPr>
          <w:spacing w:val="-1"/>
          <w:sz w:val="19"/>
        </w:rPr>
        <w:t> </w:t>
      </w:r>
      <w:r>
        <w:rPr>
          <w:spacing w:val="-6"/>
          <w:sz w:val="19"/>
        </w:rPr>
        <w:t>in</w:t>
      </w:r>
      <w:r>
        <w:rPr>
          <w:spacing w:val="-1"/>
          <w:sz w:val="19"/>
        </w:rPr>
        <w:t> </w:t>
      </w:r>
      <w:r>
        <w:rPr>
          <w:spacing w:val="-6"/>
          <w:sz w:val="19"/>
        </w:rPr>
        <w:t>the</w:t>
      </w:r>
      <w:r>
        <w:rPr>
          <w:spacing w:val="-1"/>
          <w:sz w:val="19"/>
        </w:rPr>
        <w:t> </w:t>
      </w:r>
      <w:r>
        <w:rPr>
          <w:spacing w:val="-6"/>
          <w:sz w:val="19"/>
        </w:rPr>
        <w:t>third</w:t>
      </w:r>
      <w:r>
        <w:rPr>
          <w:spacing w:val="-1"/>
          <w:sz w:val="19"/>
        </w:rPr>
        <w:t> </w:t>
      </w:r>
      <w:r>
        <w:rPr>
          <w:spacing w:val="-6"/>
          <w:sz w:val="19"/>
        </w:rPr>
        <w:t>quarter.</w:t>
      </w:r>
    </w:p>
    <w:p>
      <w:pPr>
        <w:spacing w:line="225" w:lineRule="auto" w:before="149"/>
        <w:ind w:left="3539" w:right="1256" w:firstLine="0"/>
        <w:jc w:val="left"/>
        <w:rPr>
          <w:sz w:val="19"/>
        </w:rPr>
      </w:pPr>
      <w:r>
        <w:rPr>
          <w:spacing w:val="-4"/>
          <w:sz w:val="19"/>
        </w:rPr>
        <w:t>To</w:t>
      </w:r>
      <w:r>
        <w:rPr>
          <w:spacing w:val="-7"/>
          <w:sz w:val="19"/>
        </w:rPr>
        <w:t> </w:t>
      </w:r>
      <w:r>
        <w:rPr>
          <w:spacing w:val="-4"/>
          <w:sz w:val="19"/>
        </w:rPr>
        <w:t>understand</w:t>
      </w:r>
      <w:r>
        <w:rPr>
          <w:spacing w:val="-7"/>
          <w:sz w:val="19"/>
        </w:rPr>
        <w:t> </w:t>
      </w:r>
      <w:r>
        <w:rPr>
          <w:spacing w:val="-4"/>
          <w:sz w:val="19"/>
        </w:rPr>
        <w:t>why</w:t>
      </w:r>
      <w:r>
        <w:rPr>
          <w:spacing w:val="-7"/>
          <w:sz w:val="19"/>
        </w:rPr>
        <w:t> </w:t>
      </w:r>
      <w:r>
        <w:rPr>
          <w:spacing w:val="-4"/>
          <w:sz w:val="19"/>
        </w:rPr>
        <w:t>sales</w:t>
      </w:r>
      <w:r>
        <w:rPr>
          <w:spacing w:val="-7"/>
          <w:sz w:val="19"/>
        </w:rPr>
        <w:t> </w:t>
      </w:r>
      <w:r>
        <w:rPr>
          <w:spacing w:val="-4"/>
          <w:sz w:val="19"/>
        </w:rPr>
        <w:t>are</w:t>
      </w:r>
      <w:r>
        <w:rPr>
          <w:spacing w:val="-7"/>
          <w:sz w:val="19"/>
        </w:rPr>
        <w:t> </w:t>
      </w:r>
      <w:r>
        <w:rPr>
          <w:spacing w:val="-4"/>
          <w:sz w:val="19"/>
        </w:rPr>
        <w:t>lower</w:t>
      </w:r>
      <w:r>
        <w:rPr>
          <w:spacing w:val="-7"/>
          <w:sz w:val="19"/>
        </w:rPr>
        <w:t> </w:t>
      </w:r>
      <w:r>
        <w:rPr>
          <w:spacing w:val="-4"/>
          <w:sz w:val="19"/>
        </w:rPr>
        <w:t>in</w:t>
      </w:r>
      <w:r>
        <w:rPr>
          <w:spacing w:val="-7"/>
          <w:sz w:val="19"/>
        </w:rPr>
        <w:t> </w:t>
      </w:r>
      <w:r>
        <w:rPr>
          <w:spacing w:val="-4"/>
          <w:sz w:val="19"/>
        </w:rPr>
        <w:t>2025</w:t>
      </w:r>
      <w:r>
        <w:rPr>
          <w:spacing w:val="-7"/>
          <w:sz w:val="19"/>
        </w:rPr>
        <w:t> </w:t>
      </w:r>
      <w:r>
        <w:rPr>
          <w:spacing w:val="-4"/>
          <w:sz w:val="19"/>
        </w:rPr>
        <w:t>and</w:t>
      </w:r>
      <w:r>
        <w:rPr>
          <w:spacing w:val="-7"/>
          <w:sz w:val="19"/>
        </w:rPr>
        <w:t> </w:t>
      </w:r>
      <w:r>
        <w:rPr>
          <w:spacing w:val="-4"/>
          <w:sz w:val="19"/>
        </w:rPr>
        <w:t>why</w:t>
      </w:r>
      <w:r>
        <w:rPr>
          <w:spacing w:val="-7"/>
          <w:sz w:val="19"/>
        </w:rPr>
        <w:t> </w:t>
      </w:r>
      <w:r>
        <w:rPr>
          <w:spacing w:val="-4"/>
          <w:sz w:val="19"/>
        </w:rPr>
        <w:t>there</w:t>
      </w:r>
      <w:r>
        <w:rPr>
          <w:spacing w:val="-7"/>
          <w:sz w:val="19"/>
        </w:rPr>
        <w:t> </w:t>
      </w:r>
      <w:r>
        <w:rPr>
          <w:spacing w:val="-4"/>
          <w:sz w:val="19"/>
        </w:rPr>
        <w:t>was</w:t>
      </w:r>
      <w:r>
        <w:rPr>
          <w:spacing w:val="-7"/>
          <w:sz w:val="19"/>
        </w:rPr>
        <w:t> </w:t>
      </w:r>
      <w:r>
        <w:rPr>
          <w:spacing w:val="-4"/>
          <w:sz w:val="19"/>
        </w:rPr>
        <w:t>a</w:t>
      </w:r>
      <w:r>
        <w:rPr>
          <w:spacing w:val="-7"/>
          <w:sz w:val="19"/>
        </w:rPr>
        <w:t> </w:t>
      </w:r>
      <w:r>
        <w:rPr>
          <w:spacing w:val="-4"/>
          <w:sz w:val="19"/>
        </w:rPr>
        <w:t>drop</w:t>
      </w:r>
      <w:r>
        <w:rPr>
          <w:spacing w:val="-7"/>
          <w:sz w:val="19"/>
        </w:rPr>
        <w:t> </w:t>
      </w:r>
      <w:r>
        <w:rPr>
          <w:spacing w:val="-4"/>
          <w:sz w:val="19"/>
        </w:rPr>
        <w:t>in</w:t>
      </w:r>
      <w:r>
        <w:rPr>
          <w:spacing w:val="-7"/>
          <w:sz w:val="19"/>
        </w:rPr>
        <w:t> </w:t>
      </w:r>
      <w:r>
        <w:rPr>
          <w:spacing w:val="-4"/>
          <w:sz w:val="19"/>
        </w:rPr>
        <w:t>the</w:t>
      </w:r>
      <w:r>
        <w:rPr>
          <w:spacing w:val="-7"/>
          <w:sz w:val="19"/>
        </w:rPr>
        <w:t> </w:t>
      </w:r>
      <w:r>
        <w:rPr>
          <w:spacing w:val="-4"/>
          <w:sz w:val="19"/>
        </w:rPr>
        <w:t>the</w:t>
      </w:r>
      <w:r>
        <w:rPr>
          <w:spacing w:val="-7"/>
          <w:sz w:val="19"/>
        </w:rPr>
        <w:t> </w:t>
      </w:r>
      <w:r>
        <w:rPr>
          <w:spacing w:val="-4"/>
          <w:sz w:val="19"/>
        </w:rPr>
        <w:t>third</w:t>
      </w:r>
      <w:r>
        <w:rPr>
          <w:spacing w:val="-7"/>
          <w:sz w:val="19"/>
        </w:rPr>
        <w:t> </w:t>
      </w:r>
      <w:r>
        <w:rPr>
          <w:spacing w:val="-4"/>
          <w:sz w:val="19"/>
        </w:rPr>
        <w:t>quarter </w:t>
      </w:r>
      <w:r>
        <w:rPr>
          <w:sz w:val="19"/>
        </w:rPr>
        <w:t>of</w:t>
      </w:r>
      <w:r>
        <w:rPr>
          <w:spacing w:val="-2"/>
          <w:sz w:val="19"/>
        </w:rPr>
        <w:t> </w:t>
      </w:r>
      <w:r>
        <w:rPr>
          <w:sz w:val="19"/>
        </w:rPr>
        <w:t>2025,</w:t>
      </w:r>
      <w:r>
        <w:rPr>
          <w:spacing w:val="-9"/>
          <w:sz w:val="19"/>
        </w:rPr>
        <w:t> </w:t>
      </w:r>
      <w:r>
        <w:rPr>
          <w:sz w:val="19"/>
        </w:rPr>
        <w:t>we</w:t>
      </w:r>
      <w:r>
        <w:rPr>
          <w:spacing w:val="-9"/>
          <w:sz w:val="19"/>
        </w:rPr>
        <w:t> </w:t>
      </w:r>
      <w:r>
        <w:rPr>
          <w:sz w:val="19"/>
        </w:rPr>
        <w:t>must</w:t>
      </w:r>
      <w:r>
        <w:rPr>
          <w:spacing w:val="-9"/>
          <w:sz w:val="19"/>
        </w:rPr>
        <w:t> </w:t>
      </w:r>
      <w:r>
        <w:rPr>
          <w:sz w:val="19"/>
        </w:rPr>
        <w:t>further</w:t>
      </w:r>
      <w:r>
        <w:rPr>
          <w:spacing w:val="-9"/>
          <w:sz w:val="19"/>
        </w:rPr>
        <w:t> </w:t>
      </w:r>
      <w:r>
        <w:rPr>
          <w:sz w:val="19"/>
        </w:rPr>
        <w:t>analyze</w:t>
      </w:r>
      <w:r>
        <w:rPr>
          <w:spacing w:val="-9"/>
          <w:sz w:val="19"/>
        </w:rPr>
        <w:t> </w:t>
      </w:r>
      <w:r>
        <w:rPr>
          <w:sz w:val="19"/>
        </w:rPr>
        <w:t>sales</w:t>
      </w:r>
      <w:r>
        <w:rPr>
          <w:spacing w:val="-9"/>
          <w:sz w:val="19"/>
        </w:rPr>
        <w:t> </w:t>
      </w:r>
      <w:r>
        <w:rPr>
          <w:sz w:val="19"/>
        </w:rPr>
        <w:t>volume</w:t>
      </w:r>
      <w:r>
        <w:rPr>
          <w:spacing w:val="-9"/>
          <w:sz w:val="19"/>
        </w:rPr>
        <w:t> </w:t>
      </w:r>
      <w:r>
        <w:rPr>
          <w:sz w:val="19"/>
        </w:rPr>
        <w:t>by</w:t>
      </w:r>
      <w:r>
        <w:rPr>
          <w:spacing w:val="-9"/>
          <w:sz w:val="19"/>
        </w:rPr>
        <w:t> </w:t>
      </w:r>
      <w:r>
        <w:rPr>
          <w:sz w:val="19"/>
        </w:rPr>
        <w:t>location.</w:t>
      </w:r>
    </w:p>
    <w:p>
      <w:pPr>
        <w:spacing w:line="225" w:lineRule="auto" w:before="0"/>
        <w:ind w:left="3539" w:right="1258" w:firstLine="360"/>
        <w:jc w:val="both"/>
        <w:rPr>
          <w:sz w:val="19"/>
        </w:rPr>
      </w:pPr>
      <w:r>
        <w:rPr>
          <w:rFonts w:ascii="Book Antiqua"/>
          <w:b/>
          <w:color w:val="197FBF"/>
          <w:spacing w:val="-4"/>
          <w:sz w:val="19"/>
        </w:rPr>
        <w:t>Illustration 3.13 </w:t>
      </w:r>
      <w:r>
        <w:rPr>
          <w:spacing w:val="-4"/>
          <w:sz w:val="19"/>
        </w:rPr>
        <w:t>shows an analysis examining monthly sales of</w:t>
      </w:r>
      <w:r>
        <w:rPr>
          <w:spacing w:val="9"/>
          <w:sz w:val="19"/>
        </w:rPr>
        <w:t> </w:t>
      </w:r>
      <w:r>
        <w:rPr>
          <w:spacing w:val="-4"/>
          <w:sz w:val="19"/>
        </w:rPr>
        <w:t>the Celeritas at the Seat- </w:t>
      </w:r>
      <w:r>
        <w:rPr>
          <w:sz w:val="19"/>
        </w:rPr>
        <w:t>tle location.</w:t>
      </w:r>
    </w:p>
    <w:p>
      <w:pPr>
        <w:spacing w:after="0" w:line="225" w:lineRule="auto"/>
        <w:jc w:val="both"/>
        <w:rPr>
          <w:sz w:val="19"/>
        </w:rPr>
        <w:sectPr>
          <w:type w:val="continuous"/>
          <w:pgSz w:w="12240" w:h="15660"/>
          <w:pgMar w:header="500" w:footer="0" w:top="0" w:bottom="280" w:left="0" w:right="0"/>
        </w:sectPr>
      </w:pPr>
    </w:p>
    <w:p>
      <w:pPr>
        <w:pStyle w:val="BodyText"/>
        <w:spacing w:before="12"/>
        <w:rPr>
          <w:sz w:val="14"/>
        </w:rPr>
      </w:pPr>
    </w:p>
    <w:p>
      <w:pPr>
        <w:spacing w:after="0"/>
        <w:rPr>
          <w:sz w:val="14"/>
        </w:rPr>
        <w:sectPr>
          <w:pgSz w:w="12240" w:h="15660"/>
          <w:pgMar w:header="500" w:footer="0" w:top="740" w:bottom="280" w:left="0" w:right="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4"/>
        </w:rPr>
      </w:pPr>
    </w:p>
    <w:p>
      <w:pPr>
        <w:spacing w:line="201" w:lineRule="auto" w:before="0"/>
        <w:ind w:left="1261" w:right="-8" w:firstLine="80"/>
        <w:jc w:val="left"/>
        <w:rPr>
          <w:rFonts w:ascii="Source Sans 3"/>
          <w:b/>
          <w:sz w:val="16"/>
        </w:rPr>
      </w:pPr>
      <w:r>
        <w:rPr>
          <w:rFonts w:ascii="Source Sans 3"/>
          <w:b/>
          <w:spacing w:val="-2"/>
          <w:sz w:val="16"/>
        </w:rPr>
        <w:t>Sales</w:t>
      </w:r>
      <w:r>
        <w:rPr>
          <w:rFonts w:ascii="Source Sans 3"/>
          <w:b/>
          <w:spacing w:val="40"/>
          <w:sz w:val="16"/>
        </w:rPr>
        <w:t> </w:t>
      </w:r>
      <w:r>
        <w:rPr>
          <w:rFonts w:ascii="Source Sans 3"/>
          <w:b/>
          <w:spacing w:val="-2"/>
          <w:sz w:val="16"/>
        </w:rPr>
        <w:t>Volume</w:t>
      </w:r>
    </w:p>
    <w:p>
      <w:pPr>
        <w:spacing w:line="240" w:lineRule="auto" w:before="9"/>
        <w:rPr>
          <w:rFonts w:ascii="Source Sans 3"/>
          <w:b/>
          <w:sz w:val="24"/>
        </w:rPr>
      </w:pPr>
      <w:r>
        <w:rPr/>
        <w:br w:type="column"/>
      </w:r>
      <w:r>
        <w:rPr>
          <w:rFonts w:ascii="Source Sans 3"/>
          <w:b/>
          <w:sz w:val="24"/>
        </w:rPr>
      </w:r>
    </w:p>
    <w:p>
      <w:pPr>
        <w:spacing w:before="0"/>
        <w:ind w:left="-19" w:right="38" w:firstLine="0"/>
        <w:jc w:val="right"/>
        <w:rPr>
          <w:rFonts w:ascii="Calibri"/>
          <w:sz w:val="16"/>
        </w:rPr>
      </w:pPr>
      <w:r>
        <w:rPr>
          <w:rFonts w:ascii="Calibri"/>
          <w:spacing w:val="-5"/>
          <w:sz w:val="16"/>
        </w:rPr>
        <w:t>115</w:t>
      </w:r>
    </w:p>
    <w:p>
      <w:pPr>
        <w:spacing w:before="130"/>
        <w:ind w:left="-19" w:right="38" w:firstLine="0"/>
        <w:jc w:val="right"/>
        <w:rPr>
          <w:rFonts w:ascii="Calibri"/>
          <w:sz w:val="16"/>
        </w:rPr>
      </w:pPr>
      <w:r>
        <w:rPr>
          <w:rFonts w:ascii="Calibri"/>
          <w:spacing w:val="-5"/>
          <w:sz w:val="16"/>
        </w:rPr>
        <w:t>105</w:t>
      </w:r>
    </w:p>
    <w:p>
      <w:pPr>
        <w:spacing w:before="131"/>
        <w:ind w:left="-19" w:right="38" w:firstLine="0"/>
        <w:jc w:val="right"/>
        <w:rPr>
          <w:rFonts w:ascii="Calibri"/>
          <w:sz w:val="16"/>
        </w:rPr>
      </w:pPr>
      <w:r>
        <w:rPr>
          <w:rFonts w:ascii="Calibri"/>
          <w:spacing w:val="-5"/>
          <w:sz w:val="16"/>
        </w:rPr>
        <w:t>95</w:t>
      </w:r>
    </w:p>
    <w:p>
      <w:pPr>
        <w:spacing w:before="130"/>
        <w:ind w:left="-19" w:right="38" w:firstLine="0"/>
        <w:jc w:val="right"/>
        <w:rPr>
          <w:rFonts w:ascii="Calibri"/>
          <w:sz w:val="16"/>
        </w:rPr>
      </w:pPr>
      <w:r>
        <w:rPr>
          <w:rFonts w:ascii="Calibri"/>
          <w:spacing w:val="-5"/>
          <w:sz w:val="16"/>
        </w:rPr>
        <w:t>85</w:t>
      </w:r>
    </w:p>
    <w:p>
      <w:pPr>
        <w:spacing w:before="131"/>
        <w:ind w:left="-19" w:right="38" w:firstLine="0"/>
        <w:jc w:val="right"/>
        <w:rPr>
          <w:rFonts w:ascii="Calibri"/>
          <w:sz w:val="16"/>
        </w:rPr>
      </w:pPr>
      <w:r>
        <w:rPr>
          <w:rFonts w:ascii="Calibri"/>
          <w:spacing w:val="-5"/>
          <w:sz w:val="16"/>
        </w:rPr>
        <w:t>75</w:t>
      </w:r>
    </w:p>
    <w:p>
      <w:pPr>
        <w:spacing w:before="130"/>
        <w:ind w:left="-19" w:right="38" w:firstLine="0"/>
        <w:jc w:val="right"/>
        <w:rPr>
          <w:rFonts w:ascii="Calibri"/>
          <w:sz w:val="16"/>
        </w:rPr>
      </w:pPr>
      <w:r>
        <w:rPr>
          <w:rFonts w:ascii="Calibri"/>
          <w:spacing w:val="-5"/>
          <w:sz w:val="16"/>
        </w:rPr>
        <w:t>65</w:t>
      </w:r>
    </w:p>
    <w:p>
      <w:pPr>
        <w:spacing w:before="131"/>
        <w:ind w:left="-19" w:right="38" w:firstLine="0"/>
        <w:jc w:val="right"/>
        <w:rPr>
          <w:rFonts w:ascii="Calibri"/>
          <w:sz w:val="16"/>
        </w:rPr>
      </w:pPr>
      <w:r>
        <w:rPr>
          <w:rFonts w:ascii="Calibri"/>
          <w:spacing w:val="-5"/>
          <w:sz w:val="16"/>
        </w:rPr>
        <w:t>55</w:t>
      </w:r>
    </w:p>
    <w:p>
      <w:pPr>
        <w:spacing w:before="130"/>
        <w:ind w:left="-19" w:right="38" w:firstLine="0"/>
        <w:jc w:val="right"/>
        <w:rPr>
          <w:rFonts w:ascii="Calibri"/>
          <w:sz w:val="16"/>
        </w:rPr>
      </w:pPr>
      <w:r>
        <w:rPr>
          <w:rFonts w:ascii="Calibri"/>
          <w:spacing w:val="-5"/>
          <w:sz w:val="16"/>
        </w:rPr>
        <w:t>45</w:t>
      </w:r>
    </w:p>
    <w:p>
      <w:pPr>
        <w:spacing w:before="131"/>
        <w:ind w:left="-19" w:right="38" w:firstLine="0"/>
        <w:jc w:val="right"/>
        <w:rPr>
          <w:rFonts w:ascii="Calibri"/>
          <w:sz w:val="16"/>
        </w:rPr>
      </w:pPr>
      <w:r>
        <w:rPr>
          <w:rFonts w:ascii="Calibri"/>
          <w:spacing w:val="-5"/>
          <w:sz w:val="16"/>
        </w:rPr>
        <w:t>35</w:t>
      </w:r>
    </w:p>
    <w:p>
      <w:pPr>
        <w:spacing w:before="130"/>
        <w:ind w:left="-19" w:right="38" w:firstLine="0"/>
        <w:jc w:val="right"/>
        <w:rPr>
          <w:rFonts w:ascii="Calibri"/>
          <w:sz w:val="16"/>
        </w:rPr>
      </w:pPr>
      <w:r>
        <w:rPr>
          <w:rFonts w:ascii="Calibri"/>
          <w:spacing w:val="-5"/>
          <w:sz w:val="16"/>
        </w:rPr>
        <w:t>25</w:t>
      </w:r>
    </w:p>
    <w:p>
      <w:pPr>
        <w:spacing w:before="130"/>
        <w:ind w:left="-19" w:right="38" w:firstLine="0"/>
        <w:jc w:val="right"/>
        <w:rPr>
          <w:rFonts w:ascii="Calibri"/>
          <w:sz w:val="16"/>
        </w:rPr>
      </w:pPr>
      <w:r>
        <w:rPr>
          <w:rFonts w:ascii="Calibri"/>
          <w:spacing w:val="-5"/>
          <w:sz w:val="16"/>
        </w:rPr>
        <w:t>15</w:t>
      </w:r>
    </w:p>
    <w:p>
      <w:pPr>
        <w:spacing w:before="131"/>
        <w:ind w:left="0" w:right="38" w:firstLine="0"/>
        <w:jc w:val="right"/>
        <w:rPr>
          <w:rFonts w:ascii="Calibri"/>
          <w:sz w:val="16"/>
        </w:rPr>
      </w:pPr>
      <w:r>
        <w:rPr>
          <w:rFonts w:ascii="Calibri"/>
          <w:w w:val="98"/>
          <w:sz w:val="16"/>
        </w:rPr>
        <w:t>5</w:t>
      </w:r>
    </w:p>
    <w:p>
      <w:pPr>
        <w:pStyle w:val="Heading8"/>
        <w:spacing w:before="63"/>
        <w:ind w:left="1261"/>
        <w:rPr>
          <w:rFonts w:ascii="Source Sans 3"/>
        </w:rPr>
      </w:pPr>
      <w:r>
        <w:rPr>
          <w:b w:val="0"/>
        </w:rPr>
        <w:br w:type="column"/>
      </w:r>
      <w:r>
        <w:rPr>
          <w:rFonts w:ascii="Source Sans 3"/>
        </w:rPr>
        <w:t>Celeritas 2025 Monthly Sales Volume: </w:t>
      </w:r>
      <w:r>
        <w:rPr>
          <w:rFonts w:ascii="Source Sans 3"/>
          <w:spacing w:val="-2"/>
        </w:rPr>
        <w:t>Seattle</w:t>
      </w:r>
    </w:p>
    <w:p>
      <w:pPr>
        <w:spacing w:before="100"/>
        <w:ind w:left="1261" w:right="0" w:firstLine="0"/>
        <w:jc w:val="left"/>
        <w:rPr>
          <w:rFonts w:ascii="Calibri"/>
          <w:sz w:val="17"/>
        </w:rPr>
      </w:pPr>
      <w:r>
        <w:rPr/>
        <w:br w:type="column"/>
      </w:r>
      <w:r>
        <w:rPr>
          <w:rFonts w:ascii="Trebuchet MS"/>
          <w:b/>
          <w:color w:val="197FBF"/>
          <w:sz w:val="16"/>
        </w:rPr>
        <w:t>ILLUSTRATION</w:t>
      </w:r>
      <w:r>
        <w:rPr>
          <w:rFonts w:ascii="Trebuchet MS"/>
          <w:b/>
          <w:color w:val="197FBF"/>
          <w:spacing w:val="-13"/>
          <w:sz w:val="16"/>
        </w:rPr>
        <w:t> </w:t>
      </w:r>
      <w:r>
        <w:rPr>
          <w:rFonts w:ascii="Trebuchet MS"/>
          <w:b/>
          <w:color w:val="197FBF"/>
          <w:sz w:val="16"/>
        </w:rPr>
        <w:t>3.13</w:t>
      </w:r>
      <w:r>
        <w:rPr>
          <w:rFonts w:ascii="Trebuchet MS"/>
          <w:b/>
          <w:color w:val="197FBF"/>
          <w:spacing w:val="74"/>
          <w:w w:val="150"/>
          <w:sz w:val="16"/>
        </w:rPr>
        <w:t> </w:t>
      </w:r>
      <w:r>
        <w:rPr>
          <w:rFonts w:ascii="Calibri"/>
          <w:spacing w:val="-2"/>
          <w:sz w:val="17"/>
        </w:rPr>
        <w:t>Seattle</w:t>
      </w:r>
    </w:p>
    <w:p>
      <w:pPr>
        <w:pStyle w:val="BodyText"/>
        <w:spacing w:line="254" w:lineRule="auto" w:before="13"/>
        <w:ind w:left="1261" w:right="873"/>
        <w:rPr>
          <w:rFonts w:ascii="Calibri" w:hAnsi="Calibri"/>
        </w:rPr>
      </w:pPr>
      <w:r>
        <w:rPr/>
        <w:pict>
          <v:group style="position:absolute;margin-left:105.356796pt;margin-top:6.939038pt;width:349.8pt;height:190.85pt;mso-position-horizontal-relative:page;mso-position-vertical-relative:paragraph;z-index:-28762112" id="docshapegroup313" coordorigin="2107,139" coordsize="6996,3817">
            <v:shape style="position:absolute;left:2107;top:143;width:80;height:3584" id="docshape314" coordorigin="2107,144" coordsize="80,3584" path="m2187,3727l2107,3727m2187,3402l2107,3402m2187,3076l2107,3076m2187,2750l2107,2750m2187,2424l2107,2424m2187,2098l2107,2098m2187,1773l2107,1773m2187,1447l2107,1447m2187,1121l2107,1121m2187,795l2107,795m2187,470l2107,470m2187,144l2107,144e" filled="false" stroked="true" strokeweight=".5pt" strokecolor="#262626">
              <v:path arrowok="t"/>
              <v:stroke dashstyle="solid"/>
            </v:shape>
            <v:shape style="position:absolute;left:2313;top:365;width:6589;height:3585" id="docshape315" coordorigin="2313,366" coordsize="6589,3585" path="m2697,2234l2313,2234,2313,3950,2697,3950,2697,2234xm3261,1017l2877,1017,2877,3950,3261,3950,3261,1017xm7210,3715l6826,3715,6826,3950,7210,3950,7210,3715xm7774,3430l7390,3430,7390,3950,7774,3950,7774,3430xm8902,366l8518,366,8518,3950,8902,3950,8902,366xe" filled="true" fillcolor="#007fd8" stroked="false">
              <v:path arrowok="t"/>
              <v:fill type="solid"/>
            </v:shape>
            <v:shape style="position:absolute;left:2187;top:143;width:6911;height:3807" id="docshape316" coordorigin="2187,144" coordsize="6911,3807" path="m9097,3950l2187,3950,2187,144e" filled="false" stroked="true" strokeweight=".5pt" strokecolor="#262626">
              <v:path arrowok="t"/>
              <v:stroke dashstyle="solid"/>
            </v:shape>
            <w10:wrap type="none"/>
          </v:group>
        </w:pict>
      </w:r>
      <w:r>
        <w:rPr>
          <w:rFonts w:ascii="Calibri" w:hAnsi="Calibri"/>
        </w:rPr>
        <w:t>Location’s</w:t>
      </w:r>
      <w:r>
        <w:rPr>
          <w:rFonts w:ascii="Calibri" w:hAnsi="Calibri"/>
          <w:spacing w:val="-2"/>
        </w:rPr>
        <w:t> </w:t>
      </w:r>
      <w:r>
        <w:rPr>
          <w:rFonts w:ascii="Calibri" w:hAnsi="Calibri"/>
        </w:rPr>
        <w:t>Monthly</w:t>
      </w:r>
      <w:r>
        <w:rPr>
          <w:rFonts w:ascii="Calibri" w:hAnsi="Calibri"/>
          <w:spacing w:val="-2"/>
        </w:rPr>
        <w:t> </w:t>
      </w:r>
      <w:r>
        <w:rPr>
          <w:rFonts w:ascii="Calibri" w:hAnsi="Calibri"/>
        </w:rPr>
        <w:t>Celeritas</w:t>
      </w:r>
      <w:r>
        <w:rPr>
          <w:rFonts w:ascii="Calibri" w:hAnsi="Calibri"/>
          <w:w w:val="105"/>
        </w:rPr>
        <w:t> Sales – 2025</w:t>
      </w:r>
    </w:p>
    <w:p>
      <w:pPr>
        <w:spacing w:after="0" w:line="254" w:lineRule="auto"/>
        <w:rPr>
          <w:rFonts w:ascii="Calibri" w:hAnsi="Calibri"/>
        </w:rPr>
        <w:sectPr>
          <w:type w:val="continuous"/>
          <w:pgSz w:w="12240" w:h="15660"/>
          <w:pgMar w:header="500" w:footer="0" w:top="0" w:bottom="280" w:left="0" w:right="0"/>
          <w:cols w:num="4" w:equalWidth="0">
            <w:col w:w="1796" w:space="40"/>
            <w:col w:w="261" w:space="301"/>
            <w:col w:w="5269" w:space="132"/>
            <w:col w:w="4441"/>
          </w:cols>
        </w:sectPr>
      </w:pPr>
    </w:p>
    <w:p>
      <w:pPr>
        <w:pStyle w:val="BodyText"/>
        <w:spacing w:before="8"/>
        <w:rPr>
          <w:rFonts w:ascii="Calibri"/>
          <w:sz w:val="8"/>
        </w:rPr>
      </w:pPr>
    </w:p>
    <w:p>
      <w:pPr>
        <w:spacing w:after="0"/>
        <w:rPr>
          <w:rFonts w:ascii="Calibri"/>
          <w:sz w:val="8"/>
        </w:rPr>
        <w:sectPr>
          <w:type w:val="continuous"/>
          <w:pgSz w:w="12240" w:h="15660"/>
          <w:pgMar w:header="500" w:footer="0" w:top="0" w:bottom="280" w:left="0" w:right="0"/>
        </w:sectPr>
      </w:pPr>
    </w:p>
    <w:p>
      <w:pPr>
        <w:tabs>
          <w:tab w:pos="563" w:val="left" w:leader="none"/>
        </w:tabs>
        <w:spacing w:before="103"/>
        <w:ind w:left="0" w:right="0" w:firstLine="0"/>
        <w:jc w:val="right"/>
        <w:rPr>
          <w:rFonts w:ascii="Calibri"/>
          <w:sz w:val="16"/>
        </w:rPr>
      </w:pPr>
      <w:r>
        <w:rPr>
          <w:rFonts w:ascii="Calibri"/>
          <w:spacing w:val="-4"/>
          <w:w w:val="110"/>
          <w:sz w:val="16"/>
        </w:rPr>
        <w:t>Jan.</w:t>
      </w:r>
      <w:r>
        <w:rPr>
          <w:rFonts w:ascii="Calibri"/>
          <w:sz w:val="16"/>
        </w:rPr>
        <w:tab/>
      </w:r>
      <w:r>
        <w:rPr>
          <w:rFonts w:ascii="Calibri"/>
          <w:spacing w:val="-4"/>
          <w:w w:val="110"/>
          <w:sz w:val="16"/>
        </w:rPr>
        <w:t>Feb.</w:t>
      </w:r>
    </w:p>
    <w:p>
      <w:pPr>
        <w:tabs>
          <w:tab w:pos="809" w:val="left" w:leader="none"/>
          <w:tab w:pos="1372" w:val="left" w:leader="none"/>
          <w:tab w:pos="1927" w:val="left" w:leader="none"/>
          <w:tab w:pos="2514" w:val="left" w:leader="none"/>
          <w:tab w:pos="3053" w:val="left" w:leader="none"/>
          <w:tab w:pos="3618" w:val="left" w:leader="none"/>
        </w:tabs>
        <w:spacing w:before="103"/>
        <w:ind w:left="234" w:right="0" w:firstLine="0"/>
        <w:jc w:val="left"/>
        <w:rPr>
          <w:rFonts w:ascii="Calibri"/>
          <w:sz w:val="16"/>
        </w:rPr>
      </w:pPr>
      <w:r>
        <w:rPr/>
        <w:br w:type="column"/>
      </w:r>
      <w:r>
        <w:rPr>
          <w:rFonts w:ascii="Calibri"/>
          <w:spacing w:val="-4"/>
          <w:sz w:val="16"/>
        </w:rPr>
        <w:t>Mar.</w:t>
      </w:r>
      <w:r>
        <w:rPr>
          <w:rFonts w:ascii="Calibri"/>
          <w:sz w:val="16"/>
        </w:rPr>
        <w:tab/>
      </w:r>
      <w:r>
        <w:rPr>
          <w:rFonts w:ascii="Calibri"/>
          <w:spacing w:val="-4"/>
          <w:sz w:val="16"/>
        </w:rPr>
        <w:t>Apr.</w:t>
      </w:r>
      <w:r>
        <w:rPr>
          <w:rFonts w:ascii="Calibri"/>
          <w:sz w:val="16"/>
        </w:rPr>
        <w:tab/>
      </w:r>
      <w:r>
        <w:rPr>
          <w:rFonts w:ascii="Calibri"/>
          <w:spacing w:val="-5"/>
          <w:sz w:val="16"/>
        </w:rPr>
        <w:t>May</w:t>
      </w:r>
      <w:r>
        <w:rPr>
          <w:rFonts w:ascii="Calibri"/>
          <w:sz w:val="16"/>
        </w:rPr>
        <w:tab/>
      </w:r>
      <w:r>
        <w:rPr>
          <w:rFonts w:ascii="Calibri"/>
          <w:spacing w:val="-4"/>
          <w:sz w:val="16"/>
        </w:rPr>
        <w:t>Jun.</w:t>
      </w:r>
      <w:r>
        <w:rPr>
          <w:rFonts w:ascii="Calibri"/>
          <w:sz w:val="16"/>
        </w:rPr>
        <w:tab/>
      </w:r>
      <w:r>
        <w:rPr>
          <w:rFonts w:ascii="Calibri"/>
          <w:spacing w:val="-4"/>
          <w:sz w:val="16"/>
        </w:rPr>
        <w:t>Jul.</w:t>
      </w:r>
      <w:r>
        <w:rPr>
          <w:rFonts w:ascii="Calibri"/>
          <w:sz w:val="16"/>
        </w:rPr>
        <w:tab/>
      </w:r>
      <w:r>
        <w:rPr>
          <w:rFonts w:ascii="Calibri"/>
          <w:spacing w:val="-4"/>
          <w:sz w:val="16"/>
        </w:rPr>
        <w:t>Aug.</w:t>
      </w:r>
      <w:r>
        <w:rPr>
          <w:rFonts w:ascii="Calibri"/>
          <w:sz w:val="16"/>
        </w:rPr>
        <w:tab/>
      </w:r>
      <w:r>
        <w:rPr>
          <w:rFonts w:ascii="Calibri"/>
          <w:spacing w:val="-4"/>
          <w:sz w:val="16"/>
        </w:rPr>
        <w:t>Sep.</w:t>
      </w:r>
    </w:p>
    <w:p>
      <w:pPr>
        <w:spacing w:before="39"/>
        <w:ind w:left="1886" w:right="0" w:firstLine="0"/>
        <w:jc w:val="left"/>
        <w:rPr>
          <w:rFonts w:ascii="Source Sans 3"/>
          <w:b/>
          <w:sz w:val="16"/>
        </w:rPr>
      </w:pPr>
      <w:r>
        <w:rPr>
          <w:rFonts w:ascii="Source Sans 3"/>
          <w:b/>
          <w:sz w:val="16"/>
        </w:rPr>
        <w:t>2025 </w:t>
      </w:r>
      <w:r>
        <w:rPr>
          <w:rFonts w:ascii="Source Sans 3"/>
          <w:b/>
          <w:spacing w:val="-2"/>
          <w:sz w:val="16"/>
        </w:rPr>
        <w:t>(Months)</w:t>
      </w:r>
    </w:p>
    <w:p>
      <w:pPr>
        <w:spacing w:before="103"/>
        <w:ind w:left="240" w:right="0" w:firstLine="0"/>
        <w:jc w:val="left"/>
        <w:rPr>
          <w:rFonts w:ascii="Calibri"/>
          <w:sz w:val="16"/>
        </w:rPr>
      </w:pPr>
      <w:r>
        <w:rPr/>
        <w:br w:type="column"/>
      </w:r>
      <w:r>
        <w:rPr>
          <w:rFonts w:ascii="Calibri"/>
          <w:spacing w:val="-4"/>
          <w:sz w:val="16"/>
        </w:rPr>
        <w:t>Oct.</w:t>
      </w:r>
    </w:p>
    <w:p>
      <w:pPr>
        <w:spacing w:before="103"/>
        <w:ind w:left="235" w:right="0" w:firstLine="0"/>
        <w:jc w:val="left"/>
        <w:rPr>
          <w:rFonts w:ascii="Calibri"/>
          <w:sz w:val="16"/>
        </w:rPr>
      </w:pPr>
      <w:r>
        <w:rPr/>
        <w:br w:type="column"/>
      </w:r>
      <w:r>
        <w:rPr>
          <w:rFonts w:ascii="Calibri"/>
          <w:spacing w:val="-4"/>
          <w:sz w:val="16"/>
        </w:rPr>
        <w:t>Nov.</w:t>
      </w:r>
    </w:p>
    <w:p>
      <w:pPr>
        <w:spacing w:before="103"/>
        <w:ind w:left="226" w:right="0" w:firstLine="0"/>
        <w:jc w:val="left"/>
        <w:rPr>
          <w:rFonts w:ascii="Calibri"/>
          <w:sz w:val="16"/>
        </w:rPr>
      </w:pPr>
      <w:r>
        <w:rPr/>
        <w:br w:type="column"/>
      </w:r>
      <w:r>
        <w:rPr>
          <w:rFonts w:ascii="Calibri"/>
          <w:spacing w:val="-4"/>
          <w:sz w:val="16"/>
        </w:rPr>
        <w:t>Dec.</w:t>
      </w:r>
    </w:p>
    <w:p>
      <w:pPr>
        <w:spacing w:after="0"/>
        <w:jc w:val="left"/>
        <w:rPr>
          <w:rFonts w:ascii="Calibri"/>
          <w:sz w:val="16"/>
        </w:rPr>
        <w:sectPr>
          <w:type w:val="continuous"/>
          <w:pgSz w:w="12240" w:h="15660"/>
          <w:pgMar w:header="500" w:footer="0" w:top="0" w:bottom="280" w:left="0" w:right="0"/>
          <w:cols w:num="5" w:equalWidth="0">
            <w:col w:w="3213" w:space="40"/>
            <w:col w:w="3912" w:space="39"/>
            <w:col w:w="514" w:space="40"/>
            <w:col w:w="540" w:space="40"/>
            <w:col w:w="3902"/>
          </w:cols>
        </w:sectPr>
      </w:pPr>
    </w:p>
    <w:p>
      <w:pPr>
        <w:pStyle w:val="BodyText"/>
        <w:spacing w:before="4"/>
        <w:rPr>
          <w:rFonts w:ascii="Calibri"/>
          <w:sz w:val="9"/>
        </w:rPr>
      </w:pPr>
    </w:p>
    <w:p>
      <w:pPr>
        <w:spacing w:after="0"/>
        <w:rPr>
          <w:rFonts w:ascii="Calibri"/>
          <w:sz w:val="9"/>
        </w:rPr>
        <w:sectPr>
          <w:type w:val="continuous"/>
          <w:pgSz w:w="12240" w:h="15660"/>
          <w:pgMar w:header="500" w:footer="0" w:top="0" w:bottom="280" w:left="0" w:right="0"/>
        </w:sectPr>
      </w:pPr>
    </w:p>
    <w:p>
      <w:pPr>
        <w:spacing w:before="99"/>
        <w:ind w:left="1620" w:right="0" w:firstLine="0"/>
        <w:jc w:val="both"/>
        <w:rPr>
          <w:sz w:val="19"/>
        </w:rPr>
      </w:pPr>
      <w:r>
        <w:rPr>
          <w:spacing w:val="-4"/>
          <w:sz w:val="19"/>
        </w:rPr>
        <w:t>The</w:t>
      </w:r>
      <w:r>
        <w:rPr>
          <w:spacing w:val="-7"/>
          <w:sz w:val="19"/>
        </w:rPr>
        <w:t> </w:t>
      </w:r>
      <w:r>
        <w:rPr>
          <w:spacing w:val="-4"/>
          <w:sz w:val="19"/>
        </w:rPr>
        <w:t>column</w:t>
      </w:r>
      <w:r>
        <w:rPr>
          <w:spacing w:val="-7"/>
          <w:sz w:val="19"/>
        </w:rPr>
        <w:t> </w:t>
      </w:r>
      <w:r>
        <w:rPr>
          <w:spacing w:val="-4"/>
          <w:sz w:val="19"/>
        </w:rPr>
        <w:t>chart</w:t>
      </w:r>
      <w:r>
        <w:rPr>
          <w:spacing w:val="-7"/>
          <w:sz w:val="19"/>
        </w:rPr>
        <w:t> </w:t>
      </w:r>
      <w:r>
        <w:rPr>
          <w:spacing w:val="-4"/>
          <w:sz w:val="19"/>
        </w:rPr>
        <w:t>of</w:t>
      </w:r>
      <w:r>
        <w:rPr>
          <w:spacing w:val="1"/>
          <w:sz w:val="19"/>
        </w:rPr>
        <w:t> </w:t>
      </w:r>
      <w:r>
        <w:rPr>
          <w:spacing w:val="-4"/>
          <w:sz w:val="19"/>
        </w:rPr>
        <w:t>Celeritas</w:t>
      </w:r>
      <w:r>
        <w:rPr>
          <w:spacing w:val="-6"/>
          <w:sz w:val="19"/>
        </w:rPr>
        <w:t> </w:t>
      </w:r>
      <w:r>
        <w:rPr>
          <w:spacing w:val="-4"/>
          <w:sz w:val="19"/>
        </w:rPr>
        <w:t>sales</w:t>
      </w:r>
      <w:r>
        <w:rPr>
          <w:spacing w:val="-7"/>
          <w:sz w:val="19"/>
        </w:rPr>
        <w:t> </w:t>
      </w:r>
      <w:r>
        <w:rPr>
          <w:spacing w:val="-4"/>
          <w:sz w:val="19"/>
        </w:rPr>
        <w:t>over</w:t>
      </w:r>
      <w:r>
        <w:rPr>
          <w:spacing w:val="-7"/>
          <w:sz w:val="19"/>
        </w:rPr>
        <w:t> </w:t>
      </w:r>
      <w:r>
        <w:rPr>
          <w:spacing w:val="-4"/>
          <w:sz w:val="19"/>
        </w:rPr>
        <w:t>2025</w:t>
      </w:r>
      <w:r>
        <w:rPr>
          <w:spacing w:val="-7"/>
          <w:sz w:val="19"/>
        </w:rPr>
        <w:t> </w:t>
      </w:r>
      <w:r>
        <w:rPr>
          <w:spacing w:val="-4"/>
          <w:sz w:val="19"/>
        </w:rPr>
        <w:t>shows</w:t>
      </w:r>
      <w:r>
        <w:rPr>
          <w:spacing w:val="-7"/>
          <w:sz w:val="19"/>
        </w:rPr>
        <w:t> </w:t>
      </w:r>
      <w:r>
        <w:rPr>
          <w:spacing w:val="-4"/>
          <w:sz w:val="19"/>
        </w:rPr>
        <w:t>one</w:t>
      </w:r>
      <w:r>
        <w:rPr>
          <w:spacing w:val="-7"/>
          <w:sz w:val="19"/>
        </w:rPr>
        <w:t> </w:t>
      </w:r>
      <w:r>
        <w:rPr>
          <w:spacing w:val="-4"/>
          <w:sz w:val="19"/>
        </w:rPr>
        <w:t>thing</w:t>
      </w:r>
      <w:r>
        <w:rPr>
          <w:spacing w:val="-6"/>
          <w:sz w:val="19"/>
        </w:rPr>
        <w:t> </w:t>
      </w:r>
      <w:r>
        <w:rPr>
          <w:spacing w:val="-4"/>
          <w:sz w:val="19"/>
        </w:rPr>
        <w:t>and</w:t>
      </w:r>
      <w:r>
        <w:rPr>
          <w:spacing w:val="-7"/>
          <w:sz w:val="19"/>
        </w:rPr>
        <w:t> </w:t>
      </w:r>
      <w:r>
        <w:rPr>
          <w:spacing w:val="-4"/>
          <w:sz w:val="19"/>
        </w:rPr>
        <w:t>suggests</w:t>
      </w:r>
      <w:r>
        <w:rPr>
          <w:spacing w:val="-7"/>
          <w:sz w:val="19"/>
        </w:rPr>
        <w:t> </w:t>
      </w:r>
      <w:r>
        <w:rPr>
          <w:spacing w:val="-4"/>
          <w:sz w:val="19"/>
        </w:rPr>
        <w:t>another:</w:t>
      </w:r>
    </w:p>
    <w:p>
      <w:pPr>
        <w:pStyle w:val="ListParagraph"/>
        <w:numPr>
          <w:ilvl w:val="1"/>
          <w:numId w:val="25"/>
        </w:numPr>
        <w:tabs>
          <w:tab w:pos="1620" w:val="left" w:leader="none"/>
        </w:tabs>
        <w:spacing w:line="240" w:lineRule="auto" w:before="103" w:after="0"/>
        <w:ind w:left="1620" w:right="0" w:hanging="160"/>
        <w:jc w:val="both"/>
        <w:rPr>
          <w:sz w:val="19"/>
        </w:rPr>
      </w:pPr>
      <w:r>
        <w:rPr>
          <w:spacing w:val="-4"/>
          <w:sz w:val="19"/>
        </w:rPr>
        <w:t>In</w:t>
      </w:r>
      <w:r>
        <w:rPr>
          <w:spacing w:val="-3"/>
          <w:sz w:val="19"/>
        </w:rPr>
        <w:t> </w:t>
      </w:r>
      <w:r>
        <w:rPr>
          <w:spacing w:val="-4"/>
          <w:sz w:val="19"/>
        </w:rPr>
        <w:t>2025</w:t>
      </w:r>
      <w:r>
        <w:rPr>
          <w:spacing w:val="-3"/>
          <w:sz w:val="19"/>
        </w:rPr>
        <w:t> </w:t>
      </w:r>
      <w:r>
        <w:rPr>
          <w:spacing w:val="-4"/>
          <w:sz w:val="19"/>
        </w:rPr>
        <w:t>there</w:t>
      </w:r>
      <w:r>
        <w:rPr>
          <w:spacing w:val="-2"/>
          <w:sz w:val="19"/>
        </w:rPr>
        <w:t> </w:t>
      </w:r>
      <w:r>
        <w:rPr>
          <w:spacing w:val="-4"/>
          <w:sz w:val="19"/>
        </w:rPr>
        <w:t>are</w:t>
      </w:r>
      <w:r>
        <w:rPr>
          <w:spacing w:val="-3"/>
          <w:sz w:val="19"/>
        </w:rPr>
        <w:t> </w:t>
      </w:r>
      <w:r>
        <w:rPr>
          <w:spacing w:val="-4"/>
          <w:sz w:val="19"/>
        </w:rPr>
        <w:t>several</w:t>
      </w:r>
      <w:r>
        <w:rPr>
          <w:spacing w:val="-3"/>
          <w:sz w:val="19"/>
        </w:rPr>
        <w:t> </w:t>
      </w:r>
      <w:r>
        <w:rPr>
          <w:spacing w:val="-4"/>
          <w:sz w:val="19"/>
        </w:rPr>
        <w:t>months</w:t>
      </w:r>
      <w:r>
        <w:rPr>
          <w:spacing w:val="-2"/>
          <w:sz w:val="19"/>
        </w:rPr>
        <w:t> </w:t>
      </w:r>
      <w:r>
        <w:rPr>
          <w:spacing w:val="-4"/>
          <w:sz w:val="19"/>
        </w:rPr>
        <w:t>with</w:t>
      </w:r>
      <w:r>
        <w:rPr>
          <w:spacing w:val="-3"/>
          <w:sz w:val="19"/>
        </w:rPr>
        <w:t> </w:t>
      </w:r>
      <w:r>
        <w:rPr>
          <w:spacing w:val="-4"/>
          <w:sz w:val="19"/>
        </w:rPr>
        <w:t>no</w:t>
      </w:r>
      <w:r>
        <w:rPr>
          <w:spacing w:val="-3"/>
          <w:sz w:val="19"/>
        </w:rPr>
        <w:t> </w:t>
      </w:r>
      <w:r>
        <w:rPr>
          <w:spacing w:val="-4"/>
          <w:sz w:val="19"/>
        </w:rPr>
        <w:t>sales.</w:t>
      </w:r>
    </w:p>
    <w:p>
      <w:pPr>
        <w:pStyle w:val="ListParagraph"/>
        <w:numPr>
          <w:ilvl w:val="1"/>
          <w:numId w:val="25"/>
        </w:numPr>
        <w:tabs>
          <w:tab w:pos="1620" w:val="left" w:leader="none"/>
        </w:tabs>
        <w:spacing w:line="240" w:lineRule="auto" w:before="17" w:after="0"/>
        <w:ind w:left="1620" w:right="0" w:hanging="160"/>
        <w:jc w:val="both"/>
        <w:rPr>
          <w:sz w:val="19"/>
        </w:rPr>
      </w:pPr>
      <w:r>
        <w:rPr>
          <w:spacing w:val="-4"/>
          <w:sz w:val="19"/>
        </w:rPr>
        <w:t>This could</w:t>
      </w:r>
      <w:r>
        <w:rPr>
          <w:spacing w:val="-3"/>
          <w:sz w:val="19"/>
        </w:rPr>
        <w:t> </w:t>
      </w:r>
      <w:r>
        <w:rPr>
          <w:spacing w:val="-4"/>
          <w:sz w:val="19"/>
        </w:rPr>
        <w:t>be a</w:t>
      </w:r>
      <w:r>
        <w:rPr>
          <w:spacing w:val="-3"/>
          <w:sz w:val="19"/>
        </w:rPr>
        <w:t> </w:t>
      </w:r>
      <w:r>
        <w:rPr>
          <w:spacing w:val="-4"/>
          <w:sz w:val="19"/>
        </w:rPr>
        <w:t>contributing factor</w:t>
      </w:r>
      <w:r>
        <w:rPr>
          <w:spacing w:val="-3"/>
          <w:sz w:val="19"/>
        </w:rPr>
        <w:t> </w:t>
      </w:r>
      <w:r>
        <w:rPr>
          <w:spacing w:val="-4"/>
          <w:sz w:val="19"/>
        </w:rPr>
        <w:t>to the</w:t>
      </w:r>
      <w:r>
        <w:rPr>
          <w:spacing w:val="-3"/>
          <w:sz w:val="19"/>
        </w:rPr>
        <w:t> </w:t>
      </w:r>
      <w:r>
        <w:rPr>
          <w:spacing w:val="-4"/>
          <w:sz w:val="19"/>
        </w:rPr>
        <w:t>decline in</w:t>
      </w:r>
      <w:r>
        <w:rPr>
          <w:spacing w:val="-3"/>
          <w:sz w:val="19"/>
        </w:rPr>
        <w:t> </w:t>
      </w:r>
      <w:r>
        <w:rPr>
          <w:spacing w:val="-4"/>
          <w:sz w:val="19"/>
        </w:rPr>
        <w:t>overall Celeritas</w:t>
      </w:r>
      <w:r>
        <w:rPr>
          <w:spacing w:val="-3"/>
          <w:sz w:val="19"/>
        </w:rPr>
        <w:t> </w:t>
      </w:r>
      <w:r>
        <w:rPr>
          <w:spacing w:val="-4"/>
          <w:sz w:val="19"/>
        </w:rPr>
        <w:t>sales in</w:t>
      </w:r>
      <w:r>
        <w:rPr>
          <w:spacing w:val="-3"/>
          <w:sz w:val="19"/>
        </w:rPr>
        <w:t> </w:t>
      </w:r>
      <w:r>
        <w:rPr>
          <w:spacing w:val="-4"/>
          <w:sz w:val="19"/>
        </w:rPr>
        <w:t>2025.</w:t>
      </w:r>
    </w:p>
    <w:p>
      <w:pPr>
        <w:spacing w:line="225" w:lineRule="auto" w:before="90"/>
        <w:ind w:left="1259" w:right="0" w:firstLine="360"/>
        <w:jc w:val="both"/>
        <w:rPr>
          <w:sz w:val="19"/>
        </w:rPr>
      </w:pPr>
      <w:r>
        <w:rPr>
          <w:spacing w:val="-6"/>
          <w:sz w:val="19"/>
        </w:rPr>
        <w:t>The</w:t>
      </w:r>
      <w:r>
        <w:rPr>
          <w:spacing w:val="-2"/>
          <w:sz w:val="19"/>
        </w:rPr>
        <w:t> </w:t>
      </w:r>
      <w:r>
        <w:rPr>
          <w:spacing w:val="-6"/>
          <w:sz w:val="19"/>
        </w:rPr>
        <w:t>next</w:t>
      </w:r>
      <w:r>
        <w:rPr>
          <w:spacing w:val="-2"/>
          <w:sz w:val="19"/>
        </w:rPr>
        <w:t> </w:t>
      </w:r>
      <w:r>
        <w:rPr>
          <w:spacing w:val="-6"/>
          <w:sz w:val="19"/>
        </w:rPr>
        <w:t>step</w:t>
      </w:r>
      <w:r>
        <w:rPr>
          <w:spacing w:val="-2"/>
          <w:sz w:val="19"/>
        </w:rPr>
        <w:t> </w:t>
      </w:r>
      <w:r>
        <w:rPr>
          <w:spacing w:val="-6"/>
          <w:sz w:val="19"/>
        </w:rPr>
        <w:t>would</w:t>
      </w:r>
      <w:r>
        <w:rPr>
          <w:spacing w:val="-2"/>
          <w:sz w:val="19"/>
        </w:rPr>
        <w:t> </w:t>
      </w:r>
      <w:r>
        <w:rPr>
          <w:spacing w:val="-6"/>
          <w:sz w:val="19"/>
        </w:rPr>
        <w:t>be</w:t>
      </w:r>
      <w:r>
        <w:rPr>
          <w:spacing w:val="-2"/>
          <w:sz w:val="19"/>
        </w:rPr>
        <w:t> </w:t>
      </w:r>
      <w:r>
        <w:rPr>
          <w:spacing w:val="-6"/>
          <w:sz w:val="19"/>
        </w:rPr>
        <w:t>asking</w:t>
      </w:r>
      <w:r>
        <w:rPr>
          <w:spacing w:val="-2"/>
          <w:sz w:val="19"/>
        </w:rPr>
        <w:t> </w:t>
      </w:r>
      <w:r>
        <w:rPr>
          <w:spacing w:val="-6"/>
          <w:sz w:val="19"/>
        </w:rPr>
        <w:t>management</w:t>
      </w:r>
      <w:r>
        <w:rPr>
          <w:spacing w:val="-2"/>
          <w:sz w:val="19"/>
        </w:rPr>
        <w:t> </w:t>
      </w:r>
      <w:r>
        <w:rPr>
          <w:spacing w:val="-6"/>
          <w:sz w:val="19"/>
        </w:rPr>
        <w:t>what</w:t>
      </w:r>
      <w:r>
        <w:rPr>
          <w:spacing w:val="-2"/>
          <w:sz w:val="19"/>
        </w:rPr>
        <w:t> </w:t>
      </w:r>
      <w:r>
        <w:rPr>
          <w:spacing w:val="-6"/>
          <w:sz w:val="19"/>
        </w:rPr>
        <w:t>happened</w:t>
      </w:r>
      <w:r>
        <w:rPr>
          <w:spacing w:val="-2"/>
          <w:sz w:val="19"/>
        </w:rPr>
        <w:t> </w:t>
      </w:r>
      <w:r>
        <w:rPr>
          <w:spacing w:val="-6"/>
          <w:sz w:val="19"/>
        </w:rPr>
        <w:t>in</w:t>
      </w:r>
      <w:r>
        <w:rPr>
          <w:spacing w:val="-2"/>
          <w:sz w:val="19"/>
        </w:rPr>
        <w:t> </w:t>
      </w:r>
      <w:r>
        <w:rPr>
          <w:spacing w:val="-6"/>
          <w:sz w:val="19"/>
        </w:rPr>
        <w:t>March</w:t>
      </w:r>
      <w:r>
        <w:rPr>
          <w:spacing w:val="-2"/>
          <w:sz w:val="19"/>
        </w:rPr>
        <w:t> </w:t>
      </w:r>
      <w:r>
        <w:rPr>
          <w:spacing w:val="-6"/>
          <w:sz w:val="19"/>
        </w:rPr>
        <w:t>2025</w:t>
      </w:r>
      <w:r>
        <w:rPr>
          <w:spacing w:val="-2"/>
          <w:sz w:val="19"/>
        </w:rPr>
        <w:t> </w:t>
      </w:r>
      <w:r>
        <w:rPr>
          <w:spacing w:val="-6"/>
          <w:sz w:val="19"/>
        </w:rPr>
        <w:t>that</w:t>
      </w:r>
      <w:r>
        <w:rPr>
          <w:spacing w:val="-2"/>
          <w:sz w:val="19"/>
        </w:rPr>
        <w:t> </w:t>
      </w:r>
      <w:r>
        <w:rPr>
          <w:spacing w:val="-6"/>
          <w:sz w:val="19"/>
        </w:rPr>
        <w:t>led</w:t>
      </w:r>
      <w:r>
        <w:rPr>
          <w:spacing w:val="-2"/>
          <w:sz w:val="19"/>
        </w:rPr>
        <w:t> </w:t>
      </w:r>
      <w:r>
        <w:rPr>
          <w:spacing w:val="-6"/>
          <w:sz w:val="19"/>
        </w:rPr>
        <w:t>to</w:t>
      </w:r>
      <w:r>
        <w:rPr>
          <w:spacing w:val="-2"/>
          <w:sz w:val="19"/>
        </w:rPr>
        <w:t> </w:t>
      </w:r>
      <w:r>
        <w:rPr>
          <w:spacing w:val="-6"/>
          <w:sz w:val="19"/>
        </w:rPr>
        <w:t>six </w:t>
      </w:r>
      <w:r>
        <w:rPr>
          <w:sz w:val="19"/>
        </w:rPr>
        <w:t>months without any sales of the Celeritas model.</w:t>
      </w:r>
      <w:r>
        <w:rPr>
          <w:spacing w:val="-3"/>
          <w:sz w:val="19"/>
        </w:rPr>
        <w:t> </w:t>
      </w:r>
      <w:r>
        <w:rPr>
          <w:sz w:val="19"/>
        </w:rPr>
        <w:t>This also raises additional questions to </w:t>
      </w:r>
      <w:r>
        <w:rPr>
          <w:spacing w:val="-2"/>
          <w:sz w:val="19"/>
        </w:rPr>
        <w:t>investigate:</w:t>
      </w:r>
    </w:p>
    <w:p>
      <w:pPr>
        <w:pStyle w:val="ListParagraph"/>
        <w:numPr>
          <w:ilvl w:val="1"/>
          <w:numId w:val="25"/>
        </w:numPr>
        <w:tabs>
          <w:tab w:pos="1620" w:val="left" w:leader="none"/>
        </w:tabs>
        <w:spacing w:line="240" w:lineRule="auto" w:before="104" w:after="0"/>
        <w:ind w:left="1620" w:right="0" w:hanging="160"/>
        <w:jc w:val="both"/>
        <w:rPr>
          <w:sz w:val="19"/>
        </w:rPr>
      </w:pPr>
      <w:r>
        <w:rPr>
          <w:spacing w:val="-4"/>
          <w:sz w:val="19"/>
        </w:rPr>
        <w:t>Did</w:t>
      </w:r>
      <w:r>
        <w:rPr>
          <w:spacing w:val="-7"/>
          <w:sz w:val="19"/>
        </w:rPr>
        <w:t> </w:t>
      </w:r>
      <w:r>
        <w:rPr>
          <w:spacing w:val="-4"/>
          <w:sz w:val="19"/>
        </w:rPr>
        <w:t>sales</w:t>
      </w:r>
      <w:r>
        <w:rPr>
          <w:spacing w:val="-6"/>
          <w:sz w:val="19"/>
        </w:rPr>
        <w:t> </w:t>
      </w:r>
      <w:r>
        <w:rPr>
          <w:spacing w:val="-4"/>
          <w:sz w:val="19"/>
        </w:rPr>
        <w:t>drop</w:t>
      </w:r>
      <w:r>
        <w:rPr>
          <w:spacing w:val="-6"/>
          <w:sz w:val="19"/>
        </w:rPr>
        <w:t> </w:t>
      </w:r>
      <w:r>
        <w:rPr>
          <w:spacing w:val="-4"/>
          <w:sz w:val="19"/>
        </w:rPr>
        <w:t>at</w:t>
      </w:r>
      <w:r>
        <w:rPr>
          <w:spacing w:val="-6"/>
          <w:sz w:val="19"/>
        </w:rPr>
        <w:t> </w:t>
      </w:r>
      <w:r>
        <w:rPr>
          <w:spacing w:val="-4"/>
          <w:sz w:val="19"/>
        </w:rPr>
        <w:t>the</w:t>
      </w:r>
      <w:r>
        <w:rPr>
          <w:spacing w:val="-7"/>
          <w:sz w:val="19"/>
        </w:rPr>
        <w:t> </w:t>
      </w:r>
      <w:r>
        <w:rPr>
          <w:spacing w:val="-4"/>
          <w:sz w:val="19"/>
        </w:rPr>
        <w:t>Seattle</w:t>
      </w:r>
      <w:r>
        <w:rPr>
          <w:spacing w:val="-6"/>
          <w:sz w:val="19"/>
        </w:rPr>
        <w:t> </w:t>
      </w:r>
      <w:r>
        <w:rPr>
          <w:spacing w:val="-4"/>
          <w:sz w:val="19"/>
        </w:rPr>
        <w:t>location</w:t>
      </w:r>
      <w:r>
        <w:rPr>
          <w:spacing w:val="-6"/>
          <w:sz w:val="19"/>
        </w:rPr>
        <w:t> </w:t>
      </w:r>
      <w:r>
        <w:rPr>
          <w:spacing w:val="-4"/>
          <w:sz w:val="19"/>
        </w:rPr>
        <w:t>only?</w:t>
      </w:r>
    </w:p>
    <w:p>
      <w:pPr>
        <w:pStyle w:val="ListParagraph"/>
        <w:numPr>
          <w:ilvl w:val="1"/>
          <w:numId w:val="25"/>
        </w:numPr>
        <w:tabs>
          <w:tab w:pos="1620" w:val="left" w:leader="none"/>
        </w:tabs>
        <w:spacing w:line="240" w:lineRule="auto" w:before="16" w:after="0"/>
        <w:ind w:left="1620" w:right="0" w:hanging="160"/>
        <w:jc w:val="both"/>
        <w:rPr>
          <w:sz w:val="19"/>
        </w:rPr>
      </w:pPr>
      <w:r>
        <w:rPr>
          <w:spacing w:val="-6"/>
          <w:sz w:val="19"/>
        </w:rPr>
        <w:t>Was</w:t>
      </w:r>
      <w:r>
        <w:rPr>
          <w:sz w:val="19"/>
        </w:rPr>
        <w:t> </w:t>
      </w:r>
      <w:r>
        <w:rPr>
          <w:spacing w:val="-6"/>
          <w:sz w:val="19"/>
        </w:rPr>
        <w:t>the</w:t>
      </w:r>
      <w:r>
        <w:rPr>
          <w:sz w:val="19"/>
        </w:rPr>
        <w:t> </w:t>
      </w:r>
      <w:r>
        <w:rPr>
          <w:spacing w:val="-6"/>
          <w:sz w:val="19"/>
        </w:rPr>
        <w:t>Celeritas</w:t>
      </w:r>
      <w:r>
        <w:rPr>
          <w:sz w:val="19"/>
        </w:rPr>
        <w:t> </w:t>
      </w:r>
      <w:r>
        <w:rPr>
          <w:spacing w:val="-6"/>
          <w:sz w:val="19"/>
        </w:rPr>
        <w:t>model</w:t>
      </w:r>
      <w:r>
        <w:rPr>
          <w:sz w:val="19"/>
        </w:rPr>
        <w:t> </w:t>
      </w:r>
      <w:r>
        <w:rPr>
          <w:spacing w:val="-6"/>
          <w:sz w:val="19"/>
        </w:rPr>
        <w:t>the</w:t>
      </w:r>
      <w:r>
        <w:rPr>
          <w:sz w:val="19"/>
        </w:rPr>
        <w:t> </w:t>
      </w:r>
      <w:r>
        <w:rPr>
          <w:spacing w:val="-6"/>
          <w:sz w:val="19"/>
        </w:rPr>
        <w:t>only</w:t>
      </w:r>
      <w:r>
        <w:rPr>
          <w:spacing w:val="1"/>
          <w:sz w:val="19"/>
        </w:rPr>
        <w:t> </w:t>
      </w:r>
      <w:r>
        <w:rPr>
          <w:spacing w:val="-6"/>
          <w:sz w:val="19"/>
        </w:rPr>
        <w:t>product</w:t>
      </w:r>
      <w:r>
        <w:rPr>
          <w:sz w:val="19"/>
        </w:rPr>
        <w:t> </w:t>
      </w:r>
      <w:r>
        <w:rPr>
          <w:spacing w:val="-6"/>
          <w:sz w:val="19"/>
        </w:rPr>
        <w:t>with</w:t>
      </w:r>
      <w:r>
        <w:rPr>
          <w:sz w:val="19"/>
        </w:rPr>
        <w:t> </w:t>
      </w:r>
      <w:r>
        <w:rPr>
          <w:spacing w:val="-6"/>
          <w:sz w:val="19"/>
        </w:rPr>
        <w:t>declining</w:t>
      </w:r>
      <w:r>
        <w:rPr>
          <w:sz w:val="19"/>
        </w:rPr>
        <w:t> </w:t>
      </w:r>
      <w:r>
        <w:rPr>
          <w:spacing w:val="-6"/>
          <w:sz w:val="19"/>
        </w:rPr>
        <w:t>sales?</w:t>
      </w:r>
    </w:p>
    <w:p>
      <w:pPr>
        <w:spacing w:line="225" w:lineRule="auto" w:before="90"/>
        <w:ind w:left="1259" w:right="1" w:firstLine="0"/>
        <w:jc w:val="both"/>
        <w:rPr>
          <w:sz w:val="19"/>
        </w:rPr>
      </w:pPr>
      <w:r>
        <w:rPr/>
        <w:pict>
          <v:group style="position:absolute;margin-left:63pt;margin-top:40.052757pt;width:513pt;height:298.2pt;mso-position-horizontal-relative:page;mso-position-vertical-relative:paragraph;z-index:-28761600" id="docshapegroup317" coordorigin="1260,801" coordsize="10260,5964">
            <v:rect style="position:absolute;left:1260;top:821;width:10260;height:5944" id="docshape318" filled="true" fillcolor="#eaffff" stroked="false">
              <v:fill type="solid"/>
            </v:rect>
            <v:rect style="position:absolute;left:1260;top:801;width:10260;height:40" id="docshape319" filled="true" fillcolor="#197fbf" stroked="false">
              <v:fill type="solid"/>
            </v:rect>
            <v:shape style="position:absolute;left:1500;top:1077;width:467;height:240" id="docshape320" coordorigin="1500,1077" coordsize="467,240" path="m1906,1077l1560,1077,1525,1078,1508,1085,1501,1102,1500,1137,1500,1257,1501,1292,1508,1310,1525,1316,1560,1317,1906,1317,1941,1316,1959,1310,1965,1292,1966,1257,1966,1137,1965,1102,1959,1085,1941,1078,1906,1077xe" filled="true" fillcolor="#bf2800" stroked="false">
              <v:path arrowok="t"/>
              <v:fill type="solid"/>
            </v:shape>
            <v:shape style="position:absolute;left:2051;top:1077;width:784;height:240" id="docshape321" coordorigin="2051,1077" coordsize="784,240" path="m2775,1077l2111,1077,2076,1078,2059,1085,2052,1102,2051,1137,2051,1257,2052,1292,2059,1310,2076,1316,2111,1317,2775,1317,2810,1316,2827,1310,2834,1292,2835,1257,2835,1137,2834,1102,2827,1085,2810,1078,2775,1077xe" filled="true" fillcolor="#33197f" stroked="false">
              <v:path arrowok="t"/>
              <v:fill type="solid"/>
            </v:shape>
            <v:shape style="position:absolute;left:10145;top:2829;width:1140;height:1140" id="docshape322" coordorigin="10146,2829" coordsize="1140,1140" path="m10716,2829l10638,2834,10564,2850,10494,2874,10428,2907,10368,2948,10313,2996,10265,3051,10224,3111,10191,3177,10166,3248,10151,3322,10146,3399,10151,3476,10166,3551,10191,3621,10224,3687,10265,3747,10313,3802,10368,3850,10428,3891,10494,3924,10564,3949,10638,3964,10716,3969,10793,3964,10867,3949,10938,3924,11004,3891,11064,3850,11119,3802,11167,3747,11208,3687,11241,3621,11265,3551,11281,3476,11286,3399,11281,3322,11265,3248,11241,3177,11208,3111,11167,3051,11119,2996,11064,2948,11004,2907,10938,2874,10867,2850,10793,2834,10716,2829xe" filled="true" fillcolor="#ffffff" stroked="false">
              <v:path arrowok="t"/>
              <v:fill type="solid"/>
            </v:shape>
            <v:shape style="position:absolute;left:10475;top:3364;width:276;height:275" type="#_x0000_t75" id="docshape323" stroked="false">
              <v:imagedata r:id="rId26" o:title=""/>
            </v:shape>
            <v:shape style="position:absolute;left:10683;top:2742;width:693;height:690" id="docshape324" coordorigin="10683,2742" coordsize="693,690" path="m11188,2742l11139,2746,11086,2767,11030,2809,10984,2862,10935,2931,10885,3010,10835,3095,10788,3179,10745,3259,10710,3327,10683,3380,10683,3380,10735,3432,10736,3431,10789,3405,10857,3370,10862,3367,10804,3367,10838,3343,10791,3343,10810,3324,10772,3324,10781,3312,10748,3312,10784,3243,10825,3167,10870,3088,10916,3010,10963,2938,11008,2876,11049,2828,11089,2795,11132,2776,11176,2769,11276,2769,11275,2768,11253,2757,11230,2749,11188,2742xm11355,2852l11325,2852,11330,2862,11335,2873,11339,2884,11343,2895,11349,2941,11342,2985,11322,3027,11289,3068,11242,3109,11179,3153,11107,3200,11028,3246,10949,3290,10872,3331,10804,3367,10862,3367,10937,3327,11022,3281,11107,3231,11187,3181,11255,3132,11308,3087,11351,3031,11372,2978,11376,2929,11369,2888,11361,2865,11355,2852xm11347,2838l11298,2838,11294,2860,11283,2890,11263,2927,11230,2974,11183,3029,11118,3093,11033,3166,10925,3250,10791,3343,10838,3343,10920,3286,11019,3212,11100,3145,11166,3085,11218,3031,11257,2984,11286,2942,11306,2907,11318,2877,11325,2852,11355,2852,11350,2843,11347,2838xm11334,2819l11279,2819,10772,3324,10810,3324,11298,2838,11347,2838,11336,2822,11334,2819xm11276,2769l11176,2769,11223,2775,11234,2778,11245,2783,11255,2787,11265,2793,11241,2799,11211,2811,11175,2831,11133,2860,11086,2899,11032,2951,10971,3017,10904,3098,10830,3195,10748,3312,10781,3312,10866,3191,10950,3083,11024,2999,11089,2934,11144,2887,11190,2854,11228,2834,11257,2823,11279,2819,11334,2819,11320,2804,11314,2797,11295,2781,11276,2769xe" filled="true" fillcolor="#197fbf" stroked="false">
              <v:path arrowok="t"/>
              <v:fill type="solid"/>
            </v:shape>
            <v:shape style="position:absolute;left:10071;top:3558;width:485;height:483" id="docshape325" coordorigin="10071,3558" coordsize="485,483" path="m10476,3558l10470,3558,10100,3911,10080,3938,10071,3968,10074,3998,10090,4023,10115,4038,10144,4041,10174,4032,10202,4012,10556,3644,10556,3638,10480,3562,10476,3558xe" filled="true" fillcolor="#99f2ff" stroked="false">
              <v:path arrowok="t"/>
              <v:fill type="solid"/>
            </v:shape>
            <v:shape style="position:absolute;left:10071;top:3558;width:485;height:483" id="docshape326" coordorigin="10071,3558" coordsize="485,483" path="m10480,3562l10476,3558,10470,3558,10466,3562,10460,3568,10100,3911,10080,3938,10071,3968,10074,3998,10090,4023,10115,4038,10144,4041,10174,4032,10202,4012,10552,3647,10556,3644,10556,3638,10552,3634,10542,3624,10490,3572,10480,3562xe" filled="false" stroked="true" strokeweight="1.5pt" strokecolor="#197fbf">
              <v:path arrowok="t"/>
              <v:stroke dashstyle="solid"/>
            </v:shape>
            <v:shape style="position:absolute;left:10122;top:3893;width:97;height:97" id="docshape327" coordorigin="10122,3894" coordsize="97,97" path="m10189,3894l10128,3940,10124,3949,10122,3966,10125,3975,10138,3987,10146,3990,10164,3989,10173,3984,10178,3977,10219,3924,10217,3912,10201,3896,10189,3894xe" filled="true" fillcolor="#197fbf" stroked="false">
              <v:path arrowok="t"/>
              <v:fill type="solid"/>
            </v:shape>
            <v:shape style="position:absolute;left:10299;top:2984;width:834;height:830" id="docshape328" coordorigin="10299,2984" coordsize="834,830" path="m10456,2984l10309,3117,10299,3140,10302,3153,10309,3164,10952,3804,10963,3811,10976,3814,10988,3811,10999,3804,11123,3681,11130,3670,11132,3658,11130,3645,11123,3634,10480,2994,10469,2987,10456,2984xe" filled="true" fillcolor="#99f2ff" stroked="false">
              <v:path arrowok="t"/>
              <v:fill type="solid"/>
            </v:shape>
            <v:shape style="position:absolute;left:10299;top:2984;width:834;height:830" id="docshape329" coordorigin="10299,2984" coordsize="834,830" path="m11123,3634l10480,2994,10469,2987,10456,2984,10443,2987,10432,2994,10420,3006,10321,3105,10309,3117,10302,3128,10299,3140,10302,3153,10309,3164,10952,3804,10963,3811,10976,3814,10988,3811,10999,3804,11010,3794,11012,3792,11111,3693,11123,3681,11130,3670,11132,3658,11130,3645,11123,3634xe" filled="false" stroked="true" strokeweight="1.5pt" strokecolor="#197fbf">
              <v:path arrowok="t"/>
              <v:stroke dashstyle="solid"/>
            </v:shape>
            <v:shape style="position:absolute;left:10443;top:3011;width:662;height:659" id="docshape330" coordorigin="10443,3012" coordsize="662,659" path="m10460,3012l10452,3012,10443,3021,10443,3029,11083,3666,11088,3671,11095,3671,11105,3661,11105,3654,10460,3012xe" filled="true" fillcolor="#ffffff" stroked="false">
              <v:path arrowok="t"/>
              <v:fill type="solid"/>
            </v:shape>
            <v:shape style="position:absolute;left:10068;top:2772;width:352;height:333" id="docshape331" coordorigin="10069,2773" coordsize="352,333" path="m10131,2773l10110,2782,10102,2788,10076,2813,10069,2833,10083,2856,10121,2893,10166,2931,10208,2960,10250,2992,10294,3034,10301,3042,10304,3053,10304,3071,10306,3079,10321,3105,10420,3006,10401,2995,10394,2991,10386,2989,10368,2989,10357,2986,10349,2979,10306,2936,10275,2894,10245,2852,10208,2807,10164,2776,10131,2773xe" filled="true" fillcolor="#99f2ff" stroked="false">
              <v:path arrowok="t"/>
              <v:fill type="solid"/>
            </v:shape>
            <v:shape style="position:absolute;left:10068;top:2772;width:352;height:333" id="docshape332" coordorigin="10069,2773" coordsize="352,333" path="m10401,2995l10394,2991,10386,2989,10378,2989,10368,2989,10357,2986,10349,2979,10306,2936,10275,2894,10245,2852,10208,2807,10164,2776,10131,2773,10110,2782,10102,2788,10076,2813,10069,2833,10083,2856,10121,2893,10166,2931,10208,2960,10250,2992,10294,3034,10301,3042,10304,3053,10304,3063,10304,3071,10306,3079,10310,3086,10321,3105,10420,3006,10401,2995xe" filled="false" stroked="true" strokeweight="1.5pt" strokecolor="#197fbf">
              <v:path arrowok="t"/>
              <v:stroke dashstyle="solid"/>
            </v:shape>
            <v:shape style="position:absolute;left:11011;top:3693;width:352;height:333" id="docshape333" coordorigin="11011,3693" coordsize="352,333" path="m11111,3693l11011,3792,11038,3807,11045,3809,11064,3809,11074,3813,11082,3819,11125,3862,11157,3904,11186,3947,11224,3992,11267,4022,11301,4026,11322,4017,11330,4010,11356,3985,11363,3965,11349,3942,11311,3905,11266,3868,11223,3838,11181,3807,11138,3764,11131,3756,11127,3746,11128,3727,11126,3719,11111,3693xe" filled="true" fillcolor="#99f2ff" stroked="false">
              <v:path arrowok="t"/>
              <v:fill type="solid"/>
            </v:shape>
            <v:shape style="position:absolute;left:11011;top:3693;width:352;height:333" id="docshape334" coordorigin="11011,3693" coordsize="352,333" path="m11311,3905l11266,3868,11223,3838,11181,3807,11138,3764,11131,3756,11127,3746,11128,3735,11128,3727,11126,3719,11122,3713,11111,3693,11011,3792,11031,3803,11038,3807,11045,3809,11053,3809,11064,3809,11074,3813,11082,3819,11125,3862,11157,3904,11186,3947,11224,3992,11267,4022,11301,4026,11322,4017,11330,4010,11356,3985,11363,3965,11349,3942,11311,3905xe" filled="false" stroked="true" strokeweight="1.5pt" strokecolor="#197fbf">
              <v:path arrowok="t"/>
              <v:stroke dashstyle="solid"/>
            </v:shape>
            <v:shape style="position:absolute;left:10117;top:2791;width:1209;height:1204" id="docshape335" coordorigin="10118,2792" coordsize="1209,1204" path="m10391,3014l10382,3006,10376,3005,10325,2983,10280,2934,10237,2874,10191,2817,10166,2798,10145,2792,10128,2795,10118,2804,10156,2806,10198,2848,10244,2909,10290,2969,10335,3010,10345,3016,10356,3019,10368,3020,10376,3029,10391,3014xm11327,3968l11320,3947,11301,3922,11244,3876,11184,3833,11135,3789,11112,3738,11111,3732,11102,3723,11088,3737,11097,3746,11098,3757,11101,3769,11107,3779,11148,3824,11209,3870,11270,3915,11312,3957,11314,3995,11324,3985,11327,3968xe" filled="true" fillcolor="#ffffff" stroked="false">
              <v:path arrowok="t"/>
              <v:fill type="solid"/>
            </v:shape>
            <w10:wrap type="none"/>
          </v:group>
        </w:pict>
      </w:r>
      <w:r>
        <w:rPr>
          <w:spacing w:val="-2"/>
          <w:sz w:val="19"/>
        </w:rPr>
        <w:t>This</w:t>
      </w:r>
      <w:r>
        <w:rPr>
          <w:spacing w:val="-10"/>
          <w:sz w:val="19"/>
        </w:rPr>
        <w:t> </w:t>
      </w:r>
      <w:r>
        <w:rPr>
          <w:spacing w:val="-2"/>
          <w:sz w:val="19"/>
        </w:rPr>
        <w:t>investigative</w:t>
      </w:r>
      <w:r>
        <w:rPr>
          <w:spacing w:val="-10"/>
          <w:sz w:val="19"/>
        </w:rPr>
        <w:t> </w:t>
      </w:r>
      <w:r>
        <w:rPr>
          <w:spacing w:val="-2"/>
          <w:sz w:val="19"/>
        </w:rPr>
        <w:t>process</w:t>
      </w:r>
      <w:r>
        <w:rPr>
          <w:spacing w:val="-10"/>
          <w:sz w:val="19"/>
        </w:rPr>
        <w:t> </w:t>
      </w:r>
      <w:r>
        <w:rPr>
          <w:spacing w:val="-2"/>
          <w:sz w:val="19"/>
        </w:rPr>
        <w:t>is</w:t>
      </w:r>
      <w:r>
        <w:rPr>
          <w:spacing w:val="-10"/>
          <w:sz w:val="19"/>
        </w:rPr>
        <w:t> </w:t>
      </w:r>
      <w:r>
        <w:rPr>
          <w:spacing w:val="-2"/>
          <w:sz w:val="19"/>
        </w:rPr>
        <w:t>called</w:t>
      </w:r>
      <w:r>
        <w:rPr>
          <w:spacing w:val="-10"/>
          <w:sz w:val="19"/>
        </w:rPr>
        <w:t> </w:t>
      </w:r>
      <w:r>
        <w:rPr>
          <w:spacing w:val="-2"/>
          <w:sz w:val="19"/>
        </w:rPr>
        <w:t>exploratory</w:t>
      </w:r>
      <w:r>
        <w:rPr>
          <w:spacing w:val="-9"/>
          <w:sz w:val="19"/>
        </w:rPr>
        <w:t> </w:t>
      </w:r>
      <w:r>
        <w:rPr>
          <w:spacing w:val="-2"/>
          <w:sz w:val="19"/>
        </w:rPr>
        <w:t>data</w:t>
      </w:r>
      <w:r>
        <w:rPr>
          <w:spacing w:val="-10"/>
          <w:sz w:val="19"/>
        </w:rPr>
        <w:t> </w:t>
      </w:r>
      <w:r>
        <w:rPr>
          <w:spacing w:val="-2"/>
          <w:sz w:val="19"/>
        </w:rPr>
        <w:t>analysis,</w:t>
      </w:r>
      <w:r>
        <w:rPr>
          <w:spacing w:val="-10"/>
          <w:sz w:val="19"/>
        </w:rPr>
        <w:t> </w:t>
      </w:r>
      <w:r>
        <w:rPr>
          <w:spacing w:val="-2"/>
          <w:sz w:val="19"/>
        </w:rPr>
        <w:t>which</w:t>
      </w:r>
      <w:r>
        <w:rPr>
          <w:spacing w:val="-10"/>
          <w:sz w:val="19"/>
        </w:rPr>
        <w:t> </w:t>
      </w:r>
      <w:r>
        <w:rPr>
          <w:spacing w:val="-2"/>
          <w:sz w:val="19"/>
        </w:rPr>
        <w:t>you</w:t>
      </w:r>
      <w:r>
        <w:rPr>
          <w:spacing w:val="-10"/>
          <w:sz w:val="19"/>
        </w:rPr>
        <w:t> </w:t>
      </w:r>
      <w:r>
        <w:rPr>
          <w:spacing w:val="-2"/>
          <w:sz w:val="19"/>
        </w:rPr>
        <w:t>learn</w:t>
      </w:r>
      <w:r>
        <w:rPr>
          <w:spacing w:val="-10"/>
          <w:sz w:val="19"/>
        </w:rPr>
        <w:t> </w:t>
      </w:r>
      <w:r>
        <w:rPr>
          <w:spacing w:val="-2"/>
          <w:sz w:val="19"/>
        </w:rPr>
        <w:t>about</w:t>
      </w:r>
      <w:r>
        <w:rPr>
          <w:spacing w:val="-9"/>
          <w:sz w:val="19"/>
        </w:rPr>
        <w:t> </w:t>
      </w:r>
      <w:r>
        <w:rPr>
          <w:spacing w:val="-2"/>
          <w:sz w:val="19"/>
        </w:rPr>
        <w:t>later</w:t>
      </w:r>
      <w:r>
        <w:rPr>
          <w:spacing w:val="-10"/>
          <w:sz w:val="19"/>
        </w:rPr>
        <w:t> </w:t>
      </w:r>
      <w:r>
        <w:rPr>
          <w:spacing w:val="-2"/>
          <w:sz w:val="19"/>
        </w:rPr>
        <w:t>in </w:t>
      </w:r>
      <w:r>
        <w:rPr>
          <w:sz w:val="19"/>
        </w:rPr>
        <w:t>this course.</w:t>
      </w:r>
    </w:p>
    <w:p>
      <w:pPr>
        <w:pStyle w:val="BodyText"/>
        <w:spacing w:before="5"/>
        <w:rPr>
          <w:sz w:val="38"/>
        </w:rPr>
      </w:pPr>
    </w:p>
    <w:p>
      <w:pPr>
        <w:pStyle w:val="BodyText"/>
        <w:spacing w:line="228" w:lineRule="auto"/>
        <w:ind w:left="1499" w:firstLine="43"/>
        <w:jc w:val="both"/>
      </w:pPr>
      <w:r>
        <w:rPr>
          <w:rFonts w:ascii="Calibri"/>
          <w:b/>
          <w:color w:val="FFFFFF"/>
          <w:sz w:val="18"/>
        </w:rPr>
        <w:t>Data</w:t>
      </w:r>
      <w:r>
        <w:rPr>
          <w:rFonts w:ascii="Calibri"/>
          <w:b/>
          <w:color w:val="FFFFFF"/>
          <w:spacing w:val="80"/>
          <w:sz w:val="18"/>
        </w:rPr>
        <w:t> </w:t>
      </w:r>
      <w:r>
        <w:rPr>
          <w:rFonts w:ascii="Calibri"/>
          <w:b/>
          <w:color w:val="FFFFFF"/>
          <w:position w:val="1"/>
          <w:sz w:val="18"/>
        </w:rPr>
        <w:t>Auditing</w:t>
      </w:r>
      <w:r>
        <w:rPr>
          <w:rFonts w:ascii="Calibri"/>
          <w:b/>
          <w:color w:val="FFFFFF"/>
          <w:spacing w:val="40"/>
          <w:position w:val="1"/>
          <w:sz w:val="18"/>
        </w:rPr>
        <w:t> </w:t>
      </w:r>
      <w:r>
        <w:rPr/>
        <w:t>During</w:t>
      </w:r>
      <w:r>
        <w:rPr>
          <w:spacing w:val="-8"/>
        </w:rPr>
        <w:t> </w:t>
      </w:r>
      <w:r>
        <w:rPr/>
        <w:t>the</w:t>
      </w:r>
      <w:r>
        <w:rPr>
          <w:spacing w:val="-8"/>
        </w:rPr>
        <w:t> </w:t>
      </w:r>
      <w:r>
        <w:rPr/>
        <w:t>Best</w:t>
      </w:r>
      <w:r>
        <w:rPr>
          <w:spacing w:val="-8"/>
        </w:rPr>
        <w:t> </w:t>
      </w:r>
      <w:r>
        <w:rPr/>
        <w:t>Bakes</w:t>
      </w:r>
      <w:r>
        <w:rPr>
          <w:spacing w:val="-8"/>
        </w:rPr>
        <w:t> </w:t>
      </w:r>
      <w:r>
        <w:rPr/>
        <w:t>Bakery</w:t>
      </w:r>
      <w:r>
        <w:rPr>
          <w:spacing w:val="-8"/>
        </w:rPr>
        <w:t> </w:t>
      </w:r>
      <w:r>
        <w:rPr/>
        <w:t>financial</w:t>
      </w:r>
      <w:r>
        <w:rPr>
          <w:spacing w:val="-8"/>
        </w:rPr>
        <w:t> </w:t>
      </w:r>
      <w:r>
        <w:rPr/>
        <w:t>statement</w:t>
      </w:r>
      <w:r>
        <w:rPr>
          <w:spacing w:val="-8"/>
        </w:rPr>
        <w:t> </w:t>
      </w:r>
      <w:r>
        <w:rPr/>
        <w:t>audit,</w:t>
      </w:r>
      <w:r>
        <w:rPr>
          <w:spacing w:val="-8"/>
        </w:rPr>
        <w:t> </w:t>
      </w:r>
      <w:r>
        <w:rPr/>
        <w:t>you</w:t>
      </w:r>
      <w:r>
        <w:rPr>
          <w:spacing w:val="-8"/>
        </w:rPr>
        <w:t> </w:t>
      </w:r>
      <w:r>
        <w:rPr/>
        <w:t>have</w:t>
      </w:r>
      <w:r>
        <w:rPr>
          <w:spacing w:val="-8"/>
        </w:rPr>
        <w:t> </w:t>
      </w:r>
      <w:r>
        <w:rPr/>
        <w:t>been</w:t>
      </w:r>
      <w:r>
        <w:rPr>
          <w:spacing w:val="-8"/>
        </w:rPr>
        <w:t> </w:t>
      </w:r>
      <w:r>
        <w:rPr/>
        <w:t>asked</w:t>
      </w:r>
      <w:r>
        <w:rPr>
          <w:spacing w:val="-8"/>
        </w:rPr>
        <w:t> </w:t>
      </w:r>
      <w:r>
        <w:rPr/>
        <w:t>to determine</w:t>
      </w:r>
      <w:r>
        <w:rPr>
          <w:spacing w:val="-11"/>
        </w:rPr>
        <w:t> </w:t>
      </w:r>
      <w:r>
        <w:rPr/>
        <w:t>if</w:t>
      </w:r>
      <w:r>
        <w:rPr>
          <w:spacing w:val="-11"/>
        </w:rPr>
        <w:t> </w:t>
      </w:r>
      <w:r>
        <w:rPr/>
        <w:t>there</w:t>
      </w:r>
      <w:r>
        <w:rPr>
          <w:spacing w:val="-10"/>
        </w:rPr>
        <w:t> </w:t>
      </w:r>
      <w:r>
        <w:rPr/>
        <w:t>are</w:t>
      </w:r>
      <w:r>
        <w:rPr>
          <w:spacing w:val="-11"/>
        </w:rPr>
        <w:t> </w:t>
      </w:r>
      <w:r>
        <w:rPr/>
        <w:t>unusual</w:t>
      </w:r>
      <w:r>
        <w:rPr>
          <w:spacing w:val="-11"/>
        </w:rPr>
        <w:t> </w:t>
      </w:r>
      <w:r>
        <w:rPr/>
        <w:t>changes</w:t>
      </w:r>
      <w:r>
        <w:rPr>
          <w:spacing w:val="-10"/>
        </w:rPr>
        <w:t> </w:t>
      </w:r>
      <w:r>
        <w:rPr/>
        <w:t>in</w:t>
      </w:r>
      <w:r>
        <w:rPr>
          <w:spacing w:val="-11"/>
        </w:rPr>
        <w:t> </w:t>
      </w:r>
      <w:r>
        <w:rPr/>
        <w:t>sales</w:t>
      </w:r>
      <w:r>
        <w:rPr>
          <w:spacing w:val="-10"/>
        </w:rPr>
        <w:t> </w:t>
      </w:r>
      <w:r>
        <w:rPr/>
        <w:t>from</w:t>
      </w:r>
      <w:r>
        <w:rPr>
          <w:spacing w:val="-11"/>
        </w:rPr>
        <w:t> </w:t>
      </w:r>
      <w:r>
        <w:rPr/>
        <w:t>prior</w:t>
      </w:r>
      <w:r>
        <w:rPr>
          <w:spacing w:val="-11"/>
        </w:rPr>
        <w:t> </w:t>
      </w:r>
      <w:r>
        <w:rPr/>
        <w:t>years</w:t>
      </w:r>
      <w:r>
        <w:rPr>
          <w:spacing w:val="-10"/>
        </w:rPr>
        <w:t> </w:t>
      </w:r>
      <w:r>
        <w:rPr/>
        <w:t>that</w:t>
      </w:r>
      <w:r>
        <w:rPr>
          <w:spacing w:val="-11"/>
        </w:rPr>
        <w:t> </w:t>
      </w:r>
      <w:r>
        <w:rPr/>
        <w:t>might</w:t>
      </w:r>
      <w:r>
        <w:rPr>
          <w:spacing w:val="-11"/>
        </w:rPr>
        <w:t> </w:t>
      </w:r>
      <w:r>
        <w:rPr/>
        <w:t>affect</w:t>
      </w:r>
      <w:r>
        <w:rPr>
          <w:spacing w:val="-10"/>
        </w:rPr>
        <w:t> </w:t>
      </w:r>
      <w:r>
        <w:rPr/>
        <w:t>risks</w:t>
      </w:r>
      <w:r>
        <w:rPr>
          <w:spacing w:val="-11"/>
        </w:rPr>
        <w:t> </w:t>
      </w:r>
      <w:r>
        <w:rPr/>
        <w:t>of</w:t>
      </w:r>
      <w:r>
        <w:rPr>
          <w:spacing w:val="-7"/>
        </w:rPr>
        <w:t> </w:t>
      </w:r>
      <w:r>
        <w:rPr/>
        <w:t>material </w:t>
      </w:r>
      <w:r>
        <w:rPr>
          <w:spacing w:val="-2"/>
        </w:rPr>
        <w:t>misstatement.</w:t>
      </w:r>
      <w:r>
        <w:rPr>
          <w:spacing w:val="-7"/>
        </w:rPr>
        <w:t> </w:t>
      </w:r>
      <w:r>
        <w:rPr>
          <w:spacing w:val="-2"/>
        </w:rPr>
        <w:t>You</w:t>
      </w:r>
      <w:r>
        <w:rPr>
          <w:spacing w:val="-5"/>
        </w:rPr>
        <w:t> </w:t>
      </w:r>
      <w:r>
        <w:rPr>
          <w:spacing w:val="-2"/>
        </w:rPr>
        <w:t>have</w:t>
      </w:r>
      <w:r>
        <w:rPr>
          <w:spacing w:val="-5"/>
        </w:rPr>
        <w:t> </w:t>
      </w:r>
      <w:r>
        <w:rPr>
          <w:spacing w:val="-2"/>
        </w:rPr>
        <w:t>been</w:t>
      </w:r>
      <w:r>
        <w:rPr>
          <w:spacing w:val="-5"/>
        </w:rPr>
        <w:t> </w:t>
      </w:r>
      <w:r>
        <w:rPr>
          <w:spacing w:val="-2"/>
        </w:rPr>
        <w:t>given</w:t>
      </w:r>
      <w:r>
        <w:rPr>
          <w:spacing w:val="-5"/>
        </w:rPr>
        <w:t> </w:t>
      </w:r>
      <w:r>
        <w:rPr>
          <w:spacing w:val="-2"/>
        </w:rPr>
        <w:t>an</w:t>
      </w:r>
      <w:r>
        <w:rPr>
          <w:spacing w:val="-5"/>
        </w:rPr>
        <w:t> </w:t>
      </w:r>
      <w:r>
        <w:rPr>
          <w:spacing w:val="-2"/>
        </w:rPr>
        <w:t>excerpt</w:t>
      </w:r>
      <w:r>
        <w:rPr>
          <w:spacing w:val="-5"/>
        </w:rPr>
        <w:t> </w:t>
      </w:r>
      <w:r>
        <w:rPr>
          <w:spacing w:val="-2"/>
        </w:rPr>
        <w:t>of the</w:t>
      </w:r>
      <w:r>
        <w:rPr>
          <w:spacing w:val="-5"/>
        </w:rPr>
        <w:t> </w:t>
      </w:r>
      <w:r>
        <w:rPr>
          <w:spacing w:val="-2"/>
        </w:rPr>
        <w:t>transactions</w:t>
      </w:r>
      <w:r>
        <w:rPr>
          <w:spacing w:val="-5"/>
        </w:rPr>
        <w:t> </w:t>
      </w:r>
      <w:r>
        <w:rPr>
          <w:spacing w:val="-2"/>
        </w:rPr>
        <w:t>in</w:t>
      </w:r>
      <w:r>
        <w:rPr>
          <w:spacing w:val="-5"/>
        </w:rPr>
        <w:t> </w:t>
      </w:r>
      <w:r>
        <w:rPr>
          <w:spacing w:val="-2"/>
        </w:rPr>
        <w:t>an</w:t>
      </w:r>
      <w:r>
        <w:rPr>
          <w:spacing w:val="-5"/>
        </w:rPr>
        <w:t> </w:t>
      </w:r>
      <w:r>
        <w:rPr>
          <w:spacing w:val="-2"/>
        </w:rPr>
        <w:t>Excel</w:t>
      </w:r>
      <w:r>
        <w:rPr>
          <w:spacing w:val="-5"/>
        </w:rPr>
        <w:t> </w:t>
      </w:r>
      <w:r>
        <w:rPr>
          <w:spacing w:val="-2"/>
        </w:rPr>
        <w:t>file</w:t>
      </w:r>
      <w:r>
        <w:rPr>
          <w:spacing w:val="-5"/>
        </w:rPr>
        <w:t> </w:t>
      </w:r>
      <w:r>
        <w:rPr>
          <w:spacing w:val="-2"/>
        </w:rPr>
        <w:t>so</w:t>
      </w:r>
      <w:r>
        <w:rPr>
          <w:spacing w:val="-5"/>
        </w:rPr>
        <w:t> </w:t>
      </w:r>
      <w:r>
        <w:rPr>
          <w:spacing w:val="-2"/>
        </w:rPr>
        <w:t>that</w:t>
      </w:r>
      <w:r>
        <w:rPr>
          <w:spacing w:val="-5"/>
        </w:rPr>
        <w:t> </w:t>
      </w:r>
      <w:r>
        <w:rPr>
          <w:spacing w:val="-2"/>
        </w:rPr>
        <w:t>you</w:t>
      </w:r>
      <w:r>
        <w:rPr>
          <w:spacing w:val="-5"/>
        </w:rPr>
        <w:t> </w:t>
      </w:r>
      <w:r>
        <w:rPr>
          <w:spacing w:val="-2"/>
        </w:rPr>
        <w:t>know </w:t>
      </w:r>
      <w:r>
        <w:rPr/>
        <w:t>the data available.</w:t>
      </w:r>
    </w:p>
    <w:p>
      <w:pPr>
        <w:spacing w:line="240" w:lineRule="auto" w:before="0"/>
        <w:rPr>
          <w:sz w:val="32"/>
        </w:rPr>
      </w:pPr>
      <w:r>
        <w:rPr/>
        <w:br w:type="column"/>
      </w:r>
      <w:r>
        <w:rPr>
          <w:sz w:val="32"/>
        </w:rPr>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2"/>
        <w:rPr>
          <w:sz w:val="40"/>
        </w:rPr>
      </w:pPr>
    </w:p>
    <w:p>
      <w:pPr>
        <w:spacing w:line="220" w:lineRule="auto" w:before="1"/>
        <w:ind w:left="319" w:right="1513" w:firstLine="0"/>
        <w:jc w:val="both"/>
        <w:rPr>
          <w:rFonts w:ascii="Calibri"/>
          <w:sz w:val="26"/>
        </w:rPr>
      </w:pPr>
      <w:r>
        <w:rPr>
          <w:rFonts w:ascii="Calibri"/>
          <w:b/>
          <w:color w:val="197FBF"/>
          <w:sz w:val="32"/>
        </w:rPr>
        <w:t>Apply It 3.3 </w:t>
      </w:r>
      <w:r>
        <w:rPr>
          <w:rFonts w:ascii="Calibri"/>
          <w:color w:val="197FBF"/>
          <w:sz w:val="26"/>
        </w:rPr>
        <w:t>Determine the Risk</w:t>
      </w:r>
      <w:r>
        <w:rPr>
          <w:rFonts w:ascii="Calibri"/>
          <w:color w:val="197FBF"/>
          <w:spacing w:val="7"/>
          <w:sz w:val="26"/>
        </w:rPr>
        <w:t> </w:t>
      </w:r>
      <w:r>
        <w:rPr>
          <w:rFonts w:ascii="Calibri"/>
          <w:color w:val="197FBF"/>
          <w:sz w:val="26"/>
        </w:rPr>
        <w:t>of</w:t>
      </w:r>
      <w:r>
        <w:rPr>
          <w:rFonts w:ascii="Calibri"/>
          <w:color w:val="197FBF"/>
          <w:spacing w:val="8"/>
          <w:sz w:val="26"/>
        </w:rPr>
        <w:t> </w:t>
      </w:r>
      <w:r>
        <w:rPr>
          <w:rFonts w:ascii="Calibri"/>
          <w:color w:val="197FBF"/>
          <w:spacing w:val="-2"/>
          <w:sz w:val="26"/>
        </w:rPr>
        <w:t>Material</w:t>
      </w:r>
    </w:p>
    <w:p>
      <w:pPr>
        <w:spacing w:line="307" w:lineRule="exact" w:before="0"/>
        <w:ind w:left="319" w:right="0" w:firstLine="0"/>
        <w:jc w:val="both"/>
        <w:rPr>
          <w:rFonts w:ascii="Calibri"/>
          <w:sz w:val="26"/>
        </w:rPr>
      </w:pPr>
      <w:r>
        <w:rPr/>
        <w:pict>
          <v:group style="position:absolute;margin-left:75.500099pt;margin-top:20.448145pt;width:421.3pt;height:101.8pt;mso-position-horizontal-relative:page;mso-position-vertical-relative:paragraph;z-index:-28761088" id="docshapegroup336" coordorigin="1510,409" coordsize="8426,2036">
            <v:shape style="position:absolute;left:1510;top:418;width:8416;height:2016" id="docshape337" coordorigin="1510,419" coordsize="8416,2016" path="m9819,419l1510,419,1510,2434,9926,2434,9792,2172,9915,1673,9778,1186,9896,701,9819,419,9819,419xe" filled="true" fillcolor="#ffffff" stroked="false">
              <v:path arrowok="t"/>
              <v:fill type="solid"/>
            </v:shape>
            <v:shape style="position:absolute;left:1510;top:418;width:8386;height:454" id="docshape338" coordorigin="1510,419" coordsize="8386,454" path="m9819,419l1510,419,1510,873,9854,873,9896,701,9819,419xe" filled="true" fillcolor="#ccf2f2" stroked="false">
              <v:path arrowok="t"/>
              <v:fill type="solid"/>
            </v:shape>
            <v:shape style="position:absolute;left:9778;top:418;width:148;height:2016" id="docshape339" coordorigin="9778,419" coordsize="148,2016" path="m9819,419l9896,701,9778,1186,9915,1673,9792,2172,9926,2434e" filled="false" stroked="true" strokeweight="1.0pt" strokecolor="#929292">
              <v:path arrowok="t"/>
              <v:stroke dashstyle="solid"/>
            </v:shape>
            <w10:wrap type="none"/>
          </v:group>
        </w:pict>
      </w:r>
      <w:r>
        <w:rPr>
          <w:rFonts w:ascii="Calibri"/>
          <w:color w:val="197FBF"/>
          <w:spacing w:val="-6"/>
          <w:sz w:val="26"/>
        </w:rPr>
        <w:t>Misstatement</w:t>
      </w:r>
      <w:r>
        <w:rPr>
          <w:rFonts w:ascii="Calibri"/>
          <w:color w:val="197FBF"/>
          <w:spacing w:val="-15"/>
          <w:sz w:val="26"/>
        </w:rPr>
        <w:t> </w:t>
      </w:r>
      <w:r>
        <w:rPr>
          <w:rFonts w:ascii="Calibri"/>
          <w:color w:val="197FBF"/>
          <w:spacing w:val="-6"/>
          <w:sz w:val="26"/>
        </w:rPr>
        <w:t>of</w:t>
      </w:r>
      <w:r>
        <w:rPr>
          <w:rFonts w:ascii="Calibri"/>
          <w:color w:val="197FBF"/>
          <w:spacing w:val="-15"/>
          <w:sz w:val="26"/>
        </w:rPr>
        <w:t> </w:t>
      </w:r>
      <w:r>
        <w:rPr>
          <w:rFonts w:ascii="Calibri"/>
          <w:color w:val="197FBF"/>
          <w:spacing w:val="-6"/>
          <w:sz w:val="26"/>
        </w:rPr>
        <w:t>Sales</w:t>
      </w:r>
    </w:p>
    <w:p>
      <w:pPr>
        <w:spacing w:after="0" w:line="307" w:lineRule="exact"/>
        <w:jc w:val="both"/>
        <w:rPr>
          <w:rFonts w:ascii="Calibri"/>
          <w:sz w:val="26"/>
        </w:rPr>
        <w:sectPr>
          <w:type w:val="continuous"/>
          <w:pgSz w:w="12240" w:h="15660"/>
          <w:pgMar w:header="500" w:footer="0" w:top="0" w:bottom="280" w:left="0" w:right="0"/>
          <w:cols w:num="2" w:equalWidth="0">
            <w:col w:w="8701" w:space="40"/>
            <w:col w:w="3499"/>
          </w:cols>
        </w:sectPr>
      </w:pPr>
    </w:p>
    <w:p>
      <w:pPr>
        <w:pStyle w:val="BodyText"/>
        <w:spacing w:before="4"/>
        <w:rPr>
          <w:rFonts w:ascii="Calibri"/>
          <w:sz w:val="8"/>
        </w:rPr>
      </w:pPr>
      <w:r>
        <w:rPr/>
        <w:pict>
          <v:group style="position:absolute;margin-left:114.068901pt;margin-top:646.675476pt;width:450.45pt;height:101.8pt;mso-position-horizontal-relative:page;mso-position-vertical-relative:page;z-index:-28760576" id="docshapegroup340" coordorigin="2281,12934" coordsize="9009,2036">
            <v:shape style="position:absolute;left:2291;top:12943;width:8996;height:2016" id="docshape341" coordorigin="2291,12944" coordsize="8996,2016" path="m11287,12944l2332,12944,2409,13226,2291,13710,2428,14197,2305,14696,2439,14959,11287,14959,11287,12944xe" filled="true" fillcolor="#ffffff" stroked="false">
              <v:path arrowok="t"/>
              <v:fill type="solid"/>
            </v:shape>
            <v:shape style="position:absolute;left:2331;top:12943;width:8959;height:454" id="docshape342" coordorigin="2332,12944" coordsize="8959,454" path="m11290,12944l2332,12944,2409,13226,2367,13397,11290,13397,11290,12944xe" filled="true" fillcolor="#ccf2f2" stroked="false">
              <v:path arrowok="t"/>
              <v:fill type="solid"/>
            </v:shape>
            <v:shape style="position:absolute;left:2291;top:12943;width:148;height:2016" id="docshape343" coordorigin="2291,12944" coordsize="148,2016" path="m2332,12944l2409,13226,2291,13710,2428,14197,2305,14696,2439,14959e" filled="false" stroked="true" strokeweight="1pt" strokecolor="#929292">
              <v:path arrowok="t"/>
              <v:stroke dashstyle="solid"/>
            </v:shape>
            <w10:wrap type="none"/>
          </v:group>
        </w:pict>
      </w:r>
    </w:p>
    <w:tbl>
      <w:tblPr>
        <w:tblW w:w="0" w:type="auto"/>
        <w:jc w:val="left"/>
        <w:tblInd w:w="152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990"/>
        <w:gridCol w:w="817"/>
        <w:gridCol w:w="1263"/>
        <w:gridCol w:w="1471"/>
        <w:gridCol w:w="921"/>
        <w:gridCol w:w="808"/>
        <w:gridCol w:w="802"/>
        <w:gridCol w:w="1244"/>
        <w:gridCol w:w="78"/>
      </w:tblGrid>
      <w:tr>
        <w:trPr>
          <w:trHeight w:val="433" w:hRule="atLeast"/>
        </w:trPr>
        <w:tc>
          <w:tcPr>
            <w:tcW w:w="990" w:type="dxa"/>
            <w:tcBorders>
              <w:bottom w:val="single" w:sz="8" w:space="0" w:color="262626"/>
              <w:right w:val="single" w:sz="4" w:space="0" w:color="BFBFBF"/>
            </w:tcBorders>
          </w:tcPr>
          <w:p>
            <w:pPr>
              <w:pStyle w:val="TableParagraph"/>
              <w:spacing w:line="244" w:lineRule="auto" w:before="4"/>
              <w:ind w:left="214" w:right="74" w:hanging="106"/>
              <w:rPr>
                <w:rFonts w:ascii="Calibri"/>
                <w:b/>
                <w:sz w:val="16"/>
              </w:rPr>
            </w:pPr>
            <w:r>
              <w:rPr>
                <w:rFonts w:ascii="Calibri"/>
                <w:b/>
                <w:spacing w:val="-2"/>
                <w:w w:val="105"/>
                <w:sz w:val="16"/>
              </w:rPr>
              <w:t>SalesOrder</w:t>
            </w:r>
            <w:r>
              <w:rPr>
                <w:rFonts w:ascii="Calibri"/>
                <w:b/>
                <w:spacing w:val="40"/>
                <w:w w:val="105"/>
                <w:sz w:val="16"/>
              </w:rPr>
              <w:t> </w:t>
            </w:r>
            <w:r>
              <w:rPr>
                <w:rFonts w:ascii="Calibri"/>
                <w:b/>
                <w:spacing w:val="-2"/>
                <w:w w:val="105"/>
                <w:sz w:val="16"/>
              </w:rPr>
              <w:t>Number</w:t>
            </w:r>
          </w:p>
        </w:tc>
        <w:tc>
          <w:tcPr>
            <w:tcW w:w="817" w:type="dxa"/>
            <w:tcBorders>
              <w:left w:val="single" w:sz="4" w:space="0" w:color="BFBFBF"/>
              <w:bottom w:val="single" w:sz="8" w:space="0" w:color="262626"/>
              <w:right w:val="single" w:sz="4" w:space="0" w:color="BFBFBF"/>
            </w:tcBorders>
          </w:tcPr>
          <w:p>
            <w:pPr>
              <w:pStyle w:val="TableParagraph"/>
              <w:spacing w:line="244" w:lineRule="auto" w:before="4"/>
              <w:ind w:left="123" w:right="44" w:hanging="57"/>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Number</w:t>
            </w:r>
          </w:p>
        </w:tc>
        <w:tc>
          <w:tcPr>
            <w:tcW w:w="1263" w:type="dxa"/>
            <w:tcBorders>
              <w:left w:val="single" w:sz="4" w:space="0" w:color="BFBFBF"/>
              <w:bottom w:val="single" w:sz="8" w:space="0" w:color="262626"/>
              <w:right w:val="single" w:sz="4" w:space="0" w:color="BFBFBF"/>
            </w:tcBorders>
          </w:tcPr>
          <w:p>
            <w:pPr>
              <w:pStyle w:val="TableParagraph"/>
              <w:spacing w:line="244" w:lineRule="auto" w:before="4"/>
              <w:ind w:left="424" w:hanging="137"/>
              <w:rPr>
                <w:rFonts w:ascii="Calibri"/>
                <w:b/>
                <w:sz w:val="16"/>
              </w:rPr>
            </w:pPr>
            <w:r>
              <w:rPr>
                <w:rFonts w:ascii="Calibri"/>
                <w:b/>
                <w:spacing w:val="-2"/>
                <w:w w:val="105"/>
                <w:sz w:val="16"/>
              </w:rPr>
              <w:t>Customer</w:t>
            </w:r>
            <w:r>
              <w:rPr>
                <w:rFonts w:ascii="Calibri"/>
                <w:b/>
                <w:spacing w:val="40"/>
                <w:w w:val="105"/>
                <w:sz w:val="16"/>
              </w:rPr>
              <w:t> </w:t>
            </w:r>
            <w:r>
              <w:rPr>
                <w:rFonts w:ascii="Calibri"/>
                <w:b/>
                <w:spacing w:val="-4"/>
                <w:w w:val="105"/>
                <w:sz w:val="16"/>
              </w:rPr>
              <w:t>Name</w:t>
            </w:r>
          </w:p>
        </w:tc>
        <w:tc>
          <w:tcPr>
            <w:tcW w:w="1471" w:type="dxa"/>
            <w:tcBorders>
              <w:left w:val="single" w:sz="4" w:space="0" w:color="BFBFBF"/>
              <w:bottom w:val="single" w:sz="8" w:space="0" w:color="262626"/>
              <w:right w:val="single" w:sz="4" w:space="0" w:color="BFBFBF"/>
            </w:tcBorders>
          </w:tcPr>
          <w:p>
            <w:pPr>
              <w:pStyle w:val="TableParagraph"/>
              <w:spacing w:line="244" w:lineRule="auto" w:before="4"/>
              <w:ind w:left="454" w:right="375" w:hanging="62"/>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Address</w:t>
            </w:r>
          </w:p>
        </w:tc>
        <w:tc>
          <w:tcPr>
            <w:tcW w:w="921" w:type="dxa"/>
            <w:tcBorders>
              <w:left w:val="single" w:sz="4" w:space="0" w:color="BFBFBF"/>
              <w:bottom w:val="single" w:sz="8" w:space="0" w:color="262626"/>
              <w:right w:val="single" w:sz="4" w:space="0" w:color="BFBFBF"/>
            </w:tcBorders>
          </w:tcPr>
          <w:p>
            <w:pPr>
              <w:pStyle w:val="TableParagraph"/>
              <w:spacing w:line="244" w:lineRule="auto" w:before="4"/>
              <w:ind w:left="320" w:hanging="202"/>
              <w:rPr>
                <w:rFonts w:ascii="Calibri"/>
                <w:b/>
                <w:sz w:val="16"/>
              </w:rPr>
            </w:pPr>
            <w:r>
              <w:rPr>
                <w:rFonts w:ascii="Calibri"/>
                <w:b/>
                <w:spacing w:val="-2"/>
                <w:sz w:val="16"/>
              </w:rPr>
              <w:t>Customer</w:t>
            </w:r>
            <w:r>
              <w:rPr>
                <w:rFonts w:ascii="Calibri"/>
                <w:b/>
                <w:spacing w:val="40"/>
                <w:w w:val="110"/>
                <w:sz w:val="16"/>
              </w:rPr>
              <w:t> </w:t>
            </w:r>
            <w:r>
              <w:rPr>
                <w:rFonts w:ascii="Calibri"/>
                <w:b/>
                <w:spacing w:val="-4"/>
                <w:w w:val="110"/>
                <w:sz w:val="16"/>
              </w:rPr>
              <w:t>City</w:t>
            </w:r>
          </w:p>
        </w:tc>
        <w:tc>
          <w:tcPr>
            <w:tcW w:w="808" w:type="dxa"/>
            <w:tcBorders>
              <w:left w:val="single" w:sz="4" w:space="0" w:color="BFBFBF"/>
              <w:bottom w:val="single" w:sz="8" w:space="0" w:color="262626"/>
              <w:right w:val="single" w:sz="4" w:space="0" w:color="BFBFBF"/>
            </w:tcBorders>
          </w:tcPr>
          <w:p>
            <w:pPr>
              <w:pStyle w:val="TableParagraph"/>
              <w:spacing w:line="244" w:lineRule="auto" w:before="4"/>
              <w:ind w:left="112" w:right="44" w:hanging="54"/>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ZipCode</w:t>
            </w:r>
          </w:p>
        </w:tc>
        <w:tc>
          <w:tcPr>
            <w:tcW w:w="802" w:type="dxa"/>
            <w:tcBorders>
              <w:left w:val="single" w:sz="4" w:space="0" w:color="BFBFBF"/>
              <w:bottom w:val="single" w:sz="8" w:space="0" w:color="262626"/>
              <w:right w:val="single" w:sz="4" w:space="0" w:color="BFBFBF"/>
            </w:tcBorders>
          </w:tcPr>
          <w:p>
            <w:pPr>
              <w:pStyle w:val="TableParagraph"/>
              <w:spacing w:line="244" w:lineRule="auto" w:before="4"/>
              <w:ind w:left="209" w:hanging="155"/>
              <w:rPr>
                <w:rFonts w:ascii="Calibri"/>
                <w:b/>
                <w:sz w:val="16"/>
              </w:rPr>
            </w:pPr>
            <w:r>
              <w:rPr>
                <w:rFonts w:ascii="Calibri"/>
                <w:b/>
                <w:spacing w:val="-2"/>
                <w:sz w:val="16"/>
              </w:rPr>
              <w:t>Customer</w:t>
            </w:r>
            <w:r>
              <w:rPr>
                <w:rFonts w:ascii="Calibri"/>
                <w:b/>
                <w:spacing w:val="40"/>
                <w:w w:val="110"/>
                <w:sz w:val="16"/>
              </w:rPr>
              <w:t> </w:t>
            </w:r>
            <w:r>
              <w:rPr>
                <w:rFonts w:ascii="Calibri"/>
                <w:b/>
                <w:spacing w:val="-2"/>
                <w:w w:val="110"/>
                <w:sz w:val="16"/>
              </w:rPr>
              <w:t>State</w:t>
            </w:r>
          </w:p>
        </w:tc>
        <w:tc>
          <w:tcPr>
            <w:tcW w:w="1244" w:type="dxa"/>
            <w:tcBorders>
              <w:left w:val="single" w:sz="4" w:space="0" w:color="BFBFBF"/>
              <w:bottom w:val="single" w:sz="8" w:space="0" w:color="262626"/>
              <w:right w:val="nil"/>
            </w:tcBorders>
          </w:tcPr>
          <w:p>
            <w:pPr>
              <w:pStyle w:val="TableParagraph"/>
              <w:spacing w:line="244" w:lineRule="auto" w:before="4"/>
              <w:ind w:left="353" w:right="302" w:hanging="117"/>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Phone</w:t>
            </w:r>
          </w:p>
        </w:tc>
        <w:tc>
          <w:tcPr>
            <w:tcW w:w="78" w:type="dxa"/>
            <w:vMerge w:val="restart"/>
            <w:tcBorders>
              <w:top w:val="nil"/>
              <w:left w:val="nil"/>
              <w:bottom w:val="single" w:sz="4" w:space="0" w:color="BFBFBF"/>
              <w:right w:val="nil"/>
            </w:tcBorders>
          </w:tcPr>
          <w:p>
            <w:pPr>
              <w:pStyle w:val="TableParagraph"/>
              <w:rPr>
                <w:rFonts w:ascii="Times New Roman"/>
                <w:sz w:val="16"/>
              </w:rPr>
            </w:pPr>
          </w:p>
        </w:tc>
      </w:tr>
      <w:tr>
        <w:trPr>
          <w:trHeight w:val="206" w:hRule="atLeast"/>
        </w:trPr>
        <w:tc>
          <w:tcPr>
            <w:tcW w:w="990" w:type="dxa"/>
            <w:tcBorders>
              <w:top w:val="single" w:sz="8" w:space="0" w:color="262626"/>
              <w:bottom w:val="single" w:sz="4" w:space="0" w:color="BFBFBF"/>
              <w:right w:val="single" w:sz="4" w:space="0" w:color="BFBFBF"/>
            </w:tcBorders>
          </w:tcPr>
          <w:p>
            <w:pPr>
              <w:pStyle w:val="TableParagraph"/>
              <w:spacing w:line="187" w:lineRule="exact"/>
              <w:ind w:right="71"/>
              <w:jc w:val="right"/>
              <w:rPr>
                <w:rFonts w:ascii="Calibri"/>
                <w:sz w:val="16"/>
              </w:rPr>
            </w:pPr>
            <w:r>
              <w:rPr>
                <w:rFonts w:ascii="Calibri"/>
                <w:spacing w:val="-5"/>
                <w:sz w:val="16"/>
              </w:rPr>
              <w:t>101</w:t>
            </w:r>
          </w:p>
        </w:tc>
        <w:tc>
          <w:tcPr>
            <w:tcW w:w="81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52"/>
              <w:jc w:val="right"/>
              <w:rPr>
                <w:rFonts w:ascii="Calibri"/>
                <w:sz w:val="16"/>
              </w:rPr>
            </w:pPr>
            <w:r>
              <w:rPr>
                <w:rFonts w:ascii="Calibri"/>
                <w:spacing w:val="-2"/>
                <w:sz w:val="16"/>
              </w:rPr>
              <w:t>521121</w:t>
            </w:r>
          </w:p>
        </w:tc>
        <w:tc>
          <w:tcPr>
            <w:tcW w:w="1263"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3"/>
              <w:ind w:right="51"/>
              <w:jc w:val="right"/>
              <w:rPr>
                <w:rFonts w:ascii="Calibri"/>
                <w:sz w:val="16"/>
              </w:rPr>
            </w:pPr>
            <w:r>
              <w:rPr>
                <w:rFonts w:ascii="Calibri"/>
                <w:spacing w:val="-2"/>
                <w:sz w:val="16"/>
              </w:rPr>
              <w:t>80521</w:t>
            </w:r>
          </w:p>
        </w:tc>
        <w:tc>
          <w:tcPr>
            <w:tcW w:w="802"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3"/>
              <w:ind w:left="54"/>
              <w:rPr>
                <w:rFonts w:ascii="Calibri"/>
                <w:sz w:val="16"/>
              </w:rPr>
            </w:pPr>
            <w:r>
              <w:rPr>
                <w:rFonts w:ascii="Calibri"/>
                <w:spacing w:val="-5"/>
                <w:sz w:val="16"/>
              </w:rPr>
              <w:t>CO</w:t>
            </w:r>
          </w:p>
        </w:tc>
        <w:tc>
          <w:tcPr>
            <w:tcW w:w="1244" w:type="dxa"/>
            <w:tcBorders>
              <w:top w:val="single" w:sz="8" w:space="0" w:color="262626"/>
              <w:left w:val="single" w:sz="4" w:space="0" w:color="BFBFBF"/>
              <w:bottom w:val="single" w:sz="4" w:space="0" w:color="BFBFBF"/>
              <w:right w:val="nil"/>
            </w:tcBorders>
          </w:tcPr>
          <w:p>
            <w:pPr>
              <w:pStyle w:val="TableParagraph"/>
              <w:spacing w:line="183" w:lineRule="exact" w:before="3"/>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2" w:hRule="atLeast"/>
        </w:trPr>
        <w:tc>
          <w:tcPr>
            <w:tcW w:w="990" w:type="dxa"/>
            <w:tcBorders>
              <w:top w:val="single" w:sz="4" w:space="0" w:color="BFBFBF"/>
              <w:bottom w:val="single" w:sz="4" w:space="0" w:color="BFBFBF"/>
              <w:right w:val="single" w:sz="4" w:space="0" w:color="BFBFBF"/>
            </w:tcBorders>
          </w:tcPr>
          <w:p>
            <w:pPr>
              <w:pStyle w:val="TableParagraph"/>
              <w:spacing w:line="188" w:lineRule="exact" w:before="4"/>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73" w:lineRule="exact" w:before="1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6" w:lineRule="exact" w:before="8"/>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86" w:lineRule="exact" w:before="8"/>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8" w:lineRule="exact" w:before="6"/>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54"/>
              <w:rPr>
                <w:rFonts w:ascii="Calibri"/>
                <w:sz w:val="16"/>
              </w:rPr>
            </w:pPr>
            <w:r>
              <w:rPr>
                <w:rFonts w:ascii="Calibri"/>
                <w:spacing w:val="-5"/>
                <w:sz w:val="16"/>
              </w:rPr>
              <w:t>CO</w:t>
            </w:r>
          </w:p>
        </w:tc>
        <w:tc>
          <w:tcPr>
            <w:tcW w:w="1322" w:type="dxa"/>
            <w:gridSpan w:val="2"/>
            <w:tcBorders>
              <w:top w:val="single" w:sz="4" w:space="0" w:color="BFBFBF"/>
              <w:left w:val="single" w:sz="4" w:space="0" w:color="BFBFBF"/>
              <w:bottom w:val="single" w:sz="4" w:space="0" w:color="BFBFBF"/>
              <w:right w:val="nil"/>
            </w:tcBorders>
          </w:tcPr>
          <w:p>
            <w:pPr>
              <w:pStyle w:val="TableParagraph"/>
              <w:spacing w:line="185" w:lineRule="exact" w:before="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1" w:lineRule="exact" w:before="12"/>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5"/>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9" w:lineRule="exact" w:before="15"/>
              <w:ind w:left="54"/>
              <w:rPr>
                <w:rFonts w:ascii="Calibri"/>
                <w:sz w:val="16"/>
              </w:rPr>
            </w:pPr>
            <w:r>
              <w:rPr>
                <w:rFonts w:ascii="Calibri"/>
                <w:spacing w:val="-5"/>
                <w:sz w:val="16"/>
              </w:rPr>
              <w:t>CO</w:t>
            </w:r>
          </w:p>
        </w:tc>
        <w:tc>
          <w:tcPr>
            <w:tcW w:w="1322" w:type="dxa"/>
            <w:gridSpan w:val="2"/>
            <w:tcBorders>
              <w:top w:val="single" w:sz="4" w:space="0" w:color="BFBFBF"/>
              <w:left w:val="single" w:sz="4" w:space="0" w:color="BFBFBF"/>
              <w:bottom w:val="single" w:sz="4" w:space="0" w:color="BFBFBF"/>
              <w:right w:val="nil"/>
            </w:tcBorders>
          </w:tcPr>
          <w:p>
            <w:pPr>
              <w:pStyle w:val="TableParagraph"/>
              <w:spacing w:line="178" w:lineRule="exact" w:before="16"/>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r>
      <w:tr>
        <w:trPr>
          <w:trHeight w:val="209" w:hRule="atLeast"/>
        </w:trPr>
        <w:tc>
          <w:tcPr>
            <w:tcW w:w="990" w:type="dxa"/>
            <w:tcBorders>
              <w:top w:val="single" w:sz="4" w:space="0" w:color="BFBFBF"/>
              <w:bottom w:val="single" w:sz="4" w:space="0" w:color="BFBFBF"/>
              <w:right w:val="single" w:sz="4" w:space="0" w:color="BFBFBF"/>
            </w:tcBorders>
          </w:tcPr>
          <w:p>
            <w:pPr>
              <w:pStyle w:val="TableParagraph"/>
              <w:spacing w:line="173" w:lineRule="exact" w:before="16"/>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70" w:lineRule="exact" w:before="1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val="restart"/>
            <w:tcBorders>
              <w:top w:val="single" w:sz="4" w:space="0" w:color="BFBFBF"/>
              <w:left w:val="nil"/>
              <w:right w:val="nil"/>
            </w:tcBorders>
            <w:shd w:val="clear" w:color="auto" w:fill="EAFFFF"/>
          </w:tcPr>
          <w:p>
            <w:pPr>
              <w:pStyle w:val="TableParagraph"/>
              <w:rPr>
                <w:rFonts w:ascii="Times New Roman"/>
                <w:sz w:val="16"/>
              </w:rPr>
            </w:pPr>
          </w:p>
        </w:tc>
      </w:tr>
      <w:tr>
        <w:trPr>
          <w:trHeight w:val="201" w:hRule="atLeast"/>
        </w:trPr>
        <w:tc>
          <w:tcPr>
            <w:tcW w:w="990" w:type="dxa"/>
            <w:tcBorders>
              <w:top w:val="single" w:sz="4" w:space="0" w:color="BFBFBF"/>
              <w:right w:val="single" w:sz="4" w:space="0" w:color="BFBFBF"/>
            </w:tcBorders>
          </w:tcPr>
          <w:p>
            <w:pPr>
              <w:pStyle w:val="TableParagraph"/>
              <w:spacing w:line="179" w:lineRule="exact" w:before="2"/>
              <w:ind w:right="71"/>
              <w:jc w:val="right"/>
              <w:rPr>
                <w:rFonts w:ascii="Calibri"/>
                <w:sz w:val="16"/>
              </w:rPr>
            </w:pPr>
            <w:r>
              <w:rPr>
                <w:rFonts w:ascii="Calibri"/>
                <w:spacing w:val="-5"/>
                <w:sz w:val="16"/>
              </w:rPr>
              <w:t>102</w:t>
            </w:r>
          </w:p>
        </w:tc>
        <w:tc>
          <w:tcPr>
            <w:tcW w:w="817" w:type="dxa"/>
            <w:tcBorders>
              <w:top w:val="single" w:sz="4" w:space="0" w:color="BFBFBF"/>
              <w:left w:val="single" w:sz="4" w:space="0" w:color="BFBFBF"/>
              <w:right w:val="single" w:sz="4" w:space="0" w:color="BFBFBF"/>
            </w:tcBorders>
          </w:tcPr>
          <w:p>
            <w:pPr>
              <w:pStyle w:val="TableParagraph"/>
              <w:spacing w:line="179" w:lineRule="exact" w:before="2"/>
              <w:ind w:right="52"/>
              <w:jc w:val="right"/>
              <w:rPr>
                <w:rFonts w:ascii="Calibri"/>
                <w:sz w:val="16"/>
              </w:rPr>
            </w:pPr>
            <w:r>
              <w:rPr>
                <w:rFonts w:ascii="Calibri"/>
                <w:spacing w:val="-2"/>
                <w:sz w:val="16"/>
              </w:rPr>
              <w:t>521425</w:t>
            </w:r>
          </w:p>
        </w:tc>
        <w:tc>
          <w:tcPr>
            <w:tcW w:w="1263" w:type="dxa"/>
            <w:tcBorders>
              <w:top w:val="single" w:sz="4" w:space="0" w:color="BFBFBF"/>
              <w:left w:val="single" w:sz="4" w:space="0" w:color="BFBFBF"/>
              <w:right w:val="single" w:sz="4" w:space="0" w:color="BFBFBF"/>
            </w:tcBorders>
          </w:tcPr>
          <w:p>
            <w:pPr>
              <w:pStyle w:val="TableParagraph"/>
              <w:spacing w:line="178" w:lineRule="exact" w:before="3"/>
              <w:ind w:left="57"/>
              <w:rPr>
                <w:rFonts w:ascii="Calibri"/>
                <w:sz w:val="16"/>
              </w:rPr>
            </w:pPr>
            <w:r>
              <w:rPr>
                <w:rFonts w:ascii="Calibri"/>
                <w:sz w:val="16"/>
              </w:rPr>
              <w:t>Walrus</w:t>
            </w:r>
            <w:r>
              <w:rPr>
                <w:rFonts w:ascii="Calibri"/>
                <w:spacing w:val="-7"/>
                <w:sz w:val="16"/>
              </w:rPr>
              <w:t> </w:t>
            </w:r>
            <w:r>
              <w:rPr>
                <w:rFonts w:ascii="Calibri"/>
                <w:sz w:val="16"/>
              </w:rPr>
              <w:t>Ice</w:t>
            </w:r>
            <w:r>
              <w:rPr>
                <w:rFonts w:ascii="Calibri"/>
                <w:spacing w:val="-7"/>
                <w:sz w:val="16"/>
              </w:rPr>
              <w:t> </w:t>
            </w:r>
            <w:r>
              <w:rPr>
                <w:rFonts w:ascii="Calibri"/>
                <w:spacing w:val="-2"/>
                <w:sz w:val="16"/>
              </w:rPr>
              <w:t>Cream</w:t>
            </w:r>
          </w:p>
        </w:tc>
        <w:tc>
          <w:tcPr>
            <w:tcW w:w="1471" w:type="dxa"/>
            <w:tcBorders>
              <w:top w:val="single" w:sz="4" w:space="0" w:color="BFBFBF"/>
              <w:left w:val="single" w:sz="4" w:space="0" w:color="BFBFBF"/>
              <w:right w:val="single" w:sz="4" w:space="0" w:color="BFBFBF"/>
            </w:tcBorders>
          </w:tcPr>
          <w:p>
            <w:pPr>
              <w:pStyle w:val="TableParagraph"/>
              <w:spacing w:line="178" w:lineRule="exact" w:before="3"/>
              <w:ind w:left="71"/>
              <w:rPr>
                <w:rFonts w:ascii="Calibri"/>
                <w:sz w:val="16"/>
              </w:rPr>
            </w:pPr>
            <w:r>
              <w:rPr>
                <w:rFonts w:ascii="Calibri"/>
                <w:spacing w:val="-2"/>
                <w:sz w:val="16"/>
              </w:rPr>
              <w:t>125</w:t>
            </w:r>
            <w:r>
              <w:rPr>
                <w:rFonts w:ascii="Calibri"/>
                <w:spacing w:val="-6"/>
                <w:sz w:val="16"/>
              </w:rPr>
              <w:t> </w:t>
            </w:r>
            <w:r>
              <w:rPr>
                <w:rFonts w:ascii="Calibri"/>
                <w:spacing w:val="-2"/>
                <w:sz w:val="16"/>
              </w:rPr>
              <w:t>W</w:t>
            </w:r>
            <w:r>
              <w:rPr>
                <w:rFonts w:ascii="Calibri"/>
                <w:spacing w:val="-6"/>
                <w:sz w:val="16"/>
              </w:rPr>
              <w:t> </w:t>
            </w:r>
            <w:r>
              <w:rPr>
                <w:rFonts w:ascii="Calibri"/>
                <w:spacing w:val="-2"/>
                <w:sz w:val="16"/>
              </w:rPr>
              <w:t>Mountain</w:t>
            </w:r>
            <w:r>
              <w:rPr>
                <w:rFonts w:ascii="Calibri"/>
                <w:spacing w:val="-6"/>
                <w:sz w:val="16"/>
              </w:rPr>
              <w:t> </w:t>
            </w:r>
            <w:r>
              <w:rPr>
                <w:rFonts w:ascii="Calibri"/>
                <w:spacing w:val="-5"/>
                <w:sz w:val="16"/>
              </w:rPr>
              <w:t>Ave</w:t>
            </w:r>
          </w:p>
        </w:tc>
        <w:tc>
          <w:tcPr>
            <w:tcW w:w="921" w:type="dxa"/>
            <w:tcBorders>
              <w:top w:val="single" w:sz="4" w:space="0" w:color="BFBFBF"/>
              <w:left w:val="single" w:sz="4" w:space="0" w:color="BFBFBF"/>
              <w:right w:val="single" w:sz="4" w:space="0" w:color="BFBFBF"/>
            </w:tcBorders>
          </w:tcPr>
          <w:p>
            <w:pPr>
              <w:pStyle w:val="TableParagraph"/>
              <w:spacing w:line="178" w:lineRule="exact" w:before="3"/>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right w:val="single" w:sz="4" w:space="0" w:color="BFBFBF"/>
            </w:tcBorders>
          </w:tcPr>
          <w:p>
            <w:pPr>
              <w:pStyle w:val="TableParagraph"/>
              <w:spacing w:line="179" w:lineRule="exact" w:before="2"/>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right w:val="single" w:sz="4" w:space="0" w:color="BFBFBF"/>
            </w:tcBorders>
          </w:tcPr>
          <w:p>
            <w:pPr>
              <w:pStyle w:val="TableParagraph"/>
              <w:spacing w:line="179" w:lineRule="exact" w:before="2"/>
              <w:ind w:left="54"/>
              <w:rPr>
                <w:rFonts w:ascii="Calibri"/>
                <w:sz w:val="16"/>
              </w:rPr>
            </w:pPr>
            <w:r>
              <w:rPr>
                <w:rFonts w:ascii="Calibri"/>
                <w:spacing w:val="-5"/>
                <w:sz w:val="16"/>
              </w:rPr>
              <w:t>CO</w:t>
            </w:r>
          </w:p>
        </w:tc>
        <w:tc>
          <w:tcPr>
            <w:tcW w:w="1244" w:type="dxa"/>
            <w:tcBorders>
              <w:top w:val="single" w:sz="4" w:space="0" w:color="BFBFBF"/>
              <w:left w:val="single" w:sz="4" w:space="0" w:color="BFBFBF"/>
              <w:right w:val="nil"/>
            </w:tcBorders>
          </w:tcPr>
          <w:p>
            <w:pPr>
              <w:pStyle w:val="TableParagraph"/>
              <w:spacing w:line="179" w:lineRule="exact" w:before="2"/>
              <w:ind w:left="78"/>
              <w:rPr>
                <w:rFonts w:ascii="Calibri" w:hAnsi="Calibri"/>
                <w:sz w:val="16"/>
              </w:rPr>
            </w:pPr>
            <w:r>
              <w:rPr>
                <w:rFonts w:ascii="Calibri" w:hAnsi="Calibri"/>
                <w:spacing w:val="-2"/>
                <w:sz w:val="16"/>
              </w:rPr>
              <w:t>(303)</w:t>
            </w:r>
            <w:r>
              <w:rPr>
                <w:rFonts w:ascii="Calibri" w:hAnsi="Calibri"/>
                <w:spacing w:val="-1"/>
                <w:sz w:val="16"/>
              </w:rPr>
              <w:t> </w:t>
            </w:r>
            <w:r>
              <w:rPr>
                <w:rFonts w:ascii="Calibri" w:hAnsi="Calibri"/>
                <w:spacing w:val="-2"/>
                <w:sz w:val="16"/>
              </w:rPr>
              <w:t>674–0930</w:t>
            </w:r>
          </w:p>
        </w:tc>
        <w:tc>
          <w:tcPr>
            <w:tcW w:w="78" w:type="dxa"/>
            <w:vMerge/>
            <w:tcBorders>
              <w:top w:val="nil"/>
              <w:left w:val="nil"/>
              <w:right w:val="nil"/>
            </w:tcBorders>
            <w:shd w:val="clear" w:color="auto" w:fill="EAFFFF"/>
          </w:tcPr>
          <w:p>
            <w:pPr>
              <w:rPr>
                <w:sz w:val="2"/>
                <w:szCs w:val="2"/>
              </w:rPr>
            </w:pPr>
          </w:p>
        </w:tc>
      </w:tr>
    </w:tbl>
    <w:p>
      <w:pPr>
        <w:pStyle w:val="BodyText"/>
        <w:spacing w:before="4"/>
        <w:rPr>
          <w:rFonts w:ascii="Calibri"/>
          <w:sz w:val="9"/>
        </w:rPr>
      </w:pPr>
    </w:p>
    <w:p>
      <w:pPr>
        <w:pStyle w:val="BodyText"/>
        <w:spacing w:before="5"/>
        <w:rPr>
          <w:rFonts w:ascii="Calibri"/>
          <w:sz w:val="2"/>
        </w:rPr>
      </w:pPr>
    </w:p>
    <w:tbl>
      <w:tblPr>
        <w:tblW w:w="0" w:type="auto"/>
        <w:jc w:val="left"/>
        <w:tblInd w:w="2311"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866"/>
        <w:gridCol w:w="1636"/>
        <w:gridCol w:w="959"/>
        <w:gridCol w:w="913"/>
        <w:gridCol w:w="839"/>
        <w:gridCol w:w="661"/>
        <w:gridCol w:w="797"/>
        <w:gridCol w:w="899"/>
        <w:gridCol w:w="617"/>
        <w:gridCol w:w="779"/>
      </w:tblGrid>
      <w:tr>
        <w:trPr>
          <w:trHeight w:val="433" w:hRule="atLeast"/>
        </w:trPr>
        <w:tc>
          <w:tcPr>
            <w:tcW w:w="866" w:type="dxa"/>
            <w:tcBorders>
              <w:left w:val="nil"/>
              <w:bottom w:val="single" w:sz="8" w:space="0" w:color="262626"/>
              <w:right w:val="single" w:sz="4" w:space="0" w:color="BFBFBF"/>
            </w:tcBorders>
          </w:tcPr>
          <w:p>
            <w:pPr>
              <w:pStyle w:val="TableParagraph"/>
              <w:spacing w:line="247" w:lineRule="auto"/>
              <w:ind w:left="265" w:hanging="169"/>
              <w:rPr>
                <w:rFonts w:ascii="Tahoma"/>
                <w:b/>
                <w:sz w:val="16"/>
              </w:rPr>
            </w:pPr>
            <w:r>
              <w:rPr>
                <w:rFonts w:ascii="Tahoma"/>
                <w:b/>
                <w:spacing w:val="-2"/>
                <w:w w:val="85"/>
                <w:sz w:val="16"/>
              </w:rPr>
              <w:t>Inventory</w:t>
            </w:r>
            <w:r>
              <w:rPr>
                <w:rFonts w:ascii="Tahoma"/>
                <w:b/>
                <w:spacing w:val="-2"/>
                <w:w w:val="95"/>
                <w:sz w:val="16"/>
              </w:rPr>
              <w:t> </w:t>
            </w:r>
            <w:r>
              <w:rPr>
                <w:rFonts w:ascii="Tahoma"/>
                <w:b/>
                <w:spacing w:val="-4"/>
                <w:w w:val="95"/>
                <w:sz w:val="16"/>
              </w:rPr>
              <w:t>Code</w:t>
            </w:r>
          </w:p>
        </w:tc>
        <w:tc>
          <w:tcPr>
            <w:tcW w:w="1636" w:type="dxa"/>
            <w:tcBorders>
              <w:left w:val="single" w:sz="4" w:space="0" w:color="BFBFBF"/>
              <w:bottom w:val="single" w:sz="8" w:space="0" w:color="262626"/>
              <w:right w:val="single" w:sz="4" w:space="0" w:color="BFBFBF"/>
            </w:tcBorders>
          </w:tcPr>
          <w:p>
            <w:pPr>
              <w:pStyle w:val="TableParagraph"/>
              <w:spacing w:line="247" w:lineRule="auto"/>
              <w:ind w:left="416" w:right="386" w:firstLine="61"/>
              <w:rPr>
                <w:rFonts w:ascii="Tahoma"/>
                <w:b/>
                <w:sz w:val="16"/>
              </w:rPr>
            </w:pPr>
            <w:r>
              <w:rPr>
                <w:rFonts w:ascii="Tahoma"/>
                <w:b/>
                <w:spacing w:val="-6"/>
                <w:sz w:val="16"/>
              </w:rPr>
              <w:t>Inventory </w:t>
            </w:r>
            <w:r>
              <w:rPr>
                <w:rFonts w:ascii="Tahoma"/>
                <w:b/>
                <w:spacing w:val="-2"/>
                <w:w w:val="85"/>
                <w:sz w:val="16"/>
              </w:rPr>
              <w:t>Description</w:t>
            </w:r>
          </w:p>
        </w:tc>
        <w:tc>
          <w:tcPr>
            <w:tcW w:w="959" w:type="dxa"/>
            <w:tcBorders>
              <w:left w:val="single" w:sz="4" w:space="0" w:color="BFBFBF"/>
              <w:bottom w:val="single" w:sz="8" w:space="0" w:color="262626"/>
              <w:right w:val="single" w:sz="4" w:space="0" w:color="BFBFBF"/>
            </w:tcBorders>
          </w:tcPr>
          <w:p>
            <w:pPr>
              <w:pStyle w:val="TableParagraph"/>
              <w:spacing w:line="247" w:lineRule="auto"/>
              <w:ind w:left="319" w:hanging="227"/>
              <w:rPr>
                <w:rFonts w:ascii="Tahoma"/>
                <w:b/>
                <w:sz w:val="16"/>
              </w:rPr>
            </w:pPr>
            <w:r>
              <w:rPr>
                <w:rFonts w:ascii="Tahoma"/>
                <w:b/>
                <w:spacing w:val="-2"/>
                <w:w w:val="85"/>
                <w:sz w:val="16"/>
              </w:rPr>
              <w:t>SalesOrder</w:t>
            </w:r>
            <w:r>
              <w:rPr>
                <w:rFonts w:ascii="Tahoma"/>
                <w:b/>
                <w:spacing w:val="-2"/>
                <w:sz w:val="16"/>
              </w:rPr>
              <w:t> </w:t>
            </w:r>
            <w:r>
              <w:rPr>
                <w:rFonts w:ascii="Tahoma"/>
                <w:b/>
                <w:spacing w:val="-4"/>
                <w:sz w:val="16"/>
              </w:rPr>
              <w:t>Date</w:t>
            </w:r>
          </w:p>
        </w:tc>
        <w:tc>
          <w:tcPr>
            <w:tcW w:w="913" w:type="dxa"/>
            <w:tcBorders>
              <w:left w:val="single" w:sz="4" w:space="0" w:color="BFBFBF"/>
              <w:bottom w:val="single" w:sz="8" w:space="0" w:color="262626"/>
              <w:right w:val="single" w:sz="4" w:space="0" w:color="BFBFBF"/>
            </w:tcBorders>
          </w:tcPr>
          <w:p>
            <w:pPr>
              <w:pStyle w:val="TableParagraph"/>
              <w:spacing w:line="247" w:lineRule="auto"/>
              <w:ind w:left="144" w:hanging="79"/>
              <w:rPr>
                <w:rFonts w:ascii="Tahoma"/>
                <w:b/>
                <w:sz w:val="16"/>
              </w:rPr>
            </w:pPr>
            <w:r>
              <w:rPr>
                <w:rFonts w:ascii="Tahoma"/>
                <w:b/>
                <w:spacing w:val="-2"/>
                <w:w w:val="85"/>
                <w:sz w:val="16"/>
              </w:rPr>
              <w:t>SalesOrder</w:t>
            </w:r>
            <w:r>
              <w:rPr>
                <w:rFonts w:ascii="Tahoma"/>
                <w:b/>
                <w:spacing w:val="-2"/>
                <w:sz w:val="16"/>
              </w:rPr>
              <w:t> Quantity</w:t>
            </w:r>
          </w:p>
        </w:tc>
        <w:tc>
          <w:tcPr>
            <w:tcW w:w="839" w:type="dxa"/>
            <w:tcBorders>
              <w:left w:val="single" w:sz="4" w:space="0" w:color="BFBFBF"/>
              <w:bottom w:val="single" w:sz="8" w:space="0" w:color="262626"/>
              <w:right w:val="single" w:sz="4" w:space="0" w:color="BFBFBF"/>
            </w:tcBorders>
          </w:tcPr>
          <w:p>
            <w:pPr>
              <w:pStyle w:val="TableParagraph"/>
              <w:spacing w:line="247" w:lineRule="auto"/>
              <w:ind w:left="246" w:hanging="168"/>
              <w:rPr>
                <w:rFonts w:ascii="Tahoma"/>
                <w:b/>
                <w:sz w:val="16"/>
              </w:rPr>
            </w:pPr>
            <w:r>
              <w:rPr>
                <w:rFonts w:ascii="Tahoma"/>
                <w:b/>
                <w:spacing w:val="-2"/>
                <w:w w:val="85"/>
                <w:sz w:val="16"/>
              </w:rPr>
              <w:t>Inventory</w:t>
            </w:r>
            <w:r>
              <w:rPr>
                <w:rFonts w:ascii="Tahoma"/>
                <w:b/>
                <w:spacing w:val="-2"/>
                <w:sz w:val="16"/>
              </w:rPr>
              <w:t> Price</w:t>
            </w:r>
          </w:p>
        </w:tc>
        <w:tc>
          <w:tcPr>
            <w:tcW w:w="661" w:type="dxa"/>
            <w:tcBorders>
              <w:left w:val="single" w:sz="4" w:space="0" w:color="BFBFBF"/>
              <w:bottom w:val="single" w:sz="8" w:space="0" w:color="262626"/>
              <w:right w:val="single" w:sz="4" w:space="0" w:color="BFBFBF"/>
            </w:tcBorders>
          </w:tcPr>
          <w:p>
            <w:pPr>
              <w:pStyle w:val="TableParagraph"/>
              <w:spacing w:line="247" w:lineRule="auto"/>
              <w:ind w:left="146" w:right="114" w:hanging="11"/>
              <w:rPr>
                <w:rFonts w:ascii="Tahoma"/>
                <w:b/>
                <w:sz w:val="16"/>
              </w:rPr>
            </w:pPr>
            <w:r>
              <w:rPr>
                <w:rFonts w:ascii="Tahoma"/>
                <w:b/>
                <w:spacing w:val="-2"/>
                <w:w w:val="85"/>
                <w:sz w:val="16"/>
              </w:rPr>
              <w:t>Gross</w:t>
            </w:r>
            <w:r>
              <w:rPr>
                <w:rFonts w:ascii="Tahoma"/>
                <w:b/>
                <w:sz w:val="16"/>
              </w:rPr>
              <w:t> </w:t>
            </w:r>
            <w:r>
              <w:rPr>
                <w:rFonts w:ascii="Tahoma"/>
                <w:b/>
                <w:spacing w:val="-2"/>
                <w:w w:val="90"/>
                <w:sz w:val="16"/>
              </w:rPr>
              <w:t>Sales</w:t>
            </w:r>
          </w:p>
        </w:tc>
        <w:tc>
          <w:tcPr>
            <w:tcW w:w="797" w:type="dxa"/>
            <w:tcBorders>
              <w:left w:val="single" w:sz="4" w:space="0" w:color="BFBFBF"/>
              <w:bottom w:val="single" w:sz="8" w:space="0" w:color="262626"/>
              <w:right w:val="single" w:sz="4" w:space="0" w:color="BFBFBF"/>
            </w:tcBorders>
          </w:tcPr>
          <w:p>
            <w:pPr>
              <w:pStyle w:val="TableParagraph"/>
              <w:spacing w:line="247" w:lineRule="auto"/>
              <w:ind w:left="251" w:hanging="190"/>
              <w:rPr>
                <w:rFonts w:ascii="Tahoma"/>
                <w:b/>
                <w:sz w:val="16"/>
              </w:rPr>
            </w:pPr>
            <w:r>
              <w:rPr>
                <w:rFonts w:ascii="Tahoma"/>
                <w:b/>
                <w:spacing w:val="-2"/>
                <w:w w:val="85"/>
                <w:sz w:val="16"/>
              </w:rPr>
              <w:t>Inventory</w:t>
            </w:r>
            <w:r>
              <w:rPr>
                <w:rFonts w:ascii="Tahoma"/>
                <w:b/>
                <w:spacing w:val="-2"/>
                <w:sz w:val="16"/>
              </w:rPr>
              <w:t> </w:t>
            </w:r>
            <w:r>
              <w:rPr>
                <w:rFonts w:ascii="Tahoma"/>
                <w:b/>
                <w:spacing w:val="-4"/>
                <w:sz w:val="16"/>
              </w:rPr>
              <w:t>Cost</w:t>
            </w:r>
          </w:p>
        </w:tc>
        <w:tc>
          <w:tcPr>
            <w:tcW w:w="899" w:type="dxa"/>
            <w:tcBorders>
              <w:left w:val="single" w:sz="4" w:space="0" w:color="BFBFBF"/>
              <w:bottom w:val="single" w:sz="8" w:space="0" w:color="262626"/>
              <w:right w:val="single" w:sz="4" w:space="0" w:color="BFBFBF"/>
            </w:tcBorders>
          </w:tcPr>
          <w:p>
            <w:pPr>
              <w:pStyle w:val="TableParagraph"/>
              <w:spacing w:line="247" w:lineRule="auto"/>
              <w:ind w:left="76" w:firstLine="151"/>
              <w:rPr>
                <w:rFonts w:ascii="Tahoma"/>
                <w:b/>
                <w:sz w:val="16"/>
              </w:rPr>
            </w:pPr>
            <w:r>
              <w:rPr>
                <w:rFonts w:ascii="Tahoma"/>
                <w:b/>
                <w:spacing w:val="-2"/>
                <w:sz w:val="16"/>
              </w:rPr>
              <w:t>Costof </w:t>
            </w:r>
            <w:r>
              <w:rPr>
                <w:rFonts w:ascii="Tahoma"/>
                <w:b/>
                <w:spacing w:val="-2"/>
                <w:w w:val="85"/>
                <w:sz w:val="16"/>
              </w:rPr>
              <w:t>GoodsSold</w:t>
            </w:r>
          </w:p>
        </w:tc>
        <w:tc>
          <w:tcPr>
            <w:tcW w:w="617" w:type="dxa"/>
            <w:tcBorders>
              <w:left w:val="single" w:sz="4" w:space="0" w:color="BFBFBF"/>
              <w:bottom w:val="single" w:sz="8" w:space="0" w:color="262626"/>
              <w:right w:val="single" w:sz="4" w:space="0" w:color="BFBFBF"/>
            </w:tcBorders>
          </w:tcPr>
          <w:p>
            <w:pPr>
              <w:pStyle w:val="TableParagraph"/>
              <w:spacing w:before="96"/>
              <w:ind w:left="65" w:right="33"/>
              <w:jc w:val="center"/>
              <w:rPr>
                <w:rFonts w:ascii="Tahoma"/>
                <w:b/>
                <w:sz w:val="16"/>
              </w:rPr>
            </w:pPr>
            <w:r>
              <w:rPr>
                <w:rFonts w:ascii="Tahoma"/>
                <w:b/>
                <w:spacing w:val="-2"/>
                <w:sz w:val="16"/>
              </w:rPr>
              <w:t>Profit</w:t>
            </w:r>
          </w:p>
        </w:tc>
        <w:tc>
          <w:tcPr>
            <w:tcW w:w="779" w:type="dxa"/>
            <w:tcBorders>
              <w:left w:val="single" w:sz="4" w:space="0" w:color="BFBFBF"/>
              <w:bottom w:val="single" w:sz="8" w:space="0" w:color="262626"/>
            </w:tcBorders>
          </w:tcPr>
          <w:p>
            <w:pPr>
              <w:pStyle w:val="TableParagraph"/>
              <w:spacing w:line="247" w:lineRule="auto"/>
              <w:ind w:left="151" w:right="114" w:firstLine="41"/>
              <w:rPr>
                <w:rFonts w:ascii="Tahoma"/>
                <w:b/>
                <w:sz w:val="16"/>
              </w:rPr>
            </w:pPr>
            <w:r>
              <w:rPr>
                <w:rFonts w:ascii="Tahoma"/>
                <w:b/>
                <w:spacing w:val="-2"/>
                <w:sz w:val="16"/>
              </w:rPr>
              <w:t>Profit </w:t>
            </w:r>
            <w:r>
              <w:rPr>
                <w:rFonts w:ascii="Tahoma"/>
                <w:b/>
                <w:spacing w:val="-2"/>
                <w:w w:val="85"/>
                <w:sz w:val="16"/>
              </w:rPr>
              <w:t>Margin</w:t>
            </w:r>
          </w:p>
        </w:tc>
      </w:tr>
      <w:tr>
        <w:trPr>
          <w:trHeight w:val="206" w:hRule="atLeast"/>
        </w:trPr>
        <w:tc>
          <w:tcPr>
            <w:tcW w:w="866" w:type="dxa"/>
            <w:tcBorders>
              <w:top w:val="single" w:sz="8" w:space="0" w:color="262626"/>
              <w:left w:val="nil"/>
              <w:bottom w:val="single" w:sz="4" w:space="0" w:color="BFBFBF"/>
              <w:right w:val="single" w:sz="4" w:space="0" w:color="BFBFBF"/>
            </w:tcBorders>
          </w:tcPr>
          <w:p>
            <w:pPr>
              <w:pStyle w:val="TableParagraph"/>
              <w:spacing w:line="187" w:lineRule="exact"/>
              <w:ind w:right="53"/>
              <w:jc w:val="right"/>
              <w:rPr>
                <w:rFonts w:ascii="Calibri"/>
                <w:sz w:val="16"/>
              </w:rPr>
            </w:pPr>
            <w:r>
              <w:rPr>
                <w:rFonts w:ascii="Calibri"/>
                <w:spacing w:val="-2"/>
                <w:sz w:val="16"/>
              </w:rPr>
              <w:t>853200</w:t>
            </w:r>
          </w:p>
        </w:tc>
        <w:tc>
          <w:tcPr>
            <w:tcW w:w="1636"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9"/>
              <w:rPr>
                <w:rFonts w:ascii="Calibri"/>
                <w:sz w:val="16"/>
              </w:rPr>
            </w:pPr>
            <w:r>
              <w:rPr>
                <w:rFonts w:ascii="Calibri"/>
                <w:sz w:val="16"/>
              </w:rPr>
              <w:t>Caramel</w:t>
            </w:r>
            <w:r>
              <w:rPr>
                <w:rFonts w:ascii="Calibri"/>
                <w:spacing w:val="13"/>
                <w:sz w:val="16"/>
              </w:rPr>
              <w:t> </w:t>
            </w:r>
            <w:r>
              <w:rPr>
                <w:rFonts w:ascii="Calibri"/>
                <w:spacing w:val="-2"/>
                <w:sz w:val="16"/>
              </w:rPr>
              <w:t>Apple</w:t>
            </w:r>
          </w:p>
        </w:tc>
        <w:tc>
          <w:tcPr>
            <w:tcW w:w="95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39"/>
              <w:jc w:val="right"/>
              <w:rPr>
                <w:rFonts w:ascii="Calibri"/>
                <w:sz w:val="16"/>
              </w:rPr>
            </w:pPr>
            <w:r>
              <w:rPr>
                <w:rFonts w:ascii="Calibri"/>
                <w:spacing w:val="-2"/>
                <w:sz w:val="16"/>
              </w:rPr>
              <w:t>2/19/2022</w:t>
            </w:r>
          </w:p>
        </w:tc>
        <w:tc>
          <w:tcPr>
            <w:tcW w:w="913"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34"/>
              <w:jc w:val="right"/>
              <w:rPr>
                <w:rFonts w:ascii="Calibri"/>
                <w:sz w:val="16"/>
              </w:rPr>
            </w:pPr>
            <w:r>
              <w:rPr>
                <w:rFonts w:ascii="Calibri"/>
                <w:spacing w:val="-5"/>
                <w:sz w:val="16"/>
              </w:rPr>
              <w:t>36</w:t>
            </w:r>
          </w:p>
        </w:tc>
        <w:tc>
          <w:tcPr>
            <w:tcW w:w="83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43"/>
              <w:jc w:val="right"/>
              <w:rPr>
                <w:rFonts w:ascii="Calibri"/>
                <w:sz w:val="16"/>
              </w:rPr>
            </w:pPr>
            <w:r>
              <w:rPr>
                <w:rFonts w:ascii="Calibri"/>
                <w:sz w:val="16"/>
              </w:rPr>
              <w:t>$</w:t>
            </w:r>
            <w:r>
              <w:rPr>
                <w:rFonts w:ascii="Calibri"/>
                <w:spacing w:val="-6"/>
                <w:sz w:val="16"/>
              </w:rPr>
              <w:t> </w:t>
            </w:r>
            <w:r>
              <w:rPr>
                <w:rFonts w:ascii="Calibri"/>
                <w:spacing w:val="-4"/>
                <w:sz w:val="16"/>
              </w:rPr>
              <w:t>3.45</w:t>
            </w:r>
          </w:p>
        </w:tc>
        <w:tc>
          <w:tcPr>
            <w:tcW w:w="66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42"/>
              <w:jc w:val="right"/>
              <w:rPr>
                <w:rFonts w:ascii="Calibri"/>
                <w:sz w:val="16"/>
              </w:rPr>
            </w:pPr>
            <w:r>
              <w:rPr>
                <w:rFonts w:ascii="Calibri"/>
                <w:spacing w:val="-2"/>
                <w:sz w:val="16"/>
              </w:rPr>
              <w:t>$</w:t>
            </w:r>
            <w:r>
              <w:rPr>
                <w:rFonts w:ascii="Calibri"/>
                <w:spacing w:val="-17"/>
                <w:sz w:val="16"/>
              </w:rPr>
              <w:t> </w:t>
            </w:r>
            <w:r>
              <w:rPr>
                <w:rFonts w:ascii="Calibri"/>
                <w:spacing w:val="-2"/>
                <w:sz w:val="16"/>
              </w:rPr>
              <w:t>124.20</w:t>
            </w:r>
          </w:p>
        </w:tc>
        <w:tc>
          <w:tcPr>
            <w:tcW w:w="79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70"/>
              <w:jc w:val="right"/>
              <w:rPr>
                <w:rFonts w:ascii="Calibri"/>
                <w:sz w:val="16"/>
              </w:rPr>
            </w:pPr>
            <w:r>
              <w:rPr>
                <w:rFonts w:ascii="Calibri"/>
                <w:sz w:val="16"/>
              </w:rPr>
              <w:t>$</w:t>
            </w:r>
            <w:r>
              <w:rPr>
                <w:rFonts w:ascii="Calibri"/>
                <w:spacing w:val="-6"/>
                <w:sz w:val="16"/>
              </w:rPr>
              <w:t> </w:t>
            </w:r>
            <w:r>
              <w:rPr>
                <w:rFonts w:ascii="Calibri"/>
                <w:spacing w:val="-4"/>
                <w:sz w:val="16"/>
              </w:rPr>
              <w:t>1.85</w:t>
            </w:r>
          </w:p>
        </w:tc>
        <w:tc>
          <w:tcPr>
            <w:tcW w:w="89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45"/>
              <w:jc w:val="right"/>
              <w:rPr>
                <w:rFonts w:ascii="Calibri"/>
                <w:sz w:val="16"/>
              </w:rPr>
            </w:pPr>
            <w:r>
              <w:rPr>
                <w:rFonts w:ascii="Calibri"/>
                <w:sz w:val="16"/>
              </w:rPr>
              <w:t>$</w:t>
            </w:r>
            <w:r>
              <w:rPr>
                <w:rFonts w:ascii="Calibri"/>
                <w:spacing w:val="-6"/>
                <w:sz w:val="16"/>
              </w:rPr>
              <w:t> </w:t>
            </w:r>
            <w:r>
              <w:rPr>
                <w:rFonts w:ascii="Calibri"/>
                <w:spacing w:val="-2"/>
                <w:sz w:val="16"/>
              </w:rPr>
              <w:t>66.60</w:t>
            </w:r>
          </w:p>
        </w:tc>
        <w:tc>
          <w:tcPr>
            <w:tcW w:w="61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5" w:right="34"/>
              <w:jc w:val="center"/>
              <w:rPr>
                <w:rFonts w:ascii="Calibri"/>
                <w:sz w:val="16"/>
              </w:rPr>
            </w:pPr>
            <w:r>
              <w:rPr>
                <w:rFonts w:ascii="Calibri"/>
                <w:sz w:val="16"/>
              </w:rPr>
              <w:t>$</w:t>
            </w:r>
            <w:r>
              <w:rPr>
                <w:rFonts w:ascii="Calibri"/>
                <w:spacing w:val="-6"/>
                <w:sz w:val="16"/>
              </w:rPr>
              <w:t> </w:t>
            </w:r>
            <w:r>
              <w:rPr>
                <w:rFonts w:ascii="Calibri"/>
                <w:spacing w:val="-2"/>
                <w:sz w:val="16"/>
              </w:rPr>
              <w:t>57.60</w:t>
            </w:r>
          </w:p>
        </w:tc>
        <w:tc>
          <w:tcPr>
            <w:tcW w:w="779" w:type="dxa"/>
            <w:tcBorders>
              <w:top w:val="single" w:sz="8" w:space="0" w:color="262626"/>
              <w:left w:val="single" w:sz="4" w:space="0" w:color="BFBFBF"/>
              <w:bottom w:val="single" w:sz="4" w:space="0" w:color="BFBFBF"/>
            </w:tcBorders>
          </w:tcPr>
          <w:p>
            <w:pPr>
              <w:pStyle w:val="TableParagraph"/>
              <w:spacing w:line="183" w:lineRule="exact" w:before="4"/>
              <w:ind w:right="38"/>
              <w:jc w:val="right"/>
              <w:rPr>
                <w:rFonts w:ascii="Calibri"/>
                <w:sz w:val="16"/>
              </w:rPr>
            </w:pPr>
            <w:r>
              <w:rPr>
                <w:rFonts w:ascii="Calibri"/>
                <w:spacing w:val="-2"/>
                <w:sz w:val="16"/>
              </w:rPr>
              <w:t>0.463768</w:t>
            </w:r>
          </w:p>
        </w:tc>
      </w:tr>
      <w:tr>
        <w:trPr>
          <w:trHeight w:val="212" w:hRule="atLeast"/>
        </w:trPr>
        <w:tc>
          <w:tcPr>
            <w:tcW w:w="866" w:type="dxa"/>
            <w:tcBorders>
              <w:top w:val="single" w:sz="4" w:space="0" w:color="BFBFBF"/>
              <w:left w:val="nil"/>
              <w:bottom w:val="single" w:sz="4" w:space="0" w:color="BFBFBF"/>
              <w:right w:val="single" w:sz="4" w:space="0" w:color="BFBFBF"/>
            </w:tcBorders>
          </w:tcPr>
          <w:p>
            <w:pPr>
              <w:pStyle w:val="TableParagraph"/>
              <w:spacing w:line="188" w:lineRule="exact" w:before="4"/>
              <w:ind w:right="53"/>
              <w:jc w:val="right"/>
              <w:rPr>
                <w:rFonts w:ascii="Calibri"/>
                <w:sz w:val="16"/>
              </w:rPr>
            </w:pPr>
            <w:r>
              <w:rPr>
                <w:rFonts w:ascii="Calibri"/>
                <w:spacing w:val="-2"/>
                <w:sz w:val="16"/>
              </w:rPr>
              <w:t>853300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70"/>
              <w:rPr>
                <w:rFonts w:ascii="Calibri"/>
                <w:sz w:val="16"/>
              </w:rPr>
            </w:pPr>
            <w:r>
              <w:rPr>
                <w:rFonts w:ascii="Calibri"/>
                <w:sz w:val="16"/>
              </w:rPr>
              <w:t>Poppyseed</w:t>
            </w:r>
            <w:r>
              <w:rPr>
                <w:rFonts w:ascii="Calibri"/>
                <w:spacing w:val="18"/>
                <w:sz w:val="16"/>
              </w:rPr>
              <w:t> </w:t>
            </w:r>
            <w:r>
              <w:rPr>
                <w:rFonts w:ascii="Calibri"/>
                <w:spacing w:val="-2"/>
                <w:sz w:val="16"/>
              </w:rPr>
              <w:t>Bagel</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43"/>
              <w:jc w:val="right"/>
              <w:rPr>
                <w:rFonts w:ascii="Calibri"/>
                <w:sz w:val="16"/>
              </w:rPr>
            </w:pPr>
            <w:r>
              <w:rPr>
                <w:rFonts w:ascii="Calibri"/>
                <w:sz w:val="16"/>
              </w:rPr>
              <w:t>$</w:t>
            </w:r>
            <w:r>
              <w:rPr>
                <w:rFonts w:ascii="Calibri"/>
                <w:spacing w:val="-6"/>
                <w:sz w:val="16"/>
              </w:rPr>
              <w:t> </w:t>
            </w:r>
            <w:r>
              <w:rPr>
                <w:rFonts w:ascii="Calibri"/>
                <w:spacing w:val="-4"/>
                <w:sz w:val="16"/>
              </w:rPr>
              <w:t>4.85</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42"/>
              <w:jc w:val="right"/>
              <w:rPr>
                <w:rFonts w:ascii="Calibri"/>
                <w:sz w:val="16"/>
              </w:rPr>
            </w:pPr>
            <w:r>
              <w:rPr>
                <w:rFonts w:ascii="Calibri"/>
                <w:spacing w:val="-2"/>
                <w:sz w:val="16"/>
              </w:rPr>
              <w:t>$</w:t>
            </w:r>
            <w:r>
              <w:rPr>
                <w:rFonts w:ascii="Calibri"/>
                <w:spacing w:val="-20"/>
                <w:sz w:val="16"/>
              </w:rPr>
              <w:t> </w:t>
            </w:r>
            <w:r>
              <w:rPr>
                <w:rFonts w:ascii="Calibri"/>
                <w:spacing w:val="-2"/>
                <w:sz w:val="16"/>
              </w:rPr>
              <w:t>116.40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70"/>
              <w:jc w:val="right"/>
              <w:rPr>
                <w:rFonts w:ascii="Calibri"/>
                <w:sz w:val="16"/>
              </w:rPr>
            </w:pPr>
            <w:r>
              <w:rPr>
                <w:rFonts w:ascii="Calibri"/>
                <w:sz w:val="16"/>
              </w:rPr>
              <w:t>$</w:t>
            </w:r>
            <w:r>
              <w:rPr>
                <w:rFonts w:ascii="Calibri"/>
                <w:spacing w:val="-6"/>
                <w:sz w:val="16"/>
              </w:rPr>
              <w:t> </w:t>
            </w:r>
            <w:r>
              <w:rPr>
                <w:rFonts w:ascii="Calibri"/>
                <w:spacing w:val="-4"/>
                <w:sz w:val="16"/>
              </w:rPr>
              <w:t>2.00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45"/>
              <w:jc w:val="right"/>
              <w:rPr>
                <w:rFonts w:ascii="Calibri"/>
                <w:sz w:val="16"/>
              </w:rPr>
            </w:pPr>
            <w:r>
              <w:rPr>
                <w:rFonts w:ascii="Calibri"/>
                <w:sz w:val="16"/>
              </w:rPr>
              <w:t>$</w:t>
            </w:r>
            <w:r>
              <w:rPr>
                <w:rFonts w:ascii="Calibri"/>
                <w:spacing w:val="-6"/>
                <w:sz w:val="16"/>
              </w:rPr>
              <w:t> </w:t>
            </w:r>
            <w:r>
              <w:rPr>
                <w:rFonts w:ascii="Calibri"/>
                <w:spacing w:val="-2"/>
                <w:sz w:val="16"/>
              </w:rPr>
              <w:t>48.00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65" w:right="34"/>
              <w:jc w:val="center"/>
              <w:rPr>
                <w:rFonts w:ascii="Calibri"/>
                <w:sz w:val="16"/>
              </w:rPr>
            </w:pPr>
            <w:r>
              <w:rPr>
                <w:rFonts w:ascii="Calibri"/>
                <w:sz w:val="16"/>
              </w:rPr>
              <w:t>$</w:t>
            </w:r>
            <w:r>
              <w:rPr>
                <w:rFonts w:ascii="Calibri"/>
                <w:spacing w:val="-6"/>
                <w:sz w:val="16"/>
              </w:rPr>
              <w:t> </w:t>
            </w:r>
            <w:r>
              <w:rPr>
                <w:rFonts w:ascii="Calibri"/>
                <w:spacing w:val="-2"/>
                <w:sz w:val="16"/>
              </w:rPr>
              <w:t>68.40</w:t>
            </w:r>
          </w:p>
        </w:tc>
        <w:tc>
          <w:tcPr>
            <w:tcW w:w="779" w:type="dxa"/>
            <w:tcBorders>
              <w:top w:val="single" w:sz="4" w:space="0" w:color="BFBFBF"/>
              <w:left w:val="single" w:sz="4" w:space="0" w:color="BFBFBF"/>
              <w:bottom w:val="single" w:sz="4" w:space="0" w:color="BFBFBF"/>
            </w:tcBorders>
          </w:tcPr>
          <w:p>
            <w:pPr>
              <w:pStyle w:val="TableParagraph"/>
              <w:spacing w:line="173" w:lineRule="exact" w:before="19"/>
              <w:ind w:right="38"/>
              <w:jc w:val="right"/>
              <w:rPr>
                <w:rFonts w:ascii="Calibri"/>
                <w:sz w:val="16"/>
              </w:rPr>
            </w:pPr>
            <w:r>
              <w:rPr>
                <w:rFonts w:ascii="Calibri"/>
                <w:spacing w:val="-2"/>
                <w:sz w:val="16"/>
              </w:rPr>
              <w:t>0.587629</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6" w:lineRule="exact" w:before="8"/>
              <w:ind w:right="53"/>
              <w:jc w:val="right"/>
              <w:rPr>
                <w:rFonts w:ascii="Calibri"/>
                <w:sz w:val="16"/>
              </w:rPr>
            </w:pPr>
            <w:r>
              <w:rPr>
                <w:rFonts w:ascii="Calibri"/>
                <w:spacing w:val="-2"/>
                <w:sz w:val="16"/>
              </w:rPr>
              <w:t>853500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70"/>
              <w:rPr>
                <w:rFonts w:ascii="Calibri"/>
                <w:sz w:val="16"/>
              </w:rPr>
            </w:pPr>
            <w:r>
              <w:rPr>
                <w:rFonts w:ascii="Calibri"/>
                <w:sz w:val="16"/>
              </w:rPr>
              <w:t>Cheesecake</w:t>
            </w:r>
            <w:r>
              <w:rPr>
                <w:rFonts w:ascii="Calibri"/>
                <w:spacing w:val="17"/>
                <w:sz w:val="16"/>
              </w:rPr>
              <w:t> </w:t>
            </w:r>
            <w:r>
              <w:rPr>
                <w:rFonts w:ascii="Calibri"/>
                <w:spacing w:val="-4"/>
                <w:sz w:val="16"/>
              </w:rPr>
              <w:t>Bite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34"/>
              <w:jc w:val="right"/>
              <w:rPr>
                <w:rFonts w:ascii="Calibri"/>
                <w:sz w:val="16"/>
              </w:rPr>
            </w:pPr>
            <w:r>
              <w:rPr>
                <w:rFonts w:ascii="Calibri"/>
                <w:spacing w:val="-5"/>
                <w:sz w:val="16"/>
              </w:rPr>
              <w:t>25</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43"/>
              <w:jc w:val="right"/>
              <w:rPr>
                <w:rFonts w:ascii="Calibri"/>
                <w:sz w:val="16"/>
              </w:rPr>
            </w:pPr>
            <w:r>
              <w:rPr>
                <w:rFonts w:ascii="Calibri"/>
                <w:sz w:val="16"/>
              </w:rPr>
              <w:t>$</w:t>
            </w:r>
            <w:r>
              <w:rPr>
                <w:rFonts w:ascii="Calibri"/>
                <w:spacing w:val="-6"/>
                <w:sz w:val="16"/>
              </w:rPr>
              <w:t> </w:t>
            </w:r>
            <w:r>
              <w:rPr>
                <w:rFonts w:ascii="Calibri"/>
                <w:spacing w:val="-4"/>
                <w:sz w:val="16"/>
              </w:rPr>
              <w:t>3.40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42"/>
              <w:jc w:val="right"/>
              <w:rPr>
                <w:rFonts w:ascii="Calibri"/>
                <w:sz w:val="16"/>
              </w:rPr>
            </w:pPr>
            <w:r>
              <w:rPr>
                <w:rFonts w:ascii="Calibri"/>
                <w:sz w:val="16"/>
              </w:rPr>
              <w:t>$</w:t>
            </w:r>
            <w:r>
              <w:rPr>
                <w:rFonts w:ascii="Calibri"/>
                <w:spacing w:val="58"/>
                <w:sz w:val="16"/>
              </w:rPr>
              <w:t> </w:t>
            </w:r>
            <w:r>
              <w:rPr>
                <w:rFonts w:ascii="Calibri"/>
                <w:spacing w:val="-2"/>
                <w:sz w:val="16"/>
              </w:rPr>
              <w:t>85.00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70"/>
              <w:jc w:val="right"/>
              <w:rPr>
                <w:rFonts w:ascii="Calibri"/>
                <w:sz w:val="16"/>
              </w:rPr>
            </w:pPr>
            <w:r>
              <w:rPr>
                <w:rFonts w:ascii="Calibri"/>
                <w:sz w:val="16"/>
              </w:rPr>
              <w:t>$</w:t>
            </w:r>
            <w:r>
              <w:rPr>
                <w:rFonts w:ascii="Calibri"/>
                <w:spacing w:val="-6"/>
                <w:sz w:val="16"/>
              </w:rPr>
              <w:t> </w:t>
            </w:r>
            <w:r>
              <w:rPr>
                <w:rFonts w:ascii="Calibri"/>
                <w:spacing w:val="-4"/>
                <w:sz w:val="16"/>
              </w:rPr>
              <w:t>1.60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45"/>
              <w:jc w:val="right"/>
              <w:rPr>
                <w:rFonts w:ascii="Calibri"/>
                <w:sz w:val="16"/>
              </w:rPr>
            </w:pPr>
            <w:r>
              <w:rPr>
                <w:rFonts w:ascii="Calibri"/>
                <w:sz w:val="16"/>
              </w:rPr>
              <w:t>$</w:t>
            </w:r>
            <w:r>
              <w:rPr>
                <w:rFonts w:ascii="Calibri"/>
                <w:spacing w:val="-6"/>
                <w:sz w:val="16"/>
              </w:rPr>
              <w:t> </w:t>
            </w:r>
            <w:r>
              <w:rPr>
                <w:rFonts w:ascii="Calibri"/>
                <w:spacing w:val="-2"/>
                <w:sz w:val="16"/>
              </w:rPr>
              <w:t>40.00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65" w:right="34"/>
              <w:jc w:val="center"/>
              <w:rPr>
                <w:rFonts w:ascii="Calibri"/>
                <w:sz w:val="16"/>
              </w:rPr>
            </w:pPr>
            <w:r>
              <w:rPr>
                <w:rFonts w:ascii="Calibri"/>
                <w:sz w:val="16"/>
              </w:rPr>
              <w:t>$</w:t>
            </w:r>
            <w:r>
              <w:rPr>
                <w:rFonts w:ascii="Calibri"/>
                <w:spacing w:val="-6"/>
                <w:sz w:val="16"/>
              </w:rPr>
              <w:t> </w:t>
            </w:r>
            <w:r>
              <w:rPr>
                <w:rFonts w:ascii="Calibri"/>
                <w:spacing w:val="-2"/>
                <w:sz w:val="16"/>
              </w:rPr>
              <w:t>45.00</w:t>
            </w:r>
          </w:p>
        </w:tc>
        <w:tc>
          <w:tcPr>
            <w:tcW w:w="779" w:type="dxa"/>
            <w:tcBorders>
              <w:top w:val="single" w:sz="4" w:space="0" w:color="BFBFBF"/>
              <w:left w:val="single" w:sz="4" w:space="0" w:color="BFBFBF"/>
              <w:bottom w:val="single" w:sz="4" w:space="0" w:color="BFBFBF"/>
            </w:tcBorders>
          </w:tcPr>
          <w:p>
            <w:pPr>
              <w:pStyle w:val="TableParagraph"/>
              <w:spacing w:line="186" w:lineRule="exact" w:before="8"/>
              <w:ind w:right="38"/>
              <w:jc w:val="right"/>
              <w:rPr>
                <w:rFonts w:ascii="Calibri"/>
                <w:sz w:val="16"/>
              </w:rPr>
            </w:pPr>
            <w:r>
              <w:rPr>
                <w:rFonts w:ascii="Calibri"/>
                <w:spacing w:val="-2"/>
                <w:sz w:val="16"/>
              </w:rPr>
              <w:t>0.529412</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8" w:lineRule="exact" w:before="6"/>
              <w:ind w:right="53"/>
              <w:jc w:val="right"/>
              <w:rPr>
                <w:rFonts w:ascii="Calibri"/>
                <w:sz w:val="16"/>
              </w:rPr>
            </w:pPr>
            <w:r>
              <w:rPr>
                <w:rFonts w:ascii="Calibri"/>
                <w:spacing w:val="-2"/>
                <w:sz w:val="16"/>
              </w:rPr>
              <w:t>853600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70"/>
              <w:rPr>
                <w:rFonts w:ascii="Calibri"/>
                <w:sz w:val="16"/>
              </w:rPr>
            </w:pPr>
            <w:r>
              <w:rPr>
                <w:rFonts w:ascii="Calibri"/>
                <w:sz w:val="16"/>
              </w:rPr>
              <w:t>Chocolate</w:t>
            </w:r>
            <w:r>
              <w:rPr>
                <w:rFonts w:ascii="Calibri"/>
                <w:spacing w:val="12"/>
                <w:sz w:val="16"/>
              </w:rPr>
              <w:t> </w:t>
            </w:r>
            <w:r>
              <w:rPr>
                <w:rFonts w:ascii="Calibri"/>
                <w:sz w:val="16"/>
              </w:rPr>
              <w:t>Chip</w:t>
            </w:r>
            <w:r>
              <w:rPr>
                <w:rFonts w:ascii="Calibri"/>
                <w:spacing w:val="13"/>
                <w:sz w:val="16"/>
              </w:rPr>
              <w:t> </w:t>
            </w:r>
            <w:r>
              <w:rPr>
                <w:rFonts w:ascii="Calibri"/>
                <w:spacing w:val="-2"/>
                <w:sz w:val="16"/>
              </w:rPr>
              <w:t>Cookie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34"/>
              <w:jc w:val="right"/>
              <w:rPr>
                <w:rFonts w:ascii="Calibri"/>
                <w:sz w:val="16"/>
              </w:rPr>
            </w:pPr>
            <w:r>
              <w:rPr>
                <w:rFonts w:ascii="Calibri"/>
                <w:spacing w:val="-5"/>
                <w:sz w:val="16"/>
              </w:rPr>
              <w:t>30</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43"/>
              <w:jc w:val="right"/>
              <w:rPr>
                <w:rFonts w:ascii="Calibri"/>
                <w:sz w:val="16"/>
              </w:rPr>
            </w:pPr>
            <w:r>
              <w:rPr>
                <w:rFonts w:ascii="Calibri"/>
                <w:sz w:val="16"/>
              </w:rPr>
              <w:t>$</w:t>
            </w:r>
            <w:r>
              <w:rPr>
                <w:rFonts w:ascii="Calibri"/>
                <w:spacing w:val="-6"/>
                <w:sz w:val="16"/>
              </w:rPr>
              <w:t> </w:t>
            </w:r>
            <w:r>
              <w:rPr>
                <w:rFonts w:ascii="Calibri"/>
                <w:spacing w:val="-4"/>
                <w:sz w:val="16"/>
              </w:rPr>
              <w:t>3.20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42"/>
              <w:jc w:val="right"/>
              <w:rPr>
                <w:rFonts w:ascii="Calibri"/>
                <w:sz w:val="16"/>
              </w:rPr>
            </w:pPr>
            <w:r>
              <w:rPr>
                <w:rFonts w:ascii="Calibri"/>
                <w:sz w:val="16"/>
              </w:rPr>
              <w:t>$</w:t>
            </w:r>
            <w:r>
              <w:rPr>
                <w:rFonts w:ascii="Calibri"/>
                <w:spacing w:val="58"/>
                <w:sz w:val="16"/>
              </w:rPr>
              <w:t> </w:t>
            </w:r>
            <w:r>
              <w:rPr>
                <w:rFonts w:ascii="Calibri"/>
                <w:spacing w:val="-2"/>
                <w:sz w:val="16"/>
              </w:rPr>
              <w:t>96.00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70"/>
              <w:jc w:val="right"/>
              <w:rPr>
                <w:rFonts w:ascii="Calibri"/>
                <w:sz w:val="16"/>
              </w:rPr>
            </w:pPr>
            <w:r>
              <w:rPr>
                <w:rFonts w:ascii="Calibri"/>
                <w:sz w:val="16"/>
              </w:rPr>
              <w:t>$</w:t>
            </w:r>
            <w:r>
              <w:rPr>
                <w:rFonts w:ascii="Calibri"/>
                <w:spacing w:val="-6"/>
                <w:sz w:val="16"/>
              </w:rPr>
              <w:t> </w:t>
            </w:r>
            <w:r>
              <w:rPr>
                <w:rFonts w:ascii="Calibri"/>
                <w:spacing w:val="-4"/>
                <w:sz w:val="16"/>
              </w:rPr>
              <w:t>2.05</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45"/>
              <w:jc w:val="right"/>
              <w:rPr>
                <w:rFonts w:ascii="Calibri"/>
                <w:sz w:val="16"/>
              </w:rPr>
            </w:pPr>
            <w:r>
              <w:rPr>
                <w:rFonts w:ascii="Calibri"/>
                <w:sz w:val="16"/>
              </w:rPr>
              <w:t>$</w:t>
            </w:r>
            <w:r>
              <w:rPr>
                <w:rFonts w:ascii="Calibri"/>
                <w:spacing w:val="-6"/>
                <w:sz w:val="16"/>
              </w:rPr>
              <w:t> </w:t>
            </w:r>
            <w:r>
              <w:rPr>
                <w:rFonts w:ascii="Calibri"/>
                <w:spacing w:val="-2"/>
                <w:sz w:val="16"/>
              </w:rPr>
              <w:t>61.50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85" w:lineRule="exact" w:before="9"/>
              <w:ind w:left="65" w:right="34"/>
              <w:jc w:val="center"/>
              <w:rPr>
                <w:rFonts w:ascii="Calibri"/>
                <w:sz w:val="16"/>
              </w:rPr>
            </w:pPr>
            <w:r>
              <w:rPr>
                <w:rFonts w:ascii="Calibri"/>
                <w:sz w:val="16"/>
              </w:rPr>
              <w:t>$</w:t>
            </w:r>
            <w:r>
              <w:rPr>
                <w:rFonts w:ascii="Calibri"/>
                <w:spacing w:val="-6"/>
                <w:sz w:val="16"/>
              </w:rPr>
              <w:t> </w:t>
            </w:r>
            <w:r>
              <w:rPr>
                <w:rFonts w:ascii="Calibri"/>
                <w:spacing w:val="-2"/>
                <w:sz w:val="16"/>
              </w:rPr>
              <w:t>34.50</w:t>
            </w:r>
          </w:p>
        </w:tc>
        <w:tc>
          <w:tcPr>
            <w:tcW w:w="779" w:type="dxa"/>
            <w:tcBorders>
              <w:top w:val="single" w:sz="4" w:space="0" w:color="BFBFBF"/>
              <w:left w:val="single" w:sz="4" w:space="0" w:color="BFBFBF"/>
              <w:bottom w:val="single" w:sz="4" w:space="0" w:color="BFBFBF"/>
            </w:tcBorders>
          </w:tcPr>
          <w:p>
            <w:pPr>
              <w:pStyle w:val="TableParagraph"/>
              <w:spacing w:line="188" w:lineRule="exact" w:before="6"/>
              <w:ind w:right="38"/>
              <w:jc w:val="right"/>
              <w:rPr>
                <w:rFonts w:ascii="Calibri"/>
                <w:sz w:val="16"/>
              </w:rPr>
            </w:pPr>
            <w:r>
              <w:rPr>
                <w:rFonts w:ascii="Calibri"/>
                <w:spacing w:val="-2"/>
                <w:sz w:val="16"/>
              </w:rPr>
              <w:t>0.359375</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1" w:lineRule="exact" w:before="13"/>
              <w:ind w:right="53"/>
              <w:jc w:val="right"/>
              <w:rPr>
                <w:rFonts w:ascii="Calibri"/>
                <w:sz w:val="16"/>
              </w:rPr>
            </w:pPr>
            <w:r>
              <w:rPr>
                <w:rFonts w:ascii="Calibri"/>
                <w:spacing w:val="-2"/>
                <w:sz w:val="16"/>
              </w:rPr>
              <w:t>853800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70"/>
              <w:rPr>
                <w:rFonts w:ascii="Calibri"/>
                <w:sz w:val="16"/>
              </w:rPr>
            </w:pPr>
            <w:r>
              <w:rPr>
                <w:rFonts w:ascii="Calibri"/>
                <w:sz w:val="16"/>
              </w:rPr>
              <w:t>Blueberry</w:t>
            </w:r>
            <w:r>
              <w:rPr>
                <w:rFonts w:ascii="Calibri"/>
                <w:spacing w:val="18"/>
                <w:sz w:val="16"/>
              </w:rPr>
              <w:t> </w:t>
            </w:r>
            <w:r>
              <w:rPr>
                <w:rFonts w:ascii="Calibri"/>
                <w:spacing w:val="-2"/>
                <w:sz w:val="16"/>
              </w:rPr>
              <w:t>Scone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43"/>
              <w:jc w:val="right"/>
              <w:rPr>
                <w:rFonts w:ascii="Calibri"/>
                <w:sz w:val="16"/>
              </w:rPr>
            </w:pPr>
            <w:r>
              <w:rPr>
                <w:rFonts w:ascii="Calibri"/>
                <w:sz w:val="16"/>
              </w:rPr>
              <w:t>$</w:t>
            </w:r>
            <w:r>
              <w:rPr>
                <w:rFonts w:ascii="Calibri"/>
                <w:spacing w:val="-6"/>
                <w:sz w:val="16"/>
              </w:rPr>
              <w:t> </w:t>
            </w:r>
            <w:r>
              <w:rPr>
                <w:rFonts w:ascii="Calibri"/>
                <w:spacing w:val="-4"/>
                <w:sz w:val="16"/>
              </w:rPr>
              <w:t>4.10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42"/>
              <w:jc w:val="right"/>
              <w:rPr>
                <w:rFonts w:ascii="Calibri"/>
                <w:sz w:val="16"/>
              </w:rPr>
            </w:pPr>
            <w:r>
              <w:rPr>
                <w:rFonts w:ascii="Calibri"/>
                <w:sz w:val="16"/>
              </w:rPr>
              <w:t>$</w:t>
            </w:r>
            <w:r>
              <w:rPr>
                <w:rFonts w:ascii="Calibri"/>
                <w:spacing w:val="58"/>
                <w:sz w:val="16"/>
              </w:rPr>
              <w:t> </w:t>
            </w:r>
            <w:r>
              <w:rPr>
                <w:rFonts w:ascii="Calibri"/>
                <w:spacing w:val="-2"/>
                <w:sz w:val="16"/>
              </w:rPr>
              <w:t>98.40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70"/>
              <w:jc w:val="right"/>
              <w:rPr>
                <w:rFonts w:ascii="Calibri"/>
                <w:sz w:val="16"/>
              </w:rPr>
            </w:pPr>
            <w:r>
              <w:rPr>
                <w:rFonts w:ascii="Calibri"/>
                <w:sz w:val="16"/>
              </w:rPr>
              <w:t>$</w:t>
            </w:r>
            <w:r>
              <w:rPr>
                <w:rFonts w:ascii="Calibri"/>
                <w:spacing w:val="-6"/>
                <w:sz w:val="16"/>
              </w:rPr>
              <w:t> </w:t>
            </w:r>
            <w:r>
              <w:rPr>
                <w:rFonts w:ascii="Calibri"/>
                <w:spacing w:val="-4"/>
                <w:sz w:val="16"/>
              </w:rPr>
              <w:t>1.45</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45"/>
              <w:jc w:val="right"/>
              <w:rPr>
                <w:rFonts w:ascii="Calibri"/>
                <w:sz w:val="16"/>
              </w:rPr>
            </w:pPr>
            <w:r>
              <w:rPr>
                <w:rFonts w:ascii="Calibri"/>
                <w:sz w:val="16"/>
              </w:rPr>
              <w:t>$</w:t>
            </w:r>
            <w:r>
              <w:rPr>
                <w:rFonts w:ascii="Calibri"/>
                <w:spacing w:val="-6"/>
                <w:sz w:val="16"/>
              </w:rPr>
              <w:t> </w:t>
            </w:r>
            <w:r>
              <w:rPr>
                <w:rFonts w:ascii="Calibri"/>
                <w:spacing w:val="-2"/>
                <w:sz w:val="16"/>
              </w:rPr>
              <w:t>34.80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65" w:right="34"/>
              <w:jc w:val="center"/>
              <w:rPr>
                <w:rFonts w:ascii="Calibri"/>
                <w:sz w:val="16"/>
              </w:rPr>
            </w:pPr>
            <w:r>
              <w:rPr>
                <w:rFonts w:ascii="Calibri"/>
                <w:sz w:val="16"/>
              </w:rPr>
              <w:t>$</w:t>
            </w:r>
            <w:r>
              <w:rPr>
                <w:rFonts w:ascii="Calibri"/>
                <w:spacing w:val="-6"/>
                <w:sz w:val="16"/>
              </w:rPr>
              <w:t> </w:t>
            </w:r>
            <w:r>
              <w:rPr>
                <w:rFonts w:ascii="Calibri"/>
                <w:spacing w:val="-2"/>
                <w:sz w:val="16"/>
              </w:rPr>
              <w:t>63.60</w:t>
            </w:r>
          </w:p>
        </w:tc>
        <w:tc>
          <w:tcPr>
            <w:tcW w:w="779" w:type="dxa"/>
            <w:tcBorders>
              <w:top w:val="single" w:sz="4" w:space="0" w:color="BFBFBF"/>
              <w:left w:val="single" w:sz="4" w:space="0" w:color="BFBFBF"/>
              <w:bottom w:val="single" w:sz="4" w:space="0" w:color="BFBFBF"/>
            </w:tcBorders>
          </w:tcPr>
          <w:p>
            <w:pPr>
              <w:pStyle w:val="TableParagraph"/>
              <w:spacing w:line="178" w:lineRule="exact" w:before="16"/>
              <w:ind w:right="38"/>
              <w:jc w:val="right"/>
              <w:rPr>
                <w:rFonts w:ascii="Calibri"/>
                <w:sz w:val="16"/>
              </w:rPr>
            </w:pPr>
            <w:r>
              <w:rPr>
                <w:rFonts w:ascii="Calibri"/>
                <w:spacing w:val="-2"/>
                <w:sz w:val="16"/>
              </w:rPr>
              <w:t>0.646341</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78" w:lineRule="exact" w:before="16"/>
              <w:ind w:right="53"/>
              <w:jc w:val="right"/>
              <w:rPr>
                <w:rFonts w:ascii="Calibri"/>
                <w:sz w:val="16"/>
              </w:rPr>
            </w:pPr>
            <w:r>
              <w:rPr>
                <w:rFonts w:ascii="Calibri"/>
                <w:spacing w:val="-2"/>
                <w:sz w:val="16"/>
              </w:rPr>
              <w:t>853900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left="70"/>
              <w:rPr>
                <w:rFonts w:ascii="Calibri"/>
                <w:sz w:val="16"/>
              </w:rPr>
            </w:pPr>
            <w:r>
              <w:rPr>
                <w:rFonts w:ascii="Calibri"/>
                <w:sz w:val="16"/>
              </w:rPr>
              <w:t>Raspberry</w:t>
            </w:r>
            <w:r>
              <w:rPr>
                <w:rFonts w:ascii="Calibri"/>
                <w:spacing w:val="17"/>
                <w:sz w:val="16"/>
              </w:rPr>
              <w:t> </w:t>
            </w:r>
            <w:r>
              <w:rPr>
                <w:rFonts w:ascii="Calibri"/>
                <w:spacing w:val="-2"/>
                <w:sz w:val="16"/>
              </w:rPr>
              <w:t>Scone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34"/>
              <w:jc w:val="right"/>
              <w:rPr>
                <w:rFonts w:ascii="Calibri"/>
                <w:sz w:val="16"/>
              </w:rPr>
            </w:pPr>
            <w:r>
              <w:rPr>
                <w:rFonts w:ascii="Calibri"/>
                <w:spacing w:val="-5"/>
                <w:sz w:val="16"/>
              </w:rPr>
              <w:t>10</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43"/>
              <w:jc w:val="right"/>
              <w:rPr>
                <w:rFonts w:ascii="Calibri"/>
                <w:sz w:val="16"/>
              </w:rPr>
            </w:pPr>
            <w:r>
              <w:rPr>
                <w:rFonts w:ascii="Calibri"/>
                <w:sz w:val="16"/>
              </w:rPr>
              <w:t>$</w:t>
            </w:r>
            <w:r>
              <w:rPr>
                <w:rFonts w:ascii="Calibri"/>
                <w:spacing w:val="-6"/>
                <w:sz w:val="16"/>
              </w:rPr>
              <w:t> </w:t>
            </w:r>
            <w:r>
              <w:rPr>
                <w:rFonts w:ascii="Calibri"/>
                <w:spacing w:val="-4"/>
                <w:sz w:val="16"/>
              </w:rPr>
              <w:t>4.05</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42"/>
              <w:jc w:val="right"/>
              <w:rPr>
                <w:rFonts w:ascii="Calibri"/>
                <w:sz w:val="16"/>
              </w:rPr>
            </w:pPr>
            <w:r>
              <w:rPr>
                <w:rFonts w:ascii="Calibri"/>
                <w:sz w:val="16"/>
              </w:rPr>
              <w:t>$</w:t>
            </w:r>
            <w:r>
              <w:rPr>
                <w:rFonts w:ascii="Calibri"/>
                <w:spacing w:val="58"/>
                <w:sz w:val="16"/>
              </w:rPr>
              <w:t> </w:t>
            </w:r>
            <w:r>
              <w:rPr>
                <w:rFonts w:ascii="Calibri"/>
                <w:spacing w:val="-2"/>
                <w:sz w:val="16"/>
              </w:rPr>
              <w:t>40.50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70"/>
              <w:jc w:val="right"/>
              <w:rPr>
                <w:rFonts w:ascii="Calibri"/>
                <w:sz w:val="16"/>
              </w:rPr>
            </w:pPr>
            <w:r>
              <w:rPr>
                <w:rFonts w:ascii="Calibri"/>
                <w:sz w:val="16"/>
              </w:rPr>
              <w:t>$</w:t>
            </w:r>
            <w:r>
              <w:rPr>
                <w:rFonts w:ascii="Calibri"/>
                <w:spacing w:val="-6"/>
                <w:sz w:val="16"/>
              </w:rPr>
              <w:t> </w:t>
            </w:r>
            <w:r>
              <w:rPr>
                <w:rFonts w:ascii="Calibri"/>
                <w:spacing w:val="-4"/>
                <w:sz w:val="16"/>
              </w:rPr>
              <w:t>3.40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45"/>
              <w:jc w:val="right"/>
              <w:rPr>
                <w:rFonts w:ascii="Calibri"/>
                <w:sz w:val="16"/>
              </w:rPr>
            </w:pPr>
            <w:r>
              <w:rPr>
                <w:rFonts w:ascii="Calibri"/>
                <w:sz w:val="16"/>
              </w:rPr>
              <w:t>$</w:t>
            </w:r>
            <w:r>
              <w:rPr>
                <w:rFonts w:ascii="Calibri"/>
                <w:spacing w:val="-6"/>
                <w:sz w:val="16"/>
              </w:rPr>
              <w:t> </w:t>
            </w:r>
            <w:r>
              <w:rPr>
                <w:rFonts w:ascii="Calibri"/>
                <w:spacing w:val="-2"/>
                <w:sz w:val="16"/>
              </w:rPr>
              <w:t>34.00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left="65" w:right="34"/>
              <w:jc w:val="center"/>
              <w:rPr>
                <w:rFonts w:ascii="Calibri"/>
                <w:sz w:val="16"/>
              </w:rPr>
            </w:pPr>
            <w:r>
              <w:rPr>
                <w:rFonts w:ascii="Calibri"/>
                <w:sz w:val="16"/>
              </w:rPr>
              <w:t>$</w:t>
            </w:r>
            <w:r>
              <w:rPr>
                <w:rFonts w:ascii="Calibri"/>
                <w:spacing w:val="77"/>
                <w:sz w:val="16"/>
              </w:rPr>
              <w:t> </w:t>
            </w:r>
            <w:r>
              <w:rPr>
                <w:rFonts w:ascii="Calibri"/>
                <w:spacing w:val="-4"/>
                <w:sz w:val="16"/>
              </w:rPr>
              <w:t>6.50</w:t>
            </w:r>
          </w:p>
        </w:tc>
        <w:tc>
          <w:tcPr>
            <w:tcW w:w="779" w:type="dxa"/>
            <w:tcBorders>
              <w:top w:val="single" w:sz="4" w:space="0" w:color="BFBFBF"/>
              <w:left w:val="single" w:sz="4" w:space="0" w:color="BFBFBF"/>
              <w:bottom w:val="single" w:sz="4" w:space="0" w:color="BFBFBF"/>
            </w:tcBorders>
          </w:tcPr>
          <w:p>
            <w:pPr>
              <w:pStyle w:val="TableParagraph"/>
              <w:spacing w:line="175" w:lineRule="exact" w:before="19"/>
              <w:ind w:right="37"/>
              <w:jc w:val="right"/>
              <w:rPr>
                <w:rFonts w:ascii="Calibri"/>
                <w:sz w:val="16"/>
              </w:rPr>
            </w:pPr>
            <w:r>
              <w:rPr>
                <w:rFonts w:ascii="Calibri"/>
                <w:spacing w:val="-2"/>
                <w:sz w:val="16"/>
              </w:rPr>
              <w:t>0.160193</w:t>
            </w:r>
          </w:p>
        </w:tc>
      </w:tr>
      <w:tr>
        <w:trPr>
          <w:trHeight w:val="206" w:hRule="atLeast"/>
        </w:trPr>
        <w:tc>
          <w:tcPr>
            <w:tcW w:w="866" w:type="dxa"/>
            <w:tcBorders>
              <w:top w:val="single" w:sz="4" w:space="0" w:color="BFBFBF"/>
              <w:left w:val="nil"/>
              <w:right w:val="single" w:sz="4" w:space="0" w:color="BFBFBF"/>
            </w:tcBorders>
          </w:tcPr>
          <w:p>
            <w:pPr>
              <w:pStyle w:val="TableParagraph"/>
              <w:spacing w:line="178" w:lineRule="exact" w:before="8"/>
              <w:ind w:right="53"/>
              <w:jc w:val="right"/>
              <w:rPr>
                <w:rFonts w:ascii="Calibri"/>
                <w:sz w:val="16"/>
              </w:rPr>
            </w:pPr>
            <w:r>
              <w:rPr>
                <w:rFonts w:ascii="Calibri"/>
                <w:spacing w:val="-2"/>
                <w:sz w:val="16"/>
              </w:rPr>
              <w:t>853100</w:t>
            </w:r>
          </w:p>
        </w:tc>
        <w:tc>
          <w:tcPr>
            <w:tcW w:w="1636" w:type="dxa"/>
            <w:tcBorders>
              <w:top w:val="single" w:sz="4" w:space="0" w:color="BFBFBF"/>
              <w:left w:val="single" w:sz="4" w:space="0" w:color="BFBFBF"/>
              <w:right w:val="single" w:sz="4" w:space="0" w:color="BFBFBF"/>
            </w:tcBorders>
          </w:tcPr>
          <w:p>
            <w:pPr>
              <w:pStyle w:val="TableParagraph"/>
              <w:spacing w:line="178" w:lineRule="exact" w:before="8"/>
              <w:ind w:left="70"/>
              <w:rPr>
                <w:rFonts w:ascii="Calibri"/>
                <w:sz w:val="16"/>
              </w:rPr>
            </w:pPr>
            <w:r>
              <w:rPr>
                <w:rFonts w:ascii="Calibri"/>
                <w:sz w:val="16"/>
              </w:rPr>
              <w:t>Cinnamon</w:t>
            </w:r>
            <w:r>
              <w:rPr>
                <w:rFonts w:ascii="Calibri"/>
                <w:spacing w:val="22"/>
                <w:sz w:val="16"/>
              </w:rPr>
              <w:t> </w:t>
            </w:r>
            <w:r>
              <w:rPr>
                <w:rFonts w:ascii="Calibri"/>
                <w:spacing w:val="-5"/>
                <w:sz w:val="16"/>
              </w:rPr>
              <w:t>Bun</w:t>
            </w:r>
          </w:p>
        </w:tc>
        <w:tc>
          <w:tcPr>
            <w:tcW w:w="959" w:type="dxa"/>
            <w:tcBorders>
              <w:top w:val="single" w:sz="4" w:space="0" w:color="BFBFBF"/>
              <w:left w:val="single" w:sz="4" w:space="0" w:color="BFBFBF"/>
              <w:right w:val="single" w:sz="4" w:space="0" w:color="BFBFBF"/>
            </w:tcBorders>
          </w:tcPr>
          <w:p>
            <w:pPr>
              <w:pStyle w:val="TableParagraph"/>
              <w:spacing w:line="178" w:lineRule="exact" w:before="8"/>
              <w:ind w:right="39"/>
              <w:jc w:val="right"/>
              <w:rPr>
                <w:rFonts w:ascii="Calibri"/>
                <w:sz w:val="16"/>
              </w:rPr>
            </w:pPr>
            <w:r>
              <w:rPr>
                <w:rFonts w:ascii="Calibri"/>
                <w:spacing w:val="-2"/>
                <w:sz w:val="16"/>
              </w:rPr>
              <w:t>3/10/2022</w:t>
            </w:r>
          </w:p>
        </w:tc>
        <w:tc>
          <w:tcPr>
            <w:tcW w:w="913" w:type="dxa"/>
            <w:tcBorders>
              <w:top w:val="single" w:sz="4" w:space="0" w:color="BFBFBF"/>
              <w:left w:val="single" w:sz="4" w:space="0" w:color="BFBFBF"/>
              <w:right w:val="single" w:sz="4" w:space="0" w:color="BFBFBF"/>
            </w:tcBorders>
          </w:tcPr>
          <w:p>
            <w:pPr>
              <w:pStyle w:val="TableParagraph"/>
              <w:spacing w:line="178" w:lineRule="exact" w:before="8"/>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right w:val="single" w:sz="4" w:space="0" w:color="BFBFBF"/>
            </w:tcBorders>
          </w:tcPr>
          <w:p>
            <w:pPr>
              <w:pStyle w:val="TableParagraph"/>
              <w:spacing w:line="178" w:lineRule="exact" w:before="8"/>
              <w:ind w:right="43"/>
              <w:jc w:val="right"/>
              <w:rPr>
                <w:rFonts w:ascii="Calibri"/>
                <w:sz w:val="16"/>
              </w:rPr>
            </w:pPr>
            <w:r>
              <w:rPr>
                <w:rFonts w:ascii="Calibri"/>
                <w:sz w:val="16"/>
              </w:rPr>
              <w:t>$</w:t>
            </w:r>
            <w:r>
              <w:rPr>
                <w:rFonts w:ascii="Calibri"/>
                <w:spacing w:val="-6"/>
                <w:sz w:val="16"/>
              </w:rPr>
              <w:t> </w:t>
            </w:r>
            <w:r>
              <w:rPr>
                <w:rFonts w:ascii="Calibri"/>
                <w:spacing w:val="-4"/>
                <w:sz w:val="16"/>
              </w:rPr>
              <w:t>4.35</w:t>
            </w:r>
          </w:p>
        </w:tc>
        <w:tc>
          <w:tcPr>
            <w:tcW w:w="661" w:type="dxa"/>
            <w:tcBorders>
              <w:top w:val="single" w:sz="4" w:space="0" w:color="BFBFBF"/>
              <w:left w:val="single" w:sz="4" w:space="0" w:color="BFBFBF"/>
              <w:right w:val="single" w:sz="4" w:space="0" w:color="BFBFBF"/>
            </w:tcBorders>
          </w:tcPr>
          <w:p>
            <w:pPr>
              <w:pStyle w:val="TableParagraph"/>
              <w:spacing w:line="178" w:lineRule="exact" w:before="8"/>
              <w:ind w:right="42"/>
              <w:jc w:val="right"/>
              <w:rPr>
                <w:rFonts w:ascii="Calibri"/>
                <w:sz w:val="16"/>
              </w:rPr>
            </w:pPr>
            <w:r>
              <w:rPr>
                <w:rFonts w:ascii="Calibri"/>
                <w:spacing w:val="-2"/>
                <w:sz w:val="16"/>
              </w:rPr>
              <w:t>$</w:t>
            </w:r>
            <w:r>
              <w:rPr>
                <w:rFonts w:ascii="Calibri"/>
                <w:spacing w:val="-17"/>
                <w:sz w:val="16"/>
              </w:rPr>
              <w:t> </w:t>
            </w:r>
            <w:r>
              <w:rPr>
                <w:rFonts w:ascii="Calibri"/>
                <w:spacing w:val="-2"/>
                <w:sz w:val="16"/>
              </w:rPr>
              <w:t>104.40</w:t>
            </w:r>
          </w:p>
        </w:tc>
        <w:tc>
          <w:tcPr>
            <w:tcW w:w="797" w:type="dxa"/>
            <w:tcBorders>
              <w:top w:val="single" w:sz="4" w:space="0" w:color="BFBFBF"/>
              <w:left w:val="single" w:sz="4" w:space="0" w:color="BFBFBF"/>
              <w:right w:val="single" w:sz="4" w:space="0" w:color="BFBFBF"/>
            </w:tcBorders>
          </w:tcPr>
          <w:p>
            <w:pPr>
              <w:pStyle w:val="TableParagraph"/>
              <w:spacing w:line="178" w:lineRule="exact" w:before="8"/>
              <w:ind w:right="70"/>
              <w:jc w:val="right"/>
              <w:rPr>
                <w:rFonts w:ascii="Calibri"/>
                <w:sz w:val="16"/>
              </w:rPr>
            </w:pPr>
            <w:r>
              <w:rPr>
                <w:rFonts w:ascii="Calibri"/>
                <w:sz w:val="16"/>
              </w:rPr>
              <w:t>$</w:t>
            </w:r>
            <w:r>
              <w:rPr>
                <w:rFonts w:ascii="Calibri"/>
                <w:spacing w:val="-6"/>
                <w:sz w:val="16"/>
              </w:rPr>
              <w:t> </w:t>
            </w:r>
            <w:r>
              <w:rPr>
                <w:rFonts w:ascii="Calibri"/>
                <w:spacing w:val="-4"/>
                <w:sz w:val="16"/>
              </w:rPr>
              <w:t>2.90</w:t>
            </w:r>
          </w:p>
        </w:tc>
        <w:tc>
          <w:tcPr>
            <w:tcW w:w="899" w:type="dxa"/>
            <w:tcBorders>
              <w:top w:val="single" w:sz="4" w:space="0" w:color="BFBFBF"/>
              <w:left w:val="single" w:sz="4" w:space="0" w:color="BFBFBF"/>
              <w:right w:val="single" w:sz="4" w:space="0" w:color="BFBFBF"/>
            </w:tcBorders>
          </w:tcPr>
          <w:p>
            <w:pPr>
              <w:pStyle w:val="TableParagraph"/>
              <w:spacing w:line="178" w:lineRule="exact" w:before="8"/>
              <w:ind w:right="45"/>
              <w:jc w:val="right"/>
              <w:rPr>
                <w:rFonts w:ascii="Calibri"/>
                <w:sz w:val="16"/>
              </w:rPr>
            </w:pPr>
            <w:r>
              <w:rPr>
                <w:rFonts w:ascii="Calibri"/>
                <w:sz w:val="16"/>
              </w:rPr>
              <w:t>$</w:t>
            </w:r>
            <w:r>
              <w:rPr>
                <w:rFonts w:ascii="Calibri"/>
                <w:spacing w:val="-6"/>
                <w:sz w:val="16"/>
              </w:rPr>
              <w:t> </w:t>
            </w:r>
            <w:r>
              <w:rPr>
                <w:rFonts w:ascii="Calibri"/>
                <w:spacing w:val="-2"/>
                <w:sz w:val="16"/>
              </w:rPr>
              <w:t>69.60</w:t>
            </w:r>
          </w:p>
        </w:tc>
        <w:tc>
          <w:tcPr>
            <w:tcW w:w="617" w:type="dxa"/>
            <w:tcBorders>
              <w:top w:val="single" w:sz="4" w:space="0" w:color="BFBFBF"/>
              <w:left w:val="single" w:sz="4" w:space="0" w:color="BFBFBF"/>
              <w:right w:val="single" w:sz="4" w:space="0" w:color="BFBFBF"/>
            </w:tcBorders>
          </w:tcPr>
          <w:p>
            <w:pPr>
              <w:pStyle w:val="TableParagraph"/>
              <w:spacing w:line="178" w:lineRule="exact" w:before="8"/>
              <w:ind w:left="65" w:right="33"/>
              <w:jc w:val="center"/>
              <w:rPr>
                <w:rFonts w:ascii="Calibri"/>
                <w:sz w:val="16"/>
              </w:rPr>
            </w:pPr>
            <w:r>
              <w:rPr>
                <w:rFonts w:ascii="Calibri"/>
                <w:sz w:val="16"/>
              </w:rPr>
              <w:t>$</w:t>
            </w:r>
            <w:r>
              <w:rPr>
                <w:rFonts w:ascii="Calibri"/>
                <w:spacing w:val="-6"/>
                <w:sz w:val="16"/>
              </w:rPr>
              <w:t> </w:t>
            </w:r>
            <w:r>
              <w:rPr>
                <w:rFonts w:ascii="Calibri"/>
                <w:spacing w:val="-2"/>
                <w:sz w:val="16"/>
              </w:rPr>
              <w:t>34.80</w:t>
            </w:r>
          </w:p>
        </w:tc>
        <w:tc>
          <w:tcPr>
            <w:tcW w:w="779" w:type="dxa"/>
            <w:tcBorders>
              <w:top w:val="single" w:sz="4" w:space="0" w:color="BFBFBF"/>
              <w:left w:val="single" w:sz="4" w:space="0" w:color="BFBFBF"/>
            </w:tcBorders>
          </w:tcPr>
          <w:p>
            <w:pPr>
              <w:pStyle w:val="TableParagraph"/>
              <w:spacing w:line="178" w:lineRule="exact" w:before="8"/>
              <w:ind w:right="37"/>
              <w:jc w:val="right"/>
              <w:rPr>
                <w:rFonts w:ascii="Calibri"/>
                <w:sz w:val="16"/>
              </w:rPr>
            </w:pPr>
            <w:r>
              <w:rPr>
                <w:rFonts w:ascii="Calibri"/>
                <w:spacing w:val="-2"/>
                <w:sz w:val="16"/>
              </w:rPr>
              <w:t>0.333333</w:t>
            </w:r>
          </w:p>
        </w:tc>
      </w:tr>
    </w:tbl>
    <w:p>
      <w:pPr>
        <w:spacing w:after="0" w:line="178" w:lineRule="exact"/>
        <w:jc w:val="right"/>
        <w:rPr>
          <w:rFonts w:ascii="Calibri"/>
          <w:sz w:val="16"/>
        </w:rPr>
        <w:sectPr>
          <w:type w:val="continuous"/>
          <w:pgSz w:w="12240" w:h="15660"/>
          <w:pgMar w:header="500" w:footer="0" w:top="0" w:bottom="280" w:left="0" w:right="0"/>
        </w:sectPr>
      </w:pPr>
    </w:p>
    <w:p>
      <w:pPr>
        <w:pStyle w:val="BodyText"/>
        <w:spacing w:before="6"/>
        <w:rPr>
          <w:rFonts w:ascii="Calibri"/>
          <w:sz w:val="27"/>
        </w:rPr>
      </w:pPr>
    </w:p>
    <w:p>
      <w:pPr>
        <w:pStyle w:val="BodyText"/>
        <w:ind w:left="720"/>
        <w:rPr>
          <w:rFonts w:ascii="Calibri"/>
          <w:sz w:val="20"/>
        </w:rPr>
      </w:pPr>
      <w:r>
        <w:rPr>
          <w:rFonts w:ascii="Calibri"/>
          <w:sz w:val="20"/>
        </w:rPr>
        <w:pict>
          <v:group style="width:513pt;height:286.5pt;mso-position-horizontal-relative:char;mso-position-vertical-relative:line" id="docshapegroup344" coordorigin="0,0" coordsize="10260,5730">
            <v:rect style="position:absolute;left:0;top:0;width:10260;height:5722" id="docshape345" filled="true" fillcolor="#eaffff" stroked="false">
              <v:fill type="solid"/>
            </v:rect>
            <v:shape style="position:absolute;left:2830;top:1604;width:7180;height:3804" id="docshape346" coordorigin="2830,1604" coordsize="7180,3804" path="m10010,1604l2830,1604,2830,5287,2832,5356,2845,5392,2881,5405,2950,5407,9890,5407,9959,5405,9995,5392,10008,5356,10010,5287,10010,1604xe" filled="true" fillcolor="#ffffff" stroked="false">
              <v:path arrowok="t"/>
              <v:fill type="solid"/>
            </v:shape>
            <v:line style="position:absolute" from="3220,3821" to="6930,3821" stroked="true" strokeweight=".75pt" strokecolor="#197fbf">
              <v:stroke dashstyle="solid"/>
            </v:line>
            <v:line style="position:absolute" from="6930,3821" to="9744,3821" stroked="true" strokeweight=".75pt" strokecolor="#197fbf">
              <v:stroke dashstyle="solid"/>
            </v:line>
            <v:line style="position:absolute" from="3220,4360" to="6930,4360" stroked="true" strokeweight=".75pt" strokecolor="#197fbf">
              <v:stroke dashstyle="solid"/>
            </v:line>
            <v:line style="position:absolute" from="6930,4360" to="9744,4360" stroked="true" strokeweight=".75pt" strokecolor="#197fbf">
              <v:stroke dashstyle="solid"/>
            </v:line>
            <v:shape style="position:absolute;left:3220;top:4879;width:6524;height:40" id="docshape347" coordorigin="3220,4880" coordsize="6524,40" path="m9744,4880l6930,4880,3220,4880,3220,4920,6930,4920,9744,4920,9744,4880xe" filled="true" fillcolor="#197fbf" stroked="false">
              <v:path arrowok="t"/>
              <v:fill type="solid"/>
            </v:shape>
            <v:shape style="position:absolute;left:2830;top:1604;width:7180;height:3804" id="docshape348" coordorigin="2830,1604" coordsize="7180,3804" path="m2830,1604l2830,5287,2832,5356,2845,5392,2881,5405,2950,5407,9890,5407,9959,5405,9995,5392,10008,5356,10010,5287,10010,1604,2830,1604xe" filled="false" stroked="true" strokeweight="1pt" strokecolor="#99f2ff">
              <v:path arrowok="t"/>
              <v:stroke dashstyle="solid"/>
            </v:shape>
            <v:rect style="position:absolute;left:0;top:5689;width:10260;height:40" id="docshape349" filled="true" fillcolor="#197fbf" stroked="false">
              <v:fill type="solid"/>
            </v:rect>
            <v:shape style="position:absolute;left:2819;top:173;width:7221;height:1022" type="#_x0000_t202" id="docshape350" filled="false" stroked="false">
              <v:textbox inset="0,0,0,0">
                <w:txbxContent>
                  <w:p>
                    <w:pPr>
                      <w:numPr>
                        <w:ilvl w:val="0"/>
                        <w:numId w:val="28"/>
                      </w:numPr>
                      <w:tabs>
                        <w:tab w:pos="241" w:val="left" w:leader="none"/>
                      </w:tabs>
                      <w:spacing w:line="229" w:lineRule="exact" w:before="0"/>
                      <w:ind w:left="240" w:right="0" w:hanging="241"/>
                      <w:jc w:val="left"/>
                      <w:rPr>
                        <w:sz w:val="17"/>
                      </w:rPr>
                    </w:pP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numPr>
                        <w:ilvl w:val="0"/>
                        <w:numId w:val="28"/>
                      </w:numPr>
                      <w:tabs>
                        <w:tab w:pos="241" w:val="left" w:leader="none"/>
                      </w:tabs>
                      <w:spacing w:line="230" w:lineRule="auto" w:before="57"/>
                      <w:ind w:left="240" w:right="18" w:hanging="241"/>
                      <w:jc w:val="left"/>
                      <w:rPr>
                        <w:sz w:val="17"/>
                      </w:rPr>
                    </w:pPr>
                    <w:r>
                      <w:rPr>
                        <w:sz w:val="17"/>
                      </w:rPr>
                      <w:t>Develop</w:t>
                    </w:r>
                    <w:r>
                      <w:rPr>
                        <w:spacing w:val="-7"/>
                        <w:sz w:val="17"/>
                      </w:rPr>
                      <w:t> </w:t>
                    </w:r>
                    <w:r>
                      <w:rPr>
                        <w:sz w:val="17"/>
                      </w:rPr>
                      <w:t>three</w:t>
                    </w:r>
                    <w:r>
                      <w:rPr>
                        <w:spacing w:val="-7"/>
                        <w:sz w:val="17"/>
                      </w:rPr>
                      <w:t> </w:t>
                    </w:r>
                    <w:r>
                      <w:rPr>
                        <w:sz w:val="17"/>
                      </w:rPr>
                      <w:t>questions</w:t>
                    </w:r>
                    <w:r>
                      <w:rPr>
                        <w:spacing w:val="-7"/>
                        <w:sz w:val="17"/>
                      </w:rPr>
                      <w:t> </w:t>
                    </w:r>
                    <w:r>
                      <w:rPr>
                        <w:sz w:val="17"/>
                      </w:rPr>
                      <w:t>relevant</w:t>
                    </w:r>
                    <w:r>
                      <w:rPr>
                        <w:spacing w:val="-7"/>
                        <w:sz w:val="17"/>
                      </w:rPr>
                      <w:t> </w:t>
                    </w:r>
                    <w:r>
                      <w:rPr>
                        <w:sz w:val="17"/>
                      </w:rPr>
                      <w:t>to</w:t>
                    </w:r>
                    <w:r>
                      <w:rPr>
                        <w:spacing w:val="-7"/>
                        <w:sz w:val="17"/>
                      </w:rPr>
                      <w:t> </w:t>
                    </w:r>
                    <w:r>
                      <w:rPr>
                        <w:sz w:val="17"/>
                      </w:rPr>
                      <w:t>the</w:t>
                    </w:r>
                    <w:r>
                      <w:rPr>
                        <w:spacing w:val="-7"/>
                        <w:sz w:val="17"/>
                      </w:rPr>
                      <w:t> </w:t>
                    </w:r>
                    <w:r>
                      <w:rPr>
                        <w:sz w:val="17"/>
                      </w:rPr>
                      <w:t>objective,</w:t>
                    </w:r>
                    <w:r>
                      <w:rPr>
                        <w:spacing w:val="-7"/>
                        <w:sz w:val="17"/>
                      </w:rPr>
                      <w:t> </w:t>
                    </w:r>
                    <w:r>
                      <w:rPr>
                        <w:sz w:val="17"/>
                      </w:rPr>
                      <w:t>and</w:t>
                    </w:r>
                    <w:r>
                      <w:rPr>
                        <w:spacing w:val="-7"/>
                        <w:sz w:val="17"/>
                      </w:rPr>
                      <w:t> </w:t>
                    </w:r>
                    <w:r>
                      <w:rPr>
                        <w:sz w:val="17"/>
                      </w:rPr>
                      <w:t>state</w:t>
                    </w:r>
                    <w:r>
                      <w:rPr>
                        <w:spacing w:val="-7"/>
                        <w:sz w:val="17"/>
                      </w:rPr>
                      <w:t> </w:t>
                    </w:r>
                    <w:r>
                      <w:rPr>
                        <w:sz w:val="17"/>
                      </w:rPr>
                      <w:t>the</w:t>
                    </w:r>
                    <w:r>
                      <w:rPr>
                        <w:spacing w:val="-7"/>
                        <w:sz w:val="17"/>
                      </w:rPr>
                      <w:t> </w:t>
                    </w:r>
                    <w:r>
                      <w:rPr>
                        <w:sz w:val="17"/>
                      </w:rPr>
                      <w:t>measures</w:t>
                    </w:r>
                    <w:r>
                      <w:rPr>
                        <w:spacing w:val="-7"/>
                        <w:sz w:val="17"/>
                      </w:rPr>
                      <w:t> </w:t>
                    </w:r>
                    <w:r>
                      <w:rPr>
                        <w:sz w:val="17"/>
                      </w:rPr>
                      <w:t>necessary</w:t>
                    </w:r>
                    <w:r>
                      <w:rPr>
                        <w:spacing w:val="-7"/>
                        <w:sz w:val="17"/>
                      </w:rPr>
                      <w:t> </w:t>
                    </w:r>
                    <w:r>
                      <w:rPr>
                        <w:sz w:val="17"/>
                      </w:rPr>
                      <w:t>to</w:t>
                    </w:r>
                    <w:r>
                      <w:rPr>
                        <w:spacing w:val="-7"/>
                        <w:sz w:val="17"/>
                      </w:rPr>
                      <w:t> </w:t>
                    </w:r>
                    <w:r>
                      <w:rPr>
                        <w:sz w:val="17"/>
                      </w:rPr>
                      <w:t>answer </w:t>
                    </w:r>
                    <w:r>
                      <w:rPr>
                        <w:spacing w:val="-2"/>
                        <w:sz w:val="17"/>
                      </w:rPr>
                      <w:t>them.</w:t>
                    </w:r>
                  </w:p>
                  <w:p>
                    <w:pPr>
                      <w:numPr>
                        <w:ilvl w:val="0"/>
                        <w:numId w:val="28"/>
                      </w:numPr>
                      <w:tabs>
                        <w:tab w:pos="241" w:val="left" w:leader="none"/>
                      </w:tabs>
                      <w:spacing w:before="53"/>
                      <w:ind w:left="240" w:right="0" w:hanging="241"/>
                      <w:jc w:val="left"/>
                      <w:rPr>
                        <w:sz w:val="17"/>
                      </w:rPr>
                    </w:pPr>
                    <w:r>
                      <w:rPr>
                        <w:spacing w:val="-4"/>
                        <w:sz w:val="17"/>
                      </w:rPr>
                      <w:t>What</w:t>
                    </w:r>
                    <w:r>
                      <w:rPr>
                        <w:spacing w:val="-6"/>
                        <w:sz w:val="17"/>
                      </w:rPr>
                      <w:t> </w:t>
                    </w:r>
                    <w:r>
                      <w:rPr>
                        <w:spacing w:val="-4"/>
                        <w:sz w:val="17"/>
                      </w:rPr>
                      <w:t>analyses</w:t>
                    </w:r>
                    <w:r>
                      <w:rPr>
                        <w:spacing w:val="-6"/>
                        <w:sz w:val="17"/>
                      </w:rPr>
                      <w:t> </w:t>
                    </w:r>
                    <w:r>
                      <w:rPr>
                        <w:spacing w:val="-4"/>
                        <w:sz w:val="17"/>
                      </w:rPr>
                      <w:t>will</w:t>
                    </w:r>
                    <w:r>
                      <w:rPr>
                        <w:spacing w:val="-6"/>
                        <w:sz w:val="17"/>
                      </w:rPr>
                      <w:t> </w:t>
                    </w:r>
                    <w:r>
                      <w:rPr>
                        <w:spacing w:val="-4"/>
                        <w:sz w:val="17"/>
                      </w:rPr>
                      <w:t>you</w:t>
                    </w:r>
                    <w:r>
                      <w:rPr>
                        <w:spacing w:val="-6"/>
                        <w:sz w:val="17"/>
                      </w:rPr>
                      <w:t> </w:t>
                    </w:r>
                    <w:r>
                      <w:rPr>
                        <w:spacing w:val="-4"/>
                        <w:sz w:val="17"/>
                      </w:rPr>
                      <w:t>use</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these</w:t>
                    </w:r>
                    <w:r>
                      <w:rPr>
                        <w:spacing w:val="-6"/>
                        <w:sz w:val="17"/>
                      </w:rPr>
                      <w:t> </w:t>
                    </w:r>
                    <w:r>
                      <w:rPr>
                        <w:spacing w:val="-4"/>
                        <w:sz w:val="17"/>
                      </w:rPr>
                      <w:t>three</w:t>
                    </w:r>
                    <w:r>
                      <w:rPr>
                        <w:spacing w:val="-6"/>
                        <w:sz w:val="17"/>
                      </w:rPr>
                      <w:t> </w:t>
                    </w:r>
                    <w:r>
                      <w:rPr>
                        <w:spacing w:val="-4"/>
                        <w:sz w:val="17"/>
                      </w:rPr>
                      <w:t>questions?</w:t>
                    </w:r>
                  </w:p>
                </w:txbxContent>
              </v:textbox>
              <w10:wrap type="none"/>
            </v:shape>
            <v:shape style="position:absolute;left:2960;top:1689;width:6941;height:1526" type="#_x0000_t202" id="docshape351" filled="false" stroked="false">
              <v:textbox inset="0,0,0,0">
                <w:txbxContent>
                  <w:p>
                    <w:pPr>
                      <w:spacing w:before="4"/>
                      <w:ind w:left="0" w:right="0" w:firstLine="0"/>
                      <w:jc w:val="left"/>
                      <w:rPr>
                        <w:rFonts w:ascii="Calibri"/>
                        <w:b/>
                        <w:sz w:val="20"/>
                      </w:rPr>
                    </w:pPr>
                    <w:r>
                      <w:rPr>
                        <w:rFonts w:ascii="Calibri"/>
                        <w:b/>
                        <w:color w:val="197FBF"/>
                        <w:spacing w:val="-2"/>
                        <w:w w:val="105"/>
                        <w:sz w:val="20"/>
                      </w:rPr>
                      <w:t>SOLUTION</w:t>
                    </w:r>
                  </w:p>
                  <w:p>
                    <w:pPr>
                      <w:numPr>
                        <w:ilvl w:val="0"/>
                        <w:numId w:val="29"/>
                      </w:numPr>
                      <w:tabs>
                        <w:tab w:pos="241" w:val="left" w:leader="none"/>
                      </w:tabs>
                      <w:spacing w:line="230" w:lineRule="auto" w:before="135"/>
                      <w:ind w:left="240" w:right="18" w:hanging="241"/>
                      <w:jc w:val="both"/>
                      <w:rPr>
                        <w:sz w:val="17"/>
                      </w:rPr>
                    </w:pPr>
                    <w:r>
                      <w:rPr>
                        <w:spacing w:val="-2"/>
                        <w:sz w:val="17"/>
                      </w:rPr>
                      <w:t>The</w:t>
                    </w:r>
                    <w:r>
                      <w:rPr>
                        <w:spacing w:val="-9"/>
                        <w:sz w:val="17"/>
                      </w:rPr>
                      <w:t> </w:t>
                    </w:r>
                    <w:r>
                      <w:rPr>
                        <w:spacing w:val="-2"/>
                        <w:sz w:val="17"/>
                      </w:rPr>
                      <w:t>objective</w:t>
                    </w:r>
                    <w:r>
                      <w:rPr>
                        <w:spacing w:val="-8"/>
                        <w:sz w:val="17"/>
                      </w:rPr>
                      <w:t> </w:t>
                    </w:r>
                    <w:r>
                      <w:rPr>
                        <w:spacing w:val="-2"/>
                        <w:sz w:val="17"/>
                      </w:rPr>
                      <w:t>is</w:t>
                    </w:r>
                    <w:r>
                      <w:rPr>
                        <w:spacing w:val="-8"/>
                        <w:sz w:val="17"/>
                      </w:rPr>
                      <w:t> </w:t>
                    </w:r>
                    <w:r>
                      <w:rPr>
                        <w:spacing w:val="-2"/>
                        <w:sz w:val="17"/>
                      </w:rPr>
                      <w:t>to</w:t>
                    </w:r>
                    <w:r>
                      <w:rPr>
                        <w:spacing w:val="-8"/>
                        <w:sz w:val="17"/>
                      </w:rPr>
                      <w:t> </w:t>
                    </w:r>
                    <w:r>
                      <w:rPr>
                        <w:spacing w:val="-2"/>
                        <w:sz w:val="17"/>
                      </w:rPr>
                      <w:t>analyze</w:t>
                    </w:r>
                    <w:r>
                      <w:rPr>
                        <w:spacing w:val="-8"/>
                        <w:sz w:val="17"/>
                      </w:rPr>
                      <w:t> </w:t>
                    </w:r>
                    <w:r>
                      <w:rPr>
                        <w:spacing w:val="-2"/>
                        <w:sz w:val="17"/>
                      </w:rPr>
                      <w:t>the</w:t>
                    </w:r>
                    <w:r>
                      <w:rPr>
                        <w:spacing w:val="-8"/>
                        <w:sz w:val="17"/>
                      </w:rPr>
                      <w:t> </w:t>
                    </w:r>
                    <w:r>
                      <w:rPr>
                        <w:spacing w:val="-2"/>
                        <w:sz w:val="17"/>
                      </w:rPr>
                      <w:t>transactions</w:t>
                    </w:r>
                    <w:r>
                      <w:rPr>
                        <w:spacing w:val="-8"/>
                        <w:sz w:val="17"/>
                      </w:rPr>
                      <w:t> </w:t>
                    </w:r>
                    <w:r>
                      <w:rPr>
                        <w:spacing w:val="-2"/>
                        <w:sz w:val="17"/>
                      </w:rPr>
                      <w:t>from</w:t>
                    </w:r>
                    <w:r>
                      <w:rPr>
                        <w:spacing w:val="-8"/>
                        <w:sz w:val="17"/>
                      </w:rPr>
                      <w:t> </w:t>
                    </w:r>
                    <w:r>
                      <w:rPr>
                        <w:spacing w:val="-2"/>
                        <w:sz w:val="17"/>
                      </w:rPr>
                      <w:t>2022</w:t>
                    </w:r>
                    <w:r>
                      <w:rPr>
                        <w:spacing w:val="-8"/>
                        <w:sz w:val="17"/>
                      </w:rPr>
                      <w:t> </w:t>
                    </w:r>
                    <w:r>
                      <w:rPr>
                        <w:spacing w:val="-2"/>
                        <w:sz w:val="17"/>
                      </w:rPr>
                      <w:t>to</w:t>
                    </w:r>
                    <w:r>
                      <w:rPr>
                        <w:spacing w:val="-9"/>
                        <w:sz w:val="17"/>
                      </w:rPr>
                      <w:t> </w:t>
                    </w:r>
                    <w:r>
                      <w:rPr>
                        <w:spacing w:val="-2"/>
                        <w:sz w:val="17"/>
                      </w:rPr>
                      <w:t>2025</w:t>
                    </w:r>
                    <w:r>
                      <w:rPr>
                        <w:spacing w:val="-7"/>
                        <w:sz w:val="17"/>
                      </w:rPr>
                      <w:t> </w:t>
                    </w:r>
                    <w:r>
                      <w:rPr>
                        <w:spacing w:val="-2"/>
                        <w:sz w:val="17"/>
                      </w:rPr>
                      <w:t>for</w:t>
                    </w:r>
                    <w:r>
                      <w:rPr>
                        <w:spacing w:val="-8"/>
                        <w:sz w:val="17"/>
                      </w:rPr>
                      <w:t> </w:t>
                    </w:r>
                    <w:r>
                      <w:rPr>
                        <w:spacing w:val="-2"/>
                        <w:sz w:val="17"/>
                      </w:rPr>
                      <w:t>unusual</w:t>
                    </w:r>
                    <w:r>
                      <w:rPr>
                        <w:spacing w:val="-8"/>
                        <w:sz w:val="17"/>
                      </w:rPr>
                      <w:t> </w:t>
                    </w:r>
                    <w:r>
                      <w:rPr>
                        <w:spacing w:val="-2"/>
                        <w:sz w:val="17"/>
                      </w:rPr>
                      <w:t>changes.</w:t>
                    </w:r>
                    <w:r>
                      <w:rPr>
                        <w:spacing w:val="-9"/>
                        <w:sz w:val="17"/>
                      </w:rPr>
                      <w:t> </w:t>
                    </w:r>
                    <w:r>
                      <w:rPr>
                        <w:spacing w:val="-2"/>
                        <w:sz w:val="17"/>
                      </w:rPr>
                      <w:t>The</w:t>
                    </w:r>
                    <w:r>
                      <w:rPr>
                        <w:spacing w:val="-7"/>
                        <w:sz w:val="17"/>
                      </w:rPr>
                      <w:t> </w:t>
                    </w:r>
                    <w:r>
                      <w:rPr>
                        <w:spacing w:val="-2"/>
                        <w:sz w:val="17"/>
                      </w:rPr>
                      <w:t>anal- ysis</w:t>
                    </w:r>
                    <w:r>
                      <w:rPr>
                        <w:spacing w:val="-9"/>
                        <w:sz w:val="17"/>
                      </w:rPr>
                      <w:t> </w:t>
                    </w:r>
                    <w:r>
                      <w:rPr>
                        <w:spacing w:val="-2"/>
                        <w:sz w:val="17"/>
                      </w:rPr>
                      <w:t>will</w:t>
                    </w:r>
                    <w:r>
                      <w:rPr>
                        <w:spacing w:val="-9"/>
                        <w:sz w:val="17"/>
                      </w:rPr>
                      <w:t> </w:t>
                    </w:r>
                    <w:r>
                      <w:rPr>
                        <w:spacing w:val="-2"/>
                        <w:sz w:val="17"/>
                      </w:rPr>
                      <w:t>provide</w:t>
                    </w:r>
                    <w:r>
                      <w:rPr>
                        <w:spacing w:val="-8"/>
                        <w:sz w:val="17"/>
                      </w:rPr>
                      <w:t> </w:t>
                    </w:r>
                    <w:r>
                      <w:rPr>
                        <w:spacing w:val="-2"/>
                        <w:sz w:val="17"/>
                      </w:rPr>
                      <w:t>the</w:t>
                    </w:r>
                    <w:r>
                      <w:rPr>
                        <w:spacing w:val="-9"/>
                        <w:sz w:val="17"/>
                      </w:rPr>
                      <w:t> </w:t>
                    </w:r>
                    <w:r>
                      <w:rPr>
                        <w:spacing w:val="-2"/>
                        <w:sz w:val="17"/>
                      </w:rPr>
                      <w:t>auditor</w:t>
                    </w:r>
                    <w:r>
                      <w:rPr>
                        <w:spacing w:val="-9"/>
                        <w:sz w:val="17"/>
                      </w:rPr>
                      <w:t> </w:t>
                    </w:r>
                    <w:r>
                      <w:rPr>
                        <w:spacing w:val="-2"/>
                        <w:sz w:val="17"/>
                      </w:rPr>
                      <w:t>with</w:t>
                    </w:r>
                    <w:r>
                      <w:rPr>
                        <w:spacing w:val="-8"/>
                        <w:sz w:val="17"/>
                      </w:rPr>
                      <w:t> </w:t>
                    </w:r>
                    <w:r>
                      <w:rPr>
                        <w:spacing w:val="-2"/>
                        <w:sz w:val="17"/>
                      </w:rPr>
                      <w:t>information</w:t>
                    </w:r>
                    <w:r>
                      <w:rPr>
                        <w:spacing w:val="-9"/>
                        <w:sz w:val="17"/>
                      </w:rPr>
                      <w:t> </w:t>
                    </w:r>
                    <w:r>
                      <w:rPr>
                        <w:spacing w:val="-2"/>
                        <w:sz w:val="17"/>
                      </w:rPr>
                      <w:t>to</w:t>
                    </w:r>
                    <w:r>
                      <w:rPr>
                        <w:spacing w:val="-8"/>
                        <w:sz w:val="17"/>
                      </w:rPr>
                      <w:t> </w:t>
                    </w:r>
                    <w:r>
                      <w:rPr>
                        <w:spacing w:val="-2"/>
                        <w:sz w:val="17"/>
                      </w:rPr>
                      <w:t>determine</w:t>
                    </w:r>
                    <w:r>
                      <w:rPr>
                        <w:spacing w:val="-9"/>
                        <w:sz w:val="17"/>
                      </w:rPr>
                      <w:t> </w:t>
                    </w:r>
                    <w:r>
                      <w:rPr>
                        <w:spacing w:val="-2"/>
                        <w:sz w:val="17"/>
                      </w:rPr>
                      <w:t>the</w:t>
                    </w:r>
                    <w:r>
                      <w:rPr>
                        <w:spacing w:val="-9"/>
                        <w:sz w:val="17"/>
                      </w:rPr>
                      <w:t> </w:t>
                    </w:r>
                    <w:r>
                      <w:rPr>
                        <w:spacing w:val="-2"/>
                        <w:sz w:val="17"/>
                      </w:rPr>
                      <w:t>nature,</w:t>
                    </w:r>
                    <w:r>
                      <w:rPr>
                        <w:spacing w:val="-8"/>
                        <w:sz w:val="17"/>
                      </w:rPr>
                      <w:t> </w:t>
                    </w:r>
                    <w:r>
                      <w:rPr>
                        <w:spacing w:val="-2"/>
                        <w:sz w:val="17"/>
                      </w:rPr>
                      <w:t>timing,</w:t>
                    </w:r>
                    <w:r>
                      <w:rPr>
                        <w:spacing w:val="-9"/>
                        <w:sz w:val="17"/>
                      </w:rPr>
                      <w:t> </w:t>
                    </w:r>
                    <w:r>
                      <w:rPr>
                        <w:spacing w:val="-2"/>
                        <w:sz w:val="17"/>
                      </w:rPr>
                      <w:t>and</w:t>
                    </w:r>
                    <w:r>
                      <w:rPr>
                        <w:spacing w:val="-9"/>
                        <w:sz w:val="17"/>
                      </w:rPr>
                      <w:t> </w:t>
                    </w:r>
                    <w:r>
                      <w:rPr>
                        <w:spacing w:val="-2"/>
                        <w:sz w:val="17"/>
                      </w:rPr>
                      <w:t>extent</w:t>
                    </w:r>
                    <w:r>
                      <w:rPr>
                        <w:spacing w:val="-8"/>
                        <w:sz w:val="17"/>
                      </w:rPr>
                      <w:t> </w:t>
                    </w:r>
                    <w:r>
                      <w:rPr>
                        <w:spacing w:val="-2"/>
                        <w:sz w:val="17"/>
                      </w:rPr>
                      <w:t>of </w:t>
                    </w:r>
                    <w:r>
                      <w:rPr>
                        <w:sz w:val="17"/>
                      </w:rPr>
                      <w:t>audit</w:t>
                    </w:r>
                    <w:r>
                      <w:rPr>
                        <w:spacing w:val="-6"/>
                        <w:sz w:val="17"/>
                      </w:rPr>
                      <w:t> </w:t>
                    </w:r>
                    <w:r>
                      <w:rPr>
                        <w:sz w:val="17"/>
                      </w:rPr>
                      <w:t>procedures.</w:t>
                    </w:r>
                  </w:p>
                  <w:p>
                    <w:pPr>
                      <w:spacing w:line="240" w:lineRule="auto" w:before="10"/>
                      <w:rPr>
                        <w:sz w:val="20"/>
                      </w:rPr>
                    </w:pPr>
                  </w:p>
                  <w:p>
                    <w:pPr>
                      <w:numPr>
                        <w:ilvl w:val="0"/>
                        <w:numId w:val="29"/>
                      </w:numPr>
                      <w:tabs>
                        <w:tab w:pos="133" w:val="left" w:leader="none"/>
                      </w:tabs>
                      <w:spacing w:line="201" w:lineRule="exact" w:before="1"/>
                      <w:ind w:left="132" w:right="0" w:hanging="133"/>
                      <w:jc w:val="left"/>
                      <w:rPr>
                        <w:rFonts w:ascii="Book Antiqua"/>
                        <w:sz w:val="17"/>
                      </w:rPr>
                    </w:pPr>
                  </w:p>
                </w:txbxContent>
              </v:textbox>
              <w10:wrap type="none"/>
            </v:shape>
            <v:shape style="position:absolute;left:3455;top:3332;width:3228;height:1531" type="#_x0000_t202" id="docshape352" filled="false" stroked="false">
              <v:textbox inset="0,0,0,0">
                <w:txbxContent>
                  <w:p>
                    <w:pPr>
                      <w:numPr>
                        <w:ilvl w:val="0"/>
                        <w:numId w:val="30"/>
                      </w:numPr>
                      <w:tabs>
                        <w:tab w:pos="185" w:val="left" w:leader="none"/>
                      </w:tabs>
                      <w:spacing w:line="220" w:lineRule="auto" w:before="14"/>
                      <w:ind w:left="184" w:right="269" w:hanging="185"/>
                      <w:jc w:val="left"/>
                      <w:rPr>
                        <w:sz w:val="17"/>
                      </w:rPr>
                    </w:pPr>
                    <w:r>
                      <w:rPr>
                        <w:spacing w:val="-4"/>
                        <w:sz w:val="17"/>
                      </w:rPr>
                      <w:t>Are</w:t>
                    </w:r>
                    <w:r>
                      <w:rPr>
                        <w:spacing w:val="-7"/>
                        <w:sz w:val="17"/>
                      </w:rPr>
                      <w:t> </w:t>
                    </w:r>
                    <w:r>
                      <w:rPr>
                        <w:spacing w:val="-4"/>
                        <w:sz w:val="17"/>
                      </w:rPr>
                      <w:t>there</w:t>
                    </w:r>
                    <w:r>
                      <w:rPr>
                        <w:spacing w:val="-7"/>
                        <w:sz w:val="17"/>
                      </w:rPr>
                      <w:t> </w:t>
                    </w:r>
                    <w:r>
                      <w:rPr>
                        <w:spacing w:val="-4"/>
                        <w:sz w:val="17"/>
                      </w:rPr>
                      <w:t>any</w:t>
                    </w:r>
                    <w:r>
                      <w:rPr>
                        <w:spacing w:val="-7"/>
                        <w:sz w:val="17"/>
                      </w:rPr>
                      <w:t> </w:t>
                    </w:r>
                    <w:r>
                      <w:rPr>
                        <w:spacing w:val="-4"/>
                        <w:sz w:val="17"/>
                      </w:rPr>
                      <w:t>unusual</w:t>
                    </w:r>
                    <w:r>
                      <w:rPr>
                        <w:spacing w:val="-7"/>
                        <w:sz w:val="17"/>
                      </w:rPr>
                      <w:t> </w:t>
                    </w:r>
                    <w:r>
                      <w:rPr>
                        <w:spacing w:val="-4"/>
                        <w:sz w:val="17"/>
                      </w:rPr>
                      <w:t>changes</w:t>
                    </w:r>
                    <w:r>
                      <w:rPr>
                        <w:spacing w:val="-7"/>
                        <w:sz w:val="17"/>
                      </w:rPr>
                      <w:t> </w:t>
                    </w:r>
                    <w:r>
                      <w:rPr>
                        <w:spacing w:val="-4"/>
                        <w:sz w:val="17"/>
                      </w:rPr>
                      <w:t>in</w:t>
                    </w:r>
                    <w:r>
                      <w:rPr>
                        <w:spacing w:val="-7"/>
                        <w:sz w:val="17"/>
                      </w:rPr>
                      <w:t> </w:t>
                    </w:r>
                    <w:r>
                      <w:rPr>
                        <w:spacing w:val="-4"/>
                        <w:sz w:val="17"/>
                      </w:rPr>
                      <w:t>total</w:t>
                    </w:r>
                    <w:r>
                      <w:rPr>
                        <w:sz w:val="17"/>
                      </w:rPr>
                      <w:t> revenue over the years 2022–2025?</w:t>
                    </w:r>
                  </w:p>
                  <w:p>
                    <w:pPr>
                      <w:numPr>
                        <w:ilvl w:val="0"/>
                        <w:numId w:val="30"/>
                      </w:numPr>
                      <w:tabs>
                        <w:tab w:pos="185" w:val="left" w:leader="none"/>
                      </w:tabs>
                      <w:spacing w:line="220" w:lineRule="auto" w:before="117"/>
                      <w:ind w:left="184" w:right="269" w:hanging="185"/>
                      <w:jc w:val="left"/>
                      <w:rPr>
                        <w:sz w:val="17"/>
                      </w:rPr>
                    </w:pPr>
                    <w:r>
                      <w:rPr>
                        <w:spacing w:val="-4"/>
                        <w:sz w:val="17"/>
                      </w:rPr>
                      <w:t>Are</w:t>
                    </w:r>
                    <w:r>
                      <w:rPr>
                        <w:spacing w:val="-7"/>
                        <w:sz w:val="17"/>
                      </w:rPr>
                      <w:t> </w:t>
                    </w:r>
                    <w:r>
                      <w:rPr>
                        <w:spacing w:val="-4"/>
                        <w:sz w:val="17"/>
                      </w:rPr>
                      <w:t>there</w:t>
                    </w:r>
                    <w:r>
                      <w:rPr>
                        <w:spacing w:val="-7"/>
                        <w:sz w:val="17"/>
                      </w:rPr>
                      <w:t> </w:t>
                    </w:r>
                    <w:r>
                      <w:rPr>
                        <w:spacing w:val="-4"/>
                        <w:sz w:val="17"/>
                      </w:rPr>
                      <w:t>any</w:t>
                    </w:r>
                    <w:r>
                      <w:rPr>
                        <w:spacing w:val="-7"/>
                        <w:sz w:val="17"/>
                      </w:rPr>
                      <w:t> </w:t>
                    </w:r>
                    <w:r>
                      <w:rPr>
                        <w:spacing w:val="-4"/>
                        <w:sz w:val="17"/>
                      </w:rPr>
                      <w:t>unusual</w:t>
                    </w:r>
                    <w:r>
                      <w:rPr>
                        <w:spacing w:val="-7"/>
                        <w:sz w:val="17"/>
                      </w:rPr>
                      <w:t> </w:t>
                    </w:r>
                    <w:r>
                      <w:rPr>
                        <w:spacing w:val="-4"/>
                        <w:sz w:val="17"/>
                      </w:rPr>
                      <w:t>changes</w:t>
                    </w:r>
                    <w:r>
                      <w:rPr>
                        <w:spacing w:val="-7"/>
                        <w:sz w:val="17"/>
                      </w:rPr>
                      <w:t> </w:t>
                    </w:r>
                    <w:r>
                      <w:rPr>
                        <w:spacing w:val="-4"/>
                        <w:sz w:val="17"/>
                      </w:rPr>
                      <w:t>in</w:t>
                    </w:r>
                    <w:r>
                      <w:rPr>
                        <w:spacing w:val="-7"/>
                        <w:sz w:val="17"/>
                      </w:rPr>
                      <w:t> </w:t>
                    </w:r>
                    <w:r>
                      <w:rPr>
                        <w:spacing w:val="-4"/>
                        <w:sz w:val="17"/>
                      </w:rPr>
                      <w:t>total</w:t>
                    </w:r>
                    <w:r>
                      <w:rPr>
                        <w:sz w:val="17"/>
                      </w:rPr>
                      <w:t> revenue over the years by location?</w:t>
                    </w:r>
                  </w:p>
                  <w:p>
                    <w:pPr>
                      <w:numPr>
                        <w:ilvl w:val="0"/>
                        <w:numId w:val="30"/>
                      </w:numPr>
                      <w:tabs>
                        <w:tab w:pos="185" w:val="left" w:leader="none"/>
                      </w:tabs>
                      <w:spacing w:line="220" w:lineRule="auto" w:before="118"/>
                      <w:ind w:left="184" w:right="18" w:hanging="185"/>
                      <w:jc w:val="left"/>
                      <w:rPr>
                        <w:sz w:val="17"/>
                      </w:rPr>
                    </w:pPr>
                    <w:r>
                      <w:rPr>
                        <w:spacing w:val="-4"/>
                        <w:sz w:val="17"/>
                      </w:rPr>
                      <w:t>Are</w:t>
                    </w:r>
                    <w:r>
                      <w:rPr>
                        <w:spacing w:val="-7"/>
                        <w:sz w:val="17"/>
                      </w:rPr>
                      <w:t> </w:t>
                    </w:r>
                    <w:r>
                      <w:rPr>
                        <w:spacing w:val="-4"/>
                        <w:sz w:val="17"/>
                      </w:rPr>
                      <w:t>there</w:t>
                    </w:r>
                    <w:r>
                      <w:rPr>
                        <w:spacing w:val="-7"/>
                        <w:sz w:val="17"/>
                      </w:rPr>
                      <w:t> </w:t>
                    </w:r>
                    <w:r>
                      <w:rPr>
                        <w:spacing w:val="-4"/>
                        <w:sz w:val="17"/>
                      </w:rPr>
                      <w:t>any</w:t>
                    </w:r>
                    <w:r>
                      <w:rPr>
                        <w:spacing w:val="-7"/>
                        <w:sz w:val="17"/>
                      </w:rPr>
                      <w:t> </w:t>
                    </w:r>
                    <w:r>
                      <w:rPr>
                        <w:spacing w:val="-4"/>
                        <w:sz w:val="17"/>
                      </w:rPr>
                      <w:t>unusual</w:t>
                    </w:r>
                    <w:r>
                      <w:rPr>
                        <w:spacing w:val="-7"/>
                        <w:sz w:val="17"/>
                      </w:rPr>
                      <w:t> </w:t>
                    </w:r>
                    <w:r>
                      <w:rPr>
                        <w:spacing w:val="-4"/>
                        <w:sz w:val="17"/>
                      </w:rPr>
                      <w:t>changes</w:t>
                    </w:r>
                    <w:r>
                      <w:rPr>
                        <w:spacing w:val="-7"/>
                        <w:sz w:val="17"/>
                      </w:rPr>
                      <w:t> </w:t>
                    </w:r>
                    <w:r>
                      <w:rPr>
                        <w:spacing w:val="-4"/>
                        <w:sz w:val="17"/>
                      </w:rPr>
                      <w:t>in</w:t>
                    </w:r>
                    <w:r>
                      <w:rPr>
                        <w:spacing w:val="-7"/>
                        <w:sz w:val="17"/>
                      </w:rPr>
                      <w:t> </w:t>
                    </w:r>
                    <w:r>
                      <w:rPr>
                        <w:spacing w:val="-4"/>
                        <w:sz w:val="17"/>
                      </w:rPr>
                      <w:t>revenue</w:t>
                    </w:r>
                    <w:r>
                      <w:rPr>
                        <w:sz w:val="17"/>
                      </w:rPr>
                      <w:t> by product over the years?</w:t>
                    </w:r>
                  </w:p>
                </w:txbxContent>
              </v:textbox>
              <w10:wrap type="none"/>
            </v:shape>
            <v:shape style="position:absolute;left:7049;top:3332;width:1505;height:242" type="#_x0000_t202" id="docshape353" filled="false" stroked="false">
              <v:textbox inset="0,0,0,0">
                <w:txbxContent>
                  <w:p>
                    <w:pPr>
                      <w:spacing w:line="229" w:lineRule="exact" w:before="0"/>
                      <w:ind w:left="0" w:right="0" w:firstLine="0"/>
                      <w:jc w:val="left"/>
                      <w:rPr>
                        <w:sz w:val="17"/>
                      </w:rPr>
                    </w:pPr>
                    <w:r>
                      <w:rPr>
                        <w:w w:val="90"/>
                        <w:sz w:val="17"/>
                      </w:rPr>
                      <w:t>Quarterly</w:t>
                    </w:r>
                    <w:r>
                      <w:rPr>
                        <w:spacing w:val="14"/>
                        <w:sz w:val="17"/>
                      </w:rPr>
                      <w:t> </w:t>
                    </w:r>
                    <w:r>
                      <w:rPr>
                        <w:w w:val="90"/>
                        <w:sz w:val="17"/>
                      </w:rPr>
                      <w:t>gross</w:t>
                    </w:r>
                    <w:r>
                      <w:rPr>
                        <w:spacing w:val="15"/>
                        <w:sz w:val="17"/>
                      </w:rPr>
                      <w:t> </w:t>
                    </w:r>
                    <w:r>
                      <w:rPr>
                        <w:spacing w:val="-2"/>
                        <w:w w:val="90"/>
                        <w:sz w:val="17"/>
                      </w:rPr>
                      <w:t>sales</w:t>
                    </w:r>
                  </w:p>
                </w:txbxContent>
              </v:textbox>
              <w10:wrap type="none"/>
            </v:shape>
            <v:shape style="position:absolute;left:7049;top:3872;width:1769;height:781" type="#_x0000_t202" id="docshape354" filled="false" stroked="false">
              <v:textbox inset="0,0,0,0">
                <w:txbxContent>
                  <w:p>
                    <w:pPr>
                      <w:spacing w:line="229" w:lineRule="exact" w:before="0"/>
                      <w:ind w:left="0" w:right="0" w:firstLine="0"/>
                      <w:jc w:val="left"/>
                      <w:rPr>
                        <w:sz w:val="17"/>
                      </w:rPr>
                    </w:pPr>
                    <w:r>
                      <w:rPr>
                        <w:w w:val="90"/>
                        <w:sz w:val="17"/>
                      </w:rPr>
                      <w:t>Quarterly</w:t>
                    </w:r>
                    <w:r>
                      <w:rPr>
                        <w:spacing w:val="14"/>
                        <w:sz w:val="17"/>
                      </w:rPr>
                      <w:t> </w:t>
                    </w:r>
                    <w:r>
                      <w:rPr>
                        <w:w w:val="90"/>
                        <w:sz w:val="17"/>
                      </w:rPr>
                      <w:t>gross</w:t>
                    </w:r>
                    <w:r>
                      <w:rPr>
                        <w:spacing w:val="15"/>
                        <w:sz w:val="17"/>
                      </w:rPr>
                      <w:t> </w:t>
                    </w:r>
                    <w:r>
                      <w:rPr>
                        <w:spacing w:val="-2"/>
                        <w:w w:val="90"/>
                        <w:sz w:val="17"/>
                      </w:rPr>
                      <w:t>sales</w:t>
                    </w:r>
                  </w:p>
                  <w:p>
                    <w:pPr>
                      <w:spacing w:line="240" w:lineRule="auto" w:before="13"/>
                      <w:rPr>
                        <w:sz w:val="22"/>
                      </w:rPr>
                    </w:pPr>
                  </w:p>
                  <w:p>
                    <w:pPr>
                      <w:spacing w:before="0"/>
                      <w:ind w:left="0" w:right="0" w:firstLine="0"/>
                      <w:jc w:val="left"/>
                      <w:rPr>
                        <w:sz w:val="17"/>
                      </w:rPr>
                    </w:pPr>
                    <w:r>
                      <w:rPr>
                        <w:spacing w:val="-6"/>
                        <w:sz w:val="17"/>
                      </w:rPr>
                      <w:t>Sales</w:t>
                    </w:r>
                    <w:r>
                      <w:rPr>
                        <w:spacing w:val="-3"/>
                        <w:sz w:val="17"/>
                      </w:rPr>
                      <w:t> </w:t>
                    </w:r>
                    <w:r>
                      <w:rPr>
                        <w:spacing w:val="-6"/>
                        <w:sz w:val="17"/>
                      </w:rPr>
                      <w:t>volume</w:t>
                    </w:r>
                    <w:r>
                      <w:rPr>
                        <w:spacing w:val="-3"/>
                        <w:sz w:val="17"/>
                      </w:rPr>
                      <w:t> </w:t>
                    </w:r>
                    <w:r>
                      <w:rPr>
                        <w:spacing w:val="-6"/>
                        <w:sz w:val="17"/>
                      </w:rPr>
                      <w:t>by</w:t>
                    </w:r>
                    <w:r>
                      <w:rPr>
                        <w:spacing w:val="-2"/>
                        <w:sz w:val="17"/>
                      </w:rPr>
                      <w:t> </w:t>
                    </w:r>
                    <w:r>
                      <w:rPr>
                        <w:spacing w:val="-6"/>
                        <w:sz w:val="17"/>
                      </w:rPr>
                      <w:t>product</w:t>
                    </w:r>
                  </w:p>
                </w:txbxContent>
              </v:textbox>
              <w10:wrap type="none"/>
            </v:shape>
            <v:shape style="position:absolute;left:2959;top:5082;width:5890;height:242" type="#_x0000_t202" id="docshape355" filled="false" stroked="false">
              <v:textbox inset="0,0,0,0">
                <w:txbxContent>
                  <w:p>
                    <w:pPr>
                      <w:spacing w:line="229" w:lineRule="exact" w:before="0"/>
                      <w:ind w:left="0" w:right="0" w:firstLine="0"/>
                      <w:jc w:val="left"/>
                      <w:rPr>
                        <w:sz w:val="17"/>
                      </w:rPr>
                    </w:pPr>
                    <w:r>
                      <w:rPr>
                        <w:rFonts w:ascii="Book Antiqua"/>
                        <w:b/>
                        <w:spacing w:val="-4"/>
                        <w:sz w:val="17"/>
                      </w:rPr>
                      <w:t>3.</w:t>
                    </w:r>
                    <w:r>
                      <w:rPr>
                        <w:rFonts w:ascii="Book Antiqua"/>
                        <w:b/>
                        <w:spacing w:val="56"/>
                        <w:sz w:val="17"/>
                      </w:rPr>
                      <w:t> </w:t>
                    </w:r>
                    <w:r>
                      <w:rPr>
                        <w:spacing w:val="-4"/>
                        <w:sz w:val="17"/>
                      </w:rPr>
                      <w:t>Anomaly,</w:t>
                    </w:r>
                    <w:r>
                      <w:rPr>
                        <w:spacing w:val="-6"/>
                        <w:sz w:val="17"/>
                      </w:rPr>
                      <w:t> </w:t>
                    </w:r>
                    <w:r>
                      <w:rPr>
                        <w:spacing w:val="-4"/>
                        <w:sz w:val="17"/>
                      </w:rPr>
                      <w:t>pattern,</w:t>
                    </w:r>
                    <w:r>
                      <w:rPr>
                        <w:spacing w:val="-6"/>
                        <w:sz w:val="17"/>
                      </w:rPr>
                      <w:t> </w:t>
                    </w:r>
                    <w:r>
                      <w:rPr>
                        <w:spacing w:val="-4"/>
                        <w:sz w:val="17"/>
                      </w:rPr>
                      <w:t>and</w:t>
                    </w:r>
                    <w:r>
                      <w:rPr>
                        <w:spacing w:val="-7"/>
                        <w:sz w:val="17"/>
                      </w:rPr>
                      <w:t> </w:t>
                    </w:r>
                    <w:r>
                      <w:rPr>
                        <w:spacing w:val="-4"/>
                        <w:sz w:val="17"/>
                      </w:rPr>
                      <w:t>trend</w:t>
                    </w:r>
                    <w:r>
                      <w:rPr>
                        <w:spacing w:val="-6"/>
                        <w:sz w:val="17"/>
                      </w:rPr>
                      <w:t> </w:t>
                    </w:r>
                    <w:r>
                      <w:rPr>
                        <w:spacing w:val="-4"/>
                        <w:sz w:val="17"/>
                      </w:rPr>
                      <w:t>analyses</w:t>
                    </w:r>
                    <w:r>
                      <w:rPr>
                        <w:spacing w:val="-6"/>
                        <w:sz w:val="17"/>
                      </w:rPr>
                      <w:t> </w:t>
                    </w:r>
                    <w:r>
                      <w:rPr>
                        <w:spacing w:val="-4"/>
                        <w:sz w:val="17"/>
                      </w:rPr>
                      <w:t>can</w:t>
                    </w:r>
                    <w:r>
                      <w:rPr>
                        <w:spacing w:val="-7"/>
                        <w:sz w:val="17"/>
                      </w:rPr>
                      <w:t> </w:t>
                    </w:r>
                    <w:r>
                      <w:rPr>
                        <w:spacing w:val="-4"/>
                        <w:sz w:val="17"/>
                      </w:rPr>
                      <w:t>be</w:t>
                    </w:r>
                    <w:r>
                      <w:rPr>
                        <w:spacing w:val="-6"/>
                        <w:sz w:val="17"/>
                      </w:rPr>
                      <w:t> </w:t>
                    </w:r>
                    <w:r>
                      <w:rPr>
                        <w:spacing w:val="-4"/>
                        <w:sz w:val="17"/>
                      </w:rPr>
                      <w:t>prepared</w:t>
                    </w:r>
                    <w:r>
                      <w:rPr>
                        <w:spacing w:val="-7"/>
                        <w:sz w:val="17"/>
                      </w:rPr>
                      <w:t> </w:t>
                    </w:r>
                    <w:r>
                      <w:rPr>
                        <w:spacing w:val="-4"/>
                        <w:sz w:val="17"/>
                      </w:rPr>
                      <w:t>to</w:t>
                    </w:r>
                    <w:r>
                      <w:rPr>
                        <w:spacing w:val="-6"/>
                        <w:sz w:val="17"/>
                      </w:rPr>
                      <w:t> </w:t>
                    </w:r>
                    <w:r>
                      <w:rPr>
                        <w:spacing w:val="-4"/>
                        <w:sz w:val="17"/>
                      </w:rPr>
                      <w:t>answer</w:t>
                    </w:r>
                    <w:r>
                      <w:rPr>
                        <w:spacing w:val="-6"/>
                        <w:sz w:val="17"/>
                      </w:rPr>
                      <w:t> </w:t>
                    </w:r>
                    <w:r>
                      <w:rPr>
                        <w:spacing w:val="-4"/>
                        <w:sz w:val="17"/>
                      </w:rPr>
                      <w:t>the</w:t>
                    </w:r>
                    <w:r>
                      <w:rPr>
                        <w:spacing w:val="-7"/>
                        <w:sz w:val="17"/>
                      </w:rPr>
                      <w:t> </w:t>
                    </w:r>
                    <w:r>
                      <w:rPr>
                        <w:spacing w:val="-4"/>
                        <w:sz w:val="17"/>
                      </w:rPr>
                      <w:t>questions.</w:t>
                    </w:r>
                  </w:p>
                </w:txbxContent>
              </v:textbox>
              <w10:wrap type="none"/>
            </v:shape>
            <v:shape style="position:absolute;left:3220;top:2944;width:6524;height:345" type="#_x0000_t202" id="docshape356" filled="true" fillcolor="#197fbf" stroked="false">
              <v:textbox inset="0,0,0,0">
                <w:txbxContent>
                  <w:p>
                    <w:pPr>
                      <w:tabs>
                        <w:tab w:pos="3829" w:val="left" w:leader="none"/>
                      </w:tabs>
                      <w:spacing w:before="66"/>
                      <w:ind w:left="119" w:right="0" w:firstLine="0"/>
                      <w:jc w:val="left"/>
                      <w:rPr>
                        <w:rFonts w:ascii="Book Antiqua"/>
                        <w:b/>
                        <w:color w:val="000000"/>
                        <w:sz w:val="19"/>
                      </w:rPr>
                    </w:pPr>
                    <w:r>
                      <w:rPr>
                        <w:rFonts w:ascii="Book Antiqua"/>
                        <w:b/>
                        <w:color w:val="FFFFFF"/>
                        <w:spacing w:val="-2"/>
                        <w:sz w:val="19"/>
                      </w:rPr>
                      <w:t>Questions</w:t>
                    </w:r>
                    <w:r>
                      <w:rPr>
                        <w:rFonts w:ascii="Book Antiqua"/>
                        <w:b/>
                        <w:color w:val="FFFFFF"/>
                        <w:sz w:val="19"/>
                      </w:rPr>
                      <w:tab/>
                    </w:r>
                    <w:r>
                      <w:rPr>
                        <w:rFonts w:ascii="Book Antiqua"/>
                        <w:b/>
                        <w:color w:val="FFFFFF"/>
                        <w:spacing w:val="-2"/>
                        <w:sz w:val="19"/>
                      </w:rPr>
                      <w:t>Measures</w:t>
                    </w:r>
                  </w:p>
                </w:txbxContent>
              </v:textbox>
              <v:fill type="solid"/>
              <w10:wrap type="none"/>
            </v:shape>
          </v:group>
        </w:pict>
      </w:r>
      <w:r>
        <w:rPr>
          <w:rFonts w:ascii="Calibri"/>
          <w:sz w:val="20"/>
        </w:rPr>
      </w:r>
    </w:p>
    <w:p>
      <w:pPr>
        <w:pStyle w:val="BodyText"/>
        <w:rPr>
          <w:rFonts w:ascii="Calibri"/>
          <w:sz w:val="20"/>
        </w:rPr>
      </w:pPr>
    </w:p>
    <w:p>
      <w:pPr>
        <w:pStyle w:val="BodyText"/>
        <w:spacing w:before="4"/>
        <w:rPr>
          <w:rFonts w:ascii="Calibri"/>
        </w:rPr>
      </w:pPr>
    </w:p>
    <w:p>
      <w:pPr>
        <w:pStyle w:val="Heading2"/>
        <w:numPr>
          <w:ilvl w:val="1"/>
          <w:numId w:val="10"/>
        </w:numPr>
        <w:tabs>
          <w:tab w:pos="1659" w:val="left" w:leader="none"/>
        </w:tabs>
        <w:spacing w:line="240" w:lineRule="auto" w:before="135" w:after="0"/>
        <w:ind w:left="1658" w:right="0" w:hanging="939"/>
        <w:jc w:val="left"/>
      </w:pPr>
      <w:r>
        <w:rPr/>
        <w:pict>
          <v:shape style="position:absolute;margin-left:36pt;margin-top:40.201168pt;width:513pt;height:.1pt;mso-position-horizontal-relative:page;mso-position-vertical-relative:paragraph;z-index:-15691776;mso-wrap-distance-left:0;mso-wrap-distance-right:0" id="docshape357" coordorigin="720,804" coordsize="10260,0" path="m720,804l10980,804e" filled="false" stroked="true" strokeweight="2pt" strokecolor="#19cc00">
            <v:path arrowok="t"/>
            <v:stroke dashstyle="solid"/>
            <w10:wrap type="topAndBottom"/>
          </v:shape>
        </w:pict>
      </w:r>
      <w:r>
        <w:rPr/>
        <w:pict>
          <v:group style="position:absolute;margin-left:34.75pt;margin-top:60.83297pt;width:514.25pt;height:56.4pt;mso-position-horizontal-relative:page;mso-position-vertical-relative:paragraph;z-index:-15691264;mso-wrap-distance-left:0;mso-wrap-distance-right:0" id="docshapegroup358" coordorigin="695,1217" coordsize="10285,1128">
            <v:rect style="position:absolute;left:720;top:1216;width:10260;height:780" id="docshape359" filled="true" fillcolor="#efefef" stroked="false">
              <v:fill type="solid"/>
            </v:rect>
            <v:line style="position:absolute" from="720,1757" to="720,1217" stroked="true" strokeweight="2.5pt" strokecolor="#197fbf">
              <v:stroke dashstyle="solid"/>
            </v:line>
            <v:rect style="position:absolute;left:720;top:1864;width:10260;height:480" id="docshape360" filled="true" fillcolor="#efefef" stroked="false">
              <v:fill type="solid"/>
            </v:rect>
            <v:line style="position:absolute" from="720,2344" to="720,1744" stroked="true" strokeweight="2.5pt" strokecolor="#197fbf">
              <v:stroke dashstyle="solid"/>
            </v:line>
            <v:shape style="position:absolute;left:745;top:1216;width:10235;height:1128" type="#_x0000_t202" id="docshape361"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➍</w:t>
                    </w:r>
                  </w:p>
                  <w:p>
                    <w:pPr>
                      <w:spacing w:line="282" w:lineRule="exact" w:before="0"/>
                      <w:ind w:left="215" w:right="0" w:firstLine="0"/>
                      <w:jc w:val="left"/>
                      <w:rPr>
                        <w:rFonts w:ascii="Calibri"/>
                        <w:b/>
                        <w:sz w:val="24"/>
                      </w:rPr>
                    </w:pPr>
                    <w:r>
                      <w:rPr>
                        <w:rFonts w:ascii="Calibri"/>
                        <w:b/>
                        <w:sz w:val="24"/>
                      </w:rPr>
                      <w:t>Demonstrate</w:t>
                    </w:r>
                    <w:r>
                      <w:rPr>
                        <w:rFonts w:ascii="Calibri"/>
                        <w:b/>
                        <w:spacing w:val="13"/>
                        <w:sz w:val="24"/>
                      </w:rPr>
                      <w:t> </w:t>
                    </w:r>
                    <w:r>
                      <w:rPr>
                        <w:rFonts w:ascii="Calibri"/>
                        <w:b/>
                        <w:sz w:val="24"/>
                      </w:rPr>
                      <w:t>how</w:t>
                    </w:r>
                    <w:r>
                      <w:rPr>
                        <w:rFonts w:ascii="Calibri"/>
                        <w:b/>
                        <w:spacing w:val="14"/>
                        <w:sz w:val="24"/>
                      </w:rPr>
                      <w:t> </w:t>
                    </w:r>
                    <w:r>
                      <w:rPr>
                        <w:rFonts w:ascii="Calibri"/>
                        <w:b/>
                        <w:sz w:val="24"/>
                      </w:rPr>
                      <w:t>to</w:t>
                    </w:r>
                    <w:r>
                      <w:rPr>
                        <w:rFonts w:ascii="Calibri"/>
                        <w:b/>
                        <w:spacing w:val="14"/>
                        <w:sz w:val="24"/>
                      </w:rPr>
                      <w:t> </w:t>
                    </w:r>
                    <w:r>
                      <w:rPr>
                        <w:rFonts w:ascii="Calibri"/>
                        <w:b/>
                        <w:sz w:val="24"/>
                      </w:rPr>
                      <w:t>develop</w:t>
                    </w:r>
                    <w:r>
                      <w:rPr>
                        <w:rFonts w:ascii="Calibri"/>
                        <w:b/>
                        <w:spacing w:val="14"/>
                        <w:sz w:val="24"/>
                      </w:rPr>
                      <w:t> </w:t>
                    </w:r>
                    <w:r>
                      <w:rPr>
                        <w:rFonts w:ascii="Calibri"/>
                        <w:b/>
                        <w:sz w:val="24"/>
                      </w:rPr>
                      <w:t>predictive</w:t>
                    </w:r>
                    <w:r>
                      <w:rPr>
                        <w:rFonts w:ascii="Calibri"/>
                        <w:b/>
                        <w:spacing w:val="14"/>
                        <w:sz w:val="24"/>
                      </w:rPr>
                      <w:t> </w:t>
                    </w:r>
                    <w:r>
                      <w:rPr>
                        <w:rFonts w:ascii="Calibri"/>
                        <w:b/>
                        <w:spacing w:val="-2"/>
                        <w:sz w:val="24"/>
                      </w:rPr>
                      <w:t>questions.</w:t>
                    </w:r>
                  </w:p>
                </w:txbxContent>
              </v:textbox>
              <w10:wrap type="none"/>
            </v:shape>
            <w10:wrap type="topAndBottom"/>
          </v:group>
        </w:pict>
      </w:r>
      <w:r>
        <w:rPr>
          <w:color w:val="197FBF"/>
          <w:spacing w:val="-2"/>
        </w:rPr>
        <w:t>What</w:t>
      </w:r>
      <w:r>
        <w:rPr>
          <w:color w:val="197FBF"/>
          <w:spacing w:val="-25"/>
        </w:rPr>
        <w:t> </w:t>
      </w:r>
      <w:r>
        <w:rPr>
          <w:color w:val="197FBF"/>
          <w:spacing w:val="-2"/>
        </w:rPr>
        <w:t>are</w:t>
      </w:r>
      <w:r>
        <w:rPr>
          <w:color w:val="197FBF"/>
          <w:spacing w:val="-22"/>
        </w:rPr>
        <w:t> </w:t>
      </w:r>
      <w:r>
        <w:rPr>
          <w:color w:val="197FBF"/>
          <w:spacing w:val="-2"/>
        </w:rPr>
        <w:t>Predictive</w:t>
      </w:r>
      <w:r>
        <w:rPr>
          <w:color w:val="197FBF"/>
          <w:spacing w:val="-22"/>
        </w:rPr>
        <w:t> </w:t>
      </w:r>
      <w:r>
        <w:rPr>
          <w:color w:val="197FBF"/>
          <w:spacing w:val="-2"/>
        </w:rPr>
        <w:t>Objectives?</w:t>
      </w:r>
    </w:p>
    <w:p>
      <w:pPr>
        <w:pStyle w:val="BodyText"/>
        <w:spacing w:before="6"/>
        <w:rPr>
          <w:rFonts w:ascii="Book Antiqua"/>
          <w:b/>
          <w:sz w:val="28"/>
        </w:rPr>
      </w:pPr>
    </w:p>
    <w:p>
      <w:pPr>
        <w:pStyle w:val="BodyText"/>
        <w:rPr>
          <w:rFonts w:ascii="Book Antiqua"/>
          <w:b/>
          <w:sz w:val="15"/>
        </w:rPr>
      </w:pPr>
    </w:p>
    <w:p>
      <w:pPr>
        <w:spacing w:line="225" w:lineRule="auto" w:before="111"/>
        <w:ind w:left="3540" w:right="1257" w:firstLine="0"/>
        <w:jc w:val="both"/>
        <w:rPr>
          <w:sz w:val="19"/>
        </w:rPr>
      </w:pPr>
      <w:r>
        <w:rPr>
          <w:w w:val="90"/>
          <w:sz w:val="19"/>
        </w:rPr>
        <w:t>So far, you have learned how to develop descriptive questions to find out what happened in the </w:t>
      </w:r>
      <w:r>
        <w:rPr>
          <w:spacing w:val="-8"/>
          <w:sz w:val="19"/>
        </w:rPr>
        <w:t>past</w:t>
      </w:r>
      <w:r>
        <w:rPr>
          <w:spacing w:val="-4"/>
          <w:sz w:val="19"/>
        </w:rPr>
        <w:t> </w:t>
      </w:r>
      <w:r>
        <w:rPr>
          <w:spacing w:val="-8"/>
          <w:sz w:val="19"/>
        </w:rPr>
        <w:t>and</w:t>
      </w:r>
      <w:r>
        <w:rPr>
          <w:spacing w:val="-3"/>
          <w:sz w:val="19"/>
        </w:rPr>
        <w:t> </w:t>
      </w:r>
      <w:r>
        <w:rPr>
          <w:spacing w:val="-8"/>
          <w:sz w:val="19"/>
        </w:rPr>
        <w:t>diagnostic</w:t>
      </w:r>
      <w:r>
        <w:rPr>
          <w:spacing w:val="-2"/>
          <w:sz w:val="19"/>
        </w:rPr>
        <w:t> </w:t>
      </w:r>
      <w:r>
        <w:rPr>
          <w:spacing w:val="-8"/>
          <w:sz w:val="19"/>
        </w:rPr>
        <w:t>questions</w:t>
      </w:r>
      <w:r>
        <w:rPr>
          <w:spacing w:val="-2"/>
          <w:sz w:val="19"/>
        </w:rPr>
        <w:t> </w:t>
      </w:r>
      <w:r>
        <w:rPr>
          <w:spacing w:val="-8"/>
          <w:sz w:val="19"/>
        </w:rPr>
        <w:t>to</w:t>
      </w:r>
      <w:r>
        <w:rPr>
          <w:spacing w:val="-2"/>
          <w:sz w:val="19"/>
        </w:rPr>
        <w:t> </w:t>
      </w:r>
      <w:r>
        <w:rPr>
          <w:spacing w:val="-8"/>
          <w:sz w:val="19"/>
        </w:rPr>
        <w:t>understand</w:t>
      </w:r>
      <w:r>
        <w:rPr>
          <w:spacing w:val="-2"/>
          <w:sz w:val="19"/>
        </w:rPr>
        <w:t> </w:t>
      </w:r>
      <w:r>
        <w:rPr>
          <w:spacing w:val="-8"/>
          <w:sz w:val="19"/>
        </w:rPr>
        <w:t>why.</w:t>
      </w:r>
      <w:r>
        <w:rPr>
          <w:spacing w:val="-4"/>
          <w:sz w:val="19"/>
        </w:rPr>
        <w:t> </w:t>
      </w:r>
      <w:r>
        <w:rPr>
          <w:spacing w:val="-8"/>
          <w:sz w:val="19"/>
        </w:rPr>
        <w:t>What</w:t>
      </w:r>
      <w:r>
        <w:rPr>
          <w:spacing w:val="-2"/>
          <w:sz w:val="19"/>
        </w:rPr>
        <w:t> </w:t>
      </w:r>
      <w:r>
        <w:rPr>
          <w:spacing w:val="-8"/>
          <w:sz w:val="19"/>
        </w:rPr>
        <w:t>if</w:t>
      </w:r>
      <w:r>
        <w:rPr>
          <w:spacing w:val="8"/>
          <w:sz w:val="19"/>
        </w:rPr>
        <w:t> </w:t>
      </w:r>
      <w:r>
        <w:rPr>
          <w:spacing w:val="-8"/>
          <w:sz w:val="19"/>
        </w:rPr>
        <w:t>you</w:t>
      </w:r>
      <w:r>
        <w:rPr>
          <w:spacing w:val="-2"/>
          <w:sz w:val="19"/>
        </w:rPr>
        <w:t> </w:t>
      </w:r>
      <w:r>
        <w:rPr>
          <w:spacing w:val="-8"/>
          <w:sz w:val="19"/>
        </w:rPr>
        <w:t>want</w:t>
      </w:r>
      <w:r>
        <w:rPr>
          <w:spacing w:val="-2"/>
          <w:sz w:val="19"/>
        </w:rPr>
        <w:t> </w:t>
      </w:r>
      <w:r>
        <w:rPr>
          <w:spacing w:val="-8"/>
          <w:sz w:val="19"/>
        </w:rPr>
        <w:t>to</w:t>
      </w:r>
      <w:r>
        <w:rPr>
          <w:spacing w:val="-2"/>
          <w:sz w:val="19"/>
        </w:rPr>
        <w:t> </w:t>
      </w:r>
      <w:r>
        <w:rPr>
          <w:spacing w:val="-8"/>
          <w:sz w:val="19"/>
        </w:rPr>
        <w:t>know</w:t>
      </w:r>
      <w:r>
        <w:rPr>
          <w:spacing w:val="-2"/>
          <w:sz w:val="19"/>
        </w:rPr>
        <w:t> </w:t>
      </w:r>
      <w:r>
        <w:rPr>
          <w:spacing w:val="-8"/>
          <w:sz w:val="19"/>
        </w:rPr>
        <w:t>what</w:t>
      </w:r>
      <w:r>
        <w:rPr>
          <w:spacing w:val="-2"/>
          <w:sz w:val="19"/>
        </w:rPr>
        <w:t> </w:t>
      </w:r>
      <w:r>
        <w:rPr>
          <w:spacing w:val="-8"/>
          <w:sz w:val="19"/>
        </w:rPr>
        <w:t>may</w:t>
      </w:r>
      <w:r>
        <w:rPr>
          <w:spacing w:val="-2"/>
          <w:sz w:val="19"/>
        </w:rPr>
        <w:t> </w:t>
      </w:r>
      <w:r>
        <w:rPr>
          <w:spacing w:val="-8"/>
          <w:sz w:val="19"/>
        </w:rPr>
        <w:t>happen</w:t>
      </w:r>
      <w:r>
        <w:rPr>
          <w:sz w:val="19"/>
        </w:rPr>
        <w:t> in the future? In this case, you would ask </w:t>
      </w:r>
      <w:r>
        <w:rPr>
          <w:rFonts w:ascii="Book Antiqua"/>
          <w:b/>
          <w:color w:val="197FBF"/>
          <w:sz w:val="19"/>
        </w:rPr>
        <w:t>predictive questions</w:t>
      </w:r>
      <w:r>
        <w:rPr>
          <w:sz w:val="19"/>
        </w:rPr>
        <w:t>.</w:t>
      </w:r>
    </w:p>
    <w:p>
      <w:pPr>
        <w:pStyle w:val="BodyText"/>
        <w:spacing w:before="3"/>
        <w:rPr>
          <w:sz w:val="31"/>
        </w:rPr>
      </w:pPr>
    </w:p>
    <w:p>
      <w:pPr>
        <w:pStyle w:val="Heading3"/>
      </w:pPr>
      <w:r>
        <w:rPr>
          <w:color w:val="B23300"/>
          <w:w w:val="105"/>
        </w:rPr>
        <w:t>Develop</w:t>
      </w:r>
      <w:r>
        <w:rPr>
          <w:color w:val="B23300"/>
          <w:spacing w:val="2"/>
          <w:w w:val="105"/>
        </w:rPr>
        <w:t> </w:t>
      </w:r>
      <w:r>
        <w:rPr>
          <w:color w:val="B23300"/>
          <w:w w:val="105"/>
        </w:rPr>
        <w:t>Predictive</w:t>
      </w:r>
      <w:r>
        <w:rPr>
          <w:color w:val="B23300"/>
          <w:spacing w:val="3"/>
          <w:w w:val="105"/>
        </w:rPr>
        <w:t> </w:t>
      </w:r>
      <w:r>
        <w:rPr>
          <w:color w:val="B23300"/>
          <w:spacing w:val="-2"/>
          <w:w w:val="105"/>
        </w:rPr>
        <w:t>Questions</w:t>
      </w:r>
    </w:p>
    <w:p>
      <w:pPr>
        <w:spacing w:line="225" w:lineRule="auto" w:before="141"/>
        <w:ind w:left="3540" w:right="1257" w:firstLine="0"/>
        <w:jc w:val="both"/>
        <w:rPr>
          <w:sz w:val="19"/>
        </w:rPr>
      </w:pPr>
      <w:r>
        <w:rPr>
          <w:sz w:val="19"/>
        </w:rPr>
        <w:t>When</w:t>
      </w:r>
      <w:r>
        <w:rPr>
          <w:spacing w:val="-4"/>
          <w:sz w:val="19"/>
        </w:rPr>
        <w:t> </w:t>
      </w:r>
      <w:r>
        <w:rPr>
          <w:sz w:val="19"/>
        </w:rPr>
        <w:t>making</w:t>
      </w:r>
      <w:r>
        <w:rPr>
          <w:spacing w:val="-4"/>
          <w:sz w:val="19"/>
        </w:rPr>
        <w:t> </w:t>
      </w:r>
      <w:r>
        <w:rPr>
          <w:sz w:val="19"/>
        </w:rPr>
        <w:t>loan</w:t>
      </w:r>
      <w:r>
        <w:rPr>
          <w:spacing w:val="-4"/>
          <w:sz w:val="19"/>
        </w:rPr>
        <w:t> </w:t>
      </w:r>
      <w:r>
        <w:rPr>
          <w:sz w:val="19"/>
        </w:rPr>
        <w:t>decisions,</w:t>
      </w:r>
      <w:r>
        <w:rPr>
          <w:spacing w:val="-4"/>
          <w:sz w:val="19"/>
        </w:rPr>
        <w:t> </w:t>
      </w:r>
      <w:r>
        <w:rPr>
          <w:sz w:val="19"/>
        </w:rPr>
        <w:t>banks</w:t>
      </w:r>
      <w:r>
        <w:rPr>
          <w:spacing w:val="-4"/>
          <w:sz w:val="19"/>
        </w:rPr>
        <w:t> </w:t>
      </w:r>
      <w:r>
        <w:rPr>
          <w:sz w:val="19"/>
        </w:rPr>
        <w:t>use</w:t>
      </w:r>
      <w:r>
        <w:rPr>
          <w:spacing w:val="-4"/>
          <w:sz w:val="19"/>
        </w:rPr>
        <w:t> </w:t>
      </w:r>
      <w:r>
        <w:rPr>
          <w:sz w:val="19"/>
        </w:rPr>
        <w:t>historical</w:t>
      </w:r>
      <w:r>
        <w:rPr>
          <w:spacing w:val="-4"/>
          <w:sz w:val="19"/>
        </w:rPr>
        <w:t> </w:t>
      </w:r>
      <w:r>
        <w:rPr>
          <w:sz w:val="19"/>
        </w:rPr>
        <w:t>information</w:t>
      </w:r>
      <w:r>
        <w:rPr>
          <w:spacing w:val="-4"/>
          <w:sz w:val="19"/>
        </w:rPr>
        <w:t> </w:t>
      </w:r>
      <w:r>
        <w:rPr>
          <w:sz w:val="19"/>
        </w:rPr>
        <w:t>about</w:t>
      </w:r>
      <w:r>
        <w:rPr>
          <w:spacing w:val="-4"/>
          <w:sz w:val="19"/>
        </w:rPr>
        <w:t> </w:t>
      </w:r>
      <w:r>
        <w:rPr>
          <w:sz w:val="19"/>
        </w:rPr>
        <w:t>whether</w:t>
      </w:r>
      <w:r>
        <w:rPr>
          <w:spacing w:val="-4"/>
          <w:sz w:val="19"/>
        </w:rPr>
        <w:t> </w:t>
      </w:r>
      <w:r>
        <w:rPr>
          <w:sz w:val="19"/>
        </w:rPr>
        <w:t>a</w:t>
      </w:r>
      <w:r>
        <w:rPr>
          <w:spacing w:val="-4"/>
          <w:sz w:val="19"/>
        </w:rPr>
        <w:t> </w:t>
      </w:r>
      <w:r>
        <w:rPr>
          <w:sz w:val="19"/>
        </w:rPr>
        <w:t>potential borrower</w:t>
      </w:r>
      <w:r>
        <w:rPr>
          <w:spacing w:val="-12"/>
          <w:sz w:val="19"/>
        </w:rPr>
        <w:t> </w:t>
      </w:r>
      <w:r>
        <w:rPr>
          <w:sz w:val="19"/>
        </w:rPr>
        <w:t>pays</w:t>
      </w:r>
      <w:r>
        <w:rPr>
          <w:spacing w:val="-12"/>
          <w:sz w:val="19"/>
        </w:rPr>
        <w:t> </w:t>
      </w:r>
      <w:r>
        <w:rPr>
          <w:sz w:val="19"/>
        </w:rPr>
        <w:t>bills</w:t>
      </w:r>
      <w:r>
        <w:rPr>
          <w:spacing w:val="-12"/>
          <w:sz w:val="19"/>
        </w:rPr>
        <w:t> </w:t>
      </w:r>
      <w:r>
        <w:rPr>
          <w:sz w:val="19"/>
        </w:rPr>
        <w:t>consistently</w:t>
      </w:r>
      <w:r>
        <w:rPr>
          <w:spacing w:val="-12"/>
          <w:sz w:val="19"/>
        </w:rPr>
        <w:t> </w:t>
      </w:r>
      <w:r>
        <w:rPr>
          <w:sz w:val="19"/>
        </w:rPr>
        <w:t>and</w:t>
      </w:r>
      <w:r>
        <w:rPr>
          <w:spacing w:val="-12"/>
          <w:sz w:val="19"/>
        </w:rPr>
        <w:t> </w:t>
      </w:r>
      <w:r>
        <w:rPr>
          <w:sz w:val="19"/>
        </w:rPr>
        <w:t>on</w:t>
      </w:r>
      <w:r>
        <w:rPr>
          <w:spacing w:val="-12"/>
          <w:sz w:val="19"/>
        </w:rPr>
        <w:t> </w:t>
      </w:r>
      <w:r>
        <w:rPr>
          <w:sz w:val="19"/>
        </w:rPr>
        <w:t>time</w:t>
      </w:r>
      <w:r>
        <w:rPr>
          <w:spacing w:val="-12"/>
          <w:sz w:val="19"/>
        </w:rPr>
        <w:t> </w:t>
      </w:r>
      <w:r>
        <w:rPr>
          <w:sz w:val="19"/>
        </w:rPr>
        <w:t>to</w:t>
      </w:r>
      <w:r>
        <w:rPr>
          <w:spacing w:val="-11"/>
          <w:sz w:val="19"/>
        </w:rPr>
        <w:t> </w:t>
      </w:r>
      <w:r>
        <w:rPr>
          <w:sz w:val="19"/>
        </w:rPr>
        <w:t>predict</w:t>
      </w:r>
      <w:r>
        <w:rPr>
          <w:spacing w:val="-12"/>
          <w:sz w:val="19"/>
        </w:rPr>
        <w:t> </w:t>
      </w:r>
      <w:r>
        <w:rPr>
          <w:sz w:val="19"/>
        </w:rPr>
        <w:t>if</w:t>
      </w:r>
      <w:r>
        <w:rPr>
          <w:spacing w:val="-12"/>
          <w:sz w:val="19"/>
        </w:rPr>
        <w:t> </w:t>
      </w:r>
      <w:r>
        <w:rPr>
          <w:sz w:val="19"/>
        </w:rPr>
        <w:t>they</w:t>
      </w:r>
      <w:r>
        <w:rPr>
          <w:spacing w:val="-12"/>
          <w:sz w:val="19"/>
        </w:rPr>
        <w:t> </w:t>
      </w:r>
      <w:r>
        <w:rPr>
          <w:sz w:val="19"/>
        </w:rPr>
        <w:t>will</w:t>
      </w:r>
      <w:r>
        <w:rPr>
          <w:spacing w:val="-12"/>
          <w:sz w:val="19"/>
        </w:rPr>
        <w:t> </w:t>
      </w:r>
      <w:r>
        <w:rPr>
          <w:sz w:val="19"/>
        </w:rPr>
        <w:t>continue</w:t>
      </w:r>
      <w:r>
        <w:rPr>
          <w:spacing w:val="-12"/>
          <w:sz w:val="19"/>
        </w:rPr>
        <w:t> </w:t>
      </w:r>
      <w:r>
        <w:rPr>
          <w:sz w:val="19"/>
        </w:rPr>
        <w:t>to</w:t>
      </w:r>
      <w:r>
        <w:rPr>
          <w:spacing w:val="-12"/>
          <w:sz w:val="19"/>
        </w:rPr>
        <w:t> </w:t>
      </w:r>
      <w:r>
        <w:rPr>
          <w:sz w:val="19"/>
        </w:rPr>
        <w:t>do</w:t>
      </w:r>
      <w:r>
        <w:rPr>
          <w:spacing w:val="-12"/>
          <w:sz w:val="19"/>
        </w:rPr>
        <w:t> </w:t>
      </w:r>
      <w:r>
        <w:rPr>
          <w:sz w:val="19"/>
        </w:rPr>
        <w:t>so.</w:t>
      </w:r>
      <w:r>
        <w:rPr>
          <w:spacing w:val="-11"/>
          <w:sz w:val="19"/>
        </w:rPr>
        <w:t> </w:t>
      </w:r>
      <w:r>
        <w:rPr>
          <w:sz w:val="19"/>
        </w:rPr>
        <w:t>In</w:t>
      </w:r>
      <w:r>
        <w:rPr>
          <w:spacing w:val="-12"/>
          <w:sz w:val="19"/>
        </w:rPr>
        <w:t> </w:t>
      </w:r>
      <w:r>
        <w:rPr>
          <w:sz w:val="19"/>
        </w:rPr>
        <w:t>the </w:t>
      </w:r>
      <w:r>
        <w:rPr>
          <w:spacing w:val="-2"/>
          <w:sz w:val="19"/>
        </w:rPr>
        <w:t>same</w:t>
      </w:r>
      <w:r>
        <w:rPr>
          <w:spacing w:val="-10"/>
          <w:sz w:val="19"/>
        </w:rPr>
        <w:t> </w:t>
      </w:r>
      <w:r>
        <w:rPr>
          <w:spacing w:val="-2"/>
          <w:sz w:val="19"/>
        </w:rPr>
        <w:t>way,</w:t>
      </w:r>
      <w:r>
        <w:rPr>
          <w:spacing w:val="-10"/>
          <w:sz w:val="19"/>
        </w:rPr>
        <w:t> </w:t>
      </w:r>
      <w:r>
        <w:rPr>
          <w:spacing w:val="-2"/>
          <w:sz w:val="19"/>
        </w:rPr>
        <w:t>predictive</w:t>
      </w:r>
      <w:r>
        <w:rPr>
          <w:spacing w:val="-10"/>
          <w:sz w:val="19"/>
        </w:rPr>
        <w:t> </w:t>
      </w:r>
      <w:r>
        <w:rPr>
          <w:spacing w:val="-2"/>
          <w:sz w:val="19"/>
        </w:rPr>
        <w:t>analytics</w:t>
      </w:r>
      <w:r>
        <w:rPr>
          <w:spacing w:val="-10"/>
          <w:sz w:val="19"/>
        </w:rPr>
        <w:t> </w:t>
      </w:r>
      <w:r>
        <w:rPr>
          <w:spacing w:val="-2"/>
          <w:sz w:val="19"/>
        </w:rPr>
        <w:t>use</w:t>
      </w:r>
      <w:r>
        <w:rPr>
          <w:spacing w:val="-10"/>
          <w:sz w:val="19"/>
        </w:rPr>
        <w:t> </w:t>
      </w:r>
      <w:r>
        <w:rPr>
          <w:spacing w:val="-2"/>
          <w:sz w:val="19"/>
        </w:rPr>
        <w:t>past</w:t>
      </w:r>
      <w:r>
        <w:rPr>
          <w:spacing w:val="-10"/>
          <w:sz w:val="19"/>
        </w:rPr>
        <w:t> </w:t>
      </w:r>
      <w:r>
        <w:rPr>
          <w:spacing w:val="-2"/>
          <w:sz w:val="19"/>
        </w:rPr>
        <w:t>and</w:t>
      </w:r>
      <w:r>
        <w:rPr>
          <w:spacing w:val="-10"/>
          <w:sz w:val="19"/>
        </w:rPr>
        <w:t> </w:t>
      </w:r>
      <w:r>
        <w:rPr>
          <w:spacing w:val="-2"/>
          <w:sz w:val="19"/>
        </w:rPr>
        <w:t>present</w:t>
      </w:r>
      <w:r>
        <w:rPr>
          <w:spacing w:val="-9"/>
          <w:sz w:val="19"/>
        </w:rPr>
        <w:t> </w:t>
      </w:r>
      <w:r>
        <w:rPr>
          <w:spacing w:val="-2"/>
          <w:sz w:val="19"/>
        </w:rPr>
        <w:t>data</w:t>
      </w:r>
      <w:r>
        <w:rPr>
          <w:spacing w:val="-10"/>
          <w:sz w:val="19"/>
        </w:rPr>
        <w:t> </w:t>
      </w:r>
      <w:r>
        <w:rPr>
          <w:spacing w:val="-2"/>
          <w:sz w:val="19"/>
        </w:rPr>
        <w:t>to</w:t>
      </w:r>
      <w:r>
        <w:rPr>
          <w:spacing w:val="-10"/>
          <w:sz w:val="19"/>
        </w:rPr>
        <w:t> </w:t>
      </w:r>
      <w:r>
        <w:rPr>
          <w:spacing w:val="-2"/>
          <w:sz w:val="19"/>
        </w:rPr>
        <w:t>create</w:t>
      </w:r>
      <w:r>
        <w:rPr>
          <w:spacing w:val="-10"/>
          <w:sz w:val="19"/>
        </w:rPr>
        <w:t> </w:t>
      </w:r>
      <w:r>
        <w:rPr>
          <w:spacing w:val="-2"/>
          <w:sz w:val="19"/>
        </w:rPr>
        <w:t>models</w:t>
      </w:r>
      <w:r>
        <w:rPr>
          <w:spacing w:val="-10"/>
          <w:sz w:val="19"/>
        </w:rPr>
        <w:t> </w:t>
      </w:r>
      <w:r>
        <w:rPr>
          <w:spacing w:val="-2"/>
          <w:sz w:val="19"/>
        </w:rPr>
        <w:t>so</w:t>
      </w:r>
      <w:r>
        <w:rPr>
          <w:spacing w:val="-10"/>
          <w:sz w:val="19"/>
        </w:rPr>
        <w:t> </w:t>
      </w:r>
      <w:r>
        <w:rPr>
          <w:spacing w:val="-2"/>
          <w:sz w:val="19"/>
        </w:rPr>
        <w:t>businesses</w:t>
      </w:r>
      <w:r>
        <w:rPr>
          <w:spacing w:val="-10"/>
          <w:sz w:val="19"/>
        </w:rPr>
        <w:t> </w:t>
      </w:r>
      <w:r>
        <w:rPr>
          <w:spacing w:val="-2"/>
          <w:sz w:val="19"/>
        </w:rPr>
        <w:t>can </w:t>
      </w:r>
      <w:r>
        <w:rPr>
          <w:sz w:val="19"/>
        </w:rPr>
        <w:t>make predictions.</w:t>
      </w:r>
    </w:p>
    <w:p>
      <w:pPr>
        <w:spacing w:line="225" w:lineRule="auto" w:before="0"/>
        <w:ind w:left="3540" w:right="1256" w:firstLine="360"/>
        <w:jc w:val="both"/>
        <w:rPr>
          <w:sz w:val="19"/>
        </w:rPr>
      </w:pPr>
      <w:r>
        <w:rPr>
          <w:spacing w:val="-2"/>
          <w:sz w:val="19"/>
        </w:rPr>
        <w:t>The</w:t>
      </w:r>
      <w:r>
        <w:rPr>
          <w:spacing w:val="-10"/>
          <w:sz w:val="19"/>
        </w:rPr>
        <w:t> </w:t>
      </w:r>
      <w:r>
        <w:rPr>
          <w:spacing w:val="-2"/>
          <w:sz w:val="19"/>
        </w:rPr>
        <w:t>use</w:t>
      </w:r>
      <w:r>
        <w:rPr>
          <w:spacing w:val="-9"/>
          <w:sz w:val="19"/>
        </w:rPr>
        <w:t> </w:t>
      </w:r>
      <w:r>
        <w:rPr>
          <w:spacing w:val="-2"/>
          <w:sz w:val="19"/>
        </w:rPr>
        <w:t>of</w:t>
      </w:r>
      <w:r>
        <w:rPr>
          <w:spacing w:val="-3"/>
          <w:sz w:val="19"/>
        </w:rPr>
        <w:t> </w:t>
      </w:r>
      <w:r>
        <w:rPr>
          <w:spacing w:val="-2"/>
          <w:sz w:val="19"/>
        </w:rPr>
        <w:t>predictive</w:t>
      </w:r>
      <w:r>
        <w:rPr>
          <w:spacing w:val="-10"/>
          <w:sz w:val="19"/>
        </w:rPr>
        <w:t> </w:t>
      </w:r>
      <w:r>
        <w:rPr>
          <w:spacing w:val="-2"/>
          <w:sz w:val="19"/>
        </w:rPr>
        <w:t>analytics</w:t>
      </w:r>
      <w:r>
        <w:rPr>
          <w:spacing w:val="-9"/>
          <w:sz w:val="19"/>
        </w:rPr>
        <w:t> </w:t>
      </w:r>
      <w:r>
        <w:rPr>
          <w:spacing w:val="-2"/>
          <w:sz w:val="19"/>
        </w:rPr>
        <w:t>is</w:t>
      </w:r>
      <w:r>
        <w:rPr>
          <w:spacing w:val="-10"/>
          <w:sz w:val="19"/>
        </w:rPr>
        <w:t> </w:t>
      </w:r>
      <w:r>
        <w:rPr>
          <w:spacing w:val="-2"/>
          <w:sz w:val="19"/>
        </w:rPr>
        <w:t>not</w:t>
      </w:r>
      <w:r>
        <w:rPr>
          <w:spacing w:val="-9"/>
          <w:sz w:val="19"/>
        </w:rPr>
        <w:t> </w:t>
      </w:r>
      <w:r>
        <w:rPr>
          <w:spacing w:val="-2"/>
          <w:sz w:val="19"/>
        </w:rPr>
        <w:t>new</w:t>
      </w:r>
      <w:r>
        <w:rPr>
          <w:spacing w:val="-10"/>
          <w:sz w:val="19"/>
        </w:rPr>
        <w:t> </w:t>
      </w:r>
      <w:r>
        <w:rPr>
          <w:spacing w:val="-2"/>
          <w:sz w:val="19"/>
        </w:rPr>
        <w:t>in</w:t>
      </w:r>
      <w:r>
        <w:rPr>
          <w:spacing w:val="-9"/>
          <w:sz w:val="19"/>
        </w:rPr>
        <w:t> </w:t>
      </w:r>
      <w:r>
        <w:rPr>
          <w:spacing w:val="-2"/>
          <w:sz w:val="19"/>
        </w:rPr>
        <w:t>the</w:t>
      </w:r>
      <w:r>
        <w:rPr>
          <w:spacing w:val="-10"/>
          <w:sz w:val="19"/>
        </w:rPr>
        <w:t> </w:t>
      </w:r>
      <w:r>
        <w:rPr>
          <w:spacing w:val="-2"/>
          <w:sz w:val="19"/>
        </w:rPr>
        <w:t>accounting</w:t>
      </w:r>
      <w:r>
        <w:rPr>
          <w:spacing w:val="-9"/>
          <w:sz w:val="19"/>
        </w:rPr>
        <w:t> </w:t>
      </w:r>
      <w:r>
        <w:rPr>
          <w:spacing w:val="-2"/>
          <w:sz w:val="19"/>
        </w:rPr>
        <w:t>profession,</w:t>
      </w:r>
      <w:r>
        <w:rPr>
          <w:spacing w:val="-10"/>
          <w:sz w:val="19"/>
        </w:rPr>
        <w:t> </w:t>
      </w:r>
      <w:r>
        <w:rPr>
          <w:spacing w:val="-2"/>
          <w:sz w:val="19"/>
        </w:rPr>
        <w:t>but</w:t>
      </w:r>
      <w:r>
        <w:rPr>
          <w:spacing w:val="-9"/>
          <w:sz w:val="19"/>
        </w:rPr>
        <w:t> </w:t>
      </w:r>
      <w:r>
        <w:rPr>
          <w:spacing w:val="-2"/>
          <w:sz w:val="19"/>
        </w:rPr>
        <w:t>as</w:t>
      </w:r>
      <w:r>
        <w:rPr>
          <w:spacing w:val="-10"/>
          <w:sz w:val="19"/>
        </w:rPr>
        <w:t> </w:t>
      </w:r>
      <w:r>
        <w:rPr>
          <w:spacing w:val="-2"/>
          <w:sz w:val="19"/>
        </w:rPr>
        <w:t>the</w:t>
      </w:r>
      <w:r>
        <w:rPr>
          <w:spacing w:val="-9"/>
          <w:sz w:val="19"/>
        </w:rPr>
        <w:t> </w:t>
      </w:r>
      <w:r>
        <w:rPr>
          <w:spacing w:val="-2"/>
          <w:sz w:val="19"/>
        </w:rPr>
        <w:t>avail- </w:t>
      </w:r>
      <w:r>
        <w:rPr>
          <w:sz w:val="19"/>
        </w:rPr>
        <w:t>ability</w:t>
      </w:r>
      <w:r>
        <w:rPr>
          <w:spacing w:val="-12"/>
          <w:sz w:val="19"/>
        </w:rPr>
        <w:t> </w:t>
      </w:r>
      <w:r>
        <w:rPr>
          <w:sz w:val="19"/>
        </w:rPr>
        <w:t>of</w:t>
      </w:r>
      <w:r>
        <w:rPr>
          <w:spacing w:val="-12"/>
          <w:sz w:val="19"/>
        </w:rPr>
        <w:t> </w:t>
      </w:r>
      <w:r>
        <w:rPr>
          <w:sz w:val="19"/>
        </w:rPr>
        <w:t>data</w:t>
      </w:r>
      <w:r>
        <w:rPr>
          <w:spacing w:val="-12"/>
          <w:sz w:val="19"/>
        </w:rPr>
        <w:t> </w:t>
      </w:r>
      <w:r>
        <w:rPr>
          <w:sz w:val="19"/>
        </w:rPr>
        <w:t>and</w:t>
      </w:r>
      <w:r>
        <w:rPr>
          <w:spacing w:val="-12"/>
          <w:sz w:val="19"/>
        </w:rPr>
        <w:t> </w:t>
      </w:r>
      <w:r>
        <w:rPr>
          <w:sz w:val="19"/>
        </w:rPr>
        <w:t>software</w:t>
      </w:r>
      <w:r>
        <w:rPr>
          <w:spacing w:val="-12"/>
          <w:sz w:val="19"/>
        </w:rPr>
        <w:t> </w:t>
      </w:r>
      <w:r>
        <w:rPr>
          <w:sz w:val="19"/>
        </w:rPr>
        <w:t>tools</w:t>
      </w:r>
      <w:r>
        <w:rPr>
          <w:spacing w:val="-12"/>
          <w:sz w:val="19"/>
        </w:rPr>
        <w:t> </w:t>
      </w:r>
      <w:r>
        <w:rPr>
          <w:sz w:val="19"/>
        </w:rPr>
        <w:t>to</w:t>
      </w:r>
      <w:r>
        <w:rPr>
          <w:spacing w:val="-12"/>
          <w:sz w:val="19"/>
        </w:rPr>
        <w:t> </w:t>
      </w:r>
      <w:r>
        <w:rPr>
          <w:sz w:val="19"/>
        </w:rPr>
        <w:t>perform</w:t>
      </w:r>
      <w:r>
        <w:rPr>
          <w:spacing w:val="-11"/>
          <w:sz w:val="19"/>
        </w:rPr>
        <w:t> </w:t>
      </w:r>
      <w:r>
        <w:rPr>
          <w:sz w:val="19"/>
        </w:rPr>
        <w:t>predictive</w:t>
      </w:r>
      <w:r>
        <w:rPr>
          <w:spacing w:val="-12"/>
          <w:sz w:val="19"/>
        </w:rPr>
        <w:t> </w:t>
      </w:r>
      <w:r>
        <w:rPr>
          <w:sz w:val="19"/>
        </w:rPr>
        <w:t>analytics</w:t>
      </w:r>
      <w:r>
        <w:rPr>
          <w:spacing w:val="-12"/>
          <w:sz w:val="19"/>
        </w:rPr>
        <w:t> </w:t>
      </w:r>
      <w:r>
        <w:rPr>
          <w:sz w:val="19"/>
        </w:rPr>
        <w:t>has</w:t>
      </w:r>
      <w:r>
        <w:rPr>
          <w:spacing w:val="-12"/>
          <w:sz w:val="19"/>
        </w:rPr>
        <w:t> </w:t>
      </w:r>
      <w:r>
        <w:rPr>
          <w:sz w:val="19"/>
        </w:rPr>
        <w:t>increased,</w:t>
      </w:r>
      <w:r>
        <w:rPr>
          <w:spacing w:val="-12"/>
          <w:sz w:val="19"/>
        </w:rPr>
        <w:t> </w:t>
      </w:r>
      <w:r>
        <w:rPr>
          <w:sz w:val="19"/>
        </w:rPr>
        <w:t>so</w:t>
      </w:r>
      <w:r>
        <w:rPr>
          <w:spacing w:val="-12"/>
          <w:sz w:val="19"/>
        </w:rPr>
        <w:t> </w:t>
      </w:r>
      <w:r>
        <w:rPr>
          <w:sz w:val="19"/>
        </w:rPr>
        <w:t>has</w:t>
      </w:r>
      <w:r>
        <w:rPr>
          <w:spacing w:val="-12"/>
          <w:sz w:val="19"/>
        </w:rPr>
        <w:t> </w:t>
      </w:r>
      <w:r>
        <w:rPr>
          <w:sz w:val="19"/>
        </w:rPr>
        <w:t>per- forming</w:t>
      </w:r>
      <w:r>
        <w:rPr>
          <w:spacing w:val="-3"/>
          <w:sz w:val="19"/>
        </w:rPr>
        <w:t> </w:t>
      </w:r>
      <w:r>
        <w:rPr>
          <w:sz w:val="19"/>
        </w:rPr>
        <w:t>these</w:t>
      </w:r>
      <w:r>
        <w:rPr>
          <w:spacing w:val="-3"/>
          <w:sz w:val="19"/>
        </w:rPr>
        <w:t> </w:t>
      </w:r>
      <w:r>
        <w:rPr>
          <w:sz w:val="19"/>
        </w:rPr>
        <w:t>analytics</w:t>
      </w:r>
      <w:r>
        <w:rPr>
          <w:spacing w:val="-3"/>
          <w:sz w:val="19"/>
        </w:rPr>
        <w:t> </w:t>
      </w:r>
      <w:r>
        <w:rPr>
          <w:sz w:val="19"/>
        </w:rPr>
        <w:t>in</w:t>
      </w:r>
      <w:r>
        <w:rPr>
          <w:spacing w:val="-3"/>
          <w:sz w:val="19"/>
        </w:rPr>
        <w:t> </w:t>
      </w:r>
      <w:r>
        <w:rPr>
          <w:sz w:val="19"/>
        </w:rPr>
        <w:t>all</w:t>
      </w:r>
      <w:r>
        <w:rPr>
          <w:spacing w:val="-3"/>
          <w:sz w:val="19"/>
        </w:rPr>
        <w:t> </w:t>
      </w:r>
      <w:r>
        <w:rPr>
          <w:sz w:val="19"/>
        </w:rPr>
        <w:t>areas</w:t>
      </w:r>
      <w:r>
        <w:rPr>
          <w:spacing w:val="-3"/>
          <w:sz w:val="19"/>
        </w:rPr>
        <w:t> </w:t>
      </w:r>
      <w:r>
        <w:rPr>
          <w:sz w:val="19"/>
        </w:rPr>
        <w:t>of accounting:</w:t>
      </w:r>
    </w:p>
    <w:p>
      <w:pPr>
        <w:pStyle w:val="ListParagraph"/>
        <w:numPr>
          <w:ilvl w:val="2"/>
          <w:numId w:val="10"/>
        </w:numPr>
        <w:tabs>
          <w:tab w:pos="3900" w:val="left" w:leader="none"/>
        </w:tabs>
        <w:spacing w:line="240" w:lineRule="auto" w:before="101" w:after="0"/>
        <w:ind w:left="3900" w:right="0" w:hanging="160"/>
        <w:jc w:val="left"/>
        <w:rPr>
          <w:sz w:val="19"/>
        </w:rPr>
      </w:pPr>
      <w:r>
        <w:rPr>
          <w:spacing w:val="-4"/>
          <w:sz w:val="19"/>
        </w:rPr>
        <w:t>Financial</w:t>
      </w:r>
      <w:r>
        <w:rPr>
          <w:spacing w:val="-1"/>
          <w:sz w:val="19"/>
        </w:rPr>
        <w:t> </w:t>
      </w:r>
      <w:r>
        <w:rPr>
          <w:spacing w:val="-4"/>
          <w:sz w:val="19"/>
        </w:rPr>
        <w:t>accountants</w:t>
      </w:r>
      <w:r>
        <w:rPr>
          <w:sz w:val="19"/>
        </w:rPr>
        <w:t> </w:t>
      </w:r>
      <w:r>
        <w:rPr>
          <w:spacing w:val="-4"/>
          <w:sz w:val="19"/>
        </w:rPr>
        <w:t>can</w:t>
      </w:r>
      <w:r>
        <w:rPr>
          <w:spacing w:val="-1"/>
          <w:sz w:val="19"/>
        </w:rPr>
        <w:t> </w:t>
      </w:r>
      <w:r>
        <w:rPr>
          <w:spacing w:val="-4"/>
          <w:sz w:val="19"/>
        </w:rPr>
        <w:t>identify</w:t>
      </w:r>
      <w:r>
        <w:rPr>
          <w:sz w:val="19"/>
        </w:rPr>
        <w:t> </w:t>
      </w:r>
      <w:r>
        <w:rPr>
          <w:spacing w:val="-4"/>
          <w:sz w:val="19"/>
        </w:rPr>
        <w:t>trends</w:t>
      </w:r>
      <w:r>
        <w:rPr>
          <w:spacing w:val="-1"/>
          <w:sz w:val="19"/>
        </w:rPr>
        <w:t> </w:t>
      </w:r>
      <w:r>
        <w:rPr>
          <w:spacing w:val="-4"/>
          <w:sz w:val="19"/>
        </w:rPr>
        <w:t>in</w:t>
      </w:r>
      <w:r>
        <w:rPr>
          <w:sz w:val="19"/>
        </w:rPr>
        <w:t> </w:t>
      </w:r>
      <w:r>
        <w:rPr>
          <w:spacing w:val="-4"/>
          <w:sz w:val="19"/>
        </w:rPr>
        <w:t>sales</w:t>
      </w:r>
      <w:r>
        <w:rPr>
          <w:spacing w:val="-1"/>
          <w:sz w:val="19"/>
        </w:rPr>
        <w:t> </w:t>
      </w:r>
      <w:r>
        <w:rPr>
          <w:spacing w:val="-4"/>
          <w:sz w:val="19"/>
        </w:rPr>
        <w:t>or</w:t>
      </w:r>
      <w:r>
        <w:rPr>
          <w:sz w:val="19"/>
        </w:rPr>
        <w:t> </w:t>
      </w:r>
      <w:r>
        <w:rPr>
          <w:spacing w:val="-4"/>
          <w:sz w:val="19"/>
        </w:rPr>
        <w:t>expenses.</w:t>
      </w:r>
    </w:p>
    <w:p>
      <w:pPr>
        <w:pStyle w:val="ListParagraph"/>
        <w:numPr>
          <w:ilvl w:val="2"/>
          <w:numId w:val="10"/>
        </w:numPr>
        <w:tabs>
          <w:tab w:pos="3900" w:val="left" w:leader="none"/>
        </w:tabs>
        <w:spacing w:line="240" w:lineRule="auto" w:before="16" w:after="0"/>
        <w:ind w:left="3900" w:right="0" w:hanging="160"/>
        <w:jc w:val="left"/>
        <w:rPr>
          <w:sz w:val="19"/>
        </w:rPr>
      </w:pPr>
      <w:r>
        <w:rPr>
          <w:spacing w:val="-4"/>
          <w:sz w:val="19"/>
        </w:rPr>
        <w:t>Cost</w:t>
      </w:r>
      <w:r>
        <w:rPr>
          <w:spacing w:val="-6"/>
          <w:sz w:val="19"/>
        </w:rPr>
        <w:t> </w:t>
      </w:r>
      <w:r>
        <w:rPr>
          <w:spacing w:val="-4"/>
          <w:sz w:val="19"/>
        </w:rPr>
        <w:t>accountants</w:t>
      </w:r>
      <w:r>
        <w:rPr>
          <w:spacing w:val="-5"/>
          <w:sz w:val="19"/>
        </w:rPr>
        <w:t> </w:t>
      </w:r>
      <w:r>
        <w:rPr>
          <w:spacing w:val="-4"/>
          <w:sz w:val="19"/>
        </w:rPr>
        <w:t>can</w:t>
      </w:r>
      <w:r>
        <w:rPr>
          <w:spacing w:val="-6"/>
          <w:sz w:val="19"/>
        </w:rPr>
        <w:t> </w:t>
      </w:r>
      <w:r>
        <w:rPr>
          <w:spacing w:val="-4"/>
          <w:sz w:val="19"/>
        </w:rPr>
        <w:t>predict</w:t>
      </w:r>
      <w:r>
        <w:rPr>
          <w:spacing w:val="-5"/>
          <w:sz w:val="19"/>
        </w:rPr>
        <w:t> </w:t>
      </w:r>
      <w:r>
        <w:rPr>
          <w:spacing w:val="-4"/>
          <w:sz w:val="19"/>
        </w:rPr>
        <w:t>costs,</w:t>
      </w:r>
      <w:r>
        <w:rPr>
          <w:spacing w:val="-5"/>
          <w:sz w:val="19"/>
        </w:rPr>
        <w:t> </w:t>
      </w:r>
      <w:r>
        <w:rPr>
          <w:spacing w:val="-4"/>
          <w:sz w:val="19"/>
        </w:rPr>
        <w:t>create</w:t>
      </w:r>
      <w:r>
        <w:rPr>
          <w:spacing w:val="-6"/>
          <w:sz w:val="19"/>
        </w:rPr>
        <w:t> </w:t>
      </w:r>
      <w:r>
        <w:rPr>
          <w:spacing w:val="-4"/>
          <w:sz w:val="19"/>
        </w:rPr>
        <w:t>forecasts,</w:t>
      </w:r>
      <w:r>
        <w:rPr>
          <w:spacing w:val="-5"/>
          <w:sz w:val="19"/>
        </w:rPr>
        <w:t> </w:t>
      </w:r>
      <w:r>
        <w:rPr>
          <w:spacing w:val="-4"/>
          <w:sz w:val="19"/>
        </w:rPr>
        <w:t>and</w:t>
      </w:r>
      <w:r>
        <w:rPr>
          <w:spacing w:val="-5"/>
          <w:sz w:val="19"/>
        </w:rPr>
        <w:t> </w:t>
      </w:r>
      <w:r>
        <w:rPr>
          <w:spacing w:val="-4"/>
          <w:sz w:val="19"/>
        </w:rPr>
        <w:t>evaluate</w:t>
      </w:r>
      <w:r>
        <w:rPr>
          <w:spacing w:val="-6"/>
          <w:sz w:val="19"/>
        </w:rPr>
        <w:t> </w:t>
      </w:r>
      <w:r>
        <w:rPr>
          <w:spacing w:val="-4"/>
          <w:sz w:val="19"/>
        </w:rPr>
        <w:t>cost</w:t>
      </w:r>
      <w:r>
        <w:rPr>
          <w:spacing w:val="-5"/>
          <w:sz w:val="19"/>
        </w:rPr>
        <w:t> </w:t>
      </w:r>
      <w:r>
        <w:rPr>
          <w:spacing w:val="-4"/>
          <w:sz w:val="19"/>
        </w:rPr>
        <w:t>drivers.</w:t>
      </w:r>
    </w:p>
    <w:p>
      <w:pPr>
        <w:pStyle w:val="ListParagraph"/>
        <w:numPr>
          <w:ilvl w:val="2"/>
          <w:numId w:val="10"/>
        </w:numPr>
        <w:tabs>
          <w:tab w:pos="3900" w:val="left" w:leader="none"/>
        </w:tabs>
        <w:spacing w:line="240" w:lineRule="auto" w:before="17" w:after="0"/>
        <w:ind w:left="3900" w:right="0" w:hanging="160"/>
        <w:jc w:val="left"/>
        <w:rPr>
          <w:sz w:val="19"/>
        </w:rPr>
      </w:pPr>
      <w:r>
        <w:rPr>
          <w:spacing w:val="-6"/>
          <w:sz w:val="19"/>
        </w:rPr>
        <w:t>Auditors</w:t>
      </w:r>
      <w:r>
        <w:rPr>
          <w:spacing w:val="4"/>
          <w:sz w:val="19"/>
        </w:rPr>
        <w:t> </w:t>
      </w:r>
      <w:r>
        <w:rPr>
          <w:spacing w:val="-6"/>
          <w:sz w:val="19"/>
        </w:rPr>
        <w:t>identify</w:t>
      </w:r>
      <w:r>
        <w:rPr>
          <w:spacing w:val="4"/>
          <w:sz w:val="19"/>
        </w:rPr>
        <w:t> </w:t>
      </w:r>
      <w:r>
        <w:rPr>
          <w:spacing w:val="-6"/>
          <w:sz w:val="19"/>
        </w:rPr>
        <w:t>potential</w:t>
      </w:r>
      <w:r>
        <w:rPr>
          <w:spacing w:val="5"/>
          <w:sz w:val="19"/>
        </w:rPr>
        <w:t> </w:t>
      </w:r>
      <w:r>
        <w:rPr>
          <w:spacing w:val="-6"/>
          <w:sz w:val="19"/>
        </w:rPr>
        <w:t>material</w:t>
      </w:r>
      <w:r>
        <w:rPr>
          <w:spacing w:val="4"/>
          <w:sz w:val="19"/>
        </w:rPr>
        <w:t> </w:t>
      </w:r>
      <w:r>
        <w:rPr>
          <w:spacing w:val="-6"/>
          <w:sz w:val="19"/>
        </w:rPr>
        <w:t>misstatements</w:t>
      </w:r>
      <w:r>
        <w:rPr>
          <w:spacing w:val="4"/>
          <w:sz w:val="19"/>
        </w:rPr>
        <w:t> </w:t>
      </w:r>
      <w:r>
        <w:rPr>
          <w:spacing w:val="-6"/>
          <w:sz w:val="19"/>
        </w:rPr>
        <w:t>using</w:t>
      </w:r>
      <w:r>
        <w:rPr>
          <w:spacing w:val="5"/>
          <w:sz w:val="19"/>
        </w:rPr>
        <w:t> </w:t>
      </w:r>
      <w:r>
        <w:rPr>
          <w:spacing w:val="-6"/>
          <w:sz w:val="19"/>
        </w:rPr>
        <w:t>predictive</w:t>
      </w:r>
      <w:r>
        <w:rPr>
          <w:spacing w:val="4"/>
          <w:sz w:val="19"/>
        </w:rPr>
        <w:t> </w:t>
      </w:r>
      <w:r>
        <w:rPr>
          <w:spacing w:val="-6"/>
          <w:sz w:val="19"/>
        </w:rPr>
        <w:t>analytics.</w:t>
      </w:r>
    </w:p>
    <w:p>
      <w:pPr>
        <w:pStyle w:val="ListParagraph"/>
        <w:numPr>
          <w:ilvl w:val="2"/>
          <w:numId w:val="10"/>
        </w:numPr>
        <w:tabs>
          <w:tab w:pos="3900" w:val="left" w:leader="none"/>
        </w:tabs>
        <w:spacing w:line="240" w:lineRule="auto" w:before="17" w:after="0"/>
        <w:ind w:left="3900" w:right="0" w:hanging="160"/>
        <w:jc w:val="left"/>
        <w:rPr>
          <w:sz w:val="19"/>
        </w:rPr>
      </w:pPr>
      <w:r>
        <w:rPr>
          <w:spacing w:val="-6"/>
          <w:sz w:val="19"/>
        </w:rPr>
        <w:t>Tax</w:t>
      </w:r>
      <w:r>
        <w:rPr>
          <w:sz w:val="19"/>
        </w:rPr>
        <w:t> </w:t>
      </w:r>
      <w:r>
        <w:rPr>
          <w:spacing w:val="-6"/>
          <w:sz w:val="19"/>
        </w:rPr>
        <w:t>accountants</w:t>
      </w:r>
      <w:r>
        <w:rPr>
          <w:spacing w:val="1"/>
          <w:sz w:val="19"/>
        </w:rPr>
        <w:t> </w:t>
      </w:r>
      <w:r>
        <w:rPr>
          <w:spacing w:val="-6"/>
          <w:sz w:val="19"/>
        </w:rPr>
        <w:t>may</w:t>
      </w:r>
      <w:r>
        <w:rPr>
          <w:sz w:val="19"/>
        </w:rPr>
        <w:t> </w:t>
      </w:r>
      <w:r>
        <w:rPr>
          <w:spacing w:val="-6"/>
          <w:sz w:val="19"/>
        </w:rPr>
        <w:t>use</w:t>
      </w:r>
      <w:r>
        <w:rPr>
          <w:spacing w:val="1"/>
          <w:sz w:val="19"/>
        </w:rPr>
        <w:t> </w:t>
      </w:r>
      <w:r>
        <w:rPr>
          <w:spacing w:val="-6"/>
          <w:sz w:val="19"/>
        </w:rPr>
        <w:t>predictive</w:t>
      </w:r>
      <w:r>
        <w:rPr>
          <w:sz w:val="19"/>
        </w:rPr>
        <w:t> </w:t>
      </w:r>
      <w:r>
        <w:rPr>
          <w:spacing w:val="-6"/>
          <w:sz w:val="19"/>
        </w:rPr>
        <w:t>analytics</w:t>
      </w:r>
      <w:r>
        <w:rPr>
          <w:spacing w:val="1"/>
          <w:sz w:val="19"/>
        </w:rPr>
        <w:t> </w:t>
      </w:r>
      <w:r>
        <w:rPr>
          <w:spacing w:val="-6"/>
          <w:sz w:val="19"/>
        </w:rPr>
        <w:t>for</w:t>
      </w:r>
      <w:r>
        <w:rPr>
          <w:spacing w:val="1"/>
          <w:sz w:val="19"/>
        </w:rPr>
        <w:t> </w:t>
      </w:r>
      <w:r>
        <w:rPr>
          <w:spacing w:val="-6"/>
          <w:sz w:val="19"/>
        </w:rPr>
        <w:t>tax</w:t>
      </w:r>
      <w:r>
        <w:rPr>
          <w:sz w:val="19"/>
        </w:rPr>
        <w:t> </w:t>
      </w:r>
      <w:r>
        <w:rPr>
          <w:spacing w:val="-6"/>
          <w:sz w:val="19"/>
        </w:rPr>
        <w:t>planning.</w:t>
      </w:r>
    </w:p>
    <w:p>
      <w:pPr>
        <w:spacing w:after="0" w:line="240" w:lineRule="auto"/>
        <w:jc w:val="left"/>
        <w:rPr>
          <w:sz w:val="19"/>
        </w:rPr>
        <w:sectPr>
          <w:pgSz w:w="12240" w:h="15660"/>
          <w:pgMar w:header="500" w:footer="0" w:top="740" w:bottom="280" w:left="0" w:right="0"/>
        </w:sectPr>
      </w:pPr>
    </w:p>
    <w:p>
      <w:pPr>
        <w:pStyle w:val="BodyText"/>
        <w:spacing w:before="6"/>
        <w:rPr>
          <w:sz w:val="13"/>
        </w:rPr>
      </w:pPr>
    </w:p>
    <w:p>
      <w:pPr>
        <w:spacing w:before="100"/>
        <w:ind w:left="1620" w:right="0" w:firstLine="0"/>
        <w:jc w:val="left"/>
        <w:rPr>
          <w:sz w:val="19"/>
        </w:rPr>
      </w:pPr>
      <w:r>
        <w:rPr>
          <w:spacing w:val="-6"/>
          <w:sz w:val="19"/>
        </w:rPr>
        <w:t>Suppose</w:t>
      </w:r>
      <w:r>
        <w:rPr>
          <w:spacing w:val="1"/>
          <w:sz w:val="19"/>
        </w:rPr>
        <w:t> </w:t>
      </w:r>
      <w:r>
        <w:rPr>
          <w:spacing w:val="-6"/>
          <w:sz w:val="19"/>
        </w:rPr>
        <w:t>Super</w:t>
      </w:r>
      <w:r>
        <w:rPr>
          <w:spacing w:val="1"/>
          <w:sz w:val="19"/>
        </w:rPr>
        <w:t> </w:t>
      </w:r>
      <w:r>
        <w:rPr>
          <w:spacing w:val="-6"/>
          <w:sz w:val="19"/>
        </w:rPr>
        <w:t>Scooters</w:t>
      </w:r>
      <w:r>
        <w:rPr>
          <w:spacing w:val="1"/>
          <w:sz w:val="19"/>
        </w:rPr>
        <w:t> </w:t>
      </w:r>
      <w:r>
        <w:rPr>
          <w:spacing w:val="-6"/>
          <w:sz w:val="19"/>
        </w:rPr>
        <w:t>is</w:t>
      </w:r>
      <w:r>
        <w:rPr>
          <w:spacing w:val="1"/>
          <w:sz w:val="19"/>
        </w:rPr>
        <w:t> </w:t>
      </w:r>
      <w:r>
        <w:rPr>
          <w:spacing w:val="-6"/>
          <w:sz w:val="19"/>
        </w:rPr>
        <w:t>preparing</w:t>
      </w:r>
      <w:r>
        <w:rPr>
          <w:spacing w:val="2"/>
          <w:sz w:val="19"/>
        </w:rPr>
        <w:t> </w:t>
      </w:r>
      <w:r>
        <w:rPr>
          <w:spacing w:val="-6"/>
          <w:sz w:val="19"/>
        </w:rPr>
        <w:t>their</w:t>
      </w:r>
      <w:r>
        <w:rPr>
          <w:spacing w:val="1"/>
          <w:sz w:val="19"/>
        </w:rPr>
        <w:t> </w:t>
      </w:r>
      <w:r>
        <w:rPr>
          <w:spacing w:val="-6"/>
          <w:sz w:val="19"/>
        </w:rPr>
        <w:t>budget</w:t>
      </w:r>
      <w:r>
        <w:rPr>
          <w:spacing w:val="1"/>
          <w:sz w:val="19"/>
        </w:rPr>
        <w:t> </w:t>
      </w:r>
      <w:r>
        <w:rPr>
          <w:spacing w:val="-6"/>
          <w:sz w:val="19"/>
        </w:rPr>
        <w:t>for</w:t>
      </w:r>
      <w:r>
        <w:rPr>
          <w:spacing w:val="1"/>
          <w:sz w:val="19"/>
        </w:rPr>
        <w:t> </w:t>
      </w:r>
      <w:r>
        <w:rPr>
          <w:spacing w:val="-6"/>
          <w:sz w:val="19"/>
        </w:rPr>
        <w:t>the</w:t>
      </w:r>
      <w:r>
        <w:rPr>
          <w:spacing w:val="1"/>
          <w:sz w:val="19"/>
        </w:rPr>
        <w:t> </w:t>
      </w:r>
      <w:r>
        <w:rPr>
          <w:spacing w:val="-6"/>
          <w:sz w:val="19"/>
        </w:rPr>
        <w:t>next</w:t>
      </w:r>
      <w:r>
        <w:rPr>
          <w:spacing w:val="2"/>
          <w:sz w:val="19"/>
        </w:rPr>
        <w:t> </w:t>
      </w:r>
      <w:r>
        <w:rPr>
          <w:spacing w:val="-6"/>
          <w:sz w:val="19"/>
        </w:rPr>
        <w:t>year:</w:t>
      </w:r>
    </w:p>
    <w:p>
      <w:pPr>
        <w:pStyle w:val="ListParagraph"/>
        <w:numPr>
          <w:ilvl w:val="0"/>
          <w:numId w:val="31"/>
        </w:numPr>
        <w:tabs>
          <w:tab w:pos="1620" w:val="left" w:leader="none"/>
        </w:tabs>
        <w:spacing w:line="240" w:lineRule="auto" w:before="102" w:after="0"/>
        <w:ind w:left="1620" w:right="0" w:hanging="160"/>
        <w:jc w:val="left"/>
        <w:rPr>
          <w:sz w:val="19"/>
        </w:rPr>
      </w:pPr>
      <w:r>
        <w:rPr>
          <w:spacing w:val="-4"/>
          <w:sz w:val="19"/>
        </w:rPr>
        <w:t>They</w:t>
      </w:r>
      <w:r>
        <w:rPr>
          <w:spacing w:val="-8"/>
          <w:sz w:val="19"/>
        </w:rPr>
        <w:t> </w:t>
      </w:r>
      <w:r>
        <w:rPr>
          <w:spacing w:val="-4"/>
          <w:sz w:val="19"/>
        </w:rPr>
        <w:t>want</w:t>
      </w:r>
      <w:r>
        <w:rPr>
          <w:spacing w:val="-8"/>
          <w:sz w:val="19"/>
        </w:rPr>
        <w:t> </w:t>
      </w:r>
      <w:r>
        <w:rPr>
          <w:spacing w:val="-4"/>
          <w:sz w:val="19"/>
        </w:rPr>
        <w:t>to</w:t>
      </w:r>
      <w:r>
        <w:rPr>
          <w:spacing w:val="-7"/>
          <w:sz w:val="19"/>
        </w:rPr>
        <w:t> </w:t>
      </w:r>
      <w:r>
        <w:rPr>
          <w:spacing w:val="-4"/>
          <w:sz w:val="19"/>
        </w:rPr>
        <w:t>predict</w:t>
      </w:r>
      <w:r>
        <w:rPr>
          <w:spacing w:val="-8"/>
          <w:sz w:val="19"/>
        </w:rPr>
        <w:t> </w:t>
      </w:r>
      <w:r>
        <w:rPr>
          <w:spacing w:val="-4"/>
          <w:sz w:val="19"/>
        </w:rPr>
        <w:t>revenue</w:t>
      </w:r>
      <w:r>
        <w:rPr>
          <w:spacing w:val="-7"/>
          <w:sz w:val="19"/>
        </w:rPr>
        <w:t> </w:t>
      </w:r>
      <w:r>
        <w:rPr>
          <w:spacing w:val="-4"/>
          <w:sz w:val="19"/>
        </w:rPr>
        <w:t>for</w:t>
      </w:r>
      <w:r>
        <w:rPr>
          <w:spacing w:val="-8"/>
          <w:sz w:val="19"/>
        </w:rPr>
        <w:t> </w:t>
      </w:r>
      <w:r>
        <w:rPr>
          <w:spacing w:val="-4"/>
          <w:sz w:val="19"/>
        </w:rPr>
        <w:t>2026</w:t>
      </w:r>
      <w:r>
        <w:rPr>
          <w:spacing w:val="-7"/>
          <w:sz w:val="19"/>
        </w:rPr>
        <w:t> </w:t>
      </w:r>
      <w:r>
        <w:rPr>
          <w:spacing w:val="-4"/>
          <w:sz w:val="19"/>
        </w:rPr>
        <w:t>assuming</w:t>
      </w:r>
      <w:r>
        <w:rPr>
          <w:spacing w:val="-8"/>
          <w:sz w:val="19"/>
        </w:rPr>
        <w:t> </w:t>
      </w:r>
      <w:r>
        <w:rPr>
          <w:spacing w:val="-4"/>
          <w:sz w:val="19"/>
        </w:rPr>
        <w:t>a</w:t>
      </w:r>
      <w:r>
        <w:rPr>
          <w:spacing w:val="-7"/>
          <w:sz w:val="19"/>
        </w:rPr>
        <w:t> </w:t>
      </w:r>
      <w:r>
        <w:rPr>
          <w:spacing w:val="-4"/>
          <w:sz w:val="19"/>
        </w:rPr>
        <w:t>10%</w:t>
      </w:r>
      <w:r>
        <w:rPr>
          <w:spacing w:val="-8"/>
          <w:sz w:val="19"/>
        </w:rPr>
        <w:t> </w:t>
      </w:r>
      <w:r>
        <w:rPr>
          <w:spacing w:val="-4"/>
          <w:sz w:val="19"/>
        </w:rPr>
        <w:t>increase</w:t>
      </w:r>
      <w:r>
        <w:rPr>
          <w:spacing w:val="-7"/>
          <w:sz w:val="19"/>
        </w:rPr>
        <w:t> </w:t>
      </w:r>
      <w:r>
        <w:rPr>
          <w:spacing w:val="-4"/>
          <w:sz w:val="19"/>
        </w:rPr>
        <w:t>in</w:t>
      </w:r>
      <w:r>
        <w:rPr>
          <w:spacing w:val="-8"/>
          <w:sz w:val="19"/>
        </w:rPr>
        <w:t> </w:t>
      </w:r>
      <w:r>
        <w:rPr>
          <w:spacing w:val="-4"/>
          <w:sz w:val="19"/>
        </w:rPr>
        <w:t>sales</w:t>
      </w:r>
      <w:r>
        <w:rPr>
          <w:spacing w:val="-8"/>
          <w:sz w:val="19"/>
        </w:rPr>
        <w:t> </w:t>
      </w:r>
      <w:r>
        <w:rPr>
          <w:spacing w:val="-4"/>
          <w:sz w:val="19"/>
        </w:rPr>
        <w:t>volume.</w:t>
      </w:r>
    </w:p>
    <w:p>
      <w:pPr>
        <w:pStyle w:val="ListParagraph"/>
        <w:numPr>
          <w:ilvl w:val="0"/>
          <w:numId w:val="31"/>
        </w:numPr>
        <w:tabs>
          <w:tab w:pos="1620" w:val="left" w:leader="none"/>
        </w:tabs>
        <w:spacing w:line="240" w:lineRule="auto" w:before="17" w:after="0"/>
        <w:ind w:left="1620" w:right="0" w:hanging="160"/>
        <w:jc w:val="left"/>
        <w:rPr>
          <w:sz w:val="19"/>
        </w:rPr>
      </w:pPr>
      <w:r>
        <w:rPr>
          <w:spacing w:val="-4"/>
          <w:sz w:val="19"/>
        </w:rPr>
        <w:t>They</w:t>
      </w:r>
      <w:r>
        <w:rPr>
          <w:spacing w:val="-8"/>
          <w:sz w:val="19"/>
        </w:rPr>
        <w:t> </w:t>
      </w:r>
      <w:r>
        <w:rPr>
          <w:spacing w:val="-4"/>
          <w:sz w:val="19"/>
        </w:rPr>
        <w:t>also</w:t>
      </w:r>
      <w:r>
        <w:rPr>
          <w:spacing w:val="-8"/>
          <w:sz w:val="19"/>
        </w:rPr>
        <w:t> </w:t>
      </w:r>
      <w:r>
        <w:rPr>
          <w:spacing w:val="-4"/>
          <w:sz w:val="19"/>
        </w:rPr>
        <w:t>believe</w:t>
      </w:r>
      <w:r>
        <w:rPr>
          <w:spacing w:val="-8"/>
          <w:sz w:val="19"/>
        </w:rPr>
        <w:t> </w:t>
      </w:r>
      <w:r>
        <w:rPr>
          <w:spacing w:val="-4"/>
          <w:sz w:val="19"/>
        </w:rPr>
        <w:t>there</w:t>
      </w:r>
      <w:r>
        <w:rPr>
          <w:spacing w:val="-8"/>
          <w:sz w:val="19"/>
        </w:rPr>
        <w:t> </w:t>
      </w:r>
      <w:r>
        <w:rPr>
          <w:spacing w:val="-4"/>
          <w:sz w:val="19"/>
        </w:rPr>
        <w:t>will</w:t>
      </w:r>
      <w:r>
        <w:rPr>
          <w:spacing w:val="-8"/>
          <w:sz w:val="19"/>
        </w:rPr>
        <w:t> </w:t>
      </w:r>
      <w:r>
        <w:rPr>
          <w:spacing w:val="-4"/>
          <w:sz w:val="19"/>
        </w:rPr>
        <w:t>be</w:t>
      </w:r>
      <w:r>
        <w:rPr>
          <w:spacing w:val="-7"/>
          <w:sz w:val="19"/>
        </w:rPr>
        <w:t> </w:t>
      </w:r>
      <w:r>
        <w:rPr>
          <w:spacing w:val="-4"/>
          <w:sz w:val="19"/>
        </w:rPr>
        <w:t>a</w:t>
      </w:r>
      <w:r>
        <w:rPr>
          <w:spacing w:val="-8"/>
          <w:sz w:val="19"/>
        </w:rPr>
        <w:t> </w:t>
      </w:r>
      <w:r>
        <w:rPr>
          <w:spacing w:val="-4"/>
          <w:sz w:val="19"/>
        </w:rPr>
        <w:t>10%</w:t>
      </w:r>
      <w:r>
        <w:rPr>
          <w:spacing w:val="-8"/>
          <w:sz w:val="19"/>
        </w:rPr>
        <w:t> </w:t>
      </w:r>
      <w:r>
        <w:rPr>
          <w:spacing w:val="-4"/>
          <w:sz w:val="19"/>
        </w:rPr>
        <w:t>increase</w:t>
      </w:r>
      <w:r>
        <w:rPr>
          <w:spacing w:val="-8"/>
          <w:sz w:val="19"/>
        </w:rPr>
        <w:t> </w:t>
      </w:r>
      <w:r>
        <w:rPr>
          <w:spacing w:val="-4"/>
          <w:sz w:val="19"/>
        </w:rPr>
        <w:t>in</w:t>
      </w:r>
      <w:r>
        <w:rPr>
          <w:spacing w:val="-8"/>
          <w:sz w:val="19"/>
        </w:rPr>
        <w:t> </w:t>
      </w:r>
      <w:r>
        <w:rPr>
          <w:spacing w:val="-4"/>
          <w:sz w:val="19"/>
        </w:rPr>
        <w:t>warranty</w:t>
      </w:r>
      <w:r>
        <w:rPr>
          <w:spacing w:val="-8"/>
          <w:sz w:val="19"/>
        </w:rPr>
        <w:t> </w:t>
      </w:r>
      <w:r>
        <w:rPr>
          <w:spacing w:val="-4"/>
          <w:sz w:val="19"/>
        </w:rPr>
        <w:t>costs.</w:t>
      </w:r>
    </w:p>
    <w:p>
      <w:pPr>
        <w:pStyle w:val="ListParagraph"/>
        <w:numPr>
          <w:ilvl w:val="0"/>
          <w:numId w:val="31"/>
        </w:numPr>
        <w:tabs>
          <w:tab w:pos="1620" w:val="left" w:leader="none"/>
        </w:tabs>
        <w:spacing w:line="204" w:lineRule="auto" w:before="47" w:after="0"/>
        <w:ind w:left="1620" w:right="3537" w:hanging="160"/>
        <w:jc w:val="left"/>
        <w:rPr>
          <w:sz w:val="19"/>
        </w:rPr>
      </w:pPr>
      <w:r>
        <w:rPr>
          <w:spacing w:val="-4"/>
          <w:sz w:val="19"/>
        </w:rPr>
        <w:t>Finally,</w:t>
      </w:r>
      <w:r>
        <w:rPr>
          <w:spacing w:val="-6"/>
          <w:sz w:val="19"/>
        </w:rPr>
        <w:t> </w:t>
      </w:r>
      <w:r>
        <w:rPr>
          <w:spacing w:val="-4"/>
          <w:sz w:val="19"/>
        </w:rPr>
        <w:t>they</w:t>
      </w:r>
      <w:r>
        <w:rPr>
          <w:spacing w:val="-6"/>
          <w:sz w:val="19"/>
        </w:rPr>
        <w:t> </w:t>
      </w:r>
      <w:r>
        <w:rPr>
          <w:spacing w:val="-4"/>
          <w:sz w:val="19"/>
        </w:rPr>
        <w:t>are</w:t>
      </w:r>
      <w:r>
        <w:rPr>
          <w:spacing w:val="-6"/>
          <w:sz w:val="19"/>
        </w:rPr>
        <w:t> </w:t>
      </w:r>
      <w:r>
        <w:rPr>
          <w:spacing w:val="-4"/>
          <w:sz w:val="19"/>
        </w:rPr>
        <w:t>considering</w:t>
      </w:r>
      <w:r>
        <w:rPr>
          <w:spacing w:val="-6"/>
          <w:sz w:val="19"/>
        </w:rPr>
        <w:t> </w:t>
      </w:r>
      <w:r>
        <w:rPr>
          <w:spacing w:val="-4"/>
          <w:sz w:val="19"/>
        </w:rPr>
        <w:t>discontinuing</w:t>
      </w:r>
      <w:r>
        <w:rPr>
          <w:spacing w:val="-6"/>
          <w:sz w:val="19"/>
        </w:rPr>
        <w:t> </w:t>
      </w:r>
      <w:r>
        <w:rPr>
          <w:spacing w:val="-4"/>
          <w:sz w:val="19"/>
        </w:rPr>
        <w:t>the</w:t>
      </w:r>
      <w:r>
        <w:rPr>
          <w:spacing w:val="-6"/>
          <w:sz w:val="19"/>
        </w:rPr>
        <w:t> </w:t>
      </w:r>
      <w:r>
        <w:rPr>
          <w:spacing w:val="-4"/>
          <w:sz w:val="19"/>
        </w:rPr>
        <w:t>Celeritas</w:t>
      </w:r>
      <w:r>
        <w:rPr>
          <w:spacing w:val="-6"/>
          <w:sz w:val="19"/>
        </w:rPr>
        <w:t> </w:t>
      </w:r>
      <w:r>
        <w:rPr>
          <w:spacing w:val="-4"/>
          <w:sz w:val="19"/>
        </w:rPr>
        <w:t>model</w:t>
      </w:r>
      <w:r>
        <w:rPr>
          <w:spacing w:val="-6"/>
          <w:sz w:val="19"/>
        </w:rPr>
        <w:t> </w:t>
      </w:r>
      <w:r>
        <w:rPr>
          <w:spacing w:val="-4"/>
          <w:sz w:val="19"/>
        </w:rPr>
        <w:t>and</w:t>
      </w:r>
      <w:r>
        <w:rPr>
          <w:spacing w:val="-6"/>
          <w:sz w:val="19"/>
        </w:rPr>
        <w:t> </w:t>
      </w:r>
      <w:r>
        <w:rPr>
          <w:spacing w:val="-4"/>
          <w:sz w:val="19"/>
        </w:rPr>
        <w:t>want</w:t>
      </w:r>
      <w:r>
        <w:rPr>
          <w:spacing w:val="-6"/>
          <w:sz w:val="19"/>
        </w:rPr>
        <w:t> </w:t>
      </w:r>
      <w:r>
        <w:rPr>
          <w:spacing w:val="-4"/>
          <w:sz w:val="19"/>
        </w:rPr>
        <w:t>to</w:t>
      </w:r>
      <w:r>
        <w:rPr>
          <w:spacing w:val="-6"/>
          <w:sz w:val="19"/>
        </w:rPr>
        <w:t> </w:t>
      </w:r>
      <w:r>
        <w:rPr>
          <w:spacing w:val="-4"/>
          <w:sz w:val="19"/>
        </w:rPr>
        <w:t>know</w:t>
      </w:r>
      <w:r>
        <w:rPr>
          <w:spacing w:val="-6"/>
          <w:sz w:val="19"/>
        </w:rPr>
        <w:t> </w:t>
      </w:r>
      <w:r>
        <w:rPr>
          <w:spacing w:val="-4"/>
          <w:sz w:val="19"/>
        </w:rPr>
        <w:t>if</w:t>
      </w:r>
      <w:r>
        <w:rPr>
          <w:spacing w:val="2"/>
          <w:sz w:val="19"/>
        </w:rPr>
        <w:t> </w:t>
      </w:r>
      <w:r>
        <w:rPr>
          <w:spacing w:val="-4"/>
          <w:sz w:val="19"/>
        </w:rPr>
        <w:t>that</w:t>
      </w:r>
      <w:r>
        <w:rPr>
          <w:spacing w:val="-4"/>
          <w:sz w:val="19"/>
        </w:rPr>
        <w:t> </w:t>
      </w:r>
      <w:r>
        <w:rPr>
          <w:sz w:val="19"/>
        </w:rPr>
        <w:t>will change predicted revenue.</w:t>
      </w:r>
    </w:p>
    <w:p>
      <w:pPr>
        <w:spacing w:line="225" w:lineRule="auto" w:before="124"/>
        <w:ind w:left="1259" w:right="3538" w:firstLine="360"/>
        <w:jc w:val="both"/>
        <w:rPr>
          <w:sz w:val="19"/>
        </w:rPr>
      </w:pPr>
      <w:r>
        <w:rPr>
          <w:spacing w:val="-4"/>
          <w:sz w:val="19"/>
        </w:rPr>
        <w:t>What</w:t>
      </w:r>
      <w:r>
        <w:rPr>
          <w:spacing w:val="-6"/>
          <w:sz w:val="19"/>
        </w:rPr>
        <w:t> </w:t>
      </w:r>
      <w:r>
        <w:rPr>
          <w:spacing w:val="-4"/>
          <w:sz w:val="19"/>
        </w:rPr>
        <w:t>is</w:t>
      </w:r>
      <w:r>
        <w:rPr>
          <w:spacing w:val="-5"/>
          <w:sz w:val="19"/>
        </w:rPr>
        <w:t> </w:t>
      </w:r>
      <w:r>
        <w:rPr>
          <w:spacing w:val="-4"/>
          <w:sz w:val="19"/>
        </w:rPr>
        <w:t>the</w:t>
      </w:r>
      <w:r>
        <w:rPr>
          <w:spacing w:val="-5"/>
          <w:sz w:val="19"/>
        </w:rPr>
        <w:t> </w:t>
      </w:r>
      <w:r>
        <w:rPr>
          <w:spacing w:val="-4"/>
          <w:sz w:val="19"/>
        </w:rPr>
        <w:t>overall</w:t>
      </w:r>
      <w:r>
        <w:rPr>
          <w:spacing w:val="-5"/>
          <w:sz w:val="19"/>
        </w:rPr>
        <w:t> </w:t>
      </w:r>
      <w:r>
        <w:rPr>
          <w:spacing w:val="-4"/>
          <w:sz w:val="19"/>
        </w:rPr>
        <w:t>objective</w:t>
      </w:r>
      <w:r>
        <w:rPr>
          <w:spacing w:val="-5"/>
          <w:sz w:val="19"/>
        </w:rPr>
        <w:t> </w:t>
      </w:r>
      <w:r>
        <w:rPr>
          <w:spacing w:val="-4"/>
          <w:sz w:val="19"/>
        </w:rPr>
        <w:t>of</w:t>
      </w:r>
      <w:r>
        <w:rPr>
          <w:sz w:val="19"/>
        </w:rPr>
        <w:t> </w:t>
      </w:r>
      <w:r>
        <w:rPr>
          <w:spacing w:val="-4"/>
          <w:sz w:val="19"/>
        </w:rPr>
        <w:t>the</w:t>
      </w:r>
      <w:r>
        <w:rPr>
          <w:spacing w:val="-5"/>
          <w:sz w:val="19"/>
        </w:rPr>
        <w:t> </w:t>
      </w:r>
      <w:r>
        <w:rPr>
          <w:spacing w:val="-4"/>
          <w:sz w:val="19"/>
        </w:rPr>
        <w:t>data</w:t>
      </w:r>
      <w:r>
        <w:rPr>
          <w:spacing w:val="-5"/>
          <w:sz w:val="19"/>
        </w:rPr>
        <w:t> </w:t>
      </w:r>
      <w:r>
        <w:rPr>
          <w:spacing w:val="-4"/>
          <w:sz w:val="19"/>
        </w:rPr>
        <w:t>analysis?</w:t>
      </w:r>
      <w:r>
        <w:rPr>
          <w:spacing w:val="-8"/>
          <w:sz w:val="19"/>
        </w:rPr>
        <w:t> </w:t>
      </w:r>
      <w:r>
        <w:rPr>
          <w:spacing w:val="-4"/>
          <w:sz w:val="19"/>
        </w:rPr>
        <w:t>What</w:t>
      </w:r>
      <w:r>
        <w:rPr>
          <w:spacing w:val="-5"/>
          <w:sz w:val="19"/>
        </w:rPr>
        <w:t> </w:t>
      </w:r>
      <w:r>
        <w:rPr>
          <w:spacing w:val="-4"/>
          <w:sz w:val="19"/>
        </w:rPr>
        <w:t>questions</w:t>
      </w:r>
      <w:r>
        <w:rPr>
          <w:spacing w:val="-5"/>
          <w:sz w:val="19"/>
        </w:rPr>
        <w:t> </w:t>
      </w:r>
      <w:r>
        <w:rPr>
          <w:spacing w:val="-4"/>
          <w:sz w:val="19"/>
        </w:rPr>
        <w:t>should</w:t>
      </w:r>
      <w:r>
        <w:rPr>
          <w:spacing w:val="-5"/>
          <w:sz w:val="19"/>
        </w:rPr>
        <w:t> </w:t>
      </w:r>
      <w:r>
        <w:rPr>
          <w:spacing w:val="-4"/>
          <w:sz w:val="19"/>
        </w:rPr>
        <w:t>Super</w:t>
      </w:r>
      <w:r>
        <w:rPr>
          <w:spacing w:val="-5"/>
          <w:sz w:val="19"/>
        </w:rPr>
        <w:t> </w:t>
      </w:r>
      <w:r>
        <w:rPr>
          <w:spacing w:val="-4"/>
          <w:sz w:val="19"/>
        </w:rPr>
        <w:t>Scooters </w:t>
      </w:r>
      <w:r>
        <w:rPr>
          <w:sz w:val="19"/>
        </w:rPr>
        <w:t>ask to meet that objective?</w:t>
      </w:r>
    </w:p>
    <w:p>
      <w:pPr>
        <w:spacing w:line="225" w:lineRule="auto" w:before="0"/>
        <w:ind w:left="1259" w:right="3537" w:firstLine="360"/>
        <w:jc w:val="both"/>
        <w:rPr>
          <w:sz w:val="19"/>
        </w:rPr>
      </w:pPr>
      <w:r>
        <w:rPr>
          <w:spacing w:val="-2"/>
          <w:sz w:val="19"/>
        </w:rPr>
        <w:t>When</w:t>
      </w:r>
      <w:r>
        <w:rPr>
          <w:spacing w:val="-10"/>
          <w:sz w:val="19"/>
        </w:rPr>
        <w:t> </w:t>
      </w:r>
      <w:r>
        <w:rPr>
          <w:spacing w:val="-2"/>
          <w:sz w:val="19"/>
        </w:rPr>
        <w:t>determining</w:t>
      </w:r>
      <w:r>
        <w:rPr>
          <w:spacing w:val="-10"/>
          <w:sz w:val="19"/>
        </w:rPr>
        <w:t> </w:t>
      </w:r>
      <w:r>
        <w:rPr>
          <w:spacing w:val="-2"/>
          <w:sz w:val="19"/>
        </w:rPr>
        <w:t>predictive</w:t>
      </w:r>
      <w:r>
        <w:rPr>
          <w:spacing w:val="-10"/>
          <w:sz w:val="19"/>
        </w:rPr>
        <w:t> </w:t>
      </w:r>
      <w:r>
        <w:rPr>
          <w:spacing w:val="-2"/>
          <w:sz w:val="19"/>
        </w:rPr>
        <w:t>questions,</w:t>
      </w:r>
      <w:r>
        <w:rPr>
          <w:spacing w:val="-10"/>
          <w:sz w:val="19"/>
        </w:rPr>
        <w:t> </w:t>
      </w:r>
      <w:r>
        <w:rPr>
          <w:spacing w:val="-2"/>
          <w:sz w:val="19"/>
        </w:rPr>
        <w:t>it</w:t>
      </w:r>
      <w:r>
        <w:rPr>
          <w:spacing w:val="-10"/>
          <w:sz w:val="19"/>
        </w:rPr>
        <w:t> </w:t>
      </w:r>
      <w:r>
        <w:rPr>
          <w:spacing w:val="-2"/>
          <w:sz w:val="19"/>
        </w:rPr>
        <w:t>is</w:t>
      </w:r>
      <w:r>
        <w:rPr>
          <w:spacing w:val="-10"/>
          <w:sz w:val="19"/>
        </w:rPr>
        <w:t> </w:t>
      </w:r>
      <w:r>
        <w:rPr>
          <w:spacing w:val="-2"/>
          <w:sz w:val="19"/>
        </w:rPr>
        <w:t>helpful</w:t>
      </w:r>
      <w:r>
        <w:rPr>
          <w:spacing w:val="-10"/>
          <w:sz w:val="19"/>
        </w:rPr>
        <w:t> </w:t>
      </w:r>
      <w:r>
        <w:rPr>
          <w:spacing w:val="-2"/>
          <w:sz w:val="19"/>
        </w:rPr>
        <w:t>to</w:t>
      </w:r>
      <w:r>
        <w:rPr>
          <w:spacing w:val="-9"/>
          <w:sz w:val="19"/>
        </w:rPr>
        <w:t> </w:t>
      </w:r>
      <w:r>
        <w:rPr>
          <w:spacing w:val="-2"/>
          <w:sz w:val="19"/>
        </w:rPr>
        <w:t>ask,</w:t>
      </w:r>
      <w:r>
        <w:rPr>
          <w:spacing w:val="-10"/>
          <w:sz w:val="19"/>
        </w:rPr>
        <w:t> </w:t>
      </w:r>
      <w:r>
        <w:rPr>
          <w:spacing w:val="-2"/>
          <w:sz w:val="19"/>
        </w:rPr>
        <w:t>“What</w:t>
      </w:r>
      <w:r>
        <w:rPr>
          <w:spacing w:val="-10"/>
          <w:sz w:val="19"/>
        </w:rPr>
        <w:t> </w:t>
      </w:r>
      <w:r>
        <w:rPr>
          <w:spacing w:val="-2"/>
          <w:sz w:val="19"/>
        </w:rPr>
        <w:t>do</w:t>
      </w:r>
      <w:r>
        <w:rPr>
          <w:spacing w:val="-10"/>
          <w:sz w:val="19"/>
        </w:rPr>
        <w:t> </w:t>
      </w:r>
      <w:r>
        <w:rPr>
          <w:spacing w:val="-2"/>
          <w:sz w:val="19"/>
        </w:rPr>
        <w:t>I</w:t>
      </w:r>
      <w:r>
        <w:rPr>
          <w:spacing w:val="-10"/>
          <w:sz w:val="19"/>
        </w:rPr>
        <w:t> </w:t>
      </w:r>
      <w:r>
        <w:rPr>
          <w:spacing w:val="-2"/>
          <w:sz w:val="19"/>
        </w:rPr>
        <w:t>want</w:t>
      </w:r>
      <w:r>
        <w:rPr>
          <w:spacing w:val="-10"/>
          <w:sz w:val="19"/>
        </w:rPr>
        <w:t> </w:t>
      </w:r>
      <w:r>
        <w:rPr>
          <w:spacing w:val="-2"/>
          <w:sz w:val="19"/>
        </w:rPr>
        <w:t>to</w:t>
      </w:r>
      <w:r>
        <w:rPr>
          <w:spacing w:val="-10"/>
          <w:sz w:val="19"/>
        </w:rPr>
        <w:t> </w:t>
      </w:r>
      <w:r>
        <w:rPr>
          <w:spacing w:val="-2"/>
          <w:sz w:val="19"/>
        </w:rPr>
        <w:t>do</w:t>
      </w:r>
      <w:r>
        <w:rPr>
          <w:spacing w:val="-10"/>
          <w:sz w:val="19"/>
        </w:rPr>
        <w:t> </w:t>
      </w:r>
      <w:r>
        <w:rPr>
          <w:spacing w:val="-2"/>
          <w:sz w:val="19"/>
        </w:rPr>
        <w:t>with </w:t>
      </w:r>
      <w:r>
        <w:rPr>
          <w:spacing w:val="-4"/>
          <w:sz w:val="19"/>
        </w:rPr>
        <w:t>the answer?” </w:t>
      </w:r>
      <w:r>
        <w:rPr>
          <w:rFonts w:ascii="Book Antiqua" w:hAnsi="Book Antiqua"/>
          <w:b/>
          <w:color w:val="197FBF"/>
          <w:spacing w:val="-4"/>
          <w:sz w:val="19"/>
        </w:rPr>
        <w:t>Illustration 3.14 </w:t>
      </w:r>
      <w:r>
        <w:rPr>
          <w:spacing w:val="-4"/>
          <w:sz w:val="19"/>
        </w:rPr>
        <w:t>shows the overall objective of</w:t>
      </w:r>
      <w:r>
        <w:rPr>
          <w:sz w:val="19"/>
        </w:rPr>
        <w:t> </w:t>
      </w:r>
      <w:r>
        <w:rPr>
          <w:spacing w:val="-4"/>
          <w:sz w:val="19"/>
        </w:rPr>
        <w:t>predicting revenue for 2026, </w:t>
      </w:r>
      <w:r>
        <w:rPr>
          <w:spacing w:val="-4"/>
          <w:sz w:val="19"/>
        </w:rPr>
        <w:t>the </w:t>
      </w:r>
      <w:r>
        <w:rPr>
          <w:sz w:val="19"/>
        </w:rPr>
        <w:t>initial</w:t>
      </w:r>
      <w:r>
        <w:rPr>
          <w:spacing w:val="-2"/>
          <w:sz w:val="19"/>
        </w:rPr>
        <w:t> </w:t>
      </w:r>
      <w:r>
        <w:rPr>
          <w:sz w:val="19"/>
        </w:rPr>
        <w:t>question,</w:t>
      </w:r>
      <w:r>
        <w:rPr>
          <w:spacing w:val="-2"/>
          <w:sz w:val="19"/>
        </w:rPr>
        <w:t> </w:t>
      </w:r>
      <w:r>
        <w:rPr>
          <w:sz w:val="19"/>
        </w:rPr>
        <w:t>plus</w:t>
      </w:r>
      <w:r>
        <w:rPr>
          <w:spacing w:val="-2"/>
          <w:sz w:val="19"/>
        </w:rPr>
        <w:t> </w:t>
      </w:r>
      <w:r>
        <w:rPr>
          <w:sz w:val="19"/>
        </w:rPr>
        <w:t>specific</w:t>
      </w:r>
      <w:r>
        <w:rPr>
          <w:spacing w:val="-2"/>
          <w:sz w:val="19"/>
        </w:rPr>
        <w:t> </w:t>
      </w:r>
      <w:r>
        <w:rPr>
          <w:sz w:val="19"/>
        </w:rPr>
        <w:t>sub-questions.</w:t>
      </w:r>
    </w:p>
    <w:p>
      <w:pPr>
        <w:pStyle w:val="BodyText"/>
        <w:rPr>
          <w:sz w:val="20"/>
        </w:rPr>
      </w:pPr>
    </w:p>
    <w:p>
      <w:pPr>
        <w:pStyle w:val="BodyText"/>
        <w:spacing w:before="8"/>
        <w:rPr>
          <w:sz w:val="18"/>
        </w:rPr>
      </w:pPr>
    </w:p>
    <w:p>
      <w:pPr>
        <w:spacing w:after="0"/>
        <w:rPr>
          <w:sz w:val="18"/>
        </w:rPr>
        <w:sectPr>
          <w:headerReference w:type="default" r:id="rId27"/>
          <w:headerReference w:type="even" r:id="rId28"/>
          <w:pgSz w:w="12240" w:h="15660"/>
          <w:pgMar w:header="500" w:footer="0" w:top="740" w:bottom="280" w:left="0" w:right="0"/>
          <w:pgNumType w:start="17"/>
        </w:sectPr>
      </w:pPr>
    </w:p>
    <w:p>
      <w:pPr>
        <w:pStyle w:val="BodyText"/>
        <w:rPr>
          <w:sz w:val="24"/>
        </w:rPr>
      </w:pPr>
    </w:p>
    <w:p>
      <w:pPr>
        <w:pStyle w:val="BodyText"/>
        <w:tabs>
          <w:tab w:pos="3459" w:val="left" w:leader="none"/>
        </w:tabs>
        <w:spacing w:line="220" w:lineRule="exact" w:before="199"/>
        <w:ind w:left="1380"/>
      </w:pPr>
      <w:r>
        <w:rPr/>
        <w:pict>
          <v:shape style="position:absolute;margin-left:63pt;margin-top:-9.467278pt;width:371.7pt;height:17.25pt;mso-position-horizontal-relative:page;mso-position-vertical-relative:paragraph;z-index:15768576" type="#_x0000_t202" id="docshape364" filled="true" fillcolor="#197fbf" stroked="false">
            <v:textbox inset="0,0,0,0">
              <w:txbxContent>
                <w:p>
                  <w:pPr>
                    <w:tabs>
                      <w:tab w:pos="2199" w:val="left" w:leader="none"/>
                      <w:tab w:pos="4673" w:val="left" w:leader="none"/>
                    </w:tabs>
                    <w:spacing w:before="66"/>
                    <w:ind w:left="120" w:right="0" w:firstLine="0"/>
                    <w:jc w:val="left"/>
                    <w:rPr>
                      <w:rFonts w:ascii="Book Antiqua"/>
                      <w:b/>
                      <w:color w:val="000000"/>
                      <w:sz w:val="19"/>
                    </w:rPr>
                  </w:pPr>
                  <w:r>
                    <w:rPr>
                      <w:rFonts w:ascii="Book Antiqua"/>
                      <w:b/>
                      <w:color w:val="FFFFFF"/>
                      <w:spacing w:val="-2"/>
                      <w:sz w:val="19"/>
                    </w:rPr>
                    <w:t>Objective</w:t>
                  </w:r>
                  <w:r>
                    <w:rPr>
                      <w:rFonts w:ascii="Book Antiqua"/>
                      <w:b/>
                      <w:color w:val="FFFFFF"/>
                      <w:sz w:val="19"/>
                    </w:rPr>
                    <w:tab/>
                    <w:t>Initial</w:t>
                  </w:r>
                  <w:r>
                    <w:rPr>
                      <w:rFonts w:ascii="Book Antiqua"/>
                      <w:b/>
                      <w:color w:val="FFFFFF"/>
                      <w:spacing w:val="18"/>
                      <w:sz w:val="19"/>
                    </w:rPr>
                    <w:t> </w:t>
                  </w:r>
                  <w:r>
                    <w:rPr>
                      <w:rFonts w:ascii="Book Antiqua"/>
                      <w:b/>
                      <w:color w:val="FFFFFF"/>
                      <w:spacing w:val="-2"/>
                      <w:sz w:val="19"/>
                    </w:rPr>
                    <w:t>Question</w:t>
                  </w:r>
                  <w:r>
                    <w:rPr>
                      <w:rFonts w:ascii="Book Antiqua"/>
                      <w:b/>
                      <w:color w:val="FFFFFF"/>
                      <w:sz w:val="19"/>
                    </w:rPr>
                    <w:tab/>
                  </w:r>
                  <w:r>
                    <w:rPr>
                      <w:rFonts w:ascii="Book Antiqua"/>
                      <w:b/>
                      <w:color w:val="FFFFFF"/>
                      <w:w w:val="90"/>
                      <w:sz w:val="19"/>
                    </w:rPr>
                    <w:t>Sub-</w:t>
                  </w:r>
                  <w:r>
                    <w:rPr>
                      <w:rFonts w:ascii="Book Antiqua"/>
                      <w:b/>
                      <w:color w:val="FFFFFF"/>
                      <w:spacing w:val="-2"/>
                      <w:w w:val="95"/>
                      <w:sz w:val="19"/>
                    </w:rPr>
                    <w:t>questions</w:t>
                  </w:r>
                </w:p>
              </w:txbxContent>
            </v:textbox>
            <v:fill type="solid"/>
            <w10:wrap type="none"/>
          </v:shape>
        </w:pict>
      </w:r>
      <w:r>
        <w:rPr>
          <w:spacing w:val="-6"/>
        </w:rPr>
        <w:t>Predict</w:t>
      </w:r>
      <w:r>
        <w:rPr>
          <w:spacing w:val="3"/>
        </w:rPr>
        <w:t> </w:t>
      </w:r>
      <w:r>
        <w:rPr>
          <w:spacing w:val="-6"/>
        </w:rPr>
        <w:t>revenue</w:t>
      </w:r>
      <w:r>
        <w:rPr>
          <w:spacing w:val="4"/>
        </w:rPr>
        <w:t> </w:t>
      </w:r>
      <w:r>
        <w:rPr>
          <w:spacing w:val="-6"/>
        </w:rPr>
        <w:t>for</w:t>
      </w:r>
      <w:r>
        <w:rPr>
          <w:spacing w:val="4"/>
        </w:rPr>
        <w:t> </w:t>
      </w:r>
      <w:r>
        <w:rPr>
          <w:spacing w:val="-6"/>
        </w:rPr>
        <w:t>2026.</w:t>
      </w:r>
      <w:r>
        <w:rPr/>
        <w:tab/>
      </w:r>
      <w:r>
        <w:rPr>
          <w:spacing w:val="-6"/>
        </w:rPr>
        <w:t>How</w:t>
      </w:r>
      <w:r>
        <w:rPr>
          <w:spacing w:val="-3"/>
        </w:rPr>
        <w:t> </w:t>
      </w:r>
      <w:r>
        <w:rPr>
          <w:spacing w:val="-6"/>
        </w:rPr>
        <w:t>much</w:t>
      </w:r>
      <w:r>
        <w:rPr>
          <w:spacing w:val="-2"/>
        </w:rPr>
        <w:t> </w:t>
      </w:r>
      <w:r>
        <w:rPr>
          <w:spacing w:val="-6"/>
        </w:rPr>
        <w:t>will</w:t>
      </w:r>
      <w:r>
        <w:rPr>
          <w:spacing w:val="-2"/>
        </w:rPr>
        <w:t> </w:t>
      </w:r>
      <w:r>
        <w:rPr>
          <w:spacing w:val="-6"/>
        </w:rPr>
        <w:t>revenue</w:t>
      </w:r>
    </w:p>
    <w:p>
      <w:pPr>
        <w:pStyle w:val="BodyText"/>
        <w:spacing w:line="220" w:lineRule="auto" w:before="5"/>
        <w:ind w:left="3459"/>
      </w:pPr>
      <w:r>
        <w:rPr>
          <w:spacing w:val="-4"/>
        </w:rPr>
        <w:t>change</w:t>
      </w:r>
      <w:r>
        <w:rPr>
          <w:spacing w:val="-7"/>
        </w:rPr>
        <w:t> </w:t>
      </w:r>
      <w:r>
        <w:rPr>
          <w:spacing w:val="-4"/>
        </w:rPr>
        <w:t>with</w:t>
      </w:r>
      <w:r>
        <w:rPr>
          <w:spacing w:val="-7"/>
        </w:rPr>
        <w:t> </w:t>
      </w:r>
      <w:r>
        <w:rPr>
          <w:spacing w:val="-4"/>
        </w:rPr>
        <w:t>a</w:t>
      </w:r>
      <w:r>
        <w:rPr>
          <w:spacing w:val="-6"/>
        </w:rPr>
        <w:t> </w:t>
      </w:r>
      <w:r>
        <w:rPr>
          <w:spacing w:val="-4"/>
        </w:rPr>
        <w:t>10%</w:t>
      </w:r>
      <w:r>
        <w:rPr>
          <w:spacing w:val="-7"/>
        </w:rPr>
        <w:t> </w:t>
      </w:r>
      <w:r>
        <w:rPr>
          <w:spacing w:val="-4"/>
        </w:rPr>
        <w:t>increase</w:t>
      </w:r>
      <w:r>
        <w:rPr>
          <w:spacing w:val="-7"/>
        </w:rPr>
        <w:t> </w:t>
      </w:r>
      <w:r>
        <w:rPr>
          <w:spacing w:val="-4"/>
        </w:rPr>
        <w:t>in</w:t>
      </w:r>
      <w:r>
        <w:rPr/>
        <w:t> sales</w:t>
      </w:r>
      <w:r>
        <w:rPr>
          <w:spacing w:val="-4"/>
        </w:rPr>
        <w:t> </w:t>
      </w:r>
      <w:r>
        <w:rPr/>
        <w:t>volume?</w:t>
      </w:r>
    </w:p>
    <w:p>
      <w:pPr>
        <w:pStyle w:val="BodyText"/>
        <w:spacing w:before="9"/>
        <w:rPr>
          <w:sz w:val="28"/>
        </w:rPr>
      </w:pPr>
    </w:p>
    <w:p>
      <w:pPr>
        <w:pStyle w:val="BodyText"/>
        <w:spacing w:line="220" w:lineRule="auto"/>
        <w:ind w:left="3459"/>
      </w:pPr>
      <w:r>
        <w:rPr/>
        <w:pict>
          <v:group style="position:absolute;margin-left:63pt;margin-top:-3.623004pt;width:371.7pt;height:.75pt;mso-position-horizontal-relative:page;mso-position-vertical-relative:paragraph;z-index:15767552" id="docshapegroup365" coordorigin="1260,-72" coordsize="7434,15">
            <v:line style="position:absolute" from="1260,-65" to="3340,-65" stroked="true" strokeweight=".75pt" strokecolor="#197fbf">
              <v:stroke dashstyle="solid"/>
            </v:line>
            <v:line style="position:absolute" from="3340,-65" to="5813,-65" stroked="true" strokeweight=".75pt" strokecolor="#197fbf">
              <v:stroke dashstyle="solid"/>
            </v:line>
            <v:line style="position:absolute" from="5813,-65" to="8693,-65" stroked="true" strokeweight=".75pt" strokecolor="#197fbf">
              <v:stroke dashstyle="solid"/>
            </v:line>
            <w10:wrap type="none"/>
          </v:group>
        </w:pict>
      </w:r>
      <w:r>
        <w:rPr/>
        <w:pict>
          <v:group style="position:absolute;margin-left:63pt;margin-top:33.853897pt;width:371.7pt;height:.75pt;mso-position-horizontal-relative:page;mso-position-vertical-relative:paragraph;z-index:15768064" id="docshapegroup366" coordorigin="1260,677" coordsize="7434,15">
            <v:line style="position:absolute" from="1260,685" to="3340,685" stroked="true" strokeweight=".75pt" strokecolor="#197fbf">
              <v:stroke dashstyle="solid"/>
            </v:line>
            <v:line style="position:absolute" from="3340,685" to="5813,685" stroked="true" strokeweight=".75pt" strokecolor="#197fbf">
              <v:stroke dashstyle="solid"/>
            </v:line>
            <v:line style="position:absolute" from="5813,685" to="8693,685" stroked="true" strokeweight=".75pt" strokecolor="#197fbf">
              <v:stroke dashstyle="solid"/>
            </v:line>
            <w10:wrap type="none"/>
          </v:group>
        </w:pict>
      </w:r>
      <w:r>
        <w:rPr>
          <w:spacing w:val="-6"/>
        </w:rPr>
        <w:t>How</w:t>
      </w:r>
      <w:r>
        <w:rPr>
          <w:spacing w:val="-5"/>
        </w:rPr>
        <w:t> </w:t>
      </w:r>
      <w:r>
        <w:rPr>
          <w:spacing w:val="-6"/>
        </w:rPr>
        <w:t>will</w:t>
      </w:r>
      <w:r>
        <w:rPr>
          <w:spacing w:val="-5"/>
        </w:rPr>
        <w:t> </w:t>
      </w:r>
      <w:r>
        <w:rPr>
          <w:spacing w:val="-6"/>
        </w:rPr>
        <w:t>revenue</w:t>
      </w:r>
      <w:r>
        <w:rPr>
          <w:spacing w:val="-4"/>
        </w:rPr>
        <w:t> </w:t>
      </w:r>
      <w:r>
        <w:rPr>
          <w:spacing w:val="-6"/>
        </w:rPr>
        <w:t>be</w:t>
      </w:r>
      <w:r>
        <w:rPr>
          <w:spacing w:val="-5"/>
        </w:rPr>
        <w:t> </w:t>
      </w:r>
      <w:r>
        <w:rPr>
          <w:spacing w:val="-6"/>
        </w:rPr>
        <w:t>affected</w:t>
      </w:r>
      <w:r>
        <w:rPr/>
        <w:t> with a 10% increase in warranty</w:t>
      </w:r>
      <w:r>
        <w:rPr>
          <w:spacing w:val="-4"/>
        </w:rPr>
        <w:t> </w:t>
      </w:r>
      <w:r>
        <w:rPr/>
        <w:t>costs?</w:t>
      </w:r>
    </w:p>
    <w:p>
      <w:pPr>
        <w:pStyle w:val="BodyText"/>
        <w:spacing w:line="220" w:lineRule="auto" w:before="116"/>
        <w:ind w:left="3459" w:right="-2"/>
      </w:pPr>
      <w:r>
        <w:rPr>
          <w:spacing w:val="-2"/>
        </w:rPr>
        <w:t>How</w:t>
      </w:r>
      <w:r>
        <w:rPr>
          <w:spacing w:val="-9"/>
        </w:rPr>
        <w:t> </w:t>
      </w:r>
      <w:r>
        <w:rPr>
          <w:spacing w:val="-2"/>
        </w:rPr>
        <w:t>will</w:t>
      </w:r>
      <w:r>
        <w:rPr>
          <w:spacing w:val="-9"/>
        </w:rPr>
        <w:t> </w:t>
      </w:r>
      <w:r>
        <w:rPr>
          <w:spacing w:val="-2"/>
        </w:rPr>
        <w:t>revenue</w:t>
      </w:r>
      <w:r>
        <w:rPr>
          <w:spacing w:val="-8"/>
        </w:rPr>
        <w:t> </w:t>
      </w:r>
      <w:r>
        <w:rPr>
          <w:spacing w:val="-2"/>
        </w:rPr>
        <w:t>be</w:t>
      </w:r>
      <w:r>
        <w:rPr>
          <w:spacing w:val="-9"/>
        </w:rPr>
        <w:t> </w:t>
      </w:r>
      <w:r>
        <w:rPr>
          <w:spacing w:val="-2"/>
        </w:rPr>
        <w:t>affected </w:t>
      </w:r>
      <w:r>
        <w:rPr>
          <w:spacing w:val="-4"/>
        </w:rPr>
        <w:t>by</w:t>
      </w:r>
      <w:r>
        <w:rPr>
          <w:spacing w:val="-7"/>
        </w:rPr>
        <w:t> </w:t>
      </w:r>
      <w:r>
        <w:rPr>
          <w:spacing w:val="-4"/>
        </w:rPr>
        <w:t>discontinuing</w:t>
      </w:r>
      <w:r>
        <w:rPr>
          <w:spacing w:val="-7"/>
        </w:rPr>
        <w:t> </w:t>
      </w:r>
      <w:r>
        <w:rPr>
          <w:spacing w:val="-4"/>
        </w:rPr>
        <w:t>the</w:t>
      </w:r>
      <w:r>
        <w:rPr>
          <w:spacing w:val="-6"/>
        </w:rPr>
        <w:t> </w:t>
      </w:r>
      <w:r>
        <w:rPr>
          <w:spacing w:val="-4"/>
        </w:rPr>
        <w:t>Celeritas</w:t>
      </w:r>
      <w:r>
        <w:rPr/>
        <w:t> and/or the Kicks model?</w:t>
      </w:r>
    </w:p>
    <w:p>
      <w:pPr>
        <w:spacing w:line="240" w:lineRule="auto" w:before="0"/>
        <w:rPr>
          <w:sz w:val="24"/>
        </w:rPr>
      </w:pPr>
      <w:r>
        <w:rPr/>
        <w:br w:type="column"/>
      </w:r>
      <w:r>
        <w:rPr>
          <w:sz w:val="24"/>
        </w:rPr>
      </w:r>
    </w:p>
    <w:p>
      <w:pPr>
        <w:pStyle w:val="BodyText"/>
        <w:spacing w:line="220" w:lineRule="auto" w:before="213"/>
        <w:ind w:left="283"/>
      </w:pPr>
      <w:r>
        <w:rPr>
          <w:spacing w:val="-6"/>
        </w:rPr>
        <w:t>How</w:t>
      </w:r>
      <w:r>
        <w:rPr>
          <w:spacing w:val="-3"/>
        </w:rPr>
        <w:t> </w:t>
      </w:r>
      <w:r>
        <w:rPr>
          <w:spacing w:val="-6"/>
        </w:rPr>
        <w:t>much</w:t>
      </w:r>
      <w:r>
        <w:rPr>
          <w:spacing w:val="-3"/>
        </w:rPr>
        <w:t> </w:t>
      </w:r>
      <w:r>
        <w:rPr>
          <w:spacing w:val="-6"/>
        </w:rPr>
        <w:t>will</w:t>
      </w:r>
      <w:r>
        <w:rPr>
          <w:spacing w:val="-3"/>
        </w:rPr>
        <w:t> </w:t>
      </w:r>
      <w:r>
        <w:rPr>
          <w:spacing w:val="-6"/>
        </w:rPr>
        <w:t>revenue</w:t>
      </w:r>
      <w:r>
        <w:rPr>
          <w:spacing w:val="-3"/>
        </w:rPr>
        <w:t> </w:t>
      </w:r>
      <w:r>
        <w:rPr>
          <w:spacing w:val="-6"/>
        </w:rPr>
        <w:t>change</w:t>
      </w:r>
      <w:r>
        <w:rPr>
          <w:spacing w:val="-3"/>
        </w:rPr>
        <w:t> </w:t>
      </w:r>
      <w:r>
        <w:rPr>
          <w:spacing w:val="-6"/>
        </w:rPr>
        <w:t>for</w:t>
      </w:r>
      <w:r>
        <w:rPr/>
        <w:t> each</w:t>
      </w:r>
      <w:r>
        <w:rPr>
          <w:spacing w:val="-4"/>
        </w:rPr>
        <w:t> </w:t>
      </w:r>
      <w:r>
        <w:rPr/>
        <w:t>model?</w:t>
      </w:r>
    </w:p>
    <w:p>
      <w:pPr>
        <w:pStyle w:val="BodyText"/>
        <w:spacing w:line="220" w:lineRule="auto" w:before="58"/>
        <w:ind w:left="283" w:right="165"/>
      </w:pPr>
      <w:r>
        <w:rPr>
          <w:spacing w:val="-4"/>
        </w:rPr>
        <w:t>How</w:t>
      </w:r>
      <w:r>
        <w:rPr>
          <w:spacing w:val="-7"/>
        </w:rPr>
        <w:t> </w:t>
      </w:r>
      <w:r>
        <w:rPr>
          <w:spacing w:val="-4"/>
        </w:rPr>
        <w:t>much</w:t>
      </w:r>
      <w:r>
        <w:rPr>
          <w:spacing w:val="-7"/>
        </w:rPr>
        <w:t> </w:t>
      </w:r>
      <w:r>
        <w:rPr>
          <w:spacing w:val="-4"/>
        </w:rPr>
        <w:t>will</w:t>
      </w:r>
      <w:r>
        <w:rPr>
          <w:spacing w:val="-6"/>
        </w:rPr>
        <w:t> </w:t>
      </w:r>
      <w:r>
        <w:rPr>
          <w:spacing w:val="-4"/>
        </w:rPr>
        <w:t>revenue</w:t>
      </w:r>
      <w:r>
        <w:rPr>
          <w:spacing w:val="-7"/>
        </w:rPr>
        <w:t> </w:t>
      </w:r>
      <w:r>
        <w:rPr>
          <w:spacing w:val="-4"/>
        </w:rPr>
        <w:t>change</w:t>
      </w:r>
      <w:r>
        <w:rPr>
          <w:spacing w:val="-7"/>
        </w:rPr>
        <w:t> </w:t>
      </w:r>
      <w:r>
        <w:rPr>
          <w:spacing w:val="-4"/>
        </w:rPr>
        <w:t>at</w:t>
      </w:r>
      <w:r>
        <w:rPr/>
        <w:t> each</w:t>
      </w:r>
      <w:r>
        <w:rPr>
          <w:spacing w:val="-4"/>
        </w:rPr>
        <w:t> </w:t>
      </w:r>
      <w:r>
        <w:rPr/>
        <w:t>location?</w:t>
      </w:r>
    </w:p>
    <w:p>
      <w:pPr>
        <w:pStyle w:val="BodyText"/>
        <w:spacing w:line="220" w:lineRule="auto" w:before="117"/>
        <w:ind w:left="283"/>
      </w:pPr>
      <w:r>
        <w:rPr>
          <w:spacing w:val="-4"/>
        </w:rPr>
        <w:t>What</w:t>
      </w:r>
      <w:r>
        <w:rPr>
          <w:spacing w:val="-7"/>
        </w:rPr>
        <w:t> </w:t>
      </w:r>
      <w:r>
        <w:rPr>
          <w:spacing w:val="-4"/>
        </w:rPr>
        <w:t>factors</w:t>
      </w:r>
      <w:r>
        <w:rPr>
          <w:spacing w:val="-7"/>
        </w:rPr>
        <w:t> </w:t>
      </w:r>
      <w:r>
        <w:rPr>
          <w:spacing w:val="-4"/>
        </w:rPr>
        <w:t>influence</w:t>
      </w:r>
      <w:r>
        <w:rPr>
          <w:spacing w:val="-6"/>
        </w:rPr>
        <w:t> </w:t>
      </w:r>
      <w:r>
        <w:rPr>
          <w:spacing w:val="-4"/>
        </w:rPr>
        <w:t>warranty</w:t>
      </w:r>
      <w:r>
        <w:rPr>
          <w:spacing w:val="-2"/>
        </w:rPr>
        <w:t> expense?</w:t>
      </w:r>
    </w:p>
    <w:p>
      <w:pPr>
        <w:pStyle w:val="BodyText"/>
        <w:spacing w:before="4"/>
        <w:rPr>
          <w:sz w:val="24"/>
        </w:rPr>
      </w:pPr>
    </w:p>
    <w:p>
      <w:pPr>
        <w:pStyle w:val="BodyText"/>
        <w:spacing w:line="220" w:lineRule="auto"/>
        <w:ind w:left="283"/>
      </w:pPr>
      <w:r>
        <w:rPr/>
        <w:t>How much will revenue at each </w:t>
      </w:r>
      <w:r>
        <w:rPr>
          <w:spacing w:val="-4"/>
        </w:rPr>
        <w:t>location</w:t>
      </w:r>
      <w:r>
        <w:rPr>
          <w:spacing w:val="-7"/>
        </w:rPr>
        <w:t> </w:t>
      </w:r>
      <w:r>
        <w:rPr>
          <w:spacing w:val="-4"/>
        </w:rPr>
        <w:t>be</w:t>
      </w:r>
      <w:r>
        <w:rPr>
          <w:spacing w:val="-7"/>
        </w:rPr>
        <w:t> </w:t>
      </w:r>
      <w:r>
        <w:rPr>
          <w:spacing w:val="-4"/>
        </w:rPr>
        <w:t>affected</w:t>
      </w:r>
      <w:r>
        <w:rPr>
          <w:spacing w:val="-6"/>
        </w:rPr>
        <w:t> </w:t>
      </w:r>
      <w:r>
        <w:rPr>
          <w:spacing w:val="-4"/>
        </w:rPr>
        <w:t>by</w:t>
      </w:r>
      <w:r>
        <w:rPr>
          <w:spacing w:val="-7"/>
        </w:rPr>
        <w:t> </w:t>
      </w:r>
      <w:r>
        <w:rPr>
          <w:spacing w:val="-4"/>
        </w:rPr>
        <w:t>discontinuing</w:t>
      </w:r>
      <w:r>
        <w:rPr/>
        <w:t> the Celeritas and/or the Kicks </w:t>
      </w:r>
      <w:r>
        <w:rPr>
          <w:spacing w:val="-2"/>
        </w:rPr>
        <w:t>model?</w:t>
      </w:r>
    </w:p>
    <w:p>
      <w:pPr>
        <w:spacing w:line="254" w:lineRule="auto" w:before="100"/>
        <w:ind w:left="450" w:right="613" w:hanging="1"/>
        <w:jc w:val="left"/>
        <w:rPr>
          <w:rFonts w:ascii="Calibri" w:hAnsi="Calibri"/>
          <w:sz w:val="17"/>
        </w:rPr>
      </w:pPr>
      <w:r>
        <w:rPr/>
        <w:br w:type="column"/>
      </w:r>
      <w:r>
        <w:rPr>
          <w:rFonts w:ascii="Trebuchet MS" w:hAnsi="Trebuchet MS"/>
          <w:b/>
          <w:color w:val="197FBF"/>
          <w:sz w:val="16"/>
        </w:rPr>
        <w:t>ILLUSTRATION</w:t>
      </w:r>
      <w:r>
        <w:rPr>
          <w:rFonts w:ascii="Trebuchet MS" w:hAnsi="Trebuchet MS"/>
          <w:b/>
          <w:color w:val="197FBF"/>
          <w:spacing w:val="-13"/>
          <w:sz w:val="16"/>
        </w:rPr>
        <w:t> </w:t>
      </w:r>
      <w:r>
        <w:rPr>
          <w:rFonts w:ascii="Trebuchet MS" w:hAnsi="Trebuchet MS"/>
          <w:b/>
          <w:color w:val="197FBF"/>
          <w:sz w:val="16"/>
        </w:rPr>
        <w:t>3.14</w:t>
      </w:r>
      <w:r>
        <w:rPr>
          <w:rFonts w:ascii="Trebuchet MS" w:hAnsi="Trebuchet MS"/>
          <w:b/>
          <w:color w:val="197FBF"/>
          <w:spacing w:val="80"/>
          <w:sz w:val="16"/>
        </w:rPr>
        <w:t> </w:t>
      </w:r>
      <w:r>
        <w:rPr>
          <w:rFonts w:ascii="Calibri" w:hAnsi="Calibri"/>
          <w:sz w:val="17"/>
        </w:rPr>
        <w:t>Predictive</w:t>
      </w:r>
      <w:r>
        <w:rPr>
          <w:rFonts w:ascii="Calibri" w:hAnsi="Calibri"/>
          <w:spacing w:val="40"/>
          <w:sz w:val="17"/>
        </w:rPr>
        <w:t> </w:t>
      </w:r>
      <w:r>
        <w:rPr>
          <w:rFonts w:ascii="Calibri" w:hAnsi="Calibri"/>
          <w:sz w:val="17"/>
        </w:rPr>
        <w:t>Questions to Forecast Super</w:t>
      </w:r>
      <w:r>
        <w:rPr>
          <w:rFonts w:ascii="Calibri" w:hAnsi="Calibri"/>
          <w:spacing w:val="40"/>
          <w:sz w:val="17"/>
        </w:rPr>
        <w:t> </w:t>
      </w:r>
      <w:r>
        <w:rPr>
          <w:rFonts w:ascii="Calibri" w:hAnsi="Calibri"/>
          <w:sz w:val="17"/>
        </w:rPr>
        <w:t>Scooters’</w:t>
      </w:r>
      <w:r>
        <w:rPr>
          <w:rFonts w:ascii="Calibri" w:hAnsi="Calibri"/>
          <w:spacing w:val="-10"/>
          <w:sz w:val="17"/>
        </w:rPr>
        <w:t> </w:t>
      </w:r>
      <w:r>
        <w:rPr>
          <w:rFonts w:ascii="Calibri" w:hAnsi="Calibri"/>
          <w:sz w:val="17"/>
        </w:rPr>
        <w:t>Revenue</w:t>
      </w:r>
    </w:p>
    <w:p>
      <w:pPr>
        <w:spacing w:after="0" w:line="254" w:lineRule="auto"/>
        <w:jc w:val="left"/>
        <w:rPr>
          <w:rFonts w:ascii="Calibri" w:hAnsi="Calibri"/>
          <w:sz w:val="17"/>
        </w:rPr>
        <w:sectPr>
          <w:type w:val="continuous"/>
          <w:pgSz w:w="12240" w:h="15660"/>
          <w:pgMar w:header="500" w:footer="0" w:top="0" w:bottom="280" w:left="0" w:right="0"/>
          <w:cols w:num="3" w:equalWidth="0">
            <w:col w:w="5611" w:space="40"/>
            <w:col w:w="2920" w:space="39"/>
            <w:col w:w="3630"/>
          </w:cols>
        </w:sectPr>
      </w:pPr>
    </w:p>
    <w:p>
      <w:pPr>
        <w:pStyle w:val="BodyText"/>
        <w:spacing w:before="6"/>
        <w:rPr>
          <w:rFonts w:ascii="Calibri"/>
          <w:sz w:val="2"/>
        </w:rPr>
      </w:pPr>
    </w:p>
    <w:p>
      <w:pPr>
        <w:pStyle w:val="BodyText"/>
        <w:spacing w:line="40" w:lineRule="exact"/>
        <w:ind w:left="1240"/>
        <w:rPr>
          <w:rFonts w:ascii="Calibri"/>
          <w:sz w:val="4"/>
        </w:rPr>
      </w:pPr>
      <w:r>
        <w:rPr>
          <w:rFonts w:ascii="Calibri"/>
          <w:position w:val="0"/>
          <w:sz w:val="4"/>
        </w:rPr>
        <w:pict>
          <v:group style="width:371.7pt;height:2pt;mso-position-horizontal-relative:char;mso-position-vertical-relative:line" id="docshapegroup367" coordorigin="0,0" coordsize="7434,40">
            <v:line style="position:absolute" from="0,20" to="2080,20" stroked="true" strokeweight="2pt" strokecolor="#197fbf">
              <v:stroke dashstyle="solid"/>
            </v:line>
            <v:line style="position:absolute" from="2080,20" to="4553,20" stroked="true" strokeweight="2pt" strokecolor="#197fbf">
              <v:stroke dashstyle="solid"/>
            </v:line>
            <v:line style="position:absolute" from="4553,20" to="7433,20" stroked="true" strokeweight="2pt" strokecolor="#197fbf">
              <v:stroke dashstyle="solid"/>
            </v:line>
          </v:group>
        </w:pict>
      </w:r>
      <w:r>
        <w:rPr>
          <w:rFonts w:ascii="Calibri"/>
          <w:position w:val="0"/>
          <w:sz w:val="4"/>
        </w:rPr>
      </w:r>
    </w:p>
    <w:p>
      <w:pPr>
        <w:pStyle w:val="BodyText"/>
        <w:rPr>
          <w:rFonts w:ascii="Calibri"/>
          <w:sz w:val="20"/>
        </w:rPr>
      </w:pPr>
    </w:p>
    <w:p>
      <w:pPr>
        <w:pStyle w:val="BodyText"/>
        <w:spacing w:before="9"/>
        <w:rPr>
          <w:rFonts w:ascii="Calibri"/>
          <w:sz w:val="25"/>
        </w:rPr>
      </w:pPr>
    </w:p>
    <w:p>
      <w:pPr>
        <w:spacing w:line="225" w:lineRule="auto" w:before="112"/>
        <w:ind w:left="1259" w:right="3537" w:firstLine="360"/>
        <w:jc w:val="both"/>
        <w:rPr>
          <w:sz w:val="19"/>
        </w:rPr>
      </w:pPr>
      <w:r>
        <w:rPr>
          <w:spacing w:val="-2"/>
          <w:sz w:val="19"/>
        </w:rPr>
        <w:t>Like</w:t>
      </w:r>
      <w:r>
        <w:rPr>
          <w:spacing w:val="-10"/>
          <w:sz w:val="19"/>
        </w:rPr>
        <w:t> </w:t>
      </w:r>
      <w:r>
        <w:rPr>
          <w:spacing w:val="-2"/>
          <w:sz w:val="19"/>
        </w:rPr>
        <w:t>all</w:t>
      </w:r>
      <w:r>
        <w:rPr>
          <w:spacing w:val="-10"/>
          <w:sz w:val="19"/>
        </w:rPr>
        <w:t> </w:t>
      </w:r>
      <w:r>
        <w:rPr>
          <w:spacing w:val="-2"/>
          <w:sz w:val="19"/>
        </w:rPr>
        <w:t>questions,</w:t>
      </w:r>
      <w:r>
        <w:rPr>
          <w:spacing w:val="-10"/>
          <w:sz w:val="19"/>
        </w:rPr>
        <w:t> </w:t>
      </w:r>
      <w:r>
        <w:rPr>
          <w:spacing w:val="-2"/>
          <w:sz w:val="19"/>
        </w:rPr>
        <w:t>predictive</w:t>
      </w:r>
      <w:r>
        <w:rPr>
          <w:spacing w:val="-10"/>
          <w:sz w:val="19"/>
        </w:rPr>
        <w:t> </w:t>
      </w:r>
      <w:r>
        <w:rPr>
          <w:spacing w:val="-2"/>
          <w:sz w:val="19"/>
        </w:rPr>
        <w:t>questions</w:t>
      </w:r>
      <w:r>
        <w:rPr>
          <w:spacing w:val="-10"/>
          <w:sz w:val="19"/>
        </w:rPr>
        <w:t> </w:t>
      </w:r>
      <w:r>
        <w:rPr>
          <w:spacing w:val="-2"/>
          <w:sz w:val="19"/>
        </w:rPr>
        <w:t>should</w:t>
      </w:r>
      <w:r>
        <w:rPr>
          <w:spacing w:val="-10"/>
          <w:sz w:val="19"/>
        </w:rPr>
        <w:t> </w:t>
      </w:r>
      <w:r>
        <w:rPr>
          <w:spacing w:val="-2"/>
          <w:sz w:val="19"/>
        </w:rPr>
        <w:t>be</w:t>
      </w:r>
      <w:r>
        <w:rPr>
          <w:spacing w:val="-10"/>
          <w:sz w:val="19"/>
        </w:rPr>
        <w:t> </w:t>
      </w:r>
      <w:r>
        <w:rPr>
          <w:spacing w:val="-2"/>
          <w:sz w:val="19"/>
        </w:rPr>
        <w:t>related</w:t>
      </w:r>
      <w:r>
        <w:rPr>
          <w:spacing w:val="-9"/>
          <w:sz w:val="19"/>
        </w:rPr>
        <w:t> </w:t>
      </w:r>
      <w:r>
        <w:rPr>
          <w:spacing w:val="-2"/>
          <w:sz w:val="19"/>
        </w:rPr>
        <w:t>to</w:t>
      </w:r>
      <w:r>
        <w:rPr>
          <w:spacing w:val="-10"/>
          <w:sz w:val="19"/>
        </w:rPr>
        <w:t> </w:t>
      </w:r>
      <w:r>
        <w:rPr>
          <w:spacing w:val="-2"/>
          <w:sz w:val="19"/>
        </w:rPr>
        <w:t>the</w:t>
      </w:r>
      <w:r>
        <w:rPr>
          <w:spacing w:val="-10"/>
          <w:sz w:val="19"/>
        </w:rPr>
        <w:t> </w:t>
      </w:r>
      <w:r>
        <w:rPr>
          <w:spacing w:val="-2"/>
          <w:sz w:val="19"/>
        </w:rPr>
        <w:t>objective,</w:t>
      </w:r>
      <w:r>
        <w:rPr>
          <w:spacing w:val="-10"/>
          <w:sz w:val="19"/>
        </w:rPr>
        <w:t> </w:t>
      </w:r>
      <w:r>
        <w:rPr>
          <w:spacing w:val="-2"/>
          <w:sz w:val="19"/>
        </w:rPr>
        <w:t>specific,</w:t>
      </w:r>
      <w:r>
        <w:rPr>
          <w:spacing w:val="-10"/>
          <w:sz w:val="19"/>
        </w:rPr>
        <w:t> </w:t>
      </w:r>
      <w:r>
        <w:rPr>
          <w:spacing w:val="-2"/>
          <w:sz w:val="19"/>
        </w:rPr>
        <w:t>mea- surable,</w:t>
      </w:r>
      <w:r>
        <w:rPr>
          <w:spacing w:val="-6"/>
          <w:sz w:val="19"/>
        </w:rPr>
        <w:t> </w:t>
      </w:r>
      <w:r>
        <w:rPr>
          <w:spacing w:val="-2"/>
          <w:sz w:val="19"/>
        </w:rPr>
        <w:t>and</w:t>
      </w:r>
      <w:r>
        <w:rPr>
          <w:spacing w:val="-6"/>
          <w:sz w:val="19"/>
        </w:rPr>
        <w:t> </w:t>
      </w:r>
      <w:r>
        <w:rPr>
          <w:spacing w:val="-2"/>
          <w:sz w:val="19"/>
        </w:rPr>
        <w:t>the</w:t>
      </w:r>
      <w:r>
        <w:rPr>
          <w:spacing w:val="-6"/>
          <w:sz w:val="19"/>
        </w:rPr>
        <w:t> </w:t>
      </w:r>
      <w:r>
        <w:rPr>
          <w:spacing w:val="-2"/>
          <w:sz w:val="19"/>
        </w:rPr>
        <w:t>appropriate</w:t>
      </w:r>
      <w:r>
        <w:rPr>
          <w:spacing w:val="-6"/>
          <w:sz w:val="19"/>
        </w:rPr>
        <w:t> </w:t>
      </w:r>
      <w:r>
        <w:rPr>
          <w:spacing w:val="-2"/>
          <w:sz w:val="19"/>
        </w:rPr>
        <w:t>data</w:t>
      </w:r>
      <w:r>
        <w:rPr>
          <w:spacing w:val="-6"/>
          <w:sz w:val="19"/>
        </w:rPr>
        <w:t> </w:t>
      </w:r>
      <w:r>
        <w:rPr>
          <w:spacing w:val="-2"/>
          <w:sz w:val="19"/>
        </w:rPr>
        <w:t>and</w:t>
      </w:r>
      <w:r>
        <w:rPr>
          <w:spacing w:val="-6"/>
          <w:sz w:val="19"/>
        </w:rPr>
        <w:t> </w:t>
      </w:r>
      <w:r>
        <w:rPr>
          <w:spacing w:val="-2"/>
          <w:sz w:val="19"/>
        </w:rPr>
        <w:t>analytics</w:t>
      </w:r>
      <w:r>
        <w:rPr>
          <w:spacing w:val="-6"/>
          <w:sz w:val="19"/>
        </w:rPr>
        <w:t> </w:t>
      </w:r>
      <w:r>
        <w:rPr>
          <w:spacing w:val="-2"/>
          <w:sz w:val="19"/>
        </w:rPr>
        <w:t>should</w:t>
      </w:r>
      <w:r>
        <w:rPr>
          <w:spacing w:val="-6"/>
          <w:sz w:val="19"/>
        </w:rPr>
        <w:t> </w:t>
      </w:r>
      <w:r>
        <w:rPr>
          <w:spacing w:val="-2"/>
          <w:sz w:val="19"/>
        </w:rPr>
        <w:t>be</w:t>
      </w:r>
      <w:r>
        <w:rPr>
          <w:spacing w:val="-6"/>
          <w:sz w:val="19"/>
        </w:rPr>
        <w:t> </w:t>
      </w:r>
      <w:r>
        <w:rPr>
          <w:spacing w:val="-2"/>
          <w:sz w:val="19"/>
        </w:rPr>
        <w:t>used</w:t>
      </w:r>
      <w:r>
        <w:rPr>
          <w:spacing w:val="-6"/>
          <w:sz w:val="19"/>
        </w:rPr>
        <w:t> </w:t>
      </w:r>
      <w:r>
        <w:rPr>
          <w:spacing w:val="-2"/>
          <w:sz w:val="19"/>
        </w:rPr>
        <w:t>to</w:t>
      </w:r>
      <w:r>
        <w:rPr>
          <w:spacing w:val="-6"/>
          <w:sz w:val="19"/>
        </w:rPr>
        <w:t> </w:t>
      </w:r>
      <w:r>
        <w:rPr>
          <w:spacing w:val="-2"/>
          <w:sz w:val="19"/>
        </w:rPr>
        <w:t>answer</w:t>
      </w:r>
      <w:r>
        <w:rPr>
          <w:spacing w:val="-6"/>
          <w:sz w:val="19"/>
        </w:rPr>
        <w:t> </w:t>
      </w:r>
      <w:r>
        <w:rPr>
          <w:spacing w:val="-2"/>
          <w:sz w:val="19"/>
        </w:rPr>
        <w:t>them.</w:t>
      </w:r>
    </w:p>
    <w:p>
      <w:pPr>
        <w:pStyle w:val="BodyText"/>
        <w:spacing w:before="3"/>
        <w:rPr>
          <w:sz w:val="31"/>
        </w:rPr>
      </w:pPr>
    </w:p>
    <w:p>
      <w:pPr>
        <w:pStyle w:val="Heading3"/>
        <w:spacing w:before="1"/>
        <w:ind w:left="1260"/>
        <w:jc w:val="left"/>
      </w:pPr>
      <w:r>
        <w:rPr>
          <w:color w:val="B23300"/>
        </w:rPr>
        <w:t>Predictive</w:t>
      </w:r>
      <w:r>
        <w:rPr>
          <w:color w:val="B23300"/>
          <w:spacing w:val="47"/>
          <w:w w:val="150"/>
        </w:rPr>
        <w:t> </w:t>
      </w:r>
      <w:r>
        <w:rPr>
          <w:color w:val="B23300"/>
        </w:rPr>
        <w:t>Analyses</w:t>
      </w:r>
      <w:r>
        <w:rPr>
          <w:color w:val="B23300"/>
          <w:spacing w:val="47"/>
          <w:w w:val="150"/>
        </w:rPr>
        <w:t> </w:t>
      </w:r>
      <w:r>
        <w:rPr>
          <w:color w:val="B23300"/>
          <w:spacing w:val="-2"/>
        </w:rPr>
        <w:t>Examples</w:t>
      </w:r>
    </w:p>
    <w:p>
      <w:pPr>
        <w:spacing w:line="211" w:lineRule="auto" w:before="153"/>
        <w:ind w:left="1260" w:right="3537" w:firstLine="0"/>
        <w:jc w:val="left"/>
        <w:rPr>
          <w:sz w:val="13"/>
        </w:rPr>
      </w:pPr>
      <w:r>
        <w:rPr>
          <w:sz w:val="19"/>
        </w:rPr>
        <w:t>Two</w:t>
      </w:r>
      <w:r>
        <w:rPr>
          <w:spacing w:val="21"/>
          <w:sz w:val="19"/>
        </w:rPr>
        <w:t> </w:t>
      </w:r>
      <w:r>
        <w:rPr>
          <w:sz w:val="19"/>
        </w:rPr>
        <w:t>common</w:t>
      </w:r>
      <w:r>
        <w:rPr>
          <w:spacing w:val="21"/>
          <w:sz w:val="19"/>
        </w:rPr>
        <w:t> </w:t>
      </w:r>
      <w:r>
        <w:rPr>
          <w:sz w:val="19"/>
        </w:rPr>
        <w:t>analyses</w:t>
      </w:r>
      <w:r>
        <w:rPr>
          <w:spacing w:val="21"/>
          <w:sz w:val="19"/>
        </w:rPr>
        <w:t> </w:t>
      </w:r>
      <w:r>
        <w:rPr>
          <w:sz w:val="19"/>
        </w:rPr>
        <w:t>that</w:t>
      </w:r>
      <w:r>
        <w:rPr>
          <w:spacing w:val="21"/>
          <w:sz w:val="19"/>
        </w:rPr>
        <w:t> </w:t>
      </w:r>
      <w:r>
        <w:rPr>
          <w:sz w:val="19"/>
        </w:rPr>
        <w:t>answer</w:t>
      </w:r>
      <w:r>
        <w:rPr>
          <w:spacing w:val="21"/>
          <w:sz w:val="19"/>
        </w:rPr>
        <w:t> </w:t>
      </w:r>
      <w:r>
        <w:rPr>
          <w:sz w:val="19"/>
        </w:rPr>
        <w:t>predictive</w:t>
      </w:r>
      <w:r>
        <w:rPr>
          <w:spacing w:val="21"/>
          <w:sz w:val="19"/>
        </w:rPr>
        <w:t> </w:t>
      </w:r>
      <w:r>
        <w:rPr>
          <w:sz w:val="19"/>
        </w:rPr>
        <w:t>questions</w:t>
      </w:r>
      <w:r>
        <w:rPr>
          <w:spacing w:val="21"/>
          <w:sz w:val="19"/>
        </w:rPr>
        <w:t> </w:t>
      </w:r>
      <w:r>
        <w:rPr>
          <w:sz w:val="19"/>
        </w:rPr>
        <w:t>are</w:t>
      </w:r>
      <w:r>
        <w:rPr>
          <w:spacing w:val="21"/>
          <w:sz w:val="19"/>
        </w:rPr>
        <w:t> </w:t>
      </w:r>
      <w:r>
        <w:rPr>
          <w:sz w:val="19"/>
        </w:rPr>
        <w:t>trendlines</w:t>
      </w:r>
      <w:r>
        <w:rPr>
          <w:spacing w:val="21"/>
          <w:sz w:val="19"/>
        </w:rPr>
        <w:t> </w:t>
      </w:r>
      <w:r>
        <w:rPr>
          <w:sz w:val="19"/>
        </w:rPr>
        <w:t>and</w:t>
      </w:r>
      <w:r>
        <w:rPr>
          <w:spacing w:val="21"/>
          <w:sz w:val="19"/>
        </w:rPr>
        <w:t> </w:t>
      </w:r>
      <w:r>
        <w:rPr>
          <w:sz w:val="19"/>
        </w:rPr>
        <w:t>regression </w:t>
      </w:r>
      <w:r>
        <w:rPr>
          <w:spacing w:val="-2"/>
          <w:sz w:val="19"/>
        </w:rPr>
        <w:t>analysis.</w:t>
      </w:r>
      <w:r>
        <w:rPr>
          <w:spacing w:val="-2"/>
          <w:position w:val="8"/>
          <w:sz w:val="13"/>
        </w:rPr>
        <w:t>2</w:t>
      </w:r>
    </w:p>
    <w:p>
      <w:pPr>
        <w:pStyle w:val="BodyText"/>
        <w:spacing w:before="9"/>
        <w:rPr>
          <w:sz w:val="20"/>
        </w:rPr>
      </w:pPr>
    </w:p>
    <w:p>
      <w:pPr>
        <w:pStyle w:val="Heading6"/>
        <w:jc w:val="left"/>
      </w:pPr>
      <w:r>
        <w:rPr>
          <w:color w:val="197FBF"/>
          <w:spacing w:val="-2"/>
          <w:w w:val="110"/>
        </w:rPr>
        <w:t>Trendlines</w:t>
      </w:r>
    </w:p>
    <w:p>
      <w:pPr>
        <w:spacing w:before="94"/>
        <w:ind w:left="1260" w:right="0" w:firstLine="0"/>
        <w:jc w:val="left"/>
        <w:rPr>
          <w:sz w:val="19"/>
        </w:rPr>
      </w:pPr>
      <w:r>
        <w:rPr>
          <w:spacing w:val="-6"/>
          <w:sz w:val="19"/>
        </w:rPr>
        <w:t>Trendlines</w:t>
      </w:r>
      <w:r>
        <w:rPr>
          <w:spacing w:val="4"/>
          <w:sz w:val="19"/>
        </w:rPr>
        <w:t> </w:t>
      </w:r>
      <w:r>
        <w:rPr>
          <w:spacing w:val="-6"/>
          <w:sz w:val="19"/>
        </w:rPr>
        <w:t>show</w:t>
      </w:r>
      <w:r>
        <w:rPr>
          <w:spacing w:val="5"/>
          <w:sz w:val="19"/>
        </w:rPr>
        <w:t> </w:t>
      </w:r>
      <w:r>
        <w:rPr>
          <w:spacing w:val="-6"/>
          <w:sz w:val="19"/>
        </w:rPr>
        <w:t>the</w:t>
      </w:r>
      <w:r>
        <w:rPr>
          <w:spacing w:val="4"/>
          <w:sz w:val="19"/>
        </w:rPr>
        <w:t> </w:t>
      </w:r>
      <w:r>
        <w:rPr>
          <w:spacing w:val="-6"/>
          <w:sz w:val="19"/>
        </w:rPr>
        <w:t>underlying</w:t>
      </w:r>
      <w:r>
        <w:rPr>
          <w:spacing w:val="5"/>
          <w:sz w:val="19"/>
        </w:rPr>
        <w:t> </w:t>
      </w:r>
      <w:r>
        <w:rPr>
          <w:spacing w:val="-6"/>
          <w:sz w:val="19"/>
        </w:rPr>
        <w:t>functional</w:t>
      </w:r>
      <w:r>
        <w:rPr>
          <w:spacing w:val="4"/>
          <w:sz w:val="19"/>
        </w:rPr>
        <w:t> </w:t>
      </w:r>
      <w:r>
        <w:rPr>
          <w:spacing w:val="-6"/>
          <w:sz w:val="19"/>
        </w:rPr>
        <w:t>relationship</w:t>
      </w:r>
      <w:r>
        <w:rPr>
          <w:spacing w:val="5"/>
          <w:sz w:val="19"/>
        </w:rPr>
        <w:t> </w:t>
      </w:r>
      <w:r>
        <w:rPr>
          <w:spacing w:val="-6"/>
          <w:sz w:val="19"/>
        </w:rPr>
        <w:t>of</w:t>
      </w:r>
      <w:r>
        <w:rPr>
          <w:spacing w:val="15"/>
          <w:sz w:val="19"/>
        </w:rPr>
        <w:t> </w:t>
      </w:r>
      <w:r>
        <w:rPr>
          <w:spacing w:val="-6"/>
          <w:sz w:val="19"/>
        </w:rPr>
        <w:t>data:</w:t>
      </w:r>
    </w:p>
    <w:p>
      <w:pPr>
        <w:pStyle w:val="ListParagraph"/>
        <w:numPr>
          <w:ilvl w:val="0"/>
          <w:numId w:val="31"/>
        </w:numPr>
        <w:tabs>
          <w:tab w:pos="1620" w:val="left" w:leader="none"/>
        </w:tabs>
        <w:spacing w:line="204" w:lineRule="auto" w:before="132" w:after="0"/>
        <w:ind w:left="1620" w:right="3538" w:hanging="160"/>
        <w:jc w:val="left"/>
        <w:rPr>
          <w:sz w:val="19"/>
        </w:rPr>
      </w:pPr>
      <w:r>
        <w:rPr>
          <w:sz w:val="19"/>
        </w:rPr>
        <w:t>A</w:t>
      </w:r>
      <w:r>
        <w:rPr>
          <w:spacing w:val="14"/>
          <w:sz w:val="19"/>
        </w:rPr>
        <w:t> </w:t>
      </w:r>
      <w:r>
        <w:rPr>
          <w:rFonts w:ascii="Book Antiqua" w:hAnsi="Book Antiqua"/>
          <w:b/>
          <w:color w:val="197FBF"/>
          <w:sz w:val="19"/>
        </w:rPr>
        <w:t>functional</w:t>
      </w:r>
      <w:r>
        <w:rPr>
          <w:rFonts w:ascii="Book Antiqua" w:hAnsi="Book Antiqua"/>
          <w:b/>
          <w:color w:val="197FBF"/>
          <w:spacing w:val="14"/>
          <w:sz w:val="19"/>
        </w:rPr>
        <w:t> </w:t>
      </w:r>
      <w:r>
        <w:rPr>
          <w:rFonts w:ascii="Book Antiqua" w:hAnsi="Book Antiqua"/>
          <w:b/>
          <w:color w:val="197FBF"/>
          <w:sz w:val="19"/>
        </w:rPr>
        <w:t>relationship</w:t>
      </w:r>
      <w:r>
        <w:rPr>
          <w:rFonts w:ascii="Book Antiqua" w:hAnsi="Book Antiqua"/>
          <w:b/>
          <w:color w:val="197FBF"/>
          <w:spacing w:val="14"/>
          <w:sz w:val="19"/>
        </w:rPr>
        <w:t> </w:t>
      </w:r>
      <w:r>
        <w:rPr>
          <w:sz w:val="19"/>
        </w:rPr>
        <w:t>is</w:t>
      </w:r>
      <w:r>
        <w:rPr>
          <w:spacing w:val="14"/>
          <w:sz w:val="19"/>
        </w:rPr>
        <w:t> </w:t>
      </w:r>
      <w:r>
        <w:rPr>
          <w:sz w:val="19"/>
        </w:rPr>
        <w:t>the</w:t>
      </w:r>
      <w:r>
        <w:rPr>
          <w:spacing w:val="14"/>
          <w:sz w:val="19"/>
        </w:rPr>
        <w:t> </w:t>
      </w:r>
      <w:r>
        <w:rPr>
          <w:sz w:val="19"/>
        </w:rPr>
        <w:t>effect</w:t>
      </w:r>
      <w:r>
        <w:rPr>
          <w:spacing w:val="14"/>
          <w:sz w:val="19"/>
        </w:rPr>
        <w:t> </w:t>
      </w:r>
      <w:r>
        <w:rPr>
          <w:sz w:val="19"/>
        </w:rPr>
        <w:t>of</w:t>
      </w:r>
      <w:r>
        <w:rPr>
          <w:spacing w:val="22"/>
          <w:sz w:val="19"/>
        </w:rPr>
        <w:t> </w:t>
      </w:r>
      <w:r>
        <w:rPr>
          <w:sz w:val="19"/>
        </w:rPr>
        <w:t>an</w:t>
      </w:r>
      <w:r>
        <w:rPr>
          <w:spacing w:val="14"/>
          <w:sz w:val="19"/>
        </w:rPr>
        <w:t> </w:t>
      </w:r>
      <w:r>
        <w:rPr>
          <w:sz w:val="19"/>
        </w:rPr>
        <w:t>independent</w:t>
      </w:r>
      <w:r>
        <w:rPr>
          <w:spacing w:val="14"/>
          <w:sz w:val="19"/>
        </w:rPr>
        <w:t> </w:t>
      </w:r>
      <w:r>
        <w:rPr>
          <w:sz w:val="19"/>
        </w:rPr>
        <w:t>variable</w:t>
      </w:r>
      <w:r>
        <w:rPr>
          <w:spacing w:val="14"/>
          <w:sz w:val="19"/>
        </w:rPr>
        <w:t> </w:t>
      </w:r>
      <w:r>
        <w:rPr>
          <w:sz w:val="19"/>
        </w:rPr>
        <w:t>on</w:t>
      </w:r>
      <w:r>
        <w:rPr>
          <w:spacing w:val="14"/>
          <w:sz w:val="19"/>
        </w:rPr>
        <w:t> </w:t>
      </w:r>
      <w:r>
        <w:rPr>
          <w:sz w:val="19"/>
        </w:rPr>
        <w:t>a</w:t>
      </w:r>
      <w:r>
        <w:rPr>
          <w:spacing w:val="14"/>
          <w:sz w:val="19"/>
        </w:rPr>
        <w:t> </w:t>
      </w:r>
      <w:r>
        <w:rPr>
          <w:sz w:val="19"/>
        </w:rPr>
        <w:t>dependent</w:t>
      </w:r>
      <w:r>
        <w:rPr>
          <w:sz w:val="19"/>
        </w:rPr>
        <w:t> </w:t>
      </w:r>
      <w:r>
        <w:rPr>
          <w:spacing w:val="-2"/>
          <w:sz w:val="19"/>
        </w:rPr>
        <w:t>variable.</w:t>
      </w:r>
    </w:p>
    <w:p>
      <w:pPr>
        <w:pStyle w:val="ListParagraph"/>
        <w:numPr>
          <w:ilvl w:val="0"/>
          <w:numId w:val="31"/>
        </w:numPr>
        <w:tabs>
          <w:tab w:pos="1620" w:val="left" w:leader="none"/>
        </w:tabs>
        <w:spacing w:line="204" w:lineRule="auto" w:before="82" w:after="0"/>
        <w:ind w:left="1620" w:right="3538" w:hanging="160"/>
        <w:jc w:val="left"/>
        <w:rPr>
          <w:sz w:val="19"/>
        </w:rPr>
      </w:pPr>
      <w:r>
        <w:rPr>
          <w:spacing w:val="-4"/>
          <w:sz w:val="19"/>
        </w:rPr>
        <w:t>A</w:t>
      </w:r>
      <w:r>
        <w:rPr>
          <w:spacing w:val="-11"/>
          <w:sz w:val="19"/>
        </w:rPr>
        <w:t> </w:t>
      </w:r>
      <w:r>
        <w:rPr>
          <w:rFonts w:ascii="Book Antiqua" w:hAnsi="Book Antiqua"/>
          <w:b/>
          <w:color w:val="197FBF"/>
          <w:spacing w:val="-4"/>
          <w:sz w:val="19"/>
        </w:rPr>
        <w:t>linear</w:t>
      </w:r>
      <w:r>
        <w:rPr>
          <w:rFonts w:ascii="Book Antiqua" w:hAnsi="Book Antiqua"/>
          <w:b/>
          <w:color w:val="197FBF"/>
          <w:spacing w:val="-10"/>
          <w:sz w:val="19"/>
        </w:rPr>
        <w:t> </w:t>
      </w:r>
      <w:r>
        <w:rPr>
          <w:rFonts w:ascii="Book Antiqua" w:hAnsi="Book Antiqua"/>
          <w:b/>
          <w:color w:val="197FBF"/>
          <w:spacing w:val="-4"/>
          <w:sz w:val="19"/>
        </w:rPr>
        <w:t>function</w:t>
      </w:r>
      <w:r>
        <w:rPr>
          <w:rFonts w:ascii="Book Antiqua" w:hAnsi="Book Antiqua"/>
          <w:b/>
          <w:color w:val="197FBF"/>
          <w:spacing w:val="-11"/>
          <w:sz w:val="19"/>
        </w:rPr>
        <w:t> </w:t>
      </w:r>
      <w:r>
        <w:rPr>
          <w:spacing w:val="-4"/>
          <w:sz w:val="19"/>
        </w:rPr>
        <w:t>shows</w:t>
      </w:r>
      <w:r>
        <w:rPr>
          <w:spacing w:val="-11"/>
          <w:sz w:val="19"/>
        </w:rPr>
        <w:t> </w:t>
      </w:r>
      <w:r>
        <w:rPr>
          <w:spacing w:val="-4"/>
          <w:sz w:val="19"/>
        </w:rPr>
        <w:t>steady</w:t>
      </w:r>
      <w:r>
        <w:rPr>
          <w:spacing w:val="-11"/>
          <w:sz w:val="19"/>
        </w:rPr>
        <w:t> </w:t>
      </w:r>
      <w:r>
        <w:rPr>
          <w:spacing w:val="-4"/>
          <w:sz w:val="19"/>
        </w:rPr>
        <w:t>increases</w:t>
      </w:r>
      <w:r>
        <w:rPr>
          <w:spacing w:val="-11"/>
          <w:sz w:val="19"/>
        </w:rPr>
        <w:t> </w:t>
      </w:r>
      <w:r>
        <w:rPr>
          <w:spacing w:val="-4"/>
          <w:sz w:val="19"/>
        </w:rPr>
        <w:t>or</w:t>
      </w:r>
      <w:r>
        <w:rPr>
          <w:spacing w:val="-11"/>
          <w:sz w:val="19"/>
        </w:rPr>
        <w:t> </w:t>
      </w:r>
      <w:r>
        <w:rPr>
          <w:spacing w:val="-4"/>
          <w:sz w:val="19"/>
        </w:rPr>
        <w:t>decreases</w:t>
      </w:r>
      <w:r>
        <w:rPr>
          <w:spacing w:val="-11"/>
          <w:sz w:val="19"/>
        </w:rPr>
        <w:t> </w:t>
      </w:r>
      <w:r>
        <w:rPr>
          <w:spacing w:val="-4"/>
          <w:sz w:val="19"/>
        </w:rPr>
        <w:t>over</w:t>
      </w:r>
      <w:r>
        <w:rPr>
          <w:spacing w:val="-11"/>
          <w:sz w:val="19"/>
        </w:rPr>
        <w:t> </w:t>
      </w:r>
      <w:r>
        <w:rPr>
          <w:spacing w:val="-4"/>
          <w:sz w:val="19"/>
        </w:rPr>
        <w:t>the</w:t>
      </w:r>
      <w:r>
        <w:rPr>
          <w:spacing w:val="-11"/>
          <w:sz w:val="19"/>
        </w:rPr>
        <w:t> </w:t>
      </w:r>
      <w:r>
        <w:rPr>
          <w:spacing w:val="-4"/>
          <w:sz w:val="19"/>
        </w:rPr>
        <w:t>range</w:t>
      </w:r>
      <w:r>
        <w:rPr>
          <w:spacing w:val="-11"/>
          <w:sz w:val="19"/>
        </w:rPr>
        <w:t> </w:t>
      </w:r>
      <w:r>
        <w:rPr>
          <w:spacing w:val="-4"/>
          <w:sz w:val="19"/>
        </w:rPr>
        <w:t>of</w:t>
      </w:r>
      <w:r>
        <w:rPr>
          <w:sz w:val="19"/>
        </w:rPr>
        <w:t> </w:t>
      </w:r>
      <w:r>
        <w:rPr>
          <w:spacing w:val="-4"/>
          <w:sz w:val="19"/>
        </w:rPr>
        <w:t>the</w:t>
      </w:r>
      <w:r>
        <w:rPr>
          <w:spacing w:val="-11"/>
          <w:sz w:val="19"/>
        </w:rPr>
        <w:t> </w:t>
      </w:r>
      <w:r>
        <w:rPr>
          <w:spacing w:val="-4"/>
          <w:sz w:val="19"/>
        </w:rPr>
        <w:t>independent </w:t>
      </w:r>
      <w:r>
        <w:rPr>
          <w:spacing w:val="-2"/>
          <w:sz w:val="19"/>
        </w:rPr>
        <w:t>variable.</w:t>
      </w:r>
    </w:p>
    <w:p>
      <w:pPr>
        <w:spacing w:line="225" w:lineRule="auto" w:before="184"/>
        <w:ind w:left="1259" w:right="3538" w:firstLine="360"/>
        <w:jc w:val="both"/>
        <w:rPr>
          <w:sz w:val="19"/>
        </w:rPr>
      </w:pPr>
      <w:r>
        <w:rPr>
          <w:spacing w:val="-4"/>
          <w:sz w:val="19"/>
        </w:rPr>
        <w:t>The</w:t>
      </w:r>
      <w:r>
        <w:rPr>
          <w:spacing w:val="-8"/>
          <w:sz w:val="19"/>
        </w:rPr>
        <w:t> </w:t>
      </w:r>
      <w:r>
        <w:rPr>
          <w:spacing w:val="-4"/>
          <w:sz w:val="19"/>
        </w:rPr>
        <w:t>Excel</w:t>
      </w:r>
      <w:r>
        <w:rPr>
          <w:spacing w:val="-8"/>
          <w:sz w:val="19"/>
        </w:rPr>
        <w:t> </w:t>
      </w:r>
      <w:r>
        <w:rPr>
          <w:spacing w:val="-4"/>
          <w:sz w:val="19"/>
        </w:rPr>
        <w:t>Trendline</w:t>
      </w:r>
      <w:r>
        <w:rPr>
          <w:spacing w:val="-7"/>
          <w:sz w:val="19"/>
        </w:rPr>
        <w:t> </w:t>
      </w:r>
      <w:r>
        <w:rPr>
          <w:spacing w:val="-4"/>
          <w:sz w:val="19"/>
        </w:rPr>
        <w:t>tool</w:t>
      </w:r>
      <w:r>
        <w:rPr>
          <w:spacing w:val="-7"/>
          <w:sz w:val="19"/>
        </w:rPr>
        <w:t> </w:t>
      </w:r>
      <w:r>
        <w:rPr>
          <w:spacing w:val="-4"/>
          <w:sz w:val="19"/>
        </w:rPr>
        <w:t>can</w:t>
      </w:r>
      <w:r>
        <w:rPr>
          <w:spacing w:val="-7"/>
          <w:sz w:val="19"/>
        </w:rPr>
        <w:t> </w:t>
      </w:r>
      <w:r>
        <w:rPr>
          <w:spacing w:val="-4"/>
          <w:sz w:val="19"/>
        </w:rPr>
        <w:t>help</w:t>
      </w:r>
      <w:r>
        <w:rPr>
          <w:spacing w:val="-7"/>
          <w:sz w:val="19"/>
        </w:rPr>
        <w:t> </w:t>
      </w:r>
      <w:r>
        <w:rPr>
          <w:spacing w:val="-4"/>
          <w:sz w:val="19"/>
        </w:rPr>
        <w:t>determine</w:t>
      </w:r>
      <w:r>
        <w:rPr>
          <w:spacing w:val="-7"/>
          <w:sz w:val="19"/>
        </w:rPr>
        <w:t> </w:t>
      </w:r>
      <w:r>
        <w:rPr>
          <w:spacing w:val="-4"/>
          <w:sz w:val="19"/>
        </w:rPr>
        <w:t>if</w:t>
      </w:r>
      <w:r>
        <w:rPr>
          <w:spacing w:val="2"/>
          <w:sz w:val="19"/>
        </w:rPr>
        <w:t> </w:t>
      </w:r>
      <w:r>
        <w:rPr>
          <w:spacing w:val="-4"/>
          <w:sz w:val="19"/>
        </w:rPr>
        <w:t>the</w:t>
      </w:r>
      <w:r>
        <w:rPr>
          <w:spacing w:val="-7"/>
          <w:sz w:val="19"/>
        </w:rPr>
        <w:t> </w:t>
      </w:r>
      <w:r>
        <w:rPr>
          <w:spacing w:val="-4"/>
          <w:sz w:val="19"/>
        </w:rPr>
        <w:t>data</w:t>
      </w:r>
      <w:r>
        <w:rPr>
          <w:spacing w:val="-7"/>
          <w:sz w:val="19"/>
        </w:rPr>
        <w:t> </w:t>
      </w:r>
      <w:r>
        <w:rPr>
          <w:spacing w:val="-4"/>
          <w:sz w:val="19"/>
        </w:rPr>
        <w:t>follow</w:t>
      </w:r>
      <w:r>
        <w:rPr>
          <w:spacing w:val="-7"/>
          <w:sz w:val="19"/>
        </w:rPr>
        <w:t> </w:t>
      </w:r>
      <w:r>
        <w:rPr>
          <w:spacing w:val="-4"/>
          <w:sz w:val="19"/>
        </w:rPr>
        <w:t>a</w:t>
      </w:r>
      <w:r>
        <w:rPr>
          <w:spacing w:val="-7"/>
          <w:sz w:val="19"/>
        </w:rPr>
        <w:t> </w:t>
      </w:r>
      <w:r>
        <w:rPr>
          <w:spacing w:val="-4"/>
          <w:sz w:val="19"/>
        </w:rPr>
        <w:t>linear</w:t>
      </w:r>
      <w:r>
        <w:rPr>
          <w:spacing w:val="-7"/>
          <w:sz w:val="19"/>
        </w:rPr>
        <w:t> </w:t>
      </w:r>
      <w:r>
        <w:rPr>
          <w:spacing w:val="-4"/>
          <w:sz w:val="19"/>
        </w:rPr>
        <w:t>function.</w:t>
      </w:r>
      <w:r>
        <w:rPr>
          <w:spacing w:val="-7"/>
          <w:sz w:val="19"/>
        </w:rPr>
        <w:t> </w:t>
      </w:r>
      <w:r>
        <w:rPr>
          <w:spacing w:val="-4"/>
          <w:sz w:val="19"/>
        </w:rPr>
        <w:t>Remem- </w:t>
      </w:r>
      <w:r>
        <w:rPr>
          <w:spacing w:val="-2"/>
          <w:sz w:val="19"/>
        </w:rPr>
        <w:t>ber</w:t>
      </w:r>
      <w:r>
        <w:rPr>
          <w:spacing w:val="-10"/>
          <w:sz w:val="19"/>
        </w:rPr>
        <w:t> </w:t>
      </w:r>
      <w:r>
        <w:rPr>
          <w:spacing w:val="-2"/>
          <w:sz w:val="19"/>
        </w:rPr>
        <w:t>that</w:t>
      </w:r>
      <w:r>
        <w:rPr>
          <w:spacing w:val="-10"/>
          <w:sz w:val="19"/>
        </w:rPr>
        <w:t> </w:t>
      </w:r>
      <w:r>
        <w:rPr>
          <w:spacing w:val="-2"/>
          <w:sz w:val="19"/>
        </w:rPr>
        <w:t>Super</w:t>
      </w:r>
      <w:r>
        <w:rPr>
          <w:spacing w:val="-9"/>
          <w:sz w:val="19"/>
        </w:rPr>
        <w:t> </w:t>
      </w:r>
      <w:r>
        <w:rPr>
          <w:spacing w:val="-2"/>
          <w:sz w:val="19"/>
        </w:rPr>
        <w:t>Scooters</w:t>
      </w:r>
      <w:r>
        <w:rPr>
          <w:spacing w:val="-10"/>
          <w:sz w:val="19"/>
        </w:rPr>
        <w:t> </w:t>
      </w:r>
      <w:r>
        <w:rPr>
          <w:spacing w:val="-2"/>
          <w:sz w:val="19"/>
        </w:rPr>
        <w:t>believes</w:t>
      </w:r>
      <w:r>
        <w:rPr>
          <w:spacing w:val="-10"/>
          <w:sz w:val="19"/>
        </w:rPr>
        <w:t> </w:t>
      </w:r>
      <w:r>
        <w:rPr>
          <w:spacing w:val="-2"/>
          <w:sz w:val="19"/>
        </w:rPr>
        <w:t>warranty</w:t>
      </w:r>
      <w:r>
        <w:rPr>
          <w:spacing w:val="-9"/>
          <w:sz w:val="19"/>
        </w:rPr>
        <w:t> </w:t>
      </w:r>
      <w:r>
        <w:rPr>
          <w:spacing w:val="-2"/>
          <w:sz w:val="19"/>
        </w:rPr>
        <w:t>costs</w:t>
      </w:r>
      <w:r>
        <w:rPr>
          <w:spacing w:val="-10"/>
          <w:sz w:val="19"/>
        </w:rPr>
        <w:t> </w:t>
      </w:r>
      <w:r>
        <w:rPr>
          <w:spacing w:val="-2"/>
          <w:sz w:val="19"/>
        </w:rPr>
        <w:t>will</w:t>
      </w:r>
      <w:r>
        <w:rPr>
          <w:spacing w:val="-10"/>
          <w:sz w:val="19"/>
        </w:rPr>
        <w:t> </w:t>
      </w:r>
      <w:r>
        <w:rPr>
          <w:spacing w:val="-2"/>
          <w:sz w:val="19"/>
        </w:rPr>
        <w:t>rise</w:t>
      </w:r>
      <w:r>
        <w:rPr>
          <w:spacing w:val="-9"/>
          <w:sz w:val="19"/>
        </w:rPr>
        <w:t> </w:t>
      </w:r>
      <w:r>
        <w:rPr>
          <w:spacing w:val="-2"/>
          <w:sz w:val="19"/>
        </w:rPr>
        <w:t>by</w:t>
      </w:r>
      <w:r>
        <w:rPr>
          <w:spacing w:val="-10"/>
          <w:sz w:val="19"/>
        </w:rPr>
        <w:t> </w:t>
      </w:r>
      <w:r>
        <w:rPr>
          <w:spacing w:val="-2"/>
          <w:sz w:val="19"/>
        </w:rPr>
        <w:t>10%.</w:t>
      </w:r>
      <w:r>
        <w:rPr>
          <w:spacing w:val="-10"/>
          <w:sz w:val="19"/>
        </w:rPr>
        <w:t> </w:t>
      </w:r>
      <w:r>
        <w:rPr>
          <w:spacing w:val="-2"/>
          <w:sz w:val="19"/>
        </w:rPr>
        <w:t>Further,</w:t>
      </w:r>
      <w:r>
        <w:rPr>
          <w:spacing w:val="-9"/>
          <w:sz w:val="19"/>
        </w:rPr>
        <w:t> </w:t>
      </w:r>
      <w:r>
        <w:rPr>
          <w:spacing w:val="-2"/>
          <w:sz w:val="19"/>
        </w:rPr>
        <w:t>warranty</w:t>
      </w:r>
      <w:r>
        <w:rPr>
          <w:spacing w:val="-10"/>
          <w:sz w:val="19"/>
        </w:rPr>
        <w:t> </w:t>
      </w:r>
      <w:r>
        <w:rPr>
          <w:spacing w:val="-2"/>
          <w:sz w:val="19"/>
        </w:rPr>
        <w:t>costs</w:t>
      </w:r>
      <w:r>
        <w:rPr>
          <w:spacing w:val="-10"/>
          <w:sz w:val="19"/>
        </w:rPr>
        <w:t> </w:t>
      </w:r>
      <w:r>
        <w:rPr>
          <w:spacing w:val="-2"/>
          <w:sz w:val="19"/>
        </w:rPr>
        <w:t>are </w:t>
      </w:r>
      <w:r>
        <w:rPr>
          <w:sz w:val="19"/>
        </w:rPr>
        <w:t>believed to be driven by sales.</w:t>
      </w:r>
    </w:p>
    <w:p>
      <w:pPr>
        <w:pStyle w:val="BodyText"/>
        <w:rPr>
          <w:sz w:val="20"/>
        </w:rPr>
      </w:pPr>
    </w:p>
    <w:p>
      <w:pPr>
        <w:pStyle w:val="BodyText"/>
        <w:rPr>
          <w:sz w:val="20"/>
        </w:rPr>
      </w:pPr>
    </w:p>
    <w:p>
      <w:pPr>
        <w:pStyle w:val="BodyText"/>
        <w:spacing w:before="1"/>
        <w:rPr>
          <w:sz w:val="27"/>
        </w:rPr>
      </w:pPr>
      <w:r>
        <w:rPr/>
        <w:pict>
          <v:group style="position:absolute;margin-left:63pt;margin-top:19.464037pt;width:372pt;height:.5pt;mso-position-horizontal-relative:page;mso-position-vertical-relative:paragraph;z-index:-15690240;mso-wrap-distance-left:0;mso-wrap-distance-right:0" id="docshapegroup368" coordorigin="1260,389" coordsize="7440,10">
            <v:line style="position:absolute" from="1295,394" to="8680,394" stroked="true" strokeweight=".5pt" strokecolor="#000000">
              <v:stroke dashstyle="dot"/>
            </v:line>
            <v:shape style="position:absolute;left:1260;top:389;width:7440;height:10" id="docshape369" coordorigin="1260,389" coordsize="7440,10" path="m1270,394l1269,391,1265,389,1261,391,1260,394,1261,398,1265,399,1269,398,1270,394xm8700,394l8699,391,8695,389,8691,391,8690,394,8691,398,8695,399,8699,398,8700,394xe" filled="true" fillcolor="#000000" stroked="false">
              <v:path arrowok="t"/>
              <v:fill type="solid"/>
            </v:shape>
            <w10:wrap type="topAndBottom"/>
          </v:group>
        </w:pict>
      </w:r>
    </w:p>
    <w:p>
      <w:pPr>
        <w:spacing w:line="223" w:lineRule="auto" w:before="76"/>
        <w:ind w:left="1260" w:right="3703" w:hanging="1"/>
        <w:jc w:val="left"/>
        <w:rPr>
          <w:sz w:val="16"/>
        </w:rPr>
      </w:pPr>
      <w:r>
        <w:rPr>
          <w:spacing w:val="-4"/>
          <w:position w:val="6"/>
          <w:sz w:val="11"/>
        </w:rPr>
        <w:t>2</w:t>
      </w:r>
      <w:r>
        <w:rPr>
          <w:spacing w:val="-4"/>
          <w:sz w:val="16"/>
        </w:rPr>
        <w:t>There are many other predictive analytical methods, such as artificial intelligence, which are beyond the</w:t>
      </w:r>
      <w:r>
        <w:rPr>
          <w:spacing w:val="40"/>
          <w:sz w:val="16"/>
        </w:rPr>
        <w:t> </w:t>
      </w:r>
      <w:r>
        <w:rPr>
          <w:sz w:val="16"/>
        </w:rPr>
        <w:t>scope of this chapter.</w:t>
      </w:r>
    </w:p>
    <w:p>
      <w:pPr>
        <w:spacing w:after="0" w:line="223" w:lineRule="auto"/>
        <w:jc w:val="left"/>
        <w:rPr>
          <w:sz w:val="16"/>
        </w:rPr>
        <w:sectPr>
          <w:type w:val="continuous"/>
          <w:pgSz w:w="12240" w:h="15660"/>
          <w:pgMar w:header="500" w:footer="0" w:top="0" w:bottom="280" w:left="0" w:right="0"/>
        </w:sectPr>
      </w:pPr>
    </w:p>
    <w:p>
      <w:pPr>
        <w:pStyle w:val="BodyText"/>
        <w:spacing w:before="6"/>
        <w:rPr>
          <w:sz w:val="13"/>
        </w:rPr>
      </w:pPr>
    </w:p>
    <w:p>
      <w:pPr>
        <w:spacing w:line="225" w:lineRule="auto" w:before="111"/>
        <w:ind w:left="3539" w:right="1256" w:firstLine="360"/>
        <w:jc w:val="left"/>
        <w:rPr>
          <w:sz w:val="19"/>
        </w:rPr>
      </w:pPr>
      <w:r>
        <w:rPr>
          <w:rFonts w:ascii="Book Antiqua"/>
          <w:b/>
          <w:color w:val="197FBF"/>
          <w:spacing w:val="-2"/>
          <w:sz w:val="19"/>
        </w:rPr>
        <w:t>Illustration</w:t>
      </w:r>
      <w:r>
        <w:rPr>
          <w:rFonts w:ascii="Book Antiqua"/>
          <w:b/>
          <w:color w:val="197FBF"/>
          <w:spacing w:val="-9"/>
          <w:sz w:val="19"/>
        </w:rPr>
        <w:t> </w:t>
      </w:r>
      <w:r>
        <w:rPr>
          <w:rFonts w:ascii="Book Antiqua"/>
          <w:b/>
          <w:color w:val="197FBF"/>
          <w:spacing w:val="-2"/>
          <w:sz w:val="19"/>
        </w:rPr>
        <w:t>3.15</w:t>
      </w:r>
      <w:r>
        <w:rPr>
          <w:rFonts w:ascii="Book Antiqua"/>
          <w:b/>
          <w:color w:val="197FBF"/>
          <w:spacing w:val="-9"/>
          <w:sz w:val="19"/>
        </w:rPr>
        <w:t> </w:t>
      </w:r>
      <w:r>
        <w:rPr>
          <w:spacing w:val="-2"/>
          <w:sz w:val="19"/>
        </w:rPr>
        <w:t>shows</w:t>
      </w:r>
      <w:r>
        <w:rPr>
          <w:spacing w:val="-9"/>
          <w:sz w:val="19"/>
        </w:rPr>
        <w:t> </w:t>
      </w:r>
      <w:r>
        <w:rPr>
          <w:spacing w:val="-2"/>
          <w:sz w:val="19"/>
        </w:rPr>
        <w:t>a</w:t>
      </w:r>
      <w:r>
        <w:rPr>
          <w:spacing w:val="-9"/>
          <w:sz w:val="19"/>
        </w:rPr>
        <w:t> </w:t>
      </w:r>
      <w:r>
        <w:rPr>
          <w:spacing w:val="-2"/>
          <w:sz w:val="19"/>
        </w:rPr>
        <w:t>trendline</w:t>
      </w:r>
      <w:r>
        <w:rPr>
          <w:spacing w:val="-9"/>
          <w:sz w:val="19"/>
        </w:rPr>
        <w:t> </w:t>
      </w:r>
      <w:r>
        <w:rPr>
          <w:spacing w:val="-2"/>
          <w:sz w:val="19"/>
        </w:rPr>
        <w:t>created</w:t>
      </w:r>
      <w:r>
        <w:rPr>
          <w:spacing w:val="-9"/>
          <w:sz w:val="19"/>
        </w:rPr>
        <w:t> </w:t>
      </w:r>
      <w:r>
        <w:rPr>
          <w:spacing w:val="-2"/>
          <w:sz w:val="19"/>
        </w:rPr>
        <w:t>in</w:t>
      </w:r>
      <w:r>
        <w:rPr>
          <w:spacing w:val="-9"/>
          <w:sz w:val="19"/>
        </w:rPr>
        <w:t> </w:t>
      </w:r>
      <w:r>
        <w:rPr>
          <w:spacing w:val="-2"/>
          <w:sz w:val="19"/>
        </w:rPr>
        <w:t>Excel</w:t>
      </w:r>
      <w:r>
        <w:rPr>
          <w:spacing w:val="-9"/>
          <w:sz w:val="19"/>
        </w:rPr>
        <w:t> </w:t>
      </w:r>
      <w:r>
        <w:rPr>
          <w:spacing w:val="-2"/>
          <w:sz w:val="19"/>
        </w:rPr>
        <w:t>to</w:t>
      </w:r>
      <w:r>
        <w:rPr>
          <w:spacing w:val="-9"/>
          <w:sz w:val="19"/>
        </w:rPr>
        <w:t> </w:t>
      </w:r>
      <w:r>
        <w:rPr>
          <w:spacing w:val="-2"/>
          <w:sz w:val="19"/>
        </w:rPr>
        <w:t>determine</w:t>
      </w:r>
      <w:r>
        <w:rPr>
          <w:spacing w:val="-9"/>
          <w:sz w:val="19"/>
        </w:rPr>
        <w:t> </w:t>
      </w:r>
      <w:r>
        <w:rPr>
          <w:spacing w:val="-2"/>
          <w:sz w:val="19"/>
        </w:rPr>
        <w:t>if there</w:t>
      </w:r>
      <w:r>
        <w:rPr>
          <w:spacing w:val="-9"/>
          <w:sz w:val="19"/>
        </w:rPr>
        <w:t> </w:t>
      </w:r>
      <w:r>
        <w:rPr>
          <w:spacing w:val="-2"/>
          <w:sz w:val="19"/>
        </w:rPr>
        <w:t>is</w:t>
      </w:r>
      <w:r>
        <w:rPr>
          <w:spacing w:val="-9"/>
          <w:sz w:val="19"/>
        </w:rPr>
        <w:t> </w:t>
      </w:r>
      <w:r>
        <w:rPr>
          <w:spacing w:val="-2"/>
          <w:sz w:val="19"/>
        </w:rPr>
        <w:t>a</w:t>
      </w:r>
      <w:r>
        <w:rPr>
          <w:spacing w:val="-9"/>
          <w:sz w:val="19"/>
        </w:rPr>
        <w:t> </w:t>
      </w:r>
      <w:r>
        <w:rPr>
          <w:spacing w:val="-2"/>
          <w:sz w:val="19"/>
        </w:rPr>
        <w:t>linear</w:t>
      </w:r>
      <w:r>
        <w:rPr>
          <w:spacing w:val="-9"/>
          <w:sz w:val="19"/>
        </w:rPr>
        <w:t> </w:t>
      </w:r>
      <w:r>
        <w:rPr>
          <w:spacing w:val="-2"/>
          <w:sz w:val="19"/>
        </w:rPr>
        <w:t>rela- tionship</w:t>
      </w:r>
      <w:r>
        <w:rPr>
          <w:spacing w:val="-3"/>
          <w:sz w:val="19"/>
        </w:rPr>
        <w:t> </w:t>
      </w:r>
      <w:r>
        <w:rPr>
          <w:spacing w:val="-2"/>
          <w:sz w:val="19"/>
        </w:rPr>
        <w:t>between</w:t>
      </w:r>
      <w:r>
        <w:rPr>
          <w:spacing w:val="-3"/>
          <w:sz w:val="19"/>
        </w:rPr>
        <w:t> </w:t>
      </w:r>
      <w:r>
        <w:rPr>
          <w:spacing w:val="-2"/>
          <w:sz w:val="19"/>
        </w:rPr>
        <w:t>sales</w:t>
      </w:r>
      <w:r>
        <w:rPr>
          <w:spacing w:val="-3"/>
          <w:sz w:val="19"/>
        </w:rPr>
        <w:t> </w:t>
      </w:r>
      <w:r>
        <w:rPr>
          <w:spacing w:val="-2"/>
          <w:sz w:val="19"/>
        </w:rPr>
        <w:t>and</w:t>
      </w:r>
      <w:r>
        <w:rPr>
          <w:spacing w:val="-3"/>
          <w:sz w:val="19"/>
        </w:rPr>
        <w:t> </w:t>
      </w:r>
      <w:r>
        <w:rPr>
          <w:spacing w:val="-2"/>
          <w:sz w:val="19"/>
        </w:rPr>
        <w:t>warranty</w:t>
      </w:r>
      <w:r>
        <w:rPr>
          <w:spacing w:val="-3"/>
          <w:sz w:val="19"/>
        </w:rPr>
        <w:t> </w:t>
      </w:r>
      <w:r>
        <w:rPr>
          <w:spacing w:val="-2"/>
          <w:sz w:val="19"/>
        </w:rPr>
        <w:t>expense</w:t>
      </w:r>
      <w:r>
        <w:rPr>
          <w:spacing w:val="-3"/>
          <w:sz w:val="19"/>
        </w:rPr>
        <w:t> </w:t>
      </w:r>
      <w:r>
        <w:rPr>
          <w:spacing w:val="-2"/>
          <w:sz w:val="19"/>
        </w:rPr>
        <w:t>for</w:t>
      </w:r>
      <w:r>
        <w:rPr>
          <w:spacing w:val="-3"/>
          <w:sz w:val="19"/>
        </w:rPr>
        <w:t> </w:t>
      </w:r>
      <w:r>
        <w:rPr>
          <w:spacing w:val="-2"/>
          <w:sz w:val="19"/>
        </w:rPr>
        <w:t>Super</w:t>
      </w:r>
      <w:r>
        <w:rPr>
          <w:spacing w:val="-3"/>
          <w:sz w:val="19"/>
        </w:rPr>
        <w:t> </w:t>
      </w:r>
      <w:r>
        <w:rPr>
          <w:spacing w:val="-2"/>
          <w:sz w:val="19"/>
        </w:rPr>
        <w:t>Scooters.</w:t>
      </w:r>
    </w:p>
    <w:p>
      <w:pPr>
        <w:pStyle w:val="BodyText"/>
        <w:spacing w:before="8"/>
        <w:rPr>
          <w:sz w:val="19"/>
        </w:rPr>
      </w:pPr>
    </w:p>
    <w:p>
      <w:pPr>
        <w:spacing w:after="0"/>
        <w:rPr>
          <w:sz w:val="19"/>
        </w:rPr>
        <w:sectPr>
          <w:pgSz w:w="12240" w:h="15660"/>
          <w:pgMar w:header="500" w:footer="0" w:top="740" w:bottom="280" w:left="0" w:right="0"/>
        </w:sectPr>
      </w:pPr>
    </w:p>
    <w:p>
      <w:pPr>
        <w:spacing w:line="254" w:lineRule="auto" w:before="100"/>
        <w:ind w:left="720" w:right="0" w:hanging="1"/>
        <w:jc w:val="left"/>
        <w:rPr>
          <w:rFonts w:ascii="Calibri"/>
          <w:sz w:val="17"/>
        </w:rPr>
      </w:pPr>
      <w:r>
        <w:rPr>
          <w:rFonts w:ascii="Trebuchet MS"/>
          <w:b/>
          <w:color w:val="197FBF"/>
          <w:sz w:val="16"/>
        </w:rPr>
        <w:t>ILLUSTRATION 3.15</w:t>
      </w:r>
      <w:r>
        <w:rPr>
          <w:rFonts w:ascii="Trebuchet MS"/>
          <w:b/>
          <w:color w:val="197FBF"/>
          <w:spacing w:val="80"/>
          <w:sz w:val="16"/>
        </w:rPr>
        <w:t> </w:t>
      </w:r>
      <w:r>
        <w:rPr>
          <w:rFonts w:ascii="Calibri"/>
          <w:sz w:val="17"/>
        </w:rPr>
        <w:t>Trendline</w:t>
      </w:r>
      <w:r>
        <w:rPr>
          <w:rFonts w:ascii="Calibri"/>
          <w:spacing w:val="40"/>
          <w:sz w:val="17"/>
        </w:rPr>
        <w:t> </w:t>
      </w:r>
      <w:r>
        <w:rPr>
          <w:rFonts w:ascii="Calibri"/>
          <w:sz w:val="17"/>
        </w:rPr>
        <w:t>Using Sales and Warranty </w:t>
      </w:r>
      <w:r>
        <w:rPr>
          <w:rFonts w:ascii="Calibri"/>
          <w:sz w:val="17"/>
        </w:rPr>
        <w:t>Expense</w:t>
      </w:r>
    </w:p>
    <w:p>
      <w:pPr>
        <w:spacing w:line="240" w:lineRule="auto" w:before="0"/>
        <w:rPr>
          <w:rFonts w:ascii="Calibri"/>
          <w:sz w:val="22"/>
        </w:rPr>
      </w:pPr>
      <w:r>
        <w:rPr/>
        <w:br w:type="column"/>
      </w:r>
      <w:r>
        <w:rPr>
          <w:rFonts w:ascii="Calibri"/>
          <w:sz w:val="22"/>
        </w:rPr>
      </w: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1"/>
        <w:rPr>
          <w:rFonts w:ascii="Calibri"/>
          <w:sz w:val="22"/>
        </w:rPr>
      </w:pPr>
    </w:p>
    <w:p>
      <w:pPr>
        <w:spacing w:line="235" w:lineRule="auto" w:before="0"/>
        <w:ind w:left="754" w:right="0" w:hanging="35"/>
        <w:jc w:val="left"/>
        <w:rPr>
          <w:rFonts w:ascii="Calibri"/>
          <w:b/>
          <w:sz w:val="16"/>
        </w:rPr>
      </w:pPr>
      <w:r>
        <w:rPr>
          <w:rFonts w:ascii="Calibri"/>
          <w:b/>
          <w:spacing w:val="-4"/>
          <w:w w:val="105"/>
          <w:sz w:val="16"/>
        </w:rPr>
        <w:t>Warranty</w:t>
      </w:r>
      <w:r>
        <w:rPr>
          <w:rFonts w:ascii="Calibri"/>
          <w:b/>
          <w:spacing w:val="40"/>
          <w:w w:val="105"/>
          <w:sz w:val="16"/>
        </w:rPr>
        <w:t> </w:t>
      </w:r>
      <w:r>
        <w:rPr>
          <w:rFonts w:ascii="Calibri"/>
          <w:b/>
          <w:spacing w:val="-2"/>
          <w:w w:val="105"/>
          <w:sz w:val="16"/>
        </w:rPr>
        <w:t>Expense</w:t>
      </w:r>
    </w:p>
    <w:p>
      <w:pPr>
        <w:spacing w:line="240" w:lineRule="auto" w:before="1"/>
        <w:rPr>
          <w:rFonts w:ascii="Calibri"/>
          <w:b/>
          <w:sz w:val="28"/>
        </w:rPr>
      </w:pPr>
      <w:r>
        <w:rPr/>
        <w:br w:type="column"/>
      </w:r>
      <w:r>
        <w:rPr>
          <w:rFonts w:ascii="Calibri"/>
          <w:b/>
          <w:sz w:val="28"/>
        </w:rPr>
      </w:r>
    </w:p>
    <w:p>
      <w:pPr>
        <w:spacing w:before="0"/>
        <w:ind w:left="0" w:right="38" w:firstLine="0"/>
        <w:jc w:val="right"/>
        <w:rPr>
          <w:rFonts w:ascii="Calibri"/>
          <w:sz w:val="16"/>
        </w:rPr>
      </w:pPr>
      <w:r>
        <w:rPr>
          <w:rFonts w:ascii="Calibri"/>
          <w:spacing w:val="-2"/>
          <w:sz w:val="16"/>
        </w:rPr>
        <w:t>$1,600</w:t>
      </w:r>
    </w:p>
    <w:p>
      <w:pPr>
        <w:spacing w:before="82"/>
        <w:ind w:left="0" w:right="38" w:firstLine="0"/>
        <w:jc w:val="right"/>
        <w:rPr>
          <w:rFonts w:ascii="Calibri"/>
          <w:sz w:val="16"/>
        </w:rPr>
      </w:pPr>
      <w:r>
        <w:rPr>
          <w:rFonts w:ascii="Calibri"/>
          <w:spacing w:val="-2"/>
          <w:sz w:val="16"/>
        </w:rPr>
        <w:t>$1,400</w:t>
      </w:r>
    </w:p>
    <w:p>
      <w:pPr>
        <w:spacing w:before="82"/>
        <w:ind w:left="0" w:right="38" w:firstLine="0"/>
        <w:jc w:val="right"/>
        <w:rPr>
          <w:rFonts w:ascii="Calibri"/>
          <w:sz w:val="16"/>
        </w:rPr>
      </w:pPr>
      <w:r>
        <w:rPr>
          <w:rFonts w:ascii="Calibri"/>
          <w:spacing w:val="-2"/>
          <w:sz w:val="16"/>
        </w:rPr>
        <w:t>$1,200</w:t>
      </w:r>
    </w:p>
    <w:p>
      <w:pPr>
        <w:spacing w:before="82"/>
        <w:ind w:left="0" w:right="38" w:firstLine="0"/>
        <w:jc w:val="right"/>
        <w:rPr>
          <w:rFonts w:ascii="Calibri"/>
          <w:sz w:val="16"/>
        </w:rPr>
      </w:pPr>
      <w:r>
        <w:rPr>
          <w:rFonts w:ascii="Calibri"/>
          <w:spacing w:val="-2"/>
          <w:sz w:val="16"/>
        </w:rPr>
        <w:t>$1,000</w:t>
      </w:r>
    </w:p>
    <w:p>
      <w:pPr>
        <w:spacing w:before="82"/>
        <w:ind w:left="0" w:right="38" w:firstLine="0"/>
        <w:jc w:val="right"/>
        <w:rPr>
          <w:rFonts w:ascii="Calibri"/>
          <w:sz w:val="16"/>
        </w:rPr>
      </w:pPr>
      <w:r>
        <w:rPr>
          <w:rFonts w:ascii="Calibri"/>
          <w:spacing w:val="-4"/>
          <w:sz w:val="16"/>
        </w:rPr>
        <w:t>$800</w:t>
      </w:r>
    </w:p>
    <w:p>
      <w:pPr>
        <w:spacing w:before="81"/>
        <w:ind w:left="0" w:right="38" w:firstLine="0"/>
        <w:jc w:val="right"/>
        <w:rPr>
          <w:rFonts w:ascii="Calibri"/>
          <w:sz w:val="16"/>
        </w:rPr>
      </w:pPr>
      <w:r>
        <w:rPr>
          <w:rFonts w:ascii="Calibri"/>
          <w:spacing w:val="-4"/>
          <w:sz w:val="16"/>
        </w:rPr>
        <w:t>$600</w:t>
      </w:r>
    </w:p>
    <w:p>
      <w:pPr>
        <w:spacing w:before="82"/>
        <w:ind w:left="0" w:right="38" w:firstLine="0"/>
        <w:jc w:val="right"/>
        <w:rPr>
          <w:rFonts w:ascii="Calibri"/>
          <w:sz w:val="16"/>
        </w:rPr>
      </w:pPr>
      <w:r>
        <w:rPr>
          <w:rFonts w:ascii="Calibri"/>
          <w:spacing w:val="-4"/>
          <w:sz w:val="16"/>
        </w:rPr>
        <w:t>$400</w:t>
      </w:r>
    </w:p>
    <w:p>
      <w:pPr>
        <w:spacing w:before="82"/>
        <w:ind w:left="0" w:right="38" w:firstLine="0"/>
        <w:jc w:val="right"/>
        <w:rPr>
          <w:rFonts w:ascii="Calibri"/>
          <w:sz w:val="16"/>
        </w:rPr>
      </w:pPr>
      <w:r>
        <w:rPr>
          <w:rFonts w:ascii="Calibri"/>
          <w:spacing w:val="-4"/>
          <w:sz w:val="16"/>
        </w:rPr>
        <w:t>$200</w:t>
      </w:r>
    </w:p>
    <w:p>
      <w:pPr>
        <w:spacing w:before="82"/>
        <w:ind w:left="0" w:right="38" w:firstLine="0"/>
        <w:jc w:val="right"/>
        <w:rPr>
          <w:rFonts w:ascii="Calibri"/>
          <w:sz w:val="16"/>
        </w:rPr>
      </w:pPr>
      <w:r>
        <w:rPr>
          <w:rFonts w:ascii="Calibri"/>
          <w:spacing w:val="-5"/>
          <w:sz w:val="16"/>
        </w:rPr>
        <w:t>$0</w:t>
      </w:r>
    </w:p>
    <w:p>
      <w:pPr>
        <w:pStyle w:val="Heading8"/>
        <w:spacing w:before="110"/>
        <w:ind w:left="720"/>
      </w:pPr>
      <w:r>
        <w:rPr>
          <w:b w:val="0"/>
        </w:rPr>
        <w:br w:type="column"/>
      </w:r>
      <w:r>
        <w:rPr>
          <w:w w:val="105"/>
        </w:rPr>
        <w:t>Gross</w:t>
      </w:r>
      <w:r>
        <w:rPr>
          <w:spacing w:val="-3"/>
          <w:w w:val="105"/>
        </w:rPr>
        <w:t> </w:t>
      </w:r>
      <w:r>
        <w:rPr>
          <w:w w:val="105"/>
        </w:rPr>
        <w:t>Sales</w:t>
      </w:r>
      <w:r>
        <w:rPr>
          <w:spacing w:val="-3"/>
          <w:w w:val="105"/>
        </w:rPr>
        <w:t> </w:t>
      </w:r>
      <w:r>
        <w:rPr>
          <w:w w:val="105"/>
        </w:rPr>
        <w:t>and</w:t>
      </w:r>
      <w:r>
        <w:rPr>
          <w:spacing w:val="-3"/>
          <w:w w:val="105"/>
        </w:rPr>
        <w:t> </w:t>
      </w:r>
      <w:r>
        <w:rPr>
          <w:w w:val="105"/>
        </w:rPr>
        <w:t>Warranty</w:t>
      </w:r>
      <w:r>
        <w:rPr>
          <w:spacing w:val="-2"/>
          <w:w w:val="105"/>
        </w:rPr>
        <w:t> Expense</w:t>
      </w:r>
    </w:p>
    <w:p>
      <w:pPr>
        <w:spacing w:after="0"/>
        <w:sectPr>
          <w:type w:val="continuous"/>
          <w:pgSz w:w="12240" w:h="15660"/>
          <w:pgMar w:header="500" w:footer="0" w:top="0" w:bottom="280" w:left="0" w:right="0"/>
          <w:cols w:num="4" w:equalWidth="0">
            <w:col w:w="3191" w:space="335"/>
            <w:col w:w="1378" w:space="39"/>
            <w:col w:w="544" w:space="106"/>
            <w:col w:w="6647"/>
          </w:cols>
        </w:sectPr>
      </w:pPr>
    </w:p>
    <w:p>
      <w:pPr>
        <w:tabs>
          <w:tab w:pos="538" w:val="left" w:leader="none"/>
          <w:tab w:pos="1136" w:val="left" w:leader="none"/>
          <w:tab w:pos="1774" w:val="left" w:leader="none"/>
        </w:tabs>
        <w:spacing w:before="13"/>
        <w:ind w:left="0" w:right="0" w:firstLine="0"/>
        <w:jc w:val="right"/>
        <w:rPr>
          <w:rFonts w:ascii="Calibri"/>
          <w:sz w:val="16"/>
        </w:rPr>
      </w:pPr>
      <w:r>
        <w:rPr/>
        <w:pict>
          <v:group style="position:absolute;margin-left:275.342987pt;margin-top:-115.282806pt;width:227.75pt;height:115.15pt;mso-position-horizontal-relative:page;mso-position-vertical-relative:paragraph;z-index:15774720" id="docshapegroup370" coordorigin="5507,-2306" coordsize="4555,2303">
            <v:line style="position:absolute" from="5591,-2301" to="10056,-2301" stroked="true" strokeweight=".25pt" strokecolor="#666666">
              <v:stroke dashstyle="solid"/>
            </v:line>
            <v:shape style="position:absolute;left:5591;top:-2024;width:4465;height:2" id="docshape371" coordorigin="5591,-2024" coordsize="4465,0" path="m5591,-2024l5675,-2024m7140,-2024l10056,-2024e" filled="false" stroked="true" strokeweight=".25pt" strokecolor="#666666">
              <v:path arrowok="t"/>
              <v:stroke dashstyle="solid"/>
            </v:shape>
            <v:shape style="position:absolute;left:5591;top:-1747;width:4465;height:1386" id="docshape372" coordorigin="5591,-1746" coordsize="4465,1386" path="m5591,-1746l10056,-1746m5591,-1469l10056,-1469m5591,-1192l10056,-1192m5591,-915l10056,-915m5591,-638l10056,-638m5591,-361l10056,-361e" filled="false" stroked="true" strokeweight=".25pt" strokecolor="#666666">
              <v:path arrowok="t"/>
              <v:stroke dashstyle="solid"/>
            </v:shape>
            <v:shape style="position:absolute;left:7989;top:-370;width:1215;height:188" id="docshape373" coordorigin="7990,-369" coordsize="1215,188" path="m8070,-329l8067,-345,8058,-358,8045,-366,8030,-369,8014,-366,8001,-358,7993,-345,7990,-329,7993,-314,8001,-301,8014,-293,8030,-289,8045,-293,8058,-301,8067,-314,8070,-329xm8567,-222l8564,-238,8555,-250,8543,-259,8527,-262,8511,-259,8499,-250,8490,-238,8487,-222,8490,-206,8499,-194,8511,-185,8527,-182,8543,-185,8555,-194,8564,-206,8567,-222xm9204,-321l9201,-336,9192,-349,9180,-357,9164,-361,9148,-357,9136,-349,9127,-336,9124,-321,9127,-305,9136,-292,9148,-284,9164,-281,9180,-284,9192,-292,9201,-305,9204,-321xe" filled="true" fillcolor="#e05e28" stroked="false">
              <v:path arrowok="t"/>
              <v:fill type="solid"/>
            </v:shape>
            <v:shape style="position:absolute;left:9235;top:-324;width:183;height:109" type="#_x0000_t75" id="docshape374" stroked="false">
              <v:imagedata r:id="rId29" o:title=""/>
            </v:shape>
            <v:line style="position:absolute" from="5591,-83" to="10056,-83" stroked="true" strokeweight=".5pt" strokecolor="#262626">
              <v:stroke dashstyle="solid"/>
            </v:line>
            <v:shape style="position:absolute;left:6866;top:-84;width:3189;height:80" id="docshape375" coordorigin="6867,-83" coordsize="3189,80" path="m6867,-3l6867,-83m8142,-3l8142,-83m8780,-3l8780,-83m9418,-3l9418,-83m10056,-3l10056,-83e" filled="false" stroked="true" strokeweight=".5pt" strokecolor="#262626">
              <v:path arrowok="t"/>
              <v:stroke dashstyle="solid"/>
            </v:shape>
            <v:shape style="position:absolute;left:5506;top:-2306;width:3866;height:2303" type="#_x0000_t75" id="docshape376" stroked="false">
              <v:imagedata r:id="rId30" o:title=""/>
            </v:shape>
            <v:shape style="position:absolute;left:9733;top:-2219;width:80;height:80" id="docshape377" coordorigin="9734,-2219" coordsize="80,80" path="m9774,-2219l9758,-2216,9746,-2207,9737,-2194,9734,-2179,9737,-2163,9746,-2150,9758,-2142,9774,-2139,9790,-2142,9802,-2150,9811,-2163,9814,-2179,9811,-2194,9802,-2207,9790,-2216,9774,-2219xe" filled="true" fillcolor="#e05e28" stroked="false">
              <v:path arrowok="t"/>
              <v:fill type="solid"/>
            </v:shape>
            <v:line style="position:absolute" from="9750,-2063" to="5591,-83" stroked="true" strokeweight="2pt" strokecolor="#007fd8">
              <v:stroke dashstyle="solid"/>
            </v:line>
            <v:line style="position:absolute" from="9816,-1469" to="9599,-1965" stroked="true" strokeweight="1.5pt" strokecolor="#262626">
              <v:stroke dashstyle="solid"/>
            </v:line>
            <v:shape style="position:absolute;left:9227;top:-1501;width:820;height:350" id="docshape378" coordorigin="9227,-1500" coordsize="820,350" path="m9967,-1500l9307,-1500,9276,-1494,9250,-1477,9233,-1452,9227,-1420,9227,-1230,9233,-1199,9250,-1174,9276,-1157,9307,-1150,9967,-1150,9998,-1157,10023,-1174,10040,-1199,10047,-1230,10047,-1420,10040,-1452,10023,-1477,9998,-1494,9967,-1500xe" filled="true" fillcolor="#ffffff" stroked="false">
              <v:path arrowok="t"/>
              <v:fill type="solid"/>
            </v:shape>
            <v:shape style="position:absolute;left:9227;top:-1501;width:820;height:350" id="docshape379" coordorigin="9227,-1500" coordsize="820,350" path="m9227,-1230l9233,-1199,9250,-1174,9276,-1157,9307,-1150,9967,-1150,9998,-1157,10023,-1174,10040,-1199,10047,-1230,10047,-1420,10040,-1452,10023,-1477,9998,-1494,9967,-1500,9307,-1500,9276,-1494,9250,-1477,9233,-1452,9227,-1420,9227,-1230xe" filled="false" stroked="true" strokeweight="1.5pt" strokecolor="#262626">
              <v:path arrowok="t"/>
              <v:stroke dashstyle="solid"/>
            </v:shape>
            <v:shape style="position:absolute;left:9319;top:-1438;width:655;height:204" type="#_x0000_t202" id="docshape380" filled="false" stroked="false">
              <v:textbox inset="0,0,0,0">
                <w:txbxContent>
                  <w:p>
                    <w:pPr>
                      <w:spacing w:before="0"/>
                      <w:ind w:left="0" w:right="0" w:firstLine="0"/>
                      <w:jc w:val="left"/>
                      <w:rPr>
                        <w:rFonts w:ascii="Calibri"/>
                        <w:sz w:val="16"/>
                      </w:rPr>
                    </w:pPr>
                    <w:r>
                      <w:rPr>
                        <w:rFonts w:ascii="Calibri"/>
                        <w:spacing w:val="-2"/>
                        <w:w w:val="105"/>
                        <w:sz w:val="16"/>
                      </w:rPr>
                      <w:t>Trendline</w:t>
                    </w:r>
                  </w:p>
                </w:txbxContent>
              </v:textbox>
              <w10:wrap type="none"/>
            </v:shape>
            <v:shape style="position:absolute;left:5675;top:-2239;width:1465;height:430" type="#_x0000_t202" id="docshape381" filled="true" fillcolor="#ffffff" stroked="true" strokeweight=".5pt" strokecolor="#262626">
              <v:textbox inset="0,0,0,0">
                <w:txbxContent>
                  <w:p>
                    <w:pPr>
                      <w:spacing w:line="194" w:lineRule="exact" w:before="2"/>
                      <w:ind w:left="57" w:right="57" w:firstLine="0"/>
                      <w:jc w:val="center"/>
                      <w:rPr>
                        <w:rFonts w:ascii="Calibri"/>
                        <w:color w:val="000000"/>
                        <w:sz w:val="16"/>
                      </w:rPr>
                    </w:pPr>
                    <w:r>
                      <w:rPr>
                        <w:rFonts w:ascii="Calibri"/>
                        <w:color w:val="000000"/>
                        <w:sz w:val="16"/>
                      </w:rPr>
                      <w:t>y</w:t>
                    </w:r>
                    <w:r>
                      <w:rPr>
                        <w:rFonts w:ascii="Calibri"/>
                        <w:color w:val="000000"/>
                        <w:spacing w:val="-7"/>
                        <w:sz w:val="16"/>
                      </w:rPr>
                      <w:t> </w:t>
                    </w:r>
                    <w:r>
                      <w:rPr>
                        <w:rFonts w:ascii="Calibri"/>
                        <w:color w:val="000000"/>
                        <w:sz w:val="16"/>
                      </w:rPr>
                      <w:t>=</w:t>
                    </w:r>
                    <w:r>
                      <w:rPr>
                        <w:rFonts w:ascii="Calibri"/>
                        <w:color w:val="000000"/>
                        <w:spacing w:val="-6"/>
                        <w:sz w:val="16"/>
                      </w:rPr>
                      <w:t> </w:t>
                    </w:r>
                    <w:r>
                      <w:rPr>
                        <w:rFonts w:ascii="Calibri"/>
                        <w:color w:val="000000"/>
                        <w:sz w:val="16"/>
                      </w:rPr>
                      <w:t>0.0431x</w:t>
                    </w:r>
                    <w:r>
                      <w:rPr>
                        <w:rFonts w:ascii="Calibri"/>
                        <w:color w:val="000000"/>
                        <w:spacing w:val="-7"/>
                        <w:sz w:val="16"/>
                      </w:rPr>
                      <w:t> </w:t>
                    </w:r>
                    <w:r>
                      <w:rPr>
                        <w:rFonts w:ascii="Calibri"/>
                        <w:color w:val="000000"/>
                        <w:sz w:val="16"/>
                      </w:rPr>
                      <w:t>+</w:t>
                    </w:r>
                    <w:r>
                      <w:rPr>
                        <w:rFonts w:ascii="Calibri"/>
                        <w:color w:val="000000"/>
                        <w:spacing w:val="-6"/>
                        <w:sz w:val="16"/>
                      </w:rPr>
                      <w:t> </w:t>
                    </w:r>
                    <w:r>
                      <w:rPr>
                        <w:rFonts w:ascii="Calibri"/>
                        <w:color w:val="000000"/>
                        <w:spacing w:val="-2"/>
                        <w:sz w:val="16"/>
                      </w:rPr>
                      <w:t>18.632</w:t>
                    </w:r>
                  </w:p>
                  <w:p>
                    <w:pPr>
                      <w:spacing w:line="194" w:lineRule="exact" w:before="0"/>
                      <w:ind w:left="57" w:right="57" w:firstLine="0"/>
                      <w:jc w:val="center"/>
                      <w:rPr>
                        <w:rFonts w:ascii="Calibri"/>
                        <w:color w:val="000000"/>
                        <w:sz w:val="16"/>
                      </w:rPr>
                    </w:pPr>
                    <w:r>
                      <w:rPr>
                        <w:rFonts w:ascii="Calibri"/>
                        <w:i/>
                        <w:color w:val="000000"/>
                        <w:sz w:val="16"/>
                      </w:rPr>
                      <w:t>R</w:t>
                    </w:r>
                    <w:r>
                      <w:rPr>
                        <w:rFonts w:ascii="Calibri"/>
                        <w:color w:val="000000"/>
                        <w:sz w:val="16"/>
                        <w:vertAlign w:val="superscript"/>
                      </w:rPr>
                      <w:t>2</w:t>
                    </w:r>
                    <w:r>
                      <w:rPr>
                        <w:rFonts w:ascii="Calibri"/>
                        <w:color w:val="000000"/>
                        <w:sz w:val="16"/>
                        <w:vertAlign w:val="baseline"/>
                      </w:rPr>
                      <w:t> =</w:t>
                    </w:r>
                    <w:r>
                      <w:rPr>
                        <w:rFonts w:ascii="Calibri"/>
                        <w:color w:val="000000"/>
                        <w:spacing w:val="1"/>
                        <w:sz w:val="16"/>
                        <w:vertAlign w:val="baseline"/>
                      </w:rPr>
                      <w:t> </w:t>
                    </w:r>
                    <w:r>
                      <w:rPr>
                        <w:rFonts w:ascii="Calibri"/>
                        <w:color w:val="000000"/>
                        <w:spacing w:val="-2"/>
                        <w:sz w:val="16"/>
                        <w:vertAlign w:val="baseline"/>
                      </w:rPr>
                      <w:t>0.9064</w:t>
                    </w:r>
                  </w:p>
                </w:txbxContent>
              </v:textbox>
              <v:fill type="solid"/>
              <v:stroke dashstyle="solid"/>
              <w10:wrap type="none"/>
            </v:shape>
            <w10:wrap type="none"/>
          </v:group>
        </w:pict>
      </w:r>
      <w:r>
        <w:rPr>
          <w:rFonts w:ascii="Calibri"/>
          <w:spacing w:val="-5"/>
          <w:sz w:val="16"/>
        </w:rPr>
        <w:t>$0</w:t>
      </w:r>
      <w:r>
        <w:rPr>
          <w:rFonts w:ascii="Calibri"/>
          <w:sz w:val="16"/>
        </w:rPr>
        <w:tab/>
      </w:r>
      <w:r>
        <w:rPr>
          <w:rFonts w:ascii="Calibri"/>
          <w:spacing w:val="-2"/>
          <w:sz w:val="16"/>
        </w:rPr>
        <w:t>5,000</w:t>
      </w:r>
      <w:r>
        <w:rPr>
          <w:rFonts w:ascii="Calibri"/>
          <w:sz w:val="16"/>
        </w:rPr>
        <w:tab/>
      </w:r>
      <w:r>
        <w:rPr>
          <w:rFonts w:ascii="Calibri"/>
          <w:spacing w:val="-2"/>
          <w:sz w:val="16"/>
        </w:rPr>
        <w:t>10,000</w:t>
      </w:r>
      <w:r>
        <w:rPr>
          <w:rFonts w:ascii="Calibri"/>
          <w:sz w:val="16"/>
        </w:rPr>
        <w:tab/>
      </w:r>
      <w:r>
        <w:rPr>
          <w:rFonts w:ascii="Calibri"/>
          <w:spacing w:val="-2"/>
          <w:sz w:val="16"/>
        </w:rPr>
        <w:t>15,000</w:t>
      </w:r>
    </w:p>
    <w:p>
      <w:pPr>
        <w:tabs>
          <w:tab w:pos="797" w:val="left" w:leader="none"/>
        </w:tabs>
        <w:spacing w:before="13"/>
        <w:ind w:left="160" w:right="0" w:firstLine="0"/>
        <w:jc w:val="left"/>
        <w:rPr>
          <w:rFonts w:ascii="Calibri"/>
          <w:sz w:val="16"/>
        </w:rPr>
      </w:pPr>
      <w:r>
        <w:rPr/>
        <w:br w:type="column"/>
      </w:r>
      <w:r>
        <w:rPr>
          <w:rFonts w:ascii="Calibri"/>
          <w:spacing w:val="-2"/>
          <w:sz w:val="16"/>
        </w:rPr>
        <w:t>20,000</w:t>
      </w:r>
      <w:r>
        <w:rPr>
          <w:rFonts w:ascii="Calibri"/>
          <w:sz w:val="16"/>
        </w:rPr>
        <w:tab/>
      </w:r>
      <w:r>
        <w:rPr>
          <w:rFonts w:ascii="Calibri"/>
          <w:spacing w:val="-4"/>
          <w:sz w:val="16"/>
        </w:rPr>
        <w:t>25,000</w:t>
      </w:r>
    </w:p>
    <w:p>
      <w:pPr>
        <w:spacing w:before="13"/>
        <w:ind w:left="160" w:right="0" w:firstLine="0"/>
        <w:jc w:val="left"/>
        <w:rPr>
          <w:rFonts w:ascii="Calibri"/>
          <w:sz w:val="16"/>
        </w:rPr>
      </w:pPr>
      <w:r>
        <w:rPr/>
        <w:br w:type="column"/>
      </w:r>
      <w:r>
        <w:rPr>
          <w:rFonts w:ascii="Calibri"/>
          <w:spacing w:val="-4"/>
          <w:sz w:val="16"/>
        </w:rPr>
        <w:t>30,000</w:t>
      </w:r>
    </w:p>
    <w:p>
      <w:pPr>
        <w:spacing w:before="13"/>
        <w:ind w:left="160" w:right="0" w:firstLine="0"/>
        <w:jc w:val="left"/>
        <w:rPr>
          <w:rFonts w:ascii="Calibri"/>
          <w:sz w:val="16"/>
        </w:rPr>
      </w:pPr>
      <w:r>
        <w:rPr/>
        <w:br w:type="column"/>
      </w:r>
      <w:r>
        <w:rPr>
          <w:rFonts w:ascii="Calibri"/>
          <w:spacing w:val="-2"/>
          <w:sz w:val="16"/>
        </w:rPr>
        <w:t>35,000</w:t>
      </w:r>
    </w:p>
    <w:p>
      <w:pPr>
        <w:spacing w:after="0"/>
        <w:jc w:val="left"/>
        <w:rPr>
          <w:rFonts w:ascii="Calibri"/>
          <w:sz w:val="16"/>
        </w:rPr>
        <w:sectPr>
          <w:type w:val="continuous"/>
          <w:pgSz w:w="12240" w:h="15660"/>
          <w:pgMar w:header="500" w:footer="0" w:top="0" w:bottom="280" w:left="0" w:right="0"/>
          <w:cols w:num="4" w:equalWidth="0">
            <w:col w:w="7724" w:space="40"/>
            <w:col w:w="1236" w:space="39"/>
            <w:col w:w="598" w:space="39"/>
            <w:col w:w="2564"/>
          </w:cols>
        </w:sectPr>
      </w:pPr>
    </w:p>
    <w:p>
      <w:pPr>
        <w:spacing w:before="46"/>
        <w:ind w:left="7423" w:right="0" w:firstLine="0"/>
        <w:jc w:val="left"/>
        <w:rPr>
          <w:rFonts w:ascii="Calibri"/>
          <w:b/>
          <w:sz w:val="16"/>
        </w:rPr>
      </w:pPr>
      <w:r>
        <w:rPr/>
        <w:drawing>
          <wp:anchor distT="0" distB="0" distL="0" distR="0" allowOverlap="1" layoutInCell="1" locked="0" behindDoc="1" simplePos="0" relativeHeight="474569728">
            <wp:simplePos x="0" y="0"/>
            <wp:positionH relativeFrom="page">
              <wp:posOffset>1358032</wp:posOffset>
            </wp:positionH>
            <wp:positionV relativeFrom="page">
              <wp:posOffset>8064334</wp:posOffset>
            </wp:positionV>
            <wp:extent cx="79356" cy="79343"/>
            <wp:effectExtent l="0" t="0" r="0" b="0"/>
            <wp:wrapNone/>
            <wp:docPr id="7" name="image18.png"/>
            <wp:cNvGraphicFramePr>
              <a:graphicFrameLocks noChangeAspect="1"/>
            </wp:cNvGraphicFramePr>
            <a:graphic>
              <a:graphicData uri="http://schemas.openxmlformats.org/drawingml/2006/picture">
                <pic:pic>
                  <pic:nvPicPr>
                    <pic:cNvPr id="8" name="image18.png"/>
                    <pic:cNvPicPr/>
                  </pic:nvPicPr>
                  <pic:blipFill>
                    <a:blip r:embed="rId31" cstate="print"/>
                    <a:stretch>
                      <a:fillRect/>
                    </a:stretch>
                  </pic:blipFill>
                  <pic:spPr>
                    <a:xfrm>
                      <a:off x="0" y="0"/>
                      <a:ext cx="79356" cy="79343"/>
                    </a:xfrm>
                    <a:prstGeom prst="rect">
                      <a:avLst/>
                    </a:prstGeom>
                  </pic:spPr>
                </pic:pic>
              </a:graphicData>
            </a:graphic>
          </wp:anchor>
        </w:drawing>
      </w:r>
      <w:r>
        <w:rPr/>
        <w:drawing>
          <wp:anchor distT="0" distB="0" distL="0" distR="0" allowOverlap="1" layoutInCell="1" locked="0" behindDoc="0" simplePos="0" relativeHeight="15779328">
            <wp:simplePos x="0" y="0"/>
            <wp:positionH relativeFrom="page">
              <wp:posOffset>3329199</wp:posOffset>
            </wp:positionH>
            <wp:positionV relativeFrom="page">
              <wp:posOffset>9098191</wp:posOffset>
            </wp:positionV>
            <wp:extent cx="78866" cy="78879"/>
            <wp:effectExtent l="0" t="0" r="0" b="0"/>
            <wp:wrapNone/>
            <wp:docPr id="9" name="image19.png"/>
            <wp:cNvGraphicFramePr>
              <a:graphicFrameLocks noChangeAspect="1"/>
            </wp:cNvGraphicFramePr>
            <a:graphic>
              <a:graphicData uri="http://schemas.openxmlformats.org/drawingml/2006/picture">
                <pic:pic>
                  <pic:nvPicPr>
                    <pic:cNvPr id="10" name="image19.png"/>
                    <pic:cNvPicPr/>
                  </pic:nvPicPr>
                  <pic:blipFill>
                    <a:blip r:embed="rId32" cstate="print"/>
                    <a:stretch>
                      <a:fillRect/>
                    </a:stretch>
                  </pic:blipFill>
                  <pic:spPr>
                    <a:xfrm>
                      <a:off x="0" y="0"/>
                      <a:ext cx="78866" cy="78879"/>
                    </a:xfrm>
                    <a:prstGeom prst="rect">
                      <a:avLst/>
                    </a:prstGeom>
                  </pic:spPr>
                </pic:pic>
              </a:graphicData>
            </a:graphic>
          </wp:anchor>
        </w:drawing>
      </w:r>
      <w:r>
        <w:rPr/>
        <w:drawing>
          <wp:anchor distT="0" distB="0" distL="0" distR="0" allowOverlap="1" layoutInCell="1" locked="0" behindDoc="1" simplePos="0" relativeHeight="474571776">
            <wp:simplePos x="0" y="0"/>
            <wp:positionH relativeFrom="page">
              <wp:posOffset>5300341</wp:posOffset>
            </wp:positionH>
            <wp:positionV relativeFrom="page">
              <wp:posOffset>8064334</wp:posOffset>
            </wp:positionV>
            <wp:extent cx="79356" cy="79343"/>
            <wp:effectExtent l="0" t="0" r="0" b="0"/>
            <wp:wrapNone/>
            <wp:docPr id="11" name="image20.png"/>
            <wp:cNvGraphicFramePr>
              <a:graphicFrameLocks noChangeAspect="1"/>
            </wp:cNvGraphicFramePr>
            <a:graphic>
              <a:graphicData uri="http://schemas.openxmlformats.org/drawingml/2006/picture">
                <pic:pic>
                  <pic:nvPicPr>
                    <pic:cNvPr id="12" name="image20.png"/>
                    <pic:cNvPicPr/>
                  </pic:nvPicPr>
                  <pic:blipFill>
                    <a:blip r:embed="rId33" cstate="print"/>
                    <a:stretch>
                      <a:fillRect/>
                    </a:stretch>
                  </pic:blipFill>
                  <pic:spPr>
                    <a:xfrm>
                      <a:off x="0" y="0"/>
                      <a:ext cx="79356" cy="79343"/>
                    </a:xfrm>
                    <a:prstGeom prst="rect">
                      <a:avLst/>
                    </a:prstGeom>
                  </pic:spPr>
                </pic:pic>
              </a:graphicData>
            </a:graphic>
          </wp:anchor>
        </w:drawing>
      </w:r>
      <w:r>
        <w:rPr/>
        <w:drawing>
          <wp:anchor distT="0" distB="0" distL="0" distR="0" allowOverlap="1" layoutInCell="1" locked="0" behindDoc="1" simplePos="0" relativeHeight="474572288">
            <wp:simplePos x="0" y="0"/>
            <wp:positionH relativeFrom="page">
              <wp:posOffset>5300341</wp:posOffset>
            </wp:positionH>
            <wp:positionV relativeFrom="page">
              <wp:posOffset>9098191</wp:posOffset>
            </wp:positionV>
            <wp:extent cx="79343" cy="79343"/>
            <wp:effectExtent l="0" t="0" r="0" b="0"/>
            <wp:wrapNone/>
            <wp:docPr id="13" name="image21.png"/>
            <wp:cNvGraphicFramePr>
              <a:graphicFrameLocks noChangeAspect="1"/>
            </wp:cNvGraphicFramePr>
            <a:graphic>
              <a:graphicData uri="http://schemas.openxmlformats.org/drawingml/2006/picture">
                <pic:pic>
                  <pic:nvPicPr>
                    <pic:cNvPr id="14" name="image21.png"/>
                    <pic:cNvPicPr/>
                  </pic:nvPicPr>
                  <pic:blipFill>
                    <a:blip r:embed="rId34" cstate="print"/>
                    <a:stretch>
                      <a:fillRect/>
                    </a:stretch>
                  </pic:blipFill>
                  <pic:spPr>
                    <a:xfrm>
                      <a:off x="0" y="0"/>
                      <a:ext cx="79343" cy="79343"/>
                    </a:xfrm>
                    <a:prstGeom prst="rect">
                      <a:avLst/>
                    </a:prstGeom>
                  </pic:spPr>
                </pic:pic>
              </a:graphicData>
            </a:graphic>
          </wp:anchor>
        </w:drawing>
      </w:r>
      <w:r>
        <w:rPr/>
        <w:drawing>
          <wp:anchor distT="0" distB="0" distL="0" distR="0" allowOverlap="1" layoutInCell="1" locked="0" behindDoc="1" simplePos="0" relativeHeight="474572800">
            <wp:simplePos x="0" y="0"/>
            <wp:positionH relativeFrom="page">
              <wp:posOffset>1358032</wp:posOffset>
            </wp:positionH>
            <wp:positionV relativeFrom="page">
              <wp:posOffset>9098191</wp:posOffset>
            </wp:positionV>
            <wp:extent cx="79343" cy="79343"/>
            <wp:effectExtent l="0" t="0" r="0" b="0"/>
            <wp:wrapNone/>
            <wp:docPr id="15" name="image22.png"/>
            <wp:cNvGraphicFramePr>
              <a:graphicFrameLocks noChangeAspect="1"/>
            </wp:cNvGraphicFramePr>
            <a:graphic>
              <a:graphicData uri="http://schemas.openxmlformats.org/drawingml/2006/picture">
                <pic:pic>
                  <pic:nvPicPr>
                    <pic:cNvPr id="16" name="image22.png"/>
                    <pic:cNvPicPr/>
                  </pic:nvPicPr>
                  <pic:blipFill>
                    <a:blip r:embed="rId35" cstate="print"/>
                    <a:stretch>
                      <a:fillRect/>
                    </a:stretch>
                  </pic:blipFill>
                  <pic:spPr>
                    <a:xfrm>
                      <a:off x="0" y="0"/>
                      <a:ext cx="79343" cy="79343"/>
                    </a:xfrm>
                    <a:prstGeom prst="rect">
                      <a:avLst/>
                    </a:prstGeom>
                  </pic:spPr>
                </pic:pic>
              </a:graphicData>
            </a:graphic>
          </wp:anchor>
        </w:drawing>
      </w:r>
      <w:r>
        <w:rPr>
          <w:rFonts w:ascii="Calibri"/>
          <w:b/>
          <w:w w:val="105"/>
          <w:sz w:val="16"/>
        </w:rPr>
        <w:t>Gross</w:t>
      </w:r>
      <w:r>
        <w:rPr>
          <w:rFonts w:ascii="Calibri"/>
          <w:b/>
          <w:spacing w:val="-2"/>
          <w:w w:val="105"/>
          <w:sz w:val="16"/>
        </w:rPr>
        <w:t> </w:t>
      </w:r>
      <w:r>
        <w:rPr>
          <w:rFonts w:ascii="Calibri"/>
          <w:b/>
          <w:spacing w:val="-2"/>
          <w:w w:val="110"/>
          <w:sz w:val="16"/>
        </w:rPr>
        <w:t>Sales</w:t>
      </w:r>
    </w:p>
    <w:p>
      <w:pPr>
        <w:pStyle w:val="BodyText"/>
        <w:spacing w:before="4"/>
        <w:rPr>
          <w:rFonts w:ascii="Calibri"/>
          <w:b/>
          <w:sz w:val="27"/>
        </w:rPr>
      </w:pPr>
    </w:p>
    <w:p>
      <w:pPr>
        <w:spacing w:before="99"/>
        <w:ind w:left="3900" w:right="0" w:firstLine="0"/>
        <w:jc w:val="left"/>
        <w:rPr>
          <w:sz w:val="19"/>
        </w:rPr>
      </w:pPr>
      <w:r>
        <w:rPr>
          <w:spacing w:val="-4"/>
          <w:sz w:val="19"/>
        </w:rPr>
        <w:t>The</w:t>
      </w:r>
      <w:r>
        <w:rPr>
          <w:spacing w:val="-5"/>
          <w:sz w:val="19"/>
        </w:rPr>
        <w:t> </w:t>
      </w:r>
      <w:r>
        <w:rPr>
          <w:spacing w:val="-4"/>
          <w:sz w:val="19"/>
        </w:rPr>
        <w:t>trendline</w:t>
      </w:r>
      <w:r>
        <w:rPr>
          <w:spacing w:val="-5"/>
          <w:sz w:val="19"/>
        </w:rPr>
        <w:t> </w:t>
      </w:r>
      <w:r>
        <w:rPr>
          <w:spacing w:val="-4"/>
          <w:sz w:val="19"/>
        </w:rPr>
        <w:t>supports</w:t>
      </w:r>
      <w:r>
        <w:rPr>
          <w:spacing w:val="-5"/>
          <w:sz w:val="19"/>
        </w:rPr>
        <w:t> </w:t>
      </w:r>
      <w:r>
        <w:rPr>
          <w:spacing w:val="-4"/>
          <w:sz w:val="19"/>
        </w:rPr>
        <w:t>a</w:t>
      </w:r>
      <w:r>
        <w:rPr>
          <w:spacing w:val="-5"/>
          <w:sz w:val="19"/>
        </w:rPr>
        <w:t> </w:t>
      </w:r>
      <w:r>
        <w:rPr>
          <w:spacing w:val="-4"/>
          <w:sz w:val="19"/>
        </w:rPr>
        <w:t>linear relationship:</w:t>
      </w:r>
    </w:p>
    <w:p>
      <w:pPr>
        <w:pStyle w:val="ListParagraph"/>
        <w:numPr>
          <w:ilvl w:val="0"/>
          <w:numId w:val="32"/>
        </w:numPr>
        <w:tabs>
          <w:tab w:pos="3900" w:val="left" w:leader="none"/>
        </w:tabs>
        <w:spacing w:line="240" w:lineRule="auto" w:before="103" w:after="0"/>
        <w:ind w:left="3900" w:right="0" w:hanging="160"/>
        <w:jc w:val="left"/>
        <w:rPr>
          <w:sz w:val="19"/>
        </w:rPr>
      </w:pPr>
      <w:r>
        <w:rPr>
          <w:spacing w:val="-6"/>
          <w:sz w:val="19"/>
        </w:rPr>
        <w:t>As</w:t>
      </w:r>
      <w:r>
        <w:rPr>
          <w:sz w:val="19"/>
        </w:rPr>
        <w:t> </w:t>
      </w:r>
      <w:r>
        <w:rPr>
          <w:spacing w:val="-6"/>
          <w:sz w:val="19"/>
        </w:rPr>
        <w:t>gross</w:t>
      </w:r>
      <w:r>
        <w:rPr>
          <w:sz w:val="19"/>
        </w:rPr>
        <w:t> </w:t>
      </w:r>
      <w:r>
        <w:rPr>
          <w:spacing w:val="-6"/>
          <w:sz w:val="19"/>
        </w:rPr>
        <w:t>sale</w:t>
      </w:r>
      <w:r>
        <w:rPr>
          <w:sz w:val="19"/>
        </w:rPr>
        <w:t> </w:t>
      </w:r>
      <w:r>
        <w:rPr>
          <w:spacing w:val="-6"/>
          <w:sz w:val="19"/>
        </w:rPr>
        <w:t>amounts</w:t>
      </w:r>
      <w:r>
        <w:rPr>
          <w:sz w:val="19"/>
        </w:rPr>
        <w:t> </w:t>
      </w:r>
      <w:r>
        <w:rPr>
          <w:spacing w:val="-6"/>
          <w:sz w:val="19"/>
        </w:rPr>
        <w:t>increase,</w:t>
      </w:r>
      <w:r>
        <w:rPr>
          <w:sz w:val="19"/>
        </w:rPr>
        <w:t> </w:t>
      </w:r>
      <w:r>
        <w:rPr>
          <w:spacing w:val="-6"/>
          <w:sz w:val="19"/>
        </w:rPr>
        <w:t>warranty</w:t>
      </w:r>
      <w:r>
        <w:rPr>
          <w:sz w:val="19"/>
        </w:rPr>
        <w:t> </w:t>
      </w:r>
      <w:r>
        <w:rPr>
          <w:spacing w:val="-6"/>
          <w:sz w:val="19"/>
        </w:rPr>
        <w:t>expense</w:t>
      </w:r>
      <w:r>
        <w:rPr>
          <w:spacing w:val="1"/>
          <w:sz w:val="19"/>
        </w:rPr>
        <w:t> </w:t>
      </w:r>
      <w:r>
        <w:rPr>
          <w:spacing w:val="-6"/>
          <w:sz w:val="19"/>
        </w:rPr>
        <w:t>also</w:t>
      </w:r>
      <w:r>
        <w:rPr>
          <w:sz w:val="19"/>
        </w:rPr>
        <w:t> </w:t>
      </w:r>
      <w:r>
        <w:rPr>
          <w:spacing w:val="-6"/>
          <w:sz w:val="19"/>
        </w:rPr>
        <w:t>increases.</w:t>
      </w:r>
    </w:p>
    <w:p>
      <w:pPr>
        <w:pStyle w:val="ListParagraph"/>
        <w:numPr>
          <w:ilvl w:val="0"/>
          <w:numId w:val="32"/>
        </w:numPr>
        <w:tabs>
          <w:tab w:pos="3900" w:val="left" w:leader="none"/>
        </w:tabs>
        <w:spacing w:line="240" w:lineRule="auto" w:before="17" w:after="0"/>
        <w:ind w:left="3900" w:right="0" w:hanging="160"/>
        <w:jc w:val="left"/>
        <w:rPr>
          <w:sz w:val="19"/>
        </w:rPr>
      </w:pPr>
      <w:r>
        <w:rPr>
          <w:sz w:val="19"/>
        </w:rPr>
        <w:t>The</w:t>
      </w:r>
      <w:r>
        <w:rPr>
          <w:spacing w:val="-10"/>
          <w:sz w:val="19"/>
        </w:rPr>
        <w:t> </w:t>
      </w:r>
      <w:r>
        <w:rPr>
          <w:sz w:val="19"/>
        </w:rPr>
        <w:t>equation</w:t>
      </w:r>
      <w:r>
        <w:rPr>
          <w:spacing w:val="-10"/>
          <w:sz w:val="19"/>
        </w:rPr>
        <w:t> </w:t>
      </w:r>
      <w:r>
        <w:rPr>
          <w:sz w:val="19"/>
        </w:rPr>
        <w:t>for</w:t>
      </w:r>
      <w:r>
        <w:rPr>
          <w:spacing w:val="-10"/>
          <w:sz w:val="19"/>
        </w:rPr>
        <w:t> </w:t>
      </w:r>
      <w:r>
        <w:rPr>
          <w:sz w:val="19"/>
        </w:rPr>
        <w:t>the</w:t>
      </w:r>
      <w:r>
        <w:rPr>
          <w:spacing w:val="-10"/>
          <w:sz w:val="19"/>
        </w:rPr>
        <w:t> </w:t>
      </w:r>
      <w:r>
        <w:rPr>
          <w:sz w:val="19"/>
        </w:rPr>
        <w:t>trendline</w:t>
      </w:r>
      <w:r>
        <w:rPr>
          <w:spacing w:val="-10"/>
          <w:sz w:val="19"/>
        </w:rPr>
        <w:t> </w:t>
      </w:r>
      <w:r>
        <w:rPr>
          <w:sz w:val="19"/>
        </w:rPr>
        <w:t>is</w:t>
      </w:r>
      <w:r>
        <w:rPr>
          <w:spacing w:val="-10"/>
          <w:sz w:val="19"/>
        </w:rPr>
        <w:t> </w:t>
      </w:r>
      <w:r>
        <w:rPr>
          <w:sz w:val="19"/>
        </w:rPr>
        <w:t>shown</w:t>
      </w:r>
      <w:r>
        <w:rPr>
          <w:spacing w:val="-10"/>
          <w:sz w:val="19"/>
        </w:rPr>
        <w:t> </w:t>
      </w:r>
      <w:r>
        <w:rPr>
          <w:sz w:val="19"/>
        </w:rPr>
        <w:t>in</w:t>
      </w:r>
      <w:r>
        <w:rPr>
          <w:spacing w:val="-10"/>
          <w:sz w:val="19"/>
        </w:rPr>
        <w:t> </w:t>
      </w:r>
      <w:r>
        <w:rPr>
          <w:sz w:val="19"/>
        </w:rPr>
        <w:t>the</w:t>
      </w:r>
      <w:r>
        <w:rPr>
          <w:spacing w:val="-9"/>
          <w:sz w:val="19"/>
        </w:rPr>
        <w:t> </w:t>
      </w:r>
      <w:r>
        <w:rPr>
          <w:sz w:val="19"/>
        </w:rPr>
        <w:t>chart.</w:t>
      </w:r>
      <w:r>
        <w:rPr>
          <w:spacing w:val="-10"/>
          <w:sz w:val="19"/>
        </w:rPr>
        <w:t> </w:t>
      </w:r>
      <w:r>
        <w:rPr>
          <w:sz w:val="19"/>
        </w:rPr>
        <w:t>(y</w:t>
      </w:r>
      <w:r>
        <w:rPr>
          <w:spacing w:val="-10"/>
          <w:sz w:val="19"/>
        </w:rPr>
        <w:t> </w:t>
      </w:r>
      <w:r>
        <w:rPr>
          <w:sz w:val="19"/>
        </w:rPr>
        <w:t>=</w:t>
      </w:r>
      <w:r>
        <w:rPr>
          <w:spacing w:val="-10"/>
          <w:sz w:val="19"/>
        </w:rPr>
        <w:t> </w:t>
      </w:r>
      <w:r>
        <w:rPr>
          <w:sz w:val="19"/>
        </w:rPr>
        <w:t>0.0431x</w:t>
      </w:r>
      <w:r>
        <w:rPr>
          <w:spacing w:val="-10"/>
          <w:sz w:val="19"/>
        </w:rPr>
        <w:t> </w:t>
      </w:r>
      <w:r>
        <w:rPr>
          <w:sz w:val="19"/>
        </w:rPr>
        <w:t>+</w:t>
      </w:r>
      <w:r>
        <w:rPr>
          <w:spacing w:val="-10"/>
          <w:sz w:val="19"/>
        </w:rPr>
        <w:t> </w:t>
      </w:r>
      <w:r>
        <w:rPr>
          <w:sz w:val="19"/>
        </w:rPr>
        <w:t>18.632,</w:t>
      </w:r>
      <w:r>
        <w:rPr>
          <w:spacing w:val="-10"/>
          <w:sz w:val="19"/>
        </w:rPr>
        <w:t> </w:t>
      </w:r>
      <w:r>
        <w:rPr>
          <w:i/>
          <w:sz w:val="19"/>
        </w:rPr>
        <w:t>R</w:t>
      </w:r>
      <w:r>
        <w:rPr>
          <w:sz w:val="19"/>
        </w:rPr>
        <w:t>²</w:t>
      </w:r>
      <w:r>
        <w:rPr>
          <w:spacing w:val="-10"/>
          <w:sz w:val="19"/>
        </w:rPr>
        <w:t> </w:t>
      </w:r>
      <w:r>
        <w:rPr>
          <w:sz w:val="19"/>
        </w:rPr>
        <w:t>=</w:t>
      </w:r>
      <w:r>
        <w:rPr>
          <w:spacing w:val="-10"/>
          <w:sz w:val="19"/>
        </w:rPr>
        <w:t> </w:t>
      </w:r>
      <w:r>
        <w:rPr>
          <w:spacing w:val="-2"/>
          <w:sz w:val="19"/>
        </w:rPr>
        <w:t>0.9064).</w:t>
      </w:r>
    </w:p>
    <w:p>
      <w:pPr>
        <w:spacing w:line="225" w:lineRule="auto" w:before="149"/>
        <w:ind w:left="3540" w:right="1257" w:firstLine="359"/>
        <w:jc w:val="both"/>
        <w:rPr>
          <w:sz w:val="19"/>
        </w:rPr>
      </w:pPr>
      <w:r>
        <w:rPr>
          <w:sz w:val="19"/>
        </w:rPr>
        <w:t>That</w:t>
      </w:r>
      <w:r>
        <w:rPr>
          <w:spacing w:val="-12"/>
          <w:sz w:val="19"/>
        </w:rPr>
        <w:t> </w:t>
      </w:r>
      <w:r>
        <w:rPr>
          <w:sz w:val="19"/>
        </w:rPr>
        <w:t>equation</w:t>
      </w:r>
      <w:r>
        <w:rPr>
          <w:spacing w:val="-12"/>
          <w:sz w:val="19"/>
        </w:rPr>
        <w:t> </w:t>
      </w:r>
      <w:r>
        <w:rPr>
          <w:sz w:val="19"/>
        </w:rPr>
        <w:t>can</w:t>
      </w:r>
      <w:r>
        <w:rPr>
          <w:spacing w:val="-12"/>
          <w:sz w:val="19"/>
        </w:rPr>
        <w:t> </w:t>
      </w:r>
      <w:r>
        <w:rPr>
          <w:sz w:val="19"/>
        </w:rPr>
        <w:t>be</w:t>
      </w:r>
      <w:r>
        <w:rPr>
          <w:spacing w:val="-12"/>
          <w:sz w:val="19"/>
        </w:rPr>
        <w:t> </w:t>
      </w:r>
      <w:r>
        <w:rPr>
          <w:sz w:val="19"/>
        </w:rPr>
        <w:t>used</w:t>
      </w:r>
      <w:r>
        <w:rPr>
          <w:spacing w:val="-12"/>
          <w:sz w:val="19"/>
        </w:rPr>
        <w:t> </w:t>
      </w:r>
      <w:r>
        <w:rPr>
          <w:sz w:val="19"/>
        </w:rPr>
        <w:t>to</w:t>
      </w:r>
      <w:r>
        <w:rPr>
          <w:spacing w:val="-12"/>
          <w:sz w:val="19"/>
        </w:rPr>
        <w:t> </w:t>
      </w:r>
      <w:r>
        <w:rPr>
          <w:sz w:val="19"/>
        </w:rPr>
        <w:t>predict</w:t>
      </w:r>
      <w:r>
        <w:rPr>
          <w:spacing w:val="-12"/>
          <w:sz w:val="19"/>
        </w:rPr>
        <w:t> </w:t>
      </w:r>
      <w:r>
        <w:rPr>
          <w:sz w:val="19"/>
        </w:rPr>
        <w:t>future</w:t>
      </w:r>
      <w:r>
        <w:rPr>
          <w:spacing w:val="-11"/>
          <w:sz w:val="19"/>
        </w:rPr>
        <w:t> </w:t>
      </w:r>
      <w:r>
        <w:rPr>
          <w:sz w:val="19"/>
        </w:rPr>
        <w:t>warranty</w:t>
      </w:r>
      <w:r>
        <w:rPr>
          <w:spacing w:val="-12"/>
          <w:sz w:val="19"/>
        </w:rPr>
        <w:t> </w:t>
      </w:r>
      <w:r>
        <w:rPr>
          <w:sz w:val="19"/>
        </w:rPr>
        <w:t>expense</w:t>
      </w:r>
      <w:r>
        <w:rPr>
          <w:spacing w:val="-12"/>
          <w:sz w:val="19"/>
        </w:rPr>
        <w:t> </w:t>
      </w:r>
      <w:r>
        <w:rPr>
          <w:sz w:val="19"/>
        </w:rPr>
        <w:t>based</w:t>
      </w:r>
      <w:r>
        <w:rPr>
          <w:spacing w:val="-12"/>
          <w:sz w:val="19"/>
        </w:rPr>
        <w:t> </w:t>
      </w:r>
      <w:r>
        <w:rPr>
          <w:sz w:val="19"/>
        </w:rPr>
        <w:t>on</w:t>
      </w:r>
      <w:r>
        <w:rPr>
          <w:spacing w:val="-12"/>
          <w:sz w:val="19"/>
        </w:rPr>
        <w:t> </w:t>
      </w:r>
      <w:r>
        <w:rPr>
          <w:sz w:val="19"/>
        </w:rPr>
        <w:t>expected</w:t>
      </w:r>
      <w:r>
        <w:rPr>
          <w:spacing w:val="-12"/>
          <w:sz w:val="19"/>
        </w:rPr>
        <w:t> </w:t>
      </w:r>
      <w:r>
        <w:rPr>
          <w:sz w:val="19"/>
        </w:rPr>
        <w:t>sales </w:t>
      </w:r>
      <w:r>
        <w:rPr>
          <w:spacing w:val="-6"/>
          <w:sz w:val="19"/>
        </w:rPr>
        <w:t>where</w:t>
      </w:r>
      <w:r>
        <w:rPr>
          <w:spacing w:val="-5"/>
          <w:sz w:val="19"/>
        </w:rPr>
        <w:t> </w:t>
      </w:r>
      <w:r>
        <w:rPr>
          <w:spacing w:val="-6"/>
          <w:sz w:val="19"/>
        </w:rPr>
        <w:t>y</w:t>
      </w:r>
      <w:r>
        <w:rPr>
          <w:spacing w:val="-5"/>
          <w:sz w:val="19"/>
        </w:rPr>
        <w:t> </w:t>
      </w:r>
      <w:r>
        <w:rPr>
          <w:spacing w:val="-6"/>
          <w:sz w:val="19"/>
        </w:rPr>
        <w:t>is</w:t>
      </w:r>
      <w:r>
        <w:rPr>
          <w:spacing w:val="-5"/>
          <w:sz w:val="19"/>
        </w:rPr>
        <w:t> </w:t>
      </w:r>
      <w:r>
        <w:rPr>
          <w:spacing w:val="-6"/>
          <w:sz w:val="19"/>
        </w:rPr>
        <w:t>the</w:t>
      </w:r>
      <w:r>
        <w:rPr>
          <w:spacing w:val="-5"/>
          <w:sz w:val="19"/>
        </w:rPr>
        <w:t> </w:t>
      </w:r>
      <w:r>
        <w:rPr>
          <w:spacing w:val="-6"/>
          <w:sz w:val="19"/>
        </w:rPr>
        <w:t>amount</w:t>
      </w:r>
      <w:r>
        <w:rPr>
          <w:spacing w:val="-5"/>
          <w:sz w:val="19"/>
        </w:rPr>
        <w:t> </w:t>
      </w:r>
      <w:r>
        <w:rPr>
          <w:spacing w:val="-6"/>
          <w:sz w:val="19"/>
        </w:rPr>
        <w:t>of</w:t>
      </w:r>
      <w:r>
        <w:rPr>
          <w:spacing w:val="4"/>
          <w:sz w:val="19"/>
        </w:rPr>
        <w:t> </w:t>
      </w:r>
      <w:r>
        <w:rPr>
          <w:spacing w:val="-6"/>
          <w:sz w:val="19"/>
        </w:rPr>
        <w:t>warranty</w:t>
      </w:r>
      <w:r>
        <w:rPr>
          <w:spacing w:val="-5"/>
          <w:sz w:val="19"/>
        </w:rPr>
        <w:t> </w:t>
      </w:r>
      <w:r>
        <w:rPr>
          <w:spacing w:val="-6"/>
          <w:sz w:val="19"/>
        </w:rPr>
        <w:t>expense</w:t>
      </w:r>
      <w:r>
        <w:rPr>
          <w:spacing w:val="-5"/>
          <w:sz w:val="19"/>
        </w:rPr>
        <w:t> </w:t>
      </w:r>
      <w:r>
        <w:rPr>
          <w:spacing w:val="-6"/>
          <w:sz w:val="19"/>
        </w:rPr>
        <w:t>and</w:t>
      </w:r>
      <w:r>
        <w:rPr>
          <w:spacing w:val="-5"/>
          <w:sz w:val="19"/>
        </w:rPr>
        <w:t> </w:t>
      </w:r>
      <w:r>
        <w:rPr>
          <w:spacing w:val="-6"/>
          <w:sz w:val="19"/>
        </w:rPr>
        <w:t>x</w:t>
      </w:r>
      <w:r>
        <w:rPr>
          <w:spacing w:val="-5"/>
          <w:sz w:val="19"/>
        </w:rPr>
        <w:t> </w:t>
      </w:r>
      <w:r>
        <w:rPr>
          <w:spacing w:val="-6"/>
          <w:sz w:val="19"/>
        </w:rPr>
        <w:t>is</w:t>
      </w:r>
      <w:r>
        <w:rPr>
          <w:spacing w:val="-5"/>
          <w:sz w:val="19"/>
        </w:rPr>
        <w:t> </w:t>
      </w:r>
      <w:r>
        <w:rPr>
          <w:spacing w:val="-6"/>
          <w:sz w:val="19"/>
        </w:rPr>
        <w:t>the</w:t>
      </w:r>
      <w:r>
        <w:rPr>
          <w:spacing w:val="-5"/>
          <w:sz w:val="19"/>
        </w:rPr>
        <w:t> </w:t>
      </w:r>
      <w:r>
        <w:rPr>
          <w:spacing w:val="-6"/>
          <w:sz w:val="19"/>
        </w:rPr>
        <w:t>amount</w:t>
      </w:r>
      <w:r>
        <w:rPr>
          <w:spacing w:val="-5"/>
          <w:sz w:val="19"/>
        </w:rPr>
        <w:t> </w:t>
      </w:r>
      <w:r>
        <w:rPr>
          <w:spacing w:val="-6"/>
          <w:sz w:val="19"/>
        </w:rPr>
        <w:t>of</w:t>
      </w:r>
      <w:r>
        <w:rPr>
          <w:spacing w:val="4"/>
          <w:sz w:val="19"/>
        </w:rPr>
        <w:t> </w:t>
      </w:r>
      <w:r>
        <w:rPr>
          <w:spacing w:val="-6"/>
          <w:sz w:val="19"/>
        </w:rPr>
        <w:t>the</w:t>
      </w:r>
      <w:r>
        <w:rPr>
          <w:spacing w:val="-5"/>
          <w:sz w:val="19"/>
        </w:rPr>
        <w:t> </w:t>
      </w:r>
      <w:r>
        <w:rPr>
          <w:spacing w:val="-6"/>
          <w:sz w:val="19"/>
        </w:rPr>
        <w:t>gross</w:t>
      </w:r>
      <w:r>
        <w:rPr>
          <w:spacing w:val="-5"/>
          <w:sz w:val="19"/>
        </w:rPr>
        <w:t> </w:t>
      </w:r>
      <w:r>
        <w:rPr>
          <w:spacing w:val="-6"/>
          <w:sz w:val="19"/>
        </w:rPr>
        <w:t>sale.</w:t>
      </w:r>
      <w:r>
        <w:rPr>
          <w:spacing w:val="-5"/>
          <w:sz w:val="19"/>
        </w:rPr>
        <w:t> </w:t>
      </w:r>
      <w:r>
        <w:rPr>
          <w:spacing w:val="-6"/>
          <w:sz w:val="19"/>
        </w:rPr>
        <w:t>For</w:t>
      </w:r>
      <w:r>
        <w:rPr>
          <w:spacing w:val="-5"/>
          <w:sz w:val="19"/>
        </w:rPr>
        <w:t> </w:t>
      </w:r>
      <w:r>
        <w:rPr>
          <w:spacing w:val="-6"/>
          <w:sz w:val="19"/>
        </w:rPr>
        <w:t>example, </w:t>
      </w:r>
      <w:r>
        <w:rPr>
          <w:sz w:val="19"/>
        </w:rPr>
        <w:t>if</w:t>
      </w:r>
      <w:r>
        <w:rPr>
          <w:spacing w:val="-12"/>
          <w:sz w:val="19"/>
        </w:rPr>
        <w:t> </w:t>
      </w:r>
      <w:r>
        <w:rPr>
          <w:sz w:val="19"/>
        </w:rPr>
        <w:t>a</w:t>
      </w:r>
      <w:r>
        <w:rPr>
          <w:spacing w:val="-12"/>
          <w:sz w:val="19"/>
        </w:rPr>
        <w:t> </w:t>
      </w:r>
      <w:r>
        <w:rPr>
          <w:sz w:val="19"/>
        </w:rPr>
        <w:t>gross</w:t>
      </w:r>
      <w:r>
        <w:rPr>
          <w:spacing w:val="-12"/>
          <w:sz w:val="19"/>
        </w:rPr>
        <w:t> </w:t>
      </w:r>
      <w:r>
        <w:rPr>
          <w:sz w:val="19"/>
        </w:rPr>
        <w:t>sale</w:t>
      </w:r>
      <w:r>
        <w:rPr>
          <w:spacing w:val="-12"/>
          <w:sz w:val="19"/>
        </w:rPr>
        <w:t> </w:t>
      </w:r>
      <w:r>
        <w:rPr>
          <w:sz w:val="19"/>
        </w:rPr>
        <w:t>was</w:t>
      </w:r>
      <w:r>
        <w:rPr>
          <w:spacing w:val="-12"/>
          <w:sz w:val="19"/>
        </w:rPr>
        <w:t> </w:t>
      </w:r>
      <w:r>
        <w:rPr>
          <w:sz w:val="19"/>
        </w:rPr>
        <w:t>$2,000,</w:t>
      </w:r>
      <w:r>
        <w:rPr>
          <w:spacing w:val="-12"/>
          <w:sz w:val="19"/>
        </w:rPr>
        <w:t> </w:t>
      </w:r>
      <w:r>
        <w:rPr>
          <w:sz w:val="19"/>
        </w:rPr>
        <w:t>then</w:t>
      </w:r>
      <w:r>
        <w:rPr>
          <w:spacing w:val="-12"/>
          <w:sz w:val="19"/>
        </w:rPr>
        <w:t> </w:t>
      </w:r>
      <w:r>
        <w:rPr>
          <w:sz w:val="19"/>
        </w:rPr>
        <w:t>the</w:t>
      </w:r>
      <w:r>
        <w:rPr>
          <w:spacing w:val="-11"/>
          <w:sz w:val="19"/>
        </w:rPr>
        <w:t> </w:t>
      </w:r>
      <w:r>
        <w:rPr>
          <w:sz w:val="19"/>
        </w:rPr>
        <w:t>expected</w:t>
      </w:r>
      <w:r>
        <w:rPr>
          <w:spacing w:val="-12"/>
          <w:sz w:val="19"/>
        </w:rPr>
        <w:t> </w:t>
      </w:r>
      <w:r>
        <w:rPr>
          <w:sz w:val="19"/>
        </w:rPr>
        <w:t>warranty</w:t>
      </w:r>
      <w:r>
        <w:rPr>
          <w:spacing w:val="-12"/>
          <w:sz w:val="19"/>
        </w:rPr>
        <w:t> </w:t>
      </w:r>
      <w:r>
        <w:rPr>
          <w:sz w:val="19"/>
        </w:rPr>
        <w:t>expense</w:t>
      </w:r>
      <w:r>
        <w:rPr>
          <w:spacing w:val="-12"/>
          <w:sz w:val="19"/>
        </w:rPr>
        <w:t> </w:t>
      </w:r>
      <w:r>
        <w:rPr>
          <w:sz w:val="19"/>
        </w:rPr>
        <w:t>would</w:t>
      </w:r>
      <w:r>
        <w:rPr>
          <w:spacing w:val="-12"/>
          <w:sz w:val="19"/>
        </w:rPr>
        <w:t> </w:t>
      </w:r>
      <w:r>
        <w:rPr>
          <w:sz w:val="19"/>
        </w:rPr>
        <w:t>be:</w:t>
      </w:r>
    </w:p>
    <w:p>
      <w:pPr>
        <w:pStyle w:val="BodyText"/>
        <w:spacing w:before="12"/>
        <w:rPr>
          <w:sz w:val="11"/>
        </w:rPr>
      </w:pPr>
      <w:r>
        <w:rPr/>
        <w:pict>
          <v:group style="position:absolute;margin-left:177.021439pt;margin-top:9.255901pt;width:365.85pt;height:39.25pt;mso-position-horizontal-relative:page;mso-position-vertical-relative:paragraph;z-index:-15688192;mso-wrap-distance-left:0;mso-wrap-distance-right:0" id="docshapegroup382" coordorigin="3540,185" coordsize="7317,785">
            <v:shape style="position:absolute;left:3540;top:185;width:7317;height:785" id="docshape383" coordorigin="3540,185" coordsize="7317,785" path="m6859,185l6774,185,6688,185,6603,186,6518,187,6434,189,6351,192,6269,196,6189,200,6110,206,6033,213,6002,222,6002,234,6065,252,6143,256,6222,258,6300,260,6378,261,6456,261,6594,261,6869,258,7040,257,7287,259,7534,262,7699,265,7864,269,8029,274,8192,280,8355,287,8517,295,8680,304,8842,314,9004,325,9165,338,9325,351,9485,366,9643,382,9801,400,9957,419,10035,429,10097,437,10162,447,10227,458,10291,469,10355,481,10415,494,10525,522,10612,553,10670,586,10689,621,10681,639,10627,677,10515,715,10434,735,10359,751,10284,765,10209,779,10134,792,10058,804,9981,815,9904,825,9826,834,9748,843,9669,850,9588,858,9507,864,9425,870,9341,875,9256,880,9170,885,9083,889,8903,896,8651,904,8331,912,8089,916,7846,920,7602,922,7357,923,7116,923,6876,922,6635,919,6395,915,6154,909,5913,903,5673,894,5433,885,5194,874,4955,861,4796,852,4712,846,4629,841,4545,834,4462,828,4379,820,4296,812,4215,804,4133,794,4053,784,3974,773,3895,762,3776,736,3704,705,3622,617,3623,563,3687,500,3745,484,3817,473,3997,454,5055,394,5418,375,5725,361,6054,348,6317,339,6599,331,6900,324,7234,317,7233,313,7068,305,6912,299,6755,293,6598,289,6441,286,6283,284,6126,283,5966,283,5803,284,5641,286,5479,290,5318,295,5158,301,5000,308,4842,317,4685,327,4531,338,4377,351,4226,365,4076,380,3928,396,3816,414,3727,435,3659,462,3573,533,3540,615,3555,650,3637,712,3699,739,3774,762,3858,783,3948,801,4043,815,4120,825,4197,834,4275,843,4354,851,4432,859,4512,866,4591,872,4672,878,4752,884,4913,895,5076,904,5239,912,5483,922,6127,946,6366,953,6605,959,6844,964,7083,967,7321,969,7559,970,7801,969,8044,967,8365,963,8606,958,8785,954,8959,949,9128,943,9211,939,9293,935,9374,931,9455,926,9535,921,9614,915,9692,909,9770,902,9847,894,9924,886,10000,877,10076,868,10152,858,10228,847,10303,835,10378,823,10454,810,10529,795,10619,776,10695,754,10757,731,10837,682,10857,630,10845,604,10772,550,10712,524,10636,498,10543,473,10469,456,10394,439,10320,423,10245,408,10170,394,10095,380,10019,367,9943,354,9867,343,9790,331,9712,321,9634,311,9555,302,9476,293,9396,284,9316,276,9234,269,9152,262,9070,255,8986,249,8902,243,8731,232,8563,223,8403,216,8242,209,8081,203,7920,199,7759,195,7598,192,7357,189,6859,185xe" filled="true" fillcolor="#ffe47e" stroked="false">
              <v:path arrowok="t"/>
              <v:fill type="solid"/>
            </v:shape>
            <v:shape style="position:absolute;left:3540;top:185;width:7317;height:785" type="#_x0000_t202" id="docshape384" filled="false" stroked="false">
              <v:textbox inset="0,0,0,0">
                <w:txbxContent>
                  <w:p>
                    <w:pPr>
                      <w:spacing w:line="240" w:lineRule="auto" w:before="10"/>
                      <w:rPr>
                        <w:sz w:val="20"/>
                      </w:rPr>
                    </w:pPr>
                  </w:p>
                  <w:p>
                    <w:pPr>
                      <w:spacing w:before="0"/>
                      <w:ind w:left="1112" w:right="990" w:firstLine="0"/>
                      <w:jc w:val="center"/>
                      <w:rPr>
                        <w:rFonts w:ascii="Calibri" w:hAnsi="Calibri"/>
                        <w:sz w:val="21"/>
                      </w:rPr>
                    </w:pPr>
                    <w:r>
                      <w:rPr>
                        <w:rFonts w:ascii="Calibri" w:hAnsi="Calibri"/>
                        <w:spacing w:val="-2"/>
                        <w:sz w:val="21"/>
                      </w:rPr>
                      <w:t>(0.0431</w:t>
                    </w:r>
                    <w:r>
                      <w:rPr>
                        <w:rFonts w:ascii="Calibri" w:hAnsi="Calibri"/>
                        <w:spacing w:val="-5"/>
                        <w:sz w:val="21"/>
                      </w:rPr>
                      <w:t> </w:t>
                    </w:r>
                    <w:r>
                      <w:rPr>
                        <w:rFonts w:ascii="Calibri" w:hAnsi="Calibri"/>
                        <w:spacing w:val="-2"/>
                        <w:sz w:val="21"/>
                      </w:rPr>
                      <w:t>×</w:t>
                    </w:r>
                    <w:r>
                      <w:rPr>
                        <w:rFonts w:ascii="Calibri" w:hAnsi="Calibri"/>
                        <w:spacing w:val="-5"/>
                        <w:sz w:val="21"/>
                      </w:rPr>
                      <w:t> </w:t>
                    </w:r>
                    <w:r>
                      <w:rPr>
                        <w:rFonts w:ascii="Calibri" w:hAnsi="Calibri"/>
                        <w:spacing w:val="-2"/>
                        <w:sz w:val="21"/>
                      </w:rPr>
                      <w:t>2,000)</w:t>
                    </w:r>
                    <w:r>
                      <w:rPr>
                        <w:rFonts w:ascii="Calibri" w:hAnsi="Calibri"/>
                        <w:spacing w:val="-5"/>
                        <w:sz w:val="21"/>
                      </w:rPr>
                      <w:t> </w:t>
                    </w:r>
                    <w:r>
                      <w:rPr>
                        <w:rFonts w:ascii="Calibri" w:hAnsi="Calibri"/>
                        <w:spacing w:val="-2"/>
                        <w:sz w:val="21"/>
                      </w:rPr>
                      <w:t>+</w:t>
                    </w:r>
                    <w:r>
                      <w:rPr>
                        <w:rFonts w:ascii="Calibri" w:hAnsi="Calibri"/>
                        <w:spacing w:val="-5"/>
                        <w:sz w:val="21"/>
                      </w:rPr>
                      <w:t> </w:t>
                    </w:r>
                    <w:r>
                      <w:rPr>
                        <w:rFonts w:ascii="Calibri" w:hAnsi="Calibri"/>
                        <w:spacing w:val="-2"/>
                        <w:sz w:val="21"/>
                      </w:rPr>
                      <w:t>18.632</w:t>
                    </w:r>
                    <w:r>
                      <w:rPr>
                        <w:rFonts w:ascii="Calibri" w:hAnsi="Calibri"/>
                        <w:spacing w:val="-5"/>
                        <w:sz w:val="21"/>
                      </w:rPr>
                      <w:t> </w:t>
                    </w:r>
                    <w:r>
                      <w:rPr>
                        <w:rFonts w:ascii="Calibri" w:hAnsi="Calibri"/>
                        <w:spacing w:val="-2"/>
                        <w:sz w:val="21"/>
                      </w:rPr>
                      <w:t>=</w:t>
                    </w:r>
                    <w:r>
                      <w:rPr>
                        <w:rFonts w:ascii="Calibri" w:hAnsi="Calibri"/>
                        <w:spacing w:val="-4"/>
                        <w:sz w:val="21"/>
                      </w:rPr>
                      <w:t> </w:t>
                    </w:r>
                    <w:r>
                      <w:rPr>
                        <w:rFonts w:ascii="Calibri" w:hAnsi="Calibri"/>
                        <w:spacing w:val="-2"/>
                        <w:sz w:val="21"/>
                      </w:rPr>
                      <w:t>$104.83</w:t>
                    </w:r>
                  </w:p>
                </w:txbxContent>
              </v:textbox>
              <w10:wrap type="none"/>
            </v:shape>
            <w10:wrap type="topAndBottom"/>
          </v:group>
        </w:pict>
      </w:r>
    </w:p>
    <w:p>
      <w:pPr>
        <w:pStyle w:val="BodyText"/>
        <w:spacing w:before="8"/>
        <w:rPr>
          <w:sz w:val="8"/>
        </w:rPr>
      </w:pPr>
    </w:p>
    <w:p>
      <w:pPr>
        <w:spacing w:line="225" w:lineRule="auto" w:before="111"/>
        <w:ind w:left="3539" w:right="1257" w:firstLine="360"/>
        <w:jc w:val="both"/>
        <w:rPr>
          <w:sz w:val="19"/>
        </w:rPr>
      </w:pPr>
      <w:r>
        <w:rPr>
          <w:spacing w:val="-4"/>
          <w:sz w:val="19"/>
        </w:rPr>
        <w:t>If</w:t>
      </w:r>
      <w:r>
        <w:rPr>
          <w:sz w:val="19"/>
        </w:rPr>
        <w:t> </w:t>
      </w:r>
      <w:r>
        <w:rPr>
          <w:spacing w:val="-4"/>
          <w:sz w:val="19"/>
        </w:rPr>
        <w:t>warranty</w:t>
      </w:r>
      <w:r>
        <w:rPr>
          <w:spacing w:val="-6"/>
          <w:sz w:val="19"/>
        </w:rPr>
        <w:t> </w:t>
      </w:r>
      <w:r>
        <w:rPr>
          <w:spacing w:val="-4"/>
          <w:sz w:val="19"/>
        </w:rPr>
        <w:t>costs</w:t>
      </w:r>
      <w:r>
        <w:rPr>
          <w:spacing w:val="-6"/>
          <w:sz w:val="19"/>
        </w:rPr>
        <w:t> </w:t>
      </w:r>
      <w:r>
        <w:rPr>
          <w:spacing w:val="-4"/>
          <w:sz w:val="19"/>
        </w:rPr>
        <w:t>increase</w:t>
      </w:r>
      <w:r>
        <w:rPr>
          <w:spacing w:val="-6"/>
          <w:sz w:val="19"/>
        </w:rPr>
        <w:t> </w:t>
      </w:r>
      <w:r>
        <w:rPr>
          <w:spacing w:val="-4"/>
          <w:sz w:val="19"/>
        </w:rPr>
        <w:t>by</w:t>
      </w:r>
      <w:r>
        <w:rPr>
          <w:spacing w:val="-6"/>
          <w:sz w:val="19"/>
        </w:rPr>
        <w:t> </w:t>
      </w:r>
      <w:r>
        <w:rPr>
          <w:spacing w:val="-4"/>
          <w:sz w:val="19"/>
        </w:rPr>
        <w:t>10%</w:t>
      </w:r>
      <w:r>
        <w:rPr>
          <w:spacing w:val="-6"/>
          <w:sz w:val="19"/>
        </w:rPr>
        <w:t> </w:t>
      </w:r>
      <w:r>
        <w:rPr>
          <w:spacing w:val="-4"/>
          <w:sz w:val="19"/>
        </w:rPr>
        <w:t>as</w:t>
      </w:r>
      <w:r>
        <w:rPr>
          <w:spacing w:val="-6"/>
          <w:sz w:val="19"/>
        </w:rPr>
        <w:t> </w:t>
      </w:r>
      <w:r>
        <w:rPr>
          <w:spacing w:val="-4"/>
          <w:sz w:val="19"/>
        </w:rPr>
        <w:t>Super</w:t>
      </w:r>
      <w:r>
        <w:rPr>
          <w:spacing w:val="-6"/>
          <w:sz w:val="19"/>
        </w:rPr>
        <w:t> </w:t>
      </w:r>
      <w:r>
        <w:rPr>
          <w:spacing w:val="-4"/>
          <w:sz w:val="19"/>
        </w:rPr>
        <w:t>Scooters</w:t>
      </w:r>
      <w:r>
        <w:rPr>
          <w:spacing w:val="-6"/>
          <w:sz w:val="19"/>
        </w:rPr>
        <w:t> </w:t>
      </w:r>
      <w:r>
        <w:rPr>
          <w:spacing w:val="-4"/>
          <w:sz w:val="19"/>
        </w:rPr>
        <w:t>expects,</w:t>
      </w:r>
      <w:r>
        <w:rPr>
          <w:spacing w:val="-6"/>
          <w:sz w:val="19"/>
        </w:rPr>
        <w:t> </w:t>
      </w:r>
      <w:r>
        <w:rPr>
          <w:spacing w:val="-4"/>
          <w:sz w:val="19"/>
        </w:rPr>
        <w:t>the</w:t>
      </w:r>
      <w:r>
        <w:rPr>
          <w:spacing w:val="-6"/>
          <w:sz w:val="19"/>
        </w:rPr>
        <w:t> </w:t>
      </w:r>
      <w:r>
        <w:rPr>
          <w:spacing w:val="-4"/>
          <w:sz w:val="19"/>
        </w:rPr>
        <w:t>prediction</w:t>
      </w:r>
      <w:r>
        <w:rPr>
          <w:spacing w:val="-6"/>
          <w:sz w:val="19"/>
        </w:rPr>
        <w:t> </w:t>
      </w:r>
      <w:r>
        <w:rPr>
          <w:spacing w:val="-4"/>
          <w:sz w:val="19"/>
        </w:rPr>
        <w:t>model</w:t>
      </w:r>
      <w:r>
        <w:rPr>
          <w:spacing w:val="-6"/>
          <w:sz w:val="19"/>
        </w:rPr>
        <w:t> </w:t>
      </w:r>
      <w:r>
        <w:rPr>
          <w:spacing w:val="-4"/>
          <w:sz w:val="19"/>
        </w:rPr>
        <w:t>can</w:t>
      </w:r>
      <w:r>
        <w:rPr>
          <w:spacing w:val="-6"/>
          <w:sz w:val="19"/>
        </w:rPr>
        <w:t> </w:t>
      </w:r>
      <w:r>
        <w:rPr>
          <w:spacing w:val="-4"/>
          <w:sz w:val="19"/>
        </w:rPr>
        <w:t>be </w:t>
      </w:r>
      <w:r>
        <w:rPr>
          <w:sz w:val="19"/>
        </w:rPr>
        <w:t>adjusted</w:t>
      </w:r>
      <w:r>
        <w:rPr>
          <w:spacing w:val="-3"/>
          <w:sz w:val="19"/>
        </w:rPr>
        <w:t> </w:t>
      </w:r>
      <w:r>
        <w:rPr>
          <w:sz w:val="19"/>
        </w:rPr>
        <w:t>by</w:t>
      </w:r>
      <w:r>
        <w:rPr>
          <w:spacing w:val="-3"/>
          <w:sz w:val="19"/>
        </w:rPr>
        <w:t> </w:t>
      </w:r>
      <w:r>
        <w:rPr>
          <w:sz w:val="19"/>
        </w:rPr>
        <w:t>increasing</w:t>
      </w:r>
      <w:r>
        <w:rPr>
          <w:spacing w:val="-3"/>
          <w:sz w:val="19"/>
        </w:rPr>
        <w:t> </w:t>
      </w:r>
      <w:r>
        <w:rPr>
          <w:sz w:val="19"/>
        </w:rPr>
        <w:t>0.0431</w:t>
      </w:r>
      <w:r>
        <w:rPr>
          <w:spacing w:val="-3"/>
          <w:sz w:val="19"/>
        </w:rPr>
        <w:t> </w:t>
      </w:r>
      <w:r>
        <w:rPr>
          <w:sz w:val="19"/>
        </w:rPr>
        <w:t>by</w:t>
      </w:r>
      <w:r>
        <w:rPr>
          <w:spacing w:val="-3"/>
          <w:sz w:val="19"/>
        </w:rPr>
        <w:t> </w:t>
      </w:r>
      <w:r>
        <w:rPr>
          <w:sz w:val="19"/>
        </w:rPr>
        <w:t>10%.</w:t>
      </w:r>
      <w:r>
        <w:rPr>
          <w:spacing w:val="-3"/>
          <w:sz w:val="19"/>
        </w:rPr>
        <w:t> </w:t>
      </w:r>
      <w:r>
        <w:rPr>
          <w:sz w:val="19"/>
        </w:rPr>
        <w:t>Find</w:t>
      </w:r>
      <w:r>
        <w:rPr>
          <w:spacing w:val="-3"/>
          <w:sz w:val="19"/>
        </w:rPr>
        <w:t> </w:t>
      </w:r>
      <w:r>
        <w:rPr>
          <w:sz w:val="19"/>
        </w:rPr>
        <w:t>the</w:t>
      </w:r>
      <w:r>
        <w:rPr>
          <w:spacing w:val="-3"/>
          <w:sz w:val="19"/>
        </w:rPr>
        <w:t> </w:t>
      </w:r>
      <w:r>
        <w:rPr>
          <w:sz w:val="19"/>
        </w:rPr>
        <w:t>trendline</w:t>
      </w:r>
      <w:r>
        <w:rPr>
          <w:spacing w:val="-3"/>
          <w:sz w:val="19"/>
        </w:rPr>
        <w:t> </w:t>
      </w:r>
      <w:r>
        <w:rPr>
          <w:sz w:val="19"/>
        </w:rPr>
        <w:t>tool</w:t>
      </w:r>
      <w:r>
        <w:rPr>
          <w:spacing w:val="-3"/>
          <w:sz w:val="19"/>
        </w:rPr>
        <w:t> </w:t>
      </w:r>
      <w:r>
        <w:rPr>
          <w:rFonts w:ascii="Book Antiqua"/>
          <w:b/>
          <w:sz w:val="19"/>
        </w:rPr>
        <w:t>Chart</w:t>
      </w:r>
      <w:r>
        <w:rPr>
          <w:rFonts w:ascii="Book Antiqua"/>
          <w:b/>
          <w:spacing w:val="-3"/>
          <w:sz w:val="19"/>
        </w:rPr>
        <w:t> </w:t>
      </w:r>
      <w:r>
        <w:rPr>
          <w:rFonts w:ascii="Book Antiqua"/>
          <w:b/>
          <w:sz w:val="19"/>
        </w:rPr>
        <w:t>Elements</w:t>
      </w:r>
      <w:r>
        <w:rPr>
          <w:rFonts w:ascii="Book Antiqua"/>
          <w:b/>
          <w:spacing w:val="-3"/>
          <w:sz w:val="19"/>
        </w:rPr>
        <w:t> </w:t>
      </w:r>
      <w:r>
        <w:rPr>
          <w:sz w:val="19"/>
        </w:rPr>
        <w:t>in</w:t>
      </w:r>
      <w:r>
        <w:rPr>
          <w:spacing w:val="-3"/>
          <w:sz w:val="19"/>
        </w:rPr>
        <w:t> </w:t>
      </w:r>
      <w:r>
        <w:rPr>
          <w:sz w:val="19"/>
        </w:rPr>
        <w:t>Excel</w:t>
      </w:r>
      <w:r>
        <w:rPr>
          <w:spacing w:val="-3"/>
          <w:sz w:val="19"/>
        </w:rPr>
        <w:t> </w:t>
      </w:r>
      <w:r>
        <w:rPr>
          <w:sz w:val="19"/>
        </w:rPr>
        <w:t>by clicking on the graph and then the plus sign (</w:t>
      </w:r>
      <w:r>
        <w:rPr>
          <w:rFonts w:ascii="Book Antiqua"/>
          <w:b/>
          <w:color w:val="197FBF"/>
          <w:sz w:val="19"/>
        </w:rPr>
        <w:t>Illustration 3.16</w:t>
      </w:r>
      <w:r>
        <w:rPr>
          <w:sz w:val="19"/>
        </w:rPr>
        <w:t>).</w:t>
      </w:r>
    </w:p>
    <w:p>
      <w:pPr>
        <w:pStyle w:val="BodyText"/>
        <w:spacing w:before="7"/>
        <w:rPr>
          <w:sz w:val="19"/>
        </w:rPr>
      </w:pPr>
    </w:p>
    <w:p>
      <w:pPr>
        <w:spacing w:before="100"/>
        <w:ind w:left="1768" w:right="0" w:firstLine="0"/>
        <w:jc w:val="left"/>
        <w:rPr>
          <w:rFonts w:ascii="Calibri"/>
          <w:sz w:val="17"/>
        </w:rPr>
      </w:pPr>
      <w:r>
        <w:rPr/>
        <w:pict>
          <v:group style="position:absolute;margin-left:432.454987pt;margin-top:85.504471pt;width:104.85pt;height:118.2pt;mso-position-horizontal-relative:page;mso-position-vertical-relative:paragraph;z-index:-28749824" id="docshapegroup385" coordorigin="8649,1710" coordsize="2097,2364">
            <v:line style="position:absolute" from="8982,1879" to="10746,1879" stroked="true" strokeweight=".35pt" strokecolor="#bfbfbf">
              <v:stroke dashstyle="solid"/>
            </v:line>
            <v:shape style="position:absolute;left:9019;top:1715;width:1547;height:2354" id="docshape386" coordorigin="9020,1715" coordsize="1547,2354" path="m10566,1715l9123,1715,9123,1820,9020,1912,9123,1998,9123,4069,10566,4069,10566,1715xe" filled="true" fillcolor="#ffffff" stroked="false">
              <v:path arrowok="t"/>
              <v:fill type="solid"/>
            </v:shape>
            <v:shape style="position:absolute;left:9019;top:1715;width:1547;height:2354" id="docshape387" coordorigin="9020,1715" coordsize="1547,2354" path="m9123,1998l9123,4069,10566,4069,10566,1715,9123,1715,9123,1820,9020,1912,9123,1998xe" filled="false" stroked="true" strokeweight=".5pt" strokecolor="#009900">
              <v:path arrowok="t"/>
              <v:stroke dashstyle="solid"/>
            </v:shape>
            <v:shape style="position:absolute;left:8649;top:2204;width:333;height:792" id="docshape388" coordorigin="8649,2205" coordsize="333,792" path="m8982,2664l8649,2664,8649,2997,8982,2997,8982,2664xm8982,2205l8649,2205,8649,2538,8982,2538,8982,2205xe" filled="true" fillcolor="#ffffff" stroked="false">
              <v:path arrowok="t"/>
              <v:fill type="solid"/>
            </v:shape>
            <v:shape style="position:absolute;left:9243;top:2135;width:182;height:1579" id="docshape389" coordorigin="9243,2136" coordsize="182,1579" path="m9425,2310l9243,2310,9243,2136,9425,2136,9425,2310xm9425,3012l9243,3012,9243,2838,9425,2838,9425,3012xm9425,3247l9243,3247,9243,3073,9425,3073,9425,3247xm9425,3715l9243,3715,9243,3541,9425,3541,9425,3715xe" filled="false" stroked="true" strokeweight=".5pt" strokecolor="#000000">
              <v:path arrowok="t"/>
              <v:stroke dashstyle="solid"/>
            </v:shape>
            <v:shape style="position:absolute;left:8724;top:2727;width:183;height:206" id="docshape390" coordorigin="8724,2728" coordsize="183,206" path="m8724,2728l8724,2768,8794,2838,8794,2838,8724,2768,8724,2728,8907,2728,8907,2768,8837,2838,8837,2933,8794,2933,8794,2838e" filled="false" stroked="true" strokeweight=".5pt" strokecolor="#000000">
              <v:path arrowok="t"/>
              <v:stroke dashstyle="solid"/>
            </v:shape>
            <v:shape style="position:absolute;left:9263;top:2173;width:142;height:100" id="docshape391" coordorigin="9263,2173" coordsize="142,100" path="m9405,2184l9394,2173,9317,2250,9274,2208,9263,2219,9306,2261,9317,2273,9328,2261,9405,2184xe" filled="true" fillcolor="#009800" stroked="false">
              <v:path arrowok="t"/>
              <v:fill type="solid"/>
            </v:shape>
            <v:shape style="position:absolute;left:9238;top:2365;width:192;height:184" type="#_x0000_t75" id="docshape392" stroked="false">
              <v:imagedata r:id="rId36" o:title=""/>
            </v:shape>
            <v:shape style="position:absolute;left:9238;top:2599;width:192;height:184" type="#_x0000_t75" id="docshape393" stroked="false">
              <v:imagedata r:id="rId36" o:title=""/>
            </v:shape>
            <v:shape style="position:absolute;left:9238;top:3770;width:192;height:184" type="#_x0000_t75" id="docshape394" stroked="false">
              <v:imagedata r:id="rId37" o:title=""/>
            </v:shape>
            <v:shape style="position:absolute;left:9238;top:3301;width:192;height:184" type="#_x0000_t75" id="docshape395" stroked="false">
              <v:imagedata r:id="rId38" o:title=""/>
            </v:shape>
            <v:shape style="position:absolute;left:8772;top:2293;width:156;height:116" id="docshape396" coordorigin="8772,2293" coordsize="156,116" path="m8916,2293l8850,2323,8797,2364,8779,2384,8776,2388,8772,2393,8774,2399,8781,2407,8784,2409,8789,2408,8846,2382,8899,2342,8922,2318,8925,2314,8928,2309,8926,2303,8919,2295,8916,2293xe" filled="true" fillcolor="#ffffff" stroked="false">
              <v:path arrowok="t"/>
              <v:fill type="solid"/>
            </v:shape>
            <v:shape style="position:absolute;left:8772;top:2293;width:156;height:116" id="docshape397" coordorigin="8772,2293" coordsize="156,116" path="m8786,2408l8789,2408,8794,2406,8798,2405,8837,2387,8846,2382,8899,2342,8922,2318,8925,2314,8926,2311,8928,2309,8926,2303,8922,2298,8919,2295,8916,2293,8914,2293,8911,2294,8906,2296,8902,2297,8895,2299,8837,2332,8812,2351,8804,2357,8779,2384,8776,2388,8774,2390,8772,2393,8774,2399,8778,2404,8781,2407,8784,2409,8786,2408xe" filled="false" stroked="true" strokeweight=".5pt" strokecolor="#000000">
              <v:path arrowok="t"/>
              <v:stroke dashstyle="solid"/>
            </v:shape>
            <v:shape style="position:absolute;left:8704;top:2385;width:87;height:65" id="docshape398" coordorigin="8704,2385" coordsize="87,65" path="m8756,2385l8746,2392,8737,2415,8734,2424,8721,2439,8712,2445,8704,2449,8712,2448,8718,2446,8733,2448,8740,2448,8791,2402,8786,2391,8769,2386,8756,2385xe" filled="true" fillcolor="#b6def5" stroked="false">
              <v:path arrowok="t"/>
              <v:fill type="solid"/>
            </v:shape>
            <v:shape style="position:absolute;left:8704;top:2385;width:87;height:65" id="docshape399" coordorigin="8704,2385" coordsize="87,65" path="m8748,2446l8740,2448,8733,2448,8726,2447,8718,2446,8712,2448,8704,2449,8712,2445,8721,2439,8727,2432,8734,2424,8737,2415,8741,2404,8746,2392,8756,2385,8769,2386,8786,2391,8791,2402,8789,2414,8786,2422,8779,2431,8769,2438,8759,2443,8748,2446xe" filled="false" stroked="true" strokeweight=".5pt" strokecolor="#007fd8">
              <v:path arrowok="t"/>
              <v:stroke dashstyle="solid"/>
            </v:shape>
            <w10:wrap type="none"/>
          </v:group>
        </w:pict>
      </w:r>
      <w:r>
        <w:rPr/>
        <w:pict>
          <v:group style="position:absolute;margin-left:88.974998pt;margin-top:22.909969pt;width:459.55pt;height:11.4pt;mso-position-horizontal-relative:page;mso-position-vertical-relative:paragraph;z-index:-28749312" id="docshapegroup400" coordorigin="1779,458" coordsize="9191,228">
            <v:rect style="position:absolute;left:1779;top:458;width:9191;height:228" id="docshape401" filled="true" fillcolor="#009900" stroked="false">
              <v:fill type="solid"/>
            </v:rect>
            <v:shape style="position:absolute;left:2882;top:518;width:7966;height:104" id="docshape402" coordorigin="2883,519" coordsize="7966,104" path="m2883,519l2883,565,2927,565m3231,565l3201,536,3190,528,3177,525,3164,528,3153,536,3145,547,3143,560,3145,573,3153,584,3189,621m3232,519l3232,565,3187,565m3014,554l3032,571,3050,553m3271,554l3288,571,3307,553m3613,564l3631,582,3649,564m3609,550l3651,550m3490,622l3436,622,3436,569,3490,569,3490,622xm3416,534l3416,565m3432,549l3401,549m3479,596l3447,596m10848,527l10783,591m10847,592l10783,526m10521,589l10474,589,10474,544,10521,544,10521,589xm10487,544l10487,530,10535,530,10535,575,10521,575m10159,562l10228,562e" filled="false" stroked="true" strokeweight=".25pt" strokecolor="#ffffff">
              <v:path arrowok="t"/>
              <v:stroke dashstyle="solid"/>
            </v:shape>
            <v:shape style="position:absolute;left:9747;top:547;width:35;height:42" id="docshape403" coordorigin="9748,548" coordsize="35,42" path="m9748,572l9765,548,9765,589m9782,572l9765,548e" filled="false" stroked="true" strokeweight=".25pt" strokecolor="#ffffff">
              <v:path arrowok="t"/>
              <v:stroke dashstyle="solid"/>
            </v:shape>
            <v:shape style="position:absolute;left:2356;top:506;width:281;height:125" type="#_x0000_t75" id="docshape404" stroked="false">
              <v:imagedata r:id="rId39" o:title=""/>
            </v:shape>
            <w10:wrap type="none"/>
          </v:group>
        </w:pict>
      </w:r>
      <w:r>
        <w:rPr/>
        <w:pict>
          <v:shape style="position:absolute;margin-left:151.683197pt;margin-top:40.586571pt;width:4.650pt;height:3.75pt;mso-position-horizontal-relative:page;mso-position-vertical-relative:paragraph;z-index:-28748800" id="docshape405" coordorigin="3034,812" coordsize="93,75" path="m3047,842l3034,853,3070,886,3083,870,3090,859,3067,859,3049,843,3047,842xm3127,812l3112,818,3101,825,3087,837,3067,859,3090,859,3093,856,3127,812xe" filled="true" fillcolor="#000e15" stroked="false">
            <v:path arrowok="t"/>
            <v:fill type="solid"/>
            <w10:wrap type="none"/>
          </v:shape>
        </w:pict>
      </w:r>
      <w:r>
        <w:rPr/>
        <w:pict>
          <v:shape style="position:absolute;margin-left:139.559006pt;margin-top:40.735954pt;width:3.95pt;height:3.6pt;mso-position-horizontal-relative:page;mso-position-vertical-relative:paragraph;z-index:-28748288" id="docshape406" coordorigin="2791,815" coordsize="79,72" path="m2865,820l2865,820,2863,821,2865,820xm2870,886l2861,866,2842,843,2842,843,2856,829,2863,821,2837,838,2822,824,2808,815,2804,815,2798,815,2800,823,2803,825,2812,830,2818,834,2824,839,2829,843,2819,850,2797,866,2791,873,2796,878,2812,869,2835,849,2835,849,2836,850,2848,861,2860,873,2870,886xe" filled="true" fillcolor="#000e15" stroked="false">
            <v:path arrowok="t"/>
            <v:fill type="solid"/>
            <w10:wrap type="none"/>
          </v:shape>
        </w:pict>
      </w:r>
      <w:r>
        <w:rPr/>
        <w:pict>
          <v:group style="position:absolute;margin-left:176.418106pt;margin-top:106.91597pt;width:227.75pt;height:115.15pt;mso-position-horizontal-relative:page;mso-position-vertical-relative:paragraph;z-index:-28747776" id="docshapegroup407" coordorigin="3528,2138" coordsize="4555,2303">
            <v:line style="position:absolute" from="3613,2143" to="8077,2143" stroked="true" strokeweight=".25pt" strokecolor="#666666">
              <v:stroke dashstyle="solid"/>
            </v:line>
            <v:shape style="position:absolute;left:3612;top:2420;width:4465;height:2" id="docshape408" coordorigin="3613,2420" coordsize="4465,0" path="m3613,2420l3697,2420m5162,2420l8077,2420e" filled="false" stroked="true" strokeweight=".25pt" strokecolor="#666666">
              <v:path arrowok="t"/>
              <v:stroke dashstyle="solid"/>
            </v:shape>
            <v:shape style="position:absolute;left:3612;top:2697;width:4465;height:1386" id="docshape409" coordorigin="3613,2698" coordsize="4465,1386" path="m3613,2698l8077,2698m3613,2975l8077,2975m3613,3252l8077,3252m3613,3529l8077,3529m3613,3806l8077,3806m3613,4083l8077,4083e" filled="false" stroked="true" strokeweight=".25pt" strokecolor="#666666">
              <v:path arrowok="t"/>
              <v:stroke dashstyle="solid"/>
            </v:shape>
            <v:shape style="position:absolute;left:6011;top:4074;width:1215;height:188" id="docshape410" coordorigin="6011,4075" coordsize="1215,188" path="m6091,4115l6088,4099,6080,4086,6067,4078,6051,4075,6036,4078,6023,4086,6014,4099,6011,4115,6014,4130,6023,4143,6036,4151,6051,4155,6067,4151,6080,4143,6088,4130,6091,4115xm6588,4222l6585,4206,6577,4194,6564,4185,6548,4182,6533,4185,6520,4194,6512,4206,6508,4222,6512,4238,6520,4250,6533,4259,6548,4262,6564,4259,6577,4250,6585,4238,6588,4222xm7226,4123l7222,4108,7214,4095,7201,4087,7186,4083,7170,4087,7157,4095,7149,4108,7146,4123,7149,4139,7157,4152,7170,4160,7186,4163,7201,4160,7214,4152,7222,4139,7226,4123xe" filled="true" fillcolor="#e05e28" stroked="false">
              <v:path arrowok="t"/>
              <v:fill type="solid"/>
            </v:shape>
            <v:shape style="position:absolute;left:7257;top:4120;width:183;height:109" type="#_x0000_t75" id="docshape411" stroked="false">
              <v:imagedata r:id="rId40" o:title=""/>
            </v:shape>
            <v:line style="position:absolute" from="3613,4361" to="8077,4361" stroked="true" strokeweight=".5pt" strokecolor="#000e15">
              <v:stroke dashstyle="solid"/>
            </v:line>
            <v:shape style="position:absolute;left:4888;top:4360;width:3189;height:80" id="docshape412" coordorigin="4888,4361" coordsize="3189,80" path="m4888,4441l4888,4361m6164,4441l6164,4361m6802,4441l6802,4361m7439,4441l7439,4361m8077,4441l8077,4361e" filled="false" stroked="true" strokeweight=".5pt" strokecolor="#000e15">
              <v:path arrowok="t"/>
              <v:stroke dashstyle="solid"/>
            </v:shape>
            <v:shape style="position:absolute;left:3528;top:2138;width:3866;height:2303" type="#_x0000_t75" id="docshape413" stroked="false">
              <v:imagedata r:id="rId41" o:title=""/>
            </v:shape>
            <v:shape style="position:absolute;left:7755;top:2225;width:80;height:80" id="docshape414" coordorigin="7755,2225" coordsize="80,80" path="m7795,2225l7780,2228,7767,2237,7759,2250,7755,2265,7759,2281,7767,2294,7780,2302,7795,2305,7811,2302,7824,2294,7832,2281,7835,2265,7832,2250,7824,2237,7811,2228,7795,2225xe" filled="true" fillcolor="#e05e28" stroked="false">
              <v:path arrowok="t"/>
              <v:fill type="solid"/>
            </v:shape>
            <v:line style="position:absolute" from="7772,2381" to="3613,4361" stroked="true" strokeweight="2pt" strokecolor="#007fd8">
              <v:stroke dashstyle="solid"/>
            </v:line>
            <v:line style="position:absolute" from="7838,2975" to="7627,2474" stroked="true" strokeweight="1.5pt" strokecolor="#262626">
              <v:stroke dashstyle="solid"/>
            </v:line>
            <v:shape style="position:absolute;left:7248;top:2943;width:820;height:350" id="docshape415" coordorigin="7249,2944" coordsize="820,350" path="m7988,2944l7329,2944,7297,2950,7272,2967,7255,2992,7249,3024,7249,3213,7255,3245,7272,3270,7297,3287,7329,3293,7988,3293,8019,3287,8045,3270,8062,3245,8068,3213,8068,3024,8062,2992,8045,2967,8019,2950,7988,2944xe" filled="true" fillcolor="#ffffff" stroked="false">
              <v:path arrowok="t"/>
              <v:fill type="solid"/>
            </v:shape>
            <v:shape style="position:absolute;left:7248;top:2943;width:820;height:350" id="docshape416" coordorigin="7249,2944" coordsize="820,350" path="m7249,3213l7255,3245,7272,3270,7297,3287,7329,3293,7988,3293,8019,3287,8045,3270,8062,3245,8068,3213,8068,3024,8062,2992,8045,2967,8019,2950,7988,2944,7329,2944,7297,2950,7272,2967,7255,2992,7249,3024,7249,3213xe" filled="false" stroked="true" strokeweight="1.5pt" strokecolor="#262626">
              <v:path arrowok="t"/>
              <v:stroke dashstyle="solid"/>
            </v:shape>
            <v:rect style="position:absolute;left:3696;top:2205;width:1465;height:430" id="docshape417" filled="true" fillcolor="#ffffff" stroked="false">
              <v:fill type="solid"/>
            </v:rect>
            <v:rect style="position:absolute;left:3696;top:2205;width:1465;height:430" id="docshape418" filled="false" stroked="true" strokeweight=".5pt" strokecolor="#000e15">
              <v:stroke dashstyle="solid"/>
            </v:rect>
            <w10:wrap type="none"/>
          </v:group>
        </w:pict>
      </w:r>
      <w:r>
        <w:rPr/>
        <w:drawing>
          <wp:anchor distT="0" distB="0" distL="0" distR="0" allowOverlap="1" layoutInCell="1" locked="0" behindDoc="1" simplePos="0" relativeHeight="474569216">
            <wp:simplePos x="0" y="0"/>
            <wp:positionH relativeFrom="page">
              <wp:posOffset>1358032</wp:posOffset>
            </wp:positionH>
            <wp:positionV relativeFrom="paragraph">
              <wp:posOffset>1049652</wp:posOffset>
            </wp:positionV>
            <wp:extent cx="79356" cy="79343"/>
            <wp:effectExtent l="0" t="0" r="0" b="0"/>
            <wp:wrapNone/>
            <wp:docPr id="17" name="image18.png"/>
            <wp:cNvGraphicFramePr>
              <a:graphicFrameLocks noChangeAspect="1"/>
            </wp:cNvGraphicFramePr>
            <a:graphic>
              <a:graphicData uri="http://schemas.openxmlformats.org/drawingml/2006/picture">
                <pic:pic>
                  <pic:nvPicPr>
                    <pic:cNvPr id="18" name="image18.png"/>
                    <pic:cNvPicPr/>
                  </pic:nvPicPr>
                  <pic:blipFill>
                    <a:blip r:embed="rId31" cstate="print"/>
                    <a:stretch>
                      <a:fillRect/>
                    </a:stretch>
                  </pic:blipFill>
                  <pic:spPr>
                    <a:xfrm>
                      <a:off x="0" y="0"/>
                      <a:ext cx="79356" cy="79343"/>
                    </a:xfrm>
                    <a:prstGeom prst="rect">
                      <a:avLst/>
                    </a:prstGeom>
                  </pic:spPr>
                </pic:pic>
              </a:graphicData>
            </a:graphic>
          </wp:anchor>
        </w:drawing>
      </w:r>
      <w:r>
        <w:rPr/>
        <w:drawing>
          <wp:anchor distT="0" distB="0" distL="0" distR="0" allowOverlap="1" layoutInCell="1" locked="0" behindDoc="0" simplePos="0" relativeHeight="15778816">
            <wp:simplePos x="0" y="0"/>
            <wp:positionH relativeFrom="page">
              <wp:posOffset>3329199</wp:posOffset>
            </wp:positionH>
            <wp:positionV relativeFrom="paragraph">
              <wp:posOffset>1049652</wp:posOffset>
            </wp:positionV>
            <wp:extent cx="78866" cy="78867"/>
            <wp:effectExtent l="0" t="0" r="0" b="0"/>
            <wp:wrapNone/>
            <wp:docPr id="19" name="image29.png"/>
            <wp:cNvGraphicFramePr>
              <a:graphicFrameLocks noChangeAspect="1"/>
            </wp:cNvGraphicFramePr>
            <a:graphic>
              <a:graphicData uri="http://schemas.openxmlformats.org/drawingml/2006/picture">
                <pic:pic>
                  <pic:nvPicPr>
                    <pic:cNvPr id="20" name="image29.png"/>
                    <pic:cNvPicPr/>
                  </pic:nvPicPr>
                  <pic:blipFill>
                    <a:blip r:embed="rId42" cstate="print"/>
                    <a:stretch>
                      <a:fillRect/>
                    </a:stretch>
                  </pic:blipFill>
                  <pic:spPr>
                    <a:xfrm>
                      <a:off x="0" y="0"/>
                      <a:ext cx="78866" cy="78867"/>
                    </a:xfrm>
                    <a:prstGeom prst="rect">
                      <a:avLst/>
                    </a:prstGeom>
                  </pic:spPr>
                </pic:pic>
              </a:graphicData>
            </a:graphic>
          </wp:anchor>
        </w:drawing>
      </w:r>
      <w:r>
        <w:rPr/>
        <w:drawing>
          <wp:anchor distT="0" distB="0" distL="0" distR="0" allowOverlap="1" layoutInCell="1" locked="0" behindDoc="1" simplePos="0" relativeHeight="474571264">
            <wp:simplePos x="0" y="0"/>
            <wp:positionH relativeFrom="page">
              <wp:posOffset>5300341</wp:posOffset>
            </wp:positionH>
            <wp:positionV relativeFrom="paragraph">
              <wp:posOffset>1049652</wp:posOffset>
            </wp:positionV>
            <wp:extent cx="79356" cy="79343"/>
            <wp:effectExtent l="0" t="0" r="0" b="0"/>
            <wp:wrapNone/>
            <wp:docPr id="21" name="image30.png"/>
            <wp:cNvGraphicFramePr>
              <a:graphicFrameLocks noChangeAspect="1"/>
            </wp:cNvGraphicFramePr>
            <a:graphic>
              <a:graphicData uri="http://schemas.openxmlformats.org/drawingml/2006/picture">
                <pic:pic>
                  <pic:nvPicPr>
                    <pic:cNvPr id="22" name="image30.png"/>
                    <pic:cNvPicPr/>
                  </pic:nvPicPr>
                  <pic:blipFill>
                    <a:blip r:embed="rId43" cstate="print"/>
                    <a:stretch>
                      <a:fillRect/>
                    </a:stretch>
                  </pic:blipFill>
                  <pic:spPr>
                    <a:xfrm>
                      <a:off x="0" y="0"/>
                      <a:ext cx="79356" cy="79343"/>
                    </a:xfrm>
                    <a:prstGeom prst="rect">
                      <a:avLst/>
                    </a:prstGeom>
                  </pic:spPr>
                </pic:pic>
              </a:graphicData>
            </a:graphic>
          </wp:anchor>
        </w:drawing>
      </w:r>
      <w:r>
        <w:rPr/>
        <w:pict>
          <v:shape style="position:absolute;margin-left:144.148499pt;margin-top:26.27277pt;width:4.45pt;height:4.8pt;mso-position-horizontal-relative:page;mso-position-vertical-relative:paragraph;z-index:15781888" id="docshape419" coordorigin="2883,525" coordsize="89,96" path="m2883,565l2913,536,2924,528,2937,525,2950,528,2961,536,2969,547,2971,560,2969,573,2961,584,2925,621e" filled="false" stroked="true" strokeweight=".25pt" strokecolor="#ffffff">
            <v:path arrowok="t"/>
            <v:stroke dashstyle="solid"/>
            <w10:wrap type="none"/>
          </v:shape>
        </w:pict>
      </w:r>
      <w:r>
        <w:rPr>
          <w:rFonts w:ascii="Trebuchet MS"/>
          <w:b/>
          <w:color w:val="197FBF"/>
          <w:sz w:val="16"/>
        </w:rPr>
        <w:t>ILLUSTRATION</w:t>
      </w:r>
      <w:r>
        <w:rPr>
          <w:rFonts w:ascii="Trebuchet MS"/>
          <w:b/>
          <w:color w:val="197FBF"/>
          <w:spacing w:val="-7"/>
          <w:sz w:val="16"/>
        </w:rPr>
        <w:t> </w:t>
      </w:r>
      <w:r>
        <w:rPr>
          <w:rFonts w:ascii="Trebuchet MS"/>
          <w:b/>
          <w:color w:val="197FBF"/>
          <w:sz w:val="16"/>
        </w:rPr>
        <w:t>3.16</w:t>
      </w:r>
      <w:r>
        <w:rPr>
          <w:rFonts w:ascii="Trebuchet MS"/>
          <w:b/>
          <w:color w:val="197FBF"/>
          <w:spacing w:val="41"/>
          <w:sz w:val="16"/>
        </w:rPr>
        <w:t>  </w:t>
      </w:r>
      <w:r>
        <w:rPr>
          <w:rFonts w:ascii="Calibri"/>
          <w:sz w:val="17"/>
        </w:rPr>
        <w:t>Trendline</w:t>
      </w:r>
      <w:r>
        <w:rPr>
          <w:rFonts w:ascii="Calibri"/>
          <w:spacing w:val="-3"/>
          <w:sz w:val="17"/>
        </w:rPr>
        <w:t> </w:t>
      </w:r>
      <w:r>
        <w:rPr>
          <w:rFonts w:ascii="Calibri"/>
          <w:sz w:val="17"/>
        </w:rPr>
        <w:t>Choice</w:t>
      </w:r>
      <w:r>
        <w:rPr>
          <w:rFonts w:ascii="Calibri"/>
          <w:spacing w:val="-2"/>
          <w:sz w:val="17"/>
        </w:rPr>
        <w:t> </w:t>
      </w:r>
      <w:r>
        <w:rPr>
          <w:rFonts w:ascii="Calibri"/>
          <w:sz w:val="17"/>
        </w:rPr>
        <w:t>in</w:t>
      </w:r>
      <w:r>
        <w:rPr>
          <w:rFonts w:ascii="Calibri"/>
          <w:spacing w:val="-3"/>
          <w:sz w:val="17"/>
        </w:rPr>
        <w:t> </w:t>
      </w:r>
      <w:r>
        <w:rPr>
          <w:rFonts w:ascii="Calibri"/>
          <w:sz w:val="17"/>
        </w:rPr>
        <w:t>Chart</w:t>
      </w:r>
      <w:r>
        <w:rPr>
          <w:rFonts w:ascii="Calibri"/>
          <w:spacing w:val="-2"/>
          <w:sz w:val="17"/>
        </w:rPr>
        <w:t> Elements</w:t>
      </w:r>
    </w:p>
    <w:p>
      <w:pPr>
        <w:pStyle w:val="BodyText"/>
        <w:spacing w:before="4"/>
        <w:rPr>
          <w:rFonts w:ascii="Calibri"/>
          <w:sz w:val="11"/>
        </w:rPr>
      </w:pPr>
    </w:p>
    <w:tbl>
      <w:tblPr>
        <w:tblW w:w="0" w:type="auto"/>
        <w:jc w:val="left"/>
        <w:tblInd w:w="1788" w:type="dxa"/>
        <w:tblBorders>
          <w:top w:val="single" w:sz="8" w:space="0" w:color="7D868A"/>
          <w:left w:val="single" w:sz="8" w:space="0" w:color="7D868A"/>
          <w:bottom w:val="single" w:sz="8" w:space="0" w:color="7D868A"/>
          <w:right w:val="single" w:sz="8" w:space="0" w:color="7D868A"/>
          <w:insideH w:val="single" w:sz="8" w:space="0" w:color="7D868A"/>
          <w:insideV w:val="single" w:sz="8" w:space="0" w:color="7D868A"/>
        </w:tblBorders>
        <w:tblLayout w:type="fixed"/>
        <w:tblCellMar>
          <w:top w:w="0" w:type="dxa"/>
          <w:left w:w="0" w:type="dxa"/>
          <w:bottom w:w="0" w:type="dxa"/>
          <w:right w:w="0" w:type="dxa"/>
        </w:tblCellMar>
        <w:tblLook w:val="01E0"/>
      </w:tblPr>
      <w:tblGrid>
        <w:gridCol w:w="257"/>
        <w:gridCol w:w="165"/>
        <w:gridCol w:w="297"/>
        <w:gridCol w:w="99"/>
        <w:gridCol w:w="111"/>
        <w:gridCol w:w="195"/>
        <w:gridCol w:w="211"/>
        <w:gridCol w:w="347"/>
        <w:gridCol w:w="316"/>
        <w:gridCol w:w="873"/>
        <w:gridCol w:w="102"/>
        <w:gridCol w:w="121"/>
        <w:gridCol w:w="652"/>
        <w:gridCol w:w="873"/>
        <w:gridCol w:w="873"/>
        <w:gridCol w:w="873"/>
        <w:gridCol w:w="280"/>
        <w:gridCol w:w="241"/>
        <w:gridCol w:w="168"/>
        <w:gridCol w:w="85"/>
        <w:gridCol w:w="105"/>
        <w:gridCol w:w="874"/>
        <w:gridCol w:w="551"/>
        <w:gridCol w:w="205"/>
        <w:gridCol w:w="151"/>
        <w:gridCol w:w="174"/>
      </w:tblGrid>
      <w:tr>
        <w:trPr>
          <w:trHeight w:val="229" w:hRule="exact"/>
        </w:trPr>
        <w:tc>
          <w:tcPr>
            <w:tcW w:w="9199" w:type="dxa"/>
            <w:gridSpan w:val="26"/>
            <w:tcBorders>
              <w:bottom w:val="nil"/>
            </w:tcBorders>
          </w:tcPr>
          <w:p>
            <w:pPr>
              <w:pStyle w:val="TableParagraph"/>
              <w:spacing w:before="42"/>
              <w:ind w:left="162"/>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tc>
      </w:tr>
      <w:tr>
        <w:trPr>
          <w:trHeight w:val="75" w:hRule="exact"/>
        </w:trPr>
        <w:tc>
          <w:tcPr>
            <w:tcW w:w="9199" w:type="dxa"/>
            <w:gridSpan w:val="26"/>
            <w:tcBorders>
              <w:top w:val="nil"/>
              <w:bottom w:val="nil"/>
            </w:tcBorders>
            <w:shd w:val="clear" w:color="auto" w:fill="009900"/>
          </w:tcPr>
          <w:p>
            <w:pPr>
              <w:pStyle w:val="TableParagraph"/>
              <w:rPr>
                <w:rFonts w:ascii="Times New Roman"/>
                <w:sz w:val="2"/>
              </w:rPr>
            </w:pPr>
          </w:p>
        </w:tc>
      </w:tr>
      <w:tr>
        <w:trPr>
          <w:trHeight w:val="203" w:hRule="exact"/>
        </w:trPr>
        <w:tc>
          <w:tcPr>
            <w:tcW w:w="719" w:type="dxa"/>
            <w:gridSpan w:val="3"/>
            <w:tcBorders>
              <w:top w:val="single" w:sz="2" w:space="0" w:color="C6D2D1"/>
              <w:bottom w:val="thickThinMediumGap" w:sz="2" w:space="0" w:color="636E73"/>
              <w:right w:val="single" w:sz="2" w:space="0" w:color="C6D2D1"/>
            </w:tcBorders>
          </w:tcPr>
          <w:p>
            <w:pPr>
              <w:pStyle w:val="TableParagraph"/>
              <w:spacing w:before="3"/>
              <w:rPr>
                <w:rFonts w:ascii="Calibri"/>
                <w:sz w:val="5"/>
              </w:rPr>
            </w:pPr>
          </w:p>
          <w:p>
            <w:pPr>
              <w:pStyle w:val="TableParagraph"/>
              <w:spacing w:line="27" w:lineRule="exact"/>
              <w:ind w:left="618" w:right="-29"/>
              <w:rPr>
                <w:rFonts w:ascii="Calibri"/>
                <w:sz w:val="2"/>
              </w:rPr>
            </w:pPr>
            <w:r>
              <w:rPr>
                <w:rFonts w:ascii="Calibri"/>
                <w:position w:val="0"/>
                <w:sz w:val="2"/>
              </w:rPr>
              <w:pict>
                <v:group style="width:2.3pt;height:1.4pt;mso-position-horizontal-relative:char;mso-position-vertical-relative:line" id="docshapegroup420" coordorigin="0,0" coordsize="46,28">
                  <v:shape style="position:absolute;left:0;top:0;width:46;height:28" id="docshape421" coordorigin="0,0" coordsize="46,28" path="m45,0l0,0,23,27,45,0xe" filled="true" fillcolor="#000e15" stroked="false">
                    <v:path arrowok="t"/>
                    <v:fill type="solid"/>
                  </v:shape>
                </v:group>
              </w:pict>
            </w:r>
            <w:r>
              <w:rPr>
                <w:rFonts w:ascii="Calibri"/>
                <w:position w:val="0"/>
                <w:sz w:val="2"/>
              </w:rPr>
            </w:r>
          </w:p>
        </w:tc>
        <w:tc>
          <w:tcPr>
            <w:tcW w:w="210" w:type="dxa"/>
            <w:gridSpan w:val="2"/>
            <w:tcBorders>
              <w:top w:val="nil"/>
              <w:left w:val="single" w:sz="2" w:space="0" w:color="C6D2D1"/>
              <w:bottom w:val="single" w:sz="4" w:space="0" w:color="636E73"/>
              <w:right w:val="single" w:sz="2" w:space="0" w:color="C6D2D1"/>
            </w:tcBorders>
          </w:tcPr>
          <w:p>
            <w:pPr>
              <w:pStyle w:val="TableParagraph"/>
              <w:spacing w:before="2"/>
              <w:rPr>
                <w:rFonts w:ascii="Calibri"/>
                <w:sz w:val="4"/>
              </w:rPr>
            </w:pPr>
          </w:p>
          <w:p>
            <w:pPr>
              <w:pStyle w:val="TableParagraph"/>
              <w:spacing w:line="65" w:lineRule="exact"/>
              <w:ind w:left="95"/>
              <w:rPr>
                <w:rFonts w:ascii="Calibri"/>
                <w:sz w:val="6"/>
              </w:rPr>
            </w:pPr>
            <w:r>
              <w:rPr>
                <w:rFonts w:ascii="Calibri"/>
                <w:position w:val="0"/>
                <w:sz w:val="6"/>
              </w:rPr>
              <w:pict>
                <v:group style="width:.75pt;height:3.3pt;mso-position-horizontal-relative:char;mso-position-vertical-relative:line" id="docshapegroup422" coordorigin="0,0" coordsize="15,66">
                  <v:shape style="position:absolute;left:0;top:0;width:15;height:66" id="docshape423" coordorigin="0,0" coordsize="15,66" path="m14,51l0,51,0,65,14,65,14,51xm14,26l0,26,0,40,14,40,14,26xm14,0l0,0,0,14,14,14,14,0xe" filled="true" fillcolor="#000e15" stroked="false">
                    <v:path arrowok="t"/>
                    <v:fill type="solid"/>
                  </v:shape>
                </v:group>
              </w:pict>
            </w:r>
            <w:r>
              <w:rPr>
                <w:rFonts w:ascii="Calibri"/>
                <w:position w:val="0"/>
                <w:sz w:val="6"/>
              </w:rPr>
            </w:r>
          </w:p>
        </w:tc>
        <w:tc>
          <w:tcPr>
            <w:tcW w:w="753" w:type="dxa"/>
            <w:gridSpan w:val="3"/>
            <w:tcBorders>
              <w:top w:val="single" w:sz="2" w:space="0" w:color="C6D2D1"/>
              <w:left w:val="single" w:sz="2" w:space="0" w:color="C6D2D1"/>
              <w:bottom w:val="thickThinMediumGap" w:sz="2" w:space="0" w:color="636E73"/>
              <w:right w:val="double" w:sz="2" w:space="0" w:color="C6D2D1"/>
            </w:tcBorders>
          </w:tcPr>
          <w:p>
            <w:pPr>
              <w:pStyle w:val="TableParagraph"/>
              <w:spacing w:before="19"/>
              <w:ind w:right="69"/>
              <w:jc w:val="right"/>
              <w:rPr>
                <w:rFonts w:ascii="Book Antiqua"/>
                <w:b/>
                <w:i/>
                <w:sz w:val="10"/>
              </w:rPr>
            </w:pPr>
            <w:r>
              <w:rPr>
                <w:rFonts w:ascii="Book Antiqua"/>
                <w:b/>
                <w:i/>
                <w:color w:val="262626"/>
                <w:spacing w:val="-5"/>
                <w:sz w:val="10"/>
              </w:rPr>
              <w:t>fx</w:t>
            </w:r>
          </w:p>
        </w:tc>
        <w:tc>
          <w:tcPr>
            <w:tcW w:w="7517" w:type="dxa"/>
            <w:gridSpan w:val="18"/>
            <w:tcBorders>
              <w:top w:val="single" w:sz="2" w:space="0" w:color="C6D2D1"/>
              <w:left w:val="double" w:sz="2" w:space="0" w:color="C6D2D1"/>
              <w:bottom w:val="thickThinMediumGap" w:sz="2" w:space="0" w:color="636E73"/>
              <w:right w:val="thickThinMediumGap" w:sz="4" w:space="0" w:color="7D868A"/>
            </w:tcBorders>
          </w:tcPr>
          <w:p>
            <w:pPr>
              <w:pStyle w:val="TableParagraph"/>
              <w:spacing w:before="3"/>
              <w:rPr>
                <w:rFonts w:ascii="Calibri"/>
                <w:sz w:val="5"/>
              </w:rPr>
            </w:pPr>
          </w:p>
          <w:p>
            <w:pPr>
              <w:pStyle w:val="TableParagraph"/>
              <w:spacing w:line="27" w:lineRule="exact"/>
              <w:ind w:left="7391" w:right="-58"/>
              <w:rPr>
                <w:rFonts w:ascii="Calibri"/>
                <w:sz w:val="2"/>
              </w:rPr>
            </w:pPr>
            <w:r>
              <w:rPr>
                <w:rFonts w:ascii="Calibri"/>
                <w:position w:val="0"/>
                <w:sz w:val="2"/>
              </w:rPr>
              <w:pict>
                <v:group style="width:2.8pt;height:1.9pt;mso-position-horizontal-relative:char;mso-position-vertical-relative:line" id="docshapegroup424" coordorigin="0,0" coordsize="56,38">
                  <v:shape style="position:absolute;left:5;top:5;width:46;height:28" id="docshape425" coordorigin="5,5" coordsize="46,28" path="m50,5l28,32,5,5e" filled="false" stroked="true" strokeweight=".5pt" strokecolor="#262626">
                    <v:path arrowok="t"/>
                    <v:stroke dashstyle="solid"/>
                  </v:shape>
                </v:group>
              </w:pict>
            </w:r>
            <w:r>
              <w:rPr>
                <w:rFonts w:ascii="Calibri"/>
                <w:position w:val="0"/>
                <w:sz w:val="2"/>
              </w:rPr>
            </w:r>
          </w:p>
        </w:tc>
      </w:tr>
      <w:tr>
        <w:trPr>
          <w:trHeight w:val="243" w:hRule="exact"/>
        </w:trPr>
        <w:tc>
          <w:tcPr>
            <w:tcW w:w="257" w:type="dxa"/>
            <w:tcBorders>
              <w:top w:val="thinThickMediumGap" w:sz="2" w:space="0" w:color="636E73"/>
              <w:bottom w:val="single" w:sz="4" w:space="0" w:color="636E73"/>
              <w:right w:val="single" w:sz="4" w:space="0" w:color="636E73"/>
            </w:tcBorders>
          </w:tcPr>
          <w:p>
            <w:pPr>
              <w:pStyle w:val="TableParagraph"/>
              <w:spacing w:before="2"/>
              <w:rPr>
                <w:rFonts w:ascii="Calibri"/>
                <w:sz w:val="4"/>
              </w:rPr>
            </w:pPr>
          </w:p>
          <w:p>
            <w:pPr>
              <w:pStyle w:val="TableParagraph"/>
              <w:spacing w:line="138" w:lineRule="exact"/>
              <w:ind w:left="82" w:right="-44"/>
              <w:rPr>
                <w:rFonts w:ascii="Calibri"/>
                <w:sz w:val="13"/>
              </w:rPr>
            </w:pPr>
            <w:r>
              <w:rPr>
                <w:rFonts w:ascii="Calibri"/>
                <w:position w:val="-2"/>
                <w:sz w:val="13"/>
              </w:rPr>
              <w:pict>
                <v:group style="width:7pt;height:6.95pt;mso-position-horizontal-relative:char;mso-position-vertical-relative:line" id="docshapegroup426" coordorigin="0,0" coordsize="140,139">
                  <v:shape style="position:absolute;left:0;top:0;width:140;height:139" id="docshape427" coordorigin="0,0" coordsize="140,139" path="m139,0l0,138,139,138,139,0xe" filled="true" fillcolor="#b1c2c1" stroked="false">
                    <v:path arrowok="t"/>
                    <v:fill type="solid"/>
                  </v:shape>
                </v:group>
              </w:pict>
            </w:r>
            <w:r>
              <w:rPr>
                <w:rFonts w:ascii="Calibri"/>
                <w:position w:val="-2"/>
                <w:sz w:val="13"/>
              </w:rPr>
            </w:r>
          </w:p>
        </w:tc>
        <w:tc>
          <w:tcPr>
            <w:tcW w:w="867" w:type="dxa"/>
            <w:gridSpan w:val="5"/>
            <w:tcBorders>
              <w:top w:val="nil"/>
              <w:left w:val="single" w:sz="4" w:space="0" w:color="636E73"/>
              <w:bottom w:val="single" w:sz="4" w:space="0" w:color="636E73"/>
              <w:right w:val="single" w:sz="4" w:space="0" w:color="636E73"/>
            </w:tcBorders>
          </w:tcPr>
          <w:p>
            <w:pPr>
              <w:pStyle w:val="TableParagraph"/>
              <w:spacing w:line="190" w:lineRule="exact" w:before="29"/>
              <w:jc w:val="center"/>
              <w:rPr>
                <w:rFonts w:ascii="Calibri"/>
                <w:sz w:val="16"/>
              </w:rPr>
            </w:pPr>
            <w:r>
              <w:rPr>
                <w:rFonts w:ascii="Calibri"/>
                <w:w w:val="92"/>
                <w:sz w:val="16"/>
              </w:rPr>
              <w:t>A</w:t>
            </w:r>
          </w:p>
        </w:tc>
        <w:tc>
          <w:tcPr>
            <w:tcW w:w="874" w:type="dxa"/>
            <w:gridSpan w:val="3"/>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ind w:left="6"/>
              <w:jc w:val="center"/>
              <w:rPr>
                <w:rFonts w:ascii="Calibri"/>
                <w:sz w:val="16"/>
              </w:rPr>
            </w:pPr>
            <w:r>
              <w:rPr>
                <w:rFonts w:ascii="Calibri"/>
                <w:w w:val="107"/>
                <w:sz w:val="16"/>
              </w:rPr>
              <w:t>B</w:t>
            </w:r>
          </w:p>
        </w:tc>
        <w:tc>
          <w:tcPr>
            <w:tcW w:w="873" w:type="dxa"/>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jc w:val="center"/>
              <w:rPr>
                <w:rFonts w:ascii="Calibri"/>
                <w:sz w:val="16"/>
              </w:rPr>
            </w:pPr>
            <w:r>
              <w:rPr>
                <w:rFonts w:ascii="Calibri"/>
                <w:w w:val="106"/>
                <w:sz w:val="16"/>
              </w:rPr>
              <w:t>C</w:t>
            </w:r>
          </w:p>
        </w:tc>
        <w:tc>
          <w:tcPr>
            <w:tcW w:w="875" w:type="dxa"/>
            <w:gridSpan w:val="3"/>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ind w:right="13"/>
              <w:jc w:val="center"/>
              <w:rPr>
                <w:rFonts w:ascii="Calibri"/>
                <w:sz w:val="16"/>
              </w:rPr>
            </w:pPr>
            <w:r>
              <w:rPr>
                <w:rFonts w:ascii="Calibri"/>
                <w:w w:val="99"/>
                <w:sz w:val="16"/>
              </w:rPr>
              <w:t>D</w:t>
            </w:r>
          </w:p>
        </w:tc>
        <w:tc>
          <w:tcPr>
            <w:tcW w:w="873" w:type="dxa"/>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jc w:val="center"/>
              <w:rPr>
                <w:rFonts w:ascii="Calibri"/>
                <w:sz w:val="16"/>
              </w:rPr>
            </w:pPr>
            <w:r>
              <w:rPr>
                <w:rFonts w:ascii="Calibri"/>
                <w:w w:val="106"/>
                <w:sz w:val="16"/>
              </w:rPr>
              <w:t>E</w:t>
            </w:r>
          </w:p>
        </w:tc>
        <w:tc>
          <w:tcPr>
            <w:tcW w:w="873" w:type="dxa"/>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jc w:val="center"/>
              <w:rPr>
                <w:rFonts w:ascii="Calibri"/>
                <w:sz w:val="16"/>
              </w:rPr>
            </w:pPr>
            <w:r>
              <w:rPr>
                <w:rFonts w:ascii="Calibri"/>
                <w:w w:val="106"/>
                <w:sz w:val="16"/>
              </w:rPr>
              <w:t>F</w:t>
            </w:r>
          </w:p>
        </w:tc>
        <w:tc>
          <w:tcPr>
            <w:tcW w:w="873" w:type="dxa"/>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jc w:val="center"/>
              <w:rPr>
                <w:rFonts w:ascii="Calibri"/>
                <w:sz w:val="16"/>
              </w:rPr>
            </w:pPr>
            <w:r>
              <w:rPr>
                <w:rFonts w:ascii="Calibri"/>
                <w:w w:val="97"/>
                <w:sz w:val="16"/>
              </w:rPr>
              <w:t>G</w:t>
            </w:r>
          </w:p>
        </w:tc>
        <w:tc>
          <w:tcPr>
            <w:tcW w:w="879" w:type="dxa"/>
            <w:gridSpan w:val="5"/>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jc w:val="center"/>
              <w:rPr>
                <w:rFonts w:ascii="Calibri"/>
                <w:sz w:val="16"/>
              </w:rPr>
            </w:pPr>
            <w:r>
              <w:rPr>
                <w:rFonts w:ascii="Calibri"/>
                <w:w w:val="103"/>
                <w:sz w:val="16"/>
              </w:rPr>
              <w:t>H</w:t>
            </w:r>
          </w:p>
        </w:tc>
        <w:tc>
          <w:tcPr>
            <w:tcW w:w="874" w:type="dxa"/>
            <w:tcBorders>
              <w:top w:val="thinThickMediumGap" w:sz="2" w:space="0" w:color="636E73"/>
              <w:left w:val="single" w:sz="4" w:space="0" w:color="636E73"/>
              <w:bottom w:val="single" w:sz="4" w:space="0" w:color="636E73"/>
              <w:right w:val="single" w:sz="4" w:space="0" w:color="636E73"/>
            </w:tcBorders>
          </w:tcPr>
          <w:p>
            <w:pPr>
              <w:pStyle w:val="TableParagraph"/>
              <w:spacing w:line="182" w:lineRule="exact" w:before="16"/>
              <w:jc w:val="center"/>
              <w:rPr>
                <w:rFonts w:ascii="Calibri"/>
                <w:sz w:val="16"/>
              </w:rPr>
            </w:pPr>
            <w:r>
              <w:rPr>
                <w:rFonts w:ascii="Calibri"/>
                <w:w w:val="102"/>
                <w:sz w:val="16"/>
              </w:rPr>
              <w:t>I</w:t>
            </w:r>
          </w:p>
        </w:tc>
        <w:tc>
          <w:tcPr>
            <w:tcW w:w="907" w:type="dxa"/>
            <w:gridSpan w:val="3"/>
            <w:tcBorders>
              <w:top w:val="thinThickMediumGap" w:sz="2" w:space="0" w:color="636E73"/>
              <w:left w:val="single" w:sz="4" w:space="0" w:color="636E73"/>
              <w:bottom w:val="single" w:sz="4" w:space="0" w:color="636E73"/>
              <w:right w:val="thinThickMediumGap" w:sz="2" w:space="0" w:color="636E73"/>
            </w:tcBorders>
          </w:tcPr>
          <w:p>
            <w:pPr>
              <w:pStyle w:val="TableParagraph"/>
              <w:spacing w:line="182" w:lineRule="exact" w:before="16"/>
              <w:ind w:right="20"/>
              <w:jc w:val="center"/>
              <w:rPr>
                <w:rFonts w:ascii="Calibri"/>
                <w:sz w:val="16"/>
              </w:rPr>
            </w:pPr>
            <w:r>
              <w:rPr>
                <w:rFonts w:ascii="Calibri"/>
                <w:w w:val="148"/>
                <w:sz w:val="16"/>
              </w:rPr>
              <w:t>J</w:t>
            </w:r>
          </w:p>
        </w:tc>
        <w:tc>
          <w:tcPr>
            <w:tcW w:w="174" w:type="dxa"/>
            <w:tcBorders>
              <w:top w:val="single" w:sz="2" w:space="0" w:color="C6D2D1"/>
              <w:left w:val="thickThinMediumGap" w:sz="2" w:space="0" w:color="636E73"/>
              <w:bottom w:val="single" w:sz="2" w:space="0" w:color="C6D2D1"/>
              <w:right w:val="thickThinMediumGap" w:sz="4" w:space="0" w:color="7D868A"/>
            </w:tcBorders>
          </w:tcPr>
          <w:p>
            <w:pPr>
              <w:pStyle w:val="TableParagraph"/>
              <w:spacing w:before="3"/>
              <w:rPr>
                <w:rFonts w:ascii="Calibri"/>
                <w:sz w:val="12"/>
              </w:rPr>
            </w:pPr>
          </w:p>
          <w:p>
            <w:pPr>
              <w:pStyle w:val="TableParagraph"/>
              <w:spacing w:line="33" w:lineRule="exact"/>
              <w:ind w:left="40" w:right="-29"/>
              <w:rPr>
                <w:rFonts w:ascii="Calibri"/>
                <w:sz w:val="3"/>
              </w:rPr>
            </w:pPr>
            <w:r>
              <w:rPr>
                <w:rFonts w:ascii="Calibri"/>
                <w:position w:val="0"/>
                <w:sz w:val="3"/>
              </w:rPr>
              <w:pict>
                <v:group style="width:2.550pt;height:1.7pt;mso-position-horizontal-relative:char;mso-position-vertical-relative:line" id="docshapegroup428" coordorigin="0,0" coordsize="51,34">
                  <v:shape style="position:absolute;left:0;top:0;width:51;height:34" id="docshape429" coordorigin="0,0" coordsize="51,34" path="m25,0l0,33,50,33,25,0xe" filled="true" fillcolor="#c6d2d1" stroked="false">
                    <v:path arrowok="t"/>
                    <v:fill type="solid"/>
                  </v:shape>
                </v:group>
              </w:pict>
            </w:r>
            <w:r>
              <w:rPr>
                <w:rFonts w:ascii="Calibri"/>
                <w:position w:val="0"/>
                <w:sz w:val="3"/>
              </w:rPr>
            </w:r>
          </w:p>
        </w:tc>
      </w:tr>
      <w:tr>
        <w:trPr>
          <w:trHeight w:val="222" w:hRule="exact"/>
        </w:trPr>
        <w:tc>
          <w:tcPr>
            <w:tcW w:w="257" w:type="dxa"/>
            <w:tcBorders>
              <w:top w:val="single" w:sz="4" w:space="0" w:color="636E73"/>
              <w:bottom w:val="single" w:sz="4" w:space="0" w:color="636E73"/>
              <w:right w:val="single" w:sz="4" w:space="0" w:color="636E73"/>
            </w:tcBorders>
          </w:tcPr>
          <w:p>
            <w:pPr>
              <w:pStyle w:val="TableParagraph"/>
              <w:spacing w:line="191" w:lineRule="exact" w:before="1"/>
              <w:ind w:right="2"/>
              <w:jc w:val="center"/>
              <w:rPr>
                <w:rFonts w:ascii="Calibri"/>
                <w:sz w:val="16"/>
              </w:rPr>
            </w:pPr>
            <w:r>
              <w:rPr>
                <w:rFonts w:ascii="Calibri"/>
                <w:w w:val="98"/>
                <w:sz w:val="16"/>
              </w:rPr>
              <w:t>1</w:t>
            </w:r>
          </w:p>
        </w:tc>
        <w:tc>
          <w:tcPr>
            <w:tcW w:w="867" w:type="dxa"/>
            <w:gridSpan w:val="5"/>
            <w:tcBorders>
              <w:top w:val="single" w:sz="4" w:space="0" w:color="636E73"/>
              <w:left w:val="single" w:sz="4" w:space="0" w:color="636E73"/>
              <w:bottom w:val="single" w:sz="4" w:space="0" w:color="BFBFBF"/>
              <w:right w:val="single" w:sz="4" w:space="0" w:color="BFBFBF"/>
            </w:tcBorders>
          </w:tcPr>
          <w:p>
            <w:pPr>
              <w:pStyle w:val="TableParagraph"/>
              <w:rPr>
                <w:rFonts w:ascii="Times New Roman"/>
                <w:sz w:val="14"/>
              </w:rPr>
            </w:pPr>
          </w:p>
        </w:tc>
        <w:tc>
          <w:tcPr>
            <w:tcW w:w="874" w:type="dxa"/>
            <w:gridSpan w:val="3"/>
            <w:tcBorders>
              <w:top w:val="single" w:sz="4" w:space="0" w:color="636E73"/>
              <w:left w:val="single" w:sz="4" w:space="0" w:color="BFBFBF"/>
              <w:bottom w:val="single" w:sz="4" w:space="0" w:color="BFBFBF"/>
              <w:right w:val="single" w:sz="4" w:space="0" w:color="BFBFBF"/>
            </w:tcBorders>
          </w:tcPr>
          <w:p>
            <w:pPr>
              <w:pStyle w:val="TableParagraph"/>
              <w:rPr>
                <w:rFonts w:ascii="Times New Roman"/>
                <w:sz w:val="14"/>
              </w:rPr>
            </w:pPr>
          </w:p>
        </w:tc>
        <w:tc>
          <w:tcPr>
            <w:tcW w:w="873" w:type="dxa"/>
            <w:tcBorders>
              <w:top w:val="single" w:sz="4" w:space="0" w:color="636E73"/>
              <w:left w:val="single" w:sz="4" w:space="0" w:color="BFBFBF"/>
              <w:bottom w:val="single" w:sz="4" w:space="0" w:color="BFBFBF"/>
              <w:right w:val="single" w:sz="4" w:space="0" w:color="BFBFBF"/>
            </w:tcBorders>
          </w:tcPr>
          <w:p>
            <w:pPr>
              <w:pStyle w:val="TableParagraph"/>
              <w:rPr>
                <w:rFonts w:ascii="Times New Roman"/>
                <w:sz w:val="14"/>
              </w:rPr>
            </w:pPr>
          </w:p>
        </w:tc>
        <w:tc>
          <w:tcPr>
            <w:tcW w:w="875" w:type="dxa"/>
            <w:gridSpan w:val="3"/>
            <w:tcBorders>
              <w:top w:val="single" w:sz="4" w:space="0" w:color="636E73"/>
              <w:left w:val="single" w:sz="4" w:space="0" w:color="BFBFBF"/>
              <w:bottom w:val="single" w:sz="4" w:space="0" w:color="BFBFBF"/>
              <w:right w:val="single" w:sz="4" w:space="0" w:color="BFBFBF"/>
            </w:tcBorders>
          </w:tcPr>
          <w:p>
            <w:pPr>
              <w:pStyle w:val="TableParagraph"/>
              <w:rPr>
                <w:rFonts w:ascii="Times New Roman"/>
                <w:sz w:val="14"/>
              </w:rPr>
            </w:pPr>
          </w:p>
        </w:tc>
        <w:tc>
          <w:tcPr>
            <w:tcW w:w="873" w:type="dxa"/>
            <w:tcBorders>
              <w:top w:val="single" w:sz="4" w:space="0" w:color="636E73"/>
              <w:left w:val="single" w:sz="4" w:space="0" w:color="BFBFBF"/>
              <w:bottom w:val="single" w:sz="4" w:space="0" w:color="BFBFBF"/>
              <w:right w:val="single" w:sz="4" w:space="0" w:color="BFBFBF"/>
            </w:tcBorders>
          </w:tcPr>
          <w:p>
            <w:pPr>
              <w:pStyle w:val="TableParagraph"/>
              <w:rPr>
                <w:rFonts w:ascii="Times New Roman"/>
                <w:sz w:val="14"/>
              </w:rPr>
            </w:pPr>
          </w:p>
        </w:tc>
        <w:tc>
          <w:tcPr>
            <w:tcW w:w="873" w:type="dxa"/>
            <w:tcBorders>
              <w:top w:val="single" w:sz="4" w:space="0" w:color="636E73"/>
              <w:left w:val="single" w:sz="4" w:space="0" w:color="BFBFBF"/>
              <w:bottom w:val="single" w:sz="4" w:space="0" w:color="BFBFBF"/>
              <w:right w:val="single" w:sz="4" w:space="0" w:color="BFBFBF"/>
            </w:tcBorders>
          </w:tcPr>
          <w:p>
            <w:pPr>
              <w:pStyle w:val="TableParagraph"/>
              <w:rPr>
                <w:rFonts w:ascii="Times New Roman"/>
                <w:sz w:val="14"/>
              </w:rPr>
            </w:pPr>
          </w:p>
        </w:tc>
        <w:tc>
          <w:tcPr>
            <w:tcW w:w="873" w:type="dxa"/>
            <w:tcBorders>
              <w:top w:val="single" w:sz="4" w:space="0" w:color="636E73"/>
              <w:left w:val="single" w:sz="4" w:space="0" w:color="BFBFBF"/>
              <w:bottom w:val="single" w:sz="4" w:space="0" w:color="BFBFBF"/>
              <w:right w:val="single" w:sz="4" w:space="0" w:color="BFBFBF"/>
            </w:tcBorders>
          </w:tcPr>
          <w:p>
            <w:pPr>
              <w:pStyle w:val="TableParagraph"/>
              <w:rPr>
                <w:rFonts w:ascii="Times New Roman"/>
                <w:sz w:val="14"/>
              </w:rPr>
            </w:pPr>
          </w:p>
        </w:tc>
        <w:tc>
          <w:tcPr>
            <w:tcW w:w="879" w:type="dxa"/>
            <w:gridSpan w:val="5"/>
            <w:tcBorders>
              <w:top w:val="single" w:sz="4" w:space="0" w:color="636E73"/>
              <w:left w:val="single" w:sz="4" w:space="0" w:color="BFBFBF"/>
              <w:bottom w:val="single" w:sz="4" w:space="0" w:color="BFBFBF"/>
              <w:right w:val="single" w:sz="4" w:space="0" w:color="BFBFBF"/>
            </w:tcBorders>
          </w:tcPr>
          <w:p>
            <w:pPr>
              <w:pStyle w:val="TableParagraph"/>
              <w:rPr>
                <w:rFonts w:ascii="Times New Roman"/>
                <w:sz w:val="14"/>
              </w:rPr>
            </w:pPr>
          </w:p>
        </w:tc>
        <w:tc>
          <w:tcPr>
            <w:tcW w:w="1781" w:type="dxa"/>
            <w:gridSpan w:val="4"/>
            <w:tcBorders>
              <w:top w:val="single" w:sz="4" w:space="0" w:color="636E73"/>
              <w:left w:val="single" w:sz="4" w:space="0" w:color="BFBFBF"/>
              <w:bottom w:val="single" w:sz="4" w:space="0" w:color="BFBFBF"/>
              <w:right w:val="thinThickMediumGap" w:sz="2" w:space="0" w:color="636E73"/>
            </w:tcBorders>
          </w:tcPr>
          <w:p>
            <w:pPr>
              <w:pStyle w:val="TableParagraph"/>
              <w:rPr>
                <w:rFonts w:ascii="Times New Roman"/>
                <w:sz w:val="14"/>
              </w:rPr>
            </w:pPr>
          </w:p>
        </w:tc>
        <w:tc>
          <w:tcPr>
            <w:tcW w:w="174" w:type="dxa"/>
            <w:vMerge w:val="restart"/>
            <w:tcBorders>
              <w:top w:val="single" w:sz="2" w:space="0" w:color="C6D2D1"/>
              <w:left w:val="thickThinMediumGap" w:sz="2" w:space="0" w:color="636E73"/>
              <w:bottom w:val="single" w:sz="2" w:space="0" w:color="C6D2D1"/>
              <w:right w:val="thickThinMediumGap" w:sz="4" w:space="0" w:color="7D868A"/>
            </w:tcBorders>
          </w:tcPr>
          <w:p>
            <w:pPr>
              <w:pStyle w:val="TableParagraph"/>
              <w:rPr>
                <w:rFonts w:ascii="Times New Roman"/>
                <w:sz w:val="16"/>
              </w:rPr>
            </w:pPr>
          </w:p>
        </w:tc>
      </w:tr>
      <w:tr>
        <w:trPr>
          <w:trHeight w:val="258" w:hRule="exact"/>
        </w:trPr>
        <w:tc>
          <w:tcPr>
            <w:tcW w:w="257" w:type="dxa"/>
            <w:tcBorders>
              <w:top w:val="single" w:sz="4" w:space="0" w:color="636E73"/>
              <w:bottom w:val="single" w:sz="4" w:space="0" w:color="636E73"/>
              <w:right w:val="single" w:sz="4" w:space="0" w:color="636E73"/>
            </w:tcBorders>
          </w:tcPr>
          <w:p>
            <w:pPr>
              <w:pStyle w:val="TableParagraph"/>
              <w:spacing w:before="6"/>
              <w:ind w:right="2"/>
              <w:jc w:val="center"/>
              <w:rPr>
                <w:rFonts w:ascii="Calibri"/>
                <w:sz w:val="16"/>
              </w:rPr>
            </w:pPr>
            <w:r>
              <w:rPr>
                <w:rFonts w:ascii="Calibri"/>
                <w:w w:val="98"/>
                <w:sz w:val="16"/>
              </w:rPr>
              <w:t>2</w:t>
            </w:r>
          </w:p>
        </w:tc>
        <w:tc>
          <w:tcPr>
            <w:tcW w:w="867" w:type="dxa"/>
            <w:gridSpan w:val="5"/>
            <w:tcBorders>
              <w:top w:val="single" w:sz="4" w:space="0" w:color="BFBFBF"/>
              <w:left w:val="single" w:sz="4" w:space="0" w:color="636E73"/>
              <w:bottom w:val="thickThinMediumGap" w:sz="4" w:space="0" w:color="666666"/>
              <w:right w:val="single" w:sz="4" w:space="0" w:color="BFBFBF"/>
            </w:tcBorders>
          </w:tcPr>
          <w:p>
            <w:pPr>
              <w:pStyle w:val="TableParagraph"/>
              <w:rPr>
                <w:rFonts w:ascii="Times New Roman"/>
                <w:sz w:val="16"/>
              </w:rPr>
            </w:pPr>
          </w:p>
        </w:tc>
        <w:tc>
          <w:tcPr>
            <w:tcW w:w="874" w:type="dxa"/>
            <w:gridSpan w:val="3"/>
            <w:tcBorders>
              <w:top w:val="single" w:sz="4" w:space="0" w:color="BFBFBF"/>
              <w:left w:val="single" w:sz="4" w:space="0" w:color="BFBFBF"/>
              <w:bottom w:val="thickThinMediumGap" w:sz="4" w:space="0" w:color="666666"/>
              <w:right w:val="single" w:sz="4" w:space="0" w:color="BFBFBF"/>
            </w:tcBorders>
          </w:tcPr>
          <w:p>
            <w:pPr>
              <w:pStyle w:val="TableParagraph"/>
              <w:rPr>
                <w:rFonts w:ascii="Times New Roman"/>
                <w:sz w:val="16"/>
              </w:rPr>
            </w:pPr>
          </w:p>
        </w:tc>
        <w:tc>
          <w:tcPr>
            <w:tcW w:w="873" w:type="dxa"/>
            <w:tcBorders>
              <w:top w:val="single" w:sz="4" w:space="0" w:color="BFBFBF"/>
              <w:left w:val="single" w:sz="4" w:space="0" w:color="BFBFBF"/>
              <w:bottom w:val="thickThinMediumGap" w:sz="4" w:space="0" w:color="666666"/>
              <w:right w:val="single" w:sz="4" w:space="0" w:color="BFBFBF"/>
            </w:tcBorders>
          </w:tcPr>
          <w:p>
            <w:pPr>
              <w:pStyle w:val="TableParagraph"/>
              <w:rPr>
                <w:rFonts w:ascii="Times New Roman"/>
                <w:sz w:val="16"/>
              </w:rPr>
            </w:pPr>
          </w:p>
        </w:tc>
        <w:tc>
          <w:tcPr>
            <w:tcW w:w="875" w:type="dxa"/>
            <w:gridSpan w:val="3"/>
            <w:tcBorders>
              <w:top w:val="single" w:sz="4" w:space="0" w:color="BFBFBF"/>
              <w:left w:val="single" w:sz="4" w:space="0" w:color="BFBFBF"/>
              <w:bottom w:val="thickThinMediumGap" w:sz="4" w:space="0" w:color="666666"/>
              <w:right w:val="single" w:sz="4" w:space="0" w:color="BFBFBF"/>
            </w:tcBorders>
          </w:tcPr>
          <w:p>
            <w:pPr>
              <w:pStyle w:val="TableParagraph"/>
              <w:rPr>
                <w:rFonts w:ascii="Times New Roman"/>
                <w:sz w:val="16"/>
              </w:rPr>
            </w:pPr>
          </w:p>
        </w:tc>
        <w:tc>
          <w:tcPr>
            <w:tcW w:w="873" w:type="dxa"/>
            <w:tcBorders>
              <w:top w:val="single" w:sz="4" w:space="0" w:color="BFBFBF"/>
              <w:left w:val="single" w:sz="4" w:space="0" w:color="BFBFBF"/>
              <w:bottom w:val="thickThinMediumGap" w:sz="4" w:space="0" w:color="666666"/>
              <w:right w:val="single" w:sz="4" w:space="0" w:color="BFBFBF"/>
            </w:tcBorders>
          </w:tcPr>
          <w:p>
            <w:pPr>
              <w:pStyle w:val="TableParagraph"/>
              <w:rPr>
                <w:rFonts w:ascii="Times New Roman"/>
                <w:sz w:val="16"/>
              </w:rPr>
            </w:pPr>
          </w:p>
        </w:tc>
        <w:tc>
          <w:tcPr>
            <w:tcW w:w="873" w:type="dxa"/>
            <w:tcBorders>
              <w:top w:val="single" w:sz="4" w:space="0" w:color="BFBFBF"/>
              <w:left w:val="single" w:sz="4" w:space="0" w:color="BFBFBF"/>
              <w:bottom w:val="thickThinMediumGap" w:sz="4" w:space="0" w:color="666666"/>
              <w:right w:val="single" w:sz="4" w:space="0" w:color="BFBFBF"/>
            </w:tcBorders>
          </w:tcPr>
          <w:p>
            <w:pPr>
              <w:pStyle w:val="TableParagraph"/>
              <w:rPr>
                <w:rFonts w:ascii="Times New Roman"/>
                <w:sz w:val="16"/>
              </w:rPr>
            </w:pPr>
          </w:p>
        </w:tc>
        <w:tc>
          <w:tcPr>
            <w:tcW w:w="873" w:type="dxa"/>
            <w:tcBorders>
              <w:top w:val="single" w:sz="4" w:space="0" w:color="BFBFBF"/>
              <w:left w:val="single" w:sz="4" w:space="0" w:color="BFBFBF"/>
              <w:bottom w:val="thickThinMediumGap" w:sz="4" w:space="0" w:color="666666"/>
              <w:right w:val="single" w:sz="4" w:space="0" w:color="BFBFBF"/>
            </w:tcBorders>
          </w:tcPr>
          <w:p>
            <w:pPr>
              <w:pStyle w:val="TableParagraph"/>
              <w:rPr>
                <w:rFonts w:ascii="Times New Roman"/>
                <w:sz w:val="16"/>
              </w:rPr>
            </w:pPr>
          </w:p>
        </w:tc>
        <w:tc>
          <w:tcPr>
            <w:tcW w:w="879" w:type="dxa"/>
            <w:gridSpan w:val="5"/>
            <w:tcBorders>
              <w:top w:val="single" w:sz="4" w:space="0" w:color="BFBFBF"/>
              <w:left w:val="single" w:sz="4" w:space="0" w:color="BFBFBF"/>
              <w:bottom w:val="single" w:sz="8" w:space="0" w:color="666666"/>
              <w:right w:val="single" w:sz="4" w:space="0" w:color="BFBFBF"/>
            </w:tcBorders>
          </w:tcPr>
          <w:p>
            <w:pPr>
              <w:pStyle w:val="TableParagraph"/>
              <w:rPr>
                <w:rFonts w:ascii="Times New Roman"/>
                <w:sz w:val="16"/>
              </w:rPr>
            </w:pPr>
          </w:p>
        </w:tc>
        <w:tc>
          <w:tcPr>
            <w:tcW w:w="1781" w:type="dxa"/>
            <w:gridSpan w:val="4"/>
            <w:tcBorders>
              <w:top w:val="single" w:sz="4" w:space="0" w:color="BFBFBF"/>
              <w:left w:val="single" w:sz="4" w:space="0" w:color="BFBFBF"/>
              <w:bottom w:val="single" w:sz="4" w:space="0" w:color="BFBFBF"/>
              <w:right w:val="thinThickMediumGap" w:sz="2" w:space="0" w:color="636E73"/>
            </w:tcBorders>
          </w:tcPr>
          <w:p>
            <w:pPr>
              <w:pStyle w:val="TableParagraph"/>
              <w:rPr>
                <w:rFonts w:ascii="Times New Roman"/>
                <w:sz w:val="16"/>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00" w:hRule="exact"/>
        </w:trPr>
        <w:tc>
          <w:tcPr>
            <w:tcW w:w="257" w:type="dxa"/>
            <w:tcBorders>
              <w:top w:val="single" w:sz="4" w:space="0" w:color="636E73"/>
              <w:bottom w:val="single" w:sz="4" w:space="0" w:color="636E73"/>
              <w:right w:val="single" w:sz="4" w:space="0" w:color="636E73"/>
            </w:tcBorders>
          </w:tcPr>
          <w:p>
            <w:pPr>
              <w:pStyle w:val="TableParagraph"/>
              <w:spacing w:line="165" w:lineRule="exact"/>
              <w:ind w:right="2"/>
              <w:jc w:val="center"/>
              <w:rPr>
                <w:rFonts w:ascii="Calibri"/>
                <w:sz w:val="16"/>
              </w:rPr>
            </w:pPr>
            <w:r>
              <w:rPr>
                <w:rFonts w:ascii="Calibri"/>
                <w:w w:val="98"/>
                <w:sz w:val="16"/>
              </w:rPr>
              <w:t>3</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2"/>
              </w:rPr>
            </w:pPr>
          </w:p>
        </w:tc>
        <w:tc>
          <w:tcPr>
            <w:tcW w:w="6223" w:type="dxa"/>
            <w:gridSpan w:val="15"/>
            <w:vMerge w:val="restart"/>
            <w:tcBorders>
              <w:top w:val="thinThickMediumGap" w:sz="4" w:space="0" w:color="666666"/>
              <w:left w:val="single" w:sz="8" w:space="0" w:color="666666"/>
              <w:bottom w:val="thinThickMediumGap" w:sz="4" w:space="0" w:color="666666"/>
              <w:right w:val="single" w:sz="8" w:space="0" w:color="666666"/>
            </w:tcBorders>
          </w:tcPr>
          <w:p>
            <w:pPr>
              <w:pStyle w:val="TableParagraph"/>
              <w:spacing w:line="239" w:lineRule="exact" w:before="84"/>
              <w:ind w:left="1593"/>
              <w:rPr>
                <w:rFonts w:ascii="Calibri"/>
                <w:b/>
                <w:sz w:val="20"/>
              </w:rPr>
            </w:pPr>
            <w:r>
              <w:rPr>
                <w:rFonts w:ascii="Calibri"/>
                <w:b/>
                <w:w w:val="105"/>
                <w:sz w:val="20"/>
              </w:rPr>
              <w:t>Gross</w:t>
            </w:r>
            <w:r>
              <w:rPr>
                <w:rFonts w:ascii="Calibri"/>
                <w:b/>
                <w:spacing w:val="-3"/>
                <w:w w:val="105"/>
                <w:sz w:val="20"/>
              </w:rPr>
              <w:t> </w:t>
            </w:r>
            <w:r>
              <w:rPr>
                <w:rFonts w:ascii="Calibri"/>
                <w:b/>
                <w:w w:val="105"/>
                <w:sz w:val="20"/>
              </w:rPr>
              <w:t>Sales</w:t>
            </w:r>
            <w:r>
              <w:rPr>
                <w:rFonts w:ascii="Calibri"/>
                <w:b/>
                <w:spacing w:val="-3"/>
                <w:w w:val="105"/>
                <w:sz w:val="20"/>
              </w:rPr>
              <w:t> </w:t>
            </w:r>
            <w:r>
              <w:rPr>
                <w:rFonts w:ascii="Calibri"/>
                <w:b/>
                <w:w w:val="105"/>
                <w:sz w:val="20"/>
              </w:rPr>
              <w:t>and</w:t>
            </w:r>
            <w:r>
              <w:rPr>
                <w:rFonts w:ascii="Calibri"/>
                <w:b/>
                <w:spacing w:val="-3"/>
                <w:w w:val="105"/>
                <w:sz w:val="20"/>
              </w:rPr>
              <w:t> </w:t>
            </w:r>
            <w:r>
              <w:rPr>
                <w:rFonts w:ascii="Calibri"/>
                <w:b/>
                <w:w w:val="105"/>
                <w:sz w:val="20"/>
              </w:rPr>
              <w:t>Warranty</w:t>
            </w:r>
            <w:r>
              <w:rPr>
                <w:rFonts w:ascii="Calibri"/>
                <w:b/>
                <w:spacing w:val="-2"/>
                <w:w w:val="105"/>
                <w:sz w:val="20"/>
              </w:rPr>
              <w:t> Expense</w:t>
            </w:r>
          </w:p>
          <w:p>
            <w:pPr>
              <w:pStyle w:val="TableParagraph"/>
              <w:spacing w:line="183" w:lineRule="exact"/>
              <w:ind w:left="820"/>
              <w:rPr>
                <w:rFonts w:ascii="Calibri"/>
                <w:sz w:val="16"/>
              </w:rPr>
            </w:pPr>
            <w:r>
              <w:rPr>
                <w:rFonts w:ascii="Calibri"/>
                <w:spacing w:val="-2"/>
                <w:sz w:val="16"/>
              </w:rPr>
              <w:t>$1,600</w:t>
            </w:r>
          </w:p>
          <w:p>
            <w:pPr>
              <w:pStyle w:val="TableParagraph"/>
              <w:tabs>
                <w:tab w:pos="1565" w:val="left" w:leader="none"/>
              </w:tabs>
              <w:spacing w:line="151" w:lineRule="auto" w:before="12"/>
              <w:ind w:left="820"/>
              <w:rPr>
                <w:rFonts w:ascii="Calibri"/>
                <w:sz w:val="16"/>
              </w:rPr>
            </w:pPr>
            <w:r>
              <w:rPr>
                <w:rFonts w:ascii="Calibri"/>
                <w:spacing w:val="-2"/>
                <w:position w:val="-9"/>
                <w:sz w:val="16"/>
              </w:rPr>
              <w:t>$1,400</w:t>
            </w:r>
            <w:r>
              <w:rPr>
                <w:rFonts w:ascii="Calibri"/>
                <w:position w:val="-9"/>
                <w:sz w:val="16"/>
              </w:rPr>
              <w:tab/>
            </w:r>
            <w:r>
              <w:rPr>
                <w:rFonts w:ascii="Calibri"/>
                <w:i/>
                <w:sz w:val="16"/>
              </w:rPr>
              <w:t>y</w:t>
            </w:r>
            <w:r>
              <w:rPr>
                <w:rFonts w:ascii="Calibri"/>
                <w:i/>
                <w:spacing w:val="-7"/>
                <w:sz w:val="16"/>
              </w:rPr>
              <w:t> </w:t>
            </w:r>
            <w:r>
              <w:rPr>
                <w:rFonts w:ascii="Calibri"/>
                <w:sz w:val="16"/>
              </w:rPr>
              <w:t>=</w:t>
            </w:r>
            <w:r>
              <w:rPr>
                <w:rFonts w:ascii="Calibri"/>
                <w:spacing w:val="-7"/>
                <w:sz w:val="16"/>
              </w:rPr>
              <w:t> </w:t>
            </w:r>
            <w:r>
              <w:rPr>
                <w:rFonts w:ascii="Calibri"/>
                <w:sz w:val="16"/>
              </w:rPr>
              <w:t>0.0431x</w:t>
            </w:r>
            <w:r>
              <w:rPr>
                <w:rFonts w:ascii="Calibri"/>
                <w:spacing w:val="-7"/>
                <w:sz w:val="16"/>
              </w:rPr>
              <w:t> </w:t>
            </w:r>
            <w:r>
              <w:rPr>
                <w:rFonts w:ascii="Calibri"/>
                <w:sz w:val="16"/>
              </w:rPr>
              <w:t>+</w:t>
            </w:r>
            <w:r>
              <w:rPr>
                <w:rFonts w:ascii="Calibri"/>
                <w:spacing w:val="-7"/>
                <w:sz w:val="16"/>
              </w:rPr>
              <w:t> </w:t>
            </w:r>
            <w:r>
              <w:rPr>
                <w:rFonts w:ascii="Calibri"/>
                <w:spacing w:val="-2"/>
                <w:sz w:val="16"/>
              </w:rPr>
              <w:t>18.632</w:t>
            </w:r>
          </w:p>
          <w:p>
            <w:pPr>
              <w:pStyle w:val="TableParagraph"/>
              <w:spacing w:line="137" w:lineRule="exact"/>
              <w:ind w:left="1853"/>
              <w:rPr>
                <w:rFonts w:ascii="Calibri"/>
                <w:sz w:val="16"/>
              </w:rPr>
            </w:pPr>
            <w:r>
              <w:rPr>
                <w:rFonts w:ascii="Calibri"/>
                <w:i/>
                <w:sz w:val="16"/>
              </w:rPr>
              <w:t>R</w:t>
            </w:r>
            <w:r>
              <w:rPr>
                <w:rFonts w:ascii="Calibri"/>
                <w:sz w:val="16"/>
                <w:vertAlign w:val="superscript"/>
              </w:rPr>
              <w:t>2</w:t>
            </w:r>
            <w:r>
              <w:rPr>
                <w:rFonts w:ascii="Calibri"/>
                <w:sz w:val="16"/>
                <w:vertAlign w:val="baseline"/>
              </w:rPr>
              <w:t> = </w:t>
            </w:r>
            <w:r>
              <w:rPr>
                <w:rFonts w:ascii="Calibri"/>
                <w:spacing w:val="-2"/>
                <w:sz w:val="16"/>
                <w:vertAlign w:val="baseline"/>
              </w:rPr>
              <w:t>0.9064</w:t>
            </w:r>
          </w:p>
          <w:p>
            <w:pPr>
              <w:pStyle w:val="TableParagraph"/>
              <w:spacing w:line="188" w:lineRule="exact"/>
              <w:ind w:left="820"/>
              <w:rPr>
                <w:rFonts w:ascii="Calibri"/>
                <w:sz w:val="16"/>
              </w:rPr>
            </w:pPr>
            <w:r>
              <w:rPr>
                <w:rFonts w:ascii="Calibri"/>
                <w:spacing w:val="-2"/>
                <w:sz w:val="16"/>
              </w:rPr>
              <w:t>$1,200</w:t>
            </w:r>
          </w:p>
          <w:p>
            <w:pPr>
              <w:pStyle w:val="TableParagraph"/>
              <w:spacing w:line="169" w:lineRule="exact" w:before="81"/>
              <w:ind w:left="820"/>
              <w:rPr>
                <w:rFonts w:ascii="Calibri"/>
                <w:sz w:val="16"/>
              </w:rPr>
            </w:pPr>
            <w:r>
              <w:rPr>
                <w:rFonts w:ascii="Calibri"/>
                <w:spacing w:val="-2"/>
                <w:sz w:val="16"/>
              </w:rPr>
              <w:t>$1,000</w:t>
            </w:r>
          </w:p>
          <w:p>
            <w:pPr>
              <w:pStyle w:val="TableParagraph"/>
              <w:tabs>
                <w:tab w:pos="5129" w:val="left" w:leader="none"/>
              </w:tabs>
              <w:spacing w:line="168" w:lineRule="auto"/>
              <w:ind w:left="98"/>
              <w:rPr>
                <w:rFonts w:ascii="Calibri"/>
                <w:sz w:val="16"/>
              </w:rPr>
            </w:pPr>
            <w:r>
              <w:rPr>
                <w:rFonts w:ascii="Calibri"/>
                <w:b/>
                <w:w w:val="105"/>
                <w:position w:val="-2"/>
                <w:sz w:val="16"/>
              </w:rPr>
              <w:t>Warranty</w:t>
            </w:r>
            <w:r>
              <w:rPr>
                <w:rFonts w:ascii="Calibri"/>
                <w:b/>
                <w:spacing w:val="47"/>
                <w:w w:val="105"/>
                <w:position w:val="-2"/>
                <w:sz w:val="16"/>
              </w:rPr>
              <w:t>  </w:t>
            </w:r>
            <w:r>
              <w:rPr>
                <w:rFonts w:ascii="Calibri"/>
                <w:spacing w:val="-4"/>
                <w:w w:val="105"/>
                <w:position w:val="-12"/>
                <w:sz w:val="16"/>
              </w:rPr>
              <w:t>$800</w:t>
            </w:r>
            <w:r>
              <w:rPr>
                <w:rFonts w:ascii="Calibri"/>
                <w:position w:val="-12"/>
                <w:sz w:val="16"/>
              </w:rPr>
              <w:tab/>
            </w:r>
            <w:r>
              <w:rPr>
                <w:rFonts w:ascii="Calibri"/>
                <w:spacing w:val="-2"/>
                <w:w w:val="105"/>
                <w:sz w:val="16"/>
              </w:rPr>
              <w:t>Trendline</w:t>
            </w:r>
          </w:p>
          <w:p>
            <w:pPr>
              <w:pStyle w:val="TableParagraph"/>
              <w:spacing w:line="140" w:lineRule="exact"/>
              <w:ind w:left="132"/>
              <w:rPr>
                <w:rFonts w:ascii="Calibri"/>
                <w:b/>
                <w:sz w:val="16"/>
              </w:rPr>
            </w:pPr>
            <w:r>
              <w:rPr>
                <w:rFonts w:ascii="Calibri"/>
                <w:b/>
                <w:spacing w:val="-2"/>
                <w:w w:val="105"/>
                <w:sz w:val="16"/>
              </w:rPr>
              <w:t>Expense</w:t>
            </w:r>
          </w:p>
          <w:p>
            <w:pPr>
              <w:pStyle w:val="TableParagraph"/>
              <w:spacing w:line="191" w:lineRule="exact"/>
              <w:ind w:right="4928"/>
              <w:jc w:val="right"/>
              <w:rPr>
                <w:rFonts w:ascii="Calibri"/>
                <w:sz w:val="16"/>
              </w:rPr>
            </w:pPr>
            <w:r>
              <w:rPr>
                <w:rFonts w:ascii="Calibri"/>
                <w:spacing w:val="-4"/>
                <w:sz w:val="16"/>
              </w:rPr>
              <w:t>$600</w:t>
            </w:r>
          </w:p>
          <w:p>
            <w:pPr>
              <w:pStyle w:val="TableParagraph"/>
              <w:spacing w:before="63"/>
              <w:ind w:right="4928"/>
              <w:jc w:val="right"/>
              <w:rPr>
                <w:rFonts w:ascii="Calibri"/>
                <w:sz w:val="16"/>
              </w:rPr>
            </w:pPr>
            <w:r>
              <w:rPr>
                <w:rFonts w:ascii="Calibri"/>
                <w:spacing w:val="-4"/>
                <w:sz w:val="16"/>
              </w:rPr>
              <w:t>$400</w:t>
            </w:r>
          </w:p>
          <w:p>
            <w:pPr>
              <w:pStyle w:val="TableParagraph"/>
              <w:spacing w:before="82"/>
              <w:ind w:right="4928"/>
              <w:jc w:val="right"/>
              <w:rPr>
                <w:rFonts w:ascii="Calibri"/>
                <w:sz w:val="16"/>
              </w:rPr>
            </w:pPr>
            <w:r>
              <w:rPr>
                <w:rFonts w:ascii="Calibri"/>
                <w:spacing w:val="-4"/>
                <w:sz w:val="16"/>
              </w:rPr>
              <w:t>$200</w:t>
            </w:r>
          </w:p>
          <w:p>
            <w:pPr>
              <w:pStyle w:val="TableParagraph"/>
              <w:spacing w:before="81"/>
              <w:ind w:right="4928"/>
              <w:jc w:val="right"/>
              <w:rPr>
                <w:rFonts w:ascii="Calibri"/>
                <w:sz w:val="16"/>
              </w:rPr>
            </w:pPr>
            <w:r>
              <w:rPr>
                <w:rFonts w:ascii="Calibri"/>
                <w:spacing w:val="-5"/>
                <w:sz w:val="16"/>
              </w:rPr>
              <w:t>$0</w:t>
            </w:r>
          </w:p>
          <w:p>
            <w:pPr>
              <w:pStyle w:val="TableParagraph"/>
              <w:tabs>
                <w:tab w:pos="1757" w:val="left" w:leader="none"/>
                <w:tab w:pos="2355" w:val="left" w:leader="none"/>
                <w:tab w:pos="2993" w:val="left" w:leader="none"/>
                <w:tab w:pos="3631" w:val="left" w:leader="none"/>
                <w:tab w:pos="4269" w:val="left" w:leader="none"/>
                <w:tab w:pos="4906" w:val="left" w:leader="none"/>
                <w:tab w:pos="5544" w:val="left" w:leader="none"/>
              </w:tabs>
              <w:spacing w:before="13"/>
              <w:ind w:left="1219"/>
              <w:jc w:val="center"/>
              <w:rPr>
                <w:rFonts w:ascii="Calibri"/>
                <w:sz w:val="16"/>
              </w:rPr>
            </w:pPr>
            <w:r>
              <w:rPr>
                <w:rFonts w:ascii="Calibri"/>
                <w:spacing w:val="-5"/>
                <w:sz w:val="16"/>
              </w:rPr>
              <w:t>$0</w:t>
            </w:r>
            <w:r>
              <w:rPr>
                <w:rFonts w:ascii="Calibri"/>
                <w:sz w:val="16"/>
              </w:rPr>
              <w:tab/>
            </w:r>
            <w:r>
              <w:rPr>
                <w:rFonts w:ascii="Calibri"/>
                <w:spacing w:val="-2"/>
                <w:sz w:val="16"/>
              </w:rPr>
              <w:t>5,000</w:t>
            </w:r>
            <w:r>
              <w:rPr>
                <w:rFonts w:ascii="Calibri"/>
                <w:sz w:val="16"/>
              </w:rPr>
              <w:tab/>
            </w:r>
            <w:r>
              <w:rPr>
                <w:rFonts w:ascii="Calibri"/>
                <w:spacing w:val="-2"/>
                <w:sz w:val="16"/>
              </w:rPr>
              <w:t>10,000</w:t>
            </w:r>
            <w:r>
              <w:rPr>
                <w:rFonts w:ascii="Calibri"/>
                <w:sz w:val="16"/>
              </w:rPr>
              <w:tab/>
            </w:r>
            <w:r>
              <w:rPr>
                <w:rFonts w:ascii="Calibri"/>
                <w:spacing w:val="-2"/>
                <w:sz w:val="16"/>
              </w:rPr>
              <w:t>15,000</w:t>
            </w:r>
            <w:r>
              <w:rPr>
                <w:rFonts w:ascii="Calibri"/>
                <w:sz w:val="16"/>
              </w:rPr>
              <w:tab/>
            </w:r>
            <w:r>
              <w:rPr>
                <w:rFonts w:ascii="Calibri"/>
                <w:spacing w:val="-2"/>
                <w:sz w:val="16"/>
              </w:rPr>
              <w:t>20,000</w:t>
            </w:r>
            <w:r>
              <w:rPr>
                <w:rFonts w:ascii="Calibri"/>
                <w:sz w:val="16"/>
              </w:rPr>
              <w:tab/>
            </w:r>
            <w:r>
              <w:rPr>
                <w:rFonts w:ascii="Calibri"/>
                <w:spacing w:val="-2"/>
                <w:sz w:val="16"/>
              </w:rPr>
              <w:t>25,000</w:t>
            </w:r>
            <w:r>
              <w:rPr>
                <w:rFonts w:ascii="Calibri"/>
                <w:sz w:val="16"/>
              </w:rPr>
              <w:tab/>
            </w:r>
            <w:r>
              <w:rPr>
                <w:rFonts w:ascii="Calibri"/>
                <w:spacing w:val="-2"/>
                <w:sz w:val="16"/>
              </w:rPr>
              <w:t>30,000</w:t>
            </w:r>
            <w:r>
              <w:rPr>
                <w:rFonts w:ascii="Calibri"/>
                <w:sz w:val="16"/>
              </w:rPr>
              <w:tab/>
            </w:r>
            <w:r>
              <w:rPr>
                <w:rFonts w:ascii="Calibri"/>
                <w:spacing w:val="-2"/>
                <w:sz w:val="16"/>
              </w:rPr>
              <w:t>35,000</w:t>
            </w:r>
          </w:p>
          <w:p>
            <w:pPr>
              <w:pStyle w:val="TableParagraph"/>
              <w:spacing w:before="47"/>
              <w:ind w:left="1082"/>
              <w:jc w:val="center"/>
              <w:rPr>
                <w:rFonts w:ascii="Calibri"/>
                <w:b/>
                <w:sz w:val="16"/>
              </w:rPr>
            </w:pPr>
            <w:r>
              <w:rPr>
                <w:rFonts w:ascii="Calibri"/>
                <w:b/>
                <w:w w:val="105"/>
                <w:sz w:val="16"/>
              </w:rPr>
              <w:t>Gross</w:t>
            </w:r>
            <w:r>
              <w:rPr>
                <w:rFonts w:ascii="Calibri"/>
                <w:b/>
                <w:spacing w:val="-2"/>
                <w:w w:val="105"/>
                <w:sz w:val="16"/>
              </w:rPr>
              <w:t> </w:t>
            </w:r>
            <w:r>
              <w:rPr>
                <w:rFonts w:ascii="Calibri"/>
                <w:b/>
                <w:spacing w:val="-2"/>
                <w:w w:val="110"/>
                <w:sz w:val="16"/>
              </w:rPr>
              <w:t>Sales</w:t>
            </w:r>
          </w:p>
        </w:tc>
        <w:tc>
          <w:tcPr>
            <w:tcW w:w="241" w:type="dxa"/>
            <w:tcBorders>
              <w:top w:val="single" w:sz="4" w:space="0" w:color="BFBFBF"/>
              <w:left w:val="single" w:sz="8" w:space="0" w:color="666666"/>
              <w:bottom w:val="single" w:sz="4" w:space="0" w:color="BFBFBF"/>
              <w:right w:val="single" w:sz="4" w:space="0" w:color="009900"/>
            </w:tcBorders>
          </w:tcPr>
          <w:p>
            <w:pPr>
              <w:pStyle w:val="TableParagraph"/>
              <w:rPr>
                <w:rFonts w:ascii="Times New Roman"/>
                <w:sz w:val="12"/>
              </w:rPr>
            </w:pPr>
          </w:p>
        </w:tc>
        <w:tc>
          <w:tcPr>
            <w:tcW w:w="253" w:type="dxa"/>
            <w:gridSpan w:val="2"/>
            <w:tcBorders>
              <w:top w:val="thinThickMediumGap" w:sz="2" w:space="0" w:color="009900"/>
              <w:left w:val="single" w:sz="4" w:space="0" w:color="009900"/>
              <w:bottom w:val="single" w:sz="12" w:space="0" w:color="009900"/>
              <w:right w:val="nil"/>
            </w:tcBorders>
            <w:shd w:val="clear" w:color="auto" w:fill="D7DADC"/>
          </w:tcPr>
          <w:p>
            <w:pPr>
              <w:pStyle w:val="TableParagraph"/>
              <w:rPr>
                <w:rFonts w:ascii="Times New Roman"/>
                <w:sz w:val="10"/>
              </w:rPr>
            </w:pPr>
          </w:p>
        </w:tc>
        <w:tc>
          <w:tcPr>
            <w:tcW w:w="105" w:type="dxa"/>
            <w:vMerge w:val="restart"/>
            <w:tcBorders>
              <w:top w:val="thinThickMediumGap" w:sz="2" w:space="0" w:color="009900"/>
              <w:left w:val="nil"/>
              <w:bottom w:val="single" w:sz="4" w:space="0" w:color="009900"/>
              <w:right w:val="single" w:sz="4" w:space="0" w:color="009900"/>
            </w:tcBorders>
            <w:shd w:val="clear" w:color="auto" w:fill="D7DADC"/>
          </w:tcPr>
          <w:p>
            <w:pPr>
              <w:pStyle w:val="TableParagraph"/>
              <w:rPr>
                <w:rFonts w:ascii="Times New Roman"/>
                <w:sz w:val="16"/>
              </w:rPr>
            </w:pPr>
          </w:p>
        </w:tc>
        <w:tc>
          <w:tcPr>
            <w:tcW w:w="1781" w:type="dxa"/>
            <w:gridSpan w:val="4"/>
            <w:vMerge w:val="restart"/>
            <w:tcBorders>
              <w:top w:val="single" w:sz="4" w:space="0" w:color="BFBFBF"/>
              <w:left w:val="single" w:sz="4" w:space="0" w:color="BFBFBF"/>
              <w:bottom w:val="single" w:sz="4" w:space="0" w:color="BFBFBF"/>
              <w:right w:val="thinThickMediumGap" w:sz="2" w:space="0" w:color="636E73"/>
            </w:tcBorders>
          </w:tcPr>
          <w:p>
            <w:pPr>
              <w:pStyle w:val="TableParagraph"/>
              <w:spacing w:before="161"/>
              <w:ind w:left="236"/>
              <w:rPr>
                <w:rFonts w:ascii="Calibri"/>
                <w:b/>
                <w:sz w:val="16"/>
              </w:rPr>
            </w:pPr>
            <w:r>
              <w:rPr>
                <w:rFonts w:ascii="Calibri"/>
                <w:b/>
                <w:color w:val="009900"/>
                <w:w w:val="105"/>
                <w:sz w:val="16"/>
              </w:rPr>
              <w:t>Chart</w:t>
            </w:r>
            <w:r>
              <w:rPr>
                <w:rFonts w:ascii="Calibri"/>
                <w:b/>
                <w:color w:val="009900"/>
                <w:spacing w:val="7"/>
                <w:w w:val="110"/>
                <w:sz w:val="16"/>
              </w:rPr>
              <w:t> </w:t>
            </w:r>
            <w:r>
              <w:rPr>
                <w:rFonts w:ascii="Calibri"/>
                <w:b/>
                <w:color w:val="009900"/>
                <w:spacing w:val="-2"/>
                <w:w w:val="110"/>
                <w:sz w:val="16"/>
              </w:rPr>
              <w:t>Elements</w:t>
            </w:r>
          </w:p>
          <w:p>
            <w:pPr>
              <w:pStyle w:val="TableParagraph"/>
              <w:spacing w:before="77"/>
              <w:ind w:left="538"/>
              <w:rPr>
                <w:rFonts w:ascii="Calibri"/>
                <w:sz w:val="16"/>
              </w:rPr>
            </w:pPr>
            <w:r>
              <w:rPr>
                <w:rFonts w:ascii="Calibri"/>
                <w:spacing w:val="-4"/>
                <w:sz w:val="16"/>
              </w:rPr>
              <w:t>Axes</w:t>
            </w:r>
          </w:p>
          <w:p>
            <w:pPr>
              <w:pStyle w:val="TableParagraph"/>
              <w:spacing w:line="290" w:lineRule="auto" w:before="38"/>
              <w:ind w:left="538" w:right="219"/>
              <w:rPr>
                <w:rFonts w:ascii="Calibri"/>
                <w:sz w:val="16"/>
              </w:rPr>
            </w:pPr>
            <w:r>
              <w:rPr>
                <w:rFonts w:ascii="Calibri"/>
                <w:w w:val="105"/>
                <w:sz w:val="16"/>
              </w:rPr>
              <w:t>Axis</w:t>
            </w:r>
            <w:r>
              <w:rPr>
                <w:rFonts w:ascii="Calibri"/>
                <w:spacing w:val="-10"/>
                <w:w w:val="105"/>
                <w:sz w:val="16"/>
              </w:rPr>
              <w:t> </w:t>
            </w:r>
            <w:r>
              <w:rPr>
                <w:rFonts w:ascii="Calibri"/>
                <w:w w:val="105"/>
                <w:sz w:val="16"/>
              </w:rPr>
              <w:t>Titles</w:t>
            </w:r>
            <w:r>
              <w:rPr>
                <w:rFonts w:ascii="Calibri"/>
                <w:spacing w:val="40"/>
                <w:w w:val="105"/>
                <w:sz w:val="16"/>
              </w:rPr>
              <w:t> </w:t>
            </w:r>
            <w:r>
              <w:rPr>
                <w:rFonts w:ascii="Calibri"/>
                <w:w w:val="105"/>
                <w:sz w:val="16"/>
              </w:rPr>
              <w:t>Chart</w:t>
            </w:r>
            <w:r>
              <w:rPr>
                <w:rFonts w:ascii="Calibri"/>
                <w:spacing w:val="-10"/>
                <w:w w:val="105"/>
                <w:sz w:val="16"/>
              </w:rPr>
              <w:t> </w:t>
            </w:r>
            <w:r>
              <w:rPr>
                <w:rFonts w:ascii="Calibri"/>
                <w:w w:val="105"/>
                <w:sz w:val="16"/>
              </w:rPr>
              <w:t>Title</w:t>
            </w:r>
            <w:r>
              <w:rPr>
                <w:rFonts w:ascii="Calibri"/>
                <w:spacing w:val="40"/>
                <w:w w:val="105"/>
                <w:sz w:val="16"/>
              </w:rPr>
              <w:t> </w:t>
            </w:r>
            <w:r>
              <w:rPr>
                <w:rFonts w:ascii="Calibri"/>
                <w:w w:val="105"/>
                <w:sz w:val="16"/>
              </w:rPr>
              <w:t>Data</w:t>
            </w:r>
            <w:r>
              <w:rPr>
                <w:rFonts w:ascii="Calibri"/>
                <w:spacing w:val="-10"/>
                <w:w w:val="105"/>
                <w:sz w:val="16"/>
              </w:rPr>
              <w:t> </w:t>
            </w:r>
            <w:r>
              <w:rPr>
                <w:rFonts w:ascii="Calibri"/>
                <w:w w:val="105"/>
                <w:sz w:val="16"/>
              </w:rPr>
              <w:t>Labels</w:t>
            </w:r>
            <w:r>
              <w:rPr>
                <w:rFonts w:ascii="Calibri"/>
                <w:spacing w:val="40"/>
                <w:w w:val="105"/>
                <w:sz w:val="16"/>
              </w:rPr>
              <w:t> </w:t>
            </w:r>
            <w:r>
              <w:rPr>
                <w:rFonts w:ascii="Calibri"/>
                <w:w w:val="105"/>
                <w:sz w:val="16"/>
              </w:rPr>
              <w:t>Error</w:t>
            </w:r>
            <w:r>
              <w:rPr>
                <w:rFonts w:ascii="Calibri"/>
                <w:spacing w:val="-10"/>
                <w:w w:val="105"/>
                <w:sz w:val="16"/>
              </w:rPr>
              <w:t> </w:t>
            </w:r>
            <w:r>
              <w:rPr>
                <w:rFonts w:ascii="Calibri"/>
                <w:w w:val="105"/>
                <w:sz w:val="16"/>
              </w:rPr>
              <w:t>Bars</w:t>
            </w:r>
            <w:r>
              <w:rPr>
                <w:rFonts w:ascii="Calibri"/>
                <w:spacing w:val="40"/>
                <w:w w:val="105"/>
                <w:sz w:val="16"/>
              </w:rPr>
              <w:t> </w:t>
            </w:r>
            <w:r>
              <w:rPr>
                <w:rFonts w:ascii="Calibri"/>
                <w:spacing w:val="-2"/>
                <w:w w:val="105"/>
                <w:sz w:val="16"/>
              </w:rPr>
              <w:t>Gridlines</w:t>
            </w:r>
            <w:r>
              <w:rPr>
                <w:rFonts w:ascii="Calibri"/>
                <w:spacing w:val="40"/>
                <w:w w:val="105"/>
                <w:sz w:val="16"/>
              </w:rPr>
              <w:t> </w:t>
            </w:r>
            <w:r>
              <w:rPr>
                <w:rFonts w:ascii="Calibri"/>
                <w:spacing w:val="-2"/>
                <w:w w:val="105"/>
                <w:sz w:val="16"/>
              </w:rPr>
              <w:t>Legend</w:t>
            </w:r>
            <w:r>
              <w:rPr>
                <w:rFonts w:ascii="Calibri"/>
                <w:spacing w:val="40"/>
                <w:w w:val="105"/>
                <w:sz w:val="16"/>
              </w:rPr>
              <w:t> </w:t>
            </w:r>
            <w:r>
              <w:rPr>
                <w:rFonts w:ascii="Calibri"/>
                <w:spacing w:val="-2"/>
                <w:w w:val="105"/>
                <w:sz w:val="16"/>
              </w:rPr>
              <w:t>Trendline</w:t>
            </w: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00" w:hRule="exact"/>
        </w:trPr>
        <w:tc>
          <w:tcPr>
            <w:tcW w:w="257" w:type="dxa"/>
            <w:tcBorders>
              <w:top w:val="single" w:sz="4" w:space="0" w:color="636E73"/>
              <w:bottom w:val="single" w:sz="4" w:space="0" w:color="636E73"/>
              <w:right w:val="single" w:sz="4" w:space="0" w:color="636E73"/>
            </w:tcBorders>
          </w:tcPr>
          <w:p>
            <w:pPr>
              <w:pStyle w:val="TableParagraph"/>
              <w:spacing w:line="170" w:lineRule="exact"/>
              <w:ind w:right="2"/>
              <w:jc w:val="center"/>
              <w:rPr>
                <w:rFonts w:ascii="Calibri"/>
                <w:sz w:val="16"/>
              </w:rPr>
            </w:pPr>
            <w:r>
              <w:rPr>
                <w:rFonts w:ascii="Calibri"/>
                <w:w w:val="98"/>
                <w:sz w:val="16"/>
              </w:rPr>
              <w:t>4</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2"/>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241" w:type="dxa"/>
            <w:tcBorders>
              <w:top w:val="single" w:sz="4" w:space="0" w:color="BFBFBF"/>
              <w:left w:val="single" w:sz="8" w:space="0" w:color="666666"/>
              <w:bottom w:val="nil"/>
              <w:right w:val="single" w:sz="4" w:space="0" w:color="009900"/>
            </w:tcBorders>
          </w:tcPr>
          <w:p>
            <w:pPr>
              <w:pStyle w:val="TableParagraph"/>
              <w:rPr>
                <w:rFonts w:ascii="Times New Roman"/>
                <w:sz w:val="12"/>
              </w:rPr>
            </w:pPr>
          </w:p>
        </w:tc>
        <w:tc>
          <w:tcPr>
            <w:tcW w:w="168" w:type="dxa"/>
            <w:tcBorders>
              <w:top w:val="single" w:sz="12" w:space="0" w:color="009900"/>
              <w:left w:val="single" w:sz="4" w:space="0" w:color="009900"/>
              <w:bottom w:val="single" w:sz="4" w:space="0" w:color="009900"/>
              <w:right w:val="single" w:sz="12" w:space="0" w:color="009900"/>
            </w:tcBorders>
            <w:shd w:val="clear" w:color="auto" w:fill="D7DADC"/>
          </w:tcPr>
          <w:p>
            <w:pPr>
              <w:pStyle w:val="TableParagraph"/>
              <w:rPr>
                <w:rFonts w:ascii="Times New Roman"/>
                <w:sz w:val="12"/>
              </w:rPr>
            </w:pPr>
          </w:p>
        </w:tc>
        <w:tc>
          <w:tcPr>
            <w:tcW w:w="85" w:type="dxa"/>
            <w:tcBorders>
              <w:top w:val="single" w:sz="12" w:space="0" w:color="009900"/>
              <w:left w:val="single" w:sz="12" w:space="0" w:color="009900"/>
              <w:bottom w:val="single" w:sz="4" w:space="0" w:color="009900"/>
              <w:right w:val="nil"/>
            </w:tcBorders>
            <w:shd w:val="clear" w:color="auto" w:fill="D7DADC"/>
          </w:tcPr>
          <w:p>
            <w:pPr>
              <w:pStyle w:val="TableParagraph"/>
              <w:rPr>
                <w:rFonts w:ascii="Times New Roman"/>
                <w:sz w:val="12"/>
              </w:rPr>
            </w:pPr>
          </w:p>
        </w:tc>
        <w:tc>
          <w:tcPr>
            <w:tcW w:w="105" w:type="dxa"/>
            <w:vMerge/>
            <w:tcBorders>
              <w:top w:val="nil"/>
              <w:left w:val="nil"/>
              <w:bottom w:val="single" w:sz="4" w:space="0" w:color="009900"/>
              <w:right w:val="single" w:sz="4" w:space="0" w:color="009900"/>
            </w:tcBorders>
            <w:shd w:val="clear" w:color="auto" w:fill="D7DADC"/>
          </w:tcPr>
          <w:p>
            <w:pPr>
              <w:rPr>
                <w:sz w:val="2"/>
                <w:szCs w:val="2"/>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115" w:hRule="exact"/>
        </w:trPr>
        <w:tc>
          <w:tcPr>
            <w:tcW w:w="257" w:type="dxa"/>
            <w:vMerge w:val="restart"/>
            <w:tcBorders>
              <w:top w:val="single" w:sz="4" w:space="0" w:color="636E73"/>
              <w:bottom w:val="single" w:sz="4" w:space="0" w:color="636E73"/>
              <w:right w:val="single" w:sz="4" w:space="0" w:color="636E73"/>
            </w:tcBorders>
          </w:tcPr>
          <w:p>
            <w:pPr>
              <w:pStyle w:val="TableParagraph"/>
              <w:spacing w:line="185" w:lineRule="exact" w:before="14"/>
              <w:ind w:left="79"/>
              <w:rPr>
                <w:rFonts w:ascii="Calibri"/>
                <w:sz w:val="16"/>
              </w:rPr>
            </w:pPr>
            <w:r>
              <w:rPr>
                <w:rFonts w:ascii="Calibri"/>
                <w:w w:val="98"/>
                <w:sz w:val="16"/>
              </w:rPr>
              <w:t>5</w:t>
            </w:r>
          </w:p>
        </w:tc>
        <w:tc>
          <w:tcPr>
            <w:tcW w:w="165" w:type="dxa"/>
            <w:vMerge w:val="restart"/>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tcBorders>
              <w:top w:val="nil"/>
              <w:left w:val="single" w:sz="8" w:space="0" w:color="666666"/>
              <w:bottom w:val="nil"/>
              <w:right w:val="single" w:sz="4" w:space="0" w:color="BFBFBF"/>
            </w:tcBorders>
          </w:tcPr>
          <w:p>
            <w:pPr>
              <w:pStyle w:val="TableParagraph"/>
              <w:rPr>
                <w:rFonts w:ascii="Times New Roman"/>
                <w:sz w:val="4"/>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114" w:hRule="exact"/>
        </w:trPr>
        <w:tc>
          <w:tcPr>
            <w:tcW w:w="257" w:type="dxa"/>
            <w:vMerge/>
            <w:tcBorders>
              <w:top w:val="nil"/>
              <w:bottom w:val="single" w:sz="4" w:space="0" w:color="636E73"/>
              <w:right w:val="single" w:sz="4" w:space="0" w:color="636E73"/>
            </w:tcBorders>
          </w:tcPr>
          <w:p>
            <w:pPr>
              <w:rPr>
                <w:sz w:val="2"/>
                <w:szCs w:val="2"/>
              </w:rPr>
            </w:pPr>
          </w:p>
        </w:tc>
        <w:tc>
          <w:tcPr>
            <w:tcW w:w="165" w:type="dxa"/>
            <w:vMerge/>
            <w:tcBorders>
              <w:top w:val="nil"/>
              <w:left w:val="single" w:sz="4" w:space="0" w:color="636E73"/>
              <w:bottom w:val="single" w:sz="4" w:space="0" w:color="BFBFBF"/>
              <w:right w:val="single" w:sz="8" w:space="0" w:color="666666"/>
            </w:tcBorders>
          </w:tcPr>
          <w:p>
            <w:pPr>
              <w:rPr>
                <w:sz w:val="2"/>
                <w:szCs w:val="2"/>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241" w:type="dxa"/>
            <w:vMerge w:val="restart"/>
            <w:tcBorders>
              <w:top w:val="nil"/>
              <w:left w:val="single" w:sz="8" w:space="0" w:color="666666"/>
              <w:bottom w:val="nil"/>
              <w:right w:val="single" w:sz="4" w:space="0" w:color="666666"/>
            </w:tcBorders>
          </w:tcPr>
          <w:p>
            <w:pPr>
              <w:pStyle w:val="TableParagraph"/>
              <w:rPr>
                <w:rFonts w:ascii="Times New Roman"/>
                <w:sz w:val="16"/>
              </w:rPr>
            </w:pPr>
          </w:p>
        </w:tc>
        <w:tc>
          <w:tcPr>
            <w:tcW w:w="358" w:type="dxa"/>
            <w:gridSpan w:val="3"/>
            <w:vMerge w:val="restart"/>
            <w:tcBorders>
              <w:top w:val="single" w:sz="4" w:space="0" w:color="666666"/>
              <w:left w:val="single" w:sz="4" w:space="0" w:color="666666"/>
              <w:bottom w:val="single" w:sz="4" w:space="0" w:color="666666"/>
              <w:right w:val="single" w:sz="4" w:space="0" w:color="666666"/>
            </w:tcBorders>
          </w:tcPr>
          <w:p>
            <w:pPr>
              <w:pStyle w:val="TableParagraph"/>
              <w:rPr>
                <w:rFonts w:ascii="Times New Roman"/>
                <w:sz w:val="16"/>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18" w:hRule="exact"/>
        </w:trPr>
        <w:tc>
          <w:tcPr>
            <w:tcW w:w="257" w:type="dxa"/>
            <w:tcBorders>
              <w:top w:val="single" w:sz="4" w:space="0" w:color="636E73"/>
              <w:bottom w:val="single" w:sz="4" w:space="0" w:color="636E73"/>
              <w:right w:val="single" w:sz="4" w:space="0" w:color="636E73"/>
            </w:tcBorders>
          </w:tcPr>
          <w:p>
            <w:pPr>
              <w:pStyle w:val="TableParagraph"/>
              <w:spacing w:line="188" w:lineRule="exact"/>
              <w:ind w:right="2"/>
              <w:jc w:val="center"/>
              <w:rPr>
                <w:rFonts w:ascii="Calibri"/>
                <w:sz w:val="16"/>
              </w:rPr>
            </w:pPr>
            <w:r>
              <w:rPr>
                <w:rFonts w:ascii="Calibri"/>
                <w:w w:val="98"/>
                <w:sz w:val="16"/>
              </w:rPr>
              <w:t>6</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241" w:type="dxa"/>
            <w:vMerge/>
            <w:tcBorders>
              <w:top w:val="nil"/>
              <w:left w:val="single" w:sz="8" w:space="0" w:color="666666"/>
              <w:bottom w:val="nil"/>
              <w:right w:val="single" w:sz="4" w:space="0" w:color="666666"/>
            </w:tcBorders>
          </w:tcPr>
          <w:p>
            <w:pPr>
              <w:rPr>
                <w:sz w:val="2"/>
                <w:szCs w:val="2"/>
              </w:rPr>
            </w:pPr>
          </w:p>
        </w:tc>
        <w:tc>
          <w:tcPr>
            <w:tcW w:w="358" w:type="dxa"/>
            <w:gridSpan w:val="3"/>
            <w:vMerge/>
            <w:tcBorders>
              <w:top w:val="nil"/>
              <w:left w:val="single" w:sz="4" w:space="0" w:color="666666"/>
              <w:bottom w:val="single" w:sz="4" w:space="0" w:color="666666"/>
              <w:right w:val="single" w:sz="4" w:space="0" w:color="666666"/>
            </w:tcBorders>
          </w:tcPr>
          <w:p>
            <w:pPr>
              <w:rPr>
                <w:sz w:val="2"/>
                <w:szCs w:val="2"/>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126" w:hRule="exact"/>
        </w:trPr>
        <w:tc>
          <w:tcPr>
            <w:tcW w:w="257" w:type="dxa"/>
            <w:vMerge w:val="restart"/>
            <w:tcBorders>
              <w:top w:val="single" w:sz="4" w:space="0" w:color="636E73"/>
              <w:bottom w:val="single" w:sz="4" w:space="0" w:color="636E73"/>
              <w:right w:val="single" w:sz="4" w:space="0" w:color="636E73"/>
            </w:tcBorders>
          </w:tcPr>
          <w:p>
            <w:pPr>
              <w:pStyle w:val="TableParagraph"/>
              <w:spacing w:line="187" w:lineRule="exact" w:before="1"/>
              <w:ind w:left="79"/>
              <w:rPr>
                <w:rFonts w:ascii="Calibri"/>
                <w:sz w:val="16"/>
              </w:rPr>
            </w:pPr>
            <w:r>
              <w:rPr>
                <w:rFonts w:ascii="Calibri"/>
                <w:w w:val="98"/>
                <w:sz w:val="16"/>
              </w:rPr>
              <w:t>7</w:t>
            </w:r>
          </w:p>
        </w:tc>
        <w:tc>
          <w:tcPr>
            <w:tcW w:w="165" w:type="dxa"/>
            <w:vMerge w:val="restart"/>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tcBorders>
              <w:top w:val="nil"/>
              <w:left w:val="single" w:sz="8" w:space="0" w:color="666666"/>
              <w:bottom w:val="nil"/>
              <w:right w:val="single" w:sz="4" w:space="0" w:color="BFBFBF"/>
            </w:tcBorders>
          </w:tcPr>
          <w:p>
            <w:pPr>
              <w:pStyle w:val="TableParagraph"/>
              <w:rPr>
                <w:rFonts w:ascii="Times New Roman"/>
                <w:sz w:val="6"/>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92" w:hRule="exact"/>
        </w:trPr>
        <w:tc>
          <w:tcPr>
            <w:tcW w:w="257" w:type="dxa"/>
            <w:vMerge/>
            <w:tcBorders>
              <w:top w:val="nil"/>
              <w:bottom w:val="single" w:sz="4" w:space="0" w:color="636E73"/>
              <w:right w:val="single" w:sz="4" w:space="0" w:color="636E73"/>
            </w:tcBorders>
          </w:tcPr>
          <w:p>
            <w:pPr>
              <w:rPr>
                <w:sz w:val="2"/>
                <w:szCs w:val="2"/>
              </w:rPr>
            </w:pPr>
          </w:p>
        </w:tc>
        <w:tc>
          <w:tcPr>
            <w:tcW w:w="165" w:type="dxa"/>
            <w:vMerge/>
            <w:tcBorders>
              <w:top w:val="nil"/>
              <w:left w:val="single" w:sz="4" w:space="0" w:color="636E73"/>
              <w:bottom w:val="single" w:sz="4" w:space="0" w:color="BFBFBF"/>
              <w:right w:val="single" w:sz="8" w:space="0" w:color="666666"/>
            </w:tcBorders>
          </w:tcPr>
          <w:p>
            <w:pPr>
              <w:rPr>
                <w:sz w:val="2"/>
                <w:szCs w:val="2"/>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241" w:type="dxa"/>
            <w:vMerge w:val="restart"/>
            <w:tcBorders>
              <w:top w:val="nil"/>
              <w:left w:val="single" w:sz="8" w:space="0" w:color="666666"/>
              <w:bottom w:val="nil"/>
              <w:right w:val="single" w:sz="4" w:space="0" w:color="666666"/>
            </w:tcBorders>
          </w:tcPr>
          <w:p>
            <w:pPr>
              <w:pStyle w:val="TableParagraph"/>
              <w:rPr>
                <w:rFonts w:ascii="Times New Roman"/>
                <w:sz w:val="16"/>
              </w:rPr>
            </w:pPr>
          </w:p>
        </w:tc>
        <w:tc>
          <w:tcPr>
            <w:tcW w:w="358" w:type="dxa"/>
            <w:gridSpan w:val="3"/>
            <w:vMerge w:val="restart"/>
            <w:tcBorders>
              <w:top w:val="single" w:sz="4" w:space="0" w:color="666666"/>
              <w:left w:val="single" w:sz="4" w:space="0" w:color="666666"/>
              <w:bottom w:val="single" w:sz="4" w:space="0" w:color="666666"/>
              <w:right w:val="single" w:sz="4" w:space="0" w:color="666666"/>
            </w:tcBorders>
          </w:tcPr>
          <w:p>
            <w:pPr>
              <w:pStyle w:val="TableParagraph"/>
              <w:rPr>
                <w:rFonts w:ascii="Times New Roman"/>
                <w:sz w:val="16"/>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29" w:hRule="exact"/>
        </w:trPr>
        <w:tc>
          <w:tcPr>
            <w:tcW w:w="257" w:type="dxa"/>
            <w:tcBorders>
              <w:top w:val="single" w:sz="4" w:space="0" w:color="636E73"/>
              <w:bottom w:val="single" w:sz="4" w:space="0" w:color="636E73"/>
              <w:right w:val="single" w:sz="4" w:space="0" w:color="636E73"/>
            </w:tcBorders>
          </w:tcPr>
          <w:p>
            <w:pPr>
              <w:pStyle w:val="TableParagraph"/>
              <w:ind w:right="2"/>
              <w:jc w:val="center"/>
              <w:rPr>
                <w:rFonts w:ascii="Calibri"/>
                <w:sz w:val="16"/>
              </w:rPr>
            </w:pPr>
            <w:r>
              <w:rPr>
                <w:rFonts w:ascii="Calibri"/>
                <w:w w:val="98"/>
                <w:sz w:val="16"/>
              </w:rPr>
              <w:t>8</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241" w:type="dxa"/>
            <w:vMerge/>
            <w:tcBorders>
              <w:top w:val="nil"/>
              <w:left w:val="single" w:sz="8" w:space="0" w:color="666666"/>
              <w:bottom w:val="nil"/>
              <w:right w:val="single" w:sz="4" w:space="0" w:color="666666"/>
            </w:tcBorders>
          </w:tcPr>
          <w:p>
            <w:pPr>
              <w:rPr>
                <w:sz w:val="2"/>
                <w:szCs w:val="2"/>
              </w:rPr>
            </w:pPr>
          </w:p>
        </w:tc>
        <w:tc>
          <w:tcPr>
            <w:tcW w:w="358" w:type="dxa"/>
            <w:gridSpan w:val="3"/>
            <w:vMerge/>
            <w:tcBorders>
              <w:top w:val="nil"/>
              <w:left w:val="single" w:sz="4" w:space="0" w:color="666666"/>
              <w:bottom w:val="single" w:sz="4" w:space="0" w:color="666666"/>
              <w:right w:val="single" w:sz="4" w:space="0" w:color="666666"/>
            </w:tcBorders>
          </w:tcPr>
          <w:p>
            <w:pPr>
              <w:rPr>
                <w:sz w:val="2"/>
                <w:szCs w:val="2"/>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14" w:hRule="exact"/>
        </w:trPr>
        <w:tc>
          <w:tcPr>
            <w:tcW w:w="257" w:type="dxa"/>
            <w:tcBorders>
              <w:top w:val="single" w:sz="4" w:space="0" w:color="636E73"/>
              <w:bottom w:val="single" w:sz="4" w:space="0" w:color="636E73"/>
              <w:right w:val="single" w:sz="4" w:space="0" w:color="636E73"/>
            </w:tcBorders>
          </w:tcPr>
          <w:p>
            <w:pPr>
              <w:pStyle w:val="TableParagraph"/>
              <w:spacing w:line="185" w:lineRule="exact"/>
              <w:ind w:right="2"/>
              <w:jc w:val="center"/>
              <w:rPr>
                <w:rFonts w:ascii="Calibri"/>
                <w:sz w:val="16"/>
              </w:rPr>
            </w:pPr>
            <w:r>
              <w:rPr>
                <w:rFonts w:ascii="Calibri"/>
                <w:w w:val="98"/>
                <w:sz w:val="16"/>
              </w:rPr>
              <w:t>9</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vMerge w:val="restart"/>
            <w:tcBorders>
              <w:top w:val="nil"/>
              <w:left w:val="single" w:sz="8" w:space="0" w:color="666666"/>
              <w:bottom w:val="single" w:sz="4" w:space="0" w:color="BFBFBF"/>
              <w:right w:val="single" w:sz="4" w:space="0" w:color="BFBFBF"/>
            </w:tcBorders>
          </w:tcPr>
          <w:p>
            <w:pPr>
              <w:pStyle w:val="TableParagraph"/>
              <w:rPr>
                <w:rFonts w:ascii="Times New Roman"/>
                <w:sz w:val="16"/>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25" w:hRule="exact"/>
        </w:trPr>
        <w:tc>
          <w:tcPr>
            <w:tcW w:w="257" w:type="dxa"/>
            <w:tcBorders>
              <w:top w:val="single" w:sz="4" w:space="0" w:color="636E73"/>
              <w:bottom w:val="single" w:sz="4" w:space="0" w:color="636E73"/>
              <w:right w:val="single" w:sz="4" w:space="0" w:color="636E73"/>
            </w:tcBorders>
          </w:tcPr>
          <w:p>
            <w:pPr>
              <w:pStyle w:val="TableParagraph"/>
              <w:spacing w:line="192" w:lineRule="exact" w:before="3"/>
              <w:ind w:left="23" w:right="25"/>
              <w:jc w:val="center"/>
              <w:rPr>
                <w:rFonts w:ascii="Calibri"/>
                <w:sz w:val="16"/>
              </w:rPr>
            </w:pPr>
            <w:r>
              <w:rPr>
                <w:rFonts w:ascii="Calibri"/>
                <w:spacing w:val="-5"/>
                <w:sz w:val="16"/>
              </w:rPr>
              <w:t>10</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vMerge/>
            <w:tcBorders>
              <w:top w:val="nil"/>
              <w:left w:val="single" w:sz="8" w:space="0" w:color="666666"/>
              <w:bottom w:val="single" w:sz="4" w:space="0" w:color="BFBFBF"/>
              <w:right w:val="single" w:sz="4" w:space="0" w:color="BFBFBF"/>
            </w:tcBorders>
          </w:tcPr>
          <w:p>
            <w:pPr>
              <w:rPr>
                <w:sz w:val="2"/>
                <w:szCs w:val="2"/>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60" w:hRule="exact"/>
        </w:trPr>
        <w:tc>
          <w:tcPr>
            <w:tcW w:w="257" w:type="dxa"/>
            <w:tcBorders>
              <w:top w:val="single" w:sz="4" w:space="0" w:color="636E73"/>
              <w:bottom w:val="single" w:sz="4" w:space="0" w:color="636E73"/>
              <w:right w:val="single" w:sz="4" w:space="0" w:color="636E73"/>
            </w:tcBorders>
          </w:tcPr>
          <w:p>
            <w:pPr>
              <w:pStyle w:val="TableParagraph"/>
              <w:spacing w:before="25"/>
              <w:ind w:left="23" w:right="25"/>
              <w:jc w:val="center"/>
              <w:rPr>
                <w:rFonts w:ascii="Calibri"/>
                <w:sz w:val="16"/>
              </w:rPr>
            </w:pPr>
            <w:r>
              <w:rPr>
                <w:rFonts w:ascii="Calibri"/>
                <w:spacing w:val="-5"/>
                <w:sz w:val="16"/>
              </w:rPr>
              <w:t>11</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6"/>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vMerge/>
            <w:tcBorders>
              <w:top w:val="nil"/>
              <w:left w:val="single" w:sz="8" w:space="0" w:color="666666"/>
              <w:bottom w:val="single" w:sz="4" w:space="0" w:color="BFBFBF"/>
              <w:right w:val="single" w:sz="4" w:space="0" w:color="BFBFBF"/>
            </w:tcBorders>
          </w:tcPr>
          <w:p>
            <w:pPr>
              <w:rPr>
                <w:sz w:val="2"/>
                <w:szCs w:val="2"/>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10" w:hRule="exact"/>
        </w:trPr>
        <w:tc>
          <w:tcPr>
            <w:tcW w:w="257" w:type="dxa"/>
            <w:tcBorders>
              <w:top w:val="single" w:sz="4" w:space="0" w:color="636E73"/>
              <w:bottom w:val="single" w:sz="4" w:space="0" w:color="636E73"/>
              <w:right w:val="single" w:sz="4" w:space="0" w:color="636E73"/>
            </w:tcBorders>
          </w:tcPr>
          <w:p>
            <w:pPr>
              <w:pStyle w:val="TableParagraph"/>
              <w:spacing w:line="180" w:lineRule="exact"/>
              <w:ind w:left="23" w:right="25"/>
              <w:jc w:val="center"/>
              <w:rPr>
                <w:rFonts w:ascii="Calibri"/>
                <w:sz w:val="16"/>
              </w:rPr>
            </w:pPr>
            <w:r>
              <w:rPr>
                <w:rFonts w:ascii="Calibri"/>
                <w:spacing w:val="-5"/>
                <w:sz w:val="16"/>
              </w:rPr>
              <w:t>12</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2"/>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vMerge/>
            <w:tcBorders>
              <w:top w:val="nil"/>
              <w:left w:val="single" w:sz="8" w:space="0" w:color="666666"/>
              <w:bottom w:val="single" w:sz="4" w:space="0" w:color="BFBFBF"/>
              <w:right w:val="single" w:sz="4" w:space="0" w:color="BFBFBF"/>
            </w:tcBorders>
          </w:tcPr>
          <w:p>
            <w:pPr>
              <w:rPr>
                <w:sz w:val="2"/>
                <w:szCs w:val="2"/>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25" w:hRule="exact"/>
        </w:trPr>
        <w:tc>
          <w:tcPr>
            <w:tcW w:w="257" w:type="dxa"/>
            <w:tcBorders>
              <w:top w:val="single" w:sz="4" w:space="0" w:color="636E73"/>
              <w:bottom w:val="single" w:sz="4" w:space="0" w:color="636E73"/>
              <w:right w:val="single" w:sz="4" w:space="0" w:color="636E73"/>
            </w:tcBorders>
          </w:tcPr>
          <w:p>
            <w:pPr>
              <w:pStyle w:val="TableParagraph"/>
              <w:spacing w:line="190" w:lineRule="exact" w:before="6"/>
              <w:ind w:left="23" w:right="25"/>
              <w:jc w:val="center"/>
              <w:rPr>
                <w:rFonts w:ascii="Calibri"/>
                <w:sz w:val="16"/>
              </w:rPr>
            </w:pPr>
            <w:r>
              <w:rPr>
                <w:rFonts w:ascii="Calibri"/>
                <w:spacing w:val="-5"/>
                <w:sz w:val="16"/>
              </w:rPr>
              <w:t>13</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vMerge/>
            <w:tcBorders>
              <w:top w:val="nil"/>
              <w:left w:val="single" w:sz="8" w:space="0" w:color="666666"/>
              <w:bottom w:val="single" w:sz="4" w:space="0" w:color="BFBFBF"/>
              <w:right w:val="single" w:sz="4" w:space="0" w:color="BFBFBF"/>
            </w:tcBorders>
          </w:tcPr>
          <w:p>
            <w:pPr>
              <w:rPr>
                <w:sz w:val="2"/>
                <w:szCs w:val="2"/>
              </w:rPr>
            </w:pPr>
          </w:p>
        </w:tc>
        <w:tc>
          <w:tcPr>
            <w:tcW w:w="1781" w:type="dxa"/>
            <w:gridSpan w:val="4"/>
            <w:vMerge/>
            <w:tcBorders>
              <w:top w:val="nil"/>
              <w:left w:val="single" w:sz="4" w:space="0" w:color="BFBFBF"/>
              <w:bottom w:val="single" w:sz="4" w:space="0" w:color="BFBFBF"/>
              <w:right w:val="thinThickMediumGap" w:sz="2" w:space="0" w:color="636E73"/>
            </w:tcBorders>
          </w:tcPr>
          <w:p>
            <w:pPr>
              <w:rPr>
                <w:sz w:val="2"/>
                <w:szCs w:val="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60" w:hRule="exact"/>
        </w:trPr>
        <w:tc>
          <w:tcPr>
            <w:tcW w:w="257" w:type="dxa"/>
            <w:tcBorders>
              <w:top w:val="single" w:sz="4" w:space="0" w:color="636E73"/>
              <w:bottom w:val="single" w:sz="4" w:space="0" w:color="636E73"/>
              <w:right w:val="single" w:sz="4" w:space="0" w:color="636E73"/>
            </w:tcBorders>
          </w:tcPr>
          <w:p>
            <w:pPr>
              <w:pStyle w:val="TableParagraph"/>
              <w:spacing w:before="23"/>
              <w:ind w:left="23" w:right="25"/>
              <w:jc w:val="center"/>
              <w:rPr>
                <w:rFonts w:ascii="Calibri"/>
                <w:sz w:val="16"/>
              </w:rPr>
            </w:pPr>
            <w:r>
              <w:rPr>
                <w:rFonts w:ascii="Calibri"/>
                <w:spacing w:val="-5"/>
                <w:sz w:val="16"/>
              </w:rPr>
              <w:t>14</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6"/>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tcBorders>
              <w:top w:val="single" w:sz="4" w:space="0" w:color="BFBFBF"/>
              <w:left w:val="single" w:sz="8" w:space="0" w:color="666666"/>
              <w:bottom w:val="single" w:sz="4" w:space="0" w:color="BFBFBF"/>
              <w:right w:val="single" w:sz="4" w:space="0" w:color="BFBFBF"/>
            </w:tcBorders>
          </w:tcPr>
          <w:p>
            <w:pPr>
              <w:pStyle w:val="TableParagraph"/>
              <w:rPr>
                <w:rFonts w:ascii="Times New Roman"/>
                <w:sz w:val="16"/>
              </w:rPr>
            </w:pPr>
          </w:p>
        </w:tc>
        <w:tc>
          <w:tcPr>
            <w:tcW w:w="1781" w:type="dxa"/>
            <w:gridSpan w:val="4"/>
            <w:tcBorders>
              <w:top w:val="single" w:sz="4" w:space="0" w:color="BFBFBF"/>
              <w:left w:val="single" w:sz="4" w:space="0" w:color="BFBFBF"/>
              <w:bottom w:val="single" w:sz="4" w:space="0" w:color="BFBFBF"/>
              <w:right w:val="thinThickMediumGap" w:sz="2" w:space="0" w:color="636E73"/>
            </w:tcBorders>
          </w:tcPr>
          <w:p>
            <w:pPr>
              <w:pStyle w:val="TableParagraph"/>
              <w:rPr>
                <w:rFonts w:ascii="Times New Roman"/>
                <w:sz w:val="16"/>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10" w:hRule="exact"/>
        </w:trPr>
        <w:tc>
          <w:tcPr>
            <w:tcW w:w="257" w:type="dxa"/>
            <w:tcBorders>
              <w:top w:val="single" w:sz="4" w:space="0" w:color="636E73"/>
              <w:bottom w:val="single" w:sz="4" w:space="0" w:color="636E73"/>
              <w:right w:val="single" w:sz="4" w:space="0" w:color="636E73"/>
            </w:tcBorders>
          </w:tcPr>
          <w:p>
            <w:pPr>
              <w:pStyle w:val="TableParagraph"/>
              <w:spacing w:line="180" w:lineRule="exact"/>
              <w:ind w:left="23" w:right="25"/>
              <w:jc w:val="center"/>
              <w:rPr>
                <w:rFonts w:ascii="Calibri"/>
                <w:sz w:val="16"/>
              </w:rPr>
            </w:pPr>
            <w:r>
              <w:rPr>
                <w:rFonts w:ascii="Calibri"/>
                <w:spacing w:val="-5"/>
                <w:sz w:val="16"/>
              </w:rPr>
              <w:t>15</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2"/>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tcBorders>
              <w:top w:val="single" w:sz="4" w:space="0" w:color="BFBFBF"/>
              <w:left w:val="single" w:sz="8" w:space="0" w:color="666666"/>
              <w:bottom w:val="single" w:sz="4" w:space="0" w:color="BFBFBF"/>
              <w:right w:val="single" w:sz="4" w:space="0" w:color="BFBFBF"/>
            </w:tcBorders>
          </w:tcPr>
          <w:p>
            <w:pPr>
              <w:pStyle w:val="TableParagraph"/>
              <w:rPr>
                <w:rFonts w:ascii="Times New Roman"/>
                <w:sz w:val="12"/>
              </w:rPr>
            </w:pPr>
          </w:p>
        </w:tc>
        <w:tc>
          <w:tcPr>
            <w:tcW w:w="1781" w:type="dxa"/>
            <w:gridSpan w:val="4"/>
            <w:tcBorders>
              <w:top w:val="single" w:sz="4" w:space="0" w:color="BFBFBF"/>
              <w:left w:val="single" w:sz="4" w:space="0" w:color="BFBFBF"/>
              <w:bottom w:val="single" w:sz="4" w:space="0" w:color="BFBFBF"/>
              <w:right w:val="thinThickMediumGap" w:sz="2" w:space="0" w:color="636E73"/>
            </w:tcBorders>
          </w:tcPr>
          <w:p>
            <w:pPr>
              <w:pStyle w:val="TableParagraph"/>
              <w:rPr>
                <w:rFonts w:ascii="Times New Roman"/>
                <w:sz w:val="12"/>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224" w:hRule="exact"/>
        </w:trPr>
        <w:tc>
          <w:tcPr>
            <w:tcW w:w="257" w:type="dxa"/>
            <w:tcBorders>
              <w:top w:val="single" w:sz="4" w:space="0" w:color="636E73"/>
              <w:bottom w:val="single" w:sz="4" w:space="0" w:color="636E73"/>
              <w:right w:val="single" w:sz="4" w:space="0" w:color="636E73"/>
            </w:tcBorders>
          </w:tcPr>
          <w:p>
            <w:pPr>
              <w:pStyle w:val="TableParagraph"/>
              <w:spacing w:line="191" w:lineRule="exact" w:before="3"/>
              <w:ind w:left="23" w:right="25"/>
              <w:jc w:val="center"/>
              <w:rPr>
                <w:rFonts w:ascii="Calibri"/>
                <w:sz w:val="16"/>
              </w:rPr>
            </w:pPr>
            <w:r>
              <w:rPr>
                <w:rFonts w:ascii="Calibri"/>
                <w:spacing w:val="-5"/>
                <w:sz w:val="16"/>
              </w:rPr>
              <w:t>16</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4"/>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tcBorders>
              <w:top w:val="single" w:sz="4" w:space="0" w:color="BFBFBF"/>
              <w:left w:val="single" w:sz="8" w:space="0" w:color="666666"/>
              <w:bottom w:val="single" w:sz="4" w:space="0" w:color="BFBFBF"/>
              <w:right w:val="single" w:sz="4" w:space="0" w:color="BFBFBF"/>
            </w:tcBorders>
          </w:tcPr>
          <w:p>
            <w:pPr>
              <w:pStyle w:val="TableParagraph"/>
              <w:rPr>
                <w:rFonts w:ascii="Times New Roman"/>
                <w:sz w:val="14"/>
              </w:rPr>
            </w:pPr>
          </w:p>
        </w:tc>
        <w:tc>
          <w:tcPr>
            <w:tcW w:w="1781" w:type="dxa"/>
            <w:gridSpan w:val="4"/>
            <w:tcBorders>
              <w:top w:val="single" w:sz="4" w:space="0" w:color="BFBFBF"/>
              <w:left w:val="single" w:sz="4" w:space="0" w:color="BFBFBF"/>
              <w:bottom w:val="single" w:sz="4" w:space="0" w:color="BFBFBF"/>
              <w:right w:val="thinThickMediumGap" w:sz="2" w:space="0" w:color="636E73"/>
            </w:tcBorders>
          </w:tcPr>
          <w:p>
            <w:pPr>
              <w:pStyle w:val="TableParagraph"/>
              <w:rPr>
                <w:rFonts w:ascii="Times New Roman"/>
                <w:sz w:val="14"/>
              </w:rPr>
            </w:pPr>
          </w:p>
        </w:tc>
        <w:tc>
          <w:tcPr>
            <w:tcW w:w="174" w:type="dxa"/>
            <w:vMerge/>
            <w:tcBorders>
              <w:top w:val="nil"/>
              <w:left w:val="thickThinMediumGap" w:sz="2" w:space="0" w:color="636E73"/>
              <w:bottom w:val="single" w:sz="2" w:space="0" w:color="C6D2D1"/>
              <w:right w:val="thickThinMediumGap" w:sz="4" w:space="0" w:color="7D868A"/>
            </w:tcBorders>
          </w:tcPr>
          <w:p>
            <w:pPr>
              <w:rPr>
                <w:sz w:val="2"/>
                <w:szCs w:val="2"/>
              </w:rPr>
            </w:pPr>
          </w:p>
        </w:tc>
      </w:tr>
      <w:tr>
        <w:trPr>
          <w:trHeight w:val="180" w:hRule="exact"/>
        </w:trPr>
        <w:tc>
          <w:tcPr>
            <w:tcW w:w="257" w:type="dxa"/>
            <w:tcBorders>
              <w:top w:val="single" w:sz="4" w:space="0" w:color="636E73"/>
              <w:bottom w:val="single" w:sz="4" w:space="0" w:color="636E73"/>
              <w:right w:val="single" w:sz="4" w:space="0" w:color="636E73"/>
            </w:tcBorders>
          </w:tcPr>
          <w:p>
            <w:pPr>
              <w:pStyle w:val="TableParagraph"/>
              <w:spacing w:line="151" w:lineRule="exact"/>
              <w:ind w:left="23" w:right="25"/>
              <w:jc w:val="center"/>
              <w:rPr>
                <w:rFonts w:ascii="Calibri"/>
                <w:sz w:val="16"/>
              </w:rPr>
            </w:pPr>
            <w:r>
              <w:rPr>
                <w:rFonts w:ascii="Calibri"/>
                <w:spacing w:val="-5"/>
                <w:sz w:val="16"/>
              </w:rPr>
              <w:t>17</w:t>
            </w:r>
          </w:p>
        </w:tc>
        <w:tc>
          <w:tcPr>
            <w:tcW w:w="165" w:type="dxa"/>
            <w:tcBorders>
              <w:top w:val="single" w:sz="4" w:space="0" w:color="BFBFBF"/>
              <w:left w:val="single" w:sz="4" w:space="0" w:color="636E73"/>
              <w:bottom w:val="single" w:sz="4" w:space="0" w:color="BFBFBF"/>
              <w:right w:val="single" w:sz="8" w:space="0" w:color="666666"/>
            </w:tcBorders>
          </w:tcPr>
          <w:p>
            <w:pPr>
              <w:pStyle w:val="TableParagraph"/>
              <w:rPr>
                <w:rFonts w:ascii="Times New Roman"/>
                <w:sz w:val="10"/>
              </w:rPr>
            </w:pPr>
          </w:p>
        </w:tc>
        <w:tc>
          <w:tcPr>
            <w:tcW w:w="6223" w:type="dxa"/>
            <w:gridSpan w:val="15"/>
            <w:vMerge/>
            <w:tcBorders>
              <w:top w:val="nil"/>
              <w:left w:val="single" w:sz="8" w:space="0" w:color="666666"/>
              <w:bottom w:val="thinThickMediumGap" w:sz="4" w:space="0" w:color="666666"/>
              <w:right w:val="single" w:sz="8" w:space="0" w:color="666666"/>
            </w:tcBorders>
          </w:tcPr>
          <w:p>
            <w:pPr>
              <w:rPr>
                <w:sz w:val="2"/>
                <w:szCs w:val="2"/>
              </w:rPr>
            </w:pPr>
          </w:p>
        </w:tc>
        <w:tc>
          <w:tcPr>
            <w:tcW w:w="599" w:type="dxa"/>
            <w:gridSpan w:val="4"/>
            <w:tcBorders>
              <w:top w:val="single" w:sz="4" w:space="0" w:color="BFBFBF"/>
              <w:left w:val="single" w:sz="8" w:space="0" w:color="666666"/>
              <w:bottom w:val="single" w:sz="4" w:space="0" w:color="BFBFBF"/>
              <w:right w:val="single" w:sz="4" w:space="0" w:color="BFBFBF"/>
            </w:tcBorders>
          </w:tcPr>
          <w:p>
            <w:pPr>
              <w:pStyle w:val="TableParagraph"/>
              <w:rPr>
                <w:rFonts w:ascii="Times New Roman"/>
                <w:sz w:val="10"/>
              </w:rPr>
            </w:pPr>
          </w:p>
        </w:tc>
        <w:tc>
          <w:tcPr>
            <w:tcW w:w="1781" w:type="dxa"/>
            <w:gridSpan w:val="4"/>
            <w:tcBorders>
              <w:top w:val="single" w:sz="4" w:space="0" w:color="BFBFBF"/>
              <w:left w:val="single" w:sz="4" w:space="0" w:color="BFBFBF"/>
              <w:bottom w:val="single" w:sz="4" w:space="0" w:color="BFBFBF"/>
              <w:right w:val="thinThickMediumGap" w:sz="2" w:space="0" w:color="C6D2D1"/>
            </w:tcBorders>
          </w:tcPr>
          <w:p>
            <w:pPr>
              <w:pStyle w:val="TableParagraph"/>
              <w:rPr>
                <w:rFonts w:ascii="Times New Roman"/>
                <w:sz w:val="10"/>
              </w:rPr>
            </w:pPr>
          </w:p>
        </w:tc>
        <w:tc>
          <w:tcPr>
            <w:tcW w:w="174" w:type="dxa"/>
            <w:tcBorders>
              <w:top w:val="single" w:sz="2" w:space="0" w:color="C6D2D1"/>
              <w:left w:val="single" w:sz="4" w:space="0" w:color="636E73"/>
              <w:bottom w:val="nil"/>
            </w:tcBorders>
            <w:shd w:val="clear" w:color="auto" w:fill="C6D2D1"/>
          </w:tcPr>
          <w:p>
            <w:pPr>
              <w:pStyle w:val="TableParagraph"/>
              <w:rPr>
                <w:rFonts w:ascii="Times New Roman"/>
                <w:sz w:val="12"/>
              </w:rPr>
            </w:pPr>
          </w:p>
        </w:tc>
      </w:tr>
      <w:tr>
        <w:trPr>
          <w:trHeight w:val="292" w:hRule="exact"/>
        </w:trPr>
        <w:tc>
          <w:tcPr>
            <w:tcW w:w="257" w:type="dxa"/>
            <w:tcBorders>
              <w:top w:val="single" w:sz="4" w:space="0" w:color="636E73"/>
              <w:bottom w:val="single" w:sz="8" w:space="0" w:color="636E73"/>
              <w:right w:val="single" w:sz="4" w:space="0" w:color="636E73"/>
            </w:tcBorders>
          </w:tcPr>
          <w:p>
            <w:pPr>
              <w:pStyle w:val="TableParagraph"/>
              <w:spacing w:before="34"/>
              <w:ind w:left="23" w:right="25"/>
              <w:jc w:val="center"/>
              <w:rPr>
                <w:rFonts w:ascii="Calibri"/>
                <w:sz w:val="16"/>
              </w:rPr>
            </w:pPr>
            <w:r>
              <w:rPr>
                <w:rFonts w:ascii="Calibri"/>
                <w:spacing w:val="-5"/>
                <w:sz w:val="16"/>
              </w:rPr>
              <w:t>18</w:t>
            </w:r>
          </w:p>
        </w:tc>
        <w:tc>
          <w:tcPr>
            <w:tcW w:w="867" w:type="dxa"/>
            <w:gridSpan w:val="5"/>
            <w:tcBorders>
              <w:top w:val="thickThinMediumGap" w:sz="4" w:space="0" w:color="666666"/>
              <w:left w:val="single" w:sz="4" w:space="0" w:color="636E73"/>
              <w:bottom w:val="single" w:sz="6" w:space="0" w:color="636E73"/>
              <w:right w:val="single" w:sz="4" w:space="0" w:color="BFBFBF"/>
            </w:tcBorders>
          </w:tcPr>
          <w:p>
            <w:pPr>
              <w:pStyle w:val="TableParagraph"/>
              <w:rPr>
                <w:rFonts w:ascii="Times New Roman"/>
                <w:sz w:val="16"/>
              </w:rPr>
            </w:pPr>
          </w:p>
        </w:tc>
        <w:tc>
          <w:tcPr>
            <w:tcW w:w="874" w:type="dxa"/>
            <w:gridSpan w:val="3"/>
            <w:tcBorders>
              <w:top w:val="thickThinMediumGap" w:sz="4" w:space="0" w:color="666666"/>
              <w:left w:val="single" w:sz="4" w:space="0" w:color="BFBFBF"/>
              <w:bottom w:val="single" w:sz="6" w:space="0" w:color="636E73"/>
              <w:right w:val="single" w:sz="4" w:space="0" w:color="BFBFBF"/>
            </w:tcBorders>
          </w:tcPr>
          <w:p>
            <w:pPr>
              <w:pStyle w:val="TableParagraph"/>
              <w:rPr>
                <w:rFonts w:ascii="Times New Roman"/>
                <w:sz w:val="16"/>
              </w:rPr>
            </w:pPr>
          </w:p>
        </w:tc>
        <w:tc>
          <w:tcPr>
            <w:tcW w:w="873" w:type="dxa"/>
            <w:tcBorders>
              <w:top w:val="thickThinMediumGap" w:sz="4" w:space="0" w:color="666666"/>
              <w:left w:val="single" w:sz="4" w:space="0" w:color="BFBFBF"/>
              <w:bottom w:val="single" w:sz="6" w:space="0" w:color="636E73"/>
              <w:right w:val="single" w:sz="4" w:space="0" w:color="BFBFBF"/>
            </w:tcBorders>
          </w:tcPr>
          <w:p>
            <w:pPr>
              <w:pStyle w:val="TableParagraph"/>
              <w:rPr>
                <w:rFonts w:ascii="Times New Roman"/>
                <w:sz w:val="16"/>
              </w:rPr>
            </w:pPr>
          </w:p>
        </w:tc>
        <w:tc>
          <w:tcPr>
            <w:tcW w:w="875" w:type="dxa"/>
            <w:gridSpan w:val="3"/>
            <w:tcBorders>
              <w:top w:val="thickThinMediumGap" w:sz="4" w:space="0" w:color="666666"/>
              <w:left w:val="single" w:sz="4" w:space="0" w:color="BFBFBF"/>
              <w:bottom w:val="thinThickMediumGap" w:sz="3" w:space="0" w:color="636E73"/>
              <w:right w:val="single" w:sz="4" w:space="0" w:color="BFBFBF"/>
            </w:tcBorders>
          </w:tcPr>
          <w:p>
            <w:pPr>
              <w:pStyle w:val="TableParagraph"/>
              <w:rPr>
                <w:rFonts w:ascii="Times New Roman"/>
                <w:sz w:val="16"/>
              </w:rPr>
            </w:pPr>
          </w:p>
        </w:tc>
        <w:tc>
          <w:tcPr>
            <w:tcW w:w="873" w:type="dxa"/>
            <w:tcBorders>
              <w:top w:val="thickThinMediumGap" w:sz="4" w:space="0" w:color="666666"/>
              <w:left w:val="single" w:sz="4" w:space="0" w:color="BFBFBF"/>
              <w:bottom w:val="thinThickMediumGap" w:sz="3" w:space="0" w:color="636E73"/>
              <w:right w:val="single" w:sz="4" w:space="0" w:color="BFBFBF"/>
            </w:tcBorders>
          </w:tcPr>
          <w:p>
            <w:pPr>
              <w:pStyle w:val="TableParagraph"/>
              <w:rPr>
                <w:rFonts w:ascii="Times New Roman"/>
                <w:sz w:val="16"/>
              </w:rPr>
            </w:pPr>
          </w:p>
        </w:tc>
        <w:tc>
          <w:tcPr>
            <w:tcW w:w="873" w:type="dxa"/>
            <w:tcBorders>
              <w:top w:val="thickThinMediumGap" w:sz="4" w:space="0" w:color="666666"/>
              <w:left w:val="single" w:sz="4" w:space="0" w:color="BFBFBF"/>
              <w:bottom w:val="thinThickMediumGap" w:sz="3" w:space="0" w:color="636E73"/>
              <w:right w:val="single" w:sz="4" w:space="0" w:color="BFBFBF"/>
            </w:tcBorders>
          </w:tcPr>
          <w:p>
            <w:pPr>
              <w:pStyle w:val="TableParagraph"/>
              <w:rPr>
                <w:rFonts w:ascii="Times New Roman"/>
                <w:sz w:val="16"/>
              </w:rPr>
            </w:pPr>
          </w:p>
        </w:tc>
        <w:tc>
          <w:tcPr>
            <w:tcW w:w="873" w:type="dxa"/>
            <w:tcBorders>
              <w:top w:val="thickThinMediumGap" w:sz="4" w:space="0" w:color="666666"/>
              <w:left w:val="single" w:sz="4" w:space="0" w:color="BFBFBF"/>
              <w:bottom w:val="thinThickMediumGap" w:sz="3" w:space="0" w:color="636E73"/>
              <w:right w:val="single" w:sz="4" w:space="0" w:color="BFBFBF"/>
            </w:tcBorders>
          </w:tcPr>
          <w:p>
            <w:pPr>
              <w:pStyle w:val="TableParagraph"/>
              <w:rPr>
                <w:rFonts w:ascii="Times New Roman"/>
                <w:sz w:val="16"/>
              </w:rPr>
            </w:pPr>
          </w:p>
        </w:tc>
        <w:tc>
          <w:tcPr>
            <w:tcW w:w="879" w:type="dxa"/>
            <w:gridSpan w:val="5"/>
            <w:tcBorders>
              <w:top w:val="thickThinMediumGap" w:sz="4" w:space="0" w:color="BFBFBF"/>
              <w:left w:val="single" w:sz="4" w:space="0" w:color="BFBFBF"/>
              <w:bottom w:val="thinThickMediumGap" w:sz="3" w:space="0" w:color="636E73"/>
              <w:right w:val="single" w:sz="4" w:space="0" w:color="BFBFBF"/>
            </w:tcBorders>
          </w:tcPr>
          <w:p>
            <w:pPr>
              <w:pStyle w:val="TableParagraph"/>
              <w:rPr>
                <w:rFonts w:ascii="Times New Roman"/>
                <w:sz w:val="16"/>
              </w:rPr>
            </w:pPr>
          </w:p>
        </w:tc>
        <w:tc>
          <w:tcPr>
            <w:tcW w:w="1781" w:type="dxa"/>
            <w:gridSpan w:val="4"/>
            <w:tcBorders>
              <w:top w:val="single" w:sz="4" w:space="0" w:color="BFBFBF"/>
              <w:left w:val="single" w:sz="4" w:space="0" w:color="BFBFBF"/>
              <w:bottom w:val="thinThickMediumGap" w:sz="3" w:space="0" w:color="636E73"/>
              <w:right w:val="thinThickMediumGap" w:sz="2" w:space="0" w:color="C6D2D1"/>
            </w:tcBorders>
          </w:tcPr>
          <w:p>
            <w:pPr>
              <w:pStyle w:val="TableParagraph"/>
              <w:rPr>
                <w:rFonts w:ascii="Times New Roman"/>
                <w:sz w:val="16"/>
              </w:rPr>
            </w:pPr>
          </w:p>
        </w:tc>
        <w:tc>
          <w:tcPr>
            <w:tcW w:w="174" w:type="dxa"/>
            <w:tcBorders>
              <w:top w:val="single" w:sz="2" w:space="0" w:color="C6D2D1"/>
              <w:left w:val="thickThinMediumGap" w:sz="2" w:space="0" w:color="C6D2D1"/>
              <w:bottom w:val="nil"/>
              <w:right w:val="thickThinMediumGap" w:sz="4" w:space="0" w:color="7D868A"/>
            </w:tcBorders>
          </w:tcPr>
          <w:p>
            <w:pPr>
              <w:pStyle w:val="TableParagraph"/>
              <w:spacing w:before="11"/>
              <w:rPr>
                <w:rFonts w:ascii="Calibri"/>
                <w:sz w:val="9"/>
              </w:rPr>
            </w:pPr>
          </w:p>
          <w:p>
            <w:pPr>
              <w:pStyle w:val="TableParagraph"/>
              <w:spacing w:line="33" w:lineRule="exact"/>
              <w:ind w:left="40" w:right="-29"/>
              <w:rPr>
                <w:rFonts w:ascii="Calibri"/>
                <w:sz w:val="3"/>
              </w:rPr>
            </w:pPr>
            <w:r>
              <w:rPr>
                <w:rFonts w:ascii="Calibri"/>
                <w:position w:val="0"/>
                <w:sz w:val="3"/>
              </w:rPr>
              <w:pict>
                <v:group style="width:2.550pt;height:1.7pt;mso-position-horizontal-relative:char;mso-position-vertical-relative:line" id="docshapegroup430" coordorigin="0,0" coordsize="51,34">
                  <v:shape style="position:absolute;left:0;top:0;width:51;height:34" id="docshape431" coordorigin="0,0" coordsize="51,34" path="m50,0l0,0,25,33,50,0xe" filled="true" fillcolor="#c6d2d1" stroked="false">
                    <v:path arrowok="t"/>
                    <v:fill type="solid"/>
                  </v:shape>
                </v:group>
              </w:pict>
            </w:r>
            <w:r>
              <w:rPr>
                <w:rFonts w:ascii="Calibri"/>
                <w:position w:val="0"/>
                <w:sz w:val="3"/>
              </w:rPr>
            </w:r>
          </w:p>
        </w:tc>
      </w:tr>
      <w:tr>
        <w:trPr>
          <w:trHeight w:val="169" w:hRule="exact"/>
        </w:trPr>
        <w:tc>
          <w:tcPr>
            <w:tcW w:w="818" w:type="dxa"/>
            <w:gridSpan w:val="4"/>
            <w:tcBorders>
              <w:top w:val="single" w:sz="8" w:space="0" w:color="636E73"/>
              <w:bottom w:val="nil"/>
              <w:right w:val="single" w:sz="4" w:space="0" w:color="636E73"/>
            </w:tcBorders>
          </w:tcPr>
          <w:p>
            <w:pPr>
              <w:pStyle w:val="TableParagraph"/>
              <w:spacing w:before="7"/>
              <w:rPr>
                <w:rFonts w:ascii="Calibri"/>
                <w:sz w:val="3"/>
              </w:rPr>
            </w:pPr>
          </w:p>
          <w:p>
            <w:pPr>
              <w:pStyle w:val="TableParagraph"/>
              <w:spacing w:line="50" w:lineRule="exact"/>
              <w:ind w:left="203"/>
              <w:rPr>
                <w:rFonts w:ascii="Calibri"/>
                <w:sz w:val="5"/>
              </w:rPr>
            </w:pPr>
            <w:r>
              <w:rPr>
                <w:rFonts w:ascii="Calibri"/>
                <w:position w:val="0"/>
                <w:sz w:val="5"/>
              </w:rPr>
              <w:pict>
                <v:group style="width:1.7pt;height:2.550pt;mso-position-horizontal-relative:char;mso-position-vertical-relative:line" id="docshapegroup432" coordorigin="0,0" coordsize="34,51">
                  <v:shape style="position:absolute;left:0;top:0;width:34;height:51" id="docshape433" coordorigin="0,0" coordsize="34,51" path="m33,0l0,25,33,50,33,0xe" filled="true" fillcolor="#c6d2d1" stroked="false">
                    <v:path arrowok="t"/>
                    <v:fill type="solid"/>
                  </v:shape>
                </v:group>
              </w:pict>
            </w:r>
            <w:r>
              <w:rPr>
                <w:rFonts w:ascii="Calibri"/>
                <w:position w:val="0"/>
                <w:sz w:val="5"/>
              </w:rPr>
            </w:r>
            <w:r>
              <w:rPr>
                <w:rFonts w:ascii="Times New Roman"/>
                <w:spacing w:val="177"/>
                <w:position w:val="0"/>
                <w:sz w:val="5"/>
              </w:rPr>
              <w:t> </w:t>
            </w:r>
            <w:r>
              <w:rPr>
                <w:rFonts w:ascii="Calibri"/>
                <w:spacing w:val="177"/>
                <w:position w:val="0"/>
                <w:sz w:val="5"/>
              </w:rPr>
              <w:pict>
                <v:group style="width:1.7pt;height:2.550pt;mso-position-horizontal-relative:char;mso-position-vertical-relative:line" id="docshapegroup434" coordorigin="0,0" coordsize="34,51">
                  <v:shape style="position:absolute;left:0;top:0;width:34;height:51" id="docshape435" coordorigin="0,0" coordsize="34,51" path="m0,0l0,50,33,25,0,0xe" filled="true" fillcolor="#c6d2d1" stroked="false">
                    <v:path arrowok="t"/>
                    <v:fill type="solid"/>
                  </v:shape>
                </v:group>
              </w:pict>
            </w:r>
            <w:r>
              <w:rPr>
                <w:rFonts w:ascii="Calibri"/>
                <w:spacing w:val="177"/>
                <w:position w:val="0"/>
                <w:sz w:val="5"/>
              </w:rPr>
            </w:r>
          </w:p>
        </w:tc>
        <w:tc>
          <w:tcPr>
            <w:tcW w:w="517" w:type="dxa"/>
            <w:gridSpan w:val="3"/>
            <w:tcBorders>
              <w:top w:val="single" w:sz="6" w:space="0" w:color="636E73"/>
              <w:left w:val="single" w:sz="4" w:space="0" w:color="636E73"/>
              <w:bottom w:val="thickThinMediumGap" w:sz="4" w:space="0" w:color="7D868A"/>
              <w:right w:val="single" w:sz="4" w:space="0" w:color="636E73"/>
            </w:tcBorders>
          </w:tcPr>
          <w:p>
            <w:pPr>
              <w:pStyle w:val="TableParagraph"/>
              <w:spacing w:line="117" w:lineRule="exact"/>
              <w:ind w:left="79"/>
              <w:rPr>
                <w:rFonts w:ascii="Calibri"/>
                <w:sz w:val="12"/>
              </w:rPr>
            </w:pPr>
            <w:r>
              <w:rPr>
                <w:rFonts w:ascii="Calibri"/>
                <w:color w:val="009900"/>
                <w:spacing w:val="-2"/>
                <w:sz w:val="12"/>
              </w:rPr>
              <w:t>Sheet1</w:t>
            </w:r>
          </w:p>
        </w:tc>
        <w:tc>
          <w:tcPr>
            <w:tcW w:w="1638" w:type="dxa"/>
            <w:gridSpan w:val="4"/>
            <w:tcBorders>
              <w:top w:val="single" w:sz="6" w:space="0" w:color="636E73"/>
              <w:left w:val="single" w:sz="4" w:space="0" w:color="636E73"/>
              <w:bottom w:val="nil"/>
              <w:right w:val="single" w:sz="2" w:space="0" w:color="C6D2D1"/>
            </w:tcBorders>
          </w:tcPr>
          <w:p>
            <w:pPr>
              <w:pStyle w:val="TableParagraph"/>
              <w:spacing w:line="127" w:lineRule="exact"/>
              <w:ind w:left="269"/>
              <w:rPr>
                <w:rFonts w:ascii="Calibri"/>
                <w:sz w:val="12"/>
              </w:rPr>
            </w:pPr>
            <w:r>
              <w:rPr>
                <w:rFonts w:ascii="Calibri"/>
                <w:position w:val="-2"/>
                <w:sz w:val="12"/>
              </w:rPr>
              <w:drawing>
                <wp:inline distT="0" distB="0" distL="0" distR="0">
                  <wp:extent cx="80975" cy="80962"/>
                  <wp:effectExtent l="0" t="0" r="0" b="0"/>
                  <wp:docPr id="23" name="image31.png"/>
                  <wp:cNvGraphicFramePr>
                    <a:graphicFrameLocks noChangeAspect="1"/>
                  </wp:cNvGraphicFramePr>
                  <a:graphic>
                    <a:graphicData uri="http://schemas.openxmlformats.org/drawingml/2006/picture">
                      <pic:pic>
                        <pic:nvPicPr>
                          <pic:cNvPr id="24" name="image31.png"/>
                          <pic:cNvPicPr/>
                        </pic:nvPicPr>
                        <pic:blipFill>
                          <a:blip r:embed="rId44" cstate="print"/>
                          <a:stretch>
                            <a:fillRect/>
                          </a:stretch>
                        </pic:blipFill>
                        <pic:spPr>
                          <a:xfrm>
                            <a:off x="0" y="0"/>
                            <a:ext cx="80975" cy="80962"/>
                          </a:xfrm>
                          <a:prstGeom prst="rect">
                            <a:avLst/>
                          </a:prstGeom>
                        </pic:spPr>
                      </pic:pic>
                    </a:graphicData>
                  </a:graphic>
                </wp:inline>
              </w:drawing>
            </w:r>
            <w:r>
              <w:rPr>
                <w:rFonts w:ascii="Calibri"/>
                <w:position w:val="-2"/>
                <w:sz w:val="12"/>
              </w:rPr>
            </w:r>
          </w:p>
        </w:tc>
        <w:tc>
          <w:tcPr>
            <w:tcW w:w="121" w:type="dxa"/>
            <w:tcBorders>
              <w:top w:val="thickThinMediumGap" w:sz="3" w:space="0" w:color="636E73"/>
              <w:left w:val="single" w:sz="2" w:space="0" w:color="C6D2D1"/>
              <w:bottom w:val="nil"/>
              <w:right w:val="single" w:sz="2" w:space="0" w:color="C6D2D1"/>
            </w:tcBorders>
          </w:tcPr>
          <w:p>
            <w:pPr>
              <w:pStyle w:val="TableParagraph"/>
              <w:rPr>
                <w:rFonts w:ascii="Calibri"/>
                <w:sz w:val="3"/>
              </w:rPr>
            </w:pPr>
          </w:p>
          <w:p>
            <w:pPr>
              <w:pStyle w:val="TableParagraph"/>
              <w:spacing w:line="50" w:lineRule="exact"/>
              <w:ind w:left="40" w:right="-29"/>
              <w:rPr>
                <w:rFonts w:ascii="Calibri"/>
                <w:sz w:val="5"/>
              </w:rPr>
            </w:pPr>
            <w:r>
              <w:rPr>
                <w:rFonts w:ascii="Calibri"/>
                <w:position w:val="0"/>
                <w:sz w:val="5"/>
              </w:rPr>
              <w:pict>
                <v:group style="width:1.7pt;height:2.550pt;mso-position-horizontal-relative:char;mso-position-vertical-relative:line" id="docshapegroup436" coordorigin="0,0" coordsize="34,51">
                  <v:shape style="position:absolute;left:0;top:0;width:34;height:51" id="docshape437" coordorigin="0,0" coordsize="34,51" path="m33,0l0,25,33,50,33,0xe" filled="true" fillcolor="#c6d2d1" stroked="false">
                    <v:path arrowok="t"/>
                    <v:fill type="solid"/>
                  </v:shape>
                </v:group>
              </w:pict>
            </w:r>
            <w:r>
              <w:rPr>
                <w:rFonts w:ascii="Calibri"/>
                <w:position w:val="0"/>
                <w:sz w:val="5"/>
              </w:rPr>
            </w:r>
          </w:p>
        </w:tc>
        <w:tc>
          <w:tcPr>
            <w:tcW w:w="5575" w:type="dxa"/>
            <w:gridSpan w:val="11"/>
            <w:tcBorders>
              <w:top w:val="thickThinMediumGap" w:sz="3" w:space="0" w:color="636E73"/>
              <w:left w:val="single" w:sz="2" w:space="0" w:color="C6D2D1"/>
              <w:bottom w:val="nil"/>
              <w:right w:val="single" w:sz="2" w:space="0" w:color="C6D2D1"/>
            </w:tcBorders>
          </w:tcPr>
          <w:p>
            <w:pPr>
              <w:pStyle w:val="TableParagraph"/>
              <w:rPr>
                <w:rFonts w:ascii="Times New Roman"/>
                <w:sz w:val="8"/>
              </w:rPr>
            </w:pPr>
          </w:p>
        </w:tc>
        <w:tc>
          <w:tcPr>
            <w:tcW w:w="205" w:type="dxa"/>
            <w:tcBorders>
              <w:top w:val="single" w:sz="6" w:space="0" w:color="636E73"/>
              <w:left w:val="single" w:sz="2" w:space="0" w:color="C6D2D1"/>
              <w:bottom w:val="nil"/>
              <w:right w:val="single" w:sz="2" w:space="0" w:color="C6D2D1"/>
            </w:tcBorders>
            <w:shd w:val="clear" w:color="auto" w:fill="C6D2D1"/>
          </w:tcPr>
          <w:p>
            <w:pPr>
              <w:pStyle w:val="TableParagraph"/>
              <w:rPr>
                <w:rFonts w:ascii="Times New Roman"/>
                <w:sz w:val="10"/>
              </w:rPr>
            </w:pPr>
          </w:p>
        </w:tc>
        <w:tc>
          <w:tcPr>
            <w:tcW w:w="151" w:type="dxa"/>
            <w:tcBorders>
              <w:top w:val="thickThinMediumGap" w:sz="3" w:space="0" w:color="636E73"/>
              <w:left w:val="single" w:sz="2" w:space="0" w:color="C6D2D1"/>
              <w:bottom w:val="nil"/>
              <w:right w:val="single" w:sz="2" w:space="0" w:color="C6D2D1"/>
            </w:tcBorders>
          </w:tcPr>
          <w:p>
            <w:pPr>
              <w:pStyle w:val="TableParagraph"/>
              <w:rPr>
                <w:rFonts w:ascii="Calibri"/>
                <w:sz w:val="3"/>
              </w:rPr>
            </w:pPr>
          </w:p>
          <w:p>
            <w:pPr>
              <w:pStyle w:val="TableParagraph"/>
              <w:spacing w:line="50" w:lineRule="exact"/>
              <w:ind w:left="43"/>
              <w:rPr>
                <w:rFonts w:ascii="Calibri"/>
                <w:sz w:val="5"/>
              </w:rPr>
            </w:pPr>
            <w:r>
              <w:rPr>
                <w:rFonts w:ascii="Calibri"/>
                <w:position w:val="0"/>
                <w:sz w:val="5"/>
              </w:rPr>
              <w:pict>
                <v:group style="width:1.7pt;height:2.550pt;mso-position-horizontal-relative:char;mso-position-vertical-relative:line" id="docshapegroup438" coordorigin="0,0" coordsize="34,51">
                  <v:shape style="position:absolute;left:0;top:0;width:34;height:51" id="docshape439" coordorigin="0,0" coordsize="34,51" path="m0,0l0,50,33,25,0,0xe" filled="true" fillcolor="#c6d2d1" stroked="false">
                    <v:path arrowok="t"/>
                    <v:fill type="solid"/>
                  </v:shape>
                </v:group>
              </w:pict>
            </w:r>
            <w:r>
              <w:rPr>
                <w:rFonts w:ascii="Calibri"/>
                <w:position w:val="0"/>
                <w:sz w:val="5"/>
              </w:rPr>
            </w:r>
          </w:p>
        </w:tc>
        <w:tc>
          <w:tcPr>
            <w:tcW w:w="174" w:type="dxa"/>
            <w:tcBorders>
              <w:top w:val="nil"/>
              <w:left w:val="single" w:sz="2" w:space="0" w:color="C6D2D1"/>
            </w:tcBorders>
          </w:tcPr>
          <w:p>
            <w:pPr>
              <w:pStyle w:val="TableParagraph"/>
              <w:rPr>
                <w:rFonts w:ascii="Times New Roman"/>
                <w:sz w:val="10"/>
              </w:rPr>
            </w:pPr>
          </w:p>
        </w:tc>
      </w:tr>
    </w:tbl>
    <w:p>
      <w:pPr>
        <w:spacing w:after="0"/>
        <w:rPr>
          <w:rFonts w:ascii="Times New Roman"/>
          <w:sz w:val="10"/>
        </w:rPr>
        <w:sectPr>
          <w:type w:val="continuous"/>
          <w:pgSz w:w="12240" w:h="15660"/>
          <w:pgMar w:header="500" w:footer="0" w:top="0" w:bottom="280" w:left="0" w:right="0"/>
        </w:sectPr>
      </w:pPr>
    </w:p>
    <w:p>
      <w:pPr>
        <w:pStyle w:val="BodyText"/>
        <w:spacing w:before="10"/>
        <w:rPr>
          <w:rFonts w:ascii="Calibri"/>
          <w:sz w:val="14"/>
        </w:rPr>
      </w:pPr>
    </w:p>
    <w:p>
      <w:pPr>
        <w:spacing w:line="248" w:lineRule="exact" w:before="100"/>
        <w:ind w:left="1620" w:right="0" w:firstLine="0"/>
        <w:jc w:val="left"/>
        <w:rPr>
          <w:sz w:val="19"/>
        </w:rPr>
      </w:pPr>
      <w:r>
        <w:rPr>
          <w:spacing w:val="-4"/>
          <w:sz w:val="19"/>
        </w:rPr>
        <w:t>Note</w:t>
      </w:r>
      <w:r>
        <w:rPr>
          <w:spacing w:val="-7"/>
          <w:sz w:val="19"/>
        </w:rPr>
        <w:t> </w:t>
      </w:r>
      <w:r>
        <w:rPr>
          <w:spacing w:val="-4"/>
          <w:sz w:val="19"/>
        </w:rPr>
        <w:t>that</w:t>
      </w:r>
      <w:r>
        <w:rPr>
          <w:spacing w:val="-6"/>
          <w:sz w:val="19"/>
        </w:rPr>
        <w:t> </w:t>
      </w:r>
      <w:r>
        <w:rPr>
          <w:spacing w:val="-4"/>
          <w:sz w:val="19"/>
        </w:rPr>
        <w:t>clicking</w:t>
      </w:r>
      <w:r>
        <w:rPr>
          <w:spacing w:val="-6"/>
          <w:sz w:val="19"/>
        </w:rPr>
        <w:t> </w:t>
      </w:r>
      <w:r>
        <w:rPr>
          <w:spacing w:val="-4"/>
          <w:sz w:val="19"/>
        </w:rPr>
        <w:t>on</w:t>
      </w:r>
      <w:r>
        <w:rPr>
          <w:spacing w:val="-7"/>
          <w:sz w:val="19"/>
        </w:rPr>
        <w:t> </w:t>
      </w:r>
      <w:r>
        <w:rPr>
          <w:spacing w:val="-4"/>
          <w:sz w:val="19"/>
        </w:rPr>
        <w:t>the</w:t>
      </w:r>
      <w:r>
        <w:rPr>
          <w:spacing w:val="-6"/>
          <w:sz w:val="19"/>
        </w:rPr>
        <w:t> </w:t>
      </w:r>
      <w:r>
        <w:rPr>
          <w:spacing w:val="-4"/>
          <w:sz w:val="19"/>
        </w:rPr>
        <w:t>plus</w:t>
      </w:r>
      <w:r>
        <w:rPr>
          <w:spacing w:val="-6"/>
          <w:sz w:val="19"/>
        </w:rPr>
        <w:t> </w:t>
      </w:r>
      <w:r>
        <w:rPr>
          <w:spacing w:val="-4"/>
          <w:sz w:val="19"/>
        </w:rPr>
        <w:t>sign</w:t>
      </w:r>
      <w:r>
        <w:rPr>
          <w:spacing w:val="-7"/>
          <w:sz w:val="19"/>
        </w:rPr>
        <w:t> </w:t>
      </w:r>
      <w:r>
        <w:rPr>
          <w:spacing w:val="-4"/>
          <w:sz w:val="19"/>
        </w:rPr>
        <w:t>at</w:t>
      </w:r>
      <w:r>
        <w:rPr>
          <w:spacing w:val="-6"/>
          <w:sz w:val="19"/>
        </w:rPr>
        <w:t> </w:t>
      </w:r>
      <w:r>
        <w:rPr>
          <w:spacing w:val="-4"/>
          <w:sz w:val="19"/>
        </w:rPr>
        <w:t>the</w:t>
      </w:r>
      <w:r>
        <w:rPr>
          <w:spacing w:val="-6"/>
          <w:sz w:val="19"/>
        </w:rPr>
        <w:t> </w:t>
      </w:r>
      <w:r>
        <w:rPr>
          <w:spacing w:val="-4"/>
          <w:sz w:val="19"/>
        </w:rPr>
        <w:t>top</w:t>
      </w:r>
      <w:r>
        <w:rPr>
          <w:spacing w:val="-7"/>
          <w:sz w:val="19"/>
        </w:rPr>
        <w:t> </w:t>
      </w:r>
      <w:r>
        <w:rPr>
          <w:spacing w:val="-4"/>
          <w:sz w:val="19"/>
        </w:rPr>
        <w:t>left</w:t>
      </w:r>
      <w:r>
        <w:rPr>
          <w:spacing w:val="-6"/>
          <w:sz w:val="19"/>
        </w:rPr>
        <w:t> </w:t>
      </w:r>
      <w:r>
        <w:rPr>
          <w:spacing w:val="-4"/>
          <w:sz w:val="19"/>
        </w:rPr>
        <w:t>of</w:t>
      </w:r>
      <w:r>
        <w:rPr>
          <w:spacing w:val="3"/>
          <w:sz w:val="19"/>
        </w:rPr>
        <w:t> </w:t>
      </w:r>
      <w:r>
        <w:rPr>
          <w:spacing w:val="-4"/>
          <w:sz w:val="19"/>
        </w:rPr>
        <w:t>the</w:t>
      </w:r>
      <w:r>
        <w:rPr>
          <w:spacing w:val="-6"/>
          <w:sz w:val="19"/>
        </w:rPr>
        <w:t> </w:t>
      </w:r>
      <w:r>
        <w:rPr>
          <w:spacing w:val="-4"/>
          <w:sz w:val="19"/>
        </w:rPr>
        <w:t>chart</w:t>
      </w:r>
      <w:r>
        <w:rPr>
          <w:spacing w:val="-6"/>
          <w:sz w:val="19"/>
        </w:rPr>
        <w:t> </w:t>
      </w:r>
      <w:r>
        <w:rPr>
          <w:spacing w:val="-4"/>
          <w:sz w:val="19"/>
        </w:rPr>
        <w:t>includes</w:t>
      </w:r>
      <w:r>
        <w:rPr>
          <w:spacing w:val="-7"/>
          <w:sz w:val="19"/>
        </w:rPr>
        <w:t> </w:t>
      </w:r>
      <w:r>
        <w:rPr>
          <w:spacing w:val="-4"/>
          <w:sz w:val="19"/>
        </w:rPr>
        <w:t>the</w:t>
      </w:r>
      <w:r>
        <w:rPr>
          <w:spacing w:val="-6"/>
          <w:sz w:val="19"/>
        </w:rPr>
        <w:t> </w:t>
      </w:r>
      <w:r>
        <w:rPr>
          <w:spacing w:val="-4"/>
          <w:sz w:val="19"/>
        </w:rPr>
        <w:t>option</w:t>
      </w:r>
      <w:r>
        <w:rPr>
          <w:spacing w:val="-6"/>
          <w:sz w:val="19"/>
        </w:rPr>
        <w:t> </w:t>
      </w:r>
      <w:r>
        <w:rPr>
          <w:spacing w:val="-4"/>
          <w:sz w:val="19"/>
        </w:rPr>
        <w:t>to</w:t>
      </w:r>
      <w:r>
        <w:rPr>
          <w:spacing w:val="-7"/>
          <w:sz w:val="19"/>
        </w:rPr>
        <w:t> </w:t>
      </w:r>
      <w:r>
        <w:rPr>
          <w:spacing w:val="-4"/>
          <w:sz w:val="19"/>
        </w:rPr>
        <w:t>select</w:t>
      </w:r>
    </w:p>
    <w:p>
      <w:pPr>
        <w:spacing w:line="248" w:lineRule="exact" w:before="0"/>
        <w:ind w:left="1259" w:right="0" w:firstLine="0"/>
        <w:jc w:val="left"/>
        <w:rPr>
          <w:sz w:val="19"/>
        </w:rPr>
      </w:pPr>
      <w:r>
        <w:rPr>
          <w:rFonts w:ascii="Book Antiqua"/>
          <w:b/>
          <w:sz w:val="19"/>
        </w:rPr>
        <w:t>Trendline</w:t>
      </w:r>
      <w:r>
        <w:rPr>
          <w:sz w:val="19"/>
        </w:rPr>
        <w:t>,</w:t>
      </w:r>
      <w:r>
        <w:rPr>
          <w:spacing w:val="-1"/>
          <w:sz w:val="19"/>
        </w:rPr>
        <w:t> </w:t>
      </w:r>
      <w:r>
        <w:rPr>
          <w:sz w:val="19"/>
        </w:rPr>
        <w:t>and then </w:t>
      </w:r>
      <w:r>
        <w:rPr>
          <w:rFonts w:ascii="Book Antiqua"/>
          <w:b/>
          <w:sz w:val="19"/>
        </w:rPr>
        <w:t>More Options</w:t>
      </w:r>
      <w:r>
        <w:rPr>
          <w:sz w:val="19"/>
        </w:rPr>
        <w:t>. (</w:t>
      </w:r>
      <w:r>
        <w:rPr>
          <w:rFonts w:ascii="Book Antiqua"/>
          <w:b/>
          <w:color w:val="197FBF"/>
          <w:sz w:val="19"/>
        </w:rPr>
        <w:t>Illustration </w:t>
      </w:r>
      <w:r>
        <w:rPr>
          <w:rFonts w:ascii="Book Antiqua"/>
          <w:b/>
          <w:color w:val="197FBF"/>
          <w:spacing w:val="-2"/>
          <w:sz w:val="19"/>
        </w:rPr>
        <w:t>3.17</w:t>
      </w:r>
      <w:r>
        <w:rPr>
          <w:spacing w:val="-2"/>
          <w:sz w:val="19"/>
        </w:rPr>
        <w:t>).</w:t>
      </w:r>
    </w:p>
    <w:p>
      <w:pPr>
        <w:pStyle w:val="BodyText"/>
        <w:spacing w:before="4"/>
        <w:rPr>
          <w:sz w:val="35"/>
        </w:rPr>
      </w:pPr>
    </w:p>
    <w:p>
      <w:pPr>
        <w:spacing w:before="0"/>
        <w:ind w:left="1260" w:right="0" w:firstLine="0"/>
        <w:jc w:val="left"/>
        <w:rPr>
          <w:rFonts w:ascii="Calibri"/>
          <w:sz w:val="17"/>
        </w:rPr>
      </w:pPr>
      <w:r>
        <w:rPr>
          <w:rFonts w:ascii="Trebuchet MS"/>
          <w:b/>
          <w:color w:val="197FBF"/>
          <w:sz w:val="16"/>
        </w:rPr>
        <w:t>ILLUSTRATION</w:t>
      </w:r>
      <w:r>
        <w:rPr>
          <w:rFonts w:ascii="Trebuchet MS"/>
          <w:b/>
          <w:color w:val="197FBF"/>
          <w:spacing w:val="-9"/>
          <w:sz w:val="16"/>
        </w:rPr>
        <w:t> </w:t>
      </w:r>
      <w:r>
        <w:rPr>
          <w:rFonts w:ascii="Trebuchet MS"/>
          <w:b/>
          <w:color w:val="197FBF"/>
          <w:sz w:val="16"/>
        </w:rPr>
        <w:t>3.17</w:t>
      </w:r>
      <w:r>
        <w:rPr>
          <w:rFonts w:ascii="Trebuchet MS"/>
          <w:b/>
          <w:color w:val="197FBF"/>
          <w:spacing w:val="35"/>
          <w:sz w:val="16"/>
        </w:rPr>
        <w:t>  </w:t>
      </w:r>
      <w:r>
        <w:rPr>
          <w:rFonts w:ascii="Calibri"/>
          <w:sz w:val="17"/>
        </w:rPr>
        <w:t>Trendline</w:t>
      </w:r>
      <w:r>
        <w:rPr>
          <w:rFonts w:ascii="Calibri"/>
          <w:spacing w:val="-5"/>
          <w:sz w:val="17"/>
        </w:rPr>
        <w:t> </w:t>
      </w:r>
      <w:r>
        <w:rPr>
          <w:rFonts w:ascii="Calibri"/>
          <w:sz w:val="17"/>
        </w:rPr>
        <w:t>Options</w:t>
      </w:r>
      <w:r>
        <w:rPr>
          <w:rFonts w:ascii="Calibri"/>
          <w:spacing w:val="-5"/>
          <w:sz w:val="17"/>
        </w:rPr>
        <w:t> </w:t>
      </w:r>
      <w:r>
        <w:rPr>
          <w:rFonts w:ascii="Calibri"/>
          <w:sz w:val="17"/>
        </w:rPr>
        <w:t>in</w:t>
      </w:r>
      <w:r>
        <w:rPr>
          <w:rFonts w:ascii="Calibri"/>
          <w:spacing w:val="-5"/>
          <w:sz w:val="17"/>
        </w:rPr>
        <w:t> </w:t>
      </w:r>
      <w:r>
        <w:rPr>
          <w:rFonts w:ascii="Calibri"/>
          <w:sz w:val="17"/>
        </w:rPr>
        <w:t>Microsoft</w:t>
      </w:r>
      <w:r>
        <w:rPr>
          <w:rFonts w:ascii="Calibri"/>
          <w:spacing w:val="-5"/>
          <w:sz w:val="17"/>
        </w:rPr>
        <w:t> </w:t>
      </w:r>
      <w:r>
        <w:rPr>
          <w:rFonts w:ascii="Calibri"/>
          <w:spacing w:val="-4"/>
          <w:sz w:val="17"/>
        </w:rPr>
        <w:t>Excel</w:t>
      </w:r>
    </w:p>
    <w:p>
      <w:pPr>
        <w:pStyle w:val="BodyText"/>
        <w:spacing w:before="3"/>
        <w:rPr>
          <w:rFonts w:ascii="Calibri"/>
          <w:sz w:val="9"/>
        </w:rPr>
      </w:pPr>
      <w:r>
        <w:rPr/>
        <w:pict>
          <v:group style="position:absolute;margin-left:63pt;margin-top:6.864358pt;width:494.4pt;height:414.05pt;mso-position-horizontal-relative:page;mso-position-vertical-relative:paragraph;z-index:-15674880;mso-wrap-distance-left:0;mso-wrap-distance-right:0" id="docshapegroup440" coordorigin="1260,137" coordsize="9888,8281">
            <v:rect style="position:absolute;left:1527;top:899;width:9386;height:7296" id="docshape441" filled="false" stroked="true" strokeweight=".5pt" strokecolor="#7c7c7c">
              <v:stroke dashstyle="solid"/>
            </v:rect>
            <v:line style="position:absolute" from="10913,1575" to="10913,901" stroked="true" strokeweight=".5pt" strokecolor="#bfbfbf">
              <v:stroke dashstyle="solid"/>
            </v:line>
            <v:shape style="position:absolute;left:1307;top:452;width:9794;height:169" id="docshape442" coordorigin="1307,452" coordsize="9794,169" path="m1989,621l1307,621,1307,452,1989,452,1989,621xm2934,621l2197,621,2197,452,2934,452,2934,621xm11101,621l2962,621,2962,452,11101,452,11101,621xe" filled="false" stroked="true" strokeweight=".25pt" strokecolor="#c6d2d1">
              <v:path arrowok="t"/>
              <v:stroke dashstyle="solid"/>
            </v:shape>
            <v:shape style="position:absolute;left:1271;top:689;width:9643;height:211" id="docshape443" coordorigin="1271,690" coordsize="9643,211" path="m1271,690l10913,690,10913,900m1527,690l1527,900e" filled="false" stroked="true" strokeweight=".5pt" strokecolor="#7c7c7c">
              <v:path arrowok="t"/>
              <v:stroke dashstyle="solid"/>
            </v:shape>
            <v:shape style="position:absolute;left:1362;top:727;width:140;height:139" id="docshape444" coordorigin="1363,728" coordsize="140,139" path="m1502,728l1363,866,1502,866,1502,728xe" filled="true" fillcolor="#b1c2c1" stroked="false">
              <v:path arrowok="t"/>
              <v:fill type="solid"/>
            </v:shape>
            <v:line style="position:absolute" from="2506,8196" to="2506,904" stroked="true" strokeweight=".5pt" strokecolor="#bfbfbf">
              <v:stroke dashstyle="solid"/>
            </v:line>
            <v:shape style="position:absolute;left:1520;top:1120;width:9393;height:1715" id="docshape445" coordorigin="1520,1120" coordsize="9393,1715" path="m1520,1120l2048,1120m2372,1120l6769,1120m10136,1120l10913,1120m1520,1335l2048,1335m2372,1335l6769,1335m10136,1335l10913,1335m1520,1549l2645,1549m2820,1549l6769,1549m10136,1549l10913,1549m1520,1764l2048,1764m2372,1764l2645,1764m2820,1764l6769,1764m10136,1764l10913,1764m1520,1978l2645,1978m2820,1978l6769,1978m10136,1978l10913,1978m1520,2192l2048,2192m2372,2192l2645,2192m2820,2192l6769,2192m10136,2192l10913,2192m1520,2407l6769,2407m10136,2407l10913,2407m1520,2621l6769,2621m10136,2621l10913,2621m1520,2835l6769,2835m10136,2835l10913,2835e" filled="false" stroked="true" strokeweight=".5pt" strokecolor="#bfbfbf">
              <v:path arrowok="t"/>
              <v:stroke dashstyle="solid"/>
            </v:shape>
            <v:shape style="position:absolute;left:1520;top:3049;width:9393;height:5" id="docshape446" coordorigin="1520,3049" coordsize="9393,5" path="m1520,3049l6769,3049m10136,3049l10913,3049m1520,3054l6769,3054m10136,3054l10913,3054e" filled="false" stroked="true" strokeweight=".4239pt" strokecolor="#bfbfbf">
              <v:path arrowok="t"/>
              <v:stroke dashstyle="solid"/>
            </v:shape>
            <v:shape style="position:absolute;left:1520;top:3264;width:9393;height:1501" id="docshape447" coordorigin="1520,3264" coordsize="9393,1501" path="m1520,3264l2645,3264m2820,3264l6769,3264m10136,3264l10913,3264m1520,3479l6769,3479m10136,3479l10913,3479m1520,3693l6769,3693m10136,3693l10913,3693m1520,3907l6769,3907m10136,3907l10913,3907m1520,4122l6769,4122m10136,4122l10913,4122m1520,4336l6769,4336m10136,4336l10913,4336m1520,4550l6769,4550m10136,4550l10913,4550m1520,4765l6769,4765m10136,4765l10913,4765e" filled="false" stroked="true" strokeweight=".5pt" strokecolor="#bfbfbf">
              <v:path arrowok="t"/>
              <v:stroke dashstyle="solid"/>
            </v:shape>
            <v:shape style="position:absolute;left:1271;top:899;width:9643;height:7295" id="docshape448" coordorigin="1271,900" coordsize="9643,7295" path="m1521,8195l10913,8195m1271,1549l1523,1549m1271,1120l1523,1120m1271,1335l1523,1335m1271,900l1523,900m1271,1764l1523,1764m1271,1978l1523,1978m1271,2407l1523,2407m1271,2192l1523,2192m1271,2621l1523,2621m1271,2835l1523,2835m1271,3050l1523,3050m1271,3264l1523,3264m1271,3479l1523,3479m1271,3693l1523,3693m1271,3907l1523,3907m1271,4122l1523,4122m1271,4336l1523,4336e" filled="false" stroked="true" strokeweight=".5pt" strokecolor="#7c7c7c">
              <v:path arrowok="t"/>
              <v:stroke dashstyle="solid"/>
            </v:shape>
            <v:shape style="position:absolute;left:1271;top:4550;width:253;height:215" id="docshape449" coordorigin="1271,4550" coordsize="253,215" path="m1271,4550l1523,4550m1271,4765l1523,4765e" filled="false" stroked="true" strokeweight=".5pt" strokecolor="#929292">
              <v:path arrowok="t"/>
              <v:stroke dashstyle="solid"/>
            </v:shape>
            <v:shape style="position:absolute;left:1520;top:8195;width:9393;height:2" id="docshape450" coordorigin="1520,8196" coordsize="9393,1" path="m1520,8197l10913,8197m1520,8196l10913,8196e" filled="false" stroked="true" strokeweight=".5pt" strokecolor="#bfbfbf">
              <v:path arrowok="t"/>
              <v:stroke dashstyle="solid"/>
            </v:shape>
            <v:line style="position:absolute" from="1521,8196" to="10913,8196" stroked="true" strokeweight=".5pt" strokecolor="#7c7c7c">
              <v:stroke dashstyle="solid"/>
            </v:line>
            <v:shape style="position:absolute;left:1271;top:8195;width:253;height:2" id="docshape451" coordorigin="1271,8196" coordsize="253,1" path="m1271,8197l1523,8197m1271,8196l1523,8196e" filled="false" stroked="true" strokeweight=".5pt" strokecolor="#929292">
              <v:path arrowok="t"/>
              <v:stroke dashstyle="solid"/>
            </v:shape>
            <v:line style="position:absolute" from="1521,8197" to="10913,8197" stroked="true" strokeweight=".5pt" strokecolor="#7c7c7c">
              <v:stroke dashstyle="solid"/>
            </v:line>
            <v:shape style="position:absolute;left:1271;top:8195;width:253;height:2" id="docshape452" coordorigin="1271,8196" coordsize="253,2" path="m1271,8197l1523,8197m1271,8196l1523,8196e" filled="false" stroked="true" strokeweight=".5pt" strokecolor="#929292">
              <v:path arrowok="t"/>
              <v:stroke dashstyle="solid"/>
            </v:shape>
            <v:shape style="position:absolute;left:1898;top:519;width:46;height:28" id="docshape453" coordorigin="1898,520" coordsize="46,28" path="m1944,520l1898,520,1921,547,1944,520xe" filled="true" fillcolor="#262626" stroked="false">
              <v:path arrowok="t"/>
              <v:fill type="solid"/>
            </v:shape>
            <v:shape style="position:absolute;left:11023;top:519;width:46;height:28" id="docshape454" coordorigin="11023,520" coordsize="46,28" path="m11068,520l11046,547,11023,520e" filled="false" stroked="true" strokeweight=".5pt" strokecolor="#262626">
              <v:path arrowok="t"/>
              <v:stroke dashstyle="solid"/>
            </v:shape>
            <v:shape style="position:absolute;left:2086;top:502;width:532;height:75" id="docshape455" coordorigin="2087,503" coordsize="532,75" path="m2101,555l2087,555,2087,569,2101,569,2101,555xm2101,529l2087,529,2087,544,2101,544,2101,529xm2101,504l2087,504,2087,518,2101,518,2101,504xm2357,511l2356,510,2354,512,2357,511xm2361,577l2352,557,2334,534,2333,534,2347,520,2354,512,2329,529,2314,515,2299,506,2296,506,2289,506,2291,514,2295,516,2303,521,2309,525,2315,530,2320,534,2311,541,2288,557,2283,564,2287,569,2304,560,2327,540,2327,540,2328,541,2340,552,2351,564,2361,577xm2618,503l2603,509,2592,516,2579,528,2558,550,2540,534,2539,532,2525,544,2562,577,2574,560,2582,550,2584,547,2618,503xe" filled="true" fillcolor="#262626" stroked="false">
              <v:path arrowok="t"/>
              <v:fill type="solid"/>
            </v:shape>
            <v:shape style="position:absolute;left:1271;top:8194;width:9643;height:187" id="docshape456" coordorigin="1271,8195" coordsize="9643,187" path="m10913,8195l2602,8195,2602,8381,2087,8381,2087,8195,1271,8195e" filled="false" stroked="true" strokeweight=".5pt" strokecolor="#929292">
              <v:path arrowok="t"/>
              <v:stroke dashstyle="solid"/>
            </v:shape>
            <v:line style="position:absolute" from="2602,8381" to="2087,8381" stroked="true" strokeweight=".5pt" strokecolor="#007f00">
              <v:stroke dashstyle="solid"/>
            </v:line>
            <v:shape style="position:absolute;left:1520;top:4979;width:9393;height:2787" id="docshape457" coordorigin="1520,4979" coordsize="9393,2787" path="m1520,4979l6770,4979m10136,4979l10913,4979m1520,5194l6770,5194m10136,5194l10913,5194m1520,5408l6770,5408m10136,5408l10913,5408m1520,5622l6770,5622m10136,5622l10913,5622m1520,5837l6770,5837m10136,5837l10913,5837m1520,6051l6770,6051m10136,6051l10913,6051m1520,6265l6770,6265m10136,6265l10913,6265m1520,6480l6770,6480m10136,6480l10913,6480m1520,6694l6770,6694m10136,6694l10913,6694m1520,6909l6770,6909m10136,6909l10913,6909m1520,7123l6770,7123m10136,7123l10913,7123m1520,7337l6770,7337m10136,7337l10913,7337m1520,7552l6770,7552m10136,7552l10913,7552m1520,7766l6770,7766m10136,7766l10913,7766e" filled="false" stroked="true" strokeweight=".5pt" strokecolor="#bfbfbf">
              <v:path arrowok="t"/>
              <v:stroke dashstyle="solid"/>
            </v:shape>
            <v:shape style="position:absolute;left:1520;top:7980;width:9393;height:215" id="docshape458" coordorigin="1520,7980" coordsize="9393,215" path="m1520,7980l10913,7980m1520,8195l10913,8195e" filled="false" stroked="true" strokeweight=".5pt" strokecolor="#bfbfbf">
              <v:path arrowok="t"/>
              <v:stroke dashstyle="solid"/>
            </v:shape>
            <v:shape style="position:absolute;left:1271;top:4979;width:253;height:2787" id="docshape459" coordorigin="1271,4979" coordsize="253,2787" path="m1271,4979l1523,4979m1271,5194l1523,5194m1271,5408l1523,5408m1271,5837l1523,5837m1271,5622l1523,5622m1271,6051l1523,6051m1271,6265l1523,6265m1271,6480l1523,6480m1271,6694l1523,6694m1271,6909l1523,6909m1271,7123l1523,7123m1271,7337l1523,7337m1271,7552l1523,7552m1271,7766l1523,7766e" filled="false" stroked="true" strokeweight=".5pt" strokecolor="#7c7c7c">
              <v:path arrowok="t"/>
              <v:stroke dashstyle="solid"/>
            </v:shape>
            <v:shape style="position:absolute;left:1271;top:7980;width:253;height:215" id="docshape460" coordorigin="1271,7980" coordsize="253,215" path="m1271,7980l1523,7980m1271,8195l1523,8195e" filled="false" stroked="true" strokeweight=".5pt" strokecolor="#929292">
              <v:path arrowok="t"/>
              <v:stroke dashstyle="solid"/>
            </v:shape>
            <v:shape style="position:absolute;left:1483;top:8275;width:279;height:51" id="docshape461" coordorigin="1483,8276" coordsize="279,51" path="m1516,8276l1483,8301,1516,8326,1516,8276xm1762,8301l1729,8276,1729,8326,1762,8301xe" filled="true" fillcolor="#c6d2d1" stroked="false">
              <v:path arrowok="t"/>
              <v:fill type="solid"/>
            </v:shape>
            <v:shape style="position:absolute;left:2876;top:8239;width:127;height:127" type="#_x0000_t75" id="docshape462" stroked="false">
              <v:imagedata r:id="rId45" o:title=""/>
            </v:shape>
            <v:shape style="position:absolute;left:4235;top:8252;width:6354;height:110" id="docshape463" coordorigin="4236,8252" coordsize="6354,110" path="m4356,8361l4236,8361,4236,8252,4356,8252,4356,8361xm10590,8361l4356,8361,4356,8252,10590,8252,10590,8361xe" filled="false" stroked="true" strokeweight=".25pt" strokecolor="#c6d2d1">
              <v:path arrowok="t"/>
              <v:stroke dashstyle="solid"/>
            </v:shape>
            <v:rect style="position:absolute;left:10589;top:8252;width:203;height:110" id="docshape464" filled="true" fillcolor="#c6d2d1" stroked="false">
              <v:fill type="solid"/>
            </v:rect>
            <v:rect style="position:absolute;left:10792;top:8252;width:109;height:110" id="docshape465" filled="false" stroked="true" strokeweight=".25pt" strokecolor="#c6d2d1">
              <v:stroke dashstyle="solid"/>
            </v:rect>
            <v:shape style="position:absolute;left:4279;top:8281;width:6593;height:51" id="docshape466" coordorigin="4279,8282" coordsize="6593,51" path="m4312,8282l4279,8307,4312,8332,4312,8282xm10872,8307l10838,8282,10838,8332,10872,8307xe" filled="true" fillcolor="#c6d2d1" stroked="false">
              <v:path arrowok="t"/>
              <v:fill type="solid"/>
            </v:shape>
            <v:shape style="position:absolute;left:10972;top:765;width:110;height:7039" id="docshape467" coordorigin="10973,765" coordsize="110,7039" path="m10973,765l11082,765,11082,885,10973,885,10973,765xm10973,885l11082,885,11082,7804,10973,7804,10973,885xe" filled="false" stroked="true" strokeweight=".25pt" strokecolor="#c6d2d1">
              <v:path arrowok="t"/>
              <v:stroke dashstyle="solid"/>
            </v:shape>
            <v:rect style="position:absolute;left:10972;top:7804;width:110;height:203" id="docshape468" filled="true" fillcolor="#c6d2d1" stroked="false">
              <v:fill type="solid"/>
            </v:rect>
            <v:rect style="position:absolute;left:10972;top:8007;width:110;height:109" id="docshape469" filled="false" stroked="true" strokeweight=".25pt" strokecolor="#c6d2d1">
              <v:stroke dashstyle="solid"/>
            </v:rect>
            <v:shape style="position:absolute;left:11002;top:808;width:51;height:7278" id="docshape470" coordorigin="11002,809" coordsize="51,7278" path="m11052,8053l11002,8053,11027,8086,11052,8053xm11052,842l11027,809,11002,842,11052,842xe" filled="true" fillcolor="#c6d2d1" stroked="false">
              <v:path arrowok="t"/>
              <v:fill type="solid"/>
            </v:shape>
            <v:rect style="position:absolute;left:1271;top:149;width:9866;height:228" id="docshape471" filled="true" fillcolor="#009900" stroked="false">
              <v:fill type="solid"/>
            </v:rect>
            <v:shape style="position:absolute;left:2374;top:209;width:8641;height:104" id="docshape472" coordorigin="2374,210" coordsize="8641,104" path="m2374,256l2404,226,2416,219,2429,216,2442,219,2453,226,2460,238,2463,251,2460,264,2453,275,2416,312m2374,210l2374,256,2419,256m2723,256l2693,226,2681,219,2668,216,2656,219,2644,226,2637,238,2634,251,2637,264,2644,275,2681,312m2723,210l2723,256,2679,256m2506,245l2523,262,2542,244m2762,245l2780,262,2798,244m3104,255l3122,273,3141,255m3101,241l3142,241m2917,267l2881,267,2881,213,2934,213,2934,250m2981,313l2928,313,2928,260,2981,260,2981,313xm2908,225l2908,256m2923,240l2892,240m2970,287l2939,287m11015,218l10950,282m11014,283l10951,217m10688,280l10641,280,10641,235,10688,235,10688,280xm10655,235l10655,221,10702,221,10702,266,10688,266m10326,253l10395,253m9972,280l9892,280,9892,220,9972,220,9972,280xm9892,233l9972,233e" filled="false" stroked="true" strokeweight=".25pt" strokecolor="#ffffff">
              <v:path arrowok="t"/>
              <v:stroke dashstyle="solid"/>
            </v:shape>
            <v:shape style="position:absolute;left:9914;top:238;width:35;height:42" id="docshape473" coordorigin="9915,239" coordsize="35,42" path="m9915,262l9932,239,9932,280m9949,262l9932,239e" filled="false" stroked="true" strokeweight=".25pt" strokecolor="#ffffff">
              <v:path arrowok="t"/>
              <v:stroke dashstyle="solid"/>
            </v:shape>
            <v:shape style="position:absolute;left:1847;top:197;width:281;height:125" type="#_x0000_t75" id="docshape474" stroked="false">
              <v:imagedata r:id="rId46" o:title=""/>
            </v:shape>
            <v:rect style="position:absolute;left:1270;top:147;width:9868;height:8261" id="docshape475" filled="false" stroked="true" strokeweight="1pt" strokecolor="#929292">
              <v:stroke dashstyle="solid"/>
            </v:rect>
            <v:line style="position:absolute" from="10913,8196" to="10913,1329" stroked="true" strokeweight=".5pt" strokecolor="#bfbfbf">
              <v:stroke dashstyle="solid"/>
            </v:line>
            <v:line style="position:absolute" from="2506,690" to="2506,900" stroked="true" strokeweight=".5pt" strokecolor="#7c7c7c">
              <v:stroke dashstyle="solid"/>
            </v:line>
            <v:line style="position:absolute" from="3252,8196" to="3252,904" stroked="true" strokeweight=".5pt" strokecolor="#bfbfbf">
              <v:stroke dashstyle="solid"/>
            </v:line>
            <v:line style="position:absolute" from="3252,690" to="3252,900" stroked="true" strokeweight=".5pt" strokecolor="#7c7c7c">
              <v:stroke dashstyle="solid"/>
            </v:line>
            <v:line style="position:absolute" from="4312,8196" to="4312,904" stroked="true" strokeweight=".5pt" strokecolor="#bfbfbf">
              <v:stroke dashstyle="solid"/>
            </v:line>
            <v:line style="position:absolute" from="4312,690" to="4312,900" stroked="true" strokeweight=".5pt" strokecolor="#7c7c7c">
              <v:stroke dashstyle="solid"/>
            </v:line>
            <v:line style="position:absolute" from="5372,8196" to="5372,904" stroked="true" strokeweight=".5pt" strokecolor="#bfbfbf">
              <v:stroke dashstyle="solid"/>
            </v:line>
            <v:shape style="position:absolute;left:5372;top:689;width:5541;height:211" id="docshape476" coordorigin="5372,690" coordsize="5541,211" path="m5372,690l5372,900m10913,690l10913,900e" filled="false" stroked="true" strokeweight=".5pt" strokecolor="#7c7c7c">
              <v:path arrowok="t"/>
              <v:stroke dashstyle="solid"/>
            </v:shape>
            <v:shape style="position:absolute;left:2421;top:1071;width:1806;height:2369" id="docshape477" coordorigin="2421,1071" coordsize="1806,2369" path="m4226,1071l2496,1071,2496,1185,2421,1255,2496,1338,2496,3440,4226,3440,4226,1071xe" filled="true" fillcolor="#ffffff" stroked="false">
              <v:path arrowok="t"/>
              <v:fill type="solid"/>
            </v:shape>
            <v:shape style="position:absolute;left:2421;top:1071;width:1806;height:2369" id="docshape478" coordorigin="2421,1071" coordsize="1806,2369" path="m4226,3440l2496,3440,2496,1338,2421,1255,2496,1185,2496,1071,4226,1071,4226,3440xe" filled="false" stroked="true" strokeweight=".5pt" strokecolor="#009900">
              <v:path arrowok="t"/>
              <v:stroke dashstyle="solid"/>
            </v:shape>
            <v:shape style="position:absolute;left:4110;top:3016;width:2266;height:1704" id="docshape479" coordorigin="4111,3017" coordsize="2266,1704" path="m6376,3017l4186,3017,4186,3130,4111,3201,4186,3283,4186,4720,6376,4720,6376,3017xe" filled="true" fillcolor="#ffffff" stroked="false">
              <v:path arrowok="t"/>
              <v:fill type="solid"/>
            </v:shape>
            <v:shape style="position:absolute;left:4110;top:3016;width:2266;height:1704" id="docshape480" coordorigin="4111,3017" coordsize="2266,1704" path="m6376,4720l4186,4720,4186,3283,4111,3201,4186,3130,4186,3017,6376,3017,6376,4720xe" filled="false" stroked="true" strokeweight=".5pt" strokecolor="#009900">
              <v:path arrowok="t"/>
              <v:stroke dashstyle="solid"/>
            </v:shape>
            <v:shape style="position:absolute;left:2641;top:1504;width:183;height:183" type="#_x0000_t75" id="docshape481" stroked="false">
              <v:imagedata r:id="rId47" o:title=""/>
            </v:shape>
            <v:shape style="position:absolute;left:2641;top:1718;width:183;height:183" type="#_x0000_t75" id="docshape482" stroked="false">
              <v:imagedata r:id="rId48" o:title=""/>
            </v:shape>
            <v:shape style="position:absolute;left:2641;top:1952;width:183;height:183" type="#_x0000_t75" id="docshape483" stroked="false">
              <v:imagedata r:id="rId49" o:title=""/>
            </v:shape>
            <v:shape style="position:absolute;left:2641;top:2643;width:183;height:183" type="#_x0000_t75" id="docshape484" stroked="false">
              <v:imagedata r:id="rId48" o:title=""/>
            </v:shape>
            <v:shape style="position:absolute;left:2641;top:3104;width:183;height:183" type="#_x0000_t75" id="docshape485" stroked="false">
              <v:imagedata r:id="rId50" o:title=""/>
            </v:shape>
            <v:rect style="position:absolute;left:2644;top:2877;width:176;height:176" id="docshape486" filled="true" fillcolor="#ffffff" stroked="false">
              <v:fill type="solid"/>
            </v:rect>
            <v:rect style="position:absolute;left:2644;top:2877;width:176;height:176" id="docshape487" filled="false" stroked="true" strokeweight=".35pt" strokecolor="#000042">
              <v:stroke dashstyle="solid"/>
            </v:rect>
            <v:rect style="position:absolute;left:2644;top:2181;width:176;height:176" id="docshape488" filled="true" fillcolor="#ffffff" stroked="false">
              <v:fill type="solid"/>
            </v:rect>
            <v:rect style="position:absolute;left:2644;top:2181;width:176;height:176" id="docshape489" filled="false" stroked="true" strokeweight=".35pt" strokecolor="#000042">
              <v:stroke dashstyle="solid"/>
            </v:rect>
            <v:rect style="position:absolute;left:2644;top:2416;width:176;height:176" id="docshape490" filled="true" fillcolor="#ffffff" stroked="false">
              <v:fill type="solid"/>
            </v:rect>
            <v:rect style="position:absolute;left:2644;top:2416;width:176;height:176" id="docshape491" filled="false" stroked="true" strokeweight=".35pt" strokecolor="#000042">
              <v:stroke dashstyle="solid"/>
            </v:rect>
            <v:shape style="position:absolute;left:3974;top:3107;width:80;height:165" id="docshape492" coordorigin="3974,3108" coordsize="80,165" path="m3974,3108l3974,3272,4053,3190,3974,3108xe" filled="true" fillcolor="#000042" stroked="false">
              <v:path arrowok="t"/>
              <v:fill type="solid"/>
            </v:shape>
            <v:rect style="position:absolute;left:2048;top:1108;width:325;height:325" id="docshape493" filled="true" fillcolor="#a8a8a8" stroked="false">
              <v:fill type="solid"/>
            </v:rect>
            <v:rect style="position:absolute;left:2048;top:1108;width:325;height:325" id="docshape494" filled="false" stroked="true" strokeweight=".5pt" strokecolor="#009900">
              <v:stroke dashstyle="solid"/>
            </v:rect>
            <v:shape style="position:absolute;left:2048;top:1560;width:325;height:776" id="docshape495" coordorigin="2048,1560" coordsize="325,776" path="m2372,1884l2048,1884,2048,1560,2372,1560,2372,1884xm2372,2336l2048,2336,2048,2011,2372,2011,2372,2336xe" filled="false" stroked="true" strokeweight=".35pt" strokecolor="#000042">
              <v:path arrowok="t"/>
              <v:stroke dashstyle="solid"/>
            </v:shape>
            <v:shape style="position:absolute;left:2115;top:1176;width:190;height:190" id="docshape496" coordorigin="2116,1176" coordsize="190,190" path="m2305,1271l2116,1271m2210,1176l2210,1366e" filled="false" stroked="true" strokeweight="1pt" strokecolor="#009900">
              <v:path arrowok="t"/>
              <v:stroke dashstyle="solid"/>
            </v:shape>
            <v:shape style="position:absolute;left:2102;top:2076;width:186;height:194" id="docshape497" coordorigin="2103,2077" coordsize="186,194" path="m2170,2270l2170,2174,2103,2114,2103,2077,2288,2077,2288,2114,2221,2174,2221,2270,2170,2270xe" filled="false" stroked="true" strokeweight=".75pt" strokecolor="#000042">
              <v:path arrowok="t"/>
              <v:stroke dashstyle="solid"/>
            </v:shape>
            <v:shape style="position:absolute;left:2095;top:1722;width:122;height:74" id="docshape498" coordorigin="2096,1722" coordsize="122,74" path="m2195,1722l2142,1770,2130,1780,2117,1783,2096,1782,2104,1785,2124,1791,2150,1796,2178,1795,2197,1791,2208,1784,2214,1770,2217,1744,2195,1722xe" filled="true" fillcolor="#6ebfeb" stroked="false">
              <v:path arrowok="t"/>
              <v:fill type="solid"/>
            </v:shape>
            <v:shape style="position:absolute;left:2095;top:1722;width:122;height:74" id="docshape499" coordorigin="2096,1722" coordsize="122,74" path="m2217,1744l2178,1795,2150,1796,2124,1791,2104,1785,2096,1782,2117,1783,2130,1780,2142,1770,2157,1750,2172,1731,2182,1723,2189,1722,2195,1722,2217,1744xe" filled="false" stroked="true" strokeweight=".5pt" strokecolor="#007fd8">
              <v:path arrowok="t"/>
              <v:stroke dashstyle="solid"/>
            </v:shape>
            <v:shape style="position:absolute;left:2197;top:1646;width:91;height:96" id="docshape500" coordorigin="2197,1646" coordsize="91,96" path="m2288,1646l2270,1651,2244,1672,2218,1698,2197,1720,2197,1724,2213,1740,2215,1742,2220,1742,2241,1720,2265,1692,2284,1665,2288,1646xe" filled="true" fillcolor="#ffffff" stroked="false">
              <v:path arrowok="t"/>
              <v:fill type="solid"/>
            </v:shape>
            <v:shape style="position:absolute;left:2197;top:1646;width:91;height:96" id="docshape501" coordorigin="2197,1646" coordsize="91,96" path="m2213,1740l2215,1742,2220,1742,2222,1740,2241,1720,2265,1692,2284,1665,2288,1646,2270,1651,2244,1672,2218,1698,2200,1718,2197,1720,2197,1724,2200,1727,2213,1740xe" filled="false" stroked="true" strokeweight=".75pt" strokecolor="#000042">
              <v:path arrowok="t"/>
              <v:stroke dashstyle="solid"/>
            </v:shape>
            <v:rect style="position:absolute;left:6769;top:1071;width:3367;height:6844" id="docshape502" filled="true" fillcolor="#eef3f3" stroked="false">
              <v:fill type="solid"/>
            </v:rect>
            <v:rect style="position:absolute;left:6769;top:1071;width:3367;height:6844" id="docshape503" filled="false" stroked="true" strokeweight=".35pt" strokecolor="#000042">
              <v:stroke dashstyle="solid"/>
            </v:rect>
            <v:rect style="position:absolute;left:6815;top:1320;width:163;height:6552" id="docshape504" filled="true" fillcolor="#a8a8a8" stroked="false">
              <v:fill type="solid"/>
            </v:rect>
            <v:shape style="position:absolute;left:7349;top:2078;width:88;height:141" id="docshape505" coordorigin="7349,2078" coordsize="88,141" path="m7349,2078l7394,2141,7394,2218,7405,2193,7424,2168,7436,2142,7425,2116,7400,2094,7384,2082,7369,2078,7349,2078xe" filled="true" fillcolor="#000042" stroked="false">
              <v:path arrowok="t"/>
              <v:fill type="solid"/>
            </v:shape>
            <v:shape style="position:absolute;left:8099;top:3053;width:72;height:2" id="docshape506" coordorigin="8100,3053" coordsize="72,0" path="m8100,3053l8171,3053,8100,3053xe" filled="false" stroked="true" strokeweight=".4pt" strokecolor="#000000">
              <v:path arrowok="t"/>
              <v:stroke dashstyle="solid"/>
            </v:shape>
            <v:shape style="position:absolute;left:7838;top:2923;width:130;height:130" type="#_x0000_t75" id="docshape507" stroked="false">
              <v:imagedata r:id="rId51" o:title=""/>
            </v:shape>
            <v:shape style="position:absolute;left:8016;top:3436;width:77;height:2" id="docshape508" coordorigin="8016,3436" coordsize="77,0" path="m8016,3436l8093,3436,8016,3436xe" filled="false" stroked="true" strokeweight=".4pt" strokecolor="#000000">
              <v:path arrowok="t"/>
              <v:stroke dashstyle="solid"/>
            </v:shape>
            <v:shape style="position:absolute;left:7841;top:3309;width:123;height:123" id="docshape509" coordorigin="7842,3309" coordsize="123,123" path="m7903,3309l7879,3314,7860,3327,7846,3347,7842,3371,7846,3395,7860,3414,7879,3427,7903,3432,7927,3427,7947,3414,7960,3395,7965,3371,7960,3347,7947,3327,7927,3314,7903,3309xe" filled="true" fillcolor="#ffffff" stroked="false">
              <v:path arrowok="t"/>
              <v:fill type="solid"/>
            </v:shape>
            <v:shape style="position:absolute;left:7841;top:3309;width:123;height:123" id="docshape510" coordorigin="7842,3309" coordsize="123,123" path="m7965,3371l7960,3395,7947,3414,7927,3427,7903,3432,7879,3427,7860,3414,7846,3395,7842,3371,7846,3347,7860,3327,7879,3314,7903,3309,7927,3314,7947,3327,7960,3347,7965,3371xe" filled="false" stroked="true" strokeweight=".35pt" strokecolor="#000042">
              <v:path arrowok="t"/>
              <v:stroke dashstyle="solid"/>
            </v:shape>
            <v:shape style="position:absolute;left:7838;top:3686;width:130;height:130" type="#_x0000_t75" id="docshape511" stroked="false">
              <v:imagedata r:id="rId52" o:title=""/>
            </v:shape>
            <v:shape style="position:absolute;left:7838;top:4071;width:130;height:130" type="#_x0000_t75" id="docshape512" stroked="false">
              <v:imagedata r:id="rId51" o:title=""/>
            </v:shape>
            <v:shape style="position:absolute;left:8949;top:4995;width:80;height:2" id="docshape513" coordorigin="8950,4996" coordsize="80,0" path="m8950,4996l9029,4996,8950,4996xe" filled="false" stroked="true" strokeweight=".4pt" strokecolor="#3f3f3f">
              <v:path arrowok="t"/>
              <v:stroke dashstyle="solid"/>
            </v:shape>
            <v:shape style="position:absolute;left:7838;top:4455;width:130;height:130" type="#_x0000_t75" id="docshape514" stroked="false">
              <v:imagedata r:id="rId53" o:title=""/>
            </v:shape>
            <v:shape style="position:absolute;left:7838;top:4861;width:130;height:130" type="#_x0000_t75" id="docshape515" stroked="false">
              <v:imagedata r:id="rId54" o:title=""/>
            </v:shape>
            <v:shape style="position:absolute;left:7873;top:3341;width:59;height:59" id="docshape516" coordorigin="7874,3342" coordsize="59,59" path="m7903,3342l7892,3344,7882,3350,7876,3360,7874,3371,7876,3382,7882,3391,7892,3398,7903,3400,7914,3398,7924,3391,7930,3382,7932,3371,7930,3360,7924,3350,7914,3344,7903,3342xe" filled="true" fillcolor="#000042" stroked="false">
              <v:path arrowok="t"/>
              <v:fill type="solid"/>
            </v:shape>
            <v:shape style="position:absolute;left:7511;top:5585;width:130;height:130" type="#_x0000_t75" id="docshape517" stroked="false">
              <v:imagedata r:id="rId55" o:title=""/>
            </v:shape>
            <v:shape style="position:absolute;left:7482;top:6559;width:76;height:2" id="docshape518" coordorigin="7482,6559" coordsize="76,0" path="m7482,6559l7558,6559,7482,6559xe" filled="false" stroked="true" strokeweight=".4pt" strokecolor="#000000">
              <v:path arrowok="t"/>
              <v:stroke dashstyle="solid"/>
            </v:shape>
            <v:shape style="position:absolute;left:7511;top:5907;width:130;height:130" type="#_x0000_t75" id="docshape519" stroked="false">
              <v:imagedata r:id="rId56" o:title=""/>
            </v:shape>
            <v:rect style="position:absolute;left:7378;top:6940;width:137;height:137" id="docshape520" filled="true" fillcolor="#ffffff" stroked="false">
              <v:fill type="solid"/>
            </v:rect>
            <v:rect style="position:absolute;left:7378;top:6940;width:137;height:137" id="docshape521" filled="false" stroked="true" strokeweight=".35pt" strokecolor="#000042">
              <v:stroke dashstyle="solid"/>
            </v:rect>
            <v:shape style="position:absolute;left:7374;top:7210;width:144;height:144" type="#_x0000_t75" id="docshape522" stroked="false">
              <v:imagedata r:id="rId57" o:title=""/>
            </v:shape>
            <v:shape style="position:absolute;left:7374;top:7483;width:144;height:144" type="#_x0000_t75" id="docshape523" stroked="false">
              <v:imagedata r:id="rId58" o:title=""/>
            </v:shape>
            <v:shape style="position:absolute;left:8652;top:6380;width:625;height:467" id="docshape524" coordorigin="8653,6380" coordsize="625,467" path="m9278,6582l8653,6582,8653,6380,9278,6380,9278,6582xm9278,6847l8653,6847,8653,6645,9278,6645,9278,6847xe" filled="false" stroked="true" strokeweight=".35pt" strokecolor="#000042">
              <v:path arrowok="t"/>
              <v:stroke dashstyle="solid"/>
            </v:shape>
            <v:rect style="position:absolute;left:9209;top:6928;width:588;height:185" id="docshape525" filled="true" fillcolor="#f2f2f2" stroked="false">
              <v:fill type="solid"/>
            </v:rect>
            <v:shape style="position:absolute;left:7141;top:2358;width:2849;height:91" id="docshape526" coordorigin="7141,2358" coordsize="2849,91" path="m9990,2448l8222,2448,8152,2358,8082,2448,7141,2448e" filled="false" stroked="true" strokeweight=".35pt" strokecolor="#000042">
              <v:path arrowok="t"/>
              <v:stroke dashstyle="solid"/>
            </v:shape>
            <v:shape style="position:absolute;left:7408;top:2833;width:315;height:2234" id="docshape527" coordorigin="7408,2834" coordsize="315,2234" path="m7723,3135l7408,3135,7408,2834m7723,3522l7408,3522,7408,3220m7723,3903l7408,3903,7408,3601m7723,4287l7408,4287,7408,3985m7723,4677l7408,4677,7408,4376m7723,5067l7408,5067,7408,4765e" filled="false" stroked="true" strokeweight=".35pt" strokecolor="#000042">
              <v:path arrowok="t"/>
              <v:stroke dashstyle="solid"/>
            </v:shape>
            <v:shape style="position:absolute;left:7427;top:2848;width:270;height:242" id="docshape528" coordorigin="7427,2848" coordsize="270,242" path="m7427,3085l7464,3090,7489,3089,7515,3081,7552,3061,7595,3030,7633,2986,7667,2926,7697,2848e" filled="false" stroked="true" strokeweight=".5pt" strokecolor="#007fd8">
              <v:path arrowok="t"/>
              <v:stroke dashstyle="solid"/>
            </v:shape>
            <v:shape style="position:absolute;left:7433;top:2840;width:269;height:2205" id="docshape529" coordorigin="7434,2841" coordsize="269,2205" path="m7458,3422l7452,3416,7439,3416,7434,3422,7434,3435,7439,3440,7452,3440,7458,3435,7458,3428,7458,3422xm7460,5026l7455,5021,7441,5021,7436,5026,7436,5040,7441,5045,7455,5045,7460,5040,7460,5033,7460,5026xm7470,4926l7464,4921,7451,4921,7446,4926,7446,4939,7451,4945,7464,4945,7470,4939,7470,4933,7470,4926xm7470,4587l7464,4582,7451,4582,7446,4587,7446,4601,7451,4606,7464,4606,7470,4601,7470,4594,7470,4587xm7470,3730l7464,3724,7451,3724,7446,3730,7446,3743,7451,3748,7464,3748,7470,3743,7470,3736,7470,3730xm7470,3049l7464,3043,7451,3043,7446,3049,7446,3062,7451,3067,7464,3067,7470,3062,7470,3055,7470,3049xm7482,4203l7476,4198,7463,4198,7458,4203,7458,4216,7463,4222,7476,4222,7482,4216,7482,4210,7482,4203xm7482,4080l7476,4075,7463,4075,7458,4080,7458,4093,7463,4099,7476,4099,7482,4093,7482,4087,7482,4080xm7496,3816l7491,3810,7477,3810,7472,3816,7472,3829,7477,3834,7491,3834,7496,3829,7496,3822,7496,3816xm7503,4946l7498,4940,7485,4940,7479,4946,7479,4959,7485,4964,7498,4964,7503,4959,7503,4952,7503,4946xm7518,3471l7513,3466,7500,3466,7494,3471,7494,3485,7500,3490,7513,3490,7518,3485,7518,3478,7518,3471xm7525,3663l7520,3658,7507,3658,7501,3663,7501,3676,7507,3682,7520,3682,7525,3676,7525,3670,7525,3663xm7536,3353l7531,3348,7518,3348,7512,3353,7512,3366,7518,3372,7531,3372,7536,3366,7536,3360,7536,3353xm7537,3744l7532,3739,7519,3739,7513,3744,7513,3757,7519,3763,7532,3763,7537,3757,7537,3751,7537,3744xm7548,3099l7543,3093,7530,3093,7524,3099,7524,3112,7530,3117,7543,3117,7548,3112,7548,3105,7548,3099xm7548,2993l7543,2987,7530,2987,7524,2993,7524,3006,7530,3011,7543,3011,7548,3006,7548,2999,7548,2993xm7549,4859l7544,4853,7530,4853,7525,4859,7525,4872,7530,4877,7544,4877,7549,4872,7549,4865,7549,4859xm7549,4642l7544,4636,7530,4636,7525,4642,7525,4655,7530,4660,7544,4660,7549,4655,7549,4648,7549,4642xm7549,4535l7544,4530,7530,4530,7525,4535,7525,4549,7530,4554,7544,4554,7549,4549,7549,4542,7549,4535xm7549,4191l7544,4186,7530,4186,7525,4191,7525,4204,7530,4210,7544,4210,7549,4204,7549,4198,7549,4191xm7569,4071l7563,4065,7550,4065,7545,4071,7545,4084,7550,4089,7563,4089,7569,4084,7569,4077,7569,4071xm7572,3434l7567,3428,7554,3428,7548,3434,7548,3447,7554,3452,7567,3452,7572,3447,7572,3440,7572,3434xm7573,5014l7568,5009,7554,5009,7549,5014,7549,5028,7554,5033,7568,5033,7573,5028,7573,5021,7573,5014xm7581,4246l7575,4240,7562,4240,7557,4246,7557,4259,7562,4264,7575,4264,7581,4259,7581,4252,7581,4246xm7592,4938l7587,4933,7573,4933,7568,4938,7568,4951,7573,4957,7587,4957,7592,4951,7592,4945,7592,4938xm7601,4796l7595,4791,7582,4791,7577,4796,7577,4810,7582,4815,7595,4815,7601,4810,7601,4803,7601,4796xm7601,3291l7595,3285,7582,3285,7577,3291,7577,3304,7582,3309,7595,3309,7601,3304,7601,3297,7601,3291xm7601,3706l7596,3700,7583,3700,7577,3706,7577,3719,7583,3724,7596,3724,7601,3719,7601,3712,7601,3706xm7613,3639l7608,3634,7595,3634,7589,3639,7589,3652,7595,3658,7608,3658,7613,3652,7613,3646,7613,3639xm7615,4595l7609,4590,7596,4590,7591,4595,7591,4609,7596,4614,7609,4614,7615,4609,7615,4602,7615,4595xm7615,3058l7610,3053,7596,3053,7591,3058,7591,3071,7596,3077,7610,3077,7615,3071,7615,3065,7615,3058xm7636,4474l7630,4469,7617,4469,7612,4474,7612,4488,7617,4493,7630,4493,7636,4488,7636,4481,7636,4474xm7636,4017l7631,4011,7617,4011,7612,4017,7612,4030,7617,4035,7631,4035,7636,4030,7636,4023,7636,4017xm7637,2935l7631,2930,7618,2930,7613,2935,7613,2948,7618,2954,7631,2954,7637,2948,7637,2942,7637,2935xm7667,3335l7662,3330,7649,3330,7643,3335,7643,3348,7649,3354,7662,3354,7667,3348,7667,3342,7667,3335xm7667,3234l7662,3229,7649,3229,7643,3234,7643,3248,7649,3253,7662,3253,7667,3248,7667,3241,7667,3234xm7670,4859l7665,4853,7651,4853,7646,4859,7646,4872,7651,4877,7665,4877,7670,4872,7670,4865,7670,4859xm7678,4532l7673,4526,7659,4526,7654,4532,7654,4545,7659,4550,7673,4550,7678,4545,7678,4538,7678,4532xm7678,4390l7673,4385,7659,4385,7654,4390,7654,4404,7659,4409,7673,4409,7678,4404,7678,4397,7678,4390xm7679,2993l7674,2987,7661,2987,7655,2993,7655,3006,7661,3011,7674,3011,7679,3006,7679,2999,7679,2993xm7679,2846l7674,2841,7661,2841,7655,2846,7655,2860,7661,2865,7674,2865,7679,2860,7679,2853,7679,2846xm7690,4208l7685,4203,7671,4203,7666,4208,7666,4222,7671,4227,7685,4227,7690,4222,7690,4215,7690,4208xm7702,3619l7697,3614,7683,3614,7678,3619,7678,3632,7683,3638,7697,3638,7702,3632,7702,3626,7702,3619xe" filled="true" fillcolor="#000000" stroked="false">
              <v:path arrowok="t"/>
              <v:fill type="solid"/>
            </v:shape>
            <v:shape style="position:absolute;left:7425;top:3228;width:288;height:1806" id="docshape530" coordorigin="7426,3229" coordsize="288,1806" path="m7441,3490l7714,3229m7434,3870l7455,3741,7491,3675,7568,3654,7714,3655m7447,4185l7452,4175,7458,4165,7464,4156,7470,4146,7480,4134,7493,4122,7507,4113,7522,4109,7535,4112,7544,4120,7552,4130,7557,4142,7565,4165,7576,4193,7591,4217,7613,4227,7646,4202,7664,4142,7672,4070,7672,4011m7426,4627l7536,4645,7600,4626,7646,4549,7697,4390m7441,4956l7506,5035,7566,4890,7684,4806e" filled="false" stroked="true" strokeweight=".5pt" strokecolor="#007fd8">
              <v:path arrowok="t"/>
              <v:stroke dashstyle="solid"/>
            </v:shape>
            <v:shape style="position:absolute;left:7997;top:1965;width:326;height:326" type="#_x0000_t75" id="docshape531" stroked="false">
              <v:imagedata r:id="rId59" o:title=""/>
            </v:shape>
            <v:shape style="position:absolute;left:7638;top:2007;width:201;height:252" type="#_x0000_t75" id="docshape532" stroked="false">
              <v:imagedata r:id="rId60" o:title=""/>
            </v:shape>
            <v:shape style="position:absolute;left:7206;top:2012;width:197;height:219" type="#_x0000_t75" id="docshape533" stroked="false">
              <v:imagedata r:id="rId61" o:title=""/>
            </v:shape>
            <v:shape style="position:absolute;left:9825;top:1327;width:102;height:100" id="docshape534" coordorigin="9825,1327" coordsize="102,100" path="m9927,1427l9825,1327m9825,1427l9927,1327e" filled="false" stroked="true" strokeweight=".5pt" strokecolor="#000042">
              <v:path arrowok="t"/>
              <v:stroke dashstyle="solid"/>
            </v:shape>
            <v:shape style="position:absolute;left:7223;top:1349;width:2255;height:1287" id="docshape535" coordorigin="7223,1350" coordsize="2255,1287" path="m7294,2565l7223,2636,7294,2636,7294,2565xm9478,1350l9379,1350,9428,1402,9478,1350xe" filled="true" fillcolor="#000042" stroked="false">
              <v:path arrowok="t"/>
              <v:fill type="solid"/>
            </v:shape>
            <v:line style="position:absolute" from="7022,7915" to="7022,1071" stroked="true" strokeweight=".35pt" strokecolor="#000042">
              <v:stroke dashstyle="solid"/>
            </v:line>
            <v:rect style="position:absolute;left:6815;top:1320;width:163;height:6552" id="docshape536" filled="false" stroked="true" strokeweight=".35pt" strokecolor="#7c7c7c">
              <v:stroke dashstyle="solid"/>
            </v:rect>
            <v:shape style="position:absolute;left:8514;top:1731;width:102;height:52" id="docshape537" coordorigin="8515,1731" coordsize="102,52" path="m8617,1731l8566,1783,8515,1731e" filled="false" stroked="true" strokeweight=".5pt" strokecolor="#007fd8">
              <v:path arrowok="t"/>
              <v:stroke dashstyle="solid"/>
            </v:shape>
            <v:rect style="position:absolute;left:9381;top:4041;width:452;height:205" id="docshape538" filled="true" fillcolor="#f2f2f2" stroked="false">
              <v:fill type="solid"/>
            </v:rect>
            <v:shape style="position:absolute;left:9711;top:4073;width:51;height:141" id="docshape539" coordorigin="9711,4074" coordsize="51,141" path="m9711,4099l9736,4074,9761,4099m9711,4189l9736,4215,9761,4189e" filled="false" stroked="true" strokeweight=".35pt" strokecolor="#000042">
              <v:path arrowok="t"/>
              <v:stroke dashstyle="solid"/>
            </v:shape>
            <v:shape style="position:absolute;left:8636;top:4830;width:1197;height:1245" id="docshape540" coordorigin="8636,4830" coordsize="1197,1245" path="m9563,5870l8636,5870,8636,6074,9563,6074,9563,5870xm9833,4830l9382,4830,9382,5035,9833,5035,9833,4830xe" filled="true" fillcolor="#f2f2f2" stroked="false">
              <v:path arrowok="t"/>
              <v:fill type="solid"/>
            </v:shape>
            <v:rect style="position:absolute;left:8636;top:5869;width:928;height:205" id="docshape541" filled="false" stroked="true" strokeweight=".35pt" strokecolor="#bfbfbf">
              <v:stroke dashstyle="solid"/>
            </v:rect>
            <v:shape style="position:absolute;left:9711;top:4862;width:51;height:142" id="docshape542" coordorigin="9711,4862" coordsize="51,142" path="m9711,4887l9736,4862,9761,4887m9711,4978l9736,5003,9761,4978e" filled="false" stroked="true" strokeweight=".35pt" strokecolor="#000042">
              <v:path arrowok="t"/>
              <v:stroke dashstyle="solid"/>
            </v:shape>
            <v:shape style="position:absolute;left:6812;top:1155;width:170;height:170" type="#_x0000_t75" id="docshape543" stroked="false">
              <v:imagedata r:id="rId62" o:title=""/>
            </v:shape>
            <v:shape style="position:absolute;left:1442;top:195;width:664;height:701" type="#_x0000_t202" id="docshape544" filled="false" stroked="false">
              <v:textbox inset="0,0,0,0">
                <w:txbxContent>
                  <w:p>
                    <w:pPr>
                      <w:spacing w:before="4"/>
                      <w:ind w:left="0" w:right="0" w:firstLine="0"/>
                      <w:jc w:val="left"/>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p>
                    <w:pPr>
                      <w:spacing w:line="240" w:lineRule="auto" w:before="0"/>
                      <w:rPr>
                        <w:rFonts w:ascii="Calibri"/>
                        <w:sz w:val="12"/>
                      </w:rPr>
                    </w:pPr>
                  </w:p>
                  <w:p>
                    <w:pPr>
                      <w:spacing w:line="240" w:lineRule="auto" w:before="0"/>
                      <w:rPr>
                        <w:rFonts w:ascii="Calibri"/>
                        <w:sz w:val="12"/>
                      </w:rPr>
                    </w:pPr>
                  </w:p>
                  <w:p>
                    <w:pPr>
                      <w:spacing w:before="90"/>
                      <w:ind w:left="0" w:right="44" w:firstLine="0"/>
                      <w:jc w:val="right"/>
                      <w:rPr>
                        <w:rFonts w:ascii="Calibri"/>
                        <w:sz w:val="16"/>
                      </w:rPr>
                    </w:pPr>
                    <w:r>
                      <w:rPr>
                        <w:rFonts w:ascii="Calibri"/>
                        <w:w w:val="92"/>
                        <w:sz w:val="16"/>
                      </w:rPr>
                      <w:t>A</w:t>
                    </w:r>
                  </w:p>
                </w:txbxContent>
              </v:textbox>
              <w10:wrap type="none"/>
            </v:shape>
            <v:shape style="position:absolute;left:2787;top:470;width:158;height:427" type="#_x0000_t202" id="docshape545" filled="false" stroked="false">
              <v:textbox inset="0,0,0,0">
                <w:txbxContent>
                  <w:p>
                    <w:pPr>
                      <w:spacing w:before="4"/>
                      <w:ind w:left="0" w:right="0" w:firstLine="0"/>
                      <w:jc w:val="left"/>
                      <w:rPr>
                        <w:rFonts w:ascii="Book Antiqua"/>
                        <w:b/>
                        <w:i/>
                        <w:sz w:val="10"/>
                      </w:rPr>
                    </w:pPr>
                    <w:r>
                      <w:rPr>
                        <w:rFonts w:ascii="Book Antiqua"/>
                        <w:b/>
                        <w:i/>
                        <w:color w:val="262626"/>
                        <w:spacing w:val="-5"/>
                        <w:sz w:val="10"/>
                      </w:rPr>
                      <w:t>fx</w:t>
                    </w:r>
                  </w:p>
                  <w:p>
                    <w:pPr>
                      <w:spacing w:before="98"/>
                      <w:ind w:left="44" w:right="0" w:firstLine="0"/>
                      <w:jc w:val="left"/>
                      <w:rPr>
                        <w:rFonts w:ascii="Calibri"/>
                        <w:sz w:val="16"/>
                      </w:rPr>
                    </w:pPr>
                    <w:r>
                      <w:rPr>
                        <w:rFonts w:ascii="Calibri"/>
                        <w:w w:val="107"/>
                        <w:sz w:val="16"/>
                      </w:rPr>
                      <w:t>B</w:t>
                    </w:r>
                  </w:p>
                </w:txbxContent>
              </v:textbox>
              <w10:wrap type="none"/>
            </v:shape>
            <v:shape style="position:absolute;left:3736;top:692;width:111;height:204" type="#_x0000_t202" id="docshape546" filled="false" stroked="false">
              <v:textbox inset="0,0,0,0">
                <w:txbxContent>
                  <w:p>
                    <w:pPr>
                      <w:spacing w:before="0"/>
                      <w:ind w:left="0" w:right="0" w:firstLine="0"/>
                      <w:jc w:val="left"/>
                      <w:rPr>
                        <w:rFonts w:ascii="Calibri"/>
                        <w:sz w:val="16"/>
                      </w:rPr>
                    </w:pPr>
                    <w:r>
                      <w:rPr>
                        <w:rFonts w:ascii="Calibri"/>
                        <w:w w:val="106"/>
                        <w:sz w:val="16"/>
                      </w:rPr>
                      <w:t>C</w:t>
                    </w:r>
                  </w:p>
                </w:txbxContent>
              </v:textbox>
              <w10:wrap type="none"/>
            </v:shape>
            <v:shape style="position:absolute;left:4792;top:692;width:118;height:204" type="#_x0000_t202" id="docshape547" filled="false" stroked="false">
              <v:textbox inset="0,0,0,0">
                <w:txbxContent>
                  <w:p>
                    <w:pPr>
                      <w:spacing w:before="0"/>
                      <w:ind w:left="0" w:right="0" w:firstLine="0"/>
                      <w:jc w:val="left"/>
                      <w:rPr>
                        <w:rFonts w:ascii="Calibri"/>
                        <w:sz w:val="16"/>
                      </w:rPr>
                    </w:pPr>
                    <w:r>
                      <w:rPr>
                        <w:rFonts w:ascii="Calibri"/>
                        <w:w w:val="99"/>
                        <w:sz w:val="16"/>
                      </w:rPr>
                      <w:t>D</w:t>
                    </w:r>
                  </w:p>
                </w:txbxContent>
              </v:textbox>
              <w10:wrap type="none"/>
            </v:shape>
            <v:shape style="position:absolute;left:9290;top:692;width:104;height:204" type="#_x0000_t202" id="docshape548" filled="false" stroked="false">
              <v:textbox inset="0,0,0,0">
                <w:txbxContent>
                  <w:p>
                    <w:pPr>
                      <w:spacing w:before="0"/>
                      <w:ind w:left="0" w:right="0" w:firstLine="0"/>
                      <w:jc w:val="left"/>
                      <w:rPr>
                        <w:rFonts w:ascii="Calibri"/>
                        <w:sz w:val="16"/>
                      </w:rPr>
                    </w:pPr>
                    <w:r>
                      <w:rPr>
                        <w:rFonts w:ascii="Calibri"/>
                        <w:w w:val="106"/>
                        <w:sz w:val="16"/>
                      </w:rPr>
                      <w:t>E</w:t>
                    </w:r>
                  </w:p>
                </w:txbxContent>
              </v:textbox>
              <w10:wrap type="none"/>
            </v:shape>
            <v:shape style="position:absolute;left:1316;top:910;width:183;height:7282" type="#_x0000_t202" id="docshape549" filled="false" stroked="false">
              <v:textbox inset="0,0,0,0">
                <w:txbxContent>
                  <w:p>
                    <w:pPr>
                      <w:spacing w:before="0"/>
                      <w:ind w:left="43" w:right="0" w:firstLine="0"/>
                      <w:jc w:val="left"/>
                      <w:rPr>
                        <w:rFonts w:ascii="Calibri"/>
                        <w:sz w:val="16"/>
                      </w:rPr>
                    </w:pPr>
                    <w:r>
                      <w:rPr>
                        <w:rFonts w:ascii="Calibri"/>
                        <w:w w:val="98"/>
                        <w:sz w:val="16"/>
                      </w:rPr>
                      <w:t>1</w:t>
                    </w:r>
                  </w:p>
                  <w:p>
                    <w:pPr>
                      <w:spacing w:before="28"/>
                      <w:ind w:left="43" w:right="0" w:firstLine="0"/>
                      <w:jc w:val="left"/>
                      <w:rPr>
                        <w:rFonts w:ascii="Calibri"/>
                        <w:sz w:val="16"/>
                      </w:rPr>
                    </w:pPr>
                    <w:r>
                      <w:rPr>
                        <w:rFonts w:ascii="Calibri"/>
                        <w:w w:val="98"/>
                        <w:sz w:val="16"/>
                      </w:rPr>
                      <w:t>2</w:t>
                    </w:r>
                  </w:p>
                  <w:p>
                    <w:pPr>
                      <w:spacing w:before="11"/>
                      <w:ind w:left="43" w:right="0" w:firstLine="0"/>
                      <w:jc w:val="left"/>
                      <w:rPr>
                        <w:rFonts w:ascii="Calibri"/>
                        <w:sz w:val="16"/>
                      </w:rPr>
                    </w:pPr>
                    <w:r>
                      <w:rPr>
                        <w:rFonts w:ascii="Calibri"/>
                        <w:w w:val="98"/>
                        <w:sz w:val="16"/>
                      </w:rPr>
                      <w:t>3</w:t>
                    </w:r>
                  </w:p>
                  <w:p>
                    <w:pPr>
                      <w:spacing w:before="21"/>
                      <w:ind w:left="43" w:right="0" w:firstLine="0"/>
                      <w:jc w:val="left"/>
                      <w:rPr>
                        <w:rFonts w:ascii="Calibri"/>
                        <w:sz w:val="16"/>
                      </w:rPr>
                    </w:pPr>
                    <w:r>
                      <w:rPr>
                        <w:rFonts w:ascii="Calibri"/>
                        <w:w w:val="98"/>
                        <w:sz w:val="16"/>
                      </w:rPr>
                      <w:t>4</w:t>
                    </w:r>
                  </w:p>
                  <w:p>
                    <w:pPr>
                      <w:spacing w:before="17"/>
                      <w:ind w:left="43" w:right="0" w:firstLine="0"/>
                      <w:jc w:val="left"/>
                      <w:rPr>
                        <w:rFonts w:ascii="Calibri"/>
                        <w:sz w:val="16"/>
                      </w:rPr>
                    </w:pPr>
                    <w:r>
                      <w:rPr>
                        <w:rFonts w:ascii="Calibri"/>
                        <w:w w:val="98"/>
                        <w:sz w:val="16"/>
                      </w:rPr>
                      <w:t>5</w:t>
                    </w:r>
                  </w:p>
                  <w:p>
                    <w:pPr>
                      <w:spacing w:before="28"/>
                      <w:ind w:left="43" w:right="0" w:firstLine="0"/>
                      <w:jc w:val="left"/>
                      <w:rPr>
                        <w:rFonts w:ascii="Calibri"/>
                        <w:sz w:val="16"/>
                      </w:rPr>
                    </w:pPr>
                    <w:r>
                      <w:rPr>
                        <w:rFonts w:ascii="Calibri"/>
                        <w:w w:val="98"/>
                        <w:sz w:val="16"/>
                      </w:rPr>
                      <w:t>6</w:t>
                    </w:r>
                  </w:p>
                  <w:p>
                    <w:pPr>
                      <w:spacing w:before="12"/>
                      <w:ind w:left="43" w:right="0" w:firstLine="0"/>
                      <w:jc w:val="left"/>
                      <w:rPr>
                        <w:rFonts w:ascii="Calibri"/>
                        <w:sz w:val="16"/>
                      </w:rPr>
                    </w:pPr>
                    <w:r>
                      <w:rPr>
                        <w:rFonts w:ascii="Calibri"/>
                        <w:w w:val="98"/>
                        <w:sz w:val="16"/>
                      </w:rPr>
                      <w:t>7</w:t>
                    </w:r>
                  </w:p>
                  <w:p>
                    <w:pPr>
                      <w:spacing w:before="22"/>
                      <w:ind w:left="43" w:right="0" w:firstLine="0"/>
                      <w:jc w:val="left"/>
                      <w:rPr>
                        <w:rFonts w:ascii="Calibri"/>
                        <w:sz w:val="16"/>
                      </w:rPr>
                    </w:pPr>
                    <w:r>
                      <w:rPr>
                        <w:rFonts w:ascii="Calibri"/>
                        <w:w w:val="98"/>
                        <w:sz w:val="16"/>
                      </w:rPr>
                      <w:t>8</w:t>
                    </w:r>
                  </w:p>
                  <w:p>
                    <w:pPr>
                      <w:spacing w:before="16"/>
                      <w:ind w:left="43" w:right="0" w:firstLine="0"/>
                      <w:jc w:val="left"/>
                      <w:rPr>
                        <w:rFonts w:ascii="Calibri"/>
                        <w:sz w:val="16"/>
                      </w:rPr>
                    </w:pPr>
                    <w:r>
                      <w:rPr>
                        <w:rFonts w:ascii="Calibri"/>
                        <w:w w:val="98"/>
                        <w:sz w:val="16"/>
                      </w:rPr>
                      <w:t>9</w:t>
                    </w:r>
                  </w:p>
                  <w:p>
                    <w:pPr>
                      <w:spacing w:before="18"/>
                      <w:ind w:left="3" w:right="0" w:firstLine="0"/>
                      <w:jc w:val="left"/>
                      <w:rPr>
                        <w:rFonts w:ascii="Calibri"/>
                        <w:sz w:val="16"/>
                      </w:rPr>
                    </w:pPr>
                    <w:r>
                      <w:rPr>
                        <w:rFonts w:ascii="Calibri"/>
                        <w:spacing w:val="-5"/>
                        <w:sz w:val="16"/>
                      </w:rPr>
                      <w:t>10</w:t>
                    </w:r>
                  </w:p>
                  <w:p>
                    <w:pPr>
                      <w:spacing w:before="22"/>
                      <w:ind w:left="3" w:right="0" w:firstLine="0"/>
                      <w:jc w:val="left"/>
                      <w:rPr>
                        <w:rFonts w:ascii="Calibri"/>
                        <w:sz w:val="16"/>
                      </w:rPr>
                    </w:pPr>
                    <w:r>
                      <w:rPr>
                        <w:rFonts w:ascii="Calibri"/>
                        <w:spacing w:val="-5"/>
                        <w:sz w:val="16"/>
                      </w:rPr>
                      <w:t>11</w:t>
                    </w:r>
                  </w:p>
                  <w:p>
                    <w:pPr>
                      <w:spacing w:before="13"/>
                      <w:ind w:left="3" w:right="0" w:firstLine="0"/>
                      <w:jc w:val="left"/>
                      <w:rPr>
                        <w:rFonts w:ascii="Calibri"/>
                        <w:sz w:val="16"/>
                      </w:rPr>
                    </w:pPr>
                    <w:r>
                      <w:rPr>
                        <w:rFonts w:ascii="Calibri"/>
                        <w:spacing w:val="-5"/>
                        <w:sz w:val="16"/>
                      </w:rPr>
                      <w:t>12</w:t>
                    </w:r>
                  </w:p>
                  <w:p>
                    <w:pPr>
                      <w:spacing w:before="20"/>
                      <w:ind w:left="3" w:right="0" w:firstLine="0"/>
                      <w:jc w:val="left"/>
                      <w:rPr>
                        <w:rFonts w:ascii="Calibri"/>
                        <w:sz w:val="16"/>
                      </w:rPr>
                    </w:pPr>
                    <w:r>
                      <w:rPr>
                        <w:rFonts w:ascii="Calibri"/>
                        <w:spacing w:val="-5"/>
                        <w:sz w:val="16"/>
                      </w:rPr>
                      <w:t>13</w:t>
                    </w:r>
                  </w:p>
                  <w:p>
                    <w:pPr>
                      <w:spacing w:before="23"/>
                      <w:ind w:left="3" w:right="0" w:firstLine="0"/>
                      <w:jc w:val="left"/>
                      <w:rPr>
                        <w:rFonts w:ascii="Calibri"/>
                        <w:sz w:val="16"/>
                      </w:rPr>
                    </w:pPr>
                    <w:r>
                      <w:rPr>
                        <w:rFonts w:ascii="Calibri"/>
                        <w:spacing w:val="-5"/>
                        <w:sz w:val="16"/>
                      </w:rPr>
                      <w:t>14</w:t>
                    </w:r>
                  </w:p>
                  <w:p>
                    <w:pPr>
                      <w:spacing w:before="20"/>
                      <w:ind w:left="3" w:right="0" w:firstLine="0"/>
                      <w:jc w:val="left"/>
                      <w:rPr>
                        <w:rFonts w:ascii="Calibri"/>
                        <w:sz w:val="16"/>
                      </w:rPr>
                    </w:pPr>
                    <w:r>
                      <w:rPr>
                        <w:rFonts w:ascii="Calibri"/>
                        <w:spacing w:val="-5"/>
                        <w:sz w:val="16"/>
                      </w:rPr>
                      <w:t>15</w:t>
                    </w:r>
                  </w:p>
                  <w:p>
                    <w:pPr>
                      <w:spacing w:before="21"/>
                      <w:ind w:left="3" w:right="0" w:firstLine="0"/>
                      <w:jc w:val="left"/>
                      <w:rPr>
                        <w:rFonts w:ascii="Calibri"/>
                        <w:sz w:val="16"/>
                      </w:rPr>
                    </w:pPr>
                    <w:r>
                      <w:rPr>
                        <w:rFonts w:ascii="Calibri"/>
                        <w:spacing w:val="-5"/>
                        <w:sz w:val="16"/>
                      </w:rPr>
                      <w:t>16</w:t>
                    </w:r>
                  </w:p>
                  <w:p>
                    <w:pPr>
                      <w:spacing w:before="13"/>
                      <w:ind w:left="3" w:right="0" w:firstLine="0"/>
                      <w:jc w:val="left"/>
                      <w:rPr>
                        <w:rFonts w:ascii="Calibri"/>
                        <w:sz w:val="16"/>
                      </w:rPr>
                    </w:pPr>
                    <w:r>
                      <w:rPr>
                        <w:rFonts w:ascii="Calibri"/>
                        <w:spacing w:val="-5"/>
                        <w:sz w:val="16"/>
                      </w:rPr>
                      <w:t>17</w:t>
                    </w:r>
                  </w:p>
                  <w:p>
                    <w:pPr>
                      <w:spacing w:before="21"/>
                      <w:ind w:left="0" w:right="0" w:firstLine="0"/>
                      <w:jc w:val="left"/>
                      <w:rPr>
                        <w:rFonts w:ascii="Calibri"/>
                        <w:sz w:val="16"/>
                      </w:rPr>
                    </w:pPr>
                    <w:r>
                      <w:rPr>
                        <w:rFonts w:ascii="Calibri"/>
                        <w:spacing w:val="-5"/>
                        <w:sz w:val="16"/>
                      </w:rPr>
                      <w:t>18</w:t>
                    </w:r>
                  </w:p>
                  <w:p>
                    <w:pPr>
                      <w:spacing w:before="18"/>
                      <w:ind w:left="3" w:right="0" w:firstLine="0"/>
                      <w:jc w:val="left"/>
                      <w:rPr>
                        <w:rFonts w:ascii="Calibri"/>
                        <w:sz w:val="16"/>
                      </w:rPr>
                    </w:pPr>
                    <w:r>
                      <w:rPr>
                        <w:rFonts w:ascii="Calibri"/>
                        <w:spacing w:val="-5"/>
                        <w:sz w:val="16"/>
                      </w:rPr>
                      <w:t>19</w:t>
                    </w:r>
                  </w:p>
                  <w:p>
                    <w:pPr>
                      <w:spacing w:before="21"/>
                      <w:ind w:left="3" w:right="0" w:firstLine="0"/>
                      <w:jc w:val="left"/>
                      <w:rPr>
                        <w:rFonts w:ascii="Calibri"/>
                        <w:sz w:val="16"/>
                      </w:rPr>
                    </w:pPr>
                    <w:r>
                      <w:rPr>
                        <w:rFonts w:ascii="Calibri"/>
                        <w:spacing w:val="-5"/>
                        <w:sz w:val="16"/>
                      </w:rPr>
                      <w:t>20</w:t>
                    </w:r>
                  </w:p>
                  <w:p>
                    <w:pPr>
                      <w:spacing w:before="17"/>
                      <w:ind w:left="3" w:right="0" w:firstLine="0"/>
                      <w:jc w:val="left"/>
                      <w:rPr>
                        <w:rFonts w:ascii="Calibri"/>
                        <w:sz w:val="16"/>
                      </w:rPr>
                    </w:pPr>
                    <w:r>
                      <w:rPr>
                        <w:rFonts w:ascii="Calibri"/>
                        <w:spacing w:val="-5"/>
                        <w:sz w:val="16"/>
                      </w:rPr>
                      <w:t>21</w:t>
                    </w:r>
                  </w:p>
                  <w:p>
                    <w:pPr>
                      <w:spacing w:before="29"/>
                      <w:ind w:left="3" w:right="0" w:firstLine="0"/>
                      <w:jc w:val="left"/>
                      <w:rPr>
                        <w:rFonts w:ascii="Calibri"/>
                        <w:sz w:val="16"/>
                      </w:rPr>
                    </w:pPr>
                    <w:r>
                      <w:rPr>
                        <w:rFonts w:ascii="Calibri"/>
                        <w:spacing w:val="-5"/>
                        <w:sz w:val="16"/>
                      </w:rPr>
                      <w:t>22</w:t>
                    </w:r>
                  </w:p>
                  <w:p>
                    <w:pPr>
                      <w:spacing w:before="11"/>
                      <w:ind w:left="3" w:right="0" w:firstLine="0"/>
                      <w:jc w:val="left"/>
                      <w:rPr>
                        <w:rFonts w:ascii="Calibri"/>
                        <w:sz w:val="16"/>
                      </w:rPr>
                    </w:pPr>
                    <w:r>
                      <w:rPr>
                        <w:rFonts w:ascii="Calibri"/>
                        <w:spacing w:val="-5"/>
                        <w:sz w:val="16"/>
                      </w:rPr>
                      <w:t>23</w:t>
                    </w:r>
                  </w:p>
                  <w:p>
                    <w:pPr>
                      <w:spacing w:before="23"/>
                      <w:ind w:left="3" w:right="0" w:firstLine="0"/>
                      <w:jc w:val="left"/>
                      <w:rPr>
                        <w:rFonts w:ascii="Calibri"/>
                        <w:sz w:val="16"/>
                      </w:rPr>
                    </w:pPr>
                    <w:r>
                      <w:rPr>
                        <w:rFonts w:ascii="Calibri"/>
                        <w:spacing w:val="-5"/>
                        <w:sz w:val="16"/>
                      </w:rPr>
                      <w:t>24</w:t>
                    </w:r>
                  </w:p>
                  <w:p>
                    <w:pPr>
                      <w:spacing w:before="15"/>
                      <w:ind w:left="3" w:right="0" w:firstLine="0"/>
                      <w:jc w:val="left"/>
                      <w:rPr>
                        <w:rFonts w:ascii="Calibri"/>
                        <w:sz w:val="16"/>
                      </w:rPr>
                    </w:pPr>
                    <w:r>
                      <w:rPr>
                        <w:rFonts w:ascii="Calibri"/>
                        <w:spacing w:val="-5"/>
                        <w:sz w:val="16"/>
                      </w:rPr>
                      <w:t>25</w:t>
                    </w:r>
                  </w:p>
                  <w:p>
                    <w:pPr>
                      <w:spacing w:before="19"/>
                      <w:ind w:left="3" w:right="0" w:firstLine="0"/>
                      <w:jc w:val="left"/>
                      <w:rPr>
                        <w:rFonts w:ascii="Calibri"/>
                        <w:sz w:val="16"/>
                      </w:rPr>
                    </w:pPr>
                    <w:r>
                      <w:rPr>
                        <w:rFonts w:ascii="Calibri"/>
                        <w:spacing w:val="-5"/>
                        <w:sz w:val="16"/>
                      </w:rPr>
                      <w:t>26</w:t>
                    </w:r>
                  </w:p>
                  <w:p>
                    <w:pPr>
                      <w:spacing w:before="21"/>
                      <w:ind w:left="3" w:right="0" w:firstLine="0"/>
                      <w:jc w:val="left"/>
                      <w:rPr>
                        <w:rFonts w:ascii="Calibri"/>
                        <w:sz w:val="16"/>
                      </w:rPr>
                    </w:pPr>
                    <w:r>
                      <w:rPr>
                        <w:rFonts w:ascii="Calibri"/>
                        <w:spacing w:val="-5"/>
                        <w:sz w:val="16"/>
                      </w:rPr>
                      <w:t>27</w:t>
                    </w:r>
                  </w:p>
                  <w:p>
                    <w:pPr>
                      <w:spacing w:before="14"/>
                      <w:ind w:left="3" w:right="0" w:firstLine="0"/>
                      <w:jc w:val="left"/>
                      <w:rPr>
                        <w:rFonts w:ascii="Calibri"/>
                        <w:sz w:val="16"/>
                      </w:rPr>
                    </w:pPr>
                    <w:r>
                      <w:rPr>
                        <w:rFonts w:ascii="Calibri"/>
                        <w:spacing w:val="-5"/>
                        <w:sz w:val="16"/>
                      </w:rPr>
                      <w:t>28</w:t>
                    </w:r>
                  </w:p>
                  <w:p>
                    <w:pPr>
                      <w:spacing w:before="19"/>
                      <w:ind w:left="3" w:right="0" w:firstLine="0"/>
                      <w:jc w:val="left"/>
                      <w:rPr>
                        <w:rFonts w:ascii="Calibri"/>
                        <w:sz w:val="16"/>
                      </w:rPr>
                    </w:pPr>
                    <w:r>
                      <w:rPr>
                        <w:rFonts w:ascii="Calibri"/>
                        <w:spacing w:val="-5"/>
                        <w:sz w:val="16"/>
                      </w:rPr>
                      <w:t>29</w:t>
                    </w:r>
                  </w:p>
                  <w:p>
                    <w:pPr>
                      <w:spacing w:before="23"/>
                      <w:ind w:left="3" w:right="0" w:firstLine="0"/>
                      <w:jc w:val="left"/>
                      <w:rPr>
                        <w:rFonts w:ascii="Calibri"/>
                        <w:sz w:val="16"/>
                      </w:rPr>
                    </w:pPr>
                    <w:r>
                      <w:rPr>
                        <w:rFonts w:ascii="Calibri"/>
                        <w:spacing w:val="-5"/>
                        <w:sz w:val="16"/>
                      </w:rPr>
                      <w:t>30</w:t>
                    </w:r>
                  </w:p>
                  <w:p>
                    <w:pPr>
                      <w:spacing w:before="20"/>
                      <w:ind w:left="3" w:right="0" w:firstLine="0"/>
                      <w:jc w:val="left"/>
                      <w:rPr>
                        <w:rFonts w:ascii="Calibri"/>
                        <w:sz w:val="16"/>
                      </w:rPr>
                    </w:pPr>
                    <w:r>
                      <w:rPr>
                        <w:rFonts w:ascii="Calibri"/>
                        <w:spacing w:val="-5"/>
                        <w:sz w:val="16"/>
                      </w:rPr>
                      <w:t>31</w:t>
                    </w:r>
                  </w:p>
                  <w:p>
                    <w:pPr>
                      <w:spacing w:before="22"/>
                      <w:ind w:left="3" w:right="0" w:firstLine="0"/>
                      <w:jc w:val="left"/>
                      <w:rPr>
                        <w:rFonts w:ascii="Calibri"/>
                        <w:sz w:val="16"/>
                      </w:rPr>
                    </w:pPr>
                    <w:r>
                      <w:rPr>
                        <w:rFonts w:ascii="Calibri"/>
                        <w:spacing w:val="-5"/>
                        <w:sz w:val="16"/>
                      </w:rPr>
                      <w:t>32</w:t>
                    </w:r>
                  </w:p>
                  <w:p>
                    <w:pPr>
                      <w:spacing w:before="12"/>
                      <w:ind w:left="3" w:right="0" w:firstLine="0"/>
                      <w:jc w:val="left"/>
                      <w:rPr>
                        <w:rFonts w:ascii="Calibri"/>
                        <w:sz w:val="16"/>
                      </w:rPr>
                    </w:pPr>
                    <w:r>
                      <w:rPr>
                        <w:rFonts w:ascii="Calibri"/>
                        <w:spacing w:val="-5"/>
                        <w:sz w:val="16"/>
                      </w:rPr>
                      <w:t>33</w:t>
                    </w:r>
                  </w:p>
                  <w:p>
                    <w:pPr>
                      <w:spacing w:before="22"/>
                      <w:ind w:left="0" w:right="0" w:firstLine="0"/>
                      <w:jc w:val="left"/>
                      <w:rPr>
                        <w:rFonts w:ascii="Calibri"/>
                        <w:sz w:val="16"/>
                      </w:rPr>
                    </w:pPr>
                    <w:r>
                      <w:rPr>
                        <w:rFonts w:ascii="Calibri"/>
                        <w:spacing w:val="-5"/>
                        <w:sz w:val="16"/>
                      </w:rPr>
                      <w:t>34</w:t>
                    </w:r>
                  </w:p>
                </w:txbxContent>
              </v:textbox>
              <w10:wrap type="none"/>
            </v:shape>
            <v:shape style="position:absolute;left:2619;top:1215;width:1112;height:2075" type="#_x0000_t202" id="docshape550" filled="false" stroked="false">
              <v:textbox inset="0,0,0,0">
                <w:txbxContent>
                  <w:p>
                    <w:pPr>
                      <w:spacing w:before="3"/>
                      <w:ind w:left="0" w:right="0" w:firstLine="0"/>
                      <w:jc w:val="left"/>
                      <w:rPr>
                        <w:rFonts w:ascii="Calibri"/>
                        <w:b/>
                        <w:sz w:val="16"/>
                      </w:rPr>
                    </w:pPr>
                    <w:r>
                      <w:rPr>
                        <w:rFonts w:ascii="Calibri"/>
                        <w:b/>
                        <w:color w:val="009900"/>
                        <w:w w:val="105"/>
                        <w:sz w:val="16"/>
                      </w:rPr>
                      <w:t>Chart</w:t>
                    </w:r>
                    <w:r>
                      <w:rPr>
                        <w:rFonts w:ascii="Calibri"/>
                        <w:b/>
                        <w:color w:val="009900"/>
                        <w:spacing w:val="7"/>
                        <w:w w:val="110"/>
                        <w:sz w:val="16"/>
                      </w:rPr>
                      <w:t> </w:t>
                    </w:r>
                    <w:r>
                      <w:rPr>
                        <w:rFonts w:ascii="Calibri"/>
                        <w:b/>
                        <w:color w:val="009900"/>
                        <w:spacing w:val="-2"/>
                        <w:w w:val="110"/>
                        <w:sz w:val="16"/>
                      </w:rPr>
                      <w:t>Elements</w:t>
                    </w:r>
                  </w:p>
                  <w:p>
                    <w:pPr>
                      <w:spacing w:before="71"/>
                      <w:ind w:left="311" w:right="0" w:firstLine="0"/>
                      <w:jc w:val="left"/>
                      <w:rPr>
                        <w:rFonts w:ascii="Calibri"/>
                        <w:sz w:val="16"/>
                      </w:rPr>
                    </w:pPr>
                    <w:r>
                      <w:rPr>
                        <w:rFonts w:ascii="Calibri"/>
                        <w:spacing w:val="-4"/>
                        <w:sz w:val="16"/>
                      </w:rPr>
                      <w:t>Axes</w:t>
                    </w:r>
                  </w:p>
                  <w:p>
                    <w:pPr>
                      <w:spacing w:line="283" w:lineRule="auto" w:before="15"/>
                      <w:ind w:left="311" w:right="0" w:firstLine="0"/>
                      <w:jc w:val="left"/>
                      <w:rPr>
                        <w:rFonts w:ascii="Calibri"/>
                        <w:sz w:val="16"/>
                      </w:rPr>
                    </w:pPr>
                    <w:r>
                      <w:rPr>
                        <w:rFonts w:ascii="Calibri"/>
                        <w:w w:val="105"/>
                        <w:sz w:val="16"/>
                      </w:rPr>
                      <w:t>Axis</w:t>
                    </w:r>
                    <w:r>
                      <w:rPr>
                        <w:rFonts w:ascii="Calibri"/>
                        <w:spacing w:val="-10"/>
                        <w:w w:val="105"/>
                        <w:sz w:val="16"/>
                      </w:rPr>
                      <w:t> </w:t>
                    </w:r>
                    <w:r>
                      <w:rPr>
                        <w:rFonts w:ascii="Calibri"/>
                        <w:w w:val="105"/>
                        <w:sz w:val="16"/>
                      </w:rPr>
                      <w:t>Titles</w:t>
                    </w:r>
                    <w:r>
                      <w:rPr>
                        <w:rFonts w:ascii="Calibri"/>
                        <w:spacing w:val="40"/>
                        <w:w w:val="105"/>
                        <w:sz w:val="16"/>
                      </w:rPr>
                      <w:t> </w:t>
                    </w:r>
                    <w:r>
                      <w:rPr>
                        <w:rFonts w:ascii="Calibri"/>
                        <w:w w:val="105"/>
                        <w:sz w:val="16"/>
                      </w:rPr>
                      <w:t>Chart</w:t>
                    </w:r>
                    <w:r>
                      <w:rPr>
                        <w:rFonts w:ascii="Calibri"/>
                        <w:spacing w:val="-10"/>
                        <w:w w:val="105"/>
                        <w:sz w:val="16"/>
                      </w:rPr>
                      <w:t> </w:t>
                    </w:r>
                    <w:r>
                      <w:rPr>
                        <w:rFonts w:ascii="Calibri"/>
                        <w:w w:val="105"/>
                        <w:sz w:val="16"/>
                      </w:rPr>
                      <w:t>Title</w:t>
                    </w:r>
                    <w:r>
                      <w:rPr>
                        <w:rFonts w:ascii="Calibri"/>
                        <w:spacing w:val="40"/>
                        <w:w w:val="105"/>
                        <w:sz w:val="16"/>
                      </w:rPr>
                      <w:t> </w:t>
                    </w:r>
                    <w:r>
                      <w:rPr>
                        <w:rFonts w:ascii="Calibri"/>
                        <w:spacing w:val="-2"/>
                        <w:w w:val="105"/>
                        <w:sz w:val="16"/>
                      </w:rPr>
                      <w:t>Data</w:t>
                    </w:r>
                    <w:r>
                      <w:rPr>
                        <w:rFonts w:ascii="Calibri"/>
                        <w:spacing w:val="-8"/>
                        <w:w w:val="105"/>
                        <w:sz w:val="16"/>
                      </w:rPr>
                      <w:t> </w:t>
                    </w:r>
                    <w:r>
                      <w:rPr>
                        <w:rFonts w:ascii="Calibri"/>
                        <w:spacing w:val="-2"/>
                        <w:w w:val="105"/>
                        <w:sz w:val="16"/>
                      </w:rPr>
                      <w:t>Labels</w:t>
                    </w:r>
                    <w:r>
                      <w:rPr>
                        <w:rFonts w:ascii="Calibri"/>
                        <w:spacing w:val="40"/>
                        <w:w w:val="105"/>
                        <w:sz w:val="16"/>
                      </w:rPr>
                      <w:t> </w:t>
                    </w:r>
                    <w:r>
                      <w:rPr>
                        <w:rFonts w:ascii="Calibri"/>
                        <w:w w:val="105"/>
                        <w:sz w:val="16"/>
                      </w:rPr>
                      <w:t>Error</w:t>
                    </w:r>
                    <w:r>
                      <w:rPr>
                        <w:rFonts w:ascii="Calibri"/>
                        <w:spacing w:val="-10"/>
                        <w:w w:val="105"/>
                        <w:sz w:val="16"/>
                      </w:rPr>
                      <w:t> </w:t>
                    </w:r>
                    <w:r>
                      <w:rPr>
                        <w:rFonts w:ascii="Calibri"/>
                        <w:w w:val="105"/>
                        <w:sz w:val="16"/>
                      </w:rPr>
                      <w:t>Bars</w:t>
                    </w:r>
                    <w:r>
                      <w:rPr>
                        <w:rFonts w:ascii="Calibri"/>
                        <w:spacing w:val="40"/>
                        <w:w w:val="105"/>
                        <w:sz w:val="16"/>
                      </w:rPr>
                      <w:t> </w:t>
                    </w:r>
                    <w:r>
                      <w:rPr>
                        <w:rFonts w:ascii="Calibri"/>
                        <w:spacing w:val="-2"/>
                        <w:w w:val="105"/>
                        <w:sz w:val="16"/>
                      </w:rPr>
                      <w:t>Gridlines</w:t>
                    </w:r>
                    <w:r>
                      <w:rPr>
                        <w:rFonts w:ascii="Calibri"/>
                        <w:spacing w:val="40"/>
                        <w:w w:val="105"/>
                        <w:sz w:val="16"/>
                      </w:rPr>
                      <w:t> </w:t>
                    </w:r>
                    <w:r>
                      <w:rPr>
                        <w:rFonts w:ascii="Calibri"/>
                        <w:spacing w:val="-2"/>
                        <w:w w:val="105"/>
                        <w:sz w:val="16"/>
                      </w:rPr>
                      <w:t>Legend</w:t>
                    </w:r>
                    <w:r>
                      <w:rPr>
                        <w:rFonts w:ascii="Calibri"/>
                        <w:spacing w:val="40"/>
                        <w:w w:val="105"/>
                        <w:sz w:val="16"/>
                      </w:rPr>
                      <w:t> </w:t>
                    </w:r>
                    <w:r>
                      <w:rPr>
                        <w:rFonts w:ascii="Calibri"/>
                        <w:spacing w:val="-2"/>
                        <w:w w:val="105"/>
                        <w:sz w:val="16"/>
                      </w:rPr>
                      <w:t>Trendline</w:t>
                    </w:r>
                  </w:p>
                </w:txbxContent>
              </v:textbox>
              <w10:wrap type="none"/>
            </v:shape>
            <v:shape style="position:absolute;left:7141;top:1242;width:1753;height:622" type="#_x0000_t202" id="docshape551" filled="false" stroked="false">
              <v:textbox inset="0,0,0,0">
                <w:txbxContent>
                  <w:p>
                    <w:pPr>
                      <w:spacing w:before="0"/>
                      <w:ind w:left="0" w:right="0" w:firstLine="0"/>
                      <w:jc w:val="left"/>
                      <w:rPr>
                        <w:rFonts w:ascii="Calibri"/>
                        <w:sz w:val="24"/>
                      </w:rPr>
                    </w:pPr>
                    <w:r>
                      <w:rPr>
                        <w:rFonts w:ascii="Calibri"/>
                        <w:color w:val="009900"/>
                        <w:sz w:val="24"/>
                      </w:rPr>
                      <w:t>Format</w:t>
                    </w:r>
                    <w:r>
                      <w:rPr>
                        <w:rFonts w:ascii="Calibri"/>
                        <w:color w:val="009900"/>
                        <w:spacing w:val="14"/>
                        <w:sz w:val="24"/>
                      </w:rPr>
                      <w:t> </w:t>
                    </w:r>
                    <w:r>
                      <w:rPr>
                        <w:rFonts w:ascii="Calibri"/>
                        <w:color w:val="009900"/>
                        <w:spacing w:val="-2"/>
                        <w:sz w:val="24"/>
                      </w:rPr>
                      <w:t>Trendline</w:t>
                    </w:r>
                  </w:p>
                  <w:p>
                    <w:pPr>
                      <w:spacing w:before="114"/>
                      <w:ind w:left="50" w:right="0" w:firstLine="0"/>
                      <w:jc w:val="left"/>
                      <w:rPr>
                        <w:rFonts w:ascii="Calibri"/>
                        <w:b/>
                        <w:sz w:val="16"/>
                      </w:rPr>
                    </w:pPr>
                    <w:r>
                      <w:rPr>
                        <w:rFonts w:ascii="Calibri"/>
                        <w:b/>
                        <w:w w:val="105"/>
                        <w:sz w:val="16"/>
                      </w:rPr>
                      <w:t>Trendline </w:t>
                    </w:r>
                    <w:r>
                      <w:rPr>
                        <w:rFonts w:ascii="Calibri"/>
                        <w:b/>
                        <w:spacing w:val="-2"/>
                        <w:w w:val="105"/>
                        <w:sz w:val="16"/>
                      </w:rPr>
                      <w:t>Options</w:t>
                    </w:r>
                  </w:p>
                </w:txbxContent>
              </v:textbox>
              <w10:wrap type="none"/>
            </v:shape>
            <v:shape style="position:absolute;left:7378;top:2499;width:1460;height:590" type="#_x0000_t202" id="docshape552" filled="false" stroked="false">
              <v:textbox inset="0,0,0,0">
                <w:txbxContent>
                  <w:p>
                    <w:pPr>
                      <w:spacing w:before="3"/>
                      <w:ind w:left="0" w:right="0" w:firstLine="0"/>
                      <w:jc w:val="left"/>
                      <w:rPr>
                        <w:rFonts w:ascii="Calibri"/>
                        <w:b/>
                        <w:sz w:val="16"/>
                      </w:rPr>
                    </w:pPr>
                    <w:r>
                      <w:rPr>
                        <w:rFonts w:ascii="Calibri"/>
                        <w:b/>
                        <w:color w:val="009900"/>
                        <w:w w:val="105"/>
                        <w:sz w:val="16"/>
                      </w:rPr>
                      <w:t>Trendline </w:t>
                    </w:r>
                    <w:r>
                      <w:rPr>
                        <w:rFonts w:ascii="Calibri"/>
                        <w:b/>
                        <w:color w:val="009900"/>
                        <w:spacing w:val="-2"/>
                        <w:w w:val="105"/>
                        <w:sz w:val="16"/>
                      </w:rPr>
                      <w:t>Options</w:t>
                    </w:r>
                  </w:p>
                  <w:p>
                    <w:pPr>
                      <w:spacing w:before="187"/>
                      <w:ind w:left="638" w:right="0" w:firstLine="0"/>
                      <w:jc w:val="left"/>
                      <w:rPr>
                        <w:rFonts w:ascii="Calibri"/>
                        <w:sz w:val="16"/>
                      </w:rPr>
                    </w:pPr>
                    <w:r>
                      <w:rPr>
                        <w:rFonts w:ascii="Calibri"/>
                        <w:spacing w:val="-2"/>
                        <w:w w:val="105"/>
                        <w:sz w:val="16"/>
                      </w:rPr>
                      <w:t>Exponential</w:t>
                    </w:r>
                  </w:p>
                </w:txbxContent>
              </v:textbox>
              <w10:wrap type="none"/>
            </v:shape>
            <v:shape style="position:absolute;left:4398;top:3186;width:1848;height:1404" type="#_x0000_t202" id="docshape553" filled="false" stroked="false">
              <v:textbox inset="0,0,0,0">
                <w:txbxContent>
                  <w:p>
                    <w:pPr>
                      <w:spacing w:line="369" w:lineRule="auto" w:before="0"/>
                      <w:ind w:left="0" w:right="824" w:firstLine="0"/>
                      <w:jc w:val="left"/>
                      <w:rPr>
                        <w:rFonts w:ascii="Calibri"/>
                        <w:sz w:val="16"/>
                      </w:rPr>
                    </w:pPr>
                    <w:r>
                      <w:rPr>
                        <w:rFonts w:ascii="Calibri"/>
                        <w:spacing w:val="-2"/>
                        <w:w w:val="105"/>
                        <w:sz w:val="16"/>
                      </w:rPr>
                      <w:t>Linear</w:t>
                    </w:r>
                    <w:r>
                      <w:rPr>
                        <w:rFonts w:ascii="Calibri"/>
                        <w:spacing w:val="40"/>
                        <w:w w:val="105"/>
                        <w:sz w:val="16"/>
                      </w:rPr>
                      <w:t> </w:t>
                    </w:r>
                    <w:r>
                      <w:rPr>
                        <w:rFonts w:ascii="Calibri"/>
                        <w:spacing w:val="-2"/>
                        <w:w w:val="105"/>
                        <w:sz w:val="16"/>
                      </w:rPr>
                      <w:t>Exponential</w:t>
                    </w:r>
                    <w:r>
                      <w:rPr>
                        <w:rFonts w:ascii="Calibri"/>
                        <w:spacing w:val="40"/>
                        <w:w w:val="105"/>
                        <w:sz w:val="16"/>
                      </w:rPr>
                      <w:t> </w:t>
                    </w:r>
                    <w:r>
                      <w:rPr>
                        <w:rFonts w:ascii="Calibri"/>
                        <w:spacing w:val="-2"/>
                        <w:w w:val="105"/>
                        <w:sz w:val="16"/>
                      </w:rPr>
                      <w:t>Linear</w:t>
                    </w:r>
                    <w:r>
                      <w:rPr>
                        <w:rFonts w:ascii="Calibri"/>
                        <w:spacing w:val="-8"/>
                        <w:w w:val="105"/>
                        <w:sz w:val="16"/>
                      </w:rPr>
                      <w:t> </w:t>
                    </w:r>
                    <w:r>
                      <w:rPr>
                        <w:rFonts w:ascii="Calibri"/>
                        <w:spacing w:val="-2"/>
                        <w:w w:val="105"/>
                        <w:sz w:val="16"/>
                      </w:rPr>
                      <w:t>Forecast</w:t>
                    </w:r>
                  </w:p>
                  <w:p>
                    <w:pPr>
                      <w:spacing w:line="193" w:lineRule="exact" w:before="0"/>
                      <w:ind w:left="0" w:right="0" w:firstLine="0"/>
                      <w:jc w:val="left"/>
                      <w:rPr>
                        <w:rFonts w:ascii="Calibri"/>
                        <w:sz w:val="16"/>
                      </w:rPr>
                    </w:pPr>
                    <w:r>
                      <w:rPr>
                        <w:rFonts w:ascii="Calibri"/>
                        <w:sz w:val="16"/>
                      </w:rPr>
                      <w:t>Two</w:t>
                    </w:r>
                    <w:r>
                      <w:rPr>
                        <w:rFonts w:ascii="Calibri"/>
                        <w:spacing w:val="-4"/>
                        <w:sz w:val="16"/>
                      </w:rPr>
                      <w:t> </w:t>
                    </w:r>
                    <w:r>
                      <w:rPr>
                        <w:rFonts w:ascii="Calibri"/>
                        <w:sz w:val="16"/>
                      </w:rPr>
                      <w:t>Period</w:t>
                    </w:r>
                    <w:r>
                      <w:rPr>
                        <w:rFonts w:ascii="Calibri"/>
                        <w:spacing w:val="-3"/>
                        <w:sz w:val="16"/>
                      </w:rPr>
                      <w:t> </w:t>
                    </w:r>
                    <w:r>
                      <w:rPr>
                        <w:rFonts w:ascii="Calibri"/>
                        <w:sz w:val="16"/>
                      </w:rPr>
                      <w:t>Moving</w:t>
                    </w:r>
                    <w:r>
                      <w:rPr>
                        <w:rFonts w:ascii="Calibri"/>
                        <w:spacing w:val="-5"/>
                        <w:sz w:val="16"/>
                      </w:rPr>
                      <w:t> </w:t>
                    </w:r>
                    <w:r>
                      <w:rPr>
                        <w:rFonts w:ascii="Calibri"/>
                        <w:spacing w:val="-2"/>
                        <w:sz w:val="16"/>
                      </w:rPr>
                      <w:t>Average</w:t>
                    </w:r>
                  </w:p>
                  <w:p>
                    <w:pPr>
                      <w:spacing w:before="104"/>
                      <w:ind w:left="0" w:right="0" w:firstLine="0"/>
                      <w:jc w:val="left"/>
                      <w:rPr>
                        <w:rFonts w:ascii="Calibri"/>
                        <w:sz w:val="16"/>
                      </w:rPr>
                    </w:pPr>
                    <w:r>
                      <w:rPr>
                        <w:rFonts w:ascii="Calibri"/>
                        <w:spacing w:val="-6"/>
                        <w:sz w:val="16"/>
                      </w:rPr>
                      <w:t>More</w:t>
                    </w:r>
                    <w:r>
                      <w:rPr>
                        <w:rFonts w:ascii="Calibri"/>
                        <w:spacing w:val="-2"/>
                        <w:sz w:val="16"/>
                      </w:rPr>
                      <w:t> Options...</w:t>
                    </w:r>
                  </w:p>
                </w:txbxContent>
              </v:textbox>
              <w10:wrap type="none"/>
            </v:shape>
            <v:shape style="position:absolute;left:8016;top:3267;width:439;height:204" type="#_x0000_t202" id="docshape554" filled="false" stroked="false">
              <v:textbox inset="0,0,0,0">
                <w:txbxContent>
                  <w:p>
                    <w:pPr>
                      <w:spacing w:before="0"/>
                      <w:ind w:left="0" w:right="0" w:firstLine="0"/>
                      <w:jc w:val="left"/>
                      <w:rPr>
                        <w:rFonts w:ascii="Calibri"/>
                        <w:sz w:val="16"/>
                      </w:rPr>
                    </w:pPr>
                    <w:r>
                      <w:rPr>
                        <w:rFonts w:ascii="Calibri"/>
                        <w:spacing w:val="-2"/>
                        <w:w w:val="105"/>
                        <w:sz w:val="16"/>
                      </w:rPr>
                      <w:t>Linear</w:t>
                    </w:r>
                  </w:p>
                </w:txbxContent>
              </v:textbox>
              <w10:wrap type="none"/>
            </v:shape>
            <v:shape style="position:absolute;left:8016;top:3648;width:823;height:204" type="#_x0000_t202" id="docshape555" filled="false" stroked="false">
              <v:textbox inset="0,0,0,0">
                <w:txbxContent>
                  <w:p>
                    <w:pPr>
                      <w:spacing w:before="0"/>
                      <w:ind w:left="0" w:right="0" w:firstLine="0"/>
                      <w:jc w:val="left"/>
                      <w:rPr>
                        <w:rFonts w:ascii="Calibri"/>
                        <w:sz w:val="16"/>
                      </w:rPr>
                    </w:pPr>
                    <w:r>
                      <w:rPr>
                        <w:rFonts w:ascii="Calibri"/>
                        <w:spacing w:val="-2"/>
                        <w:w w:val="105"/>
                        <w:sz w:val="16"/>
                      </w:rPr>
                      <w:t>L</w:t>
                    </w:r>
                    <w:r>
                      <w:rPr>
                        <w:rFonts w:ascii="Calibri"/>
                        <w:spacing w:val="-2"/>
                        <w:w w:val="105"/>
                        <w:sz w:val="16"/>
                        <w:u w:val="single"/>
                      </w:rPr>
                      <w:t>o</w:t>
                    </w:r>
                    <w:r>
                      <w:rPr>
                        <w:rFonts w:ascii="Calibri"/>
                        <w:spacing w:val="-2"/>
                        <w:w w:val="105"/>
                        <w:sz w:val="16"/>
                      </w:rPr>
                      <w:t>garithmic</w:t>
                    </w:r>
                  </w:p>
                </w:txbxContent>
              </v:textbox>
              <w10:wrap type="none"/>
            </v:shape>
            <v:shape style="position:absolute;left:8016;top:4033;width:1249;height:204" type="#_x0000_t202" id="docshape556" filled="false" stroked="false">
              <v:textbox inset="0,0,0,0">
                <w:txbxContent>
                  <w:p>
                    <w:pPr>
                      <w:spacing w:before="0"/>
                      <w:ind w:left="0" w:right="0" w:firstLine="0"/>
                      <w:jc w:val="left"/>
                      <w:rPr>
                        <w:rFonts w:ascii="Calibri"/>
                        <w:sz w:val="16"/>
                      </w:rPr>
                    </w:pPr>
                    <w:r>
                      <w:rPr>
                        <w:rFonts w:ascii="Calibri"/>
                        <w:w w:val="105"/>
                        <w:sz w:val="16"/>
                        <w:u w:val="single"/>
                      </w:rPr>
                      <w:t>P</w:t>
                    </w:r>
                    <w:r>
                      <w:rPr>
                        <w:rFonts w:ascii="Calibri"/>
                        <w:w w:val="105"/>
                        <w:sz w:val="16"/>
                      </w:rPr>
                      <w:t>olynomial</w:t>
                    </w:r>
                    <w:r>
                      <w:rPr>
                        <w:rFonts w:ascii="Calibri"/>
                        <w:spacing w:val="45"/>
                        <w:w w:val="105"/>
                        <w:sz w:val="16"/>
                      </w:rPr>
                      <w:t> </w:t>
                    </w:r>
                    <w:r>
                      <w:rPr>
                        <w:rFonts w:ascii="Calibri"/>
                        <w:color w:val="3F3F3F"/>
                        <w:spacing w:val="-4"/>
                        <w:w w:val="105"/>
                        <w:sz w:val="16"/>
                      </w:rPr>
                      <w:t>Or</w:t>
                    </w:r>
                    <w:r>
                      <w:rPr>
                        <w:rFonts w:ascii="Calibri"/>
                        <w:color w:val="3F3F3F"/>
                        <w:spacing w:val="-4"/>
                        <w:w w:val="105"/>
                        <w:sz w:val="16"/>
                        <w:u w:val="single" w:color="3F3F3F"/>
                      </w:rPr>
                      <w:t>d</w:t>
                    </w:r>
                    <w:r>
                      <w:rPr>
                        <w:rFonts w:ascii="Calibri"/>
                        <w:color w:val="3F3F3F"/>
                        <w:spacing w:val="-4"/>
                        <w:w w:val="105"/>
                        <w:sz w:val="16"/>
                      </w:rPr>
                      <w:t>er</w:t>
                    </w:r>
                  </w:p>
                </w:txbxContent>
              </v:textbox>
              <w10:wrap type="none"/>
            </v:shape>
            <v:shape style="position:absolute;left:7378;top:4417;width:1187;height:951" type="#_x0000_t202" id="docshape557" filled="false" stroked="false">
              <v:textbox inset="0,0,0,0">
                <w:txbxContent>
                  <w:p>
                    <w:pPr>
                      <w:spacing w:before="0"/>
                      <w:ind w:left="638" w:right="0" w:firstLine="0"/>
                      <w:jc w:val="left"/>
                      <w:rPr>
                        <w:rFonts w:ascii="Calibri"/>
                        <w:sz w:val="16"/>
                      </w:rPr>
                    </w:pPr>
                    <w:r>
                      <w:rPr>
                        <w:rFonts w:ascii="Calibri"/>
                        <w:spacing w:val="-2"/>
                        <w:sz w:val="16"/>
                      </w:rPr>
                      <w:t>Po</w:t>
                    </w:r>
                    <w:r>
                      <w:rPr>
                        <w:rFonts w:ascii="Calibri"/>
                        <w:spacing w:val="-2"/>
                        <w:sz w:val="16"/>
                        <w:u w:val="single"/>
                      </w:rPr>
                      <w:t>w</w:t>
                    </w:r>
                    <w:r>
                      <w:rPr>
                        <w:rFonts w:ascii="Calibri"/>
                        <w:spacing w:val="-2"/>
                        <w:sz w:val="16"/>
                      </w:rPr>
                      <w:t>er</w:t>
                    </w:r>
                  </w:p>
                  <w:p>
                    <w:pPr>
                      <w:spacing w:line="235" w:lineRule="auto" w:before="122"/>
                      <w:ind w:left="638" w:right="11" w:firstLine="0"/>
                      <w:jc w:val="left"/>
                      <w:rPr>
                        <w:rFonts w:ascii="Calibri"/>
                        <w:sz w:val="16"/>
                      </w:rPr>
                    </w:pPr>
                    <w:r>
                      <w:rPr>
                        <w:rFonts w:ascii="Calibri"/>
                        <w:spacing w:val="-2"/>
                        <w:sz w:val="16"/>
                        <w:u w:val="single"/>
                      </w:rPr>
                      <w:t>M</w:t>
                    </w:r>
                    <w:r>
                      <w:rPr>
                        <w:rFonts w:ascii="Calibri"/>
                        <w:spacing w:val="-2"/>
                        <w:sz w:val="16"/>
                      </w:rPr>
                      <w:t>oving</w:t>
                    </w:r>
                    <w:r>
                      <w:rPr>
                        <w:rFonts w:ascii="Calibri"/>
                        <w:spacing w:val="40"/>
                        <w:sz w:val="16"/>
                      </w:rPr>
                      <w:t> </w:t>
                    </w:r>
                    <w:r>
                      <w:rPr>
                        <w:rFonts w:ascii="Calibri"/>
                        <w:spacing w:val="-2"/>
                        <w:sz w:val="16"/>
                      </w:rPr>
                      <w:t>Average</w:t>
                    </w:r>
                  </w:p>
                  <w:p>
                    <w:pPr>
                      <w:spacing w:before="46"/>
                      <w:ind w:left="0" w:right="0" w:firstLine="0"/>
                      <w:jc w:val="left"/>
                      <w:rPr>
                        <w:rFonts w:ascii="Calibri"/>
                        <w:sz w:val="16"/>
                      </w:rPr>
                    </w:pPr>
                    <w:r>
                      <w:rPr>
                        <w:rFonts w:ascii="Calibri"/>
                        <w:sz w:val="16"/>
                      </w:rPr>
                      <w:t>Trendline</w:t>
                    </w:r>
                    <w:r>
                      <w:rPr>
                        <w:rFonts w:ascii="Calibri"/>
                        <w:spacing w:val="7"/>
                        <w:sz w:val="16"/>
                      </w:rPr>
                      <w:t> </w:t>
                    </w:r>
                    <w:r>
                      <w:rPr>
                        <w:rFonts w:ascii="Calibri"/>
                        <w:spacing w:val="-4"/>
                        <w:sz w:val="16"/>
                      </w:rPr>
                      <w:t>Name</w:t>
                    </w:r>
                  </w:p>
                </w:txbxContent>
              </v:textbox>
              <w10:wrap type="none"/>
            </v:shape>
            <v:shape style="position:absolute;left:8861;top:4827;width:458;height:204" type="#_x0000_t202" id="docshape558" filled="false" stroked="false">
              <v:textbox inset="0,0,0,0">
                <w:txbxContent>
                  <w:p>
                    <w:pPr>
                      <w:spacing w:before="0"/>
                      <w:ind w:left="0" w:right="0" w:firstLine="0"/>
                      <w:jc w:val="left"/>
                      <w:rPr>
                        <w:rFonts w:ascii="Calibri"/>
                        <w:sz w:val="16"/>
                      </w:rPr>
                    </w:pPr>
                    <w:r>
                      <w:rPr>
                        <w:rFonts w:ascii="Calibri"/>
                        <w:color w:val="3F3F3F"/>
                        <w:spacing w:val="-2"/>
                        <w:w w:val="105"/>
                        <w:sz w:val="16"/>
                      </w:rPr>
                      <w:t>Period</w:t>
                    </w:r>
                  </w:p>
                </w:txbxContent>
              </v:textbox>
              <w10:wrap type="none"/>
            </v:shape>
            <v:shape style="position:absolute;left:7378;top:5547;width:1074;height:1564" type="#_x0000_t202" id="docshape559" filled="false" stroked="false">
              <v:textbox inset="0,0,0,0">
                <w:txbxContent>
                  <w:p>
                    <w:pPr>
                      <w:spacing w:before="0"/>
                      <w:ind w:left="311" w:right="0" w:firstLine="0"/>
                      <w:jc w:val="left"/>
                      <w:rPr>
                        <w:rFonts w:ascii="Calibri"/>
                        <w:sz w:val="16"/>
                      </w:rPr>
                    </w:pPr>
                    <w:r>
                      <w:rPr>
                        <w:rFonts w:ascii="Calibri"/>
                        <w:spacing w:val="-2"/>
                        <w:w w:val="105"/>
                        <w:sz w:val="16"/>
                        <w:u w:val="single"/>
                      </w:rPr>
                      <w:t>A</w:t>
                    </w:r>
                    <w:r>
                      <w:rPr>
                        <w:rFonts w:ascii="Calibri"/>
                        <w:spacing w:val="-2"/>
                        <w:w w:val="105"/>
                        <w:sz w:val="16"/>
                      </w:rPr>
                      <w:t>utomatic</w:t>
                    </w:r>
                  </w:p>
                  <w:p>
                    <w:pPr>
                      <w:spacing w:line="319" w:lineRule="auto" w:before="126"/>
                      <w:ind w:left="0" w:right="0" w:firstLine="312"/>
                      <w:jc w:val="left"/>
                      <w:rPr>
                        <w:rFonts w:ascii="Calibri"/>
                        <w:sz w:val="16"/>
                      </w:rPr>
                    </w:pPr>
                    <w:r>
                      <w:rPr>
                        <w:rFonts w:ascii="Calibri"/>
                        <w:spacing w:val="-2"/>
                        <w:sz w:val="16"/>
                        <w:u w:val="single"/>
                      </w:rPr>
                      <w:t>C</w:t>
                    </w:r>
                    <w:r>
                      <w:rPr>
                        <w:rFonts w:ascii="Calibri"/>
                        <w:spacing w:val="-2"/>
                        <w:sz w:val="16"/>
                      </w:rPr>
                      <w:t>ustom</w:t>
                    </w:r>
                    <w:r>
                      <w:rPr>
                        <w:rFonts w:ascii="Calibri"/>
                        <w:spacing w:val="40"/>
                        <w:w w:val="105"/>
                        <w:sz w:val="16"/>
                      </w:rPr>
                      <w:t> </w:t>
                    </w:r>
                    <w:r>
                      <w:rPr>
                        <w:rFonts w:ascii="Calibri"/>
                        <w:spacing w:val="-2"/>
                        <w:w w:val="105"/>
                        <w:sz w:val="16"/>
                      </w:rPr>
                      <w:t>Forecast</w:t>
                    </w:r>
                  </w:p>
                  <w:p>
                    <w:pPr>
                      <w:spacing w:line="326" w:lineRule="auto" w:before="2"/>
                      <w:ind w:left="104" w:right="299" w:hanging="1"/>
                      <w:jc w:val="left"/>
                      <w:rPr>
                        <w:rFonts w:ascii="Calibri"/>
                        <w:sz w:val="16"/>
                      </w:rPr>
                    </w:pPr>
                    <w:r>
                      <w:rPr>
                        <w:rFonts w:ascii="Calibri"/>
                        <w:spacing w:val="-2"/>
                        <w:w w:val="105"/>
                        <w:sz w:val="16"/>
                      </w:rPr>
                      <w:t>Forward</w:t>
                    </w:r>
                    <w:r>
                      <w:rPr>
                        <w:rFonts w:ascii="Calibri"/>
                        <w:spacing w:val="40"/>
                        <w:w w:val="105"/>
                        <w:sz w:val="16"/>
                      </w:rPr>
                      <w:t> </w:t>
                    </w:r>
                    <w:r>
                      <w:rPr>
                        <w:rFonts w:ascii="Calibri"/>
                        <w:spacing w:val="-2"/>
                        <w:w w:val="105"/>
                        <w:sz w:val="16"/>
                        <w:u w:val="single"/>
                      </w:rPr>
                      <w:t>B</w:t>
                    </w:r>
                    <w:r>
                      <w:rPr>
                        <w:rFonts w:ascii="Calibri"/>
                        <w:spacing w:val="-2"/>
                        <w:w w:val="105"/>
                        <w:sz w:val="16"/>
                      </w:rPr>
                      <w:t>ackward</w:t>
                    </w:r>
                  </w:p>
                  <w:p>
                    <w:pPr>
                      <w:spacing w:line="180" w:lineRule="exact" w:before="0"/>
                      <w:ind w:left="198" w:right="0" w:firstLine="0"/>
                      <w:jc w:val="left"/>
                      <w:rPr>
                        <w:rFonts w:ascii="Calibri"/>
                        <w:sz w:val="16"/>
                      </w:rPr>
                    </w:pPr>
                    <w:r>
                      <w:rPr>
                        <w:rFonts w:ascii="Calibri"/>
                        <w:w w:val="105"/>
                        <w:sz w:val="16"/>
                        <w:u w:val="single"/>
                      </w:rPr>
                      <w:t>S</w:t>
                    </w:r>
                    <w:r>
                      <w:rPr>
                        <w:rFonts w:ascii="Calibri"/>
                        <w:w w:val="105"/>
                        <w:sz w:val="16"/>
                      </w:rPr>
                      <w:t>et</w:t>
                    </w:r>
                    <w:r>
                      <w:rPr>
                        <w:rFonts w:ascii="Calibri"/>
                        <w:spacing w:val="-9"/>
                        <w:w w:val="105"/>
                        <w:sz w:val="16"/>
                      </w:rPr>
                      <w:t> </w:t>
                    </w:r>
                    <w:r>
                      <w:rPr>
                        <w:rFonts w:ascii="Calibri"/>
                        <w:spacing w:val="-2"/>
                        <w:w w:val="105"/>
                        <w:sz w:val="16"/>
                      </w:rPr>
                      <w:t>Intercept</w:t>
                    </w:r>
                  </w:p>
                </w:txbxContent>
              </v:textbox>
              <w10:wrap type="none"/>
            </v:shape>
            <v:shape style="position:absolute;left:8670;top:5469;width:855;height:396" type="#_x0000_t202" id="docshape560" filled="false" stroked="false">
              <v:textbox inset="0,0,0,0">
                <w:txbxContent>
                  <w:p>
                    <w:pPr>
                      <w:spacing w:line="235" w:lineRule="auto" w:before="3"/>
                      <w:ind w:left="0" w:right="12" w:firstLine="0"/>
                      <w:jc w:val="left"/>
                      <w:rPr>
                        <w:rFonts w:ascii="Calibri"/>
                        <w:sz w:val="16"/>
                      </w:rPr>
                    </w:pPr>
                    <w:r>
                      <w:rPr>
                        <w:rFonts w:ascii="Calibri"/>
                        <w:spacing w:val="-2"/>
                        <w:w w:val="105"/>
                        <w:sz w:val="16"/>
                      </w:rPr>
                      <w:t>Linear</w:t>
                    </w:r>
                    <w:r>
                      <w:rPr>
                        <w:rFonts w:ascii="Calibri"/>
                        <w:spacing w:val="-8"/>
                        <w:w w:val="105"/>
                        <w:sz w:val="16"/>
                      </w:rPr>
                      <w:t> </w:t>
                    </w:r>
                    <w:r>
                      <w:rPr>
                        <w:rFonts w:ascii="Calibri"/>
                        <w:spacing w:val="-2"/>
                        <w:w w:val="105"/>
                        <w:sz w:val="16"/>
                      </w:rPr>
                      <w:t>(Total</w:t>
                    </w:r>
                    <w:r>
                      <w:rPr>
                        <w:rFonts w:ascii="Calibri"/>
                        <w:spacing w:val="40"/>
                        <w:w w:val="105"/>
                        <w:sz w:val="16"/>
                      </w:rPr>
                      <w:t> </w:t>
                    </w:r>
                    <w:r>
                      <w:rPr>
                        <w:rFonts w:ascii="Calibri"/>
                        <w:spacing w:val="-2"/>
                        <w:w w:val="105"/>
                        <w:sz w:val="16"/>
                      </w:rPr>
                      <w:t>Warranty)</w:t>
                    </w:r>
                  </w:p>
                </w:txbxContent>
              </v:textbox>
              <w10:wrap type="none"/>
            </v:shape>
            <v:shape style="position:absolute;left:9378;top:6371;width:526;height:470" type="#_x0000_t202" id="docshape561" filled="false" stroked="false">
              <v:textbox inset="0,0,0,0">
                <w:txbxContent>
                  <w:p>
                    <w:pPr>
                      <w:spacing w:before="0"/>
                      <w:ind w:left="0" w:right="0" w:firstLine="0"/>
                      <w:jc w:val="left"/>
                      <w:rPr>
                        <w:rFonts w:ascii="Calibri"/>
                        <w:sz w:val="16"/>
                      </w:rPr>
                    </w:pPr>
                    <w:r>
                      <w:rPr>
                        <w:rFonts w:ascii="Calibri"/>
                        <w:spacing w:val="-2"/>
                        <w:w w:val="105"/>
                        <w:sz w:val="16"/>
                      </w:rPr>
                      <w:t>periods</w:t>
                    </w:r>
                  </w:p>
                  <w:p>
                    <w:pPr>
                      <w:spacing w:before="69"/>
                      <w:ind w:left="0" w:right="0" w:firstLine="0"/>
                      <w:jc w:val="left"/>
                      <w:rPr>
                        <w:rFonts w:ascii="Calibri"/>
                        <w:sz w:val="16"/>
                      </w:rPr>
                    </w:pPr>
                    <w:r>
                      <w:rPr>
                        <w:rFonts w:ascii="Calibri"/>
                        <w:spacing w:val="-2"/>
                        <w:w w:val="105"/>
                        <w:sz w:val="16"/>
                      </w:rPr>
                      <w:t>periods</w:t>
                    </w:r>
                  </w:p>
                </w:txbxContent>
              </v:textbox>
              <w10:wrap type="none"/>
            </v:shape>
            <v:shape style="position:absolute;left:7576;top:7172;width:2209;height:478" type="#_x0000_t202" id="docshape562" filled="false" stroked="false">
              <v:textbox inset="0,0,0,0">
                <w:txbxContent>
                  <w:p>
                    <w:pPr>
                      <w:spacing w:before="0"/>
                      <w:ind w:left="0" w:right="0" w:firstLine="0"/>
                      <w:jc w:val="left"/>
                      <w:rPr>
                        <w:rFonts w:ascii="Calibri"/>
                        <w:sz w:val="16"/>
                      </w:rPr>
                    </w:pPr>
                    <w:r>
                      <w:rPr>
                        <w:rFonts w:ascii="Calibri"/>
                        <w:sz w:val="16"/>
                      </w:rPr>
                      <w:t>Display</w:t>
                    </w:r>
                    <w:r>
                      <w:rPr>
                        <w:rFonts w:ascii="Calibri"/>
                        <w:spacing w:val="12"/>
                        <w:sz w:val="16"/>
                      </w:rPr>
                      <w:t> </w:t>
                    </w:r>
                    <w:r>
                      <w:rPr>
                        <w:rFonts w:ascii="Calibri"/>
                        <w:sz w:val="16"/>
                        <w:u w:val="single"/>
                      </w:rPr>
                      <w:t>E</w:t>
                    </w:r>
                    <w:r>
                      <w:rPr>
                        <w:rFonts w:ascii="Calibri"/>
                        <w:sz w:val="16"/>
                      </w:rPr>
                      <w:t>quation</w:t>
                    </w:r>
                    <w:r>
                      <w:rPr>
                        <w:rFonts w:ascii="Calibri"/>
                        <w:spacing w:val="12"/>
                        <w:sz w:val="16"/>
                      </w:rPr>
                      <w:t> </w:t>
                    </w:r>
                    <w:r>
                      <w:rPr>
                        <w:rFonts w:ascii="Calibri"/>
                        <w:sz w:val="16"/>
                      </w:rPr>
                      <w:t>on</w:t>
                    </w:r>
                    <w:r>
                      <w:rPr>
                        <w:rFonts w:ascii="Calibri"/>
                        <w:spacing w:val="12"/>
                        <w:sz w:val="16"/>
                      </w:rPr>
                      <w:t> </w:t>
                    </w:r>
                    <w:r>
                      <w:rPr>
                        <w:rFonts w:ascii="Calibri"/>
                        <w:spacing w:val="-2"/>
                        <w:sz w:val="16"/>
                      </w:rPr>
                      <w:t>chart</w:t>
                    </w:r>
                  </w:p>
                  <w:p>
                    <w:pPr>
                      <w:spacing w:before="78"/>
                      <w:ind w:left="0" w:right="0" w:firstLine="0"/>
                      <w:jc w:val="left"/>
                      <w:rPr>
                        <w:rFonts w:ascii="Calibri"/>
                        <w:sz w:val="16"/>
                      </w:rPr>
                    </w:pPr>
                    <w:r>
                      <w:rPr>
                        <w:rFonts w:ascii="Calibri"/>
                        <w:sz w:val="16"/>
                      </w:rPr>
                      <w:t>Display</w:t>
                    </w:r>
                    <w:r>
                      <w:rPr>
                        <w:rFonts w:ascii="Calibri"/>
                        <w:spacing w:val="7"/>
                        <w:sz w:val="16"/>
                      </w:rPr>
                      <w:t> </w:t>
                    </w:r>
                    <w:r>
                      <w:rPr>
                        <w:rFonts w:ascii="Calibri"/>
                        <w:sz w:val="16"/>
                        <w:u w:val="single"/>
                      </w:rPr>
                      <w:t>R</w:t>
                    </w:r>
                    <w:r>
                      <w:rPr>
                        <w:rFonts w:ascii="Calibri"/>
                        <w:sz w:val="16"/>
                      </w:rPr>
                      <w:t>-squared</w:t>
                    </w:r>
                    <w:r>
                      <w:rPr>
                        <w:rFonts w:ascii="Calibri"/>
                        <w:spacing w:val="6"/>
                        <w:sz w:val="16"/>
                      </w:rPr>
                      <w:t> </w:t>
                    </w:r>
                    <w:r>
                      <w:rPr>
                        <w:rFonts w:ascii="Calibri"/>
                        <w:sz w:val="16"/>
                      </w:rPr>
                      <w:t>value</w:t>
                    </w:r>
                    <w:r>
                      <w:rPr>
                        <w:rFonts w:ascii="Calibri"/>
                        <w:spacing w:val="7"/>
                        <w:sz w:val="16"/>
                      </w:rPr>
                      <w:t> </w:t>
                    </w:r>
                    <w:r>
                      <w:rPr>
                        <w:rFonts w:ascii="Calibri"/>
                        <w:sz w:val="16"/>
                      </w:rPr>
                      <w:t>on</w:t>
                    </w:r>
                    <w:r>
                      <w:rPr>
                        <w:rFonts w:ascii="Calibri"/>
                        <w:spacing w:val="7"/>
                        <w:sz w:val="16"/>
                      </w:rPr>
                      <w:t> </w:t>
                    </w:r>
                    <w:r>
                      <w:rPr>
                        <w:rFonts w:ascii="Calibri"/>
                        <w:spacing w:val="-2"/>
                        <w:sz w:val="16"/>
                      </w:rPr>
                      <w:t>chart</w:t>
                    </w:r>
                  </w:p>
                </w:txbxContent>
              </v:textbox>
              <w10:wrap type="none"/>
            </v:shape>
            <v:shape style="position:absolute;left:2171;top:8217;width:367;height:153" type="#_x0000_t202" id="docshape563" filled="false" stroked="false">
              <v:textbox inset="0,0,0,0">
                <w:txbxContent>
                  <w:p>
                    <w:pPr>
                      <w:spacing w:before="0"/>
                      <w:ind w:left="0" w:right="0" w:firstLine="0"/>
                      <w:jc w:val="left"/>
                      <w:rPr>
                        <w:rFonts w:ascii="Calibri"/>
                        <w:sz w:val="12"/>
                      </w:rPr>
                    </w:pPr>
                    <w:r>
                      <w:rPr>
                        <w:rFonts w:ascii="Calibri"/>
                        <w:color w:val="009900"/>
                        <w:spacing w:val="-2"/>
                        <w:sz w:val="12"/>
                      </w:rPr>
                      <w:t>Sheet1</w:t>
                    </w:r>
                  </w:p>
                </w:txbxContent>
              </v:textbox>
              <w10:wrap type="none"/>
            </v:shape>
            <v:shape style="position:absolute;left:8656;top:6617;width:618;height:227" type="#_x0000_t202" id="docshape564" filled="true" fillcolor="#ffffff" stroked="false">
              <v:textbox inset="0,0,0,0">
                <w:txbxContent>
                  <w:p>
                    <w:pPr>
                      <w:spacing w:line="195" w:lineRule="exact" w:before="31"/>
                      <w:ind w:left="62" w:right="0" w:firstLine="0"/>
                      <w:jc w:val="left"/>
                      <w:rPr>
                        <w:rFonts w:ascii="Calibri"/>
                        <w:color w:val="000000"/>
                        <w:sz w:val="16"/>
                      </w:rPr>
                    </w:pPr>
                    <w:r>
                      <w:rPr>
                        <w:rFonts w:ascii="Calibri"/>
                        <w:color w:val="000000"/>
                        <w:spacing w:val="-5"/>
                        <w:sz w:val="16"/>
                      </w:rPr>
                      <w:t>0.0</w:t>
                    </w:r>
                  </w:p>
                </w:txbxContent>
              </v:textbox>
              <v:fill type="solid"/>
              <w10:wrap type="none"/>
            </v:shape>
            <v:shape style="position:absolute;left:8652;top:6380;width:625;height:202" type="#_x0000_t202" id="docshape565" filled="true" fillcolor="#ffffff" stroked="false">
              <v:textbox inset="0,0,0,0">
                <w:txbxContent>
                  <w:p>
                    <w:pPr>
                      <w:spacing w:line="187" w:lineRule="exact" w:before="0"/>
                      <w:ind w:left="66" w:right="0" w:firstLine="0"/>
                      <w:jc w:val="left"/>
                      <w:rPr>
                        <w:rFonts w:ascii="Calibri"/>
                        <w:color w:val="000000"/>
                        <w:sz w:val="16"/>
                      </w:rPr>
                    </w:pPr>
                    <w:r>
                      <w:rPr>
                        <w:rFonts w:ascii="Calibri"/>
                        <w:color w:val="000000"/>
                        <w:spacing w:val="-5"/>
                        <w:sz w:val="16"/>
                      </w:rPr>
                      <w:t>0.0</w:t>
                    </w:r>
                  </w:p>
                </w:txbxContent>
              </v:textbox>
              <v:fill type="solid"/>
              <w10:wrap type="none"/>
            </v:shape>
            <v:shape style="position:absolute;left:9209;top:6928;width:588;height:185" type="#_x0000_t202" id="docshape566" filled="false" stroked="true" strokeweight=".35pt" strokecolor="#bfbfbf">
              <v:textbox inset="0,0,0,0">
                <w:txbxContent>
                  <w:p>
                    <w:pPr>
                      <w:spacing w:line="177" w:lineRule="exact" w:before="0"/>
                      <w:ind w:left="53" w:right="0" w:firstLine="0"/>
                      <w:jc w:val="left"/>
                      <w:rPr>
                        <w:rFonts w:ascii="Calibri"/>
                        <w:sz w:val="16"/>
                      </w:rPr>
                    </w:pPr>
                    <w:r>
                      <w:rPr>
                        <w:rFonts w:ascii="Calibri"/>
                        <w:color w:val="3F3F3F"/>
                        <w:spacing w:val="-5"/>
                        <w:sz w:val="16"/>
                      </w:rPr>
                      <w:t>0.0</w:t>
                    </w:r>
                  </w:p>
                </w:txbxContent>
              </v:textbox>
              <v:stroke dashstyle="solid"/>
              <w10:wrap type="none"/>
            </v:shape>
            <v:shape style="position:absolute;left:9381;top:4830;width:452;height:205" type="#_x0000_t202" id="docshape567" filled="false" stroked="true" strokeweight=".35pt" strokecolor="#bfbfbf">
              <v:textbox inset="0,0,0,0">
                <w:txbxContent>
                  <w:p>
                    <w:pPr>
                      <w:spacing w:line="185" w:lineRule="exact" w:before="0"/>
                      <w:ind w:left="33" w:right="0" w:firstLine="0"/>
                      <w:jc w:val="left"/>
                      <w:rPr>
                        <w:rFonts w:ascii="Calibri"/>
                        <w:sz w:val="16"/>
                      </w:rPr>
                    </w:pPr>
                    <w:r>
                      <w:rPr>
                        <w:rFonts w:ascii="Calibri"/>
                        <w:color w:val="3F3F3F"/>
                        <w:w w:val="98"/>
                        <w:sz w:val="16"/>
                      </w:rPr>
                      <w:t>2</w:t>
                    </w:r>
                  </w:p>
                </w:txbxContent>
              </v:textbox>
              <v:stroke dashstyle="solid"/>
              <w10:wrap type="none"/>
            </v:shape>
            <v:shape style="position:absolute;left:9381;top:4041;width:452;height:205" type="#_x0000_t202" id="docshape568" filled="false" stroked="true" strokeweight=".35pt" strokecolor="#bfbfbf">
              <v:textbox inset="0,0,0,0">
                <w:txbxContent>
                  <w:p>
                    <w:pPr>
                      <w:spacing w:line="185" w:lineRule="exact" w:before="0"/>
                      <w:ind w:left="33" w:right="0" w:firstLine="0"/>
                      <w:jc w:val="left"/>
                      <w:rPr>
                        <w:rFonts w:ascii="Calibri"/>
                        <w:sz w:val="16"/>
                      </w:rPr>
                    </w:pPr>
                    <w:r>
                      <w:rPr>
                        <w:rFonts w:ascii="Calibri"/>
                        <w:color w:val="3F3F3F"/>
                        <w:w w:val="98"/>
                        <w:sz w:val="16"/>
                      </w:rPr>
                      <w:t>2</w:t>
                    </w:r>
                  </w:p>
                </w:txbxContent>
              </v:textbox>
              <v:stroke dashstyle="solid"/>
              <w10:wrap type="none"/>
            </v:shape>
            <w10:wrap type="topAndBottom"/>
          </v:group>
        </w:pict>
      </w:r>
    </w:p>
    <w:p>
      <w:pPr>
        <w:pStyle w:val="BodyText"/>
        <w:rPr>
          <w:rFonts w:ascii="Calibri"/>
          <w:sz w:val="20"/>
        </w:rPr>
      </w:pPr>
    </w:p>
    <w:p>
      <w:pPr>
        <w:pStyle w:val="BodyText"/>
        <w:spacing w:before="12"/>
        <w:rPr>
          <w:rFonts w:ascii="Calibri"/>
          <w:sz w:val="22"/>
        </w:rPr>
      </w:pPr>
    </w:p>
    <w:p>
      <w:pPr>
        <w:spacing w:line="225" w:lineRule="auto" w:before="0"/>
        <w:ind w:left="1259" w:right="3537" w:firstLine="360"/>
        <w:jc w:val="both"/>
        <w:rPr>
          <w:sz w:val="19"/>
        </w:rPr>
      </w:pPr>
      <w:r>
        <w:rPr>
          <w:sz w:val="19"/>
        </w:rPr>
        <w:t>The</w:t>
      </w:r>
      <w:r>
        <w:rPr>
          <w:spacing w:val="-2"/>
          <w:sz w:val="19"/>
        </w:rPr>
        <w:t> </w:t>
      </w:r>
      <w:r>
        <w:rPr>
          <w:rFonts w:ascii="Book Antiqua"/>
          <w:b/>
          <w:sz w:val="19"/>
        </w:rPr>
        <w:t>Format</w:t>
      </w:r>
      <w:r>
        <w:rPr>
          <w:rFonts w:ascii="Book Antiqua"/>
          <w:b/>
          <w:spacing w:val="-5"/>
          <w:sz w:val="19"/>
        </w:rPr>
        <w:t> </w:t>
      </w:r>
      <w:r>
        <w:rPr>
          <w:rFonts w:ascii="Book Antiqua"/>
          <w:b/>
          <w:sz w:val="19"/>
        </w:rPr>
        <w:t>Trendline</w:t>
      </w:r>
      <w:r>
        <w:rPr>
          <w:rFonts w:ascii="Book Antiqua"/>
          <w:b/>
          <w:spacing w:val="-2"/>
          <w:sz w:val="19"/>
        </w:rPr>
        <w:t> </w:t>
      </w:r>
      <w:r>
        <w:rPr>
          <w:sz w:val="19"/>
        </w:rPr>
        <w:t>box</w:t>
      </w:r>
      <w:r>
        <w:rPr>
          <w:spacing w:val="-2"/>
          <w:sz w:val="19"/>
        </w:rPr>
        <w:t> </w:t>
      </w:r>
      <w:r>
        <w:rPr>
          <w:sz w:val="19"/>
        </w:rPr>
        <w:t>that</w:t>
      </w:r>
      <w:r>
        <w:rPr>
          <w:spacing w:val="-2"/>
          <w:sz w:val="19"/>
        </w:rPr>
        <w:t> </w:t>
      </w:r>
      <w:r>
        <w:rPr>
          <w:sz w:val="19"/>
        </w:rPr>
        <w:t>opens</w:t>
      </w:r>
      <w:r>
        <w:rPr>
          <w:spacing w:val="-2"/>
          <w:sz w:val="19"/>
        </w:rPr>
        <w:t> </w:t>
      </w:r>
      <w:r>
        <w:rPr>
          <w:sz w:val="19"/>
        </w:rPr>
        <w:t>lets</w:t>
      </w:r>
      <w:r>
        <w:rPr>
          <w:spacing w:val="-2"/>
          <w:sz w:val="19"/>
        </w:rPr>
        <w:t> </w:t>
      </w:r>
      <w:r>
        <w:rPr>
          <w:sz w:val="19"/>
        </w:rPr>
        <w:t>the</w:t>
      </w:r>
      <w:r>
        <w:rPr>
          <w:spacing w:val="-2"/>
          <w:sz w:val="19"/>
        </w:rPr>
        <w:t> </w:t>
      </w:r>
      <w:r>
        <w:rPr>
          <w:sz w:val="19"/>
        </w:rPr>
        <w:t>user</w:t>
      </w:r>
      <w:r>
        <w:rPr>
          <w:spacing w:val="-2"/>
          <w:sz w:val="19"/>
        </w:rPr>
        <w:t> </w:t>
      </w:r>
      <w:r>
        <w:rPr>
          <w:sz w:val="19"/>
        </w:rPr>
        <w:t>choose</w:t>
      </w:r>
      <w:r>
        <w:rPr>
          <w:spacing w:val="-2"/>
          <w:sz w:val="19"/>
        </w:rPr>
        <w:t> </w:t>
      </w:r>
      <w:r>
        <w:rPr>
          <w:sz w:val="19"/>
        </w:rPr>
        <w:t>other</w:t>
      </w:r>
      <w:r>
        <w:rPr>
          <w:spacing w:val="-2"/>
          <w:sz w:val="19"/>
        </w:rPr>
        <w:t> </w:t>
      </w:r>
      <w:r>
        <w:rPr>
          <w:sz w:val="19"/>
        </w:rPr>
        <w:t>functions</w:t>
      </w:r>
      <w:r>
        <w:rPr>
          <w:spacing w:val="-2"/>
          <w:sz w:val="19"/>
        </w:rPr>
        <w:t> </w:t>
      </w:r>
      <w:r>
        <w:rPr>
          <w:sz w:val="19"/>
        </w:rPr>
        <w:t>(exponen- </w:t>
      </w:r>
      <w:r>
        <w:rPr>
          <w:spacing w:val="-2"/>
          <w:sz w:val="19"/>
        </w:rPr>
        <w:t>tial,</w:t>
      </w:r>
      <w:r>
        <w:rPr>
          <w:spacing w:val="-8"/>
          <w:sz w:val="19"/>
        </w:rPr>
        <w:t> </w:t>
      </w:r>
      <w:r>
        <w:rPr>
          <w:spacing w:val="-2"/>
          <w:sz w:val="19"/>
        </w:rPr>
        <w:t>logarithmic,</w:t>
      </w:r>
      <w:r>
        <w:rPr>
          <w:spacing w:val="-8"/>
          <w:sz w:val="19"/>
        </w:rPr>
        <w:t> </w:t>
      </w:r>
      <w:r>
        <w:rPr>
          <w:spacing w:val="-2"/>
          <w:sz w:val="19"/>
        </w:rPr>
        <w:t>polynomial,</w:t>
      </w:r>
      <w:r>
        <w:rPr>
          <w:spacing w:val="-8"/>
          <w:sz w:val="19"/>
        </w:rPr>
        <w:t> </w:t>
      </w:r>
      <w:r>
        <w:rPr>
          <w:spacing w:val="-2"/>
          <w:sz w:val="19"/>
        </w:rPr>
        <w:t>power,</w:t>
      </w:r>
      <w:r>
        <w:rPr>
          <w:spacing w:val="-8"/>
          <w:sz w:val="19"/>
        </w:rPr>
        <w:t> </w:t>
      </w:r>
      <w:r>
        <w:rPr>
          <w:spacing w:val="-2"/>
          <w:sz w:val="19"/>
        </w:rPr>
        <w:t>and</w:t>
      </w:r>
      <w:r>
        <w:rPr>
          <w:spacing w:val="-8"/>
          <w:sz w:val="19"/>
        </w:rPr>
        <w:t> </w:t>
      </w:r>
      <w:r>
        <w:rPr>
          <w:spacing w:val="-2"/>
          <w:sz w:val="19"/>
        </w:rPr>
        <w:t>moving</w:t>
      </w:r>
      <w:r>
        <w:rPr>
          <w:spacing w:val="-8"/>
          <w:sz w:val="19"/>
        </w:rPr>
        <w:t> </w:t>
      </w:r>
      <w:r>
        <w:rPr>
          <w:spacing w:val="-2"/>
          <w:sz w:val="19"/>
        </w:rPr>
        <w:t>average).</w:t>
      </w:r>
      <w:r>
        <w:rPr>
          <w:spacing w:val="-10"/>
          <w:sz w:val="19"/>
        </w:rPr>
        <w:t> </w:t>
      </w:r>
      <w:r>
        <w:rPr>
          <w:spacing w:val="-2"/>
          <w:sz w:val="19"/>
        </w:rPr>
        <w:t>This</w:t>
      </w:r>
      <w:r>
        <w:rPr>
          <w:spacing w:val="-8"/>
          <w:sz w:val="19"/>
        </w:rPr>
        <w:t> </w:t>
      </w:r>
      <w:r>
        <w:rPr>
          <w:spacing w:val="-2"/>
          <w:sz w:val="19"/>
        </w:rPr>
        <w:t>can</w:t>
      </w:r>
      <w:r>
        <w:rPr>
          <w:spacing w:val="-8"/>
          <w:sz w:val="19"/>
        </w:rPr>
        <w:t> </w:t>
      </w:r>
      <w:r>
        <w:rPr>
          <w:spacing w:val="-2"/>
          <w:sz w:val="19"/>
        </w:rPr>
        <w:t>be</w:t>
      </w:r>
      <w:r>
        <w:rPr>
          <w:spacing w:val="-8"/>
          <w:sz w:val="19"/>
        </w:rPr>
        <w:t> </w:t>
      </w:r>
      <w:r>
        <w:rPr>
          <w:spacing w:val="-2"/>
          <w:sz w:val="19"/>
        </w:rPr>
        <w:t>useful</w:t>
      </w:r>
      <w:r>
        <w:rPr>
          <w:spacing w:val="-8"/>
          <w:sz w:val="19"/>
        </w:rPr>
        <w:t> </w:t>
      </w:r>
      <w:r>
        <w:rPr>
          <w:spacing w:val="-2"/>
          <w:sz w:val="19"/>
        </w:rPr>
        <w:t>if the</w:t>
      </w:r>
      <w:r>
        <w:rPr>
          <w:spacing w:val="-8"/>
          <w:sz w:val="19"/>
        </w:rPr>
        <w:t> </w:t>
      </w:r>
      <w:r>
        <w:rPr>
          <w:spacing w:val="-2"/>
          <w:sz w:val="19"/>
        </w:rPr>
        <w:t>pattern </w:t>
      </w:r>
      <w:r>
        <w:rPr>
          <w:sz w:val="19"/>
        </w:rPr>
        <w:t>of</w:t>
      </w:r>
      <w:r>
        <w:rPr>
          <w:spacing w:val="-3"/>
          <w:sz w:val="19"/>
        </w:rPr>
        <w:t> </w:t>
      </w:r>
      <w:r>
        <w:rPr>
          <w:sz w:val="19"/>
        </w:rPr>
        <w:t>the</w:t>
      </w:r>
      <w:r>
        <w:rPr>
          <w:spacing w:val="-6"/>
          <w:sz w:val="19"/>
        </w:rPr>
        <w:t> </w:t>
      </w:r>
      <w:r>
        <w:rPr>
          <w:sz w:val="19"/>
        </w:rPr>
        <w:t>data</w:t>
      </w:r>
      <w:r>
        <w:rPr>
          <w:spacing w:val="-9"/>
          <w:sz w:val="19"/>
        </w:rPr>
        <w:t> </w:t>
      </w:r>
      <w:r>
        <w:rPr>
          <w:sz w:val="19"/>
        </w:rPr>
        <w:t>does</w:t>
      </w:r>
      <w:r>
        <w:rPr>
          <w:spacing w:val="-9"/>
          <w:sz w:val="19"/>
        </w:rPr>
        <w:t> </w:t>
      </w:r>
      <w:r>
        <w:rPr>
          <w:sz w:val="19"/>
        </w:rPr>
        <w:t>not</w:t>
      </w:r>
      <w:r>
        <w:rPr>
          <w:spacing w:val="-9"/>
          <w:sz w:val="19"/>
        </w:rPr>
        <w:t> </w:t>
      </w:r>
      <w:r>
        <w:rPr>
          <w:sz w:val="19"/>
        </w:rPr>
        <w:t>appear</w:t>
      </w:r>
      <w:r>
        <w:rPr>
          <w:spacing w:val="-9"/>
          <w:sz w:val="19"/>
        </w:rPr>
        <w:t> </w:t>
      </w:r>
      <w:r>
        <w:rPr>
          <w:sz w:val="19"/>
        </w:rPr>
        <w:t>linear.</w:t>
      </w:r>
      <w:r>
        <w:rPr>
          <w:spacing w:val="-9"/>
          <w:sz w:val="19"/>
        </w:rPr>
        <w:t> </w:t>
      </w:r>
      <w:r>
        <w:rPr>
          <w:sz w:val="19"/>
        </w:rPr>
        <w:t>Also,</w:t>
      </w:r>
      <w:r>
        <w:rPr>
          <w:spacing w:val="-9"/>
          <w:sz w:val="19"/>
        </w:rPr>
        <w:t> </w:t>
      </w:r>
      <w:r>
        <w:rPr>
          <w:sz w:val="19"/>
        </w:rPr>
        <w:t>click</w:t>
      </w:r>
      <w:r>
        <w:rPr>
          <w:spacing w:val="-9"/>
          <w:sz w:val="19"/>
        </w:rPr>
        <w:t> </w:t>
      </w:r>
      <w:r>
        <w:rPr>
          <w:sz w:val="19"/>
        </w:rPr>
        <w:t>on</w:t>
      </w:r>
      <w:r>
        <w:rPr>
          <w:spacing w:val="-9"/>
          <w:sz w:val="19"/>
        </w:rPr>
        <w:t> </w:t>
      </w:r>
      <w:r>
        <w:rPr>
          <w:sz w:val="19"/>
        </w:rPr>
        <w:t>the</w:t>
      </w:r>
      <w:r>
        <w:rPr>
          <w:spacing w:val="-9"/>
          <w:sz w:val="19"/>
        </w:rPr>
        <w:t> </w:t>
      </w:r>
      <w:r>
        <w:rPr>
          <w:sz w:val="19"/>
        </w:rPr>
        <w:t>boxes</w:t>
      </w:r>
      <w:r>
        <w:rPr>
          <w:spacing w:val="-9"/>
          <w:sz w:val="19"/>
        </w:rPr>
        <w:t> </w:t>
      </w:r>
      <w:r>
        <w:rPr>
          <w:sz w:val="19"/>
        </w:rPr>
        <w:t>to</w:t>
      </w:r>
      <w:r>
        <w:rPr>
          <w:spacing w:val="-8"/>
          <w:sz w:val="19"/>
        </w:rPr>
        <w:t> </w:t>
      </w:r>
      <w:r>
        <w:rPr>
          <w:sz w:val="19"/>
        </w:rPr>
        <w:t>display</w:t>
      </w:r>
      <w:r>
        <w:rPr>
          <w:spacing w:val="-9"/>
          <w:sz w:val="19"/>
        </w:rPr>
        <w:t> </w:t>
      </w:r>
      <w:r>
        <w:rPr>
          <w:sz w:val="19"/>
        </w:rPr>
        <w:t>the</w:t>
      </w:r>
      <w:r>
        <w:rPr>
          <w:spacing w:val="-9"/>
          <w:sz w:val="19"/>
        </w:rPr>
        <w:t> </w:t>
      </w:r>
      <w:r>
        <w:rPr>
          <w:sz w:val="19"/>
        </w:rPr>
        <w:t>equation</w:t>
      </w:r>
      <w:r>
        <w:rPr>
          <w:spacing w:val="-9"/>
          <w:sz w:val="19"/>
        </w:rPr>
        <w:t> </w:t>
      </w:r>
      <w:r>
        <w:rPr>
          <w:sz w:val="19"/>
        </w:rPr>
        <w:t>and</w:t>
      </w:r>
      <w:r>
        <w:rPr>
          <w:spacing w:val="-9"/>
          <w:sz w:val="19"/>
        </w:rPr>
        <w:t> </w:t>
      </w:r>
      <w:r>
        <w:rPr>
          <w:sz w:val="19"/>
        </w:rPr>
        <w:t>the </w:t>
      </w:r>
      <w:r>
        <w:rPr>
          <w:i/>
          <w:spacing w:val="-4"/>
          <w:sz w:val="19"/>
        </w:rPr>
        <w:t>R</w:t>
      </w:r>
      <w:r>
        <w:rPr>
          <w:spacing w:val="-4"/>
          <w:sz w:val="19"/>
        </w:rPr>
        <w:t>-square</w:t>
      </w:r>
      <w:r>
        <w:rPr>
          <w:spacing w:val="-7"/>
          <w:sz w:val="19"/>
        </w:rPr>
        <w:t> </w:t>
      </w:r>
      <w:r>
        <w:rPr>
          <w:spacing w:val="-4"/>
          <w:sz w:val="19"/>
        </w:rPr>
        <w:t>on</w:t>
      </w:r>
      <w:r>
        <w:rPr>
          <w:spacing w:val="-5"/>
          <w:sz w:val="19"/>
        </w:rPr>
        <w:t> </w:t>
      </w:r>
      <w:r>
        <w:rPr>
          <w:spacing w:val="-4"/>
          <w:sz w:val="19"/>
        </w:rPr>
        <w:t>the</w:t>
      </w:r>
      <w:r>
        <w:rPr>
          <w:spacing w:val="-5"/>
          <w:sz w:val="19"/>
        </w:rPr>
        <w:t> </w:t>
      </w:r>
      <w:r>
        <w:rPr>
          <w:spacing w:val="-4"/>
          <w:sz w:val="19"/>
        </w:rPr>
        <w:t>chart.</w:t>
      </w:r>
      <w:r>
        <w:rPr>
          <w:spacing w:val="-8"/>
          <w:sz w:val="19"/>
        </w:rPr>
        <w:t> </w:t>
      </w:r>
      <w:r>
        <w:rPr>
          <w:spacing w:val="-4"/>
          <w:sz w:val="19"/>
        </w:rPr>
        <w:t>The</w:t>
      </w:r>
      <w:r>
        <w:rPr>
          <w:spacing w:val="-5"/>
          <w:sz w:val="19"/>
        </w:rPr>
        <w:t> </w:t>
      </w:r>
      <w:r>
        <w:rPr>
          <w:i/>
          <w:spacing w:val="-4"/>
          <w:sz w:val="19"/>
        </w:rPr>
        <w:t>R</w:t>
      </w:r>
      <w:r>
        <w:rPr>
          <w:spacing w:val="-4"/>
          <w:sz w:val="19"/>
        </w:rPr>
        <w:t>-square</w:t>
      </w:r>
      <w:r>
        <w:rPr>
          <w:spacing w:val="-5"/>
          <w:sz w:val="19"/>
        </w:rPr>
        <w:t> </w:t>
      </w:r>
      <w:r>
        <w:rPr>
          <w:spacing w:val="-4"/>
          <w:sz w:val="19"/>
        </w:rPr>
        <w:t>is</w:t>
      </w:r>
      <w:r>
        <w:rPr>
          <w:spacing w:val="-5"/>
          <w:sz w:val="19"/>
        </w:rPr>
        <w:t> </w:t>
      </w:r>
      <w:r>
        <w:rPr>
          <w:spacing w:val="-4"/>
          <w:sz w:val="19"/>
        </w:rPr>
        <w:t>a</w:t>
      </w:r>
      <w:r>
        <w:rPr>
          <w:spacing w:val="-5"/>
          <w:sz w:val="19"/>
        </w:rPr>
        <w:t> </w:t>
      </w:r>
      <w:r>
        <w:rPr>
          <w:spacing w:val="-4"/>
          <w:sz w:val="19"/>
        </w:rPr>
        <w:t>measure</w:t>
      </w:r>
      <w:r>
        <w:rPr>
          <w:spacing w:val="-5"/>
          <w:sz w:val="19"/>
        </w:rPr>
        <w:t> </w:t>
      </w:r>
      <w:r>
        <w:rPr>
          <w:spacing w:val="-4"/>
          <w:sz w:val="19"/>
        </w:rPr>
        <w:t>of</w:t>
      </w:r>
      <w:r>
        <w:rPr>
          <w:spacing w:val="3"/>
          <w:sz w:val="19"/>
        </w:rPr>
        <w:t> </w:t>
      </w:r>
      <w:r>
        <w:rPr>
          <w:spacing w:val="-4"/>
          <w:sz w:val="19"/>
        </w:rPr>
        <w:t>how</w:t>
      </w:r>
      <w:r>
        <w:rPr>
          <w:spacing w:val="-5"/>
          <w:sz w:val="19"/>
        </w:rPr>
        <w:t> </w:t>
      </w:r>
      <w:r>
        <w:rPr>
          <w:spacing w:val="-4"/>
          <w:sz w:val="19"/>
        </w:rPr>
        <w:t>well</w:t>
      </w:r>
      <w:r>
        <w:rPr>
          <w:spacing w:val="-5"/>
          <w:sz w:val="19"/>
        </w:rPr>
        <w:t> </w:t>
      </w:r>
      <w:r>
        <w:rPr>
          <w:spacing w:val="-4"/>
          <w:sz w:val="19"/>
        </w:rPr>
        <w:t>the</w:t>
      </w:r>
      <w:r>
        <w:rPr>
          <w:spacing w:val="-5"/>
          <w:sz w:val="19"/>
        </w:rPr>
        <w:t> </w:t>
      </w:r>
      <w:r>
        <w:rPr>
          <w:spacing w:val="-4"/>
          <w:sz w:val="19"/>
        </w:rPr>
        <w:t>line</w:t>
      </w:r>
      <w:r>
        <w:rPr>
          <w:spacing w:val="-5"/>
          <w:sz w:val="19"/>
        </w:rPr>
        <w:t> </w:t>
      </w:r>
      <w:r>
        <w:rPr>
          <w:spacing w:val="-4"/>
          <w:sz w:val="19"/>
        </w:rPr>
        <w:t>fits</w:t>
      </w:r>
      <w:r>
        <w:rPr>
          <w:spacing w:val="-5"/>
          <w:sz w:val="19"/>
        </w:rPr>
        <w:t> </w:t>
      </w:r>
      <w:r>
        <w:rPr>
          <w:spacing w:val="-4"/>
          <w:sz w:val="19"/>
        </w:rPr>
        <w:t>the</w:t>
      </w:r>
      <w:r>
        <w:rPr>
          <w:spacing w:val="-5"/>
          <w:sz w:val="19"/>
        </w:rPr>
        <w:t> </w:t>
      </w:r>
      <w:r>
        <w:rPr>
          <w:spacing w:val="-4"/>
          <w:sz w:val="19"/>
        </w:rPr>
        <w:t>data.</w:t>
      </w:r>
      <w:r>
        <w:rPr>
          <w:spacing w:val="-8"/>
          <w:sz w:val="19"/>
        </w:rPr>
        <w:t> </w:t>
      </w:r>
      <w:r>
        <w:rPr>
          <w:spacing w:val="-4"/>
          <w:sz w:val="19"/>
        </w:rPr>
        <w:t>The</w:t>
      </w:r>
      <w:r>
        <w:rPr>
          <w:spacing w:val="-5"/>
          <w:sz w:val="19"/>
        </w:rPr>
        <w:t> </w:t>
      </w:r>
      <w:r>
        <w:rPr>
          <w:spacing w:val="-4"/>
          <w:sz w:val="19"/>
        </w:rPr>
        <w:t>closer </w:t>
      </w:r>
      <w:r>
        <w:rPr>
          <w:spacing w:val="-2"/>
          <w:sz w:val="19"/>
        </w:rPr>
        <w:t>to</w:t>
      </w:r>
      <w:r>
        <w:rPr>
          <w:spacing w:val="-6"/>
          <w:sz w:val="19"/>
        </w:rPr>
        <w:t> </w:t>
      </w:r>
      <w:r>
        <w:rPr>
          <w:spacing w:val="-2"/>
          <w:sz w:val="19"/>
        </w:rPr>
        <w:t>1,</w:t>
      </w:r>
      <w:r>
        <w:rPr>
          <w:spacing w:val="-6"/>
          <w:sz w:val="19"/>
        </w:rPr>
        <w:t> </w:t>
      </w:r>
      <w:r>
        <w:rPr>
          <w:spacing w:val="-2"/>
          <w:sz w:val="19"/>
        </w:rPr>
        <w:t>the</w:t>
      </w:r>
      <w:r>
        <w:rPr>
          <w:spacing w:val="-6"/>
          <w:sz w:val="19"/>
        </w:rPr>
        <w:t> </w:t>
      </w:r>
      <w:r>
        <w:rPr>
          <w:spacing w:val="-2"/>
          <w:sz w:val="19"/>
        </w:rPr>
        <w:t>better</w:t>
      </w:r>
      <w:r>
        <w:rPr>
          <w:spacing w:val="-6"/>
          <w:sz w:val="19"/>
        </w:rPr>
        <w:t> </w:t>
      </w:r>
      <w:r>
        <w:rPr>
          <w:spacing w:val="-2"/>
          <w:sz w:val="19"/>
        </w:rPr>
        <w:t>the</w:t>
      </w:r>
      <w:r>
        <w:rPr>
          <w:spacing w:val="-6"/>
          <w:sz w:val="19"/>
        </w:rPr>
        <w:t> </w:t>
      </w:r>
      <w:r>
        <w:rPr>
          <w:spacing w:val="-2"/>
          <w:sz w:val="19"/>
        </w:rPr>
        <w:t>fit.</w:t>
      </w:r>
      <w:r>
        <w:rPr>
          <w:spacing w:val="-10"/>
          <w:sz w:val="19"/>
        </w:rPr>
        <w:t> </w:t>
      </w:r>
      <w:r>
        <w:rPr>
          <w:spacing w:val="-2"/>
          <w:sz w:val="19"/>
        </w:rPr>
        <w:t>The</w:t>
      </w:r>
      <w:r>
        <w:rPr>
          <w:spacing w:val="-6"/>
          <w:sz w:val="19"/>
        </w:rPr>
        <w:t> </w:t>
      </w:r>
      <w:r>
        <w:rPr>
          <w:spacing w:val="-2"/>
          <w:sz w:val="19"/>
        </w:rPr>
        <w:t>trendline</w:t>
      </w:r>
      <w:r>
        <w:rPr>
          <w:spacing w:val="-6"/>
          <w:sz w:val="19"/>
        </w:rPr>
        <w:t> </w:t>
      </w:r>
      <w:r>
        <w:rPr>
          <w:spacing w:val="-2"/>
          <w:sz w:val="19"/>
        </w:rPr>
        <w:t>in</w:t>
      </w:r>
      <w:r>
        <w:rPr>
          <w:spacing w:val="-6"/>
          <w:sz w:val="19"/>
        </w:rPr>
        <w:t> </w:t>
      </w:r>
      <w:r>
        <w:rPr>
          <w:spacing w:val="-2"/>
          <w:sz w:val="19"/>
        </w:rPr>
        <w:t>Illustration</w:t>
      </w:r>
      <w:r>
        <w:rPr>
          <w:spacing w:val="-6"/>
          <w:sz w:val="19"/>
        </w:rPr>
        <w:t> </w:t>
      </w:r>
      <w:r>
        <w:rPr>
          <w:spacing w:val="-2"/>
          <w:sz w:val="19"/>
        </w:rPr>
        <w:t>3.16</w:t>
      </w:r>
      <w:r>
        <w:rPr>
          <w:spacing w:val="-6"/>
          <w:sz w:val="19"/>
        </w:rPr>
        <w:t> </w:t>
      </w:r>
      <w:r>
        <w:rPr>
          <w:spacing w:val="-2"/>
          <w:sz w:val="19"/>
        </w:rPr>
        <w:t>has</w:t>
      </w:r>
      <w:r>
        <w:rPr>
          <w:spacing w:val="-6"/>
          <w:sz w:val="19"/>
        </w:rPr>
        <w:t> </w:t>
      </w:r>
      <w:r>
        <w:rPr>
          <w:spacing w:val="-2"/>
          <w:sz w:val="19"/>
        </w:rPr>
        <w:t>a</w:t>
      </w:r>
      <w:r>
        <w:rPr>
          <w:spacing w:val="-6"/>
          <w:sz w:val="19"/>
        </w:rPr>
        <w:t> </w:t>
      </w:r>
      <w:r>
        <w:rPr>
          <w:spacing w:val="-2"/>
          <w:sz w:val="19"/>
        </w:rPr>
        <w:t>very</w:t>
      </w:r>
      <w:r>
        <w:rPr>
          <w:spacing w:val="-6"/>
          <w:sz w:val="19"/>
        </w:rPr>
        <w:t> </w:t>
      </w:r>
      <w:r>
        <w:rPr>
          <w:spacing w:val="-2"/>
          <w:sz w:val="19"/>
        </w:rPr>
        <w:t>strong</w:t>
      </w:r>
      <w:r>
        <w:rPr>
          <w:spacing w:val="-6"/>
          <w:sz w:val="19"/>
        </w:rPr>
        <w:t> </w:t>
      </w:r>
      <w:r>
        <w:rPr>
          <w:i/>
          <w:spacing w:val="-2"/>
          <w:sz w:val="19"/>
        </w:rPr>
        <w:t>R</w:t>
      </w:r>
      <w:r>
        <w:rPr>
          <w:spacing w:val="-2"/>
          <w:sz w:val="19"/>
        </w:rPr>
        <w:t>-square</w:t>
      </w:r>
      <w:r>
        <w:rPr>
          <w:spacing w:val="-6"/>
          <w:sz w:val="19"/>
        </w:rPr>
        <w:t> </w:t>
      </w:r>
      <w:r>
        <w:rPr>
          <w:spacing w:val="-2"/>
          <w:sz w:val="19"/>
        </w:rPr>
        <w:t>of 0.9064. </w:t>
      </w:r>
      <w:r>
        <w:rPr>
          <w:sz w:val="19"/>
        </w:rPr>
        <w:t>We</w:t>
      </w:r>
      <w:r>
        <w:rPr>
          <w:spacing w:val="-9"/>
          <w:sz w:val="19"/>
        </w:rPr>
        <w:t> </w:t>
      </w:r>
      <w:r>
        <w:rPr>
          <w:sz w:val="19"/>
        </w:rPr>
        <w:t>will</w:t>
      </w:r>
      <w:r>
        <w:rPr>
          <w:spacing w:val="-9"/>
          <w:sz w:val="19"/>
        </w:rPr>
        <w:t> </w:t>
      </w:r>
      <w:r>
        <w:rPr>
          <w:sz w:val="19"/>
        </w:rPr>
        <w:t>discuss</w:t>
      </w:r>
      <w:r>
        <w:rPr>
          <w:spacing w:val="-9"/>
          <w:sz w:val="19"/>
        </w:rPr>
        <w:t> </w:t>
      </w:r>
      <w:r>
        <w:rPr>
          <w:i/>
          <w:sz w:val="19"/>
        </w:rPr>
        <w:t>R</w:t>
      </w:r>
      <w:r>
        <w:rPr>
          <w:sz w:val="19"/>
        </w:rPr>
        <w:t>-square</w:t>
      </w:r>
      <w:r>
        <w:rPr>
          <w:spacing w:val="-9"/>
          <w:sz w:val="19"/>
        </w:rPr>
        <w:t> </w:t>
      </w:r>
      <w:r>
        <w:rPr>
          <w:sz w:val="19"/>
        </w:rPr>
        <w:t>in</w:t>
      </w:r>
      <w:r>
        <w:rPr>
          <w:spacing w:val="-9"/>
          <w:sz w:val="19"/>
        </w:rPr>
        <w:t> </w:t>
      </w:r>
      <w:r>
        <w:rPr>
          <w:sz w:val="19"/>
        </w:rPr>
        <w:t>more</w:t>
      </w:r>
      <w:r>
        <w:rPr>
          <w:spacing w:val="-9"/>
          <w:sz w:val="19"/>
        </w:rPr>
        <w:t> </w:t>
      </w:r>
      <w:r>
        <w:rPr>
          <w:sz w:val="19"/>
        </w:rPr>
        <w:t>detail</w:t>
      </w:r>
      <w:r>
        <w:rPr>
          <w:spacing w:val="-9"/>
          <w:sz w:val="19"/>
        </w:rPr>
        <w:t> </w:t>
      </w:r>
      <w:r>
        <w:rPr>
          <w:sz w:val="19"/>
        </w:rPr>
        <w:t>in</w:t>
      </w:r>
      <w:r>
        <w:rPr>
          <w:spacing w:val="-9"/>
          <w:sz w:val="19"/>
        </w:rPr>
        <w:t> </w:t>
      </w:r>
      <w:r>
        <w:rPr>
          <w:sz w:val="19"/>
        </w:rPr>
        <w:t>the</w:t>
      </w:r>
      <w:r>
        <w:rPr>
          <w:spacing w:val="-9"/>
          <w:sz w:val="19"/>
        </w:rPr>
        <w:t> </w:t>
      </w:r>
      <w:r>
        <w:rPr>
          <w:sz w:val="19"/>
        </w:rPr>
        <w:t>next</w:t>
      </w:r>
      <w:r>
        <w:rPr>
          <w:spacing w:val="-9"/>
          <w:sz w:val="19"/>
        </w:rPr>
        <w:t> </w:t>
      </w:r>
      <w:r>
        <w:rPr>
          <w:sz w:val="19"/>
        </w:rPr>
        <w:t>section.</w:t>
      </w:r>
    </w:p>
    <w:p>
      <w:pPr>
        <w:pStyle w:val="BodyText"/>
        <w:spacing w:before="4"/>
        <w:rPr>
          <w:sz w:val="20"/>
        </w:rPr>
      </w:pPr>
    </w:p>
    <w:p>
      <w:pPr>
        <w:pStyle w:val="Heading6"/>
        <w:ind w:left="1259"/>
      </w:pPr>
      <w:r>
        <w:rPr>
          <w:color w:val="197FBF"/>
          <w:spacing w:val="-2"/>
          <w:w w:val="110"/>
        </w:rPr>
        <w:t>Linear</w:t>
      </w:r>
      <w:r>
        <w:rPr>
          <w:color w:val="197FBF"/>
          <w:spacing w:val="-4"/>
          <w:w w:val="110"/>
        </w:rPr>
        <w:t> </w:t>
      </w:r>
      <w:r>
        <w:rPr>
          <w:color w:val="197FBF"/>
          <w:spacing w:val="-2"/>
          <w:w w:val="110"/>
        </w:rPr>
        <w:t>Regression</w:t>
      </w:r>
    </w:p>
    <w:p>
      <w:pPr>
        <w:spacing w:line="225" w:lineRule="auto" w:before="105"/>
        <w:ind w:left="1259" w:right="3537" w:firstLine="0"/>
        <w:jc w:val="both"/>
        <w:rPr>
          <w:sz w:val="19"/>
        </w:rPr>
      </w:pPr>
      <w:r>
        <w:rPr>
          <w:sz w:val="19"/>
        </w:rPr>
        <w:t>While you may not prepare a predictive model during your career, you will likely use </w:t>
      </w:r>
      <w:r>
        <w:rPr>
          <w:spacing w:val="-2"/>
          <w:sz w:val="19"/>
        </w:rPr>
        <w:t>predictive</w:t>
      </w:r>
      <w:r>
        <w:rPr>
          <w:spacing w:val="-4"/>
          <w:sz w:val="19"/>
        </w:rPr>
        <w:t> </w:t>
      </w:r>
      <w:r>
        <w:rPr>
          <w:spacing w:val="-2"/>
          <w:sz w:val="19"/>
        </w:rPr>
        <w:t>models</w:t>
      </w:r>
      <w:r>
        <w:rPr>
          <w:spacing w:val="-4"/>
          <w:sz w:val="19"/>
        </w:rPr>
        <w:t> </w:t>
      </w:r>
      <w:r>
        <w:rPr>
          <w:spacing w:val="-2"/>
          <w:sz w:val="19"/>
        </w:rPr>
        <w:t>or</w:t>
      </w:r>
      <w:r>
        <w:rPr>
          <w:spacing w:val="-4"/>
          <w:sz w:val="19"/>
        </w:rPr>
        <w:t> </w:t>
      </w:r>
      <w:r>
        <w:rPr>
          <w:spacing w:val="-2"/>
          <w:sz w:val="19"/>
        </w:rPr>
        <w:t>need</w:t>
      </w:r>
      <w:r>
        <w:rPr>
          <w:spacing w:val="-4"/>
          <w:sz w:val="19"/>
        </w:rPr>
        <w:t> </w:t>
      </w:r>
      <w:r>
        <w:rPr>
          <w:spacing w:val="-2"/>
          <w:sz w:val="19"/>
        </w:rPr>
        <w:t>to</w:t>
      </w:r>
      <w:r>
        <w:rPr>
          <w:spacing w:val="-4"/>
          <w:sz w:val="19"/>
        </w:rPr>
        <w:t> </w:t>
      </w:r>
      <w:r>
        <w:rPr>
          <w:spacing w:val="-2"/>
          <w:sz w:val="19"/>
        </w:rPr>
        <w:t>interpret</w:t>
      </w:r>
      <w:r>
        <w:rPr>
          <w:spacing w:val="-4"/>
          <w:sz w:val="19"/>
        </w:rPr>
        <w:t> </w:t>
      </w:r>
      <w:r>
        <w:rPr>
          <w:spacing w:val="-2"/>
          <w:sz w:val="19"/>
        </w:rPr>
        <w:t>their</w:t>
      </w:r>
      <w:r>
        <w:rPr>
          <w:spacing w:val="-4"/>
          <w:sz w:val="19"/>
        </w:rPr>
        <w:t> </w:t>
      </w:r>
      <w:r>
        <w:rPr>
          <w:spacing w:val="-2"/>
          <w:sz w:val="19"/>
        </w:rPr>
        <w:t>output.</w:t>
      </w:r>
      <w:r>
        <w:rPr>
          <w:spacing w:val="-4"/>
          <w:sz w:val="19"/>
        </w:rPr>
        <w:t> </w:t>
      </w:r>
      <w:r>
        <w:rPr>
          <w:rFonts w:ascii="Book Antiqua"/>
          <w:b/>
          <w:color w:val="197FBF"/>
          <w:spacing w:val="-2"/>
          <w:sz w:val="19"/>
        </w:rPr>
        <w:t>Linear</w:t>
      </w:r>
      <w:r>
        <w:rPr>
          <w:rFonts w:ascii="Book Antiqua"/>
          <w:b/>
          <w:color w:val="197FBF"/>
          <w:spacing w:val="-4"/>
          <w:sz w:val="19"/>
        </w:rPr>
        <w:t> </w:t>
      </w:r>
      <w:r>
        <w:rPr>
          <w:rFonts w:ascii="Book Antiqua"/>
          <w:b/>
          <w:color w:val="197FBF"/>
          <w:spacing w:val="-2"/>
          <w:sz w:val="19"/>
        </w:rPr>
        <w:t>regression</w:t>
      </w:r>
      <w:r>
        <w:rPr>
          <w:rFonts w:ascii="Book Antiqua"/>
          <w:b/>
          <w:color w:val="197FBF"/>
          <w:spacing w:val="-4"/>
          <w:sz w:val="19"/>
        </w:rPr>
        <w:t> </w:t>
      </w:r>
      <w:r>
        <w:rPr>
          <w:spacing w:val="-2"/>
          <w:sz w:val="19"/>
        </w:rPr>
        <w:t>is</w:t>
      </w:r>
      <w:r>
        <w:rPr>
          <w:spacing w:val="-4"/>
          <w:sz w:val="19"/>
        </w:rPr>
        <w:t> </w:t>
      </w:r>
      <w:r>
        <w:rPr>
          <w:spacing w:val="-2"/>
          <w:sz w:val="19"/>
        </w:rPr>
        <w:t>a</w:t>
      </w:r>
      <w:r>
        <w:rPr>
          <w:spacing w:val="-4"/>
          <w:sz w:val="19"/>
        </w:rPr>
        <w:t> </w:t>
      </w:r>
      <w:r>
        <w:rPr>
          <w:spacing w:val="-2"/>
          <w:sz w:val="19"/>
        </w:rPr>
        <w:t>tool</w:t>
      </w:r>
      <w:r>
        <w:rPr>
          <w:spacing w:val="-4"/>
          <w:sz w:val="19"/>
        </w:rPr>
        <w:t> </w:t>
      </w:r>
      <w:r>
        <w:rPr>
          <w:spacing w:val="-2"/>
          <w:sz w:val="19"/>
        </w:rPr>
        <w:t>for</w:t>
      </w:r>
      <w:r>
        <w:rPr>
          <w:spacing w:val="-4"/>
          <w:sz w:val="19"/>
        </w:rPr>
        <w:t> </w:t>
      </w:r>
      <w:r>
        <w:rPr>
          <w:spacing w:val="-2"/>
          <w:sz w:val="19"/>
        </w:rPr>
        <w:t>building </w:t>
      </w:r>
      <w:r>
        <w:rPr>
          <w:spacing w:val="-4"/>
          <w:sz w:val="19"/>
        </w:rPr>
        <w:t>mathematical</w:t>
      </w:r>
      <w:r>
        <w:rPr>
          <w:spacing w:val="-8"/>
          <w:sz w:val="19"/>
        </w:rPr>
        <w:t> </w:t>
      </w:r>
      <w:r>
        <w:rPr>
          <w:spacing w:val="-4"/>
          <w:sz w:val="19"/>
        </w:rPr>
        <w:t>and</w:t>
      </w:r>
      <w:r>
        <w:rPr>
          <w:spacing w:val="-8"/>
          <w:sz w:val="19"/>
        </w:rPr>
        <w:t> </w:t>
      </w:r>
      <w:r>
        <w:rPr>
          <w:spacing w:val="-4"/>
          <w:sz w:val="19"/>
        </w:rPr>
        <w:t>statistical</w:t>
      </w:r>
      <w:r>
        <w:rPr>
          <w:spacing w:val="-8"/>
          <w:sz w:val="19"/>
        </w:rPr>
        <w:t> </w:t>
      </w:r>
      <w:r>
        <w:rPr>
          <w:spacing w:val="-4"/>
          <w:sz w:val="19"/>
        </w:rPr>
        <w:t>models</w:t>
      </w:r>
      <w:r>
        <w:rPr>
          <w:spacing w:val="-8"/>
          <w:sz w:val="19"/>
        </w:rPr>
        <w:t> </w:t>
      </w:r>
      <w:r>
        <w:rPr>
          <w:spacing w:val="-4"/>
          <w:sz w:val="19"/>
        </w:rPr>
        <w:t>to</w:t>
      </w:r>
      <w:r>
        <w:rPr>
          <w:spacing w:val="-8"/>
          <w:sz w:val="19"/>
        </w:rPr>
        <w:t> </w:t>
      </w:r>
      <w:r>
        <w:rPr>
          <w:spacing w:val="-4"/>
          <w:sz w:val="19"/>
        </w:rPr>
        <w:t>explain</w:t>
      </w:r>
      <w:r>
        <w:rPr>
          <w:spacing w:val="-8"/>
          <w:sz w:val="19"/>
        </w:rPr>
        <w:t> </w:t>
      </w:r>
      <w:r>
        <w:rPr>
          <w:spacing w:val="-4"/>
          <w:sz w:val="19"/>
        </w:rPr>
        <w:t>the</w:t>
      </w:r>
      <w:r>
        <w:rPr>
          <w:spacing w:val="-8"/>
          <w:sz w:val="19"/>
        </w:rPr>
        <w:t> </w:t>
      </w:r>
      <w:r>
        <w:rPr>
          <w:spacing w:val="-4"/>
          <w:sz w:val="19"/>
        </w:rPr>
        <w:t>relationship</w:t>
      </w:r>
      <w:r>
        <w:rPr>
          <w:spacing w:val="-7"/>
          <w:sz w:val="19"/>
        </w:rPr>
        <w:t> </w:t>
      </w:r>
      <w:r>
        <w:rPr>
          <w:spacing w:val="-4"/>
          <w:sz w:val="19"/>
        </w:rPr>
        <w:t>between</w:t>
      </w:r>
      <w:r>
        <w:rPr>
          <w:spacing w:val="-8"/>
          <w:sz w:val="19"/>
        </w:rPr>
        <w:t> </w:t>
      </w:r>
      <w:r>
        <w:rPr>
          <w:spacing w:val="-4"/>
          <w:sz w:val="19"/>
        </w:rPr>
        <w:t>a</w:t>
      </w:r>
      <w:r>
        <w:rPr>
          <w:spacing w:val="-8"/>
          <w:sz w:val="19"/>
        </w:rPr>
        <w:t> </w:t>
      </w:r>
      <w:r>
        <w:rPr>
          <w:spacing w:val="-4"/>
          <w:sz w:val="19"/>
        </w:rPr>
        <w:t>dependent</w:t>
      </w:r>
      <w:r>
        <w:rPr>
          <w:spacing w:val="-8"/>
          <w:sz w:val="19"/>
        </w:rPr>
        <w:t> </w:t>
      </w:r>
      <w:r>
        <w:rPr>
          <w:spacing w:val="-4"/>
          <w:sz w:val="19"/>
        </w:rPr>
        <w:t>variable </w:t>
      </w:r>
      <w:r>
        <w:rPr>
          <w:sz w:val="19"/>
        </w:rPr>
        <w:t>and</w:t>
      </w:r>
      <w:r>
        <w:rPr>
          <w:spacing w:val="-3"/>
          <w:sz w:val="19"/>
        </w:rPr>
        <w:t> </w:t>
      </w:r>
      <w:r>
        <w:rPr>
          <w:sz w:val="19"/>
        </w:rPr>
        <w:t>one</w:t>
      </w:r>
      <w:r>
        <w:rPr>
          <w:spacing w:val="-3"/>
          <w:sz w:val="19"/>
        </w:rPr>
        <w:t> </w:t>
      </w:r>
      <w:r>
        <w:rPr>
          <w:sz w:val="19"/>
        </w:rPr>
        <w:t>or more</w:t>
      </w:r>
      <w:r>
        <w:rPr>
          <w:spacing w:val="-3"/>
          <w:sz w:val="19"/>
        </w:rPr>
        <w:t> </w:t>
      </w:r>
      <w:r>
        <w:rPr>
          <w:sz w:val="19"/>
        </w:rPr>
        <w:t>independent</w:t>
      </w:r>
      <w:r>
        <w:rPr>
          <w:spacing w:val="-3"/>
          <w:sz w:val="19"/>
        </w:rPr>
        <w:t> </w:t>
      </w:r>
      <w:r>
        <w:rPr>
          <w:sz w:val="19"/>
        </w:rPr>
        <w:t>variables.</w:t>
      </w:r>
    </w:p>
    <w:p>
      <w:pPr>
        <w:spacing w:line="225" w:lineRule="auto" w:before="0"/>
        <w:ind w:left="1259" w:right="3537" w:firstLine="360"/>
        <w:jc w:val="both"/>
        <w:rPr>
          <w:sz w:val="19"/>
        </w:rPr>
      </w:pPr>
      <w:r>
        <w:rPr>
          <w:spacing w:val="-4"/>
          <w:sz w:val="19"/>
        </w:rPr>
        <w:t>Predictive</w:t>
      </w:r>
      <w:r>
        <w:rPr>
          <w:spacing w:val="-8"/>
          <w:sz w:val="19"/>
        </w:rPr>
        <w:t> </w:t>
      </w:r>
      <w:r>
        <w:rPr>
          <w:spacing w:val="-4"/>
          <w:sz w:val="19"/>
        </w:rPr>
        <w:t>analytics</w:t>
      </w:r>
      <w:r>
        <w:rPr>
          <w:spacing w:val="-8"/>
          <w:sz w:val="19"/>
        </w:rPr>
        <w:t> </w:t>
      </w:r>
      <w:r>
        <w:rPr>
          <w:spacing w:val="-4"/>
          <w:sz w:val="19"/>
        </w:rPr>
        <w:t>build</w:t>
      </w:r>
      <w:r>
        <w:rPr>
          <w:spacing w:val="-8"/>
          <w:sz w:val="19"/>
        </w:rPr>
        <w:t> </w:t>
      </w:r>
      <w:r>
        <w:rPr>
          <w:spacing w:val="-4"/>
          <w:sz w:val="19"/>
        </w:rPr>
        <w:t>models</w:t>
      </w:r>
      <w:r>
        <w:rPr>
          <w:spacing w:val="-8"/>
          <w:sz w:val="19"/>
        </w:rPr>
        <w:t> </w:t>
      </w:r>
      <w:r>
        <w:rPr>
          <w:spacing w:val="-4"/>
          <w:sz w:val="19"/>
        </w:rPr>
        <w:t>to</w:t>
      </w:r>
      <w:r>
        <w:rPr>
          <w:spacing w:val="-8"/>
          <w:sz w:val="19"/>
        </w:rPr>
        <w:t> </w:t>
      </w:r>
      <w:r>
        <w:rPr>
          <w:spacing w:val="-4"/>
          <w:sz w:val="19"/>
        </w:rPr>
        <w:t>predict</w:t>
      </w:r>
      <w:r>
        <w:rPr>
          <w:spacing w:val="-8"/>
          <w:sz w:val="19"/>
        </w:rPr>
        <w:t> </w:t>
      </w:r>
      <w:r>
        <w:rPr>
          <w:spacing w:val="-4"/>
          <w:sz w:val="19"/>
        </w:rPr>
        <w:t>or</w:t>
      </w:r>
      <w:r>
        <w:rPr>
          <w:spacing w:val="-8"/>
          <w:sz w:val="19"/>
        </w:rPr>
        <w:t> </w:t>
      </w:r>
      <w:r>
        <w:rPr>
          <w:spacing w:val="-4"/>
          <w:sz w:val="19"/>
        </w:rPr>
        <w:t>better</w:t>
      </w:r>
      <w:r>
        <w:rPr>
          <w:spacing w:val="-7"/>
          <w:sz w:val="19"/>
        </w:rPr>
        <w:t> </w:t>
      </w:r>
      <w:r>
        <w:rPr>
          <w:spacing w:val="-4"/>
          <w:sz w:val="19"/>
        </w:rPr>
        <w:t>understand</w:t>
      </w:r>
      <w:r>
        <w:rPr>
          <w:spacing w:val="-8"/>
          <w:sz w:val="19"/>
        </w:rPr>
        <w:t> </w:t>
      </w:r>
      <w:r>
        <w:rPr>
          <w:spacing w:val="-4"/>
          <w:sz w:val="19"/>
        </w:rPr>
        <w:t>a</w:t>
      </w:r>
      <w:r>
        <w:rPr>
          <w:spacing w:val="-8"/>
          <w:sz w:val="19"/>
        </w:rPr>
        <w:t> </w:t>
      </w:r>
      <w:r>
        <w:rPr>
          <w:spacing w:val="-4"/>
          <w:sz w:val="19"/>
        </w:rPr>
        <w:t>phenomenon.</w:t>
      </w:r>
      <w:r>
        <w:rPr>
          <w:spacing w:val="-8"/>
          <w:sz w:val="19"/>
        </w:rPr>
        <w:t> </w:t>
      </w:r>
      <w:r>
        <w:rPr>
          <w:spacing w:val="-4"/>
          <w:sz w:val="19"/>
        </w:rPr>
        <w:t>To</w:t>
      </w:r>
      <w:r>
        <w:rPr>
          <w:spacing w:val="-8"/>
          <w:sz w:val="19"/>
        </w:rPr>
        <w:t> </w:t>
      </w:r>
      <w:r>
        <w:rPr>
          <w:spacing w:val="-4"/>
          <w:sz w:val="19"/>
        </w:rPr>
        <w:t>find out</w:t>
      </w:r>
      <w:r>
        <w:rPr>
          <w:spacing w:val="-8"/>
          <w:sz w:val="19"/>
        </w:rPr>
        <w:t> </w:t>
      </w:r>
      <w:r>
        <w:rPr>
          <w:spacing w:val="-4"/>
          <w:sz w:val="19"/>
        </w:rPr>
        <w:t>what</w:t>
      </w:r>
      <w:r>
        <w:rPr>
          <w:spacing w:val="-8"/>
          <w:sz w:val="19"/>
        </w:rPr>
        <w:t> </w:t>
      </w:r>
      <w:r>
        <w:rPr>
          <w:spacing w:val="-4"/>
          <w:sz w:val="19"/>
        </w:rPr>
        <w:t>factors</w:t>
      </w:r>
      <w:r>
        <w:rPr>
          <w:spacing w:val="-8"/>
          <w:sz w:val="19"/>
        </w:rPr>
        <w:t> </w:t>
      </w:r>
      <w:r>
        <w:rPr>
          <w:spacing w:val="-4"/>
          <w:sz w:val="19"/>
        </w:rPr>
        <w:t>influence</w:t>
      </w:r>
      <w:r>
        <w:rPr>
          <w:spacing w:val="-8"/>
          <w:sz w:val="19"/>
        </w:rPr>
        <w:t> </w:t>
      </w:r>
      <w:r>
        <w:rPr>
          <w:spacing w:val="-4"/>
          <w:sz w:val="19"/>
        </w:rPr>
        <w:t>warranty</w:t>
      </w:r>
      <w:r>
        <w:rPr>
          <w:spacing w:val="-8"/>
          <w:sz w:val="19"/>
        </w:rPr>
        <w:t> </w:t>
      </w:r>
      <w:r>
        <w:rPr>
          <w:spacing w:val="-4"/>
          <w:sz w:val="19"/>
        </w:rPr>
        <w:t>expense,</w:t>
      </w:r>
      <w:r>
        <w:rPr>
          <w:spacing w:val="-8"/>
          <w:sz w:val="19"/>
        </w:rPr>
        <w:t> </w:t>
      </w:r>
      <w:r>
        <w:rPr>
          <w:spacing w:val="-4"/>
          <w:sz w:val="19"/>
        </w:rPr>
        <w:t>we</w:t>
      </w:r>
      <w:r>
        <w:rPr>
          <w:spacing w:val="-8"/>
          <w:sz w:val="19"/>
        </w:rPr>
        <w:t> </w:t>
      </w:r>
      <w:r>
        <w:rPr>
          <w:spacing w:val="-4"/>
          <w:sz w:val="19"/>
        </w:rPr>
        <w:t>would</w:t>
      </w:r>
      <w:r>
        <w:rPr>
          <w:spacing w:val="-7"/>
          <w:sz w:val="19"/>
        </w:rPr>
        <w:t> </w:t>
      </w:r>
      <w:r>
        <w:rPr>
          <w:spacing w:val="-4"/>
          <w:sz w:val="19"/>
        </w:rPr>
        <w:t>build</w:t>
      </w:r>
      <w:r>
        <w:rPr>
          <w:spacing w:val="-8"/>
          <w:sz w:val="19"/>
        </w:rPr>
        <w:t> </w:t>
      </w:r>
      <w:r>
        <w:rPr>
          <w:spacing w:val="-4"/>
          <w:sz w:val="19"/>
        </w:rPr>
        <w:t>a</w:t>
      </w:r>
      <w:r>
        <w:rPr>
          <w:spacing w:val="-8"/>
          <w:sz w:val="19"/>
        </w:rPr>
        <w:t> </w:t>
      </w:r>
      <w:r>
        <w:rPr>
          <w:spacing w:val="-4"/>
          <w:sz w:val="19"/>
        </w:rPr>
        <w:t>model</w:t>
      </w:r>
      <w:r>
        <w:rPr>
          <w:spacing w:val="-8"/>
          <w:sz w:val="19"/>
        </w:rPr>
        <w:t> </w:t>
      </w:r>
      <w:r>
        <w:rPr>
          <w:spacing w:val="-4"/>
          <w:sz w:val="19"/>
        </w:rPr>
        <w:t>that</w:t>
      </w:r>
      <w:r>
        <w:rPr>
          <w:spacing w:val="-8"/>
          <w:sz w:val="19"/>
        </w:rPr>
        <w:t> </w:t>
      </w:r>
      <w:r>
        <w:rPr>
          <w:spacing w:val="-4"/>
          <w:sz w:val="19"/>
        </w:rPr>
        <w:t>predicts</w:t>
      </w:r>
      <w:r>
        <w:rPr>
          <w:spacing w:val="-8"/>
          <w:sz w:val="19"/>
        </w:rPr>
        <w:t> </w:t>
      </w:r>
      <w:r>
        <w:rPr>
          <w:spacing w:val="-4"/>
          <w:sz w:val="19"/>
        </w:rPr>
        <w:t>warranty </w:t>
      </w:r>
      <w:r>
        <w:rPr>
          <w:spacing w:val="-2"/>
          <w:sz w:val="19"/>
        </w:rPr>
        <w:t>expense.</w:t>
      </w:r>
    </w:p>
    <w:p>
      <w:pPr>
        <w:spacing w:after="0" w:line="225" w:lineRule="auto"/>
        <w:jc w:val="both"/>
        <w:rPr>
          <w:sz w:val="19"/>
        </w:rPr>
        <w:sectPr>
          <w:pgSz w:w="12240" w:h="15660"/>
          <w:pgMar w:header="500" w:footer="0" w:top="740" w:bottom="280" w:left="0" w:right="0"/>
        </w:sectPr>
      </w:pPr>
    </w:p>
    <w:p>
      <w:pPr>
        <w:pStyle w:val="BodyText"/>
        <w:spacing w:before="6"/>
        <w:rPr>
          <w:sz w:val="13"/>
        </w:rPr>
      </w:pPr>
    </w:p>
    <w:p>
      <w:pPr>
        <w:spacing w:before="100"/>
        <w:ind w:left="3900" w:right="0" w:firstLine="0"/>
        <w:jc w:val="both"/>
        <w:rPr>
          <w:sz w:val="19"/>
        </w:rPr>
      </w:pPr>
      <w:r>
        <w:rPr>
          <w:spacing w:val="-6"/>
          <w:sz w:val="19"/>
        </w:rPr>
        <w:t>Building</w:t>
      </w:r>
      <w:r>
        <w:rPr>
          <w:spacing w:val="1"/>
          <w:sz w:val="19"/>
        </w:rPr>
        <w:t> </w:t>
      </w:r>
      <w:r>
        <w:rPr>
          <w:spacing w:val="-6"/>
          <w:sz w:val="19"/>
        </w:rPr>
        <w:t>a</w:t>
      </w:r>
      <w:r>
        <w:rPr>
          <w:spacing w:val="2"/>
          <w:sz w:val="19"/>
        </w:rPr>
        <w:t> </w:t>
      </w:r>
      <w:r>
        <w:rPr>
          <w:spacing w:val="-6"/>
          <w:sz w:val="19"/>
        </w:rPr>
        <w:t>model</w:t>
      </w:r>
      <w:r>
        <w:rPr>
          <w:spacing w:val="2"/>
          <w:sz w:val="19"/>
        </w:rPr>
        <w:t> </w:t>
      </w:r>
      <w:r>
        <w:rPr>
          <w:spacing w:val="-6"/>
          <w:sz w:val="19"/>
        </w:rPr>
        <w:t>requires</w:t>
      </w:r>
      <w:r>
        <w:rPr>
          <w:spacing w:val="2"/>
          <w:sz w:val="19"/>
        </w:rPr>
        <w:t> </w:t>
      </w:r>
      <w:r>
        <w:rPr>
          <w:spacing w:val="-6"/>
          <w:sz w:val="19"/>
        </w:rPr>
        <w:t>identifying</w:t>
      </w:r>
      <w:r>
        <w:rPr>
          <w:spacing w:val="2"/>
          <w:sz w:val="19"/>
        </w:rPr>
        <w:t> </w:t>
      </w:r>
      <w:r>
        <w:rPr>
          <w:spacing w:val="-6"/>
          <w:sz w:val="19"/>
        </w:rPr>
        <w:t>the</w:t>
      </w:r>
      <w:r>
        <w:rPr>
          <w:spacing w:val="1"/>
          <w:sz w:val="19"/>
        </w:rPr>
        <w:t> </w:t>
      </w:r>
      <w:r>
        <w:rPr>
          <w:spacing w:val="-6"/>
          <w:sz w:val="19"/>
        </w:rPr>
        <w:t>variables</w:t>
      </w:r>
      <w:r>
        <w:rPr>
          <w:spacing w:val="2"/>
          <w:sz w:val="19"/>
        </w:rPr>
        <w:t> </w:t>
      </w:r>
      <w:r>
        <w:rPr>
          <w:spacing w:val="-6"/>
          <w:sz w:val="19"/>
        </w:rPr>
        <w:t>that</w:t>
      </w:r>
      <w:r>
        <w:rPr>
          <w:spacing w:val="2"/>
          <w:sz w:val="19"/>
        </w:rPr>
        <w:t> </w:t>
      </w:r>
      <w:r>
        <w:rPr>
          <w:spacing w:val="-6"/>
          <w:sz w:val="19"/>
        </w:rPr>
        <w:t>will</w:t>
      </w:r>
      <w:r>
        <w:rPr>
          <w:spacing w:val="2"/>
          <w:sz w:val="19"/>
        </w:rPr>
        <w:t> </w:t>
      </w:r>
      <w:r>
        <w:rPr>
          <w:spacing w:val="-6"/>
          <w:sz w:val="19"/>
        </w:rPr>
        <w:t>be</w:t>
      </w:r>
      <w:r>
        <w:rPr>
          <w:spacing w:val="2"/>
          <w:sz w:val="19"/>
        </w:rPr>
        <w:t> </w:t>
      </w:r>
      <w:r>
        <w:rPr>
          <w:spacing w:val="-6"/>
          <w:sz w:val="19"/>
        </w:rPr>
        <w:t>included</w:t>
      </w:r>
      <w:r>
        <w:rPr>
          <w:spacing w:val="1"/>
          <w:sz w:val="19"/>
        </w:rPr>
        <w:t> </w:t>
      </w:r>
      <w:r>
        <w:rPr>
          <w:spacing w:val="-6"/>
          <w:sz w:val="19"/>
        </w:rPr>
        <w:t>in</w:t>
      </w:r>
      <w:r>
        <w:rPr>
          <w:spacing w:val="2"/>
          <w:sz w:val="19"/>
        </w:rPr>
        <w:t> </w:t>
      </w:r>
      <w:r>
        <w:rPr>
          <w:spacing w:val="-6"/>
          <w:sz w:val="19"/>
        </w:rPr>
        <w:t>it:</w:t>
      </w:r>
    </w:p>
    <w:p>
      <w:pPr>
        <w:pStyle w:val="ListParagraph"/>
        <w:numPr>
          <w:ilvl w:val="0"/>
          <w:numId w:val="32"/>
        </w:numPr>
        <w:tabs>
          <w:tab w:pos="3900" w:val="left" w:leader="none"/>
        </w:tabs>
        <w:spacing w:line="240" w:lineRule="auto" w:before="102" w:after="0"/>
        <w:ind w:left="3900" w:right="0" w:hanging="160"/>
        <w:jc w:val="both"/>
        <w:rPr>
          <w:sz w:val="19"/>
        </w:rPr>
      </w:pPr>
      <w:r>
        <w:rPr>
          <w:spacing w:val="-4"/>
          <w:sz w:val="19"/>
        </w:rPr>
        <w:t>A </w:t>
      </w:r>
      <w:r>
        <w:rPr>
          <w:rFonts w:ascii="Book Antiqua" w:hAnsi="Book Antiqua"/>
          <w:b/>
          <w:color w:val="197FBF"/>
          <w:spacing w:val="-4"/>
          <w:sz w:val="19"/>
        </w:rPr>
        <w:t>variable </w:t>
      </w:r>
      <w:r>
        <w:rPr>
          <w:spacing w:val="-4"/>
          <w:sz w:val="19"/>
        </w:rPr>
        <w:t>is a</w:t>
      </w:r>
      <w:r>
        <w:rPr>
          <w:spacing w:val="-3"/>
          <w:sz w:val="19"/>
        </w:rPr>
        <w:t> </w:t>
      </w:r>
      <w:r>
        <w:rPr>
          <w:spacing w:val="-4"/>
          <w:sz w:val="19"/>
        </w:rPr>
        <w:t>data field used</w:t>
      </w:r>
      <w:r>
        <w:rPr>
          <w:spacing w:val="-3"/>
          <w:sz w:val="19"/>
        </w:rPr>
        <w:t> </w:t>
      </w:r>
      <w:r>
        <w:rPr>
          <w:spacing w:val="-4"/>
          <w:sz w:val="19"/>
        </w:rPr>
        <w:t>for analysis.</w:t>
      </w:r>
    </w:p>
    <w:p>
      <w:pPr>
        <w:pStyle w:val="ListParagraph"/>
        <w:numPr>
          <w:ilvl w:val="0"/>
          <w:numId w:val="32"/>
        </w:numPr>
        <w:tabs>
          <w:tab w:pos="3900" w:val="left" w:leader="none"/>
        </w:tabs>
        <w:spacing w:line="240" w:lineRule="auto" w:before="17" w:after="0"/>
        <w:ind w:left="3900" w:right="0" w:hanging="160"/>
        <w:jc w:val="both"/>
        <w:rPr>
          <w:sz w:val="19"/>
        </w:rPr>
      </w:pPr>
      <w:r>
        <w:rPr>
          <w:spacing w:val="-2"/>
          <w:sz w:val="19"/>
        </w:rPr>
        <w:t>A</w:t>
      </w:r>
      <w:r>
        <w:rPr>
          <w:spacing w:val="-8"/>
          <w:sz w:val="19"/>
        </w:rPr>
        <w:t> </w:t>
      </w:r>
      <w:r>
        <w:rPr>
          <w:rFonts w:ascii="Book Antiqua" w:hAnsi="Book Antiqua"/>
          <w:b/>
          <w:color w:val="197FBF"/>
          <w:spacing w:val="-2"/>
          <w:sz w:val="19"/>
        </w:rPr>
        <w:t>dependent</w:t>
      </w:r>
      <w:r>
        <w:rPr>
          <w:rFonts w:ascii="Book Antiqua" w:hAnsi="Book Antiqua"/>
          <w:b/>
          <w:color w:val="197FBF"/>
          <w:spacing w:val="-8"/>
          <w:sz w:val="19"/>
        </w:rPr>
        <w:t> </w:t>
      </w:r>
      <w:r>
        <w:rPr>
          <w:rFonts w:ascii="Book Antiqua" w:hAnsi="Book Antiqua"/>
          <w:b/>
          <w:color w:val="197FBF"/>
          <w:spacing w:val="-2"/>
          <w:sz w:val="19"/>
        </w:rPr>
        <w:t>variable</w:t>
      </w:r>
      <w:r>
        <w:rPr>
          <w:rFonts w:ascii="Book Antiqua" w:hAnsi="Book Antiqua"/>
          <w:b/>
          <w:color w:val="197FBF"/>
          <w:spacing w:val="-8"/>
          <w:sz w:val="19"/>
        </w:rPr>
        <w:t> </w:t>
      </w:r>
      <w:r>
        <w:rPr>
          <w:spacing w:val="-2"/>
          <w:sz w:val="19"/>
        </w:rPr>
        <w:t>is</w:t>
      </w:r>
      <w:r>
        <w:rPr>
          <w:spacing w:val="-8"/>
          <w:sz w:val="19"/>
        </w:rPr>
        <w:t> </w:t>
      </w:r>
      <w:r>
        <w:rPr>
          <w:spacing w:val="-2"/>
          <w:sz w:val="19"/>
        </w:rPr>
        <w:t>the</w:t>
      </w:r>
      <w:r>
        <w:rPr>
          <w:spacing w:val="-8"/>
          <w:sz w:val="19"/>
        </w:rPr>
        <w:t> </w:t>
      </w:r>
      <w:r>
        <w:rPr>
          <w:spacing w:val="-2"/>
          <w:sz w:val="19"/>
        </w:rPr>
        <w:t>outcome</w:t>
      </w:r>
      <w:r>
        <w:rPr>
          <w:spacing w:val="-7"/>
          <w:sz w:val="19"/>
        </w:rPr>
        <w:t> </w:t>
      </w:r>
      <w:r>
        <w:rPr>
          <w:spacing w:val="-2"/>
          <w:sz w:val="19"/>
        </w:rPr>
        <w:t>measure</w:t>
      </w:r>
      <w:r>
        <w:rPr>
          <w:spacing w:val="-8"/>
          <w:sz w:val="19"/>
        </w:rPr>
        <w:t> </w:t>
      </w:r>
      <w:r>
        <w:rPr>
          <w:spacing w:val="-2"/>
          <w:sz w:val="19"/>
        </w:rPr>
        <w:t>(warranty</w:t>
      </w:r>
      <w:r>
        <w:rPr>
          <w:spacing w:val="-8"/>
          <w:sz w:val="19"/>
        </w:rPr>
        <w:t> </w:t>
      </w:r>
      <w:r>
        <w:rPr>
          <w:spacing w:val="-2"/>
          <w:sz w:val="19"/>
        </w:rPr>
        <w:t>expense).</w:t>
      </w:r>
    </w:p>
    <w:p>
      <w:pPr>
        <w:pStyle w:val="ListParagraph"/>
        <w:numPr>
          <w:ilvl w:val="0"/>
          <w:numId w:val="32"/>
        </w:numPr>
        <w:tabs>
          <w:tab w:pos="3900" w:val="left" w:leader="none"/>
        </w:tabs>
        <w:spacing w:line="213" w:lineRule="auto" w:before="39" w:after="0"/>
        <w:ind w:left="3900" w:right="1258" w:hanging="160"/>
        <w:jc w:val="both"/>
        <w:rPr>
          <w:sz w:val="19"/>
        </w:rPr>
      </w:pPr>
      <w:r>
        <w:rPr>
          <w:rFonts w:ascii="Book Antiqua" w:hAnsi="Book Antiqua"/>
          <w:b/>
          <w:color w:val="197FBF"/>
          <w:spacing w:val="-2"/>
          <w:sz w:val="19"/>
        </w:rPr>
        <w:t>Independent</w:t>
      </w:r>
      <w:r>
        <w:rPr>
          <w:rFonts w:ascii="Book Antiqua" w:hAnsi="Book Antiqua"/>
          <w:b/>
          <w:color w:val="197FBF"/>
          <w:spacing w:val="-10"/>
          <w:sz w:val="19"/>
        </w:rPr>
        <w:t> </w:t>
      </w:r>
      <w:r>
        <w:rPr>
          <w:rFonts w:ascii="Book Antiqua" w:hAnsi="Book Antiqua"/>
          <w:b/>
          <w:color w:val="197FBF"/>
          <w:spacing w:val="-2"/>
          <w:sz w:val="19"/>
        </w:rPr>
        <w:t>variables</w:t>
      </w:r>
      <w:r>
        <w:rPr>
          <w:rFonts w:ascii="Book Antiqua" w:hAnsi="Book Antiqua"/>
          <w:b/>
          <w:color w:val="197FBF"/>
          <w:spacing w:val="-10"/>
          <w:sz w:val="19"/>
        </w:rPr>
        <w:t> </w:t>
      </w:r>
      <w:r>
        <w:rPr>
          <w:spacing w:val="-2"/>
          <w:sz w:val="19"/>
        </w:rPr>
        <w:t>are</w:t>
      </w:r>
      <w:r>
        <w:rPr>
          <w:spacing w:val="-10"/>
          <w:sz w:val="19"/>
        </w:rPr>
        <w:t> </w:t>
      </w:r>
      <w:r>
        <w:rPr>
          <w:spacing w:val="-2"/>
          <w:sz w:val="19"/>
        </w:rPr>
        <w:t>the</w:t>
      </w:r>
      <w:r>
        <w:rPr>
          <w:spacing w:val="-10"/>
          <w:sz w:val="19"/>
        </w:rPr>
        <w:t> </w:t>
      </w:r>
      <w:r>
        <w:rPr>
          <w:spacing w:val="-2"/>
          <w:sz w:val="19"/>
        </w:rPr>
        <w:t>variables</w:t>
      </w:r>
      <w:r>
        <w:rPr>
          <w:spacing w:val="-10"/>
          <w:sz w:val="19"/>
        </w:rPr>
        <w:t> </w:t>
      </w:r>
      <w:r>
        <w:rPr>
          <w:spacing w:val="-2"/>
          <w:sz w:val="19"/>
        </w:rPr>
        <w:t>that</w:t>
      </w:r>
      <w:r>
        <w:rPr>
          <w:spacing w:val="-10"/>
          <w:sz w:val="19"/>
        </w:rPr>
        <w:t> </w:t>
      </w:r>
      <w:r>
        <w:rPr>
          <w:spacing w:val="-2"/>
          <w:sz w:val="19"/>
        </w:rPr>
        <w:t>influence</w:t>
      </w:r>
      <w:r>
        <w:rPr>
          <w:spacing w:val="-10"/>
          <w:sz w:val="19"/>
        </w:rPr>
        <w:t> </w:t>
      </w:r>
      <w:r>
        <w:rPr>
          <w:spacing w:val="-2"/>
          <w:sz w:val="19"/>
        </w:rPr>
        <w:t>the</w:t>
      </w:r>
      <w:r>
        <w:rPr>
          <w:spacing w:val="-9"/>
          <w:sz w:val="19"/>
        </w:rPr>
        <w:t> </w:t>
      </w:r>
      <w:r>
        <w:rPr>
          <w:spacing w:val="-2"/>
          <w:sz w:val="19"/>
        </w:rPr>
        <w:t>dependent</w:t>
      </w:r>
      <w:r>
        <w:rPr>
          <w:spacing w:val="-10"/>
          <w:sz w:val="19"/>
        </w:rPr>
        <w:t> </w:t>
      </w:r>
      <w:r>
        <w:rPr>
          <w:spacing w:val="-2"/>
          <w:sz w:val="19"/>
        </w:rPr>
        <w:t>variable</w:t>
      </w:r>
      <w:r>
        <w:rPr>
          <w:spacing w:val="-10"/>
          <w:sz w:val="19"/>
        </w:rPr>
        <w:t> </w:t>
      </w:r>
      <w:r>
        <w:rPr>
          <w:spacing w:val="-2"/>
          <w:sz w:val="19"/>
        </w:rPr>
        <w:t>(specific </w:t>
      </w:r>
      <w:r>
        <w:rPr>
          <w:sz w:val="19"/>
        </w:rPr>
        <w:t>variables</w:t>
      </w:r>
      <w:r>
        <w:rPr>
          <w:spacing w:val="-12"/>
          <w:sz w:val="19"/>
        </w:rPr>
        <w:t> </w:t>
      </w:r>
      <w:r>
        <w:rPr>
          <w:sz w:val="19"/>
        </w:rPr>
        <w:t>that</w:t>
      </w:r>
      <w:r>
        <w:rPr>
          <w:spacing w:val="-12"/>
          <w:sz w:val="19"/>
        </w:rPr>
        <w:t> </w:t>
      </w:r>
      <w:r>
        <w:rPr>
          <w:sz w:val="19"/>
        </w:rPr>
        <w:t>we</w:t>
      </w:r>
      <w:r>
        <w:rPr>
          <w:spacing w:val="-12"/>
          <w:sz w:val="19"/>
        </w:rPr>
        <w:t> </w:t>
      </w:r>
      <w:r>
        <w:rPr>
          <w:sz w:val="19"/>
        </w:rPr>
        <w:t>believe</w:t>
      </w:r>
      <w:r>
        <w:rPr>
          <w:spacing w:val="-12"/>
          <w:sz w:val="19"/>
        </w:rPr>
        <w:t> </w:t>
      </w:r>
      <w:r>
        <w:rPr>
          <w:sz w:val="19"/>
        </w:rPr>
        <w:t>influence</w:t>
      </w:r>
      <w:r>
        <w:rPr>
          <w:spacing w:val="-12"/>
          <w:sz w:val="19"/>
        </w:rPr>
        <w:t> </w:t>
      </w:r>
      <w:r>
        <w:rPr>
          <w:sz w:val="19"/>
        </w:rPr>
        <w:t>warranty</w:t>
      </w:r>
      <w:r>
        <w:rPr>
          <w:spacing w:val="-12"/>
          <w:sz w:val="19"/>
        </w:rPr>
        <w:t> </w:t>
      </w:r>
      <w:r>
        <w:rPr>
          <w:sz w:val="19"/>
        </w:rPr>
        <w:t>expense,</w:t>
      </w:r>
      <w:r>
        <w:rPr>
          <w:spacing w:val="-12"/>
          <w:sz w:val="19"/>
        </w:rPr>
        <w:t> </w:t>
      </w:r>
      <w:r>
        <w:rPr>
          <w:sz w:val="19"/>
        </w:rPr>
        <w:t>such</w:t>
      </w:r>
      <w:r>
        <w:rPr>
          <w:spacing w:val="-11"/>
          <w:sz w:val="19"/>
        </w:rPr>
        <w:t> </w:t>
      </w:r>
      <w:r>
        <w:rPr>
          <w:sz w:val="19"/>
        </w:rPr>
        <w:t>as</w:t>
      </w:r>
      <w:r>
        <w:rPr>
          <w:spacing w:val="-12"/>
          <w:sz w:val="19"/>
        </w:rPr>
        <w:t> </w:t>
      </w:r>
      <w:r>
        <w:rPr>
          <w:sz w:val="19"/>
        </w:rPr>
        <w:t>sales</w:t>
      </w:r>
      <w:r>
        <w:rPr>
          <w:spacing w:val="-12"/>
          <w:sz w:val="19"/>
        </w:rPr>
        <w:t> </w:t>
      </w:r>
      <w:r>
        <w:rPr>
          <w:sz w:val="19"/>
        </w:rPr>
        <w:t>or</w:t>
      </w:r>
      <w:r>
        <w:rPr>
          <w:spacing w:val="-12"/>
          <w:sz w:val="19"/>
        </w:rPr>
        <w:t> </w:t>
      </w:r>
      <w:r>
        <w:rPr>
          <w:sz w:val="19"/>
        </w:rPr>
        <w:t>number</w:t>
      </w:r>
      <w:r>
        <w:rPr>
          <w:spacing w:val="-12"/>
          <w:sz w:val="19"/>
        </w:rPr>
        <w:t> </w:t>
      </w:r>
      <w:r>
        <w:rPr>
          <w:sz w:val="19"/>
        </w:rPr>
        <w:t>of</w:t>
      </w:r>
      <w:r>
        <w:rPr>
          <w:spacing w:val="-12"/>
          <w:sz w:val="19"/>
        </w:rPr>
        <w:t> </w:t>
      </w:r>
      <w:r>
        <w:rPr>
          <w:sz w:val="19"/>
        </w:rPr>
        <w:t>war-</w:t>
      </w:r>
      <w:r>
        <w:rPr>
          <w:sz w:val="19"/>
        </w:rPr>
        <w:t> ranty claims).</w:t>
      </w:r>
    </w:p>
    <w:p>
      <w:pPr>
        <w:spacing w:line="225" w:lineRule="auto" w:before="122"/>
        <w:ind w:left="3539" w:right="1256" w:firstLine="360"/>
        <w:jc w:val="both"/>
        <w:rPr>
          <w:sz w:val="19"/>
        </w:rPr>
      </w:pPr>
      <w:r>
        <w:rPr>
          <w:spacing w:val="-2"/>
          <w:sz w:val="19"/>
        </w:rPr>
        <w:t>Simple</w:t>
      </w:r>
      <w:r>
        <w:rPr>
          <w:spacing w:val="-8"/>
          <w:sz w:val="19"/>
        </w:rPr>
        <w:t> </w:t>
      </w:r>
      <w:r>
        <w:rPr>
          <w:spacing w:val="-2"/>
          <w:sz w:val="19"/>
        </w:rPr>
        <w:t>linear</w:t>
      </w:r>
      <w:r>
        <w:rPr>
          <w:spacing w:val="-8"/>
          <w:sz w:val="19"/>
        </w:rPr>
        <w:t> </w:t>
      </w:r>
      <w:r>
        <w:rPr>
          <w:spacing w:val="-2"/>
          <w:sz w:val="19"/>
        </w:rPr>
        <w:t>regression</w:t>
      </w:r>
      <w:r>
        <w:rPr>
          <w:spacing w:val="-8"/>
          <w:sz w:val="19"/>
        </w:rPr>
        <w:t> </w:t>
      </w:r>
      <w:r>
        <w:rPr>
          <w:spacing w:val="-2"/>
          <w:sz w:val="19"/>
        </w:rPr>
        <w:t>involves</w:t>
      </w:r>
      <w:r>
        <w:rPr>
          <w:spacing w:val="-8"/>
          <w:sz w:val="19"/>
        </w:rPr>
        <w:t> </w:t>
      </w:r>
      <w:r>
        <w:rPr>
          <w:spacing w:val="-2"/>
          <w:sz w:val="19"/>
        </w:rPr>
        <w:t>a</w:t>
      </w:r>
      <w:r>
        <w:rPr>
          <w:spacing w:val="-8"/>
          <w:sz w:val="19"/>
        </w:rPr>
        <w:t> </w:t>
      </w:r>
      <w:r>
        <w:rPr>
          <w:spacing w:val="-2"/>
          <w:sz w:val="19"/>
        </w:rPr>
        <w:t>single</w:t>
      </w:r>
      <w:r>
        <w:rPr>
          <w:spacing w:val="-8"/>
          <w:sz w:val="19"/>
        </w:rPr>
        <w:t> </w:t>
      </w:r>
      <w:r>
        <w:rPr>
          <w:spacing w:val="-2"/>
          <w:sz w:val="19"/>
        </w:rPr>
        <w:t>independent</w:t>
      </w:r>
      <w:r>
        <w:rPr>
          <w:spacing w:val="-8"/>
          <w:sz w:val="19"/>
        </w:rPr>
        <w:t> </w:t>
      </w:r>
      <w:r>
        <w:rPr>
          <w:spacing w:val="-2"/>
          <w:sz w:val="19"/>
        </w:rPr>
        <w:t>variable,</w:t>
      </w:r>
      <w:r>
        <w:rPr>
          <w:spacing w:val="-8"/>
          <w:sz w:val="19"/>
        </w:rPr>
        <w:t> </w:t>
      </w:r>
      <w:r>
        <w:rPr>
          <w:spacing w:val="-2"/>
          <w:sz w:val="19"/>
        </w:rPr>
        <w:t>while</w:t>
      </w:r>
      <w:r>
        <w:rPr>
          <w:spacing w:val="-8"/>
          <w:sz w:val="19"/>
        </w:rPr>
        <w:t> </w:t>
      </w:r>
      <w:r>
        <w:rPr>
          <w:spacing w:val="-2"/>
          <w:sz w:val="19"/>
        </w:rPr>
        <w:t>multiple</w:t>
      </w:r>
      <w:r>
        <w:rPr>
          <w:spacing w:val="-8"/>
          <w:sz w:val="19"/>
        </w:rPr>
        <w:t> </w:t>
      </w:r>
      <w:r>
        <w:rPr>
          <w:spacing w:val="-2"/>
          <w:sz w:val="19"/>
        </w:rPr>
        <w:t>regres- sion</w:t>
      </w:r>
      <w:r>
        <w:rPr>
          <w:spacing w:val="-6"/>
          <w:sz w:val="19"/>
        </w:rPr>
        <w:t> </w:t>
      </w:r>
      <w:r>
        <w:rPr>
          <w:spacing w:val="-2"/>
          <w:sz w:val="19"/>
        </w:rPr>
        <w:t>involves</w:t>
      </w:r>
      <w:r>
        <w:rPr>
          <w:spacing w:val="-6"/>
          <w:sz w:val="19"/>
        </w:rPr>
        <w:t> </w:t>
      </w:r>
      <w:r>
        <w:rPr>
          <w:spacing w:val="-2"/>
          <w:sz w:val="19"/>
        </w:rPr>
        <w:t>two</w:t>
      </w:r>
      <w:r>
        <w:rPr>
          <w:spacing w:val="-6"/>
          <w:sz w:val="19"/>
        </w:rPr>
        <w:t> </w:t>
      </w:r>
      <w:r>
        <w:rPr>
          <w:spacing w:val="-2"/>
          <w:sz w:val="19"/>
        </w:rPr>
        <w:t>or</w:t>
      </w:r>
      <w:r>
        <w:rPr>
          <w:spacing w:val="-6"/>
          <w:sz w:val="19"/>
        </w:rPr>
        <w:t> </w:t>
      </w:r>
      <w:r>
        <w:rPr>
          <w:spacing w:val="-2"/>
          <w:sz w:val="19"/>
        </w:rPr>
        <w:t>more</w:t>
      </w:r>
      <w:r>
        <w:rPr>
          <w:spacing w:val="-6"/>
          <w:sz w:val="19"/>
        </w:rPr>
        <w:t> </w:t>
      </w:r>
      <w:r>
        <w:rPr>
          <w:spacing w:val="-2"/>
          <w:sz w:val="19"/>
        </w:rPr>
        <w:t>independent</w:t>
      </w:r>
      <w:r>
        <w:rPr>
          <w:spacing w:val="-6"/>
          <w:sz w:val="19"/>
        </w:rPr>
        <w:t> </w:t>
      </w:r>
      <w:r>
        <w:rPr>
          <w:spacing w:val="-2"/>
          <w:sz w:val="19"/>
        </w:rPr>
        <w:t>variables.</w:t>
      </w:r>
      <w:r>
        <w:rPr>
          <w:spacing w:val="-10"/>
          <w:sz w:val="19"/>
        </w:rPr>
        <w:t> </w:t>
      </w:r>
      <w:r>
        <w:rPr>
          <w:spacing w:val="-2"/>
          <w:sz w:val="19"/>
        </w:rPr>
        <w:t>The</w:t>
      </w:r>
      <w:r>
        <w:rPr>
          <w:spacing w:val="-6"/>
          <w:sz w:val="19"/>
        </w:rPr>
        <w:t> </w:t>
      </w:r>
      <w:r>
        <w:rPr>
          <w:spacing w:val="-2"/>
          <w:sz w:val="19"/>
        </w:rPr>
        <w:t>goal</w:t>
      </w:r>
      <w:r>
        <w:rPr>
          <w:spacing w:val="-6"/>
          <w:sz w:val="19"/>
        </w:rPr>
        <w:t> </w:t>
      </w:r>
      <w:r>
        <w:rPr>
          <w:spacing w:val="-2"/>
          <w:sz w:val="19"/>
        </w:rPr>
        <w:t>of a</w:t>
      </w:r>
      <w:r>
        <w:rPr>
          <w:spacing w:val="-6"/>
          <w:sz w:val="19"/>
        </w:rPr>
        <w:t> </w:t>
      </w:r>
      <w:r>
        <w:rPr>
          <w:spacing w:val="-2"/>
          <w:sz w:val="19"/>
        </w:rPr>
        <w:t>regression</w:t>
      </w:r>
      <w:r>
        <w:rPr>
          <w:spacing w:val="-6"/>
          <w:sz w:val="19"/>
        </w:rPr>
        <w:t> </w:t>
      </w:r>
      <w:r>
        <w:rPr>
          <w:spacing w:val="-2"/>
          <w:sz w:val="19"/>
        </w:rPr>
        <w:t>model</w:t>
      </w:r>
      <w:r>
        <w:rPr>
          <w:spacing w:val="-6"/>
          <w:sz w:val="19"/>
        </w:rPr>
        <w:t> </w:t>
      </w:r>
      <w:r>
        <w:rPr>
          <w:spacing w:val="-2"/>
          <w:sz w:val="19"/>
        </w:rPr>
        <w:t>is</w:t>
      </w:r>
      <w:r>
        <w:rPr>
          <w:spacing w:val="-6"/>
          <w:sz w:val="19"/>
        </w:rPr>
        <w:t> </w:t>
      </w:r>
      <w:r>
        <w:rPr>
          <w:spacing w:val="-2"/>
          <w:sz w:val="19"/>
        </w:rPr>
        <w:t>finding </w:t>
      </w:r>
      <w:r>
        <w:rPr>
          <w:sz w:val="19"/>
        </w:rPr>
        <w:t>the equation of the line that best fits the data.</w:t>
      </w:r>
    </w:p>
    <w:p>
      <w:pPr>
        <w:spacing w:line="225" w:lineRule="auto" w:before="0"/>
        <w:ind w:left="3539" w:right="1257" w:firstLine="360"/>
        <w:jc w:val="both"/>
        <w:rPr>
          <w:sz w:val="19"/>
        </w:rPr>
      </w:pPr>
      <w:r>
        <w:rPr>
          <w:spacing w:val="-6"/>
          <w:sz w:val="19"/>
        </w:rPr>
        <w:t>Let’s examine the output of a regression model</w:t>
      </w:r>
      <w:r>
        <w:rPr>
          <w:spacing w:val="-5"/>
          <w:sz w:val="19"/>
        </w:rPr>
        <w:t> </w:t>
      </w:r>
      <w:r>
        <w:rPr>
          <w:spacing w:val="-6"/>
          <w:sz w:val="19"/>
        </w:rPr>
        <w:t>to understand how they help answer </w:t>
      </w:r>
      <w:r>
        <w:rPr>
          <w:spacing w:val="-6"/>
          <w:sz w:val="19"/>
        </w:rPr>
        <w:t>ques- </w:t>
      </w:r>
      <w:r>
        <w:rPr>
          <w:spacing w:val="-4"/>
          <w:sz w:val="19"/>
        </w:rPr>
        <w:t>tions.</w:t>
      </w:r>
      <w:r>
        <w:rPr>
          <w:spacing w:val="-5"/>
          <w:sz w:val="19"/>
        </w:rPr>
        <w:t> </w:t>
      </w:r>
      <w:r>
        <w:rPr>
          <w:spacing w:val="-4"/>
          <w:sz w:val="19"/>
        </w:rPr>
        <w:t>As</w:t>
      </w:r>
      <w:r>
        <w:rPr>
          <w:spacing w:val="-5"/>
          <w:sz w:val="19"/>
        </w:rPr>
        <w:t> </w:t>
      </w:r>
      <w:r>
        <w:rPr>
          <w:spacing w:val="-4"/>
          <w:sz w:val="19"/>
        </w:rPr>
        <w:t>an</w:t>
      </w:r>
      <w:r>
        <w:rPr>
          <w:spacing w:val="-5"/>
          <w:sz w:val="19"/>
        </w:rPr>
        <w:t> </w:t>
      </w:r>
      <w:r>
        <w:rPr>
          <w:spacing w:val="-4"/>
          <w:sz w:val="19"/>
        </w:rPr>
        <w:t>accountant</w:t>
      </w:r>
      <w:r>
        <w:rPr>
          <w:spacing w:val="-5"/>
          <w:sz w:val="19"/>
        </w:rPr>
        <w:t> </w:t>
      </w:r>
      <w:r>
        <w:rPr>
          <w:spacing w:val="-4"/>
          <w:sz w:val="19"/>
        </w:rPr>
        <w:t>at</w:t>
      </w:r>
      <w:r>
        <w:rPr>
          <w:spacing w:val="-5"/>
          <w:sz w:val="19"/>
        </w:rPr>
        <w:t> </w:t>
      </w:r>
      <w:r>
        <w:rPr>
          <w:spacing w:val="-4"/>
          <w:sz w:val="19"/>
        </w:rPr>
        <w:t>Super</w:t>
      </w:r>
      <w:r>
        <w:rPr>
          <w:spacing w:val="-5"/>
          <w:sz w:val="19"/>
        </w:rPr>
        <w:t> </w:t>
      </w:r>
      <w:r>
        <w:rPr>
          <w:spacing w:val="-4"/>
          <w:sz w:val="19"/>
        </w:rPr>
        <w:t>Scooters,</w:t>
      </w:r>
      <w:r>
        <w:rPr>
          <w:spacing w:val="-5"/>
          <w:sz w:val="19"/>
        </w:rPr>
        <w:t> </w:t>
      </w:r>
      <w:r>
        <w:rPr>
          <w:spacing w:val="-4"/>
          <w:sz w:val="19"/>
        </w:rPr>
        <w:t>you</w:t>
      </w:r>
      <w:r>
        <w:rPr>
          <w:spacing w:val="-5"/>
          <w:sz w:val="19"/>
        </w:rPr>
        <w:t> </w:t>
      </w:r>
      <w:r>
        <w:rPr>
          <w:spacing w:val="-4"/>
          <w:sz w:val="19"/>
        </w:rPr>
        <w:t>are</w:t>
      </w:r>
      <w:r>
        <w:rPr>
          <w:spacing w:val="-5"/>
          <w:sz w:val="19"/>
        </w:rPr>
        <w:t> </w:t>
      </w:r>
      <w:r>
        <w:rPr>
          <w:spacing w:val="-4"/>
          <w:sz w:val="19"/>
        </w:rPr>
        <w:t>trying</w:t>
      </w:r>
      <w:r>
        <w:rPr>
          <w:spacing w:val="-5"/>
          <w:sz w:val="19"/>
        </w:rPr>
        <w:t> </w:t>
      </w:r>
      <w:r>
        <w:rPr>
          <w:spacing w:val="-4"/>
          <w:sz w:val="19"/>
        </w:rPr>
        <w:t>to</w:t>
      </w:r>
      <w:r>
        <w:rPr>
          <w:spacing w:val="-5"/>
          <w:sz w:val="19"/>
        </w:rPr>
        <w:t> </w:t>
      </w:r>
      <w:r>
        <w:rPr>
          <w:spacing w:val="-4"/>
          <w:sz w:val="19"/>
        </w:rPr>
        <w:t>estimate</w:t>
      </w:r>
      <w:r>
        <w:rPr>
          <w:spacing w:val="-5"/>
          <w:sz w:val="19"/>
        </w:rPr>
        <w:t> </w:t>
      </w:r>
      <w:r>
        <w:rPr>
          <w:spacing w:val="-4"/>
          <w:sz w:val="19"/>
        </w:rPr>
        <w:t>next</w:t>
      </w:r>
      <w:r>
        <w:rPr>
          <w:spacing w:val="-5"/>
          <w:sz w:val="19"/>
        </w:rPr>
        <w:t> </w:t>
      </w:r>
      <w:r>
        <w:rPr>
          <w:spacing w:val="-4"/>
          <w:sz w:val="19"/>
        </w:rPr>
        <w:t>year’s</w:t>
      </w:r>
      <w:r>
        <w:rPr>
          <w:spacing w:val="-5"/>
          <w:sz w:val="19"/>
        </w:rPr>
        <w:t> </w:t>
      </w:r>
      <w:r>
        <w:rPr>
          <w:spacing w:val="-4"/>
          <w:sz w:val="19"/>
        </w:rPr>
        <w:t>maintenance expense for the machinery equipment.</w:t>
      </w:r>
      <w:r>
        <w:rPr>
          <w:spacing w:val="-6"/>
          <w:sz w:val="19"/>
        </w:rPr>
        <w:t> </w:t>
      </w:r>
      <w:r>
        <w:rPr>
          <w:spacing w:val="-4"/>
          <w:sz w:val="19"/>
        </w:rPr>
        <w:t>You believe the cost drivers for maintenance expense </w:t>
      </w:r>
      <w:r>
        <w:rPr>
          <w:spacing w:val="-6"/>
          <w:sz w:val="19"/>
        </w:rPr>
        <w:t>are</w:t>
      </w:r>
      <w:r>
        <w:rPr>
          <w:spacing w:val="-5"/>
          <w:sz w:val="19"/>
        </w:rPr>
        <w:t> </w:t>
      </w:r>
      <w:r>
        <w:rPr>
          <w:spacing w:val="-6"/>
          <w:sz w:val="19"/>
        </w:rPr>
        <w:t>the</w:t>
      </w:r>
      <w:r>
        <w:rPr>
          <w:spacing w:val="-3"/>
          <w:sz w:val="19"/>
        </w:rPr>
        <w:t> </w:t>
      </w:r>
      <w:r>
        <w:rPr>
          <w:spacing w:val="-6"/>
          <w:sz w:val="19"/>
        </w:rPr>
        <w:t>number</w:t>
      </w:r>
      <w:r>
        <w:rPr>
          <w:spacing w:val="-3"/>
          <w:sz w:val="19"/>
        </w:rPr>
        <w:t> </w:t>
      </w:r>
      <w:r>
        <w:rPr>
          <w:spacing w:val="-6"/>
          <w:sz w:val="19"/>
        </w:rPr>
        <w:t>of</w:t>
      </w:r>
      <w:r>
        <w:rPr>
          <w:spacing w:val="8"/>
          <w:sz w:val="19"/>
        </w:rPr>
        <w:t> </w:t>
      </w:r>
      <w:r>
        <w:rPr>
          <w:spacing w:val="-6"/>
          <w:sz w:val="19"/>
        </w:rPr>
        <w:t>hours</w:t>
      </w:r>
      <w:r>
        <w:rPr>
          <w:spacing w:val="-3"/>
          <w:sz w:val="19"/>
        </w:rPr>
        <w:t> </w:t>
      </w:r>
      <w:r>
        <w:rPr>
          <w:spacing w:val="-6"/>
          <w:sz w:val="19"/>
        </w:rPr>
        <w:t>the</w:t>
      </w:r>
      <w:r>
        <w:rPr>
          <w:spacing w:val="-3"/>
          <w:sz w:val="19"/>
        </w:rPr>
        <w:t> </w:t>
      </w:r>
      <w:r>
        <w:rPr>
          <w:spacing w:val="-6"/>
          <w:sz w:val="19"/>
        </w:rPr>
        <w:t>equipment</w:t>
      </w:r>
      <w:r>
        <w:rPr>
          <w:spacing w:val="-3"/>
          <w:sz w:val="19"/>
        </w:rPr>
        <w:t> </w:t>
      </w:r>
      <w:r>
        <w:rPr>
          <w:spacing w:val="-6"/>
          <w:sz w:val="19"/>
        </w:rPr>
        <w:t>is</w:t>
      </w:r>
      <w:r>
        <w:rPr>
          <w:spacing w:val="-3"/>
          <w:sz w:val="19"/>
        </w:rPr>
        <w:t> </w:t>
      </w:r>
      <w:r>
        <w:rPr>
          <w:spacing w:val="-6"/>
          <w:sz w:val="19"/>
        </w:rPr>
        <w:t>used</w:t>
      </w:r>
      <w:r>
        <w:rPr>
          <w:spacing w:val="-3"/>
          <w:sz w:val="19"/>
        </w:rPr>
        <w:t> </w:t>
      </w:r>
      <w:r>
        <w:rPr>
          <w:spacing w:val="-6"/>
          <w:sz w:val="19"/>
        </w:rPr>
        <w:t>and</w:t>
      </w:r>
      <w:r>
        <w:rPr>
          <w:spacing w:val="-3"/>
          <w:sz w:val="19"/>
        </w:rPr>
        <w:t> </w:t>
      </w:r>
      <w:r>
        <w:rPr>
          <w:spacing w:val="-6"/>
          <w:sz w:val="19"/>
        </w:rPr>
        <w:t>the</w:t>
      </w:r>
      <w:r>
        <w:rPr>
          <w:spacing w:val="-3"/>
          <w:sz w:val="19"/>
        </w:rPr>
        <w:t> </w:t>
      </w:r>
      <w:r>
        <w:rPr>
          <w:spacing w:val="-6"/>
          <w:sz w:val="19"/>
        </w:rPr>
        <w:t>number</w:t>
      </w:r>
      <w:r>
        <w:rPr>
          <w:spacing w:val="-3"/>
          <w:sz w:val="19"/>
        </w:rPr>
        <w:t> </w:t>
      </w:r>
      <w:r>
        <w:rPr>
          <w:spacing w:val="-6"/>
          <w:sz w:val="19"/>
        </w:rPr>
        <w:t>of</w:t>
      </w:r>
      <w:r>
        <w:rPr>
          <w:spacing w:val="8"/>
          <w:sz w:val="19"/>
        </w:rPr>
        <w:t> </w:t>
      </w:r>
      <w:r>
        <w:rPr>
          <w:spacing w:val="-6"/>
          <w:sz w:val="19"/>
        </w:rPr>
        <w:t>repair</w:t>
      </w:r>
      <w:r>
        <w:rPr>
          <w:spacing w:val="-3"/>
          <w:sz w:val="19"/>
        </w:rPr>
        <w:t> </w:t>
      </w:r>
      <w:r>
        <w:rPr>
          <w:spacing w:val="-6"/>
          <w:sz w:val="19"/>
        </w:rPr>
        <w:t>requests. The</w:t>
      </w:r>
      <w:r>
        <w:rPr>
          <w:spacing w:val="-3"/>
          <w:sz w:val="19"/>
        </w:rPr>
        <w:t> </w:t>
      </w:r>
      <w:r>
        <w:rPr>
          <w:spacing w:val="-6"/>
          <w:sz w:val="19"/>
        </w:rPr>
        <w:t>regres- </w:t>
      </w:r>
      <w:r>
        <w:rPr>
          <w:sz w:val="19"/>
        </w:rPr>
        <w:t>sion model variables would be:</w:t>
      </w:r>
    </w:p>
    <w:p>
      <w:pPr>
        <w:pStyle w:val="ListParagraph"/>
        <w:numPr>
          <w:ilvl w:val="0"/>
          <w:numId w:val="32"/>
        </w:numPr>
        <w:tabs>
          <w:tab w:pos="3900" w:val="left" w:leader="none"/>
        </w:tabs>
        <w:spacing w:line="240" w:lineRule="auto" w:before="100" w:after="0"/>
        <w:ind w:left="3900" w:right="0" w:hanging="160"/>
        <w:jc w:val="both"/>
        <w:rPr>
          <w:sz w:val="19"/>
        </w:rPr>
      </w:pPr>
      <w:r>
        <w:rPr>
          <w:rFonts w:ascii="Book Antiqua" w:hAnsi="Book Antiqua"/>
          <w:b/>
          <w:sz w:val="19"/>
        </w:rPr>
        <w:t>Dependent</w:t>
      </w:r>
      <w:r>
        <w:rPr>
          <w:rFonts w:ascii="Book Antiqua" w:hAnsi="Book Antiqua"/>
          <w:b/>
          <w:spacing w:val="-10"/>
          <w:sz w:val="19"/>
        </w:rPr>
        <w:t> </w:t>
      </w:r>
      <w:r>
        <w:rPr>
          <w:rFonts w:ascii="Book Antiqua" w:hAnsi="Book Antiqua"/>
          <w:b/>
          <w:sz w:val="19"/>
        </w:rPr>
        <w:t>variable:</w:t>
      </w:r>
      <w:r>
        <w:rPr>
          <w:rFonts w:ascii="Book Antiqua" w:hAnsi="Book Antiqua"/>
          <w:b/>
          <w:spacing w:val="-9"/>
          <w:sz w:val="19"/>
        </w:rPr>
        <w:t> </w:t>
      </w:r>
      <w:r>
        <w:rPr>
          <w:sz w:val="19"/>
        </w:rPr>
        <w:t>Maintenance</w:t>
      </w:r>
      <w:r>
        <w:rPr>
          <w:spacing w:val="-9"/>
          <w:sz w:val="19"/>
        </w:rPr>
        <w:t> </w:t>
      </w:r>
      <w:r>
        <w:rPr>
          <w:spacing w:val="-2"/>
          <w:sz w:val="19"/>
        </w:rPr>
        <w:t>expense</w:t>
      </w:r>
    </w:p>
    <w:p>
      <w:pPr>
        <w:pStyle w:val="ListParagraph"/>
        <w:numPr>
          <w:ilvl w:val="0"/>
          <w:numId w:val="32"/>
        </w:numPr>
        <w:tabs>
          <w:tab w:pos="3900" w:val="left" w:leader="none"/>
        </w:tabs>
        <w:spacing w:line="240" w:lineRule="auto" w:before="16" w:after="0"/>
        <w:ind w:left="3900" w:right="0" w:hanging="160"/>
        <w:jc w:val="both"/>
        <w:rPr>
          <w:sz w:val="19"/>
        </w:rPr>
      </w:pPr>
      <w:r>
        <w:rPr>
          <w:rFonts w:ascii="Book Antiqua" w:hAnsi="Book Antiqua"/>
          <w:b/>
          <w:spacing w:val="-2"/>
          <w:sz w:val="19"/>
        </w:rPr>
        <w:t>Independent</w:t>
      </w:r>
      <w:r>
        <w:rPr>
          <w:rFonts w:ascii="Book Antiqua" w:hAnsi="Book Antiqua"/>
          <w:b/>
          <w:spacing w:val="-1"/>
          <w:sz w:val="19"/>
        </w:rPr>
        <w:t> </w:t>
      </w:r>
      <w:r>
        <w:rPr>
          <w:rFonts w:ascii="Book Antiqua" w:hAnsi="Book Antiqua"/>
          <w:b/>
          <w:spacing w:val="-2"/>
          <w:sz w:val="19"/>
        </w:rPr>
        <w:t>variables:</w:t>
      </w:r>
      <w:r>
        <w:rPr>
          <w:rFonts w:ascii="Book Antiqua" w:hAnsi="Book Antiqua"/>
          <w:b/>
          <w:sz w:val="19"/>
        </w:rPr>
        <w:t> </w:t>
      </w:r>
      <w:r>
        <w:rPr>
          <w:spacing w:val="-2"/>
          <w:sz w:val="19"/>
        </w:rPr>
        <w:t>Machine</w:t>
      </w:r>
      <w:r>
        <w:rPr>
          <w:sz w:val="19"/>
        </w:rPr>
        <w:t> </w:t>
      </w:r>
      <w:r>
        <w:rPr>
          <w:spacing w:val="-2"/>
          <w:sz w:val="19"/>
        </w:rPr>
        <w:t>hours</w:t>
      </w:r>
      <w:r>
        <w:rPr>
          <w:sz w:val="19"/>
        </w:rPr>
        <w:t> </w:t>
      </w:r>
      <w:r>
        <w:rPr>
          <w:spacing w:val="-2"/>
          <w:sz w:val="19"/>
        </w:rPr>
        <w:t>and</w:t>
      </w:r>
      <w:r>
        <w:rPr>
          <w:spacing w:val="-1"/>
          <w:sz w:val="19"/>
        </w:rPr>
        <w:t> </w:t>
      </w:r>
      <w:r>
        <w:rPr>
          <w:spacing w:val="-2"/>
          <w:sz w:val="19"/>
        </w:rPr>
        <w:t>repair</w:t>
      </w:r>
      <w:r>
        <w:rPr>
          <w:sz w:val="19"/>
        </w:rPr>
        <w:t> </w:t>
      </w:r>
      <w:r>
        <w:rPr>
          <w:spacing w:val="-2"/>
          <w:sz w:val="19"/>
        </w:rPr>
        <w:t>requests</w:t>
      </w:r>
    </w:p>
    <w:p>
      <w:pPr>
        <w:spacing w:line="225" w:lineRule="auto" w:before="150"/>
        <w:ind w:left="3539" w:right="1257" w:firstLine="360"/>
        <w:jc w:val="both"/>
        <w:rPr>
          <w:sz w:val="19"/>
        </w:rPr>
      </w:pPr>
      <w:r>
        <w:rPr>
          <w:spacing w:val="-6"/>
          <w:sz w:val="19"/>
        </w:rPr>
        <w:t>Historical data from the previous 36 months will</w:t>
      </w:r>
      <w:r>
        <w:rPr>
          <w:spacing w:val="-5"/>
          <w:sz w:val="19"/>
        </w:rPr>
        <w:t> </w:t>
      </w:r>
      <w:r>
        <w:rPr>
          <w:spacing w:val="-6"/>
          <w:sz w:val="19"/>
        </w:rPr>
        <w:t>be used to create a regression model. The </w:t>
      </w:r>
      <w:r>
        <w:rPr>
          <w:sz w:val="19"/>
        </w:rPr>
        <w:t>output from the model is shown in </w:t>
      </w:r>
      <w:r>
        <w:rPr>
          <w:rFonts w:ascii="Book Antiqua"/>
          <w:b/>
          <w:color w:val="197FBF"/>
          <w:sz w:val="19"/>
        </w:rPr>
        <w:t>Illustration 3.18</w:t>
      </w:r>
      <w:r>
        <w:rPr>
          <w:sz w:val="19"/>
        </w:rPr>
        <w:t>.</w:t>
      </w:r>
    </w:p>
    <w:p>
      <w:pPr>
        <w:pStyle w:val="BodyText"/>
        <w:rPr>
          <w:sz w:val="26"/>
        </w:rPr>
      </w:pPr>
    </w:p>
    <w:p>
      <w:pPr>
        <w:pStyle w:val="BodyText"/>
        <w:spacing w:before="1"/>
        <w:rPr>
          <w:sz w:val="23"/>
        </w:rPr>
      </w:pPr>
    </w:p>
    <w:p>
      <w:pPr>
        <w:spacing w:before="0"/>
        <w:ind w:left="3252" w:right="0" w:firstLine="0"/>
        <w:jc w:val="left"/>
        <w:rPr>
          <w:rFonts w:ascii="Calibri"/>
          <w:sz w:val="17"/>
        </w:rPr>
      </w:pPr>
      <w:r>
        <w:rPr>
          <w:rFonts w:ascii="Trebuchet MS"/>
          <w:b/>
          <w:color w:val="197FBF"/>
          <w:sz w:val="16"/>
        </w:rPr>
        <w:t>ILLUSTRATION</w:t>
      </w:r>
      <w:r>
        <w:rPr>
          <w:rFonts w:ascii="Trebuchet MS"/>
          <w:b/>
          <w:color w:val="197FBF"/>
          <w:spacing w:val="-12"/>
          <w:sz w:val="16"/>
        </w:rPr>
        <w:t> </w:t>
      </w:r>
      <w:r>
        <w:rPr>
          <w:rFonts w:ascii="Trebuchet MS"/>
          <w:b/>
          <w:color w:val="197FBF"/>
          <w:sz w:val="16"/>
        </w:rPr>
        <w:t>3.18</w:t>
      </w:r>
      <w:r>
        <w:rPr>
          <w:rFonts w:ascii="Trebuchet MS"/>
          <w:b/>
          <w:color w:val="197FBF"/>
          <w:spacing w:val="30"/>
          <w:sz w:val="16"/>
        </w:rPr>
        <w:t>  </w:t>
      </w:r>
      <w:r>
        <w:rPr>
          <w:rFonts w:ascii="Calibri"/>
          <w:sz w:val="17"/>
        </w:rPr>
        <w:t>Regression</w:t>
      </w:r>
      <w:r>
        <w:rPr>
          <w:rFonts w:ascii="Calibri"/>
          <w:spacing w:val="-6"/>
          <w:sz w:val="17"/>
        </w:rPr>
        <w:t> </w:t>
      </w:r>
      <w:r>
        <w:rPr>
          <w:rFonts w:ascii="Calibri"/>
          <w:sz w:val="17"/>
        </w:rPr>
        <w:t>Model</w:t>
      </w:r>
      <w:r>
        <w:rPr>
          <w:rFonts w:ascii="Calibri"/>
          <w:spacing w:val="-7"/>
          <w:sz w:val="17"/>
        </w:rPr>
        <w:t> </w:t>
      </w:r>
      <w:r>
        <w:rPr>
          <w:rFonts w:ascii="Calibri"/>
          <w:spacing w:val="-2"/>
          <w:sz w:val="17"/>
        </w:rPr>
        <w:t>Output</w:t>
      </w:r>
    </w:p>
    <w:p>
      <w:pPr>
        <w:pStyle w:val="BodyText"/>
        <w:spacing w:after="1"/>
        <w:rPr>
          <w:rFonts w:ascii="Calibri"/>
          <w:sz w:val="11"/>
        </w:rPr>
      </w:pPr>
    </w:p>
    <w:tbl>
      <w:tblPr>
        <w:tblW w:w="0" w:type="auto"/>
        <w:jc w:val="left"/>
        <w:tblInd w:w="3272"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141"/>
        <w:gridCol w:w="1124"/>
        <w:gridCol w:w="1121"/>
        <w:gridCol w:w="1108"/>
        <w:gridCol w:w="994"/>
        <w:gridCol w:w="1211"/>
      </w:tblGrid>
      <w:tr>
        <w:trPr>
          <w:trHeight w:val="207" w:hRule="atLeast"/>
        </w:trPr>
        <w:tc>
          <w:tcPr>
            <w:tcW w:w="3265" w:type="dxa"/>
            <w:gridSpan w:val="2"/>
            <w:tcBorders>
              <w:bottom w:val="single" w:sz="4" w:space="0" w:color="BFBFBF"/>
              <w:right w:val="single" w:sz="4" w:space="0" w:color="BFBFBF"/>
            </w:tcBorders>
          </w:tcPr>
          <w:p>
            <w:pPr>
              <w:pStyle w:val="TableParagraph"/>
              <w:spacing w:line="187" w:lineRule="exact"/>
              <w:ind w:left="76"/>
              <w:rPr>
                <w:rFonts w:ascii="Calibri"/>
                <w:sz w:val="16"/>
              </w:rPr>
            </w:pPr>
            <w:r>
              <w:rPr>
                <w:rFonts w:ascii="Calibri"/>
                <w:w w:val="90"/>
                <w:sz w:val="16"/>
              </w:rPr>
              <w:t>SUMMARY</w:t>
            </w:r>
            <w:r>
              <w:rPr>
                <w:rFonts w:ascii="Calibri"/>
                <w:spacing w:val="22"/>
                <w:sz w:val="16"/>
              </w:rPr>
              <w:t> </w:t>
            </w:r>
            <w:r>
              <w:rPr>
                <w:rFonts w:ascii="Calibri"/>
                <w:spacing w:val="-2"/>
                <w:sz w:val="16"/>
              </w:rPr>
              <w:t>OUTPUT</w:t>
            </w:r>
          </w:p>
        </w:tc>
        <w:tc>
          <w:tcPr>
            <w:tcW w:w="1121" w:type="dxa"/>
            <w:tcBorders>
              <w:left w:val="single" w:sz="4" w:space="0" w:color="BFBFBF"/>
              <w:bottom w:val="single" w:sz="4" w:space="0" w:color="BFBFBF"/>
              <w:right w:val="single" w:sz="4" w:space="0" w:color="BFBFBF"/>
            </w:tcBorders>
          </w:tcPr>
          <w:p>
            <w:pPr>
              <w:pStyle w:val="TableParagraph"/>
              <w:rPr>
                <w:rFonts w:ascii="Times New Roman"/>
                <w:sz w:val="14"/>
              </w:rPr>
            </w:pPr>
          </w:p>
        </w:tc>
        <w:tc>
          <w:tcPr>
            <w:tcW w:w="1108" w:type="dxa"/>
            <w:tcBorders>
              <w:left w:val="single" w:sz="4" w:space="0" w:color="BFBFBF"/>
              <w:bottom w:val="single" w:sz="4" w:space="0" w:color="BFBFBF"/>
              <w:right w:val="single" w:sz="4" w:space="0" w:color="BFBFBF"/>
            </w:tcBorders>
          </w:tcPr>
          <w:p>
            <w:pPr>
              <w:pStyle w:val="TableParagraph"/>
              <w:rPr>
                <w:rFonts w:ascii="Times New Roman"/>
                <w:sz w:val="14"/>
              </w:rPr>
            </w:pPr>
          </w:p>
        </w:tc>
        <w:tc>
          <w:tcPr>
            <w:tcW w:w="994" w:type="dxa"/>
            <w:tcBorders>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left w:val="single" w:sz="4" w:space="0" w:color="BFBFBF"/>
              <w:bottom w:val="single" w:sz="4" w:space="0" w:color="BFBFBF"/>
            </w:tcBorders>
          </w:tcPr>
          <w:p>
            <w:pPr>
              <w:pStyle w:val="TableParagraph"/>
              <w:rPr>
                <w:rFonts w:ascii="Times New Roman"/>
                <w:sz w:val="14"/>
              </w:rPr>
            </w:pPr>
          </w:p>
        </w:tc>
      </w:tr>
      <w:tr>
        <w:trPr>
          <w:trHeight w:val="195" w:hRule="atLeast"/>
        </w:trPr>
        <w:tc>
          <w:tcPr>
            <w:tcW w:w="3265" w:type="dxa"/>
            <w:gridSpan w:val="2"/>
            <w:tcBorders>
              <w:top w:val="single" w:sz="4" w:space="0" w:color="BFBFBF"/>
              <w:bottom w:val="single" w:sz="8" w:space="0" w:color="262626"/>
              <w:right w:val="single" w:sz="4" w:space="0" w:color="BFBFBF"/>
            </w:tcBorders>
          </w:tcPr>
          <w:p>
            <w:pPr>
              <w:pStyle w:val="TableParagraph"/>
              <w:rPr>
                <w:rFonts w:ascii="Times New Roman"/>
                <w:sz w:val="12"/>
              </w:rPr>
            </w:pPr>
          </w:p>
        </w:tc>
        <w:tc>
          <w:tcPr>
            <w:tcW w:w="1121"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8"/>
              </w:rPr>
            </w:pPr>
          </w:p>
        </w:tc>
        <w:tc>
          <w:tcPr>
            <w:tcW w:w="1108"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8"/>
              </w:rPr>
            </w:pPr>
          </w:p>
        </w:tc>
        <w:tc>
          <w:tcPr>
            <w:tcW w:w="994"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8"/>
              </w:rPr>
            </w:pPr>
          </w:p>
        </w:tc>
        <w:tc>
          <w:tcPr>
            <w:tcW w:w="1211" w:type="dxa"/>
            <w:vMerge w:val="restart"/>
            <w:tcBorders>
              <w:top w:val="single" w:sz="4" w:space="0" w:color="BFBFBF"/>
              <w:left w:val="single" w:sz="4" w:space="0" w:color="BFBFBF"/>
              <w:bottom w:val="single" w:sz="4" w:space="0" w:color="BFBFBF"/>
            </w:tcBorders>
          </w:tcPr>
          <w:p>
            <w:pPr>
              <w:pStyle w:val="TableParagraph"/>
              <w:rPr>
                <w:rFonts w:ascii="Times New Roman"/>
                <w:sz w:val="18"/>
              </w:rPr>
            </w:pPr>
          </w:p>
        </w:tc>
      </w:tr>
      <w:tr>
        <w:trPr>
          <w:trHeight w:val="205" w:hRule="atLeast"/>
        </w:trPr>
        <w:tc>
          <w:tcPr>
            <w:tcW w:w="3265" w:type="dxa"/>
            <w:gridSpan w:val="2"/>
            <w:tcBorders>
              <w:top w:val="single" w:sz="8" w:space="0" w:color="262626"/>
              <w:bottom w:val="single" w:sz="8" w:space="0" w:color="262626"/>
              <w:right w:val="single" w:sz="4" w:space="0" w:color="BFBFBF"/>
            </w:tcBorders>
          </w:tcPr>
          <w:p>
            <w:pPr>
              <w:pStyle w:val="TableParagraph"/>
              <w:spacing w:line="183" w:lineRule="exact"/>
              <w:ind w:left="909"/>
              <w:rPr>
                <w:rFonts w:ascii="Calibri"/>
                <w:i/>
                <w:sz w:val="16"/>
              </w:rPr>
            </w:pPr>
            <w:r>
              <w:rPr>
                <w:rFonts w:ascii="Calibri"/>
                <w:i/>
                <w:sz w:val="16"/>
              </w:rPr>
              <w:t>Regression</w:t>
            </w:r>
            <w:r>
              <w:rPr>
                <w:rFonts w:ascii="Calibri"/>
                <w:i/>
                <w:spacing w:val="1"/>
                <w:sz w:val="16"/>
              </w:rPr>
              <w:t> </w:t>
            </w:r>
            <w:r>
              <w:rPr>
                <w:rFonts w:ascii="Calibri"/>
                <w:i/>
                <w:spacing w:val="-2"/>
                <w:sz w:val="16"/>
              </w:rPr>
              <w:t>Statistics</w:t>
            </w:r>
          </w:p>
        </w:tc>
        <w:tc>
          <w:tcPr>
            <w:tcW w:w="1121" w:type="dxa"/>
            <w:vMerge/>
            <w:tcBorders>
              <w:top w:val="nil"/>
              <w:left w:val="single" w:sz="4" w:space="0" w:color="BFBFBF"/>
              <w:bottom w:val="single" w:sz="4" w:space="0" w:color="BFBFBF"/>
              <w:right w:val="single" w:sz="4" w:space="0" w:color="BFBFBF"/>
            </w:tcBorders>
          </w:tcPr>
          <w:p>
            <w:pPr>
              <w:rPr>
                <w:sz w:val="2"/>
                <w:szCs w:val="2"/>
              </w:rPr>
            </w:pPr>
          </w:p>
        </w:tc>
        <w:tc>
          <w:tcPr>
            <w:tcW w:w="1108" w:type="dxa"/>
            <w:vMerge/>
            <w:tcBorders>
              <w:top w:val="nil"/>
              <w:left w:val="single" w:sz="4" w:space="0" w:color="BFBFBF"/>
              <w:bottom w:val="single" w:sz="4" w:space="0" w:color="BFBFBF"/>
              <w:right w:val="single" w:sz="4" w:space="0" w:color="BFBFBF"/>
            </w:tcBorders>
          </w:tcPr>
          <w:p>
            <w:pPr>
              <w:rPr>
                <w:sz w:val="2"/>
                <w:szCs w:val="2"/>
              </w:rPr>
            </w:pPr>
          </w:p>
        </w:tc>
        <w:tc>
          <w:tcPr>
            <w:tcW w:w="994" w:type="dxa"/>
            <w:vMerge/>
            <w:tcBorders>
              <w:top w:val="nil"/>
              <w:left w:val="single" w:sz="4" w:space="0" w:color="BFBFBF"/>
              <w:bottom w:val="single" w:sz="4" w:space="0" w:color="BFBFBF"/>
              <w:right w:val="single" w:sz="4" w:space="0" w:color="BFBFBF"/>
            </w:tcBorders>
          </w:tcPr>
          <w:p>
            <w:pPr>
              <w:rPr>
                <w:sz w:val="2"/>
                <w:szCs w:val="2"/>
              </w:rPr>
            </w:pPr>
          </w:p>
        </w:tc>
        <w:tc>
          <w:tcPr>
            <w:tcW w:w="1211" w:type="dxa"/>
            <w:vMerge/>
            <w:tcBorders>
              <w:top w:val="nil"/>
              <w:left w:val="single" w:sz="4" w:space="0" w:color="BFBFBF"/>
              <w:bottom w:val="single" w:sz="4" w:space="0" w:color="BFBFBF"/>
            </w:tcBorders>
          </w:tcPr>
          <w:p>
            <w:pPr>
              <w:rPr>
                <w:sz w:val="2"/>
                <w:szCs w:val="2"/>
              </w:rPr>
            </w:pPr>
          </w:p>
        </w:tc>
      </w:tr>
      <w:tr>
        <w:trPr>
          <w:trHeight w:val="206" w:hRule="atLeast"/>
        </w:trPr>
        <w:tc>
          <w:tcPr>
            <w:tcW w:w="2141" w:type="dxa"/>
            <w:tcBorders>
              <w:top w:val="single" w:sz="8" w:space="0" w:color="262626"/>
              <w:bottom w:val="single" w:sz="4" w:space="0" w:color="BFBFBF"/>
              <w:right w:val="single" w:sz="4" w:space="0" w:color="BFBFBF"/>
            </w:tcBorders>
          </w:tcPr>
          <w:p>
            <w:pPr>
              <w:pStyle w:val="TableParagraph"/>
              <w:spacing w:line="180" w:lineRule="exact" w:before="7"/>
              <w:ind w:left="76"/>
              <w:rPr>
                <w:rFonts w:ascii="Calibri"/>
                <w:sz w:val="16"/>
              </w:rPr>
            </w:pPr>
            <w:r>
              <w:rPr>
                <w:rFonts w:ascii="Calibri"/>
                <w:spacing w:val="-2"/>
                <w:sz w:val="16"/>
              </w:rPr>
              <w:t>Multiple</w:t>
            </w:r>
            <w:r>
              <w:rPr>
                <w:rFonts w:ascii="Calibri"/>
                <w:spacing w:val="6"/>
                <w:sz w:val="16"/>
              </w:rPr>
              <w:t> </w:t>
            </w:r>
            <w:r>
              <w:rPr>
                <w:rFonts w:ascii="Calibri"/>
                <w:spacing w:val="-10"/>
                <w:sz w:val="16"/>
              </w:rPr>
              <w:t>R</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0" w:lineRule="exact" w:before="6"/>
              <w:ind w:right="66"/>
              <w:jc w:val="right"/>
              <w:rPr>
                <w:rFonts w:ascii="Calibri"/>
                <w:sz w:val="16"/>
              </w:rPr>
            </w:pPr>
            <w:r>
              <w:rPr>
                <w:rFonts w:ascii="Calibri"/>
                <w:spacing w:val="-2"/>
                <w:sz w:val="16"/>
              </w:rPr>
              <w:t>0.97868787</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12" w:hRule="atLeast"/>
        </w:trPr>
        <w:tc>
          <w:tcPr>
            <w:tcW w:w="2141" w:type="dxa"/>
            <w:tcBorders>
              <w:top w:val="single" w:sz="4" w:space="0" w:color="BFBFBF"/>
              <w:bottom w:val="single" w:sz="4" w:space="0" w:color="BFBFBF"/>
              <w:right w:val="single" w:sz="4" w:space="0" w:color="BFBFBF"/>
            </w:tcBorders>
          </w:tcPr>
          <w:p>
            <w:pPr>
              <w:pStyle w:val="TableParagraph"/>
              <w:spacing w:line="181" w:lineRule="exact" w:before="11"/>
              <w:ind w:left="76"/>
              <w:rPr>
                <w:rFonts w:ascii="Calibri"/>
                <w:sz w:val="16"/>
              </w:rPr>
            </w:pPr>
            <w:r>
              <w:rPr>
                <w:rFonts w:ascii="Calibri"/>
                <w:w w:val="105"/>
                <w:sz w:val="16"/>
              </w:rPr>
              <w:t>R</w:t>
            </w:r>
            <w:r>
              <w:rPr>
                <w:rFonts w:ascii="Calibri"/>
                <w:spacing w:val="-6"/>
                <w:w w:val="105"/>
                <w:sz w:val="16"/>
              </w:rPr>
              <w:t> </w:t>
            </w:r>
            <w:r>
              <w:rPr>
                <w:rFonts w:ascii="Calibri"/>
                <w:spacing w:val="-2"/>
                <w:w w:val="105"/>
                <w:sz w:val="16"/>
              </w:rPr>
              <w:t>Square</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6"/>
              <w:ind w:right="66"/>
              <w:jc w:val="right"/>
              <w:rPr>
                <w:rFonts w:ascii="Calibri"/>
                <w:sz w:val="16"/>
              </w:rPr>
            </w:pPr>
            <w:r>
              <w:rPr>
                <w:rFonts w:ascii="Calibri"/>
                <w:spacing w:val="-2"/>
                <w:sz w:val="16"/>
              </w:rPr>
              <w:t>0.95782995</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8" w:hRule="atLeast"/>
        </w:trPr>
        <w:tc>
          <w:tcPr>
            <w:tcW w:w="2141" w:type="dxa"/>
            <w:tcBorders>
              <w:top w:val="single" w:sz="4" w:space="0" w:color="BFBFBF"/>
              <w:bottom w:val="single" w:sz="4" w:space="0" w:color="BFBFBF"/>
              <w:right w:val="single" w:sz="4" w:space="0" w:color="BFBFBF"/>
            </w:tcBorders>
          </w:tcPr>
          <w:p>
            <w:pPr>
              <w:pStyle w:val="TableParagraph"/>
              <w:spacing w:line="188" w:lineRule="exact" w:before="1"/>
              <w:ind w:left="76"/>
              <w:rPr>
                <w:rFonts w:ascii="Calibri"/>
                <w:sz w:val="16"/>
              </w:rPr>
            </w:pPr>
            <w:r>
              <w:rPr>
                <w:rFonts w:ascii="Calibri"/>
                <w:sz w:val="16"/>
              </w:rPr>
              <w:t>Adjusted</w:t>
            </w:r>
            <w:r>
              <w:rPr>
                <w:rFonts w:ascii="Calibri"/>
                <w:spacing w:val="-1"/>
                <w:sz w:val="16"/>
              </w:rPr>
              <w:t> </w:t>
            </w:r>
            <w:r>
              <w:rPr>
                <w:rFonts w:ascii="Calibri"/>
                <w:sz w:val="16"/>
              </w:rPr>
              <w:t>R </w:t>
            </w:r>
            <w:r>
              <w:rPr>
                <w:rFonts w:ascii="Calibri"/>
                <w:spacing w:val="-2"/>
                <w:sz w:val="16"/>
              </w:rPr>
              <w:t>Square</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1"/>
              <w:ind w:right="66"/>
              <w:jc w:val="right"/>
              <w:rPr>
                <w:rFonts w:ascii="Calibri"/>
                <w:sz w:val="16"/>
              </w:rPr>
            </w:pPr>
            <w:r>
              <w:rPr>
                <w:rFonts w:ascii="Calibri"/>
                <w:spacing w:val="-2"/>
                <w:sz w:val="16"/>
              </w:rPr>
              <w:t>0.95527419</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8" w:hRule="atLeast"/>
        </w:trPr>
        <w:tc>
          <w:tcPr>
            <w:tcW w:w="2141" w:type="dxa"/>
            <w:tcBorders>
              <w:top w:val="single" w:sz="4" w:space="0" w:color="BFBFBF"/>
              <w:bottom w:val="single" w:sz="4" w:space="0" w:color="BFBFBF"/>
              <w:right w:val="single" w:sz="4" w:space="0" w:color="BFBFBF"/>
            </w:tcBorders>
          </w:tcPr>
          <w:p>
            <w:pPr>
              <w:pStyle w:val="TableParagraph"/>
              <w:spacing w:line="183" w:lineRule="exact" w:before="5"/>
              <w:ind w:left="76"/>
              <w:rPr>
                <w:rFonts w:ascii="Calibri"/>
                <w:sz w:val="16"/>
              </w:rPr>
            </w:pPr>
            <w:r>
              <w:rPr>
                <w:rFonts w:ascii="Calibri"/>
                <w:w w:val="105"/>
                <w:sz w:val="16"/>
              </w:rPr>
              <w:t>Standard</w:t>
            </w:r>
            <w:r>
              <w:rPr>
                <w:rFonts w:ascii="Calibri"/>
                <w:spacing w:val="-4"/>
                <w:w w:val="105"/>
                <w:sz w:val="16"/>
              </w:rPr>
              <w:t> </w:t>
            </w:r>
            <w:r>
              <w:rPr>
                <w:rFonts w:ascii="Calibri"/>
                <w:spacing w:val="-2"/>
                <w:w w:val="105"/>
                <w:sz w:val="16"/>
              </w:rPr>
              <w:t>Error</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3" w:lineRule="exact" w:before="5"/>
              <w:ind w:right="66"/>
              <w:jc w:val="right"/>
              <w:rPr>
                <w:rFonts w:ascii="Calibri"/>
                <w:sz w:val="16"/>
              </w:rPr>
            </w:pPr>
            <w:r>
              <w:rPr>
                <w:rFonts w:ascii="Calibri"/>
                <w:spacing w:val="-2"/>
                <w:sz w:val="16"/>
              </w:rPr>
              <w:t>1283.82134</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3" w:hRule="atLeast"/>
        </w:trPr>
        <w:tc>
          <w:tcPr>
            <w:tcW w:w="2141" w:type="dxa"/>
            <w:tcBorders>
              <w:top w:val="single" w:sz="4" w:space="0" w:color="BFBFBF"/>
              <w:bottom w:val="single" w:sz="8" w:space="0" w:color="262626"/>
              <w:right w:val="single" w:sz="4" w:space="0" w:color="BFBFBF"/>
            </w:tcBorders>
          </w:tcPr>
          <w:p>
            <w:pPr>
              <w:pStyle w:val="TableParagraph"/>
              <w:spacing w:line="180" w:lineRule="exact" w:before="3"/>
              <w:ind w:left="76"/>
              <w:rPr>
                <w:rFonts w:ascii="Calibri"/>
                <w:sz w:val="16"/>
              </w:rPr>
            </w:pPr>
            <w:r>
              <w:rPr>
                <w:rFonts w:ascii="Calibri"/>
                <w:spacing w:val="-2"/>
                <w:w w:val="105"/>
                <w:sz w:val="16"/>
              </w:rPr>
              <w:t>Observations</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0" w:lineRule="exact" w:before="3"/>
              <w:ind w:right="66"/>
              <w:jc w:val="right"/>
              <w:rPr>
                <w:rFonts w:ascii="Calibri"/>
                <w:sz w:val="16"/>
              </w:rPr>
            </w:pPr>
            <w:r>
              <w:rPr>
                <w:rFonts w:ascii="Calibri"/>
                <w:spacing w:val="-5"/>
                <w:sz w:val="16"/>
              </w:rPr>
              <w:t>36</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3" w:hRule="atLeast"/>
        </w:trPr>
        <w:tc>
          <w:tcPr>
            <w:tcW w:w="2141" w:type="dxa"/>
            <w:tcBorders>
              <w:top w:val="single" w:sz="8" w:space="0" w:color="262626"/>
              <w:bottom w:val="single" w:sz="4" w:space="0" w:color="BFBFBF"/>
              <w:right w:val="single" w:sz="4" w:space="0" w:color="BFBFBF"/>
            </w:tcBorders>
          </w:tcPr>
          <w:p>
            <w:pPr>
              <w:pStyle w:val="TableParagraph"/>
              <w:rPr>
                <w:rFonts w:ascii="Times New Roman"/>
                <w:sz w:val="14"/>
              </w:rPr>
            </w:pPr>
          </w:p>
        </w:tc>
        <w:tc>
          <w:tcPr>
            <w:tcW w:w="1124" w:type="dxa"/>
            <w:tcBorders>
              <w:top w:val="single" w:sz="8"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121"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7" w:hRule="atLeast"/>
        </w:trPr>
        <w:tc>
          <w:tcPr>
            <w:tcW w:w="2141" w:type="dxa"/>
            <w:tcBorders>
              <w:top w:val="single" w:sz="4" w:space="0" w:color="BFBFBF"/>
              <w:bottom w:val="single" w:sz="8" w:space="0" w:color="262626"/>
              <w:right w:val="single" w:sz="4" w:space="0" w:color="BFBFBF"/>
            </w:tcBorders>
          </w:tcPr>
          <w:p>
            <w:pPr>
              <w:pStyle w:val="TableParagraph"/>
              <w:spacing w:line="181" w:lineRule="exact" w:before="6"/>
              <w:ind w:left="76"/>
              <w:rPr>
                <w:rFonts w:ascii="Calibri"/>
                <w:sz w:val="16"/>
              </w:rPr>
            </w:pPr>
            <w:r>
              <w:rPr>
                <w:rFonts w:ascii="Calibri"/>
                <w:spacing w:val="-2"/>
                <w:sz w:val="16"/>
              </w:rPr>
              <w:t>ANOVA</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121"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108"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8" w:space="0" w:color="262626"/>
            </w:tcBorders>
          </w:tcPr>
          <w:p>
            <w:pPr>
              <w:pStyle w:val="TableParagraph"/>
              <w:rPr>
                <w:rFonts w:ascii="Times New Roman"/>
                <w:sz w:val="14"/>
              </w:rPr>
            </w:pPr>
          </w:p>
        </w:tc>
      </w:tr>
      <w:tr>
        <w:trPr>
          <w:trHeight w:val="201" w:hRule="atLeast"/>
        </w:trPr>
        <w:tc>
          <w:tcPr>
            <w:tcW w:w="2141" w:type="dxa"/>
            <w:tcBorders>
              <w:top w:val="single" w:sz="8" w:space="0" w:color="262626"/>
              <w:bottom w:val="single" w:sz="8" w:space="0" w:color="262626"/>
              <w:right w:val="single" w:sz="4" w:space="0" w:color="BFBFBF"/>
            </w:tcBorders>
          </w:tcPr>
          <w:p>
            <w:pPr>
              <w:pStyle w:val="TableParagraph"/>
              <w:rPr>
                <w:rFonts w:ascii="Times New Roman"/>
                <w:sz w:val="14"/>
              </w:rPr>
            </w:pPr>
          </w:p>
        </w:tc>
        <w:tc>
          <w:tcPr>
            <w:tcW w:w="1124"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527" w:right="425"/>
              <w:jc w:val="center"/>
              <w:rPr>
                <w:rFonts w:ascii="Calibri"/>
                <w:i/>
                <w:sz w:val="16"/>
              </w:rPr>
            </w:pPr>
            <w:r>
              <w:rPr>
                <w:rFonts w:ascii="Calibri"/>
                <w:i/>
                <w:spacing w:val="-5"/>
                <w:sz w:val="16"/>
              </w:rPr>
              <w:t>df</w:t>
            </w:r>
          </w:p>
        </w:tc>
        <w:tc>
          <w:tcPr>
            <w:tcW w:w="1121"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62" w:right="47"/>
              <w:jc w:val="center"/>
              <w:rPr>
                <w:rFonts w:ascii="Calibri"/>
                <w:i/>
                <w:sz w:val="16"/>
              </w:rPr>
            </w:pPr>
            <w:r>
              <w:rPr>
                <w:rFonts w:ascii="Calibri"/>
                <w:i/>
                <w:spacing w:val="-5"/>
                <w:w w:val="110"/>
                <w:sz w:val="16"/>
              </w:rPr>
              <w:t>SS</w:t>
            </w:r>
          </w:p>
        </w:tc>
        <w:tc>
          <w:tcPr>
            <w:tcW w:w="1108"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486"/>
              <w:rPr>
                <w:rFonts w:ascii="Calibri"/>
                <w:i/>
                <w:sz w:val="16"/>
              </w:rPr>
            </w:pPr>
            <w:r>
              <w:rPr>
                <w:rFonts w:ascii="Calibri"/>
                <w:i/>
                <w:spacing w:val="-5"/>
                <w:sz w:val="16"/>
              </w:rPr>
              <w:t>MS</w:t>
            </w:r>
          </w:p>
        </w:tc>
        <w:tc>
          <w:tcPr>
            <w:tcW w:w="994"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16"/>
              <w:jc w:val="center"/>
              <w:rPr>
                <w:rFonts w:ascii="Calibri"/>
                <w:i/>
                <w:sz w:val="16"/>
              </w:rPr>
            </w:pPr>
            <w:r>
              <w:rPr>
                <w:rFonts w:ascii="Calibri"/>
                <w:i/>
                <w:w w:val="102"/>
                <w:sz w:val="16"/>
              </w:rPr>
              <w:t>F</w:t>
            </w:r>
          </w:p>
        </w:tc>
        <w:tc>
          <w:tcPr>
            <w:tcW w:w="1211" w:type="dxa"/>
            <w:tcBorders>
              <w:top w:val="single" w:sz="8" w:space="0" w:color="262626"/>
              <w:left w:val="single" w:sz="4" w:space="0" w:color="BFBFBF"/>
              <w:bottom w:val="single" w:sz="8" w:space="0" w:color="262626"/>
            </w:tcBorders>
          </w:tcPr>
          <w:p>
            <w:pPr>
              <w:pStyle w:val="TableParagraph"/>
              <w:spacing w:line="182" w:lineRule="exact"/>
              <w:ind w:left="147"/>
              <w:rPr>
                <w:rFonts w:ascii="Calibri"/>
                <w:i/>
                <w:sz w:val="16"/>
              </w:rPr>
            </w:pPr>
            <w:r>
              <w:rPr>
                <w:rFonts w:ascii="Calibri"/>
                <w:i/>
                <w:sz w:val="16"/>
              </w:rPr>
              <w:t>Significance</w:t>
            </w:r>
            <w:r>
              <w:rPr>
                <w:rFonts w:ascii="Calibri"/>
                <w:i/>
                <w:spacing w:val="8"/>
                <w:sz w:val="16"/>
              </w:rPr>
              <w:t> </w:t>
            </w:r>
            <w:r>
              <w:rPr>
                <w:rFonts w:ascii="Calibri"/>
                <w:i/>
                <w:spacing w:val="-10"/>
                <w:sz w:val="16"/>
              </w:rPr>
              <w:t>F</w:t>
            </w:r>
          </w:p>
        </w:tc>
      </w:tr>
      <w:tr>
        <w:trPr>
          <w:trHeight w:val="207" w:hRule="atLeast"/>
        </w:trPr>
        <w:tc>
          <w:tcPr>
            <w:tcW w:w="2141" w:type="dxa"/>
            <w:tcBorders>
              <w:top w:val="single" w:sz="8" w:space="0" w:color="262626"/>
              <w:bottom w:val="single" w:sz="4" w:space="0" w:color="BFBFBF"/>
              <w:right w:val="single" w:sz="4" w:space="0" w:color="BFBFBF"/>
            </w:tcBorders>
          </w:tcPr>
          <w:p>
            <w:pPr>
              <w:pStyle w:val="TableParagraph"/>
              <w:spacing w:line="187" w:lineRule="exact"/>
              <w:ind w:left="77"/>
              <w:rPr>
                <w:rFonts w:ascii="Calibri"/>
                <w:sz w:val="16"/>
              </w:rPr>
            </w:pPr>
            <w:r>
              <w:rPr>
                <w:rFonts w:ascii="Calibri"/>
                <w:spacing w:val="-2"/>
                <w:w w:val="105"/>
                <w:sz w:val="16"/>
              </w:rPr>
              <w:t>Regression</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65"/>
              <w:jc w:val="right"/>
              <w:rPr>
                <w:rFonts w:ascii="Calibri"/>
                <w:sz w:val="16"/>
              </w:rPr>
            </w:pPr>
            <w:r>
              <w:rPr>
                <w:rFonts w:ascii="Calibri"/>
                <w:w w:val="98"/>
                <w:sz w:val="16"/>
              </w:rPr>
              <w:t>2</w:t>
            </w:r>
          </w:p>
        </w:tc>
        <w:tc>
          <w:tcPr>
            <w:tcW w:w="1121"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63"/>
              <w:jc w:val="right"/>
              <w:rPr>
                <w:rFonts w:ascii="Calibri"/>
                <w:sz w:val="16"/>
              </w:rPr>
            </w:pPr>
            <w:r>
              <w:rPr>
                <w:rFonts w:ascii="Calibri"/>
                <w:spacing w:val="-2"/>
                <w:sz w:val="16"/>
              </w:rPr>
              <w:t>1235399491</w:t>
            </w:r>
          </w:p>
        </w:tc>
        <w:tc>
          <w:tcPr>
            <w:tcW w:w="1108"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left="441"/>
              <w:rPr>
                <w:rFonts w:ascii="Calibri"/>
                <w:sz w:val="16"/>
              </w:rPr>
            </w:pPr>
            <w:r>
              <w:rPr>
                <w:rFonts w:ascii="Calibri"/>
                <w:spacing w:val="-2"/>
                <w:sz w:val="16"/>
              </w:rPr>
              <w:t>6.18E+08</w:t>
            </w:r>
          </w:p>
        </w:tc>
        <w:tc>
          <w:tcPr>
            <w:tcW w:w="994"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55"/>
              <w:jc w:val="right"/>
              <w:rPr>
                <w:rFonts w:ascii="Calibri"/>
                <w:sz w:val="16"/>
              </w:rPr>
            </w:pPr>
            <w:r>
              <w:rPr>
                <w:rFonts w:ascii="Calibri"/>
                <w:spacing w:val="-2"/>
                <w:sz w:val="16"/>
              </w:rPr>
              <w:t>374.773</w:t>
            </w:r>
          </w:p>
        </w:tc>
        <w:tc>
          <w:tcPr>
            <w:tcW w:w="1211" w:type="dxa"/>
            <w:tcBorders>
              <w:top w:val="single" w:sz="8" w:space="0" w:color="262626"/>
              <w:left w:val="single" w:sz="4" w:space="0" w:color="BFBFBF"/>
              <w:bottom w:val="single" w:sz="4" w:space="0" w:color="BFBFBF"/>
            </w:tcBorders>
          </w:tcPr>
          <w:p>
            <w:pPr>
              <w:pStyle w:val="TableParagraph"/>
              <w:spacing w:line="187" w:lineRule="exact"/>
              <w:ind w:left="310"/>
              <w:rPr>
                <w:rFonts w:ascii="Calibri"/>
                <w:sz w:val="16"/>
              </w:rPr>
            </w:pPr>
            <w:r>
              <w:rPr>
                <w:rFonts w:ascii="Calibri"/>
                <w:spacing w:val="-2"/>
                <w:sz w:val="16"/>
              </w:rPr>
              <w:t>2.05385E-</w:t>
            </w:r>
            <w:r>
              <w:rPr>
                <w:rFonts w:ascii="Calibri"/>
                <w:spacing w:val="-5"/>
                <w:sz w:val="16"/>
              </w:rPr>
              <w:t>23</w:t>
            </w:r>
          </w:p>
        </w:tc>
      </w:tr>
      <w:tr>
        <w:trPr>
          <w:trHeight w:val="208" w:hRule="atLeast"/>
        </w:trPr>
        <w:tc>
          <w:tcPr>
            <w:tcW w:w="2141" w:type="dxa"/>
            <w:tcBorders>
              <w:top w:val="single" w:sz="4" w:space="0" w:color="BFBFBF"/>
              <w:bottom w:val="single" w:sz="4" w:space="0" w:color="BFBFBF"/>
              <w:right w:val="single" w:sz="4" w:space="0" w:color="BFBFBF"/>
            </w:tcBorders>
          </w:tcPr>
          <w:p>
            <w:pPr>
              <w:pStyle w:val="TableParagraph"/>
              <w:spacing w:line="189" w:lineRule="exact"/>
              <w:ind w:left="77"/>
              <w:rPr>
                <w:rFonts w:ascii="Calibri"/>
                <w:sz w:val="16"/>
              </w:rPr>
            </w:pPr>
            <w:r>
              <w:rPr>
                <w:rFonts w:ascii="Calibri"/>
                <w:spacing w:val="-2"/>
                <w:w w:val="105"/>
                <w:sz w:val="16"/>
              </w:rPr>
              <w:t>Residual</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right="65"/>
              <w:jc w:val="right"/>
              <w:rPr>
                <w:rFonts w:ascii="Calibri"/>
                <w:sz w:val="16"/>
              </w:rPr>
            </w:pPr>
            <w:r>
              <w:rPr>
                <w:rFonts w:ascii="Calibri"/>
                <w:spacing w:val="-5"/>
                <w:sz w:val="16"/>
              </w:rPr>
              <w:t>33</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right="63"/>
              <w:jc w:val="right"/>
              <w:rPr>
                <w:rFonts w:ascii="Calibri"/>
                <w:sz w:val="16"/>
              </w:rPr>
            </w:pPr>
            <w:r>
              <w:rPr>
                <w:rFonts w:ascii="Calibri"/>
                <w:spacing w:val="-2"/>
                <w:sz w:val="16"/>
              </w:rPr>
              <w:t>54390508.88</w:t>
            </w:r>
          </w:p>
        </w:tc>
        <w:tc>
          <w:tcPr>
            <w:tcW w:w="1108"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left="484"/>
              <w:rPr>
                <w:rFonts w:ascii="Calibri"/>
                <w:sz w:val="16"/>
              </w:rPr>
            </w:pPr>
            <w:r>
              <w:rPr>
                <w:rFonts w:ascii="Calibri"/>
                <w:spacing w:val="-2"/>
                <w:sz w:val="16"/>
              </w:rPr>
              <w:t>1648197</w:t>
            </w: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3" w:hRule="atLeast"/>
        </w:trPr>
        <w:tc>
          <w:tcPr>
            <w:tcW w:w="2141" w:type="dxa"/>
            <w:tcBorders>
              <w:top w:val="single" w:sz="4" w:space="0" w:color="BFBFBF"/>
              <w:bottom w:val="single" w:sz="8" w:space="0" w:color="262626"/>
              <w:right w:val="single" w:sz="4" w:space="0" w:color="BFBFBF"/>
            </w:tcBorders>
          </w:tcPr>
          <w:p>
            <w:pPr>
              <w:pStyle w:val="TableParagraph"/>
              <w:spacing w:line="184" w:lineRule="exact"/>
              <w:ind w:left="77"/>
              <w:rPr>
                <w:rFonts w:ascii="Calibri"/>
                <w:sz w:val="16"/>
              </w:rPr>
            </w:pPr>
            <w:r>
              <w:rPr>
                <w:rFonts w:ascii="Calibri"/>
                <w:spacing w:val="-2"/>
                <w:w w:val="105"/>
                <w:sz w:val="16"/>
              </w:rPr>
              <w:t>Total</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4" w:lineRule="exact"/>
              <w:ind w:right="65"/>
              <w:jc w:val="right"/>
              <w:rPr>
                <w:rFonts w:ascii="Calibri"/>
                <w:sz w:val="16"/>
              </w:rPr>
            </w:pPr>
            <w:r>
              <w:rPr>
                <w:rFonts w:ascii="Calibri"/>
                <w:spacing w:val="-5"/>
                <w:sz w:val="16"/>
              </w:rPr>
              <w:t>35</w:t>
            </w:r>
          </w:p>
        </w:tc>
        <w:tc>
          <w:tcPr>
            <w:tcW w:w="1121" w:type="dxa"/>
            <w:tcBorders>
              <w:top w:val="single" w:sz="4" w:space="0" w:color="BFBFBF"/>
              <w:left w:val="single" w:sz="4" w:space="0" w:color="BFBFBF"/>
              <w:bottom w:val="single" w:sz="8" w:space="0" w:color="262626"/>
              <w:right w:val="single" w:sz="4" w:space="0" w:color="BFBFBF"/>
            </w:tcBorders>
          </w:tcPr>
          <w:p>
            <w:pPr>
              <w:pStyle w:val="TableParagraph"/>
              <w:spacing w:line="184" w:lineRule="exact"/>
              <w:ind w:right="63"/>
              <w:jc w:val="right"/>
              <w:rPr>
                <w:rFonts w:ascii="Calibri"/>
                <w:sz w:val="16"/>
              </w:rPr>
            </w:pPr>
            <w:r>
              <w:rPr>
                <w:rFonts w:ascii="Calibri"/>
                <w:spacing w:val="-2"/>
                <w:sz w:val="16"/>
              </w:rPr>
              <w:t>1289790000</w:t>
            </w:r>
          </w:p>
        </w:tc>
        <w:tc>
          <w:tcPr>
            <w:tcW w:w="1108"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8" w:space="0" w:color="262626"/>
            </w:tcBorders>
          </w:tcPr>
          <w:p>
            <w:pPr>
              <w:pStyle w:val="TableParagraph"/>
              <w:rPr>
                <w:rFonts w:ascii="Times New Roman"/>
                <w:sz w:val="14"/>
              </w:rPr>
            </w:pPr>
          </w:p>
        </w:tc>
      </w:tr>
      <w:tr>
        <w:trPr>
          <w:trHeight w:val="198" w:hRule="atLeast"/>
        </w:trPr>
        <w:tc>
          <w:tcPr>
            <w:tcW w:w="2141" w:type="dxa"/>
            <w:tcBorders>
              <w:top w:val="single" w:sz="8" w:space="0" w:color="262626"/>
              <w:bottom w:val="single" w:sz="8" w:space="0" w:color="262626"/>
              <w:right w:val="single" w:sz="4" w:space="0" w:color="BFBFBF"/>
            </w:tcBorders>
          </w:tcPr>
          <w:p>
            <w:pPr>
              <w:pStyle w:val="TableParagraph"/>
              <w:rPr>
                <w:rFonts w:ascii="Times New Roman"/>
                <w:sz w:val="12"/>
              </w:rPr>
            </w:pPr>
          </w:p>
        </w:tc>
        <w:tc>
          <w:tcPr>
            <w:tcW w:w="1124"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right="26"/>
              <w:jc w:val="right"/>
              <w:rPr>
                <w:rFonts w:ascii="Calibri"/>
                <w:i/>
                <w:sz w:val="16"/>
              </w:rPr>
            </w:pPr>
            <w:r>
              <w:rPr>
                <w:rFonts w:ascii="Calibri"/>
                <w:i/>
                <w:spacing w:val="-2"/>
                <w:sz w:val="16"/>
              </w:rPr>
              <w:t>CoeWicients</w:t>
            </w:r>
          </w:p>
        </w:tc>
        <w:tc>
          <w:tcPr>
            <w:tcW w:w="1121"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right="60"/>
              <w:jc w:val="right"/>
              <w:rPr>
                <w:rFonts w:ascii="Calibri"/>
                <w:i/>
                <w:sz w:val="16"/>
              </w:rPr>
            </w:pPr>
            <w:r>
              <w:rPr>
                <w:rFonts w:ascii="Calibri"/>
                <w:i/>
                <w:sz w:val="16"/>
              </w:rPr>
              <w:t>Standard</w:t>
            </w:r>
            <w:r>
              <w:rPr>
                <w:rFonts w:ascii="Calibri"/>
                <w:i/>
                <w:spacing w:val="12"/>
                <w:sz w:val="16"/>
              </w:rPr>
              <w:t> </w:t>
            </w:r>
            <w:r>
              <w:rPr>
                <w:rFonts w:ascii="Calibri"/>
                <w:i/>
                <w:spacing w:val="-2"/>
                <w:sz w:val="16"/>
              </w:rPr>
              <w:t>Error</w:t>
            </w:r>
          </w:p>
        </w:tc>
        <w:tc>
          <w:tcPr>
            <w:tcW w:w="1108"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left="406"/>
              <w:rPr>
                <w:rFonts w:ascii="Calibri"/>
                <w:i/>
                <w:sz w:val="16"/>
              </w:rPr>
            </w:pPr>
            <w:r>
              <w:rPr>
                <w:rFonts w:ascii="Calibri"/>
                <w:i/>
                <w:sz w:val="16"/>
              </w:rPr>
              <w:t>t</w:t>
            </w:r>
            <w:r>
              <w:rPr>
                <w:rFonts w:ascii="Calibri"/>
                <w:i/>
                <w:spacing w:val="-8"/>
                <w:sz w:val="16"/>
              </w:rPr>
              <w:t> </w:t>
            </w:r>
            <w:r>
              <w:rPr>
                <w:rFonts w:ascii="Calibri"/>
                <w:i/>
                <w:spacing w:val="-4"/>
                <w:sz w:val="16"/>
              </w:rPr>
              <w:t>Stat</w:t>
            </w:r>
          </w:p>
        </w:tc>
        <w:tc>
          <w:tcPr>
            <w:tcW w:w="994"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left="263"/>
              <w:rPr>
                <w:rFonts w:ascii="Calibri"/>
                <w:i/>
                <w:sz w:val="16"/>
              </w:rPr>
            </w:pPr>
            <w:r>
              <w:rPr>
                <w:rFonts w:ascii="Calibri"/>
                <w:i/>
                <w:sz w:val="16"/>
              </w:rPr>
              <w:t>P-</w:t>
            </w:r>
            <w:r>
              <w:rPr>
                <w:rFonts w:ascii="Calibri"/>
                <w:i/>
                <w:spacing w:val="-2"/>
                <w:sz w:val="16"/>
              </w:rPr>
              <w:t>value</w:t>
            </w:r>
          </w:p>
        </w:tc>
        <w:tc>
          <w:tcPr>
            <w:tcW w:w="1211" w:type="dxa"/>
            <w:tcBorders>
              <w:top w:val="single" w:sz="8" w:space="0" w:color="262626"/>
              <w:left w:val="single" w:sz="4" w:space="0" w:color="BFBFBF"/>
              <w:bottom w:val="single" w:sz="4" w:space="0" w:color="BFBFBF"/>
            </w:tcBorders>
          </w:tcPr>
          <w:p>
            <w:pPr>
              <w:pStyle w:val="TableParagraph"/>
              <w:rPr>
                <w:rFonts w:ascii="Times New Roman"/>
                <w:sz w:val="12"/>
              </w:rPr>
            </w:pPr>
          </w:p>
        </w:tc>
      </w:tr>
      <w:tr>
        <w:trPr>
          <w:trHeight w:val="203" w:hRule="atLeast"/>
        </w:trPr>
        <w:tc>
          <w:tcPr>
            <w:tcW w:w="2141" w:type="dxa"/>
            <w:tcBorders>
              <w:top w:val="single" w:sz="8" w:space="0" w:color="262626"/>
              <w:bottom w:val="single" w:sz="4" w:space="0" w:color="BFBFBF"/>
              <w:right w:val="single" w:sz="4" w:space="0" w:color="BFBFBF"/>
            </w:tcBorders>
          </w:tcPr>
          <w:p>
            <w:pPr>
              <w:pStyle w:val="TableParagraph"/>
              <w:spacing w:line="183" w:lineRule="exact"/>
              <w:ind w:left="77"/>
              <w:rPr>
                <w:rFonts w:ascii="Calibri"/>
                <w:sz w:val="16"/>
              </w:rPr>
            </w:pPr>
            <w:r>
              <w:rPr>
                <w:rFonts w:ascii="Calibri"/>
                <w:spacing w:val="-2"/>
                <w:sz w:val="16"/>
              </w:rPr>
              <w:t>Intercept</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65"/>
              <w:jc w:val="right"/>
              <w:rPr>
                <w:rFonts w:ascii="Calibri"/>
                <w:sz w:val="16"/>
              </w:rPr>
            </w:pPr>
            <w:r>
              <w:rPr>
                <w:rFonts w:ascii="Calibri"/>
                <w:spacing w:val="-2"/>
                <w:sz w:val="16"/>
              </w:rPr>
              <w:t>5252.85845</w:t>
            </w:r>
          </w:p>
        </w:tc>
        <w:tc>
          <w:tcPr>
            <w:tcW w:w="112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61"/>
              <w:jc w:val="right"/>
              <w:rPr>
                <w:rFonts w:ascii="Calibri"/>
                <w:sz w:val="16"/>
              </w:rPr>
            </w:pPr>
            <w:r>
              <w:rPr>
                <w:rFonts w:ascii="Calibri"/>
                <w:spacing w:val="-2"/>
                <w:sz w:val="16"/>
              </w:rPr>
              <w:t>897.8427419</w:t>
            </w:r>
          </w:p>
        </w:tc>
        <w:tc>
          <w:tcPr>
            <w:tcW w:w="1108"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left="445"/>
              <w:rPr>
                <w:rFonts w:ascii="Calibri"/>
                <w:sz w:val="16"/>
              </w:rPr>
            </w:pPr>
            <w:r>
              <w:rPr>
                <w:rFonts w:ascii="Calibri"/>
                <w:spacing w:val="-2"/>
                <w:sz w:val="16"/>
              </w:rPr>
              <w:t>5.850533</w:t>
            </w:r>
          </w:p>
        </w:tc>
        <w:tc>
          <w:tcPr>
            <w:tcW w:w="994"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55"/>
              <w:jc w:val="right"/>
              <w:rPr>
                <w:rFonts w:ascii="Calibri"/>
                <w:sz w:val="16"/>
              </w:rPr>
            </w:pPr>
            <w:r>
              <w:rPr>
                <w:rFonts w:ascii="Calibri"/>
                <w:spacing w:val="-2"/>
                <w:sz w:val="16"/>
              </w:rPr>
              <w:t>1.5E-</w:t>
            </w:r>
            <w:r>
              <w:rPr>
                <w:rFonts w:ascii="Calibri"/>
                <w:spacing w:val="-5"/>
                <w:sz w:val="16"/>
              </w:rPr>
              <w:t>06</w:t>
            </w: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11" w:hRule="atLeast"/>
        </w:trPr>
        <w:tc>
          <w:tcPr>
            <w:tcW w:w="2141" w:type="dxa"/>
            <w:tcBorders>
              <w:top w:val="single" w:sz="4" w:space="0" w:color="BFBFBF"/>
              <w:bottom w:val="single" w:sz="4" w:space="0" w:color="BFBFBF"/>
              <w:right w:val="single" w:sz="4" w:space="0" w:color="BFBFBF"/>
            </w:tcBorders>
          </w:tcPr>
          <w:p>
            <w:pPr>
              <w:pStyle w:val="TableParagraph"/>
              <w:spacing w:line="192" w:lineRule="exact"/>
              <w:ind w:left="77"/>
              <w:rPr>
                <w:rFonts w:ascii="Calibri"/>
                <w:sz w:val="16"/>
              </w:rPr>
            </w:pPr>
            <w:r>
              <w:rPr>
                <w:rFonts w:ascii="Calibri"/>
                <w:spacing w:val="-2"/>
                <w:sz w:val="16"/>
              </w:rPr>
              <w:t>Machine</w:t>
            </w:r>
            <w:r>
              <w:rPr>
                <w:rFonts w:ascii="Calibri"/>
                <w:spacing w:val="-3"/>
                <w:sz w:val="16"/>
              </w:rPr>
              <w:t> </w:t>
            </w:r>
            <w:r>
              <w:rPr>
                <w:rFonts w:ascii="Calibri"/>
                <w:spacing w:val="-2"/>
                <w:sz w:val="16"/>
              </w:rPr>
              <w:t>Hours</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5"/>
              <w:jc w:val="right"/>
              <w:rPr>
                <w:rFonts w:ascii="Calibri"/>
                <w:sz w:val="16"/>
              </w:rPr>
            </w:pPr>
            <w:r>
              <w:rPr>
                <w:rFonts w:ascii="Calibri"/>
                <w:spacing w:val="-2"/>
                <w:sz w:val="16"/>
              </w:rPr>
              <w:t>3.56920298</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1"/>
              <w:jc w:val="right"/>
              <w:rPr>
                <w:rFonts w:ascii="Calibri"/>
                <w:sz w:val="16"/>
              </w:rPr>
            </w:pPr>
            <w:r>
              <w:rPr>
                <w:rFonts w:ascii="Calibri"/>
                <w:spacing w:val="-2"/>
                <w:sz w:val="16"/>
              </w:rPr>
              <w:t>0.43769194</w:t>
            </w:r>
          </w:p>
        </w:tc>
        <w:tc>
          <w:tcPr>
            <w:tcW w:w="1108"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left="445"/>
              <w:rPr>
                <w:rFonts w:ascii="Calibri"/>
                <w:sz w:val="16"/>
              </w:rPr>
            </w:pPr>
            <w:r>
              <w:rPr>
                <w:rFonts w:ascii="Calibri"/>
                <w:spacing w:val="-2"/>
                <w:sz w:val="16"/>
              </w:rPr>
              <w:t>8.154601</w:t>
            </w:r>
          </w:p>
        </w:tc>
        <w:tc>
          <w:tcPr>
            <w:tcW w:w="994"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55"/>
              <w:jc w:val="right"/>
              <w:rPr>
                <w:rFonts w:ascii="Calibri"/>
                <w:sz w:val="16"/>
              </w:rPr>
            </w:pPr>
            <w:r>
              <w:rPr>
                <w:rFonts w:ascii="Calibri"/>
                <w:spacing w:val="-2"/>
                <w:sz w:val="16"/>
              </w:rPr>
              <w:t>2.05E-</w:t>
            </w:r>
            <w:r>
              <w:rPr>
                <w:rFonts w:ascii="Calibri"/>
                <w:spacing w:val="-5"/>
                <w:sz w:val="16"/>
              </w:rPr>
              <w:t>09</w:t>
            </w: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6" w:hRule="atLeast"/>
        </w:trPr>
        <w:tc>
          <w:tcPr>
            <w:tcW w:w="2141" w:type="dxa"/>
            <w:tcBorders>
              <w:top w:val="single" w:sz="4" w:space="0" w:color="BFBFBF"/>
              <w:bottom w:val="single" w:sz="8" w:space="0" w:color="262626"/>
              <w:right w:val="single" w:sz="4" w:space="0" w:color="BFBFBF"/>
            </w:tcBorders>
          </w:tcPr>
          <w:p>
            <w:pPr>
              <w:pStyle w:val="TableParagraph"/>
              <w:spacing w:line="187" w:lineRule="exact"/>
              <w:ind w:left="77"/>
              <w:rPr>
                <w:rFonts w:ascii="Calibri"/>
                <w:sz w:val="16"/>
              </w:rPr>
            </w:pPr>
            <w:r>
              <w:rPr>
                <w:rFonts w:ascii="Calibri"/>
                <w:sz w:val="16"/>
              </w:rPr>
              <w:t>Repair</w:t>
            </w:r>
            <w:r>
              <w:rPr>
                <w:rFonts w:ascii="Calibri"/>
                <w:spacing w:val="6"/>
                <w:sz w:val="16"/>
              </w:rPr>
              <w:t> </w:t>
            </w:r>
            <w:r>
              <w:rPr>
                <w:rFonts w:ascii="Calibri"/>
                <w:spacing w:val="-2"/>
                <w:sz w:val="16"/>
              </w:rPr>
              <w:t>Requests</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65"/>
              <w:jc w:val="right"/>
              <w:rPr>
                <w:rFonts w:ascii="Calibri"/>
                <w:sz w:val="16"/>
              </w:rPr>
            </w:pPr>
            <w:r>
              <w:rPr>
                <w:rFonts w:ascii="Calibri"/>
                <w:spacing w:val="-2"/>
                <w:sz w:val="16"/>
              </w:rPr>
              <w:t>759.836675</w:t>
            </w:r>
          </w:p>
        </w:tc>
        <w:tc>
          <w:tcPr>
            <w:tcW w:w="1121"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61"/>
              <w:jc w:val="right"/>
              <w:rPr>
                <w:rFonts w:ascii="Calibri"/>
                <w:sz w:val="16"/>
              </w:rPr>
            </w:pPr>
            <w:r>
              <w:rPr>
                <w:rFonts w:ascii="Calibri"/>
                <w:spacing w:val="-2"/>
                <w:sz w:val="16"/>
              </w:rPr>
              <w:t>168.7763028</w:t>
            </w:r>
          </w:p>
        </w:tc>
        <w:tc>
          <w:tcPr>
            <w:tcW w:w="1108"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left="456"/>
              <w:rPr>
                <w:rFonts w:ascii="Calibri"/>
                <w:sz w:val="16"/>
              </w:rPr>
            </w:pPr>
            <w:r>
              <w:rPr>
                <w:rFonts w:ascii="Calibri"/>
                <w:spacing w:val="-2"/>
                <w:sz w:val="16"/>
              </w:rPr>
              <w:t>4.502034</w:t>
            </w:r>
          </w:p>
        </w:tc>
        <w:tc>
          <w:tcPr>
            <w:tcW w:w="994"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55"/>
              <w:jc w:val="right"/>
              <w:rPr>
                <w:rFonts w:ascii="Calibri"/>
                <w:sz w:val="16"/>
              </w:rPr>
            </w:pPr>
            <w:r>
              <w:rPr>
                <w:rFonts w:ascii="Calibri"/>
                <w:spacing w:val="-2"/>
                <w:sz w:val="16"/>
              </w:rPr>
              <w:t>7.94E-</w:t>
            </w:r>
            <w:r>
              <w:rPr>
                <w:rFonts w:ascii="Calibri"/>
                <w:spacing w:val="-5"/>
                <w:sz w:val="16"/>
              </w:rPr>
              <w:t>05</w:t>
            </w:r>
          </w:p>
        </w:tc>
        <w:tc>
          <w:tcPr>
            <w:tcW w:w="1211" w:type="dxa"/>
            <w:tcBorders>
              <w:top w:val="single" w:sz="4" w:space="0" w:color="BFBFBF"/>
              <w:left w:val="single" w:sz="4" w:space="0" w:color="BFBFBF"/>
              <w:bottom w:val="single" w:sz="8" w:space="0" w:color="262626"/>
            </w:tcBorders>
          </w:tcPr>
          <w:p>
            <w:pPr>
              <w:pStyle w:val="TableParagraph"/>
              <w:rPr>
                <w:rFonts w:ascii="Times New Roman"/>
                <w:sz w:val="14"/>
              </w:rPr>
            </w:pPr>
          </w:p>
        </w:tc>
      </w:tr>
    </w:tbl>
    <w:p>
      <w:pPr>
        <w:pStyle w:val="BodyText"/>
        <w:rPr>
          <w:rFonts w:ascii="Calibri"/>
          <w:sz w:val="22"/>
        </w:rPr>
      </w:pPr>
    </w:p>
    <w:p>
      <w:pPr>
        <w:pStyle w:val="BodyText"/>
        <w:rPr>
          <w:rFonts w:ascii="Calibri"/>
          <w:sz w:val="22"/>
        </w:rPr>
      </w:pPr>
    </w:p>
    <w:p>
      <w:pPr>
        <w:spacing w:line="225" w:lineRule="auto" w:before="179"/>
        <w:ind w:left="3539" w:right="1257" w:firstLine="360"/>
        <w:jc w:val="both"/>
        <w:rPr>
          <w:sz w:val="19"/>
        </w:rPr>
      </w:pPr>
      <w:r>
        <w:rPr>
          <w:spacing w:val="-2"/>
          <w:sz w:val="19"/>
        </w:rPr>
        <w:t>The</w:t>
      </w:r>
      <w:r>
        <w:rPr>
          <w:spacing w:val="-7"/>
          <w:sz w:val="19"/>
        </w:rPr>
        <w:t> </w:t>
      </w:r>
      <w:r>
        <w:rPr>
          <w:spacing w:val="-2"/>
          <w:sz w:val="19"/>
        </w:rPr>
        <w:t>regression</w:t>
      </w:r>
      <w:r>
        <w:rPr>
          <w:spacing w:val="-7"/>
          <w:sz w:val="19"/>
        </w:rPr>
        <w:t> </w:t>
      </w:r>
      <w:r>
        <w:rPr>
          <w:spacing w:val="-2"/>
          <w:sz w:val="19"/>
        </w:rPr>
        <w:t>in</w:t>
      </w:r>
      <w:r>
        <w:rPr>
          <w:spacing w:val="-7"/>
          <w:sz w:val="19"/>
        </w:rPr>
        <w:t> </w:t>
      </w:r>
      <w:r>
        <w:rPr>
          <w:spacing w:val="-2"/>
          <w:sz w:val="19"/>
        </w:rPr>
        <w:t>Illustration</w:t>
      </w:r>
      <w:r>
        <w:rPr>
          <w:spacing w:val="-7"/>
          <w:sz w:val="19"/>
        </w:rPr>
        <w:t> </w:t>
      </w:r>
      <w:r>
        <w:rPr>
          <w:spacing w:val="-2"/>
          <w:sz w:val="19"/>
        </w:rPr>
        <w:t>3.18</w:t>
      </w:r>
      <w:r>
        <w:rPr>
          <w:spacing w:val="-7"/>
          <w:sz w:val="19"/>
        </w:rPr>
        <w:t> </w:t>
      </w:r>
      <w:r>
        <w:rPr>
          <w:spacing w:val="-2"/>
          <w:sz w:val="19"/>
        </w:rPr>
        <w:t>was</w:t>
      </w:r>
      <w:r>
        <w:rPr>
          <w:spacing w:val="-7"/>
          <w:sz w:val="19"/>
        </w:rPr>
        <w:t> </w:t>
      </w:r>
      <w:r>
        <w:rPr>
          <w:spacing w:val="-2"/>
          <w:sz w:val="19"/>
        </w:rPr>
        <w:t>performed</w:t>
      </w:r>
      <w:r>
        <w:rPr>
          <w:spacing w:val="-7"/>
          <w:sz w:val="19"/>
        </w:rPr>
        <w:t> </w:t>
      </w:r>
      <w:r>
        <w:rPr>
          <w:spacing w:val="-2"/>
          <w:sz w:val="19"/>
        </w:rPr>
        <w:t>using</w:t>
      </w:r>
      <w:r>
        <w:rPr>
          <w:spacing w:val="-7"/>
          <w:sz w:val="19"/>
        </w:rPr>
        <w:t> </w:t>
      </w:r>
      <w:r>
        <w:rPr>
          <w:spacing w:val="-2"/>
          <w:sz w:val="19"/>
        </w:rPr>
        <w:t>Microsoft</w:t>
      </w:r>
      <w:r>
        <w:rPr>
          <w:spacing w:val="-7"/>
          <w:sz w:val="19"/>
        </w:rPr>
        <w:t> </w:t>
      </w:r>
      <w:r>
        <w:rPr>
          <w:spacing w:val="-2"/>
          <w:sz w:val="19"/>
        </w:rPr>
        <w:t>Excel.</w:t>
      </w:r>
      <w:r>
        <w:rPr>
          <w:spacing w:val="-10"/>
          <w:sz w:val="19"/>
        </w:rPr>
        <w:t> </w:t>
      </w:r>
      <w:r>
        <w:rPr>
          <w:spacing w:val="-2"/>
          <w:sz w:val="19"/>
        </w:rPr>
        <w:t>The</w:t>
      </w:r>
      <w:r>
        <w:rPr>
          <w:spacing w:val="-7"/>
          <w:sz w:val="19"/>
        </w:rPr>
        <w:t> </w:t>
      </w:r>
      <w:r>
        <w:rPr>
          <w:spacing w:val="-2"/>
          <w:sz w:val="19"/>
        </w:rPr>
        <w:t>summary </w:t>
      </w:r>
      <w:r>
        <w:rPr>
          <w:sz w:val="19"/>
        </w:rPr>
        <w:t>output is split into three sections.</w:t>
      </w:r>
    </w:p>
    <w:p>
      <w:pPr>
        <w:spacing w:line="223" w:lineRule="auto" w:before="171"/>
        <w:ind w:left="3540" w:right="1257" w:hanging="1"/>
        <w:jc w:val="both"/>
        <w:rPr>
          <w:sz w:val="19"/>
        </w:rPr>
      </w:pPr>
      <w:r>
        <w:rPr>
          <w:rFonts w:ascii="Calibri"/>
          <w:b/>
          <w:color w:val="596600"/>
          <w:sz w:val="22"/>
        </w:rPr>
        <w:t>Regression Statistics</w:t>
      </w:r>
      <w:r>
        <w:rPr>
          <w:rFonts w:ascii="Calibri"/>
          <w:b/>
          <w:color w:val="596600"/>
          <w:spacing w:val="80"/>
          <w:w w:val="150"/>
          <w:sz w:val="22"/>
        </w:rPr>
        <w:t> </w:t>
      </w:r>
      <w:r>
        <w:rPr>
          <w:sz w:val="19"/>
        </w:rPr>
        <w:t>First are the </w:t>
      </w:r>
      <w:r>
        <w:rPr>
          <w:rFonts w:ascii="Book Antiqua"/>
          <w:b/>
          <w:color w:val="197FBF"/>
          <w:sz w:val="19"/>
        </w:rPr>
        <w:t>regression statistics</w:t>
      </w:r>
      <w:r>
        <w:rPr>
          <w:sz w:val="19"/>
        </w:rPr>
        <w:t>, or the statistical measures</w:t>
      </w:r>
      <w:r>
        <w:rPr>
          <w:spacing w:val="40"/>
          <w:sz w:val="19"/>
        </w:rPr>
        <w:t> </w:t>
      </w:r>
      <w:r>
        <w:rPr>
          <w:spacing w:val="-4"/>
          <w:sz w:val="19"/>
        </w:rPr>
        <w:t>used to evaluate the model. </w:t>
      </w:r>
      <w:r>
        <w:rPr>
          <w:rFonts w:ascii="Book Antiqua"/>
          <w:b/>
          <w:color w:val="197FBF"/>
          <w:spacing w:val="-4"/>
          <w:sz w:val="19"/>
        </w:rPr>
        <w:t>Illustration 3.19 </w:t>
      </w:r>
      <w:r>
        <w:rPr>
          <w:spacing w:val="-4"/>
          <w:sz w:val="19"/>
        </w:rPr>
        <w:t>shows the regression statistics from </w:t>
      </w:r>
      <w:r>
        <w:rPr>
          <w:spacing w:val="-4"/>
          <w:sz w:val="19"/>
        </w:rPr>
        <w:t>Illustration </w:t>
      </w:r>
      <w:r>
        <w:rPr>
          <w:sz w:val="19"/>
        </w:rPr>
        <w:t>3.18,</w:t>
      </w:r>
      <w:r>
        <w:rPr>
          <w:spacing w:val="-4"/>
          <w:sz w:val="19"/>
        </w:rPr>
        <w:t> </w:t>
      </w:r>
      <w:r>
        <w:rPr>
          <w:sz w:val="19"/>
        </w:rPr>
        <w:t>along</w:t>
      </w:r>
      <w:r>
        <w:rPr>
          <w:spacing w:val="-4"/>
          <w:sz w:val="19"/>
        </w:rPr>
        <w:t> </w:t>
      </w:r>
      <w:r>
        <w:rPr>
          <w:sz w:val="19"/>
        </w:rPr>
        <w:t>with</w:t>
      </w:r>
      <w:r>
        <w:rPr>
          <w:spacing w:val="-4"/>
          <w:sz w:val="19"/>
        </w:rPr>
        <w:t> </w:t>
      </w:r>
      <w:r>
        <w:rPr>
          <w:sz w:val="19"/>
        </w:rPr>
        <w:t>the</w:t>
      </w:r>
      <w:r>
        <w:rPr>
          <w:spacing w:val="-4"/>
          <w:sz w:val="19"/>
        </w:rPr>
        <w:t> </w:t>
      </w:r>
      <w:r>
        <w:rPr>
          <w:sz w:val="19"/>
        </w:rPr>
        <w:t>definition</w:t>
      </w:r>
      <w:r>
        <w:rPr>
          <w:spacing w:val="-4"/>
          <w:sz w:val="19"/>
        </w:rPr>
        <w:t> </w:t>
      </w:r>
      <w:r>
        <w:rPr>
          <w:sz w:val="19"/>
        </w:rPr>
        <w:t>of the</w:t>
      </w:r>
      <w:r>
        <w:rPr>
          <w:spacing w:val="-4"/>
          <w:sz w:val="19"/>
        </w:rPr>
        <w:t> </w:t>
      </w:r>
      <w:r>
        <w:rPr>
          <w:sz w:val="19"/>
        </w:rPr>
        <w:t>statistic</w:t>
      </w:r>
      <w:r>
        <w:rPr>
          <w:spacing w:val="-4"/>
          <w:sz w:val="19"/>
        </w:rPr>
        <w:t> </w:t>
      </w:r>
      <w:r>
        <w:rPr>
          <w:sz w:val="19"/>
        </w:rPr>
        <w:t>and</w:t>
      </w:r>
      <w:r>
        <w:rPr>
          <w:spacing w:val="-4"/>
          <w:sz w:val="19"/>
        </w:rPr>
        <w:t> </w:t>
      </w:r>
      <w:r>
        <w:rPr>
          <w:sz w:val="19"/>
        </w:rPr>
        <w:t>an</w:t>
      </w:r>
      <w:r>
        <w:rPr>
          <w:spacing w:val="-4"/>
          <w:sz w:val="19"/>
        </w:rPr>
        <w:t> </w:t>
      </w:r>
      <w:r>
        <w:rPr>
          <w:sz w:val="19"/>
        </w:rPr>
        <w:t>interpretation</w:t>
      </w:r>
      <w:r>
        <w:rPr>
          <w:spacing w:val="-4"/>
          <w:sz w:val="19"/>
        </w:rPr>
        <w:t> </w:t>
      </w:r>
      <w:r>
        <w:rPr>
          <w:sz w:val="19"/>
        </w:rPr>
        <w:t>for</w:t>
      </w:r>
      <w:r>
        <w:rPr>
          <w:spacing w:val="-4"/>
          <w:sz w:val="19"/>
        </w:rPr>
        <w:t> </w:t>
      </w:r>
      <w:r>
        <w:rPr>
          <w:sz w:val="19"/>
        </w:rPr>
        <w:t>the</w:t>
      </w:r>
      <w:r>
        <w:rPr>
          <w:spacing w:val="-4"/>
          <w:sz w:val="19"/>
        </w:rPr>
        <w:t> </w:t>
      </w:r>
      <w:r>
        <w:rPr>
          <w:sz w:val="19"/>
        </w:rPr>
        <w:t>Super</w:t>
      </w:r>
      <w:r>
        <w:rPr>
          <w:spacing w:val="-4"/>
          <w:sz w:val="19"/>
        </w:rPr>
        <w:t> </w:t>
      </w:r>
      <w:r>
        <w:rPr>
          <w:sz w:val="19"/>
        </w:rPr>
        <w:t>Scooters regression model.</w:t>
      </w:r>
    </w:p>
    <w:p>
      <w:pPr>
        <w:spacing w:after="0" w:line="223" w:lineRule="auto"/>
        <w:jc w:val="both"/>
        <w:rPr>
          <w:sz w:val="19"/>
        </w:rPr>
        <w:sectPr>
          <w:pgSz w:w="12240" w:h="15660"/>
          <w:pgMar w:header="500" w:footer="0" w:top="740" w:bottom="280" w:left="0" w:right="0"/>
        </w:sectPr>
      </w:pPr>
    </w:p>
    <w:p>
      <w:pPr>
        <w:pStyle w:val="BodyText"/>
        <w:spacing w:before="12"/>
        <w:rPr>
          <w:sz w:val="14"/>
        </w:rPr>
      </w:pPr>
    </w:p>
    <w:p>
      <w:pPr>
        <w:spacing w:before="100" w:after="95"/>
        <w:ind w:left="1260" w:right="0" w:firstLine="0"/>
        <w:jc w:val="left"/>
        <w:rPr>
          <w:rFonts w:ascii="Calibri"/>
          <w:sz w:val="17"/>
        </w:rPr>
      </w:pPr>
      <w:r>
        <w:rPr>
          <w:rFonts w:ascii="Trebuchet MS"/>
          <w:b/>
          <w:color w:val="197FBF"/>
          <w:sz w:val="16"/>
        </w:rPr>
        <w:t>ILLUSTRATION</w:t>
      </w:r>
      <w:r>
        <w:rPr>
          <w:rFonts w:ascii="Trebuchet MS"/>
          <w:b/>
          <w:color w:val="197FBF"/>
          <w:spacing w:val="-10"/>
          <w:sz w:val="16"/>
        </w:rPr>
        <w:t> </w:t>
      </w:r>
      <w:r>
        <w:rPr>
          <w:rFonts w:ascii="Trebuchet MS"/>
          <w:b/>
          <w:color w:val="197FBF"/>
          <w:sz w:val="16"/>
        </w:rPr>
        <w:t>3.19</w:t>
      </w:r>
      <w:r>
        <w:rPr>
          <w:rFonts w:ascii="Trebuchet MS"/>
          <w:b/>
          <w:color w:val="197FBF"/>
          <w:spacing w:val="34"/>
          <w:sz w:val="16"/>
        </w:rPr>
        <w:t>  </w:t>
      </w:r>
      <w:r>
        <w:rPr>
          <w:rFonts w:ascii="Calibri"/>
          <w:sz w:val="17"/>
        </w:rPr>
        <w:t>Regression</w:t>
      </w:r>
      <w:r>
        <w:rPr>
          <w:rFonts w:ascii="Calibri"/>
          <w:spacing w:val="-5"/>
          <w:sz w:val="17"/>
        </w:rPr>
        <w:t> </w:t>
      </w:r>
      <w:r>
        <w:rPr>
          <w:rFonts w:ascii="Calibri"/>
          <w:spacing w:val="-2"/>
          <w:sz w:val="17"/>
        </w:rPr>
        <w:t>Statistics</w:t>
      </w:r>
    </w:p>
    <w:p>
      <w:pPr>
        <w:pStyle w:val="BodyText"/>
        <w:ind w:left="1260"/>
        <w:rPr>
          <w:rFonts w:ascii="Calibri"/>
          <w:sz w:val="20"/>
        </w:rPr>
      </w:pPr>
      <w:r>
        <w:rPr>
          <w:rFonts w:ascii="Calibri"/>
          <w:sz w:val="20"/>
        </w:rPr>
        <w:pict>
          <v:group style="width:513.5500pt;height:28.75pt;mso-position-horizontal-relative:char;mso-position-vertical-relative:line" id="docshapegroup569" coordorigin="0,0" coordsize="10271,575">
            <v:rect style="position:absolute;left:0;top:0;width:10271;height:575" id="docshape570" filled="true" fillcolor="#197fbf" stroked="false">
              <v:fill type="solid"/>
            </v:rect>
            <v:shape style="position:absolute;left:120;top:95;width:993;height:426" type="#_x0000_t202" id="docshape571" filled="false" stroked="false">
              <v:textbox inset="0,0,0,0">
                <w:txbxContent>
                  <w:p>
                    <w:pPr>
                      <w:spacing w:line="200" w:lineRule="exact" w:before="0"/>
                      <w:ind w:left="0" w:right="0" w:firstLine="0"/>
                      <w:jc w:val="left"/>
                      <w:rPr>
                        <w:rFonts w:ascii="Book Antiqua"/>
                        <w:b/>
                        <w:sz w:val="19"/>
                      </w:rPr>
                    </w:pPr>
                    <w:r>
                      <w:rPr>
                        <w:rFonts w:ascii="Book Antiqua"/>
                        <w:b/>
                        <w:color w:val="FFFFFF"/>
                        <w:spacing w:val="-2"/>
                        <w:sz w:val="19"/>
                      </w:rPr>
                      <w:t>Regression</w:t>
                    </w:r>
                  </w:p>
                  <w:p>
                    <w:pPr>
                      <w:spacing w:line="225" w:lineRule="exact" w:before="1"/>
                      <w:ind w:left="0" w:right="0" w:firstLine="0"/>
                      <w:jc w:val="left"/>
                      <w:rPr>
                        <w:rFonts w:ascii="Book Antiqua"/>
                        <w:b/>
                        <w:sz w:val="19"/>
                      </w:rPr>
                    </w:pPr>
                    <w:r>
                      <w:rPr>
                        <w:rFonts w:ascii="Book Antiqua"/>
                        <w:b/>
                        <w:color w:val="FFFFFF"/>
                        <w:spacing w:val="-2"/>
                        <w:w w:val="105"/>
                        <w:sz w:val="19"/>
                      </w:rPr>
                      <w:t>Statistics</w:t>
                    </w:r>
                  </w:p>
                </w:txbxContent>
              </v:textbox>
              <w10:wrap type="none"/>
            </v:shape>
            <v:shape style="position:absolute;left:1979;top:325;width:944;height:196" type="#_x0000_t202" id="docshape572" filled="false" stroked="false">
              <v:textbox inset="0,0,0,0">
                <w:txbxContent>
                  <w:p>
                    <w:pPr>
                      <w:spacing w:line="195" w:lineRule="exact" w:before="0"/>
                      <w:ind w:left="0" w:right="0" w:firstLine="0"/>
                      <w:jc w:val="left"/>
                      <w:rPr>
                        <w:rFonts w:ascii="Book Antiqua"/>
                        <w:b/>
                        <w:sz w:val="19"/>
                      </w:rPr>
                    </w:pPr>
                    <w:r>
                      <w:rPr>
                        <w:rFonts w:ascii="Book Antiqua"/>
                        <w:b/>
                        <w:color w:val="FFFFFF"/>
                        <w:spacing w:val="-2"/>
                        <w:sz w:val="19"/>
                      </w:rPr>
                      <w:t>Definition</w:t>
                    </w:r>
                  </w:p>
                </w:txbxContent>
              </v:textbox>
              <w10:wrap type="none"/>
            </v:shape>
            <v:shape style="position:absolute;left:5720;top:325;width:659;height:196" type="#_x0000_t202" id="docshape573" filled="false" stroked="false">
              <v:textbox inset="0,0,0,0">
                <w:txbxContent>
                  <w:p>
                    <w:pPr>
                      <w:spacing w:line="195" w:lineRule="exact" w:before="0"/>
                      <w:ind w:left="0" w:right="0" w:firstLine="0"/>
                      <w:jc w:val="left"/>
                      <w:rPr>
                        <w:rFonts w:ascii="Book Antiqua"/>
                        <w:b/>
                        <w:sz w:val="19"/>
                      </w:rPr>
                    </w:pPr>
                    <w:r>
                      <w:rPr>
                        <w:rFonts w:ascii="Book Antiqua"/>
                        <w:b/>
                        <w:color w:val="FFFFFF"/>
                        <w:spacing w:val="-2"/>
                        <w:sz w:val="19"/>
                      </w:rPr>
                      <w:t>Output</w:t>
                    </w:r>
                  </w:p>
                </w:txbxContent>
              </v:textbox>
              <w10:wrap type="none"/>
            </v:shape>
            <v:shape style="position:absolute;left:7304;top:325;width:1302;height:196" type="#_x0000_t202" id="docshape574" filled="false" stroked="false">
              <v:textbox inset="0,0,0,0">
                <w:txbxContent>
                  <w:p>
                    <w:pPr>
                      <w:spacing w:line="195" w:lineRule="exact" w:before="0"/>
                      <w:ind w:left="0" w:right="0" w:firstLine="0"/>
                      <w:jc w:val="left"/>
                      <w:rPr>
                        <w:rFonts w:ascii="Book Antiqua"/>
                        <w:b/>
                        <w:sz w:val="19"/>
                      </w:rPr>
                    </w:pPr>
                    <w:r>
                      <w:rPr>
                        <w:rFonts w:ascii="Book Antiqua"/>
                        <w:b/>
                        <w:color w:val="FFFFFF"/>
                        <w:spacing w:val="-2"/>
                        <w:w w:val="105"/>
                        <w:sz w:val="19"/>
                      </w:rPr>
                      <w:t>Interpretation</w:t>
                    </w:r>
                  </w:p>
                </w:txbxContent>
              </v:textbox>
              <w10:wrap type="none"/>
            </v:shape>
          </v:group>
        </w:pict>
      </w:r>
      <w:r>
        <w:rPr>
          <w:rFonts w:ascii="Calibri"/>
          <w:sz w:val="20"/>
        </w:rPr>
      </w:r>
    </w:p>
    <w:p>
      <w:pPr>
        <w:spacing w:after="0"/>
        <w:rPr>
          <w:rFonts w:ascii="Calibri"/>
          <w:sz w:val="20"/>
        </w:rPr>
        <w:sectPr>
          <w:pgSz w:w="12240" w:h="15660"/>
          <w:pgMar w:header="500" w:footer="0" w:top="740" w:bottom="280" w:left="0" w:right="0"/>
        </w:sectPr>
      </w:pPr>
    </w:p>
    <w:p>
      <w:pPr>
        <w:tabs>
          <w:tab w:pos="3239" w:val="left" w:leader="none"/>
        </w:tabs>
        <w:spacing w:line="220" w:lineRule="auto" w:before="30"/>
        <w:ind w:left="3420" w:right="71" w:hanging="2040"/>
        <w:jc w:val="left"/>
        <w:rPr>
          <w:sz w:val="17"/>
        </w:rPr>
      </w:pPr>
      <w:r>
        <w:rPr>
          <w:rFonts w:ascii="Book Antiqua" w:hAnsi="Book Antiqua"/>
          <w:b/>
          <w:sz w:val="17"/>
        </w:rPr>
        <w:t>Multiple</w:t>
      </w:r>
      <w:r>
        <w:rPr>
          <w:rFonts w:ascii="Book Antiqua" w:hAnsi="Book Antiqua"/>
          <w:b/>
          <w:spacing w:val="-4"/>
          <w:sz w:val="17"/>
        </w:rPr>
        <w:t> </w:t>
      </w:r>
      <w:r>
        <w:rPr>
          <w:rFonts w:ascii="Calisto MT" w:hAnsi="Calisto MT"/>
          <w:b/>
          <w:i/>
          <w:sz w:val="17"/>
        </w:rPr>
        <w:t>R</w:t>
        <w:tab/>
      </w:r>
      <w:r>
        <w:rPr>
          <w:sz w:val="17"/>
        </w:rPr>
        <w:t>•</w:t>
      </w:r>
      <w:r>
        <w:rPr>
          <w:spacing w:val="40"/>
          <w:sz w:val="17"/>
        </w:rPr>
        <w:t> </w:t>
      </w:r>
      <w:r>
        <w:rPr>
          <w:sz w:val="17"/>
        </w:rPr>
        <w:t>Also called the </w:t>
      </w:r>
      <w:r>
        <w:rPr>
          <w:rFonts w:ascii="Book Antiqua" w:hAnsi="Book Antiqua"/>
          <w:b/>
          <w:color w:val="197FBF"/>
          <w:sz w:val="17"/>
        </w:rPr>
        <w:t>correlation coefficient</w:t>
      </w:r>
      <w:r>
        <w:rPr>
          <w:sz w:val="17"/>
        </w:rPr>
        <w:t>, it measures the strength </w:t>
      </w:r>
      <w:r>
        <w:rPr>
          <w:spacing w:val="-4"/>
          <w:sz w:val="17"/>
        </w:rPr>
        <w:t>of</w:t>
      </w:r>
      <w:r>
        <w:rPr>
          <w:spacing w:val="-6"/>
          <w:sz w:val="17"/>
        </w:rPr>
        <w:t> </w:t>
      </w:r>
      <w:r>
        <w:rPr>
          <w:spacing w:val="-4"/>
          <w:sz w:val="17"/>
        </w:rPr>
        <w:t>the</w:t>
      </w:r>
      <w:r>
        <w:rPr>
          <w:spacing w:val="-7"/>
          <w:sz w:val="17"/>
        </w:rPr>
        <w:t> </w:t>
      </w:r>
      <w:r>
        <w:rPr>
          <w:spacing w:val="-4"/>
          <w:sz w:val="17"/>
        </w:rPr>
        <w:t>relationship</w:t>
      </w:r>
      <w:r>
        <w:rPr>
          <w:spacing w:val="-6"/>
          <w:sz w:val="17"/>
        </w:rPr>
        <w:t> </w:t>
      </w:r>
      <w:r>
        <w:rPr>
          <w:spacing w:val="-4"/>
          <w:sz w:val="17"/>
        </w:rPr>
        <w:t>between</w:t>
      </w:r>
      <w:r>
        <w:rPr>
          <w:spacing w:val="-7"/>
          <w:sz w:val="17"/>
        </w:rPr>
        <w:t> </w:t>
      </w:r>
      <w:r>
        <w:rPr>
          <w:spacing w:val="-4"/>
          <w:sz w:val="17"/>
        </w:rPr>
        <w:t>the</w:t>
      </w:r>
      <w:r>
        <w:rPr>
          <w:spacing w:val="-7"/>
          <w:sz w:val="17"/>
        </w:rPr>
        <w:t> </w:t>
      </w:r>
      <w:r>
        <w:rPr>
          <w:spacing w:val="-4"/>
          <w:sz w:val="17"/>
        </w:rPr>
        <w:t>depen-</w:t>
      </w:r>
      <w:r>
        <w:rPr>
          <w:sz w:val="17"/>
        </w:rPr>
        <w:t> dent and independent variables.</w:t>
      </w:r>
    </w:p>
    <w:p>
      <w:pPr>
        <w:pStyle w:val="ListParagraph"/>
        <w:numPr>
          <w:ilvl w:val="0"/>
          <w:numId w:val="33"/>
        </w:numPr>
        <w:tabs>
          <w:tab w:pos="3420" w:val="left" w:leader="none"/>
        </w:tabs>
        <w:spacing w:line="220" w:lineRule="auto" w:before="0" w:after="0"/>
        <w:ind w:left="3420" w:right="96" w:hanging="181"/>
        <w:jc w:val="left"/>
        <w:rPr>
          <w:sz w:val="17"/>
        </w:rPr>
      </w:pPr>
      <w:r>
        <w:rPr>
          <w:spacing w:val="-4"/>
          <w:sz w:val="17"/>
        </w:rPr>
        <w:t>It</w:t>
      </w:r>
      <w:r>
        <w:rPr>
          <w:spacing w:val="-7"/>
          <w:sz w:val="17"/>
        </w:rPr>
        <w:t> </w:t>
      </w:r>
      <w:r>
        <w:rPr>
          <w:spacing w:val="-4"/>
          <w:sz w:val="17"/>
        </w:rPr>
        <w:t>is</w:t>
      </w:r>
      <w:r>
        <w:rPr>
          <w:spacing w:val="-6"/>
          <w:sz w:val="17"/>
        </w:rPr>
        <w:t> </w:t>
      </w:r>
      <w:r>
        <w:rPr>
          <w:spacing w:val="-4"/>
          <w:sz w:val="17"/>
        </w:rPr>
        <w:t>a</w:t>
      </w:r>
      <w:r>
        <w:rPr>
          <w:spacing w:val="-7"/>
          <w:sz w:val="17"/>
        </w:rPr>
        <w:t> </w:t>
      </w:r>
      <w:r>
        <w:rPr>
          <w:spacing w:val="-4"/>
          <w:sz w:val="17"/>
        </w:rPr>
        <w:t>measure</w:t>
      </w:r>
      <w:r>
        <w:rPr>
          <w:spacing w:val="-6"/>
          <w:sz w:val="17"/>
        </w:rPr>
        <w:t> </w:t>
      </w:r>
      <w:r>
        <w:rPr>
          <w:spacing w:val="-4"/>
          <w:sz w:val="17"/>
        </w:rPr>
        <w:t>from</w:t>
      </w:r>
      <w:r>
        <w:rPr>
          <w:spacing w:val="-7"/>
          <w:sz w:val="17"/>
        </w:rPr>
        <w:t> </w:t>
      </w:r>
      <w:r>
        <w:rPr>
          <w:spacing w:val="-4"/>
          <w:sz w:val="17"/>
        </w:rPr>
        <w:t>–1</w:t>
      </w:r>
      <w:r>
        <w:rPr>
          <w:spacing w:val="-6"/>
          <w:sz w:val="17"/>
        </w:rPr>
        <w:t> </w:t>
      </w:r>
      <w:r>
        <w:rPr>
          <w:spacing w:val="-4"/>
          <w:sz w:val="17"/>
        </w:rPr>
        <w:t>to</w:t>
      </w:r>
      <w:r>
        <w:rPr>
          <w:spacing w:val="-7"/>
          <w:sz w:val="17"/>
        </w:rPr>
        <w:t> </w:t>
      </w:r>
      <w:r>
        <w:rPr>
          <w:spacing w:val="-4"/>
          <w:sz w:val="17"/>
        </w:rPr>
        <w:t>1.</w:t>
      </w:r>
      <w:r>
        <w:rPr>
          <w:spacing w:val="-6"/>
          <w:sz w:val="17"/>
        </w:rPr>
        <w:t> </w:t>
      </w:r>
      <w:r>
        <w:rPr>
          <w:spacing w:val="-4"/>
          <w:sz w:val="17"/>
        </w:rPr>
        <w:t>A</w:t>
      </w:r>
      <w:r>
        <w:rPr>
          <w:spacing w:val="-7"/>
          <w:sz w:val="17"/>
        </w:rPr>
        <w:t> </w:t>
      </w:r>
      <w:r>
        <w:rPr>
          <w:spacing w:val="-4"/>
          <w:sz w:val="17"/>
        </w:rPr>
        <w:t>positive</w:t>
      </w:r>
      <w:r>
        <w:rPr>
          <w:spacing w:val="-2"/>
          <w:sz w:val="17"/>
        </w:rPr>
        <w:t> number</w:t>
      </w:r>
      <w:r>
        <w:rPr>
          <w:spacing w:val="-5"/>
          <w:sz w:val="17"/>
        </w:rPr>
        <w:t> </w:t>
      </w:r>
      <w:r>
        <w:rPr>
          <w:spacing w:val="-2"/>
          <w:sz w:val="17"/>
        </w:rPr>
        <w:t>equals</w:t>
      </w:r>
      <w:r>
        <w:rPr>
          <w:spacing w:val="-5"/>
          <w:sz w:val="17"/>
        </w:rPr>
        <w:t> </w:t>
      </w:r>
      <w:r>
        <w:rPr>
          <w:spacing w:val="-2"/>
          <w:sz w:val="17"/>
        </w:rPr>
        <w:t>a</w:t>
      </w:r>
      <w:r>
        <w:rPr>
          <w:spacing w:val="-5"/>
          <w:sz w:val="17"/>
        </w:rPr>
        <w:t> </w:t>
      </w:r>
      <w:r>
        <w:rPr>
          <w:spacing w:val="-2"/>
          <w:sz w:val="17"/>
        </w:rPr>
        <w:t>positive</w:t>
      </w:r>
      <w:r>
        <w:rPr>
          <w:spacing w:val="-5"/>
          <w:sz w:val="17"/>
        </w:rPr>
        <w:t> </w:t>
      </w:r>
      <w:r>
        <w:rPr>
          <w:spacing w:val="-2"/>
          <w:sz w:val="17"/>
        </w:rPr>
        <w:t>correlation, </w:t>
      </w:r>
      <w:r>
        <w:rPr>
          <w:sz w:val="17"/>
        </w:rPr>
        <w:t>so the variables move in the same direction.</w:t>
      </w:r>
      <w:r>
        <w:rPr>
          <w:spacing w:val="-9"/>
          <w:sz w:val="17"/>
        </w:rPr>
        <w:t> </w:t>
      </w:r>
      <w:r>
        <w:rPr>
          <w:sz w:val="17"/>
        </w:rPr>
        <w:t>A</w:t>
      </w:r>
      <w:r>
        <w:rPr>
          <w:spacing w:val="-9"/>
          <w:sz w:val="17"/>
        </w:rPr>
        <w:t> </w:t>
      </w:r>
      <w:r>
        <w:rPr>
          <w:sz w:val="17"/>
        </w:rPr>
        <w:t>negative</w:t>
      </w:r>
      <w:r>
        <w:rPr>
          <w:spacing w:val="-9"/>
          <w:sz w:val="17"/>
        </w:rPr>
        <w:t> </w:t>
      </w:r>
      <w:r>
        <w:rPr>
          <w:sz w:val="17"/>
        </w:rPr>
        <w:t>number</w:t>
      </w:r>
      <w:r>
        <w:rPr>
          <w:spacing w:val="-9"/>
          <w:sz w:val="17"/>
        </w:rPr>
        <w:t> </w:t>
      </w:r>
      <w:r>
        <w:rPr>
          <w:sz w:val="17"/>
        </w:rPr>
        <w:t>equals</w:t>
      </w:r>
    </w:p>
    <w:p>
      <w:pPr>
        <w:pStyle w:val="BodyText"/>
        <w:spacing w:line="220" w:lineRule="auto"/>
        <w:ind w:left="3420" w:right="71"/>
      </w:pPr>
      <w:r>
        <w:rPr>
          <w:spacing w:val="-4"/>
        </w:rPr>
        <w:t>a</w:t>
      </w:r>
      <w:r>
        <w:rPr>
          <w:spacing w:val="-7"/>
        </w:rPr>
        <w:t> </w:t>
      </w:r>
      <w:r>
        <w:rPr>
          <w:spacing w:val="-4"/>
        </w:rPr>
        <w:t>negative</w:t>
      </w:r>
      <w:r>
        <w:rPr>
          <w:spacing w:val="-7"/>
        </w:rPr>
        <w:t> </w:t>
      </w:r>
      <w:r>
        <w:rPr>
          <w:spacing w:val="-4"/>
        </w:rPr>
        <w:t>correlation,</w:t>
      </w:r>
      <w:r>
        <w:rPr>
          <w:spacing w:val="-6"/>
        </w:rPr>
        <w:t> </w:t>
      </w:r>
      <w:r>
        <w:rPr>
          <w:spacing w:val="-4"/>
        </w:rPr>
        <w:t>where</w:t>
      </w:r>
      <w:r>
        <w:rPr>
          <w:spacing w:val="-7"/>
        </w:rPr>
        <w:t> </w:t>
      </w:r>
      <w:r>
        <w:rPr>
          <w:spacing w:val="-4"/>
        </w:rPr>
        <w:t>the</w:t>
      </w:r>
      <w:r>
        <w:rPr>
          <w:spacing w:val="-7"/>
        </w:rPr>
        <w:t> </w:t>
      </w:r>
      <w:r>
        <w:rPr>
          <w:spacing w:val="-4"/>
        </w:rPr>
        <w:t>vari-</w:t>
      </w:r>
      <w:r>
        <w:rPr/>
        <w:t> ables move in opposite directions.</w:t>
      </w:r>
    </w:p>
    <w:p>
      <w:pPr>
        <w:tabs>
          <w:tab w:pos="3239" w:val="left" w:leader="none"/>
        </w:tabs>
        <w:spacing w:line="237" w:lineRule="exact" w:before="78"/>
        <w:ind w:left="1380" w:right="0" w:firstLine="0"/>
        <w:jc w:val="both"/>
        <w:rPr>
          <w:rFonts w:ascii="Book Antiqua" w:hAnsi="Book Antiqua"/>
          <w:b/>
          <w:sz w:val="17"/>
        </w:rPr>
      </w:pPr>
      <w:r>
        <w:rPr/>
        <w:pict>
          <v:group style="position:absolute;margin-left:63pt;margin-top:1.846918pt;width:513.5500pt;height:.75pt;mso-position-horizontal-relative:page;mso-position-vertical-relative:paragraph;z-index:15783936" id="docshapegroup575" coordorigin="1260,37" coordsize="10271,15">
            <v:line style="position:absolute" from="1260,44" to="2640,44" stroked="true" strokeweight=".75pt" strokecolor="#197fbf">
              <v:stroke dashstyle="solid"/>
            </v:line>
            <v:line style="position:absolute" from="2640,44" to="3120,44" stroked="true" strokeweight=".75pt" strokecolor="#197fbf">
              <v:stroke dashstyle="solid"/>
            </v:line>
            <v:line style="position:absolute" from="3120,44" to="6381,44" stroked="true" strokeweight=".75pt" strokecolor="#197fbf">
              <v:stroke dashstyle="solid"/>
            </v:line>
            <v:line style="position:absolute" from="6381,44" to="6861,44" stroked="true" strokeweight=".75pt" strokecolor="#197fbf">
              <v:stroke dashstyle="solid"/>
            </v:line>
            <v:line style="position:absolute" from="6861,44" to="7965,44" stroked="true" strokeweight=".75pt" strokecolor="#197fbf">
              <v:stroke dashstyle="solid"/>
            </v:line>
            <v:line style="position:absolute" from="7965,44" to="8445,44" stroked="true" strokeweight=".75pt" strokecolor="#197fbf">
              <v:stroke dashstyle="solid"/>
            </v:line>
            <v:line style="position:absolute" from="8445,44" to="11531,44" stroked="true" strokeweight=".75pt" strokecolor="#197fbf">
              <v:stroke dashstyle="solid"/>
            </v:line>
            <w10:wrap type="none"/>
          </v:group>
        </w:pict>
      </w:r>
      <w:r>
        <w:rPr>
          <w:rFonts w:ascii="Calisto MT" w:hAnsi="Calisto MT"/>
          <w:b/>
          <w:i/>
          <w:sz w:val="17"/>
        </w:rPr>
        <w:t>R</w:t>
      </w:r>
      <w:r>
        <w:rPr>
          <w:rFonts w:ascii="Calisto MT" w:hAnsi="Calisto MT"/>
          <w:b/>
          <w:i/>
          <w:spacing w:val="-5"/>
          <w:sz w:val="17"/>
        </w:rPr>
        <w:t> </w:t>
      </w:r>
      <w:r>
        <w:rPr>
          <w:rFonts w:ascii="Book Antiqua" w:hAnsi="Book Antiqua"/>
          <w:b/>
          <w:sz w:val="17"/>
        </w:rPr>
        <w:t>Square</w:t>
      </w:r>
      <w:r>
        <w:rPr>
          <w:rFonts w:ascii="Book Antiqua" w:hAnsi="Book Antiqua"/>
          <w:b/>
          <w:spacing w:val="-6"/>
          <w:sz w:val="17"/>
        </w:rPr>
        <w:t> </w:t>
      </w:r>
      <w:r>
        <w:rPr>
          <w:spacing w:val="-4"/>
          <w:sz w:val="17"/>
        </w:rPr>
        <w:t>(</w:t>
      </w:r>
      <w:r>
        <w:rPr>
          <w:i/>
          <w:spacing w:val="-4"/>
          <w:sz w:val="17"/>
        </w:rPr>
        <w:t>R</w:t>
      </w:r>
      <w:r>
        <w:rPr>
          <w:spacing w:val="-4"/>
          <w:position w:val="7"/>
          <w:sz w:val="12"/>
        </w:rPr>
        <w:t>2</w:t>
      </w:r>
      <w:r>
        <w:rPr>
          <w:spacing w:val="-4"/>
          <w:sz w:val="17"/>
        </w:rPr>
        <w:t>)</w:t>
      </w:r>
      <w:r>
        <w:rPr>
          <w:sz w:val="17"/>
        </w:rPr>
        <w:tab/>
        <w:t>•</w:t>
      </w:r>
      <w:r>
        <w:rPr>
          <w:spacing w:val="36"/>
          <w:sz w:val="17"/>
        </w:rPr>
        <w:t> </w:t>
      </w:r>
      <w:r>
        <w:rPr>
          <w:sz w:val="17"/>
        </w:rPr>
        <w:t>Also</w:t>
      </w:r>
      <w:r>
        <w:rPr>
          <w:spacing w:val="-11"/>
          <w:sz w:val="17"/>
        </w:rPr>
        <w:t> </w:t>
      </w:r>
      <w:r>
        <w:rPr>
          <w:sz w:val="17"/>
        </w:rPr>
        <w:t>called</w:t>
      </w:r>
      <w:r>
        <w:rPr>
          <w:spacing w:val="-11"/>
          <w:sz w:val="17"/>
        </w:rPr>
        <w:t> </w:t>
      </w:r>
      <w:r>
        <w:rPr>
          <w:sz w:val="17"/>
        </w:rPr>
        <w:t>the</w:t>
      </w:r>
      <w:r>
        <w:rPr>
          <w:spacing w:val="-10"/>
          <w:sz w:val="17"/>
        </w:rPr>
        <w:t> </w:t>
      </w:r>
      <w:r>
        <w:rPr>
          <w:rFonts w:ascii="Book Antiqua" w:hAnsi="Book Antiqua"/>
          <w:b/>
          <w:color w:val="197FBF"/>
          <w:sz w:val="17"/>
        </w:rPr>
        <w:t>coefficient</w:t>
      </w:r>
      <w:r>
        <w:rPr>
          <w:rFonts w:ascii="Book Antiqua" w:hAnsi="Book Antiqua"/>
          <w:b/>
          <w:color w:val="197FBF"/>
          <w:spacing w:val="-11"/>
          <w:sz w:val="17"/>
        </w:rPr>
        <w:t> </w:t>
      </w:r>
      <w:r>
        <w:rPr>
          <w:rFonts w:ascii="Book Antiqua" w:hAnsi="Book Antiqua"/>
          <w:b/>
          <w:color w:val="197FBF"/>
          <w:sz w:val="17"/>
        </w:rPr>
        <w:t>of</w:t>
      </w:r>
      <w:r>
        <w:rPr>
          <w:rFonts w:ascii="Book Antiqua" w:hAnsi="Book Antiqua"/>
          <w:b/>
          <w:color w:val="197FBF"/>
          <w:spacing w:val="-5"/>
          <w:sz w:val="17"/>
        </w:rPr>
        <w:t> </w:t>
      </w:r>
      <w:r>
        <w:rPr>
          <w:rFonts w:ascii="Book Antiqua" w:hAnsi="Book Antiqua"/>
          <w:b/>
          <w:color w:val="197FBF"/>
          <w:spacing w:val="-2"/>
          <w:sz w:val="17"/>
        </w:rPr>
        <w:t>deter-</w:t>
      </w:r>
    </w:p>
    <w:p>
      <w:pPr>
        <w:pStyle w:val="BodyText"/>
        <w:spacing w:line="220" w:lineRule="auto" w:before="4"/>
        <w:ind w:left="3420" w:right="104"/>
        <w:jc w:val="both"/>
      </w:pPr>
      <w:r>
        <w:rPr>
          <w:rFonts w:ascii="Book Antiqua"/>
          <w:b/>
          <w:color w:val="197FBF"/>
          <w:spacing w:val="-2"/>
        </w:rPr>
        <w:t>mination</w:t>
      </w:r>
      <w:r>
        <w:rPr>
          <w:spacing w:val="-2"/>
        </w:rPr>
        <w:t>,</w:t>
      </w:r>
      <w:r>
        <w:rPr>
          <w:spacing w:val="-8"/>
        </w:rPr>
        <w:t> </w:t>
      </w:r>
      <w:r>
        <w:rPr>
          <w:spacing w:val="-2"/>
        </w:rPr>
        <w:t>it</w:t>
      </w:r>
      <w:r>
        <w:rPr>
          <w:spacing w:val="-8"/>
        </w:rPr>
        <w:t> </w:t>
      </w:r>
      <w:r>
        <w:rPr>
          <w:spacing w:val="-2"/>
        </w:rPr>
        <w:t>is</w:t>
      </w:r>
      <w:r>
        <w:rPr>
          <w:spacing w:val="-8"/>
        </w:rPr>
        <w:t> </w:t>
      </w:r>
      <w:r>
        <w:rPr>
          <w:spacing w:val="-2"/>
        </w:rPr>
        <w:t>a</w:t>
      </w:r>
      <w:r>
        <w:rPr>
          <w:spacing w:val="-8"/>
        </w:rPr>
        <w:t> </w:t>
      </w:r>
      <w:r>
        <w:rPr>
          <w:spacing w:val="-2"/>
        </w:rPr>
        <w:t>measure</w:t>
      </w:r>
      <w:r>
        <w:rPr>
          <w:spacing w:val="-8"/>
        </w:rPr>
        <w:t> </w:t>
      </w:r>
      <w:r>
        <w:rPr>
          <w:spacing w:val="-2"/>
        </w:rPr>
        <w:t>of how</w:t>
      </w:r>
      <w:r>
        <w:rPr>
          <w:spacing w:val="-8"/>
        </w:rPr>
        <w:t> </w:t>
      </w:r>
      <w:r>
        <w:rPr>
          <w:spacing w:val="-2"/>
        </w:rPr>
        <w:t>well </w:t>
      </w:r>
      <w:r>
        <w:rPr/>
        <w:t>the regression line fits the data.</w:t>
      </w:r>
    </w:p>
    <w:p>
      <w:pPr>
        <w:pStyle w:val="ListParagraph"/>
        <w:numPr>
          <w:ilvl w:val="0"/>
          <w:numId w:val="33"/>
        </w:numPr>
        <w:tabs>
          <w:tab w:pos="3421" w:val="left" w:leader="none"/>
        </w:tabs>
        <w:spacing w:line="203" w:lineRule="exact" w:before="0" w:after="0"/>
        <w:ind w:left="3420" w:right="0" w:hanging="181"/>
        <w:jc w:val="both"/>
        <w:rPr>
          <w:sz w:val="17"/>
        </w:rPr>
      </w:pPr>
      <w:r>
        <w:rPr>
          <w:i/>
          <w:spacing w:val="-4"/>
          <w:sz w:val="17"/>
        </w:rPr>
        <w:t>R</w:t>
      </w:r>
      <w:r>
        <w:rPr>
          <w:spacing w:val="-4"/>
          <w:position w:val="7"/>
          <w:sz w:val="12"/>
        </w:rPr>
        <w:t>2</w:t>
      </w:r>
      <w:r>
        <w:rPr>
          <w:spacing w:val="-2"/>
          <w:position w:val="7"/>
          <w:sz w:val="12"/>
        </w:rPr>
        <w:t> </w:t>
      </w:r>
      <w:r>
        <w:rPr>
          <w:spacing w:val="-4"/>
          <w:sz w:val="17"/>
        </w:rPr>
        <w:t>gives</w:t>
      </w:r>
      <w:r>
        <w:rPr>
          <w:spacing w:val="-6"/>
          <w:sz w:val="17"/>
        </w:rPr>
        <w:t> </w:t>
      </w:r>
      <w:r>
        <w:rPr>
          <w:spacing w:val="-4"/>
          <w:sz w:val="17"/>
        </w:rPr>
        <w:t>the</w:t>
      </w:r>
      <w:r>
        <w:rPr>
          <w:spacing w:val="-7"/>
          <w:sz w:val="17"/>
        </w:rPr>
        <w:t> </w:t>
      </w:r>
      <w:r>
        <w:rPr>
          <w:spacing w:val="-4"/>
          <w:sz w:val="17"/>
        </w:rPr>
        <w:t>proportion</w:t>
      </w:r>
      <w:r>
        <w:rPr>
          <w:spacing w:val="-6"/>
          <w:sz w:val="17"/>
        </w:rPr>
        <w:t> </w:t>
      </w:r>
      <w:r>
        <w:rPr>
          <w:spacing w:val="-4"/>
          <w:sz w:val="17"/>
        </w:rPr>
        <w:t>of</w:t>
      </w:r>
      <w:r>
        <w:rPr>
          <w:spacing w:val="-1"/>
          <w:sz w:val="17"/>
        </w:rPr>
        <w:t> </w:t>
      </w:r>
      <w:r>
        <w:rPr>
          <w:spacing w:val="-4"/>
          <w:sz w:val="17"/>
        </w:rPr>
        <w:t>the</w:t>
      </w:r>
      <w:r>
        <w:rPr>
          <w:spacing w:val="-6"/>
          <w:sz w:val="17"/>
        </w:rPr>
        <w:t> </w:t>
      </w:r>
      <w:r>
        <w:rPr>
          <w:spacing w:val="-4"/>
          <w:sz w:val="17"/>
        </w:rPr>
        <w:t>varia-</w:t>
      </w:r>
    </w:p>
    <w:p>
      <w:pPr>
        <w:pStyle w:val="BodyText"/>
        <w:spacing w:line="220" w:lineRule="auto" w:before="5"/>
        <w:ind w:left="3420"/>
        <w:jc w:val="both"/>
      </w:pPr>
      <w:r>
        <w:rPr/>
        <w:t>tion in the dependent variable that is </w:t>
      </w:r>
      <w:r>
        <w:rPr>
          <w:spacing w:val="-6"/>
        </w:rPr>
        <w:t>explained</w:t>
      </w:r>
      <w:r>
        <w:rPr>
          <w:spacing w:val="1"/>
        </w:rPr>
        <w:t> </w:t>
      </w:r>
      <w:r>
        <w:rPr>
          <w:spacing w:val="-6"/>
        </w:rPr>
        <w:t>by</w:t>
      </w:r>
      <w:r>
        <w:rPr>
          <w:spacing w:val="1"/>
        </w:rPr>
        <w:t> </w:t>
      </w:r>
      <w:r>
        <w:rPr>
          <w:spacing w:val="-6"/>
        </w:rPr>
        <w:t>the</w:t>
      </w:r>
      <w:r>
        <w:rPr>
          <w:spacing w:val="2"/>
        </w:rPr>
        <w:t> </w:t>
      </w:r>
      <w:r>
        <w:rPr>
          <w:spacing w:val="-6"/>
        </w:rPr>
        <w:t>independent</w:t>
      </w:r>
      <w:r>
        <w:rPr>
          <w:spacing w:val="1"/>
        </w:rPr>
        <w:t> </w:t>
      </w:r>
      <w:r>
        <w:rPr>
          <w:spacing w:val="-6"/>
        </w:rPr>
        <w:t>variables.</w:t>
      </w:r>
    </w:p>
    <w:p>
      <w:pPr>
        <w:pStyle w:val="ListParagraph"/>
        <w:numPr>
          <w:ilvl w:val="0"/>
          <w:numId w:val="33"/>
        </w:numPr>
        <w:tabs>
          <w:tab w:pos="3421" w:val="left" w:leader="none"/>
        </w:tabs>
        <w:spacing w:line="203" w:lineRule="exact" w:before="0" w:after="0"/>
        <w:ind w:left="3420" w:right="0" w:hanging="181"/>
        <w:jc w:val="both"/>
        <w:rPr>
          <w:sz w:val="17"/>
        </w:rPr>
      </w:pPr>
      <w:r>
        <w:rPr>
          <w:spacing w:val="-2"/>
          <w:sz w:val="17"/>
        </w:rPr>
        <w:t>The</w:t>
      </w:r>
      <w:r>
        <w:rPr>
          <w:spacing w:val="-7"/>
          <w:sz w:val="17"/>
        </w:rPr>
        <w:t> </w:t>
      </w:r>
      <w:r>
        <w:rPr>
          <w:spacing w:val="-2"/>
          <w:sz w:val="17"/>
        </w:rPr>
        <w:t>closer</w:t>
      </w:r>
      <w:r>
        <w:rPr>
          <w:spacing w:val="-7"/>
          <w:sz w:val="17"/>
        </w:rPr>
        <w:t> </w:t>
      </w:r>
      <w:r>
        <w:rPr>
          <w:spacing w:val="-2"/>
          <w:sz w:val="17"/>
        </w:rPr>
        <w:t>the</w:t>
      </w:r>
      <w:r>
        <w:rPr>
          <w:spacing w:val="-6"/>
          <w:sz w:val="17"/>
        </w:rPr>
        <w:t> </w:t>
      </w:r>
      <w:r>
        <w:rPr>
          <w:i/>
          <w:spacing w:val="-2"/>
          <w:sz w:val="17"/>
        </w:rPr>
        <w:t>R</w:t>
      </w:r>
      <w:r>
        <w:rPr>
          <w:spacing w:val="-2"/>
          <w:position w:val="7"/>
          <w:sz w:val="12"/>
        </w:rPr>
        <w:t>2</w:t>
      </w:r>
      <w:r>
        <w:rPr>
          <w:spacing w:val="5"/>
          <w:position w:val="7"/>
          <w:sz w:val="12"/>
        </w:rPr>
        <w:t> </w:t>
      </w:r>
      <w:r>
        <w:rPr>
          <w:spacing w:val="-2"/>
          <w:sz w:val="17"/>
        </w:rPr>
        <w:t>is</w:t>
      </w:r>
      <w:r>
        <w:rPr>
          <w:spacing w:val="-6"/>
          <w:sz w:val="17"/>
        </w:rPr>
        <w:t> </w:t>
      </w:r>
      <w:r>
        <w:rPr>
          <w:spacing w:val="-2"/>
          <w:sz w:val="17"/>
        </w:rPr>
        <w:t>to</w:t>
      </w:r>
      <w:r>
        <w:rPr>
          <w:spacing w:val="-7"/>
          <w:sz w:val="17"/>
        </w:rPr>
        <w:t> </w:t>
      </w:r>
      <w:r>
        <w:rPr>
          <w:spacing w:val="-2"/>
          <w:sz w:val="17"/>
        </w:rPr>
        <w:t>1,</w:t>
      </w:r>
      <w:r>
        <w:rPr>
          <w:spacing w:val="-6"/>
          <w:sz w:val="17"/>
        </w:rPr>
        <w:t> </w:t>
      </w:r>
      <w:r>
        <w:rPr>
          <w:spacing w:val="-2"/>
          <w:sz w:val="17"/>
        </w:rPr>
        <w:t>the</w:t>
      </w:r>
      <w:r>
        <w:rPr>
          <w:spacing w:val="-7"/>
          <w:sz w:val="17"/>
        </w:rPr>
        <w:t> </w:t>
      </w:r>
      <w:r>
        <w:rPr>
          <w:spacing w:val="-2"/>
          <w:sz w:val="17"/>
        </w:rPr>
        <w:t>better</w:t>
      </w:r>
      <w:r>
        <w:rPr>
          <w:spacing w:val="-6"/>
          <w:sz w:val="17"/>
        </w:rPr>
        <w:t> </w:t>
      </w:r>
      <w:r>
        <w:rPr>
          <w:spacing w:val="-5"/>
          <w:sz w:val="17"/>
        </w:rPr>
        <w:t>the</w:t>
      </w:r>
    </w:p>
    <w:p>
      <w:pPr>
        <w:pStyle w:val="BodyText"/>
        <w:spacing w:line="220" w:lineRule="exact"/>
        <w:ind w:left="3420"/>
        <w:jc w:val="both"/>
      </w:pPr>
      <w:r>
        <w:rPr/>
        <w:pict>
          <v:group style="position:absolute;margin-left:63pt;margin-top:13.06957pt;width:513.5500pt;height:.75pt;mso-position-horizontal-relative:page;mso-position-vertical-relative:paragraph;z-index:15784448" id="docshapegroup576" coordorigin="1260,261" coordsize="10271,15">
            <v:line style="position:absolute" from="1260,269" to="2640,269" stroked="true" strokeweight=".75pt" strokecolor="#197fbf">
              <v:stroke dashstyle="solid"/>
            </v:line>
            <v:line style="position:absolute" from="2640,269" to="3120,269" stroked="true" strokeweight=".75pt" strokecolor="#197fbf">
              <v:stroke dashstyle="solid"/>
            </v:line>
            <v:line style="position:absolute" from="3120,269" to="6381,269" stroked="true" strokeweight=".75pt" strokecolor="#197fbf">
              <v:stroke dashstyle="solid"/>
            </v:line>
            <v:line style="position:absolute" from="6381,269" to="6861,269" stroked="true" strokeweight=".75pt" strokecolor="#197fbf">
              <v:stroke dashstyle="solid"/>
            </v:line>
            <v:line style="position:absolute" from="6861,269" to="7965,269" stroked="true" strokeweight=".75pt" strokecolor="#197fbf">
              <v:stroke dashstyle="solid"/>
            </v:line>
            <v:line style="position:absolute" from="7965,269" to="8445,269" stroked="true" strokeweight=".75pt" strokecolor="#197fbf">
              <v:stroke dashstyle="solid"/>
            </v:line>
            <v:line style="position:absolute" from="8445,269" to="11531,269" stroked="true" strokeweight=".75pt" strokecolor="#197fbf">
              <v:stroke dashstyle="solid"/>
            </v:line>
            <w10:wrap type="none"/>
          </v:group>
        </w:pict>
      </w:r>
      <w:r>
        <w:rPr>
          <w:spacing w:val="-4"/>
        </w:rPr>
        <w:t>regression</w:t>
      </w:r>
      <w:r>
        <w:rPr>
          <w:spacing w:val="-2"/>
        </w:rPr>
        <w:t> </w:t>
      </w:r>
      <w:r>
        <w:rPr>
          <w:spacing w:val="-4"/>
        </w:rPr>
        <w:t>line</w:t>
      </w:r>
      <w:r>
        <w:rPr>
          <w:spacing w:val="-2"/>
        </w:rPr>
        <w:t> </w:t>
      </w:r>
      <w:r>
        <w:rPr>
          <w:spacing w:val="-4"/>
        </w:rPr>
        <w:t>fits</w:t>
      </w:r>
      <w:r>
        <w:rPr>
          <w:spacing w:val="-2"/>
        </w:rPr>
        <w:t> </w:t>
      </w:r>
      <w:r>
        <w:rPr>
          <w:spacing w:val="-4"/>
        </w:rPr>
        <w:t>to</w:t>
      </w:r>
      <w:r>
        <w:rPr>
          <w:spacing w:val="-2"/>
        </w:rPr>
        <w:t> </w:t>
      </w:r>
      <w:r>
        <w:rPr>
          <w:spacing w:val="-4"/>
        </w:rPr>
        <w:t>the</w:t>
      </w:r>
      <w:r>
        <w:rPr>
          <w:spacing w:val="-2"/>
        </w:rPr>
        <w:t> </w:t>
      </w:r>
      <w:r>
        <w:rPr>
          <w:spacing w:val="-4"/>
        </w:rPr>
        <w:t>data.</w:t>
      </w:r>
    </w:p>
    <w:p>
      <w:pPr>
        <w:tabs>
          <w:tab w:pos="3239" w:val="left" w:leader="none"/>
        </w:tabs>
        <w:spacing w:line="220" w:lineRule="exact" w:before="100"/>
        <w:ind w:left="1380" w:right="0" w:firstLine="0"/>
        <w:jc w:val="both"/>
        <w:rPr>
          <w:sz w:val="17"/>
        </w:rPr>
      </w:pPr>
      <w:r>
        <w:rPr>
          <w:rFonts w:ascii="Book Antiqua" w:hAnsi="Book Antiqua"/>
          <w:b/>
          <w:sz w:val="17"/>
        </w:rPr>
        <w:t>Adjusted</w:t>
      </w:r>
      <w:r>
        <w:rPr>
          <w:rFonts w:ascii="Book Antiqua" w:hAnsi="Book Antiqua"/>
          <w:b/>
          <w:spacing w:val="-10"/>
          <w:sz w:val="17"/>
        </w:rPr>
        <w:t> </w:t>
      </w:r>
      <w:r>
        <w:rPr>
          <w:rFonts w:ascii="Calisto MT" w:hAnsi="Calisto MT"/>
          <w:b/>
          <w:i/>
          <w:spacing w:val="-5"/>
          <w:sz w:val="17"/>
        </w:rPr>
        <w:t>R</w:t>
      </w:r>
      <w:r>
        <w:rPr>
          <w:rFonts w:ascii="Book Antiqua" w:hAnsi="Book Antiqua"/>
          <w:b/>
          <w:spacing w:val="-5"/>
          <w:sz w:val="17"/>
          <w:vertAlign w:val="superscript"/>
        </w:rPr>
        <w:t>2</w:t>
      </w:r>
      <w:r>
        <w:rPr>
          <w:rFonts w:ascii="Book Antiqua" w:hAnsi="Book Antiqua"/>
          <w:b/>
          <w:sz w:val="17"/>
          <w:vertAlign w:val="baseline"/>
        </w:rPr>
        <w:tab/>
      </w:r>
      <w:r>
        <w:rPr>
          <w:spacing w:val="-4"/>
          <w:sz w:val="17"/>
          <w:vertAlign w:val="baseline"/>
        </w:rPr>
        <w:t>•</w:t>
      </w:r>
      <w:r>
        <w:rPr>
          <w:spacing w:val="33"/>
          <w:sz w:val="17"/>
          <w:vertAlign w:val="baseline"/>
        </w:rPr>
        <w:t> </w:t>
      </w:r>
      <w:r>
        <w:rPr>
          <w:spacing w:val="-4"/>
          <w:sz w:val="17"/>
          <w:vertAlign w:val="baseline"/>
        </w:rPr>
        <w:t>Explains</w:t>
      </w:r>
      <w:r>
        <w:rPr>
          <w:spacing w:val="-7"/>
          <w:sz w:val="17"/>
          <w:vertAlign w:val="baseline"/>
        </w:rPr>
        <w:t> </w:t>
      </w:r>
      <w:r>
        <w:rPr>
          <w:spacing w:val="-4"/>
          <w:sz w:val="17"/>
          <w:vertAlign w:val="baseline"/>
        </w:rPr>
        <w:t>how</w:t>
      </w:r>
      <w:r>
        <w:rPr>
          <w:spacing w:val="-7"/>
          <w:sz w:val="17"/>
          <w:vertAlign w:val="baseline"/>
        </w:rPr>
        <w:t> </w:t>
      </w:r>
      <w:r>
        <w:rPr>
          <w:spacing w:val="-4"/>
          <w:sz w:val="17"/>
          <w:vertAlign w:val="baseline"/>
        </w:rPr>
        <w:t>well</w:t>
      </w:r>
      <w:r>
        <w:rPr>
          <w:spacing w:val="-6"/>
          <w:sz w:val="17"/>
          <w:vertAlign w:val="baseline"/>
        </w:rPr>
        <w:t> </w:t>
      </w:r>
      <w:r>
        <w:rPr>
          <w:spacing w:val="-4"/>
          <w:sz w:val="17"/>
          <w:vertAlign w:val="baseline"/>
        </w:rPr>
        <w:t>the</w:t>
      </w:r>
      <w:r>
        <w:rPr>
          <w:spacing w:val="-7"/>
          <w:sz w:val="17"/>
          <w:vertAlign w:val="baseline"/>
        </w:rPr>
        <w:t> </w:t>
      </w:r>
      <w:r>
        <w:rPr>
          <w:spacing w:val="-4"/>
          <w:sz w:val="17"/>
          <w:vertAlign w:val="baseline"/>
        </w:rPr>
        <w:t>regression</w:t>
      </w:r>
      <w:r>
        <w:rPr>
          <w:spacing w:val="-7"/>
          <w:sz w:val="17"/>
          <w:vertAlign w:val="baseline"/>
        </w:rPr>
        <w:t> </w:t>
      </w:r>
      <w:r>
        <w:rPr>
          <w:spacing w:val="-4"/>
          <w:sz w:val="17"/>
          <w:vertAlign w:val="baseline"/>
        </w:rPr>
        <w:t>line</w:t>
      </w:r>
    </w:p>
    <w:p>
      <w:pPr>
        <w:pStyle w:val="BodyText"/>
        <w:spacing w:line="201" w:lineRule="exact"/>
        <w:ind w:left="3420"/>
        <w:jc w:val="both"/>
      </w:pPr>
      <w:r>
        <w:rPr>
          <w:spacing w:val="-2"/>
        </w:rPr>
        <w:t>fits</w:t>
      </w:r>
      <w:r>
        <w:rPr>
          <w:spacing w:val="-6"/>
        </w:rPr>
        <w:t> </w:t>
      </w:r>
      <w:r>
        <w:rPr>
          <w:spacing w:val="-2"/>
        </w:rPr>
        <w:t>the</w:t>
      </w:r>
      <w:r>
        <w:rPr>
          <w:spacing w:val="-6"/>
        </w:rPr>
        <w:t> </w:t>
      </w:r>
      <w:r>
        <w:rPr>
          <w:spacing w:val="-2"/>
        </w:rPr>
        <w:t>data.</w:t>
      </w:r>
    </w:p>
    <w:p>
      <w:pPr>
        <w:pStyle w:val="ListParagraph"/>
        <w:numPr>
          <w:ilvl w:val="0"/>
          <w:numId w:val="33"/>
        </w:numPr>
        <w:tabs>
          <w:tab w:pos="3421" w:val="left" w:leader="none"/>
        </w:tabs>
        <w:spacing w:line="220" w:lineRule="auto" w:before="0" w:after="0"/>
        <w:ind w:left="3420" w:right="73" w:hanging="181"/>
        <w:jc w:val="both"/>
        <w:rPr>
          <w:sz w:val="17"/>
        </w:rPr>
      </w:pPr>
      <w:r>
        <w:rPr>
          <w:spacing w:val="-4"/>
          <w:sz w:val="17"/>
        </w:rPr>
        <w:t>Modifies</w:t>
      </w:r>
      <w:r>
        <w:rPr>
          <w:spacing w:val="-7"/>
          <w:sz w:val="17"/>
        </w:rPr>
        <w:t> </w:t>
      </w:r>
      <w:r>
        <w:rPr>
          <w:spacing w:val="-4"/>
          <w:sz w:val="17"/>
        </w:rPr>
        <w:t>the</w:t>
      </w:r>
      <w:r>
        <w:rPr>
          <w:spacing w:val="-7"/>
          <w:sz w:val="17"/>
        </w:rPr>
        <w:t> </w:t>
      </w:r>
      <w:r>
        <w:rPr>
          <w:spacing w:val="-4"/>
          <w:sz w:val="17"/>
        </w:rPr>
        <w:t>value</w:t>
      </w:r>
      <w:r>
        <w:rPr>
          <w:spacing w:val="-6"/>
          <w:sz w:val="17"/>
        </w:rPr>
        <w:t> </w:t>
      </w:r>
      <w:r>
        <w:rPr>
          <w:spacing w:val="-4"/>
          <w:sz w:val="17"/>
        </w:rPr>
        <w:t>of</w:t>
      </w:r>
      <w:r>
        <w:rPr>
          <w:spacing w:val="-7"/>
          <w:sz w:val="17"/>
        </w:rPr>
        <w:t> </w:t>
      </w:r>
      <w:r>
        <w:rPr>
          <w:i/>
          <w:spacing w:val="-4"/>
          <w:sz w:val="17"/>
        </w:rPr>
        <w:t>R</w:t>
      </w:r>
      <w:r>
        <w:rPr>
          <w:spacing w:val="-4"/>
          <w:position w:val="7"/>
          <w:sz w:val="12"/>
        </w:rPr>
        <w:t>2</w:t>
      </w:r>
      <w:r>
        <w:rPr>
          <w:spacing w:val="-3"/>
          <w:position w:val="7"/>
          <w:sz w:val="12"/>
        </w:rPr>
        <w:t> </w:t>
      </w:r>
      <w:r>
        <w:rPr>
          <w:spacing w:val="-4"/>
          <w:sz w:val="17"/>
        </w:rPr>
        <w:t>by</w:t>
      </w:r>
      <w:r>
        <w:rPr>
          <w:spacing w:val="-7"/>
          <w:sz w:val="17"/>
        </w:rPr>
        <w:t> </w:t>
      </w:r>
      <w:r>
        <w:rPr>
          <w:spacing w:val="-4"/>
          <w:sz w:val="17"/>
        </w:rPr>
        <w:t>incorporat-</w:t>
      </w:r>
      <w:r>
        <w:rPr>
          <w:spacing w:val="-2"/>
          <w:sz w:val="17"/>
        </w:rPr>
        <w:t> ing</w:t>
      </w:r>
      <w:r>
        <w:rPr>
          <w:spacing w:val="-9"/>
          <w:sz w:val="17"/>
        </w:rPr>
        <w:t> </w:t>
      </w:r>
      <w:r>
        <w:rPr>
          <w:spacing w:val="-2"/>
          <w:sz w:val="17"/>
        </w:rPr>
        <w:t>the</w:t>
      </w:r>
      <w:r>
        <w:rPr>
          <w:spacing w:val="-9"/>
          <w:sz w:val="17"/>
        </w:rPr>
        <w:t> </w:t>
      </w:r>
      <w:r>
        <w:rPr>
          <w:spacing w:val="-2"/>
          <w:sz w:val="17"/>
        </w:rPr>
        <w:t>sample</w:t>
      </w:r>
      <w:r>
        <w:rPr>
          <w:spacing w:val="-8"/>
          <w:sz w:val="17"/>
        </w:rPr>
        <w:t> </w:t>
      </w:r>
      <w:r>
        <w:rPr>
          <w:spacing w:val="-2"/>
          <w:sz w:val="17"/>
        </w:rPr>
        <w:t>size</w:t>
      </w:r>
      <w:r>
        <w:rPr>
          <w:spacing w:val="-9"/>
          <w:sz w:val="17"/>
        </w:rPr>
        <w:t> </w:t>
      </w:r>
      <w:r>
        <w:rPr>
          <w:spacing w:val="-2"/>
          <w:sz w:val="17"/>
        </w:rPr>
        <w:t>and</w:t>
      </w:r>
      <w:r>
        <w:rPr>
          <w:spacing w:val="-9"/>
          <w:sz w:val="17"/>
        </w:rPr>
        <w:t> </w:t>
      </w:r>
      <w:r>
        <w:rPr>
          <w:spacing w:val="-2"/>
          <w:sz w:val="17"/>
        </w:rPr>
        <w:t>the</w:t>
      </w:r>
      <w:r>
        <w:rPr>
          <w:spacing w:val="-8"/>
          <w:sz w:val="17"/>
        </w:rPr>
        <w:t> </w:t>
      </w:r>
      <w:r>
        <w:rPr>
          <w:spacing w:val="-2"/>
          <w:sz w:val="17"/>
        </w:rPr>
        <w:t>number</w:t>
      </w:r>
      <w:r>
        <w:rPr>
          <w:spacing w:val="-9"/>
          <w:sz w:val="17"/>
        </w:rPr>
        <w:t> </w:t>
      </w:r>
      <w:r>
        <w:rPr>
          <w:spacing w:val="-2"/>
          <w:sz w:val="17"/>
        </w:rPr>
        <w:t>of </w:t>
      </w:r>
      <w:r>
        <w:rPr>
          <w:sz w:val="17"/>
        </w:rPr>
        <w:t>independent</w:t>
      </w:r>
      <w:r>
        <w:rPr>
          <w:spacing w:val="-4"/>
          <w:sz w:val="17"/>
        </w:rPr>
        <w:t> </w:t>
      </w:r>
      <w:r>
        <w:rPr>
          <w:sz w:val="17"/>
        </w:rPr>
        <w:t>variables.</w:t>
      </w:r>
    </w:p>
    <w:p>
      <w:pPr>
        <w:pStyle w:val="ListParagraph"/>
        <w:numPr>
          <w:ilvl w:val="0"/>
          <w:numId w:val="33"/>
        </w:numPr>
        <w:tabs>
          <w:tab w:pos="3421" w:val="left" w:leader="none"/>
        </w:tabs>
        <w:spacing w:line="220" w:lineRule="auto" w:before="0" w:after="0"/>
        <w:ind w:left="3420" w:right="175" w:hanging="181"/>
        <w:jc w:val="both"/>
        <w:rPr>
          <w:sz w:val="17"/>
        </w:rPr>
      </w:pPr>
      <w:r>
        <w:rPr>
          <w:spacing w:val="-6"/>
          <w:sz w:val="17"/>
        </w:rPr>
        <w:t>Generally</w:t>
      </w:r>
      <w:r>
        <w:rPr>
          <w:spacing w:val="-1"/>
          <w:sz w:val="17"/>
        </w:rPr>
        <w:t> </w:t>
      </w:r>
      <w:r>
        <w:rPr>
          <w:spacing w:val="-6"/>
          <w:sz w:val="17"/>
        </w:rPr>
        <w:t>used</w:t>
      </w:r>
      <w:r>
        <w:rPr>
          <w:spacing w:val="-1"/>
          <w:sz w:val="17"/>
        </w:rPr>
        <w:t> </w:t>
      </w:r>
      <w:r>
        <w:rPr>
          <w:spacing w:val="-6"/>
          <w:sz w:val="17"/>
        </w:rPr>
        <w:t>to</w:t>
      </w:r>
      <w:r>
        <w:rPr>
          <w:spacing w:val="-1"/>
          <w:sz w:val="17"/>
        </w:rPr>
        <w:t> </w:t>
      </w:r>
      <w:r>
        <w:rPr>
          <w:spacing w:val="-6"/>
          <w:sz w:val="17"/>
        </w:rPr>
        <w:t>evaluate</w:t>
      </w:r>
      <w:r>
        <w:rPr>
          <w:spacing w:val="-1"/>
          <w:sz w:val="17"/>
        </w:rPr>
        <w:t> </w:t>
      </w:r>
      <w:r>
        <w:rPr>
          <w:spacing w:val="-6"/>
          <w:sz w:val="17"/>
        </w:rPr>
        <w:t>a</w:t>
      </w:r>
      <w:r>
        <w:rPr>
          <w:spacing w:val="-3"/>
          <w:sz w:val="17"/>
        </w:rPr>
        <w:t> </w:t>
      </w:r>
      <w:r>
        <w:rPr>
          <w:spacing w:val="-6"/>
          <w:sz w:val="17"/>
        </w:rPr>
        <w:t>multiple</w:t>
      </w:r>
      <w:r>
        <w:rPr>
          <w:sz w:val="17"/>
        </w:rPr>
        <w:t> regression</w:t>
      </w:r>
      <w:r>
        <w:rPr>
          <w:spacing w:val="-4"/>
          <w:sz w:val="17"/>
        </w:rPr>
        <w:t> </w:t>
      </w:r>
      <w:r>
        <w:rPr>
          <w:sz w:val="17"/>
        </w:rPr>
        <w:t>model.</w:t>
      </w:r>
    </w:p>
    <w:p>
      <w:pPr>
        <w:pStyle w:val="ListParagraph"/>
        <w:numPr>
          <w:ilvl w:val="0"/>
          <w:numId w:val="33"/>
        </w:numPr>
        <w:tabs>
          <w:tab w:pos="3421" w:val="left" w:leader="none"/>
        </w:tabs>
        <w:spacing w:line="204" w:lineRule="exact" w:before="0" w:after="0"/>
        <w:ind w:left="3420" w:right="0" w:hanging="181"/>
        <w:jc w:val="both"/>
        <w:rPr>
          <w:sz w:val="17"/>
        </w:rPr>
      </w:pPr>
      <w:r>
        <w:rPr>
          <w:spacing w:val="-2"/>
          <w:sz w:val="17"/>
        </w:rPr>
        <w:t>The</w:t>
      </w:r>
      <w:r>
        <w:rPr>
          <w:spacing w:val="-9"/>
          <w:sz w:val="17"/>
        </w:rPr>
        <w:t> </w:t>
      </w:r>
      <w:r>
        <w:rPr>
          <w:spacing w:val="-2"/>
          <w:sz w:val="17"/>
        </w:rPr>
        <w:t>closer</w:t>
      </w:r>
      <w:r>
        <w:rPr>
          <w:spacing w:val="-9"/>
          <w:sz w:val="17"/>
        </w:rPr>
        <w:t> </w:t>
      </w:r>
      <w:r>
        <w:rPr>
          <w:spacing w:val="-2"/>
          <w:sz w:val="17"/>
        </w:rPr>
        <w:t>the</w:t>
      </w:r>
      <w:r>
        <w:rPr>
          <w:spacing w:val="-8"/>
          <w:sz w:val="17"/>
        </w:rPr>
        <w:t> </w:t>
      </w:r>
      <w:r>
        <w:rPr>
          <w:spacing w:val="-2"/>
          <w:sz w:val="17"/>
        </w:rPr>
        <w:t>adjusted</w:t>
      </w:r>
      <w:r>
        <w:rPr>
          <w:spacing w:val="-9"/>
          <w:sz w:val="17"/>
        </w:rPr>
        <w:t> </w:t>
      </w:r>
      <w:r>
        <w:rPr>
          <w:i/>
          <w:spacing w:val="-2"/>
          <w:sz w:val="17"/>
        </w:rPr>
        <w:t>R</w:t>
      </w:r>
      <w:r>
        <w:rPr>
          <w:spacing w:val="-2"/>
          <w:position w:val="7"/>
          <w:sz w:val="12"/>
        </w:rPr>
        <w:t>2</w:t>
      </w:r>
      <w:r>
        <w:rPr>
          <w:spacing w:val="2"/>
          <w:position w:val="7"/>
          <w:sz w:val="12"/>
        </w:rPr>
        <w:t> </w:t>
      </w:r>
      <w:r>
        <w:rPr>
          <w:spacing w:val="-2"/>
          <w:sz w:val="17"/>
        </w:rPr>
        <w:t>is</w:t>
      </w:r>
      <w:r>
        <w:rPr>
          <w:spacing w:val="-9"/>
          <w:sz w:val="17"/>
        </w:rPr>
        <w:t> </w:t>
      </w:r>
      <w:r>
        <w:rPr>
          <w:spacing w:val="-2"/>
          <w:sz w:val="17"/>
        </w:rPr>
        <w:t>to</w:t>
      </w:r>
      <w:r>
        <w:rPr>
          <w:spacing w:val="-8"/>
          <w:sz w:val="17"/>
        </w:rPr>
        <w:t> </w:t>
      </w:r>
      <w:r>
        <w:rPr>
          <w:spacing w:val="-2"/>
          <w:sz w:val="17"/>
        </w:rPr>
        <w:t>1,</w:t>
      </w:r>
      <w:r>
        <w:rPr>
          <w:spacing w:val="-9"/>
          <w:sz w:val="17"/>
        </w:rPr>
        <w:t> </w:t>
      </w:r>
      <w:r>
        <w:rPr>
          <w:spacing w:val="-5"/>
          <w:sz w:val="17"/>
        </w:rPr>
        <w:t>the</w:t>
      </w:r>
    </w:p>
    <w:p>
      <w:pPr>
        <w:pStyle w:val="BodyText"/>
        <w:spacing w:line="220" w:lineRule="auto"/>
        <w:ind w:left="3420" w:right="232"/>
        <w:jc w:val="both"/>
      </w:pPr>
      <w:r>
        <w:rPr/>
        <w:pict>
          <v:group style="position:absolute;margin-left:63pt;margin-top:23.337067pt;width:513.5500pt;height:.75pt;mso-position-horizontal-relative:page;mso-position-vertical-relative:paragraph;z-index:15784960" id="docshapegroup577" coordorigin="1260,467" coordsize="10271,15">
            <v:line style="position:absolute" from="1260,474" to="2640,474" stroked="true" strokeweight=".75pt" strokecolor="#197fbf">
              <v:stroke dashstyle="solid"/>
            </v:line>
            <v:line style="position:absolute" from="2640,474" to="3120,474" stroked="true" strokeweight=".75pt" strokecolor="#197fbf">
              <v:stroke dashstyle="solid"/>
            </v:line>
            <v:line style="position:absolute" from="3120,474" to="6381,474" stroked="true" strokeweight=".75pt" strokecolor="#197fbf">
              <v:stroke dashstyle="solid"/>
            </v:line>
            <v:line style="position:absolute" from="6381,474" to="6861,474" stroked="true" strokeweight=".75pt" strokecolor="#197fbf">
              <v:stroke dashstyle="solid"/>
            </v:line>
            <v:line style="position:absolute" from="6861,474" to="7965,474" stroked="true" strokeweight=".75pt" strokecolor="#197fbf">
              <v:stroke dashstyle="solid"/>
            </v:line>
            <v:line style="position:absolute" from="7965,474" to="8445,474" stroked="true" strokeweight=".75pt" strokecolor="#197fbf">
              <v:stroke dashstyle="solid"/>
            </v:line>
            <v:line style="position:absolute" from="8445,474" to="11531,474" stroked="true" strokeweight=".75pt" strokecolor="#197fbf">
              <v:stroke dashstyle="solid"/>
            </v:line>
            <w10:wrap type="none"/>
          </v:group>
        </w:pict>
      </w:r>
      <w:r>
        <w:rPr>
          <w:spacing w:val="-2"/>
        </w:rPr>
        <w:t>better</w:t>
      </w:r>
      <w:r>
        <w:rPr>
          <w:spacing w:val="-9"/>
        </w:rPr>
        <w:t> </w:t>
      </w:r>
      <w:r>
        <w:rPr>
          <w:spacing w:val="-2"/>
        </w:rPr>
        <w:t>the</w:t>
      </w:r>
      <w:r>
        <w:rPr>
          <w:spacing w:val="-9"/>
        </w:rPr>
        <w:t> </w:t>
      </w:r>
      <w:r>
        <w:rPr>
          <w:spacing w:val="-2"/>
        </w:rPr>
        <w:t>fit</w:t>
      </w:r>
      <w:r>
        <w:rPr>
          <w:spacing w:val="-8"/>
        </w:rPr>
        <w:t> </w:t>
      </w:r>
      <w:r>
        <w:rPr>
          <w:spacing w:val="-2"/>
        </w:rPr>
        <w:t>of</w:t>
      </w:r>
      <w:r>
        <w:rPr>
          <w:spacing w:val="-9"/>
        </w:rPr>
        <w:t> </w:t>
      </w:r>
      <w:r>
        <w:rPr>
          <w:spacing w:val="-2"/>
        </w:rPr>
        <w:t>the</w:t>
      </w:r>
      <w:r>
        <w:rPr>
          <w:spacing w:val="-9"/>
        </w:rPr>
        <w:t> </w:t>
      </w:r>
      <w:r>
        <w:rPr>
          <w:spacing w:val="-2"/>
        </w:rPr>
        <w:t>regression</w:t>
      </w:r>
      <w:r>
        <w:rPr>
          <w:spacing w:val="-8"/>
        </w:rPr>
        <w:t> </w:t>
      </w:r>
      <w:r>
        <w:rPr>
          <w:spacing w:val="-2"/>
        </w:rPr>
        <w:t>line</w:t>
      </w:r>
      <w:r>
        <w:rPr>
          <w:spacing w:val="-9"/>
        </w:rPr>
        <w:t> </w:t>
      </w:r>
      <w:r>
        <w:rPr>
          <w:spacing w:val="-2"/>
        </w:rPr>
        <w:t>to </w:t>
      </w:r>
      <w:r>
        <w:rPr/>
        <w:t>the</w:t>
      </w:r>
      <w:r>
        <w:rPr>
          <w:spacing w:val="-4"/>
        </w:rPr>
        <w:t> </w:t>
      </w:r>
      <w:r>
        <w:rPr/>
        <w:t>data.</w:t>
      </w:r>
    </w:p>
    <w:p>
      <w:pPr>
        <w:pStyle w:val="BodyText"/>
        <w:tabs>
          <w:tab w:pos="2263" w:val="left" w:leader="none"/>
        </w:tabs>
        <w:spacing w:line="220" w:lineRule="exact" w:before="15"/>
        <w:ind w:left="679"/>
      </w:pPr>
      <w:r>
        <w:rPr/>
        <w:br w:type="column"/>
      </w:r>
      <w:r>
        <w:rPr>
          <w:spacing w:val="-2"/>
        </w:rPr>
        <w:t>0.97868787</w:t>
      </w:r>
      <w:r>
        <w:rPr/>
        <w:tab/>
      </w:r>
      <w:r>
        <w:rPr>
          <w:spacing w:val="-2"/>
        </w:rPr>
        <w:t>•</w:t>
      </w:r>
      <w:r>
        <w:rPr>
          <w:spacing w:val="37"/>
        </w:rPr>
        <w:t> </w:t>
      </w:r>
      <w:r>
        <w:rPr>
          <w:spacing w:val="-2"/>
        </w:rPr>
        <w:t>Multiple</w:t>
      </w:r>
      <w:r>
        <w:rPr>
          <w:spacing w:val="-8"/>
        </w:rPr>
        <w:t> </w:t>
      </w:r>
      <w:r>
        <w:rPr>
          <w:i/>
          <w:spacing w:val="-2"/>
        </w:rPr>
        <w:t>R</w:t>
      </w:r>
      <w:r>
        <w:rPr>
          <w:i/>
          <w:spacing w:val="-9"/>
        </w:rPr>
        <w:t> </w:t>
      </w:r>
      <w:r>
        <w:rPr>
          <w:spacing w:val="-2"/>
        </w:rPr>
        <w:t>is</w:t>
      </w:r>
      <w:r>
        <w:rPr>
          <w:spacing w:val="-9"/>
        </w:rPr>
        <w:t> </w:t>
      </w:r>
      <w:r>
        <w:rPr>
          <w:spacing w:val="-2"/>
        </w:rPr>
        <w:t>0.978.</w:t>
      </w:r>
      <w:r>
        <w:rPr>
          <w:spacing w:val="-8"/>
        </w:rPr>
        <w:t> </w:t>
      </w:r>
      <w:r>
        <w:rPr>
          <w:spacing w:val="-2"/>
        </w:rPr>
        <w:t>This</w:t>
      </w:r>
      <w:r>
        <w:rPr>
          <w:spacing w:val="-9"/>
        </w:rPr>
        <w:t> </w:t>
      </w:r>
      <w:r>
        <w:rPr>
          <w:spacing w:val="-2"/>
        </w:rPr>
        <w:t>is</w:t>
      </w:r>
      <w:r>
        <w:rPr>
          <w:spacing w:val="-9"/>
        </w:rPr>
        <w:t> </w:t>
      </w:r>
      <w:r>
        <w:rPr>
          <w:spacing w:val="-2"/>
        </w:rPr>
        <w:t>a</w:t>
      </w:r>
      <w:r>
        <w:rPr>
          <w:spacing w:val="-8"/>
        </w:rPr>
        <w:t> </w:t>
      </w:r>
      <w:r>
        <w:rPr>
          <w:spacing w:val="-2"/>
        </w:rPr>
        <w:t>positive</w:t>
      </w:r>
    </w:p>
    <w:p>
      <w:pPr>
        <w:pStyle w:val="BodyText"/>
        <w:spacing w:line="220" w:lineRule="auto" w:before="5"/>
        <w:ind w:left="2443" w:right="1010"/>
      </w:pPr>
      <w:r>
        <w:rPr>
          <w:spacing w:val="-4"/>
        </w:rPr>
        <w:t>correlation</w:t>
      </w:r>
      <w:r>
        <w:rPr>
          <w:spacing w:val="-7"/>
        </w:rPr>
        <w:t> </w:t>
      </w:r>
      <w:r>
        <w:rPr>
          <w:spacing w:val="-4"/>
        </w:rPr>
        <w:t>between</w:t>
      </w:r>
      <w:r>
        <w:rPr>
          <w:spacing w:val="-7"/>
        </w:rPr>
        <w:t> </w:t>
      </w:r>
      <w:r>
        <w:rPr>
          <w:spacing w:val="-4"/>
        </w:rPr>
        <w:t>total</w:t>
      </w:r>
      <w:r>
        <w:rPr>
          <w:spacing w:val="-6"/>
        </w:rPr>
        <w:t> </w:t>
      </w:r>
      <w:r>
        <w:rPr>
          <w:spacing w:val="-4"/>
        </w:rPr>
        <w:t>expenses</w:t>
      </w:r>
      <w:r>
        <w:rPr/>
        <w:t> and</w:t>
      </w:r>
      <w:r>
        <w:rPr>
          <w:spacing w:val="-11"/>
        </w:rPr>
        <w:t> </w:t>
      </w:r>
      <w:r>
        <w:rPr/>
        <w:t>the</w:t>
      </w:r>
      <w:r>
        <w:rPr>
          <w:spacing w:val="-11"/>
        </w:rPr>
        <w:t> </w:t>
      </w:r>
      <w:r>
        <w:rPr/>
        <w:t>independent</w:t>
      </w:r>
      <w:r>
        <w:rPr>
          <w:spacing w:val="-10"/>
        </w:rPr>
        <w:t> </w:t>
      </w:r>
      <w:r>
        <w:rPr/>
        <w:t>variables</w:t>
      </w:r>
      <w:r>
        <w:rPr>
          <w:spacing w:val="-11"/>
        </w:rPr>
        <w:t> </w:t>
      </w:r>
      <w:r>
        <w:rPr/>
        <w:t>in the</w:t>
      </w:r>
      <w:r>
        <w:rPr>
          <w:spacing w:val="-11"/>
        </w:rPr>
        <w:t> </w:t>
      </w:r>
      <w:r>
        <w:rPr/>
        <w:t>model</w:t>
      </w:r>
      <w:r>
        <w:rPr>
          <w:spacing w:val="-11"/>
        </w:rPr>
        <w:t> </w:t>
      </w:r>
      <w:r>
        <w:rPr/>
        <w:t>(machine</w:t>
      </w:r>
      <w:r>
        <w:rPr>
          <w:spacing w:val="-10"/>
        </w:rPr>
        <w:t> </w:t>
      </w:r>
      <w:r>
        <w:rPr/>
        <w:t>hours,</w:t>
      </w:r>
      <w:r>
        <w:rPr>
          <w:spacing w:val="-11"/>
        </w:rPr>
        <w:t> </w:t>
      </w:r>
      <w:r>
        <w:rPr/>
        <w:t>repair </w:t>
      </w:r>
      <w:r>
        <w:rPr>
          <w:spacing w:val="-2"/>
        </w:rPr>
        <w:t>requests).</w:t>
      </w:r>
    </w:p>
    <w:p>
      <w:pPr>
        <w:pStyle w:val="ListParagraph"/>
        <w:numPr>
          <w:ilvl w:val="0"/>
          <w:numId w:val="34"/>
        </w:numPr>
        <w:tabs>
          <w:tab w:pos="2444" w:val="left" w:leader="none"/>
        </w:tabs>
        <w:spacing w:line="220" w:lineRule="auto" w:before="0" w:after="0"/>
        <w:ind w:left="2443" w:right="840" w:hanging="181"/>
        <w:jc w:val="left"/>
        <w:rPr>
          <w:sz w:val="17"/>
        </w:rPr>
      </w:pPr>
      <w:r>
        <w:rPr>
          <w:sz w:val="17"/>
        </w:rPr>
        <w:t>As the variables in the model </w:t>
      </w:r>
      <w:r>
        <w:rPr>
          <w:spacing w:val="-4"/>
          <w:sz w:val="17"/>
        </w:rPr>
        <w:t>increase, total maintenance </w:t>
      </w:r>
      <w:r>
        <w:rPr>
          <w:spacing w:val="-4"/>
          <w:sz w:val="17"/>
        </w:rPr>
        <w:t>expenses</w:t>
      </w:r>
      <w:r>
        <w:rPr>
          <w:sz w:val="17"/>
        </w:rPr>
        <w:t> will also increase.</w:t>
      </w:r>
    </w:p>
    <w:p>
      <w:pPr>
        <w:pStyle w:val="BodyText"/>
        <w:rPr>
          <w:sz w:val="24"/>
        </w:rPr>
      </w:pPr>
    </w:p>
    <w:p>
      <w:pPr>
        <w:pStyle w:val="BodyText"/>
        <w:tabs>
          <w:tab w:pos="2263" w:val="left" w:leader="none"/>
        </w:tabs>
        <w:spacing w:line="220" w:lineRule="exact" w:before="195"/>
        <w:ind w:left="679"/>
      </w:pPr>
      <w:r>
        <w:rPr>
          <w:spacing w:val="-2"/>
        </w:rPr>
        <w:t>0.95782995</w:t>
      </w:r>
      <w:r>
        <w:rPr/>
        <w:tab/>
      </w:r>
      <w:r>
        <w:rPr>
          <w:spacing w:val="-4"/>
        </w:rPr>
        <w:t>This</w:t>
      </w:r>
      <w:r>
        <w:rPr>
          <w:spacing w:val="-1"/>
        </w:rPr>
        <w:t> </w:t>
      </w:r>
      <w:r>
        <w:rPr>
          <w:spacing w:val="-4"/>
        </w:rPr>
        <w:t>shows</w:t>
      </w:r>
      <w:r>
        <w:rPr>
          <w:spacing w:val="-1"/>
        </w:rPr>
        <w:t> </w:t>
      </w:r>
      <w:r>
        <w:rPr>
          <w:spacing w:val="-4"/>
        </w:rPr>
        <w:t>that</w:t>
      </w:r>
      <w:r>
        <w:rPr>
          <w:spacing w:val="-1"/>
        </w:rPr>
        <w:t> </w:t>
      </w:r>
      <w:r>
        <w:rPr>
          <w:spacing w:val="-4"/>
        </w:rPr>
        <w:t>95.8%</w:t>
      </w:r>
      <w:r>
        <w:rPr>
          <w:spacing w:val="-1"/>
        </w:rPr>
        <w:t> </w:t>
      </w:r>
      <w:r>
        <w:rPr>
          <w:spacing w:val="-4"/>
        </w:rPr>
        <w:t>(0.9578)</w:t>
      </w:r>
      <w:r>
        <w:rPr>
          <w:spacing w:val="-1"/>
        </w:rPr>
        <w:t> </w:t>
      </w:r>
      <w:r>
        <w:rPr>
          <w:spacing w:val="-4"/>
        </w:rPr>
        <w:t>of</w:t>
      </w:r>
      <w:r>
        <w:rPr>
          <w:spacing w:val="7"/>
        </w:rPr>
        <w:t> </w:t>
      </w:r>
      <w:r>
        <w:rPr>
          <w:spacing w:val="-5"/>
        </w:rPr>
        <w:t>the</w:t>
      </w:r>
    </w:p>
    <w:p>
      <w:pPr>
        <w:pStyle w:val="BodyText"/>
        <w:spacing w:line="220" w:lineRule="auto" w:before="4"/>
        <w:ind w:left="2263" w:right="1010"/>
      </w:pPr>
      <w:r>
        <w:rPr>
          <w:spacing w:val="-4"/>
        </w:rPr>
        <w:t>change in total maintenance </w:t>
      </w:r>
      <w:r>
        <w:rPr>
          <w:spacing w:val="-4"/>
        </w:rPr>
        <w:t>expense</w:t>
      </w:r>
      <w:r>
        <w:rPr>
          <w:spacing w:val="-2"/>
        </w:rPr>
        <w:t> is</w:t>
      </w:r>
      <w:r>
        <w:rPr>
          <w:spacing w:val="-9"/>
        </w:rPr>
        <w:t> </w:t>
      </w:r>
      <w:r>
        <w:rPr>
          <w:spacing w:val="-2"/>
        </w:rPr>
        <w:t>explained</w:t>
      </w:r>
      <w:r>
        <w:rPr>
          <w:spacing w:val="-9"/>
        </w:rPr>
        <w:t> </w:t>
      </w:r>
      <w:r>
        <w:rPr>
          <w:spacing w:val="-2"/>
        </w:rPr>
        <w:t>by</w:t>
      </w:r>
      <w:r>
        <w:rPr>
          <w:spacing w:val="-8"/>
        </w:rPr>
        <w:t> </w:t>
      </w:r>
      <w:r>
        <w:rPr>
          <w:spacing w:val="-2"/>
        </w:rPr>
        <w:t>how</w:t>
      </w:r>
      <w:r>
        <w:rPr>
          <w:spacing w:val="-9"/>
        </w:rPr>
        <w:t> </w:t>
      </w:r>
      <w:r>
        <w:rPr>
          <w:spacing w:val="-2"/>
        </w:rPr>
        <w:t>many</w:t>
      </w:r>
      <w:r>
        <w:rPr>
          <w:spacing w:val="-9"/>
        </w:rPr>
        <w:t> </w:t>
      </w:r>
      <w:r>
        <w:rPr>
          <w:spacing w:val="-2"/>
        </w:rPr>
        <w:t>hours</w:t>
      </w:r>
      <w:r>
        <w:rPr>
          <w:spacing w:val="-8"/>
        </w:rPr>
        <w:t> </w:t>
      </w:r>
      <w:r>
        <w:rPr>
          <w:spacing w:val="-2"/>
        </w:rPr>
        <w:t>the </w:t>
      </w:r>
      <w:r>
        <w:rPr/>
        <w:t>equipment</w:t>
      </w:r>
      <w:r>
        <w:rPr>
          <w:spacing w:val="-10"/>
        </w:rPr>
        <w:t> </w:t>
      </w:r>
      <w:r>
        <w:rPr/>
        <w:t>is</w:t>
      </w:r>
      <w:r>
        <w:rPr>
          <w:spacing w:val="-10"/>
        </w:rPr>
        <w:t> </w:t>
      </w:r>
      <w:r>
        <w:rPr/>
        <w:t>used</w:t>
      </w:r>
      <w:r>
        <w:rPr>
          <w:spacing w:val="-10"/>
        </w:rPr>
        <w:t> </w:t>
      </w:r>
      <w:r>
        <w:rPr/>
        <w:t>(machine</w:t>
      </w:r>
      <w:r>
        <w:rPr>
          <w:spacing w:val="-10"/>
        </w:rPr>
        <w:t> </w:t>
      </w:r>
      <w:r>
        <w:rPr/>
        <w:t>hours) and how many repair requests are </w:t>
      </w:r>
      <w:r>
        <w:rPr>
          <w:spacing w:val="-2"/>
        </w:rPr>
        <w:t>made.</w:t>
      </w:r>
    </w:p>
    <w:p>
      <w:pPr>
        <w:pStyle w:val="BodyText"/>
        <w:rPr>
          <w:sz w:val="24"/>
        </w:rPr>
      </w:pPr>
    </w:p>
    <w:p>
      <w:pPr>
        <w:pStyle w:val="BodyText"/>
        <w:tabs>
          <w:tab w:pos="2263" w:val="left" w:leader="none"/>
        </w:tabs>
        <w:spacing w:line="228" w:lineRule="exact" w:before="179"/>
        <w:ind w:left="679"/>
      </w:pPr>
      <w:r>
        <w:rPr>
          <w:spacing w:val="-2"/>
        </w:rPr>
        <w:t>0.95527419</w:t>
      </w:r>
      <w:r>
        <w:rPr/>
        <w:tab/>
      </w:r>
      <w:r>
        <w:rPr>
          <w:spacing w:val="-4"/>
        </w:rPr>
        <w:t>Adjusted</w:t>
      </w:r>
      <w:r>
        <w:rPr>
          <w:spacing w:val="-6"/>
        </w:rPr>
        <w:t> </w:t>
      </w:r>
      <w:r>
        <w:rPr>
          <w:i/>
          <w:spacing w:val="-4"/>
        </w:rPr>
        <w:t>R</w:t>
      </w:r>
      <w:r>
        <w:rPr>
          <w:spacing w:val="-4"/>
          <w:position w:val="7"/>
          <w:sz w:val="12"/>
        </w:rPr>
        <w:t>2</w:t>
      </w:r>
      <w:r>
        <w:rPr>
          <w:spacing w:val="7"/>
          <w:position w:val="7"/>
          <w:sz w:val="12"/>
        </w:rPr>
        <w:t> </w:t>
      </w:r>
      <w:r>
        <w:rPr>
          <w:spacing w:val="-4"/>
        </w:rPr>
        <w:t>is</w:t>
      </w:r>
      <w:r>
        <w:rPr>
          <w:spacing w:val="-5"/>
        </w:rPr>
        <w:t> </w:t>
      </w:r>
      <w:r>
        <w:rPr>
          <w:spacing w:val="-4"/>
        </w:rPr>
        <w:t>interpreted</w:t>
      </w:r>
      <w:r>
        <w:rPr>
          <w:spacing w:val="-6"/>
        </w:rPr>
        <w:t> </w:t>
      </w:r>
      <w:r>
        <w:rPr>
          <w:spacing w:val="-4"/>
        </w:rPr>
        <w:t>in</w:t>
      </w:r>
      <w:r>
        <w:rPr>
          <w:spacing w:val="-5"/>
        </w:rPr>
        <w:t> </w:t>
      </w:r>
      <w:r>
        <w:rPr>
          <w:spacing w:val="-4"/>
        </w:rPr>
        <w:t>the</w:t>
      </w:r>
      <w:r>
        <w:rPr>
          <w:spacing w:val="-5"/>
        </w:rPr>
        <w:t> </w:t>
      </w:r>
      <w:r>
        <w:rPr>
          <w:spacing w:val="-4"/>
        </w:rPr>
        <w:t>same</w:t>
      </w:r>
    </w:p>
    <w:p>
      <w:pPr>
        <w:pStyle w:val="BodyText"/>
        <w:spacing w:line="228" w:lineRule="exact"/>
        <w:ind w:left="2263"/>
      </w:pPr>
      <w:r>
        <w:rPr>
          <w:w w:val="90"/>
        </w:rPr>
        <w:t>way</w:t>
      </w:r>
      <w:r>
        <w:rPr>
          <w:spacing w:val="-4"/>
        </w:rPr>
        <w:t> </w:t>
      </w:r>
      <w:r>
        <w:rPr>
          <w:w w:val="90"/>
        </w:rPr>
        <w:t>as</w:t>
      </w:r>
      <w:r>
        <w:rPr>
          <w:spacing w:val="-3"/>
        </w:rPr>
        <w:t> </w:t>
      </w:r>
      <w:r>
        <w:rPr>
          <w:i/>
          <w:spacing w:val="-5"/>
          <w:w w:val="90"/>
        </w:rPr>
        <w:t>R</w:t>
      </w:r>
      <w:r>
        <w:rPr>
          <w:spacing w:val="-5"/>
          <w:w w:val="90"/>
          <w:position w:val="7"/>
          <w:sz w:val="12"/>
        </w:rPr>
        <w:t>2</w:t>
      </w:r>
      <w:r>
        <w:rPr>
          <w:spacing w:val="-5"/>
          <w:w w:val="90"/>
        </w:rPr>
        <w:t>.</w:t>
      </w:r>
    </w:p>
    <w:p>
      <w:pPr>
        <w:pStyle w:val="BodyText"/>
        <w:spacing w:line="220" w:lineRule="auto" w:before="55"/>
        <w:ind w:left="2263" w:right="750"/>
      </w:pPr>
      <w:r>
        <w:rPr>
          <w:spacing w:val="-4"/>
        </w:rPr>
        <w:t>This</w:t>
      </w:r>
      <w:r>
        <w:rPr>
          <w:spacing w:val="-7"/>
        </w:rPr>
        <w:t> </w:t>
      </w:r>
      <w:r>
        <w:rPr>
          <w:spacing w:val="-4"/>
        </w:rPr>
        <w:t>shows</w:t>
      </w:r>
      <w:r>
        <w:rPr>
          <w:spacing w:val="-7"/>
        </w:rPr>
        <w:t> </w:t>
      </w:r>
      <w:r>
        <w:rPr>
          <w:spacing w:val="-4"/>
        </w:rPr>
        <w:t>that</w:t>
      </w:r>
      <w:r>
        <w:rPr>
          <w:spacing w:val="-6"/>
        </w:rPr>
        <w:t> </w:t>
      </w:r>
      <w:r>
        <w:rPr>
          <w:spacing w:val="-4"/>
        </w:rPr>
        <w:t>95.5%</w:t>
      </w:r>
      <w:r>
        <w:rPr>
          <w:spacing w:val="-7"/>
        </w:rPr>
        <w:t> </w:t>
      </w:r>
      <w:r>
        <w:rPr>
          <w:spacing w:val="-4"/>
        </w:rPr>
        <w:t>of</w:t>
      </w:r>
      <w:r>
        <w:rPr>
          <w:spacing w:val="-7"/>
        </w:rPr>
        <w:t> </w:t>
      </w:r>
      <w:r>
        <w:rPr>
          <w:spacing w:val="-4"/>
        </w:rPr>
        <w:t>total</w:t>
      </w:r>
      <w:r>
        <w:rPr>
          <w:spacing w:val="-6"/>
        </w:rPr>
        <w:t> </w:t>
      </w:r>
      <w:r>
        <w:rPr>
          <w:spacing w:val="-4"/>
        </w:rPr>
        <w:t>expenses</w:t>
      </w:r>
      <w:r>
        <w:rPr/>
        <w:t> can</w:t>
      </w:r>
      <w:r>
        <w:rPr>
          <w:spacing w:val="-7"/>
        </w:rPr>
        <w:t> </w:t>
      </w:r>
      <w:r>
        <w:rPr/>
        <w:t>be</w:t>
      </w:r>
      <w:r>
        <w:rPr>
          <w:spacing w:val="-7"/>
        </w:rPr>
        <w:t> </w:t>
      </w:r>
      <w:r>
        <w:rPr/>
        <w:t>explained</w:t>
      </w:r>
      <w:r>
        <w:rPr>
          <w:spacing w:val="-7"/>
        </w:rPr>
        <w:t> </w:t>
      </w:r>
      <w:r>
        <w:rPr/>
        <w:t>by</w:t>
      </w:r>
      <w:r>
        <w:rPr>
          <w:spacing w:val="-7"/>
        </w:rPr>
        <w:t> </w:t>
      </w:r>
      <w:r>
        <w:rPr/>
        <w:t>how</w:t>
      </w:r>
      <w:r>
        <w:rPr>
          <w:spacing w:val="-7"/>
        </w:rPr>
        <w:t> </w:t>
      </w:r>
      <w:r>
        <w:rPr/>
        <w:t>many</w:t>
      </w:r>
      <w:r>
        <w:rPr>
          <w:spacing w:val="-7"/>
        </w:rPr>
        <w:t> </w:t>
      </w:r>
      <w:r>
        <w:rPr/>
        <w:t>hours </w:t>
      </w:r>
      <w:r>
        <w:rPr>
          <w:spacing w:val="-2"/>
        </w:rPr>
        <w:t>the</w:t>
      </w:r>
      <w:r>
        <w:rPr>
          <w:spacing w:val="-9"/>
        </w:rPr>
        <w:t> </w:t>
      </w:r>
      <w:r>
        <w:rPr>
          <w:spacing w:val="-2"/>
        </w:rPr>
        <w:t>equipment</w:t>
      </w:r>
      <w:r>
        <w:rPr>
          <w:spacing w:val="-9"/>
        </w:rPr>
        <w:t> </w:t>
      </w:r>
      <w:r>
        <w:rPr>
          <w:spacing w:val="-2"/>
        </w:rPr>
        <w:t>is</w:t>
      </w:r>
      <w:r>
        <w:rPr>
          <w:spacing w:val="-8"/>
        </w:rPr>
        <w:t> </w:t>
      </w:r>
      <w:r>
        <w:rPr>
          <w:spacing w:val="-2"/>
        </w:rPr>
        <w:t>used</w:t>
      </w:r>
      <w:r>
        <w:rPr>
          <w:spacing w:val="-9"/>
        </w:rPr>
        <w:t> </w:t>
      </w:r>
      <w:r>
        <w:rPr>
          <w:spacing w:val="-2"/>
        </w:rPr>
        <w:t>and</w:t>
      </w:r>
      <w:r>
        <w:rPr>
          <w:spacing w:val="-9"/>
        </w:rPr>
        <w:t> </w:t>
      </w:r>
      <w:r>
        <w:rPr>
          <w:spacing w:val="-2"/>
        </w:rPr>
        <w:t>the</w:t>
      </w:r>
      <w:r>
        <w:rPr>
          <w:spacing w:val="-8"/>
        </w:rPr>
        <w:t> </w:t>
      </w:r>
      <w:r>
        <w:rPr>
          <w:spacing w:val="-2"/>
        </w:rPr>
        <w:t>number </w:t>
      </w:r>
      <w:r>
        <w:rPr/>
        <w:t>of repair requests made.</w:t>
      </w:r>
    </w:p>
    <w:p>
      <w:pPr>
        <w:spacing w:after="0" w:line="220" w:lineRule="auto"/>
        <w:sectPr>
          <w:type w:val="continuous"/>
          <w:pgSz w:w="12240" w:h="15660"/>
          <w:pgMar w:header="500" w:footer="0" w:top="0" w:bottom="280" w:left="0" w:right="0"/>
          <w:cols w:num="2" w:equalWidth="0">
            <w:col w:w="6262" w:space="40"/>
            <w:col w:w="5938"/>
          </w:cols>
        </w:sectPr>
      </w:pPr>
    </w:p>
    <w:p>
      <w:pPr>
        <w:spacing w:line="244" w:lineRule="auto" w:before="119"/>
        <w:ind w:left="1380" w:right="0" w:firstLine="0"/>
        <w:jc w:val="left"/>
        <w:rPr>
          <w:rFonts w:ascii="Book Antiqua"/>
          <w:b/>
          <w:sz w:val="17"/>
        </w:rPr>
      </w:pPr>
      <w:r>
        <w:rPr>
          <w:rFonts w:ascii="Book Antiqua"/>
          <w:b/>
          <w:spacing w:val="-2"/>
          <w:sz w:val="17"/>
        </w:rPr>
        <w:t>Standard </w:t>
      </w:r>
      <w:r>
        <w:rPr>
          <w:rFonts w:ascii="Book Antiqua"/>
          <w:b/>
          <w:spacing w:val="-2"/>
          <w:w w:val="105"/>
          <w:sz w:val="17"/>
        </w:rPr>
        <w:t>Error</w:t>
      </w:r>
    </w:p>
    <w:p>
      <w:pPr>
        <w:pStyle w:val="ListParagraph"/>
        <w:numPr>
          <w:ilvl w:val="0"/>
          <w:numId w:val="35"/>
        </w:numPr>
        <w:tabs>
          <w:tab w:pos="1280" w:val="left" w:leader="none"/>
        </w:tabs>
        <w:spacing w:line="220" w:lineRule="auto" w:before="115" w:after="0"/>
        <w:ind w:left="1279" w:right="0" w:hanging="181"/>
        <w:jc w:val="left"/>
        <w:rPr>
          <w:sz w:val="17"/>
        </w:rPr>
      </w:pPr>
      <w:r>
        <w:rPr/>
        <w:br w:type="column"/>
      </w:r>
      <w:r>
        <w:rPr>
          <w:sz w:val="17"/>
        </w:rPr>
        <w:t>Represents the variability of the observed</w:t>
      </w:r>
      <w:r>
        <w:rPr>
          <w:spacing w:val="-7"/>
          <w:sz w:val="17"/>
        </w:rPr>
        <w:t> </w:t>
      </w:r>
      <w:r>
        <w:rPr>
          <w:sz w:val="17"/>
        </w:rPr>
        <w:t>dependent</w:t>
      </w:r>
      <w:r>
        <w:rPr>
          <w:spacing w:val="-7"/>
          <w:sz w:val="17"/>
        </w:rPr>
        <w:t> </w:t>
      </w:r>
      <w:r>
        <w:rPr>
          <w:sz w:val="17"/>
        </w:rPr>
        <w:t>variable</w:t>
      </w:r>
      <w:r>
        <w:rPr>
          <w:spacing w:val="-7"/>
          <w:sz w:val="17"/>
        </w:rPr>
        <w:t> </w:t>
      </w:r>
      <w:r>
        <w:rPr>
          <w:sz w:val="17"/>
        </w:rPr>
        <w:t>values </w:t>
      </w:r>
      <w:r>
        <w:rPr>
          <w:spacing w:val="-6"/>
          <w:sz w:val="17"/>
        </w:rPr>
        <w:t>from</w:t>
      </w:r>
      <w:r>
        <w:rPr>
          <w:spacing w:val="-3"/>
          <w:sz w:val="17"/>
        </w:rPr>
        <w:t> </w:t>
      </w:r>
      <w:r>
        <w:rPr>
          <w:spacing w:val="-6"/>
          <w:sz w:val="17"/>
        </w:rPr>
        <w:t>the</w:t>
      </w:r>
      <w:r>
        <w:rPr>
          <w:spacing w:val="-3"/>
          <w:sz w:val="17"/>
        </w:rPr>
        <w:t> </w:t>
      </w:r>
      <w:r>
        <w:rPr>
          <w:spacing w:val="-6"/>
          <w:sz w:val="17"/>
        </w:rPr>
        <w:t>values</w:t>
      </w:r>
      <w:r>
        <w:rPr>
          <w:spacing w:val="-3"/>
          <w:sz w:val="17"/>
        </w:rPr>
        <w:t> </w:t>
      </w:r>
      <w:r>
        <w:rPr>
          <w:spacing w:val="-6"/>
          <w:sz w:val="17"/>
        </w:rPr>
        <w:t>predicted</w:t>
      </w:r>
      <w:r>
        <w:rPr>
          <w:spacing w:val="-3"/>
          <w:sz w:val="17"/>
        </w:rPr>
        <w:t> </w:t>
      </w:r>
      <w:r>
        <w:rPr>
          <w:spacing w:val="-6"/>
          <w:sz w:val="17"/>
        </w:rPr>
        <w:t>by</w:t>
      </w:r>
      <w:r>
        <w:rPr>
          <w:spacing w:val="-3"/>
          <w:sz w:val="17"/>
        </w:rPr>
        <w:t> </w:t>
      </w:r>
      <w:r>
        <w:rPr>
          <w:spacing w:val="-6"/>
          <w:sz w:val="17"/>
        </w:rPr>
        <w:t>the</w:t>
      </w:r>
      <w:r>
        <w:rPr>
          <w:spacing w:val="-3"/>
          <w:sz w:val="17"/>
        </w:rPr>
        <w:t> </w:t>
      </w:r>
      <w:r>
        <w:rPr>
          <w:spacing w:val="-6"/>
          <w:sz w:val="17"/>
        </w:rPr>
        <w:t>model.</w:t>
      </w:r>
    </w:p>
    <w:p>
      <w:pPr>
        <w:pStyle w:val="ListParagraph"/>
        <w:numPr>
          <w:ilvl w:val="0"/>
          <w:numId w:val="35"/>
        </w:numPr>
        <w:tabs>
          <w:tab w:pos="1280" w:val="left" w:leader="none"/>
        </w:tabs>
        <w:spacing w:line="220" w:lineRule="auto" w:before="0" w:after="0"/>
        <w:ind w:left="1279" w:right="39" w:hanging="181"/>
        <w:jc w:val="left"/>
        <w:rPr>
          <w:sz w:val="17"/>
        </w:rPr>
      </w:pPr>
      <w:r>
        <w:rPr>
          <w:sz w:val="17"/>
        </w:rPr>
        <w:t>If the data are clustered close to the </w:t>
      </w:r>
      <w:r>
        <w:rPr>
          <w:spacing w:val="-4"/>
          <w:sz w:val="17"/>
        </w:rPr>
        <w:t>regression</w:t>
      </w:r>
      <w:r>
        <w:rPr>
          <w:spacing w:val="-7"/>
          <w:sz w:val="17"/>
        </w:rPr>
        <w:t> </w:t>
      </w:r>
      <w:r>
        <w:rPr>
          <w:spacing w:val="-4"/>
          <w:sz w:val="17"/>
        </w:rPr>
        <w:t>line,</w:t>
      </w:r>
      <w:r>
        <w:rPr>
          <w:spacing w:val="-6"/>
          <w:sz w:val="17"/>
        </w:rPr>
        <w:t> </w:t>
      </w:r>
      <w:r>
        <w:rPr>
          <w:spacing w:val="-4"/>
          <w:sz w:val="17"/>
        </w:rPr>
        <w:t>then</w:t>
      </w:r>
      <w:r>
        <w:rPr>
          <w:spacing w:val="-7"/>
          <w:sz w:val="17"/>
        </w:rPr>
        <w:t> </w:t>
      </w:r>
      <w:r>
        <w:rPr>
          <w:spacing w:val="-4"/>
          <w:sz w:val="17"/>
        </w:rPr>
        <w:t>the</w:t>
      </w:r>
      <w:r>
        <w:rPr>
          <w:spacing w:val="-6"/>
          <w:sz w:val="17"/>
        </w:rPr>
        <w:t> </w:t>
      </w:r>
      <w:r>
        <w:rPr>
          <w:spacing w:val="-4"/>
          <w:sz w:val="17"/>
        </w:rPr>
        <w:t>standard</w:t>
      </w:r>
      <w:r>
        <w:rPr>
          <w:spacing w:val="-7"/>
          <w:sz w:val="17"/>
        </w:rPr>
        <w:t> </w:t>
      </w:r>
      <w:r>
        <w:rPr>
          <w:spacing w:val="-4"/>
          <w:sz w:val="17"/>
        </w:rPr>
        <w:t>error</w:t>
      </w:r>
      <w:r>
        <w:rPr>
          <w:sz w:val="17"/>
        </w:rPr>
        <w:t> is small (optimal).</w:t>
      </w:r>
    </w:p>
    <w:p>
      <w:pPr>
        <w:pStyle w:val="ListParagraph"/>
        <w:numPr>
          <w:ilvl w:val="0"/>
          <w:numId w:val="35"/>
        </w:numPr>
        <w:tabs>
          <w:tab w:pos="1280" w:val="left" w:leader="none"/>
        </w:tabs>
        <w:spacing w:line="220" w:lineRule="auto" w:before="0" w:after="0"/>
        <w:ind w:left="1279" w:right="27" w:hanging="181"/>
        <w:jc w:val="left"/>
        <w:rPr>
          <w:sz w:val="17"/>
        </w:rPr>
      </w:pPr>
      <w:r>
        <w:rPr>
          <w:spacing w:val="-2"/>
          <w:sz w:val="17"/>
        </w:rPr>
        <w:t>If</w:t>
      </w:r>
      <w:r>
        <w:rPr>
          <w:spacing w:val="-9"/>
          <w:sz w:val="17"/>
        </w:rPr>
        <w:t> </w:t>
      </w:r>
      <w:r>
        <w:rPr>
          <w:spacing w:val="-2"/>
          <w:sz w:val="17"/>
        </w:rPr>
        <w:t>the</w:t>
      </w:r>
      <w:r>
        <w:rPr>
          <w:spacing w:val="-9"/>
          <w:sz w:val="17"/>
        </w:rPr>
        <w:t> </w:t>
      </w:r>
      <w:r>
        <w:rPr>
          <w:spacing w:val="-2"/>
          <w:sz w:val="17"/>
        </w:rPr>
        <w:t>data</w:t>
      </w:r>
      <w:r>
        <w:rPr>
          <w:spacing w:val="-8"/>
          <w:sz w:val="17"/>
        </w:rPr>
        <w:t> </w:t>
      </w:r>
      <w:r>
        <w:rPr>
          <w:spacing w:val="-2"/>
          <w:sz w:val="17"/>
        </w:rPr>
        <w:t>are</w:t>
      </w:r>
      <w:r>
        <w:rPr>
          <w:spacing w:val="-9"/>
          <w:sz w:val="17"/>
        </w:rPr>
        <w:t> </w:t>
      </w:r>
      <w:r>
        <w:rPr>
          <w:spacing w:val="-2"/>
          <w:sz w:val="17"/>
        </w:rPr>
        <w:t>more</w:t>
      </w:r>
      <w:r>
        <w:rPr>
          <w:spacing w:val="-9"/>
          <w:sz w:val="17"/>
        </w:rPr>
        <w:t> </w:t>
      </w:r>
      <w:r>
        <w:rPr>
          <w:spacing w:val="-2"/>
          <w:sz w:val="17"/>
        </w:rPr>
        <w:t>scattered,</w:t>
      </w:r>
      <w:r>
        <w:rPr>
          <w:spacing w:val="-8"/>
          <w:sz w:val="17"/>
        </w:rPr>
        <w:t> </w:t>
      </w:r>
      <w:r>
        <w:rPr>
          <w:spacing w:val="-2"/>
          <w:sz w:val="17"/>
        </w:rPr>
        <w:t>then</w:t>
      </w:r>
      <w:r>
        <w:rPr>
          <w:spacing w:val="-9"/>
          <w:sz w:val="17"/>
        </w:rPr>
        <w:t> </w:t>
      </w:r>
      <w:r>
        <w:rPr>
          <w:spacing w:val="-2"/>
          <w:sz w:val="17"/>
        </w:rPr>
        <w:t>it</w:t>
      </w:r>
      <w:r>
        <w:rPr>
          <w:spacing w:val="-8"/>
          <w:sz w:val="17"/>
        </w:rPr>
        <w:t> </w:t>
      </w:r>
      <w:r>
        <w:rPr>
          <w:spacing w:val="-2"/>
          <w:sz w:val="17"/>
        </w:rPr>
        <w:t>is larger.</w:t>
      </w:r>
    </w:p>
    <w:p>
      <w:pPr>
        <w:pStyle w:val="BodyText"/>
        <w:tabs>
          <w:tab w:pos="2269" w:val="left" w:leader="none"/>
        </w:tabs>
        <w:spacing w:line="220" w:lineRule="exact" w:before="100"/>
        <w:ind w:left="685"/>
      </w:pPr>
      <w:r>
        <w:rPr/>
        <w:br w:type="column"/>
      </w:r>
      <w:r>
        <w:rPr>
          <w:spacing w:val="-2"/>
        </w:rPr>
        <w:t>1,283.82134</w:t>
      </w:r>
      <w:r>
        <w:rPr/>
        <w:tab/>
      </w:r>
      <w:r>
        <w:rPr>
          <w:spacing w:val="-4"/>
        </w:rPr>
        <w:t>•</w:t>
      </w:r>
      <w:r>
        <w:rPr>
          <w:spacing w:val="44"/>
        </w:rPr>
        <w:t> </w:t>
      </w:r>
      <w:r>
        <w:rPr>
          <w:spacing w:val="-4"/>
        </w:rPr>
        <w:t>The</w:t>
      </w:r>
      <w:r>
        <w:rPr>
          <w:spacing w:val="-6"/>
        </w:rPr>
        <w:t> </w:t>
      </w:r>
      <w:r>
        <w:rPr>
          <w:spacing w:val="-4"/>
        </w:rPr>
        <w:t>standard</w:t>
      </w:r>
      <w:r>
        <w:rPr>
          <w:spacing w:val="-7"/>
        </w:rPr>
        <w:t> </w:t>
      </w:r>
      <w:r>
        <w:rPr>
          <w:spacing w:val="-4"/>
        </w:rPr>
        <w:t>error</w:t>
      </w:r>
      <w:r>
        <w:rPr>
          <w:spacing w:val="-7"/>
        </w:rPr>
        <w:t> </w:t>
      </w:r>
      <w:r>
        <w:rPr>
          <w:spacing w:val="-4"/>
        </w:rPr>
        <w:t>is</w:t>
      </w:r>
      <w:r>
        <w:rPr>
          <w:spacing w:val="-6"/>
        </w:rPr>
        <w:t> </w:t>
      </w:r>
      <w:r>
        <w:rPr>
          <w:spacing w:val="-4"/>
        </w:rPr>
        <w:t>$1,283.82.</w:t>
      </w:r>
    </w:p>
    <w:p>
      <w:pPr>
        <w:pStyle w:val="ListParagraph"/>
        <w:numPr>
          <w:ilvl w:val="1"/>
          <w:numId w:val="35"/>
        </w:numPr>
        <w:tabs>
          <w:tab w:pos="2450" w:val="left" w:leader="none"/>
        </w:tabs>
        <w:spacing w:line="220" w:lineRule="auto" w:before="5" w:after="0"/>
        <w:ind w:left="2449" w:right="835" w:hanging="181"/>
        <w:jc w:val="left"/>
        <w:rPr>
          <w:sz w:val="17"/>
        </w:rPr>
      </w:pPr>
      <w:r>
        <w:rPr>
          <w:spacing w:val="-6"/>
          <w:sz w:val="17"/>
        </w:rPr>
        <w:t>To determine if</w:t>
      </w:r>
      <w:r>
        <w:rPr>
          <w:spacing w:val="-5"/>
          <w:sz w:val="17"/>
        </w:rPr>
        <w:t> </w:t>
      </w:r>
      <w:r>
        <w:rPr>
          <w:spacing w:val="-6"/>
          <w:sz w:val="17"/>
        </w:rPr>
        <w:t>standard error is large</w:t>
      </w:r>
      <w:r>
        <w:rPr>
          <w:sz w:val="17"/>
        </w:rPr>
        <w:t> or</w:t>
      </w:r>
      <w:r>
        <w:rPr>
          <w:spacing w:val="-10"/>
          <w:sz w:val="17"/>
        </w:rPr>
        <w:t> </w:t>
      </w:r>
      <w:r>
        <w:rPr>
          <w:sz w:val="17"/>
        </w:rPr>
        <w:t>small,</w:t>
      </w:r>
      <w:r>
        <w:rPr>
          <w:spacing w:val="-10"/>
          <w:sz w:val="17"/>
        </w:rPr>
        <w:t> </w:t>
      </w:r>
      <w:r>
        <w:rPr>
          <w:sz w:val="17"/>
        </w:rPr>
        <w:t>compare</w:t>
      </w:r>
      <w:r>
        <w:rPr>
          <w:spacing w:val="-10"/>
          <w:sz w:val="17"/>
        </w:rPr>
        <w:t> </w:t>
      </w:r>
      <w:r>
        <w:rPr>
          <w:sz w:val="17"/>
        </w:rPr>
        <w:t>it</w:t>
      </w:r>
      <w:r>
        <w:rPr>
          <w:spacing w:val="-10"/>
          <w:sz w:val="17"/>
        </w:rPr>
        <w:t> </w:t>
      </w:r>
      <w:r>
        <w:rPr>
          <w:sz w:val="17"/>
        </w:rPr>
        <w:t>to</w:t>
      </w:r>
      <w:r>
        <w:rPr>
          <w:spacing w:val="-10"/>
          <w:sz w:val="17"/>
        </w:rPr>
        <w:t> </w:t>
      </w:r>
      <w:r>
        <w:rPr>
          <w:sz w:val="17"/>
        </w:rPr>
        <w:t>the</w:t>
      </w:r>
      <w:r>
        <w:rPr>
          <w:spacing w:val="-10"/>
          <w:sz w:val="17"/>
        </w:rPr>
        <w:t> </w:t>
      </w:r>
      <w:r>
        <w:rPr>
          <w:sz w:val="17"/>
        </w:rPr>
        <w:t>standard </w:t>
      </w:r>
      <w:r>
        <w:rPr>
          <w:spacing w:val="-2"/>
          <w:sz w:val="17"/>
        </w:rPr>
        <w:t>deviation</w:t>
      </w:r>
      <w:r>
        <w:rPr>
          <w:spacing w:val="-9"/>
          <w:sz w:val="17"/>
        </w:rPr>
        <w:t> </w:t>
      </w:r>
      <w:r>
        <w:rPr>
          <w:spacing w:val="-2"/>
          <w:sz w:val="17"/>
        </w:rPr>
        <w:t>of</w:t>
      </w:r>
      <w:r>
        <w:rPr>
          <w:spacing w:val="-9"/>
          <w:sz w:val="17"/>
        </w:rPr>
        <w:t> </w:t>
      </w:r>
      <w:r>
        <w:rPr>
          <w:spacing w:val="-2"/>
          <w:sz w:val="17"/>
        </w:rPr>
        <w:t>the</w:t>
      </w:r>
      <w:r>
        <w:rPr>
          <w:spacing w:val="-8"/>
          <w:sz w:val="17"/>
        </w:rPr>
        <w:t> </w:t>
      </w:r>
      <w:r>
        <w:rPr>
          <w:spacing w:val="-2"/>
          <w:sz w:val="17"/>
        </w:rPr>
        <w:t>dependent</w:t>
      </w:r>
      <w:r>
        <w:rPr>
          <w:spacing w:val="-9"/>
          <w:sz w:val="17"/>
        </w:rPr>
        <w:t> </w:t>
      </w:r>
      <w:r>
        <w:rPr>
          <w:spacing w:val="-2"/>
          <w:sz w:val="17"/>
        </w:rPr>
        <w:t>variable.</w:t>
      </w:r>
    </w:p>
    <w:p>
      <w:pPr>
        <w:pStyle w:val="ListParagraph"/>
        <w:numPr>
          <w:ilvl w:val="1"/>
          <w:numId w:val="35"/>
        </w:numPr>
        <w:tabs>
          <w:tab w:pos="2450" w:val="left" w:leader="none"/>
        </w:tabs>
        <w:spacing w:line="220" w:lineRule="auto" w:before="0" w:after="0"/>
        <w:ind w:left="2449" w:right="832" w:hanging="181"/>
        <w:jc w:val="left"/>
        <w:rPr>
          <w:sz w:val="17"/>
        </w:rPr>
      </w:pPr>
      <w:r>
        <w:rPr>
          <w:spacing w:val="-8"/>
          <w:sz w:val="17"/>
        </w:rPr>
        <w:t>In this example,</w:t>
      </w:r>
      <w:r>
        <w:rPr>
          <w:spacing w:val="-2"/>
          <w:sz w:val="17"/>
        </w:rPr>
        <w:t> </w:t>
      </w:r>
      <w:r>
        <w:rPr>
          <w:spacing w:val="-8"/>
          <w:sz w:val="17"/>
        </w:rPr>
        <w:t>compare the standard</w:t>
      </w:r>
      <w:r>
        <w:rPr>
          <w:sz w:val="17"/>
        </w:rPr>
        <w:t> error</w:t>
      </w:r>
      <w:r>
        <w:rPr>
          <w:spacing w:val="-11"/>
          <w:sz w:val="17"/>
        </w:rPr>
        <w:t> </w:t>
      </w:r>
      <w:r>
        <w:rPr>
          <w:sz w:val="17"/>
        </w:rPr>
        <w:t>to</w:t>
      </w:r>
      <w:r>
        <w:rPr>
          <w:spacing w:val="-11"/>
          <w:sz w:val="17"/>
        </w:rPr>
        <w:t> </w:t>
      </w:r>
      <w:r>
        <w:rPr>
          <w:sz w:val="17"/>
        </w:rPr>
        <w:t>the</w:t>
      </w:r>
      <w:r>
        <w:rPr>
          <w:spacing w:val="-10"/>
          <w:sz w:val="17"/>
        </w:rPr>
        <w:t> </w:t>
      </w:r>
      <w:r>
        <w:rPr>
          <w:sz w:val="17"/>
        </w:rPr>
        <w:t>standard</w:t>
      </w:r>
      <w:r>
        <w:rPr>
          <w:spacing w:val="-11"/>
          <w:sz w:val="17"/>
        </w:rPr>
        <w:t> </w:t>
      </w:r>
      <w:r>
        <w:rPr>
          <w:sz w:val="17"/>
        </w:rPr>
        <w:t>deviation</w:t>
      </w:r>
      <w:r>
        <w:rPr>
          <w:spacing w:val="-11"/>
          <w:sz w:val="17"/>
        </w:rPr>
        <w:t> </w:t>
      </w:r>
      <w:r>
        <w:rPr>
          <w:sz w:val="17"/>
        </w:rPr>
        <w:t>of</w:t>
      </w:r>
    </w:p>
    <w:p>
      <w:pPr>
        <w:pStyle w:val="BodyText"/>
        <w:spacing w:line="220" w:lineRule="auto"/>
        <w:ind w:left="2449" w:right="892"/>
      </w:pPr>
      <w:r>
        <w:rPr>
          <w:spacing w:val="-6"/>
        </w:rPr>
        <w:t>total</w:t>
      </w:r>
      <w:r>
        <w:rPr>
          <w:spacing w:val="-8"/>
        </w:rPr>
        <w:t> </w:t>
      </w:r>
      <w:r>
        <w:rPr>
          <w:spacing w:val="-6"/>
        </w:rPr>
        <w:t>expenses.</w:t>
      </w:r>
      <w:r>
        <w:rPr>
          <w:spacing w:val="-8"/>
        </w:rPr>
        <w:t> </w:t>
      </w:r>
      <w:r>
        <w:rPr>
          <w:spacing w:val="-6"/>
        </w:rPr>
        <w:t>If</w:t>
      </w:r>
      <w:r>
        <w:rPr>
          <w:spacing w:val="-5"/>
        </w:rPr>
        <w:t> </w:t>
      </w:r>
      <w:r>
        <w:rPr>
          <w:spacing w:val="-6"/>
        </w:rPr>
        <w:t>the</w:t>
      </w:r>
      <w:r>
        <w:rPr>
          <w:spacing w:val="-8"/>
        </w:rPr>
        <w:t> </w:t>
      </w:r>
      <w:r>
        <w:rPr>
          <w:spacing w:val="-6"/>
        </w:rPr>
        <w:t>standard</w:t>
      </w:r>
      <w:r>
        <w:rPr>
          <w:spacing w:val="-8"/>
        </w:rPr>
        <w:t> </w:t>
      </w:r>
      <w:r>
        <w:rPr>
          <w:spacing w:val="-6"/>
        </w:rPr>
        <w:t>error</w:t>
      </w:r>
      <w:r>
        <w:rPr>
          <w:spacing w:val="-8"/>
        </w:rPr>
        <w:t> </w:t>
      </w:r>
      <w:r>
        <w:rPr>
          <w:spacing w:val="-6"/>
        </w:rPr>
        <w:t>is</w:t>
      </w:r>
      <w:r>
        <w:rPr/>
        <w:t> </w:t>
      </w:r>
      <w:r>
        <w:rPr>
          <w:spacing w:val="-4"/>
        </w:rPr>
        <w:t>smaller</w:t>
      </w:r>
      <w:r>
        <w:rPr>
          <w:spacing w:val="-8"/>
        </w:rPr>
        <w:t> </w:t>
      </w:r>
      <w:r>
        <w:rPr>
          <w:spacing w:val="-4"/>
        </w:rPr>
        <w:t>than</w:t>
      </w:r>
      <w:r>
        <w:rPr>
          <w:spacing w:val="-8"/>
        </w:rPr>
        <w:t> </w:t>
      </w:r>
      <w:r>
        <w:rPr>
          <w:spacing w:val="-4"/>
        </w:rPr>
        <w:t>the</w:t>
      </w:r>
      <w:r>
        <w:rPr>
          <w:spacing w:val="-8"/>
        </w:rPr>
        <w:t> </w:t>
      </w:r>
      <w:r>
        <w:rPr>
          <w:spacing w:val="-4"/>
        </w:rPr>
        <w:t>standard</w:t>
      </w:r>
      <w:r>
        <w:rPr>
          <w:spacing w:val="-8"/>
        </w:rPr>
        <w:t> </w:t>
      </w:r>
      <w:r>
        <w:rPr>
          <w:spacing w:val="-4"/>
        </w:rPr>
        <w:t>deviation,</w:t>
      </w:r>
      <w:r>
        <w:rPr/>
        <w:t> the</w:t>
      </w:r>
      <w:r>
        <w:rPr>
          <w:spacing w:val="-11"/>
        </w:rPr>
        <w:t> </w:t>
      </w:r>
      <w:r>
        <w:rPr/>
        <w:t>standard</w:t>
      </w:r>
      <w:r>
        <w:rPr>
          <w:spacing w:val="-11"/>
        </w:rPr>
        <w:t> </w:t>
      </w:r>
      <w:r>
        <w:rPr/>
        <w:t>error</w:t>
      </w:r>
      <w:r>
        <w:rPr>
          <w:spacing w:val="-10"/>
        </w:rPr>
        <w:t> </w:t>
      </w:r>
      <w:r>
        <w:rPr/>
        <w:t>is</w:t>
      </w:r>
      <w:r>
        <w:rPr>
          <w:spacing w:val="-11"/>
        </w:rPr>
        <w:t> </w:t>
      </w:r>
      <w:r>
        <w:rPr/>
        <w:t>acceptable.</w:t>
      </w:r>
    </w:p>
    <w:p>
      <w:pPr>
        <w:pStyle w:val="ListParagraph"/>
        <w:numPr>
          <w:ilvl w:val="1"/>
          <w:numId w:val="35"/>
        </w:numPr>
        <w:tabs>
          <w:tab w:pos="2450" w:val="left" w:leader="none"/>
        </w:tabs>
        <w:spacing w:line="220" w:lineRule="auto" w:before="0" w:after="0"/>
        <w:ind w:left="2449" w:right="837" w:hanging="181"/>
        <w:jc w:val="left"/>
        <w:rPr>
          <w:sz w:val="17"/>
        </w:rPr>
      </w:pPr>
      <w:r>
        <w:rPr>
          <w:spacing w:val="-4"/>
          <w:sz w:val="17"/>
        </w:rPr>
        <w:t>The</w:t>
      </w:r>
      <w:r>
        <w:rPr>
          <w:spacing w:val="-7"/>
          <w:sz w:val="17"/>
        </w:rPr>
        <w:t> </w:t>
      </w:r>
      <w:r>
        <w:rPr>
          <w:spacing w:val="-4"/>
          <w:sz w:val="17"/>
        </w:rPr>
        <w:t>mean</w:t>
      </w:r>
      <w:r>
        <w:rPr>
          <w:spacing w:val="-7"/>
          <w:sz w:val="17"/>
        </w:rPr>
        <w:t> </w:t>
      </w:r>
      <w:r>
        <w:rPr>
          <w:spacing w:val="-4"/>
          <w:sz w:val="17"/>
        </w:rPr>
        <w:t>and</w:t>
      </w:r>
      <w:r>
        <w:rPr>
          <w:spacing w:val="-6"/>
          <w:sz w:val="17"/>
        </w:rPr>
        <w:t> </w:t>
      </w:r>
      <w:r>
        <w:rPr>
          <w:spacing w:val="-4"/>
          <w:sz w:val="17"/>
        </w:rPr>
        <w:t>standard</w:t>
      </w:r>
      <w:r>
        <w:rPr>
          <w:spacing w:val="-7"/>
          <w:sz w:val="17"/>
        </w:rPr>
        <w:t> </w:t>
      </w:r>
      <w:r>
        <w:rPr>
          <w:spacing w:val="-4"/>
          <w:sz w:val="17"/>
        </w:rPr>
        <w:t>deviation</w:t>
      </w:r>
      <w:r>
        <w:rPr>
          <w:spacing w:val="-7"/>
          <w:sz w:val="17"/>
        </w:rPr>
        <w:t> </w:t>
      </w:r>
      <w:r>
        <w:rPr>
          <w:spacing w:val="-4"/>
          <w:sz w:val="17"/>
        </w:rPr>
        <w:t>for</w:t>
      </w:r>
      <w:r>
        <w:rPr>
          <w:sz w:val="17"/>
        </w:rPr>
        <w:t> total expenses is:</w:t>
      </w:r>
    </w:p>
    <w:p>
      <w:pPr>
        <w:pStyle w:val="ListParagraph"/>
        <w:numPr>
          <w:ilvl w:val="2"/>
          <w:numId w:val="35"/>
        </w:numPr>
        <w:tabs>
          <w:tab w:pos="2630" w:val="left" w:leader="none"/>
        </w:tabs>
        <w:spacing w:line="203" w:lineRule="exact" w:before="0" w:after="0"/>
        <w:ind w:left="2629" w:right="0" w:hanging="181"/>
        <w:jc w:val="left"/>
        <w:rPr>
          <w:sz w:val="17"/>
        </w:rPr>
      </w:pPr>
      <w:r>
        <w:rPr>
          <w:spacing w:val="-4"/>
          <w:sz w:val="17"/>
        </w:rPr>
        <w:t>Mean:</w:t>
      </w:r>
      <w:r>
        <w:rPr>
          <w:spacing w:val="-2"/>
          <w:sz w:val="17"/>
        </w:rPr>
        <w:t> $27,450</w:t>
      </w:r>
    </w:p>
    <w:p>
      <w:pPr>
        <w:pStyle w:val="ListParagraph"/>
        <w:numPr>
          <w:ilvl w:val="2"/>
          <w:numId w:val="35"/>
        </w:numPr>
        <w:tabs>
          <w:tab w:pos="2630" w:val="left" w:leader="none"/>
        </w:tabs>
        <w:spacing w:line="220" w:lineRule="exact" w:before="0" w:after="0"/>
        <w:ind w:left="2629" w:right="0" w:hanging="181"/>
        <w:jc w:val="left"/>
        <w:rPr>
          <w:sz w:val="17"/>
        </w:rPr>
      </w:pPr>
      <w:r>
        <w:rPr/>
        <w:pict>
          <v:group style="position:absolute;margin-left:63pt;margin-top:13.117434pt;width:513.5500pt;height:.75pt;mso-position-horizontal-relative:page;mso-position-vertical-relative:paragraph;z-index:15785472" id="docshapegroup578" coordorigin="1260,262" coordsize="10271,15">
            <v:line style="position:absolute" from="1260,270" to="2640,270" stroked="true" strokeweight=".75pt" strokecolor="#197fbf">
              <v:stroke dashstyle="solid"/>
            </v:line>
            <v:line style="position:absolute" from="2640,270" to="3120,270" stroked="true" strokeweight=".75pt" strokecolor="#197fbf">
              <v:stroke dashstyle="solid"/>
            </v:line>
            <v:line style="position:absolute" from="3120,270" to="6381,270" stroked="true" strokeweight=".75pt" strokecolor="#197fbf">
              <v:stroke dashstyle="solid"/>
            </v:line>
            <v:line style="position:absolute" from="6381,270" to="6861,270" stroked="true" strokeweight=".75pt" strokecolor="#197fbf">
              <v:stroke dashstyle="solid"/>
            </v:line>
            <v:line style="position:absolute" from="6861,270" to="7965,270" stroked="true" strokeweight=".75pt" strokecolor="#197fbf">
              <v:stroke dashstyle="solid"/>
            </v:line>
            <v:line style="position:absolute" from="7965,270" to="8445,270" stroked="true" strokeweight=".75pt" strokecolor="#197fbf">
              <v:stroke dashstyle="solid"/>
            </v:line>
            <v:line style="position:absolute" from="8445,270" to="11531,270" stroked="true" strokeweight=".75pt" strokecolor="#197fbf">
              <v:stroke dashstyle="solid"/>
            </v:line>
            <w10:wrap type="none"/>
          </v:group>
        </w:pict>
      </w:r>
      <w:r>
        <w:rPr>
          <w:spacing w:val="-6"/>
          <w:sz w:val="17"/>
        </w:rPr>
        <w:t>Standard</w:t>
      </w:r>
      <w:r>
        <w:rPr>
          <w:spacing w:val="6"/>
          <w:sz w:val="17"/>
        </w:rPr>
        <w:t> </w:t>
      </w:r>
      <w:r>
        <w:rPr>
          <w:spacing w:val="-6"/>
          <w:sz w:val="17"/>
        </w:rPr>
        <w:t>deviation:</w:t>
      </w:r>
      <w:r>
        <w:rPr>
          <w:spacing w:val="7"/>
          <w:sz w:val="17"/>
        </w:rPr>
        <w:t> </w:t>
      </w:r>
      <w:r>
        <w:rPr>
          <w:spacing w:val="-6"/>
          <w:sz w:val="17"/>
        </w:rPr>
        <w:t>$6,070</w:t>
      </w:r>
    </w:p>
    <w:p>
      <w:pPr>
        <w:spacing w:after="0" w:line="220" w:lineRule="exact"/>
        <w:jc w:val="left"/>
        <w:rPr>
          <w:sz w:val="17"/>
        </w:rPr>
        <w:sectPr>
          <w:type w:val="continuous"/>
          <w:pgSz w:w="12240" w:h="15660"/>
          <w:pgMar w:header="500" w:footer="0" w:top="0" w:bottom="280" w:left="0" w:right="0"/>
          <w:cols w:num="3" w:equalWidth="0">
            <w:col w:w="2101" w:space="40"/>
            <w:col w:w="4116" w:space="39"/>
            <w:col w:w="5944"/>
          </w:cols>
        </w:sectPr>
      </w:pPr>
    </w:p>
    <w:p>
      <w:pPr>
        <w:tabs>
          <w:tab w:pos="3240" w:val="left" w:leader="none"/>
        </w:tabs>
        <w:spacing w:line="220" w:lineRule="exact" w:before="91"/>
        <w:ind w:left="1380" w:right="0" w:firstLine="0"/>
        <w:jc w:val="left"/>
        <w:rPr>
          <w:sz w:val="17"/>
        </w:rPr>
      </w:pPr>
      <w:r>
        <w:rPr>
          <w:rFonts w:ascii="Book Antiqua" w:hAnsi="Book Antiqua"/>
          <w:b/>
          <w:spacing w:val="-2"/>
          <w:sz w:val="17"/>
        </w:rPr>
        <w:t>Observations</w:t>
      </w:r>
      <w:r>
        <w:rPr>
          <w:rFonts w:ascii="Book Antiqua" w:hAnsi="Book Antiqua"/>
          <w:b/>
          <w:sz w:val="17"/>
        </w:rPr>
        <w:tab/>
      </w:r>
      <w:r>
        <w:rPr>
          <w:spacing w:val="-4"/>
          <w:sz w:val="17"/>
        </w:rPr>
        <w:t>•</w:t>
      </w:r>
      <w:r>
        <w:rPr>
          <w:spacing w:val="48"/>
          <w:sz w:val="17"/>
        </w:rPr>
        <w:t> </w:t>
      </w:r>
      <w:r>
        <w:rPr>
          <w:spacing w:val="-4"/>
          <w:sz w:val="17"/>
        </w:rPr>
        <w:t>The</w:t>
      </w:r>
      <w:r>
        <w:rPr>
          <w:spacing w:val="-7"/>
          <w:sz w:val="17"/>
        </w:rPr>
        <w:t> </w:t>
      </w:r>
      <w:r>
        <w:rPr>
          <w:spacing w:val="-4"/>
          <w:sz w:val="17"/>
        </w:rPr>
        <w:t>number</w:t>
      </w:r>
      <w:r>
        <w:rPr>
          <w:spacing w:val="-6"/>
          <w:sz w:val="17"/>
        </w:rPr>
        <w:t> </w:t>
      </w:r>
      <w:r>
        <w:rPr>
          <w:spacing w:val="-4"/>
          <w:sz w:val="17"/>
        </w:rPr>
        <w:t>of</w:t>
      </w:r>
      <w:r>
        <w:rPr>
          <w:sz w:val="17"/>
        </w:rPr>
        <w:t> </w:t>
      </w:r>
      <w:r>
        <w:rPr>
          <w:spacing w:val="-4"/>
          <w:sz w:val="17"/>
        </w:rPr>
        <w:t>observations</w:t>
      </w:r>
      <w:r>
        <w:rPr>
          <w:spacing w:val="-7"/>
          <w:sz w:val="17"/>
        </w:rPr>
        <w:t> </w:t>
      </w:r>
      <w:r>
        <w:rPr>
          <w:spacing w:val="-6"/>
          <w:sz w:val="17"/>
        </w:rPr>
        <w:t>included</w:t>
      </w:r>
    </w:p>
    <w:p>
      <w:pPr>
        <w:pStyle w:val="BodyText"/>
        <w:spacing w:line="220" w:lineRule="exact"/>
        <w:ind w:left="3420"/>
      </w:pPr>
      <w:r>
        <w:rPr>
          <w:spacing w:val="-2"/>
        </w:rPr>
        <w:t>in</w:t>
      </w:r>
      <w:r>
        <w:rPr>
          <w:spacing w:val="-9"/>
        </w:rPr>
        <w:t> </w:t>
      </w:r>
      <w:r>
        <w:rPr>
          <w:spacing w:val="-2"/>
        </w:rPr>
        <w:t>the</w:t>
      </w:r>
      <w:r>
        <w:rPr>
          <w:spacing w:val="-8"/>
        </w:rPr>
        <w:t> </w:t>
      </w:r>
      <w:r>
        <w:rPr>
          <w:spacing w:val="-2"/>
        </w:rPr>
        <w:t>data</w:t>
      </w:r>
      <w:r>
        <w:rPr>
          <w:spacing w:val="-8"/>
        </w:rPr>
        <w:t> </w:t>
      </w:r>
      <w:r>
        <w:rPr>
          <w:spacing w:val="-4"/>
        </w:rPr>
        <w:t>set.</w:t>
      </w:r>
    </w:p>
    <w:p>
      <w:pPr>
        <w:pStyle w:val="BodyText"/>
        <w:tabs>
          <w:tab w:pos="2414" w:val="left" w:leader="none"/>
        </w:tabs>
        <w:spacing w:line="220" w:lineRule="auto" w:before="106"/>
        <w:ind w:left="2414" w:right="956" w:hanging="1585"/>
      </w:pPr>
      <w:r>
        <w:rPr/>
        <w:br w:type="column"/>
      </w:r>
      <w:r>
        <w:rPr>
          <w:spacing w:val="-6"/>
        </w:rPr>
        <w:t>36</w:t>
      </w:r>
      <w:r>
        <w:rPr/>
        <w:tab/>
      </w:r>
      <w:r>
        <w:rPr>
          <w:spacing w:val="-4"/>
        </w:rPr>
        <w:t>In the Super Scooters example, it is </w:t>
      </w:r>
      <w:r>
        <w:rPr>
          <w:spacing w:val="-4"/>
        </w:rPr>
        <w:t>36</w:t>
      </w:r>
      <w:r>
        <w:rPr/>
        <w:t> months of data.</w:t>
      </w:r>
    </w:p>
    <w:p>
      <w:pPr>
        <w:spacing w:after="0" w:line="220" w:lineRule="auto"/>
        <w:sectPr>
          <w:type w:val="continuous"/>
          <w:pgSz w:w="12240" w:h="15660"/>
          <w:pgMar w:header="500" w:footer="0" w:top="0" w:bottom="280" w:left="0" w:right="0"/>
          <w:cols w:num="2" w:equalWidth="0">
            <w:col w:w="6111" w:space="40"/>
            <w:col w:w="6089"/>
          </w:cols>
        </w:sectPr>
      </w:pPr>
    </w:p>
    <w:p>
      <w:pPr>
        <w:pStyle w:val="BodyText"/>
        <w:spacing w:before="4"/>
        <w:rPr>
          <w:sz w:val="2"/>
        </w:rPr>
      </w:pPr>
    </w:p>
    <w:p>
      <w:pPr>
        <w:pStyle w:val="BodyText"/>
        <w:spacing w:line="40" w:lineRule="exact"/>
        <w:ind w:left="1240"/>
        <w:rPr>
          <w:sz w:val="4"/>
        </w:rPr>
      </w:pPr>
      <w:r>
        <w:rPr>
          <w:position w:val="0"/>
          <w:sz w:val="4"/>
        </w:rPr>
        <w:pict>
          <v:group style="width:513.5500pt;height:2pt;mso-position-horizontal-relative:char;mso-position-vertical-relative:line" id="docshapegroup579" coordorigin="0,0" coordsize="10271,40">
            <v:line style="position:absolute" from="0,20" to="1380,20" stroked="true" strokeweight="2pt" strokecolor="#197fbf">
              <v:stroke dashstyle="solid"/>
            </v:line>
            <v:line style="position:absolute" from="1380,20" to="1860,20" stroked="true" strokeweight="2pt" strokecolor="#197fbf">
              <v:stroke dashstyle="solid"/>
            </v:line>
            <v:line style="position:absolute" from="1860,20" to="5121,20" stroked="true" strokeweight="2pt" strokecolor="#197fbf">
              <v:stroke dashstyle="solid"/>
            </v:line>
            <v:line style="position:absolute" from="5121,20" to="5601,20" stroked="true" strokeweight="2pt" strokecolor="#197fbf">
              <v:stroke dashstyle="solid"/>
            </v:line>
            <v:line style="position:absolute" from="5601,20" to="6705,20" stroked="true" strokeweight="2pt" strokecolor="#197fbf">
              <v:stroke dashstyle="solid"/>
            </v:line>
            <v:line style="position:absolute" from="6705,20" to="7185,20" stroked="true" strokeweight="2pt" strokecolor="#197fbf">
              <v:stroke dashstyle="solid"/>
            </v:line>
            <v:line style="position:absolute" from="7185,20" to="10271,20" stroked="true" strokeweight="2pt" strokecolor="#197fbf">
              <v:stroke dashstyle="solid"/>
            </v:line>
          </v:group>
        </w:pict>
      </w:r>
      <w:r>
        <w:rPr>
          <w:position w:val="0"/>
          <w:sz w:val="4"/>
        </w:rPr>
      </w:r>
    </w:p>
    <w:p>
      <w:pPr>
        <w:pStyle w:val="BodyText"/>
        <w:spacing w:before="7"/>
        <w:rPr>
          <w:sz w:val="11"/>
        </w:rPr>
      </w:pPr>
    </w:p>
    <w:p>
      <w:pPr>
        <w:tabs>
          <w:tab w:pos="4424" w:val="left" w:leader="none"/>
        </w:tabs>
        <w:spacing w:line="223" w:lineRule="auto" w:before="120"/>
        <w:ind w:left="1259" w:right="3537" w:firstLine="0"/>
        <w:jc w:val="left"/>
        <w:rPr>
          <w:sz w:val="19"/>
        </w:rPr>
      </w:pPr>
      <w:r>
        <w:rPr>
          <w:rFonts w:ascii="Calibri"/>
          <w:b/>
          <w:color w:val="596600"/>
          <w:sz w:val="22"/>
        </w:rPr>
        <w:t>Analysis of Variance (ANOVA)</w:t>
        <w:tab/>
      </w:r>
      <w:r>
        <w:rPr>
          <w:spacing w:val="-10"/>
          <w:sz w:val="19"/>
        </w:rPr>
        <w:t>The</w:t>
      </w:r>
      <w:r>
        <w:rPr>
          <w:spacing w:val="-3"/>
          <w:sz w:val="19"/>
        </w:rPr>
        <w:t> </w:t>
      </w:r>
      <w:r>
        <w:rPr>
          <w:spacing w:val="-10"/>
          <w:sz w:val="19"/>
        </w:rPr>
        <w:t>next</w:t>
      </w:r>
      <w:r>
        <w:rPr>
          <w:spacing w:val="-3"/>
          <w:sz w:val="19"/>
        </w:rPr>
        <w:t> </w:t>
      </w:r>
      <w:r>
        <w:rPr>
          <w:spacing w:val="-10"/>
          <w:sz w:val="19"/>
        </w:rPr>
        <w:t>section</w:t>
      </w:r>
      <w:r>
        <w:rPr>
          <w:spacing w:val="-3"/>
          <w:sz w:val="19"/>
        </w:rPr>
        <w:t> </w:t>
      </w:r>
      <w:r>
        <w:rPr>
          <w:spacing w:val="-10"/>
          <w:sz w:val="19"/>
        </w:rPr>
        <w:t>of</w:t>
      </w:r>
      <w:r>
        <w:rPr>
          <w:spacing w:val="7"/>
          <w:sz w:val="19"/>
        </w:rPr>
        <w:t> </w:t>
      </w:r>
      <w:r>
        <w:rPr>
          <w:spacing w:val="-10"/>
          <w:sz w:val="19"/>
        </w:rPr>
        <w:t>the</w:t>
      </w:r>
      <w:r>
        <w:rPr>
          <w:spacing w:val="-3"/>
          <w:sz w:val="19"/>
        </w:rPr>
        <w:t> </w:t>
      </w:r>
      <w:r>
        <w:rPr>
          <w:spacing w:val="-10"/>
          <w:sz w:val="19"/>
        </w:rPr>
        <w:t>regression</w:t>
      </w:r>
      <w:r>
        <w:rPr>
          <w:spacing w:val="-3"/>
          <w:sz w:val="19"/>
        </w:rPr>
        <w:t> </w:t>
      </w:r>
      <w:r>
        <w:rPr>
          <w:spacing w:val="-10"/>
          <w:sz w:val="19"/>
        </w:rPr>
        <w:t>output</w:t>
      </w:r>
      <w:r>
        <w:rPr>
          <w:spacing w:val="-3"/>
          <w:sz w:val="19"/>
        </w:rPr>
        <w:t> </w:t>
      </w:r>
      <w:r>
        <w:rPr>
          <w:spacing w:val="-10"/>
          <w:sz w:val="19"/>
        </w:rPr>
        <w:t>is</w:t>
      </w:r>
      <w:r>
        <w:rPr>
          <w:spacing w:val="-3"/>
          <w:sz w:val="19"/>
        </w:rPr>
        <w:t> </w:t>
      </w:r>
      <w:r>
        <w:rPr>
          <w:spacing w:val="-10"/>
          <w:sz w:val="19"/>
        </w:rPr>
        <w:t>the</w:t>
      </w:r>
      <w:r>
        <w:rPr>
          <w:spacing w:val="-3"/>
          <w:sz w:val="19"/>
        </w:rPr>
        <w:t> </w:t>
      </w:r>
      <w:r>
        <w:rPr>
          <w:spacing w:val="-10"/>
          <w:sz w:val="19"/>
        </w:rPr>
        <w:t>ANOVA</w:t>
      </w:r>
      <w:r>
        <w:rPr>
          <w:sz w:val="19"/>
        </w:rPr>
        <w:t> (analysis</w:t>
      </w:r>
      <w:r>
        <w:rPr>
          <w:spacing w:val="-11"/>
          <w:sz w:val="19"/>
        </w:rPr>
        <w:t> </w:t>
      </w:r>
      <w:r>
        <w:rPr>
          <w:sz w:val="19"/>
        </w:rPr>
        <w:t>of</w:t>
      </w:r>
      <w:r>
        <w:rPr>
          <w:spacing w:val="-4"/>
          <w:sz w:val="19"/>
        </w:rPr>
        <w:t> </w:t>
      </w:r>
      <w:r>
        <w:rPr>
          <w:sz w:val="19"/>
        </w:rPr>
        <w:t>variance).</w:t>
      </w:r>
      <w:r>
        <w:rPr>
          <w:spacing w:val="-11"/>
          <w:sz w:val="19"/>
        </w:rPr>
        <w:t> </w:t>
      </w:r>
      <w:r>
        <w:rPr>
          <w:rFonts w:ascii="Book Antiqua"/>
          <w:b/>
          <w:color w:val="197FBF"/>
          <w:sz w:val="19"/>
        </w:rPr>
        <w:t>Illustration</w:t>
      </w:r>
      <w:r>
        <w:rPr>
          <w:rFonts w:ascii="Book Antiqua"/>
          <w:b/>
          <w:color w:val="197FBF"/>
          <w:spacing w:val="-11"/>
          <w:sz w:val="19"/>
        </w:rPr>
        <w:t> </w:t>
      </w:r>
      <w:r>
        <w:rPr>
          <w:rFonts w:ascii="Book Antiqua"/>
          <w:b/>
          <w:color w:val="197FBF"/>
          <w:sz w:val="19"/>
        </w:rPr>
        <w:t>3.20</w:t>
      </w:r>
      <w:r>
        <w:rPr>
          <w:rFonts w:ascii="Book Antiqua"/>
          <w:b/>
          <w:color w:val="197FBF"/>
          <w:spacing w:val="-11"/>
          <w:sz w:val="19"/>
        </w:rPr>
        <w:t> </w:t>
      </w:r>
      <w:r>
        <w:rPr>
          <w:sz w:val="19"/>
        </w:rPr>
        <w:t>is</w:t>
      </w:r>
      <w:r>
        <w:rPr>
          <w:spacing w:val="-11"/>
          <w:sz w:val="19"/>
        </w:rPr>
        <w:t> </w:t>
      </w:r>
      <w:r>
        <w:rPr>
          <w:sz w:val="19"/>
        </w:rPr>
        <w:t>the</w:t>
      </w:r>
      <w:r>
        <w:rPr>
          <w:spacing w:val="-11"/>
          <w:sz w:val="19"/>
        </w:rPr>
        <w:t> </w:t>
      </w:r>
      <w:r>
        <w:rPr>
          <w:sz w:val="19"/>
        </w:rPr>
        <w:t>ANOVA</w:t>
      </w:r>
      <w:r>
        <w:rPr>
          <w:spacing w:val="-11"/>
          <w:sz w:val="19"/>
        </w:rPr>
        <w:t> </w:t>
      </w:r>
      <w:r>
        <w:rPr>
          <w:sz w:val="19"/>
        </w:rPr>
        <w:t>section</w:t>
      </w:r>
      <w:r>
        <w:rPr>
          <w:spacing w:val="-11"/>
          <w:sz w:val="19"/>
        </w:rPr>
        <w:t> </w:t>
      </w:r>
      <w:r>
        <w:rPr>
          <w:sz w:val="19"/>
        </w:rPr>
        <w:t>from</w:t>
      </w:r>
      <w:r>
        <w:rPr>
          <w:spacing w:val="-11"/>
          <w:sz w:val="19"/>
        </w:rPr>
        <w:t> </w:t>
      </w:r>
      <w:r>
        <w:rPr>
          <w:sz w:val="19"/>
        </w:rPr>
        <w:t>the</w:t>
      </w:r>
      <w:r>
        <w:rPr>
          <w:spacing w:val="-11"/>
          <w:sz w:val="19"/>
        </w:rPr>
        <w:t> </w:t>
      </w:r>
      <w:r>
        <w:rPr>
          <w:sz w:val="19"/>
        </w:rPr>
        <w:t>regression</w:t>
      </w:r>
      <w:r>
        <w:rPr>
          <w:spacing w:val="-11"/>
          <w:sz w:val="19"/>
        </w:rPr>
        <w:t> </w:t>
      </w:r>
      <w:r>
        <w:rPr>
          <w:sz w:val="19"/>
        </w:rPr>
        <w:t>model.</w:t>
      </w:r>
    </w:p>
    <w:p>
      <w:pPr>
        <w:pStyle w:val="BodyText"/>
        <w:rPr>
          <w:sz w:val="12"/>
        </w:rPr>
      </w:pPr>
    </w:p>
    <w:p>
      <w:pPr>
        <w:spacing w:before="100"/>
        <w:ind w:left="1260" w:right="0" w:firstLine="0"/>
        <w:jc w:val="left"/>
        <w:rPr>
          <w:rFonts w:ascii="Calibri"/>
          <w:sz w:val="17"/>
        </w:rPr>
      </w:pPr>
      <w:r>
        <w:rPr>
          <w:rFonts w:ascii="Trebuchet MS"/>
          <w:b/>
          <w:color w:val="197FBF"/>
          <w:sz w:val="16"/>
        </w:rPr>
        <w:t>ILLUSTRATION</w:t>
      </w:r>
      <w:r>
        <w:rPr>
          <w:rFonts w:ascii="Trebuchet MS"/>
          <w:b/>
          <w:color w:val="197FBF"/>
          <w:spacing w:val="-13"/>
          <w:sz w:val="16"/>
        </w:rPr>
        <w:t> </w:t>
      </w:r>
      <w:r>
        <w:rPr>
          <w:rFonts w:ascii="Trebuchet MS"/>
          <w:b/>
          <w:color w:val="197FBF"/>
          <w:sz w:val="16"/>
        </w:rPr>
        <w:t>3.20</w:t>
      </w:r>
      <w:r>
        <w:rPr>
          <w:rFonts w:ascii="Trebuchet MS"/>
          <w:b/>
          <w:color w:val="197FBF"/>
          <w:spacing w:val="75"/>
          <w:w w:val="150"/>
          <w:sz w:val="16"/>
        </w:rPr>
        <w:t> </w:t>
      </w:r>
      <w:r>
        <w:rPr>
          <w:rFonts w:ascii="Calibri"/>
          <w:sz w:val="17"/>
        </w:rPr>
        <w:t>ANOVA</w:t>
      </w:r>
      <w:r>
        <w:rPr>
          <w:rFonts w:ascii="Calibri"/>
          <w:spacing w:val="-8"/>
          <w:sz w:val="17"/>
        </w:rPr>
        <w:t> </w:t>
      </w:r>
      <w:r>
        <w:rPr>
          <w:rFonts w:ascii="Calibri"/>
          <w:sz w:val="17"/>
        </w:rPr>
        <w:t>Regression</w:t>
      </w:r>
      <w:r>
        <w:rPr>
          <w:rFonts w:ascii="Calibri"/>
          <w:spacing w:val="-9"/>
          <w:sz w:val="17"/>
        </w:rPr>
        <w:t> </w:t>
      </w:r>
      <w:r>
        <w:rPr>
          <w:rFonts w:ascii="Calibri"/>
          <w:spacing w:val="-2"/>
          <w:sz w:val="17"/>
        </w:rPr>
        <w:t>Statistics</w:t>
      </w:r>
    </w:p>
    <w:p>
      <w:pPr>
        <w:pStyle w:val="BodyText"/>
        <w:spacing w:before="12"/>
        <w:rPr>
          <w:rFonts w:ascii="Calibri"/>
          <w:sz w:val="10"/>
        </w:rPr>
      </w:pPr>
    </w:p>
    <w:tbl>
      <w:tblPr>
        <w:tblW w:w="0" w:type="auto"/>
        <w:jc w:val="left"/>
        <w:tblInd w:w="128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141"/>
        <w:gridCol w:w="1124"/>
        <w:gridCol w:w="1121"/>
        <w:gridCol w:w="1108"/>
        <w:gridCol w:w="994"/>
        <w:gridCol w:w="1211"/>
      </w:tblGrid>
      <w:tr>
        <w:trPr>
          <w:trHeight w:val="202" w:hRule="atLeast"/>
        </w:trPr>
        <w:tc>
          <w:tcPr>
            <w:tcW w:w="7699" w:type="dxa"/>
            <w:gridSpan w:val="6"/>
            <w:tcBorders>
              <w:bottom w:val="single" w:sz="8" w:space="0" w:color="262626"/>
            </w:tcBorders>
          </w:tcPr>
          <w:p>
            <w:pPr>
              <w:pStyle w:val="TableParagraph"/>
              <w:spacing w:line="181" w:lineRule="exact" w:before="1"/>
              <w:ind w:left="76"/>
              <w:rPr>
                <w:rFonts w:ascii="Calibri"/>
                <w:sz w:val="16"/>
              </w:rPr>
            </w:pPr>
            <w:r>
              <w:rPr>
                <w:rFonts w:ascii="Calibri"/>
                <w:spacing w:val="-2"/>
                <w:sz w:val="16"/>
              </w:rPr>
              <w:t>ANOVA</w:t>
            </w:r>
          </w:p>
        </w:tc>
      </w:tr>
      <w:tr>
        <w:trPr>
          <w:trHeight w:val="201" w:hRule="atLeast"/>
        </w:trPr>
        <w:tc>
          <w:tcPr>
            <w:tcW w:w="2141" w:type="dxa"/>
            <w:tcBorders>
              <w:top w:val="single" w:sz="8" w:space="0" w:color="262626"/>
              <w:bottom w:val="single" w:sz="8" w:space="0" w:color="262626"/>
              <w:right w:val="single" w:sz="4" w:space="0" w:color="BFBFBF"/>
            </w:tcBorders>
          </w:tcPr>
          <w:p>
            <w:pPr>
              <w:pStyle w:val="TableParagraph"/>
              <w:rPr>
                <w:rFonts w:ascii="Times New Roman"/>
                <w:sz w:val="14"/>
              </w:rPr>
            </w:pPr>
          </w:p>
        </w:tc>
        <w:tc>
          <w:tcPr>
            <w:tcW w:w="1124"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527" w:right="425"/>
              <w:jc w:val="center"/>
              <w:rPr>
                <w:rFonts w:ascii="Calibri"/>
                <w:i/>
                <w:sz w:val="16"/>
              </w:rPr>
            </w:pPr>
            <w:r>
              <w:rPr>
                <w:rFonts w:ascii="Calibri"/>
                <w:i/>
                <w:spacing w:val="-5"/>
                <w:sz w:val="16"/>
              </w:rPr>
              <w:t>df</w:t>
            </w:r>
          </w:p>
        </w:tc>
        <w:tc>
          <w:tcPr>
            <w:tcW w:w="1121"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62" w:right="47"/>
              <w:jc w:val="center"/>
              <w:rPr>
                <w:rFonts w:ascii="Calibri"/>
                <w:i/>
                <w:sz w:val="16"/>
              </w:rPr>
            </w:pPr>
            <w:r>
              <w:rPr>
                <w:rFonts w:ascii="Calibri"/>
                <w:i/>
                <w:spacing w:val="-5"/>
                <w:w w:val="110"/>
                <w:sz w:val="16"/>
              </w:rPr>
              <w:t>SS</w:t>
            </w:r>
          </w:p>
        </w:tc>
        <w:tc>
          <w:tcPr>
            <w:tcW w:w="1108"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486"/>
              <w:rPr>
                <w:rFonts w:ascii="Calibri"/>
                <w:i/>
                <w:sz w:val="16"/>
              </w:rPr>
            </w:pPr>
            <w:r>
              <w:rPr>
                <w:rFonts w:ascii="Calibri"/>
                <w:i/>
                <w:spacing w:val="-5"/>
                <w:sz w:val="16"/>
              </w:rPr>
              <w:t>MS</w:t>
            </w:r>
          </w:p>
        </w:tc>
        <w:tc>
          <w:tcPr>
            <w:tcW w:w="994"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462"/>
              <w:rPr>
                <w:rFonts w:ascii="Calibri"/>
                <w:i/>
                <w:sz w:val="16"/>
              </w:rPr>
            </w:pPr>
            <w:r>
              <w:rPr>
                <w:rFonts w:ascii="Calibri"/>
                <w:i/>
                <w:w w:val="102"/>
                <w:sz w:val="16"/>
              </w:rPr>
              <w:t>F</w:t>
            </w:r>
          </w:p>
        </w:tc>
        <w:tc>
          <w:tcPr>
            <w:tcW w:w="1211" w:type="dxa"/>
            <w:tcBorders>
              <w:top w:val="single" w:sz="8" w:space="0" w:color="262626"/>
              <w:left w:val="single" w:sz="4" w:space="0" w:color="BFBFBF"/>
              <w:bottom w:val="single" w:sz="8" w:space="0" w:color="262626"/>
            </w:tcBorders>
          </w:tcPr>
          <w:p>
            <w:pPr>
              <w:pStyle w:val="TableParagraph"/>
              <w:spacing w:line="182" w:lineRule="exact"/>
              <w:ind w:right="146"/>
              <w:jc w:val="right"/>
              <w:rPr>
                <w:rFonts w:ascii="Calibri"/>
                <w:i/>
                <w:sz w:val="16"/>
              </w:rPr>
            </w:pPr>
            <w:r>
              <w:rPr>
                <w:rFonts w:ascii="Calibri"/>
                <w:i/>
                <w:sz w:val="16"/>
              </w:rPr>
              <w:t>Significance</w:t>
            </w:r>
            <w:r>
              <w:rPr>
                <w:rFonts w:ascii="Calibri"/>
                <w:i/>
                <w:spacing w:val="8"/>
                <w:sz w:val="16"/>
              </w:rPr>
              <w:t> </w:t>
            </w:r>
            <w:r>
              <w:rPr>
                <w:rFonts w:ascii="Calibri"/>
                <w:i/>
                <w:spacing w:val="-10"/>
                <w:sz w:val="16"/>
              </w:rPr>
              <w:t>F</w:t>
            </w:r>
          </w:p>
        </w:tc>
      </w:tr>
      <w:tr>
        <w:trPr>
          <w:trHeight w:val="207" w:hRule="atLeast"/>
        </w:trPr>
        <w:tc>
          <w:tcPr>
            <w:tcW w:w="2141" w:type="dxa"/>
            <w:tcBorders>
              <w:top w:val="single" w:sz="8" w:space="0" w:color="262626"/>
              <w:bottom w:val="single" w:sz="4" w:space="0" w:color="BFBFBF"/>
              <w:right w:val="single" w:sz="4" w:space="0" w:color="BFBFBF"/>
            </w:tcBorders>
          </w:tcPr>
          <w:p>
            <w:pPr>
              <w:pStyle w:val="TableParagraph"/>
              <w:spacing w:line="187" w:lineRule="exact"/>
              <w:ind w:left="77"/>
              <w:rPr>
                <w:rFonts w:ascii="Calibri"/>
                <w:sz w:val="16"/>
              </w:rPr>
            </w:pPr>
            <w:r>
              <w:rPr>
                <w:rFonts w:ascii="Calibri"/>
                <w:spacing w:val="-2"/>
                <w:w w:val="105"/>
                <w:sz w:val="16"/>
              </w:rPr>
              <w:t>Regression</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66"/>
              <w:jc w:val="right"/>
              <w:rPr>
                <w:rFonts w:ascii="Calibri"/>
                <w:sz w:val="16"/>
              </w:rPr>
            </w:pPr>
            <w:r>
              <w:rPr>
                <w:rFonts w:ascii="Calibri"/>
                <w:w w:val="98"/>
                <w:sz w:val="16"/>
              </w:rPr>
              <w:t>2</w:t>
            </w:r>
          </w:p>
        </w:tc>
        <w:tc>
          <w:tcPr>
            <w:tcW w:w="1121"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left="193" w:right="8"/>
              <w:jc w:val="center"/>
              <w:rPr>
                <w:rFonts w:ascii="Calibri"/>
                <w:sz w:val="16"/>
              </w:rPr>
            </w:pPr>
            <w:r>
              <w:rPr>
                <w:rFonts w:ascii="Calibri"/>
                <w:spacing w:val="-2"/>
                <w:sz w:val="16"/>
              </w:rPr>
              <w:t>1235399491</w:t>
            </w:r>
          </w:p>
        </w:tc>
        <w:tc>
          <w:tcPr>
            <w:tcW w:w="1108"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left="440"/>
              <w:rPr>
                <w:rFonts w:ascii="Calibri"/>
                <w:sz w:val="16"/>
              </w:rPr>
            </w:pPr>
            <w:r>
              <w:rPr>
                <w:rFonts w:ascii="Calibri"/>
                <w:spacing w:val="-2"/>
                <w:sz w:val="16"/>
              </w:rPr>
              <w:t>6.18E+08</w:t>
            </w:r>
          </w:p>
        </w:tc>
        <w:tc>
          <w:tcPr>
            <w:tcW w:w="994"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left="408"/>
              <w:rPr>
                <w:rFonts w:ascii="Calibri"/>
                <w:sz w:val="16"/>
              </w:rPr>
            </w:pPr>
            <w:r>
              <w:rPr>
                <w:rFonts w:ascii="Calibri"/>
                <w:spacing w:val="-2"/>
                <w:sz w:val="16"/>
              </w:rPr>
              <w:t>374.773</w:t>
            </w:r>
          </w:p>
        </w:tc>
        <w:tc>
          <w:tcPr>
            <w:tcW w:w="1211" w:type="dxa"/>
            <w:tcBorders>
              <w:top w:val="single" w:sz="8" w:space="0" w:color="262626"/>
              <w:left w:val="single" w:sz="4" w:space="0" w:color="BFBFBF"/>
              <w:bottom w:val="single" w:sz="4" w:space="0" w:color="BFBFBF"/>
            </w:tcBorders>
          </w:tcPr>
          <w:p>
            <w:pPr>
              <w:pStyle w:val="TableParagraph"/>
              <w:spacing w:line="187" w:lineRule="exact"/>
              <w:ind w:right="69"/>
              <w:jc w:val="right"/>
              <w:rPr>
                <w:rFonts w:ascii="Calibri"/>
                <w:sz w:val="16"/>
              </w:rPr>
            </w:pPr>
            <w:r>
              <w:rPr>
                <w:rFonts w:ascii="Calibri"/>
                <w:spacing w:val="-2"/>
                <w:sz w:val="16"/>
              </w:rPr>
              <w:t>2.05385E-</w:t>
            </w:r>
            <w:r>
              <w:rPr>
                <w:rFonts w:ascii="Calibri"/>
                <w:spacing w:val="-5"/>
                <w:sz w:val="16"/>
              </w:rPr>
              <w:t>23</w:t>
            </w:r>
          </w:p>
        </w:tc>
      </w:tr>
      <w:tr>
        <w:trPr>
          <w:trHeight w:val="208" w:hRule="atLeast"/>
        </w:trPr>
        <w:tc>
          <w:tcPr>
            <w:tcW w:w="2141" w:type="dxa"/>
            <w:tcBorders>
              <w:top w:val="single" w:sz="4" w:space="0" w:color="BFBFBF"/>
              <w:bottom w:val="single" w:sz="4" w:space="0" w:color="BFBFBF"/>
              <w:right w:val="single" w:sz="4" w:space="0" w:color="BFBFBF"/>
            </w:tcBorders>
          </w:tcPr>
          <w:p>
            <w:pPr>
              <w:pStyle w:val="TableParagraph"/>
              <w:spacing w:line="189" w:lineRule="exact"/>
              <w:ind w:left="77"/>
              <w:rPr>
                <w:rFonts w:ascii="Calibri"/>
                <w:sz w:val="16"/>
              </w:rPr>
            </w:pPr>
            <w:r>
              <w:rPr>
                <w:rFonts w:ascii="Calibri"/>
                <w:spacing w:val="-2"/>
                <w:w w:val="105"/>
                <w:sz w:val="16"/>
              </w:rPr>
              <w:t>Residual</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right="66"/>
              <w:jc w:val="right"/>
              <w:rPr>
                <w:rFonts w:ascii="Calibri"/>
                <w:sz w:val="16"/>
              </w:rPr>
            </w:pPr>
            <w:r>
              <w:rPr>
                <w:rFonts w:ascii="Calibri"/>
                <w:spacing w:val="-5"/>
                <w:sz w:val="16"/>
              </w:rPr>
              <w:t>33</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left="192" w:right="47"/>
              <w:jc w:val="center"/>
              <w:rPr>
                <w:rFonts w:ascii="Calibri"/>
                <w:sz w:val="16"/>
              </w:rPr>
            </w:pPr>
            <w:r>
              <w:rPr>
                <w:rFonts w:ascii="Calibri"/>
                <w:spacing w:val="-2"/>
                <w:sz w:val="16"/>
              </w:rPr>
              <w:t>54390508.88</w:t>
            </w:r>
          </w:p>
        </w:tc>
        <w:tc>
          <w:tcPr>
            <w:tcW w:w="1108"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left="484"/>
              <w:rPr>
                <w:rFonts w:ascii="Calibri"/>
                <w:sz w:val="16"/>
              </w:rPr>
            </w:pPr>
            <w:r>
              <w:rPr>
                <w:rFonts w:ascii="Calibri"/>
                <w:spacing w:val="-2"/>
                <w:sz w:val="16"/>
              </w:rPr>
              <w:t>1648197</w:t>
            </w:r>
          </w:p>
        </w:tc>
        <w:tc>
          <w:tcPr>
            <w:tcW w:w="994"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3" w:hRule="atLeast"/>
        </w:trPr>
        <w:tc>
          <w:tcPr>
            <w:tcW w:w="2141" w:type="dxa"/>
            <w:tcBorders>
              <w:top w:val="single" w:sz="4" w:space="0" w:color="BFBFBF"/>
              <w:bottom w:val="single" w:sz="8" w:space="0" w:color="262626"/>
              <w:right w:val="single" w:sz="4" w:space="0" w:color="BFBFBF"/>
            </w:tcBorders>
          </w:tcPr>
          <w:p>
            <w:pPr>
              <w:pStyle w:val="TableParagraph"/>
              <w:spacing w:line="183" w:lineRule="exact"/>
              <w:ind w:left="77"/>
              <w:rPr>
                <w:rFonts w:ascii="Calibri"/>
                <w:sz w:val="16"/>
              </w:rPr>
            </w:pPr>
            <w:r>
              <w:rPr>
                <w:rFonts w:ascii="Calibri"/>
                <w:spacing w:val="-2"/>
                <w:w w:val="105"/>
                <w:sz w:val="16"/>
              </w:rPr>
              <w:t>Total</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3" w:lineRule="exact"/>
              <w:ind w:right="66"/>
              <w:jc w:val="right"/>
              <w:rPr>
                <w:rFonts w:ascii="Calibri"/>
                <w:sz w:val="16"/>
              </w:rPr>
            </w:pPr>
            <w:r>
              <w:rPr>
                <w:rFonts w:ascii="Calibri"/>
                <w:spacing w:val="-5"/>
                <w:sz w:val="16"/>
              </w:rPr>
              <w:t>35</w:t>
            </w:r>
          </w:p>
        </w:tc>
        <w:tc>
          <w:tcPr>
            <w:tcW w:w="1121" w:type="dxa"/>
            <w:tcBorders>
              <w:top w:val="single" w:sz="4" w:space="0" w:color="BFBFBF"/>
              <w:left w:val="single" w:sz="4" w:space="0" w:color="BFBFBF"/>
              <w:bottom w:val="single" w:sz="8" w:space="0" w:color="262626"/>
              <w:right w:val="single" w:sz="4" w:space="0" w:color="BFBFBF"/>
            </w:tcBorders>
          </w:tcPr>
          <w:p>
            <w:pPr>
              <w:pStyle w:val="TableParagraph"/>
              <w:spacing w:line="183" w:lineRule="exact"/>
              <w:ind w:left="193" w:right="8"/>
              <w:jc w:val="center"/>
              <w:rPr>
                <w:rFonts w:ascii="Calibri"/>
                <w:sz w:val="16"/>
              </w:rPr>
            </w:pPr>
            <w:r>
              <w:rPr>
                <w:rFonts w:ascii="Calibri"/>
                <w:spacing w:val="-2"/>
                <w:sz w:val="16"/>
              </w:rPr>
              <w:t>1289790000</w:t>
            </w:r>
          </w:p>
        </w:tc>
        <w:tc>
          <w:tcPr>
            <w:tcW w:w="1108"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994"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211" w:type="dxa"/>
            <w:tcBorders>
              <w:top w:val="single" w:sz="4" w:space="0" w:color="BFBFBF"/>
              <w:left w:val="single" w:sz="4" w:space="0" w:color="BFBFBF"/>
              <w:bottom w:val="single" w:sz="8" w:space="0" w:color="262626"/>
            </w:tcBorders>
          </w:tcPr>
          <w:p>
            <w:pPr>
              <w:pStyle w:val="TableParagraph"/>
              <w:rPr>
                <w:rFonts w:ascii="Times New Roman"/>
                <w:sz w:val="14"/>
              </w:rPr>
            </w:pPr>
          </w:p>
        </w:tc>
      </w:tr>
    </w:tbl>
    <w:p>
      <w:pPr>
        <w:spacing w:line="225" w:lineRule="auto" w:before="169"/>
        <w:ind w:left="1259" w:right="3537" w:firstLine="360"/>
        <w:jc w:val="both"/>
        <w:rPr>
          <w:sz w:val="19"/>
        </w:rPr>
      </w:pPr>
      <w:r>
        <w:rPr>
          <w:spacing w:val="-6"/>
          <w:sz w:val="19"/>
        </w:rPr>
        <w:t>In</w:t>
      </w:r>
      <w:r>
        <w:rPr>
          <w:spacing w:val="-2"/>
          <w:sz w:val="19"/>
        </w:rPr>
        <w:t> </w:t>
      </w:r>
      <w:r>
        <w:rPr>
          <w:spacing w:val="-6"/>
          <w:sz w:val="19"/>
        </w:rPr>
        <w:t>a</w:t>
      </w:r>
      <w:r>
        <w:rPr>
          <w:spacing w:val="-2"/>
          <w:sz w:val="19"/>
        </w:rPr>
        <w:t> </w:t>
      </w:r>
      <w:r>
        <w:rPr>
          <w:spacing w:val="-6"/>
          <w:sz w:val="19"/>
        </w:rPr>
        <w:t>multiple</w:t>
      </w:r>
      <w:r>
        <w:rPr>
          <w:spacing w:val="-2"/>
          <w:sz w:val="19"/>
        </w:rPr>
        <w:t> </w:t>
      </w:r>
      <w:r>
        <w:rPr>
          <w:spacing w:val="-6"/>
          <w:sz w:val="19"/>
        </w:rPr>
        <w:t>linear</w:t>
      </w:r>
      <w:r>
        <w:rPr>
          <w:spacing w:val="-2"/>
          <w:sz w:val="19"/>
        </w:rPr>
        <w:t> </w:t>
      </w:r>
      <w:r>
        <w:rPr>
          <w:spacing w:val="-6"/>
          <w:sz w:val="19"/>
        </w:rPr>
        <w:t>regression</w:t>
      </w:r>
      <w:r>
        <w:rPr>
          <w:spacing w:val="-2"/>
          <w:sz w:val="19"/>
        </w:rPr>
        <w:t> </w:t>
      </w:r>
      <w:r>
        <w:rPr>
          <w:spacing w:val="-6"/>
          <w:sz w:val="19"/>
        </w:rPr>
        <w:t>such</w:t>
      </w:r>
      <w:r>
        <w:rPr>
          <w:spacing w:val="-2"/>
          <w:sz w:val="19"/>
        </w:rPr>
        <w:t> </w:t>
      </w:r>
      <w:r>
        <w:rPr>
          <w:spacing w:val="-6"/>
          <w:sz w:val="19"/>
        </w:rPr>
        <w:t>as</w:t>
      </w:r>
      <w:r>
        <w:rPr>
          <w:spacing w:val="-2"/>
          <w:sz w:val="19"/>
        </w:rPr>
        <w:t> </w:t>
      </w:r>
      <w:r>
        <w:rPr>
          <w:spacing w:val="-6"/>
          <w:sz w:val="19"/>
        </w:rPr>
        <w:t>this,</w:t>
      </w:r>
      <w:r>
        <w:rPr>
          <w:spacing w:val="-2"/>
          <w:sz w:val="19"/>
        </w:rPr>
        <w:t> </w:t>
      </w:r>
      <w:r>
        <w:rPr>
          <w:spacing w:val="-6"/>
          <w:sz w:val="19"/>
        </w:rPr>
        <w:t>significance</w:t>
      </w:r>
      <w:r>
        <w:rPr>
          <w:spacing w:val="-2"/>
          <w:sz w:val="19"/>
        </w:rPr>
        <w:t> </w:t>
      </w:r>
      <w:r>
        <w:rPr>
          <w:spacing w:val="-6"/>
          <w:sz w:val="19"/>
        </w:rPr>
        <w:t>is</w:t>
      </w:r>
      <w:r>
        <w:rPr>
          <w:spacing w:val="-2"/>
          <w:sz w:val="19"/>
        </w:rPr>
        <w:t> </w:t>
      </w:r>
      <w:r>
        <w:rPr>
          <w:spacing w:val="-6"/>
          <w:sz w:val="19"/>
        </w:rPr>
        <w:t>a</w:t>
      </w:r>
      <w:r>
        <w:rPr>
          <w:spacing w:val="-2"/>
          <w:sz w:val="19"/>
        </w:rPr>
        <w:t> </w:t>
      </w:r>
      <w:r>
        <w:rPr>
          <w:spacing w:val="-6"/>
          <w:sz w:val="19"/>
        </w:rPr>
        <w:t>hypothesis</w:t>
      </w:r>
      <w:r>
        <w:rPr>
          <w:spacing w:val="-2"/>
          <w:sz w:val="19"/>
        </w:rPr>
        <w:t> </w:t>
      </w:r>
      <w:r>
        <w:rPr>
          <w:spacing w:val="-6"/>
          <w:sz w:val="19"/>
        </w:rPr>
        <w:t>test</w:t>
      </w:r>
      <w:r>
        <w:rPr>
          <w:spacing w:val="-2"/>
          <w:sz w:val="19"/>
        </w:rPr>
        <w:t> </w:t>
      </w:r>
      <w:r>
        <w:rPr>
          <w:spacing w:val="-6"/>
          <w:sz w:val="19"/>
        </w:rPr>
        <w:t>of</w:t>
      </w:r>
      <w:r>
        <w:rPr>
          <w:spacing w:val="10"/>
          <w:sz w:val="19"/>
        </w:rPr>
        <w:t> </w:t>
      </w:r>
      <w:r>
        <w:rPr>
          <w:spacing w:val="-6"/>
          <w:sz w:val="19"/>
        </w:rPr>
        <w:t>whether</w:t>
      </w:r>
      <w:r>
        <w:rPr>
          <w:spacing w:val="-2"/>
          <w:sz w:val="19"/>
        </w:rPr>
        <w:t> </w:t>
      </w:r>
      <w:r>
        <w:rPr>
          <w:spacing w:val="-6"/>
          <w:sz w:val="19"/>
        </w:rPr>
        <w:t>the </w:t>
      </w:r>
      <w:r>
        <w:rPr>
          <w:spacing w:val="-4"/>
          <w:sz w:val="19"/>
        </w:rPr>
        <w:t>regression</w:t>
      </w:r>
      <w:r>
        <w:rPr>
          <w:spacing w:val="-7"/>
          <w:sz w:val="19"/>
        </w:rPr>
        <w:t> </w:t>
      </w:r>
      <w:r>
        <w:rPr>
          <w:spacing w:val="-4"/>
          <w:sz w:val="19"/>
        </w:rPr>
        <w:t>model</w:t>
      </w:r>
      <w:r>
        <w:rPr>
          <w:spacing w:val="-7"/>
          <w:sz w:val="19"/>
        </w:rPr>
        <w:t> </w:t>
      </w:r>
      <w:r>
        <w:rPr>
          <w:spacing w:val="-4"/>
          <w:sz w:val="19"/>
        </w:rPr>
        <w:t>is</w:t>
      </w:r>
      <w:r>
        <w:rPr>
          <w:spacing w:val="-7"/>
          <w:sz w:val="19"/>
        </w:rPr>
        <w:t> </w:t>
      </w:r>
      <w:r>
        <w:rPr>
          <w:spacing w:val="-4"/>
          <w:sz w:val="19"/>
        </w:rPr>
        <w:t>better</w:t>
      </w:r>
      <w:r>
        <w:rPr>
          <w:spacing w:val="-7"/>
          <w:sz w:val="19"/>
        </w:rPr>
        <w:t> </w:t>
      </w:r>
      <w:r>
        <w:rPr>
          <w:spacing w:val="-4"/>
          <w:sz w:val="19"/>
        </w:rPr>
        <w:t>than</w:t>
      </w:r>
      <w:r>
        <w:rPr>
          <w:spacing w:val="-7"/>
          <w:sz w:val="19"/>
        </w:rPr>
        <w:t> </w:t>
      </w:r>
      <w:r>
        <w:rPr>
          <w:spacing w:val="-4"/>
          <w:sz w:val="19"/>
        </w:rPr>
        <w:t>a</w:t>
      </w:r>
      <w:r>
        <w:rPr>
          <w:spacing w:val="-7"/>
          <w:sz w:val="19"/>
        </w:rPr>
        <w:t> </w:t>
      </w:r>
      <w:r>
        <w:rPr>
          <w:spacing w:val="-4"/>
          <w:sz w:val="19"/>
        </w:rPr>
        <w:t>model</w:t>
      </w:r>
      <w:r>
        <w:rPr>
          <w:spacing w:val="-7"/>
          <w:sz w:val="19"/>
        </w:rPr>
        <w:t> </w:t>
      </w:r>
      <w:r>
        <w:rPr>
          <w:spacing w:val="-4"/>
          <w:sz w:val="19"/>
        </w:rPr>
        <w:t>with</w:t>
      </w:r>
      <w:r>
        <w:rPr>
          <w:spacing w:val="-7"/>
          <w:sz w:val="19"/>
        </w:rPr>
        <w:t> </w:t>
      </w:r>
      <w:r>
        <w:rPr>
          <w:spacing w:val="-4"/>
          <w:sz w:val="19"/>
        </w:rPr>
        <w:t>no</w:t>
      </w:r>
      <w:r>
        <w:rPr>
          <w:spacing w:val="-7"/>
          <w:sz w:val="19"/>
        </w:rPr>
        <w:t> </w:t>
      </w:r>
      <w:r>
        <w:rPr>
          <w:spacing w:val="-4"/>
          <w:sz w:val="19"/>
        </w:rPr>
        <w:t>independent</w:t>
      </w:r>
      <w:r>
        <w:rPr>
          <w:spacing w:val="-7"/>
          <w:sz w:val="19"/>
        </w:rPr>
        <w:t> </w:t>
      </w:r>
      <w:r>
        <w:rPr>
          <w:spacing w:val="-4"/>
          <w:sz w:val="19"/>
        </w:rPr>
        <w:t>variables.</w:t>
      </w:r>
      <w:r>
        <w:rPr>
          <w:spacing w:val="-7"/>
          <w:sz w:val="19"/>
        </w:rPr>
        <w:t> </w:t>
      </w:r>
      <w:r>
        <w:rPr>
          <w:spacing w:val="-4"/>
          <w:sz w:val="19"/>
        </w:rPr>
        <w:t>In</w:t>
      </w:r>
      <w:r>
        <w:rPr>
          <w:spacing w:val="-7"/>
          <w:sz w:val="19"/>
        </w:rPr>
        <w:t> </w:t>
      </w:r>
      <w:r>
        <w:rPr>
          <w:spacing w:val="-4"/>
          <w:sz w:val="19"/>
        </w:rPr>
        <w:t>other</w:t>
      </w:r>
      <w:r>
        <w:rPr>
          <w:spacing w:val="-7"/>
          <w:sz w:val="19"/>
        </w:rPr>
        <w:t> </w:t>
      </w:r>
      <w:r>
        <w:rPr>
          <w:spacing w:val="-4"/>
          <w:sz w:val="19"/>
        </w:rPr>
        <w:t>words,</w:t>
      </w:r>
      <w:r>
        <w:rPr>
          <w:spacing w:val="-7"/>
          <w:sz w:val="19"/>
        </w:rPr>
        <w:t> </w:t>
      </w:r>
      <w:r>
        <w:rPr>
          <w:spacing w:val="-4"/>
          <w:sz w:val="19"/>
        </w:rPr>
        <w:t>is</w:t>
      </w:r>
      <w:r>
        <w:rPr>
          <w:spacing w:val="-7"/>
          <w:sz w:val="19"/>
        </w:rPr>
        <w:t> </w:t>
      </w:r>
      <w:r>
        <w:rPr>
          <w:spacing w:val="-4"/>
          <w:sz w:val="19"/>
        </w:rPr>
        <w:t>the </w:t>
      </w:r>
      <w:r>
        <w:rPr>
          <w:sz w:val="19"/>
        </w:rPr>
        <w:t>model better than no model at all?</w:t>
      </w:r>
    </w:p>
    <w:p>
      <w:pPr>
        <w:spacing w:after="0" w:line="225" w:lineRule="auto"/>
        <w:jc w:val="both"/>
        <w:rPr>
          <w:sz w:val="19"/>
        </w:rPr>
        <w:sectPr>
          <w:type w:val="continuous"/>
          <w:pgSz w:w="12240" w:h="15660"/>
          <w:pgMar w:header="500" w:footer="0" w:top="0" w:bottom="280" w:left="0" w:right="0"/>
        </w:sectPr>
      </w:pPr>
    </w:p>
    <w:p>
      <w:pPr>
        <w:pStyle w:val="BodyText"/>
        <w:spacing w:before="6"/>
        <w:rPr>
          <w:sz w:val="13"/>
        </w:rPr>
      </w:pPr>
    </w:p>
    <w:p>
      <w:pPr>
        <w:spacing w:line="225" w:lineRule="auto" w:before="111"/>
        <w:ind w:left="3540" w:right="1256" w:firstLine="359"/>
        <w:jc w:val="left"/>
        <w:rPr>
          <w:sz w:val="19"/>
        </w:rPr>
      </w:pPr>
      <w:r>
        <w:rPr>
          <w:spacing w:val="-4"/>
          <w:sz w:val="19"/>
        </w:rPr>
        <w:t>Generally, a model is considered significant if</w:t>
      </w:r>
      <w:r>
        <w:rPr>
          <w:spacing w:val="8"/>
          <w:sz w:val="19"/>
        </w:rPr>
        <w:t> </w:t>
      </w:r>
      <w:r>
        <w:rPr>
          <w:spacing w:val="-4"/>
          <w:sz w:val="19"/>
        </w:rPr>
        <w:t>the </w:t>
      </w:r>
      <w:r>
        <w:rPr>
          <w:i/>
          <w:spacing w:val="-4"/>
          <w:sz w:val="19"/>
        </w:rPr>
        <w:t>F </w:t>
      </w:r>
      <w:r>
        <w:rPr>
          <w:spacing w:val="-4"/>
          <w:sz w:val="19"/>
        </w:rPr>
        <w:t>statistic (</w:t>
      </w:r>
      <w:r>
        <w:rPr>
          <w:i/>
          <w:spacing w:val="-4"/>
          <w:sz w:val="19"/>
        </w:rPr>
        <w:t>Significance F </w:t>
      </w:r>
      <w:r>
        <w:rPr>
          <w:spacing w:val="-4"/>
          <w:sz w:val="19"/>
        </w:rPr>
        <w:t>in Illustration </w:t>
      </w:r>
      <w:r>
        <w:rPr>
          <w:sz w:val="19"/>
        </w:rPr>
        <w:t>3.20) is less than 0.05:</w:t>
      </w:r>
    </w:p>
    <w:p>
      <w:pPr>
        <w:pStyle w:val="ListParagraph"/>
        <w:numPr>
          <w:ilvl w:val="0"/>
          <w:numId w:val="36"/>
        </w:numPr>
        <w:tabs>
          <w:tab w:pos="3900" w:val="left" w:leader="none"/>
        </w:tabs>
        <w:spacing w:line="204" w:lineRule="auto" w:before="136" w:after="0"/>
        <w:ind w:left="3899" w:right="1257" w:hanging="160"/>
        <w:jc w:val="both"/>
        <w:rPr>
          <w:sz w:val="19"/>
        </w:rPr>
      </w:pPr>
      <w:r>
        <w:rPr>
          <w:sz w:val="19"/>
        </w:rPr>
        <w:t>If </w:t>
      </w:r>
      <w:r>
        <w:rPr>
          <w:i/>
          <w:sz w:val="19"/>
        </w:rPr>
        <w:t>F</w:t>
      </w:r>
      <w:r>
        <w:rPr>
          <w:i/>
          <w:spacing w:val="-2"/>
          <w:sz w:val="19"/>
        </w:rPr>
        <w:t> </w:t>
      </w:r>
      <w:r>
        <w:rPr>
          <w:sz w:val="19"/>
        </w:rPr>
        <w:t>is</w:t>
      </w:r>
      <w:r>
        <w:rPr>
          <w:spacing w:val="-2"/>
          <w:sz w:val="19"/>
        </w:rPr>
        <w:t> </w:t>
      </w:r>
      <w:r>
        <w:rPr>
          <w:sz w:val="19"/>
        </w:rPr>
        <w:t>significant,</w:t>
      </w:r>
      <w:r>
        <w:rPr>
          <w:spacing w:val="-2"/>
          <w:sz w:val="19"/>
        </w:rPr>
        <w:t> </w:t>
      </w:r>
      <w:r>
        <w:rPr>
          <w:sz w:val="19"/>
        </w:rPr>
        <w:t>then</w:t>
      </w:r>
      <w:r>
        <w:rPr>
          <w:spacing w:val="-2"/>
          <w:sz w:val="19"/>
        </w:rPr>
        <w:t> </w:t>
      </w:r>
      <w:r>
        <w:rPr>
          <w:sz w:val="19"/>
        </w:rPr>
        <w:t>the</w:t>
      </w:r>
      <w:r>
        <w:rPr>
          <w:spacing w:val="-2"/>
          <w:sz w:val="19"/>
        </w:rPr>
        <w:t> </w:t>
      </w:r>
      <w:r>
        <w:rPr>
          <w:sz w:val="19"/>
        </w:rPr>
        <w:t>model</w:t>
      </w:r>
      <w:r>
        <w:rPr>
          <w:spacing w:val="-2"/>
          <w:sz w:val="19"/>
        </w:rPr>
        <w:t> </w:t>
      </w:r>
      <w:r>
        <w:rPr>
          <w:sz w:val="19"/>
        </w:rPr>
        <w:t>can</w:t>
      </w:r>
      <w:r>
        <w:rPr>
          <w:spacing w:val="-2"/>
          <w:sz w:val="19"/>
        </w:rPr>
        <w:t> </w:t>
      </w:r>
      <w:r>
        <w:rPr>
          <w:sz w:val="19"/>
        </w:rPr>
        <w:t>explain</w:t>
      </w:r>
      <w:r>
        <w:rPr>
          <w:spacing w:val="-2"/>
          <w:sz w:val="19"/>
        </w:rPr>
        <w:t> </w:t>
      </w:r>
      <w:r>
        <w:rPr>
          <w:sz w:val="19"/>
        </w:rPr>
        <w:t>some</w:t>
      </w:r>
      <w:r>
        <w:rPr>
          <w:spacing w:val="-2"/>
          <w:sz w:val="19"/>
        </w:rPr>
        <w:t> </w:t>
      </w:r>
      <w:r>
        <w:rPr>
          <w:sz w:val="19"/>
        </w:rPr>
        <w:t>of the</w:t>
      </w:r>
      <w:r>
        <w:rPr>
          <w:spacing w:val="-2"/>
          <w:sz w:val="19"/>
        </w:rPr>
        <w:t> </w:t>
      </w:r>
      <w:r>
        <w:rPr>
          <w:sz w:val="19"/>
        </w:rPr>
        <w:t>variation</w:t>
      </w:r>
      <w:r>
        <w:rPr>
          <w:spacing w:val="-2"/>
          <w:sz w:val="19"/>
        </w:rPr>
        <w:t> </w:t>
      </w:r>
      <w:r>
        <w:rPr>
          <w:sz w:val="19"/>
        </w:rPr>
        <w:t>of the</w:t>
      </w:r>
      <w:r>
        <w:rPr>
          <w:spacing w:val="-2"/>
          <w:sz w:val="19"/>
        </w:rPr>
        <w:t> </w:t>
      </w:r>
      <w:r>
        <w:rPr>
          <w:sz w:val="19"/>
        </w:rPr>
        <w:t>dependent variable.</w:t>
      </w:r>
      <w:r>
        <w:rPr>
          <w:spacing w:val="-7"/>
          <w:sz w:val="19"/>
        </w:rPr>
        <w:t> </w:t>
      </w:r>
      <w:r>
        <w:rPr>
          <w:sz w:val="19"/>
        </w:rPr>
        <w:t>In</w:t>
      </w:r>
      <w:r>
        <w:rPr>
          <w:spacing w:val="-7"/>
          <w:sz w:val="19"/>
        </w:rPr>
        <w:t> </w:t>
      </w:r>
      <w:r>
        <w:rPr>
          <w:sz w:val="19"/>
        </w:rPr>
        <w:t>other</w:t>
      </w:r>
      <w:r>
        <w:rPr>
          <w:spacing w:val="-7"/>
          <w:sz w:val="19"/>
        </w:rPr>
        <w:t> </w:t>
      </w:r>
      <w:r>
        <w:rPr>
          <w:sz w:val="19"/>
        </w:rPr>
        <w:t>words,</w:t>
      </w:r>
      <w:r>
        <w:rPr>
          <w:spacing w:val="-7"/>
          <w:sz w:val="19"/>
        </w:rPr>
        <w:t> </w:t>
      </w:r>
      <w:r>
        <w:rPr>
          <w:sz w:val="19"/>
        </w:rPr>
        <w:t>it</w:t>
      </w:r>
      <w:r>
        <w:rPr>
          <w:spacing w:val="-7"/>
          <w:sz w:val="19"/>
        </w:rPr>
        <w:t> </w:t>
      </w:r>
      <w:r>
        <w:rPr>
          <w:sz w:val="19"/>
        </w:rPr>
        <w:t>is</w:t>
      </w:r>
      <w:r>
        <w:rPr>
          <w:spacing w:val="-7"/>
          <w:sz w:val="19"/>
        </w:rPr>
        <w:t> </w:t>
      </w:r>
      <w:r>
        <w:rPr>
          <w:sz w:val="19"/>
        </w:rPr>
        <w:t>better</w:t>
      </w:r>
      <w:r>
        <w:rPr>
          <w:spacing w:val="-7"/>
          <w:sz w:val="19"/>
        </w:rPr>
        <w:t> </w:t>
      </w:r>
      <w:r>
        <w:rPr>
          <w:sz w:val="19"/>
        </w:rPr>
        <w:t>than</w:t>
      </w:r>
      <w:r>
        <w:rPr>
          <w:spacing w:val="-7"/>
          <w:sz w:val="19"/>
        </w:rPr>
        <w:t> </w:t>
      </w:r>
      <w:r>
        <w:rPr>
          <w:sz w:val="19"/>
        </w:rPr>
        <w:t>no</w:t>
      </w:r>
      <w:r>
        <w:rPr>
          <w:spacing w:val="-7"/>
          <w:sz w:val="19"/>
        </w:rPr>
        <w:t> </w:t>
      </w:r>
      <w:r>
        <w:rPr>
          <w:sz w:val="19"/>
        </w:rPr>
        <w:t>model</w:t>
      </w:r>
      <w:r>
        <w:rPr>
          <w:spacing w:val="-7"/>
          <w:sz w:val="19"/>
        </w:rPr>
        <w:t> </w:t>
      </w:r>
      <w:r>
        <w:rPr>
          <w:sz w:val="19"/>
        </w:rPr>
        <w:t>at</w:t>
      </w:r>
      <w:r>
        <w:rPr>
          <w:spacing w:val="-7"/>
          <w:sz w:val="19"/>
        </w:rPr>
        <w:t> </w:t>
      </w:r>
      <w:r>
        <w:rPr>
          <w:sz w:val="19"/>
        </w:rPr>
        <w:t>all.</w:t>
      </w:r>
    </w:p>
    <w:p>
      <w:pPr>
        <w:pStyle w:val="ListParagraph"/>
        <w:numPr>
          <w:ilvl w:val="0"/>
          <w:numId w:val="36"/>
        </w:numPr>
        <w:tabs>
          <w:tab w:pos="3900" w:val="left" w:leader="none"/>
        </w:tabs>
        <w:spacing w:line="218" w:lineRule="auto" w:before="69" w:after="0"/>
        <w:ind w:left="3900" w:right="1257" w:hanging="161"/>
        <w:jc w:val="both"/>
        <w:rPr>
          <w:sz w:val="19"/>
        </w:rPr>
      </w:pPr>
      <w:r>
        <w:rPr>
          <w:spacing w:val="-4"/>
          <w:sz w:val="19"/>
        </w:rPr>
        <w:t>The ANOVA in Illustration 3.20 has a significance </w:t>
      </w:r>
      <w:r>
        <w:rPr>
          <w:i/>
          <w:spacing w:val="-4"/>
          <w:sz w:val="19"/>
        </w:rPr>
        <w:t>F </w:t>
      </w:r>
      <w:r>
        <w:rPr>
          <w:spacing w:val="-4"/>
          <w:sz w:val="19"/>
        </w:rPr>
        <w:t>of</w:t>
      </w:r>
      <w:r>
        <w:rPr>
          <w:spacing w:val="7"/>
          <w:sz w:val="19"/>
        </w:rPr>
        <w:t> </w:t>
      </w:r>
      <w:r>
        <w:rPr>
          <w:spacing w:val="-4"/>
          <w:sz w:val="19"/>
        </w:rPr>
        <w:t>2.05385E-23.</w:t>
      </w:r>
      <w:r>
        <w:rPr>
          <w:spacing w:val="-7"/>
          <w:sz w:val="19"/>
        </w:rPr>
        <w:t> </w:t>
      </w:r>
      <w:r>
        <w:rPr>
          <w:spacing w:val="-4"/>
          <w:sz w:val="19"/>
        </w:rPr>
        <w:t>The notation “E-23” </w:t>
      </w:r>
      <w:r>
        <w:rPr>
          <w:spacing w:val="-8"/>
          <w:sz w:val="19"/>
        </w:rPr>
        <w:t>after</w:t>
      </w:r>
      <w:r>
        <w:rPr>
          <w:sz w:val="19"/>
        </w:rPr>
        <w:t> </w:t>
      </w:r>
      <w:r>
        <w:rPr>
          <w:spacing w:val="-8"/>
          <w:sz w:val="19"/>
        </w:rPr>
        <w:t>2.05385</w:t>
      </w:r>
      <w:r>
        <w:rPr>
          <w:sz w:val="19"/>
        </w:rPr>
        <w:t> </w:t>
      </w:r>
      <w:r>
        <w:rPr>
          <w:spacing w:val="-8"/>
          <w:sz w:val="19"/>
        </w:rPr>
        <w:t>represents</w:t>
      </w:r>
      <w:r>
        <w:rPr>
          <w:sz w:val="19"/>
        </w:rPr>
        <w:t> </w:t>
      </w:r>
      <w:r>
        <w:rPr>
          <w:spacing w:val="-8"/>
          <w:sz w:val="19"/>
        </w:rPr>
        <w:t>scientific</w:t>
      </w:r>
      <w:r>
        <w:rPr>
          <w:sz w:val="19"/>
        </w:rPr>
        <w:t> </w:t>
      </w:r>
      <w:r>
        <w:rPr>
          <w:spacing w:val="-8"/>
          <w:sz w:val="19"/>
        </w:rPr>
        <w:t>notation,</w:t>
      </w:r>
      <w:r>
        <w:rPr>
          <w:sz w:val="19"/>
        </w:rPr>
        <w:t> </w:t>
      </w:r>
      <w:r>
        <w:rPr>
          <w:spacing w:val="-8"/>
          <w:sz w:val="19"/>
        </w:rPr>
        <w:t>also</w:t>
      </w:r>
      <w:r>
        <w:rPr>
          <w:sz w:val="19"/>
        </w:rPr>
        <w:t> </w:t>
      </w:r>
      <w:r>
        <w:rPr>
          <w:spacing w:val="-8"/>
          <w:sz w:val="19"/>
        </w:rPr>
        <w:t>known</w:t>
      </w:r>
      <w:r>
        <w:rPr>
          <w:sz w:val="19"/>
        </w:rPr>
        <w:t> </w:t>
      </w:r>
      <w:r>
        <w:rPr>
          <w:spacing w:val="-8"/>
          <w:sz w:val="19"/>
        </w:rPr>
        <w:t>as</w:t>
      </w:r>
      <w:r>
        <w:rPr>
          <w:sz w:val="19"/>
        </w:rPr>
        <w:t> </w:t>
      </w:r>
      <w:r>
        <w:rPr>
          <w:spacing w:val="-8"/>
          <w:sz w:val="19"/>
        </w:rPr>
        <w:t>exponential</w:t>
      </w:r>
      <w:r>
        <w:rPr>
          <w:sz w:val="19"/>
        </w:rPr>
        <w:t> </w:t>
      </w:r>
      <w:r>
        <w:rPr>
          <w:spacing w:val="-8"/>
          <w:sz w:val="19"/>
        </w:rPr>
        <w:t>notation.</w:t>
      </w:r>
      <w:r>
        <w:rPr>
          <w:sz w:val="19"/>
        </w:rPr>
        <w:t> </w:t>
      </w:r>
      <w:r>
        <w:rPr>
          <w:spacing w:val="-8"/>
          <w:sz w:val="19"/>
        </w:rPr>
        <w:t>2.05385E-23</w:t>
      </w:r>
      <w:r>
        <w:rPr>
          <w:spacing w:val="-2"/>
          <w:sz w:val="19"/>
        </w:rPr>
        <w:t> is</w:t>
      </w:r>
      <w:r>
        <w:rPr>
          <w:spacing w:val="-7"/>
          <w:sz w:val="19"/>
        </w:rPr>
        <w:t> </w:t>
      </w:r>
      <w:r>
        <w:rPr>
          <w:spacing w:val="-2"/>
          <w:sz w:val="19"/>
        </w:rPr>
        <w:t>the</w:t>
      </w:r>
      <w:r>
        <w:rPr>
          <w:spacing w:val="-7"/>
          <w:sz w:val="19"/>
        </w:rPr>
        <w:t> </w:t>
      </w:r>
      <w:r>
        <w:rPr>
          <w:spacing w:val="-2"/>
          <w:sz w:val="19"/>
        </w:rPr>
        <w:t>same</w:t>
      </w:r>
      <w:r>
        <w:rPr>
          <w:spacing w:val="-7"/>
          <w:sz w:val="19"/>
        </w:rPr>
        <w:t> </w:t>
      </w:r>
      <w:r>
        <w:rPr>
          <w:spacing w:val="-2"/>
          <w:sz w:val="19"/>
        </w:rPr>
        <w:t>as</w:t>
      </w:r>
      <w:r>
        <w:rPr>
          <w:spacing w:val="-7"/>
          <w:sz w:val="19"/>
        </w:rPr>
        <w:t> </w:t>
      </w:r>
      <w:r>
        <w:rPr>
          <w:spacing w:val="-2"/>
          <w:sz w:val="19"/>
        </w:rPr>
        <w:t>0.0000000000000000000000205385.</w:t>
      </w:r>
      <w:r>
        <w:rPr>
          <w:spacing w:val="-7"/>
          <w:sz w:val="19"/>
        </w:rPr>
        <w:t> </w:t>
      </w:r>
      <w:r>
        <w:rPr>
          <w:spacing w:val="-2"/>
          <w:sz w:val="19"/>
        </w:rPr>
        <w:t>It</w:t>
      </w:r>
      <w:r>
        <w:rPr>
          <w:spacing w:val="-7"/>
          <w:sz w:val="19"/>
        </w:rPr>
        <w:t> </w:t>
      </w:r>
      <w:r>
        <w:rPr>
          <w:spacing w:val="-2"/>
          <w:sz w:val="19"/>
        </w:rPr>
        <w:t>is</w:t>
      </w:r>
      <w:r>
        <w:rPr>
          <w:spacing w:val="-7"/>
          <w:sz w:val="19"/>
        </w:rPr>
        <w:t> </w:t>
      </w:r>
      <w:r>
        <w:rPr>
          <w:spacing w:val="-2"/>
          <w:sz w:val="19"/>
        </w:rPr>
        <w:t>clearly</w:t>
      </w:r>
      <w:r>
        <w:rPr>
          <w:spacing w:val="-7"/>
          <w:sz w:val="19"/>
        </w:rPr>
        <w:t> </w:t>
      </w:r>
      <w:r>
        <w:rPr>
          <w:spacing w:val="-2"/>
          <w:sz w:val="19"/>
        </w:rPr>
        <w:t>a</w:t>
      </w:r>
      <w:r>
        <w:rPr>
          <w:spacing w:val="-7"/>
          <w:sz w:val="19"/>
        </w:rPr>
        <w:t> </w:t>
      </w:r>
      <w:r>
        <w:rPr>
          <w:spacing w:val="-2"/>
          <w:sz w:val="19"/>
        </w:rPr>
        <w:t>number</w:t>
      </w:r>
      <w:r>
        <w:rPr>
          <w:spacing w:val="-7"/>
          <w:sz w:val="19"/>
        </w:rPr>
        <w:t> </w:t>
      </w:r>
      <w:r>
        <w:rPr>
          <w:spacing w:val="-2"/>
          <w:sz w:val="19"/>
        </w:rPr>
        <w:t>well</w:t>
      </w:r>
      <w:r>
        <w:rPr>
          <w:spacing w:val="-7"/>
          <w:sz w:val="19"/>
        </w:rPr>
        <w:t> </w:t>
      </w:r>
      <w:r>
        <w:rPr>
          <w:spacing w:val="-2"/>
          <w:sz w:val="19"/>
        </w:rPr>
        <w:t>below</w:t>
      </w:r>
      <w:r>
        <w:rPr>
          <w:spacing w:val="-7"/>
          <w:sz w:val="19"/>
        </w:rPr>
        <w:t> </w:t>
      </w:r>
      <w:r>
        <w:rPr>
          <w:spacing w:val="-2"/>
          <w:sz w:val="19"/>
        </w:rPr>
        <w:t>0.05,</w:t>
      </w:r>
      <w:r>
        <w:rPr>
          <w:spacing w:val="-2"/>
          <w:sz w:val="19"/>
        </w:rPr>
        <w:t> </w:t>
      </w:r>
      <w:r>
        <w:rPr>
          <w:sz w:val="19"/>
        </w:rPr>
        <w:t>so the model is significant.</w:t>
      </w:r>
    </w:p>
    <w:p>
      <w:pPr>
        <w:spacing w:line="225" w:lineRule="auto" w:before="117"/>
        <w:ind w:left="3540" w:right="1258" w:firstLine="0"/>
        <w:jc w:val="both"/>
        <w:rPr>
          <w:sz w:val="19"/>
        </w:rPr>
      </w:pPr>
      <w:r>
        <w:rPr>
          <w:spacing w:val="-4"/>
          <w:sz w:val="19"/>
        </w:rPr>
        <w:t>In</w:t>
      </w:r>
      <w:r>
        <w:rPr>
          <w:spacing w:val="-8"/>
          <w:sz w:val="19"/>
        </w:rPr>
        <w:t> </w:t>
      </w:r>
      <w:r>
        <w:rPr>
          <w:spacing w:val="-4"/>
          <w:sz w:val="19"/>
        </w:rPr>
        <w:t>other</w:t>
      </w:r>
      <w:r>
        <w:rPr>
          <w:spacing w:val="-8"/>
          <w:sz w:val="19"/>
        </w:rPr>
        <w:t> </w:t>
      </w:r>
      <w:r>
        <w:rPr>
          <w:spacing w:val="-4"/>
          <w:sz w:val="19"/>
        </w:rPr>
        <w:t>words,</w:t>
      </w:r>
      <w:r>
        <w:rPr>
          <w:spacing w:val="-8"/>
          <w:sz w:val="19"/>
        </w:rPr>
        <w:t> </w:t>
      </w:r>
      <w:r>
        <w:rPr>
          <w:spacing w:val="-4"/>
          <w:sz w:val="19"/>
        </w:rPr>
        <w:t>the</w:t>
      </w:r>
      <w:r>
        <w:rPr>
          <w:spacing w:val="-8"/>
          <w:sz w:val="19"/>
        </w:rPr>
        <w:t> </w:t>
      </w:r>
      <w:r>
        <w:rPr>
          <w:spacing w:val="-4"/>
          <w:sz w:val="19"/>
        </w:rPr>
        <w:t>independent</w:t>
      </w:r>
      <w:r>
        <w:rPr>
          <w:spacing w:val="-8"/>
          <w:sz w:val="19"/>
        </w:rPr>
        <w:t> </w:t>
      </w:r>
      <w:r>
        <w:rPr>
          <w:spacing w:val="-4"/>
          <w:sz w:val="19"/>
        </w:rPr>
        <w:t>variables</w:t>
      </w:r>
      <w:r>
        <w:rPr>
          <w:spacing w:val="-8"/>
          <w:sz w:val="19"/>
        </w:rPr>
        <w:t> </w:t>
      </w:r>
      <w:r>
        <w:rPr>
          <w:spacing w:val="-4"/>
          <w:sz w:val="19"/>
        </w:rPr>
        <w:t>can</w:t>
      </w:r>
      <w:r>
        <w:rPr>
          <w:spacing w:val="-8"/>
          <w:sz w:val="19"/>
        </w:rPr>
        <w:t> </w:t>
      </w:r>
      <w:r>
        <w:rPr>
          <w:spacing w:val="-4"/>
          <w:sz w:val="19"/>
        </w:rPr>
        <w:t>explain</w:t>
      </w:r>
      <w:r>
        <w:rPr>
          <w:spacing w:val="-7"/>
          <w:sz w:val="19"/>
        </w:rPr>
        <w:t> </w:t>
      </w:r>
      <w:r>
        <w:rPr>
          <w:spacing w:val="-4"/>
          <w:sz w:val="19"/>
        </w:rPr>
        <w:t>some</w:t>
      </w:r>
      <w:r>
        <w:rPr>
          <w:spacing w:val="-8"/>
          <w:sz w:val="19"/>
        </w:rPr>
        <w:t> </w:t>
      </w:r>
      <w:r>
        <w:rPr>
          <w:spacing w:val="-4"/>
          <w:sz w:val="19"/>
        </w:rPr>
        <w:t>of</w:t>
      </w:r>
      <w:r>
        <w:rPr>
          <w:spacing w:val="-8"/>
          <w:sz w:val="19"/>
        </w:rPr>
        <w:t> </w:t>
      </w:r>
      <w:r>
        <w:rPr>
          <w:spacing w:val="-4"/>
          <w:sz w:val="19"/>
        </w:rPr>
        <w:t>the</w:t>
      </w:r>
      <w:r>
        <w:rPr>
          <w:spacing w:val="-8"/>
          <w:sz w:val="19"/>
        </w:rPr>
        <w:t> </w:t>
      </w:r>
      <w:r>
        <w:rPr>
          <w:spacing w:val="-4"/>
          <w:sz w:val="19"/>
        </w:rPr>
        <w:t>variation</w:t>
      </w:r>
      <w:r>
        <w:rPr>
          <w:spacing w:val="-8"/>
          <w:sz w:val="19"/>
        </w:rPr>
        <w:t> </w:t>
      </w:r>
      <w:r>
        <w:rPr>
          <w:spacing w:val="-4"/>
          <w:sz w:val="19"/>
        </w:rPr>
        <w:t>of</w:t>
      </w:r>
      <w:r>
        <w:rPr>
          <w:spacing w:val="-8"/>
          <w:sz w:val="19"/>
        </w:rPr>
        <w:t> </w:t>
      </w:r>
      <w:r>
        <w:rPr>
          <w:spacing w:val="-4"/>
          <w:sz w:val="19"/>
        </w:rPr>
        <w:t>total</w:t>
      </w:r>
      <w:r>
        <w:rPr>
          <w:spacing w:val="-8"/>
          <w:sz w:val="19"/>
        </w:rPr>
        <w:t> </w:t>
      </w:r>
      <w:r>
        <w:rPr>
          <w:spacing w:val="-4"/>
          <w:sz w:val="19"/>
        </w:rPr>
        <w:t>expenses, </w:t>
      </w:r>
      <w:r>
        <w:rPr>
          <w:sz w:val="19"/>
        </w:rPr>
        <w:t>so</w:t>
      </w:r>
      <w:r>
        <w:rPr>
          <w:spacing w:val="-1"/>
          <w:sz w:val="19"/>
        </w:rPr>
        <w:t> </w:t>
      </w:r>
      <w:r>
        <w:rPr>
          <w:sz w:val="19"/>
        </w:rPr>
        <w:t>the</w:t>
      </w:r>
      <w:r>
        <w:rPr>
          <w:spacing w:val="-1"/>
          <w:sz w:val="19"/>
        </w:rPr>
        <w:t> </w:t>
      </w:r>
      <w:r>
        <w:rPr>
          <w:sz w:val="19"/>
        </w:rPr>
        <w:t>model</w:t>
      </w:r>
      <w:r>
        <w:rPr>
          <w:spacing w:val="-1"/>
          <w:sz w:val="19"/>
        </w:rPr>
        <w:t> </w:t>
      </w:r>
      <w:r>
        <w:rPr>
          <w:sz w:val="19"/>
        </w:rPr>
        <w:t>is</w:t>
      </w:r>
      <w:r>
        <w:rPr>
          <w:spacing w:val="-1"/>
          <w:sz w:val="19"/>
        </w:rPr>
        <w:t> </w:t>
      </w:r>
      <w:r>
        <w:rPr>
          <w:sz w:val="19"/>
        </w:rPr>
        <w:t>better</w:t>
      </w:r>
      <w:r>
        <w:rPr>
          <w:spacing w:val="-1"/>
          <w:sz w:val="19"/>
        </w:rPr>
        <w:t> </w:t>
      </w:r>
      <w:r>
        <w:rPr>
          <w:sz w:val="19"/>
        </w:rPr>
        <w:t>than</w:t>
      </w:r>
      <w:r>
        <w:rPr>
          <w:spacing w:val="-1"/>
          <w:sz w:val="19"/>
        </w:rPr>
        <w:t> </w:t>
      </w:r>
      <w:r>
        <w:rPr>
          <w:sz w:val="19"/>
        </w:rPr>
        <w:t>no</w:t>
      </w:r>
      <w:r>
        <w:rPr>
          <w:spacing w:val="-1"/>
          <w:sz w:val="19"/>
        </w:rPr>
        <w:t> </w:t>
      </w:r>
      <w:r>
        <w:rPr>
          <w:sz w:val="19"/>
        </w:rPr>
        <w:t>model</w:t>
      </w:r>
      <w:r>
        <w:rPr>
          <w:spacing w:val="-1"/>
          <w:sz w:val="19"/>
        </w:rPr>
        <w:t> </w:t>
      </w:r>
      <w:r>
        <w:rPr>
          <w:sz w:val="19"/>
        </w:rPr>
        <w:t>at</w:t>
      </w:r>
      <w:r>
        <w:rPr>
          <w:spacing w:val="-1"/>
          <w:sz w:val="19"/>
        </w:rPr>
        <w:t> </w:t>
      </w:r>
      <w:r>
        <w:rPr>
          <w:sz w:val="19"/>
        </w:rPr>
        <w:t>all.</w:t>
      </w:r>
    </w:p>
    <w:p>
      <w:pPr>
        <w:spacing w:line="223" w:lineRule="auto" w:before="171"/>
        <w:ind w:left="3539" w:right="1258" w:firstLine="0"/>
        <w:jc w:val="both"/>
        <w:rPr>
          <w:sz w:val="19"/>
        </w:rPr>
      </w:pPr>
      <w:r>
        <w:rPr>
          <w:rFonts w:ascii="Calibri"/>
          <w:b/>
          <w:color w:val="596600"/>
          <w:sz w:val="22"/>
        </w:rPr>
        <w:t>Regression Equation</w:t>
      </w:r>
      <w:r>
        <w:rPr>
          <w:rFonts w:ascii="Calibri"/>
          <w:b/>
          <w:color w:val="596600"/>
          <w:spacing w:val="80"/>
          <w:sz w:val="22"/>
        </w:rPr>
        <w:t> </w:t>
      </w:r>
      <w:r>
        <w:rPr>
          <w:sz w:val="19"/>
        </w:rPr>
        <w:t>The last section of the regression summary output provides the information</w:t>
      </w:r>
      <w:r>
        <w:rPr>
          <w:spacing w:val="-12"/>
          <w:sz w:val="19"/>
        </w:rPr>
        <w:t> </w:t>
      </w:r>
      <w:r>
        <w:rPr>
          <w:sz w:val="19"/>
        </w:rPr>
        <w:t>to</w:t>
      </w:r>
      <w:r>
        <w:rPr>
          <w:spacing w:val="-12"/>
          <w:sz w:val="19"/>
        </w:rPr>
        <w:t> </w:t>
      </w:r>
      <w:r>
        <w:rPr>
          <w:sz w:val="19"/>
        </w:rPr>
        <w:t>create</w:t>
      </w:r>
      <w:r>
        <w:rPr>
          <w:spacing w:val="-12"/>
          <w:sz w:val="19"/>
        </w:rPr>
        <w:t> </w:t>
      </w:r>
      <w:r>
        <w:rPr>
          <w:sz w:val="19"/>
        </w:rPr>
        <w:t>the</w:t>
      </w:r>
      <w:r>
        <w:rPr>
          <w:spacing w:val="-12"/>
          <w:sz w:val="19"/>
        </w:rPr>
        <w:t> </w:t>
      </w:r>
      <w:r>
        <w:rPr>
          <w:sz w:val="19"/>
        </w:rPr>
        <w:t>equation</w:t>
      </w:r>
      <w:r>
        <w:rPr>
          <w:spacing w:val="-12"/>
          <w:sz w:val="19"/>
        </w:rPr>
        <w:t> </w:t>
      </w:r>
      <w:r>
        <w:rPr>
          <w:sz w:val="19"/>
        </w:rPr>
        <w:t>to</w:t>
      </w:r>
      <w:r>
        <w:rPr>
          <w:spacing w:val="-12"/>
          <w:sz w:val="19"/>
        </w:rPr>
        <w:t> </w:t>
      </w:r>
      <w:r>
        <w:rPr>
          <w:sz w:val="19"/>
        </w:rPr>
        <w:t>predict</w:t>
      </w:r>
      <w:r>
        <w:rPr>
          <w:spacing w:val="-12"/>
          <w:sz w:val="19"/>
        </w:rPr>
        <w:t> </w:t>
      </w:r>
      <w:r>
        <w:rPr>
          <w:sz w:val="19"/>
        </w:rPr>
        <w:t>the</w:t>
      </w:r>
      <w:r>
        <w:rPr>
          <w:spacing w:val="-11"/>
          <w:sz w:val="19"/>
        </w:rPr>
        <w:t> </w:t>
      </w:r>
      <w:r>
        <w:rPr>
          <w:sz w:val="19"/>
        </w:rPr>
        <w:t>dependent</w:t>
      </w:r>
      <w:r>
        <w:rPr>
          <w:spacing w:val="-12"/>
          <w:sz w:val="19"/>
        </w:rPr>
        <w:t> </w:t>
      </w:r>
      <w:r>
        <w:rPr>
          <w:sz w:val="19"/>
        </w:rPr>
        <w:t>variable:</w:t>
      </w:r>
    </w:p>
    <w:p>
      <w:pPr>
        <w:pStyle w:val="ListParagraph"/>
        <w:numPr>
          <w:ilvl w:val="0"/>
          <w:numId w:val="36"/>
        </w:numPr>
        <w:tabs>
          <w:tab w:pos="3900" w:val="left" w:leader="none"/>
        </w:tabs>
        <w:spacing w:line="204" w:lineRule="auto" w:before="136" w:after="0"/>
        <w:ind w:left="3899" w:right="1257" w:hanging="160"/>
        <w:jc w:val="both"/>
        <w:rPr>
          <w:sz w:val="19"/>
        </w:rPr>
      </w:pPr>
      <w:r>
        <w:rPr>
          <w:spacing w:val="-4"/>
          <w:sz w:val="19"/>
        </w:rPr>
        <w:t>The</w:t>
      </w:r>
      <w:r>
        <w:rPr>
          <w:spacing w:val="-8"/>
          <w:sz w:val="19"/>
        </w:rPr>
        <w:t> </w:t>
      </w:r>
      <w:r>
        <w:rPr>
          <w:spacing w:val="-4"/>
          <w:sz w:val="19"/>
        </w:rPr>
        <w:t>intercept</w:t>
      </w:r>
      <w:r>
        <w:rPr>
          <w:spacing w:val="-8"/>
          <w:sz w:val="19"/>
        </w:rPr>
        <w:t> </w:t>
      </w:r>
      <w:r>
        <w:rPr>
          <w:spacing w:val="-4"/>
          <w:sz w:val="19"/>
        </w:rPr>
        <w:t>and</w:t>
      </w:r>
      <w:r>
        <w:rPr>
          <w:spacing w:val="-8"/>
          <w:sz w:val="19"/>
        </w:rPr>
        <w:t> </w:t>
      </w:r>
      <w:r>
        <w:rPr>
          <w:spacing w:val="-4"/>
          <w:sz w:val="19"/>
        </w:rPr>
        <w:t>coefficients</w:t>
      </w:r>
      <w:r>
        <w:rPr>
          <w:spacing w:val="-8"/>
          <w:sz w:val="19"/>
        </w:rPr>
        <w:t> </w:t>
      </w:r>
      <w:r>
        <w:rPr>
          <w:spacing w:val="-4"/>
          <w:sz w:val="19"/>
        </w:rPr>
        <w:t>of</w:t>
      </w:r>
      <w:r>
        <w:rPr>
          <w:spacing w:val="-8"/>
          <w:sz w:val="19"/>
        </w:rPr>
        <w:t> </w:t>
      </w:r>
      <w:r>
        <w:rPr>
          <w:spacing w:val="-4"/>
          <w:sz w:val="19"/>
        </w:rPr>
        <w:t>the</w:t>
      </w:r>
      <w:r>
        <w:rPr>
          <w:spacing w:val="-8"/>
          <w:sz w:val="19"/>
        </w:rPr>
        <w:t> </w:t>
      </w:r>
      <w:r>
        <w:rPr>
          <w:spacing w:val="-4"/>
          <w:sz w:val="19"/>
        </w:rPr>
        <w:t>model</w:t>
      </w:r>
      <w:r>
        <w:rPr>
          <w:spacing w:val="-8"/>
          <w:sz w:val="19"/>
        </w:rPr>
        <w:t> </w:t>
      </w:r>
      <w:r>
        <w:rPr>
          <w:spacing w:val="-4"/>
          <w:sz w:val="19"/>
        </w:rPr>
        <w:t>represent</w:t>
      </w:r>
      <w:r>
        <w:rPr>
          <w:spacing w:val="-7"/>
          <w:sz w:val="19"/>
        </w:rPr>
        <w:t> </w:t>
      </w:r>
      <w:r>
        <w:rPr>
          <w:spacing w:val="-4"/>
          <w:sz w:val="19"/>
        </w:rPr>
        <w:t>the</w:t>
      </w:r>
      <w:r>
        <w:rPr>
          <w:spacing w:val="-8"/>
          <w:sz w:val="19"/>
        </w:rPr>
        <w:t> </w:t>
      </w:r>
      <w:r>
        <w:rPr>
          <w:spacing w:val="-4"/>
          <w:sz w:val="19"/>
        </w:rPr>
        <w:t>equation</w:t>
      </w:r>
      <w:r>
        <w:rPr>
          <w:spacing w:val="-8"/>
          <w:sz w:val="19"/>
        </w:rPr>
        <w:t> </w:t>
      </w:r>
      <w:r>
        <w:rPr>
          <w:spacing w:val="-4"/>
          <w:sz w:val="19"/>
        </w:rPr>
        <w:t>of</w:t>
      </w:r>
      <w:r>
        <w:rPr>
          <w:spacing w:val="-5"/>
          <w:sz w:val="19"/>
        </w:rPr>
        <w:t> </w:t>
      </w:r>
      <w:r>
        <w:rPr>
          <w:spacing w:val="-4"/>
          <w:sz w:val="19"/>
        </w:rPr>
        <w:t>the</w:t>
      </w:r>
      <w:r>
        <w:rPr>
          <w:spacing w:val="-8"/>
          <w:sz w:val="19"/>
        </w:rPr>
        <w:t> </w:t>
      </w:r>
      <w:r>
        <w:rPr>
          <w:spacing w:val="-4"/>
          <w:sz w:val="19"/>
        </w:rPr>
        <w:t>line</w:t>
      </w:r>
      <w:r>
        <w:rPr>
          <w:spacing w:val="-8"/>
          <w:sz w:val="19"/>
        </w:rPr>
        <w:t> </w:t>
      </w:r>
      <w:r>
        <w:rPr>
          <w:spacing w:val="-4"/>
          <w:sz w:val="19"/>
        </w:rPr>
        <w:t>that</w:t>
      </w:r>
      <w:r>
        <w:rPr>
          <w:spacing w:val="-8"/>
          <w:sz w:val="19"/>
        </w:rPr>
        <w:t> </w:t>
      </w:r>
      <w:r>
        <w:rPr>
          <w:spacing w:val="-4"/>
          <w:sz w:val="19"/>
        </w:rPr>
        <w:t>best</w:t>
      </w:r>
      <w:r>
        <w:rPr>
          <w:spacing w:val="-8"/>
          <w:sz w:val="19"/>
        </w:rPr>
        <w:t> </w:t>
      </w:r>
      <w:r>
        <w:rPr>
          <w:spacing w:val="-4"/>
          <w:sz w:val="19"/>
        </w:rPr>
        <w:t>fits </w:t>
      </w:r>
      <w:r>
        <w:rPr>
          <w:sz w:val="19"/>
        </w:rPr>
        <w:t>the data.</w:t>
      </w:r>
    </w:p>
    <w:p>
      <w:pPr>
        <w:pStyle w:val="ListParagraph"/>
        <w:numPr>
          <w:ilvl w:val="0"/>
          <w:numId w:val="36"/>
        </w:numPr>
        <w:tabs>
          <w:tab w:pos="3900" w:val="left" w:leader="none"/>
        </w:tabs>
        <w:spacing w:line="218" w:lineRule="auto" w:before="70" w:after="0"/>
        <w:ind w:left="3899" w:right="1257" w:hanging="160"/>
        <w:jc w:val="both"/>
        <w:rPr>
          <w:sz w:val="19"/>
        </w:rPr>
      </w:pPr>
      <w:r>
        <w:rPr>
          <w:spacing w:val="-4"/>
          <w:sz w:val="19"/>
        </w:rPr>
        <w:t>The</w:t>
      </w:r>
      <w:r>
        <w:rPr>
          <w:spacing w:val="-6"/>
          <w:sz w:val="19"/>
        </w:rPr>
        <w:t> </w:t>
      </w:r>
      <w:r>
        <w:rPr>
          <w:spacing w:val="-4"/>
          <w:sz w:val="19"/>
        </w:rPr>
        <w:t>key</w:t>
      </w:r>
      <w:r>
        <w:rPr>
          <w:spacing w:val="-6"/>
          <w:sz w:val="19"/>
        </w:rPr>
        <w:t> </w:t>
      </w:r>
      <w:r>
        <w:rPr>
          <w:spacing w:val="-4"/>
          <w:sz w:val="19"/>
        </w:rPr>
        <w:t>statistic</w:t>
      </w:r>
      <w:r>
        <w:rPr>
          <w:spacing w:val="-6"/>
          <w:sz w:val="19"/>
        </w:rPr>
        <w:t> </w:t>
      </w:r>
      <w:r>
        <w:rPr>
          <w:spacing w:val="-4"/>
          <w:sz w:val="19"/>
        </w:rPr>
        <w:t>to</w:t>
      </w:r>
      <w:r>
        <w:rPr>
          <w:spacing w:val="-6"/>
          <w:sz w:val="19"/>
        </w:rPr>
        <w:t> </w:t>
      </w:r>
      <w:r>
        <w:rPr>
          <w:spacing w:val="-4"/>
          <w:sz w:val="19"/>
        </w:rPr>
        <w:t>analyze</w:t>
      </w:r>
      <w:r>
        <w:rPr>
          <w:spacing w:val="-6"/>
          <w:sz w:val="19"/>
        </w:rPr>
        <w:t> </w:t>
      </w:r>
      <w:r>
        <w:rPr>
          <w:spacing w:val="-4"/>
          <w:sz w:val="19"/>
        </w:rPr>
        <w:t>in</w:t>
      </w:r>
      <w:r>
        <w:rPr>
          <w:spacing w:val="-6"/>
          <w:sz w:val="19"/>
        </w:rPr>
        <w:t> </w:t>
      </w:r>
      <w:r>
        <w:rPr>
          <w:spacing w:val="-4"/>
          <w:sz w:val="19"/>
        </w:rPr>
        <w:t>this</w:t>
      </w:r>
      <w:r>
        <w:rPr>
          <w:spacing w:val="-6"/>
          <w:sz w:val="19"/>
        </w:rPr>
        <w:t> </w:t>
      </w:r>
      <w:r>
        <w:rPr>
          <w:spacing w:val="-4"/>
          <w:sz w:val="19"/>
        </w:rPr>
        <w:t>section</w:t>
      </w:r>
      <w:r>
        <w:rPr>
          <w:spacing w:val="-6"/>
          <w:sz w:val="19"/>
        </w:rPr>
        <w:t> </w:t>
      </w:r>
      <w:r>
        <w:rPr>
          <w:spacing w:val="-4"/>
          <w:sz w:val="19"/>
        </w:rPr>
        <w:t>is</w:t>
      </w:r>
      <w:r>
        <w:rPr>
          <w:spacing w:val="-6"/>
          <w:sz w:val="19"/>
        </w:rPr>
        <w:t> </w:t>
      </w:r>
      <w:r>
        <w:rPr>
          <w:spacing w:val="-4"/>
          <w:sz w:val="19"/>
        </w:rPr>
        <w:t>the</w:t>
      </w:r>
      <w:r>
        <w:rPr>
          <w:spacing w:val="-7"/>
          <w:sz w:val="19"/>
        </w:rPr>
        <w:t> </w:t>
      </w:r>
      <w:r>
        <w:rPr>
          <w:i/>
          <w:spacing w:val="-4"/>
          <w:sz w:val="19"/>
        </w:rPr>
        <w:t>p</w:t>
      </w:r>
      <w:r>
        <w:rPr>
          <w:spacing w:val="-4"/>
          <w:sz w:val="19"/>
        </w:rPr>
        <w:t>-value</w:t>
      </w:r>
      <w:r>
        <w:rPr>
          <w:spacing w:val="-6"/>
          <w:sz w:val="19"/>
        </w:rPr>
        <w:t> </w:t>
      </w:r>
      <w:r>
        <w:rPr>
          <w:spacing w:val="-4"/>
          <w:sz w:val="19"/>
        </w:rPr>
        <w:t>for</w:t>
      </w:r>
      <w:r>
        <w:rPr>
          <w:spacing w:val="-6"/>
          <w:sz w:val="19"/>
        </w:rPr>
        <w:t> </w:t>
      </w:r>
      <w:r>
        <w:rPr>
          <w:spacing w:val="-4"/>
          <w:sz w:val="19"/>
        </w:rPr>
        <w:t>each</w:t>
      </w:r>
      <w:r>
        <w:rPr>
          <w:spacing w:val="-6"/>
          <w:sz w:val="19"/>
        </w:rPr>
        <w:t> </w:t>
      </w:r>
      <w:r>
        <w:rPr>
          <w:spacing w:val="-4"/>
          <w:sz w:val="19"/>
        </w:rPr>
        <w:t>of</w:t>
      </w:r>
      <w:r>
        <w:rPr>
          <w:sz w:val="19"/>
        </w:rPr>
        <w:t> </w:t>
      </w:r>
      <w:r>
        <w:rPr>
          <w:spacing w:val="-4"/>
          <w:sz w:val="19"/>
        </w:rPr>
        <w:t>the</w:t>
      </w:r>
      <w:r>
        <w:rPr>
          <w:spacing w:val="-6"/>
          <w:sz w:val="19"/>
        </w:rPr>
        <w:t> </w:t>
      </w:r>
      <w:r>
        <w:rPr>
          <w:spacing w:val="-4"/>
          <w:sz w:val="19"/>
        </w:rPr>
        <w:t>independent</w:t>
      </w:r>
      <w:r>
        <w:rPr>
          <w:spacing w:val="-6"/>
          <w:sz w:val="19"/>
        </w:rPr>
        <w:t> </w:t>
      </w:r>
      <w:r>
        <w:rPr>
          <w:spacing w:val="-4"/>
          <w:sz w:val="19"/>
        </w:rPr>
        <w:t>vari-</w:t>
      </w:r>
      <w:r>
        <w:rPr>
          <w:spacing w:val="-4"/>
          <w:sz w:val="19"/>
        </w:rPr>
        <w:t> ables.</w:t>
      </w:r>
      <w:r>
        <w:rPr>
          <w:spacing w:val="-10"/>
          <w:sz w:val="19"/>
        </w:rPr>
        <w:t> </w:t>
      </w:r>
      <w:r>
        <w:rPr>
          <w:spacing w:val="-4"/>
          <w:sz w:val="19"/>
        </w:rPr>
        <w:t>Like</w:t>
      </w:r>
      <w:r>
        <w:rPr>
          <w:spacing w:val="-8"/>
          <w:sz w:val="19"/>
        </w:rPr>
        <w:t> </w:t>
      </w:r>
      <w:r>
        <w:rPr>
          <w:spacing w:val="-4"/>
          <w:sz w:val="19"/>
        </w:rPr>
        <w:t>the</w:t>
      </w:r>
      <w:r>
        <w:rPr>
          <w:spacing w:val="-8"/>
          <w:sz w:val="19"/>
        </w:rPr>
        <w:t> </w:t>
      </w:r>
      <w:r>
        <w:rPr>
          <w:i/>
          <w:spacing w:val="-4"/>
          <w:sz w:val="19"/>
        </w:rPr>
        <w:t>F</w:t>
      </w:r>
      <w:r>
        <w:rPr>
          <w:i/>
          <w:spacing w:val="-8"/>
          <w:sz w:val="19"/>
        </w:rPr>
        <w:t> </w:t>
      </w:r>
      <w:r>
        <w:rPr>
          <w:spacing w:val="-4"/>
          <w:sz w:val="19"/>
        </w:rPr>
        <w:t>statistic,</w:t>
      </w:r>
      <w:r>
        <w:rPr>
          <w:spacing w:val="-8"/>
          <w:sz w:val="19"/>
        </w:rPr>
        <w:t> </w:t>
      </w:r>
      <w:r>
        <w:rPr>
          <w:spacing w:val="-4"/>
          <w:sz w:val="19"/>
        </w:rPr>
        <w:t>the</w:t>
      </w:r>
      <w:r>
        <w:rPr>
          <w:spacing w:val="-8"/>
          <w:sz w:val="19"/>
        </w:rPr>
        <w:t> </w:t>
      </w:r>
      <w:r>
        <w:rPr>
          <w:i/>
          <w:spacing w:val="-4"/>
          <w:sz w:val="19"/>
        </w:rPr>
        <w:t>p</w:t>
      </w:r>
      <w:r>
        <w:rPr>
          <w:spacing w:val="-4"/>
          <w:sz w:val="19"/>
        </w:rPr>
        <w:t>-value</w:t>
      </w:r>
      <w:r>
        <w:rPr>
          <w:spacing w:val="-8"/>
          <w:sz w:val="19"/>
        </w:rPr>
        <w:t> </w:t>
      </w:r>
      <w:r>
        <w:rPr>
          <w:spacing w:val="-4"/>
          <w:sz w:val="19"/>
        </w:rPr>
        <w:t>provides</w:t>
      </w:r>
      <w:r>
        <w:rPr>
          <w:spacing w:val="-7"/>
          <w:sz w:val="19"/>
        </w:rPr>
        <w:t> </w:t>
      </w:r>
      <w:r>
        <w:rPr>
          <w:spacing w:val="-4"/>
          <w:sz w:val="19"/>
        </w:rPr>
        <w:t>a</w:t>
      </w:r>
      <w:r>
        <w:rPr>
          <w:spacing w:val="-8"/>
          <w:sz w:val="19"/>
        </w:rPr>
        <w:t> </w:t>
      </w:r>
      <w:r>
        <w:rPr>
          <w:spacing w:val="-4"/>
          <w:sz w:val="19"/>
        </w:rPr>
        <w:t>test</w:t>
      </w:r>
      <w:r>
        <w:rPr>
          <w:spacing w:val="-8"/>
          <w:sz w:val="19"/>
        </w:rPr>
        <w:t> </w:t>
      </w:r>
      <w:r>
        <w:rPr>
          <w:spacing w:val="-4"/>
          <w:sz w:val="19"/>
        </w:rPr>
        <w:t>of</w:t>
      </w:r>
      <w:r>
        <w:rPr>
          <w:spacing w:val="-8"/>
          <w:sz w:val="19"/>
        </w:rPr>
        <w:t> </w:t>
      </w:r>
      <w:r>
        <w:rPr>
          <w:spacing w:val="-4"/>
          <w:sz w:val="19"/>
        </w:rPr>
        <w:t>significance.</w:t>
      </w:r>
      <w:r>
        <w:rPr>
          <w:spacing w:val="-8"/>
          <w:sz w:val="19"/>
        </w:rPr>
        <w:t> </w:t>
      </w:r>
      <w:r>
        <w:rPr>
          <w:spacing w:val="-4"/>
          <w:sz w:val="19"/>
        </w:rPr>
        <w:t>In</w:t>
      </w:r>
      <w:r>
        <w:rPr>
          <w:spacing w:val="-8"/>
          <w:sz w:val="19"/>
        </w:rPr>
        <w:t> </w:t>
      </w:r>
      <w:r>
        <w:rPr>
          <w:spacing w:val="-4"/>
          <w:sz w:val="19"/>
        </w:rPr>
        <w:t>the</w:t>
      </w:r>
      <w:r>
        <w:rPr>
          <w:spacing w:val="-8"/>
          <w:sz w:val="19"/>
        </w:rPr>
        <w:t> </w:t>
      </w:r>
      <w:r>
        <w:rPr>
          <w:spacing w:val="-4"/>
          <w:sz w:val="19"/>
        </w:rPr>
        <w:t>case</w:t>
      </w:r>
      <w:r>
        <w:rPr>
          <w:spacing w:val="-8"/>
          <w:sz w:val="19"/>
        </w:rPr>
        <w:t> </w:t>
      </w:r>
      <w:r>
        <w:rPr>
          <w:spacing w:val="-4"/>
          <w:sz w:val="19"/>
        </w:rPr>
        <w:t>of</w:t>
      </w:r>
      <w:r>
        <w:rPr>
          <w:spacing w:val="-7"/>
          <w:sz w:val="19"/>
        </w:rPr>
        <w:t> </w:t>
      </w:r>
      <w:r>
        <w:rPr>
          <w:i/>
          <w:spacing w:val="-4"/>
          <w:sz w:val="19"/>
        </w:rPr>
        <w:t>p</w:t>
      </w:r>
      <w:r>
        <w:rPr>
          <w:spacing w:val="-4"/>
          <w:sz w:val="19"/>
        </w:rPr>
        <w:t>-value, </w:t>
      </w:r>
      <w:r>
        <w:rPr>
          <w:sz w:val="19"/>
        </w:rPr>
        <w:t>it</w:t>
      </w:r>
      <w:r>
        <w:rPr>
          <w:spacing w:val="-9"/>
          <w:sz w:val="19"/>
        </w:rPr>
        <w:t> </w:t>
      </w:r>
      <w:r>
        <w:rPr>
          <w:sz w:val="19"/>
        </w:rPr>
        <w:t>is</w:t>
      </w:r>
      <w:r>
        <w:rPr>
          <w:spacing w:val="-9"/>
          <w:sz w:val="19"/>
        </w:rPr>
        <w:t> </w:t>
      </w:r>
      <w:r>
        <w:rPr>
          <w:sz w:val="19"/>
        </w:rPr>
        <w:t>a</w:t>
      </w:r>
      <w:r>
        <w:rPr>
          <w:spacing w:val="-9"/>
          <w:sz w:val="19"/>
        </w:rPr>
        <w:t> </w:t>
      </w:r>
      <w:r>
        <w:rPr>
          <w:sz w:val="19"/>
        </w:rPr>
        <w:t>test</w:t>
      </w:r>
      <w:r>
        <w:rPr>
          <w:spacing w:val="-9"/>
          <w:sz w:val="19"/>
        </w:rPr>
        <w:t> </w:t>
      </w:r>
      <w:r>
        <w:rPr>
          <w:sz w:val="19"/>
        </w:rPr>
        <w:t>as</w:t>
      </w:r>
      <w:r>
        <w:rPr>
          <w:spacing w:val="-9"/>
          <w:sz w:val="19"/>
        </w:rPr>
        <w:t> </w:t>
      </w:r>
      <w:r>
        <w:rPr>
          <w:sz w:val="19"/>
        </w:rPr>
        <w:t>to</w:t>
      </w:r>
      <w:r>
        <w:rPr>
          <w:spacing w:val="-9"/>
          <w:sz w:val="19"/>
        </w:rPr>
        <w:t> </w:t>
      </w:r>
      <w:r>
        <w:rPr>
          <w:sz w:val="19"/>
        </w:rPr>
        <w:t>whether</w:t>
      </w:r>
      <w:r>
        <w:rPr>
          <w:spacing w:val="-9"/>
          <w:sz w:val="19"/>
        </w:rPr>
        <w:t> </w:t>
      </w:r>
      <w:r>
        <w:rPr>
          <w:sz w:val="19"/>
        </w:rPr>
        <w:t>the</w:t>
      </w:r>
      <w:r>
        <w:rPr>
          <w:spacing w:val="-9"/>
          <w:sz w:val="19"/>
        </w:rPr>
        <w:t> </w:t>
      </w:r>
      <w:r>
        <w:rPr>
          <w:sz w:val="19"/>
        </w:rPr>
        <w:t>independent</w:t>
      </w:r>
      <w:r>
        <w:rPr>
          <w:spacing w:val="-9"/>
          <w:sz w:val="19"/>
        </w:rPr>
        <w:t> </w:t>
      </w:r>
      <w:r>
        <w:rPr>
          <w:sz w:val="19"/>
        </w:rPr>
        <w:t>variable</w:t>
      </w:r>
      <w:r>
        <w:rPr>
          <w:spacing w:val="-9"/>
          <w:sz w:val="19"/>
        </w:rPr>
        <w:t> </w:t>
      </w:r>
      <w:r>
        <w:rPr>
          <w:sz w:val="19"/>
        </w:rPr>
        <w:t>improves</w:t>
      </w:r>
      <w:r>
        <w:rPr>
          <w:spacing w:val="-9"/>
          <w:sz w:val="19"/>
        </w:rPr>
        <w:t> </w:t>
      </w:r>
      <w:r>
        <w:rPr>
          <w:sz w:val="19"/>
        </w:rPr>
        <w:t>the</w:t>
      </w:r>
      <w:r>
        <w:rPr>
          <w:spacing w:val="-9"/>
          <w:sz w:val="19"/>
        </w:rPr>
        <w:t> </w:t>
      </w:r>
      <w:r>
        <w:rPr>
          <w:sz w:val="19"/>
        </w:rPr>
        <w:t>ability</w:t>
      </w:r>
      <w:r>
        <w:rPr>
          <w:spacing w:val="-9"/>
          <w:sz w:val="19"/>
        </w:rPr>
        <w:t> </w:t>
      </w:r>
      <w:r>
        <w:rPr>
          <w:sz w:val="19"/>
        </w:rPr>
        <w:t>of</w:t>
      </w:r>
      <w:r>
        <w:rPr>
          <w:spacing w:val="-3"/>
          <w:sz w:val="19"/>
        </w:rPr>
        <w:t> </w:t>
      </w:r>
      <w:r>
        <w:rPr>
          <w:sz w:val="19"/>
        </w:rPr>
        <w:t>the</w:t>
      </w:r>
      <w:r>
        <w:rPr>
          <w:spacing w:val="-9"/>
          <w:sz w:val="19"/>
        </w:rPr>
        <w:t> </w:t>
      </w:r>
      <w:r>
        <w:rPr>
          <w:sz w:val="19"/>
        </w:rPr>
        <w:t>model</w:t>
      </w:r>
      <w:r>
        <w:rPr>
          <w:spacing w:val="-9"/>
          <w:sz w:val="19"/>
        </w:rPr>
        <w:t> </w:t>
      </w:r>
      <w:r>
        <w:rPr>
          <w:sz w:val="19"/>
        </w:rPr>
        <w:t>to better</w:t>
      </w:r>
      <w:r>
        <w:rPr>
          <w:spacing w:val="-12"/>
          <w:sz w:val="19"/>
        </w:rPr>
        <w:t> </w:t>
      </w:r>
      <w:r>
        <w:rPr>
          <w:sz w:val="19"/>
        </w:rPr>
        <w:t>predict</w:t>
      </w:r>
      <w:r>
        <w:rPr>
          <w:spacing w:val="-12"/>
          <w:sz w:val="19"/>
        </w:rPr>
        <w:t> </w:t>
      </w:r>
      <w:r>
        <w:rPr>
          <w:sz w:val="19"/>
        </w:rPr>
        <w:t>the</w:t>
      </w:r>
      <w:r>
        <w:rPr>
          <w:spacing w:val="-12"/>
          <w:sz w:val="19"/>
        </w:rPr>
        <w:t> </w:t>
      </w:r>
      <w:r>
        <w:rPr>
          <w:sz w:val="19"/>
        </w:rPr>
        <w:t>dependent</w:t>
      </w:r>
      <w:r>
        <w:rPr>
          <w:spacing w:val="-12"/>
          <w:sz w:val="19"/>
        </w:rPr>
        <w:t> </w:t>
      </w:r>
      <w:r>
        <w:rPr>
          <w:sz w:val="19"/>
        </w:rPr>
        <w:t>variable.</w:t>
      </w:r>
      <w:r>
        <w:rPr>
          <w:spacing w:val="-12"/>
          <w:sz w:val="19"/>
        </w:rPr>
        <w:t> </w:t>
      </w:r>
      <w:r>
        <w:rPr>
          <w:sz w:val="19"/>
        </w:rPr>
        <w:t>A</w:t>
      </w:r>
      <w:r>
        <w:rPr>
          <w:spacing w:val="-12"/>
          <w:sz w:val="19"/>
        </w:rPr>
        <w:t> </w:t>
      </w:r>
      <w:r>
        <w:rPr>
          <w:i/>
          <w:sz w:val="19"/>
        </w:rPr>
        <w:t>p</w:t>
      </w:r>
      <w:r>
        <w:rPr>
          <w:sz w:val="19"/>
        </w:rPr>
        <w:t>-value</w:t>
      </w:r>
      <w:r>
        <w:rPr>
          <w:spacing w:val="-12"/>
          <w:sz w:val="19"/>
        </w:rPr>
        <w:t> </w:t>
      </w:r>
      <w:r>
        <w:rPr>
          <w:sz w:val="19"/>
        </w:rPr>
        <w:t>of</w:t>
      </w:r>
      <w:r>
        <w:rPr>
          <w:spacing w:val="-7"/>
          <w:sz w:val="19"/>
        </w:rPr>
        <w:t> </w:t>
      </w:r>
      <w:r>
        <w:rPr>
          <w:sz w:val="19"/>
        </w:rPr>
        <w:t>0.05</w:t>
      </w:r>
      <w:r>
        <w:rPr>
          <w:spacing w:val="-12"/>
          <w:sz w:val="19"/>
        </w:rPr>
        <w:t> </w:t>
      </w:r>
      <w:r>
        <w:rPr>
          <w:sz w:val="19"/>
        </w:rPr>
        <w:t>or</w:t>
      </w:r>
      <w:r>
        <w:rPr>
          <w:spacing w:val="-12"/>
          <w:sz w:val="19"/>
        </w:rPr>
        <w:t> </w:t>
      </w:r>
      <w:r>
        <w:rPr>
          <w:sz w:val="19"/>
        </w:rPr>
        <w:t>less</w:t>
      </w:r>
      <w:r>
        <w:rPr>
          <w:spacing w:val="-12"/>
          <w:sz w:val="19"/>
        </w:rPr>
        <w:t> </w:t>
      </w:r>
      <w:r>
        <w:rPr>
          <w:sz w:val="19"/>
        </w:rPr>
        <w:t>is</w:t>
      </w:r>
      <w:r>
        <w:rPr>
          <w:spacing w:val="-11"/>
          <w:sz w:val="19"/>
        </w:rPr>
        <w:t> </w:t>
      </w:r>
      <w:r>
        <w:rPr>
          <w:sz w:val="19"/>
        </w:rPr>
        <w:t>generally</w:t>
      </w:r>
      <w:r>
        <w:rPr>
          <w:spacing w:val="-12"/>
          <w:sz w:val="19"/>
        </w:rPr>
        <w:t> </w:t>
      </w:r>
      <w:r>
        <w:rPr>
          <w:sz w:val="19"/>
        </w:rPr>
        <w:t>considered </w:t>
      </w:r>
      <w:r>
        <w:rPr>
          <w:spacing w:val="-2"/>
          <w:sz w:val="19"/>
        </w:rPr>
        <w:t>significant.</w:t>
      </w:r>
    </w:p>
    <w:p>
      <w:pPr>
        <w:spacing w:line="225" w:lineRule="auto" w:before="124"/>
        <w:ind w:left="3539" w:right="1256" w:firstLine="360"/>
        <w:jc w:val="left"/>
        <w:rPr>
          <w:sz w:val="19"/>
        </w:rPr>
      </w:pPr>
      <w:r>
        <w:rPr>
          <w:sz w:val="19"/>
        </w:rPr>
        <w:t>Let’s</w:t>
      </w:r>
      <w:r>
        <w:rPr>
          <w:spacing w:val="-2"/>
          <w:sz w:val="19"/>
        </w:rPr>
        <w:t> </w:t>
      </w:r>
      <w:r>
        <w:rPr>
          <w:sz w:val="19"/>
        </w:rPr>
        <w:t>use</w:t>
      </w:r>
      <w:r>
        <w:rPr>
          <w:spacing w:val="-2"/>
          <w:sz w:val="19"/>
        </w:rPr>
        <w:t> </w:t>
      </w:r>
      <w:r>
        <w:rPr>
          <w:sz w:val="19"/>
        </w:rPr>
        <w:t>the</w:t>
      </w:r>
      <w:r>
        <w:rPr>
          <w:spacing w:val="-2"/>
          <w:sz w:val="19"/>
        </w:rPr>
        <w:t> </w:t>
      </w:r>
      <w:r>
        <w:rPr>
          <w:sz w:val="19"/>
        </w:rPr>
        <w:t>output</w:t>
      </w:r>
      <w:r>
        <w:rPr>
          <w:spacing w:val="-2"/>
          <w:sz w:val="19"/>
        </w:rPr>
        <w:t> </w:t>
      </w:r>
      <w:r>
        <w:rPr>
          <w:sz w:val="19"/>
        </w:rPr>
        <w:t>in</w:t>
      </w:r>
      <w:r>
        <w:rPr>
          <w:spacing w:val="-2"/>
          <w:sz w:val="19"/>
        </w:rPr>
        <w:t> </w:t>
      </w:r>
      <w:r>
        <w:rPr>
          <w:rFonts w:ascii="Book Antiqua" w:hAnsi="Book Antiqua"/>
          <w:b/>
          <w:color w:val="197FBF"/>
          <w:sz w:val="19"/>
        </w:rPr>
        <w:t>Illustration</w:t>
      </w:r>
      <w:r>
        <w:rPr>
          <w:rFonts w:ascii="Book Antiqua" w:hAnsi="Book Antiqua"/>
          <w:b/>
          <w:color w:val="197FBF"/>
          <w:spacing w:val="-2"/>
          <w:sz w:val="19"/>
        </w:rPr>
        <w:t> </w:t>
      </w:r>
      <w:r>
        <w:rPr>
          <w:rFonts w:ascii="Book Antiqua" w:hAnsi="Book Antiqua"/>
          <w:b/>
          <w:color w:val="197FBF"/>
          <w:sz w:val="19"/>
        </w:rPr>
        <w:t>3.21</w:t>
      </w:r>
      <w:r>
        <w:rPr>
          <w:rFonts w:ascii="Book Antiqua" w:hAnsi="Book Antiqua"/>
          <w:b/>
          <w:color w:val="197FBF"/>
          <w:spacing w:val="-2"/>
          <w:sz w:val="19"/>
        </w:rPr>
        <w:t> </w:t>
      </w:r>
      <w:r>
        <w:rPr>
          <w:sz w:val="19"/>
        </w:rPr>
        <w:t>to</w:t>
      </w:r>
      <w:r>
        <w:rPr>
          <w:spacing w:val="-2"/>
          <w:sz w:val="19"/>
        </w:rPr>
        <w:t> </w:t>
      </w:r>
      <w:r>
        <w:rPr>
          <w:sz w:val="19"/>
        </w:rPr>
        <w:t>identify</w:t>
      </w:r>
      <w:r>
        <w:rPr>
          <w:spacing w:val="-2"/>
          <w:sz w:val="19"/>
        </w:rPr>
        <w:t> </w:t>
      </w:r>
      <w:r>
        <w:rPr>
          <w:sz w:val="19"/>
        </w:rPr>
        <w:t>the</w:t>
      </w:r>
      <w:r>
        <w:rPr>
          <w:spacing w:val="-2"/>
          <w:sz w:val="19"/>
        </w:rPr>
        <w:t> </w:t>
      </w:r>
      <w:r>
        <w:rPr>
          <w:sz w:val="19"/>
        </w:rPr>
        <w:t>prediction</w:t>
      </w:r>
      <w:r>
        <w:rPr>
          <w:spacing w:val="-2"/>
          <w:sz w:val="19"/>
        </w:rPr>
        <w:t> </w:t>
      </w:r>
      <w:r>
        <w:rPr>
          <w:sz w:val="19"/>
        </w:rPr>
        <w:t>model</w:t>
      </w:r>
      <w:r>
        <w:rPr>
          <w:spacing w:val="-2"/>
          <w:sz w:val="19"/>
        </w:rPr>
        <w:t> </w:t>
      </w:r>
      <w:r>
        <w:rPr>
          <w:sz w:val="19"/>
        </w:rPr>
        <w:t>for</w:t>
      </w:r>
      <w:r>
        <w:rPr>
          <w:spacing w:val="-2"/>
          <w:sz w:val="19"/>
        </w:rPr>
        <w:t> </w:t>
      </w:r>
      <w:r>
        <w:rPr>
          <w:sz w:val="19"/>
        </w:rPr>
        <w:t>machine maintenance costs and interpret the coefficients.</w:t>
      </w:r>
    </w:p>
    <w:p>
      <w:pPr>
        <w:pStyle w:val="BodyText"/>
        <w:rPr>
          <w:sz w:val="30"/>
        </w:rPr>
      </w:pPr>
    </w:p>
    <w:p>
      <w:pPr>
        <w:tabs>
          <w:tab w:pos="4885" w:val="left" w:leader="none"/>
        </w:tabs>
        <w:spacing w:before="1"/>
        <w:ind w:left="3225" w:right="0" w:firstLine="0"/>
        <w:jc w:val="left"/>
        <w:rPr>
          <w:rFonts w:ascii="Calibri"/>
          <w:sz w:val="17"/>
        </w:rPr>
      </w:pPr>
      <w:r>
        <w:rPr>
          <w:rFonts w:ascii="Trebuchet MS"/>
          <w:b/>
          <w:color w:val="197FBF"/>
          <w:sz w:val="16"/>
        </w:rPr>
        <w:t>ILLUSTRATION</w:t>
      </w:r>
      <w:r>
        <w:rPr>
          <w:rFonts w:ascii="Trebuchet MS"/>
          <w:b/>
          <w:color w:val="197FBF"/>
          <w:spacing w:val="-10"/>
          <w:sz w:val="16"/>
        </w:rPr>
        <w:t> </w:t>
      </w:r>
      <w:r>
        <w:rPr>
          <w:rFonts w:ascii="Trebuchet MS"/>
          <w:b/>
          <w:color w:val="197FBF"/>
          <w:spacing w:val="-4"/>
          <w:sz w:val="16"/>
        </w:rPr>
        <w:t>3.21</w:t>
      </w:r>
      <w:r>
        <w:rPr>
          <w:rFonts w:ascii="Trebuchet MS"/>
          <w:b/>
          <w:color w:val="197FBF"/>
          <w:sz w:val="16"/>
        </w:rPr>
        <w:tab/>
      </w:r>
      <w:r>
        <w:rPr>
          <w:rFonts w:ascii="Calibri"/>
          <w:sz w:val="17"/>
        </w:rPr>
        <w:t>Regression</w:t>
      </w:r>
      <w:r>
        <w:rPr>
          <w:rFonts w:ascii="Calibri"/>
          <w:spacing w:val="16"/>
          <w:sz w:val="17"/>
        </w:rPr>
        <w:t> </w:t>
      </w:r>
      <w:r>
        <w:rPr>
          <w:rFonts w:ascii="Calibri"/>
          <w:spacing w:val="-2"/>
          <w:sz w:val="17"/>
        </w:rPr>
        <w:t>Model</w:t>
      </w:r>
    </w:p>
    <w:p>
      <w:pPr>
        <w:pStyle w:val="BodyText"/>
        <w:spacing w:before="7" w:after="1"/>
        <w:rPr>
          <w:rFonts w:ascii="Calibri"/>
          <w:sz w:val="14"/>
        </w:rPr>
      </w:pPr>
    </w:p>
    <w:tbl>
      <w:tblPr>
        <w:tblW w:w="0" w:type="auto"/>
        <w:jc w:val="left"/>
        <w:tblInd w:w="3245"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141"/>
        <w:gridCol w:w="1124"/>
        <w:gridCol w:w="1121"/>
        <w:gridCol w:w="1108"/>
        <w:gridCol w:w="994"/>
        <w:gridCol w:w="1211"/>
      </w:tblGrid>
      <w:tr>
        <w:trPr>
          <w:trHeight w:val="198" w:hRule="atLeast"/>
        </w:trPr>
        <w:tc>
          <w:tcPr>
            <w:tcW w:w="2141" w:type="dxa"/>
            <w:tcBorders>
              <w:bottom w:val="single" w:sz="8" w:space="0" w:color="262626"/>
              <w:right w:val="single" w:sz="4" w:space="0" w:color="BFBFBF"/>
            </w:tcBorders>
          </w:tcPr>
          <w:p>
            <w:pPr>
              <w:pStyle w:val="TableParagraph"/>
              <w:rPr>
                <w:rFonts w:ascii="Times New Roman"/>
                <w:sz w:val="12"/>
              </w:rPr>
            </w:pPr>
          </w:p>
        </w:tc>
        <w:tc>
          <w:tcPr>
            <w:tcW w:w="1124" w:type="dxa"/>
            <w:tcBorders>
              <w:left w:val="single" w:sz="4" w:space="0" w:color="BFBFBF"/>
              <w:bottom w:val="single" w:sz="8" w:space="0" w:color="262626"/>
              <w:right w:val="single" w:sz="4" w:space="0" w:color="BFBFBF"/>
            </w:tcBorders>
          </w:tcPr>
          <w:p>
            <w:pPr>
              <w:pStyle w:val="TableParagraph"/>
              <w:spacing w:line="178" w:lineRule="exact"/>
              <w:ind w:right="27"/>
              <w:jc w:val="right"/>
              <w:rPr>
                <w:rFonts w:ascii="Calibri"/>
                <w:i/>
                <w:sz w:val="16"/>
              </w:rPr>
            </w:pPr>
            <w:r>
              <w:rPr>
                <w:rFonts w:ascii="Calibri"/>
                <w:i/>
                <w:spacing w:val="-2"/>
                <w:sz w:val="16"/>
              </w:rPr>
              <w:t>CoeWicients</w:t>
            </w:r>
          </w:p>
        </w:tc>
        <w:tc>
          <w:tcPr>
            <w:tcW w:w="1121" w:type="dxa"/>
            <w:tcBorders>
              <w:left w:val="single" w:sz="4" w:space="0" w:color="BFBFBF"/>
              <w:bottom w:val="single" w:sz="8" w:space="0" w:color="262626"/>
              <w:right w:val="single" w:sz="4" w:space="0" w:color="BFBFBF"/>
            </w:tcBorders>
          </w:tcPr>
          <w:p>
            <w:pPr>
              <w:pStyle w:val="TableParagraph"/>
              <w:spacing w:line="178" w:lineRule="exact"/>
              <w:ind w:right="60"/>
              <w:jc w:val="right"/>
              <w:rPr>
                <w:rFonts w:ascii="Calibri"/>
                <w:i/>
                <w:sz w:val="16"/>
              </w:rPr>
            </w:pPr>
            <w:r>
              <w:rPr>
                <w:rFonts w:ascii="Calibri"/>
                <w:i/>
                <w:sz w:val="16"/>
              </w:rPr>
              <w:t>Standard</w:t>
            </w:r>
            <w:r>
              <w:rPr>
                <w:rFonts w:ascii="Calibri"/>
                <w:i/>
                <w:spacing w:val="12"/>
                <w:sz w:val="16"/>
              </w:rPr>
              <w:t> </w:t>
            </w:r>
            <w:r>
              <w:rPr>
                <w:rFonts w:ascii="Calibri"/>
                <w:i/>
                <w:spacing w:val="-2"/>
                <w:sz w:val="16"/>
              </w:rPr>
              <w:t>Error</w:t>
            </w:r>
          </w:p>
        </w:tc>
        <w:tc>
          <w:tcPr>
            <w:tcW w:w="1108" w:type="dxa"/>
            <w:tcBorders>
              <w:left w:val="single" w:sz="4" w:space="0" w:color="BFBFBF"/>
              <w:bottom w:val="single" w:sz="8" w:space="0" w:color="262626"/>
              <w:right w:val="single" w:sz="4" w:space="0" w:color="BFBFBF"/>
            </w:tcBorders>
          </w:tcPr>
          <w:p>
            <w:pPr>
              <w:pStyle w:val="TableParagraph"/>
              <w:spacing w:line="178" w:lineRule="exact"/>
              <w:ind w:left="405"/>
              <w:rPr>
                <w:rFonts w:ascii="Calibri"/>
                <w:i/>
                <w:sz w:val="16"/>
              </w:rPr>
            </w:pPr>
            <w:r>
              <w:rPr>
                <w:rFonts w:ascii="Calibri"/>
                <w:i/>
                <w:sz w:val="16"/>
              </w:rPr>
              <w:t>t</w:t>
            </w:r>
            <w:r>
              <w:rPr>
                <w:rFonts w:ascii="Calibri"/>
                <w:i/>
                <w:spacing w:val="-8"/>
                <w:sz w:val="16"/>
              </w:rPr>
              <w:t> </w:t>
            </w:r>
            <w:r>
              <w:rPr>
                <w:rFonts w:ascii="Calibri"/>
                <w:i/>
                <w:spacing w:val="-4"/>
                <w:sz w:val="16"/>
              </w:rPr>
              <w:t>Stat</w:t>
            </w:r>
          </w:p>
        </w:tc>
        <w:tc>
          <w:tcPr>
            <w:tcW w:w="994" w:type="dxa"/>
            <w:tcBorders>
              <w:left w:val="single" w:sz="4" w:space="0" w:color="BFBFBF"/>
              <w:bottom w:val="single" w:sz="8" w:space="0" w:color="262626"/>
              <w:right w:val="single" w:sz="4" w:space="0" w:color="BFBFBF"/>
            </w:tcBorders>
          </w:tcPr>
          <w:p>
            <w:pPr>
              <w:pStyle w:val="TableParagraph"/>
              <w:spacing w:line="178" w:lineRule="exact"/>
              <w:ind w:left="262"/>
              <w:rPr>
                <w:rFonts w:ascii="Calibri"/>
                <w:i/>
                <w:sz w:val="16"/>
              </w:rPr>
            </w:pPr>
            <w:r>
              <w:rPr>
                <w:rFonts w:ascii="Calibri"/>
                <w:i/>
                <w:sz w:val="16"/>
              </w:rPr>
              <w:t>P-</w:t>
            </w:r>
            <w:r>
              <w:rPr>
                <w:rFonts w:ascii="Calibri"/>
                <w:i/>
                <w:spacing w:val="-2"/>
                <w:sz w:val="16"/>
              </w:rPr>
              <w:t>value</w:t>
            </w:r>
          </w:p>
        </w:tc>
        <w:tc>
          <w:tcPr>
            <w:tcW w:w="1211" w:type="dxa"/>
            <w:tcBorders>
              <w:left w:val="single" w:sz="4" w:space="0" w:color="BFBFBF"/>
              <w:bottom w:val="single" w:sz="4" w:space="0" w:color="BFBFBF"/>
            </w:tcBorders>
          </w:tcPr>
          <w:p>
            <w:pPr>
              <w:pStyle w:val="TableParagraph"/>
              <w:rPr>
                <w:rFonts w:ascii="Times New Roman"/>
                <w:sz w:val="12"/>
              </w:rPr>
            </w:pPr>
          </w:p>
        </w:tc>
      </w:tr>
      <w:tr>
        <w:trPr>
          <w:trHeight w:val="203" w:hRule="atLeast"/>
        </w:trPr>
        <w:tc>
          <w:tcPr>
            <w:tcW w:w="2141" w:type="dxa"/>
            <w:tcBorders>
              <w:top w:val="single" w:sz="8" w:space="0" w:color="262626"/>
              <w:bottom w:val="single" w:sz="4" w:space="0" w:color="BFBFBF"/>
              <w:right w:val="single" w:sz="4" w:space="0" w:color="BFBFBF"/>
            </w:tcBorders>
          </w:tcPr>
          <w:p>
            <w:pPr>
              <w:pStyle w:val="TableParagraph"/>
              <w:spacing w:line="183" w:lineRule="exact"/>
              <w:ind w:left="76"/>
              <w:rPr>
                <w:rFonts w:ascii="Calibri"/>
                <w:sz w:val="16"/>
              </w:rPr>
            </w:pPr>
            <w:r>
              <w:rPr>
                <w:rFonts w:ascii="Calibri"/>
                <w:spacing w:val="-2"/>
                <w:sz w:val="16"/>
              </w:rPr>
              <w:t>Intercept</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66"/>
              <w:jc w:val="right"/>
              <w:rPr>
                <w:rFonts w:ascii="Calibri"/>
                <w:sz w:val="16"/>
              </w:rPr>
            </w:pPr>
            <w:r>
              <w:rPr>
                <w:rFonts w:ascii="Calibri"/>
                <w:spacing w:val="-2"/>
                <w:sz w:val="16"/>
              </w:rPr>
              <w:t>5252.85845</w:t>
            </w:r>
          </w:p>
        </w:tc>
        <w:tc>
          <w:tcPr>
            <w:tcW w:w="112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62"/>
              <w:jc w:val="right"/>
              <w:rPr>
                <w:rFonts w:ascii="Calibri"/>
                <w:sz w:val="16"/>
              </w:rPr>
            </w:pPr>
            <w:r>
              <w:rPr>
                <w:rFonts w:ascii="Calibri"/>
                <w:spacing w:val="-2"/>
                <w:sz w:val="16"/>
              </w:rPr>
              <w:t>897.8427419</w:t>
            </w:r>
          </w:p>
        </w:tc>
        <w:tc>
          <w:tcPr>
            <w:tcW w:w="1108"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left="444"/>
              <w:rPr>
                <w:rFonts w:ascii="Calibri"/>
                <w:sz w:val="16"/>
              </w:rPr>
            </w:pPr>
            <w:r>
              <w:rPr>
                <w:rFonts w:ascii="Calibri"/>
                <w:spacing w:val="-2"/>
                <w:sz w:val="16"/>
              </w:rPr>
              <w:t>5.850533</w:t>
            </w:r>
          </w:p>
        </w:tc>
        <w:tc>
          <w:tcPr>
            <w:tcW w:w="994"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56"/>
              <w:jc w:val="right"/>
              <w:rPr>
                <w:rFonts w:ascii="Calibri"/>
                <w:sz w:val="16"/>
              </w:rPr>
            </w:pPr>
            <w:r>
              <w:rPr>
                <w:rFonts w:ascii="Calibri"/>
                <w:spacing w:val="-2"/>
                <w:sz w:val="16"/>
              </w:rPr>
              <w:t>1.5E-</w:t>
            </w:r>
            <w:r>
              <w:rPr>
                <w:rFonts w:ascii="Calibri"/>
                <w:spacing w:val="-5"/>
                <w:sz w:val="16"/>
              </w:rPr>
              <w:t>06</w:t>
            </w: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11" w:hRule="atLeast"/>
        </w:trPr>
        <w:tc>
          <w:tcPr>
            <w:tcW w:w="2141" w:type="dxa"/>
            <w:tcBorders>
              <w:top w:val="single" w:sz="4" w:space="0" w:color="BFBFBF"/>
              <w:bottom w:val="single" w:sz="4" w:space="0" w:color="BFBFBF"/>
              <w:right w:val="single" w:sz="4" w:space="0" w:color="BFBFBF"/>
            </w:tcBorders>
          </w:tcPr>
          <w:p>
            <w:pPr>
              <w:pStyle w:val="TableParagraph"/>
              <w:spacing w:line="192" w:lineRule="exact"/>
              <w:ind w:left="76"/>
              <w:rPr>
                <w:rFonts w:ascii="Calibri"/>
                <w:sz w:val="16"/>
              </w:rPr>
            </w:pPr>
            <w:r>
              <w:rPr>
                <w:rFonts w:ascii="Calibri"/>
                <w:spacing w:val="-2"/>
                <w:sz w:val="16"/>
              </w:rPr>
              <w:t>Machine</w:t>
            </w:r>
            <w:r>
              <w:rPr>
                <w:rFonts w:ascii="Calibri"/>
                <w:spacing w:val="-3"/>
                <w:sz w:val="16"/>
              </w:rPr>
              <w:t> </w:t>
            </w:r>
            <w:r>
              <w:rPr>
                <w:rFonts w:ascii="Calibri"/>
                <w:spacing w:val="-2"/>
                <w:sz w:val="16"/>
              </w:rPr>
              <w:t>Hours</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6"/>
              <w:jc w:val="right"/>
              <w:rPr>
                <w:rFonts w:ascii="Calibri"/>
                <w:sz w:val="16"/>
              </w:rPr>
            </w:pPr>
            <w:r>
              <w:rPr>
                <w:rFonts w:ascii="Calibri"/>
                <w:spacing w:val="-2"/>
                <w:sz w:val="16"/>
              </w:rPr>
              <w:t>3.56920298</w:t>
            </w:r>
          </w:p>
        </w:tc>
        <w:tc>
          <w:tcPr>
            <w:tcW w:w="1121"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2"/>
              <w:jc w:val="right"/>
              <w:rPr>
                <w:rFonts w:ascii="Calibri"/>
                <w:sz w:val="16"/>
              </w:rPr>
            </w:pPr>
            <w:r>
              <w:rPr>
                <w:rFonts w:ascii="Calibri"/>
                <w:spacing w:val="-2"/>
                <w:sz w:val="16"/>
              </w:rPr>
              <w:t>0.43769194</w:t>
            </w:r>
          </w:p>
        </w:tc>
        <w:tc>
          <w:tcPr>
            <w:tcW w:w="1108"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left="444"/>
              <w:rPr>
                <w:rFonts w:ascii="Calibri"/>
                <w:sz w:val="16"/>
              </w:rPr>
            </w:pPr>
            <w:r>
              <w:rPr>
                <w:rFonts w:ascii="Calibri"/>
                <w:spacing w:val="-2"/>
                <w:sz w:val="16"/>
              </w:rPr>
              <w:t>8.154601</w:t>
            </w:r>
          </w:p>
        </w:tc>
        <w:tc>
          <w:tcPr>
            <w:tcW w:w="994"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56"/>
              <w:jc w:val="right"/>
              <w:rPr>
                <w:rFonts w:ascii="Calibri"/>
                <w:sz w:val="16"/>
              </w:rPr>
            </w:pPr>
            <w:r>
              <w:rPr>
                <w:rFonts w:ascii="Calibri"/>
                <w:spacing w:val="-2"/>
                <w:sz w:val="16"/>
              </w:rPr>
              <w:t>2.05E-</w:t>
            </w:r>
            <w:r>
              <w:rPr>
                <w:rFonts w:ascii="Calibri"/>
                <w:spacing w:val="-5"/>
                <w:sz w:val="16"/>
              </w:rPr>
              <w:t>09</w:t>
            </w:r>
          </w:p>
        </w:tc>
        <w:tc>
          <w:tcPr>
            <w:tcW w:w="1211"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6" w:hRule="atLeast"/>
        </w:trPr>
        <w:tc>
          <w:tcPr>
            <w:tcW w:w="2141" w:type="dxa"/>
            <w:tcBorders>
              <w:top w:val="single" w:sz="4" w:space="0" w:color="BFBFBF"/>
              <w:bottom w:val="single" w:sz="8" w:space="0" w:color="262626"/>
              <w:right w:val="single" w:sz="4" w:space="0" w:color="BFBFBF"/>
            </w:tcBorders>
          </w:tcPr>
          <w:p>
            <w:pPr>
              <w:pStyle w:val="TableParagraph"/>
              <w:spacing w:line="187" w:lineRule="exact"/>
              <w:ind w:left="76"/>
              <w:rPr>
                <w:rFonts w:ascii="Calibri"/>
                <w:sz w:val="16"/>
              </w:rPr>
            </w:pPr>
            <w:r>
              <w:rPr>
                <w:rFonts w:ascii="Calibri"/>
                <w:sz w:val="16"/>
              </w:rPr>
              <w:t>Repair</w:t>
            </w:r>
            <w:r>
              <w:rPr>
                <w:rFonts w:ascii="Calibri"/>
                <w:spacing w:val="6"/>
                <w:sz w:val="16"/>
              </w:rPr>
              <w:t> </w:t>
            </w:r>
            <w:r>
              <w:rPr>
                <w:rFonts w:ascii="Calibri"/>
                <w:spacing w:val="-2"/>
                <w:sz w:val="16"/>
              </w:rPr>
              <w:t>Requests</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66"/>
              <w:jc w:val="right"/>
              <w:rPr>
                <w:rFonts w:ascii="Calibri"/>
                <w:sz w:val="16"/>
              </w:rPr>
            </w:pPr>
            <w:r>
              <w:rPr>
                <w:rFonts w:ascii="Calibri"/>
                <w:spacing w:val="-2"/>
                <w:sz w:val="16"/>
              </w:rPr>
              <w:t>759.836675</w:t>
            </w:r>
          </w:p>
        </w:tc>
        <w:tc>
          <w:tcPr>
            <w:tcW w:w="1121"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62"/>
              <w:jc w:val="right"/>
              <w:rPr>
                <w:rFonts w:ascii="Calibri"/>
                <w:sz w:val="16"/>
              </w:rPr>
            </w:pPr>
            <w:r>
              <w:rPr>
                <w:rFonts w:ascii="Calibri"/>
                <w:spacing w:val="-2"/>
                <w:sz w:val="16"/>
              </w:rPr>
              <w:t>168.7763028</w:t>
            </w:r>
          </w:p>
        </w:tc>
        <w:tc>
          <w:tcPr>
            <w:tcW w:w="1108"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left="455"/>
              <w:rPr>
                <w:rFonts w:ascii="Calibri"/>
                <w:sz w:val="16"/>
              </w:rPr>
            </w:pPr>
            <w:r>
              <w:rPr>
                <w:rFonts w:ascii="Calibri"/>
                <w:spacing w:val="-2"/>
                <w:sz w:val="16"/>
              </w:rPr>
              <w:t>4.502034</w:t>
            </w:r>
          </w:p>
        </w:tc>
        <w:tc>
          <w:tcPr>
            <w:tcW w:w="994"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56"/>
              <w:jc w:val="right"/>
              <w:rPr>
                <w:rFonts w:ascii="Calibri"/>
                <w:sz w:val="16"/>
              </w:rPr>
            </w:pPr>
            <w:r>
              <w:rPr>
                <w:rFonts w:ascii="Calibri"/>
                <w:spacing w:val="-2"/>
                <w:sz w:val="16"/>
              </w:rPr>
              <w:t>7.94E-</w:t>
            </w:r>
            <w:r>
              <w:rPr>
                <w:rFonts w:ascii="Calibri"/>
                <w:spacing w:val="-5"/>
                <w:sz w:val="16"/>
              </w:rPr>
              <w:t>05</w:t>
            </w:r>
          </w:p>
        </w:tc>
        <w:tc>
          <w:tcPr>
            <w:tcW w:w="1211" w:type="dxa"/>
            <w:tcBorders>
              <w:top w:val="single" w:sz="4" w:space="0" w:color="BFBFBF"/>
              <w:left w:val="single" w:sz="4" w:space="0" w:color="BFBFBF"/>
              <w:bottom w:val="single" w:sz="8" w:space="0" w:color="262626"/>
            </w:tcBorders>
          </w:tcPr>
          <w:p>
            <w:pPr>
              <w:pStyle w:val="TableParagraph"/>
              <w:rPr>
                <w:rFonts w:ascii="Times New Roman"/>
                <w:sz w:val="14"/>
              </w:rPr>
            </w:pPr>
          </w:p>
        </w:tc>
      </w:tr>
    </w:tbl>
    <w:p>
      <w:pPr>
        <w:pStyle w:val="BodyText"/>
        <w:rPr>
          <w:rFonts w:ascii="Calibri"/>
          <w:sz w:val="22"/>
        </w:rPr>
      </w:pPr>
    </w:p>
    <w:p>
      <w:pPr>
        <w:pStyle w:val="BodyText"/>
        <w:spacing w:before="9"/>
        <w:rPr>
          <w:rFonts w:ascii="Calibri"/>
          <w:sz w:val="22"/>
        </w:rPr>
      </w:pPr>
    </w:p>
    <w:p>
      <w:pPr>
        <w:spacing w:line="248" w:lineRule="exact" w:before="0"/>
        <w:ind w:left="3900" w:right="0" w:firstLine="0"/>
        <w:jc w:val="both"/>
        <w:rPr>
          <w:sz w:val="19"/>
        </w:rPr>
      </w:pPr>
      <w:r>
        <w:rPr>
          <w:spacing w:val="-2"/>
          <w:sz w:val="19"/>
        </w:rPr>
        <w:t>Notice</w:t>
      </w:r>
      <w:r>
        <w:rPr>
          <w:spacing w:val="2"/>
          <w:sz w:val="19"/>
        </w:rPr>
        <w:t> </w:t>
      </w:r>
      <w:r>
        <w:rPr>
          <w:spacing w:val="-2"/>
          <w:sz w:val="19"/>
        </w:rPr>
        <w:t>that</w:t>
      </w:r>
      <w:r>
        <w:rPr>
          <w:spacing w:val="3"/>
          <w:sz w:val="19"/>
        </w:rPr>
        <w:t> </w:t>
      </w:r>
      <w:r>
        <w:rPr>
          <w:spacing w:val="-2"/>
          <w:sz w:val="19"/>
        </w:rPr>
        <w:t>the</w:t>
      </w:r>
      <w:r>
        <w:rPr>
          <w:spacing w:val="2"/>
          <w:sz w:val="19"/>
        </w:rPr>
        <w:t> </w:t>
      </w:r>
      <w:r>
        <w:rPr>
          <w:i/>
          <w:spacing w:val="-2"/>
          <w:sz w:val="19"/>
        </w:rPr>
        <w:t>p</w:t>
      </w:r>
      <w:r>
        <w:rPr>
          <w:spacing w:val="-2"/>
          <w:sz w:val="19"/>
        </w:rPr>
        <w:t>-values</w:t>
      </w:r>
      <w:r>
        <w:rPr>
          <w:spacing w:val="3"/>
          <w:sz w:val="19"/>
        </w:rPr>
        <w:t> </w:t>
      </w:r>
      <w:r>
        <w:rPr>
          <w:spacing w:val="-2"/>
          <w:sz w:val="19"/>
        </w:rPr>
        <w:t>for</w:t>
      </w:r>
      <w:r>
        <w:rPr>
          <w:spacing w:val="3"/>
          <w:sz w:val="19"/>
        </w:rPr>
        <w:t> </w:t>
      </w:r>
      <w:r>
        <w:rPr>
          <w:spacing w:val="-2"/>
          <w:sz w:val="19"/>
        </w:rPr>
        <w:t>the</w:t>
      </w:r>
      <w:r>
        <w:rPr>
          <w:spacing w:val="2"/>
          <w:sz w:val="19"/>
        </w:rPr>
        <w:t> </w:t>
      </w:r>
      <w:r>
        <w:rPr>
          <w:spacing w:val="-2"/>
          <w:sz w:val="19"/>
        </w:rPr>
        <w:t>independent</w:t>
      </w:r>
      <w:r>
        <w:rPr>
          <w:spacing w:val="3"/>
          <w:sz w:val="19"/>
        </w:rPr>
        <w:t> </w:t>
      </w:r>
      <w:r>
        <w:rPr>
          <w:spacing w:val="-2"/>
          <w:sz w:val="19"/>
        </w:rPr>
        <w:t>variables</w:t>
      </w:r>
      <w:r>
        <w:rPr>
          <w:spacing w:val="3"/>
          <w:sz w:val="19"/>
        </w:rPr>
        <w:t> </w:t>
      </w:r>
      <w:r>
        <w:rPr>
          <w:spacing w:val="-2"/>
          <w:sz w:val="19"/>
        </w:rPr>
        <w:t>meet</w:t>
      </w:r>
      <w:r>
        <w:rPr>
          <w:spacing w:val="2"/>
          <w:sz w:val="19"/>
        </w:rPr>
        <w:t> </w:t>
      </w:r>
      <w:r>
        <w:rPr>
          <w:spacing w:val="-2"/>
          <w:sz w:val="19"/>
        </w:rPr>
        <w:t>the</w:t>
      </w:r>
      <w:r>
        <w:rPr>
          <w:spacing w:val="3"/>
          <w:sz w:val="19"/>
        </w:rPr>
        <w:t> </w:t>
      </w:r>
      <w:r>
        <w:rPr>
          <w:spacing w:val="-2"/>
          <w:sz w:val="19"/>
        </w:rPr>
        <w:t>test</w:t>
      </w:r>
      <w:r>
        <w:rPr>
          <w:spacing w:val="3"/>
          <w:sz w:val="19"/>
        </w:rPr>
        <w:t> </w:t>
      </w:r>
      <w:r>
        <w:rPr>
          <w:spacing w:val="-2"/>
          <w:sz w:val="19"/>
        </w:rPr>
        <w:t>of</w:t>
      </w:r>
      <w:r>
        <w:rPr>
          <w:spacing w:val="9"/>
          <w:sz w:val="19"/>
        </w:rPr>
        <w:t> </w:t>
      </w:r>
      <w:r>
        <w:rPr>
          <w:spacing w:val="-2"/>
          <w:sz w:val="19"/>
        </w:rPr>
        <w:t>being</w:t>
      </w:r>
      <w:r>
        <w:rPr>
          <w:spacing w:val="3"/>
          <w:sz w:val="19"/>
        </w:rPr>
        <w:t> </w:t>
      </w:r>
      <w:r>
        <w:rPr>
          <w:spacing w:val="-2"/>
          <w:sz w:val="19"/>
        </w:rPr>
        <w:t>less</w:t>
      </w:r>
      <w:r>
        <w:rPr>
          <w:spacing w:val="3"/>
          <w:sz w:val="19"/>
        </w:rPr>
        <w:t> </w:t>
      </w:r>
      <w:r>
        <w:rPr>
          <w:spacing w:val="-4"/>
          <w:sz w:val="19"/>
        </w:rPr>
        <w:t>than</w:t>
      </w:r>
    </w:p>
    <w:p>
      <w:pPr>
        <w:spacing w:line="225" w:lineRule="auto" w:before="4"/>
        <w:ind w:left="3540" w:right="1257" w:firstLine="0"/>
        <w:jc w:val="both"/>
        <w:rPr>
          <w:sz w:val="19"/>
        </w:rPr>
      </w:pPr>
      <w:r>
        <w:rPr>
          <w:sz w:val="19"/>
        </w:rPr>
        <w:t>0.05</w:t>
      </w:r>
      <w:r>
        <w:rPr>
          <w:spacing w:val="-8"/>
          <w:sz w:val="19"/>
        </w:rPr>
        <w:t> </w:t>
      </w:r>
      <w:r>
        <w:rPr>
          <w:sz w:val="19"/>
        </w:rPr>
        <w:t>and</w:t>
      </w:r>
      <w:r>
        <w:rPr>
          <w:spacing w:val="-8"/>
          <w:sz w:val="19"/>
        </w:rPr>
        <w:t> </w:t>
      </w:r>
      <w:r>
        <w:rPr>
          <w:sz w:val="19"/>
        </w:rPr>
        <w:t>are</w:t>
      </w:r>
      <w:r>
        <w:rPr>
          <w:spacing w:val="-8"/>
          <w:sz w:val="19"/>
        </w:rPr>
        <w:t> </w:t>
      </w:r>
      <w:r>
        <w:rPr>
          <w:sz w:val="19"/>
        </w:rPr>
        <w:t>therefore</w:t>
      </w:r>
      <w:r>
        <w:rPr>
          <w:spacing w:val="-8"/>
          <w:sz w:val="19"/>
        </w:rPr>
        <w:t> </w:t>
      </w:r>
      <w:r>
        <w:rPr>
          <w:sz w:val="19"/>
        </w:rPr>
        <w:t>significant.</w:t>
      </w:r>
      <w:r>
        <w:rPr>
          <w:spacing w:val="-10"/>
          <w:sz w:val="19"/>
        </w:rPr>
        <w:t> </w:t>
      </w:r>
      <w:r>
        <w:rPr>
          <w:sz w:val="19"/>
        </w:rPr>
        <w:t>The</w:t>
      </w:r>
      <w:r>
        <w:rPr>
          <w:spacing w:val="-8"/>
          <w:sz w:val="19"/>
        </w:rPr>
        <w:t> </w:t>
      </w:r>
      <w:r>
        <w:rPr>
          <w:sz w:val="19"/>
        </w:rPr>
        <w:t>prediction</w:t>
      </w:r>
      <w:r>
        <w:rPr>
          <w:spacing w:val="-8"/>
          <w:sz w:val="19"/>
        </w:rPr>
        <w:t> </w:t>
      </w:r>
      <w:r>
        <w:rPr>
          <w:sz w:val="19"/>
        </w:rPr>
        <w:t>model</w:t>
      </w:r>
      <w:r>
        <w:rPr>
          <w:spacing w:val="-8"/>
          <w:sz w:val="19"/>
        </w:rPr>
        <w:t> </w:t>
      </w:r>
      <w:r>
        <w:rPr>
          <w:sz w:val="19"/>
        </w:rPr>
        <w:t>will</w:t>
      </w:r>
      <w:r>
        <w:rPr>
          <w:spacing w:val="-8"/>
          <w:sz w:val="19"/>
        </w:rPr>
        <w:t> </w:t>
      </w:r>
      <w:r>
        <w:rPr>
          <w:sz w:val="19"/>
        </w:rPr>
        <w:t>be</w:t>
      </w:r>
      <w:r>
        <w:rPr>
          <w:spacing w:val="-8"/>
          <w:sz w:val="19"/>
        </w:rPr>
        <w:t> </w:t>
      </w:r>
      <w:r>
        <w:rPr>
          <w:sz w:val="19"/>
        </w:rPr>
        <w:t>equal</w:t>
      </w:r>
      <w:r>
        <w:rPr>
          <w:spacing w:val="-8"/>
          <w:sz w:val="19"/>
        </w:rPr>
        <w:t> </w:t>
      </w:r>
      <w:r>
        <w:rPr>
          <w:sz w:val="19"/>
        </w:rPr>
        <w:t>to</w:t>
      </w:r>
      <w:r>
        <w:rPr>
          <w:spacing w:val="-8"/>
          <w:sz w:val="19"/>
        </w:rPr>
        <w:t> </w:t>
      </w:r>
      <w:r>
        <w:rPr>
          <w:sz w:val="19"/>
        </w:rPr>
        <w:t>the</w:t>
      </w:r>
      <w:r>
        <w:rPr>
          <w:spacing w:val="-8"/>
          <w:sz w:val="19"/>
        </w:rPr>
        <w:t> </w:t>
      </w:r>
      <w:r>
        <w:rPr>
          <w:sz w:val="19"/>
        </w:rPr>
        <w:t>intercept</w:t>
      </w:r>
      <w:r>
        <w:rPr>
          <w:spacing w:val="-8"/>
          <w:sz w:val="19"/>
        </w:rPr>
        <w:t> </w:t>
      </w:r>
      <w:r>
        <w:rPr>
          <w:sz w:val="19"/>
        </w:rPr>
        <w:t>plus (or</w:t>
      </w:r>
      <w:r>
        <w:rPr>
          <w:spacing w:val="-12"/>
          <w:sz w:val="19"/>
        </w:rPr>
        <w:t> </w:t>
      </w:r>
      <w:r>
        <w:rPr>
          <w:sz w:val="19"/>
        </w:rPr>
        <w:t>minus</w:t>
      </w:r>
      <w:r>
        <w:rPr>
          <w:spacing w:val="-12"/>
          <w:sz w:val="19"/>
        </w:rPr>
        <w:t> </w:t>
      </w:r>
      <w:r>
        <w:rPr>
          <w:sz w:val="19"/>
        </w:rPr>
        <w:t>if</w:t>
      </w:r>
      <w:r>
        <w:rPr>
          <w:spacing w:val="-12"/>
          <w:sz w:val="19"/>
        </w:rPr>
        <w:t> </w:t>
      </w:r>
      <w:r>
        <w:rPr>
          <w:sz w:val="19"/>
        </w:rPr>
        <w:t>the</w:t>
      </w:r>
      <w:r>
        <w:rPr>
          <w:spacing w:val="-12"/>
          <w:sz w:val="19"/>
        </w:rPr>
        <w:t> </w:t>
      </w:r>
      <w:r>
        <w:rPr>
          <w:sz w:val="19"/>
        </w:rPr>
        <w:t>number</w:t>
      </w:r>
      <w:r>
        <w:rPr>
          <w:spacing w:val="-12"/>
          <w:sz w:val="19"/>
        </w:rPr>
        <w:t> </w:t>
      </w:r>
      <w:r>
        <w:rPr>
          <w:sz w:val="19"/>
        </w:rPr>
        <w:t>is</w:t>
      </w:r>
      <w:r>
        <w:rPr>
          <w:spacing w:val="-12"/>
          <w:sz w:val="19"/>
        </w:rPr>
        <w:t> </w:t>
      </w:r>
      <w:r>
        <w:rPr>
          <w:sz w:val="19"/>
        </w:rPr>
        <w:t>negative)</w:t>
      </w:r>
      <w:r>
        <w:rPr>
          <w:spacing w:val="-12"/>
          <w:sz w:val="19"/>
        </w:rPr>
        <w:t> </w:t>
      </w:r>
      <w:r>
        <w:rPr>
          <w:sz w:val="19"/>
        </w:rPr>
        <w:t>the</w:t>
      </w:r>
      <w:r>
        <w:rPr>
          <w:spacing w:val="-11"/>
          <w:sz w:val="19"/>
        </w:rPr>
        <w:t> </w:t>
      </w:r>
      <w:r>
        <w:rPr>
          <w:sz w:val="19"/>
        </w:rPr>
        <w:t>coefficients</w:t>
      </w:r>
      <w:r>
        <w:rPr>
          <w:spacing w:val="-12"/>
          <w:sz w:val="19"/>
        </w:rPr>
        <w:t> </w:t>
      </w:r>
      <w:r>
        <w:rPr>
          <w:sz w:val="19"/>
        </w:rPr>
        <w:t>of</w:t>
      </w:r>
      <w:r>
        <w:rPr>
          <w:spacing w:val="-12"/>
          <w:sz w:val="19"/>
        </w:rPr>
        <w:t> </w:t>
      </w:r>
      <w:r>
        <w:rPr>
          <w:sz w:val="19"/>
        </w:rPr>
        <w:t>the</w:t>
      </w:r>
      <w:r>
        <w:rPr>
          <w:spacing w:val="-12"/>
          <w:sz w:val="19"/>
        </w:rPr>
        <w:t> </w:t>
      </w:r>
      <w:r>
        <w:rPr>
          <w:sz w:val="19"/>
        </w:rPr>
        <w:t>independent</w:t>
      </w:r>
      <w:r>
        <w:rPr>
          <w:spacing w:val="-12"/>
          <w:sz w:val="19"/>
        </w:rPr>
        <w:t> </w:t>
      </w:r>
      <w:r>
        <w:rPr>
          <w:sz w:val="19"/>
        </w:rPr>
        <w:t>variables</w:t>
      </w:r>
      <w:r>
        <w:rPr>
          <w:spacing w:val="-12"/>
          <w:sz w:val="19"/>
        </w:rPr>
        <w:t> </w:t>
      </w:r>
      <w:r>
        <w:rPr>
          <w:sz w:val="19"/>
        </w:rPr>
        <w:t>times</w:t>
      </w:r>
      <w:r>
        <w:rPr>
          <w:spacing w:val="-12"/>
          <w:sz w:val="19"/>
        </w:rPr>
        <w:t> </w:t>
      </w:r>
      <w:r>
        <w:rPr>
          <w:sz w:val="19"/>
        </w:rPr>
        <w:t>the</w:t>
      </w:r>
      <w:r>
        <w:rPr>
          <w:sz w:val="19"/>
        </w:rPr>
        <w:t> predicted</w:t>
      </w:r>
      <w:r>
        <w:rPr>
          <w:spacing w:val="-12"/>
          <w:sz w:val="19"/>
        </w:rPr>
        <w:t> </w:t>
      </w:r>
      <w:r>
        <w:rPr>
          <w:sz w:val="19"/>
        </w:rPr>
        <w:t>values</w:t>
      </w:r>
      <w:r>
        <w:rPr>
          <w:spacing w:val="-12"/>
          <w:sz w:val="19"/>
        </w:rPr>
        <w:t> </w:t>
      </w:r>
      <w:r>
        <w:rPr>
          <w:sz w:val="19"/>
        </w:rPr>
        <w:t>for</w:t>
      </w:r>
      <w:r>
        <w:rPr>
          <w:spacing w:val="-12"/>
          <w:sz w:val="19"/>
        </w:rPr>
        <w:t> </w:t>
      </w:r>
      <w:r>
        <w:rPr>
          <w:sz w:val="19"/>
        </w:rPr>
        <w:t>those</w:t>
      </w:r>
      <w:r>
        <w:rPr>
          <w:spacing w:val="-12"/>
          <w:sz w:val="19"/>
        </w:rPr>
        <w:t> </w:t>
      </w:r>
      <w:r>
        <w:rPr>
          <w:sz w:val="19"/>
        </w:rPr>
        <w:t>variables.</w:t>
      </w:r>
      <w:r>
        <w:rPr>
          <w:spacing w:val="-12"/>
          <w:sz w:val="19"/>
        </w:rPr>
        <w:t> </w:t>
      </w:r>
      <w:r>
        <w:rPr>
          <w:sz w:val="19"/>
        </w:rPr>
        <w:t>Based</w:t>
      </w:r>
      <w:r>
        <w:rPr>
          <w:spacing w:val="-12"/>
          <w:sz w:val="19"/>
        </w:rPr>
        <w:t> </w:t>
      </w:r>
      <w:r>
        <w:rPr>
          <w:sz w:val="19"/>
        </w:rPr>
        <w:t>on</w:t>
      </w:r>
      <w:r>
        <w:rPr>
          <w:spacing w:val="-12"/>
          <w:sz w:val="19"/>
        </w:rPr>
        <w:t> </w:t>
      </w:r>
      <w:r>
        <w:rPr>
          <w:sz w:val="19"/>
        </w:rPr>
        <w:t>the</w:t>
      </w:r>
      <w:r>
        <w:rPr>
          <w:spacing w:val="-11"/>
          <w:sz w:val="19"/>
        </w:rPr>
        <w:t> </w:t>
      </w:r>
      <w:r>
        <w:rPr>
          <w:sz w:val="19"/>
        </w:rPr>
        <w:t>regression</w:t>
      </w:r>
      <w:r>
        <w:rPr>
          <w:spacing w:val="-12"/>
          <w:sz w:val="19"/>
        </w:rPr>
        <w:t> </w:t>
      </w:r>
      <w:r>
        <w:rPr>
          <w:sz w:val="19"/>
        </w:rPr>
        <w:t>model</w:t>
      </w:r>
      <w:r>
        <w:rPr>
          <w:spacing w:val="-12"/>
          <w:sz w:val="19"/>
        </w:rPr>
        <w:t> </w:t>
      </w:r>
      <w:r>
        <w:rPr>
          <w:sz w:val="19"/>
        </w:rPr>
        <w:t>in</w:t>
      </w:r>
      <w:r>
        <w:rPr>
          <w:spacing w:val="-12"/>
          <w:sz w:val="19"/>
        </w:rPr>
        <w:t> </w:t>
      </w:r>
      <w:r>
        <w:rPr>
          <w:sz w:val="19"/>
        </w:rPr>
        <w:t>Illustration</w:t>
      </w:r>
      <w:r>
        <w:rPr>
          <w:spacing w:val="-12"/>
          <w:sz w:val="19"/>
        </w:rPr>
        <w:t> </w:t>
      </w:r>
      <w:r>
        <w:rPr>
          <w:sz w:val="19"/>
        </w:rPr>
        <w:t>3.21,</w:t>
      </w:r>
      <w:r>
        <w:rPr>
          <w:spacing w:val="-12"/>
          <w:sz w:val="19"/>
        </w:rPr>
        <w:t> </w:t>
      </w:r>
      <w:r>
        <w:rPr>
          <w:sz w:val="19"/>
        </w:rPr>
        <w:t>the</w:t>
      </w:r>
      <w:r>
        <w:rPr>
          <w:sz w:val="19"/>
        </w:rPr>
        <w:t> equation</w:t>
      </w:r>
      <w:r>
        <w:rPr>
          <w:spacing w:val="-12"/>
          <w:sz w:val="19"/>
        </w:rPr>
        <w:t> </w:t>
      </w:r>
      <w:r>
        <w:rPr>
          <w:sz w:val="19"/>
        </w:rPr>
        <w:t>to</w:t>
      </w:r>
      <w:r>
        <w:rPr>
          <w:spacing w:val="-12"/>
          <w:sz w:val="19"/>
        </w:rPr>
        <w:t> </w:t>
      </w:r>
      <w:r>
        <w:rPr>
          <w:sz w:val="19"/>
        </w:rPr>
        <w:t>predict</w:t>
      </w:r>
      <w:r>
        <w:rPr>
          <w:spacing w:val="-12"/>
          <w:sz w:val="19"/>
        </w:rPr>
        <w:t> </w:t>
      </w:r>
      <w:r>
        <w:rPr>
          <w:sz w:val="19"/>
        </w:rPr>
        <w:t>total</w:t>
      </w:r>
      <w:r>
        <w:rPr>
          <w:spacing w:val="-11"/>
          <w:sz w:val="19"/>
        </w:rPr>
        <w:t> </w:t>
      </w:r>
      <w:r>
        <w:rPr>
          <w:sz w:val="19"/>
        </w:rPr>
        <w:t>purchasing</w:t>
      </w:r>
      <w:r>
        <w:rPr>
          <w:spacing w:val="-12"/>
          <w:sz w:val="19"/>
        </w:rPr>
        <w:t> </w:t>
      </w:r>
      <w:r>
        <w:rPr>
          <w:sz w:val="19"/>
        </w:rPr>
        <w:t>department</w:t>
      </w:r>
      <w:r>
        <w:rPr>
          <w:spacing w:val="-12"/>
          <w:sz w:val="19"/>
        </w:rPr>
        <w:t> </w:t>
      </w:r>
      <w:r>
        <w:rPr>
          <w:sz w:val="19"/>
        </w:rPr>
        <w:t>costs</w:t>
      </w:r>
      <w:r>
        <w:rPr>
          <w:spacing w:val="-12"/>
          <w:sz w:val="19"/>
        </w:rPr>
        <w:t> </w:t>
      </w:r>
      <w:r>
        <w:rPr>
          <w:sz w:val="19"/>
        </w:rPr>
        <w:t>is:</w:t>
      </w:r>
    </w:p>
    <w:p>
      <w:pPr>
        <w:pStyle w:val="BodyText"/>
        <w:spacing w:before="2"/>
        <w:rPr>
          <w:sz w:val="28"/>
        </w:rPr>
      </w:pPr>
      <w:r>
        <w:rPr/>
        <w:pict>
          <v:group style="position:absolute;margin-left:163.790970pt;margin-top:20.190899pt;width:402.2pt;height:50.15pt;mso-position-horizontal-relative:page;mso-position-vertical-relative:paragraph;z-index:-15671296;mso-wrap-distance-left:0;mso-wrap-distance-right:0" id="docshapegroup580" coordorigin="3276,404" coordsize="8044,1003">
            <v:shape style="position:absolute;left:3275;top:403;width:8044;height:1003" id="docshape581" coordorigin="3276,404" coordsize="8044,1003" path="m6959,404l6796,404,6716,405,6635,407,6555,409,6475,411,6396,414,6318,419,6241,424,6166,430,6091,437,6019,445,5984,456,5985,471,6054,494,6128,498,6202,501,6276,503,6350,504,6424,504,6502,504,6658,502,6970,496,7047,495,7210,495,7441,496,7672,498,7827,500,7981,504,8135,508,8292,513,8452,519,8612,527,8771,535,8931,544,9090,555,9249,567,9407,580,9565,594,9721,610,9878,626,10033,644,10187,664,10340,685,10416,696,10479,706,10543,716,10608,728,10673,740,10736,754,10798,768,10857,783,10964,816,11050,851,11109,889,11134,930,11131,951,11053,1017,10935,1062,10853,1086,10782,1104,10710,1121,10638,1137,10566,1152,10494,1167,10421,1180,10348,1193,10274,1204,10200,1215,10125,1225,10049,1235,9973,1243,9896,1252,9818,1259,9739,1266,9659,1273,9578,1279,9496,1284,9413,1289,9243,1299,9068,1307,8829,1316,8588,1325,8347,1332,8105,1338,7862,1343,7618,1346,7373,1348,7128,1349,6889,1348,6649,1346,6409,1343,6169,1338,5929,1332,5689,1324,5449,1314,5210,1304,4972,1291,4734,1277,4570,1266,4486,1260,4402,1253,4318,1246,4234,1238,4151,1230,4068,1221,3986,1211,3905,1200,3824,1188,3744,1176,3665,1162,3556,1137,3482,1108,3433,1073,3365,978,3366,917,3419,839,3530,801,3604,789,3687,779,3779,767,4907,685,5267,662,5570,643,5889,626,6144,613,6413,602,6698,590,7002,580,7329,570,7338,570,7337,565,7173,557,7017,550,6862,545,6706,540,6549,537,6393,535,6237,534,6077,534,5913,535,5749,537,5585,541,5422,546,5260,553,5099,561,4939,570,4780,580,4621,592,4465,606,4309,620,4155,637,4079,645,4003,654,3928,663,3853,673,3778,683,3704,694,3596,713,3508,736,3437,764,3382,797,3307,879,3276,972,3287,1013,3358,1086,3414,1118,3482,1147,3558,1172,3643,1195,3733,1214,3827,1230,3903,1241,3978,1251,4055,1261,4131,1270,4209,1278,4286,1286,4364,1294,4442,1301,4521,1307,4600,1314,4758,1325,4917,1334,5077,1343,5237,1351,5556,1364,6188,1387,6424,1394,6661,1399,6897,1403,7133,1406,7369,1407,7612,1406,7859,1405,8106,1402,8352,1397,8597,1391,8842,1384,9017,1378,9188,1372,9355,1364,9518,1355,9598,1350,9677,1345,9756,1339,9834,1332,9912,1326,9989,1318,10065,1311,10141,1302,10216,1293,10291,1283,10366,1273,10441,1262,10515,1250,10589,1238,10663,1224,10736,1210,10810,1195,10883,1180,10957,1163,11050,1139,11129,1113,11195,1086,11285,1028,11320,966,11315,935,11263,871,11149,809,11070,779,10974,750,10899,729,10824,710,10749,691,10673,674,10597,657,10521,640,10444,625,10368,610,10290,596,10212,583,10134,570,10056,559,9976,547,9897,536,9816,526,9736,517,9654,508,9572,499,9489,491,9406,484,9321,476,9236,470,9151,463,9064,457,8888,447,8730,438,8572,431,8414,424,8256,419,8098,414,7939,411,7781,408,7544,406,6959,404xe" filled="true" fillcolor="#ffe47e" stroked="false">
              <v:path arrowok="t"/>
              <v:fill type="solid"/>
            </v:shape>
            <v:shape style="position:absolute;left:3275;top:403;width:8044;height:1003" type="#_x0000_t202" id="docshape582" filled="false" stroked="false">
              <v:textbox inset="0,0,0,0">
                <w:txbxContent>
                  <w:p>
                    <w:pPr>
                      <w:spacing w:line="240" w:lineRule="auto" w:before="9"/>
                      <w:rPr>
                        <w:sz w:val="29"/>
                      </w:rPr>
                    </w:pPr>
                  </w:p>
                  <w:p>
                    <w:pPr>
                      <w:spacing w:before="0"/>
                      <w:ind w:left="582" w:right="0" w:firstLine="0"/>
                      <w:jc w:val="left"/>
                      <w:rPr>
                        <w:rFonts w:ascii="Calibri"/>
                        <w:sz w:val="21"/>
                      </w:rPr>
                    </w:pPr>
                    <w:r>
                      <w:rPr>
                        <w:rFonts w:ascii="Calibri"/>
                        <w:spacing w:val="-6"/>
                        <w:sz w:val="21"/>
                      </w:rPr>
                      <w:t>$5,252.86</w:t>
                    </w:r>
                    <w:r>
                      <w:rPr>
                        <w:rFonts w:ascii="Calibri"/>
                        <w:spacing w:val="-13"/>
                        <w:sz w:val="21"/>
                      </w:rPr>
                      <w:t> </w:t>
                    </w:r>
                    <w:r>
                      <w:rPr>
                        <w:rFonts w:ascii="Calibri"/>
                        <w:spacing w:val="-6"/>
                        <w:sz w:val="21"/>
                      </w:rPr>
                      <w:t>+</w:t>
                    </w:r>
                    <w:r>
                      <w:rPr>
                        <w:rFonts w:ascii="Calibri"/>
                        <w:spacing w:val="-10"/>
                        <w:sz w:val="21"/>
                      </w:rPr>
                      <w:t> </w:t>
                    </w:r>
                    <w:r>
                      <w:rPr>
                        <w:rFonts w:ascii="Calibri"/>
                        <w:spacing w:val="-6"/>
                        <w:sz w:val="21"/>
                      </w:rPr>
                      <w:t>$3.57</w:t>
                    </w:r>
                    <w:r>
                      <w:rPr>
                        <w:rFonts w:ascii="Calibri"/>
                        <w:spacing w:val="-10"/>
                        <w:sz w:val="21"/>
                      </w:rPr>
                      <w:t> </w:t>
                    </w:r>
                    <w:r>
                      <w:rPr>
                        <w:rFonts w:ascii="Calibri"/>
                        <w:spacing w:val="-6"/>
                        <w:sz w:val="21"/>
                      </w:rPr>
                      <w:t>(number</w:t>
                    </w:r>
                    <w:r>
                      <w:rPr>
                        <w:rFonts w:ascii="Calibri"/>
                        <w:spacing w:val="-10"/>
                        <w:sz w:val="21"/>
                      </w:rPr>
                      <w:t> </w:t>
                    </w:r>
                    <w:r>
                      <w:rPr>
                        <w:rFonts w:ascii="Calibri"/>
                        <w:spacing w:val="-6"/>
                        <w:sz w:val="21"/>
                      </w:rPr>
                      <w:t>of</w:t>
                    </w:r>
                    <w:r>
                      <w:rPr>
                        <w:rFonts w:ascii="Calibri"/>
                        <w:spacing w:val="-10"/>
                        <w:sz w:val="21"/>
                      </w:rPr>
                      <w:t> </w:t>
                    </w:r>
                    <w:r>
                      <w:rPr>
                        <w:rFonts w:ascii="Calibri"/>
                        <w:spacing w:val="-6"/>
                        <w:sz w:val="21"/>
                      </w:rPr>
                      <w:t>Machine</w:t>
                    </w:r>
                    <w:r>
                      <w:rPr>
                        <w:rFonts w:ascii="Calibri"/>
                        <w:spacing w:val="-10"/>
                        <w:sz w:val="21"/>
                      </w:rPr>
                      <w:t> </w:t>
                    </w:r>
                    <w:r>
                      <w:rPr>
                        <w:rFonts w:ascii="Calibri"/>
                        <w:spacing w:val="-6"/>
                        <w:sz w:val="21"/>
                      </w:rPr>
                      <w:t>Hours)</w:t>
                    </w:r>
                    <w:r>
                      <w:rPr>
                        <w:rFonts w:ascii="Calibri"/>
                        <w:spacing w:val="-11"/>
                        <w:sz w:val="21"/>
                      </w:rPr>
                      <w:t> </w:t>
                    </w:r>
                    <w:r>
                      <w:rPr>
                        <w:rFonts w:ascii="Calibri"/>
                        <w:spacing w:val="-6"/>
                        <w:sz w:val="21"/>
                      </w:rPr>
                      <w:t>+</w:t>
                    </w:r>
                    <w:r>
                      <w:rPr>
                        <w:rFonts w:ascii="Calibri"/>
                        <w:spacing w:val="-10"/>
                        <w:sz w:val="21"/>
                      </w:rPr>
                      <w:t> </w:t>
                    </w:r>
                    <w:r>
                      <w:rPr>
                        <w:rFonts w:ascii="Calibri"/>
                        <w:spacing w:val="-6"/>
                        <w:sz w:val="21"/>
                      </w:rPr>
                      <w:t>$759.84</w:t>
                    </w:r>
                    <w:r>
                      <w:rPr>
                        <w:rFonts w:ascii="Calibri"/>
                        <w:spacing w:val="-10"/>
                        <w:sz w:val="21"/>
                      </w:rPr>
                      <w:t> </w:t>
                    </w:r>
                    <w:r>
                      <w:rPr>
                        <w:rFonts w:ascii="Calibri"/>
                        <w:spacing w:val="-6"/>
                        <w:sz w:val="21"/>
                      </w:rPr>
                      <w:t>(number</w:t>
                    </w:r>
                    <w:r>
                      <w:rPr>
                        <w:rFonts w:ascii="Calibri"/>
                        <w:spacing w:val="-10"/>
                        <w:sz w:val="21"/>
                      </w:rPr>
                      <w:t> </w:t>
                    </w:r>
                    <w:r>
                      <w:rPr>
                        <w:rFonts w:ascii="Calibri"/>
                        <w:spacing w:val="-6"/>
                        <w:sz w:val="21"/>
                      </w:rPr>
                      <w:t>of</w:t>
                    </w:r>
                    <w:r>
                      <w:rPr>
                        <w:rFonts w:ascii="Calibri"/>
                        <w:spacing w:val="-10"/>
                        <w:sz w:val="21"/>
                      </w:rPr>
                      <w:t> </w:t>
                    </w:r>
                    <w:r>
                      <w:rPr>
                        <w:rFonts w:ascii="Calibri"/>
                        <w:spacing w:val="-6"/>
                        <w:sz w:val="21"/>
                      </w:rPr>
                      <w:t>repair</w:t>
                    </w:r>
                    <w:r>
                      <w:rPr>
                        <w:rFonts w:ascii="Calibri"/>
                        <w:spacing w:val="-10"/>
                        <w:sz w:val="21"/>
                      </w:rPr>
                      <w:t> </w:t>
                    </w:r>
                    <w:r>
                      <w:rPr>
                        <w:rFonts w:ascii="Calibri"/>
                        <w:spacing w:val="-6"/>
                        <w:sz w:val="21"/>
                      </w:rPr>
                      <w:t>requests)</w:t>
                    </w:r>
                  </w:p>
                </w:txbxContent>
              </v:textbox>
              <w10:wrap type="none"/>
            </v:shape>
            <w10:wrap type="topAndBottom"/>
          </v:group>
        </w:pict>
      </w:r>
    </w:p>
    <w:p>
      <w:pPr>
        <w:pStyle w:val="BodyText"/>
        <w:spacing w:before="8"/>
        <w:rPr>
          <w:sz w:val="23"/>
        </w:rPr>
      </w:pPr>
    </w:p>
    <w:p>
      <w:pPr>
        <w:spacing w:line="225" w:lineRule="auto" w:before="111"/>
        <w:ind w:left="3539" w:right="1257" w:firstLine="360"/>
        <w:jc w:val="both"/>
        <w:rPr>
          <w:sz w:val="19"/>
        </w:rPr>
      </w:pPr>
      <w:r>
        <w:rPr>
          <w:spacing w:val="-4"/>
          <w:sz w:val="19"/>
        </w:rPr>
        <w:t>The</w:t>
      </w:r>
      <w:r>
        <w:rPr>
          <w:spacing w:val="-8"/>
          <w:sz w:val="19"/>
        </w:rPr>
        <w:t> </w:t>
      </w:r>
      <w:r>
        <w:rPr>
          <w:spacing w:val="-4"/>
          <w:sz w:val="19"/>
        </w:rPr>
        <w:t>calculation</w:t>
      </w:r>
      <w:r>
        <w:rPr>
          <w:spacing w:val="-8"/>
          <w:sz w:val="19"/>
        </w:rPr>
        <w:t> </w:t>
      </w:r>
      <w:r>
        <w:rPr>
          <w:spacing w:val="-4"/>
          <w:sz w:val="19"/>
        </w:rPr>
        <w:t>of</w:t>
      </w:r>
      <w:r>
        <w:rPr>
          <w:spacing w:val="-8"/>
          <w:sz w:val="19"/>
        </w:rPr>
        <w:t> </w:t>
      </w:r>
      <w:r>
        <w:rPr>
          <w:spacing w:val="-4"/>
          <w:sz w:val="19"/>
        </w:rPr>
        <w:t>predicted</w:t>
      </w:r>
      <w:r>
        <w:rPr>
          <w:spacing w:val="-8"/>
          <w:sz w:val="19"/>
        </w:rPr>
        <w:t> </w:t>
      </w:r>
      <w:r>
        <w:rPr>
          <w:spacing w:val="-4"/>
          <w:sz w:val="19"/>
        </w:rPr>
        <w:t>total</w:t>
      </w:r>
      <w:r>
        <w:rPr>
          <w:spacing w:val="-8"/>
          <w:sz w:val="19"/>
        </w:rPr>
        <w:t> </w:t>
      </w:r>
      <w:r>
        <w:rPr>
          <w:spacing w:val="-4"/>
          <w:sz w:val="19"/>
        </w:rPr>
        <w:t>expenses</w:t>
      </w:r>
      <w:r>
        <w:rPr>
          <w:spacing w:val="-8"/>
          <w:sz w:val="19"/>
        </w:rPr>
        <w:t> </w:t>
      </w:r>
      <w:r>
        <w:rPr>
          <w:spacing w:val="-4"/>
          <w:sz w:val="19"/>
        </w:rPr>
        <w:t>if</w:t>
      </w:r>
      <w:r>
        <w:rPr>
          <w:spacing w:val="-8"/>
          <w:sz w:val="19"/>
        </w:rPr>
        <w:t> </w:t>
      </w:r>
      <w:r>
        <w:rPr>
          <w:spacing w:val="-4"/>
          <w:sz w:val="19"/>
        </w:rPr>
        <w:t>there</w:t>
      </w:r>
      <w:r>
        <w:rPr>
          <w:spacing w:val="-7"/>
          <w:sz w:val="19"/>
        </w:rPr>
        <w:t> </w:t>
      </w:r>
      <w:r>
        <w:rPr>
          <w:spacing w:val="-4"/>
          <w:sz w:val="19"/>
        </w:rPr>
        <w:t>are</w:t>
      </w:r>
      <w:r>
        <w:rPr>
          <w:spacing w:val="-8"/>
          <w:sz w:val="19"/>
        </w:rPr>
        <w:t> </w:t>
      </w:r>
      <w:r>
        <w:rPr>
          <w:spacing w:val="-4"/>
          <w:sz w:val="19"/>
        </w:rPr>
        <w:t>2,250</w:t>
      </w:r>
      <w:r>
        <w:rPr>
          <w:spacing w:val="-8"/>
          <w:sz w:val="19"/>
        </w:rPr>
        <w:t> </w:t>
      </w:r>
      <w:r>
        <w:rPr>
          <w:spacing w:val="-4"/>
          <w:sz w:val="19"/>
        </w:rPr>
        <w:t>machine</w:t>
      </w:r>
      <w:r>
        <w:rPr>
          <w:spacing w:val="-8"/>
          <w:sz w:val="19"/>
        </w:rPr>
        <w:t> </w:t>
      </w:r>
      <w:r>
        <w:rPr>
          <w:spacing w:val="-4"/>
          <w:sz w:val="19"/>
        </w:rPr>
        <w:t>hours</w:t>
      </w:r>
      <w:r>
        <w:rPr>
          <w:spacing w:val="-8"/>
          <w:sz w:val="19"/>
        </w:rPr>
        <w:t> </w:t>
      </w:r>
      <w:r>
        <w:rPr>
          <w:spacing w:val="-4"/>
          <w:sz w:val="19"/>
        </w:rPr>
        <w:t>in</w:t>
      </w:r>
      <w:r>
        <w:rPr>
          <w:spacing w:val="-8"/>
          <w:sz w:val="19"/>
        </w:rPr>
        <w:t> </w:t>
      </w:r>
      <w:r>
        <w:rPr>
          <w:spacing w:val="-4"/>
          <w:sz w:val="19"/>
        </w:rPr>
        <w:t>one</w:t>
      </w:r>
      <w:r>
        <w:rPr>
          <w:spacing w:val="-8"/>
          <w:sz w:val="19"/>
        </w:rPr>
        <w:t> </w:t>
      </w:r>
      <w:r>
        <w:rPr>
          <w:spacing w:val="-4"/>
          <w:sz w:val="19"/>
        </w:rPr>
        <w:t>month and</w:t>
      </w:r>
      <w:r>
        <w:rPr>
          <w:spacing w:val="-5"/>
          <w:sz w:val="19"/>
        </w:rPr>
        <w:t> </w:t>
      </w:r>
      <w:r>
        <w:rPr>
          <w:spacing w:val="-4"/>
          <w:sz w:val="19"/>
        </w:rPr>
        <w:t>8</w:t>
      </w:r>
      <w:r>
        <w:rPr>
          <w:spacing w:val="-5"/>
          <w:sz w:val="19"/>
        </w:rPr>
        <w:t> </w:t>
      </w:r>
      <w:r>
        <w:rPr>
          <w:spacing w:val="-4"/>
          <w:sz w:val="19"/>
        </w:rPr>
        <w:t>repair</w:t>
      </w:r>
      <w:r>
        <w:rPr>
          <w:spacing w:val="-5"/>
          <w:sz w:val="19"/>
        </w:rPr>
        <w:t> </w:t>
      </w:r>
      <w:r>
        <w:rPr>
          <w:spacing w:val="-4"/>
          <w:sz w:val="19"/>
        </w:rPr>
        <w:t>requests</w:t>
      </w:r>
      <w:r>
        <w:rPr>
          <w:spacing w:val="-5"/>
          <w:sz w:val="19"/>
        </w:rPr>
        <w:t> </w:t>
      </w:r>
      <w:r>
        <w:rPr>
          <w:spacing w:val="-4"/>
          <w:sz w:val="19"/>
        </w:rPr>
        <w:t>is</w:t>
      </w:r>
      <w:r>
        <w:rPr>
          <w:spacing w:val="-5"/>
          <w:sz w:val="19"/>
        </w:rPr>
        <w:t> </w:t>
      </w:r>
      <w:r>
        <w:rPr>
          <w:spacing w:val="-4"/>
          <w:sz w:val="19"/>
        </w:rPr>
        <w:t>shown</w:t>
      </w:r>
      <w:r>
        <w:rPr>
          <w:spacing w:val="-5"/>
          <w:sz w:val="19"/>
        </w:rPr>
        <w:t> </w:t>
      </w:r>
      <w:r>
        <w:rPr>
          <w:spacing w:val="-4"/>
          <w:sz w:val="19"/>
        </w:rPr>
        <w:t>in </w:t>
      </w:r>
      <w:r>
        <w:rPr>
          <w:rFonts w:ascii="Book Antiqua"/>
          <w:b/>
          <w:color w:val="197FBF"/>
          <w:spacing w:val="-4"/>
          <w:sz w:val="19"/>
        </w:rPr>
        <w:t>Illustration 3.22</w:t>
      </w:r>
      <w:r>
        <w:rPr>
          <w:spacing w:val="-4"/>
          <w:sz w:val="19"/>
        </w:rPr>
        <w:t>.</w:t>
      </w:r>
      <w:r>
        <w:rPr>
          <w:spacing w:val="-5"/>
          <w:sz w:val="19"/>
        </w:rPr>
        <w:t> </w:t>
      </w:r>
      <w:r>
        <w:rPr>
          <w:spacing w:val="-4"/>
          <w:sz w:val="19"/>
        </w:rPr>
        <w:t>Start</w:t>
      </w:r>
      <w:r>
        <w:rPr>
          <w:spacing w:val="-5"/>
          <w:sz w:val="19"/>
        </w:rPr>
        <w:t> </w:t>
      </w:r>
      <w:r>
        <w:rPr>
          <w:spacing w:val="-4"/>
          <w:sz w:val="19"/>
        </w:rPr>
        <w:t>with</w:t>
      </w:r>
      <w:r>
        <w:rPr>
          <w:spacing w:val="-5"/>
          <w:sz w:val="19"/>
        </w:rPr>
        <w:t> </w:t>
      </w:r>
      <w:r>
        <w:rPr>
          <w:spacing w:val="-4"/>
          <w:sz w:val="19"/>
        </w:rPr>
        <w:t>the</w:t>
      </w:r>
      <w:r>
        <w:rPr>
          <w:spacing w:val="-5"/>
          <w:sz w:val="19"/>
        </w:rPr>
        <w:t> </w:t>
      </w:r>
      <w:r>
        <w:rPr>
          <w:spacing w:val="-4"/>
          <w:sz w:val="19"/>
        </w:rPr>
        <w:t>intercept</w:t>
      </w:r>
      <w:r>
        <w:rPr>
          <w:spacing w:val="-5"/>
          <w:sz w:val="19"/>
        </w:rPr>
        <w:t> </w:t>
      </w:r>
      <w:r>
        <w:rPr>
          <w:spacing w:val="-4"/>
          <w:sz w:val="19"/>
        </w:rPr>
        <w:t>and</w:t>
      </w:r>
      <w:r>
        <w:rPr>
          <w:spacing w:val="-5"/>
          <w:sz w:val="19"/>
        </w:rPr>
        <w:t> </w:t>
      </w:r>
      <w:r>
        <w:rPr>
          <w:spacing w:val="-4"/>
          <w:sz w:val="19"/>
        </w:rPr>
        <w:t>add</w:t>
      </w:r>
      <w:r>
        <w:rPr>
          <w:spacing w:val="-5"/>
          <w:sz w:val="19"/>
        </w:rPr>
        <w:t> </w:t>
      </w:r>
      <w:r>
        <w:rPr>
          <w:spacing w:val="-4"/>
          <w:sz w:val="19"/>
        </w:rPr>
        <w:t>the</w:t>
      </w:r>
      <w:r>
        <w:rPr>
          <w:spacing w:val="-5"/>
          <w:sz w:val="19"/>
        </w:rPr>
        <w:t> </w:t>
      </w:r>
      <w:r>
        <w:rPr>
          <w:spacing w:val="-4"/>
          <w:sz w:val="19"/>
        </w:rPr>
        <w:t>prod- </w:t>
      </w:r>
      <w:r>
        <w:rPr>
          <w:spacing w:val="-2"/>
          <w:sz w:val="19"/>
        </w:rPr>
        <w:t>uct</w:t>
      </w:r>
      <w:r>
        <w:rPr>
          <w:spacing w:val="-10"/>
          <w:sz w:val="19"/>
        </w:rPr>
        <w:t> </w:t>
      </w:r>
      <w:r>
        <w:rPr>
          <w:spacing w:val="-2"/>
          <w:sz w:val="19"/>
        </w:rPr>
        <w:t>of</w:t>
      </w:r>
      <w:r>
        <w:rPr>
          <w:spacing w:val="-3"/>
          <w:sz w:val="19"/>
        </w:rPr>
        <w:t> </w:t>
      </w:r>
      <w:r>
        <w:rPr>
          <w:spacing w:val="-2"/>
          <w:sz w:val="19"/>
        </w:rPr>
        <w:t>each</w:t>
      </w:r>
      <w:r>
        <w:rPr>
          <w:spacing w:val="-10"/>
          <w:sz w:val="19"/>
        </w:rPr>
        <w:t> </w:t>
      </w:r>
      <w:r>
        <w:rPr>
          <w:spacing w:val="-2"/>
          <w:sz w:val="19"/>
        </w:rPr>
        <w:t>independent</w:t>
      </w:r>
      <w:r>
        <w:rPr>
          <w:spacing w:val="-10"/>
          <w:sz w:val="19"/>
        </w:rPr>
        <w:t> </w:t>
      </w:r>
      <w:r>
        <w:rPr>
          <w:spacing w:val="-2"/>
          <w:sz w:val="19"/>
        </w:rPr>
        <w:t>variable</w:t>
      </w:r>
      <w:r>
        <w:rPr>
          <w:spacing w:val="-9"/>
          <w:sz w:val="19"/>
        </w:rPr>
        <w:t> </w:t>
      </w:r>
      <w:r>
        <w:rPr>
          <w:spacing w:val="-2"/>
          <w:sz w:val="19"/>
        </w:rPr>
        <w:t>coefficient</w:t>
      </w:r>
      <w:r>
        <w:rPr>
          <w:spacing w:val="-10"/>
          <w:sz w:val="19"/>
        </w:rPr>
        <w:t> </w:t>
      </w:r>
      <w:r>
        <w:rPr>
          <w:spacing w:val="-2"/>
          <w:sz w:val="19"/>
        </w:rPr>
        <w:t>and</w:t>
      </w:r>
      <w:r>
        <w:rPr>
          <w:spacing w:val="-9"/>
          <w:sz w:val="19"/>
        </w:rPr>
        <w:t> </w:t>
      </w:r>
      <w:r>
        <w:rPr>
          <w:spacing w:val="-2"/>
          <w:sz w:val="19"/>
        </w:rPr>
        <w:t>variable</w:t>
      </w:r>
      <w:r>
        <w:rPr>
          <w:spacing w:val="-10"/>
          <w:sz w:val="19"/>
        </w:rPr>
        <w:t> </w:t>
      </w:r>
      <w:r>
        <w:rPr>
          <w:spacing w:val="-2"/>
          <w:sz w:val="19"/>
        </w:rPr>
        <w:t>predicted</w:t>
      </w:r>
      <w:r>
        <w:rPr>
          <w:spacing w:val="-9"/>
          <w:sz w:val="19"/>
        </w:rPr>
        <w:t> </w:t>
      </w:r>
      <w:r>
        <w:rPr>
          <w:spacing w:val="-2"/>
          <w:sz w:val="19"/>
        </w:rPr>
        <w:t>value</w:t>
      </w:r>
      <w:r>
        <w:rPr>
          <w:spacing w:val="-10"/>
          <w:sz w:val="19"/>
        </w:rPr>
        <w:t> </w:t>
      </w:r>
      <w:r>
        <w:rPr>
          <w:spacing w:val="-2"/>
          <w:sz w:val="19"/>
        </w:rPr>
        <w:t>for</w:t>
      </w:r>
      <w:r>
        <w:rPr>
          <w:spacing w:val="-9"/>
          <w:sz w:val="19"/>
        </w:rPr>
        <w:t> </w:t>
      </w:r>
      <w:r>
        <w:rPr>
          <w:spacing w:val="-2"/>
          <w:sz w:val="19"/>
        </w:rPr>
        <w:t>a</w:t>
      </w:r>
      <w:r>
        <w:rPr>
          <w:spacing w:val="-10"/>
          <w:sz w:val="19"/>
        </w:rPr>
        <w:t> </w:t>
      </w:r>
      <w:r>
        <w:rPr>
          <w:spacing w:val="-2"/>
          <w:sz w:val="19"/>
        </w:rPr>
        <w:t>prediction</w:t>
      </w:r>
      <w:r>
        <w:rPr>
          <w:spacing w:val="-9"/>
          <w:sz w:val="19"/>
        </w:rPr>
        <w:t> </w:t>
      </w:r>
      <w:r>
        <w:rPr>
          <w:spacing w:val="-5"/>
          <w:sz w:val="19"/>
        </w:rPr>
        <w:t>of</w:t>
      </w:r>
    </w:p>
    <w:p>
      <w:pPr>
        <w:spacing w:line="241" w:lineRule="exact" w:before="0"/>
        <w:ind w:left="3539" w:right="0" w:firstLine="0"/>
        <w:jc w:val="both"/>
        <w:rPr>
          <w:sz w:val="19"/>
        </w:rPr>
      </w:pPr>
      <w:r>
        <w:rPr>
          <w:spacing w:val="-2"/>
          <w:sz w:val="19"/>
        </w:rPr>
        <w:t>$19,364.08</w:t>
      </w:r>
      <w:r>
        <w:rPr>
          <w:spacing w:val="-9"/>
          <w:sz w:val="19"/>
        </w:rPr>
        <w:t> </w:t>
      </w:r>
      <w:r>
        <w:rPr>
          <w:spacing w:val="-2"/>
          <w:sz w:val="19"/>
        </w:rPr>
        <w:t>of</w:t>
      </w:r>
      <w:r>
        <w:rPr>
          <w:spacing w:val="-1"/>
          <w:sz w:val="19"/>
        </w:rPr>
        <w:t> </w:t>
      </w:r>
      <w:r>
        <w:rPr>
          <w:spacing w:val="-2"/>
          <w:sz w:val="19"/>
        </w:rPr>
        <w:t>total</w:t>
      </w:r>
      <w:r>
        <w:rPr>
          <w:spacing w:val="-8"/>
          <w:sz w:val="19"/>
        </w:rPr>
        <w:t> </w:t>
      </w:r>
      <w:r>
        <w:rPr>
          <w:spacing w:val="-2"/>
          <w:sz w:val="19"/>
        </w:rPr>
        <w:t>maintenance</w:t>
      </w:r>
      <w:r>
        <w:rPr>
          <w:spacing w:val="-9"/>
          <w:sz w:val="19"/>
        </w:rPr>
        <w:t> </w:t>
      </w:r>
      <w:r>
        <w:rPr>
          <w:spacing w:val="-2"/>
          <w:sz w:val="19"/>
        </w:rPr>
        <w:t>costs</w:t>
      </w:r>
      <w:r>
        <w:rPr>
          <w:spacing w:val="-9"/>
          <w:sz w:val="19"/>
        </w:rPr>
        <w:t> </w:t>
      </w:r>
      <w:r>
        <w:rPr>
          <w:spacing w:val="-2"/>
          <w:sz w:val="19"/>
        </w:rPr>
        <w:t>for</w:t>
      </w:r>
      <w:r>
        <w:rPr>
          <w:spacing w:val="-8"/>
          <w:sz w:val="19"/>
        </w:rPr>
        <w:t> </w:t>
      </w:r>
      <w:r>
        <w:rPr>
          <w:spacing w:val="-2"/>
          <w:sz w:val="19"/>
        </w:rPr>
        <w:t>the</w:t>
      </w:r>
      <w:r>
        <w:rPr>
          <w:spacing w:val="-9"/>
          <w:sz w:val="19"/>
        </w:rPr>
        <w:t> </w:t>
      </w:r>
      <w:r>
        <w:rPr>
          <w:spacing w:val="-4"/>
          <w:sz w:val="19"/>
        </w:rPr>
        <w:t>year.</w:t>
      </w:r>
    </w:p>
    <w:p>
      <w:pPr>
        <w:pStyle w:val="BodyText"/>
        <w:spacing w:before="6"/>
        <w:rPr>
          <w:sz w:val="18"/>
        </w:rPr>
      </w:pPr>
    </w:p>
    <w:p>
      <w:pPr>
        <w:spacing w:line="254" w:lineRule="auto" w:before="100"/>
        <w:ind w:left="720" w:right="8812" w:hanging="1"/>
        <w:jc w:val="left"/>
        <w:rPr>
          <w:rFonts w:ascii="Calibri"/>
          <w:sz w:val="17"/>
        </w:rPr>
      </w:pPr>
      <w:r>
        <w:rPr/>
        <w:pict>
          <v:shape style="position:absolute;margin-left:257.35199pt;margin-top:6.693614pt;width:211.3pt;height:71.650pt;mso-position-horizontal-relative:page;mso-position-vertical-relative:paragraph;z-index:15786496" type="#_x0000_t202" id="docshape583" filled="false" stroked="false">
            <v:textbox inset="0,0,0,0">
              <w:txbxContent>
                <w:tbl>
                  <w:tblPr>
                    <w:tblW w:w="0" w:type="auto"/>
                    <w:jc w:val="left"/>
                    <w:tblInd w:w="1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353"/>
                    <w:gridCol w:w="958"/>
                    <w:gridCol w:w="849"/>
                    <w:gridCol w:w="1044"/>
                  </w:tblGrid>
                  <w:tr>
                    <w:trPr>
                      <w:trHeight w:val="462" w:hRule="atLeast"/>
                    </w:trPr>
                    <w:tc>
                      <w:tcPr>
                        <w:tcW w:w="1353" w:type="dxa"/>
                        <w:tcBorders>
                          <w:bottom w:val="single" w:sz="4" w:space="0" w:color="BFBFBF"/>
                          <w:right w:val="single" w:sz="4" w:space="0" w:color="BFBFBF"/>
                        </w:tcBorders>
                        <w:shd w:val="clear" w:color="auto" w:fill="CCF2F2"/>
                      </w:tcPr>
                      <w:p>
                        <w:pPr>
                          <w:pStyle w:val="TableParagraph"/>
                          <w:rPr>
                            <w:rFonts w:ascii="Times New Roman"/>
                            <w:sz w:val="18"/>
                          </w:rPr>
                        </w:pPr>
                      </w:p>
                    </w:tc>
                    <w:tc>
                      <w:tcPr>
                        <w:tcW w:w="958" w:type="dxa"/>
                        <w:tcBorders>
                          <w:left w:val="single" w:sz="4" w:space="0" w:color="BFBFBF"/>
                          <w:bottom w:val="single" w:sz="8" w:space="0" w:color="262626"/>
                          <w:right w:val="single" w:sz="4" w:space="0" w:color="BFBFBF"/>
                        </w:tcBorders>
                        <w:shd w:val="clear" w:color="auto" w:fill="CCF2F2"/>
                      </w:tcPr>
                      <w:p>
                        <w:pPr>
                          <w:pStyle w:val="TableParagraph"/>
                          <w:spacing w:line="244" w:lineRule="auto" w:before="29"/>
                          <w:ind w:left="125" w:firstLine="168"/>
                          <w:rPr>
                            <w:rFonts w:ascii="Calibri"/>
                            <w:b/>
                            <w:sz w:val="16"/>
                          </w:rPr>
                        </w:pPr>
                        <w:r>
                          <w:rPr>
                            <w:rFonts w:ascii="Calibri"/>
                            <w:b/>
                            <w:spacing w:val="-2"/>
                            <w:w w:val="105"/>
                            <w:sz w:val="16"/>
                          </w:rPr>
                          <w:t>Model</w:t>
                        </w:r>
                        <w:r>
                          <w:rPr>
                            <w:rFonts w:ascii="Calibri"/>
                            <w:b/>
                            <w:spacing w:val="40"/>
                            <w:w w:val="105"/>
                            <w:sz w:val="16"/>
                          </w:rPr>
                          <w:t> </w:t>
                        </w:r>
                        <w:r>
                          <w:rPr>
                            <w:rFonts w:ascii="Calibri"/>
                            <w:b/>
                            <w:spacing w:val="-2"/>
                            <w:w w:val="105"/>
                            <w:sz w:val="16"/>
                          </w:rPr>
                          <w:t>Coefficient</w:t>
                        </w:r>
                      </w:p>
                    </w:tc>
                    <w:tc>
                      <w:tcPr>
                        <w:tcW w:w="849" w:type="dxa"/>
                        <w:tcBorders>
                          <w:left w:val="single" w:sz="4" w:space="0" w:color="BFBFBF"/>
                          <w:bottom w:val="single" w:sz="8" w:space="0" w:color="262626"/>
                          <w:right w:val="single" w:sz="4" w:space="0" w:color="BFBFBF"/>
                        </w:tcBorders>
                        <w:shd w:val="clear" w:color="auto" w:fill="CCF2F2"/>
                      </w:tcPr>
                      <w:p>
                        <w:pPr>
                          <w:pStyle w:val="TableParagraph"/>
                          <w:spacing w:line="244" w:lineRule="auto" w:before="29"/>
                          <w:ind w:left="152" w:hanging="62"/>
                          <w:rPr>
                            <w:rFonts w:ascii="Calibri"/>
                            <w:b/>
                            <w:sz w:val="16"/>
                          </w:rPr>
                        </w:pPr>
                        <w:r>
                          <w:rPr>
                            <w:rFonts w:ascii="Calibri"/>
                            <w:b/>
                            <w:spacing w:val="-2"/>
                            <w:w w:val="105"/>
                            <w:sz w:val="16"/>
                          </w:rPr>
                          <w:t>Variable</w:t>
                        </w:r>
                        <w:r>
                          <w:rPr>
                            <w:rFonts w:ascii="Calibri"/>
                            <w:b/>
                            <w:spacing w:val="40"/>
                            <w:w w:val="105"/>
                            <w:sz w:val="16"/>
                          </w:rPr>
                          <w:t> </w:t>
                        </w:r>
                        <w:r>
                          <w:rPr>
                            <w:rFonts w:ascii="Calibri"/>
                            <w:b/>
                            <w:spacing w:val="-2"/>
                            <w:w w:val="105"/>
                            <w:sz w:val="16"/>
                          </w:rPr>
                          <w:t>Values</w:t>
                        </w:r>
                      </w:p>
                    </w:tc>
                    <w:tc>
                      <w:tcPr>
                        <w:tcW w:w="1044" w:type="dxa"/>
                        <w:tcBorders>
                          <w:left w:val="single" w:sz="4" w:space="0" w:color="BFBFBF"/>
                          <w:bottom w:val="single" w:sz="8" w:space="0" w:color="262626"/>
                        </w:tcBorders>
                        <w:shd w:val="clear" w:color="auto" w:fill="CCF2F2"/>
                      </w:tcPr>
                      <w:p>
                        <w:pPr>
                          <w:pStyle w:val="TableParagraph"/>
                          <w:spacing w:before="8"/>
                          <w:rPr>
                            <w:rFonts w:ascii="Calibri"/>
                            <w:sz w:val="18"/>
                          </w:rPr>
                        </w:pPr>
                      </w:p>
                      <w:p>
                        <w:pPr>
                          <w:pStyle w:val="TableParagraph"/>
                          <w:ind w:left="153"/>
                          <w:rPr>
                            <w:rFonts w:ascii="Calibri"/>
                            <w:b/>
                            <w:sz w:val="16"/>
                          </w:rPr>
                        </w:pPr>
                        <w:r>
                          <w:rPr>
                            <w:rFonts w:ascii="Calibri"/>
                            <w:b/>
                            <w:spacing w:val="-2"/>
                            <w:w w:val="110"/>
                            <w:sz w:val="16"/>
                          </w:rPr>
                          <w:t>Prediction</w:t>
                        </w:r>
                      </w:p>
                    </w:tc>
                  </w:tr>
                  <w:tr>
                    <w:trPr>
                      <w:trHeight w:val="206" w:hRule="atLeast"/>
                    </w:trPr>
                    <w:tc>
                      <w:tcPr>
                        <w:tcW w:w="1353" w:type="dxa"/>
                        <w:tcBorders>
                          <w:top w:val="single" w:sz="4" w:space="0" w:color="BFBFBF"/>
                          <w:bottom w:val="single" w:sz="4" w:space="0" w:color="BFBFBF"/>
                          <w:right w:val="single" w:sz="4" w:space="0" w:color="BFBFBF"/>
                        </w:tcBorders>
                      </w:tcPr>
                      <w:p>
                        <w:pPr>
                          <w:pStyle w:val="TableParagraph"/>
                          <w:spacing w:line="187" w:lineRule="exact"/>
                          <w:ind w:left="81"/>
                          <w:rPr>
                            <w:rFonts w:ascii="Calibri"/>
                            <w:sz w:val="16"/>
                          </w:rPr>
                        </w:pPr>
                        <w:r>
                          <w:rPr>
                            <w:rFonts w:ascii="Calibri"/>
                            <w:spacing w:val="-2"/>
                            <w:sz w:val="16"/>
                          </w:rPr>
                          <w:t>Intercept</w:t>
                        </w:r>
                      </w:p>
                    </w:tc>
                    <w:tc>
                      <w:tcPr>
                        <w:tcW w:w="958"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54"/>
                          <w:jc w:val="right"/>
                          <w:rPr>
                            <w:rFonts w:ascii="Calibri"/>
                            <w:sz w:val="16"/>
                          </w:rPr>
                        </w:pPr>
                        <w:r>
                          <w:rPr>
                            <w:rFonts w:ascii="Calibri"/>
                            <w:sz w:val="16"/>
                          </w:rPr>
                          <w:t>$</w:t>
                        </w:r>
                        <w:r>
                          <w:rPr>
                            <w:rFonts w:ascii="Calibri"/>
                            <w:spacing w:val="-6"/>
                            <w:sz w:val="16"/>
                          </w:rPr>
                          <w:t> </w:t>
                        </w:r>
                        <w:r>
                          <w:rPr>
                            <w:rFonts w:ascii="Calibri"/>
                            <w:spacing w:val="-2"/>
                            <w:sz w:val="16"/>
                          </w:rPr>
                          <w:t>5,252.86</w:t>
                        </w:r>
                      </w:p>
                    </w:tc>
                    <w:tc>
                      <w:tcPr>
                        <w:tcW w:w="849"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60"/>
                          <w:jc w:val="right"/>
                          <w:rPr>
                            <w:rFonts w:ascii="Calibri"/>
                            <w:sz w:val="16"/>
                          </w:rPr>
                        </w:pPr>
                        <w:r>
                          <w:rPr>
                            <w:rFonts w:ascii="Calibri"/>
                            <w:w w:val="98"/>
                            <w:sz w:val="16"/>
                          </w:rPr>
                          <w:t>1</w:t>
                        </w:r>
                      </w:p>
                    </w:tc>
                    <w:tc>
                      <w:tcPr>
                        <w:tcW w:w="1044" w:type="dxa"/>
                        <w:tcBorders>
                          <w:top w:val="single" w:sz="8" w:space="0" w:color="262626"/>
                          <w:left w:val="single" w:sz="4" w:space="0" w:color="BFBFBF"/>
                          <w:bottom w:val="single" w:sz="4" w:space="0" w:color="BFBFBF"/>
                        </w:tcBorders>
                      </w:tcPr>
                      <w:p>
                        <w:pPr>
                          <w:pStyle w:val="TableParagraph"/>
                          <w:spacing w:line="187" w:lineRule="exact"/>
                          <w:ind w:left="164"/>
                          <w:rPr>
                            <w:rFonts w:ascii="Calibri"/>
                            <w:sz w:val="16"/>
                          </w:rPr>
                        </w:pPr>
                        <w:r>
                          <w:rPr>
                            <w:rFonts w:ascii="Calibri"/>
                            <w:sz w:val="16"/>
                          </w:rPr>
                          <w:t>$</w:t>
                        </w:r>
                        <w:r>
                          <w:rPr>
                            <w:rFonts w:ascii="Calibri"/>
                            <w:spacing w:val="46"/>
                            <w:sz w:val="16"/>
                          </w:rPr>
                          <w:t>  </w:t>
                        </w:r>
                        <w:r>
                          <w:rPr>
                            <w:rFonts w:ascii="Calibri"/>
                            <w:spacing w:val="-2"/>
                            <w:sz w:val="16"/>
                          </w:rPr>
                          <w:t>5,252.86</w:t>
                        </w:r>
                      </w:p>
                    </w:tc>
                  </w:tr>
                  <w:tr>
                    <w:trPr>
                      <w:trHeight w:val="212" w:hRule="atLeast"/>
                    </w:trPr>
                    <w:tc>
                      <w:tcPr>
                        <w:tcW w:w="1353" w:type="dxa"/>
                        <w:tcBorders>
                          <w:top w:val="single" w:sz="4" w:space="0" w:color="BFBFBF"/>
                          <w:bottom w:val="single" w:sz="4" w:space="0" w:color="BFBFBF"/>
                          <w:right w:val="single" w:sz="4" w:space="0" w:color="BFBFBF"/>
                        </w:tcBorders>
                      </w:tcPr>
                      <w:p>
                        <w:pPr>
                          <w:pStyle w:val="TableParagraph"/>
                          <w:spacing w:line="190" w:lineRule="exact" w:before="1"/>
                          <w:ind w:left="81"/>
                          <w:rPr>
                            <w:rFonts w:ascii="Calibri"/>
                            <w:sz w:val="16"/>
                          </w:rPr>
                        </w:pPr>
                        <w:r>
                          <w:rPr>
                            <w:rFonts w:ascii="Calibri"/>
                            <w:spacing w:val="-2"/>
                            <w:sz w:val="16"/>
                          </w:rPr>
                          <w:t>Machine</w:t>
                        </w:r>
                        <w:r>
                          <w:rPr>
                            <w:rFonts w:ascii="Calibri"/>
                            <w:spacing w:val="-3"/>
                            <w:sz w:val="16"/>
                          </w:rPr>
                          <w:t> </w:t>
                        </w:r>
                        <w:r>
                          <w:rPr>
                            <w:rFonts w:ascii="Calibri"/>
                            <w:spacing w:val="-2"/>
                            <w:sz w:val="16"/>
                          </w:rPr>
                          <w:t>Hours</w:t>
                        </w:r>
                      </w:p>
                    </w:tc>
                    <w:tc>
                      <w:tcPr>
                        <w:tcW w:w="958" w:type="dxa"/>
                        <w:tcBorders>
                          <w:top w:val="single" w:sz="4" w:space="0" w:color="BFBFBF"/>
                          <w:left w:val="single" w:sz="4" w:space="0" w:color="BFBFBF"/>
                          <w:bottom w:val="single" w:sz="4" w:space="0" w:color="BFBFBF"/>
                          <w:right w:val="single" w:sz="4" w:space="0" w:color="BFBFBF"/>
                        </w:tcBorders>
                      </w:tcPr>
                      <w:p>
                        <w:pPr>
                          <w:pStyle w:val="TableParagraph"/>
                          <w:tabs>
                            <w:tab w:pos="390" w:val="left" w:leader="none"/>
                          </w:tabs>
                          <w:spacing w:line="190" w:lineRule="exact" w:before="1"/>
                          <w:ind w:right="54"/>
                          <w:jc w:val="right"/>
                          <w:rPr>
                            <w:rFonts w:ascii="Calibri"/>
                            <w:sz w:val="16"/>
                          </w:rPr>
                        </w:pPr>
                        <w:r>
                          <w:rPr>
                            <w:rFonts w:ascii="Calibri"/>
                            <w:spacing w:val="-10"/>
                            <w:sz w:val="16"/>
                          </w:rPr>
                          <w:t>$</w:t>
                        </w:r>
                        <w:r>
                          <w:rPr>
                            <w:rFonts w:ascii="Calibri"/>
                            <w:sz w:val="16"/>
                          </w:rPr>
                          <w:tab/>
                        </w:r>
                        <w:r>
                          <w:rPr>
                            <w:rFonts w:ascii="Calibri"/>
                            <w:spacing w:val="-4"/>
                            <w:sz w:val="16"/>
                          </w:rPr>
                          <w:t>3.57</w:t>
                        </w:r>
                      </w:p>
                    </w:tc>
                    <w:tc>
                      <w:tcPr>
                        <w:tcW w:w="849" w:type="dxa"/>
                        <w:tcBorders>
                          <w:top w:val="single" w:sz="4" w:space="0" w:color="BFBFBF"/>
                          <w:left w:val="single" w:sz="4" w:space="0" w:color="BFBFBF"/>
                          <w:bottom w:val="single" w:sz="4" w:space="0" w:color="BFBFBF"/>
                          <w:right w:val="single" w:sz="4" w:space="0" w:color="BFBFBF"/>
                        </w:tcBorders>
                      </w:tcPr>
                      <w:p>
                        <w:pPr>
                          <w:pStyle w:val="TableParagraph"/>
                          <w:spacing w:line="190" w:lineRule="exact" w:before="1"/>
                          <w:ind w:right="60"/>
                          <w:jc w:val="right"/>
                          <w:rPr>
                            <w:rFonts w:ascii="Calibri"/>
                            <w:sz w:val="16"/>
                          </w:rPr>
                        </w:pPr>
                        <w:r>
                          <w:rPr>
                            <w:rFonts w:ascii="Calibri"/>
                            <w:spacing w:val="-4"/>
                            <w:sz w:val="16"/>
                          </w:rPr>
                          <w:t>2250</w:t>
                        </w:r>
                      </w:p>
                    </w:tc>
                    <w:tc>
                      <w:tcPr>
                        <w:tcW w:w="1044" w:type="dxa"/>
                        <w:tcBorders>
                          <w:top w:val="single" w:sz="4" w:space="0" w:color="BFBFBF"/>
                          <w:left w:val="single" w:sz="4" w:space="0" w:color="BFBFBF"/>
                          <w:bottom w:val="single" w:sz="4" w:space="0" w:color="BFBFBF"/>
                        </w:tcBorders>
                      </w:tcPr>
                      <w:p>
                        <w:pPr>
                          <w:pStyle w:val="TableParagraph"/>
                          <w:spacing w:line="190" w:lineRule="exact" w:before="1"/>
                          <w:ind w:left="164"/>
                          <w:rPr>
                            <w:rFonts w:ascii="Calibri"/>
                            <w:sz w:val="16"/>
                          </w:rPr>
                        </w:pPr>
                        <w:r>
                          <w:rPr>
                            <w:rFonts w:ascii="Calibri"/>
                            <w:sz w:val="16"/>
                          </w:rPr>
                          <w:t>$</w:t>
                        </w:r>
                        <w:r>
                          <w:rPr>
                            <w:rFonts w:ascii="Calibri"/>
                            <w:spacing w:val="46"/>
                            <w:sz w:val="16"/>
                          </w:rPr>
                          <w:t>  </w:t>
                        </w:r>
                        <w:r>
                          <w:rPr>
                            <w:rFonts w:ascii="Calibri"/>
                            <w:spacing w:val="-2"/>
                            <w:sz w:val="16"/>
                          </w:rPr>
                          <w:t>8,032.50</w:t>
                        </w:r>
                      </w:p>
                    </w:tc>
                  </w:tr>
                  <w:tr>
                    <w:trPr>
                      <w:trHeight w:val="207" w:hRule="atLeast"/>
                    </w:trPr>
                    <w:tc>
                      <w:tcPr>
                        <w:tcW w:w="1353" w:type="dxa"/>
                        <w:tcBorders>
                          <w:top w:val="single" w:sz="4" w:space="0" w:color="BFBFBF"/>
                          <w:bottom w:val="single" w:sz="8" w:space="0" w:color="262626"/>
                          <w:right w:val="single" w:sz="4" w:space="0" w:color="BFBFBF"/>
                        </w:tcBorders>
                      </w:tcPr>
                      <w:p>
                        <w:pPr>
                          <w:pStyle w:val="TableParagraph"/>
                          <w:spacing w:line="182" w:lineRule="exact" w:before="6"/>
                          <w:ind w:left="81"/>
                          <w:rPr>
                            <w:rFonts w:ascii="Calibri"/>
                            <w:sz w:val="16"/>
                          </w:rPr>
                        </w:pPr>
                        <w:r>
                          <w:rPr>
                            <w:rFonts w:ascii="Calibri"/>
                            <w:sz w:val="16"/>
                          </w:rPr>
                          <w:t>Repair</w:t>
                        </w:r>
                        <w:r>
                          <w:rPr>
                            <w:rFonts w:ascii="Calibri"/>
                            <w:spacing w:val="6"/>
                            <w:sz w:val="16"/>
                          </w:rPr>
                          <w:t> </w:t>
                        </w:r>
                        <w:r>
                          <w:rPr>
                            <w:rFonts w:ascii="Calibri"/>
                            <w:spacing w:val="-2"/>
                            <w:sz w:val="16"/>
                          </w:rPr>
                          <w:t>Requests</w:t>
                        </w:r>
                      </w:p>
                    </w:tc>
                    <w:tc>
                      <w:tcPr>
                        <w:tcW w:w="958" w:type="dxa"/>
                        <w:tcBorders>
                          <w:top w:val="single" w:sz="4" w:space="0" w:color="BFBFBF"/>
                          <w:left w:val="single" w:sz="4" w:space="0" w:color="BFBFBF"/>
                          <w:bottom w:val="single" w:sz="8" w:space="0" w:color="262626"/>
                          <w:right w:val="single" w:sz="4" w:space="0" w:color="BFBFBF"/>
                        </w:tcBorders>
                      </w:tcPr>
                      <w:p>
                        <w:pPr>
                          <w:pStyle w:val="TableParagraph"/>
                          <w:spacing w:line="182" w:lineRule="exact" w:before="6"/>
                          <w:ind w:right="54"/>
                          <w:jc w:val="right"/>
                          <w:rPr>
                            <w:rFonts w:ascii="Calibri"/>
                            <w:sz w:val="16"/>
                          </w:rPr>
                        </w:pPr>
                        <w:r>
                          <w:rPr>
                            <w:rFonts w:ascii="Calibri"/>
                            <w:sz w:val="16"/>
                          </w:rPr>
                          <w:t>$</w:t>
                        </w:r>
                        <w:r>
                          <w:rPr>
                            <w:rFonts w:ascii="Calibri"/>
                            <w:spacing w:val="38"/>
                            <w:sz w:val="16"/>
                          </w:rPr>
                          <w:t>  </w:t>
                        </w:r>
                        <w:r>
                          <w:rPr>
                            <w:rFonts w:ascii="Calibri"/>
                            <w:spacing w:val="-2"/>
                            <w:sz w:val="16"/>
                          </w:rPr>
                          <w:t>759.84</w:t>
                        </w:r>
                      </w:p>
                    </w:tc>
                    <w:tc>
                      <w:tcPr>
                        <w:tcW w:w="849" w:type="dxa"/>
                        <w:tcBorders>
                          <w:top w:val="single" w:sz="4" w:space="0" w:color="BFBFBF"/>
                          <w:left w:val="single" w:sz="4" w:space="0" w:color="BFBFBF"/>
                          <w:bottom w:val="single" w:sz="4" w:space="0" w:color="BFBFBF"/>
                          <w:right w:val="single" w:sz="4" w:space="0" w:color="BFBFBF"/>
                        </w:tcBorders>
                      </w:tcPr>
                      <w:p>
                        <w:pPr>
                          <w:pStyle w:val="TableParagraph"/>
                          <w:spacing w:line="182" w:lineRule="exact" w:before="6"/>
                          <w:ind w:right="60"/>
                          <w:jc w:val="right"/>
                          <w:rPr>
                            <w:rFonts w:ascii="Calibri"/>
                            <w:sz w:val="16"/>
                          </w:rPr>
                        </w:pPr>
                        <w:r>
                          <w:rPr>
                            <w:rFonts w:ascii="Calibri"/>
                            <w:w w:val="98"/>
                            <w:sz w:val="16"/>
                          </w:rPr>
                          <w:t>8</w:t>
                        </w:r>
                      </w:p>
                    </w:tc>
                    <w:tc>
                      <w:tcPr>
                        <w:tcW w:w="1044" w:type="dxa"/>
                        <w:tcBorders>
                          <w:top w:val="single" w:sz="4" w:space="0" w:color="BFBFBF"/>
                          <w:left w:val="single" w:sz="4" w:space="0" w:color="BFBFBF"/>
                          <w:bottom w:val="single" w:sz="8" w:space="0" w:color="262626"/>
                        </w:tcBorders>
                      </w:tcPr>
                      <w:p>
                        <w:pPr>
                          <w:pStyle w:val="TableParagraph"/>
                          <w:spacing w:line="182" w:lineRule="exact" w:before="6"/>
                          <w:ind w:left="164"/>
                          <w:rPr>
                            <w:rFonts w:ascii="Calibri"/>
                            <w:sz w:val="16"/>
                          </w:rPr>
                        </w:pPr>
                        <w:r>
                          <w:rPr>
                            <w:rFonts w:ascii="Calibri"/>
                            <w:sz w:val="16"/>
                          </w:rPr>
                          <w:t>$</w:t>
                        </w:r>
                        <w:r>
                          <w:rPr>
                            <w:rFonts w:ascii="Calibri"/>
                            <w:spacing w:val="46"/>
                            <w:sz w:val="16"/>
                          </w:rPr>
                          <w:t>  </w:t>
                        </w:r>
                        <w:r>
                          <w:rPr>
                            <w:rFonts w:ascii="Calibri"/>
                            <w:spacing w:val="-2"/>
                            <w:sz w:val="16"/>
                          </w:rPr>
                          <w:t>6,078.72</w:t>
                        </w:r>
                      </w:p>
                    </w:tc>
                  </w:tr>
                  <w:tr>
                    <w:trPr>
                      <w:trHeight w:val="176" w:hRule="atLeast"/>
                    </w:trPr>
                    <w:tc>
                      <w:tcPr>
                        <w:tcW w:w="1353" w:type="dxa"/>
                        <w:tcBorders>
                          <w:top w:val="single" w:sz="8" w:space="0" w:color="262626"/>
                          <w:right w:val="single" w:sz="4" w:space="0" w:color="BFBFBF"/>
                        </w:tcBorders>
                        <w:shd w:val="clear" w:color="auto" w:fill="CCF2F2"/>
                      </w:tcPr>
                      <w:p>
                        <w:pPr>
                          <w:pStyle w:val="TableParagraph"/>
                          <w:rPr>
                            <w:rFonts w:ascii="Times New Roman"/>
                            <w:sz w:val="10"/>
                          </w:rPr>
                        </w:pPr>
                      </w:p>
                    </w:tc>
                    <w:tc>
                      <w:tcPr>
                        <w:tcW w:w="958" w:type="dxa"/>
                        <w:tcBorders>
                          <w:top w:val="single" w:sz="8" w:space="0" w:color="262626"/>
                          <w:left w:val="single" w:sz="4" w:space="0" w:color="BFBFBF"/>
                          <w:right w:val="single" w:sz="4" w:space="0" w:color="BFBFBF"/>
                        </w:tcBorders>
                        <w:shd w:val="clear" w:color="auto" w:fill="CCF2F2"/>
                      </w:tcPr>
                      <w:p>
                        <w:pPr>
                          <w:pStyle w:val="TableParagraph"/>
                          <w:rPr>
                            <w:rFonts w:ascii="Times New Roman"/>
                            <w:sz w:val="10"/>
                          </w:rPr>
                        </w:pPr>
                      </w:p>
                    </w:tc>
                    <w:tc>
                      <w:tcPr>
                        <w:tcW w:w="849" w:type="dxa"/>
                        <w:tcBorders>
                          <w:top w:val="single" w:sz="4" w:space="0" w:color="BFBFBF"/>
                          <w:left w:val="single" w:sz="4" w:space="0" w:color="BFBFBF"/>
                          <w:right w:val="single" w:sz="4" w:space="0" w:color="BFBFBF"/>
                        </w:tcBorders>
                        <w:shd w:val="clear" w:color="auto" w:fill="CCF2F2"/>
                      </w:tcPr>
                      <w:p>
                        <w:pPr>
                          <w:pStyle w:val="TableParagraph"/>
                          <w:rPr>
                            <w:rFonts w:ascii="Times New Roman"/>
                            <w:sz w:val="10"/>
                          </w:rPr>
                        </w:pPr>
                      </w:p>
                    </w:tc>
                    <w:tc>
                      <w:tcPr>
                        <w:tcW w:w="1044" w:type="dxa"/>
                        <w:tcBorders>
                          <w:top w:val="single" w:sz="8" w:space="0" w:color="262626"/>
                          <w:left w:val="single" w:sz="4" w:space="0" w:color="BFBFBF"/>
                          <w:bottom w:val="double" w:sz="12" w:space="0" w:color="262626"/>
                        </w:tcBorders>
                        <w:shd w:val="clear" w:color="auto" w:fill="CCF2F2"/>
                      </w:tcPr>
                      <w:p>
                        <w:pPr>
                          <w:pStyle w:val="TableParagraph"/>
                          <w:spacing w:line="157" w:lineRule="exact"/>
                          <w:ind w:left="164"/>
                          <w:rPr>
                            <w:rFonts w:ascii="Calibri"/>
                            <w:b/>
                            <w:sz w:val="16"/>
                          </w:rPr>
                        </w:pPr>
                        <w:r>
                          <w:rPr>
                            <w:rFonts w:ascii="Calibri"/>
                            <w:b/>
                            <w:w w:val="105"/>
                            <w:sz w:val="16"/>
                          </w:rPr>
                          <w:t>$</w:t>
                        </w:r>
                        <w:r>
                          <w:rPr>
                            <w:rFonts w:ascii="Calibri"/>
                            <w:b/>
                            <w:spacing w:val="-6"/>
                            <w:w w:val="105"/>
                            <w:sz w:val="16"/>
                          </w:rPr>
                          <w:t> </w:t>
                        </w:r>
                        <w:r>
                          <w:rPr>
                            <w:rFonts w:ascii="Calibri"/>
                            <w:b/>
                            <w:spacing w:val="-2"/>
                            <w:w w:val="105"/>
                            <w:sz w:val="16"/>
                          </w:rPr>
                          <w:t>19,364.08</w:t>
                        </w:r>
                      </w:p>
                    </w:tc>
                  </w:tr>
                </w:tbl>
                <w:p>
                  <w:pPr>
                    <w:pStyle w:val="BodyText"/>
                  </w:pPr>
                </w:p>
              </w:txbxContent>
            </v:textbox>
            <w10:wrap type="none"/>
          </v:shape>
        </w:pict>
      </w:r>
      <w:r>
        <w:rPr>
          <w:rFonts w:ascii="Trebuchet MS"/>
          <w:b/>
          <w:color w:val="197FBF"/>
          <w:sz w:val="16"/>
        </w:rPr>
        <w:t>ILLUSTRATION</w:t>
      </w:r>
      <w:r>
        <w:rPr>
          <w:rFonts w:ascii="Trebuchet MS"/>
          <w:b/>
          <w:color w:val="197FBF"/>
          <w:spacing w:val="-13"/>
          <w:sz w:val="16"/>
        </w:rPr>
        <w:t> </w:t>
      </w:r>
      <w:r>
        <w:rPr>
          <w:rFonts w:ascii="Trebuchet MS"/>
          <w:b/>
          <w:color w:val="197FBF"/>
          <w:sz w:val="16"/>
        </w:rPr>
        <w:t>3.22</w:t>
      </w:r>
      <w:r>
        <w:rPr>
          <w:rFonts w:ascii="Trebuchet MS"/>
          <w:b/>
          <w:color w:val="197FBF"/>
          <w:spacing w:val="80"/>
          <w:sz w:val="16"/>
        </w:rPr>
        <w:t> </w:t>
      </w:r>
      <w:r>
        <w:rPr>
          <w:rFonts w:ascii="Calibri"/>
          <w:sz w:val="17"/>
        </w:rPr>
        <w:t>Prediction</w:t>
      </w:r>
      <w:r>
        <w:rPr>
          <w:rFonts w:ascii="Calibri"/>
          <w:spacing w:val="40"/>
          <w:sz w:val="17"/>
        </w:rPr>
        <w:t> </w:t>
      </w:r>
      <w:r>
        <w:rPr>
          <w:rFonts w:ascii="Calibri"/>
          <w:sz w:val="17"/>
        </w:rPr>
        <w:t>Model</w:t>
      </w:r>
      <w:r>
        <w:rPr>
          <w:rFonts w:ascii="Calibri"/>
          <w:spacing w:val="-10"/>
          <w:sz w:val="17"/>
        </w:rPr>
        <w:t> </w:t>
      </w:r>
      <w:r>
        <w:rPr>
          <w:rFonts w:ascii="Calibri"/>
          <w:sz w:val="17"/>
        </w:rPr>
        <w:t>Example</w:t>
      </w:r>
    </w:p>
    <w:p>
      <w:pPr>
        <w:spacing w:after="0" w:line="254" w:lineRule="auto"/>
        <w:jc w:val="left"/>
        <w:rPr>
          <w:rFonts w:ascii="Calibri"/>
          <w:sz w:val="17"/>
        </w:rPr>
        <w:sectPr>
          <w:pgSz w:w="12240" w:h="15660"/>
          <w:pgMar w:header="500" w:footer="0" w:top="740" w:bottom="280" w:left="0" w:right="0"/>
        </w:sectPr>
      </w:pPr>
    </w:p>
    <w:p>
      <w:pPr>
        <w:pStyle w:val="BodyText"/>
        <w:spacing w:before="10"/>
        <w:rPr>
          <w:rFonts w:ascii="Calibri"/>
          <w:sz w:val="14"/>
        </w:rPr>
      </w:pPr>
    </w:p>
    <w:p>
      <w:pPr>
        <w:spacing w:after="0"/>
        <w:rPr>
          <w:rFonts w:ascii="Calibri"/>
          <w:sz w:val="14"/>
        </w:rPr>
        <w:sectPr>
          <w:pgSz w:w="12240" w:h="15660"/>
          <w:pgMar w:header="500" w:footer="0" w:top="740" w:bottom="280" w:left="0" w:right="0"/>
        </w:sectPr>
      </w:pPr>
    </w:p>
    <w:p>
      <w:pPr>
        <w:spacing w:before="100"/>
        <w:ind w:left="1620" w:right="0" w:firstLine="0"/>
        <w:jc w:val="both"/>
        <w:rPr>
          <w:sz w:val="19"/>
        </w:rPr>
      </w:pPr>
      <w:r>
        <w:rPr>
          <w:spacing w:val="-4"/>
          <w:sz w:val="19"/>
        </w:rPr>
        <w:t>The</w:t>
      </w:r>
      <w:r>
        <w:rPr>
          <w:spacing w:val="-8"/>
          <w:sz w:val="19"/>
        </w:rPr>
        <w:t> </w:t>
      </w:r>
      <w:r>
        <w:rPr>
          <w:spacing w:val="-4"/>
          <w:sz w:val="19"/>
        </w:rPr>
        <w:t>model</w:t>
      </w:r>
      <w:r>
        <w:rPr>
          <w:spacing w:val="-8"/>
          <w:sz w:val="19"/>
        </w:rPr>
        <w:t> </w:t>
      </w:r>
      <w:r>
        <w:rPr>
          <w:spacing w:val="-4"/>
          <w:sz w:val="19"/>
        </w:rPr>
        <w:t>could</w:t>
      </w:r>
      <w:r>
        <w:rPr>
          <w:spacing w:val="-7"/>
          <w:sz w:val="19"/>
        </w:rPr>
        <w:t> </w:t>
      </w:r>
      <w:r>
        <w:rPr>
          <w:spacing w:val="-4"/>
          <w:sz w:val="19"/>
        </w:rPr>
        <w:t>be</w:t>
      </w:r>
      <w:r>
        <w:rPr>
          <w:spacing w:val="-8"/>
          <w:sz w:val="19"/>
        </w:rPr>
        <w:t> </w:t>
      </w:r>
      <w:r>
        <w:rPr>
          <w:spacing w:val="-4"/>
          <w:sz w:val="19"/>
        </w:rPr>
        <w:t>interpreted</w:t>
      </w:r>
      <w:r>
        <w:rPr>
          <w:spacing w:val="-8"/>
          <w:sz w:val="19"/>
        </w:rPr>
        <w:t> </w:t>
      </w:r>
      <w:r>
        <w:rPr>
          <w:spacing w:val="-4"/>
          <w:sz w:val="19"/>
        </w:rPr>
        <w:t>as</w:t>
      </w:r>
      <w:r>
        <w:rPr>
          <w:spacing w:val="-7"/>
          <w:sz w:val="19"/>
        </w:rPr>
        <w:t> </w:t>
      </w:r>
      <w:r>
        <w:rPr>
          <w:spacing w:val="-4"/>
          <w:sz w:val="19"/>
        </w:rPr>
        <w:t>follows:</w:t>
      </w:r>
    </w:p>
    <w:p>
      <w:pPr>
        <w:pStyle w:val="ListParagraph"/>
        <w:numPr>
          <w:ilvl w:val="0"/>
          <w:numId w:val="37"/>
        </w:numPr>
        <w:tabs>
          <w:tab w:pos="1620" w:val="left" w:leader="none"/>
        </w:tabs>
        <w:spacing w:line="218" w:lineRule="auto" w:before="121" w:after="0"/>
        <w:ind w:left="1620" w:right="0" w:hanging="160"/>
        <w:jc w:val="both"/>
        <w:rPr>
          <w:sz w:val="19"/>
        </w:rPr>
      </w:pPr>
      <w:r>
        <w:rPr>
          <w:rFonts w:ascii="Book Antiqua" w:hAnsi="Book Antiqua"/>
          <w:b/>
          <w:spacing w:val="-2"/>
          <w:sz w:val="19"/>
        </w:rPr>
        <w:t>Intercept:</w:t>
      </w:r>
      <w:r>
        <w:rPr>
          <w:rFonts w:ascii="Book Antiqua" w:hAnsi="Book Antiqua"/>
          <w:b/>
          <w:spacing w:val="-7"/>
          <w:sz w:val="19"/>
        </w:rPr>
        <w:t> </w:t>
      </w:r>
      <w:r>
        <w:rPr>
          <w:spacing w:val="-2"/>
          <w:sz w:val="19"/>
        </w:rPr>
        <w:t>The</w:t>
      </w:r>
      <w:r>
        <w:rPr>
          <w:spacing w:val="-4"/>
          <w:sz w:val="19"/>
        </w:rPr>
        <w:t> </w:t>
      </w:r>
      <w:r>
        <w:rPr>
          <w:spacing w:val="-2"/>
          <w:sz w:val="19"/>
        </w:rPr>
        <w:t>intercept</w:t>
      </w:r>
      <w:r>
        <w:rPr>
          <w:spacing w:val="-5"/>
          <w:sz w:val="19"/>
        </w:rPr>
        <w:t> </w:t>
      </w:r>
      <w:r>
        <w:rPr>
          <w:spacing w:val="-2"/>
          <w:sz w:val="19"/>
        </w:rPr>
        <w:t>does</w:t>
      </w:r>
      <w:r>
        <w:rPr>
          <w:spacing w:val="-4"/>
          <w:sz w:val="19"/>
        </w:rPr>
        <w:t> </w:t>
      </w:r>
      <w:r>
        <w:rPr>
          <w:spacing w:val="-2"/>
          <w:sz w:val="19"/>
        </w:rPr>
        <w:t>not</w:t>
      </w:r>
      <w:r>
        <w:rPr>
          <w:spacing w:val="-5"/>
          <w:sz w:val="19"/>
        </w:rPr>
        <w:t> </w:t>
      </w:r>
      <w:r>
        <w:rPr>
          <w:spacing w:val="-2"/>
          <w:sz w:val="19"/>
        </w:rPr>
        <w:t>always</w:t>
      </w:r>
      <w:r>
        <w:rPr>
          <w:spacing w:val="-5"/>
          <w:sz w:val="19"/>
        </w:rPr>
        <w:t> </w:t>
      </w:r>
      <w:r>
        <w:rPr>
          <w:spacing w:val="-2"/>
          <w:sz w:val="19"/>
        </w:rPr>
        <w:t>have</w:t>
      </w:r>
      <w:r>
        <w:rPr>
          <w:spacing w:val="-4"/>
          <w:sz w:val="19"/>
        </w:rPr>
        <w:t> </w:t>
      </w:r>
      <w:r>
        <w:rPr>
          <w:spacing w:val="-2"/>
          <w:sz w:val="19"/>
        </w:rPr>
        <w:t>a</w:t>
      </w:r>
      <w:r>
        <w:rPr>
          <w:spacing w:val="-4"/>
          <w:sz w:val="19"/>
        </w:rPr>
        <w:t> </w:t>
      </w:r>
      <w:r>
        <w:rPr>
          <w:spacing w:val="-2"/>
          <w:sz w:val="19"/>
        </w:rPr>
        <w:t>practical</w:t>
      </w:r>
      <w:r>
        <w:rPr>
          <w:spacing w:val="-4"/>
          <w:sz w:val="19"/>
        </w:rPr>
        <w:t> </w:t>
      </w:r>
      <w:r>
        <w:rPr>
          <w:spacing w:val="-2"/>
          <w:sz w:val="19"/>
        </w:rPr>
        <w:t>interpretation.</w:t>
      </w:r>
      <w:r>
        <w:rPr>
          <w:spacing w:val="-4"/>
          <w:sz w:val="19"/>
        </w:rPr>
        <w:t> </w:t>
      </w:r>
      <w:r>
        <w:rPr>
          <w:spacing w:val="-2"/>
          <w:sz w:val="19"/>
        </w:rPr>
        <w:t>It</w:t>
      </w:r>
      <w:r>
        <w:rPr>
          <w:spacing w:val="-4"/>
          <w:sz w:val="19"/>
        </w:rPr>
        <w:t> </w:t>
      </w:r>
      <w:r>
        <w:rPr>
          <w:spacing w:val="-2"/>
          <w:sz w:val="19"/>
        </w:rPr>
        <w:t>is</w:t>
      </w:r>
      <w:r>
        <w:rPr>
          <w:spacing w:val="-4"/>
          <w:sz w:val="19"/>
        </w:rPr>
        <w:t> </w:t>
      </w:r>
      <w:r>
        <w:rPr>
          <w:spacing w:val="-2"/>
          <w:sz w:val="19"/>
        </w:rPr>
        <w:t>a</w:t>
      </w:r>
      <w:r>
        <w:rPr>
          <w:spacing w:val="-4"/>
          <w:sz w:val="19"/>
        </w:rPr>
        <w:t> </w:t>
      </w:r>
      <w:r>
        <w:rPr>
          <w:spacing w:val="-2"/>
          <w:sz w:val="19"/>
        </w:rPr>
        <w:t>result</w:t>
      </w:r>
      <w:r>
        <w:rPr>
          <w:spacing w:val="-4"/>
          <w:sz w:val="19"/>
        </w:rPr>
        <w:t> </w:t>
      </w:r>
      <w:r>
        <w:rPr>
          <w:spacing w:val="-2"/>
          <w:sz w:val="19"/>
        </w:rPr>
        <w:t>of </w:t>
      </w:r>
      <w:r>
        <w:rPr>
          <w:spacing w:val="-4"/>
          <w:sz w:val="19"/>
        </w:rPr>
        <w:t>the model that represents the mean for the response when all the independent </w:t>
      </w:r>
      <w:r>
        <w:rPr>
          <w:spacing w:val="-4"/>
          <w:sz w:val="19"/>
        </w:rPr>
        <w:t>variables</w:t>
      </w:r>
      <w:r>
        <w:rPr>
          <w:spacing w:val="-4"/>
          <w:sz w:val="19"/>
        </w:rPr>
        <w:t> are</w:t>
      </w:r>
      <w:r>
        <w:rPr>
          <w:spacing w:val="-7"/>
          <w:sz w:val="19"/>
        </w:rPr>
        <w:t> </w:t>
      </w:r>
      <w:r>
        <w:rPr>
          <w:spacing w:val="-4"/>
          <w:sz w:val="19"/>
        </w:rPr>
        <w:t>zero.</w:t>
      </w:r>
      <w:r>
        <w:rPr>
          <w:spacing w:val="-7"/>
          <w:sz w:val="19"/>
        </w:rPr>
        <w:t> </w:t>
      </w:r>
      <w:r>
        <w:rPr>
          <w:spacing w:val="-4"/>
          <w:sz w:val="19"/>
        </w:rPr>
        <w:t>It</w:t>
      </w:r>
      <w:r>
        <w:rPr>
          <w:spacing w:val="-7"/>
          <w:sz w:val="19"/>
        </w:rPr>
        <w:t> </w:t>
      </w:r>
      <w:r>
        <w:rPr>
          <w:spacing w:val="-4"/>
          <w:sz w:val="19"/>
        </w:rPr>
        <w:t>is</w:t>
      </w:r>
      <w:r>
        <w:rPr>
          <w:spacing w:val="-7"/>
          <w:sz w:val="19"/>
        </w:rPr>
        <w:t> </w:t>
      </w:r>
      <w:r>
        <w:rPr>
          <w:spacing w:val="-4"/>
          <w:sz w:val="19"/>
        </w:rPr>
        <w:t>where</w:t>
      </w:r>
      <w:r>
        <w:rPr>
          <w:spacing w:val="-7"/>
          <w:sz w:val="19"/>
        </w:rPr>
        <w:t> </w:t>
      </w:r>
      <w:r>
        <w:rPr>
          <w:spacing w:val="-4"/>
          <w:sz w:val="19"/>
        </w:rPr>
        <w:t>the</w:t>
      </w:r>
      <w:r>
        <w:rPr>
          <w:spacing w:val="-7"/>
          <w:sz w:val="19"/>
        </w:rPr>
        <w:t> </w:t>
      </w:r>
      <w:r>
        <w:rPr>
          <w:spacing w:val="-4"/>
          <w:sz w:val="19"/>
        </w:rPr>
        <w:t>equation</w:t>
      </w:r>
      <w:r>
        <w:rPr>
          <w:spacing w:val="-7"/>
          <w:sz w:val="19"/>
        </w:rPr>
        <w:t> </w:t>
      </w:r>
      <w:r>
        <w:rPr>
          <w:spacing w:val="-4"/>
          <w:sz w:val="19"/>
        </w:rPr>
        <w:t>function</w:t>
      </w:r>
      <w:r>
        <w:rPr>
          <w:spacing w:val="-7"/>
          <w:sz w:val="19"/>
        </w:rPr>
        <w:t> </w:t>
      </w:r>
      <w:r>
        <w:rPr>
          <w:spacing w:val="-4"/>
          <w:sz w:val="19"/>
        </w:rPr>
        <w:t>crosses</w:t>
      </w:r>
      <w:r>
        <w:rPr>
          <w:spacing w:val="-7"/>
          <w:sz w:val="19"/>
        </w:rPr>
        <w:t> </w:t>
      </w:r>
      <w:r>
        <w:rPr>
          <w:spacing w:val="-4"/>
          <w:sz w:val="19"/>
        </w:rPr>
        <w:t>the</w:t>
      </w:r>
      <w:r>
        <w:rPr>
          <w:spacing w:val="-7"/>
          <w:sz w:val="19"/>
        </w:rPr>
        <w:t> </w:t>
      </w:r>
      <w:r>
        <w:rPr>
          <w:spacing w:val="-4"/>
          <w:sz w:val="19"/>
        </w:rPr>
        <w:t>y-axis.</w:t>
      </w:r>
      <w:r>
        <w:rPr>
          <w:spacing w:val="-7"/>
          <w:sz w:val="19"/>
        </w:rPr>
        <w:t> </w:t>
      </w:r>
      <w:r>
        <w:rPr>
          <w:spacing w:val="-4"/>
          <w:sz w:val="19"/>
        </w:rPr>
        <w:t>However,</w:t>
      </w:r>
      <w:r>
        <w:rPr>
          <w:spacing w:val="-7"/>
          <w:sz w:val="19"/>
        </w:rPr>
        <w:t> </w:t>
      </w:r>
      <w:r>
        <w:rPr>
          <w:spacing w:val="-4"/>
          <w:sz w:val="19"/>
        </w:rPr>
        <w:t>here</w:t>
      </w:r>
      <w:r>
        <w:rPr>
          <w:spacing w:val="-7"/>
          <w:sz w:val="19"/>
        </w:rPr>
        <w:t> </w:t>
      </w:r>
      <w:r>
        <w:rPr>
          <w:spacing w:val="-4"/>
          <w:sz w:val="19"/>
        </w:rPr>
        <w:t>the</w:t>
      </w:r>
      <w:r>
        <w:rPr>
          <w:spacing w:val="-7"/>
          <w:sz w:val="19"/>
        </w:rPr>
        <w:t> </w:t>
      </w:r>
      <w:r>
        <w:rPr>
          <w:spacing w:val="-4"/>
          <w:sz w:val="19"/>
        </w:rPr>
        <w:t>intercept </w:t>
      </w:r>
      <w:r>
        <w:rPr>
          <w:sz w:val="19"/>
        </w:rPr>
        <w:t>represents</w:t>
      </w:r>
      <w:r>
        <w:rPr>
          <w:spacing w:val="-12"/>
          <w:sz w:val="19"/>
        </w:rPr>
        <w:t> </w:t>
      </w:r>
      <w:r>
        <w:rPr>
          <w:sz w:val="19"/>
        </w:rPr>
        <w:t>the</w:t>
      </w:r>
      <w:r>
        <w:rPr>
          <w:spacing w:val="-12"/>
          <w:sz w:val="19"/>
        </w:rPr>
        <w:t> </w:t>
      </w:r>
      <w:r>
        <w:rPr>
          <w:sz w:val="19"/>
        </w:rPr>
        <w:t>amount</w:t>
      </w:r>
      <w:r>
        <w:rPr>
          <w:spacing w:val="-12"/>
          <w:sz w:val="19"/>
        </w:rPr>
        <w:t> </w:t>
      </w:r>
      <w:r>
        <w:rPr>
          <w:sz w:val="19"/>
        </w:rPr>
        <w:t>of</w:t>
      </w:r>
      <w:r>
        <w:rPr>
          <w:spacing w:val="-7"/>
          <w:sz w:val="19"/>
        </w:rPr>
        <w:t> </w:t>
      </w:r>
      <w:r>
        <w:rPr>
          <w:sz w:val="19"/>
        </w:rPr>
        <w:t>fixed</w:t>
      </w:r>
      <w:r>
        <w:rPr>
          <w:spacing w:val="-12"/>
          <w:sz w:val="19"/>
        </w:rPr>
        <w:t> </w:t>
      </w:r>
      <w:r>
        <w:rPr>
          <w:sz w:val="19"/>
        </w:rPr>
        <w:t>costs</w:t>
      </w:r>
      <w:r>
        <w:rPr>
          <w:spacing w:val="-12"/>
          <w:sz w:val="19"/>
        </w:rPr>
        <w:t> </w:t>
      </w:r>
      <w:r>
        <w:rPr>
          <w:sz w:val="19"/>
        </w:rPr>
        <w:t>that</w:t>
      </w:r>
      <w:r>
        <w:rPr>
          <w:spacing w:val="-12"/>
          <w:sz w:val="19"/>
        </w:rPr>
        <w:t> </w:t>
      </w:r>
      <w:r>
        <w:rPr>
          <w:sz w:val="19"/>
        </w:rPr>
        <w:t>exist</w:t>
      </w:r>
      <w:r>
        <w:rPr>
          <w:spacing w:val="-12"/>
          <w:sz w:val="19"/>
        </w:rPr>
        <w:t> </w:t>
      </w:r>
      <w:r>
        <w:rPr>
          <w:sz w:val="19"/>
        </w:rPr>
        <w:t>regardless</w:t>
      </w:r>
      <w:r>
        <w:rPr>
          <w:spacing w:val="-12"/>
          <w:sz w:val="19"/>
        </w:rPr>
        <w:t> </w:t>
      </w:r>
      <w:r>
        <w:rPr>
          <w:sz w:val="19"/>
        </w:rPr>
        <w:t>of</w:t>
      </w:r>
      <w:r>
        <w:rPr>
          <w:spacing w:val="-6"/>
          <w:sz w:val="19"/>
        </w:rPr>
        <w:t> </w:t>
      </w:r>
      <w:r>
        <w:rPr>
          <w:sz w:val="19"/>
        </w:rPr>
        <w:t>machine</w:t>
      </w:r>
      <w:r>
        <w:rPr>
          <w:spacing w:val="-12"/>
          <w:sz w:val="19"/>
        </w:rPr>
        <w:t> </w:t>
      </w:r>
      <w:r>
        <w:rPr>
          <w:sz w:val="19"/>
        </w:rPr>
        <w:t>hours</w:t>
      </w:r>
      <w:r>
        <w:rPr>
          <w:spacing w:val="-12"/>
          <w:sz w:val="19"/>
        </w:rPr>
        <w:t> </w:t>
      </w:r>
      <w:r>
        <w:rPr>
          <w:sz w:val="19"/>
        </w:rPr>
        <w:t>and</w:t>
      </w:r>
      <w:r>
        <w:rPr>
          <w:spacing w:val="-12"/>
          <w:sz w:val="19"/>
        </w:rPr>
        <w:t> </w:t>
      </w:r>
      <w:r>
        <w:rPr>
          <w:sz w:val="19"/>
        </w:rPr>
        <w:t>repair</w:t>
      </w:r>
      <w:r>
        <w:rPr>
          <w:sz w:val="19"/>
        </w:rPr>
        <w:t> </w:t>
      </w:r>
      <w:r>
        <w:rPr>
          <w:spacing w:val="-2"/>
          <w:sz w:val="19"/>
        </w:rPr>
        <w:t>requests</w:t>
      </w:r>
    </w:p>
    <w:p>
      <w:pPr>
        <w:pStyle w:val="ListParagraph"/>
        <w:numPr>
          <w:ilvl w:val="0"/>
          <w:numId w:val="37"/>
        </w:numPr>
        <w:tabs>
          <w:tab w:pos="1620" w:val="left" w:leader="none"/>
        </w:tabs>
        <w:spacing w:line="240" w:lineRule="auto" w:before="51" w:after="0"/>
        <w:ind w:left="1620" w:right="0" w:hanging="160"/>
        <w:jc w:val="both"/>
        <w:rPr>
          <w:sz w:val="19"/>
        </w:rPr>
      </w:pPr>
      <w:r>
        <w:rPr>
          <w:rFonts w:ascii="Book Antiqua" w:hAnsi="Book Antiqua"/>
          <w:b/>
          <w:spacing w:val="-2"/>
          <w:sz w:val="19"/>
        </w:rPr>
        <w:t>Machine</w:t>
      </w:r>
      <w:r>
        <w:rPr>
          <w:rFonts w:ascii="Book Antiqua" w:hAnsi="Book Antiqua"/>
          <w:b/>
          <w:spacing w:val="-7"/>
          <w:sz w:val="19"/>
        </w:rPr>
        <w:t> </w:t>
      </w:r>
      <w:r>
        <w:rPr>
          <w:rFonts w:ascii="Book Antiqua" w:hAnsi="Book Antiqua"/>
          <w:b/>
          <w:spacing w:val="-2"/>
          <w:sz w:val="19"/>
        </w:rPr>
        <w:t>hours:</w:t>
      </w:r>
      <w:r>
        <w:rPr>
          <w:rFonts w:ascii="Book Antiqua" w:hAnsi="Book Antiqua"/>
          <w:b/>
          <w:spacing w:val="-7"/>
          <w:sz w:val="19"/>
        </w:rPr>
        <w:t> </w:t>
      </w:r>
      <w:r>
        <w:rPr>
          <w:spacing w:val="-2"/>
          <w:sz w:val="19"/>
        </w:rPr>
        <w:t>Each</w:t>
      </w:r>
      <w:r>
        <w:rPr>
          <w:spacing w:val="-6"/>
          <w:sz w:val="19"/>
        </w:rPr>
        <w:t> </w:t>
      </w:r>
      <w:r>
        <w:rPr>
          <w:spacing w:val="-2"/>
          <w:sz w:val="19"/>
        </w:rPr>
        <w:t>hour</w:t>
      </w:r>
      <w:r>
        <w:rPr>
          <w:spacing w:val="-7"/>
          <w:sz w:val="19"/>
        </w:rPr>
        <w:t> </w:t>
      </w:r>
      <w:r>
        <w:rPr>
          <w:spacing w:val="-2"/>
          <w:sz w:val="19"/>
        </w:rPr>
        <w:t>machine</w:t>
      </w:r>
      <w:r>
        <w:rPr>
          <w:spacing w:val="-7"/>
          <w:sz w:val="19"/>
        </w:rPr>
        <w:t> </w:t>
      </w:r>
      <w:r>
        <w:rPr>
          <w:spacing w:val="-2"/>
          <w:sz w:val="19"/>
        </w:rPr>
        <w:t>equipment</w:t>
      </w:r>
      <w:r>
        <w:rPr>
          <w:spacing w:val="-6"/>
          <w:sz w:val="19"/>
        </w:rPr>
        <w:t> </w:t>
      </w:r>
      <w:r>
        <w:rPr>
          <w:spacing w:val="-2"/>
          <w:sz w:val="19"/>
        </w:rPr>
        <w:t>is</w:t>
      </w:r>
      <w:r>
        <w:rPr>
          <w:spacing w:val="-7"/>
          <w:sz w:val="19"/>
        </w:rPr>
        <w:t> </w:t>
      </w:r>
      <w:r>
        <w:rPr>
          <w:spacing w:val="-2"/>
          <w:sz w:val="19"/>
        </w:rPr>
        <w:t>used</w:t>
      </w:r>
      <w:r>
        <w:rPr>
          <w:spacing w:val="-6"/>
          <w:sz w:val="19"/>
        </w:rPr>
        <w:t> </w:t>
      </w:r>
      <w:r>
        <w:rPr>
          <w:spacing w:val="-2"/>
          <w:sz w:val="19"/>
        </w:rPr>
        <w:t>adds</w:t>
      </w:r>
      <w:r>
        <w:rPr>
          <w:spacing w:val="-7"/>
          <w:sz w:val="19"/>
        </w:rPr>
        <w:t> </w:t>
      </w:r>
      <w:r>
        <w:rPr>
          <w:spacing w:val="-2"/>
          <w:sz w:val="19"/>
        </w:rPr>
        <w:t>$3.57</w:t>
      </w:r>
      <w:r>
        <w:rPr>
          <w:spacing w:val="-7"/>
          <w:sz w:val="19"/>
        </w:rPr>
        <w:t> </w:t>
      </w:r>
      <w:r>
        <w:rPr>
          <w:spacing w:val="-2"/>
          <w:sz w:val="19"/>
        </w:rPr>
        <w:t>to</w:t>
      </w:r>
      <w:r>
        <w:rPr>
          <w:spacing w:val="-6"/>
          <w:sz w:val="19"/>
        </w:rPr>
        <w:t> </w:t>
      </w:r>
      <w:r>
        <w:rPr>
          <w:spacing w:val="-2"/>
          <w:sz w:val="19"/>
        </w:rPr>
        <w:t>total</w:t>
      </w:r>
      <w:r>
        <w:rPr>
          <w:spacing w:val="-7"/>
          <w:sz w:val="19"/>
        </w:rPr>
        <w:t> </w:t>
      </w:r>
      <w:r>
        <w:rPr>
          <w:spacing w:val="-2"/>
          <w:sz w:val="19"/>
        </w:rPr>
        <w:t>costs.</w:t>
      </w:r>
    </w:p>
    <w:p>
      <w:pPr>
        <w:pStyle w:val="ListParagraph"/>
        <w:numPr>
          <w:ilvl w:val="0"/>
          <w:numId w:val="37"/>
        </w:numPr>
        <w:tabs>
          <w:tab w:pos="1620" w:val="left" w:leader="none"/>
        </w:tabs>
        <w:spacing w:line="240" w:lineRule="auto" w:before="16" w:after="0"/>
        <w:ind w:left="1620" w:right="0" w:hanging="160"/>
        <w:jc w:val="both"/>
        <w:rPr>
          <w:sz w:val="19"/>
        </w:rPr>
      </w:pPr>
      <w:r>
        <w:rPr>
          <w:rFonts w:ascii="Book Antiqua" w:hAnsi="Book Antiqua"/>
          <w:b/>
          <w:spacing w:val="-2"/>
          <w:sz w:val="19"/>
        </w:rPr>
        <w:t>Repair</w:t>
      </w:r>
      <w:r>
        <w:rPr>
          <w:rFonts w:ascii="Book Antiqua" w:hAnsi="Book Antiqua"/>
          <w:b/>
          <w:spacing w:val="-3"/>
          <w:sz w:val="19"/>
        </w:rPr>
        <w:t> </w:t>
      </w:r>
      <w:r>
        <w:rPr>
          <w:rFonts w:ascii="Book Antiqua" w:hAnsi="Book Antiqua"/>
          <w:b/>
          <w:spacing w:val="-2"/>
          <w:sz w:val="19"/>
        </w:rPr>
        <w:t>requests:</w:t>
      </w:r>
      <w:r>
        <w:rPr>
          <w:rFonts w:ascii="Book Antiqua" w:hAnsi="Book Antiqua"/>
          <w:b/>
          <w:spacing w:val="-3"/>
          <w:sz w:val="19"/>
        </w:rPr>
        <w:t> </w:t>
      </w:r>
      <w:r>
        <w:rPr>
          <w:spacing w:val="-2"/>
          <w:sz w:val="19"/>
        </w:rPr>
        <w:t>Each</w:t>
      </w:r>
      <w:r>
        <w:rPr>
          <w:spacing w:val="-3"/>
          <w:sz w:val="19"/>
        </w:rPr>
        <w:t> </w:t>
      </w:r>
      <w:r>
        <w:rPr>
          <w:spacing w:val="-2"/>
          <w:sz w:val="19"/>
        </w:rPr>
        <w:t>request</w:t>
      </w:r>
      <w:r>
        <w:rPr>
          <w:spacing w:val="-3"/>
          <w:sz w:val="19"/>
        </w:rPr>
        <w:t> </w:t>
      </w:r>
      <w:r>
        <w:rPr>
          <w:spacing w:val="-2"/>
          <w:sz w:val="19"/>
        </w:rPr>
        <w:t>adds</w:t>
      </w:r>
      <w:r>
        <w:rPr>
          <w:spacing w:val="-3"/>
          <w:sz w:val="19"/>
        </w:rPr>
        <w:t> </w:t>
      </w:r>
      <w:r>
        <w:rPr>
          <w:spacing w:val="-2"/>
          <w:sz w:val="19"/>
        </w:rPr>
        <w:t>$759.84</w:t>
      </w:r>
      <w:r>
        <w:rPr>
          <w:spacing w:val="-3"/>
          <w:sz w:val="19"/>
        </w:rPr>
        <w:t> </w:t>
      </w:r>
      <w:r>
        <w:rPr>
          <w:spacing w:val="-2"/>
          <w:sz w:val="19"/>
        </w:rPr>
        <w:t>to</w:t>
      </w:r>
      <w:r>
        <w:rPr>
          <w:spacing w:val="-3"/>
          <w:sz w:val="19"/>
        </w:rPr>
        <w:t> </w:t>
      </w:r>
      <w:r>
        <w:rPr>
          <w:spacing w:val="-2"/>
          <w:sz w:val="19"/>
        </w:rPr>
        <w:t>total</w:t>
      </w:r>
      <w:r>
        <w:rPr>
          <w:spacing w:val="-3"/>
          <w:sz w:val="19"/>
        </w:rPr>
        <w:t> </w:t>
      </w:r>
      <w:r>
        <w:rPr>
          <w:spacing w:val="-2"/>
          <w:sz w:val="19"/>
        </w:rPr>
        <w:t>costs.</w:t>
      </w:r>
    </w:p>
    <w:p>
      <w:pPr>
        <w:spacing w:line="225" w:lineRule="auto" w:before="90"/>
        <w:ind w:left="1259" w:right="0" w:firstLine="360"/>
        <w:jc w:val="both"/>
        <w:rPr>
          <w:sz w:val="19"/>
        </w:rPr>
      </w:pPr>
      <w:r>
        <w:rPr/>
        <w:pict>
          <v:shape style="position:absolute;margin-left:66.2584pt;margin-top:16.872240pt;width:24.35pt;height:12pt;mso-position-horizontal-relative:page;mso-position-vertical-relative:paragraph;z-index:-28737536" id="docshape584" coordorigin="1325,337" coordsize="487,240" path="m1751,337l1385,337,1350,338,1333,345,1326,363,1325,397,1325,517,1326,552,1333,570,1350,577,1385,577,1751,577,1786,577,1804,570,1810,552,1811,517,1811,397,1810,363,1804,345,1786,338,1751,337xe" filled="true" fillcolor="#bf2800" stroked="false">
            <v:path arrowok="t"/>
            <v:fill type="solid"/>
            <w10:wrap type="none"/>
          </v:shape>
        </w:pict>
      </w:r>
      <w:r>
        <w:rPr/>
        <w:pict>
          <v:group style="position:absolute;margin-left:63pt;margin-top:60.433239pt;width:513pt;height:523.4500pt;mso-position-horizontal-relative:page;mso-position-vertical-relative:paragraph;z-index:-28737024" id="docshapegroup585" coordorigin="1260,1209" coordsize="10260,10469">
            <v:rect style="position:absolute;left:1260;top:1228;width:10260;height:10449" id="docshape586" filled="true" fillcolor="#eaffff" stroked="false">
              <v:fill type="solid"/>
            </v:rect>
            <v:rect style="position:absolute;left:1260;top:1208;width:10260;height:40" id="docshape587" filled="true" fillcolor="#197fbf" stroked="false">
              <v:fill type="solid"/>
            </v:rect>
            <v:shape style="position:absolute;left:1500;top:1484;width:467;height:240" id="docshape588" coordorigin="1500,1485" coordsize="467,240" path="m1906,1485l1560,1485,1525,1486,1508,1492,1501,1510,1500,1545,1500,1665,1501,1699,1508,1717,1525,1724,1560,1725,1906,1725,1941,1724,1959,1717,1965,1699,1966,1665,1966,1545,1965,1510,1959,1492,1941,1486,1906,1485xe" filled="true" fillcolor="#bf2800" stroked="false">
              <v:path arrowok="t"/>
              <v:fill type="solid"/>
            </v:shape>
            <v:shape style="position:absolute;left:2051;top:1484;width:1922;height:240" id="docshape589" coordorigin="2051,1485" coordsize="1922,240" path="m3913,1485l2111,1485,2076,1486,2059,1492,2052,1510,2051,1545,2051,1665,2052,1699,2059,1717,2076,1724,2111,1725,3913,1725,3947,1724,3965,1717,3972,1699,3973,1665,3973,1545,3972,1510,3965,1492,3947,1486,3913,1485xe" filled="true" fillcolor="#197fbf" stroked="false">
              <v:path arrowok="t"/>
              <v:fill type="solid"/>
            </v:shape>
            <v:rect style="position:absolute;left:1260;top:11637;width:10260;height:40" id="docshape590" filled="true" fillcolor="#197fbf" stroked="false">
              <v:fill type="solid"/>
            </v:rect>
            <v:shape style="position:absolute;left:1510;top:8528;width:7180;height:2920" id="docshape591" coordorigin="1510,8528" coordsize="7180,2920" path="m8690,8528l1510,8528,1510,11327,1512,11397,1525,11432,1561,11445,1630,11447,8570,11447,8639,11445,8675,11432,8688,11397,8690,11327,8690,8528xe" filled="true" fillcolor="#ffffff" stroked="false">
              <v:path arrowok="t"/>
              <v:fill type="solid"/>
            </v:shape>
            <v:line style="position:absolute" from="1882,10062" to="5970,10062" stroked="true" strokeweight=".75pt" strokecolor="#197fbf">
              <v:stroke dashstyle="solid"/>
            </v:line>
            <v:line style="position:absolute" from="5970,10062" to="8570,10062" stroked="true" strokeweight=".75pt" strokecolor="#197fbf">
              <v:stroke dashstyle="solid"/>
            </v:line>
            <v:line style="position:absolute" from="1882,10392" to="5970,10392" stroked="true" strokeweight=".75pt" strokecolor="#197fbf">
              <v:stroke dashstyle="solid"/>
            </v:line>
            <v:line style="position:absolute" from="5970,10392" to="8570,10392" stroked="true" strokeweight=".75pt" strokecolor="#197fbf">
              <v:stroke dashstyle="solid"/>
            </v:line>
            <v:shape style="position:absolute;left:1882;top:10701;width:6688;height:40" id="docshape592" coordorigin="1882,10701" coordsize="6688,40" path="m8570,10701l5970,10701,1882,10701,1882,10741,5970,10741,8570,10741,8570,10701xe" filled="true" fillcolor="#197fbf" stroked="false">
              <v:path arrowok="t"/>
              <v:fill type="solid"/>
            </v:shape>
            <v:shape style="position:absolute;left:1510;top:8528;width:7180;height:2920" id="docshape593" coordorigin="1510,8528" coordsize="7180,2920" path="m1510,8528l1510,11327,1512,11397,1525,11432,1561,11445,1630,11447,8570,11447,8639,11445,8675,11432,8688,11397,8690,11327,8690,8528,1510,8528xe" filled="false" stroked="true" strokeweight="1pt" strokecolor="#99f2ff">
              <v:path arrowok="t"/>
              <v:stroke dashstyle="solid"/>
            </v:shape>
            <v:shape style="position:absolute;left:10194;top:2643;width:1140;height:1140" id="docshape594" coordorigin="10195,2644" coordsize="1140,1140" path="m10765,2644l10688,2649,10613,2664,10543,2689,10477,2722,10417,2763,10362,2811,10314,2865,10273,2926,10240,2992,10215,3062,10200,3136,10195,3214,10200,3291,10215,3365,10240,3436,10273,3501,10314,3562,10362,3617,10417,3665,10477,3706,10543,3739,10613,3763,10688,3779,10765,3784,10842,3779,10916,3763,10987,3739,11053,3706,11113,3665,11168,3617,11216,3562,11257,3501,11290,3436,11315,3365,11330,3291,11335,3214,11330,3136,11315,3062,11290,2992,11257,2926,11216,2865,11168,2811,11113,2763,11053,2722,10987,2689,10916,2664,10842,2649,10765,2644xe" filled="true" fillcolor="#ffffff" stroked="false">
              <v:path arrowok="t"/>
              <v:fill type="solid"/>
            </v:shape>
            <v:shape style="position:absolute;left:10524;top:3179;width:276;height:275" type="#_x0000_t75" id="docshape595" stroked="false">
              <v:imagedata r:id="rId63" o:title=""/>
            </v:shape>
            <v:shape style="position:absolute;left:10732;top:2556;width:693;height:690" id="docshape596" coordorigin="10732,2557" coordsize="693,690" path="m11237,2557l11188,2561,11135,2581,11079,2624,11033,2677,10984,2745,10934,2825,10884,2909,10837,2994,10794,3073,10759,3142,10732,3194,10732,3194,10784,3246,10785,3246,10838,3220,10907,3184,10911,3182,10853,3182,10887,3158,10840,3158,10859,3139,10821,3139,10830,3126,10797,3126,10833,3058,10874,2982,10919,2903,10965,2825,11012,2752,11057,2690,11098,2643,11138,2610,11181,2590,11225,2583,11325,2583,11324,2583,11302,2572,11279,2564,11237,2557xm11404,2667l11374,2667,11379,2677,11384,2687,11389,2698,11392,2709,11398,2755,11391,2800,11371,2842,11338,2882,11291,2923,11228,2968,11156,3014,11077,3060,10998,3105,10922,3146,10853,3182,10911,3182,10986,3142,11071,3095,11156,3046,11236,2995,11304,2946,11357,2901,11400,2846,11421,2792,11425,2744,11418,2702,11410,2679,11404,2667xm11396,2653l11347,2653,11343,2675,11332,2704,11312,2742,11279,2788,11232,2843,11167,2907,11082,2981,10974,3064,10840,3158,10887,3158,10970,3101,11068,3027,11149,2960,11215,2899,11267,2846,11307,2798,11336,2757,11355,2721,11368,2691,11374,2667,11404,2667,11399,2657,11396,2653xm11383,2634l11328,2634,10821,3139,10859,3139,11347,2653,11396,2653,11385,2637,11383,2634xm11325,2583l11225,2583,11272,2589,11283,2593,11294,2597,11304,2602,11314,2608,11290,2614,11260,2626,11224,2646,11182,2675,11135,2714,11081,2766,11020,2831,10953,2912,10879,3010,10797,3126,10830,3126,10915,3006,10999,2898,11073,2813,11138,2748,11193,2701,11239,2669,11277,2649,11307,2638,11328,2634,11383,2634,11369,2618,11363,2612,11344,2596,11325,2583xe" filled="true" fillcolor="#197fbf" stroked="false">
              <v:path arrowok="t"/>
              <v:fill type="solid"/>
            </v:shape>
            <v:shape style="position:absolute;left:10120;top:3373;width:485;height:483" id="docshape597" coordorigin="10120,3373" coordsize="485,483" path="m10525,3373l10519,3373,10149,3725,10129,3753,10120,3783,10123,3812,10139,3837,10164,3852,10193,3855,10223,3847,10251,3826,10605,3458,10605,3452,10529,3377,10525,3373xe" filled="true" fillcolor="#99f2ff" stroked="false">
              <v:path arrowok="t"/>
              <v:fill type="solid"/>
            </v:shape>
            <v:shape style="position:absolute;left:10120;top:3373;width:485;height:483" id="docshape598" coordorigin="10120,3373" coordsize="485,483" path="m10529,3377l10525,3373,10519,3373,10515,3377,10509,3382,10149,3725,10129,3753,10120,3783,10123,3812,10139,3837,10164,3852,10193,3855,10223,3847,10251,3826,10601,3462,10605,3458,10605,3452,10601,3449,10591,3439,10539,3387,10529,3377xe" filled="false" stroked="true" strokeweight="1.5pt" strokecolor="#197fbf">
              <v:path arrowok="t"/>
              <v:stroke dashstyle="solid"/>
            </v:shape>
            <v:shape style="position:absolute;left:10171;top:3708;width:97;height:97" id="docshape599" coordorigin="10171,3708" coordsize="97,97" path="m10238,3708l10177,3755,10173,3763,10171,3781,10175,3789,10187,3802,10195,3805,10213,3803,10222,3799,10228,3791,10268,3738,10266,3727,10250,3710,10238,3708xe" filled="true" fillcolor="#197fbf" stroked="false">
              <v:path arrowok="t"/>
              <v:fill type="solid"/>
            </v:shape>
            <v:shape style="position:absolute;left:10348;top:2799;width:834;height:830" id="docshape600" coordorigin="10348,2799" coordsize="834,830" path="m10505,2799l10358,2931,10348,2955,10351,2968,10358,2979,11001,3619,11012,3626,11025,3629,11037,3626,11048,3619,11172,3496,11179,3485,11182,3472,11179,3460,11172,3449,10529,2809,10518,2801,10505,2799xe" filled="true" fillcolor="#99f2ff" stroked="false">
              <v:path arrowok="t"/>
              <v:fill type="solid"/>
            </v:shape>
            <v:shape style="position:absolute;left:10348;top:2799;width:834;height:830" id="docshape601" coordorigin="10348,2799" coordsize="834,830" path="m11172,3449l10529,2809,10518,2801,10505,2799,10492,2801,10481,2809,10469,2821,10370,2919,10358,2931,10351,2943,10348,2955,10351,2968,10358,2979,11001,3619,11012,3626,11025,3629,11037,3626,11048,3619,11059,3608,11061,3607,11160,3508,11172,3496,11179,3485,11182,3472,11179,3460,11172,3449xe" filled="false" stroked="true" strokeweight="1.5pt" strokecolor="#197fbf">
              <v:path arrowok="t"/>
              <v:stroke dashstyle="solid"/>
            </v:shape>
            <v:shape style="position:absolute;left:10492;top:2826;width:662;height:659" id="docshape602" coordorigin="10492,2827" coordsize="662,659" path="m10509,2827l10502,2827,10492,2836,10492,2844,11132,3481,11137,3485,11144,3485,11154,3476,11154,3468,10509,2827xe" filled="true" fillcolor="#ffffff" stroked="false">
              <v:path arrowok="t"/>
              <v:fill type="solid"/>
            </v:shape>
            <v:shape style="position:absolute;left:10117;top:2587;width:352;height:333" id="docshape603" coordorigin="10118,2587" coordsize="352,333" path="m10180,2587l10159,2596,10151,2603,10125,2628,10118,2647,10132,2671,10170,2708,10215,2745,10257,2775,10299,2806,10343,2849,10350,2857,10353,2867,10353,2886,10355,2894,10370,2919,10469,2821,10450,2810,10443,2805,10435,2803,10417,2804,10406,2800,10398,2794,10355,2750,10324,2709,10294,2666,10257,2621,10213,2591,10180,2587xe" filled="true" fillcolor="#99f2ff" stroked="false">
              <v:path arrowok="t"/>
              <v:fill type="solid"/>
            </v:shape>
            <v:shape style="position:absolute;left:10117;top:2587;width:352;height:333" id="docshape604" coordorigin="10118,2587" coordsize="352,333" path="m10450,2810l10443,2805,10435,2803,10427,2804,10417,2804,10406,2800,10398,2794,10355,2750,10324,2709,10294,2666,10257,2621,10213,2591,10180,2587,10159,2596,10151,2603,10125,2628,10118,2647,10132,2671,10170,2708,10215,2745,10257,2775,10299,2806,10343,2849,10350,2857,10353,2867,10353,2878,10353,2886,10355,2894,10359,2900,10370,2919,10469,2821,10450,2810xe" filled="false" stroked="true" strokeweight="1.5pt" strokecolor="#197fbf">
              <v:path arrowok="t"/>
              <v:stroke dashstyle="solid"/>
            </v:shape>
            <v:shape style="position:absolute;left:11060;top:3508;width:352;height:333" id="docshape605" coordorigin="11061,3508" coordsize="352,333" path="m11160,3508l11061,3607,11087,3622,11094,3624,11113,3624,11123,3627,11131,3634,11174,3677,11206,3719,11236,3761,11273,3806,11316,3837,11350,3840,11371,3831,11379,3825,11405,3799,11412,3780,11398,3757,11360,3720,11315,3682,11272,3653,11230,3621,11187,3579,11180,3571,11177,3560,11177,3542,11175,3534,11160,3508xe" filled="true" fillcolor="#99f2ff" stroked="false">
              <v:path arrowok="t"/>
              <v:fill type="solid"/>
            </v:shape>
            <v:shape style="position:absolute;left:11060;top:3508;width:352;height:333" id="docshape606" coordorigin="11061,3508" coordsize="352,333" path="m11360,3720l11315,3682,11272,3653,11230,3621,11187,3579,11180,3571,11177,3560,11177,3550,11177,3542,11175,3534,11171,3527,11160,3508,11061,3607,11080,3618,11087,3622,11094,3624,11103,3624,11113,3624,11123,3627,11131,3634,11174,3677,11206,3719,11236,3761,11273,3806,11316,3837,11350,3840,11371,3831,11379,3825,11405,3799,11412,3780,11398,3757,11360,3720xe" filled="false" stroked="true" strokeweight="1.5pt" strokecolor="#197fbf">
              <v:path arrowok="t"/>
              <v:stroke dashstyle="solid"/>
            </v:shape>
            <v:shape style="position:absolute;left:10166;top:2606;width:1209;height:1204" id="docshape607" coordorigin="10167,2606" coordsize="1209,1204" path="m10440,2829l10431,2820,10425,2820,10374,2797,10329,2748,10286,2688,10240,2631,10215,2613,10194,2606,10177,2609,10167,2618,10205,2621,10247,2662,10293,2723,10339,2784,10384,2825,10394,2831,10405,2834,10417,2835,10425,2843,10440,2829xm11376,3783l11369,3762,11350,3737,11293,3690,11233,3648,11184,3603,11161,3553,11160,3546,11151,3537,11137,3552,11146,3561,11147,3572,11150,3583,11156,3594,11197,3638,11258,3684,11319,3729,11361,3772,11363,3810,11373,3799,11376,3783xe" filled="true" fillcolor="#ffffff" stroked="false">
              <v:path arrowok="t"/>
              <v:fill type="solid"/>
            </v:shape>
            <w10:wrap type="none"/>
          </v:group>
        </w:pict>
      </w:r>
      <w:r>
        <w:rPr>
          <w:spacing w:val="-4"/>
          <w:sz w:val="19"/>
        </w:rPr>
        <w:t>Using a model like the one in Illustration 3.22 helps businesses predict future </w:t>
      </w:r>
      <w:r>
        <w:rPr>
          <w:spacing w:val="-4"/>
          <w:sz w:val="19"/>
        </w:rPr>
        <w:t>outcomes.</w:t>
      </w:r>
      <w:r>
        <w:rPr>
          <w:sz w:val="19"/>
        </w:rPr>
        <w:t> (</w:t>
      </w:r>
      <w:r>
        <w:rPr>
          <w:spacing w:val="-1"/>
          <w:sz w:val="19"/>
        </w:rPr>
        <w:t> </w:t>
      </w:r>
      <w:r>
        <w:rPr>
          <w:rFonts w:ascii="Calibri"/>
          <w:b/>
          <w:color w:val="FFFFFF"/>
          <w:sz w:val="18"/>
        </w:rPr>
        <w:t>Data</w:t>
      </w:r>
      <w:r>
        <w:rPr>
          <w:rFonts w:ascii="Calibri"/>
          <w:b/>
          <w:color w:val="FFFFFF"/>
          <w:spacing w:val="80"/>
          <w:sz w:val="18"/>
        </w:rPr>
        <w:t> </w:t>
      </w:r>
      <w:r>
        <w:rPr>
          <w:sz w:val="19"/>
        </w:rPr>
        <w:t>See</w:t>
      </w:r>
      <w:r>
        <w:rPr>
          <w:spacing w:val="-8"/>
          <w:sz w:val="19"/>
        </w:rPr>
        <w:t> </w:t>
      </w:r>
      <w:r>
        <w:rPr>
          <w:sz w:val="19"/>
        </w:rPr>
        <w:t>How</w:t>
      </w:r>
      <w:r>
        <w:rPr>
          <w:spacing w:val="-12"/>
          <w:sz w:val="19"/>
        </w:rPr>
        <w:t> </w:t>
      </w:r>
      <w:r>
        <w:rPr>
          <w:sz w:val="19"/>
        </w:rPr>
        <w:t>To</w:t>
      </w:r>
      <w:r>
        <w:rPr>
          <w:spacing w:val="-8"/>
          <w:sz w:val="19"/>
        </w:rPr>
        <w:t> </w:t>
      </w:r>
      <w:r>
        <w:rPr>
          <w:sz w:val="19"/>
        </w:rPr>
        <w:t>3.2</w:t>
      </w:r>
      <w:r>
        <w:rPr>
          <w:spacing w:val="-8"/>
          <w:sz w:val="19"/>
        </w:rPr>
        <w:t> </w:t>
      </w:r>
      <w:r>
        <w:rPr>
          <w:sz w:val="19"/>
        </w:rPr>
        <w:t>to</w:t>
      </w:r>
      <w:r>
        <w:rPr>
          <w:spacing w:val="-8"/>
          <w:sz w:val="19"/>
        </w:rPr>
        <w:t> </w:t>
      </w:r>
      <w:r>
        <w:rPr>
          <w:sz w:val="19"/>
        </w:rPr>
        <w:t>learn</w:t>
      </w:r>
      <w:r>
        <w:rPr>
          <w:spacing w:val="-8"/>
          <w:sz w:val="19"/>
        </w:rPr>
        <w:t> </w:t>
      </w:r>
      <w:r>
        <w:rPr>
          <w:sz w:val="19"/>
        </w:rPr>
        <w:t>how</w:t>
      </w:r>
      <w:r>
        <w:rPr>
          <w:spacing w:val="-8"/>
          <w:sz w:val="19"/>
        </w:rPr>
        <w:t> </w:t>
      </w:r>
      <w:r>
        <w:rPr>
          <w:sz w:val="19"/>
        </w:rPr>
        <w:t>to</w:t>
      </w:r>
      <w:r>
        <w:rPr>
          <w:spacing w:val="-8"/>
          <w:sz w:val="19"/>
        </w:rPr>
        <w:t> </w:t>
      </w:r>
      <w:r>
        <w:rPr>
          <w:sz w:val="19"/>
        </w:rPr>
        <w:t>perform</w:t>
      </w:r>
      <w:r>
        <w:rPr>
          <w:spacing w:val="-8"/>
          <w:sz w:val="19"/>
        </w:rPr>
        <w:t> </w:t>
      </w:r>
      <w:r>
        <w:rPr>
          <w:sz w:val="19"/>
        </w:rPr>
        <w:t>this</w:t>
      </w:r>
      <w:r>
        <w:rPr>
          <w:spacing w:val="-8"/>
          <w:sz w:val="19"/>
        </w:rPr>
        <w:t> </w:t>
      </w:r>
      <w:r>
        <w:rPr>
          <w:sz w:val="19"/>
        </w:rPr>
        <w:t>regression</w:t>
      </w:r>
      <w:r>
        <w:rPr>
          <w:spacing w:val="-8"/>
          <w:sz w:val="19"/>
        </w:rPr>
        <w:t> </w:t>
      </w:r>
      <w:r>
        <w:rPr>
          <w:sz w:val="19"/>
        </w:rPr>
        <w:t>in</w:t>
      </w:r>
      <w:r>
        <w:rPr>
          <w:spacing w:val="-8"/>
          <w:sz w:val="19"/>
        </w:rPr>
        <w:t> </w:t>
      </w:r>
      <w:r>
        <w:rPr>
          <w:sz w:val="19"/>
        </w:rPr>
        <w:t>in</w:t>
      </w:r>
      <w:r>
        <w:rPr>
          <w:spacing w:val="-8"/>
          <w:sz w:val="19"/>
        </w:rPr>
        <w:t> </w:t>
      </w:r>
      <w:r>
        <w:rPr>
          <w:sz w:val="19"/>
        </w:rPr>
        <w:t>Microsoft</w:t>
      </w:r>
      <w:r>
        <w:rPr>
          <w:spacing w:val="-8"/>
          <w:sz w:val="19"/>
        </w:rPr>
        <w:t> </w:t>
      </w:r>
      <w:r>
        <w:rPr>
          <w:sz w:val="19"/>
        </w:rPr>
        <w:t>Excel.)</w:t>
      </w:r>
    </w:p>
    <w:p>
      <w:pPr>
        <w:spacing w:line="240" w:lineRule="auto" w:before="0"/>
        <w:rPr>
          <w:sz w:val="26"/>
        </w:rPr>
      </w:pPr>
      <w:r>
        <w:rPr/>
        <w:br w:type="column"/>
      </w:r>
      <w:r>
        <w:rPr>
          <w:sz w:val="26"/>
        </w:rPr>
      </w:r>
    </w:p>
    <w:p>
      <w:pPr>
        <w:pStyle w:val="BodyText"/>
        <w:rPr>
          <w:sz w:val="26"/>
        </w:rPr>
      </w:pPr>
    </w:p>
    <w:p>
      <w:pPr>
        <w:pStyle w:val="BodyText"/>
        <w:rPr>
          <w:sz w:val="26"/>
        </w:rPr>
      </w:pPr>
    </w:p>
    <w:p>
      <w:pPr>
        <w:pStyle w:val="BodyText"/>
        <w:rPr>
          <w:sz w:val="26"/>
        </w:rPr>
      </w:pPr>
    </w:p>
    <w:p>
      <w:pPr>
        <w:pStyle w:val="BodyText"/>
        <w:rPr>
          <w:sz w:val="19"/>
        </w:rPr>
      </w:pPr>
    </w:p>
    <w:p>
      <w:pPr>
        <w:spacing w:before="0"/>
        <w:ind w:left="669" w:right="0" w:firstLine="0"/>
        <w:jc w:val="left"/>
        <w:rPr>
          <w:rFonts w:ascii="Calibri"/>
          <w:b/>
          <w:sz w:val="20"/>
        </w:rPr>
      </w:pP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pStyle w:val="BodyText"/>
        <w:ind w:left="332"/>
        <w:rPr>
          <w:rFonts w:ascii="Calibri"/>
          <w:sz w:val="20"/>
        </w:rPr>
      </w:pPr>
      <w:r>
        <w:rPr>
          <w:rFonts w:ascii="Calibri"/>
          <w:sz w:val="20"/>
        </w:rPr>
        <w:pict>
          <v:group style="width:66pt;height:46.5pt;mso-position-horizontal-relative:char;mso-position-vertical-relative:line" id="docshapegroup608" coordorigin="0,0" coordsize="1320,930">
            <v:shape style="position:absolute;left:15;top:15;width:1290;height:594" id="docshape609" coordorigin="15,15" coordsize="1290,594" path="m1255,15l65,15,45,19,30,30,19,45,15,65,15,559,19,578,30,594,45,604,65,608,1255,608,1275,604,1290,594,1301,578,1305,559,1305,65,1301,45,1290,30,1275,19,1255,15xe" filled="true" fillcolor="#8ce566" stroked="false">
              <v:path arrowok="t"/>
              <v:fill type="solid"/>
            </v:shape>
            <v:shape style="position:absolute;left:15;top:15;width:1290;height:594" id="docshape610" coordorigin="15,15" coordsize="1290,594" path="m1255,608l65,608,45,604,30,594,19,578,15,559,15,65,19,45,30,30,45,19,65,15,1255,15,1275,19,1290,30,1301,45,1305,65,1305,559,1301,578,1290,594,1275,604,1255,608e" filled="false" stroked="true" strokeweight="1pt" strokecolor="#19cc00">
              <v:path arrowok="t"/>
              <v:stroke dashstyle="solid"/>
            </v:shape>
            <v:shape style="position:absolute;left:15;top:15;width:1290;height:594" id="docshape611" coordorigin="15,15" coordsize="1290,594" path="m1255,608l65,608,45,604,30,594,19,578,15,559,15,65,19,45,30,30,45,19,65,15,1255,15,1275,19,1290,30,1301,45,1305,65,1305,559,1301,578,1290,594,1275,604,1255,608xe" filled="false" stroked="true" strokeweight="1.5pt" strokecolor="#19cc00">
              <v:path arrowok="t"/>
              <v:stroke dashstyle="solid"/>
            </v:shape>
            <v:rect style="position:absolute;left:109;top:103;width:94;height:96" id="docshape612" filled="true" fillcolor="#19cc00" stroked="false">
              <v:fill type="solid"/>
            </v:rect>
            <v:rect style="position:absolute;left:109;top:103;width:94;height:96" id="docshape613" filled="false" stroked="true" strokeweight="1pt" strokecolor="#ffffff">
              <v:stroke dashstyle="solid"/>
            </v:rect>
            <v:rect style="position:absolute;left:274;top:103;width:94;height:96" id="docshape614" filled="true" fillcolor="#19cc00" stroked="false">
              <v:fill type="solid"/>
            </v:rect>
            <v:rect style="position:absolute;left:274;top:103;width:94;height:96" id="docshape615" filled="false" stroked="true" strokeweight="1pt" strokecolor="#ffffff">
              <v:stroke dashstyle="solid"/>
            </v:rect>
            <v:rect style="position:absolute;left:439;top:103;width:94;height:96" id="docshape616" filled="true" fillcolor="#19cc00" stroked="false">
              <v:fill type="solid"/>
            </v:rect>
            <v:rect style="position:absolute;left:439;top:103;width:94;height:96" id="docshape617" filled="false" stroked="true" strokeweight="1pt" strokecolor="#ffffff">
              <v:stroke dashstyle="solid"/>
            </v:rect>
            <v:rect style="position:absolute;left:604;top:103;width:94;height:96" id="docshape618" filled="true" fillcolor="#19cc00" stroked="false">
              <v:fill type="solid"/>
            </v:rect>
            <v:rect style="position:absolute;left:604;top:103;width:94;height:96" id="docshape619" filled="false" stroked="true" strokeweight="1pt" strokecolor="#ffffff">
              <v:stroke dashstyle="solid"/>
            </v:rect>
            <v:rect style="position:absolute;left:769;top:103;width:94;height:96" id="docshape620" filled="true" fillcolor="#19cc00" stroked="false">
              <v:fill type="solid"/>
            </v:rect>
            <v:rect style="position:absolute;left:769;top:103;width:94;height:96" id="docshape621" filled="false" stroked="true" strokeweight="1pt" strokecolor="#ffffff">
              <v:stroke dashstyle="solid"/>
            </v:rect>
            <v:rect style="position:absolute;left:934;top:103;width:94;height:96" id="docshape622" filled="true" fillcolor="#19cc00" stroked="false">
              <v:fill type="solid"/>
            </v:rect>
            <v:rect style="position:absolute;left:934;top:103;width:94;height:96" id="docshape623" filled="false" stroked="true" strokeweight="1pt" strokecolor="#ffffff">
              <v:stroke dashstyle="solid"/>
            </v:rect>
            <v:rect style="position:absolute;left:1099;top:103;width:94;height:96" id="docshape624" filled="true" fillcolor="#19cc00" stroked="false">
              <v:fill type="solid"/>
            </v:rect>
            <v:rect style="position:absolute;left:1099;top:103;width:94;height:96" id="docshape625" filled="false" stroked="true" strokeweight="1pt" strokecolor="#ffffff">
              <v:stroke dashstyle="solid"/>
            </v:rect>
            <v:rect style="position:absolute;left:109;top:267;width:94;height:96" id="docshape626" filled="true" fillcolor="#19cc00" stroked="false">
              <v:fill type="solid"/>
            </v:rect>
            <v:rect style="position:absolute;left:109;top:267;width:94;height:96" id="docshape627" filled="false" stroked="true" strokeweight="1pt" strokecolor="#ffffff">
              <v:stroke dashstyle="solid"/>
            </v:rect>
            <v:rect style="position:absolute;left:274;top:267;width:94;height:96" id="docshape628" filled="true" fillcolor="#19cc00" stroked="false">
              <v:fill type="solid"/>
            </v:rect>
            <v:rect style="position:absolute;left:274;top:267;width:94;height:96" id="docshape629" filled="false" stroked="true" strokeweight="1pt" strokecolor="#ffffff">
              <v:stroke dashstyle="solid"/>
            </v:rect>
            <v:rect style="position:absolute;left:439;top:267;width:94;height:96" id="docshape630" filled="true" fillcolor="#19cc00" stroked="false">
              <v:fill type="solid"/>
            </v:rect>
            <v:rect style="position:absolute;left:439;top:267;width:94;height:96" id="docshape631" filled="false" stroked="true" strokeweight="1pt" strokecolor="#ffffff">
              <v:stroke dashstyle="solid"/>
            </v:rect>
            <v:rect style="position:absolute;left:604;top:267;width:94;height:96" id="docshape632" filled="true" fillcolor="#19cc00" stroked="false">
              <v:fill type="solid"/>
            </v:rect>
            <v:rect style="position:absolute;left:604;top:267;width:94;height:96" id="docshape633" filled="false" stroked="true" strokeweight="1pt" strokecolor="#ffffff">
              <v:stroke dashstyle="solid"/>
            </v:rect>
            <v:rect style="position:absolute;left:769;top:267;width:94;height:96" id="docshape634" filled="true" fillcolor="#19cc00" stroked="false">
              <v:fill type="solid"/>
            </v:rect>
            <v:rect style="position:absolute;left:769;top:267;width:94;height:96" id="docshape635" filled="false" stroked="true" strokeweight="1pt" strokecolor="#ffffff">
              <v:stroke dashstyle="solid"/>
            </v:rect>
            <v:rect style="position:absolute;left:934;top:267;width:94;height:96" id="docshape636" filled="true" fillcolor="#19cc00" stroked="false">
              <v:fill type="solid"/>
            </v:rect>
            <v:rect style="position:absolute;left:934;top:267;width:94;height:96" id="docshape637" filled="false" stroked="true" strokeweight="1pt" strokecolor="#ffffff">
              <v:stroke dashstyle="solid"/>
            </v:rect>
            <v:rect style="position:absolute;left:1099;top:267;width:94;height:96" id="docshape638" filled="true" fillcolor="#19cc00" stroked="false">
              <v:fill type="solid"/>
            </v:rect>
            <v:rect style="position:absolute;left:1099;top:267;width:94;height:96" id="docshape639" filled="false" stroked="true" strokeweight="1pt" strokecolor="#ffffff">
              <v:stroke dashstyle="solid"/>
            </v:rect>
            <v:rect style="position:absolute;left:109;top:440;width:94;height:96" id="docshape640" filled="true" fillcolor="#19cc00" stroked="false">
              <v:fill type="solid"/>
            </v:rect>
            <v:rect style="position:absolute;left:109;top:440;width:94;height:96" id="docshape641" filled="false" stroked="true" strokeweight="1pt" strokecolor="#ffffff">
              <v:stroke dashstyle="solid"/>
            </v:rect>
            <v:rect style="position:absolute;left:274;top:440;width:94;height:96" id="docshape642" filled="true" fillcolor="#19cc00" stroked="false">
              <v:fill type="solid"/>
            </v:rect>
            <v:rect style="position:absolute;left:274;top:440;width:94;height:96" id="docshape643" filled="false" stroked="true" strokeweight="1pt" strokecolor="#ffffff">
              <v:stroke dashstyle="solid"/>
            </v:rect>
            <v:rect style="position:absolute;left:934;top:440;width:94;height:96" id="docshape644" filled="true" fillcolor="#19cc00" stroked="false">
              <v:fill type="solid"/>
            </v:rect>
            <v:rect style="position:absolute;left:934;top:440;width:94;height:96" id="docshape645" filled="false" stroked="true" strokeweight="1pt" strokecolor="#ffffff">
              <v:stroke dashstyle="solid"/>
            </v:rect>
            <v:rect style="position:absolute;left:1099;top:440;width:94;height:96" id="docshape646" filled="true" fillcolor="#19cc00" stroked="false">
              <v:fill type="solid"/>
            </v:rect>
            <v:rect style="position:absolute;left:1099;top:440;width:94;height:96" id="docshape647" filled="false" stroked="true" strokeweight="1pt" strokecolor="#ffffff">
              <v:stroke dashstyle="solid"/>
            </v:rect>
            <v:rect style="position:absolute;left:438;top:436;width:422;height:99" id="docshape648" filled="true" fillcolor="#19cc00" stroked="false">
              <v:fill type="solid"/>
            </v:rect>
            <v:rect style="position:absolute;left:438;top:436;width:422;height:99" id="docshape649" filled="false" stroked="true" strokeweight="1pt" strokecolor="#ffffff">
              <v:stroke dashstyle="solid"/>
            </v:rect>
            <v:shape style="position:absolute;left:667;top:233;width:454;height:686" id="docshape650" coordorigin="668,234" coordsize="454,686" path="m818,234l800,238,784,249,772,267,767,293,767,511,759,506,748,501,736,496,727,494,725,494,703,498,685,511,672,529,668,552,668,652,681,715,711,772,745,817,769,844,769,913,775,919,1054,919,1061,913,1061,833,1102,721,1111,696,1117,670,1120,644,1121,617,1121,467,1118,448,1108,432,1095,421,1078,415,1062,418,1047,425,1037,435,1032,444,1029,418,1021,400,1007,389,988,386,978,388,966,395,957,405,953,416,949,394,938,379,923,370,907,367,898,368,887,373,876,382,870,398,870,289,866,266,856,248,839,237,818,234xe" filled="true" fillcolor="#19cc00" stroked="false">
              <v:path arrowok="t"/>
              <v:fill type="solid"/>
            </v:shape>
            <v:shape style="position:absolute;left:667;top:233;width:454;height:686" id="docshape651" coordorigin="668,234" coordsize="454,686" path="m1032,444l1029,418,1021,400,1007,389,988,386,978,388,966,395,957,405,953,416,949,394,938,379,923,370,907,367,898,368,887,373,876,382,870,398,870,289,866,266,856,248,839,237,818,234,800,238,784,249,772,267,767,293,767,511,759,506,748,501,736,496,727,494,725,494,703,498,685,511,672,529,668,552,668,652,681,715,711,772,745,817,769,844,769,905,769,913,775,919,783,919,1047,919,1054,919,1061,913,1061,905,1061,833,1102,721,1120,644,1121,617,1121,467,1118,448,1108,432,1095,421,1078,415,1062,418,1047,425,1037,435,1032,444xe" filled="false" stroked="true" strokeweight="1pt" strokecolor="#ffffff">
              <v:path arrowok="t"/>
              <v:stroke dashstyle="solid"/>
            </v:shape>
            <v:shape style="position:absolute;left:767;top:233;width:103;height:382" id="docshape652" coordorigin="767,234" coordsize="103,382" path="m767,616l767,282,772,264,783,249,801,238,821,234,841,238,856,249,866,264,869,282,869,506e" filled="false" stroked="true" strokeweight="1pt" strokecolor="#ffffff">
              <v:path arrowok="t"/>
              <v:stroke dashstyle="solid"/>
            </v:shape>
            <v:shape style="position:absolute;left:859;top:357;width:184;height:148" type="#_x0000_t75" id="docshape653" stroked="false">
              <v:imagedata r:id="rId64" o:title=""/>
            </v:shape>
          </v:group>
        </w:pict>
      </w:r>
      <w:r>
        <w:rPr>
          <w:rFonts w:ascii="Calibri"/>
          <w:sz w:val="20"/>
        </w:rPr>
      </w:r>
    </w:p>
    <w:p>
      <w:pPr>
        <w:spacing w:after="0"/>
        <w:rPr>
          <w:rFonts w:ascii="Calibri"/>
          <w:sz w:val="20"/>
        </w:rPr>
        <w:sectPr>
          <w:type w:val="continuous"/>
          <w:pgSz w:w="12240" w:h="15660"/>
          <w:pgMar w:header="500" w:footer="0" w:top="0" w:bottom="280" w:left="0" w:right="0"/>
          <w:cols w:num="2" w:equalWidth="0">
            <w:col w:w="8701" w:space="40"/>
            <w:col w:w="3499"/>
          </w:cols>
        </w:sectPr>
      </w:pPr>
    </w:p>
    <w:p>
      <w:pPr>
        <w:pStyle w:val="BodyText"/>
        <w:rPr>
          <w:rFonts w:ascii="Calibri"/>
          <w:b/>
          <w:sz w:val="20"/>
        </w:rPr>
      </w:pPr>
    </w:p>
    <w:p>
      <w:pPr>
        <w:pStyle w:val="BodyText"/>
        <w:rPr>
          <w:rFonts w:ascii="Calibri"/>
          <w:b/>
          <w:sz w:val="20"/>
        </w:rPr>
      </w:pPr>
    </w:p>
    <w:p>
      <w:pPr>
        <w:pStyle w:val="BodyText"/>
        <w:spacing w:before="5"/>
        <w:rPr>
          <w:rFonts w:ascii="Calibri"/>
          <w:b/>
          <w:sz w:val="20"/>
        </w:rPr>
      </w:pPr>
    </w:p>
    <w:p>
      <w:pPr>
        <w:spacing w:after="0"/>
        <w:rPr>
          <w:rFonts w:ascii="Calibri"/>
          <w:sz w:val="20"/>
        </w:rPr>
        <w:sectPr>
          <w:type w:val="continuous"/>
          <w:pgSz w:w="12240" w:h="15660"/>
          <w:pgMar w:header="500" w:footer="0" w:top="0" w:bottom="280" w:left="0" w:right="0"/>
        </w:sectPr>
      </w:pPr>
    </w:p>
    <w:p>
      <w:pPr>
        <w:pStyle w:val="BodyText"/>
        <w:spacing w:line="228" w:lineRule="auto" w:before="188"/>
        <w:ind w:left="1499" w:firstLine="43"/>
        <w:jc w:val="both"/>
      </w:pPr>
      <w:r>
        <w:rPr>
          <w:rFonts w:ascii="Calibri" w:hAnsi="Calibri"/>
          <w:b/>
          <w:color w:val="FFFFFF"/>
          <w:sz w:val="18"/>
        </w:rPr>
        <w:t>Data</w:t>
      </w:r>
      <w:r>
        <w:rPr>
          <w:rFonts w:ascii="Calibri" w:hAnsi="Calibri"/>
          <w:b/>
          <w:color w:val="FFFFFF"/>
          <w:spacing w:val="80"/>
          <w:sz w:val="18"/>
        </w:rPr>
        <w:t> </w:t>
      </w:r>
      <w:r>
        <w:rPr>
          <w:rFonts w:ascii="Calibri" w:hAnsi="Calibri"/>
          <w:b/>
          <w:color w:val="FFFFFF"/>
          <w:position w:val="1"/>
          <w:sz w:val="18"/>
        </w:rPr>
        <w:t>Managerial</w:t>
      </w:r>
      <w:r>
        <w:rPr>
          <w:rFonts w:ascii="Calibri" w:hAnsi="Calibri"/>
          <w:b/>
          <w:color w:val="FFFFFF"/>
          <w:spacing w:val="-6"/>
          <w:position w:val="1"/>
          <w:sz w:val="18"/>
        </w:rPr>
        <w:t> </w:t>
      </w:r>
      <w:r>
        <w:rPr>
          <w:rFonts w:ascii="Calibri" w:hAnsi="Calibri"/>
          <w:b/>
          <w:color w:val="FFFFFF"/>
          <w:position w:val="1"/>
          <w:sz w:val="18"/>
        </w:rPr>
        <w:t>Accounting</w:t>
      </w:r>
      <w:r>
        <w:rPr>
          <w:rFonts w:ascii="Calibri" w:hAnsi="Calibri"/>
          <w:b/>
          <w:color w:val="FFFFFF"/>
          <w:spacing w:val="40"/>
          <w:position w:val="1"/>
          <w:sz w:val="18"/>
        </w:rPr>
        <w:t> </w:t>
      </w:r>
      <w:r>
        <w:rPr/>
        <w:t>As</w:t>
      </w:r>
      <w:r>
        <w:rPr>
          <w:spacing w:val="-4"/>
        </w:rPr>
        <w:t> </w:t>
      </w:r>
      <w:r>
        <w:rPr/>
        <w:t>a</w:t>
      </w:r>
      <w:r>
        <w:rPr>
          <w:spacing w:val="-4"/>
        </w:rPr>
        <w:t> </w:t>
      </w:r>
      <w:r>
        <w:rPr/>
        <w:t>managerial</w:t>
      </w:r>
      <w:r>
        <w:rPr>
          <w:spacing w:val="-4"/>
        </w:rPr>
        <w:t> </w:t>
      </w:r>
      <w:r>
        <w:rPr/>
        <w:t>accountant</w:t>
      </w:r>
      <w:r>
        <w:rPr>
          <w:spacing w:val="-4"/>
        </w:rPr>
        <w:t> </w:t>
      </w:r>
      <w:r>
        <w:rPr/>
        <w:t>for</w:t>
      </w:r>
      <w:r>
        <w:rPr>
          <w:spacing w:val="-4"/>
        </w:rPr>
        <w:t> </w:t>
      </w:r>
      <w:r>
        <w:rPr/>
        <w:t>Best</w:t>
      </w:r>
      <w:r>
        <w:rPr>
          <w:spacing w:val="-4"/>
        </w:rPr>
        <w:t> </w:t>
      </w:r>
      <w:r>
        <w:rPr/>
        <w:t>Bakes</w:t>
      </w:r>
      <w:r>
        <w:rPr>
          <w:spacing w:val="-4"/>
        </w:rPr>
        <w:t> </w:t>
      </w:r>
      <w:r>
        <w:rPr/>
        <w:t>Bakery,</w:t>
      </w:r>
      <w:r>
        <w:rPr>
          <w:spacing w:val="-4"/>
        </w:rPr>
        <w:t> </w:t>
      </w:r>
      <w:r>
        <w:rPr/>
        <w:t>you</w:t>
      </w:r>
      <w:r>
        <w:rPr>
          <w:spacing w:val="-4"/>
        </w:rPr>
        <w:t> </w:t>
      </w:r>
      <w:r>
        <w:rPr/>
        <w:t>are</w:t>
      </w:r>
      <w:r>
        <w:rPr>
          <w:spacing w:val="-4"/>
        </w:rPr>
        <w:t> </w:t>
      </w:r>
      <w:r>
        <w:rPr/>
        <w:t>pre- paring</w:t>
      </w:r>
      <w:r>
        <w:rPr>
          <w:spacing w:val="-3"/>
        </w:rPr>
        <w:t> </w:t>
      </w:r>
      <w:r>
        <w:rPr/>
        <w:t>an</w:t>
      </w:r>
      <w:r>
        <w:rPr>
          <w:spacing w:val="-3"/>
        </w:rPr>
        <w:t> </w:t>
      </w:r>
      <w:r>
        <w:rPr/>
        <w:t>analysis</w:t>
      </w:r>
      <w:r>
        <w:rPr>
          <w:spacing w:val="-3"/>
        </w:rPr>
        <w:t> </w:t>
      </w:r>
      <w:r>
        <w:rPr/>
        <w:t>of sales</w:t>
      </w:r>
      <w:r>
        <w:rPr>
          <w:spacing w:val="-3"/>
        </w:rPr>
        <w:t> </w:t>
      </w:r>
      <w:r>
        <w:rPr/>
        <w:t>trends</w:t>
      </w:r>
      <w:r>
        <w:rPr>
          <w:spacing w:val="-3"/>
        </w:rPr>
        <w:t> </w:t>
      </w:r>
      <w:r>
        <w:rPr/>
        <w:t>to</w:t>
      </w:r>
      <w:r>
        <w:rPr>
          <w:spacing w:val="-3"/>
        </w:rPr>
        <w:t> </w:t>
      </w:r>
      <w:r>
        <w:rPr/>
        <w:t>help</w:t>
      </w:r>
      <w:r>
        <w:rPr>
          <w:spacing w:val="-3"/>
        </w:rPr>
        <w:t> </w:t>
      </w:r>
      <w:r>
        <w:rPr/>
        <w:t>create</w:t>
      </w:r>
      <w:r>
        <w:rPr>
          <w:spacing w:val="-3"/>
        </w:rPr>
        <w:t> </w:t>
      </w:r>
      <w:r>
        <w:rPr/>
        <w:t>the</w:t>
      </w:r>
      <w:r>
        <w:rPr>
          <w:spacing w:val="-3"/>
        </w:rPr>
        <w:t> </w:t>
      </w:r>
      <w:r>
        <w:rPr/>
        <w:t>2026</w:t>
      </w:r>
      <w:r>
        <w:rPr>
          <w:spacing w:val="-3"/>
        </w:rPr>
        <w:t> </w:t>
      </w:r>
      <w:r>
        <w:rPr/>
        <w:t>operating</w:t>
      </w:r>
      <w:r>
        <w:rPr>
          <w:spacing w:val="-3"/>
        </w:rPr>
        <w:t> </w:t>
      </w:r>
      <w:r>
        <w:rPr/>
        <w:t>budget.</w:t>
      </w:r>
      <w:r>
        <w:rPr>
          <w:spacing w:val="-6"/>
        </w:rPr>
        <w:t> </w:t>
      </w:r>
      <w:r>
        <w:rPr/>
        <w:t>You</w:t>
      </w:r>
      <w:r>
        <w:rPr>
          <w:spacing w:val="-3"/>
        </w:rPr>
        <w:t> </w:t>
      </w:r>
      <w:r>
        <w:rPr/>
        <w:t>have</w:t>
      </w:r>
      <w:r>
        <w:rPr>
          <w:spacing w:val="-3"/>
        </w:rPr>
        <w:t> </w:t>
      </w:r>
      <w:r>
        <w:rPr/>
        <w:t>been</w:t>
      </w:r>
      <w:r>
        <w:rPr>
          <w:spacing w:val="-3"/>
        </w:rPr>
        <w:t> </w:t>
      </w:r>
      <w:r>
        <w:rPr/>
        <w:t>given sales transactions for the years 2022–2025. Following is an excerpt from the file.</w:t>
      </w:r>
    </w:p>
    <w:p>
      <w:pPr>
        <w:spacing w:line="220" w:lineRule="auto" w:before="131"/>
        <w:ind w:left="317" w:right="1273" w:firstLine="0"/>
        <w:jc w:val="left"/>
        <w:rPr>
          <w:rFonts w:ascii="Calibri"/>
          <w:sz w:val="26"/>
        </w:rPr>
      </w:pPr>
      <w:r>
        <w:rPr/>
        <w:br w:type="column"/>
      </w:r>
      <w:r>
        <w:rPr>
          <w:rFonts w:ascii="Calibri"/>
          <w:b/>
          <w:color w:val="197FBF"/>
          <w:w w:val="105"/>
          <w:sz w:val="32"/>
        </w:rPr>
        <w:t>Apply It 3.4 </w:t>
      </w:r>
      <w:r>
        <w:rPr>
          <w:rFonts w:ascii="Calibri"/>
          <w:color w:val="197FBF"/>
          <w:spacing w:val="-4"/>
          <w:w w:val="105"/>
          <w:sz w:val="26"/>
        </w:rPr>
        <w:t>Plan</w:t>
      </w:r>
      <w:r>
        <w:rPr>
          <w:rFonts w:ascii="Calibri"/>
          <w:color w:val="197FBF"/>
          <w:spacing w:val="-20"/>
          <w:w w:val="105"/>
          <w:sz w:val="26"/>
        </w:rPr>
        <w:t> </w:t>
      </w:r>
      <w:r>
        <w:rPr>
          <w:rFonts w:ascii="Calibri"/>
          <w:color w:val="197FBF"/>
          <w:spacing w:val="-4"/>
          <w:w w:val="105"/>
          <w:sz w:val="26"/>
        </w:rPr>
        <w:t>a</w:t>
      </w:r>
      <w:r>
        <w:rPr>
          <w:rFonts w:ascii="Calibri"/>
          <w:color w:val="197FBF"/>
          <w:spacing w:val="-20"/>
          <w:w w:val="105"/>
          <w:sz w:val="26"/>
        </w:rPr>
        <w:t> </w:t>
      </w:r>
      <w:r>
        <w:rPr>
          <w:rFonts w:ascii="Calibri"/>
          <w:color w:val="197FBF"/>
          <w:spacing w:val="-4"/>
          <w:w w:val="105"/>
          <w:sz w:val="26"/>
        </w:rPr>
        <w:t>Sales</w:t>
      </w:r>
      <w:r>
        <w:rPr>
          <w:rFonts w:ascii="Calibri"/>
          <w:color w:val="197FBF"/>
          <w:spacing w:val="-20"/>
          <w:w w:val="105"/>
          <w:sz w:val="26"/>
        </w:rPr>
        <w:t> </w:t>
      </w:r>
      <w:r>
        <w:rPr>
          <w:rFonts w:ascii="Calibri"/>
          <w:color w:val="197FBF"/>
          <w:spacing w:val="-4"/>
          <w:w w:val="105"/>
          <w:sz w:val="26"/>
        </w:rPr>
        <w:t>Trend </w:t>
      </w:r>
      <w:r>
        <w:rPr>
          <w:rFonts w:ascii="Calibri"/>
          <w:color w:val="197FBF"/>
          <w:spacing w:val="-2"/>
          <w:w w:val="105"/>
          <w:sz w:val="26"/>
        </w:rPr>
        <w:t>Analysis</w:t>
      </w:r>
    </w:p>
    <w:p>
      <w:pPr>
        <w:spacing w:after="0" w:line="220" w:lineRule="auto"/>
        <w:jc w:val="left"/>
        <w:rPr>
          <w:rFonts w:ascii="Calibri"/>
          <w:sz w:val="26"/>
        </w:rPr>
        <w:sectPr>
          <w:type w:val="continuous"/>
          <w:pgSz w:w="12240" w:h="15660"/>
          <w:pgMar w:header="500" w:footer="0" w:top="0" w:bottom="280" w:left="0" w:right="0"/>
          <w:cols w:num="2" w:equalWidth="0">
            <w:col w:w="8703" w:space="40"/>
            <w:col w:w="3497"/>
          </w:cols>
        </w:sectPr>
      </w:pPr>
    </w:p>
    <w:p>
      <w:pPr>
        <w:pStyle w:val="BodyText"/>
        <w:spacing w:before="7"/>
        <w:rPr>
          <w:rFonts w:ascii="Calibri"/>
          <w:sz w:val="10"/>
        </w:rPr>
      </w:pPr>
      <w:r>
        <w:rPr/>
        <w:pict>
          <v:group style="position:absolute;margin-left:75.500099pt;margin-top:287.000488pt;width:421.3pt;height:101.8pt;mso-position-horizontal-relative:page;mso-position-vertical-relative:page;z-index:-28736512" id="docshapegroup654" coordorigin="1510,5740" coordsize="8426,2036">
            <v:shape style="position:absolute;left:1510;top:5750;width:8416;height:2016" id="docshape655" coordorigin="1510,5750" coordsize="8416,2016" path="m9819,5750l1510,5750,1510,7766,9926,7766,9792,7503,9915,7004,9778,6517,9896,6032,9819,5750,9819,5750xe" filled="true" fillcolor="#ffffff" stroked="false">
              <v:path arrowok="t"/>
              <v:fill type="solid"/>
            </v:shape>
            <v:shape style="position:absolute;left:1510;top:5750;width:8386;height:454" id="docshape656" coordorigin="1510,5750" coordsize="8386,454" path="m9819,5750l1510,5750,1510,6204,9854,6204,9896,6032,9819,5750xe" filled="true" fillcolor="#ccf2f2" stroked="false">
              <v:path arrowok="t"/>
              <v:fill type="solid"/>
            </v:shape>
            <v:shape style="position:absolute;left:9778;top:5750;width:148;height:2016" id="docshape657" coordorigin="9778,5750" coordsize="148,2016" path="m9819,5750l9896,6032,9778,6517,9915,7004,9792,7503,9926,7766e" filled="false" stroked="true" strokeweight="1.0pt" strokecolor="#929292">
              <v:path arrowok="t"/>
              <v:stroke dashstyle="solid"/>
            </v:shape>
            <w10:wrap type="none"/>
          </v:group>
        </w:pict>
      </w:r>
    </w:p>
    <w:tbl>
      <w:tblPr>
        <w:tblW w:w="0" w:type="auto"/>
        <w:jc w:val="left"/>
        <w:tblInd w:w="152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990"/>
        <w:gridCol w:w="817"/>
        <w:gridCol w:w="1263"/>
        <w:gridCol w:w="1471"/>
        <w:gridCol w:w="921"/>
        <w:gridCol w:w="808"/>
        <w:gridCol w:w="802"/>
        <w:gridCol w:w="1244"/>
        <w:gridCol w:w="78"/>
      </w:tblGrid>
      <w:tr>
        <w:trPr>
          <w:trHeight w:val="433" w:hRule="atLeast"/>
        </w:trPr>
        <w:tc>
          <w:tcPr>
            <w:tcW w:w="990" w:type="dxa"/>
            <w:tcBorders>
              <w:bottom w:val="single" w:sz="8" w:space="0" w:color="262626"/>
              <w:right w:val="single" w:sz="4" w:space="0" w:color="BFBFBF"/>
            </w:tcBorders>
          </w:tcPr>
          <w:p>
            <w:pPr>
              <w:pStyle w:val="TableParagraph"/>
              <w:spacing w:line="244" w:lineRule="auto" w:before="4"/>
              <w:ind w:left="214" w:right="74" w:hanging="106"/>
              <w:rPr>
                <w:rFonts w:ascii="Calibri"/>
                <w:b/>
                <w:sz w:val="16"/>
              </w:rPr>
            </w:pPr>
            <w:r>
              <w:rPr>
                <w:rFonts w:ascii="Calibri"/>
                <w:b/>
                <w:spacing w:val="-2"/>
                <w:w w:val="105"/>
                <w:sz w:val="16"/>
              </w:rPr>
              <w:t>SalesOrder</w:t>
            </w:r>
            <w:r>
              <w:rPr>
                <w:rFonts w:ascii="Calibri"/>
                <w:b/>
                <w:spacing w:val="40"/>
                <w:w w:val="105"/>
                <w:sz w:val="16"/>
              </w:rPr>
              <w:t> </w:t>
            </w:r>
            <w:r>
              <w:rPr>
                <w:rFonts w:ascii="Calibri"/>
                <w:b/>
                <w:spacing w:val="-2"/>
                <w:w w:val="105"/>
                <w:sz w:val="16"/>
              </w:rPr>
              <w:t>Number</w:t>
            </w:r>
          </w:p>
        </w:tc>
        <w:tc>
          <w:tcPr>
            <w:tcW w:w="817" w:type="dxa"/>
            <w:tcBorders>
              <w:left w:val="single" w:sz="4" w:space="0" w:color="BFBFBF"/>
              <w:bottom w:val="single" w:sz="8" w:space="0" w:color="262626"/>
              <w:right w:val="single" w:sz="4" w:space="0" w:color="BFBFBF"/>
            </w:tcBorders>
          </w:tcPr>
          <w:p>
            <w:pPr>
              <w:pStyle w:val="TableParagraph"/>
              <w:spacing w:line="244" w:lineRule="auto" w:before="4"/>
              <w:ind w:left="123" w:right="44" w:hanging="57"/>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Number</w:t>
            </w:r>
          </w:p>
        </w:tc>
        <w:tc>
          <w:tcPr>
            <w:tcW w:w="1263" w:type="dxa"/>
            <w:tcBorders>
              <w:left w:val="single" w:sz="4" w:space="0" w:color="BFBFBF"/>
              <w:bottom w:val="single" w:sz="8" w:space="0" w:color="262626"/>
              <w:right w:val="single" w:sz="4" w:space="0" w:color="BFBFBF"/>
            </w:tcBorders>
          </w:tcPr>
          <w:p>
            <w:pPr>
              <w:pStyle w:val="TableParagraph"/>
              <w:spacing w:line="244" w:lineRule="auto" w:before="4"/>
              <w:ind w:left="424" w:hanging="137"/>
              <w:rPr>
                <w:rFonts w:ascii="Calibri"/>
                <w:b/>
                <w:sz w:val="16"/>
              </w:rPr>
            </w:pPr>
            <w:r>
              <w:rPr>
                <w:rFonts w:ascii="Calibri"/>
                <w:b/>
                <w:spacing w:val="-2"/>
                <w:w w:val="105"/>
                <w:sz w:val="16"/>
              </w:rPr>
              <w:t>Customer</w:t>
            </w:r>
            <w:r>
              <w:rPr>
                <w:rFonts w:ascii="Calibri"/>
                <w:b/>
                <w:spacing w:val="40"/>
                <w:w w:val="105"/>
                <w:sz w:val="16"/>
              </w:rPr>
              <w:t> </w:t>
            </w:r>
            <w:r>
              <w:rPr>
                <w:rFonts w:ascii="Calibri"/>
                <w:b/>
                <w:spacing w:val="-4"/>
                <w:w w:val="105"/>
                <w:sz w:val="16"/>
              </w:rPr>
              <w:t>Name</w:t>
            </w:r>
          </w:p>
        </w:tc>
        <w:tc>
          <w:tcPr>
            <w:tcW w:w="1471" w:type="dxa"/>
            <w:tcBorders>
              <w:left w:val="single" w:sz="4" w:space="0" w:color="BFBFBF"/>
              <w:bottom w:val="single" w:sz="8" w:space="0" w:color="262626"/>
              <w:right w:val="single" w:sz="4" w:space="0" w:color="BFBFBF"/>
            </w:tcBorders>
          </w:tcPr>
          <w:p>
            <w:pPr>
              <w:pStyle w:val="TableParagraph"/>
              <w:spacing w:line="244" w:lineRule="auto" w:before="4"/>
              <w:ind w:left="454" w:right="375" w:hanging="62"/>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Address</w:t>
            </w:r>
          </w:p>
        </w:tc>
        <w:tc>
          <w:tcPr>
            <w:tcW w:w="921" w:type="dxa"/>
            <w:tcBorders>
              <w:left w:val="single" w:sz="4" w:space="0" w:color="BFBFBF"/>
              <w:bottom w:val="single" w:sz="8" w:space="0" w:color="262626"/>
              <w:right w:val="single" w:sz="4" w:space="0" w:color="BFBFBF"/>
            </w:tcBorders>
          </w:tcPr>
          <w:p>
            <w:pPr>
              <w:pStyle w:val="TableParagraph"/>
              <w:spacing w:line="244" w:lineRule="auto" w:before="4"/>
              <w:ind w:left="320" w:hanging="202"/>
              <w:rPr>
                <w:rFonts w:ascii="Calibri"/>
                <w:b/>
                <w:sz w:val="16"/>
              </w:rPr>
            </w:pPr>
            <w:r>
              <w:rPr>
                <w:rFonts w:ascii="Calibri"/>
                <w:b/>
                <w:spacing w:val="-2"/>
                <w:sz w:val="16"/>
              </w:rPr>
              <w:t>Customer</w:t>
            </w:r>
            <w:r>
              <w:rPr>
                <w:rFonts w:ascii="Calibri"/>
                <w:b/>
                <w:spacing w:val="40"/>
                <w:w w:val="110"/>
                <w:sz w:val="16"/>
              </w:rPr>
              <w:t> </w:t>
            </w:r>
            <w:r>
              <w:rPr>
                <w:rFonts w:ascii="Calibri"/>
                <w:b/>
                <w:spacing w:val="-4"/>
                <w:w w:val="110"/>
                <w:sz w:val="16"/>
              </w:rPr>
              <w:t>City</w:t>
            </w:r>
          </w:p>
        </w:tc>
        <w:tc>
          <w:tcPr>
            <w:tcW w:w="808" w:type="dxa"/>
            <w:tcBorders>
              <w:left w:val="single" w:sz="4" w:space="0" w:color="BFBFBF"/>
              <w:bottom w:val="single" w:sz="8" w:space="0" w:color="262626"/>
              <w:right w:val="single" w:sz="4" w:space="0" w:color="BFBFBF"/>
            </w:tcBorders>
          </w:tcPr>
          <w:p>
            <w:pPr>
              <w:pStyle w:val="TableParagraph"/>
              <w:spacing w:line="244" w:lineRule="auto" w:before="4"/>
              <w:ind w:left="112" w:right="44" w:hanging="54"/>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ZipCode</w:t>
            </w:r>
          </w:p>
        </w:tc>
        <w:tc>
          <w:tcPr>
            <w:tcW w:w="802" w:type="dxa"/>
            <w:tcBorders>
              <w:left w:val="single" w:sz="4" w:space="0" w:color="BFBFBF"/>
              <w:bottom w:val="single" w:sz="8" w:space="0" w:color="262626"/>
              <w:right w:val="single" w:sz="4" w:space="0" w:color="BFBFBF"/>
            </w:tcBorders>
          </w:tcPr>
          <w:p>
            <w:pPr>
              <w:pStyle w:val="TableParagraph"/>
              <w:spacing w:line="244" w:lineRule="auto" w:before="4"/>
              <w:ind w:left="209" w:hanging="155"/>
              <w:rPr>
                <w:rFonts w:ascii="Calibri"/>
                <w:b/>
                <w:sz w:val="16"/>
              </w:rPr>
            </w:pPr>
            <w:r>
              <w:rPr>
                <w:rFonts w:ascii="Calibri"/>
                <w:b/>
                <w:spacing w:val="-2"/>
                <w:sz w:val="16"/>
              </w:rPr>
              <w:t>Customer</w:t>
            </w:r>
            <w:r>
              <w:rPr>
                <w:rFonts w:ascii="Calibri"/>
                <w:b/>
                <w:spacing w:val="40"/>
                <w:w w:val="110"/>
                <w:sz w:val="16"/>
              </w:rPr>
              <w:t> </w:t>
            </w:r>
            <w:r>
              <w:rPr>
                <w:rFonts w:ascii="Calibri"/>
                <w:b/>
                <w:spacing w:val="-2"/>
                <w:w w:val="110"/>
                <w:sz w:val="16"/>
              </w:rPr>
              <w:t>State</w:t>
            </w:r>
          </w:p>
        </w:tc>
        <w:tc>
          <w:tcPr>
            <w:tcW w:w="1244" w:type="dxa"/>
            <w:tcBorders>
              <w:left w:val="single" w:sz="4" w:space="0" w:color="BFBFBF"/>
              <w:bottom w:val="single" w:sz="8" w:space="0" w:color="262626"/>
              <w:right w:val="nil"/>
            </w:tcBorders>
          </w:tcPr>
          <w:p>
            <w:pPr>
              <w:pStyle w:val="TableParagraph"/>
              <w:spacing w:line="244" w:lineRule="auto" w:before="4"/>
              <w:ind w:left="353" w:right="302" w:hanging="117"/>
              <w:rPr>
                <w:rFonts w:ascii="Calibri"/>
                <w:b/>
                <w:sz w:val="16"/>
              </w:rPr>
            </w:pPr>
            <w:r>
              <w:rPr>
                <w:rFonts w:ascii="Calibri"/>
                <w:b/>
                <w:spacing w:val="-2"/>
                <w:w w:val="105"/>
                <w:sz w:val="16"/>
              </w:rPr>
              <w:t>Customer</w:t>
            </w:r>
            <w:r>
              <w:rPr>
                <w:rFonts w:ascii="Calibri"/>
                <w:b/>
                <w:spacing w:val="40"/>
                <w:w w:val="105"/>
                <w:sz w:val="16"/>
              </w:rPr>
              <w:t> </w:t>
            </w:r>
            <w:r>
              <w:rPr>
                <w:rFonts w:ascii="Calibri"/>
                <w:b/>
                <w:spacing w:val="-2"/>
                <w:w w:val="105"/>
                <w:sz w:val="16"/>
              </w:rPr>
              <w:t>Phone</w:t>
            </w:r>
          </w:p>
        </w:tc>
        <w:tc>
          <w:tcPr>
            <w:tcW w:w="78" w:type="dxa"/>
            <w:vMerge w:val="restart"/>
            <w:tcBorders>
              <w:top w:val="nil"/>
              <w:left w:val="nil"/>
              <w:bottom w:val="single" w:sz="4" w:space="0" w:color="BFBFBF"/>
              <w:right w:val="nil"/>
            </w:tcBorders>
          </w:tcPr>
          <w:p>
            <w:pPr>
              <w:pStyle w:val="TableParagraph"/>
              <w:rPr>
                <w:rFonts w:ascii="Times New Roman"/>
                <w:sz w:val="16"/>
              </w:rPr>
            </w:pPr>
          </w:p>
        </w:tc>
      </w:tr>
      <w:tr>
        <w:trPr>
          <w:trHeight w:val="206" w:hRule="atLeast"/>
        </w:trPr>
        <w:tc>
          <w:tcPr>
            <w:tcW w:w="990" w:type="dxa"/>
            <w:tcBorders>
              <w:top w:val="single" w:sz="8" w:space="0" w:color="262626"/>
              <w:bottom w:val="single" w:sz="4" w:space="0" w:color="BFBFBF"/>
              <w:right w:val="single" w:sz="4" w:space="0" w:color="BFBFBF"/>
            </w:tcBorders>
          </w:tcPr>
          <w:p>
            <w:pPr>
              <w:pStyle w:val="TableParagraph"/>
              <w:spacing w:line="187" w:lineRule="exact"/>
              <w:ind w:right="71"/>
              <w:jc w:val="right"/>
              <w:rPr>
                <w:rFonts w:ascii="Calibri"/>
                <w:sz w:val="16"/>
              </w:rPr>
            </w:pPr>
            <w:r>
              <w:rPr>
                <w:rFonts w:ascii="Calibri"/>
                <w:spacing w:val="-5"/>
                <w:sz w:val="16"/>
              </w:rPr>
              <w:t>101</w:t>
            </w:r>
          </w:p>
        </w:tc>
        <w:tc>
          <w:tcPr>
            <w:tcW w:w="81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52"/>
              <w:jc w:val="right"/>
              <w:rPr>
                <w:rFonts w:ascii="Calibri"/>
                <w:sz w:val="16"/>
              </w:rPr>
            </w:pPr>
            <w:r>
              <w:rPr>
                <w:rFonts w:ascii="Calibri"/>
                <w:spacing w:val="-2"/>
                <w:sz w:val="16"/>
              </w:rPr>
              <w:t>521121</w:t>
            </w:r>
          </w:p>
        </w:tc>
        <w:tc>
          <w:tcPr>
            <w:tcW w:w="1263"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3"/>
              <w:ind w:right="51"/>
              <w:jc w:val="right"/>
              <w:rPr>
                <w:rFonts w:ascii="Calibri"/>
                <w:sz w:val="16"/>
              </w:rPr>
            </w:pPr>
            <w:r>
              <w:rPr>
                <w:rFonts w:ascii="Calibri"/>
                <w:spacing w:val="-2"/>
                <w:sz w:val="16"/>
              </w:rPr>
              <w:t>80521</w:t>
            </w:r>
          </w:p>
        </w:tc>
        <w:tc>
          <w:tcPr>
            <w:tcW w:w="802"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3"/>
              <w:ind w:left="54"/>
              <w:rPr>
                <w:rFonts w:ascii="Calibri"/>
                <w:sz w:val="16"/>
              </w:rPr>
            </w:pPr>
            <w:r>
              <w:rPr>
                <w:rFonts w:ascii="Calibri"/>
                <w:spacing w:val="-5"/>
                <w:sz w:val="16"/>
              </w:rPr>
              <w:t>CO</w:t>
            </w:r>
          </w:p>
        </w:tc>
        <w:tc>
          <w:tcPr>
            <w:tcW w:w="1244" w:type="dxa"/>
            <w:tcBorders>
              <w:top w:val="single" w:sz="8" w:space="0" w:color="262626"/>
              <w:left w:val="single" w:sz="4" w:space="0" w:color="BFBFBF"/>
              <w:bottom w:val="single" w:sz="4" w:space="0" w:color="BFBFBF"/>
              <w:right w:val="nil"/>
            </w:tcBorders>
          </w:tcPr>
          <w:p>
            <w:pPr>
              <w:pStyle w:val="TableParagraph"/>
              <w:spacing w:line="183" w:lineRule="exact" w:before="3"/>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2" w:hRule="atLeast"/>
        </w:trPr>
        <w:tc>
          <w:tcPr>
            <w:tcW w:w="990" w:type="dxa"/>
            <w:tcBorders>
              <w:top w:val="single" w:sz="4" w:space="0" w:color="BFBFBF"/>
              <w:bottom w:val="single" w:sz="4" w:space="0" w:color="BFBFBF"/>
              <w:right w:val="single" w:sz="4" w:space="0" w:color="BFBFBF"/>
            </w:tcBorders>
          </w:tcPr>
          <w:p>
            <w:pPr>
              <w:pStyle w:val="TableParagraph"/>
              <w:spacing w:line="188" w:lineRule="exact" w:before="4"/>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73" w:lineRule="exact" w:before="1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6" w:lineRule="exact" w:before="8"/>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86" w:lineRule="exact" w:before="8"/>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tcBorders>
              <w:top w:val="nil"/>
              <w:left w:val="nil"/>
              <w:bottom w:val="single" w:sz="4" w:space="0" w:color="BFBFBF"/>
              <w:right w:val="nil"/>
            </w:tcBorders>
          </w:tcPr>
          <w:p>
            <w:pPr>
              <w:rPr>
                <w:sz w:val="2"/>
                <w:szCs w:val="2"/>
              </w:rPr>
            </w:pP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8" w:lineRule="exact" w:before="6"/>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54"/>
              <w:rPr>
                <w:rFonts w:ascii="Calibri"/>
                <w:sz w:val="16"/>
              </w:rPr>
            </w:pPr>
            <w:r>
              <w:rPr>
                <w:rFonts w:ascii="Calibri"/>
                <w:spacing w:val="-5"/>
                <w:sz w:val="16"/>
              </w:rPr>
              <w:t>CO</w:t>
            </w:r>
          </w:p>
        </w:tc>
        <w:tc>
          <w:tcPr>
            <w:tcW w:w="1322" w:type="dxa"/>
            <w:gridSpan w:val="2"/>
            <w:tcBorders>
              <w:top w:val="single" w:sz="4" w:space="0" w:color="BFBFBF"/>
              <w:left w:val="single" w:sz="4" w:space="0" w:color="BFBFBF"/>
              <w:bottom w:val="single" w:sz="4" w:space="0" w:color="BFBFBF"/>
              <w:right w:val="nil"/>
            </w:tcBorders>
          </w:tcPr>
          <w:p>
            <w:pPr>
              <w:pStyle w:val="TableParagraph"/>
              <w:spacing w:line="185" w:lineRule="exact" w:before="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r>
      <w:tr>
        <w:trPr>
          <w:trHeight w:val="214" w:hRule="atLeast"/>
        </w:trPr>
        <w:tc>
          <w:tcPr>
            <w:tcW w:w="990" w:type="dxa"/>
            <w:tcBorders>
              <w:top w:val="single" w:sz="4" w:space="0" w:color="BFBFBF"/>
              <w:bottom w:val="single" w:sz="4" w:space="0" w:color="BFBFBF"/>
              <w:right w:val="single" w:sz="4" w:space="0" w:color="BFBFBF"/>
            </w:tcBorders>
          </w:tcPr>
          <w:p>
            <w:pPr>
              <w:pStyle w:val="TableParagraph"/>
              <w:spacing w:line="181" w:lineRule="exact" w:before="12"/>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5"/>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9" w:lineRule="exact" w:before="15"/>
              <w:ind w:left="54"/>
              <w:rPr>
                <w:rFonts w:ascii="Calibri"/>
                <w:sz w:val="16"/>
              </w:rPr>
            </w:pPr>
            <w:r>
              <w:rPr>
                <w:rFonts w:ascii="Calibri"/>
                <w:spacing w:val="-5"/>
                <w:sz w:val="16"/>
              </w:rPr>
              <w:t>CO</w:t>
            </w:r>
          </w:p>
        </w:tc>
        <w:tc>
          <w:tcPr>
            <w:tcW w:w="1322" w:type="dxa"/>
            <w:gridSpan w:val="2"/>
            <w:tcBorders>
              <w:top w:val="single" w:sz="4" w:space="0" w:color="BFBFBF"/>
              <w:left w:val="single" w:sz="4" w:space="0" w:color="BFBFBF"/>
              <w:bottom w:val="single" w:sz="4" w:space="0" w:color="BFBFBF"/>
              <w:right w:val="nil"/>
            </w:tcBorders>
          </w:tcPr>
          <w:p>
            <w:pPr>
              <w:pStyle w:val="TableParagraph"/>
              <w:spacing w:line="178" w:lineRule="exact" w:before="16"/>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r>
      <w:tr>
        <w:trPr>
          <w:trHeight w:val="209" w:hRule="atLeast"/>
        </w:trPr>
        <w:tc>
          <w:tcPr>
            <w:tcW w:w="990" w:type="dxa"/>
            <w:tcBorders>
              <w:top w:val="single" w:sz="4" w:space="0" w:color="BFBFBF"/>
              <w:bottom w:val="single" w:sz="4" w:space="0" w:color="BFBFBF"/>
              <w:right w:val="single" w:sz="4" w:space="0" w:color="BFBFBF"/>
            </w:tcBorders>
          </w:tcPr>
          <w:p>
            <w:pPr>
              <w:pStyle w:val="TableParagraph"/>
              <w:spacing w:line="173" w:lineRule="exact" w:before="16"/>
              <w:ind w:right="71"/>
              <w:jc w:val="right"/>
              <w:rPr>
                <w:rFonts w:ascii="Calibri"/>
                <w:sz w:val="16"/>
              </w:rPr>
            </w:pPr>
            <w:r>
              <w:rPr>
                <w:rFonts w:ascii="Calibri"/>
                <w:spacing w:val="-5"/>
                <w:sz w:val="16"/>
              </w:rPr>
              <w:t>101</w:t>
            </w:r>
          </w:p>
        </w:tc>
        <w:tc>
          <w:tcPr>
            <w:tcW w:w="817"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right="52"/>
              <w:jc w:val="right"/>
              <w:rPr>
                <w:rFonts w:ascii="Calibri"/>
                <w:sz w:val="16"/>
              </w:rPr>
            </w:pPr>
            <w:r>
              <w:rPr>
                <w:rFonts w:ascii="Calibri"/>
                <w:spacing w:val="-2"/>
                <w:sz w:val="16"/>
              </w:rPr>
              <w:t>521121</w:t>
            </w:r>
          </w:p>
        </w:tc>
        <w:tc>
          <w:tcPr>
            <w:tcW w:w="1263"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57"/>
              <w:rPr>
                <w:rFonts w:ascii="Calibri"/>
                <w:sz w:val="16"/>
              </w:rPr>
            </w:pPr>
            <w:r>
              <w:rPr>
                <w:rFonts w:ascii="Calibri"/>
                <w:sz w:val="16"/>
              </w:rPr>
              <w:t>Bluebird</w:t>
            </w:r>
            <w:r>
              <w:rPr>
                <w:rFonts w:ascii="Calibri"/>
                <w:spacing w:val="17"/>
                <w:sz w:val="16"/>
              </w:rPr>
              <w:t> </w:t>
            </w:r>
            <w:r>
              <w:rPr>
                <w:rFonts w:ascii="Calibri"/>
                <w:spacing w:val="-4"/>
                <w:sz w:val="16"/>
              </w:rPr>
              <w:t>Cafe</w:t>
            </w:r>
          </w:p>
        </w:tc>
        <w:tc>
          <w:tcPr>
            <w:tcW w:w="1471"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71"/>
              <w:rPr>
                <w:rFonts w:ascii="Calibri"/>
                <w:sz w:val="16"/>
              </w:rPr>
            </w:pPr>
            <w:r>
              <w:rPr>
                <w:rFonts w:ascii="Calibri"/>
                <w:sz w:val="16"/>
              </w:rPr>
              <w:t>524</w:t>
            </w:r>
            <w:r>
              <w:rPr>
                <w:rFonts w:ascii="Calibri"/>
                <w:spacing w:val="-6"/>
                <w:sz w:val="16"/>
              </w:rPr>
              <w:t> </w:t>
            </w:r>
            <w:r>
              <w:rPr>
                <w:rFonts w:ascii="Calibri"/>
                <w:sz w:val="16"/>
              </w:rPr>
              <w:t>W</w:t>
            </w:r>
            <w:r>
              <w:rPr>
                <w:rFonts w:ascii="Calibri"/>
                <w:spacing w:val="-5"/>
                <w:sz w:val="16"/>
              </w:rPr>
              <w:t> </w:t>
            </w:r>
            <w:r>
              <w:rPr>
                <w:rFonts w:ascii="Calibri"/>
                <w:sz w:val="16"/>
              </w:rPr>
              <w:t>Laurel</w:t>
            </w:r>
            <w:r>
              <w:rPr>
                <w:rFonts w:ascii="Calibri"/>
                <w:spacing w:val="-5"/>
                <w:sz w:val="16"/>
              </w:rPr>
              <w:t> St</w:t>
            </w:r>
          </w:p>
        </w:tc>
        <w:tc>
          <w:tcPr>
            <w:tcW w:w="921"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bottom w:val="single" w:sz="4" w:space="0" w:color="BFBFBF"/>
              <w:right w:val="single" w:sz="4" w:space="0" w:color="BFBFBF"/>
            </w:tcBorders>
          </w:tcPr>
          <w:p>
            <w:pPr>
              <w:pStyle w:val="TableParagraph"/>
              <w:spacing w:line="170" w:lineRule="exact" w:before="19"/>
              <w:ind w:left="54"/>
              <w:rPr>
                <w:rFonts w:ascii="Calibri"/>
                <w:sz w:val="16"/>
              </w:rPr>
            </w:pPr>
            <w:r>
              <w:rPr>
                <w:rFonts w:ascii="Calibri"/>
                <w:spacing w:val="-5"/>
                <w:sz w:val="16"/>
              </w:rPr>
              <w:t>CO</w:t>
            </w:r>
          </w:p>
        </w:tc>
        <w:tc>
          <w:tcPr>
            <w:tcW w:w="1244" w:type="dxa"/>
            <w:tcBorders>
              <w:top w:val="single" w:sz="4" w:space="0" w:color="BFBFBF"/>
              <w:left w:val="single" w:sz="4" w:space="0" w:color="BFBFBF"/>
              <w:bottom w:val="single" w:sz="4" w:space="0" w:color="BFBFBF"/>
              <w:right w:val="nil"/>
            </w:tcBorders>
          </w:tcPr>
          <w:p>
            <w:pPr>
              <w:pStyle w:val="TableParagraph"/>
              <w:spacing w:line="170" w:lineRule="exact" w:before="19"/>
              <w:ind w:left="78"/>
              <w:rPr>
                <w:rFonts w:ascii="Calibri" w:hAnsi="Calibri"/>
                <w:sz w:val="16"/>
              </w:rPr>
            </w:pPr>
            <w:r>
              <w:rPr>
                <w:rFonts w:ascii="Calibri" w:hAnsi="Calibri"/>
                <w:spacing w:val="-2"/>
                <w:sz w:val="16"/>
              </w:rPr>
              <w:t>(720)</w:t>
            </w:r>
            <w:r>
              <w:rPr>
                <w:rFonts w:ascii="Calibri" w:hAnsi="Calibri"/>
                <w:spacing w:val="-1"/>
                <w:sz w:val="16"/>
              </w:rPr>
              <w:t> </w:t>
            </w:r>
            <w:r>
              <w:rPr>
                <w:rFonts w:ascii="Calibri" w:hAnsi="Calibri"/>
                <w:spacing w:val="-2"/>
                <w:sz w:val="16"/>
              </w:rPr>
              <w:t>296–2323</w:t>
            </w:r>
          </w:p>
        </w:tc>
        <w:tc>
          <w:tcPr>
            <w:tcW w:w="78" w:type="dxa"/>
            <w:vMerge w:val="restart"/>
            <w:tcBorders>
              <w:top w:val="single" w:sz="4" w:space="0" w:color="BFBFBF"/>
              <w:left w:val="nil"/>
              <w:right w:val="nil"/>
            </w:tcBorders>
            <w:shd w:val="clear" w:color="auto" w:fill="EAFFFF"/>
          </w:tcPr>
          <w:p>
            <w:pPr>
              <w:pStyle w:val="TableParagraph"/>
              <w:rPr>
                <w:rFonts w:ascii="Times New Roman"/>
                <w:sz w:val="16"/>
              </w:rPr>
            </w:pPr>
          </w:p>
        </w:tc>
      </w:tr>
      <w:tr>
        <w:trPr>
          <w:trHeight w:val="201" w:hRule="atLeast"/>
        </w:trPr>
        <w:tc>
          <w:tcPr>
            <w:tcW w:w="990" w:type="dxa"/>
            <w:tcBorders>
              <w:top w:val="single" w:sz="4" w:space="0" w:color="BFBFBF"/>
              <w:right w:val="single" w:sz="4" w:space="0" w:color="BFBFBF"/>
            </w:tcBorders>
          </w:tcPr>
          <w:p>
            <w:pPr>
              <w:pStyle w:val="TableParagraph"/>
              <w:spacing w:line="179" w:lineRule="exact" w:before="2"/>
              <w:ind w:right="71"/>
              <w:jc w:val="right"/>
              <w:rPr>
                <w:rFonts w:ascii="Calibri"/>
                <w:sz w:val="16"/>
              </w:rPr>
            </w:pPr>
            <w:r>
              <w:rPr>
                <w:rFonts w:ascii="Calibri"/>
                <w:spacing w:val="-5"/>
                <w:sz w:val="16"/>
              </w:rPr>
              <w:t>102</w:t>
            </w:r>
          </w:p>
        </w:tc>
        <w:tc>
          <w:tcPr>
            <w:tcW w:w="817" w:type="dxa"/>
            <w:tcBorders>
              <w:top w:val="single" w:sz="4" w:space="0" w:color="BFBFBF"/>
              <w:left w:val="single" w:sz="4" w:space="0" w:color="BFBFBF"/>
              <w:right w:val="single" w:sz="4" w:space="0" w:color="BFBFBF"/>
            </w:tcBorders>
          </w:tcPr>
          <w:p>
            <w:pPr>
              <w:pStyle w:val="TableParagraph"/>
              <w:spacing w:line="179" w:lineRule="exact" w:before="2"/>
              <w:ind w:right="52"/>
              <w:jc w:val="right"/>
              <w:rPr>
                <w:rFonts w:ascii="Calibri"/>
                <w:sz w:val="16"/>
              </w:rPr>
            </w:pPr>
            <w:r>
              <w:rPr>
                <w:rFonts w:ascii="Calibri"/>
                <w:spacing w:val="-2"/>
                <w:sz w:val="16"/>
              </w:rPr>
              <w:t>521425</w:t>
            </w:r>
          </w:p>
        </w:tc>
        <w:tc>
          <w:tcPr>
            <w:tcW w:w="1263" w:type="dxa"/>
            <w:tcBorders>
              <w:top w:val="single" w:sz="4" w:space="0" w:color="BFBFBF"/>
              <w:left w:val="single" w:sz="4" w:space="0" w:color="BFBFBF"/>
              <w:right w:val="single" w:sz="4" w:space="0" w:color="BFBFBF"/>
            </w:tcBorders>
          </w:tcPr>
          <w:p>
            <w:pPr>
              <w:pStyle w:val="TableParagraph"/>
              <w:spacing w:line="178" w:lineRule="exact" w:before="3"/>
              <w:ind w:left="57"/>
              <w:rPr>
                <w:rFonts w:ascii="Calibri"/>
                <w:sz w:val="16"/>
              </w:rPr>
            </w:pPr>
            <w:r>
              <w:rPr>
                <w:rFonts w:ascii="Calibri"/>
                <w:sz w:val="16"/>
              </w:rPr>
              <w:t>Walrus</w:t>
            </w:r>
            <w:r>
              <w:rPr>
                <w:rFonts w:ascii="Calibri"/>
                <w:spacing w:val="-7"/>
                <w:sz w:val="16"/>
              </w:rPr>
              <w:t> </w:t>
            </w:r>
            <w:r>
              <w:rPr>
                <w:rFonts w:ascii="Calibri"/>
                <w:sz w:val="16"/>
              </w:rPr>
              <w:t>Ice</w:t>
            </w:r>
            <w:r>
              <w:rPr>
                <w:rFonts w:ascii="Calibri"/>
                <w:spacing w:val="-7"/>
                <w:sz w:val="16"/>
              </w:rPr>
              <w:t> </w:t>
            </w:r>
            <w:r>
              <w:rPr>
                <w:rFonts w:ascii="Calibri"/>
                <w:spacing w:val="-2"/>
                <w:sz w:val="16"/>
              </w:rPr>
              <w:t>Cream</w:t>
            </w:r>
          </w:p>
        </w:tc>
        <w:tc>
          <w:tcPr>
            <w:tcW w:w="1471" w:type="dxa"/>
            <w:tcBorders>
              <w:top w:val="single" w:sz="4" w:space="0" w:color="BFBFBF"/>
              <w:left w:val="single" w:sz="4" w:space="0" w:color="BFBFBF"/>
              <w:right w:val="single" w:sz="4" w:space="0" w:color="BFBFBF"/>
            </w:tcBorders>
          </w:tcPr>
          <w:p>
            <w:pPr>
              <w:pStyle w:val="TableParagraph"/>
              <w:spacing w:line="178" w:lineRule="exact" w:before="3"/>
              <w:ind w:left="71"/>
              <w:rPr>
                <w:rFonts w:ascii="Calibri"/>
                <w:sz w:val="16"/>
              </w:rPr>
            </w:pPr>
            <w:r>
              <w:rPr>
                <w:rFonts w:ascii="Calibri"/>
                <w:spacing w:val="-2"/>
                <w:sz w:val="16"/>
              </w:rPr>
              <w:t>125</w:t>
            </w:r>
            <w:r>
              <w:rPr>
                <w:rFonts w:ascii="Calibri"/>
                <w:spacing w:val="-6"/>
                <w:sz w:val="16"/>
              </w:rPr>
              <w:t> </w:t>
            </w:r>
            <w:r>
              <w:rPr>
                <w:rFonts w:ascii="Calibri"/>
                <w:spacing w:val="-2"/>
                <w:sz w:val="16"/>
              </w:rPr>
              <w:t>W</w:t>
            </w:r>
            <w:r>
              <w:rPr>
                <w:rFonts w:ascii="Calibri"/>
                <w:spacing w:val="-6"/>
                <w:sz w:val="16"/>
              </w:rPr>
              <w:t> </w:t>
            </w:r>
            <w:r>
              <w:rPr>
                <w:rFonts w:ascii="Calibri"/>
                <w:spacing w:val="-2"/>
                <w:sz w:val="16"/>
              </w:rPr>
              <w:t>Mountain</w:t>
            </w:r>
            <w:r>
              <w:rPr>
                <w:rFonts w:ascii="Calibri"/>
                <w:spacing w:val="-6"/>
                <w:sz w:val="16"/>
              </w:rPr>
              <w:t> </w:t>
            </w:r>
            <w:r>
              <w:rPr>
                <w:rFonts w:ascii="Calibri"/>
                <w:spacing w:val="-5"/>
                <w:sz w:val="16"/>
              </w:rPr>
              <w:t>Ave</w:t>
            </w:r>
          </w:p>
        </w:tc>
        <w:tc>
          <w:tcPr>
            <w:tcW w:w="921" w:type="dxa"/>
            <w:tcBorders>
              <w:top w:val="single" w:sz="4" w:space="0" w:color="BFBFBF"/>
              <w:left w:val="single" w:sz="4" w:space="0" w:color="BFBFBF"/>
              <w:right w:val="single" w:sz="4" w:space="0" w:color="BFBFBF"/>
            </w:tcBorders>
          </w:tcPr>
          <w:p>
            <w:pPr>
              <w:pStyle w:val="TableParagraph"/>
              <w:spacing w:line="178" w:lineRule="exact" w:before="3"/>
              <w:ind w:left="62"/>
              <w:rPr>
                <w:rFonts w:ascii="Calibri"/>
                <w:sz w:val="16"/>
              </w:rPr>
            </w:pPr>
            <w:r>
              <w:rPr>
                <w:rFonts w:ascii="Calibri"/>
                <w:sz w:val="16"/>
              </w:rPr>
              <w:t>Fort</w:t>
            </w:r>
            <w:r>
              <w:rPr>
                <w:rFonts w:ascii="Calibri"/>
                <w:spacing w:val="-1"/>
                <w:sz w:val="16"/>
              </w:rPr>
              <w:t> </w:t>
            </w:r>
            <w:r>
              <w:rPr>
                <w:rFonts w:ascii="Calibri"/>
                <w:spacing w:val="-2"/>
                <w:sz w:val="16"/>
              </w:rPr>
              <w:t>Collins</w:t>
            </w:r>
          </w:p>
        </w:tc>
        <w:tc>
          <w:tcPr>
            <w:tcW w:w="808" w:type="dxa"/>
            <w:tcBorders>
              <w:top w:val="single" w:sz="4" w:space="0" w:color="BFBFBF"/>
              <w:left w:val="single" w:sz="4" w:space="0" w:color="BFBFBF"/>
              <w:right w:val="single" w:sz="4" w:space="0" w:color="BFBFBF"/>
            </w:tcBorders>
          </w:tcPr>
          <w:p>
            <w:pPr>
              <w:pStyle w:val="TableParagraph"/>
              <w:spacing w:line="179" w:lineRule="exact" w:before="2"/>
              <w:ind w:right="51"/>
              <w:jc w:val="right"/>
              <w:rPr>
                <w:rFonts w:ascii="Calibri"/>
                <w:sz w:val="16"/>
              </w:rPr>
            </w:pPr>
            <w:r>
              <w:rPr>
                <w:rFonts w:ascii="Calibri"/>
                <w:spacing w:val="-2"/>
                <w:sz w:val="16"/>
              </w:rPr>
              <w:t>80521</w:t>
            </w:r>
          </w:p>
        </w:tc>
        <w:tc>
          <w:tcPr>
            <w:tcW w:w="802" w:type="dxa"/>
            <w:tcBorders>
              <w:top w:val="single" w:sz="4" w:space="0" w:color="BFBFBF"/>
              <w:left w:val="single" w:sz="4" w:space="0" w:color="BFBFBF"/>
              <w:right w:val="single" w:sz="4" w:space="0" w:color="BFBFBF"/>
            </w:tcBorders>
          </w:tcPr>
          <w:p>
            <w:pPr>
              <w:pStyle w:val="TableParagraph"/>
              <w:spacing w:line="179" w:lineRule="exact" w:before="2"/>
              <w:ind w:left="54"/>
              <w:rPr>
                <w:rFonts w:ascii="Calibri"/>
                <w:sz w:val="16"/>
              </w:rPr>
            </w:pPr>
            <w:r>
              <w:rPr>
                <w:rFonts w:ascii="Calibri"/>
                <w:spacing w:val="-5"/>
                <w:sz w:val="16"/>
              </w:rPr>
              <w:t>CO</w:t>
            </w:r>
          </w:p>
        </w:tc>
        <w:tc>
          <w:tcPr>
            <w:tcW w:w="1244" w:type="dxa"/>
            <w:tcBorders>
              <w:top w:val="single" w:sz="4" w:space="0" w:color="BFBFBF"/>
              <w:left w:val="single" w:sz="4" w:space="0" w:color="BFBFBF"/>
              <w:right w:val="nil"/>
            </w:tcBorders>
          </w:tcPr>
          <w:p>
            <w:pPr>
              <w:pStyle w:val="TableParagraph"/>
              <w:spacing w:line="179" w:lineRule="exact" w:before="2"/>
              <w:ind w:left="78"/>
              <w:rPr>
                <w:rFonts w:ascii="Calibri" w:hAnsi="Calibri"/>
                <w:sz w:val="16"/>
              </w:rPr>
            </w:pPr>
            <w:r>
              <w:rPr>
                <w:rFonts w:ascii="Calibri" w:hAnsi="Calibri"/>
                <w:spacing w:val="-2"/>
                <w:sz w:val="16"/>
              </w:rPr>
              <w:t>(303)</w:t>
            </w:r>
            <w:r>
              <w:rPr>
                <w:rFonts w:ascii="Calibri" w:hAnsi="Calibri"/>
                <w:spacing w:val="-1"/>
                <w:sz w:val="16"/>
              </w:rPr>
              <w:t> </w:t>
            </w:r>
            <w:r>
              <w:rPr>
                <w:rFonts w:ascii="Calibri" w:hAnsi="Calibri"/>
                <w:spacing w:val="-2"/>
                <w:sz w:val="16"/>
              </w:rPr>
              <w:t>674–0930</w:t>
            </w:r>
          </w:p>
        </w:tc>
        <w:tc>
          <w:tcPr>
            <w:tcW w:w="78" w:type="dxa"/>
            <w:vMerge/>
            <w:tcBorders>
              <w:top w:val="nil"/>
              <w:left w:val="nil"/>
              <w:right w:val="nil"/>
            </w:tcBorders>
            <w:shd w:val="clear" w:color="auto" w:fill="EAFFFF"/>
          </w:tcPr>
          <w:p>
            <w:pPr>
              <w:rPr>
                <w:sz w:val="2"/>
                <w:szCs w:val="2"/>
              </w:rPr>
            </w:pPr>
          </w:p>
        </w:tc>
      </w:tr>
    </w:tbl>
    <w:p>
      <w:pPr>
        <w:pStyle w:val="BodyText"/>
        <w:spacing w:before="8"/>
        <w:rPr>
          <w:rFonts w:ascii="Calibri"/>
          <w:sz w:val="20"/>
        </w:rPr>
      </w:pPr>
    </w:p>
    <w:tbl>
      <w:tblPr>
        <w:tblW w:w="0" w:type="auto"/>
        <w:jc w:val="left"/>
        <w:tblInd w:w="2401"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866"/>
        <w:gridCol w:w="1636"/>
        <w:gridCol w:w="959"/>
        <w:gridCol w:w="913"/>
        <w:gridCol w:w="839"/>
        <w:gridCol w:w="661"/>
        <w:gridCol w:w="797"/>
        <w:gridCol w:w="899"/>
        <w:gridCol w:w="617"/>
        <w:gridCol w:w="779"/>
      </w:tblGrid>
      <w:tr>
        <w:trPr>
          <w:trHeight w:val="433" w:hRule="atLeast"/>
        </w:trPr>
        <w:tc>
          <w:tcPr>
            <w:tcW w:w="866" w:type="dxa"/>
            <w:tcBorders>
              <w:left w:val="nil"/>
              <w:bottom w:val="single" w:sz="8" w:space="0" w:color="262626"/>
              <w:right w:val="single" w:sz="4" w:space="0" w:color="BFBFBF"/>
            </w:tcBorders>
          </w:tcPr>
          <w:p>
            <w:pPr>
              <w:pStyle w:val="TableParagraph"/>
              <w:spacing w:line="247" w:lineRule="auto"/>
              <w:ind w:left="265" w:hanging="169"/>
              <w:rPr>
                <w:rFonts w:ascii="Tahoma"/>
                <w:b/>
                <w:sz w:val="16"/>
              </w:rPr>
            </w:pPr>
            <w:r>
              <w:rPr>
                <w:rFonts w:ascii="Tahoma"/>
                <w:b/>
                <w:spacing w:val="-2"/>
                <w:w w:val="85"/>
                <w:sz w:val="16"/>
              </w:rPr>
              <w:t>Inventory</w:t>
            </w:r>
            <w:r>
              <w:rPr>
                <w:rFonts w:ascii="Tahoma"/>
                <w:b/>
                <w:spacing w:val="-2"/>
                <w:w w:val="95"/>
                <w:sz w:val="16"/>
              </w:rPr>
              <w:t> </w:t>
            </w:r>
            <w:r>
              <w:rPr>
                <w:rFonts w:ascii="Tahoma"/>
                <w:b/>
                <w:spacing w:val="-4"/>
                <w:w w:val="95"/>
                <w:sz w:val="16"/>
              </w:rPr>
              <w:t>Code</w:t>
            </w:r>
          </w:p>
        </w:tc>
        <w:tc>
          <w:tcPr>
            <w:tcW w:w="1636" w:type="dxa"/>
            <w:tcBorders>
              <w:left w:val="single" w:sz="4" w:space="0" w:color="BFBFBF"/>
              <w:bottom w:val="single" w:sz="8" w:space="0" w:color="262626"/>
              <w:right w:val="single" w:sz="4" w:space="0" w:color="BFBFBF"/>
            </w:tcBorders>
          </w:tcPr>
          <w:p>
            <w:pPr>
              <w:pStyle w:val="TableParagraph"/>
              <w:spacing w:line="247" w:lineRule="auto"/>
              <w:ind w:left="416" w:right="386" w:firstLine="61"/>
              <w:rPr>
                <w:rFonts w:ascii="Tahoma"/>
                <w:b/>
                <w:sz w:val="16"/>
              </w:rPr>
            </w:pPr>
            <w:r>
              <w:rPr>
                <w:rFonts w:ascii="Tahoma"/>
                <w:b/>
                <w:spacing w:val="-6"/>
                <w:sz w:val="16"/>
              </w:rPr>
              <w:t>Inventory </w:t>
            </w:r>
            <w:r>
              <w:rPr>
                <w:rFonts w:ascii="Tahoma"/>
                <w:b/>
                <w:spacing w:val="-2"/>
                <w:w w:val="85"/>
                <w:sz w:val="16"/>
              </w:rPr>
              <w:t>Description</w:t>
            </w:r>
          </w:p>
        </w:tc>
        <w:tc>
          <w:tcPr>
            <w:tcW w:w="959" w:type="dxa"/>
            <w:tcBorders>
              <w:left w:val="single" w:sz="4" w:space="0" w:color="BFBFBF"/>
              <w:bottom w:val="single" w:sz="8" w:space="0" w:color="262626"/>
              <w:right w:val="single" w:sz="4" w:space="0" w:color="BFBFBF"/>
            </w:tcBorders>
          </w:tcPr>
          <w:p>
            <w:pPr>
              <w:pStyle w:val="TableParagraph"/>
              <w:spacing w:line="247" w:lineRule="auto"/>
              <w:ind w:left="319" w:hanging="227"/>
              <w:rPr>
                <w:rFonts w:ascii="Tahoma"/>
                <w:b/>
                <w:sz w:val="16"/>
              </w:rPr>
            </w:pPr>
            <w:r>
              <w:rPr>
                <w:rFonts w:ascii="Tahoma"/>
                <w:b/>
                <w:spacing w:val="-2"/>
                <w:w w:val="85"/>
                <w:sz w:val="16"/>
              </w:rPr>
              <w:t>SalesOrder</w:t>
            </w:r>
            <w:r>
              <w:rPr>
                <w:rFonts w:ascii="Tahoma"/>
                <w:b/>
                <w:spacing w:val="-2"/>
                <w:sz w:val="16"/>
              </w:rPr>
              <w:t> </w:t>
            </w:r>
            <w:r>
              <w:rPr>
                <w:rFonts w:ascii="Tahoma"/>
                <w:b/>
                <w:spacing w:val="-4"/>
                <w:sz w:val="16"/>
              </w:rPr>
              <w:t>Date</w:t>
            </w:r>
          </w:p>
        </w:tc>
        <w:tc>
          <w:tcPr>
            <w:tcW w:w="913" w:type="dxa"/>
            <w:tcBorders>
              <w:left w:val="single" w:sz="4" w:space="0" w:color="BFBFBF"/>
              <w:bottom w:val="single" w:sz="8" w:space="0" w:color="262626"/>
              <w:right w:val="single" w:sz="4" w:space="0" w:color="BFBFBF"/>
            </w:tcBorders>
          </w:tcPr>
          <w:p>
            <w:pPr>
              <w:pStyle w:val="TableParagraph"/>
              <w:spacing w:line="247" w:lineRule="auto"/>
              <w:ind w:left="144" w:hanging="79"/>
              <w:rPr>
                <w:rFonts w:ascii="Tahoma"/>
                <w:b/>
                <w:sz w:val="16"/>
              </w:rPr>
            </w:pPr>
            <w:r>
              <w:rPr>
                <w:rFonts w:ascii="Tahoma"/>
                <w:b/>
                <w:spacing w:val="-2"/>
                <w:w w:val="85"/>
                <w:sz w:val="16"/>
              </w:rPr>
              <w:t>SalesOrder</w:t>
            </w:r>
            <w:r>
              <w:rPr>
                <w:rFonts w:ascii="Tahoma"/>
                <w:b/>
                <w:spacing w:val="-2"/>
                <w:sz w:val="16"/>
              </w:rPr>
              <w:t> Quantity</w:t>
            </w:r>
          </w:p>
        </w:tc>
        <w:tc>
          <w:tcPr>
            <w:tcW w:w="839" w:type="dxa"/>
            <w:tcBorders>
              <w:left w:val="single" w:sz="4" w:space="0" w:color="BFBFBF"/>
              <w:bottom w:val="single" w:sz="8" w:space="0" w:color="262626"/>
              <w:right w:val="single" w:sz="4" w:space="0" w:color="BFBFBF"/>
            </w:tcBorders>
          </w:tcPr>
          <w:p>
            <w:pPr>
              <w:pStyle w:val="TableParagraph"/>
              <w:spacing w:line="247" w:lineRule="auto"/>
              <w:ind w:left="246" w:hanging="168"/>
              <w:rPr>
                <w:rFonts w:ascii="Tahoma"/>
                <w:b/>
                <w:sz w:val="16"/>
              </w:rPr>
            </w:pPr>
            <w:r>
              <w:rPr>
                <w:rFonts w:ascii="Tahoma"/>
                <w:b/>
                <w:spacing w:val="-2"/>
                <w:w w:val="85"/>
                <w:sz w:val="16"/>
              </w:rPr>
              <w:t>Inventory</w:t>
            </w:r>
            <w:r>
              <w:rPr>
                <w:rFonts w:ascii="Tahoma"/>
                <w:b/>
                <w:spacing w:val="-2"/>
                <w:sz w:val="16"/>
              </w:rPr>
              <w:t> Price</w:t>
            </w:r>
          </w:p>
        </w:tc>
        <w:tc>
          <w:tcPr>
            <w:tcW w:w="661" w:type="dxa"/>
            <w:tcBorders>
              <w:left w:val="single" w:sz="4" w:space="0" w:color="BFBFBF"/>
              <w:bottom w:val="single" w:sz="8" w:space="0" w:color="262626"/>
              <w:right w:val="single" w:sz="4" w:space="0" w:color="BFBFBF"/>
            </w:tcBorders>
          </w:tcPr>
          <w:p>
            <w:pPr>
              <w:pStyle w:val="TableParagraph"/>
              <w:spacing w:line="247" w:lineRule="auto"/>
              <w:ind w:left="146" w:right="114" w:hanging="11"/>
              <w:rPr>
                <w:rFonts w:ascii="Tahoma"/>
                <w:b/>
                <w:sz w:val="16"/>
              </w:rPr>
            </w:pPr>
            <w:r>
              <w:rPr>
                <w:rFonts w:ascii="Tahoma"/>
                <w:b/>
                <w:spacing w:val="-2"/>
                <w:w w:val="85"/>
                <w:sz w:val="16"/>
              </w:rPr>
              <w:t>Gross</w:t>
            </w:r>
            <w:r>
              <w:rPr>
                <w:rFonts w:ascii="Tahoma"/>
                <w:b/>
                <w:sz w:val="16"/>
              </w:rPr>
              <w:t> </w:t>
            </w:r>
            <w:r>
              <w:rPr>
                <w:rFonts w:ascii="Tahoma"/>
                <w:b/>
                <w:spacing w:val="-2"/>
                <w:w w:val="90"/>
                <w:sz w:val="16"/>
              </w:rPr>
              <w:t>Sales</w:t>
            </w:r>
          </w:p>
        </w:tc>
        <w:tc>
          <w:tcPr>
            <w:tcW w:w="797" w:type="dxa"/>
            <w:tcBorders>
              <w:left w:val="single" w:sz="4" w:space="0" w:color="BFBFBF"/>
              <w:bottom w:val="single" w:sz="8" w:space="0" w:color="262626"/>
              <w:right w:val="single" w:sz="4" w:space="0" w:color="BFBFBF"/>
            </w:tcBorders>
          </w:tcPr>
          <w:p>
            <w:pPr>
              <w:pStyle w:val="TableParagraph"/>
              <w:spacing w:line="247" w:lineRule="auto"/>
              <w:ind w:left="251" w:hanging="190"/>
              <w:rPr>
                <w:rFonts w:ascii="Tahoma"/>
                <w:b/>
                <w:sz w:val="16"/>
              </w:rPr>
            </w:pPr>
            <w:r>
              <w:rPr>
                <w:rFonts w:ascii="Tahoma"/>
                <w:b/>
                <w:spacing w:val="-2"/>
                <w:w w:val="85"/>
                <w:sz w:val="16"/>
              </w:rPr>
              <w:t>Inventory</w:t>
            </w:r>
            <w:r>
              <w:rPr>
                <w:rFonts w:ascii="Tahoma"/>
                <w:b/>
                <w:spacing w:val="-2"/>
                <w:sz w:val="16"/>
              </w:rPr>
              <w:t> </w:t>
            </w:r>
            <w:r>
              <w:rPr>
                <w:rFonts w:ascii="Tahoma"/>
                <w:b/>
                <w:spacing w:val="-4"/>
                <w:sz w:val="16"/>
              </w:rPr>
              <w:t>Cost</w:t>
            </w:r>
          </w:p>
        </w:tc>
        <w:tc>
          <w:tcPr>
            <w:tcW w:w="899" w:type="dxa"/>
            <w:tcBorders>
              <w:left w:val="single" w:sz="4" w:space="0" w:color="BFBFBF"/>
              <w:bottom w:val="single" w:sz="8" w:space="0" w:color="262626"/>
              <w:right w:val="single" w:sz="4" w:space="0" w:color="BFBFBF"/>
            </w:tcBorders>
          </w:tcPr>
          <w:p>
            <w:pPr>
              <w:pStyle w:val="TableParagraph"/>
              <w:spacing w:line="247" w:lineRule="auto"/>
              <w:ind w:left="76" w:firstLine="151"/>
              <w:rPr>
                <w:rFonts w:ascii="Tahoma"/>
                <w:b/>
                <w:sz w:val="16"/>
              </w:rPr>
            </w:pPr>
            <w:r>
              <w:rPr>
                <w:rFonts w:ascii="Tahoma"/>
                <w:b/>
                <w:spacing w:val="-2"/>
                <w:sz w:val="16"/>
              </w:rPr>
              <w:t>Costof </w:t>
            </w:r>
            <w:r>
              <w:rPr>
                <w:rFonts w:ascii="Tahoma"/>
                <w:b/>
                <w:spacing w:val="-2"/>
                <w:w w:val="85"/>
                <w:sz w:val="16"/>
              </w:rPr>
              <w:t>GoodsSold</w:t>
            </w:r>
          </w:p>
        </w:tc>
        <w:tc>
          <w:tcPr>
            <w:tcW w:w="617" w:type="dxa"/>
            <w:tcBorders>
              <w:left w:val="single" w:sz="4" w:space="0" w:color="BFBFBF"/>
              <w:bottom w:val="single" w:sz="8" w:space="0" w:color="262626"/>
              <w:right w:val="single" w:sz="4" w:space="0" w:color="BFBFBF"/>
            </w:tcBorders>
          </w:tcPr>
          <w:p>
            <w:pPr>
              <w:pStyle w:val="TableParagraph"/>
              <w:spacing w:before="96"/>
              <w:ind w:left="65" w:right="33"/>
              <w:jc w:val="center"/>
              <w:rPr>
                <w:rFonts w:ascii="Tahoma"/>
                <w:b/>
                <w:sz w:val="16"/>
              </w:rPr>
            </w:pPr>
            <w:r>
              <w:rPr>
                <w:rFonts w:ascii="Tahoma"/>
                <w:b/>
                <w:spacing w:val="-2"/>
                <w:sz w:val="16"/>
              </w:rPr>
              <w:t>Profit</w:t>
            </w:r>
          </w:p>
        </w:tc>
        <w:tc>
          <w:tcPr>
            <w:tcW w:w="779" w:type="dxa"/>
            <w:tcBorders>
              <w:left w:val="single" w:sz="4" w:space="0" w:color="BFBFBF"/>
              <w:bottom w:val="single" w:sz="8" w:space="0" w:color="262626"/>
            </w:tcBorders>
          </w:tcPr>
          <w:p>
            <w:pPr>
              <w:pStyle w:val="TableParagraph"/>
              <w:spacing w:line="247" w:lineRule="auto"/>
              <w:ind w:left="151" w:right="114" w:firstLine="41"/>
              <w:rPr>
                <w:rFonts w:ascii="Tahoma"/>
                <w:b/>
                <w:sz w:val="16"/>
              </w:rPr>
            </w:pPr>
            <w:r>
              <w:rPr>
                <w:rFonts w:ascii="Tahoma"/>
                <w:b/>
                <w:spacing w:val="-2"/>
                <w:sz w:val="16"/>
              </w:rPr>
              <w:t>Profit </w:t>
            </w:r>
            <w:r>
              <w:rPr>
                <w:rFonts w:ascii="Tahoma"/>
                <w:b/>
                <w:spacing w:val="-2"/>
                <w:w w:val="85"/>
                <w:sz w:val="16"/>
              </w:rPr>
              <w:t>Margin</w:t>
            </w:r>
          </w:p>
        </w:tc>
      </w:tr>
      <w:tr>
        <w:trPr>
          <w:trHeight w:val="206" w:hRule="atLeast"/>
        </w:trPr>
        <w:tc>
          <w:tcPr>
            <w:tcW w:w="866" w:type="dxa"/>
            <w:tcBorders>
              <w:top w:val="single" w:sz="8" w:space="0" w:color="262626"/>
              <w:left w:val="nil"/>
              <w:bottom w:val="single" w:sz="4" w:space="0" w:color="BFBFBF"/>
              <w:right w:val="single" w:sz="4" w:space="0" w:color="BFBFBF"/>
            </w:tcBorders>
          </w:tcPr>
          <w:p>
            <w:pPr>
              <w:pStyle w:val="TableParagraph"/>
              <w:spacing w:line="187" w:lineRule="exact"/>
              <w:ind w:right="53"/>
              <w:jc w:val="right"/>
              <w:rPr>
                <w:rFonts w:ascii="Calibri"/>
                <w:sz w:val="16"/>
              </w:rPr>
            </w:pPr>
            <w:r>
              <w:rPr>
                <w:rFonts w:ascii="Calibri"/>
                <w:spacing w:val="-2"/>
                <w:sz w:val="16"/>
              </w:rPr>
              <w:t>853200</w:t>
            </w:r>
          </w:p>
        </w:tc>
        <w:tc>
          <w:tcPr>
            <w:tcW w:w="1636"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9"/>
              <w:rPr>
                <w:rFonts w:ascii="Calibri"/>
                <w:sz w:val="16"/>
              </w:rPr>
            </w:pPr>
            <w:r>
              <w:rPr>
                <w:rFonts w:ascii="Calibri"/>
                <w:sz w:val="16"/>
              </w:rPr>
              <w:t>Caramel</w:t>
            </w:r>
            <w:r>
              <w:rPr>
                <w:rFonts w:ascii="Calibri"/>
                <w:spacing w:val="13"/>
                <w:sz w:val="16"/>
              </w:rPr>
              <w:t> </w:t>
            </w:r>
            <w:r>
              <w:rPr>
                <w:rFonts w:ascii="Calibri"/>
                <w:spacing w:val="-2"/>
                <w:sz w:val="16"/>
              </w:rPr>
              <w:t>Apple</w:t>
            </w:r>
          </w:p>
        </w:tc>
        <w:tc>
          <w:tcPr>
            <w:tcW w:w="95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39"/>
              <w:jc w:val="right"/>
              <w:rPr>
                <w:rFonts w:ascii="Calibri"/>
                <w:sz w:val="16"/>
              </w:rPr>
            </w:pPr>
            <w:r>
              <w:rPr>
                <w:rFonts w:ascii="Calibri"/>
                <w:spacing w:val="-2"/>
                <w:sz w:val="16"/>
              </w:rPr>
              <w:t>2/19/2022</w:t>
            </w:r>
          </w:p>
        </w:tc>
        <w:tc>
          <w:tcPr>
            <w:tcW w:w="913"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34"/>
              <w:jc w:val="right"/>
              <w:rPr>
                <w:rFonts w:ascii="Calibri"/>
                <w:sz w:val="16"/>
              </w:rPr>
            </w:pPr>
            <w:r>
              <w:rPr>
                <w:rFonts w:ascii="Calibri"/>
                <w:spacing w:val="-5"/>
                <w:sz w:val="16"/>
              </w:rPr>
              <w:t>36</w:t>
            </w:r>
          </w:p>
        </w:tc>
        <w:tc>
          <w:tcPr>
            <w:tcW w:w="83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43"/>
              <w:jc w:val="right"/>
              <w:rPr>
                <w:rFonts w:ascii="Calibri"/>
                <w:sz w:val="16"/>
              </w:rPr>
            </w:pPr>
            <w:r>
              <w:rPr>
                <w:rFonts w:ascii="Calibri"/>
                <w:sz w:val="16"/>
              </w:rPr>
              <w:t>$</w:t>
            </w:r>
            <w:r>
              <w:rPr>
                <w:rFonts w:ascii="Calibri"/>
                <w:spacing w:val="-6"/>
                <w:sz w:val="16"/>
              </w:rPr>
              <w:t> </w:t>
            </w:r>
            <w:r>
              <w:rPr>
                <w:rFonts w:ascii="Calibri"/>
                <w:spacing w:val="-4"/>
                <w:sz w:val="16"/>
              </w:rPr>
              <w:t>3.45</w:t>
            </w:r>
          </w:p>
        </w:tc>
        <w:tc>
          <w:tcPr>
            <w:tcW w:w="661"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50" w:right="26"/>
              <w:jc w:val="center"/>
              <w:rPr>
                <w:rFonts w:ascii="Calibri"/>
                <w:sz w:val="16"/>
              </w:rPr>
            </w:pPr>
            <w:r>
              <w:rPr>
                <w:rFonts w:ascii="Calibri"/>
                <w:spacing w:val="-2"/>
                <w:sz w:val="16"/>
              </w:rPr>
              <w:t>$</w:t>
            </w:r>
            <w:r>
              <w:rPr>
                <w:rFonts w:ascii="Calibri"/>
                <w:spacing w:val="-17"/>
                <w:sz w:val="16"/>
              </w:rPr>
              <w:t> </w:t>
            </w:r>
            <w:r>
              <w:rPr>
                <w:rFonts w:ascii="Calibri"/>
                <w:spacing w:val="-2"/>
                <w:sz w:val="16"/>
              </w:rPr>
              <w:t>124.20</w:t>
            </w:r>
          </w:p>
        </w:tc>
        <w:tc>
          <w:tcPr>
            <w:tcW w:w="79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69"/>
              <w:jc w:val="right"/>
              <w:rPr>
                <w:rFonts w:ascii="Calibri"/>
                <w:sz w:val="16"/>
              </w:rPr>
            </w:pPr>
            <w:r>
              <w:rPr>
                <w:rFonts w:ascii="Calibri"/>
                <w:sz w:val="16"/>
              </w:rPr>
              <w:t>$</w:t>
            </w:r>
            <w:r>
              <w:rPr>
                <w:rFonts w:ascii="Calibri"/>
                <w:spacing w:val="-6"/>
                <w:sz w:val="16"/>
              </w:rPr>
              <w:t> </w:t>
            </w:r>
            <w:r>
              <w:rPr>
                <w:rFonts w:ascii="Calibri"/>
                <w:spacing w:val="-4"/>
                <w:sz w:val="16"/>
              </w:rPr>
              <w:t>1.85</w:t>
            </w:r>
          </w:p>
        </w:tc>
        <w:tc>
          <w:tcPr>
            <w:tcW w:w="899"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right="45"/>
              <w:jc w:val="right"/>
              <w:rPr>
                <w:rFonts w:ascii="Calibri"/>
                <w:sz w:val="16"/>
              </w:rPr>
            </w:pPr>
            <w:r>
              <w:rPr>
                <w:rFonts w:ascii="Calibri"/>
                <w:sz w:val="16"/>
              </w:rPr>
              <w:t>$</w:t>
            </w:r>
            <w:r>
              <w:rPr>
                <w:rFonts w:ascii="Calibri"/>
                <w:spacing w:val="-6"/>
                <w:sz w:val="16"/>
              </w:rPr>
              <w:t> </w:t>
            </w:r>
            <w:r>
              <w:rPr>
                <w:rFonts w:ascii="Calibri"/>
                <w:spacing w:val="-2"/>
                <w:sz w:val="16"/>
              </w:rPr>
              <w:t>66.60</w:t>
            </w:r>
          </w:p>
        </w:tc>
        <w:tc>
          <w:tcPr>
            <w:tcW w:w="61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before="4"/>
              <w:ind w:left="65" w:right="34"/>
              <w:jc w:val="center"/>
              <w:rPr>
                <w:rFonts w:ascii="Calibri"/>
                <w:sz w:val="16"/>
              </w:rPr>
            </w:pPr>
            <w:r>
              <w:rPr>
                <w:rFonts w:ascii="Calibri"/>
                <w:sz w:val="16"/>
              </w:rPr>
              <w:t>$</w:t>
            </w:r>
            <w:r>
              <w:rPr>
                <w:rFonts w:ascii="Calibri"/>
                <w:spacing w:val="-6"/>
                <w:sz w:val="16"/>
              </w:rPr>
              <w:t> </w:t>
            </w:r>
            <w:r>
              <w:rPr>
                <w:rFonts w:ascii="Calibri"/>
                <w:spacing w:val="-2"/>
                <w:sz w:val="16"/>
              </w:rPr>
              <w:t>57.60</w:t>
            </w:r>
          </w:p>
        </w:tc>
        <w:tc>
          <w:tcPr>
            <w:tcW w:w="779" w:type="dxa"/>
            <w:tcBorders>
              <w:top w:val="single" w:sz="8" w:space="0" w:color="262626"/>
              <w:left w:val="single" w:sz="4" w:space="0" w:color="BFBFBF"/>
              <w:bottom w:val="single" w:sz="4" w:space="0" w:color="BFBFBF"/>
            </w:tcBorders>
          </w:tcPr>
          <w:p>
            <w:pPr>
              <w:pStyle w:val="TableParagraph"/>
              <w:spacing w:line="183" w:lineRule="exact" w:before="4"/>
              <w:ind w:right="38"/>
              <w:jc w:val="right"/>
              <w:rPr>
                <w:rFonts w:ascii="Calibri"/>
                <w:sz w:val="16"/>
              </w:rPr>
            </w:pPr>
            <w:r>
              <w:rPr>
                <w:rFonts w:ascii="Calibri"/>
                <w:spacing w:val="-2"/>
                <w:sz w:val="16"/>
              </w:rPr>
              <w:t>0.463768</w:t>
            </w:r>
          </w:p>
        </w:tc>
      </w:tr>
      <w:tr>
        <w:trPr>
          <w:trHeight w:val="212" w:hRule="atLeast"/>
        </w:trPr>
        <w:tc>
          <w:tcPr>
            <w:tcW w:w="866" w:type="dxa"/>
            <w:tcBorders>
              <w:top w:val="single" w:sz="4" w:space="0" w:color="BFBFBF"/>
              <w:left w:val="nil"/>
              <w:bottom w:val="single" w:sz="4" w:space="0" w:color="BFBFBF"/>
              <w:right w:val="single" w:sz="4" w:space="0" w:color="BFBFBF"/>
            </w:tcBorders>
          </w:tcPr>
          <w:p>
            <w:pPr>
              <w:pStyle w:val="TableParagraph"/>
              <w:spacing w:line="188" w:lineRule="exact" w:before="4"/>
              <w:ind w:right="53"/>
              <w:jc w:val="right"/>
              <w:rPr>
                <w:rFonts w:ascii="Calibri"/>
                <w:sz w:val="16"/>
              </w:rPr>
            </w:pPr>
            <w:r>
              <w:rPr>
                <w:rFonts w:ascii="Calibri"/>
                <w:spacing w:val="-2"/>
                <w:sz w:val="16"/>
              </w:rPr>
              <w:t>853300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70"/>
              <w:rPr>
                <w:rFonts w:ascii="Calibri"/>
                <w:sz w:val="16"/>
              </w:rPr>
            </w:pPr>
            <w:r>
              <w:rPr>
                <w:rFonts w:ascii="Calibri"/>
                <w:sz w:val="16"/>
              </w:rPr>
              <w:t>Poppyseed</w:t>
            </w:r>
            <w:r>
              <w:rPr>
                <w:rFonts w:ascii="Calibri"/>
                <w:spacing w:val="18"/>
                <w:sz w:val="16"/>
              </w:rPr>
              <w:t> </w:t>
            </w:r>
            <w:r>
              <w:rPr>
                <w:rFonts w:ascii="Calibri"/>
                <w:spacing w:val="-2"/>
                <w:sz w:val="16"/>
              </w:rPr>
              <w:t>Bagel</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43"/>
              <w:jc w:val="right"/>
              <w:rPr>
                <w:rFonts w:ascii="Calibri"/>
                <w:sz w:val="16"/>
              </w:rPr>
            </w:pPr>
            <w:r>
              <w:rPr>
                <w:rFonts w:ascii="Calibri"/>
                <w:sz w:val="16"/>
              </w:rPr>
              <w:t>$</w:t>
            </w:r>
            <w:r>
              <w:rPr>
                <w:rFonts w:ascii="Calibri"/>
                <w:spacing w:val="-6"/>
                <w:sz w:val="16"/>
              </w:rPr>
              <w:t> </w:t>
            </w:r>
            <w:r>
              <w:rPr>
                <w:rFonts w:ascii="Calibri"/>
                <w:spacing w:val="-4"/>
                <w:sz w:val="16"/>
              </w:rPr>
              <w:t>4.85</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51" w:right="23"/>
              <w:jc w:val="center"/>
              <w:rPr>
                <w:rFonts w:ascii="Calibri"/>
                <w:sz w:val="16"/>
              </w:rPr>
            </w:pPr>
            <w:r>
              <w:rPr>
                <w:rFonts w:ascii="Calibri"/>
                <w:spacing w:val="-2"/>
                <w:sz w:val="16"/>
              </w:rPr>
              <w:t>$</w:t>
            </w:r>
            <w:r>
              <w:rPr>
                <w:rFonts w:ascii="Calibri"/>
                <w:spacing w:val="-20"/>
                <w:sz w:val="16"/>
              </w:rPr>
              <w:t> </w:t>
            </w:r>
            <w:r>
              <w:rPr>
                <w:rFonts w:ascii="Calibri"/>
                <w:spacing w:val="-2"/>
                <w:sz w:val="16"/>
              </w:rPr>
              <w:t>116.40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69"/>
              <w:jc w:val="right"/>
              <w:rPr>
                <w:rFonts w:ascii="Calibri"/>
                <w:sz w:val="16"/>
              </w:rPr>
            </w:pPr>
            <w:r>
              <w:rPr>
                <w:rFonts w:ascii="Calibri"/>
                <w:sz w:val="16"/>
              </w:rPr>
              <w:t>$</w:t>
            </w:r>
            <w:r>
              <w:rPr>
                <w:rFonts w:ascii="Calibri"/>
                <w:spacing w:val="-6"/>
                <w:sz w:val="16"/>
              </w:rPr>
              <w:t> </w:t>
            </w:r>
            <w:r>
              <w:rPr>
                <w:rFonts w:ascii="Calibri"/>
                <w:spacing w:val="-4"/>
                <w:sz w:val="16"/>
              </w:rPr>
              <w:t>2.00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right="45"/>
              <w:jc w:val="right"/>
              <w:rPr>
                <w:rFonts w:ascii="Calibri"/>
                <w:sz w:val="16"/>
              </w:rPr>
            </w:pPr>
            <w:r>
              <w:rPr>
                <w:rFonts w:ascii="Calibri"/>
                <w:sz w:val="16"/>
              </w:rPr>
              <w:t>$</w:t>
            </w:r>
            <w:r>
              <w:rPr>
                <w:rFonts w:ascii="Calibri"/>
                <w:spacing w:val="-6"/>
                <w:sz w:val="16"/>
              </w:rPr>
              <w:t> </w:t>
            </w:r>
            <w:r>
              <w:rPr>
                <w:rFonts w:ascii="Calibri"/>
                <w:spacing w:val="-2"/>
                <w:sz w:val="16"/>
              </w:rPr>
              <w:t>48.00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73" w:lineRule="exact" w:before="19"/>
              <w:ind w:left="65" w:right="34"/>
              <w:jc w:val="center"/>
              <w:rPr>
                <w:rFonts w:ascii="Calibri"/>
                <w:sz w:val="16"/>
              </w:rPr>
            </w:pPr>
            <w:r>
              <w:rPr>
                <w:rFonts w:ascii="Calibri"/>
                <w:sz w:val="16"/>
              </w:rPr>
              <w:t>$</w:t>
            </w:r>
            <w:r>
              <w:rPr>
                <w:rFonts w:ascii="Calibri"/>
                <w:spacing w:val="-6"/>
                <w:sz w:val="16"/>
              </w:rPr>
              <w:t> </w:t>
            </w:r>
            <w:r>
              <w:rPr>
                <w:rFonts w:ascii="Calibri"/>
                <w:spacing w:val="-2"/>
                <w:sz w:val="16"/>
              </w:rPr>
              <w:t>68.40</w:t>
            </w:r>
          </w:p>
        </w:tc>
        <w:tc>
          <w:tcPr>
            <w:tcW w:w="779" w:type="dxa"/>
            <w:tcBorders>
              <w:top w:val="single" w:sz="4" w:space="0" w:color="BFBFBF"/>
              <w:left w:val="single" w:sz="4" w:space="0" w:color="BFBFBF"/>
              <w:bottom w:val="single" w:sz="4" w:space="0" w:color="BFBFBF"/>
            </w:tcBorders>
          </w:tcPr>
          <w:p>
            <w:pPr>
              <w:pStyle w:val="TableParagraph"/>
              <w:spacing w:line="173" w:lineRule="exact" w:before="19"/>
              <w:ind w:right="38"/>
              <w:jc w:val="right"/>
              <w:rPr>
                <w:rFonts w:ascii="Calibri"/>
                <w:sz w:val="16"/>
              </w:rPr>
            </w:pPr>
            <w:r>
              <w:rPr>
                <w:rFonts w:ascii="Calibri"/>
                <w:spacing w:val="-2"/>
                <w:sz w:val="16"/>
              </w:rPr>
              <w:t>0.587629</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6" w:lineRule="exact" w:before="8"/>
              <w:ind w:right="53"/>
              <w:jc w:val="right"/>
              <w:rPr>
                <w:rFonts w:ascii="Calibri"/>
                <w:sz w:val="16"/>
              </w:rPr>
            </w:pPr>
            <w:r>
              <w:rPr>
                <w:rFonts w:ascii="Calibri"/>
                <w:spacing w:val="-2"/>
                <w:sz w:val="16"/>
              </w:rPr>
              <w:t>853500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70"/>
              <w:rPr>
                <w:rFonts w:ascii="Calibri"/>
                <w:sz w:val="16"/>
              </w:rPr>
            </w:pPr>
            <w:r>
              <w:rPr>
                <w:rFonts w:ascii="Calibri"/>
                <w:sz w:val="16"/>
              </w:rPr>
              <w:t>Cheesecake</w:t>
            </w:r>
            <w:r>
              <w:rPr>
                <w:rFonts w:ascii="Calibri"/>
                <w:spacing w:val="17"/>
                <w:sz w:val="16"/>
              </w:rPr>
              <w:t> </w:t>
            </w:r>
            <w:r>
              <w:rPr>
                <w:rFonts w:ascii="Calibri"/>
                <w:spacing w:val="-4"/>
                <w:sz w:val="16"/>
              </w:rPr>
              <w:t>Bite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34"/>
              <w:jc w:val="right"/>
              <w:rPr>
                <w:rFonts w:ascii="Calibri"/>
                <w:sz w:val="16"/>
              </w:rPr>
            </w:pPr>
            <w:r>
              <w:rPr>
                <w:rFonts w:ascii="Calibri"/>
                <w:spacing w:val="-5"/>
                <w:sz w:val="16"/>
              </w:rPr>
              <w:t>25</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43"/>
              <w:jc w:val="right"/>
              <w:rPr>
                <w:rFonts w:ascii="Calibri"/>
                <w:sz w:val="16"/>
              </w:rPr>
            </w:pPr>
            <w:r>
              <w:rPr>
                <w:rFonts w:ascii="Calibri"/>
                <w:sz w:val="16"/>
              </w:rPr>
              <w:t>$</w:t>
            </w:r>
            <w:r>
              <w:rPr>
                <w:rFonts w:ascii="Calibri"/>
                <w:spacing w:val="-6"/>
                <w:sz w:val="16"/>
              </w:rPr>
              <w:t> </w:t>
            </w:r>
            <w:r>
              <w:rPr>
                <w:rFonts w:ascii="Calibri"/>
                <w:spacing w:val="-4"/>
                <w:sz w:val="16"/>
              </w:rPr>
              <w:t>3.40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51" w:right="25"/>
              <w:jc w:val="center"/>
              <w:rPr>
                <w:rFonts w:ascii="Calibri"/>
                <w:sz w:val="16"/>
              </w:rPr>
            </w:pPr>
            <w:r>
              <w:rPr>
                <w:rFonts w:ascii="Calibri"/>
                <w:sz w:val="16"/>
              </w:rPr>
              <w:t>$</w:t>
            </w:r>
            <w:r>
              <w:rPr>
                <w:rFonts w:ascii="Calibri"/>
                <w:spacing w:val="58"/>
                <w:sz w:val="16"/>
              </w:rPr>
              <w:t> </w:t>
            </w:r>
            <w:r>
              <w:rPr>
                <w:rFonts w:ascii="Calibri"/>
                <w:spacing w:val="-2"/>
                <w:sz w:val="16"/>
              </w:rPr>
              <w:t>85.00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69"/>
              <w:jc w:val="right"/>
              <w:rPr>
                <w:rFonts w:ascii="Calibri"/>
                <w:sz w:val="16"/>
              </w:rPr>
            </w:pPr>
            <w:r>
              <w:rPr>
                <w:rFonts w:ascii="Calibri"/>
                <w:sz w:val="16"/>
              </w:rPr>
              <w:t>$</w:t>
            </w:r>
            <w:r>
              <w:rPr>
                <w:rFonts w:ascii="Calibri"/>
                <w:spacing w:val="-6"/>
                <w:sz w:val="16"/>
              </w:rPr>
              <w:t> </w:t>
            </w:r>
            <w:r>
              <w:rPr>
                <w:rFonts w:ascii="Calibri"/>
                <w:spacing w:val="-4"/>
                <w:sz w:val="16"/>
              </w:rPr>
              <w:t>1.60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right="45"/>
              <w:jc w:val="right"/>
              <w:rPr>
                <w:rFonts w:ascii="Calibri"/>
                <w:sz w:val="16"/>
              </w:rPr>
            </w:pPr>
            <w:r>
              <w:rPr>
                <w:rFonts w:ascii="Calibri"/>
                <w:sz w:val="16"/>
              </w:rPr>
              <w:t>$</w:t>
            </w:r>
            <w:r>
              <w:rPr>
                <w:rFonts w:ascii="Calibri"/>
                <w:spacing w:val="-6"/>
                <w:sz w:val="16"/>
              </w:rPr>
              <w:t> </w:t>
            </w:r>
            <w:r>
              <w:rPr>
                <w:rFonts w:ascii="Calibri"/>
                <w:spacing w:val="-2"/>
                <w:sz w:val="16"/>
              </w:rPr>
              <w:t>40.00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8"/>
              <w:ind w:left="65" w:right="34"/>
              <w:jc w:val="center"/>
              <w:rPr>
                <w:rFonts w:ascii="Calibri"/>
                <w:sz w:val="16"/>
              </w:rPr>
            </w:pPr>
            <w:r>
              <w:rPr>
                <w:rFonts w:ascii="Calibri"/>
                <w:sz w:val="16"/>
              </w:rPr>
              <w:t>$</w:t>
            </w:r>
            <w:r>
              <w:rPr>
                <w:rFonts w:ascii="Calibri"/>
                <w:spacing w:val="-6"/>
                <w:sz w:val="16"/>
              </w:rPr>
              <w:t> </w:t>
            </w:r>
            <w:r>
              <w:rPr>
                <w:rFonts w:ascii="Calibri"/>
                <w:spacing w:val="-2"/>
                <w:sz w:val="16"/>
              </w:rPr>
              <w:t>45.00</w:t>
            </w:r>
          </w:p>
        </w:tc>
        <w:tc>
          <w:tcPr>
            <w:tcW w:w="779" w:type="dxa"/>
            <w:tcBorders>
              <w:top w:val="single" w:sz="4" w:space="0" w:color="BFBFBF"/>
              <w:left w:val="single" w:sz="4" w:space="0" w:color="BFBFBF"/>
              <w:bottom w:val="single" w:sz="4" w:space="0" w:color="BFBFBF"/>
            </w:tcBorders>
          </w:tcPr>
          <w:p>
            <w:pPr>
              <w:pStyle w:val="TableParagraph"/>
              <w:spacing w:line="186" w:lineRule="exact" w:before="8"/>
              <w:ind w:right="38"/>
              <w:jc w:val="right"/>
              <w:rPr>
                <w:rFonts w:ascii="Calibri"/>
                <w:sz w:val="16"/>
              </w:rPr>
            </w:pPr>
            <w:r>
              <w:rPr>
                <w:rFonts w:ascii="Calibri"/>
                <w:spacing w:val="-2"/>
                <w:sz w:val="16"/>
              </w:rPr>
              <w:t>0.529412</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8" w:lineRule="exact" w:before="6"/>
              <w:ind w:right="53"/>
              <w:jc w:val="right"/>
              <w:rPr>
                <w:rFonts w:ascii="Calibri"/>
                <w:sz w:val="16"/>
              </w:rPr>
            </w:pPr>
            <w:r>
              <w:rPr>
                <w:rFonts w:ascii="Calibri"/>
                <w:spacing w:val="-2"/>
                <w:sz w:val="16"/>
              </w:rPr>
              <w:t>853600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70"/>
              <w:rPr>
                <w:rFonts w:ascii="Calibri"/>
                <w:sz w:val="16"/>
              </w:rPr>
            </w:pPr>
            <w:r>
              <w:rPr>
                <w:rFonts w:ascii="Calibri"/>
                <w:sz w:val="16"/>
              </w:rPr>
              <w:t>Chocolate</w:t>
            </w:r>
            <w:r>
              <w:rPr>
                <w:rFonts w:ascii="Calibri"/>
                <w:spacing w:val="12"/>
                <w:sz w:val="16"/>
              </w:rPr>
              <w:t> </w:t>
            </w:r>
            <w:r>
              <w:rPr>
                <w:rFonts w:ascii="Calibri"/>
                <w:sz w:val="16"/>
              </w:rPr>
              <w:t>Chip</w:t>
            </w:r>
            <w:r>
              <w:rPr>
                <w:rFonts w:ascii="Calibri"/>
                <w:spacing w:val="13"/>
                <w:sz w:val="16"/>
              </w:rPr>
              <w:t> </w:t>
            </w:r>
            <w:r>
              <w:rPr>
                <w:rFonts w:ascii="Calibri"/>
                <w:spacing w:val="-2"/>
                <w:sz w:val="16"/>
              </w:rPr>
              <w:t>Cookie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34"/>
              <w:jc w:val="right"/>
              <w:rPr>
                <w:rFonts w:ascii="Calibri"/>
                <w:sz w:val="16"/>
              </w:rPr>
            </w:pPr>
            <w:r>
              <w:rPr>
                <w:rFonts w:ascii="Calibri"/>
                <w:spacing w:val="-5"/>
                <w:sz w:val="16"/>
              </w:rPr>
              <w:t>30</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43"/>
              <w:jc w:val="right"/>
              <w:rPr>
                <w:rFonts w:ascii="Calibri"/>
                <w:sz w:val="16"/>
              </w:rPr>
            </w:pPr>
            <w:r>
              <w:rPr>
                <w:rFonts w:ascii="Calibri"/>
                <w:sz w:val="16"/>
              </w:rPr>
              <w:t>$</w:t>
            </w:r>
            <w:r>
              <w:rPr>
                <w:rFonts w:ascii="Calibri"/>
                <w:spacing w:val="-6"/>
                <w:sz w:val="16"/>
              </w:rPr>
              <w:t> </w:t>
            </w:r>
            <w:r>
              <w:rPr>
                <w:rFonts w:ascii="Calibri"/>
                <w:spacing w:val="-4"/>
                <w:sz w:val="16"/>
              </w:rPr>
              <w:t>3.20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left="51" w:right="25"/>
              <w:jc w:val="center"/>
              <w:rPr>
                <w:rFonts w:ascii="Calibri"/>
                <w:sz w:val="16"/>
              </w:rPr>
            </w:pPr>
            <w:r>
              <w:rPr>
                <w:rFonts w:ascii="Calibri"/>
                <w:sz w:val="16"/>
              </w:rPr>
              <w:t>$</w:t>
            </w:r>
            <w:r>
              <w:rPr>
                <w:rFonts w:ascii="Calibri"/>
                <w:spacing w:val="58"/>
                <w:sz w:val="16"/>
              </w:rPr>
              <w:t> </w:t>
            </w:r>
            <w:r>
              <w:rPr>
                <w:rFonts w:ascii="Calibri"/>
                <w:spacing w:val="-2"/>
                <w:sz w:val="16"/>
              </w:rPr>
              <w:t>96.00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69"/>
              <w:jc w:val="right"/>
              <w:rPr>
                <w:rFonts w:ascii="Calibri"/>
                <w:sz w:val="16"/>
              </w:rPr>
            </w:pPr>
            <w:r>
              <w:rPr>
                <w:rFonts w:ascii="Calibri"/>
                <w:sz w:val="16"/>
              </w:rPr>
              <w:t>$</w:t>
            </w:r>
            <w:r>
              <w:rPr>
                <w:rFonts w:ascii="Calibri"/>
                <w:spacing w:val="-6"/>
                <w:sz w:val="16"/>
              </w:rPr>
              <w:t> </w:t>
            </w:r>
            <w:r>
              <w:rPr>
                <w:rFonts w:ascii="Calibri"/>
                <w:spacing w:val="-4"/>
                <w:sz w:val="16"/>
              </w:rPr>
              <w:t>2.05</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6"/>
              <w:ind w:right="45"/>
              <w:jc w:val="right"/>
              <w:rPr>
                <w:rFonts w:ascii="Calibri"/>
                <w:sz w:val="16"/>
              </w:rPr>
            </w:pPr>
            <w:r>
              <w:rPr>
                <w:rFonts w:ascii="Calibri"/>
                <w:sz w:val="16"/>
              </w:rPr>
              <w:t>$</w:t>
            </w:r>
            <w:r>
              <w:rPr>
                <w:rFonts w:ascii="Calibri"/>
                <w:spacing w:val="-6"/>
                <w:sz w:val="16"/>
              </w:rPr>
              <w:t> </w:t>
            </w:r>
            <w:r>
              <w:rPr>
                <w:rFonts w:ascii="Calibri"/>
                <w:spacing w:val="-2"/>
                <w:sz w:val="16"/>
              </w:rPr>
              <w:t>61.50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85" w:lineRule="exact" w:before="9"/>
              <w:ind w:left="65" w:right="34"/>
              <w:jc w:val="center"/>
              <w:rPr>
                <w:rFonts w:ascii="Calibri"/>
                <w:sz w:val="16"/>
              </w:rPr>
            </w:pPr>
            <w:r>
              <w:rPr>
                <w:rFonts w:ascii="Calibri"/>
                <w:sz w:val="16"/>
              </w:rPr>
              <w:t>$</w:t>
            </w:r>
            <w:r>
              <w:rPr>
                <w:rFonts w:ascii="Calibri"/>
                <w:spacing w:val="-6"/>
                <w:sz w:val="16"/>
              </w:rPr>
              <w:t> </w:t>
            </w:r>
            <w:r>
              <w:rPr>
                <w:rFonts w:ascii="Calibri"/>
                <w:spacing w:val="-2"/>
                <w:sz w:val="16"/>
              </w:rPr>
              <w:t>34.50</w:t>
            </w:r>
          </w:p>
        </w:tc>
        <w:tc>
          <w:tcPr>
            <w:tcW w:w="779" w:type="dxa"/>
            <w:tcBorders>
              <w:top w:val="single" w:sz="4" w:space="0" w:color="BFBFBF"/>
              <w:left w:val="single" w:sz="4" w:space="0" w:color="BFBFBF"/>
              <w:bottom w:val="single" w:sz="4" w:space="0" w:color="BFBFBF"/>
            </w:tcBorders>
          </w:tcPr>
          <w:p>
            <w:pPr>
              <w:pStyle w:val="TableParagraph"/>
              <w:spacing w:line="188" w:lineRule="exact" w:before="6"/>
              <w:ind w:right="38"/>
              <w:jc w:val="right"/>
              <w:rPr>
                <w:rFonts w:ascii="Calibri"/>
                <w:sz w:val="16"/>
              </w:rPr>
            </w:pPr>
            <w:r>
              <w:rPr>
                <w:rFonts w:ascii="Calibri"/>
                <w:spacing w:val="-2"/>
                <w:sz w:val="16"/>
              </w:rPr>
              <w:t>0.359375</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81" w:lineRule="exact" w:before="13"/>
              <w:ind w:right="53"/>
              <w:jc w:val="right"/>
              <w:rPr>
                <w:rFonts w:ascii="Calibri"/>
                <w:sz w:val="16"/>
              </w:rPr>
            </w:pPr>
            <w:r>
              <w:rPr>
                <w:rFonts w:ascii="Calibri"/>
                <w:spacing w:val="-2"/>
                <w:sz w:val="16"/>
              </w:rPr>
              <w:t>853800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70"/>
              <w:rPr>
                <w:rFonts w:ascii="Calibri"/>
                <w:sz w:val="16"/>
              </w:rPr>
            </w:pPr>
            <w:r>
              <w:rPr>
                <w:rFonts w:ascii="Calibri"/>
                <w:sz w:val="16"/>
              </w:rPr>
              <w:t>Blueberry</w:t>
            </w:r>
            <w:r>
              <w:rPr>
                <w:rFonts w:ascii="Calibri"/>
                <w:spacing w:val="18"/>
                <w:sz w:val="16"/>
              </w:rPr>
              <w:t> </w:t>
            </w:r>
            <w:r>
              <w:rPr>
                <w:rFonts w:ascii="Calibri"/>
                <w:spacing w:val="-2"/>
                <w:sz w:val="16"/>
              </w:rPr>
              <w:t>Scone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43"/>
              <w:jc w:val="right"/>
              <w:rPr>
                <w:rFonts w:ascii="Calibri"/>
                <w:sz w:val="16"/>
              </w:rPr>
            </w:pPr>
            <w:r>
              <w:rPr>
                <w:rFonts w:ascii="Calibri"/>
                <w:sz w:val="16"/>
              </w:rPr>
              <w:t>$</w:t>
            </w:r>
            <w:r>
              <w:rPr>
                <w:rFonts w:ascii="Calibri"/>
                <w:spacing w:val="-6"/>
                <w:sz w:val="16"/>
              </w:rPr>
              <w:t> </w:t>
            </w:r>
            <w:r>
              <w:rPr>
                <w:rFonts w:ascii="Calibri"/>
                <w:spacing w:val="-4"/>
                <w:sz w:val="16"/>
              </w:rPr>
              <w:t>4.10</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51" w:right="25"/>
              <w:jc w:val="center"/>
              <w:rPr>
                <w:rFonts w:ascii="Calibri"/>
                <w:sz w:val="16"/>
              </w:rPr>
            </w:pPr>
            <w:r>
              <w:rPr>
                <w:rFonts w:ascii="Calibri"/>
                <w:sz w:val="16"/>
              </w:rPr>
              <w:t>$</w:t>
            </w:r>
            <w:r>
              <w:rPr>
                <w:rFonts w:ascii="Calibri"/>
                <w:spacing w:val="58"/>
                <w:sz w:val="16"/>
              </w:rPr>
              <w:t> </w:t>
            </w:r>
            <w:r>
              <w:rPr>
                <w:rFonts w:ascii="Calibri"/>
                <w:spacing w:val="-2"/>
                <w:sz w:val="16"/>
              </w:rPr>
              <w:t>98.40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69"/>
              <w:jc w:val="right"/>
              <w:rPr>
                <w:rFonts w:ascii="Calibri"/>
                <w:sz w:val="16"/>
              </w:rPr>
            </w:pPr>
            <w:r>
              <w:rPr>
                <w:rFonts w:ascii="Calibri"/>
                <w:sz w:val="16"/>
              </w:rPr>
              <w:t>$</w:t>
            </w:r>
            <w:r>
              <w:rPr>
                <w:rFonts w:ascii="Calibri"/>
                <w:spacing w:val="-6"/>
                <w:sz w:val="16"/>
              </w:rPr>
              <w:t> </w:t>
            </w:r>
            <w:r>
              <w:rPr>
                <w:rFonts w:ascii="Calibri"/>
                <w:spacing w:val="-4"/>
                <w:sz w:val="16"/>
              </w:rPr>
              <w:t>1.45</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right="45"/>
              <w:jc w:val="right"/>
              <w:rPr>
                <w:rFonts w:ascii="Calibri"/>
                <w:sz w:val="16"/>
              </w:rPr>
            </w:pPr>
            <w:r>
              <w:rPr>
                <w:rFonts w:ascii="Calibri"/>
                <w:sz w:val="16"/>
              </w:rPr>
              <w:t>$</w:t>
            </w:r>
            <w:r>
              <w:rPr>
                <w:rFonts w:ascii="Calibri"/>
                <w:spacing w:val="-6"/>
                <w:sz w:val="16"/>
              </w:rPr>
              <w:t> </w:t>
            </w:r>
            <w:r>
              <w:rPr>
                <w:rFonts w:ascii="Calibri"/>
                <w:spacing w:val="-2"/>
                <w:sz w:val="16"/>
              </w:rPr>
              <w:t>34.80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78" w:lineRule="exact" w:before="16"/>
              <w:ind w:left="65" w:right="34"/>
              <w:jc w:val="center"/>
              <w:rPr>
                <w:rFonts w:ascii="Calibri"/>
                <w:sz w:val="16"/>
              </w:rPr>
            </w:pPr>
            <w:r>
              <w:rPr>
                <w:rFonts w:ascii="Calibri"/>
                <w:sz w:val="16"/>
              </w:rPr>
              <w:t>$</w:t>
            </w:r>
            <w:r>
              <w:rPr>
                <w:rFonts w:ascii="Calibri"/>
                <w:spacing w:val="-6"/>
                <w:sz w:val="16"/>
              </w:rPr>
              <w:t> </w:t>
            </w:r>
            <w:r>
              <w:rPr>
                <w:rFonts w:ascii="Calibri"/>
                <w:spacing w:val="-2"/>
                <w:sz w:val="16"/>
              </w:rPr>
              <w:t>63.60</w:t>
            </w:r>
          </w:p>
        </w:tc>
        <w:tc>
          <w:tcPr>
            <w:tcW w:w="779" w:type="dxa"/>
            <w:tcBorders>
              <w:top w:val="single" w:sz="4" w:space="0" w:color="BFBFBF"/>
              <w:left w:val="single" w:sz="4" w:space="0" w:color="BFBFBF"/>
              <w:bottom w:val="single" w:sz="4" w:space="0" w:color="BFBFBF"/>
            </w:tcBorders>
          </w:tcPr>
          <w:p>
            <w:pPr>
              <w:pStyle w:val="TableParagraph"/>
              <w:spacing w:line="178" w:lineRule="exact" w:before="16"/>
              <w:ind w:right="38"/>
              <w:jc w:val="right"/>
              <w:rPr>
                <w:rFonts w:ascii="Calibri"/>
                <w:sz w:val="16"/>
              </w:rPr>
            </w:pPr>
            <w:r>
              <w:rPr>
                <w:rFonts w:ascii="Calibri"/>
                <w:spacing w:val="-2"/>
                <w:sz w:val="16"/>
              </w:rPr>
              <w:t>0.646341</w:t>
            </w:r>
          </w:p>
        </w:tc>
      </w:tr>
      <w:tr>
        <w:trPr>
          <w:trHeight w:val="214" w:hRule="atLeast"/>
        </w:trPr>
        <w:tc>
          <w:tcPr>
            <w:tcW w:w="866" w:type="dxa"/>
            <w:tcBorders>
              <w:top w:val="single" w:sz="4" w:space="0" w:color="BFBFBF"/>
              <w:left w:val="nil"/>
              <w:bottom w:val="single" w:sz="4" w:space="0" w:color="BFBFBF"/>
              <w:right w:val="single" w:sz="4" w:space="0" w:color="BFBFBF"/>
            </w:tcBorders>
          </w:tcPr>
          <w:p>
            <w:pPr>
              <w:pStyle w:val="TableParagraph"/>
              <w:spacing w:line="178" w:lineRule="exact" w:before="16"/>
              <w:ind w:right="53"/>
              <w:jc w:val="right"/>
              <w:rPr>
                <w:rFonts w:ascii="Calibri"/>
                <w:sz w:val="16"/>
              </w:rPr>
            </w:pPr>
            <w:r>
              <w:rPr>
                <w:rFonts w:ascii="Calibri"/>
                <w:spacing w:val="-2"/>
                <w:sz w:val="16"/>
              </w:rPr>
              <w:t>853900</w:t>
            </w:r>
          </w:p>
        </w:tc>
        <w:tc>
          <w:tcPr>
            <w:tcW w:w="1636"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left="70"/>
              <w:rPr>
                <w:rFonts w:ascii="Calibri"/>
                <w:sz w:val="16"/>
              </w:rPr>
            </w:pPr>
            <w:r>
              <w:rPr>
                <w:rFonts w:ascii="Calibri"/>
                <w:sz w:val="16"/>
              </w:rPr>
              <w:t>Raspberry</w:t>
            </w:r>
            <w:r>
              <w:rPr>
                <w:rFonts w:ascii="Calibri"/>
                <w:spacing w:val="17"/>
                <w:sz w:val="16"/>
              </w:rPr>
              <w:t> </w:t>
            </w:r>
            <w:r>
              <w:rPr>
                <w:rFonts w:ascii="Calibri"/>
                <w:spacing w:val="-2"/>
                <w:sz w:val="16"/>
              </w:rPr>
              <w:t>Scone</w:t>
            </w:r>
          </w:p>
        </w:tc>
        <w:tc>
          <w:tcPr>
            <w:tcW w:w="95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39"/>
              <w:jc w:val="right"/>
              <w:rPr>
                <w:rFonts w:ascii="Calibri"/>
                <w:sz w:val="16"/>
              </w:rPr>
            </w:pPr>
            <w:r>
              <w:rPr>
                <w:rFonts w:ascii="Calibri"/>
                <w:spacing w:val="-2"/>
                <w:sz w:val="16"/>
              </w:rPr>
              <w:t>2/19/2022</w:t>
            </w:r>
          </w:p>
        </w:tc>
        <w:tc>
          <w:tcPr>
            <w:tcW w:w="913"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34"/>
              <w:jc w:val="right"/>
              <w:rPr>
                <w:rFonts w:ascii="Calibri"/>
                <w:sz w:val="16"/>
              </w:rPr>
            </w:pPr>
            <w:r>
              <w:rPr>
                <w:rFonts w:ascii="Calibri"/>
                <w:spacing w:val="-5"/>
                <w:sz w:val="16"/>
              </w:rPr>
              <w:t>10</w:t>
            </w:r>
          </w:p>
        </w:tc>
        <w:tc>
          <w:tcPr>
            <w:tcW w:w="83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43"/>
              <w:jc w:val="right"/>
              <w:rPr>
                <w:rFonts w:ascii="Calibri"/>
                <w:sz w:val="16"/>
              </w:rPr>
            </w:pPr>
            <w:r>
              <w:rPr>
                <w:rFonts w:ascii="Calibri"/>
                <w:sz w:val="16"/>
              </w:rPr>
              <w:t>$</w:t>
            </w:r>
            <w:r>
              <w:rPr>
                <w:rFonts w:ascii="Calibri"/>
                <w:spacing w:val="-6"/>
                <w:sz w:val="16"/>
              </w:rPr>
              <w:t> </w:t>
            </w:r>
            <w:r>
              <w:rPr>
                <w:rFonts w:ascii="Calibri"/>
                <w:spacing w:val="-4"/>
                <w:sz w:val="16"/>
              </w:rPr>
              <w:t>4.05</w:t>
            </w:r>
          </w:p>
        </w:tc>
        <w:tc>
          <w:tcPr>
            <w:tcW w:w="661"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left="51" w:right="25"/>
              <w:jc w:val="center"/>
              <w:rPr>
                <w:rFonts w:ascii="Calibri"/>
                <w:sz w:val="16"/>
              </w:rPr>
            </w:pPr>
            <w:r>
              <w:rPr>
                <w:rFonts w:ascii="Calibri"/>
                <w:sz w:val="16"/>
              </w:rPr>
              <w:t>$</w:t>
            </w:r>
            <w:r>
              <w:rPr>
                <w:rFonts w:ascii="Calibri"/>
                <w:spacing w:val="58"/>
                <w:sz w:val="16"/>
              </w:rPr>
              <w:t> </w:t>
            </w:r>
            <w:r>
              <w:rPr>
                <w:rFonts w:ascii="Calibri"/>
                <w:spacing w:val="-2"/>
                <w:sz w:val="16"/>
              </w:rPr>
              <w:t>40.50</w:t>
            </w:r>
          </w:p>
        </w:tc>
        <w:tc>
          <w:tcPr>
            <w:tcW w:w="797"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69"/>
              <w:jc w:val="right"/>
              <w:rPr>
                <w:rFonts w:ascii="Calibri"/>
                <w:sz w:val="16"/>
              </w:rPr>
            </w:pPr>
            <w:r>
              <w:rPr>
                <w:rFonts w:ascii="Calibri"/>
                <w:sz w:val="16"/>
              </w:rPr>
              <w:t>$</w:t>
            </w:r>
            <w:r>
              <w:rPr>
                <w:rFonts w:ascii="Calibri"/>
                <w:spacing w:val="-6"/>
                <w:sz w:val="16"/>
              </w:rPr>
              <w:t> </w:t>
            </w:r>
            <w:r>
              <w:rPr>
                <w:rFonts w:ascii="Calibri"/>
                <w:spacing w:val="-4"/>
                <w:sz w:val="16"/>
              </w:rPr>
              <w:t>3.40</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right="45"/>
              <w:jc w:val="right"/>
              <w:rPr>
                <w:rFonts w:ascii="Calibri"/>
                <w:sz w:val="16"/>
              </w:rPr>
            </w:pPr>
            <w:r>
              <w:rPr>
                <w:rFonts w:ascii="Calibri"/>
                <w:sz w:val="16"/>
              </w:rPr>
              <w:t>$</w:t>
            </w:r>
            <w:r>
              <w:rPr>
                <w:rFonts w:ascii="Calibri"/>
                <w:spacing w:val="-6"/>
                <w:sz w:val="16"/>
              </w:rPr>
              <w:t> </w:t>
            </w:r>
            <w:r>
              <w:rPr>
                <w:rFonts w:ascii="Calibri"/>
                <w:spacing w:val="-2"/>
                <w:sz w:val="16"/>
              </w:rPr>
              <w:t>34.00</w:t>
            </w:r>
          </w:p>
        </w:tc>
        <w:tc>
          <w:tcPr>
            <w:tcW w:w="617"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19"/>
              <w:ind w:left="65" w:right="34"/>
              <w:jc w:val="center"/>
              <w:rPr>
                <w:rFonts w:ascii="Calibri"/>
                <w:sz w:val="16"/>
              </w:rPr>
            </w:pPr>
            <w:r>
              <w:rPr>
                <w:rFonts w:ascii="Calibri"/>
                <w:sz w:val="16"/>
              </w:rPr>
              <w:t>$</w:t>
            </w:r>
            <w:r>
              <w:rPr>
                <w:rFonts w:ascii="Calibri"/>
                <w:spacing w:val="77"/>
                <w:sz w:val="16"/>
              </w:rPr>
              <w:t> </w:t>
            </w:r>
            <w:r>
              <w:rPr>
                <w:rFonts w:ascii="Calibri"/>
                <w:spacing w:val="-4"/>
                <w:sz w:val="16"/>
              </w:rPr>
              <w:t>6.50</w:t>
            </w:r>
          </w:p>
        </w:tc>
        <w:tc>
          <w:tcPr>
            <w:tcW w:w="779" w:type="dxa"/>
            <w:tcBorders>
              <w:top w:val="single" w:sz="4" w:space="0" w:color="BFBFBF"/>
              <w:left w:val="single" w:sz="4" w:space="0" w:color="BFBFBF"/>
              <w:bottom w:val="single" w:sz="4" w:space="0" w:color="BFBFBF"/>
            </w:tcBorders>
          </w:tcPr>
          <w:p>
            <w:pPr>
              <w:pStyle w:val="TableParagraph"/>
              <w:spacing w:line="175" w:lineRule="exact" w:before="19"/>
              <w:ind w:right="37"/>
              <w:jc w:val="right"/>
              <w:rPr>
                <w:rFonts w:ascii="Calibri"/>
                <w:sz w:val="16"/>
              </w:rPr>
            </w:pPr>
            <w:r>
              <w:rPr>
                <w:rFonts w:ascii="Calibri"/>
                <w:spacing w:val="-2"/>
                <w:sz w:val="16"/>
              </w:rPr>
              <w:t>0.160193</w:t>
            </w:r>
          </w:p>
        </w:tc>
      </w:tr>
      <w:tr>
        <w:trPr>
          <w:trHeight w:val="206" w:hRule="atLeast"/>
        </w:trPr>
        <w:tc>
          <w:tcPr>
            <w:tcW w:w="866" w:type="dxa"/>
            <w:tcBorders>
              <w:top w:val="single" w:sz="4" w:space="0" w:color="BFBFBF"/>
              <w:left w:val="nil"/>
              <w:right w:val="single" w:sz="4" w:space="0" w:color="BFBFBF"/>
            </w:tcBorders>
          </w:tcPr>
          <w:p>
            <w:pPr>
              <w:pStyle w:val="TableParagraph"/>
              <w:spacing w:line="178" w:lineRule="exact" w:before="8"/>
              <w:ind w:right="53"/>
              <w:jc w:val="right"/>
              <w:rPr>
                <w:rFonts w:ascii="Calibri"/>
                <w:sz w:val="16"/>
              </w:rPr>
            </w:pPr>
            <w:r>
              <w:rPr>
                <w:rFonts w:ascii="Calibri"/>
                <w:spacing w:val="-2"/>
                <w:sz w:val="16"/>
              </w:rPr>
              <w:t>853100</w:t>
            </w:r>
          </w:p>
        </w:tc>
        <w:tc>
          <w:tcPr>
            <w:tcW w:w="1636" w:type="dxa"/>
            <w:tcBorders>
              <w:top w:val="single" w:sz="4" w:space="0" w:color="BFBFBF"/>
              <w:left w:val="single" w:sz="4" w:space="0" w:color="BFBFBF"/>
              <w:right w:val="single" w:sz="4" w:space="0" w:color="BFBFBF"/>
            </w:tcBorders>
          </w:tcPr>
          <w:p>
            <w:pPr>
              <w:pStyle w:val="TableParagraph"/>
              <w:spacing w:line="178" w:lineRule="exact" w:before="8"/>
              <w:ind w:left="70"/>
              <w:rPr>
                <w:rFonts w:ascii="Calibri"/>
                <w:sz w:val="16"/>
              </w:rPr>
            </w:pPr>
            <w:r>
              <w:rPr>
                <w:rFonts w:ascii="Calibri"/>
                <w:sz w:val="16"/>
              </w:rPr>
              <w:t>Cinnamon</w:t>
            </w:r>
            <w:r>
              <w:rPr>
                <w:rFonts w:ascii="Calibri"/>
                <w:spacing w:val="22"/>
                <w:sz w:val="16"/>
              </w:rPr>
              <w:t> </w:t>
            </w:r>
            <w:r>
              <w:rPr>
                <w:rFonts w:ascii="Calibri"/>
                <w:spacing w:val="-5"/>
                <w:sz w:val="16"/>
              </w:rPr>
              <w:t>Bun</w:t>
            </w:r>
          </w:p>
        </w:tc>
        <w:tc>
          <w:tcPr>
            <w:tcW w:w="959" w:type="dxa"/>
            <w:tcBorders>
              <w:top w:val="single" w:sz="4" w:space="0" w:color="BFBFBF"/>
              <w:left w:val="single" w:sz="4" w:space="0" w:color="BFBFBF"/>
              <w:right w:val="single" w:sz="4" w:space="0" w:color="BFBFBF"/>
            </w:tcBorders>
          </w:tcPr>
          <w:p>
            <w:pPr>
              <w:pStyle w:val="TableParagraph"/>
              <w:spacing w:line="178" w:lineRule="exact" w:before="8"/>
              <w:ind w:right="39"/>
              <w:jc w:val="right"/>
              <w:rPr>
                <w:rFonts w:ascii="Calibri"/>
                <w:sz w:val="16"/>
              </w:rPr>
            </w:pPr>
            <w:r>
              <w:rPr>
                <w:rFonts w:ascii="Calibri"/>
                <w:spacing w:val="-2"/>
                <w:sz w:val="16"/>
              </w:rPr>
              <w:t>3/10/2022</w:t>
            </w:r>
          </w:p>
        </w:tc>
        <w:tc>
          <w:tcPr>
            <w:tcW w:w="913" w:type="dxa"/>
            <w:tcBorders>
              <w:top w:val="single" w:sz="4" w:space="0" w:color="BFBFBF"/>
              <w:left w:val="single" w:sz="4" w:space="0" w:color="BFBFBF"/>
              <w:right w:val="single" w:sz="4" w:space="0" w:color="BFBFBF"/>
            </w:tcBorders>
          </w:tcPr>
          <w:p>
            <w:pPr>
              <w:pStyle w:val="TableParagraph"/>
              <w:spacing w:line="178" w:lineRule="exact" w:before="8"/>
              <w:ind w:right="34"/>
              <w:jc w:val="right"/>
              <w:rPr>
                <w:rFonts w:ascii="Calibri"/>
                <w:sz w:val="16"/>
              </w:rPr>
            </w:pPr>
            <w:r>
              <w:rPr>
                <w:rFonts w:ascii="Calibri"/>
                <w:spacing w:val="-5"/>
                <w:sz w:val="16"/>
              </w:rPr>
              <w:t>24</w:t>
            </w:r>
          </w:p>
        </w:tc>
        <w:tc>
          <w:tcPr>
            <w:tcW w:w="839" w:type="dxa"/>
            <w:tcBorders>
              <w:top w:val="single" w:sz="4" w:space="0" w:color="BFBFBF"/>
              <w:left w:val="single" w:sz="4" w:space="0" w:color="BFBFBF"/>
              <w:right w:val="single" w:sz="4" w:space="0" w:color="BFBFBF"/>
            </w:tcBorders>
          </w:tcPr>
          <w:p>
            <w:pPr>
              <w:pStyle w:val="TableParagraph"/>
              <w:spacing w:line="178" w:lineRule="exact" w:before="8"/>
              <w:ind w:right="43"/>
              <w:jc w:val="right"/>
              <w:rPr>
                <w:rFonts w:ascii="Calibri"/>
                <w:sz w:val="16"/>
              </w:rPr>
            </w:pPr>
            <w:r>
              <w:rPr>
                <w:rFonts w:ascii="Calibri"/>
                <w:sz w:val="16"/>
              </w:rPr>
              <w:t>$</w:t>
            </w:r>
            <w:r>
              <w:rPr>
                <w:rFonts w:ascii="Calibri"/>
                <w:spacing w:val="-6"/>
                <w:sz w:val="16"/>
              </w:rPr>
              <w:t> </w:t>
            </w:r>
            <w:r>
              <w:rPr>
                <w:rFonts w:ascii="Calibri"/>
                <w:spacing w:val="-4"/>
                <w:sz w:val="16"/>
              </w:rPr>
              <w:t>4.35</w:t>
            </w:r>
          </w:p>
        </w:tc>
        <w:tc>
          <w:tcPr>
            <w:tcW w:w="661" w:type="dxa"/>
            <w:tcBorders>
              <w:top w:val="single" w:sz="4" w:space="0" w:color="BFBFBF"/>
              <w:left w:val="single" w:sz="4" w:space="0" w:color="BFBFBF"/>
              <w:right w:val="single" w:sz="4" w:space="0" w:color="BFBFBF"/>
            </w:tcBorders>
          </w:tcPr>
          <w:p>
            <w:pPr>
              <w:pStyle w:val="TableParagraph"/>
              <w:spacing w:line="178" w:lineRule="exact" w:before="8"/>
              <w:ind w:left="50" w:right="26"/>
              <w:jc w:val="center"/>
              <w:rPr>
                <w:rFonts w:ascii="Calibri"/>
                <w:sz w:val="16"/>
              </w:rPr>
            </w:pPr>
            <w:r>
              <w:rPr>
                <w:rFonts w:ascii="Calibri"/>
                <w:spacing w:val="-2"/>
                <w:sz w:val="16"/>
              </w:rPr>
              <w:t>$</w:t>
            </w:r>
            <w:r>
              <w:rPr>
                <w:rFonts w:ascii="Calibri"/>
                <w:spacing w:val="-17"/>
                <w:sz w:val="16"/>
              </w:rPr>
              <w:t> </w:t>
            </w:r>
            <w:r>
              <w:rPr>
                <w:rFonts w:ascii="Calibri"/>
                <w:spacing w:val="-2"/>
                <w:sz w:val="16"/>
              </w:rPr>
              <w:t>104.40</w:t>
            </w:r>
          </w:p>
        </w:tc>
        <w:tc>
          <w:tcPr>
            <w:tcW w:w="797" w:type="dxa"/>
            <w:tcBorders>
              <w:top w:val="single" w:sz="4" w:space="0" w:color="BFBFBF"/>
              <w:left w:val="single" w:sz="4" w:space="0" w:color="BFBFBF"/>
              <w:right w:val="single" w:sz="4" w:space="0" w:color="BFBFBF"/>
            </w:tcBorders>
          </w:tcPr>
          <w:p>
            <w:pPr>
              <w:pStyle w:val="TableParagraph"/>
              <w:spacing w:line="178" w:lineRule="exact" w:before="8"/>
              <w:ind w:right="69"/>
              <w:jc w:val="right"/>
              <w:rPr>
                <w:rFonts w:ascii="Calibri"/>
                <w:sz w:val="16"/>
              </w:rPr>
            </w:pPr>
            <w:r>
              <w:rPr>
                <w:rFonts w:ascii="Calibri"/>
                <w:sz w:val="16"/>
              </w:rPr>
              <w:t>$</w:t>
            </w:r>
            <w:r>
              <w:rPr>
                <w:rFonts w:ascii="Calibri"/>
                <w:spacing w:val="-6"/>
                <w:sz w:val="16"/>
              </w:rPr>
              <w:t> </w:t>
            </w:r>
            <w:r>
              <w:rPr>
                <w:rFonts w:ascii="Calibri"/>
                <w:spacing w:val="-4"/>
                <w:sz w:val="16"/>
              </w:rPr>
              <w:t>2.90</w:t>
            </w:r>
          </w:p>
        </w:tc>
        <w:tc>
          <w:tcPr>
            <w:tcW w:w="899" w:type="dxa"/>
            <w:tcBorders>
              <w:top w:val="single" w:sz="4" w:space="0" w:color="BFBFBF"/>
              <w:left w:val="single" w:sz="4" w:space="0" w:color="BFBFBF"/>
              <w:right w:val="single" w:sz="4" w:space="0" w:color="BFBFBF"/>
            </w:tcBorders>
          </w:tcPr>
          <w:p>
            <w:pPr>
              <w:pStyle w:val="TableParagraph"/>
              <w:spacing w:line="178" w:lineRule="exact" w:before="8"/>
              <w:ind w:right="45"/>
              <w:jc w:val="right"/>
              <w:rPr>
                <w:rFonts w:ascii="Calibri"/>
                <w:sz w:val="16"/>
              </w:rPr>
            </w:pPr>
            <w:r>
              <w:rPr>
                <w:rFonts w:ascii="Calibri"/>
                <w:sz w:val="16"/>
              </w:rPr>
              <w:t>$</w:t>
            </w:r>
            <w:r>
              <w:rPr>
                <w:rFonts w:ascii="Calibri"/>
                <w:spacing w:val="-6"/>
                <w:sz w:val="16"/>
              </w:rPr>
              <w:t> </w:t>
            </w:r>
            <w:r>
              <w:rPr>
                <w:rFonts w:ascii="Calibri"/>
                <w:spacing w:val="-2"/>
                <w:sz w:val="16"/>
              </w:rPr>
              <w:t>69.60</w:t>
            </w:r>
          </w:p>
        </w:tc>
        <w:tc>
          <w:tcPr>
            <w:tcW w:w="617" w:type="dxa"/>
            <w:tcBorders>
              <w:top w:val="single" w:sz="4" w:space="0" w:color="BFBFBF"/>
              <w:left w:val="single" w:sz="4" w:space="0" w:color="BFBFBF"/>
              <w:right w:val="single" w:sz="4" w:space="0" w:color="BFBFBF"/>
            </w:tcBorders>
          </w:tcPr>
          <w:p>
            <w:pPr>
              <w:pStyle w:val="TableParagraph"/>
              <w:spacing w:line="178" w:lineRule="exact" w:before="8"/>
              <w:ind w:left="65" w:right="33"/>
              <w:jc w:val="center"/>
              <w:rPr>
                <w:rFonts w:ascii="Calibri"/>
                <w:sz w:val="16"/>
              </w:rPr>
            </w:pPr>
            <w:r>
              <w:rPr>
                <w:rFonts w:ascii="Calibri"/>
                <w:sz w:val="16"/>
              </w:rPr>
              <w:t>$</w:t>
            </w:r>
            <w:r>
              <w:rPr>
                <w:rFonts w:ascii="Calibri"/>
                <w:spacing w:val="-6"/>
                <w:sz w:val="16"/>
              </w:rPr>
              <w:t> </w:t>
            </w:r>
            <w:r>
              <w:rPr>
                <w:rFonts w:ascii="Calibri"/>
                <w:spacing w:val="-2"/>
                <w:sz w:val="16"/>
              </w:rPr>
              <w:t>34.80</w:t>
            </w:r>
          </w:p>
        </w:tc>
        <w:tc>
          <w:tcPr>
            <w:tcW w:w="779" w:type="dxa"/>
            <w:tcBorders>
              <w:top w:val="single" w:sz="4" w:space="0" w:color="BFBFBF"/>
              <w:left w:val="single" w:sz="4" w:space="0" w:color="BFBFBF"/>
            </w:tcBorders>
          </w:tcPr>
          <w:p>
            <w:pPr>
              <w:pStyle w:val="TableParagraph"/>
              <w:spacing w:line="178" w:lineRule="exact" w:before="8"/>
              <w:ind w:right="37"/>
              <w:jc w:val="right"/>
              <w:rPr>
                <w:rFonts w:ascii="Calibri"/>
                <w:sz w:val="16"/>
              </w:rPr>
            </w:pPr>
            <w:r>
              <w:rPr>
                <w:rFonts w:ascii="Calibri"/>
                <w:spacing w:val="-2"/>
                <w:sz w:val="16"/>
              </w:rPr>
              <w:t>0.333333</w:t>
            </w:r>
          </w:p>
        </w:tc>
      </w:tr>
    </w:tbl>
    <w:p>
      <w:pPr>
        <w:pStyle w:val="BodyText"/>
        <w:spacing w:before="7"/>
        <w:rPr>
          <w:rFonts w:ascii="Calibri"/>
          <w:sz w:val="18"/>
        </w:rPr>
      </w:pPr>
    </w:p>
    <w:p>
      <w:pPr>
        <w:pStyle w:val="ListParagraph"/>
        <w:numPr>
          <w:ilvl w:val="0"/>
          <w:numId w:val="38"/>
        </w:numPr>
        <w:tabs>
          <w:tab w:pos="1741" w:val="left" w:leader="none"/>
        </w:tabs>
        <w:spacing w:line="240" w:lineRule="auto" w:before="100" w:after="0"/>
        <w:ind w:left="1740" w:right="0" w:hanging="242"/>
        <w:jc w:val="left"/>
        <w:rPr>
          <w:sz w:val="17"/>
        </w:rPr>
      </w:pPr>
      <w:r>
        <w:rPr/>
        <w:pict>
          <v:group style="position:absolute;margin-left:118.606598pt;margin-top:-112.978073pt;width:450.45pt;height:101.8pt;mso-position-horizontal-relative:page;mso-position-vertical-relative:paragraph;z-index:-28736000" id="docshapegroup658" coordorigin="2372,-2260" coordsize="9009,2036">
            <v:shape style="position:absolute;left:2382;top:-2250;width:8996;height:2016" id="docshape659" coordorigin="2382,-2250" coordsize="8996,2016" path="m11378,-2250l2422,-2250,2500,-1967,2382,-1483,2519,-996,2396,-497,2529,-234,11378,-234,11378,-2250xe" filled="true" fillcolor="#ffffff" stroked="false">
              <v:path arrowok="t"/>
              <v:fill type="solid"/>
            </v:shape>
            <v:shape style="position:absolute;left:2422;top:-2250;width:8959;height:454" id="docshape660" coordorigin="2422,-2250" coordsize="8959,454" path="m11381,-2250l2422,-2250,2500,-1967,2458,-1796,11381,-1796,11381,-2250xe" filled="true" fillcolor="#ccf2f2" stroked="false">
              <v:path arrowok="t"/>
              <v:fill type="solid"/>
            </v:shape>
            <v:shape style="position:absolute;left:2382;top:-2250;width:148;height:2016" id="docshape661" coordorigin="2382,-2250" coordsize="148,2016" path="m2422,-2250l2500,-1967,2382,-1483,2519,-996,2396,-497,2529,-234e" filled="false" stroked="true" strokeweight="1pt" strokecolor="#929292">
              <v:path arrowok="t"/>
              <v:stroke dashstyle="solid"/>
            </v:shape>
            <w10:wrap type="none"/>
          </v:group>
        </w:pict>
      </w: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pStyle w:val="ListParagraph"/>
        <w:numPr>
          <w:ilvl w:val="0"/>
          <w:numId w:val="38"/>
        </w:numPr>
        <w:tabs>
          <w:tab w:pos="1741" w:val="left" w:leader="none"/>
        </w:tabs>
        <w:spacing w:line="230" w:lineRule="auto" w:before="57" w:after="0"/>
        <w:ind w:left="1740" w:right="3720" w:hanging="241"/>
        <w:jc w:val="left"/>
        <w:rPr>
          <w:sz w:val="17"/>
        </w:rPr>
      </w:pPr>
      <w:r>
        <w:rPr>
          <w:spacing w:val="-2"/>
          <w:sz w:val="17"/>
        </w:rPr>
        <w:t>Develop</w:t>
      </w:r>
      <w:r>
        <w:rPr>
          <w:spacing w:val="-9"/>
          <w:sz w:val="17"/>
        </w:rPr>
        <w:t> </w:t>
      </w:r>
      <w:r>
        <w:rPr>
          <w:spacing w:val="-2"/>
          <w:sz w:val="17"/>
        </w:rPr>
        <w:t>three</w:t>
      </w:r>
      <w:r>
        <w:rPr>
          <w:spacing w:val="-8"/>
          <w:sz w:val="17"/>
        </w:rPr>
        <w:t> </w:t>
      </w:r>
      <w:r>
        <w:rPr>
          <w:spacing w:val="-2"/>
          <w:sz w:val="17"/>
        </w:rPr>
        <w:t>questions</w:t>
      </w:r>
      <w:r>
        <w:rPr>
          <w:spacing w:val="-9"/>
          <w:sz w:val="17"/>
        </w:rPr>
        <w:t> </w:t>
      </w:r>
      <w:r>
        <w:rPr>
          <w:spacing w:val="-2"/>
          <w:sz w:val="17"/>
        </w:rPr>
        <w:t>relevant</w:t>
      </w:r>
      <w:r>
        <w:rPr>
          <w:spacing w:val="-8"/>
          <w:sz w:val="17"/>
        </w:rPr>
        <w:t> </w:t>
      </w:r>
      <w:r>
        <w:rPr>
          <w:spacing w:val="-2"/>
          <w:sz w:val="17"/>
        </w:rPr>
        <w:t>to</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and</w:t>
      </w:r>
      <w:r>
        <w:rPr>
          <w:spacing w:val="-8"/>
          <w:sz w:val="17"/>
        </w:rPr>
        <w:t> </w:t>
      </w:r>
      <w:r>
        <w:rPr>
          <w:spacing w:val="-2"/>
          <w:sz w:val="17"/>
        </w:rPr>
        <w:t>state</w:t>
      </w:r>
      <w:r>
        <w:rPr>
          <w:spacing w:val="-9"/>
          <w:sz w:val="17"/>
        </w:rPr>
        <w:t> </w:t>
      </w:r>
      <w:r>
        <w:rPr>
          <w:spacing w:val="-2"/>
          <w:sz w:val="17"/>
        </w:rPr>
        <w:t>the</w:t>
      </w:r>
      <w:r>
        <w:rPr>
          <w:spacing w:val="-8"/>
          <w:sz w:val="17"/>
        </w:rPr>
        <w:t> </w:t>
      </w:r>
      <w:r>
        <w:rPr>
          <w:spacing w:val="-2"/>
          <w:sz w:val="17"/>
        </w:rPr>
        <w:t>measures</w:t>
      </w:r>
      <w:r>
        <w:rPr>
          <w:spacing w:val="-9"/>
          <w:sz w:val="17"/>
        </w:rPr>
        <w:t> </w:t>
      </w:r>
      <w:r>
        <w:rPr>
          <w:spacing w:val="-2"/>
          <w:sz w:val="17"/>
        </w:rPr>
        <w:t>necessary</w:t>
      </w:r>
      <w:r>
        <w:rPr>
          <w:spacing w:val="-8"/>
          <w:sz w:val="17"/>
        </w:rPr>
        <w:t> </w:t>
      </w:r>
      <w:r>
        <w:rPr>
          <w:spacing w:val="-2"/>
          <w:sz w:val="17"/>
        </w:rPr>
        <w:t>to</w:t>
      </w:r>
      <w:r>
        <w:rPr>
          <w:spacing w:val="-9"/>
          <w:sz w:val="17"/>
        </w:rPr>
        <w:t> </w:t>
      </w:r>
      <w:r>
        <w:rPr>
          <w:spacing w:val="-2"/>
          <w:sz w:val="17"/>
        </w:rPr>
        <w:t>answer them.</w:t>
      </w:r>
    </w:p>
    <w:p>
      <w:pPr>
        <w:pStyle w:val="ListParagraph"/>
        <w:numPr>
          <w:ilvl w:val="0"/>
          <w:numId w:val="38"/>
        </w:numPr>
        <w:tabs>
          <w:tab w:pos="1741" w:val="left" w:leader="none"/>
        </w:tabs>
        <w:spacing w:line="240" w:lineRule="auto" w:before="53" w:after="0"/>
        <w:ind w:left="1740" w:right="0" w:hanging="242"/>
        <w:jc w:val="left"/>
        <w:rPr>
          <w:sz w:val="17"/>
        </w:rPr>
      </w:pPr>
      <w:r>
        <w:rPr>
          <w:spacing w:val="-4"/>
          <w:sz w:val="17"/>
        </w:rPr>
        <w:t>What</w:t>
      </w:r>
      <w:r>
        <w:rPr>
          <w:spacing w:val="-6"/>
          <w:sz w:val="17"/>
        </w:rPr>
        <w:t> </w:t>
      </w:r>
      <w:r>
        <w:rPr>
          <w:spacing w:val="-4"/>
          <w:sz w:val="17"/>
        </w:rPr>
        <w:t>analyses</w:t>
      </w:r>
      <w:r>
        <w:rPr>
          <w:spacing w:val="-6"/>
          <w:sz w:val="17"/>
        </w:rPr>
        <w:t> </w:t>
      </w:r>
      <w:r>
        <w:rPr>
          <w:spacing w:val="-4"/>
          <w:sz w:val="17"/>
        </w:rPr>
        <w:t>will</w:t>
      </w:r>
      <w:r>
        <w:rPr>
          <w:spacing w:val="-6"/>
          <w:sz w:val="17"/>
        </w:rPr>
        <w:t> </w:t>
      </w:r>
      <w:r>
        <w:rPr>
          <w:spacing w:val="-4"/>
          <w:sz w:val="17"/>
        </w:rPr>
        <w:t>you</w:t>
      </w:r>
      <w:r>
        <w:rPr>
          <w:spacing w:val="-6"/>
          <w:sz w:val="17"/>
        </w:rPr>
        <w:t> </w:t>
      </w:r>
      <w:r>
        <w:rPr>
          <w:spacing w:val="-4"/>
          <w:sz w:val="17"/>
        </w:rPr>
        <w:t>use</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these</w:t>
      </w:r>
      <w:r>
        <w:rPr>
          <w:spacing w:val="-6"/>
          <w:sz w:val="17"/>
        </w:rPr>
        <w:t> </w:t>
      </w:r>
      <w:r>
        <w:rPr>
          <w:spacing w:val="-4"/>
          <w:sz w:val="17"/>
        </w:rPr>
        <w:t>three</w:t>
      </w:r>
      <w:r>
        <w:rPr>
          <w:spacing w:val="-6"/>
          <w:sz w:val="17"/>
        </w:rPr>
        <w:t> </w:t>
      </w:r>
      <w:r>
        <w:rPr>
          <w:spacing w:val="-4"/>
          <w:sz w:val="17"/>
        </w:rPr>
        <w:t>questions?</w:t>
      </w:r>
    </w:p>
    <w:p>
      <w:pPr>
        <w:pStyle w:val="BodyText"/>
        <w:spacing w:before="9"/>
        <w:rPr>
          <w:sz w:val="25"/>
        </w:rPr>
      </w:pPr>
    </w:p>
    <w:p>
      <w:pPr>
        <w:spacing w:before="104"/>
        <w:ind w:left="1640" w:right="0" w:firstLine="0"/>
        <w:jc w:val="left"/>
        <w:rPr>
          <w:rFonts w:ascii="Calibri"/>
          <w:b/>
          <w:sz w:val="20"/>
        </w:rPr>
      </w:pPr>
      <w:r>
        <w:rPr>
          <w:rFonts w:ascii="Calibri"/>
          <w:b/>
          <w:color w:val="197FBF"/>
          <w:spacing w:val="-2"/>
          <w:w w:val="105"/>
          <w:sz w:val="20"/>
        </w:rPr>
        <w:t>SOLUTION</w:t>
      </w:r>
    </w:p>
    <w:p>
      <w:pPr>
        <w:pStyle w:val="ListParagraph"/>
        <w:numPr>
          <w:ilvl w:val="1"/>
          <w:numId w:val="38"/>
        </w:numPr>
        <w:tabs>
          <w:tab w:pos="1881" w:val="left" w:leader="none"/>
        </w:tabs>
        <w:spacing w:line="240" w:lineRule="auto" w:before="128" w:after="0"/>
        <w:ind w:left="1880" w:right="0" w:hanging="241"/>
        <w:jc w:val="left"/>
        <w:rPr>
          <w:sz w:val="17"/>
        </w:rPr>
      </w:pPr>
      <w:r>
        <w:rPr>
          <w:spacing w:val="-4"/>
          <w:sz w:val="17"/>
        </w:rPr>
        <w:t>The</w:t>
      </w:r>
      <w:r>
        <w:rPr>
          <w:spacing w:val="-5"/>
          <w:sz w:val="17"/>
        </w:rPr>
        <w:t> </w:t>
      </w:r>
      <w:r>
        <w:rPr>
          <w:spacing w:val="-4"/>
          <w:sz w:val="17"/>
        </w:rPr>
        <w:t>objective of</w:t>
      </w:r>
      <w:r>
        <w:rPr>
          <w:spacing w:val="3"/>
          <w:sz w:val="17"/>
        </w:rPr>
        <w:t> </w:t>
      </w:r>
      <w:r>
        <w:rPr>
          <w:spacing w:val="-4"/>
          <w:sz w:val="17"/>
        </w:rPr>
        <w:t>the analysis is to</w:t>
      </w:r>
      <w:r>
        <w:rPr>
          <w:spacing w:val="-5"/>
          <w:sz w:val="17"/>
        </w:rPr>
        <w:t> </w:t>
      </w:r>
      <w:r>
        <w:rPr>
          <w:spacing w:val="-4"/>
          <w:sz w:val="17"/>
        </w:rPr>
        <w:t>predict sales for the</w:t>
      </w:r>
      <w:r>
        <w:rPr>
          <w:spacing w:val="-5"/>
          <w:sz w:val="17"/>
        </w:rPr>
        <w:t> </w:t>
      </w:r>
      <w:r>
        <w:rPr>
          <w:spacing w:val="-4"/>
          <w:sz w:val="17"/>
        </w:rPr>
        <w:t>next year’s operating</w:t>
      </w:r>
      <w:r>
        <w:rPr>
          <w:spacing w:val="-5"/>
          <w:sz w:val="17"/>
        </w:rPr>
        <w:t> </w:t>
      </w:r>
      <w:r>
        <w:rPr>
          <w:spacing w:val="-4"/>
          <w:sz w:val="17"/>
        </w:rPr>
        <w:t>budget.</w:t>
      </w:r>
    </w:p>
    <w:p>
      <w:pPr>
        <w:pStyle w:val="BodyText"/>
        <w:spacing w:before="3"/>
        <w:rPr>
          <w:sz w:val="12"/>
        </w:rPr>
      </w:pPr>
    </w:p>
    <w:p>
      <w:pPr>
        <w:pStyle w:val="ListParagraph"/>
        <w:numPr>
          <w:ilvl w:val="1"/>
          <w:numId w:val="38"/>
        </w:numPr>
        <w:tabs>
          <w:tab w:pos="1773" w:val="left" w:leader="none"/>
        </w:tabs>
        <w:spacing w:line="240" w:lineRule="auto" w:before="74" w:after="0"/>
        <w:ind w:left="1772" w:right="0" w:hanging="133"/>
        <w:jc w:val="left"/>
        <w:rPr>
          <w:rFonts w:ascii="Book Antiqua"/>
          <w:sz w:val="17"/>
        </w:rPr>
      </w:pPr>
      <w:r>
        <w:rPr/>
        <w:pict>
          <v:shape style="position:absolute;margin-left:94.099998pt;margin-top:.216955pt;width:334.4pt;height:17.650pt;mso-position-horizontal-relative:page;mso-position-vertical-relative:paragraph;z-index:15789568" type="#_x0000_t202" id="docshape662" filled="true" fillcolor="#197fbf" stroked="false">
            <v:textbox inset="0,0,0,0">
              <w:txbxContent>
                <w:p>
                  <w:pPr>
                    <w:tabs>
                      <w:tab w:pos="4207" w:val="left" w:leader="none"/>
                    </w:tabs>
                    <w:spacing w:before="66"/>
                    <w:ind w:left="120" w:right="0" w:firstLine="0"/>
                    <w:jc w:val="left"/>
                    <w:rPr>
                      <w:rFonts w:ascii="Book Antiqua"/>
                      <w:b/>
                      <w:color w:val="000000"/>
                      <w:sz w:val="19"/>
                    </w:rPr>
                  </w:pPr>
                  <w:r>
                    <w:rPr>
                      <w:rFonts w:ascii="Book Antiqua"/>
                      <w:b/>
                      <w:color w:val="FFFFFF"/>
                      <w:spacing w:val="-2"/>
                      <w:sz w:val="19"/>
                    </w:rPr>
                    <w:t>Questions</w:t>
                  </w:r>
                  <w:r>
                    <w:rPr>
                      <w:rFonts w:ascii="Book Antiqua"/>
                      <w:b/>
                      <w:color w:val="FFFFFF"/>
                      <w:sz w:val="19"/>
                    </w:rPr>
                    <w:tab/>
                  </w:r>
                  <w:r>
                    <w:rPr>
                      <w:rFonts w:ascii="Book Antiqua"/>
                      <w:b/>
                      <w:color w:val="FFFFFF"/>
                      <w:spacing w:val="-2"/>
                      <w:sz w:val="19"/>
                    </w:rPr>
                    <w:t>Measures</w:t>
                  </w:r>
                </w:p>
              </w:txbxContent>
            </v:textbox>
            <v:fill type="solid"/>
            <w10:wrap type="none"/>
          </v:shape>
        </w:pict>
      </w:r>
    </w:p>
    <w:p>
      <w:pPr>
        <w:pStyle w:val="BodyText"/>
        <w:tabs>
          <w:tab w:pos="6089" w:val="left" w:leader="none"/>
        </w:tabs>
        <w:spacing w:line="345" w:lineRule="auto" w:before="121"/>
        <w:ind w:left="2002" w:right="3803"/>
        <w:jc w:val="both"/>
      </w:pPr>
      <w:r>
        <w:rPr/>
        <w:t>How are sales trending from 2022 to 2025?</w:t>
        <w:tab/>
      </w:r>
      <w:r>
        <w:rPr>
          <w:spacing w:val="-6"/>
        </w:rPr>
        <w:t>Sales</w:t>
      </w:r>
      <w:r>
        <w:rPr>
          <w:spacing w:val="-2"/>
        </w:rPr>
        <w:t> </w:t>
      </w:r>
      <w:r>
        <w:rPr>
          <w:spacing w:val="-6"/>
        </w:rPr>
        <w:t>volume,</w:t>
      </w:r>
      <w:r>
        <w:rPr>
          <w:spacing w:val="-2"/>
        </w:rPr>
        <w:t> </w:t>
      </w:r>
      <w:r>
        <w:rPr>
          <w:spacing w:val="-6"/>
        </w:rPr>
        <w:t>average</w:t>
      </w:r>
      <w:r>
        <w:rPr>
          <w:spacing w:val="-2"/>
        </w:rPr>
        <w:t> </w:t>
      </w:r>
      <w:r>
        <w:rPr>
          <w:spacing w:val="-6"/>
        </w:rPr>
        <w:t>sales</w:t>
      </w:r>
      <w:r>
        <w:rPr>
          <w:spacing w:val="-2"/>
        </w:rPr>
        <w:t> </w:t>
      </w:r>
      <w:r>
        <w:rPr>
          <w:spacing w:val="-6"/>
        </w:rPr>
        <w:t>price</w:t>
      </w:r>
      <w:r>
        <w:rPr>
          <w:spacing w:val="-2"/>
        </w:rPr>
        <w:t> How</w:t>
      </w:r>
      <w:r>
        <w:rPr>
          <w:spacing w:val="-9"/>
        </w:rPr>
        <w:t> </w:t>
      </w:r>
      <w:r>
        <w:rPr>
          <w:spacing w:val="-2"/>
        </w:rPr>
        <w:t>are</w:t>
      </w:r>
      <w:r>
        <w:rPr>
          <w:spacing w:val="-9"/>
        </w:rPr>
        <w:t> </w:t>
      </w:r>
      <w:r>
        <w:rPr>
          <w:spacing w:val="-2"/>
        </w:rPr>
        <w:t>sales</w:t>
      </w:r>
      <w:r>
        <w:rPr>
          <w:spacing w:val="-8"/>
        </w:rPr>
        <w:t> </w:t>
      </w:r>
      <w:r>
        <w:rPr>
          <w:spacing w:val="-2"/>
        </w:rPr>
        <w:t>trending</w:t>
      </w:r>
      <w:r>
        <w:rPr>
          <w:spacing w:val="-9"/>
        </w:rPr>
        <w:t> </w:t>
      </w:r>
      <w:r>
        <w:rPr>
          <w:spacing w:val="-2"/>
        </w:rPr>
        <w:t>by</w:t>
      </w:r>
      <w:r>
        <w:rPr>
          <w:spacing w:val="-9"/>
        </w:rPr>
        <w:t> </w:t>
      </w:r>
      <w:r>
        <w:rPr>
          <w:spacing w:val="-2"/>
        </w:rPr>
        <w:t>product</w:t>
      </w:r>
      <w:r>
        <w:rPr>
          <w:spacing w:val="-8"/>
        </w:rPr>
        <w:t> </w:t>
      </w:r>
      <w:r>
        <w:rPr>
          <w:spacing w:val="-2"/>
        </w:rPr>
        <w:t>from</w:t>
      </w:r>
      <w:r>
        <w:rPr>
          <w:spacing w:val="-9"/>
        </w:rPr>
        <w:t> </w:t>
      </w:r>
      <w:r>
        <w:rPr>
          <w:spacing w:val="-2"/>
        </w:rPr>
        <w:t>2022</w:t>
      </w:r>
      <w:r>
        <w:rPr>
          <w:spacing w:val="-8"/>
        </w:rPr>
        <w:t> </w:t>
      </w:r>
      <w:r>
        <w:rPr>
          <w:spacing w:val="-2"/>
        </w:rPr>
        <w:t>to</w:t>
      </w:r>
      <w:r>
        <w:rPr>
          <w:spacing w:val="-9"/>
        </w:rPr>
        <w:t> </w:t>
      </w:r>
      <w:r>
        <w:rPr>
          <w:spacing w:val="-2"/>
        </w:rPr>
        <w:t>2025?</w:t>
      </w:r>
      <w:r>
        <w:rPr>
          <w:spacing w:val="60"/>
        </w:rPr>
        <w:t> </w:t>
      </w:r>
      <w:r>
        <w:rPr>
          <w:spacing w:val="-2"/>
        </w:rPr>
        <w:t>Sales</w:t>
      </w:r>
      <w:r>
        <w:rPr>
          <w:spacing w:val="-9"/>
        </w:rPr>
        <w:t> </w:t>
      </w:r>
      <w:r>
        <w:rPr>
          <w:spacing w:val="-2"/>
        </w:rPr>
        <w:t>volume,</w:t>
      </w:r>
      <w:r>
        <w:rPr>
          <w:spacing w:val="-9"/>
        </w:rPr>
        <w:t> </w:t>
      </w:r>
      <w:r>
        <w:rPr>
          <w:spacing w:val="-2"/>
        </w:rPr>
        <w:t>average</w:t>
      </w:r>
      <w:r>
        <w:rPr>
          <w:spacing w:val="-8"/>
        </w:rPr>
        <w:t> </w:t>
      </w:r>
      <w:r>
        <w:rPr>
          <w:spacing w:val="-2"/>
        </w:rPr>
        <w:t>sales</w:t>
      </w:r>
      <w:r>
        <w:rPr>
          <w:spacing w:val="-9"/>
        </w:rPr>
        <w:t> </w:t>
      </w:r>
      <w:r>
        <w:rPr>
          <w:spacing w:val="-2"/>
        </w:rPr>
        <w:t>price </w:t>
      </w:r>
      <w:r>
        <w:rPr>
          <w:spacing w:val="-4"/>
        </w:rPr>
        <w:t>How</w:t>
      </w:r>
      <w:r>
        <w:rPr>
          <w:spacing w:val="-7"/>
        </w:rPr>
        <w:t> </w:t>
      </w:r>
      <w:r>
        <w:rPr>
          <w:spacing w:val="-4"/>
        </w:rPr>
        <w:t>are</w:t>
      </w:r>
      <w:r>
        <w:rPr>
          <w:spacing w:val="-7"/>
        </w:rPr>
        <w:t> </w:t>
      </w:r>
      <w:r>
        <w:rPr>
          <w:spacing w:val="-4"/>
        </w:rPr>
        <w:t>sales</w:t>
      </w:r>
      <w:r>
        <w:rPr>
          <w:spacing w:val="-6"/>
        </w:rPr>
        <w:t> </w:t>
      </w:r>
      <w:r>
        <w:rPr>
          <w:spacing w:val="-4"/>
        </w:rPr>
        <w:t>trending</w:t>
      </w:r>
      <w:r>
        <w:rPr>
          <w:spacing w:val="-7"/>
        </w:rPr>
        <w:t> </w:t>
      </w:r>
      <w:r>
        <w:rPr>
          <w:spacing w:val="-4"/>
        </w:rPr>
        <w:t>by</w:t>
      </w:r>
      <w:r>
        <w:rPr>
          <w:spacing w:val="-7"/>
        </w:rPr>
        <w:t> </w:t>
      </w:r>
      <w:r>
        <w:rPr>
          <w:spacing w:val="-4"/>
        </w:rPr>
        <w:t>location</w:t>
      </w:r>
      <w:r>
        <w:rPr>
          <w:spacing w:val="-6"/>
        </w:rPr>
        <w:t> </w:t>
      </w:r>
      <w:r>
        <w:rPr>
          <w:spacing w:val="-4"/>
        </w:rPr>
        <w:t>from</w:t>
      </w:r>
      <w:r>
        <w:rPr>
          <w:spacing w:val="-7"/>
        </w:rPr>
        <w:t> </w:t>
      </w:r>
      <w:r>
        <w:rPr>
          <w:spacing w:val="-4"/>
        </w:rPr>
        <w:t>2022</w:t>
      </w:r>
      <w:r>
        <w:rPr>
          <w:spacing w:val="-6"/>
        </w:rPr>
        <w:t> </w:t>
      </w:r>
      <w:r>
        <w:rPr>
          <w:spacing w:val="-4"/>
        </w:rPr>
        <w:t>to</w:t>
      </w:r>
      <w:r>
        <w:rPr>
          <w:spacing w:val="-7"/>
        </w:rPr>
        <w:t> </w:t>
      </w:r>
      <w:r>
        <w:rPr>
          <w:spacing w:val="-4"/>
        </w:rPr>
        <w:t>2025?</w:t>
      </w:r>
      <w:r>
        <w:rPr>
          <w:spacing w:val="64"/>
        </w:rPr>
        <w:t>  </w:t>
      </w:r>
      <w:r>
        <w:rPr>
          <w:spacing w:val="-4"/>
        </w:rPr>
        <w:t>Sales</w:t>
      </w:r>
      <w:r>
        <w:rPr>
          <w:spacing w:val="-6"/>
        </w:rPr>
        <w:t> </w:t>
      </w:r>
      <w:r>
        <w:rPr>
          <w:spacing w:val="-4"/>
        </w:rPr>
        <w:t>volume,</w:t>
      </w:r>
      <w:r>
        <w:rPr>
          <w:spacing w:val="-7"/>
        </w:rPr>
        <w:t> </w:t>
      </w:r>
      <w:r>
        <w:rPr>
          <w:spacing w:val="-4"/>
        </w:rPr>
        <w:t>average</w:t>
      </w:r>
      <w:r>
        <w:rPr>
          <w:spacing w:val="-6"/>
        </w:rPr>
        <w:t> </w:t>
      </w:r>
      <w:r>
        <w:rPr>
          <w:spacing w:val="-4"/>
        </w:rPr>
        <w:t>sales</w:t>
      </w:r>
      <w:r>
        <w:rPr>
          <w:spacing w:val="-7"/>
        </w:rPr>
        <w:t> </w:t>
      </w:r>
      <w:r>
        <w:rPr>
          <w:spacing w:val="-4"/>
        </w:rPr>
        <w:t>price</w:t>
      </w:r>
    </w:p>
    <w:p>
      <w:pPr>
        <w:pStyle w:val="ListParagraph"/>
        <w:numPr>
          <w:ilvl w:val="1"/>
          <w:numId w:val="38"/>
        </w:numPr>
        <w:tabs>
          <w:tab w:pos="1881" w:val="left" w:leader="none"/>
        </w:tabs>
        <w:spacing w:line="230" w:lineRule="auto" w:before="135" w:after="0"/>
        <w:ind w:left="1880" w:right="3677" w:hanging="241"/>
        <w:jc w:val="left"/>
        <w:rPr>
          <w:sz w:val="17"/>
        </w:rPr>
      </w:pPr>
      <w:r>
        <w:rPr>
          <w:spacing w:val="-4"/>
          <w:sz w:val="17"/>
        </w:rPr>
        <w:t>Trendline</w:t>
      </w:r>
      <w:r>
        <w:rPr>
          <w:spacing w:val="-7"/>
          <w:sz w:val="17"/>
        </w:rPr>
        <w:t> </w:t>
      </w:r>
      <w:r>
        <w:rPr>
          <w:spacing w:val="-4"/>
          <w:sz w:val="17"/>
        </w:rPr>
        <w:t>analysis</w:t>
      </w:r>
      <w:r>
        <w:rPr>
          <w:spacing w:val="-7"/>
          <w:sz w:val="17"/>
        </w:rPr>
        <w:t> </w:t>
      </w:r>
      <w:r>
        <w:rPr>
          <w:spacing w:val="-4"/>
          <w:sz w:val="17"/>
        </w:rPr>
        <w:t>will</w:t>
      </w:r>
      <w:r>
        <w:rPr>
          <w:spacing w:val="-6"/>
          <w:sz w:val="17"/>
        </w:rPr>
        <w:t> </w:t>
      </w:r>
      <w:r>
        <w:rPr>
          <w:spacing w:val="-4"/>
          <w:sz w:val="17"/>
        </w:rPr>
        <w:t>provide</w:t>
      </w:r>
      <w:r>
        <w:rPr>
          <w:spacing w:val="-7"/>
          <w:sz w:val="17"/>
        </w:rPr>
        <w:t> </w:t>
      </w:r>
      <w:r>
        <w:rPr>
          <w:spacing w:val="-4"/>
          <w:sz w:val="17"/>
        </w:rPr>
        <w:t>an</w:t>
      </w:r>
      <w:r>
        <w:rPr>
          <w:spacing w:val="-7"/>
          <w:sz w:val="17"/>
        </w:rPr>
        <w:t> </w:t>
      </w:r>
      <w:r>
        <w:rPr>
          <w:spacing w:val="-4"/>
          <w:sz w:val="17"/>
        </w:rPr>
        <w:t>estimate</w:t>
      </w:r>
      <w:r>
        <w:rPr>
          <w:spacing w:val="-6"/>
          <w:sz w:val="17"/>
        </w:rPr>
        <w:t> </w:t>
      </w:r>
      <w:r>
        <w:rPr>
          <w:spacing w:val="-4"/>
          <w:sz w:val="17"/>
        </w:rPr>
        <w:t>of</w:t>
      </w:r>
      <w:r>
        <w:rPr>
          <w:spacing w:val="-7"/>
          <w:sz w:val="17"/>
        </w:rPr>
        <w:t> </w:t>
      </w:r>
      <w:r>
        <w:rPr>
          <w:spacing w:val="-4"/>
          <w:sz w:val="17"/>
        </w:rPr>
        <w:t>sales</w:t>
      </w:r>
      <w:r>
        <w:rPr>
          <w:spacing w:val="-6"/>
          <w:sz w:val="17"/>
        </w:rPr>
        <w:t> </w:t>
      </w:r>
      <w:r>
        <w:rPr>
          <w:spacing w:val="-4"/>
          <w:sz w:val="17"/>
        </w:rPr>
        <w:t>trends</w:t>
      </w:r>
      <w:r>
        <w:rPr>
          <w:spacing w:val="-7"/>
          <w:sz w:val="17"/>
        </w:rPr>
        <w:t> </w:t>
      </w:r>
      <w:r>
        <w:rPr>
          <w:spacing w:val="-4"/>
          <w:sz w:val="17"/>
        </w:rPr>
        <w:t>that</w:t>
      </w:r>
      <w:r>
        <w:rPr>
          <w:spacing w:val="-7"/>
          <w:sz w:val="17"/>
        </w:rPr>
        <w:t> </w:t>
      </w:r>
      <w:r>
        <w:rPr>
          <w:spacing w:val="-4"/>
          <w:sz w:val="17"/>
        </w:rPr>
        <w:t>can</w:t>
      </w:r>
      <w:r>
        <w:rPr>
          <w:spacing w:val="-6"/>
          <w:sz w:val="17"/>
        </w:rPr>
        <w:t> </w:t>
      </w:r>
      <w:r>
        <w:rPr>
          <w:spacing w:val="-4"/>
          <w:sz w:val="17"/>
        </w:rPr>
        <w:t>then</w:t>
      </w:r>
      <w:r>
        <w:rPr>
          <w:spacing w:val="-7"/>
          <w:sz w:val="17"/>
        </w:rPr>
        <w:t> </w:t>
      </w:r>
      <w:r>
        <w:rPr>
          <w:spacing w:val="-4"/>
          <w:sz w:val="17"/>
        </w:rPr>
        <w:t>be</w:t>
      </w:r>
      <w:r>
        <w:rPr>
          <w:spacing w:val="-7"/>
          <w:sz w:val="17"/>
        </w:rPr>
        <w:t> </w:t>
      </w:r>
      <w:r>
        <w:rPr>
          <w:spacing w:val="-4"/>
          <w:sz w:val="17"/>
        </w:rPr>
        <w:t>applied</w:t>
      </w:r>
      <w:r>
        <w:rPr>
          <w:spacing w:val="-6"/>
          <w:sz w:val="17"/>
        </w:rPr>
        <w:t> </w:t>
      </w:r>
      <w:r>
        <w:rPr>
          <w:spacing w:val="-4"/>
          <w:sz w:val="17"/>
        </w:rPr>
        <w:t>to</w:t>
      </w:r>
      <w:r>
        <w:rPr>
          <w:spacing w:val="-7"/>
          <w:sz w:val="17"/>
        </w:rPr>
        <w:t> </w:t>
      </w:r>
      <w:r>
        <w:rPr>
          <w:spacing w:val="-4"/>
          <w:sz w:val="17"/>
        </w:rPr>
        <w:t>the</w:t>
      </w:r>
      <w:r>
        <w:rPr>
          <w:spacing w:val="-6"/>
          <w:sz w:val="17"/>
        </w:rPr>
        <w:t> </w:t>
      </w:r>
      <w:r>
        <w:rPr>
          <w:spacing w:val="-4"/>
          <w:sz w:val="17"/>
        </w:rPr>
        <w:t>bud-</w:t>
      </w:r>
      <w:r>
        <w:rPr>
          <w:sz w:val="17"/>
        </w:rPr>
        <w:t> get for 2026.</w:t>
      </w:r>
    </w:p>
    <w:p>
      <w:pPr>
        <w:spacing w:after="0" w:line="230" w:lineRule="auto"/>
        <w:jc w:val="left"/>
        <w:rPr>
          <w:sz w:val="17"/>
        </w:rPr>
        <w:sectPr>
          <w:type w:val="continuous"/>
          <w:pgSz w:w="12240" w:h="15660"/>
          <w:pgMar w:header="500" w:footer="0" w:top="0" w:bottom="280" w:left="0" w:right="0"/>
        </w:sectPr>
      </w:pPr>
    </w:p>
    <w:p>
      <w:pPr>
        <w:pStyle w:val="BodyText"/>
        <w:spacing w:before="7"/>
        <w:rPr>
          <w:sz w:val="8"/>
        </w:rPr>
      </w:pPr>
    </w:p>
    <w:p>
      <w:pPr>
        <w:pStyle w:val="Heading2"/>
        <w:numPr>
          <w:ilvl w:val="1"/>
          <w:numId w:val="10"/>
        </w:numPr>
        <w:tabs>
          <w:tab w:pos="1647" w:val="left" w:leader="none"/>
        </w:tabs>
        <w:spacing w:line="240" w:lineRule="auto" w:before="134" w:after="0"/>
        <w:ind w:left="1646" w:right="0" w:hanging="927"/>
        <w:jc w:val="left"/>
      </w:pPr>
      <w:r>
        <w:rPr/>
        <w:pict>
          <v:shape style="position:absolute;margin-left:36pt;margin-top:40.151161pt;width:513pt;height:.1pt;mso-position-horizontal-relative:page;mso-position-vertical-relative:paragraph;z-index:-15667200;mso-wrap-distance-left:0;mso-wrap-distance-right:0" id="docshape663" coordorigin="720,803" coordsize="10260,0" path="m720,803l10980,803e" filled="false" stroked="true" strokeweight="2pt" strokecolor="#19cc00">
            <v:path arrowok="t"/>
            <v:stroke dashstyle="solid"/>
            <w10:wrap type="topAndBottom"/>
          </v:shape>
        </w:pict>
      </w:r>
      <w:r>
        <w:rPr/>
        <w:pict>
          <v:group style="position:absolute;margin-left:34.75pt;margin-top:60.782959pt;width:514.25pt;height:56.4pt;mso-position-horizontal-relative:page;mso-position-vertical-relative:paragraph;z-index:-15666688;mso-wrap-distance-left:0;mso-wrap-distance-right:0" id="docshapegroup664" coordorigin="695,1216" coordsize="10285,1128">
            <v:rect style="position:absolute;left:720;top:1215;width:10260;height:780" id="docshape665" filled="true" fillcolor="#efefef" stroked="false">
              <v:fill type="solid"/>
            </v:rect>
            <v:line style="position:absolute" from="720,1756" to="720,1216" stroked="true" strokeweight="2.5pt" strokecolor="#197fbf">
              <v:stroke dashstyle="solid"/>
            </v:line>
            <v:rect style="position:absolute;left:720;top:1863;width:10260;height:480" id="docshape666" filled="true" fillcolor="#efefef" stroked="false">
              <v:fill type="solid"/>
            </v:rect>
            <v:line style="position:absolute" from="720,2343" to="720,1743" stroked="true" strokeweight="2.5pt" strokecolor="#197fbf">
              <v:stroke dashstyle="solid"/>
            </v:line>
            <v:shape style="position:absolute;left:745;top:1215;width:10235;height:1128" type="#_x0000_t202" id="docshape667"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➎</w:t>
                    </w:r>
                  </w:p>
                  <w:p>
                    <w:pPr>
                      <w:spacing w:line="282" w:lineRule="exact" w:before="0"/>
                      <w:ind w:left="215" w:right="0" w:firstLine="0"/>
                      <w:jc w:val="left"/>
                      <w:rPr>
                        <w:rFonts w:ascii="Calibri"/>
                        <w:b/>
                        <w:sz w:val="24"/>
                      </w:rPr>
                    </w:pPr>
                    <w:r>
                      <w:rPr>
                        <w:rFonts w:ascii="Calibri"/>
                        <w:b/>
                        <w:sz w:val="24"/>
                      </w:rPr>
                      <w:t>Demonstrate</w:t>
                    </w:r>
                    <w:r>
                      <w:rPr>
                        <w:rFonts w:ascii="Calibri"/>
                        <w:b/>
                        <w:spacing w:val="15"/>
                        <w:sz w:val="24"/>
                      </w:rPr>
                      <w:t> </w:t>
                    </w:r>
                    <w:r>
                      <w:rPr>
                        <w:rFonts w:ascii="Calibri"/>
                        <w:b/>
                        <w:sz w:val="24"/>
                      </w:rPr>
                      <w:t>how</w:t>
                    </w:r>
                    <w:r>
                      <w:rPr>
                        <w:rFonts w:ascii="Calibri"/>
                        <w:b/>
                        <w:spacing w:val="16"/>
                        <w:sz w:val="24"/>
                      </w:rPr>
                      <w:t> </w:t>
                    </w:r>
                    <w:r>
                      <w:rPr>
                        <w:rFonts w:ascii="Calibri"/>
                        <w:b/>
                        <w:sz w:val="24"/>
                      </w:rPr>
                      <w:t>to</w:t>
                    </w:r>
                    <w:r>
                      <w:rPr>
                        <w:rFonts w:ascii="Calibri"/>
                        <w:b/>
                        <w:spacing w:val="16"/>
                        <w:sz w:val="24"/>
                      </w:rPr>
                      <w:t> </w:t>
                    </w:r>
                    <w:r>
                      <w:rPr>
                        <w:rFonts w:ascii="Calibri"/>
                        <w:b/>
                        <w:sz w:val="24"/>
                      </w:rPr>
                      <w:t>develop</w:t>
                    </w:r>
                    <w:r>
                      <w:rPr>
                        <w:rFonts w:ascii="Calibri"/>
                        <w:b/>
                        <w:spacing w:val="15"/>
                        <w:sz w:val="24"/>
                      </w:rPr>
                      <w:t> </w:t>
                    </w:r>
                    <w:r>
                      <w:rPr>
                        <w:rFonts w:ascii="Calibri"/>
                        <w:b/>
                        <w:sz w:val="24"/>
                      </w:rPr>
                      <w:t>prescriptive</w:t>
                    </w:r>
                    <w:r>
                      <w:rPr>
                        <w:rFonts w:ascii="Calibri"/>
                        <w:b/>
                        <w:spacing w:val="16"/>
                        <w:sz w:val="24"/>
                      </w:rPr>
                      <w:t> </w:t>
                    </w:r>
                    <w:r>
                      <w:rPr>
                        <w:rFonts w:ascii="Calibri"/>
                        <w:b/>
                        <w:spacing w:val="-2"/>
                        <w:sz w:val="24"/>
                      </w:rPr>
                      <w:t>questions.</w:t>
                    </w:r>
                  </w:p>
                </w:txbxContent>
              </v:textbox>
              <w10:wrap type="none"/>
            </v:shape>
            <w10:wrap type="topAndBottom"/>
          </v:group>
        </w:pict>
      </w:r>
      <w:r>
        <w:rPr>
          <w:color w:val="197FBF"/>
        </w:rPr>
        <w:t>What</w:t>
      </w:r>
      <w:r>
        <w:rPr>
          <w:color w:val="197FBF"/>
          <w:spacing w:val="-27"/>
        </w:rPr>
        <w:t> </w:t>
      </w:r>
      <w:r>
        <w:rPr>
          <w:color w:val="197FBF"/>
        </w:rPr>
        <w:t>are</w:t>
      </w:r>
      <w:r>
        <w:rPr>
          <w:color w:val="197FBF"/>
          <w:spacing w:val="-24"/>
        </w:rPr>
        <w:t> </w:t>
      </w:r>
      <w:r>
        <w:rPr>
          <w:color w:val="197FBF"/>
        </w:rPr>
        <w:t>Prescriptive</w:t>
      </w:r>
      <w:r>
        <w:rPr>
          <w:color w:val="197FBF"/>
          <w:spacing w:val="-24"/>
        </w:rPr>
        <w:t> </w:t>
      </w:r>
      <w:r>
        <w:rPr>
          <w:color w:val="197FBF"/>
          <w:spacing w:val="-2"/>
        </w:rPr>
        <w:t>Objectives?</w:t>
      </w:r>
    </w:p>
    <w:p>
      <w:pPr>
        <w:pStyle w:val="BodyText"/>
        <w:spacing w:before="6"/>
        <w:rPr>
          <w:rFonts w:ascii="Book Antiqua"/>
          <w:b/>
          <w:sz w:val="28"/>
        </w:rPr>
      </w:pPr>
    </w:p>
    <w:p>
      <w:pPr>
        <w:pStyle w:val="BodyText"/>
        <w:rPr>
          <w:rFonts w:ascii="Book Antiqua"/>
          <w:b/>
          <w:sz w:val="14"/>
        </w:rPr>
      </w:pPr>
    </w:p>
    <w:p>
      <w:pPr>
        <w:spacing w:line="225" w:lineRule="auto" w:before="112"/>
        <w:ind w:left="3540" w:right="1257" w:firstLine="0"/>
        <w:jc w:val="both"/>
        <w:rPr>
          <w:sz w:val="19"/>
        </w:rPr>
      </w:pPr>
      <w:r>
        <w:rPr>
          <w:spacing w:val="-2"/>
          <w:sz w:val="19"/>
        </w:rPr>
        <w:t>You</w:t>
      </w:r>
      <w:r>
        <w:rPr>
          <w:spacing w:val="-5"/>
          <w:sz w:val="19"/>
        </w:rPr>
        <w:t> </w:t>
      </w:r>
      <w:r>
        <w:rPr>
          <w:spacing w:val="-2"/>
          <w:sz w:val="19"/>
        </w:rPr>
        <w:t>have</w:t>
      </w:r>
      <w:r>
        <w:rPr>
          <w:spacing w:val="-5"/>
          <w:sz w:val="19"/>
        </w:rPr>
        <w:t> </w:t>
      </w:r>
      <w:r>
        <w:rPr>
          <w:spacing w:val="-2"/>
          <w:sz w:val="19"/>
        </w:rPr>
        <w:t>learned</w:t>
      </w:r>
      <w:r>
        <w:rPr>
          <w:spacing w:val="-5"/>
          <w:sz w:val="19"/>
        </w:rPr>
        <w:t> </w:t>
      </w:r>
      <w:r>
        <w:rPr>
          <w:spacing w:val="-2"/>
          <w:sz w:val="19"/>
        </w:rPr>
        <w:t>about</w:t>
      </w:r>
      <w:r>
        <w:rPr>
          <w:spacing w:val="-5"/>
          <w:sz w:val="19"/>
        </w:rPr>
        <w:t> </w:t>
      </w:r>
      <w:r>
        <w:rPr>
          <w:spacing w:val="-2"/>
          <w:sz w:val="19"/>
        </w:rPr>
        <w:t>questions</w:t>
      </w:r>
      <w:r>
        <w:rPr>
          <w:spacing w:val="-5"/>
          <w:sz w:val="19"/>
        </w:rPr>
        <w:t> </w:t>
      </w:r>
      <w:r>
        <w:rPr>
          <w:spacing w:val="-2"/>
          <w:sz w:val="19"/>
        </w:rPr>
        <w:t>that</w:t>
      </w:r>
      <w:r>
        <w:rPr>
          <w:spacing w:val="-5"/>
          <w:sz w:val="19"/>
        </w:rPr>
        <w:t> </w:t>
      </w:r>
      <w:r>
        <w:rPr>
          <w:spacing w:val="-2"/>
          <w:sz w:val="19"/>
        </w:rPr>
        <w:t>help</w:t>
      </w:r>
      <w:r>
        <w:rPr>
          <w:spacing w:val="-5"/>
          <w:sz w:val="19"/>
        </w:rPr>
        <w:t> </w:t>
      </w:r>
      <w:r>
        <w:rPr>
          <w:spacing w:val="-2"/>
          <w:sz w:val="19"/>
        </w:rPr>
        <w:t>describe</w:t>
      </w:r>
      <w:r>
        <w:rPr>
          <w:spacing w:val="-5"/>
          <w:sz w:val="19"/>
        </w:rPr>
        <w:t> </w:t>
      </w:r>
      <w:r>
        <w:rPr>
          <w:spacing w:val="-2"/>
          <w:sz w:val="19"/>
        </w:rPr>
        <w:t>what</w:t>
      </w:r>
      <w:r>
        <w:rPr>
          <w:spacing w:val="-5"/>
          <w:sz w:val="19"/>
        </w:rPr>
        <w:t> </w:t>
      </w:r>
      <w:r>
        <w:rPr>
          <w:spacing w:val="-2"/>
          <w:sz w:val="19"/>
        </w:rPr>
        <w:t>happened,</w:t>
      </w:r>
      <w:r>
        <w:rPr>
          <w:spacing w:val="-5"/>
          <w:sz w:val="19"/>
        </w:rPr>
        <w:t> </w:t>
      </w:r>
      <w:r>
        <w:rPr>
          <w:spacing w:val="-2"/>
          <w:sz w:val="19"/>
        </w:rPr>
        <w:t>investigate</w:t>
      </w:r>
      <w:r>
        <w:rPr>
          <w:spacing w:val="-5"/>
          <w:sz w:val="19"/>
        </w:rPr>
        <w:t> </w:t>
      </w:r>
      <w:r>
        <w:rPr>
          <w:spacing w:val="-2"/>
          <w:sz w:val="19"/>
        </w:rPr>
        <w:t>why,</w:t>
      </w:r>
      <w:r>
        <w:rPr>
          <w:spacing w:val="-5"/>
          <w:sz w:val="19"/>
        </w:rPr>
        <w:t> </w:t>
      </w:r>
      <w:r>
        <w:rPr>
          <w:spacing w:val="-2"/>
          <w:sz w:val="19"/>
        </w:rPr>
        <w:t>and </w:t>
      </w:r>
      <w:r>
        <w:rPr>
          <w:sz w:val="19"/>
        </w:rPr>
        <w:t>forecast</w:t>
      </w:r>
      <w:r>
        <w:rPr>
          <w:spacing w:val="-12"/>
          <w:sz w:val="19"/>
        </w:rPr>
        <w:t> </w:t>
      </w:r>
      <w:r>
        <w:rPr>
          <w:sz w:val="19"/>
        </w:rPr>
        <w:t>what</w:t>
      </w:r>
      <w:r>
        <w:rPr>
          <w:spacing w:val="-12"/>
          <w:sz w:val="19"/>
        </w:rPr>
        <w:t> </w:t>
      </w:r>
      <w:r>
        <w:rPr>
          <w:sz w:val="19"/>
        </w:rPr>
        <w:t>will</w:t>
      </w:r>
      <w:r>
        <w:rPr>
          <w:spacing w:val="-12"/>
          <w:sz w:val="19"/>
        </w:rPr>
        <w:t> </w:t>
      </w:r>
      <w:r>
        <w:rPr>
          <w:sz w:val="19"/>
        </w:rPr>
        <w:t>happen</w:t>
      </w:r>
      <w:r>
        <w:rPr>
          <w:spacing w:val="-12"/>
          <w:sz w:val="19"/>
        </w:rPr>
        <w:t> </w:t>
      </w:r>
      <w:r>
        <w:rPr>
          <w:sz w:val="19"/>
        </w:rPr>
        <w:t>next.</w:t>
      </w:r>
      <w:r>
        <w:rPr>
          <w:spacing w:val="-12"/>
          <w:sz w:val="19"/>
        </w:rPr>
        <w:t> </w:t>
      </w:r>
      <w:r>
        <w:rPr>
          <w:sz w:val="19"/>
        </w:rPr>
        <w:t>Next,</w:t>
      </w:r>
      <w:r>
        <w:rPr>
          <w:spacing w:val="-12"/>
          <w:sz w:val="19"/>
        </w:rPr>
        <w:t> </w:t>
      </w:r>
      <w:r>
        <w:rPr>
          <w:sz w:val="19"/>
        </w:rPr>
        <w:t>let’s</w:t>
      </w:r>
      <w:r>
        <w:rPr>
          <w:spacing w:val="-12"/>
          <w:sz w:val="19"/>
        </w:rPr>
        <w:t> </w:t>
      </w:r>
      <w:r>
        <w:rPr>
          <w:sz w:val="19"/>
        </w:rPr>
        <w:t>examine</w:t>
      </w:r>
      <w:r>
        <w:rPr>
          <w:spacing w:val="-11"/>
          <w:sz w:val="19"/>
        </w:rPr>
        <w:t> </w:t>
      </w:r>
      <w:r>
        <w:rPr>
          <w:sz w:val="19"/>
        </w:rPr>
        <w:t>the</w:t>
      </w:r>
      <w:r>
        <w:rPr>
          <w:spacing w:val="-12"/>
          <w:sz w:val="19"/>
        </w:rPr>
        <w:t> </w:t>
      </w:r>
      <w:r>
        <w:rPr>
          <w:sz w:val="19"/>
        </w:rPr>
        <w:t>questions</w:t>
      </w:r>
      <w:r>
        <w:rPr>
          <w:spacing w:val="-12"/>
          <w:sz w:val="19"/>
        </w:rPr>
        <w:t> </w:t>
      </w:r>
      <w:r>
        <w:rPr>
          <w:sz w:val="19"/>
        </w:rPr>
        <w:t>we</w:t>
      </w:r>
      <w:r>
        <w:rPr>
          <w:spacing w:val="-12"/>
          <w:sz w:val="19"/>
        </w:rPr>
        <w:t> </w:t>
      </w:r>
      <w:r>
        <w:rPr>
          <w:sz w:val="19"/>
        </w:rPr>
        <w:t>ask</w:t>
      </w:r>
      <w:r>
        <w:rPr>
          <w:spacing w:val="-12"/>
          <w:sz w:val="19"/>
        </w:rPr>
        <w:t> </w:t>
      </w:r>
      <w:r>
        <w:rPr>
          <w:sz w:val="19"/>
        </w:rPr>
        <w:t>when</w:t>
      </w:r>
      <w:r>
        <w:rPr>
          <w:spacing w:val="-12"/>
          <w:sz w:val="19"/>
        </w:rPr>
        <w:t> </w:t>
      </w:r>
      <w:r>
        <w:rPr>
          <w:sz w:val="19"/>
        </w:rPr>
        <w:t>we</w:t>
      </w:r>
      <w:r>
        <w:rPr>
          <w:spacing w:val="-12"/>
          <w:sz w:val="19"/>
        </w:rPr>
        <w:t> </w:t>
      </w:r>
      <w:r>
        <w:rPr>
          <w:sz w:val="19"/>
        </w:rPr>
        <w:t>want</w:t>
      </w:r>
      <w:r>
        <w:rPr>
          <w:spacing w:val="-12"/>
          <w:sz w:val="19"/>
        </w:rPr>
        <w:t> </w:t>
      </w:r>
      <w:r>
        <w:rPr>
          <w:sz w:val="19"/>
        </w:rPr>
        <w:t>to know what </w:t>
      </w:r>
      <w:r>
        <w:rPr>
          <w:i/>
          <w:sz w:val="19"/>
        </w:rPr>
        <w:t>should </w:t>
      </w:r>
      <w:r>
        <w:rPr>
          <w:sz w:val="19"/>
        </w:rPr>
        <w:t>happen.</w:t>
      </w:r>
    </w:p>
    <w:p>
      <w:pPr>
        <w:pStyle w:val="BodyText"/>
        <w:spacing w:before="2"/>
        <w:rPr>
          <w:sz w:val="31"/>
        </w:rPr>
      </w:pPr>
    </w:p>
    <w:p>
      <w:pPr>
        <w:pStyle w:val="Heading3"/>
      </w:pPr>
      <w:r>
        <w:rPr>
          <w:color w:val="B23300"/>
          <w:w w:val="105"/>
        </w:rPr>
        <w:t>Develop</w:t>
      </w:r>
      <w:r>
        <w:rPr>
          <w:color w:val="B23300"/>
          <w:spacing w:val="12"/>
          <w:w w:val="105"/>
        </w:rPr>
        <w:t> </w:t>
      </w:r>
      <w:r>
        <w:rPr>
          <w:color w:val="B23300"/>
          <w:w w:val="105"/>
        </w:rPr>
        <w:t>Prescriptive</w:t>
      </w:r>
      <w:r>
        <w:rPr>
          <w:color w:val="B23300"/>
          <w:spacing w:val="12"/>
          <w:w w:val="105"/>
        </w:rPr>
        <w:t> </w:t>
      </w:r>
      <w:r>
        <w:rPr>
          <w:color w:val="B23300"/>
          <w:spacing w:val="-2"/>
          <w:w w:val="105"/>
        </w:rPr>
        <w:t>Questions</w:t>
      </w:r>
    </w:p>
    <w:p>
      <w:pPr>
        <w:spacing w:line="225" w:lineRule="auto" w:before="141"/>
        <w:ind w:left="3540" w:right="1257" w:firstLine="0"/>
        <w:jc w:val="both"/>
        <w:rPr>
          <w:sz w:val="19"/>
        </w:rPr>
      </w:pPr>
      <w:r>
        <w:rPr>
          <w:spacing w:val="-2"/>
          <w:sz w:val="19"/>
        </w:rPr>
        <w:t>Prescriptive</w:t>
      </w:r>
      <w:r>
        <w:rPr>
          <w:spacing w:val="-10"/>
          <w:sz w:val="19"/>
        </w:rPr>
        <w:t> </w:t>
      </w:r>
      <w:r>
        <w:rPr>
          <w:spacing w:val="-2"/>
          <w:sz w:val="19"/>
        </w:rPr>
        <w:t>objectives</w:t>
      </w:r>
      <w:r>
        <w:rPr>
          <w:spacing w:val="-10"/>
          <w:sz w:val="19"/>
        </w:rPr>
        <w:t> </w:t>
      </w:r>
      <w:r>
        <w:rPr>
          <w:spacing w:val="-2"/>
          <w:sz w:val="19"/>
        </w:rPr>
        <w:t>build</w:t>
      </w:r>
      <w:r>
        <w:rPr>
          <w:spacing w:val="-10"/>
          <w:sz w:val="19"/>
        </w:rPr>
        <w:t> </w:t>
      </w:r>
      <w:r>
        <w:rPr>
          <w:spacing w:val="-2"/>
          <w:sz w:val="19"/>
        </w:rPr>
        <w:t>on</w:t>
      </w:r>
      <w:r>
        <w:rPr>
          <w:spacing w:val="-10"/>
          <w:sz w:val="19"/>
        </w:rPr>
        <w:t> </w:t>
      </w:r>
      <w:r>
        <w:rPr>
          <w:spacing w:val="-2"/>
          <w:sz w:val="19"/>
        </w:rPr>
        <w:t>descriptions</w:t>
      </w:r>
      <w:r>
        <w:rPr>
          <w:spacing w:val="-10"/>
          <w:sz w:val="19"/>
        </w:rPr>
        <w:t> </w:t>
      </w:r>
      <w:r>
        <w:rPr>
          <w:spacing w:val="-2"/>
          <w:sz w:val="19"/>
        </w:rPr>
        <w:t>of</w:t>
      </w:r>
      <w:r>
        <w:rPr>
          <w:spacing w:val="-5"/>
          <w:sz w:val="19"/>
        </w:rPr>
        <w:t> </w:t>
      </w:r>
      <w:r>
        <w:rPr>
          <w:spacing w:val="-2"/>
          <w:sz w:val="19"/>
        </w:rPr>
        <w:t>the</w:t>
      </w:r>
      <w:r>
        <w:rPr>
          <w:spacing w:val="-10"/>
          <w:sz w:val="19"/>
        </w:rPr>
        <w:t> </w:t>
      </w:r>
      <w:r>
        <w:rPr>
          <w:spacing w:val="-2"/>
          <w:sz w:val="19"/>
        </w:rPr>
        <w:t>present</w:t>
      </w:r>
      <w:r>
        <w:rPr>
          <w:spacing w:val="-10"/>
          <w:sz w:val="19"/>
        </w:rPr>
        <w:t> </w:t>
      </w:r>
      <w:r>
        <w:rPr>
          <w:spacing w:val="-2"/>
          <w:sz w:val="19"/>
        </w:rPr>
        <w:t>and</w:t>
      </w:r>
      <w:r>
        <w:rPr>
          <w:spacing w:val="-10"/>
          <w:sz w:val="19"/>
        </w:rPr>
        <w:t> </w:t>
      </w:r>
      <w:r>
        <w:rPr>
          <w:spacing w:val="-2"/>
          <w:sz w:val="19"/>
        </w:rPr>
        <w:t>predictions</w:t>
      </w:r>
      <w:r>
        <w:rPr>
          <w:spacing w:val="-10"/>
          <w:sz w:val="19"/>
        </w:rPr>
        <w:t> </w:t>
      </w:r>
      <w:r>
        <w:rPr>
          <w:spacing w:val="-2"/>
          <w:sz w:val="19"/>
        </w:rPr>
        <w:t>about</w:t>
      </w:r>
      <w:r>
        <w:rPr>
          <w:spacing w:val="-10"/>
          <w:sz w:val="19"/>
        </w:rPr>
        <w:t> </w:t>
      </w:r>
      <w:r>
        <w:rPr>
          <w:spacing w:val="-2"/>
          <w:sz w:val="19"/>
        </w:rPr>
        <w:t>the</w:t>
      </w:r>
      <w:r>
        <w:rPr>
          <w:spacing w:val="-10"/>
          <w:sz w:val="19"/>
        </w:rPr>
        <w:t> </w:t>
      </w:r>
      <w:r>
        <w:rPr>
          <w:spacing w:val="-2"/>
          <w:sz w:val="19"/>
        </w:rPr>
        <w:t>future </w:t>
      </w:r>
      <w:r>
        <w:rPr>
          <w:sz w:val="19"/>
        </w:rPr>
        <w:t>to</w:t>
      </w:r>
      <w:r>
        <w:rPr>
          <w:spacing w:val="-7"/>
          <w:sz w:val="19"/>
        </w:rPr>
        <w:t> </w:t>
      </w:r>
      <w:r>
        <w:rPr>
          <w:sz w:val="19"/>
        </w:rPr>
        <w:t>determine</w:t>
      </w:r>
      <w:r>
        <w:rPr>
          <w:spacing w:val="-7"/>
          <w:sz w:val="19"/>
        </w:rPr>
        <w:t> </w:t>
      </w:r>
      <w:r>
        <w:rPr>
          <w:sz w:val="19"/>
        </w:rPr>
        <w:t>the</w:t>
      </w:r>
      <w:r>
        <w:rPr>
          <w:spacing w:val="-7"/>
          <w:sz w:val="19"/>
        </w:rPr>
        <w:t> </w:t>
      </w:r>
      <w:r>
        <w:rPr>
          <w:sz w:val="19"/>
        </w:rPr>
        <w:t>best</w:t>
      </w:r>
      <w:r>
        <w:rPr>
          <w:spacing w:val="-7"/>
          <w:sz w:val="19"/>
        </w:rPr>
        <w:t> </w:t>
      </w:r>
      <w:r>
        <w:rPr>
          <w:sz w:val="19"/>
        </w:rPr>
        <w:t>action.</w:t>
      </w:r>
      <w:r>
        <w:rPr>
          <w:spacing w:val="-7"/>
          <w:sz w:val="19"/>
        </w:rPr>
        <w:t> </w:t>
      </w:r>
      <w:r>
        <w:rPr>
          <w:rFonts w:ascii="Book Antiqua"/>
          <w:b/>
          <w:color w:val="197FBF"/>
          <w:sz w:val="19"/>
        </w:rPr>
        <w:t>Prescriptive</w:t>
      </w:r>
      <w:r>
        <w:rPr>
          <w:rFonts w:ascii="Book Antiqua"/>
          <w:b/>
          <w:color w:val="197FBF"/>
          <w:spacing w:val="-7"/>
          <w:sz w:val="19"/>
        </w:rPr>
        <w:t> </w:t>
      </w:r>
      <w:r>
        <w:rPr>
          <w:rFonts w:ascii="Book Antiqua"/>
          <w:b/>
          <w:color w:val="197FBF"/>
          <w:sz w:val="19"/>
        </w:rPr>
        <w:t>questions</w:t>
      </w:r>
      <w:r>
        <w:rPr>
          <w:rFonts w:ascii="Book Antiqua"/>
          <w:b/>
          <w:color w:val="197FBF"/>
          <w:spacing w:val="-7"/>
          <w:sz w:val="19"/>
        </w:rPr>
        <w:t> </w:t>
      </w:r>
      <w:r>
        <w:rPr>
          <w:sz w:val="19"/>
        </w:rPr>
        <w:t>investigate</w:t>
      </w:r>
      <w:r>
        <w:rPr>
          <w:spacing w:val="-7"/>
          <w:sz w:val="19"/>
        </w:rPr>
        <w:t> </w:t>
      </w:r>
      <w:r>
        <w:rPr>
          <w:sz w:val="19"/>
        </w:rPr>
        <w:t>how</w:t>
      </w:r>
      <w:r>
        <w:rPr>
          <w:spacing w:val="-7"/>
          <w:sz w:val="19"/>
        </w:rPr>
        <w:t> </w:t>
      </w:r>
      <w:r>
        <w:rPr>
          <w:sz w:val="19"/>
        </w:rPr>
        <w:t>to</w:t>
      </w:r>
      <w:r>
        <w:rPr>
          <w:spacing w:val="-7"/>
          <w:sz w:val="19"/>
        </w:rPr>
        <w:t> </w:t>
      </w:r>
      <w:r>
        <w:rPr>
          <w:sz w:val="19"/>
        </w:rPr>
        <w:t>take</w:t>
      </w:r>
      <w:r>
        <w:rPr>
          <w:spacing w:val="-7"/>
          <w:sz w:val="19"/>
        </w:rPr>
        <w:t> </w:t>
      </w:r>
      <w:r>
        <w:rPr>
          <w:sz w:val="19"/>
        </w:rPr>
        <w:t>advantage</w:t>
      </w:r>
      <w:r>
        <w:rPr>
          <w:spacing w:val="-7"/>
          <w:sz w:val="19"/>
        </w:rPr>
        <w:t> </w:t>
      </w:r>
      <w:r>
        <w:rPr>
          <w:sz w:val="19"/>
        </w:rPr>
        <w:t>of </w:t>
      </w:r>
      <w:r>
        <w:rPr>
          <w:spacing w:val="-4"/>
          <w:sz w:val="19"/>
        </w:rPr>
        <w:t>future</w:t>
      </w:r>
      <w:r>
        <w:rPr>
          <w:spacing w:val="-8"/>
          <w:sz w:val="19"/>
        </w:rPr>
        <w:t> </w:t>
      </w:r>
      <w:r>
        <w:rPr>
          <w:spacing w:val="-4"/>
          <w:sz w:val="19"/>
        </w:rPr>
        <w:t>opportunities</w:t>
      </w:r>
      <w:r>
        <w:rPr>
          <w:spacing w:val="-8"/>
          <w:sz w:val="19"/>
        </w:rPr>
        <w:t> </w:t>
      </w:r>
      <w:r>
        <w:rPr>
          <w:spacing w:val="-4"/>
          <w:sz w:val="19"/>
        </w:rPr>
        <w:t>or</w:t>
      </w:r>
      <w:r>
        <w:rPr>
          <w:spacing w:val="-8"/>
          <w:sz w:val="19"/>
        </w:rPr>
        <w:t> </w:t>
      </w:r>
      <w:r>
        <w:rPr>
          <w:spacing w:val="-4"/>
          <w:sz w:val="19"/>
        </w:rPr>
        <w:t>mitigate</w:t>
      </w:r>
      <w:r>
        <w:rPr>
          <w:spacing w:val="-8"/>
          <w:sz w:val="19"/>
        </w:rPr>
        <w:t> </w:t>
      </w:r>
      <w:r>
        <w:rPr>
          <w:spacing w:val="-4"/>
          <w:sz w:val="19"/>
        </w:rPr>
        <w:t>a</w:t>
      </w:r>
      <w:r>
        <w:rPr>
          <w:spacing w:val="-8"/>
          <w:sz w:val="19"/>
        </w:rPr>
        <w:t> </w:t>
      </w:r>
      <w:r>
        <w:rPr>
          <w:spacing w:val="-4"/>
          <w:sz w:val="19"/>
        </w:rPr>
        <w:t>future</w:t>
      </w:r>
      <w:r>
        <w:rPr>
          <w:spacing w:val="-8"/>
          <w:sz w:val="19"/>
        </w:rPr>
        <w:t> </w:t>
      </w:r>
      <w:r>
        <w:rPr>
          <w:spacing w:val="-4"/>
          <w:sz w:val="19"/>
        </w:rPr>
        <w:t>risk</w:t>
      </w:r>
      <w:r>
        <w:rPr>
          <w:spacing w:val="-8"/>
          <w:sz w:val="19"/>
        </w:rPr>
        <w:t> </w:t>
      </w:r>
      <w:r>
        <w:rPr>
          <w:spacing w:val="-4"/>
          <w:sz w:val="19"/>
        </w:rPr>
        <w:t>outcome.</w:t>
      </w:r>
      <w:r>
        <w:rPr>
          <w:spacing w:val="-7"/>
          <w:sz w:val="19"/>
        </w:rPr>
        <w:t> </w:t>
      </w:r>
      <w:r>
        <w:rPr>
          <w:spacing w:val="-4"/>
          <w:sz w:val="19"/>
        </w:rPr>
        <w:t>The</w:t>
      </w:r>
      <w:r>
        <w:rPr>
          <w:spacing w:val="-8"/>
          <w:sz w:val="19"/>
        </w:rPr>
        <w:t> </w:t>
      </w:r>
      <w:r>
        <w:rPr>
          <w:spacing w:val="-4"/>
          <w:sz w:val="19"/>
        </w:rPr>
        <w:t>analyses</w:t>
      </w:r>
      <w:r>
        <w:rPr>
          <w:spacing w:val="-8"/>
          <w:sz w:val="19"/>
        </w:rPr>
        <w:t> </w:t>
      </w:r>
      <w:r>
        <w:rPr>
          <w:spacing w:val="-4"/>
          <w:sz w:val="19"/>
        </w:rPr>
        <w:t>specify</w:t>
      </w:r>
      <w:r>
        <w:rPr>
          <w:spacing w:val="-8"/>
          <w:sz w:val="19"/>
        </w:rPr>
        <w:t> </w:t>
      </w:r>
      <w:r>
        <w:rPr>
          <w:spacing w:val="-4"/>
          <w:sz w:val="19"/>
        </w:rPr>
        <w:t>the</w:t>
      </w:r>
      <w:r>
        <w:rPr>
          <w:spacing w:val="-8"/>
          <w:sz w:val="19"/>
        </w:rPr>
        <w:t> </w:t>
      </w:r>
      <w:r>
        <w:rPr>
          <w:spacing w:val="-4"/>
          <w:sz w:val="19"/>
        </w:rPr>
        <w:t>actions</w:t>
      </w:r>
      <w:r>
        <w:rPr>
          <w:spacing w:val="-8"/>
          <w:sz w:val="19"/>
        </w:rPr>
        <w:t> </w:t>
      </w:r>
      <w:r>
        <w:rPr>
          <w:spacing w:val="-4"/>
          <w:sz w:val="19"/>
        </w:rPr>
        <w:t>neces- </w:t>
      </w:r>
      <w:r>
        <w:rPr>
          <w:sz w:val="19"/>
        </w:rPr>
        <w:t>sary</w:t>
      </w:r>
      <w:r>
        <w:rPr>
          <w:spacing w:val="-2"/>
          <w:sz w:val="19"/>
        </w:rPr>
        <w:t> </w:t>
      </w:r>
      <w:r>
        <w:rPr>
          <w:sz w:val="19"/>
        </w:rPr>
        <w:t>to</w:t>
      </w:r>
      <w:r>
        <w:rPr>
          <w:spacing w:val="-2"/>
          <w:sz w:val="19"/>
        </w:rPr>
        <w:t> </w:t>
      </w:r>
      <w:r>
        <w:rPr>
          <w:sz w:val="19"/>
        </w:rPr>
        <w:t>achieve</w:t>
      </w:r>
      <w:r>
        <w:rPr>
          <w:spacing w:val="-2"/>
          <w:sz w:val="19"/>
        </w:rPr>
        <w:t> </w:t>
      </w:r>
      <w:r>
        <w:rPr>
          <w:sz w:val="19"/>
        </w:rPr>
        <w:t>the</w:t>
      </w:r>
      <w:r>
        <w:rPr>
          <w:spacing w:val="-2"/>
          <w:sz w:val="19"/>
        </w:rPr>
        <w:t> </w:t>
      </w:r>
      <w:r>
        <w:rPr>
          <w:sz w:val="19"/>
        </w:rPr>
        <w:t>desired</w:t>
      </w:r>
      <w:r>
        <w:rPr>
          <w:spacing w:val="-2"/>
          <w:sz w:val="19"/>
        </w:rPr>
        <w:t> </w:t>
      </w:r>
      <w:r>
        <w:rPr>
          <w:sz w:val="19"/>
        </w:rPr>
        <w:t>outcomes.</w:t>
      </w:r>
    </w:p>
    <w:p>
      <w:pPr>
        <w:spacing w:line="225" w:lineRule="auto" w:before="0"/>
        <w:ind w:left="3540" w:right="1257" w:firstLine="360"/>
        <w:jc w:val="both"/>
        <w:rPr>
          <w:sz w:val="19"/>
        </w:rPr>
      </w:pPr>
      <w:r>
        <w:rPr>
          <w:sz w:val="19"/>
        </w:rPr>
        <w:t>In</w:t>
      </w:r>
      <w:r>
        <w:rPr>
          <w:spacing w:val="-12"/>
          <w:sz w:val="19"/>
        </w:rPr>
        <w:t> </w:t>
      </w:r>
      <w:r>
        <w:rPr>
          <w:sz w:val="19"/>
        </w:rPr>
        <w:t>the</w:t>
      </w:r>
      <w:r>
        <w:rPr>
          <w:spacing w:val="-12"/>
          <w:sz w:val="19"/>
        </w:rPr>
        <w:t> </w:t>
      </w:r>
      <w:r>
        <w:rPr>
          <w:sz w:val="19"/>
        </w:rPr>
        <w:t>Super</w:t>
      </w:r>
      <w:r>
        <w:rPr>
          <w:spacing w:val="-12"/>
          <w:sz w:val="19"/>
        </w:rPr>
        <w:t> </w:t>
      </w:r>
      <w:r>
        <w:rPr>
          <w:sz w:val="19"/>
        </w:rPr>
        <w:t>Scooters</w:t>
      </w:r>
      <w:r>
        <w:rPr>
          <w:spacing w:val="-12"/>
          <w:sz w:val="19"/>
        </w:rPr>
        <w:t> </w:t>
      </w:r>
      <w:r>
        <w:rPr>
          <w:sz w:val="19"/>
        </w:rPr>
        <w:t>example,</w:t>
      </w:r>
      <w:r>
        <w:rPr>
          <w:spacing w:val="-12"/>
          <w:sz w:val="19"/>
        </w:rPr>
        <w:t> </w:t>
      </w:r>
      <w:r>
        <w:rPr>
          <w:sz w:val="19"/>
        </w:rPr>
        <w:t>we</w:t>
      </w:r>
      <w:r>
        <w:rPr>
          <w:spacing w:val="-12"/>
          <w:sz w:val="19"/>
        </w:rPr>
        <w:t> </w:t>
      </w:r>
      <w:r>
        <w:rPr>
          <w:sz w:val="19"/>
        </w:rPr>
        <w:t>answered</w:t>
      </w:r>
      <w:r>
        <w:rPr>
          <w:spacing w:val="-12"/>
          <w:sz w:val="19"/>
        </w:rPr>
        <w:t> </w:t>
      </w:r>
      <w:r>
        <w:rPr>
          <w:sz w:val="19"/>
        </w:rPr>
        <w:t>the</w:t>
      </w:r>
      <w:r>
        <w:rPr>
          <w:spacing w:val="-11"/>
          <w:sz w:val="19"/>
        </w:rPr>
        <w:t> </w:t>
      </w:r>
      <w:r>
        <w:rPr>
          <w:sz w:val="19"/>
        </w:rPr>
        <w:t>previous</w:t>
      </w:r>
      <w:r>
        <w:rPr>
          <w:spacing w:val="-12"/>
          <w:sz w:val="19"/>
        </w:rPr>
        <w:t> </w:t>
      </w:r>
      <w:r>
        <w:rPr>
          <w:sz w:val="19"/>
        </w:rPr>
        <w:t>predictive</w:t>
      </w:r>
      <w:r>
        <w:rPr>
          <w:spacing w:val="-12"/>
          <w:sz w:val="19"/>
        </w:rPr>
        <w:t> </w:t>
      </w:r>
      <w:r>
        <w:rPr>
          <w:sz w:val="19"/>
        </w:rPr>
        <w:t>question</w:t>
      </w:r>
      <w:r>
        <w:rPr>
          <w:spacing w:val="-12"/>
          <w:sz w:val="19"/>
        </w:rPr>
        <w:t> </w:t>
      </w:r>
      <w:r>
        <w:rPr>
          <w:sz w:val="19"/>
        </w:rPr>
        <w:t>regard- </w:t>
      </w:r>
      <w:r>
        <w:rPr>
          <w:spacing w:val="-2"/>
          <w:sz w:val="19"/>
        </w:rPr>
        <w:t>ing</w:t>
      </w:r>
      <w:r>
        <w:rPr>
          <w:spacing w:val="-10"/>
          <w:sz w:val="19"/>
        </w:rPr>
        <w:t> </w:t>
      </w:r>
      <w:r>
        <w:rPr>
          <w:spacing w:val="-2"/>
          <w:sz w:val="19"/>
        </w:rPr>
        <w:t>warranty</w:t>
      </w:r>
      <w:r>
        <w:rPr>
          <w:spacing w:val="-10"/>
          <w:sz w:val="19"/>
        </w:rPr>
        <w:t> </w:t>
      </w:r>
      <w:r>
        <w:rPr>
          <w:spacing w:val="-2"/>
          <w:sz w:val="19"/>
        </w:rPr>
        <w:t>expenses</w:t>
      </w:r>
      <w:r>
        <w:rPr>
          <w:spacing w:val="-10"/>
          <w:sz w:val="19"/>
        </w:rPr>
        <w:t> </w:t>
      </w:r>
      <w:r>
        <w:rPr>
          <w:spacing w:val="-2"/>
          <w:sz w:val="19"/>
        </w:rPr>
        <w:t>for</w:t>
      </w:r>
      <w:r>
        <w:rPr>
          <w:spacing w:val="-10"/>
          <w:sz w:val="19"/>
        </w:rPr>
        <w:t> </w:t>
      </w:r>
      <w:r>
        <w:rPr>
          <w:spacing w:val="-2"/>
          <w:sz w:val="19"/>
        </w:rPr>
        <w:t>2026.</w:t>
      </w:r>
      <w:r>
        <w:rPr>
          <w:spacing w:val="-10"/>
          <w:sz w:val="19"/>
        </w:rPr>
        <w:t> </w:t>
      </w:r>
      <w:r>
        <w:rPr>
          <w:spacing w:val="-2"/>
          <w:sz w:val="19"/>
        </w:rPr>
        <w:t>Now,</w:t>
      </w:r>
      <w:r>
        <w:rPr>
          <w:spacing w:val="-10"/>
          <w:sz w:val="19"/>
        </w:rPr>
        <w:t> </w:t>
      </w:r>
      <w:r>
        <w:rPr>
          <w:spacing w:val="-2"/>
          <w:sz w:val="19"/>
        </w:rPr>
        <w:t>we</w:t>
      </w:r>
      <w:r>
        <w:rPr>
          <w:spacing w:val="-10"/>
          <w:sz w:val="19"/>
        </w:rPr>
        <w:t> </w:t>
      </w:r>
      <w:r>
        <w:rPr>
          <w:spacing w:val="-2"/>
          <w:sz w:val="19"/>
        </w:rPr>
        <w:t>can</w:t>
      </w:r>
      <w:r>
        <w:rPr>
          <w:spacing w:val="-9"/>
          <w:sz w:val="19"/>
        </w:rPr>
        <w:t> </w:t>
      </w:r>
      <w:r>
        <w:rPr>
          <w:spacing w:val="-2"/>
          <w:sz w:val="19"/>
        </w:rPr>
        <w:t>address</w:t>
      </w:r>
      <w:r>
        <w:rPr>
          <w:spacing w:val="-10"/>
          <w:sz w:val="19"/>
        </w:rPr>
        <w:t> </w:t>
      </w:r>
      <w:r>
        <w:rPr>
          <w:spacing w:val="-2"/>
          <w:sz w:val="19"/>
        </w:rPr>
        <w:t>the</w:t>
      </w:r>
      <w:r>
        <w:rPr>
          <w:spacing w:val="-10"/>
          <w:sz w:val="19"/>
        </w:rPr>
        <w:t> </w:t>
      </w:r>
      <w:r>
        <w:rPr>
          <w:spacing w:val="-2"/>
          <w:sz w:val="19"/>
        </w:rPr>
        <w:t>third</w:t>
      </w:r>
      <w:r>
        <w:rPr>
          <w:spacing w:val="-10"/>
          <w:sz w:val="19"/>
        </w:rPr>
        <w:t> </w:t>
      </w:r>
      <w:r>
        <w:rPr>
          <w:spacing w:val="-2"/>
          <w:sz w:val="19"/>
        </w:rPr>
        <w:t>analysis</w:t>
      </w:r>
      <w:r>
        <w:rPr>
          <w:spacing w:val="-10"/>
          <w:sz w:val="19"/>
        </w:rPr>
        <w:t> </w:t>
      </w:r>
      <w:r>
        <w:rPr>
          <w:spacing w:val="-2"/>
          <w:sz w:val="19"/>
        </w:rPr>
        <w:t>requested</w:t>
      </w:r>
      <w:r>
        <w:rPr>
          <w:spacing w:val="-10"/>
          <w:sz w:val="19"/>
        </w:rPr>
        <w:t> </w:t>
      </w:r>
      <w:r>
        <w:rPr>
          <w:spacing w:val="-2"/>
          <w:sz w:val="19"/>
        </w:rPr>
        <w:t>by</w:t>
      </w:r>
      <w:r>
        <w:rPr>
          <w:spacing w:val="-10"/>
          <w:sz w:val="19"/>
        </w:rPr>
        <w:t> </w:t>
      </w:r>
      <w:r>
        <w:rPr>
          <w:spacing w:val="-2"/>
          <w:sz w:val="19"/>
        </w:rPr>
        <w:t>Super </w:t>
      </w:r>
      <w:r>
        <w:rPr>
          <w:spacing w:val="-4"/>
          <w:sz w:val="19"/>
        </w:rPr>
        <w:t>Scooters–deciding</w:t>
      </w:r>
      <w:r>
        <w:rPr>
          <w:spacing w:val="-8"/>
          <w:sz w:val="19"/>
        </w:rPr>
        <w:t> </w:t>
      </w:r>
      <w:r>
        <w:rPr>
          <w:spacing w:val="-4"/>
          <w:sz w:val="19"/>
        </w:rPr>
        <w:t>how</w:t>
      </w:r>
      <w:r>
        <w:rPr>
          <w:spacing w:val="-7"/>
          <w:sz w:val="19"/>
        </w:rPr>
        <w:t> </w:t>
      </w:r>
      <w:r>
        <w:rPr>
          <w:spacing w:val="-4"/>
          <w:sz w:val="19"/>
        </w:rPr>
        <w:t>many</w:t>
      </w:r>
      <w:r>
        <w:rPr>
          <w:spacing w:val="-8"/>
          <w:sz w:val="19"/>
        </w:rPr>
        <w:t> </w:t>
      </w:r>
      <w:r>
        <w:rPr>
          <w:spacing w:val="-4"/>
          <w:sz w:val="19"/>
        </w:rPr>
        <w:t>units</w:t>
      </w:r>
      <w:r>
        <w:rPr>
          <w:spacing w:val="-7"/>
          <w:sz w:val="19"/>
        </w:rPr>
        <w:t> </w:t>
      </w:r>
      <w:r>
        <w:rPr>
          <w:spacing w:val="-4"/>
          <w:sz w:val="19"/>
        </w:rPr>
        <w:t>of</w:t>
      </w:r>
      <w:r>
        <w:rPr>
          <w:sz w:val="19"/>
        </w:rPr>
        <w:t> </w:t>
      </w:r>
      <w:r>
        <w:rPr>
          <w:spacing w:val="-4"/>
          <w:sz w:val="19"/>
        </w:rPr>
        <w:t>each</w:t>
      </w:r>
      <w:r>
        <w:rPr>
          <w:spacing w:val="-8"/>
          <w:sz w:val="19"/>
        </w:rPr>
        <w:t> </w:t>
      </w:r>
      <w:r>
        <w:rPr>
          <w:spacing w:val="-4"/>
          <w:sz w:val="19"/>
        </w:rPr>
        <w:t>model</w:t>
      </w:r>
      <w:r>
        <w:rPr>
          <w:spacing w:val="-7"/>
          <w:sz w:val="19"/>
        </w:rPr>
        <w:t> </w:t>
      </w:r>
      <w:r>
        <w:rPr>
          <w:spacing w:val="-4"/>
          <w:sz w:val="19"/>
        </w:rPr>
        <w:t>should</w:t>
      </w:r>
      <w:r>
        <w:rPr>
          <w:spacing w:val="-8"/>
          <w:sz w:val="19"/>
        </w:rPr>
        <w:t> </w:t>
      </w:r>
      <w:r>
        <w:rPr>
          <w:spacing w:val="-4"/>
          <w:sz w:val="19"/>
        </w:rPr>
        <w:t>be</w:t>
      </w:r>
      <w:r>
        <w:rPr>
          <w:spacing w:val="-8"/>
          <w:sz w:val="19"/>
        </w:rPr>
        <w:t> </w:t>
      </w:r>
      <w:r>
        <w:rPr>
          <w:spacing w:val="-4"/>
          <w:sz w:val="19"/>
        </w:rPr>
        <w:t>produced</w:t>
      </w:r>
      <w:r>
        <w:rPr>
          <w:spacing w:val="-7"/>
          <w:sz w:val="19"/>
        </w:rPr>
        <w:t> </w:t>
      </w:r>
      <w:r>
        <w:rPr>
          <w:spacing w:val="-4"/>
          <w:sz w:val="19"/>
        </w:rPr>
        <w:t>to</w:t>
      </w:r>
      <w:r>
        <w:rPr>
          <w:spacing w:val="-8"/>
          <w:sz w:val="19"/>
        </w:rPr>
        <w:t> </w:t>
      </w:r>
      <w:r>
        <w:rPr>
          <w:spacing w:val="-4"/>
          <w:sz w:val="19"/>
        </w:rPr>
        <w:t>meet</w:t>
      </w:r>
      <w:r>
        <w:rPr>
          <w:spacing w:val="-7"/>
          <w:sz w:val="19"/>
        </w:rPr>
        <w:t> </w:t>
      </w:r>
      <w:r>
        <w:rPr>
          <w:spacing w:val="-4"/>
          <w:sz w:val="19"/>
        </w:rPr>
        <w:t>the</w:t>
      </w:r>
      <w:r>
        <w:rPr>
          <w:spacing w:val="-8"/>
          <w:sz w:val="19"/>
        </w:rPr>
        <w:t> </w:t>
      </w:r>
      <w:r>
        <w:rPr>
          <w:spacing w:val="-4"/>
          <w:sz w:val="19"/>
        </w:rPr>
        <w:t>2026</w:t>
      </w:r>
      <w:r>
        <w:rPr>
          <w:spacing w:val="-7"/>
          <w:sz w:val="19"/>
        </w:rPr>
        <w:t> </w:t>
      </w:r>
      <w:r>
        <w:rPr>
          <w:spacing w:val="-4"/>
          <w:sz w:val="19"/>
        </w:rPr>
        <w:t>reve- </w:t>
      </w:r>
      <w:r>
        <w:rPr>
          <w:sz w:val="19"/>
        </w:rPr>
        <w:t>nue</w:t>
      </w:r>
      <w:r>
        <w:rPr>
          <w:spacing w:val="-7"/>
          <w:sz w:val="19"/>
        </w:rPr>
        <w:t> </w:t>
      </w:r>
      <w:r>
        <w:rPr>
          <w:sz w:val="19"/>
        </w:rPr>
        <w:t>goal.</w:t>
      </w:r>
      <w:r>
        <w:rPr>
          <w:spacing w:val="-11"/>
          <w:sz w:val="19"/>
        </w:rPr>
        <w:t> </w:t>
      </w:r>
      <w:r>
        <w:rPr>
          <w:sz w:val="19"/>
        </w:rPr>
        <w:t>The</w:t>
      </w:r>
      <w:r>
        <w:rPr>
          <w:spacing w:val="-7"/>
          <w:sz w:val="19"/>
        </w:rPr>
        <w:t> </w:t>
      </w:r>
      <w:r>
        <w:rPr>
          <w:sz w:val="19"/>
        </w:rPr>
        <w:t>first</w:t>
      </w:r>
      <w:r>
        <w:rPr>
          <w:spacing w:val="-7"/>
          <w:sz w:val="19"/>
        </w:rPr>
        <w:t> </w:t>
      </w:r>
      <w:r>
        <w:rPr>
          <w:sz w:val="19"/>
        </w:rPr>
        <w:t>step</w:t>
      </w:r>
      <w:r>
        <w:rPr>
          <w:spacing w:val="-7"/>
          <w:sz w:val="19"/>
        </w:rPr>
        <w:t> </w:t>
      </w:r>
      <w:r>
        <w:rPr>
          <w:sz w:val="19"/>
        </w:rPr>
        <w:t>is</w:t>
      </w:r>
      <w:r>
        <w:rPr>
          <w:spacing w:val="-7"/>
          <w:sz w:val="19"/>
        </w:rPr>
        <w:t> </w:t>
      </w:r>
      <w:r>
        <w:rPr>
          <w:sz w:val="19"/>
        </w:rPr>
        <w:t>to</w:t>
      </w:r>
      <w:r>
        <w:rPr>
          <w:spacing w:val="-7"/>
          <w:sz w:val="19"/>
        </w:rPr>
        <w:t> </w:t>
      </w:r>
      <w:r>
        <w:rPr>
          <w:sz w:val="19"/>
        </w:rPr>
        <w:t>clearly</w:t>
      </w:r>
      <w:r>
        <w:rPr>
          <w:spacing w:val="-7"/>
          <w:sz w:val="19"/>
        </w:rPr>
        <w:t> </w:t>
      </w:r>
      <w:r>
        <w:rPr>
          <w:sz w:val="19"/>
        </w:rPr>
        <w:t>articulate</w:t>
      </w:r>
      <w:r>
        <w:rPr>
          <w:spacing w:val="-7"/>
          <w:sz w:val="19"/>
        </w:rPr>
        <w:t> </w:t>
      </w:r>
      <w:r>
        <w:rPr>
          <w:sz w:val="19"/>
        </w:rPr>
        <w:t>the</w:t>
      </w:r>
      <w:r>
        <w:rPr>
          <w:spacing w:val="-7"/>
          <w:sz w:val="19"/>
        </w:rPr>
        <w:t> </w:t>
      </w:r>
      <w:r>
        <w:rPr>
          <w:sz w:val="19"/>
        </w:rPr>
        <w:t>questions.</w:t>
      </w:r>
    </w:p>
    <w:p>
      <w:pPr>
        <w:spacing w:line="225" w:lineRule="exact" w:before="0"/>
        <w:ind w:left="3900" w:right="0" w:firstLine="0"/>
        <w:jc w:val="both"/>
        <w:rPr>
          <w:sz w:val="19"/>
        </w:rPr>
      </w:pPr>
      <w:r>
        <w:rPr>
          <w:rFonts w:ascii="Book Antiqua"/>
          <w:b/>
          <w:color w:val="197FBF"/>
          <w:sz w:val="19"/>
        </w:rPr>
        <w:t>Illustration</w:t>
      </w:r>
      <w:r>
        <w:rPr>
          <w:rFonts w:ascii="Book Antiqua"/>
          <w:b/>
          <w:color w:val="197FBF"/>
          <w:spacing w:val="2"/>
          <w:sz w:val="19"/>
        </w:rPr>
        <w:t> </w:t>
      </w:r>
      <w:r>
        <w:rPr>
          <w:rFonts w:ascii="Book Antiqua"/>
          <w:b/>
          <w:color w:val="197FBF"/>
          <w:sz w:val="19"/>
        </w:rPr>
        <w:t>3.23</w:t>
      </w:r>
      <w:r>
        <w:rPr>
          <w:rFonts w:ascii="Book Antiqua"/>
          <w:b/>
          <w:color w:val="197FBF"/>
          <w:spacing w:val="3"/>
          <w:sz w:val="19"/>
        </w:rPr>
        <w:t> </w:t>
      </w:r>
      <w:r>
        <w:rPr>
          <w:sz w:val="19"/>
        </w:rPr>
        <w:t>starts</w:t>
      </w:r>
      <w:r>
        <w:rPr>
          <w:spacing w:val="3"/>
          <w:sz w:val="19"/>
        </w:rPr>
        <w:t> </w:t>
      </w:r>
      <w:r>
        <w:rPr>
          <w:sz w:val="19"/>
        </w:rPr>
        <w:t>with</w:t>
      </w:r>
      <w:r>
        <w:rPr>
          <w:spacing w:val="2"/>
          <w:sz w:val="19"/>
        </w:rPr>
        <w:t> </w:t>
      </w:r>
      <w:r>
        <w:rPr>
          <w:sz w:val="19"/>
        </w:rPr>
        <w:t>the</w:t>
      </w:r>
      <w:r>
        <w:rPr>
          <w:spacing w:val="3"/>
          <w:sz w:val="19"/>
        </w:rPr>
        <w:t> </w:t>
      </w:r>
      <w:r>
        <w:rPr>
          <w:sz w:val="19"/>
        </w:rPr>
        <w:t>objective</w:t>
      </w:r>
      <w:r>
        <w:rPr>
          <w:spacing w:val="3"/>
          <w:sz w:val="19"/>
        </w:rPr>
        <w:t> </w:t>
      </w:r>
      <w:r>
        <w:rPr>
          <w:sz w:val="19"/>
        </w:rPr>
        <w:t>of</w:t>
      </w:r>
      <w:r>
        <w:rPr>
          <w:spacing w:val="9"/>
          <w:sz w:val="19"/>
        </w:rPr>
        <w:t> </w:t>
      </w:r>
      <w:r>
        <w:rPr>
          <w:sz w:val="19"/>
        </w:rPr>
        <w:t>determining</w:t>
      </w:r>
      <w:r>
        <w:rPr>
          <w:spacing w:val="3"/>
          <w:sz w:val="19"/>
        </w:rPr>
        <w:t> </w:t>
      </w:r>
      <w:r>
        <w:rPr>
          <w:sz w:val="19"/>
        </w:rPr>
        <w:t>the</w:t>
      </w:r>
      <w:r>
        <w:rPr>
          <w:spacing w:val="3"/>
          <w:sz w:val="19"/>
        </w:rPr>
        <w:t> </w:t>
      </w:r>
      <w:r>
        <w:rPr>
          <w:sz w:val="19"/>
        </w:rPr>
        <w:t>most</w:t>
      </w:r>
      <w:r>
        <w:rPr>
          <w:spacing w:val="3"/>
          <w:sz w:val="19"/>
        </w:rPr>
        <w:t> </w:t>
      </w:r>
      <w:r>
        <w:rPr>
          <w:sz w:val="19"/>
        </w:rPr>
        <w:t>profitable</w:t>
      </w:r>
      <w:r>
        <w:rPr>
          <w:spacing w:val="2"/>
          <w:sz w:val="19"/>
        </w:rPr>
        <w:t> </w:t>
      </w:r>
      <w:r>
        <w:rPr>
          <w:spacing w:val="-2"/>
          <w:sz w:val="19"/>
        </w:rPr>
        <w:t>product</w:t>
      </w:r>
    </w:p>
    <w:p>
      <w:pPr>
        <w:spacing w:line="253" w:lineRule="exact" w:before="0"/>
        <w:ind w:left="3540" w:right="0" w:firstLine="0"/>
        <w:jc w:val="left"/>
        <w:rPr>
          <w:sz w:val="19"/>
        </w:rPr>
      </w:pPr>
      <w:r>
        <w:rPr>
          <w:spacing w:val="-4"/>
          <w:sz w:val="19"/>
        </w:rPr>
        <w:t>mix:</w:t>
      </w:r>
    </w:p>
    <w:p>
      <w:pPr>
        <w:pStyle w:val="ListParagraph"/>
        <w:numPr>
          <w:ilvl w:val="0"/>
          <w:numId w:val="39"/>
        </w:numPr>
        <w:tabs>
          <w:tab w:pos="3900" w:val="left" w:leader="none"/>
        </w:tabs>
        <w:spacing w:line="204" w:lineRule="auto" w:before="193" w:after="0"/>
        <w:ind w:left="3900" w:right="1258" w:hanging="160"/>
        <w:jc w:val="left"/>
        <w:rPr>
          <w:sz w:val="19"/>
        </w:rPr>
      </w:pPr>
      <w:r>
        <w:rPr>
          <w:spacing w:val="-4"/>
          <w:sz w:val="19"/>
        </w:rPr>
        <w:t>The</w:t>
      </w:r>
      <w:r>
        <w:rPr>
          <w:spacing w:val="-8"/>
          <w:sz w:val="19"/>
        </w:rPr>
        <w:t> </w:t>
      </w:r>
      <w:r>
        <w:rPr>
          <w:spacing w:val="-4"/>
          <w:sz w:val="19"/>
        </w:rPr>
        <w:t>initial</w:t>
      </w:r>
      <w:r>
        <w:rPr>
          <w:spacing w:val="-8"/>
          <w:sz w:val="19"/>
        </w:rPr>
        <w:t> </w:t>
      </w:r>
      <w:r>
        <w:rPr>
          <w:spacing w:val="-4"/>
          <w:sz w:val="19"/>
        </w:rPr>
        <w:t>question</w:t>
      </w:r>
      <w:r>
        <w:rPr>
          <w:spacing w:val="-8"/>
          <w:sz w:val="19"/>
        </w:rPr>
        <w:t> </w:t>
      </w:r>
      <w:r>
        <w:rPr>
          <w:spacing w:val="-4"/>
          <w:sz w:val="19"/>
        </w:rPr>
        <w:t>is</w:t>
      </w:r>
      <w:r>
        <w:rPr>
          <w:spacing w:val="-8"/>
          <w:sz w:val="19"/>
        </w:rPr>
        <w:t> </w:t>
      </w:r>
      <w:r>
        <w:rPr>
          <w:spacing w:val="-4"/>
          <w:sz w:val="19"/>
        </w:rPr>
        <w:t>more</w:t>
      </w:r>
      <w:r>
        <w:rPr>
          <w:spacing w:val="-8"/>
          <w:sz w:val="19"/>
        </w:rPr>
        <w:t> </w:t>
      </w:r>
      <w:r>
        <w:rPr>
          <w:spacing w:val="-4"/>
          <w:sz w:val="19"/>
        </w:rPr>
        <w:t>specific.</w:t>
      </w:r>
      <w:r>
        <w:rPr>
          <w:spacing w:val="-8"/>
          <w:sz w:val="19"/>
        </w:rPr>
        <w:t> </w:t>
      </w:r>
      <w:r>
        <w:rPr>
          <w:spacing w:val="-4"/>
          <w:sz w:val="19"/>
        </w:rPr>
        <w:t>How</w:t>
      </w:r>
      <w:r>
        <w:rPr>
          <w:spacing w:val="-8"/>
          <w:sz w:val="19"/>
        </w:rPr>
        <w:t> </w:t>
      </w:r>
      <w:r>
        <w:rPr>
          <w:spacing w:val="-4"/>
          <w:sz w:val="19"/>
        </w:rPr>
        <w:t>many</w:t>
      </w:r>
      <w:r>
        <w:rPr>
          <w:spacing w:val="-7"/>
          <w:sz w:val="19"/>
        </w:rPr>
        <w:t> </w:t>
      </w:r>
      <w:r>
        <w:rPr>
          <w:spacing w:val="-4"/>
          <w:sz w:val="19"/>
        </w:rPr>
        <w:t>scooters</w:t>
      </w:r>
      <w:r>
        <w:rPr>
          <w:spacing w:val="-8"/>
          <w:sz w:val="19"/>
        </w:rPr>
        <w:t> </w:t>
      </w:r>
      <w:r>
        <w:rPr>
          <w:spacing w:val="-4"/>
          <w:sz w:val="19"/>
        </w:rPr>
        <w:t>should</w:t>
      </w:r>
      <w:r>
        <w:rPr>
          <w:spacing w:val="-8"/>
          <w:sz w:val="19"/>
        </w:rPr>
        <w:t> </w:t>
      </w:r>
      <w:r>
        <w:rPr>
          <w:spacing w:val="-4"/>
          <w:sz w:val="19"/>
        </w:rPr>
        <w:t>be</w:t>
      </w:r>
      <w:r>
        <w:rPr>
          <w:spacing w:val="-8"/>
          <w:sz w:val="19"/>
        </w:rPr>
        <w:t> </w:t>
      </w:r>
      <w:r>
        <w:rPr>
          <w:spacing w:val="-4"/>
          <w:sz w:val="19"/>
        </w:rPr>
        <w:t>produced</w:t>
      </w:r>
      <w:r>
        <w:rPr>
          <w:spacing w:val="-8"/>
          <w:sz w:val="19"/>
        </w:rPr>
        <w:t> </w:t>
      </w:r>
      <w:r>
        <w:rPr>
          <w:spacing w:val="-4"/>
          <w:sz w:val="19"/>
        </w:rPr>
        <w:t>and</w:t>
      </w:r>
      <w:r>
        <w:rPr>
          <w:spacing w:val="-8"/>
          <w:sz w:val="19"/>
        </w:rPr>
        <w:t> </w:t>
      </w:r>
      <w:r>
        <w:rPr>
          <w:spacing w:val="-4"/>
          <w:sz w:val="19"/>
        </w:rPr>
        <w:t>sold</w:t>
      </w:r>
      <w:r>
        <w:rPr>
          <w:spacing w:val="-8"/>
          <w:sz w:val="19"/>
        </w:rPr>
        <w:t> </w:t>
      </w:r>
      <w:r>
        <w:rPr>
          <w:spacing w:val="-4"/>
          <w:sz w:val="19"/>
        </w:rPr>
        <w:t>to </w:t>
      </w:r>
      <w:r>
        <w:rPr>
          <w:sz w:val="19"/>
        </w:rPr>
        <w:t>maximize contribution margin?</w:t>
      </w:r>
    </w:p>
    <w:p>
      <w:pPr>
        <w:pStyle w:val="ListParagraph"/>
        <w:numPr>
          <w:ilvl w:val="0"/>
          <w:numId w:val="39"/>
        </w:numPr>
        <w:tabs>
          <w:tab w:pos="3900" w:val="left" w:leader="none"/>
        </w:tabs>
        <w:spacing w:line="204" w:lineRule="auto" w:before="81" w:after="0"/>
        <w:ind w:left="3900" w:right="1257" w:hanging="160"/>
        <w:jc w:val="left"/>
        <w:rPr>
          <w:sz w:val="19"/>
        </w:rPr>
      </w:pPr>
      <w:r>
        <w:rPr>
          <w:spacing w:val="-6"/>
          <w:sz w:val="19"/>
        </w:rPr>
        <w:t>Next, dig deeper by asking about potential constraints that should be considered and </w:t>
      </w:r>
      <w:r>
        <w:rPr>
          <w:spacing w:val="-6"/>
          <w:sz w:val="19"/>
        </w:rPr>
        <w:t>how</w:t>
      </w:r>
      <w:r>
        <w:rPr>
          <w:spacing w:val="-6"/>
          <w:sz w:val="19"/>
        </w:rPr>
        <w:t> </w:t>
      </w:r>
      <w:r>
        <w:rPr>
          <w:sz w:val="19"/>
        </w:rPr>
        <w:t>many</w:t>
      </w:r>
      <w:r>
        <w:rPr>
          <w:spacing w:val="-8"/>
          <w:sz w:val="19"/>
        </w:rPr>
        <w:t> </w:t>
      </w:r>
      <w:r>
        <w:rPr>
          <w:sz w:val="19"/>
        </w:rPr>
        <w:t>units</w:t>
      </w:r>
      <w:r>
        <w:rPr>
          <w:spacing w:val="-8"/>
          <w:sz w:val="19"/>
        </w:rPr>
        <w:t> </w:t>
      </w:r>
      <w:r>
        <w:rPr>
          <w:sz w:val="19"/>
        </w:rPr>
        <w:t>of each</w:t>
      </w:r>
      <w:r>
        <w:rPr>
          <w:spacing w:val="-8"/>
          <w:sz w:val="19"/>
        </w:rPr>
        <w:t> </w:t>
      </w:r>
      <w:r>
        <w:rPr>
          <w:sz w:val="19"/>
        </w:rPr>
        <w:t>model</w:t>
      </w:r>
      <w:r>
        <w:rPr>
          <w:spacing w:val="-8"/>
          <w:sz w:val="19"/>
        </w:rPr>
        <w:t> </w:t>
      </w:r>
      <w:r>
        <w:rPr>
          <w:sz w:val="19"/>
        </w:rPr>
        <w:t>should</w:t>
      </w:r>
      <w:r>
        <w:rPr>
          <w:spacing w:val="-8"/>
          <w:sz w:val="19"/>
        </w:rPr>
        <w:t> </w:t>
      </w:r>
      <w:r>
        <w:rPr>
          <w:sz w:val="19"/>
        </w:rPr>
        <w:t>be</w:t>
      </w:r>
      <w:r>
        <w:rPr>
          <w:spacing w:val="-8"/>
          <w:sz w:val="19"/>
        </w:rPr>
        <w:t> </w:t>
      </w:r>
      <w:r>
        <w:rPr>
          <w:sz w:val="19"/>
        </w:rPr>
        <w:t>produced.</w:t>
      </w:r>
    </w:p>
    <w:p>
      <w:pPr>
        <w:pStyle w:val="BodyText"/>
        <w:spacing w:before="4"/>
        <w:rPr>
          <w:sz w:val="29"/>
        </w:rPr>
      </w:pPr>
    </w:p>
    <w:p>
      <w:pPr>
        <w:spacing w:after="0"/>
        <w:rPr>
          <w:sz w:val="29"/>
        </w:rPr>
        <w:sectPr>
          <w:pgSz w:w="12240" w:h="15660"/>
          <w:pgMar w:header="500" w:footer="0" w:top="740" w:bottom="280" w:left="0" w:right="0"/>
        </w:sectPr>
      </w:pPr>
    </w:p>
    <w:p>
      <w:pPr>
        <w:spacing w:before="76"/>
        <w:ind w:left="720" w:right="0" w:firstLine="0"/>
        <w:jc w:val="left"/>
        <w:rPr>
          <w:rFonts w:ascii="Trebuchet MS"/>
          <w:b/>
          <w:sz w:val="16"/>
        </w:rPr>
      </w:pPr>
      <w:r>
        <w:rPr>
          <w:rFonts w:ascii="Trebuchet MS"/>
          <w:b/>
          <w:color w:val="197FBF"/>
          <w:sz w:val="16"/>
        </w:rPr>
        <w:t>ILLUSTRATION</w:t>
      </w:r>
      <w:r>
        <w:rPr>
          <w:rFonts w:ascii="Trebuchet MS"/>
          <w:b/>
          <w:color w:val="197FBF"/>
          <w:spacing w:val="-10"/>
          <w:sz w:val="16"/>
        </w:rPr>
        <w:t> </w:t>
      </w:r>
      <w:r>
        <w:rPr>
          <w:rFonts w:ascii="Trebuchet MS"/>
          <w:b/>
          <w:color w:val="197FBF"/>
          <w:spacing w:val="-4"/>
          <w:sz w:val="16"/>
        </w:rPr>
        <w:t>3.23</w:t>
      </w:r>
    </w:p>
    <w:p>
      <w:pPr>
        <w:pStyle w:val="BodyText"/>
        <w:spacing w:line="254" w:lineRule="auto" w:before="22"/>
        <w:ind w:left="719" w:right="30"/>
        <w:rPr>
          <w:rFonts w:ascii="Calibri" w:hAnsi="Calibri"/>
        </w:rPr>
      </w:pPr>
      <w:r>
        <w:rPr>
          <w:rFonts w:ascii="Calibri" w:hAnsi="Calibri"/>
          <w:w w:val="105"/>
        </w:rPr>
        <w:t>Prescriptive Question to </w:t>
      </w:r>
      <w:r>
        <w:rPr>
          <w:rFonts w:ascii="Calibri" w:hAnsi="Calibri"/>
          <w:spacing w:val="-2"/>
          <w:w w:val="105"/>
        </w:rPr>
        <w:t>Determine</w:t>
      </w:r>
      <w:r>
        <w:rPr>
          <w:rFonts w:ascii="Calibri" w:hAnsi="Calibri"/>
          <w:spacing w:val="-9"/>
          <w:w w:val="105"/>
        </w:rPr>
        <w:t> </w:t>
      </w:r>
      <w:r>
        <w:rPr>
          <w:rFonts w:ascii="Calibri" w:hAnsi="Calibri"/>
          <w:spacing w:val="-2"/>
          <w:w w:val="105"/>
        </w:rPr>
        <w:t>Super</w:t>
      </w:r>
      <w:r>
        <w:rPr>
          <w:rFonts w:ascii="Calibri" w:hAnsi="Calibri"/>
          <w:spacing w:val="-8"/>
          <w:w w:val="105"/>
        </w:rPr>
        <w:t> </w:t>
      </w:r>
      <w:r>
        <w:rPr>
          <w:rFonts w:ascii="Calibri" w:hAnsi="Calibri"/>
          <w:spacing w:val="-2"/>
          <w:w w:val="105"/>
        </w:rPr>
        <w:t>Scooters’</w:t>
      </w:r>
      <w:r>
        <w:rPr>
          <w:rFonts w:ascii="Calibri" w:hAnsi="Calibri"/>
          <w:w w:val="105"/>
        </w:rPr>
        <w:t> Product</w:t>
      </w:r>
      <w:r>
        <w:rPr>
          <w:rFonts w:ascii="Calibri" w:hAnsi="Calibri"/>
          <w:spacing w:val="-11"/>
          <w:w w:val="105"/>
        </w:rPr>
        <w:t> </w:t>
      </w:r>
      <w:r>
        <w:rPr>
          <w:rFonts w:ascii="Calibri" w:hAnsi="Calibri"/>
          <w:w w:val="105"/>
        </w:rPr>
        <w:t>Mix</w:t>
      </w:r>
    </w:p>
    <w:p>
      <w:pPr>
        <w:spacing w:line="240" w:lineRule="auto" w:before="0"/>
        <w:rPr>
          <w:rFonts w:ascii="Calibri"/>
          <w:sz w:val="24"/>
        </w:rPr>
      </w:pPr>
      <w:r>
        <w:rPr/>
        <w:br w:type="column"/>
      </w:r>
      <w:r>
        <w:rPr>
          <w:rFonts w:ascii="Calibri"/>
          <w:sz w:val="24"/>
        </w:rPr>
      </w:r>
    </w:p>
    <w:p>
      <w:pPr>
        <w:pStyle w:val="BodyText"/>
        <w:spacing w:line="220" w:lineRule="auto" w:before="148"/>
        <w:ind w:left="719"/>
      </w:pPr>
      <w:r>
        <w:rPr/>
        <w:pict>
          <v:shape style="position:absolute;margin-left:177pt;margin-top:-12.731327pt;width:372pt;height:17.25pt;mso-position-horizontal-relative:page;mso-position-vertical-relative:paragraph;z-index:15791616" type="#_x0000_t202" id="docshape668" filled="true" fillcolor="#197fbf" stroked="false">
            <v:textbox inset="0,0,0,0">
              <w:txbxContent>
                <w:p>
                  <w:pPr>
                    <w:tabs>
                      <w:tab w:pos="1979" w:val="left" w:leader="none"/>
                      <w:tab w:pos="4079" w:val="left" w:leader="none"/>
                    </w:tabs>
                    <w:spacing w:before="66"/>
                    <w:ind w:left="120" w:right="0" w:firstLine="0"/>
                    <w:jc w:val="left"/>
                    <w:rPr>
                      <w:rFonts w:ascii="Book Antiqua"/>
                      <w:b/>
                      <w:color w:val="000000"/>
                      <w:sz w:val="19"/>
                    </w:rPr>
                  </w:pPr>
                  <w:r>
                    <w:rPr>
                      <w:rFonts w:ascii="Book Antiqua"/>
                      <w:b/>
                      <w:color w:val="FFFFFF"/>
                      <w:spacing w:val="-2"/>
                      <w:sz w:val="19"/>
                    </w:rPr>
                    <w:t>Objective</w:t>
                  </w:r>
                  <w:r>
                    <w:rPr>
                      <w:rFonts w:ascii="Book Antiqua"/>
                      <w:b/>
                      <w:color w:val="FFFFFF"/>
                      <w:sz w:val="19"/>
                    </w:rPr>
                    <w:tab/>
                    <w:t>Initial</w:t>
                  </w:r>
                  <w:r>
                    <w:rPr>
                      <w:rFonts w:ascii="Book Antiqua"/>
                      <w:b/>
                      <w:color w:val="FFFFFF"/>
                      <w:spacing w:val="18"/>
                      <w:sz w:val="19"/>
                    </w:rPr>
                    <w:t> </w:t>
                  </w:r>
                  <w:r>
                    <w:rPr>
                      <w:rFonts w:ascii="Book Antiqua"/>
                      <w:b/>
                      <w:color w:val="FFFFFF"/>
                      <w:spacing w:val="-2"/>
                      <w:sz w:val="19"/>
                    </w:rPr>
                    <w:t>Question</w:t>
                  </w:r>
                  <w:r>
                    <w:rPr>
                      <w:rFonts w:ascii="Book Antiqua"/>
                      <w:b/>
                      <w:color w:val="FFFFFF"/>
                      <w:sz w:val="19"/>
                    </w:rPr>
                    <w:tab/>
                  </w:r>
                  <w:r>
                    <w:rPr>
                      <w:rFonts w:ascii="Book Antiqua"/>
                      <w:b/>
                      <w:color w:val="FFFFFF"/>
                      <w:w w:val="90"/>
                      <w:sz w:val="19"/>
                    </w:rPr>
                    <w:t>Sub-</w:t>
                  </w:r>
                  <w:r>
                    <w:rPr>
                      <w:rFonts w:ascii="Book Antiqua"/>
                      <w:b/>
                      <w:color w:val="FFFFFF"/>
                      <w:spacing w:val="-2"/>
                      <w:sz w:val="19"/>
                    </w:rPr>
                    <w:t>questions</w:t>
                  </w:r>
                </w:p>
              </w:txbxContent>
            </v:textbox>
            <v:fill type="solid"/>
            <w10:wrap type="none"/>
          </v:shape>
        </w:pict>
      </w:r>
      <w:r>
        <w:rPr/>
        <w:t>Identify</w:t>
      </w:r>
      <w:r>
        <w:rPr>
          <w:spacing w:val="-11"/>
        </w:rPr>
        <w:t> </w:t>
      </w:r>
      <w:r>
        <w:rPr/>
        <w:t>the</w:t>
      </w:r>
      <w:r>
        <w:rPr>
          <w:spacing w:val="-11"/>
        </w:rPr>
        <w:t> </w:t>
      </w:r>
      <w:r>
        <w:rPr/>
        <w:t>most </w:t>
      </w:r>
      <w:r>
        <w:rPr>
          <w:spacing w:val="-6"/>
        </w:rPr>
        <w:t>profitable</w:t>
      </w:r>
      <w:r>
        <w:rPr>
          <w:spacing w:val="-7"/>
        </w:rPr>
        <w:t> </w:t>
      </w:r>
      <w:r>
        <w:rPr>
          <w:spacing w:val="-6"/>
        </w:rPr>
        <w:t>product</w:t>
      </w:r>
      <w:r>
        <w:rPr/>
        <w:t> </w:t>
      </w:r>
      <w:r>
        <w:rPr>
          <w:spacing w:val="-4"/>
        </w:rPr>
        <w:t>mix.</w:t>
      </w:r>
    </w:p>
    <w:p>
      <w:pPr>
        <w:spacing w:line="240" w:lineRule="auto" w:before="9"/>
        <w:rPr>
          <w:sz w:val="32"/>
        </w:rPr>
      </w:pPr>
      <w:r>
        <w:rPr/>
        <w:br w:type="column"/>
      </w:r>
      <w:r>
        <w:rPr>
          <w:sz w:val="32"/>
        </w:rPr>
      </w:r>
    </w:p>
    <w:p>
      <w:pPr>
        <w:pStyle w:val="BodyText"/>
        <w:spacing w:line="220" w:lineRule="auto"/>
        <w:ind w:left="530" w:right="-2"/>
      </w:pPr>
      <w:r>
        <w:rPr/>
        <w:t>How</w:t>
      </w:r>
      <w:r>
        <w:rPr>
          <w:spacing w:val="-4"/>
        </w:rPr>
        <w:t> </w:t>
      </w:r>
      <w:r>
        <w:rPr/>
        <w:t>many</w:t>
      </w:r>
      <w:r>
        <w:rPr>
          <w:spacing w:val="-4"/>
        </w:rPr>
        <w:t> </w:t>
      </w:r>
      <w:r>
        <w:rPr/>
        <w:t>scooters should we produce </w:t>
      </w:r>
      <w:r>
        <w:rPr>
          <w:spacing w:val="-2"/>
        </w:rPr>
        <w:t>and</w:t>
      </w:r>
      <w:r>
        <w:rPr>
          <w:spacing w:val="-9"/>
        </w:rPr>
        <w:t> </w:t>
      </w:r>
      <w:r>
        <w:rPr>
          <w:spacing w:val="-2"/>
        </w:rPr>
        <w:t>sell</w:t>
      </w:r>
      <w:r>
        <w:rPr>
          <w:spacing w:val="-9"/>
        </w:rPr>
        <w:t> </w:t>
      </w:r>
      <w:r>
        <w:rPr>
          <w:spacing w:val="-2"/>
        </w:rPr>
        <w:t>to</w:t>
      </w:r>
      <w:r>
        <w:rPr>
          <w:spacing w:val="-8"/>
        </w:rPr>
        <w:t> </w:t>
      </w:r>
      <w:r>
        <w:rPr>
          <w:spacing w:val="-2"/>
        </w:rPr>
        <w:t>maximize </w:t>
      </w:r>
      <w:r>
        <w:rPr>
          <w:spacing w:val="-4"/>
        </w:rPr>
        <w:t>contribution</w:t>
      </w:r>
      <w:r>
        <w:rPr>
          <w:spacing w:val="7"/>
        </w:rPr>
        <w:t> </w:t>
      </w:r>
      <w:r>
        <w:rPr>
          <w:spacing w:val="-6"/>
        </w:rPr>
        <w:t>margin?</w:t>
      </w:r>
    </w:p>
    <w:p>
      <w:pPr>
        <w:spacing w:line="240" w:lineRule="auto" w:before="9"/>
        <w:rPr>
          <w:sz w:val="32"/>
        </w:rPr>
      </w:pPr>
      <w:r>
        <w:rPr/>
        <w:br w:type="column"/>
      </w:r>
      <w:r>
        <w:rPr>
          <w:sz w:val="32"/>
        </w:rPr>
      </w:r>
    </w:p>
    <w:p>
      <w:pPr>
        <w:pStyle w:val="BodyText"/>
        <w:spacing w:line="220" w:lineRule="auto"/>
        <w:ind w:left="530" w:right="1289"/>
      </w:pPr>
      <w:r>
        <w:rPr>
          <w:spacing w:val="-4"/>
        </w:rPr>
        <w:t>Are</w:t>
      </w:r>
      <w:r>
        <w:rPr>
          <w:spacing w:val="-7"/>
        </w:rPr>
        <w:t> </w:t>
      </w:r>
      <w:r>
        <w:rPr>
          <w:spacing w:val="-4"/>
        </w:rPr>
        <w:t>there</w:t>
      </w:r>
      <w:r>
        <w:rPr>
          <w:spacing w:val="-7"/>
        </w:rPr>
        <w:t> </w:t>
      </w:r>
      <w:r>
        <w:rPr>
          <w:spacing w:val="-4"/>
        </w:rPr>
        <w:t>constraints</w:t>
      </w:r>
      <w:r>
        <w:rPr>
          <w:spacing w:val="-6"/>
        </w:rPr>
        <w:t> </w:t>
      </w:r>
      <w:r>
        <w:rPr>
          <w:spacing w:val="-4"/>
        </w:rPr>
        <w:t>that</w:t>
      </w:r>
      <w:r>
        <w:rPr>
          <w:spacing w:val="-7"/>
        </w:rPr>
        <w:t> </w:t>
      </w:r>
      <w:r>
        <w:rPr>
          <w:spacing w:val="-4"/>
        </w:rPr>
        <w:t>should</w:t>
      </w:r>
      <w:r>
        <w:rPr>
          <w:spacing w:val="-7"/>
        </w:rPr>
        <w:t> </w:t>
      </w:r>
      <w:r>
        <w:rPr>
          <w:spacing w:val="-4"/>
        </w:rPr>
        <w:t>be</w:t>
      </w:r>
      <w:r>
        <w:rPr>
          <w:spacing w:val="-6"/>
        </w:rPr>
        <w:t> </w:t>
      </w:r>
      <w:r>
        <w:rPr>
          <w:spacing w:val="-4"/>
        </w:rPr>
        <w:t>included</w:t>
      </w:r>
      <w:r>
        <w:rPr/>
        <w:t> in the optimization model?</w:t>
      </w:r>
    </w:p>
    <w:p>
      <w:pPr>
        <w:pStyle w:val="BodyText"/>
        <w:spacing w:line="220" w:lineRule="auto" w:before="58"/>
        <w:ind w:left="530" w:right="1289"/>
      </w:pPr>
      <w:r>
        <w:rPr/>
        <w:t>How</w:t>
      </w:r>
      <w:r>
        <w:rPr>
          <w:spacing w:val="-6"/>
        </w:rPr>
        <w:t> </w:t>
      </w:r>
      <w:r>
        <w:rPr/>
        <w:t>many</w:t>
      </w:r>
      <w:r>
        <w:rPr>
          <w:spacing w:val="-6"/>
        </w:rPr>
        <w:t> </w:t>
      </w:r>
      <w:r>
        <w:rPr/>
        <w:t>units</w:t>
      </w:r>
      <w:r>
        <w:rPr>
          <w:spacing w:val="-6"/>
        </w:rPr>
        <w:t> </w:t>
      </w:r>
      <w:r>
        <w:rPr/>
        <w:t>of each</w:t>
      </w:r>
      <w:r>
        <w:rPr>
          <w:spacing w:val="-6"/>
        </w:rPr>
        <w:t> </w:t>
      </w:r>
      <w:r>
        <w:rPr/>
        <w:t>model</w:t>
      </w:r>
      <w:r>
        <w:rPr>
          <w:spacing w:val="-6"/>
        </w:rPr>
        <w:t> </w:t>
      </w:r>
      <w:r>
        <w:rPr/>
        <w:t>scooter </w:t>
      </w:r>
      <w:r>
        <w:rPr>
          <w:spacing w:val="-6"/>
        </w:rPr>
        <w:t>should be produced to maximize contribution</w:t>
      </w:r>
      <w:r>
        <w:rPr/>
        <w:t> margin</w:t>
      </w:r>
      <w:r>
        <w:rPr>
          <w:spacing w:val="-5"/>
        </w:rPr>
        <w:t> </w:t>
      </w:r>
      <w:r>
        <w:rPr/>
        <w:t>and</w:t>
      </w:r>
      <w:r>
        <w:rPr>
          <w:spacing w:val="-5"/>
        </w:rPr>
        <w:t> </w:t>
      </w:r>
      <w:r>
        <w:rPr/>
        <w:t>satisfy</w:t>
      </w:r>
      <w:r>
        <w:rPr>
          <w:spacing w:val="-5"/>
        </w:rPr>
        <w:t> </w:t>
      </w:r>
      <w:r>
        <w:rPr/>
        <w:t>any</w:t>
      </w:r>
      <w:r>
        <w:rPr>
          <w:spacing w:val="-5"/>
        </w:rPr>
        <w:t> </w:t>
      </w:r>
      <w:r>
        <w:rPr/>
        <w:t>constraints?</w:t>
      </w:r>
    </w:p>
    <w:p>
      <w:pPr>
        <w:spacing w:after="0" w:line="220" w:lineRule="auto"/>
        <w:sectPr>
          <w:type w:val="continuous"/>
          <w:pgSz w:w="12240" w:h="15660"/>
          <w:pgMar w:header="500" w:footer="0" w:top="0" w:bottom="280" w:left="0" w:right="0"/>
          <w:cols w:num="4" w:equalWidth="0">
            <w:col w:w="2654" w:space="286"/>
            <w:col w:w="2010" w:space="40"/>
            <w:col w:w="2061" w:space="39"/>
            <w:col w:w="5150"/>
          </w:cols>
        </w:sectPr>
      </w:pPr>
    </w:p>
    <w:p>
      <w:pPr>
        <w:pStyle w:val="BodyText"/>
        <w:spacing w:before="4"/>
        <w:rPr>
          <w:sz w:val="2"/>
        </w:rPr>
      </w:pPr>
    </w:p>
    <w:p>
      <w:pPr>
        <w:pStyle w:val="BodyText"/>
        <w:spacing w:line="40" w:lineRule="exact"/>
        <w:ind w:left="3520"/>
        <w:rPr>
          <w:sz w:val="4"/>
        </w:rPr>
      </w:pPr>
      <w:r>
        <w:rPr>
          <w:position w:val="0"/>
          <w:sz w:val="4"/>
        </w:rPr>
        <w:pict>
          <v:group style="width:372pt;height:2pt;mso-position-horizontal-relative:char;mso-position-vertical-relative:line" id="docshapegroup669" coordorigin="0,0" coordsize="7440,40">
            <v:line style="position:absolute" from="0,20" to="1530,20" stroked="true" strokeweight="2pt" strokecolor="#197fbf">
              <v:stroke dashstyle="solid"/>
            </v:line>
            <v:line style="position:absolute" from="1530,20" to="1860,20" stroked="true" strokeweight="2pt" strokecolor="#197fbf">
              <v:stroke dashstyle="solid"/>
            </v:line>
            <v:line style="position:absolute" from="1860,20" to="3630,20" stroked="true" strokeweight="2pt" strokecolor="#197fbf">
              <v:stroke dashstyle="solid"/>
            </v:line>
            <v:line style="position:absolute" from="3630,20" to="3960,20" stroked="true" strokeweight="2pt" strokecolor="#197fbf">
              <v:stroke dashstyle="solid"/>
            </v:line>
            <v:line style="position:absolute" from="3960,20" to="7440,20" stroked="true" strokeweight="2pt" strokecolor="#197fbf">
              <v:stroke dashstyle="solid"/>
            </v:line>
          </v:group>
        </w:pict>
      </w:r>
      <w:r>
        <w:rPr>
          <w:position w:val="0"/>
          <w:sz w:val="4"/>
        </w:rPr>
      </w:r>
    </w:p>
    <w:p>
      <w:pPr>
        <w:pStyle w:val="BodyText"/>
        <w:spacing w:before="4"/>
        <w:rPr>
          <w:sz w:val="24"/>
        </w:rPr>
      </w:pPr>
    </w:p>
    <w:p>
      <w:pPr>
        <w:spacing w:before="100"/>
        <w:ind w:left="3900" w:right="0" w:firstLine="0"/>
        <w:jc w:val="left"/>
        <w:rPr>
          <w:sz w:val="19"/>
        </w:rPr>
      </w:pPr>
      <w:r>
        <w:rPr>
          <w:spacing w:val="-6"/>
          <w:sz w:val="19"/>
        </w:rPr>
        <w:t>Prescriptive</w:t>
      </w:r>
      <w:r>
        <w:rPr>
          <w:sz w:val="19"/>
        </w:rPr>
        <w:t> </w:t>
      </w:r>
      <w:r>
        <w:rPr>
          <w:spacing w:val="-6"/>
          <w:sz w:val="19"/>
        </w:rPr>
        <w:t>analyses</w:t>
      </w:r>
      <w:r>
        <w:rPr>
          <w:spacing w:val="1"/>
          <w:sz w:val="19"/>
        </w:rPr>
        <w:t> </w:t>
      </w:r>
      <w:r>
        <w:rPr>
          <w:spacing w:val="-6"/>
          <w:sz w:val="19"/>
        </w:rPr>
        <w:t>are</w:t>
      </w:r>
      <w:r>
        <w:rPr>
          <w:spacing w:val="1"/>
          <w:sz w:val="19"/>
        </w:rPr>
        <w:t> </w:t>
      </w:r>
      <w:r>
        <w:rPr>
          <w:spacing w:val="-6"/>
          <w:sz w:val="19"/>
        </w:rPr>
        <w:t>performed</w:t>
      </w:r>
      <w:r>
        <w:rPr>
          <w:spacing w:val="1"/>
          <w:sz w:val="19"/>
        </w:rPr>
        <w:t> </w:t>
      </w:r>
      <w:r>
        <w:rPr>
          <w:spacing w:val="-6"/>
          <w:sz w:val="19"/>
        </w:rPr>
        <w:t>with</w:t>
      </w:r>
      <w:r>
        <w:rPr>
          <w:spacing w:val="1"/>
          <w:sz w:val="19"/>
        </w:rPr>
        <w:t> </w:t>
      </w:r>
      <w:r>
        <w:rPr>
          <w:spacing w:val="-6"/>
          <w:sz w:val="19"/>
        </w:rPr>
        <w:t>specific</w:t>
      </w:r>
      <w:r>
        <w:rPr>
          <w:spacing w:val="1"/>
          <w:sz w:val="19"/>
        </w:rPr>
        <w:t> </w:t>
      </w:r>
      <w:r>
        <w:rPr>
          <w:spacing w:val="-6"/>
          <w:sz w:val="19"/>
        </w:rPr>
        <w:t>analysis</w:t>
      </w:r>
      <w:r>
        <w:rPr>
          <w:spacing w:val="1"/>
          <w:sz w:val="19"/>
        </w:rPr>
        <w:t> </w:t>
      </w:r>
      <w:r>
        <w:rPr>
          <w:spacing w:val="-6"/>
          <w:sz w:val="19"/>
        </w:rPr>
        <w:t>methods</w:t>
      </w:r>
      <w:r>
        <w:rPr>
          <w:spacing w:val="1"/>
          <w:sz w:val="19"/>
        </w:rPr>
        <w:t> </w:t>
      </w:r>
      <w:r>
        <w:rPr>
          <w:spacing w:val="-6"/>
          <w:sz w:val="19"/>
        </w:rPr>
        <w:t>and</w:t>
      </w:r>
      <w:r>
        <w:rPr>
          <w:spacing w:val="1"/>
          <w:sz w:val="19"/>
        </w:rPr>
        <w:t> </w:t>
      </w:r>
      <w:r>
        <w:rPr>
          <w:spacing w:val="-6"/>
          <w:sz w:val="19"/>
        </w:rPr>
        <w:t>data.</w:t>
      </w:r>
    </w:p>
    <w:p>
      <w:pPr>
        <w:pStyle w:val="BodyText"/>
        <w:spacing w:before="1"/>
        <w:rPr>
          <w:sz w:val="31"/>
        </w:rPr>
      </w:pPr>
    </w:p>
    <w:p>
      <w:pPr>
        <w:pStyle w:val="Heading3"/>
        <w:jc w:val="left"/>
      </w:pPr>
      <w:r>
        <w:rPr>
          <w:color w:val="B23300"/>
        </w:rPr>
        <w:t>Prescriptive</w:t>
      </w:r>
      <w:r>
        <w:rPr>
          <w:color w:val="B23300"/>
          <w:spacing w:val="63"/>
          <w:w w:val="150"/>
        </w:rPr>
        <w:t> </w:t>
      </w:r>
      <w:r>
        <w:rPr>
          <w:color w:val="B23300"/>
        </w:rPr>
        <w:t>Analyses</w:t>
      </w:r>
      <w:r>
        <w:rPr>
          <w:color w:val="B23300"/>
          <w:spacing w:val="64"/>
          <w:w w:val="150"/>
        </w:rPr>
        <w:t> </w:t>
      </w:r>
      <w:r>
        <w:rPr>
          <w:color w:val="B23300"/>
          <w:spacing w:val="-2"/>
        </w:rPr>
        <w:t>Examples</w:t>
      </w:r>
    </w:p>
    <w:p>
      <w:pPr>
        <w:spacing w:line="225" w:lineRule="auto" w:before="141"/>
        <w:ind w:left="3540" w:right="1256" w:firstLine="0"/>
        <w:jc w:val="left"/>
        <w:rPr>
          <w:sz w:val="19"/>
        </w:rPr>
      </w:pPr>
      <w:r>
        <w:rPr>
          <w:spacing w:val="-6"/>
          <w:sz w:val="19"/>
        </w:rPr>
        <w:t>The</w:t>
      </w:r>
      <w:r>
        <w:rPr>
          <w:spacing w:val="-1"/>
          <w:sz w:val="19"/>
        </w:rPr>
        <w:t> </w:t>
      </w:r>
      <w:r>
        <w:rPr>
          <w:spacing w:val="-6"/>
          <w:sz w:val="19"/>
        </w:rPr>
        <w:t>two</w:t>
      </w:r>
      <w:r>
        <w:rPr>
          <w:spacing w:val="-1"/>
          <w:sz w:val="19"/>
        </w:rPr>
        <w:t> </w:t>
      </w:r>
      <w:r>
        <w:rPr>
          <w:spacing w:val="-6"/>
          <w:sz w:val="19"/>
        </w:rPr>
        <w:t>most</w:t>
      </w:r>
      <w:r>
        <w:rPr>
          <w:spacing w:val="-1"/>
          <w:sz w:val="19"/>
        </w:rPr>
        <w:t> </w:t>
      </w:r>
      <w:r>
        <w:rPr>
          <w:spacing w:val="-6"/>
          <w:sz w:val="19"/>
        </w:rPr>
        <w:t>common</w:t>
      </w:r>
      <w:r>
        <w:rPr>
          <w:spacing w:val="-1"/>
          <w:sz w:val="19"/>
        </w:rPr>
        <w:t> </w:t>
      </w:r>
      <w:r>
        <w:rPr>
          <w:spacing w:val="-6"/>
          <w:sz w:val="19"/>
        </w:rPr>
        <w:t>methods</w:t>
      </w:r>
      <w:r>
        <w:rPr>
          <w:spacing w:val="-1"/>
          <w:sz w:val="19"/>
        </w:rPr>
        <w:t> </w:t>
      </w:r>
      <w:r>
        <w:rPr>
          <w:spacing w:val="-6"/>
          <w:sz w:val="19"/>
        </w:rPr>
        <w:t>of</w:t>
      </w:r>
      <w:r>
        <w:rPr>
          <w:spacing w:val="10"/>
          <w:sz w:val="19"/>
        </w:rPr>
        <w:t> </w:t>
      </w:r>
      <w:r>
        <w:rPr>
          <w:spacing w:val="-6"/>
          <w:sz w:val="19"/>
        </w:rPr>
        <w:t>analysis</w:t>
      </w:r>
      <w:r>
        <w:rPr>
          <w:spacing w:val="-1"/>
          <w:sz w:val="19"/>
        </w:rPr>
        <w:t> </w:t>
      </w:r>
      <w:r>
        <w:rPr>
          <w:spacing w:val="-6"/>
          <w:sz w:val="19"/>
        </w:rPr>
        <w:t>used</w:t>
      </w:r>
      <w:r>
        <w:rPr>
          <w:spacing w:val="-1"/>
          <w:sz w:val="19"/>
        </w:rPr>
        <w:t> </w:t>
      </w:r>
      <w:r>
        <w:rPr>
          <w:spacing w:val="-6"/>
          <w:sz w:val="19"/>
        </w:rPr>
        <w:t>to</w:t>
      </w:r>
      <w:r>
        <w:rPr>
          <w:spacing w:val="-1"/>
          <w:sz w:val="19"/>
        </w:rPr>
        <w:t> </w:t>
      </w:r>
      <w:r>
        <w:rPr>
          <w:spacing w:val="-6"/>
          <w:sz w:val="19"/>
        </w:rPr>
        <w:t>answer</w:t>
      </w:r>
      <w:r>
        <w:rPr>
          <w:sz w:val="19"/>
        </w:rPr>
        <w:t> </w:t>
      </w:r>
      <w:r>
        <w:rPr>
          <w:spacing w:val="-6"/>
          <w:sz w:val="19"/>
        </w:rPr>
        <w:t>prescriptive</w:t>
      </w:r>
      <w:r>
        <w:rPr>
          <w:spacing w:val="-1"/>
          <w:sz w:val="19"/>
        </w:rPr>
        <w:t> </w:t>
      </w:r>
      <w:r>
        <w:rPr>
          <w:spacing w:val="-6"/>
          <w:sz w:val="19"/>
        </w:rPr>
        <w:t>questions</w:t>
      </w:r>
      <w:r>
        <w:rPr>
          <w:spacing w:val="-1"/>
          <w:sz w:val="19"/>
        </w:rPr>
        <w:t> </w:t>
      </w:r>
      <w:r>
        <w:rPr>
          <w:spacing w:val="-6"/>
          <w:sz w:val="19"/>
        </w:rPr>
        <w:t>are</w:t>
      </w:r>
      <w:r>
        <w:rPr>
          <w:spacing w:val="-1"/>
          <w:sz w:val="19"/>
        </w:rPr>
        <w:t> </w:t>
      </w:r>
      <w:r>
        <w:rPr>
          <w:spacing w:val="-6"/>
          <w:sz w:val="19"/>
        </w:rPr>
        <w:t>optimi- </w:t>
      </w:r>
      <w:r>
        <w:rPr>
          <w:sz w:val="19"/>
        </w:rPr>
        <w:t>zation</w:t>
      </w:r>
      <w:r>
        <w:rPr>
          <w:spacing w:val="-2"/>
          <w:sz w:val="19"/>
        </w:rPr>
        <w:t> </w:t>
      </w:r>
      <w:r>
        <w:rPr>
          <w:sz w:val="19"/>
        </w:rPr>
        <w:t>models</w:t>
      </w:r>
      <w:r>
        <w:rPr>
          <w:spacing w:val="-2"/>
          <w:sz w:val="19"/>
        </w:rPr>
        <w:t> </w:t>
      </w:r>
      <w:r>
        <w:rPr>
          <w:sz w:val="19"/>
        </w:rPr>
        <w:t>and</w:t>
      </w:r>
      <w:r>
        <w:rPr>
          <w:spacing w:val="-2"/>
          <w:sz w:val="19"/>
        </w:rPr>
        <w:t> </w:t>
      </w:r>
      <w:r>
        <w:rPr>
          <w:sz w:val="19"/>
        </w:rPr>
        <w:t>what-if analyses.</w:t>
      </w:r>
    </w:p>
    <w:p>
      <w:pPr>
        <w:pStyle w:val="BodyText"/>
        <w:spacing w:before="8"/>
        <w:rPr>
          <w:sz w:val="20"/>
        </w:rPr>
      </w:pPr>
    </w:p>
    <w:p>
      <w:pPr>
        <w:pStyle w:val="Heading6"/>
        <w:ind w:left="3540"/>
        <w:jc w:val="left"/>
      </w:pPr>
      <w:r>
        <w:rPr>
          <w:color w:val="197FBF"/>
          <w:spacing w:val="-2"/>
          <w:w w:val="110"/>
        </w:rPr>
        <w:t>Linear</w:t>
      </w:r>
      <w:r>
        <w:rPr>
          <w:color w:val="197FBF"/>
          <w:spacing w:val="-4"/>
          <w:w w:val="110"/>
        </w:rPr>
        <w:t> </w:t>
      </w:r>
      <w:r>
        <w:rPr>
          <w:color w:val="197FBF"/>
          <w:spacing w:val="-2"/>
          <w:w w:val="110"/>
        </w:rPr>
        <w:t>Optimization</w:t>
      </w:r>
    </w:p>
    <w:p>
      <w:pPr>
        <w:spacing w:line="225" w:lineRule="auto" w:before="105"/>
        <w:ind w:left="3540" w:right="1256" w:firstLine="0"/>
        <w:jc w:val="left"/>
        <w:rPr>
          <w:sz w:val="19"/>
        </w:rPr>
      </w:pPr>
      <w:r>
        <w:rPr>
          <w:rFonts w:ascii="Book Antiqua"/>
          <w:b/>
          <w:color w:val="197FBF"/>
          <w:sz w:val="19"/>
        </w:rPr>
        <w:t>Optimization</w:t>
      </w:r>
      <w:r>
        <w:rPr>
          <w:rFonts w:ascii="Book Antiqua"/>
          <w:b/>
          <w:color w:val="197FBF"/>
          <w:spacing w:val="9"/>
          <w:sz w:val="19"/>
        </w:rPr>
        <w:t> </w:t>
      </w:r>
      <w:r>
        <w:rPr>
          <w:sz w:val="19"/>
        </w:rPr>
        <w:t>is</w:t>
      </w:r>
      <w:r>
        <w:rPr>
          <w:spacing w:val="9"/>
          <w:sz w:val="19"/>
        </w:rPr>
        <w:t> </w:t>
      </w:r>
      <w:r>
        <w:rPr>
          <w:sz w:val="19"/>
        </w:rPr>
        <w:t>the</w:t>
      </w:r>
      <w:r>
        <w:rPr>
          <w:spacing w:val="9"/>
          <w:sz w:val="19"/>
        </w:rPr>
        <w:t> </w:t>
      </w:r>
      <w:r>
        <w:rPr>
          <w:sz w:val="19"/>
        </w:rPr>
        <w:t>process</w:t>
      </w:r>
      <w:r>
        <w:rPr>
          <w:spacing w:val="9"/>
          <w:sz w:val="19"/>
        </w:rPr>
        <w:t> </w:t>
      </w:r>
      <w:r>
        <w:rPr>
          <w:sz w:val="19"/>
        </w:rPr>
        <w:t>of</w:t>
      </w:r>
      <w:r>
        <w:rPr>
          <w:spacing w:val="16"/>
          <w:sz w:val="19"/>
        </w:rPr>
        <w:t> </w:t>
      </w:r>
      <w:r>
        <w:rPr>
          <w:sz w:val="19"/>
        </w:rPr>
        <w:t>selecting</w:t>
      </w:r>
      <w:r>
        <w:rPr>
          <w:spacing w:val="9"/>
          <w:sz w:val="19"/>
        </w:rPr>
        <w:t> </w:t>
      </w:r>
      <w:r>
        <w:rPr>
          <w:sz w:val="19"/>
        </w:rPr>
        <w:t>values</w:t>
      </w:r>
      <w:r>
        <w:rPr>
          <w:spacing w:val="9"/>
          <w:sz w:val="19"/>
        </w:rPr>
        <w:t> </w:t>
      </w:r>
      <w:r>
        <w:rPr>
          <w:sz w:val="19"/>
        </w:rPr>
        <w:t>of</w:t>
      </w:r>
      <w:r>
        <w:rPr>
          <w:spacing w:val="16"/>
          <w:sz w:val="19"/>
        </w:rPr>
        <w:t> </w:t>
      </w:r>
      <w:r>
        <w:rPr>
          <w:sz w:val="19"/>
        </w:rPr>
        <w:t>variables</w:t>
      </w:r>
      <w:r>
        <w:rPr>
          <w:spacing w:val="9"/>
          <w:sz w:val="19"/>
        </w:rPr>
        <w:t> </w:t>
      </w:r>
      <w:r>
        <w:rPr>
          <w:sz w:val="19"/>
        </w:rPr>
        <w:t>that</w:t>
      </w:r>
      <w:r>
        <w:rPr>
          <w:spacing w:val="9"/>
          <w:sz w:val="19"/>
        </w:rPr>
        <w:t> </w:t>
      </w:r>
      <w:r>
        <w:rPr>
          <w:sz w:val="19"/>
        </w:rPr>
        <w:t>minimize</w:t>
      </w:r>
      <w:r>
        <w:rPr>
          <w:spacing w:val="9"/>
          <w:sz w:val="19"/>
        </w:rPr>
        <w:t> </w:t>
      </w:r>
      <w:r>
        <w:rPr>
          <w:sz w:val="19"/>
        </w:rPr>
        <w:t>or</w:t>
      </w:r>
      <w:r>
        <w:rPr>
          <w:spacing w:val="9"/>
          <w:sz w:val="19"/>
        </w:rPr>
        <w:t> </w:t>
      </w:r>
      <w:r>
        <w:rPr>
          <w:sz w:val="19"/>
        </w:rPr>
        <w:t>maximize </w:t>
      </w:r>
      <w:r>
        <w:rPr>
          <w:spacing w:val="-2"/>
          <w:sz w:val="19"/>
        </w:rPr>
        <w:t>some</w:t>
      </w:r>
      <w:r>
        <w:rPr>
          <w:sz w:val="19"/>
        </w:rPr>
        <w:t> </w:t>
      </w:r>
      <w:r>
        <w:rPr>
          <w:spacing w:val="-2"/>
          <w:sz w:val="19"/>
        </w:rPr>
        <w:t>quantity</w:t>
      </w:r>
      <w:r>
        <w:rPr>
          <w:spacing w:val="1"/>
          <w:sz w:val="19"/>
        </w:rPr>
        <w:t> </w:t>
      </w:r>
      <w:r>
        <w:rPr>
          <w:spacing w:val="-2"/>
          <w:sz w:val="19"/>
        </w:rPr>
        <w:t>of</w:t>
      </w:r>
      <w:r>
        <w:rPr>
          <w:spacing w:val="8"/>
          <w:sz w:val="19"/>
        </w:rPr>
        <w:t> </w:t>
      </w:r>
      <w:r>
        <w:rPr>
          <w:spacing w:val="-2"/>
          <w:sz w:val="19"/>
        </w:rPr>
        <w:t>interest.</w:t>
      </w:r>
      <w:r>
        <w:rPr>
          <w:spacing w:val="1"/>
          <w:sz w:val="19"/>
        </w:rPr>
        <w:t> </w:t>
      </w:r>
      <w:r>
        <w:rPr>
          <w:spacing w:val="-2"/>
          <w:sz w:val="19"/>
        </w:rPr>
        <w:t>Optimization</w:t>
      </w:r>
      <w:r>
        <w:rPr>
          <w:spacing w:val="1"/>
          <w:sz w:val="19"/>
        </w:rPr>
        <w:t> </w:t>
      </w:r>
      <w:r>
        <w:rPr>
          <w:spacing w:val="-2"/>
          <w:sz w:val="19"/>
        </w:rPr>
        <w:t>modeling</w:t>
      </w:r>
      <w:r>
        <w:rPr>
          <w:sz w:val="19"/>
        </w:rPr>
        <w:t> </w:t>
      </w:r>
      <w:r>
        <w:rPr>
          <w:spacing w:val="-2"/>
          <w:sz w:val="19"/>
        </w:rPr>
        <w:t>helps</w:t>
      </w:r>
      <w:r>
        <w:rPr>
          <w:spacing w:val="1"/>
          <w:sz w:val="19"/>
        </w:rPr>
        <w:t> </w:t>
      </w:r>
      <w:r>
        <w:rPr>
          <w:spacing w:val="-2"/>
          <w:sz w:val="19"/>
        </w:rPr>
        <w:t>managers</w:t>
      </w:r>
      <w:r>
        <w:rPr>
          <w:spacing w:val="1"/>
          <w:sz w:val="19"/>
        </w:rPr>
        <w:t> </w:t>
      </w:r>
      <w:r>
        <w:rPr>
          <w:spacing w:val="-2"/>
          <w:sz w:val="19"/>
        </w:rPr>
        <w:t>allocate</w:t>
      </w:r>
      <w:r>
        <w:rPr>
          <w:spacing w:val="1"/>
          <w:sz w:val="19"/>
        </w:rPr>
        <w:t> </w:t>
      </w:r>
      <w:r>
        <w:rPr>
          <w:spacing w:val="-2"/>
          <w:sz w:val="19"/>
        </w:rPr>
        <w:t>resources</w:t>
      </w:r>
      <w:r>
        <w:rPr>
          <w:spacing w:val="1"/>
          <w:sz w:val="19"/>
        </w:rPr>
        <w:t> </w:t>
      </w:r>
      <w:r>
        <w:rPr>
          <w:spacing w:val="-4"/>
          <w:sz w:val="19"/>
        </w:rPr>
        <w:t>more</w:t>
      </w:r>
    </w:p>
    <w:p>
      <w:pPr>
        <w:spacing w:after="0" w:line="225" w:lineRule="auto"/>
        <w:jc w:val="left"/>
        <w:rPr>
          <w:sz w:val="19"/>
        </w:rPr>
        <w:sectPr>
          <w:type w:val="continuous"/>
          <w:pgSz w:w="12240" w:h="15660"/>
          <w:pgMar w:header="500" w:footer="0" w:top="0" w:bottom="280" w:left="0" w:right="0"/>
        </w:sectPr>
      </w:pPr>
    </w:p>
    <w:p>
      <w:pPr>
        <w:pStyle w:val="BodyText"/>
        <w:spacing w:before="6"/>
        <w:rPr>
          <w:sz w:val="13"/>
        </w:rPr>
      </w:pPr>
    </w:p>
    <w:p>
      <w:pPr>
        <w:spacing w:line="225" w:lineRule="auto" w:before="111"/>
        <w:ind w:left="1260" w:right="3537" w:firstLine="0"/>
        <w:jc w:val="both"/>
        <w:rPr>
          <w:sz w:val="19"/>
        </w:rPr>
      </w:pPr>
      <w:r>
        <w:rPr>
          <w:sz w:val="19"/>
        </w:rPr>
        <w:t>efficiently</w:t>
      </w:r>
      <w:r>
        <w:rPr>
          <w:spacing w:val="-8"/>
          <w:sz w:val="19"/>
        </w:rPr>
        <w:t> </w:t>
      </w:r>
      <w:r>
        <w:rPr>
          <w:sz w:val="19"/>
        </w:rPr>
        <w:t>and</w:t>
      </w:r>
      <w:r>
        <w:rPr>
          <w:spacing w:val="-8"/>
          <w:sz w:val="19"/>
        </w:rPr>
        <w:t> </w:t>
      </w:r>
      <w:r>
        <w:rPr>
          <w:sz w:val="19"/>
        </w:rPr>
        <w:t>make</w:t>
      </w:r>
      <w:r>
        <w:rPr>
          <w:spacing w:val="-8"/>
          <w:sz w:val="19"/>
        </w:rPr>
        <w:t> </w:t>
      </w:r>
      <w:r>
        <w:rPr>
          <w:sz w:val="19"/>
        </w:rPr>
        <w:t>cost/profit</w:t>
      </w:r>
      <w:r>
        <w:rPr>
          <w:spacing w:val="-8"/>
          <w:sz w:val="19"/>
        </w:rPr>
        <w:t> </w:t>
      </w:r>
      <w:r>
        <w:rPr>
          <w:sz w:val="19"/>
        </w:rPr>
        <w:t>decisions.</w:t>
      </w:r>
      <w:r>
        <w:rPr>
          <w:spacing w:val="-9"/>
          <w:sz w:val="19"/>
        </w:rPr>
        <w:t> </w:t>
      </w:r>
      <w:r>
        <w:rPr>
          <w:sz w:val="19"/>
        </w:rPr>
        <w:t>The</w:t>
      </w:r>
      <w:r>
        <w:rPr>
          <w:spacing w:val="-8"/>
          <w:sz w:val="19"/>
        </w:rPr>
        <w:t> </w:t>
      </w:r>
      <w:r>
        <w:rPr>
          <w:sz w:val="19"/>
        </w:rPr>
        <w:t>most</w:t>
      </w:r>
      <w:r>
        <w:rPr>
          <w:spacing w:val="-8"/>
          <w:sz w:val="19"/>
        </w:rPr>
        <w:t> </w:t>
      </w:r>
      <w:r>
        <w:rPr>
          <w:sz w:val="19"/>
        </w:rPr>
        <w:t>common</w:t>
      </w:r>
      <w:r>
        <w:rPr>
          <w:spacing w:val="-8"/>
          <w:sz w:val="19"/>
        </w:rPr>
        <w:t> </w:t>
      </w:r>
      <w:r>
        <w:rPr>
          <w:sz w:val="19"/>
        </w:rPr>
        <w:t>optimization</w:t>
      </w:r>
      <w:r>
        <w:rPr>
          <w:spacing w:val="-8"/>
          <w:sz w:val="19"/>
        </w:rPr>
        <w:t> </w:t>
      </w:r>
      <w:r>
        <w:rPr>
          <w:sz w:val="19"/>
        </w:rPr>
        <w:t>model</w:t>
      </w:r>
      <w:r>
        <w:rPr>
          <w:spacing w:val="-8"/>
          <w:sz w:val="19"/>
        </w:rPr>
        <w:t> </w:t>
      </w:r>
      <w:r>
        <w:rPr>
          <w:sz w:val="19"/>
        </w:rPr>
        <w:t>used</w:t>
      </w:r>
      <w:r>
        <w:rPr>
          <w:spacing w:val="-8"/>
          <w:sz w:val="19"/>
        </w:rPr>
        <w:t> </w:t>
      </w:r>
      <w:r>
        <w:rPr>
          <w:sz w:val="19"/>
        </w:rPr>
        <w:t>in accounting</w:t>
      </w:r>
      <w:r>
        <w:rPr>
          <w:spacing w:val="-3"/>
          <w:sz w:val="19"/>
        </w:rPr>
        <w:t> </w:t>
      </w:r>
      <w:r>
        <w:rPr>
          <w:sz w:val="19"/>
        </w:rPr>
        <w:t>is</w:t>
      </w:r>
      <w:r>
        <w:rPr>
          <w:spacing w:val="-3"/>
          <w:sz w:val="19"/>
        </w:rPr>
        <w:t> </w:t>
      </w:r>
      <w:r>
        <w:rPr>
          <w:rFonts w:ascii="Book Antiqua"/>
          <w:b/>
          <w:color w:val="197FBF"/>
          <w:sz w:val="19"/>
        </w:rPr>
        <w:t>linear</w:t>
      </w:r>
      <w:r>
        <w:rPr>
          <w:rFonts w:ascii="Book Antiqua"/>
          <w:b/>
          <w:color w:val="197FBF"/>
          <w:spacing w:val="-3"/>
          <w:sz w:val="19"/>
        </w:rPr>
        <w:t> </w:t>
      </w:r>
      <w:r>
        <w:rPr>
          <w:rFonts w:ascii="Book Antiqua"/>
          <w:b/>
          <w:color w:val="197FBF"/>
          <w:sz w:val="19"/>
        </w:rPr>
        <w:t>optimization</w:t>
      </w:r>
      <w:r>
        <w:rPr>
          <w:sz w:val="19"/>
        </w:rPr>
        <w:t>.</w:t>
      </w:r>
      <w:r>
        <w:rPr>
          <w:spacing w:val="-3"/>
          <w:sz w:val="19"/>
        </w:rPr>
        <w:t> </w:t>
      </w:r>
      <w:r>
        <w:rPr>
          <w:sz w:val="19"/>
        </w:rPr>
        <w:t>In</w:t>
      </w:r>
      <w:r>
        <w:rPr>
          <w:spacing w:val="-3"/>
          <w:sz w:val="19"/>
        </w:rPr>
        <w:t> </w:t>
      </w:r>
      <w:r>
        <w:rPr>
          <w:sz w:val="19"/>
        </w:rPr>
        <w:t>linear</w:t>
      </w:r>
      <w:r>
        <w:rPr>
          <w:spacing w:val="-3"/>
          <w:sz w:val="19"/>
        </w:rPr>
        <w:t> </w:t>
      </w:r>
      <w:r>
        <w:rPr>
          <w:sz w:val="19"/>
        </w:rPr>
        <w:t>optimization,</w:t>
      </w:r>
      <w:r>
        <w:rPr>
          <w:spacing w:val="-3"/>
          <w:sz w:val="19"/>
        </w:rPr>
        <w:t> </w:t>
      </w:r>
      <w:r>
        <w:rPr>
          <w:sz w:val="19"/>
        </w:rPr>
        <w:t>the</w:t>
      </w:r>
      <w:r>
        <w:rPr>
          <w:spacing w:val="-3"/>
          <w:sz w:val="19"/>
        </w:rPr>
        <w:t> </w:t>
      </w:r>
      <w:r>
        <w:rPr>
          <w:sz w:val="19"/>
        </w:rPr>
        <w:t>model</w:t>
      </w:r>
      <w:r>
        <w:rPr>
          <w:spacing w:val="-3"/>
          <w:sz w:val="19"/>
        </w:rPr>
        <w:t> </w:t>
      </w:r>
      <w:r>
        <w:rPr>
          <w:sz w:val="19"/>
        </w:rPr>
        <w:t>is</w:t>
      </w:r>
      <w:r>
        <w:rPr>
          <w:spacing w:val="-3"/>
          <w:sz w:val="19"/>
        </w:rPr>
        <w:t> </w:t>
      </w:r>
      <w:r>
        <w:rPr>
          <w:sz w:val="19"/>
        </w:rPr>
        <w:t>comprised</w:t>
      </w:r>
      <w:r>
        <w:rPr>
          <w:spacing w:val="-3"/>
          <w:sz w:val="19"/>
        </w:rPr>
        <w:t> </w:t>
      </w:r>
      <w:r>
        <w:rPr>
          <w:sz w:val="19"/>
        </w:rPr>
        <w:t>of:</w:t>
      </w:r>
    </w:p>
    <w:p>
      <w:pPr>
        <w:pStyle w:val="ListParagraph"/>
        <w:numPr>
          <w:ilvl w:val="2"/>
          <w:numId w:val="10"/>
        </w:numPr>
        <w:tabs>
          <w:tab w:pos="1620" w:val="left" w:leader="none"/>
        </w:tabs>
        <w:spacing w:line="240" w:lineRule="auto" w:before="106" w:after="0"/>
        <w:ind w:left="1620" w:right="0" w:hanging="160"/>
        <w:jc w:val="both"/>
        <w:rPr>
          <w:sz w:val="19"/>
        </w:rPr>
      </w:pPr>
      <w:r>
        <w:rPr>
          <w:rFonts w:ascii="Book Antiqua" w:hAnsi="Book Antiqua"/>
          <w:b/>
          <w:color w:val="197FBF"/>
          <w:spacing w:val="-2"/>
          <w:sz w:val="19"/>
        </w:rPr>
        <w:t>Decision</w:t>
      </w:r>
      <w:r>
        <w:rPr>
          <w:rFonts w:ascii="Book Antiqua" w:hAnsi="Book Antiqua"/>
          <w:b/>
          <w:color w:val="197FBF"/>
          <w:spacing w:val="-10"/>
          <w:sz w:val="19"/>
        </w:rPr>
        <w:t> </w:t>
      </w:r>
      <w:r>
        <w:rPr>
          <w:rFonts w:ascii="Book Antiqua" w:hAnsi="Book Antiqua"/>
          <w:b/>
          <w:color w:val="197FBF"/>
          <w:spacing w:val="-2"/>
          <w:sz w:val="19"/>
        </w:rPr>
        <w:t>variables</w:t>
      </w:r>
      <w:r>
        <w:rPr>
          <w:spacing w:val="-2"/>
          <w:sz w:val="19"/>
        </w:rPr>
        <w:t>:</w:t>
      </w:r>
      <w:r>
        <w:rPr>
          <w:spacing w:val="-10"/>
          <w:sz w:val="19"/>
        </w:rPr>
        <w:t> </w:t>
      </w:r>
      <w:r>
        <w:rPr>
          <w:spacing w:val="-2"/>
          <w:sz w:val="19"/>
        </w:rPr>
        <w:t>The</w:t>
      </w:r>
      <w:r>
        <w:rPr>
          <w:spacing w:val="-10"/>
          <w:sz w:val="19"/>
        </w:rPr>
        <w:t> </w:t>
      </w:r>
      <w:r>
        <w:rPr>
          <w:spacing w:val="-2"/>
          <w:sz w:val="19"/>
        </w:rPr>
        <w:t>unknown</w:t>
      </w:r>
      <w:r>
        <w:rPr>
          <w:spacing w:val="-10"/>
          <w:sz w:val="19"/>
        </w:rPr>
        <w:t> </w:t>
      </w:r>
      <w:r>
        <w:rPr>
          <w:spacing w:val="-2"/>
          <w:sz w:val="19"/>
        </w:rPr>
        <w:t>values</w:t>
      </w:r>
      <w:r>
        <w:rPr>
          <w:spacing w:val="-10"/>
          <w:sz w:val="19"/>
        </w:rPr>
        <w:t> </w:t>
      </w:r>
      <w:r>
        <w:rPr>
          <w:spacing w:val="-2"/>
          <w:sz w:val="19"/>
        </w:rPr>
        <w:t>the</w:t>
      </w:r>
      <w:r>
        <w:rPr>
          <w:spacing w:val="-10"/>
          <w:sz w:val="19"/>
        </w:rPr>
        <w:t> </w:t>
      </w:r>
      <w:r>
        <w:rPr>
          <w:spacing w:val="-2"/>
          <w:sz w:val="19"/>
        </w:rPr>
        <w:t>model</w:t>
      </w:r>
      <w:r>
        <w:rPr>
          <w:spacing w:val="-10"/>
          <w:sz w:val="19"/>
        </w:rPr>
        <w:t> </w:t>
      </w:r>
      <w:r>
        <w:rPr>
          <w:spacing w:val="-2"/>
          <w:sz w:val="19"/>
        </w:rPr>
        <w:t>seeks</w:t>
      </w:r>
      <w:r>
        <w:rPr>
          <w:spacing w:val="-9"/>
          <w:sz w:val="19"/>
        </w:rPr>
        <w:t> </w:t>
      </w:r>
      <w:r>
        <w:rPr>
          <w:spacing w:val="-2"/>
          <w:sz w:val="19"/>
        </w:rPr>
        <w:t>to</w:t>
      </w:r>
      <w:r>
        <w:rPr>
          <w:spacing w:val="-10"/>
          <w:sz w:val="19"/>
        </w:rPr>
        <w:t> </w:t>
      </w:r>
      <w:r>
        <w:rPr>
          <w:spacing w:val="-2"/>
          <w:sz w:val="19"/>
        </w:rPr>
        <w:t>determine.</w:t>
      </w:r>
    </w:p>
    <w:p>
      <w:pPr>
        <w:pStyle w:val="ListParagraph"/>
        <w:numPr>
          <w:ilvl w:val="2"/>
          <w:numId w:val="10"/>
        </w:numPr>
        <w:tabs>
          <w:tab w:pos="1620" w:val="left" w:leader="none"/>
        </w:tabs>
        <w:spacing w:line="204" w:lineRule="auto" w:before="46" w:after="0"/>
        <w:ind w:left="1620" w:right="3537" w:hanging="160"/>
        <w:jc w:val="both"/>
        <w:rPr>
          <w:sz w:val="19"/>
        </w:rPr>
      </w:pPr>
      <w:r>
        <w:rPr>
          <w:rFonts w:ascii="Book Antiqua" w:hAnsi="Book Antiqua"/>
          <w:b/>
          <w:color w:val="197FBF"/>
          <w:spacing w:val="-4"/>
          <w:sz w:val="19"/>
        </w:rPr>
        <w:t>Objective function</w:t>
      </w:r>
      <w:r>
        <w:rPr>
          <w:spacing w:val="-4"/>
          <w:sz w:val="19"/>
        </w:rPr>
        <w:t>:</w:t>
      </w:r>
      <w:r>
        <w:rPr>
          <w:spacing w:val="-5"/>
          <w:sz w:val="19"/>
        </w:rPr>
        <w:t> </w:t>
      </w:r>
      <w:r>
        <w:rPr>
          <w:spacing w:val="-4"/>
          <w:sz w:val="19"/>
        </w:rPr>
        <w:t>The mathematical equation that describes the output target to </w:t>
      </w:r>
      <w:r>
        <w:rPr>
          <w:spacing w:val="-4"/>
          <w:sz w:val="19"/>
        </w:rPr>
        <w:t>min-</w:t>
      </w:r>
      <w:r>
        <w:rPr>
          <w:spacing w:val="-4"/>
          <w:sz w:val="19"/>
        </w:rPr>
        <w:t> </w:t>
      </w:r>
      <w:r>
        <w:rPr>
          <w:sz w:val="19"/>
        </w:rPr>
        <w:t>imize or maximize.</w:t>
      </w:r>
    </w:p>
    <w:p>
      <w:pPr>
        <w:pStyle w:val="ListParagraph"/>
        <w:numPr>
          <w:ilvl w:val="2"/>
          <w:numId w:val="10"/>
        </w:numPr>
        <w:tabs>
          <w:tab w:pos="1620" w:val="left" w:leader="none"/>
        </w:tabs>
        <w:spacing w:line="204" w:lineRule="auto" w:before="82" w:after="0"/>
        <w:ind w:left="1620" w:right="3537" w:hanging="160"/>
        <w:jc w:val="both"/>
        <w:rPr>
          <w:sz w:val="19"/>
        </w:rPr>
      </w:pPr>
      <w:r>
        <w:rPr>
          <w:rFonts w:ascii="Book Antiqua" w:hAnsi="Book Antiqua"/>
          <w:b/>
          <w:color w:val="197FBF"/>
          <w:spacing w:val="-2"/>
          <w:sz w:val="19"/>
        </w:rPr>
        <w:t>Constraints</w:t>
      </w:r>
      <w:r>
        <w:rPr>
          <w:spacing w:val="-2"/>
          <w:sz w:val="19"/>
        </w:rPr>
        <w:t>:</w:t>
      </w:r>
      <w:r>
        <w:rPr>
          <w:spacing w:val="-4"/>
          <w:sz w:val="19"/>
        </w:rPr>
        <w:t> </w:t>
      </w:r>
      <w:r>
        <w:rPr>
          <w:spacing w:val="-2"/>
          <w:sz w:val="19"/>
        </w:rPr>
        <w:t>The limitations, requirements, or other restrictions that must be </w:t>
      </w:r>
      <w:r>
        <w:rPr>
          <w:spacing w:val="-2"/>
          <w:sz w:val="19"/>
        </w:rPr>
        <w:t>imposed</w:t>
      </w:r>
      <w:r>
        <w:rPr>
          <w:spacing w:val="-2"/>
          <w:sz w:val="19"/>
        </w:rPr>
        <w:t> </w:t>
      </w:r>
      <w:r>
        <w:rPr>
          <w:sz w:val="19"/>
        </w:rPr>
        <w:t>on</w:t>
      </w:r>
      <w:r>
        <w:rPr>
          <w:spacing w:val="-10"/>
          <w:sz w:val="19"/>
        </w:rPr>
        <w:t> </w:t>
      </w:r>
      <w:r>
        <w:rPr>
          <w:sz w:val="19"/>
        </w:rPr>
        <w:t>any</w:t>
      </w:r>
      <w:r>
        <w:rPr>
          <w:spacing w:val="-10"/>
          <w:sz w:val="19"/>
        </w:rPr>
        <w:t> </w:t>
      </w:r>
      <w:r>
        <w:rPr>
          <w:sz w:val="19"/>
        </w:rPr>
        <w:t>solution,</w:t>
      </w:r>
      <w:r>
        <w:rPr>
          <w:spacing w:val="-10"/>
          <w:sz w:val="19"/>
        </w:rPr>
        <w:t> </w:t>
      </w:r>
      <w:r>
        <w:rPr>
          <w:sz w:val="19"/>
        </w:rPr>
        <w:t>such</w:t>
      </w:r>
      <w:r>
        <w:rPr>
          <w:spacing w:val="-10"/>
          <w:sz w:val="19"/>
        </w:rPr>
        <w:t> </w:t>
      </w:r>
      <w:r>
        <w:rPr>
          <w:sz w:val="19"/>
        </w:rPr>
        <w:t>as</w:t>
      </w:r>
      <w:r>
        <w:rPr>
          <w:spacing w:val="-10"/>
          <w:sz w:val="19"/>
        </w:rPr>
        <w:t> </w:t>
      </w:r>
      <w:r>
        <w:rPr>
          <w:sz w:val="19"/>
        </w:rPr>
        <w:t>demand,</w:t>
      </w:r>
      <w:r>
        <w:rPr>
          <w:spacing w:val="-10"/>
          <w:sz w:val="19"/>
        </w:rPr>
        <w:t> </w:t>
      </w:r>
      <w:r>
        <w:rPr>
          <w:sz w:val="19"/>
        </w:rPr>
        <w:t>material,</w:t>
      </w:r>
      <w:r>
        <w:rPr>
          <w:spacing w:val="-10"/>
          <w:sz w:val="19"/>
        </w:rPr>
        <w:t> </w:t>
      </w:r>
      <w:r>
        <w:rPr>
          <w:sz w:val="19"/>
        </w:rPr>
        <w:t>or</w:t>
      </w:r>
      <w:r>
        <w:rPr>
          <w:spacing w:val="-10"/>
          <w:sz w:val="19"/>
        </w:rPr>
        <w:t> </w:t>
      </w:r>
      <w:r>
        <w:rPr>
          <w:sz w:val="19"/>
        </w:rPr>
        <w:t>labor</w:t>
      </w:r>
      <w:r>
        <w:rPr>
          <w:spacing w:val="-10"/>
          <w:sz w:val="19"/>
        </w:rPr>
        <w:t> </w:t>
      </w:r>
      <w:r>
        <w:rPr>
          <w:sz w:val="19"/>
        </w:rPr>
        <w:t>constraints.</w:t>
      </w:r>
    </w:p>
    <w:p>
      <w:pPr>
        <w:spacing w:line="248" w:lineRule="exact" w:before="112"/>
        <w:ind w:left="1620" w:right="0" w:firstLine="0"/>
        <w:jc w:val="both"/>
        <w:rPr>
          <w:sz w:val="19"/>
        </w:rPr>
      </w:pPr>
      <w:r>
        <w:rPr>
          <w:spacing w:val="-6"/>
          <w:sz w:val="19"/>
        </w:rPr>
        <w:t>The</w:t>
      </w:r>
      <w:r>
        <w:rPr>
          <w:spacing w:val="1"/>
          <w:sz w:val="19"/>
        </w:rPr>
        <w:t> </w:t>
      </w:r>
      <w:r>
        <w:rPr>
          <w:spacing w:val="-6"/>
          <w:sz w:val="19"/>
        </w:rPr>
        <w:t>output</w:t>
      </w:r>
      <w:r>
        <w:rPr>
          <w:spacing w:val="2"/>
          <w:sz w:val="19"/>
        </w:rPr>
        <w:t> </w:t>
      </w:r>
      <w:r>
        <w:rPr>
          <w:spacing w:val="-6"/>
          <w:sz w:val="19"/>
        </w:rPr>
        <w:t>from</w:t>
      </w:r>
      <w:r>
        <w:rPr>
          <w:spacing w:val="2"/>
          <w:sz w:val="19"/>
        </w:rPr>
        <w:t> </w:t>
      </w:r>
      <w:r>
        <w:rPr>
          <w:spacing w:val="-6"/>
          <w:sz w:val="19"/>
        </w:rPr>
        <w:t>a</w:t>
      </w:r>
      <w:r>
        <w:rPr>
          <w:spacing w:val="2"/>
          <w:sz w:val="19"/>
        </w:rPr>
        <w:t> </w:t>
      </w:r>
      <w:r>
        <w:rPr>
          <w:spacing w:val="-6"/>
          <w:sz w:val="19"/>
        </w:rPr>
        <w:t>linear</w:t>
      </w:r>
      <w:r>
        <w:rPr>
          <w:spacing w:val="2"/>
          <w:sz w:val="19"/>
        </w:rPr>
        <w:t> </w:t>
      </w:r>
      <w:r>
        <w:rPr>
          <w:spacing w:val="-6"/>
          <w:sz w:val="19"/>
        </w:rPr>
        <w:t>optimization</w:t>
      </w:r>
      <w:r>
        <w:rPr>
          <w:spacing w:val="2"/>
          <w:sz w:val="19"/>
        </w:rPr>
        <w:t> </w:t>
      </w:r>
      <w:r>
        <w:rPr>
          <w:spacing w:val="-6"/>
          <w:sz w:val="19"/>
        </w:rPr>
        <w:t>model</w:t>
      </w:r>
      <w:r>
        <w:rPr>
          <w:spacing w:val="2"/>
          <w:sz w:val="19"/>
        </w:rPr>
        <w:t> </w:t>
      </w:r>
      <w:r>
        <w:rPr>
          <w:spacing w:val="-6"/>
          <w:sz w:val="19"/>
        </w:rPr>
        <w:t>will</w:t>
      </w:r>
      <w:r>
        <w:rPr>
          <w:spacing w:val="2"/>
          <w:sz w:val="19"/>
        </w:rPr>
        <w:t> </w:t>
      </w:r>
      <w:r>
        <w:rPr>
          <w:spacing w:val="-6"/>
          <w:sz w:val="19"/>
        </w:rPr>
        <w:t>show</w:t>
      </w:r>
      <w:r>
        <w:rPr>
          <w:spacing w:val="2"/>
          <w:sz w:val="19"/>
        </w:rPr>
        <w:t> </w:t>
      </w:r>
      <w:r>
        <w:rPr>
          <w:spacing w:val="-6"/>
          <w:sz w:val="19"/>
        </w:rPr>
        <w:t>the</w:t>
      </w:r>
      <w:r>
        <w:rPr>
          <w:spacing w:val="2"/>
          <w:sz w:val="19"/>
        </w:rPr>
        <w:t> </w:t>
      </w:r>
      <w:r>
        <w:rPr>
          <w:spacing w:val="-6"/>
          <w:sz w:val="19"/>
        </w:rPr>
        <w:t>optimal</w:t>
      </w:r>
      <w:r>
        <w:rPr>
          <w:spacing w:val="1"/>
          <w:sz w:val="19"/>
        </w:rPr>
        <w:t> </w:t>
      </w:r>
      <w:r>
        <w:rPr>
          <w:spacing w:val="-6"/>
          <w:sz w:val="19"/>
        </w:rPr>
        <w:t>solution.</w:t>
      </w:r>
    </w:p>
    <w:p>
      <w:pPr>
        <w:spacing w:line="225" w:lineRule="auto" w:before="4"/>
        <w:ind w:left="1259" w:right="3537" w:firstLine="360"/>
        <w:jc w:val="both"/>
        <w:rPr>
          <w:sz w:val="19"/>
        </w:rPr>
      </w:pPr>
      <w:r>
        <w:rPr>
          <w:spacing w:val="-2"/>
          <w:sz w:val="19"/>
        </w:rPr>
        <w:t>Super</w:t>
      </w:r>
      <w:r>
        <w:rPr>
          <w:spacing w:val="-10"/>
          <w:sz w:val="19"/>
        </w:rPr>
        <w:t> </w:t>
      </w:r>
      <w:r>
        <w:rPr>
          <w:spacing w:val="-2"/>
          <w:sz w:val="19"/>
        </w:rPr>
        <w:t>Scooters’</w:t>
      </w:r>
      <w:r>
        <w:rPr>
          <w:spacing w:val="-10"/>
          <w:sz w:val="19"/>
        </w:rPr>
        <w:t> </w:t>
      </w:r>
      <w:r>
        <w:rPr>
          <w:spacing w:val="-2"/>
          <w:sz w:val="19"/>
        </w:rPr>
        <w:t>management</w:t>
      </w:r>
      <w:r>
        <w:rPr>
          <w:spacing w:val="-10"/>
          <w:sz w:val="19"/>
        </w:rPr>
        <w:t> </w:t>
      </w:r>
      <w:r>
        <w:rPr>
          <w:spacing w:val="-2"/>
          <w:sz w:val="19"/>
        </w:rPr>
        <w:t>has</w:t>
      </w:r>
      <w:r>
        <w:rPr>
          <w:spacing w:val="-10"/>
          <w:sz w:val="19"/>
        </w:rPr>
        <w:t> </w:t>
      </w:r>
      <w:r>
        <w:rPr>
          <w:spacing w:val="-2"/>
          <w:sz w:val="19"/>
        </w:rPr>
        <w:t>decided</w:t>
      </w:r>
      <w:r>
        <w:rPr>
          <w:spacing w:val="-10"/>
          <w:sz w:val="19"/>
        </w:rPr>
        <w:t> </w:t>
      </w:r>
      <w:r>
        <w:rPr>
          <w:spacing w:val="-2"/>
          <w:sz w:val="19"/>
        </w:rPr>
        <w:t>to</w:t>
      </w:r>
      <w:r>
        <w:rPr>
          <w:spacing w:val="-10"/>
          <w:sz w:val="19"/>
        </w:rPr>
        <w:t> </w:t>
      </w:r>
      <w:r>
        <w:rPr>
          <w:spacing w:val="-2"/>
          <w:sz w:val="19"/>
        </w:rPr>
        <w:t>continue</w:t>
      </w:r>
      <w:r>
        <w:rPr>
          <w:spacing w:val="-10"/>
          <w:sz w:val="19"/>
        </w:rPr>
        <w:t> </w:t>
      </w:r>
      <w:r>
        <w:rPr>
          <w:spacing w:val="-2"/>
          <w:sz w:val="19"/>
        </w:rPr>
        <w:t>producing</w:t>
      </w:r>
      <w:r>
        <w:rPr>
          <w:spacing w:val="-9"/>
          <w:sz w:val="19"/>
        </w:rPr>
        <w:t> </w:t>
      </w:r>
      <w:r>
        <w:rPr>
          <w:spacing w:val="-2"/>
          <w:sz w:val="19"/>
        </w:rPr>
        <w:t>both</w:t>
      </w:r>
      <w:r>
        <w:rPr>
          <w:spacing w:val="-10"/>
          <w:sz w:val="19"/>
        </w:rPr>
        <w:t> </w:t>
      </w:r>
      <w:r>
        <w:rPr>
          <w:spacing w:val="-2"/>
          <w:sz w:val="19"/>
        </w:rPr>
        <w:t>the</w:t>
      </w:r>
      <w:r>
        <w:rPr>
          <w:spacing w:val="-10"/>
          <w:sz w:val="19"/>
        </w:rPr>
        <w:t> </w:t>
      </w:r>
      <w:r>
        <w:rPr>
          <w:spacing w:val="-2"/>
          <w:sz w:val="19"/>
        </w:rPr>
        <w:t>Celeritas</w:t>
      </w:r>
      <w:r>
        <w:rPr>
          <w:spacing w:val="-10"/>
          <w:sz w:val="19"/>
        </w:rPr>
        <w:t> </w:t>
      </w:r>
      <w:r>
        <w:rPr>
          <w:spacing w:val="-2"/>
          <w:sz w:val="19"/>
        </w:rPr>
        <w:t>and </w:t>
      </w:r>
      <w:r>
        <w:rPr>
          <w:sz w:val="19"/>
        </w:rPr>
        <w:t>the</w:t>
      </w:r>
      <w:r>
        <w:rPr>
          <w:spacing w:val="-7"/>
          <w:sz w:val="19"/>
        </w:rPr>
        <w:t> </w:t>
      </w:r>
      <w:r>
        <w:rPr>
          <w:sz w:val="19"/>
        </w:rPr>
        <w:t>Kicks</w:t>
      </w:r>
      <w:r>
        <w:rPr>
          <w:spacing w:val="-7"/>
          <w:sz w:val="19"/>
        </w:rPr>
        <w:t> </w:t>
      </w:r>
      <w:r>
        <w:rPr>
          <w:sz w:val="19"/>
        </w:rPr>
        <w:t>models</w:t>
      </w:r>
      <w:r>
        <w:rPr>
          <w:spacing w:val="-7"/>
          <w:sz w:val="19"/>
        </w:rPr>
        <w:t> </w:t>
      </w:r>
      <w:r>
        <w:rPr>
          <w:sz w:val="19"/>
        </w:rPr>
        <w:t>for</w:t>
      </w:r>
      <w:r>
        <w:rPr>
          <w:spacing w:val="-7"/>
          <w:sz w:val="19"/>
        </w:rPr>
        <w:t> </w:t>
      </w:r>
      <w:r>
        <w:rPr>
          <w:sz w:val="19"/>
        </w:rPr>
        <w:t>at</w:t>
      </w:r>
      <w:r>
        <w:rPr>
          <w:spacing w:val="-7"/>
          <w:sz w:val="19"/>
        </w:rPr>
        <w:t> </w:t>
      </w:r>
      <w:r>
        <w:rPr>
          <w:sz w:val="19"/>
        </w:rPr>
        <w:t>least</w:t>
      </w:r>
      <w:r>
        <w:rPr>
          <w:spacing w:val="-7"/>
          <w:sz w:val="19"/>
        </w:rPr>
        <w:t> </w:t>
      </w:r>
      <w:r>
        <w:rPr>
          <w:sz w:val="19"/>
        </w:rPr>
        <w:t>one</w:t>
      </w:r>
      <w:r>
        <w:rPr>
          <w:spacing w:val="-7"/>
          <w:sz w:val="19"/>
        </w:rPr>
        <w:t> </w:t>
      </w:r>
      <w:r>
        <w:rPr>
          <w:sz w:val="19"/>
        </w:rPr>
        <w:t>more</w:t>
      </w:r>
      <w:r>
        <w:rPr>
          <w:spacing w:val="-7"/>
          <w:sz w:val="19"/>
        </w:rPr>
        <w:t> </w:t>
      </w:r>
      <w:r>
        <w:rPr>
          <w:sz w:val="19"/>
        </w:rPr>
        <w:t>year.</w:t>
      </w:r>
      <w:r>
        <w:rPr>
          <w:spacing w:val="-10"/>
          <w:sz w:val="19"/>
        </w:rPr>
        <w:t> </w:t>
      </w:r>
      <w:r>
        <w:rPr>
          <w:sz w:val="19"/>
        </w:rPr>
        <w:t>They</w:t>
      </w:r>
      <w:r>
        <w:rPr>
          <w:spacing w:val="-7"/>
          <w:sz w:val="19"/>
        </w:rPr>
        <w:t> </w:t>
      </w:r>
      <w:r>
        <w:rPr>
          <w:sz w:val="19"/>
        </w:rPr>
        <w:t>want</w:t>
      </w:r>
      <w:r>
        <w:rPr>
          <w:spacing w:val="-7"/>
          <w:sz w:val="19"/>
        </w:rPr>
        <w:t> </w:t>
      </w:r>
      <w:r>
        <w:rPr>
          <w:sz w:val="19"/>
        </w:rPr>
        <w:t>to</w:t>
      </w:r>
      <w:r>
        <w:rPr>
          <w:spacing w:val="-7"/>
          <w:sz w:val="19"/>
        </w:rPr>
        <w:t> </w:t>
      </w:r>
      <w:r>
        <w:rPr>
          <w:sz w:val="19"/>
        </w:rPr>
        <w:t>know</w:t>
      </w:r>
      <w:r>
        <w:rPr>
          <w:spacing w:val="-7"/>
          <w:sz w:val="19"/>
        </w:rPr>
        <w:t> </w:t>
      </w:r>
      <w:r>
        <w:rPr>
          <w:sz w:val="19"/>
        </w:rPr>
        <w:t>how</w:t>
      </w:r>
      <w:r>
        <w:rPr>
          <w:spacing w:val="-7"/>
          <w:sz w:val="19"/>
        </w:rPr>
        <w:t> </w:t>
      </w:r>
      <w:r>
        <w:rPr>
          <w:sz w:val="19"/>
        </w:rPr>
        <w:t>many</w:t>
      </w:r>
      <w:r>
        <w:rPr>
          <w:spacing w:val="-7"/>
          <w:sz w:val="19"/>
        </w:rPr>
        <w:t> </w:t>
      </w:r>
      <w:r>
        <w:rPr>
          <w:sz w:val="19"/>
        </w:rPr>
        <w:t>of</w:t>
      </w:r>
      <w:r>
        <w:rPr>
          <w:spacing w:val="-1"/>
          <w:sz w:val="19"/>
        </w:rPr>
        <w:t> </w:t>
      </w:r>
      <w:r>
        <w:rPr>
          <w:sz w:val="19"/>
        </w:rPr>
        <w:t>each</w:t>
      </w:r>
      <w:r>
        <w:rPr>
          <w:spacing w:val="-7"/>
          <w:sz w:val="19"/>
        </w:rPr>
        <w:t> </w:t>
      </w:r>
      <w:r>
        <w:rPr>
          <w:sz w:val="19"/>
        </w:rPr>
        <w:t>model </w:t>
      </w:r>
      <w:r>
        <w:rPr>
          <w:spacing w:val="-6"/>
          <w:sz w:val="19"/>
        </w:rPr>
        <w:t>should</w:t>
      </w:r>
      <w:r>
        <w:rPr>
          <w:sz w:val="19"/>
        </w:rPr>
        <w:t> </w:t>
      </w:r>
      <w:r>
        <w:rPr>
          <w:spacing w:val="-6"/>
          <w:sz w:val="19"/>
        </w:rPr>
        <w:t>be</w:t>
      </w:r>
      <w:r>
        <w:rPr>
          <w:sz w:val="19"/>
        </w:rPr>
        <w:t> </w:t>
      </w:r>
      <w:r>
        <w:rPr>
          <w:spacing w:val="-6"/>
          <w:sz w:val="19"/>
        </w:rPr>
        <w:t>produced</w:t>
      </w:r>
      <w:r>
        <w:rPr>
          <w:sz w:val="19"/>
        </w:rPr>
        <w:t> </w:t>
      </w:r>
      <w:r>
        <w:rPr>
          <w:spacing w:val="-6"/>
          <w:sz w:val="19"/>
        </w:rPr>
        <w:t>to</w:t>
      </w:r>
      <w:r>
        <w:rPr>
          <w:sz w:val="19"/>
        </w:rPr>
        <w:t> </w:t>
      </w:r>
      <w:r>
        <w:rPr>
          <w:spacing w:val="-6"/>
          <w:sz w:val="19"/>
        </w:rPr>
        <w:t>maximize</w:t>
      </w:r>
      <w:r>
        <w:rPr>
          <w:sz w:val="19"/>
        </w:rPr>
        <w:t> </w:t>
      </w:r>
      <w:r>
        <w:rPr>
          <w:spacing w:val="-6"/>
          <w:sz w:val="19"/>
        </w:rPr>
        <w:t>contribution</w:t>
      </w:r>
      <w:r>
        <w:rPr>
          <w:sz w:val="19"/>
        </w:rPr>
        <w:t> </w:t>
      </w:r>
      <w:r>
        <w:rPr>
          <w:spacing w:val="-6"/>
          <w:sz w:val="19"/>
        </w:rPr>
        <w:t>margin.</w:t>
      </w:r>
      <w:r>
        <w:rPr>
          <w:spacing w:val="-5"/>
          <w:sz w:val="19"/>
        </w:rPr>
        <w:t> </w:t>
      </w:r>
      <w:r>
        <w:rPr>
          <w:spacing w:val="-6"/>
          <w:sz w:val="19"/>
        </w:rPr>
        <w:t>They</w:t>
      </w:r>
      <w:r>
        <w:rPr>
          <w:sz w:val="19"/>
        </w:rPr>
        <w:t> </w:t>
      </w:r>
      <w:r>
        <w:rPr>
          <w:spacing w:val="-6"/>
          <w:sz w:val="19"/>
        </w:rPr>
        <w:t>have</w:t>
      </w:r>
      <w:r>
        <w:rPr>
          <w:sz w:val="19"/>
        </w:rPr>
        <w:t> </w:t>
      </w:r>
      <w:r>
        <w:rPr>
          <w:spacing w:val="-6"/>
          <w:sz w:val="19"/>
        </w:rPr>
        <w:t>forecasted</w:t>
      </w:r>
      <w:r>
        <w:rPr>
          <w:sz w:val="19"/>
        </w:rPr>
        <w:t> </w:t>
      </w:r>
      <w:r>
        <w:rPr>
          <w:spacing w:val="-6"/>
          <w:sz w:val="19"/>
        </w:rPr>
        <w:t>demand</w:t>
      </w:r>
      <w:r>
        <w:rPr>
          <w:sz w:val="19"/>
        </w:rPr>
        <w:t> </w:t>
      </w:r>
      <w:r>
        <w:rPr>
          <w:spacing w:val="-6"/>
          <w:sz w:val="19"/>
        </w:rPr>
        <w:t>for</w:t>
      </w:r>
      <w:r>
        <w:rPr>
          <w:sz w:val="19"/>
        </w:rPr>
        <w:t> </w:t>
      </w:r>
      <w:r>
        <w:rPr>
          <w:spacing w:val="-6"/>
          <w:sz w:val="19"/>
        </w:rPr>
        <w:t>each </w:t>
      </w:r>
      <w:r>
        <w:rPr>
          <w:spacing w:val="-2"/>
          <w:sz w:val="19"/>
        </w:rPr>
        <w:t>model:</w:t>
      </w:r>
    </w:p>
    <w:p>
      <w:pPr>
        <w:pStyle w:val="ListParagraph"/>
        <w:numPr>
          <w:ilvl w:val="2"/>
          <w:numId w:val="10"/>
        </w:numPr>
        <w:tabs>
          <w:tab w:pos="1620" w:val="left" w:leader="none"/>
        </w:tabs>
        <w:spacing w:line="240" w:lineRule="auto" w:before="103" w:after="0"/>
        <w:ind w:left="1620" w:right="0" w:hanging="160"/>
        <w:jc w:val="left"/>
        <w:rPr>
          <w:sz w:val="19"/>
        </w:rPr>
      </w:pPr>
      <w:r>
        <w:rPr>
          <w:spacing w:val="-4"/>
          <w:sz w:val="19"/>
        </w:rPr>
        <w:t>Captain:</w:t>
      </w:r>
      <w:r>
        <w:rPr>
          <w:spacing w:val="1"/>
          <w:sz w:val="19"/>
        </w:rPr>
        <w:t> </w:t>
      </w:r>
      <w:r>
        <w:rPr>
          <w:spacing w:val="-4"/>
          <w:sz w:val="19"/>
        </w:rPr>
        <w:t>18,000</w:t>
      </w:r>
      <w:r>
        <w:rPr>
          <w:spacing w:val="2"/>
          <w:sz w:val="19"/>
        </w:rPr>
        <w:t> </w:t>
      </w:r>
      <w:r>
        <w:rPr>
          <w:spacing w:val="-4"/>
          <w:sz w:val="19"/>
        </w:rPr>
        <w:t>units.</w:t>
      </w:r>
    </w:p>
    <w:p>
      <w:pPr>
        <w:pStyle w:val="ListParagraph"/>
        <w:numPr>
          <w:ilvl w:val="2"/>
          <w:numId w:val="10"/>
        </w:numPr>
        <w:tabs>
          <w:tab w:pos="1620" w:val="left" w:leader="none"/>
        </w:tabs>
        <w:spacing w:line="240" w:lineRule="auto" w:before="17" w:after="0"/>
        <w:ind w:left="1620" w:right="0" w:hanging="160"/>
        <w:jc w:val="left"/>
        <w:rPr>
          <w:sz w:val="19"/>
        </w:rPr>
      </w:pPr>
      <w:r>
        <w:rPr>
          <w:spacing w:val="-2"/>
          <w:sz w:val="19"/>
        </w:rPr>
        <w:t>Celeritas:</w:t>
      </w:r>
      <w:r>
        <w:rPr>
          <w:spacing w:val="-8"/>
          <w:sz w:val="19"/>
        </w:rPr>
        <w:t> </w:t>
      </w:r>
      <w:r>
        <w:rPr>
          <w:spacing w:val="-2"/>
          <w:sz w:val="19"/>
        </w:rPr>
        <w:t>10,000</w:t>
      </w:r>
      <w:r>
        <w:rPr>
          <w:spacing w:val="-8"/>
          <w:sz w:val="19"/>
        </w:rPr>
        <w:t> </w:t>
      </w:r>
      <w:r>
        <w:rPr>
          <w:spacing w:val="-2"/>
          <w:sz w:val="19"/>
        </w:rPr>
        <w:t>units.</w:t>
      </w:r>
    </w:p>
    <w:p>
      <w:pPr>
        <w:pStyle w:val="ListParagraph"/>
        <w:numPr>
          <w:ilvl w:val="2"/>
          <w:numId w:val="10"/>
        </w:numPr>
        <w:tabs>
          <w:tab w:pos="1620" w:val="left" w:leader="none"/>
        </w:tabs>
        <w:spacing w:line="240" w:lineRule="auto" w:before="16" w:after="0"/>
        <w:ind w:left="1620" w:right="0" w:hanging="160"/>
        <w:jc w:val="left"/>
        <w:rPr>
          <w:sz w:val="19"/>
        </w:rPr>
      </w:pPr>
      <w:r>
        <w:rPr>
          <w:spacing w:val="-2"/>
          <w:sz w:val="19"/>
        </w:rPr>
        <w:t>Kicks:</w:t>
      </w:r>
      <w:r>
        <w:rPr>
          <w:spacing w:val="-4"/>
          <w:sz w:val="19"/>
        </w:rPr>
        <w:t> </w:t>
      </w:r>
      <w:r>
        <w:rPr>
          <w:spacing w:val="-2"/>
          <w:sz w:val="19"/>
        </w:rPr>
        <w:t>7,000</w:t>
      </w:r>
      <w:r>
        <w:rPr>
          <w:spacing w:val="-4"/>
          <w:sz w:val="19"/>
        </w:rPr>
        <w:t> </w:t>
      </w:r>
      <w:r>
        <w:rPr>
          <w:spacing w:val="-2"/>
          <w:sz w:val="19"/>
        </w:rPr>
        <w:t>units.</w:t>
      </w:r>
    </w:p>
    <w:p>
      <w:pPr>
        <w:pStyle w:val="ListParagraph"/>
        <w:numPr>
          <w:ilvl w:val="2"/>
          <w:numId w:val="10"/>
        </w:numPr>
        <w:tabs>
          <w:tab w:pos="1620" w:val="left" w:leader="none"/>
        </w:tabs>
        <w:spacing w:line="240" w:lineRule="auto" w:before="17" w:after="0"/>
        <w:ind w:left="1620" w:right="0" w:hanging="160"/>
        <w:jc w:val="left"/>
        <w:rPr>
          <w:sz w:val="19"/>
        </w:rPr>
      </w:pPr>
      <w:r>
        <w:rPr>
          <w:spacing w:val="-2"/>
          <w:sz w:val="19"/>
        </w:rPr>
        <w:t>Lazer:</w:t>
      </w:r>
      <w:r>
        <w:rPr>
          <w:spacing w:val="-10"/>
          <w:sz w:val="19"/>
        </w:rPr>
        <w:t> </w:t>
      </w:r>
      <w:r>
        <w:rPr>
          <w:spacing w:val="-2"/>
          <w:sz w:val="19"/>
        </w:rPr>
        <w:t>24,000</w:t>
      </w:r>
      <w:r>
        <w:rPr>
          <w:spacing w:val="-9"/>
          <w:sz w:val="19"/>
        </w:rPr>
        <w:t> </w:t>
      </w:r>
      <w:r>
        <w:rPr>
          <w:spacing w:val="-2"/>
          <w:sz w:val="19"/>
        </w:rPr>
        <w:t>units.</w:t>
      </w:r>
    </w:p>
    <w:p>
      <w:pPr>
        <w:spacing w:line="225" w:lineRule="auto" w:before="90"/>
        <w:ind w:left="1259" w:right="3537" w:firstLine="360"/>
        <w:jc w:val="left"/>
        <w:rPr>
          <w:sz w:val="19"/>
        </w:rPr>
      </w:pPr>
      <w:r>
        <w:rPr>
          <w:spacing w:val="-6"/>
          <w:sz w:val="19"/>
        </w:rPr>
        <w:t>Because they want to avoid excess inventory, they do not want to produce more than they </w:t>
      </w:r>
      <w:r>
        <w:rPr>
          <w:sz w:val="19"/>
        </w:rPr>
        <w:t>expect</w:t>
      </w:r>
      <w:r>
        <w:rPr>
          <w:spacing w:val="-12"/>
          <w:sz w:val="19"/>
        </w:rPr>
        <w:t> </w:t>
      </w:r>
      <w:r>
        <w:rPr>
          <w:sz w:val="19"/>
        </w:rPr>
        <w:t>to</w:t>
      </w:r>
      <w:r>
        <w:rPr>
          <w:spacing w:val="-12"/>
          <w:sz w:val="19"/>
        </w:rPr>
        <w:t> </w:t>
      </w:r>
      <w:r>
        <w:rPr>
          <w:sz w:val="19"/>
        </w:rPr>
        <w:t>sell.</w:t>
      </w:r>
      <w:r>
        <w:rPr>
          <w:spacing w:val="-12"/>
          <w:sz w:val="19"/>
        </w:rPr>
        <w:t> </w:t>
      </w:r>
      <w:r>
        <w:rPr>
          <w:sz w:val="19"/>
        </w:rPr>
        <w:t>There</w:t>
      </w:r>
      <w:r>
        <w:rPr>
          <w:spacing w:val="-12"/>
          <w:sz w:val="19"/>
        </w:rPr>
        <w:t> </w:t>
      </w:r>
      <w:r>
        <w:rPr>
          <w:sz w:val="19"/>
        </w:rPr>
        <w:t>is</w:t>
      </w:r>
      <w:r>
        <w:rPr>
          <w:spacing w:val="-11"/>
          <w:sz w:val="19"/>
        </w:rPr>
        <w:t> </w:t>
      </w:r>
      <w:r>
        <w:rPr>
          <w:sz w:val="19"/>
        </w:rPr>
        <w:t>also</w:t>
      </w:r>
      <w:r>
        <w:rPr>
          <w:spacing w:val="-12"/>
          <w:sz w:val="19"/>
        </w:rPr>
        <w:t> </w:t>
      </w:r>
      <w:r>
        <w:rPr>
          <w:sz w:val="19"/>
        </w:rPr>
        <w:t>a</w:t>
      </w:r>
      <w:r>
        <w:rPr>
          <w:spacing w:val="-11"/>
          <w:sz w:val="19"/>
        </w:rPr>
        <w:t> </w:t>
      </w:r>
      <w:r>
        <w:rPr>
          <w:sz w:val="19"/>
        </w:rPr>
        <w:t>limit</w:t>
      </w:r>
      <w:r>
        <w:rPr>
          <w:spacing w:val="-12"/>
          <w:sz w:val="19"/>
        </w:rPr>
        <w:t> </w:t>
      </w:r>
      <w:r>
        <w:rPr>
          <w:sz w:val="19"/>
        </w:rPr>
        <w:t>to</w:t>
      </w:r>
      <w:r>
        <w:rPr>
          <w:spacing w:val="-11"/>
          <w:sz w:val="19"/>
        </w:rPr>
        <w:t> </w:t>
      </w:r>
      <w:r>
        <w:rPr>
          <w:sz w:val="19"/>
        </w:rPr>
        <w:t>the</w:t>
      </w:r>
      <w:r>
        <w:rPr>
          <w:spacing w:val="-12"/>
          <w:sz w:val="19"/>
        </w:rPr>
        <w:t> </w:t>
      </w:r>
      <w:r>
        <w:rPr>
          <w:sz w:val="19"/>
        </w:rPr>
        <w:t>number</w:t>
      </w:r>
      <w:r>
        <w:rPr>
          <w:spacing w:val="-11"/>
          <w:sz w:val="19"/>
        </w:rPr>
        <w:t> </w:t>
      </w:r>
      <w:r>
        <w:rPr>
          <w:sz w:val="19"/>
        </w:rPr>
        <w:t>of</w:t>
      </w:r>
      <w:r>
        <w:rPr>
          <w:spacing w:val="-4"/>
          <w:sz w:val="19"/>
        </w:rPr>
        <w:t> </w:t>
      </w:r>
      <w:r>
        <w:rPr>
          <w:sz w:val="19"/>
        </w:rPr>
        <w:t>machine</w:t>
      </w:r>
      <w:r>
        <w:rPr>
          <w:spacing w:val="-12"/>
          <w:sz w:val="19"/>
        </w:rPr>
        <w:t> </w:t>
      </w:r>
      <w:r>
        <w:rPr>
          <w:sz w:val="19"/>
        </w:rPr>
        <w:t>hours</w:t>
      </w:r>
      <w:r>
        <w:rPr>
          <w:spacing w:val="-11"/>
          <w:sz w:val="19"/>
        </w:rPr>
        <w:t> </w:t>
      </w:r>
      <w:r>
        <w:rPr>
          <w:sz w:val="19"/>
        </w:rPr>
        <w:t>available</w:t>
      </w:r>
      <w:r>
        <w:rPr>
          <w:spacing w:val="-12"/>
          <w:sz w:val="19"/>
        </w:rPr>
        <w:t> </w:t>
      </w:r>
      <w:r>
        <w:rPr>
          <w:sz w:val="19"/>
        </w:rPr>
        <w:t>for</w:t>
      </w:r>
      <w:r>
        <w:rPr>
          <w:spacing w:val="-11"/>
          <w:sz w:val="19"/>
        </w:rPr>
        <w:t> </w:t>
      </w:r>
      <w:r>
        <w:rPr>
          <w:sz w:val="19"/>
        </w:rPr>
        <w:t>the</w:t>
      </w:r>
      <w:r>
        <w:rPr>
          <w:spacing w:val="-12"/>
          <w:sz w:val="19"/>
        </w:rPr>
        <w:t> </w:t>
      </w:r>
      <w:r>
        <w:rPr>
          <w:sz w:val="19"/>
        </w:rPr>
        <w:t>year.</w:t>
      </w:r>
    </w:p>
    <w:p>
      <w:pPr>
        <w:spacing w:line="225" w:lineRule="auto" w:before="0"/>
        <w:ind w:left="1259" w:right="3537" w:firstLine="360"/>
        <w:jc w:val="left"/>
        <w:rPr>
          <w:sz w:val="19"/>
        </w:rPr>
      </w:pPr>
      <w:r>
        <w:rPr>
          <w:rFonts w:ascii="Book Antiqua"/>
          <w:b/>
          <w:color w:val="197FBF"/>
          <w:spacing w:val="-2"/>
          <w:sz w:val="19"/>
        </w:rPr>
        <w:t>Illustration 3.24 </w:t>
      </w:r>
      <w:r>
        <w:rPr>
          <w:spacing w:val="-2"/>
          <w:sz w:val="19"/>
        </w:rPr>
        <w:t>shows information needed to create an optimization model for </w:t>
      </w:r>
      <w:r>
        <w:rPr>
          <w:spacing w:val="-2"/>
          <w:sz w:val="19"/>
        </w:rPr>
        <w:t>Super Scooters.</w:t>
      </w:r>
    </w:p>
    <w:p>
      <w:pPr>
        <w:pStyle w:val="BodyText"/>
        <w:spacing w:before="9"/>
        <w:rPr>
          <w:sz w:val="35"/>
        </w:rPr>
      </w:pPr>
    </w:p>
    <w:p>
      <w:pPr>
        <w:spacing w:before="0"/>
        <w:ind w:left="1260" w:right="0" w:firstLine="0"/>
        <w:jc w:val="both"/>
        <w:rPr>
          <w:rFonts w:ascii="Calibri"/>
          <w:sz w:val="17"/>
        </w:rPr>
      </w:pPr>
      <w:r>
        <w:rPr/>
        <w:pict>
          <v:group style="position:absolute;margin-left:63.5pt;margin-top:19.493748pt;width:325.6pt;height:170.6pt;mso-position-horizontal-relative:page;mso-position-vertical-relative:paragraph;z-index:-28732928" id="docshapegroup672" coordorigin="1270,390" coordsize="6512,3412">
            <v:rect style="position:absolute;left:1270;top:1353;width:6506;height:239" id="docshape673" filled="true" fillcolor="#ccf2f2" stroked="false">
              <v:fill type="solid"/>
            </v:rect>
            <v:line style="position:absolute" from="1272,1358" to="7778,1358" stroked="true" strokeweight=".35pt" strokecolor="#bfbfbf">
              <v:stroke dashstyle="solid"/>
            </v:line>
            <v:rect style="position:absolute;left:1272;top:1582;width:6506;height:20" id="docshape674" filled="true" fillcolor="#262626" stroked="false">
              <v:fill type="solid"/>
            </v:rect>
            <v:shape style="position:absolute;left:3044;top:1353;width:3710;height:2448" id="docshape675" coordorigin="3045,1354" coordsize="3710,2448" path="m3045,1354l3045,3802m6755,1354l6755,3802e" filled="false" stroked="true" strokeweight=".35pt" strokecolor="#bfbfbf">
              <v:path arrowok="t"/>
              <v:stroke dashstyle="solid"/>
            </v:shape>
            <v:line style="position:absolute" from="7777,1354" to="7777,3802" stroked="true" strokeweight=".5pt" strokecolor="#bfbfbf">
              <v:stroke dashstyle="solid"/>
            </v:line>
            <v:shape style="position:absolute;left:4003;top:1353;width:1834;height:2448" id="docshape676" coordorigin="4003,1354" coordsize="1834,2448" path="m4003,1354l4003,3802m4919,1354l4919,3802m5836,1354l5836,3802e" filled="false" stroked="true" strokeweight=".35pt" strokecolor="#bfbfbf">
              <v:path arrowok="t"/>
              <v:stroke dashstyle="solid"/>
            </v:shape>
            <v:line style="position:absolute" from="3041,1592" to="7775,1592" stroked="true" strokeweight="1pt" strokecolor="#262626">
              <v:stroke dashstyle="solid"/>
            </v:line>
            <v:line style="position:absolute" from="3166,922" to="3166,1703" stroked="true" strokeweight="1.5pt" strokecolor="#009900">
              <v:stroke dashstyle="solid"/>
            </v:line>
            <v:shape style="position:absolute;left:2353;top:401;width:1627;height:693" id="docshape677" coordorigin="2353,401" coordsize="1627,693" path="m3918,401l2415,401,2391,406,2371,419,2358,439,2353,463,2353,1033,2358,1057,2371,1076,2391,1089,2415,1094,3918,1094,3942,1089,3961,1076,3975,1057,3979,1033,3979,463,3975,439,3961,419,3942,406,3918,401xe" filled="true" fillcolor="#ffffff" stroked="false">
              <v:path arrowok="t"/>
              <v:fill type="solid"/>
            </v:shape>
            <v:shape style="position:absolute;left:2353;top:401;width:1627;height:693" id="docshape678" coordorigin="2353,401" coordsize="1627,693" path="m3918,1094l2415,1094,2391,1089,2371,1076,2358,1057,2353,1033,2353,463,2358,439,2371,419,2391,406,2415,401,3918,401,3942,406,3961,419,3975,439,3979,463,3979,1033,3975,1057,3961,1076,3942,1089,3918,1094xe" filled="false" stroked="true" strokeweight="1.154pt" strokecolor="#009900">
              <v:path arrowok="t"/>
              <v:stroke dashstyle="solid"/>
            </v:shape>
            <v:shape style="position:absolute;left:1270;top:389;width:6512;height:3412" type="#_x0000_t202" id="docshape679" filled="false" stroked="false">
              <v:textbox inset="0,0,0,0">
                <w:txbxContent>
                  <w:p>
                    <w:pPr>
                      <w:spacing w:line="244" w:lineRule="auto" w:before="55"/>
                      <w:ind w:left="1275" w:right="3976" w:hanging="1"/>
                      <w:jc w:val="center"/>
                      <w:rPr>
                        <w:rFonts w:ascii="Calibri"/>
                        <w:sz w:val="16"/>
                      </w:rPr>
                    </w:pPr>
                    <w:r>
                      <w:rPr>
                        <w:rFonts w:ascii="Calibri"/>
                        <w:w w:val="105"/>
                        <w:sz w:val="16"/>
                      </w:rPr>
                      <w:t>The number of</w:t>
                    </w:r>
                    <w:r>
                      <w:rPr>
                        <w:rFonts w:ascii="Calibri"/>
                        <w:spacing w:val="40"/>
                        <w:w w:val="105"/>
                        <w:sz w:val="16"/>
                      </w:rPr>
                      <w:t> </w:t>
                    </w:r>
                    <w:r>
                      <w:rPr>
                        <w:rFonts w:ascii="Calibri"/>
                        <w:spacing w:val="-2"/>
                        <w:w w:val="105"/>
                        <w:sz w:val="16"/>
                      </w:rPr>
                      <w:t>units</w:t>
                    </w:r>
                    <w:r>
                      <w:rPr>
                        <w:rFonts w:ascii="Calibri"/>
                        <w:spacing w:val="-8"/>
                        <w:w w:val="105"/>
                        <w:sz w:val="16"/>
                      </w:rPr>
                      <w:t> </w:t>
                    </w:r>
                    <w:r>
                      <w:rPr>
                        <w:rFonts w:ascii="Calibri"/>
                        <w:spacing w:val="-2"/>
                        <w:w w:val="105"/>
                        <w:sz w:val="16"/>
                      </w:rPr>
                      <w:t>produced</w:t>
                    </w:r>
                    <w:r>
                      <w:rPr>
                        <w:rFonts w:ascii="Calibri"/>
                        <w:spacing w:val="-7"/>
                        <w:w w:val="105"/>
                        <w:sz w:val="16"/>
                      </w:rPr>
                      <w:t> </w:t>
                    </w:r>
                    <w:r>
                      <w:rPr>
                        <w:rFonts w:ascii="Calibri"/>
                        <w:spacing w:val="-2"/>
                        <w:w w:val="105"/>
                        <w:sz w:val="16"/>
                      </w:rPr>
                      <w:t>are</w:t>
                    </w:r>
                  </w:p>
                  <w:p>
                    <w:pPr>
                      <w:spacing w:line="194" w:lineRule="exact" w:before="0"/>
                      <w:ind w:left="1164" w:right="3865" w:firstLine="0"/>
                      <w:jc w:val="center"/>
                      <w:rPr>
                        <w:rFonts w:ascii="Calibri"/>
                        <w:sz w:val="16"/>
                      </w:rPr>
                    </w:pPr>
                    <w:r>
                      <w:rPr>
                        <w:rFonts w:ascii="Calibri"/>
                        <w:sz w:val="16"/>
                      </w:rPr>
                      <w:t>the</w:t>
                    </w:r>
                    <w:r>
                      <w:rPr>
                        <w:rFonts w:ascii="Calibri"/>
                        <w:spacing w:val="7"/>
                        <w:sz w:val="16"/>
                      </w:rPr>
                      <w:t> </w:t>
                    </w:r>
                    <w:r>
                      <w:rPr>
                        <w:rFonts w:ascii="Calibri"/>
                        <w:sz w:val="16"/>
                      </w:rPr>
                      <w:t>decision</w:t>
                    </w:r>
                    <w:r>
                      <w:rPr>
                        <w:rFonts w:ascii="Calibri"/>
                        <w:spacing w:val="8"/>
                        <w:sz w:val="16"/>
                      </w:rPr>
                      <w:t> </w:t>
                    </w:r>
                    <w:r>
                      <w:rPr>
                        <w:rFonts w:ascii="Calibri"/>
                        <w:spacing w:val="-2"/>
                        <w:sz w:val="16"/>
                      </w:rPr>
                      <w:t>variables.</w:t>
                    </w:r>
                  </w:p>
                </w:txbxContent>
              </v:textbox>
              <w10:wrap type="none"/>
            </v:shape>
            <w10:wrap type="none"/>
          </v:group>
        </w:pict>
      </w:r>
      <w:r>
        <w:rPr/>
        <w:pict>
          <v:group style="position:absolute;margin-left:386.673004pt;margin-top:53.334347pt;width:127.1pt;height:54.75pt;mso-position-horizontal-relative:page;mso-position-vertical-relative:paragraph;z-index:-28731904" id="docshapegroup680" coordorigin="7733,1067" coordsize="2542,1095">
            <v:line style="position:absolute" from="7748,2146" to="8256,1941" stroked="true" strokeweight="1.5pt" strokecolor="#007fd8">
              <v:stroke dashstyle="solid"/>
            </v:line>
            <v:shape style="position:absolute;left:7885;top:1081;width:2375;height:857" id="docshape681" coordorigin="7886,1082" coordsize="2375,857" path="m10180,1939l7966,1939,7934,1932,7909,1915,7892,1890,7886,1859,7886,1162,7892,1131,7909,1105,7934,1088,7966,1082,10180,1082,10211,1088,10237,1105,10254,1131,10260,1162,10260,1859,10254,1890,10237,1915,10211,1932,10180,1939xe" filled="false" stroked="true" strokeweight="1.5pt" strokecolor="#007fd8">
              <v:path arrowok="t"/>
              <v:stroke dashstyle="solid"/>
            </v:shape>
            <v:shape style="position:absolute;left:7733;top:1066;width:2542;height:1095" type="#_x0000_t202" id="docshape682" filled="false" stroked="false">
              <v:textbox inset="0,0,0,0">
                <w:txbxContent>
                  <w:p>
                    <w:pPr>
                      <w:spacing w:before="34"/>
                      <w:ind w:left="247" w:right="0" w:firstLine="0"/>
                      <w:jc w:val="left"/>
                      <w:rPr>
                        <w:rFonts w:ascii="Calibri"/>
                        <w:sz w:val="16"/>
                      </w:rPr>
                    </w:pPr>
                    <w:r>
                      <w:rPr>
                        <w:rFonts w:ascii="Calibri"/>
                        <w:sz w:val="16"/>
                      </w:rPr>
                      <w:t>The</w:t>
                    </w:r>
                    <w:r>
                      <w:rPr>
                        <w:rFonts w:ascii="Calibri"/>
                        <w:spacing w:val="8"/>
                        <w:sz w:val="16"/>
                      </w:rPr>
                      <w:t> </w:t>
                    </w:r>
                    <w:r>
                      <w:rPr>
                        <w:rFonts w:ascii="Calibri"/>
                        <w:sz w:val="16"/>
                      </w:rPr>
                      <w:t>objective</w:t>
                    </w:r>
                    <w:r>
                      <w:rPr>
                        <w:rFonts w:ascii="Calibri"/>
                        <w:spacing w:val="6"/>
                        <w:sz w:val="16"/>
                      </w:rPr>
                      <w:t> </w:t>
                    </w:r>
                    <w:r>
                      <w:rPr>
                        <w:rFonts w:ascii="Calibri"/>
                        <w:sz w:val="16"/>
                      </w:rPr>
                      <w:t>function</w:t>
                    </w:r>
                    <w:r>
                      <w:rPr>
                        <w:rFonts w:ascii="Calibri"/>
                        <w:spacing w:val="8"/>
                        <w:sz w:val="16"/>
                      </w:rPr>
                      <w:t> </w:t>
                    </w:r>
                    <w:r>
                      <w:rPr>
                        <w:rFonts w:ascii="Calibri"/>
                        <w:sz w:val="16"/>
                      </w:rPr>
                      <w:t>is</w:t>
                    </w:r>
                    <w:r>
                      <w:rPr>
                        <w:rFonts w:ascii="Calibri"/>
                        <w:spacing w:val="8"/>
                        <w:sz w:val="16"/>
                      </w:rPr>
                      <w:t> </w:t>
                    </w:r>
                    <w:r>
                      <w:rPr>
                        <w:rFonts w:ascii="Calibri"/>
                        <w:spacing w:val="-5"/>
                        <w:sz w:val="16"/>
                      </w:rPr>
                      <w:t>the</w:t>
                    </w:r>
                  </w:p>
                </w:txbxContent>
              </v:textbox>
              <w10:wrap type="none"/>
            </v:shape>
            <w10:wrap type="none"/>
          </v:group>
        </w:pict>
      </w:r>
      <w:r>
        <w:rPr>
          <w:rFonts w:ascii="Trebuchet MS"/>
          <w:b/>
          <w:color w:val="197FBF"/>
          <w:sz w:val="16"/>
        </w:rPr>
        <w:t>ILLUSTRATION</w:t>
      </w:r>
      <w:r>
        <w:rPr>
          <w:rFonts w:ascii="Trebuchet MS"/>
          <w:b/>
          <w:color w:val="197FBF"/>
          <w:spacing w:val="-7"/>
          <w:sz w:val="16"/>
        </w:rPr>
        <w:t> </w:t>
      </w:r>
      <w:r>
        <w:rPr>
          <w:rFonts w:ascii="Trebuchet MS"/>
          <w:b/>
          <w:color w:val="197FBF"/>
          <w:sz w:val="16"/>
        </w:rPr>
        <w:t>3.24</w:t>
      </w:r>
      <w:r>
        <w:rPr>
          <w:rFonts w:ascii="Trebuchet MS"/>
          <w:b/>
          <w:color w:val="197FBF"/>
          <w:spacing w:val="39"/>
          <w:sz w:val="16"/>
        </w:rPr>
        <w:t>  </w:t>
      </w:r>
      <w:r>
        <w:rPr>
          <w:rFonts w:ascii="Calibri"/>
          <w:sz w:val="17"/>
        </w:rPr>
        <w:t>Contribution</w:t>
      </w:r>
      <w:r>
        <w:rPr>
          <w:rFonts w:ascii="Calibri"/>
          <w:spacing w:val="-4"/>
          <w:sz w:val="17"/>
        </w:rPr>
        <w:t> </w:t>
      </w:r>
      <w:r>
        <w:rPr>
          <w:rFonts w:ascii="Calibri"/>
          <w:sz w:val="17"/>
        </w:rPr>
        <w:t>Margin</w:t>
      </w:r>
      <w:r>
        <w:rPr>
          <w:rFonts w:ascii="Calibri"/>
          <w:spacing w:val="-3"/>
          <w:sz w:val="17"/>
        </w:rPr>
        <w:t> </w:t>
      </w:r>
      <w:r>
        <w:rPr>
          <w:rFonts w:ascii="Calibri"/>
          <w:sz w:val="17"/>
        </w:rPr>
        <w:t>and</w:t>
      </w:r>
      <w:r>
        <w:rPr>
          <w:rFonts w:ascii="Calibri"/>
          <w:spacing w:val="-3"/>
          <w:sz w:val="17"/>
        </w:rPr>
        <w:t> </w:t>
      </w:r>
      <w:r>
        <w:rPr>
          <w:rFonts w:ascii="Calibri"/>
          <w:sz w:val="17"/>
        </w:rPr>
        <w:t>Resource</w:t>
      </w:r>
      <w:r>
        <w:rPr>
          <w:rFonts w:ascii="Calibri"/>
          <w:spacing w:val="-3"/>
          <w:sz w:val="17"/>
        </w:rPr>
        <w:t> </w:t>
      </w:r>
      <w:r>
        <w:rPr>
          <w:rFonts w:ascii="Calibri"/>
          <w:spacing w:val="-2"/>
          <w:sz w:val="17"/>
        </w:rPr>
        <w:t>Requirements</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5" w:after="1"/>
        <w:rPr>
          <w:rFonts w:ascii="Calibri"/>
          <w:sz w:val="29"/>
        </w:rPr>
      </w:pPr>
    </w:p>
    <w:tbl>
      <w:tblPr>
        <w:tblW w:w="0" w:type="auto"/>
        <w:jc w:val="left"/>
        <w:tblInd w:w="1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5"/>
        <w:gridCol w:w="122"/>
        <w:gridCol w:w="825"/>
        <w:gridCol w:w="928"/>
        <w:gridCol w:w="917"/>
        <w:gridCol w:w="153"/>
        <w:gridCol w:w="765"/>
        <w:gridCol w:w="1022"/>
        <w:gridCol w:w="127"/>
        <w:gridCol w:w="2166"/>
        <w:gridCol w:w="190"/>
      </w:tblGrid>
      <w:tr>
        <w:trPr>
          <w:trHeight w:val="507" w:hRule="atLeast"/>
        </w:trPr>
        <w:tc>
          <w:tcPr>
            <w:tcW w:w="1775" w:type="dxa"/>
            <w:tcBorders>
              <w:bottom w:val="single" w:sz="4" w:space="0" w:color="BFBFBF"/>
            </w:tcBorders>
          </w:tcPr>
          <w:p>
            <w:pPr>
              <w:pStyle w:val="TableParagraph"/>
              <w:spacing w:before="3"/>
              <w:rPr>
                <w:rFonts w:ascii="Calibri"/>
                <w:sz w:val="24"/>
              </w:rPr>
            </w:pPr>
          </w:p>
          <w:p>
            <w:pPr>
              <w:pStyle w:val="TableParagraph"/>
              <w:spacing w:line="191" w:lineRule="exact"/>
              <w:ind w:left="40"/>
              <w:rPr>
                <w:rFonts w:ascii="Calibri"/>
                <w:b/>
                <w:sz w:val="16"/>
              </w:rPr>
            </w:pPr>
            <w:r>
              <w:rPr>
                <w:rFonts w:ascii="Calibri"/>
                <w:b/>
                <w:w w:val="105"/>
                <w:sz w:val="16"/>
              </w:rPr>
              <w:t>Number</w:t>
            </w:r>
            <w:r>
              <w:rPr>
                <w:rFonts w:ascii="Calibri"/>
                <w:b/>
                <w:spacing w:val="-5"/>
                <w:w w:val="105"/>
                <w:sz w:val="16"/>
              </w:rPr>
              <w:t> </w:t>
            </w:r>
            <w:r>
              <w:rPr>
                <w:rFonts w:ascii="Calibri"/>
                <w:b/>
                <w:spacing w:val="-2"/>
                <w:w w:val="105"/>
                <w:sz w:val="16"/>
              </w:rPr>
              <w:t>Produced</w:t>
            </w:r>
          </w:p>
        </w:tc>
        <w:tc>
          <w:tcPr>
            <w:tcW w:w="122" w:type="dxa"/>
            <w:tcBorders>
              <w:bottom w:val="single" w:sz="6" w:space="0" w:color="009900"/>
            </w:tcBorders>
            <w:shd w:val="clear" w:color="auto" w:fill="F2FFEA"/>
          </w:tcPr>
          <w:p>
            <w:pPr>
              <w:pStyle w:val="TableParagraph"/>
              <w:rPr>
                <w:rFonts w:ascii="Times New Roman"/>
                <w:sz w:val="18"/>
              </w:rPr>
            </w:pPr>
          </w:p>
        </w:tc>
        <w:tc>
          <w:tcPr>
            <w:tcW w:w="825" w:type="dxa"/>
            <w:tcBorders>
              <w:bottom w:val="single" w:sz="6" w:space="0" w:color="009900"/>
            </w:tcBorders>
            <w:shd w:val="clear" w:color="auto" w:fill="F2FFEA"/>
          </w:tcPr>
          <w:p>
            <w:pPr>
              <w:pStyle w:val="TableParagraph"/>
              <w:spacing w:before="68"/>
              <w:ind w:left="95"/>
              <w:rPr>
                <w:rFonts w:ascii="Calibri"/>
                <w:b/>
                <w:sz w:val="16"/>
              </w:rPr>
            </w:pPr>
            <w:r>
              <w:rPr>
                <w:rFonts w:ascii="Calibri"/>
                <w:b/>
                <w:spacing w:val="-2"/>
                <w:w w:val="110"/>
                <w:sz w:val="16"/>
              </w:rPr>
              <w:t>Captain</w:t>
            </w:r>
          </w:p>
          <w:p>
            <w:pPr>
              <w:pStyle w:val="TableParagraph"/>
              <w:spacing w:line="186" w:lineRule="exact" w:before="38"/>
              <w:ind w:left="684"/>
              <w:rPr>
                <w:rFonts w:ascii="Calibri"/>
                <w:sz w:val="16"/>
              </w:rPr>
            </w:pPr>
            <w:r>
              <w:rPr>
                <w:rFonts w:ascii="Calibri"/>
                <w:w w:val="98"/>
                <w:sz w:val="16"/>
              </w:rPr>
              <w:t>1</w:t>
            </w:r>
          </w:p>
        </w:tc>
        <w:tc>
          <w:tcPr>
            <w:tcW w:w="928" w:type="dxa"/>
            <w:tcBorders>
              <w:bottom w:val="single" w:sz="6" w:space="0" w:color="009900"/>
            </w:tcBorders>
            <w:shd w:val="clear" w:color="auto" w:fill="F2FFEA"/>
          </w:tcPr>
          <w:p>
            <w:pPr>
              <w:pStyle w:val="TableParagraph"/>
              <w:spacing w:before="73"/>
              <w:ind w:right="139"/>
              <w:jc w:val="right"/>
              <w:rPr>
                <w:rFonts w:ascii="Calibri"/>
                <w:b/>
                <w:sz w:val="16"/>
              </w:rPr>
            </w:pPr>
            <w:r>
              <w:rPr>
                <w:rFonts w:ascii="Calibri"/>
                <w:b/>
                <w:spacing w:val="-2"/>
                <w:w w:val="110"/>
                <w:sz w:val="16"/>
              </w:rPr>
              <w:t>Celeritas</w:t>
            </w:r>
          </w:p>
          <w:p>
            <w:pPr>
              <w:pStyle w:val="TableParagraph"/>
              <w:spacing w:line="186" w:lineRule="exact" w:before="33"/>
              <w:ind w:right="55"/>
              <w:jc w:val="right"/>
              <w:rPr>
                <w:rFonts w:ascii="Calibri"/>
                <w:sz w:val="16"/>
              </w:rPr>
            </w:pPr>
            <w:r>
              <w:rPr>
                <w:rFonts w:ascii="Calibri"/>
                <w:w w:val="98"/>
                <w:sz w:val="16"/>
              </w:rPr>
              <w:t>1</w:t>
            </w:r>
          </w:p>
        </w:tc>
        <w:tc>
          <w:tcPr>
            <w:tcW w:w="917" w:type="dxa"/>
            <w:tcBorders>
              <w:bottom w:val="single" w:sz="6" w:space="0" w:color="009900"/>
            </w:tcBorders>
            <w:shd w:val="clear" w:color="auto" w:fill="F2FFEA"/>
          </w:tcPr>
          <w:p>
            <w:pPr>
              <w:pStyle w:val="TableParagraph"/>
              <w:spacing w:before="73"/>
              <w:ind w:left="260"/>
              <w:rPr>
                <w:rFonts w:ascii="Calibri"/>
                <w:b/>
                <w:sz w:val="16"/>
              </w:rPr>
            </w:pPr>
            <w:r>
              <w:rPr>
                <w:rFonts w:ascii="Calibri"/>
                <w:b/>
                <w:spacing w:val="-4"/>
                <w:w w:val="110"/>
                <w:sz w:val="16"/>
              </w:rPr>
              <w:t>Kicks</w:t>
            </w:r>
          </w:p>
          <w:p>
            <w:pPr>
              <w:pStyle w:val="TableParagraph"/>
              <w:spacing w:line="186" w:lineRule="exact" w:before="33"/>
              <w:ind w:left="774"/>
              <w:rPr>
                <w:rFonts w:ascii="Calibri"/>
                <w:sz w:val="16"/>
              </w:rPr>
            </w:pPr>
            <w:r>
              <w:rPr>
                <w:rFonts w:ascii="Calibri"/>
                <w:w w:val="98"/>
                <w:sz w:val="16"/>
              </w:rPr>
              <w:t>1</w:t>
            </w:r>
          </w:p>
        </w:tc>
        <w:tc>
          <w:tcPr>
            <w:tcW w:w="153" w:type="dxa"/>
            <w:tcBorders>
              <w:bottom w:val="single" w:sz="6" w:space="0" w:color="009900"/>
            </w:tcBorders>
            <w:shd w:val="clear" w:color="auto" w:fill="F2FFEA"/>
          </w:tcPr>
          <w:p>
            <w:pPr>
              <w:pStyle w:val="TableParagraph"/>
              <w:rPr>
                <w:rFonts w:ascii="Times New Roman"/>
                <w:sz w:val="18"/>
              </w:rPr>
            </w:pPr>
          </w:p>
        </w:tc>
        <w:tc>
          <w:tcPr>
            <w:tcW w:w="765" w:type="dxa"/>
            <w:tcBorders>
              <w:bottom w:val="single" w:sz="6" w:space="0" w:color="009900"/>
            </w:tcBorders>
            <w:shd w:val="clear" w:color="auto" w:fill="F2FFEA"/>
          </w:tcPr>
          <w:p>
            <w:pPr>
              <w:pStyle w:val="TableParagraph"/>
              <w:spacing w:before="73"/>
              <w:ind w:left="82"/>
              <w:rPr>
                <w:rFonts w:ascii="Calibri"/>
                <w:b/>
                <w:sz w:val="16"/>
              </w:rPr>
            </w:pPr>
            <w:r>
              <w:rPr>
                <w:rFonts w:ascii="Calibri"/>
                <w:b/>
                <w:spacing w:val="-2"/>
                <w:w w:val="110"/>
                <w:sz w:val="16"/>
              </w:rPr>
              <w:t>Lazer</w:t>
            </w:r>
          </w:p>
          <w:p>
            <w:pPr>
              <w:pStyle w:val="TableParagraph"/>
              <w:spacing w:line="186" w:lineRule="exact" w:before="33"/>
              <w:ind w:left="625"/>
              <w:rPr>
                <w:rFonts w:ascii="Calibri"/>
                <w:sz w:val="16"/>
              </w:rPr>
            </w:pPr>
            <w:r>
              <w:rPr>
                <w:rFonts w:ascii="Calibri"/>
                <w:w w:val="98"/>
                <w:sz w:val="16"/>
              </w:rPr>
              <w:t>1</w:t>
            </w:r>
          </w:p>
        </w:tc>
        <w:tc>
          <w:tcPr>
            <w:tcW w:w="1022" w:type="dxa"/>
            <w:tcBorders>
              <w:bottom w:val="single" w:sz="4" w:space="0" w:color="BFBFBF"/>
            </w:tcBorders>
          </w:tcPr>
          <w:p>
            <w:pPr>
              <w:pStyle w:val="TableParagraph"/>
              <w:spacing w:before="73"/>
              <w:ind w:left="330"/>
              <w:rPr>
                <w:rFonts w:ascii="Calibri"/>
                <w:b/>
                <w:sz w:val="16"/>
              </w:rPr>
            </w:pPr>
            <w:r>
              <w:rPr>
                <w:rFonts w:ascii="Calibri"/>
                <w:b/>
                <w:spacing w:val="-2"/>
                <w:w w:val="110"/>
                <w:sz w:val="16"/>
              </w:rPr>
              <w:t>Total</w:t>
            </w:r>
          </w:p>
        </w:tc>
        <w:tc>
          <w:tcPr>
            <w:tcW w:w="127" w:type="dxa"/>
          </w:tcPr>
          <w:p>
            <w:pPr>
              <w:pStyle w:val="TableParagraph"/>
              <w:rPr>
                <w:rFonts w:ascii="Times New Roman"/>
                <w:sz w:val="18"/>
              </w:rPr>
            </w:pPr>
          </w:p>
        </w:tc>
        <w:tc>
          <w:tcPr>
            <w:tcW w:w="2356" w:type="dxa"/>
            <w:gridSpan w:val="2"/>
          </w:tcPr>
          <w:p>
            <w:pPr>
              <w:pStyle w:val="TableParagraph"/>
              <w:spacing w:line="244" w:lineRule="auto"/>
              <w:ind w:left="77"/>
              <w:rPr>
                <w:rFonts w:ascii="Calibri"/>
                <w:sz w:val="16"/>
              </w:rPr>
            </w:pPr>
            <w:r>
              <w:rPr>
                <w:rFonts w:ascii="Calibri"/>
                <w:sz w:val="16"/>
              </w:rPr>
              <w:t>formula</w:t>
            </w:r>
            <w:r>
              <w:rPr>
                <w:rFonts w:ascii="Calibri"/>
                <w:spacing w:val="-1"/>
                <w:sz w:val="16"/>
              </w:rPr>
              <w:t> </w:t>
            </w:r>
            <w:r>
              <w:rPr>
                <w:rFonts w:ascii="Calibri"/>
                <w:sz w:val="16"/>
              </w:rPr>
              <w:t>for</w:t>
            </w:r>
            <w:r>
              <w:rPr>
                <w:rFonts w:ascii="Calibri"/>
                <w:spacing w:val="-1"/>
                <w:sz w:val="16"/>
              </w:rPr>
              <w:t> </w:t>
            </w:r>
            <w:r>
              <w:rPr>
                <w:rFonts w:ascii="Calibri"/>
                <w:sz w:val="16"/>
              </w:rPr>
              <w:t>total </w:t>
            </w:r>
            <w:r>
              <w:rPr>
                <w:rFonts w:ascii="Calibri"/>
                <w:sz w:val="16"/>
              </w:rPr>
              <w:t>contribution</w:t>
            </w:r>
            <w:r>
              <w:rPr>
                <w:rFonts w:ascii="Calibri"/>
                <w:spacing w:val="40"/>
                <w:sz w:val="16"/>
              </w:rPr>
              <w:t> </w:t>
            </w:r>
            <w:r>
              <w:rPr>
                <w:rFonts w:ascii="Calibri"/>
                <w:sz w:val="16"/>
              </w:rPr>
              <w:t>margin.</w:t>
            </w:r>
            <w:r>
              <w:rPr>
                <w:rFonts w:ascii="Calibri"/>
                <w:spacing w:val="18"/>
                <w:sz w:val="16"/>
              </w:rPr>
              <w:t> </w:t>
            </w:r>
            <w:r>
              <w:rPr>
                <w:rFonts w:ascii="Calibri"/>
                <w:sz w:val="16"/>
              </w:rPr>
              <w:t>Contribution</w:t>
            </w:r>
            <w:r>
              <w:rPr>
                <w:rFonts w:ascii="Calibri"/>
                <w:spacing w:val="18"/>
                <w:sz w:val="16"/>
              </w:rPr>
              <w:t> </w:t>
            </w:r>
            <w:r>
              <w:rPr>
                <w:rFonts w:ascii="Calibri"/>
                <w:spacing w:val="-2"/>
                <w:sz w:val="16"/>
              </w:rPr>
              <w:t>margin</w:t>
            </w:r>
          </w:p>
          <w:p>
            <w:pPr>
              <w:pStyle w:val="TableParagraph"/>
              <w:spacing w:line="89" w:lineRule="exact"/>
              <w:ind w:left="77"/>
              <w:rPr>
                <w:rFonts w:ascii="Calibri"/>
                <w:sz w:val="16"/>
              </w:rPr>
            </w:pPr>
            <w:r>
              <w:rPr>
                <w:rFonts w:ascii="Calibri"/>
                <w:spacing w:val="-2"/>
                <w:w w:val="105"/>
                <w:sz w:val="16"/>
              </w:rPr>
              <w:t>is</w:t>
            </w:r>
            <w:r>
              <w:rPr>
                <w:rFonts w:ascii="Calibri"/>
                <w:spacing w:val="-1"/>
                <w:w w:val="105"/>
                <w:sz w:val="16"/>
              </w:rPr>
              <w:t> </w:t>
            </w:r>
            <w:r>
              <w:rPr>
                <w:rFonts w:ascii="Calibri"/>
                <w:spacing w:val="-2"/>
                <w:w w:val="105"/>
                <w:sz w:val="16"/>
              </w:rPr>
              <w:t>sales</w:t>
            </w:r>
            <w:r>
              <w:rPr>
                <w:rFonts w:ascii="Calibri"/>
                <w:w w:val="105"/>
                <w:sz w:val="16"/>
              </w:rPr>
              <w:t> </w:t>
            </w:r>
            <w:r>
              <w:rPr>
                <w:rFonts w:ascii="Calibri"/>
                <w:spacing w:val="-2"/>
                <w:w w:val="105"/>
                <w:sz w:val="16"/>
              </w:rPr>
              <w:t>minus</w:t>
            </w:r>
            <w:r>
              <w:rPr>
                <w:rFonts w:ascii="Calibri"/>
                <w:w w:val="105"/>
                <w:sz w:val="16"/>
              </w:rPr>
              <w:t> </w:t>
            </w:r>
            <w:r>
              <w:rPr>
                <w:rFonts w:ascii="Calibri"/>
                <w:spacing w:val="-2"/>
                <w:w w:val="105"/>
                <w:sz w:val="16"/>
              </w:rPr>
              <w:t>variable expenses.</w:t>
            </w:r>
          </w:p>
        </w:tc>
      </w:tr>
      <w:tr>
        <w:trPr>
          <w:trHeight w:val="210" w:hRule="atLeast"/>
        </w:trPr>
        <w:tc>
          <w:tcPr>
            <w:tcW w:w="1775" w:type="dxa"/>
            <w:tcBorders>
              <w:top w:val="single" w:sz="4" w:space="0" w:color="BFBFBF"/>
              <w:bottom w:val="single" w:sz="4" w:space="0" w:color="BFBFBF"/>
            </w:tcBorders>
          </w:tcPr>
          <w:p>
            <w:pPr>
              <w:pStyle w:val="TableParagraph"/>
              <w:spacing w:line="184" w:lineRule="exact" w:before="4"/>
              <w:ind w:left="40"/>
              <w:rPr>
                <w:rFonts w:ascii="Calibri"/>
                <w:b/>
                <w:sz w:val="16"/>
              </w:rPr>
            </w:pPr>
            <w:r>
              <w:rPr>
                <w:rFonts w:ascii="Calibri"/>
                <w:b/>
                <w:sz w:val="16"/>
              </w:rPr>
              <w:t>CM</w:t>
            </w:r>
            <w:r>
              <w:rPr>
                <w:rFonts w:ascii="Calibri"/>
                <w:b/>
                <w:spacing w:val="-2"/>
                <w:sz w:val="16"/>
              </w:rPr>
              <w:t> </w:t>
            </w:r>
            <w:r>
              <w:rPr>
                <w:rFonts w:ascii="Calibri"/>
                <w:b/>
                <w:sz w:val="16"/>
              </w:rPr>
              <w:t>per</w:t>
            </w:r>
            <w:r>
              <w:rPr>
                <w:rFonts w:ascii="Calibri"/>
                <w:b/>
                <w:spacing w:val="-2"/>
                <w:sz w:val="16"/>
              </w:rPr>
              <w:t> </w:t>
            </w:r>
            <w:r>
              <w:rPr>
                <w:rFonts w:ascii="Calibri"/>
                <w:b/>
                <w:spacing w:val="-4"/>
                <w:sz w:val="16"/>
              </w:rPr>
              <w:t>Unit</w:t>
            </w:r>
          </w:p>
        </w:tc>
        <w:tc>
          <w:tcPr>
            <w:tcW w:w="122" w:type="dxa"/>
            <w:tcBorders>
              <w:top w:val="single" w:sz="6" w:space="0" w:color="009900"/>
              <w:bottom w:val="single" w:sz="6" w:space="0" w:color="262626"/>
            </w:tcBorders>
          </w:tcPr>
          <w:p>
            <w:pPr>
              <w:pStyle w:val="TableParagraph"/>
              <w:rPr>
                <w:rFonts w:ascii="Times New Roman"/>
                <w:sz w:val="14"/>
              </w:rPr>
            </w:pPr>
          </w:p>
        </w:tc>
        <w:tc>
          <w:tcPr>
            <w:tcW w:w="825" w:type="dxa"/>
            <w:tcBorders>
              <w:top w:val="single" w:sz="6" w:space="0" w:color="009900"/>
              <w:bottom w:val="single" w:sz="6" w:space="0" w:color="262626"/>
            </w:tcBorders>
          </w:tcPr>
          <w:p>
            <w:pPr>
              <w:pStyle w:val="TableParagraph"/>
              <w:spacing w:line="183" w:lineRule="exact" w:before="4"/>
              <w:ind w:right="58"/>
              <w:jc w:val="right"/>
              <w:rPr>
                <w:rFonts w:ascii="Calibri"/>
                <w:sz w:val="16"/>
              </w:rPr>
            </w:pPr>
            <w:r>
              <w:rPr>
                <w:rFonts w:ascii="Calibri"/>
                <w:sz w:val="16"/>
              </w:rPr>
              <w:t>$</w:t>
            </w:r>
            <w:r>
              <w:rPr>
                <w:rFonts w:ascii="Calibri"/>
                <w:spacing w:val="-6"/>
                <w:sz w:val="16"/>
              </w:rPr>
              <w:t> </w:t>
            </w:r>
            <w:r>
              <w:rPr>
                <w:rFonts w:ascii="Calibri"/>
                <w:spacing w:val="-2"/>
                <w:sz w:val="16"/>
              </w:rPr>
              <w:t>371.78</w:t>
            </w:r>
          </w:p>
        </w:tc>
        <w:tc>
          <w:tcPr>
            <w:tcW w:w="928" w:type="dxa"/>
            <w:tcBorders>
              <w:top w:val="single" w:sz="6" w:space="0" w:color="009900"/>
              <w:bottom w:val="single" w:sz="6" w:space="0" w:color="262626"/>
            </w:tcBorders>
          </w:tcPr>
          <w:p>
            <w:pPr>
              <w:pStyle w:val="TableParagraph"/>
              <w:spacing w:line="183" w:lineRule="exact" w:before="4"/>
              <w:ind w:right="55"/>
              <w:jc w:val="right"/>
              <w:rPr>
                <w:rFonts w:ascii="Calibri"/>
                <w:sz w:val="16"/>
              </w:rPr>
            </w:pPr>
            <w:r>
              <w:rPr>
                <w:rFonts w:ascii="Calibri"/>
                <w:sz w:val="16"/>
              </w:rPr>
              <w:t>$</w:t>
            </w:r>
            <w:r>
              <w:rPr>
                <w:rFonts w:ascii="Calibri"/>
                <w:spacing w:val="-6"/>
                <w:sz w:val="16"/>
              </w:rPr>
              <w:t> </w:t>
            </w:r>
            <w:r>
              <w:rPr>
                <w:rFonts w:ascii="Calibri"/>
                <w:spacing w:val="-2"/>
                <w:sz w:val="16"/>
              </w:rPr>
              <w:t>201.87</w:t>
            </w:r>
          </w:p>
        </w:tc>
        <w:tc>
          <w:tcPr>
            <w:tcW w:w="917" w:type="dxa"/>
            <w:tcBorders>
              <w:top w:val="single" w:sz="6" w:space="0" w:color="009900"/>
              <w:bottom w:val="single" w:sz="6" w:space="0" w:color="262626"/>
            </w:tcBorders>
          </w:tcPr>
          <w:p>
            <w:pPr>
              <w:pStyle w:val="TableParagraph"/>
              <w:spacing w:line="183" w:lineRule="exact" w:before="4"/>
              <w:ind w:right="60"/>
              <w:jc w:val="right"/>
              <w:rPr>
                <w:rFonts w:ascii="Calibri"/>
                <w:sz w:val="16"/>
              </w:rPr>
            </w:pPr>
            <w:r>
              <w:rPr>
                <w:rFonts w:ascii="Calibri"/>
                <w:sz w:val="16"/>
              </w:rPr>
              <w:t>$</w:t>
            </w:r>
            <w:r>
              <w:rPr>
                <w:rFonts w:ascii="Calibri"/>
                <w:spacing w:val="-6"/>
                <w:sz w:val="16"/>
              </w:rPr>
              <w:t> </w:t>
            </w:r>
            <w:r>
              <w:rPr>
                <w:rFonts w:ascii="Calibri"/>
                <w:spacing w:val="-2"/>
                <w:sz w:val="16"/>
              </w:rPr>
              <w:t>104.27</w:t>
            </w:r>
          </w:p>
        </w:tc>
        <w:tc>
          <w:tcPr>
            <w:tcW w:w="153" w:type="dxa"/>
            <w:tcBorders>
              <w:top w:val="single" w:sz="6" w:space="0" w:color="009900"/>
              <w:bottom w:val="single" w:sz="6" w:space="0" w:color="262626"/>
            </w:tcBorders>
          </w:tcPr>
          <w:p>
            <w:pPr>
              <w:pStyle w:val="TableParagraph"/>
              <w:rPr>
                <w:rFonts w:ascii="Times New Roman"/>
                <w:sz w:val="14"/>
              </w:rPr>
            </w:pPr>
          </w:p>
        </w:tc>
        <w:tc>
          <w:tcPr>
            <w:tcW w:w="765" w:type="dxa"/>
            <w:tcBorders>
              <w:top w:val="single" w:sz="6" w:space="0" w:color="009900"/>
              <w:bottom w:val="single" w:sz="6" w:space="0" w:color="262626"/>
            </w:tcBorders>
          </w:tcPr>
          <w:p>
            <w:pPr>
              <w:pStyle w:val="TableParagraph"/>
              <w:spacing w:line="183" w:lineRule="exact" w:before="4"/>
              <w:ind w:right="57"/>
              <w:jc w:val="right"/>
              <w:rPr>
                <w:rFonts w:ascii="Calibri"/>
                <w:sz w:val="16"/>
              </w:rPr>
            </w:pPr>
            <w:r>
              <w:rPr>
                <w:rFonts w:ascii="Calibri"/>
                <w:sz w:val="16"/>
              </w:rPr>
              <w:t>$</w:t>
            </w:r>
            <w:r>
              <w:rPr>
                <w:rFonts w:ascii="Calibri"/>
                <w:spacing w:val="-6"/>
                <w:sz w:val="16"/>
              </w:rPr>
              <w:t> </w:t>
            </w:r>
            <w:r>
              <w:rPr>
                <w:rFonts w:ascii="Calibri"/>
                <w:spacing w:val="-2"/>
                <w:sz w:val="16"/>
              </w:rPr>
              <w:t>162.18</w:t>
            </w:r>
          </w:p>
        </w:tc>
        <w:tc>
          <w:tcPr>
            <w:tcW w:w="1022" w:type="dxa"/>
            <w:tcBorders>
              <w:top w:val="single" w:sz="4" w:space="0" w:color="BFBFBF"/>
              <w:bottom w:val="single" w:sz="6" w:space="0" w:color="007FD8"/>
            </w:tcBorders>
          </w:tcPr>
          <w:p>
            <w:pPr>
              <w:pStyle w:val="TableParagraph"/>
              <w:rPr>
                <w:rFonts w:ascii="Times New Roman"/>
                <w:sz w:val="14"/>
              </w:rPr>
            </w:pPr>
          </w:p>
        </w:tc>
        <w:tc>
          <w:tcPr>
            <w:tcW w:w="127" w:type="dxa"/>
          </w:tcPr>
          <w:p>
            <w:pPr>
              <w:pStyle w:val="TableParagraph"/>
              <w:rPr>
                <w:rFonts w:ascii="Times New Roman"/>
                <w:sz w:val="14"/>
              </w:rPr>
            </w:pPr>
          </w:p>
        </w:tc>
        <w:tc>
          <w:tcPr>
            <w:tcW w:w="2166" w:type="dxa"/>
          </w:tcPr>
          <w:p>
            <w:pPr>
              <w:pStyle w:val="TableParagraph"/>
              <w:rPr>
                <w:rFonts w:ascii="Times New Roman"/>
                <w:sz w:val="14"/>
              </w:rPr>
            </w:pPr>
          </w:p>
        </w:tc>
        <w:tc>
          <w:tcPr>
            <w:tcW w:w="190" w:type="dxa"/>
          </w:tcPr>
          <w:p>
            <w:pPr>
              <w:pStyle w:val="TableParagraph"/>
              <w:rPr>
                <w:rFonts w:ascii="Times New Roman"/>
                <w:sz w:val="14"/>
              </w:rPr>
            </w:pPr>
          </w:p>
        </w:tc>
      </w:tr>
      <w:tr>
        <w:trPr>
          <w:trHeight w:val="183" w:hRule="atLeast"/>
        </w:trPr>
        <w:tc>
          <w:tcPr>
            <w:tcW w:w="1775" w:type="dxa"/>
            <w:tcBorders>
              <w:top w:val="single" w:sz="4" w:space="0" w:color="BFBFBF"/>
              <w:bottom w:val="single" w:sz="4" w:space="0" w:color="BFBFBF"/>
            </w:tcBorders>
          </w:tcPr>
          <w:p>
            <w:pPr>
              <w:pStyle w:val="TableParagraph"/>
              <w:spacing w:line="161" w:lineRule="exact" w:before="5"/>
              <w:ind w:left="40"/>
              <w:rPr>
                <w:rFonts w:ascii="Calibri"/>
                <w:b/>
                <w:sz w:val="16"/>
              </w:rPr>
            </w:pPr>
            <w:r>
              <w:rPr>
                <w:rFonts w:ascii="Calibri"/>
                <w:b/>
                <w:w w:val="105"/>
                <w:sz w:val="16"/>
              </w:rPr>
              <w:t>Total</w:t>
            </w:r>
            <w:r>
              <w:rPr>
                <w:rFonts w:ascii="Calibri"/>
                <w:b/>
                <w:spacing w:val="-7"/>
                <w:w w:val="105"/>
                <w:sz w:val="16"/>
              </w:rPr>
              <w:t> CM</w:t>
            </w:r>
          </w:p>
        </w:tc>
        <w:tc>
          <w:tcPr>
            <w:tcW w:w="122" w:type="dxa"/>
            <w:tcBorders>
              <w:top w:val="single" w:sz="6" w:space="0" w:color="262626"/>
              <w:bottom w:val="double" w:sz="6" w:space="0" w:color="262626"/>
            </w:tcBorders>
          </w:tcPr>
          <w:p>
            <w:pPr>
              <w:pStyle w:val="TableParagraph"/>
              <w:rPr>
                <w:rFonts w:ascii="Times New Roman"/>
                <w:sz w:val="12"/>
              </w:rPr>
            </w:pPr>
          </w:p>
        </w:tc>
        <w:tc>
          <w:tcPr>
            <w:tcW w:w="825" w:type="dxa"/>
            <w:tcBorders>
              <w:top w:val="single" w:sz="6" w:space="0" w:color="262626"/>
              <w:bottom w:val="double" w:sz="6" w:space="0" w:color="262626"/>
            </w:tcBorders>
          </w:tcPr>
          <w:p>
            <w:pPr>
              <w:pStyle w:val="TableParagraph"/>
              <w:spacing w:line="160" w:lineRule="exact" w:before="5"/>
              <w:ind w:right="60"/>
              <w:jc w:val="right"/>
              <w:rPr>
                <w:rFonts w:ascii="Calibri"/>
                <w:sz w:val="16"/>
              </w:rPr>
            </w:pPr>
            <w:r>
              <w:rPr>
                <w:rFonts w:ascii="Calibri"/>
                <w:sz w:val="16"/>
              </w:rPr>
              <w:t>$</w:t>
            </w:r>
            <w:r>
              <w:rPr>
                <w:rFonts w:ascii="Calibri"/>
                <w:spacing w:val="-6"/>
                <w:sz w:val="16"/>
              </w:rPr>
              <w:t> </w:t>
            </w:r>
            <w:r>
              <w:rPr>
                <w:rFonts w:ascii="Calibri"/>
                <w:spacing w:val="-2"/>
                <w:sz w:val="16"/>
              </w:rPr>
              <w:t>371.78</w:t>
            </w:r>
          </w:p>
        </w:tc>
        <w:tc>
          <w:tcPr>
            <w:tcW w:w="928" w:type="dxa"/>
            <w:tcBorders>
              <w:top w:val="single" w:sz="6" w:space="0" w:color="262626"/>
              <w:bottom w:val="double" w:sz="6" w:space="0" w:color="262626"/>
            </w:tcBorders>
          </w:tcPr>
          <w:p>
            <w:pPr>
              <w:pStyle w:val="TableParagraph"/>
              <w:spacing w:line="160" w:lineRule="exact" w:before="5"/>
              <w:ind w:right="55"/>
              <w:jc w:val="right"/>
              <w:rPr>
                <w:rFonts w:ascii="Calibri"/>
                <w:sz w:val="16"/>
              </w:rPr>
            </w:pPr>
            <w:r>
              <w:rPr>
                <w:rFonts w:ascii="Calibri"/>
                <w:sz w:val="16"/>
              </w:rPr>
              <w:t>$</w:t>
            </w:r>
            <w:r>
              <w:rPr>
                <w:rFonts w:ascii="Calibri"/>
                <w:spacing w:val="-6"/>
                <w:sz w:val="16"/>
              </w:rPr>
              <w:t> </w:t>
            </w:r>
            <w:r>
              <w:rPr>
                <w:rFonts w:ascii="Calibri"/>
                <w:spacing w:val="-2"/>
                <w:sz w:val="16"/>
              </w:rPr>
              <w:t>201.87</w:t>
            </w:r>
          </w:p>
        </w:tc>
        <w:tc>
          <w:tcPr>
            <w:tcW w:w="917" w:type="dxa"/>
            <w:tcBorders>
              <w:top w:val="single" w:sz="6" w:space="0" w:color="262626"/>
              <w:bottom w:val="double" w:sz="6" w:space="0" w:color="262626"/>
            </w:tcBorders>
          </w:tcPr>
          <w:p>
            <w:pPr>
              <w:pStyle w:val="TableParagraph"/>
              <w:spacing w:line="160" w:lineRule="exact" w:before="5"/>
              <w:ind w:right="60"/>
              <w:jc w:val="right"/>
              <w:rPr>
                <w:rFonts w:ascii="Calibri"/>
                <w:sz w:val="16"/>
              </w:rPr>
            </w:pPr>
            <w:r>
              <w:rPr>
                <w:rFonts w:ascii="Calibri"/>
                <w:sz w:val="16"/>
              </w:rPr>
              <w:t>$</w:t>
            </w:r>
            <w:r>
              <w:rPr>
                <w:rFonts w:ascii="Calibri"/>
                <w:spacing w:val="-6"/>
                <w:sz w:val="16"/>
              </w:rPr>
              <w:t> </w:t>
            </w:r>
            <w:r>
              <w:rPr>
                <w:rFonts w:ascii="Calibri"/>
                <w:spacing w:val="-2"/>
                <w:sz w:val="16"/>
              </w:rPr>
              <w:t>104.27</w:t>
            </w:r>
          </w:p>
        </w:tc>
        <w:tc>
          <w:tcPr>
            <w:tcW w:w="153" w:type="dxa"/>
            <w:tcBorders>
              <w:top w:val="single" w:sz="6" w:space="0" w:color="262626"/>
              <w:bottom w:val="double" w:sz="6" w:space="0" w:color="262626"/>
            </w:tcBorders>
          </w:tcPr>
          <w:p>
            <w:pPr>
              <w:pStyle w:val="TableParagraph"/>
              <w:rPr>
                <w:rFonts w:ascii="Times New Roman"/>
                <w:sz w:val="12"/>
              </w:rPr>
            </w:pPr>
          </w:p>
        </w:tc>
        <w:tc>
          <w:tcPr>
            <w:tcW w:w="765" w:type="dxa"/>
            <w:tcBorders>
              <w:top w:val="single" w:sz="6" w:space="0" w:color="262626"/>
              <w:bottom w:val="double" w:sz="6" w:space="0" w:color="262626"/>
            </w:tcBorders>
          </w:tcPr>
          <w:p>
            <w:pPr>
              <w:pStyle w:val="TableParagraph"/>
              <w:spacing w:line="160" w:lineRule="exact" w:before="5"/>
              <w:ind w:right="57"/>
              <w:jc w:val="right"/>
              <w:rPr>
                <w:rFonts w:ascii="Calibri"/>
                <w:sz w:val="16"/>
              </w:rPr>
            </w:pPr>
            <w:r>
              <w:rPr>
                <w:rFonts w:ascii="Calibri"/>
                <w:sz w:val="16"/>
              </w:rPr>
              <w:t>$</w:t>
            </w:r>
            <w:r>
              <w:rPr>
                <w:rFonts w:ascii="Calibri"/>
                <w:spacing w:val="-6"/>
                <w:sz w:val="16"/>
              </w:rPr>
              <w:t> </w:t>
            </w:r>
            <w:r>
              <w:rPr>
                <w:rFonts w:ascii="Calibri"/>
                <w:spacing w:val="-2"/>
                <w:sz w:val="16"/>
              </w:rPr>
              <w:t>162.18</w:t>
            </w:r>
          </w:p>
        </w:tc>
        <w:tc>
          <w:tcPr>
            <w:tcW w:w="1022" w:type="dxa"/>
            <w:tcBorders>
              <w:top w:val="single" w:sz="6" w:space="0" w:color="007FD8"/>
              <w:bottom w:val="double" w:sz="8" w:space="0" w:color="262626"/>
            </w:tcBorders>
            <w:shd w:val="clear" w:color="auto" w:fill="EAFFFF"/>
          </w:tcPr>
          <w:p>
            <w:pPr>
              <w:pStyle w:val="TableParagraph"/>
              <w:spacing w:line="161" w:lineRule="exact" w:before="5"/>
              <w:ind w:right="74"/>
              <w:jc w:val="right"/>
              <w:rPr>
                <w:rFonts w:ascii="Calibri"/>
                <w:sz w:val="16"/>
              </w:rPr>
            </w:pPr>
            <w:r>
              <w:rPr>
                <w:rFonts w:ascii="Calibri"/>
                <w:sz w:val="16"/>
              </w:rPr>
              <w:t>$</w:t>
            </w:r>
            <w:r>
              <w:rPr>
                <w:rFonts w:ascii="Calibri"/>
                <w:spacing w:val="-6"/>
                <w:sz w:val="16"/>
              </w:rPr>
              <w:t> </w:t>
            </w:r>
            <w:r>
              <w:rPr>
                <w:rFonts w:ascii="Calibri"/>
                <w:spacing w:val="-2"/>
                <w:sz w:val="16"/>
              </w:rPr>
              <w:t>840.10</w:t>
            </w:r>
          </w:p>
        </w:tc>
        <w:tc>
          <w:tcPr>
            <w:tcW w:w="127" w:type="dxa"/>
          </w:tcPr>
          <w:p>
            <w:pPr>
              <w:pStyle w:val="TableParagraph"/>
              <w:rPr>
                <w:rFonts w:ascii="Times New Roman"/>
                <w:sz w:val="12"/>
              </w:rPr>
            </w:pPr>
          </w:p>
        </w:tc>
        <w:tc>
          <w:tcPr>
            <w:tcW w:w="2166" w:type="dxa"/>
          </w:tcPr>
          <w:p>
            <w:pPr>
              <w:pStyle w:val="TableParagraph"/>
              <w:rPr>
                <w:rFonts w:ascii="Times New Roman"/>
                <w:sz w:val="12"/>
              </w:rPr>
            </w:pPr>
          </w:p>
        </w:tc>
        <w:tc>
          <w:tcPr>
            <w:tcW w:w="190" w:type="dxa"/>
          </w:tcPr>
          <w:p>
            <w:pPr>
              <w:pStyle w:val="TableParagraph"/>
              <w:rPr>
                <w:rFonts w:ascii="Times New Roman"/>
                <w:sz w:val="12"/>
              </w:rPr>
            </w:pPr>
          </w:p>
        </w:tc>
      </w:tr>
      <w:tr>
        <w:trPr>
          <w:trHeight w:val="199" w:hRule="atLeast"/>
        </w:trPr>
        <w:tc>
          <w:tcPr>
            <w:tcW w:w="1775" w:type="dxa"/>
            <w:tcBorders>
              <w:top w:val="single" w:sz="4" w:space="0" w:color="BFBFBF"/>
              <w:bottom w:val="single" w:sz="4" w:space="0" w:color="BFBFBF"/>
            </w:tcBorders>
          </w:tcPr>
          <w:p>
            <w:pPr>
              <w:pStyle w:val="TableParagraph"/>
              <w:rPr>
                <w:rFonts w:ascii="Times New Roman"/>
                <w:sz w:val="12"/>
              </w:rPr>
            </w:pPr>
          </w:p>
        </w:tc>
        <w:tc>
          <w:tcPr>
            <w:tcW w:w="122" w:type="dxa"/>
            <w:tcBorders>
              <w:top w:val="double" w:sz="6" w:space="0" w:color="262626"/>
              <w:bottom w:val="single" w:sz="6" w:space="0" w:color="B226D8"/>
            </w:tcBorders>
          </w:tcPr>
          <w:p>
            <w:pPr>
              <w:pStyle w:val="TableParagraph"/>
              <w:rPr>
                <w:rFonts w:ascii="Times New Roman"/>
                <w:sz w:val="12"/>
              </w:rPr>
            </w:pPr>
          </w:p>
        </w:tc>
        <w:tc>
          <w:tcPr>
            <w:tcW w:w="825" w:type="dxa"/>
            <w:tcBorders>
              <w:top w:val="double" w:sz="6" w:space="0" w:color="262626"/>
              <w:bottom w:val="single" w:sz="6" w:space="0" w:color="B226D8"/>
            </w:tcBorders>
          </w:tcPr>
          <w:p>
            <w:pPr>
              <w:pStyle w:val="TableParagraph"/>
              <w:rPr>
                <w:rFonts w:ascii="Times New Roman"/>
                <w:sz w:val="12"/>
              </w:rPr>
            </w:pPr>
          </w:p>
        </w:tc>
        <w:tc>
          <w:tcPr>
            <w:tcW w:w="928" w:type="dxa"/>
            <w:tcBorders>
              <w:top w:val="double" w:sz="6" w:space="0" w:color="262626"/>
              <w:bottom w:val="single" w:sz="6" w:space="0" w:color="B226D8"/>
            </w:tcBorders>
          </w:tcPr>
          <w:p>
            <w:pPr>
              <w:pStyle w:val="TableParagraph"/>
              <w:rPr>
                <w:rFonts w:ascii="Times New Roman"/>
                <w:sz w:val="12"/>
              </w:rPr>
            </w:pPr>
          </w:p>
        </w:tc>
        <w:tc>
          <w:tcPr>
            <w:tcW w:w="917" w:type="dxa"/>
            <w:tcBorders>
              <w:top w:val="double" w:sz="6" w:space="0" w:color="262626"/>
              <w:bottom w:val="single" w:sz="6" w:space="0" w:color="B226D8"/>
            </w:tcBorders>
          </w:tcPr>
          <w:p>
            <w:pPr>
              <w:pStyle w:val="TableParagraph"/>
              <w:rPr>
                <w:rFonts w:ascii="Times New Roman"/>
                <w:sz w:val="12"/>
              </w:rPr>
            </w:pPr>
          </w:p>
        </w:tc>
        <w:tc>
          <w:tcPr>
            <w:tcW w:w="153" w:type="dxa"/>
            <w:tcBorders>
              <w:top w:val="double" w:sz="6" w:space="0" w:color="262626"/>
              <w:bottom w:val="single" w:sz="6" w:space="0" w:color="B226D8"/>
            </w:tcBorders>
          </w:tcPr>
          <w:p>
            <w:pPr>
              <w:pStyle w:val="TableParagraph"/>
              <w:rPr>
                <w:rFonts w:ascii="Times New Roman"/>
                <w:sz w:val="12"/>
              </w:rPr>
            </w:pPr>
          </w:p>
        </w:tc>
        <w:tc>
          <w:tcPr>
            <w:tcW w:w="765" w:type="dxa"/>
            <w:tcBorders>
              <w:top w:val="double" w:sz="6" w:space="0" w:color="262626"/>
              <w:bottom w:val="single" w:sz="6" w:space="0" w:color="B226D8"/>
            </w:tcBorders>
          </w:tcPr>
          <w:p>
            <w:pPr>
              <w:pStyle w:val="TableParagraph"/>
              <w:rPr>
                <w:rFonts w:ascii="Times New Roman"/>
                <w:sz w:val="12"/>
              </w:rPr>
            </w:pPr>
          </w:p>
        </w:tc>
        <w:tc>
          <w:tcPr>
            <w:tcW w:w="1022" w:type="dxa"/>
            <w:tcBorders>
              <w:top w:val="double" w:sz="8" w:space="0" w:color="262626"/>
              <w:bottom w:val="single" w:sz="6" w:space="0" w:color="B226D8"/>
            </w:tcBorders>
          </w:tcPr>
          <w:p>
            <w:pPr>
              <w:pStyle w:val="TableParagraph"/>
              <w:rPr>
                <w:rFonts w:ascii="Times New Roman"/>
                <w:sz w:val="12"/>
              </w:rPr>
            </w:pPr>
          </w:p>
        </w:tc>
        <w:tc>
          <w:tcPr>
            <w:tcW w:w="127" w:type="dxa"/>
          </w:tcPr>
          <w:p>
            <w:pPr>
              <w:pStyle w:val="TableParagraph"/>
              <w:rPr>
                <w:rFonts w:ascii="Times New Roman"/>
                <w:sz w:val="12"/>
              </w:rPr>
            </w:pPr>
          </w:p>
        </w:tc>
        <w:tc>
          <w:tcPr>
            <w:tcW w:w="2166" w:type="dxa"/>
          </w:tcPr>
          <w:p>
            <w:pPr>
              <w:pStyle w:val="TableParagraph"/>
              <w:rPr>
                <w:rFonts w:ascii="Times New Roman"/>
                <w:sz w:val="12"/>
              </w:rPr>
            </w:pPr>
          </w:p>
        </w:tc>
        <w:tc>
          <w:tcPr>
            <w:tcW w:w="190" w:type="dxa"/>
          </w:tcPr>
          <w:p>
            <w:pPr>
              <w:pStyle w:val="TableParagraph"/>
              <w:rPr>
                <w:rFonts w:ascii="Times New Roman"/>
                <w:sz w:val="12"/>
              </w:rPr>
            </w:pPr>
          </w:p>
        </w:tc>
      </w:tr>
      <w:tr>
        <w:trPr>
          <w:trHeight w:val="206" w:hRule="atLeast"/>
        </w:trPr>
        <w:tc>
          <w:tcPr>
            <w:tcW w:w="1775" w:type="dxa"/>
            <w:tcBorders>
              <w:top w:val="single" w:sz="4" w:space="0" w:color="BFBFBF"/>
              <w:bottom w:val="single" w:sz="4" w:space="0" w:color="BFBFBF"/>
            </w:tcBorders>
          </w:tcPr>
          <w:p>
            <w:pPr>
              <w:pStyle w:val="TableParagraph"/>
              <w:spacing w:line="175" w:lineRule="exact" w:before="2"/>
              <w:ind w:left="40"/>
              <w:rPr>
                <w:rFonts w:ascii="Calibri"/>
                <w:b/>
                <w:sz w:val="16"/>
              </w:rPr>
            </w:pPr>
            <w:r>
              <w:rPr>
                <w:rFonts w:ascii="Calibri"/>
                <w:b/>
                <w:w w:val="105"/>
                <w:sz w:val="16"/>
              </w:rPr>
              <w:t>Machine</w:t>
            </w:r>
            <w:r>
              <w:rPr>
                <w:rFonts w:ascii="Calibri"/>
                <w:b/>
                <w:spacing w:val="-7"/>
                <w:w w:val="105"/>
                <w:sz w:val="16"/>
              </w:rPr>
              <w:t> </w:t>
            </w:r>
            <w:r>
              <w:rPr>
                <w:rFonts w:ascii="Calibri"/>
                <w:b/>
                <w:w w:val="105"/>
                <w:sz w:val="16"/>
              </w:rPr>
              <w:t>Hours</w:t>
            </w:r>
            <w:r>
              <w:rPr>
                <w:rFonts w:ascii="Calibri"/>
                <w:b/>
                <w:spacing w:val="-7"/>
                <w:w w:val="105"/>
                <w:sz w:val="16"/>
              </w:rPr>
              <w:t> </w:t>
            </w:r>
            <w:r>
              <w:rPr>
                <w:rFonts w:ascii="Calibri"/>
                <w:b/>
                <w:w w:val="105"/>
                <w:sz w:val="16"/>
              </w:rPr>
              <w:t>Per</w:t>
            </w:r>
            <w:r>
              <w:rPr>
                <w:rFonts w:ascii="Calibri"/>
                <w:b/>
                <w:spacing w:val="-7"/>
                <w:w w:val="105"/>
                <w:sz w:val="16"/>
              </w:rPr>
              <w:t> </w:t>
            </w:r>
            <w:r>
              <w:rPr>
                <w:rFonts w:ascii="Calibri"/>
                <w:b/>
                <w:spacing w:val="-4"/>
                <w:w w:val="105"/>
                <w:sz w:val="16"/>
              </w:rPr>
              <w:t>Unit</w:t>
            </w:r>
          </w:p>
        </w:tc>
        <w:tc>
          <w:tcPr>
            <w:tcW w:w="122" w:type="dxa"/>
            <w:tcBorders>
              <w:top w:val="single" w:sz="6" w:space="0" w:color="B226D8"/>
              <w:bottom w:val="single" w:sz="8" w:space="0" w:color="262626"/>
            </w:tcBorders>
            <w:shd w:val="clear" w:color="auto" w:fill="F3DEF9"/>
          </w:tcPr>
          <w:p>
            <w:pPr>
              <w:pStyle w:val="TableParagraph"/>
              <w:rPr>
                <w:rFonts w:ascii="Times New Roman"/>
                <w:sz w:val="12"/>
              </w:rPr>
            </w:pPr>
          </w:p>
        </w:tc>
        <w:tc>
          <w:tcPr>
            <w:tcW w:w="825" w:type="dxa"/>
            <w:tcBorders>
              <w:top w:val="single" w:sz="6" w:space="0" w:color="B226D8"/>
              <w:bottom w:val="single" w:sz="8" w:space="0" w:color="262626"/>
            </w:tcBorders>
            <w:shd w:val="clear" w:color="auto" w:fill="F3DEF9"/>
          </w:tcPr>
          <w:p>
            <w:pPr>
              <w:pStyle w:val="TableParagraph"/>
              <w:spacing w:line="175" w:lineRule="exact" w:before="3"/>
              <w:ind w:right="58"/>
              <w:jc w:val="right"/>
              <w:rPr>
                <w:rFonts w:ascii="Calibri"/>
                <w:sz w:val="16"/>
              </w:rPr>
            </w:pPr>
            <w:r>
              <w:rPr>
                <w:rFonts w:ascii="Calibri"/>
                <w:spacing w:val="-5"/>
                <w:sz w:val="16"/>
              </w:rPr>
              <w:t>20</w:t>
            </w:r>
          </w:p>
        </w:tc>
        <w:tc>
          <w:tcPr>
            <w:tcW w:w="928" w:type="dxa"/>
            <w:tcBorders>
              <w:top w:val="single" w:sz="6" w:space="0" w:color="B226D8"/>
              <w:bottom w:val="single" w:sz="8" w:space="0" w:color="262626"/>
            </w:tcBorders>
            <w:shd w:val="clear" w:color="auto" w:fill="F3DEF9"/>
          </w:tcPr>
          <w:p>
            <w:pPr>
              <w:pStyle w:val="TableParagraph"/>
              <w:spacing w:line="175" w:lineRule="exact" w:before="3"/>
              <w:ind w:right="55"/>
              <w:jc w:val="right"/>
              <w:rPr>
                <w:rFonts w:ascii="Calibri"/>
                <w:sz w:val="16"/>
              </w:rPr>
            </w:pPr>
            <w:r>
              <w:rPr>
                <w:rFonts w:ascii="Calibri"/>
                <w:spacing w:val="-5"/>
                <w:sz w:val="16"/>
              </w:rPr>
              <w:t>25</w:t>
            </w:r>
          </w:p>
        </w:tc>
        <w:tc>
          <w:tcPr>
            <w:tcW w:w="917" w:type="dxa"/>
            <w:tcBorders>
              <w:top w:val="single" w:sz="6" w:space="0" w:color="B226D8"/>
              <w:bottom w:val="single" w:sz="8" w:space="0" w:color="262626"/>
            </w:tcBorders>
            <w:shd w:val="clear" w:color="auto" w:fill="F3DEF9"/>
          </w:tcPr>
          <w:p>
            <w:pPr>
              <w:pStyle w:val="TableParagraph"/>
              <w:spacing w:line="175" w:lineRule="exact" w:before="3"/>
              <w:ind w:right="60"/>
              <w:jc w:val="right"/>
              <w:rPr>
                <w:rFonts w:ascii="Calibri"/>
                <w:sz w:val="16"/>
              </w:rPr>
            </w:pPr>
            <w:r>
              <w:rPr>
                <w:rFonts w:ascii="Calibri"/>
                <w:spacing w:val="-5"/>
                <w:sz w:val="16"/>
              </w:rPr>
              <w:t>10</w:t>
            </w:r>
          </w:p>
        </w:tc>
        <w:tc>
          <w:tcPr>
            <w:tcW w:w="153" w:type="dxa"/>
            <w:tcBorders>
              <w:top w:val="single" w:sz="6" w:space="0" w:color="B226D8"/>
              <w:bottom w:val="single" w:sz="8" w:space="0" w:color="262626"/>
            </w:tcBorders>
            <w:shd w:val="clear" w:color="auto" w:fill="F3DEF9"/>
          </w:tcPr>
          <w:p>
            <w:pPr>
              <w:pStyle w:val="TableParagraph"/>
              <w:rPr>
                <w:rFonts w:ascii="Times New Roman"/>
                <w:sz w:val="12"/>
              </w:rPr>
            </w:pPr>
          </w:p>
        </w:tc>
        <w:tc>
          <w:tcPr>
            <w:tcW w:w="765" w:type="dxa"/>
            <w:tcBorders>
              <w:top w:val="single" w:sz="6" w:space="0" w:color="B226D8"/>
              <w:bottom w:val="single" w:sz="8" w:space="0" w:color="262626"/>
            </w:tcBorders>
            <w:shd w:val="clear" w:color="auto" w:fill="F3DEF9"/>
          </w:tcPr>
          <w:p>
            <w:pPr>
              <w:pStyle w:val="TableParagraph"/>
              <w:spacing w:line="175" w:lineRule="exact" w:before="3"/>
              <w:ind w:right="57"/>
              <w:jc w:val="right"/>
              <w:rPr>
                <w:rFonts w:ascii="Calibri"/>
                <w:sz w:val="16"/>
              </w:rPr>
            </w:pPr>
            <w:r>
              <w:rPr>
                <w:rFonts w:ascii="Calibri"/>
                <w:spacing w:val="-5"/>
                <w:sz w:val="16"/>
              </w:rPr>
              <w:t>18</w:t>
            </w:r>
          </w:p>
        </w:tc>
        <w:tc>
          <w:tcPr>
            <w:tcW w:w="1022" w:type="dxa"/>
            <w:tcBorders>
              <w:top w:val="single" w:sz="6" w:space="0" w:color="B226D8"/>
              <w:bottom w:val="single" w:sz="8" w:space="0" w:color="262626"/>
            </w:tcBorders>
            <w:shd w:val="clear" w:color="auto" w:fill="F3DEF9"/>
          </w:tcPr>
          <w:p>
            <w:pPr>
              <w:pStyle w:val="TableParagraph"/>
              <w:rPr>
                <w:rFonts w:ascii="Times New Roman"/>
                <w:sz w:val="12"/>
              </w:rPr>
            </w:pPr>
          </w:p>
        </w:tc>
        <w:tc>
          <w:tcPr>
            <w:tcW w:w="127" w:type="dxa"/>
          </w:tcPr>
          <w:p>
            <w:pPr>
              <w:pStyle w:val="TableParagraph"/>
              <w:rPr>
                <w:rFonts w:ascii="Times New Roman"/>
                <w:sz w:val="12"/>
              </w:rPr>
            </w:pPr>
          </w:p>
        </w:tc>
        <w:tc>
          <w:tcPr>
            <w:tcW w:w="2166" w:type="dxa"/>
          </w:tcPr>
          <w:p>
            <w:pPr>
              <w:pStyle w:val="TableParagraph"/>
              <w:rPr>
                <w:rFonts w:ascii="Times New Roman"/>
                <w:sz w:val="12"/>
              </w:rPr>
            </w:pPr>
          </w:p>
        </w:tc>
        <w:tc>
          <w:tcPr>
            <w:tcW w:w="190" w:type="dxa"/>
          </w:tcPr>
          <w:p>
            <w:pPr>
              <w:pStyle w:val="TableParagraph"/>
              <w:rPr>
                <w:rFonts w:ascii="Times New Roman"/>
                <w:sz w:val="14"/>
              </w:rPr>
            </w:pPr>
          </w:p>
        </w:tc>
      </w:tr>
      <w:tr>
        <w:trPr>
          <w:trHeight w:val="174" w:hRule="atLeast"/>
        </w:trPr>
        <w:tc>
          <w:tcPr>
            <w:tcW w:w="1775" w:type="dxa"/>
            <w:tcBorders>
              <w:top w:val="single" w:sz="4" w:space="0" w:color="BFBFBF"/>
              <w:bottom w:val="single" w:sz="4" w:space="0" w:color="BFBFBF"/>
            </w:tcBorders>
          </w:tcPr>
          <w:p>
            <w:pPr>
              <w:pStyle w:val="TableParagraph"/>
              <w:spacing w:line="159" w:lineRule="exact" w:before="4"/>
              <w:ind w:left="40"/>
              <w:rPr>
                <w:rFonts w:ascii="Calibri"/>
                <w:b/>
                <w:sz w:val="16"/>
              </w:rPr>
            </w:pPr>
            <w:r>
              <w:rPr>
                <w:rFonts w:ascii="Calibri"/>
                <w:b/>
                <w:spacing w:val="-2"/>
                <w:w w:val="105"/>
                <w:sz w:val="16"/>
              </w:rPr>
              <w:t>Total</w:t>
            </w:r>
            <w:r>
              <w:rPr>
                <w:rFonts w:ascii="Calibri"/>
                <w:b/>
                <w:spacing w:val="-3"/>
                <w:w w:val="105"/>
                <w:sz w:val="16"/>
              </w:rPr>
              <w:t> </w:t>
            </w:r>
            <w:r>
              <w:rPr>
                <w:rFonts w:ascii="Calibri"/>
                <w:b/>
                <w:spacing w:val="-2"/>
                <w:w w:val="105"/>
                <w:sz w:val="16"/>
              </w:rPr>
              <w:t>Machine</w:t>
            </w:r>
            <w:r>
              <w:rPr>
                <w:rFonts w:ascii="Calibri"/>
                <w:b/>
                <w:spacing w:val="-1"/>
                <w:sz w:val="16"/>
              </w:rPr>
              <w:t> </w:t>
            </w:r>
            <w:r>
              <w:rPr>
                <w:rFonts w:ascii="Calibri"/>
                <w:b/>
                <w:spacing w:val="-2"/>
                <w:w w:val="105"/>
                <w:sz w:val="16"/>
              </w:rPr>
              <w:t>Hours</w:t>
            </w:r>
          </w:p>
        </w:tc>
        <w:tc>
          <w:tcPr>
            <w:tcW w:w="122" w:type="dxa"/>
            <w:tcBorders>
              <w:top w:val="single" w:sz="8" w:space="0" w:color="262626"/>
              <w:bottom w:val="double" w:sz="6" w:space="0" w:color="262626"/>
            </w:tcBorders>
          </w:tcPr>
          <w:p>
            <w:pPr>
              <w:pStyle w:val="TableParagraph"/>
              <w:rPr>
                <w:rFonts w:ascii="Times New Roman"/>
                <w:sz w:val="12"/>
              </w:rPr>
            </w:pPr>
          </w:p>
        </w:tc>
        <w:tc>
          <w:tcPr>
            <w:tcW w:w="825" w:type="dxa"/>
            <w:tcBorders>
              <w:top w:val="single" w:sz="8" w:space="0" w:color="262626"/>
              <w:bottom w:val="double" w:sz="6" w:space="0" w:color="262626"/>
            </w:tcBorders>
          </w:tcPr>
          <w:p>
            <w:pPr>
              <w:pStyle w:val="TableParagraph"/>
              <w:spacing w:line="154" w:lineRule="exact" w:before="9"/>
              <w:ind w:right="58"/>
              <w:jc w:val="right"/>
              <w:rPr>
                <w:rFonts w:ascii="Calibri"/>
                <w:sz w:val="16"/>
              </w:rPr>
            </w:pPr>
            <w:r>
              <w:rPr>
                <w:rFonts w:ascii="Calibri"/>
                <w:spacing w:val="-5"/>
                <w:sz w:val="16"/>
              </w:rPr>
              <w:t>20</w:t>
            </w:r>
          </w:p>
        </w:tc>
        <w:tc>
          <w:tcPr>
            <w:tcW w:w="928" w:type="dxa"/>
            <w:tcBorders>
              <w:top w:val="single" w:sz="8" w:space="0" w:color="262626"/>
              <w:bottom w:val="double" w:sz="6" w:space="0" w:color="262626"/>
            </w:tcBorders>
          </w:tcPr>
          <w:p>
            <w:pPr>
              <w:pStyle w:val="TableParagraph"/>
              <w:spacing w:line="154" w:lineRule="exact" w:before="9"/>
              <w:ind w:right="55"/>
              <w:jc w:val="right"/>
              <w:rPr>
                <w:rFonts w:ascii="Calibri"/>
                <w:sz w:val="16"/>
              </w:rPr>
            </w:pPr>
            <w:r>
              <w:rPr>
                <w:rFonts w:ascii="Calibri"/>
                <w:spacing w:val="-5"/>
                <w:sz w:val="16"/>
              </w:rPr>
              <w:t>25</w:t>
            </w:r>
          </w:p>
        </w:tc>
        <w:tc>
          <w:tcPr>
            <w:tcW w:w="917" w:type="dxa"/>
            <w:tcBorders>
              <w:top w:val="single" w:sz="8" w:space="0" w:color="262626"/>
              <w:bottom w:val="double" w:sz="6" w:space="0" w:color="262626"/>
            </w:tcBorders>
          </w:tcPr>
          <w:p>
            <w:pPr>
              <w:pStyle w:val="TableParagraph"/>
              <w:spacing w:line="154" w:lineRule="exact" w:before="9"/>
              <w:ind w:right="60"/>
              <w:jc w:val="right"/>
              <w:rPr>
                <w:rFonts w:ascii="Calibri"/>
                <w:sz w:val="16"/>
              </w:rPr>
            </w:pPr>
            <w:r>
              <w:rPr>
                <w:rFonts w:ascii="Calibri"/>
                <w:spacing w:val="-5"/>
                <w:sz w:val="16"/>
              </w:rPr>
              <w:t>10</w:t>
            </w:r>
          </w:p>
        </w:tc>
        <w:tc>
          <w:tcPr>
            <w:tcW w:w="153" w:type="dxa"/>
            <w:tcBorders>
              <w:top w:val="single" w:sz="8" w:space="0" w:color="262626"/>
              <w:bottom w:val="double" w:sz="6" w:space="0" w:color="262626"/>
            </w:tcBorders>
          </w:tcPr>
          <w:p>
            <w:pPr>
              <w:pStyle w:val="TableParagraph"/>
              <w:rPr>
                <w:rFonts w:ascii="Times New Roman"/>
                <w:sz w:val="12"/>
              </w:rPr>
            </w:pPr>
          </w:p>
        </w:tc>
        <w:tc>
          <w:tcPr>
            <w:tcW w:w="765" w:type="dxa"/>
            <w:tcBorders>
              <w:top w:val="single" w:sz="8" w:space="0" w:color="262626"/>
              <w:bottom w:val="double" w:sz="6" w:space="0" w:color="262626"/>
            </w:tcBorders>
          </w:tcPr>
          <w:p>
            <w:pPr>
              <w:pStyle w:val="TableParagraph"/>
              <w:spacing w:line="154" w:lineRule="exact" w:before="9"/>
              <w:ind w:right="57"/>
              <w:jc w:val="right"/>
              <w:rPr>
                <w:rFonts w:ascii="Calibri"/>
                <w:sz w:val="16"/>
              </w:rPr>
            </w:pPr>
            <w:r>
              <w:rPr>
                <w:rFonts w:ascii="Calibri"/>
                <w:spacing w:val="-5"/>
                <w:sz w:val="16"/>
              </w:rPr>
              <w:t>18</w:t>
            </w:r>
          </w:p>
        </w:tc>
        <w:tc>
          <w:tcPr>
            <w:tcW w:w="1022" w:type="dxa"/>
            <w:tcBorders>
              <w:top w:val="single" w:sz="8" w:space="0" w:color="262626"/>
              <w:bottom w:val="double" w:sz="6" w:space="0" w:color="262626"/>
            </w:tcBorders>
          </w:tcPr>
          <w:p>
            <w:pPr>
              <w:pStyle w:val="TableParagraph"/>
              <w:spacing w:line="154" w:lineRule="exact" w:before="9"/>
              <w:ind w:right="74"/>
              <w:jc w:val="right"/>
              <w:rPr>
                <w:rFonts w:ascii="Calibri"/>
                <w:sz w:val="16"/>
              </w:rPr>
            </w:pPr>
            <w:r>
              <w:rPr>
                <w:rFonts w:ascii="Calibri"/>
                <w:spacing w:val="-5"/>
                <w:sz w:val="16"/>
              </w:rPr>
              <w:t>73</w:t>
            </w:r>
          </w:p>
        </w:tc>
        <w:tc>
          <w:tcPr>
            <w:tcW w:w="127" w:type="dxa"/>
          </w:tcPr>
          <w:p>
            <w:pPr>
              <w:pStyle w:val="TableParagraph"/>
              <w:rPr>
                <w:rFonts w:ascii="Times New Roman"/>
                <w:sz w:val="12"/>
              </w:rPr>
            </w:pPr>
          </w:p>
        </w:tc>
        <w:tc>
          <w:tcPr>
            <w:tcW w:w="2166" w:type="dxa"/>
          </w:tcPr>
          <w:p>
            <w:pPr>
              <w:pStyle w:val="TableParagraph"/>
              <w:rPr>
                <w:rFonts w:ascii="Times New Roman"/>
                <w:sz w:val="12"/>
              </w:rPr>
            </w:pPr>
          </w:p>
        </w:tc>
        <w:tc>
          <w:tcPr>
            <w:tcW w:w="190" w:type="dxa"/>
          </w:tcPr>
          <w:p>
            <w:pPr>
              <w:pStyle w:val="TableParagraph"/>
              <w:rPr>
                <w:rFonts w:ascii="Times New Roman"/>
                <w:sz w:val="10"/>
              </w:rPr>
            </w:pPr>
          </w:p>
        </w:tc>
      </w:tr>
      <w:tr>
        <w:trPr>
          <w:trHeight w:val="202" w:hRule="atLeast"/>
        </w:trPr>
        <w:tc>
          <w:tcPr>
            <w:tcW w:w="1775" w:type="dxa"/>
            <w:tcBorders>
              <w:top w:val="single" w:sz="4" w:space="0" w:color="BFBFBF"/>
              <w:bottom w:val="single" w:sz="4" w:space="0" w:color="BFBFBF"/>
            </w:tcBorders>
          </w:tcPr>
          <w:p>
            <w:pPr>
              <w:pStyle w:val="TableParagraph"/>
              <w:rPr>
                <w:rFonts w:ascii="Times New Roman"/>
                <w:sz w:val="14"/>
              </w:rPr>
            </w:pPr>
          </w:p>
        </w:tc>
        <w:tc>
          <w:tcPr>
            <w:tcW w:w="122" w:type="dxa"/>
            <w:tcBorders>
              <w:top w:val="double" w:sz="6" w:space="0" w:color="262626"/>
              <w:bottom w:val="single" w:sz="4" w:space="0" w:color="BFBFBF"/>
            </w:tcBorders>
          </w:tcPr>
          <w:p>
            <w:pPr>
              <w:pStyle w:val="TableParagraph"/>
              <w:rPr>
                <w:rFonts w:ascii="Times New Roman"/>
                <w:sz w:val="14"/>
              </w:rPr>
            </w:pPr>
          </w:p>
        </w:tc>
        <w:tc>
          <w:tcPr>
            <w:tcW w:w="825" w:type="dxa"/>
            <w:tcBorders>
              <w:top w:val="double" w:sz="6" w:space="0" w:color="262626"/>
              <w:bottom w:val="single" w:sz="4" w:space="0" w:color="BFBFBF"/>
            </w:tcBorders>
          </w:tcPr>
          <w:p>
            <w:pPr>
              <w:pStyle w:val="TableParagraph"/>
              <w:rPr>
                <w:rFonts w:ascii="Times New Roman"/>
                <w:sz w:val="14"/>
              </w:rPr>
            </w:pPr>
          </w:p>
        </w:tc>
        <w:tc>
          <w:tcPr>
            <w:tcW w:w="928" w:type="dxa"/>
            <w:tcBorders>
              <w:top w:val="double" w:sz="6" w:space="0" w:color="262626"/>
              <w:bottom w:val="single" w:sz="4" w:space="0" w:color="BFBFBF"/>
            </w:tcBorders>
          </w:tcPr>
          <w:p>
            <w:pPr>
              <w:pStyle w:val="TableParagraph"/>
              <w:rPr>
                <w:rFonts w:ascii="Times New Roman"/>
                <w:sz w:val="14"/>
              </w:rPr>
            </w:pPr>
          </w:p>
        </w:tc>
        <w:tc>
          <w:tcPr>
            <w:tcW w:w="917" w:type="dxa"/>
            <w:tcBorders>
              <w:top w:val="double" w:sz="6" w:space="0" w:color="262626"/>
              <w:bottom w:val="single" w:sz="4" w:space="0" w:color="BFBFBF"/>
            </w:tcBorders>
          </w:tcPr>
          <w:p>
            <w:pPr>
              <w:pStyle w:val="TableParagraph"/>
              <w:rPr>
                <w:rFonts w:ascii="Times New Roman"/>
                <w:sz w:val="14"/>
              </w:rPr>
            </w:pPr>
          </w:p>
        </w:tc>
        <w:tc>
          <w:tcPr>
            <w:tcW w:w="153" w:type="dxa"/>
            <w:tcBorders>
              <w:top w:val="double" w:sz="6" w:space="0" w:color="262626"/>
              <w:bottom w:val="single" w:sz="4" w:space="0" w:color="BFBFBF"/>
            </w:tcBorders>
          </w:tcPr>
          <w:p>
            <w:pPr>
              <w:pStyle w:val="TableParagraph"/>
              <w:rPr>
                <w:rFonts w:ascii="Times New Roman"/>
                <w:sz w:val="14"/>
              </w:rPr>
            </w:pPr>
          </w:p>
        </w:tc>
        <w:tc>
          <w:tcPr>
            <w:tcW w:w="765" w:type="dxa"/>
            <w:tcBorders>
              <w:top w:val="double" w:sz="6" w:space="0" w:color="262626"/>
              <w:bottom w:val="single" w:sz="4" w:space="0" w:color="BFBFBF"/>
            </w:tcBorders>
          </w:tcPr>
          <w:p>
            <w:pPr>
              <w:pStyle w:val="TableParagraph"/>
              <w:rPr>
                <w:rFonts w:ascii="Times New Roman"/>
                <w:sz w:val="14"/>
              </w:rPr>
            </w:pPr>
          </w:p>
        </w:tc>
        <w:tc>
          <w:tcPr>
            <w:tcW w:w="1022" w:type="dxa"/>
            <w:tcBorders>
              <w:top w:val="double" w:sz="6" w:space="0" w:color="262626"/>
              <w:bottom w:val="single" w:sz="4" w:space="0" w:color="BFBFBF"/>
            </w:tcBorders>
          </w:tcPr>
          <w:p>
            <w:pPr>
              <w:pStyle w:val="TableParagraph"/>
              <w:rPr>
                <w:rFonts w:ascii="Times New Roman"/>
                <w:sz w:val="14"/>
              </w:rPr>
            </w:pPr>
          </w:p>
        </w:tc>
        <w:tc>
          <w:tcPr>
            <w:tcW w:w="127" w:type="dxa"/>
          </w:tcPr>
          <w:p>
            <w:pPr>
              <w:pStyle w:val="TableParagraph"/>
              <w:rPr>
                <w:rFonts w:ascii="Times New Roman"/>
                <w:sz w:val="14"/>
              </w:rPr>
            </w:pPr>
          </w:p>
        </w:tc>
        <w:tc>
          <w:tcPr>
            <w:tcW w:w="2166" w:type="dxa"/>
          </w:tcPr>
          <w:p>
            <w:pPr>
              <w:pStyle w:val="TableParagraph"/>
              <w:spacing w:line="93" w:lineRule="exact"/>
              <w:ind w:left="41"/>
              <w:rPr>
                <w:rFonts w:ascii="Calibri"/>
                <w:sz w:val="16"/>
              </w:rPr>
            </w:pPr>
            <w:r>
              <w:rPr>
                <w:rFonts w:ascii="Calibri"/>
                <w:w w:val="105"/>
                <w:sz w:val="16"/>
              </w:rPr>
              <w:t>The</w:t>
            </w:r>
            <w:r>
              <w:rPr>
                <w:rFonts w:ascii="Calibri"/>
                <w:spacing w:val="-9"/>
                <w:w w:val="105"/>
                <w:sz w:val="16"/>
              </w:rPr>
              <w:t> </w:t>
            </w:r>
            <w:r>
              <w:rPr>
                <w:rFonts w:ascii="Calibri"/>
                <w:w w:val="105"/>
                <w:sz w:val="16"/>
              </w:rPr>
              <w:t>model</w:t>
            </w:r>
            <w:r>
              <w:rPr>
                <w:rFonts w:ascii="Calibri"/>
                <w:spacing w:val="-8"/>
                <w:w w:val="105"/>
                <w:sz w:val="16"/>
              </w:rPr>
              <w:t> </w:t>
            </w:r>
            <w:r>
              <w:rPr>
                <w:rFonts w:ascii="Calibri"/>
                <w:w w:val="105"/>
                <w:sz w:val="16"/>
              </w:rPr>
              <w:t>also</w:t>
            </w:r>
            <w:r>
              <w:rPr>
                <w:rFonts w:ascii="Calibri"/>
                <w:spacing w:val="-9"/>
                <w:w w:val="105"/>
                <w:sz w:val="16"/>
              </w:rPr>
              <w:t> </w:t>
            </w:r>
            <w:r>
              <w:rPr>
                <w:rFonts w:ascii="Calibri"/>
                <w:spacing w:val="-2"/>
                <w:w w:val="105"/>
                <w:sz w:val="16"/>
              </w:rPr>
              <w:t>shows</w:t>
            </w:r>
          </w:p>
        </w:tc>
        <w:tc>
          <w:tcPr>
            <w:tcW w:w="190" w:type="dxa"/>
          </w:tcPr>
          <w:p>
            <w:pPr>
              <w:pStyle w:val="TableParagraph"/>
              <w:rPr>
                <w:rFonts w:ascii="Times New Roman"/>
                <w:sz w:val="14"/>
              </w:rPr>
            </w:pPr>
          </w:p>
        </w:tc>
      </w:tr>
      <w:tr>
        <w:trPr>
          <w:trHeight w:val="213" w:hRule="atLeast"/>
        </w:trPr>
        <w:tc>
          <w:tcPr>
            <w:tcW w:w="1775" w:type="dxa"/>
            <w:tcBorders>
              <w:top w:val="single" w:sz="4" w:space="0" w:color="BFBFBF"/>
              <w:bottom w:val="single" w:sz="4" w:space="0" w:color="BFBFBF"/>
            </w:tcBorders>
          </w:tcPr>
          <w:p>
            <w:pPr>
              <w:pStyle w:val="TableParagraph"/>
              <w:spacing w:line="175" w:lineRule="exact" w:before="7"/>
              <w:ind w:left="40"/>
              <w:rPr>
                <w:rFonts w:ascii="Calibri"/>
                <w:b/>
                <w:sz w:val="16"/>
              </w:rPr>
            </w:pPr>
            <w:r>
              <w:rPr>
                <w:rFonts w:ascii="Calibri"/>
                <w:b/>
                <w:spacing w:val="-2"/>
                <w:w w:val="110"/>
                <w:sz w:val="16"/>
              </w:rPr>
              <w:t>Constraints:</w:t>
            </w:r>
          </w:p>
        </w:tc>
        <w:tc>
          <w:tcPr>
            <w:tcW w:w="122" w:type="dxa"/>
            <w:tcBorders>
              <w:top w:val="single" w:sz="4" w:space="0" w:color="BFBFBF"/>
              <w:bottom w:val="single" w:sz="4" w:space="0" w:color="BFBFBF"/>
            </w:tcBorders>
          </w:tcPr>
          <w:p>
            <w:pPr>
              <w:pStyle w:val="TableParagraph"/>
              <w:rPr>
                <w:rFonts w:ascii="Times New Roman"/>
                <w:sz w:val="14"/>
              </w:rPr>
            </w:pPr>
          </w:p>
        </w:tc>
        <w:tc>
          <w:tcPr>
            <w:tcW w:w="825" w:type="dxa"/>
            <w:tcBorders>
              <w:top w:val="single" w:sz="4" w:space="0" w:color="BFBFBF"/>
              <w:bottom w:val="single" w:sz="4" w:space="0" w:color="BFBFBF"/>
            </w:tcBorders>
          </w:tcPr>
          <w:p>
            <w:pPr>
              <w:pStyle w:val="TableParagraph"/>
              <w:rPr>
                <w:rFonts w:ascii="Times New Roman"/>
                <w:sz w:val="14"/>
              </w:rPr>
            </w:pPr>
          </w:p>
        </w:tc>
        <w:tc>
          <w:tcPr>
            <w:tcW w:w="928" w:type="dxa"/>
            <w:tcBorders>
              <w:top w:val="single" w:sz="4" w:space="0" w:color="BFBFBF"/>
              <w:bottom w:val="single" w:sz="4" w:space="0" w:color="BFBFBF"/>
            </w:tcBorders>
          </w:tcPr>
          <w:p>
            <w:pPr>
              <w:pStyle w:val="TableParagraph"/>
              <w:rPr>
                <w:rFonts w:ascii="Times New Roman"/>
                <w:sz w:val="14"/>
              </w:rPr>
            </w:pPr>
          </w:p>
        </w:tc>
        <w:tc>
          <w:tcPr>
            <w:tcW w:w="917" w:type="dxa"/>
            <w:tcBorders>
              <w:top w:val="single" w:sz="4" w:space="0" w:color="BFBFBF"/>
              <w:bottom w:val="single" w:sz="4" w:space="0" w:color="BFBFBF"/>
            </w:tcBorders>
          </w:tcPr>
          <w:p>
            <w:pPr>
              <w:pStyle w:val="TableParagraph"/>
              <w:rPr>
                <w:rFonts w:ascii="Times New Roman"/>
                <w:sz w:val="14"/>
              </w:rPr>
            </w:pPr>
          </w:p>
        </w:tc>
        <w:tc>
          <w:tcPr>
            <w:tcW w:w="153" w:type="dxa"/>
            <w:tcBorders>
              <w:top w:val="single" w:sz="4" w:space="0" w:color="BFBFBF"/>
              <w:bottom w:val="single" w:sz="4" w:space="0" w:color="BFBFBF"/>
            </w:tcBorders>
          </w:tcPr>
          <w:p>
            <w:pPr>
              <w:pStyle w:val="TableParagraph"/>
              <w:rPr>
                <w:rFonts w:ascii="Times New Roman"/>
                <w:sz w:val="14"/>
              </w:rPr>
            </w:pPr>
          </w:p>
        </w:tc>
        <w:tc>
          <w:tcPr>
            <w:tcW w:w="765" w:type="dxa"/>
            <w:tcBorders>
              <w:top w:val="single" w:sz="4" w:space="0" w:color="BFBFBF"/>
              <w:bottom w:val="single" w:sz="4" w:space="0" w:color="BFBFBF"/>
            </w:tcBorders>
          </w:tcPr>
          <w:p>
            <w:pPr>
              <w:pStyle w:val="TableParagraph"/>
              <w:rPr>
                <w:rFonts w:ascii="Times New Roman"/>
                <w:sz w:val="14"/>
              </w:rPr>
            </w:pPr>
          </w:p>
        </w:tc>
        <w:tc>
          <w:tcPr>
            <w:tcW w:w="1022" w:type="dxa"/>
            <w:tcBorders>
              <w:top w:val="single" w:sz="4" w:space="0" w:color="BFBFBF"/>
              <w:bottom w:val="single" w:sz="6" w:space="0" w:color="E05E28"/>
            </w:tcBorders>
          </w:tcPr>
          <w:p>
            <w:pPr>
              <w:pStyle w:val="TableParagraph"/>
              <w:rPr>
                <w:rFonts w:ascii="Times New Roman"/>
                <w:sz w:val="14"/>
              </w:rPr>
            </w:pPr>
          </w:p>
        </w:tc>
        <w:tc>
          <w:tcPr>
            <w:tcW w:w="127" w:type="dxa"/>
          </w:tcPr>
          <w:p>
            <w:pPr>
              <w:pStyle w:val="TableParagraph"/>
              <w:rPr>
                <w:rFonts w:ascii="Times New Roman"/>
                <w:sz w:val="14"/>
              </w:rPr>
            </w:pPr>
          </w:p>
        </w:tc>
        <w:tc>
          <w:tcPr>
            <w:tcW w:w="2166" w:type="dxa"/>
          </w:tcPr>
          <w:p>
            <w:pPr>
              <w:pStyle w:val="TableParagraph"/>
              <w:spacing w:line="100" w:lineRule="exact" w:before="82"/>
              <w:ind w:left="41"/>
              <w:rPr>
                <w:rFonts w:ascii="Calibri"/>
                <w:sz w:val="16"/>
              </w:rPr>
            </w:pPr>
            <w:r>
              <w:rPr>
                <w:rFonts w:ascii="Calibri"/>
                <w:sz w:val="16"/>
              </w:rPr>
              <w:t>required</w:t>
            </w:r>
            <w:r>
              <w:rPr>
                <w:rFonts w:ascii="Calibri"/>
                <w:spacing w:val="1"/>
                <w:sz w:val="16"/>
              </w:rPr>
              <w:t> </w:t>
            </w:r>
            <w:r>
              <w:rPr>
                <w:rFonts w:ascii="Calibri"/>
                <w:sz w:val="16"/>
              </w:rPr>
              <w:t>to</w:t>
            </w:r>
            <w:r>
              <w:rPr>
                <w:rFonts w:ascii="Calibri"/>
                <w:spacing w:val="1"/>
                <w:sz w:val="16"/>
              </w:rPr>
              <w:t> </w:t>
            </w:r>
            <w:r>
              <w:rPr>
                <w:rFonts w:ascii="Calibri"/>
                <w:sz w:val="16"/>
              </w:rPr>
              <w:t>produce</w:t>
            </w:r>
            <w:r>
              <w:rPr>
                <w:rFonts w:ascii="Calibri"/>
                <w:spacing w:val="3"/>
                <w:sz w:val="16"/>
              </w:rPr>
              <w:t> </w:t>
            </w:r>
            <w:r>
              <w:rPr>
                <w:rFonts w:ascii="Calibri"/>
                <w:sz w:val="16"/>
              </w:rPr>
              <w:t>each</w:t>
            </w:r>
            <w:r>
              <w:rPr>
                <w:rFonts w:ascii="Calibri"/>
                <w:spacing w:val="2"/>
                <w:sz w:val="16"/>
              </w:rPr>
              <w:t> </w:t>
            </w:r>
            <w:r>
              <w:rPr>
                <w:rFonts w:ascii="Calibri"/>
                <w:spacing w:val="-4"/>
                <w:sz w:val="16"/>
              </w:rPr>
              <w:t>unit.</w:t>
            </w:r>
          </w:p>
        </w:tc>
        <w:tc>
          <w:tcPr>
            <w:tcW w:w="190" w:type="dxa"/>
          </w:tcPr>
          <w:p>
            <w:pPr>
              <w:pStyle w:val="TableParagraph"/>
              <w:rPr>
                <w:rFonts w:ascii="Times New Roman"/>
                <w:sz w:val="14"/>
              </w:rPr>
            </w:pPr>
          </w:p>
        </w:tc>
      </w:tr>
      <w:tr>
        <w:trPr>
          <w:trHeight w:val="198" w:hRule="atLeast"/>
        </w:trPr>
        <w:tc>
          <w:tcPr>
            <w:tcW w:w="1775" w:type="dxa"/>
            <w:tcBorders>
              <w:top w:val="single" w:sz="4" w:space="0" w:color="BFBFBF"/>
              <w:bottom w:val="single" w:sz="4" w:space="0" w:color="BFBFBF"/>
            </w:tcBorders>
          </w:tcPr>
          <w:p>
            <w:pPr>
              <w:pStyle w:val="TableParagraph"/>
              <w:spacing w:line="176" w:lineRule="exact" w:before="3"/>
              <w:ind w:left="40"/>
              <w:rPr>
                <w:rFonts w:ascii="Calibri"/>
                <w:b/>
                <w:sz w:val="16"/>
              </w:rPr>
            </w:pPr>
            <w:r>
              <w:rPr>
                <w:rFonts w:ascii="Calibri"/>
                <w:b/>
                <w:sz w:val="16"/>
              </w:rPr>
              <w:t>Machine</w:t>
            </w:r>
            <w:r>
              <w:rPr>
                <w:rFonts w:ascii="Calibri"/>
                <w:b/>
                <w:spacing w:val="8"/>
                <w:sz w:val="16"/>
              </w:rPr>
              <w:t> </w:t>
            </w:r>
            <w:r>
              <w:rPr>
                <w:rFonts w:ascii="Calibri"/>
                <w:b/>
                <w:spacing w:val="-2"/>
                <w:sz w:val="16"/>
              </w:rPr>
              <w:t>Hours</w:t>
            </w:r>
          </w:p>
        </w:tc>
        <w:tc>
          <w:tcPr>
            <w:tcW w:w="122" w:type="dxa"/>
            <w:tcBorders>
              <w:top w:val="single" w:sz="4" w:space="0" w:color="BFBFBF"/>
              <w:bottom w:val="single" w:sz="6" w:space="0" w:color="E05E28"/>
            </w:tcBorders>
          </w:tcPr>
          <w:p>
            <w:pPr>
              <w:pStyle w:val="TableParagraph"/>
              <w:rPr>
                <w:rFonts w:ascii="Times New Roman"/>
                <w:sz w:val="12"/>
              </w:rPr>
            </w:pPr>
          </w:p>
        </w:tc>
        <w:tc>
          <w:tcPr>
            <w:tcW w:w="825" w:type="dxa"/>
            <w:tcBorders>
              <w:top w:val="single" w:sz="4" w:space="0" w:color="BFBFBF"/>
              <w:bottom w:val="single" w:sz="6" w:space="0" w:color="E05E28"/>
            </w:tcBorders>
          </w:tcPr>
          <w:p>
            <w:pPr>
              <w:pStyle w:val="TableParagraph"/>
              <w:rPr>
                <w:rFonts w:ascii="Times New Roman"/>
                <w:sz w:val="12"/>
              </w:rPr>
            </w:pPr>
          </w:p>
        </w:tc>
        <w:tc>
          <w:tcPr>
            <w:tcW w:w="928" w:type="dxa"/>
            <w:tcBorders>
              <w:top w:val="single" w:sz="4" w:space="0" w:color="BFBFBF"/>
              <w:bottom w:val="single" w:sz="6" w:space="0" w:color="E05E28"/>
            </w:tcBorders>
          </w:tcPr>
          <w:p>
            <w:pPr>
              <w:pStyle w:val="TableParagraph"/>
              <w:rPr>
                <w:rFonts w:ascii="Times New Roman"/>
                <w:sz w:val="12"/>
              </w:rPr>
            </w:pPr>
          </w:p>
        </w:tc>
        <w:tc>
          <w:tcPr>
            <w:tcW w:w="917" w:type="dxa"/>
            <w:tcBorders>
              <w:top w:val="single" w:sz="4" w:space="0" w:color="BFBFBF"/>
              <w:bottom w:val="single" w:sz="6" w:space="0" w:color="E05E28"/>
            </w:tcBorders>
          </w:tcPr>
          <w:p>
            <w:pPr>
              <w:pStyle w:val="TableParagraph"/>
              <w:rPr>
                <w:rFonts w:ascii="Times New Roman"/>
                <w:sz w:val="12"/>
              </w:rPr>
            </w:pPr>
          </w:p>
        </w:tc>
        <w:tc>
          <w:tcPr>
            <w:tcW w:w="153" w:type="dxa"/>
            <w:tcBorders>
              <w:top w:val="single" w:sz="4" w:space="0" w:color="BFBFBF"/>
              <w:bottom w:val="single" w:sz="6" w:space="0" w:color="E05E28"/>
            </w:tcBorders>
          </w:tcPr>
          <w:p>
            <w:pPr>
              <w:pStyle w:val="TableParagraph"/>
              <w:rPr>
                <w:rFonts w:ascii="Times New Roman"/>
                <w:sz w:val="12"/>
              </w:rPr>
            </w:pPr>
          </w:p>
        </w:tc>
        <w:tc>
          <w:tcPr>
            <w:tcW w:w="765" w:type="dxa"/>
            <w:tcBorders>
              <w:top w:val="single" w:sz="4" w:space="0" w:color="BFBFBF"/>
              <w:bottom w:val="single" w:sz="6" w:space="0" w:color="E05E28"/>
            </w:tcBorders>
          </w:tcPr>
          <w:p>
            <w:pPr>
              <w:pStyle w:val="TableParagraph"/>
              <w:rPr>
                <w:rFonts w:ascii="Times New Roman"/>
                <w:sz w:val="12"/>
              </w:rPr>
            </w:pPr>
          </w:p>
        </w:tc>
        <w:tc>
          <w:tcPr>
            <w:tcW w:w="1022" w:type="dxa"/>
            <w:tcBorders>
              <w:top w:val="single" w:sz="6" w:space="0" w:color="E05E28"/>
              <w:bottom w:val="single" w:sz="6" w:space="0" w:color="E05E28"/>
            </w:tcBorders>
            <w:shd w:val="clear" w:color="auto" w:fill="F7EAEA"/>
          </w:tcPr>
          <w:p>
            <w:pPr>
              <w:pStyle w:val="TableParagraph"/>
              <w:spacing w:line="175" w:lineRule="exact" w:before="4"/>
              <w:ind w:right="42"/>
              <w:jc w:val="right"/>
              <w:rPr>
                <w:rFonts w:ascii="Calibri"/>
                <w:sz w:val="16"/>
              </w:rPr>
            </w:pPr>
            <w:r>
              <w:rPr>
                <w:rFonts w:ascii="Calibri"/>
                <w:spacing w:val="-2"/>
                <w:sz w:val="16"/>
              </w:rPr>
              <w:t>1,000,000</w:t>
            </w:r>
          </w:p>
        </w:tc>
        <w:tc>
          <w:tcPr>
            <w:tcW w:w="127" w:type="dxa"/>
          </w:tcPr>
          <w:p>
            <w:pPr>
              <w:pStyle w:val="TableParagraph"/>
              <w:rPr>
                <w:rFonts w:ascii="Times New Roman"/>
                <w:sz w:val="12"/>
              </w:rPr>
            </w:pPr>
          </w:p>
        </w:tc>
        <w:tc>
          <w:tcPr>
            <w:tcW w:w="2166" w:type="dxa"/>
          </w:tcPr>
          <w:p>
            <w:pPr>
              <w:pStyle w:val="TableParagraph"/>
              <w:rPr>
                <w:rFonts w:ascii="Times New Roman"/>
                <w:sz w:val="12"/>
              </w:rPr>
            </w:pPr>
          </w:p>
        </w:tc>
        <w:tc>
          <w:tcPr>
            <w:tcW w:w="190" w:type="dxa"/>
          </w:tcPr>
          <w:p>
            <w:pPr>
              <w:pStyle w:val="TableParagraph"/>
              <w:rPr>
                <w:rFonts w:ascii="Times New Roman"/>
                <w:sz w:val="12"/>
              </w:rPr>
            </w:pPr>
          </w:p>
        </w:tc>
      </w:tr>
      <w:tr>
        <w:trPr>
          <w:trHeight w:val="186" w:hRule="atLeast"/>
        </w:trPr>
        <w:tc>
          <w:tcPr>
            <w:tcW w:w="1775" w:type="dxa"/>
            <w:tcBorders>
              <w:top w:val="single" w:sz="4" w:space="0" w:color="BFBFBF"/>
              <w:bottom w:val="single" w:sz="8" w:space="0" w:color="929292"/>
            </w:tcBorders>
          </w:tcPr>
          <w:p>
            <w:pPr>
              <w:pStyle w:val="TableParagraph"/>
              <w:spacing w:line="177" w:lineRule="exact"/>
              <w:ind w:left="40"/>
              <w:rPr>
                <w:rFonts w:ascii="Calibri"/>
                <w:b/>
                <w:sz w:val="16"/>
              </w:rPr>
            </w:pPr>
            <w:r>
              <w:rPr>
                <w:rFonts w:ascii="Calibri"/>
                <w:b/>
                <w:spacing w:val="-2"/>
                <w:w w:val="105"/>
                <w:sz w:val="16"/>
              </w:rPr>
              <w:t>Demand</w:t>
            </w:r>
          </w:p>
        </w:tc>
        <w:tc>
          <w:tcPr>
            <w:tcW w:w="122" w:type="dxa"/>
            <w:tcBorders>
              <w:top w:val="single" w:sz="6" w:space="0" w:color="E05E28"/>
              <w:bottom w:val="single" w:sz="8" w:space="0" w:color="929292"/>
            </w:tcBorders>
            <w:shd w:val="clear" w:color="auto" w:fill="F7EAEA"/>
          </w:tcPr>
          <w:p>
            <w:pPr>
              <w:pStyle w:val="TableParagraph"/>
              <w:rPr>
                <w:rFonts w:ascii="Times New Roman"/>
                <w:sz w:val="12"/>
              </w:rPr>
            </w:pPr>
          </w:p>
        </w:tc>
        <w:tc>
          <w:tcPr>
            <w:tcW w:w="825" w:type="dxa"/>
            <w:tcBorders>
              <w:top w:val="single" w:sz="6" w:space="0" w:color="E05E28"/>
              <w:bottom w:val="single" w:sz="8" w:space="0" w:color="929292"/>
            </w:tcBorders>
            <w:shd w:val="clear" w:color="auto" w:fill="F7EAEA"/>
          </w:tcPr>
          <w:p>
            <w:pPr>
              <w:pStyle w:val="TableParagraph"/>
              <w:spacing w:line="177" w:lineRule="exact"/>
              <w:ind w:right="60"/>
              <w:jc w:val="right"/>
              <w:rPr>
                <w:rFonts w:ascii="Calibri"/>
                <w:sz w:val="16"/>
              </w:rPr>
            </w:pPr>
            <w:r>
              <w:rPr>
                <w:rFonts w:ascii="Calibri"/>
                <w:spacing w:val="-2"/>
                <w:sz w:val="16"/>
              </w:rPr>
              <w:t>18,000</w:t>
            </w:r>
          </w:p>
        </w:tc>
        <w:tc>
          <w:tcPr>
            <w:tcW w:w="928" w:type="dxa"/>
            <w:tcBorders>
              <w:top w:val="single" w:sz="6" w:space="0" w:color="E05E28"/>
              <w:bottom w:val="single" w:sz="8" w:space="0" w:color="929292"/>
            </w:tcBorders>
            <w:shd w:val="clear" w:color="auto" w:fill="F7EAEA"/>
          </w:tcPr>
          <w:p>
            <w:pPr>
              <w:pStyle w:val="TableParagraph"/>
              <w:spacing w:line="177" w:lineRule="exact"/>
              <w:ind w:right="55"/>
              <w:jc w:val="right"/>
              <w:rPr>
                <w:rFonts w:ascii="Calibri"/>
                <w:sz w:val="16"/>
              </w:rPr>
            </w:pPr>
            <w:r>
              <w:rPr>
                <w:rFonts w:ascii="Calibri"/>
                <w:spacing w:val="-2"/>
                <w:sz w:val="16"/>
              </w:rPr>
              <w:t>10,000</w:t>
            </w:r>
          </w:p>
        </w:tc>
        <w:tc>
          <w:tcPr>
            <w:tcW w:w="917" w:type="dxa"/>
            <w:tcBorders>
              <w:top w:val="single" w:sz="6" w:space="0" w:color="E05E28"/>
              <w:bottom w:val="single" w:sz="8" w:space="0" w:color="929292"/>
            </w:tcBorders>
            <w:shd w:val="clear" w:color="auto" w:fill="F7EAEA"/>
          </w:tcPr>
          <w:p>
            <w:pPr>
              <w:pStyle w:val="TableParagraph"/>
              <w:spacing w:line="177" w:lineRule="exact"/>
              <w:ind w:right="60"/>
              <w:jc w:val="right"/>
              <w:rPr>
                <w:rFonts w:ascii="Calibri"/>
                <w:sz w:val="16"/>
              </w:rPr>
            </w:pPr>
            <w:r>
              <w:rPr>
                <w:rFonts w:ascii="Calibri"/>
                <w:spacing w:val="-2"/>
                <w:sz w:val="16"/>
              </w:rPr>
              <w:t>7,000</w:t>
            </w:r>
          </w:p>
        </w:tc>
        <w:tc>
          <w:tcPr>
            <w:tcW w:w="153" w:type="dxa"/>
            <w:tcBorders>
              <w:top w:val="single" w:sz="6" w:space="0" w:color="E05E28"/>
              <w:bottom w:val="single" w:sz="8" w:space="0" w:color="929292"/>
            </w:tcBorders>
            <w:shd w:val="clear" w:color="auto" w:fill="F7EAEA"/>
          </w:tcPr>
          <w:p>
            <w:pPr>
              <w:pStyle w:val="TableParagraph"/>
              <w:rPr>
                <w:rFonts w:ascii="Times New Roman"/>
                <w:sz w:val="12"/>
              </w:rPr>
            </w:pPr>
          </w:p>
        </w:tc>
        <w:tc>
          <w:tcPr>
            <w:tcW w:w="765" w:type="dxa"/>
            <w:tcBorders>
              <w:top w:val="single" w:sz="6" w:space="0" w:color="E05E28"/>
              <w:bottom w:val="single" w:sz="8" w:space="0" w:color="929292"/>
            </w:tcBorders>
            <w:shd w:val="clear" w:color="auto" w:fill="F7EAEA"/>
          </w:tcPr>
          <w:p>
            <w:pPr>
              <w:pStyle w:val="TableParagraph"/>
              <w:spacing w:line="177" w:lineRule="exact"/>
              <w:ind w:right="57"/>
              <w:jc w:val="right"/>
              <w:rPr>
                <w:rFonts w:ascii="Calibri"/>
                <w:sz w:val="16"/>
              </w:rPr>
            </w:pPr>
            <w:r>
              <w:rPr>
                <w:rFonts w:ascii="Calibri"/>
                <w:spacing w:val="-2"/>
                <w:sz w:val="16"/>
              </w:rPr>
              <w:t>24,000</w:t>
            </w:r>
          </w:p>
        </w:tc>
        <w:tc>
          <w:tcPr>
            <w:tcW w:w="1022" w:type="dxa"/>
            <w:tcBorders>
              <w:top w:val="single" w:sz="6" w:space="0" w:color="E05E28"/>
              <w:bottom w:val="single" w:sz="8" w:space="0" w:color="929292"/>
            </w:tcBorders>
          </w:tcPr>
          <w:p>
            <w:pPr>
              <w:pStyle w:val="TableParagraph"/>
              <w:rPr>
                <w:rFonts w:ascii="Times New Roman"/>
                <w:sz w:val="12"/>
              </w:rPr>
            </w:pPr>
          </w:p>
        </w:tc>
        <w:tc>
          <w:tcPr>
            <w:tcW w:w="127" w:type="dxa"/>
          </w:tcPr>
          <w:p>
            <w:pPr>
              <w:pStyle w:val="TableParagraph"/>
              <w:rPr>
                <w:rFonts w:ascii="Times New Roman"/>
                <w:sz w:val="12"/>
              </w:rPr>
            </w:pPr>
          </w:p>
        </w:tc>
        <w:tc>
          <w:tcPr>
            <w:tcW w:w="2166" w:type="dxa"/>
          </w:tcPr>
          <w:p>
            <w:pPr>
              <w:pStyle w:val="TableParagraph"/>
              <w:rPr>
                <w:rFonts w:ascii="Times New Roman"/>
                <w:sz w:val="12"/>
              </w:rPr>
            </w:pPr>
          </w:p>
        </w:tc>
        <w:tc>
          <w:tcPr>
            <w:tcW w:w="190" w:type="dxa"/>
          </w:tcPr>
          <w:p>
            <w:pPr>
              <w:pStyle w:val="TableParagraph"/>
              <w:rPr>
                <w:rFonts w:ascii="Times New Roman"/>
                <w:sz w:val="12"/>
              </w:rPr>
            </w:pPr>
          </w:p>
        </w:tc>
      </w:tr>
      <w:tr>
        <w:trPr>
          <w:trHeight w:val="276" w:hRule="atLeast"/>
        </w:trPr>
        <w:tc>
          <w:tcPr>
            <w:tcW w:w="1775" w:type="dxa"/>
            <w:tcBorders>
              <w:top w:val="single" w:sz="8" w:space="0" w:color="929292"/>
            </w:tcBorders>
          </w:tcPr>
          <w:p>
            <w:pPr>
              <w:pStyle w:val="TableParagraph"/>
              <w:rPr>
                <w:rFonts w:ascii="Times New Roman"/>
                <w:sz w:val="18"/>
              </w:rPr>
            </w:pPr>
          </w:p>
        </w:tc>
        <w:tc>
          <w:tcPr>
            <w:tcW w:w="122" w:type="dxa"/>
            <w:tcBorders>
              <w:top w:val="single" w:sz="8" w:space="0" w:color="929292"/>
            </w:tcBorders>
          </w:tcPr>
          <w:p>
            <w:pPr>
              <w:pStyle w:val="TableParagraph"/>
              <w:rPr>
                <w:rFonts w:ascii="Times New Roman"/>
                <w:sz w:val="18"/>
              </w:rPr>
            </w:pPr>
          </w:p>
        </w:tc>
        <w:tc>
          <w:tcPr>
            <w:tcW w:w="825" w:type="dxa"/>
            <w:tcBorders>
              <w:top w:val="single" w:sz="8" w:space="0" w:color="929292"/>
            </w:tcBorders>
          </w:tcPr>
          <w:p>
            <w:pPr>
              <w:pStyle w:val="TableParagraph"/>
              <w:rPr>
                <w:rFonts w:ascii="Times New Roman"/>
                <w:sz w:val="18"/>
              </w:rPr>
            </w:pPr>
          </w:p>
        </w:tc>
        <w:tc>
          <w:tcPr>
            <w:tcW w:w="928" w:type="dxa"/>
            <w:tcBorders>
              <w:top w:val="single" w:sz="8" w:space="0" w:color="929292"/>
            </w:tcBorders>
          </w:tcPr>
          <w:p>
            <w:pPr>
              <w:pStyle w:val="TableParagraph"/>
              <w:rPr>
                <w:rFonts w:ascii="Times New Roman"/>
                <w:sz w:val="18"/>
              </w:rPr>
            </w:pPr>
          </w:p>
        </w:tc>
        <w:tc>
          <w:tcPr>
            <w:tcW w:w="917" w:type="dxa"/>
            <w:tcBorders>
              <w:top w:val="single" w:sz="8" w:space="0" w:color="929292"/>
            </w:tcBorders>
          </w:tcPr>
          <w:p>
            <w:pPr>
              <w:pStyle w:val="TableParagraph"/>
              <w:rPr>
                <w:rFonts w:ascii="Times New Roman"/>
                <w:sz w:val="18"/>
              </w:rPr>
            </w:pPr>
          </w:p>
        </w:tc>
        <w:tc>
          <w:tcPr>
            <w:tcW w:w="153" w:type="dxa"/>
            <w:tcBorders>
              <w:top w:val="single" w:sz="8" w:space="0" w:color="929292"/>
              <w:right w:val="single" w:sz="12" w:space="0" w:color="E05E28"/>
            </w:tcBorders>
          </w:tcPr>
          <w:p>
            <w:pPr>
              <w:pStyle w:val="TableParagraph"/>
              <w:rPr>
                <w:rFonts w:ascii="Times New Roman"/>
                <w:sz w:val="18"/>
              </w:rPr>
            </w:pPr>
          </w:p>
        </w:tc>
        <w:tc>
          <w:tcPr>
            <w:tcW w:w="765" w:type="dxa"/>
            <w:tcBorders>
              <w:top w:val="single" w:sz="8" w:space="0" w:color="929292"/>
              <w:left w:val="single" w:sz="12" w:space="0" w:color="E05E28"/>
            </w:tcBorders>
          </w:tcPr>
          <w:p>
            <w:pPr>
              <w:pStyle w:val="TableParagraph"/>
              <w:rPr>
                <w:rFonts w:ascii="Times New Roman"/>
                <w:sz w:val="18"/>
              </w:rPr>
            </w:pPr>
          </w:p>
        </w:tc>
        <w:tc>
          <w:tcPr>
            <w:tcW w:w="1022" w:type="dxa"/>
            <w:tcBorders>
              <w:top w:val="single" w:sz="8" w:space="0" w:color="929292"/>
            </w:tcBorders>
          </w:tcPr>
          <w:p>
            <w:pPr>
              <w:pStyle w:val="TableParagraph"/>
              <w:rPr>
                <w:rFonts w:ascii="Times New Roman"/>
                <w:sz w:val="18"/>
              </w:rPr>
            </w:pPr>
          </w:p>
        </w:tc>
        <w:tc>
          <w:tcPr>
            <w:tcW w:w="127" w:type="dxa"/>
          </w:tcPr>
          <w:p>
            <w:pPr>
              <w:pStyle w:val="TableParagraph"/>
              <w:rPr>
                <w:rFonts w:ascii="Times New Roman"/>
                <w:sz w:val="18"/>
              </w:rPr>
            </w:pPr>
          </w:p>
        </w:tc>
        <w:tc>
          <w:tcPr>
            <w:tcW w:w="2166" w:type="dxa"/>
          </w:tcPr>
          <w:p>
            <w:pPr>
              <w:pStyle w:val="TableParagraph"/>
              <w:rPr>
                <w:rFonts w:ascii="Times New Roman"/>
                <w:sz w:val="18"/>
              </w:rPr>
            </w:pPr>
          </w:p>
        </w:tc>
        <w:tc>
          <w:tcPr>
            <w:tcW w:w="190" w:type="dxa"/>
          </w:tcPr>
          <w:p>
            <w:pPr>
              <w:pStyle w:val="TableParagraph"/>
              <w:rPr>
                <w:rFonts w:ascii="Times New Roman"/>
                <w:sz w:val="18"/>
              </w:rPr>
            </w:pPr>
          </w:p>
        </w:tc>
      </w:tr>
      <w:tr>
        <w:trPr>
          <w:trHeight w:val="687" w:hRule="atLeast"/>
        </w:trPr>
        <w:tc>
          <w:tcPr>
            <w:tcW w:w="6634" w:type="dxa"/>
            <w:gridSpan w:val="9"/>
          </w:tcPr>
          <w:p>
            <w:pPr>
              <w:pStyle w:val="TableParagraph"/>
              <w:spacing w:line="244" w:lineRule="auto" w:before="44"/>
              <w:ind w:left="3421" w:right="48"/>
              <w:jc w:val="center"/>
              <w:rPr>
                <w:rFonts w:ascii="Calibri"/>
                <w:sz w:val="16"/>
              </w:rPr>
            </w:pPr>
            <w:r>
              <w:rPr>
                <w:rFonts w:ascii="Calibri"/>
                <w:w w:val="105"/>
                <w:sz w:val="16"/>
              </w:rPr>
              <w:t>The model shows the constraints</w:t>
            </w:r>
            <w:r>
              <w:rPr>
                <w:rFonts w:ascii="Calibri"/>
                <w:spacing w:val="-1"/>
                <w:w w:val="105"/>
                <w:sz w:val="16"/>
              </w:rPr>
              <w:t> </w:t>
            </w:r>
            <w:r>
              <w:rPr>
                <w:rFonts w:ascii="Calibri"/>
                <w:w w:val="105"/>
                <w:sz w:val="16"/>
              </w:rPr>
              <w:t>of</w:t>
            </w:r>
            <w:r>
              <w:rPr>
                <w:rFonts w:ascii="Calibri"/>
                <w:spacing w:val="-1"/>
                <w:w w:val="105"/>
                <w:sz w:val="16"/>
              </w:rPr>
              <w:t> </w:t>
            </w:r>
            <w:r>
              <w:rPr>
                <w:rFonts w:ascii="Calibri"/>
                <w:w w:val="105"/>
                <w:sz w:val="16"/>
              </w:rPr>
              <w:t>predicted</w:t>
            </w:r>
            <w:r>
              <w:rPr>
                <w:rFonts w:ascii="Calibri"/>
                <w:spacing w:val="40"/>
                <w:w w:val="105"/>
                <w:sz w:val="16"/>
              </w:rPr>
              <w:t> </w:t>
            </w:r>
            <w:r>
              <w:rPr>
                <w:rFonts w:ascii="Calibri"/>
                <w:sz w:val="16"/>
              </w:rPr>
              <w:t>demand for each scooter and the total machine</w:t>
            </w:r>
            <w:r>
              <w:rPr>
                <w:rFonts w:ascii="Calibri"/>
                <w:spacing w:val="40"/>
                <w:w w:val="105"/>
                <w:sz w:val="16"/>
              </w:rPr>
              <w:t> </w:t>
            </w:r>
            <w:r>
              <w:rPr>
                <w:rFonts w:ascii="Calibri"/>
                <w:w w:val="105"/>
                <w:sz w:val="16"/>
              </w:rPr>
              <w:t>hours available for the year.</w:t>
            </w:r>
          </w:p>
        </w:tc>
        <w:tc>
          <w:tcPr>
            <w:tcW w:w="2166" w:type="dxa"/>
          </w:tcPr>
          <w:p>
            <w:pPr>
              <w:pStyle w:val="TableParagraph"/>
              <w:rPr>
                <w:rFonts w:ascii="Times New Roman"/>
                <w:sz w:val="18"/>
              </w:rPr>
            </w:pPr>
          </w:p>
        </w:tc>
        <w:tc>
          <w:tcPr>
            <w:tcW w:w="190" w:type="dxa"/>
          </w:tcPr>
          <w:p>
            <w:pPr>
              <w:pStyle w:val="TableParagraph"/>
              <w:rPr>
                <w:rFonts w:ascii="Times New Roman"/>
                <w:sz w:val="18"/>
              </w:rPr>
            </w:pPr>
          </w:p>
        </w:tc>
      </w:tr>
    </w:tbl>
    <w:p>
      <w:pPr>
        <w:pStyle w:val="BodyText"/>
        <w:rPr>
          <w:rFonts w:ascii="Calibri"/>
          <w:sz w:val="20"/>
        </w:rPr>
      </w:pPr>
    </w:p>
    <w:p>
      <w:pPr>
        <w:pStyle w:val="BodyText"/>
        <w:spacing w:before="1"/>
        <w:rPr>
          <w:rFonts w:ascii="Calibri"/>
          <w:sz w:val="16"/>
        </w:rPr>
      </w:pPr>
    </w:p>
    <w:p>
      <w:pPr>
        <w:spacing w:line="225" w:lineRule="auto" w:before="111"/>
        <w:ind w:left="1259" w:right="3537" w:firstLine="360"/>
        <w:jc w:val="both"/>
        <w:rPr>
          <w:sz w:val="19"/>
        </w:rPr>
      </w:pPr>
      <w:r>
        <w:rPr/>
        <w:pict>
          <v:group style="position:absolute;margin-left:380.350006pt;margin-top:-131.128143pt;width:123.9pt;height:46.45pt;mso-position-horizontal-relative:page;mso-position-vertical-relative:paragraph;z-index:-28732416" id="docshapegroup683" coordorigin="7607,-2623" coordsize="2478,929">
            <v:line style="position:absolute" from="7622,-2608" to="8307,-2386" stroked="true" strokeweight="1.5pt" strokecolor="#b226d8">
              <v:stroke dashstyle="solid"/>
            </v:line>
            <v:shape style="position:absolute;left:7885;top:-2391;width:2185;height:682" id="docshape684" coordorigin="7886,-2391" coordsize="2185,682" path="m9990,-2391l7966,-2391,7934,-2384,7909,-2367,7892,-2342,7886,-2311,7886,-1789,7892,-1758,7909,-1733,7934,-1716,7966,-1709,9990,-1709,10021,-1716,10046,-1733,10064,-1758,10070,-1789,10070,-2311,10064,-2342,10046,-2367,10021,-2384,9990,-2391xe" filled="true" fillcolor="#ffffff" stroked="false">
              <v:path arrowok="t"/>
              <v:fill type="solid"/>
            </v:shape>
            <v:shape style="position:absolute;left:7885;top:-2391;width:2185;height:682" id="docshape685" coordorigin="7886,-2391" coordsize="2185,682" path="m9990,-1709l7966,-1709,7934,-1716,7909,-1733,7892,-1758,7886,-1789,7886,-2311,7892,-2342,7909,-2367,7934,-2384,7966,-2391,9990,-2391,10021,-2384,10046,-2367,10064,-2342,10070,-2311,10070,-1789,10064,-1758,10046,-1733,10021,-1716,9990,-1709xe" filled="false" stroked="true" strokeweight="1.5pt" strokecolor="#b226d8">
              <v:path arrowok="t"/>
              <v:stroke dashstyle="solid"/>
            </v:shape>
            <v:shape style="position:absolute;left:7607;top:-2623;width:2478;height:929" type="#_x0000_t202" id="docshape686" filled="false" stroked="false">
              <v:textbox inset="0,0,0,0">
                <w:txbxContent>
                  <w:p>
                    <w:pPr>
                      <w:spacing w:line="240" w:lineRule="auto" w:before="0"/>
                      <w:rPr>
                        <w:sz w:val="20"/>
                      </w:rPr>
                    </w:pPr>
                  </w:p>
                  <w:p>
                    <w:pPr>
                      <w:spacing w:line="240" w:lineRule="auto" w:before="12"/>
                      <w:rPr>
                        <w:sz w:val="13"/>
                      </w:rPr>
                    </w:pPr>
                  </w:p>
                  <w:p>
                    <w:pPr>
                      <w:spacing w:before="1"/>
                      <w:ind w:left="338" w:right="0" w:firstLine="0"/>
                      <w:jc w:val="left"/>
                      <w:rPr>
                        <w:rFonts w:ascii="Calibri"/>
                        <w:sz w:val="16"/>
                      </w:rPr>
                    </w:pPr>
                    <w:r>
                      <w:rPr>
                        <w:rFonts w:ascii="Calibri"/>
                        <w:sz w:val="16"/>
                      </w:rPr>
                      <w:t>how</w:t>
                    </w:r>
                    <w:r>
                      <w:rPr>
                        <w:rFonts w:ascii="Calibri"/>
                        <w:spacing w:val="9"/>
                        <w:sz w:val="16"/>
                      </w:rPr>
                      <w:t> </w:t>
                    </w:r>
                    <w:r>
                      <w:rPr>
                        <w:rFonts w:ascii="Calibri"/>
                        <w:sz w:val="16"/>
                      </w:rPr>
                      <w:t>many</w:t>
                    </w:r>
                    <w:r>
                      <w:rPr>
                        <w:rFonts w:ascii="Calibri"/>
                        <w:spacing w:val="9"/>
                        <w:sz w:val="16"/>
                      </w:rPr>
                      <w:t> </w:t>
                    </w:r>
                    <w:r>
                      <w:rPr>
                        <w:rFonts w:ascii="Calibri"/>
                        <w:sz w:val="16"/>
                      </w:rPr>
                      <w:t>machine</w:t>
                    </w:r>
                    <w:r>
                      <w:rPr>
                        <w:rFonts w:ascii="Calibri"/>
                        <w:spacing w:val="10"/>
                        <w:sz w:val="16"/>
                      </w:rPr>
                      <w:t> </w:t>
                    </w:r>
                    <w:r>
                      <w:rPr>
                        <w:rFonts w:ascii="Calibri"/>
                        <w:sz w:val="16"/>
                      </w:rPr>
                      <w:t>hours</w:t>
                    </w:r>
                    <w:r>
                      <w:rPr>
                        <w:rFonts w:ascii="Calibri"/>
                        <w:spacing w:val="9"/>
                        <w:sz w:val="16"/>
                      </w:rPr>
                      <w:t> </w:t>
                    </w:r>
                    <w:r>
                      <w:rPr>
                        <w:rFonts w:ascii="Calibri"/>
                        <w:spacing w:val="-5"/>
                        <w:sz w:val="16"/>
                      </w:rPr>
                      <w:t>are</w:t>
                    </w:r>
                  </w:p>
                </w:txbxContent>
              </v:textbox>
              <w10:wrap type="none"/>
            </v:shape>
            <w10:wrap type="none"/>
          </v:group>
        </w:pict>
      </w:r>
      <w:r>
        <w:rPr/>
        <w:pict>
          <v:shape style="position:absolute;margin-left:231.544006pt;margin-top:-56.178139pt;width:164.35pt;height:34.4pt;mso-position-horizontal-relative:page;mso-position-vertical-relative:paragraph;z-index:-28731392" id="docshape687" coordorigin="4631,-1124" coordsize="3287,688" path="m7837,-437l4711,-437,4680,-443,4654,-460,4637,-485,4631,-517,4631,-1044,4637,-1075,4654,-1100,4680,-1117,4711,-1124,7837,-1124,7868,-1117,7894,-1100,7911,-1075,7917,-1044,7917,-517,7911,-485,7894,-460,7868,-443,7837,-437xe" filled="false" stroked="true" strokeweight="1.5pt" strokecolor="#e05e28">
            <v:path arrowok="t"/>
            <v:stroke dashstyle="solid"/>
            <w10:wrap type="none"/>
          </v:shape>
        </w:pict>
      </w:r>
      <w:r>
        <w:rPr>
          <w:sz w:val="19"/>
        </w:rPr>
        <w:t>The</w:t>
      </w:r>
      <w:r>
        <w:rPr>
          <w:spacing w:val="-9"/>
          <w:sz w:val="19"/>
        </w:rPr>
        <w:t> </w:t>
      </w:r>
      <w:r>
        <w:rPr>
          <w:sz w:val="19"/>
        </w:rPr>
        <w:t>linear</w:t>
      </w:r>
      <w:r>
        <w:rPr>
          <w:spacing w:val="-9"/>
          <w:sz w:val="19"/>
        </w:rPr>
        <w:t> </w:t>
      </w:r>
      <w:r>
        <w:rPr>
          <w:sz w:val="19"/>
        </w:rPr>
        <w:t>optimization</w:t>
      </w:r>
      <w:r>
        <w:rPr>
          <w:spacing w:val="-9"/>
          <w:sz w:val="19"/>
        </w:rPr>
        <w:t> </w:t>
      </w:r>
      <w:r>
        <w:rPr>
          <w:sz w:val="19"/>
        </w:rPr>
        <w:t>program</w:t>
      </w:r>
      <w:r>
        <w:rPr>
          <w:spacing w:val="-9"/>
          <w:sz w:val="19"/>
        </w:rPr>
        <w:t> </w:t>
      </w:r>
      <w:r>
        <w:rPr>
          <w:sz w:val="19"/>
        </w:rPr>
        <w:t>will</w:t>
      </w:r>
      <w:r>
        <w:rPr>
          <w:spacing w:val="-9"/>
          <w:sz w:val="19"/>
        </w:rPr>
        <w:t> </w:t>
      </w:r>
      <w:r>
        <w:rPr>
          <w:sz w:val="19"/>
        </w:rPr>
        <w:t>use</w:t>
      </w:r>
      <w:r>
        <w:rPr>
          <w:spacing w:val="-9"/>
          <w:sz w:val="19"/>
        </w:rPr>
        <w:t> </w:t>
      </w:r>
      <w:r>
        <w:rPr>
          <w:sz w:val="19"/>
        </w:rPr>
        <w:t>this</w:t>
      </w:r>
      <w:r>
        <w:rPr>
          <w:spacing w:val="-9"/>
          <w:sz w:val="19"/>
        </w:rPr>
        <w:t> </w:t>
      </w:r>
      <w:r>
        <w:rPr>
          <w:sz w:val="19"/>
        </w:rPr>
        <w:t>data</w:t>
      </w:r>
      <w:r>
        <w:rPr>
          <w:spacing w:val="-9"/>
          <w:sz w:val="19"/>
        </w:rPr>
        <w:t> </w:t>
      </w:r>
      <w:r>
        <w:rPr>
          <w:sz w:val="19"/>
        </w:rPr>
        <w:t>to</w:t>
      </w:r>
      <w:r>
        <w:rPr>
          <w:spacing w:val="-9"/>
          <w:sz w:val="19"/>
        </w:rPr>
        <w:t> </w:t>
      </w:r>
      <w:r>
        <w:rPr>
          <w:sz w:val="19"/>
        </w:rPr>
        <w:t>solve</w:t>
      </w:r>
      <w:r>
        <w:rPr>
          <w:spacing w:val="-9"/>
          <w:sz w:val="19"/>
        </w:rPr>
        <w:t> </w:t>
      </w:r>
      <w:r>
        <w:rPr>
          <w:sz w:val="19"/>
        </w:rPr>
        <w:t>for</w:t>
      </w:r>
      <w:r>
        <w:rPr>
          <w:spacing w:val="-9"/>
          <w:sz w:val="19"/>
        </w:rPr>
        <w:t> </w:t>
      </w:r>
      <w:r>
        <w:rPr>
          <w:sz w:val="19"/>
        </w:rPr>
        <w:t>the</w:t>
      </w:r>
      <w:r>
        <w:rPr>
          <w:spacing w:val="-9"/>
          <w:sz w:val="19"/>
        </w:rPr>
        <w:t> </w:t>
      </w:r>
      <w:r>
        <w:rPr>
          <w:sz w:val="19"/>
        </w:rPr>
        <w:t>optimal</w:t>
      </w:r>
      <w:r>
        <w:rPr>
          <w:spacing w:val="-9"/>
          <w:sz w:val="19"/>
        </w:rPr>
        <w:t> </w:t>
      </w:r>
      <w:r>
        <w:rPr>
          <w:sz w:val="19"/>
        </w:rPr>
        <w:t>number</w:t>
      </w:r>
      <w:r>
        <w:rPr>
          <w:spacing w:val="-9"/>
          <w:sz w:val="19"/>
        </w:rPr>
        <w:t> </w:t>
      </w:r>
      <w:r>
        <w:rPr>
          <w:sz w:val="19"/>
        </w:rPr>
        <w:t>of </w:t>
      </w:r>
      <w:r>
        <w:rPr>
          <w:spacing w:val="-4"/>
          <w:sz w:val="19"/>
        </w:rPr>
        <w:t>each</w:t>
      </w:r>
      <w:r>
        <w:rPr>
          <w:spacing w:val="-5"/>
          <w:sz w:val="19"/>
        </w:rPr>
        <w:t> </w:t>
      </w:r>
      <w:r>
        <w:rPr>
          <w:spacing w:val="-4"/>
          <w:sz w:val="19"/>
        </w:rPr>
        <w:t>model</w:t>
      </w:r>
      <w:r>
        <w:rPr>
          <w:spacing w:val="-5"/>
          <w:sz w:val="19"/>
        </w:rPr>
        <w:t> </w:t>
      </w:r>
      <w:r>
        <w:rPr>
          <w:spacing w:val="-4"/>
          <w:sz w:val="19"/>
        </w:rPr>
        <w:t>that</w:t>
      </w:r>
      <w:r>
        <w:rPr>
          <w:spacing w:val="-5"/>
          <w:sz w:val="19"/>
        </w:rPr>
        <w:t> </w:t>
      </w:r>
      <w:r>
        <w:rPr>
          <w:spacing w:val="-4"/>
          <w:sz w:val="19"/>
        </w:rPr>
        <w:t>should</w:t>
      </w:r>
      <w:r>
        <w:rPr>
          <w:spacing w:val="-5"/>
          <w:sz w:val="19"/>
        </w:rPr>
        <w:t> </w:t>
      </w:r>
      <w:r>
        <w:rPr>
          <w:spacing w:val="-4"/>
          <w:sz w:val="19"/>
        </w:rPr>
        <w:t>be</w:t>
      </w:r>
      <w:r>
        <w:rPr>
          <w:spacing w:val="-5"/>
          <w:sz w:val="19"/>
        </w:rPr>
        <w:t> </w:t>
      </w:r>
      <w:r>
        <w:rPr>
          <w:spacing w:val="-4"/>
          <w:sz w:val="19"/>
        </w:rPr>
        <w:t>produced</w:t>
      </w:r>
      <w:r>
        <w:rPr>
          <w:spacing w:val="-5"/>
          <w:sz w:val="19"/>
        </w:rPr>
        <w:t> </w:t>
      </w:r>
      <w:r>
        <w:rPr>
          <w:spacing w:val="-4"/>
          <w:sz w:val="19"/>
        </w:rPr>
        <w:t>where</w:t>
      </w:r>
      <w:r>
        <w:rPr>
          <w:spacing w:val="-5"/>
          <w:sz w:val="19"/>
        </w:rPr>
        <w:t> </w:t>
      </w:r>
      <w:r>
        <w:rPr>
          <w:spacing w:val="-4"/>
          <w:sz w:val="19"/>
        </w:rPr>
        <w:t>contribution</w:t>
      </w:r>
      <w:r>
        <w:rPr>
          <w:spacing w:val="-5"/>
          <w:sz w:val="19"/>
        </w:rPr>
        <w:t> </w:t>
      </w:r>
      <w:r>
        <w:rPr>
          <w:spacing w:val="-4"/>
          <w:sz w:val="19"/>
        </w:rPr>
        <w:t>margin</w:t>
      </w:r>
      <w:r>
        <w:rPr>
          <w:spacing w:val="-5"/>
          <w:sz w:val="19"/>
        </w:rPr>
        <w:t> </w:t>
      </w:r>
      <w:r>
        <w:rPr>
          <w:spacing w:val="-4"/>
          <w:sz w:val="19"/>
        </w:rPr>
        <w:t>(objective</w:t>
      </w:r>
      <w:r>
        <w:rPr>
          <w:spacing w:val="-5"/>
          <w:sz w:val="19"/>
        </w:rPr>
        <w:t> </w:t>
      </w:r>
      <w:r>
        <w:rPr>
          <w:spacing w:val="-4"/>
          <w:sz w:val="19"/>
        </w:rPr>
        <w:t>function)</w:t>
      </w:r>
      <w:r>
        <w:rPr>
          <w:spacing w:val="-5"/>
          <w:sz w:val="19"/>
        </w:rPr>
        <w:t> </w:t>
      </w:r>
      <w:r>
        <w:rPr>
          <w:spacing w:val="-4"/>
          <w:sz w:val="19"/>
        </w:rPr>
        <w:t>is</w:t>
      </w:r>
      <w:r>
        <w:rPr>
          <w:spacing w:val="-5"/>
          <w:sz w:val="19"/>
        </w:rPr>
        <w:t> </w:t>
      </w:r>
      <w:r>
        <w:rPr>
          <w:spacing w:val="-4"/>
          <w:sz w:val="19"/>
        </w:rPr>
        <w:t>maxi- </w:t>
      </w:r>
      <w:r>
        <w:rPr>
          <w:spacing w:val="-2"/>
          <w:sz w:val="19"/>
        </w:rPr>
        <w:t>mized</w:t>
      </w:r>
      <w:r>
        <w:rPr>
          <w:spacing w:val="-10"/>
          <w:sz w:val="19"/>
        </w:rPr>
        <w:t> </w:t>
      </w:r>
      <w:r>
        <w:rPr>
          <w:spacing w:val="-2"/>
          <w:sz w:val="19"/>
        </w:rPr>
        <w:t>subject</w:t>
      </w:r>
      <w:r>
        <w:rPr>
          <w:spacing w:val="-10"/>
          <w:sz w:val="19"/>
        </w:rPr>
        <w:t> </w:t>
      </w:r>
      <w:r>
        <w:rPr>
          <w:spacing w:val="-2"/>
          <w:sz w:val="19"/>
        </w:rPr>
        <w:t>to</w:t>
      </w:r>
      <w:r>
        <w:rPr>
          <w:spacing w:val="-10"/>
          <w:sz w:val="19"/>
        </w:rPr>
        <w:t> </w:t>
      </w:r>
      <w:r>
        <w:rPr>
          <w:spacing w:val="-2"/>
          <w:sz w:val="19"/>
        </w:rPr>
        <w:t>the</w:t>
      </w:r>
      <w:r>
        <w:rPr>
          <w:spacing w:val="-10"/>
          <w:sz w:val="19"/>
        </w:rPr>
        <w:t> </w:t>
      </w:r>
      <w:r>
        <w:rPr>
          <w:spacing w:val="-2"/>
          <w:sz w:val="19"/>
        </w:rPr>
        <w:t>constraints.</w:t>
      </w:r>
      <w:r>
        <w:rPr>
          <w:spacing w:val="-10"/>
          <w:sz w:val="19"/>
        </w:rPr>
        <w:t> </w:t>
      </w:r>
      <w:r>
        <w:rPr>
          <w:spacing w:val="-2"/>
          <w:sz w:val="19"/>
        </w:rPr>
        <w:t>Note</w:t>
      </w:r>
      <w:r>
        <w:rPr>
          <w:spacing w:val="-10"/>
          <w:sz w:val="19"/>
        </w:rPr>
        <w:t> </w:t>
      </w:r>
      <w:r>
        <w:rPr>
          <w:spacing w:val="-2"/>
          <w:sz w:val="19"/>
        </w:rPr>
        <w:t>that</w:t>
      </w:r>
      <w:r>
        <w:rPr>
          <w:spacing w:val="-10"/>
          <w:sz w:val="19"/>
        </w:rPr>
        <w:t> </w:t>
      </w:r>
      <w:r>
        <w:rPr>
          <w:spacing w:val="-2"/>
          <w:sz w:val="19"/>
        </w:rPr>
        <w:t>we</w:t>
      </w:r>
      <w:r>
        <w:rPr>
          <w:spacing w:val="-9"/>
          <w:sz w:val="19"/>
        </w:rPr>
        <w:t> </w:t>
      </w:r>
      <w:r>
        <w:rPr>
          <w:spacing w:val="-2"/>
          <w:sz w:val="19"/>
        </w:rPr>
        <w:t>started</w:t>
      </w:r>
      <w:r>
        <w:rPr>
          <w:spacing w:val="-10"/>
          <w:sz w:val="19"/>
        </w:rPr>
        <w:t> </w:t>
      </w:r>
      <w:r>
        <w:rPr>
          <w:spacing w:val="-2"/>
          <w:sz w:val="19"/>
        </w:rPr>
        <w:t>with</w:t>
      </w:r>
      <w:r>
        <w:rPr>
          <w:spacing w:val="-10"/>
          <w:sz w:val="19"/>
        </w:rPr>
        <w:t> </w:t>
      </w:r>
      <w:r>
        <w:rPr>
          <w:spacing w:val="-2"/>
          <w:sz w:val="19"/>
        </w:rPr>
        <w:t>an</w:t>
      </w:r>
      <w:r>
        <w:rPr>
          <w:spacing w:val="-10"/>
          <w:sz w:val="19"/>
        </w:rPr>
        <w:t> </w:t>
      </w:r>
      <w:r>
        <w:rPr>
          <w:spacing w:val="-2"/>
          <w:sz w:val="19"/>
        </w:rPr>
        <w:t>arbitrary</w:t>
      </w:r>
      <w:r>
        <w:rPr>
          <w:spacing w:val="-10"/>
          <w:sz w:val="19"/>
        </w:rPr>
        <w:t> </w:t>
      </w:r>
      <w:r>
        <w:rPr>
          <w:spacing w:val="-2"/>
          <w:sz w:val="19"/>
        </w:rPr>
        <w:t>number</w:t>
      </w:r>
      <w:r>
        <w:rPr>
          <w:spacing w:val="-10"/>
          <w:sz w:val="19"/>
        </w:rPr>
        <w:t> </w:t>
      </w:r>
      <w:r>
        <w:rPr>
          <w:spacing w:val="-2"/>
          <w:sz w:val="19"/>
        </w:rPr>
        <w:t>of</w:t>
      </w:r>
      <w:r>
        <w:rPr>
          <w:spacing w:val="-10"/>
          <w:sz w:val="19"/>
        </w:rPr>
        <w:t> </w:t>
      </w:r>
      <w:r>
        <w:rPr>
          <w:spacing w:val="-2"/>
          <w:sz w:val="19"/>
        </w:rPr>
        <w:t>one</w:t>
      </w:r>
      <w:r>
        <w:rPr>
          <w:spacing w:val="-10"/>
          <w:sz w:val="19"/>
        </w:rPr>
        <w:t> </w:t>
      </w:r>
      <w:r>
        <w:rPr>
          <w:spacing w:val="-2"/>
          <w:sz w:val="19"/>
        </w:rPr>
        <w:t>in</w:t>
      </w:r>
      <w:r>
        <w:rPr>
          <w:spacing w:val="-9"/>
          <w:sz w:val="19"/>
        </w:rPr>
        <w:t> </w:t>
      </w:r>
      <w:r>
        <w:rPr>
          <w:spacing w:val="-2"/>
          <w:sz w:val="19"/>
        </w:rPr>
        <w:t>the number</w:t>
      </w:r>
      <w:r>
        <w:rPr>
          <w:spacing w:val="-10"/>
          <w:sz w:val="19"/>
        </w:rPr>
        <w:t> </w:t>
      </w:r>
      <w:r>
        <w:rPr>
          <w:spacing w:val="-2"/>
          <w:sz w:val="19"/>
        </w:rPr>
        <w:t>of</w:t>
      </w:r>
      <w:r>
        <w:rPr>
          <w:spacing w:val="-6"/>
          <w:sz w:val="19"/>
        </w:rPr>
        <w:t> </w:t>
      </w:r>
      <w:r>
        <w:rPr>
          <w:spacing w:val="-2"/>
          <w:sz w:val="19"/>
        </w:rPr>
        <w:t>units</w:t>
      </w:r>
      <w:r>
        <w:rPr>
          <w:spacing w:val="-9"/>
          <w:sz w:val="19"/>
        </w:rPr>
        <w:t> </w:t>
      </w:r>
      <w:r>
        <w:rPr>
          <w:spacing w:val="-2"/>
          <w:sz w:val="19"/>
        </w:rPr>
        <w:t>produced</w:t>
      </w:r>
      <w:r>
        <w:rPr>
          <w:spacing w:val="-10"/>
          <w:sz w:val="19"/>
        </w:rPr>
        <w:t> </w:t>
      </w:r>
      <w:r>
        <w:rPr>
          <w:spacing w:val="-2"/>
          <w:sz w:val="19"/>
        </w:rPr>
        <w:t>cells.</w:t>
      </w:r>
      <w:r>
        <w:rPr>
          <w:spacing w:val="-10"/>
          <w:sz w:val="19"/>
        </w:rPr>
        <w:t> </w:t>
      </w:r>
      <w:r>
        <w:rPr>
          <w:spacing w:val="-2"/>
          <w:sz w:val="19"/>
        </w:rPr>
        <w:t>This</w:t>
      </w:r>
      <w:r>
        <w:rPr>
          <w:spacing w:val="-10"/>
          <w:sz w:val="19"/>
        </w:rPr>
        <w:t> </w:t>
      </w:r>
      <w:r>
        <w:rPr>
          <w:spacing w:val="-2"/>
          <w:sz w:val="19"/>
        </w:rPr>
        <w:t>could</w:t>
      </w:r>
      <w:r>
        <w:rPr>
          <w:spacing w:val="-9"/>
          <w:sz w:val="19"/>
        </w:rPr>
        <w:t> </w:t>
      </w:r>
      <w:r>
        <w:rPr>
          <w:spacing w:val="-2"/>
          <w:sz w:val="19"/>
        </w:rPr>
        <w:t>also</w:t>
      </w:r>
      <w:r>
        <w:rPr>
          <w:spacing w:val="-10"/>
          <w:sz w:val="19"/>
        </w:rPr>
        <w:t> </w:t>
      </w:r>
      <w:r>
        <w:rPr>
          <w:spacing w:val="-2"/>
          <w:sz w:val="19"/>
        </w:rPr>
        <w:t>be</w:t>
      </w:r>
      <w:r>
        <w:rPr>
          <w:spacing w:val="-10"/>
          <w:sz w:val="19"/>
        </w:rPr>
        <w:t> </w:t>
      </w:r>
      <w:r>
        <w:rPr>
          <w:spacing w:val="-2"/>
          <w:sz w:val="19"/>
        </w:rPr>
        <w:t>zero</w:t>
      </w:r>
      <w:r>
        <w:rPr>
          <w:spacing w:val="-10"/>
          <w:sz w:val="19"/>
        </w:rPr>
        <w:t> </w:t>
      </w:r>
      <w:r>
        <w:rPr>
          <w:spacing w:val="-2"/>
          <w:sz w:val="19"/>
        </w:rPr>
        <w:t>to</w:t>
      </w:r>
      <w:r>
        <w:rPr>
          <w:spacing w:val="-10"/>
          <w:sz w:val="19"/>
        </w:rPr>
        <w:t> </w:t>
      </w:r>
      <w:r>
        <w:rPr>
          <w:spacing w:val="-2"/>
          <w:sz w:val="19"/>
        </w:rPr>
        <w:t>start;</w:t>
      </w:r>
      <w:r>
        <w:rPr>
          <w:spacing w:val="-9"/>
          <w:sz w:val="19"/>
        </w:rPr>
        <w:t> </w:t>
      </w:r>
      <w:r>
        <w:rPr>
          <w:spacing w:val="-2"/>
          <w:sz w:val="19"/>
        </w:rPr>
        <w:t>however,</w:t>
      </w:r>
      <w:r>
        <w:rPr>
          <w:spacing w:val="-10"/>
          <w:sz w:val="19"/>
        </w:rPr>
        <w:t> </w:t>
      </w:r>
      <w:r>
        <w:rPr>
          <w:spacing w:val="-2"/>
          <w:sz w:val="19"/>
        </w:rPr>
        <w:t>using</w:t>
      </w:r>
      <w:r>
        <w:rPr>
          <w:spacing w:val="-10"/>
          <w:sz w:val="19"/>
        </w:rPr>
        <w:t> </w:t>
      </w:r>
      <w:r>
        <w:rPr>
          <w:spacing w:val="-2"/>
          <w:sz w:val="19"/>
        </w:rPr>
        <w:t>the</w:t>
      </w:r>
      <w:r>
        <w:rPr>
          <w:spacing w:val="-10"/>
          <w:sz w:val="19"/>
        </w:rPr>
        <w:t> </w:t>
      </w:r>
      <w:r>
        <w:rPr>
          <w:spacing w:val="-2"/>
          <w:sz w:val="19"/>
        </w:rPr>
        <w:t>number </w:t>
      </w:r>
      <w:r>
        <w:rPr>
          <w:spacing w:val="-4"/>
          <w:sz w:val="19"/>
        </w:rPr>
        <w:t>one</w:t>
      </w:r>
      <w:r>
        <w:rPr>
          <w:spacing w:val="-2"/>
          <w:sz w:val="19"/>
        </w:rPr>
        <w:t> </w:t>
      </w:r>
      <w:r>
        <w:rPr>
          <w:spacing w:val="-4"/>
          <w:sz w:val="19"/>
        </w:rPr>
        <w:t>makes</w:t>
      </w:r>
      <w:r>
        <w:rPr>
          <w:spacing w:val="-2"/>
          <w:sz w:val="19"/>
        </w:rPr>
        <w:t> </w:t>
      </w:r>
      <w:r>
        <w:rPr>
          <w:spacing w:val="-4"/>
          <w:sz w:val="19"/>
        </w:rPr>
        <w:t>it</w:t>
      </w:r>
      <w:r>
        <w:rPr>
          <w:spacing w:val="-2"/>
          <w:sz w:val="19"/>
        </w:rPr>
        <w:t> </w:t>
      </w:r>
      <w:r>
        <w:rPr>
          <w:spacing w:val="-4"/>
          <w:sz w:val="19"/>
        </w:rPr>
        <w:t>possible</w:t>
      </w:r>
      <w:r>
        <w:rPr>
          <w:spacing w:val="-2"/>
          <w:sz w:val="19"/>
        </w:rPr>
        <w:t> </w:t>
      </w:r>
      <w:r>
        <w:rPr>
          <w:spacing w:val="-4"/>
          <w:sz w:val="19"/>
        </w:rPr>
        <w:t>to</w:t>
      </w:r>
      <w:r>
        <w:rPr>
          <w:spacing w:val="-2"/>
          <w:sz w:val="19"/>
        </w:rPr>
        <w:t> </w:t>
      </w:r>
      <w:r>
        <w:rPr>
          <w:spacing w:val="-4"/>
          <w:sz w:val="19"/>
        </w:rPr>
        <w:t>confirm</w:t>
      </w:r>
      <w:r>
        <w:rPr>
          <w:spacing w:val="-2"/>
          <w:sz w:val="19"/>
        </w:rPr>
        <w:t> </w:t>
      </w:r>
      <w:r>
        <w:rPr>
          <w:spacing w:val="-4"/>
          <w:sz w:val="19"/>
        </w:rPr>
        <w:t>the</w:t>
      </w:r>
      <w:r>
        <w:rPr>
          <w:spacing w:val="-2"/>
          <w:sz w:val="19"/>
        </w:rPr>
        <w:t> </w:t>
      </w:r>
      <w:r>
        <w:rPr>
          <w:spacing w:val="-4"/>
          <w:sz w:val="19"/>
        </w:rPr>
        <w:t>formulas.</w:t>
      </w:r>
      <w:r>
        <w:rPr>
          <w:spacing w:val="-6"/>
          <w:sz w:val="19"/>
        </w:rPr>
        <w:t> </w:t>
      </w:r>
      <w:r>
        <w:rPr>
          <w:spacing w:val="-4"/>
          <w:sz w:val="19"/>
        </w:rPr>
        <w:t>The</w:t>
      </w:r>
      <w:r>
        <w:rPr>
          <w:spacing w:val="-2"/>
          <w:sz w:val="19"/>
        </w:rPr>
        <w:t> </w:t>
      </w:r>
      <w:r>
        <w:rPr>
          <w:spacing w:val="-4"/>
          <w:sz w:val="19"/>
        </w:rPr>
        <w:t>linear</w:t>
      </w:r>
      <w:r>
        <w:rPr>
          <w:spacing w:val="-2"/>
          <w:sz w:val="19"/>
        </w:rPr>
        <w:t> </w:t>
      </w:r>
      <w:r>
        <w:rPr>
          <w:spacing w:val="-4"/>
          <w:sz w:val="19"/>
        </w:rPr>
        <w:t>optimization</w:t>
      </w:r>
      <w:r>
        <w:rPr>
          <w:spacing w:val="-2"/>
          <w:sz w:val="19"/>
        </w:rPr>
        <w:t> </w:t>
      </w:r>
      <w:r>
        <w:rPr>
          <w:spacing w:val="-4"/>
          <w:sz w:val="19"/>
        </w:rPr>
        <w:t>available</w:t>
      </w:r>
      <w:r>
        <w:rPr>
          <w:spacing w:val="-2"/>
          <w:sz w:val="19"/>
        </w:rPr>
        <w:t> </w:t>
      </w:r>
      <w:r>
        <w:rPr>
          <w:spacing w:val="-4"/>
          <w:sz w:val="19"/>
        </w:rPr>
        <w:t>in</w:t>
      </w:r>
      <w:r>
        <w:rPr>
          <w:spacing w:val="-2"/>
          <w:sz w:val="19"/>
        </w:rPr>
        <w:t> </w:t>
      </w:r>
      <w:r>
        <w:rPr>
          <w:spacing w:val="-4"/>
          <w:sz w:val="19"/>
        </w:rPr>
        <w:t>Microsoft</w:t>
      </w:r>
    </w:p>
    <w:p>
      <w:pPr>
        <w:spacing w:after="0" w:line="225" w:lineRule="auto"/>
        <w:jc w:val="both"/>
        <w:rPr>
          <w:sz w:val="19"/>
        </w:rPr>
        <w:sectPr>
          <w:headerReference w:type="default" r:id="rId65"/>
          <w:headerReference w:type="even" r:id="rId66"/>
          <w:pgSz w:w="12240" w:h="15660"/>
          <w:pgMar w:header="500" w:footer="0" w:top="740" w:bottom="280" w:left="0" w:right="0"/>
          <w:pgNumType w:start="25"/>
        </w:sectPr>
      </w:pPr>
    </w:p>
    <w:p>
      <w:pPr>
        <w:pStyle w:val="BodyText"/>
        <w:spacing w:before="6"/>
        <w:rPr>
          <w:sz w:val="13"/>
        </w:rPr>
      </w:pPr>
    </w:p>
    <w:p>
      <w:pPr>
        <w:spacing w:line="225" w:lineRule="auto" w:before="111"/>
        <w:ind w:left="3539" w:right="1256" w:firstLine="0"/>
        <w:jc w:val="left"/>
        <w:rPr>
          <w:sz w:val="19"/>
        </w:rPr>
      </w:pPr>
      <w:r>
        <w:rPr>
          <w:spacing w:val="-6"/>
          <w:sz w:val="19"/>
        </w:rPr>
        <w:t>Excel Solver can illustrate how optimization models work. The Solver program is accessed via </w:t>
      </w:r>
      <w:r>
        <w:rPr>
          <w:sz w:val="19"/>
        </w:rPr>
        <w:t>the </w:t>
      </w:r>
      <w:r>
        <w:rPr>
          <w:rFonts w:ascii="Book Antiqua"/>
          <w:b/>
          <w:sz w:val="19"/>
        </w:rPr>
        <w:t>Data </w:t>
      </w:r>
      <w:r>
        <w:rPr>
          <w:sz w:val="19"/>
        </w:rPr>
        <w:t>tab in the toolbar ribbon (</w:t>
      </w:r>
      <w:r>
        <w:rPr>
          <w:rFonts w:ascii="Book Antiqua"/>
          <w:b/>
          <w:color w:val="197FBF"/>
          <w:sz w:val="19"/>
        </w:rPr>
        <w:t>Illustration 3.25</w:t>
      </w:r>
      <w:r>
        <w:rPr>
          <w:sz w:val="19"/>
        </w:rPr>
        <w:t>).</w:t>
      </w:r>
    </w:p>
    <w:p>
      <w:pPr>
        <w:pStyle w:val="BodyText"/>
        <w:spacing w:before="1"/>
        <w:rPr>
          <w:sz w:val="19"/>
        </w:rPr>
      </w:pPr>
    </w:p>
    <w:p>
      <w:pPr>
        <w:spacing w:before="100"/>
        <w:ind w:left="1040" w:right="0" w:firstLine="0"/>
        <w:jc w:val="left"/>
        <w:rPr>
          <w:rFonts w:ascii="Calibri"/>
          <w:sz w:val="17"/>
        </w:rPr>
      </w:pPr>
      <w:r>
        <w:rPr>
          <w:rFonts w:ascii="Trebuchet MS"/>
          <w:b/>
          <w:color w:val="197FBF"/>
          <w:sz w:val="16"/>
        </w:rPr>
        <w:t>ILLUSTRATION</w:t>
      </w:r>
      <w:r>
        <w:rPr>
          <w:rFonts w:ascii="Trebuchet MS"/>
          <w:b/>
          <w:color w:val="197FBF"/>
          <w:spacing w:val="-12"/>
          <w:sz w:val="16"/>
        </w:rPr>
        <w:t> </w:t>
      </w:r>
      <w:r>
        <w:rPr>
          <w:rFonts w:ascii="Trebuchet MS"/>
          <w:b/>
          <w:color w:val="197FBF"/>
          <w:sz w:val="16"/>
        </w:rPr>
        <w:t>3.25</w:t>
      </w:r>
      <w:r>
        <w:rPr>
          <w:rFonts w:ascii="Trebuchet MS"/>
          <w:b/>
          <w:color w:val="197FBF"/>
          <w:spacing w:val="32"/>
          <w:sz w:val="16"/>
        </w:rPr>
        <w:t>  </w:t>
      </w:r>
      <w:r>
        <w:rPr>
          <w:rFonts w:ascii="Calibri"/>
          <w:sz w:val="17"/>
        </w:rPr>
        <w:t>Accessing</w:t>
      </w:r>
      <w:r>
        <w:rPr>
          <w:rFonts w:ascii="Calibri"/>
          <w:spacing w:val="-5"/>
          <w:sz w:val="17"/>
        </w:rPr>
        <w:t> </w:t>
      </w:r>
      <w:r>
        <w:rPr>
          <w:rFonts w:ascii="Calibri"/>
          <w:sz w:val="17"/>
        </w:rPr>
        <w:t>Microsoft</w:t>
      </w:r>
      <w:r>
        <w:rPr>
          <w:rFonts w:ascii="Calibri"/>
          <w:spacing w:val="-6"/>
          <w:sz w:val="17"/>
        </w:rPr>
        <w:t> </w:t>
      </w:r>
      <w:r>
        <w:rPr>
          <w:rFonts w:ascii="Calibri"/>
          <w:sz w:val="17"/>
        </w:rPr>
        <w:t>Excel</w:t>
      </w:r>
      <w:r>
        <w:rPr>
          <w:rFonts w:ascii="Calibri"/>
          <w:spacing w:val="-5"/>
          <w:sz w:val="17"/>
        </w:rPr>
        <w:t> </w:t>
      </w:r>
      <w:r>
        <w:rPr>
          <w:rFonts w:ascii="Calibri"/>
          <w:spacing w:val="-2"/>
          <w:sz w:val="17"/>
        </w:rPr>
        <w:t>Solver</w:t>
      </w:r>
    </w:p>
    <w:p>
      <w:pPr>
        <w:pStyle w:val="BodyText"/>
        <w:spacing w:before="4"/>
        <w:rPr>
          <w:rFonts w:ascii="Calibri"/>
          <w:sz w:val="14"/>
        </w:rPr>
      </w:pPr>
      <w:r>
        <w:rPr/>
        <w:pict>
          <v:group style="position:absolute;margin-left:52.566002pt;margin-top:9.968783pt;width:496.45pt;height:94.3pt;mso-position-horizontal-relative:page;mso-position-vertical-relative:paragraph;z-index:-15663104;mso-wrap-distance-left:0;mso-wrap-distance-right:0" id="docshapegroup688" coordorigin="1051,199" coordsize="9929,1886">
            <v:shape style="position:absolute;left:1062;top:211;width:9908;height:599" id="docshape689" coordorigin="1062,211" coordsize="9908,599" path="m10970,211l1062,211,1062,581,1062,810,10970,810,10970,581,10970,211xe" filled="true" fillcolor="#009900" stroked="false">
              <v:path arrowok="t"/>
              <v:fill type="solid"/>
            </v:shape>
            <v:shape style="position:absolute;left:10148;top:477;width:749;height:308" id="docshape690" coordorigin="10149,477" coordsize="749,308" path="m10865,477l10181,477,10168,479,10158,483,10151,492,10149,506,10149,756,10151,770,10158,779,10168,784,10181,785,10865,785,10878,784,10888,779,10895,770,10897,756,10897,506,10895,492,10888,483,10878,479,10865,477xe" filled="true" fillcolor="#ffffff" stroked="false">
              <v:path arrowok="t"/>
              <v:fill type="solid"/>
            </v:shape>
            <v:shape style="position:absolute;left:10148;top:477;width:749;height:308" id="docshape691" coordorigin="10149,477" coordsize="749,308" path="m10865,477l10878,479,10888,483,10895,492,10897,506,10897,756,10895,770,10888,779,10878,784,10865,785,10181,785,10168,784,10158,779,10151,770,10149,756,10149,506,10151,492,10158,483,10168,479,10181,477,10865,477xe" filled="false" stroked="true" strokeweight=".5pt" strokecolor="#7c7c7c">
              <v:path arrowok="t"/>
              <v:stroke dashstyle="solid"/>
            </v:shape>
            <v:shape style="position:absolute;left:10236;top:618;width:111;height:84" id="docshape692" coordorigin="10236,618" coordsize="111,84" path="m10347,660l10347,702,10236,702,10236,618e" filled="false" stroked="true" strokeweight=".5pt" strokecolor="#00ec55">
              <v:path arrowok="t"/>
              <v:stroke dashstyle="solid"/>
            </v:shape>
            <v:shape style="position:absolute;left:10261;top:596;width:73;height:44" id="docshape693" coordorigin="10261,597" coordsize="73,44" path="m10261,640l10278,614,10291,601,10307,597,10334,597e" filled="false" stroked="true" strokeweight=".5pt" strokecolor="#00ec55">
              <v:path arrowok="t"/>
              <v:stroke dashstyle="solid"/>
            </v:shape>
            <v:shape style="position:absolute;left:10319;top:579;width:43;height:32" id="docshape694" coordorigin="10319,580" coordsize="43,32" path="m10326,580l10332,597,10319,611,10362,604,10326,580xe" filled="true" fillcolor="#00ec55" stroked="false">
              <v:path arrowok="t"/>
              <v:fill type="solid"/>
            </v:shape>
            <v:shape style="position:absolute;left:2165;top:278;width:89;height:96" id="docshape695" coordorigin="2166,278" coordsize="89,96" path="m2166,318l2196,289,2207,281,2220,278,2233,281,2244,289,2252,300,2254,313,2252,326,2244,337,2208,374e" filled="false" stroked="true" strokeweight=".25pt" strokecolor="#ffffff">
              <v:path arrowok="t"/>
              <v:stroke dashstyle="solid"/>
            </v:shape>
            <v:shape style="position:absolute;left:2165;top:271;width:45;height:47" id="docshape696" coordorigin="2165,272" coordsize="45,47" path="m2165,272l2165,318,2210,318e" filled="false" stroked="true" strokeweight=".25pt" strokecolor="#ffffff">
              <v:path arrowok="t"/>
              <v:stroke dashstyle="solid"/>
            </v:shape>
            <v:shape style="position:absolute;left:2425;top:278;width:89;height:96" id="docshape697" coordorigin="2425,278" coordsize="89,96" path="m2514,318l2484,289,2473,281,2460,278,2447,281,2436,289,2428,300,2425,313,2428,326,2436,337,2472,374e" filled="false" stroked="true" strokeweight=".25pt" strokecolor="#ffffff">
              <v:path arrowok="t"/>
              <v:stroke dashstyle="solid"/>
            </v:shape>
            <v:shape style="position:absolute;left:2469;top:271;width:45;height:47" id="docshape698" coordorigin="2470,272" coordsize="45,47" path="m2514,272l2514,318,2470,318e" filled="false" stroked="true" strokeweight=".25pt" strokecolor="#ffffff">
              <v:path arrowok="t"/>
              <v:stroke dashstyle="solid"/>
            </v:shape>
            <v:shape style="position:absolute;left:2296;top:306;width:37;height:19" id="docshape699" coordorigin="2297,306" coordsize="37,19" path="m2297,307l2315,324,2333,306e" filled="false" stroked="true" strokeweight=".25pt" strokecolor="#ffffff">
              <v:path arrowok="t"/>
              <v:stroke dashstyle="solid"/>
            </v:shape>
            <v:shape style="position:absolute;left:2553;top:306;width:37;height:19" id="docshape700" coordorigin="2554,306" coordsize="37,19" path="m2554,307l2571,324,2590,306e" filled="false" stroked="true" strokeweight=".25pt" strokecolor="#ffffff">
              <v:path arrowok="t"/>
              <v:stroke dashstyle="solid"/>
            </v:shape>
            <v:shape style="position:absolute;left:2895;top:316;width:37;height:19" id="docshape701" coordorigin="2896,317" coordsize="37,19" path="m2896,317l2914,335,2932,317e" filled="false" stroked="true" strokeweight=".25pt" strokecolor="#ffffff">
              <v:path arrowok="t"/>
              <v:stroke dashstyle="solid"/>
            </v:shape>
            <v:line style="position:absolute" from="2892,303" to="2934,303" stroked="true" strokeweight=".25pt" strokecolor="#ffffff">
              <v:stroke dashstyle="solid"/>
            </v:line>
            <v:shape style="position:absolute;left:2672;top:275;width:54;height:54" id="docshape702" coordorigin="2673,275" coordsize="54,54" path="m2709,329l2673,329,2673,275,2726,275,2726,312e" filled="false" stroked="true" strokeweight=".25pt" strokecolor="#ffffff">
              <v:path arrowok="t"/>
              <v:stroke dashstyle="solid"/>
            </v:shape>
            <v:rect style="position:absolute;left:2719;top:322;width:54;height:54" id="docshape703" filled="false" stroked="true" strokeweight=".25pt" strokecolor="#ffffff">
              <v:stroke dashstyle="solid"/>
            </v:rect>
            <v:line style="position:absolute" from="2699,287" to="2699,318" stroked="true" strokeweight=".25pt" strokecolor="#ffffff">
              <v:stroke dashstyle="solid"/>
            </v:line>
            <v:line style="position:absolute" from="2715,302" to="2683,302" stroked="true" strokeweight=".25pt" strokecolor="#ffffff">
              <v:stroke dashstyle="solid"/>
            </v:line>
            <v:line style="position:absolute" from="2762,349" to="2730,349" stroked="true" strokeweight=".25pt" strokecolor="#ffffff">
              <v:stroke dashstyle="solid"/>
            </v:line>
            <v:line style="position:absolute" from="10836,280" to="10771,344" stroked="true" strokeweight=".25pt" strokecolor="#ffffff">
              <v:stroke dashstyle="solid"/>
            </v:line>
            <v:line style="position:absolute" from="10836,345" to="10772,279" stroked="true" strokeweight=".25pt" strokecolor="#ffffff">
              <v:stroke dashstyle="solid"/>
            </v:line>
            <v:rect style="position:absolute;left:10462;top:297;width:48;height:45" id="docshape704" filled="false" stroked="true" strokeweight=".25pt" strokecolor="#ffffff">
              <v:stroke dashstyle="solid"/>
            </v:rect>
            <v:shape style="position:absolute;left:10475;top:283;width:48;height:45" id="docshape705" coordorigin="10476,283" coordsize="48,45" path="m10476,297l10476,283,10523,283,10523,328,10509,328e" filled="false" stroked="true" strokeweight=".25pt" strokecolor="#ffffff">
              <v:path arrowok="t"/>
              <v:stroke dashstyle="solid"/>
            </v:shape>
            <v:line style="position:absolute" from="10147,315" to="10216,315" stroked="true" strokeweight=".25pt" strokecolor="#ffffff">
              <v:stroke dashstyle="solid"/>
            </v:line>
            <v:rect style="position:absolute;left:9712;top:282;width:81;height:60" id="docshape706" filled="false" stroked="true" strokeweight=".25pt" strokecolor="#ffffff">
              <v:stroke dashstyle="solid"/>
            </v:rect>
            <v:line style="position:absolute" from="9713,295" to="9794,295" stroked="true" strokeweight=".25pt" strokecolor="#ffffff">
              <v:stroke dashstyle="solid"/>
            </v:line>
            <v:shape style="position:absolute;left:9735;top:300;width:18;height:42" id="docshape707" coordorigin="9736,301" coordsize="18,42" path="m9736,325l9753,301,9753,342e" filled="false" stroked="true" strokeweight=".25pt" strokecolor="#ffffff">
              <v:path arrowok="t"/>
              <v:stroke dashstyle="solid"/>
            </v:shape>
            <v:line style="position:absolute" from="9770,325" to="9753,301" stroked="true" strokeweight=".25pt" strokecolor="#ffffff">
              <v:stroke dashstyle="solid"/>
            </v:line>
            <v:shape style="position:absolute;left:1639;top:259;width:281;height:125" type="#_x0000_t75" id="docshape708" stroked="false">
              <v:imagedata r:id="rId67" o:title=""/>
            </v:shape>
            <v:rect style="position:absolute;left:1061;top:209;width:9909;height:1866" id="docshape709" filled="false" stroked="true" strokeweight="1pt" strokecolor="#929292">
              <v:stroke dashstyle="solid"/>
            </v:rect>
            <v:shape style="position:absolute;left:10085;top:947;width:148;height:161" type="#_x0000_t75" id="docshape710" stroked="false">
              <v:imagedata r:id="rId68" o:title=""/>
            </v:shape>
            <v:shape style="position:absolute;left:10114;top:1406;width:132;height:113" type="#_x0000_t75" id="docshape711" stroked="false">
              <v:imagedata r:id="rId69" o:title=""/>
            </v:shape>
            <v:shape style="position:absolute;left:2729;top:949;width:1443;height:560" id="docshape712" coordorigin="2729,950" coordsize="1443,560" path="m4172,1509l2729,1510,2729,950,4172,950,4172,1509xe" filled="false" stroked="true" strokeweight=".336pt" strokecolor="#7f7f7f">
              <v:path arrowok="t"/>
              <v:stroke dashstyle="solid"/>
            </v:shape>
            <v:shape style="position:absolute;left:4034;top:949;width:2;height:560" id="docshape713" coordorigin="4035,950" coordsize="0,560" path="m4035,950l4035,1509e" filled="true" fillcolor="#ffffff" stroked="false">
              <v:path arrowok="t"/>
              <v:fill type="solid"/>
            </v:shape>
            <v:line style="position:absolute" from="4035,950" to="4035,1509" stroked="true" strokeweight=".336pt" strokecolor="#7f7f7f">
              <v:stroke dashstyle="solid"/>
            </v:line>
            <v:shape style="position:absolute;left:6919;top:1263;width:69;height:46" id="docshape714" coordorigin="6920,1264" coordsize="69,46" path="m6973,1264l6920,1264,6920,1309,6973,1309,6989,1283,6973,1264xe" filled="true" fillcolor="#8ebef6" stroked="false">
              <v:path arrowok="t"/>
              <v:fill type="solid"/>
            </v:shape>
            <v:line style="position:absolute" from="7027,1248" to="7027,1210" stroked="true" strokeweight=".25pt" strokecolor="#00023f">
              <v:stroke dashstyle="solid"/>
            </v:line>
            <v:line style="position:absolute" from="6920,1271" to="6920,1210" stroked="true" strokeweight=".25pt" strokecolor="#00023f">
              <v:stroke dashstyle="solid"/>
            </v:line>
            <v:shape style="position:absolute;left:6905;top:957;width:138;height:123" id="docshape715" coordorigin="6905,958" coordsize="138,123" path="m6989,958l7043,958,7043,1080,6905,1080,6905,1043,6942,1043e" filled="false" stroked="true" strokeweight=".25pt" strokecolor="#00023f">
              <v:path arrowok="t"/>
              <v:stroke dashstyle="solid"/>
            </v:shape>
            <v:shape style="position:absolute;left:6959;top:957;width:46;height:39" id="docshape716" coordorigin="6959,958" coordsize="46,39" path="m7004,958l6989,958,6959,996,7004,996,7004,958xe" filled="true" fillcolor="#8ebef6" stroked="false">
              <v:path arrowok="t"/>
              <v:fill type="solid"/>
            </v:shape>
            <v:shape style="position:absolute;left:1645;top:1420;width:107;height:150" id="docshape717" coordorigin="1646,1420" coordsize="107,150" path="m1752,1467l1752,1467,1752,1466,1751,1465,1744,1458,1744,1465,1709,1465,1709,1429,1744,1465,1744,1458,1716,1429,1708,1421,1707,1420,1707,1425,1707,1420,1648,1420,1647,1421,1646,1423,1646,1567,1647,1569,1648,1569,1690,1569,1690,1564,1651,1564,1651,1425,1704,1425,1704,1467,1705,1469,1707,1470,1747,1470,1747,1502,1752,1502,1752,1467xe" filled="true" fillcolor="#757f9f" stroked="false">
              <v:path arrowok="t"/>
              <v:fill type="solid"/>
            </v:shape>
            <v:shape style="position:absolute;left:1382;top:992;width:71;height:74" id="docshape718" coordorigin="1382,993" coordsize="71,74" path="m1382,993l1382,1066,1453,1066,1382,993xe" filled="false" stroked="true" strokeweight=".25pt" strokecolor="#00023f">
              <v:path arrowok="t"/>
              <v:stroke dashstyle="solid"/>
            </v:shape>
            <v:shape style="position:absolute;left:1275;top:992;width:107;height:234" id="docshape719" coordorigin="1276,993" coordsize="107,234" path="m1343,1226l1276,1226,1276,993,1382,993e" filled="false" stroked="true" strokeweight=".25pt" strokecolor="#00023f">
              <v:path arrowok="t"/>
              <v:stroke dashstyle="solid"/>
            </v:shape>
            <v:line style="position:absolute" from="1453,1066" to="1453,1094" stroked="true" strokeweight=".25pt" strokecolor="#00023f">
              <v:stroke dashstyle="solid"/>
            </v:line>
            <v:shape style="position:absolute;left:1363;top:1177;width:136;height:70" id="docshape720" coordorigin="1363,1177" coordsize="136,70" path="m1363,1198l1373,1217,1388,1233,1407,1243,1430,1247,1457,1241,1479,1226,1494,1204,1499,1177e" filled="false" stroked="true" strokeweight=".25pt" strokecolor="#009900">
              <v:path arrowok="t"/>
              <v:stroke dashstyle="solid"/>
            </v:shape>
            <v:shape style="position:absolute;left:1360;top:1107;width:136;height:70" id="docshape721" coordorigin="1360,1108" coordsize="136,70" path="m1360,1177l1366,1150,1380,1128,1403,1113,1430,1108,1452,1111,1471,1121,1486,1137,1496,1156e" filled="false" stroked="true" strokeweight=".25pt" strokecolor="#009900">
              <v:path arrowok="t"/>
              <v:stroke dashstyle="solid"/>
            </v:shape>
            <v:shape style="position:absolute;left:1448;top:1111;width:49;height:47" id="docshape722" coordorigin="1448,1111" coordsize="49,47" path="m1448,1158l1496,1158,1496,1111e" filled="false" stroked="true" strokeweight=".25pt" strokecolor="#009900">
              <v:path arrowok="t"/>
              <v:stroke dashstyle="solid"/>
            </v:shape>
            <v:shape style="position:absolute;left:1362;top:1195;width:47;height:45" id="docshape723" coordorigin="1362,1196" coordsize="47,45" path="m1362,1240l1363,1196,1409,1196e" filled="false" stroked="true" strokeweight=".25pt" strokecolor="#009900">
              <v:path arrowok="t"/>
              <v:stroke dashstyle="solid"/>
            </v:shape>
            <v:shape style="position:absolute;left:5417;top:1284;width:84;height:23" id="docshape724" coordorigin="5418,1285" coordsize="84,23" path="m5420,1304l5418,1304,5418,1307,5420,1304xm5501,1285l5500,1286,5498,1287,5501,1287,5501,1285xe" filled="true" fillcolor="#7dcb7c" stroked="false">
              <v:path arrowok="t"/>
              <v:fill type="solid"/>
            </v:shape>
            <v:shape style="position:absolute;left:5416;top:1252;width:87;height:87" id="docshape725" coordorigin="5416,1253" coordsize="87,87" path="m5501,1257l5496,1257,5496,1282,5496,1282,5496,1273,5489,1265,5480,1258,5479,1258,5470,1254,5459,1253,5443,1256,5429,1266,5420,1279,5416,1296,5421,1296,5424,1281,5432,1269,5445,1261,5459,1258,5471,1260,5481,1265,5489,1272,5495,1282,5470,1282,5470,1287,5498,1287,5500,1286,5501,1285,5501,1257xm5502,1296l5497,1296,5494,1311,5486,1323,5474,1331,5459,1334,5448,1332,5437,1327,5429,1319,5424,1309,5447,1309,5447,1304,5420,1304,5418,1307,5417,1333,5422,1333,5423,1319,5429,1327,5438,1333,5448,1338,5459,1339,5476,1336,5479,1334,5490,1326,5499,1313,5502,1296xe" filled="true" fillcolor="#757f9f" stroked="false">
              <v:path arrowok="t"/>
              <v:fill type="solid"/>
            </v:shape>
            <v:rect style="position:absolute;left:1629;top:936;width:145;height:129" id="docshape726" filled="false" stroked="true" strokeweight=".25pt" strokecolor="#00023f">
              <v:stroke dashstyle="solid"/>
            </v:rect>
            <v:shape style="position:absolute;left:1645;top:1189;width:113;height:150" id="docshape727" coordorigin="1645,1190" coordsize="113,150" path="m1755,1190l1648,1190,1646,1191,1645,1192,1645,1337,1646,1339,1648,1339,1755,1339,1755,1337,1758,1337,1758,1334,1650,1334,1650,1195,1758,1195,1758,1192,1757,1191,1755,1190xm1758,1337l1755,1337,1755,1339,1757,1339,1758,1337,1758,1337xm1758,1195l1753,1195,1753,1334,1758,1334,1758,1195xe" filled="true" fillcolor="#757f9f" stroked="false">
              <v:path arrowok="t"/>
              <v:fill type="solid"/>
            </v:shape>
            <v:line style="position:absolute" from="1629,959" to="1774,959" stroked="true" strokeweight=".25pt" strokecolor="#00023f">
              <v:stroke dashstyle="solid"/>
            </v:line>
            <v:line style="position:absolute" from="1725,959" to="1725,1064" stroked="true" strokeweight=".25pt" strokecolor="#1d7eee">
              <v:stroke dashstyle="solid"/>
            </v:line>
            <v:rect style="position:absolute;left:1677;top:1233;width:19;height:19" id="docshape728" filled="true" fillcolor="#c1cfde" stroked="false">
              <v:fill type="solid"/>
            </v:rect>
            <v:shape style="position:absolute;left:1672;top:1228;width:60;height:29" id="docshape729" coordorigin="1673,1229" coordsize="60,29" path="m1702,1231l1701,1229,1699,1229,1697,1229,1697,1234,1697,1253,1678,1253,1678,1234,1697,1234,1697,1229,1675,1229,1674,1229,1673,1231,1673,1255,1674,1257,1675,1258,1699,1258,1701,1257,1702,1255,1702,1253,1702,1234,1702,1231xm1732,1236l1709,1236,1709,1250,1732,1250,1732,1236xe" filled="true" fillcolor="#757f9f" stroked="false">
              <v:path arrowok="t"/>
              <v:fill type="solid"/>
            </v:shape>
            <v:shape style="position:absolute;left:1738;top:979;width:24;height:14" id="docshape730" coordorigin="1739,979" coordsize="24,14" path="m1762,979l1739,979,1739,979,1739,993,1739,993,1762,993,1762,993,1762,979,1762,979xe" filled="true" fillcolor="#00023f" stroked="false">
              <v:path arrowok="t"/>
              <v:fill type="solid"/>
            </v:shape>
            <v:shape style="position:absolute;left:1738;top:978;width:24;height:54" id="docshape731" coordorigin="1739,979" coordsize="24,54" path="m1762,1000l1739,1000,1739,1033,1762,1033,1762,1000xm1762,979l1739,979,1739,992,1762,992,1762,979xe" filled="true" fillcolor="#1d7eee" stroked="false">
              <v:path arrowok="t"/>
              <v:fill type="solid"/>
            </v:shape>
            <v:rect style="position:absolute;left:1677;top:1279;width:19;height:19" id="docshape732" filled="true" fillcolor="#c1cfde" stroked="false">
              <v:fill type="solid"/>
            </v:rect>
            <v:shape style="position:absolute;left:1672;top:1274;width:104;height:293" id="docshape733" coordorigin="1673,1274" coordsize="104,293" path="m1702,1277l1701,1275,1699,1274,1697,1274,1697,1279,1697,1298,1678,1298,1678,1279,1697,1279,1697,1274,1675,1274,1674,1275,1673,1277,1673,1301,1674,1302,1675,1303,1699,1303,1701,1302,1702,1301,1702,1298,1702,1279,1702,1277xm1732,1282l1709,1282,1709,1295,1732,1295,1732,1282xm1745,1529l1745,1517,1734,1507,1721,1507,1697,1507,1684,1507,1673,1517,1673,1542,1684,1552,1699,1552,1699,1547,1687,1547,1678,1539,1678,1520,1687,1512,1732,1512,1740,1520,1740,1539,1732,1547,1714,1547,1714,1552,1734,1552,1745,1542,1745,1529xm1776,1546l1776,1534,1765,1525,1752,1525,1750,1525,1750,1530,1757,1530,1762,1532,1769,1538,1771,1542,1771,1550,1769,1554,1762,1560,1757,1562,1723,1562,1718,1560,1711,1554,1709,1550,1709,1542,1711,1538,1718,1532,1723,1530,1735,1530,1735,1525,1716,1525,1705,1534,1704,1546,1705,1558,1715,1566,1728,1567,1752,1567,1765,1566,1776,1558,1776,1546xe" filled="true" fillcolor="#757f9f" stroked="false">
              <v:path arrowok="t"/>
              <v:fill type="solid"/>
            </v:shape>
            <v:shape style="position:absolute;left:2839;top:1037;width:259;height:225" type="#_x0000_t75" id="docshape734" stroked="false">
              <v:imagedata r:id="rId70" o:title=""/>
            </v:shape>
            <v:shape style="position:absolute;left:3459;top:1038;width:262;height:218" type="#_x0000_t75" id="docshape735" stroked="false">
              <v:imagedata r:id="rId71" o:title=""/>
            </v:shape>
            <v:shape style="position:absolute;left:6494;top:1142;width:52;height:104" id="docshape736" coordorigin="6495,1142" coordsize="52,104" path="m6495,1246l6547,1194,6495,1142e" filled="false" stroked="true" strokeweight=".336pt" strokecolor="#1d7eee">
              <v:path arrowok="t"/>
              <v:stroke dashstyle="solid"/>
            </v:shape>
            <v:shape style="position:absolute;left:6421;top:1079;width:126;height:115" id="docshape737" coordorigin="6422,1080" coordsize="126,115" path="m6547,1194l6481,1194,6458,1190,6439,1179,6426,1161,6422,1139,6426,1116,6439,1097,6458,1085,6481,1080e" filled="false" stroked="true" strokeweight=".336pt" strokecolor="#1d7eee">
              <v:path arrowok="t"/>
              <v:stroke dashstyle="solid"/>
            </v:shape>
            <v:rect style="position:absolute;left:6623;top:965;width:84;height:259" id="docshape738" filled="false" stroked="true" strokeweight=".25pt" strokecolor="#00023f">
              <v:stroke dashstyle="solid"/>
            </v:rect>
            <v:line style="position:absolute" from="7007,996" to="7043,996" stroked="true" strokeweight=".25pt" strokecolor="#00023f">
              <v:stroke dashstyle="solid"/>
            </v:line>
            <v:line style="position:absolute" from="7004,1043" to="7043,1043" stroked="true" strokeweight=".25pt" strokecolor="#00023f">
              <v:stroke dashstyle="solid"/>
            </v:line>
            <v:shape style="position:absolute;left:6942;top:957;width:62;height:123" id="docshape739" coordorigin="6942,958" coordsize="62,123" path="m6989,958l7004,958,7004,1080,6942,1080,6942,1019e" filled="false" stroked="true" strokeweight=".25pt" strokecolor="#1d7eee">
              <v:path arrowok="t"/>
              <v:stroke dashstyle="solid"/>
            </v:shape>
            <v:line style="position:absolute" from="7007,996" to="6959,996" stroked="true" strokeweight=".25pt" strokecolor="#1d7eee">
              <v:stroke dashstyle="solid"/>
            </v:line>
            <v:line style="position:absolute" from="7004,1043" to="6942,1043" stroked="true" strokeweight=".25pt" strokecolor="#1d7eee">
              <v:stroke dashstyle="solid"/>
            </v:line>
            <v:shape style="position:absolute;left:6905;top:945;width:54;height:79" id="docshape740" coordorigin="6905,945" coordsize="54,79" path="m6959,945l6929,945,6905,986,6926,986,6905,1024,6914,1024,6951,980,6935,980,6959,945xe" filled="false" stroked="true" strokeweight=".25pt" strokecolor="#e05e28">
              <v:path arrowok="t"/>
              <v:stroke dashstyle="solid"/>
            </v:shape>
            <v:rect style="position:absolute;left:6919;top:1172;width:107;height:46" id="docshape741" filled="true" fillcolor="#8ebef6" stroked="false">
              <v:fill type="solid"/>
            </v:rect>
            <v:rect style="position:absolute;left:6919;top:1172;width:107;height:46" id="docshape742" filled="false" stroked="true" strokeweight=".25pt" strokecolor="#1d7eee">
              <v:stroke dashstyle="solid"/>
            </v:rect>
            <v:shape style="position:absolute;left:6919;top:1263;width:54;height:46" id="docshape743" coordorigin="6920,1264" coordsize="54,46" path="m6973,1264l6920,1264,6920,1309,6973,1309e" filled="false" stroked="true" strokeweight=".25pt" strokecolor="#1d7eee">
              <v:path arrowok="t"/>
              <v:stroke dashstyle="solid"/>
            </v:shape>
            <v:line style="position:absolute" from="6984,1315" to="7048,1251" stroked="true" strokeweight=".25pt" strokecolor="#ca1f20">
              <v:stroke dashstyle="solid"/>
            </v:line>
            <v:line style="position:absolute" from="7048,1315" to="6984,1251" stroked="true" strokeweight=".25pt" strokecolor="#ca1f20">
              <v:stroke dashstyle="solid"/>
            </v:line>
            <v:shape style="position:absolute;left:6900;top:1383;width:152;height:159" type="#_x0000_t75" id="docshape744" stroked="false">
              <v:imagedata r:id="rId72" o:title=""/>
            </v:shape>
            <v:shape style="position:absolute;left:7257;top:957;width:54;height:39" id="docshape745" coordorigin="7258,958" coordsize="54,39" path="m7288,996l7258,996,7258,958,7311,958,7311,988e" filled="false" stroked="true" strokeweight=".25pt" strokecolor="#00023f">
              <v:path arrowok="t"/>
              <v:stroke dashstyle="solid"/>
            </v:shape>
            <v:shape style="position:absolute;left:7257;top:1030;width:54;height:39" id="docshape746" coordorigin="7258,1030" coordsize="54,39" path="m7288,1030l7258,1030,7258,1069,7311,1069,7311,1038e" filled="false" stroked="true" strokeweight=".25pt" strokecolor="#00023f">
              <v:path arrowok="t"/>
              <v:stroke dashstyle="solid"/>
            </v:shape>
            <v:shape style="position:absolute;left:7298;top:993;width:21;height:41" id="docshape747" coordorigin="7298,993" coordsize="21,41" path="m7298,993l7318,1013,7298,1033e" filled="false" stroked="true" strokeweight=".336pt" strokecolor="#1d7eee">
              <v:path arrowok="t"/>
              <v:stroke dashstyle="solid"/>
            </v:shape>
            <v:line style="position:absolute" from="7318,1013" to="7258,1013" stroked="true" strokeweight=".336pt" strokecolor="#1d7eee">
              <v:stroke dashstyle="solid"/>
            </v:line>
            <v:rect style="position:absolute;left:7342;top:996;width:53;height:38" id="docshape748" filled="false" stroked="true" strokeweight=".25pt" strokecolor="#1d7eee">
              <v:stroke dashstyle="solid"/>
            </v:rect>
            <v:shape style="position:absolute;left:7258;top:1390;width:146;height:146" type="#_x0000_t75" id="docshape749" stroked="false">
              <v:imagedata r:id="rId73" o:title=""/>
            </v:shape>
            <v:shape style="position:absolute;left:7694;top:995;width:259;height:199" id="docshape750" coordorigin="7694,996" coordsize="259,199" path="m7899,1194l7694,1194,7694,996,7952,996,7952,1072e" filled="false" stroked="true" strokeweight=".25pt" strokecolor="#00023f">
              <v:path arrowok="t"/>
              <v:stroke dashstyle="solid"/>
            </v:shape>
            <v:line style="position:absolute" from="7777,1065" to="7952,1065" stroked="true" strokeweight=".25pt" strokecolor="#00023f">
              <v:stroke dashstyle="solid"/>
            </v:line>
            <v:line style="position:absolute" from="7777,1125" to="7869,1125" stroked="true" strokeweight=".25pt" strokecolor="#00023f">
              <v:stroke dashstyle="solid"/>
            </v:line>
            <v:line style="position:absolute" from="7777,1065" to="7777,1125" stroked="true" strokeweight=".25pt" strokecolor="#00023f">
              <v:stroke dashstyle="solid"/>
            </v:line>
            <v:line style="position:absolute" from="7869,996" to="7869,1194" stroked="true" strokeweight=".25pt" strokecolor="#00023f">
              <v:stroke dashstyle="solid"/>
            </v:line>
            <v:rect style="position:absolute;left:7694;top:995;width:83;height:69" id="docshape751" filled="true" fillcolor="#8ebef6" stroked="false">
              <v:fill type="solid"/>
            </v:rect>
            <v:rect style="position:absolute;left:7694;top:995;width:83;height:69" id="docshape752" filled="false" stroked="true" strokeweight=".25pt" strokecolor="#1d7eee">
              <v:stroke dashstyle="solid"/>
            </v:rect>
            <v:rect style="position:absolute;left:7694;top:1125;width:83;height:69" id="docshape753" filled="true" fillcolor="#8ebef6" stroked="false">
              <v:fill type="solid"/>
            </v:rect>
            <v:rect style="position:absolute;left:7694;top:1125;width:83;height:69" id="docshape754" filled="false" stroked="true" strokeweight=".25pt" strokecolor="#1d7eee">
              <v:stroke dashstyle="solid"/>
            </v:rect>
            <v:shape style="position:absolute;left:8379;top:970;width:265;height:235" type="#_x0000_t75" id="docshape755" stroked="false">
              <v:imagedata r:id="rId74" o:title=""/>
            </v:shape>
            <v:rect style="position:absolute;left:8951;top:957;width:55;height:115" id="docshape756" filled="false" stroked="true" strokeweight=".25pt" strokecolor="#00023f">
              <v:stroke dashstyle="solid"/>
            </v:rect>
            <v:line style="position:absolute" from="8951,996" to="9006,996" stroked="true" strokeweight=".25pt" strokecolor="#00023f">
              <v:stroke dashstyle="solid"/>
            </v:line>
            <v:line style="position:absolute" from="8951,1034" to="9006,1034" stroked="true" strokeweight=".25pt" strokecolor="#00023f">
              <v:stroke dashstyle="solid"/>
            </v:line>
            <v:rect style="position:absolute;left:8951;top:1179;width:55;height:115" id="docshape757" filled="false" stroked="true" strokeweight=".25pt" strokecolor="#00023f">
              <v:stroke dashstyle="solid"/>
            </v:rect>
            <v:line style="position:absolute" from="8951,1218" to="9006,1218" stroked="true" strokeweight=".25pt" strokecolor="#00023f">
              <v:stroke dashstyle="solid"/>
            </v:line>
            <v:line style="position:absolute" from="8951,1256" to="9006,1256" stroked="true" strokeweight=".25pt" strokecolor="#00023f">
              <v:stroke dashstyle="solid"/>
            </v:line>
            <v:shape style="position:absolute;left:8905;top:957;width:31;height:15" id="docshape758" coordorigin="8905,958" coordsize="31,15" path="m8905,973l8905,958,8936,958e" filled="false" stroked="true" strokeweight=".25pt" strokecolor="#00023f">
              <v:path arrowok="t"/>
              <v:stroke dashstyle="solid"/>
            </v:shape>
            <v:shape style="position:absolute;left:8905;top:1057;width:31;height:15" id="docshape759" coordorigin="8905,1058" coordsize="31,15" path="m8905,1058l8905,1072,8936,1072e" filled="false" stroked="true" strokeweight=".25pt" strokecolor="#00023f">
              <v:path arrowok="t"/>
              <v:stroke dashstyle="solid"/>
            </v:shape>
            <v:rect style="position:absolute;left:8867;top:988;width:54;height:54" id="docshape760" filled="false" stroked="true" strokeweight=".25pt" strokecolor="#00023f">
              <v:stroke dashstyle="solid"/>
            </v:rect>
            <v:shape style="position:absolute;left:8882;top:1004;width:23;height:23" id="docshape761" coordorigin="8883,1004" coordsize="23,23" path="m8898,1004l8891,1004,8891,1012,8883,1012,8883,1019,8890,1019,8890,1027,8898,1027,8898,1019,8906,1019,8906,1012,8898,1012,8898,1004xe" filled="true" fillcolor="#1d7eee" stroked="false">
              <v:path arrowok="t"/>
              <v:fill type="solid"/>
            </v:shape>
            <v:rect style="position:absolute;left:8935;top:1393;width:71;height:138" id="docshape762" filled="false" stroked="true" strokeweight=".25pt" strokecolor="#00023f">
              <v:stroke dashstyle="solid"/>
            </v:rect>
            <v:line style="position:absolute" from="8939,1440" to="9006,1440" stroked="true" strokeweight=".25pt" strokecolor="#00023f">
              <v:stroke dashstyle="solid"/>
            </v:line>
            <v:line style="position:absolute" from="8939,1485" to="9006,1485" stroked="true" strokeweight=".25pt" strokecolor="#00023f">
              <v:stroke dashstyle="solid"/>
            </v:line>
            <v:shape style="position:absolute;left:8905;top:1178;width:31;height:15" id="docshape763" coordorigin="8905,1178" coordsize="31,15" path="m8905,1193l8905,1178,8936,1178e" filled="false" stroked="true" strokeweight=".25pt" strokecolor="#00023f">
              <v:path arrowok="t"/>
              <v:stroke dashstyle="solid"/>
            </v:shape>
            <v:shape style="position:absolute;left:8905;top:1278;width:31;height:15" id="docshape764" coordorigin="8905,1278" coordsize="31,15" path="m8905,1278l8905,1293,8936,1293e" filled="false" stroked="true" strokeweight=".25pt" strokecolor="#00023f">
              <v:path arrowok="t"/>
              <v:stroke dashstyle="solid"/>
            </v:shape>
            <v:rect style="position:absolute;left:8867;top:1209;width:54;height:54" id="docshape765" filled="false" stroked="true" strokeweight=".25pt" strokecolor="#ca1f20">
              <v:stroke dashstyle="solid"/>
            </v:rect>
            <v:line style="position:absolute" from="8869,1261" to="8919,1211" stroked="true" strokeweight=".25pt" strokecolor="#ca1f20">
              <v:stroke dashstyle="solid"/>
            </v:line>
            <v:shape style="position:absolute;left:8866;top:1393;width:48;height:54" id="docshape766" coordorigin="8866,1393" coordsize="48,54" path="m8914,1447l8866,1447,8866,1393,8914,1393e" filled="false" stroked="true" strokeweight=".25pt" strokecolor="#00023f">
              <v:path arrowok="t"/>
              <v:stroke dashstyle="solid"/>
            </v:shape>
            <v:shape style="position:absolute;left:8881;top:1408;width:23;height:23" id="docshape767" coordorigin="8882,1409" coordsize="23,23" path="m8897,1409l8889,1409,8889,1416,8882,1416,8882,1424,8889,1424,8889,1432,8897,1432,8897,1424,8904,1424,8904,1417,8897,1417,8897,1409xe" filled="true" fillcolor="#1d7eee" stroked="false">
              <v:path arrowok="t"/>
              <v:fill type="solid"/>
            </v:shape>
            <v:shape style="position:absolute;left:8866;top:1477;width:48;height:54" id="docshape768" coordorigin="8866,1477" coordsize="48,54" path="m8914,1531l8866,1531,8866,1477,8914,1477e" filled="false" stroked="true" strokeweight=".25pt" strokecolor="#00023f">
              <v:path arrowok="t"/>
              <v:stroke dashstyle="solid"/>
            </v:shape>
            <v:shape style="position:absolute;left:8881;top:1493;width:23;height:23" id="docshape769" coordorigin="8882,1493" coordsize="23,23" path="m8897,1493l8889,1493,8889,1501,8882,1501,8882,1508,8889,1508,8889,1516,8897,1516,8897,1508,8904,1508,8904,1501,8897,1501,8897,1493xe" filled="true" fillcolor="#1d7eee" stroked="false">
              <v:path arrowok="t"/>
              <v:fill type="solid"/>
            </v:shape>
            <v:line style="position:absolute" from="8971,1395" to="8971,1531" stroked="true" strokeweight=".25pt" strokecolor="#00023f">
              <v:stroke dashstyle="solid"/>
            </v:line>
            <v:rect style="position:absolute;left:4530;top:965;width:260;height:39" id="docshape770" filled="true" fillcolor="#84a0bd" stroked="false">
              <v:fill type="solid"/>
            </v:rect>
            <v:shape style="position:absolute;left:1249;top:964;width:130;height:245" id="docshape771" coordorigin="1249,965" coordsize="130,245" path="m1249,1210l1249,965,1379,965e" filled="false" stroked="true" strokeweight=".25pt" strokecolor="#00023f">
              <v:path arrowok="t"/>
              <v:stroke dashstyle="solid"/>
            </v:shape>
            <v:rect style="position:absolute;left:4530;top:965;width:260;height:260" id="docshape772" filled="false" stroked="true" strokeweight=".25pt" strokecolor="#00023f">
              <v:stroke dashstyle="solid"/>
            </v:rect>
            <v:line style="position:absolute" from="4533,1004" to="4787,1004" stroked="true" strokeweight=".25pt" strokecolor="#00023f">
              <v:stroke dashstyle="solid"/>
            </v:line>
            <v:line style="position:absolute" from="4660,1004" to="4660,1225" stroked="true" strokeweight=".25pt" strokecolor="#00023f">
              <v:stroke dashstyle="solid"/>
            </v:line>
            <v:shape style="position:absolute;left:5010;top:963;width:258;height:264" type="#_x0000_t75" id="docshape773" stroked="false">
              <v:imagedata r:id="rId75" o:title=""/>
            </v:shape>
            <v:shape style="position:absolute;left:5354;top:962;width:145;height:377" id="docshape774" coordorigin="5354,963" coordsize="145,377" path="m5498,1194l5498,1192,5496,1191,5357,1191,5355,1192,5354,1194,5354,1218,5355,1219,5401,1265,5401,1339,5406,1339,5406,1264,5405,1263,5359,1217,5359,1196,5493,1196,5493,1217,5471,1238,5475,1241,5498,1220,5498,1218,5498,1194xm5498,965l5498,963,5496,963,5357,963,5355,963,5354,965,5354,989,5355,991,5409,1042,5409,1111,5414,1111,5414,1041,5413,1039,5359,988,5359,968,5493,968,5493,987,5449,1029,5452,1033,5497,990,5498,989,5498,965xe" filled="true" fillcolor="#757f9f" stroked="false">
              <v:path arrowok="t"/>
              <v:fill type="solid"/>
            </v:shape>
            <v:shape style="position:absolute;left:5356;top:1422;width:140;height:140" id="docshape775" coordorigin="5357,1422" coordsize="140,140" path="m5473,1468l5496,1447,5496,1422,5357,1422,5357,1446,5404,1493,5404,1562,5418,1562e" filled="false" stroked="true" strokeweight=".25pt" strokecolor="#00023f">
              <v:path arrowok="t"/>
              <v:stroke dashstyle="solid"/>
            </v:shape>
            <v:shape style="position:absolute;left:5435;top:1042;width:68;height:68" id="docshape776" coordorigin="5435,1042" coordsize="68,68" path="m5503,1106l5473,1076,5439,1042,5435,1046,5466,1076,5435,1106,5439,1110,5469,1080,5499,1110,5503,1106xm5503,1046l5499,1042,5469,1072,5473,1076,5503,1046xe" filled="true" fillcolor="#757f9f" stroked="false">
              <v:path arrowok="t"/>
              <v:fill type="solid"/>
            </v:shape>
            <v:shape style="position:absolute;left:5422;top:1492;width:74;height:69" id="docshape777" coordorigin="5423,1493" coordsize="74,69" path="m5495,1534l5482,1540,5483,1554,5480,1558,5475,1560,5471,1562,5459,1553,5447,1562,5443,1560,5439,1558,5435,1554,5437,1540,5423,1534,5423,1532,5423,1530,5423,1527,5423,1525,5423,1522,5423,1520,5437,1514,5435,1500,5439,1497,5443,1494,5448,1493,5459,1501,5471,1493,5475,1494,5480,1497,5483,1500,5482,1514,5495,1520,5495,1522,5496,1525,5496,1527,5496,1530,5495,1532,5495,1534xe" filled="false" stroked="true" strokeweight=".25pt" strokecolor="#1c7df0">
              <v:path arrowok="t"/>
              <v:stroke dashstyle="solid"/>
            </v:shape>
            <v:shape style="position:absolute;left:5445;top:1513;width:27;height:27" id="docshape778" coordorigin="5446,1514" coordsize="27,27" path="m5467,1514l5452,1514,5446,1520,5446,1534,5452,1540,5467,1540,5473,1534,5473,1527,5473,1520,5467,1514xe" filled="true" fillcolor="#1d7eee" stroked="false">
              <v:path arrowok="t"/>
              <v:fill type="solid"/>
            </v:shape>
            <v:shape style="position:absolute;left:6463;top:966;width:3453;height:121" id="docshape779" coordorigin="6463,967" coordsize="3453,121" path="m6578,1073l6493,1073,6493,1087,6578,1087,6578,1073xm6578,1035l6463,1035,6463,1049,6578,1049,6578,1035xm6578,997l6463,997,6463,1011,6578,1011,6578,997xm9915,1057l9869,1057,9869,1072,9915,1072,9915,1057xm9915,1027l9831,1027,9831,1042,9915,1042,9915,1027xm9915,997l9869,997,9869,1012,9915,1012,9915,997xm9915,967l9831,967,9831,981,9915,981,9915,967xe" filled="true" fillcolor="#00023f" stroked="false">
              <v:path arrowok="t"/>
              <v:fill type="solid"/>
            </v:shape>
            <v:shape style="position:absolute;left:6642;top:996;width:46;height:191" id="docshape780" coordorigin="6642,997" coordsize="46,191" path="m6688,1173l6642,1173,6642,1187,6688,1187,6688,1173xm6688,1081l6642,1081,6642,1095,6688,1095,6688,1081xm6688,997l6642,997,6642,1011,6688,1011,6688,997xe" filled="true" fillcolor="#1d7eee" stroked="false">
              <v:path arrowok="t"/>
              <v:fill type="solid"/>
            </v:shape>
            <v:line style="position:absolute" from="6624,1055" to="6707,1055" stroked="true" strokeweight=".25pt" strokecolor="#00023f">
              <v:stroke dashstyle="solid"/>
            </v:line>
            <v:line style="position:absolute" from="6624,1142" to="6707,1142" stroked="true" strokeweight=".25pt" strokecolor="#00023f">
              <v:stroke dashstyle="solid"/>
            </v:line>
            <v:rect style="position:absolute;left:7356;top:1011;width:24;height:8" id="docshape781" filled="true" fillcolor="#00023f" stroked="false">
              <v:fill type="solid"/>
            </v:rect>
            <v:shape style="position:absolute;left:7254;top:1169;width:143;height:143" type="#_x0000_t75" id="docshape782" stroked="false">
              <v:imagedata r:id="rId76" o:title=""/>
            </v:shape>
            <v:shape style="position:absolute;left:4692;top:1125;width:48;height:73" id="docshape783" coordorigin="4692,1126" coordsize="48,73" path="m4692,1126l4740,1126,4692,1198,4740,1198e" filled="false" stroked="true" strokeweight=".25pt" strokecolor="#00023f">
              <v:path arrowok="t"/>
              <v:stroke dashstyle="solid"/>
            </v:shape>
            <v:shape style="position:absolute;left:4570;top:1031;width:48;height:73" id="docshape784" coordorigin="4570,1031" coordsize="48,73" path="m4570,1031l4618,1031,4570,1104,4618,1104e" filled="false" stroked="true" strokeweight=".25pt" strokecolor="#00023f">
              <v:path arrowok="t"/>
              <v:stroke dashstyle="solid"/>
            </v:shape>
            <v:shape style="position:absolute;left:4561;top:1125;width:55;height:70" id="docshape785" coordorigin="4562,1126" coordsize="55,70" path="m4562,1195l4589,1126,4616,1195e" filled="false" stroked="true" strokeweight=".25pt" strokecolor="#1c7df0">
              <v:path arrowok="t"/>
              <v:stroke dashstyle="solid"/>
            </v:shape>
            <v:line style="position:absolute" from="4608,1175" to="4570,1175" stroked="true" strokeweight=".25pt" strokecolor="#1c7df0">
              <v:stroke dashstyle="solid"/>
            </v:line>
            <v:shape style="position:absolute;left:4688;top:1032;width:55;height:70" id="docshape786" coordorigin="4689,1033" coordsize="55,70" path="m4689,1102l4716,1033,4744,1102e" filled="false" stroked="true" strokeweight=".25pt" strokecolor="#1c7df0">
              <v:path arrowok="t"/>
              <v:stroke dashstyle="solid"/>
            </v:shape>
            <v:line style="position:absolute" from="4736,1082" to="4698,1082" stroked="true" strokeweight=".25pt" strokecolor="#1c7df0">
              <v:stroke dashstyle="solid"/>
            </v:line>
            <v:shape style="position:absolute;left:4283;top:1035;width:145;height:150" type="#_x0000_t75" id="docshape787" stroked="false">
              <v:imagedata r:id="rId77" o:title=""/>
            </v:shape>
            <v:shape style="position:absolute;left:4283;top:1341;width:145;height:151" type="#_x0000_t75" id="docshape788" stroked="false">
              <v:imagedata r:id="rId78" o:title=""/>
            </v:shape>
            <v:shape style="position:absolute;left:7890;top:1092;width:75;height:131" id="docshape789" coordorigin="7890,1092" coordsize="75,131" path="m7890,1133l7890,1109,7894,1097,7906,1093,7928,1092,7943,1092,7955,1099,7961,1112,7965,1131,7960,1147,7948,1160,7932,1169,7919,1172,7919,1191,7919,1222e" filled="false" stroked="true" strokeweight=".5pt" strokecolor="#1d7eee">
              <v:path arrowok="t"/>
              <v:stroke dashstyle="solid"/>
            </v:shape>
            <v:line style="position:absolute" from="7919,1229" to="7919,1244" stroked="true" strokeweight=".5pt" strokecolor="#1d7eee">
              <v:stroke dashstyle="solid"/>
            </v:line>
            <v:shape style="position:absolute;left:9830;top:1189;width:85;height:106" id="docshape790" coordorigin="9831,1189" coordsize="85,106" path="m9915,1280l9869,1280,9869,1295,9915,1295,9915,1280xm9915,1250l9831,1250,9831,1264,9915,1264,9915,1250xm9915,1219l9869,1219,9869,1234,9915,1234,9915,1219xm9915,1189l9831,1189,9831,1204,9915,1204,9915,1189xe" filled="true" fillcolor="#00023f" stroked="false">
              <v:path arrowok="t"/>
              <v:fill type="solid"/>
            </v:shape>
            <v:shape style="position:absolute;left:1419;top:1471;width:57;height:29" id="docshape791" coordorigin="1420,1471" coordsize="57,29" path="m1476,1471l1448,1500,1420,1471e" filled="false" stroked="true" strokeweight=".336pt" strokecolor="#000000">
              <v:path arrowok="t"/>
              <v:stroke dashstyle="solid"/>
            </v:shape>
            <v:shape style="position:absolute;left:4074;top:1221;width:57;height:29" id="docshape792" coordorigin="4074,1221" coordsize="57,29" path="m4131,1221l4103,1249,4074,1221e" filled="false" stroked="true" strokeweight=".336pt" strokecolor="#7f7f7f">
              <v:path arrowok="t"/>
              <v:stroke dashstyle="solid"/>
            </v:shape>
            <v:shape style="position:absolute;left:4074;top:1401;width:57;height:29" id="docshape793" coordorigin="4074,1402" coordsize="57,29" path="m4131,1402l4103,1430,4074,1402e" filled="false" stroked="true" strokeweight=".336pt" strokecolor="#000000">
              <v:path arrowok="t"/>
              <v:stroke dashstyle="solid"/>
            </v:shape>
            <v:shape style="position:absolute;left:7103;top:1456;width:57;height:29" id="docshape794" coordorigin="7103,1456" coordsize="57,29" path="m7160,1456l7132,1485,7103,1456e" filled="false" stroked="true" strokeweight=".336pt" strokecolor="#000000">
              <v:path arrowok="t"/>
              <v:stroke dashstyle="solid"/>
            </v:shape>
            <v:shape style="position:absolute;left:8062;top:1480;width:57;height:29" id="docshape795" coordorigin="8062,1481" coordsize="57,29" path="m8119,1481l8090,1509,8062,1481e" filled="false" stroked="true" strokeweight=".336pt" strokecolor="#000000">
              <v:path arrowok="t"/>
              <v:stroke dashstyle="solid"/>
            </v:shape>
            <v:shape style="position:absolute;left:9593;top:1005;width:57;height:29" id="docshape796" coordorigin="9593,1006" coordsize="57,29" path="m9650,1006l9622,1034,9593,1006e" filled="false" stroked="true" strokeweight=".336pt" strokecolor="#000000">
              <v:path arrowok="t"/>
              <v:stroke dashstyle="solid"/>
            </v:shape>
            <v:shape style="position:absolute;left:9662;top:1227;width:57;height:29" id="docshape797" coordorigin="9662,1228" coordsize="57,29" path="m9719,1228l9690,1256,9662,1228e" filled="false" stroked="true" strokeweight=".336pt" strokecolor="#000000">
              <v:path arrowok="t"/>
              <v:stroke dashstyle="solid"/>
            </v:shape>
            <v:shape style="position:absolute;left:4074;top:1023;width:57;height:29" id="docshape798" coordorigin="4074,1024" coordsize="57,29" path="m4074,1052l4102,1024,4131,1052e" filled="false" stroked="true" strokeweight=".336pt" strokecolor="#7f7f7f">
              <v:path arrowok="t"/>
              <v:stroke dashstyle="solid"/>
            </v:shape>
            <v:line style="position:absolute" from="4069,1384" to="4135,1384" stroked="true" strokeweight=".336pt" strokecolor="#000000">
              <v:stroke dashstyle="solid"/>
            </v:line>
            <v:line style="position:absolute" from="4035,1140" to="4172,1140" stroked="true" strokeweight=".336pt" strokecolor="#7f7f7f">
              <v:stroke dashstyle="solid"/>
            </v:line>
            <v:line style="position:absolute" from="4035,1328" to="4172,1328" stroked="true" strokeweight=".336pt" strokecolor="#7f7f7f">
              <v:stroke dashstyle="solid"/>
            </v:line>
            <v:line style="position:absolute" from="2699,925" to="2699,2013" stroked="true" strokeweight=".25pt" strokecolor="#262626">
              <v:stroke dashstyle="solid"/>
            </v:line>
            <v:line style="position:absolute" from="4237,931" to="4237,2020" stroked="true" strokeweight=".25pt" strokecolor="#262626">
              <v:stroke dashstyle="solid"/>
            </v:line>
            <v:line style="position:absolute" from="4901,985" to="4901,1546" stroked="true" strokeweight=".25pt" strokecolor="#262626">
              <v:stroke dashstyle="solid"/>
            </v:line>
            <v:line style="position:absolute" from="6214,934" to="6214,2023" stroked="true" strokeweight=".25pt" strokecolor="#262626">
              <v:stroke dashstyle="solid"/>
            </v:line>
            <v:line style="position:absolute" from="7467,934" to="7467,2023" stroked="true" strokeweight=".25pt" strokecolor="#262626">
              <v:stroke dashstyle="solid"/>
            </v:line>
            <v:line style="position:absolute" from="8816,934" to="8816,2023" stroked="true" strokeweight=".25pt" strokecolor="#262626">
              <v:stroke dashstyle="solid"/>
            </v:line>
            <v:line style="position:absolute" from="9995,934" to="9995,2023" stroked="true" strokeweight=".25pt" strokecolor="#262626">
              <v:stroke dashstyle="solid"/>
            </v:line>
            <v:shape style="position:absolute;left:9851;top:1717;width:45;height:40" id="docshape799" coordorigin="9851,1718" coordsize="45,40" path="m9895,1718l9895,1757,9851,1757e" filled="false" stroked="true" strokeweight=".336pt" strokecolor="#000000">
              <v:path arrowok="t"/>
              <v:stroke dashstyle="solid"/>
            </v:shape>
            <v:shape style="position:absolute;left:9826;top:1687;width:64;height:63" id="docshape800" coordorigin="9826,1688" coordsize="64,63" path="m9826,1751l9826,1688,9890,1688e" filled="false" stroked="true" strokeweight=".336pt" strokecolor="#000000">
              <v:path arrowok="t"/>
              <v:stroke dashstyle="solid"/>
            </v:shape>
            <v:line style="position:absolute" from="9852,1718" to="9895,1757" stroked="true" strokeweight=".336pt" strokecolor="#000000">
              <v:stroke dashstyle="solid"/>
            </v:line>
            <v:rect style="position:absolute;left:1284;top:580;width:431;height:249" id="docshape801" filled="true" fillcolor="#ffffff" stroked="false">
              <v:fill type="solid"/>
            </v:rect>
            <v:shape style="position:absolute;left:1241;top:418;width:516;height:516" id="docshape802" coordorigin="1242,419" coordsize="516,516" path="m1757,676l1748,745,1722,807,1682,859,1630,899,1568,925,1499,934,1431,925,1369,899,1317,859,1277,807,1251,745,1242,676,1251,608,1277,546,1317,494,1369,454,1431,428,1499,419,1568,428,1630,454,1682,494,1722,546,1748,608,1757,676xe" filled="false" stroked="true" strokeweight="3pt" strokecolor="#ffffff">
              <v:path arrowok="t"/>
              <v:stroke dashstyle="solid"/>
            </v:shape>
            <v:shape style="position:absolute;left:10082;top:1249;width:755;height:409" id="docshape803" coordorigin="10082,1250" coordsize="755,409" path="m10836,1454l10785,1557,10726,1599,10649,1631,10559,1651,10459,1659,10359,1651,10269,1631,10193,1599,10134,1557,10096,1509,10082,1454,10096,1400,10134,1351,10193,1310,10269,1278,10359,1257,10459,1250,10559,1257,10649,1278,10726,1310,10785,1351,10823,1400,10836,1454xe" filled="false" stroked="true" strokeweight="2pt" strokecolor="#cc050f">
              <v:path arrowok="t"/>
              <v:stroke dashstyle="solid"/>
            </v:shape>
            <v:shape style="position:absolute;left:7411;top:605;width:138;height:147" type="#_x0000_t75" id="docshape804" stroked="false">
              <v:imagedata r:id="rId79" o:title=""/>
            </v:shape>
            <v:shape style="position:absolute;left:1241;top:418;width:516;height:516" id="docshape805" coordorigin="1242,419" coordsize="516,516" path="m1757,676l1748,745,1722,807,1682,859,1630,899,1568,925,1499,934,1431,925,1369,899,1317,859,1277,807,1251,745,1242,676,1251,608,1277,546,1317,494,1369,454,1431,428,1499,419,1568,428,1630,454,1682,494,1722,546,1748,608,1757,676xe" filled="false" stroked="true" strokeweight="2pt" strokecolor="#cc050f">
              <v:path arrowok="t"/>
              <v:stroke dashstyle="solid"/>
            </v:shape>
            <v:shape style="position:absolute;left:1234;top:258;width:664;height:116" type="#_x0000_t202" id="docshape806" filled="false" stroked="false">
              <v:textbox inset="0,0,0,0">
                <w:txbxContent>
                  <w:p>
                    <w:pPr>
                      <w:spacing w:before="4"/>
                      <w:ind w:left="0" w:right="0" w:firstLine="0"/>
                      <w:jc w:val="left"/>
                      <w:rPr>
                        <w:rFonts w:ascii="Calibri"/>
                        <w:sz w:val="8"/>
                      </w:rPr>
                    </w:pPr>
                    <w:r>
                      <w:rPr>
                        <w:rFonts w:ascii="Calibri"/>
                        <w:color w:val="FFFFFF"/>
                        <w:sz w:val="9"/>
                      </w:rPr>
                      <w:t>AutoSave</w:t>
                    </w:r>
                    <w:r>
                      <w:rPr>
                        <w:rFonts w:ascii="Calibri"/>
                        <w:color w:val="FFFFFF"/>
                        <w:spacing w:val="75"/>
                        <w:sz w:val="9"/>
                      </w:rPr>
                      <w:t>  </w:t>
                    </w:r>
                    <w:r>
                      <w:rPr>
                        <w:rFonts w:ascii="Calibri"/>
                        <w:color w:val="FFFFFF"/>
                        <w:spacing w:val="-5"/>
                        <w:sz w:val="8"/>
                      </w:rPr>
                      <w:t>Off</w:t>
                    </w:r>
                  </w:p>
                </w:txbxContent>
              </v:textbox>
              <w10:wrap type="none"/>
            </v:shape>
            <v:shape style="position:absolute;left:1106;top:589;width:572;height:989" type="#_x0000_t202" id="docshape807" filled="false" stroked="false">
              <v:textbox inset="0,0,0,0">
                <w:txbxContent>
                  <w:p>
                    <w:pPr>
                      <w:spacing w:before="0"/>
                      <w:ind w:left="235" w:right="0" w:firstLine="0"/>
                      <w:jc w:val="left"/>
                      <w:rPr>
                        <w:rFonts w:ascii="Calibri"/>
                        <w:sz w:val="16"/>
                      </w:rPr>
                    </w:pPr>
                    <w:r>
                      <w:rPr>
                        <w:rFonts w:ascii="Calibri"/>
                        <w:color w:val="009900"/>
                        <w:spacing w:val="-4"/>
                        <w:w w:val="105"/>
                        <w:sz w:val="16"/>
                        <w:u w:val="single" w:color="009900"/>
                      </w:rPr>
                      <w:t>Data</w:t>
                    </w:r>
                  </w:p>
                  <w:p>
                    <w:pPr>
                      <w:spacing w:line="240" w:lineRule="auto" w:before="0"/>
                      <w:rPr>
                        <w:rFonts w:ascii="Calibri"/>
                        <w:sz w:val="20"/>
                      </w:rPr>
                    </w:pPr>
                  </w:p>
                  <w:p>
                    <w:pPr>
                      <w:spacing w:line="240" w:lineRule="auto" w:before="10"/>
                      <w:rPr>
                        <w:rFonts w:ascii="Calibri"/>
                        <w:sz w:val="18"/>
                      </w:rPr>
                    </w:pPr>
                  </w:p>
                  <w:p>
                    <w:pPr>
                      <w:spacing w:line="184" w:lineRule="auto" w:before="0"/>
                      <w:ind w:left="108" w:right="0" w:hanging="109"/>
                      <w:jc w:val="left"/>
                      <w:rPr>
                        <w:rFonts w:ascii="Calibri"/>
                        <w:sz w:val="16"/>
                      </w:rPr>
                    </w:pPr>
                    <w:r>
                      <w:rPr>
                        <w:rFonts w:ascii="Calibri"/>
                        <w:spacing w:val="-2"/>
                        <w:sz w:val="16"/>
                      </w:rPr>
                      <w:t>Refresh</w:t>
                    </w:r>
                    <w:r>
                      <w:rPr>
                        <w:rFonts w:ascii="Calibri"/>
                        <w:spacing w:val="40"/>
                        <w:sz w:val="16"/>
                      </w:rPr>
                      <w:t> </w:t>
                    </w:r>
                    <w:r>
                      <w:rPr>
                        <w:rFonts w:ascii="Calibri"/>
                        <w:spacing w:val="-4"/>
                        <w:sz w:val="16"/>
                      </w:rPr>
                      <w:t>All</w:t>
                    </w:r>
                  </w:p>
                </w:txbxContent>
              </v:textbox>
              <w10:wrap type="none"/>
            </v:shape>
            <v:shape style="position:absolute;left:1807;top:589;width:865;height:1008" type="#_x0000_t202" id="docshape808" filled="false" stroked="false">
              <v:textbox inset="0,0,0,0">
                <w:txbxContent>
                  <w:p>
                    <w:pPr>
                      <w:spacing w:line="244" w:lineRule="auto" w:before="0"/>
                      <w:ind w:left="4" w:right="0" w:firstLine="120"/>
                      <w:jc w:val="left"/>
                      <w:rPr>
                        <w:rFonts w:ascii="Calibri"/>
                        <w:sz w:val="16"/>
                      </w:rPr>
                    </w:pPr>
                    <w:r>
                      <w:rPr>
                        <w:rFonts w:ascii="Calibri"/>
                        <w:color w:val="FFFFFF"/>
                        <w:spacing w:val="-2"/>
                        <w:sz w:val="16"/>
                      </w:rPr>
                      <w:t>Review</w:t>
                    </w:r>
                    <w:r>
                      <w:rPr>
                        <w:rFonts w:ascii="Calibri"/>
                        <w:color w:val="FFFFFF"/>
                        <w:spacing w:val="40"/>
                        <w:sz w:val="16"/>
                      </w:rPr>
                      <w:t> </w:t>
                    </w:r>
                    <w:r>
                      <w:rPr>
                        <w:rFonts w:ascii="Calibri"/>
                        <w:sz w:val="16"/>
                      </w:rPr>
                      <w:t>Queries</w:t>
                    </w:r>
                    <w:r>
                      <w:rPr>
                        <w:rFonts w:ascii="Calibri"/>
                        <w:spacing w:val="-10"/>
                        <w:sz w:val="16"/>
                      </w:rPr>
                      <w:t> </w:t>
                    </w:r>
                    <w:r>
                      <w:rPr>
                        <w:rFonts w:ascii="Calibri"/>
                        <w:sz w:val="16"/>
                      </w:rPr>
                      <w:t>&amp;</w:t>
                    </w:r>
                    <w:r>
                      <w:rPr>
                        <w:rFonts w:ascii="Calibri"/>
                        <w:spacing w:val="40"/>
                        <w:sz w:val="16"/>
                      </w:rPr>
                      <w:t> </w:t>
                    </w:r>
                    <w:r>
                      <w:rPr>
                        <w:rFonts w:ascii="Calibri"/>
                        <w:spacing w:val="-2"/>
                        <w:sz w:val="16"/>
                      </w:rPr>
                      <w:t>Connections</w:t>
                    </w:r>
                  </w:p>
                  <w:p>
                    <w:pPr>
                      <w:spacing w:line="165" w:lineRule="exact" w:before="0"/>
                      <w:ind w:left="0" w:right="0" w:firstLine="0"/>
                      <w:jc w:val="left"/>
                      <w:rPr>
                        <w:rFonts w:ascii="Calibri"/>
                        <w:sz w:val="16"/>
                      </w:rPr>
                    </w:pPr>
                    <w:r>
                      <w:rPr>
                        <w:rFonts w:ascii="Calibri"/>
                        <w:color w:val="3F3F3F"/>
                        <w:spacing w:val="-2"/>
                        <w:w w:val="105"/>
                        <w:sz w:val="16"/>
                      </w:rPr>
                      <w:t>Properties</w:t>
                    </w:r>
                  </w:p>
                  <w:p>
                    <w:pPr>
                      <w:spacing w:before="41"/>
                      <w:ind w:left="5" w:right="0" w:firstLine="0"/>
                      <w:jc w:val="left"/>
                      <w:rPr>
                        <w:rFonts w:ascii="Calibri"/>
                        <w:sz w:val="16"/>
                      </w:rPr>
                    </w:pPr>
                    <w:r>
                      <w:rPr>
                        <w:rFonts w:ascii="Calibri"/>
                        <w:w w:val="105"/>
                        <w:sz w:val="16"/>
                      </w:rPr>
                      <w:t>Edit</w:t>
                    </w:r>
                    <w:r>
                      <w:rPr>
                        <w:rFonts w:ascii="Calibri"/>
                        <w:spacing w:val="-6"/>
                        <w:w w:val="105"/>
                        <w:sz w:val="16"/>
                      </w:rPr>
                      <w:t> </w:t>
                    </w:r>
                    <w:r>
                      <w:rPr>
                        <w:rFonts w:ascii="Calibri"/>
                        <w:spacing w:val="-2"/>
                        <w:w w:val="105"/>
                        <w:sz w:val="16"/>
                      </w:rPr>
                      <w:t>Links</w:t>
                    </w:r>
                  </w:p>
                </w:txbxContent>
              </v:textbox>
              <w10:wrap type="none"/>
            </v:shape>
            <v:shape style="position:absolute;left:2688;top:589;width:2651;height:204" type="#_x0000_t202" id="docshape809" filled="false" stroked="false">
              <v:textbox inset="0,0,0,0">
                <w:txbxContent>
                  <w:p>
                    <w:pPr>
                      <w:tabs>
                        <w:tab w:pos="590" w:val="left" w:leader="none"/>
                        <w:tab w:pos="1548" w:val="left" w:leader="none"/>
                        <w:tab w:pos="2104" w:val="left" w:leader="none"/>
                      </w:tabs>
                      <w:spacing w:before="0"/>
                      <w:ind w:left="0" w:right="0" w:firstLine="0"/>
                      <w:jc w:val="left"/>
                      <w:rPr>
                        <w:rFonts w:ascii="Calibri"/>
                        <w:sz w:val="16"/>
                      </w:rPr>
                    </w:pPr>
                    <w:r>
                      <w:rPr>
                        <w:rFonts w:ascii="Calibri"/>
                        <w:color w:val="FFFFFF"/>
                        <w:spacing w:val="-4"/>
                        <w:sz w:val="16"/>
                      </w:rPr>
                      <w:t>View</w:t>
                    </w:r>
                    <w:r>
                      <w:rPr>
                        <w:rFonts w:ascii="Calibri"/>
                        <w:color w:val="FFFFFF"/>
                        <w:sz w:val="16"/>
                      </w:rPr>
                      <w:tab/>
                    </w:r>
                    <w:r>
                      <w:rPr>
                        <w:rFonts w:ascii="Calibri"/>
                        <w:color w:val="FFFFFF"/>
                        <w:spacing w:val="-2"/>
                        <w:sz w:val="16"/>
                      </w:rPr>
                      <w:t>Developer</w:t>
                    </w:r>
                    <w:r>
                      <w:rPr>
                        <w:rFonts w:ascii="Calibri"/>
                        <w:color w:val="FFFFFF"/>
                        <w:sz w:val="16"/>
                      </w:rPr>
                      <w:tab/>
                    </w:r>
                    <w:r>
                      <w:rPr>
                        <w:rFonts w:ascii="Calibri"/>
                        <w:color w:val="FFFFFF"/>
                        <w:spacing w:val="-4"/>
                        <w:sz w:val="16"/>
                      </w:rPr>
                      <w:t>Help</w:t>
                    </w:r>
                    <w:r>
                      <w:rPr>
                        <w:rFonts w:ascii="Calibri"/>
                        <w:color w:val="FFFFFF"/>
                        <w:sz w:val="16"/>
                      </w:rPr>
                      <w:tab/>
                    </w:r>
                    <w:r>
                      <w:rPr>
                        <w:rFonts w:ascii="Calibri"/>
                        <w:color w:val="FFFFFF"/>
                        <w:spacing w:val="-2"/>
                        <w:sz w:val="16"/>
                      </w:rPr>
                      <w:t>Acrobat</w:t>
                    </w:r>
                  </w:p>
                </w:txbxContent>
              </v:textbox>
              <w10:wrap type="none"/>
            </v:shape>
            <v:shape style="position:absolute;left:5535;top:589;width:1596;height:540" type="#_x0000_t202" id="docshape810" filled="false" stroked="false">
              <v:textbox inset="0,0,0,0">
                <w:txbxContent>
                  <w:p>
                    <w:pPr>
                      <w:spacing w:before="0"/>
                      <w:ind w:left="22" w:right="0" w:firstLine="0"/>
                      <w:jc w:val="left"/>
                      <w:rPr>
                        <w:rFonts w:ascii="Calibri"/>
                        <w:sz w:val="16"/>
                      </w:rPr>
                    </w:pPr>
                    <w:r>
                      <w:rPr>
                        <w:rFonts w:ascii="Calibri"/>
                        <w:color w:val="FFFFFF"/>
                        <w:w w:val="105"/>
                        <w:sz w:val="16"/>
                      </w:rPr>
                      <w:t>Power</w:t>
                    </w:r>
                    <w:r>
                      <w:rPr>
                        <w:rFonts w:ascii="Calibri"/>
                        <w:color w:val="FFFFFF"/>
                        <w:spacing w:val="-10"/>
                        <w:w w:val="105"/>
                        <w:sz w:val="16"/>
                      </w:rPr>
                      <w:t> </w:t>
                    </w:r>
                    <w:r>
                      <w:rPr>
                        <w:rFonts w:ascii="Calibri"/>
                        <w:color w:val="FFFFFF"/>
                        <w:w w:val="105"/>
                        <w:sz w:val="16"/>
                      </w:rPr>
                      <w:t>Pivot</w:t>
                    </w:r>
                    <w:r>
                      <w:rPr>
                        <w:rFonts w:ascii="Calibri"/>
                        <w:color w:val="FFFFFF"/>
                        <w:spacing w:val="30"/>
                        <w:w w:val="105"/>
                        <w:sz w:val="16"/>
                      </w:rPr>
                      <w:t>  </w:t>
                    </w:r>
                    <w:r>
                      <w:rPr>
                        <w:rFonts w:ascii="Calibri"/>
                        <w:color w:val="FFFFFF"/>
                        <w:w w:val="105"/>
                        <w:sz w:val="16"/>
                      </w:rPr>
                      <w:t>New</w:t>
                    </w:r>
                    <w:r>
                      <w:rPr>
                        <w:rFonts w:ascii="Calibri"/>
                        <w:color w:val="FFFFFF"/>
                        <w:spacing w:val="-8"/>
                        <w:w w:val="105"/>
                        <w:sz w:val="16"/>
                      </w:rPr>
                      <w:t> </w:t>
                    </w:r>
                    <w:r>
                      <w:rPr>
                        <w:rFonts w:ascii="Calibri"/>
                        <w:color w:val="FFFFFF"/>
                        <w:spacing w:val="-5"/>
                        <w:w w:val="105"/>
                        <w:sz w:val="16"/>
                      </w:rPr>
                      <w:t>Tab</w:t>
                    </w:r>
                  </w:p>
                  <w:p>
                    <w:pPr>
                      <w:spacing w:before="140"/>
                      <w:ind w:left="0" w:right="0" w:firstLine="0"/>
                      <w:jc w:val="left"/>
                      <w:rPr>
                        <w:rFonts w:ascii="Calibri"/>
                        <w:sz w:val="16"/>
                      </w:rPr>
                    </w:pPr>
                    <w:r>
                      <w:rPr>
                        <w:rFonts w:ascii="Calibri"/>
                        <w:color w:val="3F3F3F"/>
                        <w:spacing w:val="-2"/>
                        <w:w w:val="105"/>
                        <w:sz w:val="16"/>
                      </w:rPr>
                      <w:t>Clear</w:t>
                    </w:r>
                  </w:p>
                </w:txbxContent>
              </v:textbox>
              <w10:wrap type="none"/>
            </v:shape>
            <v:shape style="position:absolute;left:7634;top:589;width:482;height:204" type="#_x0000_t202" id="docshape811" filled="false" stroked="false">
              <v:textbox inset="0,0,0,0">
                <w:txbxContent>
                  <w:p>
                    <w:pPr>
                      <w:spacing w:before="0"/>
                      <w:ind w:left="0" w:right="0" w:firstLine="0"/>
                      <w:jc w:val="left"/>
                      <w:rPr>
                        <w:rFonts w:ascii="Calibri"/>
                        <w:sz w:val="16"/>
                      </w:rPr>
                    </w:pPr>
                    <w:r>
                      <w:rPr>
                        <w:rFonts w:ascii="Calibri"/>
                        <w:color w:val="FFFFFF"/>
                        <w:spacing w:val="-2"/>
                        <w:w w:val="105"/>
                        <w:sz w:val="16"/>
                      </w:rPr>
                      <w:t>Search</w:t>
                    </w:r>
                  </w:p>
                </w:txbxContent>
              </v:textbox>
              <w10:wrap type="none"/>
            </v:shape>
            <v:shape style="position:absolute;left:9041;top:899;width:825;height:212" type="#_x0000_t202" id="docshape812" filled="false" stroked="false">
              <v:textbox inset="0,0,0,0">
                <w:txbxContent>
                  <w:p>
                    <w:pPr>
                      <w:tabs>
                        <w:tab w:pos="729" w:val="left" w:leader="none"/>
                      </w:tabs>
                      <w:spacing w:line="202" w:lineRule="exact" w:before="0"/>
                      <w:ind w:left="0" w:right="0" w:firstLine="0"/>
                      <w:jc w:val="left"/>
                      <w:rPr>
                        <w:rFonts w:ascii="Calibri"/>
                        <w:sz w:val="15"/>
                      </w:rPr>
                    </w:pPr>
                    <w:r>
                      <w:rPr>
                        <w:rFonts w:ascii="Calibri"/>
                        <w:spacing w:val="-2"/>
                        <w:sz w:val="16"/>
                      </w:rPr>
                      <w:t>Group</w:t>
                    </w:r>
                    <w:r>
                      <w:rPr>
                        <w:rFonts w:ascii="Calibri"/>
                        <w:sz w:val="16"/>
                      </w:rPr>
                      <w:tab/>
                    </w:r>
                    <w:r>
                      <w:rPr>
                        <w:rFonts w:ascii="Calibri"/>
                        <w:spacing w:val="-10"/>
                        <w:position w:val="2"/>
                        <w:sz w:val="15"/>
                      </w:rPr>
                      <w:t>+</w:t>
                    </w:r>
                  </w:p>
                </w:txbxContent>
              </v:textbox>
              <w10:wrap type="none"/>
            </v:shape>
            <v:shape style="position:absolute;left:4521;top:1232;width:793;height:204" type="#_x0000_t202" id="docshape813" filled="false" stroked="false">
              <v:textbox inset="0,0,0,0">
                <w:txbxContent>
                  <w:p>
                    <w:pPr>
                      <w:spacing w:before="0"/>
                      <w:ind w:left="0" w:right="0" w:firstLine="0"/>
                      <w:jc w:val="left"/>
                      <w:rPr>
                        <w:rFonts w:ascii="Calibri"/>
                        <w:sz w:val="16"/>
                      </w:rPr>
                    </w:pPr>
                    <w:r>
                      <w:rPr>
                        <w:rFonts w:ascii="Calibri"/>
                        <w:w w:val="105"/>
                        <w:sz w:val="16"/>
                      </w:rPr>
                      <w:t>Sort</w:t>
                    </w:r>
                    <w:r>
                      <w:rPr>
                        <w:rFonts w:ascii="Calibri"/>
                        <w:spacing w:val="33"/>
                        <w:w w:val="105"/>
                        <w:sz w:val="16"/>
                      </w:rPr>
                      <w:t>  </w:t>
                    </w:r>
                    <w:r>
                      <w:rPr>
                        <w:rFonts w:ascii="Calibri"/>
                        <w:spacing w:val="-2"/>
                        <w:w w:val="105"/>
                        <w:sz w:val="16"/>
                      </w:rPr>
                      <w:t>Filter</w:t>
                    </w:r>
                  </w:p>
                </w:txbxContent>
              </v:textbox>
              <w10:wrap type="none"/>
            </v:shape>
            <v:shape style="position:absolute;left:5535;top:1156;width:567;height:204" type="#_x0000_t202" id="docshape814" filled="false" stroked="false">
              <v:textbox inset="0,0,0,0">
                <w:txbxContent>
                  <w:p>
                    <w:pPr>
                      <w:spacing w:before="0"/>
                      <w:ind w:left="0" w:right="0" w:firstLine="0"/>
                      <w:jc w:val="left"/>
                      <w:rPr>
                        <w:rFonts w:ascii="Calibri"/>
                        <w:sz w:val="16"/>
                      </w:rPr>
                    </w:pPr>
                    <w:r>
                      <w:rPr>
                        <w:rFonts w:ascii="Calibri"/>
                        <w:color w:val="3F3F3F"/>
                        <w:spacing w:val="-2"/>
                        <w:w w:val="105"/>
                        <w:sz w:val="16"/>
                      </w:rPr>
                      <w:t>Reapply</w:t>
                    </w:r>
                  </w:p>
                </w:txbxContent>
              </v:textbox>
              <w10:wrap type="none"/>
            </v:shape>
            <v:shape style="position:absolute;left:5535;top:1382;width:1336;height:212" type="#_x0000_t202" id="docshape815" filled="false" stroked="false">
              <v:textbox inset="0,0,0,0">
                <w:txbxContent>
                  <w:p>
                    <w:pPr>
                      <w:spacing w:line="203" w:lineRule="exact" w:before="0"/>
                      <w:ind w:left="0" w:right="0" w:firstLine="0"/>
                      <w:jc w:val="left"/>
                      <w:rPr>
                        <w:rFonts w:ascii="Calibri"/>
                        <w:sz w:val="16"/>
                      </w:rPr>
                    </w:pPr>
                    <w:r>
                      <w:rPr>
                        <w:rFonts w:ascii="Calibri"/>
                        <w:w w:val="105"/>
                        <w:sz w:val="16"/>
                      </w:rPr>
                      <w:t>Advanced</w:t>
                    </w:r>
                    <w:r>
                      <w:rPr>
                        <w:rFonts w:ascii="Calibri"/>
                        <w:spacing w:val="4"/>
                        <w:w w:val="105"/>
                        <w:sz w:val="16"/>
                      </w:rPr>
                      <w:t> </w:t>
                    </w:r>
                    <w:r>
                      <w:rPr>
                        <w:rFonts w:ascii="Calibri"/>
                        <w:spacing w:val="-2"/>
                        <w:w w:val="105"/>
                        <w:position w:val="1"/>
                        <w:sz w:val="16"/>
                      </w:rPr>
                      <w:t>Columns</w:t>
                    </w:r>
                  </w:p>
                </w:txbxContent>
              </v:textbox>
              <w10:wrap type="none"/>
            </v:shape>
            <v:shape style="position:absolute;left:6323;top:1232;width:483;height:204" type="#_x0000_t202" id="docshape816" filled="false" stroked="false">
              <v:textbox inset="0,0,0,0">
                <w:txbxContent>
                  <w:p>
                    <w:pPr>
                      <w:spacing w:before="0"/>
                      <w:ind w:left="0" w:right="0" w:firstLine="0"/>
                      <w:jc w:val="left"/>
                      <w:rPr>
                        <w:rFonts w:ascii="Calibri"/>
                        <w:sz w:val="16"/>
                      </w:rPr>
                    </w:pPr>
                    <w:r>
                      <w:rPr>
                        <w:rFonts w:ascii="Calibri"/>
                        <w:sz w:val="16"/>
                      </w:rPr>
                      <w:t>Text</w:t>
                    </w:r>
                    <w:r>
                      <w:rPr>
                        <w:rFonts w:ascii="Calibri"/>
                        <w:spacing w:val="4"/>
                        <w:sz w:val="16"/>
                      </w:rPr>
                      <w:t> </w:t>
                    </w:r>
                    <w:r>
                      <w:rPr>
                        <w:rFonts w:ascii="Calibri"/>
                        <w:spacing w:val="-5"/>
                        <w:sz w:val="16"/>
                      </w:rPr>
                      <w:t>to</w:t>
                    </w:r>
                  </w:p>
                </w:txbxContent>
              </v:textbox>
              <w10:wrap type="none"/>
            </v:shape>
            <v:shape style="position:absolute;left:10274;top:924;width:565;height:646" type="#_x0000_t202" id="docshape817" filled="false" stroked="false">
              <v:textbox inset="0,0,0,0">
                <w:txbxContent>
                  <w:p>
                    <w:pPr>
                      <w:spacing w:line="235" w:lineRule="auto" w:before="3"/>
                      <w:ind w:left="0" w:right="0" w:firstLine="0"/>
                      <w:jc w:val="left"/>
                      <w:rPr>
                        <w:rFonts w:ascii="Calibri"/>
                        <w:sz w:val="16"/>
                      </w:rPr>
                    </w:pPr>
                    <w:r>
                      <w:rPr>
                        <w:rFonts w:ascii="Calibri"/>
                        <w:spacing w:val="-4"/>
                        <w:w w:val="105"/>
                        <w:sz w:val="16"/>
                      </w:rPr>
                      <w:t>Data</w:t>
                    </w:r>
                    <w:r>
                      <w:rPr>
                        <w:rFonts w:ascii="Calibri"/>
                        <w:spacing w:val="40"/>
                        <w:w w:val="105"/>
                        <w:sz w:val="16"/>
                      </w:rPr>
                      <w:t> </w:t>
                    </w:r>
                    <w:r>
                      <w:rPr>
                        <w:rFonts w:ascii="Calibri"/>
                        <w:spacing w:val="-2"/>
                        <w:sz w:val="16"/>
                      </w:rPr>
                      <w:t>Analysis</w:t>
                    </w:r>
                  </w:p>
                  <w:p>
                    <w:pPr>
                      <w:spacing w:before="56"/>
                      <w:ind w:left="16" w:right="0" w:firstLine="0"/>
                      <w:jc w:val="left"/>
                      <w:rPr>
                        <w:rFonts w:ascii="Calibri"/>
                        <w:sz w:val="16"/>
                      </w:rPr>
                    </w:pPr>
                    <w:r>
                      <w:rPr>
                        <w:rFonts w:ascii="Calibri"/>
                        <w:spacing w:val="-2"/>
                        <w:w w:val="105"/>
                        <w:sz w:val="16"/>
                      </w:rPr>
                      <w:t>Solver</w:t>
                    </w:r>
                  </w:p>
                </w:txbxContent>
              </v:textbox>
              <w10:wrap type="none"/>
            </v:shape>
            <v:shape style="position:absolute;left:1513;top:1656;width:860;height:396" type="#_x0000_t202" id="docshape818" filled="false" stroked="false">
              <v:textbox inset="0,0,0,0">
                <w:txbxContent>
                  <w:p>
                    <w:pPr>
                      <w:spacing w:line="235" w:lineRule="auto" w:before="3"/>
                      <w:ind w:left="0" w:right="0" w:firstLine="98"/>
                      <w:jc w:val="left"/>
                      <w:rPr>
                        <w:rFonts w:ascii="Calibri"/>
                        <w:sz w:val="16"/>
                      </w:rPr>
                    </w:pPr>
                    <w:r>
                      <w:rPr>
                        <w:rFonts w:ascii="Calibri"/>
                        <w:sz w:val="16"/>
                      </w:rPr>
                      <w:t>Queries</w:t>
                    </w:r>
                    <w:r>
                      <w:rPr>
                        <w:rFonts w:ascii="Calibri"/>
                        <w:spacing w:val="-10"/>
                        <w:sz w:val="16"/>
                      </w:rPr>
                      <w:t> </w:t>
                    </w:r>
                    <w:r>
                      <w:rPr>
                        <w:rFonts w:ascii="Calibri"/>
                        <w:sz w:val="16"/>
                      </w:rPr>
                      <w:t>&amp;</w:t>
                    </w:r>
                    <w:r>
                      <w:rPr>
                        <w:rFonts w:ascii="Calibri"/>
                        <w:spacing w:val="40"/>
                        <w:sz w:val="16"/>
                      </w:rPr>
                      <w:t> </w:t>
                    </w:r>
                    <w:r>
                      <w:rPr>
                        <w:rFonts w:ascii="Calibri"/>
                        <w:spacing w:val="-2"/>
                        <w:sz w:val="16"/>
                      </w:rPr>
                      <w:t>Connections</w:t>
                    </w:r>
                  </w:p>
                </w:txbxContent>
              </v:textbox>
              <w10:wrap type="none"/>
            </v:shape>
            <v:shape style="position:absolute;left:3103;top:1752;width:764;height:204" type="#_x0000_t202" id="docshape819" filled="false" stroked="false">
              <v:textbox inset="0,0,0,0">
                <w:txbxContent>
                  <w:p>
                    <w:pPr>
                      <w:spacing w:before="0"/>
                      <w:ind w:left="0" w:right="0" w:firstLine="0"/>
                      <w:jc w:val="left"/>
                      <w:rPr>
                        <w:rFonts w:ascii="Calibri"/>
                        <w:sz w:val="16"/>
                      </w:rPr>
                    </w:pPr>
                    <w:r>
                      <w:rPr>
                        <w:rFonts w:ascii="Calibri"/>
                        <w:sz w:val="16"/>
                      </w:rPr>
                      <w:t>Data</w:t>
                    </w:r>
                    <w:r>
                      <w:rPr>
                        <w:rFonts w:ascii="Calibri"/>
                        <w:spacing w:val="5"/>
                        <w:sz w:val="16"/>
                      </w:rPr>
                      <w:t> </w:t>
                    </w:r>
                    <w:r>
                      <w:rPr>
                        <w:rFonts w:ascii="Calibri"/>
                        <w:spacing w:val="-2"/>
                        <w:sz w:val="16"/>
                      </w:rPr>
                      <w:t>Types</w:t>
                    </w:r>
                  </w:p>
                </w:txbxContent>
              </v:textbox>
              <w10:wrap type="none"/>
            </v:shape>
            <v:shape style="position:absolute;left:4800;top:1752;width:811;height:204" type="#_x0000_t202" id="docshape820" filled="false" stroked="false">
              <v:textbox inset="0,0,0,0">
                <w:txbxContent>
                  <w:p>
                    <w:pPr>
                      <w:spacing w:before="0"/>
                      <w:ind w:left="0" w:right="0" w:firstLine="0"/>
                      <w:jc w:val="left"/>
                      <w:rPr>
                        <w:rFonts w:ascii="Calibri"/>
                        <w:sz w:val="16"/>
                      </w:rPr>
                    </w:pPr>
                    <w:r>
                      <w:rPr>
                        <w:rFonts w:ascii="Calibri"/>
                        <w:sz w:val="16"/>
                      </w:rPr>
                      <w:t>Sort</w:t>
                    </w:r>
                    <w:r>
                      <w:rPr>
                        <w:rFonts w:ascii="Calibri"/>
                        <w:spacing w:val="-4"/>
                        <w:sz w:val="16"/>
                      </w:rPr>
                      <w:t> </w:t>
                    </w:r>
                    <w:r>
                      <w:rPr>
                        <w:rFonts w:ascii="Calibri"/>
                        <w:sz w:val="16"/>
                      </w:rPr>
                      <w:t>&amp;</w:t>
                    </w:r>
                    <w:r>
                      <w:rPr>
                        <w:rFonts w:ascii="Calibri"/>
                        <w:spacing w:val="-3"/>
                        <w:sz w:val="16"/>
                      </w:rPr>
                      <w:t> </w:t>
                    </w:r>
                    <w:r>
                      <w:rPr>
                        <w:rFonts w:ascii="Calibri"/>
                        <w:spacing w:val="-2"/>
                        <w:sz w:val="16"/>
                      </w:rPr>
                      <w:t>Filter</w:t>
                    </w:r>
                  </w:p>
                </w:txbxContent>
              </v:textbox>
              <w10:wrap type="none"/>
            </v:shape>
            <v:shape style="position:absolute;left:6518;top:1114;width:4219;height:843" type="#_x0000_t202" id="docshape821" filled="false" stroked="false">
              <v:textbox inset="0,0,0,0">
                <w:txbxContent>
                  <w:p>
                    <w:pPr>
                      <w:tabs>
                        <w:tab w:pos="2523" w:val="left" w:leader="none"/>
                      </w:tabs>
                      <w:spacing w:line="276" w:lineRule="exact" w:before="0"/>
                      <w:ind w:left="1061" w:right="0" w:firstLine="0"/>
                      <w:jc w:val="left"/>
                      <w:rPr>
                        <w:rFonts w:ascii="Calibri" w:hAnsi="Calibri"/>
                        <w:sz w:val="15"/>
                      </w:rPr>
                    </w:pPr>
                    <w:r>
                      <w:rPr>
                        <w:rFonts w:ascii="Calibri" w:hAnsi="Calibri"/>
                        <w:sz w:val="16"/>
                      </w:rPr>
                      <w:t>What-If</w:t>
                    </w:r>
                    <w:r>
                      <w:rPr>
                        <w:rFonts w:ascii="Calibri" w:hAnsi="Calibri"/>
                        <w:spacing w:val="37"/>
                        <w:sz w:val="16"/>
                      </w:rPr>
                      <w:t>  </w:t>
                    </w:r>
                    <w:r>
                      <w:rPr>
                        <w:rFonts w:ascii="Calibri" w:hAnsi="Calibri"/>
                        <w:spacing w:val="-2"/>
                        <w:sz w:val="16"/>
                      </w:rPr>
                      <w:t>Forecast</w:t>
                    </w:r>
                    <w:r>
                      <w:rPr>
                        <w:rFonts w:ascii="Calibri" w:hAnsi="Calibri"/>
                        <w:sz w:val="16"/>
                      </w:rPr>
                      <w:tab/>
                    </w:r>
                    <w:r>
                      <w:rPr>
                        <w:rFonts w:ascii="Calibri" w:hAnsi="Calibri"/>
                        <w:position w:val="11"/>
                        <w:sz w:val="16"/>
                      </w:rPr>
                      <w:t>Ungroup</w:t>
                    </w:r>
                    <w:r>
                      <w:rPr>
                        <w:rFonts w:ascii="Calibri" w:hAnsi="Calibri"/>
                        <w:spacing w:val="40"/>
                        <w:position w:val="11"/>
                        <w:sz w:val="16"/>
                      </w:rPr>
                      <w:t>  </w:t>
                    </w:r>
                    <w:r>
                      <w:rPr>
                        <w:rFonts w:ascii="Calibri" w:hAnsi="Calibri"/>
                        <w:spacing w:val="-10"/>
                        <w:position w:val="13"/>
                        <w:sz w:val="15"/>
                      </w:rPr>
                      <w:t>–</w:t>
                    </w:r>
                  </w:p>
                  <w:p>
                    <w:pPr>
                      <w:tabs>
                        <w:tab w:pos="1801" w:val="left" w:leader="none"/>
                        <w:tab w:pos="2523" w:val="left" w:leader="none"/>
                      </w:tabs>
                      <w:spacing w:line="188" w:lineRule="exact" w:before="0"/>
                      <w:ind w:left="971" w:right="0" w:firstLine="0"/>
                      <w:jc w:val="left"/>
                      <w:rPr>
                        <w:rFonts w:ascii="Calibri"/>
                        <w:sz w:val="16"/>
                      </w:rPr>
                    </w:pPr>
                    <w:r>
                      <w:rPr>
                        <w:rFonts w:ascii="Calibri"/>
                        <w:spacing w:val="-2"/>
                        <w:w w:val="105"/>
                        <w:sz w:val="16"/>
                      </w:rPr>
                      <w:t>Analysis</w:t>
                    </w:r>
                    <w:r>
                      <w:rPr>
                        <w:rFonts w:ascii="Calibri"/>
                        <w:sz w:val="16"/>
                      </w:rPr>
                      <w:tab/>
                    </w:r>
                    <w:r>
                      <w:rPr>
                        <w:rFonts w:ascii="Calibri"/>
                        <w:spacing w:val="-2"/>
                        <w:w w:val="105"/>
                        <w:sz w:val="16"/>
                      </w:rPr>
                      <w:t>Sheet</w:t>
                    </w:r>
                    <w:r>
                      <w:rPr>
                        <w:rFonts w:ascii="Calibri"/>
                        <w:sz w:val="16"/>
                      </w:rPr>
                      <w:tab/>
                    </w:r>
                    <w:r>
                      <w:rPr>
                        <w:rFonts w:ascii="Calibri"/>
                        <w:spacing w:val="-2"/>
                        <w:w w:val="105"/>
                        <w:position w:val="3"/>
                        <w:sz w:val="16"/>
                      </w:rPr>
                      <w:t>Subtotal</w:t>
                    </w:r>
                  </w:p>
                  <w:p>
                    <w:pPr>
                      <w:tabs>
                        <w:tab w:pos="1369" w:val="left" w:leader="none"/>
                        <w:tab w:pos="2612" w:val="left" w:leader="none"/>
                        <w:tab w:pos="3680" w:val="left" w:leader="none"/>
                      </w:tabs>
                      <w:spacing w:before="175"/>
                      <w:ind w:left="0" w:right="0" w:firstLine="0"/>
                      <w:jc w:val="left"/>
                      <w:rPr>
                        <w:rFonts w:ascii="Calibri"/>
                        <w:sz w:val="16"/>
                      </w:rPr>
                    </w:pPr>
                    <w:r>
                      <w:rPr>
                        <w:rFonts w:ascii="Calibri"/>
                        <w:sz w:val="16"/>
                      </w:rPr>
                      <w:t>Data</w:t>
                    </w:r>
                    <w:r>
                      <w:rPr>
                        <w:rFonts w:ascii="Calibri"/>
                        <w:spacing w:val="5"/>
                        <w:sz w:val="16"/>
                      </w:rPr>
                      <w:t> </w:t>
                    </w:r>
                    <w:r>
                      <w:rPr>
                        <w:rFonts w:ascii="Calibri"/>
                        <w:spacing w:val="-2"/>
                        <w:sz w:val="16"/>
                      </w:rPr>
                      <w:t>Tools</w:t>
                    </w:r>
                    <w:r>
                      <w:rPr>
                        <w:rFonts w:ascii="Calibri"/>
                        <w:sz w:val="16"/>
                      </w:rPr>
                      <w:tab/>
                    </w:r>
                    <w:r>
                      <w:rPr>
                        <w:rFonts w:ascii="Calibri"/>
                        <w:spacing w:val="-2"/>
                        <w:sz w:val="16"/>
                      </w:rPr>
                      <w:t>Forecast</w:t>
                    </w:r>
                    <w:r>
                      <w:rPr>
                        <w:rFonts w:ascii="Calibri"/>
                        <w:sz w:val="16"/>
                      </w:rPr>
                      <w:tab/>
                    </w:r>
                    <w:r>
                      <w:rPr>
                        <w:rFonts w:ascii="Calibri"/>
                        <w:spacing w:val="-2"/>
                        <w:sz w:val="16"/>
                      </w:rPr>
                      <w:t>Outline</w:t>
                    </w:r>
                    <w:r>
                      <w:rPr>
                        <w:rFonts w:ascii="Calibri"/>
                        <w:sz w:val="16"/>
                      </w:rPr>
                      <w:tab/>
                    </w:r>
                    <w:r>
                      <w:rPr>
                        <w:rFonts w:ascii="Calibri"/>
                        <w:spacing w:val="-2"/>
                        <w:sz w:val="16"/>
                      </w:rPr>
                      <w:t>Analyze</w:t>
                    </w:r>
                  </w:p>
                </w:txbxContent>
              </v:textbox>
              <w10:wrap type="none"/>
            </v:shape>
            <v:shape style="position:absolute;left:10158;top:482;width:802;height:297" type="#_x0000_t202" id="docshape822" filled="false" stroked="false">
              <v:textbox inset="0,0,0,0">
                <w:txbxContent>
                  <w:p>
                    <w:pPr>
                      <w:spacing w:before="67"/>
                      <w:ind w:left="268" w:right="0" w:firstLine="0"/>
                      <w:jc w:val="left"/>
                      <w:rPr>
                        <w:rFonts w:ascii="Calibri"/>
                        <w:sz w:val="16"/>
                      </w:rPr>
                    </w:pPr>
                    <w:r>
                      <w:rPr>
                        <w:rFonts w:ascii="Calibri"/>
                        <w:color w:val="00EC55"/>
                        <w:spacing w:val="-4"/>
                        <w:w w:val="105"/>
                        <w:sz w:val="16"/>
                      </w:rPr>
                      <w:t>Share</w:t>
                    </w:r>
                  </w:p>
                </w:txbxContent>
              </v:textbox>
              <w10:wrap type="none"/>
            </v:shape>
            <v:shape style="position:absolute;left:2701;top:950;width:1330;height:560" type="#_x0000_t202" id="docshape823" filled="false" stroked="false">
              <v:textbox inset="0,0,0,0">
                <w:txbxContent>
                  <w:p>
                    <w:pPr>
                      <w:spacing w:line="240" w:lineRule="auto" w:before="10"/>
                      <w:rPr>
                        <w:rFonts w:ascii="Calibri"/>
                        <w:sz w:val="26"/>
                      </w:rPr>
                    </w:pPr>
                  </w:p>
                  <w:p>
                    <w:pPr>
                      <w:spacing w:before="0"/>
                      <w:ind w:left="58" w:right="0" w:firstLine="0"/>
                      <w:jc w:val="left"/>
                      <w:rPr>
                        <w:rFonts w:ascii="Calibri"/>
                        <w:sz w:val="16"/>
                      </w:rPr>
                    </w:pPr>
                    <w:r>
                      <w:rPr>
                        <w:rFonts w:ascii="Calibri"/>
                        <w:w w:val="105"/>
                        <w:sz w:val="16"/>
                      </w:rPr>
                      <w:t>Stocks</w:t>
                    </w:r>
                    <w:r>
                      <w:rPr>
                        <w:rFonts w:ascii="Calibri"/>
                        <w:spacing w:val="43"/>
                        <w:w w:val="105"/>
                        <w:sz w:val="16"/>
                      </w:rPr>
                      <w:t> </w:t>
                    </w:r>
                    <w:r>
                      <w:rPr>
                        <w:rFonts w:ascii="Calibri"/>
                        <w:spacing w:val="-2"/>
                        <w:w w:val="105"/>
                        <w:sz w:val="16"/>
                      </w:rPr>
                      <w:t>Geography</w:t>
                    </w:r>
                  </w:p>
                </w:txbxContent>
              </v:textbox>
              <w10:wrap type="none"/>
            </v:shape>
            <w10:wrap type="topAndBottom"/>
          </v:group>
        </w:pict>
      </w:r>
    </w:p>
    <w:p>
      <w:pPr>
        <w:pStyle w:val="BodyText"/>
        <w:spacing w:before="10"/>
        <w:rPr>
          <w:rFonts w:ascii="Calibri"/>
          <w:sz w:val="23"/>
        </w:rPr>
      </w:pPr>
    </w:p>
    <w:p>
      <w:pPr>
        <w:spacing w:line="225" w:lineRule="auto" w:before="112"/>
        <w:ind w:left="3540" w:right="1258" w:firstLine="359"/>
        <w:jc w:val="both"/>
        <w:rPr>
          <w:sz w:val="19"/>
        </w:rPr>
      </w:pPr>
      <w:r>
        <w:rPr>
          <w:spacing w:val="-2"/>
          <w:sz w:val="19"/>
        </w:rPr>
        <w:t>Clicking</w:t>
      </w:r>
      <w:r>
        <w:rPr>
          <w:spacing w:val="-10"/>
          <w:sz w:val="19"/>
        </w:rPr>
        <w:t> </w:t>
      </w:r>
      <w:r>
        <w:rPr>
          <w:spacing w:val="-2"/>
          <w:sz w:val="19"/>
        </w:rPr>
        <w:t>on</w:t>
      </w:r>
      <w:r>
        <w:rPr>
          <w:spacing w:val="-10"/>
          <w:sz w:val="19"/>
        </w:rPr>
        <w:t> </w:t>
      </w:r>
      <w:r>
        <w:rPr>
          <w:rFonts w:ascii="Book Antiqua"/>
          <w:b/>
          <w:spacing w:val="-2"/>
          <w:sz w:val="19"/>
        </w:rPr>
        <w:t>Solver</w:t>
      </w:r>
      <w:r>
        <w:rPr>
          <w:rFonts w:ascii="Book Antiqua"/>
          <w:b/>
          <w:spacing w:val="-10"/>
          <w:sz w:val="19"/>
        </w:rPr>
        <w:t> </w:t>
      </w:r>
      <w:r>
        <w:rPr>
          <w:spacing w:val="-2"/>
          <w:sz w:val="19"/>
        </w:rPr>
        <w:t>opens</w:t>
      </w:r>
      <w:r>
        <w:rPr>
          <w:spacing w:val="-10"/>
          <w:sz w:val="19"/>
        </w:rPr>
        <w:t> </w:t>
      </w:r>
      <w:r>
        <w:rPr>
          <w:spacing w:val="-2"/>
          <w:sz w:val="19"/>
        </w:rPr>
        <w:t>a</w:t>
      </w:r>
      <w:r>
        <w:rPr>
          <w:spacing w:val="-10"/>
          <w:sz w:val="19"/>
        </w:rPr>
        <w:t> </w:t>
      </w:r>
      <w:r>
        <w:rPr>
          <w:spacing w:val="-2"/>
          <w:sz w:val="19"/>
        </w:rPr>
        <w:t>dialog</w:t>
      </w:r>
      <w:r>
        <w:rPr>
          <w:spacing w:val="-10"/>
          <w:sz w:val="19"/>
        </w:rPr>
        <w:t> </w:t>
      </w:r>
      <w:r>
        <w:rPr>
          <w:spacing w:val="-2"/>
          <w:sz w:val="19"/>
        </w:rPr>
        <w:t>box</w:t>
      </w:r>
      <w:r>
        <w:rPr>
          <w:spacing w:val="-10"/>
          <w:sz w:val="19"/>
        </w:rPr>
        <w:t> </w:t>
      </w:r>
      <w:r>
        <w:rPr>
          <w:spacing w:val="-2"/>
          <w:sz w:val="19"/>
        </w:rPr>
        <w:t>to</w:t>
      </w:r>
      <w:r>
        <w:rPr>
          <w:spacing w:val="-9"/>
          <w:sz w:val="19"/>
        </w:rPr>
        <w:t> </w:t>
      </w:r>
      <w:r>
        <w:rPr>
          <w:spacing w:val="-2"/>
          <w:sz w:val="19"/>
        </w:rPr>
        <w:t>input</w:t>
      </w:r>
      <w:r>
        <w:rPr>
          <w:spacing w:val="-10"/>
          <w:sz w:val="19"/>
        </w:rPr>
        <w:t> </w:t>
      </w:r>
      <w:r>
        <w:rPr>
          <w:spacing w:val="-2"/>
          <w:sz w:val="19"/>
        </w:rPr>
        <w:t>the</w:t>
      </w:r>
      <w:r>
        <w:rPr>
          <w:spacing w:val="-10"/>
          <w:sz w:val="19"/>
        </w:rPr>
        <w:t> </w:t>
      </w:r>
      <w:r>
        <w:rPr>
          <w:spacing w:val="-2"/>
          <w:sz w:val="19"/>
        </w:rPr>
        <w:t>objective</w:t>
      </w:r>
      <w:r>
        <w:rPr>
          <w:spacing w:val="-10"/>
          <w:sz w:val="19"/>
        </w:rPr>
        <w:t> </w:t>
      </w:r>
      <w:r>
        <w:rPr>
          <w:spacing w:val="-2"/>
          <w:sz w:val="19"/>
        </w:rPr>
        <w:t>function</w:t>
      </w:r>
      <w:r>
        <w:rPr>
          <w:spacing w:val="-10"/>
          <w:sz w:val="19"/>
        </w:rPr>
        <w:t> </w:t>
      </w:r>
      <w:r>
        <w:rPr>
          <w:spacing w:val="-2"/>
          <w:sz w:val="19"/>
        </w:rPr>
        <w:t>cell,</w:t>
      </w:r>
      <w:r>
        <w:rPr>
          <w:spacing w:val="-10"/>
          <w:sz w:val="19"/>
        </w:rPr>
        <w:t> </w:t>
      </w:r>
      <w:r>
        <w:rPr>
          <w:spacing w:val="-2"/>
          <w:sz w:val="19"/>
        </w:rPr>
        <w:t>decision</w:t>
      </w:r>
      <w:r>
        <w:rPr>
          <w:spacing w:val="-10"/>
          <w:sz w:val="19"/>
        </w:rPr>
        <w:t> </w:t>
      </w:r>
      <w:r>
        <w:rPr>
          <w:spacing w:val="-2"/>
          <w:sz w:val="19"/>
        </w:rPr>
        <w:t>vari- </w:t>
      </w:r>
      <w:r>
        <w:rPr>
          <w:spacing w:val="-4"/>
          <w:sz w:val="19"/>
        </w:rPr>
        <w:t>able</w:t>
      </w:r>
      <w:r>
        <w:rPr>
          <w:spacing w:val="-7"/>
          <w:sz w:val="19"/>
        </w:rPr>
        <w:t> </w:t>
      </w:r>
      <w:r>
        <w:rPr>
          <w:spacing w:val="-4"/>
          <w:sz w:val="19"/>
        </w:rPr>
        <w:t>cell,</w:t>
      </w:r>
      <w:r>
        <w:rPr>
          <w:spacing w:val="-7"/>
          <w:sz w:val="19"/>
        </w:rPr>
        <w:t> </w:t>
      </w:r>
      <w:r>
        <w:rPr>
          <w:spacing w:val="-4"/>
          <w:sz w:val="19"/>
        </w:rPr>
        <w:t>and</w:t>
      </w:r>
      <w:r>
        <w:rPr>
          <w:spacing w:val="-7"/>
          <w:sz w:val="19"/>
        </w:rPr>
        <w:t> </w:t>
      </w:r>
      <w:r>
        <w:rPr>
          <w:spacing w:val="-4"/>
          <w:sz w:val="19"/>
        </w:rPr>
        <w:t>create</w:t>
      </w:r>
      <w:r>
        <w:rPr>
          <w:spacing w:val="-7"/>
          <w:sz w:val="19"/>
        </w:rPr>
        <w:t> </w:t>
      </w:r>
      <w:r>
        <w:rPr>
          <w:spacing w:val="-4"/>
          <w:sz w:val="19"/>
        </w:rPr>
        <w:t>any</w:t>
      </w:r>
      <w:r>
        <w:rPr>
          <w:spacing w:val="-7"/>
          <w:sz w:val="19"/>
        </w:rPr>
        <w:t> </w:t>
      </w:r>
      <w:r>
        <w:rPr>
          <w:spacing w:val="-4"/>
          <w:sz w:val="19"/>
        </w:rPr>
        <w:t>relevant</w:t>
      </w:r>
      <w:r>
        <w:rPr>
          <w:spacing w:val="-7"/>
          <w:sz w:val="19"/>
        </w:rPr>
        <w:t> </w:t>
      </w:r>
      <w:r>
        <w:rPr>
          <w:spacing w:val="-4"/>
          <w:sz w:val="19"/>
        </w:rPr>
        <w:t>constraints.</w:t>
      </w:r>
      <w:r>
        <w:rPr>
          <w:spacing w:val="-6"/>
          <w:sz w:val="19"/>
        </w:rPr>
        <w:t> </w:t>
      </w:r>
      <w:r>
        <w:rPr>
          <w:rFonts w:ascii="Book Antiqua"/>
          <w:b/>
          <w:color w:val="197FBF"/>
          <w:spacing w:val="-4"/>
          <w:sz w:val="19"/>
        </w:rPr>
        <w:t>Illustration</w:t>
      </w:r>
      <w:r>
        <w:rPr>
          <w:rFonts w:ascii="Book Antiqua"/>
          <w:b/>
          <w:color w:val="197FBF"/>
          <w:spacing w:val="-7"/>
          <w:sz w:val="19"/>
        </w:rPr>
        <w:t> </w:t>
      </w:r>
      <w:r>
        <w:rPr>
          <w:rFonts w:ascii="Book Antiqua"/>
          <w:b/>
          <w:color w:val="197FBF"/>
          <w:spacing w:val="-4"/>
          <w:sz w:val="19"/>
        </w:rPr>
        <w:t>3.26</w:t>
      </w:r>
      <w:r>
        <w:rPr>
          <w:rFonts w:ascii="Book Antiqua"/>
          <w:b/>
          <w:color w:val="197FBF"/>
          <w:spacing w:val="-7"/>
          <w:sz w:val="19"/>
        </w:rPr>
        <w:t> </w:t>
      </w:r>
      <w:r>
        <w:rPr>
          <w:spacing w:val="-4"/>
          <w:sz w:val="19"/>
        </w:rPr>
        <w:t>is</w:t>
      </w:r>
      <w:r>
        <w:rPr>
          <w:spacing w:val="-7"/>
          <w:sz w:val="19"/>
        </w:rPr>
        <w:t> </w:t>
      </w:r>
      <w:r>
        <w:rPr>
          <w:spacing w:val="-4"/>
          <w:sz w:val="19"/>
        </w:rPr>
        <w:t>the</w:t>
      </w:r>
      <w:r>
        <w:rPr>
          <w:spacing w:val="-7"/>
          <w:sz w:val="19"/>
        </w:rPr>
        <w:t> </w:t>
      </w:r>
      <w:r>
        <w:rPr>
          <w:spacing w:val="-4"/>
          <w:sz w:val="19"/>
        </w:rPr>
        <w:t>Solver</w:t>
      </w:r>
      <w:r>
        <w:rPr>
          <w:spacing w:val="-7"/>
          <w:sz w:val="19"/>
        </w:rPr>
        <w:t> </w:t>
      </w:r>
      <w:r>
        <w:rPr>
          <w:spacing w:val="-4"/>
          <w:sz w:val="19"/>
        </w:rPr>
        <w:t>dialog</w:t>
      </w:r>
      <w:r>
        <w:rPr>
          <w:spacing w:val="-7"/>
          <w:sz w:val="19"/>
        </w:rPr>
        <w:t> </w:t>
      </w:r>
      <w:r>
        <w:rPr>
          <w:spacing w:val="-4"/>
          <w:sz w:val="19"/>
        </w:rPr>
        <w:t>box</w:t>
      </w:r>
      <w:r>
        <w:rPr>
          <w:spacing w:val="-7"/>
          <w:sz w:val="19"/>
        </w:rPr>
        <w:t> </w:t>
      </w:r>
      <w:r>
        <w:rPr>
          <w:spacing w:val="-4"/>
          <w:sz w:val="19"/>
        </w:rPr>
        <w:t>used</w:t>
      </w:r>
      <w:r>
        <w:rPr>
          <w:spacing w:val="-7"/>
          <w:sz w:val="19"/>
        </w:rPr>
        <w:t> </w:t>
      </w:r>
      <w:r>
        <w:rPr>
          <w:spacing w:val="-4"/>
          <w:sz w:val="19"/>
        </w:rPr>
        <w:t>to </w:t>
      </w:r>
      <w:r>
        <w:rPr>
          <w:sz w:val="19"/>
        </w:rPr>
        <w:t>create</w:t>
      </w:r>
      <w:r>
        <w:rPr>
          <w:spacing w:val="-10"/>
          <w:sz w:val="19"/>
        </w:rPr>
        <w:t> </w:t>
      </w:r>
      <w:r>
        <w:rPr>
          <w:sz w:val="19"/>
        </w:rPr>
        <w:t>the</w:t>
      </w:r>
      <w:r>
        <w:rPr>
          <w:spacing w:val="-10"/>
          <w:sz w:val="19"/>
        </w:rPr>
        <w:t> </w:t>
      </w:r>
      <w:r>
        <w:rPr>
          <w:sz w:val="19"/>
        </w:rPr>
        <w:t>optimization</w:t>
      </w:r>
      <w:r>
        <w:rPr>
          <w:spacing w:val="-10"/>
          <w:sz w:val="19"/>
        </w:rPr>
        <w:t> </w:t>
      </w:r>
      <w:r>
        <w:rPr>
          <w:sz w:val="19"/>
        </w:rPr>
        <w:t>program</w:t>
      </w:r>
      <w:r>
        <w:rPr>
          <w:spacing w:val="-10"/>
          <w:sz w:val="19"/>
        </w:rPr>
        <w:t> </w:t>
      </w:r>
      <w:r>
        <w:rPr>
          <w:sz w:val="19"/>
        </w:rPr>
        <w:t>for</w:t>
      </w:r>
      <w:r>
        <w:rPr>
          <w:spacing w:val="-10"/>
          <w:sz w:val="19"/>
        </w:rPr>
        <w:t> </w:t>
      </w:r>
      <w:r>
        <w:rPr>
          <w:sz w:val="19"/>
        </w:rPr>
        <w:t>Super</w:t>
      </w:r>
      <w:r>
        <w:rPr>
          <w:spacing w:val="-10"/>
          <w:sz w:val="19"/>
        </w:rPr>
        <w:t> </w:t>
      </w:r>
      <w:r>
        <w:rPr>
          <w:sz w:val="19"/>
        </w:rPr>
        <w:t>Scooters.</w:t>
      </w:r>
    </w:p>
    <w:p>
      <w:pPr>
        <w:pStyle w:val="BodyText"/>
        <w:spacing w:before="11"/>
        <w:rPr>
          <w:sz w:val="25"/>
        </w:rPr>
      </w:pPr>
    </w:p>
    <w:p>
      <w:pPr>
        <w:pStyle w:val="BodyText"/>
        <w:ind w:left="2020"/>
        <w:rPr>
          <w:rFonts w:ascii="Calibri"/>
        </w:rPr>
      </w:pPr>
      <w:r>
        <w:rPr/>
        <w:pict>
          <v:group style="position:absolute;margin-left:101pt;margin-top:21.093948pt;width:447.65pt;height:380.95pt;mso-position-horizontal-relative:page;mso-position-vertical-relative:paragraph;z-index:-28729856" id="docshapegroup824" coordorigin="2020,422" coordsize="8953,7619">
            <v:rect style="position:absolute;left:2025;top:800;width:8943;height:7240" id="docshape825" filled="true" fillcolor="#eef3f3" stroked="false">
              <v:fill type="solid"/>
            </v:rect>
            <v:rect style="position:absolute;left:2563;top:5052;width:156;height:156" id="docshape826" filled="true" fillcolor="#ffffff" stroked="false">
              <v:fill type="solid"/>
            </v:rect>
            <v:rect style="position:absolute;left:2563;top:5052;width:156;height:156" id="docshape827" filled="false" stroked="true" strokeweight=".35pt" strokecolor="#00003e">
              <v:stroke dashstyle="solid"/>
            </v:rect>
            <v:shape style="position:absolute;left:3037;top:5215;width:77;height:2" id="docshape828" coordorigin="3038,5216" coordsize="77,0" path="m3038,5216l3114,5216,3038,5216xe" filled="false" stroked="true" strokeweight=".4pt" strokecolor="#000000">
              <v:path arrowok="t"/>
              <v:stroke dashstyle="solid"/>
            </v:shape>
            <v:rect style="position:absolute;left:8441;top:4601;width:2177;height:265" id="docshape829" filled="true" fillcolor="#dfe8e8" stroked="false">
              <v:fill type="solid"/>
            </v:rect>
            <v:rect style="position:absolute;left:8441;top:4601;width:2177;height:265" id="docshape830" filled="false" stroked="true" strokeweight=".35pt" strokecolor="#84a0be">
              <v:stroke dashstyle="solid"/>
            </v:rect>
            <v:shape style="position:absolute;left:9176;top:4789;width:76;height:2" id="docshape831" coordorigin="9177,4790" coordsize="76,0" path="m9177,4790l9252,4790,9177,4790xe" filled="false" stroked="true" strokeweight=".4pt" strokecolor="#000000">
              <v:path arrowok="t"/>
              <v:stroke dashstyle="solid"/>
            </v:shape>
            <v:shape style="position:absolute;left:8441;top:3287;width:2177;height:1250" id="docshape832" coordorigin="8442,3287" coordsize="2177,1250" path="m10618,4537l8442,4537,8442,4273,10618,4273,10618,4537xm10618,4208l8442,4208,8442,3944,10618,3944,10618,4208xm10618,3880l8442,3880,8442,3616,10618,3616,10618,3880xm10618,3552l8442,3552,8442,3287,10618,3287,10618,3552xe" filled="false" stroked="true" strokeweight=".35pt" strokecolor="#84a0be">
              <v:path arrowok="t"/>
              <v:stroke dashstyle="solid"/>
            </v:shape>
            <v:shape style="position:absolute;left:6070;top:1940;width:79;height:2" id="docshape833" coordorigin="6070,1940" coordsize="79,0" path="m6070,1940l6148,1940,6070,1940xe" filled="false" stroked="true" strokeweight=".4pt" strokecolor="#000000">
              <v:path arrowok="t"/>
              <v:stroke dashstyle="solid"/>
            </v:shape>
            <v:shape style="position:absolute;left:2676;top:1453;width:55;height:2" id="docshape834" coordorigin="2676,1453" coordsize="55,0" path="m2676,1453l2730,1453,2676,1453xe" filled="false" stroked="true" strokeweight=".4pt" strokecolor="#000000">
              <v:path arrowok="t"/>
              <v:stroke dashstyle="solid"/>
            </v:shape>
            <v:shape style="position:absolute;left:10601;top:551;width:128;height:125" id="docshape835" coordorigin="10601,551" coordsize="128,125" path="m10728,676l10601,551m10601,676l10728,551e" filled="false" stroked="true" strokeweight=".5pt" strokecolor="#00003e">
              <v:path arrowok="t"/>
              <v:stroke dashstyle="solid"/>
            </v:shape>
            <v:rect style="position:absolute;left:2482;top:2509;width:7723;height:291" id="docshape836" filled="true" fillcolor="#f3ffeb" stroked="false">
              <v:fill type="solid"/>
            </v:rect>
            <v:rect style="position:absolute;left:2490;top:3287;width:5622;height:1578" id="docshape837" filled="true" fillcolor="#f7eaea" stroked="false">
              <v:fill type="solid"/>
            </v:rect>
            <v:shape style="position:absolute;left:2261;top:1018;width:8467;height:6300" id="docshape838" coordorigin="2262,1018" coordsize="8467,6300" path="m8644,5722l4134,5722,4134,5384,8644,5384,8644,5722xm10728,7318l2262,7318,2262,1018,10728,1018,10728,7318xe" filled="false" stroked="true" strokeweight=".35pt" strokecolor="#84a0be">
              <v:path arrowok="t"/>
              <v:stroke dashstyle="solid"/>
            </v:shape>
            <v:rect style="position:absolute;left:2025;top:426;width:8943;height:7584" id="docshape839" filled="false" stroked="true" strokeweight=".5pt" strokecolor="#84a0be">
              <v:stroke dashstyle="solid"/>
            </v:rect>
            <v:shape style="position:absolute;left:2576;top:5084;width:130;height:86" id="docshape840" coordorigin="2576,5084" coordsize="130,86" path="m2705,5084l2576,5130,2620,5170,2705,5084xe" filled="true" fillcolor="#ffffff" stroked="false">
              <v:path arrowok="t"/>
              <v:fill type="solid"/>
            </v:shape>
            <v:shape style="position:absolute;left:2576;top:5084;width:130;height:86" id="docshape841" coordorigin="2576,5084" coordsize="130,86" path="m2576,5130l2620,5170,2705,5084e" filled="false" stroked="true" strokeweight=".5pt" strokecolor="#000000">
              <v:path arrowok="t"/>
              <v:stroke dashstyle="solid"/>
            </v:shape>
            <v:shape style="position:absolute;left:2598;top:5611;width:80;height:2" id="docshape842" coordorigin="2599,5612" coordsize="80,0" path="m2599,5612l2678,5612,2599,5612xe" filled="false" stroked="true" strokeweight=".4pt" strokecolor="#000000">
              <v:path arrowok="t"/>
              <v:stroke dashstyle="solid"/>
            </v:shape>
            <v:rect style="position:absolute;left:8112;top:3287;width:203;height:1578" id="docshape843" filled="true" fillcolor="#eef3f3" stroked="false">
              <v:fill type="solid"/>
            </v:rect>
            <v:shape style="position:absolute;left:8170;top:3330;width:88;height:1494" id="docshape844" coordorigin="8170,3331" coordsize="88,1494" path="m8258,4760l8212,4803,8170,4760,8170,4782,8212,4824,8258,4781,8258,4760xm8258,3373l8212,3331,8170,3373,8170,3394,8212,3352,8258,3394,8258,3373xe" filled="true" fillcolor="#00003e" stroked="false">
              <v:path arrowok="t"/>
              <v:fill type="solid"/>
            </v:shape>
            <v:rect style="position:absolute;left:2490;top:3287;width:5824;height:1578" id="docshape845" filled="false" stroked="true" strokeweight=".75pt" strokecolor="#e05e28">
              <v:stroke dashstyle="solid"/>
            </v:rect>
            <v:shape style="position:absolute;left:10202;top:2509;width:304;height:291" type="#_x0000_t75" id="docshape846" stroked="false">
              <v:imagedata r:id="rId80" o:title=""/>
            </v:shape>
            <v:rect style="position:absolute;left:2482;top:2509;width:8024;height:291" id="docshape847" filled="false" stroked="true" strokeweight=".75pt" strokecolor="#009900">
              <v:stroke dashstyle="solid"/>
            </v:rect>
            <v:shape style="position:absolute;left:8327;top:5378;width:322;height:348" type="#_x0000_t75" id="docshape848" stroked="false">
              <v:imagedata r:id="rId81" o:title=""/>
            </v:shape>
            <v:shape style="position:absolute;left:5087;top:3517;width:2144;height:553" id="docshape849" coordorigin="5087,3518" coordsize="2144,553" path="m7151,3518l5167,3518,5136,3524,5110,3541,5093,3567,5087,3598,5087,3990,5093,4022,5110,4047,5136,4064,5167,4070,7151,4070,7182,4064,7207,4047,7224,4022,7231,3990,7231,3598,7224,3567,7207,3541,7182,3524,7151,3518xe" filled="true" fillcolor="#ffffff" stroked="false">
              <v:path arrowok="t"/>
              <v:fill type="solid"/>
            </v:shape>
            <v:shape style="position:absolute;left:5087;top:3517;width:2144;height:553" id="docshape850" coordorigin="5087,3518" coordsize="2144,553" path="m5087,3990l5093,4022,5110,4047,5136,4064,5167,4070,7151,4070,7182,4064,7207,4047,7224,4022,7231,3990,7231,3598,7224,3567,7207,3541,7182,3524,7151,3518,5167,3518,5136,3524,5110,3541,5093,3567,5087,3598,5087,3990xe" filled="false" stroked="true" strokeweight="1.5pt" strokecolor="#e05e28">
              <v:path arrowok="t"/>
              <v:stroke dashstyle="solid"/>
            </v:shape>
            <v:shape style="position:absolute;left:3904;top:3794;width:1183;height:2" id="docshape851" coordorigin="3904,3794" coordsize="1183,0" path="m5087,3794l3904,3794,5087,3794xe" filled="true" fillcolor="#ffffff" stroked="false">
              <v:path arrowok="t"/>
              <v:fill type="solid"/>
            </v:shape>
            <v:shape style="position:absolute;left:3904;top:3794;width:1183;height:2" id="docshape852" coordorigin="3904,3794" coordsize="1183,0" path="m3904,3794l5087,3794,3904,3794xe" filled="false" stroked="true" strokeweight="1.5pt" strokecolor="#e05e28">
              <v:path arrowok="t"/>
              <v:stroke dashstyle="solid"/>
            </v:shape>
            <v:line style="position:absolute" from="6668,783" to="6668,1314" stroked="true" strokeweight="1.5pt" strokecolor="#007fd8">
              <v:stroke dashstyle="solid"/>
            </v:line>
            <v:shape style="position:absolute;left:6316;top:485;width:750;height:382" id="docshape853" coordorigin="6316,486" coordsize="750,382" path="m6986,486l6396,486,6365,492,6340,509,6323,535,6316,566,6316,787,6323,818,6340,843,6365,861,6396,867,6986,867,7017,861,7043,843,7060,818,7066,787,7066,566,7060,535,7043,509,7017,492,6986,486xe" filled="true" fillcolor="#ffffff" stroked="false">
              <v:path arrowok="t"/>
              <v:fill type="solid"/>
            </v:shape>
            <v:shape style="position:absolute;left:6316;top:485;width:750;height:382" id="docshape854" coordorigin="6316,486" coordsize="750,382" path="m6316,787l6323,818,6340,843,6365,861,6396,867,6986,867,7017,861,7043,843,7060,818,7066,787,7066,566,7060,535,7043,509,7017,492,6986,486,6396,486,6365,492,6340,509,6323,535,6316,566,6316,787xe" filled="false" stroked="true" strokeweight="1.5pt" strokecolor="#007fd8">
              <v:path arrowok="t"/>
              <v:stroke dashstyle="solid"/>
            </v:shape>
            <v:shape style="position:absolute;left:5324;top:2109;width:1550;height:479" id="docshape855" coordorigin="5325,2109" coordsize="1550,479" path="m6794,2109l5405,2109,5374,2116,5348,2133,5331,2158,5325,2189,5325,2508,5331,2539,5348,2564,5374,2582,5405,2588,6794,2588,6826,2582,6851,2564,6868,2539,6874,2508,6874,2189,6868,2158,6851,2133,6826,2116,6794,2109xe" filled="true" fillcolor="#ffffff" stroked="false">
              <v:path arrowok="t"/>
              <v:fill type="solid"/>
            </v:shape>
            <v:shape style="position:absolute;left:2148;top:525;width:1233;height:204" type="#_x0000_t202" id="docshape856" filled="false" stroked="false">
              <v:textbox inset="0,0,0,0">
                <w:txbxContent>
                  <w:p>
                    <w:pPr>
                      <w:spacing w:before="0"/>
                      <w:ind w:left="0" w:right="0" w:firstLine="0"/>
                      <w:jc w:val="left"/>
                      <w:rPr>
                        <w:rFonts w:ascii="Calibri"/>
                        <w:sz w:val="16"/>
                      </w:rPr>
                    </w:pPr>
                    <w:r>
                      <w:rPr>
                        <w:rFonts w:ascii="Calibri"/>
                        <w:color w:val="262626"/>
                        <w:sz w:val="16"/>
                      </w:rPr>
                      <w:t>Solver</w:t>
                    </w:r>
                    <w:r>
                      <w:rPr>
                        <w:rFonts w:ascii="Calibri"/>
                        <w:color w:val="262626"/>
                        <w:spacing w:val="11"/>
                        <w:sz w:val="16"/>
                      </w:rPr>
                      <w:t> </w:t>
                    </w:r>
                    <w:r>
                      <w:rPr>
                        <w:rFonts w:ascii="Calibri"/>
                        <w:color w:val="262626"/>
                        <w:spacing w:val="-2"/>
                        <w:sz w:val="16"/>
                      </w:rPr>
                      <w:t>Parameters</w:t>
                    </w:r>
                  </w:p>
                </w:txbxContent>
              </v:textbox>
              <w10:wrap type="none"/>
            </v:shape>
            <v:shape style="position:absolute;left:6397;top:564;width:607;height:204" type="#_x0000_t202" id="docshape857" filled="false" stroked="false">
              <v:textbox inset="0,0,0,0">
                <w:txbxContent>
                  <w:p>
                    <w:pPr>
                      <w:spacing w:before="0"/>
                      <w:ind w:left="0" w:right="0" w:firstLine="0"/>
                      <w:jc w:val="left"/>
                      <w:rPr>
                        <w:rFonts w:ascii="Calibri"/>
                        <w:sz w:val="16"/>
                      </w:rPr>
                    </w:pPr>
                    <w:r>
                      <w:rPr>
                        <w:rFonts w:ascii="Calibri"/>
                        <w:sz w:val="16"/>
                      </w:rPr>
                      <w:t>Total</w:t>
                    </w:r>
                    <w:r>
                      <w:rPr>
                        <w:rFonts w:ascii="Calibri"/>
                        <w:spacing w:val="12"/>
                        <w:sz w:val="16"/>
                      </w:rPr>
                      <w:t> </w:t>
                    </w:r>
                    <w:r>
                      <w:rPr>
                        <w:rFonts w:ascii="Calibri"/>
                        <w:spacing w:val="-5"/>
                        <w:sz w:val="16"/>
                      </w:rPr>
                      <w:t>CM</w:t>
                    </w:r>
                  </w:p>
                </w:txbxContent>
              </v:textbox>
              <w10:wrap type="none"/>
            </v:shape>
            <v:shape style="position:absolute;left:2514;top:2263;width:1823;height:204" type="#_x0000_t202" id="docshape858" filled="false" stroked="false">
              <v:textbox inset="0,0,0,0">
                <w:txbxContent>
                  <w:p>
                    <w:pPr>
                      <w:spacing w:before="0"/>
                      <w:ind w:left="0" w:right="0" w:firstLine="0"/>
                      <w:jc w:val="left"/>
                      <w:rPr>
                        <w:rFonts w:ascii="Calibri"/>
                        <w:sz w:val="16"/>
                      </w:rPr>
                    </w:pPr>
                    <w:r>
                      <w:rPr>
                        <w:rFonts w:ascii="Calibri"/>
                        <w:sz w:val="16"/>
                        <w:u w:val="single"/>
                      </w:rPr>
                      <w:t>B</w:t>
                    </w:r>
                    <w:r>
                      <w:rPr>
                        <w:rFonts w:ascii="Calibri"/>
                        <w:sz w:val="16"/>
                      </w:rPr>
                      <w:t>y</w:t>
                    </w:r>
                    <w:r>
                      <w:rPr>
                        <w:rFonts w:ascii="Calibri"/>
                        <w:spacing w:val="9"/>
                        <w:sz w:val="16"/>
                      </w:rPr>
                      <w:t> </w:t>
                    </w:r>
                    <w:r>
                      <w:rPr>
                        <w:rFonts w:ascii="Calibri"/>
                        <w:sz w:val="16"/>
                      </w:rPr>
                      <w:t>Changing</w:t>
                    </w:r>
                    <w:r>
                      <w:rPr>
                        <w:rFonts w:ascii="Calibri"/>
                        <w:spacing w:val="9"/>
                        <w:sz w:val="16"/>
                      </w:rPr>
                      <w:t> </w:t>
                    </w:r>
                    <w:r>
                      <w:rPr>
                        <w:rFonts w:ascii="Calibri"/>
                        <w:sz w:val="16"/>
                      </w:rPr>
                      <w:t>Variable</w:t>
                    </w:r>
                    <w:r>
                      <w:rPr>
                        <w:rFonts w:ascii="Calibri"/>
                        <w:spacing w:val="9"/>
                        <w:sz w:val="16"/>
                      </w:rPr>
                      <w:t> </w:t>
                    </w:r>
                    <w:r>
                      <w:rPr>
                        <w:rFonts w:ascii="Calibri"/>
                        <w:spacing w:val="-2"/>
                        <w:sz w:val="16"/>
                      </w:rPr>
                      <w:t>Cells:</w:t>
                    </w:r>
                  </w:p>
                </w:txbxContent>
              </v:textbox>
              <w10:wrap type="none"/>
            </v:shape>
            <v:shape style="position:absolute;left:2514;top:3044;width:1791;height:1291" type="#_x0000_t202" id="docshape859" filled="false" stroked="false">
              <v:textbox inset="0,0,0,0">
                <w:txbxContent>
                  <w:p>
                    <w:pPr>
                      <w:spacing w:before="0"/>
                      <w:ind w:left="0" w:right="0" w:firstLine="0"/>
                      <w:jc w:val="left"/>
                      <w:rPr>
                        <w:rFonts w:ascii="Calibri"/>
                        <w:sz w:val="16"/>
                      </w:rPr>
                    </w:pPr>
                    <w:r>
                      <w:rPr>
                        <w:rFonts w:ascii="Calibri"/>
                        <w:sz w:val="16"/>
                      </w:rPr>
                      <w:t>S</w:t>
                    </w:r>
                    <w:r>
                      <w:rPr>
                        <w:rFonts w:ascii="Calibri"/>
                        <w:sz w:val="16"/>
                        <w:u w:val="single"/>
                      </w:rPr>
                      <w:t>u</w:t>
                    </w:r>
                    <w:r>
                      <w:rPr>
                        <w:rFonts w:ascii="Calibri"/>
                        <w:sz w:val="16"/>
                      </w:rPr>
                      <w:t>bject</w:t>
                    </w:r>
                    <w:r>
                      <w:rPr>
                        <w:rFonts w:ascii="Calibri"/>
                        <w:spacing w:val="1"/>
                        <w:sz w:val="16"/>
                      </w:rPr>
                      <w:t> </w:t>
                    </w:r>
                    <w:r>
                      <w:rPr>
                        <w:rFonts w:ascii="Calibri"/>
                        <w:sz w:val="16"/>
                      </w:rPr>
                      <w:t>to</w:t>
                    </w:r>
                    <w:r>
                      <w:rPr>
                        <w:rFonts w:ascii="Calibri"/>
                        <w:spacing w:val="1"/>
                        <w:sz w:val="16"/>
                      </w:rPr>
                      <w:t> </w:t>
                    </w:r>
                    <w:r>
                      <w:rPr>
                        <w:rFonts w:ascii="Calibri"/>
                        <w:sz w:val="16"/>
                      </w:rPr>
                      <w:t>the</w:t>
                    </w:r>
                    <w:r>
                      <w:rPr>
                        <w:rFonts w:ascii="Calibri"/>
                        <w:spacing w:val="2"/>
                        <w:sz w:val="16"/>
                      </w:rPr>
                      <w:t> </w:t>
                    </w:r>
                    <w:r>
                      <w:rPr>
                        <w:rFonts w:ascii="Calibri"/>
                        <w:spacing w:val="-2"/>
                        <w:sz w:val="16"/>
                      </w:rPr>
                      <w:t>Constraints:</w:t>
                    </w:r>
                  </w:p>
                  <w:p>
                    <w:pPr>
                      <w:spacing w:before="91"/>
                      <w:ind w:left="32" w:right="0" w:firstLine="0"/>
                      <w:jc w:val="left"/>
                      <w:rPr>
                        <w:rFonts w:ascii="Calibri"/>
                        <w:sz w:val="16"/>
                      </w:rPr>
                    </w:pPr>
                    <w:r>
                      <w:rPr>
                        <w:rFonts w:ascii="Calibri"/>
                        <w:sz w:val="16"/>
                      </w:rPr>
                      <w:t>$</w:t>
                    </w:r>
                    <w:r>
                      <w:rPr>
                        <w:rFonts w:ascii="Calibri"/>
                        <w:spacing w:val="-6"/>
                        <w:sz w:val="16"/>
                      </w:rPr>
                      <w:t> </w:t>
                    </w:r>
                    <w:r>
                      <w:rPr>
                        <w:rFonts w:ascii="Calibri"/>
                        <w:sz w:val="16"/>
                      </w:rPr>
                      <w:t>I$4</w:t>
                    </w:r>
                    <w:r>
                      <w:rPr>
                        <w:rFonts w:ascii="Calibri"/>
                        <w:spacing w:val="-6"/>
                        <w:sz w:val="16"/>
                      </w:rPr>
                      <w:t> </w:t>
                    </w:r>
                    <w:r>
                      <w:rPr>
                        <w:rFonts w:ascii="Calibri"/>
                        <w:sz w:val="16"/>
                      </w:rPr>
                      <w:t>&lt;</w:t>
                    </w:r>
                    <w:r>
                      <w:rPr>
                        <w:rFonts w:ascii="Calibri"/>
                        <w:spacing w:val="-6"/>
                        <w:sz w:val="16"/>
                      </w:rPr>
                      <w:t> </w:t>
                    </w:r>
                    <w:r>
                      <w:rPr>
                        <w:rFonts w:ascii="Calibri"/>
                        <w:sz w:val="16"/>
                      </w:rPr>
                      <w:t>=</w:t>
                    </w:r>
                    <w:r>
                      <w:rPr>
                        <w:rFonts w:ascii="Calibri"/>
                        <w:spacing w:val="-6"/>
                        <w:sz w:val="16"/>
                      </w:rPr>
                      <w:t> </w:t>
                    </w:r>
                    <w:r>
                      <w:rPr>
                        <w:rFonts w:ascii="Calibri"/>
                        <w:spacing w:val="-2"/>
                        <w:sz w:val="16"/>
                      </w:rPr>
                      <w:t>18000</w:t>
                    </w:r>
                  </w:p>
                  <w:p>
                    <w:pPr>
                      <w:spacing w:before="5"/>
                      <w:ind w:left="32" w:right="0" w:firstLine="0"/>
                      <w:jc w:val="left"/>
                      <w:rPr>
                        <w:rFonts w:ascii="Calibri"/>
                        <w:sz w:val="16"/>
                      </w:rPr>
                    </w:pPr>
                    <w:r>
                      <w:rPr>
                        <w:rFonts w:ascii="Calibri"/>
                        <w:sz w:val="16"/>
                      </w:rPr>
                      <w:t>$ J$4</w:t>
                    </w:r>
                    <w:r>
                      <w:rPr>
                        <w:rFonts w:ascii="Calibri"/>
                        <w:spacing w:val="1"/>
                        <w:sz w:val="16"/>
                      </w:rPr>
                      <w:t> </w:t>
                    </w:r>
                    <w:r>
                      <w:rPr>
                        <w:rFonts w:ascii="Calibri"/>
                        <w:sz w:val="16"/>
                      </w:rPr>
                      <w:t>&lt; =</w:t>
                    </w:r>
                    <w:r>
                      <w:rPr>
                        <w:rFonts w:ascii="Calibri"/>
                        <w:spacing w:val="1"/>
                        <w:sz w:val="16"/>
                      </w:rPr>
                      <w:t> </w:t>
                    </w:r>
                    <w:r>
                      <w:rPr>
                        <w:rFonts w:ascii="Calibri"/>
                        <w:spacing w:val="-2"/>
                        <w:sz w:val="16"/>
                      </w:rPr>
                      <w:t>10000</w:t>
                    </w:r>
                  </w:p>
                  <w:p>
                    <w:pPr>
                      <w:spacing w:before="5"/>
                      <w:ind w:left="32" w:right="0" w:firstLine="0"/>
                      <w:jc w:val="left"/>
                      <w:rPr>
                        <w:rFonts w:ascii="Calibri"/>
                        <w:sz w:val="16"/>
                      </w:rPr>
                    </w:pPr>
                    <w:r>
                      <w:rPr>
                        <w:rFonts w:ascii="Calibri"/>
                        <w:sz w:val="16"/>
                      </w:rPr>
                      <w:t>$</w:t>
                    </w:r>
                    <w:r>
                      <w:rPr>
                        <w:rFonts w:ascii="Calibri"/>
                        <w:spacing w:val="-4"/>
                        <w:sz w:val="16"/>
                      </w:rPr>
                      <w:t> </w:t>
                    </w:r>
                    <w:r>
                      <w:rPr>
                        <w:rFonts w:ascii="Calibri"/>
                        <w:sz w:val="16"/>
                      </w:rPr>
                      <w:t>K$4</w:t>
                    </w:r>
                    <w:r>
                      <w:rPr>
                        <w:rFonts w:ascii="Calibri"/>
                        <w:spacing w:val="-4"/>
                        <w:sz w:val="16"/>
                      </w:rPr>
                      <w:t> </w:t>
                    </w:r>
                    <w:r>
                      <w:rPr>
                        <w:rFonts w:ascii="Calibri"/>
                        <w:sz w:val="16"/>
                      </w:rPr>
                      <w:t>&lt;</w:t>
                    </w:r>
                    <w:r>
                      <w:rPr>
                        <w:rFonts w:ascii="Calibri"/>
                        <w:spacing w:val="-3"/>
                        <w:sz w:val="16"/>
                      </w:rPr>
                      <w:t> </w:t>
                    </w:r>
                    <w:r>
                      <w:rPr>
                        <w:rFonts w:ascii="Calibri"/>
                        <w:sz w:val="16"/>
                      </w:rPr>
                      <w:t>=</w:t>
                    </w:r>
                    <w:r>
                      <w:rPr>
                        <w:rFonts w:ascii="Calibri"/>
                        <w:spacing w:val="-4"/>
                        <w:sz w:val="16"/>
                      </w:rPr>
                      <w:t> 7000</w:t>
                    </w:r>
                  </w:p>
                  <w:p>
                    <w:pPr>
                      <w:spacing w:before="4"/>
                      <w:ind w:left="32" w:right="0" w:firstLine="0"/>
                      <w:jc w:val="left"/>
                      <w:rPr>
                        <w:rFonts w:ascii="Calibri"/>
                        <w:sz w:val="16"/>
                      </w:rPr>
                    </w:pPr>
                    <w:r>
                      <w:rPr>
                        <w:rFonts w:ascii="Calibri"/>
                        <w:sz w:val="16"/>
                      </w:rPr>
                      <w:t>$</w:t>
                    </w:r>
                    <w:r>
                      <w:rPr>
                        <w:rFonts w:ascii="Calibri"/>
                        <w:spacing w:val="-4"/>
                        <w:sz w:val="16"/>
                      </w:rPr>
                      <w:t> </w:t>
                    </w:r>
                    <w:r>
                      <w:rPr>
                        <w:rFonts w:ascii="Calibri"/>
                        <w:sz w:val="16"/>
                      </w:rPr>
                      <w:t>L$4</w:t>
                    </w:r>
                    <w:r>
                      <w:rPr>
                        <w:rFonts w:ascii="Calibri"/>
                        <w:spacing w:val="-4"/>
                        <w:sz w:val="16"/>
                      </w:rPr>
                      <w:t> </w:t>
                    </w:r>
                    <w:r>
                      <w:rPr>
                        <w:rFonts w:ascii="Calibri"/>
                        <w:sz w:val="16"/>
                      </w:rPr>
                      <w:t>&lt;</w:t>
                    </w:r>
                    <w:r>
                      <w:rPr>
                        <w:rFonts w:ascii="Calibri"/>
                        <w:spacing w:val="-3"/>
                        <w:sz w:val="16"/>
                      </w:rPr>
                      <w:t> </w:t>
                    </w:r>
                    <w:r>
                      <w:rPr>
                        <w:rFonts w:ascii="Calibri"/>
                        <w:sz w:val="16"/>
                      </w:rPr>
                      <w:t>=</w:t>
                    </w:r>
                    <w:r>
                      <w:rPr>
                        <w:rFonts w:ascii="Calibri"/>
                        <w:spacing w:val="-4"/>
                        <w:sz w:val="16"/>
                      </w:rPr>
                      <w:t> </w:t>
                    </w:r>
                    <w:r>
                      <w:rPr>
                        <w:rFonts w:ascii="Calibri"/>
                        <w:spacing w:val="-2"/>
                        <w:sz w:val="16"/>
                      </w:rPr>
                      <w:t>24000</w:t>
                    </w:r>
                  </w:p>
                  <w:p>
                    <w:pPr>
                      <w:spacing w:before="5"/>
                      <w:ind w:left="32" w:right="0" w:firstLine="0"/>
                      <w:jc w:val="left"/>
                      <w:rPr>
                        <w:rFonts w:ascii="Calibri"/>
                        <w:sz w:val="16"/>
                      </w:rPr>
                    </w:pPr>
                    <w:r>
                      <w:rPr>
                        <w:rFonts w:ascii="Calibri"/>
                        <w:spacing w:val="-6"/>
                        <w:sz w:val="16"/>
                      </w:rPr>
                      <w:t>$</w:t>
                    </w:r>
                    <w:r>
                      <w:rPr>
                        <w:rFonts w:ascii="Calibri"/>
                        <w:spacing w:val="-3"/>
                        <w:sz w:val="16"/>
                      </w:rPr>
                      <w:t> </w:t>
                    </w:r>
                    <w:r>
                      <w:rPr>
                        <w:rFonts w:ascii="Calibri"/>
                        <w:spacing w:val="-6"/>
                        <w:sz w:val="16"/>
                      </w:rPr>
                      <w:t>M$9</w:t>
                    </w:r>
                    <w:r>
                      <w:rPr>
                        <w:rFonts w:ascii="Calibri"/>
                        <w:spacing w:val="-3"/>
                        <w:sz w:val="16"/>
                      </w:rPr>
                      <w:t> </w:t>
                    </w:r>
                    <w:r>
                      <w:rPr>
                        <w:rFonts w:ascii="Calibri"/>
                        <w:spacing w:val="-6"/>
                        <w:sz w:val="16"/>
                      </w:rPr>
                      <w:t>&lt;</w:t>
                    </w:r>
                    <w:r>
                      <w:rPr>
                        <w:rFonts w:ascii="Calibri"/>
                        <w:spacing w:val="-2"/>
                        <w:sz w:val="16"/>
                      </w:rPr>
                      <w:t> </w:t>
                    </w:r>
                    <w:r>
                      <w:rPr>
                        <w:rFonts w:ascii="Calibri"/>
                        <w:spacing w:val="-6"/>
                        <w:sz w:val="16"/>
                      </w:rPr>
                      <w:t>=</w:t>
                    </w:r>
                    <w:r>
                      <w:rPr>
                        <w:rFonts w:ascii="Calibri"/>
                        <w:spacing w:val="-3"/>
                        <w:sz w:val="16"/>
                      </w:rPr>
                      <w:t> </w:t>
                    </w:r>
                    <w:r>
                      <w:rPr>
                        <w:rFonts w:ascii="Calibri"/>
                        <w:spacing w:val="-6"/>
                        <w:sz w:val="16"/>
                      </w:rPr>
                      <w:t>1000000</w:t>
                    </w:r>
                  </w:p>
                </w:txbxContent>
              </v:textbox>
              <w10:wrap type="none"/>
            </v:shape>
            <v:shape style="position:absolute;left:2514;top:5047;width:3307;height:793" type="#_x0000_t202" id="docshape860" filled="false" stroked="false">
              <v:textbox inset="0,0,0,0">
                <w:txbxContent>
                  <w:p>
                    <w:pPr>
                      <w:spacing w:before="0"/>
                      <w:ind w:left="325" w:right="0" w:firstLine="0"/>
                      <w:jc w:val="left"/>
                      <w:rPr>
                        <w:rFonts w:ascii="Calibri"/>
                        <w:sz w:val="16"/>
                      </w:rPr>
                    </w:pPr>
                    <w:r>
                      <w:rPr>
                        <w:rFonts w:ascii="Calibri"/>
                        <w:sz w:val="16"/>
                      </w:rPr>
                      <w:t>Make</w:t>
                    </w:r>
                    <w:r>
                      <w:rPr>
                        <w:rFonts w:ascii="Calibri"/>
                        <w:spacing w:val="3"/>
                        <w:sz w:val="16"/>
                      </w:rPr>
                      <w:t> </w:t>
                    </w:r>
                    <w:r>
                      <w:rPr>
                        <w:rFonts w:ascii="Calibri"/>
                        <w:sz w:val="16"/>
                      </w:rPr>
                      <w:t>Unconstrained</w:t>
                    </w:r>
                    <w:r>
                      <w:rPr>
                        <w:rFonts w:ascii="Calibri"/>
                        <w:spacing w:val="4"/>
                        <w:sz w:val="16"/>
                      </w:rPr>
                      <w:t> </w:t>
                    </w:r>
                    <w:r>
                      <w:rPr>
                        <w:rFonts w:ascii="Calibri"/>
                        <w:sz w:val="16"/>
                      </w:rPr>
                      <w:t>Variables</w:t>
                    </w:r>
                    <w:r>
                      <w:rPr>
                        <w:rFonts w:ascii="Calibri"/>
                        <w:spacing w:val="4"/>
                        <w:sz w:val="16"/>
                      </w:rPr>
                      <w:t> </w:t>
                    </w:r>
                    <w:r>
                      <w:rPr>
                        <w:rFonts w:ascii="Calibri"/>
                        <w:sz w:val="16"/>
                      </w:rPr>
                      <w:t>Non-</w:t>
                    </w:r>
                    <w:r>
                      <w:rPr>
                        <w:rFonts w:ascii="Calibri"/>
                        <w:spacing w:val="-2"/>
                        <w:sz w:val="16"/>
                      </w:rPr>
                      <w:t>Negative</w:t>
                    </w:r>
                  </w:p>
                  <w:p>
                    <w:pPr>
                      <w:spacing w:line="240" w:lineRule="auto" w:before="8"/>
                      <w:rPr>
                        <w:rFonts w:ascii="Calibri"/>
                        <w:sz w:val="16"/>
                      </w:rPr>
                    </w:pPr>
                  </w:p>
                  <w:p>
                    <w:pPr>
                      <w:spacing w:line="235" w:lineRule="auto" w:before="0"/>
                      <w:ind w:left="0" w:right="1713" w:firstLine="0"/>
                      <w:jc w:val="left"/>
                      <w:rPr>
                        <w:rFonts w:ascii="Calibri"/>
                        <w:sz w:val="16"/>
                      </w:rPr>
                    </w:pPr>
                    <w:r>
                      <w:rPr>
                        <w:rFonts w:ascii="Calibri"/>
                        <w:w w:val="105"/>
                        <w:sz w:val="16"/>
                      </w:rPr>
                      <w:t>Select</w:t>
                    </w:r>
                    <w:r>
                      <w:rPr>
                        <w:rFonts w:ascii="Calibri"/>
                        <w:spacing w:val="-10"/>
                        <w:w w:val="105"/>
                        <w:sz w:val="16"/>
                      </w:rPr>
                      <w:t> </w:t>
                    </w:r>
                    <w:r>
                      <w:rPr>
                        <w:rFonts w:ascii="Calibri"/>
                        <w:w w:val="105"/>
                        <w:sz w:val="16"/>
                      </w:rPr>
                      <w:t>a</w:t>
                    </w:r>
                    <w:r>
                      <w:rPr>
                        <w:rFonts w:ascii="Calibri"/>
                        <w:spacing w:val="-9"/>
                        <w:w w:val="105"/>
                        <w:sz w:val="16"/>
                      </w:rPr>
                      <w:t> </w:t>
                    </w:r>
                    <w:r>
                      <w:rPr>
                        <w:rFonts w:ascii="Calibri"/>
                        <w:w w:val="105"/>
                        <w:sz w:val="16"/>
                      </w:rPr>
                      <w:t>Solving</w:t>
                    </w:r>
                    <w:r>
                      <w:rPr>
                        <w:rFonts w:ascii="Calibri"/>
                        <w:spacing w:val="40"/>
                        <w:w w:val="105"/>
                        <w:sz w:val="16"/>
                      </w:rPr>
                      <w:t> </w:t>
                    </w:r>
                    <w:r>
                      <w:rPr>
                        <w:rFonts w:ascii="Calibri"/>
                        <w:spacing w:val="-2"/>
                        <w:w w:val="105"/>
                        <w:sz w:val="16"/>
                      </w:rPr>
                      <w:t>Method:</w:t>
                    </w:r>
                  </w:p>
                </w:txbxContent>
              </v:textbox>
              <w10:wrap type="none"/>
            </v:shape>
            <v:shape style="position:absolute;left:4133;top:5383;width:4199;height:338" type="#_x0000_t202" id="docshape861" filled="true" fillcolor="#ffffff" stroked="false">
              <v:textbox inset="0,0,0,0">
                <w:txbxContent>
                  <w:p>
                    <w:pPr>
                      <w:spacing w:before="59"/>
                      <w:ind w:left="67" w:right="0" w:firstLine="0"/>
                      <w:jc w:val="left"/>
                      <w:rPr>
                        <w:rFonts w:ascii="Calibri"/>
                        <w:color w:val="000000"/>
                        <w:sz w:val="16"/>
                      </w:rPr>
                    </w:pPr>
                    <w:r>
                      <w:rPr>
                        <w:rFonts w:ascii="Calibri"/>
                        <w:color w:val="000000"/>
                        <w:w w:val="105"/>
                        <w:sz w:val="16"/>
                      </w:rPr>
                      <w:t>Simplex</w:t>
                    </w:r>
                    <w:r>
                      <w:rPr>
                        <w:rFonts w:ascii="Calibri"/>
                        <w:color w:val="000000"/>
                        <w:spacing w:val="-6"/>
                        <w:w w:val="105"/>
                        <w:sz w:val="16"/>
                      </w:rPr>
                      <w:t> </w:t>
                    </w:r>
                    <w:r>
                      <w:rPr>
                        <w:rFonts w:ascii="Calibri"/>
                        <w:color w:val="000000"/>
                        <w:spacing w:val="-5"/>
                        <w:w w:val="110"/>
                        <w:sz w:val="16"/>
                      </w:rPr>
                      <w:t>LP</w:t>
                    </w:r>
                  </w:p>
                </w:txbxContent>
              </v:textbox>
              <v:fill type="solid"/>
              <w10:wrap type="none"/>
            </v:shape>
            <v:shape style="position:absolute;left:8445;top:4572;width:2170;height:290" type="#_x0000_t202" id="docshape862" filled="false" stroked="false">
              <v:textbox inset="0,0,0,0">
                <w:txbxContent>
                  <w:p>
                    <w:pPr>
                      <w:spacing w:before="49"/>
                      <w:ind w:left="719" w:right="719" w:firstLine="0"/>
                      <w:jc w:val="center"/>
                      <w:rPr>
                        <w:rFonts w:ascii="Calibri"/>
                        <w:sz w:val="16"/>
                      </w:rPr>
                    </w:pPr>
                    <w:r>
                      <w:rPr>
                        <w:rFonts w:ascii="Calibri"/>
                        <w:spacing w:val="-2"/>
                        <w:w w:val="105"/>
                        <w:sz w:val="16"/>
                      </w:rPr>
                      <w:t>Load/Save</w:t>
                    </w:r>
                  </w:p>
                </w:txbxContent>
              </v:textbox>
              <w10:wrap type="none"/>
            </v:shape>
            <v:shape style="position:absolute;left:8445;top:4244;width:2170;height:322" type="#_x0000_t202" id="docshape863" filled="true" fillcolor="#dfe8e8" stroked="false">
              <v:textbox inset="0,0,0,0">
                <w:txbxContent>
                  <w:p>
                    <w:pPr>
                      <w:spacing w:before="51"/>
                      <w:ind w:left="719" w:right="719" w:firstLine="0"/>
                      <w:jc w:val="center"/>
                      <w:rPr>
                        <w:rFonts w:ascii="Calibri"/>
                        <w:color w:val="000000"/>
                        <w:sz w:val="16"/>
                      </w:rPr>
                    </w:pPr>
                    <w:r>
                      <w:rPr>
                        <w:rFonts w:ascii="Calibri"/>
                        <w:color w:val="000000"/>
                        <w:sz w:val="16"/>
                        <w:u w:val="single"/>
                      </w:rPr>
                      <w:t>R</w:t>
                    </w:r>
                    <w:r>
                      <w:rPr>
                        <w:rFonts w:ascii="Calibri"/>
                        <w:color w:val="000000"/>
                        <w:sz w:val="16"/>
                      </w:rPr>
                      <w:t>eset</w:t>
                    </w:r>
                    <w:r>
                      <w:rPr>
                        <w:rFonts w:ascii="Calibri"/>
                        <w:color w:val="000000"/>
                        <w:spacing w:val="-2"/>
                        <w:sz w:val="16"/>
                      </w:rPr>
                      <w:t> </w:t>
                    </w:r>
                    <w:r>
                      <w:rPr>
                        <w:rFonts w:ascii="Calibri"/>
                        <w:color w:val="000000"/>
                        <w:spacing w:val="-5"/>
                        <w:sz w:val="16"/>
                      </w:rPr>
                      <w:t>All</w:t>
                    </w:r>
                  </w:p>
                </w:txbxContent>
              </v:textbox>
              <v:fill type="solid"/>
              <w10:wrap type="none"/>
            </v:shape>
            <v:shape style="position:absolute;left:8445;top:3915;width:2170;height:322" type="#_x0000_t202" id="docshape864" filled="true" fillcolor="#dfe8e8" stroked="false">
              <v:textbox inset="0,0,0,0">
                <w:txbxContent>
                  <w:p>
                    <w:pPr>
                      <w:spacing w:before="51"/>
                      <w:ind w:left="718" w:right="719" w:firstLine="0"/>
                      <w:jc w:val="center"/>
                      <w:rPr>
                        <w:rFonts w:ascii="Calibri"/>
                        <w:color w:val="000000"/>
                        <w:sz w:val="16"/>
                      </w:rPr>
                    </w:pPr>
                    <w:r>
                      <w:rPr>
                        <w:rFonts w:ascii="Calibri"/>
                        <w:color w:val="000000"/>
                        <w:spacing w:val="-2"/>
                        <w:sz w:val="16"/>
                        <w:u w:val="single"/>
                      </w:rPr>
                      <w:t>D</w:t>
                    </w:r>
                    <w:r>
                      <w:rPr>
                        <w:rFonts w:ascii="Calibri"/>
                        <w:color w:val="000000"/>
                        <w:spacing w:val="-2"/>
                        <w:sz w:val="16"/>
                      </w:rPr>
                      <w:t>elete</w:t>
                    </w:r>
                  </w:p>
                </w:txbxContent>
              </v:textbox>
              <v:fill type="solid"/>
              <w10:wrap type="none"/>
            </v:shape>
            <v:shape style="position:absolute;left:8445;top:3587;width:2170;height:322" type="#_x0000_t202" id="docshape865" filled="true" fillcolor="#dfe8e8" stroked="false">
              <v:textbox inset="0,0,0,0">
                <w:txbxContent>
                  <w:p>
                    <w:pPr>
                      <w:spacing w:before="51"/>
                      <w:ind w:left="719" w:right="719" w:firstLine="0"/>
                      <w:jc w:val="center"/>
                      <w:rPr>
                        <w:rFonts w:ascii="Calibri"/>
                        <w:color w:val="000000"/>
                        <w:sz w:val="16"/>
                      </w:rPr>
                    </w:pPr>
                    <w:r>
                      <w:rPr>
                        <w:rFonts w:ascii="Calibri"/>
                        <w:color w:val="000000"/>
                        <w:spacing w:val="-2"/>
                        <w:w w:val="105"/>
                        <w:sz w:val="16"/>
                        <w:u w:val="single"/>
                      </w:rPr>
                      <w:t>C</w:t>
                    </w:r>
                    <w:r>
                      <w:rPr>
                        <w:rFonts w:ascii="Calibri"/>
                        <w:color w:val="000000"/>
                        <w:spacing w:val="-2"/>
                        <w:w w:val="105"/>
                        <w:sz w:val="16"/>
                      </w:rPr>
                      <w:t>hange</w:t>
                    </w:r>
                  </w:p>
                </w:txbxContent>
              </v:textbox>
              <v:fill type="solid"/>
              <w10:wrap type="none"/>
            </v:shape>
            <v:shape style="position:absolute;left:8441;top:3287;width:2177;height:265" type="#_x0000_t202" id="docshape866" filled="true" fillcolor="#dfe8e8" stroked="false">
              <v:textbox inset="0,0,0,0">
                <w:txbxContent>
                  <w:p>
                    <w:pPr>
                      <w:spacing w:before="22"/>
                      <w:ind w:left="945" w:right="945" w:firstLine="0"/>
                      <w:jc w:val="center"/>
                      <w:rPr>
                        <w:rFonts w:ascii="Calibri"/>
                        <w:color w:val="000000"/>
                        <w:sz w:val="16"/>
                      </w:rPr>
                    </w:pPr>
                    <w:r>
                      <w:rPr>
                        <w:rFonts w:ascii="Calibri"/>
                        <w:color w:val="000000"/>
                        <w:spacing w:val="-5"/>
                        <w:sz w:val="16"/>
                        <w:u w:val="single"/>
                      </w:rPr>
                      <w:t>A</w:t>
                    </w:r>
                    <w:r>
                      <w:rPr>
                        <w:rFonts w:ascii="Calibri"/>
                        <w:color w:val="000000"/>
                        <w:spacing w:val="-5"/>
                        <w:sz w:val="16"/>
                      </w:rPr>
                      <w:t>dd</w:t>
                    </w:r>
                  </w:p>
                </w:txbxContent>
              </v:textbox>
              <v:fill type="solid"/>
              <w10:wrap type="none"/>
            </v:shape>
            <v:shape style="position:absolute;left:5113;top:3536;width:2091;height:515" type="#_x0000_t202" id="docshape867" filled="false" stroked="false">
              <v:textbox inset="0,0,0,0">
                <w:txbxContent>
                  <w:p>
                    <w:pPr>
                      <w:spacing w:line="235" w:lineRule="auto" w:before="66"/>
                      <w:ind w:left="554" w:right="0" w:hanging="440"/>
                      <w:jc w:val="left"/>
                      <w:rPr>
                        <w:rFonts w:ascii="Calibri"/>
                        <w:sz w:val="16"/>
                      </w:rPr>
                    </w:pPr>
                    <w:r>
                      <w:rPr>
                        <w:rFonts w:ascii="Calibri"/>
                        <w:spacing w:val="-2"/>
                        <w:w w:val="105"/>
                        <w:sz w:val="16"/>
                      </w:rPr>
                      <w:t>Constraints</w:t>
                    </w:r>
                    <w:r>
                      <w:rPr>
                        <w:rFonts w:ascii="Calibri"/>
                        <w:spacing w:val="-8"/>
                        <w:w w:val="105"/>
                        <w:sz w:val="16"/>
                      </w:rPr>
                      <w:t> </w:t>
                    </w:r>
                    <w:r>
                      <w:rPr>
                        <w:rFonts w:ascii="Calibri"/>
                        <w:spacing w:val="-2"/>
                        <w:w w:val="105"/>
                        <w:sz w:val="16"/>
                      </w:rPr>
                      <w:t>for</w:t>
                    </w:r>
                    <w:r>
                      <w:rPr>
                        <w:rFonts w:ascii="Calibri"/>
                        <w:spacing w:val="-7"/>
                        <w:w w:val="105"/>
                        <w:sz w:val="16"/>
                      </w:rPr>
                      <w:t> </w:t>
                    </w:r>
                    <w:r>
                      <w:rPr>
                        <w:rFonts w:ascii="Calibri"/>
                        <w:spacing w:val="-2"/>
                        <w:w w:val="105"/>
                        <w:sz w:val="16"/>
                      </w:rPr>
                      <w:t>demand</w:t>
                    </w:r>
                    <w:r>
                      <w:rPr>
                        <w:rFonts w:ascii="Calibri"/>
                        <w:spacing w:val="-8"/>
                        <w:w w:val="105"/>
                        <w:sz w:val="16"/>
                      </w:rPr>
                      <w:t> </w:t>
                    </w:r>
                    <w:r>
                      <w:rPr>
                        <w:rFonts w:ascii="Calibri"/>
                        <w:spacing w:val="-2"/>
                        <w:w w:val="105"/>
                        <w:sz w:val="16"/>
                      </w:rPr>
                      <w:t>and</w:t>
                    </w:r>
                    <w:r>
                      <w:rPr>
                        <w:rFonts w:ascii="Calibri"/>
                        <w:spacing w:val="40"/>
                        <w:w w:val="105"/>
                        <w:sz w:val="16"/>
                      </w:rPr>
                      <w:t> </w:t>
                    </w:r>
                    <w:r>
                      <w:rPr>
                        <w:rFonts w:ascii="Calibri"/>
                        <w:w w:val="105"/>
                        <w:sz w:val="16"/>
                      </w:rPr>
                      <w:t>machine</w:t>
                    </w:r>
                    <w:r>
                      <w:rPr>
                        <w:rFonts w:ascii="Calibri"/>
                        <w:spacing w:val="-10"/>
                        <w:w w:val="105"/>
                        <w:sz w:val="16"/>
                      </w:rPr>
                      <w:t> </w:t>
                    </w:r>
                    <w:r>
                      <w:rPr>
                        <w:rFonts w:ascii="Calibri"/>
                        <w:w w:val="105"/>
                        <w:sz w:val="16"/>
                      </w:rPr>
                      <w:t>hours</w:t>
                    </w:r>
                  </w:p>
                </w:txbxContent>
              </v:textbox>
              <w10:wrap type="none"/>
            </v:shape>
            <v:shape style="position:absolute;left:2482;top:2509;width:8024;height:291" type="#_x0000_t202" id="docshape868" filled="false" stroked="true" strokeweight=".75pt" strokecolor="#009900">
              <v:textbox inset="0,0,0,0">
                <w:txbxContent>
                  <w:p>
                    <w:pPr>
                      <w:spacing w:before="28"/>
                      <w:ind w:left="56" w:right="0" w:firstLine="0"/>
                      <w:jc w:val="left"/>
                      <w:rPr>
                        <w:rFonts w:ascii="Calibri"/>
                        <w:sz w:val="16"/>
                      </w:rPr>
                    </w:pPr>
                    <w:r>
                      <w:rPr>
                        <w:rFonts w:ascii="Calibri"/>
                        <w:sz w:val="16"/>
                      </w:rPr>
                      <w:t>$</w:t>
                    </w:r>
                    <w:r>
                      <w:rPr>
                        <w:rFonts w:ascii="Calibri"/>
                        <w:spacing w:val="-6"/>
                        <w:sz w:val="16"/>
                      </w:rPr>
                      <w:t> </w:t>
                    </w:r>
                    <w:r>
                      <w:rPr>
                        <w:rFonts w:ascii="Calibri"/>
                        <w:spacing w:val="-2"/>
                        <w:sz w:val="16"/>
                      </w:rPr>
                      <w:t>I$4:$L$4</w:t>
                    </w:r>
                  </w:p>
                </w:txbxContent>
              </v:textbox>
              <v:stroke dashstyle="solid"/>
              <w10:wrap type="none"/>
            </v:shape>
            <v:shape style="position:absolute;left:8976;top:7468;width:1738;height:350" type="#_x0000_t202" id="docshape869" filled="true" fillcolor="#dfe8e8" stroked="true" strokeweight=".35pt" strokecolor="#84a0be">
              <v:textbox inset="0,0,0,0">
                <w:txbxContent>
                  <w:p>
                    <w:pPr>
                      <w:spacing w:before="83"/>
                      <w:ind w:left="667" w:right="667" w:firstLine="0"/>
                      <w:jc w:val="center"/>
                      <w:rPr>
                        <w:rFonts w:ascii="Calibri"/>
                        <w:color w:val="000000"/>
                        <w:sz w:val="16"/>
                      </w:rPr>
                    </w:pPr>
                    <w:r>
                      <w:rPr>
                        <w:rFonts w:ascii="Calibri"/>
                        <w:color w:val="000000"/>
                        <w:spacing w:val="-2"/>
                        <w:w w:val="105"/>
                        <w:sz w:val="16"/>
                      </w:rPr>
                      <w:t>Cl</w:t>
                    </w:r>
                    <w:r>
                      <w:rPr>
                        <w:rFonts w:ascii="Calibri"/>
                        <w:color w:val="000000"/>
                        <w:spacing w:val="-2"/>
                        <w:w w:val="105"/>
                        <w:sz w:val="16"/>
                        <w:u w:val="single"/>
                      </w:rPr>
                      <w:t>o</w:t>
                    </w:r>
                    <w:r>
                      <w:rPr>
                        <w:rFonts w:ascii="Calibri"/>
                        <w:color w:val="000000"/>
                        <w:spacing w:val="-2"/>
                        <w:w w:val="105"/>
                        <w:sz w:val="16"/>
                      </w:rPr>
                      <w:t>se</w:t>
                    </w:r>
                  </w:p>
                </w:txbxContent>
              </v:textbox>
              <v:fill type="solid"/>
              <v:stroke dashstyle="solid"/>
              <w10:wrap type="none"/>
            </v:shape>
            <v:shape style="position:absolute;left:6999;top:7468;width:1738;height:350" type="#_x0000_t202" id="docshape870" filled="true" fillcolor="#dfe8e8" stroked="true" strokeweight=".75pt" strokecolor="#1c7eee">
              <v:textbox inset="0,0,0,0">
                <w:txbxContent>
                  <w:p>
                    <w:pPr>
                      <w:spacing w:before="79"/>
                      <w:ind w:left="664" w:right="664" w:firstLine="0"/>
                      <w:jc w:val="center"/>
                      <w:rPr>
                        <w:rFonts w:ascii="Calibri"/>
                        <w:color w:val="000000"/>
                        <w:sz w:val="16"/>
                      </w:rPr>
                    </w:pPr>
                    <w:r>
                      <w:rPr>
                        <w:rFonts w:ascii="Calibri"/>
                        <w:color w:val="000000"/>
                        <w:spacing w:val="-2"/>
                        <w:w w:val="105"/>
                        <w:sz w:val="16"/>
                        <w:u w:val="single"/>
                      </w:rPr>
                      <w:t>S</w:t>
                    </w:r>
                    <w:r>
                      <w:rPr>
                        <w:rFonts w:ascii="Calibri"/>
                        <w:color w:val="000000"/>
                        <w:spacing w:val="-2"/>
                        <w:w w:val="105"/>
                        <w:sz w:val="16"/>
                      </w:rPr>
                      <w:t>olve</w:t>
                    </w:r>
                  </w:p>
                </w:txbxContent>
              </v:textbox>
              <v:fill type="solid"/>
              <v:stroke dashstyle="solid"/>
              <w10:wrap type="none"/>
            </v:shape>
            <v:shape style="position:absolute;left:2279;top:7468;width:1738;height:350" type="#_x0000_t202" id="docshape871" filled="true" fillcolor="#dfe8e8" stroked="true" strokeweight=".35pt" strokecolor="#84a0be">
              <v:textbox inset="0,0,0,0">
                <w:txbxContent>
                  <w:p>
                    <w:pPr>
                      <w:spacing w:before="83"/>
                      <w:ind w:left="695" w:right="695" w:firstLine="0"/>
                      <w:jc w:val="center"/>
                      <w:rPr>
                        <w:rFonts w:ascii="Calibri"/>
                        <w:color w:val="000000"/>
                        <w:sz w:val="16"/>
                      </w:rPr>
                    </w:pPr>
                    <w:r>
                      <w:rPr>
                        <w:rFonts w:ascii="Calibri"/>
                        <w:color w:val="000000"/>
                        <w:spacing w:val="-4"/>
                        <w:w w:val="105"/>
                        <w:sz w:val="16"/>
                        <w:u w:val="single"/>
                      </w:rPr>
                      <w:t>H</w:t>
                    </w:r>
                    <w:r>
                      <w:rPr>
                        <w:rFonts w:ascii="Calibri"/>
                        <w:color w:val="000000"/>
                        <w:spacing w:val="-4"/>
                        <w:w w:val="105"/>
                        <w:sz w:val="16"/>
                      </w:rPr>
                      <w:t>elp</w:t>
                    </w:r>
                  </w:p>
                </w:txbxContent>
              </v:textbox>
              <v:fill type="solid"/>
              <v:stroke dashstyle="solid"/>
              <w10:wrap type="none"/>
            </v:shape>
            <v:shape style="position:absolute;left:2490;top:6059;width:8016;height:1067" type="#_x0000_t202" id="docshape872" filled="true" fillcolor="#eef3f3" stroked="true" strokeweight=".35pt" strokecolor="#84a0be">
              <v:textbox inset="0,0,0,0">
                <w:txbxContent>
                  <w:p>
                    <w:pPr>
                      <w:spacing w:before="129"/>
                      <w:ind w:left="125" w:right="0" w:firstLine="0"/>
                      <w:jc w:val="left"/>
                      <w:rPr>
                        <w:rFonts w:ascii="Calibri"/>
                        <w:color w:val="000000"/>
                        <w:sz w:val="16"/>
                      </w:rPr>
                    </w:pPr>
                    <w:r>
                      <w:rPr>
                        <w:rFonts w:ascii="Calibri"/>
                        <w:color w:val="000000"/>
                        <w:w w:val="105"/>
                        <w:sz w:val="16"/>
                      </w:rPr>
                      <w:t>Solving</w:t>
                    </w:r>
                    <w:r>
                      <w:rPr>
                        <w:rFonts w:ascii="Calibri"/>
                        <w:color w:val="000000"/>
                        <w:spacing w:val="-2"/>
                        <w:w w:val="105"/>
                        <w:sz w:val="16"/>
                      </w:rPr>
                      <w:t> Method</w:t>
                    </w:r>
                  </w:p>
                  <w:p>
                    <w:pPr>
                      <w:spacing w:line="240" w:lineRule="auto" w:before="9"/>
                      <w:rPr>
                        <w:rFonts w:ascii="Calibri"/>
                        <w:color w:val="000000"/>
                        <w:sz w:val="15"/>
                      </w:rPr>
                    </w:pPr>
                  </w:p>
                  <w:p>
                    <w:pPr>
                      <w:spacing w:line="235" w:lineRule="auto" w:before="0"/>
                      <w:ind w:left="125" w:right="186" w:hanging="1"/>
                      <w:jc w:val="left"/>
                      <w:rPr>
                        <w:rFonts w:ascii="Calibri"/>
                        <w:color w:val="000000"/>
                        <w:sz w:val="16"/>
                      </w:rPr>
                    </w:pPr>
                    <w:r>
                      <w:rPr>
                        <w:rFonts w:ascii="Calibri"/>
                        <w:color w:val="000000"/>
                        <w:sz w:val="16"/>
                      </w:rPr>
                      <w:t>Select the GRG Nonlinear engine for Solver Problems that are smooth nonlinear. Select the LP Simplex engine for</w:t>
                    </w:r>
                    <w:r>
                      <w:rPr>
                        <w:rFonts w:ascii="Calibri"/>
                        <w:color w:val="000000"/>
                        <w:spacing w:val="40"/>
                        <w:w w:val="105"/>
                        <w:sz w:val="16"/>
                      </w:rPr>
                      <w:t> </w:t>
                    </w:r>
                    <w:r>
                      <w:rPr>
                        <w:rFonts w:ascii="Calibri"/>
                        <w:color w:val="000000"/>
                        <w:w w:val="105"/>
                        <w:sz w:val="16"/>
                      </w:rPr>
                      <w:t>linear</w:t>
                    </w:r>
                    <w:r>
                      <w:rPr>
                        <w:rFonts w:ascii="Calibri"/>
                        <w:color w:val="000000"/>
                        <w:spacing w:val="-1"/>
                        <w:w w:val="105"/>
                        <w:sz w:val="16"/>
                      </w:rPr>
                      <w:t> </w:t>
                    </w:r>
                    <w:r>
                      <w:rPr>
                        <w:rFonts w:ascii="Calibri"/>
                        <w:color w:val="000000"/>
                        <w:w w:val="105"/>
                        <w:sz w:val="16"/>
                      </w:rPr>
                      <w:t>Solver</w:t>
                    </w:r>
                    <w:r>
                      <w:rPr>
                        <w:rFonts w:ascii="Calibri"/>
                        <w:color w:val="000000"/>
                        <w:spacing w:val="-1"/>
                        <w:w w:val="105"/>
                        <w:sz w:val="16"/>
                      </w:rPr>
                      <w:t> </w:t>
                    </w:r>
                    <w:r>
                      <w:rPr>
                        <w:rFonts w:ascii="Calibri"/>
                        <w:color w:val="000000"/>
                        <w:w w:val="105"/>
                        <w:sz w:val="16"/>
                      </w:rPr>
                      <w:t>Problems,</w:t>
                    </w:r>
                    <w:r>
                      <w:rPr>
                        <w:rFonts w:ascii="Calibri"/>
                        <w:color w:val="000000"/>
                        <w:spacing w:val="-1"/>
                        <w:w w:val="105"/>
                        <w:sz w:val="16"/>
                      </w:rPr>
                      <w:t> </w:t>
                    </w:r>
                    <w:r>
                      <w:rPr>
                        <w:rFonts w:ascii="Calibri"/>
                        <w:color w:val="000000"/>
                        <w:w w:val="105"/>
                        <w:sz w:val="16"/>
                      </w:rPr>
                      <w:t>and</w:t>
                    </w:r>
                    <w:r>
                      <w:rPr>
                        <w:rFonts w:ascii="Calibri"/>
                        <w:color w:val="000000"/>
                        <w:spacing w:val="-1"/>
                        <w:w w:val="105"/>
                        <w:sz w:val="16"/>
                      </w:rPr>
                      <w:t> </w:t>
                    </w:r>
                    <w:r>
                      <w:rPr>
                        <w:rFonts w:ascii="Calibri"/>
                        <w:color w:val="000000"/>
                        <w:w w:val="105"/>
                        <w:sz w:val="16"/>
                      </w:rPr>
                      <w:t>select</w:t>
                    </w:r>
                    <w:r>
                      <w:rPr>
                        <w:rFonts w:ascii="Calibri"/>
                        <w:color w:val="000000"/>
                        <w:spacing w:val="-1"/>
                        <w:w w:val="105"/>
                        <w:sz w:val="16"/>
                      </w:rPr>
                      <w:t> </w:t>
                    </w:r>
                    <w:r>
                      <w:rPr>
                        <w:rFonts w:ascii="Calibri"/>
                        <w:color w:val="000000"/>
                        <w:w w:val="105"/>
                        <w:sz w:val="16"/>
                      </w:rPr>
                      <w:t>the</w:t>
                    </w:r>
                    <w:r>
                      <w:rPr>
                        <w:rFonts w:ascii="Calibri"/>
                        <w:color w:val="000000"/>
                        <w:spacing w:val="-1"/>
                        <w:w w:val="105"/>
                        <w:sz w:val="16"/>
                      </w:rPr>
                      <w:t> </w:t>
                    </w:r>
                    <w:r>
                      <w:rPr>
                        <w:rFonts w:ascii="Calibri"/>
                        <w:color w:val="000000"/>
                        <w:w w:val="105"/>
                        <w:sz w:val="16"/>
                      </w:rPr>
                      <w:t>Evolutionary</w:t>
                    </w:r>
                    <w:r>
                      <w:rPr>
                        <w:rFonts w:ascii="Calibri"/>
                        <w:color w:val="000000"/>
                        <w:spacing w:val="-1"/>
                        <w:w w:val="105"/>
                        <w:sz w:val="16"/>
                      </w:rPr>
                      <w:t> </w:t>
                    </w:r>
                    <w:r>
                      <w:rPr>
                        <w:rFonts w:ascii="Calibri"/>
                        <w:color w:val="000000"/>
                        <w:w w:val="105"/>
                        <w:sz w:val="16"/>
                      </w:rPr>
                      <w:t>engine</w:t>
                    </w:r>
                    <w:r>
                      <w:rPr>
                        <w:rFonts w:ascii="Calibri"/>
                        <w:color w:val="000000"/>
                        <w:spacing w:val="-1"/>
                        <w:w w:val="105"/>
                        <w:sz w:val="16"/>
                      </w:rPr>
                      <w:t> </w:t>
                    </w:r>
                    <w:r>
                      <w:rPr>
                        <w:rFonts w:ascii="Calibri"/>
                        <w:color w:val="000000"/>
                        <w:w w:val="105"/>
                        <w:sz w:val="16"/>
                      </w:rPr>
                      <w:t>for</w:t>
                    </w:r>
                    <w:r>
                      <w:rPr>
                        <w:rFonts w:ascii="Calibri"/>
                        <w:color w:val="000000"/>
                        <w:spacing w:val="-1"/>
                        <w:w w:val="105"/>
                        <w:sz w:val="16"/>
                      </w:rPr>
                      <w:t> </w:t>
                    </w:r>
                    <w:r>
                      <w:rPr>
                        <w:rFonts w:ascii="Calibri"/>
                        <w:color w:val="000000"/>
                        <w:w w:val="105"/>
                        <w:sz w:val="16"/>
                      </w:rPr>
                      <w:t>Solver</w:t>
                    </w:r>
                    <w:r>
                      <w:rPr>
                        <w:rFonts w:ascii="Calibri"/>
                        <w:color w:val="000000"/>
                        <w:spacing w:val="-1"/>
                        <w:w w:val="105"/>
                        <w:sz w:val="16"/>
                      </w:rPr>
                      <w:t> </w:t>
                    </w:r>
                    <w:r>
                      <w:rPr>
                        <w:rFonts w:ascii="Calibri"/>
                        <w:color w:val="000000"/>
                        <w:w w:val="105"/>
                        <w:sz w:val="16"/>
                      </w:rPr>
                      <w:t>problems</w:t>
                    </w:r>
                    <w:r>
                      <w:rPr>
                        <w:rFonts w:ascii="Calibri"/>
                        <w:color w:val="000000"/>
                        <w:spacing w:val="-1"/>
                        <w:w w:val="105"/>
                        <w:sz w:val="16"/>
                      </w:rPr>
                      <w:t> </w:t>
                    </w:r>
                    <w:r>
                      <w:rPr>
                        <w:rFonts w:ascii="Calibri"/>
                        <w:color w:val="000000"/>
                        <w:w w:val="105"/>
                        <w:sz w:val="16"/>
                      </w:rPr>
                      <w:t>that</w:t>
                    </w:r>
                    <w:r>
                      <w:rPr>
                        <w:rFonts w:ascii="Calibri"/>
                        <w:color w:val="000000"/>
                        <w:spacing w:val="-1"/>
                        <w:w w:val="105"/>
                        <w:sz w:val="16"/>
                      </w:rPr>
                      <w:t> </w:t>
                    </w:r>
                    <w:r>
                      <w:rPr>
                        <w:rFonts w:ascii="Calibri"/>
                        <w:color w:val="000000"/>
                        <w:w w:val="105"/>
                        <w:sz w:val="16"/>
                      </w:rPr>
                      <w:t>are</w:t>
                    </w:r>
                    <w:r>
                      <w:rPr>
                        <w:rFonts w:ascii="Calibri"/>
                        <w:color w:val="000000"/>
                        <w:spacing w:val="-1"/>
                        <w:w w:val="105"/>
                        <w:sz w:val="16"/>
                      </w:rPr>
                      <w:t> </w:t>
                    </w:r>
                    <w:r>
                      <w:rPr>
                        <w:rFonts w:ascii="Calibri"/>
                        <w:color w:val="000000"/>
                        <w:w w:val="105"/>
                        <w:sz w:val="16"/>
                      </w:rPr>
                      <w:t>non-smooth.</w:t>
                    </w:r>
                  </w:p>
                </w:txbxContent>
              </v:textbox>
              <v:fill type="solid"/>
              <v:stroke dashstyle="solid"/>
              <w10:wrap type="none"/>
            </v:shape>
            <v:shape style="position:absolute;left:8757;top:5390;width:1861;height:325" type="#_x0000_t202" id="docshape873" filled="true" fillcolor="#dfe8e8" stroked="true" strokeweight=".35pt" strokecolor="#84a0be">
              <v:textbox inset="0,0,0,0">
                <w:txbxContent>
                  <w:p>
                    <w:pPr>
                      <w:spacing w:before="49"/>
                      <w:ind w:left="645" w:right="645" w:firstLine="0"/>
                      <w:jc w:val="center"/>
                      <w:rPr>
                        <w:rFonts w:ascii="Calibri"/>
                        <w:color w:val="000000"/>
                        <w:sz w:val="16"/>
                      </w:rPr>
                    </w:pPr>
                    <w:r>
                      <w:rPr>
                        <w:rFonts w:ascii="Calibri"/>
                        <w:color w:val="000000"/>
                        <w:spacing w:val="-2"/>
                        <w:w w:val="105"/>
                        <w:sz w:val="16"/>
                      </w:rPr>
                      <w:t>O</w:t>
                    </w:r>
                    <w:r>
                      <w:rPr>
                        <w:rFonts w:ascii="Calibri"/>
                        <w:color w:val="000000"/>
                        <w:spacing w:val="-2"/>
                        <w:w w:val="105"/>
                        <w:sz w:val="16"/>
                        <w:u w:val="single"/>
                      </w:rPr>
                      <w:t>p</w:t>
                    </w:r>
                    <w:r>
                      <w:rPr>
                        <w:rFonts w:ascii="Calibri"/>
                        <w:color w:val="000000"/>
                        <w:spacing w:val="-2"/>
                        <w:w w:val="105"/>
                        <w:sz w:val="16"/>
                      </w:rPr>
                      <w:t>tions</w:t>
                    </w:r>
                  </w:p>
                </w:txbxContent>
              </v:textbox>
              <v:fill type="solid"/>
              <v:stroke dashstyle="solid"/>
              <w10:wrap type="none"/>
            </v:shape>
            <v:shape style="position:absolute;left:5870;top:1794;width:167;height:167" type="#_x0000_t75" id="docshape874" stroked="false">
              <v:imagedata r:id="rId82" o:title=""/>
            </v:shape>
            <w10:wrap type="none"/>
          </v:group>
        </w:pict>
      </w:r>
      <w:r>
        <w:rPr/>
        <w:pict>
          <v:group style="position:absolute;margin-left:219.671005pt;margin-top:104.72155pt;width:124.85pt;height:31.6pt;mso-position-horizontal-relative:page;mso-position-vertical-relative:paragraph;z-index:15795712" id="docshapegroup875" coordorigin="4393,2094" coordsize="2497,632">
            <v:line style="position:absolute" from="4408,2711" to="5383,2332" stroked="true" strokeweight="1.5pt" strokecolor="#009900">
              <v:stroke dashstyle="solid"/>
            </v:line>
            <v:shape style="position:absolute;left:5324;top:2109;width:1550;height:479" id="docshape876" coordorigin="5325,2109" coordsize="1550,479" path="m5325,2508l5331,2539,5348,2564,5374,2582,5405,2588,6794,2588,6826,2582,6851,2564,6868,2539,6874,2508,6874,2189,6868,2158,6851,2133,6826,2116,6794,2109,5405,2109,5374,2116,5348,2133,5331,2158,5325,2189,5325,2508xe" filled="false" stroked="true" strokeweight="1.5pt" strokecolor="#009900">
              <v:path arrowok="t"/>
              <v:stroke dashstyle="solid"/>
            </v:shape>
            <w10:wrap type="none"/>
          </v:group>
        </w:pict>
      </w:r>
      <w:r>
        <w:rPr>
          <w:rFonts w:ascii="Trebuchet MS"/>
          <w:b/>
          <w:color w:val="197FBF"/>
          <w:sz w:val="16"/>
        </w:rPr>
        <w:t>ILLUSTRATION</w:t>
      </w:r>
      <w:r>
        <w:rPr>
          <w:rFonts w:ascii="Trebuchet MS"/>
          <w:b/>
          <w:color w:val="197FBF"/>
          <w:spacing w:val="-3"/>
          <w:sz w:val="16"/>
        </w:rPr>
        <w:t> </w:t>
      </w:r>
      <w:r>
        <w:rPr>
          <w:rFonts w:ascii="Trebuchet MS"/>
          <w:b/>
          <w:color w:val="197FBF"/>
          <w:sz w:val="16"/>
        </w:rPr>
        <w:t>3.26</w:t>
      </w:r>
      <w:r>
        <w:rPr>
          <w:rFonts w:ascii="Trebuchet MS"/>
          <w:b/>
          <w:color w:val="197FBF"/>
          <w:spacing w:val="49"/>
          <w:sz w:val="16"/>
        </w:rPr>
        <w:t>  </w:t>
      </w:r>
      <w:r>
        <w:rPr>
          <w:rFonts w:ascii="Calibri"/>
        </w:rPr>
        <w:t>Solver</w:t>
      </w:r>
      <w:r>
        <w:rPr>
          <w:rFonts w:ascii="Calibri"/>
          <w:spacing w:val="2"/>
        </w:rPr>
        <w:t> </w:t>
      </w:r>
      <w:r>
        <w:rPr>
          <w:rFonts w:ascii="Calibri"/>
        </w:rPr>
        <w:t>Dialog</w:t>
      </w:r>
      <w:r>
        <w:rPr>
          <w:rFonts w:ascii="Calibri"/>
          <w:spacing w:val="1"/>
        </w:rPr>
        <w:t> </w:t>
      </w:r>
      <w:r>
        <w:rPr>
          <w:rFonts w:ascii="Calibri"/>
        </w:rPr>
        <w:t>Box Inputs</w:t>
      </w:r>
      <w:r>
        <w:rPr>
          <w:rFonts w:ascii="Calibri"/>
          <w:spacing w:val="1"/>
        </w:rPr>
        <w:t> </w:t>
      </w:r>
      <w:r>
        <w:rPr>
          <w:rFonts w:ascii="Calibri"/>
        </w:rPr>
        <w:t>for</w:t>
      </w:r>
      <w:r>
        <w:rPr>
          <w:rFonts w:ascii="Calibri"/>
          <w:spacing w:val="1"/>
        </w:rPr>
        <w:t> </w:t>
      </w:r>
      <w:r>
        <w:rPr>
          <w:rFonts w:ascii="Calibri"/>
        </w:rPr>
        <w:t>Super</w:t>
      </w:r>
      <w:r>
        <w:rPr>
          <w:rFonts w:ascii="Calibri"/>
          <w:spacing w:val="1"/>
        </w:rPr>
        <w:t> </w:t>
      </w:r>
      <w:r>
        <w:rPr>
          <w:rFonts w:ascii="Calibri"/>
        </w:rPr>
        <w:t>Scooters</w:t>
      </w:r>
      <w:r>
        <w:rPr>
          <w:rFonts w:ascii="Calibri"/>
          <w:spacing w:val="1"/>
        </w:rPr>
        <w:t> </w:t>
      </w:r>
      <w:r>
        <w:rPr>
          <w:rFonts w:ascii="Calibri"/>
        </w:rPr>
        <w:t>Contribution</w:t>
      </w:r>
      <w:r>
        <w:rPr>
          <w:rFonts w:ascii="Calibri"/>
          <w:spacing w:val="1"/>
        </w:rPr>
        <w:t> </w:t>
      </w:r>
      <w:r>
        <w:rPr>
          <w:rFonts w:ascii="Calibri"/>
        </w:rPr>
        <w:t>Margin</w:t>
      </w:r>
      <w:r>
        <w:rPr>
          <w:rFonts w:ascii="Calibri"/>
          <w:spacing w:val="1"/>
        </w:rPr>
        <w:t> </w:t>
      </w:r>
      <w:r>
        <w:rPr>
          <w:rFonts w:ascii="Calibri"/>
          <w:spacing w:val="-2"/>
        </w:rPr>
        <w:t>Optimization</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4"/>
        <w:rPr>
          <w:rFonts w:ascii="Calibri"/>
          <w:sz w:val="23"/>
        </w:rPr>
      </w:pPr>
    </w:p>
    <w:tbl>
      <w:tblPr>
        <w:tblW w:w="0" w:type="auto"/>
        <w:jc w:val="left"/>
        <w:tblInd w:w="2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9"/>
        <w:gridCol w:w="842"/>
        <w:gridCol w:w="1678"/>
        <w:gridCol w:w="950"/>
        <w:gridCol w:w="3251"/>
        <w:gridCol w:w="301"/>
      </w:tblGrid>
      <w:tr>
        <w:trPr>
          <w:trHeight w:val="275" w:hRule="atLeast"/>
        </w:trPr>
        <w:tc>
          <w:tcPr>
            <w:tcW w:w="1019" w:type="dxa"/>
            <w:shd w:val="clear" w:color="auto" w:fill="EEF3F3"/>
          </w:tcPr>
          <w:p>
            <w:pPr>
              <w:pStyle w:val="TableParagraph"/>
              <w:spacing w:before="53"/>
              <w:ind w:left="50"/>
              <w:rPr>
                <w:rFonts w:ascii="Calibri"/>
                <w:sz w:val="16"/>
              </w:rPr>
            </w:pPr>
            <w:r>
              <w:rPr>
                <w:rFonts w:ascii="Calibri"/>
                <w:w w:val="105"/>
                <w:sz w:val="16"/>
              </w:rPr>
              <w:t>Set</w:t>
            </w:r>
            <w:r>
              <w:rPr>
                <w:rFonts w:ascii="Calibri"/>
                <w:spacing w:val="-9"/>
                <w:w w:val="105"/>
                <w:sz w:val="16"/>
              </w:rPr>
              <w:t> </w:t>
            </w:r>
            <w:r>
              <w:rPr>
                <w:rFonts w:ascii="Calibri"/>
                <w:spacing w:val="-2"/>
                <w:w w:val="105"/>
                <w:sz w:val="16"/>
              </w:rPr>
              <w:t>Objective:</w:t>
            </w:r>
          </w:p>
        </w:tc>
        <w:tc>
          <w:tcPr>
            <w:tcW w:w="842" w:type="dxa"/>
            <w:shd w:val="clear" w:color="auto" w:fill="EEF3F3"/>
          </w:tcPr>
          <w:p>
            <w:pPr>
              <w:pStyle w:val="TableParagraph"/>
              <w:rPr>
                <w:rFonts w:ascii="Times New Roman"/>
                <w:sz w:val="16"/>
              </w:rPr>
            </w:pPr>
          </w:p>
        </w:tc>
        <w:tc>
          <w:tcPr>
            <w:tcW w:w="1678" w:type="dxa"/>
            <w:tcBorders>
              <w:right w:val="single" w:sz="6" w:space="0" w:color="007FD8"/>
            </w:tcBorders>
            <w:shd w:val="clear" w:color="auto" w:fill="EEF3F3"/>
          </w:tcPr>
          <w:p>
            <w:pPr>
              <w:pStyle w:val="TableParagraph"/>
              <w:rPr>
                <w:rFonts w:ascii="Times New Roman"/>
                <w:sz w:val="16"/>
              </w:rPr>
            </w:pPr>
          </w:p>
        </w:tc>
        <w:tc>
          <w:tcPr>
            <w:tcW w:w="950" w:type="dxa"/>
            <w:tcBorders>
              <w:top w:val="single" w:sz="6" w:space="0" w:color="007FD8"/>
              <w:left w:val="single" w:sz="6" w:space="0" w:color="007FD8"/>
              <w:bottom w:val="single" w:sz="6" w:space="0" w:color="007FD8"/>
            </w:tcBorders>
            <w:shd w:val="clear" w:color="auto" w:fill="EAFFFF"/>
          </w:tcPr>
          <w:p>
            <w:pPr>
              <w:pStyle w:val="TableParagraph"/>
              <w:spacing w:before="28"/>
              <w:ind w:left="59"/>
              <w:rPr>
                <w:rFonts w:ascii="Calibri"/>
                <w:sz w:val="16"/>
              </w:rPr>
            </w:pPr>
            <w:r>
              <w:rPr>
                <w:rFonts w:ascii="Calibri"/>
                <w:spacing w:val="-4"/>
                <w:sz w:val="16"/>
              </w:rPr>
              <w:t>$M$6</w:t>
            </w:r>
          </w:p>
        </w:tc>
        <w:tc>
          <w:tcPr>
            <w:tcW w:w="3251" w:type="dxa"/>
            <w:tcBorders>
              <w:top w:val="single" w:sz="6" w:space="0" w:color="007FD8"/>
              <w:bottom w:val="single" w:sz="6" w:space="0" w:color="007FD8"/>
            </w:tcBorders>
            <w:shd w:val="clear" w:color="auto" w:fill="EAFFFF"/>
          </w:tcPr>
          <w:p>
            <w:pPr>
              <w:pStyle w:val="TableParagraph"/>
              <w:rPr>
                <w:rFonts w:ascii="Times New Roman"/>
                <w:sz w:val="16"/>
              </w:rPr>
            </w:pPr>
          </w:p>
        </w:tc>
        <w:tc>
          <w:tcPr>
            <w:tcW w:w="301" w:type="dxa"/>
            <w:tcBorders>
              <w:top w:val="single" w:sz="6" w:space="0" w:color="007FD8"/>
              <w:bottom w:val="single" w:sz="6" w:space="0" w:color="007FD8"/>
              <w:right w:val="single" w:sz="6" w:space="0" w:color="007FD8"/>
            </w:tcBorders>
            <w:shd w:val="clear" w:color="auto" w:fill="EEF3F3"/>
          </w:tcPr>
          <w:p>
            <w:pPr>
              <w:pStyle w:val="TableParagraph"/>
              <w:ind w:left="-9" w:right="-58"/>
              <w:rPr>
                <w:rFonts w:ascii="Calibri"/>
                <w:sz w:val="20"/>
              </w:rPr>
            </w:pPr>
            <w:r>
              <w:rPr>
                <w:rFonts w:ascii="Calibri"/>
                <w:sz w:val="20"/>
              </w:rPr>
              <w:drawing>
                <wp:inline distT="0" distB="0" distL="0" distR="0">
                  <wp:extent cx="190950" cy="173736"/>
                  <wp:effectExtent l="0" t="0" r="0" b="0"/>
                  <wp:docPr id="25" name="image68.png"/>
                  <wp:cNvGraphicFramePr>
                    <a:graphicFrameLocks noChangeAspect="1"/>
                  </wp:cNvGraphicFramePr>
                  <a:graphic>
                    <a:graphicData uri="http://schemas.openxmlformats.org/drawingml/2006/picture">
                      <pic:pic>
                        <pic:nvPicPr>
                          <pic:cNvPr id="26" name="image68.png"/>
                          <pic:cNvPicPr/>
                        </pic:nvPicPr>
                        <pic:blipFill>
                          <a:blip r:embed="rId83" cstate="print"/>
                          <a:stretch>
                            <a:fillRect/>
                          </a:stretch>
                        </pic:blipFill>
                        <pic:spPr>
                          <a:xfrm>
                            <a:off x="0" y="0"/>
                            <a:ext cx="190950" cy="173736"/>
                          </a:xfrm>
                          <a:prstGeom prst="rect">
                            <a:avLst/>
                          </a:prstGeom>
                        </pic:spPr>
                      </pic:pic>
                    </a:graphicData>
                  </a:graphic>
                </wp:inline>
              </w:drawing>
            </w:r>
            <w:r>
              <w:rPr>
                <w:rFonts w:ascii="Calibri"/>
                <w:sz w:val="20"/>
              </w:rPr>
            </w:r>
          </w:p>
        </w:tc>
      </w:tr>
      <w:tr>
        <w:trPr>
          <w:trHeight w:val="205" w:hRule="atLeast"/>
        </w:trPr>
        <w:tc>
          <w:tcPr>
            <w:tcW w:w="1019" w:type="dxa"/>
            <w:shd w:val="clear" w:color="auto" w:fill="EEF3F3"/>
          </w:tcPr>
          <w:p>
            <w:pPr>
              <w:pStyle w:val="TableParagraph"/>
              <w:rPr>
                <w:rFonts w:ascii="Times New Roman"/>
                <w:sz w:val="14"/>
              </w:rPr>
            </w:pPr>
          </w:p>
        </w:tc>
        <w:tc>
          <w:tcPr>
            <w:tcW w:w="842" w:type="dxa"/>
            <w:shd w:val="clear" w:color="auto" w:fill="EEF3F3"/>
          </w:tcPr>
          <w:p>
            <w:pPr>
              <w:pStyle w:val="TableParagraph"/>
              <w:rPr>
                <w:rFonts w:ascii="Times New Roman"/>
                <w:sz w:val="14"/>
              </w:rPr>
            </w:pPr>
          </w:p>
        </w:tc>
        <w:tc>
          <w:tcPr>
            <w:tcW w:w="1678" w:type="dxa"/>
            <w:shd w:val="clear" w:color="auto" w:fill="EEF3F3"/>
          </w:tcPr>
          <w:p>
            <w:pPr>
              <w:pStyle w:val="TableParagraph"/>
              <w:rPr>
                <w:rFonts w:ascii="Times New Roman"/>
                <w:sz w:val="14"/>
              </w:rPr>
            </w:pPr>
          </w:p>
        </w:tc>
        <w:tc>
          <w:tcPr>
            <w:tcW w:w="950" w:type="dxa"/>
            <w:tcBorders>
              <w:top w:val="single" w:sz="6" w:space="0" w:color="007FD8"/>
            </w:tcBorders>
            <w:shd w:val="clear" w:color="auto" w:fill="EEF3F3"/>
          </w:tcPr>
          <w:p>
            <w:pPr>
              <w:pStyle w:val="TableParagraph"/>
              <w:rPr>
                <w:rFonts w:ascii="Times New Roman"/>
                <w:sz w:val="14"/>
              </w:rPr>
            </w:pPr>
          </w:p>
        </w:tc>
        <w:tc>
          <w:tcPr>
            <w:tcW w:w="3251" w:type="dxa"/>
            <w:tcBorders>
              <w:top w:val="single" w:sz="6" w:space="0" w:color="007FD8"/>
              <w:bottom w:val="single" w:sz="4" w:space="0" w:color="84A0BE"/>
            </w:tcBorders>
            <w:shd w:val="clear" w:color="auto" w:fill="EEF3F3"/>
          </w:tcPr>
          <w:p>
            <w:pPr>
              <w:pStyle w:val="TableParagraph"/>
              <w:rPr>
                <w:rFonts w:ascii="Times New Roman"/>
                <w:sz w:val="14"/>
              </w:rPr>
            </w:pPr>
          </w:p>
        </w:tc>
        <w:tc>
          <w:tcPr>
            <w:tcW w:w="301" w:type="dxa"/>
            <w:tcBorders>
              <w:top w:val="single" w:sz="6" w:space="0" w:color="007FD8"/>
              <w:bottom w:val="single" w:sz="4" w:space="0" w:color="84A0BE"/>
            </w:tcBorders>
            <w:shd w:val="clear" w:color="auto" w:fill="EEF3F3"/>
          </w:tcPr>
          <w:p>
            <w:pPr>
              <w:pStyle w:val="TableParagraph"/>
              <w:rPr>
                <w:rFonts w:ascii="Times New Roman"/>
                <w:sz w:val="14"/>
              </w:rPr>
            </w:pPr>
          </w:p>
        </w:tc>
      </w:tr>
      <w:tr>
        <w:trPr>
          <w:trHeight w:val="280" w:hRule="atLeast"/>
        </w:trPr>
        <w:tc>
          <w:tcPr>
            <w:tcW w:w="1019" w:type="dxa"/>
            <w:shd w:val="clear" w:color="auto" w:fill="EEF3F3"/>
          </w:tcPr>
          <w:p>
            <w:pPr>
              <w:pStyle w:val="TableParagraph"/>
              <w:spacing w:before="34"/>
              <w:ind w:left="50"/>
              <w:rPr>
                <w:rFonts w:ascii="Calibri"/>
                <w:sz w:val="16"/>
              </w:rPr>
            </w:pPr>
            <w:r>
              <w:rPr>
                <w:rFonts w:ascii="Calibri"/>
                <w:spacing w:val="-5"/>
                <w:sz w:val="16"/>
              </w:rPr>
              <w:t>To:</w:t>
            </w:r>
          </w:p>
        </w:tc>
        <w:tc>
          <w:tcPr>
            <w:tcW w:w="842" w:type="dxa"/>
            <w:shd w:val="clear" w:color="auto" w:fill="EEF3F3"/>
          </w:tcPr>
          <w:p>
            <w:pPr>
              <w:pStyle w:val="TableParagraph"/>
              <w:spacing w:before="34"/>
              <w:ind w:left="47"/>
              <w:rPr>
                <w:rFonts w:ascii="Calibri"/>
                <w:sz w:val="16"/>
              </w:rPr>
            </w:pPr>
            <w:r>
              <w:rPr>
                <w:rFonts w:ascii="Calibri"/>
                <w:spacing w:val="-5"/>
                <w:sz w:val="16"/>
                <w:u w:val="single"/>
              </w:rPr>
              <w:t>M</w:t>
            </w:r>
            <w:r>
              <w:rPr>
                <w:rFonts w:ascii="Calibri"/>
                <w:spacing w:val="-5"/>
                <w:sz w:val="16"/>
              </w:rPr>
              <w:t>ax</w:t>
            </w:r>
          </w:p>
        </w:tc>
        <w:tc>
          <w:tcPr>
            <w:tcW w:w="1678" w:type="dxa"/>
            <w:shd w:val="clear" w:color="auto" w:fill="EEF3F3"/>
          </w:tcPr>
          <w:p>
            <w:pPr>
              <w:pStyle w:val="TableParagraph"/>
              <w:spacing w:before="34"/>
              <w:ind w:left="327"/>
              <w:rPr>
                <w:rFonts w:ascii="Calibri"/>
                <w:sz w:val="16"/>
              </w:rPr>
            </w:pPr>
            <w:r>
              <w:rPr>
                <w:position w:val="-3"/>
              </w:rPr>
              <w:drawing>
                <wp:inline distT="0" distB="0" distL="0" distR="0">
                  <wp:extent cx="105994" cy="105994"/>
                  <wp:effectExtent l="0" t="0" r="0" b="0"/>
                  <wp:docPr id="27" name="image69.png"/>
                  <wp:cNvGraphicFramePr>
                    <a:graphicFrameLocks noChangeAspect="1"/>
                  </wp:cNvGraphicFramePr>
                  <a:graphic>
                    <a:graphicData uri="http://schemas.openxmlformats.org/drawingml/2006/picture">
                      <pic:pic>
                        <pic:nvPicPr>
                          <pic:cNvPr id="28" name="image69.png"/>
                          <pic:cNvPicPr/>
                        </pic:nvPicPr>
                        <pic:blipFill>
                          <a:blip r:embed="rId84" cstate="print"/>
                          <a:stretch>
                            <a:fillRect/>
                          </a:stretch>
                        </pic:blipFill>
                        <pic:spPr>
                          <a:xfrm>
                            <a:off x="0" y="0"/>
                            <a:ext cx="105994" cy="105994"/>
                          </a:xfrm>
                          <a:prstGeom prst="rect">
                            <a:avLst/>
                          </a:prstGeom>
                        </pic:spPr>
                      </pic:pic>
                    </a:graphicData>
                  </a:graphic>
                </wp:inline>
              </w:drawing>
            </w:r>
            <w:r>
              <w:rPr>
                <w:position w:val="-3"/>
              </w:rPr>
            </w:r>
            <w:r>
              <w:rPr>
                <w:rFonts w:ascii="Times New Roman"/>
                <w:spacing w:val="-18"/>
                <w:sz w:val="20"/>
              </w:rPr>
              <w:t> </w:t>
            </w:r>
            <w:r>
              <w:rPr>
                <w:rFonts w:ascii="Calibri"/>
                <w:sz w:val="16"/>
              </w:rPr>
              <w:t>M</w:t>
            </w:r>
            <w:r>
              <w:rPr>
                <w:rFonts w:ascii="Calibri"/>
                <w:sz w:val="16"/>
                <w:u w:val="single"/>
              </w:rPr>
              <w:t>in</w:t>
            </w:r>
          </w:p>
        </w:tc>
        <w:tc>
          <w:tcPr>
            <w:tcW w:w="950" w:type="dxa"/>
            <w:tcBorders>
              <w:right w:val="single" w:sz="4" w:space="0" w:color="84A0BE"/>
            </w:tcBorders>
            <w:shd w:val="clear" w:color="auto" w:fill="EEF3F3"/>
          </w:tcPr>
          <w:p>
            <w:pPr>
              <w:pStyle w:val="TableParagraph"/>
              <w:spacing w:before="34"/>
              <w:ind w:left="61"/>
              <w:rPr>
                <w:rFonts w:ascii="Calibri"/>
                <w:sz w:val="16"/>
              </w:rPr>
            </w:pPr>
            <w:r>
              <w:rPr>
                <w:rFonts w:ascii="Calibri"/>
                <w:sz w:val="16"/>
              </w:rPr>
              <w:t>Value</w:t>
            </w:r>
            <w:r>
              <w:rPr>
                <w:rFonts w:ascii="Calibri"/>
                <w:spacing w:val="-7"/>
                <w:sz w:val="16"/>
              </w:rPr>
              <w:t> </w:t>
            </w:r>
            <w:r>
              <w:rPr>
                <w:rFonts w:ascii="Calibri"/>
                <w:spacing w:val="-5"/>
                <w:sz w:val="16"/>
              </w:rPr>
              <w:t>Of:</w:t>
            </w:r>
          </w:p>
        </w:tc>
        <w:tc>
          <w:tcPr>
            <w:tcW w:w="3251" w:type="dxa"/>
            <w:tcBorders>
              <w:top w:val="single" w:sz="4" w:space="0" w:color="84A0BE"/>
              <w:left w:val="single" w:sz="4" w:space="0" w:color="84A0BE"/>
              <w:bottom w:val="single" w:sz="4" w:space="0" w:color="84A0BE"/>
            </w:tcBorders>
            <w:shd w:val="clear" w:color="auto" w:fill="FFFFFF"/>
          </w:tcPr>
          <w:p>
            <w:pPr>
              <w:pStyle w:val="TableParagraph"/>
              <w:spacing w:before="31"/>
              <w:ind w:left="69"/>
              <w:rPr>
                <w:rFonts w:ascii="Calibri"/>
                <w:sz w:val="16"/>
              </w:rPr>
            </w:pPr>
            <w:r>
              <w:rPr>
                <w:rFonts w:ascii="Calibri"/>
                <w:w w:val="98"/>
                <w:sz w:val="16"/>
              </w:rPr>
              <w:t>0</w:t>
            </w:r>
          </w:p>
        </w:tc>
        <w:tc>
          <w:tcPr>
            <w:tcW w:w="301" w:type="dxa"/>
            <w:tcBorders>
              <w:top w:val="single" w:sz="4" w:space="0" w:color="84A0BE"/>
              <w:bottom w:val="single" w:sz="4" w:space="0" w:color="84A0BE"/>
              <w:right w:val="single" w:sz="4" w:space="0" w:color="84A0BE"/>
            </w:tcBorders>
            <w:shd w:val="clear" w:color="auto" w:fill="EEF3F3"/>
          </w:tcPr>
          <w:p>
            <w:pPr>
              <w:pStyle w:val="TableParagraph"/>
              <w:ind w:left="-7" w:right="-44"/>
              <w:rPr>
                <w:rFonts w:ascii="Calibri"/>
                <w:sz w:val="20"/>
              </w:rPr>
            </w:pPr>
            <w:r>
              <w:rPr>
                <w:rFonts w:ascii="Calibri"/>
                <w:sz w:val="20"/>
              </w:rPr>
              <w:drawing>
                <wp:inline distT="0" distB="0" distL="0" distR="0">
                  <wp:extent cx="188475" cy="174593"/>
                  <wp:effectExtent l="0" t="0" r="0" b="0"/>
                  <wp:docPr id="29" name="image65.png"/>
                  <wp:cNvGraphicFramePr>
                    <a:graphicFrameLocks noChangeAspect="1"/>
                  </wp:cNvGraphicFramePr>
                  <a:graphic>
                    <a:graphicData uri="http://schemas.openxmlformats.org/drawingml/2006/picture">
                      <pic:pic>
                        <pic:nvPicPr>
                          <pic:cNvPr id="30" name="image65.png"/>
                          <pic:cNvPicPr/>
                        </pic:nvPicPr>
                        <pic:blipFill>
                          <a:blip r:embed="rId80" cstate="print"/>
                          <a:stretch>
                            <a:fillRect/>
                          </a:stretch>
                        </pic:blipFill>
                        <pic:spPr>
                          <a:xfrm>
                            <a:off x="0" y="0"/>
                            <a:ext cx="188475" cy="174593"/>
                          </a:xfrm>
                          <a:prstGeom prst="rect">
                            <a:avLst/>
                          </a:prstGeom>
                        </pic:spPr>
                      </pic:pic>
                    </a:graphicData>
                  </a:graphic>
                </wp:inline>
              </w:drawing>
            </w:r>
            <w:r>
              <w:rPr>
                <w:rFonts w:ascii="Calibri"/>
                <w:sz w:val="20"/>
              </w:rPr>
            </w:r>
          </w:p>
        </w:tc>
      </w:tr>
    </w:tbl>
    <w:p>
      <w:pPr>
        <w:pStyle w:val="BodyText"/>
        <w:spacing w:before="11"/>
        <w:rPr>
          <w:rFonts w:ascii="Calibri"/>
          <w:sz w:val="4"/>
        </w:rPr>
      </w:pPr>
    </w:p>
    <w:p>
      <w:pPr>
        <w:pStyle w:val="BodyText"/>
        <w:ind w:left="4393"/>
        <w:rPr>
          <w:rFonts w:ascii="Calibri"/>
          <w:sz w:val="20"/>
        </w:rPr>
      </w:pPr>
      <w:r>
        <w:rPr>
          <w:rFonts w:ascii="Calibri"/>
          <w:sz w:val="20"/>
        </w:rPr>
        <w:pict>
          <v:group style="width:124.85pt;height:31.6pt;mso-position-horizontal-relative:char;mso-position-vertical-relative:line" id="docshapegroup877" coordorigin="0,0" coordsize="2497,632">
            <v:shape style="position:absolute;left:0;top:0;width:2497;height:632" type="#_x0000_t202" id="docshape878" filled="false" stroked="false">
              <v:textbox inset="0,0,0,0">
                <w:txbxContent>
                  <w:p>
                    <w:pPr>
                      <w:spacing w:line="235" w:lineRule="auto" w:before="59"/>
                      <w:ind w:left="1380" w:right="52" w:hanging="409"/>
                      <w:jc w:val="left"/>
                      <w:rPr>
                        <w:rFonts w:ascii="Calibri"/>
                        <w:sz w:val="16"/>
                      </w:rPr>
                    </w:pPr>
                    <w:r>
                      <w:rPr>
                        <w:rFonts w:ascii="Calibri"/>
                        <w:spacing w:val="-2"/>
                        <w:w w:val="105"/>
                        <w:sz w:val="16"/>
                      </w:rPr>
                      <w:t>Cell</w:t>
                    </w:r>
                    <w:r>
                      <w:rPr>
                        <w:rFonts w:ascii="Calibri"/>
                        <w:spacing w:val="-8"/>
                        <w:w w:val="105"/>
                        <w:sz w:val="16"/>
                      </w:rPr>
                      <w:t> </w:t>
                    </w:r>
                    <w:r>
                      <w:rPr>
                        <w:rFonts w:ascii="Calibri"/>
                        <w:spacing w:val="-2"/>
                        <w:w w:val="105"/>
                        <w:sz w:val="16"/>
                      </w:rPr>
                      <w:t>range</w:t>
                    </w:r>
                    <w:r>
                      <w:rPr>
                        <w:rFonts w:ascii="Calibri"/>
                        <w:spacing w:val="-8"/>
                        <w:w w:val="105"/>
                        <w:sz w:val="16"/>
                      </w:rPr>
                      <w:t> </w:t>
                    </w:r>
                    <w:r>
                      <w:rPr>
                        <w:rFonts w:ascii="Calibri"/>
                        <w:spacing w:val="-2"/>
                        <w:w w:val="105"/>
                        <w:sz w:val="16"/>
                      </w:rPr>
                      <w:t>for</w:t>
                    </w:r>
                    <w:r>
                      <w:rPr>
                        <w:rFonts w:ascii="Calibri"/>
                        <w:spacing w:val="-8"/>
                        <w:w w:val="105"/>
                        <w:sz w:val="16"/>
                      </w:rPr>
                      <w:t> </w:t>
                    </w:r>
                    <w:r>
                      <w:rPr>
                        <w:rFonts w:ascii="Calibri"/>
                        <w:spacing w:val="-2"/>
                        <w:w w:val="105"/>
                        <w:sz w:val="16"/>
                      </w:rPr>
                      <w:t>Number</w:t>
                    </w:r>
                    <w:r>
                      <w:rPr>
                        <w:rFonts w:ascii="Calibri"/>
                        <w:spacing w:val="40"/>
                        <w:w w:val="105"/>
                        <w:sz w:val="16"/>
                      </w:rPr>
                      <w:t> </w:t>
                    </w:r>
                    <w:r>
                      <w:rPr>
                        <w:rFonts w:ascii="Calibri"/>
                        <w:spacing w:val="-2"/>
                        <w:w w:val="105"/>
                        <w:sz w:val="16"/>
                      </w:rPr>
                      <w:t>Produced</w:t>
                    </w:r>
                  </w:p>
                </w:txbxContent>
              </v:textbox>
              <w10:wrap type="none"/>
            </v:shape>
          </v:group>
        </w:pict>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spacing w:line="225" w:lineRule="auto" w:before="234"/>
        <w:ind w:left="3539" w:right="1278" w:firstLine="360"/>
        <w:jc w:val="both"/>
        <w:rPr>
          <w:sz w:val="19"/>
        </w:rPr>
      </w:pPr>
      <w:r>
        <w:rPr>
          <w:spacing w:val="-4"/>
          <w:sz w:val="19"/>
        </w:rPr>
        <w:t>Once all the constraints are input, check the box to ensure the Solver results are not neg- </w:t>
      </w:r>
      <w:r>
        <w:rPr>
          <w:spacing w:val="-2"/>
          <w:sz w:val="19"/>
        </w:rPr>
        <w:t>ative</w:t>
      </w:r>
      <w:r>
        <w:rPr>
          <w:spacing w:val="-10"/>
          <w:sz w:val="19"/>
        </w:rPr>
        <w:t> </w:t>
      </w:r>
      <w:r>
        <w:rPr>
          <w:spacing w:val="-2"/>
          <w:sz w:val="19"/>
        </w:rPr>
        <w:t>(we</w:t>
      </w:r>
      <w:r>
        <w:rPr>
          <w:spacing w:val="-10"/>
          <w:sz w:val="19"/>
        </w:rPr>
        <w:t> </w:t>
      </w:r>
      <w:r>
        <w:rPr>
          <w:spacing w:val="-2"/>
          <w:sz w:val="19"/>
        </w:rPr>
        <w:t>cannot</w:t>
      </w:r>
      <w:r>
        <w:rPr>
          <w:spacing w:val="-10"/>
          <w:sz w:val="19"/>
        </w:rPr>
        <w:t> </w:t>
      </w:r>
      <w:r>
        <w:rPr>
          <w:spacing w:val="-2"/>
          <w:sz w:val="19"/>
        </w:rPr>
        <w:t>“unproduce”</w:t>
      </w:r>
      <w:r>
        <w:rPr>
          <w:spacing w:val="-10"/>
          <w:sz w:val="19"/>
        </w:rPr>
        <w:t> </w:t>
      </w:r>
      <w:r>
        <w:rPr>
          <w:spacing w:val="-2"/>
          <w:sz w:val="19"/>
        </w:rPr>
        <w:t>a</w:t>
      </w:r>
      <w:r>
        <w:rPr>
          <w:spacing w:val="-10"/>
          <w:sz w:val="19"/>
        </w:rPr>
        <w:t> </w:t>
      </w:r>
      <w:r>
        <w:rPr>
          <w:spacing w:val="-2"/>
          <w:sz w:val="19"/>
        </w:rPr>
        <w:t>product)</w:t>
      </w:r>
      <w:r>
        <w:rPr>
          <w:spacing w:val="-10"/>
          <w:sz w:val="19"/>
        </w:rPr>
        <w:t> </w:t>
      </w:r>
      <w:r>
        <w:rPr>
          <w:spacing w:val="-2"/>
          <w:sz w:val="19"/>
        </w:rPr>
        <w:t>and</w:t>
      </w:r>
      <w:r>
        <w:rPr>
          <w:spacing w:val="-10"/>
          <w:sz w:val="19"/>
        </w:rPr>
        <w:t> </w:t>
      </w:r>
      <w:r>
        <w:rPr>
          <w:spacing w:val="-2"/>
          <w:sz w:val="19"/>
        </w:rPr>
        <w:t>select</w:t>
      </w:r>
      <w:r>
        <w:rPr>
          <w:spacing w:val="-9"/>
          <w:sz w:val="19"/>
        </w:rPr>
        <w:t> </w:t>
      </w:r>
      <w:r>
        <w:rPr>
          <w:spacing w:val="-2"/>
          <w:sz w:val="19"/>
        </w:rPr>
        <w:t>the</w:t>
      </w:r>
      <w:r>
        <w:rPr>
          <w:spacing w:val="-10"/>
          <w:sz w:val="19"/>
        </w:rPr>
        <w:t> </w:t>
      </w:r>
      <w:r>
        <w:rPr>
          <w:rFonts w:ascii="Book Antiqua" w:hAnsi="Book Antiqua"/>
          <w:b/>
          <w:spacing w:val="-2"/>
          <w:sz w:val="19"/>
        </w:rPr>
        <w:t>Solving</w:t>
      </w:r>
      <w:r>
        <w:rPr>
          <w:rFonts w:ascii="Book Antiqua" w:hAnsi="Book Antiqua"/>
          <w:b/>
          <w:spacing w:val="-10"/>
          <w:sz w:val="19"/>
        </w:rPr>
        <w:t> </w:t>
      </w:r>
      <w:r>
        <w:rPr>
          <w:rFonts w:ascii="Book Antiqua" w:hAnsi="Book Antiqua"/>
          <w:b/>
          <w:spacing w:val="-2"/>
          <w:sz w:val="19"/>
        </w:rPr>
        <w:t>Method</w:t>
      </w:r>
      <w:r>
        <w:rPr>
          <w:rFonts w:ascii="Book Antiqua" w:hAnsi="Book Antiqua"/>
          <w:b/>
          <w:spacing w:val="-10"/>
          <w:sz w:val="19"/>
        </w:rPr>
        <w:t> </w:t>
      </w:r>
      <w:r>
        <w:rPr>
          <w:rFonts w:ascii="Book Antiqua" w:hAnsi="Book Antiqua"/>
          <w:b/>
          <w:spacing w:val="-2"/>
          <w:sz w:val="19"/>
        </w:rPr>
        <w:t>Simplex</w:t>
      </w:r>
      <w:r>
        <w:rPr>
          <w:rFonts w:ascii="Book Antiqua" w:hAnsi="Book Antiqua"/>
          <w:b/>
          <w:spacing w:val="-10"/>
          <w:sz w:val="19"/>
        </w:rPr>
        <w:t> </w:t>
      </w:r>
      <w:r>
        <w:rPr>
          <w:rFonts w:ascii="Book Antiqua" w:hAnsi="Book Antiqua"/>
          <w:b/>
          <w:spacing w:val="-2"/>
          <w:sz w:val="19"/>
        </w:rPr>
        <w:t>LP</w:t>
      </w:r>
      <w:r>
        <w:rPr>
          <w:spacing w:val="-2"/>
          <w:sz w:val="19"/>
        </w:rPr>
        <w:t>,</w:t>
      </w:r>
      <w:r>
        <w:rPr>
          <w:spacing w:val="-10"/>
          <w:sz w:val="19"/>
        </w:rPr>
        <w:t> </w:t>
      </w:r>
      <w:r>
        <w:rPr>
          <w:spacing w:val="-2"/>
          <w:sz w:val="19"/>
        </w:rPr>
        <w:t>since </w:t>
      </w:r>
      <w:r>
        <w:rPr>
          <w:sz w:val="19"/>
        </w:rPr>
        <w:t>this</w:t>
      </w:r>
      <w:r>
        <w:rPr>
          <w:spacing w:val="-5"/>
          <w:sz w:val="19"/>
        </w:rPr>
        <w:t> </w:t>
      </w:r>
      <w:r>
        <w:rPr>
          <w:sz w:val="19"/>
        </w:rPr>
        <w:t>is</w:t>
      </w:r>
      <w:r>
        <w:rPr>
          <w:spacing w:val="-5"/>
          <w:sz w:val="19"/>
        </w:rPr>
        <w:t> </w:t>
      </w:r>
      <w:r>
        <w:rPr>
          <w:sz w:val="19"/>
        </w:rPr>
        <w:t>a</w:t>
      </w:r>
      <w:r>
        <w:rPr>
          <w:spacing w:val="-5"/>
          <w:sz w:val="19"/>
        </w:rPr>
        <w:t> </w:t>
      </w:r>
      <w:r>
        <w:rPr>
          <w:sz w:val="19"/>
        </w:rPr>
        <w:t>linear</w:t>
      </w:r>
      <w:r>
        <w:rPr>
          <w:spacing w:val="-5"/>
          <w:sz w:val="19"/>
        </w:rPr>
        <w:t> </w:t>
      </w:r>
      <w:r>
        <w:rPr>
          <w:sz w:val="19"/>
        </w:rPr>
        <w:t>optimization.</w:t>
      </w:r>
      <w:r>
        <w:rPr>
          <w:spacing w:val="-5"/>
          <w:sz w:val="19"/>
        </w:rPr>
        <w:t> </w:t>
      </w:r>
      <w:r>
        <w:rPr>
          <w:sz w:val="19"/>
        </w:rPr>
        <w:t>Clicking</w:t>
      </w:r>
      <w:r>
        <w:rPr>
          <w:spacing w:val="-5"/>
          <w:sz w:val="19"/>
        </w:rPr>
        <w:t> </w:t>
      </w:r>
      <w:r>
        <w:rPr>
          <w:rFonts w:ascii="Book Antiqua" w:hAnsi="Book Antiqua"/>
          <w:b/>
          <w:sz w:val="19"/>
        </w:rPr>
        <w:t>Solve</w:t>
      </w:r>
      <w:r>
        <w:rPr>
          <w:rFonts w:ascii="Book Antiqua" w:hAnsi="Book Antiqua"/>
          <w:b/>
          <w:spacing w:val="-5"/>
          <w:sz w:val="19"/>
        </w:rPr>
        <w:t> </w:t>
      </w:r>
      <w:r>
        <w:rPr>
          <w:sz w:val="19"/>
        </w:rPr>
        <w:t>produces</w:t>
      </w:r>
      <w:r>
        <w:rPr>
          <w:spacing w:val="-5"/>
          <w:sz w:val="19"/>
        </w:rPr>
        <w:t> </w:t>
      </w:r>
      <w:r>
        <w:rPr>
          <w:sz w:val="19"/>
        </w:rPr>
        <w:t>the</w:t>
      </w:r>
      <w:r>
        <w:rPr>
          <w:spacing w:val="-5"/>
          <w:sz w:val="19"/>
        </w:rPr>
        <w:t> </w:t>
      </w:r>
      <w:r>
        <w:rPr>
          <w:sz w:val="19"/>
        </w:rPr>
        <w:t>box</w:t>
      </w:r>
      <w:r>
        <w:rPr>
          <w:spacing w:val="-5"/>
          <w:sz w:val="19"/>
        </w:rPr>
        <w:t> </w:t>
      </w:r>
      <w:r>
        <w:rPr>
          <w:sz w:val="19"/>
        </w:rPr>
        <w:t>in</w:t>
      </w:r>
      <w:r>
        <w:rPr>
          <w:spacing w:val="-5"/>
          <w:sz w:val="19"/>
        </w:rPr>
        <w:t> </w:t>
      </w:r>
      <w:r>
        <w:rPr>
          <w:rFonts w:ascii="Book Antiqua" w:hAnsi="Book Antiqua"/>
          <w:b/>
          <w:color w:val="197FBF"/>
          <w:sz w:val="19"/>
        </w:rPr>
        <w:t>Illustration</w:t>
      </w:r>
      <w:r>
        <w:rPr>
          <w:rFonts w:ascii="Book Antiqua" w:hAnsi="Book Antiqua"/>
          <w:b/>
          <w:color w:val="197FBF"/>
          <w:spacing w:val="-5"/>
          <w:sz w:val="19"/>
        </w:rPr>
        <w:t> </w:t>
      </w:r>
      <w:r>
        <w:rPr>
          <w:rFonts w:ascii="Book Antiqua" w:hAnsi="Book Antiqua"/>
          <w:b/>
          <w:color w:val="197FBF"/>
          <w:sz w:val="19"/>
        </w:rPr>
        <w:t>3.27</w:t>
      </w:r>
      <w:r>
        <w:rPr>
          <w:sz w:val="19"/>
        </w:rPr>
        <w:t>.</w:t>
      </w:r>
    </w:p>
    <w:p>
      <w:pPr>
        <w:spacing w:after="0" w:line="225" w:lineRule="auto"/>
        <w:jc w:val="both"/>
        <w:rPr>
          <w:sz w:val="19"/>
        </w:rPr>
        <w:sectPr>
          <w:pgSz w:w="12240" w:h="15660"/>
          <w:pgMar w:header="500" w:footer="0" w:top="740" w:bottom="280" w:left="0" w:right="0"/>
        </w:sectPr>
      </w:pPr>
    </w:p>
    <w:p>
      <w:pPr>
        <w:pStyle w:val="BodyText"/>
        <w:spacing w:before="12"/>
        <w:rPr>
          <w:sz w:val="14"/>
        </w:rPr>
      </w:pPr>
    </w:p>
    <w:p>
      <w:pPr>
        <w:spacing w:before="100"/>
        <w:ind w:left="1260" w:right="0" w:firstLine="0"/>
        <w:jc w:val="left"/>
        <w:rPr>
          <w:rFonts w:ascii="Calibri"/>
          <w:sz w:val="17"/>
        </w:rPr>
      </w:pPr>
      <w:r>
        <w:rPr/>
        <w:pict>
          <v:group style="position:absolute;margin-left:63pt;margin-top:22.493261pt;width:371.45pt;height:246.8pt;mso-position-horizontal-relative:page;mso-position-vertical-relative:paragraph;z-index:-28728832" id="docshapegroup879" coordorigin="1260,450" coordsize="7429,4936">
            <v:rect style="position:absolute;left:1265;top:828;width:7419;height:4552" id="docshape880" filled="true" fillcolor="#eef3f3" stroked="false">
              <v:fill type="solid"/>
            </v:rect>
            <v:rect style="position:absolute;left:1388;top:952;width:7172;height:2392" id="docshape881" filled="true" fillcolor="#ffffff" stroked="false">
              <v:fill type="solid"/>
            </v:rect>
            <v:rect style="position:absolute;left:1514;top:2813;width:156;height:156" id="docshape882" filled="false" stroked="true" strokeweight=".35pt" strokecolor="#00003e">
              <v:stroke dashstyle="solid"/>
            </v:rect>
            <v:shape style="position:absolute;left:1881;top:2976;width:78;height:2" id="docshape883" coordorigin="1881,2976" coordsize="78,0" path="m1881,2976l1959,2976,1881,2976xe" filled="false" stroked="true" strokeweight=".4pt" strokecolor="#000000">
              <v:path arrowok="t"/>
              <v:stroke dashstyle="solid"/>
            </v:shape>
            <v:rect style="position:absolute;left:5382;top:2813;width:156;height:156" id="docshape884" filled="false" stroked="true" strokeweight=".35pt" strokecolor="#00003e">
              <v:stroke dashstyle="solid"/>
            </v:rect>
            <v:shape style="position:absolute;left:8316;top:579;width:128;height:125" id="docshape885" coordorigin="8317,579" coordsize="128,125" path="m8444,704l8317,579m8317,704l8444,579e" filled="false" stroked="true" strokeweight=".5pt" strokecolor="#00003e">
              <v:path arrowok="t"/>
              <v:stroke dashstyle="solid"/>
            </v:shape>
            <v:rect style="position:absolute;left:1265;top:454;width:7419;height:4926" id="docshape886" filled="false" stroked="true" strokeweight=".5pt" strokecolor="#84a0be">
              <v:stroke dashstyle="solid"/>
            </v:rect>
            <v:shape style="position:absolute;left:1270;top:459;width:7409;height:369" type="#_x0000_t202" id="docshape887" filled="false" stroked="false">
              <v:textbox inset="0,0,0,0">
                <w:txbxContent>
                  <w:p>
                    <w:pPr>
                      <w:spacing w:before="94"/>
                      <w:ind w:left="118" w:right="0" w:firstLine="0"/>
                      <w:jc w:val="left"/>
                      <w:rPr>
                        <w:rFonts w:ascii="Calibri"/>
                        <w:sz w:val="16"/>
                      </w:rPr>
                    </w:pPr>
                    <w:r>
                      <w:rPr>
                        <w:rFonts w:ascii="Calibri"/>
                        <w:color w:val="262626"/>
                        <w:sz w:val="16"/>
                      </w:rPr>
                      <w:t>Solver</w:t>
                    </w:r>
                    <w:r>
                      <w:rPr>
                        <w:rFonts w:ascii="Calibri"/>
                        <w:color w:val="262626"/>
                        <w:spacing w:val="12"/>
                        <w:sz w:val="16"/>
                      </w:rPr>
                      <w:t> </w:t>
                    </w:r>
                    <w:r>
                      <w:rPr>
                        <w:rFonts w:ascii="Calibri"/>
                        <w:color w:val="262626"/>
                        <w:spacing w:val="-2"/>
                        <w:sz w:val="16"/>
                      </w:rPr>
                      <w:t>Results</w:t>
                    </w:r>
                  </w:p>
                </w:txbxContent>
              </v:textbox>
              <w10:wrap type="none"/>
            </v:shape>
            <v:shape style="position:absolute;left:6811;top:3453;width:1661;height:325" type="#_x0000_t202" id="docshape888" filled="true" fillcolor="#dfe8e8" stroked="true" strokeweight=".35pt" strokecolor="#84a0be">
              <v:textbox inset="0,0,0,0">
                <w:txbxContent>
                  <w:p>
                    <w:pPr>
                      <w:spacing w:before="52"/>
                      <w:ind w:left="299" w:right="0" w:firstLine="0"/>
                      <w:jc w:val="left"/>
                      <w:rPr>
                        <w:rFonts w:ascii="Calibri"/>
                        <w:color w:val="000000"/>
                        <w:sz w:val="16"/>
                      </w:rPr>
                    </w:pPr>
                    <w:r>
                      <w:rPr>
                        <w:rFonts w:ascii="Calibri"/>
                        <w:color w:val="000000"/>
                        <w:w w:val="105"/>
                        <w:sz w:val="16"/>
                        <w:u w:val="single"/>
                      </w:rPr>
                      <w:t>S</w:t>
                    </w:r>
                    <w:r>
                      <w:rPr>
                        <w:rFonts w:ascii="Calibri"/>
                        <w:color w:val="000000"/>
                        <w:w w:val="105"/>
                        <w:sz w:val="16"/>
                      </w:rPr>
                      <w:t>ave</w:t>
                    </w:r>
                    <w:r>
                      <w:rPr>
                        <w:rFonts w:ascii="Calibri"/>
                        <w:color w:val="000000"/>
                        <w:spacing w:val="-4"/>
                        <w:w w:val="105"/>
                        <w:sz w:val="16"/>
                      </w:rPr>
                      <w:t> </w:t>
                    </w:r>
                    <w:r>
                      <w:rPr>
                        <w:rFonts w:ascii="Calibri"/>
                        <w:color w:val="000000"/>
                        <w:spacing w:val="-2"/>
                        <w:w w:val="105"/>
                        <w:sz w:val="16"/>
                      </w:rPr>
                      <w:t>Scenario...</w:t>
                    </w:r>
                  </w:p>
                </w:txbxContent>
              </v:textbox>
              <v:fill type="solid"/>
              <v:stroke dashstyle="solid"/>
              <w10:wrap type="none"/>
            </v:shape>
            <v:shape style="position:absolute;left:2737;top:3453;width:1250;height:325" type="#_x0000_t202" id="docshape889" filled="true" fillcolor="#dfe8e8" stroked="true" strokeweight=".35pt" strokecolor="#84a0be">
              <v:textbox inset="0,0,0,0">
                <w:txbxContent>
                  <w:p>
                    <w:pPr>
                      <w:spacing w:before="52"/>
                      <w:ind w:left="396" w:right="0" w:firstLine="0"/>
                      <w:jc w:val="left"/>
                      <w:rPr>
                        <w:rFonts w:ascii="Calibri"/>
                        <w:color w:val="000000"/>
                        <w:sz w:val="16"/>
                      </w:rPr>
                    </w:pPr>
                    <w:r>
                      <w:rPr>
                        <w:rFonts w:ascii="Calibri"/>
                        <w:color w:val="000000"/>
                        <w:spacing w:val="-2"/>
                        <w:w w:val="105"/>
                        <w:sz w:val="16"/>
                        <w:u w:val="single"/>
                      </w:rPr>
                      <w:t>C</w:t>
                    </w:r>
                    <w:r>
                      <w:rPr>
                        <w:rFonts w:ascii="Calibri"/>
                        <w:color w:val="000000"/>
                        <w:spacing w:val="-2"/>
                        <w:w w:val="105"/>
                        <w:sz w:val="16"/>
                      </w:rPr>
                      <w:t>ancel</w:t>
                    </w:r>
                  </w:p>
                </w:txbxContent>
              </v:textbox>
              <v:fill type="solid"/>
              <v:stroke dashstyle="solid"/>
              <w10:wrap type="none"/>
            </v:shape>
            <v:shape style="position:absolute;left:1388;top:3453;width:1250;height:325" type="#_x0000_t202" id="docshape890" filled="true" fillcolor="#dfe8e8" stroked="true" strokeweight=".75pt" strokecolor="#1c7eee">
              <v:textbox inset="0,0,0,0">
                <w:txbxContent>
                  <w:p>
                    <w:pPr>
                      <w:spacing w:before="48"/>
                      <w:ind w:left="502" w:right="503" w:firstLine="0"/>
                      <w:jc w:val="center"/>
                      <w:rPr>
                        <w:rFonts w:ascii="Calibri"/>
                        <w:color w:val="000000"/>
                        <w:sz w:val="16"/>
                      </w:rPr>
                    </w:pPr>
                    <w:r>
                      <w:rPr>
                        <w:rFonts w:ascii="Calibri"/>
                        <w:color w:val="000000"/>
                        <w:spacing w:val="-5"/>
                        <w:w w:val="105"/>
                        <w:sz w:val="16"/>
                        <w:u w:val="single"/>
                      </w:rPr>
                      <w:t>O</w:t>
                    </w:r>
                    <w:r>
                      <w:rPr>
                        <w:rFonts w:ascii="Calibri"/>
                        <w:color w:val="000000"/>
                        <w:spacing w:val="-5"/>
                        <w:w w:val="105"/>
                        <w:sz w:val="16"/>
                      </w:rPr>
                      <w:t>K</w:t>
                    </w:r>
                  </w:p>
                </w:txbxContent>
              </v:textbox>
              <v:fill type="solid"/>
              <v:stroke dashstyle="solid"/>
              <w10:wrap type="none"/>
            </v:shape>
            <w10:wrap type="none"/>
          </v:group>
        </w:pict>
      </w:r>
      <w:r>
        <w:rPr/>
        <w:pict>
          <v:group style="position:absolute;margin-left:75.095001pt;margin-top:73.573265pt;width:187.6pt;height:52.3pt;mso-position-horizontal-relative:page;mso-position-vertical-relative:paragraph;z-index:-28728320" id="docshapegroup891" coordorigin="1502,1471" coordsize="3752,1046">
            <v:rect style="position:absolute;left:1506;top:1476;width:3742;height:1036" id="docshape892" filled="false" stroked="true" strokeweight=".5pt" strokecolor="#84a0be">
              <v:stroke dashstyle="solid"/>
            </v:rect>
            <v:shape style="position:absolute;left:1629;top:1719;width:167;height:167" type="#_x0000_t75" id="docshape893" stroked="false">
              <v:imagedata r:id="rId85" o:title=""/>
            </v:shape>
            <v:shape style="position:absolute;left:1629;top:2131;width:167;height:167" type="#_x0000_t75" id="docshape894" stroked="false">
              <v:imagedata r:id="rId86" o:title=""/>
            </v:shape>
            <w10:wrap type="none"/>
          </v:group>
        </w:pict>
      </w:r>
      <w:r>
        <w:rPr/>
        <w:pict>
          <v:rect style="position:absolute;margin-left:268.414001pt;margin-top:73.823265pt;width:155.188pt;height:51.787pt;mso-position-horizontal-relative:page;mso-position-vertical-relative:paragraph;z-index:-28727808" id="docshape895" filled="false" stroked="true" strokeweight=".5pt" strokecolor="#84a0be">
            <v:stroke dashstyle="solid"/>
            <w10:wrap type="none"/>
          </v:rect>
        </w:pict>
      </w:r>
      <w:r>
        <w:rPr>
          <w:rFonts w:ascii="Trebuchet MS"/>
          <w:b/>
          <w:color w:val="197FBF"/>
          <w:sz w:val="16"/>
        </w:rPr>
        <w:t>ILLUSTRATION</w:t>
      </w:r>
      <w:r>
        <w:rPr>
          <w:rFonts w:ascii="Trebuchet MS"/>
          <w:b/>
          <w:color w:val="197FBF"/>
          <w:spacing w:val="-6"/>
          <w:sz w:val="16"/>
        </w:rPr>
        <w:t> </w:t>
      </w:r>
      <w:r>
        <w:rPr>
          <w:rFonts w:ascii="Trebuchet MS"/>
          <w:b/>
          <w:color w:val="197FBF"/>
          <w:sz w:val="16"/>
        </w:rPr>
        <w:t>3.27</w:t>
      </w:r>
      <w:r>
        <w:rPr>
          <w:rFonts w:ascii="Trebuchet MS"/>
          <w:b/>
          <w:color w:val="197FBF"/>
          <w:spacing w:val="42"/>
          <w:sz w:val="16"/>
        </w:rPr>
        <w:t>  </w:t>
      </w:r>
      <w:r>
        <w:rPr>
          <w:rFonts w:ascii="Calibri"/>
          <w:sz w:val="17"/>
        </w:rPr>
        <w:t>Solver Results</w:t>
      </w:r>
      <w:r>
        <w:rPr>
          <w:rFonts w:ascii="Calibri"/>
          <w:spacing w:val="-2"/>
          <w:sz w:val="17"/>
        </w:rPr>
        <w:t> </w:t>
      </w:r>
      <w:r>
        <w:rPr>
          <w:rFonts w:ascii="Calibri"/>
          <w:sz w:val="17"/>
        </w:rPr>
        <w:t>Choice</w:t>
      </w:r>
      <w:r>
        <w:rPr>
          <w:rFonts w:ascii="Calibri"/>
          <w:spacing w:val="-2"/>
          <w:sz w:val="17"/>
        </w:rPr>
        <w:t> </w:t>
      </w:r>
      <w:r>
        <w:rPr>
          <w:rFonts w:ascii="Calibri"/>
          <w:spacing w:val="-5"/>
          <w:sz w:val="17"/>
        </w:rPr>
        <w:t>Box</w:t>
      </w:r>
    </w:p>
    <w:p>
      <w:pPr>
        <w:pStyle w:val="BodyText"/>
        <w:rPr>
          <w:rFonts w:ascii="Calibri"/>
          <w:sz w:val="20"/>
        </w:rPr>
      </w:pPr>
    </w:p>
    <w:p>
      <w:pPr>
        <w:pStyle w:val="BodyText"/>
        <w:rPr>
          <w:rFonts w:ascii="Calibri"/>
          <w:sz w:val="20"/>
        </w:rPr>
      </w:pPr>
    </w:p>
    <w:p>
      <w:pPr>
        <w:pStyle w:val="BodyText"/>
        <w:spacing w:before="5"/>
        <w:rPr>
          <w:rFonts w:ascii="Calibri"/>
          <w:sz w:val="12"/>
        </w:rPr>
      </w:pPr>
    </w:p>
    <w:tbl>
      <w:tblPr>
        <w:tblW w:w="0" w:type="auto"/>
        <w:jc w:val="left"/>
        <w:tblInd w:w="1393" w:type="dxa"/>
        <w:tblBorders>
          <w:top w:val="single" w:sz="4" w:space="0" w:color="84A0BE"/>
          <w:left w:val="single" w:sz="4" w:space="0" w:color="84A0BE"/>
          <w:bottom w:val="single" w:sz="4" w:space="0" w:color="84A0BE"/>
          <w:right w:val="single" w:sz="4" w:space="0" w:color="84A0BE"/>
          <w:insideH w:val="single" w:sz="4" w:space="0" w:color="84A0BE"/>
          <w:insideV w:val="single" w:sz="4" w:space="0" w:color="84A0BE"/>
        </w:tblBorders>
        <w:tblLayout w:type="fixed"/>
        <w:tblCellMar>
          <w:top w:w="0" w:type="dxa"/>
          <w:left w:w="0" w:type="dxa"/>
          <w:bottom w:w="0" w:type="dxa"/>
          <w:right w:w="0" w:type="dxa"/>
        </w:tblCellMar>
        <w:tblLook w:val="01E0"/>
      </w:tblPr>
      <w:tblGrid>
        <w:gridCol w:w="7172"/>
      </w:tblGrid>
      <w:tr>
        <w:trPr>
          <w:trHeight w:val="2381" w:hRule="atLeast"/>
        </w:trPr>
        <w:tc>
          <w:tcPr>
            <w:tcW w:w="7172" w:type="dxa"/>
          </w:tcPr>
          <w:p>
            <w:pPr>
              <w:pStyle w:val="TableParagraph"/>
              <w:spacing w:line="194" w:lineRule="exact" w:before="115"/>
              <w:ind w:left="88"/>
              <w:rPr>
                <w:rFonts w:ascii="Calibri"/>
                <w:sz w:val="16"/>
              </w:rPr>
            </w:pPr>
            <w:r>
              <w:rPr>
                <w:rFonts w:ascii="Calibri"/>
                <w:sz w:val="16"/>
              </w:rPr>
              <w:t>Solver</w:t>
            </w:r>
            <w:r>
              <w:rPr>
                <w:rFonts w:ascii="Calibri"/>
                <w:spacing w:val="7"/>
                <w:sz w:val="16"/>
              </w:rPr>
              <w:t> </w:t>
            </w:r>
            <w:r>
              <w:rPr>
                <w:rFonts w:ascii="Calibri"/>
                <w:sz w:val="16"/>
              </w:rPr>
              <w:t>found</w:t>
            </w:r>
            <w:r>
              <w:rPr>
                <w:rFonts w:ascii="Calibri"/>
                <w:spacing w:val="8"/>
                <w:sz w:val="16"/>
              </w:rPr>
              <w:t> </w:t>
            </w:r>
            <w:r>
              <w:rPr>
                <w:rFonts w:ascii="Calibri"/>
                <w:sz w:val="16"/>
              </w:rPr>
              <w:t>a</w:t>
            </w:r>
            <w:r>
              <w:rPr>
                <w:rFonts w:ascii="Calibri"/>
                <w:spacing w:val="7"/>
                <w:sz w:val="16"/>
              </w:rPr>
              <w:t> </w:t>
            </w:r>
            <w:r>
              <w:rPr>
                <w:rFonts w:ascii="Calibri"/>
                <w:sz w:val="16"/>
              </w:rPr>
              <w:t>solution.</w:t>
            </w:r>
            <w:r>
              <w:rPr>
                <w:rFonts w:ascii="Calibri"/>
                <w:spacing w:val="8"/>
                <w:sz w:val="16"/>
              </w:rPr>
              <w:t> </w:t>
            </w:r>
            <w:r>
              <w:rPr>
                <w:rFonts w:ascii="Calibri"/>
                <w:sz w:val="16"/>
              </w:rPr>
              <w:t>All</w:t>
            </w:r>
            <w:r>
              <w:rPr>
                <w:rFonts w:ascii="Calibri"/>
                <w:spacing w:val="7"/>
                <w:sz w:val="16"/>
              </w:rPr>
              <w:t> </w:t>
            </w:r>
            <w:r>
              <w:rPr>
                <w:rFonts w:ascii="Calibri"/>
                <w:sz w:val="16"/>
              </w:rPr>
              <w:t>Constraints</w:t>
            </w:r>
            <w:r>
              <w:rPr>
                <w:rFonts w:ascii="Calibri"/>
                <w:spacing w:val="8"/>
                <w:sz w:val="16"/>
              </w:rPr>
              <w:t> </w:t>
            </w:r>
            <w:r>
              <w:rPr>
                <w:rFonts w:ascii="Calibri"/>
                <w:sz w:val="16"/>
              </w:rPr>
              <w:t>and</w:t>
            </w:r>
            <w:r>
              <w:rPr>
                <w:rFonts w:ascii="Calibri"/>
                <w:spacing w:val="7"/>
                <w:sz w:val="16"/>
              </w:rPr>
              <w:t> </w:t>
            </w:r>
            <w:r>
              <w:rPr>
                <w:rFonts w:ascii="Calibri"/>
                <w:spacing w:val="-2"/>
                <w:sz w:val="16"/>
              </w:rPr>
              <w:t>optimality</w:t>
            </w:r>
          </w:p>
          <w:p>
            <w:pPr>
              <w:pStyle w:val="TableParagraph"/>
              <w:tabs>
                <w:tab w:pos="3979" w:val="left" w:leader="none"/>
              </w:tabs>
              <w:spacing w:line="194" w:lineRule="exact"/>
              <w:ind w:left="88"/>
              <w:rPr>
                <w:rFonts w:ascii="Calibri"/>
                <w:sz w:val="16"/>
              </w:rPr>
            </w:pPr>
            <w:r>
              <w:rPr>
                <w:rFonts w:ascii="Calibri"/>
                <w:sz w:val="16"/>
              </w:rPr>
              <w:t>conditions</w:t>
            </w:r>
            <w:r>
              <w:rPr>
                <w:rFonts w:ascii="Calibri"/>
                <w:spacing w:val="10"/>
                <w:sz w:val="16"/>
              </w:rPr>
              <w:t> </w:t>
            </w:r>
            <w:r>
              <w:rPr>
                <w:rFonts w:ascii="Calibri"/>
                <w:sz w:val="16"/>
              </w:rPr>
              <w:t>are</w:t>
            </w:r>
            <w:r>
              <w:rPr>
                <w:rFonts w:ascii="Calibri"/>
                <w:spacing w:val="11"/>
                <w:sz w:val="16"/>
              </w:rPr>
              <w:t> </w:t>
            </w:r>
            <w:r>
              <w:rPr>
                <w:rFonts w:ascii="Calibri"/>
                <w:spacing w:val="-2"/>
                <w:sz w:val="16"/>
              </w:rPr>
              <w:t>satisfied.</w:t>
            </w:r>
            <w:r>
              <w:rPr>
                <w:rFonts w:ascii="Calibri"/>
                <w:sz w:val="16"/>
              </w:rPr>
              <w:tab/>
            </w:r>
            <w:r>
              <w:rPr>
                <w:rFonts w:ascii="Calibri"/>
                <w:spacing w:val="-2"/>
                <w:sz w:val="16"/>
              </w:rPr>
              <w:t>Re</w:t>
            </w:r>
            <w:r>
              <w:rPr>
                <w:rFonts w:ascii="Calibri"/>
                <w:spacing w:val="-2"/>
                <w:sz w:val="16"/>
                <w:u w:val="single"/>
              </w:rPr>
              <w:t>p</w:t>
            </w:r>
            <w:r>
              <w:rPr>
                <w:rFonts w:ascii="Calibri"/>
                <w:spacing w:val="-2"/>
                <w:sz w:val="16"/>
              </w:rPr>
              <w:t>orts</w:t>
            </w:r>
          </w:p>
          <w:p>
            <w:pPr>
              <w:pStyle w:val="TableParagraph"/>
              <w:spacing w:line="193" w:lineRule="exact" w:before="37"/>
              <w:ind w:left="4109"/>
              <w:rPr>
                <w:rFonts w:ascii="Calibri"/>
                <w:sz w:val="16"/>
              </w:rPr>
            </w:pPr>
            <w:r>
              <w:rPr>
                <w:rFonts w:ascii="Calibri"/>
                <w:spacing w:val="-2"/>
                <w:sz w:val="16"/>
              </w:rPr>
              <w:t>Answer</w:t>
            </w:r>
          </w:p>
          <w:p>
            <w:pPr>
              <w:pStyle w:val="TableParagraph"/>
              <w:tabs>
                <w:tab w:pos="4109" w:val="left" w:leader="none"/>
              </w:tabs>
              <w:spacing w:line="197" w:lineRule="exact"/>
              <w:ind w:left="440"/>
              <w:rPr>
                <w:rFonts w:ascii="Calibri"/>
                <w:sz w:val="16"/>
              </w:rPr>
            </w:pPr>
            <w:r>
              <w:rPr>
                <w:rFonts w:ascii="Calibri"/>
                <w:sz w:val="16"/>
                <w:u w:val="single"/>
              </w:rPr>
              <w:t>K</w:t>
            </w:r>
            <w:r>
              <w:rPr>
                <w:rFonts w:ascii="Calibri"/>
                <w:sz w:val="16"/>
              </w:rPr>
              <w:t>eep</w:t>
            </w:r>
            <w:r>
              <w:rPr>
                <w:rFonts w:ascii="Calibri"/>
                <w:spacing w:val="9"/>
                <w:sz w:val="16"/>
              </w:rPr>
              <w:t> </w:t>
            </w:r>
            <w:r>
              <w:rPr>
                <w:rFonts w:ascii="Calibri"/>
                <w:sz w:val="16"/>
              </w:rPr>
              <w:t>Solver</w:t>
            </w:r>
            <w:r>
              <w:rPr>
                <w:rFonts w:ascii="Calibri"/>
                <w:spacing w:val="9"/>
                <w:sz w:val="16"/>
              </w:rPr>
              <w:t> </w:t>
            </w:r>
            <w:r>
              <w:rPr>
                <w:rFonts w:ascii="Calibri"/>
                <w:spacing w:val="-2"/>
                <w:sz w:val="16"/>
              </w:rPr>
              <w:t>Solution</w:t>
            </w:r>
            <w:r>
              <w:rPr>
                <w:rFonts w:ascii="Calibri"/>
                <w:sz w:val="16"/>
              </w:rPr>
              <w:tab/>
            </w:r>
            <w:r>
              <w:rPr>
                <w:rFonts w:ascii="Calibri"/>
                <w:spacing w:val="-2"/>
                <w:position w:val="1"/>
                <w:sz w:val="16"/>
              </w:rPr>
              <w:t>Sensitivity</w:t>
            </w:r>
          </w:p>
          <w:p>
            <w:pPr>
              <w:pStyle w:val="TableParagraph"/>
              <w:spacing w:line="189" w:lineRule="exact"/>
              <w:ind w:left="4109"/>
              <w:rPr>
                <w:rFonts w:ascii="Calibri"/>
                <w:sz w:val="16"/>
              </w:rPr>
            </w:pPr>
            <w:r>
              <w:rPr>
                <w:rFonts w:ascii="Calibri"/>
                <w:spacing w:val="-2"/>
                <w:w w:val="105"/>
                <w:sz w:val="16"/>
              </w:rPr>
              <w:t>Limits</w:t>
            </w:r>
          </w:p>
          <w:p>
            <w:pPr>
              <w:pStyle w:val="TableParagraph"/>
              <w:spacing w:before="43"/>
              <w:ind w:left="440"/>
              <w:rPr>
                <w:rFonts w:ascii="Calibri"/>
                <w:sz w:val="16"/>
              </w:rPr>
            </w:pPr>
            <w:r>
              <w:rPr>
                <w:rFonts w:ascii="Calibri"/>
                <w:sz w:val="16"/>
                <w:u w:val="single"/>
              </w:rPr>
              <w:t>R</w:t>
            </w:r>
            <w:r>
              <w:rPr>
                <w:rFonts w:ascii="Calibri"/>
                <w:sz w:val="16"/>
              </w:rPr>
              <w:t>estore</w:t>
            </w:r>
            <w:r>
              <w:rPr>
                <w:rFonts w:ascii="Calibri"/>
                <w:spacing w:val="10"/>
                <w:sz w:val="16"/>
              </w:rPr>
              <w:t> </w:t>
            </w:r>
            <w:r>
              <w:rPr>
                <w:rFonts w:ascii="Calibri"/>
                <w:sz w:val="16"/>
              </w:rPr>
              <w:t>Original</w:t>
            </w:r>
            <w:r>
              <w:rPr>
                <w:rFonts w:ascii="Calibri"/>
                <w:spacing w:val="11"/>
                <w:sz w:val="16"/>
              </w:rPr>
              <w:t> </w:t>
            </w:r>
            <w:r>
              <w:rPr>
                <w:rFonts w:ascii="Calibri"/>
                <w:spacing w:val="-2"/>
                <w:sz w:val="16"/>
              </w:rPr>
              <w:t>Values</w:t>
            </w:r>
          </w:p>
          <w:p>
            <w:pPr>
              <w:pStyle w:val="TableParagraph"/>
              <w:rPr>
                <w:rFonts w:ascii="Calibri"/>
                <w:sz w:val="20"/>
              </w:rPr>
            </w:pPr>
          </w:p>
          <w:p>
            <w:pPr>
              <w:pStyle w:val="TableParagraph"/>
              <w:spacing w:before="5"/>
              <w:rPr>
                <w:rFonts w:ascii="Calibri"/>
                <w:sz w:val="20"/>
              </w:rPr>
            </w:pPr>
          </w:p>
          <w:p>
            <w:pPr>
              <w:pStyle w:val="TableParagraph"/>
              <w:tabs>
                <w:tab w:pos="4270" w:val="left" w:leader="none"/>
              </w:tabs>
              <w:spacing w:before="1"/>
              <w:ind w:left="402"/>
              <w:rPr>
                <w:rFonts w:ascii="Calibri"/>
                <w:sz w:val="16"/>
              </w:rPr>
            </w:pPr>
            <w:r>
              <w:rPr>
                <w:rFonts w:ascii="Calibri"/>
                <w:sz w:val="16"/>
              </w:rPr>
              <w:t>Return to</w:t>
            </w:r>
            <w:r>
              <w:rPr>
                <w:rFonts w:ascii="Calibri"/>
                <w:spacing w:val="1"/>
                <w:sz w:val="16"/>
              </w:rPr>
              <w:t> </w:t>
            </w:r>
            <w:r>
              <w:rPr>
                <w:rFonts w:ascii="Calibri"/>
                <w:sz w:val="16"/>
              </w:rPr>
              <w:t>Solver</w:t>
            </w:r>
            <w:r>
              <w:rPr>
                <w:rFonts w:ascii="Calibri"/>
                <w:spacing w:val="-1"/>
                <w:sz w:val="16"/>
              </w:rPr>
              <w:t> </w:t>
            </w:r>
            <w:r>
              <w:rPr>
                <w:rFonts w:ascii="Calibri"/>
                <w:sz w:val="16"/>
              </w:rPr>
              <w:t>Parameters</w:t>
            </w:r>
            <w:r>
              <w:rPr>
                <w:rFonts w:ascii="Calibri"/>
                <w:spacing w:val="1"/>
                <w:sz w:val="16"/>
              </w:rPr>
              <w:t> </w:t>
            </w:r>
            <w:r>
              <w:rPr>
                <w:rFonts w:ascii="Calibri"/>
                <w:spacing w:val="-2"/>
                <w:sz w:val="16"/>
              </w:rPr>
              <w:t>Dialog</w:t>
            </w:r>
            <w:r>
              <w:rPr>
                <w:rFonts w:ascii="Calibri"/>
                <w:sz w:val="16"/>
              </w:rPr>
              <w:tab/>
              <w:t>O</w:t>
            </w:r>
            <w:r>
              <w:rPr>
                <w:rFonts w:ascii="Calibri"/>
                <w:sz w:val="16"/>
                <w:u w:val="single"/>
              </w:rPr>
              <w:t>u</w:t>
            </w:r>
            <w:r>
              <w:rPr>
                <w:rFonts w:ascii="Calibri"/>
                <w:sz w:val="16"/>
              </w:rPr>
              <w:t>tline</w:t>
            </w:r>
            <w:r>
              <w:rPr>
                <w:rFonts w:ascii="Calibri"/>
                <w:spacing w:val="6"/>
                <w:sz w:val="16"/>
              </w:rPr>
              <w:t> </w:t>
            </w:r>
            <w:r>
              <w:rPr>
                <w:rFonts w:ascii="Calibri"/>
                <w:spacing w:val="-2"/>
                <w:sz w:val="16"/>
              </w:rPr>
              <w:t>Reports</w:t>
            </w:r>
          </w:p>
        </w:tc>
      </w:tr>
    </w:tbl>
    <w:p>
      <w:pPr>
        <w:pStyle w:val="BodyText"/>
        <w:rPr>
          <w:rFonts w:ascii="Calibri"/>
          <w:sz w:val="20"/>
        </w:rPr>
      </w:pPr>
    </w:p>
    <w:p>
      <w:pPr>
        <w:pStyle w:val="BodyText"/>
        <w:rPr>
          <w:rFonts w:ascii="Calibri"/>
          <w:sz w:val="20"/>
        </w:rPr>
      </w:pPr>
    </w:p>
    <w:p>
      <w:pPr>
        <w:pStyle w:val="BodyText"/>
        <w:spacing w:before="6"/>
        <w:rPr>
          <w:rFonts w:ascii="Calibri"/>
          <w:sz w:val="19"/>
        </w:rPr>
      </w:pPr>
    </w:p>
    <w:tbl>
      <w:tblPr>
        <w:tblW w:w="0" w:type="auto"/>
        <w:jc w:val="left"/>
        <w:tblInd w:w="1393" w:type="dxa"/>
        <w:tblBorders>
          <w:top w:val="single" w:sz="4" w:space="0" w:color="84A0BE"/>
          <w:left w:val="single" w:sz="4" w:space="0" w:color="84A0BE"/>
          <w:bottom w:val="single" w:sz="4" w:space="0" w:color="84A0BE"/>
          <w:right w:val="single" w:sz="4" w:space="0" w:color="84A0BE"/>
          <w:insideH w:val="single" w:sz="4" w:space="0" w:color="84A0BE"/>
          <w:insideV w:val="single" w:sz="4" w:space="0" w:color="84A0BE"/>
        </w:tblBorders>
        <w:tblLayout w:type="fixed"/>
        <w:tblCellMar>
          <w:top w:w="0" w:type="dxa"/>
          <w:left w:w="0" w:type="dxa"/>
          <w:bottom w:w="0" w:type="dxa"/>
          <w:right w:w="0" w:type="dxa"/>
        </w:tblCellMar>
        <w:tblLook w:val="01E0"/>
      </w:tblPr>
      <w:tblGrid>
        <w:gridCol w:w="7172"/>
      </w:tblGrid>
      <w:tr>
        <w:trPr>
          <w:trHeight w:val="1232" w:hRule="atLeast"/>
        </w:trPr>
        <w:tc>
          <w:tcPr>
            <w:tcW w:w="7172" w:type="dxa"/>
            <w:shd w:val="clear" w:color="auto" w:fill="FFFFFF"/>
          </w:tcPr>
          <w:p>
            <w:pPr>
              <w:pStyle w:val="TableParagraph"/>
              <w:spacing w:before="74"/>
              <w:ind w:left="94"/>
              <w:rPr>
                <w:rFonts w:ascii="Tahoma"/>
                <w:b/>
                <w:sz w:val="16"/>
              </w:rPr>
            </w:pPr>
            <w:r>
              <w:rPr>
                <w:rFonts w:ascii="Tahoma"/>
                <w:b/>
                <w:w w:val="85"/>
                <w:sz w:val="16"/>
              </w:rPr>
              <w:t>Solver</w:t>
            </w:r>
            <w:r>
              <w:rPr>
                <w:rFonts w:ascii="Tahoma"/>
                <w:b/>
                <w:spacing w:val="4"/>
                <w:sz w:val="16"/>
              </w:rPr>
              <w:t> </w:t>
            </w:r>
            <w:r>
              <w:rPr>
                <w:rFonts w:ascii="Tahoma"/>
                <w:b/>
                <w:w w:val="85"/>
                <w:sz w:val="16"/>
              </w:rPr>
              <w:t>found</w:t>
            </w:r>
            <w:r>
              <w:rPr>
                <w:rFonts w:ascii="Tahoma"/>
                <w:b/>
                <w:spacing w:val="4"/>
                <w:sz w:val="16"/>
              </w:rPr>
              <w:t> </w:t>
            </w:r>
            <w:r>
              <w:rPr>
                <w:rFonts w:ascii="Tahoma"/>
                <w:b/>
                <w:w w:val="85"/>
                <w:sz w:val="16"/>
              </w:rPr>
              <w:t>a</w:t>
            </w:r>
            <w:r>
              <w:rPr>
                <w:rFonts w:ascii="Tahoma"/>
                <w:b/>
                <w:spacing w:val="4"/>
                <w:sz w:val="16"/>
              </w:rPr>
              <w:t> </w:t>
            </w:r>
            <w:r>
              <w:rPr>
                <w:rFonts w:ascii="Tahoma"/>
                <w:b/>
                <w:w w:val="85"/>
                <w:sz w:val="16"/>
              </w:rPr>
              <w:t>solution.</w:t>
            </w:r>
            <w:r>
              <w:rPr>
                <w:rFonts w:ascii="Tahoma"/>
                <w:b/>
                <w:spacing w:val="5"/>
                <w:sz w:val="16"/>
              </w:rPr>
              <w:t> </w:t>
            </w:r>
            <w:r>
              <w:rPr>
                <w:rFonts w:ascii="Tahoma"/>
                <w:b/>
                <w:w w:val="85"/>
                <w:sz w:val="16"/>
              </w:rPr>
              <w:t>All</w:t>
            </w:r>
            <w:r>
              <w:rPr>
                <w:rFonts w:ascii="Tahoma"/>
                <w:b/>
                <w:spacing w:val="4"/>
                <w:sz w:val="16"/>
              </w:rPr>
              <w:t> </w:t>
            </w:r>
            <w:r>
              <w:rPr>
                <w:rFonts w:ascii="Tahoma"/>
                <w:b/>
                <w:w w:val="85"/>
                <w:sz w:val="16"/>
              </w:rPr>
              <w:t>Constraints</w:t>
            </w:r>
            <w:r>
              <w:rPr>
                <w:rFonts w:ascii="Tahoma"/>
                <w:b/>
                <w:spacing w:val="4"/>
                <w:sz w:val="16"/>
              </w:rPr>
              <w:t> </w:t>
            </w:r>
            <w:r>
              <w:rPr>
                <w:rFonts w:ascii="Tahoma"/>
                <w:b/>
                <w:w w:val="85"/>
                <w:sz w:val="16"/>
              </w:rPr>
              <w:t>and</w:t>
            </w:r>
            <w:r>
              <w:rPr>
                <w:rFonts w:ascii="Tahoma"/>
                <w:b/>
                <w:spacing w:val="5"/>
                <w:sz w:val="16"/>
              </w:rPr>
              <w:t> </w:t>
            </w:r>
            <w:r>
              <w:rPr>
                <w:rFonts w:ascii="Tahoma"/>
                <w:b/>
                <w:w w:val="85"/>
                <w:sz w:val="16"/>
              </w:rPr>
              <w:t>optimality</w:t>
            </w:r>
            <w:r>
              <w:rPr>
                <w:rFonts w:ascii="Tahoma"/>
                <w:b/>
                <w:spacing w:val="4"/>
                <w:sz w:val="16"/>
              </w:rPr>
              <w:t> </w:t>
            </w:r>
            <w:r>
              <w:rPr>
                <w:rFonts w:ascii="Tahoma"/>
                <w:b/>
                <w:w w:val="85"/>
                <w:sz w:val="16"/>
              </w:rPr>
              <w:t>conditions</w:t>
            </w:r>
            <w:r>
              <w:rPr>
                <w:rFonts w:ascii="Tahoma"/>
                <w:b/>
                <w:spacing w:val="4"/>
                <w:sz w:val="16"/>
              </w:rPr>
              <w:t> </w:t>
            </w:r>
            <w:r>
              <w:rPr>
                <w:rFonts w:ascii="Tahoma"/>
                <w:b/>
                <w:w w:val="85"/>
                <w:sz w:val="16"/>
              </w:rPr>
              <w:t>are</w:t>
            </w:r>
            <w:r>
              <w:rPr>
                <w:rFonts w:ascii="Tahoma"/>
                <w:b/>
                <w:spacing w:val="5"/>
                <w:sz w:val="16"/>
              </w:rPr>
              <w:t> </w:t>
            </w:r>
            <w:r>
              <w:rPr>
                <w:rFonts w:ascii="Tahoma"/>
                <w:b/>
                <w:spacing w:val="-2"/>
                <w:w w:val="85"/>
                <w:sz w:val="16"/>
              </w:rPr>
              <w:t>satisfied.</w:t>
            </w:r>
          </w:p>
          <w:p>
            <w:pPr>
              <w:pStyle w:val="TableParagraph"/>
              <w:spacing w:before="6"/>
              <w:rPr>
                <w:rFonts w:ascii="Calibri"/>
                <w:sz w:val="20"/>
              </w:rPr>
            </w:pPr>
          </w:p>
          <w:p>
            <w:pPr>
              <w:pStyle w:val="TableParagraph"/>
              <w:spacing w:line="235" w:lineRule="auto"/>
              <w:ind w:left="94"/>
              <w:rPr>
                <w:rFonts w:ascii="Calibri"/>
                <w:sz w:val="16"/>
              </w:rPr>
            </w:pPr>
            <w:r>
              <w:rPr>
                <w:rFonts w:ascii="Calibri"/>
                <w:sz w:val="16"/>
              </w:rPr>
              <w:t>When the GRG engine is used, Solver has found at least a local optimal solution. When Simplex LP is </w:t>
            </w:r>
            <w:r>
              <w:rPr>
                <w:rFonts w:ascii="Calibri"/>
                <w:sz w:val="16"/>
              </w:rPr>
              <w:t>used,</w:t>
            </w:r>
            <w:r>
              <w:rPr>
                <w:rFonts w:ascii="Calibri"/>
                <w:spacing w:val="40"/>
                <w:w w:val="105"/>
                <w:sz w:val="16"/>
              </w:rPr>
              <w:t> </w:t>
            </w:r>
            <w:r>
              <w:rPr>
                <w:rFonts w:ascii="Calibri"/>
                <w:w w:val="105"/>
                <w:sz w:val="16"/>
              </w:rPr>
              <w:t>this means Solver has found a global optimal solution.</w:t>
            </w:r>
          </w:p>
        </w:tc>
      </w:tr>
    </w:tbl>
    <w:p>
      <w:pPr>
        <w:pStyle w:val="BodyText"/>
        <w:rPr>
          <w:rFonts w:ascii="Calibri"/>
          <w:sz w:val="20"/>
        </w:rPr>
      </w:pPr>
    </w:p>
    <w:p>
      <w:pPr>
        <w:pStyle w:val="BodyText"/>
        <w:spacing w:before="1"/>
        <w:rPr>
          <w:rFonts w:ascii="Calibri"/>
          <w:sz w:val="29"/>
        </w:rPr>
      </w:pPr>
    </w:p>
    <w:p>
      <w:pPr>
        <w:spacing w:line="225" w:lineRule="auto" w:before="111"/>
        <w:ind w:left="1259" w:right="3536" w:firstLine="360"/>
        <w:jc w:val="both"/>
        <w:rPr>
          <w:sz w:val="19"/>
        </w:rPr>
      </w:pPr>
      <w:r>
        <w:rPr>
          <w:w w:val="90"/>
          <w:sz w:val="19"/>
        </w:rPr>
        <w:t>This</w:t>
      </w:r>
      <w:r>
        <w:rPr>
          <w:sz w:val="19"/>
        </w:rPr>
        <w:t> </w:t>
      </w:r>
      <w:r>
        <w:rPr>
          <w:w w:val="90"/>
          <w:sz w:val="19"/>
        </w:rPr>
        <w:t>shows</w:t>
      </w:r>
      <w:r>
        <w:rPr>
          <w:sz w:val="19"/>
        </w:rPr>
        <w:t> </w:t>
      </w:r>
      <w:r>
        <w:rPr>
          <w:w w:val="90"/>
          <w:sz w:val="19"/>
        </w:rPr>
        <w:t>that</w:t>
      </w:r>
      <w:r>
        <w:rPr>
          <w:sz w:val="19"/>
        </w:rPr>
        <w:t> </w:t>
      </w:r>
      <w:r>
        <w:rPr>
          <w:w w:val="90"/>
          <w:sz w:val="19"/>
        </w:rPr>
        <w:t>Solver</w:t>
      </w:r>
      <w:r>
        <w:rPr>
          <w:sz w:val="19"/>
        </w:rPr>
        <w:t> </w:t>
      </w:r>
      <w:r>
        <w:rPr>
          <w:w w:val="90"/>
          <w:sz w:val="19"/>
        </w:rPr>
        <w:t>found</w:t>
      </w:r>
      <w:r>
        <w:rPr>
          <w:sz w:val="19"/>
        </w:rPr>
        <w:t> </w:t>
      </w:r>
      <w:r>
        <w:rPr>
          <w:w w:val="90"/>
          <w:sz w:val="19"/>
        </w:rPr>
        <w:t>an</w:t>
      </w:r>
      <w:r>
        <w:rPr>
          <w:sz w:val="19"/>
        </w:rPr>
        <w:t> </w:t>
      </w:r>
      <w:r>
        <w:rPr>
          <w:w w:val="90"/>
          <w:sz w:val="19"/>
        </w:rPr>
        <w:t>optimal</w:t>
      </w:r>
      <w:r>
        <w:rPr>
          <w:sz w:val="19"/>
        </w:rPr>
        <w:t> </w:t>
      </w:r>
      <w:r>
        <w:rPr>
          <w:w w:val="90"/>
          <w:sz w:val="19"/>
        </w:rPr>
        <w:t>solution</w:t>
      </w:r>
      <w:r>
        <w:rPr>
          <w:sz w:val="19"/>
        </w:rPr>
        <w:t> </w:t>
      </w:r>
      <w:r>
        <w:rPr>
          <w:w w:val="90"/>
          <w:sz w:val="19"/>
        </w:rPr>
        <w:t>that</w:t>
      </w:r>
      <w:r>
        <w:rPr>
          <w:sz w:val="19"/>
        </w:rPr>
        <w:t> </w:t>
      </w:r>
      <w:r>
        <w:rPr>
          <w:w w:val="90"/>
          <w:sz w:val="19"/>
        </w:rPr>
        <w:t>satisfied</w:t>
      </w:r>
      <w:r>
        <w:rPr>
          <w:sz w:val="19"/>
        </w:rPr>
        <w:t> </w:t>
      </w:r>
      <w:r>
        <w:rPr>
          <w:w w:val="90"/>
          <w:sz w:val="19"/>
        </w:rPr>
        <w:t>the</w:t>
      </w:r>
      <w:r>
        <w:rPr>
          <w:sz w:val="19"/>
        </w:rPr>
        <w:t> </w:t>
      </w:r>
      <w:r>
        <w:rPr>
          <w:w w:val="90"/>
          <w:sz w:val="19"/>
        </w:rPr>
        <w:t>constraints. The</w:t>
      </w:r>
      <w:r>
        <w:rPr>
          <w:sz w:val="19"/>
        </w:rPr>
        <w:t> </w:t>
      </w:r>
      <w:r>
        <w:rPr>
          <w:w w:val="90"/>
          <w:sz w:val="19"/>
        </w:rPr>
        <w:t>default</w:t>
      </w:r>
      <w:r>
        <w:rPr>
          <w:spacing w:val="80"/>
          <w:sz w:val="19"/>
        </w:rPr>
        <w:t> </w:t>
      </w:r>
      <w:r>
        <w:rPr>
          <w:sz w:val="19"/>
        </w:rPr>
        <w:t>is</w:t>
      </w:r>
      <w:r>
        <w:rPr>
          <w:spacing w:val="-8"/>
          <w:sz w:val="19"/>
        </w:rPr>
        <w:t> </w:t>
      </w:r>
      <w:r>
        <w:rPr>
          <w:sz w:val="19"/>
        </w:rPr>
        <w:t>to</w:t>
      </w:r>
      <w:r>
        <w:rPr>
          <w:spacing w:val="-8"/>
          <w:sz w:val="19"/>
        </w:rPr>
        <w:t> </w:t>
      </w:r>
      <w:r>
        <w:rPr>
          <w:rFonts w:ascii="Book Antiqua"/>
          <w:b/>
          <w:sz w:val="19"/>
        </w:rPr>
        <w:t>Keep</w:t>
      </w:r>
      <w:r>
        <w:rPr>
          <w:rFonts w:ascii="Book Antiqua"/>
          <w:b/>
          <w:spacing w:val="-8"/>
          <w:sz w:val="19"/>
        </w:rPr>
        <w:t> </w:t>
      </w:r>
      <w:r>
        <w:rPr>
          <w:rFonts w:ascii="Book Antiqua"/>
          <w:b/>
          <w:sz w:val="19"/>
        </w:rPr>
        <w:t>Solver</w:t>
      </w:r>
      <w:r>
        <w:rPr>
          <w:rFonts w:ascii="Book Antiqua"/>
          <w:b/>
          <w:spacing w:val="-8"/>
          <w:sz w:val="19"/>
        </w:rPr>
        <w:t> </w:t>
      </w:r>
      <w:r>
        <w:rPr>
          <w:rFonts w:ascii="Book Antiqua"/>
          <w:b/>
          <w:sz w:val="19"/>
        </w:rPr>
        <w:t>Solution</w:t>
      </w:r>
      <w:r>
        <w:rPr>
          <w:sz w:val="19"/>
        </w:rPr>
        <w:t>.</w:t>
      </w:r>
      <w:r>
        <w:rPr>
          <w:spacing w:val="-8"/>
          <w:sz w:val="19"/>
        </w:rPr>
        <w:t> </w:t>
      </w:r>
      <w:r>
        <w:rPr>
          <w:sz w:val="19"/>
        </w:rPr>
        <w:t>If</w:t>
      </w:r>
      <w:r>
        <w:rPr>
          <w:spacing w:val="-1"/>
          <w:sz w:val="19"/>
        </w:rPr>
        <w:t> </w:t>
      </w:r>
      <w:r>
        <w:rPr>
          <w:sz w:val="19"/>
        </w:rPr>
        <w:t>this</w:t>
      </w:r>
      <w:r>
        <w:rPr>
          <w:spacing w:val="-8"/>
          <w:sz w:val="19"/>
        </w:rPr>
        <w:t> </w:t>
      </w:r>
      <w:r>
        <w:rPr>
          <w:sz w:val="19"/>
        </w:rPr>
        <w:t>radio</w:t>
      </w:r>
      <w:r>
        <w:rPr>
          <w:spacing w:val="-8"/>
          <w:sz w:val="19"/>
        </w:rPr>
        <w:t> </w:t>
      </w:r>
      <w:r>
        <w:rPr>
          <w:sz w:val="19"/>
        </w:rPr>
        <w:t>button</w:t>
      </w:r>
      <w:r>
        <w:rPr>
          <w:spacing w:val="-8"/>
          <w:sz w:val="19"/>
        </w:rPr>
        <w:t> </w:t>
      </w:r>
      <w:r>
        <w:rPr>
          <w:sz w:val="19"/>
        </w:rPr>
        <w:t>is</w:t>
      </w:r>
      <w:r>
        <w:rPr>
          <w:spacing w:val="-8"/>
          <w:sz w:val="19"/>
        </w:rPr>
        <w:t> </w:t>
      </w:r>
      <w:r>
        <w:rPr>
          <w:sz w:val="19"/>
        </w:rPr>
        <w:t>checked,</w:t>
      </w:r>
      <w:r>
        <w:rPr>
          <w:spacing w:val="-8"/>
          <w:sz w:val="19"/>
        </w:rPr>
        <w:t> </w:t>
      </w:r>
      <w:r>
        <w:rPr>
          <w:sz w:val="19"/>
        </w:rPr>
        <w:t>the</w:t>
      </w:r>
      <w:r>
        <w:rPr>
          <w:spacing w:val="-8"/>
          <w:sz w:val="19"/>
        </w:rPr>
        <w:t> </w:t>
      </w:r>
      <w:r>
        <w:rPr>
          <w:sz w:val="19"/>
        </w:rPr>
        <w:t>spreadsheet</w:t>
      </w:r>
      <w:r>
        <w:rPr>
          <w:spacing w:val="-8"/>
          <w:sz w:val="19"/>
        </w:rPr>
        <w:t> </w:t>
      </w:r>
      <w:r>
        <w:rPr>
          <w:sz w:val="19"/>
        </w:rPr>
        <w:t>will</w:t>
      </w:r>
      <w:r>
        <w:rPr>
          <w:spacing w:val="-8"/>
          <w:sz w:val="19"/>
        </w:rPr>
        <w:t> </w:t>
      </w:r>
      <w:r>
        <w:rPr>
          <w:sz w:val="19"/>
        </w:rPr>
        <w:t>reflect</w:t>
      </w:r>
      <w:r>
        <w:rPr>
          <w:spacing w:val="-8"/>
          <w:sz w:val="19"/>
        </w:rPr>
        <w:t> </w:t>
      </w:r>
      <w:r>
        <w:rPr>
          <w:sz w:val="19"/>
        </w:rPr>
        <w:t>the new</w:t>
      </w:r>
      <w:r>
        <w:rPr>
          <w:spacing w:val="-12"/>
          <w:sz w:val="19"/>
        </w:rPr>
        <w:t> </w:t>
      </w:r>
      <w:r>
        <w:rPr>
          <w:sz w:val="19"/>
        </w:rPr>
        <w:t>decision</w:t>
      </w:r>
      <w:r>
        <w:rPr>
          <w:spacing w:val="-12"/>
          <w:sz w:val="19"/>
        </w:rPr>
        <w:t> </w:t>
      </w:r>
      <w:r>
        <w:rPr>
          <w:sz w:val="19"/>
        </w:rPr>
        <w:t>variable</w:t>
      </w:r>
      <w:r>
        <w:rPr>
          <w:spacing w:val="-12"/>
          <w:sz w:val="19"/>
        </w:rPr>
        <w:t> </w:t>
      </w:r>
      <w:r>
        <w:rPr>
          <w:sz w:val="19"/>
        </w:rPr>
        <w:t>amounts</w:t>
      </w:r>
      <w:r>
        <w:rPr>
          <w:spacing w:val="-12"/>
          <w:sz w:val="19"/>
        </w:rPr>
        <w:t> </w:t>
      </w:r>
      <w:r>
        <w:rPr>
          <w:sz w:val="19"/>
        </w:rPr>
        <w:t>and</w:t>
      </w:r>
      <w:r>
        <w:rPr>
          <w:spacing w:val="-12"/>
          <w:sz w:val="19"/>
        </w:rPr>
        <w:t> </w:t>
      </w:r>
      <w:r>
        <w:rPr>
          <w:sz w:val="19"/>
        </w:rPr>
        <w:t>the</w:t>
      </w:r>
      <w:r>
        <w:rPr>
          <w:spacing w:val="-12"/>
          <w:sz w:val="19"/>
        </w:rPr>
        <w:t> </w:t>
      </w:r>
      <w:r>
        <w:rPr>
          <w:sz w:val="19"/>
        </w:rPr>
        <w:t>optimal</w:t>
      </w:r>
      <w:r>
        <w:rPr>
          <w:spacing w:val="-12"/>
          <w:sz w:val="19"/>
        </w:rPr>
        <w:t> </w:t>
      </w:r>
      <w:r>
        <w:rPr>
          <w:sz w:val="19"/>
        </w:rPr>
        <w:t>contribution</w:t>
      </w:r>
      <w:r>
        <w:rPr>
          <w:spacing w:val="-11"/>
          <w:sz w:val="19"/>
        </w:rPr>
        <w:t> </w:t>
      </w:r>
      <w:r>
        <w:rPr>
          <w:sz w:val="19"/>
        </w:rPr>
        <w:t>margin</w:t>
      </w:r>
      <w:r>
        <w:rPr>
          <w:spacing w:val="-12"/>
          <w:sz w:val="19"/>
        </w:rPr>
        <w:t> </w:t>
      </w:r>
      <w:r>
        <w:rPr>
          <w:sz w:val="19"/>
        </w:rPr>
        <w:t>amount</w:t>
      </w:r>
      <w:r>
        <w:rPr>
          <w:spacing w:val="-12"/>
          <w:sz w:val="19"/>
        </w:rPr>
        <w:t> </w:t>
      </w:r>
      <w:r>
        <w:rPr>
          <w:sz w:val="19"/>
        </w:rPr>
        <w:t>(</w:t>
      </w:r>
      <w:r>
        <w:rPr>
          <w:rFonts w:ascii="Book Antiqua"/>
          <w:b/>
          <w:color w:val="197FBF"/>
          <w:sz w:val="19"/>
        </w:rPr>
        <w:t>Illustration </w:t>
      </w:r>
      <w:r>
        <w:rPr>
          <w:rFonts w:ascii="Book Antiqua"/>
          <w:b/>
          <w:color w:val="197FBF"/>
          <w:spacing w:val="-4"/>
          <w:sz w:val="19"/>
        </w:rPr>
        <w:t>3.28</w:t>
      </w:r>
      <w:r>
        <w:rPr>
          <w:spacing w:val="-4"/>
          <w:sz w:val="19"/>
        </w:rPr>
        <w:t>).</w:t>
      </w:r>
      <w:r>
        <w:rPr>
          <w:spacing w:val="-11"/>
          <w:sz w:val="19"/>
        </w:rPr>
        <w:t> </w:t>
      </w:r>
      <w:r>
        <w:rPr>
          <w:spacing w:val="-4"/>
          <w:sz w:val="19"/>
        </w:rPr>
        <w:t>There</w:t>
      </w:r>
      <w:r>
        <w:rPr>
          <w:spacing w:val="-8"/>
          <w:sz w:val="19"/>
        </w:rPr>
        <w:t> </w:t>
      </w:r>
      <w:r>
        <w:rPr>
          <w:spacing w:val="-4"/>
          <w:sz w:val="19"/>
        </w:rPr>
        <w:t>is</w:t>
      </w:r>
      <w:r>
        <w:rPr>
          <w:spacing w:val="-8"/>
          <w:sz w:val="19"/>
        </w:rPr>
        <w:t> </w:t>
      </w:r>
      <w:r>
        <w:rPr>
          <w:spacing w:val="-4"/>
          <w:sz w:val="19"/>
        </w:rPr>
        <w:t>also</w:t>
      </w:r>
      <w:r>
        <w:rPr>
          <w:spacing w:val="-7"/>
          <w:sz w:val="19"/>
        </w:rPr>
        <w:t> </w:t>
      </w:r>
      <w:r>
        <w:rPr>
          <w:spacing w:val="-4"/>
          <w:sz w:val="19"/>
        </w:rPr>
        <w:t>the</w:t>
      </w:r>
      <w:r>
        <w:rPr>
          <w:spacing w:val="-8"/>
          <w:sz w:val="19"/>
        </w:rPr>
        <w:t> </w:t>
      </w:r>
      <w:r>
        <w:rPr>
          <w:spacing w:val="-4"/>
          <w:sz w:val="19"/>
        </w:rPr>
        <w:t>choice</w:t>
      </w:r>
      <w:r>
        <w:rPr>
          <w:spacing w:val="-7"/>
          <w:sz w:val="19"/>
        </w:rPr>
        <w:t> </w:t>
      </w:r>
      <w:r>
        <w:rPr>
          <w:spacing w:val="-4"/>
          <w:sz w:val="19"/>
        </w:rPr>
        <w:t>to</w:t>
      </w:r>
      <w:r>
        <w:rPr>
          <w:spacing w:val="-8"/>
          <w:sz w:val="19"/>
        </w:rPr>
        <w:t> </w:t>
      </w:r>
      <w:r>
        <w:rPr>
          <w:spacing w:val="-4"/>
          <w:sz w:val="19"/>
        </w:rPr>
        <w:t>create</w:t>
      </w:r>
      <w:r>
        <w:rPr>
          <w:spacing w:val="-8"/>
          <w:sz w:val="19"/>
        </w:rPr>
        <w:t> </w:t>
      </w:r>
      <w:r>
        <w:rPr>
          <w:spacing w:val="-4"/>
          <w:sz w:val="19"/>
        </w:rPr>
        <w:t>three</w:t>
      </w:r>
      <w:r>
        <w:rPr>
          <w:spacing w:val="-7"/>
          <w:sz w:val="19"/>
        </w:rPr>
        <w:t> </w:t>
      </w:r>
      <w:r>
        <w:rPr>
          <w:spacing w:val="-4"/>
          <w:sz w:val="19"/>
        </w:rPr>
        <w:t>reports.</w:t>
      </w:r>
      <w:r>
        <w:rPr>
          <w:spacing w:val="-8"/>
          <w:sz w:val="19"/>
        </w:rPr>
        <w:t> </w:t>
      </w:r>
      <w:r>
        <w:rPr>
          <w:spacing w:val="-4"/>
          <w:sz w:val="19"/>
        </w:rPr>
        <w:t>Choose</w:t>
      </w:r>
      <w:r>
        <w:rPr>
          <w:spacing w:val="-7"/>
          <w:sz w:val="19"/>
        </w:rPr>
        <w:t> </w:t>
      </w:r>
      <w:r>
        <w:rPr>
          <w:spacing w:val="-4"/>
          <w:sz w:val="19"/>
        </w:rPr>
        <w:t>the</w:t>
      </w:r>
      <w:r>
        <w:rPr>
          <w:spacing w:val="-8"/>
          <w:sz w:val="19"/>
        </w:rPr>
        <w:t> </w:t>
      </w:r>
      <w:r>
        <w:rPr>
          <w:rFonts w:ascii="Book Antiqua"/>
          <w:b/>
          <w:spacing w:val="-4"/>
          <w:sz w:val="19"/>
        </w:rPr>
        <w:t>Answer</w:t>
      </w:r>
      <w:r>
        <w:rPr>
          <w:rFonts w:ascii="Book Antiqua"/>
          <w:b/>
          <w:spacing w:val="-7"/>
          <w:sz w:val="19"/>
        </w:rPr>
        <w:t> </w:t>
      </w:r>
      <w:r>
        <w:rPr>
          <w:spacing w:val="-4"/>
          <w:sz w:val="19"/>
        </w:rPr>
        <w:t>report</w:t>
      </w:r>
      <w:r>
        <w:rPr>
          <w:spacing w:val="-8"/>
          <w:sz w:val="19"/>
        </w:rPr>
        <w:t> </w:t>
      </w:r>
      <w:r>
        <w:rPr>
          <w:spacing w:val="-4"/>
          <w:sz w:val="19"/>
        </w:rPr>
        <w:t>and</w:t>
      </w:r>
      <w:r>
        <w:rPr>
          <w:spacing w:val="-8"/>
          <w:sz w:val="19"/>
        </w:rPr>
        <w:t> </w:t>
      </w:r>
      <w:r>
        <w:rPr>
          <w:spacing w:val="-4"/>
          <w:sz w:val="19"/>
        </w:rPr>
        <w:t>click</w:t>
      </w:r>
      <w:r>
        <w:rPr>
          <w:spacing w:val="-7"/>
          <w:sz w:val="19"/>
        </w:rPr>
        <w:t> </w:t>
      </w:r>
      <w:r>
        <w:rPr>
          <w:rFonts w:ascii="Book Antiqua"/>
          <w:b/>
          <w:spacing w:val="-5"/>
          <w:sz w:val="19"/>
        </w:rPr>
        <w:t>OK</w:t>
      </w:r>
      <w:r>
        <w:rPr>
          <w:spacing w:val="-5"/>
          <w:sz w:val="19"/>
        </w:rPr>
        <w:t>.</w:t>
      </w:r>
    </w:p>
    <w:p>
      <w:pPr>
        <w:pStyle w:val="BodyText"/>
        <w:rPr>
          <w:sz w:val="26"/>
        </w:rPr>
      </w:pPr>
    </w:p>
    <w:p>
      <w:pPr>
        <w:pStyle w:val="BodyText"/>
        <w:spacing w:before="8"/>
        <w:rPr>
          <w:sz w:val="18"/>
        </w:rPr>
      </w:pPr>
    </w:p>
    <w:p>
      <w:pPr>
        <w:spacing w:before="1"/>
        <w:ind w:left="1260" w:right="0" w:firstLine="0"/>
        <w:jc w:val="left"/>
        <w:rPr>
          <w:rFonts w:ascii="Calibri"/>
          <w:sz w:val="17"/>
        </w:rPr>
      </w:pPr>
      <w:r>
        <w:rPr/>
        <w:pict>
          <v:group style="position:absolute;margin-left:63pt;margin-top:53.315456pt;width:516.3pt;height:138.050pt;mso-position-horizontal-relative:page;mso-position-vertical-relative:paragraph;z-index:-28727296" id="docshapegroup896" coordorigin="1260,1066" coordsize="10326,2761">
            <v:rect style="position:absolute;left:1269;top:1368;width:7815;height:239" id="docshape897" filled="true" fillcolor="#ccf2f2" stroked="false">
              <v:fill type="solid"/>
            </v:rect>
            <v:line style="position:absolute" from="1272,1373" to="9087,1373" stroked="true" strokeweight=".35pt" strokecolor="#bfbfbf">
              <v:stroke dashstyle="solid"/>
            </v:line>
            <v:rect style="position:absolute;left:1272;top:1597;width:7815;height:20" id="docshape898" filled="true" fillcolor="#262626" stroked="false">
              <v:fill type="solid"/>
            </v:rect>
            <v:line style="position:absolute" from="1272,3816" to="9087,3816" stroked="true" strokeweight=".35pt" strokecolor="#bfbfbf">
              <v:stroke dashstyle="solid"/>
            </v:line>
            <v:line style="position:absolute" from="9087,1369" to="9087,3816" stroked="true" strokeweight=".5pt" strokecolor="#bfbfbf">
              <v:stroke dashstyle="solid"/>
            </v:line>
            <v:line style="position:absolute" from="3041,1607" to="9085,1607" stroked="true" strokeweight="1pt" strokecolor="#262626">
              <v:stroke dashstyle="solid"/>
            </v:line>
            <v:rect style="position:absolute;left:1270;top:1371;width:7817;height:2446" id="docshape899" filled="false" stroked="true" strokeweight="1pt" strokecolor="#929292">
              <v:stroke dashstyle="solid"/>
            </v:rect>
            <v:line style="position:absolute" from="9042,2618" to="9618,2842" stroked="true" strokeweight="1.5pt" strokecolor="#b226d8">
              <v:stroke dashstyle="solid"/>
            </v:line>
            <v:shape style="position:absolute;left:9197;top:2835;width:2185;height:682" id="docshape900" coordorigin="9198,2835" coordsize="2185,682" path="m11318,2835l9294,2835,9253,2841,9223,2858,9204,2884,9198,2915,9198,3436,9204,3468,9221,3493,9246,3510,9278,3516,11302,3516,11333,3510,11358,3493,11376,3468,11382,3436,11382,2915,11376,2884,11361,2858,11340,2841,11318,2835xe" filled="true" fillcolor="#ffffff" stroked="false">
              <v:path arrowok="t"/>
              <v:fill type="solid"/>
            </v:shape>
            <v:shape style="position:absolute;left:9197;top:2835;width:2185;height:682" id="docshape901" coordorigin="9198,2835" coordsize="2185,682" path="m11302,3516l9278,3516,9246,3510,9221,3493,9204,3468,9198,3436,9198,2915,9204,2884,9223,2858,9253,2841,9294,2835,11318,2835,11340,2841,11361,2858,11376,2884,11382,2915,11382,3436,11376,3468,11358,3493,11333,3510,11302,3516xe" filled="false" stroked="true" strokeweight="1.5pt" strokecolor="#b226d8">
              <v:path arrowok="t"/>
              <v:stroke dashstyle="solid"/>
            </v:shape>
            <v:line style="position:absolute" from="9059,2145" to="9566,1940" stroked="true" strokeweight="1.5pt" strokecolor="#007fd8">
              <v:stroke dashstyle="solid"/>
            </v:line>
            <v:shape style="position:absolute;left:9195;top:1081;width:2375;height:857" id="docshape902" coordorigin="9196,1081" coordsize="2375,857" path="m11490,1938l9276,1938,9245,1932,9219,1915,9202,1889,9196,1858,9196,1161,9202,1130,9219,1105,9245,1088,9276,1081,11490,1081,11522,1088,11547,1105,11564,1130,11570,1161,11570,1858,11564,1889,11547,1915,11522,1932,11490,1938xe" filled="false" stroked="true" strokeweight="1.5pt" strokecolor="#007fd8">
              <v:path arrowok="t"/>
              <v:stroke dashstyle="solid"/>
            </v:shape>
            <v:shape style="position:absolute;left:1260;top:1066;width:10326;height:2761" type="#_x0000_t202" id="docshape903"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before="177"/>
                      <w:ind w:left="7997" w:right="0" w:firstLine="0"/>
                      <w:jc w:val="left"/>
                      <w:rPr>
                        <w:rFonts w:ascii="Calibri"/>
                        <w:sz w:val="16"/>
                      </w:rPr>
                    </w:pPr>
                    <w:r>
                      <w:rPr>
                        <w:rFonts w:ascii="Calibri"/>
                        <w:w w:val="105"/>
                        <w:sz w:val="16"/>
                      </w:rPr>
                      <w:t>The</w:t>
                    </w:r>
                    <w:r>
                      <w:rPr>
                        <w:rFonts w:ascii="Calibri"/>
                        <w:spacing w:val="-9"/>
                        <w:w w:val="105"/>
                        <w:sz w:val="16"/>
                      </w:rPr>
                      <w:t> </w:t>
                    </w:r>
                    <w:r>
                      <w:rPr>
                        <w:rFonts w:ascii="Calibri"/>
                        <w:w w:val="105"/>
                        <w:sz w:val="16"/>
                      </w:rPr>
                      <w:t>model</w:t>
                    </w:r>
                    <w:r>
                      <w:rPr>
                        <w:rFonts w:ascii="Calibri"/>
                        <w:spacing w:val="-8"/>
                        <w:w w:val="105"/>
                        <w:sz w:val="16"/>
                      </w:rPr>
                      <w:t> </w:t>
                    </w:r>
                    <w:r>
                      <w:rPr>
                        <w:rFonts w:ascii="Calibri"/>
                        <w:w w:val="105"/>
                        <w:sz w:val="16"/>
                      </w:rPr>
                      <w:t>also</w:t>
                    </w:r>
                    <w:r>
                      <w:rPr>
                        <w:rFonts w:ascii="Calibri"/>
                        <w:spacing w:val="-9"/>
                        <w:w w:val="105"/>
                        <w:sz w:val="16"/>
                      </w:rPr>
                      <w:t> </w:t>
                    </w:r>
                    <w:r>
                      <w:rPr>
                        <w:rFonts w:ascii="Calibri"/>
                        <w:spacing w:val="-2"/>
                        <w:w w:val="105"/>
                        <w:sz w:val="16"/>
                      </w:rPr>
                      <w:t>shows</w:t>
                    </w:r>
                  </w:p>
                  <w:p>
                    <w:pPr>
                      <w:spacing w:line="244" w:lineRule="auto" w:before="3"/>
                      <w:ind w:left="7997" w:right="0" w:firstLine="0"/>
                      <w:jc w:val="left"/>
                      <w:rPr>
                        <w:rFonts w:ascii="Calibri"/>
                        <w:sz w:val="16"/>
                      </w:rPr>
                    </w:pPr>
                    <w:r>
                      <w:rPr>
                        <w:rFonts w:ascii="Calibri"/>
                        <w:w w:val="105"/>
                        <w:sz w:val="16"/>
                      </w:rPr>
                      <w:t>how</w:t>
                    </w:r>
                    <w:r>
                      <w:rPr>
                        <w:rFonts w:ascii="Calibri"/>
                        <w:spacing w:val="-10"/>
                        <w:w w:val="105"/>
                        <w:sz w:val="16"/>
                      </w:rPr>
                      <w:t> </w:t>
                    </w:r>
                    <w:r>
                      <w:rPr>
                        <w:rFonts w:ascii="Calibri"/>
                        <w:w w:val="105"/>
                        <w:sz w:val="16"/>
                      </w:rPr>
                      <w:t>many</w:t>
                    </w:r>
                    <w:r>
                      <w:rPr>
                        <w:rFonts w:ascii="Calibri"/>
                        <w:spacing w:val="-9"/>
                        <w:w w:val="105"/>
                        <w:sz w:val="16"/>
                      </w:rPr>
                      <w:t> </w:t>
                    </w:r>
                    <w:r>
                      <w:rPr>
                        <w:rFonts w:ascii="Calibri"/>
                        <w:w w:val="105"/>
                        <w:sz w:val="16"/>
                      </w:rPr>
                      <w:t>machine</w:t>
                    </w:r>
                    <w:r>
                      <w:rPr>
                        <w:rFonts w:ascii="Calibri"/>
                        <w:spacing w:val="-10"/>
                        <w:w w:val="105"/>
                        <w:sz w:val="16"/>
                      </w:rPr>
                      <w:t> </w:t>
                    </w:r>
                    <w:r>
                      <w:rPr>
                        <w:rFonts w:ascii="Calibri"/>
                        <w:w w:val="105"/>
                        <w:sz w:val="16"/>
                      </w:rPr>
                      <w:t>hours</w:t>
                    </w:r>
                    <w:r>
                      <w:rPr>
                        <w:rFonts w:ascii="Calibri"/>
                        <w:spacing w:val="-9"/>
                        <w:w w:val="105"/>
                        <w:sz w:val="16"/>
                      </w:rPr>
                      <w:t> </w:t>
                    </w:r>
                    <w:r>
                      <w:rPr>
                        <w:rFonts w:ascii="Calibri"/>
                        <w:w w:val="105"/>
                        <w:sz w:val="16"/>
                      </w:rPr>
                      <w:t>are</w:t>
                    </w:r>
                    <w:r>
                      <w:rPr>
                        <w:rFonts w:ascii="Calibri"/>
                        <w:spacing w:val="40"/>
                        <w:w w:val="105"/>
                        <w:sz w:val="16"/>
                      </w:rPr>
                      <w:t> </w:t>
                    </w:r>
                    <w:r>
                      <w:rPr>
                        <w:rFonts w:ascii="Calibri"/>
                        <w:sz w:val="16"/>
                      </w:rPr>
                      <w:t>required</w:t>
                    </w:r>
                    <w:r>
                      <w:rPr>
                        <w:rFonts w:ascii="Calibri"/>
                        <w:spacing w:val="-2"/>
                        <w:sz w:val="16"/>
                      </w:rPr>
                      <w:t> </w:t>
                    </w:r>
                    <w:r>
                      <w:rPr>
                        <w:rFonts w:ascii="Calibri"/>
                        <w:sz w:val="16"/>
                      </w:rPr>
                      <w:t>to</w:t>
                    </w:r>
                    <w:r>
                      <w:rPr>
                        <w:rFonts w:ascii="Calibri"/>
                        <w:spacing w:val="-2"/>
                        <w:sz w:val="16"/>
                      </w:rPr>
                      <w:t> </w:t>
                    </w:r>
                    <w:r>
                      <w:rPr>
                        <w:rFonts w:ascii="Calibri"/>
                        <w:sz w:val="16"/>
                      </w:rPr>
                      <w:t>produce</w:t>
                    </w:r>
                    <w:r>
                      <w:rPr>
                        <w:rFonts w:ascii="Calibri"/>
                        <w:spacing w:val="-1"/>
                        <w:sz w:val="16"/>
                      </w:rPr>
                      <w:t> </w:t>
                    </w:r>
                    <w:r>
                      <w:rPr>
                        <w:rFonts w:ascii="Calibri"/>
                        <w:sz w:val="16"/>
                      </w:rPr>
                      <w:t>each</w:t>
                    </w:r>
                    <w:r>
                      <w:rPr>
                        <w:rFonts w:ascii="Calibri"/>
                        <w:spacing w:val="-1"/>
                        <w:sz w:val="16"/>
                      </w:rPr>
                      <w:t> </w:t>
                    </w:r>
                    <w:r>
                      <w:rPr>
                        <w:rFonts w:ascii="Calibri"/>
                        <w:sz w:val="16"/>
                      </w:rPr>
                      <w:t>unit.</w:t>
                    </w:r>
                  </w:p>
                </w:txbxContent>
              </v:textbox>
              <w10:wrap type="none"/>
            </v:shape>
            <v:shape style="position:absolute;left:9222;top:1100;width:2322;height:819" type="#_x0000_t202" id="docshape904" filled="false" stroked="false">
              <v:textbox inset="0,0,0,0">
                <w:txbxContent>
                  <w:p>
                    <w:pPr>
                      <w:spacing w:line="244" w:lineRule="auto" w:before="0"/>
                      <w:ind w:left="69" w:right="0" w:firstLine="0"/>
                      <w:jc w:val="left"/>
                      <w:rPr>
                        <w:rFonts w:ascii="Calibri"/>
                        <w:sz w:val="16"/>
                      </w:rPr>
                    </w:pPr>
                    <w:r>
                      <w:rPr>
                        <w:rFonts w:ascii="Calibri"/>
                        <w:w w:val="105"/>
                        <w:sz w:val="16"/>
                      </w:rPr>
                      <w:t>The</w:t>
                    </w:r>
                    <w:r>
                      <w:rPr>
                        <w:rFonts w:ascii="Calibri"/>
                        <w:spacing w:val="-2"/>
                        <w:w w:val="105"/>
                        <w:sz w:val="16"/>
                      </w:rPr>
                      <w:t> </w:t>
                    </w:r>
                    <w:r>
                      <w:rPr>
                        <w:rFonts w:ascii="Calibri"/>
                        <w:w w:val="105"/>
                        <w:sz w:val="16"/>
                      </w:rPr>
                      <w:t>objective</w:t>
                    </w:r>
                    <w:r>
                      <w:rPr>
                        <w:rFonts w:ascii="Calibri"/>
                        <w:spacing w:val="-3"/>
                        <w:w w:val="105"/>
                        <w:sz w:val="16"/>
                      </w:rPr>
                      <w:t> </w:t>
                    </w:r>
                    <w:r>
                      <w:rPr>
                        <w:rFonts w:ascii="Calibri"/>
                        <w:w w:val="105"/>
                        <w:sz w:val="16"/>
                      </w:rPr>
                      <w:t>function</w:t>
                    </w:r>
                    <w:r>
                      <w:rPr>
                        <w:rFonts w:ascii="Calibri"/>
                        <w:spacing w:val="-2"/>
                        <w:w w:val="105"/>
                        <w:sz w:val="16"/>
                      </w:rPr>
                      <w:t> </w:t>
                    </w:r>
                    <w:r>
                      <w:rPr>
                        <w:rFonts w:ascii="Calibri"/>
                        <w:w w:val="105"/>
                        <w:sz w:val="16"/>
                      </w:rPr>
                      <w:t>is</w:t>
                    </w:r>
                    <w:r>
                      <w:rPr>
                        <w:rFonts w:ascii="Calibri"/>
                        <w:spacing w:val="-2"/>
                        <w:w w:val="105"/>
                        <w:sz w:val="16"/>
                      </w:rPr>
                      <w:t> </w:t>
                    </w:r>
                    <w:r>
                      <w:rPr>
                        <w:rFonts w:ascii="Calibri"/>
                        <w:w w:val="105"/>
                        <w:sz w:val="16"/>
                      </w:rPr>
                      <w:t>the</w:t>
                    </w:r>
                    <w:r>
                      <w:rPr>
                        <w:rFonts w:ascii="Calibri"/>
                        <w:spacing w:val="40"/>
                        <w:w w:val="105"/>
                        <w:sz w:val="16"/>
                      </w:rPr>
                      <w:t> </w:t>
                    </w:r>
                    <w:r>
                      <w:rPr>
                        <w:rFonts w:ascii="Calibri"/>
                        <w:sz w:val="16"/>
                      </w:rPr>
                      <w:t>formula</w:t>
                    </w:r>
                    <w:r>
                      <w:rPr>
                        <w:rFonts w:ascii="Calibri"/>
                        <w:spacing w:val="-1"/>
                        <w:sz w:val="16"/>
                      </w:rPr>
                      <w:t> </w:t>
                    </w:r>
                    <w:r>
                      <w:rPr>
                        <w:rFonts w:ascii="Calibri"/>
                        <w:sz w:val="16"/>
                      </w:rPr>
                      <w:t>for</w:t>
                    </w:r>
                    <w:r>
                      <w:rPr>
                        <w:rFonts w:ascii="Calibri"/>
                        <w:spacing w:val="-1"/>
                        <w:sz w:val="16"/>
                      </w:rPr>
                      <w:t> </w:t>
                    </w:r>
                    <w:r>
                      <w:rPr>
                        <w:rFonts w:ascii="Calibri"/>
                        <w:sz w:val="16"/>
                      </w:rPr>
                      <w:t>total </w:t>
                    </w:r>
                    <w:r>
                      <w:rPr>
                        <w:rFonts w:ascii="Calibri"/>
                        <w:sz w:val="16"/>
                      </w:rPr>
                      <w:t>contribution</w:t>
                    </w:r>
                    <w:r>
                      <w:rPr>
                        <w:rFonts w:ascii="Calibri"/>
                        <w:spacing w:val="40"/>
                        <w:sz w:val="16"/>
                      </w:rPr>
                      <w:t> </w:t>
                    </w:r>
                    <w:r>
                      <w:rPr>
                        <w:rFonts w:ascii="Calibri"/>
                        <w:sz w:val="16"/>
                      </w:rPr>
                      <w:t>margin.</w:t>
                    </w:r>
                    <w:r>
                      <w:rPr>
                        <w:rFonts w:ascii="Calibri"/>
                        <w:spacing w:val="18"/>
                        <w:sz w:val="16"/>
                      </w:rPr>
                      <w:t> </w:t>
                    </w:r>
                    <w:r>
                      <w:rPr>
                        <w:rFonts w:ascii="Calibri"/>
                        <w:sz w:val="16"/>
                      </w:rPr>
                      <w:t>Contribution</w:t>
                    </w:r>
                    <w:r>
                      <w:rPr>
                        <w:rFonts w:ascii="Calibri"/>
                        <w:spacing w:val="18"/>
                        <w:sz w:val="16"/>
                      </w:rPr>
                      <w:t> </w:t>
                    </w:r>
                    <w:r>
                      <w:rPr>
                        <w:rFonts w:ascii="Calibri"/>
                        <w:spacing w:val="-2"/>
                        <w:sz w:val="16"/>
                      </w:rPr>
                      <w:t>margin</w:t>
                    </w:r>
                  </w:p>
                  <w:p>
                    <w:pPr>
                      <w:spacing w:line="194" w:lineRule="exact" w:before="0"/>
                      <w:ind w:left="69" w:right="0" w:firstLine="0"/>
                      <w:jc w:val="left"/>
                      <w:rPr>
                        <w:rFonts w:ascii="Calibri"/>
                        <w:sz w:val="16"/>
                      </w:rPr>
                    </w:pPr>
                    <w:r>
                      <w:rPr>
                        <w:rFonts w:ascii="Calibri"/>
                        <w:spacing w:val="-2"/>
                        <w:w w:val="105"/>
                        <w:sz w:val="16"/>
                      </w:rPr>
                      <w:t>is</w:t>
                    </w:r>
                    <w:r>
                      <w:rPr>
                        <w:rFonts w:ascii="Calibri"/>
                        <w:spacing w:val="-1"/>
                        <w:w w:val="105"/>
                        <w:sz w:val="16"/>
                      </w:rPr>
                      <w:t> </w:t>
                    </w:r>
                    <w:r>
                      <w:rPr>
                        <w:rFonts w:ascii="Calibri"/>
                        <w:spacing w:val="-2"/>
                        <w:w w:val="105"/>
                        <w:sz w:val="16"/>
                      </w:rPr>
                      <w:t>sales</w:t>
                    </w:r>
                    <w:r>
                      <w:rPr>
                        <w:rFonts w:ascii="Calibri"/>
                        <w:w w:val="105"/>
                        <w:sz w:val="16"/>
                      </w:rPr>
                      <w:t> </w:t>
                    </w:r>
                    <w:r>
                      <w:rPr>
                        <w:rFonts w:ascii="Calibri"/>
                        <w:spacing w:val="-2"/>
                        <w:w w:val="105"/>
                        <w:sz w:val="16"/>
                      </w:rPr>
                      <w:t>minus</w:t>
                    </w:r>
                    <w:r>
                      <w:rPr>
                        <w:rFonts w:ascii="Calibri"/>
                        <w:w w:val="105"/>
                        <w:sz w:val="16"/>
                      </w:rPr>
                      <w:t> </w:t>
                    </w:r>
                    <w:r>
                      <w:rPr>
                        <w:rFonts w:ascii="Calibri"/>
                        <w:spacing w:val="-2"/>
                        <w:w w:val="105"/>
                        <w:sz w:val="16"/>
                      </w:rPr>
                      <w:t>variable expenses.</w:t>
                    </w:r>
                  </w:p>
                </w:txbxContent>
              </v:textbox>
              <w10:wrap type="none"/>
            </v:shape>
            <w10:wrap type="none"/>
          </v:group>
        </w:pict>
      </w:r>
      <w:r>
        <w:rPr/>
        <w:pict>
          <v:group style="position:absolute;margin-left:121.606003pt;margin-top:21.542755pt;width:82.5pt;height:35.8pt;mso-position-horizontal-relative:page;mso-position-vertical-relative:paragraph;z-index:-28726272" id="docshapegroup905" coordorigin="2432,431" coordsize="1650,716">
            <v:shape style="position:absolute;left:2443;top:442;width:1627;height:693" id="docshape906" coordorigin="2444,442" coordsize="1627,693" path="m4008,442l2505,442,2481,447,2462,460,2448,480,2444,504,2444,1074,2448,1098,2462,1117,2481,1130,2505,1135,4008,1135,4032,1130,4052,1117,4065,1098,4070,1074,4070,504,4065,480,4052,460,4032,447,4008,442xe" filled="true" fillcolor="#ffffff" stroked="false">
              <v:path arrowok="t"/>
              <v:fill type="solid"/>
            </v:shape>
            <v:shape style="position:absolute;left:2443;top:442;width:1627;height:693" id="docshape907" coordorigin="2444,442" coordsize="1627,693" path="m4008,1135l2505,1135,2481,1130,2462,1117,2448,1098,2444,1074,2444,504,2448,480,2462,460,2481,447,2505,442,4008,442,4032,447,4052,460,4065,480,4070,504,4070,1074,4065,1098,4052,1117,4032,1130,4008,1135xe" filled="false" stroked="true" strokeweight="1.154pt" strokecolor="#009900">
              <v:path arrowok="t"/>
              <v:stroke dashstyle="solid"/>
            </v:shape>
            <v:shape style="position:absolute;left:3003;top:685;width:109;height:204" type="#_x0000_t202" id="docshape908" filled="false" stroked="false">
              <v:textbox inset="0,0,0,0">
                <w:txbxContent>
                  <w:p>
                    <w:pPr>
                      <w:spacing w:before="0"/>
                      <w:ind w:left="0" w:right="0" w:firstLine="0"/>
                      <w:jc w:val="left"/>
                      <w:rPr>
                        <w:rFonts w:ascii="Calibri"/>
                        <w:sz w:val="16"/>
                      </w:rPr>
                    </w:pPr>
                    <w:r>
                      <w:rPr>
                        <w:rFonts w:ascii="Calibri"/>
                        <w:w w:val="105"/>
                        <w:sz w:val="16"/>
                      </w:rPr>
                      <w:t>p</w:t>
                    </w:r>
                  </w:p>
                </w:txbxContent>
              </v:textbox>
              <w10:wrap type="none"/>
            </v:shape>
            <w10:wrap type="none"/>
          </v:group>
        </w:pict>
      </w:r>
      <w:r>
        <w:rPr>
          <w:rFonts w:ascii="Trebuchet MS"/>
          <w:b/>
          <w:color w:val="197FBF"/>
          <w:sz w:val="16"/>
        </w:rPr>
        <w:t>ILLUSTRATION</w:t>
      </w:r>
      <w:r>
        <w:rPr>
          <w:rFonts w:ascii="Trebuchet MS"/>
          <w:b/>
          <w:color w:val="197FBF"/>
          <w:spacing w:val="-7"/>
          <w:sz w:val="16"/>
        </w:rPr>
        <w:t> </w:t>
      </w:r>
      <w:r>
        <w:rPr>
          <w:rFonts w:ascii="Trebuchet MS"/>
          <w:b/>
          <w:color w:val="197FBF"/>
          <w:sz w:val="16"/>
        </w:rPr>
        <w:t>3.28</w:t>
      </w:r>
      <w:r>
        <w:rPr>
          <w:rFonts w:ascii="Trebuchet MS"/>
          <w:b/>
          <w:color w:val="197FBF"/>
          <w:spacing w:val="40"/>
          <w:sz w:val="16"/>
        </w:rPr>
        <w:t>  </w:t>
      </w:r>
      <w:r>
        <w:rPr>
          <w:rFonts w:ascii="Calibri"/>
          <w:sz w:val="17"/>
        </w:rPr>
        <w:t>Optimization</w:t>
      </w:r>
      <w:r>
        <w:rPr>
          <w:rFonts w:ascii="Calibri"/>
          <w:spacing w:val="-1"/>
          <w:sz w:val="17"/>
        </w:rPr>
        <w:t> </w:t>
      </w:r>
      <w:r>
        <w:rPr>
          <w:rFonts w:ascii="Calibri"/>
          <w:sz w:val="17"/>
        </w:rPr>
        <w:t>Model</w:t>
      </w:r>
      <w:r>
        <w:rPr>
          <w:rFonts w:ascii="Calibri"/>
          <w:spacing w:val="-3"/>
          <w:sz w:val="17"/>
        </w:rPr>
        <w:t> </w:t>
      </w:r>
      <w:r>
        <w:rPr>
          <w:rFonts w:ascii="Calibri"/>
          <w:sz w:val="17"/>
        </w:rPr>
        <w:t>after</w:t>
      </w:r>
      <w:r>
        <w:rPr>
          <w:rFonts w:ascii="Calibri"/>
          <w:spacing w:val="-2"/>
          <w:sz w:val="17"/>
        </w:rPr>
        <w:t> </w:t>
      </w:r>
      <w:r>
        <w:rPr>
          <w:rFonts w:ascii="Calibri"/>
          <w:sz w:val="17"/>
        </w:rPr>
        <w:t>Running</w:t>
      </w:r>
      <w:r>
        <w:rPr>
          <w:rFonts w:ascii="Calibri"/>
          <w:spacing w:val="-3"/>
          <w:sz w:val="17"/>
        </w:rPr>
        <w:t> </w:t>
      </w:r>
      <w:r>
        <w:rPr>
          <w:rFonts w:ascii="Calibri"/>
          <w:spacing w:val="-2"/>
          <w:sz w:val="17"/>
        </w:rPr>
        <w:t>Solver</w:t>
      </w:r>
    </w:p>
    <w:p>
      <w:pPr>
        <w:pStyle w:val="BodyText"/>
        <w:spacing w:before="1" w:after="1"/>
        <w:rPr>
          <w:rFonts w:ascii="Calibri"/>
          <w:sz w:val="19"/>
        </w:rPr>
      </w:pPr>
    </w:p>
    <w:tbl>
      <w:tblPr>
        <w:tblW w:w="0" w:type="auto"/>
        <w:jc w:val="left"/>
        <w:tblInd w:w="127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1775"/>
        <w:gridCol w:w="212"/>
        <w:gridCol w:w="1036"/>
        <w:gridCol w:w="1200"/>
        <w:gridCol w:w="1184"/>
        <w:gridCol w:w="154"/>
        <w:gridCol w:w="1048"/>
        <w:gridCol w:w="1209"/>
      </w:tblGrid>
      <w:tr>
        <w:trPr>
          <w:trHeight w:val="1164" w:hRule="atLeast"/>
        </w:trPr>
        <w:tc>
          <w:tcPr>
            <w:tcW w:w="1775" w:type="dxa"/>
            <w:tcBorders>
              <w:top w:val="nil"/>
              <w:left w:val="nil"/>
              <w:bottom w:val="nil"/>
            </w:tcBorders>
          </w:tcPr>
          <w:p>
            <w:pPr>
              <w:pStyle w:val="TableParagraph"/>
              <w:spacing w:line="244" w:lineRule="auto" w:before="44"/>
              <w:ind w:left="1360" w:right="10" w:firstLine="138"/>
              <w:rPr>
                <w:rFonts w:ascii="Calibri"/>
                <w:sz w:val="16"/>
              </w:rPr>
            </w:pPr>
            <w:r>
              <w:rPr>
                <w:rFonts w:ascii="Calibri"/>
                <w:spacing w:val="-4"/>
                <w:w w:val="105"/>
                <w:sz w:val="16"/>
              </w:rPr>
              <w:t>The</w:t>
            </w:r>
            <w:r>
              <w:rPr>
                <w:rFonts w:ascii="Calibri"/>
                <w:spacing w:val="40"/>
                <w:w w:val="105"/>
                <w:sz w:val="16"/>
              </w:rPr>
              <w:t> </w:t>
            </w:r>
            <w:r>
              <w:rPr>
                <w:rFonts w:ascii="Calibri"/>
                <w:spacing w:val="-2"/>
                <w:w w:val="105"/>
                <w:sz w:val="16"/>
              </w:rPr>
              <w:t>units</w:t>
            </w:r>
          </w:p>
          <w:p>
            <w:pPr>
              <w:pStyle w:val="TableParagraph"/>
              <w:spacing w:line="194" w:lineRule="exact"/>
              <w:ind w:left="1243" w:right="-87"/>
              <w:rPr>
                <w:rFonts w:ascii="Calibri"/>
                <w:sz w:val="16"/>
              </w:rPr>
            </w:pPr>
            <w:r>
              <w:rPr>
                <w:rFonts w:ascii="Calibri"/>
                <w:sz w:val="16"/>
              </w:rPr>
              <w:t>the</w:t>
            </w:r>
            <w:r>
              <w:rPr>
                <w:rFonts w:ascii="Calibri"/>
                <w:spacing w:val="-2"/>
                <w:sz w:val="16"/>
              </w:rPr>
              <w:t> </w:t>
            </w:r>
            <w:r>
              <w:rPr>
                <w:rFonts w:ascii="Calibri"/>
                <w:spacing w:val="-2"/>
                <w:sz w:val="16"/>
              </w:rPr>
              <w:t>decis</w:t>
            </w:r>
          </w:p>
        </w:tc>
        <w:tc>
          <w:tcPr>
            <w:tcW w:w="212" w:type="dxa"/>
            <w:tcBorders>
              <w:top w:val="nil"/>
              <w:bottom w:val="nil"/>
              <w:right w:val="single" w:sz="12" w:space="0" w:color="009900"/>
            </w:tcBorders>
          </w:tcPr>
          <w:p>
            <w:pPr>
              <w:pStyle w:val="TableParagraph"/>
              <w:spacing w:line="244" w:lineRule="auto" w:before="44"/>
              <w:ind w:left="31" w:right="-130" w:hanging="34"/>
              <w:jc w:val="both"/>
              <w:rPr>
                <w:rFonts w:ascii="Calibri"/>
                <w:sz w:val="16"/>
              </w:rPr>
            </w:pPr>
            <w:r>
              <w:rPr>
                <w:rFonts w:ascii="Calibri"/>
                <w:spacing w:val="-4"/>
                <w:w w:val="105"/>
                <w:sz w:val="16"/>
              </w:rPr>
              <w:t>num</w:t>
            </w:r>
            <w:r>
              <w:rPr>
                <w:rFonts w:ascii="Calibri"/>
                <w:spacing w:val="40"/>
                <w:w w:val="105"/>
                <w:sz w:val="16"/>
              </w:rPr>
              <w:t> </w:t>
            </w:r>
            <w:r>
              <w:rPr>
                <w:rFonts w:ascii="Calibri"/>
                <w:spacing w:val="-4"/>
                <w:w w:val="105"/>
                <w:sz w:val="16"/>
              </w:rPr>
              <w:t>rod</w:t>
            </w:r>
            <w:r>
              <w:rPr>
                <w:rFonts w:ascii="Calibri"/>
                <w:spacing w:val="40"/>
                <w:w w:val="105"/>
                <w:sz w:val="16"/>
              </w:rPr>
              <w:t> </w:t>
            </w:r>
            <w:r>
              <w:rPr>
                <w:rFonts w:ascii="Calibri"/>
                <w:spacing w:val="-4"/>
                <w:w w:val="105"/>
                <w:sz w:val="16"/>
              </w:rPr>
              <w:t>ion</w:t>
            </w:r>
          </w:p>
        </w:tc>
        <w:tc>
          <w:tcPr>
            <w:tcW w:w="1036" w:type="dxa"/>
            <w:tcBorders>
              <w:top w:val="nil"/>
              <w:left w:val="single" w:sz="12" w:space="0" w:color="009900"/>
              <w:bottom w:val="nil"/>
            </w:tcBorders>
          </w:tcPr>
          <w:p>
            <w:pPr>
              <w:pStyle w:val="TableParagraph"/>
              <w:spacing w:line="244" w:lineRule="auto" w:before="44"/>
              <w:ind w:left="51" w:right="248" w:firstLine="42"/>
              <w:rPr>
                <w:rFonts w:ascii="Calibri"/>
                <w:sz w:val="16"/>
              </w:rPr>
            </w:pPr>
            <w:r>
              <w:rPr>
                <w:rFonts w:ascii="Calibri"/>
                <w:sz w:val="16"/>
              </w:rPr>
              <w:t>ber</w:t>
            </w:r>
            <w:r>
              <w:rPr>
                <w:rFonts w:ascii="Calibri"/>
                <w:spacing w:val="-10"/>
                <w:sz w:val="16"/>
              </w:rPr>
              <w:t> </w:t>
            </w:r>
            <w:r>
              <w:rPr>
                <w:rFonts w:ascii="Calibri"/>
                <w:sz w:val="16"/>
              </w:rPr>
              <w:t>of</w:t>
            </w:r>
            <w:r>
              <w:rPr>
                <w:rFonts w:ascii="Calibri"/>
                <w:spacing w:val="40"/>
                <w:sz w:val="16"/>
              </w:rPr>
              <w:t> </w:t>
            </w:r>
            <w:r>
              <w:rPr>
                <w:rFonts w:ascii="Calibri"/>
                <w:sz w:val="16"/>
              </w:rPr>
              <w:t>uced</w:t>
            </w:r>
            <w:r>
              <w:rPr>
                <w:rFonts w:ascii="Calibri"/>
                <w:spacing w:val="-10"/>
                <w:sz w:val="16"/>
              </w:rPr>
              <w:t> </w:t>
            </w:r>
            <w:r>
              <w:rPr>
                <w:rFonts w:ascii="Calibri"/>
                <w:sz w:val="16"/>
              </w:rPr>
              <w:t>are</w:t>
            </w:r>
            <w:r>
              <w:rPr>
                <w:rFonts w:ascii="Calibri"/>
                <w:spacing w:val="40"/>
                <w:sz w:val="16"/>
              </w:rPr>
              <w:t> </w:t>
            </w:r>
            <w:r>
              <w:rPr>
                <w:rFonts w:ascii="Calibri"/>
                <w:spacing w:val="-2"/>
                <w:sz w:val="16"/>
              </w:rPr>
              <w:t>variables.</w:t>
            </w:r>
          </w:p>
          <w:p>
            <w:pPr>
              <w:pStyle w:val="TableParagraph"/>
              <w:spacing w:before="5"/>
              <w:rPr>
                <w:rFonts w:ascii="Calibri"/>
                <w:sz w:val="24"/>
              </w:rPr>
            </w:pPr>
          </w:p>
          <w:p>
            <w:pPr>
              <w:pStyle w:val="TableParagraph"/>
              <w:ind w:left="109"/>
              <w:rPr>
                <w:rFonts w:ascii="Calibri"/>
                <w:b/>
                <w:sz w:val="16"/>
              </w:rPr>
            </w:pPr>
            <w:r>
              <w:rPr>
                <w:rFonts w:ascii="Calibri"/>
                <w:b/>
                <w:spacing w:val="-2"/>
                <w:w w:val="110"/>
                <w:sz w:val="16"/>
              </w:rPr>
              <w:t>Captain</w:t>
            </w:r>
          </w:p>
        </w:tc>
        <w:tc>
          <w:tcPr>
            <w:tcW w:w="1200" w:type="dxa"/>
            <w:tcBorders>
              <w:top w:val="nil"/>
              <w:bottom w:val="nil"/>
            </w:tcBorders>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139"/>
              <w:ind w:left="277"/>
              <w:rPr>
                <w:rFonts w:ascii="Calibri"/>
                <w:b/>
                <w:sz w:val="16"/>
              </w:rPr>
            </w:pPr>
            <w:r>
              <w:rPr>
                <w:rFonts w:ascii="Calibri"/>
                <w:b/>
                <w:spacing w:val="-2"/>
                <w:w w:val="110"/>
                <w:sz w:val="16"/>
              </w:rPr>
              <w:t>Celeritas</w:t>
            </w:r>
          </w:p>
        </w:tc>
        <w:tc>
          <w:tcPr>
            <w:tcW w:w="1184" w:type="dxa"/>
            <w:tcBorders>
              <w:top w:val="nil"/>
              <w:bottom w:val="nil"/>
            </w:tcBorders>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139"/>
              <w:ind w:left="390"/>
              <w:rPr>
                <w:rFonts w:ascii="Calibri"/>
                <w:b/>
                <w:sz w:val="16"/>
              </w:rPr>
            </w:pPr>
            <w:r>
              <w:rPr>
                <w:rFonts w:ascii="Calibri"/>
                <w:b/>
                <w:spacing w:val="-4"/>
                <w:w w:val="110"/>
                <w:sz w:val="16"/>
              </w:rPr>
              <w:t>Kicks</w:t>
            </w:r>
          </w:p>
        </w:tc>
        <w:tc>
          <w:tcPr>
            <w:tcW w:w="154" w:type="dxa"/>
            <w:tcBorders>
              <w:top w:val="nil"/>
              <w:bottom w:val="nil"/>
              <w:right w:val="nil"/>
            </w:tcBorders>
          </w:tcPr>
          <w:p>
            <w:pPr>
              <w:pStyle w:val="TableParagraph"/>
              <w:rPr>
                <w:rFonts w:ascii="Times New Roman"/>
                <w:sz w:val="16"/>
              </w:rPr>
            </w:pPr>
          </w:p>
        </w:tc>
        <w:tc>
          <w:tcPr>
            <w:tcW w:w="1048" w:type="dxa"/>
            <w:tcBorders>
              <w:top w:val="nil"/>
              <w:left w:val="nil"/>
              <w:bottom w:val="nil"/>
            </w:tcBorders>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139"/>
              <w:ind w:left="223"/>
              <w:rPr>
                <w:rFonts w:ascii="Calibri"/>
                <w:b/>
                <w:sz w:val="16"/>
              </w:rPr>
            </w:pPr>
            <w:r>
              <w:rPr>
                <w:rFonts w:ascii="Calibri"/>
                <w:b/>
                <w:spacing w:val="-2"/>
                <w:w w:val="110"/>
                <w:sz w:val="16"/>
              </w:rPr>
              <w:t>Lazer</w:t>
            </w:r>
          </w:p>
        </w:tc>
        <w:tc>
          <w:tcPr>
            <w:tcW w:w="1209" w:type="dxa"/>
            <w:tcBorders>
              <w:top w:val="nil"/>
              <w:bottom w:val="nil"/>
              <w:right w:val="nil"/>
            </w:tcBorders>
          </w:tcPr>
          <w:p>
            <w:pPr>
              <w:pStyle w:val="TableParagraph"/>
              <w:rPr>
                <w:rFonts w:ascii="Calibri"/>
                <w:sz w:val="22"/>
              </w:rPr>
            </w:pPr>
          </w:p>
          <w:p>
            <w:pPr>
              <w:pStyle w:val="TableParagraph"/>
              <w:rPr>
                <w:rFonts w:ascii="Calibri"/>
                <w:sz w:val="22"/>
              </w:rPr>
            </w:pPr>
          </w:p>
          <w:p>
            <w:pPr>
              <w:pStyle w:val="TableParagraph"/>
              <w:rPr>
                <w:rFonts w:ascii="Calibri"/>
                <w:sz w:val="22"/>
              </w:rPr>
            </w:pPr>
          </w:p>
          <w:p>
            <w:pPr>
              <w:pStyle w:val="TableParagraph"/>
              <w:spacing w:before="139"/>
              <w:ind w:left="395" w:right="406"/>
              <w:jc w:val="center"/>
              <w:rPr>
                <w:rFonts w:ascii="Calibri"/>
                <w:b/>
                <w:sz w:val="16"/>
              </w:rPr>
            </w:pPr>
            <w:r>
              <w:rPr>
                <w:rFonts w:ascii="Calibri"/>
                <w:b/>
                <w:spacing w:val="-2"/>
                <w:w w:val="110"/>
                <w:sz w:val="16"/>
              </w:rPr>
              <w:t>Total</w:t>
            </w:r>
          </w:p>
        </w:tc>
      </w:tr>
      <w:tr>
        <w:trPr>
          <w:trHeight w:val="214" w:hRule="atLeast"/>
        </w:trPr>
        <w:tc>
          <w:tcPr>
            <w:tcW w:w="1775" w:type="dxa"/>
            <w:tcBorders>
              <w:top w:val="nil"/>
              <w:left w:val="nil"/>
              <w:right w:val="single" w:sz="6" w:space="0" w:color="009900"/>
            </w:tcBorders>
          </w:tcPr>
          <w:p>
            <w:pPr>
              <w:pStyle w:val="TableParagraph"/>
              <w:spacing w:line="191" w:lineRule="exact" w:before="3"/>
              <w:ind w:left="74"/>
              <w:rPr>
                <w:rFonts w:ascii="Calibri"/>
                <w:b/>
                <w:sz w:val="16"/>
              </w:rPr>
            </w:pPr>
            <w:r>
              <w:rPr>
                <w:rFonts w:ascii="Calibri"/>
                <w:b/>
                <w:w w:val="105"/>
                <w:sz w:val="16"/>
              </w:rPr>
              <w:t>Number</w:t>
            </w:r>
            <w:r>
              <w:rPr>
                <w:rFonts w:ascii="Calibri"/>
                <w:b/>
                <w:spacing w:val="-5"/>
                <w:w w:val="105"/>
                <w:sz w:val="16"/>
              </w:rPr>
              <w:t> </w:t>
            </w:r>
            <w:r>
              <w:rPr>
                <w:rFonts w:ascii="Calibri"/>
                <w:b/>
                <w:spacing w:val="-2"/>
                <w:w w:val="105"/>
                <w:sz w:val="16"/>
              </w:rPr>
              <w:t>Produced</w:t>
            </w:r>
          </w:p>
        </w:tc>
        <w:tc>
          <w:tcPr>
            <w:tcW w:w="212" w:type="dxa"/>
            <w:tcBorders>
              <w:top w:val="nil"/>
              <w:left w:val="single" w:sz="6" w:space="0" w:color="009900"/>
              <w:bottom w:val="single" w:sz="6" w:space="0" w:color="009900"/>
              <w:right w:val="single" w:sz="12" w:space="0" w:color="009900"/>
            </w:tcBorders>
            <w:shd w:val="clear" w:color="auto" w:fill="F2FFEA"/>
          </w:tcPr>
          <w:p>
            <w:pPr>
              <w:pStyle w:val="TableParagraph"/>
              <w:rPr>
                <w:rFonts w:ascii="Times New Roman"/>
                <w:sz w:val="14"/>
              </w:rPr>
            </w:pPr>
          </w:p>
        </w:tc>
        <w:tc>
          <w:tcPr>
            <w:tcW w:w="1036" w:type="dxa"/>
            <w:tcBorders>
              <w:top w:val="nil"/>
              <w:left w:val="single" w:sz="12" w:space="0" w:color="009900"/>
              <w:bottom w:val="single" w:sz="6" w:space="0" w:color="009900"/>
            </w:tcBorders>
            <w:shd w:val="clear" w:color="auto" w:fill="F2FFEA"/>
          </w:tcPr>
          <w:p>
            <w:pPr>
              <w:pStyle w:val="TableParagraph"/>
              <w:spacing w:line="186" w:lineRule="exact" w:before="8"/>
              <w:ind w:right="55"/>
              <w:jc w:val="right"/>
              <w:rPr>
                <w:rFonts w:ascii="Calibri"/>
                <w:sz w:val="16"/>
              </w:rPr>
            </w:pPr>
            <w:r>
              <w:rPr>
                <w:rFonts w:ascii="Calibri"/>
                <w:spacing w:val="-2"/>
                <w:sz w:val="16"/>
              </w:rPr>
              <w:t>18,000</w:t>
            </w:r>
          </w:p>
        </w:tc>
        <w:tc>
          <w:tcPr>
            <w:tcW w:w="1200" w:type="dxa"/>
            <w:tcBorders>
              <w:top w:val="nil"/>
              <w:bottom w:val="single" w:sz="6" w:space="0" w:color="009900"/>
            </w:tcBorders>
            <w:shd w:val="clear" w:color="auto" w:fill="F2FFEA"/>
          </w:tcPr>
          <w:p>
            <w:pPr>
              <w:pStyle w:val="TableParagraph"/>
              <w:spacing w:line="186" w:lineRule="exact" w:before="8"/>
              <w:ind w:right="50"/>
              <w:jc w:val="right"/>
              <w:rPr>
                <w:rFonts w:ascii="Calibri"/>
                <w:sz w:val="16"/>
              </w:rPr>
            </w:pPr>
            <w:r>
              <w:rPr>
                <w:rFonts w:ascii="Calibri"/>
                <w:spacing w:val="-2"/>
                <w:sz w:val="16"/>
              </w:rPr>
              <w:t>5,520</w:t>
            </w:r>
          </w:p>
        </w:tc>
        <w:tc>
          <w:tcPr>
            <w:tcW w:w="1184" w:type="dxa"/>
            <w:tcBorders>
              <w:top w:val="nil"/>
              <w:bottom w:val="single" w:sz="6" w:space="0" w:color="009900"/>
            </w:tcBorders>
            <w:shd w:val="clear" w:color="auto" w:fill="F2FFEA"/>
          </w:tcPr>
          <w:p>
            <w:pPr>
              <w:pStyle w:val="TableParagraph"/>
              <w:spacing w:line="186" w:lineRule="exact" w:before="8"/>
              <w:ind w:right="56"/>
              <w:jc w:val="right"/>
              <w:rPr>
                <w:rFonts w:ascii="Calibri"/>
                <w:sz w:val="16"/>
              </w:rPr>
            </w:pPr>
            <w:r>
              <w:rPr>
                <w:rFonts w:ascii="Calibri"/>
                <w:spacing w:val="-2"/>
                <w:sz w:val="16"/>
              </w:rPr>
              <w:t>7,000</w:t>
            </w:r>
          </w:p>
        </w:tc>
        <w:tc>
          <w:tcPr>
            <w:tcW w:w="154" w:type="dxa"/>
            <w:tcBorders>
              <w:top w:val="nil"/>
              <w:bottom w:val="single" w:sz="6" w:space="0" w:color="009900"/>
              <w:right w:val="nil"/>
            </w:tcBorders>
            <w:shd w:val="clear" w:color="auto" w:fill="F2FFEA"/>
          </w:tcPr>
          <w:p>
            <w:pPr>
              <w:pStyle w:val="TableParagraph"/>
              <w:rPr>
                <w:rFonts w:ascii="Times New Roman"/>
                <w:sz w:val="14"/>
              </w:rPr>
            </w:pPr>
          </w:p>
        </w:tc>
        <w:tc>
          <w:tcPr>
            <w:tcW w:w="1048" w:type="dxa"/>
            <w:tcBorders>
              <w:top w:val="nil"/>
              <w:left w:val="nil"/>
              <w:bottom w:val="single" w:sz="6" w:space="0" w:color="009900"/>
              <w:right w:val="single" w:sz="6" w:space="0" w:color="009900"/>
            </w:tcBorders>
            <w:shd w:val="clear" w:color="auto" w:fill="F2FFEA"/>
          </w:tcPr>
          <w:p>
            <w:pPr>
              <w:pStyle w:val="TableParagraph"/>
              <w:spacing w:line="186" w:lineRule="exact" w:before="8"/>
              <w:ind w:right="52"/>
              <w:jc w:val="right"/>
              <w:rPr>
                <w:rFonts w:ascii="Calibri"/>
                <w:sz w:val="16"/>
              </w:rPr>
            </w:pPr>
            <w:r>
              <w:rPr>
                <w:rFonts w:ascii="Calibri"/>
                <w:spacing w:val="-2"/>
                <w:sz w:val="16"/>
              </w:rPr>
              <w:t>24,000</w:t>
            </w:r>
          </w:p>
        </w:tc>
        <w:tc>
          <w:tcPr>
            <w:tcW w:w="1209" w:type="dxa"/>
            <w:tcBorders>
              <w:top w:val="nil"/>
              <w:left w:val="single" w:sz="6" w:space="0" w:color="009900"/>
              <w:right w:val="nil"/>
            </w:tcBorders>
          </w:tcPr>
          <w:p>
            <w:pPr>
              <w:pStyle w:val="TableParagraph"/>
              <w:rPr>
                <w:rFonts w:ascii="Times New Roman"/>
                <w:sz w:val="14"/>
              </w:rPr>
            </w:pPr>
          </w:p>
        </w:tc>
      </w:tr>
      <w:tr>
        <w:trPr>
          <w:trHeight w:val="210" w:hRule="atLeast"/>
        </w:trPr>
        <w:tc>
          <w:tcPr>
            <w:tcW w:w="1775" w:type="dxa"/>
            <w:tcBorders>
              <w:left w:val="nil"/>
            </w:tcBorders>
          </w:tcPr>
          <w:p>
            <w:pPr>
              <w:pStyle w:val="TableParagraph"/>
              <w:spacing w:line="184" w:lineRule="exact" w:before="4"/>
              <w:ind w:left="76"/>
              <w:rPr>
                <w:rFonts w:ascii="Calibri"/>
                <w:b/>
                <w:sz w:val="16"/>
              </w:rPr>
            </w:pPr>
            <w:r>
              <w:rPr>
                <w:rFonts w:ascii="Calibri"/>
                <w:b/>
                <w:sz w:val="16"/>
              </w:rPr>
              <w:t>CM</w:t>
            </w:r>
            <w:r>
              <w:rPr>
                <w:rFonts w:ascii="Calibri"/>
                <w:b/>
                <w:spacing w:val="-2"/>
                <w:sz w:val="16"/>
              </w:rPr>
              <w:t> </w:t>
            </w:r>
            <w:r>
              <w:rPr>
                <w:rFonts w:ascii="Calibri"/>
                <w:b/>
                <w:sz w:val="16"/>
              </w:rPr>
              <w:t>per</w:t>
            </w:r>
            <w:r>
              <w:rPr>
                <w:rFonts w:ascii="Calibri"/>
                <w:b/>
                <w:spacing w:val="-2"/>
                <w:sz w:val="16"/>
              </w:rPr>
              <w:t> </w:t>
            </w:r>
            <w:r>
              <w:rPr>
                <w:rFonts w:ascii="Calibri"/>
                <w:b/>
                <w:spacing w:val="-4"/>
                <w:sz w:val="16"/>
              </w:rPr>
              <w:t>Unit</w:t>
            </w:r>
          </w:p>
        </w:tc>
        <w:tc>
          <w:tcPr>
            <w:tcW w:w="212" w:type="dxa"/>
            <w:tcBorders>
              <w:top w:val="single" w:sz="6" w:space="0" w:color="009900"/>
              <w:bottom w:val="single" w:sz="6" w:space="0" w:color="262626"/>
              <w:right w:val="nil"/>
            </w:tcBorders>
          </w:tcPr>
          <w:p>
            <w:pPr>
              <w:pStyle w:val="TableParagraph"/>
              <w:rPr>
                <w:rFonts w:ascii="Times New Roman"/>
                <w:sz w:val="14"/>
              </w:rPr>
            </w:pPr>
          </w:p>
        </w:tc>
        <w:tc>
          <w:tcPr>
            <w:tcW w:w="1036" w:type="dxa"/>
            <w:tcBorders>
              <w:top w:val="single" w:sz="6" w:space="0" w:color="009900"/>
              <w:left w:val="nil"/>
              <w:bottom w:val="single" w:sz="6" w:space="0" w:color="262626"/>
            </w:tcBorders>
          </w:tcPr>
          <w:p>
            <w:pPr>
              <w:pStyle w:val="TableParagraph"/>
              <w:tabs>
                <w:tab w:pos="510" w:val="left" w:leader="none"/>
              </w:tabs>
              <w:spacing w:line="184" w:lineRule="exact" w:before="4"/>
              <w:ind w:right="65"/>
              <w:jc w:val="right"/>
              <w:rPr>
                <w:rFonts w:ascii="Calibri"/>
                <w:sz w:val="16"/>
              </w:rPr>
            </w:pPr>
            <w:r>
              <w:rPr>
                <w:rFonts w:ascii="Calibri"/>
                <w:spacing w:val="-10"/>
                <w:sz w:val="16"/>
              </w:rPr>
              <w:t>$</w:t>
            </w:r>
            <w:r>
              <w:rPr>
                <w:rFonts w:ascii="Calibri"/>
                <w:sz w:val="16"/>
              </w:rPr>
              <w:tab/>
            </w:r>
            <w:r>
              <w:rPr>
                <w:rFonts w:ascii="Calibri"/>
                <w:spacing w:val="-2"/>
                <w:sz w:val="16"/>
              </w:rPr>
              <w:t>371.78</w:t>
            </w:r>
          </w:p>
        </w:tc>
        <w:tc>
          <w:tcPr>
            <w:tcW w:w="1200" w:type="dxa"/>
            <w:tcBorders>
              <w:top w:val="single" w:sz="6" w:space="0" w:color="009900"/>
              <w:bottom w:val="single" w:sz="6" w:space="0" w:color="262626"/>
            </w:tcBorders>
          </w:tcPr>
          <w:p>
            <w:pPr>
              <w:pStyle w:val="TableParagraph"/>
              <w:tabs>
                <w:tab w:pos="509" w:val="left" w:leader="none"/>
              </w:tabs>
              <w:spacing w:line="184" w:lineRule="exact" w:before="4"/>
              <w:ind w:right="50"/>
              <w:jc w:val="right"/>
              <w:rPr>
                <w:rFonts w:ascii="Calibri"/>
                <w:sz w:val="16"/>
              </w:rPr>
            </w:pPr>
            <w:r>
              <w:rPr>
                <w:rFonts w:ascii="Calibri"/>
                <w:spacing w:val="-10"/>
                <w:sz w:val="16"/>
              </w:rPr>
              <w:t>$</w:t>
            </w:r>
            <w:r>
              <w:rPr>
                <w:rFonts w:ascii="Calibri"/>
                <w:sz w:val="16"/>
              </w:rPr>
              <w:tab/>
            </w:r>
            <w:r>
              <w:rPr>
                <w:rFonts w:ascii="Calibri"/>
                <w:spacing w:val="-2"/>
                <w:sz w:val="16"/>
              </w:rPr>
              <w:t>201.87</w:t>
            </w:r>
          </w:p>
        </w:tc>
        <w:tc>
          <w:tcPr>
            <w:tcW w:w="1184" w:type="dxa"/>
            <w:tcBorders>
              <w:top w:val="single" w:sz="6" w:space="0" w:color="009900"/>
              <w:bottom w:val="single" w:sz="6" w:space="0" w:color="262626"/>
            </w:tcBorders>
          </w:tcPr>
          <w:p>
            <w:pPr>
              <w:pStyle w:val="TableParagraph"/>
              <w:tabs>
                <w:tab w:pos="391" w:val="left" w:leader="none"/>
              </w:tabs>
              <w:spacing w:line="184" w:lineRule="exact" w:before="4"/>
              <w:ind w:right="56"/>
              <w:jc w:val="right"/>
              <w:rPr>
                <w:rFonts w:ascii="Calibri"/>
                <w:sz w:val="16"/>
              </w:rPr>
            </w:pPr>
            <w:r>
              <w:rPr>
                <w:rFonts w:ascii="Calibri"/>
                <w:spacing w:val="-10"/>
                <w:sz w:val="16"/>
              </w:rPr>
              <w:t>$</w:t>
            </w:r>
            <w:r>
              <w:rPr>
                <w:rFonts w:ascii="Calibri"/>
                <w:sz w:val="16"/>
              </w:rPr>
              <w:tab/>
            </w:r>
            <w:r>
              <w:rPr>
                <w:rFonts w:ascii="Calibri"/>
                <w:spacing w:val="-2"/>
                <w:sz w:val="16"/>
              </w:rPr>
              <w:t>104.27</w:t>
            </w:r>
          </w:p>
        </w:tc>
        <w:tc>
          <w:tcPr>
            <w:tcW w:w="154" w:type="dxa"/>
            <w:tcBorders>
              <w:top w:val="single" w:sz="6" w:space="0" w:color="009900"/>
              <w:bottom w:val="single" w:sz="6" w:space="0" w:color="262626"/>
              <w:right w:val="nil"/>
            </w:tcBorders>
          </w:tcPr>
          <w:p>
            <w:pPr>
              <w:pStyle w:val="TableParagraph"/>
              <w:rPr>
                <w:rFonts w:ascii="Times New Roman"/>
                <w:sz w:val="14"/>
              </w:rPr>
            </w:pPr>
          </w:p>
        </w:tc>
        <w:tc>
          <w:tcPr>
            <w:tcW w:w="1048" w:type="dxa"/>
            <w:tcBorders>
              <w:top w:val="single" w:sz="6" w:space="0" w:color="009900"/>
              <w:left w:val="nil"/>
              <w:bottom w:val="single" w:sz="6" w:space="0" w:color="262626"/>
            </w:tcBorders>
          </w:tcPr>
          <w:p>
            <w:pPr>
              <w:pStyle w:val="TableParagraph"/>
              <w:tabs>
                <w:tab w:pos="508" w:val="left" w:leader="none"/>
              </w:tabs>
              <w:spacing w:line="184" w:lineRule="exact" w:before="4"/>
              <w:ind w:right="54"/>
              <w:jc w:val="right"/>
              <w:rPr>
                <w:rFonts w:ascii="Calibri"/>
                <w:sz w:val="16"/>
              </w:rPr>
            </w:pPr>
            <w:r>
              <w:rPr>
                <w:rFonts w:ascii="Calibri"/>
                <w:spacing w:val="-10"/>
                <w:sz w:val="16"/>
              </w:rPr>
              <w:t>$</w:t>
            </w:r>
            <w:r>
              <w:rPr>
                <w:rFonts w:ascii="Calibri"/>
                <w:sz w:val="16"/>
              </w:rPr>
              <w:tab/>
            </w:r>
            <w:r>
              <w:rPr>
                <w:rFonts w:ascii="Calibri"/>
                <w:spacing w:val="-2"/>
                <w:sz w:val="16"/>
              </w:rPr>
              <w:t>162.18</w:t>
            </w:r>
          </w:p>
        </w:tc>
        <w:tc>
          <w:tcPr>
            <w:tcW w:w="1209" w:type="dxa"/>
            <w:tcBorders>
              <w:bottom w:val="single" w:sz="6" w:space="0" w:color="007FD8"/>
              <w:right w:val="nil"/>
            </w:tcBorders>
          </w:tcPr>
          <w:p>
            <w:pPr>
              <w:pStyle w:val="TableParagraph"/>
              <w:rPr>
                <w:rFonts w:ascii="Times New Roman"/>
                <w:sz w:val="14"/>
              </w:rPr>
            </w:pPr>
          </w:p>
        </w:tc>
      </w:tr>
      <w:tr>
        <w:trPr>
          <w:trHeight w:val="183" w:hRule="atLeast"/>
        </w:trPr>
        <w:tc>
          <w:tcPr>
            <w:tcW w:w="1775" w:type="dxa"/>
            <w:tcBorders>
              <w:left w:val="nil"/>
            </w:tcBorders>
          </w:tcPr>
          <w:p>
            <w:pPr>
              <w:pStyle w:val="TableParagraph"/>
              <w:spacing w:line="161" w:lineRule="exact" w:before="5"/>
              <w:ind w:left="76"/>
              <w:rPr>
                <w:rFonts w:ascii="Calibri"/>
                <w:b/>
                <w:sz w:val="16"/>
              </w:rPr>
            </w:pPr>
            <w:r>
              <w:rPr>
                <w:rFonts w:ascii="Calibri"/>
                <w:b/>
                <w:w w:val="105"/>
                <w:sz w:val="16"/>
              </w:rPr>
              <w:t>Total</w:t>
            </w:r>
            <w:r>
              <w:rPr>
                <w:rFonts w:ascii="Calibri"/>
                <w:b/>
                <w:spacing w:val="-7"/>
                <w:w w:val="105"/>
                <w:sz w:val="16"/>
              </w:rPr>
              <w:t> CM</w:t>
            </w:r>
          </w:p>
        </w:tc>
        <w:tc>
          <w:tcPr>
            <w:tcW w:w="212" w:type="dxa"/>
            <w:tcBorders>
              <w:top w:val="single" w:sz="6" w:space="0" w:color="262626"/>
              <w:bottom w:val="double" w:sz="6" w:space="0" w:color="262626"/>
              <w:right w:val="nil"/>
            </w:tcBorders>
          </w:tcPr>
          <w:p>
            <w:pPr>
              <w:pStyle w:val="TableParagraph"/>
              <w:rPr>
                <w:rFonts w:ascii="Times New Roman"/>
                <w:sz w:val="12"/>
              </w:rPr>
            </w:pPr>
          </w:p>
        </w:tc>
        <w:tc>
          <w:tcPr>
            <w:tcW w:w="1036" w:type="dxa"/>
            <w:tcBorders>
              <w:top w:val="single" w:sz="6" w:space="0" w:color="262626"/>
              <w:left w:val="nil"/>
              <w:bottom w:val="double" w:sz="6" w:space="0" w:color="262626"/>
            </w:tcBorders>
          </w:tcPr>
          <w:p>
            <w:pPr>
              <w:pStyle w:val="TableParagraph"/>
              <w:spacing w:line="160" w:lineRule="exact" w:before="5"/>
              <w:ind w:right="65"/>
              <w:jc w:val="right"/>
              <w:rPr>
                <w:rFonts w:ascii="Calibri"/>
                <w:sz w:val="16"/>
              </w:rPr>
            </w:pPr>
            <w:r>
              <w:rPr>
                <w:rFonts w:ascii="Calibri"/>
                <w:sz w:val="16"/>
              </w:rPr>
              <w:t>$</w:t>
            </w:r>
            <w:r>
              <w:rPr>
                <w:rFonts w:ascii="Calibri"/>
                <w:spacing w:val="-6"/>
                <w:sz w:val="16"/>
              </w:rPr>
              <w:t> </w:t>
            </w:r>
            <w:r>
              <w:rPr>
                <w:rFonts w:ascii="Calibri"/>
                <w:spacing w:val="-2"/>
                <w:sz w:val="16"/>
              </w:rPr>
              <w:t>6,692,106.26</w:t>
            </w:r>
          </w:p>
        </w:tc>
        <w:tc>
          <w:tcPr>
            <w:tcW w:w="1200" w:type="dxa"/>
            <w:tcBorders>
              <w:top w:val="single" w:sz="6" w:space="0" w:color="262626"/>
              <w:bottom w:val="double" w:sz="6" w:space="0" w:color="262626"/>
            </w:tcBorders>
          </w:tcPr>
          <w:p>
            <w:pPr>
              <w:pStyle w:val="TableParagraph"/>
              <w:spacing w:line="161" w:lineRule="exact" w:before="5"/>
              <w:ind w:right="50"/>
              <w:jc w:val="right"/>
              <w:rPr>
                <w:rFonts w:ascii="Calibri"/>
                <w:sz w:val="16"/>
              </w:rPr>
            </w:pPr>
            <w:r>
              <w:rPr>
                <w:rFonts w:ascii="Calibri"/>
                <w:sz w:val="16"/>
              </w:rPr>
              <w:t>$</w:t>
            </w:r>
            <w:r>
              <w:rPr>
                <w:rFonts w:ascii="Calibri"/>
                <w:spacing w:val="-6"/>
                <w:sz w:val="16"/>
              </w:rPr>
              <w:t> </w:t>
            </w:r>
            <w:r>
              <w:rPr>
                <w:rFonts w:ascii="Calibri"/>
                <w:spacing w:val="-2"/>
                <w:sz w:val="16"/>
              </w:rPr>
              <w:t>1,114,328.39</w:t>
            </w:r>
          </w:p>
        </w:tc>
        <w:tc>
          <w:tcPr>
            <w:tcW w:w="1184" w:type="dxa"/>
            <w:tcBorders>
              <w:top w:val="single" w:sz="6" w:space="0" w:color="262626"/>
              <w:bottom w:val="double" w:sz="6" w:space="0" w:color="262626"/>
            </w:tcBorders>
          </w:tcPr>
          <w:p>
            <w:pPr>
              <w:pStyle w:val="TableParagraph"/>
              <w:spacing w:line="161" w:lineRule="exact" w:before="5"/>
              <w:ind w:right="56"/>
              <w:jc w:val="right"/>
              <w:rPr>
                <w:rFonts w:ascii="Calibri"/>
                <w:sz w:val="16"/>
              </w:rPr>
            </w:pPr>
            <w:r>
              <w:rPr>
                <w:rFonts w:ascii="Calibri"/>
                <w:sz w:val="16"/>
              </w:rPr>
              <w:t>$</w:t>
            </w:r>
            <w:r>
              <w:rPr>
                <w:rFonts w:ascii="Calibri"/>
                <w:spacing w:val="-6"/>
                <w:sz w:val="16"/>
              </w:rPr>
              <w:t> </w:t>
            </w:r>
            <w:r>
              <w:rPr>
                <w:rFonts w:ascii="Calibri"/>
                <w:spacing w:val="-2"/>
                <w:sz w:val="16"/>
              </w:rPr>
              <w:t>729,872.21</w:t>
            </w:r>
          </w:p>
        </w:tc>
        <w:tc>
          <w:tcPr>
            <w:tcW w:w="154" w:type="dxa"/>
            <w:tcBorders>
              <w:top w:val="single" w:sz="6" w:space="0" w:color="262626"/>
              <w:bottom w:val="double" w:sz="6" w:space="0" w:color="262626"/>
              <w:right w:val="nil"/>
            </w:tcBorders>
          </w:tcPr>
          <w:p>
            <w:pPr>
              <w:pStyle w:val="TableParagraph"/>
              <w:rPr>
                <w:rFonts w:ascii="Times New Roman"/>
                <w:sz w:val="12"/>
              </w:rPr>
            </w:pPr>
          </w:p>
        </w:tc>
        <w:tc>
          <w:tcPr>
            <w:tcW w:w="1048" w:type="dxa"/>
            <w:tcBorders>
              <w:top w:val="single" w:sz="6" w:space="0" w:color="262626"/>
              <w:left w:val="nil"/>
              <w:bottom w:val="double" w:sz="6" w:space="0" w:color="262626"/>
              <w:right w:val="single" w:sz="6" w:space="0" w:color="007FD8"/>
            </w:tcBorders>
          </w:tcPr>
          <w:p>
            <w:pPr>
              <w:pStyle w:val="TableParagraph"/>
              <w:spacing w:line="161" w:lineRule="exact" w:before="5"/>
              <w:ind w:right="52"/>
              <w:jc w:val="right"/>
              <w:rPr>
                <w:rFonts w:ascii="Calibri"/>
                <w:sz w:val="16"/>
              </w:rPr>
            </w:pPr>
            <w:r>
              <w:rPr>
                <w:rFonts w:ascii="Calibri"/>
                <w:sz w:val="16"/>
              </w:rPr>
              <w:t>$</w:t>
            </w:r>
            <w:r>
              <w:rPr>
                <w:rFonts w:ascii="Calibri"/>
                <w:spacing w:val="-6"/>
                <w:sz w:val="16"/>
              </w:rPr>
              <w:t> </w:t>
            </w:r>
            <w:r>
              <w:rPr>
                <w:rFonts w:ascii="Calibri"/>
                <w:spacing w:val="-2"/>
                <w:sz w:val="16"/>
              </w:rPr>
              <w:t>3,892,219.65</w:t>
            </w:r>
          </w:p>
        </w:tc>
        <w:tc>
          <w:tcPr>
            <w:tcW w:w="1209" w:type="dxa"/>
            <w:tcBorders>
              <w:top w:val="single" w:sz="6" w:space="0" w:color="007FD8"/>
              <w:left w:val="single" w:sz="6" w:space="0" w:color="007FD8"/>
              <w:bottom w:val="double" w:sz="8" w:space="0" w:color="262626"/>
              <w:right w:val="nil"/>
            </w:tcBorders>
            <w:shd w:val="clear" w:color="auto" w:fill="EAFFFF"/>
          </w:tcPr>
          <w:p>
            <w:pPr>
              <w:pStyle w:val="TableParagraph"/>
              <w:spacing w:line="161" w:lineRule="exact" w:before="5"/>
              <w:ind w:right="68"/>
              <w:jc w:val="right"/>
              <w:rPr>
                <w:rFonts w:ascii="Calibri"/>
                <w:sz w:val="16"/>
              </w:rPr>
            </w:pPr>
            <w:r>
              <w:rPr>
                <w:rFonts w:ascii="Calibri"/>
                <w:sz w:val="16"/>
              </w:rPr>
              <w:t>$</w:t>
            </w:r>
            <w:r>
              <w:rPr>
                <w:rFonts w:ascii="Calibri"/>
                <w:spacing w:val="-6"/>
                <w:sz w:val="16"/>
              </w:rPr>
              <w:t> </w:t>
            </w:r>
            <w:r>
              <w:rPr>
                <w:rFonts w:ascii="Calibri"/>
                <w:spacing w:val="-2"/>
                <w:sz w:val="16"/>
              </w:rPr>
              <w:t>12,428,526.51</w:t>
            </w:r>
          </w:p>
        </w:tc>
      </w:tr>
      <w:tr>
        <w:trPr>
          <w:trHeight w:val="199" w:hRule="atLeast"/>
        </w:trPr>
        <w:tc>
          <w:tcPr>
            <w:tcW w:w="1775" w:type="dxa"/>
            <w:tcBorders>
              <w:left w:val="nil"/>
            </w:tcBorders>
          </w:tcPr>
          <w:p>
            <w:pPr>
              <w:pStyle w:val="TableParagraph"/>
              <w:rPr>
                <w:rFonts w:ascii="Times New Roman"/>
                <w:sz w:val="12"/>
              </w:rPr>
            </w:pPr>
          </w:p>
        </w:tc>
        <w:tc>
          <w:tcPr>
            <w:tcW w:w="212" w:type="dxa"/>
            <w:tcBorders>
              <w:top w:val="double" w:sz="6" w:space="0" w:color="262626"/>
              <w:bottom w:val="single" w:sz="6" w:space="0" w:color="B226D8"/>
              <w:right w:val="nil"/>
            </w:tcBorders>
          </w:tcPr>
          <w:p>
            <w:pPr>
              <w:pStyle w:val="TableParagraph"/>
              <w:rPr>
                <w:rFonts w:ascii="Times New Roman"/>
                <w:sz w:val="12"/>
              </w:rPr>
            </w:pPr>
          </w:p>
        </w:tc>
        <w:tc>
          <w:tcPr>
            <w:tcW w:w="1036" w:type="dxa"/>
            <w:tcBorders>
              <w:top w:val="double" w:sz="6" w:space="0" w:color="262626"/>
              <w:left w:val="nil"/>
              <w:bottom w:val="single" w:sz="6" w:space="0" w:color="B226D8"/>
            </w:tcBorders>
          </w:tcPr>
          <w:p>
            <w:pPr>
              <w:pStyle w:val="TableParagraph"/>
              <w:rPr>
                <w:rFonts w:ascii="Times New Roman"/>
                <w:sz w:val="12"/>
              </w:rPr>
            </w:pPr>
          </w:p>
        </w:tc>
        <w:tc>
          <w:tcPr>
            <w:tcW w:w="1200" w:type="dxa"/>
            <w:tcBorders>
              <w:top w:val="double" w:sz="6" w:space="0" w:color="262626"/>
              <w:bottom w:val="single" w:sz="6" w:space="0" w:color="B226D8"/>
            </w:tcBorders>
          </w:tcPr>
          <w:p>
            <w:pPr>
              <w:pStyle w:val="TableParagraph"/>
              <w:rPr>
                <w:rFonts w:ascii="Times New Roman"/>
                <w:sz w:val="12"/>
              </w:rPr>
            </w:pPr>
          </w:p>
        </w:tc>
        <w:tc>
          <w:tcPr>
            <w:tcW w:w="1184" w:type="dxa"/>
            <w:tcBorders>
              <w:top w:val="double" w:sz="6" w:space="0" w:color="262626"/>
              <w:bottom w:val="single" w:sz="6" w:space="0" w:color="B226D8"/>
            </w:tcBorders>
          </w:tcPr>
          <w:p>
            <w:pPr>
              <w:pStyle w:val="TableParagraph"/>
              <w:rPr>
                <w:rFonts w:ascii="Times New Roman"/>
                <w:sz w:val="12"/>
              </w:rPr>
            </w:pPr>
          </w:p>
        </w:tc>
        <w:tc>
          <w:tcPr>
            <w:tcW w:w="154" w:type="dxa"/>
            <w:tcBorders>
              <w:top w:val="double" w:sz="6" w:space="0" w:color="262626"/>
              <w:bottom w:val="single" w:sz="6" w:space="0" w:color="B226D8"/>
              <w:right w:val="nil"/>
            </w:tcBorders>
          </w:tcPr>
          <w:p>
            <w:pPr>
              <w:pStyle w:val="TableParagraph"/>
              <w:rPr>
                <w:rFonts w:ascii="Times New Roman"/>
                <w:sz w:val="12"/>
              </w:rPr>
            </w:pPr>
          </w:p>
        </w:tc>
        <w:tc>
          <w:tcPr>
            <w:tcW w:w="1048" w:type="dxa"/>
            <w:tcBorders>
              <w:top w:val="double" w:sz="6" w:space="0" w:color="262626"/>
              <w:left w:val="nil"/>
              <w:bottom w:val="single" w:sz="6" w:space="0" w:color="B226D8"/>
            </w:tcBorders>
          </w:tcPr>
          <w:p>
            <w:pPr>
              <w:pStyle w:val="TableParagraph"/>
              <w:rPr>
                <w:rFonts w:ascii="Times New Roman"/>
                <w:sz w:val="12"/>
              </w:rPr>
            </w:pPr>
          </w:p>
        </w:tc>
        <w:tc>
          <w:tcPr>
            <w:tcW w:w="1209" w:type="dxa"/>
            <w:tcBorders>
              <w:top w:val="double" w:sz="8" w:space="0" w:color="262626"/>
              <w:bottom w:val="single" w:sz="6" w:space="0" w:color="B226D8"/>
              <w:right w:val="nil"/>
            </w:tcBorders>
          </w:tcPr>
          <w:p>
            <w:pPr>
              <w:pStyle w:val="TableParagraph"/>
              <w:rPr>
                <w:rFonts w:ascii="Times New Roman"/>
                <w:sz w:val="12"/>
              </w:rPr>
            </w:pPr>
          </w:p>
        </w:tc>
      </w:tr>
      <w:tr>
        <w:trPr>
          <w:trHeight w:val="206" w:hRule="atLeast"/>
        </w:trPr>
        <w:tc>
          <w:tcPr>
            <w:tcW w:w="1775" w:type="dxa"/>
            <w:tcBorders>
              <w:left w:val="nil"/>
              <w:right w:val="single" w:sz="6" w:space="0" w:color="B226D8"/>
            </w:tcBorders>
          </w:tcPr>
          <w:p>
            <w:pPr>
              <w:pStyle w:val="TableParagraph"/>
              <w:spacing w:line="175" w:lineRule="exact" w:before="2"/>
              <w:ind w:left="74"/>
              <w:rPr>
                <w:rFonts w:ascii="Calibri"/>
                <w:b/>
                <w:sz w:val="16"/>
              </w:rPr>
            </w:pPr>
            <w:r>
              <w:rPr>
                <w:rFonts w:ascii="Calibri"/>
                <w:b/>
                <w:w w:val="105"/>
                <w:sz w:val="16"/>
              </w:rPr>
              <w:t>Machine</w:t>
            </w:r>
            <w:r>
              <w:rPr>
                <w:rFonts w:ascii="Calibri"/>
                <w:b/>
                <w:spacing w:val="-7"/>
                <w:w w:val="105"/>
                <w:sz w:val="16"/>
              </w:rPr>
              <w:t> </w:t>
            </w:r>
            <w:r>
              <w:rPr>
                <w:rFonts w:ascii="Calibri"/>
                <w:b/>
                <w:w w:val="105"/>
                <w:sz w:val="16"/>
              </w:rPr>
              <w:t>Hours</w:t>
            </w:r>
            <w:r>
              <w:rPr>
                <w:rFonts w:ascii="Calibri"/>
                <w:b/>
                <w:spacing w:val="-7"/>
                <w:w w:val="105"/>
                <w:sz w:val="16"/>
              </w:rPr>
              <w:t> </w:t>
            </w:r>
            <w:r>
              <w:rPr>
                <w:rFonts w:ascii="Calibri"/>
                <w:b/>
                <w:w w:val="105"/>
                <w:sz w:val="16"/>
              </w:rPr>
              <w:t>Per</w:t>
            </w:r>
            <w:r>
              <w:rPr>
                <w:rFonts w:ascii="Calibri"/>
                <w:b/>
                <w:spacing w:val="-7"/>
                <w:w w:val="105"/>
                <w:sz w:val="16"/>
              </w:rPr>
              <w:t> </w:t>
            </w:r>
            <w:r>
              <w:rPr>
                <w:rFonts w:ascii="Calibri"/>
                <w:b/>
                <w:spacing w:val="-4"/>
                <w:w w:val="105"/>
                <w:sz w:val="16"/>
              </w:rPr>
              <w:t>Unit</w:t>
            </w:r>
          </w:p>
        </w:tc>
        <w:tc>
          <w:tcPr>
            <w:tcW w:w="212" w:type="dxa"/>
            <w:tcBorders>
              <w:top w:val="single" w:sz="6" w:space="0" w:color="B226D8"/>
              <w:left w:val="single" w:sz="6" w:space="0" w:color="B226D8"/>
              <w:bottom w:val="single" w:sz="8" w:space="0" w:color="B226D8"/>
              <w:right w:val="nil"/>
            </w:tcBorders>
            <w:shd w:val="clear" w:color="auto" w:fill="F3DEF9"/>
          </w:tcPr>
          <w:p>
            <w:pPr>
              <w:pStyle w:val="TableParagraph"/>
              <w:rPr>
                <w:rFonts w:ascii="Times New Roman"/>
                <w:sz w:val="12"/>
              </w:rPr>
            </w:pPr>
          </w:p>
        </w:tc>
        <w:tc>
          <w:tcPr>
            <w:tcW w:w="1036" w:type="dxa"/>
            <w:tcBorders>
              <w:top w:val="single" w:sz="6" w:space="0" w:color="B226D8"/>
              <w:left w:val="nil"/>
              <w:bottom w:val="single" w:sz="8" w:space="0" w:color="B226D8"/>
            </w:tcBorders>
            <w:shd w:val="clear" w:color="auto" w:fill="F3DEF9"/>
          </w:tcPr>
          <w:p>
            <w:pPr>
              <w:pStyle w:val="TableParagraph"/>
              <w:spacing w:line="175" w:lineRule="exact" w:before="2"/>
              <w:ind w:right="65"/>
              <w:jc w:val="right"/>
              <w:rPr>
                <w:rFonts w:ascii="Calibri"/>
                <w:sz w:val="16"/>
              </w:rPr>
            </w:pPr>
            <w:r>
              <w:rPr>
                <w:rFonts w:ascii="Calibri"/>
                <w:spacing w:val="-5"/>
                <w:sz w:val="16"/>
              </w:rPr>
              <w:t>20</w:t>
            </w:r>
          </w:p>
        </w:tc>
        <w:tc>
          <w:tcPr>
            <w:tcW w:w="1200" w:type="dxa"/>
            <w:tcBorders>
              <w:top w:val="single" w:sz="6" w:space="0" w:color="B226D8"/>
              <w:bottom w:val="single" w:sz="8" w:space="0" w:color="B226D8"/>
            </w:tcBorders>
            <w:shd w:val="clear" w:color="auto" w:fill="F3DEF9"/>
          </w:tcPr>
          <w:p>
            <w:pPr>
              <w:pStyle w:val="TableParagraph"/>
              <w:spacing w:line="175" w:lineRule="exact" w:before="2"/>
              <w:ind w:right="50"/>
              <w:jc w:val="right"/>
              <w:rPr>
                <w:rFonts w:ascii="Calibri"/>
                <w:sz w:val="16"/>
              </w:rPr>
            </w:pPr>
            <w:r>
              <w:rPr>
                <w:rFonts w:ascii="Calibri"/>
                <w:spacing w:val="-5"/>
                <w:sz w:val="16"/>
              </w:rPr>
              <w:t>25</w:t>
            </w:r>
          </w:p>
        </w:tc>
        <w:tc>
          <w:tcPr>
            <w:tcW w:w="1184" w:type="dxa"/>
            <w:tcBorders>
              <w:top w:val="single" w:sz="6" w:space="0" w:color="B226D8"/>
              <w:bottom w:val="single" w:sz="8" w:space="0" w:color="B226D8"/>
            </w:tcBorders>
            <w:shd w:val="clear" w:color="auto" w:fill="F3DEF9"/>
          </w:tcPr>
          <w:p>
            <w:pPr>
              <w:pStyle w:val="TableParagraph"/>
              <w:spacing w:line="175" w:lineRule="exact" w:before="2"/>
              <w:ind w:right="56"/>
              <w:jc w:val="right"/>
              <w:rPr>
                <w:rFonts w:ascii="Calibri"/>
                <w:sz w:val="16"/>
              </w:rPr>
            </w:pPr>
            <w:r>
              <w:rPr>
                <w:rFonts w:ascii="Calibri"/>
                <w:spacing w:val="-5"/>
                <w:sz w:val="16"/>
              </w:rPr>
              <w:t>10</w:t>
            </w:r>
          </w:p>
        </w:tc>
        <w:tc>
          <w:tcPr>
            <w:tcW w:w="154" w:type="dxa"/>
            <w:tcBorders>
              <w:top w:val="single" w:sz="6" w:space="0" w:color="B226D8"/>
              <w:bottom w:val="single" w:sz="8" w:space="0" w:color="B226D8"/>
              <w:right w:val="nil"/>
            </w:tcBorders>
            <w:shd w:val="clear" w:color="auto" w:fill="F3DEF9"/>
          </w:tcPr>
          <w:p>
            <w:pPr>
              <w:pStyle w:val="TableParagraph"/>
              <w:rPr>
                <w:rFonts w:ascii="Times New Roman"/>
                <w:sz w:val="12"/>
              </w:rPr>
            </w:pPr>
          </w:p>
        </w:tc>
        <w:tc>
          <w:tcPr>
            <w:tcW w:w="1048" w:type="dxa"/>
            <w:tcBorders>
              <w:top w:val="single" w:sz="6" w:space="0" w:color="B226D8"/>
              <w:left w:val="nil"/>
              <w:bottom w:val="single" w:sz="8" w:space="0" w:color="B226D8"/>
            </w:tcBorders>
            <w:shd w:val="clear" w:color="auto" w:fill="F3DEF9"/>
          </w:tcPr>
          <w:p>
            <w:pPr>
              <w:pStyle w:val="TableParagraph"/>
              <w:spacing w:line="175" w:lineRule="exact" w:before="2"/>
              <w:ind w:right="54"/>
              <w:jc w:val="right"/>
              <w:rPr>
                <w:rFonts w:ascii="Calibri"/>
                <w:sz w:val="16"/>
              </w:rPr>
            </w:pPr>
            <w:r>
              <w:rPr>
                <w:rFonts w:ascii="Calibri"/>
                <w:spacing w:val="-5"/>
                <w:sz w:val="16"/>
              </w:rPr>
              <w:t>18</w:t>
            </w:r>
          </w:p>
        </w:tc>
        <w:tc>
          <w:tcPr>
            <w:tcW w:w="1209" w:type="dxa"/>
            <w:tcBorders>
              <w:top w:val="single" w:sz="6" w:space="0" w:color="B226D8"/>
              <w:bottom w:val="single" w:sz="8" w:space="0" w:color="B226D8"/>
              <w:right w:val="nil"/>
            </w:tcBorders>
            <w:shd w:val="clear" w:color="auto" w:fill="F3DEF9"/>
          </w:tcPr>
          <w:p>
            <w:pPr>
              <w:pStyle w:val="TableParagraph"/>
              <w:rPr>
                <w:rFonts w:ascii="Times New Roman"/>
                <w:sz w:val="12"/>
              </w:rPr>
            </w:pPr>
          </w:p>
        </w:tc>
      </w:tr>
      <w:tr>
        <w:trPr>
          <w:trHeight w:val="174" w:hRule="atLeast"/>
        </w:trPr>
        <w:tc>
          <w:tcPr>
            <w:tcW w:w="1775" w:type="dxa"/>
            <w:tcBorders>
              <w:left w:val="nil"/>
            </w:tcBorders>
          </w:tcPr>
          <w:p>
            <w:pPr>
              <w:pStyle w:val="TableParagraph"/>
              <w:spacing w:line="164" w:lineRule="exact"/>
              <w:ind w:left="76"/>
              <w:rPr>
                <w:rFonts w:ascii="Calibri"/>
                <w:b/>
                <w:sz w:val="16"/>
              </w:rPr>
            </w:pPr>
            <w:r>
              <w:rPr>
                <w:rFonts w:ascii="Calibri"/>
                <w:b/>
                <w:spacing w:val="-2"/>
                <w:w w:val="105"/>
                <w:sz w:val="16"/>
              </w:rPr>
              <w:t>Total</w:t>
            </w:r>
            <w:r>
              <w:rPr>
                <w:rFonts w:ascii="Calibri"/>
                <w:b/>
                <w:spacing w:val="-3"/>
                <w:w w:val="105"/>
                <w:sz w:val="16"/>
              </w:rPr>
              <w:t> </w:t>
            </w:r>
            <w:r>
              <w:rPr>
                <w:rFonts w:ascii="Calibri"/>
                <w:b/>
                <w:spacing w:val="-2"/>
                <w:w w:val="105"/>
                <w:sz w:val="16"/>
              </w:rPr>
              <w:t>Machine</w:t>
            </w:r>
            <w:r>
              <w:rPr>
                <w:rFonts w:ascii="Calibri"/>
                <w:b/>
                <w:spacing w:val="-1"/>
                <w:sz w:val="16"/>
              </w:rPr>
              <w:t> </w:t>
            </w:r>
            <w:r>
              <w:rPr>
                <w:rFonts w:ascii="Calibri"/>
                <w:b/>
                <w:spacing w:val="-2"/>
                <w:w w:val="105"/>
                <w:sz w:val="16"/>
              </w:rPr>
              <w:t>Hours</w:t>
            </w:r>
          </w:p>
        </w:tc>
        <w:tc>
          <w:tcPr>
            <w:tcW w:w="212" w:type="dxa"/>
            <w:tcBorders>
              <w:top w:val="single" w:sz="8" w:space="0" w:color="B226D8"/>
              <w:bottom w:val="double" w:sz="6" w:space="0" w:color="262626"/>
              <w:right w:val="nil"/>
            </w:tcBorders>
          </w:tcPr>
          <w:p>
            <w:pPr>
              <w:pStyle w:val="TableParagraph"/>
              <w:rPr>
                <w:rFonts w:ascii="Times New Roman"/>
                <w:sz w:val="12"/>
              </w:rPr>
            </w:pPr>
          </w:p>
        </w:tc>
        <w:tc>
          <w:tcPr>
            <w:tcW w:w="1036" w:type="dxa"/>
            <w:tcBorders>
              <w:top w:val="single" w:sz="8" w:space="0" w:color="B226D8"/>
              <w:left w:val="nil"/>
              <w:bottom w:val="double" w:sz="6" w:space="0" w:color="262626"/>
            </w:tcBorders>
          </w:tcPr>
          <w:p>
            <w:pPr>
              <w:pStyle w:val="TableParagraph"/>
              <w:spacing w:line="164" w:lineRule="exact"/>
              <w:ind w:right="65"/>
              <w:jc w:val="right"/>
              <w:rPr>
                <w:rFonts w:ascii="Calibri"/>
                <w:sz w:val="16"/>
              </w:rPr>
            </w:pPr>
            <w:r>
              <w:rPr>
                <w:rFonts w:ascii="Calibri"/>
                <w:spacing w:val="-2"/>
                <w:sz w:val="16"/>
              </w:rPr>
              <w:t>360,000</w:t>
            </w:r>
          </w:p>
        </w:tc>
        <w:tc>
          <w:tcPr>
            <w:tcW w:w="1200" w:type="dxa"/>
            <w:tcBorders>
              <w:top w:val="single" w:sz="8" w:space="0" w:color="B226D8"/>
              <w:bottom w:val="double" w:sz="6" w:space="0" w:color="262626"/>
            </w:tcBorders>
          </w:tcPr>
          <w:p>
            <w:pPr>
              <w:pStyle w:val="TableParagraph"/>
              <w:spacing w:line="164" w:lineRule="exact"/>
              <w:ind w:right="50"/>
              <w:jc w:val="right"/>
              <w:rPr>
                <w:rFonts w:ascii="Calibri"/>
                <w:sz w:val="16"/>
              </w:rPr>
            </w:pPr>
            <w:r>
              <w:rPr>
                <w:rFonts w:ascii="Calibri"/>
                <w:spacing w:val="-2"/>
                <w:sz w:val="16"/>
              </w:rPr>
              <w:t>138,000</w:t>
            </w:r>
          </w:p>
        </w:tc>
        <w:tc>
          <w:tcPr>
            <w:tcW w:w="1184" w:type="dxa"/>
            <w:tcBorders>
              <w:top w:val="single" w:sz="8" w:space="0" w:color="B226D8"/>
              <w:bottom w:val="double" w:sz="6" w:space="0" w:color="262626"/>
            </w:tcBorders>
          </w:tcPr>
          <w:p>
            <w:pPr>
              <w:pStyle w:val="TableParagraph"/>
              <w:spacing w:line="164" w:lineRule="exact"/>
              <w:ind w:right="56"/>
              <w:jc w:val="right"/>
              <w:rPr>
                <w:rFonts w:ascii="Calibri"/>
                <w:sz w:val="16"/>
              </w:rPr>
            </w:pPr>
            <w:r>
              <w:rPr>
                <w:rFonts w:ascii="Calibri"/>
                <w:spacing w:val="-2"/>
                <w:sz w:val="16"/>
              </w:rPr>
              <w:t>70,000</w:t>
            </w:r>
          </w:p>
        </w:tc>
        <w:tc>
          <w:tcPr>
            <w:tcW w:w="154" w:type="dxa"/>
            <w:tcBorders>
              <w:top w:val="single" w:sz="8" w:space="0" w:color="B226D8"/>
              <w:bottom w:val="double" w:sz="6" w:space="0" w:color="262626"/>
              <w:right w:val="nil"/>
            </w:tcBorders>
          </w:tcPr>
          <w:p>
            <w:pPr>
              <w:pStyle w:val="TableParagraph"/>
              <w:rPr>
                <w:rFonts w:ascii="Times New Roman"/>
                <w:sz w:val="12"/>
              </w:rPr>
            </w:pPr>
          </w:p>
        </w:tc>
        <w:tc>
          <w:tcPr>
            <w:tcW w:w="1048" w:type="dxa"/>
            <w:tcBorders>
              <w:top w:val="single" w:sz="8" w:space="0" w:color="B226D8"/>
              <w:left w:val="nil"/>
              <w:bottom w:val="double" w:sz="6" w:space="0" w:color="262626"/>
            </w:tcBorders>
          </w:tcPr>
          <w:p>
            <w:pPr>
              <w:pStyle w:val="TableParagraph"/>
              <w:spacing w:line="164" w:lineRule="exact"/>
              <w:ind w:right="54"/>
              <w:jc w:val="right"/>
              <w:rPr>
                <w:rFonts w:ascii="Calibri"/>
                <w:sz w:val="16"/>
              </w:rPr>
            </w:pPr>
            <w:r>
              <w:rPr>
                <w:rFonts w:ascii="Calibri"/>
                <w:spacing w:val="-2"/>
                <w:sz w:val="16"/>
              </w:rPr>
              <w:t>432,000</w:t>
            </w:r>
          </w:p>
        </w:tc>
        <w:tc>
          <w:tcPr>
            <w:tcW w:w="1209" w:type="dxa"/>
            <w:tcBorders>
              <w:top w:val="single" w:sz="8" w:space="0" w:color="B226D8"/>
              <w:bottom w:val="double" w:sz="6" w:space="0" w:color="262626"/>
              <w:right w:val="nil"/>
            </w:tcBorders>
          </w:tcPr>
          <w:p>
            <w:pPr>
              <w:pStyle w:val="TableParagraph"/>
              <w:spacing w:line="164" w:lineRule="exact"/>
              <w:ind w:right="70"/>
              <w:jc w:val="right"/>
              <w:rPr>
                <w:rFonts w:ascii="Calibri"/>
                <w:sz w:val="16"/>
              </w:rPr>
            </w:pPr>
            <w:r>
              <w:rPr>
                <w:rFonts w:ascii="Calibri"/>
                <w:spacing w:val="-2"/>
                <w:sz w:val="16"/>
              </w:rPr>
              <w:t>1,000,000</w:t>
            </w:r>
          </w:p>
        </w:tc>
      </w:tr>
      <w:tr>
        <w:trPr>
          <w:trHeight w:val="202" w:hRule="atLeast"/>
        </w:trPr>
        <w:tc>
          <w:tcPr>
            <w:tcW w:w="1775" w:type="dxa"/>
            <w:tcBorders>
              <w:left w:val="nil"/>
            </w:tcBorders>
          </w:tcPr>
          <w:p>
            <w:pPr>
              <w:pStyle w:val="TableParagraph"/>
              <w:rPr>
                <w:rFonts w:ascii="Times New Roman"/>
                <w:sz w:val="14"/>
              </w:rPr>
            </w:pPr>
          </w:p>
        </w:tc>
        <w:tc>
          <w:tcPr>
            <w:tcW w:w="212" w:type="dxa"/>
            <w:tcBorders>
              <w:top w:val="double" w:sz="6" w:space="0" w:color="262626"/>
              <w:right w:val="nil"/>
            </w:tcBorders>
          </w:tcPr>
          <w:p>
            <w:pPr>
              <w:pStyle w:val="TableParagraph"/>
              <w:rPr>
                <w:rFonts w:ascii="Times New Roman"/>
                <w:sz w:val="14"/>
              </w:rPr>
            </w:pPr>
          </w:p>
        </w:tc>
        <w:tc>
          <w:tcPr>
            <w:tcW w:w="1036" w:type="dxa"/>
            <w:tcBorders>
              <w:top w:val="double" w:sz="6" w:space="0" w:color="262626"/>
              <w:left w:val="nil"/>
            </w:tcBorders>
          </w:tcPr>
          <w:p>
            <w:pPr>
              <w:pStyle w:val="TableParagraph"/>
              <w:rPr>
                <w:rFonts w:ascii="Times New Roman"/>
                <w:sz w:val="14"/>
              </w:rPr>
            </w:pPr>
          </w:p>
        </w:tc>
        <w:tc>
          <w:tcPr>
            <w:tcW w:w="1200" w:type="dxa"/>
            <w:tcBorders>
              <w:top w:val="double" w:sz="6" w:space="0" w:color="262626"/>
            </w:tcBorders>
          </w:tcPr>
          <w:p>
            <w:pPr>
              <w:pStyle w:val="TableParagraph"/>
              <w:rPr>
                <w:rFonts w:ascii="Times New Roman"/>
                <w:sz w:val="14"/>
              </w:rPr>
            </w:pPr>
          </w:p>
        </w:tc>
        <w:tc>
          <w:tcPr>
            <w:tcW w:w="1184" w:type="dxa"/>
            <w:tcBorders>
              <w:top w:val="double" w:sz="6" w:space="0" w:color="262626"/>
            </w:tcBorders>
          </w:tcPr>
          <w:p>
            <w:pPr>
              <w:pStyle w:val="TableParagraph"/>
              <w:rPr>
                <w:rFonts w:ascii="Times New Roman"/>
                <w:sz w:val="14"/>
              </w:rPr>
            </w:pPr>
          </w:p>
        </w:tc>
        <w:tc>
          <w:tcPr>
            <w:tcW w:w="154" w:type="dxa"/>
            <w:tcBorders>
              <w:top w:val="double" w:sz="6" w:space="0" w:color="262626"/>
              <w:right w:val="nil"/>
            </w:tcBorders>
          </w:tcPr>
          <w:p>
            <w:pPr>
              <w:pStyle w:val="TableParagraph"/>
              <w:rPr>
                <w:rFonts w:ascii="Times New Roman"/>
                <w:sz w:val="14"/>
              </w:rPr>
            </w:pPr>
          </w:p>
        </w:tc>
        <w:tc>
          <w:tcPr>
            <w:tcW w:w="1048" w:type="dxa"/>
            <w:tcBorders>
              <w:top w:val="double" w:sz="6" w:space="0" w:color="262626"/>
              <w:left w:val="nil"/>
            </w:tcBorders>
          </w:tcPr>
          <w:p>
            <w:pPr>
              <w:pStyle w:val="TableParagraph"/>
              <w:rPr>
                <w:rFonts w:ascii="Times New Roman"/>
                <w:sz w:val="14"/>
              </w:rPr>
            </w:pPr>
          </w:p>
        </w:tc>
        <w:tc>
          <w:tcPr>
            <w:tcW w:w="1209" w:type="dxa"/>
            <w:tcBorders>
              <w:top w:val="double" w:sz="6" w:space="0" w:color="262626"/>
              <w:right w:val="nil"/>
            </w:tcBorders>
          </w:tcPr>
          <w:p>
            <w:pPr>
              <w:pStyle w:val="TableParagraph"/>
              <w:rPr>
                <w:rFonts w:ascii="Times New Roman"/>
                <w:sz w:val="14"/>
              </w:rPr>
            </w:pPr>
          </w:p>
        </w:tc>
      </w:tr>
      <w:tr>
        <w:trPr>
          <w:trHeight w:val="213" w:hRule="atLeast"/>
        </w:trPr>
        <w:tc>
          <w:tcPr>
            <w:tcW w:w="1775" w:type="dxa"/>
            <w:tcBorders>
              <w:left w:val="nil"/>
            </w:tcBorders>
          </w:tcPr>
          <w:p>
            <w:pPr>
              <w:pStyle w:val="TableParagraph"/>
              <w:spacing w:line="174" w:lineRule="exact" w:before="7"/>
              <w:ind w:left="76"/>
              <w:rPr>
                <w:rFonts w:ascii="Calibri"/>
                <w:b/>
                <w:sz w:val="16"/>
              </w:rPr>
            </w:pPr>
            <w:r>
              <w:rPr>
                <w:rFonts w:ascii="Calibri"/>
                <w:b/>
                <w:spacing w:val="-2"/>
                <w:w w:val="110"/>
                <w:sz w:val="16"/>
              </w:rPr>
              <w:t>Constraints:</w:t>
            </w:r>
          </w:p>
        </w:tc>
        <w:tc>
          <w:tcPr>
            <w:tcW w:w="212" w:type="dxa"/>
            <w:tcBorders>
              <w:right w:val="nil"/>
            </w:tcBorders>
          </w:tcPr>
          <w:p>
            <w:pPr>
              <w:pStyle w:val="TableParagraph"/>
              <w:rPr>
                <w:rFonts w:ascii="Times New Roman"/>
                <w:sz w:val="14"/>
              </w:rPr>
            </w:pPr>
          </w:p>
        </w:tc>
        <w:tc>
          <w:tcPr>
            <w:tcW w:w="1036" w:type="dxa"/>
            <w:tcBorders>
              <w:left w:val="nil"/>
            </w:tcBorders>
          </w:tcPr>
          <w:p>
            <w:pPr>
              <w:pStyle w:val="TableParagraph"/>
              <w:rPr>
                <w:rFonts w:ascii="Times New Roman"/>
                <w:sz w:val="14"/>
              </w:rPr>
            </w:pPr>
          </w:p>
        </w:tc>
        <w:tc>
          <w:tcPr>
            <w:tcW w:w="1200" w:type="dxa"/>
          </w:tcPr>
          <w:p>
            <w:pPr>
              <w:pStyle w:val="TableParagraph"/>
              <w:rPr>
                <w:rFonts w:ascii="Times New Roman"/>
                <w:sz w:val="14"/>
              </w:rPr>
            </w:pPr>
          </w:p>
        </w:tc>
        <w:tc>
          <w:tcPr>
            <w:tcW w:w="1184" w:type="dxa"/>
          </w:tcPr>
          <w:p>
            <w:pPr>
              <w:pStyle w:val="TableParagraph"/>
              <w:rPr>
                <w:rFonts w:ascii="Times New Roman"/>
                <w:sz w:val="14"/>
              </w:rPr>
            </w:pPr>
          </w:p>
        </w:tc>
        <w:tc>
          <w:tcPr>
            <w:tcW w:w="154" w:type="dxa"/>
            <w:tcBorders>
              <w:right w:val="nil"/>
            </w:tcBorders>
          </w:tcPr>
          <w:p>
            <w:pPr>
              <w:pStyle w:val="TableParagraph"/>
              <w:rPr>
                <w:rFonts w:ascii="Times New Roman"/>
                <w:sz w:val="14"/>
              </w:rPr>
            </w:pPr>
          </w:p>
        </w:tc>
        <w:tc>
          <w:tcPr>
            <w:tcW w:w="1048" w:type="dxa"/>
            <w:tcBorders>
              <w:left w:val="nil"/>
            </w:tcBorders>
          </w:tcPr>
          <w:p>
            <w:pPr>
              <w:pStyle w:val="TableParagraph"/>
              <w:rPr>
                <w:rFonts w:ascii="Times New Roman"/>
                <w:sz w:val="14"/>
              </w:rPr>
            </w:pPr>
          </w:p>
        </w:tc>
        <w:tc>
          <w:tcPr>
            <w:tcW w:w="1209" w:type="dxa"/>
            <w:tcBorders>
              <w:bottom w:val="single" w:sz="6" w:space="0" w:color="E05E28"/>
              <w:right w:val="nil"/>
            </w:tcBorders>
          </w:tcPr>
          <w:p>
            <w:pPr>
              <w:pStyle w:val="TableParagraph"/>
              <w:rPr>
                <w:rFonts w:ascii="Times New Roman"/>
                <w:sz w:val="14"/>
              </w:rPr>
            </w:pPr>
          </w:p>
        </w:tc>
      </w:tr>
      <w:tr>
        <w:trPr>
          <w:trHeight w:val="198" w:hRule="atLeast"/>
        </w:trPr>
        <w:tc>
          <w:tcPr>
            <w:tcW w:w="1775" w:type="dxa"/>
            <w:tcBorders>
              <w:left w:val="nil"/>
            </w:tcBorders>
          </w:tcPr>
          <w:p>
            <w:pPr>
              <w:pStyle w:val="TableParagraph"/>
              <w:spacing w:line="176" w:lineRule="exact" w:before="3"/>
              <w:ind w:left="76"/>
              <w:rPr>
                <w:rFonts w:ascii="Calibri"/>
                <w:b/>
                <w:sz w:val="16"/>
              </w:rPr>
            </w:pPr>
            <w:r>
              <w:rPr>
                <w:rFonts w:ascii="Calibri"/>
                <w:b/>
                <w:sz w:val="16"/>
              </w:rPr>
              <w:t>Machine</w:t>
            </w:r>
            <w:r>
              <w:rPr>
                <w:rFonts w:ascii="Calibri"/>
                <w:b/>
                <w:spacing w:val="8"/>
                <w:sz w:val="16"/>
              </w:rPr>
              <w:t> </w:t>
            </w:r>
            <w:r>
              <w:rPr>
                <w:rFonts w:ascii="Calibri"/>
                <w:b/>
                <w:spacing w:val="-2"/>
                <w:sz w:val="16"/>
              </w:rPr>
              <w:t>Hours</w:t>
            </w:r>
          </w:p>
        </w:tc>
        <w:tc>
          <w:tcPr>
            <w:tcW w:w="212" w:type="dxa"/>
            <w:tcBorders>
              <w:bottom w:val="single" w:sz="6" w:space="0" w:color="E05E28"/>
              <w:right w:val="nil"/>
            </w:tcBorders>
          </w:tcPr>
          <w:p>
            <w:pPr>
              <w:pStyle w:val="TableParagraph"/>
              <w:rPr>
                <w:rFonts w:ascii="Times New Roman"/>
                <w:sz w:val="12"/>
              </w:rPr>
            </w:pPr>
          </w:p>
        </w:tc>
        <w:tc>
          <w:tcPr>
            <w:tcW w:w="1036" w:type="dxa"/>
            <w:tcBorders>
              <w:left w:val="nil"/>
              <w:bottom w:val="single" w:sz="6" w:space="0" w:color="E05E28"/>
            </w:tcBorders>
          </w:tcPr>
          <w:p>
            <w:pPr>
              <w:pStyle w:val="TableParagraph"/>
              <w:rPr>
                <w:rFonts w:ascii="Times New Roman"/>
                <w:sz w:val="12"/>
              </w:rPr>
            </w:pPr>
          </w:p>
        </w:tc>
        <w:tc>
          <w:tcPr>
            <w:tcW w:w="1200" w:type="dxa"/>
            <w:tcBorders>
              <w:bottom w:val="single" w:sz="6" w:space="0" w:color="E05E28"/>
            </w:tcBorders>
          </w:tcPr>
          <w:p>
            <w:pPr>
              <w:pStyle w:val="TableParagraph"/>
              <w:rPr>
                <w:rFonts w:ascii="Times New Roman"/>
                <w:sz w:val="12"/>
              </w:rPr>
            </w:pPr>
          </w:p>
        </w:tc>
        <w:tc>
          <w:tcPr>
            <w:tcW w:w="1184" w:type="dxa"/>
            <w:tcBorders>
              <w:bottom w:val="single" w:sz="6" w:space="0" w:color="E05E28"/>
            </w:tcBorders>
          </w:tcPr>
          <w:p>
            <w:pPr>
              <w:pStyle w:val="TableParagraph"/>
              <w:rPr>
                <w:rFonts w:ascii="Times New Roman"/>
                <w:sz w:val="12"/>
              </w:rPr>
            </w:pPr>
          </w:p>
        </w:tc>
        <w:tc>
          <w:tcPr>
            <w:tcW w:w="154" w:type="dxa"/>
            <w:tcBorders>
              <w:bottom w:val="single" w:sz="6" w:space="0" w:color="E05E28"/>
              <w:right w:val="nil"/>
            </w:tcBorders>
          </w:tcPr>
          <w:p>
            <w:pPr>
              <w:pStyle w:val="TableParagraph"/>
              <w:rPr>
                <w:rFonts w:ascii="Times New Roman"/>
                <w:sz w:val="12"/>
              </w:rPr>
            </w:pPr>
          </w:p>
        </w:tc>
        <w:tc>
          <w:tcPr>
            <w:tcW w:w="1048" w:type="dxa"/>
            <w:tcBorders>
              <w:left w:val="nil"/>
              <w:bottom w:val="single" w:sz="6" w:space="0" w:color="E05E28"/>
              <w:right w:val="single" w:sz="6" w:space="0" w:color="E05E28"/>
            </w:tcBorders>
          </w:tcPr>
          <w:p>
            <w:pPr>
              <w:pStyle w:val="TableParagraph"/>
              <w:rPr>
                <w:rFonts w:ascii="Times New Roman"/>
                <w:sz w:val="12"/>
              </w:rPr>
            </w:pPr>
          </w:p>
        </w:tc>
        <w:tc>
          <w:tcPr>
            <w:tcW w:w="1209" w:type="dxa"/>
            <w:tcBorders>
              <w:top w:val="single" w:sz="6" w:space="0" w:color="E05E28"/>
              <w:left w:val="single" w:sz="6" w:space="0" w:color="E05E28"/>
              <w:bottom w:val="single" w:sz="6" w:space="0" w:color="E05E28"/>
              <w:right w:val="nil"/>
            </w:tcBorders>
            <w:shd w:val="clear" w:color="auto" w:fill="F7EAEA"/>
          </w:tcPr>
          <w:p>
            <w:pPr>
              <w:pStyle w:val="TableParagraph"/>
              <w:spacing w:line="176" w:lineRule="exact" w:before="4"/>
              <w:ind w:right="36"/>
              <w:jc w:val="right"/>
              <w:rPr>
                <w:rFonts w:ascii="Calibri"/>
                <w:sz w:val="16"/>
              </w:rPr>
            </w:pPr>
            <w:r>
              <w:rPr>
                <w:rFonts w:ascii="Calibri"/>
                <w:spacing w:val="-2"/>
                <w:sz w:val="16"/>
              </w:rPr>
              <w:t>1,000,000</w:t>
            </w:r>
          </w:p>
        </w:tc>
      </w:tr>
      <w:tr>
        <w:trPr>
          <w:trHeight w:val="196" w:hRule="atLeast"/>
        </w:trPr>
        <w:tc>
          <w:tcPr>
            <w:tcW w:w="1775" w:type="dxa"/>
            <w:tcBorders>
              <w:left w:val="nil"/>
              <w:bottom w:val="nil"/>
              <w:right w:val="single" w:sz="6" w:space="0" w:color="E05E28"/>
            </w:tcBorders>
          </w:tcPr>
          <w:p>
            <w:pPr>
              <w:pStyle w:val="TableParagraph"/>
              <w:spacing w:line="187" w:lineRule="exact"/>
              <w:ind w:left="74"/>
              <w:rPr>
                <w:rFonts w:ascii="Calibri"/>
                <w:b/>
                <w:sz w:val="16"/>
              </w:rPr>
            </w:pPr>
            <w:r>
              <w:rPr>
                <w:rFonts w:ascii="Calibri"/>
                <w:b/>
                <w:spacing w:val="-2"/>
                <w:w w:val="105"/>
                <w:sz w:val="16"/>
              </w:rPr>
              <w:t>Demand</w:t>
            </w:r>
          </w:p>
        </w:tc>
        <w:tc>
          <w:tcPr>
            <w:tcW w:w="212" w:type="dxa"/>
            <w:tcBorders>
              <w:top w:val="single" w:sz="6" w:space="0" w:color="E05E28"/>
              <w:left w:val="single" w:sz="6" w:space="0" w:color="E05E28"/>
              <w:bottom w:val="nil"/>
              <w:right w:val="nil"/>
            </w:tcBorders>
            <w:shd w:val="clear" w:color="auto" w:fill="F7EAEA"/>
          </w:tcPr>
          <w:p>
            <w:pPr>
              <w:pStyle w:val="TableParagraph"/>
              <w:rPr>
                <w:rFonts w:ascii="Times New Roman"/>
                <w:sz w:val="14"/>
              </w:rPr>
            </w:pPr>
          </w:p>
        </w:tc>
        <w:tc>
          <w:tcPr>
            <w:tcW w:w="1036" w:type="dxa"/>
            <w:tcBorders>
              <w:top w:val="single" w:sz="6" w:space="0" w:color="E05E28"/>
              <w:left w:val="nil"/>
              <w:bottom w:val="nil"/>
            </w:tcBorders>
            <w:shd w:val="clear" w:color="auto" w:fill="F7EAEA"/>
          </w:tcPr>
          <w:p>
            <w:pPr>
              <w:pStyle w:val="TableParagraph"/>
              <w:spacing w:line="187" w:lineRule="exact"/>
              <w:ind w:right="65"/>
              <w:jc w:val="right"/>
              <w:rPr>
                <w:rFonts w:ascii="Calibri"/>
                <w:sz w:val="16"/>
              </w:rPr>
            </w:pPr>
            <w:r>
              <w:rPr>
                <w:rFonts w:ascii="Calibri"/>
                <w:spacing w:val="-2"/>
                <w:sz w:val="16"/>
              </w:rPr>
              <w:t>18,000</w:t>
            </w:r>
          </w:p>
        </w:tc>
        <w:tc>
          <w:tcPr>
            <w:tcW w:w="1200" w:type="dxa"/>
            <w:tcBorders>
              <w:top w:val="single" w:sz="6" w:space="0" w:color="E05E28"/>
              <w:bottom w:val="nil"/>
            </w:tcBorders>
            <w:shd w:val="clear" w:color="auto" w:fill="F7EAEA"/>
          </w:tcPr>
          <w:p>
            <w:pPr>
              <w:pStyle w:val="TableParagraph"/>
              <w:spacing w:line="187" w:lineRule="exact"/>
              <w:ind w:right="50"/>
              <w:jc w:val="right"/>
              <w:rPr>
                <w:rFonts w:ascii="Calibri"/>
                <w:sz w:val="16"/>
              </w:rPr>
            </w:pPr>
            <w:r>
              <w:rPr>
                <w:rFonts w:ascii="Calibri"/>
                <w:spacing w:val="-2"/>
                <w:sz w:val="16"/>
              </w:rPr>
              <w:t>10,000</w:t>
            </w:r>
          </w:p>
        </w:tc>
        <w:tc>
          <w:tcPr>
            <w:tcW w:w="1184" w:type="dxa"/>
            <w:tcBorders>
              <w:top w:val="single" w:sz="6" w:space="0" w:color="E05E28"/>
              <w:bottom w:val="nil"/>
            </w:tcBorders>
            <w:shd w:val="clear" w:color="auto" w:fill="F7EAEA"/>
          </w:tcPr>
          <w:p>
            <w:pPr>
              <w:pStyle w:val="TableParagraph"/>
              <w:spacing w:line="187" w:lineRule="exact"/>
              <w:ind w:right="56"/>
              <w:jc w:val="right"/>
              <w:rPr>
                <w:rFonts w:ascii="Calibri"/>
                <w:sz w:val="16"/>
              </w:rPr>
            </w:pPr>
            <w:r>
              <w:rPr>
                <w:rFonts w:ascii="Calibri"/>
                <w:spacing w:val="-2"/>
                <w:sz w:val="16"/>
              </w:rPr>
              <w:t>7,000</w:t>
            </w:r>
          </w:p>
        </w:tc>
        <w:tc>
          <w:tcPr>
            <w:tcW w:w="154" w:type="dxa"/>
            <w:tcBorders>
              <w:top w:val="single" w:sz="6" w:space="0" w:color="E05E28"/>
              <w:bottom w:val="nil"/>
              <w:right w:val="nil"/>
            </w:tcBorders>
            <w:shd w:val="clear" w:color="auto" w:fill="F7EAEA"/>
          </w:tcPr>
          <w:p>
            <w:pPr>
              <w:pStyle w:val="TableParagraph"/>
              <w:rPr>
                <w:rFonts w:ascii="Times New Roman"/>
                <w:sz w:val="14"/>
              </w:rPr>
            </w:pPr>
          </w:p>
        </w:tc>
        <w:tc>
          <w:tcPr>
            <w:tcW w:w="1048" w:type="dxa"/>
            <w:tcBorders>
              <w:top w:val="single" w:sz="6" w:space="0" w:color="E05E28"/>
              <w:left w:val="nil"/>
              <w:bottom w:val="nil"/>
              <w:right w:val="single" w:sz="6" w:space="0" w:color="E05E28"/>
            </w:tcBorders>
            <w:shd w:val="clear" w:color="auto" w:fill="F7EAEA"/>
          </w:tcPr>
          <w:p>
            <w:pPr>
              <w:pStyle w:val="TableParagraph"/>
              <w:spacing w:line="187" w:lineRule="exact"/>
              <w:ind w:right="52"/>
              <w:jc w:val="right"/>
              <w:rPr>
                <w:rFonts w:ascii="Calibri"/>
                <w:sz w:val="16"/>
              </w:rPr>
            </w:pPr>
            <w:r>
              <w:rPr>
                <w:rFonts w:ascii="Calibri"/>
                <w:spacing w:val="-2"/>
                <w:sz w:val="16"/>
              </w:rPr>
              <w:t>24,000</w:t>
            </w:r>
          </w:p>
        </w:tc>
        <w:tc>
          <w:tcPr>
            <w:tcW w:w="1209" w:type="dxa"/>
            <w:tcBorders>
              <w:top w:val="single" w:sz="6" w:space="0" w:color="E05E28"/>
              <w:left w:val="single" w:sz="6" w:space="0" w:color="E05E28"/>
              <w:bottom w:val="nil"/>
              <w:right w:val="nil"/>
            </w:tcBorders>
          </w:tcPr>
          <w:p>
            <w:pPr>
              <w:pStyle w:val="TableParagraph"/>
              <w:rPr>
                <w:rFonts w:ascii="Times New Roman"/>
                <w:sz w:val="14"/>
              </w:rPr>
            </w:pPr>
          </w:p>
        </w:tc>
      </w:tr>
      <w:tr>
        <w:trPr>
          <w:trHeight w:val="285" w:hRule="atLeast"/>
        </w:trPr>
        <w:tc>
          <w:tcPr>
            <w:tcW w:w="1775" w:type="dxa"/>
            <w:tcBorders>
              <w:top w:val="nil"/>
              <w:left w:val="nil"/>
              <w:bottom w:val="nil"/>
              <w:right w:val="nil"/>
            </w:tcBorders>
          </w:tcPr>
          <w:p>
            <w:pPr>
              <w:pStyle w:val="TableParagraph"/>
              <w:rPr>
                <w:rFonts w:ascii="Times New Roman"/>
                <w:sz w:val="16"/>
              </w:rPr>
            </w:pPr>
          </w:p>
        </w:tc>
        <w:tc>
          <w:tcPr>
            <w:tcW w:w="212" w:type="dxa"/>
            <w:tcBorders>
              <w:top w:val="nil"/>
              <w:left w:val="nil"/>
              <w:bottom w:val="nil"/>
              <w:right w:val="nil"/>
            </w:tcBorders>
          </w:tcPr>
          <w:p>
            <w:pPr>
              <w:pStyle w:val="TableParagraph"/>
              <w:rPr>
                <w:rFonts w:ascii="Times New Roman"/>
                <w:sz w:val="16"/>
              </w:rPr>
            </w:pPr>
          </w:p>
        </w:tc>
        <w:tc>
          <w:tcPr>
            <w:tcW w:w="1036" w:type="dxa"/>
            <w:tcBorders>
              <w:top w:val="nil"/>
              <w:left w:val="nil"/>
              <w:bottom w:val="nil"/>
              <w:right w:val="nil"/>
            </w:tcBorders>
          </w:tcPr>
          <w:p>
            <w:pPr>
              <w:pStyle w:val="TableParagraph"/>
              <w:rPr>
                <w:rFonts w:ascii="Times New Roman"/>
                <w:sz w:val="16"/>
              </w:rPr>
            </w:pPr>
          </w:p>
        </w:tc>
        <w:tc>
          <w:tcPr>
            <w:tcW w:w="1200" w:type="dxa"/>
            <w:tcBorders>
              <w:top w:val="nil"/>
              <w:left w:val="nil"/>
              <w:bottom w:val="nil"/>
              <w:right w:val="nil"/>
            </w:tcBorders>
          </w:tcPr>
          <w:p>
            <w:pPr>
              <w:pStyle w:val="TableParagraph"/>
              <w:rPr>
                <w:rFonts w:ascii="Times New Roman"/>
                <w:sz w:val="16"/>
              </w:rPr>
            </w:pPr>
          </w:p>
        </w:tc>
        <w:tc>
          <w:tcPr>
            <w:tcW w:w="1184" w:type="dxa"/>
            <w:tcBorders>
              <w:top w:val="nil"/>
              <w:left w:val="nil"/>
              <w:bottom w:val="nil"/>
              <w:right w:val="nil"/>
            </w:tcBorders>
          </w:tcPr>
          <w:p>
            <w:pPr>
              <w:pStyle w:val="TableParagraph"/>
              <w:rPr>
                <w:rFonts w:ascii="Times New Roman"/>
                <w:sz w:val="16"/>
              </w:rPr>
            </w:pPr>
          </w:p>
        </w:tc>
        <w:tc>
          <w:tcPr>
            <w:tcW w:w="154" w:type="dxa"/>
            <w:tcBorders>
              <w:top w:val="nil"/>
              <w:left w:val="nil"/>
              <w:bottom w:val="nil"/>
              <w:right w:val="single" w:sz="12" w:space="0" w:color="E05E28"/>
            </w:tcBorders>
          </w:tcPr>
          <w:p>
            <w:pPr>
              <w:pStyle w:val="TableParagraph"/>
              <w:rPr>
                <w:rFonts w:ascii="Times New Roman"/>
                <w:sz w:val="16"/>
              </w:rPr>
            </w:pPr>
          </w:p>
        </w:tc>
        <w:tc>
          <w:tcPr>
            <w:tcW w:w="1048" w:type="dxa"/>
            <w:tcBorders>
              <w:top w:val="nil"/>
              <w:left w:val="single" w:sz="12" w:space="0" w:color="E05E28"/>
              <w:bottom w:val="nil"/>
              <w:right w:val="nil"/>
            </w:tcBorders>
          </w:tcPr>
          <w:p>
            <w:pPr>
              <w:pStyle w:val="TableParagraph"/>
              <w:rPr>
                <w:rFonts w:ascii="Times New Roman"/>
                <w:sz w:val="16"/>
              </w:rPr>
            </w:pPr>
          </w:p>
        </w:tc>
        <w:tc>
          <w:tcPr>
            <w:tcW w:w="1209" w:type="dxa"/>
            <w:tcBorders>
              <w:top w:val="nil"/>
              <w:left w:val="nil"/>
              <w:bottom w:val="nil"/>
              <w:right w:val="nil"/>
            </w:tcBorders>
          </w:tcPr>
          <w:p>
            <w:pPr>
              <w:pStyle w:val="TableParagraph"/>
              <w:rPr>
                <w:rFonts w:ascii="Times New Roman"/>
                <w:sz w:val="16"/>
              </w:rPr>
            </w:pPr>
          </w:p>
        </w:tc>
      </w:tr>
      <w:tr>
        <w:trPr>
          <w:trHeight w:val="687" w:hRule="atLeast"/>
        </w:trPr>
        <w:tc>
          <w:tcPr>
            <w:tcW w:w="7818" w:type="dxa"/>
            <w:gridSpan w:val="8"/>
            <w:tcBorders>
              <w:top w:val="nil"/>
              <w:left w:val="nil"/>
              <w:bottom w:val="nil"/>
              <w:right w:val="nil"/>
            </w:tcBorders>
          </w:tcPr>
          <w:p>
            <w:pPr>
              <w:pStyle w:val="TableParagraph"/>
              <w:spacing w:line="244" w:lineRule="auto" w:before="44"/>
              <w:ind w:left="3983" w:right="670"/>
              <w:jc w:val="center"/>
              <w:rPr>
                <w:rFonts w:ascii="Calibri"/>
                <w:sz w:val="16"/>
              </w:rPr>
            </w:pPr>
            <w:r>
              <w:rPr>
                <w:rFonts w:ascii="Calibri"/>
                <w:w w:val="105"/>
                <w:sz w:val="16"/>
              </w:rPr>
              <w:t>The model shows the constraints</w:t>
            </w:r>
            <w:r>
              <w:rPr>
                <w:rFonts w:ascii="Calibri"/>
                <w:spacing w:val="-1"/>
                <w:w w:val="105"/>
                <w:sz w:val="16"/>
              </w:rPr>
              <w:t> </w:t>
            </w:r>
            <w:r>
              <w:rPr>
                <w:rFonts w:ascii="Calibri"/>
                <w:w w:val="105"/>
                <w:sz w:val="16"/>
              </w:rPr>
              <w:t>of</w:t>
            </w:r>
            <w:r>
              <w:rPr>
                <w:rFonts w:ascii="Calibri"/>
                <w:spacing w:val="-1"/>
                <w:w w:val="105"/>
                <w:sz w:val="16"/>
              </w:rPr>
              <w:t> </w:t>
            </w:r>
            <w:r>
              <w:rPr>
                <w:rFonts w:ascii="Calibri"/>
                <w:w w:val="105"/>
                <w:sz w:val="16"/>
              </w:rPr>
              <w:t>predicted</w:t>
            </w:r>
            <w:r>
              <w:rPr>
                <w:rFonts w:ascii="Calibri"/>
                <w:spacing w:val="40"/>
                <w:w w:val="105"/>
                <w:sz w:val="16"/>
              </w:rPr>
              <w:t> </w:t>
            </w:r>
            <w:r>
              <w:rPr>
                <w:rFonts w:ascii="Calibri"/>
                <w:sz w:val="16"/>
              </w:rPr>
              <w:t>demand for each scooter and the total machine</w:t>
            </w:r>
            <w:r>
              <w:rPr>
                <w:rFonts w:ascii="Calibri"/>
                <w:spacing w:val="40"/>
                <w:w w:val="105"/>
                <w:sz w:val="16"/>
              </w:rPr>
              <w:t> </w:t>
            </w:r>
            <w:r>
              <w:rPr>
                <w:rFonts w:ascii="Calibri"/>
                <w:w w:val="105"/>
                <w:sz w:val="16"/>
              </w:rPr>
              <w:t>hours available for the year.</w:t>
            </w:r>
          </w:p>
        </w:tc>
      </w:tr>
    </w:tbl>
    <w:p>
      <w:pPr>
        <w:pStyle w:val="BodyText"/>
        <w:rPr>
          <w:rFonts w:ascii="Calibri"/>
          <w:sz w:val="22"/>
        </w:rPr>
      </w:pPr>
    </w:p>
    <w:p>
      <w:pPr>
        <w:pStyle w:val="BodyText"/>
        <w:rPr>
          <w:rFonts w:ascii="Calibri"/>
          <w:sz w:val="22"/>
        </w:rPr>
      </w:pPr>
    </w:p>
    <w:p>
      <w:pPr>
        <w:spacing w:line="225" w:lineRule="auto" w:before="136"/>
        <w:ind w:left="1259" w:right="3537" w:firstLine="360"/>
        <w:jc w:val="both"/>
        <w:rPr>
          <w:sz w:val="19"/>
        </w:rPr>
      </w:pPr>
      <w:r>
        <w:rPr/>
        <w:pict>
          <v:shape style="position:absolute;margin-left:259.640015pt;margin-top:-60.929241pt;width:164.35pt;height:34.4pt;mso-position-horizontal-relative:page;mso-position-vertical-relative:paragraph;z-index:-28726784" id="docshape909" coordorigin="5193,-1219" coordsize="3287,688" path="m8399,-532l5273,-532,5242,-538,5216,-555,5199,-580,5193,-612,5193,-1139,5199,-1170,5216,-1195,5242,-1212,5273,-1219,8399,-1219,8430,-1212,8455,-1195,8473,-1170,8479,-1139,8479,-612,8473,-580,8455,-555,8430,-538,8399,-532xe" filled="false" stroked="true" strokeweight="1.5pt" strokecolor="#e05e28">
            <v:path arrowok="t"/>
            <v:stroke dashstyle="solid"/>
            <w10:wrap type="none"/>
          </v:shape>
        </w:pict>
      </w:r>
      <w:r>
        <w:rPr>
          <w:rFonts w:ascii="Book Antiqua" w:hAnsi="Book Antiqua"/>
          <w:b/>
          <w:color w:val="197FBF"/>
          <w:spacing w:val="-2"/>
          <w:sz w:val="19"/>
        </w:rPr>
        <w:t>Illustration</w:t>
      </w:r>
      <w:r>
        <w:rPr>
          <w:rFonts w:ascii="Book Antiqua" w:hAnsi="Book Antiqua"/>
          <w:b/>
          <w:color w:val="197FBF"/>
          <w:spacing w:val="-8"/>
          <w:sz w:val="19"/>
        </w:rPr>
        <w:t> </w:t>
      </w:r>
      <w:r>
        <w:rPr>
          <w:rFonts w:ascii="Book Antiqua" w:hAnsi="Book Antiqua"/>
          <w:b/>
          <w:color w:val="197FBF"/>
          <w:spacing w:val="-2"/>
          <w:sz w:val="19"/>
        </w:rPr>
        <w:t>3.29</w:t>
      </w:r>
      <w:r>
        <w:rPr>
          <w:rFonts w:ascii="Book Antiqua" w:hAnsi="Book Antiqua"/>
          <w:b/>
          <w:color w:val="197FBF"/>
          <w:spacing w:val="-8"/>
          <w:sz w:val="19"/>
        </w:rPr>
        <w:t> </w:t>
      </w:r>
      <w:r>
        <w:rPr>
          <w:spacing w:val="-2"/>
          <w:sz w:val="19"/>
        </w:rPr>
        <w:t>is</w:t>
      </w:r>
      <w:r>
        <w:rPr>
          <w:spacing w:val="-8"/>
          <w:sz w:val="19"/>
        </w:rPr>
        <w:t> </w:t>
      </w:r>
      <w:r>
        <w:rPr>
          <w:spacing w:val="-2"/>
          <w:sz w:val="19"/>
        </w:rPr>
        <w:t>the</w:t>
      </w:r>
      <w:r>
        <w:rPr>
          <w:spacing w:val="-8"/>
          <w:sz w:val="19"/>
        </w:rPr>
        <w:t> </w:t>
      </w:r>
      <w:r>
        <w:rPr>
          <w:spacing w:val="-2"/>
          <w:sz w:val="19"/>
        </w:rPr>
        <w:t>answer</w:t>
      </w:r>
      <w:r>
        <w:rPr>
          <w:spacing w:val="-8"/>
          <w:sz w:val="19"/>
        </w:rPr>
        <w:t> </w:t>
      </w:r>
      <w:r>
        <w:rPr>
          <w:spacing w:val="-2"/>
          <w:sz w:val="19"/>
        </w:rPr>
        <w:t>report.</w:t>
      </w:r>
      <w:r>
        <w:rPr>
          <w:spacing w:val="-10"/>
          <w:sz w:val="19"/>
        </w:rPr>
        <w:t> </w:t>
      </w:r>
      <w:r>
        <w:rPr>
          <w:spacing w:val="-2"/>
          <w:sz w:val="19"/>
        </w:rPr>
        <w:t>The</w:t>
      </w:r>
      <w:r>
        <w:rPr>
          <w:spacing w:val="-7"/>
          <w:sz w:val="19"/>
        </w:rPr>
        <w:t> </w:t>
      </w:r>
      <w:r>
        <w:rPr>
          <w:spacing w:val="-2"/>
          <w:sz w:val="19"/>
        </w:rPr>
        <w:t>first</w:t>
      </w:r>
      <w:r>
        <w:rPr>
          <w:spacing w:val="-8"/>
          <w:sz w:val="19"/>
        </w:rPr>
        <w:t> </w:t>
      </w:r>
      <w:r>
        <w:rPr>
          <w:spacing w:val="-2"/>
          <w:sz w:val="19"/>
        </w:rPr>
        <w:t>section</w:t>
      </w:r>
      <w:r>
        <w:rPr>
          <w:spacing w:val="-8"/>
          <w:sz w:val="19"/>
        </w:rPr>
        <w:t> </w:t>
      </w:r>
      <w:r>
        <w:rPr>
          <w:spacing w:val="-2"/>
          <w:sz w:val="19"/>
        </w:rPr>
        <w:t>of the</w:t>
      </w:r>
      <w:r>
        <w:rPr>
          <w:spacing w:val="-8"/>
          <w:sz w:val="19"/>
        </w:rPr>
        <w:t> </w:t>
      </w:r>
      <w:r>
        <w:rPr>
          <w:spacing w:val="-2"/>
          <w:sz w:val="19"/>
        </w:rPr>
        <w:t>report</w:t>
      </w:r>
      <w:r>
        <w:rPr>
          <w:spacing w:val="-8"/>
          <w:sz w:val="19"/>
        </w:rPr>
        <w:t> </w:t>
      </w:r>
      <w:r>
        <w:rPr>
          <w:spacing w:val="-2"/>
          <w:sz w:val="19"/>
        </w:rPr>
        <w:t>shows</w:t>
      </w:r>
      <w:r>
        <w:rPr>
          <w:spacing w:val="-8"/>
          <w:sz w:val="19"/>
        </w:rPr>
        <w:t> </w:t>
      </w:r>
      <w:r>
        <w:rPr>
          <w:spacing w:val="-2"/>
          <w:sz w:val="19"/>
        </w:rPr>
        <w:t>the</w:t>
      </w:r>
      <w:r>
        <w:rPr>
          <w:spacing w:val="-8"/>
          <w:sz w:val="19"/>
        </w:rPr>
        <w:t> </w:t>
      </w:r>
      <w:r>
        <w:rPr>
          <w:spacing w:val="-2"/>
          <w:sz w:val="19"/>
        </w:rPr>
        <w:t>objective </w:t>
      </w:r>
      <w:r>
        <w:rPr>
          <w:spacing w:val="-4"/>
          <w:sz w:val="19"/>
        </w:rPr>
        <w:t>function’s</w:t>
      </w:r>
      <w:r>
        <w:rPr>
          <w:spacing w:val="-8"/>
          <w:sz w:val="19"/>
        </w:rPr>
        <w:t> </w:t>
      </w:r>
      <w:r>
        <w:rPr>
          <w:spacing w:val="-4"/>
          <w:sz w:val="19"/>
        </w:rPr>
        <w:t>original</w:t>
      </w:r>
      <w:r>
        <w:rPr>
          <w:spacing w:val="-8"/>
          <w:sz w:val="19"/>
        </w:rPr>
        <w:t> </w:t>
      </w:r>
      <w:r>
        <w:rPr>
          <w:spacing w:val="-4"/>
          <w:sz w:val="19"/>
        </w:rPr>
        <w:t>value</w:t>
      </w:r>
      <w:r>
        <w:rPr>
          <w:spacing w:val="-8"/>
          <w:sz w:val="19"/>
        </w:rPr>
        <w:t> </w:t>
      </w:r>
      <w:r>
        <w:rPr>
          <w:spacing w:val="-4"/>
          <w:sz w:val="19"/>
        </w:rPr>
        <w:t>and</w:t>
      </w:r>
      <w:r>
        <w:rPr>
          <w:spacing w:val="-8"/>
          <w:sz w:val="19"/>
        </w:rPr>
        <w:t> </w:t>
      </w:r>
      <w:r>
        <w:rPr>
          <w:spacing w:val="-4"/>
          <w:sz w:val="19"/>
        </w:rPr>
        <w:t>then</w:t>
      </w:r>
      <w:r>
        <w:rPr>
          <w:spacing w:val="-8"/>
          <w:sz w:val="19"/>
        </w:rPr>
        <w:t> </w:t>
      </w:r>
      <w:r>
        <w:rPr>
          <w:spacing w:val="-4"/>
          <w:sz w:val="19"/>
        </w:rPr>
        <w:t>the</w:t>
      </w:r>
      <w:r>
        <w:rPr>
          <w:spacing w:val="-8"/>
          <w:sz w:val="19"/>
        </w:rPr>
        <w:t> </w:t>
      </w:r>
      <w:r>
        <w:rPr>
          <w:spacing w:val="-4"/>
          <w:sz w:val="19"/>
        </w:rPr>
        <w:t>final</w:t>
      </w:r>
      <w:r>
        <w:rPr>
          <w:spacing w:val="-8"/>
          <w:sz w:val="19"/>
        </w:rPr>
        <w:t> </w:t>
      </w:r>
      <w:r>
        <w:rPr>
          <w:spacing w:val="-4"/>
          <w:sz w:val="19"/>
        </w:rPr>
        <w:t>value</w:t>
      </w:r>
      <w:r>
        <w:rPr>
          <w:spacing w:val="-7"/>
          <w:sz w:val="19"/>
        </w:rPr>
        <w:t> </w:t>
      </w:r>
      <w:r>
        <w:rPr>
          <w:spacing w:val="-4"/>
          <w:sz w:val="19"/>
        </w:rPr>
        <w:t>when</w:t>
      </w:r>
      <w:r>
        <w:rPr>
          <w:spacing w:val="-8"/>
          <w:sz w:val="19"/>
        </w:rPr>
        <w:t> </w:t>
      </w:r>
      <w:r>
        <w:rPr>
          <w:spacing w:val="-4"/>
          <w:sz w:val="19"/>
        </w:rPr>
        <w:t>the</w:t>
      </w:r>
      <w:r>
        <w:rPr>
          <w:spacing w:val="-8"/>
          <w:sz w:val="19"/>
        </w:rPr>
        <w:t> </w:t>
      </w:r>
      <w:r>
        <w:rPr>
          <w:spacing w:val="-4"/>
          <w:sz w:val="19"/>
        </w:rPr>
        <w:t>optimal</w:t>
      </w:r>
      <w:r>
        <w:rPr>
          <w:spacing w:val="-8"/>
          <w:sz w:val="19"/>
        </w:rPr>
        <w:t> </w:t>
      </w:r>
      <w:r>
        <w:rPr>
          <w:spacing w:val="-4"/>
          <w:sz w:val="19"/>
        </w:rPr>
        <w:t>solution</w:t>
      </w:r>
      <w:r>
        <w:rPr>
          <w:spacing w:val="-8"/>
          <w:sz w:val="19"/>
        </w:rPr>
        <w:t> </w:t>
      </w:r>
      <w:r>
        <w:rPr>
          <w:spacing w:val="-4"/>
          <w:sz w:val="19"/>
        </w:rPr>
        <w:t>is</w:t>
      </w:r>
      <w:r>
        <w:rPr>
          <w:spacing w:val="-8"/>
          <w:sz w:val="19"/>
        </w:rPr>
        <w:t> </w:t>
      </w:r>
      <w:r>
        <w:rPr>
          <w:spacing w:val="-4"/>
          <w:sz w:val="19"/>
        </w:rPr>
        <w:t>reached.</w:t>
      </w:r>
      <w:r>
        <w:rPr>
          <w:spacing w:val="-8"/>
          <w:sz w:val="19"/>
        </w:rPr>
        <w:t> </w:t>
      </w:r>
      <w:r>
        <w:rPr>
          <w:spacing w:val="-4"/>
          <w:sz w:val="19"/>
        </w:rPr>
        <w:t>In</w:t>
      </w:r>
      <w:r>
        <w:rPr>
          <w:spacing w:val="-8"/>
          <w:sz w:val="19"/>
        </w:rPr>
        <w:t> </w:t>
      </w:r>
      <w:r>
        <w:rPr>
          <w:spacing w:val="-4"/>
          <w:sz w:val="19"/>
        </w:rPr>
        <w:t>this </w:t>
      </w:r>
      <w:r>
        <w:rPr>
          <w:spacing w:val="-2"/>
          <w:sz w:val="19"/>
        </w:rPr>
        <w:t>case,</w:t>
      </w:r>
      <w:r>
        <w:rPr>
          <w:spacing w:val="-5"/>
          <w:sz w:val="19"/>
        </w:rPr>
        <w:t> </w:t>
      </w:r>
      <w:r>
        <w:rPr>
          <w:spacing w:val="-2"/>
          <w:sz w:val="19"/>
        </w:rPr>
        <w:t>the</w:t>
      </w:r>
      <w:r>
        <w:rPr>
          <w:spacing w:val="-5"/>
          <w:sz w:val="19"/>
        </w:rPr>
        <w:t> </w:t>
      </w:r>
      <w:r>
        <w:rPr>
          <w:spacing w:val="-2"/>
          <w:sz w:val="19"/>
        </w:rPr>
        <w:t>optimal</w:t>
      </w:r>
      <w:r>
        <w:rPr>
          <w:spacing w:val="-5"/>
          <w:sz w:val="19"/>
        </w:rPr>
        <w:t> </w:t>
      </w:r>
      <w:r>
        <w:rPr>
          <w:spacing w:val="-2"/>
          <w:sz w:val="19"/>
        </w:rPr>
        <w:t>production</w:t>
      </w:r>
      <w:r>
        <w:rPr>
          <w:spacing w:val="-5"/>
          <w:sz w:val="19"/>
        </w:rPr>
        <w:t> </w:t>
      </w:r>
      <w:r>
        <w:rPr>
          <w:spacing w:val="-2"/>
          <w:sz w:val="19"/>
        </w:rPr>
        <w:t>will</w:t>
      </w:r>
      <w:r>
        <w:rPr>
          <w:spacing w:val="-5"/>
          <w:sz w:val="19"/>
        </w:rPr>
        <w:t> </w:t>
      </w:r>
      <w:r>
        <w:rPr>
          <w:spacing w:val="-2"/>
          <w:sz w:val="19"/>
        </w:rPr>
        <w:t>be</w:t>
      </w:r>
      <w:r>
        <w:rPr>
          <w:spacing w:val="-5"/>
          <w:sz w:val="19"/>
        </w:rPr>
        <w:t> </w:t>
      </w:r>
      <w:r>
        <w:rPr>
          <w:spacing w:val="-2"/>
          <w:sz w:val="19"/>
        </w:rPr>
        <w:t>18,000</w:t>
      </w:r>
      <w:r>
        <w:rPr>
          <w:spacing w:val="-5"/>
          <w:sz w:val="19"/>
        </w:rPr>
        <w:t> </w:t>
      </w:r>
      <w:r>
        <w:rPr>
          <w:spacing w:val="-2"/>
          <w:sz w:val="19"/>
        </w:rPr>
        <w:t>Captain,</w:t>
      </w:r>
      <w:r>
        <w:rPr>
          <w:spacing w:val="-5"/>
          <w:sz w:val="19"/>
        </w:rPr>
        <w:t> </w:t>
      </w:r>
      <w:r>
        <w:rPr>
          <w:spacing w:val="-2"/>
          <w:sz w:val="19"/>
        </w:rPr>
        <w:t>5,520</w:t>
      </w:r>
      <w:r>
        <w:rPr>
          <w:spacing w:val="-5"/>
          <w:sz w:val="19"/>
        </w:rPr>
        <w:t> </w:t>
      </w:r>
      <w:r>
        <w:rPr>
          <w:spacing w:val="-2"/>
          <w:sz w:val="19"/>
        </w:rPr>
        <w:t>Celeritas,</w:t>
      </w:r>
      <w:r>
        <w:rPr>
          <w:spacing w:val="-5"/>
          <w:sz w:val="19"/>
        </w:rPr>
        <w:t> </w:t>
      </w:r>
      <w:r>
        <w:rPr>
          <w:spacing w:val="-2"/>
          <w:sz w:val="19"/>
        </w:rPr>
        <w:t>7,000</w:t>
      </w:r>
      <w:r>
        <w:rPr>
          <w:spacing w:val="-5"/>
          <w:sz w:val="19"/>
        </w:rPr>
        <w:t> </w:t>
      </w:r>
      <w:r>
        <w:rPr>
          <w:spacing w:val="-2"/>
          <w:sz w:val="19"/>
        </w:rPr>
        <w:t>Kicks,</w:t>
      </w:r>
      <w:r>
        <w:rPr>
          <w:spacing w:val="-5"/>
          <w:sz w:val="19"/>
        </w:rPr>
        <w:t> </w:t>
      </w:r>
      <w:r>
        <w:rPr>
          <w:spacing w:val="-2"/>
          <w:sz w:val="19"/>
        </w:rPr>
        <w:t>and</w:t>
      </w:r>
      <w:r>
        <w:rPr>
          <w:spacing w:val="-5"/>
          <w:sz w:val="19"/>
        </w:rPr>
        <w:t> </w:t>
      </w:r>
      <w:r>
        <w:rPr>
          <w:spacing w:val="-2"/>
          <w:sz w:val="19"/>
        </w:rPr>
        <w:t>24,000 </w:t>
      </w:r>
      <w:r>
        <w:rPr>
          <w:sz w:val="19"/>
        </w:rPr>
        <w:t>Lazer scooters.</w:t>
      </w:r>
    </w:p>
    <w:p>
      <w:pPr>
        <w:spacing w:after="0" w:line="225" w:lineRule="auto"/>
        <w:jc w:val="both"/>
        <w:rPr>
          <w:sz w:val="19"/>
        </w:rPr>
        <w:sectPr>
          <w:pgSz w:w="12240" w:h="15660"/>
          <w:pgMar w:header="500" w:footer="0" w:top="740" w:bottom="280" w:left="0" w:right="0"/>
        </w:sectPr>
      </w:pPr>
    </w:p>
    <w:p>
      <w:pPr>
        <w:pStyle w:val="BodyText"/>
        <w:spacing w:before="12"/>
        <w:rPr>
          <w:sz w:val="14"/>
        </w:rPr>
      </w:pPr>
    </w:p>
    <w:p>
      <w:pPr>
        <w:spacing w:after="0"/>
        <w:rPr>
          <w:sz w:val="14"/>
        </w:rPr>
        <w:sectPr>
          <w:pgSz w:w="12240" w:h="15660"/>
          <w:pgMar w:header="500" w:footer="0" w:top="740" w:bottom="280" w:left="0" w:right="0"/>
        </w:sectPr>
      </w:pPr>
    </w:p>
    <w:p>
      <w:pPr>
        <w:spacing w:before="100"/>
        <w:ind w:left="720" w:right="0" w:firstLine="0"/>
        <w:jc w:val="left"/>
        <w:rPr>
          <w:rFonts w:ascii="Calibri"/>
          <w:sz w:val="17"/>
        </w:rPr>
      </w:pPr>
      <w:r>
        <w:rPr>
          <w:rFonts w:ascii="Trebuchet MS"/>
          <w:b/>
          <w:color w:val="197FBF"/>
          <w:sz w:val="16"/>
        </w:rPr>
        <w:t>ILLUSTRATION</w:t>
      </w:r>
      <w:r>
        <w:rPr>
          <w:rFonts w:ascii="Trebuchet MS"/>
          <w:b/>
          <w:color w:val="197FBF"/>
          <w:spacing w:val="-13"/>
          <w:sz w:val="16"/>
        </w:rPr>
        <w:t> </w:t>
      </w:r>
      <w:r>
        <w:rPr>
          <w:rFonts w:ascii="Trebuchet MS"/>
          <w:b/>
          <w:color w:val="197FBF"/>
          <w:sz w:val="16"/>
        </w:rPr>
        <w:t>3.29</w:t>
      </w:r>
      <w:r>
        <w:rPr>
          <w:rFonts w:ascii="Trebuchet MS"/>
          <w:b/>
          <w:color w:val="197FBF"/>
          <w:spacing w:val="74"/>
          <w:w w:val="150"/>
          <w:sz w:val="16"/>
        </w:rPr>
        <w:t> </w:t>
      </w:r>
      <w:r>
        <w:rPr>
          <w:rFonts w:ascii="Calibri"/>
          <w:spacing w:val="-2"/>
          <w:sz w:val="17"/>
        </w:rPr>
        <w:t>Solver</w:t>
      </w:r>
    </w:p>
    <w:p>
      <w:pPr>
        <w:pStyle w:val="BodyText"/>
        <w:spacing w:before="13"/>
        <w:ind w:left="720"/>
        <w:rPr>
          <w:rFonts w:ascii="Calibri"/>
        </w:rPr>
      </w:pPr>
      <w:r>
        <w:rPr>
          <w:rFonts w:ascii="Calibri"/>
          <w:spacing w:val="-2"/>
          <w:w w:val="105"/>
        </w:rPr>
        <w:t>Results</w:t>
      </w:r>
      <w:r>
        <w:rPr>
          <w:rFonts w:ascii="Calibri"/>
          <w:spacing w:val="2"/>
          <w:w w:val="105"/>
        </w:rPr>
        <w:t> </w:t>
      </w:r>
      <w:r>
        <w:rPr>
          <w:rFonts w:ascii="Calibri"/>
          <w:spacing w:val="-2"/>
          <w:w w:val="105"/>
        </w:rPr>
        <w:t>Output</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spacing w:before="175"/>
        <w:ind w:left="720" w:right="0" w:firstLine="0"/>
        <w:jc w:val="left"/>
        <w:rPr>
          <w:rFonts w:ascii="Calibri"/>
          <w:sz w:val="17"/>
        </w:rPr>
      </w:pPr>
      <w:r>
        <w:rPr>
          <w:rFonts w:ascii="Trebuchet MS"/>
          <w:b/>
          <w:color w:val="197FBF"/>
          <w:sz w:val="16"/>
        </w:rPr>
        <w:t>ILLUSTRATION</w:t>
      </w:r>
      <w:r>
        <w:rPr>
          <w:rFonts w:ascii="Trebuchet MS"/>
          <w:b/>
          <w:color w:val="197FBF"/>
          <w:spacing w:val="-13"/>
          <w:sz w:val="16"/>
        </w:rPr>
        <w:t> </w:t>
      </w:r>
      <w:r>
        <w:rPr>
          <w:rFonts w:ascii="Trebuchet MS"/>
          <w:b/>
          <w:color w:val="197FBF"/>
          <w:sz w:val="16"/>
        </w:rPr>
        <w:t>3.30</w:t>
      </w:r>
      <w:r>
        <w:rPr>
          <w:rFonts w:ascii="Trebuchet MS"/>
          <w:b/>
          <w:color w:val="197FBF"/>
          <w:spacing w:val="74"/>
          <w:w w:val="150"/>
          <w:sz w:val="16"/>
        </w:rPr>
        <w:t> </w:t>
      </w:r>
      <w:r>
        <w:rPr>
          <w:rFonts w:ascii="Calibri"/>
          <w:spacing w:val="-2"/>
          <w:sz w:val="17"/>
        </w:rPr>
        <w:t>Solver</w:t>
      </w:r>
    </w:p>
    <w:p>
      <w:pPr>
        <w:pStyle w:val="BodyText"/>
        <w:spacing w:line="254" w:lineRule="auto" w:before="12"/>
        <w:ind w:left="720"/>
        <w:rPr>
          <w:rFonts w:ascii="Calibri" w:hAnsi="Calibri"/>
        </w:rPr>
      </w:pPr>
      <w:r>
        <w:rPr>
          <w:rFonts w:ascii="Calibri" w:hAnsi="Calibri"/>
        </w:rPr>
        <w:t>Results Output – Variable </w:t>
      </w:r>
      <w:r>
        <w:rPr>
          <w:rFonts w:ascii="Calibri" w:hAnsi="Calibri"/>
        </w:rPr>
        <w:t>Cells</w:t>
      </w:r>
      <w:r>
        <w:rPr>
          <w:rFonts w:ascii="Calibri" w:hAnsi="Calibri"/>
          <w:spacing w:val="40"/>
        </w:rPr>
        <w:t> </w:t>
      </w:r>
      <w:r>
        <w:rPr>
          <w:rFonts w:ascii="Calibri" w:hAnsi="Calibri"/>
          <w:spacing w:val="-2"/>
        </w:rPr>
        <w:t>Report</w:t>
      </w:r>
    </w:p>
    <w:p>
      <w:pPr>
        <w:spacing w:line="240" w:lineRule="auto" w:before="0" w:after="1"/>
        <w:rPr>
          <w:rFonts w:ascii="Calibri"/>
          <w:sz w:val="11"/>
        </w:rPr>
      </w:pPr>
      <w:r>
        <w:rPr/>
        <w:br w:type="column"/>
      </w:r>
      <w:r>
        <w:rPr>
          <w:rFonts w:ascii="Calibri"/>
          <w:sz w:val="11"/>
        </w:rPr>
      </w:r>
    </w:p>
    <w:tbl>
      <w:tblPr>
        <w:tblW w:w="0" w:type="auto"/>
        <w:jc w:val="left"/>
        <w:tblInd w:w="1219"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719"/>
        <w:gridCol w:w="1064"/>
        <w:gridCol w:w="1119"/>
        <w:gridCol w:w="1158"/>
      </w:tblGrid>
      <w:tr>
        <w:trPr>
          <w:trHeight w:val="208" w:hRule="atLeast"/>
        </w:trPr>
        <w:tc>
          <w:tcPr>
            <w:tcW w:w="4060" w:type="dxa"/>
            <w:gridSpan w:val="4"/>
            <w:tcBorders>
              <w:bottom w:val="single" w:sz="8" w:space="0" w:color="262626"/>
            </w:tcBorders>
            <w:shd w:val="clear" w:color="auto" w:fill="CCF2F2"/>
          </w:tcPr>
          <w:p>
            <w:pPr>
              <w:pStyle w:val="TableParagraph"/>
              <w:spacing w:line="187" w:lineRule="exact" w:before="1"/>
              <w:ind w:left="90"/>
              <w:rPr>
                <w:rFonts w:ascii="Calibri"/>
                <w:b/>
                <w:sz w:val="16"/>
              </w:rPr>
            </w:pPr>
            <w:r>
              <w:rPr>
                <w:rFonts w:ascii="Calibri"/>
                <w:b/>
                <w:w w:val="105"/>
                <w:sz w:val="16"/>
              </w:rPr>
              <w:t>Objective</w:t>
            </w:r>
            <w:r>
              <w:rPr>
                <w:rFonts w:ascii="Calibri"/>
                <w:b/>
                <w:spacing w:val="3"/>
                <w:w w:val="105"/>
                <w:sz w:val="16"/>
              </w:rPr>
              <w:t> </w:t>
            </w:r>
            <w:r>
              <w:rPr>
                <w:rFonts w:ascii="Calibri"/>
                <w:b/>
                <w:w w:val="105"/>
                <w:sz w:val="16"/>
              </w:rPr>
              <w:t>Cell</w:t>
            </w:r>
            <w:r>
              <w:rPr>
                <w:rFonts w:ascii="Calibri"/>
                <w:b/>
                <w:spacing w:val="3"/>
                <w:w w:val="105"/>
                <w:sz w:val="16"/>
              </w:rPr>
              <w:t> </w:t>
            </w:r>
            <w:r>
              <w:rPr>
                <w:rFonts w:ascii="Calibri"/>
                <w:b/>
                <w:spacing w:val="-2"/>
                <w:w w:val="105"/>
                <w:sz w:val="16"/>
              </w:rPr>
              <w:t>(Max)</w:t>
            </w:r>
          </w:p>
        </w:tc>
      </w:tr>
      <w:tr>
        <w:trPr>
          <w:trHeight w:val="205" w:hRule="atLeast"/>
        </w:trPr>
        <w:tc>
          <w:tcPr>
            <w:tcW w:w="719" w:type="dxa"/>
            <w:tcBorders>
              <w:top w:val="single" w:sz="8" w:space="0" w:color="262626"/>
              <w:bottom w:val="single" w:sz="8" w:space="0" w:color="262626"/>
              <w:right w:val="single" w:sz="4" w:space="0" w:color="BFBFBF"/>
            </w:tcBorders>
            <w:shd w:val="clear" w:color="auto" w:fill="CCF2F2"/>
          </w:tcPr>
          <w:p>
            <w:pPr>
              <w:pStyle w:val="TableParagraph"/>
              <w:spacing w:line="183" w:lineRule="exact" w:before="2"/>
              <w:ind w:left="226"/>
              <w:rPr>
                <w:rFonts w:ascii="Calibri"/>
                <w:b/>
                <w:sz w:val="16"/>
              </w:rPr>
            </w:pPr>
            <w:r>
              <w:rPr>
                <w:rFonts w:ascii="Calibri"/>
                <w:b/>
                <w:spacing w:val="-4"/>
                <w:w w:val="110"/>
                <w:sz w:val="16"/>
              </w:rPr>
              <w:t>Cell</w:t>
            </w:r>
          </w:p>
        </w:tc>
        <w:tc>
          <w:tcPr>
            <w:tcW w:w="1064"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left="51" w:right="31"/>
              <w:jc w:val="center"/>
              <w:rPr>
                <w:rFonts w:ascii="Calibri"/>
                <w:b/>
                <w:sz w:val="16"/>
              </w:rPr>
            </w:pPr>
            <w:r>
              <w:rPr>
                <w:rFonts w:ascii="Calibri"/>
                <w:b/>
                <w:spacing w:val="-4"/>
                <w:w w:val="105"/>
                <w:sz w:val="16"/>
              </w:rPr>
              <w:t>Name</w:t>
            </w:r>
          </w:p>
        </w:tc>
        <w:tc>
          <w:tcPr>
            <w:tcW w:w="1119"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right="24"/>
              <w:jc w:val="right"/>
              <w:rPr>
                <w:rFonts w:ascii="Calibri"/>
                <w:b/>
                <w:sz w:val="16"/>
              </w:rPr>
            </w:pPr>
            <w:r>
              <w:rPr>
                <w:rFonts w:ascii="Calibri"/>
                <w:b/>
                <w:w w:val="105"/>
                <w:sz w:val="16"/>
              </w:rPr>
              <w:t>Original</w:t>
            </w:r>
            <w:r>
              <w:rPr>
                <w:rFonts w:ascii="Calibri"/>
                <w:b/>
                <w:spacing w:val="10"/>
                <w:w w:val="105"/>
                <w:sz w:val="16"/>
              </w:rPr>
              <w:t> </w:t>
            </w:r>
            <w:r>
              <w:rPr>
                <w:rFonts w:ascii="Calibri"/>
                <w:b/>
                <w:spacing w:val="-2"/>
                <w:w w:val="105"/>
                <w:sz w:val="16"/>
              </w:rPr>
              <w:t>Value</w:t>
            </w:r>
          </w:p>
        </w:tc>
        <w:tc>
          <w:tcPr>
            <w:tcW w:w="1158" w:type="dxa"/>
            <w:tcBorders>
              <w:top w:val="single" w:sz="8" w:space="0" w:color="262626"/>
              <w:left w:val="single" w:sz="4" w:space="0" w:color="BFBFBF"/>
              <w:bottom w:val="single" w:sz="8" w:space="0" w:color="262626"/>
            </w:tcBorders>
            <w:shd w:val="clear" w:color="auto" w:fill="CCF2F2"/>
          </w:tcPr>
          <w:p>
            <w:pPr>
              <w:pStyle w:val="TableParagraph"/>
              <w:spacing w:line="185" w:lineRule="exact"/>
              <w:ind w:left="56" w:right="29"/>
              <w:jc w:val="center"/>
              <w:rPr>
                <w:rFonts w:ascii="Calibri"/>
                <w:b/>
                <w:sz w:val="16"/>
              </w:rPr>
            </w:pPr>
            <w:r>
              <w:rPr>
                <w:rFonts w:ascii="Calibri"/>
                <w:b/>
                <w:w w:val="105"/>
                <w:sz w:val="16"/>
              </w:rPr>
              <w:t>Final</w:t>
            </w:r>
            <w:r>
              <w:rPr>
                <w:rFonts w:ascii="Calibri"/>
                <w:b/>
                <w:spacing w:val="11"/>
                <w:w w:val="105"/>
                <w:sz w:val="16"/>
              </w:rPr>
              <w:t> </w:t>
            </w:r>
            <w:r>
              <w:rPr>
                <w:rFonts w:ascii="Calibri"/>
                <w:b/>
                <w:spacing w:val="-2"/>
                <w:w w:val="105"/>
                <w:sz w:val="16"/>
              </w:rPr>
              <w:t>Value</w:t>
            </w:r>
          </w:p>
        </w:tc>
      </w:tr>
      <w:tr>
        <w:trPr>
          <w:trHeight w:val="212" w:hRule="atLeast"/>
        </w:trPr>
        <w:tc>
          <w:tcPr>
            <w:tcW w:w="719" w:type="dxa"/>
            <w:tcBorders>
              <w:top w:val="single" w:sz="8" w:space="0" w:color="262626"/>
              <w:right w:val="single" w:sz="4" w:space="0" w:color="BFBFBF"/>
            </w:tcBorders>
          </w:tcPr>
          <w:p>
            <w:pPr>
              <w:pStyle w:val="TableParagraph"/>
              <w:spacing w:line="184" w:lineRule="exact" w:before="8"/>
              <w:ind w:left="55"/>
              <w:rPr>
                <w:rFonts w:ascii="Calibri"/>
                <w:sz w:val="16"/>
              </w:rPr>
            </w:pPr>
            <w:r>
              <w:rPr>
                <w:rFonts w:ascii="Calibri"/>
                <w:spacing w:val="-4"/>
                <w:sz w:val="16"/>
              </w:rPr>
              <w:t>$M$6</w:t>
            </w:r>
          </w:p>
        </w:tc>
        <w:tc>
          <w:tcPr>
            <w:tcW w:w="1064" w:type="dxa"/>
            <w:tcBorders>
              <w:top w:val="single" w:sz="8" w:space="0" w:color="262626"/>
              <w:left w:val="single" w:sz="4" w:space="0" w:color="BFBFBF"/>
              <w:right w:val="single" w:sz="4" w:space="0" w:color="BFBFBF"/>
            </w:tcBorders>
          </w:tcPr>
          <w:p>
            <w:pPr>
              <w:pStyle w:val="TableParagraph"/>
              <w:spacing w:line="184" w:lineRule="exact" w:before="8"/>
              <w:ind w:left="62" w:right="31"/>
              <w:jc w:val="center"/>
              <w:rPr>
                <w:rFonts w:ascii="Calibri"/>
                <w:sz w:val="16"/>
              </w:rPr>
            </w:pPr>
            <w:r>
              <w:rPr>
                <w:rFonts w:ascii="Calibri"/>
                <w:spacing w:val="-2"/>
                <w:sz w:val="16"/>
              </w:rPr>
              <w:t>Total</w:t>
            </w:r>
            <w:r>
              <w:rPr>
                <w:rFonts w:ascii="Calibri"/>
                <w:spacing w:val="-5"/>
                <w:sz w:val="16"/>
              </w:rPr>
              <w:t> </w:t>
            </w:r>
            <w:r>
              <w:rPr>
                <w:rFonts w:ascii="Calibri"/>
                <w:spacing w:val="-2"/>
                <w:sz w:val="16"/>
              </w:rPr>
              <w:t>CM</w:t>
            </w:r>
            <w:r>
              <w:rPr>
                <w:rFonts w:ascii="Calibri"/>
                <w:spacing w:val="-4"/>
                <w:sz w:val="16"/>
              </w:rPr>
              <w:t> </w:t>
            </w:r>
            <w:r>
              <w:rPr>
                <w:rFonts w:ascii="Calibri"/>
                <w:spacing w:val="-2"/>
                <w:sz w:val="16"/>
              </w:rPr>
              <w:t>Total</w:t>
            </w:r>
          </w:p>
        </w:tc>
        <w:tc>
          <w:tcPr>
            <w:tcW w:w="1119" w:type="dxa"/>
            <w:tcBorders>
              <w:top w:val="single" w:sz="8" w:space="0" w:color="262626"/>
              <w:left w:val="single" w:sz="4" w:space="0" w:color="BFBFBF"/>
              <w:right w:val="single" w:sz="4" w:space="0" w:color="BFBFBF"/>
            </w:tcBorders>
          </w:tcPr>
          <w:p>
            <w:pPr>
              <w:pStyle w:val="TableParagraph"/>
              <w:spacing w:line="184" w:lineRule="exact" w:before="8"/>
              <w:ind w:right="58"/>
              <w:jc w:val="right"/>
              <w:rPr>
                <w:rFonts w:ascii="Calibri"/>
                <w:sz w:val="16"/>
              </w:rPr>
            </w:pPr>
            <w:r>
              <w:rPr>
                <w:rFonts w:ascii="Calibri"/>
                <w:sz w:val="16"/>
              </w:rPr>
              <w:t>$</w:t>
            </w:r>
            <w:r>
              <w:rPr>
                <w:rFonts w:ascii="Calibri"/>
                <w:spacing w:val="-6"/>
                <w:sz w:val="16"/>
              </w:rPr>
              <w:t> </w:t>
            </w:r>
            <w:r>
              <w:rPr>
                <w:rFonts w:ascii="Calibri"/>
                <w:spacing w:val="-2"/>
                <w:sz w:val="16"/>
              </w:rPr>
              <w:t>840.10</w:t>
            </w:r>
          </w:p>
        </w:tc>
        <w:tc>
          <w:tcPr>
            <w:tcW w:w="1158" w:type="dxa"/>
            <w:tcBorders>
              <w:top w:val="single" w:sz="8" w:space="0" w:color="262626"/>
              <w:left w:val="single" w:sz="4" w:space="0" w:color="BFBFBF"/>
            </w:tcBorders>
          </w:tcPr>
          <w:p>
            <w:pPr>
              <w:pStyle w:val="TableParagraph"/>
              <w:spacing w:line="173" w:lineRule="exact" w:before="18"/>
              <w:ind w:left="57" w:right="29"/>
              <w:jc w:val="center"/>
              <w:rPr>
                <w:rFonts w:ascii="Calibri"/>
                <w:sz w:val="16"/>
              </w:rPr>
            </w:pPr>
            <w:r>
              <w:rPr>
                <w:rFonts w:ascii="Calibri"/>
                <w:sz w:val="16"/>
              </w:rPr>
              <w:t>$</w:t>
            </w:r>
            <w:r>
              <w:rPr>
                <w:rFonts w:ascii="Calibri"/>
                <w:spacing w:val="-6"/>
                <w:sz w:val="16"/>
              </w:rPr>
              <w:t> </w:t>
            </w:r>
            <w:r>
              <w:rPr>
                <w:rFonts w:ascii="Calibri"/>
                <w:spacing w:val="-2"/>
                <w:sz w:val="16"/>
              </w:rPr>
              <w:t>12,428,526.51</w:t>
            </w:r>
          </w:p>
        </w:tc>
      </w:tr>
    </w:tbl>
    <w:p>
      <w:pPr>
        <w:pStyle w:val="BodyText"/>
        <w:spacing w:before="8"/>
        <w:rPr>
          <w:rFonts w:ascii="Calibri"/>
          <w:sz w:val="21"/>
        </w:rPr>
      </w:pPr>
    </w:p>
    <w:tbl>
      <w:tblPr>
        <w:tblW w:w="0" w:type="auto"/>
        <w:jc w:val="left"/>
        <w:tblInd w:w="1219"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719"/>
        <w:gridCol w:w="1966"/>
        <w:gridCol w:w="1119"/>
        <w:gridCol w:w="905"/>
        <w:gridCol w:w="644"/>
      </w:tblGrid>
      <w:tr>
        <w:trPr>
          <w:trHeight w:val="208" w:hRule="atLeast"/>
        </w:trPr>
        <w:tc>
          <w:tcPr>
            <w:tcW w:w="5353" w:type="dxa"/>
            <w:gridSpan w:val="5"/>
            <w:tcBorders>
              <w:bottom w:val="single" w:sz="8" w:space="0" w:color="262626"/>
            </w:tcBorders>
            <w:shd w:val="clear" w:color="auto" w:fill="CCF2F2"/>
          </w:tcPr>
          <w:p>
            <w:pPr>
              <w:pStyle w:val="TableParagraph"/>
              <w:spacing w:line="187" w:lineRule="exact" w:before="1"/>
              <w:ind w:left="90"/>
              <w:rPr>
                <w:rFonts w:ascii="Calibri"/>
                <w:b/>
                <w:sz w:val="16"/>
              </w:rPr>
            </w:pPr>
            <w:r>
              <w:rPr>
                <w:rFonts w:ascii="Calibri"/>
                <w:b/>
                <w:sz w:val="16"/>
              </w:rPr>
              <w:t>Variable</w:t>
            </w:r>
            <w:r>
              <w:rPr>
                <w:rFonts w:ascii="Calibri"/>
                <w:b/>
                <w:spacing w:val="21"/>
                <w:sz w:val="16"/>
              </w:rPr>
              <w:t> </w:t>
            </w:r>
            <w:r>
              <w:rPr>
                <w:rFonts w:ascii="Calibri"/>
                <w:b/>
                <w:spacing w:val="-2"/>
                <w:sz w:val="16"/>
              </w:rPr>
              <w:t>Cells</w:t>
            </w:r>
          </w:p>
        </w:tc>
      </w:tr>
      <w:tr>
        <w:trPr>
          <w:trHeight w:val="205" w:hRule="atLeast"/>
        </w:trPr>
        <w:tc>
          <w:tcPr>
            <w:tcW w:w="719" w:type="dxa"/>
            <w:tcBorders>
              <w:top w:val="single" w:sz="8" w:space="0" w:color="262626"/>
              <w:bottom w:val="single" w:sz="8" w:space="0" w:color="262626"/>
              <w:right w:val="single" w:sz="4" w:space="0" w:color="BFBFBF"/>
            </w:tcBorders>
            <w:shd w:val="clear" w:color="auto" w:fill="CCF2F2"/>
          </w:tcPr>
          <w:p>
            <w:pPr>
              <w:pStyle w:val="TableParagraph"/>
              <w:spacing w:line="183" w:lineRule="exact" w:before="2"/>
              <w:ind w:left="226"/>
              <w:rPr>
                <w:rFonts w:ascii="Calibri"/>
                <w:b/>
                <w:sz w:val="16"/>
              </w:rPr>
            </w:pPr>
            <w:r>
              <w:rPr>
                <w:rFonts w:ascii="Calibri"/>
                <w:b/>
                <w:spacing w:val="-4"/>
                <w:w w:val="110"/>
                <w:sz w:val="16"/>
              </w:rPr>
              <w:t>Cell</w:t>
            </w:r>
          </w:p>
        </w:tc>
        <w:tc>
          <w:tcPr>
            <w:tcW w:w="1966"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left="768" w:right="749"/>
              <w:jc w:val="center"/>
              <w:rPr>
                <w:rFonts w:ascii="Calibri"/>
                <w:b/>
                <w:sz w:val="16"/>
              </w:rPr>
            </w:pPr>
            <w:r>
              <w:rPr>
                <w:rFonts w:ascii="Calibri"/>
                <w:b/>
                <w:spacing w:val="-4"/>
                <w:w w:val="105"/>
                <w:sz w:val="16"/>
              </w:rPr>
              <w:t>Name</w:t>
            </w:r>
          </w:p>
        </w:tc>
        <w:tc>
          <w:tcPr>
            <w:tcW w:w="1119"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right="25"/>
              <w:jc w:val="right"/>
              <w:rPr>
                <w:rFonts w:ascii="Calibri"/>
                <w:b/>
                <w:sz w:val="16"/>
              </w:rPr>
            </w:pPr>
            <w:r>
              <w:rPr>
                <w:rFonts w:ascii="Calibri"/>
                <w:b/>
                <w:w w:val="105"/>
                <w:sz w:val="16"/>
              </w:rPr>
              <w:t>Original</w:t>
            </w:r>
            <w:r>
              <w:rPr>
                <w:rFonts w:ascii="Calibri"/>
                <w:b/>
                <w:spacing w:val="10"/>
                <w:w w:val="105"/>
                <w:sz w:val="16"/>
              </w:rPr>
              <w:t> </w:t>
            </w:r>
            <w:r>
              <w:rPr>
                <w:rFonts w:ascii="Calibri"/>
                <w:b/>
                <w:spacing w:val="-2"/>
                <w:w w:val="105"/>
                <w:sz w:val="16"/>
              </w:rPr>
              <w:t>Value</w:t>
            </w:r>
          </w:p>
        </w:tc>
        <w:tc>
          <w:tcPr>
            <w:tcW w:w="905"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5" w:lineRule="exact"/>
              <w:ind w:right="50"/>
              <w:jc w:val="right"/>
              <w:rPr>
                <w:rFonts w:ascii="Calibri"/>
                <w:b/>
                <w:sz w:val="16"/>
              </w:rPr>
            </w:pPr>
            <w:r>
              <w:rPr>
                <w:rFonts w:ascii="Calibri"/>
                <w:b/>
                <w:w w:val="105"/>
                <w:sz w:val="16"/>
              </w:rPr>
              <w:t>Final</w:t>
            </w:r>
            <w:r>
              <w:rPr>
                <w:rFonts w:ascii="Calibri"/>
                <w:b/>
                <w:spacing w:val="11"/>
                <w:w w:val="105"/>
                <w:sz w:val="16"/>
              </w:rPr>
              <w:t> </w:t>
            </w:r>
            <w:r>
              <w:rPr>
                <w:rFonts w:ascii="Calibri"/>
                <w:b/>
                <w:spacing w:val="-2"/>
                <w:w w:val="105"/>
                <w:sz w:val="16"/>
              </w:rPr>
              <w:t>Value</w:t>
            </w:r>
          </w:p>
        </w:tc>
        <w:tc>
          <w:tcPr>
            <w:tcW w:w="644" w:type="dxa"/>
            <w:tcBorders>
              <w:top w:val="single" w:sz="8" w:space="0" w:color="262626"/>
              <w:left w:val="single" w:sz="4" w:space="0" w:color="BFBFBF"/>
              <w:bottom w:val="single" w:sz="8" w:space="0" w:color="262626"/>
            </w:tcBorders>
            <w:shd w:val="clear" w:color="auto" w:fill="CCF2F2"/>
          </w:tcPr>
          <w:p>
            <w:pPr>
              <w:pStyle w:val="TableParagraph"/>
              <w:spacing w:line="185" w:lineRule="exact"/>
              <w:ind w:left="59"/>
              <w:rPr>
                <w:rFonts w:ascii="Calibri"/>
                <w:b/>
                <w:sz w:val="16"/>
              </w:rPr>
            </w:pPr>
            <w:r>
              <w:rPr>
                <w:rFonts w:ascii="Calibri"/>
                <w:b/>
                <w:spacing w:val="-2"/>
                <w:w w:val="110"/>
                <w:sz w:val="16"/>
              </w:rPr>
              <w:t>Integer</w:t>
            </w:r>
          </w:p>
        </w:tc>
      </w:tr>
      <w:tr>
        <w:trPr>
          <w:trHeight w:val="217" w:hRule="atLeast"/>
        </w:trPr>
        <w:tc>
          <w:tcPr>
            <w:tcW w:w="719" w:type="dxa"/>
            <w:tcBorders>
              <w:top w:val="single" w:sz="8" w:space="0" w:color="262626"/>
              <w:bottom w:val="single" w:sz="4" w:space="0" w:color="7C7C7C"/>
              <w:right w:val="single" w:sz="4" w:space="0" w:color="BFBFBF"/>
            </w:tcBorders>
          </w:tcPr>
          <w:p>
            <w:pPr>
              <w:pStyle w:val="TableParagraph"/>
              <w:spacing w:line="189" w:lineRule="exact" w:before="8"/>
              <w:ind w:left="55"/>
              <w:rPr>
                <w:rFonts w:ascii="Calibri"/>
                <w:sz w:val="16"/>
              </w:rPr>
            </w:pPr>
            <w:r>
              <w:rPr>
                <w:rFonts w:ascii="Calibri"/>
                <w:spacing w:val="-4"/>
                <w:sz w:val="16"/>
              </w:rPr>
              <w:t>$I$4</w:t>
            </w:r>
          </w:p>
        </w:tc>
        <w:tc>
          <w:tcPr>
            <w:tcW w:w="1966" w:type="dxa"/>
            <w:tcBorders>
              <w:top w:val="single" w:sz="8" w:space="0" w:color="262626"/>
              <w:left w:val="single" w:sz="4" w:space="0" w:color="BFBFBF"/>
              <w:bottom w:val="single" w:sz="4" w:space="0" w:color="7C7C7C"/>
              <w:right w:val="single" w:sz="4" w:space="0" w:color="BFBFBF"/>
            </w:tcBorders>
          </w:tcPr>
          <w:p>
            <w:pPr>
              <w:pStyle w:val="TableParagraph"/>
              <w:spacing w:line="189" w:lineRule="exact" w:before="8"/>
              <w:ind w:left="72"/>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Captain</w:t>
            </w:r>
          </w:p>
        </w:tc>
        <w:tc>
          <w:tcPr>
            <w:tcW w:w="1119" w:type="dxa"/>
            <w:tcBorders>
              <w:top w:val="single" w:sz="8" w:space="0" w:color="262626"/>
              <w:left w:val="single" w:sz="4" w:space="0" w:color="BFBFBF"/>
              <w:bottom w:val="single" w:sz="4" w:space="0" w:color="7C7C7C"/>
              <w:right w:val="single" w:sz="4" w:space="0" w:color="BFBFBF"/>
            </w:tcBorders>
          </w:tcPr>
          <w:p>
            <w:pPr>
              <w:pStyle w:val="TableParagraph"/>
              <w:spacing w:line="189" w:lineRule="exact" w:before="8"/>
              <w:ind w:right="59"/>
              <w:jc w:val="right"/>
              <w:rPr>
                <w:rFonts w:ascii="Calibri"/>
                <w:sz w:val="16"/>
              </w:rPr>
            </w:pPr>
            <w:r>
              <w:rPr>
                <w:rFonts w:ascii="Calibri"/>
                <w:w w:val="98"/>
                <w:sz w:val="16"/>
              </w:rPr>
              <w:t>1</w:t>
            </w:r>
          </w:p>
        </w:tc>
        <w:tc>
          <w:tcPr>
            <w:tcW w:w="905" w:type="dxa"/>
            <w:tcBorders>
              <w:top w:val="single" w:sz="8" w:space="0" w:color="262626"/>
              <w:left w:val="single" w:sz="4" w:space="0" w:color="BFBFBF"/>
              <w:bottom w:val="single" w:sz="4" w:space="0" w:color="7C7C7C"/>
              <w:right w:val="single" w:sz="4" w:space="0" w:color="BFBFBF"/>
            </w:tcBorders>
          </w:tcPr>
          <w:p>
            <w:pPr>
              <w:pStyle w:val="TableParagraph"/>
              <w:spacing w:line="178" w:lineRule="exact" w:before="18"/>
              <w:ind w:right="30"/>
              <w:jc w:val="right"/>
              <w:rPr>
                <w:rFonts w:ascii="Calibri"/>
                <w:sz w:val="16"/>
              </w:rPr>
            </w:pPr>
            <w:r>
              <w:rPr>
                <w:rFonts w:ascii="Calibri"/>
                <w:spacing w:val="-2"/>
                <w:sz w:val="16"/>
              </w:rPr>
              <w:t>18,000</w:t>
            </w:r>
          </w:p>
        </w:tc>
        <w:tc>
          <w:tcPr>
            <w:tcW w:w="644" w:type="dxa"/>
            <w:tcBorders>
              <w:top w:val="single" w:sz="8" w:space="0" w:color="262626"/>
              <w:left w:val="single" w:sz="4" w:space="0" w:color="BFBFBF"/>
              <w:bottom w:val="single" w:sz="4" w:space="0" w:color="7C7C7C"/>
            </w:tcBorders>
          </w:tcPr>
          <w:p>
            <w:pPr>
              <w:pStyle w:val="TableParagraph"/>
              <w:spacing w:line="178" w:lineRule="exact" w:before="18"/>
              <w:ind w:left="91"/>
              <w:rPr>
                <w:rFonts w:ascii="Calibri"/>
                <w:sz w:val="16"/>
              </w:rPr>
            </w:pPr>
            <w:r>
              <w:rPr>
                <w:rFonts w:ascii="Calibri"/>
                <w:spacing w:val="-2"/>
                <w:w w:val="105"/>
                <w:sz w:val="16"/>
              </w:rPr>
              <w:t>Contin</w:t>
            </w:r>
          </w:p>
        </w:tc>
      </w:tr>
      <w:tr>
        <w:trPr>
          <w:trHeight w:val="227" w:hRule="atLeast"/>
        </w:trPr>
        <w:tc>
          <w:tcPr>
            <w:tcW w:w="719" w:type="dxa"/>
            <w:tcBorders>
              <w:top w:val="single" w:sz="4" w:space="0" w:color="7C7C7C"/>
              <w:bottom w:val="single" w:sz="4" w:space="0" w:color="7C7C7C"/>
              <w:right w:val="single" w:sz="4" w:space="0" w:color="BFBFBF"/>
            </w:tcBorders>
          </w:tcPr>
          <w:p>
            <w:pPr>
              <w:pStyle w:val="TableParagraph"/>
              <w:spacing w:line="188" w:lineRule="exact" w:before="19"/>
              <w:ind w:left="55"/>
              <w:rPr>
                <w:rFonts w:ascii="Calibri"/>
                <w:sz w:val="16"/>
              </w:rPr>
            </w:pPr>
            <w:r>
              <w:rPr>
                <w:rFonts w:ascii="Calibri"/>
                <w:spacing w:val="-4"/>
                <w:w w:val="105"/>
                <w:sz w:val="16"/>
              </w:rPr>
              <w:t>$J$4</w:t>
            </w:r>
          </w:p>
        </w:tc>
        <w:tc>
          <w:tcPr>
            <w:tcW w:w="1966" w:type="dxa"/>
            <w:tcBorders>
              <w:top w:val="single" w:sz="4" w:space="0" w:color="7C7C7C"/>
              <w:left w:val="single" w:sz="4" w:space="0" w:color="BFBFBF"/>
              <w:bottom w:val="single" w:sz="4" w:space="0" w:color="7C7C7C"/>
              <w:right w:val="single" w:sz="4" w:space="0" w:color="BFBFBF"/>
            </w:tcBorders>
          </w:tcPr>
          <w:p>
            <w:pPr>
              <w:pStyle w:val="TableParagraph"/>
              <w:spacing w:line="188" w:lineRule="exact" w:before="19"/>
              <w:ind w:left="72"/>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Celeritas</w:t>
            </w:r>
          </w:p>
        </w:tc>
        <w:tc>
          <w:tcPr>
            <w:tcW w:w="1119" w:type="dxa"/>
            <w:tcBorders>
              <w:top w:val="single" w:sz="4" w:space="0" w:color="7C7C7C"/>
              <w:left w:val="single" w:sz="4" w:space="0" w:color="BFBFBF"/>
              <w:bottom w:val="single" w:sz="4" w:space="0" w:color="7C7C7C"/>
              <w:right w:val="single" w:sz="4" w:space="0" w:color="BFBFBF"/>
            </w:tcBorders>
          </w:tcPr>
          <w:p>
            <w:pPr>
              <w:pStyle w:val="TableParagraph"/>
              <w:spacing w:line="188" w:lineRule="exact" w:before="19"/>
              <w:ind w:right="59"/>
              <w:jc w:val="right"/>
              <w:rPr>
                <w:rFonts w:ascii="Calibri"/>
                <w:sz w:val="16"/>
              </w:rPr>
            </w:pPr>
            <w:r>
              <w:rPr>
                <w:rFonts w:ascii="Calibri"/>
                <w:w w:val="98"/>
                <w:sz w:val="16"/>
              </w:rPr>
              <w:t>1</w:t>
            </w:r>
          </w:p>
        </w:tc>
        <w:tc>
          <w:tcPr>
            <w:tcW w:w="90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30"/>
              <w:ind w:right="30"/>
              <w:jc w:val="right"/>
              <w:rPr>
                <w:rFonts w:ascii="Calibri"/>
                <w:sz w:val="16"/>
              </w:rPr>
            </w:pPr>
            <w:r>
              <w:rPr>
                <w:rFonts w:ascii="Calibri"/>
                <w:spacing w:val="-2"/>
                <w:sz w:val="16"/>
              </w:rPr>
              <w:t>5,520</w:t>
            </w:r>
          </w:p>
        </w:tc>
        <w:tc>
          <w:tcPr>
            <w:tcW w:w="644" w:type="dxa"/>
            <w:tcBorders>
              <w:top w:val="single" w:sz="4" w:space="0" w:color="7C7C7C"/>
              <w:left w:val="single" w:sz="4" w:space="0" w:color="BFBFBF"/>
              <w:bottom w:val="single" w:sz="4" w:space="0" w:color="7C7C7C"/>
            </w:tcBorders>
          </w:tcPr>
          <w:p>
            <w:pPr>
              <w:pStyle w:val="TableParagraph"/>
              <w:spacing w:line="177" w:lineRule="exact" w:before="30"/>
              <w:ind w:left="91"/>
              <w:rPr>
                <w:rFonts w:ascii="Calibri"/>
                <w:sz w:val="16"/>
              </w:rPr>
            </w:pPr>
            <w:r>
              <w:rPr>
                <w:rFonts w:ascii="Calibri"/>
                <w:spacing w:val="-2"/>
                <w:w w:val="105"/>
                <w:sz w:val="16"/>
              </w:rPr>
              <w:t>Contin</w:t>
            </w:r>
          </w:p>
        </w:tc>
      </w:tr>
      <w:tr>
        <w:trPr>
          <w:trHeight w:val="222" w:hRule="atLeast"/>
        </w:trPr>
        <w:tc>
          <w:tcPr>
            <w:tcW w:w="719" w:type="dxa"/>
            <w:tcBorders>
              <w:top w:val="single" w:sz="4" w:space="0" w:color="7C7C7C"/>
              <w:bottom w:val="single" w:sz="4" w:space="0" w:color="7C7C7C"/>
              <w:right w:val="single" w:sz="4" w:space="0" w:color="BFBFBF"/>
            </w:tcBorders>
          </w:tcPr>
          <w:p>
            <w:pPr>
              <w:pStyle w:val="TableParagraph"/>
              <w:spacing w:line="187" w:lineRule="exact" w:before="14"/>
              <w:ind w:left="55"/>
              <w:rPr>
                <w:rFonts w:ascii="Calibri"/>
                <w:sz w:val="16"/>
              </w:rPr>
            </w:pPr>
            <w:r>
              <w:rPr>
                <w:rFonts w:ascii="Calibri"/>
                <w:spacing w:val="-4"/>
                <w:sz w:val="16"/>
              </w:rPr>
              <w:t>$K$4</w:t>
            </w:r>
          </w:p>
        </w:tc>
        <w:tc>
          <w:tcPr>
            <w:tcW w:w="1966"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4"/>
              <w:ind w:left="71"/>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Kicks</w:t>
            </w:r>
          </w:p>
        </w:tc>
        <w:tc>
          <w:tcPr>
            <w:tcW w:w="1119"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4"/>
              <w:ind w:right="59"/>
              <w:jc w:val="right"/>
              <w:rPr>
                <w:rFonts w:ascii="Calibri"/>
                <w:sz w:val="16"/>
              </w:rPr>
            </w:pPr>
            <w:r>
              <w:rPr>
                <w:rFonts w:ascii="Calibri"/>
                <w:w w:val="98"/>
                <w:sz w:val="16"/>
              </w:rPr>
              <w:t>1</w:t>
            </w:r>
          </w:p>
        </w:tc>
        <w:tc>
          <w:tcPr>
            <w:tcW w:w="90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25"/>
              <w:ind w:right="30"/>
              <w:jc w:val="right"/>
              <w:rPr>
                <w:rFonts w:ascii="Calibri"/>
                <w:sz w:val="16"/>
              </w:rPr>
            </w:pPr>
            <w:r>
              <w:rPr>
                <w:rFonts w:ascii="Calibri"/>
                <w:spacing w:val="-2"/>
                <w:sz w:val="16"/>
              </w:rPr>
              <w:t>7,000</w:t>
            </w:r>
          </w:p>
        </w:tc>
        <w:tc>
          <w:tcPr>
            <w:tcW w:w="644" w:type="dxa"/>
            <w:tcBorders>
              <w:top w:val="single" w:sz="4" w:space="0" w:color="7C7C7C"/>
              <w:left w:val="single" w:sz="4" w:space="0" w:color="BFBFBF"/>
              <w:bottom w:val="single" w:sz="4" w:space="0" w:color="7C7C7C"/>
            </w:tcBorders>
          </w:tcPr>
          <w:p>
            <w:pPr>
              <w:pStyle w:val="TableParagraph"/>
              <w:spacing w:line="177" w:lineRule="exact" w:before="25"/>
              <w:ind w:left="91"/>
              <w:rPr>
                <w:rFonts w:ascii="Calibri"/>
                <w:sz w:val="16"/>
              </w:rPr>
            </w:pPr>
            <w:r>
              <w:rPr>
                <w:rFonts w:ascii="Calibri"/>
                <w:spacing w:val="-2"/>
                <w:w w:val="105"/>
                <w:sz w:val="16"/>
              </w:rPr>
              <w:t>Contin</w:t>
            </w:r>
          </w:p>
        </w:tc>
      </w:tr>
      <w:tr>
        <w:trPr>
          <w:trHeight w:val="217" w:hRule="atLeast"/>
        </w:trPr>
        <w:tc>
          <w:tcPr>
            <w:tcW w:w="719" w:type="dxa"/>
            <w:tcBorders>
              <w:top w:val="single" w:sz="4" w:space="0" w:color="7C7C7C"/>
              <w:right w:val="single" w:sz="4" w:space="0" w:color="BFBFBF"/>
            </w:tcBorders>
          </w:tcPr>
          <w:p>
            <w:pPr>
              <w:pStyle w:val="TableParagraph"/>
              <w:spacing w:line="182" w:lineRule="exact" w:before="15"/>
              <w:ind w:left="55"/>
              <w:rPr>
                <w:rFonts w:ascii="Calibri"/>
                <w:sz w:val="16"/>
              </w:rPr>
            </w:pPr>
            <w:r>
              <w:rPr>
                <w:rFonts w:ascii="Calibri"/>
                <w:spacing w:val="-4"/>
                <w:sz w:val="16"/>
              </w:rPr>
              <w:t>$L$4</w:t>
            </w:r>
          </w:p>
        </w:tc>
        <w:tc>
          <w:tcPr>
            <w:tcW w:w="1966" w:type="dxa"/>
            <w:tcBorders>
              <w:top w:val="single" w:sz="4" w:space="0" w:color="7C7C7C"/>
              <w:left w:val="single" w:sz="4" w:space="0" w:color="BFBFBF"/>
              <w:right w:val="single" w:sz="4" w:space="0" w:color="BFBFBF"/>
            </w:tcBorders>
          </w:tcPr>
          <w:p>
            <w:pPr>
              <w:pStyle w:val="TableParagraph"/>
              <w:spacing w:line="182" w:lineRule="exact" w:before="15"/>
              <w:ind w:left="71"/>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Lazer</w:t>
            </w:r>
          </w:p>
        </w:tc>
        <w:tc>
          <w:tcPr>
            <w:tcW w:w="1119" w:type="dxa"/>
            <w:tcBorders>
              <w:top w:val="single" w:sz="4" w:space="0" w:color="7C7C7C"/>
              <w:left w:val="single" w:sz="4" w:space="0" w:color="BFBFBF"/>
              <w:right w:val="single" w:sz="4" w:space="0" w:color="BFBFBF"/>
            </w:tcBorders>
          </w:tcPr>
          <w:p>
            <w:pPr>
              <w:pStyle w:val="TableParagraph"/>
              <w:spacing w:line="182" w:lineRule="exact" w:before="15"/>
              <w:ind w:right="59"/>
              <w:jc w:val="right"/>
              <w:rPr>
                <w:rFonts w:ascii="Calibri"/>
                <w:sz w:val="16"/>
              </w:rPr>
            </w:pPr>
            <w:r>
              <w:rPr>
                <w:rFonts w:ascii="Calibri"/>
                <w:w w:val="98"/>
                <w:sz w:val="16"/>
              </w:rPr>
              <w:t>1</w:t>
            </w:r>
          </w:p>
        </w:tc>
        <w:tc>
          <w:tcPr>
            <w:tcW w:w="905" w:type="dxa"/>
            <w:tcBorders>
              <w:top w:val="single" w:sz="4" w:space="0" w:color="7C7C7C"/>
              <w:left w:val="single" w:sz="4" w:space="0" w:color="BFBFBF"/>
              <w:right w:val="single" w:sz="4" w:space="0" w:color="BFBFBF"/>
            </w:tcBorders>
          </w:tcPr>
          <w:p>
            <w:pPr>
              <w:pStyle w:val="TableParagraph"/>
              <w:spacing w:line="171" w:lineRule="exact" w:before="26"/>
              <w:ind w:right="30"/>
              <w:jc w:val="right"/>
              <w:rPr>
                <w:rFonts w:ascii="Calibri"/>
                <w:sz w:val="16"/>
              </w:rPr>
            </w:pPr>
            <w:r>
              <w:rPr>
                <w:rFonts w:ascii="Calibri"/>
                <w:spacing w:val="-2"/>
                <w:sz w:val="16"/>
              </w:rPr>
              <w:t>24,000</w:t>
            </w:r>
          </w:p>
        </w:tc>
        <w:tc>
          <w:tcPr>
            <w:tcW w:w="644" w:type="dxa"/>
            <w:tcBorders>
              <w:top w:val="single" w:sz="4" w:space="0" w:color="7C7C7C"/>
              <w:left w:val="single" w:sz="4" w:space="0" w:color="BFBFBF"/>
            </w:tcBorders>
          </w:tcPr>
          <w:p>
            <w:pPr>
              <w:pStyle w:val="TableParagraph"/>
              <w:spacing w:line="171" w:lineRule="exact" w:before="26"/>
              <w:ind w:left="91"/>
              <w:rPr>
                <w:rFonts w:ascii="Calibri"/>
                <w:sz w:val="16"/>
              </w:rPr>
            </w:pPr>
            <w:r>
              <w:rPr>
                <w:rFonts w:ascii="Calibri"/>
                <w:spacing w:val="-2"/>
                <w:w w:val="105"/>
                <w:sz w:val="16"/>
              </w:rPr>
              <w:t>Contin</w:t>
            </w:r>
          </w:p>
        </w:tc>
      </w:tr>
    </w:tbl>
    <w:p>
      <w:pPr>
        <w:pStyle w:val="BodyText"/>
        <w:spacing w:before="8" w:after="1"/>
        <w:rPr>
          <w:rFonts w:ascii="Calibri"/>
          <w:sz w:val="21"/>
        </w:rPr>
      </w:pPr>
    </w:p>
    <w:tbl>
      <w:tblPr>
        <w:tblW w:w="0" w:type="auto"/>
        <w:jc w:val="left"/>
        <w:tblInd w:w="1219"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719"/>
        <w:gridCol w:w="1966"/>
        <w:gridCol w:w="978"/>
        <w:gridCol w:w="1096"/>
        <w:gridCol w:w="925"/>
        <w:gridCol w:w="571"/>
      </w:tblGrid>
      <w:tr>
        <w:trPr>
          <w:trHeight w:val="208" w:hRule="atLeast"/>
        </w:trPr>
        <w:tc>
          <w:tcPr>
            <w:tcW w:w="6255" w:type="dxa"/>
            <w:gridSpan w:val="6"/>
            <w:tcBorders>
              <w:bottom w:val="single" w:sz="8" w:space="0" w:color="262626"/>
            </w:tcBorders>
            <w:shd w:val="clear" w:color="auto" w:fill="CCF2F2"/>
          </w:tcPr>
          <w:p>
            <w:pPr>
              <w:pStyle w:val="TableParagraph"/>
              <w:spacing w:line="187" w:lineRule="exact" w:before="1"/>
              <w:ind w:left="90"/>
              <w:rPr>
                <w:rFonts w:ascii="Calibri"/>
                <w:b/>
                <w:sz w:val="16"/>
              </w:rPr>
            </w:pPr>
            <w:r>
              <w:rPr>
                <w:rFonts w:ascii="Calibri"/>
                <w:b/>
                <w:spacing w:val="-2"/>
                <w:w w:val="110"/>
                <w:sz w:val="16"/>
              </w:rPr>
              <w:t>Constraints</w:t>
            </w:r>
          </w:p>
        </w:tc>
      </w:tr>
      <w:tr>
        <w:trPr>
          <w:trHeight w:val="205" w:hRule="atLeast"/>
        </w:trPr>
        <w:tc>
          <w:tcPr>
            <w:tcW w:w="719" w:type="dxa"/>
            <w:tcBorders>
              <w:top w:val="single" w:sz="8" w:space="0" w:color="262626"/>
              <w:bottom w:val="single" w:sz="8" w:space="0" w:color="262626"/>
              <w:right w:val="single" w:sz="4" w:space="0" w:color="BFBFBF"/>
            </w:tcBorders>
            <w:shd w:val="clear" w:color="auto" w:fill="CCF2F2"/>
          </w:tcPr>
          <w:p>
            <w:pPr>
              <w:pStyle w:val="TableParagraph"/>
              <w:spacing w:line="183" w:lineRule="exact" w:before="2"/>
              <w:ind w:left="226"/>
              <w:rPr>
                <w:rFonts w:ascii="Calibri"/>
                <w:b/>
                <w:sz w:val="16"/>
              </w:rPr>
            </w:pPr>
            <w:r>
              <w:rPr>
                <w:rFonts w:ascii="Calibri"/>
                <w:b/>
                <w:spacing w:val="-4"/>
                <w:w w:val="110"/>
                <w:sz w:val="16"/>
              </w:rPr>
              <w:t>Cell</w:t>
            </w:r>
          </w:p>
        </w:tc>
        <w:tc>
          <w:tcPr>
            <w:tcW w:w="1966"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left="768" w:right="749"/>
              <w:jc w:val="center"/>
              <w:rPr>
                <w:rFonts w:ascii="Calibri"/>
                <w:b/>
                <w:sz w:val="16"/>
              </w:rPr>
            </w:pPr>
            <w:r>
              <w:rPr>
                <w:rFonts w:ascii="Calibri"/>
                <w:b/>
                <w:spacing w:val="-4"/>
                <w:w w:val="105"/>
                <w:sz w:val="16"/>
              </w:rPr>
              <w:t>Name</w:t>
            </w:r>
          </w:p>
        </w:tc>
        <w:tc>
          <w:tcPr>
            <w:tcW w:w="978"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right="131"/>
              <w:jc w:val="right"/>
              <w:rPr>
                <w:rFonts w:ascii="Calibri"/>
                <w:b/>
                <w:sz w:val="16"/>
              </w:rPr>
            </w:pPr>
            <w:r>
              <w:rPr>
                <w:rFonts w:ascii="Calibri"/>
                <w:b/>
                <w:w w:val="105"/>
                <w:sz w:val="16"/>
              </w:rPr>
              <w:t>Cell</w:t>
            </w:r>
            <w:r>
              <w:rPr>
                <w:rFonts w:ascii="Calibri"/>
                <w:b/>
                <w:spacing w:val="4"/>
                <w:w w:val="105"/>
                <w:sz w:val="16"/>
              </w:rPr>
              <w:t> </w:t>
            </w:r>
            <w:r>
              <w:rPr>
                <w:rFonts w:ascii="Calibri"/>
                <w:b/>
                <w:spacing w:val="-2"/>
                <w:w w:val="105"/>
                <w:sz w:val="16"/>
              </w:rPr>
              <w:t>Value</w:t>
            </w:r>
          </w:p>
        </w:tc>
        <w:tc>
          <w:tcPr>
            <w:tcW w:w="1096"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5" w:lineRule="exact"/>
              <w:ind w:left="349"/>
              <w:rPr>
                <w:rFonts w:ascii="Calibri"/>
                <w:b/>
                <w:sz w:val="16"/>
              </w:rPr>
            </w:pPr>
            <w:r>
              <w:rPr>
                <w:rFonts w:ascii="Calibri"/>
                <w:b/>
                <w:spacing w:val="-2"/>
                <w:w w:val="110"/>
                <w:sz w:val="16"/>
              </w:rPr>
              <w:t>Formula</w:t>
            </w:r>
          </w:p>
        </w:tc>
        <w:tc>
          <w:tcPr>
            <w:tcW w:w="925"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5" w:lineRule="exact"/>
              <w:ind w:left="239"/>
              <w:rPr>
                <w:rFonts w:ascii="Calibri"/>
                <w:b/>
                <w:sz w:val="16"/>
              </w:rPr>
            </w:pPr>
            <w:r>
              <w:rPr>
                <w:rFonts w:ascii="Calibri"/>
                <w:b/>
                <w:spacing w:val="-2"/>
                <w:w w:val="110"/>
                <w:sz w:val="16"/>
              </w:rPr>
              <w:t>Status</w:t>
            </w:r>
          </w:p>
        </w:tc>
        <w:tc>
          <w:tcPr>
            <w:tcW w:w="571" w:type="dxa"/>
            <w:tcBorders>
              <w:top w:val="single" w:sz="8" w:space="0" w:color="262626"/>
              <w:left w:val="single" w:sz="4" w:space="0" w:color="BFBFBF"/>
              <w:bottom w:val="single" w:sz="8" w:space="0" w:color="262626"/>
            </w:tcBorders>
            <w:shd w:val="clear" w:color="auto" w:fill="CCF2F2"/>
          </w:tcPr>
          <w:p>
            <w:pPr>
              <w:pStyle w:val="TableParagraph"/>
              <w:spacing w:line="185" w:lineRule="exact"/>
              <w:ind w:right="70"/>
              <w:jc w:val="right"/>
              <w:rPr>
                <w:rFonts w:ascii="Calibri"/>
                <w:b/>
                <w:sz w:val="16"/>
              </w:rPr>
            </w:pPr>
            <w:r>
              <w:rPr>
                <w:rFonts w:ascii="Calibri"/>
                <w:b/>
                <w:spacing w:val="-4"/>
                <w:w w:val="115"/>
                <w:sz w:val="16"/>
              </w:rPr>
              <w:t>Slack</w:t>
            </w:r>
          </w:p>
        </w:tc>
      </w:tr>
      <w:tr>
        <w:trPr>
          <w:trHeight w:val="217" w:hRule="atLeast"/>
        </w:trPr>
        <w:tc>
          <w:tcPr>
            <w:tcW w:w="719" w:type="dxa"/>
            <w:tcBorders>
              <w:top w:val="single" w:sz="8" w:space="0" w:color="262626"/>
              <w:bottom w:val="single" w:sz="4" w:space="0" w:color="7C7C7C"/>
              <w:right w:val="single" w:sz="4" w:space="0" w:color="BFBFBF"/>
            </w:tcBorders>
          </w:tcPr>
          <w:p>
            <w:pPr>
              <w:pStyle w:val="TableParagraph"/>
              <w:spacing w:line="189" w:lineRule="exact" w:before="8"/>
              <w:ind w:left="55"/>
              <w:rPr>
                <w:rFonts w:ascii="Calibri"/>
                <w:sz w:val="16"/>
              </w:rPr>
            </w:pPr>
            <w:r>
              <w:rPr>
                <w:rFonts w:ascii="Calibri"/>
                <w:spacing w:val="-4"/>
                <w:sz w:val="16"/>
              </w:rPr>
              <w:t>$M$9</w:t>
            </w:r>
          </w:p>
        </w:tc>
        <w:tc>
          <w:tcPr>
            <w:tcW w:w="1966" w:type="dxa"/>
            <w:tcBorders>
              <w:top w:val="single" w:sz="8" w:space="0" w:color="262626"/>
              <w:left w:val="single" w:sz="4" w:space="0" w:color="BFBFBF"/>
              <w:bottom w:val="single" w:sz="4" w:space="0" w:color="7C7C7C"/>
              <w:right w:val="single" w:sz="4" w:space="0" w:color="BFBFBF"/>
            </w:tcBorders>
          </w:tcPr>
          <w:p>
            <w:pPr>
              <w:pStyle w:val="TableParagraph"/>
              <w:spacing w:line="189" w:lineRule="exact" w:before="8"/>
              <w:ind w:left="72"/>
              <w:rPr>
                <w:rFonts w:ascii="Calibri"/>
                <w:sz w:val="16"/>
              </w:rPr>
            </w:pPr>
            <w:r>
              <w:rPr>
                <w:rFonts w:ascii="Calibri"/>
                <w:sz w:val="16"/>
              </w:rPr>
              <w:t>Total</w:t>
            </w:r>
            <w:r>
              <w:rPr>
                <w:rFonts w:ascii="Calibri"/>
                <w:spacing w:val="-6"/>
                <w:sz w:val="16"/>
              </w:rPr>
              <w:t> </w:t>
            </w:r>
            <w:r>
              <w:rPr>
                <w:rFonts w:ascii="Calibri"/>
                <w:sz w:val="16"/>
              </w:rPr>
              <w:t>Machine</w:t>
            </w:r>
            <w:r>
              <w:rPr>
                <w:rFonts w:ascii="Calibri"/>
                <w:spacing w:val="-6"/>
                <w:sz w:val="16"/>
              </w:rPr>
              <w:t> </w:t>
            </w:r>
            <w:r>
              <w:rPr>
                <w:rFonts w:ascii="Calibri"/>
                <w:sz w:val="16"/>
              </w:rPr>
              <w:t>Hours</w:t>
            </w:r>
            <w:r>
              <w:rPr>
                <w:rFonts w:ascii="Calibri"/>
                <w:spacing w:val="-4"/>
                <w:sz w:val="16"/>
              </w:rPr>
              <w:t> Total</w:t>
            </w:r>
          </w:p>
        </w:tc>
        <w:tc>
          <w:tcPr>
            <w:tcW w:w="978" w:type="dxa"/>
            <w:tcBorders>
              <w:top w:val="single" w:sz="8" w:space="0" w:color="262626"/>
              <w:left w:val="single" w:sz="4" w:space="0" w:color="BFBFBF"/>
              <w:bottom w:val="single" w:sz="4" w:space="0" w:color="7C7C7C"/>
              <w:right w:val="single" w:sz="4" w:space="0" w:color="BFBFBF"/>
            </w:tcBorders>
          </w:tcPr>
          <w:p>
            <w:pPr>
              <w:pStyle w:val="TableParagraph"/>
              <w:spacing w:line="189" w:lineRule="exact" w:before="8"/>
              <w:ind w:right="59"/>
              <w:jc w:val="right"/>
              <w:rPr>
                <w:rFonts w:ascii="Calibri"/>
                <w:sz w:val="16"/>
              </w:rPr>
            </w:pPr>
            <w:r>
              <w:rPr>
                <w:rFonts w:ascii="Calibri"/>
                <w:spacing w:val="-2"/>
                <w:sz w:val="16"/>
              </w:rPr>
              <w:t>1,000,000</w:t>
            </w:r>
          </w:p>
        </w:tc>
        <w:tc>
          <w:tcPr>
            <w:tcW w:w="1096" w:type="dxa"/>
            <w:tcBorders>
              <w:top w:val="single" w:sz="8" w:space="0" w:color="262626"/>
              <w:left w:val="single" w:sz="4" w:space="0" w:color="BFBFBF"/>
              <w:bottom w:val="single" w:sz="4" w:space="0" w:color="7C7C7C"/>
              <w:right w:val="single" w:sz="4" w:space="0" w:color="BFBFBF"/>
            </w:tcBorders>
          </w:tcPr>
          <w:p>
            <w:pPr>
              <w:pStyle w:val="TableParagraph"/>
              <w:spacing w:line="178" w:lineRule="exact" w:before="18"/>
              <w:ind w:left="105"/>
              <w:rPr>
                <w:rFonts w:ascii="Calibri"/>
                <w:sz w:val="16"/>
              </w:rPr>
            </w:pPr>
            <w:r>
              <w:rPr>
                <w:rFonts w:ascii="Calibri"/>
                <w:spacing w:val="-4"/>
                <w:sz w:val="16"/>
              </w:rPr>
              <w:t>$M$9&lt;=$M$12</w:t>
            </w:r>
          </w:p>
        </w:tc>
        <w:tc>
          <w:tcPr>
            <w:tcW w:w="925" w:type="dxa"/>
            <w:tcBorders>
              <w:top w:val="single" w:sz="8" w:space="0" w:color="262626"/>
              <w:left w:val="single" w:sz="4" w:space="0" w:color="BFBFBF"/>
              <w:bottom w:val="single" w:sz="4" w:space="0" w:color="7C7C7C"/>
              <w:right w:val="single" w:sz="4" w:space="0" w:color="BFBFBF"/>
            </w:tcBorders>
          </w:tcPr>
          <w:p>
            <w:pPr>
              <w:pStyle w:val="TableParagraph"/>
              <w:spacing w:line="178" w:lineRule="exact" w:before="18"/>
              <w:ind w:left="72"/>
              <w:rPr>
                <w:rFonts w:ascii="Calibri"/>
                <w:sz w:val="16"/>
              </w:rPr>
            </w:pPr>
            <w:r>
              <w:rPr>
                <w:rFonts w:ascii="Calibri"/>
                <w:spacing w:val="-2"/>
                <w:w w:val="105"/>
                <w:sz w:val="16"/>
              </w:rPr>
              <w:t>Binding</w:t>
            </w:r>
          </w:p>
        </w:tc>
        <w:tc>
          <w:tcPr>
            <w:tcW w:w="571" w:type="dxa"/>
            <w:tcBorders>
              <w:top w:val="single" w:sz="8" w:space="0" w:color="262626"/>
              <w:left w:val="single" w:sz="4" w:space="0" w:color="BFBFBF"/>
              <w:bottom w:val="single" w:sz="4" w:space="0" w:color="7C7C7C"/>
            </w:tcBorders>
          </w:tcPr>
          <w:p>
            <w:pPr>
              <w:pStyle w:val="TableParagraph"/>
              <w:spacing w:line="189" w:lineRule="exact" w:before="8"/>
              <w:ind w:right="44"/>
              <w:jc w:val="right"/>
              <w:rPr>
                <w:rFonts w:ascii="Calibri"/>
                <w:sz w:val="16"/>
              </w:rPr>
            </w:pPr>
            <w:r>
              <w:rPr>
                <w:rFonts w:ascii="Calibri"/>
                <w:w w:val="98"/>
                <w:sz w:val="16"/>
              </w:rPr>
              <w:t>0</w:t>
            </w:r>
          </w:p>
        </w:tc>
      </w:tr>
      <w:tr>
        <w:trPr>
          <w:trHeight w:val="227" w:hRule="atLeast"/>
        </w:trPr>
        <w:tc>
          <w:tcPr>
            <w:tcW w:w="719" w:type="dxa"/>
            <w:tcBorders>
              <w:top w:val="single" w:sz="4" w:space="0" w:color="7C7C7C"/>
              <w:bottom w:val="single" w:sz="4" w:space="0" w:color="7C7C7C"/>
              <w:right w:val="single" w:sz="4" w:space="0" w:color="BFBFBF"/>
            </w:tcBorders>
          </w:tcPr>
          <w:p>
            <w:pPr>
              <w:pStyle w:val="TableParagraph"/>
              <w:spacing w:line="188" w:lineRule="exact" w:before="19"/>
              <w:ind w:left="55"/>
              <w:rPr>
                <w:rFonts w:ascii="Calibri"/>
                <w:sz w:val="16"/>
              </w:rPr>
            </w:pPr>
            <w:r>
              <w:rPr>
                <w:rFonts w:ascii="Calibri"/>
                <w:spacing w:val="-4"/>
                <w:sz w:val="16"/>
              </w:rPr>
              <w:t>$I$4</w:t>
            </w:r>
          </w:p>
        </w:tc>
        <w:tc>
          <w:tcPr>
            <w:tcW w:w="1966" w:type="dxa"/>
            <w:tcBorders>
              <w:top w:val="single" w:sz="4" w:space="0" w:color="7C7C7C"/>
              <w:left w:val="single" w:sz="4" w:space="0" w:color="BFBFBF"/>
              <w:bottom w:val="single" w:sz="4" w:space="0" w:color="7C7C7C"/>
              <w:right w:val="single" w:sz="4" w:space="0" w:color="BFBFBF"/>
            </w:tcBorders>
          </w:tcPr>
          <w:p>
            <w:pPr>
              <w:pStyle w:val="TableParagraph"/>
              <w:spacing w:line="188" w:lineRule="exact" w:before="19"/>
              <w:ind w:left="72"/>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Captain</w:t>
            </w:r>
          </w:p>
        </w:tc>
        <w:tc>
          <w:tcPr>
            <w:tcW w:w="978" w:type="dxa"/>
            <w:tcBorders>
              <w:top w:val="single" w:sz="4" w:space="0" w:color="7C7C7C"/>
              <w:left w:val="single" w:sz="4" w:space="0" w:color="BFBFBF"/>
              <w:bottom w:val="single" w:sz="4" w:space="0" w:color="7C7C7C"/>
              <w:right w:val="single" w:sz="4" w:space="0" w:color="BFBFBF"/>
            </w:tcBorders>
          </w:tcPr>
          <w:p>
            <w:pPr>
              <w:pStyle w:val="TableParagraph"/>
              <w:spacing w:line="188" w:lineRule="exact" w:before="19"/>
              <w:ind w:right="59"/>
              <w:jc w:val="right"/>
              <w:rPr>
                <w:rFonts w:ascii="Calibri"/>
                <w:sz w:val="16"/>
              </w:rPr>
            </w:pPr>
            <w:r>
              <w:rPr>
                <w:rFonts w:ascii="Calibri"/>
                <w:spacing w:val="-2"/>
                <w:sz w:val="16"/>
              </w:rPr>
              <w:t>18,000</w:t>
            </w:r>
          </w:p>
        </w:tc>
        <w:tc>
          <w:tcPr>
            <w:tcW w:w="1096"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30"/>
              <w:ind w:left="105"/>
              <w:rPr>
                <w:rFonts w:ascii="Calibri"/>
                <w:sz w:val="16"/>
              </w:rPr>
            </w:pPr>
            <w:r>
              <w:rPr>
                <w:rFonts w:ascii="Calibri"/>
                <w:spacing w:val="-2"/>
                <w:sz w:val="16"/>
              </w:rPr>
              <w:t>$I$4&lt;=$I$13</w:t>
            </w:r>
          </w:p>
        </w:tc>
        <w:tc>
          <w:tcPr>
            <w:tcW w:w="92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30"/>
              <w:ind w:left="71"/>
              <w:rPr>
                <w:rFonts w:ascii="Calibri"/>
                <w:sz w:val="16"/>
              </w:rPr>
            </w:pPr>
            <w:r>
              <w:rPr>
                <w:rFonts w:ascii="Calibri"/>
                <w:spacing w:val="-2"/>
                <w:w w:val="105"/>
                <w:sz w:val="16"/>
              </w:rPr>
              <w:t>Binding</w:t>
            </w:r>
          </w:p>
        </w:tc>
        <w:tc>
          <w:tcPr>
            <w:tcW w:w="571" w:type="dxa"/>
            <w:tcBorders>
              <w:top w:val="single" w:sz="4" w:space="0" w:color="7C7C7C"/>
              <w:left w:val="single" w:sz="4" w:space="0" w:color="BFBFBF"/>
              <w:bottom w:val="single" w:sz="4" w:space="0" w:color="7C7C7C"/>
            </w:tcBorders>
          </w:tcPr>
          <w:p>
            <w:pPr>
              <w:pStyle w:val="TableParagraph"/>
              <w:spacing w:line="188" w:lineRule="exact" w:before="19"/>
              <w:ind w:right="44"/>
              <w:jc w:val="right"/>
              <w:rPr>
                <w:rFonts w:ascii="Calibri"/>
                <w:sz w:val="16"/>
              </w:rPr>
            </w:pPr>
            <w:r>
              <w:rPr>
                <w:rFonts w:ascii="Calibri"/>
                <w:w w:val="98"/>
                <w:sz w:val="16"/>
              </w:rPr>
              <w:t>0</w:t>
            </w:r>
          </w:p>
        </w:tc>
      </w:tr>
      <w:tr>
        <w:trPr>
          <w:trHeight w:val="222" w:hRule="atLeast"/>
        </w:trPr>
        <w:tc>
          <w:tcPr>
            <w:tcW w:w="719" w:type="dxa"/>
            <w:tcBorders>
              <w:top w:val="single" w:sz="4" w:space="0" w:color="7C7C7C"/>
              <w:bottom w:val="single" w:sz="4" w:space="0" w:color="7C7C7C"/>
              <w:right w:val="single" w:sz="4" w:space="0" w:color="BFBFBF"/>
            </w:tcBorders>
          </w:tcPr>
          <w:p>
            <w:pPr>
              <w:pStyle w:val="TableParagraph"/>
              <w:spacing w:line="187" w:lineRule="exact" w:before="14"/>
              <w:ind w:left="55"/>
              <w:rPr>
                <w:rFonts w:ascii="Calibri"/>
                <w:sz w:val="16"/>
              </w:rPr>
            </w:pPr>
            <w:r>
              <w:rPr>
                <w:rFonts w:ascii="Calibri"/>
                <w:spacing w:val="-4"/>
                <w:w w:val="105"/>
                <w:sz w:val="16"/>
              </w:rPr>
              <w:t>$J$4</w:t>
            </w:r>
          </w:p>
        </w:tc>
        <w:tc>
          <w:tcPr>
            <w:tcW w:w="1966"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4"/>
              <w:ind w:left="71"/>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Celeritas</w:t>
            </w:r>
          </w:p>
        </w:tc>
        <w:tc>
          <w:tcPr>
            <w:tcW w:w="978"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4"/>
              <w:ind w:right="60"/>
              <w:jc w:val="right"/>
              <w:rPr>
                <w:rFonts w:ascii="Calibri"/>
                <w:sz w:val="16"/>
              </w:rPr>
            </w:pPr>
            <w:r>
              <w:rPr>
                <w:rFonts w:ascii="Calibri"/>
                <w:spacing w:val="-2"/>
                <w:sz w:val="16"/>
              </w:rPr>
              <w:t>5,520</w:t>
            </w:r>
          </w:p>
        </w:tc>
        <w:tc>
          <w:tcPr>
            <w:tcW w:w="1096"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25"/>
              <w:ind w:left="105"/>
              <w:rPr>
                <w:rFonts w:ascii="Calibri"/>
                <w:sz w:val="16"/>
              </w:rPr>
            </w:pPr>
            <w:r>
              <w:rPr>
                <w:rFonts w:ascii="Calibri"/>
                <w:spacing w:val="-2"/>
                <w:w w:val="105"/>
                <w:sz w:val="16"/>
              </w:rPr>
              <w:t>$J$4&lt;=$J$13</w:t>
            </w:r>
          </w:p>
        </w:tc>
        <w:tc>
          <w:tcPr>
            <w:tcW w:w="92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25"/>
              <w:ind w:left="71"/>
              <w:rPr>
                <w:rFonts w:ascii="Calibri"/>
                <w:sz w:val="16"/>
              </w:rPr>
            </w:pPr>
            <w:r>
              <w:rPr>
                <w:rFonts w:ascii="Calibri"/>
                <w:sz w:val="16"/>
              </w:rPr>
              <w:t>Not</w:t>
            </w:r>
            <w:r>
              <w:rPr>
                <w:rFonts w:ascii="Calibri"/>
                <w:spacing w:val="-6"/>
                <w:sz w:val="16"/>
              </w:rPr>
              <w:t> </w:t>
            </w:r>
            <w:r>
              <w:rPr>
                <w:rFonts w:ascii="Calibri"/>
                <w:spacing w:val="-2"/>
                <w:sz w:val="16"/>
              </w:rPr>
              <w:t>Binding</w:t>
            </w:r>
          </w:p>
        </w:tc>
        <w:tc>
          <w:tcPr>
            <w:tcW w:w="571" w:type="dxa"/>
            <w:tcBorders>
              <w:top w:val="single" w:sz="4" w:space="0" w:color="7C7C7C"/>
              <w:left w:val="single" w:sz="4" w:space="0" w:color="BFBFBF"/>
              <w:bottom w:val="single" w:sz="4" w:space="0" w:color="7C7C7C"/>
            </w:tcBorders>
          </w:tcPr>
          <w:p>
            <w:pPr>
              <w:pStyle w:val="TableParagraph"/>
              <w:spacing w:line="187" w:lineRule="exact" w:before="14"/>
              <w:ind w:right="44"/>
              <w:jc w:val="right"/>
              <w:rPr>
                <w:rFonts w:ascii="Calibri"/>
                <w:sz w:val="16"/>
              </w:rPr>
            </w:pPr>
            <w:r>
              <w:rPr>
                <w:rFonts w:ascii="Calibri"/>
                <w:spacing w:val="-2"/>
                <w:sz w:val="16"/>
              </w:rPr>
              <w:t>4,480</w:t>
            </w:r>
          </w:p>
        </w:tc>
      </w:tr>
      <w:tr>
        <w:trPr>
          <w:trHeight w:val="222" w:hRule="atLeast"/>
        </w:trPr>
        <w:tc>
          <w:tcPr>
            <w:tcW w:w="719" w:type="dxa"/>
            <w:tcBorders>
              <w:top w:val="single" w:sz="4" w:space="0" w:color="7C7C7C"/>
              <w:bottom w:val="single" w:sz="4" w:space="0" w:color="7C7C7C"/>
              <w:right w:val="single" w:sz="4" w:space="0" w:color="BFBFBF"/>
            </w:tcBorders>
          </w:tcPr>
          <w:p>
            <w:pPr>
              <w:pStyle w:val="TableParagraph"/>
              <w:spacing w:line="187" w:lineRule="exact" w:before="15"/>
              <w:ind w:left="55"/>
              <w:rPr>
                <w:rFonts w:ascii="Calibri"/>
                <w:sz w:val="16"/>
              </w:rPr>
            </w:pPr>
            <w:r>
              <w:rPr>
                <w:rFonts w:ascii="Calibri"/>
                <w:spacing w:val="-4"/>
                <w:sz w:val="16"/>
              </w:rPr>
              <w:t>$K$4</w:t>
            </w:r>
          </w:p>
        </w:tc>
        <w:tc>
          <w:tcPr>
            <w:tcW w:w="1966"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5"/>
              <w:ind w:left="71"/>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Kicks</w:t>
            </w:r>
          </w:p>
        </w:tc>
        <w:tc>
          <w:tcPr>
            <w:tcW w:w="978"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5"/>
              <w:ind w:right="60"/>
              <w:jc w:val="right"/>
              <w:rPr>
                <w:rFonts w:ascii="Calibri"/>
                <w:sz w:val="16"/>
              </w:rPr>
            </w:pPr>
            <w:r>
              <w:rPr>
                <w:rFonts w:ascii="Calibri"/>
                <w:spacing w:val="-2"/>
                <w:sz w:val="16"/>
              </w:rPr>
              <w:t>7,000</w:t>
            </w:r>
          </w:p>
        </w:tc>
        <w:tc>
          <w:tcPr>
            <w:tcW w:w="1096" w:type="dxa"/>
            <w:tcBorders>
              <w:top w:val="single" w:sz="4" w:space="0" w:color="7C7C7C"/>
              <w:left w:val="single" w:sz="4" w:space="0" w:color="BFBFBF"/>
              <w:bottom w:val="single" w:sz="4" w:space="0" w:color="7C7C7C"/>
              <w:right w:val="single" w:sz="4" w:space="0" w:color="BFBFBF"/>
            </w:tcBorders>
          </w:tcPr>
          <w:p>
            <w:pPr>
              <w:pStyle w:val="TableParagraph"/>
              <w:spacing w:line="176" w:lineRule="exact" w:before="26"/>
              <w:ind w:left="105"/>
              <w:rPr>
                <w:rFonts w:ascii="Calibri"/>
                <w:sz w:val="16"/>
              </w:rPr>
            </w:pPr>
            <w:r>
              <w:rPr>
                <w:rFonts w:ascii="Calibri"/>
                <w:spacing w:val="-2"/>
                <w:sz w:val="16"/>
              </w:rPr>
              <w:t>$K$4&lt;=$K$13</w:t>
            </w:r>
          </w:p>
        </w:tc>
        <w:tc>
          <w:tcPr>
            <w:tcW w:w="925" w:type="dxa"/>
            <w:tcBorders>
              <w:top w:val="single" w:sz="4" w:space="0" w:color="7C7C7C"/>
              <w:left w:val="single" w:sz="4" w:space="0" w:color="BFBFBF"/>
              <w:bottom w:val="single" w:sz="4" w:space="0" w:color="7C7C7C"/>
              <w:right w:val="single" w:sz="4" w:space="0" w:color="BFBFBF"/>
            </w:tcBorders>
          </w:tcPr>
          <w:p>
            <w:pPr>
              <w:pStyle w:val="TableParagraph"/>
              <w:spacing w:line="176" w:lineRule="exact" w:before="26"/>
              <w:ind w:left="71"/>
              <w:rPr>
                <w:rFonts w:ascii="Calibri"/>
                <w:sz w:val="16"/>
              </w:rPr>
            </w:pPr>
            <w:r>
              <w:rPr>
                <w:rFonts w:ascii="Calibri"/>
                <w:spacing w:val="-2"/>
                <w:w w:val="105"/>
                <w:sz w:val="16"/>
              </w:rPr>
              <w:t>Binding</w:t>
            </w:r>
          </w:p>
        </w:tc>
        <w:tc>
          <w:tcPr>
            <w:tcW w:w="571" w:type="dxa"/>
            <w:tcBorders>
              <w:top w:val="single" w:sz="4" w:space="0" w:color="7C7C7C"/>
              <w:left w:val="single" w:sz="4" w:space="0" w:color="BFBFBF"/>
              <w:bottom w:val="single" w:sz="4" w:space="0" w:color="7C7C7C"/>
            </w:tcBorders>
          </w:tcPr>
          <w:p>
            <w:pPr>
              <w:pStyle w:val="TableParagraph"/>
              <w:spacing w:line="187" w:lineRule="exact" w:before="15"/>
              <w:ind w:right="44"/>
              <w:jc w:val="right"/>
              <w:rPr>
                <w:rFonts w:ascii="Calibri"/>
                <w:sz w:val="16"/>
              </w:rPr>
            </w:pPr>
            <w:r>
              <w:rPr>
                <w:rFonts w:ascii="Calibri"/>
                <w:w w:val="98"/>
                <w:sz w:val="16"/>
              </w:rPr>
              <w:t>0</w:t>
            </w:r>
          </w:p>
        </w:tc>
      </w:tr>
      <w:tr>
        <w:trPr>
          <w:trHeight w:val="217" w:hRule="atLeast"/>
        </w:trPr>
        <w:tc>
          <w:tcPr>
            <w:tcW w:w="719" w:type="dxa"/>
            <w:tcBorders>
              <w:top w:val="single" w:sz="4" w:space="0" w:color="7C7C7C"/>
              <w:right w:val="single" w:sz="4" w:space="0" w:color="BFBFBF"/>
            </w:tcBorders>
          </w:tcPr>
          <w:p>
            <w:pPr>
              <w:pStyle w:val="TableParagraph"/>
              <w:spacing w:line="180" w:lineRule="exact" w:before="16"/>
              <w:ind w:left="54"/>
              <w:rPr>
                <w:rFonts w:ascii="Calibri"/>
                <w:sz w:val="16"/>
              </w:rPr>
            </w:pPr>
            <w:r>
              <w:rPr>
                <w:rFonts w:ascii="Calibri"/>
                <w:spacing w:val="-4"/>
                <w:sz w:val="16"/>
              </w:rPr>
              <w:t>$L$4</w:t>
            </w:r>
          </w:p>
        </w:tc>
        <w:tc>
          <w:tcPr>
            <w:tcW w:w="1966" w:type="dxa"/>
            <w:tcBorders>
              <w:top w:val="single" w:sz="4" w:space="0" w:color="7C7C7C"/>
              <w:left w:val="single" w:sz="4" w:space="0" w:color="BFBFBF"/>
              <w:right w:val="single" w:sz="4" w:space="0" w:color="BFBFBF"/>
            </w:tcBorders>
          </w:tcPr>
          <w:p>
            <w:pPr>
              <w:pStyle w:val="TableParagraph"/>
              <w:spacing w:line="180" w:lineRule="exact" w:before="16"/>
              <w:ind w:left="71"/>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Lazer</w:t>
            </w:r>
          </w:p>
        </w:tc>
        <w:tc>
          <w:tcPr>
            <w:tcW w:w="978" w:type="dxa"/>
            <w:tcBorders>
              <w:top w:val="single" w:sz="4" w:space="0" w:color="7C7C7C"/>
              <w:left w:val="single" w:sz="4" w:space="0" w:color="BFBFBF"/>
              <w:right w:val="single" w:sz="4" w:space="0" w:color="BFBFBF"/>
            </w:tcBorders>
          </w:tcPr>
          <w:p>
            <w:pPr>
              <w:pStyle w:val="TableParagraph"/>
              <w:spacing w:line="180" w:lineRule="exact" w:before="16"/>
              <w:ind w:right="60"/>
              <w:jc w:val="right"/>
              <w:rPr>
                <w:rFonts w:ascii="Calibri"/>
                <w:sz w:val="16"/>
              </w:rPr>
            </w:pPr>
            <w:r>
              <w:rPr>
                <w:rFonts w:ascii="Calibri"/>
                <w:spacing w:val="-2"/>
                <w:sz w:val="16"/>
              </w:rPr>
              <w:t>24,000</w:t>
            </w:r>
          </w:p>
        </w:tc>
        <w:tc>
          <w:tcPr>
            <w:tcW w:w="1096" w:type="dxa"/>
            <w:tcBorders>
              <w:top w:val="single" w:sz="4" w:space="0" w:color="7C7C7C"/>
              <w:left w:val="single" w:sz="4" w:space="0" w:color="BFBFBF"/>
              <w:right w:val="single" w:sz="4" w:space="0" w:color="BFBFBF"/>
            </w:tcBorders>
          </w:tcPr>
          <w:p>
            <w:pPr>
              <w:pStyle w:val="TableParagraph"/>
              <w:spacing w:line="170" w:lineRule="exact" w:before="27"/>
              <w:ind w:left="104"/>
              <w:rPr>
                <w:rFonts w:ascii="Calibri"/>
                <w:sz w:val="16"/>
              </w:rPr>
            </w:pPr>
            <w:r>
              <w:rPr>
                <w:rFonts w:ascii="Calibri"/>
                <w:spacing w:val="-2"/>
                <w:sz w:val="16"/>
              </w:rPr>
              <w:t>$L$4&lt;=$L$13</w:t>
            </w:r>
          </w:p>
        </w:tc>
        <w:tc>
          <w:tcPr>
            <w:tcW w:w="925" w:type="dxa"/>
            <w:tcBorders>
              <w:top w:val="single" w:sz="4" w:space="0" w:color="7C7C7C"/>
              <w:left w:val="single" w:sz="4" w:space="0" w:color="BFBFBF"/>
              <w:right w:val="single" w:sz="4" w:space="0" w:color="BFBFBF"/>
            </w:tcBorders>
          </w:tcPr>
          <w:p>
            <w:pPr>
              <w:pStyle w:val="TableParagraph"/>
              <w:spacing w:line="170" w:lineRule="exact" w:before="27"/>
              <w:ind w:left="70"/>
              <w:rPr>
                <w:rFonts w:ascii="Calibri"/>
                <w:sz w:val="16"/>
              </w:rPr>
            </w:pPr>
            <w:r>
              <w:rPr>
                <w:rFonts w:ascii="Calibri"/>
                <w:spacing w:val="-2"/>
                <w:w w:val="105"/>
                <w:sz w:val="16"/>
              </w:rPr>
              <w:t>Binding</w:t>
            </w:r>
          </w:p>
        </w:tc>
        <w:tc>
          <w:tcPr>
            <w:tcW w:w="571" w:type="dxa"/>
            <w:tcBorders>
              <w:top w:val="single" w:sz="4" w:space="0" w:color="7C7C7C"/>
              <w:left w:val="single" w:sz="4" w:space="0" w:color="BFBFBF"/>
            </w:tcBorders>
          </w:tcPr>
          <w:p>
            <w:pPr>
              <w:pStyle w:val="TableParagraph"/>
              <w:spacing w:line="180" w:lineRule="exact" w:before="16"/>
              <w:ind w:right="44"/>
              <w:jc w:val="right"/>
              <w:rPr>
                <w:rFonts w:ascii="Calibri"/>
                <w:sz w:val="16"/>
              </w:rPr>
            </w:pPr>
            <w:r>
              <w:rPr>
                <w:rFonts w:ascii="Calibri"/>
                <w:w w:val="98"/>
                <w:sz w:val="16"/>
              </w:rPr>
              <w:t>0</w:t>
            </w:r>
          </w:p>
        </w:tc>
      </w:tr>
    </w:tbl>
    <w:p>
      <w:pPr>
        <w:pStyle w:val="BodyText"/>
        <w:spacing w:before="5"/>
        <w:rPr>
          <w:rFonts w:ascii="Calibri"/>
          <w:sz w:val="29"/>
        </w:rPr>
      </w:pPr>
    </w:p>
    <w:p>
      <w:pPr>
        <w:spacing w:line="225" w:lineRule="auto" w:before="0"/>
        <w:ind w:left="616" w:right="1257" w:firstLine="360"/>
        <w:jc w:val="both"/>
        <w:rPr>
          <w:sz w:val="19"/>
        </w:rPr>
      </w:pPr>
      <w:r>
        <w:rPr>
          <w:sz w:val="19"/>
        </w:rPr>
        <w:t>The</w:t>
      </w:r>
      <w:r>
        <w:rPr>
          <w:spacing w:val="-12"/>
          <w:sz w:val="19"/>
        </w:rPr>
        <w:t> </w:t>
      </w:r>
      <w:r>
        <w:rPr>
          <w:sz w:val="19"/>
        </w:rPr>
        <w:t>middle</w:t>
      </w:r>
      <w:r>
        <w:rPr>
          <w:spacing w:val="-12"/>
          <w:sz w:val="19"/>
        </w:rPr>
        <w:t> </w:t>
      </w:r>
      <w:r>
        <w:rPr>
          <w:sz w:val="19"/>
        </w:rPr>
        <w:t>section</w:t>
      </w:r>
      <w:r>
        <w:rPr>
          <w:spacing w:val="-12"/>
          <w:sz w:val="19"/>
        </w:rPr>
        <w:t> </w:t>
      </w:r>
      <w:r>
        <w:rPr>
          <w:sz w:val="19"/>
        </w:rPr>
        <w:t>of</w:t>
      </w:r>
      <w:r>
        <w:rPr>
          <w:spacing w:val="-12"/>
          <w:sz w:val="19"/>
        </w:rPr>
        <w:t> </w:t>
      </w:r>
      <w:r>
        <w:rPr>
          <w:sz w:val="19"/>
        </w:rPr>
        <w:t>the</w:t>
      </w:r>
      <w:r>
        <w:rPr>
          <w:spacing w:val="-12"/>
          <w:sz w:val="19"/>
        </w:rPr>
        <w:t> </w:t>
      </w:r>
      <w:r>
        <w:rPr>
          <w:sz w:val="19"/>
        </w:rPr>
        <w:t>report</w:t>
      </w:r>
      <w:r>
        <w:rPr>
          <w:spacing w:val="-12"/>
          <w:sz w:val="19"/>
        </w:rPr>
        <w:t> </w:t>
      </w:r>
      <w:r>
        <w:rPr>
          <w:sz w:val="19"/>
        </w:rPr>
        <w:t>(Variable</w:t>
      </w:r>
      <w:r>
        <w:rPr>
          <w:spacing w:val="-12"/>
          <w:sz w:val="19"/>
        </w:rPr>
        <w:t> </w:t>
      </w:r>
      <w:r>
        <w:rPr>
          <w:sz w:val="19"/>
        </w:rPr>
        <w:t>Cells)</w:t>
      </w:r>
      <w:r>
        <w:rPr>
          <w:spacing w:val="-11"/>
          <w:sz w:val="19"/>
        </w:rPr>
        <w:t> </w:t>
      </w:r>
      <w:r>
        <w:rPr>
          <w:sz w:val="19"/>
        </w:rPr>
        <w:t>shows</w:t>
      </w:r>
      <w:r>
        <w:rPr>
          <w:spacing w:val="-12"/>
          <w:sz w:val="19"/>
        </w:rPr>
        <w:t> </w:t>
      </w:r>
      <w:r>
        <w:rPr>
          <w:sz w:val="19"/>
        </w:rPr>
        <w:t>the</w:t>
      </w:r>
      <w:r>
        <w:rPr>
          <w:spacing w:val="-12"/>
          <w:sz w:val="19"/>
        </w:rPr>
        <w:t> </w:t>
      </w:r>
      <w:r>
        <w:rPr>
          <w:sz w:val="19"/>
        </w:rPr>
        <w:t>final</w:t>
      </w:r>
      <w:r>
        <w:rPr>
          <w:spacing w:val="-12"/>
          <w:sz w:val="19"/>
        </w:rPr>
        <w:t> </w:t>
      </w:r>
      <w:r>
        <w:rPr>
          <w:sz w:val="19"/>
        </w:rPr>
        <w:t>value</w:t>
      </w:r>
      <w:r>
        <w:rPr>
          <w:spacing w:val="-12"/>
          <w:sz w:val="19"/>
        </w:rPr>
        <w:t> </w:t>
      </w:r>
      <w:r>
        <w:rPr>
          <w:sz w:val="19"/>
        </w:rPr>
        <w:t>for</w:t>
      </w:r>
      <w:r>
        <w:rPr>
          <w:spacing w:val="-12"/>
          <w:sz w:val="19"/>
        </w:rPr>
        <w:t> </w:t>
      </w:r>
      <w:r>
        <w:rPr>
          <w:sz w:val="19"/>
        </w:rPr>
        <w:t>the</w:t>
      </w:r>
      <w:r>
        <w:rPr>
          <w:spacing w:val="-12"/>
          <w:sz w:val="19"/>
        </w:rPr>
        <w:t> </w:t>
      </w:r>
      <w:r>
        <w:rPr>
          <w:sz w:val="19"/>
        </w:rPr>
        <w:t>decision </w:t>
      </w:r>
      <w:r>
        <w:rPr>
          <w:spacing w:val="-2"/>
          <w:sz w:val="19"/>
        </w:rPr>
        <w:t>variables</w:t>
      </w:r>
      <w:r>
        <w:rPr>
          <w:spacing w:val="-9"/>
          <w:sz w:val="19"/>
        </w:rPr>
        <w:t> </w:t>
      </w:r>
      <w:r>
        <w:rPr>
          <w:spacing w:val="-2"/>
          <w:sz w:val="19"/>
        </w:rPr>
        <w:t>(</w:t>
      </w:r>
      <w:r>
        <w:rPr>
          <w:rFonts w:ascii="Book Antiqua"/>
          <w:b/>
          <w:color w:val="197FBF"/>
          <w:spacing w:val="-2"/>
          <w:sz w:val="19"/>
        </w:rPr>
        <w:t>Illustration</w:t>
      </w:r>
      <w:r>
        <w:rPr>
          <w:rFonts w:ascii="Book Antiqua"/>
          <w:b/>
          <w:color w:val="197FBF"/>
          <w:spacing w:val="-9"/>
          <w:sz w:val="19"/>
        </w:rPr>
        <w:t> </w:t>
      </w:r>
      <w:r>
        <w:rPr>
          <w:rFonts w:ascii="Book Antiqua"/>
          <w:b/>
          <w:color w:val="197FBF"/>
          <w:spacing w:val="-2"/>
          <w:sz w:val="19"/>
        </w:rPr>
        <w:t>3.30</w:t>
      </w:r>
      <w:r>
        <w:rPr>
          <w:spacing w:val="-2"/>
          <w:sz w:val="19"/>
        </w:rPr>
        <w:t>).</w:t>
      </w:r>
      <w:r>
        <w:rPr>
          <w:spacing w:val="-9"/>
          <w:sz w:val="19"/>
        </w:rPr>
        <w:t> </w:t>
      </w:r>
      <w:r>
        <w:rPr>
          <w:spacing w:val="-2"/>
          <w:sz w:val="19"/>
        </w:rPr>
        <w:t>It</w:t>
      </w:r>
      <w:r>
        <w:rPr>
          <w:spacing w:val="-9"/>
          <w:sz w:val="19"/>
        </w:rPr>
        <w:t> </w:t>
      </w:r>
      <w:r>
        <w:rPr>
          <w:spacing w:val="-2"/>
          <w:sz w:val="19"/>
        </w:rPr>
        <w:t>shows</w:t>
      </w:r>
      <w:r>
        <w:rPr>
          <w:spacing w:val="-9"/>
          <w:sz w:val="19"/>
        </w:rPr>
        <w:t> </w:t>
      </w:r>
      <w:r>
        <w:rPr>
          <w:spacing w:val="-2"/>
          <w:sz w:val="19"/>
        </w:rPr>
        <w:t>the</w:t>
      </w:r>
      <w:r>
        <w:rPr>
          <w:spacing w:val="-9"/>
          <w:sz w:val="19"/>
        </w:rPr>
        <w:t> </w:t>
      </w:r>
      <w:r>
        <w:rPr>
          <w:spacing w:val="-2"/>
          <w:sz w:val="19"/>
        </w:rPr>
        <w:t>number</w:t>
      </w:r>
      <w:r>
        <w:rPr>
          <w:spacing w:val="-9"/>
          <w:sz w:val="19"/>
        </w:rPr>
        <w:t> </w:t>
      </w:r>
      <w:r>
        <w:rPr>
          <w:spacing w:val="-2"/>
          <w:sz w:val="19"/>
        </w:rPr>
        <w:t>of each</w:t>
      </w:r>
      <w:r>
        <w:rPr>
          <w:spacing w:val="-9"/>
          <w:sz w:val="19"/>
        </w:rPr>
        <w:t> </w:t>
      </w:r>
      <w:r>
        <w:rPr>
          <w:spacing w:val="-2"/>
          <w:sz w:val="19"/>
        </w:rPr>
        <w:t>model</w:t>
      </w:r>
      <w:r>
        <w:rPr>
          <w:spacing w:val="-9"/>
          <w:sz w:val="19"/>
        </w:rPr>
        <w:t> </w:t>
      </w:r>
      <w:r>
        <w:rPr>
          <w:spacing w:val="-2"/>
          <w:sz w:val="19"/>
        </w:rPr>
        <w:t>scooter</w:t>
      </w:r>
      <w:r>
        <w:rPr>
          <w:spacing w:val="-9"/>
          <w:sz w:val="19"/>
        </w:rPr>
        <w:t> </w:t>
      </w:r>
      <w:r>
        <w:rPr>
          <w:spacing w:val="-2"/>
          <w:sz w:val="19"/>
        </w:rPr>
        <w:t>that</w:t>
      </w:r>
      <w:r>
        <w:rPr>
          <w:spacing w:val="-9"/>
          <w:sz w:val="19"/>
        </w:rPr>
        <w:t> </w:t>
      </w:r>
      <w:r>
        <w:rPr>
          <w:spacing w:val="-2"/>
          <w:sz w:val="19"/>
        </w:rPr>
        <w:t>Super</w:t>
      </w:r>
      <w:r>
        <w:rPr>
          <w:spacing w:val="-9"/>
          <w:sz w:val="19"/>
        </w:rPr>
        <w:t> </w:t>
      </w:r>
      <w:r>
        <w:rPr>
          <w:spacing w:val="-2"/>
          <w:sz w:val="19"/>
        </w:rPr>
        <w:t>Scooters </w:t>
      </w:r>
      <w:r>
        <w:rPr>
          <w:sz w:val="19"/>
        </w:rPr>
        <w:t>should</w:t>
      </w:r>
      <w:r>
        <w:rPr>
          <w:spacing w:val="-7"/>
          <w:sz w:val="19"/>
        </w:rPr>
        <w:t> </w:t>
      </w:r>
      <w:r>
        <w:rPr>
          <w:sz w:val="19"/>
        </w:rPr>
        <w:t>sell</w:t>
      </w:r>
      <w:r>
        <w:rPr>
          <w:spacing w:val="-7"/>
          <w:sz w:val="19"/>
        </w:rPr>
        <w:t> </w:t>
      </w:r>
      <w:r>
        <w:rPr>
          <w:sz w:val="19"/>
        </w:rPr>
        <w:t>to</w:t>
      </w:r>
      <w:r>
        <w:rPr>
          <w:spacing w:val="-7"/>
          <w:sz w:val="19"/>
        </w:rPr>
        <w:t> </w:t>
      </w:r>
      <w:r>
        <w:rPr>
          <w:sz w:val="19"/>
        </w:rPr>
        <w:t>achieve</w:t>
      </w:r>
      <w:r>
        <w:rPr>
          <w:spacing w:val="-7"/>
          <w:sz w:val="19"/>
        </w:rPr>
        <w:t> </w:t>
      </w:r>
      <w:r>
        <w:rPr>
          <w:sz w:val="19"/>
        </w:rPr>
        <w:t>maximum</w:t>
      </w:r>
      <w:r>
        <w:rPr>
          <w:spacing w:val="-7"/>
          <w:sz w:val="19"/>
        </w:rPr>
        <w:t> </w:t>
      </w:r>
      <w:r>
        <w:rPr>
          <w:sz w:val="19"/>
        </w:rPr>
        <w:t>contribution</w:t>
      </w:r>
      <w:r>
        <w:rPr>
          <w:spacing w:val="-7"/>
          <w:sz w:val="19"/>
        </w:rPr>
        <w:t> </w:t>
      </w:r>
      <w:r>
        <w:rPr>
          <w:sz w:val="19"/>
        </w:rPr>
        <w:t>margin.</w:t>
      </w:r>
    </w:p>
    <w:p>
      <w:pPr>
        <w:pStyle w:val="BodyText"/>
        <w:spacing w:before="7"/>
        <w:rPr>
          <w:sz w:val="25"/>
        </w:rPr>
      </w:pPr>
    </w:p>
    <w:tbl>
      <w:tblPr>
        <w:tblW w:w="0" w:type="auto"/>
        <w:jc w:val="left"/>
        <w:tblInd w:w="1669"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719"/>
        <w:gridCol w:w="1966"/>
        <w:gridCol w:w="1119"/>
        <w:gridCol w:w="905"/>
        <w:gridCol w:w="644"/>
      </w:tblGrid>
      <w:tr>
        <w:trPr>
          <w:trHeight w:val="208" w:hRule="atLeast"/>
        </w:trPr>
        <w:tc>
          <w:tcPr>
            <w:tcW w:w="5353" w:type="dxa"/>
            <w:gridSpan w:val="5"/>
            <w:tcBorders>
              <w:bottom w:val="single" w:sz="8" w:space="0" w:color="262626"/>
            </w:tcBorders>
            <w:shd w:val="clear" w:color="auto" w:fill="CCF2F2"/>
          </w:tcPr>
          <w:p>
            <w:pPr>
              <w:pStyle w:val="TableParagraph"/>
              <w:spacing w:line="187" w:lineRule="exact" w:before="1"/>
              <w:ind w:left="90"/>
              <w:rPr>
                <w:rFonts w:ascii="Calibri"/>
                <w:b/>
                <w:sz w:val="16"/>
              </w:rPr>
            </w:pPr>
            <w:r>
              <w:rPr>
                <w:rFonts w:ascii="Calibri"/>
                <w:b/>
                <w:sz w:val="16"/>
              </w:rPr>
              <w:t>Variable</w:t>
            </w:r>
            <w:r>
              <w:rPr>
                <w:rFonts w:ascii="Calibri"/>
                <w:b/>
                <w:spacing w:val="21"/>
                <w:sz w:val="16"/>
              </w:rPr>
              <w:t> </w:t>
            </w:r>
            <w:r>
              <w:rPr>
                <w:rFonts w:ascii="Calibri"/>
                <w:b/>
                <w:spacing w:val="-2"/>
                <w:sz w:val="16"/>
              </w:rPr>
              <w:t>Cells</w:t>
            </w:r>
          </w:p>
        </w:tc>
      </w:tr>
      <w:tr>
        <w:trPr>
          <w:trHeight w:val="205" w:hRule="atLeast"/>
        </w:trPr>
        <w:tc>
          <w:tcPr>
            <w:tcW w:w="719" w:type="dxa"/>
            <w:tcBorders>
              <w:top w:val="single" w:sz="8" w:space="0" w:color="262626"/>
              <w:bottom w:val="single" w:sz="8" w:space="0" w:color="262626"/>
              <w:right w:val="single" w:sz="4" w:space="0" w:color="BFBFBF"/>
            </w:tcBorders>
            <w:shd w:val="clear" w:color="auto" w:fill="CCF2F2"/>
          </w:tcPr>
          <w:p>
            <w:pPr>
              <w:pStyle w:val="TableParagraph"/>
              <w:spacing w:line="183" w:lineRule="exact" w:before="2"/>
              <w:ind w:left="226"/>
              <w:rPr>
                <w:rFonts w:ascii="Calibri"/>
                <w:b/>
                <w:sz w:val="16"/>
              </w:rPr>
            </w:pPr>
            <w:r>
              <w:rPr>
                <w:rFonts w:ascii="Calibri"/>
                <w:b/>
                <w:spacing w:val="-4"/>
                <w:w w:val="110"/>
                <w:sz w:val="16"/>
              </w:rPr>
              <w:t>Cell</w:t>
            </w:r>
          </w:p>
        </w:tc>
        <w:tc>
          <w:tcPr>
            <w:tcW w:w="1966"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left="768" w:right="749"/>
              <w:jc w:val="center"/>
              <w:rPr>
                <w:rFonts w:ascii="Calibri"/>
                <w:b/>
                <w:sz w:val="16"/>
              </w:rPr>
            </w:pPr>
            <w:r>
              <w:rPr>
                <w:rFonts w:ascii="Calibri"/>
                <w:b/>
                <w:spacing w:val="-4"/>
                <w:w w:val="105"/>
                <w:sz w:val="16"/>
              </w:rPr>
              <w:t>Name</w:t>
            </w:r>
          </w:p>
        </w:tc>
        <w:tc>
          <w:tcPr>
            <w:tcW w:w="1119"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right="25"/>
              <w:jc w:val="right"/>
              <w:rPr>
                <w:rFonts w:ascii="Calibri"/>
                <w:b/>
                <w:sz w:val="16"/>
              </w:rPr>
            </w:pPr>
            <w:r>
              <w:rPr>
                <w:rFonts w:ascii="Calibri"/>
                <w:b/>
                <w:w w:val="105"/>
                <w:sz w:val="16"/>
              </w:rPr>
              <w:t>Original</w:t>
            </w:r>
            <w:r>
              <w:rPr>
                <w:rFonts w:ascii="Calibri"/>
                <w:b/>
                <w:spacing w:val="10"/>
                <w:w w:val="105"/>
                <w:sz w:val="16"/>
              </w:rPr>
              <w:t> </w:t>
            </w:r>
            <w:r>
              <w:rPr>
                <w:rFonts w:ascii="Calibri"/>
                <w:b/>
                <w:spacing w:val="-2"/>
                <w:w w:val="105"/>
                <w:sz w:val="16"/>
              </w:rPr>
              <w:t>Value</w:t>
            </w:r>
          </w:p>
        </w:tc>
        <w:tc>
          <w:tcPr>
            <w:tcW w:w="905"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5" w:lineRule="exact"/>
              <w:ind w:right="50"/>
              <w:jc w:val="right"/>
              <w:rPr>
                <w:rFonts w:ascii="Calibri"/>
                <w:b/>
                <w:sz w:val="16"/>
              </w:rPr>
            </w:pPr>
            <w:r>
              <w:rPr>
                <w:rFonts w:ascii="Calibri"/>
                <w:b/>
                <w:w w:val="105"/>
                <w:sz w:val="16"/>
              </w:rPr>
              <w:t>Final</w:t>
            </w:r>
            <w:r>
              <w:rPr>
                <w:rFonts w:ascii="Calibri"/>
                <w:b/>
                <w:spacing w:val="11"/>
                <w:w w:val="105"/>
                <w:sz w:val="16"/>
              </w:rPr>
              <w:t> </w:t>
            </w:r>
            <w:r>
              <w:rPr>
                <w:rFonts w:ascii="Calibri"/>
                <w:b/>
                <w:spacing w:val="-2"/>
                <w:w w:val="105"/>
                <w:sz w:val="16"/>
              </w:rPr>
              <w:t>Value</w:t>
            </w:r>
          </w:p>
        </w:tc>
        <w:tc>
          <w:tcPr>
            <w:tcW w:w="644" w:type="dxa"/>
            <w:tcBorders>
              <w:top w:val="single" w:sz="8" w:space="0" w:color="262626"/>
              <w:left w:val="single" w:sz="4" w:space="0" w:color="BFBFBF"/>
              <w:bottom w:val="single" w:sz="8" w:space="0" w:color="262626"/>
            </w:tcBorders>
            <w:shd w:val="clear" w:color="auto" w:fill="CCF2F2"/>
          </w:tcPr>
          <w:p>
            <w:pPr>
              <w:pStyle w:val="TableParagraph"/>
              <w:spacing w:line="185" w:lineRule="exact"/>
              <w:ind w:left="41" w:right="36"/>
              <w:jc w:val="center"/>
              <w:rPr>
                <w:rFonts w:ascii="Calibri"/>
                <w:b/>
                <w:sz w:val="16"/>
              </w:rPr>
            </w:pPr>
            <w:r>
              <w:rPr>
                <w:rFonts w:ascii="Calibri"/>
                <w:b/>
                <w:spacing w:val="-2"/>
                <w:w w:val="110"/>
                <w:sz w:val="16"/>
              </w:rPr>
              <w:t>Integer</w:t>
            </w:r>
          </w:p>
        </w:tc>
      </w:tr>
      <w:tr>
        <w:trPr>
          <w:trHeight w:val="217" w:hRule="atLeast"/>
        </w:trPr>
        <w:tc>
          <w:tcPr>
            <w:tcW w:w="719" w:type="dxa"/>
            <w:tcBorders>
              <w:top w:val="single" w:sz="8" w:space="0" w:color="262626"/>
              <w:bottom w:val="single" w:sz="4" w:space="0" w:color="7C7C7C"/>
              <w:right w:val="single" w:sz="4" w:space="0" w:color="BFBFBF"/>
            </w:tcBorders>
          </w:tcPr>
          <w:p>
            <w:pPr>
              <w:pStyle w:val="TableParagraph"/>
              <w:spacing w:line="189" w:lineRule="exact" w:before="8"/>
              <w:ind w:left="96"/>
              <w:rPr>
                <w:rFonts w:ascii="Calibri"/>
                <w:sz w:val="16"/>
              </w:rPr>
            </w:pPr>
            <w:r>
              <w:rPr>
                <w:rFonts w:ascii="Calibri"/>
                <w:spacing w:val="-4"/>
                <w:sz w:val="16"/>
              </w:rPr>
              <w:t>$I$4</w:t>
            </w:r>
          </w:p>
        </w:tc>
        <w:tc>
          <w:tcPr>
            <w:tcW w:w="1966" w:type="dxa"/>
            <w:tcBorders>
              <w:top w:val="single" w:sz="8" w:space="0" w:color="262626"/>
              <w:left w:val="single" w:sz="4" w:space="0" w:color="BFBFBF"/>
              <w:bottom w:val="single" w:sz="4" w:space="0" w:color="7C7C7C"/>
              <w:right w:val="single" w:sz="4" w:space="0" w:color="BFBFBF"/>
            </w:tcBorders>
          </w:tcPr>
          <w:p>
            <w:pPr>
              <w:pStyle w:val="TableParagraph"/>
              <w:spacing w:line="189" w:lineRule="exact" w:before="8"/>
              <w:ind w:left="72"/>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Captain</w:t>
            </w:r>
          </w:p>
        </w:tc>
        <w:tc>
          <w:tcPr>
            <w:tcW w:w="1119" w:type="dxa"/>
            <w:tcBorders>
              <w:top w:val="single" w:sz="8" w:space="0" w:color="262626"/>
              <w:left w:val="single" w:sz="4" w:space="0" w:color="BFBFBF"/>
              <w:bottom w:val="single" w:sz="4" w:space="0" w:color="7C7C7C"/>
              <w:right w:val="single" w:sz="4" w:space="0" w:color="BFBFBF"/>
            </w:tcBorders>
          </w:tcPr>
          <w:p>
            <w:pPr>
              <w:pStyle w:val="TableParagraph"/>
              <w:spacing w:line="189" w:lineRule="exact" w:before="8"/>
              <w:ind w:right="59"/>
              <w:jc w:val="right"/>
              <w:rPr>
                <w:rFonts w:ascii="Calibri"/>
                <w:sz w:val="16"/>
              </w:rPr>
            </w:pPr>
            <w:r>
              <w:rPr>
                <w:rFonts w:ascii="Calibri"/>
                <w:w w:val="98"/>
                <w:sz w:val="16"/>
              </w:rPr>
              <w:t>1</w:t>
            </w:r>
          </w:p>
        </w:tc>
        <w:tc>
          <w:tcPr>
            <w:tcW w:w="905" w:type="dxa"/>
            <w:tcBorders>
              <w:top w:val="single" w:sz="8" w:space="0" w:color="262626"/>
              <w:left w:val="single" w:sz="4" w:space="0" w:color="BFBFBF"/>
              <w:bottom w:val="single" w:sz="4" w:space="0" w:color="7C7C7C"/>
              <w:right w:val="single" w:sz="4" w:space="0" w:color="BFBFBF"/>
            </w:tcBorders>
          </w:tcPr>
          <w:p>
            <w:pPr>
              <w:pStyle w:val="TableParagraph"/>
              <w:spacing w:line="178" w:lineRule="exact" w:before="18"/>
              <w:ind w:right="30"/>
              <w:jc w:val="right"/>
              <w:rPr>
                <w:rFonts w:ascii="Calibri"/>
                <w:sz w:val="16"/>
              </w:rPr>
            </w:pPr>
            <w:r>
              <w:rPr>
                <w:rFonts w:ascii="Calibri"/>
                <w:spacing w:val="-2"/>
                <w:sz w:val="16"/>
              </w:rPr>
              <w:t>18,000</w:t>
            </w:r>
          </w:p>
        </w:tc>
        <w:tc>
          <w:tcPr>
            <w:tcW w:w="644" w:type="dxa"/>
            <w:tcBorders>
              <w:top w:val="single" w:sz="8" w:space="0" w:color="262626"/>
              <w:left w:val="single" w:sz="4" w:space="0" w:color="BFBFBF"/>
              <w:bottom w:val="single" w:sz="4" w:space="0" w:color="7C7C7C"/>
            </w:tcBorders>
          </w:tcPr>
          <w:p>
            <w:pPr>
              <w:pStyle w:val="TableParagraph"/>
              <w:spacing w:line="178" w:lineRule="exact" w:before="18"/>
              <w:ind w:left="41" w:right="36"/>
              <w:jc w:val="center"/>
              <w:rPr>
                <w:rFonts w:ascii="Calibri"/>
                <w:sz w:val="16"/>
              </w:rPr>
            </w:pPr>
            <w:r>
              <w:rPr>
                <w:rFonts w:ascii="Calibri"/>
                <w:spacing w:val="-2"/>
                <w:w w:val="105"/>
                <w:sz w:val="16"/>
              </w:rPr>
              <w:t>Contin</w:t>
            </w:r>
          </w:p>
        </w:tc>
      </w:tr>
      <w:tr>
        <w:trPr>
          <w:trHeight w:val="227" w:hRule="atLeast"/>
        </w:trPr>
        <w:tc>
          <w:tcPr>
            <w:tcW w:w="719" w:type="dxa"/>
            <w:tcBorders>
              <w:top w:val="single" w:sz="4" w:space="0" w:color="7C7C7C"/>
              <w:bottom w:val="single" w:sz="4" w:space="0" w:color="7C7C7C"/>
              <w:right w:val="single" w:sz="4" w:space="0" w:color="BFBFBF"/>
            </w:tcBorders>
          </w:tcPr>
          <w:p>
            <w:pPr>
              <w:pStyle w:val="TableParagraph"/>
              <w:spacing w:line="188" w:lineRule="exact" w:before="19"/>
              <w:ind w:left="96"/>
              <w:rPr>
                <w:rFonts w:ascii="Calibri"/>
                <w:sz w:val="16"/>
              </w:rPr>
            </w:pPr>
            <w:r>
              <w:rPr>
                <w:rFonts w:ascii="Calibri"/>
                <w:spacing w:val="-4"/>
                <w:w w:val="105"/>
                <w:sz w:val="16"/>
              </w:rPr>
              <w:t>$J$4</w:t>
            </w:r>
          </w:p>
        </w:tc>
        <w:tc>
          <w:tcPr>
            <w:tcW w:w="1966" w:type="dxa"/>
            <w:tcBorders>
              <w:top w:val="single" w:sz="4" w:space="0" w:color="7C7C7C"/>
              <w:left w:val="single" w:sz="4" w:space="0" w:color="BFBFBF"/>
              <w:bottom w:val="single" w:sz="4" w:space="0" w:color="7C7C7C"/>
              <w:right w:val="single" w:sz="4" w:space="0" w:color="BFBFBF"/>
            </w:tcBorders>
          </w:tcPr>
          <w:p>
            <w:pPr>
              <w:pStyle w:val="TableParagraph"/>
              <w:spacing w:line="188" w:lineRule="exact" w:before="19"/>
              <w:ind w:left="72"/>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Celeritas</w:t>
            </w:r>
          </w:p>
        </w:tc>
        <w:tc>
          <w:tcPr>
            <w:tcW w:w="1119" w:type="dxa"/>
            <w:tcBorders>
              <w:top w:val="single" w:sz="4" w:space="0" w:color="7C7C7C"/>
              <w:left w:val="single" w:sz="4" w:space="0" w:color="BFBFBF"/>
              <w:bottom w:val="single" w:sz="4" w:space="0" w:color="7C7C7C"/>
              <w:right w:val="single" w:sz="4" w:space="0" w:color="BFBFBF"/>
            </w:tcBorders>
          </w:tcPr>
          <w:p>
            <w:pPr>
              <w:pStyle w:val="TableParagraph"/>
              <w:spacing w:line="188" w:lineRule="exact" w:before="19"/>
              <w:ind w:right="59"/>
              <w:jc w:val="right"/>
              <w:rPr>
                <w:rFonts w:ascii="Calibri"/>
                <w:sz w:val="16"/>
              </w:rPr>
            </w:pPr>
            <w:r>
              <w:rPr>
                <w:rFonts w:ascii="Calibri"/>
                <w:w w:val="98"/>
                <w:sz w:val="16"/>
              </w:rPr>
              <w:t>1</w:t>
            </w:r>
          </w:p>
        </w:tc>
        <w:tc>
          <w:tcPr>
            <w:tcW w:w="90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30"/>
              <w:ind w:right="30"/>
              <w:jc w:val="right"/>
              <w:rPr>
                <w:rFonts w:ascii="Calibri"/>
                <w:sz w:val="16"/>
              </w:rPr>
            </w:pPr>
            <w:r>
              <w:rPr>
                <w:rFonts w:ascii="Calibri"/>
                <w:spacing w:val="-2"/>
                <w:sz w:val="16"/>
              </w:rPr>
              <w:t>5,520</w:t>
            </w:r>
          </w:p>
        </w:tc>
        <w:tc>
          <w:tcPr>
            <w:tcW w:w="644" w:type="dxa"/>
            <w:tcBorders>
              <w:top w:val="single" w:sz="4" w:space="0" w:color="7C7C7C"/>
              <w:left w:val="single" w:sz="4" w:space="0" w:color="BFBFBF"/>
              <w:bottom w:val="single" w:sz="4" w:space="0" w:color="7C7C7C"/>
            </w:tcBorders>
          </w:tcPr>
          <w:p>
            <w:pPr>
              <w:pStyle w:val="TableParagraph"/>
              <w:spacing w:line="177" w:lineRule="exact" w:before="30"/>
              <w:ind w:left="41" w:right="36"/>
              <w:jc w:val="center"/>
              <w:rPr>
                <w:rFonts w:ascii="Calibri"/>
                <w:sz w:val="16"/>
              </w:rPr>
            </w:pPr>
            <w:r>
              <w:rPr>
                <w:rFonts w:ascii="Calibri"/>
                <w:spacing w:val="-2"/>
                <w:w w:val="105"/>
                <w:sz w:val="16"/>
              </w:rPr>
              <w:t>Contin</w:t>
            </w:r>
          </w:p>
        </w:tc>
      </w:tr>
      <w:tr>
        <w:trPr>
          <w:trHeight w:val="222" w:hRule="atLeast"/>
        </w:trPr>
        <w:tc>
          <w:tcPr>
            <w:tcW w:w="719" w:type="dxa"/>
            <w:tcBorders>
              <w:top w:val="single" w:sz="4" w:space="0" w:color="7C7C7C"/>
              <w:bottom w:val="single" w:sz="4" w:space="0" w:color="7C7C7C"/>
              <w:right w:val="single" w:sz="4" w:space="0" w:color="BFBFBF"/>
            </w:tcBorders>
          </w:tcPr>
          <w:p>
            <w:pPr>
              <w:pStyle w:val="TableParagraph"/>
              <w:spacing w:line="187" w:lineRule="exact" w:before="14"/>
              <w:ind w:left="96"/>
              <w:rPr>
                <w:rFonts w:ascii="Calibri"/>
                <w:sz w:val="16"/>
              </w:rPr>
            </w:pPr>
            <w:r>
              <w:rPr>
                <w:rFonts w:ascii="Calibri"/>
                <w:spacing w:val="-4"/>
                <w:sz w:val="16"/>
              </w:rPr>
              <w:t>$K$4</w:t>
            </w:r>
          </w:p>
        </w:tc>
        <w:tc>
          <w:tcPr>
            <w:tcW w:w="1966"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4"/>
              <w:ind w:left="72"/>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Kicks</w:t>
            </w:r>
          </w:p>
        </w:tc>
        <w:tc>
          <w:tcPr>
            <w:tcW w:w="1119"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4"/>
              <w:ind w:right="59"/>
              <w:jc w:val="right"/>
              <w:rPr>
                <w:rFonts w:ascii="Calibri"/>
                <w:sz w:val="16"/>
              </w:rPr>
            </w:pPr>
            <w:r>
              <w:rPr>
                <w:rFonts w:ascii="Calibri"/>
                <w:w w:val="98"/>
                <w:sz w:val="16"/>
              </w:rPr>
              <w:t>1</w:t>
            </w:r>
          </w:p>
        </w:tc>
        <w:tc>
          <w:tcPr>
            <w:tcW w:w="90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25"/>
              <w:ind w:right="30"/>
              <w:jc w:val="right"/>
              <w:rPr>
                <w:rFonts w:ascii="Calibri"/>
                <w:sz w:val="16"/>
              </w:rPr>
            </w:pPr>
            <w:r>
              <w:rPr>
                <w:rFonts w:ascii="Calibri"/>
                <w:spacing w:val="-2"/>
                <w:sz w:val="16"/>
              </w:rPr>
              <w:t>7,000</w:t>
            </w:r>
          </w:p>
        </w:tc>
        <w:tc>
          <w:tcPr>
            <w:tcW w:w="644" w:type="dxa"/>
            <w:tcBorders>
              <w:top w:val="single" w:sz="4" w:space="0" w:color="7C7C7C"/>
              <w:left w:val="single" w:sz="4" w:space="0" w:color="BFBFBF"/>
              <w:bottom w:val="single" w:sz="4" w:space="0" w:color="7C7C7C"/>
            </w:tcBorders>
          </w:tcPr>
          <w:p>
            <w:pPr>
              <w:pStyle w:val="TableParagraph"/>
              <w:spacing w:line="177" w:lineRule="exact" w:before="25"/>
              <w:ind w:left="41" w:right="36"/>
              <w:jc w:val="center"/>
              <w:rPr>
                <w:rFonts w:ascii="Calibri"/>
                <w:sz w:val="16"/>
              </w:rPr>
            </w:pPr>
            <w:r>
              <w:rPr>
                <w:rFonts w:ascii="Calibri"/>
                <w:spacing w:val="-2"/>
                <w:w w:val="105"/>
                <w:sz w:val="16"/>
              </w:rPr>
              <w:t>Contin</w:t>
            </w:r>
          </w:p>
        </w:tc>
      </w:tr>
      <w:tr>
        <w:trPr>
          <w:trHeight w:val="217" w:hRule="atLeast"/>
        </w:trPr>
        <w:tc>
          <w:tcPr>
            <w:tcW w:w="719" w:type="dxa"/>
            <w:tcBorders>
              <w:top w:val="single" w:sz="4" w:space="0" w:color="7C7C7C"/>
              <w:right w:val="single" w:sz="4" w:space="0" w:color="BFBFBF"/>
            </w:tcBorders>
          </w:tcPr>
          <w:p>
            <w:pPr>
              <w:pStyle w:val="TableParagraph"/>
              <w:spacing w:line="182" w:lineRule="exact" w:before="15"/>
              <w:ind w:left="96"/>
              <w:rPr>
                <w:rFonts w:ascii="Calibri"/>
                <w:sz w:val="16"/>
              </w:rPr>
            </w:pPr>
            <w:r>
              <w:rPr>
                <w:rFonts w:ascii="Calibri"/>
                <w:spacing w:val="-4"/>
                <w:sz w:val="16"/>
              </w:rPr>
              <w:t>$L$4</w:t>
            </w:r>
          </w:p>
        </w:tc>
        <w:tc>
          <w:tcPr>
            <w:tcW w:w="1966" w:type="dxa"/>
            <w:tcBorders>
              <w:top w:val="single" w:sz="4" w:space="0" w:color="7C7C7C"/>
              <w:left w:val="single" w:sz="4" w:space="0" w:color="BFBFBF"/>
              <w:right w:val="single" w:sz="4" w:space="0" w:color="BFBFBF"/>
            </w:tcBorders>
          </w:tcPr>
          <w:p>
            <w:pPr>
              <w:pStyle w:val="TableParagraph"/>
              <w:spacing w:line="182" w:lineRule="exact" w:before="15"/>
              <w:ind w:left="72"/>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Lazer</w:t>
            </w:r>
          </w:p>
        </w:tc>
        <w:tc>
          <w:tcPr>
            <w:tcW w:w="1119" w:type="dxa"/>
            <w:tcBorders>
              <w:top w:val="single" w:sz="4" w:space="0" w:color="7C7C7C"/>
              <w:left w:val="single" w:sz="4" w:space="0" w:color="BFBFBF"/>
              <w:right w:val="single" w:sz="4" w:space="0" w:color="BFBFBF"/>
            </w:tcBorders>
          </w:tcPr>
          <w:p>
            <w:pPr>
              <w:pStyle w:val="TableParagraph"/>
              <w:spacing w:line="182" w:lineRule="exact" w:before="15"/>
              <w:ind w:right="59"/>
              <w:jc w:val="right"/>
              <w:rPr>
                <w:rFonts w:ascii="Calibri"/>
                <w:sz w:val="16"/>
              </w:rPr>
            </w:pPr>
            <w:r>
              <w:rPr>
                <w:rFonts w:ascii="Calibri"/>
                <w:w w:val="98"/>
                <w:sz w:val="16"/>
              </w:rPr>
              <w:t>1</w:t>
            </w:r>
          </w:p>
        </w:tc>
        <w:tc>
          <w:tcPr>
            <w:tcW w:w="905" w:type="dxa"/>
            <w:tcBorders>
              <w:top w:val="single" w:sz="4" w:space="0" w:color="7C7C7C"/>
              <w:left w:val="single" w:sz="4" w:space="0" w:color="BFBFBF"/>
              <w:right w:val="single" w:sz="4" w:space="0" w:color="BFBFBF"/>
            </w:tcBorders>
          </w:tcPr>
          <w:p>
            <w:pPr>
              <w:pStyle w:val="TableParagraph"/>
              <w:spacing w:line="171" w:lineRule="exact" w:before="26"/>
              <w:ind w:right="30"/>
              <w:jc w:val="right"/>
              <w:rPr>
                <w:rFonts w:ascii="Calibri"/>
                <w:sz w:val="16"/>
              </w:rPr>
            </w:pPr>
            <w:r>
              <w:rPr>
                <w:rFonts w:ascii="Calibri"/>
                <w:spacing w:val="-2"/>
                <w:sz w:val="16"/>
              </w:rPr>
              <w:t>24,000</w:t>
            </w:r>
          </w:p>
        </w:tc>
        <w:tc>
          <w:tcPr>
            <w:tcW w:w="644" w:type="dxa"/>
            <w:tcBorders>
              <w:top w:val="single" w:sz="4" w:space="0" w:color="7C7C7C"/>
              <w:left w:val="single" w:sz="4" w:space="0" w:color="BFBFBF"/>
            </w:tcBorders>
          </w:tcPr>
          <w:p>
            <w:pPr>
              <w:pStyle w:val="TableParagraph"/>
              <w:spacing w:line="171" w:lineRule="exact" w:before="26"/>
              <w:ind w:left="41" w:right="36"/>
              <w:jc w:val="center"/>
              <w:rPr>
                <w:rFonts w:ascii="Calibri"/>
                <w:sz w:val="16"/>
              </w:rPr>
            </w:pPr>
            <w:r>
              <w:rPr>
                <w:rFonts w:ascii="Calibri"/>
                <w:spacing w:val="-2"/>
                <w:w w:val="105"/>
                <w:sz w:val="16"/>
              </w:rPr>
              <w:t>Contin</w:t>
            </w:r>
          </w:p>
        </w:tc>
      </w:tr>
    </w:tbl>
    <w:p>
      <w:pPr>
        <w:pStyle w:val="BodyText"/>
        <w:spacing w:before="8"/>
        <w:rPr>
          <w:sz w:val="26"/>
        </w:rPr>
      </w:pPr>
    </w:p>
    <w:p>
      <w:pPr>
        <w:spacing w:line="225" w:lineRule="auto" w:before="0"/>
        <w:ind w:left="616" w:right="1256" w:firstLine="360"/>
        <w:jc w:val="both"/>
        <w:rPr>
          <w:sz w:val="19"/>
        </w:rPr>
      </w:pPr>
      <w:r>
        <w:rPr>
          <w:sz w:val="19"/>
        </w:rPr>
        <w:t>Finally,</w:t>
      </w:r>
      <w:r>
        <w:rPr>
          <w:spacing w:val="-9"/>
          <w:sz w:val="19"/>
        </w:rPr>
        <w:t> </w:t>
      </w:r>
      <w:r>
        <w:rPr>
          <w:sz w:val="19"/>
        </w:rPr>
        <w:t>the</w:t>
      </w:r>
      <w:r>
        <w:rPr>
          <w:spacing w:val="-9"/>
          <w:sz w:val="19"/>
        </w:rPr>
        <w:t> </w:t>
      </w:r>
      <w:r>
        <w:rPr>
          <w:sz w:val="19"/>
        </w:rPr>
        <w:t>last</w:t>
      </w:r>
      <w:r>
        <w:rPr>
          <w:spacing w:val="-9"/>
          <w:sz w:val="19"/>
        </w:rPr>
        <w:t> </w:t>
      </w:r>
      <w:r>
        <w:rPr>
          <w:sz w:val="19"/>
        </w:rPr>
        <w:t>section</w:t>
      </w:r>
      <w:r>
        <w:rPr>
          <w:spacing w:val="-9"/>
          <w:sz w:val="19"/>
        </w:rPr>
        <w:t> </w:t>
      </w:r>
      <w:r>
        <w:rPr>
          <w:sz w:val="19"/>
        </w:rPr>
        <w:t>of</w:t>
      </w:r>
      <w:r>
        <w:rPr>
          <w:spacing w:val="-3"/>
          <w:sz w:val="19"/>
        </w:rPr>
        <w:t> </w:t>
      </w:r>
      <w:r>
        <w:rPr>
          <w:sz w:val="19"/>
        </w:rPr>
        <w:t>the</w:t>
      </w:r>
      <w:r>
        <w:rPr>
          <w:spacing w:val="-9"/>
          <w:sz w:val="19"/>
        </w:rPr>
        <w:t> </w:t>
      </w:r>
      <w:r>
        <w:rPr>
          <w:sz w:val="19"/>
        </w:rPr>
        <w:t>report</w:t>
      </w:r>
      <w:r>
        <w:rPr>
          <w:spacing w:val="-9"/>
          <w:sz w:val="19"/>
        </w:rPr>
        <w:t> </w:t>
      </w:r>
      <w:r>
        <w:rPr>
          <w:sz w:val="19"/>
        </w:rPr>
        <w:t>shows</w:t>
      </w:r>
      <w:r>
        <w:rPr>
          <w:spacing w:val="-9"/>
          <w:sz w:val="19"/>
        </w:rPr>
        <w:t> </w:t>
      </w:r>
      <w:r>
        <w:rPr>
          <w:sz w:val="19"/>
        </w:rPr>
        <w:t>how</w:t>
      </w:r>
      <w:r>
        <w:rPr>
          <w:spacing w:val="-9"/>
          <w:sz w:val="19"/>
        </w:rPr>
        <w:t> </w:t>
      </w:r>
      <w:r>
        <w:rPr>
          <w:sz w:val="19"/>
        </w:rPr>
        <w:t>much</w:t>
      </w:r>
      <w:r>
        <w:rPr>
          <w:spacing w:val="-9"/>
          <w:sz w:val="19"/>
        </w:rPr>
        <w:t> </w:t>
      </w:r>
      <w:r>
        <w:rPr>
          <w:sz w:val="19"/>
        </w:rPr>
        <w:t>of</w:t>
      </w:r>
      <w:r>
        <w:rPr>
          <w:spacing w:val="-3"/>
          <w:sz w:val="19"/>
        </w:rPr>
        <w:t> </w:t>
      </w:r>
      <w:r>
        <w:rPr>
          <w:sz w:val="19"/>
        </w:rPr>
        <w:t>the</w:t>
      </w:r>
      <w:r>
        <w:rPr>
          <w:spacing w:val="-9"/>
          <w:sz w:val="19"/>
        </w:rPr>
        <w:t> </w:t>
      </w:r>
      <w:r>
        <w:rPr>
          <w:sz w:val="19"/>
        </w:rPr>
        <w:t>constraints</w:t>
      </w:r>
      <w:r>
        <w:rPr>
          <w:spacing w:val="-9"/>
          <w:sz w:val="19"/>
        </w:rPr>
        <w:t> </w:t>
      </w:r>
      <w:r>
        <w:rPr>
          <w:sz w:val="19"/>
        </w:rPr>
        <w:t>were</w:t>
      </w:r>
      <w:r>
        <w:rPr>
          <w:spacing w:val="-9"/>
          <w:sz w:val="19"/>
        </w:rPr>
        <w:t> </w:t>
      </w:r>
      <w:r>
        <w:rPr>
          <w:sz w:val="19"/>
        </w:rPr>
        <w:t>used</w:t>
      </w:r>
      <w:r>
        <w:rPr>
          <w:spacing w:val="-9"/>
          <w:sz w:val="19"/>
        </w:rPr>
        <w:t> </w:t>
      </w:r>
      <w:r>
        <w:rPr>
          <w:sz w:val="19"/>
        </w:rPr>
        <w:t>in </w:t>
      </w:r>
      <w:r>
        <w:rPr>
          <w:spacing w:val="-2"/>
          <w:sz w:val="19"/>
        </w:rPr>
        <w:t>the</w:t>
      </w:r>
      <w:r>
        <w:rPr>
          <w:spacing w:val="-6"/>
          <w:sz w:val="19"/>
        </w:rPr>
        <w:t> </w:t>
      </w:r>
      <w:r>
        <w:rPr>
          <w:spacing w:val="-2"/>
          <w:sz w:val="19"/>
        </w:rPr>
        <w:t>optimal</w:t>
      </w:r>
      <w:r>
        <w:rPr>
          <w:spacing w:val="-6"/>
          <w:sz w:val="19"/>
        </w:rPr>
        <w:t> </w:t>
      </w:r>
      <w:r>
        <w:rPr>
          <w:spacing w:val="-2"/>
          <w:sz w:val="19"/>
        </w:rPr>
        <w:t>solution</w:t>
      </w:r>
      <w:r>
        <w:rPr>
          <w:spacing w:val="-6"/>
          <w:sz w:val="19"/>
        </w:rPr>
        <w:t> </w:t>
      </w:r>
      <w:r>
        <w:rPr>
          <w:spacing w:val="-2"/>
          <w:sz w:val="19"/>
        </w:rPr>
        <w:t>(</w:t>
      </w:r>
      <w:r>
        <w:rPr>
          <w:rFonts w:ascii="Book Antiqua"/>
          <w:b/>
          <w:color w:val="197FBF"/>
          <w:spacing w:val="-2"/>
          <w:sz w:val="19"/>
        </w:rPr>
        <w:t>Illustration</w:t>
      </w:r>
      <w:r>
        <w:rPr>
          <w:rFonts w:ascii="Book Antiqua"/>
          <w:b/>
          <w:color w:val="197FBF"/>
          <w:spacing w:val="-6"/>
          <w:sz w:val="19"/>
        </w:rPr>
        <w:t> </w:t>
      </w:r>
      <w:r>
        <w:rPr>
          <w:rFonts w:ascii="Book Antiqua"/>
          <w:b/>
          <w:color w:val="197FBF"/>
          <w:spacing w:val="-2"/>
          <w:sz w:val="19"/>
        </w:rPr>
        <w:t>3.31</w:t>
      </w:r>
      <w:r>
        <w:rPr>
          <w:spacing w:val="-2"/>
          <w:sz w:val="19"/>
        </w:rPr>
        <w:t>).</w:t>
      </w:r>
      <w:r>
        <w:rPr>
          <w:spacing w:val="-10"/>
          <w:sz w:val="19"/>
        </w:rPr>
        <w:t> </w:t>
      </w:r>
      <w:r>
        <w:rPr>
          <w:spacing w:val="-2"/>
          <w:sz w:val="19"/>
        </w:rPr>
        <w:t>The</w:t>
      </w:r>
      <w:r>
        <w:rPr>
          <w:spacing w:val="-6"/>
          <w:sz w:val="19"/>
        </w:rPr>
        <w:t> </w:t>
      </w:r>
      <w:r>
        <w:rPr>
          <w:spacing w:val="-2"/>
          <w:sz w:val="19"/>
        </w:rPr>
        <w:t>Status</w:t>
      </w:r>
      <w:r>
        <w:rPr>
          <w:spacing w:val="-6"/>
          <w:sz w:val="19"/>
        </w:rPr>
        <w:t> </w:t>
      </w:r>
      <w:r>
        <w:rPr>
          <w:spacing w:val="-2"/>
          <w:sz w:val="19"/>
        </w:rPr>
        <w:t>column</w:t>
      </w:r>
      <w:r>
        <w:rPr>
          <w:spacing w:val="-6"/>
          <w:sz w:val="19"/>
        </w:rPr>
        <w:t> </w:t>
      </w:r>
      <w:r>
        <w:rPr>
          <w:spacing w:val="-2"/>
          <w:sz w:val="19"/>
        </w:rPr>
        <w:t>indicates</w:t>
      </w:r>
      <w:r>
        <w:rPr>
          <w:spacing w:val="-6"/>
          <w:sz w:val="19"/>
        </w:rPr>
        <w:t> </w:t>
      </w:r>
      <w:r>
        <w:rPr>
          <w:spacing w:val="-2"/>
          <w:sz w:val="19"/>
        </w:rPr>
        <w:t>whether</w:t>
      </w:r>
      <w:r>
        <w:rPr>
          <w:spacing w:val="-6"/>
          <w:sz w:val="19"/>
        </w:rPr>
        <w:t> </w:t>
      </w:r>
      <w:r>
        <w:rPr>
          <w:spacing w:val="-2"/>
          <w:sz w:val="19"/>
        </w:rPr>
        <w:t>the</w:t>
      </w:r>
      <w:r>
        <w:rPr>
          <w:spacing w:val="-6"/>
          <w:sz w:val="19"/>
        </w:rPr>
        <w:t> </w:t>
      </w:r>
      <w:r>
        <w:rPr>
          <w:spacing w:val="-2"/>
          <w:sz w:val="19"/>
        </w:rPr>
        <w:t>constraint </w:t>
      </w:r>
      <w:r>
        <w:rPr>
          <w:sz w:val="19"/>
        </w:rPr>
        <w:t>is</w:t>
      </w:r>
      <w:r>
        <w:rPr>
          <w:spacing w:val="-12"/>
          <w:sz w:val="19"/>
        </w:rPr>
        <w:t> </w:t>
      </w:r>
      <w:r>
        <w:rPr>
          <w:sz w:val="19"/>
        </w:rPr>
        <w:t>binding</w:t>
      </w:r>
      <w:r>
        <w:rPr>
          <w:spacing w:val="-12"/>
          <w:sz w:val="19"/>
        </w:rPr>
        <w:t> </w:t>
      </w:r>
      <w:r>
        <w:rPr>
          <w:sz w:val="19"/>
        </w:rPr>
        <w:t>or</w:t>
      </w:r>
      <w:r>
        <w:rPr>
          <w:spacing w:val="-12"/>
          <w:sz w:val="19"/>
        </w:rPr>
        <w:t> </w:t>
      </w:r>
      <w:r>
        <w:rPr>
          <w:sz w:val="19"/>
        </w:rPr>
        <w:t>not</w:t>
      </w:r>
      <w:r>
        <w:rPr>
          <w:spacing w:val="-12"/>
          <w:sz w:val="19"/>
        </w:rPr>
        <w:t> </w:t>
      </w:r>
      <w:r>
        <w:rPr>
          <w:sz w:val="19"/>
        </w:rPr>
        <w:t>binding.</w:t>
      </w:r>
      <w:r>
        <w:rPr>
          <w:spacing w:val="-12"/>
          <w:sz w:val="19"/>
        </w:rPr>
        <w:t> </w:t>
      </w:r>
      <w:r>
        <w:rPr>
          <w:sz w:val="19"/>
        </w:rPr>
        <w:t>In</w:t>
      </w:r>
      <w:r>
        <w:rPr>
          <w:spacing w:val="-12"/>
          <w:sz w:val="19"/>
        </w:rPr>
        <w:t> </w:t>
      </w:r>
      <w:r>
        <w:rPr>
          <w:sz w:val="19"/>
        </w:rPr>
        <w:t>other</w:t>
      </w:r>
      <w:r>
        <w:rPr>
          <w:spacing w:val="-12"/>
          <w:sz w:val="19"/>
        </w:rPr>
        <w:t> </w:t>
      </w:r>
      <w:r>
        <w:rPr>
          <w:sz w:val="19"/>
        </w:rPr>
        <w:t>words,</w:t>
      </w:r>
      <w:r>
        <w:rPr>
          <w:spacing w:val="-11"/>
          <w:sz w:val="19"/>
        </w:rPr>
        <w:t> </w:t>
      </w:r>
      <w:r>
        <w:rPr>
          <w:sz w:val="19"/>
        </w:rPr>
        <w:t>additional</w:t>
      </w:r>
      <w:r>
        <w:rPr>
          <w:spacing w:val="-12"/>
          <w:sz w:val="19"/>
        </w:rPr>
        <w:t> </w:t>
      </w:r>
      <w:r>
        <w:rPr>
          <w:sz w:val="19"/>
        </w:rPr>
        <w:t>production</w:t>
      </w:r>
      <w:r>
        <w:rPr>
          <w:spacing w:val="-12"/>
          <w:sz w:val="19"/>
        </w:rPr>
        <w:t> </w:t>
      </w:r>
      <w:r>
        <w:rPr>
          <w:sz w:val="19"/>
        </w:rPr>
        <w:t>is</w:t>
      </w:r>
      <w:r>
        <w:rPr>
          <w:spacing w:val="-12"/>
          <w:sz w:val="19"/>
        </w:rPr>
        <w:t> </w:t>
      </w:r>
      <w:r>
        <w:rPr>
          <w:sz w:val="19"/>
        </w:rPr>
        <w:t>not</w:t>
      </w:r>
      <w:r>
        <w:rPr>
          <w:spacing w:val="-12"/>
          <w:sz w:val="19"/>
        </w:rPr>
        <w:t> </w:t>
      </w:r>
      <w:r>
        <w:rPr>
          <w:sz w:val="19"/>
        </w:rPr>
        <w:t>possible</w:t>
      </w:r>
      <w:r>
        <w:rPr>
          <w:spacing w:val="-12"/>
          <w:sz w:val="19"/>
        </w:rPr>
        <w:t> </w:t>
      </w:r>
      <w:r>
        <w:rPr>
          <w:sz w:val="19"/>
        </w:rPr>
        <w:t>without</w:t>
      </w:r>
      <w:r>
        <w:rPr>
          <w:spacing w:val="-12"/>
          <w:sz w:val="19"/>
        </w:rPr>
        <w:t> </w:t>
      </w:r>
      <w:r>
        <w:rPr>
          <w:sz w:val="19"/>
        </w:rPr>
        <w:t>an </w:t>
      </w:r>
      <w:r>
        <w:rPr>
          <w:spacing w:val="-2"/>
          <w:sz w:val="19"/>
        </w:rPr>
        <w:t>increase</w:t>
      </w:r>
      <w:r>
        <w:rPr>
          <w:spacing w:val="-9"/>
          <w:sz w:val="19"/>
        </w:rPr>
        <w:t> </w:t>
      </w:r>
      <w:r>
        <w:rPr>
          <w:spacing w:val="-2"/>
          <w:sz w:val="19"/>
        </w:rPr>
        <w:t>in</w:t>
      </w:r>
      <w:r>
        <w:rPr>
          <w:spacing w:val="-8"/>
          <w:sz w:val="19"/>
        </w:rPr>
        <w:t> </w:t>
      </w:r>
      <w:r>
        <w:rPr>
          <w:spacing w:val="-2"/>
          <w:sz w:val="19"/>
        </w:rPr>
        <w:t>the</w:t>
      </w:r>
      <w:r>
        <w:rPr>
          <w:spacing w:val="-8"/>
          <w:sz w:val="19"/>
        </w:rPr>
        <w:t> </w:t>
      </w:r>
      <w:r>
        <w:rPr>
          <w:spacing w:val="-2"/>
          <w:sz w:val="19"/>
        </w:rPr>
        <w:t>constraint.</w:t>
      </w:r>
      <w:r>
        <w:rPr>
          <w:spacing w:val="-10"/>
          <w:sz w:val="19"/>
        </w:rPr>
        <w:t> </w:t>
      </w:r>
      <w:r>
        <w:rPr>
          <w:spacing w:val="-2"/>
          <w:sz w:val="19"/>
        </w:rPr>
        <w:t>The</w:t>
      </w:r>
      <w:r>
        <w:rPr>
          <w:spacing w:val="-8"/>
          <w:sz w:val="19"/>
        </w:rPr>
        <w:t> </w:t>
      </w:r>
      <w:r>
        <w:rPr>
          <w:spacing w:val="-2"/>
          <w:sz w:val="19"/>
        </w:rPr>
        <w:t>amount</w:t>
      </w:r>
      <w:r>
        <w:rPr>
          <w:spacing w:val="-8"/>
          <w:sz w:val="19"/>
        </w:rPr>
        <w:t> </w:t>
      </w:r>
      <w:r>
        <w:rPr>
          <w:spacing w:val="-2"/>
          <w:sz w:val="19"/>
        </w:rPr>
        <w:t>shown</w:t>
      </w:r>
      <w:r>
        <w:rPr>
          <w:spacing w:val="-8"/>
          <w:sz w:val="19"/>
        </w:rPr>
        <w:t> </w:t>
      </w:r>
      <w:r>
        <w:rPr>
          <w:spacing w:val="-2"/>
          <w:sz w:val="19"/>
        </w:rPr>
        <w:t>in</w:t>
      </w:r>
      <w:r>
        <w:rPr>
          <w:spacing w:val="-8"/>
          <w:sz w:val="19"/>
        </w:rPr>
        <w:t> </w:t>
      </w:r>
      <w:r>
        <w:rPr>
          <w:spacing w:val="-2"/>
          <w:sz w:val="19"/>
        </w:rPr>
        <w:t>the</w:t>
      </w:r>
      <w:r>
        <w:rPr>
          <w:spacing w:val="-8"/>
          <w:sz w:val="19"/>
        </w:rPr>
        <w:t> </w:t>
      </w:r>
      <w:r>
        <w:rPr>
          <w:spacing w:val="-2"/>
          <w:sz w:val="19"/>
        </w:rPr>
        <w:t>Slack</w:t>
      </w:r>
      <w:r>
        <w:rPr>
          <w:spacing w:val="-8"/>
          <w:sz w:val="19"/>
        </w:rPr>
        <w:t> </w:t>
      </w:r>
      <w:r>
        <w:rPr>
          <w:spacing w:val="-2"/>
          <w:sz w:val="19"/>
        </w:rPr>
        <w:t>column</w:t>
      </w:r>
      <w:r>
        <w:rPr>
          <w:spacing w:val="-8"/>
          <w:sz w:val="19"/>
        </w:rPr>
        <w:t> </w:t>
      </w:r>
      <w:r>
        <w:rPr>
          <w:spacing w:val="-2"/>
          <w:sz w:val="19"/>
        </w:rPr>
        <w:t>represents</w:t>
      </w:r>
      <w:r>
        <w:rPr>
          <w:spacing w:val="-8"/>
          <w:sz w:val="19"/>
        </w:rPr>
        <w:t> </w:t>
      </w:r>
      <w:r>
        <w:rPr>
          <w:spacing w:val="-2"/>
          <w:sz w:val="19"/>
        </w:rPr>
        <w:t>the</w:t>
      </w:r>
      <w:r>
        <w:rPr>
          <w:spacing w:val="-8"/>
          <w:sz w:val="19"/>
        </w:rPr>
        <w:t> </w:t>
      </w:r>
      <w:r>
        <w:rPr>
          <w:spacing w:val="-2"/>
          <w:sz w:val="19"/>
        </w:rPr>
        <w:t>amount</w:t>
      </w:r>
      <w:r>
        <w:rPr>
          <w:spacing w:val="-8"/>
          <w:sz w:val="19"/>
        </w:rPr>
        <w:t> </w:t>
      </w:r>
      <w:r>
        <w:rPr>
          <w:spacing w:val="-2"/>
          <w:sz w:val="19"/>
        </w:rPr>
        <w:t>of </w:t>
      </w:r>
      <w:r>
        <w:rPr>
          <w:sz w:val="19"/>
        </w:rPr>
        <w:t>the</w:t>
      </w:r>
      <w:r>
        <w:rPr>
          <w:spacing w:val="-5"/>
          <w:sz w:val="19"/>
        </w:rPr>
        <w:t> </w:t>
      </w:r>
      <w:r>
        <w:rPr>
          <w:sz w:val="19"/>
        </w:rPr>
        <w:t>constraint</w:t>
      </w:r>
      <w:r>
        <w:rPr>
          <w:spacing w:val="-5"/>
          <w:sz w:val="19"/>
        </w:rPr>
        <w:t> </w:t>
      </w:r>
      <w:r>
        <w:rPr>
          <w:sz w:val="19"/>
        </w:rPr>
        <w:t>that</w:t>
      </w:r>
      <w:r>
        <w:rPr>
          <w:spacing w:val="-5"/>
          <w:sz w:val="19"/>
        </w:rPr>
        <w:t> </w:t>
      </w:r>
      <w:r>
        <w:rPr>
          <w:sz w:val="19"/>
        </w:rPr>
        <w:t>is</w:t>
      </w:r>
      <w:r>
        <w:rPr>
          <w:spacing w:val="-5"/>
          <w:sz w:val="19"/>
        </w:rPr>
        <w:t> </w:t>
      </w:r>
      <w:r>
        <w:rPr>
          <w:sz w:val="19"/>
        </w:rPr>
        <w:t>remaining</w:t>
      </w:r>
      <w:r>
        <w:rPr>
          <w:spacing w:val="-5"/>
          <w:sz w:val="19"/>
        </w:rPr>
        <w:t> </w:t>
      </w:r>
      <w:r>
        <w:rPr>
          <w:sz w:val="19"/>
        </w:rPr>
        <w:t>after</w:t>
      </w:r>
      <w:r>
        <w:rPr>
          <w:spacing w:val="-5"/>
          <w:sz w:val="19"/>
        </w:rPr>
        <w:t> </w:t>
      </w:r>
      <w:r>
        <w:rPr>
          <w:sz w:val="19"/>
        </w:rPr>
        <w:t>the</w:t>
      </w:r>
      <w:r>
        <w:rPr>
          <w:spacing w:val="-5"/>
          <w:sz w:val="19"/>
        </w:rPr>
        <w:t> </w:t>
      </w:r>
      <w:r>
        <w:rPr>
          <w:sz w:val="19"/>
        </w:rPr>
        <w:t>optimal</w:t>
      </w:r>
      <w:r>
        <w:rPr>
          <w:spacing w:val="-5"/>
          <w:sz w:val="19"/>
        </w:rPr>
        <w:t> </w:t>
      </w:r>
      <w:r>
        <w:rPr>
          <w:sz w:val="19"/>
        </w:rPr>
        <w:t>solution.</w:t>
      </w:r>
    </w:p>
    <w:p>
      <w:pPr>
        <w:spacing w:after="0" w:line="225" w:lineRule="auto"/>
        <w:jc w:val="both"/>
        <w:rPr>
          <w:sz w:val="19"/>
        </w:rPr>
        <w:sectPr>
          <w:type w:val="continuous"/>
          <w:pgSz w:w="12240" w:h="15660"/>
          <w:pgMar w:header="500" w:footer="0" w:top="0" w:bottom="280" w:left="0" w:right="0"/>
          <w:cols w:num="2" w:equalWidth="0">
            <w:col w:w="2884" w:space="40"/>
            <w:col w:w="9316"/>
          </w:cols>
        </w:sectPr>
      </w:pPr>
    </w:p>
    <w:p>
      <w:pPr>
        <w:pStyle w:val="BodyText"/>
        <w:spacing w:before="8"/>
        <w:rPr>
          <w:sz w:val="15"/>
        </w:rPr>
      </w:pPr>
    </w:p>
    <w:p>
      <w:pPr>
        <w:spacing w:after="0"/>
        <w:rPr>
          <w:sz w:val="15"/>
        </w:rPr>
        <w:sectPr>
          <w:type w:val="continuous"/>
          <w:pgSz w:w="12240" w:h="15660"/>
          <w:pgMar w:header="500" w:footer="0" w:top="0" w:bottom="280" w:left="0" w:right="0"/>
        </w:sectPr>
      </w:pPr>
    </w:p>
    <w:p>
      <w:pPr>
        <w:spacing w:before="101"/>
        <w:ind w:left="720" w:right="0" w:firstLine="0"/>
        <w:jc w:val="left"/>
        <w:rPr>
          <w:rFonts w:ascii="Calibri"/>
          <w:sz w:val="17"/>
        </w:rPr>
      </w:pPr>
      <w:r>
        <w:rPr>
          <w:rFonts w:ascii="Trebuchet MS"/>
          <w:b/>
          <w:color w:val="197FBF"/>
          <w:sz w:val="16"/>
        </w:rPr>
        <w:t>ILLUSTRATION</w:t>
      </w:r>
      <w:r>
        <w:rPr>
          <w:rFonts w:ascii="Trebuchet MS"/>
          <w:b/>
          <w:color w:val="197FBF"/>
          <w:spacing w:val="-13"/>
          <w:sz w:val="16"/>
        </w:rPr>
        <w:t> </w:t>
      </w:r>
      <w:r>
        <w:rPr>
          <w:rFonts w:ascii="Trebuchet MS"/>
          <w:b/>
          <w:color w:val="197FBF"/>
          <w:sz w:val="16"/>
        </w:rPr>
        <w:t>3.31</w:t>
      </w:r>
      <w:r>
        <w:rPr>
          <w:rFonts w:ascii="Trebuchet MS"/>
          <w:b/>
          <w:color w:val="197FBF"/>
          <w:spacing w:val="74"/>
          <w:w w:val="150"/>
          <w:sz w:val="16"/>
        </w:rPr>
        <w:t> </w:t>
      </w:r>
      <w:r>
        <w:rPr>
          <w:rFonts w:ascii="Calibri"/>
          <w:spacing w:val="-2"/>
          <w:sz w:val="17"/>
        </w:rPr>
        <w:t>Solver</w:t>
      </w:r>
    </w:p>
    <w:p>
      <w:pPr>
        <w:pStyle w:val="BodyText"/>
        <w:spacing w:line="254" w:lineRule="auto" w:before="12"/>
        <w:ind w:left="720"/>
        <w:rPr>
          <w:rFonts w:ascii="Calibri" w:hAnsi="Calibri"/>
        </w:rPr>
      </w:pPr>
      <w:r>
        <w:rPr>
          <w:rFonts w:ascii="Calibri" w:hAnsi="Calibri"/>
          <w:spacing w:val="-2"/>
          <w:w w:val="105"/>
        </w:rPr>
        <w:t>Results</w:t>
      </w:r>
      <w:r>
        <w:rPr>
          <w:rFonts w:ascii="Calibri" w:hAnsi="Calibri"/>
          <w:spacing w:val="-9"/>
          <w:w w:val="105"/>
        </w:rPr>
        <w:t> </w:t>
      </w:r>
      <w:r>
        <w:rPr>
          <w:rFonts w:ascii="Calibri" w:hAnsi="Calibri"/>
          <w:spacing w:val="-2"/>
          <w:w w:val="105"/>
        </w:rPr>
        <w:t>Output</w:t>
      </w:r>
      <w:r>
        <w:rPr>
          <w:rFonts w:ascii="Calibri" w:hAnsi="Calibri"/>
          <w:spacing w:val="-8"/>
          <w:w w:val="105"/>
        </w:rPr>
        <w:t> </w:t>
      </w:r>
      <w:r>
        <w:rPr>
          <w:rFonts w:ascii="Calibri" w:hAnsi="Calibri"/>
          <w:spacing w:val="-2"/>
          <w:w w:val="105"/>
        </w:rPr>
        <w:t>–</w:t>
      </w:r>
      <w:r>
        <w:rPr>
          <w:rFonts w:ascii="Calibri" w:hAnsi="Calibri"/>
          <w:spacing w:val="-8"/>
          <w:w w:val="105"/>
        </w:rPr>
        <w:t> </w:t>
      </w:r>
      <w:r>
        <w:rPr>
          <w:rFonts w:ascii="Calibri" w:hAnsi="Calibri"/>
          <w:spacing w:val="-2"/>
          <w:w w:val="105"/>
        </w:rPr>
        <w:t>Constraints</w:t>
      </w:r>
      <w:r>
        <w:rPr>
          <w:rFonts w:ascii="Calibri" w:hAnsi="Calibri"/>
          <w:spacing w:val="40"/>
          <w:w w:val="105"/>
        </w:rPr>
        <w:t> </w:t>
      </w:r>
      <w:r>
        <w:rPr>
          <w:rFonts w:ascii="Calibri" w:hAnsi="Calibri"/>
          <w:spacing w:val="-2"/>
          <w:w w:val="105"/>
        </w:rPr>
        <w:t>Report</w:t>
      </w:r>
    </w:p>
    <w:p>
      <w:pPr>
        <w:spacing w:line="240" w:lineRule="auto" w:before="0" w:after="1"/>
        <w:rPr>
          <w:rFonts w:ascii="Calibri"/>
          <w:sz w:val="11"/>
        </w:rPr>
      </w:pPr>
      <w:r>
        <w:rPr/>
        <w:br w:type="column"/>
      </w:r>
      <w:r>
        <w:rPr>
          <w:rFonts w:ascii="Calibri"/>
          <w:sz w:val="11"/>
        </w:rPr>
      </w:r>
    </w:p>
    <w:tbl>
      <w:tblPr>
        <w:tblW w:w="0" w:type="auto"/>
        <w:jc w:val="left"/>
        <w:tblInd w:w="1685"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959"/>
        <w:gridCol w:w="977"/>
        <w:gridCol w:w="1095"/>
        <w:gridCol w:w="925"/>
        <w:gridCol w:w="571"/>
      </w:tblGrid>
      <w:tr>
        <w:trPr>
          <w:trHeight w:val="208" w:hRule="atLeast"/>
        </w:trPr>
        <w:tc>
          <w:tcPr>
            <w:tcW w:w="5527" w:type="dxa"/>
            <w:gridSpan w:val="5"/>
            <w:tcBorders>
              <w:bottom w:val="single" w:sz="8" w:space="0" w:color="262626"/>
            </w:tcBorders>
            <w:shd w:val="clear" w:color="auto" w:fill="CCF2F2"/>
          </w:tcPr>
          <w:p>
            <w:pPr>
              <w:pStyle w:val="TableParagraph"/>
              <w:spacing w:line="187" w:lineRule="exact" w:before="1"/>
              <w:ind w:left="90"/>
              <w:rPr>
                <w:rFonts w:ascii="Calibri"/>
                <w:b/>
                <w:sz w:val="16"/>
              </w:rPr>
            </w:pPr>
            <w:r>
              <w:rPr>
                <w:rFonts w:ascii="Calibri"/>
                <w:b/>
                <w:spacing w:val="-2"/>
                <w:w w:val="110"/>
                <w:sz w:val="16"/>
              </w:rPr>
              <w:t>Constraints</w:t>
            </w:r>
          </w:p>
        </w:tc>
      </w:tr>
      <w:tr>
        <w:trPr>
          <w:trHeight w:val="205" w:hRule="atLeast"/>
        </w:trPr>
        <w:tc>
          <w:tcPr>
            <w:tcW w:w="1959" w:type="dxa"/>
            <w:tcBorders>
              <w:top w:val="single" w:sz="8" w:space="0" w:color="262626"/>
              <w:bottom w:val="single" w:sz="8" w:space="0" w:color="262626"/>
              <w:right w:val="single" w:sz="4" w:space="0" w:color="BFBFBF"/>
            </w:tcBorders>
            <w:shd w:val="clear" w:color="auto" w:fill="CCF2F2"/>
          </w:tcPr>
          <w:p>
            <w:pPr>
              <w:pStyle w:val="TableParagraph"/>
              <w:spacing w:line="183" w:lineRule="exact" w:before="2"/>
              <w:ind w:left="759" w:right="746"/>
              <w:jc w:val="center"/>
              <w:rPr>
                <w:rFonts w:ascii="Calibri"/>
                <w:b/>
                <w:sz w:val="16"/>
              </w:rPr>
            </w:pPr>
            <w:r>
              <w:rPr>
                <w:rFonts w:ascii="Calibri"/>
                <w:b/>
                <w:spacing w:val="-4"/>
                <w:w w:val="105"/>
                <w:sz w:val="16"/>
              </w:rPr>
              <w:t>Name</w:t>
            </w:r>
          </w:p>
        </w:tc>
        <w:tc>
          <w:tcPr>
            <w:tcW w:w="977"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3" w:lineRule="exact" w:before="2"/>
              <w:ind w:right="130"/>
              <w:jc w:val="right"/>
              <w:rPr>
                <w:rFonts w:ascii="Calibri"/>
                <w:b/>
                <w:sz w:val="16"/>
              </w:rPr>
            </w:pPr>
            <w:r>
              <w:rPr>
                <w:rFonts w:ascii="Calibri"/>
                <w:b/>
                <w:w w:val="105"/>
                <w:sz w:val="16"/>
              </w:rPr>
              <w:t>Cell</w:t>
            </w:r>
            <w:r>
              <w:rPr>
                <w:rFonts w:ascii="Calibri"/>
                <w:b/>
                <w:spacing w:val="4"/>
                <w:w w:val="105"/>
                <w:sz w:val="16"/>
              </w:rPr>
              <w:t> </w:t>
            </w:r>
            <w:r>
              <w:rPr>
                <w:rFonts w:ascii="Calibri"/>
                <w:b/>
                <w:spacing w:val="-2"/>
                <w:w w:val="105"/>
                <w:sz w:val="16"/>
              </w:rPr>
              <w:t>Value</w:t>
            </w:r>
          </w:p>
        </w:tc>
        <w:tc>
          <w:tcPr>
            <w:tcW w:w="1095"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5" w:lineRule="exact"/>
              <w:ind w:left="257"/>
              <w:rPr>
                <w:rFonts w:ascii="Calibri"/>
                <w:b/>
                <w:sz w:val="16"/>
              </w:rPr>
            </w:pPr>
            <w:r>
              <w:rPr>
                <w:rFonts w:ascii="Calibri"/>
                <w:b/>
                <w:spacing w:val="-2"/>
                <w:w w:val="110"/>
                <w:sz w:val="16"/>
              </w:rPr>
              <w:t>Formula</w:t>
            </w:r>
          </w:p>
        </w:tc>
        <w:tc>
          <w:tcPr>
            <w:tcW w:w="925" w:type="dxa"/>
            <w:tcBorders>
              <w:top w:val="single" w:sz="8" w:space="0" w:color="262626"/>
              <w:left w:val="single" w:sz="4" w:space="0" w:color="BFBFBF"/>
              <w:bottom w:val="single" w:sz="8" w:space="0" w:color="262626"/>
              <w:right w:val="single" w:sz="4" w:space="0" w:color="BFBFBF"/>
            </w:tcBorders>
            <w:shd w:val="clear" w:color="auto" w:fill="CCF2F2"/>
          </w:tcPr>
          <w:p>
            <w:pPr>
              <w:pStyle w:val="TableParagraph"/>
              <w:spacing w:line="185" w:lineRule="exact"/>
              <w:ind w:left="242"/>
              <w:rPr>
                <w:rFonts w:ascii="Calibri"/>
                <w:b/>
                <w:sz w:val="16"/>
              </w:rPr>
            </w:pPr>
            <w:r>
              <w:rPr>
                <w:rFonts w:ascii="Calibri"/>
                <w:b/>
                <w:spacing w:val="-2"/>
                <w:w w:val="110"/>
                <w:sz w:val="16"/>
              </w:rPr>
              <w:t>Status</w:t>
            </w:r>
          </w:p>
        </w:tc>
        <w:tc>
          <w:tcPr>
            <w:tcW w:w="571" w:type="dxa"/>
            <w:tcBorders>
              <w:top w:val="single" w:sz="8" w:space="0" w:color="262626"/>
              <w:left w:val="single" w:sz="4" w:space="0" w:color="BFBFBF"/>
              <w:bottom w:val="single" w:sz="8" w:space="0" w:color="262626"/>
            </w:tcBorders>
            <w:shd w:val="clear" w:color="auto" w:fill="CCF2F2"/>
          </w:tcPr>
          <w:p>
            <w:pPr>
              <w:pStyle w:val="TableParagraph"/>
              <w:spacing w:line="185" w:lineRule="exact"/>
              <w:ind w:right="67"/>
              <w:jc w:val="right"/>
              <w:rPr>
                <w:rFonts w:ascii="Calibri"/>
                <w:b/>
                <w:sz w:val="16"/>
              </w:rPr>
            </w:pPr>
            <w:r>
              <w:rPr>
                <w:rFonts w:ascii="Calibri"/>
                <w:b/>
                <w:spacing w:val="-4"/>
                <w:w w:val="115"/>
                <w:sz w:val="16"/>
              </w:rPr>
              <w:t>Slack</w:t>
            </w:r>
          </w:p>
        </w:tc>
      </w:tr>
      <w:tr>
        <w:trPr>
          <w:trHeight w:val="217" w:hRule="atLeast"/>
        </w:trPr>
        <w:tc>
          <w:tcPr>
            <w:tcW w:w="1959" w:type="dxa"/>
            <w:tcBorders>
              <w:top w:val="single" w:sz="8" w:space="0" w:color="262626"/>
              <w:bottom w:val="single" w:sz="4" w:space="0" w:color="7C7C7C"/>
              <w:right w:val="single" w:sz="4" w:space="0" w:color="BFBFBF"/>
            </w:tcBorders>
          </w:tcPr>
          <w:p>
            <w:pPr>
              <w:pStyle w:val="TableParagraph"/>
              <w:spacing w:line="189" w:lineRule="exact" w:before="8"/>
              <w:ind w:left="60"/>
              <w:rPr>
                <w:rFonts w:ascii="Calibri"/>
                <w:sz w:val="16"/>
              </w:rPr>
            </w:pPr>
            <w:r>
              <w:rPr>
                <w:rFonts w:ascii="Calibri"/>
                <w:sz w:val="16"/>
              </w:rPr>
              <w:t>Total</w:t>
            </w:r>
            <w:r>
              <w:rPr>
                <w:rFonts w:ascii="Calibri"/>
                <w:spacing w:val="-6"/>
                <w:sz w:val="16"/>
              </w:rPr>
              <w:t> </w:t>
            </w:r>
            <w:r>
              <w:rPr>
                <w:rFonts w:ascii="Calibri"/>
                <w:sz w:val="16"/>
              </w:rPr>
              <w:t>Machine</w:t>
            </w:r>
            <w:r>
              <w:rPr>
                <w:rFonts w:ascii="Calibri"/>
                <w:spacing w:val="-6"/>
                <w:sz w:val="16"/>
              </w:rPr>
              <w:t> </w:t>
            </w:r>
            <w:r>
              <w:rPr>
                <w:rFonts w:ascii="Calibri"/>
                <w:sz w:val="16"/>
              </w:rPr>
              <w:t>Hours</w:t>
            </w:r>
            <w:r>
              <w:rPr>
                <w:rFonts w:ascii="Calibri"/>
                <w:spacing w:val="-4"/>
                <w:sz w:val="16"/>
              </w:rPr>
              <w:t> Total</w:t>
            </w:r>
          </w:p>
        </w:tc>
        <w:tc>
          <w:tcPr>
            <w:tcW w:w="977" w:type="dxa"/>
            <w:tcBorders>
              <w:top w:val="single" w:sz="8" w:space="0" w:color="262626"/>
              <w:left w:val="single" w:sz="4" w:space="0" w:color="BFBFBF"/>
              <w:bottom w:val="single" w:sz="4" w:space="0" w:color="7C7C7C"/>
              <w:right w:val="single" w:sz="4" w:space="0" w:color="BFBFBF"/>
            </w:tcBorders>
          </w:tcPr>
          <w:p>
            <w:pPr>
              <w:pStyle w:val="TableParagraph"/>
              <w:spacing w:line="189" w:lineRule="exact" w:before="8"/>
              <w:ind w:right="58"/>
              <w:jc w:val="right"/>
              <w:rPr>
                <w:rFonts w:ascii="Calibri"/>
                <w:sz w:val="16"/>
              </w:rPr>
            </w:pPr>
            <w:r>
              <w:rPr>
                <w:rFonts w:ascii="Calibri"/>
                <w:spacing w:val="-2"/>
                <w:sz w:val="16"/>
              </w:rPr>
              <w:t>1,000,000</w:t>
            </w:r>
          </w:p>
        </w:tc>
        <w:tc>
          <w:tcPr>
            <w:tcW w:w="1095" w:type="dxa"/>
            <w:tcBorders>
              <w:top w:val="single" w:sz="8" w:space="0" w:color="262626"/>
              <w:left w:val="single" w:sz="4" w:space="0" w:color="BFBFBF"/>
              <w:bottom w:val="single" w:sz="4" w:space="0" w:color="7C7C7C"/>
              <w:right w:val="single" w:sz="4" w:space="0" w:color="BFBFBF"/>
            </w:tcBorders>
          </w:tcPr>
          <w:p>
            <w:pPr>
              <w:pStyle w:val="TableParagraph"/>
              <w:spacing w:line="178" w:lineRule="exact" w:before="18"/>
              <w:ind w:left="107"/>
              <w:rPr>
                <w:rFonts w:ascii="Calibri"/>
                <w:sz w:val="16"/>
              </w:rPr>
            </w:pPr>
            <w:r>
              <w:rPr>
                <w:rFonts w:ascii="Calibri"/>
                <w:spacing w:val="-4"/>
                <w:sz w:val="16"/>
              </w:rPr>
              <w:t>$M$9&lt;=$M$12</w:t>
            </w:r>
          </w:p>
        </w:tc>
        <w:tc>
          <w:tcPr>
            <w:tcW w:w="925" w:type="dxa"/>
            <w:tcBorders>
              <w:top w:val="single" w:sz="8" w:space="0" w:color="262626"/>
              <w:left w:val="single" w:sz="4" w:space="0" w:color="BFBFBF"/>
              <w:bottom w:val="single" w:sz="4" w:space="0" w:color="7C7C7C"/>
              <w:right w:val="single" w:sz="4" w:space="0" w:color="BFBFBF"/>
            </w:tcBorders>
          </w:tcPr>
          <w:p>
            <w:pPr>
              <w:pStyle w:val="TableParagraph"/>
              <w:spacing w:line="178" w:lineRule="exact" w:before="19"/>
              <w:ind w:left="74"/>
              <w:rPr>
                <w:rFonts w:ascii="Calibri"/>
                <w:sz w:val="16"/>
              </w:rPr>
            </w:pPr>
            <w:r>
              <w:rPr>
                <w:rFonts w:ascii="Calibri"/>
                <w:spacing w:val="-2"/>
                <w:w w:val="105"/>
                <w:sz w:val="16"/>
              </w:rPr>
              <w:t>Binding</w:t>
            </w:r>
          </w:p>
        </w:tc>
        <w:tc>
          <w:tcPr>
            <w:tcW w:w="571" w:type="dxa"/>
            <w:tcBorders>
              <w:top w:val="single" w:sz="8" w:space="0" w:color="262626"/>
              <w:left w:val="single" w:sz="4" w:space="0" w:color="BFBFBF"/>
              <w:bottom w:val="single" w:sz="4" w:space="0" w:color="7C7C7C"/>
            </w:tcBorders>
          </w:tcPr>
          <w:p>
            <w:pPr>
              <w:pStyle w:val="TableParagraph"/>
              <w:spacing w:line="189" w:lineRule="exact" w:before="8"/>
              <w:ind w:right="41"/>
              <w:jc w:val="right"/>
              <w:rPr>
                <w:rFonts w:ascii="Calibri"/>
                <w:sz w:val="16"/>
              </w:rPr>
            </w:pPr>
            <w:r>
              <w:rPr>
                <w:rFonts w:ascii="Calibri"/>
                <w:w w:val="98"/>
                <w:sz w:val="16"/>
              </w:rPr>
              <w:t>0</w:t>
            </w:r>
          </w:p>
        </w:tc>
      </w:tr>
      <w:tr>
        <w:trPr>
          <w:trHeight w:val="227" w:hRule="atLeast"/>
        </w:trPr>
        <w:tc>
          <w:tcPr>
            <w:tcW w:w="1959" w:type="dxa"/>
            <w:tcBorders>
              <w:top w:val="single" w:sz="4" w:space="0" w:color="7C7C7C"/>
              <w:bottom w:val="single" w:sz="4" w:space="0" w:color="7C7C7C"/>
              <w:right w:val="single" w:sz="4" w:space="0" w:color="BFBFBF"/>
            </w:tcBorders>
          </w:tcPr>
          <w:p>
            <w:pPr>
              <w:pStyle w:val="TableParagraph"/>
              <w:spacing w:line="188" w:lineRule="exact" w:before="20"/>
              <w:ind w:left="60"/>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Captain</w:t>
            </w:r>
          </w:p>
        </w:tc>
        <w:tc>
          <w:tcPr>
            <w:tcW w:w="977" w:type="dxa"/>
            <w:tcBorders>
              <w:top w:val="single" w:sz="4" w:space="0" w:color="7C7C7C"/>
              <w:left w:val="single" w:sz="4" w:space="0" w:color="BFBFBF"/>
              <w:bottom w:val="single" w:sz="4" w:space="0" w:color="7C7C7C"/>
              <w:right w:val="single" w:sz="4" w:space="0" w:color="BFBFBF"/>
            </w:tcBorders>
          </w:tcPr>
          <w:p>
            <w:pPr>
              <w:pStyle w:val="TableParagraph"/>
              <w:spacing w:line="188" w:lineRule="exact" w:before="20"/>
              <w:ind w:right="58"/>
              <w:jc w:val="right"/>
              <w:rPr>
                <w:rFonts w:ascii="Calibri"/>
                <w:sz w:val="16"/>
              </w:rPr>
            </w:pPr>
            <w:r>
              <w:rPr>
                <w:rFonts w:ascii="Calibri"/>
                <w:spacing w:val="-2"/>
                <w:sz w:val="16"/>
              </w:rPr>
              <w:t>18,000</w:t>
            </w:r>
          </w:p>
        </w:tc>
        <w:tc>
          <w:tcPr>
            <w:tcW w:w="109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30"/>
              <w:ind w:left="107"/>
              <w:rPr>
                <w:rFonts w:ascii="Calibri"/>
                <w:sz w:val="16"/>
              </w:rPr>
            </w:pPr>
            <w:r>
              <w:rPr>
                <w:rFonts w:ascii="Calibri"/>
                <w:spacing w:val="-2"/>
                <w:sz w:val="16"/>
              </w:rPr>
              <w:t>$I$4&lt;=$I$13</w:t>
            </w:r>
          </w:p>
        </w:tc>
        <w:tc>
          <w:tcPr>
            <w:tcW w:w="92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30"/>
              <w:ind w:left="74"/>
              <w:rPr>
                <w:rFonts w:ascii="Calibri"/>
                <w:sz w:val="16"/>
              </w:rPr>
            </w:pPr>
            <w:r>
              <w:rPr>
                <w:rFonts w:ascii="Calibri"/>
                <w:spacing w:val="-2"/>
                <w:w w:val="105"/>
                <w:sz w:val="16"/>
              </w:rPr>
              <w:t>Binding</w:t>
            </w:r>
          </w:p>
        </w:tc>
        <w:tc>
          <w:tcPr>
            <w:tcW w:w="571" w:type="dxa"/>
            <w:tcBorders>
              <w:top w:val="single" w:sz="4" w:space="0" w:color="7C7C7C"/>
              <w:left w:val="single" w:sz="4" w:space="0" w:color="BFBFBF"/>
              <w:bottom w:val="single" w:sz="4" w:space="0" w:color="7C7C7C"/>
            </w:tcBorders>
          </w:tcPr>
          <w:p>
            <w:pPr>
              <w:pStyle w:val="TableParagraph"/>
              <w:spacing w:line="188" w:lineRule="exact" w:before="20"/>
              <w:ind w:right="41"/>
              <w:jc w:val="right"/>
              <w:rPr>
                <w:rFonts w:ascii="Calibri"/>
                <w:sz w:val="16"/>
              </w:rPr>
            </w:pPr>
            <w:r>
              <w:rPr>
                <w:rFonts w:ascii="Calibri"/>
                <w:w w:val="98"/>
                <w:sz w:val="16"/>
              </w:rPr>
              <w:t>0</w:t>
            </w:r>
          </w:p>
        </w:tc>
      </w:tr>
      <w:tr>
        <w:trPr>
          <w:trHeight w:val="222" w:hRule="atLeast"/>
        </w:trPr>
        <w:tc>
          <w:tcPr>
            <w:tcW w:w="1959" w:type="dxa"/>
            <w:tcBorders>
              <w:top w:val="single" w:sz="4" w:space="0" w:color="7C7C7C"/>
              <w:bottom w:val="single" w:sz="4" w:space="0" w:color="7C7C7C"/>
              <w:right w:val="single" w:sz="4" w:space="0" w:color="BFBFBF"/>
            </w:tcBorders>
          </w:tcPr>
          <w:p>
            <w:pPr>
              <w:pStyle w:val="TableParagraph"/>
              <w:spacing w:line="187" w:lineRule="exact" w:before="14"/>
              <w:ind w:left="60"/>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Celeritas</w:t>
            </w:r>
          </w:p>
        </w:tc>
        <w:tc>
          <w:tcPr>
            <w:tcW w:w="977"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4"/>
              <w:ind w:right="58"/>
              <w:jc w:val="right"/>
              <w:rPr>
                <w:rFonts w:ascii="Calibri"/>
                <w:sz w:val="16"/>
              </w:rPr>
            </w:pPr>
            <w:r>
              <w:rPr>
                <w:rFonts w:ascii="Calibri"/>
                <w:spacing w:val="-2"/>
                <w:sz w:val="16"/>
              </w:rPr>
              <w:t>5,520</w:t>
            </w:r>
          </w:p>
        </w:tc>
        <w:tc>
          <w:tcPr>
            <w:tcW w:w="109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25"/>
              <w:ind w:left="107"/>
              <w:rPr>
                <w:rFonts w:ascii="Calibri"/>
                <w:sz w:val="16"/>
              </w:rPr>
            </w:pPr>
            <w:r>
              <w:rPr>
                <w:rFonts w:ascii="Calibri"/>
                <w:spacing w:val="-2"/>
                <w:w w:val="105"/>
                <w:sz w:val="16"/>
              </w:rPr>
              <w:t>$J$4&lt;=$J$13</w:t>
            </w:r>
          </w:p>
        </w:tc>
        <w:tc>
          <w:tcPr>
            <w:tcW w:w="925" w:type="dxa"/>
            <w:tcBorders>
              <w:top w:val="single" w:sz="4" w:space="0" w:color="7C7C7C"/>
              <w:left w:val="single" w:sz="4" w:space="0" w:color="BFBFBF"/>
              <w:bottom w:val="single" w:sz="4" w:space="0" w:color="7C7C7C"/>
              <w:right w:val="single" w:sz="4" w:space="0" w:color="BFBFBF"/>
            </w:tcBorders>
          </w:tcPr>
          <w:p>
            <w:pPr>
              <w:pStyle w:val="TableParagraph"/>
              <w:spacing w:line="177" w:lineRule="exact" w:before="25"/>
              <w:ind w:left="74"/>
              <w:rPr>
                <w:rFonts w:ascii="Calibri"/>
                <w:sz w:val="16"/>
              </w:rPr>
            </w:pPr>
            <w:r>
              <w:rPr>
                <w:rFonts w:ascii="Calibri"/>
                <w:sz w:val="16"/>
              </w:rPr>
              <w:t>Not</w:t>
            </w:r>
            <w:r>
              <w:rPr>
                <w:rFonts w:ascii="Calibri"/>
                <w:spacing w:val="-6"/>
                <w:sz w:val="16"/>
              </w:rPr>
              <w:t> </w:t>
            </w:r>
            <w:r>
              <w:rPr>
                <w:rFonts w:ascii="Calibri"/>
                <w:spacing w:val="-2"/>
                <w:sz w:val="16"/>
              </w:rPr>
              <w:t>Binding</w:t>
            </w:r>
          </w:p>
        </w:tc>
        <w:tc>
          <w:tcPr>
            <w:tcW w:w="571" w:type="dxa"/>
            <w:tcBorders>
              <w:top w:val="single" w:sz="4" w:space="0" w:color="7C7C7C"/>
              <w:left w:val="single" w:sz="4" w:space="0" w:color="BFBFBF"/>
              <w:bottom w:val="single" w:sz="4" w:space="0" w:color="7C7C7C"/>
            </w:tcBorders>
          </w:tcPr>
          <w:p>
            <w:pPr>
              <w:pStyle w:val="TableParagraph"/>
              <w:spacing w:line="187" w:lineRule="exact" w:before="14"/>
              <w:ind w:right="41"/>
              <w:jc w:val="right"/>
              <w:rPr>
                <w:rFonts w:ascii="Calibri"/>
                <w:sz w:val="16"/>
              </w:rPr>
            </w:pPr>
            <w:r>
              <w:rPr>
                <w:rFonts w:ascii="Calibri"/>
                <w:spacing w:val="-2"/>
                <w:sz w:val="16"/>
              </w:rPr>
              <w:t>4,480</w:t>
            </w:r>
          </w:p>
        </w:tc>
      </w:tr>
      <w:tr>
        <w:trPr>
          <w:trHeight w:val="222" w:hRule="atLeast"/>
        </w:trPr>
        <w:tc>
          <w:tcPr>
            <w:tcW w:w="1959" w:type="dxa"/>
            <w:tcBorders>
              <w:top w:val="single" w:sz="4" w:space="0" w:color="7C7C7C"/>
              <w:bottom w:val="single" w:sz="4" w:space="0" w:color="7C7C7C"/>
              <w:right w:val="single" w:sz="4" w:space="0" w:color="BFBFBF"/>
            </w:tcBorders>
          </w:tcPr>
          <w:p>
            <w:pPr>
              <w:pStyle w:val="TableParagraph"/>
              <w:spacing w:line="187" w:lineRule="exact" w:before="15"/>
              <w:ind w:left="60"/>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Kicks</w:t>
            </w:r>
          </w:p>
        </w:tc>
        <w:tc>
          <w:tcPr>
            <w:tcW w:w="977" w:type="dxa"/>
            <w:tcBorders>
              <w:top w:val="single" w:sz="4" w:space="0" w:color="7C7C7C"/>
              <w:left w:val="single" w:sz="4" w:space="0" w:color="BFBFBF"/>
              <w:bottom w:val="single" w:sz="4" w:space="0" w:color="7C7C7C"/>
              <w:right w:val="single" w:sz="4" w:space="0" w:color="BFBFBF"/>
            </w:tcBorders>
          </w:tcPr>
          <w:p>
            <w:pPr>
              <w:pStyle w:val="TableParagraph"/>
              <w:spacing w:line="187" w:lineRule="exact" w:before="15"/>
              <w:ind w:right="58"/>
              <w:jc w:val="right"/>
              <w:rPr>
                <w:rFonts w:ascii="Calibri"/>
                <w:sz w:val="16"/>
              </w:rPr>
            </w:pPr>
            <w:r>
              <w:rPr>
                <w:rFonts w:ascii="Calibri"/>
                <w:spacing w:val="-2"/>
                <w:sz w:val="16"/>
              </w:rPr>
              <w:t>7,000</w:t>
            </w:r>
          </w:p>
        </w:tc>
        <w:tc>
          <w:tcPr>
            <w:tcW w:w="1095" w:type="dxa"/>
            <w:tcBorders>
              <w:top w:val="single" w:sz="4" w:space="0" w:color="7C7C7C"/>
              <w:left w:val="single" w:sz="4" w:space="0" w:color="BFBFBF"/>
              <w:bottom w:val="single" w:sz="4" w:space="0" w:color="7C7C7C"/>
              <w:right w:val="single" w:sz="4" w:space="0" w:color="BFBFBF"/>
            </w:tcBorders>
          </w:tcPr>
          <w:p>
            <w:pPr>
              <w:pStyle w:val="TableParagraph"/>
              <w:spacing w:line="176" w:lineRule="exact" w:before="26"/>
              <w:ind w:left="106"/>
              <w:rPr>
                <w:rFonts w:ascii="Calibri"/>
                <w:sz w:val="16"/>
              </w:rPr>
            </w:pPr>
            <w:r>
              <w:rPr>
                <w:rFonts w:ascii="Calibri"/>
                <w:spacing w:val="-2"/>
                <w:sz w:val="16"/>
              </w:rPr>
              <w:t>$K$4&lt;=$K$13</w:t>
            </w:r>
          </w:p>
        </w:tc>
        <w:tc>
          <w:tcPr>
            <w:tcW w:w="925" w:type="dxa"/>
            <w:tcBorders>
              <w:top w:val="single" w:sz="4" w:space="0" w:color="7C7C7C"/>
              <w:left w:val="single" w:sz="4" w:space="0" w:color="BFBFBF"/>
              <w:bottom w:val="single" w:sz="4" w:space="0" w:color="7C7C7C"/>
              <w:right w:val="single" w:sz="4" w:space="0" w:color="BFBFBF"/>
            </w:tcBorders>
          </w:tcPr>
          <w:p>
            <w:pPr>
              <w:pStyle w:val="TableParagraph"/>
              <w:spacing w:line="176" w:lineRule="exact" w:before="26"/>
              <w:ind w:left="74"/>
              <w:rPr>
                <w:rFonts w:ascii="Calibri"/>
                <w:sz w:val="16"/>
              </w:rPr>
            </w:pPr>
            <w:r>
              <w:rPr>
                <w:rFonts w:ascii="Calibri"/>
                <w:spacing w:val="-2"/>
                <w:w w:val="105"/>
                <w:sz w:val="16"/>
              </w:rPr>
              <w:t>Binding</w:t>
            </w:r>
          </w:p>
        </w:tc>
        <w:tc>
          <w:tcPr>
            <w:tcW w:w="571" w:type="dxa"/>
            <w:tcBorders>
              <w:top w:val="single" w:sz="4" w:space="0" w:color="7C7C7C"/>
              <w:left w:val="single" w:sz="4" w:space="0" w:color="BFBFBF"/>
              <w:bottom w:val="single" w:sz="4" w:space="0" w:color="7C7C7C"/>
            </w:tcBorders>
          </w:tcPr>
          <w:p>
            <w:pPr>
              <w:pStyle w:val="TableParagraph"/>
              <w:spacing w:line="187" w:lineRule="exact" w:before="15"/>
              <w:ind w:right="41"/>
              <w:jc w:val="right"/>
              <w:rPr>
                <w:rFonts w:ascii="Calibri"/>
                <w:sz w:val="16"/>
              </w:rPr>
            </w:pPr>
            <w:r>
              <w:rPr>
                <w:rFonts w:ascii="Calibri"/>
                <w:w w:val="98"/>
                <w:sz w:val="16"/>
              </w:rPr>
              <w:t>0</w:t>
            </w:r>
          </w:p>
        </w:tc>
      </w:tr>
      <w:tr>
        <w:trPr>
          <w:trHeight w:val="217" w:hRule="atLeast"/>
        </w:trPr>
        <w:tc>
          <w:tcPr>
            <w:tcW w:w="1959" w:type="dxa"/>
            <w:tcBorders>
              <w:top w:val="single" w:sz="4" w:space="0" w:color="7C7C7C"/>
              <w:right w:val="single" w:sz="4" w:space="0" w:color="BFBFBF"/>
            </w:tcBorders>
          </w:tcPr>
          <w:p>
            <w:pPr>
              <w:pStyle w:val="TableParagraph"/>
              <w:spacing w:line="180" w:lineRule="exact" w:before="16"/>
              <w:ind w:left="60"/>
              <w:rPr>
                <w:rFonts w:ascii="Calibri"/>
                <w:sz w:val="16"/>
              </w:rPr>
            </w:pPr>
            <w:r>
              <w:rPr>
                <w:rFonts w:ascii="Calibri"/>
                <w:sz w:val="16"/>
              </w:rPr>
              <w:t>Number</w:t>
            </w:r>
            <w:r>
              <w:rPr>
                <w:rFonts w:ascii="Calibri"/>
                <w:spacing w:val="9"/>
                <w:sz w:val="16"/>
              </w:rPr>
              <w:t> </w:t>
            </w:r>
            <w:r>
              <w:rPr>
                <w:rFonts w:ascii="Calibri"/>
                <w:sz w:val="16"/>
              </w:rPr>
              <w:t>produced</w:t>
            </w:r>
            <w:r>
              <w:rPr>
                <w:rFonts w:ascii="Calibri"/>
                <w:spacing w:val="10"/>
                <w:sz w:val="16"/>
              </w:rPr>
              <w:t> </w:t>
            </w:r>
            <w:r>
              <w:rPr>
                <w:rFonts w:ascii="Calibri"/>
                <w:spacing w:val="-2"/>
                <w:sz w:val="16"/>
              </w:rPr>
              <w:t>Lazer</w:t>
            </w:r>
          </w:p>
        </w:tc>
        <w:tc>
          <w:tcPr>
            <w:tcW w:w="977" w:type="dxa"/>
            <w:tcBorders>
              <w:top w:val="single" w:sz="4" w:space="0" w:color="7C7C7C"/>
              <w:left w:val="single" w:sz="4" w:space="0" w:color="BFBFBF"/>
              <w:right w:val="single" w:sz="4" w:space="0" w:color="BFBFBF"/>
            </w:tcBorders>
          </w:tcPr>
          <w:p>
            <w:pPr>
              <w:pStyle w:val="TableParagraph"/>
              <w:spacing w:line="180" w:lineRule="exact" w:before="16"/>
              <w:ind w:right="58"/>
              <w:jc w:val="right"/>
              <w:rPr>
                <w:rFonts w:ascii="Calibri"/>
                <w:sz w:val="16"/>
              </w:rPr>
            </w:pPr>
            <w:r>
              <w:rPr>
                <w:rFonts w:ascii="Calibri"/>
                <w:spacing w:val="-2"/>
                <w:sz w:val="16"/>
              </w:rPr>
              <w:t>24,000</w:t>
            </w:r>
          </w:p>
        </w:tc>
        <w:tc>
          <w:tcPr>
            <w:tcW w:w="1095" w:type="dxa"/>
            <w:tcBorders>
              <w:top w:val="single" w:sz="4" w:space="0" w:color="7C7C7C"/>
              <w:left w:val="single" w:sz="4" w:space="0" w:color="BFBFBF"/>
              <w:right w:val="single" w:sz="4" w:space="0" w:color="BFBFBF"/>
            </w:tcBorders>
          </w:tcPr>
          <w:p>
            <w:pPr>
              <w:pStyle w:val="TableParagraph"/>
              <w:spacing w:line="170" w:lineRule="exact" w:before="27"/>
              <w:ind w:left="106"/>
              <w:rPr>
                <w:rFonts w:ascii="Calibri"/>
                <w:sz w:val="16"/>
              </w:rPr>
            </w:pPr>
            <w:r>
              <w:rPr>
                <w:rFonts w:ascii="Calibri"/>
                <w:spacing w:val="-2"/>
                <w:sz w:val="16"/>
              </w:rPr>
              <w:t>$L$4&lt;=$L$13</w:t>
            </w:r>
          </w:p>
        </w:tc>
        <w:tc>
          <w:tcPr>
            <w:tcW w:w="925" w:type="dxa"/>
            <w:tcBorders>
              <w:top w:val="single" w:sz="4" w:space="0" w:color="7C7C7C"/>
              <w:left w:val="single" w:sz="4" w:space="0" w:color="BFBFBF"/>
              <w:right w:val="single" w:sz="4" w:space="0" w:color="BFBFBF"/>
            </w:tcBorders>
          </w:tcPr>
          <w:p>
            <w:pPr>
              <w:pStyle w:val="TableParagraph"/>
              <w:spacing w:line="170" w:lineRule="exact" w:before="27"/>
              <w:ind w:left="74"/>
              <w:rPr>
                <w:rFonts w:ascii="Calibri"/>
                <w:sz w:val="16"/>
              </w:rPr>
            </w:pPr>
            <w:r>
              <w:rPr>
                <w:rFonts w:ascii="Calibri"/>
                <w:spacing w:val="-2"/>
                <w:w w:val="105"/>
                <w:sz w:val="16"/>
              </w:rPr>
              <w:t>Binding</w:t>
            </w:r>
          </w:p>
        </w:tc>
        <w:tc>
          <w:tcPr>
            <w:tcW w:w="571" w:type="dxa"/>
            <w:tcBorders>
              <w:top w:val="single" w:sz="4" w:space="0" w:color="7C7C7C"/>
              <w:left w:val="single" w:sz="4" w:space="0" w:color="BFBFBF"/>
            </w:tcBorders>
          </w:tcPr>
          <w:p>
            <w:pPr>
              <w:pStyle w:val="TableParagraph"/>
              <w:spacing w:line="180" w:lineRule="exact" w:before="16"/>
              <w:ind w:right="41"/>
              <w:jc w:val="right"/>
              <w:rPr>
                <w:rFonts w:ascii="Calibri"/>
                <w:sz w:val="16"/>
              </w:rPr>
            </w:pPr>
            <w:r>
              <w:rPr>
                <w:rFonts w:ascii="Calibri"/>
                <w:w w:val="98"/>
                <w:sz w:val="16"/>
              </w:rPr>
              <w:t>0</w:t>
            </w:r>
          </w:p>
        </w:tc>
      </w:tr>
    </w:tbl>
    <w:p>
      <w:pPr>
        <w:pStyle w:val="BodyText"/>
        <w:spacing w:before="4"/>
        <w:rPr>
          <w:rFonts w:ascii="Calibri"/>
          <w:sz w:val="29"/>
        </w:rPr>
      </w:pPr>
    </w:p>
    <w:p>
      <w:pPr>
        <w:spacing w:line="225" w:lineRule="auto" w:before="1"/>
        <w:ind w:left="720" w:right="1256" w:firstLine="360"/>
        <w:jc w:val="both"/>
        <w:rPr>
          <w:sz w:val="19"/>
        </w:rPr>
      </w:pPr>
      <w:r>
        <w:rPr>
          <w:spacing w:val="-6"/>
          <w:sz w:val="19"/>
        </w:rPr>
        <w:t>Since</w:t>
      </w:r>
      <w:r>
        <w:rPr>
          <w:spacing w:val="-2"/>
          <w:sz w:val="19"/>
        </w:rPr>
        <w:t> </w:t>
      </w:r>
      <w:r>
        <w:rPr>
          <w:spacing w:val="-6"/>
          <w:sz w:val="19"/>
        </w:rPr>
        <w:t>machine</w:t>
      </w:r>
      <w:r>
        <w:rPr>
          <w:spacing w:val="-2"/>
          <w:sz w:val="19"/>
        </w:rPr>
        <w:t> </w:t>
      </w:r>
      <w:r>
        <w:rPr>
          <w:spacing w:val="-6"/>
          <w:sz w:val="19"/>
        </w:rPr>
        <w:t>hours</w:t>
      </w:r>
      <w:r>
        <w:rPr>
          <w:spacing w:val="-2"/>
          <w:sz w:val="19"/>
        </w:rPr>
        <w:t> </w:t>
      </w:r>
      <w:r>
        <w:rPr>
          <w:spacing w:val="-6"/>
          <w:sz w:val="19"/>
        </w:rPr>
        <w:t>are</w:t>
      </w:r>
      <w:r>
        <w:rPr>
          <w:spacing w:val="-2"/>
          <w:sz w:val="19"/>
        </w:rPr>
        <w:t> </w:t>
      </w:r>
      <w:r>
        <w:rPr>
          <w:spacing w:val="-6"/>
          <w:sz w:val="19"/>
        </w:rPr>
        <w:t>limited,</w:t>
      </w:r>
      <w:r>
        <w:rPr>
          <w:spacing w:val="-2"/>
          <w:sz w:val="19"/>
        </w:rPr>
        <w:t> </w:t>
      </w:r>
      <w:r>
        <w:rPr>
          <w:spacing w:val="-6"/>
          <w:sz w:val="19"/>
        </w:rPr>
        <w:t>the</w:t>
      </w:r>
      <w:r>
        <w:rPr>
          <w:spacing w:val="-2"/>
          <w:sz w:val="19"/>
        </w:rPr>
        <w:t> </w:t>
      </w:r>
      <w:r>
        <w:rPr>
          <w:spacing w:val="-6"/>
          <w:sz w:val="19"/>
        </w:rPr>
        <w:t>optimal</w:t>
      </w:r>
      <w:r>
        <w:rPr>
          <w:spacing w:val="-2"/>
          <w:sz w:val="19"/>
        </w:rPr>
        <w:t> </w:t>
      </w:r>
      <w:r>
        <w:rPr>
          <w:spacing w:val="-6"/>
          <w:sz w:val="19"/>
        </w:rPr>
        <w:t>model</w:t>
      </w:r>
      <w:r>
        <w:rPr>
          <w:spacing w:val="-2"/>
          <w:sz w:val="19"/>
        </w:rPr>
        <w:t> </w:t>
      </w:r>
      <w:r>
        <w:rPr>
          <w:spacing w:val="-6"/>
          <w:sz w:val="19"/>
        </w:rPr>
        <w:t>prescribes</w:t>
      </w:r>
      <w:r>
        <w:rPr>
          <w:spacing w:val="-2"/>
          <w:sz w:val="19"/>
        </w:rPr>
        <w:t> </w:t>
      </w:r>
      <w:r>
        <w:rPr>
          <w:spacing w:val="-6"/>
          <w:sz w:val="19"/>
        </w:rPr>
        <w:t>the</w:t>
      </w:r>
      <w:r>
        <w:rPr>
          <w:spacing w:val="-2"/>
          <w:sz w:val="19"/>
        </w:rPr>
        <w:t> </w:t>
      </w:r>
      <w:r>
        <w:rPr>
          <w:spacing w:val="-6"/>
          <w:sz w:val="19"/>
        </w:rPr>
        <w:t>best</w:t>
      </w:r>
      <w:r>
        <w:rPr>
          <w:spacing w:val="-2"/>
          <w:sz w:val="19"/>
        </w:rPr>
        <w:t> </w:t>
      </w:r>
      <w:r>
        <w:rPr>
          <w:spacing w:val="-6"/>
          <w:sz w:val="19"/>
        </w:rPr>
        <w:t>use</w:t>
      </w:r>
      <w:r>
        <w:rPr>
          <w:spacing w:val="-2"/>
          <w:sz w:val="19"/>
        </w:rPr>
        <w:t> </w:t>
      </w:r>
      <w:r>
        <w:rPr>
          <w:spacing w:val="-6"/>
          <w:sz w:val="19"/>
        </w:rPr>
        <w:t>of</w:t>
      </w:r>
      <w:r>
        <w:rPr>
          <w:spacing w:val="9"/>
          <w:sz w:val="19"/>
        </w:rPr>
        <w:t> </w:t>
      </w:r>
      <w:r>
        <w:rPr>
          <w:spacing w:val="-6"/>
          <w:sz w:val="19"/>
        </w:rPr>
        <w:t>those</w:t>
      </w:r>
      <w:r>
        <w:rPr>
          <w:spacing w:val="-2"/>
          <w:sz w:val="19"/>
        </w:rPr>
        <w:t> </w:t>
      </w:r>
      <w:r>
        <w:rPr>
          <w:spacing w:val="-6"/>
          <w:sz w:val="19"/>
        </w:rPr>
        <w:t>hours </w:t>
      </w:r>
      <w:r>
        <w:rPr>
          <w:sz w:val="19"/>
        </w:rPr>
        <w:t>to</w:t>
      </w:r>
      <w:r>
        <w:rPr>
          <w:spacing w:val="-2"/>
          <w:sz w:val="19"/>
        </w:rPr>
        <w:t> </w:t>
      </w:r>
      <w:r>
        <w:rPr>
          <w:sz w:val="19"/>
        </w:rPr>
        <w:t>maximize</w:t>
      </w:r>
      <w:r>
        <w:rPr>
          <w:spacing w:val="-2"/>
          <w:sz w:val="19"/>
        </w:rPr>
        <w:t> </w:t>
      </w:r>
      <w:r>
        <w:rPr>
          <w:sz w:val="19"/>
        </w:rPr>
        <w:t>contribution</w:t>
      </w:r>
      <w:r>
        <w:rPr>
          <w:spacing w:val="-2"/>
          <w:sz w:val="19"/>
        </w:rPr>
        <w:t> </w:t>
      </w:r>
      <w:r>
        <w:rPr>
          <w:sz w:val="19"/>
        </w:rPr>
        <w:t>margin</w:t>
      </w:r>
      <w:r>
        <w:rPr>
          <w:spacing w:val="-2"/>
          <w:sz w:val="19"/>
        </w:rPr>
        <w:t> </w:t>
      </w:r>
      <w:r>
        <w:rPr>
          <w:sz w:val="19"/>
        </w:rPr>
        <w:t>is</w:t>
      </w:r>
      <w:r>
        <w:rPr>
          <w:spacing w:val="-2"/>
          <w:sz w:val="19"/>
        </w:rPr>
        <w:t> </w:t>
      </w:r>
      <w:r>
        <w:rPr>
          <w:sz w:val="19"/>
        </w:rPr>
        <w:t>to</w:t>
      </w:r>
      <w:r>
        <w:rPr>
          <w:spacing w:val="-2"/>
          <w:sz w:val="19"/>
        </w:rPr>
        <w:t> </w:t>
      </w:r>
      <w:r>
        <w:rPr>
          <w:sz w:val="19"/>
        </w:rPr>
        <w:t>produce</w:t>
      </w:r>
      <w:r>
        <w:rPr>
          <w:spacing w:val="-2"/>
          <w:sz w:val="19"/>
        </w:rPr>
        <w:t> </w:t>
      </w:r>
      <w:r>
        <w:rPr>
          <w:sz w:val="19"/>
        </w:rPr>
        <w:t>all</w:t>
      </w:r>
      <w:r>
        <w:rPr>
          <w:spacing w:val="-2"/>
          <w:sz w:val="19"/>
        </w:rPr>
        <w:t> </w:t>
      </w:r>
      <w:r>
        <w:rPr>
          <w:sz w:val="19"/>
        </w:rPr>
        <w:t>Super</w:t>
      </w:r>
      <w:r>
        <w:rPr>
          <w:spacing w:val="-2"/>
          <w:sz w:val="19"/>
        </w:rPr>
        <w:t> </w:t>
      </w:r>
      <w:r>
        <w:rPr>
          <w:sz w:val="19"/>
        </w:rPr>
        <w:t>Scooters</w:t>
      </w:r>
      <w:r>
        <w:rPr>
          <w:spacing w:val="-2"/>
          <w:sz w:val="19"/>
        </w:rPr>
        <w:t> </w:t>
      </w:r>
      <w:r>
        <w:rPr>
          <w:sz w:val="19"/>
        </w:rPr>
        <w:t>can</w:t>
      </w:r>
      <w:r>
        <w:rPr>
          <w:spacing w:val="-2"/>
          <w:sz w:val="19"/>
        </w:rPr>
        <w:t> </w:t>
      </w:r>
      <w:r>
        <w:rPr>
          <w:sz w:val="19"/>
        </w:rPr>
        <w:t>sell</w:t>
      </w:r>
      <w:r>
        <w:rPr>
          <w:spacing w:val="-2"/>
          <w:sz w:val="19"/>
        </w:rPr>
        <w:t> </w:t>
      </w:r>
      <w:r>
        <w:rPr>
          <w:sz w:val="19"/>
        </w:rPr>
        <w:t>of the</w:t>
      </w:r>
      <w:r>
        <w:rPr>
          <w:spacing w:val="-2"/>
          <w:sz w:val="19"/>
        </w:rPr>
        <w:t> </w:t>
      </w:r>
      <w:r>
        <w:rPr>
          <w:sz w:val="19"/>
        </w:rPr>
        <w:t>Captain, </w:t>
      </w:r>
      <w:r>
        <w:rPr>
          <w:spacing w:val="-2"/>
          <w:sz w:val="19"/>
        </w:rPr>
        <w:t>Kicks,</w:t>
      </w:r>
      <w:r>
        <w:rPr>
          <w:spacing w:val="-7"/>
          <w:sz w:val="19"/>
        </w:rPr>
        <w:t> </w:t>
      </w:r>
      <w:r>
        <w:rPr>
          <w:spacing w:val="-2"/>
          <w:sz w:val="19"/>
        </w:rPr>
        <w:t>and</w:t>
      </w:r>
      <w:r>
        <w:rPr>
          <w:spacing w:val="-7"/>
          <w:sz w:val="19"/>
        </w:rPr>
        <w:t> </w:t>
      </w:r>
      <w:r>
        <w:rPr>
          <w:spacing w:val="-2"/>
          <w:sz w:val="19"/>
        </w:rPr>
        <w:t>Lazer</w:t>
      </w:r>
      <w:r>
        <w:rPr>
          <w:spacing w:val="-7"/>
          <w:sz w:val="19"/>
        </w:rPr>
        <w:t> </w:t>
      </w:r>
      <w:r>
        <w:rPr>
          <w:spacing w:val="-2"/>
          <w:sz w:val="19"/>
        </w:rPr>
        <w:t>models</w:t>
      </w:r>
      <w:r>
        <w:rPr>
          <w:spacing w:val="-7"/>
          <w:sz w:val="19"/>
        </w:rPr>
        <w:t> </w:t>
      </w:r>
      <w:r>
        <w:rPr>
          <w:spacing w:val="-2"/>
          <w:sz w:val="19"/>
        </w:rPr>
        <w:t>and</w:t>
      </w:r>
      <w:r>
        <w:rPr>
          <w:spacing w:val="-7"/>
          <w:sz w:val="19"/>
        </w:rPr>
        <w:t> </w:t>
      </w:r>
      <w:r>
        <w:rPr>
          <w:spacing w:val="-2"/>
          <w:sz w:val="19"/>
        </w:rPr>
        <w:t>4,480</w:t>
      </w:r>
      <w:r>
        <w:rPr>
          <w:spacing w:val="-7"/>
          <w:sz w:val="19"/>
        </w:rPr>
        <w:t> </w:t>
      </w:r>
      <w:r>
        <w:rPr>
          <w:spacing w:val="-2"/>
          <w:sz w:val="19"/>
        </w:rPr>
        <w:t>less</w:t>
      </w:r>
      <w:r>
        <w:rPr>
          <w:spacing w:val="-7"/>
          <w:sz w:val="19"/>
        </w:rPr>
        <w:t> </w:t>
      </w:r>
      <w:r>
        <w:rPr>
          <w:spacing w:val="-2"/>
          <w:sz w:val="19"/>
        </w:rPr>
        <w:t>than</w:t>
      </w:r>
      <w:r>
        <w:rPr>
          <w:spacing w:val="-7"/>
          <w:sz w:val="19"/>
        </w:rPr>
        <w:t> </w:t>
      </w:r>
      <w:r>
        <w:rPr>
          <w:spacing w:val="-2"/>
          <w:sz w:val="19"/>
        </w:rPr>
        <w:t>demand</w:t>
      </w:r>
      <w:r>
        <w:rPr>
          <w:spacing w:val="-7"/>
          <w:sz w:val="19"/>
        </w:rPr>
        <w:t> </w:t>
      </w:r>
      <w:r>
        <w:rPr>
          <w:spacing w:val="-2"/>
          <w:sz w:val="19"/>
        </w:rPr>
        <w:t>of the</w:t>
      </w:r>
      <w:r>
        <w:rPr>
          <w:spacing w:val="-7"/>
          <w:sz w:val="19"/>
        </w:rPr>
        <w:t> </w:t>
      </w:r>
      <w:r>
        <w:rPr>
          <w:spacing w:val="-2"/>
          <w:sz w:val="19"/>
        </w:rPr>
        <w:t>Celeritas</w:t>
      </w:r>
      <w:r>
        <w:rPr>
          <w:spacing w:val="-7"/>
          <w:sz w:val="19"/>
        </w:rPr>
        <w:t> </w:t>
      </w:r>
      <w:r>
        <w:rPr>
          <w:spacing w:val="-2"/>
          <w:sz w:val="19"/>
        </w:rPr>
        <w:t>model.</w:t>
      </w:r>
      <w:r>
        <w:rPr>
          <w:spacing w:val="-7"/>
          <w:sz w:val="19"/>
        </w:rPr>
        <w:t> </w:t>
      </w:r>
      <w:r>
        <w:rPr>
          <w:spacing w:val="-2"/>
          <w:sz w:val="19"/>
        </w:rPr>
        <w:t>Any</w:t>
      </w:r>
      <w:r>
        <w:rPr>
          <w:spacing w:val="-7"/>
          <w:sz w:val="19"/>
        </w:rPr>
        <w:t> </w:t>
      </w:r>
      <w:r>
        <w:rPr>
          <w:spacing w:val="-2"/>
          <w:sz w:val="19"/>
        </w:rPr>
        <w:t>other</w:t>
      </w:r>
      <w:r>
        <w:rPr>
          <w:spacing w:val="-7"/>
          <w:sz w:val="19"/>
        </w:rPr>
        <w:t> </w:t>
      </w:r>
      <w:r>
        <w:rPr>
          <w:spacing w:val="-2"/>
          <w:sz w:val="19"/>
        </w:rPr>
        <w:t>mix </w:t>
      </w:r>
      <w:r>
        <w:rPr>
          <w:sz w:val="19"/>
        </w:rPr>
        <w:t>will</w:t>
      </w:r>
      <w:r>
        <w:rPr>
          <w:spacing w:val="-8"/>
          <w:sz w:val="19"/>
        </w:rPr>
        <w:t> </w:t>
      </w:r>
      <w:r>
        <w:rPr>
          <w:sz w:val="19"/>
        </w:rPr>
        <w:t>result</w:t>
      </w:r>
      <w:r>
        <w:rPr>
          <w:spacing w:val="-8"/>
          <w:sz w:val="19"/>
        </w:rPr>
        <w:t> </w:t>
      </w:r>
      <w:r>
        <w:rPr>
          <w:sz w:val="19"/>
        </w:rPr>
        <w:t>in</w:t>
      </w:r>
      <w:r>
        <w:rPr>
          <w:spacing w:val="-8"/>
          <w:sz w:val="19"/>
        </w:rPr>
        <w:t> </w:t>
      </w:r>
      <w:r>
        <w:rPr>
          <w:sz w:val="19"/>
        </w:rPr>
        <w:t>less</w:t>
      </w:r>
      <w:r>
        <w:rPr>
          <w:spacing w:val="-8"/>
          <w:sz w:val="19"/>
        </w:rPr>
        <w:t> </w:t>
      </w:r>
      <w:r>
        <w:rPr>
          <w:sz w:val="19"/>
        </w:rPr>
        <w:t>contribution</w:t>
      </w:r>
      <w:r>
        <w:rPr>
          <w:spacing w:val="-8"/>
          <w:sz w:val="19"/>
        </w:rPr>
        <w:t> </w:t>
      </w:r>
      <w:r>
        <w:rPr>
          <w:sz w:val="19"/>
        </w:rPr>
        <w:t>margin</w:t>
      </w:r>
      <w:r>
        <w:rPr>
          <w:spacing w:val="-8"/>
          <w:sz w:val="19"/>
        </w:rPr>
        <w:t> </w:t>
      </w:r>
      <w:r>
        <w:rPr>
          <w:sz w:val="19"/>
        </w:rPr>
        <w:t>than</w:t>
      </w:r>
      <w:r>
        <w:rPr>
          <w:spacing w:val="-8"/>
          <w:sz w:val="19"/>
        </w:rPr>
        <w:t> </w:t>
      </w:r>
      <w:r>
        <w:rPr>
          <w:sz w:val="19"/>
        </w:rPr>
        <w:t>the</w:t>
      </w:r>
      <w:r>
        <w:rPr>
          <w:spacing w:val="-8"/>
          <w:sz w:val="19"/>
        </w:rPr>
        <w:t> </w:t>
      </w:r>
      <w:r>
        <w:rPr>
          <w:sz w:val="19"/>
        </w:rPr>
        <w:t>optimal</w:t>
      </w:r>
      <w:r>
        <w:rPr>
          <w:spacing w:val="-8"/>
          <w:sz w:val="19"/>
        </w:rPr>
        <w:t> </w:t>
      </w:r>
      <w:r>
        <w:rPr>
          <w:sz w:val="19"/>
        </w:rPr>
        <w:t>model.</w:t>
      </w:r>
    </w:p>
    <w:p>
      <w:pPr>
        <w:pStyle w:val="BodyText"/>
        <w:spacing w:before="5"/>
        <w:rPr>
          <w:sz w:val="20"/>
        </w:rPr>
      </w:pPr>
    </w:p>
    <w:p>
      <w:pPr>
        <w:pStyle w:val="Heading6"/>
        <w:spacing w:before="1"/>
        <w:ind w:left="720"/>
      </w:pPr>
      <w:r>
        <w:rPr>
          <w:color w:val="197FBF"/>
        </w:rPr>
        <w:t>What-if</w:t>
      </w:r>
      <w:r>
        <w:rPr>
          <w:color w:val="197FBF"/>
          <w:spacing w:val="5"/>
        </w:rPr>
        <w:t> </w:t>
      </w:r>
      <w:r>
        <w:rPr>
          <w:color w:val="197FBF"/>
          <w:spacing w:val="-2"/>
        </w:rPr>
        <w:t>Analyses</w:t>
      </w:r>
    </w:p>
    <w:p>
      <w:pPr>
        <w:spacing w:line="225" w:lineRule="auto" w:before="105"/>
        <w:ind w:left="720" w:right="1257" w:firstLine="0"/>
        <w:jc w:val="both"/>
        <w:rPr>
          <w:sz w:val="19"/>
        </w:rPr>
      </w:pPr>
      <w:r>
        <w:rPr>
          <w:spacing w:val="-2"/>
          <w:sz w:val="19"/>
        </w:rPr>
        <w:t>A</w:t>
      </w:r>
      <w:r>
        <w:rPr>
          <w:spacing w:val="-10"/>
          <w:sz w:val="19"/>
        </w:rPr>
        <w:t> </w:t>
      </w:r>
      <w:r>
        <w:rPr>
          <w:spacing w:val="-2"/>
          <w:sz w:val="19"/>
        </w:rPr>
        <w:t>spreadsheet</w:t>
      </w:r>
      <w:r>
        <w:rPr>
          <w:spacing w:val="-10"/>
          <w:sz w:val="19"/>
        </w:rPr>
        <w:t> </w:t>
      </w:r>
      <w:r>
        <w:rPr>
          <w:spacing w:val="-2"/>
          <w:sz w:val="19"/>
        </w:rPr>
        <w:t>model</w:t>
      </w:r>
      <w:r>
        <w:rPr>
          <w:spacing w:val="-10"/>
          <w:sz w:val="19"/>
        </w:rPr>
        <w:t> </w:t>
      </w:r>
      <w:r>
        <w:rPr>
          <w:spacing w:val="-2"/>
          <w:sz w:val="19"/>
        </w:rPr>
        <w:t>that</w:t>
      </w:r>
      <w:r>
        <w:rPr>
          <w:spacing w:val="-10"/>
          <w:sz w:val="19"/>
        </w:rPr>
        <w:t> </w:t>
      </w:r>
      <w:r>
        <w:rPr>
          <w:spacing w:val="-2"/>
          <w:sz w:val="19"/>
        </w:rPr>
        <w:t>evaluates</w:t>
      </w:r>
      <w:r>
        <w:rPr>
          <w:spacing w:val="-10"/>
          <w:sz w:val="19"/>
        </w:rPr>
        <w:t> </w:t>
      </w:r>
      <w:r>
        <w:rPr>
          <w:spacing w:val="-2"/>
          <w:sz w:val="19"/>
        </w:rPr>
        <w:t>changes</w:t>
      </w:r>
      <w:r>
        <w:rPr>
          <w:spacing w:val="-10"/>
          <w:sz w:val="19"/>
        </w:rPr>
        <w:t> </w:t>
      </w:r>
      <w:r>
        <w:rPr>
          <w:spacing w:val="-2"/>
          <w:sz w:val="19"/>
        </w:rPr>
        <w:t>and</w:t>
      </w:r>
      <w:r>
        <w:rPr>
          <w:spacing w:val="-10"/>
          <w:sz w:val="19"/>
        </w:rPr>
        <w:t> </w:t>
      </w:r>
      <w:r>
        <w:rPr>
          <w:spacing w:val="-2"/>
          <w:sz w:val="19"/>
        </w:rPr>
        <w:t>specific</w:t>
      </w:r>
      <w:r>
        <w:rPr>
          <w:spacing w:val="-9"/>
          <w:sz w:val="19"/>
        </w:rPr>
        <w:t> </w:t>
      </w:r>
      <w:r>
        <w:rPr>
          <w:spacing w:val="-2"/>
          <w:sz w:val="19"/>
        </w:rPr>
        <w:t>combinations</w:t>
      </w:r>
      <w:r>
        <w:rPr>
          <w:spacing w:val="-10"/>
          <w:sz w:val="19"/>
        </w:rPr>
        <w:t> </w:t>
      </w:r>
      <w:r>
        <w:rPr>
          <w:spacing w:val="-2"/>
          <w:sz w:val="19"/>
        </w:rPr>
        <w:t>of</w:t>
      </w:r>
      <w:r>
        <w:rPr>
          <w:spacing w:val="-10"/>
          <w:sz w:val="19"/>
        </w:rPr>
        <w:t> </w:t>
      </w:r>
      <w:r>
        <w:rPr>
          <w:spacing w:val="-2"/>
          <w:sz w:val="19"/>
        </w:rPr>
        <w:t>model</w:t>
      </w:r>
      <w:r>
        <w:rPr>
          <w:spacing w:val="-10"/>
          <w:sz w:val="19"/>
        </w:rPr>
        <w:t> </w:t>
      </w:r>
      <w:r>
        <w:rPr>
          <w:spacing w:val="-2"/>
          <w:sz w:val="19"/>
        </w:rPr>
        <w:t>inputs</w:t>
      </w:r>
      <w:r>
        <w:rPr>
          <w:spacing w:val="-10"/>
          <w:sz w:val="19"/>
        </w:rPr>
        <w:t> </w:t>
      </w:r>
      <w:r>
        <w:rPr>
          <w:spacing w:val="-2"/>
          <w:sz w:val="19"/>
        </w:rPr>
        <w:t>and assumptions</w:t>
      </w:r>
      <w:r>
        <w:rPr>
          <w:spacing w:val="-10"/>
          <w:sz w:val="19"/>
        </w:rPr>
        <w:t> </w:t>
      </w:r>
      <w:r>
        <w:rPr>
          <w:spacing w:val="-2"/>
          <w:sz w:val="19"/>
        </w:rPr>
        <w:t>is</w:t>
      </w:r>
      <w:r>
        <w:rPr>
          <w:spacing w:val="-10"/>
          <w:sz w:val="19"/>
        </w:rPr>
        <w:t> </w:t>
      </w:r>
      <w:r>
        <w:rPr>
          <w:spacing w:val="-2"/>
          <w:sz w:val="19"/>
        </w:rPr>
        <w:t>called</w:t>
      </w:r>
      <w:r>
        <w:rPr>
          <w:spacing w:val="-10"/>
          <w:sz w:val="19"/>
        </w:rPr>
        <w:t> </w:t>
      </w:r>
      <w:r>
        <w:rPr>
          <w:spacing w:val="-2"/>
          <w:sz w:val="19"/>
        </w:rPr>
        <w:t>a</w:t>
      </w:r>
      <w:r>
        <w:rPr>
          <w:spacing w:val="-10"/>
          <w:sz w:val="19"/>
        </w:rPr>
        <w:t> </w:t>
      </w:r>
      <w:r>
        <w:rPr>
          <w:rFonts w:ascii="Book Antiqua" w:hAnsi="Book Antiqua"/>
          <w:b/>
          <w:color w:val="197FBF"/>
          <w:spacing w:val="-2"/>
          <w:sz w:val="19"/>
        </w:rPr>
        <w:t>what-if</w:t>
      </w:r>
      <w:r>
        <w:rPr>
          <w:rFonts w:ascii="Book Antiqua" w:hAnsi="Book Antiqua"/>
          <w:b/>
          <w:color w:val="197FBF"/>
          <w:spacing w:val="-10"/>
          <w:sz w:val="19"/>
        </w:rPr>
        <w:t> </w:t>
      </w:r>
      <w:r>
        <w:rPr>
          <w:rFonts w:ascii="Book Antiqua" w:hAnsi="Book Antiqua"/>
          <w:b/>
          <w:color w:val="197FBF"/>
          <w:spacing w:val="-2"/>
          <w:sz w:val="19"/>
        </w:rPr>
        <w:t>analysis</w:t>
      </w:r>
      <w:r>
        <w:rPr>
          <w:spacing w:val="-2"/>
          <w:sz w:val="19"/>
        </w:rPr>
        <w:t>.</w:t>
      </w:r>
      <w:r>
        <w:rPr>
          <w:spacing w:val="-10"/>
          <w:sz w:val="19"/>
        </w:rPr>
        <w:t> </w:t>
      </w:r>
      <w:r>
        <w:rPr>
          <w:spacing w:val="-2"/>
          <w:sz w:val="19"/>
        </w:rPr>
        <w:t>A</w:t>
      </w:r>
      <w:r>
        <w:rPr>
          <w:spacing w:val="-10"/>
          <w:sz w:val="19"/>
        </w:rPr>
        <w:t> </w:t>
      </w:r>
      <w:r>
        <w:rPr>
          <w:spacing w:val="-2"/>
          <w:sz w:val="19"/>
        </w:rPr>
        <w:t>what-if</w:t>
      </w:r>
      <w:r>
        <w:rPr>
          <w:spacing w:val="-9"/>
          <w:sz w:val="19"/>
        </w:rPr>
        <w:t> </w:t>
      </w:r>
      <w:r>
        <w:rPr>
          <w:spacing w:val="-2"/>
          <w:sz w:val="19"/>
        </w:rPr>
        <w:t>analysis</w:t>
      </w:r>
      <w:r>
        <w:rPr>
          <w:spacing w:val="-10"/>
          <w:sz w:val="19"/>
        </w:rPr>
        <w:t> </w:t>
      </w:r>
      <w:r>
        <w:rPr>
          <w:spacing w:val="-2"/>
          <w:sz w:val="19"/>
        </w:rPr>
        <w:t>is</w:t>
      </w:r>
      <w:r>
        <w:rPr>
          <w:spacing w:val="-10"/>
          <w:sz w:val="19"/>
        </w:rPr>
        <w:t> </w:t>
      </w:r>
      <w:r>
        <w:rPr>
          <w:spacing w:val="-2"/>
          <w:sz w:val="19"/>
        </w:rPr>
        <w:t>an</w:t>
      </w:r>
      <w:r>
        <w:rPr>
          <w:spacing w:val="-10"/>
          <w:sz w:val="19"/>
        </w:rPr>
        <w:t> </w:t>
      </w:r>
      <w:r>
        <w:rPr>
          <w:spacing w:val="-2"/>
          <w:sz w:val="19"/>
        </w:rPr>
        <w:t>easy</w:t>
      </w:r>
      <w:r>
        <w:rPr>
          <w:spacing w:val="-10"/>
          <w:sz w:val="19"/>
        </w:rPr>
        <w:t> </w:t>
      </w:r>
      <w:r>
        <w:rPr>
          <w:spacing w:val="-2"/>
          <w:sz w:val="19"/>
        </w:rPr>
        <w:t>way</w:t>
      </w:r>
      <w:r>
        <w:rPr>
          <w:spacing w:val="-10"/>
          <w:sz w:val="19"/>
        </w:rPr>
        <w:t> </w:t>
      </w:r>
      <w:r>
        <w:rPr>
          <w:spacing w:val="-2"/>
          <w:sz w:val="19"/>
        </w:rPr>
        <w:t>to</w:t>
      </w:r>
      <w:r>
        <w:rPr>
          <w:spacing w:val="-10"/>
          <w:sz w:val="19"/>
        </w:rPr>
        <w:t> </w:t>
      </w:r>
      <w:r>
        <w:rPr>
          <w:spacing w:val="-2"/>
          <w:sz w:val="19"/>
        </w:rPr>
        <w:t>change</w:t>
      </w:r>
      <w:r>
        <w:rPr>
          <w:spacing w:val="-10"/>
          <w:sz w:val="19"/>
        </w:rPr>
        <w:t> </w:t>
      </w:r>
      <w:r>
        <w:rPr>
          <w:spacing w:val="-2"/>
          <w:sz w:val="19"/>
        </w:rPr>
        <w:t>values </w:t>
      </w:r>
      <w:r>
        <w:rPr>
          <w:sz w:val="19"/>
        </w:rPr>
        <w:t>in</w:t>
      </w:r>
      <w:r>
        <w:rPr>
          <w:spacing w:val="-6"/>
          <w:sz w:val="19"/>
        </w:rPr>
        <w:t> </w:t>
      </w:r>
      <w:r>
        <w:rPr>
          <w:sz w:val="19"/>
        </w:rPr>
        <w:t>a</w:t>
      </w:r>
      <w:r>
        <w:rPr>
          <w:spacing w:val="-6"/>
          <w:sz w:val="19"/>
        </w:rPr>
        <w:t> </w:t>
      </w:r>
      <w:r>
        <w:rPr>
          <w:sz w:val="19"/>
        </w:rPr>
        <w:t>spreadsheet</w:t>
      </w:r>
      <w:r>
        <w:rPr>
          <w:spacing w:val="-6"/>
          <w:sz w:val="19"/>
        </w:rPr>
        <w:t> </w:t>
      </w:r>
      <w:r>
        <w:rPr>
          <w:sz w:val="19"/>
        </w:rPr>
        <w:t>and</w:t>
      </w:r>
      <w:r>
        <w:rPr>
          <w:spacing w:val="-6"/>
          <w:sz w:val="19"/>
        </w:rPr>
        <w:t> </w:t>
      </w:r>
      <w:r>
        <w:rPr>
          <w:sz w:val="19"/>
        </w:rPr>
        <w:t>recalculate</w:t>
      </w:r>
      <w:r>
        <w:rPr>
          <w:spacing w:val="-6"/>
          <w:sz w:val="19"/>
        </w:rPr>
        <w:t> </w:t>
      </w:r>
      <w:r>
        <w:rPr>
          <w:sz w:val="19"/>
        </w:rPr>
        <w:t>the</w:t>
      </w:r>
      <w:r>
        <w:rPr>
          <w:spacing w:val="-6"/>
          <w:sz w:val="19"/>
        </w:rPr>
        <w:t> </w:t>
      </w:r>
      <w:r>
        <w:rPr>
          <w:sz w:val="19"/>
        </w:rPr>
        <w:t>outputs.</w:t>
      </w:r>
      <w:r>
        <w:rPr>
          <w:spacing w:val="-6"/>
          <w:sz w:val="19"/>
        </w:rPr>
        <w:t> </w:t>
      </w:r>
      <w:r>
        <w:rPr>
          <w:sz w:val="19"/>
        </w:rPr>
        <w:t>Microsoft</w:t>
      </w:r>
      <w:r>
        <w:rPr>
          <w:spacing w:val="-6"/>
          <w:sz w:val="19"/>
        </w:rPr>
        <w:t> </w:t>
      </w:r>
      <w:r>
        <w:rPr>
          <w:sz w:val="19"/>
        </w:rPr>
        <w:t>Excel</w:t>
      </w:r>
      <w:r>
        <w:rPr>
          <w:spacing w:val="-6"/>
          <w:sz w:val="19"/>
        </w:rPr>
        <w:t> </w:t>
      </w:r>
      <w:r>
        <w:rPr>
          <w:sz w:val="19"/>
        </w:rPr>
        <w:t>has</w:t>
      </w:r>
      <w:r>
        <w:rPr>
          <w:spacing w:val="-6"/>
          <w:sz w:val="19"/>
        </w:rPr>
        <w:t> </w:t>
      </w:r>
      <w:r>
        <w:rPr>
          <w:sz w:val="19"/>
        </w:rPr>
        <w:t>three</w:t>
      </w:r>
      <w:r>
        <w:rPr>
          <w:spacing w:val="-6"/>
          <w:sz w:val="19"/>
        </w:rPr>
        <w:t> </w:t>
      </w:r>
      <w:r>
        <w:rPr>
          <w:sz w:val="19"/>
        </w:rPr>
        <w:t>tools</w:t>
      </w:r>
      <w:r>
        <w:rPr>
          <w:spacing w:val="-6"/>
          <w:sz w:val="19"/>
        </w:rPr>
        <w:t> </w:t>
      </w:r>
      <w:r>
        <w:rPr>
          <w:sz w:val="19"/>
        </w:rPr>
        <w:t>built</w:t>
      </w:r>
      <w:r>
        <w:rPr>
          <w:spacing w:val="-6"/>
          <w:sz w:val="19"/>
        </w:rPr>
        <w:t> </w:t>
      </w:r>
      <w:r>
        <w:rPr>
          <w:sz w:val="19"/>
        </w:rPr>
        <w:t>into</w:t>
      </w:r>
      <w:r>
        <w:rPr>
          <w:spacing w:val="-6"/>
          <w:sz w:val="19"/>
        </w:rPr>
        <w:t> </w:t>
      </w:r>
      <w:r>
        <w:rPr>
          <w:sz w:val="19"/>
        </w:rPr>
        <w:t>the </w:t>
      </w:r>
      <w:r>
        <w:rPr>
          <w:spacing w:val="-4"/>
          <w:sz w:val="19"/>
        </w:rPr>
        <w:t>Data</w:t>
      </w:r>
      <w:r>
        <w:rPr>
          <w:spacing w:val="-8"/>
          <w:sz w:val="19"/>
        </w:rPr>
        <w:t> </w:t>
      </w:r>
      <w:r>
        <w:rPr>
          <w:spacing w:val="-4"/>
          <w:sz w:val="19"/>
        </w:rPr>
        <w:t>tab</w:t>
      </w:r>
      <w:r>
        <w:rPr>
          <w:spacing w:val="-8"/>
          <w:sz w:val="19"/>
        </w:rPr>
        <w:t> </w:t>
      </w:r>
      <w:r>
        <w:rPr>
          <w:spacing w:val="-4"/>
          <w:sz w:val="19"/>
        </w:rPr>
        <w:t>under</w:t>
      </w:r>
      <w:r>
        <w:rPr>
          <w:spacing w:val="-8"/>
          <w:sz w:val="19"/>
        </w:rPr>
        <w:t> </w:t>
      </w:r>
      <w:r>
        <w:rPr>
          <w:spacing w:val="-4"/>
          <w:sz w:val="19"/>
        </w:rPr>
        <w:t>What-if</w:t>
      </w:r>
      <w:r>
        <w:rPr>
          <w:spacing w:val="1"/>
          <w:sz w:val="19"/>
        </w:rPr>
        <w:t> </w:t>
      </w:r>
      <w:r>
        <w:rPr>
          <w:spacing w:val="-4"/>
          <w:sz w:val="19"/>
        </w:rPr>
        <w:t>Analyses.</w:t>
      </w:r>
      <w:r>
        <w:rPr>
          <w:spacing w:val="-8"/>
          <w:sz w:val="19"/>
        </w:rPr>
        <w:t> </w:t>
      </w:r>
      <w:r>
        <w:rPr>
          <w:spacing w:val="-4"/>
          <w:sz w:val="19"/>
        </w:rPr>
        <w:t>Two</w:t>
      </w:r>
      <w:r>
        <w:rPr>
          <w:spacing w:val="-7"/>
          <w:sz w:val="19"/>
        </w:rPr>
        <w:t> </w:t>
      </w:r>
      <w:r>
        <w:rPr>
          <w:spacing w:val="-4"/>
          <w:sz w:val="19"/>
        </w:rPr>
        <w:t>of</w:t>
      </w:r>
      <w:r>
        <w:rPr>
          <w:spacing w:val="2"/>
          <w:sz w:val="19"/>
        </w:rPr>
        <w:t> </w:t>
      </w:r>
      <w:r>
        <w:rPr>
          <w:spacing w:val="-4"/>
          <w:sz w:val="19"/>
        </w:rPr>
        <w:t>these</w:t>
      </w:r>
      <w:r>
        <w:rPr>
          <w:spacing w:val="-6"/>
          <w:sz w:val="19"/>
        </w:rPr>
        <w:t> </w:t>
      </w:r>
      <w:r>
        <w:rPr>
          <w:spacing w:val="-4"/>
          <w:sz w:val="19"/>
        </w:rPr>
        <w:t>tools</w:t>
      </w:r>
      <w:r>
        <w:rPr>
          <w:spacing w:val="-7"/>
          <w:sz w:val="19"/>
        </w:rPr>
        <w:t> </w:t>
      </w:r>
      <w:r>
        <w:rPr>
          <w:spacing w:val="-4"/>
          <w:sz w:val="19"/>
        </w:rPr>
        <w:t>–</w:t>
      </w:r>
      <w:r>
        <w:rPr>
          <w:spacing w:val="-6"/>
          <w:sz w:val="19"/>
        </w:rPr>
        <w:t> </w:t>
      </w:r>
      <w:r>
        <w:rPr>
          <w:spacing w:val="-4"/>
          <w:sz w:val="19"/>
        </w:rPr>
        <w:t>Scenario</w:t>
      </w:r>
      <w:r>
        <w:rPr>
          <w:spacing w:val="-6"/>
          <w:sz w:val="19"/>
        </w:rPr>
        <w:t> </w:t>
      </w:r>
      <w:r>
        <w:rPr>
          <w:spacing w:val="-4"/>
          <w:sz w:val="19"/>
        </w:rPr>
        <w:t>Manager</w:t>
      </w:r>
      <w:r>
        <w:rPr>
          <w:spacing w:val="-7"/>
          <w:sz w:val="19"/>
        </w:rPr>
        <w:t> </w:t>
      </w:r>
      <w:r>
        <w:rPr>
          <w:spacing w:val="-4"/>
          <w:sz w:val="19"/>
        </w:rPr>
        <w:t>and</w:t>
      </w:r>
      <w:r>
        <w:rPr>
          <w:spacing w:val="-6"/>
          <w:sz w:val="19"/>
        </w:rPr>
        <w:t> </w:t>
      </w:r>
      <w:r>
        <w:rPr>
          <w:spacing w:val="-4"/>
          <w:sz w:val="19"/>
        </w:rPr>
        <w:t>Goal</w:t>
      </w:r>
      <w:r>
        <w:rPr>
          <w:spacing w:val="-6"/>
          <w:sz w:val="19"/>
        </w:rPr>
        <w:t> </w:t>
      </w:r>
      <w:r>
        <w:rPr>
          <w:spacing w:val="-4"/>
          <w:sz w:val="19"/>
        </w:rPr>
        <w:t>Seek</w:t>
      </w:r>
      <w:r>
        <w:rPr>
          <w:spacing w:val="-7"/>
          <w:sz w:val="19"/>
        </w:rPr>
        <w:t> </w:t>
      </w:r>
      <w:r>
        <w:rPr>
          <w:spacing w:val="-4"/>
          <w:sz w:val="19"/>
        </w:rPr>
        <w:t>–</w:t>
      </w:r>
      <w:r>
        <w:rPr>
          <w:spacing w:val="-6"/>
          <w:sz w:val="19"/>
        </w:rPr>
        <w:t> </w:t>
      </w:r>
      <w:r>
        <w:rPr>
          <w:spacing w:val="-5"/>
          <w:sz w:val="19"/>
        </w:rPr>
        <w:t>are</w:t>
      </w:r>
    </w:p>
    <w:p>
      <w:pPr>
        <w:spacing w:after="0" w:line="225" w:lineRule="auto"/>
        <w:jc w:val="both"/>
        <w:rPr>
          <w:sz w:val="19"/>
        </w:rPr>
        <w:sectPr>
          <w:type w:val="continuous"/>
          <w:pgSz w:w="12240" w:h="15660"/>
          <w:pgMar w:header="500" w:footer="0" w:top="0" w:bottom="280" w:left="0" w:right="0"/>
          <w:cols w:num="2" w:equalWidth="0">
            <w:col w:w="2773" w:space="47"/>
            <w:col w:w="9420"/>
          </w:cols>
        </w:sectPr>
      </w:pPr>
    </w:p>
    <w:p>
      <w:pPr>
        <w:pStyle w:val="BodyText"/>
        <w:spacing w:before="6"/>
        <w:rPr>
          <w:sz w:val="13"/>
        </w:rPr>
      </w:pPr>
    </w:p>
    <w:p>
      <w:pPr>
        <w:spacing w:line="225" w:lineRule="auto" w:before="111"/>
        <w:ind w:left="1260" w:right="3536" w:firstLine="0"/>
        <w:jc w:val="both"/>
        <w:rPr>
          <w:sz w:val="19"/>
        </w:rPr>
      </w:pPr>
      <w:r>
        <w:rPr>
          <w:spacing w:val="-4"/>
          <w:sz w:val="19"/>
        </w:rPr>
        <w:t>useful</w:t>
      </w:r>
      <w:r>
        <w:rPr>
          <w:spacing w:val="-8"/>
          <w:sz w:val="19"/>
        </w:rPr>
        <w:t> </w:t>
      </w:r>
      <w:r>
        <w:rPr>
          <w:spacing w:val="-4"/>
          <w:sz w:val="19"/>
        </w:rPr>
        <w:t>tools</w:t>
      </w:r>
      <w:r>
        <w:rPr>
          <w:spacing w:val="-7"/>
          <w:sz w:val="19"/>
        </w:rPr>
        <w:t> </w:t>
      </w:r>
      <w:r>
        <w:rPr>
          <w:spacing w:val="-4"/>
          <w:sz w:val="19"/>
        </w:rPr>
        <w:t>to</w:t>
      </w:r>
      <w:r>
        <w:rPr>
          <w:spacing w:val="-7"/>
          <w:sz w:val="19"/>
        </w:rPr>
        <w:t> </w:t>
      </w:r>
      <w:r>
        <w:rPr>
          <w:spacing w:val="-4"/>
          <w:sz w:val="19"/>
        </w:rPr>
        <w:t>facilitate</w:t>
      </w:r>
      <w:r>
        <w:rPr>
          <w:spacing w:val="-7"/>
          <w:sz w:val="19"/>
        </w:rPr>
        <w:t> </w:t>
      </w:r>
      <w:r>
        <w:rPr>
          <w:spacing w:val="-4"/>
          <w:sz w:val="19"/>
        </w:rPr>
        <w:t>what-if</w:t>
      </w:r>
      <w:r>
        <w:rPr>
          <w:sz w:val="19"/>
        </w:rPr>
        <w:t> </w:t>
      </w:r>
      <w:r>
        <w:rPr>
          <w:spacing w:val="-4"/>
          <w:sz w:val="19"/>
        </w:rPr>
        <w:t>analyses.</w:t>
      </w:r>
      <w:r>
        <w:rPr>
          <w:spacing w:val="-8"/>
          <w:sz w:val="19"/>
        </w:rPr>
        <w:t> </w:t>
      </w:r>
      <w:r>
        <w:rPr>
          <w:spacing w:val="-4"/>
          <w:sz w:val="19"/>
        </w:rPr>
        <w:t>We</w:t>
      </w:r>
      <w:r>
        <w:rPr>
          <w:spacing w:val="-6"/>
          <w:sz w:val="19"/>
        </w:rPr>
        <w:t> </w:t>
      </w:r>
      <w:r>
        <w:rPr>
          <w:spacing w:val="-4"/>
          <w:sz w:val="19"/>
        </w:rPr>
        <w:t>will</w:t>
      </w:r>
      <w:r>
        <w:rPr>
          <w:spacing w:val="-7"/>
          <w:sz w:val="19"/>
        </w:rPr>
        <w:t> </w:t>
      </w:r>
      <w:r>
        <w:rPr>
          <w:spacing w:val="-4"/>
          <w:sz w:val="19"/>
        </w:rPr>
        <w:t>discuss</w:t>
      </w:r>
      <w:r>
        <w:rPr>
          <w:spacing w:val="-7"/>
          <w:sz w:val="19"/>
        </w:rPr>
        <w:t> </w:t>
      </w:r>
      <w:r>
        <w:rPr>
          <w:spacing w:val="-4"/>
          <w:sz w:val="19"/>
        </w:rPr>
        <w:t>each</w:t>
      </w:r>
      <w:r>
        <w:rPr>
          <w:spacing w:val="-7"/>
          <w:sz w:val="19"/>
        </w:rPr>
        <w:t> </w:t>
      </w:r>
      <w:r>
        <w:rPr>
          <w:spacing w:val="-4"/>
          <w:sz w:val="19"/>
        </w:rPr>
        <w:t>tool</w:t>
      </w:r>
      <w:r>
        <w:rPr>
          <w:spacing w:val="-7"/>
          <w:sz w:val="19"/>
        </w:rPr>
        <w:t> </w:t>
      </w:r>
      <w:r>
        <w:rPr>
          <w:spacing w:val="-4"/>
          <w:sz w:val="19"/>
        </w:rPr>
        <w:t>in</w:t>
      </w:r>
      <w:r>
        <w:rPr>
          <w:spacing w:val="-7"/>
          <w:sz w:val="19"/>
        </w:rPr>
        <w:t> </w:t>
      </w:r>
      <w:r>
        <w:rPr>
          <w:spacing w:val="-4"/>
          <w:sz w:val="19"/>
        </w:rPr>
        <w:t>a</w:t>
      </w:r>
      <w:r>
        <w:rPr>
          <w:spacing w:val="-7"/>
          <w:sz w:val="19"/>
        </w:rPr>
        <w:t> </w:t>
      </w:r>
      <w:r>
        <w:rPr>
          <w:spacing w:val="-4"/>
          <w:sz w:val="19"/>
        </w:rPr>
        <w:t>later</w:t>
      </w:r>
      <w:r>
        <w:rPr>
          <w:spacing w:val="-7"/>
          <w:sz w:val="19"/>
        </w:rPr>
        <w:t> </w:t>
      </w:r>
      <w:r>
        <w:rPr>
          <w:spacing w:val="-4"/>
          <w:sz w:val="19"/>
        </w:rPr>
        <w:t>chapter,</w:t>
      </w:r>
      <w:r>
        <w:rPr>
          <w:spacing w:val="-7"/>
          <w:sz w:val="19"/>
        </w:rPr>
        <w:t> </w:t>
      </w:r>
      <w:r>
        <w:rPr>
          <w:spacing w:val="-4"/>
          <w:sz w:val="19"/>
        </w:rPr>
        <w:t>but</w:t>
      </w:r>
      <w:r>
        <w:rPr>
          <w:spacing w:val="-7"/>
          <w:sz w:val="19"/>
        </w:rPr>
        <w:t> </w:t>
      </w:r>
      <w:r>
        <w:rPr>
          <w:spacing w:val="-4"/>
          <w:sz w:val="19"/>
        </w:rPr>
        <w:t>here </w:t>
      </w:r>
      <w:r>
        <w:rPr>
          <w:sz w:val="19"/>
        </w:rPr>
        <w:t>is a short explanation:</w:t>
      </w:r>
    </w:p>
    <w:p>
      <w:pPr>
        <w:pStyle w:val="ListParagraph"/>
        <w:numPr>
          <w:ilvl w:val="0"/>
          <w:numId w:val="40"/>
        </w:numPr>
        <w:tabs>
          <w:tab w:pos="1620" w:val="left" w:leader="none"/>
        </w:tabs>
        <w:spacing w:line="213" w:lineRule="auto" w:before="108" w:after="0"/>
        <w:ind w:left="1620" w:right="3537" w:hanging="160"/>
        <w:jc w:val="both"/>
        <w:rPr>
          <w:sz w:val="19"/>
        </w:rPr>
      </w:pPr>
      <w:r>
        <w:rPr>
          <w:spacing w:val="-6"/>
          <w:sz w:val="19"/>
        </w:rPr>
        <w:t>Scenario</w:t>
      </w:r>
      <w:r>
        <w:rPr>
          <w:sz w:val="19"/>
        </w:rPr>
        <w:t> </w:t>
      </w:r>
      <w:r>
        <w:rPr>
          <w:spacing w:val="-6"/>
          <w:sz w:val="19"/>
        </w:rPr>
        <w:t>Manager</w:t>
      </w:r>
      <w:r>
        <w:rPr>
          <w:sz w:val="19"/>
        </w:rPr>
        <w:t> </w:t>
      </w:r>
      <w:r>
        <w:rPr>
          <w:spacing w:val="-6"/>
          <w:sz w:val="19"/>
        </w:rPr>
        <w:t>in</w:t>
      </w:r>
      <w:r>
        <w:rPr>
          <w:sz w:val="19"/>
        </w:rPr>
        <w:t> </w:t>
      </w:r>
      <w:r>
        <w:rPr>
          <w:spacing w:val="-6"/>
          <w:sz w:val="19"/>
        </w:rPr>
        <w:t>Excel</w:t>
      </w:r>
      <w:r>
        <w:rPr>
          <w:sz w:val="19"/>
        </w:rPr>
        <w:t> </w:t>
      </w:r>
      <w:r>
        <w:rPr>
          <w:spacing w:val="-6"/>
          <w:sz w:val="19"/>
        </w:rPr>
        <w:t>allows</w:t>
      </w:r>
      <w:r>
        <w:rPr>
          <w:sz w:val="19"/>
        </w:rPr>
        <w:t> </w:t>
      </w:r>
      <w:r>
        <w:rPr>
          <w:spacing w:val="-6"/>
          <w:sz w:val="19"/>
        </w:rPr>
        <w:t>changing</w:t>
      </w:r>
      <w:r>
        <w:rPr>
          <w:sz w:val="19"/>
        </w:rPr>
        <w:t> </w:t>
      </w:r>
      <w:r>
        <w:rPr>
          <w:spacing w:val="-6"/>
          <w:sz w:val="19"/>
        </w:rPr>
        <w:t>or</w:t>
      </w:r>
      <w:r>
        <w:rPr>
          <w:sz w:val="19"/>
        </w:rPr>
        <w:t> </w:t>
      </w:r>
      <w:r>
        <w:rPr>
          <w:spacing w:val="-6"/>
          <w:sz w:val="19"/>
        </w:rPr>
        <w:t>substituting</w:t>
      </w:r>
      <w:r>
        <w:rPr>
          <w:sz w:val="19"/>
        </w:rPr>
        <w:t> </w:t>
      </w:r>
      <w:r>
        <w:rPr>
          <w:spacing w:val="-6"/>
          <w:sz w:val="19"/>
        </w:rPr>
        <w:t>input</w:t>
      </w:r>
      <w:r>
        <w:rPr>
          <w:sz w:val="19"/>
        </w:rPr>
        <w:t> </w:t>
      </w:r>
      <w:r>
        <w:rPr>
          <w:spacing w:val="-6"/>
          <w:sz w:val="19"/>
        </w:rPr>
        <w:t>values</w:t>
      </w:r>
      <w:r>
        <w:rPr>
          <w:sz w:val="19"/>
        </w:rPr>
        <w:t> </w:t>
      </w:r>
      <w:r>
        <w:rPr>
          <w:spacing w:val="-6"/>
          <w:sz w:val="19"/>
        </w:rPr>
        <w:t>for</w:t>
      </w:r>
      <w:r>
        <w:rPr>
          <w:sz w:val="19"/>
        </w:rPr>
        <w:t> </w:t>
      </w:r>
      <w:r>
        <w:rPr>
          <w:spacing w:val="-6"/>
          <w:sz w:val="19"/>
        </w:rPr>
        <w:t>multiple</w:t>
      </w:r>
      <w:r>
        <w:rPr>
          <w:sz w:val="19"/>
        </w:rPr>
        <w:t> </w:t>
      </w:r>
      <w:r>
        <w:rPr>
          <w:spacing w:val="-6"/>
          <w:sz w:val="19"/>
        </w:rPr>
        <w:t>cells</w:t>
      </w:r>
      <w:r>
        <w:rPr>
          <w:spacing w:val="-6"/>
          <w:sz w:val="19"/>
        </w:rPr>
        <w:t> (maximum</w:t>
      </w:r>
      <w:r>
        <w:rPr>
          <w:sz w:val="19"/>
        </w:rPr>
        <w:t> </w:t>
      </w:r>
      <w:r>
        <w:rPr>
          <w:spacing w:val="-6"/>
          <w:sz w:val="19"/>
        </w:rPr>
        <w:t>32).</w:t>
      </w:r>
      <w:r>
        <w:rPr>
          <w:spacing w:val="-5"/>
          <w:sz w:val="19"/>
        </w:rPr>
        <w:t> </w:t>
      </w:r>
      <w:r>
        <w:rPr>
          <w:spacing w:val="-6"/>
          <w:sz w:val="19"/>
        </w:rPr>
        <w:t>Therefore,</w:t>
      </w:r>
      <w:r>
        <w:rPr>
          <w:sz w:val="19"/>
        </w:rPr>
        <w:t> </w:t>
      </w:r>
      <w:r>
        <w:rPr>
          <w:spacing w:val="-6"/>
          <w:sz w:val="19"/>
        </w:rPr>
        <w:t>the</w:t>
      </w:r>
      <w:r>
        <w:rPr>
          <w:sz w:val="19"/>
        </w:rPr>
        <w:t> </w:t>
      </w:r>
      <w:r>
        <w:rPr>
          <w:spacing w:val="-6"/>
          <w:sz w:val="19"/>
        </w:rPr>
        <w:t>results</w:t>
      </w:r>
      <w:r>
        <w:rPr>
          <w:sz w:val="19"/>
        </w:rPr>
        <w:t> </w:t>
      </w:r>
      <w:r>
        <w:rPr>
          <w:spacing w:val="-6"/>
          <w:sz w:val="19"/>
        </w:rPr>
        <w:t>of</w:t>
      </w:r>
      <w:r>
        <w:rPr>
          <w:spacing w:val="11"/>
          <w:sz w:val="19"/>
        </w:rPr>
        <w:t> </w:t>
      </w:r>
      <w:r>
        <w:rPr>
          <w:spacing w:val="-6"/>
          <w:sz w:val="19"/>
        </w:rPr>
        <w:t>different</w:t>
      </w:r>
      <w:r>
        <w:rPr>
          <w:sz w:val="19"/>
        </w:rPr>
        <w:t> </w:t>
      </w:r>
      <w:r>
        <w:rPr>
          <w:spacing w:val="-6"/>
          <w:sz w:val="19"/>
        </w:rPr>
        <w:t>input</w:t>
      </w:r>
      <w:r>
        <w:rPr>
          <w:sz w:val="19"/>
        </w:rPr>
        <w:t> </w:t>
      </w:r>
      <w:r>
        <w:rPr>
          <w:spacing w:val="-6"/>
          <w:sz w:val="19"/>
        </w:rPr>
        <w:t>values</w:t>
      </w:r>
      <w:r>
        <w:rPr>
          <w:sz w:val="19"/>
        </w:rPr>
        <w:t> </w:t>
      </w:r>
      <w:r>
        <w:rPr>
          <w:spacing w:val="-6"/>
          <w:sz w:val="19"/>
        </w:rPr>
        <w:t>or</w:t>
      </w:r>
      <w:r>
        <w:rPr>
          <w:sz w:val="19"/>
        </w:rPr>
        <w:t> </w:t>
      </w:r>
      <w:r>
        <w:rPr>
          <w:spacing w:val="-6"/>
          <w:sz w:val="19"/>
        </w:rPr>
        <w:t>scenarios</w:t>
      </w:r>
      <w:r>
        <w:rPr>
          <w:sz w:val="19"/>
        </w:rPr>
        <w:t> </w:t>
      </w:r>
      <w:r>
        <w:rPr>
          <w:spacing w:val="-6"/>
          <w:sz w:val="19"/>
        </w:rPr>
        <w:t>can</w:t>
      </w:r>
      <w:r>
        <w:rPr>
          <w:sz w:val="19"/>
        </w:rPr>
        <w:t> </w:t>
      </w:r>
      <w:r>
        <w:rPr>
          <w:spacing w:val="-6"/>
          <w:sz w:val="19"/>
        </w:rPr>
        <w:t>be</w:t>
      </w:r>
      <w:r>
        <w:rPr>
          <w:sz w:val="19"/>
        </w:rPr>
        <w:t> </w:t>
      </w:r>
      <w:r>
        <w:rPr>
          <w:spacing w:val="-6"/>
          <w:sz w:val="19"/>
        </w:rPr>
        <w:t>viewed </w:t>
      </w:r>
      <w:r>
        <w:rPr>
          <w:sz w:val="19"/>
        </w:rPr>
        <w:t>at the same time.</w:t>
      </w:r>
    </w:p>
    <w:p>
      <w:pPr>
        <w:pStyle w:val="ListParagraph"/>
        <w:numPr>
          <w:ilvl w:val="0"/>
          <w:numId w:val="40"/>
        </w:numPr>
        <w:tabs>
          <w:tab w:pos="1620" w:val="left" w:leader="none"/>
        </w:tabs>
        <w:spacing w:line="220" w:lineRule="auto" w:before="65" w:after="0"/>
        <w:ind w:left="1620" w:right="3536" w:hanging="160"/>
        <w:jc w:val="both"/>
        <w:rPr>
          <w:sz w:val="19"/>
        </w:rPr>
      </w:pPr>
      <w:r>
        <w:rPr/>
        <w:pict>
          <v:group style="position:absolute;margin-left:63pt;margin-top:98.732101pt;width:513pt;height:244pt;mso-position-horizontal-relative:page;mso-position-vertical-relative:paragraph;z-index:-28724736" id="docshapegroup912" coordorigin="1260,1975" coordsize="10260,4880">
            <v:rect style="position:absolute;left:1260;top:1994;width:10260;height:4860" id="docshape913" filled="true" fillcolor="#eaffff" stroked="false">
              <v:fill type="solid"/>
            </v:rect>
            <v:rect style="position:absolute;left:1260;top:1974;width:10260;height:40" id="docshape914" filled="true" fillcolor="#197fbf" stroked="false">
              <v:fill type="solid"/>
            </v:rect>
            <v:shape style="position:absolute;left:1500;top:2250;width:467;height:240" id="docshape915" coordorigin="1500,2251" coordsize="467,240" path="m1906,2251l1560,2251,1525,2252,1508,2258,1501,2276,1500,2311,1500,2431,1501,2465,1508,2483,1525,2490,1560,2491,1906,2491,1941,2490,1959,2483,1965,2465,1966,2431,1966,2311,1965,2276,1959,2258,1941,2252,1906,2251xe" filled="true" fillcolor="#bf2800" stroked="false">
              <v:path arrowok="t"/>
              <v:fill type="solid"/>
            </v:shape>
            <v:shape style="position:absolute;left:2051;top:2250;width:1922;height:240" id="docshape916" coordorigin="2051,2251" coordsize="1922,240" path="m3913,2251l2111,2251,2076,2252,2059,2258,2052,2276,2051,2311,2051,2431,2052,2465,2059,2483,2076,2490,2111,2491,3913,2491,3947,2490,3965,2483,3972,2465,3973,2431,3973,2311,3972,2276,3965,2258,3947,2252,3913,2251xe" filled="true" fillcolor="#197fbf" stroked="false">
              <v:path arrowok="t"/>
              <v:fill type="solid"/>
            </v:shape>
            <v:rect style="position:absolute;left:1260;top:6814;width:10260;height:40" id="docshape917" filled="true" fillcolor="#197fbf" stroked="false">
              <v:fill type="solid"/>
            </v:rect>
            <v:shape style="position:absolute;left:1510;top:4444;width:7180;height:2170" id="docshape918" coordorigin="1510,4445" coordsize="7180,2170" path="m8690,4445l1510,4445,1510,6495,1512,6564,1525,6600,1561,6613,1630,6615,8570,6615,8639,6613,8675,6600,8688,6564,8690,6495,8690,4445xe" filled="true" fillcolor="#ffffff" stroked="false">
              <v:path arrowok="t"/>
              <v:fill type="solid"/>
            </v:shape>
            <v:shape style="position:absolute;left:1510;top:4444;width:7180;height:2170" id="docshape919" coordorigin="1510,4445" coordsize="7180,2170" path="m1510,4445l1510,6495,1512,6564,1525,6600,1561,6613,1630,6615,8570,6615,8639,6613,8675,6600,8688,6564,8690,6495,8690,4445,1510,4445xe" filled="false" stroked="true" strokeweight="1pt" strokecolor="#99f2ff">
              <v:path arrowok="t"/>
              <v:stroke dashstyle="solid"/>
            </v:shape>
            <v:shape style="position:absolute;left:9245;top:3419;width:1140;height:1140" id="docshape920" coordorigin="9246,3419" coordsize="1140,1140" path="m9816,3419l9738,3425,9664,3440,9594,3464,9528,3497,9468,3538,9413,3586,9365,3641,9324,3702,9291,3768,9266,3838,9251,3912,9246,3989,9251,4067,9266,4141,9291,4211,9324,4277,9365,4338,9413,4393,9468,4441,9528,4482,9594,4515,9664,4539,9738,4554,9816,4559,9893,4554,9967,4539,10038,4515,10104,4482,10164,4441,10219,4393,10267,4338,10308,4277,10341,4211,10365,4141,10381,4067,10386,3989,10381,3912,10365,3838,10341,3768,10308,3702,10267,3641,10219,3586,10164,3538,10104,3497,10038,3464,9967,3440,9893,3425,9816,3419xe" filled="true" fillcolor="#ffffff" stroked="false">
              <v:path arrowok="t"/>
              <v:fill type="solid"/>
            </v:shape>
            <v:shape style="position:absolute;left:9575;top:3955;width:276;height:275" type="#_x0000_t75" id="docshape921" stroked="false">
              <v:imagedata r:id="rId26" o:title=""/>
            </v:shape>
            <v:shape style="position:absolute;left:9783;top:3332;width:693;height:690" id="docshape922" coordorigin="9783,3333" coordsize="693,690" path="m10288,3333l10239,3337,10186,3357,10130,3400,10084,3452,10035,3521,9985,3600,9935,3685,9888,3770,9845,3849,9810,3918,9783,3970,9783,3970,9835,4022,9836,4022,9889,3995,9957,3960,9962,3957,9904,3957,9938,3934,9891,3934,9910,3915,9872,3915,9881,3902,9848,3902,9884,3834,9925,3757,9970,3678,10016,3600,10063,3528,10108,3466,10149,3419,10189,3386,10232,3366,10276,3359,10376,3359,10375,3358,10353,3347,10330,3339,10288,3333xm10455,3442l10425,3442,10430,3453,10435,3463,10439,3474,10443,3485,10449,3531,10442,3575,10422,3618,10389,3658,10342,3699,10279,3744,10207,3790,10128,3836,10049,3881,9972,3922,9904,3957,9962,3957,10037,3918,10122,3871,10207,3821,10287,3771,10355,3722,10408,3677,10451,3621,10472,3568,10476,3520,10469,3478,10461,3455,10455,3442xm10447,3429l10398,3429,10394,3451,10383,3480,10363,3518,10330,3564,10283,3619,10218,3683,10133,3757,10025,3840,9891,3934,9938,3934,10020,3876,10119,3802,10200,3735,10266,3675,10318,3621,10357,3574,10386,3533,10406,3497,10418,3467,10425,3442,10455,3442,10450,3433,10447,3429xm10434,3410l10379,3410,9872,3915,9910,3915,10398,3429,10447,3429,10436,3413,10434,3410xm10376,3359l10276,3359,10323,3365,10334,3369,10345,3373,10355,3378,10365,3383,10341,3390,10311,3402,10275,3421,10233,3450,10186,3490,10132,3542,10071,3607,10004,3688,9930,3786,9848,3902,9881,3902,9966,3781,10050,3674,10124,3589,10189,3524,10244,3477,10290,3445,10328,3425,10357,3414,10379,3410,10434,3410,10420,3394,10414,3388,10395,3372,10376,3359xe" filled="true" fillcolor="#197fbf" stroked="false">
              <v:path arrowok="t"/>
              <v:fill type="solid"/>
            </v:shape>
            <v:shape style="position:absolute;left:9171;top:4148;width:485;height:483" id="docshape923" coordorigin="9171,4149" coordsize="485,483" path="m9576,4149l9570,4149,9200,4501,9180,4528,9171,4559,9174,4588,9190,4613,9215,4628,9244,4631,9274,4622,9302,4602,9656,4234,9656,4228,9580,4152,9576,4149xe" filled="true" fillcolor="#99f2ff" stroked="false">
              <v:path arrowok="t"/>
              <v:fill type="solid"/>
            </v:shape>
            <v:shape style="position:absolute;left:9171;top:4148;width:485;height:483" id="docshape924" coordorigin="9171,4149" coordsize="485,483" path="m9580,4152l9576,4149,9570,4149,9566,4152,9560,4158,9200,4501,9180,4528,9171,4559,9174,4588,9190,4613,9215,4628,9244,4631,9274,4622,9302,4602,9652,4238,9656,4234,9656,4228,9652,4224,9642,4214,9590,4162,9580,4152xe" filled="false" stroked="true" strokeweight="1.5pt" strokecolor="#197fbf">
              <v:path arrowok="t"/>
              <v:stroke dashstyle="solid"/>
            </v:shape>
            <v:shape style="position:absolute;left:9222;top:4483;width:97;height:97" id="docshape925" coordorigin="9222,4484" coordsize="97,97" path="m9289,4484l9228,4530,9224,4539,9222,4557,9225,4565,9238,4577,9246,4580,9264,4579,9273,4575,9278,4567,9319,4514,9317,4502,9301,4486,9289,4484xe" filled="true" fillcolor="#197fbf" stroked="false">
              <v:path arrowok="t"/>
              <v:fill type="solid"/>
            </v:shape>
            <v:shape style="position:absolute;left:9399;top:3574;width:834;height:830" id="docshape926" coordorigin="9399,3575" coordsize="834,830" path="m9556,3575l9409,3707,9399,3731,9402,3743,9409,3754,10052,4394,10063,4402,10076,4404,10088,4402,10099,4394,10223,4272,10230,4261,10232,4248,10230,4236,10223,4225,9580,3585,9569,3577,9556,3575xe" filled="true" fillcolor="#99f2ff" stroked="false">
              <v:path arrowok="t"/>
              <v:fill type="solid"/>
            </v:shape>
            <v:shape style="position:absolute;left:9399;top:3574;width:834;height:830" id="docshape927" coordorigin="9399,3575" coordsize="834,830" path="m10223,4225l9580,3585,9569,3577,9556,3575,9543,3577,9532,3585,9520,3597,9421,3695,9409,3707,9402,3718,9399,3731,9402,3743,9409,3754,10052,4394,10063,4402,10076,4404,10088,4402,10099,4394,10110,4384,10112,4382,10211,4284,10223,4272,10230,4261,10232,4248,10230,4236,10223,4225xe" filled="false" stroked="true" strokeweight="1.5pt" strokecolor="#197fbf">
              <v:path arrowok="t"/>
              <v:stroke dashstyle="solid"/>
            </v:shape>
            <v:shape style="position:absolute;left:9543;top:3602;width:662;height:659" id="docshape928" coordorigin="9543,3602" coordsize="662,659" path="m9560,3602l9552,3602,9543,3612,9543,3619,10183,4256,10188,4261,10195,4261,10205,4252,10205,4244,9560,3602xe" filled="true" fillcolor="#ffffff" stroked="false">
              <v:path arrowok="t"/>
              <v:fill type="solid"/>
            </v:shape>
            <v:shape style="position:absolute;left:9168;top:3362;width:352;height:333" id="docshape929" coordorigin="9169,3363" coordsize="352,333" path="m9231,3363l9210,3372,9202,3378,9176,3404,9169,3423,9183,3446,9221,3484,9266,3521,9308,3551,9350,3582,9394,3625,9401,3633,9404,3643,9404,3661,9406,3669,9421,3695,9520,3597,9501,3585,9494,3581,9486,3579,9468,3580,9457,3576,9449,3569,9406,3526,9375,3484,9345,3442,9308,3397,9264,3366,9231,3363xe" filled="true" fillcolor="#99f2ff" stroked="false">
              <v:path arrowok="t"/>
              <v:fill type="solid"/>
            </v:shape>
            <v:shape style="position:absolute;left:9168;top:3362;width:352;height:333" id="docshape930" coordorigin="9169,3363" coordsize="352,333" path="m9501,3585l9494,3581,9486,3579,9478,3579,9468,3580,9457,3576,9449,3569,9406,3526,9375,3484,9345,3442,9308,3397,9264,3366,9231,3363,9210,3372,9202,3378,9176,3404,9169,3423,9183,3446,9221,3484,9266,3521,9308,3551,9350,3582,9394,3625,9401,3633,9404,3643,9404,3653,9404,3661,9406,3669,9410,3676,9421,3695,9520,3597,9501,3585xe" filled="false" stroked="true" strokeweight="1.5pt" strokecolor="#197fbf">
              <v:path arrowok="t"/>
              <v:stroke dashstyle="solid"/>
            </v:shape>
            <v:shape style="position:absolute;left:10111;top:4283;width:352;height:333" id="docshape931" coordorigin="10111,4284" coordsize="352,333" path="m10211,4284l10111,4382,10138,4398,10145,4400,10164,4399,10174,4403,10182,4410,10225,4453,10257,4495,10286,4537,10324,4582,10367,4613,10401,4616,10422,4607,10430,4601,10456,4575,10463,4556,10449,4532,10411,4495,10366,4458,10323,4428,10281,4397,10238,4354,10231,4346,10227,4336,10228,4318,10226,4310,10211,4284xe" filled="true" fillcolor="#99f2ff" stroked="false">
              <v:path arrowok="t"/>
              <v:fill type="solid"/>
            </v:shape>
            <v:shape style="position:absolute;left:10111;top:4283;width:352;height:333" id="docshape932" coordorigin="10111,4284" coordsize="352,333" path="m10411,4495l10366,4458,10323,4428,10281,4397,10238,4354,10231,4346,10227,4336,10228,4326,10228,4318,10226,4310,10222,4303,10211,4284,10111,4382,10131,4394,10138,4398,10145,4400,10153,4400,10164,4399,10174,4403,10182,4410,10225,4453,10257,4495,10286,4537,10324,4582,10367,4613,10401,4616,10422,4607,10430,4601,10456,4575,10463,4556,10449,4532,10411,4495xe" filled="false" stroked="true" strokeweight="1.5pt" strokecolor="#197fbf">
              <v:path arrowok="t"/>
              <v:stroke dashstyle="solid"/>
            </v:shape>
            <v:shape style="position:absolute;left:9217;top:3381;width:1209;height:1204" id="docshape933" coordorigin="9218,3382" coordsize="1209,1204" path="m9491,3605l9482,3596,9476,3595,9425,3573,9380,3524,9337,3464,9291,3407,9266,3388,9245,3382,9228,3385,9218,3394,9256,3397,9298,3438,9344,3499,9390,3559,9435,3600,9445,3606,9456,3609,9468,3611,9476,3619,9491,3605xm10427,4559l10420,4537,10401,4512,10344,4466,10284,4423,10235,4379,10212,4329,10211,4322,10202,4313,10188,4327,10197,4336,10198,4348,10201,4359,10207,4369,10248,4414,10309,4460,10370,4505,10412,4548,10414,4585,10424,4575,10427,4559xe" filled="true" fillcolor="#ffffff" stroked="false">
              <v:path arrowok="t"/>
              <v:fill type="solid"/>
            </v:shape>
            <w10:wrap type="none"/>
          </v:group>
        </w:pict>
      </w:r>
      <w:r>
        <w:rPr>
          <w:spacing w:val="-6"/>
          <w:sz w:val="19"/>
        </w:rPr>
        <w:t>Goal</w:t>
      </w:r>
      <w:r>
        <w:rPr>
          <w:spacing w:val="-4"/>
          <w:sz w:val="19"/>
        </w:rPr>
        <w:t> </w:t>
      </w:r>
      <w:r>
        <w:rPr>
          <w:spacing w:val="-6"/>
          <w:sz w:val="19"/>
        </w:rPr>
        <w:t>Seek</w:t>
      </w:r>
      <w:r>
        <w:rPr>
          <w:spacing w:val="-4"/>
          <w:sz w:val="19"/>
        </w:rPr>
        <w:t> </w:t>
      </w:r>
      <w:r>
        <w:rPr>
          <w:spacing w:val="-6"/>
          <w:sz w:val="19"/>
        </w:rPr>
        <w:t>is</w:t>
      </w:r>
      <w:r>
        <w:rPr>
          <w:spacing w:val="-4"/>
          <w:sz w:val="19"/>
        </w:rPr>
        <w:t> </w:t>
      </w:r>
      <w:r>
        <w:rPr>
          <w:spacing w:val="-6"/>
          <w:sz w:val="19"/>
        </w:rPr>
        <w:t>used</w:t>
      </w:r>
      <w:r>
        <w:rPr>
          <w:spacing w:val="-4"/>
          <w:sz w:val="19"/>
        </w:rPr>
        <w:t> </w:t>
      </w:r>
      <w:r>
        <w:rPr>
          <w:spacing w:val="-6"/>
          <w:sz w:val="19"/>
        </w:rPr>
        <w:t>when</w:t>
      </w:r>
      <w:r>
        <w:rPr>
          <w:spacing w:val="-4"/>
          <w:sz w:val="19"/>
        </w:rPr>
        <w:t> </w:t>
      </w:r>
      <w:r>
        <w:rPr>
          <w:spacing w:val="-6"/>
          <w:sz w:val="19"/>
        </w:rPr>
        <w:t>the</w:t>
      </w:r>
      <w:r>
        <w:rPr>
          <w:spacing w:val="-4"/>
          <w:sz w:val="19"/>
        </w:rPr>
        <w:t> </w:t>
      </w:r>
      <w:r>
        <w:rPr>
          <w:spacing w:val="-6"/>
          <w:sz w:val="19"/>
        </w:rPr>
        <w:t>desired</w:t>
      </w:r>
      <w:r>
        <w:rPr>
          <w:spacing w:val="-4"/>
          <w:sz w:val="19"/>
        </w:rPr>
        <w:t> </w:t>
      </w:r>
      <w:r>
        <w:rPr>
          <w:spacing w:val="-6"/>
          <w:sz w:val="19"/>
        </w:rPr>
        <w:t>result</w:t>
      </w:r>
      <w:r>
        <w:rPr>
          <w:spacing w:val="-4"/>
          <w:sz w:val="19"/>
        </w:rPr>
        <w:t> </w:t>
      </w:r>
      <w:r>
        <w:rPr>
          <w:spacing w:val="-6"/>
          <w:sz w:val="19"/>
        </w:rPr>
        <w:t>is</w:t>
      </w:r>
      <w:r>
        <w:rPr>
          <w:spacing w:val="-4"/>
          <w:sz w:val="19"/>
        </w:rPr>
        <w:t> </w:t>
      </w:r>
      <w:r>
        <w:rPr>
          <w:spacing w:val="-6"/>
          <w:sz w:val="19"/>
        </w:rPr>
        <w:t>already</w:t>
      </w:r>
      <w:r>
        <w:rPr>
          <w:spacing w:val="-4"/>
          <w:sz w:val="19"/>
        </w:rPr>
        <w:t> </w:t>
      </w:r>
      <w:r>
        <w:rPr>
          <w:spacing w:val="-6"/>
          <w:sz w:val="19"/>
        </w:rPr>
        <w:t>known</w:t>
      </w:r>
      <w:r>
        <w:rPr>
          <w:spacing w:val="-4"/>
          <w:sz w:val="19"/>
        </w:rPr>
        <w:t> </w:t>
      </w:r>
      <w:r>
        <w:rPr>
          <w:spacing w:val="-6"/>
          <w:sz w:val="19"/>
        </w:rPr>
        <w:t>but</w:t>
      </w:r>
      <w:r>
        <w:rPr>
          <w:spacing w:val="-4"/>
          <w:sz w:val="19"/>
        </w:rPr>
        <w:t> </w:t>
      </w:r>
      <w:r>
        <w:rPr>
          <w:spacing w:val="-6"/>
          <w:sz w:val="19"/>
        </w:rPr>
        <w:t>the</w:t>
      </w:r>
      <w:r>
        <w:rPr>
          <w:spacing w:val="-4"/>
          <w:sz w:val="19"/>
        </w:rPr>
        <w:t> </w:t>
      </w:r>
      <w:r>
        <w:rPr>
          <w:spacing w:val="-6"/>
          <w:sz w:val="19"/>
        </w:rPr>
        <w:t>input</w:t>
      </w:r>
      <w:r>
        <w:rPr>
          <w:spacing w:val="-4"/>
          <w:sz w:val="19"/>
        </w:rPr>
        <w:t> </w:t>
      </w:r>
      <w:r>
        <w:rPr>
          <w:spacing w:val="-6"/>
          <w:sz w:val="19"/>
        </w:rPr>
        <w:t>value</w:t>
      </w:r>
      <w:r>
        <w:rPr>
          <w:spacing w:val="-4"/>
          <w:sz w:val="19"/>
        </w:rPr>
        <w:t> </w:t>
      </w:r>
      <w:r>
        <w:rPr>
          <w:spacing w:val="-6"/>
          <w:sz w:val="19"/>
        </w:rPr>
        <w:t>to</w:t>
      </w:r>
      <w:r>
        <w:rPr>
          <w:spacing w:val="-4"/>
          <w:sz w:val="19"/>
        </w:rPr>
        <w:t> </w:t>
      </w:r>
      <w:r>
        <w:rPr>
          <w:spacing w:val="-6"/>
          <w:sz w:val="19"/>
        </w:rPr>
        <w:t>achieve </w:t>
      </w:r>
      <w:r>
        <w:rPr>
          <w:sz w:val="19"/>
        </w:rPr>
        <w:t>that</w:t>
      </w:r>
      <w:r>
        <w:rPr>
          <w:spacing w:val="-11"/>
          <w:sz w:val="19"/>
        </w:rPr>
        <w:t> </w:t>
      </w:r>
      <w:r>
        <w:rPr>
          <w:sz w:val="19"/>
        </w:rPr>
        <w:t>result</w:t>
      </w:r>
      <w:r>
        <w:rPr>
          <w:spacing w:val="-11"/>
          <w:sz w:val="19"/>
        </w:rPr>
        <w:t> </w:t>
      </w:r>
      <w:r>
        <w:rPr>
          <w:sz w:val="19"/>
        </w:rPr>
        <w:t>is</w:t>
      </w:r>
      <w:r>
        <w:rPr>
          <w:spacing w:val="-11"/>
          <w:sz w:val="19"/>
        </w:rPr>
        <w:t> </w:t>
      </w:r>
      <w:r>
        <w:rPr>
          <w:sz w:val="19"/>
        </w:rPr>
        <w:t>not.</w:t>
      </w:r>
      <w:r>
        <w:rPr>
          <w:spacing w:val="-11"/>
          <w:sz w:val="19"/>
        </w:rPr>
        <w:t> </w:t>
      </w:r>
      <w:r>
        <w:rPr>
          <w:sz w:val="19"/>
        </w:rPr>
        <w:t>Goal</w:t>
      </w:r>
      <w:r>
        <w:rPr>
          <w:spacing w:val="-11"/>
          <w:sz w:val="19"/>
        </w:rPr>
        <w:t> </w:t>
      </w:r>
      <w:r>
        <w:rPr>
          <w:sz w:val="19"/>
        </w:rPr>
        <w:t>Seek</w:t>
      </w:r>
      <w:r>
        <w:rPr>
          <w:spacing w:val="-11"/>
          <w:sz w:val="19"/>
        </w:rPr>
        <w:t> </w:t>
      </w:r>
      <w:r>
        <w:rPr>
          <w:sz w:val="19"/>
        </w:rPr>
        <w:t>is</w:t>
      </w:r>
      <w:r>
        <w:rPr>
          <w:spacing w:val="-11"/>
          <w:sz w:val="19"/>
        </w:rPr>
        <w:t> </w:t>
      </w:r>
      <w:r>
        <w:rPr>
          <w:sz w:val="19"/>
        </w:rPr>
        <w:t>limited</w:t>
      </w:r>
      <w:r>
        <w:rPr>
          <w:spacing w:val="-11"/>
          <w:sz w:val="19"/>
        </w:rPr>
        <w:t> </w:t>
      </w:r>
      <w:r>
        <w:rPr>
          <w:sz w:val="19"/>
        </w:rPr>
        <w:t>because</w:t>
      </w:r>
      <w:r>
        <w:rPr>
          <w:spacing w:val="-11"/>
          <w:sz w:val="19"/>
        </w:rPr>
        <w:t> </w:t>
      </w:r>
      <w:r>
        <w:rPr>
          <w:sz w:val="19"/>
        </w:rPr>
        <w:t>it</w:t>
      </w:r>
      <w:r>
        <w:rPr>
          <w:spacing w:val="-11"/>
          <w:sz w:val="19"/>
        </w:rPr>
        <w:t> </w:t>
      </w:r>
      <w:r>
        <w:rPr>
          <w:sz w:val="19"/>
        </w:rPr>
        <w:t>can</w:t>
      </w:r>
      <w:r>
        <w:rPr>
          <w:spacing w:val="-11"/>
          <w:sz w:val="19"/>
        </w:rPr>
        <w:t> </w:t>
      </w:r>
      <w:r>
        <w:rPr>
          <w:sz w:val="19"/>
        </w:rPr>
        <w:t>only</w:t>
      </w:r>
      <w:r>
        <w:rPr>
          <w:spacing w:val="-11"/>
          <w:sz w:val="19"/>
        </w:rPr>
        <w:t> </w:t>
      </w:r>
      <w:r>
        <w:rPr>
          <w:sz w:val="19"/>
        </w:rPr>
        <w:t>use</w:t>
      </w:r>
      <w:r>
        <w:rPr>
          <w:spacing w:val="-11"/>
          <w:sz w:val="19"/>
        </w:rPr>
        <w:t> </w:t>
      </w:r>
      <w:r>
        <w:rPr>
          <w:sz w:val="19"/>
        </w:rPr>
        <w:t>one</w:t>
      </w:r>
      <w:r>
        <w:rPr>
          <w:spacing w:val="-11"/>
          <w:sz w:val="19"/>
        </w:rPr>
        <w:t> </w:t>
      </w:r>
      <w:r>
        <w:rPr>
          <w:sz w:val="19"/>
        </w:rPr>
        <w:t>input</w:t>
      </w:r>
      <w:r>
        <w:rPr>
          <w:spacing w:val="-11"/>
          <w:sz w:val="19"/>
        </w:rPr>
        <w:t> </w:t>
      </w:r>
      <w:r>
        <w:rPr>
          <w:sz w:val="19"/>
        </w:rPr>
        <w:t>variable.</w:t>
      </w:r>
      <w:r>
        <w:rPr>
          <w:spacing w:val="-11"/>
          <w:sz w:val="19"/>
        </w:rPr>
        <w:t> </w:t>
      </w:r>
      <w:r>
        <w:rPr>
          <w:sz w:val="19"/>
        </w:rPr>
        <w:t>If</w:t>
      </w:r>
      <w:r>
        <w:rPr>
          <w:spacing w:val="-4"/>
          <w:sz w:val="19"/>
        </w:rPr>
        <w:t> </w:t>
      </w:r>
      <w:r>
        <w:rPr>
          <w:sz w:val="19"/>
        </w:rPr>
        <w:t>the </w:t>
      </w:r>
      <w:r>
        <w:rPr>
          <w:spacing w:val="-2"/>
          <w:sz w:val="19"/>
        </w:rPr>
        <w:t>analysis</w:t>
      </w:r>
      <w:r>
        <w:rPr>
          <w:spacing w:val="-10"/>
          <w:sz w:val="19"/>
        </w:rPr>
        <w:t> </w:t>
      </w:r>
      <w:r>
        <w:rPr>
          <w:spacing w:val="-2"/>
          <w:sz w:val="19"/>
        </w:rPr>
        <w:t>being</w:t>
      </w:r>
      <w:r>
        <w:rPr>
          <w:spacing w:val="-10"/>
          <w:sz w:val="19"/>
        </w:rPr>
        <w:t> </w:t>
      </w:r>
      <w:r>
        <w:rPr>
          <w:spacing w:val="-2"/>
          <w:sz w:val="19"/>
        </w:rPr>
        <w:t>performed</w:t>
      </w:r>
      <w:r>
        <w:rPr>
          <w:spacing w:val="-10"/>
          <w:sz w:val="19"/>
        </w:rPr>
        <w:t> </w:t>
      </w:r>
      <w:r>
        <w:rPr>
          <w:spacing w:val="-2"/>
          <w:sz w:val="19"/>
        </w:rPr>
        <w:t>requires</w:t>
      </w:r>
      <w:r>
        <w:rPr>
          <w:spacing w:val="-10"/>
          <w:sz w:val="19"/>
        </w:rPr>
        <w:t> </w:t>
      </w:r>
      <w:r>
        <w:rPr>
          <w:spacing w:val="-2"/>
          <w:sz w:val="19"/>
        </w:rPr>
        <w:t>more</w:t>
      </w:r>
      <w:r>
        <w:rPr>
          <w:spacing w:val="-9"/>
          <w:sz w:val="19"/>
        </w:rPr>
        <w:t> </w:t>
      </w:r>
      <w:r>
        <w:rPr>
          <w:spacing w:val="-2"/>
          <w:sz w:val="19"/>
        </w:rPr>
        <w:t>than</w:t>
      </w:r>
      <w:r>
        <w:rPr>
          <w:spacing w:val="-10"/>
          <w:sz w:val="19"/>
        </w:rPr>
        <w:t> </w:t>
      </w:r>
      <w:r>
        <w:rPr>
          <w:spacing w:val="-2"/>
          <w:sz w:val="19"/>
        </w:rPr>
        <w:t>one</w:t>
      </w:r>
      <w:r>
        <w:rPr>
          <w:spacing w:val="-10"/>
          <w:sz w:val="19"/>
        </w:rPr>
        <w:t> </w:t>
      </w:r>
      <w:r>
        <w:rPr>
          <w:spacing w:val="-2"/>
          <w:sz w:val="19"/>
        </w:rPr>
        <w:t>variable</w:t>
      </w:r>
      <w:r>
        <w:rPr>
          <w:spacing w:val="-10"/>
          <w:sz w:val="19"/>
        </w:rPr>
        <w:t> </w:t>
      </w:r>
      <w:r>
        <w:rPr>
          <w:spacing w:val="-2"/>
          <w:sz w:val="19"/>
        </w:rPr>
        <w:t>to</w:t>
      </w:r>
      <w:r>
        <w:rPr>
          <w:spacing w:val="-10"/>
          <w:sz w:val="19"/>
        </w:rPr>
        <w:t> </w:t>
      </w:r>
      <w:r>
        <w:rPr>
          <w:spacing w:val="-2"/>
          <w:sz w:val="19"/>
        </w:rPr>
        <w:t>change,</w:t>
      </w:r>
      <w:r>
        <w:rPr>
          <w:spacing w:val="-9"/>
          <w:sz w:val="19"/>
        </w:rPr>
        <w:t> </w:t>
      </w:r>
      <w:r>
        <w:rPr>
          <w:spacing w:val="-2"/>
          <w:sz w:val="19"/>
        </w:rPr>
        <w:t>then</w:t>
      </w:r>
      <w:r>
        <w:rPr>
          <w:spacing w:val="-10"/>
          <w:sz w:val="19"/>
        </w:rPr>
        <w:t> </w:t>
      </w:r>
      <w:r>
        <w:rPr>
          <w:spacing w:val="-2"/>
          <w:sz w:val="19"/>
        </w:rPr>
        <w:t>an</w:t>
      </w:r>
      <w:r>
        <w:rPr>
          <w:spacing w:val="-10"/>
          <w:sz w:val="19"/>
        </w:rPr>
        <w:t> </w:t>
      </w:r>
      <w:r>
        <w:rPr>
          <w:spacing w:val="-2"/>
          <w:sz w:val="19"/>
        </w:rPr>
        <w:t>optimiza- </w:t>
      </w:r>
      <w:r>
        <w:rPr>
          <w:spacing w:val="-4"/>
          <w:sz w:val="19"/>
        </w:rPr>
        <w:t>tion</w:t>
      </w:r>
      <w:r>
        <w:rPr>
          <w:spacing w:val="-8"/>
          <w:sz w:val="19"/>
        </w:rPr>
        <w:t> </w:t>
      </w:r>
      <w:r>
        <w:rPr>
          <w:spacing w:val="-4"/>
          <w:sz w:val="19"/>
        </w:rPr>
        <w:t>model</w:t>
      </w:r>
      <w:r>
        <w:rPr>
          <w:spacing w:val="-8"/>
          <w:sz w:val="19"/>
        </w:rPr>
        <w:t> </w:t>
      </w:r>
      <w:r>
        <w:rPr>
          <w:spacing w:val="-4"/>
          <w:sz w:val="19"/>
        </w:rPr>
        <w:t>using</w:t>
      </w:r>
      <w:r>
        <w:rPr>
          <w:spacing w:val="-8"/>
          <w:sz w:val="19"/>
        </w:rPr>
        <w:t> </w:t>
      </w:r>
      <w:r>
        <w:rPr>
          <w:spacing w:val="-4"/>
          <w:sz w:val="19"/>
        </w:rPr>
        <w:t>Excel</w:t>
      </w:r>
      <w:r>
        <w:rPr>
          <w:spacing w:val="-8"/>
          <w:sz w:val="19"/>
        </w:rPr>
        <w:t> </w:t>
      </w:r>
      <w:r>
        <w:rPr>
          <w:spacing w:val="-4"/>
          <w:sz w:val="19"/>
        </w:rPr>
        <w:t>Solver</w:t>
      </w:r>
      <w:r>
        <w:rPr>
          <w:spacing w:val="-8"/>
          <w:sz w:val="19"/>
        </w:rPr>
        <w:t> </w:t>
      </w:r>
      <w:r>
        <w:rPr>
          <w:spacing w:val="-4"/>
          <w:sz w:val="19"/>
        </w:rPr>
        <w:t>is</w:t>
      </w:r>
      <w:r>
        <w:rPr>
          <w:spacing w:val="-8"/>
          <w:sz w:val="19"/>
        </w:rPr>
        <w:t> </w:t>
      </w:r>
      <w:r>
        <w:rPr>
          <w:spacing w:val="-4"/>
          <w:sz w:val="19"/>
        </w:rPr>
        <w:t>necessary.</w:t>
      </w:r>
      <w:r>
        <w:rPr>
          <w:spacing w:val="-8"/>
          <w:sz w:val="19"/>
        </w:rPr>
        <w:t> </w:t>
      </w:r>
      <w:r>
        <w:rPr>
          <w:spacing w:val="-4"/>
          <w:sz w:val="19"/>
        </w:rPr>
        <w:t>For</w:t>
      </w:r>
      <w:r>
        <w:rPr>
          <w:spacing w:val="-7"/>
          <w:sz w:val="19"/>
        </w:rPr>
        <w:t> </w:t>
      </w:r>
      <w:r>
        <w:rPr>
          <w:spacing w:val="-4"/>
          <w:sz w:val="19"/>
        </w:rPr>
        <w:t>example,</w:t>
      </w:r>
      <w:r>
        <w:rPr>
          <w:spacing w:val="-8"/>
          <w:sz w:val="19"/>
        </w:rPr>
        <w:t> </w:t>
      </w:r>
      <w:r>
        <w:rPr>
          <w:spacing w:val="-4"/>
          <w:sz w:val="19"/>
        </w:rPr>
        <w:t>the</w:t>
      </w:r>
      <w:r>
        <w:rPr>
          <w:spacing w:val="-8"/>
          <w:sz w:val="19"/>
        </w:rPr>
        <w:t> </w:t>
      </w:r>
      <w:r>
        <w:rPr>
          <w:spacing w:val="-4"/>
          <w:sz w:val="19"/>
        </w:rPr>
        <w:t>Super</w:t>
      </w:r>
      <w:r>
        <w:rPr>
          <w:spacing w:val="-8"/>
          <w:sz w:val="19"/>
        </w:rPr>
        <w:t> </w:t>
      </w:r>
      <w:r>
        <w:rPr>
          <w:spacing w:val="-4"/>
          <w:sz w:val="19"/>
        </w:rPr>
        <w:t>Scooters</w:t>
      </w:r>
      <w:r>
        <w:rPr>
          <w:spacing w:val="-8"/>
          <w:sz w:val="19"/>
        </w:rPr>
        <w:t> </w:t>
      </w:r>
      <w:r>
        <w:rPr>
          <w:spacing w:val="-4"/>
          <w:sz w:val="19"/>
        </w:rPr>
        <w:t>optimization model</w:t>
      </w:r>
      <w:r>
        <w:rPr>
          <w:spacing w:val="-7"/>
          <w:sz w:val="19"/>
        </w:rPr>
        <w:t> </w:t>
      </w:r>
      <w:r>
        <w:rPr>
          <w:spacing w:val="-4"/>
          <w:sz w:val="19"/>
        </w:rPr>
        <w:t>had</w:t>
      </w:r>
      <w:r>
        <w:rPr>
          <w:spacing w:val="-7"/>
          <w:sz w:val="19"/>
        </w:rPr>
        <w:t> </w:t>
      </w:r>
      <w:r>
        <w:rPr>
          <w:spacing w:val="-4"/>
          <w:sz w:val="19"/>
        </w:rPr>
        <w:t>more</w:t>
      </w:r>
      <w:r>
        <w:rPr>
          <w:spacing w:val="-7"/>
          <w:sz w:val="19"/>
        </w:rPr>
        <w:t> </w:t>
      </w:r>
      <w:r>
        <w:rPr>
          <w:spacing w:val="-4"/>
          <w:sz w:val="19"/>
        </w:rPr>
        <w:t>than</w:t>
      </w:r>
      <w:r>
        <w:rPr>
          <w:spacing w:val="-7"/>
          <w:sz w:val="19"/>
        </w:rPr>
        <w:t> </w:t>
      </w:r>
      <w:r>
        <w:rPr>
          <w:spacing w:val="-4"/>
          <w:sz w:val="19"/>
        </w:rPr>
        <w:t>one</w:t>
      </w:r>
      <w:r>
        <w:rPr>
          <w:spacing w:val="-7"/>
          <w:sz w:val="19"/>
        </w:rPr>
        <w:t> </w:t>
      </w:r>
      <w:r>
        <w:rPr>
          <w:spacing w:val="-4"/>
          <w:sz w:val="19"/>
        </w:rPr>
        <w:t>variable</w:t>
      </w:r>
      <w:r>
        <w:rPr>
          <w:spacing w:val="-7"/>
          <w:sz w:val="19"/>
        </w:rPr>
        <w:t> </w:t>
      </w:r>
      <w:r>
        <w:rPr>
          <w:spacing w:val="-4"/>
          <w:sz w:val="19"/>
        </w:rPr>
        <w:t>because</w:t>
      </w:r>
      <w:r>
        <w:rPr>
          <w:spacing w:val="-7"/>
          <w:sz w:val="19"/>
        </w:rPr>
        <w:t> </w:t>
      </w:r>
      <w:r>
        <w:rPr>
          <w:spacing w:val="-4"/>
          <w:sz w:val="19"/>
        </w:rPr>
        <w:t>it</w:t>
      </w:r>
      <w:r>
        <w:rPr>
          <w:spacing w:val="-7"/>
          <w:sz w:val="19"/>
        </w:rPr>
        <w:t> </w:t>
      </w:r>
      <w:r>
        <w:rPr>
          <w:spacing w:val="-4"/>
          <w:sz w:val="19"/>
        </w:rPr>
        <w:t>was</w:t>
      </w:r>
      <w:r>
        <w:rPr>
          <w:spacing w:val="-7"/>
          <w:sz w:val="19"/>
        </w:rPr>
        <w:t> </w:t>
      </w:r>
      <w:r>
        <w:rPr>
          <w:spacing w:val="-4"/>
          <w:sz w:val="19"/>
        </w:rPr>
        <w:t>necessary</w:t>
      </w:r>
      <w:r>
        <w:rPr>
          <w:spacing w:val="-7"/>
          <w:sz w:val="19"/>
        </w:rPr>
        <w:t> </w:t>
      </w:r>
      <w:r>
        <w:rPr>
          <w:spacing w:val="-4"/>
          <w:sz w:val="19"/>
        </w:rPr>
        <w:t>to</w:t>
      </w:r>
      <w:r>
        <w:rPr>
          <w:spacing w:val="-7"/>
          <w:sz w:val="19"/>
        </w:rPr>
        <w:t> </w:t>
      </w:r>
      <w:r>
        <w:rPr>
          <w:spacing w:val="-4"/>
          <w:sz w:val="19"/>
        </w:rPr>
        <w:t>consider</w:t>
      </w:r>
      <w:r>
        <w:rPr>
          <w:spacing w:val="-7"/>
          <w:sz w:val="19"/>
        </w:rPr>
        <w:t> </w:t>
      </w:r>
      <w:r>
        <w:rPr>
          <w:spacing w:val="-4"/>
          <w:sz w:val="19"/>
        </w:rPr>
        <w:t>the</w:t>
      </w:r>
      <w:r>
        <w:rPr>
          <w:spacing w:val="-7"/>
          <w:sz w:val="19"/>
        </w:rPr>
        <w:t> </w:t>
      </w:r>
      <w:r>
        <w:rPr>
          <w:spacing w:val="-4"/>
          <w:sz w:val="19"/>
        </w:rPr>
        <w:t>demand</w:t>
      </w:r>
      <w:r>
        <w:rPr>
          <w:spacing w:val="-7"/>
          <w:sz w:val="19"/>
        </w:rPr>
        <w:t> </w:t>
      </w:r>
      <w:r>
        <w:rPr>
          <w:spacing w:val="-4"/>
          <w:sz w:val="19"/>
        </w:rPr>
        <w:t>and</w:t>
      </w:r>
      <w:r>
        <w:rPr>
          <w:spacing w:val="-4"/>
          <w:sz w:val="19"/>
        </w:rPr>
        <w:t> </w:t>
      </w:r>
      <w:r>
        <w:rPr>
          <w:sz w:val="19"/>
        </w:rPr>
        <w:t>machine hours constraints.</w:t>
      </w:r>
    </w:p>
    <w:p>
      <w:pPr>
        <w:pStyle w:val="BodyText"/>
        <w:rPr>
          <w:sz w:val="20"/>
        </w:rPr>
      </w:pPr>
    </w:p>
    <w:p>
      <w:pPr>
        <w:pStyle w:val="BodyText"/>
        <w:spacing w:before="4"/>
        <w:rPr>
          <w:sz w:val="22"/>
        </w:rPr>
      </w:pPr>
    </w:p>
    <w:p>
      <w:pPr>
        <w:spacing w:after="0"/>
        <w:rPr>
          <w:sz w:val="22"/>
        </w:rPr>
        <w:sectPr>
          <w:headerReference w:type="default" r:id="rId87"/>
          <w:headerReference w:type="even" r:id="rId88"/>
          <w:pgSz w:w="12240" w:h="15660"/>
          <w:pgMar w:header="500" w:footer="0" w:top="740" w:bottom="280" w:left="0" w:right="0"/>
          <w:pgNumType w:start="29"/>
        </w:sectPr>
      </w:pPr>
    </w:p>
    <w:p>
      <w:pPr>
        <w:pStyle w:val="BodyText"/>
        <w:spacing w:line="228" w:lineRule="auto" w:before="188"/>
        <w:ind w:left="1499" w:firstLine="43"/>
        <w:jc w:val="both"/>
      </w:pPr>
      <w:r>
        <w:rPr>
          <w:rFonts w:ascii="Calibri" w:hAnsi="Calibri"/>
          <w:b/>
          <w:color w:val="FFFFFF"/>
          <w:sz w:val="18"/>
        </w:rPr>
        <w:t>Data</w:t>
      </w:r>
      <w:r>
        <w:rPr>
          <w:rFonts w:ascii="Calibri" w:hAnsi="Calibri"/>
          <w:b/>
          <w:color w:val="FFFFFF"/>
          <w:spacing w:val="80"/>
          <w:sz w:val="18"/>
        </w:rPr>
        <w:t> </w:t>
      </w:r>
      <w:r>
        <w:rPr>
          <w:rFonts w:ascii="Calibri" w:hAnsi="Calibri"/>
          <w:b/>
          <w:color w:val="FFFFFF"/>
          <w:position w:val="1"/>
          <w:sz w:val="18"/>
        </w:rPr>
        <w:t>Managerial</w:t>
      </w:r>
      <w:r>
        <w:rPr>
          <w:rFonts w:ascii="Calibri" w:hAnsi="Calibri"/>
          <w:b/>
          <w:color w:val="FFFFFF"/>
          <w:spacing w:val="-10"/>
          <w:position w:val="1"/>
          <w:sz w:val="18"/>
        </w:rPr>
        <w:t> </w:t>
      </w:r>
      <w:r>
        <w:rPr>
          <w:rFonts w:ascii="Calibri" w:hAnsi="Calibri"/>
          <w:b/>
          <w:color w:val="FFFFFF"/>
          <w:position w:val="1"/>
          <w:sz w:val="18"/>
        </w:rPr>
        <w:t>Accounting</w:t>
      </w:r>
      <w:r>
        <w:rPr>
          <w:rFonts w:ascii="Calibri" w:hAnsi="Calibri"/>
          <w:b/>
          <w:color w:val="FFFFFF"/>
          <w:spacing w:val="40"/>
          <w:position w:val="1"/>
          <w:sz w:val="18"/>
        </w:rPr>
        <w:t> </w:t>
      </w:r>
      <w:r>
        <w:rPr/>
        <w:t>You</w:t>
      </w:r>
      <w:r>
        <w:rPr>
          <w:spacing w:val="-4"/>
        </w:rPr>
        <w:t> </w:t>
      </w:r>
      <w:r>
        <w:rPr/>
        <w:t>are</w:t>
      </w:r>
      <w:r>
        <w:rPr>
          <w:spacing w:val="-4"/>
        </w:rPr>
        <w:t> </w:t>
      </w:r>
      <w:r>
        <w:rPr/>
        <w:t>a</w:t>
      </w:r>
      <w:r>
        <w:rPr>
          <w:spacing w:val="-4"/>
        </w:rPr>
        <w:t> </w:t>
      </w:r>
      <w:r>
        <w:rPr/>
        <w:t>managerial</w:t>
      </w:r>
      <w:r>
        <w:rPr>
          <w:spacing w:val="-4"/>
        </w:rPr>
        <w:t> </w:t>
      </w:r>
      <w:r>
        <w:rPr/>
        <w:t>accountant</w:t>
      </w:r>
      <w:r>
        <w:rPr>
          <w:spacing w:val="-4"/>
        </w:rPr>
        <w:t> </w:t>
      </w:r>
      <w:r>
        <w:rPr/>
        <w:t>for</w:t>
      </w:r>
      <w:r>
        <w:rPr>
          <w:spacing w:val="-4"/>
        </w:rPr>
        <w:t> </w:t>
      </w:r>
      <w:r>
        <w:rPr/>
        <w:t>Best</w:t>
      </w:r>
      <w:r>
        <w:rPr>
          <w:spacing w:val="-4"/>
        </w:rPr>
        <w:t> </w:t>
      </w:r>
      <w:r>
        <w:rPr/>
        <w:t>Bakes</w:t>
      </w:r>
      <w:r>
        <w:rPr>
          <w:spacing w:val="-4"/>
        </w:rPr>
        <w:t> </w:t>
      </w:r>
      <w:r>
        <w:rPr/>
        <w:t>Bakery</w:t>
      </w:r>
      <w:r>
        <w:rPr>
          <w:spacing w:val="-4"/>
        </w:rPr>
        <w:t> </w:t>
      </w:r>
      <w:r>
        <w:rPr/>
        <w:t>asked</w:t>
      </w:r>
      <w:r>
        <w:rPr>
          <w:spacing w:val="-4"/>
        </w:rPr>
        <w:t> </w:t>
      </w:r>
      <w:r>
        <w:rPr/>
        <w:t>to </w:t>
      </w:r>
      <w:r>
        <w:rPr>
          <w:spacing w:val="-6"/>
        </w:rPr>
        <w:t>prepare</w:t>
      </w:r>
      <w:r>
        <w:rPr>
          <w:spacing w:val="-5"/>
        </w:rPr>
        <w:t> </w:t>
      </w:r>
      <w:r>
        <w:rPr>
          <w:spacing w:val="-6"/>
        </w:rPr>
        <w:t>an</w:t>
      </w:r>
      <w:r>
        <w:rPr>
          <w:spacing w:val="-3"/>
        </w:rPr>
        <w:t> </w:t>
      </w:r>
      <w:r>
        <w:rPr>
          <w:spacing w:val="-6"/>
        </w:rPr>
        <w:t>analysis</w:t>
      </w:r>
      <w:r>
        <w:rPr>
          <w:spacing w:val="-3"/>
        </w:rPr>
        <w:t> </w:t>
      </w:r>
      <w:r>
        <w:rPr>
          <w:spacing w:val="-6"/>
        </w:rPr>
        <w:t>to</w:t>
      </w:r>
      <w:r>
        <w:rPr>
          <w:spacing w:val="-3"/>
        </w:rPr>
        <w:t> </w:t>
      </w:r>
      <w:r>
        <w:rPr>
          <w:spacing w:val="-6"/>
        </w:rPr>
        <w:t>determine</w:t>
      </w:r>
      <w:r>
        <w:rPr>
          <w:spacing w:val="-3"/>
        </w:rPr>
        <w:t> </w:t>
      </w:r>
      <w:r>
        <w:rPr>
          <w:spacing w:val="-6"/>
        </w:rPr>
        <w:t>the</w:t>
      </w:r>
      <w:r>
        <w:rPr>
          <w:spacing w:val="-3"/>
        </w:rPr>
        <w:t> </w:t>
      </w:r>
      <w:r>
        <w:rPr>
          <w:spacing w:val="-6"/>
        </w:rPr>
        <w:t>optimal</w:t>
      </w:r>
      <w:r>
        <w:rPr>
          <w:spacing w:val="-3"/>
        </w:rPr>
        <w:t> </w:t>
      </w:r>
      <w:r>
        <w:rPr>
          <w:spacing w:val="-6"/>
        </w:rPr>
        <w:t>mix</w:t>
      </w:r>
      <w:r>
        <w:rPr>
          <w:spacing w:val="-3"/>
        </w:rPr>
        <w:t> </w:t>
      </w:r>
      <w:r>
        <w:rPr>
          <w:spacing w:val="-6"/>
        </w:rPr>
        <w:t>of</w:t>
      </w:r>
      <w:r>
        <w:rPr>
          <w:spacing w:val="6"/>
        </w:rPr>
        <w:t> </w:t>
      </w:r>
      <w:r>
        <w:rPr>
          <w:spacing w:val="-6"/>
        </w:rPr>
        <w:t>products</w:t>
      </w:r>
      <w:r>
        <w:rPr>
          <w:spacing w:val="-3"/>
        </w:rPr>
        <w:t> </w:t>
      </w:r>
      <w:r>
        <w:rPr>
          <w:spacing w:val="-6"/>
        </w:rPr>
        <w:t>to</w:t>
      </w:r>
      <w:r>
        <w:rPr>
          <w:spacing w:val="-3"/>
        </w:rPr>
        <w:t> </w:t>
      </w:r>
      <w:r>
        <w:rPr>
          <w:spacing w:val="-6"/>
        </w:rPr>
        <w:t>maximize</w:t>
      </w:r>
      <w:r>
        <w:rPr>
          <w:spacing w:val="-3"/>
        </w:rPr>
        <w:t> </w:t>
      </w:r>
      <w:r>
        <w:rPr>
          <w:spacing w:val="-6"/>
        </w:rPr>
        <w:t>profit.</w:t>
      </w:r>
      <w:r>
        <w:rPr>
          <w:spacing w:val="-5"/>
        </w:rPr>
        <w:t> </w:t>
      </w:r>
      <w:r>
        <w:rPr>
          <w:spacing w:val="-6"/>
        </w:rPr>
        <w:t>You</w:t>
      </w:r>
      <w:r>
        <w:rPr>
          <w:spacing w:val="-3"/>
        </w:rPr>
        <w:t> </w:t>
      </w:r>
      <w:r>
        <w:rPr>
          <w:spacing w:val="-6"/>
        </w:rPr>
        <w:t>have</w:t>
      </w:r>
      <w:r>
        <w:rPr>
          <w:spacing w:val="-3"/>
        </w:rPr>
        <w:t> </w:t>
      </w:r>
      <w:r>
        <w:rPr>
          <w:spacing w:val="-6"/>
        </w:rPr>
        <w:t>been</w:t>
      </w:r>
      <w:r>
        <w:rPr>
          <w:spacing w:val="-3"/>
        </w:rPr>
        <w:t> </w:t>
      </w:r>
      <w:r>
        <w:rPr>
          <w:spacing w:val="-6"/>
        </w:rPr>
        <w:t>given</w:t>
      </w:r>
      <w:r>
        <w:rPr/>
        <w:t> </w:t>
      </w:r>
      <w:r>
        <w:rPr>
          <w:spacing w:val="-4"/>
        </w:rPr>
        <w:t>sales</w:t>
      </w:r>
      <w:r>
        <w:rPr>
          <w:spacing w:val="-7"/>
        </w:rPr>
        <w:t> </w:t>
      </w:r>
      <w:r>
        <w:rPr>
          <w:spacing w:val="-4"/>
        </w:rPr>
        <w:t>transactions</w:t>
      </w:r>
      <w:r>
        <w:rPr>
          <w:spacing w:val="-7"/>
        </w:rPr>
        <w:t> </w:t>
      </w:r>
      <w:r>
        <w:rPr>
          <w:spacing w:val="-4"/>
        </w:rPr>
        <w:t>for</w:t>
      </w:r>
      <w:r>
        <w:rPr>
          <w:spacing w:val="-6"/>
        </w:rPr>
        <w:t> </w:t>
      </w:r>
      <w:r>
        <w:rPr>
          <w:spacing w:val="-4"/>
        </w:rPr>
        <w:t>the</w:t>
      </w:r>
      <w:r>
        <w:rPr>
          <w:spacing w:val="-7"/>
        </w:rPr>
        <w:t> </w:t>
      </w:r>
      <w:r>
        <w:rPr>
          <w:spacing w:val="-4"/>
        </w:rPr>
        <w:t>years</w:t>
      </w:r>
      <w:r>
        <w:rPr>
          <w:spacing w:val="-7"/>
        </w:rPr>
        <w:t> </w:t>
      </w:r>
      <w:r>
        <w:rPr>
          <w:spacing w:val="-4"/>
        </w:rPr>
        <w:t>2022–2025.</w:t>
      </w:r>
      <w:r>
        <w:rPr>
          <w:spacing w:val="-6"/>
        </w:rPr>
        <w:t> </w:t>
      </w:r>
      <w:r>
        <w:rPr>
          <w:spacing w:val="-4"/>
        </w:rPr>
        <w:t>Besides</w:t>
      </w:r>
      <w:r>
        <w:rPr>
          <w:spacing w:val="-7"/>
        </w:rPr>
        <w:t> </w:t>
      </w:r>
      <w:r>
        <w:rPr>
          <w:spacing w:val="-4"/>
        </w:rPr>
        <w:t>prior</w:t>
      </w:r>
      <w:r>
        <w:rPr>
          <w:spacing w:val="-6"/>
        </w:rPr>
        <w:t> </w:t>
      </w:r>
      <w:r>
        <w:rPr>
          <w:spacing w:val="-4"/>
        </w:rPr>
        <w:t>sales</w:t>
      </w:r>
      <w:r>
        <w:rPr>
          <w:spacing w:val="-7"/>
        </w:rPr>
        <w:t> </w:t>
      </w:r>
      <w:r>
        <w:rPr>
          <w:spacing w:val="-4"/>
        </w:rPr>
        <w:t>data,</w:t>
      </w:r>
      <w:r>
        <w:rPr>
          <w:spacing w:val="-7"/>
        </w:rPr>
        <w:t> </w:t>
      </w:r>
      <w:r>
        <w:rPr>
          <w:spacing w:val="-4"/>
        </w:rPr>
        <w:t>you</w:t>
      </w:r>
      <w:r>
        <w:rPr>
          <w:spacing w:val="-6"/>
        </w:rPr>
        <w:t> </w:t>
      </w:r>
      <w:r>
        <w:rPr>
          <w:spacing w:val="-4"/>
        </w:rPr>
        <w:t>know</w:t>
      </w:r>
      <w:r>
        <w:rPr>
          <w:spacing w:val="-7"/>
        </w:rPr>
        <w:t> </w:t>
      </w:r>
      <w:r>
        <w:rPr>
          <w:spacing w:val="-4"/>
        </w:rPr>
        <w:t>there</w:t>
      </w:r>
      <w:r>
        <w:rPr>
          <w:spacing w:val="-7"/>
        </w:rPr>
        <w:t> </w:t>
      </w:r>
      <w:r>
        <w:rPr>
          <w:spacing w:val="-4"/>
        </w:rPr>
        <w:t>are</w:t>
      </w:r>
      <w:r>
        <w:rPr>
          <w:spacing w:val="-6"/>
        </w:rPr>
        <w:t> </w:t>
      </w:r>
      <w:r>
        <w:rPr>
          <w:spacing w:val="-4"/>
        </w:rPr>
        <w:t>some</w:t>
      </w:r>
      <w:r>
        <w:rPr>
          <w:spacing w:val="-7"/>
        </w:rPr>
        <w:t> </w:t>
      </w:r>
      <w:r>
        <w:rPr>
          <w:spacing w:val="-4"/>
        </w:rPr>
        <w:t>resource</w:t>
      </w:r>
      <w:r>
        <w:rPr/>
        <w:t> constraints</w:t>
      </w:r>
      <w:r>
        <w:rPr>
          <w:spacing w:val="-11"/>
        </w:rPr>
        <w:t> </w:t>
      </w:r>
      <w:r>
        <w:rPr/>
        <w:t>(such</w:t>
      </w:r>
      <w:r>
        <w:rPr>
          <w:spacing w:val="-11"/>
        </w:rPr>
        <w:t> </w:t>
      </w:r>
      <w:r>
        <w:rPr/>
        <w:t>as</w:t>
      </w:r>
      <w:r>
        <w:rPr>
          <w:spacing w:val="-10"/>
        </w:rPr>
        <w:t> </w:t>
      </w:r>
      <w:r>
        <w:rPr/>
        <w:t>supplies,</w:t>
      </w:r>
      <w:r>
        <w:rPr>
          <w:spacing w:val="-11"/>
        </w:rPr>
        <w:t> </w:t>
      </w:r>
      <w:r>
        <w:rPr/>
        <w:t>or</w:t>
      </w:r>
      <w:r>
        <w:rPr>
          <w:spacing w:val="-11"/>
        </w:rPr>
        <w:t> </w:t>
      </w:r>
      <w:r>
        <w:rPr/>
        <w:t>labor</w:t>
      </w:r>
      <w:r>
        <w:rPr>
          <w:spacing w:val="-10"/>
        </w:rPr>
        <w:t> </w:t>
      </w:r>
      <w:r>
        <w:rPr/>
        <w:t>hours)</w:t>
      </w:r>
      <w:r>
        <w:rPr>
          <w:spacing w:val="-11"/>
        </w:rPr>
        <w:t> </w:t>
      </w:r>
      <w:r>
        <w:rPr/>
        <w:t>that</w:t>
      </w:r>
      <w:r>
        <w:rPr>
          <w:spacing w:val="-10"/>
        </w:rPr>
        <w:t> </w:t>
      </w:r>
      <w:r>
        <w:rPr/>
        <w:t>should</w:t>
      </w:r>
      <w:r>
        <w:rPr>
          <w:spacing w:val="-11"/>
        </w:rPr>
        <w:t> </w:t>
      </w:r>
      <w:r>
        <w:rPr/>
        <w:t>be</w:t>
      </w:r>
      <w:r>
        <w:rPr>
          <w:spacing w:val="-11"/>
        </w:rPr>
        <w:t> </w:t>
      </w:r>
      <w:r>
        <w:rPr/>
        <w:t>included</w:t>
      </w:r>
      <w:r>
        <w:rPr>
          <w:spacing w:val="-10"/>
        </w:rPr>
        <w:t> </w:t>
      </w:r>
      <w:r>
        <w:rPr/>
        <w:t>in</w:t>
      </w:r>
      <w:r>
        <w:rPr>
          <w:spacing w:val="-11"/>
        </w:rPr>
        <w:t> </w:t>
      </w:r>
      <w:r>
        <w:rPr/>
        <w:t>the</w:t>
      </w:r>
      <w:r>
        <w:rPr>
          <w:spacing w:val="-11"/>
        </w:rPr>
        <w:t> </w:t>
      </w:r>
      <w:r>
        <w:rPr/>
        <w:t>analysis.</w:t>
      </w:r>
    </w:p>
    <w:p>
      <w:pPr>
        <w:pStyle w:val="ListParagraph"/>
        <w:numPr>
          <w:ilvl w:val="0"/>
          <w:numId w:val="41"/>
        </w:numPr>
        <w:tabs>
          <w:tab w:pos="1740" w:val="left" w:leader="none"/>
        </w:tabs>
        <w:spacing w:line="240" w:lineRule="auto" w:before="114" w:after="0"/>
        <w:ind w:left="1740" w:right="0" w:hanging="241"/>
        <w:jc w:val="left"/>
        <w:rPr>
          <w:sz w:val="17"/>
        </w:rPr>
      </w:pP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pStyle w:val="ListParagraph"/>
        <w:numPr>
          <w:ilvl w:val="0"/>
          <w:numId w:val="41"/>
        </w:numPr>
        <w:tabs>
          <w:tab w:pos="1740" w:val="left" w:leader="none"/>
        </w:tabs>
        <w:spacing w:line="240" w:lineRule="auto" w:before="51" w:after="0"/>
        <w:ind w:left="1740" w:right="0" w:hanging="241"/>
        <w:jc w:val="left"/>
        <w:rPr>
          <w:sz w:val="17"/>
        </w:rPr>
      </w:pPr>
      <w:r>
        <w:rPr>
          <w:spacing w:val="-4"/>
          <w:sz w:val="17"/>
        </w:rPr>
        <w:t>Develop</w:t>
      </w:r>
      <w:r>
        <w:rPr>
          <w:spacing w:val="-5"/>
          <w:sz w:val="17"/>
        </w:rPr>
        <w:t> </w:t>
      </w:r>
      <w:r>
        <w:rPr>
          <w:spacing w:val="-4"/>
          <w:sz w:val="17"/>
        </w:rPr>
        <w:t>three</w:t>
      </w:r>
      <w:r>
        <w:rPr>
          <w:spacing w:val="-5"/>
          <w:sz w:val="17"/>
        </w:rPr>
        <w:t> </w:t>
      </w:r>
      <w:r>
        <w:rPr>
          <w:spacing w:val="-4"/>
          <w:sz w:val="17"/>
        </w:rPr>
        <w:t>questions that</w:t>
      </w:r>
      <w:r>
        <w:rPr>
          <w:spacing w:val="-5"/>
          <w:sz w:val="17"/>
        </w:rPr>
        <w:t> </w:t>
      </w:r>
      <w:r>
        <w:rPr>
          <w:spacing w:val="-4"/>
          <w:sz w:val="17"/>
        </w:rPr>
        <w:t>will be</w:t>
      </w:r>
      <w:r>
        <w:rPr>
          <w:spacing w:val="-5"/>
          <w:sz w:val="17"/>
        </w:rPr>
        <w:t> </w:t>
      </w:r>
      <w:r>
        <w:rPr>
          <w:spacing w:val="-4"/>
          <w:sz w:val="17"/>
        </w:rPr>
        <w:t>relevant to</w:t>
      </w:r>
      <w:r>
        <w:rPr>
          <w:spacing w:val="-5"/>
          <w:sz w:val="17"/>
        </w:rPr>
        <w:t> </w:t>
      </w:r>
      <w:r>
        <w:rPr>
          <w:spacing w:val="-4"/>
          <w:sz w:val="17"/>
        </w:rPr>
        <w:t>the objective.</w:t>
      </w:r>
    </w:p>
    <w:p>
      <w:pPr>
        <w:pStyle w:val="ListParagraph"/>
        <w:numPr>
          <w:ilvl w:val="0"/>
          <w:numId w:val="41"/>
        </w:numPr>
        <w:tabs>
          <w:tab w:pos="1740" w:val="left" w:leader="none"/>
        </w:tabs>
        <w:spacing w:line="240" w:lineRule="auto" w:before="51" w:after="0"/>
        <w:ind w:left="1740" w:right="0" w:hanging="241"/>
        <w:jc w:val="left"/>
        <w:rPr>
          <w:sz w:val="17"/>
        </w:rPr>
      </w:pPr>
      <w:r>
        <w:rPr>
          <w:spacing w:val="-4"/>
          <w:sz w:val="17"/>
        </w:rPr>
        <w:t>What</w:t>
      </w:r>
      <w:r>
        <w:rPr>
          <w:spacing w:val="-6"/>
          <w:sz w:val="17"/>
        </w:rPr>
        <w:t> </w:t>
      </w:r>
      <w:r>
        <w:rPr>
          <w:spacing w:val="-4"/>
          <w:sz w:val="17"/>
        </w:rPr>
        <w:t>analyses</w:t>
      </w:r>
      <w:r>
        <w:rPr>
          <w:spacing w:val="-6"/>
          <w:sz w:val="17"/>
        </w:rPr>
        <w:t> </w:t>
      </w:r>
      <w:r>
        <w:rPr>
          <w:spacing w:val="-4"/>
          <w:sz w:val="17"/>
        </w:rPr>
        <w:t>will</w:t>
      </w:r>
      <w:r>
        <w:rPr>
          <w:spacing w:val="-6"/>
          <w:sz w:val="17"/>
        </w:rPr>
        <w:t> </w:t>
      </w:r>
      <w:r>
        <w:rPr>
          <w:spacing w:val="-4"/>
          <w:sz w:val="17"/>
        </w:rPr>
        <w:t>you</w:t>
      </w:r>
      <w:r>
        <w:rPr>
          <w:spacing w:val="-6"/>
          <w:sz w:val="17"/>
        </w:rPr>
        <w:t> </w:t>
      </w:r>
      <w:r>
        <w:rPr>
          <w:spacing w:val="-4"/>
          <w:sz w:val="17"/>
        </w:rPr>
        <w:t>use</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these</w:t>
      </w:r>
      <w:r>
        <w:rPr>
          <w:spacing w:val="-6"/>
          <w:sz w:val="17"/>
        </w:rPr>
        <w:t> </w:t>
      </w:r>
      <w:r>
        <w:rPr>
          <w:spacing w:val="-4"/>
          <w:sz w:val="17"/>
        </w:rPr>
        <w:t>three</w:t>
      </w:r>
      <w:r>
        <w:rPr>
          <w:spacing w:val="-6"/>
          <w:sz w:val="17"/>
        </w:rPr>
        <w:t> </w:t>
      </w:r>
      <w:r>
        <w:rPr>
          <w:spacing w:val="-4"/>
          <w:sz w:val="17"/>
        </w:rPr>
        <w:t>questions?</w:t>
      </w:r>
    </w:p>
    <w:p>
      <w:pPr>
        <w:spacing w:line="220" w:lineRule="auto" w:before="131"/>
        <w:ind w:left="319" w:right="701" w:firstLine="0"/>
        <w:jc w:val="left"/>
        <w:rPr>
          <w:rFonts w:ascii="Calibri"/>
          <w:sz w:val="26"/>
        </w:rPr>
      </w:pPr>
      <w:r>
        <w:rPr/>
        <w:br w:type="column"/>
      </w:r>
      <w:r>
        <w:rPr>
          <w:rFonts w:ascii="Calibri"/>
          <w:b/>
          <w:color w:val="197FBF"/>
          <w:w w:val="105"/>
          <w:sz w:val="32"/>
        </w:rPr>
        <w:t>Apply It 3.5 </w:t>
      </w:r>
      <w:r>
        <w:rPr>
          <w:rFonts w:ascii="Calibri"/>
          <w:color w:val="197FBF"/>
          <w:spacing w:val="-2"/>
          <w:w w:val="105"/>
          <w:sz w:val="26"/>
        </w:rPr>
        <w:t>Prescribe</w:t>
      </w:r>
      <w:r>
        <w:rPr>
          <w:rFonts w:ascii="Calibri"/>
          <w:color w:val="197FBF"/>
          <w:spacing w:val="-14"/>
          <w:w w:val="105"/>
          <w:sz w:val="26"/>
        </w:rPr>
        <w:t> </w:t>
      </w:r>
      <w:r>
        <w:rPr>
          <w:rFonts w:ascii="Calibri"/>
          <w:color w:val="197FBF"/>
          <w:spacing w:val="-2"/>
          <w:w w:val="105"/>
          <w:sz w:val="26"/>
        </w:rPr>
        <w:t>Optimal </w:t>
      </w:r>
      <w:r>
        <w:rPr>
          <w:rFonts w:ascii="Calibri"/>
          <w:color w:val="197FBF"/>
          <w:w w:val="105"/>
          <w:sz w:val="26"/>
        </w:rPr>
        <w:t>Sales Mix</w:t>
      </w:r>
    </w:p>
    <w:p>
      <w:pPr>
        <w:spacing w:after="0" w:line="220" w:lineRule="auto"/>
        <w:jc w:val="left"/>
        <w:rPr>
          <w:rFonts w:ascii="Calibri"/>
          <w:sz w:val="26"/>
        </w:rPr>
        <w:sectPr>
          <w:type w:val="continuous"/>
          <w:pgSz w:w="12240" w:h="15660"/>
          <w:pgMar w:header="500" w:footer="0" w:top="0" w:bottom="280" w:left="0" w:right="0"/>
          <w:cols w:num="2" w:equalWidth="0">
            <w:col w:w="8701" w:space="40"/>
            <w:col w:w="3499"/>
          </w:cols>
        </w:sectPr>
      </w:pPr>
    </w:p>
    <w:p>
      <w:pPr>
        <w:pStyle w:val="BodyText"/>
        <w:rPr>
          <w:rFonts w:ascii="Calibri"/>
          <w:sz w:val="20"/>
        </w:rPr>
      </w:pPr>
    </w:p>
    <w:p>
      <w:pPr>
        <w:pStyle w:val="BodyText"/>
        <w:spacing w:before="4"/>
        <w:rPr>
          <w:rFonts w:ascii="Calibri"/>
          <w:sz w:val="20"/>
        </w:rPr>
      </w:pPr>
    </w:p>
    <w:p>
      <w:pPr>
        <w:spacing w:before="0"/>
        <w:ind w:left="1640" w:right="0" w:firstLine="0"/>
        <w:jc w:val="left"/>
        <w:rPr>
          <w:rFonts w:ascii="Calibri"/>
          <w:b/>
          <w:sz w:val="20"/>
        </w:rPr>
      </w:pPr>
      <w:r>
        <w:rPr>
          <w:rFonts w:ascii="Calibri"/>
          <w:b/>
          <w:color w:val="197FBF"/>
          <w:spacing w:val="-2"/>
          <w:w w:val="105"/>
          <w:sz w:val="20"/>
        </w:rPr>
        <w:t>SOLUTION</w:t>
      </w:r>
    </w:p>
    <w:p>
      <w:pPr>
        <w:pStyle w:val="ListParagraph"/>
        <w:numPr>
          <w:ilvl w:val="1"/>
          <w:numId w:val="41"/>
        </w:numPr>
        <w:tabs>
          <w:tab w:pos="1881" w:val="left" w:leader="none"/>
        </w:tabs>
        <w:spacing w:line="240" w:lineRule="auto" w:before="128" w:after="0"/>
        <w:ind w:left="1880" w:right="0" w:hanging="241"/>
        <w:jc w:val="left"/>
        <w:rPr>
          <w:sz w:val="17"/>
        </w:rPr>
      </w:pPr>
      <w:r>
        <w:rPr>
          <w:spacing w:val="-4"/>
          <w:sz w:val="17"/>
        </w:rPr>
        <w:t>The</w:t>
      </w:r>
      <w:r>
        <w:rPr>
          <w:spacing w:val="-5"/>
          <w:sz w:val="17"/>
        </w:rPr>
        <w:t> </w:t>
      </w:r>
      <w:r>
        <w:rPr>
          <w:spacing w:val="-4"/>
          <w:sz w:val="17"/>
        </w:rPr>
        <w:t>objective is</w:t>
      </w:r>
      <w:r>
        <w:rPr>
          <w:spacing w:val="-5"/>
          <w:sz w:val="17"/>
        </w:rPr>
        <w:t> </w:t>
      </w:r>
      <w:r>
        <w:rPr>
          <w:spacing w:val="-4"/>
          <w:sz w:val="17"/>
        </w:rPr>
        <w:t>to determine the</w:t>
      </w:r>
      <w:r>
        <w:rPr>
          <w:spacing w:val="-5"/>
          <w:sz w:val="17"/>
        </w:rPr>
        <w:t> </w:t>
      </w:r>
      <w:r>
        <w:rPr>
          <w:spacing w:val="-4"/>
          <w:sz w:val="17"/>
        </w:rPr>
        <w:t>optimal sales</w:t>
      </w:r>
      <w:r>
        <w:rPr>
          <w:spacing w:val="-5"/>
          <w:sz w:val="17"/>
        </w:rPr>
        <w:t> </w:t>
      </w:r>
      <w:r>
        <w:rPr>
          <w:spacing w:val="-4"/>
          <w:sz w:val="17"/>
        </w:rPr>
        <w:t>mix of</w:t>
      </w:r>
      <w:r>
        <w:rPr>
          <w:spacing w:val="3"/>
          <w:sz w:val="17"/>
        </w:rPr>
        <w:t> </w:t>
      </w:r>
      <w:r>
        <w:rPr>
          <w:spacing w:val="-4"/>
          <w:sz w:val="17"/>
        </w:rPr>
        <w:t>products given the</w:t>
      </w:r>
      <w:r>
        <w:rPr>
          <w:spacing w:val="-5"/>
          <w:sz w:val="17"/>
        </w:rPr>
        <w:t> </w:t>
      </w:r>
      <w:r>
        <w:rPr>
          <w:spacing w:val="-4"/>
          <w:sz w:val="17"/>
        </w:rPr>
        <w:t>resources available.</w:t>
      </w:r>
    </w:p>
    <w:p>
      <w:pPr>
        <w:pStyle w:val="ListParagraph"/>
        <w:numPr>
          <w:ilvl w:val="1"/>
          <w:numId w:val="41"/>
        </w:numPr>
        <w:tabs>
          <w:tab w:pos="1881" w:val="left" w:leader="none"/>
        </w:tabs>
        <w:spacing w:line="240" w:lineRule="auto" w:before="51" w:after="0"/>
        <w:ind w:left="1880" w:right="0" w:hanging="241"/>
        <w:jc w:val="left"/>
        <w:rPr>
          <w:sz w:val="17"/>
        </w:rPr>
      </w:pPr>
      <w:r>
        <w:rPr>
          <w:spacing w:val="-2"/>
          <w:sz w:val="17"/>
        </w:rPr>
        <w:t>Three</w:t>
      </w:r>
      <w:r>
        <w:rPr>
          <w:spacing w:val="-7"/>
          <w:sz w:val="17"/>
        </w:rPr>
        <w:t> </w:t>
      </w:r>
      <w:r>
        <w:rPr>
          <w:spacing w:val="-2"/>
          <w:sz w:val="17"/>
        </w:rPr>
        <w:t>questions:</w:t>
      </w:r>
    </w:p>
    <w:p>
      <w:pPr>
        <w:pStyle w:val="ListParagraph"/>
        <w:numPr>
          <w:ilvl w:val="2"/>
          <w:numId w:val="41"/>
        </w:numPr>
        <w:tabs>
          <w:tab w:pos="2040" w:val="left" w:leader="none"/>
        </w:tabs>
        <w:spacing w:line="240" w:lineRule="auto" w:before="50" w:after="0"/>
        <w:ind w:left="2040" w:right="0" w:hanging="181"/>
        <w:jc w:val="left"/>
        <w:rPr>
          <w:sz w:val="17"/>
        </w:rPr>
      </w:pPr>
      <w:r>
        <w:rPr>
          <w:spacing w:val="-4"/>
          <w:sz w:val="17"/>
        </w:rPr>
        <w:t>What resource</w:t>
      </w:r>
      <w:r>
        <w:rPr>
          <w:spacing w:val="-3"/>
          <w:sz w:val="17"/>
        </w:rPr>
        <w:t> </w:t>
      </w:r>
      <w:r>
        <w:rPr>
          <w:spacing w:val="-4"/>
          <w:sz w:val="17"/>
        </w:rPr>
        <w:t>constraints</w:t>
      </w:r>
      <w:r>
        <w:rPr>
          <w:spacing w:val="-3"/>
          <w:sz w:val="17"/>
        </w:rPr>
        <w:t> </w:t>
      </w:r>
      <w:r>
        <w:rPr>
          <w:spacing w:val="-4"/>
          <w:sz w:val="17"/>
        </w:rPr>
        <w:t>should</w:t>
      </w:r>
      <w:r>
        <w:rPr>
          <w:spacing w:val="-3"/>
          <w:sz w:val="17"/>
        </w:rPr>
        <w:t> </w:t>
      </w:r>
      <w:r>
        <w:rPr>
          <w:spacing w:val="-4"/>
          <w:sz w:val="17"/>
        </w:rPr>
        <w:t>be</w:t>
      </w:r>
      <w:r>
        <w:rPr>
          <w:spacing w:val="-3"/>
          <w:sz w:val="17"/>
        </w:rPr>
        <w:t> </w:t>
      </w:r>
      <w:r>
        <w:rPr>
          <w:spacing w:val="-4"/>
          <w:sz w:val="17"/>
        </w:rPr>
        <w:t>included</w:t>
      </w:r>
      <w:r>
        <w:rPr>
          <w:spacing w:val="-3"/>
          <w:sz w:val="17"/>
        </w:rPr>
        <w:t> </w:t>
      </w:r>
      <w:r>
        <w:rPr>
          <w:spacing w:val="-4"/>
          <w:sz w:val="17"/>
        </w:rPr>
        <w:t>in</w:t>
      </w:r>
      <w:r>
        <w:rPr>
          <w:spacing w:val="-3"/>
          <w:sz w:val="17"/>
        </w:rPr>
        <w:t> </w:t>
      </w:r>
      <w:r>
        <w:rPr>
          <w:spacing w:val="-4"/>
          <w:sz w:val="17"/>
        </w:rPr>
        <w:t>the</w:t>
      </w:r>
      <w:r>
        <w:rPr>
          <w:spacing w:val="-3"/>
          <w:sz w:val="17"/>
        </w:rPr>
        <w:t> </w:t>
      </w:r>
      <w:r>
        <w:rPr>
          <w:spacing w:val="-4"/>
          <w:sz w:val="17"/>
        </w:rPr>
        <w:t>decision?</w:t>
      </w:r>
    </w:p>
    <w:p>
      <w:pPr>
        <w:pStyle w:val="ListParagraph"/>
        <w:numPr>
          <w:ilvl w:val="2"/>
          <w:numId w:val="41"/>
        </w:numPr>
        <w:tabs>
          <w:tab w:pos="2040" w:val="left" w:leader="none"/>
        </w:tabs>
        <w:spacing w:line="240" w:lineRule="auto" w:before="51" w:after="0"/>
        <w:ind w:left="2040" w:right="0" w:hanging="181"/>
        <w:jc w:val="left"/>
        <w:rPr>
          <w:sz w:val="17"/>
        </w:rPr>
      </w:pPr>
      <w:r>
        <w:rPr>
          <w:spacing w:val="-4"/>
          <w:sz w:val="17"/>
        </w:rPr>
        <w:t>What</w:t>
      </w:r>
      <w:r>
        <w:rPr>
          <w:spacing w:val="-2"/>
          <w:sz w:val="17"/>
        </w:rPr>
        <w:t> </w:t>
      </w:r>
      <w:r>
        <w:rPr>
          <w:spacing w:val="-4"/>
          <w:sz w:val="17"/>
        </w:rPr>
        <w:t>are</w:t>
      </w:r>
      <w:r>
        <w:rPr>
          <w:spacing w:val="-1"/>
          <w:sz w:val="17"/>
        </w:rPr>
        <w:t> </w:t>
      </w:r>
      <w:r>
        <w:rPr>
          <w:spacing w:val="-4"/>
          <w:sz w:val="17"/>
        </w:rPr>
        <w:t>the</w:t>
      </w:r>
      <w:r>
        <w:rPr>
          <w:spacing w:val="-2"/>
          <w:sz w:val="17"/>
        </w:rPr>
        <w:t> </w:t>
      </w:r>
      <w:r>
        <w:rPr>
          <w:spacing w:val="-4"/>
          <w:sz w:val="17"/>
        </w:rPr>
        <w:t>resource</w:t>
      </w:r>
      <w:r>
        <w:rPr>
          <w:spacing w:val="-1"/>
          <w:sz w:val="17"/>
        </w:rPr>
        <w:t> </w:t>
      </w:r>
      <w:r>
        <w:rPr>
          <w:spacing w:val="-4"/>
          <w:sz w:val="17"/>
        </w:rPr>
        <w:t>requirements</w:t>
      </w:r>
      <w:r>
        <w:rPr>
          <w:spacing w:val="-2"/>
          <w:sz w:val="17"/>
        </w:rPr>
        <w:t> </w:t>
      </w:r>
      <w:r>
        <w:rPr>
          <w:spacing w:val="-4"/>
          <w:sz w:val="17"/>
        </w:rPr>
        <w:t>for</w:t>
      </w:r>
      <w:r>
        <w:rPr>
          <w:spacing w:val="-1"/>
          <w:sz w:val="17"/>
        </w:rPr>
        <w:t> </w:t>
      </w:r>
      <w:r>
        <w:rPr>
          <w:spacing w:val="-4"/>
          <w:sz w:val="17"/>
        </w:rPr>
        <w:t>each</w:t>
      </w:r>
      <w:r>
        <w:rPr>
          <w:spacing w:val="-2"/>
          <w:sz w:val="17"/>
        </w:rPr>
        <w:t> </w:t>
      </w:r>
      <w:r>
        <w:rPr>
          <w:spacing w:val="-4"/>
          <w:sz w:val="17"/>
        </w:rPr>
        <w:t>product?</w:t>
      </w:r>
    </w:p>
    <w:p>
      <w:pPr>
        <w:pStyle w:val="ListParagraph"/>
        <w:numPr>
          <w:ilvl w:val="2"/>
          <w:numId w:val="41"/>
        </w:numPr>
        <w:tabs>
          <w:tab w:pos="2040" w:val="left" w:leader="none"/>
        </w:tabs>
        <w:spacing w:line="240" w:lineRule="auto" w:before="51" w:after="0"/>
        <w:ind w:left="2040" w:right="0" w:hanging="181"/>
        <w:jc w:val="left"/>
        <w:rPr>
          <w:sz w:val="17"/>
        </w:rPr>
      </w:pPr>
      <w:r>
        <w:rPr>
          <w:spacing w:val="-4"/>
          <w:sz w:val="17"/>
        </w:rPr>
        <w:t>What</w:t>
      </w:r>
      <w:r>
        <w:rPr>
          <w:spacing w:val="-6"/>
          <w:sz w:val="17"/>
        </w:rPr>
        <w:t> </w:t>
      </w:r>
      <w:r>
        <w:rPr>
          <w:spacing w:val="-4"/>
          <w:sz w:val="17"/>
        </w:rPr>
        <w:t>is</w:t>
      </w:r>
      <w:r>
        <w:rPr>
          <w:spacing w:val="-6"/>
          <w:sz w:val="17"/>
        </w:rPr>
        <w:t> </w:t>
      </w:r>
      <w:r>
        <w:rPr>
          <w:spacing w:val="-4"/>
          <w:sz w:val="17"/>
        </w:rPr>
        <w:t>the</w:t>
      </w:r>
      <w:r>
        <w:rPr>
          <w:spacing w:val="-6"/>
          <w:sz w:val="17"/>
        </w:rPr>
        <w:t> </w:t>
      </w:r>
      <w:r>
        <w:rPr>
          <w:spacing w:val="-4"/>
          <w:sz w:val="17"/>
        </w:rPr>
        <w:t>expected</w:t>
      </w:r>
      <w:r>
        <w:rPr>
          <w:spacing w:val="-5"/>
          <w:sz w:val="17"/>
        </w:rPr>
        <w:t> </w:t>
      </w:r>
      <w:r>
        <w:rPr>
          <w:spacing w:val="-4"/>
          <w:sz w:val="17"/>
        </w:rPr>
        <w:t>profit</w:t>
      </w:r>
      <w:r>
        <w:rPr>
          <w:spacing w:val="-6"/>
          <w:sz w:val="17"/>
        </w:rPr>
        <w:t> </w:t>
      </w:r>
      <w:r>
        <w:rPr>
          <w:spacing w:val="-4"/>
          <w:sz w:val="17"/>
        </w:rPr>
        <w:t>per</w:t>
      </w:r>
      <w:r>
        <w:rPr>
          <w:spacing w:val="-6"/>
          <w:sz w:val="17"/>
        </w:rPr>
        <w:t> </w:t>
      </w:r>
      <w:r>
        <w:rPr>
          <w:spacing w:val="-4"/>
          <w:sz w:val="17"/>
        </w:rPr>
        <w:t>product?</w:t>
      </w:r>
    </w:p>
    <w:p>
      <w:pPr>
        <w:pStyle w:val="ListParagraph"/>
        <w:numPr>
          <w:ilvl w:val="1"/>
          <w:numId w:val="41"/>
        </w:numPr>
        <w:tabs>
          <w:tab w:pos="1881" w:val="left" w:leader="none"/>
        </w:tabs>
        <w:spacing w:line="240" w:lineRule="auto" w:before="50" w:after="0"/>
        <w:ind w:left="1880" w:right="0" w:hanging="241"/>
        <w:jc w:val="left"/>
        <w:rPr>
          <w:sz w:val="17"/>
        </w:rPr>
      </w:pPr>
      <w:r>
        <w:rPr>
          <w:spacing w:val="-4"/>
          <w:sz w:val="17"/>
        </w:rPr>
        <w:t>Linear</w:t>
      </w:r>
      <w:r>
        <w:rPr>
          <w:spacing w:val="-5"/>
          <w:sz w:val="17"/>
        </w:rPr>
        <w:t> </w:t>
      </w:r>
      <w:r>
        <w:rPr>
          <w:spacing w:val="-4"/>
          <w:sz w:val="17"/>
        </w:rPr>
        <w:t>optimization</w:t>
      </w:r>
      <w:r>
        <w:rPr>
          <w:spacing w:val="-5"/>
          <w:sz w:val="17"/>
        </w:rPr>
        <w:t> </w:t>
      </w:r>
      <w:r>
        <w:rPr>
          <w:spacing w:val="-4"/>
          <w:sz w:val="17"/>
        </w:rPr>
        <w:t>can</w:t>
      </w:r>
      <w:r>
        <w:rPr>
          <w:spacing w:val="-5"/>
          <w:sz w:val="17"/>
        </w:rPr>
        <w:t> </w:t>
      </w:r>
      <w:r>
        <w:rPr>
          <w:spacing w:val="-4"/>
          <w:sz w:val="17"/>
        </w:rPr>
        <w:t>be</w:t>
      </w:r>
      <w:r>
        <w:rPr>
          <w:spacing w:val="-5"/>
          <w:sz w:val="17"/>
        </w:rPr>
        <w:t> </w:t>
      </w:r>
      <w:r>
        <w:rPr>
          <w:spacing w:val="-4"/>
          <w:sz w:val="17"/>
        </w:rPr>
        <w:t>used to</w:t>
      </w:r>
      <w:r>
        <w:rPr>
          <w:spacing w:val="-5"/>
          <w:sz w:val="17"/>
        </w:rPr>
        <w:t> </w:t>
      </w:r>
      <w:r>
        <w:rPr>
          <w:spacing w:val="-4"/>
          <w:sz w:val="17"/>
        </w:rPr>
        <w:t>determine</w:t>
      </w:r>
      <w:r>
        <w:rPr>
          <w:spacing w:val="-5"/>
          <w:sz w:val="17"/>
        </w:rPr>
        <w:t> </w:t>
      </w:r>
      <w:r>
        <w:rPr>
          <w:spacing w:val="-4"/>
          <w:sz w:val="17"/>
        </w:rPr>
        <w:t>the</w:t>
      </w:r>
      <w:r>
        <w:rPr>
          <w:spacing w:val="-5"/>
          <w:sz w:val="17"/>
        </w:rPr>
        <w:t> </w:t>
      </w:r>
      <w:r>
        <w:rPr>
          <w:spacing w:val="-4"/>
          <w:sz w:val="17"/>
        </w:rPr>
        <w:t>best</w:t>
      </w:r>
      <w:r>
        <w:rPr>
          <w:spacing w:val="-5"/>
          <w:sz w:val="17"/>
        </w:rPr>
        <w:t> </w:t>
      </w:r>
      <w:r>
        <w:rPr>
          <w:spacing w:val="-4"/>
          <w:sz w:val="17"/>
        </w:rPr>
        <w:t>mix of</w:t>
      </w:r>
      <w:r>
        <w:rPr>
          <w:spacing w:val="2"/>
          <w:sz w:val="17"/>
        </w:rPr>
        <w:t> </w:t>
      </w:r>
      <w:r>
        <w:rPr>
          <w:spacing w:val="-4"/>
          <w:sz w:val="17"/>
        </w:rPr>
        <w:t>products for</w:t>
      </w:r>
      <w:r>
        <w:rPr>
          <w:spacing w:val="-5"/>
          <w:sz w:val="17"/>
        </w:rPr>
        <w:t> </w:t>
      </w:r>
      <w:r>
        <w:rPr>
          <w:spacing w:val="-4"/>
          <w:sz w:val="17"/>
        </w:rPr>
        <w:t>maximum</w:t>
      </w:r>
      <w:r>
        <w:rPr>
          <w:spacing w:val="-5"/>
          <w:sz w:val="17"/>
        </w:rPr>
        <w:t> </w:t>
      </w:r>
      <w:r>
        <w:rPr>
          <w:spacing w:val="-4"/>
          <w:sz w:val="17"/>
        </w:rPr>
        <w:t>profit.</w:t>
      </w:r>
    </w:p>
    <w:p>
      <w:pPr>
        <w:pStyle w:val="BodyText"/>
        <w:rPr>
          <w:sz w:val="20"/>
        </w:rPr>
      </w:pPr>
    </w:p>
    <w:p>
      <w:pPr>
        <w:pStyle w:val="BodyText"/>
        <w:rPr>
          <w:sz w:val="20"/>
        </w:rPr>
      </w:pPr>
    </w:p>
    <w:p>
      <w:pPr>
        <w:pStyle w:val="BodyText"/>
        <w:rPr>
          <w:sz w:val="20"/>
        </w:rPr>
      </w:pPr>
    </w:p>
    <w:p>
      <w:pPr>
        <w:pStyle w:val="BodyText"/>
        <w:spacing w:before="6"/>
        <w:rPr>
          <w:sz w:val="24"/>
        </w:rPr>
      </w:pPr>
    </w:p>
    <w:p>
      <w:pPr>
        <w:pStyle w:val="Heading2"/>
        <w:numPr>
          <w:ilvl w:val="1"/>
          <w:numId w:val="10"/>
        </w:numPr>
        <w:tabs>
          <w:tab w:pos="2227" w:val="left" w:leader="none"/>
        </w:tabs>
        <w:spacing w:line="213" w:lineRule="auto" w:before="188" w:after="0"/>
        <w:ind w:left="1260" w:right="1536" w:firstLine="0"/>
        <w:jc w:val="left"/>
      </w:pPr>
      <w:r>
        <w:rPr/>
        <w:pict>
          <v:shape style="position:absolute;margin-left:63pt;margin-top:68.16153pt;width:513pt;height:.1pt;mso-position-horizontal-relative:page;mso-position-vertical-relative:paragraph;z-index:-15657984;mso-wrap-distance-left:0;mso-wrap-distance-right:0" id="docshape934" coordorigin="1260,1363" coordsize="10260,0" path="m1260,1363l11520,1363e" filled="false" stroked="true" strokeweight="2pt" strokecolor="#19cc00">
            <v:path arrowok="t"/>
            <v:stroke dashstyle="solid"/>
            <w10:wrap type="topAndBottom"/>
          </v:shape>
        </w:pict>
      </w:r>
      <w:r>
        <w:rPr/>
        <w:pict>
          <v:group style="position:absolute;margin-left:61.75pt;margin-top:88.793327pt;width:514.25pt;height:56.4pt;mso-position-horizontal-relative:page;mso-position-vertical-relative:paragraph;z-index:-15657472;mso-wrap-distance-left:0;mso-wrap-distance-right:0" id="docshapegroup935" coordorigin="1235,1776" coordsize="10285,1128">
            <v:rect style="position:absolute;left:1260;top:1775;width:10260;height:780" id="docshape936" filled="true" fillcolor="#efefef" stroked="false">
              <v:fill type="solid"/>
            </v:rect>
            <v:line style="position:absolute" from="1260,2316" to="1260,1776" stroked="true" strokeweight="2.5pt" strokecolor="#197fbf">
              <v:stroke dashstyle="solid"/>
            </v:line>
            <v:rect style="position:absolute;left:1260;top:2423;width:10260;height:480" id="docshape937" filled="true" fillcolor="#efefef" stroked="false">
              <v:fill type="solid"/>
            </v:rect>
            <v:line style="position:absolute" from="1260,2903" to="1260,2303" stroked="true" strokeweight="2.5pt" strokecolor="#197fbf">
              <v:stroke dashstyle="solid"/>
            </v:line>
            <v:shape style="position:absolute;left:1285;top:1775;width:10235;height:1128" type="#_x0000_t202" id="docshape938"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❻</w:t>
                    </w:r>
                  </w:p>
                  <w:p>
                    <w:pPr>
                      <w:spacing w:line="282" w:lineRule="exact" w:before="0"/>
                      <w:ind w:left="215" w:right="0" w:firstLine="0"/>
                      <w:jc w:val="left"/>
                      <w:rPr>
                        <w:rFonts w:ascii="Calibri"/>
                        <w:b/>
                        <w:sz w:val="24"/>
                      </w:rPr>
                    </w:pPr>
                    <w:r>
                      <w:rPr>
                        <w:rFonts w:ascii="Calibri"/>
                        <w:b/>
                        <w:sz w:val="24"/>
                      </w:rPr>
                      <w:t>Describe</w:t>
                    </w:r>
                    <w:r>
                      <w:rPr>
                        <w:rFonts w:ascii="Calibri"/>
                        <w:b/>
                        <w:spacing w:val="21"/>
                        <w:sz w:val="24"/>
                      </w:rPr>
                      <w:t> </w:t>
                    </w:r>
                    <w:r>
                      <w:rPr>
                        <w:rFonts w:ascii="Calibri"/>
                        <w:b/>
                        <w:sz w:val="24"/>
                      </w:rPr>
                      <w:t>motivations</w:t>
                    </w:r>
                    <w:r>
                      <w:rPr>
                        <w:rFonts w:ascii="Calibri"/>
                        <w:b/>
                        <w:spacing w:val="22"/>
                        <w:sz w:val="24"/>
                      </w:rPr>
                      <w:t> </w:t>
                    </w:r>
                    <w:r>
                      <w:rPr>
                        <w:rFonts w:ascii="Calibri"/>
                        <w:b/>
                        <w:sz w:val="24"/>
                      </w:rPr>
                      <w:t>and</w:t>
                    </w:r>
                    <w:r>
                      <w:rPr>
                        <w:rFonts w:ascii="Calibri"/>
                        <w:b/>
                        <w:spacing w:val="21"/>
                        <w:sz w:val="24"/>
                      </w:rPr>
                      <w:t> </w:t>
                    </w:r>
                    <w:r>
                      <w:rPr>
                        <w:rFonts w:ascii="Calibri"/>
                        <w:b/>
                        <w:sz w:val="24"/>
                      </w:rPr>
                      <w:t>objectives</w:t>
                    </w:r>
                    <w:r>
                      <w:rPr>
                        <w:rFonts w:ascii="Calibri"/>
                        <w:b/>
                        <w:spacing w:val="22"/>
                        <w:sz w:val="24"/>
                      </w:rPr>
                      <w:t> </w:t>
                    </w:r>
                    <w:r>
                      <w:rPr>
                        <w:rFonts w:ascii="Calibri"/>
                        <w:b/>
                        <w:sz w:val="24"/>
                      </w:rPr>
                      <w:t>for</w:t>
                    </w:r>
                    <w:r>
                      <w:rPr>
                        <w:rFonts w:ascii="Calibri"/>
                        <w:b/>
                        <w:spacing w:val="22"/>
                        <w:sz w:val="24"/>
                      </w:rPr>
                      <w:t> </w:t>
                    </w:r>
                    <w:r>
                      <w:rPr>
                        <w:rFonts w:ascii="Calibri"/>
                        <w:b/>
                        <w:sz w:val="24"/>
                      </w:rPr>
                      <w:t>data</w:t>
                    </w:r>
                    <w:r>
                      <w:rPr>
                        <w:rFonts w:ascii="Calibri"/>
                        <w:b/>
                        <w:spacing w:val="21"/>
                        <w:sz w:val="24"/>
                      </w:rPr>
                      <w:t> </w:t>
                    </w:r>
                    <w:r>
                      <w:rPr>
                        <w:rFonts w:ascii="Calibri"/>
                        <w:b/>
                        <w:sz w:val="24"/>
                      </w:rPr>
                      <w:t>analytics</w:t>
                    </w:r>
                    <w:r>
                      <w:rPr>
                        <w:rFonts w:ascii="Calibri"/>
                        <w:b/>
                        <w:spacing w:val="22"/>
                        <w:sz w:val="24"/>
                      </w:rPr>
                      <w:t> </w:t>
                    </w:r>
                    <w:r>
                      <w:rPr>
                        <w:rFonts w:ascii="Calibri"/>
                        <w:b/>
                        <w:sz w:val="24"/>
                      </w:rPr>
                      <w:t>in</w:t>
                    </w:r>
                    <w:r>
                      <w:rPr>
                        <w:rFonts w:ascii="Calibri"/>
                        <w:b/>
                        <w:spacing w:val="21"/>
                        <w:sz w:val="24"/>
                      </w:rPr>
                      <w:t> </w:t>
                    </w:r>
                    <w:r>
                      <w:rPr>
                        <w:rFonts w:ascii="Calibri"/>
                        <w:b/>
                        <w:sz w:val="24"/>
                      </w:rPr>
                      <w:t>professional</w:t>
                    </w:r>
                    <w:r>
                      <w:rPr>
                        <w:rFonts w:ascii="Calibri"/>
                        <w:b/>
                        <w:spacing w:val="22"/>
                        <w:sz w:val="24"/>
                      </w:rPr>
                      <w:t> </w:t>
                    </w:r>
                    <w:r>
                      <w:rPr>
                        <w:rFonts w:ascii="Calibri"/>
                        <w:b/>
                        <w:spacing w:val="-2"/>
                        <w:sz w:val="24"/>
                      </w:rPr>
                      <w:t>practice.</w:t>
                    </w:r>
                  </w:p>
                </w:txbxContent>
              </v:textbox>
              <w10:wrap type="none"/>
            </v:shape>
            <w10:wrap type="topAndBottom"/>
          </v:group>
        </w:pict>
      </w:r>
      <w:r>
        <w:rPr>
          <w:color w:val="197FBF"/>
          <w:spacing w:val="-8"/>
        </w:rPr>
        <w:t>What</w:t>
      </w:r>
      <w:r>
        <w:rPr>
          <w:color w:val="197FBF"/>
          <w:spacing w:val="-21"/>
        </w:rPr>
        <w:t> </w:t>
      </w:r>
      <w:r>
        <w:rPr>
          <w:color w:val="197FBF"/>
          <w:spacing w:val="-8"/>
        </w:rPr>
        <w:t>are</w:t>
      </w:r>
      <w:r>
        <w:rPr>
          <w:color w:val="197FBF"/>
          <w:spacing w:val="-18"/>
        </w:rPr>
        <w:t> </w:t>
      </w:r>
      <w:r>
        <w:rPr>
          <w:color w:val="197FBF"/>
          <w:spacing w:val="-8"/>
        </w:rPr>
        <w:t>Data</w:t>
      </w:r>
      <w:r>
        <w:rPr>
          <w:color w:val="197FBF"/>
          <w:spacing w:val="-41"/>
        </w:rPr>
        <w:t> </w:t>
      </w:r>
      <w:r>
        <w:rPr>
          <w:color w:val="197FBF"/>
          <w:spacing w:val="-8"/>
        </w:rPr>
        <w:t>Analytics</w:t>
      </w:r>
      <w:r>
        <w:rPr>
          <w:color w:val="197FBF"/>
          <w:spacing w:val="-18"/>
        </w:rPr>
        <w:t> </w:t>
      </w:r>
      <w:r>
        <w:rPr>
          <w:color w:val="197FBF"/>
          <w:spacing w:val="-8"/>
        </w:rPr>
        <w:t>Motivations </w:t>
      </w:r>
      <w:r>
        <w:rPr>
          <w:color w:val="197FBF"/>
        </w:rPr>
        <w:t>and</w:t>
      </w:r>
      <w:r>
        <w:rPr>
          <w:color w:val="197FBF"/>
          <w:spacing w:val="-18"/>
        </w:rPr>
        <w:t> </w:t>
      </w:r>
      <w:r>
        <w:rPr>
          <w:color w:val="197FBF"/>
        </w:rPr>
        <w:t>Objectives</w:t>
      </w:r>
      <w:r>
        <w:rPr>
          <w:color w:val="197FBF"/>
          <w:spacing w:val="-18"/>
        </w:rPr>
        <w:t> </w:t>
      </w:r>
      <w:r>
        <w:rPr>
          <w:color w:val="197FBF"/>
        </w:rPr>
        <w:t>in</w:t>
      </w:r>
      <w:r>
        <w:rPr>
          <w:color w:val="197FBF"/>
          <w:spacing w:val="-18"/>
        </w:rPr>
        <w:t> </w:t>
      </w:r>
      <w:r>
        <w:rPr>
          <w:color w:val="197FBF"/>
        </w:rPr>
        <w:t>Professional</w:t>
      </w:r>
      <w:r>
        <w:rPr>
          <w:color w:val="197FBF"/>
          <w:spacing w:val="-18"/>
        </w:rPr>
        <w:t> </w:t>
      </w:r>
      <w:r>
        <w:rPr>
          <w:color w:val="197FBF"/>
        </w:rPr>
        <w:t>Practice?</w:t>
      </w:r>
    </w:p>
    <w:p>
      <w:pPr>
        <w:pStyle w:val="BodyText"/>
        <w:spacing w:before="6"/>
        <w:rPr>
          <w:rFonts w:ascii="Book Antiqua"/>
          <w:b/>
          <w:sz w:val="28"/>
        </w:rPr>
      </w:pPr>
    </w:p>
    <w:p>
      <w:pPr>
        <w:pStyle w:val="BodyText"/>
        <w:spacing w:before="2"/>
        <w:rPr>
          <w:rFonts w:ascii="Book Antiqua"/>
          <w:b/>
          <w:sz w:val="20"/>
        </w:rPr>
      </w:pPr>
    </w:p>
    <w:p>
      <w:pPr>
        <w:spacing w:line="225" w:lineRule="auto" w:before="111"/>
        <w:ind w:left="1260" w:right="3537" w:firstLine="0"/>
        <w:jc w:val="both"/>
        <w:rPr>
          <w:sz w:val="19"/>
        </w:rPr>
      </w:pPr>
      <w:r>
        <w:rPr>
          <w:spacing w:val="-4"/>
          <w:sz w:val="19"/>
        </w:rPr>
        <w:t>While</w:t>
      </w:r>
      <w:r>
        <w:rPr>
          <w:spacing w:val="-6"/>
          <w:sz w:val="19"/>
        </w:rPr>
        <w:t> </w:t>
      </w:r>
      <w:r>
        <w:rPr>
          <w:spacing w:val="-4"/>
          <w:sz w:val="19"/>
        </w:rPr>
        <w:t>the</w:t>
      </w:r>
      <w:r>
        <w:rPr>
          <w:spacing w:val="-6"/>
          <w:sz w:val="19"/>
        </w:rPr>
        <w:t> </w:t>
      </w:r>
      <w:r>
        <w:rPr>
          <w:spacing w:val="-4"/>
          <w:sz w:val="19"/>
        </w:rPr>
        <w:t>methods</w:t>
      </w:r>
      <w:r>
        <w:rPr>
          <w:spacing w:val="-6"/>
          <w:sz w:val="19"/>
        </w:rPr>
        <w:t> </w:t>
      </w:r>
      <w:r>
        <w:rPr>
          <w:spacing w:val="-4"/>
          <w:sz w:val="19"/>
        </w:rPr>
        <w:t>of</w:t>
      </w:r>
      <w:r>
        <w:rPr>
          <w:sz w:val="19"/>
        </w:rPr>
        <w:t> </w:t>
      </w:r>
      <w:r>
        <w:rPr>
          <w:spacing w:val="-4"/>
          <w:sz w:val="19"/>
        </w:rPr>
        <w:t>analysis</w:t>
      </w:r>
      <w:r>
        <w:rPr>
          <w:spacing w:val="-6"/>
          <w:sz w:val="19"/>
        </w:rPr>
        <w:t> </w:t>
      </w:r>
      <w:r>
        <w:rPr>
          <w:spacing w:val="-4"/>
          <w:sz w:val="19"/>
        </w:rPr>
        <w:t>–</w:t>
      </w:r>
      <w:r>
        <w:rPr>
          <w:spacing w:val="-6"/>
          <w:sz w:val="19"/>
        </w:rPr>
        <w:t> </w:t>
      </w:r>
      <w:r>
        <w:rPr>
          <w:spacing w:val="-4"/>
          <w:sz w:val="19"/>
        </w:rPr>
        <w:t>descriptive,</w:t>
      </w:r>
      <w:r>
        <w:rPr>
          <w:spacing w:val="-6"/>
          <w:sz w:val="19"/>
        </w:rPr>
        <w:t> </w:t>
      </w:r>
      <w:r>
        <w:rPr>
          <w:spacing w:val="-4"/>
          <w:sz w:val="19"/>
        </w:rPr>
        <w:t>diagnostic,</w:t>
      </w:r>
      <w:r>
        <w:rPr>
          <w:spacing w:val="-6"/>
          <w:sz w:val="19"/>
        </w:rPr>
        <w:t> </w:t>
      </w:r>
      <w:r>
        <w:rPr>
          <w:spacing w:val="-4"/>
          <w:sz w:val="19"/>
        </w:rPr>
        <w:t>predictive,</w:t>
      </w:r>
      <w:r>
        <w:rPr>
          <w:spacing w:val="-6"/>
          <w:sz w:val="19"/>
        </w:rPr>
        <w:t> </w:t>
      </w:r>
      <w:r>
        <w:rPr>
          <w:spacing w:val="-4"/>
          <w:sz w:val="19"/>
        </w:rPr>
        <w:t>and</w:t>
      </w:r>
      <w:r>
        <w:rPr>
          <w:spacing w:val="-5"/>
          <w:sz w:val="19"/>
        </w:rPr>
        <w:t> </w:t>
      </w:r>
      <w:r>
        <w:rPr>
          <w:spacing w:val="-4"/>
          <w:sz w:val="19"/>
        </w:rPr>
        <w:t>prescriptive</w:t>
      </w:r>
      <w:r>
        <w:rPr>
          <w:spacing w:val="-6"/>
          <w:sz w:val="19"/>
        </w:rPr>
        <w:t> </w:t>
      </w:r>
      <w:r>
        <w:rPr>
          <w:spacing w:val="-4"/>
          <w:sz w:val="19"/>
        </w:rPr>
        <w:t>–</w:t>
      </w:r>
      <w:r>
        <w:rPr>
          <w:spacing w:val="-6"/>
          <w:sz w:val="19"/>
        </w:rPr>
        <w:t> </w:t>
      </w:r>
      <w:r>
        <w:rPr>
          <w:spacing w:val="-4"/>
          <w:sz w:val="19"/>
        </w:rPr>
        <w:t>are</w:t>
      </w:r>
      <w:r>
        <w:rPr>
          <w:spacing w:val="-6"/>
          <w:sz w:val="19"/>
        </w:rPr>
        <w:t> </w:t>
      </w:r>
      <w:r>
        <w:rPr>
          <w:spacing w:val="-4"/>
          <w:sz w:val="19"/>
        </w:rPr>
        <w:t>the </w:t>
      </w:r>
      <w:r>
        <w:rPr>
          <w:sz w:val="19"/>
        </w:rPr>
        <w:t>same</w:t>
      </w:r>
      <w:r>
        <w:rPr>
          <w:spacing w:val="-12"/>
          <w:sz w:val="19"/>
        </w:rPr>
        <w:t> </w:t>
      </w:r>
      <w:r>
        <w:rPr>
          <w:sz w:val="19"/>
        </w:rPr>
        <w:t>across</w:t>
      </w:r>
      <w:r>
        <w:rPr>
          <w:spacing w:val="-12"/>
          <w:sz w:val="19"/>
        </w:rPr>
        <w:t> </w:t>
      </w:r>
      <w:r>
        <w:rPr>
          <w:sz w:val="19"/>
        </w:rPr>
        <w:t>accounting</w:t>
      </w:r>
      <w:r>
        <w:rPr>
          <w:spacing w:val="-12"/>
          <w:sz w:val="19"/>
        </w:rPr>
        <w:t> </w:t>
      </w:r>
      <w:r>
        <w:rPr>
          <w:sz w:val="19"/>
        </w:rPr>
        <w:t>areas,</w:t>
      </w:r>
      <w:r>
        <w:rPr>
          <w:spacing w:val="-12"/>
          <w:sz w:val="19"/>
        </w:rPr>
        <w:t> </w:t>
      </w:r>
      <w:r>
        <w:rPr>
          <w:sz w:val="19"/>
        </w:rPr>
        <w:t>project</w:t>
      </w:r>
      <w:r>
        <w:rPr>
          <w:spacing w:val="-12"/>
          <w:sz w:val="19"/>
        </w:rPr>
        <w:t> </w:t>
      </w:r>
      <w:r>
        <w:rPr>
          <w:sz w:val="19"/>
        </w:rPr>
        <w:t>objectives</w:t>
      </w:r>
      <w:r>
        <w:rPr>
          <w:spacing w:val="-12"/>
          <w:sz w:val="19"/>
        </w:rPr>
        <w:t> </w:t>
      </w:r>
      <w:r>
        <w:rPr>
          <w:sz w:val="19"/>
        </w:rPr>
        <w:t>and</w:t>
      </w:r>
      <w:r>
        <w:rPr>
          <w:spacing w:val="-12"/>
          <w:sz w:val="19"/>
        </w:rPr>
        <w:t> </w:t>
      </w:r>
      <w:r>
        <w:rPr>
          <w:sz w:val="19"/>
        </w:rPr>
        <w:t>what</w:t>
      </w:r>
      <w:r>
        <w:rPr>
          <w:spacing w:val="-11"/>
          <w:sz w:val="19"/>
        </w:rPr>
        <w:t> </w:t>
      </w:r>
      <w:r>
        <w:rPr>
          <w:sz w:val="19"/>
        </w:rPr>
        <w:t>motivates</w:t>
      </w:r>
      <w:r>
        <w:rPr>
          <w:spacing w:val="-12"/>
          <w:sz w:val="19"/>
        </w:rPr>
        <w:t> </w:t>
      </w:r>
      <w:r>
        <w:rPr>
          <w:sz w:val="19"/>
        </w:rPr>
        <w:t>them</w:t>
      </w:r>
      <w:r>
        <w:rPr>
          <w:spacing w:val="-12"/>
          <w:sz w:val="19"/>
        </w:rPr>
        <w:t> </w:t>
      </w:r>
      <w:r>
        <w:rPr>
          <w:sz w:val="19"/>
        </w:rPr>
        <w:t>can</w:t>
      </w:r>
      <w:r>
        <w:rPr>
          <w:spacing w:val="-12"/>
          <w:sz w:val="19"/>
        </w:rPr>
        <w:t> </w:t>
      </w:r>
      <w:r>
        <w:rPr>
          <w:sz w:val="19"/>
        </w:rPr>
        <w:t>be</w:t>
      </w:r>
      <w:r>
        <w:rPr>
          <w:spacing w:val="-12"/>
          <w:sz w:val="19"/>
        </w:rPr>
        <w:t> </w:t>
      </w:r>
      <w:r>
        <w:rPr>
          <w:sz w:val="19"/>
        </w:rPr>
        <w:t>different </w:t>
      </w:r>
      <w:r>
        <w:rPr>
          <w:spacing w:val="-4"/>
          <w:sz w:val="19"/>
        </w:rPr>
        <w:t>given</w:t>
      </w:r>
      <w:r>
        <w:rPr>
          <w:spacing w:val="-7"/>
          <w:sz w:val="19"/>
        </w:rPr>
        <w:t> </w:t>
      </w:r>
      <w:r>
        <w:rPr>
          <w:spacing w:val="-4"/>
          <w:sz w:val="19"/>
        </w:rPr>
        <w:t>the</w:t>
      </w:r>
      <w:r>
        <w:rPr>
          <w:spacing w:val="-7"/>
          <w:sz w:val="19"/>
        </w:rPr>
        <w:t> </w:t>
      </w:r>
      <w:r>
        <w:rPr>
          <w:spacing w:val="-4"/>
          <w:sz w:val="19"/>
        </w:rPr>
        <w:t>variety</w:t>
      </w:r>
      <w:r>
        <w:rPr>
          <w:spacing w:val="-7"/>
          <w:sz w:val="19"/>
        </w:rPr>
        <w:t> </w:t>
      </w:r>
      <w:r>
        <w:rPr>
          <w:spacing w:val="-4"/>
          <w:sz w:val="19"/>
        </w:rPr>
        <w:t>of</w:t>
      </w:r>
      <w:r>
        <w:rPr>
          <w:sz w:val="19"/>
        </w:rPr>
        <w:t> </w:t>
      </w:r>
      <w:r>
        <w:rPr>
          <w:spacing w:val="-4"/>
          <w:sz w:val="19"/>
        </w:rPr>
        <w:t>purposes</w:t>
      </w:r>
      <w:r>
        <w:rPr>
          <w:spacing w:val="-7"/>
          <w:sz w:val="19"/>
        </w:rPr>
        <w:t> </w:t>
      </w:r>
      <w:r>
        <w:rPr>
          <w:spacing w:val="-4"/>
          <w:sz w:val="19"/>
        </w:rPr>
        <w:t>and</w:t>
      </w:r>
      <w:r>
        <w:rPr>
          <w:spacing w:val="-7"/>
          <w:sz w:val="19"/>
        </w:rPr>
        <w:t> </w:t>
      </w:r>
      <w:r>
        <w:rPr>
          <w:spacing w:val="-4"/>
          <w:sz w:val="19"/>
        </w:rPr>
        <w:t>stakeholders.</w:t>
      </w:r>
      <w:r>
        <w:rPr>
          <w:spacing w:val="-7"/>
          <w:sz w:val="19"/>
        </w:rPr>
        <w:t> </w:t>
      </w:r>
      <w:r>
        <w:rPr>
          <w:spacing w:val="-4"/>
          <w:sz w:val="19"/>
        </w:rPr>
        <w:t>In</w:t>
      </w:r>
      <w:r>
        <w:rPr>
          <w:spacing w:val="-7"/>
          <w:sz w:val="19"/>
        </w:rPr>
        <w:t> </w:t>
      </w:r>
      <w:r>
        <w:rPr>
          <w:spacing w:val="-4"/>
          <w:sz w:val="19"/>
        </w:rPr>
        <w:t>auditing,</w:t>
      </w:r>
      <w:r>
        <w:rPr>
          <w:spacing w:val="-7"/>
          <w:sz w:val="19"/>
        </w:rPr>
        <w:t> </w:t>
      </w:r>
      <w:r>
        <w:rPr>
          <w:spacing w:val="-4"/>
          <w:sz w:val="19"/>
        </w:rPr>
        <w:t>stakeholders</w:t>
      </w:r>
      <w:r>
        <w:rPr>
          <w:spacing w:val="-7"/>
          <w:sz w:val="19"/>
        </w:rPr>
        <w:t> </w:t>
      </w:r>
      <w:r>
        <w:rPr>
          <w:spacing w:val="-4"/>
          <w:sz w:val="19"/>
        </w:rPr>
        <w:t>are</w:t>
      </w:r>
      <w:r>
        <w:rPr>
          <w:spacing w:val="-7"/>
          <w:sz w:val="19"/>
        </w:rPr>
        <w:t> </w:t>
      </w:r>
      <w:r>
        <w:rPr>
          <w:spacing w:val="-4"/>
          <w:sz w:val="19"/>
        </w:rPr>
        <w:t>largely</w:t>
      </w:r>
      <w:r>
        <w:rPr>
          <w:spacing w:val="-7"/>
          <w:sz w:val="19"/>
        </w:rPr>
        <w:t> </w:t>
      </w:r>
      <w:r>
        <w:rPr>
          <w:spacing w:val="-4"/>
          <w:sz w:val="19"/>
        </w:rPr>
        <w:t>external (e.g. shareholders, regulatory agencies), whereas stakeholders in managerial accounting are primarily internal (e.g. management, employees). Their perspectives help identify the objec- </w:t>
      </w:r>
      <w:r>
        <w:rPr>
          <w:sz w:val="19"/>
        </w:rPr>
        <w:t>tive</w:t>
      </w:r>
      <w:r>
        <w:rPr>
          <w:spacing w:val="-8"/>
          <w:sz w:val="19"/>
        </w:rPr>
        <w:t> </w:t>
      </w:r>
      <w:r>
        <w:rPr>
          <w:sz w:val="19"/>
        </w:rPr>
        <w:t>and</w:t>
      </w:r>
      <w:r>
        <w:rPr>
          <w:spacing w:val="-8"/>
          <w:sz w:val="19"/>
        </w:rPr>
        <w:t> </w:t>
      </w:r>
      <w:r>
        <w:rPr>
          <w:sz w:val="19"/>
        </w:rPr>
        <w:t>develop</w:t>
      </w:r>
      <w:r>
        <w:rPr>
          <w:spacing w:val="-8"/>
          <w:sz w:val="19"/>
        </w:rPr>
        <w:t> </w:t>
      </w:r>
      <w:r>
        <w:rPr>
          <w:sz w:val="19"/>
        </w:rPr>
        <w:t>good</w:t>
      </w:r>
      <w:r>
        <w:rPr>
          <w:spacing w:val="-8"/>
          <w:sz w:val="19"/>
        </w:rPr>
        <w:t> </w:t>
      </w:r>
      <w:r>
        <w:rPr>
          <w:sz w:val="19"/>
        </w:rPr>
        <w:t>questions.</w:t>
      </w:r>
    </w:p>
    <w:p>
      <w:pPr>
        <w:spacing w:after="0" w:line="225" w:lineRule="auto"/>
        <w:jc w:val="both"/>
        <w:rPr>
          <w:sz w:val="19"/>
        </w:rPr>
        <w:sectPr>
          <w:type w:val="continuous"/>
          <w:pgSz w:w="12240" w:h="15660"/>
          <w:pgMar w:header="500" w:footer="0" w:top="0" w:bottom="280" w:left="0" w:right="0"/>
        </w:sectPr>
      </w:pPr>
    </w:p>
    <w:p>
      <w:pPr>
        <w:pStyle w:val="BodyText"/>
        <w:spacing w:before="11"/>
        <w:rPr>
          <w:sz w:val="11"/>
        </w:rPr>
      </w:pPr>
    </w:p>
    <w:p>
      <w:pPr>
        <w:pStyle w:val="Heading3"/>
        <w:spacing w:before="107"/>
        <w:jc w:val="left"/>
      </w:pPr>
      <w:r>
        <w:rPr>
          <w:color w:val="B23300"/>
          <w:w w:val="105"/>
        </w:rPr>
        <w:t>Accounting</w:t>
      </w:r>
      <w:r>
        <w:rPr>
          <w:color w:val="B23300"/>
          <w:spacing w:val="-3"/>
          <w:w w:val="105"/>
        </w:rPr>
        <w:t> </w:t>
      </w:r>
      <w:r>
        <w:rPr>
          <w:color w:val="B23300"/>
          <w:w w:val="105"/>
        </w:rPr>
        <w:t>Information</w:t>
      </w:r>
      <w:r>
        <w:rPr>
          <w:color w:val="B23300"/>
          <w:spacing w:val="-2"/>
          <w:w w:val="105"/>
        </w:rPr>
        <w:t> Systems</w:t>
      </w:r>
    </w:p>
    <w:p>
      <w:pPr>
        <w:spacing w:line="225" w:lineRule="auto" w:before="142"/>
        <w:ind w:left="3540" w:right="1256" w:firstLine="0"/>
        <w:jc w:val="left"/>
        <w:rPr>
          <w:sz w:val="19"/>
        </w:rPr>
      </w:pPr>
      <w:r>
        <w:rPr>
          <w:spacing w:val="-2"/>
          <w:sz w:val="19"/>
        </w:rPr>
        <w:t>Motivations</w:t>
      </w:r>
      <w:r>
        <w:rPr>
          <w:spacing w:val="-8"/>
          <w:sz w:val="19"/>
        </w:rPr>
        <w:t> </w:t>
      </w:r>
      <w:r>
        <w:rPr>
          <w:spacing w:val="-2"/>
          <w:sz w:val="19"/>
        </w:rPr>
        <w:t>for</w:t>
      </w:r>
      <w:r>
        <w:rPr>
          <w:spacing w:val="-8"/>
          <w:sz w:val="19"/>
        </w:rPr>
        <w:t> </w:t>
      </w:r>
      <w:r>
        <w:rPr>
          <w:spacing w:val="-2"/>
          <w:sz w:val="19"/>
        </w:rPr>
        <w:t>data</w:t>
      </w:r>
      <w:r>
        <w:rPr>
          <w:spacing w:val="-8"/>
          <w:sz w:val="19"/>
        </w:rPr>
        <w:t> </w:t>
      </w:r>
      <w:r>
        <w:rPr>
          <w:spacing w:val="-2"/>
          <w:sz w:val="19"/>
        </w:rPr>
        <w:t>analyses</w:t>
      </w:r>
      <w:r>
        <w:rPr>
          <w:spacing w:val="-8"/>
          <w:sz w:val="19"/>
        </w:rPr>
        <w:t> </w:t>
      </w:r>
      <w:r>
        <w:rPr>
          <w:spacing w:val="-2"/>
          <w:sz w:val="19"/>
        </w:rPr>
        <w:t>in</w:t>
      </w:r>
      <w:r>
        <w:rPr>
          <w:spacing w:val="-8"/>
          <w:sz w:val="19"/>
        </w:rPr>
        <w:t> </w:t>
      </w:r>
      <w:r>
        <w:rPr>
          <w:spacing w:val="-2"/>
          <w:sz w:val="19"/>
        </w:rPr>
        <w:t>AIS</w:t>
      </w:r>
      <w:r>
        <w:rPr>
          <w:spacing w:val="-8"/>
          <w:sz w:val="19"/>
        </w:rPr>
        <w:t> </w:t>
      </w:r>
      <w:r>
        <w:rPr>
          <w:spacing w:val="-2"/>
          <w:sz w:val="19"/>
        </w:rPr>
        <w:t>can</w:t>
      </w:r>
      <w:r>
        <w:rPr>
          <w:spacing w:val="-8"/>
          <w:sz w:val="19"/>
        </w:rPr>
        <w:t> </w:t>
      </w:r>
      <w:r>
        <w:rPr>
          <w:spacing w:val="-2"/>
          <w:sz w:val="19"/>
        </w:rPr>
        <w:t>range</w:t>
      </w:r>
      <w:r>
        <w:rPr>
          <w:spacing w:val="-8"/>
          <w:sz w:val="19"/>
        </w:rPr>
        <w:t> </w:t>
      </w:r>
      <w:r>
        <w:rPr>
          <w:spacing w:val="-2"/>
          <w:sz w:val="19"/>
        </w:rPr>
        <w:t>widely</w:t>
      </w:r>
      <w:r>
        <w:rPr>
          <w:spacing w:val="-8"/>
          <w:sz w:val="19"/>
        </w:rPr>
        <w:t> </w:t>
      </w:r>
      <w:r>
        <w:rPr>
          <w:spacing w:val="-2"/>
          <w:sz w:val="19"/>
        </w:rPr>
        <w:t>in</w:t>
      </w:r>
      <w:r>
        <w:rPr>
          <w:spacing w:val="-8"/>
          <w:sz w:val="19"/>
        </w:rPr>
        <w:t> </w:t>
      </w:r>
      <w:r>
        <w:rPr>
          <w:spacing w:val="-2"/>
          <w:sz w:val="19"/>
        </w:rPr>
        <w:t>scope.</w:t>
      </w:r>
      <w:r>
        <w:rPr>
          <w:spacing w:val="-8"/>
          <w:sz w:val="19"/>
        </w:rPr>
        <w:t> </w:t>
      </w:r>
      <w:r>
        <w:rPr>
          <w:rFonts w:ascii="Book Antiqua"/>
          <w:b/>
          <w:color w:val="197FBF"/>
          <w:spacing w:val="-2"/>
          <w:sz w:val="19"/>
        </w:rPr>
        <w:t>Illustration</w:t>
      </w:r>
      <w:r>
        <w:rPr>
          <w:rFonts w:ascii="Book Antiqua"/>
          <w:b/>
          <w:color w:val="197FBF"/>
          <w:spacing w:val="-8"/>
          <w:sz w:val="19"/>
        </w:rPr>
        <w:t> </w:t>
      </w:r>
      <w:r>
        <w:rPr>
          <w:rFonts w:ascii="Book Antiqua"/>
          <w:b/>
          <w:color w:val="197FBF"/>
          <w:spacing w:val="-2"/>
          <w:sz w:val="19"/>
        </w:rPr>
        <w:t>3.32</w:t>
      </w:r>
      <w:r>
        <w:rPr>
          <w:rFonts w:ascii="Book Antiqua"/>
          <w:b/>
          <w:color w:val="197FBF"/>
          <w:spacing w:val="-8"/>
          <w:sz w:val="19"/>
        </w:rPr>
        <w:t> </w:t>
      </w:r>
      <w:r>
        <w:rPr>
          <w:spacing w:val="-2"/>
          <w:sz w:val="19"/>
        </w:rPr>
        <w:t>provides</w:t>
      </w:r>
      <w:r>
        <w:rPr>
          <w:spacing w:val="-8"/>
          <w:sz w:val="19"/>
        </w:rPr>
        <w:t> </w:t>
      </w:r>
      <w:r>
        <w:rPr>
          <w:spacing w:val="-2"/>
          <w:sz w:val="19"/>
        </w:rPr>
        <w:t>a summary</w:t>
      </w:r>
      <w:r>
        <w:rPr>
          <w:spacing w:val="-5"/>
          <w:sz w:val="19"/>
        </w:rPr>
        <w:t> </w:t>
      </w:r>
      <w:r>
        <w:rPr>
          <w:spacing w:val="-2"/>
          <w:sz w:val="19"/>
        </w:rPr>
        <w:t>of typical</w:t>
      </w:r>
      <w:r>
        <w:rPr>
          <w:spacing w:val="-5"/>
          <w:sz w:val="19"/>
        </w:rPr>
        <w:t> </w:t>
      </w:r>
      <w:r>
        <w:rPr>
          <w:spacing w:val="-2"/>
          <w:sz w:val="19"/>
        </w:rPr>
        <w:t>AIS</w:t>
      </w:r>
      <w:r>
        <w:rPr>
          <w:spacing w:val="-5"/>
          <w:sz w:val="19"/>
        </w:rPr>
        <w:t> </w:t>
      </w:r>
      <w:r>
        <w:rPr>
          <w:spacing w:val="-2"/>
          <w:sz w:val="19"/>
        </w:rPr>
        <w:t>data</w:t>
      </w:r>
      <w:r>
        <w:rPr>
          <w:spacing w:val="-5"/>
          <w:sz w:val="19"/>
        </w:rPr>
        <w:t> </w:t>
      </w:r>
      <w:r>
        <w:rPr>
          <w:spacing w:val="-2"/>
          <w:sz w:val="19"/>
        </w:rPr>
        <w:t>analysis</w:t>
      </w:r>
      <w:r>
        <w:rPr>
          <w:spacing w:val="-5"/>
          <w:sz w:val="19"/>
        </w:rPr>
        <w:t> </w:t>
      </w:r>
      <w:r>
        <w:rPr>
          <w:spacing w:val="-2"/>
          <w:sz w:val="19"/>
        </w:rPr>
        <w:t>motivations,</w:t>
      </w:r>
      <w:r>
        <w:rPr>
          <w:spacing w:val="-5"/>
          <w:sz w:val="19"/>
        </w:rPr>
        <w:t> </w:t>
      </w:r>
      <w:r>
        <w:rPr>
          <w:spacing w:val="-2"/>
          <w:sz w:val="19"/>
        </w:rPr>
        <w:t>objectives,</w:t>
      </w:r>
      <w:r>
        <w:rPr>
          <w:spacing w:val="-5"/>
          <w:sz w:val="19"/>
        </w:rPr>
        <w:t> </w:t>
      </w:r>
      <w:r>
        <w:rPr>
          <w:spacing w:val="-2"/>
          <w:sz w:val="19"/>
        </w:rPr>
        <w:t>and</w:t>
      </w:r>
      <w:r>
        <w:rPr>
          <w:spacing w:val="-5"/>
          <w:sz w:val="19"/>
        </w:rPr>
        <w:t> </w:t>
      </w:r>
      <w:r>
        <w:rPr>
          <w:spacing w:val="-2"/>
          <w:sz w:val="19"/>
        </w:rPr>
        <w:t>questions.</w:t>
      </w:r>
    </w:p>
    <w:p>
      <w:pPr>
        <w:pStyle w:val="BodyText"/>
        <w:spacing w:before="2"/>
        <w:rPr>
          <w:sz w:val="34"/>
        </w:rPr>
      </w:pPr>
    </w:p>
    <w:p>
      <w:pPr>
        <w:spacing w:before="0"/>
        <w:ind w:left="3540" w:right="0" w:firstLine="0"/>
        <w:jc w:val="left"/>
        <w:rPr>
          <w:rFonts w:ascii="Calibri"/>
          <w:sz w:val="17"/>
        </w:rPr>
      </w:pPr>
      <w:r>
        <w:rPr>
          <w:rFonts w:ascii="Trebuchet MS"/>
          <w:b/>
          <w:color w:val="197FBF"/>
          <w:sz w:val="16"/>
        </w:rPr>
        <w:t>ILLUSTRATION</w:t>
      </w:r>
      <w:r>
        <w:rPr>
          <w:rFonts w:ascii="Trebuchet MS"/>
          <w:b/>
          <w:color w:val="197FBF"/>
          <w:spacing w:val="-7"/>
          <w:sz w:val="16"/>
        </w:rPr>
        <w:t> </w:t>
      </w:r>
      <w:r>
        <w:rPr>
          <w:rFonts w:ascii="Trebuchet MS"/>
          <w:b/>
          <w:color w:val="197FBF"/>
          <w:sz w:val="16"/>
        </w:rPr>
        <w:t>3.32</w:t>
      </w:r>
      <w:r>
        <w:rPr>
          <w:rFonts w:ascii="Trebuchet MS"/>
          <w:b/>
          <w:color w:val="197FBF"/>
          <w:spacing w:val="40"/>
          <w:sz w:val="16"/>
        </w:rPr>
        <w:t>  </w:t>
      </w:r>
      <w:r>
        <w:rPr>
          <w:rFonts w:ascii="Calibri"/>
          <w:sz w:val="17"/>
        </w:rPr>
        <w:t>Motivations,</w:t>
      </w:r>
      <w:r>
        <w:rPr>
          <w:rFonts w:ascii="Calibri"/>
          <w:spacing w:val="-1"/>
          <w:sz w:val="17"/>
        </w:rPr>
        <w:t> </w:t>
      </w:r>
      <w:r>
        <w:rPr>
          <w:rFonts w:ascii="Calibri"/>
          <w:sz w:val="17"/>
        </w:rPr>
        <w:t>Objectives,</w:t>
      </w:r>
      <w:r>
        <w:rPr>
          <w:rFonts w:ascii="Calibri"/>
          <w:spacing w:val="-3"/>
          <w:sz w:val="17"/>
        </w:rPr>
        <w:t> </w:t>
      </w:r>
      <w:r>
        <w:rPr>
          <w:rFonts w:ascii="Calibri"/>
          <w:sz w:val="17"/>
        </w:rPr>
        <w:t>and</w:t>
      </w:r>
      <w:r>
        <w:rPr>
          <w:rFonts w:ascii="Calibri"/>
          <w:spacing w:val="-2"/>
          <w:sz w:val="17"/>
        </w:rPr>
        <w:t> </w:t>
      </w:r>
      <w:r>
        <w:rPr>
          <w:rFonts w:ascii="Calibri"/>
          <w:sz w:val="17"/>
        </w:rPr>
        <w:t>Questions</w:t>
      </w:r>
      <w:r>
        <w:rPr>
          <w:rFonts w:ascii="Calibri"/>
          <w:spacing w:val="-3"/>
          <w:sz w:val="17"/>
        </w:rPr>
        <w:t> </w:t>
      </w:r>
      <w:r>
        <w:rPr>
          <w:rFonts w:ascii="Calibri"/>
          <w:sz w:val="17"/>
        </w:rPr>
        <w:t>for</w:t>
      </w:r>
      <w:r>
        <w:rPr>
          <w:rFonts w:ascii="Calibri"/>
          <w:spacing w:val="-2"/>
          <w:sz w:val="17"/>
        </w:rPr>
        <w:t> </w:t>
      </w:r>
      <w:r>
        <w:rPr>
          <w:rFonts w:ascii="Calibri"/>
          <w:sz w:val="17"/>
        </w:rPr>
        <w:t>AIS</w:t>
      </w:r>
      <w:r>
        <w:rPr>
          <w:rFonts w:ascii="Calibri"/>
          <w:spacing w:val="-3"/>
          <w:sz w:val="17"/>
        </w:rPr>
        <w:t> </w:t>
      </w:r>
      <w:r>
        <w:rPr>
          <w:rFonts w:ascii="Calibri"/>
          <w:sz w:val="17"/>
        </w:rPr>
        <w:t>Data</w:t>
      </w:r>
      <w:r>
        <w:rPr>
          <w:rFonts w:ascii="Calibri"/>
          <w:spacing w:val="-3"/>
          <w:sz w:val="17"/>
        </w:rPr>
        <w:t> </w:t>
      </w:r>
      <w:r>
        <w:rPr>
          <w:rFonts w:ascii="Calibri"/>
          <w:spacing w:val="-2"/>
          <w:sz w:val="17"/>
        </w:rPr>
        <w:t>Analytics</w:t>
      </w:r>
    </w:p>
    <w:p>
      <w:pPr>
        <w:pStyle w:val="BodyText"/>
        <w:spacing w:before="9"/>
        <w:rPr>
          <w:rFonts w:ascii="Calibri"/>
          <w:sz w:val="7"/>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6"/>
        <w:gridCol w:w="2454"/>
        <w:gridCol w:w="2514"/>
      </w:tblGrid>
      <w:tr>
        <w:trPr>
          <w:trHeight w:val="344" w:hRule="atLeast"/>
        </w:trPr>
        <w:tc>
          <w:tcPr>
            <w:tcW w:w="2446" w:type="dxa"/>
            <w:shd w:val="clear" w:color="auto" w:fill="197FBF"/>
          </w:tcPr>
          <w:p>
            <w:pPr>
              <w:pStyle w:val="TableParagraph"/>
              <w:spacing w:before="66"/>
              <w:ind w:left="120"/>
              <w:rPr>
                <w:rFonts w:ascii="Book Antiqua"/>
                <w:b/>
                <w:sz w:val="19"/>
              </w:rPr>
            </w:pPr>
            <w:r>
              <w:rPr>
                <w:rFonts w:ascii="Book Antiqua"/>
                <w:b/>
                <w:color w:val="FFFFFF"/>
                <w:spacing w:val="-2"/>
                <w:sz w:val="19"/>
              </w:rPr>
              <w:t>Motivation</w:t>
            </w:r>
          </w:p>
        </w:tc>
        <w:tc>
          <w:tcPr>
            <w:tcW w:w="2454" w:type="dxa"/>
            <w:shd w:val="clear" w:color="auto" w:fill="197FBF"/>
          </w:tcPr>
          <w:p>
            <w:pPr>
              <w:pStyle w:val="TableParagraph"/>
              <w:spacing w:before="66"/>
              <w:ind w:left="147"/>
              <w:rPr>
                <w:rFonts w:ascii="Book Antiqua"/>
                <w:b/>
                <w:sz w:val="19"/>
              </w:rPr>
            </w:pPr>
            <w:r>
              <w:rPr>
                <w:rFonts w:ascii="Book Antiqua"/>
                <w:b/>
                <w:color w:val="FFFFFF"/>
                <w:spacing w:val="-2"/>
                <w:sz w:val="19"/>
              </w:rPr>
              <w:t>Objective</w:t>
            </w:r>
          </w:p>
        </w:tc>
        <w:tc>
          <w:tcPr>
            <w:tcW w:w="2514" w:type="dxa"/>
            <w:shd w:val="clear" w:color="auto" w:fill="197FBF"/>
          </w:tcPr>
          <w:p>
            <w:pPr>
              <w:pStyle w:val="TableParagraph"/>
              <w:spacing w:before="66"/>
              <w:ind w:left="133"/>
              <w:rPr>
                <w:rFonts w:ascii="Book Antiqua"/>
                <w:b/>
                <w:sz w:val="19"/>
              </w:rPr>
            </w:pPr>
            <w:r>
              <w:rPr>
                <w:rFonts w:ascii="Book Antiqua"/>
                <w:b/>
                <w:color w:val="FFFFFF"/>
                <w:spacing w:val="-2"/>
                <w:sz w:val="19"/>
              </w:rPr>
              <w:t>Question</w:t>
            </w:r>
          </w:p>
        </w:tc>
      </w:tr>
      <w:tr>
        <w:trPr>
          <w:trHeight w:val="269" w:hRule="atLeast"/>
        </w:trPr>
        <w:tc>
          <w:tcPr>
            <w:tcW w:w="2446" w:type="dxa"/>
          </w:tcPr>
          <w:p>
            <w:pPr>
              <w:pStyle w:val="TableParagraph"/>
              <w:spacing w:line="206" w:lineRule="exact" w:before="43"/>
              <w:ind w:left="120"/>
              <w:rPr>
                <w:sz w:val="17"/>
              </w:rPr>
            </w:pPr>
            <w:r>
              <w:rPr>
                <w:spacing w:val="-6"/>
                <w:sz w:val="17"/>
              </w:rPr>
              <w:t>Investing</w:t>
            </w:r>
            <w:r>
              <w:rPr>
                <w:spacing w:val="2"/>
                <w:sz w:val="17"/>
              </w:rPr>
              <w:t> </w:t>
            </w:r>
            <w:r>
              <w:rPr>
                <w:spacing w:val="-6"/>
                <w:sz w:val="17"/>
              </w:rPr>
              <w:t>in</w:t>
            </w:r>
            <w:r>
              <w:rPr>
                <w:spacing w:val="2"/>
                <w:sz w:val="17"/>
              </w:rPr>
              <w:t> </w:t>
            </w:r>
            <w:r>
              <w:rPr>
                <w:spacing w:val="-6"/>
                <w:sz w:val="17"/>
              </w:rPr>
              <w:t>new</w:t>
            </w:r>
            <w:r>
              <w:rPr>
                <w:spacing w:val="2"/>
                <w:sz w:val="17"/>
              </w:rPr>
              <w:t> </w:t>
            </w:r>
            <w:r>
              <w:rPr>
                <w:spacing w:val="-6"/>
                <w:sz w:val="17"/>
              </w:rPr>
              <w:t>technologies.</w:t>
            </w:r>
          </w:p>
        </w:tc>
        <w:tc>
          <w:tcPr>
            <w:tcW w:w="2454" w:type="dxa"/>
          </w:tcPr>
          <w:p>
            <w:pPr>
              <w:pStyle w:val="TableParagraph"/>
              <w:spacing w:line="206" w:lineRule="exact" w:before="43"/>
              <w:ind w:left="147"/>
              <w:rPr>
                <w:sz w:val="17"/>
              </w:rPr>
            </w:pPr>
            <w:r>
              <w:rPr>
                <w:spacing w:val="-4"/>
                <w:sz w:val="17"/>
              </w:rPr>
              <w:t>Determine</w:t>
            </w:r>
            <w:r>
              <w:rPr>
                <w:spacing w:val="2"/>
                <w:sz w:val="17"/>
              </w:rPr>
              <w:t> </w:t>
            </w:r>
            <w:r>
              <w:rPr>
                <w:spacing w:val="-4"/>
                <w:sz w:val="17"/>
              </w:rPr>
              <w:t>the</w:t>
            </w:r>
            <w:r>
              <w:rPr>
                <w:spacing w:val="2"/>
                <w:sz w:val="17"/>
              </w:rPr>
              <w:t> </w:t>
            </w:r>
            <w:r>
              <w:rPr>
                <w:spacing w:val="-4"/>
                <w:sz w:val="17"/>
              </w:rPr>
              <w:t>technology</w:t>
            </w:r>
          </w:p>
        </w:tc>
        <w:tc>
          <w:tcPr>
            <w:tcW w:w="2514" w:type="dxa"/>
          </w:tcPr>
          <w:p>
            <w:pPr>
              <w:pStyle w:val="TableParagraph"/>
              <w:spacing w:line="206" w:lineRule="exact" w:before="43"/>
              <w:ind w:left="133"/>
              <w:rPr>
                <w:sz w:val="17"/>
              </w:rPr>
            </w:pPr>
            <w:r>
              <w:rPr>
                <w:spacing w:val="-4"/>
                <w:sz w:val="17"/>
              </w:rPr>
              <w:t>What are</w:t>
            </w:r>
            <w:r>
              <w:rPr>
                <w:spacing w:val="-2"/>
                <w:sz w:val="17"/>
              </w:rPr>
              <w:t> </w:t>
            </w:r>
            <w:r>
              <w:rPr>
                <w:spacing w:val="-4"/>
                <w:sz w:val="17"/>
              </w:rPr>
              <w:t>the</w:t>
            </w:r>
            <w:r>
              <w:rPr>
                <w:spacing w:val="-1"/>
                <w:sz w:val="17"/>
              </w:rPr>
              <w:t> </w:t>
            </w:r>
            <w:r>
              <w:rPr>
                <w:spacing w:val="-4"/>
                <w:sz w:val="17"/>
              </w:rPr>
              <w:t>labor</w:t>
            </w:r>
            <w:r>
              <w:rPr>
                <w:spacing w:val="-2"/>
                <w:sz w:val="17"/>
              </w:rPr>
              <w:t> </w:t>
            </w:r>
            <w:r>
              <w:rPr>
                <w:spacing w:val="-4"/>
                <w:sz w:val="17"/>
              </w:rPr>
              <w:t>cost</w:t>
            </w:r>
            <w:r>
              <w:rPr>
                <w:spacing w:val="-1"/>
                <w:sz w:val="17"/>
              </w:rPr>
              <w:t> </w:t>
            </w:r>
            <w:r>
              <w:rPr>
                <w:spacing w:val="-4"/>
                <w:sz w:val="17"/>
              </w:rPr>
              <w:t>savings</w:t>
            </w:r>
          </w:p>
        </w:tc>
      </w:tr>
      <w:tr>
        <w:trPr>
          <w:trHeight w:val="210" w:hRule="atLeast"/>
        </w:trPr>
        <w:tc>
          <w:tcPr>
            <w:tcW w:w="2446" w:type="dxa"/>
          </w:tcPr>
          <w:p>
            <w:pPr>
              <w:pStyle w:val="TableParagraph"/>
              <w:rPr>
                <w:rFonts w:ascii="Times New Roman"/>
                <w:sz w:val="14"/>
              </w:rPr>
            </w:pPr>
          </w:p>
        </w:tc>
        <w:tc>
          <w:tcPr>
            <w:tcW w:w="2454" w:type="dxa"/>
          </w:tcPr>
          <w:p>
            <w:pPr>
              <w:pStyle w:val="TableParagraph"/>
              <w:spacing w:line="190" w:lineRule="exact"/>
              <w:ind w:left="147"/>
              <w:rPr>
                <w:sz w:val="17"/>
              </w:rPr>
            </w:pPr>
            <w:r>
              <w:rPr>
                <w:spacing w:val="-4"/>
                <w:sz w:val="17"/>
              </w:rPr>
              <w:t>with</w:t>
            </w:r>
            <w:r>
              <w:rPr>
                <w:spacing w:val="-3"/>
                <w:sz w:val="17"/>
              </w:rPr>
              <w:t> </w:t>
            </w:r>
            <w:r>
              <w:rPr>
                <w:spacing w:val="-4"/>
                <w:sz w:val="17"/>
              </w:rPr>
              <w:t>the</w:t>
            </w:r>
            <w:r>
              <w:rPr>
                <w:spacing w:val="-2"/>
                <w:sz w:val="17"/>
              </w:rPr>
              <w:t> </w:t>
            </w:r>
            <w:r>
              <w:rPr>
                <w:spacing w:val="-4"/>
                <w:sz w:val="17"/>
              </w:rPr>
              <w:t>highest</w:t>
            </w:r>
            <w:r>
              <w:rPr>
                <w:spacing w:val="-2"/>
                <w:sz w:val="17"/>
              </w:rPr>
              <w:t> </w:t>
            </w:r>
            <w:r>
              <w:rPr>
                <w:spacing w:val="-4"/>
                <w:sz w:val="17"/>
              </w:rPr>
              <w:t>return</w:t>
            </w:r>
            <w:r>
              <w:rPr>
                <w:spacing w:val="-2"/>
                <w:sz w:val="17"/>
              </w:rPr>
              <w:t> </w:t>
            </w:r>
            <w:r>
              <w:rPr>
                <w:spacing w:val="-5"/>
                <w:sz w:val="17"/>
              </w:rPr>
              <w:t>on</w:t>
            </w:r>
          </w:p>
        </w:tc>
        <w:tc>
          <w:tcPr>
            <w:tcW w:w="2514" w:type="dxa"/>
          </w:tcPr>
          <w:p>
            <w:pPr>
              <w:pStyle w:val="TableParagraph"/>
              <w:spacing w:line="190" w:lineRule="exact"/>
              <w:ind w:left="133"/>
              <w:rPr>
                <w:sz w:val="17"/>
              </w:rPr>
            </w:pPr>
            <w:r>
              <w:rPr>
                <w:spacing w:val="-6"/>
                <w:sz w:val="17"/>
              </w:rPr>
              <w:t>if</w:t>
            </w:r>
            <w:r>
              <w:rPr>
                <w:spacing w:val="3"/>
                <w:sz w:val="17"/>
              </w:rPr>
              <w:t> </w:t>
            </w:r>
            <w:r>
              <w:rPr>
                <w:spacing w:val="-6"/>
                <w:sz w:val="17"/>
              </w:rPr>
              <w:t>we</w:t>
            </w:r>
            <w:r>
              <w:rPr>
                <w:spacing w:val="-4"/>
                <w:sz w:val="17"/>
              </w:rPr>
              <w:t> </w:t>
            </w:r>
            <w:r>
              <w:rPr>
                <w:spacing w:val="-6"/>
                <w:sz w:val="17"/>
              </w:rPr>
              <w:t>adopt</w:t>
            </w:r>
            <w:r>
              <w:rPr>
                <w:spacing w:val="-4"/>
                <w:sz w:val="17"/>
              </w:rPr>
              <w:t> </w:t>
            </w:r>
            <w:r>
              <w:rPr>
                <w:spacing w:val="-6"/>
                <w:sz w:val="17"/>
              </w:rPr>
              <w:t>a</w:t>
            </w:r>
            <w:r>
              <w:rPr>
                <w:spacing w:val="-4"/>
                <w:sz w:val="17"/>
              </w:rPr>
              <w:t> </w:t>
            </w:r>
            <w:r>
              <w:rPr>
                <w:spacing w:val="-6"/>
                <w:sz w:val="17"/>
              </w:rPr>
              <w:t>new</w:t>
            </w:r>
            <w:r>
              <w:rPr>
                <w:spacing w:val="-5"/>
                <w:sz w:val="17"/>
              </w:rPr>
              <w:t> </w:t>
            </w:r>
            <w:r>
              <w:rPr>
                <w:spacing w:val="-6"/>
                <w:sz w:val="17"/>
              </w:rPr>
              <w:t>technology?</w:t>
            </w:r>
          </w:p>
        </w:tc>
      </w:tr>
      <w:tr>
        <w:trPr>
          <w:trHeight w:val="254" w:hRule="atLeast"/>
        </w:trPr>
        <w:tc>
          <w:tcPr>
            <w:tcW w:w="2446" w:type="dxa"/>
            <w:tcBorders>
              <w:bottom w:val="single" w:sz="6" w:space="0" w:color="197FBF"/>
            </w:tcBorders>
          </w:tcPr>
          <w:p>
            <w:pPr>
              <w:pStyle w:val="TableParagraph"/>
              <w:rPr>
                <w:rFonts w:ascii="Times New Roman"/>
                <w:sz w:val="18"/>
              </w:rPr>
            </w:pPr>
          </w:p>
        </w:tc>
        <w:tc>
          <w:tcPr>
            <w:tcW w:w="2454" w:type="dxa"/>
            <w:tcBorders>
              <w:bottom w:val="single" w:sz="6" w:space="0" w:color="197FBF"/>
            </w:tcBorders>
          </w:tcPr>
          <w:p>
            <w:pPr>
              <w:pStyle w:val="TableParagraph"/>
              <w:spacing w:line="213" w:lineRule="exact"/>
              <w:ind w:left="147"/>
              <w:rPr>
                <w:sz w:val="17"/>
              </w:rPr>
            </w:pPr>
            <w:r>
              <w:rPr>
                <w:spacing w:val="-2"/>
                <w:sz w:val="17"/>
              </w:rPr>
              <w:t>investment.</w:t>
            </w:r>
          </w:p>
        </w:tc>
        <w:tc>
          <w:tcPr>
            <w:tcW w:w="2514" w:type="dxa"/>
            <w:tcBorders>
              <w:bottom w:val="single" w:sz="6" w:space="0" w:color="197FBF"/>
            </w:tcBorders>
          </w:tcPr>
          <w:p>
            <w:pPr>
              <w:pStyle w:val="TableParagraph"/>
              <w:rPr>
                <w:rFonts w:ascii="Times New Roman"/>
                <w:sz w:val="18"/>
              </w:rPr>
            </w:pPr>
          </w:p>
        </w:tc>
      </w:tr>
      <w:tr>
        <w:trPr>
          <w:trHeight w:val="269" w:hRule="atLeast"/>
        </w:trPr>
        <w:tc>
          <w:tcPr>
            <w:tcW w:w="2446" w:type="dxa"/>
            <w:tcBorders>
              <w:top w:val="single" w:sz="6" w:space="0" w:color="197FBF"/>
            </w:tcBorders>
          </w:tcPr>
          <w:p>
            <w:pPr>
              <w:pStyle w:val="TableParagraph"/>
              <w:spacing w:line="206" w:lineRule="exact" w:before="43"/>
              <w:ind w:left="120"/>
              <w:rPr>
                <w:sz w:val="17"/>
              </w:rPr>
            </w:pPr>
            <w:r>
              <w:rPr>
                <w:spacing w:val="-4"/>
                <w:sz w:val="17"/>
              </w:rPr>
              <w:t>Increasing</w:t>
            </w:r>
            <w:r>
              <w:rPr>
                <w:spacing w:val="-3"/>
                <w:sz w:val="17"/>
              </w:rPr>
              <w:t> </w:t>
            </w:r>
            <w:r>
              <w:rPr>
                <w:spacing w:val="-4"/>
                <w:sz w:val="17"/>
              </w:rPr>
              <w:t>security</w:t>
            </w:r>
            <w:r>
              <w:rPr>
                <w:spacing w:val="-2"/>
                <w:sz w:val="17"/>
              </w:rPr>
              <w:t> </w:t>
            </w:r>
            <w:r>
              <w:rPr>
                <w:spacing w:val="-4"/>
                <w:sz w:val="17"/>
              </w:rPr>
              <w:t>of</w:t>
            </w:r>
            <w:r>
              <w:rPr>
                <w:spacing w:val="6"/>
                <w:sz w:val="17"/>
              </w:rPr>
              <w:t> </w:t>
            </w:r>
            <w:r>
              <w:rPr>
                <w:spacing w:val="-5"/>
                <w:sz w:val="17"/>
              </w:rPr>
              <w:t>AIS</w:t>
            </w:r>
          </w:p>
        </w:tc>
        <w:tc>
          <w:tcPr>
            <w:tcW w:w="2454" w:type="dxa"/>
            <w:tcBorders>
              <w:top w:val="single" w:sz="6" w:space="0" w:color="197FBF"/>
            </w:tcBorders>
          </w:tcPr>
          <w:p>
            <w:pPr>
              <w:pStyle w:val="TableParagraph"/>
              <w:spacing w:line="206" w:lineRule="exact" w:before="43"/>
              <w:ind w:left="147"/>
              <w:rPr>
                <w:sz w:val="17"/>
              </w:rPr>
            </w:pPr>
            <w:r>
              <w:rPr>
                <w:spacing w:val="-6"/>
                <w:sz w:val="17"/>
              </w:rPr>
              <w:t>Determine</w:t>
            </w:r>
            <w:r>
              <w:rPr>
                <w:spacing w:val="2"/>
                <w:sz w:val="17"/>
              </w:rPr>
              <w:t> </w:t>
            </w:r>
            <w:r>
              <w:rPr>
                <w:spacing w:val="-6"/>
                <w:sz w:val="17"/>
              </w:rPr>
              <w:t>how</w:t>
            </w:r>
            <w:r>
              <w:rPr>
                <w:spacing w:val="2"/>
                <w:sz w:val="17"/>
              </w:rPr>
              <w:t> </w:t>
            </w:r>
            <w:r>
              <w:rPr>
                <w:spacing w:val="-6"/>
                <w:sz w:val="17"/>
              </w:rPr>
              <w:t>many</w:t>
            </w:r>
            <w:r>
              <w:rPr>
                <w:spacing w:val="2"/>
                <w:sz w:val="17"/>
              </w:rPr>
              <w:t> </w:t>
            </w:r>
            <w:r>
              <w:rPr>
                <w:spacing w:val="-6"/>
                <w:sz w:val="17"/>
              </w:rPr>
              <w:t>security</w:t>
            </w:r>
          </w:p>
        </w:tc>
        <w:tc>
          <w:tcPr>
            <w:tcW w:w="2514" w:type="dxa"/>
            <w:tcBorders>
              <w:top w:val="single" w:sz="6" w:space="0" w:color="197FBF"/>
            </w:tcBorders>
          </w:tcPr>
          <w:p>
            <w:pPr>
              <w:pStyle w:val="TableParagraph"/>
              <w:spacing w:line="206" w:lineRule="exact" w:before="43"/>
              <w:ind w:left="133"/>
              <w:rPr>
                <w:sz w:val="17"/>
              </w:rPr>
            </w:pPr>
            <w:r>
              <w:rPr>
                <w:spacing w:val="-4"/>
                <w:sz w:val="17"/>
              </w:rPr>
              <w:t>What</w:t>
            </w:r>
            <w:r>
              <w:rPr>
                <w:spacing w:val="-2"/>
                <w:sz w:val="17"/>
              </w:rPr>
              <w:t> </w:t>
            </w:r>
            <w:r>
              <w:rPr>
                <w:spacing w:val="-4"/>
                <w:sz w:val="17"/>
              </w:rPr>
              <w:t>is</w:t>
            </w:r>
            <w:r>
              <w:rPr>
                <w:spacing w:val="-1"/>
                <w:sz w:val="17"/>
              </w:rPr>
              <w:t> </w:t>
            </w:r>
            <w:r>
              <w:rPr>
                <w:spacing w:val="-4"/>
                <w:sz w:val="17"/>
              </w:rPr>
              <w:t>the</w:t>
            </w:r>
            <w:r>
              <w:rPr>
                <w:spacing w:val="-1"/>
                <w:sz w:val="17"/>
              </w:rPr>
              <w:t> </w:t>
            </w:r>
            <w:r>
              <w:rPr>
                <w:spacing w:val="-4"/>
                <w:sz w:val="17"/>
              </w:rPr>
              <w:t>total</w:t>
            </w:r>
            <w:r>
              <w:rPr>
                <w:spacing w:val="-1"/>
                <w:sz w:val="17"/>
              </w:rPr>
              <w:t> </w:t>
            </w:r>
            <w:r>
              <w:rPr>
                <w:spacing w:val="-4"/>
                <w:sz w:val="17"/>
              </w:rPr>
              <w:t>number</w:t>
            </w:r>
            <w:r>
              <w:rPr>
                <w:spacing w:val="-1"/>
                <w:sz w:val="17"/>
              </w:rPr>
              <w:t> </w:t>
            </w:r>
            <w:r>
              <w:rPr>
                <w:spacing w:val="-5"/>
                <w:sz w:val="17"/>
              </w:rPr>
              <w:t>of</w:t>
            </w:r>
          </w:p>
        </w:tc>
      </w:tr>
      <w:tr>
        <w:trPr>
          <w:trHeight w:val="209" w:hRule="atLeast"/>
        </w:trPr>
        <w:tc>
          <w:tcPr>
            <w:tcW w:w="2446" w:type="dxa"/>
          </w:tcPr>
          <w:p>
            <w:pPr>
              <w:pStyle w:val="TableParagraph"/>
              <w:spacing w:line="190" w:lineRule="exact"/>
              <w:ind w:left="120"/>
              <w:rPr>
                <w:sz w:val="17"/>
              </w:rPr>
            </w:pPr>
            <w:r>
              <w:rPr>
                <w:spacing w:val="-4"/>
                <w:sz w:val="17"/>
              </w:rPr>
              <w:t>assets,</w:t>
            </w:r>
            <w:r>
              <w:rPr>
                <w:spacing w:val="-2"/>
                <w:sz w:val="17"/>
              </w:rPr>
              <w:t> </w:t>
            </w:r>
            <w:r>
              <w:rPr>
                <w:spacing w:val="-4"/>
                <w:sz w:val="17"/>
              </w:rPr>
              <w:t>including</w:t>
            </w:r>
            <w:r>
              <w:rPr>
                <w:spacing w:val="-1"/>
                <w:sz w:val="17"/>
              </w:rPr>
              <w:t> </w:t>
            </w:r>
            <w:r>
              <w:rPr>
                <w:spacing w:val="-4"/>
                <w:sz w:val="17"/>
              </w:rPr>
              <w:t>data.</w:t>
            </w:r>
          </w:p>
        </w:tc>
        <w:tc>
          <w:tcPr>
            <w:tcW w:w="2454" w:type="dxa"/>
          </w:tcPr>
          <w:p>
            <w:pPr>
              <w:pStyle w:val="TableParagraph"/>
              <w:spacing w:line="190" w:lineRule="exact"/>
              <w:ind w:left="147"/>
              <w:rPr>
                <w:sz w:val="17"/>
              </w:rPr>
            </w:pPr>
            <w:r>
              <w:rPr>
                <w:spacing w:val="-4"/>
                <w:sz w:val="17"/>
              </w:rPr>
              <w:t>breaches</w:t>
            </w:r>
            <w:r>
              <w:rPr>
                <w:sz w:val="17"/>
              </w:rPr>
              <w:t> </w:t>
            </w:r>
            <w:r>
              <w:rPr>
                <w:spacing w:val="-4"/>
                <w:sz w:val="17"/>
              </w:rPr>
              <w:t>or</w:t>
            </w:r>
            <w:r>
              <w:rPr>
                <w:spacing w:val="1"/>
                <w:sz w:val="17"/>
              </w:rPr>
              <w:t> </w:t>
            </w:r>
            <w:r>
              <w:rPr>
                <w:spacing w:val="-4"/>
                <w:sz w:val="17"/>
              </w:rPr>
              <w:t>attempted</w:t>
            </w:r>
          </w:p>
        </w:tc>
        <w:tc>
          <w:tcPr>
            <w:tcW w:w="2514" w:type="dxa"/>
          </w:tcPr>
          <w:p>
            <w:pPr>
              <w:pStyle w:val="TableParagraph"/>
              <w:spacing w:line="190" w:lineRule="exact"/>
              <w:ind w:left="133"/>
              <w:rPr>
                <w:sz w:val="17"/>
              </w:rPr>
            </w:pPr>
            <w:r>
              <w:rPr>
                <w:spacing w:val="-6"/>
                <w:sz w:val="17"/>
              </w:rPr>
              <w:t>attempted</w:t>
            </w:r>
            <w:r>
              <w:rPr>
                <w:spacing w:val="4"/>
                <w:sz w:val="17"/>
              </w:rPr>
              <w:t> </w:t>
            </w:r>
            <w:r>
              <w:rPr>
                <w:spacing w:val="-6"/>
                <w:sz w:val="17"/>
              </w:rPr>
              <w:t>security</w:t>
            </w:r>
            <w:r>
              <w:rPr>
                <w:spacing w:val="5"/>
                <w:sz w:val="17"/>
              </w:rPr>
              <w:t> </w:t>
            </w:r>
            <w:r>
              <w:rPr>
                <w:spacing w:val="-6"/>
                <w:sz w:val="17"/>
              </w:rPr>
              <w:t>breaches</w:t>
            </w:r>
          </w:p>
        </w:tc>
      </w:tr>
      <w:tr>
        <w:trPr>
          <w:trHeight w:val="255" w:hRule="atLeast"/>
        </w:trPr>
        <w:tc>
          <w:tcPr>
            <w:tcW w:w="2446" w:type="dxa"/>
            <w:tcBorders>
              <w:bottom w:val="single" w:sz="6" w:space="0" w:color="197FBF"/>
            </w:tcBorders>
          </w:tcPr>
          <w:p>
            <w:pPr>
              <w:pStyle w:val="TableParagraph"/>
              <w:rPr>
                <w:rFonts w:ascii="Times New Roman"/>
                <w:sz w:val="18"/>
              </w:rPr>
            </w:pPr>
          </w:p>
        </w:tc>
        <w:tc>
          <w:tcPr>
            <w:tcW w:w="2454" w:type="dxa"/>
            <w:tcBorders>
              <w:bottom w:val="single" w:sz="6" w:space="0" w:color="197FBF"/>
            </w:tcBorders>
          </w:tcPr>
          <w:p>
            <w:pPr>
              <w:pStyle w:val="TableParagraph"/>
              <w:spacing w:line="213" w:lineRule="exact"/>
              <w:ind w:left="147"/>
              <w:rPr>
                <w:sz w:val="17"/>
              </w:rPr>
            </w:pPr>
            <w:r>
              <w:rPr>
                <w:spacing w:val="-4"/>
                <w:sz w:val="17"/>
              </w:rPr>
              <w:t>breaches</w:t>
            </w:r>
            <w:r>
              <w:rPr>
                <w:spacing w:val="-7"/>
                <w:sz w:val="17"/>
              </w:rPr>
              <w:t> </w:t>
            </w:r>
            <w:r>
              <w:rPr>
                <w:spacing w:val="-4"/>
                <w:sz w:val="17"/>
              </w:rPr>
              <w:t>have</w:t>
            </w:r>
            <w:r>
              <w:rPr>
                <w:spacing w:val="-6"/>
                <w:sz w:val="17"/>
              </w:rPr>
              <w:t> </w:t>
            </w:r>
            <w:r>
              <w:rPr>
                <w:spacing w:val="-4"/>
                <w:sz w:val="17"/>
              </w:rPr>
              <w:t>occurred.</w:t>
            </w:r>
          </w:p>
        </w:tc>
        <w:tc>
          <w:tcPr>
            <w:tcW w:w="2514" w:type="dxa"/>
            <w:tcBorders>
              <w:bottom w:val="single" w:sz="6" w:space="0" w:color="197FBF"/>
            </w:tcBorders>
          </w:tcPr>
          <w:p>
            <w:pPr>
              <w:pStyle w:val="TableParagraph"/>
              <w:spacing w:line="213" w:lineRule="exact"/>
              <w:ind w:left="133"/>
              <w:rPr>
                <w:sz w:val="17"/>
              </w:rPr>
            </w:pPr>
            <w:r>
              <w:rPr>
                <w:spacing w:val="-5"/>
                <w:sz w:val="17"/>
              </w:rPr>
              <w:t>per</w:t>
            </w:r>
            <w:r>
              <w:rPr>
                <w:spacing w:val="-6"/>
                <w:sz w:val="17"/>
              </w:rPr>
              <w:t> </w:t>
            </w:r>
            <w:r>
              <w:rPr>
                <w:spacing w:val="-4"/>
                <w:sz w:val="17"/>
              </w:rPr>
              <w:t>day?</w:t>
            </w:r>
          </w:p>
        </w:tc>
      </w:tr>
      <w:tr>
        <w:trPr>
          <w:trHeight w:val="269" w:hRule="atLeast"/>
        </w:trPr>
        <w:tc>
          <w:tcPr>
            <w:tcW w:w="2446" w:type="dxa"/>
            <w:tcBorders>
              <w:top w:val="single" w:sz="6" w:space="0" w:color="197FBF"/>
            </w:tcBorders>
          </w:tcPr>
          <w:p>
            <w:pPr>
              <w:pStyle w:val="TableParagraph"/>
              <w:spacing w:line="206" w:lineRule="exact" w:before="43"/>
              <w:ind w:left="120"/>
              <w:rPr>
                <w:sz w:val="17"/>
              </w:rPr>
            </w:pPr>
            <w:r>
              <w:rPr>
                <w:spacing w:val="-4"/>
                <w:sz w:val="17"/>
              </w:rPr>
              <w:t>Innovations</w:t>
            </w:r>
            <w:r>
              <w:rPr>
                <w:spacing w:val="-1"/>
                <w:sz w:val="17"/>
              </w:rPr>
              <w:t> </w:t>
            </w:r>
            <w:r>
              <w:rPr>
                <w:spacing w:val="-4"/>
                <w:sz w:val="17"/>
              </w:rPr>
              <w:t>in</w:t>
            </w:r>
            <w:r>
              <w:rPr>
                <w:sz w:val="17"/>
              </w:rPr>
              <w:t> </w:t>
            </w:r>
            <w:r>
              <w:rPr>
                <w:spacing w:val="-4"/>
                <w:sz w:val="17"/>
              </w:rPr>
              <w:t>operational</w:t>
            </w:r>
          </w:p>
        </w:tc>
        <w:tc>
          <w:tcPr>
            <w:tcW w:w="2454" w:type="dxa"/>
            <w:tcBorders>
              <w:top w:val="single" w:sz="6" w:space="0" w:color="197FBF"/>
            </w:tcBorders>
          </w:tcPr>
          <w:p>
            <w:pPr>
              <w:pStyle w:val="TableParagraph"/>
              <w:spacing w:line="206" w:lineRule="exact" w:before="43"/>
              <w:ind w:left="147"/>
              <w:rPr>
                <w:sz w:val="17"/>
              </w:rPr>
            </w:pPr>
            <w:r>
              <w:rPr>
                <w:spacing w:val="-4"/>
                <w:sz w:val="17"/>
              </w:rPr>
              <w:t>Identify</w:t>
            </w:r>
            <w:r>
              <w:rPr>
                <w:spacing w:val="6"/>
                <w:sz w:val="17"/>
              </w:rPr>
              <w:t> </w:t>
            </w:r>
            <w:r>
              <w:rPr>
                <w:spacing w:val="-4"/>
                <w:sz w:val="17"/>
              </w:rPr>
              <w:t>inefficient</w:t>
            </w:r>
            <w:r>
              <w:rPr>
                <w:spacing w:val="7"/>
                <w:sz w:val="17"/>
              </w:rPr>
              <w:t> </w:t>
            </w:r>
            <w:r>
              <w:rPr>
                <w:spacing w:val="-4"/>
                <w:sz w:val="17"/>
              </w:rPr>
              <w:t>processes.</w:t>
            </w:r>
          </w:p>
        </w:tc>
        <w:tc>
          <w:tcPr>
            <w:tcW w:w="2514" w:type="dxa"/>
            <w:tcBorders>
              <w:top w:val="single" w:sz="6" w:space="0" w:color="197FBF"/>
            </w:tcBorders>
          </w:tcPr>
          <w:p>
            <w:pPr>
              <w:pStyle w:val="TableParagraph"/>
              <w:spacing w:line="206" w:lineRule="exact" w:before="43"/>
              <w:ind w:left="133"/>
              <w:rPr>
                <w:sz w:val="17"/>
              </w:rPr>
            </w:pPr>
            <w:r>
              <w:rPr>
                <w:spacing w:val="-4"/>
                <w:sz w:val="17"/>
              </w:rPr>
              <w:t>Which</w:t>
            </w:r>
            <w:r>
              <w:rPr>
                <w:spacing w:val="-5"/>
                <w:sz w:val="17"/>
              </w:rPr>
              <w:t> </w:t>
            </w:r>
            <w:r>
              <w:rPr>
                <w:spacing w:val="-4"/>
                <w:sz w:val="17"/>
              </w:rPr>
              <w:t>processes take </w:t>
            </w:r>
            <w:r>
              <w:rPr>
                <w:spacing w:val="-5"/>
                <w:sz w:val="17"/>
              </w:rPr>
              <w:t>the</w:t>
            </w:r>
          </w:p>
        </w:tc>
      </w:tr>
      <w:tr>
        <w:trPr>
          <w:trHeight w:val="210" w:hRule="atLeast"/>
        </w:trPr>
        <w:tc>
          <w:tcPr>
            <w:tcW w:w="2446" w:type="dxa"/>
          </w:tcPr>
          <w:p>
            <w:pPr>
              <w:pStyle w:val="TableParagraph"/>
              <w:spacing w:line="190" w:lineRule="exact"/>
              <w:ind w:left="120"/>
              <w:rPr>
                <w:sz w:val="17"/>
              </w:rPr>
            </w:pPr>
            <w:r>
              <w:rPr>
                <w:spacing w:val="-4"/>
                <w:sz w:val="17"/>
              </w:rPr>
              <w:t>processes,</w:t>
            </w:r>
            <w:r>
              <w:rPr>
                <w:spacing w:val="-1"/>
                <w:sz w:val="17"/>
              </w:rPr>
              <w:t> </w:t>
            </w:r>
            <w:r>
              <w:rPr>
                <w:spacing w:val="-4"/>
                <w:sz w:val="17"/>
              </w:rPr>
              <w:t>either</w:t>
            </w:r>
            <w:r>
              <w:rPr>
                <w:sz w:val="17"/>
              </w:rPr>
              <w:t> </w:t>
            </w:r>
            <w:r>
              <w:rPr>
                <w:spacing w:val="-4"/>
                <w:sz w:val="17"/>
              </w:rPr>
              <w:t>human</w:t>
            </w:r>
          </w:p>
        </w:tc>
        <w:tc>
          <w:tcPr>
            <w:tcW w:w="2454" w:type="dxa"/>
          </w:tcPr>
          <w:p>
            <w:pPr>
              <w:pStyle w:val="TableParagraph"/>
              <w:rPr>
                <w:rFonts w:ascii="Times New Roman"/>
                <w:sz w:val="14"/>
              </w:rPr>
            </w:pPr>
          </w:p>
        </w:tc>
        <w:tc>
          <w:tcPr>
            <w:tcW w:w="2514" w:type="dxa"/>
          </w:tcPr>
          <w:p>
            <w:pPr>
              <w:pStyle w:val="TableParagraph"/>
              <w:spacing w:line="190" w:lineRule="exact"/>
              <w:ind w:left="133"/>
              <w:rPr>
                <w:sz w:val="17"/>
              </w:rPr>
            </w:pPr>
            <w:r>
              <w:rPr>
                <w:spacing w:val="-2"/>
                <w:sz w:val="17"/>
              </w:rPr>
              <w:t>longest?</w:t>
            </w:r>
          </w:p>
        </w:tc>
      </w:tr>
      <w:tr>
        <w:trPr>
          <w:trHeight w:val="209" w:hRule="atLeast"/>
        </w:trPr>
        <w:tc>
          <w:tcPr>
            <w:tcW w:w="2446" w:type="dxa"/>
          </w:tcPr>
          <w:p>
            <w:pPr>
              <w:pStyle w:val="TableParagraph"/>
              <w:spacing w:line="190" w:lineRule="exact"/>
              <w:ind w:left="120"/>
              <w:rPr>
                <w:sz w:val="17"/>
              </w:rPr>
            </w:pPr>
            <w:r>
              <w:rPr>
                <w:spacing w:val="-6"/>
                <w:sz w:val="17"/>
              </w:rPr>
              <w:t>or</w:t>
            </w:r>
            <w:r>
              <w:rPr>
                <w:spacing w:val="1"/>
                <w:sz w:val="17"/>
              </w:rPr>
              <w:t> </w:t>
            </w:r>
            <w:r>
              <w:rPr>
                <w:spacing w:val="-6"/>
                <w:sz w:val="17"/>
              </w:rPr>
              <w:t>computer,</w:t>
            </w:r>
            <w:r>
              <w:rPr>
                <w:spacing w:val="1"/>
                <w:sz w:val="17"/>
              </w:rPr>
              <w:t> </w:t>
            </w:r>
            <w:r>
              <w:rPr>
                <w:spacing w:val="-6"/>
                <w:sz w:val="17"/>
              </w:rPr>
              <w:t>to</w:t>
            </w:r>
            <w:r>
              <w:rPr>
                <w:spacing w:val="1"/>
                <w:sz w:val="17"/>
              </w:rPr>
              <w:t> </w:t>
            </w:r>
            <w:r>
              <w:rPr>
                <w:spacing w:val="-6"/>
                <w:sz w:val="17"/>
              </w:rPr>
              <w:t>improve</w:t>
            </w:r>
          </w:p>
        </w:tc>
        <w:tc>
          <w:tcPr>
            <w:tcW w:w="2454" w:type="dxa"/>
          </w:tcPr>
          <w:p>
            <w:pPr>
              <w:pStyle w:val="TableParagraph"/>
              <w:rPr>
                <w:rFonts w:ascii="Times New Roman"/>
                <w:sz w:val="14"/>
              </w:rPr>
            </w:pPr>
          </w:p>
        </w:tc>
        <w:tc>
          <w:tcPr>
            <w:tcW w:w="2514" w:type="dxa"/>
          </w:tcPr>
          <w:p>
            <w:pPr>
              <w:pStyle w:val="TableParagraph"/>
              <w:rPr>
                <w:rFonts w:ascii="Times New Roman"/>
                <w:sz w:val="14"/>
              </w:rPr>
            </w:pPr>
          </w:p>
        </w:tc>
      </w:tr>
      <w:tr>
        <w:trPr>
          <w:trHeight w:val="255" w:hRule="atLeast"/>
        </w:trPr>
        <w:tc>
          <w:tcPr>
            <w:tcW w:w="2446" w:type="dxa"/>
            <w:tcBorders>
              <w:bottom w:val="single" w:sz="6" w:space="0" w:color="197FBF"/>
            </w:tcBorders>
          </w:tcPr>
          <w:p>
            <w:pPr>
              <w:pStyle w:val="TableParagraph"/>
              <w:spacing w:line="213" w:lineRule="exact"/>
              <w:ind w:left="120"/>
              <w:rPr>
                <w:sz w:val="17"/>
              </w:rPr>
            </w:pPr>
            <w:r>
              <w:rPr>
                <w:spacing w:val="-2"/>
                <w:sz w:val="17"/>
              </w:rPr>
              <w:t>processes.</w:t>
            </w:r>
          </w:p>
        </w:tc>
        <w:tc>
          <w:tcPr>
            <w:tcW w:w="2454" w:type="dxa"/>
            <w:tcBorders>
              <w:bottom w:val="single" w:sz="6" w:space="0" w:color="197FBF"/>
            </w:tcBorders>
          </w:tcPr>
          <w:p>
            <w:pPr>
              <w:pStyle w:val="TableParagraph"/>
              <w:rPr>
                <w:rFonts w:ascii="Times New Roman"/>
                <w:sz w:val="18"/>
              </w:rPr>
            </w:pPr>
          </w:p>
        </w:tc>
        <w:tc>
          <w:tcPr>
            <w:tcW w:w="2514" w:type="dxa"/>
            <w:tcBorders>
              <w:bottom w:val="single" w:sz="6" w:space="0" w:color="197FBF"/>
            </w:tcBorders>
          </w:tcPr>
          <w:p>
            <w:pPr>
              <w:pStyle w:val="TableParagraph"/>
              <w:rPr>
                <w:rFonts w:ascii="Times New Roman"/>
                <w:sz w:val="18"/>
              </w:rPr>
            </w:pPr>
          </w:p>
        </w:tc>
      </w:tr>
      <w:tr>
        <w:trPr>
          <w:trHeight w:val="268" w:hRule="atLeast"/>
        </w:trPr>
        <w:tc>
          <w:tcPr>
            <w:tcW w:w="2446" w:type="dxa"/>
            <w:tcBorders>
              <w:top w:val="single" w:sz="6" w:space="0" w:color="197FBF"/>
            </w:tcBorders>
          </w:tcPr>
          <w:p>
            <w:pPr>
              <w:pStyle w:val="TableParagraph"/>
              <w:spacing w:line="206" w:lineRule="exact" w:before="43"/>
              <w:ind w:left="120"/>
              <w:rPr>
                <w:sz w:val="17"/>
              </w:rPr>
            </w:pPr>
            <w:r>
              <w:rPr>
                <w:w w:val="90"/>
                <w:sz w:val="17"/>
              </w:rPr>
              <w:t>Improving</w:t>
            </w:r>
            <w:r>
              <w:rPr>
                <w:spacing w:val="22"/>
                <w:sz w:val="17"/>
              </w:rPr>
              <w:t> </w:t>
            </w:r>
            <w:r>
              <w:rPr>
                <w:spacing w:val="-2"/>
                <w:sz w:val="17"/>
              </w:rPr>
              <w:t>system</w:t>
            </w:r>
          </w:p>
        </w:tc>
        <w:tc>
          <w:tcPr>
            <w:tcW w:w="2454" w:type="dxa"/>
            <w:tcBorders>
              <w:top w:val="single" w:sz="6" w:space="0" w:color="197FBF"/>
            </w:tcBorders>
          </w:tcPr>
          <w:p>
            <w:pPr>
              <w:pStyle w:val="TableParagraph"/>
              <w:spacing w:line="206" w:lineRule="exact" w:before="42"/>
              <w:ind w:left="147"/>
              <w:rPr>
                <w:sz w:val="17"/>
              </w:rPr>
            </w:pPr>
            <w:r>
              <w:rPr>
                <w:spacing w:val="-6"/>
                <w:sz w:val="17"/>
              </w:rPr>
              <w:t>Evaluate</w:t>
            </w:r>
            <w:r>
              <w:rPr>
                <w:spacing w:val="6"/>
                <w:sz w:val="17"/>
              </w:rPr>
              <w:t> </w:t>
            </w:r>
            <w:r>
              <w:rPr>
                <w:spacing w:val="-6"/>
                <w:sz w:val="17"/>
              </w:rPr>
              <w:t>processing</w:t>
            </w:r>
            <w:r>
              <w:rPr>
                <w:spacing w:val="7"/>
                <w:sz w:val="17"/>
              </w:rPr>
              <w:t> </w:t>
            </w:r>
            <w:r>
              <w:rPr>
                <w:spacing w:val="-6"/>
                <w:sz w:val="17"/>
              </w:rPr>
              <w:t>time</w:t>
            </w:r>
            <w:r>
              <w:rPr>
                <w:spacing w:val="6"/>
                <w:sz w:val="17"/>
              </w:rPr>
              <w:t> </w:t>
            </w:r>
            <w:r>
              <w:rPr>
                <w:spacing w:val="-6"/>
                <w:sz w:val="17"/>
              </w:rPr>
              <w:t>for</w:t>
            </w:r>
          </w:p>
        </w:tc>
        <w:tc>
          <w:tcPr>
            <w:tcW w:w="2514" w:type="dxa"/>
            <w:tcBorders>
              <w:top w:val="single" w:sz="6" w:space="0" w:color="197FBF"/>
            </w:tcBorders>
          </w:tcPr>
          <w:p>
            <w:pPr>
              <w:pStyle w:val="TableParagraph"/>
              <w:spacing w:line="206" w:lineRule="exact" w:before="42"/>
              <w:ind w:left="133"/>
              <w:rPr>
                <w:sz w:val="17"/>
              </w:rPr>
            </w:pPr>
            <w:r>
              <w:rPr>
                <w:spacing w:val="-6"/>
                <w:sz w:val="17"/>
              </w:rPr>
              <w:t>How</w:t>
            </w:r>
            <w:r>
              <w:rPr>
                <w:spacing w:val="-4"/>
                <w:sz w:val="17"/>
              </w:rPr>
              <w:t> </w:t>
            </w:r>
            <w:r>
              <w:rPr>
                <w:spacing w:val="-6"/>
                <w:sz w:val="17"/>
              </w:rPr>
              <w:t>many</w:t>
            </w:r>
            <w:r>
              <w:rPr>
                <w:spacing w:val="-3"/>
                <w:sz w:val="17"/>
              </w:rPr>
              <w:t> </w:t>
            </w:r>
            <w:r>
              <w:rPr>
                <w:spacing w:val="-6"/>
                <w:sz w:val="17"/>
              </w:rPr>
              <w:t>hours</w:t>
            </w:r>
            <w:r>
              <w:rPr>
                <w:spacing w:val="-4"/>
                <w:sz w:val="17"/>
              </w:rPr>
              <w:t> </w:t>
            </w:r>
            <w:r>
              <w:rPr>
                <w:spacing w:val="-6"/>
                <w:sz w:val="17"/>
              </w:rPr>
              <w:t>does</w:t>
            </w:r>
            <w:r>
              <w:rPr>
                <w:spacing w:val="-3"/>
                <w:sz w:val="17"/>
              </w:rPr>
              <w:t> </w:t>
            </w:r>
            <w:r>
              <w:rPr>
                <w:spacing w:val="-6"/>
                <w:sz w:val="17"/>
              </w:rPr>
              <w:t>it</w:t>
            </w:r>
            <w:r>
              <w:rPr>
                <w:spacing w:val="-4"/>
                <w:sz w:val="17"/>
              </w:rPr>
              <w:t> </w:t>
            </w:r>
            <w:r>
              <w:rPr>
                <w:spacing w:val="-6"/>
                <w:sz w:val="17"/>
              </w:rPr>
              <w:t>take</w:t>
            </w:r>
          </w:p>
        </w:tc>
      </w:tr>
      <w:tr>
        <w:trPr>
          <w:trHeight w:val="209" w:hRule="atLeast"/>
        </w:trPr>
        <w:tc>
          <w:tcPr>
            <w:tcW w:w="2446" w:type="dxa"/>
          </w:tcPr>
          <w:p>
            <w:pPr>
              <w:pStyle w:val="TableParagraph"/>
              <w:spacing w:line="190" w:lineRule="exact"/>
              <w:ind w:left="120"/>
              <w:rPr>
                <w:sz w:val="17"/>
              </w:rPr>
            </w:pPr>
            <w:r>
              <w:rPr>
                <w:spacing w:val="-4"/>
                <w:sz w:val="17"/>
              </w:rPr>
              <w:t>performance,</w:t>
            </w:r>
            <w:r>
              <w:rPr>
                <w:spacing w:val="-3"/>
                <w:sz w:val="17"/>
              </w:rPr>
              <w:t> </w:t>
            </w:r>
            <w:r>
              <w:rPr>
                <w:spacing w:val="-4"/>
                <w:sz w:val="17"/>
              </w:rPr>
              <w:t>such</w:t>
            </w:r>
            <w:r>
              <w:rPr>
                <w:spacing w:val="-3"/>
                <w:sz w:val="17"/>
              </w:rPr>
              <w:t> </w:t>
            </w:r>
            <w:r>
              <w:rPr>
                <w:spacing w:val="-5"/>
                <w:sz w:val="17"/>
              </w:rPr>
              <w:t>as</w:t>
            </w:r>
          </w:p>
        </w:tc>
        <w:tc>
          <w:tcPr>
            <w:tcW w:w="2454" w:type="dxa"/>
          </w:tcPr>
          <w:p>
            <w:pPr>
              <w:pStyle w:val="TableParagraph"/>
              <w:spacing w:line="190" w:lineRule="exact"/>
              <w:ind w:left="147"/>
              <w:rPr>
                <w:sz w:val="17"/>
              </w:rPr>
            </w:pPr>
            <w:r>
              <w:rPr>
                <w:spacing w:val="-4"/>
                <w:sz w:val="17"/>
              </w:rPr>
              <w:t>monthly</w:t>
            </w:r>
            <w:r>
              <w:rPr>
                <w:spacing w:val="2"/>
                <w:sz w:val="17"/>
              </w:rPr>
              <w:t> </w:t>
            </w:r>
            <w:r>
              <w:rPr>
                <w:spacing w:val="-4"/>
                <w:sz w:val="17"/>
              </w:rPr>
              <w:t>financial</w:t>
            </w:r>
            <w:r>
              <w:rPr>
                <w:spacing w:val="2"/>
                <w:sz w:val="17"/>
              </w:rPr>
              <w:t> </w:t>
            </w:r>
            <w:r>
              <w:rPr>
                <w:spacing w:val="-4"/>
                <w:sz w:val="17"/>
              </w:rPr>
              <w:t>statement</w:t>
            </w:r>
          </w:p>
        </w:tc>
        <w:tc>
          <w:tcPr>
            <w:tcW w:w="2514" w:type="dxa"/>
          </w:tcPr>
          <w:p>
            <w:pPr>
              <w:pStyle w:val="TableParagraph"/>
              <w:spacing w:line="190" w:lineRule="exact"/>
              <w:ind w:left="133"/>
              <w:rPr>
                <w:sz w:val="17"/>
              </w:rPr>
            </w:pPr>
            <w:r>
              <w:rPr>
                <w:spacing w:val="-4"/>
                <w:sz w:val="17"/>
              </w:rPr>
              <w:t>to</w:t>
            </w:r>
            <w:r>
              <w:rPr>
                <w:spacing w:val="-1"/>
                <w:sz w:val="17"/>
              </w:rPr>
              <w:t> </w:t>
            </w:r>
            <w:r>
              <w:rPr>
                <w:spacing w:val="-4"/>
                <w:sz w:val="17"/>
              </w:rPr>
              <w:t>process</w:t>
            </w:r>
            <w:r>
              <w:rPr>
                <w:spacing w:val="-1"/>
                <w:sz w:val="17"/>
              </w:rPr>
              <w:t> </w:t>
            </w:r>
            <w:r>
              <w:rPr>
                <w:spacing w:val="-4"/>
                <w:sz w:val="17"/>
              </w:rPr>
              <w:t>financial</w:t>
            </w:r>
            <w:r>
              <w:rPr>
                <w:spacing w:val="-1"/>
                <w:sz w:val="17"/>
              </w:rPr>
              <w:t> </w:t>
            </w:r>
            <w:r>
              <w:rPr>
                <w:spacing w:val="-4"/>
                <w:sz w:val="17"/>
              </w:rPr>
              <w:t>statements</w:t>
            </w:r>
          </w:p>
        </w:tc>
      </w:tr>
      <w:tr>
        <w:trPr>
          <w:trHeight w:val="210" w:hRule="atLeast"/>
        </w:trPr>
        <w:tc>
          <w:tcPr>
            <w:tcW w:w="2446" w:type="dxa"/>
          </w:tcPr>
          <w:p>
            <w:pPr>
              <w:pStyle w:val="TableParagraph"/>
              <w:spacing w:line="190" w:lineRule="exact"/>
              <w:ind w:left="120"/>
              <w:rPr>
                <w:sz w:val="17"/>
              </w:rPr>
            </w:pPr>
            <w:r>
              <w:rPr>
                <w:spacing w:val="-4"/>
                <w:sz w:val="17"/>
              </w:rPr>
              <w:t>processing</w:t>
            </w:r>
            <w:r>
              <w:rPr>
                <w:spacing w:val="-5"/>
                <w:sz w:val="17"/>
              </w:rPr>
              <w:t> </w:t>
            </w:r>
            <w:r>
              <w:rPr>
                <w:spacing w:val="-4"/>
                <w:sz w:val="17"/>
              </w:rPr>
              <w:t>time, reliability,</w:t>
            </w:r>
          </w:p>
        </w:tc>
        <w:tc>
          <w:tcPr>
            <w:tcW w:w="2454" w:type="dxa"/>
          </w:tcPr>
          <w:p>
            <w:pPr>
              <w:pStyle w:val="TableParagraph"/>
              <w:spacing w:line="190" w:lineRule="exact"/>
              <w:ind w:left="147"/>
              <w:rPr>
                <w:sz w:val="17"/>
              </w:rPr>
            </w:pPr>
            <w:r>
              <w:rPr>
                <w:spacing w:val="-2"/>
                <w:sz w:val="17"/>
              </w:rPr>
              <w:t>reporting.</w:t>
            </w:r>
          </w:p>
        </w:tc>
        <w:tc>
          <w:tcPr>
            <w:tcW w:w="2514" w:type="dxa"/>
          </w:tcPr>
          <w:p>
            <w:pPr>
              <w:pStyle w:val="TableParagraph"/>
              <w:spacing w:line="190" w:lineRule="exact"/>
              <w:ind w:left="133"/>
              <w:rPr>
                <w:sz w:val="17"/>
              </w:rPr>
            </w:pPr>
            <w:r>
              <w:rPr>
                <w:sz w:val="17"/>
              </w:rPr>
              <w:t>each</w:t>
            </w:r>
            <w:r>
              <w:rPr>
                <w:spacing w:val="-10"/>
                <w:sz w:val="17"/>
              </w:rPr>
              <w:t> </w:t>
            </w:r>
            <w:r>
              <w:rPr>
                <w:spacing w:val="-2"/>
                <w:sz w:val="17"/>
              </w:rPr>
              <w:t>month?</w:t>
            </w:r>
          </w:p>
        </w:tc>
      </w:tr>
      <w:tr>
        <w:trPr>
          <w:trHeight w:val="255" w:hRule="atLeast"/>
        </w:trPr>
        <w:tc>
          <w:tcPr>
            <w:tcW w:w="2446" w:type="dxa"/>
            <w:tcBorders>
              <w:bottom w:val="single" w:sz="6" w:space="0" w:color="197FBF"/>
            </w:tcBorders>
          </w:tcPr>
          <w:p>
            <w:pPr>
              <w:pStyle w:val="TableParagraph"/>
              <w:spacing w:line="213" w:lineRule="exact"/>
              <w:ind w:left="120"/>
              <w:rPr>
                <w:sz w:val="17"/>
              </w:rPr>
            </w:pPr>
            <w:r>
              <w:rPr>
                <w:spacing w:val="-5"/>
                <w:sz w:val="17"/>
              </w:rPr>
              <w:t>and</w:t>
            </w:r>
            <w:r>
              <w:rPr>
                <w:spacing w:val="-6"/>
                <w:sz w:val="17"/>
              </w:rPr>
              <w:t> </w:t>
            </w:r>
            <w:r>
              <w:rPr>
                <w:spacing w:val="-2"/>
                <w:sz w:val="17"/>
              </w:rPr>
              <w:t>availability.</w:t>
            </w:r>
          </w:p>
        </w:tc>
        <w:tc>
          <w:tcPr>
            <w:tcW w:w="2454" w:type="dxa"/>
            <w:tcBorders>
              <w:bottom w:val="single" w:sz="6" w:space="0" w:color="197FBF"/>
            </w:tcBorders>
          </w:tcPr>
          <w:p>
            <w:pPr>
              <w:pStyle w:val="TableParagraph"/>
              <w:rPr>
                <w:rFonts w:ascii="Times New Roman"/>
                <w:sz w:val="18"/>
              </w:rPr>
            </w:pPr>
          </w:p>
        </w:tc>
        <w:tc>
          <w:tcPr>
            <w:tcW w:w="2514" w:type="dxa"/>
            <w:tcBorders>
              <w:bottom w:val="single" w:sz="6" w:space="0" w:color="197FBF"/>
            </w:tcBorders>
          </w:tcPr>
          <w:p>
            <w:pPr>
              <w:pStyle w:val="TableParagraph"/>
              <w:rPr>
                <w:rFonts w:ascii="Times New Roman"/>
                <w:sz w:val="18"/>
              </w:rPr>
            </w:pPr>
          </w:p>
        </w:tc>
      </w:tr>
      <w:tr>
        <w:trPr>
          <w:trHeight w:val="268" w:hRule="atLeast"/>
        </w:trPr>
        <w:tc>
          <w:tcPr>
            <w:tcW w:w="2446" w:type="dxa"/>
            <w:tcBorders>
              <w:top w:val="single" w:sz="6" w:space="0" w:color="197FBF"/>
            </w:tcBorders>
          </w:tcPr>
          <w:p>
            <w:pPr>
              <w:pStyle w:val="TableParagraph"/>
              <w:spacing w:line="206" w:lineRule="exact" w:before="42"/>
              <w:ind w:left="120"/>
              <w:rPr>
                <w:sz w:val="17"/>
              </w:rPr>
            </w:pPr>
            <w:r>
              <w:rPr>
                <w:spacing w:val="-4"/>
                <w:sz w:val="17"/>
              </w:rPr>
              <w:t>Improvements</w:t>
            </w:r>
            <w:r>
              <w:rPr>
                <w:spacing w:val="-7"/>
                <w:sz w:val="17"/>
              </w:rPr>
              <w:t> </w:t>
            </w:r>
            <w:r>
              <w:rPr>
                <w:spacing w:val="-4"/>
                <w:sz w:val="17"/>
              </w:rPr>
              <w:t>in</w:t>
            </w:r>
            <w:r>
              <w:rPr>
                <w:spacing w:val="-6"/>
                <w:sz w:val="17"/>
              </w:rPr>
              <w:t> </w:t>
            </w:r>
            <w:r>
              <w:rPr>
                <w:spacing w:val="-4"/>
                <w:sz w:val="17"/>
              </w:rPr>
              <w:t>AIS</w:t>
            </w:r>
            <w:r>
              <w:rPr>
                <w:spacing w:val="-7"/>
                <w:sz w:val="17"/>
              </w:rPr>
              <w:t> </w:t>
            </w:r>
            <w:r>
              <w:rPr>
                <w:spacing w:val="-4"/>
                <w:sz w:val="17"/>
              </w:rPr>
              <w:t>system</w:t>
            </w:r>
          </w:p>
        </w:tc>
        <w:tc>
          <w:tcPr>
            <w:tcW w:w="2454" w:type="dxa"/>
            <w:tcBorders>
              <w:top w:val="single" w:sz="6" w:space="0" w:color="197FBF"/>
            </w:tcBorders>
          </w:tcPr>
          <w:p>
            <w:pPr>
              <w:pStyle w:val="TableParagraph"/>
              <w:spacing w:line="206" w:lineRule="exact" w:before="42"/>
              <w:ind w:left="147"/>
              <w:rPr>
                <w:sz w:val="17"/>
              </w:rPr>
            </w:pPr>
            <w:r>
              <w:rPr>
                <w:spacing w:val="-6"/>
                <w:sz w:val="17"/>
              </w:rPr>
              <w:t>Evaluate</w:t>
            </w:r>
            <w:r>
              <w:rPr>
                <w:spacing w:val="1"/>
                <w:sz w:val="17"/>
              </w:rPr>
              <w:t> </w:t>
            </w:r>
            <w:r>
              <w:rPr>
                <w:spacing w:val="-6"/>
                <w:sz w:val="17"/>
              </w:rPr>
              <w:t>how</w:t>
            </w:r>
            <w:r>
              <w:rPr>
                <w:spacing w:val="1"/>
                <w:sz w:val="17"/>
              </w:rPr>
              <w:t> </w:t>
            </w:r>
            <w:r>
              <w:rPr>
                <w:spacing w:val="-6"/>
                <w:sz w:val="17"/>
              </w:rPr>
              <w:t>long</w:t>
            </w:r>
            <w:r>
              <w:rPr>
                <w:spacing w:val="1"/>
                <w:sz w:val="17"/>
              </w:rPr>
              <w:t> </w:t>
            </w:r>
            <w:r>
              <w:rPr>
                <w:spacing w:val="-6"/>
                <w:sz w:val="17"/>
              </w:rPr>
              <w:t>it</w:t>
            </w:r>
            <w:r>
              <w:rPr>
                <w:spacing w:val="1"/>
                <w:sz w:val="17"/>
              </w:rPr>
              <w:t> </w:t>
            </w:r>
            <w:r>
              <w:rPr>
                <w:spacing w:val="-6"/>
                <w:sz w:val="17"/>
              </w:rPr>
              <w:t>takes</w:t>
            </w:r>
            <w:r>
              <w:rPr>
                <w:spacing w:val="1"/>
                <w:sz w:val="17"/>
              </w:rPr>
              <w:t> </w:t>
            </w:r>
            <w:r>
              <w:rPr>
                <w:spacing w:val="-6"/>
                <w:sz w:val="17"/>
              </w:rPr>
              <w:t>to</w:t>
            </w:r>
          </w:p>
        </w:tc>
        <w:tc>
          <w:tcPr>
            <w:tcW w:w="2514" w:type="dxa"/>
            <w:tcBorders>
              <w:top w:val="single" w:sz="6" w:space="0" w:color="197FBF"/>
            </w:tcBorders>
          </w:tcPr>
          <w:p>
            <w:pPr>
              <w:pStyle w:val="TableParagraph"/>
              <w:spacing w:line="206" w:lineRule="exact" w:before="42"/>
              <w:ind w:left="133"/>
              <w:rPr>
                <w:sz w:val="17"/>
              </w:rPr>
            </w:pPr>
            <w:r>
              <w:rPr>
                <w:spacing w:val="-6"/>
                <w:sz w:val="17"/>
              </w:rPr>
              <w:t>How</w:t>
            </w:r>
            <w:r>
              <w:rPr>
                <w:spacing w:val="-3"/>
                <w:sz w:val="17"/>
              </w:rPr>
              <w:t> </w:t>
            </w:r>
            <w:r>
              <w:rPr>
                <w:spacing w:val="-6"/>
                <w:sz w:val="17"/>
              </w:rPr>
              <w:t>long</w:t>
            </w:r>
            <w:r>
              <w:rPr>
                <w:spacing w:val="-2"/>
                <w:sz w:val="17"/>
              </w:rPr>
              <w:t> </w:t>
            </w:r>
            <w:r>
              <w:rPr>
                <w:spacing w:val="-6"/>
                <w:sz w:val="17"/>
              </w:rPr>
              <w:t>does</w:t>
            </w:r>
            <w:r>
              <w:rPr>
                <w:spacing w:val="-3"/>
                <w:sz w:val="17"/>
              </w:rPr>
              <w:t> </w:t>
            </w:r>
            <w:r>
              <w:rPr>
                <w:spacing w:val="-6"/>
                <w:sz w:val="17"/>
              </w:rPr>
              <w:t>it</w:t>
            </w:r>
            <w:r>
              <w:rPr>
                <w:spacing w:val="-2"/>
                <w:sz w:val="17"/>
              </w:rPr>
              <w:t> </w:t>
            </w:r>
            <w:r>
              <w:rPr>
                <w:spacing w:val="-6"/>
                <w:sz w:val="17"/>
              </w:rPr>
              <w:t>take</w:t>
            </w:r>
            <w:r>
              <w:rPr>
                <w:spacing w:val="-3"/>
                <w:sz w:val="17"/>
              </w:rPr>
              <w:t> </w:t>
            </w:r>
            <w:r>
              <w:rPr>
                <w:spacing w:val="-6"/>
                <w:sz w:val="17"/>
              </w:rPr>
              <w:t>to</w:t>
            </w:r>
          </w:p>
        </w:tc>
      </w:tr>
      <w:tr>
        <w:trPr>
          <w:trHeight w:val="210" w:hRule="atLeast"/>
        </w:trPr>
        <w:tc>
          <w:tcPr>
            <w:tcW w:w="2446" w:type="dxa"/>
          </w:tcPr>
          <w:p>
            <w:pPr>
              <w:pStyle w:val="TableParagraph"/>
              <w:spacing w:line="190" w:lineRule="exact"/>
              <w:ind w:left="120"/>
              <w:rPr>
                <w:sz w:val="17"/>
              </w:rPr>
            </w:pPr>
            <w:r>
              <w:rPr>
                <w:spacing w:val="-2"/>
                <w:sz w:val="17"/>
              </w:rPr>
              <w:t>maintenance.</w:t>
            </w:r>
          </w:p>
        </w:tc>
        <w:tc>
          <w:tcPr>
            <w:tcW w:w="2454" w:type="dxa"/>
          </w:tcPr>
          <w:p>
            <w:pPr>
              <w:pStyle w:val="TableParagraph"/>
              <w:spacing w:line="190" w:lineRule="exact"/>
              <w:ind w:left="147"/>
              <w:rPr>
                <w:sz w:val="17"/>
              </w:rPr>
            </w:pPr>
            <w:r>
              <w:rPr>
                <w:w w:val="90"/>
                <w:sz w:val="17"/>
              </w:rPr>
              <w:t>address</w:t>
            </w:r>
            <w:r>
              <w:rPr>
                <w:spacing w:val="10"/>
                <w:sz w:val="17"/>
              </w:rPr>
              <w:t> </w:t>
            </w:r>
            <w:r>
              <w:rPr>
                <w:w w:val="90"/>
                <w:sz w:val="17"/>
              </w:rPr>
              <w:t>system</w:t>
            </w:r>
            <w:r>
              <w:rPr>
                <w:spacing w:val="10"/>
                <w:sz w:val="17"/>
              </w:rPr>
              <w:t> </w:t>
            </w:r>
            <w:r>
              <w:rPr>
                <w:spacing w:val="-2"/>
                <w:w w:val="90"/>
                <w:sz w:val="17"/>
              </w:rPr>
              <w:t>maintenance</w:t>
            </w:r>
          </w:p>
        </w:tc>
        <w:tc>
          <w:tcPr>
            <w:tcW w:w="2514" w:type="dxa"/>
          </w:tcPr>
          <w:p>
            <w:pPr>
              <w:pStyle w:val="TableParagraph"/>
              <w:spacing w:line="190" w:lineRule="exact"/>
              <w:ind w:left="133"/>
              <w:rPr>
                <w:sz w:val="17"/>
              </w:rPr>
            </w:pPr>
            <w:r>
              <w:rPr>
                <w:spacing w:val="-4"/>
                <w:sz w:val="17"/>
              </w:rPr>
              <w:t>resolve</w:t>
            </w:r>
            <w:r>
              <w:rPr>
                <w:sz w:val="17"/>
              </w:rPr>
              <w:t> </w:t>
            </w:r>
            <w:r>
              <w:rPr>
                <w:spacing w:val="-4"/>
                <w:sz w:val="17"/>
              </w:rPr>
              <w:t>maintenance</w:t>
            </w:r>
            <w:r>
              <w:rPr>
                <w:spacing w:val="1"/>
                <w:sz w:val="17"/>
              </w:rPr>
              <w:t> </w:t>
            </w:r>
            <w:r>
              <w:rPr>
                <w:spacing w:val="-4"/>
                <w:sz w:val="17"/>
              </w:rPr>
              <w:t>requests?</w:t>
            </w:r>
          </w:p>
        </w:tc>
      </w:tr>
      <w:tr>
        <w:trPr>
          <w:trHeight w:val="256" w:hRule="atLeast"/>
        </w:trPr>
        <w:tc>
          <w:tcPr>
            <w:tcW w:w="2446" w:type="dxa"/>
            <w:tcBorders>
              <w:bottom w:val="single" w:sz="6" w:space="0" w:color="197FBF"/>
            </w:tcBorders>
          </w:tcPr>
          <w:p>
            <w:pPr>
              <w:pStyle w:val="TableParagraph"/>
              <w:rPr>
                <w:rFonts w:ascii="Times New Roman"/>
                <w:sz w:val="18"/>
              </w:rPr>
            </w:pPr>
          </w:p>
        </w:tc>
        <w:tc>
          <w:tcPr>
            <w:tcW w:w="2454" w:type="dxa"/>
            <w:tcBorders>
              <w:bottom w:val="single" w:sz="6" w:space="0" w:color="197FBF"/>
            </w:tcBorders>
          </w:tcPr>
          <w:p>
            <w:pPr>
              <w:pStyle w:val="TableParagraph"/>
              <w:spacing w:line="213" w:lineRule="exact"/>
              <w:ind w:left="147"/>
              <w:rPr>
                <w:sz w:val="17"/>
              </w:rPr>
            </w:pPr>
            <w:r>
              <w:rPr>
                <w:spacing w:val="-2"/>
                <w:sz w:val="17"/>
              </w:rPr>
              <w:t>issues.</w:t>
            </w:r>
          </w:p>
        </w:tc>
        <w:tc>
          <w:tcPr>
            <w:tcW w:w="2514" w:type="dxa"/>
            <w:tcBorders>
              <w:bottom w:val="single" w:sz="6" w:space="0" w:color="197FBF"/>
            </w:tcBorders>
          </w:tcPr>
          <w:p>
            <w:pPr>
              <w:pStyle w:val="TableParagraph"/>
              <w:rPr>
                <w:rFonts w:ascii="Times New Roman"/>
                <w:sz w:val="18"/>
              </w:rPr>
            </w:pPr>
          </w:p>
        </w:tc>
      </w:tr>
      <w:tr>
        <w:trPr>
          <w:trHeight w:val="268" w:hRule="atLeast"/>
        </w:trPr>
        <w:tc>
          <w:tcPr>
            <w:tcW w:w="2446" w:type="dxa"/>
            <w:tcBorders>
              <w:top w:val="single" w:sz="6" w:space="0" w:color="197FBF"/>
            </w:tcBorders>
          </w:tcPr>
          <w:p>
            <w:pPr>
              <w:pStyle w:val="TableParagraph"/>
              <w:spacing w:line="206" w:lineRule="exact" w:before="42"/>
              <w:ind w:left="120"/>
              <w:rPr>
                <w:sz w:val="17"/>
              </w:rPr>
            </w:pPr>
            <w:r>
              <w:rPr>
                <w:spacing w:val="-6"/>
                <w:sz w:val="17"/>
              </w:rPr>
              <w:t>Improvements</w:t>
            </w:r>
            <w:r>
              <w:rPr>
                <w:spacing w:val="5"/>
                <w:sz w:val="17"/>
              </w:rPr>
              <w:t> </w:t>
            </w:r>
            <w:r>
              <w:rPr>
                <w:spacing w:val="-6"/>
                <w:sz w:val="17"/>
              </w:rPr>
              <w:t>in</w:t>
            </w:r>
            <w:r>
              <w:rPr>
                <w:spacing w:val="5"/>
                <w:sz w:val="17"/>
              </w:rPr>
              <w:t> </w:t>
            </w:r>
            <w:r>
              <w:rPr>
                <w:spacing w:val="-6"/>
                <w:sz w:val="17"/>
              </w:rPr>
              <w:t>data</w:t>
            </w:r>
          </w:p>
        </w:tc>
        <w:tc>
          <w:tcPr>
            <w:tcW w:w="2454" w:type="dxa"/>
            <w:tcBorders>
              <w:top w:val="single" w:sz="6" w:space="0" w:color="197FBF"/>
            </w:tcBorders>
          </w:tcPr>
          <w:p>
            <w:pPr>
              <w:pStyle w:val="TableParagraph"/>
              <w:spacing w:line="206" w:lineRule="exact" w:before="42"/>
              <w:ind w:left="147"/>
              <w:rPr>
                <w:sz w:val="17"/>
              </w:rPr>
            </w:pPr>
            <w:r>
              <w:rPr>
                <w:spacing w:val="-4"/>
                <w:sz w:val="17"/>
              </w:rPr>
              <w:t>Determine how often data</w:t>
            </w:r>
          </w:p>
        </w:tc>
        <w:tc>
          <w:tcPr>
            <w:tcW w:w="2514" w:type="dxa"/>
            <w:tcBorders>
              <w:top w:val="single" w:sz="6" w:space="0" w:color="197FBF"/>
            </w:tcBorders>
          </w:tcPr>
          <w:p>
            <w:pPr>
              <w:pStyle w:val="TableParagraph"/>
              <w:spacing w:line="206" w:lineRule="exact" w:before="42"/>
              <w:ind w:left="133"/>
              <w:rPr>
                <w:sz w:val="17"/>
              </w:rPr>
            </w:pPr>
            <w:r>
              <w:rPr>
                <w:spacing w:val="-6"/>
                <w:sz w:val="17"/>
              </w:rPr>
              <w:t>How</w:t>
            </w:r>
            <w:r>
              <w:rPr>
                <w:spacing w:val="2"/>
                <w:sz w:val="17"/>
              </w:rPr>
              <w:t> </w:t>
            </w:r>
            <w:r>
              <w:rPr>
                <w:spacing w:val="-6"/>
                <w:sz w:val="17"/>
              </w:rPr>
              <w:t>many</w:t>
            </w:r>
            <w:r>
              <w:rPr>
                <w:spacing w:val="2"/>
                <w:sz w:val="17"/>
              </w:rPr>
              <w:t> </w:t>
            </w:r>
            <w:r>
              <w:rPr>
                <w:spacing w:val="-6"/>
                <w:sz w:val="17"/>
              </w:rPr>
              <w:t>corrections</w:t>
            </w:r>
            <w:r>
              <w:rPr>
                <w:spacing w:val="2"/>
                <w:sz w:val="17"/>
              </w:rPr>
              <w:t> </w:t>
            </w:r>
            <w:r>
              <w:rPr>
                <w:spacing w:val="-6"/>
                <w:sz w:val="17"/>
              </w:rPr>
              <w:t>were</w:t>
            </w:r>
          </w:p>
        </w:tc>
      </w:tr>
      <w:tr>
        <w:trPr>
          <w:trHeight w:val="241" w:hRule="atLeast"/>
        </w:trPr>
        <w:tc>
          <w:tcPr>
            <w:tcW w:w="2446" w:type="dxa"/>
            <w:tcBorders>
              <w:bottom w:val="single" w:sz="18" w:space="0" w:color="197FBF"/>
            </w:tcBorders>
          </w:tcPr>
          <w:p>
            <w:pPr>
              <w:pStyle w:val="TableParagraph"/>
              <w:spacing w:line="213" w:lineRule="exact"/>
              <w:ind w:left="120"/>
              <w:rPr>
                <w:sz w:val="17"/>
              </w:rPr>
            </w:pPr>
            <w:r>
              <w:rPr>
                <w:spacing w:val="-2"/>
                <w:sz w:val="17"/>
              </w:rPr>
              <w:t>integrity.</w:t>
            </w:r>
          </w:p>
        </w:tc>
        <w:tc>
          <w:tcPr>
            <w:tcW w:w="2454" w:type="dxa"/>
            <w:tcBorders>
              <w:bottom w:val="single" w:sz="18" w:space="0" w:color="197FBF"/>
            </w:tcBorders>
          </w:tcPr>
          <w:p>
            <w:pPr>
              <w:pStyle w:val="TableParagraph"/>
              <w:spacing w:line="213" w:lineRule="exact"/>
              <w:ind w:left="147"/>
              <w:rPr>
                <w:sz w:val="17"/>
              </w:rPr>
            </w:pPr>
            <w:r>
              <w:rPr>
                <w:spacing w:val="-4"/>
                <w:sz w:val="17"/>
              </w:rPr>
              <w:t>must</w:t>
            </w:r>
            <w:r>
              <w:rPr>
                <w:spacing w:val="-5"/>
                <w:sz w:val="17"/>
              </w:rPr>
              <w:t> </w:t>
            </w:r>
            <w:r>
              <w:rPr>
                <w:spacing w:val="-4"/>
                <w:sz w:val="17"/>
              </w:rPr>
              <w:t>be</w:t>
            </w:r>
            <w:r>
              <w:rPr>
                <w:spacing w:val="-5"/>
                <w:sz w:val="17"/>
              </w:rPr>
              <w:t> </w:t>
            </w:r>
            <w:r>
              <w:rPr>
                <w:spacing w:val="-4"/>
                <w:sz w:val="17"/>
              </w:rPr>
              <w:t>corrected.</w:t>
            </w:r>
          </w:p>
        </w:tc>
        <w:tc>
          <w:tcPr>
            <w:tcW w:w="2514" w:type="dxa"/>
            <w:tcBorders>
              <w:bottom w:val="single" w:sz="18" w:space="0" w:color="197FBF"/>
            </w:tcBorders>
          </w:tcPr>
          <w:p>
            <w:pPr>
              <w:pStyle w:val="TableParagraph"/>
              <w:spacing w:line="213" w:lineRule="exact"/>
              <w:ind w:left="133"/>
              <w:rPr>
                <w:sz w:val="17"/>
              </w:rPr>
            </w:pPr>
            <w:r>
              <w:rPr>
                <w:spacing w:val="-4"/>
                <w:sz w:val="17"/>
              </w:rPr>
              <w:t>made</w:t>
            </w:r>
            <w:r>
              <w:rPr>
                <w:spacing w:val="-5"/>
                <w:sz w:val="17"/>
              </w:rPr>
              <w:t> </w:t>
            </w:r>
            <w:r>
              <w:rPr>
                <w:spacing w:val="-4"/>
                <w:sz w:val="17"/>
              </w:rPr>
              <w:t>to</w:t>
            </w:r>
            <w:r>
              <w:rPr>
                <w:spacing w:val="-5"/>
                <w:sz w:val="17"/>
              </w:rPr>
              <w:t> </w:t>
            </w:r>
            <w:r>
              <w:rPr>
                <w:spacing w:val="-4"/>
                <w:sz w:val="17"/>
              </w:rPr>
              <w:t>data</w:t>
            </w:r>
            <w:r>
              <w:rPr>
                <w:spacing w:val="-5"/>
                <w:sz w:val="17"/>
              </w:rPr>
              <w:t> </w:t>
            </w:r>
            <w:r>
              <w:rPr>
                <w:spacing w:val="-4"/>
                <w:sz w:val="17"/>
              </w:rPr>
              <w:t>in the</w:t>
            </w:r>
            <w:r>
              <w:rPr>
                <w:spacing w:val="-5"/>
                <w:sz w:val="17"/>
              </w:rPr>
              <w:t> </w:t>
            </w:r>
            <w:r>
              <w:rPr>
                <w:spacing w:val="-4"/>
                <w:sz w:val="17"/>
              </w:rPr>
              <w:t>last</w:t>
            </w:r>
            <w:r>
              <w:rPr>
                <w:spacing w:val="-5"/>
                <w:sz w:val="17"/>
              </w:rPr>
              <w:t> </w:t>
            </w:r>
            <w:r>
              <w:rPr>
                <w:spacing w:val="-4"/>
                <w:sz w:val="17"/>
              </w:rPr>
              <w:t>month?</w:t>
            </w:r>
          </w:p>
        </w:tc>
      </w:tr>
    </w:tbl>
    <w:p>
      <w:pPr>
        <w:pStyle w:val="BodyText"/>
        <w:rPr>
          <w:rFonts w:ascii="Calibri"/>
          <w:sz w:val="22"/>
        </w:rPr>
      </w:pPr>
    </w:p>
    <w:p>
      <w:pPr>
        <w:pStyle w:val="BodyText"/>
        <w:spacing w:before="4"/>
        <w:rPr>
          <w:rFonts w:ascii="Calibri"/>
          <w:sz w:val="21"/>
        </w:rPr>
      </w:pPr>
    </w:p>
    <w:p>
      <w:pPr>
        <w:spacing w:line="225" w:lineRule="auto" w:before="0"/>
        <w:ind w:left="3539" w:right="1256" w:firstLine="360"/>
        <w:jc w:val="left"/>
        <w:rPr>
          <w:sz w:val="19"/>
        </w:rPr>
      </w:pPr>
      <w:r>
        <w:rPr>
          <w:sz w:val="19"/>
        </w:rPr>
        <w:t>Although</w:t>
      </w:r>
      <w:r>
        <w:rPr>
          <w:spacing w:val="-10"/>
          <w:sz w:val="19"/>
        </w:rPr>
        <w:t> </w:t>
      </w:r>
      <w:r>
        <w:rPr>
          <w:sz w:val="19"/>
        </w:rPr>
        <w:t>the</w:t>
      </w:r>
      <w:r>
        <w:rPr>
          <w:spacing w:val="-9"/>
          <w:sz w:val="19"/>
        </w:rPr>
        <w:t> </w:t>
      </w:r>
      <w:r>
        <w:rPr>
          <w:sz w:val="19"/>
        </w:rPr>
        <w:t>list</w:t>
      </w:r>
      <w:r>
        <w:rPr>
          <w:spacing w:val="-10"/>
          <w:sz w:val="19"/>
        </w:rPr>
        <w:t> </w:t>
      </w:r>
      <w:r>
        <w:rPr>
          <w:sz w:val="19"/>
        </w:rPr>
        <w:t>of</w:t>
      </w:r>
      <w:r>
        <w:rPr>
          <w:spacing w:val="-3"/>
          <w:sz w:val="19"/>
        </w:rPr>
        <w:t> </w:t>
      </w:r>
      <w:r>
        <w:rPr>
          <w:sz w:val="19"/>
        </w:rPr>
        <w:t>questions</w:t>
      </w:r>
      <w:r>
        <w:rPr>
          <w:spacing w:val="-9"/>
          <w:sz w:val="19"/>
        </w:rPr>
        <w:t> </w:t>
      </w:r>
      <w:r>
        <w:rPr>
          <w:sz w:val="19"/>
        </w:rPr>
        <w:t>in</w:t>
      </w:r>
      <w:r>
        <w:rPr>
          <w:spacing w:val="-10"/>
          <w:sz w:val="19"/>
        </w:rPr>
        <w:t> </w:t>
      </w:r>
      <w:r>
        <w:rPr>
          <w:sz w:val="19"/>
        </w:rPr>
        <w:t>Illustration</w:t>
      </w:r>
      <w:r>
        <w:rPr>
          <w:spacing w:val="-9"/>
          <w:sz w:val="19"/>
        </w:rPr>
        <w:t> </w:t>
      </w:r>
      <w:r>
        <w:rPr>
          <w:sz w:val="19"/>
        </w:rPr>
        <w:t>3.32</w:t>
      </w:r>
      <w:r>
        <w:rPr>
          <w:spacing w:val="-10"/>
          <w:sz w:val="19"/>
        </w:rPr>
        <w:t> </w:t>
      </w:r>
      <w:r>
        <w:rPr>
          <w:sz w:val="19"/>
        </w:rPr>
        <w:t>is</w:t>
      </w:r>
      <w:r>
        <w:rPr>
          <w:spacing w:val="-9"/>
          <w:sz w:val="19"/>
        </w:rPr>
        <w:t> </w:t>
      </w:r>
      <w:r>
        <w:rPr>
          <w:sz w:val="19"/>
        </w:rPr>
        <w:t>not</w:t>
      </w:r>
      <w:r>
        <w:rPr>
          <w:spacing w:val="-10"/>
          <w:sz w:val="19"/>
        </w:rPr>
        <w:t> </w:t>
      </w:r>
      <w:r>
        <w:rPr>
          <w:sz w:val="19"/>
        </w:rPr>
        <w:t>exhaustive,</w:t>
      </w:r>
      <w:r>
        <w:rPr>
          <w:spacing w:val="-9"/>
          <w:sz w:val="19"/>
        </w:rPr>
        <w:t> </w:t>
      </w:r>
      <w:r>
        <w:rPr>
          <w:sz w:val="19"/>
        </w:rPr>
        <w:t>the</w:t>
      </w:r>
      <w:r>
        <w:rPr>
          <w:spacing w:val="-10"/>
          <w:sz w:val="19"/>
        </w:rPr>
        <w:t> </w:t>
      </w:r>
      <w:r>
        <w:rPr>
          <w:sz w:val="19"/>
        </w:rPr>
        <w:t>questions</w:t>
      </w:r>
      <w:r>
        <w:rPr>
          <w:spacing w:val="-9"/>
          <w:sz w:val="19"/>
        </w:rPr>
        <w:t> </w:t>
      </w:r>
      <w:r>
        <w:rPr>
          <w:sz w:val="19"/>
        </w:rPr>
        <w:t>are</w:t>
      </w:r>
      <w:r>
        <w:rPr>
          <w:spacing w:val="-10"/>
          <w:sz w:val="19"/>
        </w:rPr>
        <w:t> </w:t>
      </w:r>
      <w:r>
        <w:rPr>
          <w:sz w:val="19"/>
        </w:rPr>
        <w:t>a starting</w:t>
      </w:r>
      <w:r>
        <w:rPr>
          <w:spacing w:val="-12"/>
          <w:sz w:val="19"/>
        </w:rPr>
        <w:t> </w:t>
      </w:r>
      <w:r>
        <w:rPr>
          <w:sz w:val="19"/>
        </w:rPr>
        <w:t>point</w:t>
      </w:r>
      <w:r>
        <w:rPr>
          <w:spacing w:val="-12"/>
          <w:sz w:val="19"/>
        </w:rPr>
        <w:t> </w:t>
      </w:r>
      <w:r>
        <w:rPr>
          <w:sz w:val="19"/>
        </w:rPr>
        <w:t>for</w:t>
      </w:r>
      <w:r>
        <w:rPr>
          <w:spacing w:val="-12"/>
          <w:sz w:val="19"/>
        </w:rPr>
        <w:t> </w:t>
      </w:r>
      <w:r>
        <w:rPr>
          <w:sz w:val="19"/>
        </w:rPr>
        <w:t>conducting</w:t>
      </w:r>
      <w:r>
        <w:rPr>
          <w:spacing w:val="-12"/>
          <w:sz w:val="19"/>
        </w:rPr>
        <w:t> </w:t>
      </w:r>
      <w:r>
        <w:rPr>
          <w:sz w:val="19"/>
        </w:rPr>
        <w:t>analyses</w:t>
      </w:r>
      <w:r>
        <w:rPr>
          <w:spacing w:val="-12"/>
          <w:sz w:val="19"/>
        </w:rPr>
        <w:t> </w:t>
      </w:r>
      <w:r>
        <w:rPr>
          <w:sz w:val="19"/>
        </w:rPr>
        <w:t>to</w:t>
      </w:r>
      <w:r>
        <w:rPr>
          <w:spacing w:val="-12"/>
          <w:sz w:val="19"/>
        </w:rPr>
        <w:t> </w:t>
      </w:r>
      <w:r>
        <w:rPr>
          <w:sz w:val="19"/>
        </w:rPr>
        <w:t>address</w:t>
      </w:r>
      <w:r>
        <w:rPr>
          <w:spacing w:val="-12"/>
          <w:sz w:val="19"/>
        </w:rPr>
        <w:t> </w:t>
      </w:r>
      <w:r>
        <w:rPr>
          <w:sz w:val="19"/>
        </w:rPr>
        <w:t>them.</w:t>
      </w:r>
    </w:p>
    <w:p>
      <w:pPr>
        <w:pStyle w:val="BodyText"/>
        <w:rPr>
          <w:sz w:val="20"/>
        </w:rPr>
      </w:pPr>
    </w:p>
    <w:p>
      <w:pPr>
        <w:pStyle w:val="BodyText"/>
        <w:spacing w:before="7"/>
        <w:rPr>
          <w:sz w:val="15"/>
        </w:rPr>
      </w:pPr>
      <w:r>
        <w:rPr/>
        <w:pict>
          <v:group style="position:absolute;margin-left:177pt;margin-top:11.713451pt;width:373pt;height:166.35pt;mso-position-horizontal-relative:page;mso-position-vertical-relative:paragraph;z-index:-15656448;mso-wrap-distance-left:0;mso-wrap-distance-right:0" id="docshapegroup939" coordorigin="3540,234" coordsize="7460,3327">
            <v:shape style="position:absolute;left:3550;top:244;width:7440;height:3307" id="docshape940" coordorigin="3550,244" coordsize="7440,3307" path="m3550,244l3550,3311,3554,3450,3580,3521,3651,3548,3790,3551,10750,3551,10889,3548,10960,3521,10986,3450,10990,3311,10990,244,3550,244xe" filled="false" stroked="true" strokeweight="1pt" strokecolor="#b23300">
              <v:path arrowok="t"/>
              <v:stroke dashstyle="solid"/>
            </v:shape>
            <v:shape style="position:absolute;left:3561;top:254;width:7417;height:3196" type="#_x0000_t202" id="docshape941" filled="false" stroked="false">
              <v:textbox inset="0,0,0,0">
                <w:txbxContent>
                  <w:p>
                    <w:pPr>
                      <w:spacing w:line="331" w:lineRule="exact" w:before="140"/>
                      <w:ind w:left="108" w:right="0" w:firstLine="0"/>
                      <w:jc w:val="left"/>
                      <w:rPr>
                        <w:rFonts w:ascii="Calibri"/>
                        <w:b/>
                        <w:sz w:val="28"/>
                      </w:rPr>
                    </w:pPr>
                    <w:r>
                      <w:rPr>
                        <w:rFonts w:ascii="Trebuchet MS"/>
                        <w:b/>
                        <w:color w:val="B23300"/>
                        <w:spacing w:val="-8"/>
                        <w:sz w:val="28"/>
                      </w:rPr>
                      <w:t>APPLYING</w:t>
                    </w:r>
                    <w:r>
                      <w:rPr>
                        <w:rFonts w:ascii="Trebuchet MS"/>
                        <w:b/>
                        <w:color w:val="B23300"/>
                        <w:spacing w:val="-25"/>
                        <w:sz w:val="28"/>
                      </w:rPr>
                      <w:t> </w:t>
                    </w:r>
                    <w:r>
                      <w:rPr>
                        <w:rFonts w:ascii="Trebuchet MS"/>
                        <w:b/>
                        <w:color w:val="B23300"/>
                        <w:spacing w:val="-8"/>
                        <w:sz w:val="28"/>
                      </w:rPr>
                      <w:t>CRITICAL</w:t>
                    </w:r>
                    <w:r>
                      <w:rPr>
                        <w:rFonts w:ascii="Trebuchet MS"/>
                        <w:b/>
                        <w:color w:val="B23300"/>
                        <w:spacing w:val="-25"/>
                        <w:sz w:val="28"/>
                      </w:rPr>
                      <w:t> </w:t>
                    </w:r>
                    <w:r>
                      <w:rPr>
                        <w:rFonts w:ascii="Trebuchet MS"/>
                        <w:b/>
                        <w:color w:val="B23300"/>
                        <w:spacing w:val="-8"/>
                        <w:sz w:val="28"/>
                      </w:rPr>
                      <w:t>THINKING</w:t>
                    </w:r>
                    <w:r>
                      <w:rPr>
                        <w:rFonts w:ascii="Trebuchet MS"/>
                        <w:b/>
                        <w:color w:val="B23300"/>
                        <w:spacing w:val="-25"/>
                        <w:sz w:val="28"/>
                      </w:rPr>
                      <w:t> </w:t>
                    </w:r>
                    <w:r>
                      <w:rPr>
                        <w:rFonts w:ascii="Trebuchet MS"/>
                        <w:b/>
                        <w:color w:val="B23300"/>
                        <w:spacing w:val="-8"/>
                        <w:sz w:val="28"/>
                      </w:rPr>
                      <w:t>3.1:</w:t>
                    </w:r>
                    <w:r>
                      <w:rPr>
                        <w:rFonts w:ascii="Trebuchet MS"/>
                        <w:b/>
                        <w:color w:val="B23300"/>
                        <w:spacing w:val="-27"/>
                        <w:sz w:val="28"/>
                      </w:rPr>
                      <w:t> </w:t>
                    </w:r>
                    <w:r>
                      <w:rPr>
                        <w:rFonts w:ascii="Calibri"/>
                        <w:b/>
                        <w:spacing w:val="-8"/>
                        <w:sz w:val="28"/>
                      </w:rPr>
                      <w:t>Understand</w:t>
                    </w:r>
                    <w:r>
                      <w:rPr>
                        <w:rFonts w:ascii="Calibri"/>
                        <w:b/>
                        <w:spacing w:val="-5"/>
                        <w:sz w:val="28"/>
                      </w:rPr>
                      <w:t> </w:t>
                    </w:r>
                    <w:r>
                      <w:rPr>
                        <w:rFonts w:ascii="Calibri"/>
                        <w:b/>
                        <w:spacing w:val="-8"/>
                        <w:sz w:val="28"/>
                      </w:rPr>
                      <w:t>AIS</w:t>
                    </w:r>
                  </w:p>
                  <w:p>
                    <w:pPr>
                      <w:spacing w:line="331" w:lineRule="exact" w:before="0"/>
                      <w:ind w:left="108" w:right="0" w:firstLine="0"/>
                      <w:jc w:val="left"/>
                      <w:rPr>
                        <w:rFonts w:ascii="Calibri"/>
                        <w:b/>
                        <w:sz w:val="28"/>
                      </w:rPr>
                    </w:pPr>
                    <w:r>
                      <w:rPr>
                        <w:rFonts w:ascii="Calibri"/>
                        <w:b/>
                        <w:spacing w:val="-2"/>
                        <w:w w:val="110"/>
                        <w:sz w:val="28"/>
                      </w:rPr>
                      <w:t>Stakeholders</w:t>
                    </w:r>
                  </w:p>
                  <w:p>
                    <w:pPr>
                      <w:spacing w:line="247" w:lineRule="auto" w:before="44"/>
                      <w:ind w:left="108" w:right="105" w:firstLine="0"/>
                      <w:jc w:val="both"/>
                      <w:rPr>
                        <w:rFonts w:ascii="Calibri" w:hAnsi="Calibri"/>
                        <w:sz w:val="19"/>
                      </w:rPr>
                    </w:pPr>
                    <w:r>
                      <w:rPr>
                        <w:rFonts w:ascii="Calibri" w:hAnsi="Calibri"/>
                        <w:sz w:val="19"/>
                      </w:rPr>
                      <w:t>Understanding</w:t>
                    </w:r>
                    <w:r>
                      <w:rPr>
                        <w:rFonts w:ascii="Calibri" w:hAnsi="Calibri"/>
                        <w:spacing w:val="-1"/>
                        <w:sz w:val="19"/>
                      </w:rPr>
                      <w:t> </w:t>
                    </w:r>
                    <w:r>
                      <w:rPr>
                        <w:rFonts w:ascii="Calibri" w:hAnsi="Calibri"/>
                        <w:sz w:val="19"/>
                      </w:rPr>
                      <w:t>the</w:t>
                    </w:r>
                    <w:r>
                      <w:rPr>
                        <w:rFonts w:ascii="Calibri" w:hAnsi="Calibri"/>
                        <w:spacing w:val="-1"/>
                        <w:sz w:val="19"/>
                      </w:rPr>
                      <w:t> </w:t>
                    </w:r>
                    <w:r>
                      <w:rPr>
                        <w:rFonts w:ascii="Calibri" w:hAnsi="Calibri"/>
                        <w:sz w:val="19"/>
                      </w:rPr>
                      <w:t>stakeholders’</w:t>
                    </w:r>
                    <w:r>
                      <w:rPr>
                        <w:rFonts w:ascii="Calibri" w:hAnsi="Calibri"/>
                        <w:spacing w:val="-1"/>
                        <w:sz w:val="19"/>
                      </w:rPr>
                      <w:t> </w:t>
                    </w:r>
                    <w:r>
                      <w:rPr>
                        <w:rFonts w:ascii="Calibri" w:hAnsi="Calibri"/>
                        <w:sz w:val="19"/>
                      </w:rPr>
                      <w:t>motivations</w:t>
                    </w:r>
                    <w:r>
                      <w:rPr>
                        <w:rFonts w:ascii="Calibri" w:hAnsi="Calibri"/>
                        <w:spacing w:val="-1"/>
                        <w:sz w:val="19"/>
                      </w:rPr>
                      <w:t> </w:t>
                    </w:r>
                    <w:r>
                      <w:rPr>
                        <w:rFonts w:ascii="Calibri" w:hAnsi="Calibri"/>
                        <w:sz w:val="19"/>
                      </w:rPr>
                      <w:t>helps</w:t>
                    </w:r>
                    <w:r>
                      <w:rPr>
                        <w:rFonts w:ascii="Calibri" w:hAnsi="Calibri"/>
                        <w:spacing w:val="-1"/>
                        <w:sz w:val="19"/>
                      </w:rPr>
                      <w:t> </w:t>
                    </w:r>
                    <w:r>
                      <w:rPr>
                        <w:rFonts w:ascii="Calibri" w:hAnsi="Calibri"/>
                        <w:sz w:val="19"/>
                      </w:rPr>
                      <w:t>accurately</w:t>
                    </w:r>
                    <w:r>
                      <w:rPr>
                        <w:rFonts w:ascii="Calibri" w:hAnsi="Calibri"/>
                        <w:spacing w:val="-1"/>
                        <w:sz w:val="19"/>
                      </w:rPr>
                      <w:t> </w:t>
                    </w:r>
                    <w:r>
                      <w:rPr>
                        <w:rFonts w:ascii="Calibri" w:hAnsi="Calibri"/>
                        <w:sz w:val="19"/>
                      </w:rPr>
                      <w:t>identify</w:t>
                    </w:r>
                    <w:r>
                      <w:rPr>
                        <w:rFonts w:ascii="Calibri" w:hAnsi="Calibri"/>
                        <w:spacing w:val="-1"/>
                        <w:sz w:val="19"/>
                      </w:rPr>
                      <w:t> </w:t>
                    </w:r>
                    <w:r>
                      <w:rPr>
                        <w:rFonts w:ascii="Calibri" w:hAnsi="Calibri"/>
                        <w:sz w:val="19"/>
                      </w:rPr>
                      <w:t>the</w:t>
                    </w:r>
                    <w:r>
                      <w:rPr>
                        <w:rFonts w:ascii="Calibri" w:hAnsi="Calibri"/>
                        <w:spacing w:val="-1"/>
                        <w:sz w:val="19"/>
                      </w:rPr>
                      <w:t> </w:t>
                    </w:r>
                    <w:r>
                      <w:rPr>
                        <w:rFonts w:ascii="Calibri" w:hAnsi="Calibri"/>
                        <w:sz w:val="19"/>
                      </w:rPr>
                      <w:t>objectives</w:t>
                    </w:r>
                    <w:r>
                      <w:rPr>
                        <w:rFonts w:ascii="Calibri" w:hAnsi="Calibri"/>
                        <w:spacing w:val="-1"/>
                        <w:sz w:val="19"/>
                      </w:rPr>
                      <w:t> </w:t>
                    </w:r>
                    <w:r>
                      <w:rPr>
                        <w:rFonts w:ascii="Calibri" w:hAnsi="Calibri"/>
                        <w:sz w:val="19"/>
                      </w:rPr>
                      <w:t>of</w:t>
                    </w:r>
                    <w:r>
                      <w:rPr>
                        <w:rFonts w:ascii="Calibri" w:hAnsi="Calibri"/>
                        <w:spacing w:val="-1"/>
                        <w:sz w:val="19"/>
                      </w:rPr>
                      <w:t> </w:t>
                    </w:r>
                    <w:r>
                      <w:rPr>
                        <w:rFonts w:ascii="Calibri" w:hAnsi="Calibri"/>
                        <w:sz w:val="19"/>
                      </w:rPr>
                      <w:t>anal- yses.</w:t>
                    </w:r>
                    <w:r>
                      <w:rPr>
                        <w:rFonts w:ascii="Calibri" w:hAnsi="Calibri"/>
                        <w:spacing w:val="-3"/>
                        <w:sz w:val="19"/>
                      </w:rPr>
                      <w:t> </w:t>
                    </w:r>
                    <w:r>
                      <w:rPr>
                        <w:rFonts w:ascii="Calibri" w:hAnsi="Calibri"/>
                        <w:sz w:val="19"/>
                      </w:rPr>
                      <w:t>Stakeholders</w:t>
                    </w:r>
                    <w:r>
                      <w:rPr>
                        <w:rFonts w:ascii="Calibri" w:hAnsi="Calibri"/>
                        <w:spacing w:val="-3"/>
                        <w:sz w:val="19"/>
                      </w:rPr>
                      <w:t> </w:t>
                    </w:r>
                    <w:r>
                      <w:rPr>
                        <w:rFonts w:ascii="Calibri" w:hAnsi="Calibri"/>
                        <w:sz w:val="19"/>
                      </w:rPr>
                      <w:t>in</w:t>
                    </w:r>
                    <w:r>
                      <w:rPr>
                        <w:rFonts w:ascii="Calibri" w:hAnsi="Calibri"/>
                        <w:spacing w:val="-3"/>
                        <w:sz w:val="19"/>
                      </w:rPr>
                      <w:t> </w:t>
                    </w:r>
                    <w:r>
                      <w:rPr>
                        <w:rFonts w:ascii="Calibri" w:hAnsi="Calibri"/>
                        <w:sz w:val="19"/>
                      </w:rPr>
                      <w:t>AIS</w:t>
                    </w:r>
                    <w:r>
                      <w:rPr>
                        <w:rFonts w:ascii="Calibri" w:hAnsi="Calibri"/>
                        <w:spacing w:val="-3"/>
                        <w:sz w:val="19"/>
                      </w:rPr>
                      <w:t> </w:t>
                    </w:r>
                    <w:r>
                      <w:rPr>
                        <w:rFonts w:ascii="Calibri" w:hAnsi="Calibri"/>
                        <w:sz w:val="19"/>
                      </w:rPr>
                      <w:t>data</w:t>
                    </w:r>
                    <w:r>
                      <w:rPr>
                        <w:rFonts w:ascii="Calibri" w:hAnsi="Calibri"/>
                        <w:spacing w:val="-3"/>
                        <w:sz w:val="19"/>
                      </w:rPr>
                      <w:t> </w:t>
                    </w:r>
                    <w:r>
                      <w:rPr>
                        <w:rFonts w:ascii="Calibri" w:hAnsi="Calibri"/>
                        <w:sz w:val="19"/>
                      </w:rPr>
                      <w:t>analysis</w:t>
                    </w:r>
                    <w:r>
                      <w:rPr>
                        <w:rFonts w:ascii="Calibri" w:hAnsi="Calibri"/>
                        <w:spacing w:val="-3"/>
                        <w:sz w:val="19"/>
                      </w:rPr>
                      <w:t> </w:t>
                    </w:r>
                    <w:r>
                      <w:rPr>
                        <w:rFonts w:ascii="Calibri" w:hAnsi="Calibri"/>
                        <w:sz w:val="19"/>
                      </w:rPr>
                      <w:t>projects</w:t>
                    </w:r>
                    <w:r>
                      <w:rPr>
                        <w:rFonts w:ascii="Calibri" w:hAnsi="Calibri"/>
                        <w:spacing w:val="-3"/>
                        <w:sz w:val="19"/>
                      </w:rPr>
                      <w:t> </w:t>
                    </w:r>
                    <w:r>
                      <w:rPr>
                        <w:rFonts w:ascii="Calibri" w:hAnsi="Calibri"/>
                        <w:sz w:val="19"/>
                      </w:rPr>
                      <w:t>can</w:t>
                    </w:r>
                    <w:r>
                      <w:rPr>
                        <w:rFonts w:ascii="Calibri" w:hAnsi="Calibri"/>
                        <w:spacing w:val="-3"/>
                        <w:sz w:val="19"/>
                      </w:rPr>
                      <w:t> </w:t>
                    </w:r>
                    <w:r>
                      <w:rPr>
                        <w:rFonts w:ascii="Calibri" w:hAnsi="Calibri"/>
                        <w:sz w:val="19"/>
                      </w:rPr>
                      <w:t>be</w:t>
                    </w:r>
                    <w:r>
                      <w:rPr>
                        <w:rFonts w:ascii="Calibri" w:hAnsi="Calibri"/>
                        <w:spacing w:val="-3"/>
                        <w:sz w:val="19"/>
                      </w:rPr>
                      <w:t> </w:t>
                    </w:r>
                    <w:r>
                      <w:rPr>
                        <w:rFonts w:ascii="Calibri" w:hAnsi="Calibri"/>
                        <w:sz w:val="19"/>
                      </w:rPr>
                      <w:t>internal</w:t>
                    </w:r>
                    <w:r>
                      <w:rPr>
                        <w:rFonts w:ascii="Calibri" w:hAnsi="Calibri"/>
                        <w:spacing w:val="-3"/>
                        <w:sz w:val="19"/>
                      </w:rPr>
                      <w:t> </w:t>
                    </w:r>
                    <w:r>
                      <w:rPr>
                        <w:rFonts w:ascii="Calibri" w:hAnsi="Calibri"/>
                        <w:sz w:val="19"/>
                      </w:rPr>
                      <w:t>or</w:t>
                    </w:r>
                    <w:r>
                      <w:rPr>
                        <w:rFonts w:ascii="Calibri" w:hAnsi="Calibri"/>
                        <w:spacing w:val="-3"/>
                        <w:sz w:val="19"/>
                      </w:rPr>
                      <w:t> </w:t>
                    </w:r>
                    <w:r>
                      <w:rPr>
                        <w:rFonts w:ascii="Calibri" w:hAnsi="Calibri"/>
                        <w:sz w:val="19"/>
                      </w:rPr>
                      <w:t>external</w:t>
                    </w:r>
                    <w:r>
                      <w:rPr>
                        <w:rFonts w:ascii="Calibri" w:hAnsi="Calibri"/>
                        <w:spacing w:val="-3"/>
                        <w:sz w:val="19"/>
                      </w:rPr>
                      <w:t> </w:t>
                    </w:r>
                    <w:r>
                      <w:rPr>
                        <w:rFonts w:ascii="Calibri" w:hAnsi="Calibri"/>
                        <w:sz w:val="19"/>
                      </w:rPr>
                      <w:t>to</w:t>
                    </w:r>
                    <w:r>
                      <w:rPr>
                        <w:rFonts w:ascii="Calibri" w:hAnsi="Calibri"/>
                        <w:spacing w:val="-3"/>
                        <w:sz w:val="19"/>
                      </w:rPr>
                      <w:t> </w:t>
                    </w:r>
                    <w:r>
                      <w:rPr>
                        <w:rFonts w:ascii="Calibri" w:hAnsi="Calibri"/>
                        <w:sz w:val="19"/>
                      </w:rPr>
                      <w:t>the</w:t>
                    </w:r>
                    <w:r>
                      <w:rPr>
                        <w:rFonts w:ascii="Calibri" w:hAnsi="Calibri"/>
                        <w:spacing w:val="-3"/>
                        <w:sz w:val="19"/>
                      </w:rPr>
                      <w:t> </w:t>
                    </w:r>
                    <w:r>
                      <w:rPr>
                        <w:rFonts w:ascii="Calibri" w:hAnsi="Calibri"/>
                        <w:sz w:val="19"/>
                      </w:rPr>
                      <w:t>organization </w:t>
                    </w:r>
                    <w:r>
                      <w:rPr>
                        <w:rFonts w:ascii="Calibri" w:hAnsi="Calibri"/>
                        <w:b/>
                        <w:color w:val="B23300"/>
                        <w:spacing w:val="-2"/>
                        <w:sz w:val="19"/>
                      </w:rPr>
                      <w:t>(Stakeholders)</w:t>
                    </w:r>
                    <w:r>
                      <w:rPr>
                        <w:rFonts w:ascii="Calibri" w:hAnsi="Calibri"/>
                        <w:spacing w:val="-2"/>
                        <w:sz w:val="19"/>
                      </w:rPr>
                      <w:t>:</w:t>
                    </w:r>
                  </w:p>
                  <w:p>
                    <w:pPr>
                      <w:numPr>
                        <w:ilvl w:val="0"/>
                        <w:numId w:val="42"/>
                      </w:numPr>
                      <w:tabs>
                        <w:tab w:pos="229" w:val="left" w:leader="none"/>
                      </w:tabs>
                      <w:spacing w:line="247" w:lineRule="auto" w:before="123"/>
                      <w:ind w:left="228" w:right="105" w:hanging="121"/>
                      <w:jc w:val="both"/>
                      <w:rPr>
                        <w:rFonts w:ascii="Calibri"/>
                        <w:sz w:val="19"/>
                      </w:rPr>
                    </w:pPr>
                    <w:r>
                      <w:rPr>
                        <w:rFonts w:ascii="Calibri"/>
                        <w:sz w:val="19"/>
                      </w:rPr>
                      <w:t>Internal</w:t>
                    </w:r>
                    <w:r>
                      <w:rPr>
                        <w:rFonts w:ascii="Calibri"/>
                        <w:spacing w:val="-9"/>
                        <w:sz w:val="19"/>
                      </w:rPr>
                      <w:t> </w:t>
                    </w:r>
                    <w:r>
                      <w:rPr>
                        <w:rFonts w:ascii="Calibri"/>
                        <w:sz w:val="19"/>
                      </w:rPr>
                      <w:t>stakeholders</w:t>
                    </w:r>
                    <w:r>
                      <w:rPr>
                        <w:rFonts w:ascii="Calibri"/>
                        <w:spacing w:val="-9"/>
                        <w:sz w:val="19"/>
                      </w:rPr>
                      <w:t> </w:t>
                    </w:r>
                    <w:r>
                      <w:rPr>
                        <w:rFonts w:ascii="Calibri"/>
                        <w:sz w:val="19"/>
                      </w:rPr>
                      <w:t>include</w:t>
                    </w:r>
                    <w:r>
                      <w:rPr>
                        <w:rFonts w:ascii="Calibri"/>
                        <w:spacing w:val="-9"/>
                        <w:sz w:val="19"/>
                      </w:rPr>
                      <w:t> </w:t>
                    </w:r>
                    <w:r>
                      <w:rPr>
                        <w:rFonts w:ascii="Calibri"/>
                        <w:sz w:val="19"/>
                      </w:rPr>
                      <w:t>the</w:t>
                    </w:r>
                    <w:r>
                      <w:rPr>
                        <w:rFonts w:ascii="Calibri"/>
                        <w:spacing w:val="-9"/>
                        <w:sz w:val="19"/>
                      </w:rPr>
                      <w:t> </w:t>
                    </w:r>
                    <w:r>
                      <w:rPr>
                        <w:rFonts w:ascii="Calibri"/>
                        <w:sz w:val="19"/>
                      </w:rPr>
                      <w:t>chief</w:t>
                    </w:r>
                    <w:r>
                      <w:rPr>
                        <w:rFonts w:ascii="Calibri"/>
                        <w:spacing w:val="-9"/>
                        <w:sz w:val="19"/>
                      </w:rPr>
                      <w:t> </w:t>
                    </w:r>
                    <w:r>
                      <w:rPr>
                        <w:rFonts w:ascii="Calibri"/>
                        <w:sz w:val="19"/>
                      </w:rPr>
                      <w:t>financial</w:t>
                    </w:r>
                    <w:r>
                      <w:rPr>
                        <w:rFonts w:ascii="Calibri"/>
                        <w:spacing w:val="-9"/>
                        <w:sz w:val="19"/>
                      </w:rPr>
                      <w:t> </w:t>
                    </w:r>
                    <w:r>
                      <w:rPr>
                        <w:rFonts w:ascii="Calibri"/>
                        <w:sz w:val="19"/>
                      </w:rPr>
                      <w:t>officer,</w:t>
                    </w:r>
                    <w:r>
                      <w:rPr>
                        <w:rFonts w:ascii="Calibri"/>
                        <w:spacing w:val="-9"/>
                        <w:sz w:val="19"/>
                      </w:rPr>
                      <w:t> </w:t>
                    </w:r>
                    <w:r>
                      <w:rPr>
                        <w:rFonts w:ascii="Calibri"/>
                        <w:sz w:val="19"/>
                      </w:rPr>
                      <w:t>internal</w:t>
                    </w:r>
                    <w:r>
                      <w:rPr>
                        <w:rFonts w:ascii="Calibri"/>
                        <w:spacing w:val="-9"/>
                        <w:sz w:val="19"/>
                      </w:rPr>
                      <w:t> </w:t>
                    </w:r>
                    <w:r>
                      <w:rPr>
                        <w:rFonts w:ascii="Calibri"/>
                        <w:sz w:val="19"/>
                      </w:rPr>
                      <w:t>auditors,</w:t>
                    </w:r>
                    <w:r>
                      <w:rPr>
                        <w:rFonts w:ascii="Calibri"/>
                        <w:spacing w:val="-9"/>
                        <w:sz w:val="19"/>
                      </w:rPr>
                      <w:t> </w:t>
                    </w:r>
                    <w:r>
                      <w:rPr>
                        <w:rFonts w:ascii="Calibri"/>
                        <w:sz w:val="19"/>
                      </w:rPr>
                      <w:t>managers,</w:t>
                    </w:r>
                    <w:r>
                      <w:rPr>
                        <w:rFonts w:ascii="Calibri"/>
                        <w:spacing w:val="-9"/>
                        <w:sz w:val="19"/>
                      </w:rPr>
                      <w:t> </w:t>
                    </w:r>
                    <w:r>
                      <w:rPr>
                        <w:rFonts w:ascii="Calibri"/>
                        <w:sz w:val="19"/>
                      </w:rPr>
                      <w:t>chief</w:t>
                    </w:r>
                    <w:r>
                      <w:rPr>
                        <w:rFonts w:ascii="Calibri"/>
                        <w:spacing w:val="-9"/>
                        <w:sz w:val="19"/>
                      </w:rPr>
                      <w:t> </w:t>
                    </w:r>
                    <w:r>
                      <w:rPr>
                        <w:rFonts w:ascii="Calibri"/>
                        <w:sz w:val="19"/>
                      </w:rPr>
                      <w:t>in- </w:t>
                    </w:r>
                    <w:r>
                      <w:rPr>
                        <w:rFonts w:ascii="Calibri"/>
                        <w:spacing w:val="-2"/>
                        <w:sz w:val="19"/>
                      </w:rPr>
                      <w:t>formation officer, and employees. They want to understand and improve</w:t>
                    </w:r>
                    <w:r>
                      <w:rPr>
                        <w:rFonts w:ascii="Calibri"/>
                        <w:spacing w:val="-7"/>
                        <w:sz w:val="19"/>
                      </w:rPr>
                      <w:t> </w:t>
                    </w:r>
                    <w:r>
                      <w:rPr>
                        <w:rFonts w:ascii="Calibri"/>
                        <w:spacing w:val="-2"/>
                        <w:sz w:val="19"/>
                      </w:rPr>
                      <w:t>processes,</w:t>
                    </w:r>
                    <w:r>
                      <w:rPr>
                        <w:rFonts w:ascii="Calibri"/>
                        <w:spacing w:val="-7"/>
                        <w:sz w:val="19"/>
                      </w:rPr>
                      <w:t> </w:t>
                    </w:r>
                    <w:r>
                      <w:rPr>
                        <w:rFonts w:ascii="Calibri"/>
                        <w:spacing w:val="-2"/>
                        <w:sz w:val="19"/>
                      </w:rPr>
                      <w:t>so</w:t>
                    </w:r>
                    <w:r>
                      <w:rPr>
                        <w:rFonts w:ascii="Calibri"/>
                        <w:spacing w:val="-7"/>
                        <w:sz w:val="19"/>
                      </w:rPr>
                      <w:t> </w:t>
                    </w:r>
                    <w:r>
                      <w:rPr>
                        <w:rFonts w:ascii="Calibri"/>
                        <w:spacing w:val="-2"/>
                        <w:sz w:val="19"/>
                      </w:rPr>
                      <w:t>objec- </w:t>
                    </w:r>
                    <w:r>
                      <w:rPr>
                        <w:rFonts w:ascii="Calibri"/>
                        <w:sz w:val="19"/>
                      </w:rPr>
                      <w:t>tives</w:t>
                    </w:r>
                    <w:r>
                      <w:rPr>
                        <w:rFonts w:ascii="Calibri"/>
                        <w:spacing w:val="-10"/>
                        <w:sz w:val="19"/>
                      </w:rPr>
                      <w:t> </w:t>
                    </w:r>
                    <w:r>
                      <w:rPr>
                        <w:rFonts w:ascii="Calibri"/>
                        <w:sz w:val="19"/>
                      </w:rPr>
                      <w:t>focus</w:t>
                    </w:r>
                    <w:r>
                      <w:rPr>
                        <w:rFonts w:ascii="Calibri"/>
                        <w:spacing w:val="-10"/>
                        <w:sz w:val="19"/>
                      </w:rPr>
                      <w:t> </w:t>
                    </w:r>
                    <w:r>
                      <w:rPr>
                        <w:rFonts w:ascii="Calibri"/>
                        <w:sz w:val="19"/>
                      </w:rPr>
                      <w:t>on</w:t>
                    </w:r>
                    <w:r>
                      <w:rPr>
                        <w:rFonts w:ascii="Calibri"/>
                        <w:spacing w:val="-10"/>
                        <w:sz w:val="19"/>
                      </w:rPr>
                      <w:t> </w:t>
                    </w:r>
                    <w:r>
                      <w:rPr>
                        <w:rFonts w:ascii="Calibri"/>
                        <w:sz w:val="19"/>
                      </w:rPr>
                      <w:t>specific</w:t>
                    </w:r>
                    <w:r>
                      <w:rPr>
                        <w:rFonts w:ascii="Calibri"/>
                        <w:spacing w:val="-10"/>
                        <w:sz w:val="19"/>
                      </w:rPr>
                      <w:t> </w:t>
                    </w:r>
                    <w:r>
                      <w:rPr>
                        <w:rFonts w:ascii="Calibri"/>
                        <w:sz w:val="19"/>
                      </w:rPr>
                      <w:t>aspects</w:t>
                    </w:r>
                    <w:r>
                      <w:rPr>
                        <w:rFonts w:ascii="Calibri"/>
                        <w:spacing w:val="-10"/>
                        <w:sz w:val="19"/>
                      </w:rPr>
                      <w:t> </w:t>
                    </w:r>
                    <w:r>
                      <w:rPr>
                        <w:rFonts w:ascii="Calibri"/>
                        <w:sz w:val="19"/>
                      </w:rPr>
                      <w:t>of</w:t>
                    </w:r>
                    <w:r>
                      <w:rPr>
                        <w:rFonts w:ascii="Calibri"/>
                        <w:spacing w:val="-10"/>
                        <w:sz w:val="19"/>
                      </w:rPr>
                      <w:t> </w:t>
                    </w:r>
                    <w:r>
                      <w:rPr>
                        <w:rFonts w:ascii="Calibri"/>
                        <w:sz w:val="19"/>
                      </w:rPr>
                      <w:t>internal</w:t>
                    </w:r>
                    <w:r>
                      <w:rPr>
                        <w:rFonts w:ascii="Calibri"/>
                        <w:spacing w:val="-10"/>
                        <w:sz w:val="19"/>
                      </w:rPr>
                      <w:t> </w:t>
                    </w:r>
                    <w:r>
                      <w:rPr>
                        <w:rFonts w:ascii="Calibri"/>
                        <w:sz w:val="19"/>
                      </w:rPr>
                      <w:t>processes</w:t>
                    </w:r>
                    <w:r>
                      <w:rPr>
                        <w:rFonts w:ascii="Calibri"/>
                        <w:spacing w:val="-10"/>
                        <w:sz w:val="19"/>
                      </w:rPr>
                      <w:t> </w:t>
                    </w:r>
                    <w:r>
                      <w:rPr>
                        <w:rFonts w:ascii="Calibri"/>
                        <w:sz w:val="19"/>
                      </w:rPr>
                      <w:t>and</w:t>
                    </w:r>
                    <w:r>
                      <w:rPr>
                        <w:rFonts w:ascii="Calibri"/>
                        <w:spacing w:val="-4"/>
                        <w:sz w:val="19"/>
                      </w:rPr>
                      <w:t> </w:t>
                    </w:r>
                    <w:r>
                      <w:rPr>
                        <w:rFonts w:ascii="Calibri"/>
                        <w:sz w:val="19"/>
                      </w:rPr>
                      <w:t>how</w:t>
                    </w:r>
                    <w:r>
                      <w:rPr>
                        <w:rFonts w:ascii="Calibri"/>
                        <w:spacing w:val="-4"/>
                        <w:sz w:val="19"/>
                      </w:rPr>
                      <w:t> </w:t>
                    </w:r>
                    <w:r>
                      <w:rPr>
                        <w:rFonts w:ascii="Calibri"/>
                        <w:sz w:val="19"/>
                      </w:rPr>
                      <w:t>to</w:t>
                    </w:r>
                    <w:r>
                      <w:rPr>
                        <w:rFonts w:ascii="Calibri"/>
                        <w:spacing w:val="-4"/>
                        <w:sz w:val="19"/>
                      </w:rPr>
                      <w:t> </w:t>
                    </w:r>
                    <w:r>
                      <w:rPr>
                        <w:rFonts w:ascii="Calibri"/>
                        <w:sz w:val="19"/>
                      </w:rPr>
                      <w:t>improve</w:t>
                    </w:r>
                    <w:r>
                      <w:rPr>
                        <w:rFonts w:ascii="Calibri"/>
                        <w:spacing w:val="-5"/>
                        <w:sz w:val="19"/>
                      </w:rPr>
                      <w:t> </w:t>
                    </w:r>
                    <w:r>
                      <w:rPr>
                        <w:rFonts w:ascii="Calibri"/>
                        <w:sz w:val="19"/>
                      </w:rPr>
                      <w:t>them.</w:t>
                    </w:r>
                  </w:p>
                  <w:p>
                    <w:pPr>
                      <w:numPr>
                        <w:ilvl w:val="0"/>
                        <w:numId w:val="42"/>
                      </w:numPr>
                      <w:tabs>
                        <w:tab w:pos="229" w:val="left" w:leader="none"/>
                      </w:tabs>
                      <w:spacing w:line="247" w:lineRule="auto" w:before="44"/>
                      <w:ind w:left="228" w:right="105" w:hanging="121"/>
                      <w:jc w:val="both"/>
                      <w:rPr>
                        <w:rFonts w:ascii="Calibri"/>
                        <w:sz w:val="19"/>
                      </w:rPr>
                    </w:pPr>
                    <w:r>
                      <w:rPr>
                        <w:rFonts w:ascii="Calibri"/>
                        <w:sz w:val="19"/>
                      </w:rPr>
                      <w:t>External stakeholders may include investors, external auditors, customers, and vendors. </w:t>
                    </w:r>
                    <w:r>
                      <w:rPr>
                        <w:rFonts w:ascii="Calibri"/>
                        <w:spacing w:val="-2"/>
                        <w:sz w:val="19"/>
                      </w:rPr>
                      <w:t>These</w:t>
                    </w:r>
                    <w:r>
                      <w:rPr>
                        <w:rFonts w:ascii="Calibri"/>
                        <w:spacing w:val="-4"/>
                        <w:sz w:val="19"/>
                      </w:rPr>
                      <w:t> </w:t>
                    </w:r>
                    <w:r>
                      <w:rPr>
                        <w:rFonts w:ascii="Calibri"/>
                        <w:spacing w:val="-2"/>
                        <w:sz w:val="19"/>
                      </w:rPr>
                      <w:t>stakeholders</w:t>
                    </w:r>
                    <w:r>
                      <w:rPr>
                        <w:rFonts w:ascii="Calibri"/>
                        <w:spacing w:val="-4"/>
                        <w:sz w:val="19"/>
                      </w:rPr>
                      <w:t> </w:t>
                    </w:r>
                    <w:r>
                      <w:rPr>
                        <w:rFonts w:ascii="Calibri"/>
                        <w:spacing w:val="-2"/>
                        <w:sz w:val="19"/>
                      </w:rPr>
                      <w:t>are</w:t>
                    </w:r>
                    <w:r>
                      <w:rPr>
                        <w:rFonts w:ascii="Calibri"/>
                        <w:spacing w:val="-4"/>
                        <w:sz w:val="19"/>
                      </w:rPr>
                      <w:t> </w:t>
                    </w:r>
                    <w:r>
                      <w:rPr>
                        <w:rFonts w:ascii="Calibri"/>
                        <w:spacing w:val="-2"/>
                        <w:sz w:val="19"/>
                      </w:rPr>
                      <w:t>motivated</w:t>
                    </w:r>
                    <w:r>
                      <w:rPr>
                        <w:rFonts w:ascii="Calibri"/>
                        <w:spacing w:val="-4"/>
                        <w:sz w:val="19"/>
                      </w:rPr>
                      <w:t> </w:t>
                    </w:r>
                    <w:r>
                      <w:rPr>
                        <w:rFonts w:ascii="Calibri"/>
                        <w:spacing w:val="-2"/>
                        <w:sz w:val="19"/>
                      </w:rPr>
                      <w:t>by</w:t>
                    </w:r>
                    <w:r>
                      <w:rPr>
                        <w:rFonts w:ascii="Calibri"/>
                        <w:spacing w:val="-4"/>
                        <w:sz w:val="19"/>
                      </w:rPr>
                      <w:t> </w:t>
                    </w:r>
                    <w:r>
                      <w:rPr>
                        <w:rFonts w:ascii="Calibri"/>
                        <w:spacing w:val="-2"/>
                        <w:sz w:val="19"/>
                      </w:rPr>
                      <w:t>increased</w:t>
                    </w:r>
                    <w:r>
                      <w:rPr>
                        <w:rFonts w:ascii="Calibri"/>
                        <w:spacing w:val="-4"/>
                        <w:sz w:val="19"/>
                      </w:rPr>
                      <w:t> </w:t>
                    </w:r>
                    <w:r>
                      <w:rPr>
                        <w:rFonts w:ascii="Calibri"/>
                        <w:spacing w:val="-2"/>
                        <w:sz w:val="19"/>
                      </w:rPr>
                      <w:t>return</w:t>
                    </w:r>
                    <w:r>
                      <w:rPr>
                        <w:rFonts w:ascii="Calibri"/>
                        <w:spacing w:val="-4"/>
                        <w:sz w:val="19"/>
                      </w:rPr>
                      <w:t> </w:t>
                    </w:r>
                    <w:r>
                      <w:rPr>
                        <w:rFonts w:ascii="Calibri"/>
                        <w:spacing w:val="-2"/>
                        <w:sz w:val="19"/>
                      </w:rPr>
                      <w:t>on</w:t>
                    </w:r>
                    <w:r>
                      <w:rPr>
                        <w:rFonts w:ascii="Calibri"/>
                        <w:spacing w:val="-4"/>
                        <w:sz w:val="19"/>
                      </w:rPr>
                      <w:t> </w:t>
                    </w:r>
                    <w:r>
                      <w:rPr>
                        <w:rFonts w:ascii="Calibri"/>
                        <w:spacing w:val="-2"/>
                        <w:sz w:val="19"/>
                      </w:rPr>
                      <w:t>investment,</w:t>
                    </w:r>
                    <w:r>
                      <w:rPr>
                        <w:rFonts w:ascii="Calibri"/>
                        <w:spacing w:val="-4"/>
                        <w:sz w:val="19"/>
                      </w:rPr>
                      <w:t> </w:t>
                    </w:r>
                    <w:r>
                      <w:rPr>
                        <w:rFonts w:ascii="Calibri"/>
                        <w:spacing w:val="-2"/>
                        <w:sz w:val="19"/>
                      </w:rPr>
                      <w:t>so</w:t>
                    </w:r>
                    <w:r>
                      <w:rPr>
                        <w:rFonts w:ascii="Calibri"/>
                        <w:spacing w:val="-4"/>
                        <w:sz w:val="19"/>
                      </w:rPr>
                      <w:t> </w:t>
                    </w:r>
                    <w:r>
                      <w:rPr>
                        <w:rFonts w:ascii="Calibri"/>
                        <w:spacing w:val="-2"/>
                        <w:sz w:val="19"/>
                      </w:rPr>
                      <w:t>the</w:t>
                    </w:r>
                    <w:r>
                      <w:rPr>
                        <w:rFonts w:ascii="Calibri"/>
                        <w:spacing w:val="-4"/>
                        <w:sz w:val="19"/>
                      </w:rPr>
                      <w:t> </w:t>
                    </w:r>
                    <w:r>
                      <w:rPr>
                        <w:rFonts w:ascii="Calibri"/>
                        <w:spacing w:val="-2"/>
                        <w:sz w:val="19"/>
                      </w:rPr>
                      <w:t>projects</w:t>
                    </w:r>
                    <w:r>
                      <w:rPr>
                        <w:rFonts w:ascii="Calibri"/>
                        <w:spacing w:val="-4"/>
                        <w:sz w:val="19"/>
                      </w:rPr>
                      <w:t> </w:t>
                    </w:r>
                    <w:r>
                      <w:rPr>
                        <w:rFonts w:ascii="Calibri"/>
                        <w:spacing w:val="-2"/>
                        <w:sz w:val="19"/>
                      </w:rPr>
                      <w:t>with</w:t>
                    </w:r>
                    <w:r>
                      <w:rPr>
                        <w:rFonts w:ascii="Calibri"/>
                        <w:spacing w:val="-4"/>
                        <w:sz w:val="19"/>
                      </w:rPr>
                      <w:t> </w:t>
                    </w:r>
                    <w:r>
                      <w:rPr>
                        <w:rFonts w:ascii="Calibri"/>
                        <w:spacing w:val="-2"/>
                        <w:sz w:val="19"/>
                      </w:rPr>
                      <w:t>the </w:t>
                    </w:r>
                    <w:r>
                      <w:rPr>
                        <w:rFonts w:ascii="Calibri"/>
                        <w:sz w:val="19"/>
                      </w:rPr>
                      <w:t>greatest</w:t>
                    </w:r>
                    <w:r>
                      <w:rPr>
                        <w:rFonts w:ascii="Calibri"/>
                        <w:spacing w:val="-1"/>
                        <w:sz w:val="19"/>
                      </w:rPr>
                      <w:t> </w:t>
                    </w:r>
                    <w:r>
                      <w:rPr>
                        <w:rFonts w:ascii="Calibri"/>
                        <w:sz w:val="19"/>
                      </w:rPr>
                      <w:t>potential</w:t>
                    </w:r>
                    <w:r>
                      <w:rPr>
                        <w:rFonts w:ascii="Calibri"/>
                        <w:spacing w:val="-1"/>
                        <w:sz w:val="19"/>
                      </w:rPr>
                      <w:t> </w:t>
                    </w:r>
                    <w:r>
                      <w:rPr>
                        <w:rFonts w:ascii="Calibri"/>
                        <w:sz w:val="19"/>
                      </w:rPr>
                      <w:t>to</w:t>
                    </w:r>
                    <w:r>
                      <w:rPr>
                        <w:rFonts w:ascii="Calibri"/>
                        <w:spacing w:val="-1"/>
                        <w:sz w:val="19"/>
                      </w:rPr>
                      <w:t> </w:t>
                    </w:r>
                    <w:r>
                      <w:rPr>
                        <w:rFonts w:ascii="Calibri"/>
                        <w:sz w:val="19"/>
                      </w:rPr>
                      <w:t>offer</w:t>
                    </w:r>
                    <w:r>
                      <w:rPr>
                        <w:rFonts w:ascii="Calibri"/>
                        <w:spacing w:val="-1"/>
                        <w:sz w:val="19"/>
                      </w:rPr>
                      <w:t> </w:t>
                    </w:r>
                    <w:r>
                      <w:rPr>
                        <w:rFonts w:ascii="Calibri"/>
                        <w:sz w:val="19"/>
                      </w:rPr>
                      <w:t>a</w:t>
                    </w:r>
                    <w:r>
                      <w:rPr>
                        <w:rFonts w:ascii="Calibri"/>
                        <w:spacing w:val="-1"/>
                        <w:sz w:val="19"/>
                      </w:rPr>
                      <w:t> </w:t>
                    </w:r>
                    <w:r>
                      <w:rPr>
                        <w:rFonts w:ascii="Calibri"/>
                        <w:sz w:val="19"/>
                      </w:rPr>
                      <w:t>return</w:t>
                    </w:r>
                    <w:r>
                      <w:rPr>
                        <w:rFonts w:ascii="Calibri"/>
                        <w:spacing w:val="-1"/>
                        <w:sz w:val="19"/>
                      </w:rPr>
                      <w:t> </w:t>
                    </w:r>
                    <w:r>
                      <w:rPr>
                        <w:rFonts w:ascii="Calibri"/>
                        <w:sz w:val="19"/>
                      </w:rPr>
                      <w:t>on</w:t>
                    </w:r>
                    <w:r>
                      <w:rPr>
                        <w:rFonts w:ascii="Calibri"/>
                        <w:spacing w:val="-1"/>
                        <w:sz w:val="19"/>
                      </w:rPr>
                      <w:t> </w:t>
                    </w:r>
                    <w:r>
                      <w:rPr>
                        <w:rFonts w:ascii="Calibri"/>
                        <w:sz w:val="19"/>
                      </w:rPr>
                      <w:t>any</w:t>
                    </w:r>
                    <w:r>
                      <w:rPr>
                        <w:rFonts w:ascii="Calibri"/>
                        <w:spacing w:val="-1"/>
                        <w:sz w:val="19"/>
                      </w:rPr>
                      <w:t> </w:t>
                    </w:r>
                    <w:r>
                      <w:rPr>
                        <w:rFonts w:ascii="Calibri"/>
                        <w:sz w:val="19"/>
                      </w:rPr>
                      <w:t>investment</w:t>
                    </w:r>
                    <w:r>
                      <w:rPr>
                        <w:rFonts w:ascii="Calibri"/>
                        <w:spacing w:val="-1"/>
                        <w:sz w:val="19"/>
                      </w:rPr>
                      <w:t> </w:t>
                    </w:r>
                    <w:r>
                      <w:rPr>
                        <w:rFonts w:ascii="Calibri"/>
                        <w:sz w:val="19"/>
                      </w:rPr>
                      <w:t>are</w:t>
                    </w:r>
                    <w:r>
                      <w:rPr>
                        <w:rFonts w:ascii="Calibri"/>
                        <w:spacing w:val="-1"/>
                        <w:sz w:val="19"/>
                      </w:rPr>
                      <w:t> </w:t>
                    </w:r>
                    <w:r>
                      <w:rPr>
                        <w:rFonts w:ascii="Calibri"/>
                        <w:sz w:val="19"/>
                      </w:rPr>
                      <w:t>usually</w:t>
                    </w:r>
                    <w:r>
                      <w:rPr>
                        <w:rFonts w:ascii="Calibri"/>
                        <w:spacing w:val="-1"/>
                        <w:sz w:val="19"/>
                      </w:rPr>
                      <w:t> </w:t>
                    </w:r>
                    <w:r>
                      <w:rPr>
                        <w:rFonts w:ascii="Calibri"/>
                        <w:sz w:val="19"/>
                      </w:rPr>
                      <w:t>prioritized.</w:t>
                    </w:r>
                  </w:p>
                </w:txbxContent>
              </v:textbox>
              <w10:wrap type="none"/>
            </v:shape>
            <w10:wrap type="topAndBottom"/>
          </v:group>
        </w:pict>
      </w:r>
    </w:p>
    <w:p>
      <w:pPr>
        <w:pStyle w:val="BodyText"/>
        <w:spacing w:before="3"/>
        <w:rPr>
          <w:sz w:val="28"/>
        </w:rPr>
      </w:pPr>
    </w:p>
    <w:p>
      <w:pPr>
        <w:pStyle w:val="Heading3"/>
        <w:spacing w:before="108"/>
        <w:jc w:val="left"/>
      </w:pPr>
      <w:r>
        <w:rPr>
          <w:color w:val="B23300"/>
          <w:spacing w:val="-2"/>
          <w:w w:val="105"/>
        </w:rPr>
        <w:t>Auditing</w:t>
      </w:r>
    </w:p>
    <w:p>
      <w:pPr>
        <w:spacing w:line="225" w:lineRule="auto" w:before="141"/>
        <w:ind w:left="3540" w:right="1257" w:firstLine="0"/>
        <w:jc w:val="both"/>
        <w:rPr>
          <w:sz w:val="19"/>
        </w:rPr>
      </w:pPr>
      <w:r>
        <w:rPr>
          <w:sz w:val="19"/>
        </w:rPr>
        <w:t>Auditors</w:t>
      </w:r>
      <w:r>
        <w:rPr>
          <w:spacing w:val="-12"/>
          <w:sz w:val="19"/>
        </w:rPr>
        <w:t> </w:t>
      </w:r>
      <w:r>
        <w:rPr>
          <w:sz w:val="19"/>
        </w:rPr>
        <w:t>perform</w:t>
      </w:r>
      <w:r>
        <w:rPr>
          <w:spacing w:val="-12"/>
          <w:sz w:val="19"/>
        </w:rPr>
        <w:t> </w:t>
      </w:r>
      <w:r>
        <w:rPr>
          <w:sz w:val="19"/>
        </w:rPr>
        <w:t>data</w:t>
      </w:r>
      <w:r>
        <w:rPr>
          <w:spacing w:val="-12"/>
          <w:sz w:val="19"/>
        </w:rPr>
        <w:t> </w:t>
      </w:r>
      <w:r>
        <w:rPr>
          <w:sz w:val="19"/>
        </w:rPr>
        <w:t>analyses</w:t>
      </w:r>
      <w:r>
        <w:rPr>
          <w:spacing w:val="-12"/>
          <w:sz w:val="19"/>
        </w:rPr>
        <w:t> </w:t>
      </w:r>
      <w:r>
        <w:rPr>
          <w:sz w:val="19"/>
        </w:rPr>
        <w:t>to</w:t>
      </w:r>
      <w:r>
        <w:rPr>
          <w:spacing w:val="-11"/>
          <w:sz w:val="19"/>
        </w:rPr>
        <w:t> </w:t>
      </w:r>
      <w:r>
        <w:rPr>
          <w:sz w:val="19"/>
        </w:rPr>
        <w:t>verify</w:t>
      </w:r>
      <w:r>
        <w:rPr>
          <w:spacing w:val="-12"/>
          <w:sz w:val="19"/>
        </w:rPr>
        <w:t> </w:t>
      </w:r>
      <w:r>
        <w:rPr>
          <w:sz w:val="19"/>
        </w:rPr>
        <w:t>financial</w:t>
      </w:r>
      <w:r>
        <w:rPr>
          <w:spacing w:val="-12"/>
          <w:sz w:val="19"/>
        </w:rPr>
        <w:t> </w:t>
      </w:r>
      <w:r>
        <w:rPr>
          <w:sz w:val="19"/>
        </w:rPr>
        <w:t>statement</w:t>
      </w:r>
      <w:r>
        <w:rPr>
          <w:spacing w:val="-12"/>
          <w:sz w:val="19"/>
        </w:rPr>
        <w:t> </w:t>
      </w:r>
      <w:r>
        <w:rPr>
          <w:sz w:val="19"/>
        </w:rPr>
        <w:t>information</w:t>
      </w:r>
      <w:r>
        <w:rPr>
          <w:spacing w:val="-12"/>
          <w:sz w:val="19"/>
        </w:rPr>
        <w:t> </w:t>
      </w:r>
      <w:r>
        <w:rPr>
          <w:sz w:val="19"/>
        </w:rPr>
        <w:t>is</w:t>
      </w:r>
      <w:r>
        <w:rPr>
          <w:spacing w:val="-11"/>
          <w:sz w:val="19"/>
        </w:rPr>
        <w:t> </w:t>
      </w:r>
      <w:r>
        <w:rPr>
          <w:sz w:val="19"/>
        </w:rPr>
        <w:t>not</w:t>
      </w:r>
      <w:r>
        <w:rPr>
          <w:spacing w:val="-12"/>
          <w:sz w:val="19"/>
        </w:rPr>
        <w:t> </w:t>
      </w:r>
      <w:r>
        <w:rPr>
          <w:sz w:val="19"/>
        </w:rPr>
        <w:t>materially misstated.</w:t>
      </w:r>
      <w:r>
        <w:rPr>
          <w:spacing w:val="-6"/>
          <w:sz w:val="19"/>
        </w:rPr>
        <w:t> </w:t>
      </w:r>
      <w:r>
        <w:rPr>
          <w:sz w:val="19"/>
        </w:rPr>
        <w:t>Their</w:t>
      </w:r>
      <w:r>
        <w:rPr>
          <w:spacing w:val="-4"/>
          <w:sz w:val="19"/>
        </w:rPr>
        <w:t> </w:t>
      </w:r>
      <w:r>
        <w:rPr>
          <w:sz w:val="19"/>
        </w:rPr>
        <w:t>purpose</w:t>
      </w:r>
      <w:r>
        <w:rPr>
          <w:spacing w:val="-4"/>
          <w:sz w:val="19"/>
        </w:rPr>
        <w:t> </w:t>
      </w:r>
      <w:r>
        <w:rPr>
          <w:sz w:val="19"/>
        </w:rPr>
        <w:t>is</w:t>
      </w:r>
      <w:r>
        <w:rPr>
          <w:spacing w:val="-4"/>
          <w:sz w:val="19"/>
        </w:rPr>
        <w:t> </w:t>
      </w:r>
      <w:r>
        <w:rPr>
          <w:sz w:val="19"/>
        </w:rPr>
        <w:t>providing</w:t>
      </w:r>
      <w:r>
        <w:rPr>
          <w:spacing w:val="-4"/>
          <w:sz w:val="19"/>
        </w:rPr>
        <w:t> </w:t>
      </w:r>
      <w:r>
        <w:rPr>
          <w:sz w:val="19"/>
        </w:rPr>
        <w:t>a</w:t>
      </w:r>
      <w:r>
        <w:rPr>
          <w:spacing w:val="-4"/>
          <w:sz w:val="19"/>
        </w:rPr>
        <w:t> </w:t>
      </w:r>
      <w:r>
        <w:rPr>
          <w:sz w:val="19"/>
        </w:rPr>
        <w:t>professional</w:t>
      </w:r>
      <w:r>
        <w:rPr>
          <w:spacing w:val="-4"/>
          <w:sz w:val="19"/>
        </w:rPr>
        <w:t> </w:t>
      </w:r>
      <w:r>
        <w:rPr>
          <w:sz w:val="19"/>
        </w:rPr>
        <w:t>opinion</w:t>
      </w:r>
      <w:r>
        <w:rPr>
          <w:spacing w:val="-4"/>
          <w:sz w:val="19"/>
        </w:rPr>
        <w:t> </w:t>
      </w:r>
      <w:r>
        <w:rPr>
          <w:sz w:val="19"/>
        </w:rPr>
        <w:t>about</w:t>
      </w:r>
      <w:r>
        <w:rPr>
          <w:spacing w:val="-4"/>
          <w:sz w:val="19"/>
        </w:rPr>
        <w:t> </w:t>
      </w:r>
      <w:r>
        <w:rPr>
          <w:sz w:val="19"/>
        </w:rPr>
        <w:t>whether</w:t>
      </w:r>
      <w:r>
        <w:rPr>
          <w:spacing w:val="-4"/>
          <w:sz w:val="19"/>
        </w:rPr>
        <w:t> </w:t>
      </w:r>
      <w:r>
        <w:rPr>
          <w:sz w:val="19"/>
        </w:rPr>
        <w:t>the</w:t>
      </w:r>
      <w:r>
        <w:rPr>
          <w:spacing w:val="-4"/>
          <w:sz w:val="19"/>
        </w:rPr>
        <w:t> </w:t>
      </w:r>
      <w:r>
        <w:rPr>
          <w:sz w:val="19"/>
        </w:rPr>
        <w:t>financial </w:t>
      </w:r>
      <w:r>
        <w:rPr>
          <w:spacing w:val="-4"/>
          <w:sz w:val="19"/>
        </w:rPr>
        <w:t>statements</w:t>
      </w:r>
      <w:r>
        <w:rPr>
          <w:spacing w:val="-8"/>
          <w:sz w:val="19"/>
        </w:rPr>
        <w:t> </w:t>
      </w:r>
      <w:r>
        <w:rPr>
          <w:spacing w:val="-4"/>
          <w:sz w:val="19"/>
        </w:rPr>
        <w:t>provide</w:t>
      </w:r>
      <w:r>
        <w:rPr>
          <w:spacing w:val="-8"/>
          <w:sz w:val="19"/>
        </w:rPr>
        <w:t> </w:t>
      </w:r>
      <w:r>
        <w:rPr>
          <w:spacing w:val="-4"/>
          <w:sz w:val="19"/>
        </w:rPr>
        <w:t>reliable,</w:t>
      </w:r>
      <w:r>
        <w:rPr>
          <w:spacing w:val="-8"/>
          <w:sz w:val="19"/>
        </w:rPr>
        <w:t> </w:t>
      </w:r>
      <w:r>
        <w:rPr>
          <w:spacing w:val="-4"/>
          <w:sz w:val="19"/>
        </w:rPr>
        <w:t>accurate</w:t>
      </w:r>
      <w:r>
        <w:rPr>
          <w:spacing w:val="-8"/>
          <w:sz w:val="19"/>
        </w:rPr>
        <w:t> </w:t>
      </w:r>
      <w:r>
        <w:rPr>
          <w:spacing w:val="-4"/>
          <w:sz w:val="19"/>
        </w:rPr>
        <w:t>information</w:t>
      </w:r>
      <w:r>
        <w:rPr>
          <w:spacing w:val="-8"/>
          <w:sz w:val="19"/>
        </w:rPr>
        <w:t> </w:t>
      </w:r>
      <w:r>
        <w:rPr>
          <w:spacing w:val="-4"/>
          <w:sz w:val="19"/>
        </w:rPr>
        <w:t>for</w:t>
      </w:r>
      <w:r>
        <w:rPr>
          <w:spacing w:val="-8"/>
          <w:sz w:val="19"/>
        </w:rPr>
        <w:t> </w:t>
      </w:r>
      <w:r>
        <w:rPr>
          <w:spacing w:val="-4"/>
          <w:sz w:val="19"/>
        </w:rPr>
        <w:t>the</w:t>
      </w:r>
      <w:r>
        <w:rPr>
          <w:spacing w:val="-8"/>
          <w:sz w:val="19"/>
        </w:rPr>
        <w:t> </w:t>
      </w:r>
      <w:r>
        <w:rPr>
          <w:spacing w:val="-4"/>
          <w:sz w:val="19"/>
        </w:rPr>
        <w:t>client’s</w:t>
      </w:r>
      <w:r>
        <w:rPr>
          <w:spacing w:val="-7"/>
          <w:sz w:val="19"/>
        </w:rPr>
        <w:t> </w:t>
      </w:r>
      <w:r>
        <w:rPr>
          <w:spacing w:val="-4"/>
          <w:sz w:val="19"/>
        </w:rPr>
        <w:t>primary</w:t>
      </w:r>
      <w:r>
        <w:rPr>
          <w:spacing w:val="-8"/>
          <w:sz w:val="19"/>
        </w:rPr>
        <w:t> </w:t>
      </w:r>
      <w:r>
        <w:rPr>
          <w:spacing w:val="-4"/>
          <w:sz w:val="19"/>
        </w:rPr>
        <w:t>stakeholders,</w:t>
      </w:r>
      <w:r>
        <w:rPr>
          <w:spacing w:val="-8"/>
          <w:sz w:val="19"/>
        </w:rPr>
        <w:t> </w:t>
      </w:r>
      <w:r>
        <w:rPr>
          <w:spacing w:val="-4"/>
          <w:sz w:val="19"/>
        </w:rPr>
        <w:t>which </w:t>
      </w:r>
      <w:r>
        <w:rPr>
          <w:sz w:val="19"/>
        </w:rPr>
        <w:t>include</w:t>
      </w:r>
      <w:r>
        <w:rPr>
          <w:spacing w:val="-6"/>
          <w:sz w:val="19"/>
        </w:rPr>
        <w:t> </w:t>
      </w:r>
      <w:r>
        <w:rPr>
          <w:sz w:val="19"/>
        </w:rPr>
        <w:t>company</w:t>
      </w:r>
      <w:r>
        <w:rPr>
          <w:spacing w:val="-6"/>
          <w:sz w:val="19"/>
        </w:rPr>
        <w:t> </w:t>
      </w:r>
      <w:r>
        <w:rPr>
          <w:sz w:val="19"/>
        </w:rPr>
        <w:t>owners</w:t>
      </w:r>
      <w:r>
        <w:rPr>
          <w:spacing w:val="-6"/>
          <w:sz w:val="19"/>
        </w:rPr>
        <w:t> </w:t>
      </w:r>
      <w:r>
        <w:rPr>
          <w:sz w:val="19"/>
        </w:rPr>
        <w:t>and</w:t>
      </w:r>
      <w:r>
        <w:rPr>
          <w:spacing w:val="-6"/>
          <w:sz w:val="19"/>
        </w:rPr>
        <w:t> </w:t>
      </w:r>
      <w:r>
        <w:rPr>
          <w:sz w:val="19"/>
        </w:rPr>
        <w:t>investors</w:t>
      </w:r>
      <w:r>
        <w:rPr>
          <w:spacing w:val="-6"/>
          <w:sz w:val="19"/>
        </w:rPr>
        <w:t> </w:t>
      </w:r>
      <w:r>
        <w:rPr>
          <w:sz w:val="19"/>
        </w:rPr>
        <w:t>and</w:t>
      </w:r>
      <w:r>
        <w:rPr>
          <w:spacing w:val="-6"/>
          <w:sz w:val="19"/>
        </w:rPr>
        <w:t> </w:t>
      </w:r>
      <w:r>
        <w:rPr>
          <w:sz w:val="19"/>
        </w:rPr>
        <w:t>creditors</w:t>
      </w:r>
      <w:r>
        <w:rPr>
          <w:spacing w:val="-6"/>
          <w:sz w:val="19"/>
        </w:rPr>
        <w:t> </w:t>
      </w:r>
      <w:r>
        <w:rPr>
          <w:sz w:val="19"/>
        </w:rPr>
        <w:t>in</w:t>
      </w:r>
      <w:r>
        <w:rPr>
          <w:spacing w:val="-6"/>
          <w:sz w:val="19"/>
        </w:rPr>
        <w:t> </w:t>
      </w:r>
      <w:r>
        <w:rPr>
          <w:sz w:val="19"/>
        </w:rPr>
        <w:t>the</w:t>
      </w:r>
      <w:r>
        <w:rPr>
          <w:spacing w:val="-6"/>
          <w:sz w:val="19"/>
        </w:rPr>
        <w:t> </w:t>
      </w:r>
      <w:r>
        <w:rPr>
          <w:sz w:val="19"/>
        </w:rPr>
        <w:t>capital</w:t>
      </w:r>
      <w:r>
        <w:rPr>
          <w:spacing w:val="-6"/>
          <w:sz w:val="19"/>
        </w:rPr>
        <w:t> </w:t>
      </w:r>
      <w:r>
        <w:rPr>
          <w:sz w:val="19"/>
        </w:rPr>
        <w:t>markets</w:t>
      </w:r>
      <w:r>
        <w:rPr>
          <w:spacing w:val="-6"/>
          <w:sz w:val="19"/>
        </w:rPr>
        <w:t> </w:t>
      </w:r>
      <w:r>
        <w:rPr>
          <w:sz w:val="19"/>
        </w:rPr>
        <w:t>and</w:t>
      </w:r>
      <w:r>
        <w:rPr>
          <w:spacing w:val="-6"/>
          <w:sz w:val="19"/>
        </w:rPr>
        <w:t> </w:t>
      </w:r>
      <w:r>
        <w:rPr>
          <w:sz w:val="19"/>
        </w:rPr>
        <w:t>financial </w:t>
      </w:r>
      <w:r>
        <w:rPr>
          <w:spacing w:val="-2"/>
          <w:sz w:val="19"/>
        </w:rPr>
        <w:t>institutions.</w:t>
      </w:r>
    </w:p>
    <w:p>
      <w:pPr>
        <w:spacing w:after="0" w:line="225" w:lineRule="auto"/>
        <w:jc w:val="both"/>
        <w:rPr>
          <w:sz w:val="19"/>
        </w:rPr>
        <w:sectPr>
          <w:pgSz w:w="12240" w:h="15660"/>
          <w:pgMar w:header="500" w:footer="0" w:top="740" w:bottom="280" w:left="0" w:right="0"/>
        </w:sectPr>
      </w:pPr>
    </w:p>
    <w:p>
      <w:pPr>
        <w:pStyle w:val="BodyText"/>
        <w:spacing w:before="6"/>
        <w:rPr>
          <w:sz w:val="13"/>
        </w:rPr>
      </w:pPr>
    </w:p>
    <w:p>
      <w:pPr>
        <w:spacing w:line="225" w:lineRule="auto" w:before="111"/>
        <w:ind w:left="1259" w:right="3537" w:firstLine="360"/>
        <w:jc w:val="both"/>
        <w:rPr>
          <w:sz w:val="19"/>
        </w:rPr>
      </w:pPr>
      <w:r>
        <w:rPr>
          <w:rFonts w:ascii="Book Antiqua"/>
          <w:b/>
          <w:color w:val="197FBF"/>
          <w:spacing w:val="-4"/>
          <w:sz w:val="19"/>
        </w:rPr>
        <w:t>Illustration 3.33 </w:t>
      </w:r>
      <w:r>
        <w:rPr>
          <w:spacing w:val="-4"/>
          <w:sz w:val="19"/>
        </w:rPr>
        <w:t>includes examples of</w:t>
      </w:r>
      <w:r>
        <w:rPr>
          <w:spacing w:val="6"/>
          <w:sz w:val="19"/>
        </w:rPr>
        <w:t> </w:t>
      </w:r>
      <w:r>
        <w:rPr>
          <w:spacing w:val="-4"/>
          <w:sz w:val="19"/>
        </w:rPr>
        <w:t>motivations, objectives, and questions in </w:t>
      </w:r>
      <w:r>
        <w:rPr>
          <w:spacing w:val="-4"/>
          <w:sz w:val="19"/>
        </w:rPr>
        <w:t>auditing </w:t>
      </w:r>
      <w:r>
        <w:rPr>
          <w:sz w:val="19"/>
        </w:rPr>
        <w:t>data analytics.</w:t>
      </w:r>
    </w:p>
    <w:p>
      <w:pPr>
        <w:pStyle w:val="BodyText"/>
        <w:rPr>
          <w:sz w:val="26"/>
        </w:rPr>
      </w:pPr>
    </w:p>
    <w:p>
      <w:pPr>
        <w:pStyle w:val="BodyText"/>
        <w:spacing w:before="12"/>
        <w:rPr>
          <w:sz w:val="31"/>
        </w:rPr>
      </w:pPr>
    </w:p>
    <w:p>
      <w:pPr>
        <w:spacing w:before="0"/>
        <w:ind w:left="1260" w:right="0" w:firstLine="0"/>
        <w:jc w:val="left"/>
        <w:rPr>
          <w:rFonts w:ascii="Calibri"/>
          <w:sz w:val="17"/>
        </w:rPr>
      </w:pPr>
      <w:r>
        <w:rPr>
          <w:rFonts w:ascii="Trebuchet MS"/>
          <w:b/>
          <w:color w:val="197FBF"/>
          <w:sz w:val="16"/>
        </w:rPr>
        <w:t>ILLUSTRATION</w:t>
      </w:r>
      <w:r>
        <w:rPr>
          <w:rFonts w:ascii="Trebuchet MS"/>
          <w:b/>
          <w:color w:val="197FBF"/>
          <w:spacing w:val="-6"/>
          <w:sz w:val="16"/>
        </w:rPr>
        <w:t> </w:t>
      </w:r>
      <w:r>
        <w:rPr>
          <w:rFonts w:ascii="Trebuchet MS"/>
          <w:b/>
          <w:color w:val="197FBF"/>
          <w:sz w:val="16"/>
        </w:rPr>
        <w:t>3.33</w:t>
      </w:r>
      <w:r>
        <w:rPr>
          <w:rFonts w:ascii="Trebuchet MS"/>
          <w:b/>
          <w:color w:val="197FBF"/>
          <w:spacing w:val="41"/>
          <w:sz w:val="16"/>
        </w:rPr>
        <w:t>  </w:t>
      </w:r>
      <w:r>
        <w:rPr>
          <w:rFonts w:ascii="Calibri"/>
          <w:sz w:val="17"/>
        </w:rPr>
        <w:t>Motivations,</w:t>
      </w:r>
      <w:r>
        <w:rPr>
          <w:rFonts w:ascii="Calibri"/>
          <w:spacing w:val="-2"/>
          <w:sz w:val="17"/>
        </w:rPr>
        <w:t> </w:t>
      </w:r>
      <w:r>
        <w:rPr>
          <w:rFonts w:ascii="Calibri"/>
          <w:sz w:val="17"/>
        </w:rPr>
        <w:t>Objectives,</w:t>
      </w:r>
      <w:r>
        <w:rPr>
          <w:rFonts w:ascii="Calibri"/>
          <w:spacing w:val="-2"/>
          <w:sz w:val="17"/>
        </w:rPr>
        <w:t> </w:t>
      </w:r>
      <w:r>
        <w:rPr>
          <w:rFonts w:ascii="Calibri"/>
          <w:sz w:val="17"/>
        </w:rPr>
        <w:t>and</w:t>
      </w:r>
      <w:r>
        <w:rPr>
          <w:rFonts w:ascii="Calibri"/>
          <w:spacing w:val="-2"/>
          <w:sz w:val="17"/>
        </w:rPr>
        <w:t> </w:t>
      </w:r>
      <w:r>
        <w:rPr>
          <w:rFonts w:ascii="Calibri"/>
          <w:sz w:val="17"/>
        </w:rPr>
        <w:t>Questions</w:t>
      </w:r>
      <w:r>
        <w:rPr>
          <w:rFonts w:ascii="Calibri"/>
          <w:spacing w:val="-2"/>
          <w:sz w:val="17"/>
        </w:rPr>
        <w:t> </w:t>
      </w:r>
      <w:r>
        <w:rPr>
          <w:rFonts w:ascii="Calibri"/>
          <w:sz w:val="17"/>
        </w:rPr>
        <w:t>for</w:t>
      </w:r>
      <w:r>
        <w:rPr>
          <w:rFonts w:ascii="Calibri"/>
          <w:spacing w:val="-2"/>
          <w:sz w:val="17"/>
        </w:rPr>
        <w:t> </w:t>
      </w:r>
      <w:r>
        <w:rPr>
          <w:rFonts w:ascii="Calibri"/>
          <w:sz w:val="17"/>
        </w:rPr>
        <w:t>Auditing</w:t>
      </w:r>
      <w:r>
        <w:rPr>
          <w:rFonts w:ascii="Calibri"/>
          <w:spacing w:val="-3"/>
          <w:sz w:val="17"/>
        </w:rPr>
        <w:t> </w:t>
      </w:r>
      <w:r>
        <w:rPr>
          <w:rFonts w:ascii="Calibri"/>
          <w:sz w:val="17"/>
        </w:rPr>
        <w:t>Data</w:t>
      </w:r>
      <w:r>
        <w:rPr>
          <w:rFonts w:ascii="Calibri"/>
          <w:spacing w:val="-2"/>
          <w:sz w:val="17"/>
        </w:rPr>
        <w:t> Analytics</w:t>
      </w:r>
    </w:p>
    <w:p>
      <w:pPr>
        <w:pStyle w:val="BodyText"/>
        <w:spacing w:before="9"/>
        <w:rPr>
          <w:rFonts w:ascii="Calibri"/>
          <w:sz w:val="7"/>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6"/>
        <w:gridCol w:w="2826"/>
        <w:gridCol w:w="2467"/>
      </w:tblGrid>
      <w:tr>
        <w:trPr>
          <w:trHeight w:val="384" w:hRule="atLeast"/>
        </w:trPr>
        <w:tc>
          <w:tcPr>
            <w:tcW w:w="2146" w:type="dxa"/>
            <w:shd w:val="clear" w:color="auto" w:fill="197FBF"/>
          </w:tcPr>
          <w:p>
            <w:pPr>
              <w:pStyle w:val="TableParagraph"/>
              <w:spacing w:before="86"/>
              <w:ind w:left="120"/>
              <w:rPr>
                <w:rFonts w:ascii="Book Antiqua"/>
                <w:b/>
                <w:sz w:val="19"/>
              </w:rPr>
            </w:pPr>
            <w:r>
              <w:rPr>
                <w:rFonts w:ascii="Book Antiqua"/>
                <w:b/>
                <w:color w:val="FFFFFF"/>
                <w:spacing w:val="-2"/>
                <w:sz w:val="19"/>
              </w:rPr>
              <w:t>Motivation</w:t>
            </w:r>
          </w:p>
        </w:tc>
        <w:tc>
          <w:tcPr>
            <w:tcW w:w="2826" w:type="dxa"/>
            <w:shd w:val="clear" w:color="auto" w:fill="197FBF"/>
          </w:tcPr>
          <w:p>
            <w:pPr>
              <w:pStyle w:val="TableParagraph"/>
              <w:spacing w:before="86"/>
              <w:ind w:left="234"/>
              <w:rPr>
                <w:rFonts w:ascii="Book Antiqua"/>
                <w:b/>
                <w:sz w:val="19"/>
              </w:rPr>
            </w:pPr>
            <w:r>
              <w:rPr>
                <w:rFonts w:ascii="Book Antiqua"/>
                <w:b/>
                <w:color w:val="FFFFFF"/>
                <w:spacing w:val="-2"/>
                <w:sz w:val="19"/>
              </w:rPr>
              <w:t>Objective</w:t>
            </w:r>
          </w:p>
        </w:tc>
        <w:tc>
          <w:tcPr>
            <w:tcW w:w="2467" w:type="dxa"/>
            <w:shd w:val="clear" w:color="auto" w:fill="197FBF"/>
          </w:tcPr>
          <w:p>
            <w:pPr>
              <w:pStyle w:val="TableParagraph"/>
              <w:spacing w:before="86"/>
              <w:ind w:left="128"/>
              <w:rPr>
                <w:rFonts w:ascii="Book Antiqua"/>
                <w:b/>
                <w:sz w:val="19"/>
              </w:rPr>
            </w:pPr>
            <w:r>
              <w:rPr>
                <w:rFonts w:ascii="Book Antiqua"/>
                <w:b/>
                <w:color w:val="FFFFFF"/>
                <w:spacing w:val="-2"/>
                <w:sz w:val="19"/>
              </w:rPr>
              <w:t>Question</w:t>
            </w:r>
          </w:p>
        </w:tc>
      </w:tr>
      <w:tr>
        <w:trPr>
          <w:trHeight w:val="289" w:hRule="atLeast"/>
        </w:trPr>
        <w:tc>
          <w:tcPr>
            <w:tcW w:w="2146" w:type="dxa"/>
          </w:tcPr>
          <w:p>
            <w:pPr>
              <w:pStyle w:val="TableParagraph"/>
              <w:spacing w:line="206" w:lineRule="exact" w:before="63"/>
              <w:ind w:left="120"/>
              <w:rPr>
                <w:sz w:val="17"/>
              </w:rPr>
            </w:pPr>
            <w:r>
              <w:rPr>
                <w:spacing w:val="-4"/>
                <w:sz w:val="17"/>
              </w:rPr>
              <w:t>Evaluate the</w:t>
            </w:r>
            <w:r>
              <w:rPr>
                <w:spacing w:val="-3"/>
                <w:sz w:val="17"/>
              </w:rPr>
              <w:t> </w:t>
            </w:r>
            <w:r>
              <w:rPr>
                <w:spacing w:val="-4"/>
                <w:sz w:val="17"/>
              </w:rPr>
              <w:t>risk</w:t>
            </w:r>
            <w:r>
              <w:rPr>
                <w:spacing w:val="-3"/>
                <w:sz w:val="17"/>
              </w:rPr>
              <w:t> </w:t>
            </w:r>
            <w:r>
              <w:rPr>
                <w:spacing w:val="-5"/>
                <w:sz w:val="17"/>
              </w:rPr>
              <w:t>of</w:t>
            </w:r>
          </w:p>
        </w:tc>
        <w:tc>
          <w:tcPr>
            <w:tcW w:w="2826" w:type="dxa"/>
          </w:tcPr>
          <w:p>
            <w:pPr>
              <w:pStyle w:val="TableParagraph"/>
              <w:spacing w:line="206" w:lineRule="exact" w:before="63"/>
              <w:ind w:left="233"/>
              <w:rPr>
                <w:sz w:val="17"/>
              </w:rPr>
            </w:pPr>
            <w:r>
              <w:rPr>
                <w:spacing w:val="-2"/>
                <w:sz w:val="17"/>
              </w:rPr>
              <w:t>Determine</w:t>
            </w:r>
            <w:r>
              <w:rPr>
                <w:spacing w:val="-9"/>
                <w:sz w:val="17"/>
              </w:rPr>
              <w:t> </w:t>
            </w:r>
            <w:r>
              <w:rPr>
                <w:spacing w:val="-2"/>
                <w:sz w:val="17"/>
              </w:rPr>
              <w:t>if</w:t>
            </w:r>
            <w:r>
              <w:rPr>
                <w:spacing w:val="-3"/>
                <w:sz w:val="17"/>
              </w:rPr>
              <w:t> </w:t>
            </w:r>
            <w:r>
              <w:rPr>
                <w:spacing w:val="-2"/>
                <w:sz w:val="17"/>
              </w:rPr>
              <w:t>there</w:t>
            </w:r>
            <w:r>
              <w:rPr>
                <w:spacing w:val="-8"/>
                <w:sz w:val="17"/>
              </w:rPr>
              <w:t> </w:t>
            </w:r>
            <w:r>
              <w:rPr>
                <w:spacing w:val="-2"/>
                <w:sz w:val="17"/>
              </w:rPr>
              <w:t>are</w:t>
            </w:r>
            <w:r>
              <w:rPr>
                <w:spacing w:val="-9"/>
                <w:sz w:val="17"/>
              </w:rPr>
              <w:t> </w:t>
            </w:r>
            <w:r>
              <w:rPr>
                <w:spacing w:val="-5"/>
                <w:sz w:val="17"/>
              </w:rPr>
              <w:t>any</w:t>
            </w:r>
          </w:p>
        </w:tc>
        <w:tc>
          <w:tcPr>
            <w:tcW w:w="2467" w:type="dxa"/>
          </w:tcPr>
          <w:p>
            <w:pPr>
              <w:pStyle w:val="TableParagraph"/>
              <w:spacing w:line="206" w:lineRule="exact" w:before="63"/>
              <w:ind w:left="127"/>
              <w:rPr>
                <w:sz w:val="17"/>
              </w:rPr>
            </w:pPr>
            <w:r>
              <w:rPr>
                <w:spacing w:val="-6"/>
                <w:sz w:val="17"/>
              </w:rPr>
              <w:t>Are</w:t>
            </w:r>
            <w:r>
              <w:rPr>
                <w:spacing w:val="2"/>
                <w:sz w:val="17"/>
              </w:rPr>
              <w:t> </w:t>
            </w:r>
            <w:r>
              <w:rPr>
                <w:spacing w:val="-6"/>
                <w:sz w:val="17"/>
              </w:rPr>
              <w:t>there</w:t>
            </w:r>
            <w:r>
              <w:rPr>
                <w:spacing w:val="2"/>
                <w:sz w:val="17"/>
              </w:rPr>
              <w:t> </w:t>
            </w:r>
            <w:r>
              <w:rPr>
                <w:spacing w:val="-6"/>
                <w:sz w:val="17"/>
              </w:rPr>
              <w:t>any</w:t>
            </w:r>
            <w:r>
              <w:rPr>
                <w:spacing w:val="2"/>
                <w:sz w:val="17"/>
              </w:rPr>
              <w:t> </w:t>
            </w:r>
            <w:r>
              <w:rPr>
                <w:spacing w:val="-6"/>
                <w:sz w:val="17"/>
              </w:rPr>
              <w:t>unusual</w:t>
            </w:r>
            <w:r>
              <w:rPr>
                <w:spacing w:val="3"/>
                <w:sz w:val="17"/>
              </w:rPr>
              <w:t> </w:t>
            </w:r>
            <w:r>
              <w:rPr>
                <w:spacing w:val="-6"/>
                <w:sz w:val="17"/>
              </w:rPr>
              <w:t>trends</w:t>
            </w:r>
          </w:p>
        </w:tc>
      </w:tr>
      <w:tr>
        <w:trPr>
          <w:trHeight w:val="209" w:hRule="atLeast"/>
        </w:trPr>
        <w:tc>
          <w:tcPr>
            <w:tcW w:w="2146" w:type="dxa"/>
          </w:tcPr>
          <w:p>
            <w:pPr>
              <w:pStyle w:val="TableParagraph"/>
              <w:spacing w:line="190" w:lineRule="exact"/>
              <w:ind w:left="120"/>
              <w:rPr>
                <w:sz w:val="17"/>
              </w:rPr>
            </w:pPr>
            <w:r>
              <w:rPr>
                <w:spacing w:val="-4"/>
                <w:sz w:val="17"/>
              </w:rPr>
              <w:t>material</w:t>
            </w:r>
            <w:r>
              <w:rPr>
                <w:spacing w:val="3"/>
                <w:sz w:val="17"/>
              </w:rPr>
              <w:t> </w:t>
            </w:r>
            <w:r>
              <w:rPr>
                <w:spacing w:val="-4"/>
                <w:sz w:val="17"/>
              </w:rPr>
              <w:t>misstatement</w:t>
            </w:r>
            <w:r>
              <w:rPr>
                <w:spacing w:val="3"/>
                <w:sz w:val="17"/>
              </w:rPr>
              <w:t> </w:t>
            </w:r>
            <w:r>
              <w:rPr>
                <w:spacing w:val="-5"/>
                <w:sz w:val="17"/>
              </w:rPr>
              <w:t>of</w:t>
            </w:r>
          </w:p>
        </w:tc>
        <w:tc>
          <w:tcPr>
            <w:tcW w:w="2826" w:type="dxa"/>
          </w:tcPr>
          <w:p>
            <w:pPr>
              <w:pStyle w:val="TableParagraph"/>
              <w:spacing w:line="190" w:lineRule="exact"/>
              <w:ind w:left="233"/>
              <w:rPr>
                <w:sz w:val="17"/>
              </w:rPr>
            </w:pPr>
            <w:r>
              <w:rPr>
                <w:spacing w:val="-4"/>
                <w:sz w:val="17"/>
              </w:rPr>
              <w:t>unusual</w:t>
            </w:r>
            <w:r>
              <w:rPr>
                <w:spacing w:val="-2"/>
                <w:sz w:val="17"/>
              </w:rPr>
              <w:t> </w:t>
            </w:r>
            <w:r>
              <w:rPr>
                <w:spacing w:val="-4"/>
                <w:sz w:val="17"/>
              </w:rPr>
              <w:t>changes</w:t>
            </w:r>
            <w:r>
              <w:rPr>
                <w:spacing w:val="-1"/>
                <w:sz w:val="17"/>
              </w:rPr>
              <w:t> </w:t>
            </w:r>
            <w:r>
              <w:rPr>
                <w:spacing w:val="-4"/>
                <w:sz w:val="17"/>
              </w:rPr>
              <w:t>in</w:t>
            </w:r>
            <w:r>
              <w:rPr>
                <w:spacing w:val="-2"/>
                <w:sz w:val="17"/>
              </w:rPr>
              <w:t> </w:t>
            </w:r>
            <w:r>
              <w:rPr>
                <w:spacing w:val="-4"/>
                <w:sz w:val="17"/>
              </w:rPr>
              <w:t>revenue</w:t>
            </w:r>
          </w:p>
        </w:tc>
        <w:tc>
          <w:tcPr>
            <w:tcW w:w="2467" w:type="dxa"/>
          </w:tcPr>
          <w:p>
            <w:pPr>
              <w:pStyle w:val="TableParagraph"/>
              <w:spacing w:line="190" w:lineRule="exact"/>
              <w:ind w:left="127"/>
              <w:rPr>
                <w:sz w:val="17"/>
              </w:rPr>
            </w:pPr>
            <w:r>
              <w:rPr>
                <w:spacing w:val="-4"/>
                <w:sz w:val="17"/>
              </w:rPr>
              <w:t>or</w:t>
            </w:r>
            <w:r>
              <w:rPr>
                <w:spacing w:val="-3"/>
                <w:sz w:val="17"/>
              </w:rPr>
              <w:t> </w:t>
            </w:r>
            <w:r>
              <w:rPr>
                <w:spacing w:val="-4"/>
                <w:sz w:val="17"/>
              </w:rPr>
              <w:t>changes</w:t>
            </w:r>
            <w:r>
              <w:rPr>
                <w:spacing w:val="-2"/>
                <w:sz w:val="17"/>
              </w:rPr>
              <w:t> </w:t>
            </w:r>
            <w:r>
              <w:rPr>
                <w:spacing w:val="-4"/>
                <w:sz w:val="17"/>
              </w:rPr>
              <w:t>in</w:t>
            </w:r>
            <w:r>
              <w:rPr>
                <w:spacing w:val="-2"/>
                <w:sz w:val="17"/>
              </w:rPr>
              <w:t> </w:t>
            </w:r>
            <w:r>
              <w:rPr>
                <w:spacing w:val="-4"/>
                <w:sz w:val="17"/>
              </w:rPr>
              <w:t>sales</w:t>
            </w:r>
            <w:r>
              <w:rPr>
                <w:spacing w:val="-3"/>
                <w:sz w:val="17"/>
              </w:rPr>
              <w:t> </w:t>
            </w:r>
            <w:r>
              <w:rPr>
                <w:spacing w:val="-4"/>
                <w:sz w:val="17"/>
              </w:rPr>
              <w:t>from</w:t>
            </w:r>
            <w:r>
              <w:rPr>
                <w:spacing w:val="-2"/>
                <w:sz w:val="17"/>
              </w:rPr>
              <w:t> </w:t>
            </w:r>
            <w:r>
              <w:rPr>
                <w:spacing w:val="-4"/>
                <w:sz w:val="17"/>
              </w:rPr>
              <w:t>prior</w:t>
            </w:r>
          </w:p>
        </w:tc>
      </w:tr>
      <w:tr>
        <w:trPr>
          <w:trHeight w:val="275" w:hRule="atLeast"/>
        </w:trPr>
        <w:tc>
          <w:tcPr>
            <w:tcW w:w="2146" w:type="dxa"/>
            <w:tcBorders>
              <w:bottom w:val="single" w:sz="6" w:space="0" w:color="197FBF"/>
            </w:tcBorders>
          </w:tcPr>
          <w:p>
            <w:pPr>
              <w:pStyle w:val="TableParagraph"/>
              <w:spacing w:line="213" w:lineRule="exact"/>
              <w:ind w:left="120"/>
              <w:rPr>
                <w:sz w:val="17"/>
              </w:rPr>
            </w:pPr>
            <w:r>
              <w:rPr>
                <w:spacing w:val="-2"/>
                <w:sz w:val="17"/>
              </w:rPr>
              <w:t>revenue.</w:t>
            </w:r>
          </w:p>
        </w:tc>
        <w:tc>
          <w:tcPr>
            <w:tcW w:w="2826" w:type="dxa"/>
            <w:tcBorders>
              <w:bottom w:val="single" w:sz="6" w:space="0" w:color="197FBF"/>
            </w:tcBorders>
          </w:tcPr>
          <w:p>
            <w:pPr>
              <w:pStyle w:val="TableParagraph"/>
              <w:spacing w:line="213" w:lineRule="exact"/>
              <w:ind w:left="233"/>
              <w:rPr>
                <w:sz w:val="17"/>
              </w:rPr>
            </w:pPr>
            <w:r>
              <w:rPr>
                <w:spacing w:val="-6"/>
                <w:sz w:val="17"/>
              </w:rPr>
              <w:t>compared</w:t>
            </w:r>
            <w:r>
              <w:rPr>
                <w:spacing w:val="1"/>
                <w:sz w:val="17"/>
              </w:rPr>
              <w:t> </w:t>
            </w:r>
            <w:r>
              <w:rPr>
                <w:spacing w:val="-6"/>
                <w:sz w:val="17"/>
              </w:rPr>
              <w:t>to</w:t>
            </w:r>
            <w:r>
              <w:rPr>
                <w:spacing w:val="1"/>
                <w:sz w:val="17"/>
              </w:rPr>
              <w:t> </w:t>
            </w:r>
            <w:r>
              <w:rPr>
                <w:spacing w:val="-6"/>
                <w:sz w:val="17"/>
              </w:rPr>
              <w:t>prior</w:t>
            </w:r>
            <w:r>
              <w:rPr>
                <w:spacing w:val="2"/>
                <w:sz w:val="17"/>
              </w:rPr>
              <w:t> </w:t>
            </w:r>
            <w:r>
              <w:rPr>
                <w:spacing w:val="-6"/>
                <w:sz w:val="17"/>
              </w:rPr>
              <w:t>years.</w:t>
            </w:r>
          </w:p>
        </w:tc>
        <w:tc>
          <w:tcPr>
            <w:tcW w:w="2467" w:type="dxa"/>
            <w:tcBorders>
              <w:bottom w:val="single" w:sz="6" w:space="0" w:color="197FBF"/>
            </w:tcBorders>
          </w:tcPr>
          <w:p>
            <w:pPr>
              <w:pStyle w:val="TableParagraph"/>
              <w:spacing w:line="213" w:lineRule="exact"/>
              <w:ind w:left="127"/>
              <w:rPr>
                <w:sz w:val="17"/>
              </w:rPr>
            </w:pPr>
            <w:r>
              <w:rPr>
                <w:spacing w:val="-2"/>
                <w:sz w:val="17"/>
              </w:rPr>
              <w:t>years?</w:t>
            </w:r>
          </w:p>
        </w:tc>
      </w:tr>
      <w:tr>
        <w:trPr>
          <w:trHeight w:val="289" w:hRule="atLeast"/>
        </w:trPr>
        <w:tc>
          <w:tcPr>
            <w:tcW w:w="2146" w:type="dxa"/>
            <w:tcBorders>
              <w:top w:val="single" w:sz="6" w:space="0" w:color="197FBF"/>
            </w:tcBorders>
          </w:tcPr>
          <w:p>
            <w:pPr>
              <w:pStyle w:val="TableParagraph"/>
              <w:spacing w:line="206" w:lineRule="exact" w:before="63"/>
              <w:ind w:left="120"/>
              <w:rPr>
                <w:sz w:val="17"/>
              </w:rPr>
            </w:pPr>
            <w:r>
              <w:rPr>
                <w:spacing w:val="-4"/>
                <w:sz w:val="17"/>
              </w:rPr>
              <w:t>Evaluate the</w:t>
            </w:r>
            <w:r>
              <w:rPr>
                <w:spacing w:val="-3"/>
                <w:sz w:val="17"/>
              </w:rPr>
              <w:t> </w:t>
            </w:r>
            <w:r>
              <w:rPr>
                <w:spacing w:val="-4"/>
                <w:sz w:val="17"/>
              </w:rPr>
              <w:t>risk</w:t>
            </w:r>
            <w:r>
              <w:rPr>
                <w:spacing w:val="-3"/>
                <w:sz w:val="17"/>
              </w:rPr>
              <w:t> </w:t>
            </w:r>
            <w:r>
              <w:rPr>
                <w:spacing w:val="-5"/>
                <w:sz w:val="17"/>
              </w:rPr>
              <w:t>of</w:t>
            </w:r>
          </w:p>
        </w:tc>
        <w:tc>
          <w:tcPr>
            <w:tcW w:w="2826" w:type="dxa"/>
            <w:tcBorders>
              <w:top w:val="single" w:sz="6" w:space="0" w:color="197FBF"/>
            </w:tcBorders>
          </w:tcPr>
          <w:p>
            <w:pPr>
              <w:pStyle w:val="TableParagraph"/>
              <w:spacing w:line="206" w:lineRule="exact" w:before="63"/>
              <w:ind w:left="233"/>
              <w:rPr>
                <w:sz w:val="17"/>
              </w:rPr>
            </w:pPr>
            <w:r>
              <w:rPr>
                <w:spacing w:val="-4"/>
                <w:sz w:val="17"/>
              </w:rPr>
              <w:t>Analyze</w:t>
            </w:r>
            <w:r>
              <w:rPr>
                <w:spacing w:val="-5"/>
                <w:sz w:val="17"/>
              </w:rPr>
              <w:t> </w:t>
            </w:r>
            <w:r>
              <w:rPr>
                <w:spacing w:val="-4"/>
                <w:sz w:val="17"/>
              </w:rPr>
              <w:t>balances in</w:t>
            </w:r>
            <w:r>
              <w:rPr>
                <w:spacing w:val="-5"/>
                <w:sz w:val="17"/>
              </w:rPr>
              <w:t> the</w:t>
            </w:r>
          </w:p>
        </w:tc>
        <w:tc>
          <w:tcPr>
            <w:tcW w:w="2467" w:type="dxa"/>
            <w:tcBorders>
              <w:top w:val="single" w:sz="6" w:space="0" w:color="197FBF"/>
            </w:tcBorders>
          </w:tcPr>
          <w:p>
            <w:pPr>
              <w:pStyle w:val="TableParagraph"/>
              <w:spacing w:line="206" w:lineRule="exact" w:before="63"/>
              <w:ind w:left="127"/>
              <w:rPr>
                <w:sz w:val="17"/>
              </w:rPr>
            </w:pPr>
            <w:r>
              <w:rPr>
                <w:spacing w:val="-4"/>
                <w:sz w:val="17"/>
              </w:rPr>
              <w:t>Are</w:t>
            </w:r>
            <w:r>
              <w:rPr>
                <w:spacing w:val="-6"/>
                <w:sz w:val="17"/>
              </w:rPr>
              <w:t> </w:t>
            </w:r>
            <w:r>
              <w:rPr>
                <w:spacing w:val="-4"/>
                <w:sz w:val="17"/>
              </w:rPr>
              <w:t>any</w:t>
            </w:r>
            <w:r>
              <w:rPr>
                <w:spacing w:val="-6"/>
                <w:sz w:val="17"/>
              </w:rPr>
              <w:t> </w:t>
            </w:r>
            <w:r>
              <w:rPr>
                <w:spacing w:val="-4"/>
                <w:sz w:val="17"/>
              </w:rPr>
              <w:t>changes</w:t>
            </w:r>
            <w:r>
              <w:rPr>
                <w:spacing w:val="-6"/>
                <w:sz w:val="17"/>
              </w:rPr>
              <w:t> </w:t>
            </w:r>
            <w:r>
              <w:rPr>
                <w:spacing w:val="-4"/>
                <w:sz w:val="17"/>
              </w:rPr>
              <w:t>in</w:t>
            </w:r>
            <w:r>
              <w:rPr>
                <w:spacing w:val="-5"/>
                <w:sz w:val="17"/>
              </w:rPr>
              <w:t> </w:t>
            </w:r>
            <w:r>
              <w:rPr>
                <w:spacing w:val="-4"/>
                <w:sz w:val="17"/>
              </w:rPr>
              <w:t>general</w:t>
            </w:r>
          </w:p>
        </w:tc>
      </w:tr>
      <w:tr>
        <w:trPr>
          <w:trHeight w:val="209" w:hRule="atLeast"/>
        </w:trPr>
        <w:tc>
          <w:tcPr>
            <w:tcW w:w="2146" w:type="dxa"/>
          </w:tcPr>
          <w:p>
            <w:pPr>
              <w:pStyle w:val="TableParagraph"/>
              <w:spacing w:line="190" w:lineRule="exact"/>
              <w:ind w:left="120"/>
              <w:rPr>
                <w:sz w:val="17"/>
              </w:rPr>
            </w:pPr>
            <w:r>
              <w:rPr>
                <w:spacing w:val="-4"/>
                <w:sz w:val="17"/>
              </w:rPr>
              <w:t>material</w:t>
            </w:r>
            <w:r>
              <w:rPr>
                <w:spacing w:val="3"/>
                <w:sz w:val="17"/>
              </w:rPr>
              <w:t> </w:t>
            </w:r>
            <w:r>
              <w:rPr>
                <w:spacing w:val="-2"/>
                <w:sz w:val="17"/>
              </w:rPr>
              <w:t>misstatement</w:t>
            </w:r>
          </w:p>
        </w:tc>
        <w:tc>
          <w:tcPr>
            <w:tcW w:w="2826" w:type="dxa"/>
          </w:tcPr>
          <w:p>
            <w:pPr>
              <w:pStyle w:val="TableParagraph"/>
              <w:spacing w:line="190" w:lineRule="exact"/>
              <w:ind w:left="233"/>
              <w:rPr>
                <w:sz w:val="17"/>
              </w:rPr>
            </w:pPr>
            <w:r>
              <w:rPr>
                <w:w w:val="90"/>
                <w:sz w:val="17"/>
              </w:rPr>
              <w:t>company’s</w:t>
            </w:r>
            <w:r>
              <w:rPr>
                <w:spacing w:val="16"/>
                <w:sz w:val="17"/>
              </w:rPr>
              <w:t> </w:t>
            </w:r>
            <w:r>
              <w:rPr>
                <w:w w:val="90"/>
                <w:sz w:val="17"/>
              </w:rPr>
              <w:t>general</w:t>
            </w:r>
            <w:r>
              <w:rPr>
                <w:spacing w:val="17"/>
                <w:sz w:val="17"/>
              </w:rPr>
              <w:t> </w:t>
            </w:r>
            <w:r>
              <w:rPr>
                <w:w w:val="90"/>
                <w:sz w:val="17"/>
              </w:rPr>
              <w:t>ledger</w:t>
            </w:r>
            <w:r>
              <w:rPr>
                <w:spacing w:val="17"/>
                <w:sz w:val="17"/>
              </w:rPr>
              <w:t> </w:t>
            </w:r>
            <w:r>
              <w:rPr>
                <w:spacing w:val="-5"/>
                <w:w w:val="90"/>
                <w:sz w:val="17"/>
              </w:rPr>
              <w:t>to</w:t>
            </w:r>
          </w:p>
        </w:tc>
        <w:tc>
          <w:tcPr>
            <w:tcW w:w="2467" w:type="dxa"/>
          </w:tcPr>
          <w:p>
            <w:pPr>
              <w:pStyle w:val="TableParagraph"/>
              <w:spacing w:line="190" w:lineRule="exact"/>
              <w:ind w:left="127"/>
              <w:rPr>
                <w:sz w:val="17"/>
              </w:rPr>
            </w:pPr>
            <w:r>
              <w:rPr>
                <w:spacing w:val="-4"/>
                <w:sz w:val="17"/>
              </w:rPr>
              <w:t>ledger</w:t>
            </w:r>
            <w:r>
              <w:rPr>
                <w:spacing w:val="-6"/>
                <w:sz w:val="17"/>
              </w:rPr>
              <w:t> </w:t>
            </w:r>
            <w:r>
              <w:rPr>
                <w:spacing w:val="-4"/>
                <w:sz w:val="17"/>
              </w:rPr>
              <w:t>balances</w:t>
            </w:r>
            <w:r>
              <w:rPr>
                <w:spacing w:val="-6"/>
                <w:sz w:val="17"/>
              </w:rPr>
              <w:t> </w:t>
            </w:r>
            <w:r>
              <w:rPr>
                <w:spacing w:val="-4"/>
                <w:sz w:val="17"/>
              </w:rPr>
              <w:t>higher</w:t>
            </w:r>
          </w:p>
        </w:tc>
      </w:tr>
      <w:tr>
        <w:trPr>
          <w:trHeight w:val="209" w:hRule="atLeast"/>
        </w:trPr>
        <w:tc>
          <w:tcPr>
            <w:tcW w:w="2146" w:type="dxa"/>
          </w:tcPr>
          <w:p>
            <w:pPr>
              <w:pStyle w:val="TableParagraph"/>
              <w:spacing w:line="190" w:lineRule="exact"/>
              <w:ind w:left="120"/>
              <w:rPr>
                <w:sz w:val="17"/>
              </w:rPr>
            </w:pPr>
            <w:r>
              <w:rPr>
                <w:spacing w:val="-6"/>
                <w:sz w:val="17"/>
              </w:rPr>
              <w:t>in</w:t>
            </w:r>
            <w:r>
              <w:rPr>
                <w:spacing w:val="1"/>
                <w:sz w:val="17"/>
              </w:rPr>
              <w:t> </w:t>
            </w:r>
            <w:r>
              <w:rPr>
                <w:spacing w:val="-6"/>
                <w:sz w:val="17"/>
              </w:rPr>
              <w:t>the</w:t>
            </w:r>
            <w:r>
              <w:rPr>
                <w:spacing w:val="2"/>
                <w:sz w:val="17"/>
              </w:rPr>
              <w:t> </w:t>
            </w:r>
            <w:r>
              <w:rPr>
                <w:spacing w:val="-6"/>
                <w:sz w:val="17"/>
              </w:rPr>
              <w:t>company’s</w:t>
            </w:r>
            <w:r>
              <w:rPr>
                <w:spacing w:val="1"/>
                <w:sz w:val="17"/>
              </w:rPr>
              <w:t> </w:t>
            </w:r>
            <w:r>
              <w:rPr>
                <w:spacing w:val="-6"/>
                <w:sz w:val="17"/>
              </w:rPr>
              <w:t>general</w:t>
            </w:r>
          </w:p>
        </w:tc>
        <w:tc>
          <w:tcPr>
            <w:tcW w:w="2826" w:type="dxa"/>
          </w:tcPr>
          <w:p>
            <w:pPr>
              <w:pStyle w:val="TableParagraph"/>
              <w:spacing w:line="190" w:lineRule="exact"/>
              <w:ind w:left="233"/>
              <w:rPr>
                <w:sz w:val="17"/>
              </w:rPr>
            </w:pPr>
            <w:r>
              <w:rPr>
                <w:spacing w:val="-4"/>
                <w:sz w:val="17"/>
              </w:rPr>
              <w:t>identify</w:t>
            </w:r>
            <w:r>
              <w:rPr>
                <w:spacing w:val="-7"/>
                <w:sz w:val="17"/>
              </w:rPr>
              <w:t> </w:t>
            </w:r>
            <w:r>
              <w:rPr>
                <w:spacing w:val="-4"/>
                <w:sz w:val="17"/>
              </w:rPr>
              <w:t>unusual</w:t>
            </w:r>
            <w:r>
              <w:rPr>
                <w:spacing w:val="-6"/>
                <w:sz w:val="17"/>
              </w:rPr>
              <w:t> </w:t>
            </w:r>
            <w:r>
              <w:rPr>
                <w:spacing w:val="-4"/>
                <w:sz w:val="17"/>
              </w:rPr>
              <w:t>changes</w:t>
            </w:r>
            <w:r>
              <w:rPr>
                <w:spacing w:val="-6"/>
                <w:sz w:val="17"/>
              </w:rPr>
              <w:t> </w:t>
            </w:r>
            <w:r>
              <w:rPr>
                <w:spacing w:val="-4"/>
                <w:sz w:val="17"/>
              </w:rPr>
              <w:t>from</w:t>
            </w:r>
          </w:p>
        </w:tc>
        <w:tc>
          <w:tcPr>
            <w:tcW w:w="2467" w:type="dxa"/>
          </w:tcPr>
          <w:p>
            <w:pPr>
              <w:pStyle w:val="TableParagraph"/>
              <w:spacing w:line="190" w:lineRule="exact"/>
              <w:ind w:left="127"/>
              <w:rPr>
                <w:sz w:val="17"/>
              </w:rPr>
            </w:pPr>
            <w:r>
              <w:rPr>
                <w:spacing w:val="-4"/>
                <w:sz w:val="17"/>
              </w:rPr>
              <w:t>than</w:t>
            </w:r>
            <w:r>
              <w:rPr>
                <w:spacing w:val="-5"/>
                <w:sz w:val="17"/>
              </w:rPr>
              <w:t> </w:t>
            </w:r>
            <w:r>
              <w:rPr>
                <w:spacing w:val="-4"/>
                <w:sz w:val="17"/>
              </w:rPr>
              <w:t>our specified material</w:t>
            </w:r>
          </w:p>
        </w:tc>
      </w:tr>
      <w:tr>
        <w:trPr>
          <w:trHeight w:val="275" w:hRule="atLeast"/>
        </w:trPr>
        <w:tc>
          <w:tcPr>
            <w:tcW w:w="2146" w:type="dxa"/>
            <w:tcBorders>
              <w:bottom w:val="single" w:sz="6" w:space="0" w:color="197FBF"/>
            </w:tcBorders>
          </w:tcPr>
          <w:p>
            <w:pPr>
              <w:pStyle w:val="TableParagraph"/>
              <w:spacing w:line="213" w:lineRule="exact"/>
              <w:ind w:left="120"/>
              <w:rPr>
                <w:sz w:val="17"/>
              </w:rPr>
            </w:pPr>
            <w:r>
              <w:rPr>
                <w:w w:val="90"/>
                <w:sz w:val="17"/>
              </w:rPr>
              <w:t>ledger</w:t>
            </w:r>
            <w:r>
              <w:rPr>
                <w:spacing w:val="9"/>
                <w:sz w:val="17"/>
              </w:rPr>
              <w:t> </w:t>
            </w:r>
            <w:r>
              <w:rPr>
                <w:spacing w:val="-2"/>
                <w:sz w:val="17"/>
              </w:rPr>
              <w:t>accounts.</w:t>
            </w:r>
          </w:p>
        </w:tc>
        <w:tc>
          <w:tcPr>
            <w:tcW w:w="2826" w:type="dxa"/>
            <w:tcBorders>
              <w:bottom w:val="single" w:sz="6" w:space="0" w:color="197FBF"/>
            </w:tcBorders>
          </w:tcPr>
          <w:p>
            <w:pPr>
              <w:pStyle w:val="TableParagraph"/>
              <w:spacing w:line="213" w:lineRule="exact"/>
              <w:ind w:left="233"/>
              <w:rPr>
                <w:sz w:val="17"/>
              </w:rPr>
            </w:pPr>
            <w:r>
              <w:rPr>
                <w:spacing w:val="-5"/>
                <w:sz w:val="17"/>
              </w:rPr>
              <w:t>prior</w:t>
            </w:r>
            <w:r>
              <w:rPr>
                <w:spacing w:val="-1"/>
                <w:sz w:val="17"/>
              </w:rPr>
              <w:t> </w:t>
            </w:r>
            <w:r>
              <w:rPr>
                <w:spacing w:val="-2"/>
                <w:sz w:val="17"/>
              </w:rPr>
              <w:t>year.</w:t>
            </w:r>
          </w:p>
        </w:tc>
        <w:tc>
          <w:tcPr>
            <w:tcW w:w="2467" w:type="dxa"/>
            <w:tcBorders>
              <w:bottom w:val="single" w:sz="6" w:space="0" w:color="197FBF"/>
            </w:tcBorders>
          </w:tcPr>
          <w:p>
            <w:pPr>
              <w:pStyle w:val="TableParagraph"/>
              <w:spacing w:line="213" w:lineRule="exact"/>
              <w:ind w:left="127"/>
              <w:rPr>
                <w:sz w:val="17"/>
              </w:rPr>
            </w:pPr>
            <w:r>
              <w:rPr>
                <w:spacing w:val="-2"/>
                <w:sz w:val="17"/>
              </w:rPr>
              <w:t>amount?</w:t>
            </w:r>
          </w:p>
        </w:tc>
      </w:tr>
      <w:tr>
        <w:trPr>
          <w:trHeight w:val="288" w:hRule="atLeast"/>
        </w:trPr>
        <w:tc>
          <w:tcPr>
            <w:tcW w:w="2146" w:type="dxa"/>
            <w:tcBorders>
              <w:top w:val="single" w:sz="6" w:space="0" w:color="197FBF"/>
            </w:tcBorders>
          </w:tcPr>
          <w:p>
            <w:pPr>
              <w:pStyle w:val="TableParagraph"/>
              <w:spacing w:line="206" w:lineRule="exact" w:before="62"/>
              <w:ind w:left="120"/>
              <w:rPr>
                <w:sz w:val="17"/>
              </w:rPr>
            </w:pPr>
            <w:r>
              <w:rPr>
                <w:spacing w:val="-4"/>
                <w:sz w:val="17"/>
              </w:rPr>
              <w:t>Evaluate the</w:t>
            </w:r>
            <w:r>
              <w:rPr>
                <w:spacing w:val="-3"/>
                <w:sz w:val="17"/>
              </w:rPr>
              <w:t> </w:t>
            </w:r>
            <w:r>
              <w:rPr>
                <w:spacing w:val="-4"/>
                <w:sz w:val="17"/>
              </w:rPr>
              <w:t>risk</w:t>
            </w:r>
            <w:r>
              <w:rPr>
                <w:spacing w:val="-3"/>
                <w:sz w:val="17"/>
              </w:rPr>
              <w:t> </w:t>
            </w:r>
            <w:r>
              <w:rPr>
                <w:spacing w:val="-5"/>
                <w:sz w:val="17"/>
              </w:rPr>
              <w:t>of</w:t>
            </w:r>
          </w:p>
        </w:tc>
        <w:tc>
          <w:tcPr>
            <w:tcW w:w="2826" w:type="dxa"/>
            <w:tcBorders>
              <w:top w:val="single" w:sz="6" w:space="0" w:color="197FBF"/>
            </w:tcBorders>
          </w:tcPr>
          <w:p>
            <w:pPr>
              <w:pStyle w:val="TableParagraph"/>
              <w:spacing w:line="206" w:lineRule="exact" w:before="62"/>
              <w:ind w:left="233"/>
              <w:rPr>
                <w:sz w:val="17"/>
              </w:rPr>
            </w:pPr>
            <w:r>
              <w:rPr>
                <w:spacing w:val="-6"/>
                <w:sz w:val="17"/>
              </w:rPr>
              <w:t>Verify</w:t>
            </w:r>
            <w:r>
              <w:rPr>
                <w:spacing w:val="-1"/>
                <w:sz w:val="17"/>
              </w:rPr>
              <w:t> </w:t>
            </w:r>
            <w:r>
              <w:rPr>
                <w:spacing w:val="-6"/>
                <w:sz w:val="17"/>
              </w:rPr>
              <w:t>employees</w:t>
            </w:r>
            <w:r>
              <w:rPr>
                <w:spacing w:val="-1"/>
                <w:sz w:val="17"/>
              </w:rPr>
              <w:t> </w:t>
            </w:r>
            <w:r>
              <w:rPr>
                <w:spacing w:val="-6"/>
                <w:sz w:val="17"/>
              </w:rPr>
              <w:t>are</w:t>
            </w:r>
            <w:r>
              <w:rPr>
                <w:spacing w:val="-1"/>
                <w:sz w:val="17"/>
              </w:rPr>
              <w:t> </w:t>
            </w:r>
            <w:r>
              <w:rPr>
                <w:spacing w:val="-6"/>
                <w:sz w:val="17"/>
              </w:rPr>
              <w:t>not</w:t>
            </w:r>
            <w:r>
              <w:rPr>
                <w:spacing w:val="-1"/>
                <w:sz w:val="17"/>
              </w:rPr>
              <w:t> </w:t>
            </w:r>
            <w:r>
              <w:rPr>
                <w:spacing w:val="-6"/>
                <w:sz w:val="17"/>
              </w:rPr>
              <w:t>receiving</w:t>
            </w:r>
          </w:p>
        </w:tc>
        <w:tc>
          <w:tcPr>
            <w:tcW w:w="2467" w:type="dxa"/>
            <w:tcBorders>
              <w:top w:val="single" w:sz="6" w:space="0" w:color="197FBF"/>
            </w:tcBorders>
          </w:tcPr>
          <w:p>
            <w:pPr>
              <w:pStyle w:val="TableParagraph"/>
              <w:spacing w:line="206" w:lineRule="exact" w:before="62"/>
              <w:ind w:left="127"/>
              <w:rPr>
                <w:sz w:val="17"/>
              </w:rPr>
            </w:pPr>
            <w:r>
              <w:rPr>
                <w:spacing w:val="-6"/>
                <w:sz w:val="17"/>
              </w:rPr>
              <w:t>Are</w:t>
            </w:r>
            <w:r>
              <w:rPr>
                <w:spacing w:val="-1"/>
                <w:sz w:val="17"/>
              </w:rPr>
              <w:t> </w:t>
            </w:r>
            <w:r>
              <w:rPr>
                <w:spacing w:val="-6"/>
                <w:sz w:val="17"/>
              </w:rPr>
              <w:t>there</w:t>
            </w:r>
            <w:r>
              <w:rPr>
                <w:sz w:val="17"/>
              </w:rPr>
              <w:t> </w:t>
            </w:r>
            <w:r>
              <w:rPr>
                <w:spacing w:val="-6"/>
                <w:sz w:val="17"/>
              </w:rPr>
              <w:t>any</w:t>
            </w:r>
            <w:r>
              <w:rPr>
                <w:sz w:val="17"/>
              </w:rPr>
              <w:t> </w:t>
            </w:r>
            <w:r>
              <w:rPr>
                <w:spacing w:val="-6"/>
                <w:sz w:val="17"/>
              </w:rPr>
              <w:t>vendors</w:t>
            </w:r>
            <w:r>
              <w:rPr>
                <w:sz w:val="17"/>
              </w:rPr>
              <w:t> </w:t>
            </w:r>
            <w:r>
              <w:rPr>
                <w:spacing w:val="-6"/>
                <w:sz w:val="17"/>
              </w:rPr>
              <w:t>in</w:t>
            </w:r>
            <w:r>
              <w:rPr>
                <w:sz w:val="17"/>
              </w:rPr>
              <w:t> </w:t>
            </w:r>
            <w:r>
              <w:rPr>
                <w:spacing w:val="-6"/>
                <w:sz w:val="17"/>
              </w:rPr>
              <w:t>the</w:t>
            </w:r>
          </w:p>
        </w:tc>
      </w:tr>
      <w:tr>
        <w:trPr>
          <w:trHeight w:val="209" w:hRule="atLeast"/>
        </w:trPr>
        <w:tc>
          <w:tcPr>
            <w:tcW w:w="2146" w:type="dxa"/>
          </w:tcPr>
          <w:p>
            <w:pPr>
              <w:pStyle w:val="TableParagraph"/>
              <w:spacing w:line="190" w:lineRule="exact"/>
              <w:ind w:left="120"/>
              <w:rPr>
                <w:sz w:val="17"/>
              </w:rPr>
            </w:pPr>
            <w:r>
              <w:rPr>
                <w:spacing w:val="-5"/>
                <w:sz w:val="17"/>
              </w:rPr>
              <w:t>fraudulent</w:t>
            </w:r>
            <w:r>
              <w:rPr>
                <w:spacing w:val="2"/>
                <w:sz w:val="17"/>
              </w:rPr>
              <w:t> </w:t>
            </w:r>
            <w:r>
              <w:rPr>
                <w:spacing w:val="-2"/>
                <w:sz w:val="17"/>
              </w:rPr>
              <w:t>payments.</w:t>
            </w:r>
          </w:p>
        </w:tc>
        <w:tc>
          <w:tcPr>
            <w:tcW w:w="2826" w:type="dxa"/>
          </w:tcPr>
          <w:p>
            <w:pPr>
              <w:pStyle w:val="TableParagraph"/>
              <w:spacing w:line="190" w:lineRule="exact"/>
              <w:ind w:left="233"/>
              <w:rPr>
                <w:sz w:val="17"/>
              </w:rPr>
            </w:pPr>
            <w:r>
              <w:rPr>
                <w:spacing w:val="-5"/>
                <w:sz w:val="17"/>
              </w:rPr>
              <w:t>unauthorized</w:t>
            </w:r>
            <w:r>
              <w:rPr>
                <w:spacing w:val="5"/>
                <w:sz w:val="17"/>
              </w:rPr>
              <w:t> </w:t>
            </w:r>
            <w:r>
              <w:rPr>
                <w:spacing w:val="-2"/>
                <w:sz w:val="17"/>
              </w:rPr>
              <w:t>payments.</w:t>
            </w:r>
          </w:p>
        </w:tc>
        <w:tc>
          <w:tcPr>
            <w:tcW w:w="2467" w:type="dxa"/>
          </w:tcPr>
          <w:p>
            <w:pPr>
              <w:pStyle w:val="TableParagraph"/>
              <w:spacing w:line="190" w:lineRule="exact"/>
              <w:ind w:left="127"/>
              <w:rPr>
                <w:sz w:val="17"/>
              </w:rPr>
            </w:pPr>
            <w:r>
              <w:rPr>
                <w:spacing w:val="-4"/>
                <w:sz w:val="17"/>
              </w:rPr>
              <w:t>vendor</w:t>
            </w:r>
            <w:r>
              <w:rPr>
                <w:spacing w:val="-6"/>
                <w:sz w:val="17"/>
              </w:rPr>
              <w:t> </w:t>
            </w:r>
            <w:r>
              <w:rPr>
                <w:spacing w:val="-4"/>
                <w:sz w:val="17"/>
              </w:rPr>
              <w:t>file</w:t>
            </w:r>
            <w:r>
              <w:rPr>
                <w:spacing w:val="-6"/>
                <w:sz w:val="17"/>
              </w:rPr>
              <w:t> </w:t>
            </w:r>
            <w:r>
              <w:rPr>
                <w:spacing w:val="-4"/>
                <w:sz w:val="17"/>
              </w:rPr>
              <w:t>with</w:t>
            </w:r>
            <w:r>
              <w:rPr>
                <w:spacing w:val="-6"/>
                <w:sz w:val="17"/>
              </w:rPr>
              <w:t> </w:t>
            </w:r>
            <w:r>
              <w:rPr>
                <w:spacing w:val="-4"/>
                <w:sz w:val="17"/>
              </w:rPr>
              <w:t>the</w:t>
            </w:r>
            <w:r>
              <w:rPr>
                <w:spacing w:val="-5"/>
                <w:sz w:val="17"/>
              </w:rPr>
              <w:t> </w:t>
            </w:r>
            <w:r>
              <w:rPr>
                <w:spacing w:val="-4"/>
                <w:sz w:val="17"/>
              </w:rPr>
              <w:t>same</w:t>
            </w:r>
          </w:p>
        </w:tc>
      </w:tr>
      <w:tr>
        <w:trPr>
          <w:trHeight w:val="275" w:hRule="atLeast"/>
        </w:trPr>
        <w:tc>
          <w:tcPr>
            <w:tcW w:w="2146" w:type="dxa"/>
            <w:tcBorders>
              <w:bottom w:val="single" w:sz="6" w:space="0" w:color="197FBF"/>
            </w:tcBorders>
          </w:tcPr>
          <w:p>
            <w:pPr>
              <w:pStyle w:val="TableParagraph"/>
              <w:rPr>
                <w:rFonts w:ascii="Times New Roman"/>
                <w:sz w:val="18"/>
              </w:rPr>
            </w:pPr>
          </w:p>
        </w:tc>
        <w:tc>
          <w:tcPr>
            <w:tcW w:w="2826" w:type="dxa"/>
            <w:tcBorders>
              <w:bottom w:val="single" w:sz="6" w:space="0" w:color="197FBF"/>
            </w:tcBorders>
          </w:tcPr>
          <w:p>
            <w:pPr>
              <w:pStyle w:val="TableParagraph"/>
              <w:rPr>
                <w:rFonts w:ascii="Times New Roman"/>
                <w:sz w:val="18"/>
              </w:rPr>
            </w:pPr>
          </w:p>
        </w:tc>
        <w:tc>
          <w:tcPr>
            <w:tcW w:w="2467" w:type="dxa"/>
            <w:tcBorders>
              <w:bottom w:val="single" w:sz="6" w:space="0" w:color="197FBF"/>
            </w:tcBorders>
          </w:tcPr>
          <w:p>
            <w:pPr>
              <w:pStyle w:val="TableParagraph"/>
              <w:spacing w:line="213" w:lineRule="exact"/>
              <w:ind w:left="127"/>
              <w:rPr>
                <w:sz w:val="17"/>
              </w:rPr>
            </w:pPr>
            <w:r>
              <w:rPr>
                <w:spacing w:val="-6"/>
                <w:sz w:val="17"/>
              </w:rPr>
              <w:t>address</w:t>
            </w:r>
            <w:r>
              <w:rPr>
                <w:spacing w:val="-2"/>
                <w:sz w:val="17"/>
              </w:rPr>
              <w:t> </w:t>
            </w:r>
            <w:r>
              <w:rPr>
                <w:spacing w:val="-6"/>
                <w:sz w:val="17"/>
              </w:rPr>
              <w:t>as</w:t>
            </w:r>
            <w:r>
              <w:rPr>
                <w:spacing w:val="-2"/>
                <w:sz w:val="17"/>
              </w:rPr>
              <w:t> </w:t>
            </w:r>
            <w:r>
              <w:rPr>
                <w:spacing w:val="-6"/>
                <w:sz w:val="17"/>
              </w:rPr>
              <w:t>an</w:t>
            </w:r>
            <w:r>
              <w:rPr>
                <w:spacing w:val="-2"/>
                <w:sz w:val="17"/>
              </w:rPr>
              <w:t> </w:t>
            </w:r>
            <w:r>
              <w:rPr>
                <w:spacing w:val="-6"/>
                <w:sz w:val="17"/>
              </w:rPr>
              <w:t>employee?</w:t>
            </w:r>
          </w:p>
        </w:tc>
      </w:tr>
      <w:tr>
        <w:trPr>
          <w:trHeight w:val="288" w:hRule="atLeast"/>
        </w:trPr>
        <w:tc>
          <w:tcPr>
            <w:tcW w:w="2146" w:type="dxa"/>
            <w:tcBorders>
              <w:top w:val="single" w:sz="6" w:space="0" w:color="197FBF"/>
            </w:tcBorders>
          </w:tcPr>
          <w:p>
            <w:pPr>
              <w:pStyle w:val="TableParagraph"/>
              <w:spacing w:line="206" w:lineRule="exact" w:before="62"/>
              <w:ind w:left="120"/>
              <w:rPr>
                <w:sz w:val="17"/>
              </w:rPr>
            </w:pPr>
            <w:r>
              <w:rPr>
                <w:w w:val="90"/>
                <w:sz w:val="17"/>
              </w:rPr>
              <w:t>Verify</w:t>
            </w:r>
            <w:r>
              <w:rPr>
                <w:spacing w:val="9"/>
                <w:sz w:val="17"/>
              </w:rPr>
              <w:t> </w:t>
            </w:r>
            <w:r>
              <w:rPr>
                <w:w w:val="90"/>
                <w:sz w:val="17"/>
              </w:rPr>
              <w:t>physical</w:t>
            </w:r>
            <w:r>
              <w:rPr>
                <w:spacing w:val="9"/>
                <w:sz w:val="17"/>
              </w:rPr>
              <w:t> </w:t>
            </w:r>
            <w:r>
              <w:rPr>
                <w:spacing w:val="-2"/>
                <w:w w:val="90"/>
                <w:sz w:val="17"/>
              </w:rPr>
              <w:t>inventory</w:t>
            </w:r>
          </w:p>
        </w:tc>
        <w:tc>
          <w:tcPr>
            <w:tcW w:w="2826" w:type="dxa"/>
            <w:tcBorders>
              <w:top w:val="single" w:sz="6" w:space="0" w:color="197FBF"/>
            </w:tcBorders>
          </w:tcPr>
          <w:p>
            <w:pPr>
              <w:pStyle w:val="TableParagraph"/>
              <w:spacing w:line="206" w:lineRule="exact" w:before="62"/>
              <w:ind w:left="233"/>
              <w:rPr>
                <w:sz w:val="17"/>
              </w:rPr>
            </w:pPr>
            <w:r>
              <w:rPr>
                <w:spacing w:val="-4"/>
                <w:sz w:val="17"/>
              </w:rPr>
              <w:t>Test</w:t>
            </w:r>
            <w:r>
              <w:rPr>
                <w:spacing w:val="-5"/>
                <w:sz w:val="17"/>
              </w:rPr>
              <w:t> </w:t>
            </w:r>
            <w:r>
              <w:rPr>
                <w:spacing w:val="-4"/>
                <w:sz w:val="17"/>
              </w:rPr>
              <w:t>for existence of</w:t>
            </w:r>
            <w:r>
              <w:rPr>
                <w:spacing w:val="4"/>
                <w:sz w:val="17"/>
              </w:rPr>
              <w:t> </w:t>
            </w:r>
            <w:r>
              <w:rPr>
                <w:spacing w:val="-4"/>
                <w:sz w:val="17"/>
              </w:rPr>
              <w:t>assets.</w:t>
            </w:r>
          </w:p>
        </w:tc>
        <w:tc>
          <w:tcPr>
            <w:tcW w:w="2467" w:type="dxa"/>
            <w:tcBorders>
              <w:top w:val="single" w:sz="6" w:space="0" w:color="197FBF"/>
            </w:tcBorders>
          </w:tcPr>
          <w:p>
            <w:pPr>
              <w:pStyle w:val="TableParagraph"/>
              <w:spacing w:line="206" w:lineRule="exact" w:before="62"/>
              <w:ind w:left="127"/>
              <w:rPr>
                <w:sz w:val="17"/>
              </w:rPr>
            </w:pPr>
            <w:r>
              <w:rPr>
                <w:spacing w:val="-6"/>
                <w:sz w:val="17"/>
              </w:rPr>
              <w:t>Do</w:t>
            </w:r>
            <w:r>
              <w:rPr>
                <w:spacing w:val="1"/>
                <w:sz w:val="17"/>
              </w:rPr>
              <w:t> </w:t>
            </w:r>
            <w:r>
              <w:rPr>
                <w:spacing w:val="-6"/>
                <w:sz w:val="17"/>
              </w:rPr>
              <w:t>inventory</w:t>
            </w:r>
            <w:r>
              <w:rPr>
                <w:spacing w:val="2"/>
                <w:sz w:val="17"/>
              </w:rPr>
              <w:t> </w:t>
            </w:r>
            <w:r>
              <w:rPr>
                <w:spacing w:val="-6"/>
                <w:sz w:val="17"/>
              </w:rPr>
              <w:t>counts</w:t>
            </w:r>
            <w:r>
              <w:rPr>
                <w:spacing w:val="2"/>
                <w:sz w:val="17"/>
              </w:rPr>
              <w:t> </w:t>
            </w:r>
            <w:r>
              <w:rPr>
                <w:spacing w:val="-6"/>
                <w:sz w:val="17"/>
              </w:rPr>
              <w:t>match</w:t>
            </w:r>
          </w:p>
        </w:tc>
      </w:tr>
      <w:tr>
        <w:trPr>
          <w:trHeight w:val="260" w:hRule="atLeast"/>
        </w:trPr>
        <w:tc>
          <w:tcPr>
            <w:tcW w:w="2146" w:type="dxa"/>
            <w:tcBorders>
              <w:bottom w:val="single" w:sz="18" w:space="0" w:color="197FBF"/>
            </w:tcBorders>
          </w:tcPr>
          <w:p>
            <w:pPr>
              <w:pStyle w:val="TableParagraph"/>
              <w:spacing w:line="213" w:lineRule="exact"/>
              <w:ind w:left="120"/>
              <w:rPr>
                <w:sz w:val="17"/>
              </w:rPr>
            </w:pPr>
            <w:r>
              <w:rPr>
                <w:spacing w:val="-6"/>
                <w:sz w:val="17"/>
              </w:rPr>
              <w:t>and</w:t>
            </w:r>
            <w:r>
              <w:rPr>
                <w:spacing w:val="1"/>
                <w:sz w:val="17"/>
              </w:rPr>
              <w:t> </w:t>
            </w:r>
            <w:r>
              <w:rPr>
                <w:spacing w:val="-6"/>
                <w:sz w:val="17"/>
              </w:rPr>
              <w:t>fixed</w:t>
            </w:r>
            <w:r>
              <w:rPr>
                <w:spacing w:val="2"/>
                <w:sz w:val="17"/>
              </w:rPr>
              <w:t> </w:t>
            </w:r>
            <w:r>
              <w:rPr>
                <w:spacing w:val="-6"/>
                <w:sz w:val="17"/>
              </w:rPr>
              <w:t>asset</w:t>
            </w:r>
            <w:r>
              <w:rPr>
                <w:spacing w:val="1"/>
                <w:sz w:val="17"/>
              </w:rPr>
              <w:t> </w:t>
            </w:r>
            <w:r>
              <w:rPr>
                <w:spacing w:val="-6"/>
                <w:sz w:val="17"/>
              </w:rPr>
              <w:t>counts.</w:t>
            </w:r>
          </w:p>
        </w:tc>
        <w:tc>
          <w:tcPr>
            <w:tcW w:w="2826" w:type="dxa"/>
            <w:tcBorders>
              <w:bottom w:val="single" w:sz="18" w:space="0" w:color="197FBF"/>
            </w:tcBorders>
          </w:tcPr>
          <w:p>
            <w:pPr>
              <w:pStyle w:val="TableParagraph"/>
              <w:rPr>
                <w:rFonts w:ascii="Times New Roman"/>
                <w:sz w:val="18"/>
              </w:rPr>
            </w:pPr>
          </w:p>
        </w:tc>
        <w:tc>
          <w:tcPr>
            <w:tcW w:w="2467" w:type="dxa"/>
            <w:tcBorders>
              <w:bottom w:val="single" w:sz="18" w:space="0" w:color="197FBF"/>
            </w:tcBorders>
          </w:tcPr>
          <w:p>
            <w:pPr>
              <w:pStyle w:val="TableParagraph"/>
              <w:spacing w:line="213" w:lineRule="exact"/>
              <w:ind w:left="127"/>
              <w:rPr>
                <w:sz w:val="17"/>
              </w:rPr>
            </w:pPr>
            <w:r>
              <w:rPr>
                <w:spacing w:val="-4"/>
                <w:sz w:val="17"/>
              </w:rPr>
              <w:t>amounts</w:t>
            </w:r>
            <w:r>
              <w:rPr>
                <w:spacing w:val="-1"/>
                <w:sz w:val="17"/>
              </w:rPr>
              <w:t> </w:t>
            </w:r>
            <w:r>
              <w:rPr>
                <w:spacing w:val="-4"/>
                <w:sz w:val="17"/>
              </w:rPr>
              <w:t>on</w:t>
            </w:r>
            <w:r>
              <w:rPr>
                <w:sz w:val="17"/>
              </w:rPr>
              <w:t> </w:t>
            </w:r>
            <w:r>
              <w:rPr>
                <w:spacing w:val="-4"/>
                <w:sz w:val="17"/>
              </w:rPr>
              <w:t>the</w:t>
            </w:r>
            <w:r>
              <w:rPr>
                <w:sz w:val="17"/>
              </w:rPr>
              <w:t> </w:t>
            </w:r>
            <w:r>
              <w:rPr>
                <w:spacing w:val="-4"/>
                <w:sz w:val="17"/>
              </w:rPr>
              <w:t>balance</w:t>
            </w:r>
            <w:r>
              <w:rPr>
                <w:sz w:val="17"/>
              </w:rPr>
              <w:t> </w:t>
            </w:r>
            <w:r>
              <w:rPr>
                <w:spacing w:val="-4"/>
                <w:sz w:val="17"/>
              </w:rPr>
              <w:t>sheet?</w:t>
            </w:r>
          </w:p>
        </w:tc>
      </w:tr>
    </w:tbl>
    <w:p>
      <w:pPr>
        <w:pStyle w:val="BodyText"/>
        <w:rPr>
          <w:rFonts w:ascii="Calibri"/>
          <w:sz w:val="22"/>
        </w:rPr>
      </w:pPr>
    </w:p>
    <w:p>
      <w:pPr>
        <w:pStyle w:val="BodyText"/>
        <w:rPr>
          <w:rFonts w:ascii="Calibri"/>
          <w:sz w:val="22"/>
        </w:rPr>
      </w:pPr>
    </w:p>
    <w:p>
      <w:pPr>
        <w:pStyle w:val="BodyText"/>
        <w:spacing w:before="6"/>
        <w:rPr>
          <w:rFonts w:ascii="Calibri"/>
          <w:sz w:val="25"/>
        </w:rPr>
      </w:pPr>
    </w:p>
    <w:p>
      <w:pPr>
        <w:spacing w:line="225" w:lineRule="auto" w:before="0"/>
        <w:ind w:left="1259" w:right="3537" w:firstLine="360"/>
        <w:jc w:val="both"/>
        <w:rPr>
          <w:sz w:val="19"/>
        </w:rPr>
      </w:pPr>
      <w:r>
        <w:rPr>
          <w:spacing w:val="-2"/>
          <w:sz w:val="19"/>
        </w:rPr>
        <w:t>Note</w:t>
      </w:r>
      <w:r>
        <w:rPr>
          <w:spacing w:val="-10"/>
          <w:sz w:val="19"/>
        </w:rPr>
        <w:t> </w:t>
      </w:r>
      <w:r>
        <w:rPr>
          <w:spacing w:val="-2"/>
          <w:sz w:val="19"/>
        </w:rPr>
        <w:t>that</w:t>
      </w:r>
      <w:r>
        <w:rPr>
          <w:spacing w:val="-10"/>
          <w:sz w:val="19"/>
        </w:rPr>
        <w:t> </w:t>
      </w:r>
      <w:r>
        <w:rPr>
          <w:spacing w:val="-2"/>
          <w:sz w:val="19"/>
        </w:rPr>
        <w:t>the</w:t>
      </w:r>
      <w:r>
        <w:rPr>
          <w:spacing w:val="-10"/>
          <w:sz w:val="19"/>
        </w:rPr>
        <w:t> </w:t>
      </w:r>
      <w:r>
        <w:rPr>
          <w:spacing w:val="-2"/>
          <w:sz w:val="19"/>
        </w:rPr>
        <w:t>motivation</w:t>
      </w:r>
      <w:r>
        <w:rPr>
          <w:spacing w:val="-10"/>
          <w:sz w:val="19"/>
        </w:rPr>
        <w:t> </w:t>
      </w:r>
      <w:r>
        <w:rPr>
          <w:spacing w:val="-2"/>
          <w:sz w:val="19"/>
        </w:rPr>
        <w:t>identifies</w:t>
      </w:r>
      <w:r>
        <w:rPr>
          <w:spacing w:val="-10"/>
          <w:sz w:val="19"/>
        </w:rPr>
        <w:t> </w:t>
      </w:r>
      <w:r>
        <w:rPr>
          <w:spacing w:val="-2"/>
          <w:sz w:val="19"/>
        </w:rPr>
        <w:t>a</w:t>
      </w:r>
      <w:r>
        <w:rPr>
          <w:spacing w:val="-10"/>
          <w:sz w:val="19"/>
        </w:rPr>
        <w:t> </w:t>
      </w:r>
      <w:r>
        <w:rPr>
          <w:spacing w:val="-2"/>
          <w:sz w:val="19"/>
        </w:rPr>
        <w:t>specific</w:t>
      </w:r>
      <w:r>
        <w:rPr>
          <w:spacing w:val="-10"/>
          <w:sz w:val="19"/>
        </w:rPr>
        <w:t> </w:t>
      </w:r>
      <w:r>
        <w:rPr>
          <w:spacing w:val="-2"/>
          <w:sz w:val="19"/>
        </w:rPr>
        <w:t>aspect</w:t>
      </w:r>
      <w:r>
        <w:rPr>
          <w:spacing w:val="-9"/>
          <w:sz w:val="19"/>
        </w:rPr>
        <w:t> </w:t>
      </w:r>
      <w:r>
        <w:rPr>
          <w:spacing w:val="-2"/>
          <w:sz w:val="19"/>
        </w:rPr>
        <w:t>of</w:t>
      </w:r>
      <w:r>
        <w:rPr>
          <w:spacing w:val="-10"/>
          <w:sz w:val="19"/>
        </w:rPr>
        <w:t> </w:t>
      </w:r>
      <w:r>
        <w:rPr>
          <w:spacing w:val="-2"/>
          <w:sz w:val="19"/>
        </w:rPr>
        <w:t>the</w:t>
      </w:r>
      <w:r>
        <w:rPr>
          <w:spacing w:val="-10"/>
          <w:sz w:val="19"/>
        </w:rPr>
        <w:t> </w:t>
      </w:r>
      <w:r>
        <w:rPr>
          <w:spacing w:val="-2"/>
          <w:sz w:val="19"/>
        </w:rPr>
        <w:t>audit.</w:t>
      </w:r>
      <w:r>
        <w:rPr>
          <w:spacing w:val="-10"/>
          <w:sz w:val="19"/>
        </w:rPr>
        <w:t> </w:t>
      </w:r>
      <w:r>
        <w:rPr>
          <w:spacing w:val="-2"/>
          <w:sz w:val="19"/>
        </w:rPr>
        <w:t>The</w:t>
      </w:r>
      <w:r>
        <w:rPr>
          <w:spacing w:val="-10"/>
          <w:sz w:val="19"/>
        </w:rPr>
        <w:t> </w:t>
      </w:r>
      <w:r>
        <w:rPr>
          <w:spacing w:val="-2"/>
          <w:sz w:val="19"/>
        </w:rPr>
        <w:t>objective</w:t>
      </w:r>
      <w:r>
        <w:rPr>
          <w:spacing w:val="-10"/>
          <w:sz w:val="19"/>
        </w:rPr>
        <w:t> </w:t>
      </w:r>
      <w:r>
        <w:rPr>
          <w:spacing w:val="-2"/>
          <w:sz w:val="19"/>
        </w:rPr>
        <w:t>states</w:t>
      </w:r>
      <w:r>
        <w:rPr>
          <w:spacing w:val="-10"/>
          <w:sz w:val="19"/>
        </w:rPr>
        <w:t> </w:t>
      </w:r>
      <w:r>
        <w:rPr>
          <w:spacing w:val="-2"/>
          <w:sz w:val="19"/>
        </w:rPr>
        <w:t>the </w:t>
      </w:r>
      <w:r>
        <w:rPr>
          <w:sz w:val="19"/>
        </w:rPr>
        <w:t>goal</w:t>
      </w:r>
      <w:r>
        <w:rPr>
          <w:spacing w:val="-8"/>
          <w:sz w:val="19"/>
        </w:rPr>
        <w:t> </w:t>
      </w:r>
      <w:r>
        <w:rPr>
          <w:sz w:val="19"/>
        </w:rPr>
        <w:t>of</w:t>
      </w:r>
      <w:r>
        <w:rPr>
          <w:spacing w:val="-2"/>
          <w:sz w:val="19"/>
        </w:rPr>
        <w:t> </w:t>
      </w:r>
      <w:r>
        <w:rPr>
          <w:sz w:val="19"/>
        </w:rPr>
        <w:t>the</w:t>
      </w:r>
      <w:r>
        <w:rPr>
          <w:spacing w:val="-8"/>
          <w:sz w:val="19"/>
        </w:rPr>
        <w:t> </w:t>
      </w:r>
      <w:r>
        <w:rPr>
          <w:sz w:val="19"/>
        </w:rPr>
        <w:t>analysis.</w:t>
      </w:r>
      <w:r>
        <w:rPr>
          <w:spacing w:val="-11"/>
          <w:sz w:val="19"/>
        </w:rPr>
        <w:t> </w:t>
      </w:r>
      <w:r>
        <w:rPr>
          <w:sz w:val="19"/>
        </w:rPr>
        <w:t>The</w:t>
      </w:r>
      <w:r>
        <w:rPr>
          <w:spacing w:val="-8"/>
          <w:sz w:val="19"/>
        </w:rPr>
        <w:t> </w:t>
      </w:r>
      <w:r>
        <w:rPr>
          <w:sz w:val="19"/>
        </w:rPr>
        <w:t>third</w:t>
      </w:r>
      <w:r>
        <w:rPr>
          <w:spacing w:val="-8"/>
          <w:sz w:val="19"/>
        </w:rPr>
        <w:t> </w:t>
      </w:r>
      <w:r>
        <w:rPr>
          <w:sz w:val="19"/>
        </w:rPr>
        <w:t>column</w:t>
      </w:r>
      <w:r>
        <w:rPr>
          <w:spacing w:val="-8"/>
          <w:sz w:val="19"/>
        </w:rPr>
        <w:t> </w:t>
      </w:r>
      <w:r>
        <w:rPr>
          <w:sz w:val="19"/>
        </w:rPr>
        <w:t>in</w:t>
      </w:r>
      <w:r>
        <w:rPr>
          <w:spacing w:val="-8"/>
          <w:sz w:val="19"/>
        </w:rPr>
        <w:t> </w:t>
      </w:r>
      <w:r>
        <w:rPr>
          <w:sz w:val="19"/>
        </w:rPr>
        <w:t>the</w:t>
      </w:r>
      <w:r>
        <w:rPr>
          <w:spacing w:val="-8"/>
          <w:sz w:val="19"/>
        </w:rPr>
        <w:t> </w:t>
      </w:r>
      <w:r>
        <w:rPr>
          <w:sz w:val="19"/>
        </w:rPr>
        <w:t>illustration</w:t>
      </w:r>
      <w:r>
        <w:rPr>
          <w:spacing w:val="-8"/>
          <w:sz w:val="19"/>
        </w:rPr>
        <w:t> </w:t>
      </w:r>
      <w:r>
        <w:rPr>
          <w:sz w:val="19"/>
        </w:rPr>
        <w:t>provides</w:t>
      </w:r>
      <w:r>
        <w:rPr>
          <w:spacing w:val="-8"/>
          <w:sz w:val="19"/>
        </w:rPr>
        <w:t> </w:t>
      </w:r>
      <w:r>
        <w:rPr>
          <w:sz w:val="19"/>
        </w:rPr>
        <w:t>an</w:t>
      </w:r>
      <w:r>
        <w:rPr>
          <w:spacing w:val="-8"/>
          <w:sz w:val="19"/>
        </w:rPr>
        <w:t> </w:t>
      </w:r>
      <w:r>
        <w:rPr>
          <w:sz w:val="19"/>
        </w:rPr>
        <w:t>example</w:t>
      </w:r>
      <w:r>
        <w:rPr>
          <w:spacing w:val="-8"/>
          <w:sz w:val="19"/>
        </w:rPr>
        <w:t> </w:t>
      </w:r>
      <w:r>
        <w:rPr>
          <w:sz w:val="19"/>
        </w:rPr>
        <w:t>of</w:t>
      </w:r>
      <w:r>
        <w:rPr>
          <w:spacing w:val="-2"/>
          <w:sz w:val="19"/>
        </w:rPr>
        <w:t> </w:t>
      </w:r>
      <w:r>
        <w:rPr>
          <w:sz w:val="19"/>
        </w:rPr>
        <w:t>a</w:t>
      </w:r>
      <w:r>
        <w:rPr>
          <w:spacing w:val="-8"/>
          <w:sz w:val="19"/>
        </w:rPr>
        <w:t> </w:t>
      </w:r>
      <w:r>
        <w:rPr>
          <w:sz w:val="19"/>
        </w:rPr>
        <w:t>specific </w:t>
      </w:r>
      <w:r>
        <w:rPr>
          <w:spacing w:val="-2"/>
          <w:sz w:val="19"/>
        </w:rPr>
        <w:t>question</w:t>
      </w:r>
      <w:r>
        <w:rPr>
          <w:spacing w:val="-8"/>
          <w:sz w:val="19"/>
        </w:rPr>
        <w:t> </w:t>
      </w:r>
      <w:r>
        <w:rPr>
          <w:spacing w:val="-2"/>
          <w:sz w:val="19"/>
        </w:rPr>
        <w:t>the</w:t>
      </w:r>
      <w:r>
        <w:rPr>
          <w:spacing w:val="-8"/>
          <w:sz w:val="19"/>
        </w:rPr>
        <w:t> </w:t>
      </w:r>
      <w:r>
        <w:rPr>
          <w:spacing w:val="-2"/>
          <w:sz w:val="19"/>
        </w:rPr>
        <w:t>auditor</w:t>
      </w:r>
      <w:r>
        <w:rPr>
          <w:spacing w:val="-8"/>
          <w:sz w:val="19"/>
        </w:rPr>
        <w:t> </w:t>
      </w:r>
      <w:r>
        <w:rPr>
          <w:spacing w:val="-2"/>
          <w:sz w:val="19"/>
        </w:rPr>
        <w:t>can</w:t>
      </w:r>
      <w:r>
        <w:rPr>
          <w:spacing w:val="-8"/>
          <w:sz w:val="19"/>
        </w:rPr>
        <w:t> </w:t>
      </w:r>
      <w:r>
        <w:rPr>
          <w:spacing w:val="-2"/>
          <w:sz w:val="19"/>
        </w:rPr>
        <w:t>address</w:t>
      </w:r>
      <w:r>
        <w:rPr>
          <w:spacing w:val="-8"/>
          <w:sz w:val="19"/>
        </w:rPr>
        <w:t> </w:t>
      </w:r>
      <w:r>
        <w:rPr>
          <w:spacing w:val="-2"/>
          <w:sz w:val="19"/>
        </w:rPr>
        <w:t>with</w:t>
      </w:r>
      <w:r>
        <w:rPr>
          <w:spacing w:val="-8"/>
          <w:sz w:val="19"/>
        </w:rPr>
        <w:t> </w:t>
      </w:r>
      <w:r>
        <w:rPr>
          <w:spacing w:val="-2"/>
          <w:sz w:val="19"/>
        </w:rPr>
        <w:t>the</w:t>
      </w:r>
      <w:r>
        <w:rPr>
          <w:spacing w:val="-8"/>
          <w:sz w:val="19"/>
        </w:rPr>
        <w:t> </w:t>
      </w:r>
      <w:r>
        <w:rPr>
          <w:spacing w:val="-2"/>
          <w:sz w:val="19"/>
        </w:rPr>
        <w:t>analysis.</w:t>
      </w:r>
      <w:r>
        <w:rPr>
          <w:spacing w:val="-8"/>
          <w:sz w:val="19"/>
        </w:rPr>
        <w:t> </w:t>
      </w:r>
      <w:r>
        <w:rPr>
          <w:spacing w:val="-2"/>
          <w:sz w:val="19"/>
        </w:rPr>
        <w:t>Audit</w:t>
      </w:r>
      <w:r>
        <w:rPr>
          <w:spacing w:val="-8"/>
          <w:sz w:val="19"/>
        </w:rPr>
        <w:t> </w:t>
      </w:r>
      <w:r>
        <w:rPr>
          <w:spacing w:val="-2"/>
          <w:sz w:val="19"/>
        </w:rPr>
        <w:t>analytics</w:t>
      </w:r>
      <w:r>
        <w:rPr>
          <w:spacing w:val="-8"/>
          <w:sz w:val="19"/>
        </w:rPr>
        <w:t> </w:t>
      </w:r>
      <w:r>
        <w:rPr>
          <w:spacing w:val="-2"/>
          <w:sz w:val="19"/>
        </w:rPr>
        <w:t>are</w:t>
      </w:r>
      <w:r>
        <w:rPr>
          <w:spacing w:val="-8"/>
          <w:sz w:val="19"/>
        </w:rPr>
        <w:t> </w:t>
      </w:r>
      <w:r>
        <w:rPr>
          <w:spacing w:val="-2"/>
          <w:sz w:val="19"/>
        </w:rPr>
        <w:t>used</w:t>
      </w:r>
      <w:r>
        <w:rPr>
          <w:spacing w:val="-8"/>
          <w:sz w:val="19"/>
        </w:rPr>
        <w:t> </w:t>
      </w:r>
      <w:r>
        <w:rPr>
          <w:spacing w:val="-2"/>
          <w:sz w:val="19"/>
        </w:rPr>
        <w:t>to</w:t>
      </w:r>
      <w:r>
        <w:rPr>
          <w:spacing w:val="-8"/>
          <w:sz w:val="19"/>
        </w:rPr>
        <w:t> </w:t>
      </w:r>
      <w:r>
        <w:rPr>
          <w:spacing w:val="-2"/>
          <w:sz w:val="19"/>
        </w:rPr>
        <w:t>perform</w:t>
      </w:r>
      <w:r>
        <w:rPr>
          <w:spacing w:val="-8"/>
          <w:sz w:val="19"/>
        </w:rPr>
        <w:t> </w:t>
      </w:r>
      <w:r>
        <w:rPr>
          <w:spacing w:val="-2"/>
          <w:sz w:val="19"/>
        </w:rPr>
        <w:t>risk assessment,</w:t>
      </w:r>
      <w:r>
        <w:rPr>
          <w:spacing w:val="-5"/>
          <w:sz w:val="19"/>
        </w:rPr>
        <w:t> </w:t>
      </w:r>
      <w:r>
        <w:rPr>
          <w:spacing w:val="-2"/>
          <w:sz w:val="19"/>
        </w:rPr>
        <w:t>substantive</w:t>
      </w:r>
      <w:r>
        <w:rPr>
          <w:spacing w:val="-5"/>
          <w:sz w:val="19"/>
        </w:rPr>
        <w:t> </w:t>
      </w:r>
      <w:r>
        <w:rPr>
          <w:spacing w:val="-2"/>
          <w:sz w:val="19"/>
        </w:rPr>
        <w:t>analytical</w:t>
      </w:r>
      <w:r>
        <w:rPr>
          <w:spacing w:val="-5"/>
          <w:sz w:val="19"/>
        </w:rPr>
        <w:t> </w:t>
      </w:r>
      <w:r>
        <w:rPr>
          <w:spacing w:val="-2"/>
          <w:sz w:val="19"/>
        </w:rPr>
        <w:t>procedures,</w:t>
      </w:r>
      <w:r>
        <w:rPr>
          <w:spacing w:val="-5"/>
          <w:sz w:val="19"/>
        </w:rPr>
        <w:t> </w:t>
      </w:r>
      <w:r>
        <w:rPr>
          <w:spacing w:val="-2"/>
          <w:sz w:val="19"/>
        </w:rPr>
        <w:t>and</w:t>
      </w:r>
      <w:r>
        <w:rPr>
          <w:spacing w:val="-5"/>
          <w:sz w:val="19"/>
        </w:rPr>
        <w:t> </w:t>
      </w:r>
      <w:r>
        <w:rPr>
          <w:spacing w:val="-2"/>
          <w:sz w:val="19"/>
        </w:rPr>
        <w:t>to</w:t>
      </w:r>
      <w:r>
        <w:rPr>
          <w:spacing w:val="-5"/>
          <w:sz w:val="19"/>
        </w:rPr>
        <w:t> </w:t>
      </w:r>
      <w:r>
        <w:rPr>
          <w:spacing w:val="-2"/>
          <w:sz w:val="19"/>
        </w:rPr>
        <w:t>perform</w:t>
      </w:r>
      <w:r>
        <w:rPr>
          <w:spacing w:val="-5"/>
          <w:sz w:val="19"/>
        </w:rPr>
        <w:t> </w:t>
      </w:r>
      <w:r>
        <w:rPr>
          <w:spacing w:val="-2"/>
          <w:sz w:val="19"/>
        </w:rPr>
        <w:t>tests</w:t>
      </w:r>
      <w:r>
        <w:rPr>
          <w:spacing w:val="-5"/>
          <w:sz w:val="19"/>
        </w:rPr>
        <w:t> </w:t>
      </w:r>
      <w:r>
        <w:rPr>
          <w:spacing w:val="-2"/>
          <w:sz w:val="19"/>
        </w:rPr>
        <w:t>of detail.</w:t>
      </w:r>
    </w:p>
    <w:p>
      <w:pPr>
        <w:pStyle w:val="BodyText"/>
        <w:rPr>
          <w:sz w:val="20"/>
        </w:rPr>
      </w:pPr>
    </w:p>
    <w:p>
      <w:pPr>
        <w:pStyle w:val="BodyText"/>
        <w:rPr>
          <w:sz w:val="20"/>
        </w:rPr>
      </w:pPr>
    </w:p>
    <w:p>
      <w:pPr>
        <w:pStyle w:val="BodyText"/>
        <w:spacing w:before="1"/>
        <w:rPr>
          <w:sz w:val="19"/>
        </w:rPr>
      </w:pPr>
      <w:r>
        <w:rPr/>
        <w:pict>
          <v:group style="position:absolute;margin-left:63pt;margin-top:14.092937pt;width:373pt;height:151.2pt;mso-position-horizontal-relative:page;mso-position-vertical-relative:paragraph;z-index:-15655936;mso-wrap-distance-left:0;mso-wrap-distance-right:0" id="docshapegroup942" coordorigin="1260,282" coordsize="7460,3024">
            <v:shape style="position:absolute;left:1270;top:291;width:7440;height:3004" id="docshape943" coordorigin="1270,292" coordsize="7440,3004" path="m1270,292l1270,3055,1274,3194,1300,3265,1371,3292,1510,3295,8470,3295,8609,3292,8680,3265,8706,3194,8710,3055,8710,292,1270,292xe" filled="false" stroked="true" strokeweight="1pt" strokecolor="#b23300">
              <v:path arrowok="t"/>
              <v:stroke dashstyle="solid"/>
            </v:shape>
            <v:shape style="position:absolute;left:1281;top:301;width:7417;height:2893" type="#_x0000_t202" id="docshape944" filled="false" stroked="false">
              <v:textbox inset="0,0,0,0">
                <w:txbxContent>
                  <w:p>
                    <w:pPr>
                      <w:spacing w:line="225" w:lineRule="auto" w:before="156"/>
                      <w:ind w:left="108" w:right="0" w:firstLine="0"/>
                      <w:jc w:val="left"/>
                      <w:rPr>
                        <w:rFonts w:ascii="Calibri"/>
                        <w:b/>
                        <w:sz w:val="28"/>
                      </w:rPr>
                    </w:pPr>
                    <w:r>
                      <w:rPr>
                        <w:rFonts w:ascii="Trebuchet MS"/>
                        <w:b/>
                        <w:color w:val="B23300"/>
                        <w:spacing w:val="-6"/>
                        <w:sz w:val="28"/>
                      </w:rPr>
                      <w:t>APPLYING</w:t>
                    </w:r>
                    <w:r>
                      <w:rPr>
                        <w:rFonts w:ascii="Trebuchet MS"/>
                        <w:b/>
                        <w:color w:val="B23300"/>
                        <w:spacing w:val="-37"/>
                        <w:sz w:val="28"/>
                      </w:rPr>
                      <w:t> </w:t>
                    </w:r>
                    <w:r>
                      <w:rPr>
                        <w:rFonts w:ascii="Trebuchet MS"/>
                        <w:b/>
                        <w:color w:val="B23300"/>
                        <w:spacing w:val="-6"/>
                        <w:sz w:val="28"/>
                      </w:rPr>
                      <w:t>CRITICAL</w:t>
                    </w:r>
                    <w:r>
                      <w:rPr>
                        <w:rFonts w:ascii="Trebuchet MS"/>
                        <w:b/>
                        <w:color w:val="B23300"/>
                        <w:spacing w:val="-37"/>
                        <w:sz w:val="28"/>
                      </w:rPr>
                      <w:t> </w:t>
                    </w:r>
                    <w:r>
                      <w:rPr>
                        <w:rFonts w:ascii="Trebuchet MS"/>
                        <w:b/>
                        <w:color w:val="B23300"/>
                        <w:spacing w:val="-6"/>
                        <w:sz w:val="28"/>
                      </w:rPr>
                      <w:t>THINKING</w:t>
                    </w:r>
                    <w:r>
                      <w:rPr>
                        <w:rFonts w:ascii="Trebuchet MS"/>
                        <w:b/>
                        <w:color w:val="B23300"/>
                        <w:spacing w:val="-37"/>
                        <w:sz w:val="28"/>
                      </w:rPr>
                      <w:t> </w:t>
                    </w:r>
                    <w:r>
                      <w:rPr>
                        <w:rFonts w:ascii="Trebuchet MS"/>
                        <w:b/>
                        <w:color w:val="B23300"/>
                        <w:spacing w:val="-6"/>
                        <w:sz w:val="28"/>
                      </w:rPr>
                      <w:t>3.2:</w:t>
                    </w:r>
                    <w:r>
                      <w:rPr>
                        <w:rFonts w:ascii="Trebuchet MS"/>
                        <w:b/>
                        <w:color w:val="B23300"/>
                        <w:spacing w:val="-38"/>
                        <w:sz w:val="28"/>
                      </w:rPr>
                      <w:t> </w:t>
                    </w:r>
                    <w:r>
                      <w:rPr>
                        <w:rFonts w:ascii="Calibri"/>
                        <w:b/>
                        <w:spacing w:val="-6"/>
                        <w:sz w:val="28"/>
                      </w:rPr>
                      <w:t>Acquire</w:t>
                    </w:r>
                    <w:r>
                      <w:rPr>
                        <w:rFonts w:ascii="Calibri"/>
                        <w:b/>
                        <w:spacing w:val="-17"/>
                        <w:sz w:val="28"/>
                      </w:rPr>
                      <w:t> </w:t>
                    </w:r>
                    <w:r>
                      <w:rPr>
                        <w:rFonts w:ascii="Calibri"/>
                        <w:b/>
                        <w:spacing w:val="-6"/>
                        <w:sz w:val="28"/>
                      </w:rPr>
                      <w:t>Auditing </w:t>
                    </w:r>
                    <w:r>
                      <w:rPr>
                        <w:rFonts w:ascii="Calibri"/>
                        <w:b/>
                        <w:w w:val="105"/>
                        <w:sz w:val="28"/>
                      </w:rPr>
                      <w:t>Knowledge and Avoid Biases</w:t>
                    </w:r>
                  </w:p>
                  <w:p>
                    <w:pPr>
                      <w:spacing w:before="47"/>
                      <w:ind w:left="108" w:right="0" w:firstLine="0"/>
                      <w:jc w:val="left"/>
                      <w:rPr>
                        <w:rFonts w:ascii="Calibri"/>
                        <w:sz w:val="19"/>
                      </w:rPr>
                    </w:pPr>
                    <w:r>
                      <w:rPr>
                        <w:rFonts w:ascii="Calibri"/>
                        <w:sz w:val="19"/>
                      </w:rPr>
                      <w:t>Auditors</w:t>
                    </w:r>
                    <w:r>
                      <w:rPr>
                        <w:rFonts w:ascii="Calibri"/>
                        <w:spacing w:val="-5"/>
                        <w:sz w:val="19"/>
                      </w:rPr>
                      <w:t> </w:t>
                    </w:r>
                    <w:r>
                      <w:rPr>
                        <w:rFonts w:ascii="Calibri"/>
                        <w:sz w:val="19"/>
                      </w:rPr>
                      <w:t>acquire</w:t>
                    </w:r>
                    <w:r>
                      <w:rPr>
                        <w:rFonts w:ascii="Calibri"/>
                        <w:spacing w:val="-5"/>
                        <w:sz w:val="19"/>
                      </w:rPr>
                      <w:t> </w:t>
                    </w:r>
                    <w:r>
                      <w:rPr>
                        <w:rFonts w:ascii="Calibri"/>
                        <w:sz w:val="19"/>
                      </w:rPr>
                      <w:t>and</w:t>
                    </w:r>
                    <w:r>
                      <w:rPr>
                        <w:rFonts w:ascii="Calibri"/>
                        <w:spacing w:val="-4"/>
                        <w:sz w:val="19"/>
                      </w:rPr>
                      <w:t> </w:t>
                    </w:r>
                    <w:r>
                      <w:rPr>
                        <w:rFonts w:ascii="Calibri"/>
                        <w:sz w:val="19"/>
                      </w:rPr>
                      <w:t>apply</w:t>
                    </w:r>
                    <w:r>
                      <w:rPr>
                        <w:rFonts w:ascii="Calibri"/>
                        <w:spacing w:val="-5"/>
                        <w:sz w:val="19"/>
                      </w:rPr>
                      <w:t> </w:t>
                    </w:r>
                    <w:r>
                      <w:rPr>
                        <w:rFonts w:ascii="Calibri"/>
                        <w:sz w:val="19"/>
                      </w:rPr>
                      <w:t>certain</w:t>
                    </w:r>
                    <w:r>
                      <w:rPr>
                        <w:rFonts w:ascii="Calibri"/>
                        <w:spacing w:val="-5"/>
                        <w:sz w:val="19"/>
                      </w:rPr>
                      <w:t> </w:t>
                    </w:r>
                    <w:r>
                      <w:rPr>
                        <w:rFonts w:ascii="Calibri"/>
                        <w:sz w:val="19"/>
                      </w:rPr>
                      <w:t>types</w:t>
                    </w:r>
                    <w:r>
                      <w:rPr>
                        <w:rFonts w:ascii="Calibri"/>
                        <w:spacing w:val="-4"/>
                        <w:sz w:val="19"/>
                      </w:rPr>
                      <w:t> </w:t>
                    </w:r>
                    <w:r>
                      <w:rPr>
                        <w:rFonts w:ascii="Calibri"/>
                        <w:sz w:val="19"/>
                      </w:rPr>
                      <w:t>of</w:t>
                    </w:r>
                    <w:r>
                      <w:rPr>
                        <w:rFonts w:ascii="Calibri"/>
                        <w:spacing w:val="-5"/>
                        <w:sz w:val="19"/>
                      </w:rPr>
                      <w:t> </w:t>
                    </w:r>
                    <w:r>
                      <w:rPr>
                        <w:rFonts w:ascii="Calibri"/>
                        <w:sz w:val="19"/>
                      </w:rPr>
                      <w:t>information</w:t>
                    </w:r>
                    <w:r>
                      <w:rPr>
                        <w:rFonts w:ascii="Calibri"/>
                        <w:spacing w:val="-4"/>
                        <w:sz w:val="19"/>
                      </w:rPr>
                      <w:t> </w:t>
                    </w:r>
                    <w:r>
                      <w:rPr>
                        <w:rFonts w:ascii="Calibri"/>
                        <w:sz w:val="19"/>
                      </w:rPr>
                      <w:t>when</w:t>
                    </w:r>
                    <w:r>
                      <w:rPr>
                        <w:rFonts w:ascii="Calibri"/>
                        <w:spacing w:val="-5"/>
                        <w:sz w:val="19"/>
                      </w:rPr>
                      <w:t> </w:t>
                    </w:r>
                    <w:r>
                      <w:rPr>
                        <w:rFonts w:ascii="Calibri"/>
                        <w:sz w:val="19"/>
                      </w:rPr>
                      <w:t>performing</w:t>
                    </w:r>
                    <w:r>
                      <w:rPr>
                        <w:rFonts w:ascii="Calibri"/>
                        <w:spacing w:val="-5"/>
                        <w:sz w:val="19"/>
                      </w:rPr>
                      <w:t> </w:t>
                    </w:r>
                    <w:r>
                      <w:rPr>
                        <w:rFonts w:ascii="Calibri"/>
                        <w:sz w:val="19"/>
                      </w:rPr>
                      <w:t>audit</w:t>
                    </w:r>
                    <w:r>
                      <w:rPr>
                        <w:rFonts w:ascii="Calibri"/>
                        <w:spacing w:val="-4"/>
                        <w:sz w:val="19"/>
                      </w:rPr>
                      <w:t> </w:t>
                    </w:r>
                    <w:r>
                      <w:rPr>
                        <w:rFonts w:ascii="Calibri"/>
                        <w:sz w:val="19"/>
                      </w:rPr>
                      <w:t>data</w:t>
                    </w:r>
                    <w:r>
                      <w:rPr>
                        <w:rFonts w:ascii="Calibri"/>
                        <w:spacing w:val="-5"/>
                        <w:sz w:val="19"/>
                      </w:rPr>
                      <w:t> </w:t>
                    </w:r>
                    <w:r>
                      <w:rPr>
                        <w:rFonts w:ascii="Calibri"/>
                        <w:spacing w:val="-2"/>
                        <w:sz w:val="19"/>
                      </w:rPr>
                      <w:t>analytics</w:t>
                    </w:r>
                  </w:p>
                  <w:p>
                    <w:pPr>
                      <w:spacing w:before="8"/>
                      <w:ind w:left="108" w:right="0" w:firstLine="0"/>
                      <w:jc w:val="left"/>
                      <w:rPr>
                        <w:rFonts w:ascii="Calibri"/>
                        <w:sz w:val="19"/>
                      </w:rPr>
                    </w:pPr>
                    <w:r>
                      <w:rPr>
                        <w:rFonts w:ascii="Calibri"/>
                        <w:b/>
                        <w:color w:val="B23300"/>
                        <w:spacing w:val="-2"/>
                        <w:w w:val="105"/>
                        <w:sz w:val="19"/>
                      </w:rPr>
                      <w:t>(Knowledge)</w:t>
                    </w:r>
                    <w:r>
                      <w:rPr>
                        <w:rFonts w:ascii="Calibri"/>
                        <w:spacing w:val="-2"/>
                        <w:w w:val="105"/>
                        <w:sz w:val="19"/>
                      </w:rPr>
                      <w:t>:</w:t>
                    </w:r>
                  </w:p>
                  <w:p>
                    <w:pPr>
                      <w:numPr>
                        <w:ilvl w:val="0"/>
                        <w:numId w:val="43"/>
                      </w:numPr>
                      <w:tabs>
                        <w:tab w:pos="229" w:val="left" w:leader="none"/>
                      </w:tabs>
                      <w:spacing w:before="128"/>
                      <w:ind w:left="228" w:right="0" w:hanging="121"/>
                      <w:jc w:val="left"/>
                      <w:rPr>
                        <w:rFonts w:ascii="Calibri" w:hAnsi="Calibri"/>
                        <w:sz w:val="19"/>
                      </w:rPr>
                    </w:pPr>
                    <w:r>
                      <w:rPr>
                        <w:rFonts w:ascii="Calibri" w:hAnsi="Calibri"/>
                        <w:spacing w:val="-2"/>
                        <w:sz w:val="19"/>
                      </w:rPr>
                      <w:t>Client’s</w:t>
                    </w:r>
                    <w:r>
                      <w:rPr>
                        <w:rFonts w:ascii="Calibri" w:hAnsi="Calibri"/>
                        <w:spacing w:val="1"/>
                        <w:sz w:val="19"/>
                      </w:rPr>
                      <w:t> </w:t>
                    </w:r>
                    <w:r>
                      <w:rPr>
                        <w:rFonts w:ascii="Calibri" w:hAnsi="Calibri"/>
                        <w:spacing w:val="-2"/>
                        <w:sz w:val="19"/>
                      </w:rPr>
                      <w:t>industry,</w:t>
                    </w:r>
                    <w:r>
                      <w:rPr>
                        <w:rFonts w:ascii="Calibri" w:hAnsi="Calibri"/>
                        <w:spacing w:val="2"/>
                        <w:sz w:val="19"/>
                      </w:rPr>
                      <w:t> </w:t>
                    </w:r>
                    <w:r>
                      <w:rPr>
                        <w:rFonts w:ascii="Calibri" w:hAnsi="Calibri"/>
                        <w:spacing w:val="-2"/>
                        <w:sz w:val="19"/>
                      </w:rPr>
                      <w:t>governance,</w:t>
                    </w:r>
                    <w:r>
                      <w:rPr>
                        <w:rFonts w:ascii="Calibri" w:hAnsi="Calibri"/>
                        <w:spacing w:val="1"/>
                        <w:sz w:val="19"/>
                      </w:rPr>
                      <w:t> </w:t>
                    </w:r>
                    <w:r>
                      <w:rPr>
                        <w:rFonts w:ascii="Calibri" w:hAnsi="Calibri"/>
                        <w:spacing w:val="-2"/>
                        <w:sz w:val="19"/>
                      </w:rPr>
                      <w:t>policies,</w:t>
                    </w:r>
                    <w:r>
                      <w:rPr>
                        <w:rFonts w:ascii="Calibri" w:hAnsi="Calibri"/>
                        <w:spacing w:val="2"/>
                        <w:sz w:val="19"/>
                      </w:rPr>
                      <w:t> </w:t>
                    </w:r>
                    <w:r>
                      <w:rPr>
                        <w:rFonts w:ascii="Calibri" w:hAnsi="Calibri"/>
                        <w:spacing w:val="-2"/>
                        <w:sz w:val="19"/>
                      </w:rPr>
                      <w:t>and</w:t>
                    </w:r>
                    <w:r>
                      <w:rPr>
                        <w:rFonts w:ascii="Calibri" w:hAnsi="Calibri"/>
                        <w:spacing w:val="1"/>
                        <w:sz w:val="19"/>
                      </w:rPr>
                      <w:t> </w:t>
                    </w:r>
                    <w:r>
                      <w:rPr>
                        <w:rFonts w:ascii="Calibri" w:hAnsi="Calibri"/>
                        <w:spacing w:val="-2"/>
                        <w:sz w:val="19"/>
                      </w:rPr>
                      <w:t>procedures.</w:t>
                    </w:r>
                  </w:p>
                  <w:p>
                    <w:pPr>
                      <w:numPr>
                        <w:ilvl w:val="0"/>
                        <w:numId w:val="43"/>
                      </w:numPr>
                      <w:tabs>
                        <w:tab w:pos="229" w:val="left" w:leader="none"/>
                      </w:tabs>
                      <w:spacing w:before="48"/>
                      <w:ind w:left="228" w:right="0" w:hanging="121"/>
                      <w:jc w:val="left"/>
                      <w:rPr>
                        <w:rFonts w:ascii="Calibri"/>
                        <w:sz w:val="19"/>
                      </w:rPr>
                    </w:pPr>
                    <w:r>
                      <w:rPr>
                        <w:rFonts w:ascii="Calibri"/>
                        <w:sz w:val="19"/>
                      </w:rPr>
                      <w:t>Relevant</w:t>
                    </w:r>
                    <w:r>
                      <w:rPr>
                        <w:rFonts w:ascii="Calibri"/>
                        <w:spacing w:val="-4"/>
                        <w:sz w:val="19"/>
                      </w:rPr>
                      <w:t> </w:t>
                    </w:r>
                    <w:r>
                      <w:rPr>
                        <w:rFonts w:ascii="Calibri"/>
                        <w:sz w:val="19"/>
                      </w:rPr>
                      <w:t>accounting</w:t>
                    </w:r>
                    <w:r>
                      <w:rPr>
                        <w:rFonts w:ascii="Calibri"/>
                        <w:spacing w:val="-4"/>
                        <w:sz w:val="19"/>
                      </w:rPr>
                      <w:t> </w:t>
                    </w:r>
                    <w:r>
                      <w:rPr>
                        <w:rFonts w:ascii="Calibri"/>
                        <w:sz w:val="19"/>
                      </w:rPr>
                      <w:t>and</w:t>
                    </w:r>
                    <w:r>
                      <w:rPr>
                        <w:rFonts w:ascii="Calibri"/>
                        <w:spacing w:val="-3"/>
                        <w:sz w:val="19"/>
                      </w:rPr>
                      <w:t> </w:t>
                    </w:r>
                    <w:r>
                      <w:rPr>
                        <w:rFonts w:ascii="Calibri"/>
                        <w:sz w:val="19"/>
                      </w:rPr>
                      <w:t>auditing</w:t>
                    </w:r>
                    <w:r>
                      <w:rPr>
                        <w:rFonts w:ascii="Calibri"/>
                        <w:spacing w:val="-4"/>
                        <w:sz w:val="19"/>
                      </w:rPr>
                      <w:t> </w:t>
                    </w:r>
                    <w:r>
                      <w:rPr>
                        <w:rFonts w:ascii="Calibri"/>
                        <w:sz w:val="19"/>
                      </w:rPr>
                      <w:t>standards,</w:t>
                    </w:r>
                    <w:r>
                      <w:rPr>
                        <w:rFonts w:ascii="Calibri"/>
                        <w:spacing w:val="-3"/>
                        <w:sz w:val="19"/>
                      </w:rPr>
                      <w:t> </w:t>
                    </w:r>
                    <w:r>
                      <w:rPr>
                        <w:rFonts w:ascii="Calibri"/>
                        <w:sz w:val="19"/>
                      </w:rPr>
                      <w:t>and</w:t>
                    </w:r>
                    <w:r>
                      <w:rPr>
                        <w:rFonts w:ascii="Calibri"/>
                        <w:spacing w:val="-4"/>
                        <w:sz w:val="19"/>
                      </w:rPr>
                      <w:t> </w:t>
                    </w:r>
                    <w:r>
                      <w:rPr>
                        <w:rFonts w:ascii="Calibri"/>
                        <w:sz w:val="19"/>
                      </w:rPr>
                      <w:t>SEC</w:t>
                    </w:r>
                    <w:r>
                      <w:rPr>
                        <w:rFonts w:ascii="Calibri"/>
                        <w:spacing w:val="-4"/>
                        <w:sz w:val="19"/>
                      </w:rPr>
                      <w:t> </w:t>
                    </w:r>
                    <w:r>
                      <w:rPr>
                        <w:rFonts w:ascii="Calibri"/>
                        <w:spacing w:val="-2"/>
                        <w:sz w:val="19"/>
                      </w:rPr>
                      <w:t>regulations.</w:t>
                    </w:r>
                  </w:p>
                  <w:p>
                    <w:pPr>
                      <w:numPr>
                        <w:ilvl w:val="0"/>
                        <w:numId w:val="43"/>
                      </w:numPr>
                      <w:tabs>
                        <w:tab w:pos="229" w:val="left" w:leader="none"/>
                      </w:tabs>
                      <w:spacing w:before="49"/>
                      <w:ind w:left="228" w:right="0" w:hanging="121"/>
                      <w:jc w:val="left"/>
                      <w:rPr>
                        <w:rFonts w:ascii="Calibri"/>
                        <w:sz w:val="19"/>
                      </w:rPr>
                    </w:pPr>
                    <w:r>
                      <w:rPr>
                        <w:rFonts w:ascii="Calibri"/>
                        <w:sz w:val="19"/>
                      </w:rPr>
                      <w:t>Risk</w:t>
                    </w:r>
                    <w:r>
                      <w:rPr>
                        <w:rFonts w:ascii="Calibri"/>
                        <w:spacing w:val="-4"/>
                        <w:sz w:val="19"/>
                      </w:rPr>
                      <w:t> </w:t>
                    </w:r>
                    <w:r>
                      <w:rPr>
                        <w:rFonts w:ascii="Calibri"/>
                        <w:sz w:val="19"/>
                      </w:rPr>
                      <w:t>assessment</w:t>
                    </w:r>
                    <w:r>
                      <w:rPr>
                        <w:rFonts w:ascii="Calibri"/>
                        <w:spacing w:val="-3"/>
                        <w:sz w:val="19"/>
                      </w:rPr>
                      <w:t> </w:t>
                    </w:r>
                    <w:r>
                      <w:rPr>
                        <w:rFonts w:ascii="Calibri"/>
                        <w:sz w:val="19"/>
                      </w:rPr>
                      <w:t>and</w:t>
                    </w:r>
                    <w:r>
                      <w:rPr>
                        <w:rFonts w:ascii="Calibri"/>
                        <w:spacing w:val="-4"/>
                        <w:sz w:val="19"/>
                      </w:rPr>
                      <w:t> </w:t>
                    </w:r>
                    <w:r>
                      <w:rPr>
                        <w:rFonts w:ascii="Calibri"/>
                        <w:sz w:val="19"/>
                      </w:rPr>
                      <w:t>statistical</w:t>
                    </w:r>
                    <w:r>
                      <w:rPr>
                        <w:rFonts w:ascii="Calibri"/>
                        <w:spacing w:val="-3"/>
                        <w:sz w:val="19"/>
                      </w:rPr>
                      <w:t> </w:t>
                    </w:r>
                    <w:r>
                      <w:rPr>
                        <w:rFonts w:ascii="Calibri"/>
                        <w:sz w:val="19"/>
                      </w:rPr>
                      <w:t>and</w:t>
                    </w:r>
                    <w:r>
                      <w:rPr>
                        <w:rFonts w:ascii="Calibri"/>
                        <w:spacing w:val="-4"/>
                        <w:sz w:val="19"/>
                      </w:rPr>
                      <w:t> </w:t>
                    </w:r>
                    <w:r>
                      <w:rPr>
                        <w:rFonts w:ascii="Calibri"/>
                        <w:sz w:val="19"/>
                      </w:rPr>
                      <w:t>sampling</w:t>
                    </w:r>
                    <w:r>
                      <w:rPr>
                        <w:rFonts w:ascii="Calibri"/>
                        <w:spacing w:val="-3"/>
                        <w:sz w:val="19"/>
                      </w:rPr>
                      <w:t> </w:t>
                    </w:r>
                    <w:r>
                      <w:rPr>
                        <w:rFonts w:ascii="Calibri"/>
                        <w:spacing w:val="-2"/>
                        <w:sz w:val="19"/>
                      </w:rPr>
                      <w:t>techniques.</w:t>
                    </w:r>
                  </w:p>
                  <w:p>
                    <w:pPr>
                      <w:spacing w:line="247" w:lineRule="auto" w:before="128"/>
                      <w:ind w:left="108" w:right="0" w:firstLine="0"/>
                      <w:jc w:val="left"/>
                      <w:rPr>
                        <w:rFonts w:ascii="Calibri"/>
                        <w:sz w:val="19"/>
                      </w:rPr>
                    </w:pPr>
                    <w:r>
                      <w:rPr>
                        <w:rFonts w:ascii="Calibri"/>
                        <w:sz w:val="19"/>
                      </w:rPr>
                      <w:t>Auditors</w:t>
                    </w:r>
                    <w:r>
                      <w:rPr>
                        <w:rFonts w:ascii="Calibri"/>
                        <w:spacing w:val="-10"/>
                        <w:sz w:val="19"/>
                      </w:rPr>
                      <w:t> </w:t>
                    </w:r>
                    <w:r>
                      <w:rPr>
                        <w:rFonts w:ascii="Calibri"/>
                        <w:sz w:val="19"/>
                      </w:rPr>
                      <w:t>can</w:t>
                    </w:r>
                    <w:r>
                      <w:rPr>
                        <w:rFonts w:ascii="Calibri"/>
                        <w:spacing w:val="-10"/>
                        <w:sz w:val="19"/>
                      </w:rPr>
                      <w:t> </w:t>
                    </w:r>
                    <w:r>
                      <w:rPr>
                        <w:rFonts w:ascii="Calibri"/>
                        <w:sz w:val="19"/>
                      </w:rPr>
                      <w:t>be</w:t>
                    </w:r>
                    <w:r>
                      <w:rPr>
                        <w:rFonts w:ascii="Calibri"/>
                        <w:spacing w:val="-10"/>
                        <w:sz w:val="19"/>
                      </w:rPr>
                      <w:t> </w:t>
                    </w:r>
                    <w:r>
                      <w:rPr>
                        <w:rFonts w:ascii="Calibri"/>
                        <w:sz w:val="19"/>
                      </w:rPr>
                      <w:t>biased</w:t>
                    </w:r>
                    <w:r>
                      <w:rPr>
                        <w:rFonts w:ascii="Calibri"/>
                        <w:spacing w:val="-10"/>
                        <w:sz w:val="19"/>
                      </w:rPr>
                      <w:t> </w:t>
                    </w:r>
                    <w:r>
                      <w:rPr>
                        <w:rFonts w:ascii="Calibri"/>
                        <w:sz w:val="19"/>
                      </w:rPr>
                      <w:t>when</w:t>
                    </w:r>
                    <w:r>
                      <w:rPr>
                        <w:rFonts w:ascii="Calibri"/>
                        <w:spacing w:val="-10"/>
                        <w:sz w:val="19"/>
                      </w:rPr>
                      <w:t> </w:t>
                    </w:r>
                    <w:r>
                      <w:rPr>
                        <w:rFonts w:ascii="Calibri"/>
                        <w:sz w:val="19"/>
                      </w:rPr>
                      <w:t>they</w:t>
                    </w:r>
                    <w:r>
                      <w:rPr>
                        <w:rFonts w:ascii="Calibri"/>
                        <w:spacing w:val="-10"/>
                        <w:sz w:val="19"/>
                      </w:rPr>
                      <w:t> </w:t>
                    </w:r>
                    <w:r>
                      <w:rPr>
                        <w:rFonts w:ascii="Calibri"/>
                        <w:sz w:val="19"/>
                      </w:rPr>
                      <w:t>make</w:t>
                    </w:r>
                    <w:r>
                      <w:rPr>
                        <w:rFonts w:ascii="Calibri"/>
                        <w:spacing w:val="-10"/>
                        <w:sz w:val="19"/>
                      </w:rPr>
                      <w:t> </w:t>
                    </w:r>
                    <w:r>
                      <w:rPr>
                        <w:rFonts w:ascii="Calibri"/>
                        <w:sz w:val="19"/>
                      </w:rPr>
                      <w:t>assumptions</w:t>
                    </w:r>
                    <w:r>
                      <w:rPr>
                        <w:rFonts w:ascii="Calibri"/>
                        <w:spacing w:val="-10"/>
                        <w:sz w:val="19"/>
                      </w:rPr>
                      <w:t> </w:t>
                    </w:r>
                    <w:r>
                      <w:rPr>
                        <w:rFonts w:ascii="Calibri"/>
                        <w:sz w:val="19"/>
                      </w:rPr>
                      <w:t>about</w:t>
                    </w:r>
                    <w:r>
                      <w:rPr>
                        <w:rFonts w:ascii="Calibri"/>
                        <w:spacing w:val="-10"/>
                        <w:sz w:val="19"/>
                      </w:rPr>
                      <w:t> </w:t>
                    </w:r>
                    <w:r>
                      <w:rPr>
                        <w:rFonts w:ascii="Calibri"/>
                        <w:sz w:val="19"/>
                      </w:rPr>
                      <w:t>what</w:t>
                    </w:r>
                    <w:r>
                      <w:rPr>
                        <w:rFonts w:ascii="Calibri"/>
                        <w:spacing w:val="-10"/>
                        <w:sz w:val="19"/>
                      </w:rPr>
                      <w:t> </w:t>
                    </w:r>
                    <w:r>
                      <w:rPr>
                        <w:rFonts w:ascii="Calibri"/>
                        <w:sz w:val="19"/>
                      </w:rPr>
                      <w:t>they</w:t>
                    </w:r>
                    <w:r>
                      <w:rPr>
                        <w:rFonts w:ascii="Calibri"/>
                        <w:spacing w:val="-10"/>
                        <w:sz w:val="19"/>
                      </w:rPr>
                      <w:t> </w:t>
                    </w:r>
                    <w:r>
                      <w:rPr>
                        <w:rFonts w:ascii="Calibri"/>
                        <w:sz w:val="19"/>
                      </w:rPr>
                      <w:t>expect</w:t>
                    </w:r>
                    <w:r>
                      <w:rPr>
                        <w:rFonts w:ascii="Calibri"/>
                        <w:spacing w:val="-10"/>
                        <w:sz w:val="19"/>
                      </w:rPr>
                      <w:t> </w:t>
                    </w:r>
                    <w:r>
                      <w:rPr>
                        <w:rFonts w:ascii="Calibri"/>
                        <w:sz w:val="19"/>
                      </w:rPr>
                      <w:t>to</w:t>
                    </w:r>
                    <w:r>
                      <w:rPr>
                        <w:rFonts w:ascii="Calibri"/>
                        <w:spacing w:val="-10"/>
                        <w:sz w:val="19"/>
                      </w:rPr>
                      <w:t> </w:t>
                    </w:r>
                    <w:r>
                      <w:rPr>
                        <w:rFonts w:ascii="Calibri"/>
                        <w:sz w:val="19"/>
                      </w:rPr>
                      <w:t>find</w:t>
                    </w:r>
                    <w:r>
                      <w:rPr>
                        <w:rFonts w:ascii="Calibri"/>
                        <w:spacing w:val="-10"/>
                        <w:sz w:val="19"/>
                      </w:rPr>
                      <w:t> </w:t>
                    </w:r>
                    <w:r>
                      <w:rPr>
                        <w:rFonts w:ascii="Calibri"/>
                        <w:sz w:val="19"/>
                      </w:rPr>
                      <w:t>during</w:t>
                    </w:r>
                    <w:r>
                      <w:rPr>
                        <w:rFonts w:ascii="Calibri"/>
                        <w:spacing w:val="-10"/>
                        <w:sz w:val="19"/>
                      </w:rPr>
                      <w:t> </w:t>
                    </w:r>
                    <w:r>
                      <w:rPr>
                        <w:rFonts w:ascii="Calibri"/>
                        <w:sz w:val="19"/>
                      </w:rPr>
                      <w:t>an audit engagement. They must be vigilantly skeptical of all information they are given </w:t>
                    </w:r>
                    <w:r>
                      <w:rPr>
                        <w:rFonts w:ascii="Calibri"/>
                        <w:b/>
                        <w:color w:val="B23300"/>
                        <w:sz w:val="19"/>
                      </w:rPr>
                      <w:t>(Risks)</w:t>
                    </w:r>
                    <w:r>
                      <w:rPr>
                        <w:rFonts w:ascii="Calibri"/>
                        <w:sz w:val="19"/>
                      </w:rPr>
                      <w:t>.</w:t>
                    </w:r>
                  </w:p>
                </w:txbxContent>
              </v:textbox>
              <w10:wrap type="none"/>
            </v:shape>
            <w10:wrap type="topAndBottom"/>
          </v:group>
        </w:pict>
      </w:r>
    </w:p>
    <w:p>
      <w:pPr>
        <w:pStyle w:val="BodyText"/>
        <w:rPr>
          <w:sz w:val="20"/>
        </w:rPr>
      </w:pPr>
    </w:p>
    <w:p>
      <w:pPr>
        <w:pStyle w:val="BodyText"/>
        <w:rPr>
          <w:sz w:val="20"/>
        </w:rPr>
      </w:pPr>
    </w:p>
    <w:p>
      <w:pPr>
        <w:pStyle w:val="BodyText"/>
        <w:spacing w:before="4"/>
        <w:rPr>
          <w:sz w:val="15"/>
        </w:rPr>
      </w:pPr>
    </w:p>
    <w:p>
      <w:pPr>
        <w:pStyle w:val="Heading3"/>
        <w:spacing w:before="107"/>
        <w:ind w:left="1260"/>
        <w:jc w:val="left"/>
      </w:pPr>
      <w:r>
        <w:rPr>
          <w:color w:val="B23300"/>
          <w:w w:val="105"/>
        </w:rPr>
        <w:t>Financial</w:t>
      </w:r>
      <w:r>
        <w:rPr>
          <w:color w:val="B23300"/>
          <w:spacing w:val="35"/>
          <w:w w:val="110"/>
        </w:rPr>
        <w:t> </w:t>
      </w:r>
      <w:r>
        <w:rPr>
          <w:color w:val="B23300"/>
          <w:spacing w:val="-2"/>
          <w:w w:val="110"/>
        </w:rPr>
        <w:t>Accounting</w:t>
      </w:r>
    </w:p>
    <w:p>
      <w:pPr>
        <w:spacing w:before="130"/>
        <w:ind w:left="1260" w:right="0" w:firstLine="0"/>
        <w:jc w:val="left"/>
        <w:rPr>
          <w:sz w:val="19"/>
        </w:rPr>
      </w:pPr>
      <w:r>
        <w:rPr>
          <w:spacing w:val="-4"/>
          <w:sz w:val="19"/>
        </w:rPr>
        <w:t>There</w:t>
      </w:r>
      <w:r>
        <w:rPr>
          <w:spacing w:val="-7"/>
          <w:sz w:val="19"/>
        </w:rPr>
        <w:t> </w:t>
      </w:r>
      <w:r>
        <w:rPr>
          <w:spacing w:val="-4"/>
          <w:sz w:val="19"/>
        </w:rPr>
        <w:t>are</w:t>
      </w:r>
      <w:r>
        <w:rPr>
          <w:spacing w:val="-7"/>
          <w:sz w:val="19"/>
        </w:rPr>
        <w:t> </w:t>
      </w:r>
      <w:r>
        <w:rPr>
          <w:spacing w:val="-4"/>
          <w:sz w:val="19"/>
        </w:rPr>
        <w:t>a</w:t>
      </w:r>
      <w:r>
        <w:rPr>
          <w:spacing w:val="-6"/>
          <w:sz w:val="19"/>
        </w:rPr>
        <w:t> </w:t>
      </w:r>
      <w:r>
        <w:rPr>
          <w:spacing w:val="-4"/>
          <w:sz w:val="19"/>
        </w:rPr>
        <w:t>few</w:t>
      </w:r>
      <w:r>
        <w:rPr>
          <w:spacing w:val="-7"/>
          <w:sz w:val="19"/>
        </w:rPr>
        <w:t> </w:t>
      </w:r>
      <w:r>
        <w:rPr>
          <w:spacing w:val="-4"/>
          <w:sz w:val="19"/>
        </w:rPr>
        <w:t>typical</w:t>
      </w:r>
      <w:r>
        <w:rPr>
          <w:spacing w:val="-6"/>
          <w:sz w:val="19"/>
        </w:rPr>
        <w:t> </w:t>
      </w:r>
      <w:r>
        <w:rPr>
          <w:spacing w:val="-4"/>
          <w:sz w:val="19"/>
        </w:rPr>
        <w:t>motivations</w:t>
      </w:r>
      <w:r>
        <w:rPr>
          <w:spacing w:val="-7"/>
          <w:sz w:val="19"/>
        </w:rPr>
        <w:t> </w:t>
      </w:r>
      <w:r>
        <w:rPr>
          <w:spacing w:val="-4"/>
          <w:sz w:val="19"/>
        </w:rPr>
        <w:t>for</w:t>
      </w:r>
      <w:r>
        <w:rPr>
          <w:spacing w:val="-6"/>
          <w:sz w:val="19"/>
        </w:rPr>
        <w:t> </w:t>
      </w:r>
      <w:r>
        <w:rPr>
          <w:spacing w:val="-4"/>
          <w:sz w:val="19"/>
        </w:rPr>
        <w:t>financial</w:t>
      </w:r>
      <w:r>
        <w:rPr>
          <w:spacing w:val="-7"/>
          <w:sz w:val="19"/>
        </w:rPr>
        <w:t> </w:t>
      </w:r>
      <w:r>
        <w:rPr>
          <w:spacing w:val="-4"/>
          <w:sz w:val="19"/>
        </w:rPr>
        <w:t>accountants</w:t>
      </w:r>
      <w:r>
        <w:rPr>
          <w:spacing w:val="-6"/>
          <w:sz w:val="19"/>
        </w:rPr>
        <w:t> </w:t>
      </w:r>
      <w:r>
        <w:rPr>
          <w:spacing w:val="-4"/>
          <w:sz w:val="19"/>
        </w:rPr>
        <w:t>to</w:t>
      </w:r>
      <w:r>
        <w:rPr>
          <w:spacing w:val="-7"/>
          <w:sz w:val="19"/>
        </w:rPr>
        <w:t> </w:t>
      </w:r>
      <w:r>
        <w:rPr>
          <w:spacing w:val="-4"/>
          <w:sz w:val="19"/>
        </w:rPr>
        <w:t>perform</w:t>
      </w:r>
      <w:r>
        <w:rPr>
          <w:spacing w:val="-6"/>
          <w:sz w:val="19"/>
        </w:rPr>
        <w:t> </w:t>
      </w:r>
      <w:r>
        <w:rPr>
          <w:spacing w:val="-4"/>
          <w:sz w:val="19"/>
        </w:rPr>
        <w:t>data</w:t>
      </w:r>
      <w:r>
        <w:rPr>
          <w:spacing w:val="-7"/>
          <w:sz w:val="19"/>
        </w:rPr>
        <w:t> </w:t>
      </w:r>
      <w:r>
        <w:rPr>
          <w:spacing w:val="-4"/>
          <w:sz w:val="19"/>
        </w:rPr>
        <w:t>analyses:</w:t>
      </w:r>
    </w:p>
    <w:p>
      <w:pPr>
        <w:pStyle w:val="ListParagraph"/>
        <w:numPr>
          <w:ilvl w:val="2"/>
          <w:numId w:val="10"/>
        </w:numPr>
        <w:tabs>
          <w:tab w:pos="1620" w:val="left" w:leader="none"/>
        </w:tabs>
        <w:spacing w:line="213" w:lineRule="auto" w:before="184" w:after="0"/>
        <w:ind w:left="1620" w:right="3537" w:hanging="160"/>
        <w:jc w:val="both"/>
        <w:rPr>
          <w:sz w:val="19"/>
        </w:rPr>
      </w:pPr>
      <w:r>
        <w:rPr>
          <w:sz w:val="19"/>
        </w:rPr>
        <w:t>Ensuring</w:t>
      </w:r>
      <w:r>
        <w:rPr>
          <w:spacing w:val="-10"/>
          <w:sz w:val="19"/>
        </w:rPr>
        <w:t> </w:t>
      </w:r>
      <w:r>
        <w:rPr>
          <w:sz w:val="19"/>
        </w:rPr>
        <w:t>economic</w:t>
      </w:r>
      <w:r>
        <w:rPr>
          <w:spacing w:val="-10"/>
          <w:sz w:val="19"/>
        </w:rPr>
        <w:t> </w:t>
      </w:r>
      <w:r>
        <w:rPr>
          <w:sz w:val="19"/>
        </w:rPr>
        <w:t>transactions,</w:t>
      </w:r>
      <w:r>
        <w:rPr>
          <w:spacing w:val="-10"/>
          <w:sz w:val="19"/>
        </w:rPr>
        <w:t> </w:t>
      </w:r>
      <w:r>
        <w:rPr>
          <w:sz w:val="19"/>
        </w:rPr>
        <w:t>value</w:t>
      </w:r>
      <w:r>
        <w:rPr>
          <w:spacing w:val="-10"/>
          <w:sz w:val="19"/>
        </w:rPr>
        <w:t> </w:t>
      </w:r>
      <w:r>
        <w:rPr>
          <w:sz w:val="19"/>
        </w:rPr>
        <w:t>changes,</w:t>
      </w:r>
      <w:r>
        <w:rPr>
          <w:spacing w:val="-10"/>
          <w:sz w:val="19"/>
        </w:rPr>
        <w:t> </w:t>
      </w:r>
      <w:r>
        <w:rPr>
          <w:sz w:val="19"/>
        </w:rPr>
        <w:t>and</w:t>
      </w:r>
      <w:r>
        <w:rPr>
          <w:spacing w:val="-10"/>
          <w:sz w:val="19"/>
        </w:rPr>
        <w:t> </w:t>
      </w:r>
      <w:r>
        <w:rPr>
          <w:sz w:val="19"/>
        </w:rPr>
        <w:t>period</w:t>
      </w:r>
      <w:r>
        <w:rPr>
          <w:spacing w:val="-10"/>
          <w:sz w:val="19"/>
        </w:rPr>
        <w:t> </w:t>
      </w:r>
      <w:r>
        <w:rPr>
          <w:sz w:val="19"/>
        </w:rPr>
        <w:t>closing</w:t>
      </w:r>
      <w:r>
        <w:rPr>
          <w:spacing w:val="-10"/>
          <w:sz w:val="19"/>
        </w:rPr>
        <w:t> </w:t>
      </w:r>
      <w:r>
        <w:rPr>
          <w:sz w:val="19"/>
        </w:rPr>
        <w:t>entries</w:t>
      </w:r>
      <w:r>
        <w:rPr>
          <w:spacing w:val="-10"/>
          <w:sz w:val="19"/>
        </w:rPr>
        <w:t> </w:t>
      </w:r>
      <w:r>
        <w:rPr>
          <w:sz w:val="19"/>
        </w:rPr>
        <w:t>have</w:t>
      </w:r>
      <w:r>
        <w:rPr>
          <w:spacing w:val="-10"/>
          <w:sz w:val="19"/>
        </w:rPr>
        <w:t> </w:t>
      </w:r>
      <w:r>
        <w:rPr>
          <w:sz w:val="19"/>
        </w:rPr>
        <w:t>been </w:t>
      </w:r>
      <w:r>
        <w:rPr>
          <w:spacing w:val="-2"/>
          <w:sz w:val="19"/>
        </w:rPr>
        <w:t>properly</w:t>
      </w:r>
      <w:r>
        <w:rPr>
          <w:spacing w:val="-8"/>
          <w:sz w:val="19"/>
        </w:rPr>
        <w:t> </w:t>
      </w:r>
      <w:r>
        <w:rPr>
          <w:spacing w:val="-2"/>
          <w:sz w:val="19"/>
        </w:rPr>
        <w:t>captured</w:t>
      </w:r>
      <w:r>
        <w:rPr>
          <w:spacing w:val="-8"/>
          <w:sz w:val="19"/>
        </w:rPr>
        <w:t> </w:t>
      </w:r>
      <w:r>
        <w:rPr>
          <w:spacing w:val="-2"/>
          <w:sz w:val="19"/>
        </w:rPr>
        <w:t>by</w:t>
      </w:r>
      <w:r>
        <w:rPr>
          <w:spacing w:val="-8"/>
          <w:sz w:val="19"/>
        </w:rPr>
        <w:t> </w:t>
      </w:r>
      <w:r>
        <w:rPr>
          <w:spacing w:val="-2"/>
          <w:sz w:val="19"/>
        </w:rPr>
        <w:t>the</w:t>
      </w:r>
      <w:r>
        <w:rPr>
          <w:spacing w:val="-8"/>
          <w:sz w:val="19"/>
        </w:rPr>
        <w:t> </w:t>
      </w:r>
      <w:r>
        <w:rPr>
          <w:spacing w:val="-2"/>
          <w:sz w:val="19"/>
        </w:rPr>
        <w:t>accounting</w:t>
      </w:r>
      <w:r>
        <w:rPr>
          <w:spacing w:val="-8"/>
          <w:sz w:val="19"/>
        </w:rPr>
        <w:t> </w:t>
      </w:r>
      <w:r>
        <w:rPr>
          <w:spacing w:val="-2"/>
          <w:sz w:val="19"/>
        </w:rPr>
        <w:t>system,</w:t>
      </w:r>
      <w:r>
        <w:rPr>
          <w:spacing w:val="-8"/>
          <w:sz w:val="19"/>
        </w:rPr>
        <w:t> </w:t>
      </w:r>
      <w:r>
        <w:rPr>
          <w:spacing w:val="-2"/>
          <w:sz w:val="19"/>
        </w:rPr>
        <w:t>valued</w:t>
      </w:r>
      <w:r>
        <w:rPr>
          <w:spacing w:val="-8"/>
          <w:sz w:val="19"/>
        </w:rPr>
        <w:t> </w:t>
      </w:r>
      <w:r>
        <w:rPr>
          <w:spacing w:val="-2"/>
          <w:sz w:val="19"/>
        </w:rPr>
        <w:t>in</w:t>
      </w:r>
      <w:r>
        <w:rPr>
          <w:spacing w:val="-8"/>
          <w:sz w:val="19"/>
        </w:rPr>
        <w:t> </w:t>
      </w:r>
      <w:r>
        <w:rPr>
          <w:spacing w:val="-2"/>
          <w:sz w:val="19"/>
        </w:rPr>
        <w:t>the</w:t>
      </w:r>
      <w:r>
        <w:rPr>
          <w:spacing w:val="-8"/>
          <w:sz w:val="19"/>
        </w:rPr>
        <w:t> </w:t>
      </w:r>
      <w:r>
        <w:rPr>
          <w:spacing w:val="-2"/>
          <w:sz w:val="19"/>
        </w:rPr>
        <w:t>appropriate</w:t>
      </w:r>
      <w:r>
        <w:rPr>
          <w:spacing w:val="-8"/>
          <w:sz w:val="19"/>
        </w:rPr>
        <w:t> </w:t>
      </w:r>
      <w:r>
        <w:rPr>
          <w:spacing w:val="-2"/>
          <w:sz w:val="19"/>
        </w:rPr>
        <w:t>account,</w:t>
      </w:r>
      <w:r>
        <w:rPr>
          <w:spacing w:val="-8"/>
          <w:sz w:val="19"/>
        </w:rPr>
        <w:t> </w:t>
      </w:r>
      <w:r>
        <w:rPr>
          <w:spacing w:val="-2"/>
          <w:sz w:val="19"/>
        </w:rPr>
        <w:t>and</w:t>
      </w:r>
      <w:r>
        <w:rPr>
          <w:spacing w:val="-8"/>
          <w:sz w:val="19"/>
        </w:rPr>
        <w:t> </w:t>
      </w:r>
      <w:r>
        <w:rPr>
          <w:spacing w:val="-2"/>
          <w:sz w:val="19"/>
        </w:rPr>
        <w:t>in </w:t>
      </w:r>
      <w:r>
        <w:rPr>
          <w:sz w:val="19"/>
        </w:rPr>
        <w:t>the correct accounting period.</w:t>
      </w:r>
    </w:p>
    <w:p>
      <w:pPr>
        <w:pStyle w:val="ListParagraph"/>
        <w:numPr>
          <w:ilvl w:val="2"/>
          <w:numId w:val="10"/>
        </w:numPr>
        <w:tabs>
          <w:tab w:pos="1620" w:val="left" w:leader="none"/>
        </w:tabs>
        <w:spacing w:line="240" w:lineRule="auto" w:before="50" w:after="0"/>
        <w:ind w:left="1620" w:right="0" w:hanging="160"/>
        <w:jc w:val="both"/>
        <w:rPr>
          <w:sz w:val="19"/>
        </w:rPr>
      </w:pPr>
      <w:r>
        <w:rPr>
          <w:spacing w:val="-6"/>
          <w:sz w:val="19"/>
        </w:rPr>
        <w:t>Predicting</w:t>
      </w:r>
      <w:r>
        <w:rPr>
          <w:spacing w:val="1"/>
          <w:sz w:val="19"/>
        </w:rPr>
        <w:t> </w:t>
      </w:r>
      <w:r>
        <w:rPr>
          <w:spacing w:val="-6"/>
          <w:sz w:val="19"/>
        </w:rPr>
        <w:t>future</w:t>
      </w:r>
      <w:r>
        <w:rPr>
          <w:spacing w:val="2"/>
          <w:sz w:val="19"/>
        </w:rPr>
        <w:t> </w:t>
      </w:r>
      <w:r>
        <w:rPr>
          <w:spacing w:val="-6"/>
          <w:sz w:val="19"/>
        </w:rPr>
        <w:t>net</w:t>
      </w:r>
      <w:r>
        <w:rPr>
          <w:spacing w:val="1"/>
          <w:sz w:val="19"/>
        </w:rPr>
        <w:t> </w:t>
      </w:r>
      <w:r>
        <w:rPr>
          <w:spacing w:val="-6"/>
          <w:sz w:val="19"/>
        </w:rPr>
        <w:t>income</w:t>
      </w:r>
      <w:r>
        <w:rPr>
          <w:spacing w:val="2"/>
          <w:sz w:val="19"/>
        </w:rPr>
        <w:t> </w:t>
      </w:r>
      <w:r>
        <w:rPr>
          <w:spacing w:val="-6"/>
          <w:sz w:val="19"/>
        </w:rPr>
        <w:t>and</w:t>
      </w:r>
      <w:r>
        <w:rPr>
          <w:spacing w:val="1"/>
          <w:sz w:val="19"/>
        </w:rPr>
        <w:t> </w:t>
      </w:r>
      <w:r>
        <w:rPr>
          <w:spacing w:val="-6"/>
          <w:sz w:val="19"/>
        </w:rPr>
        <w:t>cash</w:t>
      </w:r>
      <w:r>
        <w:rPr>
          <w:spacing w:val="2"/>
          <w:sz w:val="19"/>
        </w:rPr>
        <w:t> </w:t>
      </w:r>
      <w:r>
        <w:rPr>
          <w:spacing w:val="-6"/>
          <w:sz w:val="19"/>
        </w:rPr>
        <w:t>flows</w:t>
      </w:r>
      <w:r>
        <w:rPr>
          <w:spacing w:val="2"/>
          <w:sz w:val="19"/>
        </w:rPr>
        <w:t> </w:t>
      </w:r>
      <w:r>
        <w:rPr>
          <w:spacing w:val="-6"/>
          <w:sz w:val="19"/>
        </w:rPr>
        <w:t>for</w:t>
      </w:r>
      <w:r>
        <w:rPr>
          <w:spacing w:val="1"/>
          <w:sz w:val="19"/>
        </w:rPr>
        <w:t> </w:t>
      </w:r>
      <w:r>
        <w:rPr>
          <w:spacing w:val="-6"/>
          <w:sz w:val="19"/>
        </w:rPr>
        <w:t>top</w:t>
      </w:r>
      <w:r>
        <w:rPr>
          <w:spacing w:val="2"/>
          <w:sz w:val="19"/>
        </w:rPr>
        <w:t> </w:t>
      </w:r>
      <w:r>
        <w:rPr>
          <w:spacing w:val="-6"/>
          <w:sz w:val="19"/>
        </w:rPr>
        <w:t>management.</w:t>
      </w:r>
    </w:p>
    <w:p>
      <w:pPr>
        <w:pStyle w:val="ListParagraph"/>
        <w:numPr>
          <w:ilvl w:val="2"/>
          <w:numId w:val="10"/>
        </w:numPr>
        <w:tabs>
          <w:tab w:pos="1620" w:val="left" w:leader="none"/>
        </w:tabs>
        <w:spacing w:line="240" w:lineRule="auto" w:before="16" w:after="0"/>
        <w:ind w:left="1620" w:right="0" w:hanging="160"/>
        <w:jc w:val="both"/>
        <w:rPr>
          <w:sz w:val="19"/>
        </w:rPr>
      </w:pPr>
      <w:r>
        <w:rPr>
          <w:spacing w:val="-6"/>
          <w:sz w:val="19"/>
        </w:rPr>
        <w:t>Identifying,</w:t>
      </w:r>
      <w:r>
        <w:rPr>
          <w:spacing w:val="6"/>
          <w:sz w:val="19"/>
        </w:rPr>
        <w:t> </w:t>
      </w:r>
      <w:r>
        <w:rPr>
          <w:spacing w:val="-6"/>
          <w:sz w:val="19"/>
        </w:rPr>
        <w:t>evaluating,</w:t>
      </w:r>
      <w:r>
        <w:rPr>
          <w:spacing w:val="7"/>
          <w:sz w:val="19"/>
        </w:rPr>
        <w:t> </w:t>
      </w:r>
      <w:r>
        <w:rPr>
          <w:spacing w:val="-6"/>
          <w:sz w:val="19"/>
        </w:rPr>
        <w:t>and</w:t>
      </w:r>
      <w:r>
        <w:rPr>
          <w:spacing w:val="7"/>
          <w:sz w:val="19"/>
        </w:rPr>
        <w:t> </w:t>
      </w:r>
      <w:r>
        <w:rPr>
          <w:spacing w:val="-6"/>
          <w:sz w:val="19"/>
        </w:rPr>
        <w:t>securing</w:t>
      </w:r>
      <w:r>
        <w:rPr>
          <w:spacing w:val="7"/>
          <w:sz w:val="19"/>
        </w:rPr>
        <w:t> </w:t>
      </w:r>
      <w:r>
        <w:rPr>
          <w:spacing w:val="-6"/>
          <w:sz w:val="19"/>
        </w:rPr>
        <w:t>alternative</w:t>
      </w:r>
      <w:r>
        <w:rPr>
          <w:spacing w:val="7"/>
          <w:sz w:val="19"/>
        </w:rPr>
        <w:t> </w:t>
      </w:r>
      <w:r>
        <w:rPr>
          <w:spacing w:val="-6"/>
          <w:sz w:val="19"/>
        </w:rPr>
        <w:t>capital</w:t>
      </w:r>
      <w:r>
        <w:rPr>
          <w:spacing w:val="7"/>
          <w:sz w:val="19"/>
        </w:rPr>
        <w:t> </w:t>
      </w:r>
      <w:r>
        <w:rPr>
          <w:spacing w:val="-6"/>
          <w:sz w:val="19"/>
        </w:rPr>
        <w:t>sources.</w:t>
      </w:r>
    </w:p>
    <w:p>
      <w:pPr>
        <w:spacing w:after="0" w:line="240" w:lineRule="auto"/>
        <w:jc w:val="both"/>
        <w:rPr>
          <w:sz w:val="19"/>
        </w:rPr>
        <w:sectPr>
          <w:pgSz w:w="12240" w:h="15660"/>
          <w:pgMar w:header="500" w:footer="0" w:top="740" w:bottom="280" w:left="0" w:right="0"/>
        </w:sectPr>
      </w:pPr>
    </w:p>
    <w:p>
      <w:pPr>
        <w:pStyle w:val="BodyText"/>
        <w:spacing w:before="6"/>
        <w:rPr>
          <w:sz w:val="13"/>
        </w:rPr>
      </w:pPr>
    </w:p>
    <w:p>
      <w:pPr>
        <w:spacing w:line="225" w:lineRule="auto" w:before="111"/>
        <w:ind w:left="3540" w:right="1256" w:firstLine="359"/>
        <w:jc w:val="left"/>
        <w:rPr>
          <w:sz w:val="19"/>
        </w:rPr>
      </w:pPr>
      <w:r>
        <w:rPr>
          <w:rFonts w:ascii="Book Antiqua"/>
          <w:b/>
          <w:color w:val="197FBF"/>
          <w:spacing w:val="-6"/>
          <w:sz w:val="19"/>
        </w:rPr>
        <w:t>Illustration</w:t>
      </w:r>
      <w:r>
        <w:rPr>
          <w:rFonts w:ascii="Book Antiqua"/>
          <w:b/>
          <w:color w:val="197FBF"/>
          <w:spacing w:val="-11"/>
          <w:sz w:val="19"/>
        </w:rPr>
        <w:t> </w:t>
      </w:r>
      <w:r>
        <w:rPr>
          <w:rFonts w:ascii="Book Antiqua"/>
          <w:b/>
          <w:color w:val="197FBF"/>
          <w:spacing w:val="-6"/>
          <w:sz w:val="19"/>
        </w:rPr>
        <w:t>3.34</w:t>
      </w:r>
      <w:r>
        <w:rPr>
          <w:rFonts w:ascii="Book Antiqua"/>
          <w:b/>
          <w:color w:val="197FBF"/>
          <w:spacing w:val="-11"/>
          <w:sz w:val="19"/>
        </w:rPr>
        <w:t> </w:t>
      </w:r>
      <w:r>
        <w:rPr>
          <w:spacing w:val="-6"/>
          <w:sz w:val="19"/>
        </w:rPr>
        <w:t>shows</w:t>
      </w:r>
      <w:r>
        <w:rPr>
          <w:spacing w:val="-11"/>
          <w:sz w:val="19"/>
        </w:rPr>
        <w:t> </w:t>
      </w:r>
      <w:r>
        <w:rPr>
          <w:spacing w:val="-6"/>
          <w:sz w:val="19"/>
        </w:rPr>
        <w:t>examples</w:t>
      </w:r>
      <w:r>
        <w:rPr>
          <w:spacing w:val="-11"/>
          <w:sz w:val="19"/>
        </w:rPr>
        <w:t> </w:t>
      </w:r>
      <w:r>
        <w:rPr>
          <w:spacing w:val="-6"/>
          <w:sz w:val="19"/>
        </w:rPr>
        <w:t>of objectives</w:t>
      </w:r>
      <w:r>
        <w:rPr>
          <w:spacing w:val="-11"/>
          <w:sz w:val="19"/>
        </w:rPr>
        <w:t> </w:t>
      </w:r>
      <w:r>
        <w:rPr>
          <w:spacing w:val="-6"/>
          <w:sz w:val="19"/>
        </w:rPr>
        <w:t>for</w:t>
      </w:r>
      <w:r>
        <w:rPr>
          <w:spacing w:val="-11"/>
          <w:sz w:val="19"/>
        </w:rPr>
        <w:t> </w:t>
      </w:r>
      <w:r>
        <w:rPr>
          <w:spacing w:val="-6"/>
          <w:sz w:val="19"/>
        </w:rPr>
        <w:t>these</w:t>
      </w:r>
      <w:r>
        <w:rPr>
          <w:spacing w:val="-11"/>
          <w:sz w:val="19"/>
        </w:rPr>
        <w:t> </w:t>
      </w:r>
      <w:r>
        <w:rPr>
          <w:spacing w:val="-6"/>
          <w:sz w:val="19"/>
        </w:rPr>
        <w:t>motivations</w:t>
      </w:r>
      <w:r>
        <w:rPr>
          <w:spacing w:val="-11"/>
          <w:sz w:val="19"/>
        </w:rPr>
        <w:t> </w:t>
      </w:r>
      <w:r>
        <w:rPr>
          <w:spacing w:val="-6"/>
          <w:sz w:val="19"/>
        </w:rPr>
        <w:t>and</w:t>
      </w:r>
      <w:r>
        <w:rPr>
          <w:spacing w:val="-11"/>
          <w:sz w:val="19"/>
        </w:rPr>
        <w:t> </w:t>
      </w:r>
      <w:r>
        <w:rPr>
          <w:spacing w:val="-6"/>
          <w:sz w:val="19"/>
        </w:rPr>
        <w:t>possible</w:t>
      </w:r>
      <w:r>
        <w:rPr>
          <w:spacing w:val="-11"/>
          <w:sz w:val="19"/>
        </w:rPr>
        <w:t> </w:t>
      </w:r>
      <w:r>
        <w:rPr>
          <w:spacing w:val="-6"/>
          <w:sz w:val="19"/>
        </w:rPr>
        <w:t>questions </w:t>
      </w:r>
      <w:r>
        <w:rPr>
          <w:sz w:val="19"/>
        </w:rPr>
        <w:t>to address them.</w:t>
      </w:r>
    </w:p>
    <w:p>
      <w:pPr>
        <w:pStyle w:val="BodyText"/>
        <w:rPr>
          <w:sz w:val="20"/>
        </w:rPr>
      </w:pPr>
    </w:p>
    <w:p>
      <w:pPr>
        <w:pStyle w:val="BodyText"/>
        <w:spacing w:before="7"/>
        <w:rPr>
          <w:sz w:val="20"/>
        </w:rPr>
      </w:pPr>
    </w:p>
    <w:p>
      <w:pPr>
        <w:pStyle w:val="BodyText"/>
        <w:spacing w:before="100"/>
        <w:ind w:left="3540"/>
        <w:rPr>
          <w:rFonts w:ascii="Calibri"/>
        </w:rPr>
      </w:pPr>
      <w:r>
        <w:rPr>
          <w:rFonts w:ascii="Trebuchet MS"/>
          <w:b/>
          <w:color w:val="197FBF"/>
          <w:sz w:val="16"/>
        </w:rPr>
        <w:t>ILLUSTRATION</w:t>
      </w:r>
      <w:r>
        <w:rPr>
          <w:rFonts w:ascii="Trebuchet MS"/>
          <w:b/>
          <w:color w:val="197FBF"/>
          <w:spacing w:val="-3"/>
          <w:sz w:val="16"/>
        </w:rPr>
        <w:t> </w:t>
      </w:r>
      <w:r>
        <w:rPr>
          <w:rFonts w:ascii="Trebuchet MS"/>
          <w:b/>
          <w:color w:val="197FBF"/>
          <w:sz w:val="16"/>
        </w:rPr>
        <w:t>3.34</w:t>
      </w:r>
      <w:r>
        <w:rPr>
          <w:rFonts w:ascii="Trebuchet MS"/>
          <w:b/>
          <w:color w:val="197FBF"/>
          <w:spacing w:val="48"/>
          <w:sz w:val="16"/>
        </w:rPr>
        <w:t>  </w:t>
      </w:r>
      <w:r>
        <w:rPr>
          <w:rFonts w:ascii="Calibri"/>
        </w:rPr>
        <w:t>Motivations,</w:t>
      </w:r>
      <w:r>
        <w:rPr>
          <w:rFonts w:ascii="Calibri"/>
          <w:spacing w:val="1"/>
        </w:rPr>
        <w:t> </w:t>
      </w:r>
      <w:r>
        <w:rPr>
          <w:rFonts w:ascii="Calibri"/>
        </w:rPr>
        <w:t>Objectives,</w:t>
      </w:r>
      <w:r>
        <w:rPr>
          <w:rFonts w:ascii="Calibri"/>
          <w:spacing w:val="1"/>
        </w:rPr>
        <w:t> </w:t>
      </w:r>
      <w:r>
        <w:rPr>
          <w:rFonts w:ascii="Calibri"/>
        </w:rPr>
        <w:t>and Questions</w:t>
      </w:r>
      <w:r>
        <w:rPr>
          <w:rFonts w:ascii="Calibri"/>
          <w:spacing w:val="1"/>
        </w:rPr>
        <w:t> </w:t>
      </w:r>
      <w:r>
        <w:rPr>
          <w:rFonts w:ascii="Calibri"/>
        </w:rPr>
        <w:t>for Financial</w:t>
      </w:r>
      <w:r>
        <w:rPr>
          <w:rFonts w:ascii="Calibri"/>
          <w:spacing w:val="1"/>
        </w:rPr>
        <w:t> </w:t>
      </w:r>
      <w:r>
        <w:rPr>
          <w:rFonts w:ascii="Calibri"/>
        </w:rPr>
        <w:t>Accounting Data</w:t>
      </w:r>
      <w:r>
        <w:rPr>
          <w:rFonts w:ascii="Calibri"/>
          <w:spacing w:val="1"/>
        </w:rPr>
        <w:t> </w:t>
      </w:r>
      <w:r>
        <w:rPr>
          <w:rFonts w:ascii="Calibri"/>
          <w:spacing w:val="-2"/>
        </w:rPr>
        <w:t>Analytics</w:t>
      </w:r>
    </w:p>
    <w:p>
      <w:pPr>
        <w:pStyle w:val="BodyText"/>
        <w:spacing w:before="9"/>
        <w:rPr>
          <w:rFonts w:ascii="Calibri"/>
          <w:sz w:val="7"/>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0"/>
        <w:gridCol w:w="2203"/>
        <w:gridCol w:w="2716"/>
      </w:tblGrid>
      <w:tr>
        <w:trPr>
          <w:trHeight w:val="384" w:hRule="atLeast"/>
        </w:trPr>
        <w:tc>
          <w:tcPr>
            <w:tcW w:w="2500" w:type="dxa"/>
            <w:shd w:val="clear" w:color="auto" w:fill="197FBF"/>
          </w:tcPr>
          <w:p>
            <w:pPr>
              <w:pStyle w:val="TableParagraph"/>
              <w:spacing w:before="86"/>
              <w:ind w:left="120"/>
              <w:rPr>
                <w:rFonts w:ascii="Book Antiqua"/>
                <w:b/>
                <w:sz w:val="19"/>
              </w:rPr>
            </w:pPr>
            <w:r>
              <w:rPr>
                <w:rFonts w:ascii="Book Antiqua"/>
                <w:b/>
                <w:color w:val="FFFFFF"/>
                <w:spacing w:val="-2"/>
                <w:sz w:val="19"/>
              </w:rPr>
              <w:t>Motivation</w:t>
            </w:r>
          </w:p>
        </w:tc>
        <w:tc>
          <w:tcPr>
            <w:tcW w:w="2203" w:type="dxa"/>
            <w:shd w:val="clear" w:color="auto" w:fill="197FBF"/>
          </w:tcPr>
          <w:p>
            <w:pPr>
              <w:pStyle w:val="TableParagraph"/>
              <w:spacing w:before="86"/>
              <w:ind w:left="120"/>
              <w:rPr>
                <w:rFonts w:ascii="Book Antiqua"/>
                <w:b/>
                <w:sz w:val="19"/>
              </w:rPr>
            </w:pPr>
            <w:r>
              <w:rPr>
                <w:rFonts w:ascii="Book Antiqua"/>
                <w:b/>
                <w:color w:val="FFFFFF"/>
                <w:spacing w:val="-2"/>
                <w:sz w:val="19"/>
              </w:rPr>
              <w:t>Objective</w:t>
            </w:r>
          </w:p>
        </w:tc>
        <w:tc>
          <w:tcPr>
            <w:tcW w:w="2716" w:type="dxa"/>
            <w:shd w:val="clear" w:color="auto" w:fill="197FBF"/>
          </w:tcPr>
          <w:p>
            <w:pPr>
              <w:pStyle w:val="TableParagraph"/>
              <w:spacing w:before="86"/>
              <w:ind w:left="197"/>
              <w:rPr>
                <w:rFonts w:ascii="Book Antiqua"/>
                <w:b/>
                <w:sz w:val="19"/>
              </w:rPr>
            </w:pPr>
            <w:r>
              <w:rPr>
                <w:rFonts w:ascii="Book Antiqua"/>
                <w:b/>
                <w:color w:val="FFFFFF"/>
                <w:spacing w:val="-2"/>
                <w:sz w:val="19"/>
              </w:rPr>
              <w:t>Question</w:t>
            </w:r>
          </w:p>
        </w:tc>
      </w:tr>
      <w:tr>
        <w:trPr>
          <w:trHeight w:val="297" w:hRule="atLeast"/>
        </w:trPr>
        <w:tc>
          <w:tcPr>
            <w:tcW w:w="2500" w:type="dxa"/>
          </w:tcPr>
          <w:p>
            <w:pPr>
              <w:pStyle w:val="TableParagraph"/>
              <w:spacing w:line="206" w:lineRule="exact" w:before="71"/>
              <w:ind w:left="120"/>
              <w:rPr>
                <w:sz w:val="17"/>
              </w:rPr>
            </w:pPr>
            <w:r>
              <w:rPr>
                <w:spacing w:val="-4"/>
                <w:sz w:val="17"/>
              </w:rPr>
              <w:t>Ensure</w:t>
            </w:r>
            <w:r>
              <w:rPr>
                <w:spacing w:val="1"/>
                <w:sz w:val="17"/>
              </w:rPr>
              <w:t> </w:t>
            </w:r>
            <w:r>
              <w:rPr>
                <w:spacing w:val="-4"/>
                <w:sz w:val="17"/>
              </w:rPr>
              <w:t>the</w:t>
            </w:r>
            <w:r>
              <w:rPr>
                <w:spacing w:val="1"/>
                <w:sz w:val="17"/>
              </w:rPr>
              <w:t> </w:t>
            </w:r>
            <w:r>
              <w:rPr>
                <w:spacing w:val="-4"/>
                <w:sz w:val="17"/>
              </w:rPr>
              <w:t>financial</w:t>
            </w:r>
            <w:r>
              <w:rPr>
                <w:spacing w:val="2"/>
                <w:sz w:val="17"/>
              </w:rPr>
              <w:t> </w:t>
            </w:r>
            <w:r>
              <w:rPr>
                <w:spacing w:val="-4"/>
                <w:sz w:val="17"/>
              </w:rPr>
              <w:t>statements</w:t>
            </w:r>
          </w:p>
        </w:tc>
        <w:tc>
          <w:tcPr>
            <w:tcW w:w="2203" w:type="dxa"/>
          </w:tcPr>
          <w:p>
            <w:pPr>
              <w:pStyle w:val="TableParagraph"/>
              <w:spacing w:line="206" w:lineRule="exact" w:before="71"/>
              <w:ind w:left="120"/>
              <w:rPr>
                <w:sz w:val="17"/>
              </w:rPr>
            </w:pPr>
            <w:r>
              <w:rPr>
                <w:spacing w:val="-4"/>
                <w:sz w:val="17"/>
              </w:rPr>
              <w:t>Verify</w:t>
            </w:r>
            <w:r>
              <w:rPr>
                <w:spacing w:val="-7"/>
                <w:sz w:val="17"/>
              </w:rPr>
              <w:t> </w:t>
            </w:r>
            <w:r>
              <w:rPr>
                <w:spacing w:val="-4"/>
                <w:sz w:val="17"/>
              </w:rPr>
              <w:t>transactions</w:t>
            </w:r>
            <w:r>
              <w:rPr>
                <w:spacing w:val="-6"/>
                <w:sz w:val="17"/>
              </w:rPr>
              <w:t> </w:t>
            </w:r>
            <w:r>
              <w:rPr>
                <w:spacing w:val="-4"/>
                <w:sz w:val="17"/>
              </w:rPr>
              <w:t>are</w:t>
            </w:r>
            <w:r>
              <w:rPr>
                <w:spacing w:val="-7"/>
                <w:sz w:val="17"/>
              </w:rPr>
              <w:t> </w:t>
            </w:r>
            <w:r>
              <w:rPr>
                <w:spacing w:val="-5"/>
                <w:sz w:val="17"/>
              </w:rPr>
              <w:t>not</w:t>
            </w:r>
          </w:p>
        </w:tc>
        <w:tc>
          <w:tcPr>
            <w:tcW w:w="2716" w:type="dxa"/>
          </w:tcPr>
          <w:p>
            <w:pPr>
              <w:pStyle w:val="TableParagraph"/>
              <w:spacing w:line="206" w:lineRule="exact" w:before="71"/>
              <w:ind w:left="197"/>
              <w:rPr>
                <w:sz w:val="17"/>
              </w:rPr>
            </w:pPr>
            <w:r>
              <w:rPr>
                <w:spacing w:val="-4"/>
                <w:sz w:val="17"/>
              </w:rPr>
              <w:t>Does</w:t>
            </w:r>
            <w:r>
              <w:rPr>
                <w:spacing w:val="-2"/>
                <w:sz w:val="17"/>
              </w:rPr>
              <w:t> </w:t>
            </w:r>
            <w:r>
              <w:rPr>
                <w:spacing w:val="-4"/>
                <w:sz w:val="17"/>
              </w:rPr>
              <w:t>the</w:t>
            </w:r>
            <w:r>
              <w:rPr>
                <w:spacing w:val="-1"/>
                <w:sz w:val="17"/>
              </w:rPr>
              <w:t> </w:t>
            </w:r>
            <w:r>
              <w:rPr>
                <w:spacing w:val="-4"/>
                <w:sz w:val="17"/>
              </w:rPr>
              <w:t>sales</w:t>
            </w:r>
            <w:r>
              <w:rPr>
                <w:spacing w:val="-1"/>
                <w:sz w:val="17"/>
              </w:rPr>
              <w:t> </w:t>
            </w:r>
            <w:r>
              <w:rPr>
                <w:spacing w:val="-4"/>
                <w:sz w:val="17"/>
              </w:rPr>
              <w:t>transaction</w:t>
            </w:r>
            <w:r>
              <w:rPr>
                <w:spacing w:val="-1"/>
                <w:sz w:val="17"/>
              </w:rPr>
              <w:t> </w:t>
            </w:r>
            <w:r>
              <w:rPr>
                <w:spacing w:val="-4"/>
                <w:sz w:val="17"/>
              </w:rPr>
              <w:t>file</w:t>
            </w:r>
          </w:p>
        </w:tc>
      </w:tr>
      <w:tr>
        <w:trPr>
          <w:trHeight w:val="274" w:hRule="atLeast"/>
        </w:trPr>
        <w:tc>
          <w:tcPr>
            <w:tcW w:w="2500" w:type="dxa"/>
            <w:tcBorders>
              <w:bottom w:val="single" w:sz="6" w:space="0" w:color="197FBF"/>
            </w:tcBorders>
          </w:tcPr>
          <w:p>
            <w:pPr>
              <w:pStyle w:val="TableParagraph"/>
              <w:spacing w:line="213" w:lineRule="exact"/>
              <w:ind w:left="120"/>
              <w:rPr>
                <w:sz w:val="17"/>
              </w:rPr>
            </w:pPr>
            <w:r>
              <w:rPr>
                <w:spacing w:val="-2"/>
                <w:sz w:val="17"/>
              </w:rPr>
              <w:t>reflect</w:t>
            </w:r>
            <w:r>
              <w:rPr>
                <w:spacing w:val="-8"/>
                <w:sz w:val="17"/>
              </w:rPr>
              <w:t> </w:t>
            </w:r>
            <w:r>
              <w:rPr>
                <w:spacing w:val="-2"/>
                <w:sz w:val="17"/>
              </w:rPr>
              <w:t>all</w:t>
            </w:r>
            <w:r>
              <w:rPr>
                <w:spacing w:val="-7"/>
                <w:sz w:val="17"/>
              </w:rPr>
              <w:t> </w:t>
            </w:r>
            <w:r>
              <w:rPr>
                <w:spacing w:val="-2"/>
                <w:sz w:val="17"/>
              </w:rPr>
              <w:t>transactions.</w:t>
            </w:r>
          </w:p>
        </w:tc>
        <w:tc>
          <w:tcPr>
            <w:tcW w:w="2203" w:type="dxa"/>
            <w:tcBorders>
              <w:bottom w:val="single" w:sz="6" w:space="0" w:color="197FBF"/>
            </w:tcBorders>
          </w:tcPr>
          <w:p>
            <w:pPr>
              <w:pStyle w:val="TableParagraph"/>
              <w:spacing w:line="213" w:lineRule="exact"/>
              <w:ind w:left="120"/>
              <w:rPr>
                <w:sz w:val="17"/>
              </w:rPr>
            </w:pPr>
            <w:r>
              <w:rPr>
                <w:spacing w:val="-2"/>
                <w:sz w:val="17"/>
              </w:rPr>
              <w:t>missing.</w:t>
            </w:r>
          </w:p>
        </w:tc>
        <w:tc>
          <w:tcPr>
            <w:tcW w:w="2716" w:type="dxa"/>
            <w:tcBorders>
              <w:bottom w:val="single" w:sz="6" w:space="0" w:color="197FBF"/>
            </w:tcBorders>
          </w:tcPr>
          <w:p>
            <w:pPr>
              <w:pStyle w:val="TableParagraph"/>
              <w:spacing w:line="213" w:lineRule="exact"/>
              <w:ind w:left="197"/>
              <w:rPr>
                <w:sz w:val="17"/>
              </w:rPr>
            </w:pPr>
            <w:r>
              <w:rPr>
                <w:spacing w:val="-4"/>
                <w:sz w:val="17"/>
              </w:rPr>
              <w:t>agree</w:t>
            </w:r>
            <w:r>
              <w:rPr>
                <w:spacing w:val="-1"/>
                <w:sz w:val="17"/>
              </w:rPr>
              <w:t> </w:t>
            </w:r>
            <w:r>
              <w:rPr>
                <w:spacing w:val="-4"/>
                <w:sz w:val="17"/>
              </w:rPr>
              <w:t>to</w:t>
            </w:r>
            <w:r>
              <w:rPr>
                <w:sz w:val="17"/>
              </w:rPr>
              <w:t> </w:t>
            </w:r>
            <w:r>
              <w:rPr>
                <w:spacing w:val="-4"/>
                <w:sz w:val="17"/>
              </w:rPr>
              <w:t>the</w:t>
            </w:r>
            <w:r>
              <w:rPr>
                <w:spacing w:val="-1"/>
                <w:sz w:val="17"/>
              </w:rPr>
              <w:t> </w:t>
            </w:r>
            <w:r>
              <w:rPr>
                <w:spacing w:val="-4"/>
                <w:sz w:val="17"/>
              </w:rPr>
              <w:t>financial</w:t>
            </w:r>
            <w:r>
              <w:rPr>
                <w:sz w:val="17"/>
              </w:rPr>
              <w:t> </w:t>
            </w:r>
            <w:r>
              <w:rPr>
                <w:spacing w:val="-4"/>
                <w:sz w:val="17"/>
              </w:rPr>
              <w:t>statements?</w:t>
            </w:r>
          </w:p>
        </w:tc>
      </w:tr>
      <w:tr>
        <w:trPr>
          <w:trHeight w:val="774" w:hRule="atLeast"/>
        </w:trPr>
        <w:tc>
          <w:tcPr>
            <w:tcW w:w="2500" w:type="dxa"/>
            <w:tcBorders>
              <w:top w:val="single" w:sz="6" w:space="0" w:color="197FBF"/>
              <w:bottom w:val="single" w:sz="6" w:space="0" w:color="197FBF"/>
            </w:tcBorders>
          </w:tcPr>
          <w:p>
            <w:pPr>
              <w:pStyle w:val="TableParagraph"/>
              <w:spacing w:before="63"/>
              <w:ind w:left="120"/>
              <w:rPr>
                <w:sz w:val="17"/>
              </w:rPr>
            </w:pPr>
            <w:r>
              <w:rPr>
                <w:spacing w:val="-5"/>
                <w:sz w:val="17"/>
              </w:rPr>
              <w:t>Predict</w:t>
            </w:r>
            <w:r>
              <w:rPr>
                <w:spacing w:val="1"/>
                <w:sz w:val="17"/>
              </w:rPr>
              <w:t> </w:t>
            </w:r>
            <w:r>
              <w:rPr>
                <w:spacing w:val="-2"/>
                <w:sz w:val="17"/>
              </w:rPr>
              <w:t>cashflows.</w:t>
            </w:r>
          </w:p>
        </w:tc>
        <w:tc>
          <w:tcPr>
            <w:tcW w:w="2203" w:type="dxa"/>
            <w:tcBorders>
              <w:top w:val="single" w:sz="6" w:space="0" w:color="197FBF"/>
              <w:bottom w:val="single" w:sz="6" w:space="0" w:color="197FBF"/>
            </w:tcBorders>
          </w:tcPr>
          <w:p>
            <w:pPr>
              <w:pStyle w:val="TableParagraph"/>
              <w:spacing w:line="220" w:lineRule="auto" w:before="78"/>
              <w:ind w:left="120" w:right="278"/>
              <w:rPr>
                <w:sz w:val="17"/>
              </w:rPr>
            </w:pPr>
            <w:r>
              <w:rPr>
                <w:spacing w:val="-4"/>
                <w:sz w:val="17"/>
              </w:rPr>
              <w:t>Determine</w:t>
            </w:r>
            <w:r>
              <w:rPr>
                <w:spacing w:val="-7"/>
                <w:sz w:val="17"/>
              </w:rPr>
              <w:t> </w:t>
            </w:r>
            <w:r>
              <w:rPr>
                <w:spacing w:val="-4"/>
                <w:sz w:val="17"/>
              </w:rPr>
              <w:t>expected</w:t>
            </w:r>
            <w:r>
              <w:rPr>
                <w:spacing w:val="-7"/>
                <w:sz w:val="17"/>
              </w:rPr>
              <w:t> </w:t>
            </w:r>
            <w:r>
              <w:rPr>
                <w:spacing w:val="-4"/>
                <w:sz w:val="17"/>
              </w:rPr>
              <w:t>cash</w:t>
            </w:r>
            <w:r>
              <w:rPr>
                <w:sz w:val="17"/>
              </w:rPr>
              <w:t> inflow from sales.</w:t>
            </w:r>
          </w:p>
        </w:tc>
        <w:tc>
          <w:tcPr>
            <w:tcW w:w="2716" w:type="dxa"/>
            <w:tcBorders>
              <w:top w:val="single" w:sz="6" w:space="0" w:color="197FBF"/>
              <w:bottom w:val="single" w:sz="6" w:space="0" w:color="197FBF"/>
            </w:tcBorders>
          </w:tcPr>
          <w:p>
            <w:pPr>
              <w:pStyle w:val="TableParagraph"/>
              <w:spacing w:line="220" w:lineRule="auto" w:before="78"/>
              <w:ind w:left="197" w:right="176"/>
              <w:rPr>
                <w:sz w:val="17"/>
              </w:rPr>
            </w:pPr>
            <w:r>
              <w:rPr>
                <w:sz w:val="17"/>
              </w:rPr>
              <w:t>Based on prior year sales and expected growth, what are </w:t>
            </w:r>
            <w:r>
              <w:rPr>
                <w:spacing w:val="-4"/>
                <w:sz w:val="17"/>
              </w:rPr>
              <w:t>predicted</w:t>
            </w:r>
            <w:r>
              <w:rPr>
                <w:spacing w:val="-7"/>
                <w:sz w:val="17"/>
              </w:rPr>
              <w:t> </w:t>
            </w:r>
            <w:r>
              <w:rPr>
                <w:spacing w:val="-4"/>
                <w:sz w:val="17"/>
              </w:rPr>
              <w:t>sales</w:t>
            </w:r>
            <w:r>
              <w:rPr>
                <w:spacing w:val="-7"/>
                <w:sz w:val="17"/>
              </w:rPr>
              <w:t> </w:t>
            </w:r>
            <w:r>
              <w:rPr>
                <w:spacing w:val="-4"/>
                <w:sz w:val="17"/>
              </w:rPr>
              <w:t>for</w:t>
            </w:r>
            <w:r>
              <w:rPr>
                <w:spacing w:val="-6"/>
                <w:sz w:val="17"/>
              </w:rPr>
              <w:t> </w:t>
            </w:r>
            <w:r>
              <w:rPr>
                <w:spacing w:val="-4"/>
                <w:sz w:val="17"/>
              </w:rPr>
              <w:t>the</w:t>
            </w:r>
            <w:r>
              <w:rPr>
                <w:spacing w:val="-7"/>
                <w:sz w:val="17"/>
              </w:rPr>
              <w:t> </w:t>
            </w:r>
            <w:r>
              <w:rPr>
                <w:spacing w:val="-4"/>
                <w:sz w:val="17"/>
              </w:rPr>
              <w:t>next</w:t>
            </w:r>
            <w:r>
              <w:rPr>
                <w:spacing w:val="-7"/>
                <w:sz w:val="17"/>
              </w:rPr>
              <w:t> </w:t>
            </w:r>
            <w:r>
              <w:rPr>
                <w:spacing w:val="-4"/>
                <w:sz w:val="17"/>
              </w:rPr>
              <w:t>year?</w:t>
            </w:r>
          </w:p>
        </w:tc>
      </w:tr>
      <w:tr>
        <w:trPr>
          <w:trHeight w:val="289" w:hRule="atLeast"/>
        </w:trPr>
        <w:tc>
          <w:tcPr>
            <w:tcW w:w="2500" w:type="dxa"/>
            <w:tcBorders>
              <w:top w:val="single" w:sz="6" w:space="0" w:color="197FBF"/>
            </w:tcBorders>
          </w:tcPr>
          <w:p>
            <w:pPr>
              <w:pStyle w:val="TableParagraph"/>
              <w:spacing w:line="206" w:lineRule="exact" w:before="63"/>
              <w:ind w:left="120"/>
              <w:rPr>
                <w:sz w:val="17"/>
              </w:rPr>
            </w:pPr>
            <w:r>
              <w:rPr>
                <w:spacing w:val="-6"/>
                <w:sz w:val="17"/>
              </w:rPr>
              <w:t>Evaluate</w:t>
            </w:r>
            <w:r>
              <w:rPr>
                <w:spacing w:val="10"/>
                <w:sz w:val="17"/>
              </w:rPr>
              <w:t> </w:t>
            </w:r>
            <w:r>
              <w:rPr>
                <w:spacing w:val="-6"/>
                <w:sz w:val="17"/>
              </w:rPr>
              <w:t>alternative</w:t>
            </w:r>
            <w:r>
              <w:rPr>
                <w:spacing w:val="10"/>
                <w:sz w:val="17"/>
              </w:rPr>
              <w:t> </w:t>
            </w:r>
            <w:r>
              <w:rPr>
                <w:spacing w:val="-6"/>
                <w:sz w:val="17"/>
              </w:rPr>
              <w:t>capital</w:t>
            </w:r>
          </w:p>
        </w:tc>
        <w:tc>
          <w:tcPr>
            <w:tcW w:w="2203" w:type="dxa"/>
            <w:tcBorders>
              <w:top w:val="single" w:sz="6" w:space="0" w:color="197FBF"/>
            </w:tcBorders>
          </w:tcPr>
          <w:p>
            <w:pPr>
              <w:pStyle w:val="TableParagraph"/>
              <w:spacing w:line="206" w:lineRule="exact" w:before="63"/>
              <w:ind w:left="120"/>
              <w:rPr>
                <w:sz w:val="17"/>
              </w:rPr>
            </w:pPr>
            <w:r>
              <w:rPr>
                <w:spacing w:val="-4"/>
                <w:sz w:val="17"/>
              </w:rPr>
              <w:t>Decide</w:t>
            </w:r>
            <w:r>
              <w:rPr>
                <w:spacing w:val="-6"/>
                <w:sz w:val="17"/>
              </w:rPr>
              <w:t> </w:t>
            </w:r>
            <w:r>
              <w:rPr>
                <w:spacing w:val="-4"/>
                <w:sz w:val="17"/>
              </w:rPr>
              <w:t>whether</w:t>
            </w:r>
            <w:r>
              <w:rPr>
                <w:spacing w:val="-5"/>
                <w:sz w:val="17"/>
              </w:rPr>
              <w:t> </w:t>
            </w:r>
            <w:r>
              <w:rPr>
                <w:spacing w:val="-4"/>
                <w:sz w:val="17"/>
              </w:rPr>
              <w:t>to</w:t>
            </w:r>
            <w:r>
              <w:rPr>
                <w:spacing w:val="-5"/>
                <w:sz w:val="17"/>
              </w:rPr>
              <w:t> </w:t>
            </w:r>
            <w:r>
              <w:rPr>
                <w:spacing w:val="-4"/>
                <w:sz w:val="17"/>
              </w:rPr>
              <w:t>issue</w:t>
            </w:r>
          </w:p>
        </w:tc>
        <w:tc>
          <w:tcPr>
            <w:tcW w:w="2716" w:type="dxa"/>
            <w:tcBorders>
              <w:top w:val="single" w:sz="6" w:space="0" w:color="197FBF"/>
            </w:tcBorders>
          </w:tcPr>
          <w:p>
            <w:pPr>
              <w:pStyle w:val="TableParagraph"/>
              <w:spacing w:line="206" w:lineRule="exact" w:before="63"/>
              <w:ind w:left="197"/>
              <w:rPr>
                <w:sz w:val="17"/>
              </w:rPr>
            </w:pPr>
            <w:r>
              <w:rPr>
                <w:spacing w:val="-6"/>
                <w:sz w:val="17"/>
              </w:rPr>
              <w:t>What</w:t>
            </w:r>
            <w:r>
              <w:rPr>
                <w:spacing w:val="1"/>
                <w:sz w:val="17"/>
              </w:rPr>
              <w:t> </w:t>
            </w:r>
            <w:r>
              <w:rPr>
                <w:spacing w:val="-6"/>
                <w:sz w:val="17"/>
              </w:rPr>
              <w:t>is</w:t>
            </w:r>
            <w:r>
              <w:rPr>
                <w:spacing w:val="2"/>
                <w:sz w:val="17"/>
              </w:rPr>
              <w:t> </w:t>
            </w:r>
            <w:r>
              <w:rPr>
                <w:spacing w:val="-6"/>
                <w:sz w:val="17"/>
              </w:rPr>
              <w:t>the</w:t>
            </w:r>
            <w:r>
              <w:rPr>
                <w:spacing w:val="2"/>
                <w:sz w:val="17"/>
              </w:rPr>
              <w:t> </w:t>
            </w:r>
            <w:r>
              <w:rPr>
                <w:spacing w:val="-6"/>
                <w:sz w:val="17"/>
              </w:rPr>
              <w:t>expected</w:t>
            </w:r>
            <w:r>
              <w:rPr>
                <w:spacing w:val="2"/>
                <w:sz w:val="17"/>
              </w:rPr>
              <w:t> </w:t>
            </w:r>
            <w:r>
              <w:rPr>
                <w:spacing w:val="-6"/>
                <w:sz w:val="17"/>
              </w:rPr>
              <w:t>value</w:t>
            </w:r>
            <w:r>
              <w:rPr>
                <w:spacing w:val="1"/>
                <w:sz w:val="17"/>
              </w:rPr>
              <w:t> </w:t>
            </w:r>
            <w:r>
              <w:rPr>
                <w:spacing w:val="-6"/>
                <w:sz w:val="17"/>
              </w:rPr>
              <w:t>of</w:t>
            </w:r>
          </w:p>
        </w:tc>
      </w:tr>
      <w:tr>
        <w:trPr>
          <w:trHeight w:val="469" w:hRule="atLeast"/>
        </w:trPr>
        <w:tc>
          <w:tcPr>
            <w:tcW w:w="2500" w:type="dxa"/>
            <w:tcBorders>
              <w:bottom w:val="single" w:sz="18" w:space="0" w:color="197FBF"/>
            </w:tcBorders>
          </w:tcPr>
          <w:p>
            <w:pPr>
              <w:pStyle w:val="TableParagraph"/>
              <w:spacing w:line="213" w:lineRule="exact"/>
              <w:ind w:left="120"/>
              <w:rPr>
                <w:sz w:val="17"/>
              </w:rPr>
            </w:pPr>
            <w:r>
              <w:rPr>
                <w:spacing w:val="-2"/>
                <w:sz w:val="17"/>
              </w:rPr>
              <w:t>sources.</w:t>
            </w:r>
          </w:p>
        </w:tc>
        <w:tc>
          <w:tcPr>
            <w:tcW w:w="2203" w:type="dxa"/>
            <w:tcBorders>
              <w:bottom w:val="single" w:sz="18" w:space="0" w:color="197FBF"/>
            </w:tcBorders>
          </w:tcPr>
          <w:p>
            <w:pPr>
              <w:pStyle w:val="TableParagraph"/>
              <w:spacing w:line="220" w:lineRule="auto"/>
              <w:ind w:left="120" w:right="480"/>
              <w:rPr>
                <w:sz w:val="17"/>
              </w:rPr>
            </w:pPr>
            <w:r>
              <w:rPr>
                <w:spacing w:val="-4"/>
                <w:sz w:val="17"/>
              </w:rPr>
              <w:t>stock</w:t>
            </w:r>
            <w:r>
              <w:rPr>
                <w:spacing w:val="-7"/>
                <w:sz w:val="17"/>
              </w:rPr>
              <w:t> </w:t>
            </w:r>
            <w:r>
              <w:rPr>
                <w:spacing w:val="-4"/>
                <w:sz w:val="17"/>
              </w:rPr>
              <w:t>or</w:t>
            </w:r>
            <w:r>
              <w:rPr>
                <w:spacing w:val="-7"/>
                <w:sz w:val="17"/>
              </w:rPr>
              <w:t> </w:t>
            </w:r>
            <w:r>
              <w:rPr>
                <w:spacing w:val="-4"/>
                <w:sz w:val="17"/>
              </w:rPr>
              <w:t>bonds</w:t>
            </w:r>
            <w:r>
              <w:rPr>
                <w:spacing w:val="-6"/>
                <w:sz w:val="17"/>
              </w:rPr>
              <w:t> </w:t>
            </w:r>
            <w:r>
              <w:rPr>
                <w:spacing w:val="-4"/>
                <w:sz w:val="17"/>
              </w:rPr>
              <w:t>to</w:t>
            </w:r>
            <w:r>
              <w:rPr>
                <w:spacing w:val="-7"/>
                <w:sz w:val="17"/>
              </w:rPr>
              <w:t> </w:t>
            </w:r>
            <w:r>
              <w:rPr>
                <w:spacing w:val="-4"/>
                <w:sz w:val="17"/>
              </w:rPr>
              <w:t>raise</w:t>
            </w:r>
            <w:r>
              <w:rPr>
                <w:spacing w:val="-2"/>
                <w:sz w:val="17"/>
              </w:rPr>
              <w:t> capital.</w:t>
            </w:r>
          </w:p>
        </w:tc>
        <w:tc>
          <w:tcPr>
            <w:tcW w:w="2716" w:type="dxa"/>
            <w:tcBorders>
              <w:bottom w:val="single" w:sz="18" w:space="0" w:color="197FBF"/>
            </w:tcBorders>
          </w:tcPr>
          <w:p>
            <w:pPr>
              <w:pStyle w:val="TableParagraph"/>
              <w:spacing w:line="220" w:lineRule="auto"/>
              <w:ind w:left="197" w:right="499"/>
              <w:rPr>
                <w:sz w:val="17"/>
              </w:rPr>
            </w:pPr>
            <w:r>
              <w:rPr>
                <w:spacing w:val="-4"/>
                <w:sz w:val="17"/>
              </w:rPr>
              <w:t>issuing</w:t>
            </w:r>
            <w:r>
              <w:rPr>
                <w:spacing w:val="-7"/>
                <w:sz w:val="17"/>
              </w:rPr>
              <w:t> </w:t>
            </w:r>
            <w:r>
              <w:rPr>
                <w:spacing w:val="-4"/>
                <w:sz w:val="17"/>
              </w:rPr>
              <w:t>more</w:t>
            </w:r>
            <w:r>
              <w:rPr>
                <w:spacing w:val="-7"/>
                <w:sz w:val="17"/>
              </w:rPr>
              <w:t> </w:t>
            </w:r>
            <w:r>
              <w:rPr>
                <w:spacing w:val="-4"/>
                <w:sz w:val="17"/>
              </w:rPr>
              <w:t>stock</w:t>
            </w:r>
            <w:r>
              <w:rPr>
                <w:spacing w:val="-6"/>
                <w:sz w:val="17"/>
              </w:rPr>
              <w:t> </w:t>
            </w:r>
            <w:r>
              <w:rPr>
                <w:spacing w:val="-4"/>
                <w:sz w:val="17"/>
              </w:rPr>
              <w:t>based</w:t>
            </w:r>
            <w:r>
              <w:rPr>
                <w:spacing w:val="-7"/>
                <w:sz w:val="17"/>
              </w:rPr>
              <w:t> </w:t>
            </w:r>
            <w:r>
              <w:rPr>
                <w:spacing w:val="-4"/>
                <w:sz w:val="17"/>
              </w:rPr>
              <w:t>on</w:t>
            </w:r>
            <w:r>
              <w:rPr>
                <w:sz w:val="17"/>
              </w:rPr>
              <w:t> current market prices?</w:t>
            </w:r>
          </w:p>
        </w:tc>
      </w:tr>
    </w:tbl>
    <w:p>
      <w:pPr>
        <w:pStyle w:val="BodyText"/>
        <w:rPr>
          <w:rFonts w:ascii="Calibri"/>
          <w:sz w:val="22"/>
        </w:rPr>
      </w:pPr>
    </w:p>
    <w:p>
      <w:pPr>
        <w:pStyle w:val="BodyText"/>
        <w:rPr>
          <w:rFonts w:ascii="Calibri"/>
          <w:sz w:val="22"/>
        </w:rPr>
      </w:pPr>
    </w:p>
    <w:p>
      <w:pPr>
        <w:pStyle w:val="Heading3"/>
        <w:spacing w:before="149"/>
        <w:jc w:val="left"/>
      </w:pPr>
      <w:r>
        <w:rPr>
          <w:color w:val="B23300"/>
          <w:spacing w:val="-2"/>
          <w:w w:val="105"/>
        </w:rPr>
        <w:t>Managerial</w:t>
      </w:r>
      <w:r>
        <w:rPr>
          <w:color w:val="B23300"/>
          <w:spacing w:val="-3"/>
          <w:w w:val="105"/>
        </w:rPr>
        <w:t> </w:t>
      </w:r>
      <w:r>
        <w:rPr>
          <w:color w:val="B23300"/>
          <w:spacing w:val="-2"/>
          <w:w w:val="105"/>
        </w:rPr>
        <w:t>Accounting</w:t>
      </w:r>
    </w:p>
    <w:p>
      <w:pPr>
        <w:spacing w:line="225" w:lineRule="auto" w:before="141"/>
        <w:ind w:left="3540" w:right="1256" w:firstLine="0"/>
        <w:jc w:val="left"/>
        <w:rPr>
          <w:sz w:val="19"/>
        </w:rPr>
      </w:pPr>
      <w:r>
        <w:rPr>
          <w:spacing w:val="-6"/>
          <w:sz w:val="19"/>
        </w:rPr>
        <w:t>Managerial accountants perform data analyses to improve management decision-making </w:t>
      </w:r>
      <w:r>
        <w:rPr>
          <w:spacing w:val="-6"/>
          <w:sz w:val="19"/>
        </w:rPr>
        <w:t>and </w:t>
      </w:r>
      <w:r>
        <w:rPr>
          <w:sz w:val="19"/>
        </w:rPr>
        <w:t>operational performance.</w:t>
      </w:r>
    </w:p>
    <w:p>
      <w:pPr>
        <w:pStyle w:val="BodyText"/>
        <w:rPr>
          <w:sz w:val="20"/>
        </w:rPr>
      </w:pPr>
    </w:p>
    <w:p>
      <w:pPr>
        <w:pStyle w:val="BodyText"/>
        <w:rPr>
          <w:sz w:val="20"/>
        </w:rPr>
      </w:pPr>
    </w:p>
    <w:p>
      <w:pPr>
        <w:pStyle w:val="BodyText"/>
        <w:spacing w:before="11"/>
        <w:rPr>
          <w:sz w:val="10"/>
        </w:rPr>
      </w:pPr>
      <w:r>
        <w:rPr/>
        <w:pict>
          <v:group style="position:absolute;margin-left:177pt;margin-top:8.498204pt;width:373pt;height:87pt;mso-position-horizontal-relative:page;mso-position-vertical-relative:paragraph;z-index:-15655424;mso-wrap-distance-left:0;mso-wrap-distance-right:0" id="docshapegroup945" coordorigin="3540,170" coordsize="7460,1740">
            <v:shape style="position:absolute;left:3550;top:179;width:7440;height:1720" id="docshape946" coordorigin="3550,180" coordsize="7440,1720" path="m3550,180l3550,1660,3554,1799,3580,1870,3651,1896,3790,1900,10750,1900,10889,1896,10960,1870,10986,1799,10990,1660,10990,180,3550,180xe" filled="false" stroked="true" strokeweight="1pt" strokecolor="#b23300">
              <v:path arrowok="t"/>
              <v:stroke dashstyle="solid"/>
            </v:shape>
            <v:shape style="position:absolute;left:3561;top:189;width:7417;height:1609" type="#_x0000_t202" id="docshape947" filled="false" stroked="false">
              <v:textbox inset="0,0,0,0">
                <w:txbxContent>
                  <w:p>
                    <w:pPr>
                      <w:spacing w:line="225" w:lineRule="auto" w:before="156"/>
                      <w:ind w:left="108" w:right="673" w:firstLine="0"/>
                      <w:jc w:val="left"/>
                      <w:rPr>
                        <w:rFonts w:ascii="Calibri"/>
                        <w:b/>
                        <w:sz w:val="28"/>
                      </w:rPr>
                    </w:pPr>
                    <w:r>
                      <w:rPr>
                        <w:rFonts w:ascii="Trebuchet MS"/>
                        <w:b/>
                        <w:color w:val="B23300"/>
                        <w:spacing w:val="-4"/>
                        <w:sz w:val="28"/>
                      </w:rPr>
                      <w:t>APPLYING</w:t>
                    </w:r>
                    <w:r>
                      <w:rPr>
                        <w:rFonts w:ascii="Trebuchet MS"/>
                        <w:b/>
                        <w:color w:val="B23300"/>
                        <w:spacing w:val="-37"/>
                        <w:sz w:val="28"/>
                      </w:rPr>
                      <w:t> </w:t>
                    </w:r>
                    <w:r>
                      <w:rPr>
                        <w:rFonts w:ascii="Trebuchet MS"/>
                        <w:b/>
                        <w:color w:val="B23300"/>
                        <w:spacing w:val="-4"/>
                        <w:sz w:val="28"/>
                      </w:rPr>
                      <w:t>CRITICAL</w:t>
                    </w:r>
                    <w:r>
                      <w:rPr>
                        <w:rFonts w:ascii="Trebuchet MS"/>
                        <w:b/>
                        <w:color w:val="B23300"/>
                        <w:spacing w:val="-37"/>
                        <w:sz w:val="28"/>
                      </w:rPr>
                      <w:t> </w:t>
                    </w:r>
                    <w:r>
                      <w:rPr>
                        <w:rFonts w:ascii="Trebuchet MS"/>
                        <w:b/>
                        <w:color w:val="B23300"/>
                        <w:spacing w:val="-4"/>
                        <w:sz w:val="28"/>
                      </w:rPr>
                      <w:t>THINKING</w:t>
                    </w:r>
                    <w:r>
                      <w:rPr>
                        <w:rFonts w:ascii="Trebuchet MS"/>
                        <w:b/>
                        <w:color w:val="B23300"/>
                        <w:spacing w:val="-37"/>
                        <w:sz w:val="28"/>
                      </w:rPr>
                      <w:t> </w:t>
                    </w:r>
                    <w:r>
                      <w:rPr>
                        <w:rFonts w:ascii="Trebuchet MS"/>
                        <w:b/>
                        <w:color w:val="B23300"/>
                        <w:spacing w:val="-4"/>
                        <w:sz w:val="28"/>
                      </w:rPr>
                      <w:t>3.3:</w:t>
                    </w:r>
                    <w:r>
                      <w:rPr>
                        <w:rFonts w:ascii="Trebuchet MS"/>
                        <w:b/>
                        <w:color w:val="B23300"/>
                        <w:spacing w:val="-38"/>
                        <w:sz w:val="28"/>
                      </w:rPr>
                      <w:t> </w:t>
                    </w:r>
                    <w:r>
                      <w:rPr>
                        <w:rFonts w:ascii="Calibri"/>
                        <w:b/>
                        <w:spacing w:val="-4"/>
                        <w:sz w:val="28"/>
                      </w:rPr>
                      <w:t>Consider</w:t>
                    </w:r>
                    <w:r>
                      <w:rPr>
                        <w:rFonts w:ascii="Calibri"/>
                        <w:b/>
                        <w:spacing w:val="-17"/>
                        <w:sz w:val="28"/>
                      </w:rPr>
                      <w:t> </w:t>
                    </w:r>
                    <w:r>
                      <w:rPr>
                        <w:rFonts w:ascii="Calibri"/>
                        <w:b/>
                        <w:spacing w:val="-4"/>
                        <w:sz w:val="28"/>
                      </w:rPr>
                      <w:t>Alternative </w:t>
                    </w:r>
                    <w:r>
                      <w:rPr>
                        <w:rFonts w:ascii="Calibri"/>
                        <w:b/>
                        <w:spacing w:val="-2"/>
                        <w:sz w:val="28"/>
                      </w:rPr>
                      <w:t>Methods</w:t>
                    </w:r>
                  </w:p>
                  <w:p>
                    <w:pPr>
                      <w:spacing w:line="247" w:lineRule="auto" w:before="47"/>
                      <w:ind w:left="108" w:right="105" w:firstLine="0"/>
                      <w:jc w:val="both"/>
                      <w:rPr>
                        <w:rFonts w:ascii="Calibri"/>
                        <w:sz w:val="19"/>
                      </w:rPr>
                    </w:pPr>
                    <w:r>
                      <w:rPr>
                        <w:rFonts w:ascii="Calibri"/>
                        <w:sz w:val="19"/>
                      </w:rPr>
                      <w:t>If the objective of an analysis is to predict future income, then managerial accountants may </w:t>
                    </w:r>
                    <w:r>
                      <w:rPr>
                        <w:rFonts w:ascii="Calibri"/>
                        <w:spacing w:val="-2"/>
                        <w:sz w:val="19"/>
                      </w:rPr>
                      <w:t>use</w:t>
                    </w:r>
                    <w:r>
                      <w:rPr>
                        <w:rFonts w:ascii="Calibri"/>
                        <w:spacing w:val="-4"/>
                        <w:sz w:val="19"/>
                      </w:rPr>
                      <w:t> </w:t>
                    </w:r>
                    <w:r>
                      <w:rPr>
                        <w:rFonts w:ascii="Calibri"/>
                        <w:spacing w:val="-2"/>
                        <w:sz w:val="19"/>
                      </w:rPr>
                      <w:t>regression,</w:t>
                    </w:r>
                    <w:r>
                      <w:rPr>
                        <w:rFonts w:ascii="Calibri"/>
                        <w:spacing w:val="-4"/>
                        <w:sz w:val="19"/>
                      </w:rPr>
                      <w:t> </w:t>
                    </w:r>
                    <w:r>
                      <w:rPr>
                        <w:rFonts w:ascii="Calibri"/>
                        <w:spacing w:val="-2"/>
                        <w:sz w:val="19"/>
                      </w:rPr>
                      <w:t>trendlines,</w:t>
                    </w:r>
                    <w:r>
                      <w:rPr>
                        <w:rFonts w:ascii="Calibri"/>
                        <w:spacing w:val="-4"/>
                        <w:sz w:val="19"/>
                      </w:rPr>
                      <w:t> </w:t>
                    </w:r>
                    <w:r>
                      <w:rPr>
                        <w:rFonts w:ascii="Calibri"/>
                        <w:spacing w:val="-2"/>
                        <w:sz w:val="19"/>
                      </w:rPr>
                      <w:t>or</w:t>
                    </w:r>
                    <w:r>
                      <w:rPr>
                        <w:rFonts w:ascii="Calibri"/>
                        <w:spacing w:val="-4"/>
                        <w:sz w:val="19"/>
                      </w:rPr>
                      <w:t> </w:t>
                    </w:r>
                    <w:r>
                      <w:rPr>
                        <w:rFonts w:ascii="Calibri"/>
                        <w:spacing w:val="-2"/>
                        <w:sz w:val="19"/>
                      </w:rPr>
                      <w:t>a</w:t>
                    </w:r>
                    <w:r>
                      <w:rPr>
                        <w:rFonts w:ascii="Calibri"/>
                        <w:spacing w:val="-4"/>
                        <w:sz w:val="19"/>
                      </w:rPr>
                      <w:t> </w:t>
                    </w:r>
                    <w:r>
                      <w:rPr>
                        <w:rFonts w:ascii="Calibri"/>
                        <w:spacing w:val="-2"/>
                        <w:sz w:val="19"/>
                      </w:rPr>
                      <w:t>what-if</w:t>
                    </w:r>
                    <w:r>
                      <w:rPr>
                        <w:rFonts w:ascii="Calibri"/>
                        <w:spacing w:val="-4"/>
                        <w:sz w:val="19"/>
                      </w:rPr>
                      <w:t> </w:t>
                    </w:r>
                    <w:r>
                      <w:rPr>
                        <w:rFonts w:ascii="Calibri"/>
                        <w:spacing w:val="-2"/>
                        <w:sz w:val="19"/>
                      </w:rPr>
                      <w:t>analysis.</w:t>
                    </w:r>
                    <w:r>
                      <w:rPr>
                        <w:rFonts w:ascii="Calibri"/>
                        <w:spacing w:val="-4"/>
                        <w:sz w:val="19"/>
                      </w:rPr>
                      <w:t> </w:t>
                    </w:r>
                    <w:r>
                      <w:rPr>
                        <w:rFonts w:ascii="Calibri"/>
                        <w:spacing w:val="-2"/>
                        <w:sz w:val="19"/>
                      </w:rPr>
                      <w:t>Always</w:t>
                    </w:r>
                    <w:r>
                      <w:rPr>
                        <w:rFonts w:ascii="Calibri"/>
                        <w:spacing w:val="-4"/>
                        <w:sz w:val="19"/>
                      </w:rPr>
                      <w:t> </w:t>
                    </w:r>
                    <w:r>
                      <w:rPr>
                        <w:rFonts w:ascii="Calibri"/>
                        <w:spacing w:val="-2"/>
                        <w:sz w:val="19"/>
                      </w:rPr>
                      <w:t>choose</w:t>
                    </w:r>
                    <w:r>
                      <w:rPr>
                        <w:rFonts w:ascii="Calibri"/>
                        <w:spacing w:val="-4"/>
                        <w:sz w:val="19"/>
                      </w:rPr>
                      <w:t> </w:t>
                    </w:r>
                    <w:r>
                      <w:rPr>
                        <w:rFonts w:ascii="Calibri"/>
                        <w:spacing w:val="-2"/>
                        <w:sz w:val="19"/>
                      </w:rPr>
                      <w:t>the</w:t>
                    </w:r>
                    <w:r>
                      <w:rPr>
                        <w:rFonts w:ascii="Calibri"/>
                        <w:spacing w:val="-4"/>
                        <w:sz w:val="19"/>
                      </w:rPr>
                      <w:t> </w:t>
                    </w:r>
                    <w:r>
                      <w:rPr>
                        <w:rFonts w:ascii="Calibri"/>
                        <w:spacing w:val="-2"/>
                        <w:sz w:val="19"/>
                      </w:rPr>
                      <w:t>method</w:t>
                    </w:r>
                    <w:r>
                      <w:rPr>
                        <w:rFonts w:ascii="Calibri"/>
                        <w:spacing w:val="-4"/>
                        <w:sz w:val="19"/>
                      </w:rPr>
                      <w:t> </w:t>
                    </w:r>
                    <w:r>
                      <w:rPr>
                        <w:rFonts w:ascii="Calibri"/>
                        <w:spacing w:val="-2"/>
                        <w:sz w:val="19"/>
                      </w:rPr>
                      <w:t>that</w:t>
                    </w:r>
                    <w:r>
                      <w:rPr>
                        <w:rFonts w:ascii="Calibri"/>
                        <w:spacing w:val="-4"/>
                        <w:sz w:val="19"/>
                      </w:rPr>
                      <w:t> </w:t>
                    </w:r>
                    <w:r>
                      <w:rPr>
                        <w:rFonts w:ascii="Calibri"/>
                        <w:spacing w:val="-2"/>
                        <w:sz w:val="19"/>
                      </w:rPr>
                      <w:t>can</w:t>
                    </w:r>
                    <w:r>
                      <w:rPr>
                        <w:rFonts w:ascii="Calibri"/>
                        <w:spacing w:val="-4"/>
                        <w:sz w:val="19"/>
                      </w:rPr>
                      <w:t> </w:t>
                    </w:r>
                    <w:r>
                      <w:rPr>
                        <w:rFonts w:ascii="Calibri"/>
                        <w:spacing w:val="-2"/>
                        <w:sz w:val="19"/>
                      </w:rPr>
                      <w:t>answer</w:t>
                    </w:r>
                    <w:r>
                      <w:rPr>
                        <w:rFonts w:ascii="Calibri"/>
                        <w:spacing w:val="-4"/>
                        <w:sz w:val="19"/>
                      </w:rPr>
                      <w:t> </w:t>
                    </w:r>
                    <w:r>
                      <w:rPr>
                        <w:rFonts w:ascii="Calibri"/>
                        <w:spacing w:val="-2"/>
                        <w:sz w:val="19"/>
                      </w:rPr>
                      <w:t>the </w:t>
                    </w:r>
                    <w:r>
                      <w:rPr>
                        <w:rFonts w:ascii="Calibri"/>
                        <w:sz w:val="19"/>
                      </w:rPr>
                      <w:t>questions most effectively and efficiently </w:t>
                    </w:r>
                    <w:r>
                      <w:rPr>
                        <w:rFonts w:ascii="Calibri"/>
                        <w:b/>
                        <w:color w:val="B23300"/>
                        <w:sz w:val="19"/>
                      </w:rPr>
                      <w:t>(Alternatives)</w:t>
                    </w:r>
                    <w:r>
                      <w:rPr>
                        <w:rFonts w:ascii="Calibri"/>
                        <w:sz w:val="19"/>
                      </w:rPr>
                      <w:t>.</w:t>
                    </w:r>
                  </w:p>
                </w:txbxContent>
              </v:textbox>
              <w10:wrap type="none"/>
            </v:shape>
            <w10:wrap type="topAndBottom"/>
          </v:group>
        </w:pict>
      </w:r>
    </w:p>
    <w:p>
      <w:pPr>
        <w:pStyle w:val="BodyText"/>
        <w:rPr>
          <w:sz w:val="26"/>
        </w:rPr>
      </w:pPr>
    </w:p>
    <w:p>
      <w:pPr>
        <w:pStyle w:val="BodyText"/>
        <w:spacing w:before="9"/>
        <w:rPr>
          <w:sz w:val="26"/>
        </w:rPr>
      </w:pPr>
    </w:p>
    <w:p>
      <w:pPr>
        <w:spacing w:line="225" w:lineRule="auto" w:before="0"/>
        <w:ind w:left="3540" w:right="1256" w:firstLine="360"/>
        <w:jc w:val="left"/>
        <w:rPr>
          <w:sz w:val="19"/>
        </w:rPr>
      </w:pPr>
      <w:r>
        <w:rPr>
          <w:rFonts w:ascii="Book Antiqua"/>
          <w:b/>
          <w:color w:val="197FBF"/>
          <w:spacing w:val="-4"/>
          <w:sz w:val="19"/>
        </w:rPr>
        <w:t>Illustration 3.35 </w:t>
      </w:r>
      <w:r>
        <w:rPr>
          <w:spacing w:val="-4"/>
          <w:sz w:val="19"/>
        </w:rPr>
        <w:t>shows some typical motivations, objectives, and questions for the proj- </w:t>
      </w:r>
      <w:r>
        <w:rPr>
          <w:sz w:val="19"/>
        </w:rPr>
        <w:t>ects managerial accountants work on.</w:t>
      </w:r>
    </w:p>
    <w:p>
      <w:pPr>
        <w:pStyle w:val="BodyText"/>
        <w:rPr>
          <w:sz w:val="20"/>
        </w:rPr>
      </w:pPr>
    </w:p>
    <w:p>
      <w:pPr>
        <w:pStyle w:val="BodyText"/>
        <w:spacing w:before="11"/>
        <w:rPr>
          <w:sz w:val="21"/>
        </w:rPr>
      </w:pPr>
    </w:p>
    <w:p>
      <w:pPr>
        <w:pStyle w:val="BodyText"/>
        <w:spacing w:before="101"/>
        <w:ind w:left="3540"/>
        <w:rPr>
          <w:rFonts w:ascii="Calibri"/>
        </w:rPr>
      </w:pPr>
      <w:r>
        <w:rPr>
          <w:rFonts w:ascii="Trebuchet MS"/>
          <w:b/>
          <w:color w:val="197FBF"/>
          <w:sz w:val="16"/>
        </w:rPr>
        <w:t>ILLUSTRATION</w:t>
      </w:r>
      <w:r>
        <w:rPr>
          <w:rFonts w:ascii="Trebuchet MS"/>
          <w:b/>
          <w:color w:val="197FBF"/>
          <w:spacing w:val="-6"/>
          <w:sz w:val="16"/>
        </w:rPr>
        <w:t> </w:t>
      </w:r>
      <w:r>
        <w:rPr>
          <w:rFonts w:ascii="Trebuchet MS"/>
          <w:b/>
          <w:color w:val="197FBF"/>
          <w:sz w:val="16"/>
        </w:rPr>
        <w:t>3.35</w:t>
      </w:r>
      <w:r>
        <w:rPr>
          <w:rFonts w:ascii="Trebuchet MS"/>
          <w:b/>
          <w:color w:val="197FBF"/>
          <w:spacing w:val="43"/>
          <w:sz w:val="16"/>
        </w:rPr>
        <w:t>  </w:t>
      </w:r>
      <w:r>
        <w:rPr>
          <w:rFonts w:ascii="Calibri"/>
        </w:rPr>
        <w:t>Motivations,</w:t>
      </w:r>
      <w:r>
        <w:rPr>
          <w:rFonts w:ascii="Calibri"/>
          <w:spacing w:val="-2"/>
        </w:rPr>
        <w:t> </w:t>
      </w:r>
      <w:r>
        <w:rPr>
          <w:rFonts w:ascii="Calibri"/>
        </w:rPr>
        <w:t>Objectives,</w:t>
      </w:r>
      <w:r>
        <w:rPr>
          <w:rFonts w:ascii="Calibri"/>
          <w:spacing w:val="-2"/>
        </w:rPr>
        <w:t> </w:t>
      </w:r>
      <w:r>
        <w:rPr>
          <w:rFonts w:ascii="Calibri"/>
        </w:rPr>
        <w:t>and</w:t>
      </w:r>
      <w:r>
        <w:rPr>
          <w:rFonts w:ascii="Calibri"/>
          <w:spacing w:val="-2"/>
        </w:rPr>
        <w:t> </w:t>
      </w:r>
      <w:r>
        <w:rPr>
          <w:rFonts w:ascii="Calibri"/>
        </w:rPr>
        <w:t>Questions</w:t>
      </w:r>
      <w:r>
        <w:rPr>
          <w:rFonts w:ascii="Calibri"/>
          <w:spacing w:val="-1"/>
        </w:rPr>
        <w:t> </w:t>
      </w:r>
      <w:r>
        <w:rPr>
          <w:rFonts w:ascii="Calibri"/>
        </w:rPr>
        <w:t>for</w:t>
      </w:r>
      <w:r>
        <w:rPr>
          <w:rFonts w:ascii="Calibri"/>
          <w:spacing w:val="-2"/>
        </w:rPr>
        <w:t> </w:t>
      </w:r>
      <w:r>
        <w:rPr>
          <w:rFonts w:ascii="Calibri"/>
        </w:rPr>
        <w:t>Managerial</w:t>
      </w:r>
      <w:r>
        <w:rPr>
          <w:rFonts w:ascii="Calibri"/>
          <w:spacing w:val="-2"/>
        </w:rPr>
        <w:t> </w:t>
      </w:r>
      <w:r>
        <w:rPr>
          <w:rFonts w:ascii="Calibri"/>
        </w:rPr>
        <w:t>Accounting</w:t>
      </w:r>
      <w:r>
        <w:rPr>
          <w:rFonts w:ascii="Calibri"/>
          <w:spacing w:val="-1"/>
        </w:rPr>
        <w:t> </w:t>
      </w:r>
      <w:r>
        <w:rPr>
          <w:rFonts w:ascii="Calibri"/>
        </w:rPr>
        <w:t>Data</w:t>
      </w:r>
      <w:r>
        <w:rPr>
          <w:rFonts w:ascii="Calibri"/>
          <w:spacing w:val="-2"/>
        </w:rPr>
        <w:t> Analytics</w:t>
      </w:r>
    </w:p>
    <w:p>
      <w:pPr>
        <w:pStyle w:val="BodyText"/>
        <w:spacing w:before="8"/>
        <w:rPr>
          <w:rFonts w:ascii="Calibri"/>
          <w:sz w:val="7"/>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2"/>
        <w:gridCol w:w="2441"/>
        <w:gridCol w:w="2506"/>
      </w:tblGrid>
      <w:tr>
        <w:trPr>
          <w:trHeight w:val="384" w:hRule="atLeast"/>
        </w:trPr>
        <w:tc>
          <w:tcPr>
            <w:tcW w:w="2472" w:type="dxa"/>
            <w:shd w:val="clear" w:color="auto" w:fill="197FBF"/>
          </w:tcPr>
          <w:p>
            <w:pPr>
              <w:pStyle w:val="TableParagraph"/>
              <w:spacing w:before="86"/>
              <w:ind w:left="120"/>
              <w:rPr>
                <w:rFonts w:ascii="Book Antiqua"/>
                <w:b/>
                <w:sz w:val="19"/>
              </w:rPr>
            </w:pPr>
            <w:r>
              <w:rPr>
                <w:rFonts w:ascii="Book Antiqua"/>
                <w:b/>
                <w:color w:val="FFFFFF"/>
                <w:spacing w:val="-2"/>
                <w:sz w:val="19"/>
              </w:rPr>
              <w:t>Motivation</w:t>
            </w:r>
          </w:p>
        </w:tc>
        <w:tc>
          <w:tcPr>
            <w:tcW w:w="2441" w:type="dxa"/>
            <w:shd w:val="clear" w:color="auto" w:fill="197FBF"/>
          </w:tcPr>
          <w:p>
            <w:pPr>
              <w:pStyle w:val="TableParagraph"/>
              <w:spacing w:before="86"/>
              <w:ind w:left="121"/>
              <w:rPr>
                <w:rFonts w:ascii="Book Antiqua"/>
                <w:b/>
                <w:sz w:val="19"/>
              </w:rPr>
            </w:pPr>
            <w:r>
              <w:rPr>
                <w:rFonts w:ascii="Book Antiqua"/>
                <w:b/>
                <w:color w:val="FFFFFF"/>
                <w:spacing w:val="-2"/>
                <w:sz w:val="19"/>
              </w:rPr>
              <w:t>Objective</w:t>
            </w:r>
          </w:p>
        </w:tc>
        <w:tc>
          <w:tcPr>
            <w:tcW w:w="2506" w:type="dxa"/>
            <w:shd w:val="clear" w:color="auto" w:fill="197FBF"/>
          </w:tcPr>
          <w:p>
            <w:pPr>
              <w:pStyle w:val="TableParagraph"/>
              <w:spacing w:before="86"/>
              <w:ind w:left="153"/>
              <w:rPr>
                <w:rFonts w:ascii="Book Antiqua"/>
                <w:b/>
                <w:sz w:val="19"/>
              </w:rPr>
            </w:pPr>
            <w:r>
              <w:rPr>
                <w:rFonts w:ascii="Book Antiqua"/>
                <w:b/>
                <w:color w:val="FFFFFF"/>
                <w:spacing w:val="-2"/>
                <w:sz w:val="19"/>
              </w:rPr>
              <w:t>Question</w:t>
            </w:r>
          </w:p>
        </w:tc>
      </w:tr>
      <w:tr>
        <w:trPr>
          <w:trHeight w:val="289" w:hRule="atLeast"/>
        </w:trPr>
        <w:tc>
          <w:tcPr>
            <w:tcW w:w="2472" w:type="dxa"/>
          </w:tcPr>
          <w:p>
            <w:pPr>
              <w:pStyle w:val="TableParagraph"/>
              <w:spacing w:line="206" w:lineRule="exact" w:before="63"/>
              <w:ind w:left="120"/>
              <w:rPr>
                <w:sz w:val="17"/>
              </w:rPr>
            </w:pPr>
            <w:r>
              <w:rPr>
                <w:spacing w:val="-6"/>
                <w:sz w:val="17"/>
              </w:rPr>
              <w:t>Identify</w:t>
            </w:r>
            <w:r>
              <w:rPr>
                <w:spacing w:val="2"/>
                <w:sz w:val="17"/>
              </w:rPr>
              <w:t> </w:t>
            </w:r>
            <w:r>
              <w:rPr>
                <w:spacing w:val="-6"/>
                <w:sz w:val="17"/>
              </w:rPr>
              <w:t>and</w:t>
            </w:r>
            <w:r>
              <w:rPr>
                <w:spacing w:val="3"/>
                <w:sz w:val="17"/>
              </w:rPr>
              <w:t> </w:t>
            </w:r>
            <w:r>
              <w:rPr>
                <w:spacing w:val="-6"/>
                <w:sz w:val="17"/>
              </w:rPr>
              <w:t>evaluate</w:t>
            </w:r>
            <w:r>
              <w:rPr>
                <w:spacing w:val="3"/>
                <w:sz w:val="17"/>
              </w:rPr>
              <w:t> </w:t>
            </w:r>
            <w:r>
              <w:rPr>
                <w:spacing w:val="-6"/>
                <w:sz w:val="17"/>
              </w:rPr>
              <w:t>new</w:t>
            </w:r>
          </w:p>
        </w:tc>
        <w:tc>
          <w:tcPr>
            <w:tcW w:w="2441" w:type="dxa"/>
          </w:tcPr>
          <w:p>
            <w:pPr>
              <w:pStyle w:val="TableParagraph"/>
              <w:spacing w:line="206" w:lineRule="exact" w:before="63"/>
              <w:ind w:left="121"/>
              <w:rPr>
                <w:sz w:val="17"/>
              </w:rPr>
            </w:pPr>
            <w:r>
              <w:rPr>
                <w:spacing w:val="-4"/>
                <w:sz w:val="17"/>
              </w:rPr>
              <w:t>Determine</w:t>
            </w:r>
            <w:r>
              <w:rPr>
                <w:spacing w:val="-3"/>
                <w:sz w:val="17"/>
              </w:rPr>
              <w:t> </w:t>
            </w:r>
            <w:r>
              <w:rPr>
                <w:spacing w:val="-4"/>
                <w:sz w:val="17"/>
              </w:rPr>
              <w:t>whether</w:t>
            </w:r>
            <w:r>
              <w:rPr>
                <w:spacing w:val="-2"/>
                <w:sz w:val="17"/>
              </w:rPr>
              <w:t> </w:t>
            </w:r>
            <w:r>
              <w:rPr>
                <w:spacing w:val="-4"/>
                <w:sz w:val="17"/>
              </w:rPr>
              <w:t>to</w:t>
            </w:r>
            <w:r>
              <w:rPr>
                <w:spacing w:val="-3"/>
                <w:sz w:val="17"/>
              </w:rPr>
              <w:t> </w:t>
            </w:r>
            <w:r>
              <w:rPr>
                <w:spacing w:val="-4"/>
                <w:sz w:val="17"/>
              </w:rPr>
              <w:t>expand</w:t>
            </w:r>
          </w:p>
        </w:tc>
        <w:tc>
          <w:tcPr>
            <w:tcW w:w="2506" w:type="dxa"/>
          </w:tcPr>
          <w:p>
            <w:pPr>
              <w:pStyle w:val="TableParagraph"/>
              <w:spacing w:line="206" w:lineRule="exact" w:before="63"/>
              <w:ind w:left="153"/>
              <w:rPr>
                <w:sz w:val="17"/>
              </w:rPr>
            </w:pPr>
            <w:r>
              <w:rPr>
                <w:spacing w:val="-4"/>
                <w:sz w:val="17"/>
              </w:rPr>
              <w:t>What</w:t>
            </w:r>
            <w:r>
              <w:rPr>
                <w:spacing w:val="-3"/>
                <w:sz w:val="17"/>
              </w:rPr>
              <w:t> </w:t>
            </w:r>
            <w:r>
              <w:rPr>
                <w:spacing w:val="-4"/>
                <w:sz w:val="17"/>
              </w:rPr>
              <w:t>are</w:t>
            </w:r>
            <w:r>
              <w:rPr>
                <w:spacing w:val="-2"/>
                <w:sz w:val="17"/>
              </w:rPr>
              <w:t> </w:t>
            </w:r>
            <w:r>
              <w:rPr>
                <w:spacing w:val="-4"/>
                <w:sz w:val="17"/>
              </w:rPr>
              <w:t>the</w:t>
            </w:r>
            <w:r>
              <w:rPr>
                <w:spacing w:val="-2"/>
                <w:sz w:val="17"/>
              </w:rPr>
              <w:t> </w:t>
            </w:r>
            <w:r>
              <w:rPr>
                <w:spacing w:val="-4"/>
                <w:sz w:val="17"/>
              </w:rPr>
              <w:t>projected</w:t>
            </w:r>
            <w:r>
              <w:rPr>
                <w:spacing w:val="-3"/>
                <w:sz w:val="17"/>
              </w:rPr>
              <w:t> </w:t>
            </w:r>
            <w:r>
              <w:rPr>
                <w:spacing w:val="-4"/>
                <w:sz w:val="17"/>
              </w:rPr>
              <w:t>sales</w:t>
            </w:r>
          </w:p>
        </w:tc>
      </w:tr>
      <w:tr>
        <w:trPr>
          <w:trHeight w:val="484" w:hRule="atLeast"/>
        </w:trPr>
        <w:tc>
          <w:tcPr>
            <w:tcW w:w="2472" w:type="dxa"/>
            <w:tcBorders>
              <w:bottom w:val="single" w:sz="6" w:space="0" w:color="197FBF"/>
            </w:tcBorders>
          </w:tcPr>
          <w:p>
            <w:pPr>
              <w:pStyle w:val="TableParagraph"/>
              <w:spacing w:line="220" w:lineRule="auto"/>
              <w:ind w:left="120"/>
              <w:rPr>
                <w:sz w:val="17"/>
              </w:rPr>
            </w:pPr>
            <w:r>
              <w:rPr>
                <w:sz w:val="17"/>
              </w:rPr>
              <w:t>market,</w:t>
            </w:r>
            <w:r>
              <w:rPr>
                <w:spacing w:val="-2"/>
                <w:sz w:val="17"/>
              </w:rPr>
              <w:t> </w:t>
            </w:r>
            <w:r>
              <w:rPr>
                <w:sz w:val="17"/>
              </w:rPr>
              <w:t>product,</w:t>
            </w:r>
            <w:r>
              <w:rPr>
                <w:spacing w:val="-2"/>
                <w:sz w:val="17"/>
              </w:rPr>
              <w:t> </w:t>
            </w:r>
            <w:r>
              <w:rPr>
                <w:sz w:val="17"/>
              </w:rPr>
              <w:t>service,</w:t>
            </w:r>
            <w:r>
              <w:rPr>
                <w:spacing w:val="-2"/>
                <w:sz w:val="17"/>
              </w:rPr>
              <w:t> </w:t>
            </w:r>
            <w:r>
              <w:rPr>
                <w:sz w:val="17"/>
              </w:rPr>
              <w:t>and </w:t>
            </w:r>
            <w:r>
              <w:rPr>
                <w:spacing w:val="-6"/>
                <w:sz w:val="17"/>
              </w:rPr>
              <w:t>business</w:t>
            </w:r>
            <w:r>
              <w:rPr>
                <w:sz w:val="17"/>
              </w:rPr>
              <w:t> </w:t>
            </w:r>
            <w:r>
              <w:rPr>
                <w:spacing w:val="-6"/>
                <w:sz w:val="17"/>
              </w:rPr>
              <w:t>process</w:t>
            </w:r>
            <w:r>
              <w:rPr>
                <w:sz w:val="17"/>
              </w:rPr>
              <w:t> </w:t>
            </w:r>
            <w:r>
              <w:rPr>
                <w:spacing w:val="-6"/>
                <w:sz w:val="17"/>
              </w:rPr>
              <w:t>opportunities.</w:t>
            </w:r>
          </w:p>
        </w:tc>
        <w:tc>
          <w:tcPr>
            <w:tcW w:w="2441" w:type="dxa"/>
            <w:tcBorders>
              <w:bottom w:val="single" w:sz="6" w:space="0" w:color="197FBF"/>
            </w:tcBorders>
          </w:tcPr>
          <w:p>
            <w:pPr>
              <w:pStyle w:val="TableParagraph"/>
              <w:spacing w:line="213" w:lineRule="exact"/>
              <w:ind w:left="121"/>
              <w:rPr>
                <w:sz w:val="17"/>
              </w:rPr>
            </w:pPr>
            <w:r>
              <w:rPr>
                <w:spacing w:val="-6"/>
                <w:sz w:val="17"/>
              </w:rPr>
              <w:t>an</w:t>
            </w:r>
            <w:r>
              <w:rPr>
                <w:spacing w:val="3"/>
                <w:sz w:val="17"/>
              </w:rPr>
              <w:t> </w:t>
            </w:r>
            <w:r>
              <w:rPr>
                <w:spacing w:val="-6"/>
                <w:sz w:val="17"/>
              </w:rPr>
              <w:t>existing</w:t>
            </w:r>
            <w:r>
              <w:rPr>
                <w:spacing w:val="3"/>
                <w:sz w:val="17"/>
              </w:rPr>
              <w:t> </w:t>
            </w:r>
            <w:r>
              <w:rPr>
                <w:spacing w:val="-6"/>
                <w:sz w:val="17"/>
              </w:rPr>
              <w:t>product</w:t>
            </w:r>
            <w:r>
              <w:rPr>
                <w:spacing w:val="4"/>
                <w:sz w:val="17"/>
              </w:rPr>
              <w:t> </w:t>
            </w:r>
            <w:r>
              <w:rPr>
                <w:spacing w:val="-6"/>
                <w:sz w:val="17"/>
              </w:rPr>
              <w:t>line.</w:t>
            </w:r>
          </w:p>
        </w:tc>
        <w:tc>
          <w:tcPr>
            <w:tcW w:w="2506" w:type="dxa"/>
            <w:tcBorders>
              <w:bottom w:val="single" w:sz="6" w:space="0" w:color="197FBF"/>
            </w:tcBorders>
          </w:tcPr>
          <w:p>
            <w:pPr>
              <w:pStyle w:val="TableParagraph"/>
              <w:spacing w:line="213" w:lineRule="exact"/>
              <w:ind w:left="153"/>
              <w:rPr>
                <w:sz w:val="17"/>
              </w:rPr>
            </w:pPr>
            <w:r>
              <w:rPr>
                <w:spacing w:val="-6"/>
                <w:sz w:val="17"/>
              </w:rPr>
              <w:t>for</w:t>
            </w:r>
            <w:r>
              <w:rPr>
                <w:sz w:val="17"/>
              </w:rPr>
              <w:t> </w:t>
            </w:r>
            <w:r>
              <w:rPr>
                <w:spacing w:val="-6"/>
                <w:sz w:val="17"/>
              </w:rPr>
              <w:t>the</w:t>
            </w:r>
            <w:r>
              <w:rPr>
                <w:spacing w:val="1"/>
                <w:sz w:val="17"/>
              </w:rPr>
              <w:t> </w:t>
            </w:r>
            <w:r>
              <w:rPr>
                <w:spacing w:val="-6"/>
                <w:sz w:val="17"/>
              </w:rPr>
              <w:t>new</w:t>
            </w:r>
            <w:r>
              <w:rPr>
                <w:spacing w:val="1"/>
                <w:sz w:val="17"/>
              </w:rPr>
              <w:t> </w:t>
            </w:r>
            <w:r>
              <w:rPr>
                <w:spacing w:val="-6"/>
                <w:sz w:val="17"/>
              </w:rPr>
              <w:t>product</w:t>
            </w:r>
            <w:r>
              <w:rPr>
                <w:spacing w:val="1"/>
                <w:sz w:val="17"/>
              </w:rPr>
              <w:t> </w:t>
            </w:r>
            <w:r>
              <w:rPr>
                <w:spacing w:val="-6"/>
                <w:sz w:val="17"/>
              </w:rPr>
              <w:t>line?</w:t>
            </w:r>
          </w:p>
        </w:tc>
      </w:tr>
      <w:tr>
        <w:trPr>
          <w:trHeight w:val="289" w:hRule="atLeast"/>
        </w:trPr>
        <w:tc>
          <w:tcPr>
            <w:tcW w:w="2472" w:type="dxa"/>
            <w:tcBorders>
              <w:top w:val="single" w:sz="6" w:space="0" w:color="197FBF"/>
            </w:tcBorders>
          </w:tcPr>
          <w:p>
            <w:pPr>
              <w:pStyle w:val="TableParagraph"/>
              <w:spacing w:line="206" w:lineRule="exact" w:before="63"/>
              <w:ind w:left="120"/>
              <w:rPr>
                <w:sz w:val="17"/>
              </w:rPr>
            </w:pPr>
            <w:r>
              <w:rPr>
                <w:spacing w:val="-4"/>
                <w:sz w:val="17"/>
              </w:rPr>
              <w:t>Efficiently</w:t>
            </w:r>
            <w:r>
              <w:rPr>
                <w:spacing w:val="9"/>
                <w:sz w:val="17"/>
              </w:rPr>
              <w:t> </w:t>
            </w:r>
            <w:r>
              <w:rPr>
                <w:spacing w:val="-4"/>
                <w:sz w:val="17"/>
              </w:rPr>
              <w:t>allocate</w:t>
            </w:r>
            <w:r>
              <w:rPr>
                <w:spacing w:val="9"/>
                <w:sz w:val="17"/>
              </w:rPr>
              <w:t> </w:t>
            </w:r>
            <w:r>
              <w:rPr>
                <w:spacing w:val="-4"/>
                <w:sz w:val="17"/>
              </w:rPr>
              <w:t>resources</w:t>
            </w:r>
          </w:p>
        </w:tc>
        <w:tc>
          <w:tcPr>
            <w:tcW w:w="2441" w:type="dxa"/>
            <w:tcBorders>
              <w:top w:val="single" w:sz="6" w:space="0" w:color="197FBF"/>
            </w:tcBorders>
          </w:tcPr>
          <w:p>
            <w:pPr>
              <w:pStyle w:val="TableParagraph"/>
              <w:spacing w:line="206" w:lineRule="exact" w:before="63"/>
              <w:ind w:left="121"/>
              <w:rPr>
                <w:sz w:val="17"/>
              </w:rPr>
            </w:pPr>
            <w:r>
              <w:rPr>
                <w:spacing w:val="-4"/>
                <w:sz w:val="17"/>
              </w:rPr>
              <w:t>Evaluate</w:t>
            </w:r>
            <w:r>
              <w:rPr>
                <w:spacing w:val="-6"/>
                <w:sz w:val="17"/>
              </w:rPr>
              <w:t> </w:t>
            </w:r>
            <w:r>
              <w:rPr>
                <w:spacing w:val="-4"/>
                <w:sz w:val="17"/>
              </w:rPr>
              <w:t>the</w:t>
            </w:r>
            <w:r>
              <w:rPr>
                <w:spacing w:val="-5"/>
                <w:sz w:val="17"/>
              </w:rPr>
              <w:t> </w:t>
            </w:r>
            <w:r>
              <w:rPr>
                <w:spacing w:val="-4"/>
                <w:sz w:val="17"/>
              </w:rPr>
              <w:t>best</w:t>
            </w:r>
            <w:r>
              <w:rPr>
                <w:spacing w:val="-5"/>
                <w:sz w:val="17"/>
              </w:rPr>
              <w:t> </w:t>
            </w:r>
            <w:r>
              <w:rPr>
                <w:spacing w:val="-4"/>
                <w:sz w:val="17"/>
              </w:rPr>
              <w:t>use</w:t>
            </w:r>
            <w:r>
              <w:rPr>
                <w:spacing w:val="-5"/>
                <w:sz w:val="17"/>
              </w:rPr>
              <w:t> of</w:t>
            </w:r>
          </w:p>
        </w:tc>
        <w:tc>
          <w:tcPr>
            <w:tcW w:w="2506" w:type="dxa"/>
            <w:tcBorders>
              <w:top w:val="single" w:sz="6" w:space="0" w:color="197FBF"/>
            </w:tcBorders>
          </w:tcPr>
          <w:p>
            <w:pPr>
              <w:pStyle w:val="TableParagraph"/>
              <w:spacing w:line="206" w:lineRule="exact" w:before="63"/>
              <w:ind w:left="153"/>
              <w:rPr>
                <w:sz w:val="17"/>
              </w:rPr>
            </w:pPr>
            <w:r>
              <w:rPr>
                <w:spacing w:val="-4"/>
                <w:sz w:val="17"/>
              </w:rPr>
              <w:t>Which</w:t>
            </w:r>
            <w:r>
              <w:rPr>
                <w:spacing w:val="-5"/>
                <w:sz w:val="17"/>
              </w:rPr>
              <w:t> </w:t>
            </w:r>
            <w:r>
              <w:rPr>
                <w:spacing w:val="-4"/>
                <w:sz w:val="17"/>
              </w:rPr>
              <w:t>products</w:t>
            </w:r>
            <w:r>
              <w:rPr>
                <w:spacing w:val="-5"/>
                <w:sz w:val="17"/>
              </w:rPr>
              <w:t> </w:t>
            </w:r>
            <w:r>
              <w:rPr>
                <w:spacing w:val="-4"/>
                <w:sz w:val="17"/>
              </w:rPr>
              <w:t>use</w:t>
            </w:r>
            <w:r>
              <w:rPr>
                <w:spacing w:val="-5"/>
                <w:sz w:val="17"/>
              </w:rPr>
              <w:t> </w:t>
            </w:r>
            <w:r>
              <w:rPr>
                <w:spacing w:val="-4"/>
                <w:sz w:val="17"/>
              </w:rPr>
              <w:t>the most</w:t>
            </w:r>
          </w:p>
        </w:tc>
      </w:tr>
      <w:tr>
        <w:trPr>
          <w:trHeight w:val="275" w:hRule="atLeast"/>
        </w:trPr>
        <w:tc>
          <w:tcPr>
            <w:tcW w:w="2472" w:type="dxa"/>
            <w:tcBorders>
              <w:bottom w:val="single" w:sz="6" w:space="0" w:color="197FBF"/>
            </w:tcBorders>
          </w:tcPr>
          <w:p>
            <w:pPr>
              <w:pStyle w:val="TableParagraph"/>
              <w:spacing w:line="213" w:lineRule="exact"/>
              <w:ind w:left="120"/>
              <w:rPr>
                <w:sz w:val="17"/>
              </w:rPr>
            </w:pPr>
            <w:r>
              <w:rPr>
                <w:spacing w:val="-4"/>
                <w:sz w:val="17"/>
              </w:rPr>
              <w:t>for</w:t>
            </w:r>
            <w:r>
              <w:rPr>
                <w:spacing w:val="-3"/>
                <w:sz w:val="17"/>
              </w:rPr>
              <w:t> </w:t>
            </w:r>
            <w:r>
              <w:rPr>
                <w:spacing w:val="-4"/>
                <w:sz w:val="17"/>
              </w:rPr>
              <w:t>successful</w:t>
            </w:r>
            <w:r>
              <w:rPr>
                <w:spacing w:val="-2"/>
                <w:sz w:val="17"/>
              </w:rPr>
              <w:t> </w:t>
            </w:r>
            <w:r>
              <w:rPr>
                <w:spacing w:val="-4"/>
                <w:sz w:val="17"/>
              </w:rPr>
              <w:t>operations.</w:t>
            </w:r>
          </w:p>
        </w:tc>
        <w:tc>
          <w:tcPr>
            <w:tcW w:w="2441" w:type="dxa"/>
            <w:tcBorders>
              <w:bottom w:val="single" w:sz="6" w:space="0" w:color="197FBF"/>
            </w:tcBorders>
          </w:tcPr>
          <w:p>
            <w:pPr>
              <w:pStyle w:val="TableParagraph"/>
              <w:spacing w:line="213" w:lineRule="exact"/>
              <w:ind w:left="121"/>
              <w:rPr>
                <w:sz w:val="17"/>
              </w:rPr>
            </w:pPr>
            <w:r>
              <w:rPr>
                <w:spacing w:val="-4"/>
                <w:sz w:val="17"/>
              </w:rPr>
              <w:t>materials</w:t>
            </w:r>
            <w:r>
              <w:rPr>
                <w:sz w:val="17"/>
              </w:rPr>
              <w:t> </w:t>
            </w:r>
            <w:r>
              <w:rPr>
                <w:spacing w:val="-4"/>
                <w:sz w:val="17"/>
              </w:rPr>
              <w:t>for</w:t>
            </w:r>
            <w:r>
              <w:rPr>
                <w:sz w:val="17"/>
              </w:rPr>
              <w:t> </w:t>
            </w:r>
            <w:r>
              <w:rPr>
                <w:spacing w:val="-4"/>
                <w:sz w:val="17"/>
              </w:rPr>
              <w:t>production.</w:t>
            </w:r>
          </w:p>
        </w:tc>
        <w:tc>
          <w:tcPr>
            <w:tcW w:w="2506" w:type="dxa"/>
            <w:tcBorders>
              <w:bottom w:val="single" w:sz="6" w:space="0" w:color="197FBF"/>
            </w:tcBorders>
          </w:tcPr>
          <w:p>
            <w:pPr>
              <w:pStyle w:val="TableParagraph"/>
              <w:spacing w:line="213" w:lineRule="exact"/>
              <w:ind w:left="153"/>
              <w:rPr>
                <w:sz w:val="17"/>
              </w:rPr>
            </w:pPr>
            <w:r>
              <w:rPr>
                <w:spacing w:val="-2"/>
                <w:sz w:val="17"/>
              </w:rPr>
              <w:t>materials?</w:t>
            </w:r>
          </w:p>
        </w:tc>
      </w:tr>
      <w:tr>
        <w:trPr>
          <w:trHeight w:val="289" w:hRule="atLeast"/>
        </w:trPr>
        <w:tc>
          <w:tcPr>
            <w:tcW w:w="2472" w:type="dxa"/>
            <w:tcBorders>
              <w:top w:val="single" w:sz="6" w:space="0" w:color="197FBF"/>
            </w:tcBorders>
          </w:tcPr>
          <w:p>
            <w:pPr>
              <w:pStyle w:val="TableParagraph"/>
              <w:spacing w:line="206" w:lineRule="exact" w:before="63"/>
              <w:ind w:left="120"/>
              <w:rPr>
                <w:sz w:val="17"/>
              </w:rPr>
            </w:pPr>
            <w:r>
              <w:rPr>
                <w:spacing w:val="-6"/>
                <w:sz w:val="17"/>
              </w:rPr>
              <w:t>Maximize</w:t>
            </w:r>
            <w:r>
              <w:rPr>
                <w:spacing w:val="4"/>
                <w:sz w:val="17"/>
              </w:rPr>
              <w:t> </w:t>
            </w:r>
            <w:r>
              <w:rPr>
                <w:spacing w:val="-6"/>
                <w:sz w:val="17"/>
              </w:rPr>
              <w:t>revenue</w:t>
            </w:r>
            <w:r>
              <w:rPr>
                <w:spacing w:val="4"/>
                <w:sz w:val="17"/>
              </w:rPr>
              <w:t> </w:t>
            </w:r>
            <w:r>
              <w:rPr>
                <w:spacing w:val="-6"/>
                <w:sz w:val="17"/>
              </w:rPr>
              <w:t>generation</w:t>
            </w:r>
          </w:p>
        </w:tc>
        <w:tc>
          <w:tcPr>
            <w:tcW w:w="2441" w:type="dxa"/>
            <w:tcBorders>
              <w:top w:val="single" w:sz="6" w:space="0" w:color="197FBF"/>
            </w:tcBorders>
          </w:tcPr>
          <w:p>
            <w:pPr>
              <w:pStyle w:val="TableParagraph"/>
              <w:spacing w:line="206" w:lineRule="exact" w:before="63"/>
              <w:ind w:left="121"/>
              <w:rPr>
                <w:sz w:val="17"/>
              </w:rPr>
            </w:pPr>
            <w:r>
              <w:rPr>
                <w:spacing w:val="-4"/>
                <w:sz w:val="17"/>
              </w:rPr>
              <w:t>Determine</w:t>
            </w:r>
            <w:r>
              <w:rPr>
                <w:spacing w:val="-1"/>
                <w:sz w:val="17"/>
              </w:rPr>
              <w:t> </w:t>
            </w:r>
            <w:r>
              <w:rPr>
                <w:spacing w:val="-4"/>
                <w:sz w:val="17"/>
              </w:rPr>
              <w:t>the</w:t>
            </w:r>
            <w:r>
              <w:rPr>
                <w:sz w:val="17"/>
              </w:rPr>
              <w:t> </w:t>
            </w:r>
            <w:r>
              <w:rPr>
                <w:spacing w:val="-4"/>
                <w:sz w:val="17"/>
              </w:rPr>
              <w:t>most</w:t>
            </w:r>
            <w:r>
              <w:rPr>
                <w:sz w:val="17"/>
              </w:rPr>
              <w:t> </w:t>
            </w:r>
            <w:r>
              <w:rPr>
                <w:spacing w:val="-4"/>
                <w:sz w:val="17"/>
              </w:rPr>
              <w:t>profitable</w:t>
            </w:r>
          </w:p>
        </w:tc>
        <w:tc>
          <w:tcPr>
            <w:tcW w:w="2506" w:type="dxa"/>
            <w:tcBorders>
              <w:top w:val="single" w:sz="6" w:space="0" w:color="197FBF"/>
            </w:tcBorders>
          </w:tcPr>
          <w:p>
            <w:pPr>
              <w:pStyle w:val="TableParagraph"/>
              <w:spacing w:line="206" w:lineRule="exact" w:before="63"/>
              <w:ind w:left="153"/>
              <w:rPr>
                <w:sz w:val="17"/>
              </w:rPr>
            </w:pPr>
            <w:r>
              <w:rPr>
                <w:spacing w:val="-6"/>
                <w:sz w:val="17"/>
              </w:rPr>
              <w:t>How</w:t>
            </w:r>
            <w:r>
              <w:rPr>
                <w:spacing w:val="-3"/>
                <w:sz w:val="17"/>
              </w:rPr>
              <w:t> </w:t>
            </w:r>
            <w:r>
              <w:rPr>
                <w:spacing w:val="-6"/>
                <w:sz w:val="17"/>
              </w:rPr>
              <w:t>many</w:t>
            </w:r>
            <w:r>
              <w:rPr>
                <w:spacing w:val="-3"/>
                <w:sz w:val="17"/>
              </w:rPr>
              <w:t> </w:t>
            </w:r>
            <w:r>
              <w:rPr>
                <w:spacing w:val="-6"/>
                <w:sz w:val="17"/>
              </w:rPr>
              <w:t>units</w:t>
            </w:r>
            <w:r>
              <w:rPr>
                <w:spacing w:val="-3"/>
                <w:sz w:val="17"/>
              </w:rPr>
              <w:t> </w:t>
            </w:r>
            <w:r>
              <w:rPr>
                <w:spacing w:val="-6"/>
                <w:sz w:val="17"/>
              </w:rPr>
              <w:t>of</w:t>
            </w:r>
            <w:r>
              <w:rPr>
                <w:spacing w:val="6"/>
                <w:sz w:val="17"/>
              </w:rPr>
              <w:t> </w:t>
            </w:r>
            <w:r>
              <w:rPr>
                <w:spacing w:val="-6"/>
                <w:sz w:val="17"/>
              </w:rPr>
              <w:t>each</w:t>
            </w:r>
          </w:p>
        </w:tc>
      </w:tr>
      <w:tr>
        <w:trPr>
          <w:trHeight w:val="485" w:hRule="atLeast"/>
        </w:trPr>
        <w:tc>
          <w:tcPr>
            <w:tcW w:w="2472" w:type="dxa"/>
            <w:tcBorders>
              <w:bottom w:val="single" w:sz="6" w:space="0" w:color="197FBF"/>
            </w:tcBorders>
          </w:tcPr>
          <w:p>
            <w:pPr>
              <w:pStyle w:val="TableParagraph"/>
              <w:spacing w:line="213" w:lineRule="exact"/>
              <w:ind w:left="120"/>
              <w:rPr>
                <w:sz w:val="17"/>
              </w:rPr>
            </w:pPr>
            <w:r>
              <w:rPr>
                <w:spacing w:val="-4"/>
                <w:sz w:val="17"/>
              </w:rPr>
              <w:t>and</w:t>
            </w:r>
            <w:r>
              <w:rPr>
                <w:spacing w:val="-3"/>
                <w:sz w:val="17"/>
              </w:rPr>
              <w:t> </w:t>
            </w:r>
            <w:r>
              <w:rPr>
                <w:spacing w:val="-4"/>
                <w:sz w:val="17"/>
              </w:rPr>
              <w:t>cash</w:t>
            </w:r>
            <w:r>
              <w:rPr>
                <w:spacing w:val="-3"/>
                <w:sz w:val="17"/>
              </w:rPr>
              <w:t> </w:t>
            </w:r>
            <w:r>
              <w:rPr>
                <w:spacing w:val="-4"/>
                <w:sz w:val="17"/>
              </w:rPr>
              <w:t>flows.</w:t>
            </w:r>
          </w:p>
        </w:tc>
        <w:tc>
          <w:tcPr>
            <w:tcW w:w="2441" w:type="dxa"/>
            <w:tcBorders>
              <w:bottom w:val="single" w:sz="6" w:space="0" w:color="197FBF"/>
            </w:tcBorders>
          </w:tcPr>
          <w:p>
            <w:pPr>
              <w:pStyle w:val="TableParagraph"/>
              <w:spacing w:line="213" w:lineRule="exact"/>
              <w:ind w:left="121"/>
              <w:rPr>
                <w:sz w:val="17"/>
              </w:rPr>
            </w:pPr>
            <w:r>
              <w:rPr>
                <w:w w:val="90"/>
                <w:sz w:val="17"/>
              </w:rPr>
              <w:t>product</w:t>
            </w:r>
            <w:r>
              <w:rPr>
                <w:spacing w:val="15"/>
                <w:sz w:val="17"/>
              </w:rPr>
              <w:t> </w:t>
            </w:r>
            <w:r>
              <w:rPr>
                <w:spacing w:val="-4"/>
                <w:sz w:val="17"/>
              </w:rPr>
              <w:t>mix.</w:t>
            </w:r>
          </w:p>
        </w:tc>
        <w:tc>
          <w:tcPr>
            <w:tcW w:w="2506" w:type="dxa"/>
            <w:tcBorders>
              <w:bottom w:val="single" w:sz="6" w:space="0" w:color="197FBF"/>
            </w:tcBorders>
          </w:tcPr>
          <w:p>
            <w:pPr>
              <w:pStyle w:val="TableParagraph"/>
              <w:spacing w:line="220" w:lineRule="auto"/>
              <w:ind w:left="153" w:right="147"/>
              <w:rPr>
                <w:sz w:val="17"/>
              </w:rPr>
            </w:pPr>
            <w:r>
              <w:rPr>
                <w:spacing w:val="-4"/>
                <w:sz w:val="17"/>
              </w:rPr>
              <w:t>product</w:t>
            </w:r>
            <w:r>
              <w:rPr>
                <w:spacing w:val="-7"/>
                <w:sz w:val="17"/>
              </w:rPr>
              <w:t> </w:t>
            </w:r>
            <w:r>
              <w:rPr>
                <w:spacing w:val="-4"/>
                <w:sz w:val="17"/>
              </w:rPr>
              <w:t>should</w:t>
            </w:r>
            <w:r>
              <w:rPr>
                <w:spacing w:val="-7"/>
                <w:sz w:val="17"/>
              </w:rPr>
              <w:t> </w:t>
            </w:r>
            <w:r>
              <w:rPr>
                <w:spacing w:val="-4"/>
                <w:sz w:val="17"/>
              </w:rPr>
              <w:t>we</w:t>
            </w:r>
            <w:r>
              <w:rPr>
                <w:spacing w:val="-6"/>
                <w:sz w:val="17"/>
              </w:rPr>
              <w:t> </w:t>
            </w:r>
            <w:r>
              <w:rPr>
                <w:spacing w:val="-4"/>
                <w:sz w:val="17"/>
              </w:rPr>
              <w:t>produce</w:t>
            </w:r>
            <w:r>
              <w:rPr>
                <w:spacing w:val="-7"/>
                <w:sz w:val="17"/>
              </w:rPr>
              <w:t> </w:t>
            </w:r>
            <w:r>
              <w:rPr>
                <w:spacing w:val="-4"/>
                <w:sz w:val="17"/>
              </w:rPr>
              <w:t>to</w:t>
            </w:r>
            <w:r>
              <w:rPr>
                <w:sz w:val="17"/>
              </w:rPr>
              <w:t> </w:t>
            </w:r>
            <w:r>
              <w:rPr>
                <w:spacing w:val="-4"/>
                <w:sz w:val="17"/>
              </w:rPr>
              <w:t>optimize</w:t>
            </w:r>
            <w:r>
              <w:rPr>
                <w:spacing w:val="-2"/>
                <w:sz w:val="17"/>
              </w:rPr>
              <w:t> </w:t>
            </w:r>
            <w:r>
              <w:rPr>
                <w:spacing w:val="-4"/>
                <w:sz w:val="17"/>
              </w:rPr>
              <w:t>contribution</w:t>
            </w:r>
            <w:r>
              <w:rPr>
                <w:spacing w:val="-2"/>
                <w:sz w:val="17"/>
              </w:rPr>
              <w:t> </w:t>
            </w:r>
            <w:r>
              <w:rPr>
                <w:spacing w:val="-5"/>
                <w:sz w:val="17"/>
              </w:rPr>
              <w:t>margin?</w:t>
            </w:r>
          </w:p>
        </w:tc>
      </w:tr>
      <w:tr>
        <w:trPr>
          <w:trHeight w:val="289" w:hRule="atLeast"/>
        </w:trPr>
        <w:tc>
          <w:tcPr>
            <w:tcW w:w="2472" w:type="dxa"/>
            <w:tcBorders>
              <w:top w:val="single" w:sz="6" w:space="0" w:color="197FBF"/>
            </w:tcBorders>
          </w:tcPr>
          <w:p>
            <w:pPr>
              <w:pStyle w:val="TableParagraph"/>
              <w:spacing w:line="206" w:lineRule="exact" w:before="63"/>
              <w:ind w:left="120"/>
              <w:rPr>
                <w:sz w:val="17"/>
              </w:rPr>
            </w:pPr>
            <w:r>
              <w:rPr>
                <w:spacing w:val="-2"/>
                <w:sz w:val="17"/>
              </w:rPr>
              <w:t>Increase</w:t>
            </w:r>
            <w:r>
              <w:rPr>
                <w:spacing w:val="-5"/>
                <w:sz w:val="17"/>
              </w:rPr>
              <w:t> </w:t>
            </w:r>
            <w:r>
              <w:rPr>
                <w:spacing w:val="-2"/>
                <w:sz w:val="17"/>
              </w:rPr>
              <w:t>organizational</w:t>
            </w:r>
          </w:p>
        </w:tc>
        <w:tc>
          <w:tcPr>
            <w:tcW w:w="2441" w:type="dxa"/>
            <w:tcBorders>
              <w:top w:val="single" w:sz="6" w:space="0" w:color="197FBF"/>
            </w:tcBorders>
          </w:tcPr>
          <w:p>
            <w:pPr>
              <w:pStyle w:val="TableParagraph"/>
              <w:spacing w:line="206" w:lineRule="exact" w:before="63"/>
              <w:ind w:left="121"/>
              <w:rPr>
                <w:sz w:val="17"/>
              </w:rPr>
            </w:pPr>
            <w:r>
              <w:rPr>
                <w:spacing w:val="-4"/>
                <w:sz w:val="17"/>
              </w:rPr>
              <w:t>Determine</w:t>
            </w:r>
            <w:r>
              <w:rPr>
                <w:spacing w:val="1"/>
                <w:sz w:val="17"/>
              </w:rPr>
              <w:t> </w:t>
            </w:r>
            <w:r>
              <w:rPr>
                <w:spacing w:val="-4"/>
                <w:sz w:val="17"/>
              </w:rPr>
              <w:t>potential</w:t>
            </w:r>
            <w:r>
              <w:rPr>
                <w:spacing w:val="1"/>
                <w:sz w:val="17"/>
              </w:rPr>
              <w:t> </w:t>
            </w:r>
            <w:r>
              <w:rPr>
                <w:spacing w:val="-4"/>
                <w:sz w:val="17"/>
              </w:rPr>
              <w:t>cost</w:t>
            </w:r>
          </w:p>
        </w:tc>
        <w:tc>
          <w:tcPr>
            <w:tcW w:w="2506" w:type="dxa"/>
            <w:tcBorders>
              <w:top w:val="single" w:sz="6" w:space="0" w:color="197FBF"/>
            </w:tcBorders>
          </w:tcPr>
          <w:p>
            <w:pPr>
              <w:pStyle w:val="TableParagraph"/>
              <w:spacing w:line="206" w:lineRule="exact" w:before="63"/>
              <w:ind w:left="153"/>
              <w:rPr>
                <w:sz w:val="17"/>
              </w:rPr>
            </w:pPr>
            <w:r>
              <w:rPr>
                <w:spacing w:val="-4"/>
                <w:sz w:val="17"/>
              </w:rPr>
              <w:t>Which</w:t>
            </w:r>
            <w:r>
              <w:rPr>
                <w:spacing w:val="-2"/>
                <w:sz w:val="17"/>
              </w:rPr>
              <w:t> </w:t>
            </w:r>
            <w:r>
              <w:rPr>
                <w:spacing w:val="-4"/>
                <w:sz w:val="17"/>
              </w:rPr>
              <w:t>production</w:t>
            </w:r>
            <w:r>
              <w:rPr>
                <w:spacing w:val="-2"/>
                <w:sz w:val="17"/>
              </w:rPr>
              <w:t> </w:t>
            </w:r>
            <w:r>
              <w:rPr>
                <w:spacing w:val="-4"/>
                <w:sz w:val="17"/>
              </w:rPr>
              <w:t>line</w:t>
            </w:r>
            <w:r>
              <w:rPr>
                <w:spacing w:val="-1"/>
                <w:sz w:val="17"/>
              </w:rPr>
              <w:t> </w:t>
            </w:r>
            <w:r>
              <w:rPr>
                <w:spacing w:val="-4"/>
                <w:sz w:val="17"/>
              </w:rPr>
              <w:t>has</w:t>
            </w:r>
            <w:r>
              <w:rPr>
                <w:spacing w:val="-2"/>
                <w:sz w:val="17"/>
              </w:rPr>
              <w:t> </w:t>
            </w:r>
            <w:r>
              <w:rPr>
                <w:spacing w:val="-5"/>
                <w:sz w:val="17"/>
              </w:rPr>
              <w:t>the</w:t>
            </w:r>
          </w:p>
        </w:tc>
      </w:tr>
      <w:tr>
        <w:trPr>
          <w:trHeight w:val="260" w:hRule="atLeast"/>
        </w:trPr>
        <w:tc>
          <w:tcPr>
            <w:tcW w:w="2472" w:type="dxa"/>
            <w:tcBorders>
              <w:bottom w:val="single" w:sz="18" w:space="0" w:color="197FBF"/>
            </w:tcBorders>
          </w:tcPr>
          <w:p>
            <w:pPr>
              <w:pStyle w:val="TableParagraph"/>
              <w:spacing w:line="213" w:lineRule="exact"/>
              <w:ind w:left="120"/>
              <w:rPr>
                <w:sz w:val="17"/>
              </w:rPr>
            </w:pPr>
            <w:r>
              <w:rPr>
                <w:spacing w:val="-6"/>
                <w:sz w:val="17"/>
              </w:rPr>
              <w:t>efficiency</w:t>
            </w:r>
            <w:r>
              <w:rPr>
                <w:spacing w:val="5"/>
                <w:sz w:val="17"/>
              </w:rPr>
              <w:t> </w:t>
            </w:r>
            <w:r>
              <w:rPr>
                <w:spacing w:val="-6"/>
                <w:sz w:val="17"/>
              </w:rPr>
              <w:t>by</w:t>
            </w:r>
            <w:r>
              <w:rPr>
                <w:spacing w:val="5"/>
                <w:sz w:val="17"/>
              </w:rPr>
              <w:t> </w:t>
            </w:r>
            <w:r>
              <w:rPr>
                <w:spacing w:val="-6"/>
                <w:sz w:val="17"/>
              </w:rPr>
              <w:t>managing</w:t>
            </w:r>
            <w:r>
              <w:rPr>
                <w:spacing w:val="5"/>
                <w:sz w:val="17"/>
              </w:rPr>
              <w:t> </w:t>
            </w:r>
            <w:r>
              <w:rPr>
                <w:spacing w:val="-6"/>
                <w:sz w:val="17"/>
              </w:rPr>
              <w:t>costs.</w:t>
            </w:r>
          </w:p>
        </w:tc>
        <w:tc>
          <w:tcPr>
            <w:tcW w:w="2441" w:type="dxa"/>
            <w:tcBorders>
              <w:bottom w:val="single" w:sz="18" w:space="0" w:color="197FBF"/>
            </w:tcBorders>
          </w:tcPr>
          <w:p>
            <w:pPr>
              <w:pStyle w:val="TableParagraph"/>
              <w:spacing w:line="213" w:lineRule="exact"/>
              <w:ind w:left="121"/>
              <w:rPr>
                <w:sz w:val="17"/>
              </w:rPr>
            </w:pPr>
            <w:r>
              <w:rPr>
                <w:spacing w:val="-2"/>
                <w:sz w:val="17"/>
              </w:rPr>
              <w:t>cutting.</w:t>
            </w:r>
          </w:p>
        </w:tc>
        <w:tc>
          <w:tcPr>
            <w:tcW w:w="2506" w:type="dxa"/>
            <w:tcBorders>
              <w:bottom w:val="single" w:sz="18" w:space="0" w:color="197FBF"/>
            </w:tcBorders>
          </w:tcPr>
          <w:p>
            <w:pPr>
              <w:pStyle w:val="TableParagraph"/>
              <w:spacing w:line="213" w:lineRule="exact"/>
              <w:ind w:left="153"/>
              <w:rPr>
                <w:sz w:val="17"/>
              </w:rPr>
            </w:pPr>
            <w:r>
              <w:rPr>
                <w:spacing w:val="-4"/>
                <w:sz w:val="17"/>
              </w:rPr>
              <w:t>highest amount</w:t>
            </w:r>
            <w:r>
              <w:rPr>
                <w:spacing w:val="-3"/>
                <w:sz w:val="17"/>
              </w:rPr>
              <w:t> </w:t>
            </w:r>
            <w:r>
              <w:rPr>
                <w:spacing w:val="-4"/>
                <w:sz w:val="17"/>
              </w:rPr>
              <w:t>of</w:t>
            </w:r>
            <w:r>
              <w:rPr>
                <w:spacing w:val="4"/>
                <w:sz w:val="17"/>
              </w:rPr>
              <w:t> </w:t>
            </w:r>
            <w:r>
              <w:rPr>
                <w:spacing w:val="-4"/>
                <w:sz w:val="17"/>
              </w:rPr>
              <w:t>waste?</w:t>
            </w:r>
          </w:p>
        </w:tc>
      </w:tr>
    </w:tbl>
    <w:p>
      <w:pPr>
        <w:spacing w:after="0" w:line="213" w:lineRule="exact"/>
        <w:rPr>
          <w:sz w:val="17"/>
        </w:rPr>
        <w:sectPr>
          <w:pgSz w:w="12240" w:h="15660"/>
          <w:pgMar w:header="500" w:footer="0" w:top="740" w:bottom="280" w:left="0" w:right="0"/>
        </w:sectPr>
      </w:pPr>
    </w:p>
    <w:p>
      <w:pPr>
        <w:pStyle w:val="BodyText"/>
        <w:spacing w:before="1"/>
        <w:rPr>
          <w:rFonts w:ascii="Calibri"/>
          <w:sz w:val="13"/>
        </w:rPr>
      </w:pPr>
    </w:p>
    <w:p>
      <w:pPr>
        <w:pStyle w:val="Heading3"/>
        <w:spacing w:before="107"/>
        <w:ind w:left="1260"/>
      </w:pPr>
      <w:r>
        <w:rPr>
          <w:color w:val="B23300"/>
          <w:spacing w:val="-9"/>
          <w:w w:val="110"/>
        </w:rPr>
        <w:t>Tax</w:t>
      </w:r>
      <w:r>
        <w:rPr>
          <w:color w:val="B23300"/>
          <w:spacing w:val="-10"/>
          <w:w w:val="110"/>
        </w:rPr>
        <w:t> </w:t>
      </w:r>
      <w:r>
        <w:rPr>
          <w:color w:val="B23300"/>
          <w:spacing w:val="-2"/>
          <w:w w:val="110"/>
        </w:rPr>
        <w:t>Accounting</w:t>
      </w:r>
    </w:p>
    <w:p>
      <w:pPr>
        <w:spacing w:line="225" w:lineRule="auto" w:before="141"/>
        <w:ind w:left="1260" w:right="3537" w:firstLine="0"/>
        <w:jc w:val="both"/>
        <w:rPr>
          <w:sz w:val="19"/>
        </w:rPr>
      </w:pPr>
      <w:r>
        <w:rPr>
          <w:spacing w:val="-6"/>
          <w:sz w:val="19"/>
        </w:rPr>
        <w:t>Tax</w:t>
      </w:r>
      <w:r>
        <w:rPr>
          <w:spacing w:val="-3"/>
          <w:sz w:val="19"/>
        </w:rPr>
        <w:t> </w:t>
      </w:r>
      <w:r>
        <w:rPr>
          <w:spacing w:val="-6"/>
          <w:sz w:val="19"/>
        </w:rPr>
        <w:t>accountants</w:t>
      </w:r>
      <w:r>
        <w:rPr>
          <w:spacing w:val="-3"/>
          <w:sz w:val="19"/>
        </w:rPr>
        <w:t> </w:t>
      </w:r>
      <w:r>
        <w:rPr>
          <w:spacing w:val="-6"/>
          <w:sz w:val="19"/>
        </w:rPr>
        <w:t>perform</w:t>
      </w:r>
      <w:r>
        <w:rPr>
          <w:spacing w:val="-3"/>
          <w:sz w:val="19"/>
        </w:rPr>
        <w:t> </w:t>
      </w:r>
      <w:r>
        <w:rPr>
          <w:spacing w:val="-6"/>
          <w:sz w:val="19"/>
        </w:rPr>
        <w:t>data</w:t>
      </w:r>
      <w:r>
        <w:rPr>
          <w:spacing w:val="-3"/>
          <w:sz w:val="19"/>
        </w:rPr>
        <w:t> </w:t>
      </w:r>
      <w:r>
        <w:rPr>
          <w:spacing w:val="-6"/>
          <w:sz w:val="19"/>
        </w:rPr>
        <w:t>analytics</w:t>
      </w:r>
      <w:r>
        <w:rPr>
          <w:spacing w:val="-3"/>
          <w:sz w:val="19"/>
        </w:rPr>
        <w:t> </w:t>
      </w:r>
      <w:r>
        <w:rPr>
          <w:spacing w:val="-6"/>
          <w:sz w:val="19"/>
        </w:rPr>
        <w:t>to</w:t>
      </w:r>
      <w:r>
        <w:rPr>
          <w:spacing w:val="-3"/>
          <w:sz w:val="19"/>
        </w:rPr>
        <w:t> </w:t>
      </w:r>
      <w:r>
        <w:rPr>
          <w:spacing w:val="-6"/>
          <w:sz w:val="19"/>
        </w:rPr>
        <w:t>enhance</w:t>
      </w:r>
      <w:r>
        <w:rPr>
          <w:spacing w:val="-3"/>
          <w:sz w:val="19"/>
        </w:rPr>
        <w:t> </w:t>
      </w:r>
      <w:r>
        <w:rPr>
          <w:spacing w:val="-6"/>
          <w:sz w:val="19"/>
        </w:rPr>
        <w:t>the</w:t>
      </w:r>
      <w:r>
        <w:rPr>
          <w:spacing w:val="-3"/>
          <w:sz w:val="19"/>
        </w:rPr>
        <w:t> </w:t>
      </w:r>
      <w:r>
        <w:rPr>
          <w:spacing w:val="-6"/>
          <w:sz w:val="19"/>
        </w:rPr>
        <w:t>quality</w:t>
      </w:r>
      <w:r>
        <w:rPr>
          <w:spacing w:val="-3"/>
          <w:sz w:val="19"/>
        </w:rPr>
        <w:t> </w:t>
      </w:r>
      <w:r>
        <w:rPr>
          <w:spacing w:val="-6"/>
          <w:sz w:val="19"/>
        </w:rPr>
        <w:t>of</w:t>
      </w:r>
      <w:r>
        <w:rPr>
          <w:spacing w:val="7"/>
          <w:sz w:val="19"/>
        </w:rPr>
        <w:t> </w:t>
      </w:r>
      <w:r>
        <w:rPr>
          <w:spacing w:val="-6"/>
          <w:sz w:val="19"/>
        </w:rPr>
        <w:t>their</w:t>
      </w:r>
      <w:r>
        <w:rPr>
          <w:spacing w:val="-3"/>
          <w:sz w:val="19"/>
        </w:rPr>
        <w:t> </w:t>
      </w:r>
      <w:r>
        <w:rPr>
          <w:spacing w:val="-6"/>
          <w:sz w:val="19"/>
        </w:rPr>
        <w:t>professional</w:t>
      </w:r>
      <w:r>
        <w:rPr>
          <w:spacing w:val="-3"/>
          <w:sz w:val="19"/>
        </w:rPr>
        <w:t> </w:t>
      </w:r>
      <w:r>
        <w:rPr>
          <w:spacing w:val="-6"/>
          <w:sz w:val="19"/>
        </w:rPr>
        <w:t>advice</w:t>
      </w:r>
      <w:r>
        <w:rPr>
          <w:spacing w:val="-3"/>
          <w:sz w:val="19"/>
        </w:rPr>
        <w:t> </w:t>
      </w:r>
      <w:r>
        <w:rPr>
          <w:spacing w:val="-6"/>
          <w:sz w:val="19"/>
        </w:rPr>
        <w:t>and decisions,</w:t>
      </w:r>
      <w:r>
        <w:rPr>
          <w:spacing w:val="-1"/>
          <w:sz w:val="19"/>
        </w:rPr>
        <w:t> </w:t>
      </w:r>
      <w:r>
        <w:rPr>
          <w:spacing w:val="-6"/>
          <w:sz w:val="19"/>
        </w:rPr>
        <w:t>as</w:t>
      </w:r>
      <w:r>
        <w:rPr>
          <w:spacing w:val="-1"/>
          <w:sz w:val="19"/>
        </w:rPr>
        <w:t> </w:t>
      </w:r>
      <w:r>
        <w:rPr>
          <w:spacing w:val="-6"/>
          <w:sz w:val="19"/>
        </w:rPr>
        <w:t>well</w:t>
      </w:r>
      <w:r>
        <w:rPr>
          <w:spacing w:val="-1"/>
          <w:sz w:val="19"/>
        </w:rPr>
        <w:t> </w:t>
      </w:r>
      <w:r>
        <w:rPr>
          <w:spacing w:val="-6"/>
          <w:sz w:val="19"/>
        </w:rPr>
        <w:t>as</w:t>
      </w:r>
      <w:r>
        <w:rPr>
          <w:spacing w:val="-1"/>
          <w:sz w:val="19"/>
        </w:rPr>
        <w:t> </w:t>
      </w:r>
      <w:r>
        <w:rPr>
          <w:spacing w:val="-6"/>
          <w:sz w:val="19"/>
        </w:rPr>
        <w:t>to</w:t>
      </w:r>
      <w:r>
        <w:rPr>
          <w:spacing w:val="-1"/>
          <w:sz w:val="19"/>
        </w:rPr>
        <w:t> </w:t>
      </w:r>
      <w:r>
        <w:rPr>
          <w:spacing w:val="-6"/>
          <w:sz w:val="19"/>
        </w:rPr>
        <w:t>meet</w:t>
      </w:r>
      <w:r>
        <w:rPr>
          <w:spacing w:val="-1"/>
          <w:sz w:val="19"/>
        </w:rPr>
        <w:t> </w:t>
      </w:r>
      <w:r>
        <w:rPr>
          <w:spacing w:val="-6"/>
          <w:sz w:val="19"/>
        </w:rPr>
        <w:t>compliance</w:t>
      </w:r>
      <w:r>
        <w:rPr>
          <w:spacing w:val="-1"/>
          <w:sz w:val="19"/>
        </w:rPr>
        <w:t> </w:t>
      </w:r>
      <w:r>
        <w:rPr>
          <w:spacing w:val="-6"/>
          <w:sz w:val="19"/>
        </w:rPr>
        <w:t>requirements</w:t>
      </w:r>
      <w:r>
        <w:rPr>
          <w:spacing w:val="-1"/>
          <w:sz w:val="19"/>
        </w:rPr>
        <w:t> </w:t>
      </w:r>
      <w:r>
        <w:rPr>
          <w:spacing w:val="-6"/>
          <w:sz w:val="19"/>
        </w:rPr>
        <w:t>for</w:t>
      </w:r>
      <w:r>
        <w:rPr>
          <w:spacing w:val="-1"/>
          <w:sz w:val="19"/>
        </w:rPr>
        <w:t> </w:t>
      </w:r>
      <w:r>
        <w:rPr>
          <w:spacing w:val="-6"/>
          <w:sz w:val="19"/>
        </w:rPr>
        <w:t>their</w:t>
      </w:r>
      <w:r>
        <w:rPr>
          <w:spacing w:val="-1"/>
          <w:sz w:val="19"/>
        </w:rPr>
        <w:t> </w:t>
      </w:r>
      <w:r>
        <w:rPr>
          <w:spacing w:val="-6"/>
          <w:sz w:val="19"/>
        </w:rPr>
        <w:t>organization</w:t>
      </w:r>
      <w:r>
        <w:rPr>
          <w:spacing w:val="-1"/>
          <w:sz w:val="19"/>
        </w:rPr>
        <w:t> </w:t>
      </w:r>
      <w:r>
        <w:rPr>
          <w:spacing w:val="-6"/>
          <w:sz w:val="19"/>
        </w:rPr>
        <w:t>or</w:t>
      </w:r>
      <w:r>
        <w:rPr>
          <w:spacing w:val="-1"/>
          <w:sz w:val="19"/>
        </w:rPr>
        <w:t> </w:t>
      </w:r>
      <w:r>
        <w:rPr>
          <w:spacing w:val="-6"/>
          <w:sz w:val="19"/>
        </w:rPr>
        <w:t>clients. Typical </w:t>
      </w:r>
      <w:r>
        <w:rPr>
          <w:sz w:val="19"/>
        </w:rPr>
        <w:t>motivations for tax analytics include:</w:t>
      </w:r>
    </w:p>
    <w:p>
      <w:pPr>
        <w:pStyle w:val="ListParagraph"/>
        <w:numPr>
          <w:ilvl w:val="2"/>
          <w:numId w:val="10"/>
        </w:numPr>
        <w:tabs>
          <w:tab w:pos="1620" w:val="left" w:leader="none"/>
        </w:tabs>
        <w:spacing w:line="240" w:lineRule="auto" w:before="165" w:after="0"/>
        <w:ind w:left="1620" w:right="0" w:hanging="160"/>
        <w:jc w:val="left"/>
        <w:rPr>
          <w:sz w:val="19"/>
        </w:rPr>
      </w:pPr>
      <w:r>
        <w:rPr>
          <w:spacing w:val="-6"/>
          <w:sz w:val="19"/>
        </w:rPr>
        <w:t>Performing</w:t>
      </w:r>
      <w:r>
        <w:rPr>
          <w:sz w:val="19"/>
        </w:rPr>
        <w:t> </w:t>
      </w:r>
      <w:r>
        <w:rPr>
          <w:spacing w:val="-6"/>
          <w:sz w:val="19"/>
        </w:rPr>
        <w:t>tax</w:t>
      </w:r>
      <w:r>
        <w:rPr>
          <w:spacing w:val="1"/>
          <w:sz w:val="19"/>
        </w:rPr>
        <w:t> </w:t>
      </w:r>
      <w:r>
        <w:rPr>
          <w:spacing w:val="-6"/>
          <w:sz w:val="19"/>
        </w:rPr>
        <w:t>research.</w:t>
      </w:r>
    </w:p>
    <w:p>
      <w:pPr>
        <w:pStyle w:val="ListParagraph"/>
        <w:numPr>
          <w:ilvl w:val="2"/>
          <w:numId w:val="10"/>
        </w:numPr>
        <w:tabs>
          <w:tab w:pos="1620" w:val="left" w:leader="none"/>
        </w:tabs>
        <w:spacing w:line="240" w:lineRule="auto" w:before="16" w:after="0"/>
        <w:ind w:left="1620" w:right="0" w:hanging="160"/>
        <w:jc w:val="left"/>
        <w:rPr>
          <w:sz w:val="19"/>
        </w:rPr>
      </w:pPr>
      <w:r>
        <w:rPr>
          <w:spacing w:val="-6"/>
          <w:sz w:val="19"/>
        </w:rPr>
        <w:t>Designing</w:t>
      </w:r>
      <w:r>
        <w:rPr>
          <w:spacing w:val="-3"/>
          <w:sz w:val="19"/>
        </w:rPr>
        <w:t> </w:t>
      </w:r>
      <w:r>
        <w:rPr>
          <w:spacing w:val="-6"/>
          <w:sz w:val="19"/>
        </w:rPr>
        <w:t>tax</w:t>
      </w:r>
      <w:r>
        <w:rPr>
          <w:sz w:val="19"/>
        </w:rPr>
        <w:t> </w:t>
      </w:r>
      <w:r>
        <w:rPr>
          <w:spacing w:val="-6"/>
          <w:sz w:val="19"/>
        </w:rPr>
        <w:t>plans.</w:t>
      </w:r>
    </w:p>
    <w:p>
      <w:pPr>
        <w:pStyle w:val="ListParagraph"/>
        <w:numPr>
          <w:ilvl w:val="2"/>
          <w:numId w:val="10"/>
        </w:numPr>
        <w:tabs>
          <w:tab w:pos="1620" w:val="left" w:leader="none"/>
        </w:tabs>
        <w:spacing w:line="240" w:lineRule="auto" w:before="17" w:after="0"/>
        <w:ind w:left="1620" w:right="0" w:hanging="160"/>
        <w:jc w:val="left"/>
        <w:rPr>
          <w:sz w:val="19"/>
        </w:rPr>
      </w:pPr>
      <w:r>
        <w:rPr>
          <w:spacing w:val="-4"/>
          <w:sz w:val="19"/>
        </w:rPr>
        <w:t>Correctly</w:t>
      </w:r>
      <w:r>
        <w:rPr>
          <w:spacing w:val="-8"/>
          <w:sz w:val="19"/>
        </w:rPr>
        <w:t> </w:t>
      </w:r>
      <w:r>
        <w:rPr>
          <w:spacing w:val="-4"/>
          <w:sz w:val="19"/>
        </w:rPr>
        <w:t>calculating</w:t>
      </w:r>
      <w:r>
        <w:rPr>
          <w:spacing w:val="-8"/>
          <w:sz w:val="19"/>
        </w:rPr>
        <w:t> </w:t>
      </w:r>
      <w:r>
        <w:rPr>
          <w:spacing w:val="-4"/>
          <w:sz w:val="19"/>
        </w:rPr>
        <w:t>tax</w:t>
      </w:r>
      <w:r>
        <w:rPr>
          <w:spacing w:val="-8"/>
          <w:sz w:val="19"/>
        </w:rPr>
        <w:t> </w:t>
      </w:r>
      <w:r>
        <w:rPr>
          <w:spacing w:val="-4"/>
          <w:sz w:val="19"/>
        </w:rPr>
        <w:t>liability</w:t>
      </w:r>
      <w:r>
        <w:rPr>
          <w:spacing w:val="-7"/>
          <w:sz w:val="19"/>
        </w:rPr>
        <w:t> </w:t>
      </w:r>
      <w:r>
        <w:rPr>
          <w:spacing w:val="-4"/>
          <w:sz w:val="19"/>
        </w:rPr>
        <w:t>and</w:t>
      </w:r>
      <w:r>
        <w:rPr>
          <w:spacing w:val="-8"/>
          <w:sz w:val="19"/>
        </w:rPr>
        <w:t> </w:t>
      </w:r>
      <w:r>
        <w:rPr>
          <w:spacing w:val="-4"/>
          <w:sz w:val="19"/>
        </w:rPr>
        <w:t>completing</w:t>
      </w:r>
      <w:r>
        <w:rPr>
          <w:spacing w:val="-8"/>
          <w:sz w:val="19"/>
        </w:rPr>
        <w:t> </w:t>
      </w:r>
      <w:r>
        <w:rPr>
          <w:spacing w:val="-4"/>
          <w:sz w:val="19"/>
        </w:rPr>
        <w:t>applicable</w:t>
      </w:r>
      <w:r>
        <w:rPr>
          <w:spacing w:val="-8"/>
          <w:sz w:val="19"/>
        </w:rPr>
        <w:t> </w:t>
      </w:r>
      <w:r>
        <w:rPr>
          <w:spacing w:val="-4"/>
          <w:sz w:val="19"/>
        </w:rPr>
        <w:t>tax</w:t>
      </w:r>
      <w:r>
        <w:rPr>
          <w:spacing w:val="-7"/>
          <w:sz w:val="19"/>
        </w:rPr>
        <w:t> </w:t>
      </w:r>
      <w:r>
        <w:rPr>
          <w:spacing w:val="-4"/>
          <w:sz w:val="19"/>
        </w:rPr>
        <w:t>returns.</w:t>
      </w:r>
    </w:p>
    <w:p>
      <w:pPr>
        <w:spacing w:line="225" w:lineRule="auto" w:before="150"/>
        <w:ind w:left="1259" w:right="3538" w:firstLine="360"/>
        <w:jc w:val="both"/>
        <w:rPr>
          <w:sz w:val="19"/>
        </w:rPr>
      </w:pPr>
      <w:r>
        <w:rPr>
          <w:rFonts w:ascii="Book Antiqua"/>
          <w:b/>
          <w:color w:val="197FBF"/>
          <w:spacing w:val="-4"/>
          <w:sz w:val="19"/>
        </w:rPr>
        <w:t>Illustration</w:t>
      </w:r>
      <w:r>
        <w:rPr>
          <w:rFonts w:ascii="Book Antiqua"/>
          <w:b/>
          <w:color w:val="197FBF"/>
          <w:spacing w:val="-8"/>
          <w:sz w:val="19"/>
        </w:rPr>
        <w:t> </w:t>
      </w:r>
      <w:r>
        <w:rPr>
          <w:rFonts w:ascii="Book Antiqua"/>
          <w:b/>
          <w:color w:val="197FBF"/>
          <w:spacing w:val="-4"/>
          <w:sz w:val="19"/>
        </w:rPr>
        <w:t>3.36</w:t>
      </w:r>
      <w:r>
        <w:rPr>
          <w:rFonts w:ascii="Book Antiqua"/>
          <w:b/>
          <w:color w:val="197FBF"/>
          <w:spacing w:val="-7"/>
          <w:sz w:val="19"/>
        </w:rPr>
        <w:t> </w:t>
      </w:r>
      <w:r>
        <w:rPr>
          <w:spacing w:val="-4"/>
          <w:sz w:val="19"/>
        </w:rPr>
        <w:t>summarizes</w:t>
      </w:r>
      <w:r>
        <w:rPr>
          <w:spacing w:val="-8"/>
          <w:sz w:val="19"/>
        </w:rPr>
        <w:t> </w:t>
      </w:r>
      <w:r>
        <w:rPr>
          <w:spacing w:val="-4"/>
          <w:sz w:val="19"/>
        </w:rPr>
        <w:t>examples</w:t>
      </w:r>
      <w:r>
        <w:rPr>
          <w:spacing w:val="-7"/>
          <w:sz w:val="19"/>
        </w:rPr>
        <w:t> </w:t>
      </w:r>
      <w:r>
        <w:rPr>
          <w:spacing w:val="-4"/>
          <w:sz w:val="19"/>
        </w:rPr>
        <w:t>of</w:t>
      </w:r>
      <w:r>
        <w:rPr>
          <w:spacing w:val="2"/>
          <w:sz w:val="19"/>
        </w:rPr>
        <w:t> </w:t>
      </w:r>
      <w:r>
        <w:rPr>
          <w:spacing w:val="-4"/>
          <w:sz w:val="19"/>
        </w:rPr>
        <w:t>the</w:t>
      </w:r>
      <w:r>
        <w:rPr>
          <w:spacing w:val="-8"/>
          <w:sz w:val="19"/>
        </w:rPr>
        <w:t> </w:t>
      </w:r>
      <w:r>
        <w:rPr>
          <w:spacing w:val="-4"/>
          <w:sz w:val="19"/>
        </w:rPr>
        <w:t>objectives</w:t>
      </w:r>
      <w:r>
        <w:rPr>
          <w:spacing w:val="-7"/>
          <w:sz w:val="19"/>
        </w:rPr>
        <w:t> </w:t>
      </w:r>
      <w:r>
        <w:rPr>
          <w:spacing w:val="-4"/>
          <w:sz w:val="19"/>
        </w:rPr>
        <w:t>related</w:t>
      </w:r>
      <w:r>
        <w:rPr>
          <w:spacing w:val="-8"/>
          <w:sz w:val="19"/>
        </w:rPr>
        <w:t> </w:t>
      </w:r>
      <w:r>
        <w:rPr>
          <w:spacing w:val="-4"/>
          <w:sz w:val="19"/>
        </w:rPr>
        <w:t>to</w:t>
      </w:r>
      <w:r>
        <w:rPr>
          <w:spacing w:val="-7"/>
          <w:sz w:val="19"/>
        </w:rPr>
        <w:t> </w:t>
      </w:r>
      <w:r>
        <w:rPr>
          <w:spacing w:val="-4"/>
          <w:sz w:val="19"/>
        </w:rPr>
        <w:t>these</w:t>
      </w:r>
      <w:r>
        <w:rPr>
          <w:spacing w:val="-8"/>
          <w:sz w:val="19"/>
        </w:rPr>
        <w:t> </w:t>
      </w:r>
      <w:r>
        <w:rPr>
          <w:spacing w:val="-4"/>
          <w:sz w:val="19"/>
        </w:rPr>
        <w:t>motivations</w:t>
      </w:r>
      <w:r>
        <w:rPr>
          <w:spacing w:val="-7"/>
          <w:sz w:val="19"/>
        </w:rPr>
        <w:t> </w:t>
      </w:r>
      <w:r>
        <w:rPr>
          <w:spacing w:val="-4"/>
          <w:sz w:val="19"/>
        </w:rPr>
        <w:t>and </w:t>
      </w:r>
      <w:r>
        <w:rPr>
          <w:sz w:val="19"/>
        </w:rPr>
        <w:t>some specific questions.</w:t>
      </w:r>
    </w:p>
    <w:p>
      <w:pPr>
        <w:pStyle w:val="BodyText"/>
        <w:rPr>
          <w:sz w:val="26"/>
        </w:rPr>
      </w:pPr>
    </w:p>
    <w:p>
      <w:pPr>
        <w:pStyle w:val="BodyText"/>
        <w:rPr>
          <w:sz w:val="26"/>
        </w:rPr>
      </w:pPr>
    </w:p>
    <w:p>
      <w:pPr>
        <w:spacing w:before="207"/>
        <w:ind w:left="1260" w:right="0" w:firstLine="0"/>
        <w:jc w:val="both"/>
        <w:rPr>
          <w:rFonts w:ascii="Calibri"/>
          <w:sz w:val="17"/>
        </w:rPr>
      </w:pPr>
      <w:r>
        <w:rPr>
          <w:rFonts w:ascii="Trebuchet MS"/>
          <w:b/>
          <w:color w:val="197FBF"/>
          <w:sz w:val="16"/>
        </w:rPr>
        <w:t>ILLUSTRATION</w:t>
      </w:r>
      <w:r>
        <w:rPr>
          <w:rFonts w:ascii="Trebuchet MS"/>
          <w:b/>
          <w:color w:val="197FBF"/>
          <w:spacing w:val="-6"/>
          <w:sz w:val="16"/>
        </w:rPr>
        <w:t> </w:t>
      </w:r>
      <w:r>
        <w:rPr>
          <w:rFonts w:ascii="Trebuchet MS"/>
          <w:b/>
          <w:color w:val="197FBF"/>
          <w:sz w:val="16"/>
        </w:rPr>
        <w:t>3.36</w:t>
      </w:r>
      <w:r>
        <w:rPr>
          <w:rFonts w:ascii="Trebuchet MS"/>
          <w:b/>
          <w:color w:val="197FBF"/>
          <w:spacing w:val="42"/>
          <w:sz w:val="16"/>
        </w:rPr>
        <w:t>  </w:t>
      </w:r>
      <w:r>
        <w:rPr>
          <w:rFonts w:ascii="Calibri"/>
          <w:sz w:val="17"/>
        </w:rPr>
        <w:t>Motivations,</w:t>
      </w:r>
      <w:r>
        <w:rPr>
          <w:rFonts w:ascii="Calibri"/>
          <w:spacing w:val="-1"/>
          <w:sz w:val="17"/>
        </w:rPr>
        <w:t> </w:t>
      </w:r>
      <w:r>
        <w:rPr>
          <w:rFonts w:ascii="Calibri"/>
          <w:sz w:val="17"/>
        </w:rPr>
        <w:t>Objectives,</w:t>
      </w:r>
      <w:r>
        <w:rPr>
          <w:rFonts w:ascii="Calibri"/>
          <w:spacing w:val="-2"/>
          <w:sz w:val="17"/>
        </w:rPr>
        <w:t> </w:t>
      </w:r>
      <w:r>
        <w:rPr>
          <w:rFonts w:ascii="Calibri"/>
          <w:sz w:val="17"/>
        </w:rPr>
        <w:t>and</w:t>
      </w:r>
      <w:r>
        <w:rPr>
          <w:rFonts w:ascii="Calibri"/>
          <w:spacing w:val="-2"/>
          <w:sz w:val="17"/>
        </w:rPr>
        <w:t> </w:t>
      </w:r>
      <w:r>
        <w:rPr>
          <w:rFonts w:ascii="Calibri"/>
          <w:sz w:val="17"/>
        </w:rPr>
        <w:t>Questions</w:t>
      </w:r>
      <w:r>
        <w:rPr>
          <w:rFonts w:ascii="Calibri"/>
          <w:spacing w:val="-2"/>
          <w:sz w:val="17"/>
        </w:rPr>
        <w:t> </w:t>
      </w:r>
      <w:r>
        <w:rPr>
          <w:rFonts w:ascii="Calibri"/>
          <w:sz w:val="17"/>
        </w:rPr>
        <w:t>for</w:t>
      </w:r>
      <w:r>
        <w:rPr>
          <w:rFonts w:ascii="Calibri"/>
          <w:spacing w:val="-2"/>
          <w:sz w:val="17"/>
        </w:rPr>
        <w:t> </w:t>
      </w:r>
      <w:r>
        <w:rPr>
          <w:rFonts w:ascii="Calibri"/>
          <w:sz w:val="17"/>
        </w:rPr>
        <w:t>Tax</w:t>
      </w:r>
      <w:r>
        <w:rPr>
          <w:rFonts w:ascii="Calibri"/>
          <w:spacing w:val="-2"/>
          <w:sz w:val="17"/>
        </w:rPr>
        <w:t> </w:t>
      </w:r>
      <w:r>
        <w:rPr>
          <w:rFonts w:ascii="Calibri"/>
          <w:sz w:val="17"/>
        </w:rPr>
        <w:t>Accounting</w:t>
      </w:r>
      <w:r>
        <w:rPr>
          <w:rFonts w:ascii="Calibri"/>
          <w:spacing w:val="-1"/>
          <w:sz w:val="17"/>
        </w:rPr>
        <w:t> </w:t>
      </w:r>
      <w:r>
        <w:rPr>
          <w:rFonts w:ascii="Calibri"/>
          <w:sz w:val="17"/>
        </w:rPr>
        <w:t>Data</w:t>
      </w:r>
      <w:r>
        <w:rPr>
          <w:rFonts w:ascii="Calibri"/>
          <w:spacing w:val="-2"/>
          <w:sz w:val="17"/>
        </w:rPr>
        <w:t> Analytics</w:t>
      </w:r>
    </w:p>
    <w:p>
      <w:pPr>
        <w:pStyle w:val="BodyText"/>
        <w:spacing w:before="9"/>
        <w:rPr>
          <w:rFonts w:ascii="Calibri"/>
          <w:sz w:val="7"/>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9"/>
        <w:gridCol w:w="2376"/>
        <w:gridCol w:w="2600"/>
      </w:tblGrid>
      <w:tr>
        <w:trPr>
          <w:trHeight w:val="344" w:hRule="atLeast"/>
        </w:trPr>
        <w:tc>
          <w:tcPr>
            <w:tcW w:w="2459" w:type="dxa"/>
            <w:shd w:val="clear" w:color="auto" w:fill="197FBF"/>
          </w:tcPr>
          <w:p>
            <w:pPr>
              <w:pStyle w:val="TableParagraph"/>
              <w:spacing w:before="66"/>
              <w:ind w:left="120"/>
              <w:rPr>
                <w:rFonts w:ascii="Book Antiqua"/>
                <w:b/>
                <w:sz w:val="19"/>
              </w:rPr>
            </w:pPr>
            <w:r>
              <w:rPr>
                <w:rFonts w:ascii="Book Antiqua"/>
                <w:b/>
                <w:color w:val="FFFFFF"/>
                <w:spacing w:val="-2"/>
                <w:sz w:val="19"/>
              </w:rPr>
              <w:t>Motivation</w:t>
            </w:r>
          </w:p>
        </w:tc>
        <w:tc>
          <w:tcPr>
            <w:tcW w:w="2376" w:type="dxa"/>
            <w:shd w:val="clear" w:color="auto" w:fill="197FBF"/>
          </w:tcPr>
          <w:p>
            <w:pPr>
              <w:pStyle w:val="TableParagraph"/>
              <w:spacing w:before="66"/>
              <w:ind w:left="134"/>
              <w:rPr>
                <w:rFonts w:ascii="Book Antiqua"/>
                <w:b/>
                <w:sz w:val="19"/>
              </w:rPr>
            </w:pPr>
            <w:r>
              <w:rPr>
                <w:rFonts w:ascii="Book Antiqua"/>
                <w:b/>
                <w:color w:val="FFFFFF"/>
                <w:spacing w:val="-2"/>
                <w:sz w:val="19"/>
              </w:rPr>
              <w:t>Objective</w:t>
            </w:r>
          </w:p>
        </w:tc>
        <w:tc>
          <w:tcPr>
            <w:tcW w:w="2600" w:type="dxa"/>
            <w:shd w:val="clear" w:color="auto" w:fill="197FBF"/>
          </w:tcPr>
          <w:p>
            <w:pPr>
              <w:pStyle w:val="TableParagraph"/>
              <w:spacing w:before="66"/>
              <w:ind w:left="178"/>
              <w:rPr>
                <w:rFonts w:ascii="Book Antiqua"/>
                <w:b/>
                <w:sz w:val="19"/>
              </w:rPr>
            </w:pPr>
            <w:r>
              <w:rPr>
                <w:rFonts w:ascii="Book Antiqua"/>
                <w:b/>
                <w:color w:val="FFFFFF"/>
                <w:spacing w:val="-2"/>
                <w:sz w:val="19"/>
              </w:rPr>
              <w:t>Question</w:t>
            </w:r>
          </w:p>
        </w:tc>
      </w:tr>
      <w:tr>
        <w:trPr>
          <w:trHeight w:val="269" w:hRule="atLeast"/>
        </w:trPr>
        <w:tc>
          <w:tcPr>
            <w:tcW w:w="2459" w:type="dxa"/>
          </w:tcPr>
          <w:p>
            <w:pPr>
              <w:pStyle w:val="TableParagraph"/>
              <w:spacing w:line="206" w:lineRule="exact" w:before="43"/>
              <w:ind w:left="120"/>
              <w:rPr>
                <w:sz w:val="17"/>
              </w:rPr>
            </w:pPr>
            <w:r>
              <w:rPr>
                <w:spacing w:val="-6"/>
                <w:sz w:val="17"/>
              </w:rPr>
              <w:t>A</w:t>
            </w:r>
            <w:r>
              <w:rPr>
                <w:spacing w:val="-2"/>
                <w:sz w:val="17"/>
              </w:rPr>
              <w:t> </w:t>
            </w:r>
            <w:r>
              <w:rPr>
                <w:spacing w:val="-6"/>
                <w:sz w:val="17"/>
              </w:rPr>
              <w:t>new</w:t>
            </w:r>
            <w:r>
              <w:rPr>
                <w:spacing w:val="-2"/>
                <w:sz w:val="17"/>
              </w:rPr>
              <w:t> </w:t>
            </w:r>
            <w:r>
              <w:rPr>
                <w:spacing w:val="-6"/>
                <w:sz w:val="17"/>
              </w:rPr>
              <w:t>tax</w:t>
            </w:r>
            <w:r>
              <w:rPr>
                <w:spacing w:val="-2"/>
                <w:sz w:val="17"/>
              </w:rPr>
              <w:t> </w:t>
            </w:r>
            <w:r>
              <w:rPr>
                <w:spacing w:val="-6"/>
                <w:sz w:val="17"/>
              </w:rPr>
              <w:t>law</w:t>
            </w:r>
            <w:r>
              <w:rPr>
                <w:spacing w:val="-1"/>
                <w:sz w:val="17"/>
              </w:rPr>
              <w:t> </w:t>
            </w:r>
            <w:r>
              <w:rPr>
                <w:spacing w:val="-6"/>
                <w:sz w:val="17"/>
              </w:rPr>
              <w:t>has</w:t>
            </w:r>
            <w:r>
              <w:rPr>
                <w:spacing w:val="-2"/>
                <w:sz w:val="17"/>
              </w:rPr>
              <w:t> </w:t>
            </w:r>
            <w:r>
              <w:rPr>
                <w:spacing w:val="-6"/>
                <w:sz w:val="17"/>
              </w:rPr>
              <w:t>been</w:t>
            </w:r>
            <w:r>
              <w:rPr>
                <w:spacing w:val="-2"/>
                <w:sz w:val="17"/>
              </w:rPr>
              <w:t> </w:t>
            </w:r>
            <w:r>
              <w:rPr>
                <w:spacing w:val="-6"/>
                <w:sz w:val="17"/>
              </w:rPr>
              <w:t>passed</w:t>
            </w:r>
          </w:p>
        </w:tc>
        <w:tc>
          <w:tcPr>
            <w:tcW w:w="2376" w:type="dxa"/>
          </w:tcPr>
          <w:p>
            <w:pPr>
              <w:pStyle w:val="TableParagraph"/>
              <w:spacing w:line="206" w:lineRule="exact" w:before="43"/>
              <w:ind w:left="134"/>
              <w:rPr>
                <w:sz w:val="17"/>
              </w:rPr>
            </w:pPr>
            <w:r>
              <w:rPr>
                <w:spacing w:val="-4"/>
                <w:sz w:val="17"/>
              </w:rPr>
              <w:t>Identify</w:t>
            </w:r>
            <w:r>
              <w:rPr>
                <w:spacing w:val="-7"/>
                <w:sz w:val="17"/>
              </w:rPr>
              <w:t> </w:t>
            </w:r>
            <w:r>
              <w:rPr>
                <w:spacing w:val="-4"/>
                <w:sz w:val="17"/>
              </w:rPr>
              <w:t>relevant</w:t>
            </w:r>
            <w:r>
              <w:rPr>
                <w:spacing w:val="-6"/>
                <w:sz w:val="17"/>
              </w:rPr>
              <w:t> </w:t>
            </w:r>
            <w:r>
              <w:rPr>
                <w:spacing w:val="-4"/>
                <w:sz w:val="17"/>
              </w:rPr>
              <w:t>tax</w:t>
            </w:r>
            <w:r>
              <w:rPr>
                <w:spacing w:val="-6"/>
                <w:sz w:val="17"/>
              </w:rPr>
              <w:t> </w:t>
            </w:r>
            <w:r>
              <w:rPr>
                <w:spacing w:val="-5"/>
                <w:sz w:val="17"/>
              </w:rPr>
              <w:t>law</w:t>
            </w:r>
          </w:p>
        </w:tc>
        <w:tc>
          <w:tcPr>
            <w:tcW w:w="2600" w:type="dxa"/>
          </w:tcPr>
          <w:p>
            <w:pPr>
              <w:pStyle w:val="TableParagraph"/>
              <w:spacing w:line="206" w:lineRule="exact" w:before="43"/>
              <w:ind w:left="178"/>
              <w:rPr>
                <w:sz w:val="17"/>
              </w:rPr>
            </w:pPr>
            <w:r>
              <w:rPr>
                <w:spacing w:val="-4"/>
                <w:sz w:val="17"/>
              </w:rPr>
              <w:t>Based</w:t>
            </w:r>
            <w:r>
              <w:rPr>
                <w:spacing w:val="-7"/>
                <w:sz w:val="17"/>
              </w:rPr>
              <w:t> </w:t>
            </w:r>
            <w:r>
              <w:rPr>
                <w:spacing w:val="-4"/>
                <w:sz w:val="17"/>
              </w:rPr>
              <w:t>on</w:t>
            </w:r>
            <w:r>
              <w:rPr>
                <w:spacing w:val="-6"/>
                <w:sz w:val="17"/>
              </w:rPr>
              <w:t> </w:t>
            </w:r>
            <w:r>
              <w:rPr>
                <w:spacing w:val="-4"/>
                <w:sz w:val="17"/>
              </w:rPr>
              <w:t>last</w:t>
            </w:r>
            <w:r>
              <w:rPr>
                <w:spacing w:val="-6"/>
                <w:sz w:val="17"/>
              </w:rPr>
              <w:t> </w:t>
            </w:r>
            <w:r>
              <w:rPr>
                <w:spacing w:val="-4"/>
                <w:sz w:val="17"/>
              </w:rPr>
              <w:t>year’s</w:t>
            </w:r>
            <w:r>
              <w:rPr>
                <w:spacing w:val="-6"/>
                <w:sz w:val="17"/>
              </w:rPr>
              <w:t> </w:t>
            </w:r>
            <w:r>
              <w:rPr>
                <w:spacing w:val="-4"/>
                <w:sz w:val="17"/>
              </w:rPr>
              <w:t>tax</w:t>
            </w:r>
            <w:r>
              <w:rPr>
                <w:spacing w:val="-6"/>
                <w:sz w:val="17"/>
              </w:rPr>
              <w:t> </w:t>
            </w:r>
            <w:r>
              <w:rPr>
                <w:spacing w:val="-4"/>
                <w:sz w:val="17"/>
              </w:rPr>
              <w:t>return,</w:t>
            </w:r>
          </w:p>
        </w:tc>
      </w:tr>
      <w:tr>
        <w:trPr>
          <w:trHeight w:val="209" w:hRule="atLeast"/>
        </w:trPr>
        <w:tc>
          <w:tcPr>
            <w:tcW w:w="2459" w:type="dxa"/>
          </w:tcPr>
          <w:p>
            <w:pPr>
              <w:pStyle w:val="TableParagraph"/>
              <w:spacing w:line="190" w:lineRule="exact"/>
              <w:ind w:left="120"/>
              <w:rPr>
                <w:sz w:val="17"/>
              </w:rPr>
            </w:pPr>
            <w:r>
              <w:rPr>
                <w:spacing w:val="-4"/>
                <w:sz w:val="17"/>
              </w:rPr>
              <w:t>that</w:t>
            </w:r>
            <w:r>
              <w:rPr>
                <w:spacing w:val="-2"/>
                <w:sz w:val="17"/>
              </w:rPr>
              <w:t> </w:t>
            </w:r>
            <w:r>
              <w:rPr>
                <w:spacing w:val="-4"/>
                <w:sz w:val="17"/>
              </w:rPr>
              <w:t>potentially</w:t>
            </w:r>
            <w:r>
              <w:rPr>
                <w:spacing w:val="-2"/>
                <w:sz w:val="17"/>
              </w:rPr>
              <w:t> </w:t>
            </w:r>
            <w:r>
              <w:rPr>
                <w:spacing w:val="-4"/>
                <w:sz w:val="17"/>
              </w:rPr>
              <w:t>changes</w:t>
            </w:r>
            <w:r>
              <w:rPr>
                <w:spacing w:val="-1"/>
                <w:sz w:val="17"/>
              </w:rPr>
              <w:t> </w:t>
            </w:r>
            <w:r>
              <w:rPr>
                <w:spacing w:val="-10"/>
                <w:sz w:val="17"/>
              </w:rPr>
              <w:t>a</w:t>
            </w:r>
          </w:p>
        </w:tc>
        <w:tc>
          <w:tcPr>
            <w:tcW w:w="2376" w:type="dxa"/>
          </w:tcPr>
          <w:p>
            <w:pPr>
              <w:pStyle w:val="TableParagraph"/>
              <w:spacing w:line="190" w:lineRule="exact"/>
              <w:ind w:left="134"/>
              <w:rPr>
                <w:sz w:val="17"/>
              </w:rPr>
            </w:pPr>
            <w:r>
              <w:rPr>
                <w:spacing w:val="-2"/>
                <w:sz w:val="17"/>
              </w:rPr>
              <w:t>changes.</w:t>
            </w:r>
          </w:p>
        </w:tc>
        <w:tc>
          <w:tcPr>
            <w:tcW w:w="2600" w:type="dxa"/>
          </w:tcPr>
          <w:p>
            <w:pPr>
              <w:pStyle w:val="TableParagraph"/>
              <w:spacing w:line="190" w:lineRule="exact"/>
              <w:ind w:left="178"/>
              <w:rPr>
                <w:sz w:val="17"/>
              </w:rPr>
            </w:pPr>
            <w:r>
              <w:rPr>
                <w:spacing w:val="-4"/>
                <w:sz w:val="17"/>
              </w:rPr>
              <w:t>how will the change in</w:t>
            </w:r>
            <w:r>
              <w:rPr>
                <w:spacing w:val="-3"/>
                <w:sz w:val="17"/>
              </w:rPr>
              <w:t> </w:t>
            </w:r>
            <w:r>
              <w:rPr>
                <w:spacing w:val="-4"/>
                <w:sz w:val="17"/>
              </w:rPr>
              <w:t>tax </w:t>
            </w:r>
            <w:r>
              <w:rPr>
                <w:spacing w:val="-5"/>
                <w:sz w:val="17"/>
              </w:rPr>
              <w:t>law</w:t>
            </w:r>
          </w:p>
        </w:tc>
      </w:tr>
      <w:tr>
        <w:trPr>
          <w:trHeight w:val="254" w:hRule="atLeast"/>
        </w:trPr>
        <w:tc>
          <w:tcPr>
            <w:tcW w:w="2459" w:type="dxa"/>
            <w:tcBorders>
              <w:bottom w:val="single" w:sz="6" w:space="0" w:color="197FBF"/>
            </w:tcBorders>
          </w:tcPr>
          <w:p>
            <w:pPr>
              <w:pStyle w:val="TableParagraph"/>
              <w:spacing w:line="213" w:lineRule="exact"/>
              <w:ind w:left="120"/>
              <w:rPr>
                <w:sz w:val="17"/>
              </w:rPr>
            </w:pPr>
            <w:r>
              <w:rPr>
                <w:spacing w:val="-4"/>
                <w:sz w:val="17"/>
              </w:rPr>
              <w:t>client’s</w:t>
            </w:r>
            <w:r>
              <w:rPr>
                <w:spacing w:val="-1"/>
                <w:sz w:val="17"/>
              </w:rPr>
              <w:t> </w:t>
            </w:r>
            <w:r>
              <w:rPr>
                <w:spacing w:val="-4"/>
                <w:sz w:val="17"/>
              </w:rPr>
              <w:t>tax</w:t>
            </w:r>
            <w:r>
              <w:rPr>
                <w:spacing w:val="-1"/>
                <w:sz w:val="17"/>
              </w:rPr>
              <w:t> </w:t>
            </w:r>
            <w:r>
              <w:rPr>
                <w:spacing w:val="-4"/>
                <w:sz w:val="17"/>
              </w:rPr>
              <w:t>liability.</w:t>
            </w:r>
          </w:p>
        </w:tc>
        <w:tc>
          <w:tcPr>
            <w:tcW w:w="2376" w:type="dxa"/>
            <w:tcBorders>
              <w:bottom w:val="single" w:sz="6" w:space="0" w:color="197FBF"/>
            </w:tcBorders>
          </w:tcPr>
          <w:p>
            <w:pPr>
              <w:pStyle w:val="TableParagraph"/>
              <w:rPr>
                <w:rFonts w:ascii="Times New Roman"/>
                <w:sz w:val="18"/>
              </w:rPr>
            </w:pPr>
          </w:p>
        </w:tc>
        <w:tc>
          <w:tcPr>
            <w:tcW w:w="2600" w:type="dxa"/>
            <w:tcBorders>
              <w:bottom w:val="single" w:sz="6" w:space="0" w:color="197FBF"/>
            </w:tcBorders>
          </w:tcPr>
          <w:p>
            <w:pPr>
              <w:pStyle w:val="TableParagraph"/>
              <w:spacing w:line="213" w:lineRule="exact"/>
              <w:ind w:left="178"/>
              <w:rPr>
                <w:sz w:val="17"/>
              </w:rPr>
            </w:pPr>
            <w:r>
              <w:rPr>
                <w:spacing w:val="-4"/>
                <w:sz w:val="17"/>
              </w:rPr>
              <w:t>affect</w:t>
            </w:r>
            <w:r>
              <w:rPr>
                <w:spacing w:val="1"/>
                <w:sz w:val="17"/>
              </w:rPr>
              <w:t> </w:t>
            </w:r>
            <w:r>
              <w:rPr>
                <w:spacing w:val="-4"/>
                <w:sz w:val="17"/>
              </w:rPr>
              <w:t>the</w:t>
            </w:r>
            <w:r>
              <w:rPr>
                <w:spacing w:val="1"/>
                <w:sz w:val="17"/>
              </w:rPr>
              <w:t> </w:t>
            </w:r>
            <w:r>
              <w:rPr>
                <w:spacing w:val="-4"/>
                <w:sz w:val="17"/>
              </w:rPr>
              <w:t>client’s</w:t>
            </w:r>
            <w:r>
              <w:rPr>
                <w:spacing w:val="1"/>
                <w:sz w:val="17"/>
              </w:rPr>
              <w:t> </w:t>
            </w:r>
            <w:r>
              <w:rPr>
                <w:spacing w:val="-4"/>
                <w:sz w:val="17"/>
              </w:rPr>
              <w:t>tax</w:t>
            </w:r>
            <w:r>
              <w:rPr>
                <w:spacing w:val="2"/>
                <w:sz w:val="17"/>
              </w:rPr>
              <w:t> </w:t>
            </w:r>
            <w:r>
              <w:rPr>
                <w:spacing w:val="-4"/>
                <w:sz w:val="17"/>
              </w:rPr>
              <w:t>liability?</w:t>
            </w:r>
          </w:p>
        </w:tc>
      </w:tr>
      <w:tr>
        <w:trPr>
          <w:trHeight w:val="269" w:hRule="atLeast"/>
        </w:trPr>
        <w:tc>
          <w:tcPr>
            <w:tcW w:w="2459" w:type="dxa"/>
            <w:tcBorders>
              <w:top w:val="single" w:sz="6" w:space="0" w:color="197FBF"/>
            </w:tcBorders>
          </w:tcPr>
          <w:p>
            <w:pPr>
              <w:pStyle w:val="TableParagraph"/>
              <w:spacing w:line="206" w:lineRule="exact" w:before="43"/>
              <w:ind w:left="120"/>
              <w:rPr>
                <w:sz w:val="17"/>
              </w:rPr>
            </w:pPr>
            <w:r>
              <w:rPr>
                <w:spacing w:val="-4"/>
                <w:sz w:val="17"/>
              </w:rPr>
              <w:t>A</w:t>
            </w:r>
            <w:r>
              <w:rPr>
                <w:spacing w:val="-3"/>
                <w:sz w:val="17"/>
              </w:rPr>
              <w:t> </w:t>
            </w:r>
            <w:r>
              <w:rPr>
                <w:spacing w:val="-4"/>
                <w:sz w:val="17"/>
              </w:rPr>
              <w:t>client</w:t>
            </w:r>
            <w:r>
              <w:rPr>
                <w:spacing w:val="-3"/>
                <w:sz w:val="17"/>
              </w:rPr>
              <w:t> </w:t>
            </w:r>
            <w:r>
              <w:rPr>
                <w:spacing w:val="-4"/>
                <w:sz w:val="17"/>
              </w:rPr>
              <w:t>requested</w:t>
            </w:r>
            <w:r>
              <w:rPr>
                <w:spacing w:val="-3"/>
                <w:sz w:val="17"/>
              </w:rPr>
              <w:t> </w:t>
            </w:r>
            <w:r>
              <w:rPr>
                <w:spacing w:val="-5"/>
                <w:sz w:val="17"/>
              </w:rPr>
              <w:t>tax</w:t>
            </w:r>
          </w:p>
        </w:tc>
        <w:tc>
          <w:tcPr>
            <w:tcW w:w="2376" w:type="dxa"/>
            <w:tcBorders>
              <w:top w:val="single" w:sz="6" w:space="0" w:color="197FBF"/>
            </w:tcBorders>
          </w:tcPr>
          <w:p>
            <w:pPr>
              <w:pStyle w:val="TableParagraph"/>
              <w:spacing w:line="206" w:lineRule="exact" w:before="43"/>
              <w:ind w:left="134"/>
              <w:rPr>
                <w:sz w:val="17"/>
              </w:rPr>
            </w:pPr>
            <w:r>
              <w:rPr>
                <w:spacing w:val="-4"/>
                <w:sz w:val="17"/>
              </w:rPr>
              <w:t>Prepare</w:t>
            </w:r>
            <w:r>
              <w:rPr>
                <w:spacing w:val="-6"/>
                <w:sz w:val="17"/>
              </w:rPr>
              <w:t> </w:t>
            </w:r>
            <w:r>
              <w:rPr>
                <w:spacing w:val="-4"/>
                <w:sz w:val="17"/>
              </w:rPr>
              <w:t>a</w:t>
            </w:r>
            <w:r>
              <w:rPr>
                <w:spacing w:val="-6"/>
                <w:sz w:val="17"/>
              </w:rPr>
              <w:t> </w:t>
            </w:r>
            <w:r>
              <w:rPr>
                <w:spacing w:val="-4"/>
                <w:sz w:val="17"/>
              </w:rPr>
              <w:t>tax</w:t>
            </w:r>
            <w:r>
              <w:rPr>
                <w:spacing w:val="-6"/>
                <w:sz w:val="17"/>
              </w:rPr>
              <w:t> </w:t>
            </w:r>
            <w:r>
              <w:rPr>
                <w:spacing w:val="-4"/>
                <w:sz w:val="17"/>
              </w:rPr>
              <w:t>plan</w:t>
            </w:r>
            <w:r>
              <w:rPr>
                <w:spacing w:val="-6"/>
                <w:sz w:val="17"/>
              </w:rPr>
              <w:t> </w:t>
            </w:r>
            <w:r>
              <w:rPr>
                <w:spacing w:val="-5"/>
                <w:sz w:val="17"/>
              </w:rPr>
              <w:t>to</w:t>
            </w:r>
          </w:p>
        </w:tc>
        <w:tc>
          <w:tcPr>
            <w:tcW w:w="2600" w:type="dxa"/>
            <w:tcBorders>
              <w:top w:val="single" w:sz="6" w:space="0" w:color="197FBF"/>
            </w:tcBorders>
          </w:tcPr>
          <w:p>
            <w:pPr>
              <w:pStyle w:val="TableParagraph"/>
              <w:spacing w:line="206" w:lineRule="exact" w:before="43"/>
              <w:ind w:left="178"/>
              <w:rPr>
                <w:sz w:val="17"/>
              </w:rPr>
            </w:pPr>
            <w:r>
              <w:rPr>
                <w:spacing w:val="-4"/>
                <w:sz w:val="17"/>
              </w:rPr>
              <w:t>Based</w:t>
            </w:r>
            <w:r>
              <w:rPr>
                <w:spacing w:val="-3"/>
                <w:sz w:val="17"/>
              </w:rPr>
              <w:t> </w:t>
            </w:r>
            <w:r>
              <w:rPr>
                <w:spacing w:val="-4"/>
                <w:sz w:val="17"/>
              </w:rPr>
              <w:t>on</w:t>
            </w:r>
            <w:r>
              <w:rPr>
                <w:spacing w:val="-2"/>
                <w:sz w:val="17"/>
              </w:rPr>
              <w:t> </w:t>
            </w:r>
            <w:r>
              <w:rPr>
                <w:spacing w:val="-4"/>
                <w:sz w:val="17"/>
              </w:rPr>
              <w:t>the</w:t>
            </w:r>
            <w:r>
              <w:rPr>
                <w:spacing w:val="-3"/>
                <w:sz w:val="17"/>
              </w:rPr>
              <w:t> </w:t>
            </w:r>
            <w:r>
              <w:rPr>
                <w:spacing w:val="-4"/>
                <w:sz w:val="17"/>
              </w:rPr>
              <w:t>client’s</w:t>
            </w:r>
            <w:r>
              <w:rPr>
                <w:spacing w:val="-2"/>
                <w:sz w:val="17"/>
              </w:rPr>
              <w:t> </w:t>
            </w:r>
            <w:r>
              <w:rPr>
                <w:spacing w:val="-4"/>
                <w:sz w:val="17"/>
              </w:rPr>
              <w:t>past</w:t>
            </w:r>
            <w:r>
              <w:rPr>
                <w:spacing w:val="-2"/>
                <w:sz w:val="17"/>
              </w:rPr>
              <w:t> </w:t>
            </w:r>
            <w:r>
              <w:rPr>
                <w:spacing w:val="-5"/>
                <w:sz w:val="17"/>
              </w:rPr>
              <w:t>tax</w:t>
            </w:r>
          </w:p>
        </w:tc>
      </w:tr>
      <w:tr>
        <w:trPr>
          <w:trHeight w:val="209" w:hRule="atLeast"/>
        </w:trPr>
        <w:tc>
          <w:tcPr>
            <w:tcW w:w="2459" w:type="dxa"/>
          </w:tcPr>
          <w:p>
            <w:pPr>
              <w:pStyle w:val="TableParagraph"/>
              <w:spacing w:line="190" w:lineRule="exact"/>
              <w:ind w:left="120"/>
              <w:rPr>
                <w:sz w:val="17"/>
              </w:rPr>
            </w:pPr>
            <w:r>
              <w:rPr>
                <w:spacing w:val="-4"/>
                <w:sz w:val="17"/>
              </w:rPr>
              <w:t>planning</w:t>
            </w:r>
            <w:r>
              <w:rPr>
                <w:spacing w:val="-3"/>
                <w:sz w:val="17"/>
              </w:rPr>
              <w:t> </w:t>
            </w:r>
            <w:r>
              <w:rPr>
                <w:spacing w:val="-4"/>
                <w:sz w:val="17"/>
              </w:rPr>
              <w:t>for</w:t>
            </w:r>
            <w:r>
              <w:rPr>
                <w:spacing w:val="-2"/>
                <w:sz w:val="17"/>
              </w:rPr>
              <w:t> </w:t>
            </w:r>
            <w:r>
              <w:rPr>
                <w:spacing w:val="-4"/>
                <w:sz w:val="17"/>
              </w:rPr>
              <w:t>the</w:t>
            </w:r>
            <w:r>
              <w:rPr>
                <w:spacing w:val="-2"/>
                <w:sz w:val="17"/>
              </w:rPr>
              <w:t> </w:t>
            </w:r>
            <w:r>
              <w:rPr>
                <w:spacing w:val="-4"/>
                <w:sz w:val="17"/>
              </w:rPr>
              <w:t>next</w:t>
            </w:r>
            <w:r>
              <w:rPr>
                <w:spacing w:val="-2"/>
                <w:sz w:val="17"/>
              </w:rPr>
              <w:t> </w:t>
            </w:r>
            <w:r>
              <w:rPr>
                <w:spacing w:val="-4"/>
                <w:sz w:val="17"/>
              </w:rPr>
              <w:t>three</w:t>
            </w:r>
          </w:p>
        </w:tc>
        <w:tc>
          <w:tcPr>
            <w:tcW w:w="2376" w:type="dxa"/>
          </w:tcPr>
          <w:p>
            <w:pPr>
              <w:pStyle w:val="TableParagraph"/>
              <w:spacing w:line="190" w:lineRule="exact"/>
              <w:ind w:left="134"/>
              <w:rPr>
                <w:sz w:val="17"/>
              </w:rPr>
            </w:pPr>
            <w:r>
              <w:rPr>
                <w:spacing w:val="-4"/>
                <w:sz w:val="17"/>
              </w:rPr>
              <w:t>minimize</w:t>
            </w:r>
            <w:r>
              <w:rPr>
                <w:spacing w:val="-3"/>
                <w:sz w:val="17"/>
              </w:rPr>
              <w:t> </w:t>
            </w:r>
            <w:r>
              <w:rPr>
                <w:spacing w:val="-4"/>
                <w:sz w:val="17"/>
              </w:rPr>
              <w:t>tax</w:t>
            </w:r>
            <w:r>
              <w:rPr>
                <w:spacing w:val="-2"/>
                <w:sz w:val="17"/>
              </w:rPr>
              <w:t> </w:t>
            </w:r>
            <w:r>
              <w:rPr>
                <w:spacing w:val="-4"/>
                <w:sz w:val="17"/>
              </w:rPr>
              <w:t>liability.</w:t>
            </w:r>
          </w:p>
        </w:tc>
        <w:tc>
          <w:tcPr>
            <w:tcW w:w="2600" w:type="dxa"/>
          </w:tcPr>
          <w:p>
            <w:pPr>
              <w:pStyle w:val="TableParagraph"/>
              <w:spacing w:line="190" w:lineRule="exact"/>
              <w:ind w:left="178"/>
              <w:rPr>
                <w:sz w:val="17"/>
              </w:rPr>
            </w:pPr>
            <w:r>
              <w:rPr>
                <w:spacing w:val="-4"/>
                <w:sz w:val="17"/>
              </w:rPr>
              <w:t>returns</w:t>
            </w:r>
            <w:r>
              <w:rPr>
                <w:spacing w:val="-2"/>
                <w:sz w:val="17"/>
              </w:rPr>
              <w:t> </w:t>
            </w:r>
            <w:r>
              <w:rPr>
                <w:spacing w:val="-4"/>
                <w:sz w:val="17"/>
              </w:rPr>
              <w:t>and</w:t>
            </w:r>
            <w:r>
              <w:rPr>
                <w:spacing w:val="-1"/>
                <w:sz w:val="17"/>
              </w:rPr>
              <w:t> </w:t>
            </w:r>
            <w:r>
              <w:rPr>
                <w:spacing w:val="-4"/>
                <w:sz w:val="17"/>
              </w:rPr>
              <w:t>current</w:t>
            </w:r>
            <w:r>
              <w:rPr>
                <w:spacing w:val="-1"/>
                <w:sz w:val="17"/>
              </w:rPr>
              <w:t> </w:t>
            </w:r>
            <w:r>
              <w:rPr>
                <w:spacing w:val="-4"/>
                <w:sz w:val="17"/>
              </w:rPr>
              <w:t>business</w:t>
            </w:r>
          </w:p>
        </w:tc>
      </w:tr>
      <w:tr>
        <w:trPr>
          <w:trHeight w:val="209" w:hRule="atLeast"/>
        </w:trPr>
        <w:tc>
          <w:tcPr>
            <w:tcW w:w="2459" w:type="dxa"/>
          </w:tcPr>
          <w:p>
            <w:pPr>
              <w:pStyle w:val="TableParagraph"/>
              <w:spacing w:line="190" w:lineRule="exact"/>
              <w:ind w:left="120"/>
              <w:rPr>
                <w:sz w:val="17"/>
              </w:rPr>
            </w:pPr>
            <w:r>
              <w:rPr>
                <w:spacing w:val="-2"/>
                <w:sz w:val="17"/>
              </w:rPr>
              <w:t>years.</w:t>
            </w:r>
          </w:p>
        </w:tc>
        <w:tc>
          <w:tcPr>
            <w:tcW w:w="2376" w:type="dxa"/>
          </w:tcPr>
          <w:p>
            <w:pPr>
              <w:pStyle w:val="TableParagraph"/>
              <w:rPr>
                <w:rFonts w:ascii="Times New Roman"/>
                <w:sz w:val="14"/>
              </w:rPr>
            </w:pPr>
          </w:p>
        </w:tc>
        <w:tc>
          <w:tcPr>
            <w:tcW w:w="2600" w:type="dxa"/>
          </w:tcPr>
          <w:p>
            <w:pPr>
              <w:pStyle w:val="TableParagraph"/>
              <w:spacing w:line="190" w:lineRule="exact"/>
              <w:ind w:left="178"/>
              <w:rPr>
                <w:sz w:val="17"/>
              </w:rPr>
            </w:pPr>
            <w:r>
              <w:rPr>
                <w:spacing w:val="-4"/>
                <w:sz w:val="17"/>
              </w:rPr>
              <w:t>projections,</w:t>
            </w:r>
            <w:r>
              <w:rPr>
                <w:spacing w:val="-3"/>
                <w:sz w:val="17"/>
              </w:rPr>
              <w:t> </w:t>
            </w:r>
            <w:r>
              <w:rPr>
                <w:spacing w:val="-4"/>
                <w:sz w:val="17"/>
              </w:rPr>
              <w:t>how</w:t>
            </w:r>
            <w:r>
              <w:rPr>
                <w:spacing w:val="-3"/>
                <w:sz w:val="17"/>
              </w:rPr>
              <w:t> </w:t>
            </w:r>
            <w:r>
              <w:rPr>
                <w:spacing w:val="-4"/>
                <w:sz w:val="17"/>
              </w:rPr>
              <w:t>much</w:t>
            </w:r>
            <w:r>
              <w:rPr>
                <w:spacing w:val="-2"/>
                <w:sz w:val="17"/>
              </w:rPr>
              <w:t> </w:t>
            </w:r>
            <w:r>
              <w:rPr>
                <w:spacing w:val="-4"/>
                <w:sz w:val="17"/>
              </w:rPr>
              <w:t>tax</w:t>
            </w:r>
            <w:r>
              <w:rPr>
                <w:spacing w:val="-3"/>
                <w:sz w:val="17"/>
              </w:rPr>
              <w:t> </w:t>
            </w:r>
            <w:r>
              <w:rPr>
                <w:spacing w:val="-4"/>
                <w:sz w:val="17"/>
              </w:rPr>
              <w:t>will</w:t>
            </w:r>
          </w:p>
        </w:tc>
      </w:tr>
      <w:tr>
        <w:trPr>
          <w:trHeight w:val="255" w:hRule="atLeast"/>
        </w:trPr>
        <w:tc>
          <w:tcPr>
            <w:tcW w:w="2459" w:type="dxa"/>
            <w:tcBorders>
              <w:bottom w:val="single" w:sz="6" w:space="0" w:color="197FBF"/>
            </w:tcBorders>
          </w:tcPr>
          <w:p>
            <w:pPr>
              <w:pStyle w:val="TableParagraph"/>
              <w:rPr>
                <w:rFonts w:ascii="Times New Roman"/>
                <w:sz w:val="18"/>
              </w:rPr>
            </w:pPr>
          </w:p>
        </w:tc>
        <w:tc>
          <w:tcPr>
            <w:tcW w:w="2376" w:type="dxa"/>
            <w:tcBorders>
              <w:bottom w:val="single" w:sz="6" w:space="0" w:color="197FBF"/>
            </w:tcBorders>
          </w:tcPr>
          <w:p>
            <w:pPr>
              <w:pStyle w:val="TableParagraph"/>
              <w:rPr>
                <w:rFonts w:ascii="Times New Roman"/>
                <w:sz w:val="18"/>
              </w:rPr>
            </w:pPr>
          </w:p>
        </w:tc>
        <w:tc>
          <w:tcPr>
            <w:tcW w:w="2600" w:type="dxa"/>
            <w:tcBorders>
              <w:bottom w:val="single" w:sz="6" w:space="0" w:color="197FBF"/>
            </w:tcBorders>
          </w:tcPr>
          <w:p>
            <w:pPr>
              <w:pStyle w:val="TableParagraph"/>
              <w:spacing w:line="213" w:lineRule="exact"/>
              <w:ind w:left="178"/>
              <w:rPr>
                <w:sz w:val="17"/>
              </w:rPr>
            </w:pPr>
            <w:r>
              <w:rPr>
                <w:spacing w:val="-6"/>
                <w:sz w:val="17"/>
              </w:rPr>
              <w:t>they</w:t>
            </w:r>
            <w:r>
              <w:rPr>
                <w:spacing w:val="-1"/>
                <w:sz w:val="17"/>
              </w:rPr>
              <w:t> </w:t>
            </w:r>
            <w:r>
              <w:rPr>
                <w:spacing w:val="-6"/>
                <w:sz w:val="17"/>
              </w:rPr>
              <w:t>owe</w:t>
            </w:r>
            <w:r>
              <w:rPr>
                <w:spacing w:val="-1"/>
                <w:sz w:val="17"/>
              </w:rPr>
              <w:t> </w:t>
            </w:r>
            <w:r>
              <w:rPr>
                <w:spacing w:val="-6"/>
                <w:sz w:val="17"/>
              </w:rPr>
              <w:t>next</w:t>
            </w:r>
            <w:r>
              <w:rPr>
                <w:spacing w:val="-1"/>
                <w:sz w:val="17"/>
              </w:rPr>
              <w:t> </w:t>
            </w:r>
            <w:r>
              <w:rPr>
                <w:spacing w:val="-6"/>
                <w:sz w:val="17"/>
              </w:rPr>
              <w:t>year?</w:t>
            </w:r>
          </w:p>
        </w:tc>
      </w:tr>
      <w:tr>
        <w:trPr>
          <w:trHeight w:val="268" w:hRule="atLeast"/>
        </w:trPr>
        <w:tc>
          <w:tcPr>
            <w:tcW w:w="2459" w:type="dxa"/>
            <w:tcBorders>
              <w:top w:val="single" w:sz="6" w:space="0" w:color="197FBF"/>
            </w:tcBorders>
          </w:tcPr>
          <w:p>
            <w:pPr>
              <w:pStyle w:val="TableParagraph"/>
              <w:spacing w:line="206" w:lineRule="exact" w:before="43"/>
              <w:ind w:left="120"/>
              <w:rPr>
                <w:sz w:val="17"/>
              </w:rPr>
            </w:pPr>
            <w:r>
              <w:rPr>
                <w:spacing w:val="-6"/>
                <w:sz w:val="17"/>
              </w:rPr>
              <w:t>Analyzing</w:t>
            </w:r>
            <w:r>
              <w:rPr>
                <w:spacing w:val="4"/>
                <w:sz w:val="17"/>
              </w:rPr>
              <w:t> </w:t>
            </w:r>
            <w:r>
              <w:rPr>
                <w:spacing w:val="-6"/>
                <w:sz w:val="17"/>
              </w:rPr>
              <w:t>a</w:t>
            </w:r>
            <w:r>
              <w:rPr>
                <w:spacing w:val="5"/>
                <w:sz w:val="17"/>
              </w:rPr>
              <w:t> </w:t>
            </w:r>
            <w:r>
              <w:rPr>
                <w:spacing w:val="-6"/>
                <w:sz w:val="17"/>
              </w:rPr>
              <w:t>client’s</w:t>
            </w:r>
            <w:r>
              <w:rPr>
                <w:spacing w:val="5"/>
                <w:sz w:val="17"/>
              </w:rPr>
              <w:t> </w:t>
            </w:r>
            <w:r>
              <w:rPr>
                <w:spacing w:val="-6"/>
                <w:sz w:val="17"/>
              </w:rPr>
              <w:t>tax</w:t>
            </w:r>
          </w:p>
        </w:tc>
        <w:tc>
          <w:tcPr>
            <w:tcW w:w="2376" w:type="dxa"/>
            <w:tcBorders>
              <w:top w:val="single" w:sz="6" w:space="0" w:color="197FBF"/>
            </w:tcBorders>
          </w:tcPr>
          <w:p>
            <w:pPr>
              <w:pStyle w:val="TableParagraph"/>
              <w:spacing w:line="206" w:lineRule="exact" w:before="42"/>
              <w:ind w:left="134"/>
              <w:rPr>
                <w:sz w:val="17"/>
              </w:rPr>
            </w:pPr>
            <w:r>
              <w:rPr>
                <w:spacing w:val="-4"/>
                <w:sz w:val="17"/>
              </w:rPr>
              <w:t>Identify</w:t>
            </w:r>
            <w:r>
              <w:rPr>
                <w:spacing w:val="-7"/>
                <w:sz w:val="17"/>
              </w:rPr>
              <w:t> </w:t>
            </w:r>
            <w:r>
              <w:rPr>
                <w:spacing w:val="-4"/>
                <w:sz w:val="17"/>
              </w:rPr>
              <w:t>unusual</w:t>
            </w:r>
            <w:r>
              <w:rPr>
                <w:spacing w:val="-6"/>
                <w:sz w:val="17"/>
              </w:rPr>
              <w:t> </w:t>
            </w:r>
            <w:r>
              <w:rPr>
                <w:spacing w:val="-4"/>
                <w:sz w:val="17"/>
              </w:rPr>
              <w:t>deductions.</w:t>
            </w:r>
          </w:p>
        </w:tc>
        <w:tc>
          <w:tcPr>
            <w:tcW w:w="2600" w:type="dxa"/>
            <w:tcBorders>
              <w:top w:val="single" w:sz="6" w:space="0" w:color="197FBF"/>
            </w:tcBorders>
          </w:tcPr>
          <w:p>
            <w:pPr>
              <w:pStyle w:val="TableParagraph"/>
              <w:spacing w:line="206" w:lineRule="exact" w:before="42"/>
              <w:ind w:left="178"/>
              <w:rPr>
                <w:sz w:val="17"/>
              </w:rPr>
            </w:pPr>
            <w:r>
              <w:rPr>
                <w:spacing w:val="-6"/>
                <w:sz w:val="17"/>
              </w:rPr>
              <w:t>How</w:t>
            </w:r>
            <w:r>
              <w:rPr>
                <w:sz w:val="17"/>
              </w:rPr>
              <w:t> </w:t>
            </w:r>
            <w:r>
              <w:rPr>
                <w:spacing w:val="-6"/>
                <w:sz w:val="17"/>
              </w:rPr>
              <w:t>do</w:t>
            </w:r>
            <w:r>
              <w:rPr>
                <w:spacing w:val="1"/>
                <w:sz w:val="17"/>
              </w:rPr>
              <w:t> </w:t>
            </w:r>
            <w:r>
              <w:rPr>
                <w:spacing w:val="-6"/>
                <w:sz w:val="17"/>
              </w:rPr>
              <w:t>the</w:t>
            </w:r>
            <w:r>
              <w:rPr>
                <w:spacing w:val="1"/>
                <w:sz w:val="17"/>
              </w:rPr>
              <w:t> </w:t>
            </w:r>
            <w:r>
              <w:rPr>
                <w:spacing w:val="-6"/>
                <w:sz w:val="17"/>
              </w:rPr>
              <w:t>client’s</w:t>
            </w:r>
            <w:r>
              <w:rPr>
                <w:spacing w:val="1"/>
                <w:sz w:val="17"/>
              </w:rPr>
              <w:t> </w:t>
            </w:r>
            <w:r>
              <w:rPr>
                <w:spacing w:val="-6"/>
                <w:sz w:val="17"/>
              </w:rPr>
              <w:t>deductions</w:t>
            </w:r>
          </w:p>
        </w:tc>
      </w:tr>
      <w:tr>
        <w:trPr>
          <w:trHeight w:val="209" w:hRule="atLeast"/>
        </w:trPr>
        <w:tc>
          <w:tcPr>
            <w:tcW w:w="2459" w:type="dxa"/>
          </w:tcPr>
          <w:p>
            <w:pPr>
              <w:pStyle w:val="TableParagraph"/>
              <w:spacing w:line="190" w:lineRule="exact"/>
              <w:ind w:left="120"/>
              <w:rPr>
                <w:sz w:val="17"/>
              </w:rPr>
            </w:pPr>
            <w:r>
              <w:rPr>
                <w:spacing w:val="-4"/>
                <w:sz w:val="17"/>
              </w:rPr>
              <w:t>liability</w:t>
            </w:r>
            <w:r>
              <w:rPr>
                <w:spacing w:val="-7"/>
                <w:sz w:val="17"/>
              </w:rPr>
              <w:t> </w:t>
            </w:r>
            <w:r>
              <w:rPr>
                <w:spacing w:val="-4"/>
                <w:sz w:val="17"/>
              </w:rPr>
              <w:t>after</w:t>
            </w:r>
            <w:r>
              <w:rPr>
                <w:spacing w:val="-6"/>
                <w:sz w:val="17"/>
              </w:rPr>
              <w:t> </w:t>
            </w:r>
            <w:r>
              <w:rPr>
                <w:spacing w:val="-4"/>
                <w:sz w:val="17"/>
              </w:rPr>
              <w:t>preparing</w:t>
            </w:r>
            <w:r>
              <w:rPr>
                <w:spacing w:val="-6"/>
                <w:sz w:val="17"/>
              </w:rPr>
              <w:t> </w:t>
            </w:r>
            <w:r>
              <w:rPr>
                <w:spacing w:val="-4"/>
                <w:sz w:val="17"/>
              </w:rPr>
              <w:t>their</w:t>
            </w:r>
          </w:p>
        </w:tc>
        <w:tc>
          <w:tcPr>
            <w:tcW w:w="2376" w:type="dxa"/>
          </w:tcPr>
          <w:p>
            <w:pPr>
              <w:pStyle w:val="TableParagraph"/>
              <w:rPr>
                <w:rFonts w:ascii="Times New Roman"/>
                <w:sz w:val="14"/>
              </w:rPr>
            </w:pPr>
          </w:p>
        </w:tc>
        <w:tc>
          <w:tcPr>
            <w:tcW w:w="2600" w:type="dxa"/>
          </w:tcPr>
          <w:p>
            <w:pPr>
              <w:pStyle w:val="TableParagraph"/>
              <w:spacing w:line="190" w:lineRule="exact"/>
              <w:ind w:left="178"/>
              <w:rPr>
                <w:sz w:val="17"/>
              </w:rPr>
            </w:pPr>
            <w:r>
              <w:rPr>
                <w:spacing w:val="-4"/>
                <w:sz w:val="17"/>
              </w:rPr>
              <w:t>compare</w:t>
            </w:r>
            <w:r>
              <w:rPr>
                <w:spacing w:val="-3"/>
                <w:sz w:val="17"/>
              </w:rPr>
              <w:t> </w:t>
            </w:r>
            <w:r>
              <w:rPr>
                <w:spacing w:val="-4"/>
                <w:sz w:val="17"/>
              </w:rPr>
              <w:t>to</w:t>
            </w:r>
            <w:r>
              <w:rPr>
                <w:spacing w:val="-3"/>
                <w:sz w:val="17"/>
              </w:rPr>
              <w:t> </w:t>
            </w:r>
            <w:r>
              <w:rPr>
                <w:spacing w:val="-4"/>
                <w:sz w:val="17"/>
              </w:rPr>
              <w:t>their</w:t>
            </w:r>
            <w:r>
              <w:rPr>
                <w:spacing w:val="-3"/>
                <w:sz w:val="17"/>
              </w:rPr>
              <w:t> </w:t>
            </w:r>
            <w:r>
              <w:rPr>
                <w:spacing w:val="-4"/>
                <w:sz w:val="17"/>
              </w:rPr>
              <w:t>prior</w:t>
            </w:r>
            <w:r>
              <w:rPr>
                <w:spacing w:val="-3"/>
                <w:sz w:val="17"/>
              </w:rPr>
              <w:t> </w:t>
            </w:r>
            <w:r>
              <w:rPr>
                <w:spacing w:val="-4"/>
                <w:sz w:val="17"/>
              </w:rPr>
              <w:t>year</w:t>
            </w:r>
          </w:p>
        </w:tc>
      </w:tr>
      <w:tr>
        <w:trPr>
          <w:trHeight w:val="240" w:hRule="atLeast"/>
        </w:trPr>
        <w:tc>
          <w:tcPr>
            <w:tcW w:w="2459" w:type="dxa"/>
            <w:tcBorders>
              <w:bottom w:val="single" w:sz="18" w:space="0" w:color="197FBF"/>
            </w:tcBorders>
          </w:tcPr>
          <w:p>
            <w:pPr>
              <w:pStyle w:val="TableParagraph"/>
              <w:spacing w:line="213" w:lineRule="exact"/>
              <w:ind w:left="120"/>
              <w:rPr>
                <w:sz w:val="17"/>
              </w:rPr>
            </w:pPr>
            <w:r>
              <w:rPr>
                <w:spacing w:val="-4"/>
                <w:sz w:val="17"/>
              </w:rPr>
              <w:t>tax</w:t>
            </w:r>
            <w:r>
              <w:rPr>
                <w:spacing w:val="-5"/>
                <w:sz w:val="17"/>
              </w:rPr>
              <w:t> </w:t>
            </w:r>
            <w:r>
              <w:rPr>
                <w:spacing w:val="-2"/>
                <w:sz w:val="17"/>
              </w:rPr>
              <w:t>return.</w:t>
            </w:r>
          </w:p>
        </w:tc>
        <w:tc>
          <w:tcPr>
            <w:tcW w:w="2376" w:type="dxa"/>
            <w:tcBorders>
              <w:bottom w:val="single" w:sz="18" w:space="0" w:color="197FBF"/>
            </w:tcBorders>
          </w:tcPr>
          <w:p>
            <w:pPr>
              <w:pStyle w:val="TableParagraph"/>
              <w:rPr>
                <w:rFonts w:ascii="Times New Roman"/>
                <w:sz w:val="16"/>
              </w:rPr>
            </w:pPr>
          </w:p>
        </w:tc>
        <w:tc>
          <w:tcPr>
            <w:tcW w:w="2600" w:type="dxa"/>
            <w:tcBorders>
              <w:bottom w:val="single" w:sz="18" w:space="0" w:color="197FBF"/>
            </w:tcBorders>
          </w:tcPr>
          <w:p>
            <w:pPr>
              <w:pStyle w:val="TableParagraph"/>
              <w:spacing w:line="213" w:lineRule="exact"/>
              <w:ind w:left="178"/>
              <w:rPr>
                <w:sz w:val="17"/>
              </w:rPr>
            </w:pPr>
            <w:r>
              <w:rPr>
                <w:spacing w:val="-4"/>
                <w:sz w:val="17"/>
              </w:rPr>
              <w:t>return</w:t>
            </w:r>
            <w:r>
              <w:rPr>
                <w:spacing w:val="-3"/>
                <w:sz w:val="17"/>
              </w:rPr>
              <w:t> </w:t>
            </w:r>
            <w:r>
              <w:rPr>
                <w:spacing w:val="-4"/>
                <w:sz w:val="17"/>
              </w:rPr>
              <w:t>and</w:t>
            </w:r>
            <w:r>
              <w:rPr>
                <w:spacing w:val="-3"/>
                <w:sz w:val="17"/>
              </w:rPr>
              <w:t> </w:t>
            </w:r>
            <w:r>
              <w:rPr>
                <w:spacing w:val="-4"/>
                <w:sz w:val="17"/>
              </w:rPr>
              <w:t>to</w:t>
            </w:r>
            <w:r>
              <w:rPr>
                <w:spacing w:val="-3"/>
                <w:sz w:val="17"/>
              </w:rPr>
              <w:t> </w:t>
            </w:r>
            <w:r>
              <w:rPr>
                <w:spacing w:val="-4"/>
                <w:sz w:val="17"/>
              </w:rPr>
              <w:t>national</w:t>
            </w:r>
            <w:r>
              <w:rPr>
                <w:spacing w:val="-3"/>
                <w:sz w:val="17"/>
              </w:rPr>
              <w:t> </w:t>
            </w:r>
            <w:r>
              <w:rPr>
                <w:spacing w:val="-4"/>
                <w:sz w:val="17"/>
              </w:rPr>
              <w:t>averages?</w:t>
            </w:r>
          </w:p>
        </w:tc>
      </w:tr>
    </w:tbl>
    <w:p>
      <w:pPr>
        <w:pStyle w:val="BodyText"/>
        <w:rPr>
          <w:rFonts w:ascii="Calibri"/>
          <w:sz w:val="22"/>
        </w:rPr>
      </w:pPr>
    </w:p>
    <w:p>
      <w:pPr>
        <w:pStyle w:val="BodyText"/>
        <w:rPr>
          <w:rFonts w:ascii="Calibri"/>
          <w:sz w:val="22"/>
        </w:rPr>
      </w:pPr>
    </w:p>
    <w:p>
      <w:pPr>
        <w:pStyle w:val="BodyText"/>
        <w:rPr>
          <w:rFonts w:ascii="Calibri"/>
          <w:sz w:val="22"/>
        </w:rPr>
      </w:pPr>
    </w:p>
    <w:p>
      <w:pPr>
        <w:spacing w:line="225" w:lineRule="auto" w:before="156"/>
        <w:ind w:left="1259" w:right="3538" w:firstLine="360"/>
        <w:jc w:val="both"/>
        <w:rPr>
          <w:sz w:val="19"/>
        </w:rPr>
      </w:pPr>
      <w:r>
        <w:rPr>
          <w:spacing w:val="-2"/>
          <w:sz w:val="19"/>
        </w:rPr>
        <w:t>Although</w:t>
      </w:r>
      <w:r>
        <w:rPr>
          <w:spacing w:val="-8"/>
          <w:sz w:val="19"/>
        </w:rPr>
        <w:t> </w:t>
      </w:r>
      <w:r>
        <w:rPr>
          <w:spacing w:val="-2"/>
          <w:sz w:val="19"/>
        </w:rPr>
        <w:t>general</w:t>
      </w:r>
      <w:r>
        <w:rPr>
          <w:spacing w:val="-8"/>
          <w:sz w:val="19"/>
        </w:rPr>
        <w:t> </w:t>
      </w:r>
      <w:r>
        <w:rPr>
          <w:spacing w:val="-2"/>
          <w:sz w:val="19"/>
        </w:rPr>
        <w:t>motivations</w:t>
      </w:r>
      <w:r>
        <w:rPr>
          <w:spacing w:val="-8"/>
          <w:sz w:val="19"/>
        </w:rPr>
        <w:t> </w:t>
      </w:r>
      <w:r>
        <w:rPr>
          <w:spacing w:val="-2"/>
          <w:sz w:val="19"/>
        </w:rPr>
        <w:t>in</w:t>
      </w:r>
      <w:r>
        <w:rPr>
          <w:spacing w:val="-8"/>
          <w:sz w:val="19"/>
        </w:rPr>
        <w:t> </w:t>
      </w:r>
      <w:r>
        <w:rPr>
          <w:spacing w:val="-2"/>
          <w:sz w:val="19"/>
        </w:rPr>
        <w:t>tax</w:t>
      </w:r>
      <w:r>
        <w:rPr>
          <w:spacing w:val="-8"/>
          <w:sz w:val="19"/>
        </w:rPr>
        <w:t> </w:t>
      </w:r>
      <w:r>
        <w:rPr>
          <w:spacing w:val="-2"/>
          <w:sz w:val="19"/>
        </w:rPr>
        <w:t>analytics</w:t>
      </w:r>
      <w:r>
        <w:rPr>
          <w:spacing w:val="-8"/>
          <w:sz w:val="19"/>
        </w:rPr>
        <w:t> </w:t>
      </w:r>
      <w:r>
        <w:rPr>
          <w:spacing w:val="-2"/>
          <w:sz w:val="19"/>
        </w:rPr>
        <w:t>may</w:t>
      </w:r>
      <w:r>
        <w:rPr>
          <w:spacing w:val="-8"/>
          <w:sz w:val="19"/>
        </w:rPr>
        <w:t> </w:t>
      </w:r>
      <w:r>
        <w:rPr>
          <w:spacing w:val="-2"/>
          <w:sz w:val="19"/>
        </w:rPr>
        <w:t>be</w:t>
      </w:r>
      <w:r>
        <w:rPr>
          <w:spacing w:val="-8"/>
          <w:sz w:val="19"/>
        </w:rPr>
        <w:t> </w:t>
      </w:r>
      <w:r>
        <w:rPr>
          <w:spacing w:val="-2"/>
          <w:sz w:val="19"/>
        </w:rPr>
        <w:t>similar,</w:t>
      </w:r>
      <w:r>
        <w:rPr>
          <w:spacing w:val="-8"/>
          <w:sz w:val="19"/>
        </w:rPr>
        <w:t> </w:t>
      </w:r>
      <w:r>
        <w:rPr>
          <w:spacing w:val="-2"/>
          <w:sz w:val="19"/>
        </w:rPr>
        <w:t>objectives</w:t>
      </w:r>
      <w:r>
        <w:rPr>
          <w:spacing w:val="-8"/>
          <w:sz w:val="19"/>
        </w:rPr>
        <w:t> </w:t>
      </w:r>
      <w:r>
        <w:rPr>
          <w:spacing w:val="-2"/>
          <w:sz w:val="19"/>
        </w:rPr>
        <w:t>and</w:t>
      </w:r>
      <w:r>
        <w:rPr>
          <w:spacing w:val="-8"/>
          <w:sz w:val="19"/>
        </w:rPr>
        <w:t> </w:t>
      </w:r>
      <w:r>
        <w:rPr>
          <w:spacing w:val="-2"/>
          <w:sz w:val="19"/>
        </w:rPr>
        <w:t>questions will</w:t>
      </w:r>
      <w:r>
        <w:rPr>
          <w:spacing w:val="-10"/>
          <w:sz w:val="19"/>
        </w:rPr>
        <w:t> </w:t>
      </w:r>
      <w:r>
        <w:rPr>
          <w:spacing w:val="-2"/>
          <w:sz w:val="19"/>
        </w:rPr>
        <w:t>be</w:t>
      </w:r>
      <w:r>
        <w:rPr>
          <w:spacing w:val="-10"/>
          <w:sz w:val="19"/>
        </w:rPr>
        <w:t> </w:t>
      </w:r>
      <w:r>
        <w:rPr>
          <w:spacing w:val="-2"/>
          <w:sz w:val="19"/>
        </w:rPr>
        <w:t>specific</w:t>
      </w:r>
      <w:r>
        <w:rPr>
          <w:spacing w:val="-10"/>
          <w:sz w:val="19"/>
        </w:rPr>
        <w:t> </w:t>
      </w:r>
      <w:r>
        <w:rPr>
          <w:spacing w:val="-2"/>
          <w:sz w:val="19"/>
        </w:rPr>
        <w:t>to</w:t>
      </w:r>
      <w:r>
        <w:rPr>
          <w:spacing w:val="-10"/>
          <w:sz w:val="19"/>
        </w:rPr>
        <w:t> </w:t>
      </w:r>
      <w:r>
        <w:rPr>
          <w:spacing w:val="-2"/>
          <w:sz w:val="19"/>
        </w:rPr>
        <w:t>individual</w:t>
      </w:r>
      <w:r>
        <w:rPr>
          <w:spacing w:val="-10"/>
          <w:sz w:val="19"/>
        </w:rPr>
        <w:t> </w:t>
      </w:r>
      <w:r>
        <w:rPr>
          <w:spacing w:val="-2"/>
          <w:sz w:val="19"/>
        </w:rPr>
        <w:t>clients.</w:t>
      </w:r>
      <w:r>
        <w:rPr>
          <w:spacing w:val="-10"/>
          <w:sz w:val="19"/>
        </w:rPr>
        <w:t> </w:t>
      </w:r>
      <w:r>
        <w:rPr>
          <w:spacing w:val="-2"/>
          <w:sz w:val="19"/>
        </w:rPr>
        <w:t>For</w:t>
      </w:r>
      <w:r>
        <w:rPr>
          <w:spacing w:val="-10"/>
          <w:sz w:val="19"/>
        </w:rPr>
        <w:t> </w:t>
      </w:r>
      <w:r>
        <w:rPr>
          <w:spacing w:val="-2"/>
          <w:sz w:val="19"/>
        </w:rPr>
        <w:t>example,</w:t>
      </w:r>
      <w:r>
        <w:rPr>
          <w:spacing w:val="-9"/>
          <w:sz w:val="19"/>
        </w:rPr>
        <w:t> </w:t>
      </w:r>
      <w:r>
        <w:rPr>
          <w:spacing w:val="-2"/>
          <w:sz w:val="19"/>
        </w:rPr>
        <w:t>tax</w:t>
      </w:r>
      <w:r>
        <w:rPr>
          <w:spacing w:val="-10"/>
          <w:sz w:val="19"/>
        </w:rPr>
        <w:t> </w:t>
      </w:r>
      <w:r>
        <w:rPr>
          <w:spacing w:val="-2"/>
          <w:sz w:val="19"/>
        </w:rPr>
        <w:t>planning</w:t>
      </w:r>
      <w:r>
        <w:rPr>
          <w:spacing w:val="-10"/>
          <w:sz w:val="19"/>
        </w:rPr>
        <w:t> </w:t>
      </w:r>
      <w:r>
        <w:rPr>
          <w:spacing w:val="-2"/>
          <w:sz w:val="19"/>
        </w:rPr>
        <w:t>is</w:t>
      </w:r>
      <w:r>
        <w:rPr>
          <w:spacing w:val="-10"/>
          <w:sz w:val="19"/>
        </w:rPr>
        <w:t> </w:t>
      </w:r>
      <w:r>
        <w:rPr>
          <w:spacing w:val="-2"/>
          <w:sz w:val="19"/>
        </w:rPr>
        <w:t>a</w:t>
      </w:r>
      <w:r>
        <w:rPr>
          <w:spacing w:val="-10"/>
          <w:sz w:val="19"/>
        </w:rPr>
        <w:t> </w:t>
      </w:r>
      <w:r>
        <w:rPr>
          <w:spacing w:val="-2"/>
          <w:sz w:val="19"/>
        </w:rPr>
        <w:t>common</w:t>
      </w:r>
      <w:r>
        <w:rPr>
          <w:spacing w:val="-10"/>
          <w:sz w:val="19"/>
        </w:rPr>
        <w:t> </w:t>
      </w:r>
      <w:r>
        <w:rPr>
          <w:spacing w:val="-2"/>
          <w:sz w:val="19"/>
        </w:rPr>
        <w:t>motivation,</w:t>
      </w:r>
      <w:r>
        <w:rPr>
          <w:spacing w:val="-10"/>
          <w:sz w:val="19"/>
        </w:rPr>
        <w:t> </w:t>
      </w:r>
      <w:r>
        <w:rPr>
          <w:spacing w:val="-2"/>
          <w:sz w:val="19"/>
        </w:rPr>
        <w:t>but </w:t>
      </w:r>
      <w:r>
        <w:rPr>
          <w:spacing w:val="-4"/>
          <w:sz w:val="19"/>
        </w:rPr>
        <w:t>a</w:t>
      </w:r>
      <w:r>
        <w:rPr>
          <w:spacing w:val="-10"/>
          <w:sz w:val="19"/>
        </w:rPr>
        <w:t> </w:t>
      </w:r>
      <w:r>
        <w:rPr>
          <w:spacing w:val="-4"/>
          <w:sz w:val="19"/>
        </w:rPr>
        <w:t>client</w:t>
      </w:r>
      <w:r>
        <w:rPr>
          <w:spacing w:val="-8"/>
          <w:sz w:val="19"/>
        </w:rPr>
        <w:t> </w:t>
      </w:r>
      <w:r>
        <w:rPr>
          <w:spacing w:val="-4"/>
          <w:sz w:val="19"/>
        </w:rPr>
        <w:t>may</w:t>
      </w:r>
      <w:r>
        <w:rPr>
          <w:spacing w:val="-8"/>
          <w:sz w:val="19"/>
        </w:rPr>
        <w:t> </w:t>
      </w:r>
      <w:r>
        <w:rPr>
          <w:spacing w:val="-4"/>
          <w:sz w:val="19"/>
        </w:rPr>
        <w:t>have</w:t>
      </w:r>
      <w:r>
        <w:rPr>
          <w:spacing w:val="-8"/>
          <w:sz w:val="19"/>
        </w:rPr>
        <w:t> </w:t>
      </w:r>
      <w:r>
        <w:rPr>
          <w:spacing w:val="-4"/>
          <w:sz w:val="19"/>
        </w:rPr>
        <w:t>differing</w:t>
      </w:r>
      <w:r>
        <w:rPr>
          <w:spacing w:val="-8"/>
          <w:sz w:val="19"/>
        </w:rPr>
        <w:t> </w:t>
      </w:r>
      <w:r>
        <w:rPr>
          <w:spacing w:val="-4"/>
          <w:sz w:val="19"/>
        </w:rPr>
        <w:t>objectives</w:t>
      </w:r>
      <w:r>
        <w:rPr>
          <w:spacing w:val="-8"/>
          <w:sz w:val="19"/>
        </w:rPr>
        <w:t> </w:t>
      </w:r>
      <w:r>
        <w:rPr>
          <w:spacing w:val="-4"/>
          <w:sz w:val="19"/>
        </w:rPr>
        <w:t>for</w:t>
      </w:r>
      <w:r>
        <w:rPr>
          <w:spacing w:val="-8"/>
          <w:sz w:val="19"/>
        </w:rPr>
        <w:t> </w:t>
      </w:r>
      <w:r>
        <w:rPr>
          <w:spacing w:val="-4"/>
          <w:sz w:val="19"/>
        </w:rPr>
        <w:t>their</w:t>
      </w:r>
      <w:r>
        <w:rPr>
          <w:spacing w:val="-7"/>
          <w:sz w:val="19"/>
        </w:rPr>
        <w:t> </w:t>
      </w:r>
      <w:r>
        <w:rPr>
          <w:spacing w:val="-4"/>
          <w:sz w:val="19"/>
        </w:rPr>
        <w:t>tax</w:t>
      </w:r>
      <w:r>
        <w:rPr>
          <w:spacing w:val="-8"/>
          <w:sz w:val="19"/>
        </w:rPr>
        <w:t> </w:t>
      </w:r>
      <w:r>
        <w:rPr>
          <w:spacing w:val="-4"/>
          <w:sz w:val="19"/>
        </w:rPr>
        <w:t>plan,</w:t>
      </w:r>
      <w:r>
        <w:rPr>
          <w:spacing w:val="-8"/>
          <w:sz w:val="19"/>
        </w:rPr>
        <w:t> </w:t>
      </w:r>
      <w:r>
        <w:rPr>
          <w:spacing w:val="-4"/>
          <w:sz w:val="19"/>
        </w:rPr>
        <w:t>such</w:t>
      </w:r>
      <w:r>
        <w:rPr>
          <w:spacing w:val="-8"/>
          <w:sz w:val="19"/>
        </w:rPr>
        <w:t> </w:t>
      </w:r>
      <w:r>
        <w:rPr>
          <w:spacing w:val="-4"/>
          <w:sz w:val="19"/>
        </w:rPr>
        <w:t>as</w:t>
      </w:r>
      <w:r>
        <w:rPr>
          <w:spacing w:val="-8"/>
          <w:sz w:val="19"/>
        </w:rPr>
        <w:t> </w:t>
      </w:r>
      <w:r>
        <w:rPr>
          <w:spacing w:val="-4"/>
          <w:sz w:val="19"/>
        </w:rPr>
        <w:t>saving</w:t>
      </w:r>
      <w:r>
        <w:rPr>
          <w:spacing w:val="-8"/>
          <w:sz w:val="19"/>
        </w:rPr>
        <w:t> </w:t>
      </w:r>
      <w:r>
        <w:rPr>
          <w:spacing w:val="-4"/>
          <w:sz w:val="19"/>
        </w:rPr>
        <w:t>for</w:t>
      </w:r>
      <w:r>
        <w:rPr>
          <w:spacing w:val="-8"/>
          <w:sz w:val="19"/>
        </w:rPr>
        <w:t> </w:t>
      </w:r>
      <w:r>
        <w:rPr>
          <w:spacing w:val="-4"/>
          <w:sz w:val="19"/>
        </w:rPr>
        <w:t>retirement</w:t>
      </w:r>
      <w:r>
        <w:rPr>
          <w:spacing w:val="-8"/>
          <w:sz w:val="19"/>
        </w:rPr>
        <w:t> </w:t>
      </w:r>
      <w:r>
        <w:rPr>
          <w:spacing w:val="-4"/>
          <w:sz w:val="19"/>
        </w:rPr>
        <w:t>or</w:t>
      </w:r>
      <w:r>
        <w:rPr>
          <w:spacing w:val="-7"/>
          <w:sz w:val="19"/>
        </w:rPr>
        <w:t> </w:t>
      </w:r>
      <w:r>
        <w:rPr>
          <w:spacing w:val="-4"/>
          <w:sz w:val="19"/>
        </w:rPr>
        <w:t>estate </w:t>
      </w:r>
      <w:r>
        <w:rPr>
          <w:sz w:val="19"/>
        </w:rPr>
        <w:t>planning.</w:t>
      </w:r>
      <w:r>
        <w:rPr>
          <w:spacing w:val="-12"/>
          <w:sz w:val="19"/>
        </w:rPr>
        <w:t> </w:t>
      </w:r>
      <w:r>
        <w:rPr>
          <w:sz w:val="19"/>
        </w:rPr>
        <w:t>The</w:t>
      </w:r>
      <w:r>
        <w:rPr>
          <w:spacing w:val="-12"/>
          <w:sz w:val="19"/>
        </w:rPr>
        <w:t> </w:t>
      </w:r>
      <w:r>
        <w:rPr>
          <w:sz w:val="19"/>
        </w:rPr>
        <w:t>objective</w:t>
      </w:r>
      <w:r>
        <w:rPr>
          <w:spacing w:val="-11"/>
          <w:sz w:val="19"/>
        </w:rPr>
        <w:t> </w:t>
      </w:r>
      <w:r>
        <w:rPr>
          <w:sz w:val="19"/>
        </w:rPr>
        <w:t>of</w:t>
      </w:r>
      <w:r>
        <w:rPr>
          <w:spacing w:val="-3"/>
          <w:sz w:val="19"/>
        </w:rPr>
        <w:t> </w:t>
      </w:r>
      <w:r>
        <w:rPr>
          <w:sz w:val="19"/>
        </w:rPr>
        <w:t>the</w:t>
      </w:r>
      <w:r>
        <w:rPr>
          <w:spacing w:val="-11"/>
          <w:sz w:val="19"/>
        </w:rPr>
        <w:t> </w:t>
      </w:r>
      <w:r>
        <w:rPr>
          <w:sz w:val="19"/>
        </w:rPr>
        <w:t>client</w:t>
      </w:r>
      <w:r>
        <w:rPr>
          <w:spacing w:val="-11"/>
          <w:sz w:val="19"/>
        </w:rPr>
        <w:t> </w:t>
      </w:r>
      <w:r>
        <w:rPr>
          <w:sz w:val="19"/>
        </w:rPr>
        <w:t>will</w:t>
      </w:r>
      <w:r>
        <w:rPr>
          <w:spacing w:val="-11"/>
          <w:sz w:val="19"/>
        </w:rPr>
        <w:t> </w:t>
      </w:r>
      <w:r>
        <w:rPr>
          <w:sz w:val="19"/>
        </w:rPr>
        <w:t>determine</w:t>
      </w:r>
      <w:r>
        <w:rPr>
          <w:spacing w:val="-11"/>
          <w:sz w:val="19"/>
        </w:rPr>
        <w:t> </w:t>
      </w:r>
      <w:r>
        <w:rPr>
          <w:sz w:val="19"/>
        </w:rPr>
        <w:t>the</w:t>
      </w:r>
      <w:r>
        <w:rPr>
          <w:spacing w:val="-11"/>
          <w:sz w:val="19"/>
        </w:rPr>
        <w:t> </w:t>
      </w:r>
      <w:r>
        <w:rPr>
          <w:sz w:val="19"/>
        </w:rPr>
        <w:t>type</w:t>
      </w:r>
      <w:r>
        <w:rPr>
          <w:spacing w:val="-11"/>
          <w:sz w:val="19"/>
        </w:rPr>
        <w:t> </w:t>
      </w:r>
      <w:r>
        <w:rPr>
          <w:sz w:val="19"/>
        </w:rPr>
        <w:t>of</w:t>
      </w:r>
      <w:r>
        <w:rPr>
          <w:spacing w:val="-3"/>
          <w:sz w:val="19"/>
        </w:rPr>
        <w:t> </w:t>
      </w:r>
      <w:r>
        <w:rPr>
          <w:sz w:val="19"/>
        </w:rPr>
        <w:t>analysis.</w:t>
      </w:r>
    </w:p>
    <w:p>
      <w:pPr>
        <w:spacing w:line="225" w:lineRule="auto" w:before="0"/>
        <w:ind w:left="1259" w:right="3537" w:firstLine="360"/>
        <w:jc w:val="both"/>
        <w:rPr>
          <w:sz w:val="19"/>
        </w:rPr>
      </w:pPr>
      <w:r>
        <w:rPr>
          <w:spacing w:val="-2"/>
          <w:sz w:val="19"/>
        </w:rPr>
        <w:t>As</w:t>
      </w:r>
      <w:r>
        <w:rPr>
          <w:spacing w:val="-4"/>
          <w:sz w:val="19"/>
        </w:rPr>
        <w:t> </w:t>
      </w:r>
      <w:r>
        <w:rPr>
          <w:spacing w:val="-2"/>
          <w:sz w:val="19"/>
        </w:rPr>
        <w:t>this</w:t>
      </w:r>
      <w:r>
        <w:rPr>
          <w:spacing w:val="-4"/>
          <w:sz w:val="19"/>
        </w:rPr>
        <w:t> </w:t>
      </w:r>
      <w:r>
        <w:rPr>
          <w:spacing w:val="-2"/>
          <w:sz w:val="19"/>
        </w:rPr>
        <w:t>chapter</w:t>
      </w:r>
      <w:r>
        <w:rPr>
          <w:spacing w:val="-4"/>
          <w:sz w:val="19"/>
        </w:rPr>
        <w:t> </w:t>
      </w:r>
      <w:r>
        <w:rPr>
          <w:spacing w:val="-2"/>
          <w:sz w:val="19"/>
        </w:rPr>
        <w:t>has</w:t>
      </w:r>
      <w:r>
        <w:rPr>
          <w:spacing w:val="-4"/>
          <w:sz w:val="19"/>
        </w:rPr>
        <w:t> </w:t>
      </w:r>
      <w:r>
        <w:rPr>
          <w:spacing w:val="-2"/>
          <w:sz w:val="19"/>
        </w:rPr>
        <w:t>emphasized,</w:t>
      </w:r>
      <w:r>
        <w:rPr>
          <w:spacing w:val="-4"/>
          <w:sz w:val="19"/>
        </w:rPr>
        <w:t> </w:t>
      </w:r>
      <w:r>
        <w:rPr>
          <w:spacing w:val="-2"/>
          <w:sz w:val="19"/>
        </w:rPr>
        <w:t>accounting</w:t>
      </w:r>
      <w:r>
        <w:rPr>
          <w:spacing w:val="-4"/>
          <w:sz w:val="19"/>
        </w:rPr>
        <w:t> </w:t>
      </w:r>
      <w:r>
        <w:rPr>
          <w:spacing w:val="-2"/>
          <w:sz w:val="19"/>
        </w:rPr>
        <w:t>professionals</w:t>
      </w:r>
      <w:r>
        <w:rPr>
          <w:spacing w:val="-4"/>
          <w:sz w:val="19"/>
        </w:rPr>
        <w:t> </w:t>
      </w:r>
      <w:r>
        <w:rPr>
          <w:spacing w:val="-2"/>
          <w:sz w:val="19"/>
        </w:rPr>
        <w:t>are</w:t>
      </w:r>
      <w:r>
        <w:rPr>
          <w:spacing w:val="-4"/>
          <w:sz w:val="19"/>
        </w:rPr>
        <w:t> </w:t>
      </w:r>
      <w:r>
        <w:rPr>
          <w:spacing w:val="-2"/>
          <w:sz w:val="19"/>
        </w:rPr>
        <w:t>increasingly</w:t>
      </w:r>
      <w:r>
        <w:rPr>
          <w:spacing w:val="-4"/>
          <w:sz w:val="19"/>
        </w:rPr>
        <w:t> </w:t>
      </w:r>
      <w:r>
        <w:rPr>
          <w:spacing w:val="-2"/>
          <w:sz w:val="19"/>
        </w:rPr>
        <w:t>performing </w:t>
      </w:r>
      <w:r>
        <w:rPr>
          <w:spacing w:val="-4"/>
          <w:sz w:val="19"/>
        </w:rPr>
        <w:t>data analysis to provide value to their organizations and clients.</w:t>
      </w:r>
      <w:r>
        <w:rPr>
          <w:spacing w:val="-5"/>
          <w:sz w:val="19"/>
        </w:rPr>
        <w:t> </w:t>
      </w:r>
      <w:r>
        <w:rPr>
          <w:spacing w:val="-4"/>
          <w:sz w:val="19"/>
        </w:rPr>
        <w:t>Wherever your career takes </w:t>
      </w:r>
      <w:r>
        <w:rPr>
          <w:sz w:val="19"/>
        </w:rPr>
        <w:t>you,</w:t>
      </w:r>
      <w:r>
        <w:rPr>
          <w:spacing w:val="-11"/>
          <w:sz w:val="19"/>
        </w:rPr>
        <w:t> </w:t>
      </w:r>
      <w:r>
        <w:rPr>
          <w:sz w:val="19"/>
        </w:rPr>
        <w:t>thinking</w:t>
      </w:r>
      <w:r>
        <w:rPr>
          <w:spacing w:val="-11"/>
          <w:sz w:val="19"/>
        </w:rPr>
        <w:t> </w:t>
      </w:r>
      <w:r>
        <w:rPr>
          <w:sz w:val="19"/>
        </w:rPr>
        <w:t>critically</w:t>
      </w:r>
      <w:r>
        <w:rPr>
          <w:spacing w:val="-11"/>
          <w:sz w:val="19"/>
        </w:rPr>
        <w:t> </w:t>
      </w:r>
      <w:r>
        <w:rPr>
          <w:sz w:val="19"/>
        </w:rPr>
        <w:t>about</w:t>
      </w:r>
      <w:r>
        <w:rPr>
          <w:spacing w:val="-11"/>
          <w:sz w:val="19"/>
        </w:rPr>
        <w:t> </w:t>
      </w:r>
      <w:r>
        <w:rPr>
          <w:sz w:val="19"/>
        </w:rPr>
        <w:t>what</w:t>
      </w:r>
      <w:r>
        <w:rPr>
          <w:spacing w:val="-11"/>
          <w:sz w:val="19"/>
        </w:rPr>
        <w:t> </w:t>
      </w:r>
      <w:r>
        <w:rPr>
          <w:sz w:val="19"/>
        </w:rPr>
        <w:t>is</w:t>
      </w:r>
      <w:r>
        <w:rPr>
          <w:spacing w:val="-11"/>
          <w:sz w:val="19"/>
        </w:rPr>
        <w:t> </w:t>
      </w:r>
      <w:r>
        <w:rPr>
          <w:sz w:val="19"/>
        </w:rPr>
        <w:t>motivating</w:t>
      </w:r>
      <w:r>
        <w:rPr>
          <w:spacing w:val="-11"/>
          <w:sz w:val="19"/>
        </w:rPr>
        <w:t> </w:t>
      </w:r>
      <w:r>
        <w:rPr>
          <w:sz w:val="19"/>
        </w:rPr>
        <w:t>a</w:t>
      </w:r>
      <w:r>
        <w:rPr>
          <w:spacing w:val="-11"/>
          <w:sz w:val="19"/>
        </w:rPr>
        <w:t> </w:t>
      </w:r>
      <w:r>
        <w:rPr>
          <w:sz w:val="19"/>
        </w:rPr>
        <w:t>project</w:t>
      </w:r>
      <w:r>
        <w:rPr>
          <w:spacing w:val="-11"/>
          <w:sz w:val="19"/>
        </w:rPr>
        <w:t> </w:t>
      </w:r>
      <w:r>
        <w:rPr>
          <w:sz w:val="19"/>
        </w:rPr>
        <w:t>will</w:t>
      </w:r>
      <w:r>
        <w:rPr>
          <w:spacing w:val="-11"/>
          <w:sz w:val="19"/>
        </w:rPr>
        <w:t> </w:t>
      </w:r>
      <w:r>
        <w:rPr>
          <w:sz w:val="19"/>
        </w:rPr>
        <w:t>help</w:t>
      </w:r>
      <w:r>
        <w:rPr>
          <w:spacing w:val="-11"/>
          <w:sz w:val="19"/>
        </w:rPr>
        <w:t> </w:t>
      </w:r>
      <w:r>
        <w:rPr>
          <w:sz w:val="19"/>
        </w:rPr>
        <w:t>you</w:t>
      </w:r>
      <w:r>
        <w:rPr>
          <w:spacing w:val="-11"/>
          <w:sz w:val="19"/>
        </w:rPr>
        <w:t> </w:t>
      </w:r>
      <w:r>
        <w:rPr>
          <w:sz w:val="19"/>
        </w:rPr>
        <w:t>ask</w:t>
      </w:r>
      <w:r>
        <w:rPr>
          <w:spacing w:val="-11"/>
          <w:sz w:val="19"/>
        </w:rPr>
        <w:t> </w:t>
      </w:r>
      <w:r>
        <w:rPr>
          <w:sz w:val="19"/>
        </w:rPr>
        <w:t>the</w:t>
      </w:r>
      <w:r>
        <w:rPr>
          <w:spacing w:val="-11"/>
          <w:sz w:val="19"/>
        </w:rPr>
        <w:t> </w:t>
      </w:r>
      <w:r>
        <w:rPr>
          <w:sz w:val="19"/>
        </w:rPr>
        <w:t>best</w:t>
      </w:r>
      <w:r>
        <w:rPr>
          <w:spacing w:val="-11"/>
          <w:sz w:val="19"/>
        </w:rPr>
        <w:t> </w:t>
      </w:r>
      <w:r>
        <w:rPr>
          <w:sz w:val="19"/>
        </w:rPr>
        <w:t>objec- </w:t>
      </w:r>
      <w:r>
        <w:rPr>
          <w:spacing w:val="-6"/>
          <w:sz w:val="19"/>
        </w:rPr>
        <w:t>tive-based</w:t>
      </w:r>
      <w:r>
        <w:rPr>
          <w:spacing w:val="-3"/>
          <w:sz w:val="19"/>
        </w:rPr>
        <w:t> </w:t>
      </w:r>
      <w:r>
        <w:rPr>
          <w:spacing w:val="-6"/>
          <w:sz w:val="19"/>
        </w:rPr>
        <w:t>data</w:t>
      </w:r>
      <w:r>
        <w:rPr>
          <w:spacing w:val="-3"/>
          <w:sz w:val="19"/>
        </w:rPr>
        <w:t> </w:t>
      </w:r>
      <w:r>
        <w:rPr>
          <w:spacing w:val="-6"/>
          <w:sz w:val="19"/>
        </w:rPr>
        <w:t>questions</w:t>
      </w:r>
      <w:r>
        <w:rPr>
          <w:spacing w:val="-3"/>
          <w:sz w:val="19"/>
        </w:rPr>
        <w:t> </w:t>
      </w:r>
      <w:r>
        <w:rPr>
          <w:spacing w:val="-6"/>
          <w:sz w:val="19"/>
        </w:rPr>
        <w:t>to</w:t>
      </w:r>
      <w:r>
        <w:rPr>
          <w:spacing w:val="-3"/>
          <w:sz w:val="19"/>
        </w:rPr>
        <w:t> </w:t>
      </w:r>
      <w:r>
        <w:rPr>
          <w:spacing w:val="-6"/>
          <w:sz w:val="19"/>
        </w:rPr>
        <w:t>achieve</w:t>
      </w:r>
      <w:r>
        <w:rPr>
          <w:spacing w:val="-3"/>
          <w:sz w:val="19"/>
        </w:rPr>
        <w:t> </w:t>
      </w:r>
      <w:r>
        <w:rPr>
          <w:spacing w:val="-6"/>
          <w:sz w:val="19"/>
        </w:rPr>
        <w:t>your</w:t>
      </w:r>
      <w:r>
        <w:rPr>
          <w:spacing w:val="-3"/>
          <w:sz w:val="19"/>
        </w:rPr>
        <w:t> </w:t>
      </w:r>
      <w:r>
        <w:rPr>
          <w:spacing w:val="-6"/>
          <w:sz w:val="19"/>
        </w:rPr>
        <w:t>goals. These</w:t>
      </w:r>
      <w:r>
        <w:rPr>
          <w:spacing w:val="-3"/>
          <w:sz w:val="19"/>
        </w:rPr>
        <w:t> </w:t>
      </w:r>
      <w:r>
        <w:rPr>
          <w:spacing w:val="-6"/>
          <w:sz w:val="19"/>
        </w:rPr>
        <w:t>are</w:t>
      </w:r>
      <w:r>
        <w:rPr>
          <w:spacing w:val="-3"/>
          <w:sz w:val="19"/>
        </w:rPr>
        <w:t> </w:t>
      </w:r>
      <w:r>
        <w:rPr>
          <w:spacing w:val="-6"/>
          <w:sz w:val="19"/>
        </w:rPr>
        <w:t>the</w:t>
      </w:r>
      <w:r>
        <w:rPr>
          <w:spacing w:val="-3"/>
          <w:sz w:val="19"/>
        </w:rPr>
        <w:t> </w:t>
      </w:r>
      <w:r>
        <w:rPr>
          <w:spacing w:val="-6"/>
          <w:sz w:val="19"/>
        </w:rPr>
        <w:t>first</w:t>
      </w:r>
      <w:r>
        <w:rPr>
          <w:spacing w:val="-3"/>
          <w:sz w:val="19"/>
        </w:rPr>
        <w:t> </w:t>
      </w:r>
      <w:r>
        <w:rPr>
          <w:spacing w:val="-6"/>
          <w:sz w:val="19"/>
        </w:rPr>
        <w:t>two</w:t>
      </w:r>
      <w:r>
        <w:rPr>
          <w:spacing w:val="-3"/>
          <w:sz w:val="19"/>
        </w:rPr>
        <w:t> </w:t>
      </w:r>
      <w:r>
        <w:rPr>
          <w:spacing w:val="-6"/>
          <w:sz w:val="19"/>
        </w:rPr>
        <w:t>steps</w:t>
      </w:r>
      <w:r>
        <w:rPr>
          <w:spacing w:val="-3"/>
          <w:sz w:val="19"/>
        </w:rPr>
        <w:t> </w:t>
      </w:r>
      <w:r>
        <w:rPr>
          <w:spacing w:val="-6"/>
          <w:sz w:val="19"/>
        </w:rPr>
        <w:t>of</w:t>
      </w:r>
      <w:r>
        <w:rPr>
          <w:spacing w:val="8"/>
          <w:sz w:val="19"/>
        </w:rPr>
        <w:t> </w:t>
      </w:r>
      <w:r>
        <w:rPr>
          <w:spacing w:val="-6"/>
          <w:sz w:val="19"/>
        </w:rPr>
        <w:t>successful</w:t>
      </w:r>
      <w:r>
        <w:rPr>
          <w:spacing w:val="-3"/>
          <w:sz w:val="19"/>
        </w:rPr>
        <w:t> </w:t>
      </w:r>
      <w:r>
        <w:rPr>
          <w:spacing w:val="-6"/>
          <w:sz w:val="19"/>
        </w:rPr>
        <w:t>data </w:t>
      </w:r>
      <w:r>
        <w:rPr>
          <w:sz w:val="19"/>
        </w:rPr>
        <w:t>analysis</w:t>
      </w:r>
      <w:r>
        <w:rPr>
          <w:spacing w:val="-10"/>
          <w:sz w:val="19"/>
        </w:rPr>
        <w:t> </w:t>
      </w:r>
      <w:r>
        <w:rPr>
          <w:sz w:val="19"/>
        </w:rPr>
        <w:t>projects</w:t>
      </w:r>
      <w:r>
        <w:rPr>
          <w:spacing w:val="-10"/>
          <w:sz w:val="19"/>
        </w:rPr>
        <w:t> </w:t>
      </w:r>
      <w:r>
        <w:rPr>
          <w:sz w:val="19"/>
        </w:rPr>
        <w:t>across</w:t>
      </w:r>
      <w:r>
        <w:rPr>
          <w:spacing w:val="-10"/>
          <w:sz w:val="19"/>
        </w:rPr>
        <w:t> </w:t>
      </w:r>
      <w:r>
        <w:rPr>
          <w:sz w:val="19"/>
        </w:rPr>
        <w:t>professional</w:t>
      </w:r>
      <w:r>
        <w:rPr>
          <w:spacing w:val="-10"/>
          <w:sz w:val="19"/>
        </w:rPr>
        <w:t> </w:t>
      </w:r>
      <w:r>
        <w:rPr>
          <w:sz w:val="19"/>
        </w:rPr>
        <w:t>practice</w:t>
      </w:r>
      <w:r>
        <w:rPr>
          <w:spacing w:val="-10"/>
          <w:sz w:val="19"/>
        </w:rPr>
        <w:t> </w:t>
      </w:r>
      <w:r>
        <w:rPr>
          <w:sz w:val="19"/>
        </w:rPr>
        <w:t>areas.</w:t>
      </w:r>
    </w:p>
    <w:p>
      <w:pPr>
        <w:pStyle w:val="BodyText"/>
        <w:rPr>
          <w:sz w:val="20"/>
        </w:rPr>
      </w:pPr>
    </w:p>
    <w:p>
      <w:pPr>
        <w:pStyle w:val="BodyText"/>
        <w:rPr>
          <w:sz w:val="20"/>
        </w:rPr>
      </w:pPr>
    </w:p>
    <w:p>
      <w:pPr>
        <w:pStyle w:val="BodyText"/>
        <w:rPr>
          <w:sz w:val="20"/>
        </w:rPr>
      </w:pPr>
    </w:p>
    <w:p>
      <w:pPr>
        <w:pStyle w:val="BodyText"/>
        <w:spacing w:before="11"/>
        <w:rPr>
          <w:sz w:val="16"/>
        </w:rPr>
      </w:pPr>
    </w:p>
    <w:p>
      <w:pPr>
        <w:spacing w:after="0"/>
        <w:rPr>
          <w:sz w:val="16"/>
        </w:rPr>
        <w:sectPr>
          <w:pgSz w:w="12240" w:h="15660"/>
          <w:pgMar w:header="500" w:footer="0" w:top="740" w:bottom="280" w:left="0" w:right="0"/>
        </w:sectPr>
      </w:pPr>
    </w:p>
    <w:p>
      <w:pPr>
        <w:pStyle w:val="BodyText"/>
        <w:spacing w:line="230" w:lineRule="auto" w:before="135"/>
        <w:ind w:left="1488"/>
      </w:pPr>
      <w:r>
        <w:rPr/>
        <w:pict>
          <v:group style="position:absolute;margin-left:63pt;margin-top:-4.960486pt;width:513pt;height:90.4pt;mso-position-horizontal-relative:page;mso-position-vertical-relative:paragraph;z-index:-28722688" id="docshapegroup948" coordorigin="1260,-99" coordsize="10260,1808">
            <v:rect style="position:absolute;left:1260;top:-80;width:10260;height:1788" id="docshape949" filled="true" fillcolor="#eaffff" stroked="false">
              <v:fill type="solid"/>
            </v:rect>
            <v:rect style="position:absolute;left:1260;top:-100;width:10260;height:40" id="docshape950" filled="true" fillcolor="#197fbf" stroked="false">
              <v:fill type="solid"/>
            </v:rect>
            <w10:wrap type="none"/>
          </v:group>
        </w:pict>
      </w:r>
      <w:r>
        <w:rPr>
          <w:spacing w:val="-4"/>
        </w:rPr>
        <w:t>Match at least one professional practice area’s acronym to the following motivations to perform </w:t>
      </w:r>
      <w:r>
        <w:rPr>
          <w:spacing w:val="-4"/>
        </w:rPr>
        <w:t>data</w:t>
      </w:r>
      <w:r>
        <w:rPr>
          <w:spacing w:val="-2"/>
        </w:rPr>
        <w:t> analyses.</w:t>
      </w:r>
    </w:p>
    <w:p>
      <w:pPr>
        <w:spacing w:line="374" w:lineRule="exact" w:before="108"/>
        <w:ind w:left="318" w:right="0" w:firstLine="0"/>
        <w:jc w:val="left"/>
        <w:rPr>
          <w:rFonts w:ascii="Calibri"/>
          <w:b/>
          <w:sz w:val="32"/>
        </w:rPr>
      </w:pPr>
      <w:r>
        <w:rPr/>
        <w:br w:type="column"/>
      </w:r>
      <w:r>
        <w:rPr>
          <w:rFonts w:ascii="Calibri"/>
          <w:b/>
          <w:color w:val="197FBF"/>
          <w:w w:val="105"/>
          <w:sz w:val="32"/>
        </w:rPr>
        <w:t>Apply</w:t>
      </w:r>
      <w:r>
        <w:rPr>
          <w:rFonts w:ascii="Calibri"/>
          <w:b/>
          <w:color w:val="197FBF"/>
          <w:spacing w:val="-4"/>
          <w:w w:val="105"/>
          <w:sz w:val="32"/>
        </w:rPr>
        <w:t> </w:t>
      </w:r>
      <w:r>
        <w:rPr>
          <w:rFonts w:ascii="Calibri"/>
          <w:b/>
          <w:color w:val="197FBF"/>
          <w:w w:val="105"/>
          <w:sz w:val="32"/>
        </w:rPr>
        <w:t>It</w:t>
      </w:r>
      <w:r>
        <w:rPr>
          <w:rFonts w:ascii="Calibri"/>
          <w:b/>
          <w:color w:val="197FBF"/>
          <w:spacing w:val="-4"/>
          <w:w w:val="105"/>
          <w:sz w:val="32"/>
        </w:rPr>
        <w:t> </w:t>
      </w:r>
      <w:r>
        <w:rPr>
          <w:rFonts w:ascii="Calibri"/>
          <w:b/>
          <w:color w:val="197FBF"/>
          <w:spacing w:val="-5"/>
          <w:w w:val="105"/>
          <w:sz w:val="32"/>
        </w:rPr>
        <w:t>3.6</w:t>
      </w:r>
    </w:p>
    <w:p>
      <w:pPr>
        <w:pStyle w:val="Heading5"/>
        <w:spacing w:line="206" w:lineRule="exact"/>
      </w:pPr>
      <w:r>
        <w:rPr>
          <w:color w:val="197FBF"/>
          <w:spacing w:val="-4"/>
        </w:rPr>
        <w:t>Match </w:t>
      </w:r>
      <w:r>
        <w:rPr>
          <w:color w:val="197FBF"/>
          <w:spacing w:val="-2"/>
        </w:rPr>
        <w:t>Motivations</w:t>
      </w:r>
    </w:p>
    <w:p>
      <w:pPr>
        <w:spacing w:after="0" w:line="206" w:lineRule="exact"/>
        <w:sectPr>
          <w:type w:val="continuous"/>
          <w:pgSz w:w="12240" w:h="15660"/>
          <w:pgMar w:header="500" w:footer="0" w:top="0" w:bottom="280" w:left="0" w:right="0"/>
          <w:cols w:num="2" w:equalWidth="0">
            <w:col w:w="8690" w:space="40"/>
            <w:col w:w="3510"/>
          </w:cols>
        </w:sectPr>
      </w:pPr>
    </w:p>
    <w:p>
      <w:pPr>
        <w:pStyle w:val="ListParagraph"/>
        <w:numPr>
          <w:ilvl w:val="0"/>
          <w:numId w:val="44"/>
        </w:numPr>
        <w:tabs>
          <w:tab w:pos="1849" w:val="left" w:leader="none"/>
        </w:tabs>
        <w:spacing w:line="229" w:lineRule="exact" w:before="0" w:after="0"/>
        <w:ind w:left="1848" w:right="0" w:hanging="231"/>
        <w:jc w:val="left"/>
        <w:rPr>
          <w:sz w:val="17"/>
        </w:rPr>
      </w:pPr>
      <w:r>
        <w:rPr>
          <w:spacing w:val="-4"/>
          <w:sz w:val="17"/>
        </w:rPr>
        <w:t>Accounting</w:t>
      </w:r>
      <w:r>
        <w:rPr>
          <w:spacing w:val="-1"/>
          <w:sz w:val="17"/>
        </w:rPr>
        <w:t> </w:t>
      </w:r>
      <w:r>
        <w:rPr>
          <w:spacing w:val="-4"/>
          <w:sz w:val="17"/>
        </w:rPr>
        <w:t>information</w:t>
      </w:r>
      <w:r>
        <w:rPr>
          <w:sz w:val="17"/>
        </w:rPr>
        <w:t> </w:t>
      </w:r>
      <w:r>
        <w:rPr>
          <w:spacing w:val="-7"/>
          <w:sz w:val="17"/>
        </w:rPr>
        <w:t>systems</w:t>
      </w:r>
    </w:p>
    <w:p>
      <w:pPr>
        <w:pStyle w:val="ListParagraph"/>
        <w:numPr>
          <w:ilvl w:val="0"/>
          <w:numId w:val="44"/>
        </w:numPr>
        <w:tabs>
          <w:tab w:pos="1849" w:val="left" w:leader="none"/>
        </w:tabs>
        <w:spacing w:line="240" w:lineRule="auto" w:before="50" w:after="0"/>
        <w:ind w:left="1848" w:right="0" w:hanging="235"/>
        <w:jc w:val="left"/>
        <w:rPr>
          <w:sz w:val="17"/>
        </w:rPr>
      </w:pPr>
      <w:r>
        <w:rPr>
          <w:spacing w:val="-2"/>
          <w:sz w:val="17"/>
        </w:rPr>
        <w:t>Auditing</w:t>
      </w:r>
    </w:p>
    <w:p>
      <w:pPr>
        <w:pStyle w:val="ListParagraph"/>
        <w:numPr>
          <w:ilvl w:val="0"/>
          <w:numId w:val="44"/>
        </w:numPr>
        <w:tabs>
          <w:tab w:pos="1849" w:val="left" w:leader="none"/>
        </w:tabs>
        <w:spacing w:line="240" w:lineRule="auto" w:before="51" w:after="0"/>
        <w:ind w:left="1848" w:right="0" w:hanging="226"/>
        <w:jc w:val="left"/>
        <w:rPr>
          <w:sz w:val="17"/>
        </w:rPr>
      </w:pPr>
      <w:r>
        <w:rPr>
          <w:sz w:val="17"/>
        </w:rPr>
        <w:t>Financial</w:t>
      </w:r>
      <w:r>
        <w:rPr>
          <w:spacing w:val="-10"/>
          <w:sz w:val="17"/>
        </w:rPr>
        <w:t> </w:t>
      </w:r>
      <w:r>
        <w:rPr>
          <w:spacing w:val="-2"/>
          <w:sz w:val="17"/>
        </w:rPr>
        <w:t>Accounting</w:t>
      </w:r>
    </w:p>
    <w:p>
      <w:pPr>
        <w:pStyle w:val="ListParagraph"/>
        <w:numPr>
          <w:ilvl w:val="0"/>
          <w:numId w:val="44"/>
        </w:numPr>
        <w:tabs>
          <w:tab w:pos="1280" w:val="left" w:leader="none"/>
        </w:tabs>
        <w:spacing w:line="229" w:lineRule="exact" w:before="0" w:after="0"/>
        <w:ind w:left="1279" w:right="0" w:hanging="242"/>
        <w:jc w:val="left"/>
        <w:rPr>
          <w:sz w:val="17"/>
        </w:rPr>
      </w:pPr>
      <w:r>
        <w:rPr/>
        <w:br w:type="column"/>
      </w:r>
      <w:r>
        <w:rPr>
          <w:spacing w:val="-5"/>
          <w:sz w:val="17"/>
        </w:rPr>
        <w:t>Managerial</w:t>
      </w:r>
      <w:r>
        <w:rPr>
          <w:spacing w:val="2"/>
          <w:sz w:val="17"/>
        </w:rPr>
        <w:t> </w:t>
      </w:r>
      <w:r>
        <w:rPr>
          <w:spacing w:val="-2"/>
          <w:sz w:val="17"/>
        </w:rPr>
        <w:t>Accounting</w:t>
      </w:r>
    </w:p>
    <w:p>
      <w:pPr>
        <w:pStyle w:val="ListParagraph"/>
        <w:numPr>
          <w:ilvl w:val="0"/>
          <w:numId w:val="44"/>
        </w:numPr>
        <w:tabs>
          <w:tab w:pos="1280" w:val="left" w:leader="none"/>
        </w:tabs>
        <w:spacing w:line="240" w:lineRule="auto" w:before="50" w:after="0"/>
        <w:ind w:left="1279" w:right="0" w:hanging="229"/>
        <w:jc w:val="left"/>
        <w:rPr>
          <w:sz w:val="17"/>
        </w:rPr>
      </w:pPr>
      <w:r>
        <w:rPr>
          <w:spacing w:val="-9"/>
          <w:sz w:val="17"/>
        </w:rPr>
        <w:t>Tax</w:t>
      </w:r>
      <w:r>
        <w:rPr>
          <w:sz w:val="17"/>
        </w:rPr>
        <w:t> </w:t>
      </w:r>
      <w:r>
        <w:rPr>
          <w:spacing w:val="-2"/>
          <w:sz w:val="17"/>
        </w:rPr>
        <w:t>Accounting</w:t>
      </w:r>
    </w:p>
    <w:p>
      <w:pPr>
        <w:pStyle w:val="Heading5"/>
        <w:spacing w:line="228" w:lineRule="auto" w:before="89"/>
        <w:ind w:left="1614" w:right="1561"/>
      </w:pPr>
      <w:r>
        <w:rPr/>
        <w:br w:type="column"/>
      </w:r>
      <w:r>
        <w:rPr>
          <w:color w:val="197FBF"/>
          <w:spacing w:val="-2"/>
          <w:w w:val="105"/>
        </w:rPr>
        <w:t>to</w:t>
      </w:r>
      <w:r>
        <w:rPr>
          <w:color w:val="197FBF"/>
          <w:spacing w:val="-14"/>
          <w:w w:val="105"/>
        </w:rPr>
        <w:t> </w:t>
      </w:r>
      <w:r>
        <w:rPr>
          <w:color w:val="197FBF"/>
          <w:spacing w:val="-2"/>
          <w:w w:val="105"/>
        </w:rPr>
        <w:t>Professional </w:t>
      </w:r>
      <w:r>
        <w:rPr>
          <w:color w:val="197FBF"/>
          <w:w w:val="105"/>
        </w:rPr>
        <w:t>Practice Areas</w:t>
      </w:r>
    </w:p>
    <w:p>
      <w:pPr>
        <w:spacing w:after="0" w:line="228" w:lineRule="auto"/>
        <w:sectPr>
          <w:type w:val="continuous"/>
          <w:pgSz w:w="12240" w:h="15660"/>
          <w:pgMar w:header="500" w:footer="0" w:top="0" w:bottom="280" w:left="0" w:right="0"/>
          <w:cols w:num="3" w:equalWidth="0">
            <w:col w:w="4189" w:space="40"/>
            <w:col w:w="3014" w:space="190"/>
            <w:col w:w="4807"/>
          </w:cols>
        </w:sectPr>
      </w:pPr>
    </w:p>
    <w:p>
      <w:pPr>
        <w:pStyle w:val="BodyText"/>
        <w:rPr>
          <w:rFonts w:ascii="Calibri"/>
          <w:sz w:val="20"/>
        </w:rPr>
      </w:pPr>
    </w:p>
    <w:p>
      <w:pPr>
        <w:pStyle w:val="BodyText"/>
        <w:rPr>
          <w:rFonts w:ascii="Calibri"/>
          <w:sz w:val="24"/>
        </w:rPr>
      </w:pPr>
    </w:p>
    <w:tbl>
      <w:tblPr>
        <w:tblW w:w="0" w:type="auto"/>
        <w:jc w:val="left"/>
        <w:tblInd w:w="354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4800"/>
        <w:gridCol w:w="2400"/>
      </w:tblGrid>
      <w:tr>
        <w:trPr>
          <w:trHeight w:val="352" w:hRule="atLeast"/>
        </w:trPr>
        <w:tc>
          <w:tcPr>
            <w:tcW w:w="4800"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Motivation</w:t>
            </w:r>
          </w:p>
        </w:tc>
        <w:tc>
          <w:tcPr>
            <w:tcW w:w="2400" w:type="dxa"/>
            <w:tcBorders>
              <w:top w:val="nil"/>
              <w:bottom w:val="nil"/>
              <w:right w:val="nil"/>
            </w:tcBorders>
            <w:shd w:val="clear" w:color="auto" w:fill="197FBF"/>
          </w:tcPr>
          <w:p>
            <w:pPr>
              <w:pStyle w:val="TableParagraph"/>
              <w:spacing w:before="66"/>
              <w:ind w:left="538"/>
              <w:rPr>
                <w:rFonts w:ascii="Book Antiqua"/>
                <w:b/>
                <w:sz w:val="19"/>
              </w:rPr>
            </w:pPr>
            <w:r>
              <w:rPr>
                <w:rFonts w:ascii="Book Antiqua"/>
                <w:b/>
                <w:color w:val="FFFFFF"/>
                <w:w w:val="105"/>
                <w:sz w:val="19"/>
              </w:rPr>
              <w:t>Practice</w:t>
            </w:r>
            <w:r>
              <w:rPr>
                <w:rFonts w:ascii="Book Antiqua"/>
                <w:b/>
                <w:color w:val="FFFFFF"/>
                <w:spacing w:val="8"/>
                <w:w w:val="105"/>
                <w:sz w:val="19"/>
              </w:rPr>
              <w:t> </w:t>
            </w:r>
            <w:r>
              <w:rPr>
                <w:rFonts w:ascii="Book Antiqua"/>
                <w:b/>
                <w:color w:val="FFFFFF"/>
                <w:spacing w:val="-4"/>
                <w:w w:val="105"/>
                <w:sz w:val="19"/>
              </w:rPr>
              <w:t>Area</w:t>
            </w:r>
          </w:p>
        </w:tc>
      </w:tr>
      <w:tr>
        <w:trPr>
          <w:trHeight w:val="294" w:hRule="atLeast"/>
        </w:trPr>
        <w:tc>
          <w:tcPr>
            <w:tcW w:w="4800" w:type="dxa"/>
            <w:tcBorders>
              <w:top w:val="nil"/>
              <w:left w:val="nil"/>
              <w:bottom w:val="single" w:sz="6" w:space="0" w:color="197FBF"/>
              <w:right w:val="single" w:sz="6" w:space="0" w:color="197FBF"/>
            </w:tcBorders>
            <w:shd w:val="clear" w:color="auto" w:fill="FFFFFF"/>
          </w:tcPr>
          <w:p>
            <w:pPr>
              <w:pStyle w:val="TableParagraph"/>
              <w:spacing w:before="43"/>
              <w:ind w:left="112"/>
              <w:rPr>
                <w:sz w:val="17"/>
              </w:rPr>
            </w:pPr>
            <w:r>
              <w:rPr>
                <w:spacing w:val="-6"/>
                <w:sz w:val="17"/>
              </w:rPr>
              <w:t>Performing</w:t>
            </w:r>
            <w:r>
              <w:rPr>
                <w:spacing w:val="4"/>
                <w:sz w:val="17"/>
              </w:rPr>
              <w:t> </w:t>
            </w:r>
            <w:r>
              <w:rPr>
                <w:spacing w:val="-6"/>
                <w:sz w:val="17"/>
              </w:rPr>
              <w:t>tax</w:t>
            </w:r>
            <w:r>
              <w:rPr>
                <w:spacing w:val="4"/>
                <w:sz w:val="17"/>
              </w:rPr>
              <w:t> </w:t>
            </w:r>
            <w:r>
              <w:rPr>
                <w:spacing w:val="-6"/>
                <w:sz w:val="17"/>
              </w:rPr>
              <w:t>research.</w:t>
            </w:r>
          </w:p>
        </w:tc>
        <w:tc>
          <w:tcPr>
            <w:tcW w:w="2400" w:type="dxa"/>
            <w:tcBorders>
              <w:top w:val="nil"/>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6"/>
                <w:sz w:val="17"/>
              </w:rPr>
              <w:t>Investing</w:t>
            </w:r>
            <w:r>
              <w:rPr>
                <w:spacing w:val="2"/>
                <w:sz w:val="17"/>
              </w:rPr>
              <w:t> </w:t>
            </w:r>
            <w:r>
              <w:rPr>
                <w:spacing w:val="-6"/>
                <w:sz w:val="17"/>
              </w:rPr>
              <w:t>in</w:t>
            </w:r>
            <w:r>
              <w:rPr>
                <w:spacing w:val="2"/>
                <w:sz w:val="17"/>
              </w:rPr>
              <w:t> </w:t>
            </w:r>
            <w:r>
              <w:rPr>
                <w:spacing w:val="-6"/>
                <w:sz w:val="17"/>
              </w:rPr>
              <w:t>new</w:t>
            </w:r>
            <w:r>
              <w:rPr>
                <w:spacing w:val="2"/>
                <w:sz w:val="17"/>
              </w:rPr>
              <w:t> </w:t>
            </w:r>
            <w:r>
              <w:rPr>
                <w:spacing w:val="-6"/>
                <w:sz w:val="17"/>
              </w:rPr>
              <w:t>technologies.</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48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line="220" w:lineRule="auto" w:before="37"/>
              <w:ind w:left="112"/>
              <w:rPr>
                <w:sz w:val="17"/>
              </w:rPr>
            </w:pPr>
            <w:r>
              <w:rPr>
                <w:spacing w:val="-4"/>
                <w:sz w:val="17"/>
              </w:rPr>
              <w:t>Performing</w:t>
            </w:r>
            <w:r>
              <w:rPr>
                <w:spacing w:val="-6"/>
                <w:sz w:val="17"/>
              </w:rPr>
              <w:t> </w:t>
            </w:r>
            <w:r>
              <w:rPr>
                <w:spacing w:val="-4"/>
                <w:sz w:val="17"/>
              </w:rPr>
              <w:t>analytical</w:t>
            </w:r>
            <w:r>
              <w:rPr>
                <w:spacing w:val="-6"/>
                <w:sz w:val="17"/>
              </w:rPr>
              <w:t> </w:t>
            </w:r>
            <w:r>
              <w:rPr>
                <w:spacing w:val="-4"/>
                <w:sz w:val="17"/>
              </w:rPr>
              <w:t>procedures</w:t>
            </w:r>
            <w:r>
              <w:rPr>
                <w:spacing w:val="-6"/>
                <w:sz w:val="17"/>
              </w:rPr>
              <w:t> </w:t>
            </w:r>
            <w:r>
              <w:rPr>
                <w:spacing w:val="-4"/>
                <w:sz w:val="17"/>
              </w:rPr>
              <w:t>on</w:t>
            </w:r>
            <w:r>
              <w:rPr>
                <w:spacing w:val="-6"/>
                <w:sz w:val="17"/>
              </w:rPr>
              <w:t> </w:t>
            </w:r>
            <w:r>
              <w:rPr>
                <w:spacing w:val="-4"/>
                <w:sz w:val="17"/>
              </w:rPr>
              <w:t>variances</w:t>
            </w:r>
            <w:r>
              <w:rPr>
                <w:spacing w:val="-6"/>
                <w:sz w:val="17"/>
              </w:rPr>
              <w:t> </w:t>
            </w:r>
            <w:r>
              <w:rPr>
                <w:spacing w:val="-4"/>
                <w:sz w:val="17"/>
              </w:rPr>
              <w:t>in</w:t>
            </w:r>
            <w:r>
              <w:rPr>
                <w:spacing w:val="-6"/>
                <w:sz w:val="17"/>
              </w:rPr>
              <w:t> </w:t>
            </w:r>
            <w:r>
              <w:rPr>
                <w:spacing w:val="-4"/>
                <w:sz w:val="17"/>
              </w:rPr>
              <w:t>account</w:t>
            </w:r>
            <w:r>
              <w:rPr>
                <w:sz w:val="17"/>
              </w:rPr>
              <w:t> balances and on classes of transactions.</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4"/>
                <w:sz w:val="17"/>
              </w:rPr>
              <w:t>Ensuring</w:t>
            </w:r>
            <w:r>
              <w:rPr>
                <w:spacing w:val="-1"/>
                <w:sz w:val="17"/>
              </w:rPr>
              <w:t> </w:t>
            </w:r>
            <w:r>
              <w:rPr>
                <w:spacing w:val="-4"/>
                <w:sz w:val="17"/>
              </w:rPr>
              <w:t>all</w:t>
            </w:r>
            <w:r>
              <w:rPr>
                <w:sz w:val="17"/>
              </w:rPr>
              <w:t> </w:t>
            </w:r>
            <w:r>
              <w:rPr>
                <w:spacing w:val="-4"/>
                <w:sz w:val="17"/>
              </w:rPr>
              <w:t>economic</w:t>
            </w:r>
            <w:r>
              <w:rPr>
                <w:sz w:val="17"/>
              </w:rPr>
              <w:t> </w:t>
            </w:r>
            <w:r>
              <w:rPr>
                <w:spacing w:val="-4"/>
                <w:sz w:val="17"/>
              </w:rPr>
              <w:t>transactions</w:t>
            </w:r>
            <w:r>
              <w:rPr>
                <w:sz w:val="17"/>
              </w:rPr>
              <w:t> </w:t>
            </w:r>
            <w:r>
              <w:rPr>
                <w:spacing w:val="-4"/>
                <w:sz w:val="17"/>
              </w:rPr>
              <w:t>have</w:t>
            </w:r>
            <w:r>
              <w:rPr>
                <w:sz w:val="17"/>
              </w:rPr>
              <w:t> </w:t>
            </w:r>
            <w:r>
              <w:rPr>
                <w:spacing w:val="-4"/>
                <w:sz w:val="17"/>
              </w:rPr>
              <w:t>been</w:t>
            </w:r>
            <w:r>
              <w:rPr>
                <w:spacing w:val="-1"/>
                <w:sz w:val="17"/>
              </w:rPr>
              <w:t> </w:t>
            </w:r>
            <w:r>
              <w:rPr>
                <w:spacing w:val="-4"/>
                <w:sz w:val="17"/>
              </w:rPr>
              <w:t>recorded.</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4"/>
                <w:sz w:val="17"/>
              </w:rPr>
              <w:t>Investing</w:t>
            </w:r>
            <w:r>
              <w:rPr>
                <w:spacing w:val="-1"/>
                <w:sz w:val="17"/>
              </w:rPr>
              <w:t> </w:t>
            </w:r>
            <w:r>
              <w:rPr>
                <w:spacing w:val="-4"/>
                <w:sz w:val="17"/>
              </w:rPr>
              <w:t>in</w:t>
            </w:r>
            <w:r>
              <w:rPr>
                <w:sz w:val="17"/>
              </w:rPr>
              <w:t> </w:t>
            </w:r>
            <w:r>
              <w:rPr>
                <w:spacing w:val="-4"/>
                <w:sz w:val="17"/>
              </w:rPr>
              <w:t>business</w:t>
            </w:r>
            <w:r>
              <w:rPr>
                <w:sz w:val="17"/>
              </w:rPr>
              <w:t> </w:t>
            </w:r>
            <w:r>
              <w:rPr>
                <w:spacing w:val="-4"/>
                <w:sz w:val="17"/>
              </w:rPr>
              <w:t>intelligence</w:t>
            </w:r>
            <w:r>
              <w:rPr>
                <w:sz w:val="17"/>
              </w:rPr>
              <w:t> </w:t>
            </w:r>
            <w:r>
              <w:rPr>
                <w:spacing w:val="-4"/>
                <w:sz w:val="17"/>
              </w:rPr>
              <w:t>tools.</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4"/>
                <w:sz w:val="17"/>
              </w:rPr>
              <w:t>Increasing</w:t>
            </w:r>
            <w:r>
              <w:rPr>
                <w:spacing w:val="-2"/>
                <w:sz w:val="17"/>
              </w:rPr>
              <w:t> </w:t>
            </w:r>
            <w:r>
              <w:rPr>
                <w:spacing w:val="-4"/>
                <w:sz w:val="17"/>
              </w:rPr>
              <w:t>security</w:t>
            </w:r>
            <w:r>
              <w:rPr>
                <w:spacing w:val="-2"/>
                <w:sz w:val="17"/>
              </w:rPr>
              <w:t> </w:t>
            </w:r>
            <w:r>
              <w:rPr>
                <w:spacing w:val="-4"/>
                <w:sz w:val="17"/>
              </w:rPr>
              <w:t>of</w:t>
            </w:r>
            <w:r>
              <w:rPr>
                <w:spacing w:val="6"/>
                <w:sz w:val="17"/>
              </w:rPr>
              <w:t> </w:t>
            </w:r>
            <w:r>
              <w:rPr>
                <w:spacing w:val="-4"/>
                <w:sz w:val="17"/>
              </w:rPr>
              <w:t>AIS</w:t>
            </w:r>
            <w:r>
              <w:rPr>
                <w:spacing w:val="-1"/>
                <w:sz w:val="17"/>
              </w:rPr>
              <w:t> </w:t>
            </w:r>
            <w:r>
              <w:rPr>
                <w:spacing w:val="-4"/>
                <w:sz w:val="17"/>
              </w:rPr>
              <w:t>assets,</w:t>
            </w:r>
            <w:r>
              <w:rPr>
                <w:spacing w:val="-2"/>
                <w:sz w:val="17"/>
              </w:rPr>
              <w:t> </w:t>
            </w:r>
            <w:r>
              <w:rPr>
                <w:spacing w:val="-4"/>
                <w:sz w:val="17"/>
              </w:rPr>
              <w:t>including</w:t>
            </w:r>
            <w:r>
              <w:rPr>
                <w:spacing w:val="-2"/>
                <w:sz w:val="17"/>
              </w:rPr>
              <w:t> </w:t>
            </w:r>
            <w:r>
              <w:rPr>
                <w:spacing w:val="-4"/>
                <w:sz w:val="17"/>
              </w:rPr>
              <w:t>data.</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48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line="220" w:lineRule="auto" w:before="37"/>
              <w:ind w:left="112" w:right="102"/>
              <w:rPr>
                <w:sz w:val="17"/>
              </w:rPr>
            </w:pPr>
            <w:r>
              <w:rPr>
                <w:spacing w:val="-4"/>
                <w:sz w:val="17"/>
              </w:rPr>
              <w:t>Innovations in operational processes, either human </w:t>
            </w:r>
            <w:r>
              <w:rPr>
                <w:spacing w:val="-4"/>
                <w:sz w:val="17"/>
              </w:rPr>
              <w:t>or</w:t>
            </w:r>
            <w:r>
              <w:rPr>
                <w:sz w:val="17"/>
              </w:rPr>
              <w:t> computer,</w:t>
            </w:r>
            <w:r>
              <w:rPr>
                <w:spacing w:val="-3"/>
                <w:sz w:val="17"/>
              </w:rPr>
              <w:t> </w:t>
            </w:r>
            <w:r>
              <w:rPr>
                <w:sz w:val="17"/>
              </w:rPr>
              <w:t>to</w:t>
            </w:r>
            <w:r>
              <w:rPr>
                <w:spacing w:val="-3"/>
                <w:sz w:val="17"/>
              </w:rPr>
              <w:t> </w:t>
            </w:r>
            <w:r>
              <w:rPr>
                <w:sz w:val="17"/>
              </w:rPr>
              <w:t>increase</w:t>
            </w:r>
            <w:r>
              <w:rPr>
                <w:spacing w:val="-3"/>
                <w:sz w:val="17"/>
              </w:rPr>
              <w:t> </w:t>
            </w:r>
            <w:r>
              <w:rPr>
                <w:sz w:val="17"/>
              </w:rPr>
              <w:t>process</w:t>
            </w:r>
            <w:r>
              <w:rPr>
                <w:spacing w:val="-3"/>
                <w:sz w:val="17"/>
              </w:rPr>
              <w:t> </w:t>
            </w:r>
            <w:r>
              <w:rPr>
                <w:sz w:val="17"/>
              </w:rPr>
              <w:t>effectiveness.</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6"/>
                <w:sz w:val="17"/>
              </w:rPr>
              <w:t>Designing</w:t>
            </w:r>
            <w:r>
              <w:rPr>
                <w:spacing w:val="4"/>
                <w:sz w:val="17"/>
              </w:rPr>
              <w:t> </w:t>
            </w:r>
            <w:r>
              <w:rPr>
                <w:spacing w:val="-6"/>
                <w:sz w:val="17"/>
              </w:rPr>
              <w:t>defendable</w:t>
            </w:r>
            <w:r>
              <w:rPr>
                <w:spacing w:val="4"/>
                <w:sz w:val="17"/>
              </w:rPr>
              <w:t> </w:t>
            </w:r>
            <w:r>
              <w:rPr>
                <w:spacing w:val="-6"/>
                <w:sz w:val="17"/>
              </w:rPr>
              <w:t>tax</w:t>
            </w:r>
            <w:r>
              <w:rPr>
                <w:spacing w:val="4"/>
                <w:sz w:val="17"/>
              </w:rPr>
              <w:t> </w:t>
            </w:r>
            <w:r>
              <w:rPr>
                <w:spacing w:val="-6"/>
                <w:sz w:val="17"/>
              </w:rPr>
              <w:t>plans.</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48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line="220" w:lineRule="auto" w:before="37"/>
              <w:ind w:left="112" w:right="102"/>
              <w:rPr>
                <w:sz w:val="17"/>
              </w:rPr>
            </w:pPr>
            <w:r>
              <w:rPr>
                <w:spacing w:val="-4"/>
                <w:sz w:val="17"/>
              </w:rPr>
              <w:t>Learning</w:t>
            </w:r>
            <w:r>
              <w:rPr>
                <w:spacing w:val="-5"/>
                <w:sz w:val="17"/>
              </w:rPr>
              <w:t> </w:t>
            </w:r>
            <w:r>
              <w:rPr>
                <w:spacing w:val="-4"/>
                <w:sz w:val="17"/>
              </w:rPr>
              <w:t>if</w:t>
            </w:r>
            <w:r>
              <w:rPr>
                <w:sz w:val="17"/>
              </w:rPr>
              <w:t> </w:t>
            </w:r>
            <w:r>
              <w:rPr>
                <w:spacing w:val="-4"/>
                <w:sz w:val="17"/>
              </w:rPr>
              <w:t>all</w:t>
            </w:r>
            <w:r>
              <w:rPr>
                <w:spacing w:val="-5"/>
                <w:sz w:val="17"/>
              </w:rPr>
              <w:t> </w:t>
            </w:r>
            <w:r>
              <w:rPr>
                <w:spacing w:val="-4"/>
                <w:sz w:val="17"/>
              </w:rPr>
              <w:t>adjusting</w:t>
            </w:r>
            <w:r>
              <w:rPr>
                <w:spacing w:val="-5"/>
                <w:sz w:val="17"/>
              </w:rPr>
              <w:t> </w:t>
            </w:r>
            <w:r>
              <w:rPr>
                <w:spacing w:val="-4"/>
                <w:sz w:val="17"/>
              </w:rPr>
              <w:t>entries</w:t>
            </w:r>
            <w:r>
              <w:rPr>
                <w:spacing w:val="-5"/>
                <w:sz w:val="17"/>
              </w:rPr>
              <w:t> </w:t>
            </w:r>
            <w:r>
              <w:rPr>
                <w:spacing w:val="-4"/>
                <w:sz w:val="17"/>
              </w:rPr>
              <w:t>at</w:t>
            </w:r>
            <w:r>
              <w:rPr>
                <w:spacing w:val="-5"/>
                <w:sz w:val="17"/>
              </w:rPr>
              <w:t> </w:t>
            </w:r>
            <w:r>
              <w:rPr>
                <w:spacing w:val="-4"/>
                <w:sz w:val="17"/>
              </w:rPr>
              <w:t>the</w:t>
            </w:r>
            <w:r>
              <w:rPr>
                <w:spacing w:val="-5"/>
                <w:sz w:val="17"/>
              </w:rPr>
              <w:t> </w:t>
            </w:r>
            <w:r>
              <w:rPr>
                <w:spacing w:val="-4"/>
                <w:sz w:val="17"/>
              </w:rPr>
              <w:t>end</w:t>
            </w:r>
            <w:r>
              <w:rPr>
                <w:spacing w:val="-5"/>
                <w:sz w:val="17"/>
              </w:rPr>
              <w:t> </w:t>
            </w:r>
            <w:r>
              <w:rPr>
                <w:spacing w:val="-4"/>
                <w:sz w:val="17"/>
              </w:rPr>
              <w:t>of</w:t>
            </w:r>
            <w:r>
              <w:rPr>
                <w:sz w:val="17"/>
              </w:rPr>
              <w:t> </w:t>
            </w:r>
            <w:r>
              <w:rPr>
                <w:spacing w:val="-4"/>
                <w:sz w:val="17"/>
              </w:rPr>
              <w:t>the</w:t>
            </w:r>
            <w:r>
              <w:rPr>
                <w:spacing w:val="-5"/>
                <w:sz w:val="17"/>
              </w:rPr>
              <w:t> </w:t>
            </w:r>
            <w:r>
              <w:rPr>
                <w:spacing w:val="-4"/>
                <w:sz w:val="17"/>
              </w:rPr>
              <w:t>period</w:t>
            </w:r>
            <w:r>
              <w:rPr>
                <w:spacing w:val="-5"/>
                <w:sz w:val="17"/>
              </w:rPr>
              <w:t> </w:t>
            </w:r>
            <w:r>
              <w:rPr>
                <w:spacing w:val="-4"/>
                <w:sz w:val="17"/>
              </w:rPr>
              <w:t>have</w:t>
            </w:r>
            <w:r>
              <w:rPr>
                <w:sz w:val="17"/>
              </w:rPr>
              <w:t> been</w:t>
            </w:r>
            <w:r>
              <w:rPr>
                <w:spacing w:val="-4"/>
                <w:sz w:val="17"/>
              </w:rPr>
              <w:t> </w:t>
            </w:r>
            <w:r>
              <w:rPr>
                <w:sz w:val="17"/>
              </w:rPr>
              <w:t>recorded.</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48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line="220" w:lineRule="auto" w:before="37"/>
              <w:ind w:left="112"/>
              <w:rPr>
                <w:sz w:val="17"/>
              </w:rPr>
            </w:pPr>
            <w:r>
              <w:rPr>
                <w:spacing w:val="-4"/>
                <w:sz w:val="17"/>
              </w:rPr>
              <w:t>Improving</w:t>
            </w:r>
            <w:r>
              <w:rPr>
                <w:spacing w:val="-7"/>
                <w:sz w:val="17"/>
              </w:rPr>
              <w:t> </w:t>
            </w:r>
            <w:r>
              <w:rPr>
                <w:spacing w:val="-4"/>
                <w:sz w:val="17"/>
              </w:rPr>
              <w:t>system</w:t>
            </w:r>
            <w:r>
              <w:rPr>
                <w:spacing w:val="-7"/>
                <w:sz w:val="17"/>
              </w:rPr>
              <w:t> </w:t>
            </w:r>
            <w:r>
              <w:rPr>
                <w:spacing w:val="-4"/>
                <w:sz w:val="17"/>
              </w:rPr>
              <w:t>performance,</w:t>
            </w:r>
            <w:r>
              <w:rPr>
                <w:spacing w:val="-6"/>
                <w:sz w:val="17"/>
              </w:rPr>
              <w:t> </w:t>
            </w:r>
            <w:r>
              <w:rPr>
                <w:spacing w:val="-4"/>
                <w:sz w:val="17"/>
              </w:rPr>
              <w:t>such</w:t>
            </w:r>
            <w:r>
              <w:rPr>
                <w:spacing w:val="-7"/>
                <w:sz w:val="17"/>
              </w:rPr>
              <w:t> </w:t>
            </w:r>
            <w:r>
              <w:rPr>
                <w:spacing w:val="-4"/>
                <w:sz w:val="17"/>
              </w:rPr>
              <w:t>as</w:t>
            </w:r>
            <w:r>
              <w:rPr>
                <w:spacing w:val="-7"/>
                <w:sz w:val="17"/>
              </w:rPr>
              <w:t> </w:t>
            </w:r>
            <w:r>
              <w:rPr>
                <w:spacing w:val="-4"/>
                <w:sz w:val="17"/>
              </w:rPr>
              <w:t>processing</w:t>
            </w:r>
            <w:r>
              <w:rPr>
                <w:spacing w:val="-6"/>
                <w:sz w:val="17"/>
              </w:rPr>
              <w:t> </w:t>
            </w:r>
            <w:r>
              <w:rPr>
                <w:spacing w:val="-4"/>
                <w:sz w:val="17"/>
              </w:rPr>
              <w:t>time</w:t>
            </w:r>
            <w:r>
              <w:rPr>
                <w:spacing w:val="-7"/>
                <w:sz w:val="17"/>
              </w:rPr>
              <w:t> </w:t>
            </w:r>
            <w:r>
              <w:rPr>
                <w:spacing w:val="-4"/>
                <w:sz w:val="17"/>
              </w:rPr>
              <w:t>and</w:t>
            </w:r>
            <w:r>
              <w:rPr>
                <w:spacing w:val="-2"/>
                <w:sz w:val="17"/>
              </w:rPr>
              <w:t> availability.</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4"/>
                <w:sz w:val="17"/>
              </w:rPr>
              <w:t>Reviewing</w:t>
            </w:r>
            <w:r>
              <w:rPr>
                <w:spacing w:val="-6"/>
                <w:sz w:val="17"/>
              </w:rPr>
              <w:t> </w:t>
            </w:r>
            <w:r>
              <w:rPr>
                <w:spacing w:val="-4"/>
                <w:sz w:val="17"/>
              </w:rPr>
              <w:t>and</w:t>
            </w:r>
            <w:r>
              <w:rPr>
                <w:spacing w:val="-5"/>
                <w:sz w:val="17"/>
              </w:rPr>
              <w:t> </w:t>
            </w:r>
            <w:r>
              <w:rPr>
                <w:spacing w:val="-4"/>
                <w:sz w:val="17"/>
              </w:rPr>
              <w:t>evaluating</w:t>
            </w:r>
            <w:r>
              <w:rPr>
                <w:spacing w:val="-6"/>
                <w:sz w:val="17"/>
              </w:rPr>
              <w:t> </w:t>
            </w:r>
            <w:r>
              <w:rPr>
                <w:spacing w:val="-4"/>
                <w:sz w:val="17"/>
              </w:rPr>
              <w:t>the</w:t>
            </w:r>
            <w:r>
              <w:rPr>
                <w:spacing w:val="-5"/>
                <w:sz w:val="17"/>
              </w:rPr>
              <w:t> </w:t>
            </w:r>
            <w:r>
              <w:rPr>
                <w:spacing w:val="-4"/>
                <w:sz w:val="17"/>
              </w:rPr>
              <w:t>internal</w:t>
            </w:r>
            <w:r>
              <w:rPr>
                <w:spacing w:val="-5"/>
                <w:sz w:val="17"/>
              </w:rPr>
              <w:t> </w:t>
            </w:r>
            <w:r>
              <w:rPr>
                <w:spacing w:val="-4"/>
                <w:sz w:val="17"/>
              </w:rPr>
              <w:t>control</w:t>
            </w:r>
            <w:r>
              <w:rPr>
                <w:spacing w:val="-6"/>
                <w:sz w:val="17"/>
              </w:rPr>
              <w:t> </w:t>
            </w:r>
            <w:r>
              <w:rPr>
                <w:spacing w:val="-4"/>
                <w:sz w:val="17"/>
              </w:rPr>
              <w:t>system.</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4"/>
                <w:sz w:val="17"/>
              </w:rPr>
              <w:t>Increasing</w:t>
            </w:r>
            <w:r>
              <w:rPr>
                <w:spacing w:val="-2"/>
                <w:sz w:val="17"/>
              </w:rPr>
              <w:t> </w:t>
            </w:r>
            <w:r>
              <w:rPr>
                <w:spacing w:val="-4"/>
                <w:sz w:val="17"/>
              </w:rPr>
              <w:t>security</w:t>
            </w:r>
            <w:r>
              <w:rPr>
                <w:spacing w:val="-2"/>
                <w:sz w:val="17"/>
              </w:rPr>
              <w:t> </w:t>
            </w:r>
            <w:r>
              <w:rPr>
                <w:spacing w:val="-4"/>
                <w:sz w:val="17"/>
              </w:rPr>
              <w:t>of</w:t>
            </w:r>
            <w:r>
              <w:rPr>
                <w:spacing w:val="6"/>
                <w:sz w:val="17"/>
              </w:rPr>
              <w:t> </w:t>
            </w:r>
            <w:r>
              <w:rPr>
                <w:spacing w:val="-4"/>
                <w:sz w:val="17"/>
              </w:rPr>
              <w:t>AIS</w:t>
            </w:r>
            <w:r>
              <w:rPr>
                <w:spacing w:val="-1"/>
                <w:sz w:val="17"/>
              </w:rPr>
              <w:t> </w:t>
            </w:r>
            <w:r>
              <w:rPr>
                <w:spacing w:val="-4"/>
                <w:sz w:val="17"/>
              </w:rPr>
              <w:t>assets,</w:t>
            </w:r>
            <w:r>
              <w:rPr>
                <w:spacing w:val="-2"/>
                <w:sz w:val="17"/>
              </w:rPr>
              <w:t> </w:t>
            </w:r>
            <w:r>
              <w:rPr>
                <w:spacing w:val="-4"/>
                <w:sz w:val="17"/>
              </w:rPr>
              <w:t>including</w:t>
            </w:r>
            <w:r>
              <w:rPr>
                <w:spacing w:val="-2"/>
                <w:sz w:val="17"/>
              </w:rPr>
              <w:t> </w:t>
            </w:r>
            <w:r>
              <w:rPr>
                <w:spacing w:val="-4"/>
                <w:sz w:val="17"/>
              </w:rPr>
              <w:t>data.</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27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before="23"/>
              <w:ind w:left="112"/>
              <w:rPr>
                <w:sz w:val="17"/>
              </w:rPr>
            </w:pPr>
            <w:r>
              <w:rPr>
                <w:spacing w:val="-6"/>
                <w:sz w:val="17"/>
              </w:rPr>
              <w:t>Computing</w:t>
            </w:r>
            <w:r>
              <w:rPr>
                <w:spacing w:val="5"/>
                <w:sz w:val="17"/>
              </w:rPr>
              <w:t> </w:t>
            </w:r>
            <w:r>
              <w:rPr>
                <w:spacing w:val="-6"/>
                <w:sz w:val="17"/>
              </w:rPr>
              <w:t>tax</w:t>
            </w:r>
            <w:r>
              <w:rPr>
                <w:spacing w:val="5"/>
                <w:sz w:val="17"/>
              </w:rPr>
              <w:t> </w:t>
            </w:r>
            <w:r>
              <w:rPr>
                <w:spacing w:val="-6"/>
                <w:sz w:val="17"/>
              </w:rPr>
              <w:t>liability</w:t>
            </w:r>
            <w:r>
              <w:rPr>
                <w:spacing w:val="5"/>
                <w:sz w:val="17"/>
              </w:rPr>
              <w:t> </w:t>
            </w:r>
            <w:r>
              <w:rPr>
                <w:spacing w:val="-6"/>
                <w:sz w:val="17"/>
              </w:rPr>
              <w:t>and</w:t>
            </w:r>
            <w:r>
              <w:rPr>
                <w:spacing w:val="5"/>
                <w:sz w:val="17"/>
              </w:rPr>
              <w:t> </w:t>
            </w:r>
            <w:r>
              <w:rPr>
                <w:spacing w:val="-6"/>
                <w:sz w:val="17"/>
              </w:rPr>
              <w:t>completing</w:t>
            </w:r>
            <w:r>
              <w:rPr>
                <w:spacing w:val="5"/>
                <w:sz w:val="17"/>
              </w:rPr>
              <w:t> </w:t>
            </w:r>
            <w:r>
              <w:rPr>
                <w:spacing w:val="-6"/>
                <w:sz w:val="17"/>
              </w:rPr>
              <w:t>tax</w:t>
            </w:r>
            <w:r>
              <w:rPr>
                <w:spacing w:val="5"/>
                <w:sz w:val="17"/>
              </w:rPr>
              <w:t> </w:t>
            </w:r>
            <w:r>
              <w:rPr>
                <w:spacing w:val="-6"/>
                <w:sz w:val="17"/>
              </w:rPr>
              <w:t>forms.</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484" w:hRule="atLeast"/>
        </w:trPr>
        <w:tc>
          <w:tcPr>
            <w:tcW w:w="4800" w:type="dxa"/>
            <w:tcBorders>
              <w:top w:val="single" w:sz="6" w:space="0" w:color="197FBF"/>
              <w:left w:val="nil"/>
              <w:bottom w:val="single" w:sz="6" w:space="0" w:color="197FBF"/>
              <w:right w:val="single" w:sz="6" w:space="0" w:color="197FBF"/>
            </w:tcBorders>
            <w:shd w:val="clear" w:color="auto" w:fill="FFFFFF"/>
          </w:tcPr>
          <w:p>
            <w:pPr>
              <w:pStyle w:val="TableParagraph"/>
              <w:spacing w:line="220" w:lineRule="auto" w:before="37"/>
              <w:ind w:left="112" w:right="102"/>
              <w:rPr>
                <w:sz w:val="17"/>
              </w:rPr>
            </w:pPr>
            <w:r>
              <w:rPr>
                <w:spacing w:val="-4"/>
                <w:sz w:val="17"/>
              </w:rPr>
              <w:t>Performing</w:t>
            </w:r>
            <w:r>
              <w:rPr>
                <w:spacing w:val="-9"/>
                <w:sz w:val="17"/>
              </w:rPr>
              <w:t> </w:t>
            </w:r>
            <w:r>
              <w:rPr>
                <w:spacing w:val="-4"/>
                <w:sz w:val="17"/>
              </w:rPr>
              <w:t>physical</w:t>
            </w:r>
            <w:r>
              <w:rPr>
                <w:spacing w:val="-7"/>
                <w:sz w:val="17"/>
              </w:rPr>
              <w:t> </w:t>
            </w:r>
            <w:r>
              <w:rPr>
                <w:spacing w:val="-4"/>
                <w:sz w:val="17"/>
              </w:rPr>
              <w:t>inventory</w:t>
            </w:r>
            <w:r>
              <w:rPr>
                <w:spacing w:val="-6"/>
                <w:sz w:val="17"/>
              </w:rPr>
              <w:t> </w:t>
            </w:r>
            <w:r>
              <w:rPr>
                <w:spacing w:val="-4"/>
                <w:sz w:val="17"/>
              </w:rPr>
              <w:t>and</w:t>
            </w:r>
            <w:r>
              <w:rPr>
                <w:spacing w:val="-7"/>
                <w:sz w:val="17"/>
              </w:rPr>
              <w:t> </w:t>
            </w:r>
            <w:r>
              <w:rPr>
                <w:spacing w:val="-4"/>
                <w:sz w:val="17"/>
              </w:rPr>
              <w:t>fixed</w:t>
            </w:r>
            <w:r>
              <w:rPr>
                <w:spacing w:val="-7"/>
                <w:sz w:val="17"/>
              </w:rPr>
              <w:t> </w:t>
            </w:r>
            <w:r>
              <w:rPr>
                <w:spacing w:val="-4"/>
                <w:sz w:val="17"/>
              </w:rPr>
              <w:t>asset</w:t>
            </w:r>
            <w:r>
              <w:rPr>
                <w:spacing w:val="-6"/>
                <w:sz w:val="17"/>
              </w:rPr>
              <w:t> </w:t>
            </w:r>
            <w:r>
              <w:rPr>
                <w:spacing w:val="-4"/>
                <w:sz w:val="17"/>
              </w:rPr>
              <w:t>counts</w:t>
            </w:r>
            <w:r>
              <w:rPr>
                <w:spacing w:val="-7"/>
                <w:sz w:val="17"/>
              </w:rPr>
              <w:t> </w:t>
            </w:r>
            <w:r>
              <w:rPr>
                <w:spacing w:val="-4"/>
                <w:sz w:val="17"/>
              </w:rPr>
              <w:t>at</w:t>
            </w:r>
            <w:r>
              <w:rPr>
                <w:spacing w:val="-6"/>
                <w:sz w:val="17"/>
              </w:rPr>
              <w:t> </w:t>
            </w:r>
            <w:r>
              <w:rPr>
                <w:spacing w:val="-4"/>
                <w:sz w:val="17"/>
              </w:rPr>
              <w:t>the</w:t>
            </w:r>
            <w:r>
              <w:rPr>
                <w:sz w:val="17"/>
              </w:rPr>
              <w:t> fiscal year end.</w:t>
            </w:r>
          </w:p>
        </w:tc>
        <w:tc>
          <w:tcPr>
            <w:tcW w:w="2400" w:type="dxa"/>
            <w:tcBorders>
              <w:top w:val="single" w:sz="6" w:space="0" w:color="197FBF"/>
              <w:left w:val="single" w:sz="6" w:space="0" w:color="197FBF"/>
              <w:bottom w:val="single" w:sz="6" w:space="0" w:color="197FBF"/>
              <w:right w:val="nil"/>
            </w:tcBorders>
            <w:shd w:val="clear" w:color="auto" w:fill="FFFFFF"/>
          </w:tcPr>
          <w:p>
            <w:pPr>
              <w:pStyle w:val="TableParagraph"/>
              <w:rPr>
                <w:rFonts w:ascii="Times New Roman"/>
                <w:sz w:val="16"/>
              </w:rPr>
            </w:pPr>
          </w:p>
        </w:tc>
      </w:tr>
      <w:tr>
        <w:trPr>
          <w:trHeight w:val="489" w:hRule="atLeast"/>
        </w:trPr>
        <w:tc>
          <w:tcPr>
            <w:tcW w:w="4800" w:type="dxa"/>
            <w:tcBorders>
              <w:top w:val="single" w:sz="6" w:space="0" w:color="197FBF"/>
              <w:left w:val="nil"/>
              <w:bottom w:val="single" w:sz="18" w:space="0" w:color="197FBF"/>
              <w:right w:val="single" w:sz="6" w:space="0" w:color="197FBF"/>
            </w:tcBorders>
            <w:shd w:val="clear" w:color="auto" w:fill="FFFFFF"/>
          </w:tcPr>
          <w:p>
            <w:pPr>
              <w:pStyle w:val="TableParagraph"/>
              <w:spacing w:line="220" w:lineRule="auto" w:before="37"/>
              <w:ind w:left="112"/>
              <w:rPr>
                <w:sz w:val="17"/>
              </w:rPr>
            </w:pPr>
            <w:r>
              <w:rPr>
                <w:spacing w:val="-4"/>
                <w:sz w:val="17"/>
              </w:rPr>
              <w:t>Testing documentation to determine if</w:t>
            </w:r>
            <w:r>
              <w:rPr>
                <w:sz w:val="17"/>
              </w:rPr>
              <w:t> </w:t>
            </w:r>
            <w:r>
              <w:rPr>
                <w:spacing w:val="-4"/>
                <w:sz w:val="17"/>
              </w:rPr>
              <w:t>account balances </w:t>
            </w:r>
            <w:r>
              <w:rPr>
                <w:spacing w:val="-4"/>
                <w:sz w:val="17"/>
              </w:rPr>
              <w:t>are</w:t>
            </w:r>
            <w:r>
              <w:rPr>
                <w:spacing w:val="-2"/>
                <w:sz w:val="17"/>
              </w:rPr>
              <w:t> supported.</w:t>
            </w:r>
          </w:p>
        </w:tc>
        <w:tc>
          <w:tcPr>
            <w:tcW w:w="2400" w:type="dxa"/>
            <w:tcBorders>
              <w:top w:val="single" w:sz="6" w:space="0" w:color="197FBF"/>
              <w:left w:val="single" w:sz="6" w:space="0" w:color="197FBF"/>
              <w:bottom w:val="single" w:sz="18" w:space="0" w:color="197FBF"/>
              <w:right w:val="nil"/>
            </w:tcBorders>
            <w:shd w:val="clear" w:color="auto" w:fill="FFFFFF"/>
          </w:tcPr>
          <w:p>
            <w:pPr>
              <w:pStyle w:val="TableParagraph"/>
              <w:rPr>
                <w:rFonts w:ascii="Times New Roman"/>
                <w:sz w:val="16"/>
              </w:rPr>
            </w:pPr>
          </w:p>
        </w:tc>
      </w:tr>
    </w:tbl>
    <w:p>
      <w:pPr>
        <w:pStyle w:val="BodyText"/>
        <w:rPr>
          <w:rFonts w:ascii="Calibri"/>
          <w:sz w:val="20"/>
        </w:rPr>
      </w:pPr>
    </w:p>
    <w:p>
      <w:pPr>
        <w:pStyle w:val="BodyText"/>
        <w:rPr>
          <w:rFonts w:ascii="Calibri"/>
          <w:sz w:val="20"/>
        </w:rPr>
      </w:pPr>
    </w:p>
    <w:p>
      <w:pPr>
        <w:pStyle w:val="BodyText"/>
        <w:rPr>
          <w:rFonts w:ascii="Calibri"/>
          <w:sz w:val="20"/>
        </w:rPr>
      </w:pPr>
    </w:p>
    <w:p>
      <w:pPr>
        <w:spacing w:before="233"/>
        <w:ind w:left="3664" w:right="0" w:firstLine="0"/>
        <w:jc w:val="left"/>
        <w:rPr>
          <w:rFonts w:ascii="Calibri"/>
          <w:b/>
          <w:sz w:val="20"/>
        </w:rPr>
      </w:pPr>
      <w:r>
        <w:rPr>
          <w:rFonts w:ascii="Calibri"/>
          <w:b/>
          <w:color w:val="197FBF"/>
          <w:spacing w:val="-2"/>
          <w:w w:val="105"/>
          <w:sz w:val="20"/>
        </w:rPr>
        <w:t>SOLUTION</w:t>
      </w:r>
    </w:p>
    <w:p>
      <w:pPr>
        <w:pStyle w:val="BodyText"/>
        <w:spacing w:before="8"/>
        <w:rPr>
          <w:rFonts w:ascii="Calibri"/>
          <w:b/>
          <w:sz w:val="9"/>
        </w:rPr>
      </w:pPr>
      <w:r>
        <w:rPr/>
        <w:pict>
          <v:shape style="position:absolute;margin-left:189.231995pt;margin-top:7.103375pt;width:50.45pt;height:9.8pt;mso-position-horizontal-relative:page;mso-position-vertical-relative:paragraph;z-index:-15654400;mso-wrap-distance-left:0;mso-wrap-distance-right:0" type="#_x0000_t202" id="docshape951" filled="false" stroked="false">
            <v:textbox inset="0,0,0,0">
              <w:txbxContent>
                <w:p>
                  <w:pPr>
                    <w:spacing w:line="195" w:lineRule="exact" w:before="0"/>
                    <w:ind w:left="0" w:right="0" w:firstLine="0"/>
                    <w:jc w:val="left"/>
                    <w:rPr>
                      <w:rFonts w:ascii="Book Antiqua"/>
                      <w:b/>
                      <w:sz w:val="19"/>
                    </w:rPr>
                  </w:pPr>
                  <w:r>
                    <w:rPr>
                      <w:rFonts w:ascii="Book Antiqua"/>
                      <w:b/>
                      <w:color w:val="FFFFFF"/>
                      <w:spacing w:val="-2"/>
                      <w:sz w:val="19"/>
                    </w:rPr>
                    <w:t>Motivation</w:t>
                  </w:r>
                </w:p>
              </w:txbxContent>
            </v:textbox>
            <w10:wrap type="topAndBottom"/>
          </v:shape>
        </w:pict>
      </w:r>
      <w:r>
        <w:rPr/>
        <w:pict>
          <v:shape style="position:absolute;margin-left:439.41449pt;margin-top:7.103375pt;width:60.8pt;height:9.8pt;mso-position-horizontal-relative:page;mso-position-vertical-relative:paragraph;z-index:-15653888;mso-wrap-distance-left:0;mso-wrap-distance-right:0" type="#_x0000_t202" id="docshape952" filled="false" stroked="false">
            <v:textbox inset="0,0,0,0">
              <w:txbxContent>
                <w:p>
                  <w:pPr>
                    <w:spacing w:line="195" w:lineRule="exact" w:before="0"/>
                    <w:ind w:left="0" w:right="0" w:firstLine="0"/>
                    <w:jc w:val="left"/>
                    <w:rPr>
                      <w:rFonts w:ascii="Book Antiqua"/>
                      <w:b/>
                      <w:sz w:val="19"/>
                    </w:rPr>
                  </w:pPr>
                  <w:r>
                    <w:rPr>
                      <w:rFonts w:ascii="Book Antiqua"/>
                      <w:b/>
                      <w:color w:val="FFFFFF"/>
                      <w:w w:val="105"/>
                      <w:sz w:val="19"/>
                    </w:rPr>
                    <w:t>Practice</w:t>
                  </w:r>
                  <w:r>
                    <w:rPr>
                      <w:rFonts w:ascii="Book Antiqua"/>
                      <w:b/>
                      <w:color w:val="FFFFFF"/>
                      <w:spacing w:val="8"/>
                      <w:w w:val="105"/>
                      <w:sz w:val="19"/>
                    </w:rPr>
                    <w:t> </w:t>
                  </w:r>
                  <w:r>
                    <w:rPr>
                      <w:rFonts w:ascii="Book Antiqua"/>
                      <w:b/>
                      <w:color w:val="FFFFFF"/>
                      <w:spacing w:val="-4"/>
                      <w:w w:val="105"/>
                      <w:sz w:val="19"/>
                    </w:rPr>
                    <w:t>Area</w:t>
                  </w:r>
                </w:p>
              </w:txbxContent>
            </v:textbox>
            <w10:wrap type="topAndBottom"/>
          </v:shape>
        </w:pict>
      </w:r>
    </w:p>
    <w:p>
      <w:pPr>
        <w:pStyle w:val="BodyText"/>
        <w:spacing w:before="8"/>
        <w:rPr>
          <w:rFonts w:ascii="Calibri"/>
          <w:b/>
          <w:sz w:val="5"/>
        </w:rPr>
      </w:pPr>
    </w:p>
    <w:p>
      <w:pPr>
        <w:spacing w:after="0"/>
        <w:rPr>
          <w:rFonts w:ascii="Calibri"/>
          <w:sz w:val="5"/>
        </w:rPr>
        <w:sectPr>
          <w:pgSz w:w="12240" w:h="15660"/>
          <w:pgMar w:header="500" w:footer="0" w:top="740" w:bottom="280" w:left="0" w:right="0"/>
        </w:sectPr>
      </w:pPr>
    </w:p>
    <w:p>
      <w:pPr>
        <w:pStyle w:val="BodyText"/>
        <w:spacing w:line="302" w:lineRule="auto" w:before="36"/>
        <w:ind w:left="3784" w:right="1848"/>
      </w:pPr>
      <w:r>
        <w:rPr/>
        <w:pict>
          <v:group style="position:absolute;margin-left:36pt;margin-top:54pt;width:513pt;height:691.25pt;mso-position-horizontal-relative:page;mso-position-vertical-relative:page;z-index:-28721152" id="docshapegroup953" coordorigin="720,1080" coordsize="10260,13825">
            <v:rect style="position:absolute;left:720;top:1080;width:10260;height:13825" id="docshape954" filled="true" fillcolor="#eaffff" stroked="false">
              <v:fill type="solid"/>
            </v:rect>
            <v:shape style="position:absolute;left:3534;top:8160;width:7180;height:6520" id="docshape955" coordorigin="3535,8160" coordsize="7180,6520" path="m10715,8160l3535,8160,3535,14560,3537,14629,3550,14665,3585,14678,3655,14680,10595,14680,10664,14678,10700,14665,10713,14629,10715,14560,10715,8160xe" filled="true" fillcolor="#ffffff" stroked="false">
              <v:path arrowok="t"/>
              <v:fill type="solid"/>
            </v:shape>
            <v:shape style="position:absolute;left:3664;top:8540;width:6880;height:345" id="docshape956" coordorigin="3665,8540" coordsize="6880,345" path="m10545,8540l8340,8540,3665,8540,3665,8885,8340,8885,10545,8885,10545,8540xe" filled="true" fillcolor="#197fbf" stroked="false">
              <v:path arrowok="t"/>
              <v:fill type="solid"/>
            </v:shape>
            <v:shape style="position:absolute;left:3664;top:8884;width:6880;height:5644" id="docshape957" coordorigin="3665,8885" coordsize="6880,5644" path="m10545,8885l8340,8885,3665,8885,3665,9194,3665,9983,3665,10562,3665,14528,8340,14528,10545,14528,10545,10562,10545,9983,10545,9194,10545,8885xe" filled="true" fillcolor="#ffffff" stroked="false">
              <v:path arrowok="t"/>
              <v:fill type="solid"/>
            </v:shape>
            <v:line style="position:absolute" from="3665,9194" to="8340,9194" stroked="true" strokeweight=".75pt" strokecolor="#197fbf">
              <v:stroke dashstyle="solid"/>
            </v:line>
            <v:line style="position:absolute" from="8340,9194" to="10545,9194" stroked="true" strokeweight=".75pt" strokecolor="#197fbf">
              <v:stroke dashstyle="solid"/>
            </v:line>
            <v:line style="position:absolute" from="3665,9484" to="8340,9484" stroked="true" strokeweight=".75pt" strokecolor="#197fbf">
              <v:stroke dashstyle="solid"/>
            </v:line>
            <v:line style="position:absolute" from="8340,9484" to="10545,9484" stroked="true" strokeweight=".75pt" strokecolor="#197fbf">
              <v:stroke dashstyle="solid"/>
            </v:line>
            <v:line style="position:absolute" from="3665,9983" to="8340,9983" stroked="true" strokeweight=".75pt" strokecolor="#197fbf">
              <v:stroke dashstyle="solid"/>
            </v:line>
            <v:line style="position:absolute" from="8340,9983" to="10545,9983" stroked="true" strokeweight=".75pt" strokecolor="#197fbf">
              <v:stroke dashstyle="solid"/>
            </v:line>
            <v:line style="position:absolute" from="3665,10273" to="8340,10273" stroked="true" strokeweight=".75pt" strokecolor="#197fbf">
              <v:stroke dashstyle="solid"/>
            </v:line>
            <v:line style="position:absolute" from="8340,10273" to="10545,10273" stroked="true" strokeweight=".75pt" strokecolor="#197fbf">
              <v:stroke dashstyle="solid"/>
            </v:line>
            <v:line style="position:absolute" from="3665,10562" to="8340,10562" stroked="true" strokeweight=".75pt" strokecolor="#197fbf">
              <v:stroke dashstyle="solid"/>
            </v:line>
            <v:line style="position:absolute" from="8340,10562" to="10545,10562" stroked="true" strokeweight=".75pt" strokecolor="#197fbf">
              <v:stroke dashstyle="solid"/>
            </v:line>
            <v:line style="position:absolute" from="3665,10852" to="8340,10852" stroked="true" strokeweight=".75pt" strokecolor="#197fbf">
              <v:stroke dashstyle="solid"/>
            </v:line>
            <v:line style="position:absolute" from="8340,10852" to="10545,10852" stroked="true" strokeweight=".75pt" strokecolor="#197fbf">
              <v:stroke dashstyle="solid"/>
            </v:line>
            <v:line style="position:absolute" from="3665,11352" to="8340,11352" stroked="true" strokeweight=".75pt" strokecolor="#197fbf">
              <v:stroke dashstyle="solid"/>
            </v:line>
            <v:line style="position:absolute" from="8340,11352" to="10545,11352" stroked="true" strokeweight=".75pt" strokecolor="#197fbf">
              <v:stroke dashstyle="solid"/>
            </v:line>
            <v:line style="position:absolute" from="3665,11641" to="8340,11641" stroked="true" strokeweight=".75pt" strokecolor="#197fbf">
              <v:stroke dashstyle="solid"/>
            </v:line>
            <v:line style="position:absolute" from="8340,11641" to="10545,11641" stroked="true" strokeweight=".75pt" strokecolor="#197fbf">
              <v:stroke dashstyle="solid"/>
            </v:line>
            <v:line style="position:absolute" from="3665,12141" to="8340,12141" stroked="true" strokeweight=".75pt" strokecolor="#197fbf">
              <v:stroke dashstyle="solid"/>
            </v:line>
            <v:line style="position:absolute" from="8340,12141" to="10545,12141" stroked="true" strokeweight=".75pt" strokecolor="#197fbf">
              <v:stroke dashstyle="solid"/>
            </v:line>
            <v:line style="position:absolute" from="3665,12640" to="8340,12640" stroked="true" strokeweight=".75pt" strokecolor="#197fbf">
              <v:stroke dashstyle="solid"/>
            </v:line>
            <v:line style="position:absolute" from="8340,12640" to="10545,12640" stroked="true" strokeweight=".75pt" strokecolor="#197fbf">
              <v:stroke dashstyle="solid"/>
            </v:line>
            <v:line style="position:absolute" from="3665,12930" to="8340,12930" stroked="true" strokeweight=".75pt" strokecolor="#197fbf">
              <v:stroke dashstyle="solid"/>
            </v:line>
            <v:line style="position:absolute" from="8340,12930" to="10545,12930" stroked="true" strokeweight=".75pt" strokecolor="#197fbf">
              <v:stroke dashstyle="solid"/>
            </v:line>
            <v:line style="position:absolute" from="3665,13219" to="8340,13219" stroked="true" strokeweight=".75pt" strokecolor="#197fbf">
              <v:stroke dashstyle="solid"/>
            </v:line>
            <v:line style="position:absolute" from="8340,13219" to="10545,13219" stroked="true" strokeweight=".75pt" strokecolor="#197fbf">
              <v:stroke dashstyle="solid"/>
            </v:line>
            <v:line style="position:absolute" from="3665,13509" to="8340,13509" stroked="true" strokeweight=".75pt" strokecolor="#197fbf">
              <v:stroke dashstyle="solid"/>
            </v:line>
            <v:line style="position:absolute" from="8340,13509" to="10545,13509" stroked="true" strokeweight=".75pt" strokecolor="#197fbf">
              <v:stroke dashstyle="solid"/>
            </v:line>
            <v:line style="position:absolute" from="3665,8885" to="8340,8885" stroked="true" strokeweight=".75pt" strokecolor="#197fbf">
              <v:stroke dashstyle="solid"/>
            </v:line>
            <v:line style="position:absolute" from="8340,8885" to="10545,8885" stroked="true" strokeweight=".75pt" strokecolor="#197fbf">
              <v:stroke dashstyle="solid"/>
            </v:line>
            <v:line style="position:absolute" from="3665,14008" to="8340,14008" stroked="true" strokeweight=".75pt" strokecolor="#197fbf">
              <v:stroke dashstyle="solid"/>
            </v:line>
            <v:line style="position:absolute" from="8340,14008" to="10545,14008" stroked="true" strokeweight=".75pt" strokecolor="#197fbf">
              <v:stroke dashstyle="solid"/>
            </v:line>
            <v:shape style="position:absolute;left:3664;top:14507;width:6880;height:40" id="docshape958" coordorigin="3665,14508" coordsize="6880,40" path="m10545,14508l8340,14508,3665,14508,3665,14548,8340,14548,10545,14548,10545,14508xe" filled="true" fillcolor="#197fbf" stroked="false">
              <v:path arrowok="t"/>
              <v:fill type="solid"/>
            </v:shape>
            <v:line style="position:absolute" from="8340,9187" to="8340,8892" stroked="true" strokeweight=".75pt" strokecolor="#197fbf">
              <v:stroke dashstyle="solid"/>
            </v:line>
            <v:line style="position:absolute" from="8340,9476" to="8340,9202" stroked="true" strokeweight=".75pt" strokecolor="#197fbf">
              <v:stroke dashstyle="solid"/>
            </v:line>
            <v:line style="position:absolute" from="8340,9976" to="8340,9491" stroked="true" strokeweight=".75pt" strokecolor="#197fbf">
              <v:stroke dashstyle="solid"/>
            </v:line>
            <v:line style="position:absolute" from="8340,10265" to="8340,9991" stroked="true" strokeweight=".75pt" strokecolor="#197fbf">
              <v:stroke dashstyle="solid"/>
            </v:line>
            <v:line style="position:absolute" from="8340,10555" to="8340,10280" stroked="true" strokeweight=".75pt" strokecolor="#197fbf">
              <v:stroke dashstyle="solid"/>
            </v:line>
            <v:line style="position:absolute" from="8340,10845" to="8340,10570" stroked="true" strokeweight=".75pt" strokecolor="#197fbf">
              <v:stroke dashstyle="solid"/>
            </v:line>
            <v:line style="position:absolute" from="8340,11344" to="8340,10860" stroked="true" strokeweight=".75pt" strokecolor="#197fbf">
              <v:stroke dashstyle="solid"/>
            </v:line>
            <v:line style="position:absolute" from="8340,11634" to="8340,11359" stroked="true" strokeweight=".75pt" strokecolor="#197fbf">
              <v:stroke dashstyle="solid"/>
            </v:line>
            <v:line style="position:absolute" from="8340,12133" to="8340,11649" stroked="true" strokeweight=".75pt" strokecolor="#197fbf">
              <v:stroke dashstyle="solid"/>
            </v:line>
            <v:line style="position:absolute" from="8340,12633" to="8340,12148" stroked="true" strokeweight=".75pt" strokecolor="#197fbf">
              <v:stroke dashstyle="solid"/>
            </v:line>
            <v:line style="position:absolute" from="8340,12922" to="8340,12648" stroked="true" strokeweight=".75pt" strokecolor="#197fbf">
              <v:stroke dashstyle="solid"/>
            </v:line>
            <v:line style="position:absolute" from="8340,13212" to="8340,12937" stroked="true" strokeweight=".75pt" strokecolor="#197fbf">
              <v:stroke dashstyle="solid"/>
            </v:line>
            <v:line style="position:absolute" from="8340,13501" to="8340,13227" stroked="true" strokeweight=".75pt" strokecolor="#197fbf">
              <v:stroke dashstyle="solid"/>
            </v:line>
            <v:line style="position:absolute" from="8340,14001" to="8340,13516" stroked="true" strokeweight=".75pt" strokecolor="#197fbf">
              <v:stroke dashstyle="solid"/>
            </v:line>
            <v:line style="position:absolute" from="8340,14508" to="8340,14016" stroked="true" strokeweight=".75pt" strokecolor="#197fbf">
              <v:stroke dashstyle="solid"/>
            </v:line>
            <v:line style="position:absolute" from="8340,8877" to="8340,8540" stroked="true" strokeweight=".75pt" strokecolor="#ffffff">
              <v:stroke dashstyle="solid"/>
            </v:line>
            <v:shape style="position:absolute;left:3534;top:8160;width:7180;height:6520" id="docshape959" coordorigin="3535,8160" coordsize="7180,6520" path="m3535,8160l3535,14560,3537,14629,3550,14665,3585,14678,3655,14680,10595,14680,10664,14678,10700,14665,10713,14629,10715,14560,10715,8160,3535,8160xe" filled="false" stroked="true" strokeweight="1pt" strokecolor="#99f2ff">
              <v:path arrowok="t"/>
              <v:stroke dashstyle="solid"/>
            </v:shape>
            <v:rect style="position:absolute;left:720;top:14864;width:10260;height:40" id="docshape960" filled="true" fillcolor="#197fbf" stroked="false">
              <v:fill type="solid"/>
            </v:rect>
            <w10:wrap type="none"/>
          </v:group>
        </w:pict>
      </w:r>
      <w:r>
        <w:rPr/>
        <w:t>Performing tax research. </w:t>
      </w:r>
      <w:r>
        <w:rPr>
          <w:spacing w:val="-4"/>
        </w:rPr>
        <w:t>Investing</w:t>
      </w:r>
      <w:r>
        <w:rPr>
          <w:spacing w:val="-7"/>
        </w:rPr>
        <w:t> </w:t>
      </w:r>
      <w:r>
        <w:rPr>
          <w:spacing w:val="-4"/>
        </w:rPr>
        <w:t>in</w:t>
      </w:r>
      <w:r>
        <w:rPr>
          <w:spacing w:val="-7"/>
        </w:rPr>
        <w:t> </w:t>
      </w:r>
      <w:r>
        <w:rPr>
          <w:spacing w:val="-4"/>
        </w:rPr>
        <w:t>new</w:t>
      </w:r>
      <w:r>
        <w:rPr>
          <w:spacing w:val="-6"/>
        </w:rPr>
        <w:t> </w:t>
      </w:r>
      <w:r>
        <w:rPr>
          <w:spacing w:val="-4"/>
        </w:rPr>
        <w:t>technologies.</w:t>
      </w:r>
    </w:p>
    <w:p>
      <w:pPr>
        <w:pStyle w:val="BodyText"/>
        <w:spacing w:line="220" w:lineRule="auto" w:before="15"/>
        <w:ind w:left="3784"/>
      </w:pPr>
      <w:r>
        <w:rPr>
          <w:spacing w:val="-4"/>
        </w:rPr>
        <w:t>Performing</w:t>
      </w:r>
      <w:r>
        <w:rPr>
          <w:spacing w:val="-7"/>
        </w:rPr>
        <w:t> </w:t>
      </w:r>
      <w:r>
        <w:rPr>
          <w:spacing w:val="-4"/>
        </w:rPr>
        <w:t>analytical</w:t>
      </w:r>
      <w:r>
        <w:rPr>
          <w:spacing w:val="-7"/>
        </w:rPr>
        <w:t> </w:t>
      </w:r>
      <w:r>
        <w:rPr>
          <w:spacing w:val="-4"/>
        </w:rPr>
        <w:t>procedures</w:t>
      </w:r>
      <w:r>
        <w:rPr>
          <w:spacing w:val="-6"/>
        </w:rPr>
        <w:t> </w:t>
      </w:r>
      <w:r>
        <w:rPr>
          <w:spacing w:val="-4"/>
        </w:rPr>
        <w:t>on</w:t>
      </w:r>
      <w:r>
        <w:rPr>
          <w:spacing w:val="-7"/>
        </w:rPr>
        <w:t> </w:t>
      </w:r>
      <w:r>
        <w:rPr>
          <w:spacing w:val="-4"/>
        </w:rPr>
        <w:t>variances</w:t>
      </w:r>
      <w:r>
        <w:rPr>
          <w:spacing w:val="-7"/>
        </w:rPr>
        <w:t> </w:t>
      </w:r>
      <w:r>
        <w:rPr>
          <w:spacing w:val="-4"/>
        </w:rPr>
        <w:t>in</w:t>
      </w:r>
      <w:r>
        <w:rPr>
          <w:spacing w:val="-6"/>
        </w:rPr>
        <w:t> </w:t>
      </w:r>
      <w:r>
        <w:rPr>
          <w:spacing w:val="-4"/>
        </w:rPr>
        <w:t>account</w:t>
      </w:r>
      <w:r>
        <w:rPr/>
        <w:t> balances and on classes of transactions.</w:t>
      </w:r>
    </w:p>
    <w:p>
      <w:pPr>
        <w:pStyle w:val="BodyText"/>
        <w:spacing w:line="302" w:lineRule="auto" w:before="63"/>
        <w:ind w:left="3784"/>
      </w:pPr>
      <w:r>
        <w:rPr>
          <w:spacing w:val="-4"/>
        </w:rPr>
        <w:t>Ensuring</w:t>
      </w:r>
      <w:r>
        <w:rPr>
          <w:spacing w:val="-5"/>
        </w:rPr>
        <w:t> </w:t>
      </w:r>
      <w:r>
        <w:rPr>
          <w:spacing w:val="-4"/>
        </w:rPr>
        <w:t>all</w:t>
      </w:r>
      <w:r>
        <w:rPr>
          <w:spacing w:val="-5"/>
        </w:rPr>
        <w:t> </w:t>
      </w:r>
      <w:r>
        <w:rPr>
          <w:spacing w:val="-4"/>
        </w:rPr>
        <w:t>economic</w:t>
      </w:r>
      <w:r>
        <w:rPr>
          <w:spacing w:val="-5"/>
        </w:rPr>
        <w:t> </w:t>
      </w:r>
      <w:r>
        <w:rPr>
          <w:spacing w:val="-4"/>
        </w:rPr>
        <w:t>transactions</w:t>
      </w:r>
      <w:r>
        <w:rPr>
          <w:spacing w:val="-5"/>
        </w:rPr>
        <w:t> </w:t>
      </w:r>
      <w:r>
        <w:rPr>
          <w:spacing w:val="-4"/>
        </w:rPr>
        <w:t>have</w:t>
      </w:r>
      <w:r>
        <w:rPr>
          <w:spacing w:val="-5"/>
        </w:rPr>
        <w:t> </w:t>
      </w:r>
      <w:r>
        <w:rPr>
          <w:spacing w:val="-4"/>
        </w:rPr>
        <w:t>been</w:t>
      </w:r>
      <w:r>
        <w:rPr>
          <w:spacing w:val="-5"/>
        </w:rPr>
        <w:t> </w:t>
      </w:r>
      <w:r>
        <w:rPr>
          <w:spacing w:val="-4"/>
        </w:rPr>
        <w:t>recorded.</w:t>
      </w:r>
      <w:r>
        <w:rPr/>
        <w:t> Investing in business intelligence tools.</w:t>
      </w:r>
    </w:p>
    <w:p>
      <w:pPr>
        <w:pStyle w:val="BodyText"/>
        <w:spacing w:before="1"/>
        <w:ind w:left="3784"/>
      </w:pPr>
      <w:r>
        <w:rPr>
          <w:spacing w:val="-4"/>
        </w:rPr>
        <w:t>Increasing</w:t>
      </w:r>
      <w:r>
        <w:rPr>
          <w:spacing w:val="-2"/>
        </w:rPr>
        <w:t> </w:t>
      </w:r>
      <w:r>
        <w:rPr>
          <w:spacing w:val="-4"/>
        </w:rPr>
        <w:t>security</w:t>
      </w:r>
      <w:r>
        <w:rPr>
          <w:spacing w:val="-2"/>
        </w:rPr>
        <w:t> </w:t>
      </w:r>
      <w:r>
        <w:rPr>
          <w:spacing w:val="-4"/>
        </w:rPr>
        <w:t>of</w:t>
      </w:r>
      <w:r>
        <w:rPr>
          <w:spacing w:val="6"/>
        </w:rPr>
        <w:t> </w:t>
      </w:r>
      <w:r>
        <w:rPr>
          <w:spacing w:val="-4"/>
        </w:rPr>
        <w:t>AIS</w:t>
      </w:r>
      <w:r>
        <w:rPr>
          <w:spacing w:val="-1"/>
        </w:rPr>
        <w:t> </w:t>
      </w:r>
      <w:r>
        <w:rPr>
          <w:spacing w:val="-4"/>
        </w:rPr>
        <w:t>assets,</w:t>
      </w:r>
      <w:r>
        <w:rPr>
          <w:spacing w:val="-2"/>
        </w:rPr>
        <w:t> </w:t>
      </w:r>
      <w:r>
        <w:rPr>
          <w:spacing w:val="-4"/>
        </w:rPr>
        <w:t>including</w:t>
      </w:r>
      <w:r>
        <w:rPr>
          <w:spacing w:val="-2"/>
        </w:rPr>
        <w:t> </w:t>
      </w:r>
      <w:r>
        <w:rPr>
          <w:spacing w:val="-4"/>
        </w:rPr>
        <w:t>data.</w:t>
      </w:r>
    </w:p>
    <w:p>
      <w:pPr>
        <w:pStyle w:val="BodyText"/>
        <w:spacing w:line="220" w:lineRule="auto" w:before="75"/>
        <w:ind w:left="3784"/>
      </w:pPr>
      <w:r>
        <w:rPr>
          <w:spacing w:val="-4"/>
        </w:rPr>
        <w:t>Innovations in operational processes, either human </w:t>
      </w:r>
      <w:r>
        <w:rPr>
          <w:spacing w:val="-4"/>
        </w:rPr>
        <w:t>or</w:t>
      </w:r>
      <w:r>
        <w:rPr/>
        <w:t> computer,</w:t>
      </w:r>
      <w:r>
        <w:rPr>
          <w:spacing w:val="-3"/>
        </w:rPr>
        <w:t> </w:t>
      </w:r>
      <w:r>
        <w:rPr/>
        <w:t>to</w:t>
      </w:r>
      <w:r>
        <w:rPr>
          <w:spacing w:val="-3"/>
        </w:rPr>
        <w:t> </w:t>
      </w:r>
      <w:r>
        <w:rPr/>
        <w:t>increase</w:t>
      </w:r>
      <w:r>
        <w:rPr>
          <w:spacing w:val="-3"/>
        </w:rPr>
        <w:t> </w:t>
      </w:r>
      <w:r>
        <w:rPr/>
        <w:t>process</w:t>
      </w:r>
      <w:r>
        <w:rPr>
          <w:spacing w:val="-3"/>
        </w:rPr>
        <w:t> </w:t>
      </w:r>
      <w:r>
        <w:rPr/>
        <w:t>effectiveness.</w:t>
      </w:r>
    </w:p>
    <w:p>
      <w:pPr>
        <w:pStyle w:val="BodyText"/>
        <w:spacing w:before="63"/>
        <w:ind w:left="3784"/>
      </w:pPr>
      <w:r>
        <w:rPr>
          <w:spacing w:val="-6"/>
        </w:rPr>
        <w:t>Designing</w:t>
      </w:r>
      <w:r>
        <w:rPr>
          <w:spacing w:val="4"/>
        </w:rPr>
        <w:t> </w:t>
      </w:r>
      <w:r>
        <w:rPr>
          <w:spacing w:val="-6"/>
        </w:rPr>
        <w:t>defendable</w:t>
      </w:r>
      <w:r>
        <w:rPr>
          <w:spacing w:val="4"/>
        </w:rPr>
        <w:t> </w:t>
      </w:r>
      <w:r>
        <w:rPr>
          <w:spacing w:val="-6"/>
        </w:rPr>
        <w:t>tax</w:t>
      </w:r>
      <w:r>
        <w:rPr>
          <w:spacing w:val="4"/>
        </w:rPr>
        <w:t> </w:t>
      </w:r>
      <w:r>
        <w:rPr>
          <w:spacing w:val="-6"/>
        </w:rPr>
        <w:t>plans.</w:t>
      </w:r>
    </w:p>
    <w:p>
      <w:pPr>
        <w:pStyle w:val="BodyText"/>
        <w:spacing w:line="220" w:lineRule="auto" w:before="74"/>
        <w:ind w:left="3784"/>
      </w:pPr>
      <w:r>
        <w:rPr>
          <w:spacing w:val="-4"/>
        </w:rPr>
        <w:t>Learning</w:t>
      </w:r>
      <w:r>
        <w:rPr>
          <w:spacing w:val="-5"/>
        </w:rPr>
        <w:t> </w:t>
      </w:r>
      <w:r>
        <w:rPr>
          <w:spacing w:val="-4"/>
        </w:rPr>
        <w:t>if</w:t>
      </w:r>
      <w:r>
        <w:rPr/>
        <w:t> </w:t>
      </w:r>
      <w:r>
        <w:rPr>
          <w:spacing w:val="-4"/>
        </w:rPr>
        <w:t>all</w:t>
      </w:r>
      <w:r>
        <w:rPr>
          <w:spacing w:val="-5"/>
        </w:rPr>
        <w:t> </w:t>
      </w:r>
      <w:r>
        <w:rPr>
          <w:spacing w:val="-4"/>
        </w:rPr>
        <w:t>adjusting</w:t>
      </w:r>
      <w:r>
        <w:rPr>
          <w:spacing w:val="-5"/>
        </w:rPr>
        <w:t> </w:t>
      </w:r>
      <w:r>
        <w:rPr>
          <w:spacing w:val="-4"/>
        </w:rPr>
        <w:t>entries</w:t>
      </w:r>
      <w:r>
        <w:rPr>
          <w:spacing w:val="-5"/>
        </w:rPr>
        <w:t> </w:t>
      </w:r>
      <w:r>
        <w:rPr>
          <w:spacing w:val="-4"/>
        </w:rPr>
        <w:t>at</w:t>
      </w:r>
      <w:r>
        <w:rPr>
          <w:spacing w:val="-5"/>
        </w:rPr>
        <w:t> </w:t>
      </w:r>
      <w:r>
        <w:rPr>
          <w:spacing w:val="-4"/>
        </w:rPr>
        <w:t>the</w:t>
      </w:r>
      <w:r>
        <w:rPr>
          <w:spacing w:val="-5"/>
        </w:rPr>
        <w:t> </w:t>
      </w:r>
      <w:r>
        <w:rPr>
          <w:spacing w:val="-4"/>
        </w:rPr>
        <w:t>end</w:t>
      </w:r>
      <w:r>
        <w:rPr>
          <w:spacing w:val="-5"/>
        </w:rPr>
        <w:t> </w:t>
      </w:r>
      <w:r>
        <w:rPr>
          <w:spacing w:val="-4"/>
        </w:rPr>
        <w:t>of</w:t>
      </w:r>
      <w:r>
        <w:rPr/>
        <w:t> </w:t>
      </w:r>
      <w:r>
        <w:rPr>
          <w:spacing w:val="-4"/>
        </w:rPr>
        <w:t>the</w:t>
      </w:r>
      <w:r>
        <w:rPr>
          <w:spacing w:val="-5"/>
        </w:rPr>
        <w:t> </w:t>
      </w:r>
      <w:r>
        <w:rPr>
          <w:spacing w:val="-4"/>
        </w:rPr>
        <w:t>period</w:t>
      </w:r>
      <w:r>
        <w:rPr>
          <w:spacing w:val="-5"/>
        </w:rPr>
        <w:t> </w:t>
      </w:r>
      <w:r>
        <w:rPr>
          <w:spacing w:val="-4"/>
        </w:rPr>
        <w:t>have</w:t>
      </w:r>
      <w:r>
        <w:rPr/>
        <w:t> been</w:t>
      </w:r>
      <w:r>
        <w:rPr>
          <w:spacing w:val="-4"/>
        </w:rPr>
        <w:t> </w:t>
      </w:r>
      <w:r>
        <w:rPr/>
        <w:t>recorded.</w:t>
      </w:r>
    </w:p>
    <w:p>
      <w:pPr>
        <w:pStyle w:val="BodyText"/>
        <w:spacing w:line="220" w:lineRule="auto" w:before="78"/>
        <w:ind w:left="3784"/>
      </w:pPr>
      <w:r>
        <w:rPr>
          <w:spacing w:val="-4"/>
        </w:rPr>
        <w:t>Improving</w:t>
      </w:r>
      <w:r>
        <w:rPr>
          <w:spacing w:val="-7"/>
        </w:rPr>
        <w:t> </w:t>
      </w:r>
      <w:r>
        <w:rPr>
          <w:spacing w:val="-4"/>
        </w:rPr>
        <w:t>system</w:t>
      </w:r>
      <w:r>
        <w:rPr>
          <w:spacing w:val="-7"/>
        </w:rPr>
        <w:t> </w:t>
      </w:r>
      <w:r>
        <w:rPr>
          <w:spacing w:val="-4"/>
        </w:rPr>
        <w:t>performance,</w:t>
      </w:r>
      <w:r>
        <w:rPr>
          <w:spacing w:val="-6"/>
        </w:rPr>
        <w:t> </w:t>
      </w:r>
      <w:r>
        <w:rPr>
          <w:spacing w:val="-4"/>
        </w:rPr>
        <w:t>such</w:t>
      </w:r>
      <w:r>
        <w:rPr>
          <w:spacing w:val="-7"/>
        </w:rPr>
        <w:t> </w:t>
      </w:r>
      <w:r>
        <w:rPr>
          <w:spacing w:val="-4"/>
        </w:rPr>
        <w:t>as</w:t>
      </w:r>
      <w:r>
        <w:rPr>
          <w:spacing w:val="-7"/>
        </w:rPr>
        <w:t> </w:t>
      </w:r>
      <w:r>
        <w:rPr>
          <w:spacing w:val="-4"/>
        </w:rPr>
        <w:t>processing</w:t>
      </w:r>
      <w:r>
        <w:rPr>
          <w:spacing w:val="-6"/>
        </w:rPr>
        <w:t> </w:t>
      </w:r>
      <w:r>
        <w:rPr>
          <w:spacing w:val="-4"/>
        </w:rPr>
        <w:t>time</w:t>
      </w:r>
      <w:r>
        <w:rPr>
          <w:spacing w:val="-7"/>
        </w:rPr>
        <w:t> </w:t>
      </w:r>
      <w:r>
        <w:rPr>
          <w:spacing w:val="-4"/>
        </w:rPr>
        <w:t>and</w:t>
      </w:r>
      <w:r>
        <w:rPr>
          <w:spacing w:val="-2"/>
        </w:rPr>
        <w:t> availability.</w:t>
      </w:r>
    </w:p>
    <w:p>
      <w:pPr>
        <w:pStyle w:val="BodyText"/>
        <w:spacing w:line="302" w:lineRule="auto" w:before="63"/>
        <w:ind w:left="3784"/>
      </w:pPr>
      <w:r>
        <w:rPr>
          <w:spacing w:val="-4"/>
        </w:rPr>
        <w:t>Reviewing</w:t>
      </w:r>
      <w:r>
        <w:rPr>
          <w:spacing w:val="-7"/>
        </w:rPr>
        <w:t> </w:t>
      </w:r>
      <w:r>
        <w:rPr>
          <w:spacing w:val="-4"/>
        </w:rPr>
        <w:t>and</w:t>
      </w:r>
      <w:r>
        <w:rPr>
          <w:spacing w:val="-7"/>
        </w:rPr>
        <w:t> </w:t>
      </w:r>
      <w:r>
        <w:rPr>
          <w:spacing w:val="-4"/>
        </w:rPr>
        <w:t>evaluating</w:t>
      </w:r>
      <w:r>
        <w:rPr>
          <w:spacing w:val="-6"/>
        </w:rPr>
        <w:t> </w:t>
      </w:r>
      <w:r>
        <w:rPr>
          <w:spacing w:val="-4"/>
        </w:rPr>
        <w:t>the</w:t>
      </w:r>
      <w:r>
        <w:rPr>
          <w:spacing w:val="-7"/>
        </w:rPr>
        <w:t> </w:t>
      </w:r>
      <w:r>
        <w:rPr>
          <w:spacing w:val="-4"/>
        </w:rPr>
        <w:t>internal</w:t>
      </w:r>
      <w:r>
        <w:rPr>
          <w:spacing w:val="-7"/>
        </w:rPr>
        <w:t> </w:t>
      </w:r>
      <w:r>
        <w:rPr>
          <w:spacing w:val="-4"/>
        </w:rPr>
        <w:t>control</w:t>
      </w:r>
      <w:r>
        <w:rPr>
          <w:spacing w:val="-6"/>
        </w:rPr>
        <w:t> </w:t>
      </w:r>
      <w:r>
        <w:rPr>
          <w:spacing w:val="-4"/>
        </w:rPr>
        <w:t>system.</w:t>
      </w:r>
      <w:r>
        <w:rPr/>
        <w:t> Increasing</w:t>
      </w:r>
      <w:r>
        <w:rPr>
          <w:spacing w:val="-3"/>
        </w:rPr>
        <w:t> </w:t>
      </w:r>
      <w:r>
        <w:rPr/>
        <w:t>security</w:t>
      </w:r>
      <w:r>
        <w:rPr>
          <w:spacing w:val="-3"/>
        </w:rPr>
        <w:t> </w:t>
      </w:r>
      <w:r>
        <w:rPr/>
        <w:t>of AIS</w:t>
      </w:r>
      <w:r>
        <w:rPr>
          <w:spacing w:val="-3"/>
        </w:rPr>
        <w:t> </w:t>
      </w:r>
      <w:r>
        <w:rPr/>
        <w:t>assets,</w:t>
      </w:r>
      <w:r>
        <w:rPr>
          <w:spacing w:val="-3"/>
        </w:rPr>
        <w:t> </w:t>
      </w:r>
      <w:r>
        <w:rPr/>
        <w:t>including</w:t>
      </w:r>
      <w:r>
        <w:rPr>
          <w:spacing w:val="-3"/>
        </w:rPr>
        <w:t> </w:t>
      </w:r>
      <w:r>
        <w:rPr/>
        <w:t>data.</w:t>
      </w:r>
    </w:p>
    <w:p>
      <w:pPr>
        <w:pStyle w:val="BodyText"/>
        <w:spacing w:before="1"/>
        <w:ind w:left="3784"/>
      </w:pPr>
      <w:r>
        <w:rPr>
          <w:spacing w:val="-6"/>
        </w:rPr>
        <w:t>Computing</w:t>
      </w:r>
      <w:r>
        <w:rPr>
          <w:spacing w:val="5"/>
        </w:rPr>
        <w:t> </w:t>
      </w:r>
      <w:r>
        <w:rPr>
          <w:spacing w:val="-6"/>
        </w:rPr>
        <w:t>tax</w:t>
      </w:r>
      <w:r>
        <w:rPr>
          <w:spacing w:val="5"/>
        </w:rPr>
        <w:t> </w:t>
      </w:r>
      <w:r>
        <w:rPr>
          <w:spacing w:val="-6"/>
        </w:rPr>
        <w:t>liability</w:t>
      </w:r>
      <w:r>
        <w:rPr>
          <w:spacing w:val="5"/>
        </w:rPr>
        <w:t> </w:t>
      </w:r>
      <w:r>
        <w:rPr>
          <w:spacing w:val="-6"/>
        </w:rPr>
        <w:t>and</w:t>
      </w:r>
      <w:r>
        <w:rPr>
          <w:spacing w:val="5"/>
        </w:rPr>
        <w:t> </w:t>
      </w:r>
      <w:r>
        <w:rPr>
          <w:spacing w:val="-6"/>
        </w:rPr>
        <w:t>completing</w:t>
      </w:r>
      <w:r>
        <w:rPr>
          <w:spacing w:val="5"/>
        </w:rPr>
        <w:t> </w:t>
      </w:r>
      <w:r>
        <w:rPr>
          <w:spacing w:val="-6"/>
        </w:rPr>
        <w:t>tax</w:t>
      </w:r>
      <w:r>
        <w:rPr>
          <w:spacing w:val="5"/>
        </w:rPr>
        <w:t> </w:t>
      </w:r>
      <w:r>
        <w:rPr>
          <w:spacing w:val="-6"/>
        </w:rPr>
        <w:t>forms.</w:t>
      </w:r>
    </w:p>
    <w:p>
      <w:pPr>
        <w:pStyle w:val="BodyText"/>
        <w:spacing w:line="220" w:lineRule="auto" w:before="74"/>
        <w:ind w:left="3784" w:right="111"/>
      </w:pPr>
      <w:r>
        <w:rPr>
          <w:spacing w:val="-4"/>
        </w:rPr>
        <w:t>Performing</w:t>
      </w:r>
      <w:r>
        <w:rPr>
          <w:spacing w:val="-9"/>
        </w:rPr>
        <w:t> </w:t>
      </w:r>
      <w:r>
        <w:rPr>
          <w:spacing w:val="-4"/>
        </w:rPr>
        <w:t>physical</w:t>
      </w:r>
      <w:r>
        <w:rPr>
          <w:spacing w:val="-7"/>
        </w:rPr>
        <w:t> </w:t>
      </w:r>
      <w:r>
        <w:rPr>
          <w:spacing w:val="-4"/>
        </w:rPr>
        <w:t>inventory</w:t>
      </w:r>
      <w:r>
        <w:rPr>
          <w:spacing w:val="-6"/>
        </w:rPr>
        <w:t> </w:t>
      </w:r>
      <w:r>
        <w:rPr>
          <w:spacing w:val="-4"/>
        </w:rPr>
        <w:t>and</w:t>
      </w:r>
      <w:r>
        <w:rPr>
          <w:spacing w:val="-7"/>
        </w:rPr>
        <w:t> </w:t>
      </w:r>
      <w:r>
        <w:rPr>
          <w:spacing w:val="-4"/>
        </w:rPr>
        <w:t>fixed</w:t>
      </w:r>
      <w:r>
        <w:rPr>
          <w:spacing w:val="-7"/>
        </w:rPr>
        <w:t> </w:t>
      </w:r>
      <w:r>
        <w:rPr>
          <w:spacing w:val="-4"/>
        </w:rPr>
        <w:t>asset</w:t>
      </w:r>
      <w:r>
        <w:rPr>
          <w:spacing w:val="-6"/>
        </w:rPr>
        <w:t> </w:t>
      </w:r>
      <w:r>
        <w:rPr>
          <w:spacing w:val="-4"/>
        </w:rPr>
        <w:t>counts</w:t>
      </w:r>
      <w:r>
        <w:rPr>
          <w:spacing w:val="-7"/>
        </w:rPr>
        <w:t> </w:t>
      </w:r>
      <w:r>
        <w:rPr>
          <w:spacing w:val="-4"/>
        </w:rPr>
        <w:t>at</w:t>
      </w:r>
      <w:r>
        <w:rPr>
          <w:spacing w:val="-6"/>
        </w:rPr>
        <w:t> </w:t>
      </w:r>
      <w:r>
        <w:rPr>
          <w:spacing w:val="-4"/>
        </w:rPr>
        <w:t>the</w:t>
      </w:r>
      <w:r>
        <w:rPr/>
        <w:t> fiscal year end.</w:t>
      </w:r>
    </w:p>
    <w:p>
      <w:pPr>
        <w:pStyle w:val="BodyText"/>
        <w:spacing w:line="220" w:lineRule="auto" w:before="78"/>
        <w:ind w:left="3784"/>
      </w:pPr>
      <w:r>
        <w:rPr>
          <w:spacing w:val="-4"/>
        </w:rPr>
        <w:t>Testing documentation to determine if</w:t>
      </w:r>
      <w:r>
        <w:rPr/>
        <w:t> </w:t>
      </w:r>
      <w:r>
        <w:rPr>
          <w:spacing w:val="-4"/>
        </w:rPr>
        <w:t>account balances </w:t>
      </w:r>
      <w:r>
        <w:rPr>
          <w:spacing w:val="-4"/>
        </w:rPr>
        <w:t>are</w:t>
      </w:r>
      <w:r>
        <w:rPr>
          <w:spacing w:val="-2"/>
        </w:rPr>
        <w:t> supported.</w:t>
      </w:r>
    </w:p>
    <w:p>
      <w:pPr>
        <w:pStyle w:val="BodyText"/>
        <w:spacing w:line="302" w:lineRule="auto" w:before="36"/>
        <w:ind w:left="673" w:right="2305"/>
        <w:jc w:val="center"/>
      </w:pPr>
      <w:r>
        <w:rPr/>
        <w:br w:type="column"/>
      </w:r>
      <w:r>
        <w:rPr>
          <w:spacing w:val="-6"/>
        </w:rPr>
        <w:t>Tax</w:t>
      </w:r>
      <w:r>
        <w:rPr>
          <w:spacing w:val="-5"/>
        </w:rPr>
        <w:t> </w:t>
      </w:r>
      <w:r>
        <w:rPr>
          <w:spacing w:val="-6"/>
        </w:rPr>
        <w:t>accounting</w:t>
      </w:r>
      <w:r>
        <w:rPr/>
        <w:t> </w:t>
      </w:r>
      <w:r>
        <w:rPr>
          <w:spacing w:val="-4"/>
        </w:rPr>
        <w:t>AIS</w:t>
      </w:r>
    </w:p>
    <w:p>
      <w:pPr>
        <w:pStyle w:val="BodyText"/>
        <w:spacing w:before="1"/>
        <w:ind w:left="673" w:right="2304"/>
        <w:jc w:val="center"/>
      </w:pPr>
      <w:r>
        <w:rPr>
          <w:spacing w:val="-2"/>
        </w:rPr>
        <w:t>Auditing</w:t>
      </w:r>
    </w:p>
    <w:p>
      <w:pPr>
        <w:pStyle w:val="BodyText"/>
        <w:rPr>
          <w:sz w:val="20"/>
        </w:rPr>
      </w:pPr>
    </w:p>
    <w:p>
      <w:pPr>
        <w:pStyle w:val="BodyText"/>
        <w:spacing w:line="302" w:lineRule="auto"/>
        <w:ind w:left="370" w:right="2002"/>
        <w:jc w:val="center"/>
      </w:pPr>
      <w:r>
        <w:rPr>
          <w:spacing w:val="-4"/>
        </w:rPr>
        <w:t>Financial </w:t>
      </w:r>
      <w:r>
        <w:rPr>
          <w:spacing w:val="-4"/>
        </w:rPr>
        <w:t>accounting</w:t>
      </w:r>
      <w:r>
        <w:rPr/>
        <w:t> </w:t>
      </w:r>
      <w:r>
        <w:rPr>
          <w:spacing w:val="-4"/>
        </w:rPr>
        <w:t>AIS</w:t>
      </w:r>
    </w:p>
    <w:p>
      <w:pPr>
        <w:pStyle w:val="BodyText"/>
        <w:spacing w:before="1"/>
        <w:ind w:left="673" w:right="2304"/>
        <w:jc w:val="center"/>
      </w:pPr>
      <w:r>
        <w:rPr>
          <w:spacing w:val="-5"/>
        </w:rPr>
        <w:t>AIS</w:t>
      </w:r>
    </w:p>
    <w:p>
      <w:pPr>
        <w:pStyle w:val="BodyText"/>
        <w:spacing w:before="60"/>
        <w:ind w:left="371" w:right="2002"/>
        <w:jc w:val="center"/>
      </w:pPr>
      <w:r>
        <w:rPr>
          <w:spacing w:val="-5"/>
        </w:rPr>
        <w:t>Managerial</w:t>
      </w:r>
      <w:r>
        <w:rPr>
          <w:spacing w:val="2"/>
        </w:rPr>
        <w:t> </w:t>
      </w:r>
      <w:r>
        <w:rPr>
          <w:spacing w:val="-2"/>
        </w:rPr>
        <w:t>accounting</w:t>
      </w:r>
    </w:p>
    <w:p>
      <w:pPr>
        <w:pStyle w:val="BodyText"/>
        <w:rPr>
          <w:sz w:val="20"/>
        </w:rPr>
      </w:pPr>
    </w:p>
    <w:p>
      <w:pPr>
        <w:pStyle w:val="BodyText"/>
        <w:spacing w:line="302" w:lineRule="auto"/>
        <w:ind w:left="461" w:right="2093" w:hanging="1"/>
        <w:jc w:val="center"/>
      </w:pPr>
      <w:r>
        <w:rPr/>
        <w:t>Tax</w:t>
      </w:r>
      <w:r>
        <w:rPr>
          <w:spacing w:val="-4"/>
        </w:rPr>
        <w:t> </w:t>
      </w:r>
      <w:r>
        <w:rPr/>
        <w:t>accounting </w:t>
      </w:r>
      <w:r>
        <w:rPr>
          <w:spacing w:val="-4"/>
        </w:rPr>
        <w:t>Financial </w:t>
      </w:r>
      <w:r>
        <w:rPr>
          <w:spacing w:val="-4"/>
        </w:rPr>
        <w:t>accounting</w:t>
      </w:r>
    </w:p>
    <w:p>
      <w:pPr>
        <w:pStyle w:val="BodyText"/>
        <w:spacing w:before="211"/>
        <w:ind w:left="673" w:right="2304"/>
        <w:jc w:val="center"/>
      </w:pPr>
      <w:r>
        <w:rPr>
          <w:spacing w:val="-5"/>
        </w:rPr>
        <w:t>AIS</w:t>
      </w:r>
    </w:p>
    <w:p>
      <w:pPr>
        <w:pStyle w:val="BodyText"/>
        <w:spacing w:before="1"/>
        <w:rPr>
          <w:sz w:val="20"/>
        </w:rPr>
      </w:pPr>
    </w:p>
    <w:p>
      <w:pPr>
        <w:pStyle w:val="BodyText"/>
        <w:spacing w:line="302" w:lineRule="auto"/>
        <w:ind w:left="901" w:right="2532"/>
        <w:jc w:val="center"/>
      </w:pPr>
      <w:r>
        <w:rPr>
          <w:spacing w:val="-2"/>
          <w:w w:val="90"/>
        </w:rPr>
        <w:t>Auditing</w:t>
      </w:r>
      <w:r>
        <w:rPr>
          <w:spacing w:val="-2"/>
        </w:rPr>
        <w:t> </w:t>
      </w:r>
      <w:r>
        <w:rPr>
          <w:spacing w:val="-4"/>
        </w:rPr>
        <w:t>AIS</w:t>
      </w:r>
    </w:p>
    <w:p>
      <w:pPr>
        <w:pStyle w:val="BodyText"/>
        <w:spacing w:line="302" w:lineRule="auto" w:before="1"/>
        <w:ind w:left="461" w:right="2093" w:hanging="1"/>
        <w:jc w:val="center"/>
      </w:pPr>
      <w:r>
        <w:rPr/>
        <w:t>Tax</w:t>
      </w:r>
      <w:r>
        <w:rPr>
          <w:spacing w:val="-4"/>
        </w:rPr>
        <w:t> </w:t>
      </w:r>
      <w:r>
        <w:rPr/>
        <w:t>accounting </w:t>
      </w:r>
      <w:r>
        <w:rPr>
          <w:spacing w:val="-4"/>
        </w:rPr>
        <w:t>Financial </w:t>
      </w:r>
      <w:r>
        <w:rPr>
          <w:spacing w:val="-4"/>
        </w:rPr>
        <w:t>accounting</w:t>
      </w:r>
    </w:p>
    <w:p>
      <w:pPr>
        <w:pStyle w:val="BodyText"/>
        <w:spacing w:before="211"/>
        <w:ind w:left="673" w:right="2304"/>
        <w:jc w:val="center"/>
      </w:pPr>
      <w:r>
        <w:rPr>
          <w:spacing w:val="-2"/>
        </w:rPr>
        <w:t>Auditing</w:t>
      </w:r>
    </w:p>
    <w:p>
      <w:pPr>
        <w:spacing w:after="0"/>
        <w:jc w:val="center"/>
        <w:sectPr>
          <w:type w:val="continuous"/>
          <w:pgSz w:w="12240" w:h="15660"/>
          <w:pgMar w:header="500" w:footer="0" w:top="0" w:bottom="280" w:left="0" w:right="0"/>
          <w:cols w:num="2" w:equalWidth="0">
            <w:col w:w="8126" w:space="40"/>
            <w:col w:w="4074"/>
          </w:cols>
        </w:sectPr>
      </w:pPr>
    </w:p>
    <w:p>
      <w:pPr>
        <w:pStyle w:val="BodyText"/>
        <w:rPr>
          <w:sz w:val="20"/>
        </w:rPr>
      </w:pPr>
    </w:p>
    <w:p>
      <w:pPr>
        <w:pStyle w:val="BodyText"/>
        <w:spacing w:before="4"/>
        <w:rPr>
          <w:sz w:val="16"/>
        </w:rPr>
      </w:pPr>
    </w:p>
    <w:p>
      <w:pPr>
        <w:spacing w:before="105"/>
        <w:ind w:left="1260" w:right="0" w:firstLine="0"/>
        <w:jc w:val="left"/>
        <w:rPr>
          <w:rFonts w:ascii="Calibri"/>
          <w:b/>
          <w:sz w:val="40"/>
        </w:rPr>
      </w:pPr>
      <w:r>
        <w:rPr>
          <w:rFonts w:ascii="Calibri"/>
          <w:b/>
          <w:color w:val="00004C"/>
          <w:sz w:val="40"/>
        </w:rPr>
        <w:t>Chapter</w:t>
      </w:r>
      <w:r>
        <w:rPr>
          <w:rFonts w:ascii="Calibri"/>
          <w:b/>
          <w:color w:val="00004C"/>
          <w:spacing w:val="24"/>
          <w:sz w:val="40"/>
        </w:rPr>
        <w:t> </w:t>
      </w:r>
      <w:r>
        <w:rPr>
          <w:rFonts w:ascii="Calibri"/>
          <w:b/>
          <w:color w:val="00004C"/>
          <w:sz w:val="40"/>
        </w:rPr>
        <w:t>Review</w:t>
      </w:r>
      <w:r>
        <w:rPr>
          <w:rFonts w:ascii="Calibri"/>
          <w:b/>
          <w:color w:val="00004C"/>
          <w:spacing w:val="25"/>
          <w:sz w:val="40"/>
        </w:rPr>
        <w:t> </w:t>
      </w:r>
      <w:r>
        <w:rPr>
          <w:rFonts w:ascii="Calibri"/>
          <w:b/>
          <w:color w:val="00004C"/>
          <w:sz w:val="40"/>
        </w:rPr>
        <w:t>and</w:t>
      </w:r>
      <w:r>
        <w:rPr>
          <w:rFonts w:ascii="Calibri"/>
          <w:b/>
          <w:color w:val="00004C"/>
          <w:spacing w:val="25"/>
          <w:sz w:val="40"/>
        </w:rPr>
        <w:t> </w:t>
      </w:r>
      <w:r>
        <w:rPr>
          <w:rFonts w:ascii="Calibri"/>
          <w:b/>
          <w:color w:val="00004C"/>
          <w:spacing w:val="-2"/>
          <w:sz w:val="40"/>
        </w:rPr>
        <w:t>Practice</w:t>
      </w:r>
    </w:p>
    <w:p>
      <w:pPr>
        <w:pStyle w:val="Heading4"/>
        <w:spacing w:before="365"/>
      </w:pPr>
      <w:r>
        <w:rPr>
          <w:color w:val="00004C"/>
        </w:rPr>
        <w:t>Learning</w:t>
      </w:r>
      <w:r>
        <w:rPr>
          <w:color w:val="00004C"/>
          <w:spacing w:val="33"/>
        </w:rPr>
        <w:t> </w:t>
      </w:r>
      <w:r>
        <w:rPr>
          <w:color w:val="00004C"/>
        </w:rPr>
        <w:t>Objectives</w:t>
      </w:r>
      <w:r>
        <w:rPr>
          <w:color w:val="00004C"/>
          <w:spacing w:val="33"/>
        </w:rPr>
        <w:t> </w:t>
      </w:r>
      <w:r>
        <w:rPr>
          <w:color w:val="00004C"/>
          <w:spacing w:val="-2"/>
        </w:rPr>
        <w:t>Review</w:t>
      </w:r>
    </w:p>
    <w:p>
      <w:pPr>
        <w:pStyle w:val="BodyText"/>
        <w:spacing w:before="2"/>
        <w:rPr>
          <w:rFonts w:ascii="Calibri"/>
          <w:b/>
          <w:sz w:val="28"/>
        </w:rPr>
      </w:pPr>
    </w:p>
    <w:p>
      <w:pPr>
        <w:spacing w:after="0"/>
        <w:rPr>
          <w:rFonts w:ascii="Calibri"/>
          <w:sz w:val="28"/>
        </w:rPr>
        <w:sectPr>
          <w:headerReference w:type="default" r:id="rId89"/>
          <w:headerReference w:type="even" r:id="rId90"/>
          <w:pgSz w:w="12240" w:h="15660"/>
          <w:pgMar w:header="500" w:footer="0" w:top="740" w:bottom="280" w:left="0" w:right="0"/>
          <w:pgNumType w:start="35"/>
        </w:sectPr>
      </w:pPr>
    </w:p>
    <w:p>
      <w:pPr>
        <w:pStyle w:val="BodyText"/>
        <w:spacing w:before="1"/>
        <w:rPr>
          <w:rFonts w:ascii="Calibri"/>
          <w:b/>
          <w:sz w:val="12"/>
        </w:rPr>
      </w:pPr>
      <w:r>
        <w:rPr/>
        <w:pict>
          <v:group style="position:absolute;margin-left:63pt;margin-top:53.992699pt;width:549pt;height:729.05pt;mso-position-horizontal-relative:page;mso-position-vertical-relative:page;z-index:-28718080" id="docshapegroup963" coordorigin="1260,1080" coordsize="10980,14581">
            <v:shape style="position:absolute;left:1260;top:1079;width:10980;height:1555" id="docshape964" coordorigin="1260,1080" coordsize="10980,1555" path="m12240,2620l1260,2620,1260,2635,12240,2635,12240,2620xm12240,2085l1260,2085,1260,2100,12240,2100,12240,2085xm12240,1080l1260,1080,1260,1120,12240,1120,12240,1080xe" filled="true" fillcolor="#00004c" stroked="false">
              <v:path arrowok="t"/>
              <v:fill type="solid"/>
            </v:shape>
            <v:rect style="position:absolute;left:11880;top:1088;width:360;height:14572" id="docshape965" filled="true" fillcolor="#00004c" stroked="false">
              <v:fill type="solid"/>
            </v:rect>
            <w10:wrap type="none"/>
          </v:group>
        </w:pict>
      </w:r>
    </w:p>
    <w:p>
      <w:pPr>
        <w:pStyle w:val="BodyText"/>
        <w:ind w:left="1260" w:right="-58"/>
        <w:rPr>
          <w:rFonts w:ascii="Calibri"/>
          <w:sz w:val="20"/>
        </w:rPr>
      </w:pPr>
      <w:r>
        <w:rPr>
          <w:rFonts w:ascii="Calibri"/>
          <w:sz w:val="20"/>
        </w:rPr>
        <w:pict>
          <v:shape style="width:247.5pt;height:40.7pt;mso-position-horizontal-relative:char;mso-position-vertical-relative:line" type="#_x0000_t202" id="docshape966" filled="true" fillcolor="#efefef" stroked="false">
            <w10:anchorlock/>
            <v:textbox inset="0,0,0,0">
              <w:txbxContent>
                <w:p>
                  <w:pPr>
                    <w:spacing w:line="201" w:lineRule="auto" w:before="104"/>
                    <w:ind w:left="180" w:right="0" w:hanging="1"/>
                    <w:jc w:val="left"/>
                    <w:rPr>
                      <w:rFonts w:ascii="Calibri" w:hAnsi="Calibri"/>
                      <w:b/>
                      <w:color w:val="000000"/>
                      <w:sz w:val="19"/>
                    </w:rPr>
                  </w:pPr>
                  <w:r>
                    <w:rPr>
                      <w:rFonts w:ascii="Arial Unicode MS" w:hAnsi="Arial Unicode MS"/>
                      <w:color w:val="197FBF"/>
                      <w:w w:val="105"/>
                      <w:sz w:val="24"/>
                    </w:rPr>
                    <w:t>➊ </w:t>
                  </w:r>
                  <w:r>
                    <w:rPr>
                      <w:rFonts w:ascii="Calibri" w:hAnsi="Calibri"/>
                      <w:b/>
                      <w:color w:val="000000"/>
                      <w:w w:val="105"/>
                      <w:sz w:val="19"/>
                    </w:rPr>
                    <w:t>Summarize the relationship between </w:t>
                  </w:r>
                  <w:r>
                    <w:rPr>
                      <w:rFonts w:ascii="Calibri" w:hAnsi="Calibri"/>
                      <w:b/>
                      <w:color w:val="000000"/>
                      <w:w w:val="105"/>
                      <w:sz w:val="19"/>
                    </w:rPr>
                    <w:t>motivations, objectives, and data analysis questions.</w:t>
                  </w:r>
                </w:p>
              </w:txbxContent>
            </v:textbox>
            <v:fill type="solid"/>
          </v:shape>
        </w:pict>
      </w:r>
      <w:r>
        <w:rPr>
          <w:rFonts w:ascii="Calibri"/>
          <w:sz w:val="20"/>
        </w:rPr>
      </w:r>
    </w:p>
    <w:p>
      <w:pPr>
        <w:pStyle w:val="BodyText"/>
        <w:spacing w:before="107"/>
        <w:ind w:left="1260"/>
      </w:pPr>
      <w:r>
        <w:rPr>
          <w:spacing w:val="-6"/>
        </w:rPr>
        <w:t>Accountants</w:t>
      </w:r>
      <w:r>
        <w:rPr>
          <w:spacing w:val="4"/>
        </w:rPr>
        <w:t> </w:t>
      </w:r>
      <w:r>
        <w:rPr>
          <w:spacing w:val="-6"/>
        </w:rPr>
        <w:t>generally</w:t>
      </w:r>
      <w:r>
        <w:rPr>
          <w:spacing w:val="5"/>
        </w:rPr>
        <w:t> </w:t>
      </w:r>
      <w:r>
        <w:rPr>
          <w:spacing w:val="-6"/>
        </w:rPr>
        <w:t>perform</w:t>
      </w:r>
      <w:r>
        <w:rPr>
          <w:spacing w:val="5"/>
        </w:rPr>
        <w:t> </w:t>
      </w:r>
      <w:r>
        <w:rPr>
          <w:spacing w:val="-6"/>
        </w:rPr>
        <w:t>data</w:t>
      </w:r>
      <w:r>
        <w:rPr>
          <w:spacing w:val="5"/>
        </w:rPr>
        <w:t> </w:t>
      </w:r>
      <w:r>
        <w:rPr>
          <w:spacing w:val="-6"/>
        </w:rPr>
        <w:t>analyses</w:t>
      </w:r>
      <w:r>
        <w:rPr>
          <w:spacing w:val="5"/>
        </w:rPr>
        <w:t> </w:t>
      </w:r>
      <w:r>
        <w:rPr>
          <w:spacing w:val="-6"/>
        </w:rPr>
        <w:t>for</w:t>
      </w:r>
      <w:r>
        <w:rPr>
          <w:spacing w:val="5"/>
        </w:rPr>
        <w:t> </w:t>
      </w:r>
      <w:r>
        <w:rPr>
          <w:spacing w:val="-6"/>
        </w:rPr>
        <w:t>four</w:t>
      </w:r>
      <w:r>
        <w:rPr>
          <w:spacing w:val="5"/>
        </w:rPr>
        <w:t> </w:t>
      </w:r>
      <w:r>
        <w:rPr>
          <w:spacing w:val="-6"/>
        </w:rPr>
        <w:t>reasons:</w:t>
      </w:r>
    </w:p>
    <w:p>
      <w:pPr>
        <w:pStyle w:val="ListParagraph"/>
        <w:numPr>
          <w:ilvl w:val="0"/>
          <w:numId w:val="45"/>
        </w:numPr>
        <w:tabs>
          <w:tab w:pos="1643" w:val="left" w:leader="none"/>
        </w:tabs>
        <w:spacing w:line="240" w:lineRule="auto" w:before="110" w:after="0"/>
        <w:ind w:left="1642" w:right="0" w:hanging="164"/>
        <w:jc w:val="left"/>
        <w:rPr>
          <w:sz w:val="17"/>
        </w:rPr>
      </w:pPr>
      <w:r>
        <w:rPr>
          <w:spacing w:val="-4"/>
          <w:sz w:val="17"/>
        </w:rPr>
        <w:t>Opportunities</w:t>
      </w:r>
      <w:r>
        <w:rPr>
          <w:spacing w:val="-15"/>
          <w:sz w:val="17"/>
        </w:rPr>
        <w:t> </w:t>
      </w:r>
      <w:r>
        <w:rPr>
          <w:spacing w:val="-4"/>
          <w:sz w:val="17"/>
        </w:rPr>
        <w:t>within</w:t>
      </w:r>
      <w:r>
        <w:rPr>
          <w:spacing w:val="-15"/>
          <w:sz w:val="17"/>
        </w:rPr>
        <w:t> </w:t>
      </w:r>
      <w:r>
        <w:rPr>
          <w:spacing w:val="-4"/>
          <w:sz w:val="17"/>
        </w:rPr>
        <w:t>their</w:t>
      </w:r>
      <w:r>
        <w:rPr>
          <w:spacing w:val="-15"/>
          <w:sz w:val="17"/>
        </w:rPr>
        <w:t> </w:t>
      </w:r>
      <w:r>
        <w:rPr>
          <w:spacing w:val="-4"/>
          <w:sz w:val="17"/>
        </w:rPr>
        <w:t>organizations</w:t>
      </w:r>
      <w:r>
        <w:rPr>
          <w:spacing w:val="-15"/>
          <w:sz w:val="17"/>
        </w:rPr>
        <w:t> </w:t>
      </w:r>
      <w:r>
        <w:rPr>
          <w:spacing w:val="-4"/>
          <w:sz w:val="17"/>
        </w:rPr>
        <w:t>and</w:t>
      </w:r>
      <w:r>
        <w:rPr>
          <w:spacing w:val="-15"/>
          <w:sz w:val="17"/>
        </w:rPr>
        <w:t> </w:t>
      </w:r>
      <w:r>
        <w:rPr>
          <w:spacing w:val="-4"/>
          <w:sz w:val="17"/>
        </w:rPr>
        <w:t>in</w:t>
      </w:r>
      <w:r>
        <w:rPr>
          <w:spacing w:val="-15"/>
          <w:sz w:val="17"/>
        </w:rPr>
        <w:t> </w:t>
      </w:r>
      <w:r>
        <w:rPr>
          <w:spacing w:val="-4"/>
          <w:sz w:val="17"/>
        </w:rPr>
        <w:t>the</w:t>
      </w:r>
      <w:r>
        <w:rPr>
          <w:spacing w:val="-15"/>
          <w:sz w:val="17"/>
        </w:rPr>
        <w:t> </w:t>
      </w:r>
      <w:r>
        <w:rPr>
          <w:spacing w:val="-4"/>
          <w:sz w:val="17"/>
        </w:rPr>
        <w:t>marketplace.</w:t>
      </w:r>
    </w:p>
    <w:p>
      <w:pPr>
        <w:pStyle w:val="ListParagraph"/>
        <w:numPr>
          <w:ilvl w:val="0"/>
          <w:numId w:val="45"/>
        </w:numPr>
        <w:tabs>
          <w:tab w:pos="1643" w:val="left" w:leader="none"/>
        </w:tabs>
        <w:spacing w:line="240" w:lineRule="auto" w:before="51" w:after="0"/>
        <w:ind w:left="1642" w:right="0" w:hanging="164"/>
        <w:jc w:val="left"/>
        <w:rPr>
          <w:sz w:val="17"/>
        </w:rPr>
      </w:pPr>
      <w:r>
        <w:rPr>
          <w:spacing w:val="-6"/>
          <w:sz w:val="17"/>
        </w:rPr>
        <w:t>Professional</w:t>
      </w:r>
      <w:r>
        <w:rPr>
          <w:spacing w:val="3"/>
          <w:sz w:val="17"/>
        </w:rPr>
        <w:t> </w:t>
      </w:r>
      <w:r>
        <w:rPr>
          <w:spacing w:val="-6"/>
          <w:sz w:val="17"/>
        </w:rPr>
        <w:t>issues</w:t>
      </w:r>
      <w:r>
        <w:rPr>
          <w:spacing w:val="4"/>
          <w:sz w:val="17"/>
        </w:rPr>
        <w:t> </w:t>
      </w:r>
      <w:r>
        <w:rPr>
          <w:spacing w:val="-6"/>
          <w:sz w:val="17"/>
        </w:rPr>
        <w:t>and</w:t>
      </w:r>
      <w:r>
        <w:rPr>
          <w:spacing w:val="4"/>
          <w:sz w:val="17"/>
        </w:rPr>
        <w:t> </w:t>
      </w:r>
      <w:r>
        <w:rPr>
          <w:spacing w:val="-6"/>
          <w:sz w:val="17"/>
        </w:rPr>
        <w:t>requirements</w:t>
      </w:r>
      <w:r>
        <w:rPr>
          <w:spacing w:val="3"/>
          <w:sz w:val="17"/>
        </w:rPr>
        <w:t> </w:t>
      </w:r>
      <w:r>
        <w:rPr>
          <w:spacing w:val="-6"/>
          <w:sz w:val="17"/>
        </w:rPr>
        <w:t>from</w:t>
      </w:r>
      <w:r>
        <w:rPr>
          <w:spacing w:val="4"/>
          <w:sz w:val="17"/>
        </w:rPr>
        <w:t> </w:t>
      </w:r>
      <w:r>
        <w:rPr>
          <w:spacing w:val="-6"/>
          <w:sz w:val="17"/>
        </w:rPr>
        <w:t>regulations</w:t>
      </w:r>
      <w:r>
        <w:rPr>
          <w:spacing w:val="4"/>
          <w:sz w:val="17"/>
        </w:rPr>
        <w:t> </w:t>
      </w:r>
      <w:r>
        <w:rPr>
          <w:spacing w:val="-6"/>
          <w:sz w:val="17"/>
        </w:rPr>
        <w:t>and</w:t>
      </w:r>
      <w:r>
        <w:rPr>
          <w:spacing w:val="4"/>
          <w:sz w:val="17"/>
        </w:rPr>
        <w:t> </w:t>
      </w:r>
      <w:r>
        <w:rPr>
          <w:spacing w:val="-6"/>
          <w:sz w:val="17"/>
        </w:rPr>
        <w:t>laws.</w:t>
      </w:r>
    </w:p>
    <w:p>
      <w:pPr>
        <w:pStyle w:val="ListParagraph"/>
        <w:numPr>
          <w:ilvl w:val="0"/>
          <w:numId w:val="45"/>
        </w:numPr>
        <w:tabs>
          <w:tab w:pos="1643" w:val="left" w:leader="none"/>
        </w:tabs>
        <w:spacing w:line="240" w:lineRule="auto" w:before="51" w:after="0"/>
        <w:ind w:left="1642" w:right="0" w:hanging="164"/>
        <w:jc w:val="left"/>
        <w:rPr>
          <w:sz w:val="17"/>
        </w:rPr>
      </w:pPr>
      <w:r>
        <w:rPr>
          <w:spacing w:val="-4"/>
          <w:sz w:val="17"/>
        </w:rPr>
        <w:t>Solving</w:t>
      </w:r>
      <w:r>
        <w:rPr>
          <w:spacing w:val="-6"/>
          <w:sz w:val="17"/>
        </w:rPr>
        <w:t> </w:t>
      </w:r>
      <w:r>
        <w:rPr>
          <w:spacing w:val="-4"/>
          <w:sz w:val="17"/>
        </w:rPr>
        <w:t>problems</w:t>
      </w:r>
      <w:r>
        <w:rPr>
          <w:spacing w:val="-5"/>
          <w:sz w:val="17"/>
        </w:rPr>
        <w:t> </w:t>
      </w:r>
      <w:r>
        <w:rPr>
          <w:spacing w:val="-4"/>
          <w:sz w:val="17"/>
        </w:rPr>
        <w:t>within</w:t>
      </w:r>
      <w:r>
        <w:rPr>
          <w:spacing w:val="-5"/>
          <w:sz w:val="17"/>
        </w:rPr>
        <w:t> </w:t>
      </w:r>
      <w:r>
        <w:rPr>
          <w:spacing w:val="-4"/>
          <w:sz w:val="17"/>
        </w:rPr>
        <w:t>their</w:t>
      </w:r>
      <w:r>
        <w:rPr>
          <w:spacing w:val="-6"/>
          <w:sz w:val="17"/>
        </w:rPr>
        <w:t> </w:t>
      </w:r>
      <w:r>
        <w:rPr>
          <w:spacing w:val="-4"/>
          <w:sz w:val="17"/>
        </w:rPr>
        <w:t>organizations</w:t>
      </w:r>
      <w:r>
        <w:rPr>
          <w:spacing w:val="-5"/>
          <w:sz w:val="17"/>
        </w:rPr>
        <w:t> </w:t>
      </w:r>
      <w:r>
        <w:rPr>
          <w:spacing w:val="-4"/>
          <w:sz w:val="17"/>
        </w:rPr>
        <w:t>or</w:t>
      </w:r>
      <w:r>
        <w:rPr>
          <w:spacing w:val="-5"/>
          <w:sz w:val="17"/>
        </w:rPr>
        <w:t> </w:t>
      </w:r>
      <w:r>
        <w:rPr>
          <w:spacing w:val="-4"/>
          <w:sz w:val="17"/>
        </w:rPr>
        <w:t>for</w:t>
      </w:r>
      <w:r>
        <w:rPr>
          <w:spacing w:val="-5"/>
          <w:sz w:val="17"/>
        </w:rPr>
        <w:t> </w:t>
      </w:r>
      <w:r>
        <w:rPr>
          <w:spacing w:val="-4"/>
          <w:sz w:val="17"/>
        </w:rPr>
        <w:t>clients.</w:t>
      </w:r>
    </w:p>
    <w:p>
      <w:pPr>
        <w:pStyle w:val="ListParagraph"/>
        <w:numPr>
          <w:ilvl w:val="0"/>
          <w:numId w:val="45"/>
        </w:numPr>
        <w:tabs>
          <w:tab w:pos="1643" w:val="left" w:leader="none"/>
        </w:tabs>
        <w:spacing w:line="230" w:lineRule="auto" w:before="57" w:after="0"/>
        <w:ind w:left="1660" w:right="0" w:hanging="181"/>
        <w:jc w:val="left"/>
        <w:rPr>
          <w:sz w:val="17"/>
        </w:rPr>
      </w:pPr>
      <w:r>
        <w:rPr>
          <w:spacing w:val="-4"/>
          <w:sz w:val="17"/>
        </w:rPr>
        <w:t>Process</w:t>
      </w:r>
      <w:r>
        <w:rPr>
          <w:spacing w:val="-7"/>
          <w:sz w:val="17"/>
        </w:rPr>
        <w:t> </w:t>
      </w:r>
      <w:r>
        <w:rPr>
          <w:spacing w:val="-4"/>
          <w:sz w:val="17"/>
        </w:rPr>
        <w:t>and</w:t>
      </w:r>
      <w:r>
        <w:rPr>
          <w:spacing w:val="-7"/>
          <w:sz w:val="17"/>
        </w:rPr>
        <w:t> </w:t>
      </w:r>
      <w:r>
        <w:rPr>
          <w:spacing w:val="-4"/>
          <w:sz w:val="17"/>
        </w:rPr>
        <w:t>performance</w:t>
      </w:r>
      <w:r>
        <w:rPr>
          <w:spacing w:val="-6"/>
          <w:sz w:val="17"/>
        </w:rPr>
        <w:t> </w:t>
      </w:r>
      <w:r>
        <w:rPr>
          <w:spacing w:val="-4"/>
          <w:sz w:val="17"/>
        </w:rPr>
        <w:t>evaluation</w:t>
      </w:r>
      <w:r>
        <w:rPr>
          <w:spacing w:val="-7"/>
          <w:sz w:val="17"/>
        </w:rPr>
        <w:t> </w:t>
      </w:r>
      <w:r>
        <w:rPr>
          <w:spacing w:val="-4"/>
          <w:sz w:val="17"/>
        </w:rPr>
        <w:t>of</w:t>
      </w:r>
      <w:r>
        <w:rPr>
          <w:spacing w:val="-7"/>
          <w:sz w:val="17"/>
        </w:rPr>
        <w:t> </w:t>
      </w:r>
      <w:r>
        <w:rPr>
          <w:spacing w:val="-4"/>
          <w:sz w:val="17"/>
        </w:rPr>
        <w:t>their</w:t>
      </w:r>
      <w:r>
        <w:rPr>
          <w:spacing w:val="-6"/>
          <w:sz w:val="17"/>
        </w:rPr>
        <w:t> </w:t>
      </w:r>
      <w:r>
        <w:rPr>
          <w:spacing w:val="-4"/>
          <w:sz w:val="17"/>
        </w:rPr>
        <w:t>own</w:t>
      </w:r>
      <w:r>
        <w:rPr>
          <w:spacing w:val="-7"/>
          <w:sz w:val="17"/>
        </w:rPr>
        <w:t> </w:t>
      </w:r>
      <w:r>
        <w:rPr>
          <w:spacing w:val="-4"/>
          <w:sz w:val="17"/>
        </w:rPr>
        <w:t>work,</w:t>
      </w:r>
      <w:r>
        <w:rPr>
          <w:spacing w:val="-6"/>
          <w:sz w:val="17"/>
        </w:rPr>
        <w:t> </w:t>
      </w:r>
      <w:r>
        <w:rPr>
          <w:spacing w:val="-4"/>
          <w:sz w:val="17"/>
        </w:rPr>
        <w:t>or</w:t>
      </w:r>
      <w:r>
        <w:rPr>
          <w:spacing w:val="-7"/>
          <w:sz w:val="17"/>
        </w:rPr>
        <w:t> </w:t>
      </w:r>
      <w:r>
        <w:rPr>
          <w:spacing w:val="-4"/>
          <w:sz w:val="17"/>
        </w:rPr>
        <w:t>work</w:t>
      </w:r>
      <w:r>
        <w:rPr>
          <w:sz w:val="17"/>
        </w:rPr>
        <w:t> performed within their organizations.</w:t>
      </w:r>
    </w:p>
    <w:p>
      <w:pPr>
        <w:pStyle w:val="BodyText"/>
        <w:spacing w:line="230" w:lineRule="auto" w:before="120"/>
        <w:ind w:left="1260" w:right="1"/>
        <w:jc w:val="both"/>
      </w:pPr>
      <w:r>
        <w:rPr>
          <w:spacing w:val="-6"/>
        </w:rPr>
        <w:t>First,</w:t>
      </w:r>
      <w:r>
        <w:rPr>
          <w:spacing w:val="-5"/>
        </w:rPr>
        <w:t> </w:t>
      </w:r>
      <w:r>
        <w:rPr>
          <w:spacing w:val="-6"/>
        </w:rPr>
        <w:t>identify</w:t>
      </w:r>
      <w:r>
        <w:rPr>
          <w:spacing w:val="-5"/>
        </w:rPr>
        <w:t> </w:t>
      </w:r>
      <w:r>
        <w:rPr>
          <w:spacing w:val="-6"/>
        </w:rPr>
        <w:t>the</w:t>
      </w:r>
      <w:r>
        <w:rPr>
          <w:spacing w:val="-4"/>
        </w:rPr>
        <w:t> </w:t>
      </w:r>
      <w:r>
        <w:rPr>
          <w:spacing w:val="-6"/>
        </w:rPr>
        <w:t>objective,</w:t>
      </w:r>
      <w:r>
        <w:rPr>
          <w:spacing w:val="-5"/>
        </w:rPr>
        <w:t> </w:t>
      </w:r>
      <w:r>
        <w:rPr>
          <w:spacing w:val="-6"/>
        </w:rPr>
        <w:t>which</w:t>
      </w:r>
      <w:r>
        <w:rPr>
          <w:spacing w:val="-5"/>
        </w:rPr>
        <w:t> </w:t>
      </w:r>
      <w:r>
        <w:rPr>
          <w:spacing w:val="-6"/>
        </w:rPr>
        <w:t>is</w:t>
      </w:r>
      <w:r>
        <w:rPr>
          <w:spacing w:val="-4"/>
        </w:rPr>
        <w:t> </w:t>
      </w:r>
      <w:r>
        <w:rPr>
          <w:spacing w:val="-6"/>
        </w:rPr>
        <w:t>the</w:t>
      </w:r>
      <w:r>
        <w:rPr>
          <w:spacing w:val="-5"/>
        </w:rPr>
        <w:t> </w:t>
      </w:r>
      <w:r>
        <w:rPr>
          <w:spacing w:val="-6"/>
        </w:rPr>
        <w:t>goal</w:t>
      </w:r>
      <w:r>
        <w:rPr>
          <w:spacing w:val="-4"/>
        </w:rPr>
        <w:t> </w:t>
      </w:r>
      <w:r>
        <w:rPr>
          <w:spacing w:val="-6"/>
        </w:rPr>
        <w:t>of</w:t>
      </w:r>
      <w:r>
        <w:rPr>
          <w:spacing w:val="-5"/>
        </w:rPr>
        <w:t> </w:t>
      </w:r>
      <w:r>
        <w:rPr>
          <w:spacing w:val="-6"/>
        </w:rPr>
        <w:t>the</w:t>
      </w:r>
      <w:r>
        <w:rPr>
          <w:spacing w:val="-5"/>
        </w:rPr>
        <w:t> </w:t>
      </w:r>
      <w:r>
        <w:rPr>
          <w:spacing w:val="-6"/>
        </w:rPr>
        <w:t>data</w:t>
      </w:r>
      <w:r>
        <w:rPr>
          <w:spacing w:val="-4"/>
        </w:rPr>
        <w:t> </w:t>
      </w:r>
      <w:r>
        <w:rPr>
          <w:spacing w:val="-6"/>
        </w:rPr>
        <w:t>analysis.</w:t>
      </w:r>
      <w:r>
        <w:rPr>
          <w:spacing w:val="-5"/>
        </w:rPr>
        <w:t> </w:t>
      </w:r>
      <w:r>
        <w:rPr>
          <w:spacing w:val="-6"/>
        </w:rPr>
        <w:t>Then,</w:t>
      </w:r>
      <w:r>
        <w:rPr/>
        <w:t> </w:t>
      </w:r>
      <w:r>
        <w:rPr>
          <w:spacing w:val="-6"/>
        </w:rPr>
        <w:t>develop</w:t>
      </w:r>
      <w:r>
        <w:rPr>
          <w:spacing w:val="-3"/>
        </w:rPr>
        <w:t> </w:t>
      </w:r>
      <w:r>
        <w:rPr>
          <w:spacing w:val="-6"/>
        </w:rPr>
        <w:t>questions</w:t>
      </w:r>
      <w:r>
        <w:rPr>
          <w:spacing w:val="-3"/>
        </w:rPr>
        <w:t> </w:t>
      </w:r>
      <w:r>
        <w:rPr>
          <w:spacing w:val="-6"/>
        </w:rPr>
        <w:t>designed</w:t>
      </w:r>
      <w:r>
        <w:rPr>
          <w:spacing w:val="-3"/>
        </w:rPr>
        <w:t> </w:t>
      </w:r>
      <w:r>
        <w:rPr>
          <w:spacing w:val="-6"/>
        </w:rPr>
        <w:t>to</w:t>
      </w:r>
      <w:r>
        <w:rPr>
          <w:spacing w:val="-3"/>
        </w:rPr>
        <w:t> </w:t>
      </w:r>
      <w:r>
        <w:rPr>
          <w:spacing w:val="-6"/>
        </w:rPr>
        <w:t>achieve</w:t>
      </w:r>
      <w:r>
        <w:rPr>
          <w:spacing w:val="-3"/>
        </w:rPr>
        <w:t> </w:t>
      </w:r>
      <w:r>
        <w:rPr>
          <w:spacing w:val="-6"/>
        </w:rPr>
        <w:t>the</w:t>
      </w:r>
      <w:r>
        <w:rPr>
          <w:spacing w:val="-3"/>
        </w:rPr>
        <w:t> </w:t>
      </w:r>
      <w:r>
        <w:rPr>
          <w:spacing w:val="-6"/>
        </w:rPr>
        <w:t>project’s</w:t>
      </w:r>
      <w:r>
        <w:rPr>
          <w:spacing w:val="-3"/>
        </w:rPr>
        <w:t> </w:t>
      </w:r>
      <w:r>
        <w:rPr>
          <w:spacing w:val="-6"/>
        </w:rPr>
        <w:t>goal.</w:t>
      </w:r>
      <w:r>
        <w:rPr>
          <w:spacing w:val="-3"/>
        </w:rPr>
        <w:t> </w:t>
      </w:r>
      <w:r>
        <w:rPr>
          <w:spacing w:val="-6"/>
        </w:rPr>
        <w:t>Data</w:t>
      </w:r>
      <w:r>
        <w:rPr>
          <w:spacing w:val="-3"/>
        </w:rPr>
        <w:t> </w:t>
      </w:r>
      <w:r>
        <w:rPr>
          <w:spacing w:val="-6"/>
        </w:rPr>
        <w:t>analysis</w:t>
      </w:r>
      <w:r>
        <w:rPr/>
        <w:t> </w:t>
      </w:r>
      <w:r>
        <w:rPr>
          <w:spacing w:val="-6"/>
        </w:rPr>
        <w:t>questions</w:t>
      </w:r>
      <w:r>
        <w:rPr/>
        <w:t> </w:t>
      </w:r>
      <w:r>
        <w:rPr>
          <w:spacing w:val="-6"/>
        </w:rPr>
        <w:t>can</w:t>
      </w:r>
      <w:r>
        <w:rPr/>
        <w:t> </w:t>
      </w:r>
      <w:r>
        <w:rPr>
          <w:spacing w:val="-6"/>
        </w:rPr>
        <w:t>be</w:t>
      </w:r>
      <w:r>
        <w:rPr>
          <w:spacing w:val="1"/>
        </w:rPr>
        <w:t> </w:t>
      </w:r>
      <w:r>
        <w:rPr>
          <w:spacing w:val="-6"/>
        </w:rPr>
        <w:t>evaluated</w:t>
      </w:r>
      <w:r>
        <w:rPr/>
        <w:t> </w:t>
      </w:r>
      <w:r>
        <w:rPr>
          <w:spacing w:val="-6"/>
        </w:rPr>
        <w:t>for</w:t>
      </w:r>
      <w:r>
        <w:rPr/>
        <w:t> </w:t>
      </w:r>
      <w:r>
        <w:rPr>
          <w:spacing w:val="-6"/>
        </w:rPr>
        <w:t>clarity,</w:t>
      </w:r>
      <w:r>
        <w:rPr>
          <w:spacing w:val="1"/>
        </w:rPr>
        <w:t> </w:t>
      </w:r>
      <w:r>
        <w:rPr>
          <w:spacing w:val="-6"/>
        </w:rPr>
        <w:t>conciseness,</w:t>
      </w:r>
      <w:r>
        <w:rPr/>
        <w:t> </w:t>
      </w:r>
      <w:r>
        <w:rPr>
          <w:spacing w:val="-6"/>
        </w:rPr>
        <w:t>and</w:t>
      </w:r>
      <w:r>
        <w:rPr>
          <w:spacing w:val="1"/>
        </w:rPr>
        <w:t> </w:t>
      </w:r>
      <w:r>
        <w:rPr>
          <w:spacing w:val="-6"/>
        </w:rPr>
        <w:t>measurability:</w:t>
      </w:r>
    </w:p>
    <w:p>
      <w:pPr>
        <w:pStyle w:val="ListParagraph"/>
        <w:numPr>
          <w:ilvl w:val="0"/>
          <w:numId w:val="45"/>
        </w:numPr>
        <w:tabs>
          <w:tab w:pos="1643" w:val="left" w:leader="none"/>
        </w:tabs>
        <w:spacing w:line="240" w:lineRule="auto" w:before="112" w:after="0"/>
        <w:ind w:left="1642" w:right="0" w:hanging="164"/>
        <w:jc w:val="left"/>
        <w:rPr>
          <w:sz w:val="17"/>
        </w:rPr>
      </w:pPr>
      <w:r>
        <w:rPr>
          <w:spacing w:val="-4"/>
          <w:sz w:val="17"/>
        </w:rPr>
        <w:t>Will</w:t>
      </w:r>
      <w:r>
        <w:rPr>
          <w:spacing w:val="-5"/>
          <w:sz w:val="17"/>
        </w:rPr>
        <w:t> </w:t>
      </w:r>
      <w:r>
        <w:rPr>
          <w:spacing w:val="-4"/>
          <w:sz w:val="17"/>
        </w:rPr>
        <w:t>the answer</w:t>
      </w:r>
      <w:r>
        <w:rPr>
          <w:spacing w:val="-5"/>
          <w:sz w:val="17"/>
        </w:rPr>
        <w:t> </w:t>
      </w:r>
      <w:r>
        <w:rPr>
          <w:spacing w:val="-4"/>
          <w:sz w:val="17"/>
        </w:rPr>
        <w:t>address the</w:t>
      </w:r>
      <w:r>
        <w:rPr>
          <w:spacing w:val="-5"/>
          <w:sz w:val="17"/>
        </w:rPr>
        <w:t> </w:t>
      </w:r>
      <w:r>
        <w:rPr>
          <w:spacing w:val="-4"/>
          <w:sz w:val="17"/>
        </w:rPr>
        <w:t>objective of</w:t>
      </w:r>
      <w:r>
        <w:rPr>
          <w:spacing w:val="3"/>
          <w:sz w:val="17"/>
        </w:rPr>
        <w:t> </w:t>
      </w:r>
      <w:r>
        <w:rPr>
          <w:spacing w:val="-4"/>
          <w:sz w:val="17"/>
        </w:rPr>
        <w:t>the analysis?</w:t>
      </w:r>
    </w:p>
    <w:p>
      <w:pPr>
        <w:pStyle w:val="ListParagraph"/>
        <w:numPr>
          <w:ilvl w:val="0"/>
          <w:numId w:val="45"/>
        </w:numPr>
        <w:tabs>
          <w:tab w:pos="1643" w:val="left" w:leader="none"/>
        </w:tabs>
        <w:spacing w:line="230" w:lineRule="auto" w:before="58" w:after="0"/>
        <w:ind w:left="1660" w:right="0" w:hanging="181"/>
        <w:jc w:val="left"/>
        <w:rPr>
          <w:sz w:val="17"/>
        </w:rPr>
      </w:pPr>
      <w:r>
        <w:rPr>
          <w:spacing w:val="-2"/>
          <w:sz w:val="17"/>
        </w:rPr>
        <w:t>Does</w:t>
      </w:r>
      <w:r>
        <w:rPr>
          <w:spacing w:val="-4"/>
          <w:sz w:val="17"/>
        </w:rPr>
        <w:t> </w:t>
      </w:r>
      <w:r>
        <w:rPr>
          <w:spacing w:val="-2"/>
          <w:sz w:val="17"/>
        </w:rPr>
        <w:t>the</w:t>
      </w:r>
      <w:r>
        <w:rPr>
          <w:spacing w:val="-4"/>
          <w:sz w:val="17"/>
        </w:rPr>
        <w:t> </w:t>
      </w:r>
      <w:r>
        <w:rPr>
          <w:spacing w:val="-2"/>
          <w:sz w:val="17"/>
        </w:rPr>
        <w:t>question</w:t>
      </w:r>
      <w:r>
        <w:rPr>
          <w:spacing w:val="-4"/>
          <w:sz w:val="17"/>
        </w:rPr>
        <w:t> </w:t>
      </w:r>
      <w:r>
        <w:rPr>
          <w:spacing w:val="-2"/>
          <w:sz w:val="17"/>
        </w:rPr>
        <w:t>address</w:t>
      </w:r>
      <w:r>
        <w:rPr>
          <w:spacing w:val="-4"/>
          <w:sz w:val="17"/>
        </w:rPr>
        <w:t> </w:t>
      </w:r>
      <w:r>
        <w:rPr>
          <w:spacing w:val="-2"/>
          <w:sz w:val="17"/>
        </w:rPr>
        <w:t>a</w:t>
      </w:r>
      <w:r>
        <w:rPr>
          <w:spacing w:val="-4"/>
          <w:sz w:val="17"/>
        </w:rPr>
        <w:t> </w:t>
      </w:r>
      <w:r>
        <w:rPr>
          <w:spacing w:val="-2"/>
          <w:sz w:val="17"/>
        </w:rPr>
        <w:t>single</w:t>
      </w:r>
      <w:r>
        <w:rPr>
          <w:spacing w:val="-4"/>
          <w:sz w:val="17"/>
        </w:rPr>
        <w:t> </w:t>
      </w:r>
      <w:r>
        <w:rPr>
          <w:spacing w:val="-2"/>
          <w:sz w:val="17"/>
        </w:rPr>
        <w:t>topic?</w:t>
      </w:r>
      <w:r>
        <w:rPr>
          <w:spacing w:val="-4"/>
          <w:sz w:val="17"/>
        </w:rPr>
        <w:t> </w:t>
      </w:r>
      <w:r>
        <w:rPr>
          <w:spacing w:val="-2"/>
          <w:sz w:val="17"/>
        </w:rPr>
        <w:t>If not,</w:t>
      </w:r>
      <w:r>
        <w:rPr>
          <w:spacing w:val="-4"/>
          <w:sz w:val="17"/>
        </w:rPr>
        <w:t> </w:t>
      </w:r>
      <w:r>
        <w:rPr>
          <w:spacing w:val="-2"/>
          <w:sz w:val="17"/>
        </w:rPr>
        <w:t>break</w:t>
      </w:r>
      <w:r>
        <w:rPr>
          <w:spacing w:val="-4"/>
          <w:sz w:val="17"/>
        </w:rPr>
        <w:t> </w:t>
      </w:r>
      <w:r>
        <w:rPr>
          <w:spacing w:val="-2"/>
          <w:sz w:val="17"/>
        </w:rPr>
        <w:t>it</w:t>
      </w:r>
      <w:r>
        <w:rPr>
          <w:spacing w:val="-4"/>
          <w:sz w:val="17"/>
        </w:rPr>
        <w:t> </w:t>
      </w:r>
      <w:r>
        <w:rPr>
          <w:spacing w:val="-2"/>
          <w:sz w:val="17"/>
        </w:rPr>
        <w:t>down</w:t>
      </w:r>
      <w:r>
        <w:rPr>
          <w:spacing w:val="-2"/>
          <w:sz w:val="17"/>
        </w:rPr>
        <w:t> </w:t>
      </w:r>
      <w:r>
        <w:rPr>
          <w:sz w:val="17"/>
        </w:rPr>
        <w:t>into</w:t>
      </w:r>
      <w:r>
        <w:rPr>
          <w:spacing w:val="-4"/>
          <w:sz w:val="17"/>
        </w:rPr>
        <w:t> </w:t>
      </w:r>
      <w:r>
        <w:rPr>
          <w:sz w:val="17"/>
        </w:rPr>
        <w:t>sub-questions.</w:t>
      </w:r>
    </w:p>
    <w:p>
      <w:pPr>
        <w:pStyle w:val="ListParagraph"/>
        <w:numPr>
          <w:ilvl w:val="0"/>
          <w:numId w:val="45"/>
        </w:numPr>
        <w:tabs>
          <w:tab w:pos="1643" w:val="left" w:leader="none"/>
        </w:tabs>
        <w:spacing w:line="240" w:lineRule="auto" w:before="53" w:after="0"/>
        <w:ind w:left="1642" w:right="0" w:hanging="164"/>
        <w:jc w:val="left"/>
        <w:rPr>
          <w:sz w:val="17"/>
        </w:rPr>
      </w:pPr>
      <w:r>
        <w:rPr>
          <w:spacing w:val="-2"/>
          <w:sz w:val="17"/>
        </w:rPr>
        <w:t>Is</w:t>
      </w:r>
      <w:r>
        <w:rPr>
          <w:spacing w:val="-9"/>
          <w:sz w:val="17"/>
        </w:rPr>
        <w:t> </w:t>
      </w:r>
      <w:r>
        <w:rPr>
          <w:spacing w:val="-2"/>
          <w:sz w:val="17"/>
        </w:rPr>
        <w:t>the</w:t>
      </w:r>
      <w:r>
        <w:rPr>
          <w:spacing w:val="-8"/>
          <w:sz w:val="17"/>
        </w:rPr>
        <w:t> </w:t>
      </w:r>
      <w:r>
        <w:rPr>
          <w:spacing w:val="-2"/>
          <w:sz w:val="17"/>
        </w:rPr>
        <w:t>question</w:t>
      </w:r>
      <w:r>
        <w:rPr>
          <w:spacing w:val="-9"/>
          <w:sz w:val="17"/>
        </w:rPr>
        <w:t> </w:t>
      </w:r>
      <w:r>
        <w:rPr>
          <w:spacing w:val="-2"/>
          <w:sz w:val="17"/>
        </w:rPr>
        <w:t>measurable?</w:t>
      </w:r>
    </w:p>
    <w:p>
      <w:pPr>
        <w:pStyle w:val="ListParagraph"/>
        <w:numPr>
          <w:ilvl w:val="0"/>
          <w:numId w:val="45"/>
        </w:numPr>
        <w:tabs>
          <w:tab w:pos="1643" w:val="left" w:leader="none"/>
        </w:tabs>
        <w:spacing w:line="240" w:lineRule="auto" w:before="50" w:after="0"/>
        <w:ind w:left="1642" w:right="0" w:hanging="164"/>
        <w:jc w:val="left"/>
        <w:rPr>
          <w:sz w:val="17"/>
        </w:rPr>
      </w:pPr>
      <w:r>
        <w:rPr>
          <w:spacing w:val="-6"/>
          <w:sz w:val="17"/>
        </w:rPr>
        <w:t>Are</w:t>
      </w:r>
      <w:r>
        <w:rPr>
          <w:sz w:val="17"/>
        </w:rPr>
        <w:t> </w:t>
      </w:r>
      <w:r>
        <w:rPr>
          <w:spacing w:val="-6"/>
          <w:sz w:val="17"/>
        </w:rPr>
        <w:t>the</w:t>
      </w:r>
      <w:r>
        <w:rPr>
          <w:spacing w:val="1"/>
          <w:sz w:val="17"/>
        </w:rPr>
        <w:t> </w:t>
      </w:r>
      <w:r>
        <w:rPr>
          <w:spacing w:val="-6"/>
          <w:sz w:val="17"/>
        </w:rPr>
        <w:t>data</w:t>
      </w:r>
      <w:r>
        <w:rPr>
          <w:spacing w:val="1"/>
          <w:sz w:val="17"/>
        </w:rPr>
        <w:t> </w:t>
      </w:r>
      <w:r>
        <w:rPr>
          <w:spacing w:val="-6"/>
          <w:sz w:val="17"/>
        </w:rPr>
        <w:t>needed</w:t>
      </w:r>
      <w:r>
        <w:rPr>
          <w:sz w:val="17"/>
        </w:rPr>
        <w:t> </w:t>
      </w:r>
      <w:r>
        <w:rPr>
          <w:spacing w:val="-6"/>
          <w:sz w:val="17"/>
        </w:rPr>
        <w:t>to</w:t>
      </w:r>
      <w:r>
        <w:rPr>
          <w:spacing w:val="1"/>
          <w:sz w:val="17"/>
        </w:rPr>
        <w:t> </w:t>
      </w:r>
      <w:r>
        <w:rPr>
          <w:spacing w:val="-6"/>
          <w:sz w:val="17"/>
        </w:rPr>
        <w:t>answer</w:t>
      </w:r>
      <w:r>
        <w:rPr>
          <w:spacing w:val="1"/>
          <w:sz w:val="17"/>
        </w:rPr>
        <w:t> </w:t>
      </w:r>
      <w:r>
        <w:rPr>
          <w:spacing w:val="-6"/>
          <w:sz w:val="17"/>
        </w:rPr>
        <w:t>it</w:t>
      </w:r>
      <w:r>
        <w:rPr>
          <w:spacing w:val="1"/>
          <w:sz w:val="17"/>
        </w:rPr>
        <w:t> </w:t>
      </w:r>
      <w:r>
        <w:rPr>
          <w:spacing w:val="-6"/>
          <w:sz w:val="17"/>
        </w:rPr>
        <w:t>available?</w:t>
      </w:r>
    </w:p>
    <w:p>
      <w:pPr>
        <w:pStyle w:val="BodyText"/>
        <w:spacing w:line="230" w:lineRule="auto" w:before="118"/>
        <w:ind w:left="1260"/>
        <w:jc w:val="both"/>
      </w:pPr>
      <w:r>
        <w:rPr/>
        <w:t>If the</w:t>
      </w:r>
      <w:r>
        <w:rPr>
          <w:spacing w:val="-4"/>
        </w:rPr>
        <w:t> </w:t>
      </w:r>
      <w:r>
        <w:rPr/>
        <w:t>answer</w:t>
      </w:r>
      <w:r>
        <w:rPr>
          <w:spacing w:val="-4"/>
        </w:rPr>
        <w:t> </w:t>
      </w:r>
      <w:r>
        <w:rPr/>
        <w:t>to</w:t>
      </w:r>
      <w:r>
        <w:rPr>
          <w:spacing w:val="-4"/>
        </w:rPr>
        <w:t> </w:t>
      </w:r>
      <w:r>
        <w:rPr/>
        <w:t>any</w:t>
      </w:r>
      <w:r>
        <w:rPr>
          <w:spacing w:val="-4"/>
        </w:rPr>
        <w:t> </w:t>
      </w:r>
      <w:r>
        <w:rPr/>
        <w:t>of these</w:t>
      </w:r>
      <w:r>
        <w:rPr>
          <w:spacing w:val="-4"/>
        </w:rPr>
        <w:t> </w:t>
      </w:r>
      <w:r>
        <w:rPr/>
        <w:t>questions</w:t>
      </w:r>
      <w:r>
        <w:rPr>
          <w:spacing w:val="-4"/>
        </w:rPr>
        <w:t> </w:t>
      </w:r>
      <w:r>
        <w:rPr/>
        <w:t>is</w:t>
      </w:r>
      <w:r>
        <w:rPr>
          <w:spacing w:val="-4"/>
        </w:rPr>
        <w:t> </w:t>
      </w:r>
      <w:r>
        <w:rPr/>
        <w:t>no,</w:t>
      </w:r>
      <w:r>
        <w:rPr>
          <w:spacing w:val="-4"/>
        </w:rPr>
        <w:t> </w:t>
      </w:r>
      <w:r>
        <w:rPr/>
        <w:t>then</w:t>
      </w:r>
      <w:r>
        <w:rPr>
          <w:spacing w:val="-4"/>
        </w:rPr>
        <w:t> </w:t>
      </w:r>
      <w:r>
        <w:rPr/>
        <w:t>either</w:t>
      </w:r>
      <w:r>
        <w:rPr>
          <w:spacing w:val="-4"/>
        </w:rPr>
        <w:t> </w:t>
      </w:r>
      <w:r>
        <w:rPr/>
        <w:t>revise</w:t>
      </w:r>
      <w:r>
        <w:rPr>
          <w:spacing w:val="-4"/>
        </w:rPr>
        <w:t> </w:t>
      </w:r>
      <w:r>
        <w:rPr/>
        <w:t>the question or drop it.</w:t>
      </w:r>
    </w:p>
    <w:p>
      <w:pPr>
        <w:pStyle w:val="BodyText"/>
        <w:spacing w:line="230" w:lineRule="auto"/>
        <w:ind w:left="1260" w:firstLine="360"/>
        <w:jc w:val="both"/>
      </w:pPr>
      <w:r>
        <w:rPr/>
        <w:t>The six elements of critical thinking can help us think </w:t>
      </w:r>
      <w:r>
        <w:rPr/>
        <w:t>about </w:t>
      </w:r>
      <w:r>
        <w:rPr>
          <w:spacing w:val="-2"/>
        </w:rPr>
        <w:t>what</w:t>
      </w:r>
      <w:r>
        <w:rPr>
          <w:spacing w:val="-9"/>
        </w:rPr>
        <w:t> </w:t>
      </w:r>
      <w:r>
        <w:rPr>
          <w:spacing w:val="-2"/>
        </w:rPr>
        <w:t>is</w:t>
      </w:r>
      <w:r>
        <w:rPr>
          <w:spacing w:val="-9"/>
        </w:rPr>
        <w:t> </w:t>
      </w:r>
      <w:r>
        <w:rPr>
          <w:spacing w:val="-2"/>
        </w:rPr>
        <w:t>motivating</w:t>
      </w:r>
      <w:r>
        <w:rPr>
          <w:spacing w:val="-8"/>
        </w:rPr>
        <w:t> </w:t>
      </w:r>
      <w:r>
        <w:rPr>
          <w:spacing w:val="-2"/>
        </w:rPr>
        <w:t>data</w:t>
      </w:r>
      <w:r>
        <w:rPr>
          <w:spacing w:val="-9"/>
        </w:rPr>
        <w:t> </w:t>
      </w:r>
      <w:r>
        <w:rPr>
          <w:spacing w:val="-2"/>
        </w:rPr>
        <w:t>analyses</w:t>
      </w:r>
      <w:r>
        <w:rPr>
          <w:spacing w:val="-9"/>
        </w:rPr>
        <w:t> </w:t>
      </w:r>
      <w:r>
        <w:rPr>
          <w:spacing w:val="-2"/>
        </w:rPr>
        <w:t>and</w:t>
      </w:r>
      <w:r>
        <w:rPr>
          <w:spacing w:val="-8"/>
        </w:rPr>
        <w:t> </w:t>
      </w:r>
      <w:r>
        <w:rPr>
          <w:spacing w:val="-2"/>
        </w:rPr>
        <w:t>how</w:t>
      </w:r>
      <w:r>
        <w:rPr>
          <w:spacing w:val="-9"/>
        </w:rPr>
        <w:t> </w:t>
      </w:r>
      <w:r>
        <w:rPr>
          <w:spacing w:val="-2"/>
        </w:rPr>
        <w:t>to</w:t>
      </w:r>
      <w:r>
        <w:rPr>
          <w:spacing w:val="-8"/>
        </w:rPr>
        <w:t> </w:t>
      </w:r>
      <w:r>
        <w:rPr>
          <w:spacing w:val="-2"/>
        </w:rPr>
        <w:t>develop</w:t>
      </w:r>
      <w:r>
        <w:rPr>
          <w:spacing w:val="-9"/>
        </w:rPr>
        <w:t> </w:t>
      </w:r>
      <w:r>
        <w:rPr>
          <w:spacing w:val="-2"/>
        </w:rPr>
        <w:t>objectives</w:t>
      </w:r>
      <w:r>
        <w:rPr>
          <w:spacing w:val="-9"/>
        </w:rPr>
        <w:t> </w:t>
      </w:r>
      <w:r>
        <w:rPr>
          <w:spacing w:val="-2"/>
        </w:rPr>
        <w:t>and questions:</w:t>
      </w:r>
    </w:p>
    <w:p>
      <w:pPr>
        <w:pStyle w:val="ListParagraph"/>
        <w:numPr>
          <w:ilvl w:val="0"/>
          <w:numId w:val="45"/>
        </w:numPr>
        <w:tabs>
          <w:tab w:pos="1643" w:val="left" w:leader="none"/>
        </w:tabs>
        <w:spacing w:line="230" w:lineRule="auto" w:before="119" w:after="0"/>
        <w:ind w:left="1660" w:right="0" w:hanging="181"/>
        <w:jc w:val="both"/>
        <w:rPr>
          <w:sz w:val="17"/>
        </w:rPr>
      </w:pPr>
      <w:r>
        <w:rPr>
          <w:sz w:val="17"/>
        </w:rPr>
        <w:t>Understanding</w:t>
      </w:r>
      <w:r>
        <w:rPr>
          <w:spacing w:val="-7"/>
          <w:sz w:val="17"/>
        </w:rPr>
        <w:t> </w:t>
      </w:r>
      <w:r>
        <w:rPr>
          <w:sz w:val="17"/>
        </w:rPr>
        <w:t>the</w:t>
      </w:r>
      <w:r>
        <w:rPr>
          <w:spacing w:val="-7"/>
          <w:sz w:val="17"/>
        </w:rPr>
        <w:t> </w:t>
      </w:r>
      <w:r>
        <w:rPr>
          <w:sz w:val="17"/>
        </w:rPr>
        <w:t>stakeholders</w:t>
      </w:r>
      <w:r>
        <w:rPr>
          <w:spacing w:val="-7"/>
          <w:sz w:val="17"/>
        </w:rPr>
        <w:t> </w:t>
      </w:r>
      <w:r>
        <w:rPr>
          <w:sz w:val="17"/>
        </w:rPr>
        <w:t>and</w:t>
      </w:r>
      <w:r>
        <w:rPr>
          <w:spacing w:val="-7"/>
          <w:sz w:val="17"/>
        </w:rPr>
        <w:t> </w:t>
      </w:r>
      <w:r>
        <w:rPr>
          <w:sz w:val="17"/>
        </w:rPr>
        <w:t>their</w:t>
      </w:r>
      <w:r>
        <w:rPr>
          <w:spacing w:val="-7"/>
          <w:sz w:val="17"/>
        </w:rPr>
        <w:t> </w:t>
      </w:r>
      <w:r>
        <w:rPr>
          <w:sz w:val="17"/>
        </w:rPr>
        <w:t>perspectives</w:t>
      </w:r>
      <w:r>
        <w:rPr>
          <w:spacing w:val="-7"/>
          <w:sz w:val="17"/>
        </w:rPr>
        <w:t> </w:t>
      </w:r>
      <w:r>
        <w:rPr>
          <w:sz w:val="17"/>
        </w:rPr>
        <w:t>helps</w:t>
      </w:r>
      <w:r>
        <w:rPr>
          <w:sz w:val="17"/>
        </w:rPr>
        <w:t> </w:t>
      </w:r>
      <w:r>
        <w:rPr>
          <w:spacing w:val="-4"/>
          <w:sz w:val="17"/>
        </w:rPr>
        <w:t>identify</w:t>
      </w:r>
      <w:r>
        <w:rPr>
          <w:spacing w:val="-5"/>
          <w:sz w:val="17"/>
        </w:rPr>
        <w:t> </w:t>
      </w:r>
      <w:r>
        <w:rPr>
          <w:spacing w:val="-4"/>
          <w:sz w:val="17"/>
        </w:rPr>
        <w:t>the</w:t>
      </w:r>
      <w:r>
        <w:rPr>
          <w:spacing w:val="-5"/>
          <w:sz w:val="17"/>
        </w:rPr>
        <w:t> </w:t>
      </w:r>
      <w:r>
        <w:rPr>
          <w:spacing w:val="-4"/>
          <w:sz w:val="17"/>
        </w:rPr>
        <w:t>project’s</w:t>
      </w:r>
      <w:r>
        <w:rPr>
          <w:spacing w:val="-5"/>
          <w:sz w:val="17"/>
        </w:rPr>
        <w:t> </w:t>
      </w:r>
      <w:r>
        <w:rPr>
          <w:spacing w:val="-4"/>
          <w:sz w:val="17"/>
        </w:rPr>
        <w:t>motivation</w:t>
      </w:r>
      <w:r>
        <w:rPr>
          <w:spacing w:val="-5"/>
          <w:sz w:val="17"/>
        </w:rPr>
        <w:t> </w:t>
      </w:r>
      <w:r>
        <w:rPr>
          <w:spacing w:val="-4"/>
          <w:sz w:val="17"/>
        </w:rPr>
        <w:t>and</w:t>
      </w:r>
      <w:r>
        <w:rPr>
          <w:spacing w:val="-5"/>
          <w:sz w:val="17"/>
        </w:rPr>
        <w:t> </w:t>
      </w:r>
      <w:r>
        <w:rPr>
          <w:spacing w:val="-4"/>
          <w:sz w:val="17"/>
        </w:rPr>
        <w:t>develop</w:t>
      </w:r>
      <w:r>
        <w:rPr>
          <w:spacing w:val="-5"/>
          <w:sz w:val="17"/>
        </w:rPr>
        <w:t> </w:t>
      </w:r>
      <w:r>
        <w:rPr>
          <w:spacing w:val="-4"/>
          <w:sz w:val="17"/>
        </w:rPr>
        <w:t>specific</w:t>
      </w:r>
      <w:r>
        <w:rPr>
          <w:spacing w:val="-5"/>
          <w:sz w:val="17"/>
        </w:rPr>
        <w:t> </w:t>
      </w:r>
      <w:r>
        <w:rPr>
          <w:spacing w:val="-4"/>
          <w:sz w:val="17"/>
        </w:rPr>
        <w:t>objectives</w:t>
      </w:r>
      <w:r>
        <w:rPr>
          <w:sz w:val="17"/>
        </w:rPr>
        <w:t> and</w:t>
      </w:r>
      <w:r>
        <w:rPr>
          <w:spacing w:val="-4"/>
          <w:sz w:val="17"/>
        </w:rPr>
        <w:t> </w:t>
      </w:r>
      <w:r>
        <w:rPr>
          <w:sz w:val="17"/>
        </w:rPr>
        <w:t>questions.</w:t>
      </w:r>
    </w:p>
    <w:p>
      <w:pPr>
        <w:pStyle w:val="ListParagraph"/>
        <w:numPr>
          <w:ilvl w:val="0"/>
          <w:numId w:val="45"/>
        </w:numPr>
        <w:tabs>
          <w:tab w:pos="1643" w:val="left" w:leader="none"/>
        </w:tabs>
        <w:spacing w:line="230" w:lineRule="auto" w:before="60" w:after="0"/>
        <w:ind w:left="1660" w:right="0" w:hanging="181"/>
        <w:jc w:val="both"/>
        <w:rPr>
          <w:sz w:val="17"/>
        </w:rPr>
      </w:pPr>
      <w:r>
        <w:rPr>
          <w:sz w:val="17"/>
        </w:rPr>
        <w:t>Critically</w:t>
      </w:r>
      <w:r>
        <w:rPr>
          <w:spacing w:val="-9"/>
          <w:sz w:val="17"/>
        </w:rPr>
        <w:t> </w:t>
      </w:r>
      <w:r>
        <w:rPr>
          <w:sz w:val="17"/>
        </w:rPr>
        <w:t>thinking</w:t>
      </w:r>
      <w:r>
        <w:rPr>
          <w:spacing w:val="-9"/>
          <w:sz w:val="17"/>
        </w:rPr>
        <w:t> </w:t>
      </w:r>
      <w:r>
        <w:rPr>
          <w:sz w:val="17"/>
        </w:rPr>
        <w:t>through</w:t>
      </w:r>
      <w:r>
        <w:rPr>
          <w:spacing w:val="-9"/>
          <w:sz w:val="17"/>
        </w:rPr>
        <w:t> </w:t>
      </w:r>
      <w:r>
        <w:rPr>
          <w:sz w:val="17"/>
        </w:rPr>
        <w:t>the</w:t>
      </w:r>
      <w:r>
        <w:rPr>
          <w:spacing w:val="-9"/>
          <w:sz w:val="17"/>
        </w:rPr>
        <w:t> </w:t>
      </w:r>
      <w:r>
        <w:rPr>
          <w:sz w:val="17"/>
        </w:rPr>
        <w:t>purpose</w:t>
      </w:r>
      <w:r>
        <w:rPr>
          <w:spacing w:val="-9"/>
          <w:sz w:val="17"/>
        </w:rPr>
        <w:t> </w:t>
      </w:r>
      <w:r>
        <w:rPr>
          <w:sz w:val="17"/>
        </w:rPr>
        <w:t>of</w:t>
      </w:r>
      <w:r>
        <w:rPr>
          <w:spacing w:val="-5"/>
          <w:sz w:val="17"/>
        </w:rPr>
        <w:t> </w:t>
      </w:r>
      <w:r>
        <w:rPr>
          <w:sz w:val="17"/>
        </w:rPr>
        <w:t>data</w:t>
      </w:r>
      <w:r>
        <w:rPr>
          <w:spacing w:val="-9"/>
          <w:sz w:val="17"/>
        </w:rPr>
        <w:t> </w:t>
      </w:r>
      <w:r>
        <w:rPr>
          <w:sz w:val="17"/>
        </w:rPr>
        <w:t>analyses</w:t>
      </w:r>
      <w:r>
        <w:rPr>
          <w:spacing w:val="-9"/>
          <w:sz w:val="17"/>
        </w:rPr>
        <w:t> </w:t>
      </w:r>
      <w:r>
        <w:rPr>
          <w:sz w:val="17"/>
        </w:rPr>
        <w:t>sup-</w:t>
      </w:r>
      <w:r>
        <w:rPr>
          <w:sz w:val="17"/>
        </w:rPr>
        <w:t> ports</w:t>
      </w:r>
      <w:r>
        <w:rPr>
          <w:spacing w:val="-7"/>
          <w:sz w:val="17"/>
        </w:rPr>
        <w:t> </w:t>
      </w:r>
      <w:r>
        <w:rPr>
          <w:sz w:val="17"/>
        </w:rPr>
        <w:t>moving</w:t>
      </w:r>
      <w:r>
        <w:rPr>
          <w:spacing w:val="-7"/>
          <w:sz w:val="17"/>
        </w:rPr>
        <w:t> </w:t>
      </w:r>
      <w:r>
        <w:rPr>
          <w:sz w:val="17"/>
        </w:rPr>
        <w:t>from</w:t>
      </w:r>
      <w:r>
        <w:rPr>
          <w:spacing w:val="-7"/>
          <w:sz w:val="17"/>
        </w:rPr>
        <w:t> </w:t>
      </w:r>
      <w:r>
        <w:rPr>
          <w:sz w:val="17"/>
        </w:rPr>
        <w:t>objective</w:t>
      </w:r>
      <w:r>
        <w:rPr>
          <w:spacing w:val="-7"/>
          <w:sz w:val="17"/>
        </w:rPr>
        <w:t> </w:t>
      </w:r>
      <w:r>
        <w:rPr>
          <w:sz w:val="17"/>
        </w:rPr>
        <w:t>to</w:t>
      </w:r>
      <w:r>
        <w:rPr>
          <w:spacing w:val="-7"/>
          <w:sz w:val="17"/>
        </w:rPr>
        <w:t> </w:t>
      </w:r>
      <w:r>
        <w:rPr>
          <w:sz w:val="17"/>
        </w:rPr>
        <w:t>specific</w:t>
      </w:r>
      <w:r>
        <w:rPr>
          <w:spacing w:val="-7"/>
          <w:sz w:val="17"/>
        </w:rPr>
        <w:t> </w:t>
      </w:r>
      <w:r>
        <w:rPr>
          <w:sz w:val="17"/>
        </w:rPr>
        <w:t>questions.</w:t>
      </w:r>
    </w:p>
    <w:p>
      <w:pPr>
        <w:pStyle w:val="ListParagraph"/>
        <w:numPr>
          <w:ilvl w:val="0"/>
          <w:numId w:val="45"/>
        </w:numPr>
        <w:tabs>
          <w:tab w:pos="1641" w:val="left" w:leader="none"/>
        </w:tabs>
        <w:spacing w:line="230" w:lineRule="auto" w:before="59" w:after="0"/>
        <w:ind w:left="1660" w:right="1" w:hanging="181"/>
        <w:jc w:val="both"/>
        <w:rPr>
          <w:sz w:val="17"/>
        </w:rPr>
      </w:pPr>
      <w:r>
        <w:rPr>
          <w:spacing w:val="-2"/>
          <w:sz w:val="17"/>
        </w:rPr>
        <w:t>Considering</w:t>
      </w:r>
      <w:r>
        <w:rPr>
          <w:spacing w:val="-3"/>
          <w:sz w:val="17"/>
        </w:rPr>
        <w:t> </w:t>
      </w:r>
      <w:r>
        <w:rPr>
          <w:spacing w:val="-2"/>
          <w:sz w:val="17"/>
        </w:rPr>
        <w:t>several</w:t>
      </w:r>
      <w:r>
        <w:rPr>
          <w:spacing w:val="-3"/>
          <w:sz w:val="17"/>
        </w:rPr>
        <w:t> </w:t>
      </w:r>
      <w:r>
        <w:rPr>
          <w:spacing w:val="-2"/>
          <w:sz w:val="17"/>
        </w:rPr>
        <w:t>alternative</w:t>
      </w:r>
      <w:r>
        <w:rPr>
          <w:spacing w:val="-3"/>
          <w:sz w:val="17"/>
        </w:rPr>
        <w:t> </w:t>
      </w:r>
      <w:r>
        <w:rPr>
          <w:spacing w:val="-2"/>
          <w:sz w:val="17"/>
        </w:rPr>
        <w:t>methods</w:t>
      </w:r>
      <w:r>
        <w:rPr>
          <w:spacing w:val="-3"/>
          <w:sz w:val="17"/>
        </w:rPr>
        <w:t> </w:t>
      </w:r>
      <w:r>
        <w:rPr>
          <w:spacing w:val="-2"/>
          <w:sz w:val="17"/>
        </w:rPr>
        <w:t>of</w:t>
      </w:r>
      <w:r>
        <w:rPr>
          <w:spacing w:val="-2"/>
          <w:sz w:val="17"/>
        </w:rPr>
        <w:t> analyses</w:t>
      </w:r>
      <w:r>
        <w:rPr>
          <w:spacing w:val="-3"/>
          <w:sz w:val="17"/>
        </w:rPr>
        <w:t> </w:t>
      </w:r>
      <w:r>
        <w:rPr>
          <w:spacing w:val="-2"/>
          <w:sz w:val="17"/>
        </w:rPr>
        <w:t>increases </w:t>
      </w:r>
      <w:r>
        <w:rPr>
          <w:sz w:val="17"/>
        </w:rPr>
        <w:t>the</w:t>
      </w:r>
      <w:r>
        <w:rPr>
          <w:spacing w:val="-11"/>
          <w:sz w:val="17"/>
        </w:rPr>
        <w:t> </w:t>
      </w:r>
      <w:r>
        <w:rPr>
          <w:sz w:val="17"/>
        </w:rPr>
        <w:t>likelihood</w:t>
      </w:r>
      <w:r>
        <w:rPr>
          <w:spacing w:val="-11"/>
          <w:sz w:val="17"/>
        </w:rPr>
        <w:t> </w:t>
      </w:r>
      <w:r>
        <w:rPr>
          <w:sz w:val="17"/>
        </w:rPr>
        <w:t>of</w:t>
      </w:r>
      <w:r>
        <w:rPr>
          <w:spacing w:val="-10"/>
          <w:sz w:val="17"/>
        </w:rPr>
        <w:t> </w:t>
      </w:r>
      <w:r>
        <w:rPr>
          <w:sz w:val="17"/>
        </w:rPr>
        <w:t>selecting</w:t>
      </w:r>
      <w:r>
        <w:rPr>
          <w:spacing w:val="-11"/>
          <w:sz w:val="17"/>
        </w:rPr>
        <w:t> </w:t>
      </w:r>
      <w:r>
        <w:rPr>
          <w:sz w:val="17"/>
        </w:rPr>
        <w:t>the</w:t>
      </w:r>
      <w:r>
        <w:rPr>
          <w:spacing w:val="-11"/>
          <w:sz w:val="17"/>
        </w:rPr>
        <w:t> </w:t>
      </w:r>
      <w:r>
        <w:rPr>
          <w:sz w:val="17"/>
        </w:rPr>
        <w:t>best</w:t>
      </w:r>
      <w:r>
        <w:rPr>
          <w:spacing w:val="-10"/>
          <w:sz w:val="17"/>
        </w:rPr>
        <w:t> </w:t>
      </w:r>
      <w:r>
        <w:rPr>
          <w:sz w:val="17"/>
        </w:rPr>
        <w:t>option</w:t>
      </w:r>
      <w:r>
        <w:rPr>
          <w:spacing w:val="-11"/>
          <w:sz w:val="17"/>
        </w:rPr>
        <w:t> </w:t>
      </w:r>
      <w:r>
        <w:rPr>
          <w:sz w:val="17"/>
        </w:rPr>
        <w:t>for</w:t>
      </w:r>
      <w:r>
        <w:rPr>
          <w:spacing w:val="-10"/>
          <w:sz w:val="17"/>
        </w:rPr>
        <w:t> </w:t>
      </w:r>
      <w:r>
        <w:rPr>
          <w:sz w:val="17"/>
        </w:rPr>
        <w:t>the</w:t>
      </w:r>
      <w:r>
        <w:rPr>
          <w:spacing w:val="-11"/>
          <w:sz w:val="17"/>
        </w:rPr>
        <w:t> </w:t>
      </w:r>
      <w:r>
        <w:rPr>
          <w:sz w:val="17"/>
        </w:rPr>
        <w:t>purpose.</w:t>
      </w:r>
    </w:p>
    <w:p>
      <w:pPr>
        <w:pStyle w:val="ListParagraph"/>
        <w:numPr>
          <w:ilvl w:val="0"/>
          <w:numId w:val="45"/>
        </w:numPr>
        <w:tabs>
          <w:tab w:pos="1643" w:val="left" w:leader="none"/>
        </w:tabs>
        <w:spacing w:line="230" w:lineRule="auto" w:before="60" w:after="0"/>
        <w:ind w:left="1660" w:right="0" w:hanging="181"/>
        <w:jc w:val="both"/>
        <w:rPr>
          <w:sz w:val="17"/>
        </w:rPr>
      </w:pPr>
      <w:r>
        <w:rPr>
          <w:spacing w:val="-6"/>
          <w:sz w:val="17"/>
        </w:rPr>
        <w:t>Being</w:t>
      </w:r>
      <w:r>
        <w:rPr>
          <w:sz w:val="17"/>
        </w:rPr>
        <w:t> </w:t>
      </w:r>
      <w:r>
        <w:rPr>
          <w:spacing w:val="-6"/>
          <w:sz w:val="17"/>
        </w:rPr>
        <w:t>aware</w:t>
      </w:r>
      <w:r>
        <w:rPr>
          <w:sz w:val="17"/>
        </w:rPr>
        <w:t> </w:t>
      </w:r>
      <w:r>
        <w:rPr>
          <w:spacing w:val="-6"/>
          <w:sz w:val="17"/>
        </w:rPr>
        <w:t>of</w:t>
      </w:r>
      <w:r>
        <w:rPr>
          <w:spacing w:val="9"/>
          <w:sz w:val="17"/>
        </w:rPr>
        <w:t> </w:t>
      </w:r>
      <w:r>
        <w:rPr>
          <w:spacing w:val="-6"/>
          <w:sz w:val="17"/>
        </w:rPr>
        <w:t>potential</w:t>
      </w:r>
      <w:r>
        <w:rPr>
          <w:sz w:val="17"/>
        </w:rPr>
        <w:t> </w:t>
      </w:r>
      <w:r>
        <w:rPr>
          <w:spacing w:val="-6"/>
          <w:sz w:val="17"/>
        </w:rPr>
        <w:t>risks</w:t>
      </w:r>
      <w:r>
        <w:rPr>
          <w:sz w:val="17"/>
        </w:rPr>
        <w:t> </w:t>
      </w:r>
      <w:r>
        <w:rPr>
          <w:spacing w:val="-6"/>
          <w:sz w:val="17"/>
        </w:rPr>
        <w:t>makes</w:t>
      </w:r>
      <w:r>
        <w:rPr>
          <w:sz w:val="17"/>
        </w:rPr>
        <w:t> </w:t>
      </w:r>
      <w:r>
        <w:rPr>
          <w:spacing w:val="-6"/>
          <w:sz w:val="17"/>
        </w:rPr>
        <w:t>it</w:t>
      </w:r>
      <w:r>
        <w:rPr>
          <w:sz w:val="17"/>
        </w:rPr>
        <w:t> </w:t>
      </w:r>
      <w:r>
        <w:rPr>
          <w:spacing w:val="-6"/>
          <w:sz w:val="17"/>
        </w:rPr>
        <w:t>possible</w:t>
      </w:r>
      <w:r>
        <w:rPr>
          <w:sz w:val="17"/>
        </w:rPr>
        <w:t> </w:t>
      </w:r>
      <w:r>
        <w:rPr>
          <w:spacing w:val="-6"/>
          <w:sz w:val="17"/>
        </w:rPr>
        <w:t>to</w:t>
      </w:r>
      <w:r>
        <w:rPr>
          <w:sz w:val="17"/>
        </w:rPr>
        <w:t> </w:t>
      </w:r>
      <w:r>
        <w:rPr>
          <w:spacing w:val="-6"/>
          <w:sz w:val="17"/>
        </w:rPr>
        <w:t>mitigate</w:t>
      </w:r>
      <w:r>
        <w:rPr>
          <w:sz w:val="17"/>
        </w:rPr>
        <w:t> </w:t>
      </w:r>
      <w:r>
        <w:rPr>
          <w:spacing w:val="-6"/>
          <w:sz w:val="17"/>
        </w:rPr>
        <w:t>them</w:t>
      </w:r>
      <w:r>
        <w:rPr>
          <w:sz w:val="17"/>
        </w:rPr>
        <w:t> </w:t>
      </w:r>
      <w:r>
        <w:rPr>
          <w:spacing w:val="-6"/>
          <w:sz w:val="17"/>
        </w:rPr>
        <w:t>when</w:t>
      </w:r>
      <w:r>
        <w:rPr>
          <w:sz w:val="17"/>
        </w:rPr>
        <w:t> </w:t>
      </w:r>
      <w:r>
        <w:rPr>
          <w:spacing w:val="-6"/>
          <w:sz w:val="17"/>
        </w:rPr>
        <w:t>evaluating</w:t>
      </w:r>
      <w:r>
        <w:rPr>
          <w:sz w:val="17"/>
        </w:rPr>
        <w:t> </w:t>
      </w:r>
      <w:r>
        <w:rPr>
          <w:spacing w:val="-6"/>
          <w:sz w:val="17"/>
        </w:rPr>
        <w:t>motivation,</w:t>
      </w:r>
      <w:r>
        <w:rPr>
          <w:sz w:val="17"/>
        </w:rPr>
        <w:t> </w:t>
      </w:r>
      <w:r>
        <w:rPr>
          <w:spacing w:val="-6"/>
          <w:sz w:val="17"/>
        </w:rPr>
        <w:t>determining</w:t>
      </w:r>
      <w:r>
        <w:rPr>
          <w:sz w:val="17"/>
        </w:rPr>
        <w:t> </w:t>
      </w:r>
      <w:r>
        <w:rPr>
          <w:spacing w:val="-6"/>
          <w:sz w:val="17"/>
        </w:rPr>
        <w:t>objectives,</w:t>
      </w:r>
      <w:r>
        <w:rPr>
          <w:sz w:val="17"/>
        </w:rPr>
        <w:t> </w:t>
      </w:r>
      <w:r>
        <w:rPr>
          <w:spacing w:val="-6"/>
          <w:sz w:val="17"/>
        </w:rPr>
        <w:t>and</w:t>
      </w:r>
      <w:r>
        <w:rPr>
          <w:spacing w:val="-3"/>
          <w:sz w:val="17"/>
        </w:rPr>
        <w:t> </w:t>
      </w:r>
      <w:r>
        <w:rPr>
          <w:spacing w:val="-6"/>
          <w:sz w:val="17"/>
        </w:rPr>
        <w:t>devel-</w:t>
      </w:r>
      <w:r>
        <w:rPr>
          <w:sz w:val="17"/>
        </w:rPr>
        <w:t> oping</w:t>
      </w:r>
      <w:r>
        <w:rPr>
          <w:spacing w:val="-4"/>
          <w:sz w:val="17"/>
        </w:rPr>
        <w:t> </w:t>
      </w:r>
      <w:r>
        <w:rPr>
          <w:sz w:val="17"/>
        </w:rPr>
        <w:t>questions.</w:t>
      </w:r>
    </w:p>
    <w:p>
      <w:pPr>
        <w:pStyle w:val="ListParagraph"/>
        <w:numPr>
          <w:ilvl w:val="0"/>
          <w:numId w:val="45"/>
        </w:numPr>
        <w:tabs>
          <w:tab w:pos="1643" w:val="left" w:leader="none"/>
        </w:tabs>
        <w:spacing w:line="230" w:lineRule="auto" w:before="59" w:after="0"/>
        <w:ind w:left="1660" w:right="0" w:hanging="181"/>
        <w:jc w:val="both"/>
        <w:rPr>
          <w:sz w:val="17"/>
        </w:rPr>
      </w:pPr>
      <w:r>
        <w:rPr>
          <w:spacing w:val="-2"/>
          <w:sz w:val="17"/>
        </w:rPr>
        <w:t>Considering</w:t>
      </w:r>
      <w:r>
        <w:rPr>
          <w:spacing w:val="-9"/>
          <w:sz w:val="17"/>
        </w:rPr>
        <w:t> </w:t>
      </w:r>
      <w:r>
        <w:rPr>
          <w:spacing w:val="-2"/>
          <w:sz w:val="17"/>
        </w:rPr>
        <w:t>what</w:t>
      </w:r>
      <w:r>
        <w:rPr>
          <w:spacing w:val="-9"/>
          <w:sz w:val="17"/>
        </w:rPr>
        <w:t> </w:t>
      </w:r>
      <w:r>
        <w:rPr>
          <w:spacing w:val="-2"/>
          <w:sz w:val="17"/>
        </w:rPr>
        <w:t>knowledge</w:t>
      </w:r>
      <w:r>
        <w:rPr>
          <w:spacing w:val="-8"/>
          <w:sz w:val="17"/>
        </w:rPr>
        <w:t> </w:t>
      </w:r>
      <w:r>
        <w:rPr>
          <w:spacing w:val="-2"/>
          <w:sz w:val="17"/>
        </w:rPr>
        <w:t>is</w:t>
      </w:r>
      <w:r>
        <w:rPr>
          <w:spacing w:val="-9"/>
          <w:sz w:val="17"/>
        </w:rPr>
        <w:t> </w:t>
      </w:r>
      <w:r>
        <w:rPr>
          <w:spacing w:val="-2"/>
          <w:sz w:val="17"/>
        </w:rPr>
        <w:t>necessary</w:t>
      </w:r>
      <w:r>
        <w:rPr>
          <w:spacing w:val="-9"/>
          <w:sz w:val="17"/>
        </w:rPr>
        <w:t> </w:t>
      </w:r>
      <w:r>
        <w:rPr>
          <w:spacing w:val="-2"/>
          <w:sz w:val="17"/>
        </w:rPr>
        <w:t>to</w:t>
      </w:r>
      <w:r>
        <w:rPr>
          <w:spacing w:val="-8"/>
          <w:sz w:val="17"/>
        </w:rPr>
        <w:t> </w:t>
      </w:r>
      <w:r>
        <w:rPr>
          <w:spacing w:val="-2"/>
          <w:sz w:val="17"/>
        </w:rPr>
        <w:t>successfully</w:t>
      </w:r>
      <w:r>
        <w:rPr>
          <w:spacing w:val="-9"/>
          <w:sz w:val="17"/>
        </w:rPr>
        <w:t> </w:t>
      </w:r>
      <w:r>
        <w:rPr>
          <w:spacing w:val="-2"/>
          <w:sz w:val="17"/>
        </w:rPr>
        <w:t>com-</w:t>
      </w:r>
      <w:r>
        <w:rPr>
          <w:spacing w:val="-2"/>
          <w:sz w:val="17"/>
        </w:rPr>
        <w:t> </w:t>
      </w:r>
      <w:r>
        <w:rPr>
          <w:spacing w:val="-6"/>
          <w:sz w:val="17"/>
        </w:rPr>
        <w:t>plete</w:t>
      </w:r>
      <w:r>
        <w:rPr>
          <w:spacing w:val="-1"/>
          <w:sz w:val="17"/>
        </w:rPr>
        <w:t> </w:t>
      </w:r>
      <w:r>
        <w:rPr>
          <w:spacing w:val="-6"/>
          <w:sz w:val="17"/>
        </w:rPr>
        <w:t>the</w:t>
      </w:r>
      <w:r>
        <w:rPr>
          <w:spacing w:val="-1"/>
          <w:sz w:val="17"/>
        </w:rPr>
        <w:t> </w:t>
      </w:r>
      <w:r>
        <w:rPr>
          <w:spacing w:val="-6"/>
          <w:sz w:val="17"/>
        </w:rPr>
        <w:t>project</w:t>
      </w:r>
      <w:r>
        <w:rPr>
          <w:spacing w:val="-1"/>
          <w:sz w:val="17"/>
        </w:rPr>
        <w:t> </w:t>
      </w:r>
      <w:r>
        <w:rPr>
          <w:spacing w:val="-6"/>
          <w:sz w:val="17"/>
        </w:rPr>
        <w:t>involves</w:t>
      </w:r>
      <w:r>
        <w:rPr>
          <w:spacing w:val="-1"/>
          <w:sz w:val="17"/>
        </w:rPr>
        <w:t> </w:t>
      </w:r>
      <w:r>
        <w:rPr>
          <w:spacing w:val="-6"/>
          <w:sz w:val="17"/>
        </w:rPr>
        <w:t>either</w:t>
      </w:r>
      <w:r>
        <w:rPr>
          <w:spacing w:val="-1"/>
          <w:sz w:val="17"/>
        </w:rPr>
        <w:t> </w:t>
      </w:r>
      <w:r>
        <w:rPr>
          <w:spacing w:val="-6"/>
          <w:sz w:val="17"/>
        </w:rPr>
        <w:t>confirming</w:t>
      </w:r>
      <w:r>
        <w:rPr>
          <w:spacing w:val="-1"/>
          <w:sz w:val="17"/>
        </w:rPr>
        <w:t> </w:t>
      </w:r>
      <w:r>
        <w:rPr>
          <w:spacing w:val="-6"/>
          <w:sz w:val="17"/>
        </w:rPr>
        <w:t>we</w:t>
      </w:r>
      <w:r>
        <w:rPr>
          <w:spacing w:val="-1"/>
          <w:sz w:val="17"/>
        </w:rPr>
        <w:t> </w:t>
      </w:r>
      <w:r>
        <w:rPr>
          <w:spacing w:val="-6"/>
          <w:sz w:val="17"/>
        </w:rPr>
        <w:t>already</w:t>
      </w:r>
      <w:r>
        <w:rPr>
          <w:spacing w:val="-1"/>
          <w:sz w:val="17"/>
        </w:rPr>
        <w:t> </w:t>
      </w:r>
      <w:r>
        <w:rPr>
          <w:spacing w:val="-6"/>
          <w:sz w:val="17"/>
        </w:rPr>
        <w:t>have</w:t>
      </w:r>
      <w:r>
        <w:rPr>
          <w:spacing w:val="-1"/>
          <w:sz w:val="17"/>
        </w:rPr>
        <w:t> </w:t>
      </w:r>
      <w:r>
        <w:rPr>
          <w:spacing w:val="-6"/>
          <w:sz w:val="17"/>
        </w:rPr>
        <w:t>that</w:t>
      </w:r>
      <w:r>
        <w:rPr>
          <w:sz w:val="17"/>
        </w:rPr>
        <w:t> knowledge</w:t>
      </w:r>
      <w:r>
        <w:rPr>
          <w:spacing w:val="-4"/>
          <w:sz w:val="17"/>
        </w:rPr>
        <w:t> </w:t>
      </w:r>
      <w:r>
        <w:rPr>
          <w:sz w:val="17"/>
        </w:rPr>
        <w:t>or</w:t>
      </w:r>
      <w:r>
        <w:rPr>
          <w:spacing w:val="-4"/>
          <w:sz w:val="17"/>
        </w:rPr>
        <w:t> </w:t>
      </w:r>
      <w:r>
        <w:rPr>
          <w:sz w:val="17"/>
        </w:rPr>
        <w:t>doing</w:t>
      </w:r>
      <w:r>
        <w:rPr>
          <w:spacing w:val="-4"/>
          <w:sz w:val="17"/>
        </w:rPr>
        <w:t> </w:t>
      </w:r>
      <w:r>
        <w:rPr>
          <w:sz w:val="17"/>
        </w:rPr>
        <w:t>additional</w:t>
      </w:r>
      <w:r>
        <w:rPr>
          <w:spacing w:val="-4"/>
          <w:sz w:val="17"/>
        </w:rPr>
        <w:t> </w:t>
      </w:r>
      <w:r>
        <w:rPr>
          <w:sz w:val="17"/>
        </w:rPr>
        <w:t>research.</w:t>
      </w:r>
    </w:p>
    <w:p>
      <w:pPr>
        <w:pStyle w:val="ListParagraph"/>
        <w:numPr>
          <w:ilvl w:val="0"/>
          <w:numId w:val="45"/>
        </w:numPr>
        <w:tabs>
          <w:tab w:pos="1643" w:val="left" w:leader="none"/>
        </w:tabs>
        <w:spacing w:line="230" w:lineRule="auto" w:before="60" w:after="0"/>
        <w:ind w:left="1660" w:right="0" w:hanging="181"/>
        <w:jc w:val="both"/>
        <w:rPr>
          <w:sz w:val="17"/>
        </w:rPr>
      </w:pPr>
      <w:r>
        <w:rPr>
          <w:sz w:val="17"/>
        </w:rPr>
        <w:t>Understanding</w:t>
      </w:r>
      <w:r>
        <w:rPr>
          <w:spacing w:val="-1"/>
          <w:sz w:val="17"/>
        </w:rPr>
        <w:t> </w:t>
      </w:r>
      <w:r>
        <w:rPr>
          <w:sz w:val="17"/>
        </w:rPr>
        <w:t>why</w:t>
      </w:r>
      <w:r>
        <w:rPr>
          <w:spacing w:val="-1"/>
          <w:sz w:val="17"/>
        </w:rPr>
        <w:t> </w:t>
      </w:r>
      <w:r>
        <w:rPr>
          <w:sz w:val="17"/>
        </w:rPr>
        <w:t>we</w:t>
      </w:r>
      <w:r>
        <w:rPr>
          <w:spacing w:val="-1"/>
          <w:sz w:val="17"/>
        </w:rPr>
        <w:t> </w:t>
      </w:r>
      <w:r>
        <w:rPr>
          <w:sz w:val="17"/>
        </w:rPr>
        <w:t>are</w:t>
      </w:r>
      <w:r>
        <w:rPr>
          <w:spacing w:val="-1"/>
          <w:sz w:val="17"/>
        </w:rPr>
        <w:t> </w:t>
      </w:r>
      <w:r>
        <w:rPr>
          <w:sz w:val="17"/>
        </w:rPr>
        <w:t>performing</w:t>
      </w:r>
      <w:r>
        <w:rPr>
          <w:spacing w:val="-1"/>
          <w:sz w:val="17"/>
        </w:rPr>
        <w:t> </w:t>
      </w:r>
      <w:r>
        <w:rPr>
          <w:sz w:val="17"/>
        </w:rPr>
        <w:t>data</w:t>
      </w:r>
      <w:r>
        <w:rPr>
          <w:spacing w:val="-1"/>
          <w:sz w:val="17"/>
        </w:rPr>
        <w:t> </w:t>
      </w:r>
      <w:r>
        <w:rPr>
          <w:sz w:val="17"/>
        </w:rPr>
        <w:t>analyses</w:t>
      </w:r>
      <w:r>
        <w:rPr>
          <w:spacing w:val="-1"/>
          <w:sz w:val="17"/>
        </w:rPr>
        <w:t> </w:t>
      </w:r>
      <w:r>
        <w:rPr>
          <w:sz w:val="17"/>
        </w:rPr>
        <w:t>lets</w:t>
      </w:r>
      <w:r>
        <w:rPr>
          <w:spacing w:val="-1"/>
          <w:sz w:val="17"/>
        </w:rPr>
        <w:t> </w:t>
      </w:r>
      <w:r>
        <w:rPr>
          <w:sz w:val="17"/>
        </w:rPr>
        <w:t>us</w:t>
      </w:r>
      <w:r>
        <w:rPr>
          <w:sz w:val="17"/>
        </w:rPr>
        <w:t> leverage</w:t>
      </w:r>
      <w:r>
        <w:rPr>
          <w:spacing w:val="-3"/>
          <w:sz w:val="17"/>
        </w:rPr>
        <w:t> </w:t>
      </w:r>
      <w:r>
        <w:rPr>
          <w:sz w:val="17"/>
        </w:rPr>
        <w:t>the</w:t>
      </w:r>
      <w:r>
        <w:rPr>
          <w:spacing w:val="-3"/>
          <w:sz w:val="17"/>
        </w:rPr>
        <w:t> </w:t>
      </w:r>
      <w:r>
        <w:rPr>
          <w:sz w:val="17"/>
        </w:rPr>
        <w:t>experience</w:t>
      </w:r>
      <w:r>
        <w:rPr>
          <w:spacing w:val="-3"/>
          <w:sz w:val="17"/>
        </w:rPr>
        <w:t> </w:t>
      </w:r>
      <w:r>
        <w:rPr>
          <w:sz w:val="17"/>
        </w:rPr>
        <w:t>to</w:t>
      </w:r>
      <w:r>
        <w:rPr>
          <w:spacing w:val="-3"/>
          <w:sz w:val="17"/>
        </w:rPr>
        <w:t> </w:t>
      </w:r>
      <w:r>
        <w:rPr>
          <w:sz w:val="17"/>
        </w:rPr>
        <w:t>future</w:t>
      </w:r>
      <w:r>
        <w:rPr>
          <w:spacing w:val="-3"/>
          <w:sz w:val="17"/>
        </w:rPr>
        <w:t> </w:t>
      </w:r>
      <w:r>
        <w:rPr>
          <w:sz w:val="17"/>
        </w:rPr>
        <w:t>data</w:t>
      </w:r>
      <w:r>
        <w:rPr>
          <w:spacing w:val="-3"/>
          <w:sz w:val="17"/>
        </w:rPr>
        <w:t> </w:t>
      </w:r>
      <w:r>
        <w:rPr>
          <w:sz w:val="17"/>
        </w:rPr>
        <w:t>analytics</w:t>
      </w:r>
      <w:r>
        <w:rPr>
          <w:spacing w:val="-3"/>
          <w:sz w:val="17"/>
        </w:rPr>
        <w:t> </w:t>
      </w:r>
      <w:r>
        <w:rPr>
          <w:sz w:val="17"/>
        </w:rPr>
        <w:t>contexts</w:t>
      </w:r>
      <w:r>
        <w:rPr>
          <w:spacing w:val="-3"/>
          <w:sz w:val="17"/>
        </w:rPr>
        <w:t> </w:t>
      </w:r>
      <w:r>
        <w:rPr>
          <w:sz w:val="17"/>
        </w:rPr>
        <w:t>and</w:t>
      </w:r>
      <w:r>
        <w:rPr>
          <w:sz w:val="17"/>
        </w:rPr>
        <w:t> </w:t>
      </w:r>
      <w:r>
        <w:rPr>
          <w:spacing w:val="-4"/>
          <w:sz w:val="17"/>
        </w:rPr>
        <w:t>tasks.</w:t>
      </w:r>
      <w:r>
        <w:rPr>
          <w:spacing w:val="-6"/>
          <w:sz w:val="17"/>
        </w:rPr>
        <w:t> </w:t>
      </w:r>
      <w:r>
        <w:rPr>
          <w:spacing w:val="-4"/>
          <w:sz w:val="17"/>
        </w:rPr>
        <w:t>Considering</w:t>
      </w:r>
      <w:r>
        <w:rPr>
          <w:spacing w:val="-6"/>
          <w:sz w:val="17"/>
        </w:rPr>
        <w:t> </w:t>
      </w:r>
      <w:r>
        <w:rPr>
          <w:spacing w:val="-4"/>
          <w:sz w:val="17"/>
        </w:rPr>
        <w:t>past</w:t>
      </w:r>
      <w:r>
        <w:rPr>
          <w:spacing w:val="-6"/>
          <w:sz w:val="17"/>
        </w:rPr>
        <w:t> </w:t>
      </w:r>
      <w:r>
        <w:rPr>
          <w:spacing w:val="-4"/>
          <w:sz w:val="17"/>
        </w:rPr>
        <w:t>experiences</w:t>
      </w:r>
      <w:r>
        <w:rPr>
          <w:spacing w:val="-6"/>
          <w:sz w:val="17"/>
        </w:rPr>
        <w:t> </w:t>
      </w:r>
      <w:r>
        <w:rPr>
          <w:spacing w:val="-4"/>
          <w:sz w:val="17"/>
        </w:rPr>
        <w:t>can</w:t>
      </w:r>
      <w:r>
        <w:rPr>
          <w:spacing w:val="-6"/>
          <w:sz w:val="17"/>
        </w:rPr>
        <w:t> </w:t>
      </w:r>
      <w:r>
        <w:rPr>
          <w:spacing w:val="-4"/>
          <w:sz w:val="17"/>
        </w:rPr>
        <w:t>speed</w:t>
      </w:r>
      <w:r>
        <w:rPr>
          <w:spacing w:val="-6"/>
          <w:sz w:val="17"/>
        </w:rPr>
        <w:t> </w:t>
      </w:r>
      <w:r>
        <w:rPr>
          <w:spacing w:val="-4"/>
          <w:sz w:val="17"/>
        </w:rPr>
        <w:t>up</w:t>
      </w:r>
      <w:r>
        <w:rPr>
          <w:spacing w:val="-6"/>
          <w:sz w:val="17"/>
        </w:rPr>
        <w:t> </w:t>
      </w:r>
      <w:r>
        <w:rPr>
          <w:spacing w:val="-4"/>
          <w:sz w:val="17"/>
        </w:rPr>
        <w:t>the</w:t>
      </w:r>
      <w:r>
        <w:rPr>
          <w:spacing w:val="-6"/>
          <w:sz w:val="17"/>
        </w:rPr>
        <w:t> </w:t>
      </w:r>
      <w:r>
        <w:rPr>
          <w:spacing w:val="-4"/>
          <w:sz w:val="17"/>
        </w:rPr>
        <w:t>process</w:t>
      </w:r>
      <w:r>
        <w:rPr>
          <w:spacing w:val="-6"/>
          <w:sz w:val="17"/>
        </w:rPr>
        <w:t> </w:t>
      </w:r>
      <w:r>
        <w:rPr>
          <w:spacing w:val="-4"/>
          <w:sz w:val="17"/>
        </w:rPr>
        <w:t>of</w:t>
      </w:r>
      <w:r>
        <w:rPr>
          <w:sz w:val="17"/>
        </w:rPr>
        <w:t> identifying</w:t>
      </w:r>
      <w:r>
        <w:rPr>
          <w:spacing w:val="-11"/>
          <w:sz w:val="17"/>
        </w:rPr>
        <w:t> </w:t>
      </w:r>
      <w:r>
        <w:rPr>
          <w:sz w:val="17"/>
        </w:rPr>
        <w:t>objectives</w:t>
      </w:r>
      <w:r>
        <w:rPr>
          <w:spacing w:val="-11"/>
          <w:sz w:val="17"/>
        </w:rPr>
        <w:t> </w:t>
      </w:r>
      <w:r>
        <w:rPr>
          <w:sz w:val="17"/>
        </w:rPr>
        <w:t>and</w:t>
      </w:r>
      <w:r>
        <w:rPr>
          <w:spacing w:val="-10"/>
          <w:sz w:val="17"/>
        </w:rPr>
        <w:t> </w:t>
      </w:r>
      <w:r>
        <w:rPr>
          <w:sz w:val="17"/>
        </w:rPr>
        <w:t>developing</w:t>
      </w:r>
      <w:r>
        <w:rPr>
          <w:spacing w:val="-11"/>
          <w:sz w:val="17"/>
        </w:rPr>
        <w:t> </w:t>
      </w:r>
      <w:r>
        <w:rPr>
          <w:sz w:val="17"/>
        </w:rPr>
        <w:t>questions.</w:t>
      </w:r>
    </w:p>
    <w:p>
      <w:pPr>
        <w:pStyle w:val="BodyText"/>
        <w:spacing w:before="7"/>
        <w:rPr>
          <w:sz w:val="24"/>
        </w:rPr>
      </w:pPr>
      <w:r>
        <w:rPr/>
        <w:pict>
          <v:shape style="position:absolute;margin-left:63pt;margin-top:17.770279pt;width:247.5pt;height:28pt;mso-position-horizontal-relative:page;mso-position-vertical-relative:paragraph;z-index:-15652352;mso-wrap-distance-left:0;mso-wrap-distance-right:0" type="#_x0000_t202" id="docshape967" filled="true" fillcolor="#efefef" stroked="false">
            <v:textbox inset="0,0,0,0">
              <w:txbxContent>
                <w:p>
                  <w:pPr>
                    <w:spacing w:before="58"/>
                    <w:ind w:left="180" w:right="0" w:firstLine="0"/>
                    <w:jc w:val="left"/>
                    <w:rPr>
                      <w:rFonts w:ascii="Calibri" w:hAnsi="Calibri"/>
                      <w:b/>
                      <w:color w:val="000000"/>
                      <w:sz w:val="19"/>
                    </w:rPr>
                  </w:pPr>
                  <w:r>
                    <w:rPr>
                      <w:rFonts w:ascii="Arial Unicode MS" w:hAnsi="Arial Unicode MS"/>
                      <w:color w:val="197FBF"/>
                      <w:w w:val="105"/>
                      <w:sz w:val="24"/>
                    </w:rPr>
                    <w:t>❷</w:t>
                  </w:r>
                  <w:r>
                    <w:rPr>
                      <w:rFonts w:ascii="Arial Unicode MS" w:hAnsi="Arial Unicode MS"/>
                      <w:color w:val="197FBF"/>
                      <w:spacing w:val="15"/>
                      <w:w w:val="105"/>
                      <w:sz w:val="24"/>
                    </w:rPr>
                    <w:t> </w:t>
                  </w:r>
                  <w:r>
                    <w:rPr>
                      <w:rFonts w:ascii="Calibri" w:hAnsi="Calibri"/>
                      <w:b/>
                      <w:color w:val="000000"/>
                      <w:w w:val="105"/>
                      <w:sz w:val="19"/>
                    </w:rPr>
                    <w:t>Demonstrate</w:t>
                  </w:r>
                  <w:r>
                    <w:rPr>
                      <w:rFonts w:ascii="Calibri" w:hAnsi="Calibri"/>
                      <w:b/>
                      <w:color w:val="000000"/>
                      <w:spacing w:val="-10"/>
                      <w:w w:val="105"/>
                      <w:sz w:val="19"/>
                    </w:rPr>
                    <w:t> </w:t>
                  </w:r>
                  <w:r>
                    <w:rPr>
                      <w:rFonts w:ascii="Calibri" w:hAnsi="Calibri"/>
                      <w:b/>
                      <w:color w:val="000000"/>
                      <w:w w:val="105"/>
                      <w:sz w:val="19"/>
                    </w:rPr>
                    <w:t>how</w:t>
                  </w:r>
                  <w:r>
                    <w:rPr>
                      <w:rFonts w:ascii="Calibri" w:hAnsi="Calibri"/>
                      <w:b/>
                      <w:color w:val="000000"/>
                      <w:spacing w:val="-10"/>
                      <w:w w:val="105"/>
                      <w:sz w:val="19"/>
                    </w:rPr>
                    <w:t> </w:t>
                  </w:r>
                  <w:r>
                    <w:rPr>
                      <w:rFonts w:ascii="Calibri" w:hAnsi="Calibri"/>
                      <w:b/>
                      <w:color w:val="000000"/>
                      <w:w w:val="105"/>
                      <w:sz w:val="19"/>
                    </w:rPr>
                    <w:t>to</w:t>
                  </w:r>
                  <w:r>
                    <w:rPr>
                      <w:rFonts w:ascii="Calibri" w:hAnsi="Calibri"/>
                      <w:b/>
                      <w:color w:val="000000"/>
                      <w:spacing w:val="-11"/>
                      <w:w w:val="105"/>
                      <w:sz w:val="19"/>
                    </w:rPr>
                    <w:t> </w:t>
                  </w:r>
                  <w:r>
                    <w:rPr>
                      <w:rFonts w:ascii="Calibri" w:hAnsi="Calibri"/>
                      <w:b/>
                      <w:color w:val="000000"/>
                      <w:w w:val="105"/>
                      <w:sz w:val="19"/>
                    </w:rPr>
                    <w:t>develop</w:t>
                  </w:r>
                  <w:r>
                    <w:rPr>
                      <w:rFonts w:ascii="Calibri" w:hAnsi="Calibri"/>
                      <w:b/>
                      <w:color w:val="000000"/>
                      <w:spacing w:val="-10"/>
                      <w:w w:val="105"/>
                      <w:sz w:val="19"/>
                    </w:rPr>
                    <w:t> </w:t>
                  </w:r>
                  <w:r>
                    <w:rPr>
                      <w:rFonts w:ascii="Calibri" w:hAnsi="Calibri"/>
                      <w:b/>
                      <w:color w:val="000000"/>
                      <w:w w:val="105"/>
                      <w:sz w:val="19"/>
                    </w:rPr>
                    <w:t>descriptive</w:t>
                  </w:r>
                  <w:r>
                    <w:rPr>
                      <w:rFonts w:ascii="Calibri" w:hAnsi="Calibri"/>
                      <w:b/>
                      <w:color w:val="000000"/>
                      <w:spacing w:val="-10"/>
                      <w:w w:val="105"/>
                      <w:sz w:val="19"/>
                    </w:rPr>
                    <w:t> </w:t>
                  </w:r>
                  <w:r>
                    <w:rPr>
                      <w:rFonts w:ascii="Calibri" w:hAnsi="Calibri"/>
                      <w:b/>
                      <w:color w:val="000000"/>
                      <w:spacing w:val="-2"/>
                      <w:w w:val="105"/>
                      <w:sz w:val="19"/>
                    </w:rPr>
                    <w:t>questions.</w:t>
                  </w:r>
                </w:p>
              </w:txbxContent>
            </v:textbox>
            <v:fill type="solid"/>
            <w10:wrap type="topAndBottom"/>
          </v:shape>
        </w:pict>
      </w:r>
    </w:p>
    <w:p>
      <w:pPr>
        <w:pStyle w:val="BodyText"/>
        <w:spacing w:line="230" w:lineRule="auto" w:before="134"/>
        <w:ind w:left="1260"/>
        <w:jc w:val="both"/>
      </w:pPr>
      <w:r>
        <w:rPr/>
        <w:t>Descriptive questions focus on understanding what is </w:t>
      </w:r>
      <w:r>
        <w:rPr/>
        <w:t>currently happening</w:t>
      </w:r>
      <w:r>
        <w:rPr>
          <w:spacing w:val="-3"/>
        </w:rPr>
        <w:t> </w:t>
      </w:r>
      <w:r>
        <w:rPr/>
        <w:t>or</w:t>
      </w:r>
      <w:r>
        <w:rPr>
          <w:spacing w:val="-3"/>
        </w:rPr>
        <w:t> </w:t>
      </w:r>
      <w:r>
        <w:rPr/>
        <w:t>what</w:t>
      </w:r>
      <w:r>
        <w:rPr>
          <w:spacing w:val="-3"/>
        </w:rPr>
        <w:t> </w:t>
      </w:r>
      <w:r>
        <w:rPr/>
        <w:t>has</w:t>
      </w:r>
      <w:r>
        <w:rPr>
          <w:spacing w:val="-3"/>
        </w:rPr>
        <w:t> </w:t>
      </w:r>
      <w:r>
        <w:rPr/>
        <w:t>happened</w:t>
      </w:r>
      <w:r>
        <w:rPr>
          <w:spacing w:val="-3"/>
        </w:rPr>
        <w:t> </w:t>
      </w:r>
      <w:r>
        <w:rPr/>
        <w:t>in</w:t>
      </w:r>
      <w:r>
        <w:rPr>
          <w:spacing w:val="-3"/>
        </w:rPr>
        <w:t> </w:t>
      </w:r>
      <w:r>
        <w:rPr/>
        <w:t>the</w:t>
      </w:r>
      <w:r>
        <w:rPr>
          <w:spacing w:val="-3"/>
        </w:rPr>
        <w:t> </w:t>
      </w:r>
      <w:r>
        <w:rPr/>
        <w:t>past.</w:t>
      </w:r>
      <w:r>
        <w:rPr>
          <w:spacing w:val="-5"/>
        </w:rPr>
        <w:t> </w:t>
      </w:r>
      <w:r>
        <w:rPr/>
        <w:t>They</w:t>
      </w:r>
      <w:r>
        <w:rPr>
          <w:spacing w:val="-3"/>
        </w:rPr>
        <w:t> </w:t>
      </w:r>
      <w:r>
        <w:rPr/>
        <w:t>are</w:t>
      </w:r>
      <w:r>
        <w:rPr>
          <w:spacing w:val="-3"/>
        </w:rPr>
        <w:t> </w:t>
      </w:r>
      <w:r>
        <w:rPr/>
        <w:t>developed by</w:t>
      </w:r>
      <w:r>
        <w:rPr>
          <w:spacing w:val="14"/>
        </w:rPr>
        <w:t> </w:t>
      </w:r>
      <w:r>
        <w:rPr/>
        <w:t>identifying</w:t>
      </w:r>
      <w:r>
        <w:rPr>
          <w:spacing w:val="15"/>
        </w:rPr>
        <w:t> </w:t>
      </w:r>
      <w:r>
        <w:rPr/>
        <w:t>the</w:t>
      </w:r>
      <w:r>
        <w:rPr>
          <w:spacing w:val="14"/>
        </w:rPr>
        <w:t> </w:t>
      </w:r>
      <w:r>
        <w:rPr/>
        <w:t>objective</w:t>
      </w:r>
      <w:r>
        <w:rPr>
          <w:spacing w:val="15"/>
        </w:rPr>
        <w:t> </w:t>
      </w:r>
      <w:r>
        <w:rPr/>
        <w:t>of</w:t>
      </w:r>
      <w:r>
        <w:rPr>
          <w:spacing w:val="21"/>
        </w:rPr>
        <w:t> </w:t>
      </w:r>
      <w:r>
        <w:rPr/>
        <w:t>the</w:t>
      </w:r>
      <w:r>
        <w:rPr>
          <w:spacing w:val="14"/>
        </w:rPr>
        <w:t> </w:t>
      </w:r>
      <w:r>
        <w:rPr/>
        <w:t>analysis</w:t>
      </w:r>
      <w:r>
        <w:rPr>
          <w:spacing w:val="15"/>
        </w:rPr>
        <w:t> </w:t>
      </w:r>
      <w:r>
        <w:rPr/>
        <w:t>and</w:t>
      </w:r>
      <w:r>
        <w:rPr>
          <w:spacing w:val="14"/>
        </w:rPr>
        <w:t> </w:t>
      </w:r>
      <w:r>
        <w:rPr/>
        <w:t>then</w:t>
      </w:r>
      <w:r>
        <w:rPr>
          <w:spacing w:val="15"/>
        </w:rPr>
        <w:t> </w:t>
      </w:r>
      <w:r>
        <w:rPr>
          <w:spacing w:val="-2"/>
        </w:rPr>
        <w:t>formulating</w:t>
      </w:r>
    </w:p>
    <w:p>
      <w:pPr>
        <w:pStyle w:val="BodyText"/>
        <w:spacing w:line="230" w:lineRule="auto" w:before="107"/>
        <w:ind w:left="319" w:right="717"/>
        <w:jc w:val="both"/>
      </w:pPr>
      <w:r>
        <w:rPr/>
        <w:br w:type="column"/>
      </w:r>
      <w:r>
        <w:rPr>
          <w:spacing w:val="-2"/>
        </w:rPr>
        <w:t>sub-questions</w:t>
      </w:r>
      <w:r>
        <w:rPr>
          <w:spacing w:val="-8"/>
        </w:rPr>
        <w:t> </w:t>
      </w:r>
      <w:r>
        <w:rPr>
          <w:spacing w:val="-2"/>
        </w:rPr>
        <w:t>that</w:t>
      </w:r>
      <w:r>
        <w:rPr>
          <w:spacing w:val="-8"/>
        </w:rPr>
        <w:t> </w:t>
      </w:r>
      <w:r>
        <w:rPr>
          <w:spacing w:val="-2"/>
        </w:rPr>
        <w:t>narrow</w:t>
      </w:r>
      <w:r>
        <w:rPr>
          <w:spacing w:val="-8"/>
        </w:rPr>
        <w:t> </w:t>
      </w:r>
      <w:r>
        <w:rPr>
          <w:spacing w:val="-2"/>
        </w:rPr>
        <w:t>the</w:t>
      </w:r>
      <w:r>
        <w:rPr>
          <w:spacing w:val="-8"/>
        </w:rPr>
        <w:t> </w:t>
      </w:r>
      <w:r>
        <w:rPr>
          <w:spacing w:val="-2"/>
        </w:rPr>
        <w:t>focus.</w:t>
      </w:r>
      <w:r>
        <w:rPr>
          <w:spacing w:val="-9"/>
        </w:rPr>
        <w:t> </w:t>
      </w:r>
      <w:r>
        <w:rPr>
          <w:spacing w:val="-2"/>
        </w:rPr>
        <w:t>The</w:t>
      </w:r>
      <w:r>
        <w:rPr>
          <w:spacing w:val="-7"/>
        </w:rPr>
        <w:t> </w:t>
      </w:r>
      <w:r>
        <w:rPr>
          <w:spacing w:val="-2"/>
        </w:rPr>
        <w:t>next</w:t>
      </w:r>
      <w:r>
        <w:rPr>
          <w:spacing w:val="-8"/>
        </w:rPr>
        <w:t> </w:t>
      </w:r>
      <w:r>
        <w:rPr>
          <w:spacing w:val="-2"/>
        </w:rPr>
        <w:t>step</w:t>
      </w:r>
      <w:r>
        <w:rPr>
          <w:spacing w:val="-8"/>
        </w:rPr>
        <w:t> </w:t>
      </w:r>
      <w:r>
        <w:rPr>
          <w:spacing w:val="-2"/>
        </w:rPr>
        <w:t>is</w:t>
      </w:r>
      <w:r>
        <w:rPr>
          <w:spacing w:val="-8"/>
        </w:rPr>
        <w:t> </w:t>
      </w:r>
      <w:r>
        <w:rPr>
          <w:spacing w:val="-2"/>
        </w:rPr>
        <w:t>identifying</w:t>
      </w:r>
      <w:r>
        <w:rPr>
          <w:spacing w:val="-8"/>
        </w:rPr>
        <w:t> </w:t>
      </w:r>
      <w:r>
        <w:rPr>
          <w:spacing w:val="-2"/>
        </w:rPr>
        <w:t>the </w:t>
      </w:r>
      <w:r>
        <w:rPr>
          <w:spacing w:val="-4"/>
        </w:rPr>
        <w:t>data</w:t>
      </w:r>
      <w:r>
        <w:rPr>
          <w:spacing w:val="-6"/>
        </w:rPr>
        <w:t> </w:t>
      </w:r>
      <w:r>
        <w:rPr>
          <w:spacing w:val="-4"/>
        </w:rPr>
        <w:t>and</w:t>
      </w:r>
      <w:r>
        <w:rPr>
          <w:spacing w:val="-6"/>
        </w:rPr>
        <w:t> </w:t>
      </w:r>
      <w:r>
        <w:rPr>
          <w:spacing w:val="-4"/>
        </w:rPr>
        <w:t>the</w:t>
      </w:r>
      <w:r>
        <w:rPr>
          <w:spacing w:val="-6"/>
        </w:rPr>
        <w:t> </w:t>
      </w:r>
      <w:r>
        <w:rPr>
          <w:spacing w:val="-4"/>
        </w:rPr>
        <w:t>method</w:t>
      </w:r>
      <w:r>
        <w:rPr>
          <w:spacing w:val="-6"/>
        </w:rPr>
        <w:t> </w:t>
      </w:r>
      <w:r>
        <w:rPr>
          <w:spacing w:val="-4"/>
        </w:rPr>
        <w:t>of</w:t>
      </w:r>
      <w:r>
        <w:rPr/>
        <w:t> </w:t>
      </w:r>
      <w:r>
        <w:rPr>
          <w:spacing w:val="-4"/>
        </w:rPr>
        <w:t>analysis</w:t>
      </w:r>
      <w:r>
        <w:rPr>
          <w:spacing w:val="-6"/>
        </w:rPr>
        <w:t> </w:t>
      </w:r>
      <w:r>
        <w:rPr>
          <w:spacing w:val="-4"/>
        </w:rPr>
        <w:t>to</w:t>
      </w:r>
      <w:r>
        <w:rPr>
          <w:spacing w:val="-6"/>
        </w:rPr>
        <w:t> </w:t>
      </w:r>
      <w:r>
        <w:rPr>
          <w:spacing w:val="-4"/>
        </w:rPr>
        <w:t>answer</w:t>
      </w:r>
      <w:r>
        <w:rPr>
          <w:spacing w:val="-6"/>
        </w:rPr>
        <w:t> </w:t>
      </w:r>
      <w:r>
        <w:rPr>
          <w:spacing w:val="-4"/>
        </w:rPr>
        <w:t>those</w:t>
      </w:r>
      <w:r>
        <w:rPr>
          <w:spacing w:val="-6"/>
        </w:rPr>
        <w:t> </w:t>
      </w:r>
      <w:r>
        <w:rPr>
          <w:spacing w:val="-4"/>
        </w:rPr>
        <w:t>questions.</w:t>
      </w:r>
      <w:r>
        <w:rPr>
          <w:spacing w:val="-6"/>
        </w:rPr>
        <w:t> </w:t>
      </w:r>
      <w:r>
        <w:rPr>
          <w:spacing w:val="-4"/>
        </w:rPr>
        <w:t>Common</w:t>
      </w:r>
      <w:r>
        <w:rPr/>
        <w:t> descriptive</w:t>
      </w:r>
      <w:r>
        <w:rPr>
          <w:spacing w:val="-4"/>
        </w:rPr>
        <w:t> </w:t>
      </w:r>
      <w:r>
        <w:rPr/>
        <w:t>methods:</w:t>
      </w:r>
    </w:p>
    <w:p>
      <w:pPr>
        <w:pStyle w:val="ListParagraph"/>
        <w:numPr>
          <w:ilvl w:val="0"/>
          <w:numId w:val="46"/>
        </w:numPr>
        <w:tabs>
          <w:tab w:pos="703" w:val="left" w:leader="none"/>
        </w:tabs>
        <w:spacing w:line="240" w:lineRule="auto" w:before="92" w:after="0"/>
        <w:ind w:left="702" w:right="0" w:hanging="164"/>
        <w:jc w:val="both"/>
        <w:rPr>
          <w:sz w:val="17"/>
        </w:rPr>
      </w:pPr>
      <w:r>
        <w:rPr>
          <w:spacing w:val="-4"/>
          <w:sz w:val="17"/>
        </w:rPr>
        <w:t>Frequency</w:t>
      </w:r>
      <w:r>
        <w:rPr>
          <w:spacing w:val="-7"/>
          <w:sz w:val="17"/>
        </w:rPr>
        <w:t> </w:t>
      </w:r>
      <w:r>
        <w:rPr>
          <w:spacing w:val="-4"/>
          <w:sz w:val="17"/>
        </w:rPr>
        <w:t>measures</w:t>
      </w:r>
      <w:r>
        <w:rPr>
          <w:spacing w:val="-6"/>
          <w:sz w:val="17"/>
        </w:rPr>
        <w:t> </w:t>
      </w:r>
      <w:r>
        <w:rPr>
          <w:spacing w:val="-4"/>
          <w:sz w:val="17"/>
        </w:rPr>
        <w:t>help</w:t>
      </w:r>
      <w:r>
        <w:rPr>
          <w:spacing w:val="-6"/>
          <w:sz w:val="17"/>
        </w:rPr>
        <w:t> </w:t>
      </w:r>
      <w:r>
        <w:rPr>
          <w:spacing w:val="-4"/>
          <w:sz w:val="17"/>
        </w:rPr>
        <w:t>understand</w:t>
      </w:r>
      <w:r>
        <w:rPr>
          <w:spacing w:val="-7"/>
          <w:sz w:val="17"/>
        </w:rPr>
        <w:t> </w:t>
      </w:r>
      <w:r>
        <w:rPr>
          <w:spacing w:val="-4"/>
          <w:sz w:val="17"/>
        </w:rPr>
        <w:t>categories</w:t>
      </w:r>
      <w:r>
        <w:rPr>
          <w:spacing w:val="-6"/>
          <w:sz w:val="17"/>
        </w:rPr>
        <w:t> </w:t>
      </w:r>
      <w:r>
        <w:rPr>
          <w:spacing w:val="-4"/>
          <w:sz w:val="17"/>
        </w:rPr>
        <w:t>of</w:t>
      </w:r>
      <w:r>
        <w:rPr>
          <w:spacing w:val="1"/>
          <w:sz w:val="17"/>
        </w:rPr>
        <w:t> </w:t>
      </w:r>
      <w:r>
        <w:rPr>
          <w:spacing w:val="-4"/>
          <w:sz w:val="17"/>
        </w:rPr>
        <w:t>data.</w:t>
      </w:r>
    </w:p>
    <w:p>
      <w:pPr>
        <w:pStyle w:val="ListParagraph"/>
        <w:numPr>
          <w:ilvl w:val="0"/>
          <w:numId w:val="46"/>
        </w:numPr>
        <w:tabs>
          <w:tab w:pos="699" w:val="left" w:leader="none"/>
        </w:tabs>
        <w:spacing w:line="230" w:lineRule="auto" w:before="58" w:after="0"/>
        <w:ind w:left="719" w:right="717" w:hanging="181"/>
        <w:jc w:val="both"/>
        <w:rPr>
          <w:sz w:val="17"/>
        </w:rPr>
      </w:pPr>
      <w:r>
        <w:rPr>
          <w:spacing w:val="-8"/>
          <w:sz w:val="17"/>
        </w:rPr>
        <w:t>Measures</w:t>
      </w:r>
      <w:r>
        <w:rPr>
          <w:sz w:val="17"/>
        </w:rPr>
        <w:t> </w:t>
      </w:r>
      <w:r>
        <w:rPr>
          <w:spacing w:val="-8"/>
          <w:sz w:val="17"/>
        </w:rPr>
        <w:t>of</w:t>
      </w:r>
      <w:r>
        <w:rPr>
          <w:spacing w:val="13"/>
          <w:sz w:val="17"/>
        </w:rPr>
        <w:t> </w:t>
      </w:r>
      <w:r>
        <w:rPr>
          <w:spacing w:val="-8"/>
          <w:sz w:val="17"/>
        </w:rPr>
        <w:t>location</w:t>
      </w:r>
      <w:r>
        <w:rPr>
          <w:sz w:val="17"/>
        </w:rPr>
        <w:t> </w:t>
      </w:r>
      <w:r>
        <w:rPr>
          <w:spacing w:val="-8"/>
          <w:sz w:val="17"/>
        </w:rPr>
        <w:t>(mean,</w:t>
      </w:r>
      <w:r>
        <w:rPr>
          <w:sz w:val="17"/>
        </w:rPr>
        <w:t> </w:t>
      </w:r>
      <w:r>
        <w:rPr>
          <w:spacing w:val="-8"/>
          <w:sz w:val="17"/>
        </w:rPr>
        <w:t>median,</w:t>
      </w:r>
      <w:r>
        <w:rPr>
          <w:sz w:val="17"/>
        </w:rPr>
        <w:t> </w:t>
      </w:r>
      <w:r>
        <w:rPr>
          <w:spacing w:val="-8"/>
          <w:sz w:val="17"/>
        </w:rPr>
        <w:t>mode)</w:t>
      </w:r>
      <w:r>
        <w:rPr>
          <w:sz w:val="17"/>
        </w:rPr>
        <w:t> </w:t>
      </w:r>
      <w:r>
        <w:rPr>
          <w:spacing w:val="-8"/>
          <w:sz w:val="17"/>
        </w:rPr>
        <w:t>reveal</w:t>
      </w:r>
      <w:r>
        <w:rPr>
          <w:sz w:val="17"/>
        </w:rPr>
        <w:t> </w:t>
      </w:r>
      <w:r>
        <w:rPr>
          <w:spacing w:val="-8"/>
          <w:sz w:val="17"/>
        </w:rPr>
        <w:t>average</w:t>
      </w:r>
      <w:r>
        <w:rPr>
          <w:sz w:val="17"/>
        </w:rPr>
        <w:t> </w:t>
      </w:r>
      <w:r>
        <w:rPr>
          <w:spacing w:val="-8"/>
          <w:sz w:val="17"/>
        </w:rPr>
        <w:t>obser-</w:t>
      </w:r>
      <w:r>
        <w:rPr>
          <w:sz w:val="17"/>
        </w:rPr>
        <w:t> vations in a data set.</w:t>
      </w:r>
    </w:p>
    <w:p>
      <w:pPr>
        <w:pStyle w:val="ListParagraph"/>
        <w:numPr>
          <w:ilvl w:val="0"/>
          <w:numId w:val="46"/>
        </w:numPr>
        <w:tabs>
          <w:tab w:pos="699" w:val="left" w:leader="none"/>
        </w:tabs>
        <w:spacing w:line="230" w:lineRule="auto" w:before="59" w:after="0"/>
        <w:ind w:left="719" w:right="719" w:hanging="181"/>
        <w:jc w:val="both"/>
        <w:rPr>
          <w:sz w:val="17"/>
        </w:rPr>
      </w:pPr>
      <w:r>
        <w:rPr>
          <w:spacing w:val="-4"/>
          <w:sz w:val="17"/>
        </w:rPr>
        <w:t>Measures of</w:t>
      </w:r>
      <w:r>
        <w:rPr>
          <w:sz w:val="17"/>
        </w:rPr>
        <w:t> </w:t>
      </w:r>
      <w:r>
        <w:rPr>
          <w:spacing w:val="-4"/>
          <w:sz w:val="17"/>
        </w:rPr>
        <w:t>dispersion (minimum, maximum, range, variance,</w:t>
      </w:r>
      <w:r>
        <w:rPr>
          <w:sz w:val="17"/>
        </w:rPr>
        <w:t> </w:t>
      </w:r>
      <w:r>
        <w:rPr>
          <w:spacing w:val="-8"/>
          <w:sz w:val="17"/>
        </w:rPr>
        <w:t>and</w:t>
      </w:r>
      <w:r>
        <w:rPr>
          <w:spacing w:val="-2"/>
          <w:sz w:val="17"/>
        </w:rPr>
        <w:t> </w:t>
      </w:r>
      <w:r>
        <w:rPr>
          <w:spacing w:val="-8"/>
          <w:sz w:val="17"/>
        </w:rPr>
        <w:t>standard</w:t>
      </w:r>
      <w:r>
        <w:rPr>
          <w:spacing w:val="-2"/>
          <w:sz w:val="17"/>
        </w:rPr>
        <w:t> </w:t>
      </w:r>
      <w:r>
        <w:rPr>
          <w:spacing w:val="-8"/>
          <w:sz w:val="17"/>
        </w:rPr>
        <w:t>deviation)</w:t>
      </w:r>
      <w:r>
        <w:rPr>
          <w:spacing w:val="-2"/>
          <w:sz w:val="17"/>
        </w:rPr>
        <w:t> </w:t>
      </w:r>
      <w:r>
        <w:rPr>
          <w:spacing w:val="-8"/>
          <w:sz w:val="17"/>
        </w:rPr>
        <w:t>show</w:t>
      </w:r>
      <w:r>
        <w:rPr>
          <w:spacing w:val="-2"/>
          <w:sz w:val="17"/>
        </w:rPr>
        <w:t> </w:t>
      </w:r>
      <w:r>
        <w:rPr>
          <w:spacing w:val="-8"/>
          <w:sz w:val="17"/>
        </w:rPr>
        <w:t>how</w:t>
      </w:r>
      <w:r>
        <w:rPr>
          <w:spacing w:val="-2"/>
          <w:sz w:val="17"/>
        </w:rPr>
        <w:t> </w:t>
      </w:r>
      <w:r>
        <w:rPr>
          <w:spacing w:val="-8"/>
          <w:sz w:val="17"/>
        </w:rPr>
        <w:t>much</w:t>
      </w:r>
      <w:r>
        <w:rPr>
          <w:spacing w:val="-2"/>
          <w:sz w:val="17"/>
        </w:rPr>
        <w:t> </w:t>
      </w:r>
      <w:r>
        <w:rPr>
          <w:spacing w:val="-8"/>
          <w:sz w:val="17"/>
        </w:rPr>
        <w:t>variance</w:t>
      </w:r>
      <w:r>
        <w:rPr>
          <w:spacing w:val="-2"/>
          <w:sz w:val="17"/>
        </w:rPr>
        <w:t> </w:t>
      </w:r>
      <w:r>
        <w:rPr>
          <w:spacing w:val="-8"/>
          <w:sz w:val="17"/>
        </w:rPr>
        <w:t>there</w:t>
      </w:r>
      <w:r>
        <w:rPr>
          <w:spacing w:val="-2"/>
          <w:sz w:val="17"/>
        </w:rPr>
        <w:t> </w:t>
      </w:r>
      <w:r>
        <w:rPr>
          <w:spacing w:val="-8"/>
          <w:sz w:val="17"/>
        </w:rPr>
        <w:t>is</w:t>
      </w:r>
      <w:r>
        <w:rPr>
          <w:spacing w:val="-2"/>
          <w:sz w:val="17"/>
        </w:rPr>
        <w:t> </w:t>
      </w:r>
      <w:r>
        <w:rPr>
          <w:spacing w:val="-8"/>
          <w:sz w:val="17"/>
        </w:rPr>
        <w:t>among</w:t>
      </w:r>
      <w:r>
        <w:rPr>
          <w:sz w:val="17"/>
        </w:rPr>
        <w:t> the</w:t>
      </w:r>
      <w:r>
        <w:rPr>
          <w:spacing w:val="-4"/>
          <w:sz w:val="17"/>
        </w:rPr>
        <w:t> </w:t>
      </w:r>
      <w:r>
        <w:rPr>
          <w:sz w:val="17"/>
        </w:rPr>
        <w:t>observations</w:t>
      </w:r>
      <w:r>
        <w:rPr>
          <w:spacing w:val="-4"/>
          <w:sz w:val="17"/>
        </w:rPr>
        <w:t> </w:t>
      </w:r>
      <w:r>
        <w:rPr>
          <w:sz w:val="17"/>
        </w:rPr>
        <w:t>in</w:t>
      </w:r>
      <w:r>
        <w:rPr>
          <w:spacing w:val="-4"/>
          <w:sz w:val="17"/>
        </w:rPr>
        <w:t> </w:t>
      </w:r>
      <w:r>
        <w:rPr>
          <w:sz w:val="17"/>
        </w:rPr>
        <w:t>the</w:t>
      </w:r>
      <w:r>
        <w:rPr>
          <w:spacing w:val="-4"/>
          <w:sz w:val="17"/>
        </w:rPr>
        <w:t> </w:t>
      </w:r>
      <w:r>
        <w:rPr>
          <w:sz w:val="17"/>
        </w:rPr>
        <w:t>data</w:t>
      </w:r>
      <w:r>
        <w:rPr>
          <w:spacing w:val="-4"/>
          <w:sz w:val="17"/>
        </w:rPr>
        <w:t> </w:t>
      </w:r>
      <w:r>
        <w:rPr>
          <w:sz w:val="17"/>
        </w:rPr>
        <w:t>set.</w:t>
      </w:r>
    </w:p>
    <w:p>
      <w:pPr>
        <w:pStyle w:val="ListParagraph"/>
        <w:numPr>
          <w:ilvl w:val="0"/>
          <w:numId w:val="46"/>
        </w:numPr>
        <w:tabs>
          <w:tab w:pos="697" w:val="left" w:leader="none"/>
        </w:tabs>
        <w:spacing w:line="230" w:lineRule="auto" w:before="60" w:after="0"/>
        <w:ind w:left="719" w:right="720" w:hanging="181"/>
        <w:jc w:val="both"/>
        <w:rPr>
          <w:sz w:val="17"/>
        </w:rPr>
      </w:pPr>
      <w:r>
        <w:rPr>
          <w:spacing w:val="-2"/>
          <w:sz w:val="17"/>
        </w:rPr>
        <w:t>Measures</w:t>
      </w:r>
      <w:r>
        <w:rPr>
          <w:spacing w:val="-9"/>
          <w:sz w:val="17"/>
        </w:rPr>
        <w:t> </w:t>
      </w:r>
      <w:r>
        <w:rPr>
          <w:spacing w:val="-2"/>
          <w:sz w:val="17"/>
        </w:rPr>
        <w:t>of</w:t>
      </w:r>
      <w:r>
        <w:rPr>
          <w:spacing w:val="-9"/>
          <w:sz w:val="17"/>
        </w:rPr>
        <w:t> </w:t>
      </w:r>
      <w:r>
        <w:rPr>
          <w:spacing w:val="-2"/>
          <w:sz w:val="17"/>
        </w:rPr>
        <w:t>percentage</w:t>
      </w:r>
      <w:r>
        <w:rPr>
          <w:spacing w:val="-8"/>
          <w:sz w:val="17"/>
        </w:rPr>
        <w:t> </w:t>
      </w:r>
      <w:r>
        <w:rPr>
          <w:spacing w:val="-2"/>
          <w:sz w:val="17"/>
        </w:rPr>
        <w:t>change</w:t>
      </w:r>
      <w:r>
        <w:rPr>
          <w:spacing w:val="-9"/>
          <w:sz w:val="17"/>
        </w:rPr>
        <w:t> </w:t>
      </w:r>
      <w:r>
        <w:rPr>
          <w:spacing w:val="-2"/>
          <w:sz w:val="17"/>
        </w:rPr>
        <w:t>show</w:t>
      </w:r>
      <w:r>
        <w:rPr>
          <w:spacing w:val="-9"/>
          <w:sz w:val="17"/>
        </w:rPr>
        <w:t> </w:t>
      </w:r>
      <w:r>
        <w:rPr>
          <w:spacing w:val="-2"/>
          <w:sz w:val="17"/>
        </w:rPr>
        <w:t>percentage</w:t>
      </w:r>
      <w:r>
        <w:rPr>
          <w:spacing w:val="-8"/>
          <w:sz w:val="17"/>
        </w:rPr>
        <w:t> </w:t>
      </w:r>
      <w:r>
        <w:rPr>
          <w:spacing w:val="-2"/>
          <w:sz w:val="17"/>
        </w:rPr>
        <w:t>increases</w:t>
      </w:r>
      <w:r>
        <w:rPr>
          <w:spacing w:val="-9"/>
          <w:sz w:val="17"/>
        </w:rPr>
        <w:t> </w:t>
      </w:r>
      <w:r>
        <w:rPr>
          <w:spacing w:val="-2"/>
          <w:sz w:val="17"/>
        </w:rPr>
        <w:t>and </w:t>
      </w:r>
      <w:r>
        <w:rPr>
          <w:spacing w:val="-4"/>
          <w:sz w:val="17"/>
        </w:rPr>
        <w:t>decreases</w:t>
      </w:r>
      <w:r>
        <w:rPr>
          <w:spacing w:val="-7"/>
          <w:sz w:val="17"/>
        </w:rPr>
        <w:t> </w:t>
      </w:r>
      <w:r>
        <w:rPr>
          <w:spacing w:val="-4"/>
          <w:sz w:val="17"/>
        </w:rPr>
        <w:t>as</w:t>
      </w:r>
      <w:r>
        <w:rPr>
          <w:spacing w:val="-7"/>
          <w:sz w:val="17"/>
        </w:rPr>
        <w:t> </w:t>
      </w:r>
      <w:r>
        <w:rPr>
          <w:spacing w:val="-4"/>
          <w:sz w:val="17"/>
        </w:rPr>
        <w:t>compared</w:t>
      </w:r>
      <w:r>
        <w:rPr>
          <w:spacing w:val="-7"/>
          <w:sz w:val="17"/>
        </w:rPr>
        <w:t> </w:t>
      </w:r>
      <w:r>
        <w:rPr>
          <w:spacing w:val="-4"/>
          <w:sz w:val="17"/>
        </w:rPr>
        <w:t>to</w:t>
      </w:r>
      <w:r>
        <w:rPr>
          <w:spacing w:val="-7"/>
          <w:sz w:val="17"/>
        </w:rPr>
        <w:t> </w:t>
      </w:r>
      <w:r>
        <w:rPr>
          <w:spacing w:val="-4"/>
          <w:sz w:val="17"/>
        </w:rPr>
        <w:t>prior</w:t>
      </w:r>
      <w:r>
        <w:rPr>
          <w:spacing w:val="-7"/>
          <w:sz w:val="17"/>
        </w:rPr>
        <w:t> </w:t>
      </w:r>
      <w:r>
        <w:rPr>
          <w:spacing w:val="-4"/>
          <w:sz w:val="17"/>
        </w:rPr>
        <w:t>periods</w:t>
      </w:r>
      <w:r>
        <w:rPr>
          <w:spacing w:val="-7"/>
          <w:sz w:val="17"/>
        </w:rPr>
        <w:t> </w:t>
      </w:r>
      <w:r>
        <w:rPr>
          <w:spacing w:val="-4"/>
          <w:sz w:val="17"/>
        </w:rPr>
        <w:t>and</w:t>
      </w:r>
      <w:r>
        <w:rPr>
          <w:spacing w:val="-7"/>
          <w:sz w:val="17"/>
        </w:rPr>
        <w:t> </w:t>
      </w:r>
      <w:r>
        <w:rPr>
          <w:spacing w:val="-4"/>
          <w:sz w:val="17"/>
        </w:rPr>
        <w:t>the</w:t>
      </w:r>
      <w:r>
        <w:rPr>
          <w:spacing w:val="-7"/>
          <w:sz w:val="17"/>
        </w:rPr>
        <w:t> </w:t>
      </w:r>
      <w:r>
        <w:rPr>
          <w:spacing w:val="-4"/>
          <w:sz w:val="17"/>
        </w:rPr>
        <w:t>percent</w:t>
      </w:r>
      <w:r>
        <w:rPr>
          <w:spacing w:val="-7"/>
          <w:sz w:val="17"/>
        </w:rPr>
        <w:t> </w:t>
      </w:r>
      <w:r>
        <w:rPr>
          <w:spacing w:val="-4"/>
          <w:sz w:val="17"/>
        </w:rPr>
        <w:t>of</w:t>
      </w:r>
      <w:r>
        <w:rPr>
          <w:sz w:val="17"/>
        </w:rPr>
        <w:t> </w:t>
      </w:r>
      <w:r>
        <w:rPr>
          <w:spacing w:val="-4"/>
          <w:sz w:val="17"/>
        </w:rPr>
        <w:t>total.</w:t>
      </w:r>
    </w:p>
    <w:p>
      <w:pPr>
        <w:pStyle w:val="BodyText"/>
        <w:spacing w:before="13"/>
        <w:rPr>
          <w:sz w:val="11"/>
        </w:rPr>
      </w:pPr>
      <w:r>
        <w:rPr/>
        <w:pict>
          <v:shape style="position:absolute;margin-left:328.5pt;margin-top:9.281963pt;width:247.5pt;height:28pt;mso-position-horizontal-relative:page;mso-position-vertical-relative:paragraph;z-index:-15651840;mso-wrap-distance-left:0;mso-wrap-distance-right:0" type="#_x0000_t202" id="docshape968" filled="true" fillcolor="#efefef" stroked="false">
            <v:textbox inset="0,0,0,0">
              <w:txbxContent>
                <w:p>
                  <w:pPr>
                    <w:spacing w:before="58"/>
                    <w:ind w:left="180" w:right="0" w:firstLine="0"/>
                    <w:jc w:val="left"/>
                    <w:rPr>
                      <w:rFonts w:ascii="Calibri" w:hAnsi="Calibri"/>
                      <w:b/>
                      <w:color w:val="000000"/>
                      <w:sz w:val="19"/>
                    </w:rPr>
                  </w:pPr>
                  <w:r>
                    <w:rPr>
                      <w:rFonts w:ascii="Arial Unicode MS" w:hAnsi="Arial Unicode MS"/>
                      <w:color w:val="197FBF"/>
                      <w:w w:val="105"/>
                      <w:sz w:val="24"/>
                    </w:rPr>
                    <w:t>➌</w:t>
                  </w:r>
                  <w:r>
                    <w:rPr>
                      <w:rFonts w:ascii="Arial Unicode MS" w:hAnsi="Arial Unicode MS"/>
                      <w:color w:val="197FBF"/>
                      <w:spacing w:val="16"/>
                      <w:w w:val="105"/>
                      <w:sz w:val="24"/>
                    </w:rPr>
                    <w:t> </w:t>
                  </w:r>
                  <w:r>
                    <w:rPr>
                      <w:rFonts w:ascii="Calibri" w:hAnsi="Calibri"/>
                      <w:b/>
                      <w:color w:val="000000"/>
                      <w:w w:val="105"/>
                      <w:sz w:val="19"/>
                    </w:rPr>
                    <w:t>Demonstrate</w:t>
                  </w:r>
                  <w:r>
                    <w:rPr>
                      <w:rFonts w:ascii="Calibri" w:hAnsi="Calibri"/>
                      <w:b/>
                      <w:color w:val="000000"/>
                      <w:spacing w:val="-8"/>
                      <w:w w:val="105"/>
                      <w:sz w:val="19"/>
                    </w:rPr>
                    <w:t> </w:t>
                  </w:r>
                  <w:r>
                    <w:rPr>
                      <w:rFonts w:ascii="Calibri" w:hAnsi="Calibri"/>
                      <w:b/>
                      <w:color w:val="000000"/>
                      <w:w w:val="105"/>
                      <w:sz w:val="19"/>
                    </w:rPr>
                    <w:t>how</w:t>
                  </w:r>
                  <w:r>
                    <w:rPr>
                      <w:rFonts w:ascii="Calibri" w:hAnsi="Calibri"/>
                      <w:b/>
                      <w:color w:val="000000"/>
                      <w:spacing w:val="-9"/>
                      <w:w w:val="105"/>
                      <w:sz w:val="19"/>
                    </w:rPr>
                    <w:t> </w:t>
                  </w:r>
                  <w:r>
                    <w:rPr>
                      <w:rFonts w:ascii="Calibri" w:hAnsi="Calibri"/>
                      <w:b/>
                      <w:color w:val="000000"/>
                      <w:w w:val="105"/>
                      <w:sz w:val="19"/>
                    </w:rPr>
                    <w:t>to</w:t>
                  </w:r>
                  <w:r>
                    <w:rPr>
                      <w:rFonts w:ascii="Calibri" w:hAnsi="Calibri"/>
                      <w:b/>
                      <w:color w:val="000000"/>
                      <w:spacing w:val="-8"/>
                      <w:w w:val="105"/>
                      <w:sz w:val="19"/>
                    </w:rPr>
                    <w:t> </w:t>
                  </w:r>
                  <w:r>
                    <w:rPr>
                      <w:rFonts w:ascii="Calibri" w:hAnsi="Calibri"/>
                      <w:b/>
                      <w:color w:val="000000"/>
                      <w:w w:val="105"/>
                      <w:sz w:val="19"/>
                    </w:rPr>
                    <w:t>develop</w:t>
                  </w:r>
                  <w:r>
                    <w:rPr>
                      <w:rFonts w:ascii="Calibri" w:hAnsi="Calibri"/>
                      <w:b/>
                      <w:color w:val="000000"/>
                      <w:spacing w:val="-9"/>
                      <w:w w:val="105"/>
                      <w:sz w:val="19"/>
                    </w:rPr>
                    <w:t> </w:t>
                  </w:r>
                  <w:r>
                    <w:rPr>
                      <w:rFonts w:ascii="Calibri" w:hAnsi="Calibri"/>
                      <w:b/>
                      <w:color w:val="000000"/>
                      <w:w w:val="105"/>
                      <w:sz w:val="19"/>
                    </w:rPr>
                    <w:t>diagnostic</w:t>
                  </w:r>
                  <w:r>
                    <w:rPr>
                      <w:rFonts w:ascii="Calibri" w:hAnsi="Calibri"/>
                      <w:b/>
                      <w:color w:val="000000"/>
                      <w:spacing w:val="-8"/>
                      <w:w w:val="105"/>
                      <w:sz w:val="19"/>
                    </w:rPr>
                    <w:t> </w:t>
                  </w:r>
                  <w:r>
                    <w:rPr>
                      <w:rFonts w:ascii="Calibri" w:hAnsi="Calibri"/>
                      <w:b/>
                      <w:color w:val="000000"/>
                      <w:spacing w:val="-2"/>
                      <w:w w:val="105"/>
                      <w:sz w:val="19"/>
                    </w:rPr>
                    <w:t>questions.</w:t>
                  </w:r>
                </w:p>
              </w:txbxContent>
            </v:textbox>
            <v:fill type="solid"/>
            <w10:wrap type="topAndBottom"/>
          </v:shape>
        </w:pict>
      </w:r>
    </w:p>
    <w:p>
      <w:pPr>
        <w:pStyle w:val="BodyText"/>
        <w:spacing w:line="230" w:lineRule="auto" w:before="134"/>
        <w:ind w:left="319" w:right="717"/>
        <w:jc w:val="both"/>
      </w:pPr>
      <w:r>
        <w:rPr>
          <w:spacing w:val="-4"/>
        </w:rPr>
        <w:t>Diagnostic</w:t>
      </w:r>
      <w:r>
        <w:rPr>
          <w:spacing w:val="-6"/>
        </w:rPr>
        <w:t> </w:t>
      </w:r>
      <w:r>
        <w:rPr>
          <w:spacing w:val="-4"/>
        </w:rPr>
        <w:t>questions</w:t>
      </w:r>
      <w:r>
        <w:rPr>
          <w:spacing w:val="-6"/>
        </w:rPr>
        <w:t> </w:t>
      </w:r>
      <w:r>
        <w:rPr>
          <w:spacing w:val="-4"/>
        </w:rPr>
        <w:t>build</w:t>
      </w:r>
      <w:r>
        <w:rPr>
          <w:spacing w:val="-6"/>
        </w:rPr>
        <w:t> </w:t>
      </w:r>
      <w:r>
        <w:rPr>
          <w:spacing w:val="-4"/>
        </w:rPr>
        <w:t>on</w:t>
      </w:r>
      <w:r>
        <w:rPr>
          <w:spacing w:val="-6"/>
        </w:rPr>
        <w:t> </w:t>
      </w:r>
      <w:r>
        <w:rPr>
          <w:spacing w:val="-4"/>
        </w:rPr>
        <w:t>what</w:t>
      </w:r>
      <w:r>
        <w:rPr>
          <w:spacing w:val="-6"/>
        </w:rPr>
        <w:t> </w:t>
      </w:r>
      <w:r>
        <w:rPr>
          <w:spacing w:val="-4"/>
        </w:rPr>
        <w:t>was</w:t>
      </w:r>
      <w:r>
        <w:rPr>
          <w:spacing w:val="-6"/>
        </w:rPr>
        <w:t> </w:t>
      </w:r>
      <w:r>
        <w:rPr>
          <w:spacing w:val="-4"/>
        </w:rPr>
        <w:t>learned</w:t>
      </w:r>
      <w:r>
        <w:rPr>
          <w:spacing w:val="-6"/>
        </w:rPr>
        <w:t> </w:t>
      </w:r>
      <w:r>
        <w:rPr>
          <w:spacing w:val="-4"/>
        </w:rPr>
        <w:t>in</w:t>
      </w:r>
      <w:r>
        <w:rPr>
          <w:spacing w:val="-6"/>
        </w:rPr>
        <w:t> </w:t>
      </w:r>
      <w:r>
        <w:rPr>
          <w:spacing w:val="-4"/>
        </w:rPr>
        <w:t>descriptive</w:t>
      </w:r>
      <w:r>
        <w:rPr>
          <w:spacing w:val="-6"/>
        </w:rPr>
        <w:t> </w:t>
      </w:r>
      <w:r>
        <w:rPr>
          <w:spacing w:val="-4"/>
        </w:rPr>
        <w:t>analy-</w:t>
      </w:r>
      <w:r>
        <w:rPr>
          <w:spacing w:val="-2"/>
        </w:rPr>
        <w:t> sis</w:t>
      </w:r>
      <w:r>
        <w:rPr>
          <w:spacing w:val="-8"/>
        </w:rPr>
        <w:t> </w:t>
      </w:r>
      <w:r>
        <w:rPr>
          <w:spacing w:val="-2"/>
        </w:rPr>
        <w:t>and</w:t>
      </w:r>
      <w:r>
        <w:rPr>
          <w:spacing w:val="-8"/>
        </w:rPr>
        <w:t> </w:t>
      </w:r>
      <w:r>
        <w:rPr>
          <w:spacing w:val="-2"/>
        </w:rPr>
        <w:t>explore</w:t>
      </w:r>
      <w:r>
        <w:rPr>
          <w:spacing w:val="-8"/>
        </w:rPr>
        <w:t> </w:t>
      </w:r>
      <w:r>
        <w:rPr>
          <w:spacing w:val="-2"/>
        </w:rPr>
        <w:t>the</w:t>
      </w:r>
      <w:r>
        <w:rPr>
          <w:spacing w:val="-8"/>
        </w:rPr>
        <w:t> </w:t>
      </w:r>
      <w:r>
        <w:rPr>
          <w:spacing w:val="-2"/>
        </w:rPr>
        <w:t>data</w:t>
      </w:r>
      <w:r>
        <w:rPr>
          <w:spacing w:val="-8"/>
        </w:rPr>
        <w:t> </w:t>
      </w:r>
      <w:r>
        <w:rPr>
          <w:spacing w:val="-2"/>
        </w:rPr>
        <w:t>to</w:t>
      </w:r>
      <w:r>
        <w:rPr>
          <w:spacing w:val="-8"/>
        </w:rPr>
        <w:t> </w:t>
      </w:r>
      <w:r>
        <w:rPr>
          <w:spacing w:val="-2"/>
        </w:rPr>
        <w:t>find</w:t>
      </w:r>
      <w:r>
        <w:rPr>
          <w:spacing w:val="-8"/>
        </w:rPr>
        <w:t> </w:t>
      </w:r>
      <w:r>
        <w:rPr>
          <w:spacing w:val="-2"/>
        </w:rPr>
        <w:t>the</w:t>
      </w:r>
      <w:r>
        <w:rPr>
          <w:spacing w:val="-8"/>
        </w:rPr>
        <w:t> </w:t>
      </w:r>
      <w:r>
        <w:rPr>
          <w:spacing w:val="-2"/>
        </w:rPr>
        <w:t>cause</w:t>
      </w:r>
      <w:r>
        <w:rPr>
          <w:spacing w:val="-8"/>
        </w:rPr>
        <w:t> </w:t>
      </w:r>
      <w:r>
        <w:rPr>
          <w:spacing w:val="-2"/>
        </w:rPr>
        <w:t>of the</w:t>
      </w:r>
      <w:r>
        <w:rPr>
          <w:spacing w:val="-8"/>
        </w:rPr>
        <w:t> </w:t>
      </w:r>
      <w:r>
        <w:rPr>
          <w:spacing w:val="-2"/>
        </w:rPr>
        <w:t>outcome.</w:t>
      </w:r>
      <w:r>
        <w:rPr>
          <w:spacing w:val="-8"/>
        </w:rPr>
        <w:t> </w:t>
      </w:r>
      <w:r>
        <w:rPr>
          <w:spacing w:val="-2"/>
        </w:rPr>
        <w:t>Diagnostic analytics</w:t>
      </w:r>
      <w:r>
        <w:rPr>
          <w:spacing w:val="-9"/>
        </w:rPr>
        <w:t> </w:t>
      </w:r>
      <w:r>
        <w:rPr>
          <w:spacing w:val="-2"/>
        </w:rPr>
        <w:t>determine</w:t>
      </w:r>
      <w:r>
        <w:rPr>
          <w:spacing w:val="-9"/>
        </w:rPr>
        <w:t> </w:t>
      </w:r>
      <w:r>
        <w:rPr>
          <w:spacing w:val="-2"/>
        </w:rPr>
        <w:t>why</w:t>
      </w:r>
      <w:r>
        <w:rPr>
          <w:spacing w:val="-8"/>
        </w:rPr>
        <w:t> </w:t>
      </w:r>
      <w:r>
        <w:rPr>
          <w:spacing w:val="-2"/>
        </w:rPr>
        <w:t>an</w:t>
      </w:r>
      <w:r>
        <w:rPr>
          <w:spacing w:val="-9"/>
        </w:rPr>
        <w:t> </w:t>
      </w:r>
      <w:r>
        <w:rPr>
          <w:spacing w:val="-2"/>
        </w:rPr>
        <w:t>outcome</w:t>
      </w:r>
      <w:r>
        <w:rPr>
          <w:spacing w:val="-9"/>
        </w:rPr>
        <w:t> </w:t>
      </w:r>
      <w:r>
        <w:rPr>
          <w:spacing w:val="-2"/>
        </w:rPr>
        <w:t>occurred</w:t>
      </w:r>
      <w:r>
        <w:rPr>
          <w:spacing w:val="-8"/>
        </w:rPr>
        <w:t> </w:t>
      </w:r>
      <w:r>
        <w:rPr>
          <w:spacing w:val="-2"/>
        </w:rPr>
        <w:t>by</w:t>
      </w:r>
      <w:r>
        <w:rPr>
          <w:spacing w:val="-9"/>
        </w:rPr>
        <w:t> </w:t>
      </w:r>
      <w:r>
        <w:rPr>
          <w:spacing w:val="-2"/>
        </w:rPr>
        <w:t>looking</w:t>
      </w:r>
      <w:r>
        <w:rPr>
          <w:spacing w:val="-8"/>
        </w:rPr>
        <w:t> </w:t>
      </w:r>
      <w:r>
        <w:rPr>
          <w:spacing w:val="-2"/>
        </w:rPr>
        <w:t>for</w:t>
      </w:r>
      <w:r>
        <w:rPr>
          <w:spacing w:val="-9"/>
        </w:rPr>
        <w:t> </w:t>
      </w:r>
      <w:r>
        <w:rPr>
          <w:spacing w:val="-2"/>
        </w:rPr>
        <w:t>anom- alies,</w:t>
      </w:r>
      <w:r>
        <w:rPr>
          <w:spacing w:val="-9"/>
        </w:rPr>
        <w:t> </w:t>
      </w:r>
      <w:r>
        <w:rPr>
          <w:spacing w:val="-2"/>
        </w:rPr>
        <w:t>correlations,</w:t>
      </w:r>
      <w:r>
        <w:rPr>
          <w:spacing w:val="-9"/>
        </w:rPr>
        <w:t> </w:t>
      </w:r>
      <w:r>
        <w:rPr>
          <w:spacing w:val="-2"/>
        </w:rPr>
        <w:t>patterns,</w:t>
      </w:r>
      <w:r>
        <w:rPr>
          <w:spacing w:val="-8"/>
        </w:rPr>
        <w:t> </w:t>
      </w:r>
      <w:r>
        <w:rPr>
          <w:spacing w:val="-2"/>
        </w:rPr>
        <w:t>or</w:t>
      </w:r>
      <w:r>
        <w:rPr>
          <w:spacing w:val="-9"/>
        </w:rPr>
        <w:t> </w:t>
      </w:r>
      <w:r>
        <w:rPr>
          <w:spacing w:val="-2"/>
        </w:rPr>
        <w:t>trends.</w:t>
      </w:r>
      <w:r>
        <w:rPr>
          <w:spacing w:val="-9"/>
        </w:rPr>
        <w:t> </w:t>
      </w:r>
      <w:r>
        <w:rPr>
          <w:spacing w:val="-2"/>
        </w:rPr>
        <w:t>Common</w:t>
      </w:r>
      <w:r>
        <w:rPr>
          <w:spacing w:val="-8"/>
        </w:rPr>
        <w:t> </w:t>
      </w:r>
      <w:r>
        <w:rPr>
          <w:spacing w:val="-2"/>
        </w:rPr>
        <w:t>diagnostic</w:t>
      </w:r>
      <w:r>
        <w:rPr>
          <w:spacing w:val="-9"/>
        </w:rPr>
        <w:t> </w:t>
      </w:r>
      <w:r>
        <w:rPr>
          <w:spacing w:val="-2"/>
        </w:rPr>
        <w:t>analyses:</w:t>
      </w:r>
    </w:p>
    <w:p>
      <w:pPr>
        <w:pStyle w:val="ListParagraph"/>
        <w:numPr>
          <w:ilvl w:val="0"/>
          <w:numId w:val="46"/>
        </w:numPr>
        <w:tabs>
          <w:tab w:pos="703" w:val="left" w:leader="none"/>
        </w:tabs>
        <w:spacing w:line="240" w:lineRule="auto" w:before="92" w:after="0"/>
        <w:ind w:left="702" w:right="0" w:hanging="164"/>
        <w:jc w:val="left"/>
        <w:rPr>
          <w:sz w:val="17"/>
        </w:rPr>
      </w:pPr>
      <w:r>
        <w:rPr>
          <w:spacing w:val="-4"/>
          <w:sz w:val="17"/>
        </w:rPr>
        <w:t>Anomaly</w:t>
      </w:r>
      <w:r>
        <w:rPr>
          <w:spacing w:val="-5"/>
          <w:sz w:val="17"/>
        </w:rPr>
        <w:t> </w:t>
      </w:r>
      <w:r>
        <w:rPr>
          <w:spacing w:val="-4"/>
          <w:sz w:val="17"/>
        </w:rPr>
        <w:t>detection: Scatterplots, bar charts.</w:t>
      </w:r>
    </w:p>
    <w:p>
      <w:pPr>
        <w:pStyle w:val="ListParagraph"/>
        <w:numPr>
          <w:ilvl w:val="0"/>
          <w:numId w:val="46"/>
        </w:numPr>
        <w:tabs>
          <w:tab w:pos="703" w:val="left" w:leader="none"/>
        </w:tabs>
        <w:spacing w:line="240" w:lineRule="auto" w:before="51" w:after="0"/>
        <w:ind w:left="702" w:right="0" w:hanging="164"/>
        <w:jc w:val="left"/>
        <w:rPr>
          <w:sz w:val="17"/>
        </w:rPr>
      </w:pPr>
      <w:r>
        <w:rPr>
          <w:spacing w:val="-4"/>
          <w:sz w:val="17"/>
        </w:rPr>
        <w:t>Correlation</w:t>
      </w:r>
      <w:r>
        <w:rPr>
          <w:spacing w:val="7"/>
          <w:sz w:val="17"/>
        </w:rPr>
        <w:t> </w:t>
      </w:r>
      <w:r>
        <w:rPr>
          <w:spacing w:val="-4"/>
          <w:sz w:val="17"/>
        </w:rPr>
        <w:t>(linear):</w:t>
      </w:r>
      <w:r>
        <w:rPr>
          <w:spacing w:val="7"/>
          <w:sz w:val="17"/>
        </w:rPr>
        <w:t> </w:t>
      </w:r>
      <w:r>
        <w:rPr>
          <w:spacing w:val="-4"/>
          <w:sz w:val="17"/>
        </w:rPr>
        <w:t>Scatterplots,</w:t>
      </w:r>
      <w:r>
        <w:rPr>
          <w:spacing w:val="8"/>
          <w:sz w:val="17"/>
        </w:rPr>
        <w:t> </w:t>
      </w:r>
      <w:r>
        <w:rPr>
          <w:spacing w:val="-4"/>
          <w:sz w:val="17"/>
        </w:rPr>
        <w:t>correlation.</w:t>
      </w:r>
    </w:p>
    <w:p>
      <w:pPr>
        <w:pStyle w:val="ListParagraph"/>
        <w:numPr>
          <w:ilvl w:val="0"/>
          <w:numId w:val="46"/>
        </w:numPr>
        <w:tabs>
          <w:tab w:pos="703" w:val="left" w:leader="none"/>
        </w:tabs>
        <w:spacing w:line="240" w:lineRule="auto" w:before="50" w:after="0"/>
        <w:ind w:left="702" w:right="0" w:hanging="164"/>
        <w:jc w:val="left"/>
        <w:rPr>
          <w:sz w:val="17"/>
        </w:rPr>
      </w:pPr>
      <w:r>
        <w:rPr>
          <w:spacing w:val="-4"/>
          <w:sz w:val="17"/>
        </w:rPr>
        <w:t>Pattern detection: Line graphs, bar charts.</w:t>
      </w:r>
    </w:p>
    <w:p>
      <w:pPr>
        <w:pStyle w:val="ListParagraph"/>
        <w:numPr>
          <w:ilvl w:val="0"/>
          <w:numId w:val="46"/>
        </w:numPr>
        <w:tabs>
          <w:tab w:pos="703" w:val="left" w:leader="none"/>
        </w:tabs>
        <w:spacing w:line="240" w:lineRule="auto" w:before="51" w:after="0"/>
        <w:ind w:left="702" w:right="0" w:hanging="164"/>
        <w:jc w:val="left"/>
        <w:rPr>
          <w:sz w:val="17"/>
        </w:rPr>
      </w:pPr>
      <w:r>
        <w:rPr>
          <w:spacing w:val="-4"/>
          <w:sz w:val="17"/>
        </w:rPr>
        <w:t>Trend</w:t>
      </w:r>
      <w:r>
        <w:rPr>
          <w:spacing w:val="1"/>
          <w:sz w:val="17"/>
        </w:rPr>
        <w:t> </w:t>
      </w:r>
      <w:r>
        <w:rPr>
          <w:spacing w:val="-4"/>
          <w:sz w:val="17"/>
        </w:rPr>
        <w:t>analysis:</w:t>
      </w:r>
      <w:r>
        <w:rPr>
          <w:spacing w:val="2"/>
          <w:sz w:val="17"/>
        </w:rPr>
        <w:t> </w:t>
      </w:r>
      <w:r>
        <w:rPr>
          <w:spacing w:val="-4"/>
          <w:sz w:val="17"/>
        </w:rPr>
        <w:t>Bar</w:t>
      </w:r>
      <w:r>
        <w:rPr>
          <w:spacing w:val="1"/>
          <w:sz w:val="17"/>
        </w:rPr>
        <w:t> </w:t>
      </w:r>
      <w:r>
        <w:rPr>
          <w:spacing w:val="-4"/>
          <w:sz w:val="17"/>
        </w:rPr>
        <w:t>charts,</w:t>
      </w:r>
      <w:r>
        <w:rPr>
          <w:spacing w:val="2"/>
          <w:sz w:val="17"/>
        </w:rPr>
        <w:t> </w:t>
      </w:r>
      <w:r>
        <w:rPr>
          <w:spacing w:val="-4"/>
          <w:sz w:val="17"/>
        </w:rPr>
        <w:t>line</w:t>
      </w:r>
      <w:r>
        <w:rPr>
          <w:spacing w:val="2"/>
          <w:sz w:val="17"/>
        </w:rPr>
        <w:t> </w:t>
      </w:r>
      <w:r>
        <w:rPr>
          <w:spacing w:val="-4"/>
          <w:sz w:val="17"/>
        </w:rPr>
        <w:t>charts,</w:t>
      </w:r>
      <w:r>
        <w:rPr>
          <w:spacing w:val="1"/>
          <w:sz w:val="17"/>
        </w:rPr>
        <w:t> </w:t>
      </w:r>
      <w:r>
        <w:rPr>
          <w:spacing w:val="-4"/>
          <w:sz w:val="17"/>
        </w:rPr>
        <w:t>trendlines.</w:t>
      </w:r>
    </w:p>
    <w:p>
      <w:pPr>
        <w:pStyle w:val="BodyText"/>
        <w:spacing w:before="11"/>
        <w:rPr>
          <w:sz w:val="11"/>
        </w:rPr>
      </w:pPr>
      <w:r>
        <w:rPr/>
        <w:pict>
          <v:shape style="position:absolute;margin-left:328.5pt;margin-top:9.194571pt;width:247.5pt;height:28pt;mso-position-horizontal-relative:page;mso-position-vertical-relative:paragraph;z-index:-15651328;mso-wrap-distance-left:0;mso-wrap-distance-right:0" type="#_x0000_t202" id="docshape969" filled="true" fillcolor="#efefef" stroked="false">
            <v:textbox inset="0,0,0,0">
              <w:txbxContent>
                <w:p>
                  <w:pPr>
                    <w:spacing w:before="58"/>
                    <w:ind w:left="180" w:right="0" w:firstLine="0"/>
                    <w:jc w:val="left"/>
                    <w:rPr>
                      <w:rFonts w:ascii="Calibri" w:hAnsi="Calibri"/>
                      <w:b/>
                      <w:color w:val="000000"/>
                      <w:sz w:val="19"/>
                    </w:rPr>
                  </w:pPr>
                  <w:r>
                    <w:rPr>
                      <w:rFonts w:ascii="Arial Unicode MS" w:hAnsi="Arial Unicode MS"/>
                      <w:color w:val="197FBF"/>
                      <w:w w:val="105"/>
                      <w:sz w:val="24"/>
                    </w:rPr>
                    <w:t>❹</w:t>
                  </w:r>
                  <w:r>
                    <w:rPr>
                      <w:rFonts w:ascii="Arial Unicode MS" w:hAnsi="Arial Unicode MS"/>
                      <w:color w:val="197FBF"/>
                      <w:spacing w:val="14"/>
                      <w:w w:val="105"/>
                      <w:sz w:val="24"/>
                    </w:rPr>
                    <w:t> </w:t>
                  </w:r>
                  <w:r>
                    <w:rPr>
                      <w:rFonts w:ascii="Calibri" w:hAnsi="Calibri"/>
                      <w:b/>
                      <w:color w:val="000000"/>
                      <w:w w:val="105"/>
                      <w:sz w:val="19"/>
                    </w:rPr>
                    <w:t>Demonstrate</w:t>
                  </w:r>
                  <w:r>
                    <w:rPr>
                      <w:rFonts w:ascii="Calibri" w:hAnsi="Calibri"/>
                      <w:b/>
                      <w:color w:val="000000"/>
                      <w:spacing w:val="-10"/>
                      <w:w w:val="105"/>
                      <w:sz w:val="19"/>
                    </w:rPr>
                    <w:t> </w:t>
                  </w:r>
                  <w:r>
                    <w:rPr>
                      <w:rFonts w:ascii="Calibri" w:hAnsi="Calibri"/>
                      <w:b/>
                      <w:color w:val="000000"/>
                      <w:w w:val="105"/>
                      <w:sz w:val="19"/>
                    </w:rPr>
                    <w:t>how</w:t>
                  </w:r>
                  <w:r>
                    <w:rPr>
                      <w:rFonts w:ascii="Calibri" w:hAnsi="Calibri"/>
                      <w:b/>
                      <w:color w:val="000000"/>
                      <w:spacing w:val="-11"/>
                      <w:w w:val="105"/>
                      <w:sz w:val="19"/>
                    </w:rPr>
                    <w:t> </w:t>
                  </w:r>
                  <w:r>
                    <w:rPr>
                      <w:rFonts w:ascii="Calibri" w:hAnsi="Calibri"/>
                      <w:b/>
                      <w:color w:val="000000"/>
                      <w:w w:val="105"/>
                      <w:sz w:val="19"/>
                    </w:rPr>
                    <w:t>to</w:t>
                  </w:r>
                  <w:r>
                    <w:rPr>
                      <w:rFonts w:ascii="Calibri" w:hAnsi="Calibri"/>
                      <w:b/>
                      <w:color w:val="000000"/>
                      <w:spacing w:val="-10"/>
                      <w:w w:val="105"/>
                      <w:sz w:val="19"/>
                    </w:rPr>
                    <w:t> </w:t>
                  </w:r>
                  <w:r>
                    <w:rPr>
                      <w:rFonts w:ascii="Calibri" w:hAnsi="Calibri"/>
                      <w:b/>
                      <w:color w:val="000000"/>
                      <w:w w:val="105"/>
                      <w:sz w:val="19"/>
                    </w:rPr>
                    <w:t>develop</w:t>
                  </w:r>
                  <w:r>
                    <w:rPr>
                      <w:rFonts w:ascii="Calibri" w:hAnsi="Calibri"/>
                      <w:b/>
                      <w:color w:val="000000"/>
                      <w:spacing w:val="-10"/>
                      <w:w w:val="105"/>
                      <w:sz w:val="19"/>
                    </w:rPr>
                    <w:t> </w:t>
                  </w:r>
                  <w:r>
                    <w:rPr>
                      <w:rFonts w:ascii="Calibri" w:hAnsi="Calibri"/>
                      <w:b/>
                      <w:color w:val="000000"/>
                      <w:w w:val="105"/>
                      <w:sz w:val="19"/>
                    </w:rPr>
                    <w:t>predictive</w:t>
                  </w:r>
                  <w:r>
                    <w:rPr>
                      <w:rFonts w:ascii="Calibri" w:hAnsi="Calibri"/>
                      <w:b/>
                      <w:color w:val="000000"/>
                      <w:spacing w:val="-11"/>
                      <w:w w:val="105"/>
                      <w:sz w:val="19"/>
                    </w:rPr>
                    <w:t> </w:t>
                  </w:r>
                  <w:r>
                    <w:rPr>
                      <w:rFonts w:ascii="Calibri" w:hAnsi="Calibri"/>
                      <w:b/>
                      <w:color w:val="000000"/>
                      <w:spacing w:val="-2"/>
                      <w:w w:val="105"/>
                      <w:sz w:val="19"/>
                    </w:rPr>
                    <w:t>questions.</w:t>
                  </w:r>
                </w:p>
              </w:txbxContent>
            </v:textbox>
            <v:fill type="solid"/>
            <w10:wrap type="topAndBottom"/>
          </v:shape>
        </w:pict>
      </w:r>
    </w:p>
    <w:p>
      <w:pPr>
        <w:pStyle w:val="BodyText"/>
        <w:spacing w:line="230" w:lineRule="auto" w:before="134"/>
        <w:ind w:left="319" w:right="717"/>
        <w:jc w:val="both"/>
      </w:pPr>
      <w:r>
        <w:rPr>
          <w:w w:val="90"/>
        </w:rPr>
        <w:t>Predictive</w:t>
      </w:r>
      <w:r>
        <w:rPr>
          <w:spacing w:val="-4"/>
          <w:w w:val="90"/>
        </w:rPr>
        <w:t> </w:t>
      </w:r>
      <w:r>
        <w:rPr>
          <w:w w:val="90"/>
        </w:rPr>
        <w:t>analytics</w:t>
      </w:r>
      <w:r>
        <w:rPr>
          <w:spacing w:val="-6"/>
          <w:w w:val="90"/>
        </w:rPr>
        <w:t> </w:t>
      </w:r>
      <w:r>
        <w:rPr>
          <w:w w:val="90"/>
        </w:rPr>
        <w:t>use</w:t>
      </w:r>
      <w:r>
        <w:rPr>
          <w:spacing w:val="-4"/>
          <w:w w:val="90"/>
        </w:rPr>
        <w:t> </w:t>
      </w:r>
      <w:r>
        <w:rPr>
          <w:w w:val="90"/>
        </w:rPr>
        <w:t>past</w:t>
      </w:r>
      <w:r>
        <w:rPr>
          <w:spacing w:val="-4"/>
          <w:w w:val="90"/>
        </w:rPr>
        <w:t> </w:t>
      </w:r>
      <w:r>
        <w:rPr>
          <w:w w:val="90"/>
        </w:rPr>
        <w:t>and</w:t>
      </w:r>
      <w:r>
        <w:rPr>
          <w:spacing w:val="-6"/>
          <w:w w:val="90"/>
        </w:rPr>
        <w:t> </w:t>
      </w:r>
      <w:r>
        <w:rPr>
          <w:w w:val="90"/>
        </w:rPr>
        <w:t>present</w:t>
      </w:r>
      <w:r>
        <w:rPr>
          <w:spacing w:val="-4"/>
          <w:w w:val="90"/>
        </w:rPr>
        <w:t> </w:t>
      </w:r>
      <w:r>
        <w:rPr>
          <w:w w:val="90"/>
        </w:rPr>
        <w:t>data</w:t>
      </w:r>
      <w:r>
        <w:rPr>
          <w:spacing w:val="-6"/>
          <w:w w:val="90"/>
        </w:rPr>
        <w:t> </w:t>
      </w:r>
      <w:r>
        <w:rPr>
          <w:w w:val="90"/>
        </w:rPr>
        <w:t>to</w:t>
      </w:r>
      <w:r>
        <w:rPr>
          <w:spacing w:val="-4"/>
          <w:w w:val="90"/>
        </w:rPr>
        <w:t> </w:t>
      </w:r>
      <w:r>
        <w:rPr>
          <w:w w:val="90"/>
        </w:rPr>
        <w:t>forecast</w:t>
      </w:r>
      <w:r>
        <w:rPr>
          <w:spacing w:val="-4"/>
          <w:w w:val="90"/>
        </w:rPr>
        <w:t> </w:t>
      </w:r>
      <w:r>
        <w:rPr>
          <w:w w:val="90"/>
        </w:rPr>
        <w:t>and</w:t>
      </w:r>
      <w:r>
        <w:rPr>
          <w:spacing w:val="-4"/>
          <w:w w:val="90"/>
        </w:rPr>
        <w:t> </w:t>
      </w:r>
      <w:r>
        <w:rPr>
          <w:w w:val="90"/>
        </w:rPr>
        <w:t>create</w:t>
      </w:r>
      <w:r>
        <w:rPr>
          <w:spacing w:val="-6"/>
          <w:w w:val="90"/>
        </w:rPr>
        <w:t> </w:t>
      </w:r>
      <w:r>
        <w:rPr>
          <w:w w:val="90"/>
        </w:rPr>
        <w:t>mod-</w:t>
      </w:r>
      <w:r>
        <w:rPr/>
        <w:t> </w:t>
      </w:r>
      <w:r>
        <w:rPr>
          <w:spacing w:val="-6"/>
        </w:rPr>
        <w:t>els</w:t>
      </w:r>
      <w:r>
        <w:rPr>
          <w:spacing w:val="-1"/>
        </w:rPr>
        <w:t> </w:t>
      </w:r>
      <w:r>
        <w:rPr>
          <w:spacing w:val="-6"/>
        </w:rPr>
        <w:t>so</w:t>
      </w:r>
      <w:r>
        <w:rPr>
          <w:spacing w:val="-1"/>
        </w:rPr>
        <w:t> </w:t>
      </w:r>
      <w:r>
        <w:rPr>
          <w:spacing w:val="-6"/>
        </w:rPr>
        <w:t>businesses</w:t>
      </w:r>
      <w:r>
        <w:rPr>
          <w:spacing w:val="-1"/>
        </w:rPr>
        <w:t> </w:t>
      </w:r>
      <w:r>
        <w:rPr>
          <w:spacing w:val="-6"/>
        </w:rPr>
        <w:t>can</w:t>
      </w:r>
      <w:r>
        <w:rPr>
          <w:spacing w:val="-1"/>
        </w:rPr>
        <w:t> </w:t>
      </w:r>
      <w:r>
        <w:rPr>
          <w:spacing w:val="-6"/>
        </w:rPr>
        <w:t>make</w:t>
      </w:r>
      <w:r>
        <w:rPr>
          <w:spacing w:val="-1"/>
        </w:rPr>
        <w:t> </w:t>
      </w:r>
      <w:r>
        <w:rPr>
          <w:spacing w:val="-6"/>
        </w:rPr>
        <w:t>predictions</w:t>
      </w:r>
      <w:r>
        <w:rPr>
          <w:spacing w:val="-1"/>
        </w:rPr>
        <w:t> </w:t>
      </w:r>
      <w:r>
        <w:rPr>
          <w:spacing w:val="-6"/>
        </w:rPr>
        <w:t>about</w:t>
      </w:r>
      <w:r>
        <w:rPr>
          <w:spacing w:val="-1"/>
        </w:rPr>
        <w:t> </w:t>
      </w:r>
      <w:r>
        <w:rPr>
          <w:spacing w:val="-6"/>
        </w:rPr>
        <w:t>the</w:t>
      </w:r>
      <w:r>
        <w:rPr>
          <w:spacing w:val="-1"/>
        </w:rPr>
        <w:t> </w:t>
      </w:r>
      <w:r>
        <w:rPr>
          <w:spacing w:val="-6"/>
        </w:rPr>
        <w:t>future.</w:t>
      </w:r>
      <w:r>
        <w:rPr>
          <w:spacing w:val="-4"/>
        </w:rPr>
        <w:t> </w:t>
      </w:r>
      <w:r>
        <w:rPr>
          <w:spacing w:val="-6"/>
        </w:rPr>
        <w:t>The</w:t>
      </w:r>
      <w:r>
        <w:rPr/>
        <w:t> </w:t>
      </w:r>
      <w:r>
        <w:rPr>
          <w:spacing w:val="-6"/>
        </w:rPr>
        <w:t>increased</w:t>
      </w:r>
      <w:r>
        <w:rPr/>
        <w:t> </w:t>
      </w:r>
      <w:r>
        <w:rPr>
          <w:spacing w:val="-4"/>
        </w:rPr>
        <w:t>availability</w:t>
      </w:r>
      <w:r>
        <w:rPr>
          <w:spacing w:val="-5"/>
        </w:rPr>
        <w:t> </w:t>
      </w:r>
      <w:r>
        <w:rPr>
          <w:spacing w:val="-4"/>
        </w:rPr>
        <w:t>of</w:t>
      </w:r>
      <w:r>
        <w:rPr/>
        <w:t> </w:t>
      </w:r>
      <w:r>
        <w:rPr>
          <w:spacing w:val="-4"/>
        </w:rPr>
        <w:t>data</w:t>
      </w:r>
      <w:r>
        <w:rPr>
          <w:spacing w:val="-5"/>
        </w:rPr>
        <w:t> </w:t>
      </w:r>
      <w:r>
        <w:rPr>
          <w:spacing w:val="-4"/>
        </w:rPr>
        <w:t>and</w:t>
      </w:r>
      <w:r>
        <w:rPr>
          <w:spacing w:val="-5"/>
        </w:rPr>
        <w:t> </w:t>
      </w:r>
      <w:r>
        <w:rPr>
          <w:spacing w:val="-4"/>
        </w:rPr>
        <w:t>software</w:t>
      </w:r>
      <w:r>
        <w:rPr>
          <w:spacing w:val="-5"/>
        </w:rPr>
        <w:t> </w:t>
      </w:r>
      <w:r>
        <w:rPr>
          <w:spacing w:val="-4"/>
        </w:rPr>
        <w:t>tools</w:t>
      </w:r>
      <w:r>
        <w:rPr>
          <w:spacing w:val="-5"/>
        </w:rPr>
        <w:t> </w:t>
      </w:r>
      <w:r>
        <w:rPr>
          <w:spacing w:val="-4"/>
        </w:rPr>
        <w:t>to</w:t>
      </w:r>
      <w:r>
        <w:rPr>
          <w:spacing w:val="-5"/>
        </w:rPr>
        <w:t> </w:t>
      </w:r>
      <w:r>
        <w:rPr>
          <w:spacing w:val="-4"/>
        </w:rPr>
        <w:t>perform</w:t>
      </w:r>
      <w:r>
        <w:rPr>
          <w:spacing w:val="-5"/>
        </w:rPr>
        <w:t> </w:t>
      </w:r>
      <w:r>
        <w:rPr>
          <w:spacing w:val="-4"/>
        </w:rPr>
        <w:t>predictive</w:t>
      </w:r>
      <w:r>
        <w:rPr>
          <w:spacing w:val="-5"/>
        </w:rPr>
        <w:t> </w:t>
      </w:r>
      <w:r>
        <w:rPr>
          <w:spacing w:val="-4"/>
        </w:rPr>
        <w:t>analytics</w:t>
      </w:r>
      <w:r>
        <w:rPr/>
        <w:t> </w:t>
      </w:r>
      <w:r>
        <w:rPr>
          <w:spacing w:val="-6"/>
        </w:rPr>
        <w:t>means</w:t>
      </w:r>
      <w:r>
        <w:rPr>
          <w:spacing w:val="-4"/>
        </w:rPr>
        <w:t> </w:t>
      </w:r>
      <w:r>
        <w:rPr>
          <w:spacing w:val="-6"/>
        </w:rPr>
        <w:t>it</w:t>
      </w:r>
      <w:r>
        <w:rPr>
          <w:spacing w:val="-3"/>
        </w:rPr>
        <w:t> </w:t>
      </w:r>
      <w:r>
        <w:rPr>
          <w:spacing w:val="-6"/>
        </w:rPr>
        <w:t>is</w:t>
      </w:r>
      <w:r>
        <w:rPr>
          <w:spacing w:val="-3"/>
        </w:rPr>
        <w:t> </w:t>
      </w:r>
      <w:r>
        <w:rPr>
          <w:spacing w:val="-6"/>
        </w:rPr>
        <w:t>now</w:t>
      </w:r>
      <w:r>
        <w:rPr>
          <w:spacing w:val="-3"/>
        </w:rPr>
        <w:t> </w:t>
      </w:r>
      <w:r>
        <w:rPr>
          <w:spacing w:val="-6"/>
        </w:rPr>
        <w:t>used</w:t>
      </w:r>
      <w:r>
        <w:rPr>
          <w:spacing w:val="-3"/>
        </w:rPr>
        <w:t> </w:t>
      </w:r>
      <w:r>
        <w:rPr>
          <w:spacing w:val="-6"/>
        </w:rPr>
        <w:t>in</w:t>
      </w:r>
      <w:r>
        <w:rPr>
          <w:spacing w:val="-3"/>
        </w:rPr>
        <w:t> </w:t>
      </w:r>
      <w:r>
        <w:rPr>
          <w:spacing w:val="-6"/>
        </w:rPr>
        <w:t>all</w:t>
      </w:r>
      <w:r>
        <w:rPr>
          <w:spacing w:val="-3"/>
        </w:rPr>
        <w:t> </w:t>
      </w:r>
      <w:r>
        <w:rPr>
          <w:spacing w:val="-6"/>
        </w:rPr>
        <w:t>areas</w:t>
      </w:r>
      <w:r>
        <w:rPr>
          <w:spacing w:val="-3"/>
        </w:rPr>
        <w:t> </w:t>
      </w:r>
      <w:r>
        <w:rPr>
          <w:spacing w:val="-6"/>
        </w:rPr>
        <w:t>of</w:t>
      </w:r>
      <w:r>
        <w:rPr>
          <w:spacing w:val="5"/>
        </w:rPr>
        <w:t> </w:t>
      </w:r>
      <w:r>
        <w:rPr>
          <w:spacing w:val="-6"/>
        </w:rPr>
        <w:t>accounting.</w:t>
      </w:r>
      <w:r>
        <w:rPr>
          <w:spacing w:val="-5"/>
        </w:rPr>
        <w:t> </w:t>
      </w:r>
      <w:r>
        <w:rPr>
          <w:spacing w:val="-6"/>
        </w:rPr>
        <w:t>To</w:t>
      </w:r>
      <w:r>
        <w:rPr>
          <w:spacing w:val="-3"/>
        </w:rPr>
        <w:t> </w:t>
      </w:r>
      <w:r>
        <w:rPr>
          <w:spacing w:val="-6"/>
        </w:rPr>
        <w:t>determine</w:t>
      </w:r>
      <w:r>
        <w:rPr>
          <w:spacing w:val="-3"/>
        </w:rPr>
        <w:t> </w:t>
      </w:r>
      <w:r>
        <w:rPr>
          <w:spacing w:val="-6"/>
        </w:rPr>
        <w:t>a</w:t>
      </w:r>
      <w:r>
        <w:rPr>
          <w:spacing w:val="-3"/>
        </w:rPr>
        <w:t> </w:t>
      </w:r>
      <w:r>
        <w:rPr>
          <w:spacing w:val="-6"/>
        </w:rPr>
        <w:t>predic-</w:t>
      </w:r>
      <w:r>
        <w:rPr/>
        <w:t> </w:t>
      </w:r>
      <w:r>
        <w:rPr>
          <w:spacing w:val="-6"/>
        </w:rPr>
        <w:t>tive</w:t>
      </w:r>
      <w:r>
        <w:rPr>
          <w:spacing w:val="-1"/>
        </w:rPr>
        <w:t> </w:t>
      </w:r>
      <w:r>
        <w:rPr>
          <w:spacing w:val="-6"/>
        </w:rPr>
        <w:t>question,</w:t>
      </w:r>
      <w:r>
        <w:rPr>
          <w:spacing w:val="-1"/>
        </w:rPr>
        <w:t> </w:t>
      </w:r>
      <w:r>
        <w:rPr>
          <w:spacing w:val="-6"/>
        </w:rPr>
        <w:t>ask,</w:t>
      </w:r>
      <w:r>
        <w:rPr>
          <w:spacing w:val="-1"/>
        </w:rPr>
        <w:t> </w:t>
      </w:r>
      <w:r>
        <w:rPr>
          <w:spacing w:val="-6"/>
        </w:rPr>
        <w:t>“What</w:t>
      </w:r>
      <w:r>
        <w:rPr>
          <w:spacing w:val="-1"/>
        </w:rPr>
        <w:t> </w:t>
      </w:r>
      <w:r>
        <w:rPr>
          <w:spacing w:val="-6"/>
        </w:rPr>
        <w:t>do</w:t>
      </w:r>
      <w:r>
        <w:rPr>
          <w:spacing w:val="-1"/>
        </w:rPr>
        <w:t> </w:t>
      </w:r>
      <w:r>
        <w:rPr>
          <w:spacing w:val="-6"/>
        </w:rPr>
        <w:t>I</w:t>
      </w:r>
      <w:r>
        <w:rPr>
          <w:spacing w:val="-1"/>
        </w:rPr>
        <w:t> </w:t>
      </w:r>
      <w:r>
        <w:rPr>
          <w:spacing w:val="-6"/>
        </w:rPr>
        <w:t>want</w:t>
      </w:r>
      <w:r>
        <w:rPr>
          <w:spacing w:val="-1"/>
        </w:rPr>
        <w:t> </w:t>
      </w:r>
      <w:r>
        <w:rPr>
          <w:spacing w:val="-6"/>
        </w:rPr>
        <w:t>to</w:t>
      </w:r>
      <w:r>
        <w:rPr>
          <w:spacing w:val="-1"/>
        </w:rPr>
        <w:t> </w:t>
      </w:r>
      <w:r>
        <w:rPr>
          <w:spacing w:val="-6"/>
        </w:rPr>
        <w:t>do</w:t>
      </w:r>
      <w:r>
        <w:rPr>
          <w:spacing w:val="-1"/>
        </w:rPr>
        <w:t> </w:t>
      </w:r>
      <w:r>
        <w:rPr>
          <w:spacing w:val="-6"/>
        </w:rPr>
        <w:t>with</w:t>
      </w:r>
      <w:r>
        <w:rPr>
          <w:spacing w:val="-1"/>
        </w:rPr>
        <w:t> </w:t>
      </w:r>
      <w:r>
        <w:rPr>
          <w:spacing w:val="-6"/>
        </w:rPr>
        <w:t>the</w:t>
      </w:r>
      <w:r>
        <w:rPr>
          <w:spacing w:val="-1"/>
        </w:rPr>
        <w:t> </w:t>
      </w:r>
      <w:r>
        <w:rPr>
          <w:spacing w:val="-6"/>
        </w:rPr>
        <w:t>answer?”</w:t>
      </w:r>
      <w:r>
        <w:rPr>
          <w:spacing w:val="-1"/>
        </w:rPr>
        <w:t> </w:t>
      </w:r>
      <w:r>
        <w:rPr>
          <w:spacing w:val="-6"/>
        </w:rPr>
        <w:t>Common</w:t>
      </w:r>
      <w:r>
        <w:rPr/>
        <w:t> analyses</w:t>
      </w:r>
      <w:r>
        <w:rPr>
          <w:spacing w:val="-8"/>
        </w:rPr>
        <w:t> </w:t>
      </w:r>
      <w:r>
        <w:rPr/>
        <w:t>used</w:t>
      </w:r>
      <w:r>
        <w:rPr>
          <w:spacing w:val="-8"/>
        </w:rPr>
        <w:t> </w:t>
      </w:r>
      <w:r>
        <w:rPr/>
        <w:t>to</w:t>
      </w:r>
      <w:r>
        <w:rPr>
          <w:spacing w:val="-8"/>
        </w:rPr>
        <w:t> </w:t>
      </w:r>
      <w:r>
        <w:rPr/>
        <w:t>answer</w:t>
      </w:r>
      <w:r>
        <w:rPr>
          <w:spacing w:val="-8"/>
        </w:rPr>
        <w:t> </w:t>
      </w:r>
      <w:r>
        <w:rPr/>
        <w:t>predictive</w:t>
      </w:r>
      <w:r>
        <w:rPr>
          <w:spacing w:val="-8"/>
        </w:rPr>
        <w:t> </w:t>
      </w:r>
      <w:r>
        <w:rPr/>
        <w:t>questions:</w:t>
      </w:r>
    </w:p>
    <w:p>
      <w:pPr>
        <w:pStyle w:val="ListParagraph"/>
        <w:numPr>
          <w:ilvl w:val="0"/>
          <w:numId w:val="46"/>
        </w:numPr>
        <w:tabs>
          <w:tab w:pos="703" w:val="left" w:leader="none"/>
        </w:tabs>
        <w:spacing w:line="230" w:lineRule="auto" w:before="99" w:after="0"/>
        <w:ind w:left="719" w:right="726" w:hanging="181"/>
        <w:jc w:val="both"/>
        <w:rPr>
          <w:sz w:val="17"/>
        </w:rPr>
      </w:pPr>
      <w:r>
        <w:rPr>
          <w:sz w:val="17"/>
        </w:rPr>
        <w:t>Trendlines: Show the underlying functional relationships </w:t>
      </w:r>
      <w:r>
        <w:rPr>
          <w:sz w:val="17"/>
        </w:rPr>
        <w:t>of</w:t>
      </w:r>
      <w:r>
        <w:rPr>
          <w:sz w:val="17"/>
        </w:rPr>
        <w:t> the</w:t>
      </w:r>
      <w:r>
        <w:rPr>
          <w:spacing w:val="-4"/>
          <w:sz w:val="17"/>
        </w:rPr>
        <w:t> </w:t>
      </w:r>
      <w:r>
        <w:rPr>
          <w:sz w:val="17"/>
        </w:rPr>
        <w:t>data.</w:t>
      </w:r>
    </w:p>
    <w:p>
      <w:pPr>
        <w:pStyle w:val="ListParagraph"/>
        <w:numPr>
          <w:ilvl w:val="0"/>
          <w:numId w:val="46"/>
        </w:numPr>
        <w:tabs>
          <w:tab w:pos="703" w:val="left" w:leader="none"/>
        </w:tabs>
        <w:spacing w:line="230" w:lineRule="auto" w:before="59" w:after="0"/>
        <w:ind w:left="719" w:right="717" w:hanging="181"/>
        <w:jc w:val="both"/>
        <w:rPr>
          <w:sz w:val="17"/>
        </w:rPr>
      </w:pPr>
      <w:r>
        <w:rPr>
          <w:spacing w:val="-4"/>
          <w:sz w:val="17"/>
        </w:rPr>
        <w:t>Regression analysis: Linear regression builds mathematical </w:t>
      </w:r>
      <w:r>
        <w:rPr>
          <w:spacing w:val="-4"/>
          <w:sz w:val="17"/>
        </w:rPr>
        <w:t>and</w:t>
      </w:r>
      <w:r>
        <w:rPr>
          <w:spacing w:val="-2"/>
          <w:sz w:val="17"/>
        </w:rPr>
        <w:t> statistical</w:t>
      </w:r>
      <w:r>
        <w:rPr>
          <w:spacing w:val="-7"/>
          <w:sz w:val="17"/>
        </w:rPr>
        <w:t> </w:t>
      </w:r>
      <w:r>
        <w:rPr>
          <w:spacing w:val="-2"/>
          <w:sz w:val="17"/>
        </w:rPr>
        <w:t>models</w:t>
      </w:r>
      <w:r>
        <w:rPr>
          <w:spacing w:val="-7"/>
          <w:sz w:val="17"/>
        </w:rPr>
        <w:t> </w:t>
      </w:r>
      <w:r>
        <w:rPr>
          <w:spacing w:val="-2"/>
          <w:sz w:val="17"/>
        </w:rPr>
        <w:t>to</w:t>
      </w:r>
      <w:r>
        <w:rPr>
          <w:spacing w:val="-7"/>
          <w:sz w:val="17"/>
        </w:rPr>
        <w:t> </w:t>
      </w:r>
      <w:r>
        <w:rPr>
          <w:spacing w:val="-2"/>
          <w:sz w:val="17"/>
        </w:rPr>
        <w:t>explain</w:t>
      </w:r>
      <w:r>
        <w:rPr>
          <w:spacing w:val="-7"/>
          <w:sz w:val="17"/>
        </w:rPr>
        <w:t> </w:t>
      </w:r>
      <w:r>
        <w:rPr>
          <w:spacing w:val="-2"/>
          <w:sz w:val="17"/>
        </w:rPr>
        <w:t>the</w:t>
      </w:r>
      <w:r>
        <w:rPr>
          <w:spacing w:val="-7"/>
          <w:sz w:val="17"/>
        </w:rPr>
        <w:t> </w:t>
      </w:r>
      <w:r>
        <w:rPr>
          <w:spacing w:val="-2"/>
          <w:sz w:val="17"/>
        </w:rPr>
        <w:t>relationship</w:t>
      </w:r>
      <w:r>
        <w:rPr>
          <w:spacing w:val="-7"/>
          <w:sz w:val="17"/>
        </w:rPr>
        <w:t> </w:t>
      </w:r>
      <w:r>
        <w:rPr>
          <w:spacing w:val="-2"/>
          <w:sz w:val="17"/>
        </w:rPr>
        <w:t>between</w:t>
      </w:r>
      <w:r>
        <w:rPr>
          <w:spacing w:val="-7"/>
          <w:sz w:val="17"/>
        </w:rPr>
        <w:t> </w:t>
      </w:r>
      <w:r>
        <w:rPr>
          <w:spacing w:val="-2"/>
          <w:sz w:val="17"/>
        </w:rPr>
        <w:t>a</w:t>
      </w:r>
      <w:r>
        <w:rPr>
          <w:spacing w:val="-7"/>
          <w:sz w:val="17"/>
        </w:rPr>
        <w:t> </w:t>
      </w:r>
      <w:r>
        <w:rPr>
          <w:spacing w:val="-2"/>
          <w:sz w:val="17"/>
        </w:rPr>
        <w:t>depen-</w:t>
      </w:r>
      <w:r>
        <w:rPr>
          <w:spacing w:val="-2"/>
          <w:sz w:val="17"/>
        </w:rPr>
        <w:t> </w:t>
      </w:r>
      <w:r>
        <w:rPr>
          <w:sz w:val="17"/>
        </w:rPr>
        <w:t>dent</w:t>
      </w:r>
      <w:r>
        <w:rPr>
          <w:spacing w:val="-9"/>
          <w:sz w:val="17"/>
        </w:rPr>
        <w:t> </w:t>
      </w:r>
      <w:r>
        <w:rPr>
          <w:sz w:val="17"/>
        </w:rPr>
        <w:t>variable</w:t>
      </w:r>
      <w:r>
        <w:rPr>
          <w:spacing w:val="-9"/>
          <w:sz w:val="17"/>
        </w:rPr>
        <w:t> </w:t>
      </w:r>
      <w:r>
        <w:rPr>
          <w:sz w:val="17"/>
        </w:rPr>
        <w:t>and</w:t>
      </w:r>
      <w:r>
        <w:rPr>
          <w:spacing w:val="-9"/>
          <w:sz w:val="17"/>
        </w:rPr>
        <w:t> </w:t>
      </w:r>
      <w:r>
        <w:rPr>
          <w:sz w:val="17"/>
        </w:rPr>
        <w:t>one</w:t>
      </w:r>
      <w:r>
        <w:rPr>
          <w:spacing w:val="-9"/>
          <w:sz w:val="17"/>
        </w:rPr>
        <w:t> </w:t>
      </w:r>
      <w:r>
        <w:rPr>
          <w:sz w:val="17"/>
        </w:rPr>
        <w:t>or</w:t>
      </w:r>
      <w:r>
        <w:rPr>
          <w:spacing w:val="-9"/>
          <w:sz w:val="17"/>
        </w:rPr>
        <w:t> </w:t>
      </w:r>
      <w:r>
        <w:rPr>
          <w:sz w:val="17"/>
        </w:rPr>
        <w:t>more</w:t>
      </w:r>
      <w:r>
        <w:rPr>
          <w:spacing w:val="-9"/>
          <w:sz w:val="17"/>
        </w:rPr>
        <w:t> </w:t>
      </w:r>
      <w:r>
        <w:rPr>
          <w:sz w:val="17"/>
        </w:rPr>
        <w:t>independent</w:t>
      </w:r>
      <w:r>
        <w:rPr>
          <w:spacing w:val="-9"/>
          <w:sz w:val="17"/>
        </w:rPr>
        <w:t> </w:t>
      </w:r>
      <w:r>
        <w:rPr>
          <w:sz w:val="17"/>
        </w:rPr>
        <w:t>variables.</w:t>
      </w:r>
    </w:p>
    <w:p>
      <w:pPr>
        <w:pStyle w:val="BodyText"/>
        <w:spacing w:before="2"/>
      </w:pPr>
      <w:r>
        <w:rPr/>
        <w:pict>
          <v:shape style="position:absolute;margin-left:328.5pt;margin-top:12.802891pt;width:247.5pt;height:28pt;mso-position-horizontal-relative:page;mso-position-vertical-relative:paragraph;z-index:-15650816;mso-wrap-distance-left:0;mso-wrap-distance-right:0" type="#_x0000_t202" id="docshape970" filled="true" fillcolor="#efefef" stroked="false">
            <v:textbox inset="0,0,0,0">
              <w:txbxContent>
                <w:p>
                  <w:pPr>
                    <w:spacing w:before="58"/>
                    <w:ind w:left="180" w:right="0" w:firstLine="0"/>
                    <w:jc w:val="left"/>
                    <w:rPr>
                      <w:rFonts w:ascii="Calibri" w:hAnsi="Calibri"/>
                      <w:b/>
                      <w:color w:val="000000"/>
                      <w:sz w:val="19"/>
                    </w:rPr>
                  </w:pPr>
                  <w:r>
                    <w:rPr>
                      <w:rFonts w:ascii="Arial Unicode MS" w:hAnsi="Arial Unicode MS"/>
                      <w:color w:val="197FBF"/>
                      <w:w w:val="105"/>
                      <w:sz w:val="24"/>
                    </w:rPr>
                    <w:t>❺</w:t>
                  </w:r>
                  <w:r>
                    <w:rPr>
                      <w:rFonts w:ascii="Arial Unicode MS" w:hAnsi="Arial Unicode MS"/>
                      <w:color w:val="197FBF"/>
                      <w:spacing w:val="4"/>
                      <w:w w:val="105"/>
                      <w:sz w:val="24"/>
                    </w:rPr>
                    <w:t> </w:t>
                  </w:r>
                  <w:r>
                    <w:rPr>
                      <w:rFonts w:ascii="Calibri" w:hAnsi="Calibri"/>
                      <w:b/>
                      <w:color w:val="000000"/>
                      <w:w w:val="105"/>
                      <w:sz w:val="19"/>
                    </w:rPr>
                    <w:t>Demonstrate</w:t>
                  </w:r>
                  <w:r>
                    <w:rPr>
                      <w:rFonts w:ascii="Calibri" w:hAnsi="Calibri"/>
                      <w:b/>
                      <w:color w:val="000000"/>
                      <w:spacing w:val="-12"/>
                      <w:w w:val="105"/>
                      <w:sz w:val="19"/>
                    </w:rPr>
                    <w:t> </w:t>
                  </w:r>
                  <w:r>
                    <w:rPr>
                      <w:rFonts w:ascii="Calibri" w:hAnsi="Calibri"/>
                      <w:b/>
                      <w:color w:val="000000"/>
                      <w:w w:val="105"/>
                      <w:sz w:val="19"/>
                    </w:rPr>
                    <w:t>how</w:t>
                  </w:r>
                  <w:r>
                    <w:rPr>
                      <w:rFonts w:ascii="Calibri" w:hAnsi="Calibri"/>
                      <w:b/>
                      <w:color w:val="000000"/>
                      <w:spacing w:val="-11"/>
                      <w:w w:val="105"/>
                      <w:sz w:val="19"/>
                    </w:rPr>
                    <w:t> </w:t>
                  </w:r>
                  <w:r>
                    <w:rPr>
                      <w:rFonts w:ascii="Calibri" w:hAnsi="Calibri"/>
                      <w:b/>
                      <w:color w:val="000000"/>
                      <w:w w:val="105"/>
                      <w:sz w:val="19"/>
                    </w:rPr>
                    <w:t>to</w:t>
                  </w:r>
                  <w:r>
                    <w:rPr>
                      <w:rFonts w:ascii="Calibri" w:hAnsi="Calibri"/>
                      <w:b/>
                      <w:color w:val="000000"/>
                      <w:spacing w:val="-11"/>
                      <w:w w:val="105"/>
                      <w:sz w:val="19"/>
                    </w:rPr>
                    <w:t> </w:t>
                  </w:r>
                  <w:r>
                    <w:rPr>
                      <w:rFonts w:ascii="Calibri" w:hAnsi="Calibri"/>
                      <w:b/>
                      <w:color w:val="000000"/>
                      <w:w w:val="105"/>
                      <w:sz w:val="19"/>
                    </w:rPr>
                    <w:t>develop</w:t>
                  </w:r>
                  <w:r>
                    <w:rPr>
                      <w:rFonts w:ascii="Calibri" w:hAnsi="Calibri"/>
                      <w:b/>
                      <w:color w:val="000000"/>
                      <w:spacing w:val="-11"/>
                      <w:w w:val="105"/>
                      <w:sz w:val="19"/>
                    </w:rPr>
                    <w:t> </w:t>
                  </w:r>
                  <w:r>
                    <w:rPr>
                      <w:rFonts w:ascii="Calibri" w:hAnsi="Calibri"/>
                      <w:b/>
                      <w:color w:val="000000"/>
                      <w:w w:val="105"/>
                      <w:sz w:val="19"/>
                    </w:rPr>
                    <w:t>prescriptive</w:t>
                  </w:r>
                  <w:r>
                    <w:rPr>
                      <w:rFonts w:ascii="Calibri" w:hAnsi="Calibri"/>
                      <w:b/>
                      <w:color w:val="000000"/>
                      <w:spacing w:val="-12"/>
                      <w:w w:val="105"/>
                      <w:sz w:val="19"/>
                    </w:rPr>
                    <w:t> </w:t>
                  </w:r>
                  <w:r>
                    <w:rPr>
                      <w:rFonts w:ascii="Calibri" w:hAnsi="Calibri"/>
                      <w:b/>
                      <w:color w:val="000000"/>
                      <w:spacing w:val="-2"/>
                      <w:w w:val="105"/>
                      <w:sz w:val="19"/>
                    </w:rPr>
                    <w:t>questions.</w:t>
                  </w:r>
                </w:p>
              </w:txbxContent>
            </v:textbox>
            <v:fill type="solid"/>
            <w10:wrap type="topAndBottom"/>
          </v:shape>
        </w:pict>
      </w:r>
    </w:p>
    <w:p>
      <w:pPr>
        <w:pStyle w:val="BodyText"/>
        <w:spacing w:line="230" w:lineRule="auto" w:before="134"/>
        <w:ind w:left="319" w:right="717"/>
        <w:jc w:val="both"/>
      </w:pPr>
      <w:r>
        <w:rPr/>
        <w:t>Prescriptive objectives build on predictions about the future </w:t>
      </w:r>
      <w:r>
        <w:rPr/>
        <w:t>and </w:t>
      </w:r>
      <w:r>
        <w:rPr>
          <w:spacing w:val="-4"/>
        </w:rPr>
        <w:t>descriptions</w:t>
      </w:r>
      <w:r>
        <w:rPr>
          <w:spacing w:val="-7"/>
        </w:rPr>
        <w:t> </w:t>
      </w:r>
      <w:r>
        <w:rPr>
          <w:spacing w:val="-4"/>
        </w:rPr>
        <w:t>of</w:t>
      </w:r>
      <w:r>
        <w:rPr>
          <w:spacing w:val="-3"/>
        </w:rPr>
        <w:t> </w:t>
      </w:r>
      <w:r>
        <w:rPr>
          <w:spacing w:val="-4"/>
        </w:rPr>
        <w:t>the</w:t>
      </w:r>
      <w:r>
        <w:rPr>
          <w:spacing w:val="-6"/>
        </w:rPr>
        <w:t> </w:t>
      </w:r>
      <w:r>
        <w:rPr>
          <w:spacing w:val="-4"/>
        </w:rPr>
        <w:t>present</w:t>
      </w:r>
      <w:r>
        <w:rPr>
          <w:spacing w:val="-7"/>
        </w:rPr>
        <w:t> </w:t>
      </w:r>
      <w:r>
        <w:rPr>
          <w:spacing w:val="-4"/>
        </w:rPr>
        <w:t>to</w:t>
      </w:r>
      <w:r>
        <w:rPr>
          <w:spacing w:val="-6"/>
        </w:rPr>
        <w:t> </w:t>
      </w:r>
      <w:r>
        <w:rPr>
          <w:spacing w:val="-4"/>
        </w:rPr>
        <w:t>determine</w:t>
      </w:r>
      <w:r>
        <w:rPr>
          <w:spacing w:val="-7"/>
        </w:rPr>
        <w:t> </w:t>
      </w:r>
      <w:r>
        <w:rPr>
          <w:spacing w:val="-4"/>
        </w:rPr>
        <w:t>the</w:t>
      </w:r>
      <w:r>
        <w:rPr>
          <w:spacing w:val="-7"/>
        </w:rPr>
        <w:t> </w:t>
      </w:r>
      <w:r>
        <w:rPr>
          <w:spacing w:val="-4"/>
        </w:rPr>
        <w:t>best</w:t>
      </w:r>
      <w:r>
        <w:rPr>
          <w:spacing w:val="-6"/>
        </w:rPr>
        <w:t> </w:t>
      </w:r>
      <w:r>
        <w:rPr>
          <w:spacing w:val="-4"/>
        </w:rPr>
        <w:t>course</w:t>
      </w:r>
      <w:r>
        <w:rPr>
          <w:spacing w:val="-7"/>
        </w:rPr>
        <w:t> </w:t>
      </w:r>
      <w:r>
        <w:rPr>
          <w:spacing w:val="-4"/>
        </w:rPr>
        <w:t>of</w:t>
      </w:r>
      <w:r>
        <w:rPr>
          <w:spacing w:val="2"/>
        </w:rPr>
        <w:t> </w:t>
      </w:r>
      <w:r>
        <w:rPr>
          <w:spacing w:val="-4"/>
        </w:rPr>
        <w:t>action.</w:t>
      </w:r>
      <w:r>
        <w:rPr>
          <w:spacing w:val="-7"/>
        </w:rPr>
        <w:t> </w:t>
      </w:r>
      <w:r>
        <w:rPr>
          <w:spacing w:val="-4"/>
        </w:rPr>
        <w:t>The</w:t>
      </w:r>
      <w:r>
        <w:rPr/>
        <w:t> objectives</w:t>
      </w:r>
      <w:r>
        <w:rPr>
          <w:spacing w:val="-7"/>
        </w:rPr>
        <w:t> </w:t>
      </w:r>
      <w:r>
        <w:rPr/>
        <w:t>for</w:t>
      </w:r>
      <w:r>
        <w:rPr>
          <w:spacing w:val="-7"/>
        </w:rPr>
        <w:t> </w:t>
      </w:r>
      <w:r>
        <w:rPr/>
        <w:t>prescriptive</w:t>
      </w:r>
      <w:r>
        <w:rPr>
          <w:spacing w:val="-7"/>
        </w:rPr>
        <w:t> </w:t>
      </w:r>
      <w:r>
        <w:rPr/>
        <w:t>analytics</w:t>
      </w:r>
      <w:r>
        <w:rPr>
          <w:spacing w:val="-7"/>
        </w:rPr>
        <w:t> </w:t>
      </w:r>
      <w:r>
        <w:rPr/>
        <w:t>focus</w:t>
      </w:r>
      <w:r>
        <w:rPr>
          <w:spacing w:val="-7"/>
        </w:rPr>
        <w:t> </w:t>
      </w:r>
      <w:r>
        <w:rPr/>
        <w:t>on</w:t>
      </w:r>
      <w:r>
        <w:rPr>
          <w:spacing w:val="-7"/>
        </w:rPr>
        <w:t> </w:t>
      </w:r>
      <w:r>
        <w:rPr/>
        <w:t>what</w:t>
      </w:r>
      <w:r>
        <w:rPr>
          <w:spacing w:val="-7"/>
        </w:rPr>
        <w:t> </w:t>
      </w:r>
      <w:r>
        <w:rPr/>
        <w:t>should</w:t>
      </w:r>
      <w:r>
        <w:rPr>
          <w:spacing w:val="-7"/>
        </w:rPr>
        <w:t> </w:t>
      </w:r>
      <w:r>
        <w:rPr/>
        <w:t>happen. The</w:t>
      </w:r>
      <w:r>
        <w:rPr>
          <w:spacing w:val="-8"/>
        </w:rPr>
        <w:t> </w:t>
      </w:r>
      <w:r>
        <w:rPr/>
        <w:t>are</w:t>
      </w:r>
      <w:r>
        <w:rPr>
          <w:spacing w:val="-8"/>
        </w:rPr>
        <w:t> </w:t>
      </w:r>
      <w:r>
        <w:rPr/>
        <w:t>two</w:t>
      </w:r>
      <w:r>
        <w:rPr>
          <w:spacing w:val="-8"/>
        </w:rPr>
        <w:t> </w:t>
      </w:r>
      <w:r>
        <w:rPr/>
        <w:t>common</w:t>
      </w:r>
      <w:r>
        <w:rPr>
          <w:spacing w:val="-8"/>
        </w:rPr>
        <w:t> </w:t>
      </w:r>
      <w:r>
        <w:rPr/>
        <w:t>methods</w:t>
      </w:r>
      <w:r>
        <w:rPr>
          <w:spacing w:val="-8"/>
        </w:rPr>
        <w:t> </w:t>
      </w:r>
      <w:r>
        <w:rPr/>
        <w:t>of</w:t>
      </w:r>
      <w:r>
        <w:rPr>
          <w:spacing w:val="-1"/>
        </w:rPr>
        <w:t> </w:t>
      </w:r>
      <w:r>
        <w:rPr/>
        <w:t>prescriptive</w:t>
      </w:r>
      <w:r>
        <w:rPr>
          <w:spacing w:val="-8"/>
        </w:rPr>
        <w:t> </w:t>
      </w:r>
      <w:r>
        <w:rPr/>
        <w:t>analysis:</w:t>
      </w:r>
    </w:p>
    <w:p>
      <w:pPr>
        <w:pStyle w:val="ListParagraph"/>
        <w:numPr>
          <w:ilvl w:val="0"/>
          <w:numId w:val="46"/>
        </w:numPr>
        <w:tabs>
          <w:tab w:pos="703" w:val="left" w:leader="none"/>
        </w:tabs>
        <w:spacing w:line="230" w:lineRule="auto" w:before="99" w:after="0"/>
        <w:ind w:left="719" w:right="717" w:hanging="181"/>
        <w:jc w:val="both"/>
        <w:rPr>
          <w:sz w:val="17"/>
        </w:rPr>
      </w:pPr>
      <w:r>
        <w:rPr>
          <w:spacing w:val="-2"/>
          <w:sz w:val="17"/>
        </w:rPr>
        <w:t>Optimization</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process</w:t>
      </w:r>
      <w:r>
        <w:rPr>
          <w:spacing w:val="-9"/>
          <w:sz w:val="17"/>
        </w:rPr>
        <w:t> </w:t>
      </w:r>
      <w:r>
        <w:rPr>
          <w:spacing w:val="-2"/>
          <w:sz w:val="17"/>
        </w:rPr>
        <w:t>of</w:t>
      </w:r>
      <w:r>
        <w:rPr>
          <w:spacing w:val="-9"/>
          <w:sz w:val="17"/>
        </w:rPr>
        <w:t> </w:t>
      </w:r>
      <w:r>
        <w:rPr>
          <w:spacing w:val="-2"/>
          <w:sz w:val="17"/>
        </w:rPr>
        <w:t>selecting</w:t>
      </w:r>
      <w:r>
        <w:rPr>
          <w:spacing w:val="-8"/>
          <w:sz w:val="17"/>
        </w:rPr>
        <w:t> </w:t>
      </w:r>
      <w:r>
        <w:rPr>
          <w:spacing w:val="-2"/>
          <w:sz w:val="17"/>
        </w:rPr>
        <w:t>values</w:t>
      </w:r>
      <w:r>
        <w:rPr>
          <w:spacing w:val="-9"/>
          <w:sz w:val="17"/>
        </w:rPr>
        <w:t> </w:t>
      </w:r>
      <w:r>
        <w:rPr>
          <w:spacing w:val="-2"/>
          <w:sz w:val="17"/>
        </w:rPr>
        <w:t>of</w:t>
      </w:r>
      <w:r>
        <w:rPr>
          <w:spacing w:val="-8"/>
          <w:sz w:val="17"/>
        </w:rPr>
        <w:t> </w:t>
      </w:r>
      <w:r>
        <w:rPr>
          <w:spacing w:val="-2"/>
          <w:sz w:val="17"/>
        </w:rPr>
        <w:t>variables</w:t>
      </w:r>
      <w:r>
        <w:rPr>
          <w:spacing w:val="-9"/>
          <w:sz w:val="17"/>
        </w:rPr>
        <w:t> </w:t>
      </w:r>
      <w:r>
        <w:rPr>
          <w:spacing w:val="-2"/>
          <w:sz w:val="17"/>
        </w:rPr>
        <w:t>that</w:t>
      </w:r>
      <w:r>
        <w:rPr>
          <w:spacing w:val="-2"/>
          <w:sz w:val="17"/>
        </w:rPr>
        <w:t> </w:t>
      </w:r>
      <w:r>
        <w:rPr>
          <w:i/>
          <w:sz w:val="17"/>
        </w:rPr>
        <w:t>minimize</w:t>
      </w:r>
      <w:r>
        <w:rPr>
          <w:i/>
          <w:spacing w:val="-7"/>
          <w:sz w:val="17"/>
        </w:rPr>
        <w:t> </w:t>
      </w:r>
      <w:r>
        <w:rPr>
          <w:sz w:val="17"/>
        </w:rPr>
        <w:t>or</w:t>
      </w:r>
      <w:r>
        <w:rPr>
          <w:spacing w:val="-8"/>
          <w:sz w:val="17"/>
        </w:rPr>
        <w:t> </w:t>
      </w:r>
      <w:r>
        <w:rPr>
          <w:i/>
          <w:sz w:val="17"/>
        </w:rPr>
        <w:t>maximize</w:t>
      </w:r>
      <w:r>
        <w:rPr>
          <w:i/>
          <w:spacing w:val="-7"/>
          <w:sz w:val="17"/>
        </w:rPr>
        <w:t> </w:t>
      </w:r>
      <w:r>
        <w:rPr>
          <w:sz w:val="17"/>
        </w:rPr>
        <w:t>some</w:t>
      </w:r>
      <w:r>
        <w:rPr>
          <w:spacing w:val="-7"/>
          <w:sz w:val="17"/>
        </w:rPr>
        <w:t> </w:t>
      </w:r>
      <w:r>
        <w:rPr>
          <w:sz w:val="17"/>
        </w:rPr>
        <w:t>quantity</w:t>
      </w:r>
      <w:r>
        <w:rPr>
          <w:spacing w:val="-7"/>
          <w:sz w:val="17"/>
        </w:rPr>
        <w:t> </w:t>
      </w:r>
      <w:r>
        <w:rPr>
          <w:sz w:val="17"/>
        </w:rPr>
        <w:t>of</w:t>
      </w:r>
      <w:r>
        <w:rPr>
          <w:spacing w:val="-2"/>
          <w:sz w:val="17"/>
        </w:rPr>
        <w:t> </w:t>
      </w:r>
      <w:r>
        <w:rPr>
          <w:sz w:val="17"/>
        </w:rPr>
        <w:t>interest.</w:t>
      </w:r>
      <w:r>
        <w:rPr>
          <w:spacing w:val="-7"/>
          <w:sz w:val="17"/>
        </w:rPr>
        <w:t> </w:t>
      </w:r>
      <w:r>
        <w:rPr>
          <w:sz w:val="17"/>
        </w:rPr>
        <w:t>Optimization</w:t>
      </w:r>
      <w:r>
        <w:rPr>
          <w:sz w:val="17"/>
        </w:rPr>
        <w:t> modeling</w:t>
      </w:r>
      <w:r>
        <w:rPr>
          <w:spacing w:val="-5"/>
          <w:sz w:val="17"/>
        </w:rPr>
        <w:t> </w:t>
      </w:r>
      <w:r>
        <w:rPr>
          <w:sz w:val="17"/>
        </w:rPr>
        <w:t>helps</w:t>
      </w:r>
      <w:r>
        <w:rPr>
          <w:spacing w:val="-5"/>
          <w:sz w:val="17"/>
        </w:rPr>
        <w:t> </w:t>
      </w:r>
      <w:r>
        <w:rPr>
          <w:sz w:val="17"/>
        </w:rPr>
        <w:t>managers</w:t>
      </w:r>
      <w:r>
        <w:rPr>
          <w:spacing w:val="-5"/>
          <w:sz w:val="17"/>
        </w:rPr>
        <w:t> </w:t>
      </w:r>
      <w:r>
        <w:rPr>
          <w:sz w:val="17"/>
        </w:rPr>
        <w:t>allocate</w:t>
      </w:r>
      <w:r>
        <w:rPr>
          <w:spacing w:val="-5"/>
          <w:sz w:val="17"/>
        </w:rPr>
        <w:t> </w:t>
      </w:r>
      <w:r>
        <w:rPr>
          <w:sz w:val="17"/>
        </w:rPr>
        <w:t>resources</w:t>
      </w:r>
      <w:r>
        <w:rPr>
          <w:spacing w:val="-5"/>
          <w:sz w:val="17"/>
        </w:rPr>
        <w:t> </w:t>
      </w:r>
      <w:r>
        <w:rPr>
          <w:sz w:val="17"/>
        </w:rPr>
        <w:t>more</w:t>
      </w:r>
      <w:r>
        <w:rPr>
          <w:spacing w:val="-5"/>
          <w:sz w:val="17"/>
        </w:rPr>
        <w:t> </w:t>
      </w:r>
      <w:r>
        <w:rPr>
          <w:sz w:val="17"/>
        </w:rPr>
        <w:t>efficiently</w:t>
      </w:r>
      <w:r>
        <w:rPr>
          <w:sz w:val="17"/>
        </w:rPr>
        <w:t> and make cost/profit decisions.</w:t>
      </w:r>
    </w:p>
    <w:p>
      <w:pPr>
        <w:spacing w:after="0" w:line="230" w:lineRule="auto"/>
        <w:jc w:val="both"/>
        <w:rPr>
          <w:sz w:val="17"/>
        </w:rPr>
        <w:sectPr>
          <w:type w:val="continuous"/>
          <w:pgSz w:w="12240" w:h="15660"/>
          <w:pgMar w:header="500" w:footer="0" w:top="0" w:bottom="280" w:left="0" w:right="0"/>
          <w:cols w:num="2" w:equalWidth="0">
            <w:col w:w="6211" w:space="40"/>
            <w:col w:w="5989"/>
          </w:cols>
        </w:sectPr>
      </w:pPr>
    </w:p>
    <w:p>
      <w:pPr>
        <w:pStyle w:val="BodyText"/>
        <w:spacing w:before="11"/>
        <w:rPr>
          <w:sz w:val="13"/>
        </w:rPr>
      </w:pPr>
    </w:p>
    <w:p>
      <w:pPr>
        <w:spacing w:after="0"/>
        <w:rPr>
          <w:sz w:val="13"/>
        </w:rPr>
        <w:sectPr>
          <w:pgSz w:w="12240" w:h="15660"/>
          <w:pgMar w:header="500" w:footer="0" w:top="740" w:bottom="280" w:left="0" w:right="0"/>
        </w:sectPr>
      </w:pPr>
    </w:p>
    <w:p>
      <w:pPr>
        <w:pStyle w:val="ListParagraph"/>
        <w:numPr>
          <w:ilvl w:val="1"/>
          <w:numId w:val="46"/>
        </w:numPr>
        <w:tabs>
          <w:tab w:pos="1103" w:val="left" w:leader="none"/>
        </w:tabs>
        <w:spacing w:line="230" w:lineRule="auto" w:before="107" w:after="0"/>
        <w:ind w:left="1120" w:right="0" w:hanging="181"/>
        <w:jc w:val="both"/>
        <w:rPr>
          <w:sz w:val="17"/>
        </w:rPr>
      </w:pPr>
      <w:r>
        <w:rPr>
          <w:spacing w:val="-2"/>
          <w:sz w:val="17"/>
        </w:rPr>
        <w:t>A spreadsheet model that evaluates how changes and </w:t>
      </w:r>
      <w:r>
        <w:rPr>
          <w:spacing w:val="-2"/>
          <w:sz w:val="17"/>
        </w:rPr>
        <w:t>specific</w:t>
      </w:r>
      <w:r>
        <w:rPr>
          <w:spacing w:val="-2"/>
          <w:sz w:val="17"/>
        </w:rPr>
        <w:t> </w:t>
      </w:r>
      <w:r>
        <w:rPr>
          <w:sz w:val="17"/>
        </w:rPr>
        <w:t>combinations of model inputs and assumptions is called </w:t>
      </w:r>
      <w:r>
        <w:rPr>
          <w:sz w:val="17"/>
        </w:rPr>
        <w:t>a</w:t>
      </w:r>
      <w:r>
        <w:rPr>
          <w:sz w:val="17"/>
        </w:rPr>
        <w:t> </w:t>
      </w:r>
      <w:r>
        <w:rPr>
          <w:spacing w:val="-6"/>
          <w:sz w:val="17"/>
        </w:rPr>
        <w:t>what-if</w:t>
      </w:r>
      <w:r>
        <w:rPr>
          <w:spacing w:val="4"/>
          <w:sz w:val="17"/>
        </w:rPr>
        <w:t> </w:t>
      </w:r>
      <w:r>
        <w:rPr>
          <w:spacing w:val="-6"/>
          <w:sz w:val="17"/>
        </w:rPr>
        <w:t>analysis.</w:t>
      </w:r>
      <w:r>
        <w:rPr>
          <w:spacing w:val="-5"/>
          <w:sz w:val="17"/>
        </w:rPr>
        <w:t> </w:t>
      </w:r>
      <w:r>
        <w:rPr>
          <w:spacing w:val="-6"/>
          <w:sz w:val="17"/>
        </w:rPr>
        <w:t>A</w:t>
      </w:r>
      <w:r>
        <w:rPr>
          <w:spacing w:val="-5"/>
          <w:sz w:val="17"/>
        </w:rPr>
        <w:t> </w:t>
      </w:r>
      <w:r>
        <w:rPr>
          <w:spacing w:val="-6"/>
          <w:sz w:val="17"/>
        </w:rPr>
        <w:t>what-if</w:t>
      </w:r>
      <w:r>
        <w:rPr>
          <w:spacing w:val="4"/>
          <w:sz w:val="17"/>
        </w:rPr>
        <w:t> </w:t>
      </w:r>
      <w:r>
        <w:rPr>
          <w:spacing w:val="-6"/>
          <w:sz w:val="17"/>
        </w:rPr>
        <w:t>analysis</w:t>
      </w:r>
      <w:r>
        <w:rPr>
          <w:spacing w:val="-5"/>
          <w:sz w:val="17"/>
        </w:rPr>
        <w:t> </w:t>
      </w:r>
      <w:r>
        <w:rPr>
          <w:spacing w:val="-6"/>
          <w:sz w:val="17"/>
        </w:rPr>
        <w:t>is</w:t>
      </w:r>
      <w:r>
        <w:rPr>
          <w:spacing w:val="-5"/>
          <w:sz w:val="17"/>
        </w:rPr>
        <w:t> </w:t>
      </w:r>
      <w:r>
        <w:rPr>
          <w:spacing w:val="-6"/>
          <w:sz w:val="17"/>
        </w:rPr>
        <w:t>an</w:t>
      </w:r>
      <w:r>
        <w:rPr>
          <w:spacing w:val="-4"/>
          <w:sz w:val="17"/>
        </w:rPr>
        <w:t> </w:t>
      </w:r>
      <w:r>
        <w:rPr>
          <w:spacing w:val="-6"/>
          <w:sz w:val="17"/>
        </w:rPr>
        <w:t>easy</w:t>
      </w:r>
      <w:r>
        <w:rPr>
          <w:spacing w:val="-5"/>
          <w:sz w:val="17"/>
        </w:rPr>
        <w:t> </w:t>
      </w:r>
      <w:r>
        <w:rPr>
          <w:spacing w:val="-6"/>
          <w:sz w:val="17"/>
        </w:rPr>
        <w:t>way</w:t>
      </w:r>
      <w:r>
        <w:rPr>
          <w:spacing w:val="-4"/>
          <w:sz w:val="17"/>
        </w:rPr>
        <w:t> </w:t>
      </w:r>
      <w:r>
        <w:rPr>
          <w:spacing w:val="-6"/>
          <w:sz w:val="17"/>
        </w:rPr>
        <w:t>to</w:t>
      </w:r>
      <w:r>
        <w:rPr>
          <w:spacing w:val="-5"/>
          <w:sz w:val="17"/>
        </w:rPr>
        <w:t> </w:t>
      </w:r>
      <w:r>
        <w:rPr>
          <w:spacing w:val="-6"/>
          <w:sz w:val="17"/>
        </w:rPr>
        <w:t>change</w:t>
      </w:r>
      <w:r>
        <w:rPr>
          <w:spacing w:val="-5"/>
          <w:sz w:val="17"/>
        </w:rPr>
        <w:t> </w:t>
      </w:r>
      <w:r>
        <w:rPr>
          <w:spacing w:val="-6"/>
          <w:sz w:val="17"/>
        </w:rPr>
        <w:t>val-</w:t>
      </w:r>
      <w:r>
        <w:rPr>
          <w:sz w:val="17"/>
        </w:rPr>
        <w:t> ues</w:t>
      </w:r>
      <w:r>
        <w:rPr>
          <w:spacing w:val="-3"/>
          <w:sz w:val="17"/>
        </w:rPr>
        <w:t> </w:t>
      </w:r>
      <w:r>
        <w:rPr>
          <w:sz w:val="17"/>
        </w:rPr>
        <w:t>in</w:t>
      </w:r>
      <w:r>
        <w:rPr>
          <w:spacing w:val="-3"/>
          <w:sz w:val="17"/>
        </w:rPr>
        <w:t> </w:t>
      </w:r>
      <w:r>
        <w:rPr>
          <w:sz w:val="17"/>
        </w:rPr>
        <w:t>a</w:t>
      </w:r>
      <w:r>
        <w:rPr>
          <w:spacing w:val="-3"/>
          <w:sz w:val="17"/>
        </w:rPr>
        <w:t> </w:t>
      </w:r>
      <w:r>
        <w:rPr>
          <w:sz w:val="17"/>
        </w:rPr>
        <w:t>spreadsheet</w:t>
      </w:r>
      <w:r>
        <w:rPr>
          <w:spacing w:val="-3"/>
          <w:sz w:val="17"/>
        </w:rPr>
        <w:t> </w:t>
      </w:r>
      <w:r>
        <w:rPr>
          <w:sz w:val="17"/>
        </w:rPr>
        <w:t>and</w:t>
      </w:r>
      <w:r>
        <w:rPr>
          <w:spacing w:val="-3"/>
          <w:sz w:val="17"/>
        </w:rPr>
        <w:t> </w:t>
      </w:r>
      <w:r>
        <w:rPr>
          <w:sz w:val="17"/>
        </w:rPr>
        <w:t>recalculate</w:t>
      </w:r>
      <w:r>
        <w:rPr>
          <w:spacing w:val="-3"/>
          <w:sz w:val="17"/>
        </w:rPr>
        <w:t> </w:t>
      </w:r>
      <w:r>
        <w:rPr>
          <w:sz w:val="17"/>
        </w:rPr>
        <w:t>the</w:t>
      </w:r>
      <w:r>
        <w:rPr>
          <w:spacing w:val="-3"/>
          <w:sz w:val="17"/>
        </w:rPr>
        <w:t> </w:t>
      </w:r>
      <w:r>
        <w:rPr>
          <w:sz w:val="17"/>
        </w:rPr>
        <w:t>outputs.</w:t>
      </w:r>
    </w:p>
    <w:p>
      <w:pPr>
        <w:pStyle w:val="BodyText"/>
        <w:spacing w:before="12"/>
        <w:rPr>
          <w:sz w:val="14"/>
        </w:rPr>
      </w:pPr>
      <w:r>
        <w:rPr/>
        <w:pict>
          <v:shape style="position:absolute;margin-left:36pt;margin-top:11.290401pt;width:247.5pt;height:40.7pt;mso-position-horizontal-relative:page;mso-position-vertical-relative:paragraph;z-index:-15649792;mso-wrap-distance-left:0;mso-wrap-distance-right:0" type="#_x0000_t202" id="docshape971" filled="true" fillcolor="#efefef" stroked="false">
            <v:textbox inset="0,0,0,0">
              <w:txbxContent>
                <w:p>
                  <w:pPr>
                    <w:spacing w:line="201" w:lineRule="auto" w:before="104"/>
                    <w:ind w:left="180" w:right="27" w:hanging="1"/>
                    <w:jc w:val="left"/>
                    <w:rPr>
                      <w:rFonts w:ascii="Calibri" w:hAnsi="Calibri"/>
                      <w:b/>
                      <w:color w:val="000000"/>
                      <w:sz w:val="19"/>
                    </w:rPr>
                  </w:pPr>
                  <w:r>
                    <w:rPr>
                      <w:rFonts w:ascii="Arial Unicode MS" w:hAnsi="Arial Unicode MS"/>
                      <w:color w:val="197FBF"/>
                      <w:w w:val="105"/>
                      <w:sz w:val="24"/>
                    </w:rPr>
                    <w:t>❻</w:t>
                  </w:r>
                  <w:r>
                    <w:rPr>
                      <w:rFonts w:ascii="Arial Unicode MS" w:hAnsi="Arial Unicode MS"/>
                      <w:color w:val="197FBF"/>
                      <w:spacing w:val="16"/>
                      <w:w w:val="105"/>
                      <w:sz w:val="24"/>
                    </w:rPr>
                    <w:t> </w:t>
                  </w:r>
                  <w:r>
                    <w:rPr>
                      <w:rFonts w:ascii="Calibri" w:hAnsi="Calibri"/>
                      <w:b/>
                      <w:color w:val="000000"/>
                      <w:w w:val="105"/>
                      <w:sz w:val="19"/>
                    </w:rPr>
                    <w:t>Describe</w:t>
                  </w:r>
                  <w:r>
                    <w:rPr>
                      <w:rFonts w:ascii="Calibri" w:hAnsi="Calibri"/>
                      <w:b/>
                      <w:color w:val="000000"/>
                      <w:spacing w:val="-10"/>
                      <w:w w:val="105"/>
                      <w:sz w:val="19"/>
                    </w:rPr>
                    <w:t> </w:t>
                  </w:r>
                  <w:r>
                    <w:rPr>
                      <w:rFonts w:ascii="Calibri" w:hAnsi="Calibri"/>
                      <w:b/>
                      <w:color w:val="000000"/>
                      <w:w w:val="105"/>
                      <w:sz w:val="19"/>
                    </w:rPr>
                    <w:t>motivations</w:t>
                  </w:r>
                  <w:r>
                    <w:rPr>
                      <w:rFonts w:ascii="Calibri" w:hAnsi="Calibri"/>
                      <w:b/>
                      <w:color w:val="000000"/>
                      <w:spacing w:val="-10"/>
                      <w:w w:val="105"/>
                      <w:sz w:val="19"/>
                    </w:rPr>
                    <w:t> </w:t>
                  </w:r>
                  <w:r>
                    <w:rPr>
                      <w:rFonts w:ascii="Calibri" w:hAnsi="Calibri"/>
                      <w:b/>
                      <w:color w:val="000000"/>
                      <w:w w:val="105"/>
                      <w:sz w:val="19"/>
                    </w:rPr>
                    <w:t>and</w:t>
                  </w:r>
                  <w:r>
                    <w:rPr>
                      <w:rFonts w:ascii="Calibri" w:hAnsi="Calibri"/>
                      <w:b/>
                      <w:color w:val="000000"/>
                      <w:spacing w:val="-10"/>
                      <w:w w:val="105"/>
                      <w:sz w:val="19"/>
                    </w:rPr>
                    <w:t> </w:t>
                  </w:r>
                  <w:r>
                    <w:rPr>
                      <w:rFonts w:ascii="Calibri" w:hAnsi="Calibri"/>
                      <w:b/>
                      <w:color w:val="000000"/>
                      <w:w w:val="105"/>
                      <w:sz w:val="19"/>
                    </w:rPr>
                    <w:t>objectives</w:t>
                  </w:r>
                  <w:r>
                    <w:rPr>
                      <w:rFonts w:ascii="Calibri" w:hAnsi="Calibri"/>
                      <w:b/>
                      <w:color w:val="000000"/>
                      <w:spacing w:val="-10"/>
                      <w:w w:val="105"/>
                      <w:sz w:val="19"/>
                    </w:rPr>
                    <w:t> </w:t>
                  </w:r>
                  <w:r>
                    <w:rPr>
                      <w:rFonts w:ascii="Calibri" w:hAnsi="Calibri"/>
                      <w:b/>
                      <w:color w:val="000000"/>
                      <w:w w:val="105"/>
                      <w:sz w:val="19"/>
                    </w:rPr>
                    <w:t>for</w:t>
                  </w:r>
                  <w:r>
                    <w:rPr>
                      <w:rFonts w:ascii="Calibri" w:hAnsi="Calibri"/>
                      <w:b/>
                      <w:color w:val="000000"/>
                      <w:spacing w:val="-10"/>
                      <w:w w:val="105"/>
                      <w:sz w:val="19"/>
                    </w:rPr>
                    <w:t> </w:t>
                  </w:r>
                  <w:r>
                    <w:rPr>
                      <w:rFonts w:ascii="Calibri" w:hAnsi="Calibri"/>
                      <w:b/>
                      <w:color w:val="000000"/>
                      <w:w w:val="105"/>
                      <w:sz w:val="19"/>
                    </w:rPr>
                    <w:t>data</w:t>
                  </w:r>
                  <w:r>
                    <w:rPr>
                      <w:rFonts w:ascii="Calibri" w:hAnsi="Calibri"/>
                      <w:b/>
                      <w:color w:val="000000"/>
                      <w:spacing w:val="-10"/>
                      <w:w w:val="105"/>
                      <w:sz w:val="19"/>
                    </w:rPr>
                    <w:t> </w:t>
                  </w:r>
                  <w:r>
                    <w:rPr>
                      <w:rFonts w:ascii="Calibri" w:hAnsi="Calibri"/>
                      <w:b/>
                      <w:color w:val="000000"/>
                      <w:w w:val="105"/>
                      <w:sz w:val="19"/>
                    </w:rPr>
                    <w:t>analyt- ics in professional practice.</w:t>
                  </w:r>
                </w:p>
              </w:txbxContent>
            </v:textbox>
            <v:fill type="solid"/>
            <w10:wrap type="topAndBottom"/>
          </v:shape>
        </w:pict>
      </w:r>
    </w:p>
    <w:p>
      <w:pPr>
        <w:pStyle w:val="BodyText"/>
        <w:spacing w:line="230" w:lineRule="auto" w:before="141"/>
        <w:ind w:left="720"/>
      </w:pPr>
      <w:r>
        <w:rPr>
          <w:spacing w:val="-2"/>
        </w:rPr>
        <w:t>The</w:t>
      </w:r>
      <w:r>
        <w:rPr>
          <w:spacing w:val="-3"/>
        </w:rPr>
        <w:t> </w:t>
      </w:r>
      <w:r>
        <w:rPr>
          <w:spacing w:val="-2"/>
        </w:rPr>
        <w:t>primary</w:t>
      </w:r>
      <w:r>
        <w:rPr>
          <w:spacing w:val="-3"/>
        </w:rPr>
        <w:t> </w:t>
      </w:r>
      <w:r>
        <w:rPr>
          <w:spacing w:val="-2"/>
        </w:rPr>
        <w:t>professional</w:t>
      </w:r>
      <w:r>
        <w:rPr>
          <w:spacing w:val="-3"/>
        </w:rPr>
        <w:t> </w:t>
      </w:r>
      <w:r>
        <w:rPr>
          <w:spacing w:val="-2"/>
        </w:rPr>
        <w:t>accounting</w:t>
      </w:r>
      <w:r>
        <w:rPr>
          <w:spacing w:val="-3"/>
        </w:rPr>
        <w:t> </w:t>
      </w:r>
      <w:r>
        <w:rPr>
          <w:spacing w:val="-2"/>
        </w:rPr>
        <w:t>practice</w:t>
      </w:r>
      <w:r>
        <w:rPr>
          <w:spacing w:val="-3"/>
        </w:rPr>
        <w:t> </w:t>
      </w:r>
      <w:r>
        <w:rPr>
          <w:spacing w:val="-2"/>
        </w:rPr>
        <w:t>areas</w:t>
      </w:r>
      <w:r>
        <w:rPr>
          <w:spacing w:val="-3"/>
        </w:rPr>
        <w:t> </w:t>
      </w:r>
      <w:r>
        <w:rPr>
          <w:spacing w:val="-2"/>
        </w:rPr>
        <w:t>have</w:t>
      </w:r>
      <w:r>
        <w:rPr>
          <w:spacing w:val="-3"/>
        </w:rPr>
        <w:t> </w:t>
      </w:r>
      <w:r>
        <w:rPr>
          <w:spacing w:val="-2"/>
        </w:rPr>
        <w:t>both</w:t>
      </w:r>
      <w:r>
        <w:rPr>
          <w:spacing w:val="-3"/>
        </w:rPr>
        <w:t> </w:t>
      </w:r>
      <w:r>
        <w:rPr>
          <w:spacing w:val="-2"/>
        </w:rPr>
        <w:t>com- </w:t>
      </w:r>
      <w:r>
        <w:rPr/>
        <w:t>mon</w:t>
      </w:r>
      <w:r>
        <w:rPr>
          <w:spacing w:val="-9"/>
        </w:rPr>
        <w:t> </w:t>
      </w:r>
      <w:r>
        <w:rPr/>
        <w:t>and</w:t>
      </w:r>
      <w:r>
        <w:rPr>
          <w:spacing w:val="-9"/>
        </w:rPr>
        <w:t> </w:t>
      </w:r>
      <w:r>
        <w:rPr/>
        <w:t>unique</w:t>
      </w:r>
      <w:r>
        <w:rPr>
          <w:spacing w:val="-9"/>
        </w:rPr>
        <w:t> </w:t>
      </w:r>
      <w:r>
        <w:rPr/>
        <w:t>motivations</w:t>
      </w:r>
      <w:r>
        <w:rPr>
          <w:spacing w:val="-9"/>
        </w:rPr>
        <w:t> </w:t>
      </w:r>
      <w:r>
        <w:rPr/>
        <w:t>to</w:t>
      </w:r>
      <w:r>
        <w:rPr>
          <w:spacing w:val="-9"/>
        </w:rPr>
        <w:t> </w:t>
      </w:r>
      <w:r>
        <w:rPr/>
        <w:t>perform</w:t>
      </w:r>
      <w:r>
        <w:rPr>
          <w:spacing w:val="-9"/>
        </w:rPr>
        <w:t> </w:t>
      </w:r>
      <w:r>
        <w:rPr/>
        <w:t>data</w:t>
      </w:r>
      <w:r>
        <w:rPr>
          <w:spacing w:val="-9"/>
        </w:rPr>
        <w:t> </w:t>
      </w:r>
      <w:r>
        <w:rPr/>
        <w:t>analyses:</w:t>
      </w:r>
    </w:p>
    <w:p>
      <w:pPr>
        <w:pStyle w:val="ListParagraph"/>
        <w:numPr>
          <w:ilvl w:val="0"/>
          <w:numId w:val="46"/>
        </w:numPr>
        <w:tabs>
          <w:tab w:pos="703" w:val="left" w:leader="none"/>
        </w:tabs>
        <w:spacing w:line="230" w:lineRule="auto" w:before="107" w:after="0"/>
        <w:ind w:left="719" w:right="1258" w:hanging="181"/>
        <w:jc w:val="left"/>
        <w:rPr>
          <w:sz w:val="17"/>
        </w:rPr>
      </w:pPr>
      <w:r>
        <w:rPr/>
        <w:br w:type="column"/>
      </w:r>
      <w:r>
        <w:rPr>
          <w:spacing w:val="-6"/>
          <w:sz w:val="17"/>
        </w:rPr>
        <w:t>Accounting information systems professionals have </w:t>
      </w:r>
      <w:r>
        <w:rPr>
          <w:spacing w:val="-6"/>
          <w:sz w:val="17"/>
        </w:rPr>
        <w:t>governance,</w:t>
      </w:r>
      <w:r>
        <w:rPr>
          <w:sz w:val="17"/>
        </w:rPr>
        <w:t> strategic,</w:t>
      </w:r>
      <w:r>
        <w:rPr>
          <w:spacing w:val="-7"/>
          <w:sz w:val="17"/>
        </w:rPr>
        <w:t> </w:t>
      </w:r>
      <w:r>
        <w:rPr>
          <w:sz w:val="17"/>
        </w:rPr>
        <w:t>operational,</w:t>
      </w:r>
      <w:r>
        <w:rPr>
          <w:spacing w:val="-7"/>
          <w:sz w:val="17"/>
        </w:rPr>
        <w:t> </w:t>
      </w:r>
      <w:r>
        <w:rPr>
          <w:sz w:val="17"/>
        </w:rPr>
        <w:t>and</w:t>
      </w:r>
      <w:r>
        <w:rPr>
          <w:spacing w:val="-7"/>
          <w:sz w:val="17"/>
        </w:rPr>
        <w:t> </w:t>
      </w:r>
      <w:r>
        <w:rPr>
          <w:sz w:val="17"/>
        </w:rPr>
        <w:t>compliance</w:t>
      </w:r>
      <w:r>
        <w:rPr>
          <w:spacing w:val="-7"/>
          <w:sz w:val="17"/>
        </w:rPr>
        <w:t> </w:t>
      </w:r>
      <w:r>
        <w:rPr>
          <w:sz w:val="17"/>
        </w:rPr>
        <w:t>motivations.</w:t>
      </w:r>
    </w:p>
    <w:p>
      <w:pPr>
        <w:pStyle w:val="ListParagraph"/>
        <w:numPr>
          <w:ilvl w:val="0"/>
          <w:numId w:val="46"/>
        </w:numPr>
        <w:tabs>
          <w:tab w:pos="703" w:val="left" w:leader="none"/>
        </w:tabs>
        <w:spacing w:line="230" w:lineRule="auto" w:before="60" w:after="0"/>
        <w:ind w:left="719" w:right="1257" w:hanging="181"/>
        <w:jc w:val="left"/>
        <w:rPr>
          <w:sz w:val="17"/>
        </w:rPr>
      </w:pPr>
      <w:r>
        <w:rPr>
          <w:spacing w:val="-4"/>
          <w:sz w:val="17"/>
        </w:rPr>
        <w:t>Auditors have professional compliance, quality, firm, and </w:t>
      </w:r>
      <w:r>
        <w:rPr>
          <w:spacing w:val="-4"/>
          <w:sz w:val="17"/>
        </w:rPr>
        <w:t>mar-</w:t>
      </w:r>
      <w:r>
        <w:rPr>
          <w:sz w:val="17"/>
        </w:rPr>
        <w:t> ket</w:t>
      </w:r>
      <w:r>
        <w:rPr>
          <w:spacing w:val="-4"/>
          <w:sz w:val="17"/>
        </w:rPr>
        <w:t> </w:t>
      </w:r>
      <w:r>
        <w:rPr>
          <w:sz w:val="17"/>
        </w:rPr>
        <w:t>motivations.</w:t>
      </w:r>
    </w:p>
    <w:p>
      <w:pPr>
        <w:pStyle w:val="ListParagraph"/>
        <w:numPr>
          <w:ilvl w:val="0"/>
          <w:numId w:val="46"/>
        </w:numPr>
        <w:tabs>
          <w:tab w:pos="703" w:val="left" w:leader="none"/>
        </w:tabs>
        <w:spacing w:line="230" w:lineRule="auto" w:before="60" w:after="0"/>
        <w:ind w:left="719" w:right="1257" w:hanging="181"/>
        <w:jc w:val="left"/>
        <w:rPr>
          <w:sz w:val="17"/>
        </w:rPr>
      </w:pPr>
      <w:r>
        <w:rPr>
          <w:sz w:val="17"/>
        </w:rPr>
        <w:t>Financial</w:t>
      </w:r>
      <w:r>
        <w:rPr>
          <w:spacing w:val="3"/>
          <w:sz w:val="17"/>
        </w:rPr>
        <w:t> </w:t>
      </w:r>
      <w:r>
        <w:rPr>
          <w:sz w:val="17"/>
        </w:rPr>
        <w:t>accountants</w:t>
      </w:r>
      <w:r>
        <w:rPr>
          <w:spacing w:val="4"/>
          <w:sz w:val="17"/>
        </w:rPr>
        <w:t> </w:t>
      </w:r>
      <w:r>
        <w:rPr>
          <w:sz w:val="17"/>
        </w:rPr>
        <w:t>have</w:t>
      </w:r>
      <w:r>
        <w:rPr>
          <w:spacing w:val="4"/>
          <w:sz w:val="17"/>
        </w:rPr>
        <w:t> </w:t>
      </w:r>
      <w:r>
        <w:rPr>
          <w:sz w:val="17"/>
        </w:rPr>
        <w:t>both</w:t>
      </w:r>
      <w:r>
        <w:rPr>
          <w:spacing w:val="4"/>
          <w:sz w:val="17"/>
        </w:rPr>
        <w:t> </w:t>
      </w:r>
      <w:r>
        <w:rPr>
          <w:sz w:val="17"/>
        </w:rPr>
        <w:t>internal</w:t>
      </w:r>
      <w:r>
        <w:rPr>
          <w:spacing w:val="4"/>
          <w:sz w:val="17"/>
        </w:rPr>
        <w:t> </w:t>
      </w:r>
      <w:r>
        <w:rPr>
          <w:sz w:val="17"/>
        </w:rPr>
        <w:t>and</w:t>
      </w:r>
      <w:r>
        <w:rPr>
          <w:spacing w:val="4"/>
          <w:sz w:val="17"/>
        </w:rPr>
        <w:t> </w:t>
      </w:r>
      <w:r>
        <w:rPr>
          <w:sz w:val="17"/>
        </w:rPr>
        <w:t>external</w:t>
      </w:r>
      <w:r>
        <w:rPr>
          <w:spacing w:val="4"/>
          <w:sz w:val="17"/>
        </w:rPr>
        <w:t> </w:t>
      </w:r>
      <w:r>
        <w:rPr>
          <w:sz w:val="17"/>
        </w:rPr>
        <w:t>stake-</w:t>
      </w:r>
      <w:r>
        <w:rPr>
          <w:sz w:val="17"/>
        </w:rPr>
        <w:t> holder</w:t>
      </w:r>
      <w:r>
        <w:rPr>
          <w:spacing w:val="-4"/>
          <w:sz w:val="17"/>
        </w:rPr>
        <w:t> </w:t>
      </w:r>
      <w:r>
        <w:rPr>
          <w:sz w:val="17"/>
        </w:rPr>
        <w:t>motivations.</w:t>
      </w:r>
    </w:p>
    <w:p>
      <w:pPr>
        <w:pStyle w:val="ListParagraph"/>
        <w:numPr>
          <w:ilvl w:val="0"/>
          <w:numId w:val="46"/>
        </w:numPr>
        <w:tabs>
          <w:tab w:pos="703" w:val="left" w:leader="none"/>
        </w:tabs>
        <w:spacing w:line="230" w:lineRule="auto" w:before="59" w:after="0"/>
        <w:ind w:left="719" w:right="1258" w:hanging="181"/>
        <w:jc w:val="left"/>
        <w:rPr>
          <w:sz w:val="17"/>
        </w:rPr>
      </w:pPr>
      <w:r>
        <w:rPr>
          <w:spacing w:val="-2"/>
          <w:sz w:val="17"/>
        </w:rPr>
        <w:t>Managerial</w:t>
      </w:r>
      <w:r>
        <w:rPr>
          <w:spacing w:val="25"/>
          <w:sz w:val="17"/>
        </w:rPr>
        <w:t> </w:t>
      </w:r>
      <w:r>
        <w:rPr>
          <w:spacing w:val="-2"/>
          <w:sz w:val="17"/>
        </w:rPr>
        <w:t>accountants</w:t>
      </w:r>
      <w:r>
        <w:rPr>
          <w:spacing w:val="25"/>
          <w:sz w:val="17"/>
        </w:rPr>
        <w:t> </w:t>
      </w:r>
      <w:r>
        <w:rPr>
          <w:spacing w:val="-2"/>
          <w:sz w:val="17"/>
        </w:rPr>
        <w:t>have</w:t>
      </w:r>
      <w:r>
        <w:rPr>
          <w:spacing w:val="25"/>
          <w:sz w:val="17"/>
        </w:rPr>
        <w:t> </w:t>
      </w:r>
      <w:r>
        <w:rPr>
          <w:spacing w:val="-2"/>
          <w:sz w:val="17"/>
        </w:rPr>
        <w:t>internal</w:t>
      </w:r>
      <w:r>
        <w:rPr>
          <w:spacing w:val="25"/>
          <w:sz w:val="17"/>
        </w:rPr>
        <w:t> </w:t>
      </w:r>
      <w:r>
        <w:rPr>
          <w:spacing w:val="-2"/>
          <w:sz w:val="17"/>
        </w:rPr>
        <w:t>governance,</w:t>
      </w:r>
      <w:r>
        <w:rPr>
          <w:spacing w:val="25"/>
          <w:sz w:val="17"/>
        </w:rPr>
        <w:t> </w:t>
      </w:r>
      <w:r>
        <w:rPr>
          <w:spacing w:val="-2"/>
          <w:sz w:val="17"/>
        </w:rPr>
        <w:t>strategic,</w:t>
      </w:r>
      <w:r>
        <w:rPr>
          <w:spacing w:val="-2"/>
          <w:sz w:val="17"/>
        </w:rPr>
        <w:t> </w:t>
      </w:r>
      <w:r>
        <w:rPr>
          <w:sz w:val="17"/>
        </w:rPr>
        <w:t>and operational motivations.</w:t>
      </w:r>
    </w:p>
    <w:p>
      <w:pPr>
        <w:pStyle w:val="ListParagraph"/>
        <w:numPr>
          <w:ilvl w:val="0"/>
          <w:numId w:val="46"/>
        </w:numPr>
        <w:tabs>
          <w:tab w:pos="703" w:val="left" w:leader="none"/>
        </w:tabs>
        <w:spacing w:line="230" w:lineRule="auto" w:before="60" w:after="0"/>
        <w:ind w:left="719" w:right="1258" w:hanging="181"/>
        <w:jc w:val="left"/>
        <w:rPr>
          <w:sz w:val="17"/>
        </w:rPr>
      </w:pPr>
      <w:r>
        <w:rPr>
          <w:spacing w:val="-4"/>
          <w:sz w:val="17"/>
        </w:rPr>
        <w:t>Tax accountants have professional compliance, client, firm, and</w:t>
      </w:r>
      <w:r>
        <w:rPr>
          <w:sz w:val="17"/>
        </w:rPr>
        <w:t> market</w:t>
      </w:r>
      <w:r>
        <w:rPr>
          <w:spacing w:val="-4"/>
          <w:sz w:val="17"/>
        </w:rPr>
        <w:t> </w:t>
      </w:r>
      <w:r>
        <w:rPr>
          <w:sz w:val="17"/>
        </w:rPr>
        <w:t>motivations.</w:t>
      </w:r>
    </w:p>
    <w:p>
      <w:pPr>
        <w:spacing w:after="0" w:line="230" w:lineRule="auto"/>
        <w:jc w:val="left"/>
        <w:rPr>
          <w:sz w:val="17"/>
        </w:rPr>
        <w:sectPr>
          <w:type w:val="continuous"/>
          <w:pgSz w:w="12240" w:h="15660"/>
          <w:pgMar w:header="500" w:footer="0" w:top="0" w:bottom="280" w:left="0" w:right="0"/>
          <w:cols w:num="2" w:equalWidth="0">
            <w:col w:w="5671" w:space="40"/>
            <w:col w:w="6529"/>
          </w:cols>
        </w:sectPr>
      </w:pPr>
    </w:p>
    <w:p>
      <w:pPr>
        <w:pStyle w:val="BodyText"/>
        <w:rPr>
          <w:sz w:val="20"/>
        </w:rPr>
      </w:pPr>
    </w:p>
    <w:p>
      <w:pPr>
        <w:pStyle w:val="BodyText"/>
        <w:rPr>
          <w:sz w:val="20"/>
        </w:rPr>
      </w:pPr>
    </w:p>
    <w:p>
      <w:pPr>
        <w:pStyle w:val="BodyText"/>
        <w:rPr>
          <w:sz w:val="20"/>
        </w:rPr>
      </w:pPr>
    </w:p>
    <w:p>
      <w:pPr>
        <w:pStyle w:val="Heading4"/>
        <w:spacing w:before="240"/>
        <w:ind w:left="769"/>
      </w:pPr>
      <w:r>
        <w:rPr>
          <w:color w:val="00004C"/>
          <w:spacing w:val="-4"/>
          <w:w w:val="105"/>
        </w:rPr>
        <w:t>Key</w:t>
      </w:r>
      <w:r>
        <w:rPr>
          <w:color w:val="00004C"/>
          <w:spacing w:val="-8"/>
          <w:w w:val="105"/>
        </w:rPr>
        <w:t> </w:t>
      </w:r>
      <w:r>
        <w:rPr>
          <w:color w:val="00004C"/>
          <w:spacing w:val="-4"/>
          <w:w w:val="105"/>
        </w:rPr>
        <w:t>Terms</w:t>
      </w:r>
      <w:r>
        <w:rPr>
          <w:color w:val="00004C"/>
          <w:spacing w:val="-8"/>
          <w:w w:val="105"/>
        </w:rPr>
        <w:t> </w:t>
      </w:r>
      <w:r>
        <w:rPr>
          <w:color w:val="00004C"/>
          <w:spacing w:val="-4"/>
          <w:w w:val="105"/>
        </w:rPr>
        <w:t>Review</w:t>
      </w:r>
    </w:p>
    <w:p>
      <w:pPr>
        <w:pStyle w:val="BodyText"/>
        <w:spacing w:before="1"/>
        <w:rPr>
          <w:rFonts w:ascii="Calibri"/>
          <w:b/>
          <w:sz w:val="14"/>
        </w:rPr>
      </w:pPr>
    </w:p>
    <w:p>
      <w:pPr>
        <w:spacing w:after="0"/>
        <w:rPr>
          <w:rFonts w:ascii="Calibri"/>
          <w:sz w:val="14"/>
        </w:rPr>
        <w:sectPr>
          <w:type w:val="continuous"/>
          <w:pgSz w:w="12240" w:h="15660"/>
          <w:pgMar w:header="500" w:footer="0" w:top="0" w:bottom="280" w:left="0" w:right="0"/>
        </w:sectPr>
      </w:pPr>
    </w:p>
    <w:p>
      <w:pPr>
        <w:spacing w:line="232" w:lineRule="auto" w:before="105"/>
        <w:ind w:left="715" w:right="0" w:firstLine="0"/>
        <w:jc w:val="left"/>
        <w:rPr>
          <w:sz w:val="16"/>
        </w:rPr>
      </w:pPr>
      <w:r>
        <w:rPr>
          <w:sz w:val="16"/>
        </w:rPr>
        <w:t>Coefficient</w:t>
      </w:r>
      <w:r>
        <w:rPr>
          <w:spacing w:val="-10"/>
          <w:sz w:val="16"/>
        </w:rPr>
        <w:t> </w:t>
      </w:r>
      <w:r>
        <w:rPr>
          <w:sz w:val="16"/>
        </w:rPr>
        <w:t>of</w:t>
      </w:r>
      <w:r>
        <w:rPr>
          <w:spacing w:val="-10"/>
          <w:sz w:val="16"/>
        </w:rPr>
        <w:t> </w:t>
      </w:r>
      <w:r>
        <w:rPr>
          <w:sz w:val="16"/>
        </w:rPr>
        <w:t>determination</w:t>
      </w:r>
      <w:r>
        <w:rPr>
          <w:spacing w:val="64"/>
          <w:sz w:val="16"/>
        </w:rPr>
        <w:t> </w:t>
      </w:r>
      <w:r>
        <w:rPr>
          <w:sz w:val="16"/>
        </w:rPr>
        <w:t>3-21</w:t>
      </w:r>
      <w:r>
        <w:rPr>
          <w:spacing w:val="40"/>
          <w:sz w:val="16"/>
        </w:rPr>
        <w:t> </w:t>
      </w:r>
      <w:r>
        <w:rPr>
          <w:sz w:val="16"/>
        </w:rPr>
        <w:t>Constraints</w:t>
      </w:r>
      <w:r>
        <w:rPr>
          <w:spacing w:val="80"/>
          <w:sz w:val="16"/>
        </w:rPr>
        <w:t> </w:t>
      </w:r>
      <w:r>
        <w:rPr>
          <w:sz w:val="16"/>
        </w:rPr>
        <w:t>3-25</w:t>
      </w:r>
    </w:p>
    <w:p>
      <w:pPr>
        <w:spacing w:line="209" w:lineRule="exact" w:before="0"/>
        <w:ind w:left="715" w:right="0" w:firstLine="0"/>
        <w:jc w:val="left"/>
        <w:rPr>
          <w:sz w:val="16"/>
        </w:rPr>
      </w:pPr>
      <w:r>
        <w:rPr>
          <w:sz w:val="16"/>
        </w:rPr>
        <w:t>Correlation</w:t>
      </w:r>
      <w:r>
        <w:rPr>
          <w:spacing w:val="-10"/>
          <w:sz w:val="16"/>
        </w:rPr>
        <w:t> </w:t>
      </w:r>
      <w:r>
        <w:rPr>
          <w:sz w:val="16"/>
        </w:rPr>
        <w:t>coefficient</w:t>
      </w:r>
      <w:r>
        <w:rPr>
          <w:spacing w:val="63"/>
          <w:w w:val="150"/>
          <w:sz w:val="16"/>
        </w:rPr>
        <w:t> </w:t>
      </w:r>
      <w:r>
        <w:rPr>
          <w:sz w:val="16"/>
        </w:rPr>
        <w:t>3-</w:t>
      </w:r>
      <w:r>
        <w:rPr>
          <w:spacing w:val="-5"/>
          <w:sz w:val="16"/>
        </w:rPr>
        <w:t>21</w:t>
      </w:r>
    </w:p>
    <w:p>
      <w:pPr>
        <w:spacing w:line="210" w:lineRule="exact" w:before="0"/>
        <w:ind w:left="715" w:right="0" w:firstLine="0"/>
        <w:jc w:val="left"/>
        <w:rPr>
          <w:sz w:val="16"/>
        </w:rPr>
      </w:pPr>
      <w:r>
        <w:rPr>
          <w:sz w:val="16"/>
        </w:rPr>
        <w:t>Decision</w:t>
      </w:r>
      <w:r>
        <w:rPr>
          <w:spacing w:val="-10"/>
          <w:sz w:val="16"/>
        </w:rPr>
        <w:t> </w:t>
      </w:r>
      <w:r>
        <w:rPr>
          <w:sz w:val="16"/>
        </w:rPr>
        <w:t>variables</w:t>
      </w:r>
      <w:r>
        <w:rPr>
          <w:spacing w:val="75"/>
          <w:sz w:val="16"/>
        </w:rPr>
        <w:t> </w:t>
      </w:r>
      <w:r>
        <w:rPr>
          <w:sz w:val="16"/>
        </w:rPr>
        <w:t>3-</w:t>
      </w:r>
      <w:r>
        <w:rPr>
          <w:spacing w:val="-5"/>
          <w:sz w:val="16"/>
        </w:rPr>
        <w:t>25</w:t>
      </w:r>
    </w:p>
    <w:p>
      <w:pPr>
        <w:spacing w:line="210" w:lineRule="exact" w:before="0"/>
        <w:ind w:left="715" w:right="0" w:firstLine="0"/>
        <w:jc w:val="left"/>
        <w:rPr>
          <w:sz w:val="16"/>
        </w:rPr>
      </w:pPr>
      <w:r>
        <w:rPr>
          <w:spacing w:val="-2"/>
          <w:sz w:val="16"/>
        </w:rPr>
        <w:t>Dependent</w:t>
      </w:r>
      <w:r>
        <w:rPr>
          <w:spacing w:val="-8"/>
          <w:sz w:val="16"/>
        </w:rPr>
        <w:t> </w:t>
      </w:r>
      <w:r>
        <w:rPr>
          <w:spacing w:val="-2"/>
          <w:sz w:val="16"/>
        </w:rPr>
        <w:t>variable</w:t>
      </w:r>
      <w:r>
        <w:rPr>
          <w:spacing w:val="67"/>
          <w:w w:val="150"/>
          <w:sz w:val="16"/>
        </w:rPr>
        <w:t> </w:t>
      </w:r>
      <w:r>
        <w:rPr>
          <w:spacing w:val="-2"/>
          <w:sz w:val="16"/>
        </w:rPr>
        <w:t>3-</w:t>
      </w:r>
      <w:r>
        <w:rPr>
          <w:spacing w:val="-5"/>
          <w:sz w:val="16"/>
        </w:rPr>
        <w:t>20</w:t>
      </w:r>
    </w:p>
    <w:p>
      <w:pPr>
        <w:spacing w:line="210" w:lineRule="exact" w:before="0"/>
        <w:ind w:left="715" w:right="0" w:firstLine="0"/>
        <w:jc w:val="left"/>
        <w:rPr>
          <w:sz w:val="16"/>
        </w:rPr>
      </w:pPr>
      <w:r>
        <w:rPr>
          <w:spacing w:val="-2"/>
          <w:sz w:val="16"/>
        </w:rPr>
        <w:t>Descriptive</w:t>
      </w:r>
      <w:r>
        <w:rPr>
          <w:spacing w:val="-8"/>
          <w:sz w:val="16"/>
        </w:rPr>
        <w:t> </w:t>
      </w:r>
      <w:r>
        <w:rPr>
          <w:spacing w:val="-2"/>
          <w:sz w:val="16"/>
        </w:rPr>
        <w:t>questions</w:t>
      </w:r>
      <w:r>
        <w:rPr>
          <w:spacing w:val="30"/>
          <w:sz w:val="16"/>
        </w:rPr>
        <w:t>  </w:t>
      </w:r>
      <w:r>
        <w:rPr>
          <w:spacing w:val="-2"/>
          <w:sz w:val="16"/>
        </w:rPr>
        <w:t>3-</w:t>
      </w:r>
      <w:r>
        <w:rPr>
          <w:spacing w:val="-10"/>
          <w:sz w:val="16"/>
        </w:rPr>
        <w:t>8</w:t>
      </w:r>
    </w:p>
    <w:p>
      <w:pPr>
        <w:spacing w:line="213" w:lineRule="exact" w:before="0"/>
        <w:ind w:left="715" w:right="0" w:firstLine="0"/>
        <w:jc w:val="left"/>
        <w:rPr>
          <w:sz w:val="16"/>
        </w:rPr>
      </w:pPr>
      <w:r>
        <w:rPr>
          <w:spacing w:val="-2"/>
          <w:sz w:val="16"/>
        </w:rPr>
        <w:t>Diagnostic</w:t>
      </w:r>
      <w:r>
        <w:rPr>
          <w:spacing w:val="-8"/>
          <w:sz w:val="16"/>
        </w:rPr>
        <w:t> </w:t>
      </w:r>
      <w:r>
        <w:rPr>
          <w:spacing w:val="-2"/>
          <w:sz w:val="16"/>
        </w:rPr>
        <w:t>questions</w:t>
      </w:r>
      <w:r>
        <w:rPr>
          <w:spacing w:val="30"/>
          <w:sz w:val="16"/>
        </w:rPr>
        <w:t>  </w:t>
      </w:r>
      <w:r>
        <w:rPr>
          <w:spacing w:val="-2"/>
          <w:sz w:val="16"/>
        </w:rPr>
        <w:t>3-</w:t>
      </w:r>
      <w:r>
        <w:rPr>
          <w:spacing w:val="-5"/>
          <w:sz w:val="16"/>
        </w:rPr>
        <w:t>13</w:t>
      </w:r>
    </w:p>
    <w:p>
      <w:pPr>
        <w:spacing w:line="213" w:lineRule="exact" w:before="100"/>
        <w:ind w:left="715" w:right="0" w:firstLine="0"/>
        <w:jc w:val="left"/>
        <w:rPr>
          <w:sz w:val="16"/>
        </w:rPr>
      </w:pPr>
      <w:r>
        <w:rPr/>
        <w:br w:type="column"/>
      </w:r>
      <w:r>
        <w:rPr>
          <w:sz w:val="16"/>
        </w:rPr>
        <w:t>Functional</w:t>
      </w:r>
      <w:r>
        <w:rPr>
          <w:spacing w:val="-10"/>
          <w:sz w:val="16"/>
        </w:rPr>
        <w:t> </w:t>
      </w:r>
      <w:r>
        <w:rPr>
          <w:sz w:val="16"/>
        </w:rPr>
        <w:t>relationship</w:t>
      </w:r>
      <w:r>
        <w:rPr>
          <w:spacing w:val="78"/>
          <w:sz w:val="16"/>
        </w:rPr>
        <w:t> </w:t>
      </w:r>
      <w:r>
        <w:rPr>
          <w:sz w:val="16"/>
        </w:rPr>
        <w:t>3-</w:t>
      </w:r>
      <w:r>
        <w:rPr>
          <w:spacing w:val="-5"/>
          <w:sz w:val="16"/>
        </w:rPr>
        <w:t>17</w:t>
      </w:r>
    </w:p>
    <w:p>
      <w:pPr>
        <w:spacing w:line="210" w:lineRule="exact" w:before="0"/>
        <w:ind w:left="715" w:right="0" w:firstLine="0"/>
        <w:jc w:val="left"/>
        <w:rPr>
          <w:sz w:val="16"/>
        </w:rPr>
      </w:pPr>
      <w:r>
        <w:rPr>
          <w:spacing w:val="-2"/>
          <w:sz w:val="16"/>
        </w:rPr>
        <w:t>Independent</w:t>
      </w:r>
      <w:r>
        <w:rPr>
          <w:spacing w:val="-8"/>
          <w:sz w:val="16"/>
        </w:rPr>
        <w:t> </w:t>
      </w:r>
      <w:r>
        <w:rPr>
          <w:spacing w:val="-2"/>
          <w:sz w:val="16"/>
        </w:rPr>
        <w:t>variables</w:t>
      </w:r>
      <w:r>
        <w:rPr>
          <w:spacing w:val="65"/>
          <w:w w:val="150"/>
          <w:sz w:val="16"/>
        </w:rPr>
        <w:t> </w:t>
      </w:r>
      <w:r>
        <w:rPr>
          <w:spacing w:val="-2"/>
          <w:sz w:val="16"/>
        </w:rPr>
        <w:t>3-</w:t>
      </w:r>
      <w:r>
        <w:rPr>
          <w:spacing w:val="-5"/>
          <w:sz w:val="16"/>
        </w:rPr>
        <w:t>20</w:t>
      </w:r>
    </w:p>
    <w:p>
      <w:pPr>
        <w:spacing w:line="210" w:lineRule="exact" w:before="0"/>
        <w:ind w:left="715" w:right="0" w:firstLine="0"/>
        <w:jc w:val="left"/>
        <w:rPr>
          <w:sz w:val="16"/>
        </w:rPr>
      </w:pPr>
      <w:r>
        <w:rPr>
          <w:sz w:val="16"/>
        </w:rPr>
        <w:t>Linear</w:t>
      </w:r>
      <w:r>
        <w:rPr>
          <w:spacing w:val="-9"/>
          <w:sz w:val="16"/>
        </w:rPr>
        <w:t> </w:t>
      </w:r>
      <w:r>
        <w:rPr>
          <w:sz w:val="16"/>
        </w:rPr>
        <w:t>function</w:t>
      </w:r>
      <w:r>
        <w:rPr>
          <w:spacing w:val="76"/>
          <w:w w:val="150"/>
          <w:sz w:val="16"/>
        </w:rPr>
        <w:t> </w:t>
      </w:r>
      <w:r>
        <w:rPr>
          <w:sz w:val="16"/>
        </w:rPr>
        <w:t>3-</w:t>
      </w:r>
      <w:r>
        <w:rPr>
          <w:spacing w:val="-5"/>
          <w:sz w:val="16"/>
        </w:rPr>
        <w:t>17</w:t>
      </w:r>
    </w:p>
    <w:p>
      <w:pPr>
        <w:spacing w:line="210" w:lineRule="exact" w:before="0"/>
        <w:ind w:left="715" w:right="0" w:firstLine="0"/>
        <w:jc w:val="left"/>
        <w:rPr>
          <w:sz w:val="16"/>
        </w:rPr>
      </w:pPr>
      <w:r>
        <w:rPr>
          <w:sz w:val="16"/>
        </w:rPr>
        <w:t>Linear</w:t>
      </w:r>
      <w:r>
        <w:rPr>
          <w:spacing w:val="-10"/>
          <w:sz w:val="16"/>
        </w:rPr>
        <w:t> </w:t>
      </w:r>
      <w:r>
        <w:rPr>
          <w:sz w:val="16"/>
        </w:rPr>
        <w:t>optimization</w:t>
      </w:r>
      <w:r>
        <w:rPr>
          <w:spacing w:val="76"/>
          <w:sz w:val="16"/>
        </w:rPr>
        <w:t> </w:t>
      </w:r>
      <w:r>
        <w:rPr>
          <w:sz w:val="16"/>
        </w:rPr>
        <w:t>3-</w:t>
      </w:r>
      <w:r>
        <w:rPr>
          <w:spacing w:val="-5"/>
          <w:sz w:val="16"/>
        </w:rPr>
        <w:t>25</w:t>
      </w:r>
    </w:p>
    <w:p>
      <w:pPr>
        <w:spacing w:line="210" w:lineRule="exact" w:before="0"/>
        <w:ind w:left="715" w:right="0" w:firstLine="0"/>
        <w:jc w:val="left"/>
        <w:rPr>
          <w:sz w:val="16"/>
        </w:rPr>
      </w:pPr>
      <w:r>
        <w:rPr>
          <w:sz w:val="16"/>
        </w:rPr>
        <w:t>Linear</w:t>
      </w:r>
      <w:r>
        <w:rPr>
          <w:spacing w:val="-10"/>
          <w:sz w:val="16"/>
        </w:rPr>
        <w:t> </w:t>
      </w:r>
      <w:r>
        <w:rPr>
          <w:sz w:val="16"/>
        </w:rPr>
        <w:t>regression</w:t>
      </w:r>
      <w:r>
        <w:rPr>
          <w:spacing w:val="63"/>
          <w:w w:val="150"/>
          <w:sz w:val="16"/>
        </w:rPr>
        <w:t> </w:t>
      </w:r>
      <w:r>
        <w:rPr>
          <w:sz w:val="16"/>
        </w:rPr>
        <w:t>3-</w:t>
      </w:r>
      <w:r>
        <w:rPr>
          <w:spacing w:val="-5"/>
          <w:sz w:val="16"/>
        </w:rPr>
        <w:t>19</w:t>
      </w:r>
    </w:p>
    <w:p>
      <w:pPr>
        <w:spacing w:line="210" w:lineRule="exact" w:before="0"/>
        <w:ind w:left="715" w:right="0" w:firstLine="0"/>
        <w:jc w:val="left"/>
        <w:rPr>
          <w:sz w:val="16"/>
        </w:rPr>
      </w:pPr>
      <w:r>
        <w:rPr>
          <w:sz w:val="16"/>
        </w:rPr>
        <w:t>Motivation</w:t>
      </w:r>
      <w:r>
        <w:rPr>
          <w:spacing w:val="71"/>
          <w:sz w:val="16"/>
        </w:rPr>
        <w:t> </w:t>
      </w:r>
      <w:r>
        <w:rPr>
          <w:sz w:val="16"/>
        </w:rPr>
        <w:t>3-</w:t>
      </w:r>
      <w:r>
        <w:rPr>
          <w:spacing w:val="-10"/>
          <w:sz w:val="16"/>
        </w:rPr>
        <w:t>2</w:t>
      </w:r>
    </w:p>
    <w:p>
      <w:pPr>
        <w:spacing w:line="213" w:lineRule="exact" w:before="0"/>
        <w:ind w:left="715" w:right="0" w:firstLine="0"/>
        <w:jc w:val="left"/>
        <w:rPr>
          <w:sz w:val="16"/>
        </w:rPr>
      </w:pPr>
      <w:r>
        <w:rPr>
          <w:sz w:val="16"/>
        </w:rPr>
        <w:t>Objective</w:t>
      </w:r>
      <w:r>
        <w:rPr>
          <w:spacing w:val="68"/>
          <w:w w:val="150"/>
          <w:sz w:val="16"/>
        </w:rPr>
        <w:t> </w:t>
      </w:r>
      <w:r>
        <w:rPr>
          <w:sz w:val="16"/>
        </w:rPr>
        <w:t>3-</w:t>
      </w:r>
      <w:r>
        <w:rPr>
          <w:spacing w:val="-10"/>
          <w:sz w:val="16"/>
        </w:rPr>
        <w:t>3</w:t>
      </w:r>
    </w:p>
    <w:p>
      <w:pPr>
        <w:spacing w:line="213" w:lineRule="exact" w:before="99"/>
        <w:ind w:left="716" w:right="0" w:firstLine="0"/>
        <w:jc w:val="left"/>
        <w:rPr>
          <w:sz w:val="16"/>
        </w:rPr>
      </w:pPr>
      <w:r>
        <w:rPr/>
        <w:br w:type="column"/>
      </w:r>
      <w:r>
        <w:rPr>
          <w:sz w:val="16"/>
        </w:rPr>
        <w:t>Objective</w:t>
      </w:r>
      <w:r>
        <w:rPr>
          <w:spacing w:val="-10"/>
          <w:sz w:val="16"/>
        </w:rPr>
        <w:t> </w:t>
      </w:r>
      <w:r>
        <w:rPr>
          <w:sz w:val="16"/>
        </w:rPr>
        <w:t>function</w:t>
      </w:r>
      <w:r>
        <w:rPr>
          <w:spacing w:val="79"/>
          <w:sz w:val="16"/>
        </w:rPr>
        <w:t> </w:t>
      </w:r>
      <w:r>
        <w:rPr>
          <w:sz w:val="16"/>
        </w:rPr>
        <w:t>3-</w:t>
      </w:r>
      <w:r>
        <w:rPr>
          <w:spacing w:val="-5"/>
          <w:sz w:val="16"/>
        </w:rPr>
        <w:t>25</w:t>
      </w:r>
    </w:p>
    <w:p>
      <w:pPr>
        <w:spacing w:line="210" w:lineRule="exact" w:before="0"/>
        <w:ind w:left="716" w:right="0" w:firstLine="0"/>
        <w:jc w:val="left"/>
        <w:rPr>
          <w:sz w:val="16"/>
        </w:rPr>
      </w:pPr>
      <w:r>
        <w:rPr>
          <w:sz w:val="16"/>
        </w:rPr>
        <w:t>Optimization</w:t>
      </w:r>
      <w:r>
        <w:rPr>
          <w:spacing w:val="77"/>
          <w:sz w:val="16"/>
        </w:rPr>
        <w:t> </w:t>
      </w:r>
      <w:r>
        <w:rPr>
          <w:sz w:val="16"/>
        </w:rPr>
        <w:t>3-</w:t>
      </w:r>
      <w:r>
        <w:rPr>
          <w:spacing w:val="-5"/>
          <w:sz w:val="16"/>
        </w:rPr>
        <w:t>24</w:t>
      </w:r>
    </w:p>
    <w:p>
      <w:pPr>
        <w:spacing w:line="210" w:lineRule="exact" w:before="0"/>
        <w:ind w:left="716" w:right="0" w:firstLine="0"/>
        <w:jc w:val="left"/>
        <w:rPr>
          <w:sz w:val="16"/>
        </w:rPr>
      </w:pPr>
      <w:r>
        <w:rPr>
          <w:spacing w:val="-2"/>
          <w:sz w:val="16"/>
        </w:rPr>
        <w:t>Predictive</w:t>
      </w:r>
      <w:r>
        <w:rPr>
          <w:spacing w:val="-8"/>
          <w:sz w:val="16"/>
        </w:rPr>
        <w:t> </w:t>
      </w:r>
      <w:r>
        <w:rPr>
          <w:spacing w:val="-2"/>
          <w:sz w:val="16"/>
        </w:rPr>
        <w:t>questions</w:t>
      </w:r>
      <w:r>
        <w:rPr>
          <w:spacing w:val="76"/>
          <w:w w:val="150"/>
          <w:sz w:val="16"/>
        </w:rPr>
        <w:t> </w:t>
      </w:r>
      <w:r>
        <w:rPr>
          <w:spacing w:val="-2"/>
          <w:sz w:val="16"/>
        </w:rPr>
        <w:t>3-</w:t>
      </w:r>
      <w:r>
        <w:rPr>
          <w:spacing w:val="-5"/>
          <w:sz w:val="16"/>
        </w:rPr>
        <w:t>16</w:t>
      </w:r>
    </w:p>
    <w:p>
      <w:pPr>
        <w:spacing w:line="210" w:lineRule="exact" w:before="0"/>
        <w:ind w:left="715" w:right="0" w:firstLine="0"/>
        <w:jc w:val="left"/>
        <w:rPr>
          <w:sz w:val="16"/>
        </w:rPr>
      </w:pPr>
      <w:r>
        <w:rPr>
          <w:spacing w:val="-2"/>
          <w:sz w:val="16"/>
        </w:rPr>
        <w:t>Prescriptive</w:t>
      </w:r>
      <w:r>
        <w:rPr>
          <w:spacing w:val="-8"/>
          <w:sz w:val="16"/>
        </w:rPr>
        <w:t> </w:t>
      </w:r>
      <w:r>
        <w:rPr>
          <w:spacing w:val="-2"/>
          <w:sz w:val="16"/>
        </w:rPr>
        <w:t>questions</w:t>
      </w:r>
      <w:r>
        <w:rPr>
          <w:spacing w:val="77"/>
          <w:w w:val="150"/>
          <w:sz w:val="16"/>
        </w:rPr>
        <w:t> </w:t>
      </w:r>
      <w:r>
        <w:rPr>
          <w:spacing w:val="-2"/>
          <w:sz w:val="16"/>
        </w:rPr>
        <w:t>3-</w:t>
      </w:r>
      <w:r>
        <w:rPr>
          <w:spacing w:val="-5"/>
          <w:sz w:val="16"/>
        </w:rPr>
        <w:t>24</w:t>
      </w:r>
    </w:p>
    <w:p>
      <w:pPr>
        <w:spacing w:line="210" w:lineRule="exact" w:before="0"/>
        <w:ind w:left="715" w:right="0" w:firstLine="0"/>
        <w:jc w:val="left"/>
        <w:rPr>
          <w:sz w:val="16"/>
        </w:rPr>
      </w:pPr>
      <w:r>
        <w:rPr>
          <w:sz w:val="16"/>
        </w:rPr>
        <w:t>Regression</w:t>
      </w:r>
      <w:r>
        <w:rPr>
          <w:spacing w:val="-10"/>
          <w:sz w:val="16"/>
        </w:rPr>
        <w:t> </w:t>
      </w:r>
      <w:r>
        <w:rPr>
          <w:sz w:val="16"/>
        </w:rPr>
        <w:t>statistics</w:t>
      </w:r>
      <w:r>
        <w:rPr>
          <w:spacing w:val="60"/>
          <w:w w:val="150"/>
          <w:sz w:val="16"/>
        </w:rPr>
        <w:t> </w:t>
      </w:r>
      <w:r>
        <w:rPr>
          <w:sz w:val="16"/>
        </w:rPr>
        <w:t>3-</w:t>
      </w:r>
      <w:r>
        <w:rPr>
          <w:spacing w:val="-5"/>
          <w:sz w:val="16"/>
        </w:rPr>
        <w:t>20</w:t>
      </w:r>
    </w:p>
    <w:p>
      <w:pPr>
        <w:spacing w:line="210" w:lineRule="exact" w:before="0"/>
        <w:ind w:left="715" w:right="0" w:firstLine="0"/>
        <w:jc w:val="left"/>
        <w:rPr>
          <w:sz w:val="16"/>
        </w:rPr>
      </w:pPr>
      <w:r>
        <w:rPr>
          <w:sz w:val="16"/>
        </w:rPr>
        <w:t>Variable</w:t>
      </w:r>
      <w:r>
        <w:rPr>
          <w:spacing w:val="65"/>
          <w:w w:val="150"/>
          <w:sz w:val="16"/>
        </w:rPr>
        <w:t> </w:t>
      </w:r>
      <w:r>
        <w:rPr>
          <w:sz w:val="16"/>
        </w:rPr>
        <w:t>3-</w:t>
      </w:r>
      <w:r>
        <w:rPr>
          <w:spacing w:val="-5"/>
          <w:sz w:val="16"/>
        </w:rPr>
        <w:t>20</w:t>
      </w:r>
    </w:p>
    <w:p>
      <w:pPr>
        <w:spacing w:line="213" w:lineRule="exact" w:before="0"/>
        <w:ind w:left="715" w:right="0" w:firstLine="0"/>
        <w:jc w:val="left"/>
        <w:rPr>
          <w:sz w:val="16"/>
        </w:rPr>
      </w:pPr>
      <w:r>
        <w:rPr>
          <w:sz w:val="16"/>
        </w:rPr>
        <w:t>What-if</w:t>
      </w:r>
      <w:r>
        <w:rPr>
          <w:spacing w:val="-10"/>
          <w:sz w:val="16"/>
        </w:rPr>
        <w:t> </w:t>
      </w:r>
      <w:r>
        <w:rPr>
          <w:sz w:val="16"/>
        </w:rPr>
        <w:t>analysis</w:t>
      </w:r>
      <w:r>
        <w:rPr>
          <w:spacing w:val="66"/>
          <w:w w:val="150"/>
          <w:sz w:val="16"/>
        </w:rPr>
        <w:t> </w:t>
      </w:r>
      <w:r>
        <w:rPr>
          <w:sz w:val="16"/>
        </w:rPr>
        <w:t>3-</w:t>
      </w:r>
      <w:r>
        <w:rPr>
          <w:spacing w:val="-5"/>
          <w:sz w:val="16"/>
        </w:rPr>
        <w:t>28</w:t>
      </w:r>
    </w:p>
    <w:p>
      <w:pPr>
        <w:spacing w:after="0" w:line="213" w:lineRule="exact"/>
        <w:jc w:val="left"/>
        <w:rPr>
          <w:sz w:val="16"/>
        </w:rPr>
        <w:sectPr>
          <w:type w:val="continuous"/>
          <w:pgSz w:w="12240" w:h="15660"/>
          <w:pgMar w:header="500" w:footer="0" w:top="0" w:bottom="280" w:left="0" w:right="0"/>
          <w:cols w:num="3" w:equalWidth="0">
            <w:col w:w="3151" w:space="389"/>
            <w:col w:w="2817" w:space="723"/>
            <w:col w:w="5160"/>
          </w:cols>
        </w:sectPr>
      </w:pPr>
    </w:p>
    <w:p>
      <w:pPr>
        <w:pStyle w:val="BodyText"/>
        <w:rPr>
          <w:sz w:val="20"/>
        </w:rPr>
      </w:pPr>
    </w:p>
    <w:p>
      <w:pPr>
        <w:pStyle w:val="BodyText"/>
        <w:rPr>
          <w:sz w:val="20"/>
        </w:rPr>
      </w:pPr>
    </w:p>
    <w:p>
      <w:pPr>
        <w:pStyle w:val="BodyText"/>
        <w:spacing w:before="2"/>
        <w:rPr>
          <w:sz w:val="27"/>
        </w:rPr>
      </w:pPr>
    </w:p>
    <w:p>
      <w:pPr>
        <w:pStyle w:val="Heading4"/>
        <w:ind w:left="719"/>
      </w:pPr>
      <w:r>
        <w:rPr>
          <w:color w:val="19CC00"/>
          <w:spacing w:val="-2"/>
        </w:rPr>
        <w:t>How</w:t>
      </w:r>
      <w:r>
        <w:rPr>
          <w:color w:val="19CC00"/>
          <w:spacing w:val="-9"/>
        </w:rPr>
        <w:t> </w:t>
      </w:r>
      <w:r>
        <w:rPr>
          <w:color w:val="19CC00"/>
          <w:spacing w:val="-2"/>
        </w:rPr>
        <w:t>To</w:t>
      </w:r>
      <w:r>
        <w:rPr>
          <w:color w:val="19CC00"/>
          <w:spacing w:val="-8"/>
        </w:rPr>
        <w:t> </w:t>
      </w:r>
      <w:r>
        <w:rPr>
          <w:color w:val="19CC00"/>
          <w:spacing w:val="-2"/>
        </w:rPr>
        <w:t>Walk-Throughs</w:t>
      </w:r>
    </w:p>
    <w:p>
      <w:pPr>
        <w:pStyle w:val="BodyText"/>
        <w:spacing w:before="9"/>
        <w:rPr>
          <w:rFonts w:ascii="Calibri"/>
          <w:b/>
          <w:sz w:val="26"/>
        </w:rPr>
      </w:pPr>
      <w:r>
        <w:rPr/>
        <w:pict>
          <v:shape style="position:absolute;margin-left:177pt;margin-top:17.559pt;width:372pt;height:.1pt;mso-position-horizontal-relative:page;mso-position-vertical-relative:paragraph;z-index:-15649280;mso-wrap-distance-left:0;mso-wrap-distance-right:0" id="docshape972" coordorigin="3540,351" coordsize="7440,0" path="m3540,351l10980,351e" filled="false" stroked="true" strokeweight="2pt" strokecolor="#19cc00">
            <v:path arrowok="t"/>
            <v:stroke dashstyle="solid"/>
            <w10:wrap type="topAndBottom"/>
          </v:shape>
        </w:pict>
      </w:r>
    </w:p>
    <w:p>
      <w:pPr>
        <w:spacing w:after="0"/>
        <w:rPr>
          <w:rFonts w:ascii="Calibri"/>
          <w:sz w:val="26"/>
        </w:rPr>
        <w:sectPr>
          <w:type w:val="continuous"/>
          <w:pgSz w:w="12240" w:h="15660"/>
          <w:pgMar w:header="500" w:footer="0" w:top="0" w:bottom="280" w:left="0" w:right="0"/>
        </w:sectPr>
      </w:pPr>
    </w:p>
    <w:p>
      <w:pPr>
        <w:spacing w:before="111"/>
        <w:ind w:left="0" w:right="0" w:firstLine="0"/>
        <w:jc w:val="right"/>
        <w:rPr>
          <w:rFonts w:ascii="Calibri"/>
          <w:b/>
          <w:sz w:val="20"/>
        </w:rPr>
      </w:pP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pStyle w:val="Heading7"/>
        <w:tabs>
          <w:tab w:pos="2168" w:val="left" w:leader="none"/>
        </w:tabs>
        <w:spacing w:before="131"/>
        <w:ind w:left="670"/>
      </w:pPr>
      <w:r>
        <w:rPr>
          <w:b w:val="0"/>
        </w:rPr>
        <w:br w:type="column"/>
      </w:r>
      <w:r>
        <w:rPr>
          <w:rFonts w:ascii="Trebuchet MS"/>
          <w:color w:val="19CC00"/>
          <w:spacing w:val="-10"/>
        </w:rPr>
        <w:t>HOW</w:t>
      </w:r>
      <w:r>
        <w:rPr>
          <w:rFonts w:ascii="Trebuchet MS"/>
          <w:color w:val="19CC00"/>
          <w:spacing w:val="-20"/>
        </w:rPr>
        <w:t> </w:t>
      </w:r>
      <w:r>
        <w:rPr>
          <w:rFonts w:ascii="Trebuchet MS"/>
          <w:color w:val="19CC00"/>
          <w:spacing w:val="-10"/>
        </w:rPr>
        <w:t>TO</w:t>
      </w:r>
      <w:r>
        <w:rPr>
          <w:rFonts w:ascii="Trebuchet MS"/>
          <w:color w:val="19CC00"/>
          <w:spacing w:val="-19"/>
        </w:rPr>
        <w:t> </w:t>
      </w:r>
      <w:r>
        <w:rPr>
          <w:rFonts w:ascii="Trebuchet MS"/>
          <w:color w:val="19CC00"/>
          <w:spacing w:val="-10"/>
        </w:rPr>
        <w:t>3.1</w:t>
      </w:r>
      <w:r>
        <w:rPr>
          <w:rFonts w:ascii="Trebuchet MS"/>
          <w:color w:val="19CC00"/>
        </w:rPr>
        <w:tab/>
      </w:r>
      <w:r>
        <w:rPr/>
        <w:t>Create</w:t>
      </w:r>
      <w:r>
        <w:rPr>
          <w:spacing w:val="28"/>
        </w:rPr>
        <w:t> </w:t>
      </w:r>
      <w:r>
        <w:rPr/>
        <w:t>a</w:t>
      </w:r>
      <w:r>
        <w:rPr>
          <w:spacing w:val="29"/>
        </w:rPr>
        <w:t> </w:t>
      </w:r>
      <w:r>
        <w:rPr/>
        <w:t>Highlight</w:t>
      </w:r>
      <w:r>
        <w:rPr>
          <w:spacing w:val="29"/>
        </w:rPr>
        <w:t> </w:t>
      </w:r>
      <w:r>
        <w:rPr/>
        <w:t>Table</w:t>
      </w:r>
      <w:r>
        <w:rPr>
          <w:spacing w:val="28"/>
        </w:rPr>
        <w:t> </w:t>
      </w:r>
      <w:r>
        <w:rPr/>
        <w:t>in</w:t>
      </w:r>
      <w:r>
        <w:rPr>
          <w:spacing w:val="29"/>
        </w:rPr>
        <w:t> </w:t>
      </w:r>
      <w:r>
        <w:rPr>
          <w:spacing w:val="-2"/>
        </w:rPr>
        <w:t>Tableau</w:t>
      </w:r>
    </w:p>
    <w:p>
      <w:pPr>
        <w:spacing w:line="225" w:lineRule="auto" w:before="108"/>
        <w:ind w:left="670" w:right="1102" w:firstLine="0"/>
        <w:jc w:val="left"/>
        <w:rPr>
          <w:sz w:val="19"/>
        </w:rPr>
      </w:pPr>
      <w:r>
        <w:rPr/>
        <w:pict>
          <v:group style="position:absolute;margin-left:92.313904pt;margin-top:-2.586344pt;width:66pt;height:46.5pt;mso-position-horizontal-relative:page;mso-position-vertical-relative:paragraph;z-index:15811584" id="docshapegroup973" coordorigin="1846,-52" coordsize="1320,930">
            <v:shape style="position:absolute;left:1861;top:-37;width:1290;height:594" id="docshape974" coordorigin="1861,-37" coordsize="1290,594" path="m3102,-37l1911,-37,1892,-33,1876,-22,1865,-6,1861,13,1861,507,1865,526,1876,542,1892,552,1911,556,3102,556,3121,552,3137,542,3147,526,3151,507,3151,13,3147,-6,3137,-22,3121,-33,3102,-37xe" filled="true" fillcolor="#8ce566" stroked="false">
              <v:path arrowok="t"/>
              <v:fill type="solid"/>
            </v:shape>
            <v:shape style="position:absolute;left:1861;top:-37;width:1290;height:594" id="docshape975" coordorigin="1861,-37" coordsize="1290,594" path="m3102,556l1911,556,1892,552,1876,542,1865,526,1861,507,1861,13,1865,-6,1876,-22,1892,-33,1911,-37,3102,-37,3121,-33,3137,-22,3147,-6,3151,13,3151,507,3147,526,3137,542,3121,552,3102,556e" filled="false" stroked="true" strokeweight="1pt" strokecolor="#19cc00">
              <v:path arrowok="t"/>
              <v:stroke dashstyle="solid"/>
            </v:shape>
            <v:shape style="position:absolute;left:1861;top:-37;width:1290;height:594" id="docshape976" coordorigin="1861,-37" coordsize="1290,594" path="m3102,556l1911,556,1892,552,1876,542,1865,526,1861,507,1861,13,1865,-6,1876,-22,1892,-33,1911,-37,3102,-37,3121,-33,3137,-22,3147,-6,3151,13,3151,507,3147,526,3137,542,3121,552,3102,556xe" filled="false" stroked="true" strokeweight="1.5pt" strokecolor="#19cc00">
              <v:path arrowok="t"/>
              <v:stroke dashstyle="solid"/>
            </v:shape>
            <v:rect style="position:absolute;left:1955;top:51;width:94;height:96" id="docshape977" filled="true" fillcolor="#19cc00" stroked="false">
              <v:fill type="solid"/>
            </v:rect>
            <v:rect style="position:absolute;left:1955;top:51;width:94;height:96" id="docshape978" filled="false" stroked="true" strokeweight="1pt" strokecolor="#ffffff">
              <v:stroke dashstyle="solid"/>
            </v:rect>
            <v:rect style="position:absolute;left:2120;top:51;width:94;height:96" id="docshape979" filled="true" fillcolor="#19cc00" stroked="false">
              <v:fill type="solid"/>
            </v:rect>
            <v:rect style="position:absolute;left:2120;top:51;width:94;height:96" id="docshape980" filled="false" stroked="true" strokeweight="1pt" strokecolor="#ffffff">
              <v:stroke dashstyle="solid"/>
            </v:rect>
            <v:rect style="position:absolute;left:2285;top:51;width:94;height:96" id="docshape981" filled="true" fillcolor="#19cc00" stroked="false">
              <v:fill type="solid"/>
            </v:rect>
            <v:rect style="position:absolute;left:2285;top:51;width:94;height:96" id="docshape982" filled="false" stroked="true" strokeweight="1pt" strokecolor="#ffffff">
              <v:stroke dashstyle="solid"/>
            </v:rect>
            <v:rect style="position:absolute;left:2450;top:51;width:94;height:96" id="docshape983" filled="true" fillcolor="#19cc00" stroked="false">
              <v:fill type="solid"/>
            </v:rect>
            <v:rect style="position:absolute;left:2450;top:51;width:94;height:96" id="docshape984" filled="false" stroked="true" strokeweight="1pt" strokecolor="#ffffff">
              <v:stroke dashstyle="solid"/>
            </v:rect>
            <v:rect style="position:absolute;left:2615;top:51;width:94;height:96" id="docshape985" filled="true" fillcolor="#19cc00" stroked="false">
              <v:fill type="solid"/>
            </v:rect>
            <v:rect style="position:absolute;left:2615;top:51;width:94;height:96" id="docshape986" filled="false" stroked="true" strokeweight="1pt" strokecolor="#ffffff">
              <v:stroke dashstyle="solid"/>
            </v:rect>
            <v:rect style="position:absolute;left:2780;top:51;width:94;height:96" id="docshape987" filled="true" fillcolor="#19cc00" stroked="false">
              <v:fill type="solid"/>
            </v:rect>
            <v:rect style="position:absolute;left:2780;top:51;width:94;height:96" id="docshape988" filled="false" stroked="true" strokeweight="1pt" strokecolor="#ffffff">
              <v:stroke dashstyle="solid"/>
            </v:rect>
            <v:rect style="position:absolute;left:2945;top:51;width:94;height:96" id="docshape989" filled="true" fillcolor="#19cc00" stroked="false">
              <v:fill type="solid"/>
            </v:rect>
            <v:rect style="position:absolute;left:2945;top:51;width:94;height:96" id="docshape990" filled="false" stroked="true" strokeweight="1pt" strokecolor="#ffffff">
              <v:stroke dashstyle="solid"/>
            </v:rect>
            <v:rect style="position:absolute;left:1955;top:216;width:94;height:96" id="docshape991" filled="true" fillcolor="#19cc00" stroked="false">
              <v:fill type="solid"/>
            </v:rect>
            <v:rect style="position:absolute;left:1955;top:216;width:94;height:96" id="docshape992" filled="false" stroked="true" strokeweight="1pt" strokecolor="#ffffff">
              <v:stroke dashstyle="solid"/>
            </v:rect>
            <v:rect style="position:absolute;left:2120;top:216;width:94;height:96" id="docshape993" filled="true" fillcolor="#19cc00" stroked="false">
              <v:fill type="solid"/>
            </v:rect>
            <v:rect style="position:absolute;left:2120;top:216;width:94;height:96" id="docshape994" filled="false" stroked="true" strokeweight="1pt" strokecolor="#ffffff">
              <v:stroke dashstyle="solid"/>
            </v:rect>
            <v:rect style="position:absolute;left:2285;top:216;width:94;height:96" id="docshape995" filled="true" fillcolor="#19cc00" stroked="false">
              <v:fill type="solid"/>
            </v:rect>
            <v:rect style="position:absolute;left:2285;top:216;width:94;height:96" id="docshape996" filled="false" stroked="true" strokeweight="1pt" strokecolor="#ffffff">
              <v:stroke dashstyle="solid"/>
            </v:rect>
            <v:rect style="position:absolute;left:2450;top:216;width:94;height:96" id="docshape997" filled="true" fillcolor="#19cc00" stroked="false">
              <v:fill type="solid"/>
            </v:rect>
            <v:rect style="position:absolute;left:2450;top:216;width:94;height:96" id="docshape998" filled="false" stroked="true" strokeweight="1pt" strokecolor="#ffffff">
              <v:stroke dashstyle="solid"/>
            </v:rect>
            <v:rect style="position:absolute;left:2615;top:216;width:94;height:96" id="docshape999" filled="true" fillcolor="#19cc00" stroked="false">
              <v:fill type="solid"/>
            </v:rect>
            <v:rect style="position:absolute;left:2615;top:216;width:94;height:96" id="docshape1000" filled="false" stroked="true" strokeweight="1pt" strokecolor="#ffffff">
              <v:stroke dashstyle="solid"/>
            </v:rect>
            <v:rect style="position:absolute;left:2780;top:216;width:94;height:96" id="docshape1001" filled="true" fillcolor="#19cc00" stroked="false">
              <v:fill type="solid"/>
            </v:rect>
            <v:rect style="position:absolute;left:2780;top:216;width:94;height:96" id="docshape1002" filled="false" stroked="true" strokeweight="1pt" strokecolor="#ffffff">
              <v:stroke dashstyle="solid"/>
            </v:rect>
            <v:rect style="position:absolute;left:2945;top:216;width:94;height:96" id="docshape1003" filled="true" fillcolor="#19cc00" stroked="false">
              <v:fill type="solid"/>
            </v:rect>
            <v:rect style="position:absolute;left:2945;top:216;width:94;height:96" id="docshape1004" filled="false" stroked="true" strokeweight="1pt" strokecolor="#ffffff">
              <v:stroke dashstyle="solid"/>
            </v:rect>
            <v:rect style="position:absolute;left:1955;top:388;width:94;height:96" id="docshape1005" filled="true" fillcolor="#19cc00" stroked="false">
              <v:fill type="solid"/>
            </v:rect>
            <v:rect style="position:absolute;left:1955;top:388;width:94;height:96" id="docshape1006" filled="false" stroked="true" strokeweight="1pt" strokecolor="#ffffff">
              <v:stroke dashstyle="solid"/>
            </v:rect>
            <v:rect style="position:absolute;left:2120;top:388;width:94;height:96" id="docshape1007" filled="true" fillcolor="#19cc00" stroked="false">
              <v:fill type="solid"/>
            </v:rect>
            <v:rect style="position:absolute;left:2120;top:388;width:94;height:96" id="docshape1008" filled="false" stroked="true" strokeweight="1pt" strokecolor="#ffffff">
              <v:stroke dashstyle="solid"/>
            </v:rect>
            <v:rect style="position:absolute;left:2780;top:388;width:94;height:96" id="docshape1009" filled="true" fillcolor="#19cc00" stroked="false">
              <v:fill type="solid"/>
            </v:rect>
            <v:rect style="position:absolute;left:2780;top:388;width:94;height:96" id="docshape1010" filled="false" stroked="true" strokeweight="1pt" strokecolor="#ffffff">
              <v:stroke dashstyle="solid"/>
            </v:rect>
            <v:rect style="position:absolute;left:2945;top:388;width:94;height:96" id="docshape1011" filled="true" fillcolor="#19cc00" stroked="false">
              <v:fill type="solid"/>
            </v:rect>
            <v:rect style="position:absolute;left:2945;top:388;width:94;height:96" id="docshape1012" filled="false" stroked="true" strokeweight="1pt" strokecolor="#ffffff">
              <v:stroke dashstyle="solid"/>
            </v:rect>
            <v:rect style="position:absolute;left:2285;top:385;width:422;height:99" id="docshape1013" filled="true" fillcolor="#19cc00" stroked="false">
              <v:fill type="solid"/>
            </v:rect>
            <v:rect style="position:absolute;left:2285;top:385;width:422;height:99" id="docshape1014" filled="false" stroked="true" strokeweight="1pt" strokecolor="#ffffff">
              <v:stroke dashstyle="solid"/>
            </v:rect>
            <v:shape style="position:absolute;left:2514;top:182;width:454;height:686" id="docshape1015" coordorigin="2514,182" coordsize="454,686" path="m2664,182l2647,186,2630,197,2618,215,2613,242,2613,460,2605,455,2594,449,2582,444,2573,442,2571,442,2549,447,2531,459,2519,477,2514,500,2514,600,2527,663,2557,720,2591,765,2615,792,2615,861,2622,867,2901,867,2907,861,2907,781,2949,670,2957,644,2963,619,2967,592,2968,566,2968,415,2964,396,2955,380,2941,369,2925,364,2908,366,2893,374,2883,383,2879,392,2876,366,2867,348,2853,338,2834,334,2824,336,2813,343,2803,353,2799,364,2795,342,2784,327,2769,318,2753,315,2744,317,2733,321,2723,330,2716,346,2716,237,2713,215,2702,197,2686,185,2664,182xe" filled="true" fillcolor="#19cc00" stroked="false">
              <v:path arrowok="t"/>
              <v:fill type="solid"/>
            </v:shape>
            <v:shape style="position:absolute;left:2514;top:182;width:454;height:686" id="docshape1016" coordorigin="2514,182" coordsize="454,686" path="m2879,392l2876,366,2867,348,2853,338,2834,334,2824,336,2813,343,2803,353,2799,364,2795,342,2784,327,2769,318,2753,315,2744,317,2733,321,2723,330,2716,346,2716,237,2713,215,2702,197,2686,185,2664,182,2647,186,2630,197,2618,215,2613,242,2613,460,2605,455,2594,449,2582,444,2573,442,2571,442,2549,447,2531,459,2519,477,2514,500,2514,600,2527,663,2557,720,2591,765,2615,792,2615,853,2615,861,2622,867,2629,867,2893,867,2901,867,2907,861,2907,853,2907,781,2949,670,2967,592,2968,566,2968,415,2964,396,2955,380,2941,369,2925,364,2908,366,2893,374,2883,383,2879,392xe" filled="false" stroked="true" strokeweight="1pt" strokecolor="#ffffff">
              <v:path arrowok="t"/>
              <v:stroke dashstyle="solid"/>
            </v:shape>
            <v:shape style="position:absolute;left:2613;top:182;width:103;height:382" id="docshape1017" coordorigin="2613,182" coordsize="103,382" path="m2613,564l2613,230,2618,213,2630,197,2647,186,2667,182,2687,186,2702,197,2712,212,2716,230,2716,454e" filled="false" stroked="true" strokeweight="1pt" strokecolor="#ffffff">
              <v:path arrowok="t"/>
              <v:stroke dashstyle="solid"/>
            </v:shape>
            <v:shape style="position:absolute;left:2705;top:305;width:184;height:148" type="#_x0000_t75" id="docshape1018" stroked="false">
              <v:imagedata r:id="rId91" o:title=""/>
            </v:shape>
            <w10:wrap type="none"/>
          </v:group>
        </w:pict>
      </w:r>
      <w:r>
        <w:rPr>
          <w:spacing w:val="-4"/>
          <w:sz w:val="19"/>
        </w:rPr>
        <w:t>The</w:t>
      </w:r>
      <w:r>
        <w:rPr>
          <w:spacing w:val="-9"/>
          <w:sz w:val="19"/>
        </w:rPr>
        <w:t> </w:t>
      </w:r>
      <w:r>
        <w:rPr>
          <w:spacing w:val="-4"/>
          <w:sz w:val="19"/>
        </w:rPr>
        <w:t>table</w:t>
      </w:r>
      <w:r>
        <w:rPr>
          <w:spacing w:val="-9"/>
          <w:sz w:val="19"/>
        </w:rPr>
        <w:t> </w:t>
      </w:r>
      <w:r>
        <w:rPr>
          <w:spacing w:val="-4"/>
          <w:sz w:val="19"/>
        </w:rPr>
        <w:t>shown</w:t>
      </w:r>
      <w:r>
        <w:rPr>
          <w:spacing w:val="-9"/>
          <w:sz w:val="19"/>
        </w:rPr>
        <w:t> </w:t>
      </w:r>
      <w:r>
        <w:rPr>
          <w:spacing w:val="-4"/>
          <w:sz w:val="19"/>
        </w:rPr>
        <w:t>in</w:t>
      </w:r>
      <w:r>
        <w:rPr>
          <w:spacing w:val="-9"/>
          <w:sz w:val="19"/>
        </w:rPr>
        <w:t> </w:t>
      </w:r>
      <w:r>
        <w:rPr>
          <w:spacing w:val="-4"/>
          <w:sz w:val="19"/>
        </w:rPr>
        <w:t>Illustration</w:t>
      </w:r>
      <w:r>
        <w:rPr>
          <w:spacing w:val="-9"/>
          <w:sz w:val="19"/>
        </w:rPr>
        <w:t> </w:t>
      </w:r>
      <w:r>
        <w:rPr>
          <w:spacing w:val="-4"/>
          <w:sz w:val="19"/>
        </w:rPr>
        <w:t>3.10</w:t>
      </w:r>
      <w:r>
        <w:rPr>
          <w:spacing w:val="-9"/>
          <w:sz w:val="19"/>
        </w:rPr>
        <w:t> </w:t>
      </w:r>
      <w:r>
        <w:rPr>
          <w:spacing w:val="-4"/>
          <w:sz w:val="19"/>
        </w:rPr>
        <w:t>was</w:t>
      </w:r>
      <w:r>
        <w:rPr>
          <w:spacing w:val="-9"/>
          <w:sz w:val="19"/>
        </w:rPr>
        <w:t> </w:t>
      </w:r>
      <w:r>
        <w:rPr>
          <w:spacing w:val="-4"/>
          <w:sz w:val="19"/>
        </w:rPr>
        <w:t>created</w:t>
      </w:r>
      <w:r>
        <w:rPr>
          <w:spacing w:val="-9"/>
          <w:sz w:val="19"/>
        </w:rPr>
        <w:t> </w:t>
      </w:r>
      <w:r>
        <w:rPr>
          <w:spacing w:val="-4"/>
          <w:sz w:val="19"/>
        </w:rPr>
        <w:t>in</w:t>
      </w:r>
      <w:r>
        <w:rPr>
          <w:spacing w:val="-13"/>
          <w:sz w:val="19"/>
        </w:rPr>
        <w:t> </w:t>
      </w:r>
      <w:r>
        <w:rPr>
          <w:spacing w:val="-4"/>
          <w:sz w:val="19"/>
        </w:rPr>
        <w:t>Tableau</w:t>
      </w:r>
      <w:r>
        <w:rPr>
          <w:spacing w:val="-9"/>
          <w:sz w:val="19"/>
        </w:rPr>
        <w:t> </w:t>
      </w:r>
      <w:r>
        <w:rPr>
          <w:spacing w:val="-4"/>
          <w:sz w:val="19"/>
        </w:rPr>
        <w:t>version</w:t>
      </w:r>
      <w:r>
        <w:rPr>
          <w:spacing w:val="-9"/>
          <w:sz w:val="19"/>
        </w:rPr>
        <w:t> </w:t>
      </w:r>
      <w:r>
        <w:rPr>
          <w:spacing w:val="-4"/>
          <w:sz w:val="19"/>
        </w:rPr>
        <w:t>2021.1.2.</w:t>
      </w:r>
      <w:r>
        <w:rPr>
          <w:spacing w:val="-9"/>
          <w:sz w:val="19"/>
        </w:rPr>
        <w:t> </w:t>
      </w:r>
      <w:r>
        <w:rPr>
          <w:spacing w:val="-4"/>
          <w:sz w:val="19"/>
        </w:rPr>
        <w:t>Create</w:t>
      </w:r>
      <w:r>
        <w:rPr>
          <w:spacing w:val="-9"/>
          <w:sz w:val="19"/>
        </w:rPr>
        <w:t> </w:t>
      </w:r>
      <w:r>
        <w:rPr>
          <w:spacing w:val="-4"/>
          <w:sz w:val="19"/>
        </w:rPr>
        <w:t>it</w:t>
      </w:r>
      <w:r>
        <w:rPr>
          <w:spacing w:val="-9"/>
          <w:sz w:val="19"/>
        </w:rPr>
        <w:t> </w:t>
      </w:r>
      <w:r>
        <w:rPr>
          <w:spacing w:val="-4"/>
          <w:sz w:val="19"/>
        </w:rPr>
        <w:t>yourself </w:t>
      </w:r>
      <w:r>
        <w:rPr>
          <w:sz w:val="19"/>
        </w:rPr>
        <w:t>by following these steps.</w:t>
      </w:r>
    </w:p>
    <w:p>
      <w:pPr>
        <w:spacing w:after="0" w:line="225" w:lineRule="auto"/>
        <w:jc w:val="left"/>
        <w:rPr>
          <w:sz w:val="19"/>
        </w:rPr>
        <w:sectPr>
          <w:type w:val="continuous"/>
          <w:pgSz w:w="12240" w:h="15660"/>
          <w:pgMar w:header="500" w:footer="0" w:top="0" w:bottom="280" w:left="0" w:right="0"/>
          <w:cols w:num="2" w:equalWidth="0">
            <w:col w:w="2830" w:space="40"/>
            <w:col w:w="9370"/>
          </w:cols>
        </w:sectPr>
      </w:pPr>
    </w:p>
    <w:p>
      <w:pPr>
        <w:tabs>
          <w:tab w:pos="5488" w:val="left" w:leader="none"/>
        </w:tabs>
        <w:spacing w:before="46"/>
        <w:ind w:left="3540" w:right="0" w:firstLine="0"/>
        <w:jc w:val="left"/>
        <w:rPr>
          <w:sz w:val="19"/>
        </w:rPr>
      </w:pPr>
      <w:r>
        <w:rPr/>
        <w:pict>
          <v:group style="position:absolute;margin-left:.0pt;margin-top:0pt;width:549pt;height:783pt;mso-position-horizontal-relative:page;mso-position-vertical-relative:page;z-index:-28714496" id="docshapegroup1019" coordorigin="0,0" coordsize="10980,15660">
            <v:rect style="position:absolute;left:0;top:0;width:360;height:7570" id="docshape1020" filled="true" fillcolor="#00004c" stroked="false">
              <v:fill type="solid"/>
            </v:rect>
            <v:rect style="position:absolute;left:0;top:7570;width:360;height:8090" id="docshape1021" filled="true" fillcolor="#19cc00" stroked="false">
              <v:fill type="solid"/>
            </v:rect>
            <v:shape style="position:absolute;left:0;top:4480;width:10976;height:550" id="docshape1022" coordorigin="0,4481" coordsize="10976,550" path="m10976,5016l0,5016,0,5031,10976,5031,10976,5016xm10976,4481l0,4481,0,4496,10976,4496,10976,4481xe" filled="true" fillcolor="#00004c" stroked="false">
              <v:path arrowok="t"/>
              <v:fill type="solid"/>
            </v:shape>
            <v:shape style="position:absolute;left:-1;top:7554;width:10980;height:550" id="docshape1023" coordorigin="0,7554" coordsize="10980,550" path="m10980,8089l0,8089,0,8104,10980,8104,10980,8089xm10980,7554l0,7554,0,7569,10980,7569,10980,7554xe" filled="true" fillcolor="#19cc00" stroked="false">
              <v:path arrowok="t"/>
              <v:fill type="solid"/>
            </v:shape>
            <w10:wrap type="none"/>
          </v:group>
        </w:pict>
      </w:r>
      <w:r>
        <w:rPr/>
        <w:pict>
          <v:group style="position:absolute;margin-left:245.579498pt;margin-top:3.274152pt;width:24.35pt;height:12.35pt;mso-position-horizontal-relative:page;mso-position-vertical-relative:paragraph;z-index:-28713984" id="docshapegroup1024" coordorigin="4912,65" coordsize="487,247">
            <v:shape style="position:absolute;left:4911;top:65;width:487;height:240" id="docshape1025" coordorigin="4912,65" coordsize="487,240" path="m5338,65l4972,65,4937,66,4919,73,4913,91,4912,125,4912,245,4913,280,4919,298,4937,305,4972,305,5338,305,5372,305,5390,298,5397,280,5398,245,5398,125,5397,91,5390,73,5372,66,5338,65xe" filled="true" fillcolor="#bf2800" stroked="false">
              <v:path arrowok="t"/>
              <v:fill type="solid"/>
            </v:shape>
            <v:shape style="position:absolute;left:4911;top:65;width:487;height:247" type="#_x0000_t202" id="docshape1026"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12.487pt;margin-top:667.278015pt;width:25.2pt;height:52.25pt;mso-position-horizontal-relative:page;mso-position-vertical-relative:page;z-index:15812608" id="docshapegroup1027" coordorigin="4250,13346" coordsize="504,1045">
            <v:shape style="position:absolute;left:4254;top:13350;width:494;height:1035" id="docshape1028" coordorigin="4255,13351" coordsize="494,1035" path="m4749,13831l4255,13831,4255,13351,4749,13351,4749,13831xm4749,14385l4255,14385,4255,13905,4749,13905,4749,14385xe" filled="false" stroked="true" strokeweight=".5pt" strokecolor="#262626">
              <v:path arrowok="t"/>
              <v:stroke dashstyle="solid"/>
            </v:shape>
            <v:shape style="position:absolute;left:4427;top:13429;width:145;height:146" type="#_x0000_t75" id="docshape1029" stroked="false">
              <v:imagedata r:id="rId92" o:title=""/>
            </v:shape>
            <v:shape style="position:absolute;left:4403;top:13984;width:204;height:136" type="#_x0000_t75" id="docshape1030" stroked="false">
              <v:imagedata r:id="rId93" o:title=""/>
            </v:shape>
            <w10:wrap type="none"/>
          </v:group>
        </w:pict>
      </w:r>
      <w:r>
        <w:rPr/>
        <w:pict>
          <v:group style="position:absolute;margin-left:241.251999pt;margin-top:667.278015pt;width:25.2pt;height:24.5pt;mso-position-horizontal-relative:page;mso-position-vertical-relative:page;z-index:15813120" id="docshapegroup1031" coordorigin="4825,13346" coordsize="504,490">
            <v:rect style="position:absolute;left:4830;top:13350;width:494;height:480" id="docshape1032" filled="false" stroked="true" strokeweight=".5pt" strokecolor="#262626">
              <v:stroke dashstyle="solid"/>
            </v:rect>
            <v:shape style="position:absolute;left:4999;top:13411;width:175;height:168" type="#_x0000_t75" id="docshape1033" stroked="false">
              <v:imagedata r:id="rId94" o:title=""/>
            </v:shape>
            <w10:wrap type="none"/>
          </v:group>
        </w:pict>
      </w:r>
      <w:r>
        <w:rPr/>
        <w:pict>
          <v:group style="position:absolute;margin-left:241.251999pt;margin-top:695.601013pt;width:25.2pt;height:24.5pt;mso-position-horizontal-relative:page;mso-position-vertical-relative:page;z-index:15813632" id="docshapegroup1034" coordorigin="4825,13912" coordsize="504,490">
            <v:rect style="position:absolute;left:4830;top:13917;width:494;height:480" id="docshape1035" filled="false" stroked="true" strokeweight=".5pt" strokecolor="#262626">
              <v:stroke dashstyle="solid"/>
            </v:rect>
            <v:shape style="position:absolute;left:5000;top:13981;width:174;height:155" type="#_x0000_t75" id="docshape1036" stroked="false">
              <v:imagedata r:id="rId95" o:title=""/>
            </v:shape>
            <w10:wrap type="none"/>
          </v:group>
        </w:pict>
      </w:r>
      <w:r>
        <w:rPr/>
        <w:pict>
          <v:group style="position:absolute;margin-left:271.016998pt;margin-top:667.278015pt;width:25.2pt;height:24.5pt;mso-position-horizontal-relative:page;mso-position-vertical-relative:page;z-index:15814144" id="docshapegroup1037" coordorigin="5420,13346" coordsize="504,490">
            <v:rect style="position:absolute;left:5425;top:13350;width:494;height:480" id="docshape1038" filled="false" stroked="true" strokeweight=".5pt" strokecolor="#262626">
              <v:stroke dashstyle="solid"/>
            </v:rect>
            <v:rect style="position:absolute;left:5611;top:13445;width:118;height:118" id="docshape1039" filled="false" stroked="true" strokeweight=".3pt" strokecolor="#000000">
              <v:stroke dashstyle="solid"/>
            </v:rect>
            <w10:wrap type="none"/>
          </v:group>
        </w:pict>
      </w:r>
      <w:r>
        <w:rPr/>
        <w:pict>
          <v:rect style="position:absolute;margin-left:307.889008pt;margin-top:684.112976pt;width:198.288pt;height:11.058pt;mso-position-horizontal-relative:page;mso-position-vertical-relative:page;z-index:15816192" id="docshape1040" filled="true" fillcolor="#eff3f3" stroked="false">
            <v:fill type="solid"/>
            <w10:wrap type="none"/>
          </v:rect>
        </w:pict>
      </w:r>
      <w:r>
        <w:rPr/>
        <w:pict>
          <v:rect style="position:absolute;margin-left:307.889008pt;margin-top:706.033997pt;width:198.288pt;height:11.058pt;mso-position-horizontal-relative:page;mso-position-vertical-relative:page;z-index:15816704" id="docshape1041" filled="true" fillcolor="#eff3f3" stroked="false">
            <v:fill type="solid"/>
            <w10:wrap type="none"/>
          </v:rect>
        </w:pict>
      </w:r>
      <w:r>
        <w:rPr/>
        <w:pict>
          <v:line style="position:absolute;mso-position-horizontal-relative:page;mso-position-vertical-relative:page;z-index:15819776" from="307.889496pt,673.151917pt" to="506.177496pt,673.151917pt" stroked="true" strokeweight=".35pt" strokecolor="#bfbfbf">
            <v:stroke dashstyle="solid"/>
            <w10:wrap type="none"/>
          </v:line>
        </w:pict>
      </w:r>
      <w:r>
        <w:rPr/>
        <w:pict>
          <v:line style="position:absolute;mso-position-horizontal-relative:page;mso-position-vertical-relative:page;z-index:15820288" from="307.889496pt,684.112915pt" to="506.177496pt,684.112915pt" stroked="true" strokeweight=".35pt" strokecolor="#bfbfbf">
            <v:stroke dashstyle="solid"/>
            <w10:wrap type="none"/>
          </v:line>
        </w:pict>
      </w:r>
      <w:r>
        <w:rPr/>
        <w:pict>
          <v:line style="position:absolute;mso-position-horizontal-relative:page;mso-position-vertical-relative:page;z-index:15820800" from="307.889496pt,695.072876pt" to="506.177496pt,695.072876pt" stroked="true" strokeweight=".35pt" strokecolor="#bfbfbf">
            <v:stroke dashstyle="solid"/>
            <w10:wrap type="none"/>
          </v:line>
        </w:pict>
      </w:r>
      <w:r>
        <w:rPr/>
        <w:pict>
          <v:line style="position:absolute;mso-position-horizontal-relative:page;mso-position-vertical-relative:page;z-index:15821312" from="307.889496pt,717.091919pt" to="506.177496pt,717.091919pt" stroked="true" strokeweight=".35pt" strokecolor="#bfbfbf">
            <v:stroke dashstyle="solid"/>
            <w10:wrap type="none"/>
          </v:line>
        </w:pict>
      </w:r>
      <w:r>
        <w:rPr/>
        <w:pict>
          <v:line style="position:absolute;mso-position-horizontal-relative:page;mso-position-vertical-relative:page;z-index:15821824" from="307.889496pt,706.033875pt" to="506.177496pt,706.033875pt" stroked="true" strokeweight=".35pt" strokecolor="#bfbfbf">
            <v:stroke dashstyle="solid"/>
            <w10:wrap type="none"/>
          </v:line>
        </w:pict>
      </w:r>
      <w:r>
        <w:rPr>
          <w:rFonts w:ascii="Calibri"/>
          <w:b/>
          <w:spacing w:val="-2"/>
          <w:sz w:val="19"/>
        </w:rPr>
        <w:t>What</w:t>
      </w:r>
      <w:r>
        <w:rPr>
          <w:rFonts w:ascii="Calibri"/>
          <w:b/>
          <w:spacing w:val="-7"/>
          <w:sz w:val="19"/>
        </w:rPr>
        <w:t> </w:t>
      </w:r>
      <w:r>
        <w:rPr>
          <w:rFonts w:ascii="Calibri"/>
          <w:b/>
          <w:spacing w:val="-2"/>
          <w:sz w:val="19"/>
        </w:rPr>
        <w:t>You</w:t>
      </w:r>
      <w:r>
        <w:rPr>
          <w:rFonts w:ascii="Calibri"/>
          <w:b/>
          <w:spacing w:val="-6"/>
          <w:sz w:val="19"/>
        </w:rPr>
        <w:t> </w:t>
      </w:r>
      <w:r>
        <w:rPr>
          <w:rFonts w:ascii="Calibri"/>
          <w:b/>
          <w:spacing w:val="-2"/>
          <w:sz w:val="19"/>
        </w:rPr>
        <w:t>Need:</w:t>
      </w:r>
      <w:r>
        <w:rPr>
          <w:rFonts w:ascii="Calibri"/>
          <w:b/>
          <w:sz w:val="19"/>
        </w:rPr>
        <w:tab/>
      </w:r>
      <w:r>
        <w:rPr>
          <w:spacing w:val="-6"/>
          <w:sz w:val="19"/>
        </w:rPr>
        <w:t>The</w:t>
      </w:r>
      <w:r>
        <w:rPr>
          <w:spacing w:val="-5"/>
          <w:sz w:val="19"/>
        </w:rPr>
        <w:t> </w:t>
      </w:r>
      <w:r>
        <w:rPr>
          <w:spacing w:val="-6"/>
          <w:sz w:val="19"/>
        </w:rPr>
        <w:t>How</w:t>
      </w:r>
      <w:r>
        <w:rPr>
          <w:spacing w:val="-7"/>
          <w:sz w:val="19"/>
        </w:rPr>
        <w:t> </w:t>
      </w:r>
      <w:r>
        <w:rPr>
          <w:spacing w:val="-6"/>
          <w:sz w:val="19"/>
        </w:rPr>
        <w:t>To</w:t>
      </w:r>
      <w:r>
        <w:rPr>
          <w:spacing w:val="-3"/>
          <w:sz w:val="19"/>
        </w:rPr>
        <w:t> </w:t>
      </w:r>
      <w:r>
        <w:rPr>
          <w:spacing w:val="-6"/>
          <w:sz w:val="19"/>
        </w:rPr>
        <w:t>3.1</w:t>
      </w:r>
      <w:r>
        <w:rPr>
          <w:spacing w:val="-4"/>
          <w:sz w:val="19"/>
        </w:rPr>
        <w:t> </w:t>
      </w:r>
      <w:r>
        <w:rPr>
          <w:spacing w:val="-6"/>
          <w:sz w:val="19"/>
        </w:rPr>
        <w:t>data</w:t>
      </w:r>
      <w:r>
        <w:rPr>
          <w:spacing w:val="-4"/>
          <w:sz w:val="19"/>
        </w:rPr>
        <w:t> </w:t>
      </w:r>
      <w:r>
        <w:rPr>
          <w:spacing w:val="-6"/>
          <w:sz w:val="19"/>
        </w:rPr>
        <w:t>file.</w:t>
      </w:r>
    </w:p>
    <w:p>
      <w:pPr>
        <w:spacing w:line="225" w:lineRule="auto" w:before="56"/>
        <w:ind w:left="3539" w:right="1258" w:firstLine="0"/>
        <w:jc w:val="both"/>
        <w:rPr>
          <w:sz w:val="19"/>
        </w:rPr>
      </w:pPr>
      <w:r>
        <w:rPr>
          <w:rFonts w:ascii="Trebuchet MS"/>
          <w:b/>
          <w:color w:val="19CC00"/>
          <w:sz w:val="19"/>
        </w:rPr>
        <w:t>STEP 1: </w:t>
      </w:r>
      <w:r>
        <w:rPr>
          <w:sz w:val="19"/>
        </w:rPr>
        <w:t>Open a new worksheet and drag the </w:t>
      </w:r>
      <w:r>
        <w:rPr>
          <w:rFonts w:ascii="Book Antiqua"/>
          <w:b/>
          <w:sz w:val="19"/>
        </w:rPr>
        <w:t>Sold Date </w:t>
      </w:r>
      <w:r>
        <w:rPr>
          <w:sz w:val="19"/>
        </w:rPr>
        <w:t>to </w:t>
      </w:r>
      <w:r>
        <w:rPr>
          <w:rFonts w:ascii="Book Antiqua"/>
          <w:b/>
          <w:sz w:val="19"/>
        </w:rPr>
        <w:t>Columns </w:t>
      </w:r>
      <w:r>
        <w:rPr>
          <w:sz w:val="19"/>
        </w:rPr>
        <w:t>and </w:t>
      </w:r>
      <w:r>
        <w:rPr>
          <w:rFonts w:ascii="Book Antiqua"/>
          <w:b/>
          <w:sz w:val="19"/>
        </w:rPr>
        <w:t>Location </w:t>
      </w:r>
      <w:r>
        <w:rPr>
          <w:sz w:val="19"/>
        </w:rPr>
        <w:t>to </w:t>
      </w:r>
      <w:r>
        <w:rPr>
          <w:rFonts w:ascii="Book Antiqua"/>
          <w:b/>
          <w:sz w:val="19"/>
        </w:rPr>
        <w:t>Rows</w:t>
      </w:r>
      <w:r>
        <w:rPr>
          <w:sz w:val="19"/>
        </w:rPr>
        <w:t>.</w:t>
      </w:r>
      <w:r>
        <w:rPr>
          <w:spacing w:val="-9"/>
          <w:sz w:val="19"/>
        </w:rPr>
        <w:t> </w:t>
      </w:r>
      <w:r>
        <w:rPr>
          <w:sz w:val="19"/>
        </w:rPr>
        <w:t>Drag</w:t>
      </w:r>
      <w:r>
        <w:rPr>
          <w:spacing w:val="-9"/>
          <w:sz w:val="19"/>
        </w:rPr>
        <w:t> </w:t>
      </w:r>
      <w:r>
        <w:rPr>
          <w:rFonts w:ascii="Book Antiqua"/>
          <w:b/>
          <w:sz w:val="19"/>
        </w:rPr>
        <w:t>Gross</w:t>
      </w:r>
      <w:r>
        <w:rPr>
          <w:rFonts w:ascii="Book Antiqua"/>
          <w:b/>
          <w:spacing w:val="-9"/>
          <w:sz w:val="19"/>
        </w:rPr>
        <w:t> </w:t>
      </w:r>
      <w:r>
        <w:rPr>
          <w:rFonts w:ascii="Book Antiqua"/>
          <w:b/>
          <w:sz w:val="19"/>
        </w:rPr>
        <w:t>Sales</w:t>
      </w:r>
      <w:r>
        <w:rPr>
          <w:rFonts w:ascii="Book Antiqua"/>
          <w:b/>
          <w:spacing w:val="-9"/>
          <w:sz w:val="19"/>
        </w:rPr>
        <w:t> </w:t>
      </w:r>
      <w:r>
        <w:rPr>
          <w:sz w:val="19"/>
        </w:rPr>
        <w:t>to</w:t>
      </w:r>
      <w:r>
        <w:rPr>
          <w:spacing w:val="-9"/>
          <w:sz w:val="19"/>
        </w:rPr>
        <w:t> </w:t>
      </w:r>
      <w:r>
        <w:rPr>
          <w:sz w:val="19"/>
        </w:rPr>
        <w:t>the</w:t>
      </w:r>
      <w:r>
        <w:rPr>
          <w:spacing w:val="-9"/>
          <w:sz w:val="19"/>
        </w:rPr>
        <w:t> </w:t>
      </w:r>
      <w:r>
        <w:rPr>
          <w:sz w:val="19"/>
        </w:rPr>
        <w:t>open</w:t>
      </w:r>
      <w:r>
        <w:rPr>
          <w:spacing w:val="-9"/>
          <w:sz w:val="19"/>
        </w:rPr>
        <w:t> </w:t>
      </w:r>
      <w:r>
        <w:rPr>
          <w:sz w:val="19"/>
        </w:rPr>
        <w:t>area</w:t>
      </w:r>
      <w:r>
        <w:rPr>
          <w:spacing w:val="-9"/>
          <w:sz w:val="19"/>
        </w:rPr>
        <w:t> </w:t>
      </w:r>
      <w:r>
        <w:rPr>
          <w:sz w:val="19"/>
        </w:rPr>
        <w:t>under</w:t>
      </w:r>
      <w:r>
        <w:rPr>
          <w:spacing w:val="-9"/>
          <w:sz w:val="19"/>
        </w:rPr>
        <w:t> </w:t>
      </w:r>
      <w:r>
        <w:rPr>
          <w:sz w:val="19"/>
        </w:rPr>
        <w:t>years,</w:t>
      </w:r>
      <w:r>
        <w:rPr>
          <w:spacing w:val="-9"/>
          <w:sz w:val="19"/>
        </w:rPr>
        <w:t> </w:t>
      </w:r>
      <w:r>
        <w:rPr>
          <w:sz w:val="19"/>
        </w:rPr>
        <w:t>or</w:t>
      </w:r>
      <w:r>
        <w:rPr>
          <w:spacing w:val="-9"/>
          <w:sz w:val="19"/>
        </w:rPr>
        <w:t> </w:t>
      </w:r>
      <w:r>
        <w:rPr>
          <w:sz w:val="19"/>
        </w:rPr>
        <w:t>to</w:t>
      </w:r>
      <w:r>
        <w:rPr>
          <w:spacing w:val="-9"/>
          <w:sz w:val="19"/>
        </w:rPr>
        <w:t> </w:t>
      </w:r>
      <w:r>
        <w:rPr>
          <w:sz w:val="19"/>
        </w:rPr>
        <w:t>the</w:t>
      </w:r>
      <w:r>
        <w:rPr>
          <w:spacing w:val="-12"/>
          <w:sz w:val="19"/>
        </w:rPr>
        <w:t> </w:t>
      </w:r>
      <w:r>
        <w:rPr>
          <w:sz w:val="19"/>
        </w:rPr>
        <w:t>Text</w:t>
      </w:r>
      <w:r>
        <w:rPr>
          <w:spacing w:val="-9"/>
          <w:sz w:val="19"/>
        </w:rPr>
        <w:t> </w:t>
      </w:r>
      <w:r>
        <w:rPr>
          <w:sz w:val="19"/>
        </w:rPr>
        <w:t>symbol</w:t>
      </w:r>
      <w:r>
        <w:rPr>
          <w:spacing w:val="-9"/>
          <w:sz w:val="19"/>
        </w:rPr>
        <w:t> </w:t>
      </w:r>
      <w:r>
        <w:rPr>
          <w:sz w:val="19"/>
        </w:rPr>
        <w:t>under</w:t>
      </w:r>
      <w:r>
        <w:rPr>
          <w:spacing w:val="-9"/>
          <w:sz w:val="19"/>
        </w:rPr>
        <w:t> </w:t>
      </w:r>
      <w:r>
        <w:rPr>
          <w:rFonts w:ascii="Book Antiqua"/>
          <w:b/>
          <w:sz w:val="19"/>
        </w:rPr>
        <w:t>Marks </w:t>
      </w:r>
      <w:r>
        <w:rPr>
          <w:sz w:val="19"/>
        </w:rPr>
        <w:t>(</w:t>
      </w:r>
      <w:r>
        <w:rPr>
          <w:rFonts w:ascii="Book Antiqua"/>
          <w:b/>
          <w:color w:val="197FBF"/>
          <w:sz w:val="19"/>
        </w:rPr>
        <w:t>Illustration 3.37</w:t>
      </w:r>
      <w:r>
        <w:rPr>
          <w:sz w:val="19"/>
        </w:rPr>
        <w:t>).</w:t>
      </w:r>
    </w:p>
    <w:p>
      <w:pPr>
        <w:pStyle w:val="BodyText"/>
        <w:spacing w:before="12"/>
        <w:rPr>
          <w:sz w:val="26"/>
        </w:rPr>
      </w:pPr>
    </w:p>
    <w:p>
      <w:pPr>
        <w:spacing w:before="101"/>
        <w:ind w:left="719" w:right="0" w:firstLine="0"/>
        <w:jc w:val="left"/>
        <w:rPr>
          <w:rFonts w:ascii="Calibri"/>
          <w:sz w:val="17"/>
        </w:rPr>
      </w:pPr>
      <w:r>
        <w:rPr/>
        <w:pict>
          <v:group style="position:absolute;margin-left:205.544998pt;margin-top:6.768773pt;width:314.95pt;height:197.9pt;mso-position-horizontal-relative:page;mso-position-vertical-relative:paragraph;z-index:-28712960" id="docshapegroup1042" coordorigin="4111,135" coordsize="6299,3958">
            <v:rect style="position:absolute;left:4118;top:142;width:6284;height:3943" id="docshape1043" filled="true" fillcolor="#eff3f3" stroked="false">
              <v:fill type="solid"/>
            </v:rect>
            <v:rect style="position:absolute;left:6062;top:210;width:1481;height:290" id="docshape1044" filled="true" fillcolor="#f8fafa" stroked="false">
              <v:fill type="solid"/>
            </v:rect>
            <v:rect style="position:absolute;left:6062;top:210;width:1481;height:290" id="docshape1045" filled="false" stroked="true" strokeweight=".5pt" strokecolor="#262626">
              <v:stroke dashstyle="solid"/>
            </v:rect>
            <v:rect style="position:absolute;left:7543;top:210;width:2798;height:290" id="docshape1046" filled="true" fillcolor="#ffffff" stroked="false">
              <v:fill type="solid"/>
            </v:rect>
            <v:rect style="position:absolute;left:7543;top:210;width:2798;height:290" id="docshape1047" filled="false" stroked="true" strokeweight=".5pt" strokecolor="#262626">
              <v:stroke dashstyle="solid"/>
            </v:rect>
            <v:shape style="position:absolute;left:6051;top:571;width:4290;height:3447" id="docshape1048" coordorigin="6051,572" coordsize="4290,3447" path="m10335,927l6051,927,6051,4019,10335,4019,10335,927xm10340,572l7543,572,7543,861,10340,861,10340,572xe" filled="true" fillcolor="#ffffff" stroked="false">
              <v:path arrowok="t"/>
              <v:fill type="solid"/>
            </v:shape>
            <v:rect style="position:absolute;left:4182;top:1844;width:1806;height:2174" id="docshape1049" filled="true" fillcolor="#f8fafa" stroked="false">
              <v:fill type="solid"/>
            </v:rect>
            <v:rect style="position:absolute;left:4254;top:2257;width:1665;height:222" id="docshape1050" filled="true" fillcolor="#ffffff" stroked="false">
              <v:fill type="solid"/>
            </v:rect>
            <v:rect style="position:absolute;left:4254;top:2257;width:1665;height:222" id="docshape1051" filled="false" stroked="true" strokeweight=".5pt" strokecolor="#262626">
              <v:stroke dashstyle="solid"/>
            </v:rect>
            <v:shape style="position:absolute;left:5728;top:2257;width:2;height:222" id="docshape1052" coordorigin="5729,2257" coordsize="0,222" path="m5729,2257l5729,2478e" filled="true" fillcolor="#ffffff" stroked="false">
              <v:path arrowok="t"/>
              <v:fill type="solid"/>
            </v:shape>
            <v:line style="position:absolute" from="5729,2478" to="5729,2257" stroked="true" strokeweight=".5pt" strokecolor="#262626">
              <v:stroke dashstyle="solid"/>
            </v:line>
            <v:rect style="position:absolute;left:4365;top:2304;width:118;height:118" id="docshape1053" filled="false" stroked="true" strokeweight=".3pt" strokecolor="#000000">
              <v:stroke dashstyle="solid"/>
            </v:rect>
            <v:rect style="position:absolute;left:4118;top:142;width:6284;height:3943" id="docshape1054" filled="false" stroked="true" strokeweight=".75pt" strokecolor="#666666">
              <v:stroke dashstyle="solid"/>
            </v:rect>
            <w10:wrap type="none"/>
          </v:group>
        </w:pict>
      </w:r>
      <w:r>
        <w:rPr/>
        <w:pict>
          <v:group style="position:absolute;margin-left:379.639496pt;margin-top:12.482272pt;width:82.35pt;height:10.9pt;mso-position-horizontal-relative:page;mso-position-vertical-relative:paragraph;z-index:15814656" id="docshapegroup1055" coordorigin="7593,250" coordsize="1647,218">
            <v:shape style="position:absolute;left:7592;top:249;width:1647;height:218" id="docshape1056" coordorigin="7593,250" coordsize="1647,218" path="m9139,250l7693,250,7654,258,7622,279,7601,311,7593,350,7593,368,7601,407,7622,438,7654,460,7693,468,9139,468,9178,460,9210,438,9231,407,9239,368,9239,350,9231,311,9210,279,9178,258,9139,250xe" filled="true" fillcolor="#007fd8" stroked="false">
              <v:path arrowok="t"/>
              <v:fill type="solid"/>
            </v:shape>
            <v:shape style="position:absolute;left:7710;top:325;width:79;height:79" id="docshape1057" coordorigin="7711,326" coordsize="79,79" path="m7789,404l7711,404,7711,326,7789,326,7789,404xm7750,342l7750,389m7726,366l7773,366e" filled="false" stroked="true" strokeweight=".25pt" strokecolor="#ffffff">
              <v:path arrowok="t"/>
              <v:stroke dashstyle="solid"/>
            </v:shape>
            <w10:wrap type="none"/>
          </v:group>
        </w:pict>
      </w:r>
      <w:r>
        <w:rPr/>
        <w:pict>
          <v:shape style="position:absolute;margin-left:307.40451pt;margin-top:15.676172pt;width:3.75pt;height:5.65pt;mso-position-horizontal-relative:page;mso-position-vertical-relative:paragraph;z-index:15815168" id="docshape1058" coordorigin="6148,314" coordsize="75,113" path="m6148,342l6148,426m6185,342l6185,426m6223,342l6223,426m6148,314l6148,332m6185,314l6185,332m6223,314l6223,332e" filled="false" stroked="true" strokeweight=".75pt" strokecolor="#262626">
            <v:path arrowok="t"/>
            <v:stroke dashstyle="solid"/>
            <w10:wrap type="none"/>
          </v:shape>
        </w:pict>
      </w:r>
      <w:r>
        <w:rPr/>
        <w:pict>
          <v:shape style="position:absolute;margin-left:208.889008pt;margin-top:10.286773pt;width:308.150pt;height:190.6pt;mso-position-horizontal-relative:page;mso-position-vertical-relative:paragraph;z-index:15817216" type="#_x0000_t202" id="docshape1059" filled="false" stroked="false">
            <v:textbox inset="0,0,0,0">
              <w:txbxContent>
                <w:tbl>
                  <w:tblPr>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7"/>
                    <w:gridCol w:w="1523"/>
                    <w:gridCol w:w="998"/>
                    <w:gridCol w:w="829"/>
                    <w:gridCol w:w="965"/>
                  </w:tblGrid>
                  <w:tr>
                    <w:trPr>
                      <w:trHeight w:val="360" w:hRule="exact"/>
                    </w:trPr>
                    <w:tc>
                      <w:tcPr>
                        <w:tcW w:w="1837" w:type="dxa"/>
                        <w:vMerge w:val="restart"/>
                        <w:tcBorders>
                          <w:top w:val="single" w:sz="4" w:space="0" w:color="262626"/>
                          <w:left w:val="single" w:sz="4" w:space="0" w:color="262626"/>
                          <w:bottom w:val="double" w:sz="4" w:space="0" w:color="262626"/>
                        </w:tcBorders>
                        <w:shd w:val="clear" w:color="auto" w:fill="F8FAFA"/>
                      </w:tcPr>
                      <w:p>
                        <w:pPr>
                          <w:pStyle w:val="TableParagraph"/>
                          <w:spacing w:before="65"/>
                          <w:ind w:left="66"/>
                          <w:rPr>
                            <w:rFonts w:ascii="Calibri"/>
                            <w:sz w:val="16"/>
                          </w:rPr>
                        </w:pPr>
                        <w:r>
                          <w:rPr>
                            <w:rFonts w:ascii="Calibri"/>
                            <w:spacing w:val="-2"/>
                            <w:w w:val="105"/>
                            <w:sz w:val="16"/>
                          </w:rPr>
                          <w:t>Pages</w:t>
                        </w:r>
                      </w:p>
                    </w:tc>
                    <w:tc>
                      <w:tcPr>
                        <w:tcW w:w="4315" w:type="dxa"/>
                        <w:gridSpan w:val="4"/>
                        <w:tcBorders>
                          <w:left w:val="single" w:sz="4" w:space="0" w:color="262626"/>
                          <w:bottom w:val="single" w:sz="4" w:space="0" w:color="262626"/>
                        </w:tcBorders>
                      </w:tcPr>
                      <w:p>
                        <w:pPr>
                          <w:pStyle w:val="TableParagraph"/>
                          <w:tabs>
                            <w:tab w:pos="1891" w:val="left" w:leader="none"/>
                          </w:tabs>
                          <w:spacing w:before="47"/>
                          <w:ind w:left="292"/>
                          <w:rPr>
                            <w:rFonts w:ascii="Calibri"/>
                            <w:sz w:val="16"/>
                          </w:rPr>
                        </w:pPr>
                        <w:r>
                          <w:rPr>
                            <w:rFonts w:ascii="Calibri"/>
                            <w:spacing w:val="-2"/>
                            <w:sz w:val="16"/>
                          </w:rPr>
                          <w:t>Columns</w:t>
                        </w:r>
                        <w:r>
                          <w:rPr>
                            <w:rFonts w:ascii="Calibri"/>
                            <w:sz w:val="16"/>
                          </w:rPr>
                          <w:tab/>
                        </w:r>
                        <w:r>
                          <w:rPr>
                            <w:rFonts w:ascii="Calibri"/>
                            <w:color w:val="FFFFFF"/>
                            <w:sz w:val="16"/>
                          </w:rPr>
                          <w:t>Year(Sold</w:t>
                        </w:r>
                        <w:r>
                          <w:rPr>
                            <w:rFonts w:ascii="Calibri"/>
                            <w:color w:val="FFFFFF"/>
                            <w:spacing w:val="5"/>
                            <w:sz w:val="16"/>
                          </w:rPr>
                          <w:t> </w:t>
                        </w:r>
                        <w:r>
                          <w:rPr>
                            <w:rFonts w:ascii="Calibri"/>
                            <w:color w:val="FFFFFF"/>
                            <w:spacing w:val="-2"/>
                            <w:sz w:val="16"/>
                          </w:rPr>
                          <w:t>Date)</w:t>
                        </w:r>
                      </w:p>
                    </w:tc>
                  </w:tr>
                  <w:tr>
                    <w:trPr>
                      <w:trHeight w:val="322" w:hRule="exact"/>
                    </w:trPr>
                    <w:tc>
                      <w:tcPr>
                        <w:tcW w:w="1837" w:type="dxa"/>
                        <w:vMerge/>
                        <w:tcBorders>
                          <w:top w:val="nil"/>
                          <w:left w:val="single" w:sz="4" w:space="0" w:color="262626"/>
                          <w:bottom w:val="double" w:sz="4" w:space="0" w:color="262626"/>
                        </w:tcBorders>
                        <w:shd w:val="clear" w:color="auto" w:fill="F8FAFA"/>
                      </w:tcPr>
                      <w:p>
                        <w:pPr>
                          <w:rPr>
                            <w:sz w:val="2"/>
                            <w:szCs w:val="2"/>
                          </w:rPr>
                        </w:pPr>
                      </w:p>
                    </w:tc>
                    <w:tc>
                      <w:tcPr>
                        <w:tcW w:w="1523" w:type="dxa"/>
                        <w:tcBorders>
                          <w:top w:val="single" w:sz="4" w:space="0" w:color="262626"/>
                          <w:left w:val="double" w:sz="4" w:space="0" w:color="262626"/>
                          <w:bottom w:val="double" w:sz="4" w:space="0" w:color="262626"/>
                          <w:right w:val="single" w:sz="4" w:space="0" w:color="262626"/>
                        </w:tcBorders>
                        <w:shd w:val="clear" w:color="auto" w:fill="F8FAFA"/>
                      </w:tcPr>
                      <w:p>
                        <w:pPr>
                          <w:pStyle w:val="TableParagraph"/>
                          <w:spacing w:before="39"/>
                          <w:ind w:left="282"/>
                          <w:rPr>
                            <w:rFonts w:ascii="Calibri"/>
                            <w:sz w:val="16"/>
                          </w:rPr>
                        </w:pPr>
                        <w:r>
                          <w:rPr>
                            <w:rFonts w:ascii="Calibri"/>
                            <w:spacing w:val="-4"/>
                            <w:w w:val="105"/>
                            <w:sz w:val="16"/>
                          </w:rPr>
                          <w:t>Rows</w:t>
                        </w:r>
                      </w:p>
                    </w:tc>
                    <w:tc>
                      <w:tcPr>
                        <w:tcW w:w="2792" w:type="dxa"/>
                        <w:gridSpan w:val="3"/>
                        <w:tcBorders>
                          <w:top w:val="single" w:sz="4" w:space="0" w:color="262626"/>
                          <w:left w:val="single" w:sz="4" w:space="0" w:color="262626"/>
                          <w:bottom w:val="double" w:sz="4" w:space="0" w:color="262626"/>
                          <w:right w:val="single" w:sz="4" w:space="0" w:color="262626"/>
                        </w:tcBorders>
                      </w:tcPr>
                      <w:p>
                        <w:pPr>
                          <w:pStyle w:val="TableParagraph"/>
                          <w:spacing w:before="39"/>
                          <w:ind w:left="153"/>
                          <w:rPr>
                            <w:rFonts w:ascii="Calibri"/>
                            <w:sz w:val="16"/>
                          </w:rPr>
                        </w:pPr>
                        <w:r>
                          <w:rPr>
                            <w:rFonts w:ascii="Calibri"/>
                            <w:color w:val="FFFFFF"/>
                            <w:spacing w:val="-2"/>
                            <w:sz w:val="16"/>
                          </w:rPr>
                          <w:t>Model</w:t>
                        </w:r>
                      </w:p>
                    </w:tc>
                  </w:tr>
                  <w:tr>
                    <w:trPr>
                      <w:trHeight w:val="425" w:hRule="exact"/>
                    </w:trPr>
                    <w:tc>
                      <w:tcPr>
                        <w:tcW w:w="1837" w:type="dxa"/>
                        <w:tcBorders>
                          <w:top w:val="double" w:sz="4" w:space="0" w:color="262626"/>
                          <w:left w:val="single" w:sz="4" w:space="0" w:color="262626"/>
                          <w:right w:val="double" w:sz="4" w:space="0" w:color="262626"/>
                        </w:tcBorders>
                        <w:shd w:val="clear" w:color="auto" w:fill="F8FAFA"/>
                      </w:tcPr>
                      <w:p>
                        <w:pPr>
                          <w:pStyle w:val="TableParagraph"/>
                          <w:spacing w:before="94"/>
                          <w:ind w:left="66"/>
                          <w:rPr>
                            <w:rFonts w:ascii="Calibri"/>
                            <w:sz w:val="16"/>
                          </w:rPr>
                        </w:pPr>
                        <w:r>
                          <w:rPr>
                            <w:rFonts w:ascii="Calibri"/>
                            <w:spacing w:val="-2"/>
                            <w:w w:val="105"/>
                            <w:sz w:val="16"/>
                          </w:rPr>
                          <w:t>Filters</w:t>
                        </w:r>
                      </w:p>
                    </w:tc>
                    <w:tc>
                      <w:tcPr>
                        <w:tcW w:w="1523" w:type="dxa"/>
                        <w:tcBorders>
                          <w:top w:val="double" w:sz="4" w:space="0" w:color="262626"/>
                          <w:left w:val="double" w:sz="4" w:space="0" w:color="262626"/>
                        </w:tcBorders>
                      </w:tcPr>
                      <w:p>
                        <w:pPr>
                          <w:pStyle w:val="TableParagraph"/>
                          <w:spacing w:before="127"/>
                          <w:ind w:left="150"/>
                          <w:rPr>
                            <w:rFonts w:ascii="Tahoma"/>
                            <w:b/>
                            <w:sz w:val="20"/>
                          </w:rPr>
                        </w:pPr>
                        <w:r>
                          <w:rPr>
                            <w:rFonts w:ascii="Tahoma"/>
                            <w:b/>
                            <w:w w:val="85"/>
                            <w:sz w:val="20"/>
                          </w:rPr>
                          <w:t>Sheet</w:t>
                        </w:r>
                        <w:r>
                          <w:rPr>
                            <w:rFonts w:ascii="Tahoma"/>
                            <w:b/>
                            <w:spacing w:val="-3"/>
                            <w:w w:val="95"/>
                            <w:sz w:val="20"/>
                          </w:rPr>
                          <w:t> </w:t>
                        </w:r>
                        <w:r>
                          <w:rPr>
                            <w:rFonts w:ascii="Tahoma"/>
                            <w:b/>
                            <w:spacing w:val="-7"/>
                            <w:w w:val="95"/>
                            <w:sz w:val="20"/>
                          </w:rPr>
                          <w:t>22</w:t>
                        </w:r>
                      </w:p>
                    </w:tc>
                    <w:tc>
                      <w:tcPr>
                        <w:tcW w:w="998" w:type="dxa"/>
                        <w:tcBorders>
                          <w:top w:val="double" w:sz="4" w:space="0" w:color="262626"/>
                        </w:tcBorders>
                      </w:tcPr>
                      <w:p>
                        <w:pPr>
                          <w:pStyle w:val="TableParagraph"/>
                          <w:rPr>
                            <w:rFonts w:ascii="Times New Roman"/>
                            <w:sz w:val="16"/>
                          </w:rPr>
                        </w:pPr>
                      </w:p>
                    </w:tc>
                    <w:tc>
                      <w:tcPr>
                        <w:tcW w:w="829" w:type="dxa"/>
                        <w:tcBorders>
                          <w:top w:val="double" w:sz="4" w:space="0" w:color="262626"/>
                        </w:tcBorders>
                      </w:tcPr>
                      <w:p>
                        <w:pPr>
                          <w:pStyle w:val="TableParagraph"/>
                          <w:rPr>
                            <w:rFonts w:ascii="Times New Roman"/>
                            <w:sz w:val="16"/>
                          </w:rPr>
                        </w:pPr>
                      </w:p>
                    </w:tc>
                    <w:tc>
                      <w:tcPr>
                        <w:tcW w:w="965" w:type="dxa"/>
                        <w:tcBorders>
                          <w:top w:val="double" w:sz="4" w:space="0" w:color="262626"/>
                          <w:right w:val="single" w:sz="4" w:space="0" w:color="262626"/>
                        </w:tcBorders>
                      </w:tcPr>
                      <w:p>
                        <w:pPr>
                          <w:pStyle w:val="TableParagraph"/>
                          <w:rPr>
                            <w:rFonts w:ascii="Times New Roman"/>
                            <w:sz w:val="16"/>
                          </w:rPr>
                        </w:pPr>
                      </w:p>
                    </w:tc>
                  </w:tr>
                  <w:tr>
                    <w:trPr>
                      <w:trHeight w:val="236" w:hRule="exact"/>
                    </w:trPr>
                    <w:tc>
                      <w:tcPr>
                        <w:tcW w:w="1837" w:type="dxa"/>
                        <w:tcBorders>
                          <w:left w:val="single" w:sz="4" w:space="0" w:color="262626"/>
                          <w:right w:val="double" w:sz="4" w:space="0" w:color="262626"/>
                        </w:tcBorders>
                        <w:shd w:val="clear" w:color="auto" w:fill="F8FAFA"/>
                      </w:tcPr>
                      <w:p>
                        <w:pPr>
                          <w:pStyle w:val="TableParagraph"/>
                          <w:rPr>
                            <w:rFonts w:ascii="Times New Roman"/>
                            <w:sz w:val="16"/>
                          </w:rPr>
                        </w:pPr>
                      </w:p>
                    </w:tc>
                    <w:tc>
                      <w:tcPr>
                        <w:tcW w:w="1523" w:type="dxa"/>
                        <w:tcBorders>
                          <w:left w:val="double" w:sz="4" w:space="0" w:color="262626"/>
                        </w:tcBorders>
                      </w:tcPr>
                      <w:p>
                        <w:pPr>
                          <w:pStyle w:val="TableParagraph"/>
                          <w:rPr>
                            <w:rFonts w:ascii="Times New Roman"/>
                            <w:sz w:val="16"/>
                          </w:rPr>
                        </w:pPr>
                      </w:p>
                    </w:tc>
                    <w:tc>
                      <w:tcPr>
                        <w:tcW w:w="998" w:type="dxa"/>
                      </w:tcPr>
                      <w:p>
                        <w:pPr>
                          <w:pStyle w:val="TableParagraph"/>
                          <w:rPr>
                            <w:rFonts w:ascii="Times New Roman"/>
                            <w:sz w:val="16"/>
                          </w:rPr>
                        </w:pPr>
                      </w:p>
                    </w:tc>
                    <w:tc>
                      <w:tcPr>
                        <w:tcW w:w="829" w:type="dxa"/>
                      </w:tcPr>
                      <w:p>
                        <w:pPr>
                          <w:pStyle w:val="TableParagraph"/>
                          <w:spacing w:before="2"/>
                          <w:ind w:left="113"/>
                          <w:rPr>
                            <w:rFonts w:ascii="Tahoma"/>
                            <w:b/>
                            <w:sz w:val="16"/>
                          </w:rPr>
                        </w:pPr>
                        <w:r>
                          <w:rPr>
                            <w:rFonts w:ascii="Tahoma"/>
                            <w:b/>
                            <w:w w:val="90"/>
                            <w:sz w:val="16"/>
                          </w:rPr>
                          <w:t>Sold</w:t>
                        </w:r>
                        <w:r>
                          <w:rPr>
                            <w:rFonts w:ascii="Tahoma"/>
                            <w:b/>
                            <w:spacing w:val="-10"/>
                            <w:w w:val="90"/>
                            <w:sz w:val="16"/>
                          </w:rPr>
                          <w:t> </w:t>
                        </w:r>
                        <w:r>
                          <w:rPr>
                            <w:rFonts w:ascii="Tahoma"/>
                            <w:b/>
                            <w:spacing w:val="-4"/>
                            <w:w w:val="95"/>
                            <w:sz w:val="16"/>
                          </w:rPr>
                          <w:t>Date</w:t>
                        </w:r>
                      </w:p>
                    </w:tc>
                    <w:tc>
                      <w:tcPr>
                        <w:tcW w:w="965" w:type="dxa"/>
                        <w:tcBorders>
                          <w:right w:val="single" w:sz="4" w:space="0" w:color="262626"/>
                        </w:tcBorders>
                      </w:tcPr>
                      <w:p>
                        <w:pPr>
                          <w:pStyle w:val="TableParagraph"/>
                          <w:rPr>
                            <w:rFonts w:ascii="Times New Roman"/>
                            <w:sz w:val="16"/>
                          </w:rPr>
                        </w:pPr>
                      </w:p>
                    </w:tc>
                  </w:tr>
                  <w:tr>
                    <w:trPr>
                      <w:trHeight w:val="255" w:hRule="exact"/>
                    </w:trPr>
                    <w:tc>
                      <w:tcPr>
                        <w:tcW w:w="1837" w:type="dxa"/>
                        <w:tcBorders>
                          <w:left w:val="single" w:sz="4" w:space="0" w:color="262626"/>
                          <w:bottom w:val="double" w:sz="4" w:space="0" w:color="262626"/>
                          <w:right w:val="double" w:sz="4" w:space="0" w:color="262626"/>
                        </w:tcBorders>
                        <w:shd w:val="clear" w:color="auto" w:fill="F8FAFA"/>
                      </w:tcPr>
                      <w:p>
                        <w:pPr>
                          <w:pStyle w:val="TableParagraph"/>
                          <w:rPr>
                            <w:rFonts w:ascii="Times New Roman"/>
                            <w:sz w:val="16"/>
                          </w:rPr>
                        </w:pPr>
                      </w:p>
                    </w:tc>
                    <w:tc>
                      <w:tcPr>
                        <w:tcW w:w="1523" w:type="dxa"/>
                        <w:vMerge w:val="restart"/>
                        <w:tcBorders>
                          <w:left w:val="double" w:sz="4" w:space="0" w:color="262626"/>
                        </w:tcBorders>
                      </w:tcPr>
                      <w:p>
                        <w:pPr>
                          <w:pStyle w:val="TableParagraph"/>
                          <w:spacing w:line="271" w:lineRule="auto" w:before="8"/>
                          <w:ind w:left="209" w:right="283"/>
                          <w:rPr>
                            <w:rFonts w:ascii="Calibri"/>
                            <w:sz w:val="16"/>
                          </w:rPr>
                        </w:pPr>
                        <w:r>
                          <w:rPr>
                            <w:rFonts w:ascii="Tahoma"/>
                            <w:b/>
                            <w:spacing w:val="-2"/>
                            <w:w w:val="90"/>
                            <w:sz w:val="16"/>
                          </w:rPr>
                          <w:t>Location</w:t>
                        </w:r>
                        <w:r>
                          <w:rPr>
                            <w:rFonts w:ascii="Tahoma"/>
                            <w:b/>
                            <w:spacing w:val="-2"/>
                            <w:sz w:val="16"/>
                          </w:rPr>
                          <w:t> </w:t>
                        </w:r>
                        <w:r>
                          <w:rPr>
                            <w:rFonts w:ascii="Calibri"/>
                            <w:spacing w:val="-2"/>
                            <w:sz w:val="16"/>
                          </w:rPr>
                          <w:t>Boston</w:t>
                        </w:r>
                        <w:r>
                          <w:rPr>
                            <w:rFonts w:ascii="Calibri"/>
                            <w:spacing w:val="40"/>
                            <w:sz w:val="16"/>
                          </w:rPr>
                          <w:t> </w:t>
                        </w:r>
                        <w:r>
                          <w:rPr>
                            <w:rFonts w:ascii="Calibri"/>
                            <w:spacing w:val="-2"/>
                            <w:sz w:val="16"/>
                          </w:rPr>
                          <w:t>Charlotte</w:t>
                        </w:r>
                      </w:p>
                      <w:p>
                        <w:pPr>
                          <w:pStyle w:val="TableParagraph"/>
                          <w:spacing w:line="182" w:lineRule="exact"/>
                          <w:ind w:left="209"/>
                          <w:rPr>
                            <w:rFonts w:ascii="Calibri"/>
                            <w:sz w:val="16"/>
                          </w:rPr>
                        </w:pPr>
                        <w:r>
                          <w:rPr>
                            <w:rFonts w:ascii="Calibri"/>
                            <w:spacing w:val="-2"/>
                            <w:w w:val="105"/>
                            <w:sz w:val="16"/>
                          </w:rPr>
                          <w:t>Chicago</w:t>
                        </w:r>
                      </w:p>
                    </w:tc>
                    <w:tc>
                      <w:tcPr>
                        <w:tcW w:w="998" w:type="dxa"/>
                        <w:vMerge w:val="restart"/>
                      </w:tcPr>
                      <w:p>
                        <w:pPr>
                          <w:pStyle w:val="TableParagraph"/>
                          <w:spacing w:before="8"/>
                          <w:ind w:left="495"/>
                          <w:rPr>
                            <w:rFonts w:ascii="Tahoma"/>
                            <w:b/>
                            <w:sz w:val="16"/>
                          </w:rPr>
                        </w:pPr>
                        <w:r>
                          <w:rPr>
                            <w:rFonts w:ascii="Tahoma"/>
                            <w:b/>
                            <w:spacing w:val="-4"/>
                            <w:w w:val="90"/>
                            <w:sz w:val="16"/>
                          </w:rPr>
                          <w:t>2023</w:t>
                        </w:r>
                      </w:p>
                      <w:p>
                        <w:pPr>
                          <w:pStyle w:val="TableParagraph"/>
                          <w:spacing w:before="30"/>
                          <w:ind w:left="404"/>
                          <w:rPr>
                            <w:rFonts w:ascii="Calibri"/>
                            <w:sz w:val="16"/>
                          </w:rPr>
                        </w:pPr>
                        <w:r>
                          <w:rPr>
                            <w:rFonts w:ascii="Calibri"/>
                            <w:spacing w:val="-2"/>
                            <w:sz w:val="16"/>
                          </w:rPr>
                          <w:t>686,611</w:t>
                        </w:r>
                      </w:p>
                      <w:p>
                        <w:pPr>
                          <w:pStyle w:val="TableParagraph"/>
                          <w:spacing w:before="19"/>
                          <w:ind w:left="404"/>
                          <w:rPr>
                            <w:rFonts w:ascii="Calibri"/>
                            <w:sz w:val="16"/>
                          </w:rPr>
                        </w:pPr>
                        <w:r>
                          <w:rPr>
                            <w:rFonts w:ascii="Calibri"/>
                            <w:spacing w:val="-2"/>
                            <w:sz w:val="16"/>
                          </w:rPr>
                          <w:t>618,987</w:t>
                        </w:r>
                      </w:p>
                      <w:p>
                        <w:pPr>
                          <w:pStyle w:val="TableParagraph"/>
                          <w:spacing w:before="13"/>
                          <w:ind w:left="404"/>
                          <w:rPr>
                            <w:rFonts w:ascii="Calibri"/>
                            <w:sz w:val="16"/>
                          </w:rPr>
                        </w:pPr>
                        <w:r>
                          <w:rPr>
                            <w:rFonts w:ascii="Calibri"/>
                            <w:spacing w:val="-2"/>
                            <w:sz w:val="16"/>
                          </w:rPr>
                          <w:t>711,852</w:t>
                        </w:r>
                      </w:p>
                    </w:tc>
                    <w:tc>
                      <w:tcPr>
                        <w:tcW w:w="829" w:type="dxa"/>
                        <w:vMerge w:val="restart"/>
                      </w:tcPr>
                      <w:p>
                        <w:pPr>
                          <w:pStyle w:val="TableParagraph"/>
                          <w:spacing w:before="8"/>
                          <w:ind w:left="229"/>
                          <w:rPr>
                            <w:rFonts w:ascii="Tahoma"/>
                            <w:b/>
                            <w:sz w:val="16"/>
                          </w:rPr>
                        </w:pPr>
                        <w:r>
                          <w:rPr>
                            <w:rFonts w:ascii="Tahoma"/>
                            <w:b/>
                            <w:spacing w:val="-4"/>
                            <w:w w:val="90"/>
                            <w:sz w:val="16"/>
                          </w:rPr>
                          <w:t>2024</w:t>
                        </w:r>
                      </w:p>
                      <w:p>
                        <w:pPr>
                          <w:pStyle w:val="TableParagraph"/>
                          <w:spacing w:before="30"/>
                          <w:ind w:left="76"/>
                          <w:rPr>
                            <w:rFonts w:ascii="Calibri"/>
                            <w:sz w:val="16"/>
                          </w:rPr>
                        </w:pPr>
                        <w:r>
                          <w:rPr>
                            <w:rFonts w:ascii="Calibri"/>
                            <w:spacing w:val="-2"/>
                            <w:sz w:val="16"/>
                          </w:rPr>
                          <w:t>1,211,197</w:t>
                        </w:r>
                      </w:p>
                      <w:p>
                        <w:pPr>
                          <w:pStyle w:val="TableParagraph"/>
                          <w:spacing w:before="19"/>
                          <w:ind w:left="76"/>
                          <w:rPr>
                            <w:rFonts w:ascii="Calibri"/>
                            <w:sz w:val="16"/>
                          </w:rPr>
                        </w:pPr>
                        <w:r>
                          <w:rPr>
                            <w:rFonts w:ascii="Calibri"/>
                            <w:spacing w:val="-2"/>
                            <w:sz w:val="16"/>
                          </w:rPr>
                          <w:t>1,254,221</w:t>
                        </w:r>
                      </w:p>
                      <w:p>
                        <w:pPr>
                          <w:pStyle w:val="TableParagraph"/>
                          <w:spacing w:before="13"/>
                          <w:ind w:left="76"/>
                          <w:rPr>
                            <w:rFonts w:ascii="Calibri"/>
                            <w:sz w:val="16"/>
                          </w:rPr>
                        </w:pPr>
                        <w:r>
                          <w:rPr>
                            <w:rFonts w:ascii="Calibri"/>
                            <w:spacing w:val="-2"/>
                            <w:sz w:val="16"/>
                          </w:rPr>
                          <w:t>1,239,689</w:t>
                        </w:r>
                      </w:p>
                    </w:tc>
                    <w:tc>
                      <w:tcPr>
                        <w:tcW w:w="965" w:type="dxa"/>
                        <w:vMerge w:val="restart"/>
                        <w:tcBorders>
                          <w:right w:val="single" w:sz="4" w:space="0" w:color="262626"/>
                        </w:tcBorders>
                      </w:tcPr>
                      <w:p>
                        <w:pPr>
                          <w:pStyle w:val="TableParagraph"/>
                          <w:spacing w:before="8"/>
                          <w:ind w:left="190"/>
                          <w:rPr>
                            <w:rFonts w:ascii="Tahoma"/>
                            <w:b/>
                            <w:sz w:val="16"/>
                          </w:rPr>
                        </w:pPr>
                        <w:r>
                          <w:rPr>
                            <w:rFonts w:ascii="Tahoma"/>
                            <w:b/>
                            <w:spacing w:val="-4"/>
                            <w:w w:val="90"/>
                            <w:sz w:val="16"/>
                          </w:rPr>
                          <w:t>2025</w:t>
                        </w:r>
                      </w:p>
                      <w:p>
                        <w:pPr>
                          <w:pStyle w:val="TableParagraph"/>
                          <w:spacing w:before="31"/>
                          <w:ind w:left="37"/>
                          <w:rPr>
                            <w:rFonts w:ascii="Calibri"/>
                            <w:sz w:val="16"/>
                          </w:rPr>
                        </w:pPr>
                        <w:r>
                          <w:rPr>
                            <w:rFonts w:ascii="Calibri"/>
                            <w:spacing w:val="-2"/>
                            <w:sz w:val="16"/>
                          </w:rPr>
                          <w:t>1,433,578</w:t>
                        </w:r>
                      </w:p>
                      <w:p>
                        <w:pPr>
                          <w:pStyle w:val="TableParagraph"/>
                          <w:spacing w:before="18"/>
                          <w:ind w:left="37"/>
                          <w:rPr>
                            <w:rFonts w:ascii="Calibri"/>
                            <w:sz w:val="16"/>
                          </w:rPr>
                        </w:pPr>
                        <w:r>
                          <w:rPr>
                            <w:rFonts w:ascii="Calibri"/>
                            <w:spacing w:val="-2"/>
                            <w:sz w:val="16"/>
                          </w:rPr>
                          <w:t>1,653,506</w:t>
                        </w:r>
                      </w:p>
                      <w:p>
                        <w:pPr>
                          <w:pStyle w:val="TableParagraph"/>
                          <w:spacing w:before="14"/>
                          <w:ind w:left="37"/>
                          <w:rPr>
                            <w:rFonts w:ascii="Calibri"/>
                            <w:sz w:val="16"/>
                          </w:rPr>
                        </w:pPr>
                        <w:r>
                          <w:rPr>
                            <w:rFonts w:ascii="Calibri"/>
                            <w:spacing w:val="-2"/>
                            <w:sz w:val="16"/>
                          </w:rPr>
                          <w:t>1,624,719</w:t>
                        </w:r>
                      </w:p>
                    </w:tc>
                  </w:tr>
                  <w:tr>
                    <w:trPr>
                      <w:trHeight w:val="616" w:hRule="exact"/>
                    </w:trPr>
                    <w:tc>
                      <w:tcPr>
                        <w:tcW w:w="1837" w:type="dxa"/>
                        <w:vMerge w:val="restart"/>
                        <w:tcBorders>
                          <w:top w:val="double" w:sz="4" w:space="0" w:color="262626"/>
                          <w:left w:val="single" w:sz="4" w:space="0" w:color="262626"/>
                          <w:bottom w:val="single" w:sz="4" w:space="0" w:color="262626"/>
                          <w:right w:val="double" w:sz="4" w:space="0" w:color="262626"/>
                        </w:tcBorders>
                      </w:tcPr>
                      <w:p>
                        <w:pPr>
                          <w:pStyle w:val="TableParagraph"/>
                          <w:spacing w:before="89"/>
                          <w:ind w:left="66"/>
                          <w:rPr>
                            <w:rFonts w:ascii="Calibri"/>
                            <w:sz w:val="16"/>
                          </w:rPr>
                        </w:pPr>
                        <w:r>
                          <w:rPr>
                            <w:rFonts w:ascii="Calibri"/>
                            <w:spacing w:val="-2"/>
                            <w:sz w:val="16"/>
                          </w:rPr>
                          <w:t>Marks</w:t>
                        </w:r>
                      </w:p>
                      <w:p>
                        <w:pPr>
                          <w:pStyle w:val="TableParagraph"/>
                          <w:spacing w:before="143"/>
                          <w:ind w:left="204"/>
                          <w:rPr>
                            <w:rFonts w:ascii="Calibri"/>
                            <w:sz w:val="16"/>
                          </w:rPr>
                        </w:pPr>
                        <w:r>
                          <w:rPr>
                            <w:rFonts w:ascii="Calibri"/>
                            <w:w w:val="105"/>
                            <w:sz w:val="12"/>
                          </w:rPr>
                          <w:t>T</w:t>
                        </w:r>
                        <w:r>
                          <w:rPr>
                            <w:rFonts w:ascii="Calibri"/>
                            <w:spacing w:val="55"/>
                            <w:w w:val="105"/>
                            <w:sz w:val="12"/>
                          </w:rPr>
                          <w:t> </w:t>
                        </w:r>
                        <w:r>
                          <w:rPr>
                            <w:rFonts w:ascii="Calibri"/>
                            <w:spacing w:val="-2"/>
                            <w:w w:val="105"/>
                            <w:sz w:val="16"/>
                          </w:rPr>
                          <w:t>Automatic</w:t>
                        </w:r>
                      </w:p>
                      <w:p>
                        <w:pPr>
                          <w:pStyle w:val="TableParagraph"/>
                          <w:spacing w:before="177"/>
                          <w:ind w:right="301"/>
                          <w:jc w:val="right"/>
                          <w:rPr>
                            <w:rFonts w:ascii="Calibri"/>
                            <w:sz w:val="12"/>
                          </w:rPr>
                        </w:pPr>
                        <w:r>
                          <w:rPr>
                            <w:rFonts w:ascii="Calibri"/>
                            <w:w w:val="108"/>
                            <w:sz w:val="12"/>
                          </w:rPr>
                          <w:t>T</w:t>
                        </w:r>
                      </w:p>
                      <w:p>
                        <w:pPr>
                          <w:pStyle w:val="TableParagraph"/>
                          <w:tabs>
                            <w:tab w:pos="754" w:val="left" w:leader="none"/>
                            <w:tab w:pos="1342" w:val="left" w:leader="none"/>
                          </w:tabs>
                          <w:spacing w:before="44"/>
                          <w:ind w:left="133"/>
                          <w:rPr>
                            <w:rFonts w:ascii="Calibri"/>
                            <w:sz w:val="16"/>
                          </w:rPr>
                        </w:pPr>
                        <w:r>
                          <w:rPr>
                            <w:rFonts w:ascii="Calibri"/>
                            <w:spacing w:val="-4"/>
                            <w:w w:val="105"/>
                            <w:sz w:val="16"/>
                          </w:rPr>
                          <w:t>Color</w:t>
                        </w:r>
                        <w:r>
                          <w:rPr>
                            <w:rFonts w:ascii="Calibri"/>
                            <w:sz w:val="16"/>
                          </w:rPr>
                          <w:tab/>
                        </w:r>
                        <w:r>
                          <w:rPr>
                            <w:rFonts w:ascii="Calibri"/>
                            <w:spacing w:val="-4"/>
                            <w:w w:val="105"/>
                            <w:sz w:val="16"/>
                          </w:rPr>
                          <w:t>Size</w:t>
                        </w:r>
                        <w:r>
                          <w:rPr>
                            <w:rFonts w:ascii="Calibri"/>
                            <w:sz w:val="16"/>
                          </w:rPr>
                          <w:tab/>
                        </w:r>
                        <w:r>
                          <w:rPr>
                            <w:rFonts w:ascii="Calibri"/>
                            <w:spacing w:val="-4"/>
                            <w:w w:val="105"/>
                            <w:sz w:val="16"/>
                          </w:rPr>
                          <w:t>Text</w:t>
                        </w:r>
                      </w:p>
                      <w:p>
                        <w:pPr>
                          <w:pStyle w:val="TableParagraph"/>
                          <w:spacing w:before="9"/>
                          <w:rPr>
                            <w:rFonts w:ascii="Calibri"/>
                            <w:sz w:val="28"/>
                          </w:rPr>
                        </w:pPr>
                      </w:p>
                      <w:p>
                        <w:pPr>
                          <w:pStyle w:val="TableParagraph"/>
                          <w:ind w:left="119"/>
                          <w:rPr>
                            <w:rFonts w:ascii="Calibri"/>
                            <w:sz w:val="16"/>
                          </w:rPr>
                        </w:pPr>
                        <w:r>
                          <w:rPr>
                            <w:rFonts w:ascii="Calibri"/>
                            <w:w w:val="105"/>
                            <w:sz w:val="16"/>
                          </w:rPr>
                          <w:t>Detail</w:t>
                        </w:r>
                        <w:r>
                          <w:rPr>
                            <w:rFonts w:ascii="Calibri"/>
                            <w:spacing w:val="74"/>
                            <w:w w:val="150"/>
                            <w:sz w:val="16"/>
                          </w:rPr>
                          <w:t> </w:t>
                        </w:r>
                        <w:r>
                          <w:rPr>
                            <w:rFonts w:ascii="Calibri"/>
                            <w:spacing w:val="-2"/>
                            <w:w w:val="105"/>
                            <w:sz w:val="16"/>
                          </w:rPr>
                          <w:t>Tooltip</w:t>
                        </w:r>
                      </w:p>
                      <w:p>
                        <w:pPr>
                          <w:pStyle w:val="TableParagraph"/>
                          <w:tabs>
                            <w:tab w:pos="485" w:val="left" w:leader="none"/>
                          </w:tabs>
                          <w:spacing w:before="137"/>
                          <w:ind w:left="195"/>
                          <w:rPr>
                            <w:rFonts w:ascii="Calibri"/>
                            <w:sz w:val="16"/>
                          </w:rPr>
                        </w:pPr>
                        <w:r>
                          <w:rPr>
                            <w:rFonts w:ascii="Calibri"/>
                            <w:spacing w:val="-10"/>
                            <w:position w:val="2"/>
                            <w:sz w:val="12"/>
                          </w:rPr>
                          <w:t>T</w:t>
                        </w:r>
                        <w:r>
                          <w:rPr>
                            <w:rFonts w:ascii="Calibri"/>
                            <w:position w:val="2"/>
                            <w:sz w:val="12"/>
                          </w:rPr>
                          <w:tab/>
                        </w:r>
                        <w:r>
                          <w:rPr>
                            <w:rFonts w:ascii="Calibri"/>
                            <w:color w:val="FFFFFF"/>
                            <w:spacing w:val="-2"/>
                            <w:sz w:val="16"/>
                          </w:rPr>
                          <w:t>SUM(Gross</w:t>
                        </w:r>
                        <w:r>
                          <w:rPr>
                            <w:rFonts w:ascii="Calibri"/>
                            <w:color w:val="FFFFFF"/>
                            <w:spacing w:val="6"/>
                            <w:sz w:val="16"/>
                          </w:rPr>
                          <w:t> </w:t>
                        </w:r>
                        <w:r>
                          <w:rPr>
                            <w:rFonts w:ascii="Calibri"/>
                            <w:color w:val="FFFFFF"/>
                            <w:spacing w:val="-2"/>
                            <w:sz w:val="16"/>
                          </w:rPr>
                          <w:t>Sale)</w:t>
                        </w:r>
                      </w:p>
                    </w:tc>
                    <w:tc>
                      <w:tcPr>
                        <w:tcW w:w="1523" w:type="dxa"/>
                        <w:vMerge/>
                        <w:tcBorders>
                          <w:top w:val="nil"/>
                          <w:left w:val="double" w:sz="4" w:space="0" w:color="262626"/>
                        </w:tcBorders>
                      </w:tcPr>
                      <w:p>
                        <w:pPr>
                          <w:rPr>
                            <w:sz w:val="2"/>
                            <w:szCs w:val="2"/>
                          </w:rPr>
                        </w:pPr>
                      </w:p>
                    </w:tc>
                    <w:tc>
                      <w:tcPr>
                        <w:tcW w:w="998" w:type="dxa"/>
                        <w:vMerge/>
                        <w:tcBorders>
                          <w:top w:val="nil"/>
                        </w:tcBorders>
                      </w:tcPr>
                      <w:p>
                        <w:pPr>
                          <w:rPr>
                            <w:sz w:val="2"/>
                            <w:szCs w:val="2"/>
                          </w:rPr>
                        </w:pPr>
                      </w:p>
                    </w:tc>
                    <w:tc>
                      <w:tcPr>
                        <w:tcW w:w="829" w:type="dxa"/>
                        <w:vMerge/>
                        <w:tcBorders>
                          <w:top w:val="nil"/>
                        </w:tcBorders>
                      </w:tcPr>
                      <w:p>
                        <w:pPr>
                          <w:rPr>
                            <w:sz w:val="2"/>
                            <w:szCs w:val="2"/>
                          </w:rPr>
                        </w:pPr>
                      </w:p>
                    </w:tc>
                    <w:tc>
                      <w:tcPr>
                        <w:tcW w:w="965" w:type="dxa"/>
                        <w:vMerge/>
                        <w:tcBorders>
                          <w:top w:val="nil"/>
                          <w:right w:val="single" w:sz="4" w:space="0" w:color="262626"/>
                        </w:tcBorders>
                      </w:tcPr>
                      <w:p>
                        <w:pPr>
                          <w:rPr>
                            <w:sz w:val="2"/>
                            <w:szCs w:val="2"/>
                          </w:rPr>
                        </w:pPr>
                      </w:p>
                    </w:tc>
                  </w:tr>
                  <w:tr>
                    <w:trPr>
                      <w:trHeight w:val="227" w:hRule="exact"/>
                    </w:trPr>
                    <w:tc>
                      <w:tcPr>
                        <w:tcW w:w="1837" w:type="dxa"/>
                        <w:vMerge/>
                        <w:tcBorders>
                          <w:top w:val="nil"/>
                          <w:left w:val="single" w:sz="4" w:space="0" w:color="262626"/>
                          <w:bottom w:val="single" w:sz="4" w:space="0" w:color="262626"/>
                          <w:right w:val="double" w:sz="4" w:space="0" w:color="262626"/>
                        </w:tcBorders>
                      </w:tcPr>
                      <w:p>
                        <w:pPr>
                          <w:rPr>
                            <w:sz w:val="2"/>
                            <w:szCs w:val="2"/>
                          </w:rPr>
                        </w:pPr>
                      </w:p>
                    </w:tc>
                    <w:tc>
                      <w:tcPr>
                        <w:tcW w:w="1523" w:type="dxa"/>
                        <w:tcBorders>
                          <w:left w:val="double" w:sz="4" w:space="0" w:color="262626"/>
                        </w:tcBorders>
                      </w:tcPr>
                      <w:p>
                        <w:pPr>
                          <w:pStyle w:val="TableParagraph"/>
                          <w:spacing w:line="194" w:lineRule="exact" w:before="13"/>
                          <w:ind w:left="209"/>
                          <w:rPr>
                            <w:rFonts w:ascii="Calibri"/>
                            <w:sz w:val="16"/>
                          </w:rPr>
                        </w:pPr>
                        <w:r>
                          <w:rPr>
                            <w:rFonts w:ascii="Calibri"/>
                            <w:spacing w:val="-2"/>
                            <w:w w:val="105"/>
                            <w:sz w:val="16"/>
                          </w:rPr>
                          <w:t>Dallas</w:t>
                        </w:r>
                      </w:p>
                    </w:tc>
                    <w:tc>
                      <w:tcPr>
                        <w:tcW w:w="998" w:type="dxa"/>
                      </w:tcPr>
                      <w:p>
                        <w:pPr>
                          <w:pStyle w:val="TableParagraph"/>
                          <w:spacing w:line="194" w:lineRule="exact" w:before="13"/>
                          <w:ind w:right="74"/>
                          <w:jc w:val="right"/>
                          <w:rPr>
                            <w:rFonts w:ascii="Calibri"/>
                            <w:sz w:val="16"/>
                          </w:rPr>
                        </w:pPr>
                        <w:r>
                          <w:rPr>
                            <w:rFonts w:ascii="Calibri"/>
                            <w:spacing w:val="-2"/>
                            <w:sz w:val="16"/>
                          </w:rPr>
                          <w:t>679,008</w:t>
                        </w:r>
                      </w:p>
                    </w:tc>
                    <w:tc>
                      <w:tcPr>
                        <w:tcW w:w="829" w:type="dxa"/>
                      </w:tcPr>
                      <w:p>
                        <w:pPr>
                          <w:pStyle w:val="TableParagraph"/>
                          <w:spacing w:line="194" w:lineRule="exact" w:before="13"/>
                          <w:ind w:left="76"/>
                          <w:rPr>
                            <w:rFonts w:ascii="Calibri"/>
                            <w:sz w:val="16"/>
                          </w:rPr>
                        </w:pPr>
                        <w:r>
                          <w:rPr>
                            <w:rFonts w:ascii="Calibri"/>
                            <w:spacing w:val="-2"/>
                            <w:sz w:val="16"/>
                          </w:rPr>
                          <w:t>1,417,584</w:t>
                        </w:r>
                      </w:p>
                    </w:tc>
                    <w:tc>
                      <w:tcPr>
                        <w:tcW w:w="965" w:type="dxa"/>
                        <w:tcBorders>
                          <w:right w:val="single" w:sz="4" w:space="0" w:color="262626"/>
                        </w:tcBorders>
                      </w:tcPr>
                      <w:p>
                        <w:pPr>
                          <w:pStyle w:val="TableParagraph"/>
                          <w:spacing w:line="194" w:lineRule="exact" w:before="13"/>
                          <w:ind w:right="284"/>
                          <w:jc w:val="right"/>
                          <w:rPr>
                            <w:rFonts w:ascii="Calibri"/>
                            <w:sz w:val="16"/>
                          </w:rPr>
                        </w:pPr>
                        <w:r>
                          <w:rPr>
                            <w:rFonts w:ascii="Calibri"/>
                            <w:spacing w:val="-2"/>
                            <w:sz w:val="16"/>
                          </w:rPr>
                          <w:t>1,113,397</w:t>
                        </w:r>
                      </w:p>
                    </w:tc>
                  </w:tr>
                  <w:tr>
                    <w:trPr>
                      <w:trHeight w:val="222" w:hRule="exact"/>
                    </w:trPr>
                    <w:tc>
                      <w:tcPr>
                        <w:tcW w:w="1837" w:type="dxa"/>
                        <w:vMerge/>
                        <w:tcBorders>
                          <w:top w:val="nil"/>
                          <w:left w:val="single" w:sz="4" w:space="0" w:color="262626"/>
                          <w:bottom w:val="single" w:sz="4" w:space="0" w:color="262626"/>
                          <w:right w:val="double" w:sz="4" w:space="0" w:color="262626"/>
                        </w:tcBorders>
                      </w:tcPr>
                      <w:p>
                        <w:pPr>
                          <w:rPr>
                            <w:sz w:val="2"/>
                            <w:szCs w:val="2"/>
                          </w:rPr>
                        </w:pPr>
                      </w:p>
                    </w:tc>
                    <w:tc>
                      <w:tcPr>
                        <w:tcW w:w="1523" w:type="dxa"/>
                        <w:tcBorders>
                          <w:left w:val="double" w:sz="4" w:space="0" w:color="262626"/>
                        </w:tcBorders>
                      </w:tcPr>
                      <w:p>
                        <w:pPr>
                          <w:pStyle w:val="TableParagraph"/>
                          <w:spacing w:line="192" w:lineRule="exact" w:before="10"/>
                          <w:ind w:left="209"/>
                          <w:rPr>
                            <w:rFonts w:ascii="Calibri"/>
                            <w:sz w:val="16"/>
                          </w:rPr>
                        </w:pPr>
                        <w:r>
                          <w:rPr>
                            <w:rFonts w:ascii="Calibri"/>
                            <w:spacing w:val="-2"/>
                            <w:sz w:val="16"/>
                          </w:rPr>
                          <w:t>Miami</w:t>
                        </w:r>
                      </w:p>
                    </w:tc>
                    <w:tc>
                      <w:tcPr>
                        <w:tcW w:w="998" w:type="dxa"/>
                      </w:tcPr>
                      <w:p>
                        <w:pPr>
                          <w:pStyle w:val="TableParagraph"/>
                          <w:spacing w:line="193" w:lineRule="exact" w:before="9"/>
                          <w:ind w:right="74"/>
                          <w:jc w:val="right"/>
                          <w:rPr>
                            <w:rFonts w:ascii="Calibri"/>
                            <w:sz w:val="16"/>
                          </w:rPr>
                        </w:pPr>
                        <w:r>
                          <w:rPr>
                            <w:rFonts w:ascii="Calibri"/>
                            <w:spacing w:val="-2"/>
                            <w:sz w:val="16"/>
                          </w:rPr>
                          <w:t>582,623</w:t>
                        </w:r>
                      </w:p>
                    </w:tc>
                    <w:tc>
                      <w:tcPr>
                        <w:tcW w:w="829" w:type="dxa"/>
                      </w:tcPr>
                      <w:p>
                        <w:pPr>
                          <w:pStyle w:val="TableParagraph"/>
                          <w:spacing w:line="193" w:lineRule="exact" w:before="9"/>
                          <w:ind w:left="76"/>
                          <w:rPr>
                            <w:rFonts w:ascii="Calibri"/>
                            <w:sz w:val="16"/>
                          </w:rPr>
                        </w:pPr>
                        <w:r>
                          <w:rPr>
                            <w:rFonts w:ascii="Calibri"/>
                            <w:spacing w:val="-2"/>
                            <w:sz w:val="16"/>
                          </w:rPr>
                          <w:t>1,410,659</w:t>
                        </w:r>
                      </w:p>
                    </w:tc>
                    <w:tc>
                      <w:tcPr>
                        <w:tcW w:w="965" w:type="dxa"/>
                        <w:tcBorders>
                          <w:right w:val="single" w:sz="4" w:space="0" w:color="262626"/>
                        </w:tcBorders>
                      </w:tcPr>
                      <w:p>
                        <w:pPr>
                          <w:pStyle w:val="TableParagraph"/>
                          <w:spacing w:line="192" w:lineRule="exact" w:before="10"/>
                          <w:ind w:right="284"/>
                          <w:jc w:val="right"/>
                          <w:rPr>
                            <w:rFonts w:ascii="Calibri"/>
                            <w:sz w:val="16"/>
                          </w:rPr>
                        </w:pPr>
                        <w:r>
                          <w:rPr>
                            <w:rFonts w:ascii="Calibri"/>
                            <w:spacing w:val="-2"/>
                            <w:sz w:val="16"/>
                          </w:rPr>
                          <w:t>1,606,576</w:t>
                        </w:r>
                      </w:p>
                    </w:tc>
                  </w:tr>
                  <w:tr>
                    <w:trPr>
                      <w:trHeight w:val="431" w:hRule="exact"/>
                    </w:trPr>
                    <w:tc>
                      <w:tcPr>
                        <w:tcW w:w="1837" w:type="dxa"/>
                        <w:vMerge/>
                        <w:tcBorders>
                          <w:top w:val="nil"/>
                          <w:left w:val="single" w:sz="4" w:space="0" w:color="262626"/>
                          <w:bottom w:val="single" w:sz="4" w:space="0" w:color="262626"/>
                          <w:right w:val="double" w:sz="4" w:space="0" w:color="262626"/>
                        </w:tcBorders>
                      </w:tcPr>
                      <w:p>
                        <w:pPr>
                          <w:rPr>
                            <w:sz w:val="2"/>
                            <w:szCs w:val="2"/>
                          </w:rPr>
                        </w:pPr>
                      </w:p>
                    </w:tc>
                    <w:tc>
                      <w:tcPr>
                        <w:tcW w:w="1523" w:type="dxa"/>
                        <w:tcBorders>
                          <w:left w:val="double" w:sz="4" w:space="0" w:color="262626"/>
                        </w:tcBorders>
                      </w:tcPr>
                      <w:p>
                        <w:pPr>
                          <w:pStyle w:val="TableParagraph"/>
                          <w:spacing w:before="8"/>
                          <w:ind w:left="209"/>
                          <w:rPr>
                            <w:rFonts w:ascii="Calibri"/>
                            <w:sz w:val="16"/>
                          </w:rPr>
                        </w:pPr>
                        <w:r>
                          <w:rPr>
                            <w:rFonts w:ascii="Calibri"/>
                            <w:spacing w:val="-2"/>
                            <w:w w:val="105"/>
                            <w:sz w:val="16"/>
                          </w:rPr>
                          <w:t>Phoenix</w:t>
                        </w:r>
                      </w:p>
                      <w:p>
                        <w:pPr>
                          <w:pStyle w:val="TableParagraph"/>
                          <w:spacing w:line="193" w:lineRule="exact" w:before="15"/>
                          <w:ind w:left="209"/>
                          <w:rPr>
                            <w:rFonts w:ascii="Calibri"/>
                            <w:sz w:val="16"/>
                          </w:rPr>
                        </w:pPr>
                        <w:r>
                          <w:rPr>
                            <w:rFonts w:ascii="Calibri"/>
                            <w:w w:val="105"/>
                            <w:sz w:val="16"/>
                          </w:rPr>
                          <w:t>Salt</w:t>
                        </w:r>
                        <w:r>
                          <w:rPr>
                            <w:rFonts w:ascii="Calibri"/>
                            <w:spacing w:val="-2"/>
                            <w:w w:val="105"/>
                            <w:sz w:val="16"/>
                          </w:rPr>
                          <w:t> </w:t>
                        </w:r>
                        <w:r>
                          <w:rPr>
                            <w:rFonts w:ascii="Calibri"/>
                            <w:w w:val="105"/>
                            <w:sz w:val="16"/>
                          </w:rPr>
                          <w:t>Lake</w:t>
                        </w:r>
                        <w:r>
                          <w:rPr>
                            <w:rFonts w:ascii="Calibri"/>
                            <w:spacing w:val="-2"/>
                            <w:w w:val="105"/>
                            <w:sz w:val="16"/>
                          </w:rPr>
                          <w:t> </w:t>
                        </w:r>
                        <w:r>
                          <w:rPr>
                            <w:rFonts w:ascii="Calibri"/>
                            <w:spacing w:val="-4"/>
                            <w:w w:val="105"/>
                            <w:sz w:val="16"/>
                          </w:rPr>
                          <w:t>City</w:t>
                        </w:r>
                      </w:p>
                    </w:tc>
                    <w:tc>
                      <w:tcPr>
                        <w:tcW w:w="998" w:type="dxa"/>
                      </w:tcPr>
                      <w:p>
                        <w:pPr>
                          <w:pStyle w:val="TableParagraph"/>
                          <w:spacing w:before="8"/>
                          <w:ind w:left="404"/>
                          <w:rPr>
                            <w:rFonts w:ascii="Calibri"/>
                            <w:sz w:val="16"/>
                          </w:rPr>
                        </w:pPr>
                        <w:r>
                          <w:rPr>
                            <w:rFonts w:ascii="Calibri"/>
                            <w:spacing w:val="-2"/>
                            <w:sz w:val="16"/>
                          </w:rPr>
                          <w:t>640,681</w:t>
                        </w:r>
                      </w:p>
                      <w:p>
                        <w:pPr>
                          <w:pStyle w:val="TableParagraph"/>
                          <w:spacing w:line="193" w:lineRule="exact" w:before="15"/>
                          <w:ind w:left="404"/>
                          <w:rPr>
                            <w:rFonts w:ascii="Calibri"/>
                            <w:sz w:val="16"/>
                          </w:rPr>
                        </w:pPr>
                        <w:r>
                          <w:rPr>
                            <w:rFonts w:ascii="Calibri"/>
                            <w:spacing w:val="-2"/>
                            <w:sz w:val="16"/>
                          </w:rPr>
                          <w:t>544,630</w:t>
                        </w:r>
                      </w:p>
                    </w:tc>
                    <w:tc>
                      <w:tcPr>
                        <w:tcW w:w="829" w:type="dxa"/>
                      </w:tcPr>
                      <w:p>
                        <w:pPr>
                          <w:pStyle w:val="TableParagraph"/>
                          <w:spacing w:before="8"/>
                          <w:ind w:left="76"/>
                          <w:rPr>
                            <w:rFonts w:ascii="Calibri"/>
                            <w:sz w:val="16"/>
                          </w:rPr>
                        </w:pPr>
                        <w:r>
                          <w:rPr>
                            <w:rFonts w:ascii="Calibri"/>
                            <w:spacing w:val="-2"/>
                            <w:sz w:val="16"/>
                          </w:rPr>
                          <w:t>1,252,712</w:t>
                        </w:r>
                      </w:p>
                      <w:p>
                        <w:pPr>
                          <w:pStyle w:val="TableParagraph"/>
                          <w:spacing w:line="193" w:lineRule="exact" w:before="15"/>
                          <w:ind w:left="76"/>
                          <w:rPr>
                            <w:rFonts w:ascii="Calibri"/>
                            <w:sz w:val="16"/>
                          </w:rPr>
                        </w:pPr>
                        <w:r>
                          <w:rPr>
                            <w:rFonts w:ascii="Calibri"/>
                            <w:spacing w:val="-2"/>
                            <w:sz w:val="16"/>
                          </w:rPr>
                          <w:t>1,205,880</w:t>
                        </w:r>
                      </w:p>
                    </w:tc>
                    <w:tc>
                      <w:tcPr>
                        <w:tcW w:w="965" w:type="dxa"/>
                        <w:tcBorders>
                          <w:right w:val="single" w:sz="4" w:space="0" w:color="262626"/>
                        </w:tcBorders>
                      </w:tcPr>
                      <w:p>
                        <w:pPr>
                          <w:pStyle w:val="TableParagraph"/>
                          <w:spacing w:before="8"/>
                          <w:ind w:left="37"/>
                          <w:rPr>
                            <w:rFonts w:ascii="Calibri"/>
                            <w:sz w:val="16"/>
                          </w:rPr>
                        </w:pPr>
                        <w:r>
                          <w:rPr>
                            <w:rFonts w:ascii="Calibri"/>
                            <w:spacing w:val="-2"/>
                            <w:sz w:val="16"/>
                          </w:rPr>
                          <w:t>1,376,503</w:t>
                        </w:r>
                      </w:p>
                      <w:p>
                        <w:pPr>
                          <w:pStyle w:val="TableParagraph"/>
                          <w:spacing w:line="193" w:lineRule="exact" w:before="15"/>
                          <w:ind w:left="37"/>
                          <w:rPr>
                            <w:rFonts w:ascii="Calibri"/>
                            <w:sz w:val="16"/>
                          </w:rPr>
                        </w:pPr>
                        <w:r>
                          <w:rPr>
                            <w:rFonts w:ascii="Calibri"/>
                            <w:spacing w:val="-2"/>
                            <w:sz w:val="16"/>
                          </w:rPr>
                          <w:t>1,593,184</w:t>
                        </w:r>
                      </w:p>
                    </w:tc>
                  </w:tr>
                  <w:tr>
                    <w:trPr>
                      <w:trHeight w:val="708" w:hRule="exact"/>
                    </w:trPr>
                    <w:tc>
                      <w:tcPr>
                        <w:tcW w:w="1837" w:type="dxa"/>
                        <w:vMerge/>
                        <w:tcBorders>
                          <w:top w:val="nil"/>
                          <w:left w:val="single" w:sz="4" w:space="0" w:color="262626"/>
                          <w:bottom w:val="single" w:sz="4" w:space="0" w:color="262626"/>
                          <w:right w:val="double" w:sz="4" w:space="0" w:color="262626"/>
                        </w:tcBorders>
                      </w:tcPr>
                      <w:p>
                        <w:pPr>
                          <w:rPr>
                            <w:sz w:val="2"/>
                            <w:szCs w:val="2"/>
                          </w:rPr>
                        </w:pPr>
                      </w:p>
                    </w:tc>
                    <w:tc>
                      <w:tcPr>
                        <w:tcW w:w="1523" w:type="dxa"/>
                        <w:tcBorders>
                          <w:left w:val="double" w:sz="4" w:space="0" w:color="262626"/>
                          <w:bottom w:val="single" w:sz="4" w:space="0" w:color="262626"/>
                        </w:tcBorders>
                      </w:tcPr>
                      <w:p>
                        <w:pPr>
                          <w:pStyle w:val="TableParagraph"/>
                          <w:spacing w:before="9"/>
                          <w:ind w:left="209"/>
                          <w:rPr>
                            <w:rFonts w:ascii="Calibri"/>
                            <w:sz w:val="16"/>
                          </w:rPr>
                        </w:pPr>
                        <w:r>
                          <w:rPr>
                            <w:rFonts w:ascii="Calibri"/>
                            <w:spacing w:val="-2"/>
                            <w:w w:val="105"/>
                            <w:sz w:val="16"/>
                          </w:rPr>
                          <w:t>Seattle</w:t>
                        </w:r>
                      </w:p>
                    </w:tc>
                    <w:tc>
                      <w:tcPr>
                        <w:tcW w:w="998" w:type="dxa"/>
                        <w:tcBorders>
                          <w:bottom w:val="single" w:sz="4" w:space="0" w:color="262626"/>
                        </w:tcBorders>
                      </w:tcPr>
                      <w:p>
                        <w:pPr>
                          <w:pStyle w:val="TableParagraph"/>
                          <w:spacing w:before="9"/>
                          <w:ind w:right="74"/>
                          <w:jc w:val="right"/>
                          <w:rPr>
                            <w:rFonts w:ascii="Calibri"/>
                            <w:sz w:val="16"/>
                          </w:rPr>
                        </w:pPr>
                        <w:r>
                          <w:rPr>
                            <w:rFonts w:ascii="Calibri"/>
                            <w:spacing w:val="-2"/>
                            <w:sz w:val="16"/>
                          </w:rPr>
                          <w:t>460,424</w:t>
                        </w:r>
                      </w:p>
                    </w:tc>
                    <w:tc>
                      <w:tcPr>
                        <w:tcW w:w="829" w:type="dxa"/>
                        <w:tcBorders>
                          <w:bottom w:val="single" w:sz="4" w:space="0" w:color="262626"/>
                        </w:tcBorders>
                      </w:tcPr>
                      <w:p>
                        <w:pPr>
                          <w:pStyle w:val="TableParagraph"/>
                          <w:spacing w:before="8"/>
                          <w:ind w:left="76"/>
                          <w:rPr>
                            <w:rFonts w:ascii="Calibri"/>
                            <w:sz w:val="16"/>
                          </w:rPr>
                        </w:pPr>
                        <w:r>
                          <w:rPr>
                            <w:rFonts w:ascii="Calibri"/>
                            <w:spacing w:val="-2"/>
                            <w:sz w:val="16"/>
                          </w:rPr>
                          <w:t>1,514,392</w:t>
                        </w:r>
                      </w:p>
                    </w:tc>
                    <w:tc>
                      <w:tcPr>
                        <w:tcW w:w="965" w:type="dxa"/>
                        <w:tcBorders>
                          <w:bottom w:val="single" w:sz="4" w:space="0" w:color="262626"/>
                          <w:right w:val="single" w:sz="4" w:space="0" w:color="262626"/>
                        </w:tcBorders>
                      </w:tcPr>
                      <w:p>
                        <w:pPr>
                          <w:pStyle w:val="TableParagraph"/>
                          <w:spacing w:before="9"/>
                          <w:ind w:right="284"/>
                          <w:jc w:val="right"/>
                          <w:rPr>
                            <w:rFonts w:ascii="Calibri"/>
                            <w:sz w:val="16"/>
                          </w:rPr>
                        </w:pPr>
                        <w:r>
                          <w:rPr>
                            <w:rFonts w:ascii="Calibri"/>
                            <w:spacing w:val="-2"/>
                            <w:sz w:val="16"/>
                          </w:rPr>
                          <w:t>977,384</w:t>
                        </w:r>
                      </w:p>
                    </w:tc>
                  </w:tr>
                </w:tbl>
                <w:p>
                  <w:pPr>
                    <w:pStyle w:val="BodyText"/>
                  </w:pPr>
                </w:p>
              </w:txbxContent>
            </v:textbox>
            <w10:wrap type="none"/>
          </v:shape>
        </w:pict>
      </w:r>
      <w:r>
        <w:rPr>
          <w:rFonts w:ascii="Trebuchet MS"/>
          <w:b/>
          <w:color w:val="197FBF"/>
          <w:sz w:val="16"/>
        </w:rPr>
        <w:t>ILLUSTRATION</w:t>
      </w:r>
      <w:r>
        <w:rPr>
          <w:rFonts w:ascii="Trebuchet MS"/>
          <w:b/>
          <w:color w:val="197FBF"/>
          <w:spacing w:val="-13"/>
          <w:sz w:val="16"/>
        </w:rPr>
        <w:t> </w:t>
      </w:r>
      <w:r>
        <w:rPr>
          <w:rFonts w:ascii="Trebuchet MS"/>
          <w:b/>
          <w:color w:val="197FBF"/>
          <w:sz w:val="16"/>
        </w:rPr>
        <w:t>3.37</w:t>
      </w:r>
      <w:r>
        <w:rPr>
          <w:rFonts w:ascii="Trebuchet MS"/>
          <w:b/>
          <w:color w:val="197FBF"/>
          <w:spacing w:val="74"/>
          <w:w w:val="150"/>
          <w:sz w:val="16"/>
        </w:rPr>
        <w:t> </w:t>
      </w:r>
      <w:r>
        <w:rPr>
          <w:rFonts w:ascii="Calibri"/>
          <w:spacing w:val="-2"/>
          <w:sz w:val="17"/>
        </w:rPr>
        <w:t>Tableau</w:t>
      </w:r>
    </w:p>
    <w:p>
      <w:pPr>
        <w:pStyle w:val="BodyText"/>
        <w:spacing w:before="12"/>
        <w:ind w:left="720"/>
        <w:rPr>
          <w:rFonts w:ascii="Calibri"/>
        </w:rPr>
      </w:pPr>
      <w:r>
        <w:rPr/>
        <w:pict>
          <v:rect style="position:absolute;margin-left:307.889008pt;margin-top:106.358765pt;width:198.288pt;height:11.06pt;mso-position-horizontal-relative:page;mso-position-vertical-relative:paragraph;z-index:15815680" id="docshape1060" filled="true" fillcolor="#eff3f3" stroked="false">
            <v:fill type="solid"/>
            <w10:wrap type="none"/>
          </v:rect>
        </w:pict>
      </w:r>
      <w:r>
        <w:rPr/>
        <w:pict>
          <v:shape style="position:absolute;margin-left:306.448486pt;margin-top:19.094164pt;width:5.65pt;height:3.75pt;mso-position-horizontal-relative:page;mso-position-vertical-relative:paragraph;z-index:15817728" id="docshape1061" coordorigin="6129,382" coordsize="113,75" path="m6158,457l6242,457m6158,419l6242,419m6158,382l6242,382m6129,457l6147,457m6129,419l6147,419m6129,382l6147,382e" filled="false" stroked="true" strokeweight=".75pt" strokecolor="#262626">
            <v:path arrowok="t"/>
            <v:stroke dashstyle="solid"/>
            <w10:wrap type="none"/>
          </v:shape>
        </w:pict>
      </w:r>
      <w:r>
        <w:rPr/>
        <w:pict>
          <v:line style="position:absolute;mso-position-horizontal-relative:page;mso-position-vertical-relative:paragraph;z-index:15818240" from="307.889496pt,84.437668pt" to="506.177496pt,84.437668pt" stroked="true" strokeweight=".35pt" strokecolor="#bfbfbf">
            <v:stroke dashstyle="solid"/>
            <w10:wrap type="none"/>
          </v:line>
        </w:pict>
      </w:r>
      <w:r>
        <w:rPr/>
        <w:pict>
          <v:line style="position:absolute;mso-position-horizontal-relative:page;mso-position-vertical-relative:paragraph;z-index:15818752" from="307.889496pt,95.398666pt" to="506.177496pt,95.398666pt" stroked="true" strokeweight=".35pt" strokecolor="#bfbfbf">
            <v:stroke dashstyle="solid"/>
            <w10:wrap type="none"/>
          </v:line>
        </w:pict>
      </w:r>
      <w:r>
        <w:rPr/>
        <w:pict>
          <v:line style="position:absolute;mso-position-horizontal-relative:page;mso-position-vertical-relative:paragraph;z-index:15819264" from="307.889496pt,106.358665pt" to="506.177496pt,106.358665pt" stroked="true" strokeweight=".35pt" strokecolor="#bfbfbf">
            <v:stroke dashstyle="solid"/>
            <w10:wrap type="none"/>
          </v:line>
        </w:pict>
      </w:r>
      <w:r>
        <w:rPr/>
        <w:pict>
          <v:line style="position:absolute;mso-position-horizontal-relative:page;mso-position-vertical-relative:paragraph;z-index:15822336" from="307.889496pt,73.562668pt" to="506.177496pt,73.562668pt" stroked="true" strokeweight=".35pt" strokecolor="#bfbfbf">
            <v:stroke dashstyle="solid"/>
            <w10:wrap type="none"/>
          </v:line>
        </w:pict>
      </w:r>
      <w:r>
        <w:rPr>
          <w:rFonts w:ascii="Calibri"/>
          <w:spacing w:val="-2"/>
        </w:rPr>
        <w:t>Worksheet</w:t>
      </w:r>
    </w:p>
    <w:p>
      <w:pPr>
        <w:pStyle w:val="BodyText"/>
        <w:spacing w:before="8"/>
        <w:rPr>
          <w:rFonts w:ascii="Calibri"/>
          <w:sz w:val="4"/>
        </w:rPr>
      </w:pPr>
      <w:r>
        <w:rPr/>
        <w:pict>
          <v:shape style="position:absolute;margin-left:379.639496pt;margin-top:4.071628pt;width:82.35pt;height:10.9pt;mso-position-horizontal-relative:page;mso-position-vertical-relative:paragraph;z-index:-15648768;mso-wrap-distance-left:0;mso-wrap-distance-right:0" id="docshape1062" coordorigin="7593,81" coordsize="1647,218" path="m9139,81l7693,81,7654,89,7622,111,7601,143,7593,181,7593,199,7601,238,7622,270,7654,292,7693,299,9139,299,9178,292,9210,270,9231,238,9239,199,9239,181,9231,143,9210,111,9178,89,9139,81xe" filled="true" fillcolor="#007fd8" stroked="false">
            <v:path arrowok="t"/>
            <v:fill type="solid"/>
            <w10:wrap type="topAndBottom"/>
          </v:shape>
        </w:pic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13"/>
        </w:rPr>
      </w:pPr>
      <w:r>
        <w:rPr/>
        <w:pict>
          <v:rect style="position:absolute;margin-left:307.889008pt;margin-top:9.679375pt;width:198.288pt;height:11.06pt;mso-position-horizontal-relative:page;mso-position-vertical-relative:paragraph;z-index:-15648256;mso-wrap-distance-left:0;mso-wrap-distance-right:0" id="docshape1063" filled="true" fillcolor="#eff3f3" stroked="false">
            <v:fill type="solid"/>
            <w10:wrap type="topAndBottom"/>
          </v:rect>
        </w:pict>
      </w:r>
      <w:r>
        <w:rPr/>
        <w:pict>
          <v:shape style="position:absolute;margin-left:288.872009pt;margin-top:26.608175pt;width:4.2pt;height:3.1pt;mso-position-horizontal-relative:page;mso-position-vertical-relative:paragraph;z-index:-15647744;mso-wrap-distance-left:0;mso-wrap-distance-right:0" id="docshape1064" coordorigin="5777,532" coordsize="84,62" path="m5861,532l5777,532,5819,593,5861,532xe" filled="true" fillcolor="#262626" stroked="false">
            <v:path arrowok="t"/>
            <v:fill type="solid"/>
            <w10:wrap type="topAndBottom"/>
          </v:shape>
        </w:pict>
      </w:r>
    </w:p>
    <w:p>
      <w:pPr>
        <w:pStyle w:val="BodyText"/>
        <w:spacing w:before="7"/>
        <w:rPr>
          <w:rFonts w:ascii="Calibri"/>
          <w:sz w:val="7"/>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
        <w:rPr>
          <w:rFonts w:ascii="Calibri"/>
          <w:sz w:val="22"/>
        </w:rPr>
      </w:pPr>
      <w:r>
        <w:rPr/>
        <w:pict>
          <v:group style="position:absolute;margin-left:217.666pt;margin-top:15.077734pt;width:76.9pt;height:11.9pt;mso-position-horizontal-relative:page;mso-position-vertical-relative:paragraph;z-index:-15647232;mso-wrap-distance-left:0;mso-wrap-distance-right:0" id="docshapegroup1065" coordorigin="4353,302" coordsize="1538,238">
            <v:rect style="position:absolute;left:4356;top:355;width:118;height:118" id="docshape1066" filled="false" stroked="true" strokeweight=".3pt" strokecolor="#000000">
              <v:stroke dashstyle="solid"/>
            </v:rect>
            <v:shape style="position:absolute;left:4546;top:301;width:1345;height:238" id="docshape1067" coordorigin="4547,302" coordsize="1345,238" path="m5772,302l4665,302,4619,311,4581,336,4556,374,4547,420,4556,467,4581,504,4619,530,4665,539,5772,539,5818,530,5856,504,5882,467,5891,420,5882,374,5856,336,5818,311,5772,302xe" filled="true" fillcolor="#009900" stroked="false">
              <v:path arrowok="t"/>
              <v:fill type="solid"/>
            </v:shape>
            <w10:wrap type="topAndBottom"/>
          </v:group>
        </w:pict>
      </w:r>
    </w:p>
    <w:p>
      <w:pPr>
        <w:spacing w:after="0"/>
        <w:rPr>
          <w:rFonts w:ascii="Calibri"/>
          <w:sz w:val="22"/>
        </w:rPr>
        <w:sectPr>
          <w:type w:val="continuous"/>
          <w:pgSz w:w="12240" w:h="15660"/>
          <w:pgMar w:header="500" w:footer="0" w:top="0" w:bottom="280" w:left="0" w:right="0"/>
        </w:sectPr>
      </w:pPr>
    </w:p>
    <w:p>
      <w:pPr>
        <w:pStyle w:val="BodyText"/>
        <w:spacing w:before="10"/>
        <w:rPr>
          <w:rFonts w:ascii="Calibri"/>
          <w:sz w:val="14"/>
        </w:rPr>
      </w:pPr>
    </w:p>
    <w:p>
      <w:pPr>
        <w:spacing w:line="225" w:lineRule="auto" w:before="112"/>
        <w:ind w:left="1260" w:right="3537" w:firstLine="0"/>
        <w:jc w:val="both"/>
        <w:rPr>
          <w:sz w:val="19"/>
        </w:rPr>
      </w:pPr>
      <w:r>
        <w:rPr>
          <w:rFonts w:ascii="Trebuchet MS"/>
          <w:b/>
          <w:color w:val="19CC00"/>
          <w:spacing w:val="-4"/>
          <w:sz w:val="19"/>
        </w:rPr>
        <w:t>STEP</w:t>
      </w:r>
      <w:r>
        <w:rPr>
          <w:rFonts w:ascii="Trebuchet MS"/>
          <w:b/>
          <w:color w:val="19CC00"/>
          <w:spacing w:val="-11"/>
          <w:sz w:val="19"/>
        </w:rPr>
        <w:t> </w:t>
      </w:r>
      <w:r>
        <w:rPr>
          <w:rFonts w:ascii="Trebuchet MS"/>
          <w:b/>
          <w:color w:val="19CC00"/>
          <w:spacing w:val="-4"/>
          <w:sz w:val="19"/>
        </w:rPr>
        <w:t>2:</w:t>
      </w:r>
      <w:r>
        <w:rPr>
          <w:rFonts w:ascii="Trebuchet MS"/>
          <w:b/>
          <w:color w:val="19CC00"/>
          <w:spacing w:val="-10"/>
          <w:sz w:val="19"/>
        </w:rPr>
        <w:t> </w:t>
      </w:r>
      <w:r>
        <w:rPr>
          <w:spacing w:val="-4"/>
          <w:sz w:val="19"/>
        </w:rPr>
        <w:t>Create</w:t>
      </w:r>
      <w:r>
        <w:rPr>
          <w:spacing w:val="-8"/>
          <w:sz w:val="19"/>
        </w:rPr>
        <w:t> </w:t>
      </w:r>
      <w:r>
        <w:rPr>
          <w:spacing w:val="-4"/>
          <w:sz w:val="19"/>
        </w:rPr>
        <w:t>a</w:t>
      </w:r>
      <w:r>
        <w:rPr>
          <w:spacing w:val="-8"/>
          <w:sz w:val="19"/>
        </w:rPr>
        <w:t> </w:t>
      </w:r>
      <w:r>
        <w:rPr>
          <w:spacing w:val="-4"/>
          <w:sz w:val="19"/>
        </w:rPr>
        <w:t>calculation</w:t>
      </w:r>
      <w:r>
        <w:rPr>
          <w:spacing w:val="-8"/>
          <w:sz w:val="19"/>
        </w:rPr>
        <w:t> </w:t>
      </w:r>
      <w:r>
        <w:rPr>
          <w:spacing w:val="-4"/>
          <w:sz w:val="19"/>
        </w:rPr>
        <w:t>that</w:t>
      </w:r>
      <w:r>
        <w:rPr>
          <w:spacing w:val="-8"/>
          <w:sz w:val="19"/>
        </w:rPr>
        <w:t> </w:t>
      </w:r>
      <w:r>
        <w:rPr>
          <w:spacing w:val="-4"/>
          <w:sz w:val="19"/>
        </w:rPr>
        <w:t>will</w:t>
      </w:r>
      <w:r>
        <w:rPr>
          <w:spacing w:val="-7"/>
          <w:sz w:val="19"/>
        </w:rPr>
        <w:t> </w:t>
      </w:r>
      <w:r>
        <w:rPr>
          <w:spacing w:val="-4"/>
          <w:sz w:val="19"/>
        </w:rPr>
        <w:t>calculate</w:t>
      </w:r>
      <w:r>
        <w:rPr>
          <w:spacing w:val="-7"/>
          <w:sz w:val="19"/>
        </w:rPr>
        <w:t> </w:t>
      </w:r>
      <w:r>
        <w:rPr>
          <w:spacing w:val="-4"/>
          <w:sz w:val="19"/>
        </w:rPr>
        <w:t>the</w:t>
      </w:r>
      <w:r>
        <w:rPr>
          <w:spacing w:val="-6"/>
          <w:sz w:val="19"/>
        </w:rPr>
        <w:t> </w:t>
      </w:r>
      <w:r>
        <w:rPr>
          <w:spacing w:val="-4"/>
          <w:sz w:val="19"/>
        </w:rPr>
        <w:t>change</w:t>
      </w:r>
      <w:r>
        <w:rPr>
          <w:spacing w:val="-6"/>
          <w:sz w:val="19"/>
        </w:rPr>
        <w:t> </w:t>
      </w:r>
      <w:r>
        <w:rPr>
          <w:spacing w:val="-4"/>
          <w:sz w:val="19"/>
        </w:rPr>
        <w:t>in</w:t>
      </w:r>
      <w:r>
        <w:rPr>
          <w:spacing w:val="-6"/>
          <w:sz w:val="19"/>
        </w:rPr>
        <w:t> </w:t>
      </w:r>
      <w:r>
        <w:rPr>
          <w:spacing w:val="-4"/>
          <w:sz w:val="19"/>
        </w:rPr>
        <w:t>sales</w:t>
      </w:r>
      <w:r>
        <w:rPr>
          <w:spacing w:val="-6"/>
          <w:sz w:val="19"/>
        </w:rPr>
        <w:t> </w:t>
      </w:r>
      <w:r>
        <w:rPr>
          <w:spacing w:val="-4"/>
          <w:sz w:val="19"/>
        </w:rPr>
        <w:t>from</w:t>
      </w:r>
      <w:r>
        <w:rPr>
          <w:spacing w:val="-6"/>
          <w:sz w:val="19"/>
        </w:rPr>
        <w:t> </w:t>
      </w:r>
      <w:r>
        <w:rPr>
          <w:spacing w:val="-4"/>
          <w:sz w:val="19"/>
        </w:rPr>
        <w:t>2024</w:t>
      </w:r>
      <w:r>
        <w:rPr>
          <w:spacing w:val="-6"/>
          <w:sz w:val="19"/>
        </w:rPr>
        <w:t> </w:t>
      </w:r>
      <w:r>
        <w:rPr>
          <w:spacing w:val="-4"/>
          <w:sz w:val="19"/>
        </w:rPr>
        <w:t>to</w:t>
      </w:r>
      <w:r>
        <w:rPr>
          <w:spacing w:val="-6"/>
          <w:sz w:val="19"/>
        </w:rPr>
        <w:t> </w:t>
      </w:r>
      <w:r>
        <w:rPr>
          <w:spacing w:val="-4"/>
          <w:sz w:val="19"/>
        </w:rPr>
        <w:t>2025.</w:t>
      </w:r>
      <w:r>
        <w:rPr>
          <w:spacing w:val="-6"/>
          <w:sz w:val="19"/>
        </w:rPr>
        <w:t> </w:t>
      </w:r>
      <w:r>
        <w:rPr>
          <w:spacing w:val="-4"/>
          <w:sz w:val="19"/>
        </w:rPr>
        <w:t>Because </w:t>
      </w:r>
      <w:r>
        <w:rPr>
          <w:spacing w:val="-2"/>
          <w:sz w:val="19"/>
        </w:rPr>
        <w:t>data</w:t>
      </w:r>
      <w:r>
        <w:rPr>
          <w:spacing w:val="-8"/>
          <w:sz w:val="19"/>
        </w:rPr>
        <w:t> </w:t>
      </w:r>
      <w:r>
        <w:rPr>
          <w:spacing w:val="-2"/>
          <w:sz w:val="19"/>
        </w:rPr>
        <w:t>from</w:t>
      </w:r>
      <w:r>
        <w:rPr>
          <w:spacing w:val="-8"/>
          <w:sz w:val="19"/>
        </w:rPr>
        <w:t> </w:t>
      </w:r>
      <w:r>
        <w:rPr>
          <w:spacing w:val="-2"/>
          <w:sz w:val="19"/>
        </w:rPr>
        <w:t>2023</w:t>
      </w:r>
      <w:r>
        <w:rPr>
          <w:spacing w:val="-8"/>
          <w:sz w:val="19"/>
        </w:rPr>
        <w:t> </w:t>
      </w:r>
      <w:r>
        <w:rPr>
          <w:spacing w:val="-2"/>
          <w:sz w:val="19"/>
        </w:rPr>
        <w:t>is</w:t>
      </w:r>
      <w:r>
        <w:rPr>
          <w:spacing w:val="-8"/>
          <w:sz w:val="19"/>
        </w:rPr>
        <w:t> </w:t>
      </w:r>
      <w:r>
        <w:rPr>
          <w:spacing w:val="-2"/>
          <w:sz w:val="19"/>
        </w:rPr>
        <w:t>unnecessary</w:t>
      </w:r>
      <w:r>
        <w:rPr>
          <w:spacing w:val="-8"/>
          <w:sz w:val="19"/>
        </w:rPr>
        <w:t> </w:t>
      </w:r>
      <w:r>
        <w:rPr>
          <w:spacing w:val="-2"/>
          <w:sz w:val="19"/>
        </w:rPr>
        <w:t>and</w:t>
      </w:r>
      <w:r>
        <w:rPr>
          <w:spacing w:val="-8"/>
          <w:sz w:val="19"/>
        </w:rPr>
        <w:t> </w:t>
      </w:r>
      <w:r>
        <w:rPr>
          <w:spacing w:val="-2"/>
          <w:sz w:val="19"/>
        </w:rPr>
        <w:t>we</w:t>
      </w:r>
      <w:r>
        <w:rPr>
          <w:spacing w:val="-8"/>
          <w:sz w:val="19"/>
        </w:rPr>
        <w:t> </w:t>
      </w:r>
      <w:r>
        <w:rPr>
          <w:spacing w:val="-2"/>
          <w:sz w:val="19"/>
        </w:rPr>
        <w:t>are</w:t>
      </w:r>
      <w:r>
        <w:rPr>
          <w:spacing w:val="-8"/>
          <w:sz w:val="19"/>
        </w:rPr>
        <w:t> </w:t>
      </w:r>
      <w:r>
        <w:rPr>
          <w:spacing w:val="-2"/>
          <w:sz w:val="19"/>
        </w:rPr>
        <w:t>only</w:t>
      </w:r>
      <w:r>
        <w:rPr>
          <w:spacing w:val="-8"/>
          <w:sz w:val="19"/>
        </w:rPr>
        <w:t> </w:t>
      </w:r>
      <w:r>
        <w:rPr>
          <w:spacing w:val="-2"/>
          <w:sz w:val="19"/>
        </w:rPr>
        <w:t>interested</w:t>
      </w:r>
      <w:r>
        <w:rPr>
          <w:spacing w:val="-8"/>
          <w:sz w:val="19"/>
        </w:rPr>
        <w:t> </w:t>
      </w:r>
      <w:r>
        <w:rPr>
          <w:spacing w:val="-2"/>
          <w:sz w:val="19"/>
        </w:rPr>
        <w:t>in</w:t>
      </w:r>
      <w:r>
        <w:rPr>
          <w:spacing w:val="-8"/>
          <w:sz w:val="19"/>
        </w:rPr>
        <w:t> </w:t>
      </w:r>
      <w:r>
        <w:rPr>
          <w:spacing w:val="-2"/>
          <w:sz w:val="19"/>
        </w:rPr>
        <w:t>the</w:t>
      </w:r>
      <w:r>
        <w:rPr>
          <w:spacing w:val="-8"/>
          <w:sz w:val="19"/>
        </w:rPr>
        <w:t> </w:t>
      </w:r>
      <w:r>
        <w:rPr>
          <w:spacing w:val="-2"/>
          <w:sz w:val="19"/>
        </w:rPr>
        <w:t>Celeritas</w:t>
      </w:r>
      <w:r>
        <w:rPr>
          <w:spacing w:val="-8"/>
          <w:sz w:val="19"/>
        </w:rPr>
        <w:t> </w:t>
      </w:r>
      <w:r>
        <w:rPr>
          <w:spacing w:val="-2"/>
          <w:sz w:val="19"/>
        </w:rPr>
        <w:t>model,</w:t>
      </w:r>
      <w:r>
        <w:rPr>
          <w:spacing w:val="-8"/>
          <w:sz w:val="19"/>
        </w:rPr>
        <w:t> </w:t>
      </w:r>
      <w:r>
        <w:rPr>
          <w:spacing w:val="-2"/>
          <w:sz w:val="19"/>
        </w:rPr>
        <w:t>create</w:t>
      </w:r>
      <w:r>
        <w:rPr>
          <w:spacing w:val="-8"/>
          <w:sz w:val="19"/>
        </w:rPr>
        <w:t> </w:t>
      </w:r>
      <w:r>
        <w:rPr>
          <w:spacing w:val="-2"/>
          <w:sz w:val="19"/>
        </w:rPr>
        <w:t>two </w:t>
      </w:r>
      <w:r>
        <w:rPr>
          <w:sz w:val="19"/>
        </w:rPr>
        <w:t>filters. First, drag </w:t>
      </w:r>
      <w:r>
        <w:rPr>
          <w:rFonts w:ascii="Book Antiqua"/>
          <w:b/>
          <w:sz w:val="19"/>
        </w:rPr>
        <w:t>Model </w:t>
      </w:r>
      <w:r>
        <w:rPr>
          <w:sz w:val="19"/>
        </w:rPr>
        <w:t>to the </w:t>
      </w:r>
      <w:r>
        <w:rPr>
          <w:rFonts w:ascii="Book Antiqua"/>
          <w:b/>
          <w:sz w:val="19"/>
        </w:rPr>
        <w:t>Filters </w:t>
      </w:r>
      <w:r>
        <w:rPr>
          <w:sz w:val="19"/>
        </w:rPr>
        <w:t>box.</w:t>
      </w:r>
      <w:r>
        <w:rPr>
          <w:spacing w:val="-5"/>
          <w:sz w:val="19"/>
        </w:rPr>
        <w:t> </w:t>
      </w:r>
      <w:r>
        <w:rPr>
          <w:sz w:val="19"/>
        </w:rPr>
        <w:t>This opens an input box (</w:t>
      </w:r>
      <w:r>
        <w:rPr>
          <w:rFonts w:ascii="Book Antiqua"/>
          <w:b/>
          <w:color w:val="197FBF"/>
          <w:sz w:val="19"/>
        </w:rPr>
        <w:t>Illustration 3.38</w:t>
      </w:r>
      <w:r>
        <w:rPr>
          <w:sz w:val="19"/>
        </w:rPr>
        <w:t>).</w:t>
      </w:r>
    </w:p>
    <w:p>
      <w:pPr>
        <w:pStyle w:val="BodyText"/>
        <w:spacing w:before="1"/>
        <w:rPr>
          <w:sz w:val="16"/>
        </w:rPr>
      </w:pPr>
    </w:p>
    <w:p>
      <w:pPr>
        <w:spacing w:after="0"/>
        <w:rPr>
          <w:sz w:val="16"/>
        </w:rPr>
        <w:sectPr>
          <w:headerReference w:type="default" r:id="rId96"/>
          <w:headerReference w:type="even" r:id="rId97"/>
          <w:pgSz w:w="12240" w:h="15660"/>
          <w:pgMar w:header="500" w:footer="0" w:top="740" w:bottom="0" w:left="0" w:right="0"/>
          <w:pgNumType w:start="37"/>
        </w:sectPr>
      </w:pPr>
    </w:p>
    <w:p>
      <w:pPr>
        <w:pStyle w:val="BodyText"/>
        <w:rPr>
          <w:sz w:val="20"/>
        </w:rPr>
      </w:pPr>
    </w:p>
    <w:p>
      <w:pPr>
        <w:pStyle w:val="BodyText"/>
        <w:rPr>
          <w:sz w:val="20"/>
        </w:rPr>
      </w:pPr>
    </w:p>
    <w:p>
      <w:pPr>
        <w:pStyle w:val="BodyText"/>
        <w:spacing w:before="4" w:after="1"/>
        <w:rPr>
          <w:sz w:val="12"/>
        </w:rPr>
      </w:pPr>
    </w:p>
    <w:tbl>
      <w:tblPr>
        <w:tblW w:w="0" w:type="auto"/>
        <w:jc w:val="left"/>
        <w:tblInd w:w="2505" w:type="dxa"/>
        <w:tblBorders>
          <w:top w:val="single" w:sz="4" w:space="0" w:color="84A0BE"/>
          <w:left w:val="single" w:sz="4" w:space="0" w:color="84A0BE"/>
          <w:bottom w:val="single" w:sz="4" w:space="0" w:color="84A0BE"/>
          <w:right w:val="single" w:sz="4" w:space="0" w:color="84A0BE"/>
          <w:insideH w:val="single" w:sz="4" w:space="0" w:color="84A0BE"/>
          <w:insideV w:val="single" w:sz="4" w:space="0" w:color="84A0BE"/>
        </w:tblBorders>
        <w:tblLayout w:type="fixed"/>
        <w:tblCellMar>
          <w:top w:w="0" w:type="dxa"/>
          <w:left w:w="0" w:type="dxa"/>
          <w:bottom w:w="0" w:type="dxa"/>
          <w:right w:w="0" w:type="dxa"/>
        </w:tblCellMar>
        <w:tblLook w:val="01E0"/>
      </w:tblPr>
      <w:tblGrid>
        <w:gridCol w:w="776"/>
        <w:gridCol w:w="826"/>
        <w:gridCol w:w="876"/>
        <w:gridCol w:w="526"/>
        <w:gridCol w:w="1927"/>
      </w:tblGrid>
      <w:tr>
        <w:trPr>
          <w:trHeight w:val="202" w:hRule="atLeast"/>
        </w:trPr>
        <w:tc>
          <w:tcPr>
            <w:tcW w:w="776" w:type="dxa"/>
            <w:tcBorders>
              <w:top w:val="nil"/>
              <w:left w:val="nil"/>
              <w:bottom w:val="nil"/>
            </w:tcBorders>
            <w:shd w:val="clear" w:color="auto" w:fill="FFFFFF"/>
          </w:tcPr>
          <w:p>
            <w:pPr>
              <w:pStyle w:val="TableParagraph"/>
              <w:spacing w:line="182" w:lineRule="exact"/>
              <w:ind w:left="128"/>
              <w:rPr>
                <w:rFonts w:ascii="Calibri"/>
                <w:sz w:val="16"/>
              </w:rPr>
            </w:pPr>
            <w:r>
              <w:rPr>
                <w:rFonts w:ascii="Calibri"/>
                <w:spacing w:val="-2"/>
                <w:sz w:val="16"/>
              </w:rPr>
              <w:t>General</w:t>
            </w:r>
          </w:p>
        </w:tc>
        <w:tc>
          <w:tcPr>
            <w:tcW w:w="826" w:type="dxa"/>
            <w:shd w:val="clear" w:color="auto" w:fill="EEF3F3"/>
          </w:tcPr>
          <w:p>
            <w:pPr>
              <w:pStyle w:val="TableParagraph"/>
              <w:spacing w:line="182" w:lineRule="exact"/>
              <w:ind w:left="117"/>
              <w:rPr>
                <w:rFonts w:ascii="Calibri"/>
                <w:sz w:val="16"/>
              </w:rPr>
            </w:pPr>
            <w:r>
              <w:rPr>
                <w:rFonts w:ascii="Calibri"/>
                <w:spacing w:val="-2"/>
                <w:sz w:val="16"/>
              </w:rPr>
              <w:t>Wildcard</w:t>
            </w:r>
          </w:p>
        </w:tc>
        <w:tc>
          <w:tcPr>
            <w:tcW w:w="876" w:type="dxa"/>
            <w:shd w:val="clear" w:color="auto" w:fill="EEF3F3"/>
          </w:tcPr>
          <w:p>
            <w:pPr>
              <w:pStyle w:val="TableParagraph"/>
              <w:spacing w:line="182" w:lineRule="exact"/>
              <w:ind w:left="106"/>
              <w:rPr>
                <w:rFonts w:ascii="Calibri"/>
                <w:sz w:val="16"/>
              </w:rPr>
            </w:pPr>
            <w:r>
              <w:rPr>
                <w:rFonts w:ascii="Calibri"/>
                <w:spacing w:val="-2"/>
                <w:w w:val="105"/>
                <w:sz w:val="16"/>
              </w:rPr>
              <w:t>Condition</w:t>
            </w:r>
          </w:p>
        </w:tc>
        <w:tc>
          <w:tcPr>
            <w:tcW w:w="526" w:type="dxa"/>
            <w:shd w:val="clear" w:color="auto" w:fill="EEF3F3"/>
          </w:tcPr>
          <w:p>
            <w:pPr>
              <w:pStyle w:val="TableParagraph"/>
              <w:spacing w:line="182" w:lineRule="exact"/>
              <w:ind w:left="137"/>
              <w:rPr>
                <w:rFonts w:ascii="Calibri"/>
                <w:sz w:val="16"/>
              </w:rPr>
            </w:pPr>
            <w:r>
              <w:rPr>
                <w:rFonts w:ascii="Calibri"/>
                <w:spacing w:val="-5"/>
                <w:w w:val="105"/>
                <w:sz w:val="16"/>
              </w:rPr>
              <w:t>Top</w:t>
            </w:r>
          </w:p>
        </w:tc>
        <w:tc>
          <w:tcPr>
            <w:tcW w:w="1927" w:type="dxa"/>
            <w:tcBorders>
              <w:right w:val="nil"/>
            </w:tcBorders>
            <w:shd w:val="clear" w:color="auto" w:fill="EEF3F3"/>
          </w:tcPr>
          <w:p>
            <w:pPr>
              <w:pStyle w:val="TableParagraph"/>
              <w:rPr>
                <w:rFonts w:ascii="Times New Roman"/>
                <w:sz w:val="14"/>
              </w:rPr>
            </w:pPr>
          </w:p>
        </w:tc>
      </w:tr>
      <w:tr>
        <w:trPr>
          <w:trHeight w:val="4544" w:hRule="atLeast"/>
        </w:trPr>
        <w:tc>
          <w:tcPr>
            <w:tcW w:w="4931" w:type="dxa"/>
            <w:gridSpan w:val="5"/>
            <w:tcBorders>
              <w:top w:val="nil"/>
              <w:left w:val="nil"/>
            </w:tcBorders>
          </w:tcPr>
          <w:p>
            <w:pPr>
              <w:pStyle w:val="TableParagraph"/>
              <w:tabs>
                <w:tab w:pos="1640" w:val="left" w:leader="none"/>
                <w:tab w:pos="3091" w:val="left" w:leader="none"/>
              </w:tabs>
              <w:spacing w:line="450" w:lineRule="atLeast" w:before="70"/>
              <w:ind w:left="213" w:right="1384" w:firstLine="115"/>
              <w:rPr>
                <w:rFonts w:ascii="Calibri"/>
                <w:sz w:val="16"/>
              </w:rPr>
            </w:pPr>
            <w:r>
              <w:rPr>
                <w:rFonts w:ascii="Calibri"/>
                <w:w w:val="105"/>
                <w:sz w:val="16"/>
              </w:rPr>
              <w:t>Select from list</w:t>
            </w:r>
            <w:r>
              <w:rPr>
                <w:rFonts w:ascii="Calibri"/>
                <w:sz w:val="16"/>
              </w:rPr>
              <w:tab/>
            </w:r>
            <w:r>
              <w:rPr>
                <w:rFonts w:ascii="Calibri"/>
                <w:w w:val="105"/>
                <w:sz w:val="16"/>
              </w:rPr>
              <w:t>Custom value list</w:t>
            </w:r>
            <w:r>
              <w:rPr>
                <w:rFonts w:ascii="Calibri"/>
                <w:sz w:val="16"/>
              </w:rPr>
              <w:tab/>
            </w:r>
            <w:r>
              <w:rPr>
                <w:rFonts w:ascii="Calibri"/>
                <w:spacing w:val="-2"/>
                <w:w w:val="105"/>
                <w:sz w:val="16"/>
              </w:rPr>
              <w:t>Use</w:t>
            </w:r>
            <w:r>
              <w:rPr>
                <w:rFonts w:ascii="Calibri"/>
                <w:spacing w:val="-8"/>
                <w:w w:val="105"/>
                <w:sz w:val="16"/>
              </w:rPr>
              <w:t> </w:t>
            </w:r>
            <w:r>
              <w:rPr>
                <w:rFonts w:ascii="Calibri"/>
                <w:spacing w:val="-2"/>
                <w:w w:val="105"/>
                <w:sz w:val="16"/>
              </w:rPr>
              <w:t>all</w:t>
            </w:r>
            <w:r>
              <w:rPr>
                <w:rFonts w:ascii="Calibri"/>
                <w:spacing w:val="40"/>
                <w:w w:val="105"/>
                <w:sz w:val="16"/>
              </w:rPr>
              <w:t> </w:t>
            </w:r>
            <w:r>
              <w:rPr>
                <w:rFonts w:ascii="Calibri"/>
                <w:color w:val="262626"/>
                <w:w w:val="105"/>
                <w:sz w:val="16"/>
              </w:rPr>
              <w:t>Enter search text</w:t>
            </w:r>
          </w:p>
          <w:p>
            <w:pPr>
              <w:pStyle w:val="TableParagraph"/>
              <w:spacing w:line="280" w:lineRule="auto" w:before="72"/>
              <w:ind w:left="451" w:right="3878" w:hanging="1"/>
              <w:rPr>
                <w:rFonts w:ascii="Calibri"/>
                <w:sz w:val="16"/>
              </w:rPr>
            </w:pPr>
            <w:r>
              <w:rPr>
                <w:rFonts w:ascii="Calibri"/>
                <w:spacing w:val="-2"/>
                <w:w w:val="105"/>
                <w:sz w:val="16"/>
              </w:rPr>
              <w:t>Captain</w:t>
            </w:r>
            <w:r>
              <w:rPr>
                <w:rFonts w:ascii="Calibri"/>
                <w:spacing w:val="40"/>
                <w:w w:val="105"/>
                <w:sz w:val="16"/>
              </w:rPr>
              <w:t> </w:t>
            </w:r>
            <w:r>
              <w:rPr>
                <w:rFonts w:ascii="Calibri"/>
                <w:spacing w:val="-2"/>
                <w:w w:val="105"/>
                <w:sz w:val="16"/>
              </w:rPr>
              <w:t>Celeritas</w:t>
            </w:r>
            <w:r>
              <w:rPr>
                <w:rFonts w:ascii="Calibri"/>
                <w:spacing w:val="40"/>
                <w:w w:val="105"/>
                <w:sz w:val="16"/>
              </w:rPr>
              <w:t> </w:t>
            </w:r>
            <w:r>
              <w:rPr>
                <w:rFonts w:ascii="Calibri"/>
                <w:spacing w:val="-2"/>
                <w:w w:val="105"/>
                <w:sz w:val="16"/>
              </w:rPr>
              <w:t>Kicks</w:t>
            </w:r>
            <w:r>
              <w:rPr>
                <w:rFonts w:ascii="Calibri"/>
                <w:spacing w:val="40"/>
                <w:w w:val="105"/>
                <w:sz w:val="16"/>
              </w:rPr>
              <w:t> </w:t>
            </w:r>
            <w:r>
              <w:rPr>
                <w:rFonts w:ascii="Calibri"/>
                <w:spacing w:val="-4"/>
                <w:w w:val="105"/>
                <w:sz w:val="16"/>
              </w:rPr>
              <w:t>Lazer</w:t>
            </w:r>
          </w:p>
          <w:p>
            <w:pPr>
              <w:pStyle w:val="TableParagraph"/>
              <w:rPr>
                <w:sz w:val="20"/>
              </w:rPr>
            </w:pPr>
          </w:p>
          <w:p>
            <w:pPr>
              <w:pStyle w:val="TableParagraph"/>
              <w:tabs>
                <w:tab w:pos="1488" w:val="left" w:leader="none"/>
                <w:tab w:pos="4283" w:val="left" w:leader="none"/>
              </w:tabs>
              <w:spacing w:before="143"/>
              <w:ind w:left="527"/>
              <w:rPr>
                <w:rFonts w:ascii="Calibri"/>
                <w:sz w:val="16"/>
              </w:rPr>
            </w:pPr>
            <w:r>
              <w:rPr>
                <w:rFonts w:ascii="Calibri"/>
                <w:spacing w:val="-5"/>
                <w:sz w:val="16"/>
              </w:rPr>
              <w:t>All</w:t>
            </w:r>
            <w:r>
              <w:rPr>
                <w:rFonts w:ascii="Calibri"/>
                <w:sz w:val="16"/>
              </w:rPr>
              <w:tab/>
            </w:r>
            <w:r>
              <w:rPr>
                <w:rFonts w:ascii="Calibri"/>
                <w:spacing w:val="-4"/>
                <w:sz w:val="16"/>
              </w:rPr>
              <w:t>None</w:t>
            </w:r>
            <w:r>
              <w:rPr>
                <w:rFonts w:ascii="Calibri"/>
                <w:sz w:val="16"/>
              </w:rPr>
              <w:tab/>
            </w:r>
            <w:r>
              <w:rPr>
                <w:rFonts w:ascii="Calibri"/>
                <w:spacing w:val="-2"/>
                <w:sz w:val="16"/>
              </w:rPr>
              <w:t>Exclude</w:t>
            </w:r>
          </w:p>
          <w:p>
            <w:pPr>
              <w:pStyle w:val="TableParagraph"/>
              <w:spacing w:before="2"/>
              <w:rPr>
                <w:sz w:val="23"/>
              </w:rPr>
            </w:pPr>
          </w:p>
          <w:p>
            <w:pPr>
              <w:pStyle w:val="TableParagraph"/>
              <w:ind w:left="231"/>
              <w:rPr>
                <w:rFonts w:ascii="Calibri"/>
                <w:sz w:val="16"/>
              </w:rPr>
            </w:pPr>
            <w:r>
              <w:rPr>
                <w:rFonts w:ascii="Calibri"/>
                <w:spacing w:val="-2"/>
                <w:w w:val="105"/>
                <w:sz w:val="16"/>
              </w:rPr>
              <w:t>Summary</w:t>
            </w:r>
          </w:p>
          <w:p>
            <w:pPr>
              <w:pStyle w:val="TableParagraph"/>
              <w:tabs>
                <w:tab w:pos="1068" w:val="left" w:leader="none"/>
              </w:tabs>
              <w:spacing w:before="109"/>
              <w:ind w:left="247"/>
              <w:rPr>
                <w:rFonts w:ascii="Calibri"/>
                <w:sz w:val="16"/>
              </w:rPr>
            </w:pPr>
            <w:r>
              <w:rPr>
                <w:rFonts w:ascii="Calibri"/>
                <w:spacing w:val="-2"/>
                <w:sz w:val="16"/>
              </w:rPr>
              <w:t>Field:</w:t>
            </w:r>
            <w:r>
              <w:rPr>
                <w:rFonts w:ascii="Calibri"/>
                <w:sz w:val="16"/>
              </w:rPr>
              <w:tab/>
            </w:r>
            <w:r>
              <w:rPr>
                <w:rFonts w:ascii="Calibri"/>
                <w:spacing w:val="-2"/>
                <w:sz w:val="16"/>
              </w:rPr>
              <w:t>[Model]</w:t>
            </w:r>
          </w:p>
          <w:p>
            <w:pPr>
              <w:pStyle w:val="TableParagraph"/>
              <w:spacing w:line="283" w:lineRule="auto" w:before="35"/>
              <w:ind w:left="247" w:right="1915"/>
              <w:rPr>
                <w:rFonts w:ascii="Calibri"/>
                <w:sz w:val="16"/>
              </w:rPr>
            </w:pPr>
            <w:r>
              <w:rPr>
                <w:rFonts w:ascii="Calibri"/>
                <w:sz w:val="16"/>
              </w:rPr>
              <w:t>Selection:</w:t>
            </w:r>
            <w:r>
              <w:rPr>
                <w:rFonts w:ascii="Calibri"/>
                <w:spacing w:val="80"/>
                <w:sz w:val="16"/>
              </w:rPr>
              <w:t> </w:t>
            </w:r>
            <w:r>
              <w:rPr>
                <w:rFonts w:ascii="Calibri"/>
                <w:sz w:val="16"/>
              </w:rPr>
              <w:t>Selected</w:t>
            </w:r>
            <w:r>
              <w:rPr>
                <w:rFonts w:ascii="Calibri"/>
                <w:spacing w:val="-1"/>
                <w:sz w:val="16"/>
              </w:rPr>
              <w:t> </w:t>
            </w:r>
            <w:r>
              <w:rPr>
                <w:rFonts w:ascii="Calibri"/>
                <w:sz w:val="16"/>
              </w:rPr>
              <w:t>0</w:t>
            </w:r>
            <w:r>
              <w:rPr>
                <w:rFonts w:ascii="Calibri"/>
                <w:spacing w:val="-1"/>
                <w:sz w:val="16"/>
              </w:rPr>
              <w:t> </w:t>
            </w:r>
            <w:r>
              <w:rPr>
                <w:rFonts w:ascii="Calibri"/>
                <w:sz w:val="16"/>
              </w:rPr>
              <w:t>of</w:t>
            </w:r>
            <w:r>
              <w:rPr>
                <w:rFonts w:ascii="Calibri"/>
                <w:spacing w:val="-1"/>
                <w:sz w:val="16"/>
              </w:rPr>
              <w:t> </w:t>
            </w:r>
            <w:r>
              <w:rPr>
                <w:rFonts w:ascii="Calibri"/>
                <w:sz w:val="16"/>
              </w:rPr>
              <w:t>4</w:t>
            </w:r>
            <w:r>
              <w:rPr>
                <w:rFonts w:ascii="Calibri"/>
                <w:spacing w:val="-1"/>
                <w:sz w:val="16"/>
              </w:rPr>
              <w:t> </w:t>
            </w:r>
            <w:r>
              <w:rPr>
                <w:rFonts w:ascii="Calibri"/>
                <w:sz w:val="16"/>
              </w:rPr>
              <w:t>values</w:t>
            </w:r>
            <w:r>
              <w:rPr>
                <w:rFonts w:ascii="Calibri"/>
                <w:spacing w:val="40"/>
                <w:sz w:val="16"/>
              </w:rPr>
              <w:t> </w:t>
            </w:r>
            <w:r>
              <w:rPr>
                <w:rFonts w:ascii="Calibri"/>
                <w:sz w:val="16"/>
              </w:rPr>
              <w:t>Wildcard:</w:t>
            </w:r>
            <w:r>
              <w:rPr>
                <w:rFonts w:ascii="Calibri"/>
                <w:spacing w:val="80"/>
                <w:w w:val="150"/>
                <w:sz w:val="16"/>
              </w:rPr>
              <w:t> </w:t>
            </w:r>
            <w:r>
              <w:rPr>
                <w:rFonts w:ascii="Calibri"/>
                <w:color w:val="007FD8"/>
                <w:sz w:val="16"/>
              </w:rPr>
              <w:t>All</w:t>
            </w:r>
          </w:p>
          <w:p>
            <w:pPr>
              <w:pStyle w:val="TableParagraph"/>
              <w:tabs>
                <w:tab w:pos="1068" w:val="left" w:leader="none"/>
              </w:tabs>
              <w:spacing w:line="283" w:lineRule="auto"/>
              <w:ind w:left="247" w:right="3494"/>
              <w:rPr>
                <w:rFonts w:ascii="Calibri"/>
                <w:sz w:val="16"/>
              </w:rPr>
            </w:pPr>
            <w:r>
              <w:rPr>
                <w:rFonts w:ascii="Calibri"/>
                <w:sz w:val="16"/>
              </w:rPr>
              <w:t>Condition:</w:t>
            </w:r>
            <w:r>
              <w:rPr>
                <w:rFonts w:ascii="Calibri"/>
                <w:spacing w:val="80"/>
                <w:sz w:val="16"/>
              </w:rPr>
              <w:t> </w:t>
            </w:r>
            <w:r>
              <w:rPr>
                <w:rFonts w:ascii="Calibri"/>
                <w:color w:val="007FD8"/>
                <w:sz w:val="16"/>
              </w:rPr>
              <w:t>None</w:t>
            </w:r>
            <w:r>
              <w:rPr>
                <w:rFonts w:ascii="Calibri"/>
                <w:color w:val="007FD8"/>
                <w:spacing w:val="40"/>
                <w:sz w:val="16"/>
              </w:rPr>
              <w:t> </w:t>
            </w:r>
            <w:r>
              <w:rPr>
                <w:rFonts w:ascii="Calibri"/>
                <w:spacing w:val="-2"/>
                <w:sz w:val="16"/>
              </w:rPr>
              <w:t>Limit:</w:t>
            </w:r>
            <w:r>
              <w:rPr>
                <w:rFonts w:ascii="Calibri"/>
                <w:sz w:val="16"/>
              </w:rPr>
              <w:tab/>
            </w:r>
            <w:r>
              <w:rPr>
                <w:rFonts w:ascii="Calibri"/>
                <w:color w:val="007FD8"/>
                <w:spacing w:val="-4"/>
                <w:sz w:val="16"/>
              </w:rPr>
              <w:t>None</w:t>
            </w:r>
          </w:p>
        </w:tc>
      </w:tr>
    </w:tbl>
    <w:p>
      <w:pPr>
        <w:pStyle w:val="BodyText"/>
        <w:rPr>
          <w:sz w:val="26"/>
        </w:rPr>
      </w:pPr>
    </w:p>
    <w:p>
      <w:pPr>
        <w:pStyle w:val="BodyText"/>
        <w:spacing w:before="13"/>
        <w:rPr>
          <w:sz w:val="37"/>
        </w:rPr>
      </w:pPr>
    </w:p>
    <w:p>
      <w:pPr>
        <w:spacing w:line="248" w:lineRule="exact" w:before="0"/>
        <w:ind w:left="1260" w:right="0" w:firstLine="0"/>
        <w:jc w:val="left"/>
        <w:rPr>
          <w:rFonts w:ascii="Book Antiqua"/>
          <w:b/>
          <w:sz w:val="19"/>
        </w:rPr>
      </w:pPr>
      <w:r>
        <w:rPr/>
        <w:pict>
          <v:group style="position:absolute;margin-left:117.208pt;margin-top:-309.638153pt;width:263.6pt;height:293.150pt;mso-position-horizontal-relative:page;mso-position-vertical-relative:paragraph;z-index:-28701696" id="docshapegroup1070" coordorigin="2344,-6193" coordsize="5272,5863">
            <v:rect style="position:absolute;left:2349;top:-5780;width:5262;height:5445" id="docshape1071" filled="true" fillcolor="#eef3f3" stroked="false">
              <v:fill type="solid"/>
            </v:rect>
            <v:shape style="position:absolute;left:7244;top:-6029;width:128;height:125" id="docshape1072" coordorigin="7245,-6029" coordsize="128,125" path="m7372,-5904l7245,-6029m7245,-5904l7372,-6029e" filled="false" stroked="true" strokeweight=".5pt" strokecolor="#00003e">
              <v:path arrowok="t"/>
              <v:stroke dashstyle="solid"/>
            </v:shape>
            <v:rect style="position:absolute;left:2502;top:-5422;width:4931;height:4554" id="docshape1073" filled="true" fillcolor="#ffffff" stroked="false">
              <v:fill type="solid"/>
            </v:rect>
            <v:rect style="position:absolute;left:2636;top:-3071;width:955;height:265" id="docshape1074" filled="true" fillcolor="#dfe8e8" stroked="false">
              <v:fill type="solid"/>
            </v:rect>
            <v:rect style="position:absolute;left:2636;top:-3071;width:955;height:265" id="docshape1075" filled="false" stroked="true" strokeweight=".35pt" strokecolor="#84a0be">
              <v:stroke dashstyle="solid"/>
            </v:rect>
            <v:rect style="position:absolute;left:3691;top:-3071;width:955;height:265" id="docshape1076" filled="true" fillcolor="#dfe8e8" stroked="false">
              <v:fill type="solid"/>
            </v:rect>
            <v:rect style="position:absolute;left:3691;top:-3071;width:955;height:265" id="docshape1077" filled="false" stroked="true" strokeweight=".35pt" strokecolor="#84a0be">
              <v:stroke dashstyle="solid"/>
            </v:rect>
            <v:shape style="position:absolute;left:2626;top:-2434;width:4666;height:1412" id="docshape1078" coordorigin="2627,-2434" coordsize="4666,1412" path="m3405,-2434l7292,-2434,7292,-1022,2627,-1022,2627,-2434,2711,-2434e" filled="false" stroked="true" strokeweight=".5pt" strokecolor="#84a0be">
              <v:path arrowok="t"/>
              <v:stroke dashstyle="solid"/>
            </v:shape>
            <v:rect style="position:absolute;left:6568;top:-3015;width:160;height:160" id="docshape1079" filled="false" stroked="true" strokeweight=".35pt" strokecolor="#00003e">
              <v:stroke dashstyle="solid"/>
            </v:rect>
            <v:rect style="position:absolute;left:2636;top:-4674;width:4654;height:263" id="docshape1080" filled="true" fillcolor="#ffffd6" stroked="false">
              <v:fill type="solid"/>
            </v:rect>
            <v:rect style="position:absolute;left:2636;top:-4674;width:4654;height:1394" id="docshape1081" filled="false" stroked="true" strokeweight=".35pt" strokecolor="#00003e">
              <v:stroke dashstyle="solid"/>
            </v:rect>
            <v:shape style="position:absolute;left:2632;top:-5069;width:167;height:167" type="#_x0000_t75" id="docshape1082" stroked="false">
              <v:imagedata r:id="rId98" o:title=""/>
            </v:shape>
            <v:shape style="position:absolute;left:3943;top:-5069;width:167;height:167" type="#_x0000_t75" id="docshape1083" stroked="false">
              <v:imagedata r:id="rId99" o:title=""/>
            </v:shape>
            <v:shape style="position:absolute;left:5394;top:-5069;width:167;height:167" type="#_x0000_t75" id="docshape1084" stroked="false">
              <v:imagedata r:id="rId99" o:title=""/>
            </v:shape>
            <v:shape style="position:absolute;left:7143;top:-5073;width:159;height:172" type="#_x0000_t75" id="docshape1085" stroked="false">
              <v:imagedata r:id="rId100" o:title=""/>
            </v:shape>
            <v:rect style="position:absolute;left:2349;top:-6188;width:5262;height:5853" id="docshape1086" filled="false" stroked="true" strokeweight=".5pt" strokecolor="#84a0be">
              <v:stroke dashstyle="solid"/>
            </v:rect>
            <v:shape style="position:absolute;left:2354;top:-6183;width:5252;height:404" type="#_x0000_t202" id="docshape1087" filled="false" stroked="false">
              <v:textbox inset="0,0,0,0">
                <w:txbxContent>
                  <w:p>
                    <w:pPr>
                      <w:spacing w:before="90"/>
                      <w:ind w:left="95" w:right="0" w:firstLine="0"/>
                      <w:jc w:val="left"/>
                      <w:rPr>
                        <w:rFonts w:ascii="Calibri"/>
                        <w:sz w:val="16"/>
                      </w:rPr>
                    </w:pPr>
                    <w:r>
                      <w:rPr>
                        <w:rFonts w:ascii="Calibri"/>
                        <w:color w:val="262626"/>
                        <w:sz w:val="16"/>
                      </w:rPr>
                      <w:t>Filter</w:t>
                    </w:r>
                    <w:r>
                      <w:rPr>
                        <w:rFonts w:ascii="Calibri"/>
                        <w:color w:val="262626"/>
                        <w:spacing w:val="6"/>
                        <w:sz w:val="16"/>
                      </w:rPr>
                      <w:t> </w:t>
                    </w:r>
                    <w:r>
                      <w:rPr>
                        <w:rFonts w:ascii="Calibri"/>
                        <w:color w:val="262626"/>
                        <w:spacing w:val="-2"/>
                        <w:sz w:val="16"/>
                      </w:rPr>
                      <w:t>[Model]</w:t>
                    </w:r>
                  </w:p>
                </w:txbxContent>
              </v:textbox>
              <w10:wrap type="none"/>
            </v:shape>
            <v:shape style="position:absolute;left:6494;top:-763;width:955;height:265" type="#_x0000_t202" id="docshape1088" filled="true" fillcolor="#dfe8e8" stroked="true" strokeweight=".35pt" strokecolor="#84a0be">
              <v:textbox inset="0,0,0,0">
                <w:txbxContent>
                  <w:p>
                    <w:pPr>
                      <w:spacing w:before="19"/>
                      <w:ind w:left="284" w:right="0" w:firstLine="0"/>
                      <w:jc w:val="left"/>
                      <w:rPr>
                        <w:rFonts w:ascii="Calibri"/>
                        <w:color w:val="000000"/>
                        <w:sz w:val="16"/>
                      </w:rPr>
                    </w:pPr>
                    <w:r>
                      <w:rPr>
                        <w:rFonts w:ascii="Calibri"/>
                        <w:color w:val="000000"/>
                        <w:spacing w:val="-2"/>
                        <w:sz w:val="16"/>
                      </w:rPr>
                      <w:t>Apply</w:t>
                    </w:r>
                  </w:p>
                </w:txbxContent>
              </v:textbox>
              <v:fill type="solid"/>
              <v:stroke dashstyle="solid"/>
              <w10:wrap type="none"/>
            </v:shape>
            <v:shape style="position:absolute;left:5437;top:-763;width:955;height:265" type="#_x0000_t202" id="docshape1089" filled="true" fillcolor="#dfe8e8" stroked="true" strokeweight=".35pt" strokecolor="#84a0be">
              <v:textbox inset="0,0,0,0">
                <w:txbxContent>
                  <w:p>
                    <w:pPr>
                      <w:spacing w:before="19"/>
                      <w:ind w:left="248" w:right="0" w:firstLine="0"/>
                      <w:jc w:val="left"/>
                      <w:rPr>
                        <w:rFonts w:ascii="Calibri"/>
                        <w:color w:val="000000"/>
                        <w:sz w:val="16"/>
                      </w:rPr>
                    </w:pPr>
                    <w:r>
                      <w:rPr>
                        <w:rFonts w:ascii="Calibri"/>
                        <w:color w:val="000000"/>
                        <w:spacing w:val="-2"/>
                        <w:w w:val="105"/>
                        <w:sz w:val="16"/>
                      </w:rPr>
                      <w:t>Cancel</w:t>
                    </w:r>
                  </w:p>
                </w:txbxContent>
              </v:textbox>
              <v:fill type="solid"/>
              <v:stroke dashstyle="solid"/>
              <w10:wrap type="none"/>
            </v:shape>
            <v:shape style="position:absolute;left:4379;top:-763;width:955;height:265" type="#_x0000_t202" id="docshape1090" filled="true" fillcolor="#dfe8e8" stroked="true" strokeweight=".35pt" strokecolor="#1c7eee">
              <v:textbox inset="0,0,0,0">
                <w:txbxContent>
                  <w:p>
                    <w:pPr>
                      <w:spacing w:before="19"/>
                      <w:ind w:left="359" w:right="359" w:firstLine="0"/>
                      <w:jc w:val="center"/>
                      <w:rPr>
                        <w:rFonts w:ascii="Calibri"/>
                        <w:color w:val="000000"/>
                        <w:sz w:val="16"/>
                      </w:rPr>
                    </w:pPr>
                    <w:r>
                      <w:rPr>
                        <w:rFonts w:ascii="Calibri"/>
                        <w:color w:val="000000"/>
                        <w:spacing w:val="-5"/>
                        <w:w w:val="105"/>
                        <w:sz w:val="16"/>
                      </w:rPr>
                      <w:t>OK</w:t>
                    </w:r>
                  </w:p>
                </w:txbxContent>
              </v:textbox>
              <v:fill type="solid"/>
              <v:stroke dashstyle="solid"/>
              <w10:wrap type="none"/>
            </v:shape>
            <v:shape style="position:absolute;left:2496;top:-763;width:955;height:265" type="#_x0000_t202" id="docshape1091" filled="true" fillcolor="#dfe8e8" stroked="true" strokeweight=".35pt" strokecolor="#84a0be">
              <v:textbox inset="0,0,0,0">
                <w:txbxContent>
                  <w:p>
                    <w:pPr>
                      <w:spacing w:before="19"/>
                      <w:ind w:left="289" w:right="0" w:firstLine="0"/>
                      <w:jc w:val="left"/>
                      <w:rPr>
                        <w:rFonts w:ascii="Calibri"/>
                        <w:color w:val="000000"/>
                        <w:sz w:val="16"/>
                      </w:rPr>
                    </w:pPr>
                    <w:r>
                      <w:rPr>
                        <w:rFonts w:ascii="Calibri"/>
                        <w:color w:val="000000"/>
                        <w:spacing w:val="-2"/>
                        <w:sz w:val="16"/>
                      </w:rPr>
                      <w:t>Reset</w:t>
                    </w:r>
                  </w:p>
                </w:txbxContent>
              </v:textbox>
              <v:fill type="solid"/>
              <v:stroke dashstyle="solid"/>
              <w10:wrap type="none"/>
            </v:shape>
            <v:shape style="position:absolute;left:2716;top:-4374;width:181;height:886" id="docshape1092" coordorigin="2716,-4374" coordsize="181,886" path="m2897,-4193l2716,-4193,2716,-4374,2897,-4374,2897,-4193xm2897,-3958l2716,-3958,2716,-4139,2897,-4139,2897,-3958xm2897,-3723l2716,-3723,2716,-3904,2897,-3904,2897,-3723xm2897,-3488l2716,-3488,2716,-3669,2897,-3669,2897,-3488xe" filled="false" stroked="true" strokeweight=".5pt" strokecolor="#000000">
              <v:path arrowok="t"/>
              <v:stroke dashstyle="solid"/>
            </v:shape>
            <w10:wrap type="none"/>
          </v:group>
        </w:pict>
      </w:r>
      <w:r>
        <w:rPr>
          <w:sz w:val="19"/>
        </w:rPr>
        <w:t>Check</w:t>
      </w:r>
      <w:r>
        <w:rPr>
          <w:spacing w:val="-4"/>
          <w:sz w:val="19"/>
        </w:rPr>
        <w:t> </w:t>
      </w:r>
      <w:r>
        <w:rPr>
          <w:sz w:val="19"/>
        </w:rPr>
        <w:t>the</w:t>
      </w:r>
      <w:r>
        <w:rPr>
          <w:spacing w:val="-4"/>
          <w:sz w:val="19"/>
        </w:rPr>
        <w:t> </w:t>
      </w:r>
      <w:r>
        <w:rPr>
          <w:sz w:val="19"/>
        </w:rPr>
        <w:t>box</w:t>
      </w:r>
      <w:r>
        <w:rPr>
          <w:spacing w:val="-4"/>
          <w:sz w:val="19"/>
        </w:rPr>
        <w:t> </w:t>
      </w:r>
      <w:r>
        <w:rPr>
          <w:sz w:val="19"/>
        </w:rPr>
        <w:t>for</w:t>
      </w:r>
      <w:r>
        <w:rPr>
          <w:spacing w:val="-4"/>
          <w:sz w:val="19"/>
        </w:rPr>
        <w:t> </w:t>
      </w:r>
      <w:r>
        <w:rPr>
          <w:sz w:val="19"/>
        </w:rPr>
        <w:t>Celeritas</w:t>
      </w:r>
      <w:r>
        <w:rPr>
          <w:spacing w:val="-4"/>
          <w:sz w:val="19"/>
        </w:rPr>
        <w:t> </w:t>
      </w:r>
      <w:r>
        <w:rPr>
          <w:sz w:val="19"/>
        </w:rPr>
        <w:t>and</w:t>
      </w:r>
      <w:r>
        <w:rPr>
          <w:spacing w:val="-4"/>
          <w:sz w:val="19"/>
        </w:rPr>
        <w:t> </w:t>
      </w:r>
      <w:r>
        <w:rPr>
          <w:sz w:val="19"/>
        </w:rPr>
        <w:t>click</w:t>
      </w:r>
      <w:r>
        <w:rPr>
          <w:spacing w:val="-3"/>
          <w:sz w:val="19"/>
        </w:rPr>
        <w:t> </w:t>
      </w:r>
      <w:r>
        <w:rPr>
          <w:rFonts w:ascii="Book Antiqua"/>
          <w:b/>
          <w:sz w:val="19"/>
        </w:rPr>
        <w:t>OK</w:t>
      </w:r>
      <w:r>
        <w:rPr>
          <w:sz w:val="19"/>
        </w:rPr>
        <w:t>.</w:t>
      </w:r>
      <w:r>
        <w:rPr>
          <w:spacing w:val="-4"/>
          <w:sz w:val="19"/>
        </w:rPr>
        <w:t> </w:t>
      </w:r>
      <w:r>
        <w:rPr>
          <w:sz w:val="19"/>
        </w:rPr>
        <w:t>Next,</w:t>
      </w:r>
      <w:r>
        <w:rPr>
          <w:spacing w:val="-4"/>
          <w:sz w:val="19"/>
        </w:rPr>
        <w:t> </w:t>
      </w:r>
      <w:r>
        <w:rPr>
          <w:sz w:val="19"/>
        </w:rPr>
        <w:t>drag</w:t>
      </w:r>
      <w:r>
        <w:rPr>
          <w:spacing w:val="-4"/>
          <w:sz w:val="19"/>
        </w:rPr>
        <w:t> </w:t>
      </w:r>
      <w:r>
        <w:rPr>
          <w:rFonts w:ascii="Book Antiqua"/>
          <w:b/>
          <w:sz w:val="19"/>
        </w:rPr>
        <w:t>Sold</w:t>
      </w:r>
      <w:r>
        <w:rPr>
          <w:rFonts w:ascii="Book Antiqua"/>
          <w:b/>
          <w:spacing w:val="-4"/>
          <w:sz w:val="19"/>
        </w:rPr>
        <w:t> </w:t>
      </w:r>
      <w:r>
        <w:rPr>
          <w:rFonts w:ascii="Book Antiqua"/>
          <w:b/>
          <w:sz w:val="19"/>
        </w:rPr>
        <w:t>Date</w:t>
      </w:r>
      <w:r>
        <w:rPr>
          <w:rFonts w:ascii="Book Antiqua"/>
          <w:b/>
          <w:spacing w:val="-4"/>
          <w:sz w:val="19"/>
        </w:rPr>
        <w:t> </w:t>
      </w:r>
      <w:r>
        <w:rPr>
          <w:sz w:val="19"/>
        </w:rPr>
        <w:t>to</w:t>
      </w:r>
      <w:r>
        <w:rPr>
          <w:spacing w:val="-4"/>
          <w:sz w:val="19"/>
        </w:rPr>
        <w:t> </w:t>
      </w:r>
      <w:r>
        <w:rPr>
          <w:rFonts w:ascii="Book Antiqua"/>
          <w:b/>
          <w:sz w:val="19"/>
        </w:rPr>
        <w:t>Filter</w:t>
      </w:r>
      <w:r>
        <w:rPr>
          <w:rFonts w:ascii="Book Antiqua"/>
          <w:b/>
          <w:spacing w:val="-3"/>
          <w:sz w:val="19"/>
        </w:rPr>
        <w:t> </w:t>
      </w:r>
      <w:r>
        <w:rPr>
          <w:sz w:val="19"/>
        </w:rPr>
        <w:t>and</w:t>
      </w:r>
      <w:r>
        <w:rPr>
          <w:spacing w:val="-4"/>
          <w:sz w:val="19"/>
        </w:rPr>
        <w:t> </w:t>
      </w:r>
      <w:r>
        <w:rPr>
          <w:sz w:val="19"/>
        </w:rPr>
        <w:t>select</w:t>
      </w:r>
      <w:r>
        <w:rPr>
          <w:spacing w:val="-4"/>
          <w:sz w:val="19"/>
        </w:rPr>
        <w:t> </w:t>
      </w:r>
      <w:r>
        <w:rPr>
          <w:rFonts w:ascii="Book Antiqua"/>
          <w:b/>
          <w:spacing w:val="-2"/>
          <w:sz w:val="19"/>
        </w:rPr>
        <w:t>Years</w:t>
      </w:r>
    </w:p>
    <w:p>
      <w:pPr>
        <w:spacing w:line="248" w:lineRule="exact" w:before="0"/>
        <w:ind w:left="1260" w:right="0" w:firstLine="0"/>
        <w:jc w:val="left"/>
        <w:rPr>
          <w:sz w:val="19"/>
        </w:rPr>
      </w:pPr>
      <w:r>
        <w:rPr>
          <w:sz w:val="19"/>
        </w:rPr>
        <w:t>from</w:t>
      </w:r>
      <w:r>
        <w:rPr>
          <w:spacing w:val="-12"/>
          <w:sz w:val="19"/>
        </w:rPr>
        <w:t> </w:t>
      </w:r>
      <w:r>
        <w:rPr>
          <w:sz w:val="19"/>
        </w:rPr>
        <w:t>the</w:t>
      </w:r>
      <w:r>
        <w:rPr>
          <w:spacing w:val="-12"/>
          <w:sz w:val="19"/>
        </w:rPr>
        <w:t> </w:t>
      </w:r>
      <w:r>
        <w:rPr>
          <w:sz w:val="19"/>
        </w:rPr>
        <w:t>input</w:t>
      </w:r>
      <w:r>
        <w:rPr>
          <w:spacing w:val="-12"/>
          <w:sz w:val="19"/>
        </w:rPr>
        <w:t> </w:t>
      </w:r>
      <w:r>
        <w:rPr>
          <w:sz w:val="19"/>
        </w:rPr>
        <w:t>box</w:t>
      </w:r>
      <w:r>
        <w:rPr>
          <w:spacing w:val="-11"/>
          <w:sz w:val="19"/>
        </w:rPr>
        <w:t> </w:t>
      </w:r>
      <w:r>
        <w:rPr>
          <w:sz w:val="19"/>
        </w:rPr>
        <w:t>(</w:t>
      </w:r>
      <w:r>
        <w:rPr>
          <w:rFonts w:ascii="Book Antiqua"/>
          <w:b/>
          <w:color w:val="197FBF"/>
          <w:sz w:val="19"/>
        </w:rPr>
        <w:t>Illustration</w:t>
      </w:r>
      <w:r>
        <w:rPr>
          <w:rFonts w:ascii="Book Antiqua"/>
          <w:b/>
          <w:color w:val="197FBF"/>
          <w:spacing w:val="-12"/>
          <w:sz w:val="19"/>
        </w:rPr>
        <w:t> </w:t>
      </w:r>
      <w:r>
        <w:rPr>
          <w:rFonts w:ascii="Book Antiqua"/>
          <w:b/>
          <w:color w:val="197FBF"/>
          <w:spacing w:val="-2"/>
          <w:sz w:val="19"/>
        </w:rPr>
        <w:t>3.39</w:t>
      </w:r>
      <w:r>
        <w:rPr>
          <w:spacing w:val="-2"/>
          <w:sz w:val="19"/>
        </w:rPr>
        <w:t>).</w:t>
      </w:r>
    </w:p>
    <w:p>
      <w:pPr>
        <w:spacing w:line="254" w:lineRule="auto" w:before="100"/>
        <w:ind w:left="319" w:right="628" w:hanging="1"/>
        <w:jc w:val="left"/>
        <w:rPr>
          <w:rFonts w:ascii="Calibri"/>
          <w:sz w:val="17"/>
        </w:rPr>
      </w:pPr>
      <w:r>
        <w:rPr/>
        <w:br w:type="column"/>
      </w:r>
      <w:r>
        <w:rPr>
          <w:rFonts w:ascii="Trebuchet MS"/>
          <w:b/>
          <w:color w:val="197FBF"/>
          <w:sz w:val="16"/>
        </w:rPr>
        <w:t>ILLUSTRATION</w:t>
      </w:r>
      <w:r>
        <w:rPr>
          <w:rFonts w:ascii="Trebuchet MS"/>
          <w:b/>
          <w:color w:val="197FBF"/>
          <w:spacing w:val="-13"/>
          <w:sz w:val="16"/>
        </w:rPr>
        <w:t> </w:t>
      </w:r>
      <w:r>
        <w:rPr>
          <w:rFonts w:ascii="Trebuchet MS"/>
          <w:b/>
          <w:color w:val="197FBF"/>
          <w:sz w:val="16"/>
        </w:rPr>
        <w:t>3.38</w:t>
      </w:r>
      <w:r>
        <w:rPr>
          <w:rFonts w:ascii="Trebuchet MS"/>
          <w:b/>
          <w:color w:val="197FBF"/>
          <w:spacing w:val="80"/>
          <w:sz w:val="16"/>
        </w:rPr>
        <w:t> </w:t>
      </w:r>
      <w:r>
        <w:rPr>
          <w:rFonts w:ascii="Calibri"/>
          <w:sz w:val="17"/>
        </w:rPr>
        <w:t>Filter</w:t>
      </w:r>
      <w:r>
        <w:rPr>
          <w:rFonts w:ascii="Calibri"/>
          <w:spacing w:val="-8"/>
          <w:sz w:val="17"/>
        </w:rPr>
        <w:t> </w:t>
      </w:r>
      <w:r>
        <w:rPr>
          <w:rFonts w:ascii="Calibri"/>
          <w:sz w:val="17"/>
        </w:rPr>
        <w:t>Input</w:t>
      </w:r>
      <w:r>
        <w:rPr>
          <w:rFonts w:ascii="Calibri"/>
          <w:spacing w:val="40"/>
          <w:sz w:val="17"/>
        </w:rPr>
        <w:t> </w:t>
      </w:r>
      <w:r>
        <w:rPr>
          <w:rFonts w:ascii="Calibri"/>
          <w:spacing w:val="-4"/>
          <w:sz w:val="17"/>
        </w:rPr>
        <w:t>Box</w:t>
      </w:r>
    </w:p>
    <w:p>
      <w:pPr>
        <w:spacing w:after="0" w:line="254" w:lineRule="auto"/>
        <w:jc w:val="left"/>
        <w:rPr>
          <w:rFonts w:ascii="Calibri"/>
          <w:sz w:val="17"/>
        </w:rPr>
        <w:sectPr>
          <w:type w:val="continuous"/>
          <w:pgSz w:w="12240" w:h="15660"/>
          <w:pgMar w:header="500" w:footer="0" w:top="0" w:bottom="280" w:left="0" w:right="0"/>
          <w:cols w:num="2" w:equalWidth="0">
            <w:col w:w="8701" w:space="40"/>
            <w:col w:w="3499"/>
          </w:cols>
        </w:sectPr>
      </w:pPr>
    </w:p>
    <w:p>
      <w:pPr>
        <w:pStyle w:val="BodyText"/>
        <w:spacing w:before="5"/>
        <w:rPr>
          <w:rFonts w:ascii="Calibri"/>
        </w:rPr>
      </w:pPr>
      <w:r>
        <w:rPr/>
        <w:pict>
          <v:rect style="position:absolute;margin-left:594pt;margin-top:0pt;width:18pt;height:783pt;mso-position-horizontal-relative:page;mso-position-vertical-relative:page;z-index:15822848" id="docshape1093" filled="true" fillcolor="#19cc00" stroked="false">
            <v:fill type="solid"/>
            <w10:wrap type="none"/>
          </v:rect>
        </w:pict>
      </w:r>
      <w:r>
        <w:rPr/>
        <w:pict>
          <v:shape style="position:absolute;margin-left:170.391998pt;margin-top:636.335022pt;width:5.5pt;height:5.35pt;mso-position-horizontal-relative:page;mso-position-vertical-relative:page;z-index:15825408" id="docshape1094" coordorigin="3408,12727" coordsize="110,107" path="m3517,12834l3408,12834,3408,12740,3517,12740,3517,12834xm3408,12778l3425,12778,3463,12778,3500,12778,3517,12778m3445,12727l3445,12760m3480,12727l3480,12760e" filled="false" stroked="true" strokeweight=".5pt" strokecolor="#007fd8">
            <v:path arrowok="t"/>
            <v:stroke dashstyle="solid"/>
            <w10:wrap type="none"/>
          </v:shape>
        </w:pict>
      </w:r>
      <w:r>
        <w:rPr/>
        <w:pict>
          <v:shape style="position:absolute;margin-left:170.391998pt;margin-top:672.630005pt;width:5.5pt;height:5.35pt;mso-position-horizontal-relative:page;mso-position-vertical-relative:page;z-index:15825920" id="docshape1095" coordorigin="3408,13453" coordsize="110,107" path="m3517,13560l3408,13560,3408,13466,3517,13466,3517,13560xm3408,13503l3425,13504,3463,13504,3500,13504,3517,13503m3445,13453l3445,13486m3480,13453l3480,13486e" filled="false" stroked="true" strokeweight=".5pt" strokecolor="#007fd8">
            <v:path arrowok="t"/>
            <v:stroke dashstyle="solid"/>
            <w10:wrap type="none"/>
          </v:shape>
        </w:pict>
      </w:r>
      <w:r>
        <w:rPr/>
        <w:pict>
          <v:shape style="position:absolute;margin-left:170.391998pt;margin-top:684.205017pt;width:5.5pt;height:5.35pt;mso-position-horizontal-relative:page;mso-position-vertical-relative:page;z-index:15826432" id="docshape1096" coordorigin="3408,13684" coordsize="110,107" path="m3517,13791l3408,13791,3408,13698,3517,13698,3517,13791xm3408,13735l3425,13735,3463,13735,3500,13735,3517,13735m3445,13684l3445,13718m3480,13684l3480,13718e" filled="false" stroked="true" strokeweight=".5pt" strokecolor="#007fd8">
            <v:path arrowok="t"/>
            <v:stroke dashstyle="solid"/>
            <w10:wrap type="none"/>
          </v:shape>
        </w:pict>
      </w:r>
      <w:r>
        <w:rPr/>
        <w:pict>
          <v:shape style="position:absolute;margin-left:170.391998pt;margin-top:697.72998pt;width:5.5pt;height:5.35pt;mso-position-horizontal-relative:page;mso-position-vertical-relative:page;z-index:15826944" id="docshape1097" coordorigin="3408,13955" coordsize="110,107" path="m3517,14062l3408,14062,3408,13968,3517,13968,3517,14062xm3408,14005l3425,14006,3463,14006,3500,14006,3517,14005m3445,13955l3445,13988m3480,13955l3480,13988e" filled="false" stroked="true" strokeweight=".5pt" strokecolor="#007fd8">
            <v:path arrowok="t"/>
            <v:stroke dashstyle="solid"/>
            <w10:wrap type="none"/>
          </v:shape>
        </w:pict>
      </w:r>
      <w:r>
        <w:rPr/>
        <w:pict>
          <v:shape style="position:absolute;margin-left:170.410995pt;margin-top:567.838013pt;width:5.45pt;height:5.45pt;mso-position-horizontal-relative:page;mso-position-vertical-relative:page;z-index:15828480" id="docshape1098" coordorigin="3408,11357" coordsize="109,109" path="m3445,11357l3445,11466m3480,11357l3480,11466m3517,11393l3408,11393m3517,11429l3408,11429e" filled="false" stroked="true" strokeweight=".5pt" strokecolor="#007fd8">
            <v:path arrowok="t"/>
            <v:stroke dashstyle="solid"/>
            <w10:wrap type="none"/>
          </v:shape>
        </w:pict>
      </w:r>
      <w:r>
        <w:rPr/>
        <w:pict>
          <v:shape style="position:absolute;margin-left:170.410995pt;margin-top:579.245972pt;width:5.45pt;height:5.45pt;mso-position-horizontal-relative:page;mso-position-vertical-relative:page;z-index:15828992" id="docshape1099" coordorigin="3408,11585" coordsize="109,109" path="m3445,11585l3445,11694m3480,11585l3480,11694m3517,11622l3408,11622m3517,11657l3408,11657e" filled="false" stroked="true" strokeweight=".5pt" strokecolor="#007fd8">
            <v:path arrowok="t"/>
            <v:stroke dashstyle="solid"/>
            <w10:wrap type="none"/>
          </v:shape>
        </w:pict>
      </w:r>
      <w:r>
        <w:rPr/>
        <w:pict>
          <v:shape style="position:absolute;margin-left:170.410995pt;margin-top:590.75pt;width:5.45pt;height:5.45pt;mso-position-horizontal-relative:page;mso-position-vertical-relative:page;z-index:15829504" id="docshape1100" coordorigin="3408,11815" coordsize="109,109" path="m3445,11815l3445,11924m3480,11815l3480,11924m3517,11852l3408,11852m3517,11887l3408,11887e" filled="false" stroked="true" strokeweight=".5pt" strokecolor="#007fd8">
            <v:path arrowok="t"/>
            <v:stroke dashstyle="solid"/>
            <w10:wrap type="none"/>
          </v:shape>
        </w:pict>
      </w:r>
      <w:r>
        <w:rPr/>
        <w:pict>
          <v:shape style="position:absolute;margin-left:170.410995pt;margin-top:602.15802pt;width:5.45pt;height:5.45pt;mso-position-horizontal-relative:page;mso-position-vertical-relative:page;z-index:15830016" id="docshape1101" coordorigin="3408,12043" coordsize="109,109" path="m3445,12043l3445,12152m3480,12043l3480,12152m3517,12080l3408,12080m3517,12115l3408,12115e" filled="false" stroked="true" strokeweight=".5pt" strokecolor="#007fd8">
            <v:path arrowok="t"/>
            <v:stroke dashstyle="solid"/>
            <w10:wrap type="none"/>
          </v:shape>
        </w:pict>
      </w:r>
      <w:r>
        <w:rPr/>
        <w:pict>
          <v:shape style="position:absolute;margin-left:170.410995pt;margin-top:613.710022pt;width:5.45pt;height:5.45pt;mso-position-horizontal-relative:page;mso-position-vertical-relative:page;z-index:15830528" id="docshape1102" coordorigin="3408,12274" coordsize="109,109" path="m3445,12274l3445,12383m3480,12274l3480,12383m3517,12311l3408,12311m3517,12346l3408,12346e" filled="false" stroked="true" strokeweight=".5pt" strokecolor="#007fd8">
            <v:path arrowok="t"/>
            <v:stroke dashstyle="solid"/>
            <w10:wrap type="none"/>
          </v:shape>
        </w:pict>
      </w:r>
      <w:r>
        <w:rPr/>
        <w:pict>
          <v:shape style="position:absolute;margin-left:170.410995pt;margin-top:625.021973pt;width:5.45pt;height:5.45pt;mso-position-horizontal-relative:page;mso-position-vertical-relative:page;z-index:15831040" id="docshape1103" coordorigin="3408,12500" coordsize="109,109" path="m3445,12500l3445,12609m3480,12500l3480,12609m3517,12537l3408,12537m3517,12573l3408,12573e" filled="false" stroked="true" strokeweight=".5pt" strokecolor="#007fd8">
            <v:path arrowok="t"/>
            <v:stroke dashstyle="solid"/>
            <w10:wrap type="none"/>
          </v:shape>
        </w:pict>
      </w:r>
      <w:r>
        <w:rPr/>
        <w:pict>
          <v:shape style="position:absolute;margin-left:170.410995pt;margin-top:650.307007pt;width:5.45pt;height:5.45pt;mso-position-horizontal-relative:page;mso-position-vertical-relative:page;z-index:15831552" id="docshape1104" coordorigin="3408,13006" coordsize="109,109" path="m3445,13006l3445,13115m3480,13006l3480,13115m3517,13043l3408,13043m3517,13078l3408,13078e" filled="false" stroked="true" strokeweight=".5pt" strokecolor="#007fd8">
            <v:path arrowok="t"/>
            <v:stroke dashstyle="solid"/>
            <w10:wrap type="none"/>
          </v:shape>
        </w:pict>
      </w:r>
      <w:r>
        <w:rPr/>
        <w:pict>
          <v:shape style="position:absolute;margin-left:170.410995pt;margin-top:661.156982pt;width:5.45pt;height:5.45pt;mso-position-horizontal-relative:page;mso-position-vertical-relative:page;z-index:15832064" id="docshape1105" coordorigin="3408,13223" coordsize="109,109" path="m3445,13223l3445,13332m3480,13223l3480,13332m3517,13260l3408,13260m3517,13295l3408,13295e" filled="false" stroked="true" strokeweight=".5pt" strokecolor="#007fd8">
            <v:path arrowok="t"/>
            <v:stroke dashstyle="solid"/>
            <w10:wrap type="none"/>
          </v:shape>
        </w:pict>
      </w:r>
    </w:p>
    <w:p>
      <w:pPr>
        <w:spacing w:before="100"/>
        <w:ind w:left="3060" w:right="0" w:firstLine="0"/>
        <w:jc w:val="left"/>
        <w:rPr>
          <w:rFonts w:ascii="Calibri"/>
          <w:sz w:val="17"/>
        </w:rPr>
      </w:pPr>
      <w:r>
        <w:rPr/>
        <w:pict>
          <v:group style="position:absolute;margin-left:153.082993pt;margin-top:22.718273pt;width:191.85pt;height:271.05pt;mso-position-horizontal-relative:page;mso-position-vertical-relative:paragraph;z-index:-28701184" id="docshapegroup1106" coordorigin="3062,454" coordsize="3837,5421">
            <v:rect style="position:absolute;left:3066;top:823;width:3827;height:5046" id="docshape1107" filled="true" fillcolor="#eef3f3" stroked="false">
              <v:fill type="solid"/>
            </v:rect>
            <v:rect style="position:absolute;left:3066;top:459;width:3827;height:5411" id="docshape1108" filled="false" stroked="true" strokeweight=".5pt" strokecolor="#84a0be">
              <v:stroke dashstyle="solid"/>
            </v:rect>
            <v:shape style="position:absolute;left:6595;top:579;width:128;height:125" id="docshape1109" coordorigin="6596,579" coordsize="128,125" path="m6723,704l6596,579m6596,704l6723,579e" filled="false" stroked="true" strokeweight=".5pt" strokecolor="#00003e">
              <v:path arrowok="t"/>
              <v:stroke dashstyle="solid"/>
            </v:shape>
            <v:shape style="position:absolute;left:3061;top:454;width:3837;height:5421" type="#_x0000_t202" id="docshape1110" filled="false" stroked="false">
              <v:textbox inset="0,0,0,0">
                <w:txbxContent>
                  <w:p>
                    <w:pPr>
                      <w:spacing w:line="240" w:lineRule="auto" w:before="0"/>
                      <w:rPr>
                        <w:rFonts w:ascii="Calibri"/>
                        <w:sz w:val="20"/>
                      </w:rPr>
                    </w:pPr>
                  </w:p>
                  <w:p>
                    <w:pPr>
                      <w:spacing w:line="240" w:lineRule="auto" w:before="8"/>
                      <w:rPr>
                        <w:rFonts w:ascii="Calibri"/>
                        <w:sz w:val="26"/>
                      </w:rPr>
                    </w:pPr>
                  </w:p>
                  <w:p>
                    <w:pPr>
                      <w:spacing w:before="0"/>
                      <w:ind w:left="187" w:right="0" w:firstLine="0"/>
                      <w:jc w:val="left"/>
                      <w:rPr>
                        <w:rFonts w:ascii="Calibri"/>
                        <w:sz w:val="16"/>
                      </w:rPr>
                    </w:pPr>
                    <w:r>
                      <w:rPr>
                        <w:rFonts w:ascii="Calibri"/>
                        <w:sz w:val="16"/>
                      </w:rPr>
                      <w:t>How</w:t>
                    </w:r>
                    <w:r>
                      <w:rPr>
                        <w:rFonts w:ascii="Calibri"/>
                        <w:spacing w:val="-1"/>
                        <w:sz w:val="16"/>
                      </w:rPr>
                      <w:t> </w:t>
                    </w:r>
                    <w:r>
                      <w:rPr>
                        <w:rFonts w:ascii="Calibri"/>
                        <w:sz w:val="16"/>
                      </w:rPr>
                      <w:t>do you want to</w:t>
                    </w:r>
                    <w:r>
                      <w:rPr>
                        <w:rFonts w:ascii="Calibri"/>
                        <w:spacing w:val="-1"/>
                        <w:sz w:val="16"/>
                      </w:rPr>
                      <w:t> </w:t>
                    </w:r>
                    <w:r>
                      <w:rPr>
                        <w:rFonts w:ascii="Calibri"/>
                        <w:sz w:val="16"/>
                      </w:rPr>
                      <w:t>filter on [Sold </w:t>
                    </w:r>
                    <w:r>
                      <w:rPr>
                        <w:rFonts w:ascii="Calibri"/>
                        <w:spacing w:val="-2"/>
                        <w:sz w:val="16"/>
                      </w:rPr>
                      <w:t>Date]?</w:t>
                    </w:r>
                  </w:p>
                </w:txbxContent>
              </v:textbox>
              <w10:wrap type="none"/>
            </v:shape>
            <v:shape style="position:absolute;left:3071;top:464;width:3817;height:360" type="#_x0000_t202" id="docshape1111" filled="false" stroked="false">
              <v:textbox inset="0,0,0,0">
                <w:txbxContent>
                  <w:p>
                    <w:pPr>
                      <w:spacing w:before="68"/>
                      <w:ind w:left="127" w:right="0" w:firstLine="0"/>
                      <w:jc w:val="left"/>
                      <w:rPr>
                        <w:rFonts w:ascii="Calibri"/>
                        <w:sz w:val="16"/>
                      </w:rPr>
                    </w:pPr>
                    <w:r>
                      <w:rPr>
                        <w:rFonts w:ascii="Calibri"/>
                        <w:color w:val="262626"/>
                        <w:spacing w:val="-2"/>
                        <w:w w:val="105"/>
                        <w:sz w:val="16"/>
                      </w:rPr>
                      <w:t>Filter Field [Sold</w:t>
                    </w:r>
                    <w:r>
                      <w:rPr>
                        <w:rFonts w:ascii="Calibri"/>
                        <w:color w:val="262626"/>
                        <w:spacing w:val="-1"/>
                        <w:w w:val="105"/>
                        <w:sz w:val="16"/>
                      </w:rPr>
                      <w:t> </w:t>
                    </w:r>
                    <w:r>
                      <w:rPr>
                        <w:rFonts w:ascii="Calibri"/>
                        <w:color w:val="262626"/>
                        <w:spacing w:val="-2"/>
                        <w:w w:val="105"/>
                        <w:sz w:val="16"/>
                      </w:rPr>
                      <w:t>Date]</w:t>
                    </w:r>
                  </w:p>
                </w:txbxContent>
              </v:textbox>
              <w10:wrap type="none"/>
            </v:shape>
            <v:shape style="position:absolute;left:5682;top:5395;width:1021;height:282" type="#_x0000_t202" id="docshape1112" filled="true" fillcolor="#dfe8e8" stroked="true" strokeweight=".35pt" strokecolor="#84a0be">
              <v:textbox inset="0,0,0,0">
                <w:txbxContent>
                  <w:p>
                    <w:pPr>
                      <w:spacing w:before="28"/>
                      <w:ind w:left="281" w:right="0" w:firstLine="0"/>
                      <w:jc w:val="left"/>
                      <w:rPr>
                        <w:rFonts w:ascii="Calibri"/>
                        <w:color w:val="000000"/>
                        <w:sz w:val="16"/>
                      </w:rPr>
                    </w:pPr>
                    <w:r>
                      <w:rPr>
                        <w:rFonts w:ascii="Calibri"/>
                        <w:color w:val="000000"/>
                        <w:spacing w:val="-2"/>
                        <w:w w:val="105"/>
                        <w:sz w:val="16"/>
                      </w:rPr>
                      <w:t>Cancel</w:t>
                    </w:r>
                  </w:p>
                </w:txbxContent>
              </v:textbox>
              <v:fill type="solid"/>
              <v:stroke dashstyle="solid"/>
              <w10:wrap type="none"/>
            </v:shape>
            <v:shape style="position:absolute;left:4540;top:5395;width:1021;height:282" type="#_x0000_t202" id="docshape1113" filled="true" fillcolor="#dfe8e8" stroked="true" strokeweight=".35pt" strokecolor="#007fd8">
              <v:textbox inset="0,0,0,0">
                <w:txbxContent>
                  <w:p>
                    <w:pPr>
                      <w:spacing w:before="43"/>
                      <w:ind w:left="297" w:right="0" w:firstLine="0"/>
                      <w:jc w:val="left"/>
                      <w:rPr>
                        <w:rFonts w:ascii="Calibri"/>
                        <w:color w:val="000000"/>
                        <w:sz w:val="16"/>
                      </w:rPr>
                    </w:pPr>
                    <w:r>
                      <w:rPr>
                        <w:rFonts w:ascii="Calibri"/>
                        <w:color w:val="000000"/>
                        <w:sz w:val="16"/>
                      </w:rPr>
                      <w:t>Next</w:t>
                    </w:r>
                    <w:r>
                      <w:rPr>
                        <w:rFonts w:ascii="Calibri"/>
                        <w:color w:val="000000"/>
                        <w:spacing w:val="-5"/>
                        <w:sz w:val="16"/>
                      </w:rPr>
                      <w:t> </w:t>
                    </w:r>
                    <w:r>
                      <w:rPr>
                        <w:rFonts w:ascii="Calibri"/>
                        <w:color w:val="000000"/>
                        <w:spacing w:val="-10"/>
                        <w:sz w:val="16"/>
                      </w:rPr>
                      <w:t>&gt;</w:t>
                    </w:r>
                  </w:p>
                </w:txbxContent>
              </v:textbox>
              <v:fill type="solid"/>
              <v:stroke dashstyle="solid"/>
              <w10:wrap type="none"/>
            </v:shape>
            <w10:wrap type="none"/>
          </v:group>
        </w:pict>
      </w:r>
      <w:r>
        <w:rPr/>
        <w:pict>
          <v:shape style="position:absolute;margin-left:170.391998pt;margin-top:68.581276pt;width:5.5pt;height:5.35pt;mso-position-horizontal-relative:page;mso-position-vertical-relative:paragraph;z-index:15824384" id="docshape1114" coordorigin="3408,1372" coordsize="110,107" path="m3517,1479l3408,1479,3408,1385,3517,1385,3517,1479xm3408,1422l3425,1423,3463,1423,3500,1423,3517,1422m3445,1372l3445,1405m3480,1372l3480,1405e" filled="false" stroked="true" strokeweight=".5pt" strokecolor="#007fd8">
            <v:path arrowok="t"/>
            <v:stroke dashstyle="solid"/>
            <w10:wrap type="none"/>
          </v:shape>
        </w:pict>
      </w:r>
      <w:r>
        <w:rPr/>
        <w:pict>
          <v:shape style="position:absolute;margin-left:170.391998pt;margin-top:80.333275pt;width:5.5pt;height:5.35pt;mso-position-horizontal-relative:page;mso-position-vertical-relative:paragraph;z-index:15824896" id="docshape1115" coordorigin="3408,1607" coordsize="110,107" path="m3517,1714l3408,1714,3408,1620,3517,1620,3517,1714xm3408,1657l3425,1658,3463,1658,3500,1658,3517,1657m3445,1607l3445,1640m3480,1607l3480,1640e" filled="false" stroked="true" strokeweight=".5pt" strokecolor="#007fd8">
            <v:path arrowok="t"/>
            <v:stroke dashstyle="solid"/>
            <w10:wrap type="none"/>
          </v:shape>
        </w:pict>
      </w:r>
      <w:r>
        <w:rPr/>
        <w:pict>
          <v:shape style="position:absolute;margin-left:170.410995pt;margin-top:93.948273pt;width:5.45pt;height:5.45pt;mso-position-horizontal-relative:page;mso-position-vertical-relative:paragraph;z-index:15827456" id="docshape1116" coordorigin="3408,1879" coordsize="109,109" path="m3445,1879l3445,1988m3480,1879l3480,1988m3517,1916l3408,1916m3517,1951l3408,1951e" filled="false" stroked="true" strokeweight=".5pt" strokecolor="#007fd8">
            <v:path arrowok="t"/>
            <v:stroke dashstyle="solid"/>
            <w10:wrap type="none"/>
          </v:shape>
        </w:pict>
      </w:r>
      <w:r>
        <w:rPr/>
        <w:pict>
          <v:shape style="position:absolute;margin-left:170.410995pt;margin-top:104.800278pt;width:5.45pt;height:5.45pt;mso-position-horizontal-relative:page;mso-position-vertical-relative:paragraph;z-index:15827968" id="docshape1117" coordorigin="3408,2096" coordsize="109,109" path="m3445,2096l3445,2205m3480,2096l3480,2205m3517,2133l3408,2133m3517,2168l3408,2168e" filled="false" stroked="true" strokeweight=".5pt" strokecolor="#007fd8">
            <v:path arrowok="t"/>
            <v:stroke dashstyle="solid"/>
            <w10:wrap type="none"/>
          </v:shape>
        </w:pict>
      </w:r>
      <w:r>
        <w:rPr>
          <w:rFonts w:ascii="Trebuchet MS"/>
          <w:b/>
          <w:color w:val="197FBF"/>
          <w:sz w:val="16"/>
        </w:rPr>
        <w:t>ILLUSTRATION</w:t>
      </w:r>
      <w:r>
        <w:rPr>
          <w:rFonts w:ascii="Trebuchet MS"/>
          <w:b/>
          <w:color w:val="197FBF"/>
          <w:spacing w:val="-9"/>
          <w:sz w:val="16"/>
        </w:rPr>
        <w:t> </w:t>
      </w:r>
      <w:r>
        <w:rPr>
          <w:rFonts w:ascii="Trebuchet MS"/>
          <w:b/>
          <w:color w:val="197FBF"/>
          <w:sz w:val="16"/>
        </w:rPr>
        <w:t>3.39</w:t>
      </w:r>
      <w:r>
        <w:rPr>
          <w:rFonts w:ascii="Trebuchet MS"/>
          <w:b/>
          <w:color w:val="197FBF"/>
          <w:spacing w:val="35"/>
          <w:sz w:val="16"/>
        </w:rPr>
        <w:t>  </w:t>
      </w:r>
      <w:r>
        <w:rPr>
          <w:rFonts w:ascii="Calibri"/>
          <w:sz w:val="17"/>
        </w:rPr>
        <w:t>Filter</w:t>
      </w:r>
      <w:r>
        <w:rPr>
          <w:rFonts w:ascii="Calibri"/>
          <w:spacing w:val="-4"/>
          <w:sz w:val="17"/>
        </w:rPr>
        <w:t> </w:t>
      </w:r>
      <w:r>
        <w:rPr>
          <w:rFonts w:ascii="Calibri"/>
          <w:sz w:val="17"/>
        </w:rPr>
        <w:t>Field</w:t>
      </w:r>
      <w:r>
        <w:rPr>
          <w:rFonts w:ascii="Calibri"/>
          <w:spacing w:val="-4"/>
          <w:sz w:val="17"/>
        </w:rPr>
        <w:t> </w:t>
      </w:r>
      <w:r>
        <w:rPr>
          <w:rFonts w:ascii="Calibri"/>
          <w:spacing w:val="-2"/>
          <w:sz w:val="17"/>
        </w:rPr>
        <w:t>Choices</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6"/>
        <w:rPr>
          <w:rFonts w:ascii="Calibri"/>
          <w:sz w:val="20"/>
        </w:rPr>
      </w:pPr>
    </w:p>
    <w:tbl>
      <w:tblPr>
        <w:tblW w:w="0" w:type="auto"/>
        <w:jc w:val="left"/>
        <w:tblInd w:w="3253" w:type="dxa"/>
        <w:tblBorders>
          <w:top w:val="single" w:sz="4" w:space="0" w:color="84A0BE"/>
          <w:left w:val="single" w:sz="4" w:space="0" w:color="84A0BE"/>
          <w:bottom w:val="single" w:sz="4" w:space="0" w:color="84A0BE"/>
          <w:right w:val="single" w:sz="4" w:space="0" w:color="84A0BE"/>
          <w:insideH w:val="single" w:sz="4" w:space="0" w:color="84A0BE"/>
          <w:insideV w:val="single" w:sz="4" w:space="0" w:color="84A0BE"/>
        </w:tblBorders>
        <w:tblLayout w:type="fixed"/>
        <w:tblCellMar>
          <w:top w:w="0" w:type="dxa"/>
          <w:left w:w="0" w:type="dxa"/>
          <w:bottom w:w="0" w:type="dxa"/>
          <w:right w:w="0" w:type="dxa"/>
        </w:tblCellMar>
        <w:tblLook w:val="01E0"/>
      </w:tblPr>
      <w:tblGrid>
        <w:gridCol w:w="3474"/>
      </w:tblGrid>
      <w:tr>
        <w:trPr>
          <w:trHeight w:val="506" w:hRule="atLeast"/>
        </w:trPr>
        <w:tc>
          <w:tcPr>
            <w:tcW w:w="3474" w:type="dxa"/>
            <w:shd w:val="clear" w:color="auto" w:fill="FFFFFF"/>
          </w:tcPr>
          <w:p>
            <w:pPr>
              <w:pStyle w:val="TableParagraph"/>
              <w:spacing w:before="35"/>
              <w:ind w:left="408"/>
              <w:rPr>
                <w:rFonts w:ascii="Calibri"/>
                <w:sz w:val="16"/>
              </w:rPr>
            </w:pPr>
            <w:r>
              <w:rPr>
                <w:rFonts w:ascii="Calibri"/>
                <w:sz w:val="16"/>
              </w:rPr>
              <w:t>Relative</w:t>
            </w:r>
            <w:r>
              <w:rPr>
                <w:rFonts w:ascii="Calibri"/>
                <w:spacing w:val="11"/>
                <w:sz w:val="16"/>
              </w:rPr>
              <w:t> </w:t>
            </w:r>
            <w:r>
              <w:rPr>
                <w:rFonts w:ascii="Calibri"/>
                <w:spacing w:val="-4"/>
                <w:sz w:val="16"/>
              </w:rPr>
              <w:t>Date</w:t>
            </w:r>
          </w:p>
          <w:p>
            <w:pPr>
              <w:pStyle w:val="TableParagraph"/>
              <w:spacing w:before="17"/>
              <w:ind w:left="408"/>
              <w:rPr>
                <w:rFonts w:ascii="Tahoma"/>
                <w:b/>
                <w:sz w:val="16"/>
              </w:rPr>
            </w:pPr>
            <w:r>
              <w:rPr>
                <w:rFonts w:ascii="Tahoma"/>
                <w:b/>
                <w:w w:val="85"/>
                <w:sz w:val="16"/>
              </w:rPr>
              <w:t>Range</w:t>
            </w:r>
            <w:r>
              <w:rPr>
                <w:rFonts w:ascii="Tahoma"/>
                <w:b/>
                <w:spacing w:val="-4"/>
                <w:w w:val="85"/>
                <w:sz w:val="16"/>
              </w:rPr>
              <w:t> </w:t>
            </w:r>
            <w:r>
              <w:rPr>
                <w:rFonts w:ascii="Tahoma"/>
                <w:b/>
                <w:w w:val="85"/>
                <w:sz w:val="16"/>
              </w:rPr>
              <w:t>of</w:t>
            </w:r>
            <w:r>
              <w:rPr>
                <w:rFonts w:ascii="Tahoma"/>
                <w:b/>
                <w:spacing w:val="-4"/>
                <w:w w:val="85"/>
                <w:sz w:val="16"/>
              </w:rPr>
              <w:t> Dates</w:t>
            </w:r>
          </w:p>
        </w:tc>
      </w:tr>
      <w:tr>
        <w:trPr>
          <w:trHeight w:val="2079" w:hRule="atLeast"/>
        </w:trPr>
        <w:tc>
          <w:tcPr>
            <w:tcW w:w="3474" w:type="dxa"/>
            <w:shd w:val="clear" w:color="auto" w:fill="FFFFFF"/>
          </w:tcPr>
          <w:p>
            <w:pPr>
              <w:pStyle w:val="TableParagraph"/>
              <w:spacing w:line="278" w:lineRule="auto" w:before="24"/>
              <w:ind w:left="408" w:right="2288"/>
              <w:rPr>
                <w:rFonts w:ascii="Calibri"/>
                <w:sz w:val="16"/>
              </w:rPr>
            </w:pPr>
            <w:r>
              <w:rPr>
                <w:rFonts w:ascii="Calibri"/>
                <w:spacing w:val="-2"/>
                <w:sz w:val="16"/>
              </w:rPr>
              <w:t>Years</w:t>
            </w:r>
            <w:r>
              <w:rPr>
                <w:rFonts w:ascii="Calibri"/>
                <w:spacing w:val="40"/>
                <w:sz w:val="16"/>
              </w:rPr>
              <w:t> </w:t>
            </w:r>
            <w:r>
              <w:rPr>
                <w:rFonts w:ascii="Calibri"/>
                <w:spacing w:val="-2"/>
                <w:sz w:val="16"/>
              </w:rPr>
              <w:t>Quarters</w:t>
            </w:r>
            <w:r>
              <w:rPr>
                <w:rFonts w:ascii="Calibri"/>
                <w:spacing w:val="40"/>
                <w:sz w:val="16"/>
              </w:rPr>
              <w:t> </w:t>
            </w:r>
            <w:r>
              <w:rPr>
                <w:rFonts w:ascii="Calibri"/>
                <w:spacing w:val="-2"/>
                <w:sz w:val="16"/>
              </w:rPr>
              <w:t>Months</w:t>
            </w:r>
            <w:r>
              <w:rPr>
                <w:rFonts w:ascii="Calibri"/>
                <w:spacing w:val="40"/>
                <w:sz w:val="16"/>
              </w:rPr>
              <w:t> </w:t>
            </w:r>
            <w:r>
              <w:rPr>
                <w:rFonts w:ascii="Calibri"/>
                <w:spacing w:val="-4"/>
                <w:sz w:val="16"/>
              </w:rPr>
              <w:t>Days</w:t>
            </w:r>
          </w:p>
          <w:p>
            <w:pPr>
              <w:pStyle w:val="TableParagraph"/>
              <w:spacing w:line="278" w:lineRule="auto"/>
              <w:ind w:left="408" w:right="2057"/>
              <w:rPr>
                <w:rFonts w:ascii="Calibri"/>
                <w:sz w:val="16"/>
              </w:rPr>
            </w:pPr>
            <w:r>
              <w:rPr>
                <w:rFonts w:ascii="Calibri"/>
                <w:sz w:val="16"/>
              </w:rPr>
              <w:t>Week</w:t>
            </w:r>
            <w:r>
              <w:rPr>
                <w:rFonts w:ascii="Calibri"/>
                <w:spacing w:val="-10"/>
                <w:sz w:val="16"/>
              </w:rPr>
              <w:t> </w:t>
            </w:r>
            <w:r>
              <w:rPr>
                <w:rFonts w:ascii="Calibri"/>
                <w:sz w:val="16"/>
              </w:rPr>
              <w:t>numbers</w:t>
            </w:r>
            <w:r>
              <w:rPr>
                <w:rFonts w:ascii="Calibri"/>
                <w:spacing w:val="40"/>
                <w:sz w:val="16"/>
              </w:rPr>
              <w:t> </w:t>
            </w:r>
            <w:r>
              <w:rPr>
                <w:rFonts w:ascii="Calibri"/>
                <w:spacing w:val="-2"/>
                <w:sz w:val="16"/>
              </w:rPr>
              <w:t>Weekdays</w:t>
            </w:r>
            <w:r>
              <w:rPr>
                <w:rFonts w:ascii="Calibri"/>
                <w:spacing w:val="40"/>
                <w:sz w:val="16"/>
              </w:rPr>
              <w:t> </w:t>
            </w:r>
            <w:r>
              <w:rPr>
                <w:rFonts w:ascii="Calibri"/>
                <w:sz w:val="16"/>
              </w:rPr>
              <w:t>Month / Year</w:t>
            </w:r>
          </w:p>
          <w:p>
            <w:pPr>
              <w:pStyle w:val="TableParagraph"/>
              <w:spacing w:line="278" w:lineRule="auto"/>
              <w:ind w:left="408" w:right="1830"/>
              <w:rPr>
                <w:rFonts w:ascii="Calibri"/>
                <w:sz w:val="16"/>
              </w:rPr>
            </w:pPr>
            <w:r>
              <w:rPr>
                <w:rFonts w:ascii="Calibri"/>
                <w:spacing w:val="-2"/>
                <w:sz w:val="16"/>
              </w:rPr>
              <w:t>Month</w:t>
            </w:r>
            <w:r>
              <w:rPr>
                <w:rFonts w:ascii="Calibri"/>
                <w:spacing w:val="-8"/>
                <w:sz w:val="16"/>
              </w:rPr>
              <w:t> </w:t>
            </w:r>
            <w:r>
              <w:rPr>
                <w:rFonts w:ascii="Calibri"/>
                <w:spacing w:val="-2"/>
                <w:sz w:val="16"/>
              </w:rPr>
              <w:t>/</w:t>
            </w:r>
            <w:r>
              <w:rPr>
                <w:rFonts w:ascii="Calibri"/>
                <w:spacing w:val="-7"/>
                <w:sz w:val="16"/>
              </w:rPr>
              <w:t> </w:t>
            </w:r>
            <w:r>
              <w:rPr>
                <w:rFonts w:ascii="Calibri"/>
                <w:spacing w:val="-2"/>
                <w:sz w:val="16"/>
              </w:rPr>
              <w:t>Day</w:t>
            </w:r>
            <w:r>
              <w:rPr>
                <w:rFonts w:ascii="Calibri"/>
                <w:spacing w:val="-7"/>
                <w:sz w:val="16"/>
              </w:rPr>
              <w:t> </w:t>
            </w:r>
            <w:r>
              <w:rPr>
                <w:rFonts w:ascii="Calibri"/>
                <w:spacing w:val="-2"/>
                <w:sz w:val="16"/>
              </w:rPr>
              <w:t>/</w:t>
            </w:r>
            <w:r>
              <w:rPr>
                <w:rFonts w:ascii="Calibri"/>
                <w:spacing w:val="-7"/>
                <w:sz w:val="16"/>
              </w:rPr>
              <w:t> </w:t>
            </w:r>
            <w:r>
              <w:rPr>
                <w:rFonts w:ascii="Calibri"/>
                <w:spacing w:val="-2"/>
                <w:sz w:val="16"/>
              </w:rPr>
              <w:t>Year</w:t>
            </w:r>
            <w:r>
              <w:rPr>
                <w:rFonts w:ascii="Calibri"/>
                <w:spacing w:val="40"/>
                <w:sz w:val="16"/>
              </w:rPr>
              <w:t> </w:t>
            </w:r>
            <w:r>
              <w:rPr>
                <w:rFonts w:ascii="Calibri"/>
                <w:sz w:val="16"/>
              </w:rPr>
              <w:t>Individual</w:t>
            </w:r>
            <w:r>
              <w:rPr>
                <w:rFonts w:ascii="Calibri"/>
                <w:spacing w:val="-10"/>
                <w:sz w:val="16"/>
              </w:rPr>
              <w:t> </w:t>
            </w:r>
            <w:r>
              <w:rPr>
                <w:rFonts w:ascii="Calibri"/>
                <w:sz w:val="16"/>
              </w:rPr>
              <w:t>Dates</w:t>
            </w:r>
          </w:p>
        </w:tc>
      </w:tr>
      <w:tr>
        <w:trPr>
          <w:trHeight w:val="949" w:hRule="atLeast"/>
        </w:trPr>
        <w:tc>
          <w:tcPr>
            <w:tcW w:w="3474" w:type="dxa"/>
            <w:shd w:val="clear" w:color="auto" w:fill="FFFFFF"/>
          </w:tcPr>
          <w:p>
            <w:pPr>
              <w:pStyle w:val="TableParagraph"/>
              <w:spacing w:before="25"/>
              <w:ind w:left="388"/>
              <w:rPr>
                <w:rFonts w:ascii="Calibri"/>
                <w:sz w:val="16"/>
              </w:rPr>
            </w:pPr>
            <w:r>
              <w:rPr>
                <w:rFonts w:ascii="Calibri"/>
                <w:spacing w:val="-2"/>
                <w:w w:val="105"/>
                <w:sz w:val="16"/>
              </w:rPr>
              <w:t>Count</w:t>
            </w:r>
          </w:p>
          <w:p>
            <w:pPr>
              <w:pStyle w:val="TableParagraph"/>
              <w:spacing w:line="220" w:lineRule="atLeast" w:before="6"/>
              <w:ind w:left="388" w:right="1830"/>
              <w:rPr>
                <w:rFonts w:ascii="Calibri"/>
                <w:sz w:val="16"/>
              </w:rPr>
            </w:pPr>
            <w:r>
              <w:rPr>
                <w:rFonts w:ascii="Calibri"/>
                <w:sz w:val="16"/>
              </w:rPr>
              <w:t>Count</w:t>
            </w:r>
            <w:r>
              <w:rPr>
                <w:rFonts w:ascii="Calibri"/>
                <w:spacing w:val="-10"/>
                <w:sz w:val="16"/>
              </w:rPr>
              <w:t> </w:t>
            </w:r>
            <w:r>
              <w:rPr>
                <w:rFonts w:ascii="Calibri"/>
                <w:sz w:val="16"/>
              </w:rPr>
              <w:t>(Distinct)</w:t>
            </w:r>
            <w:r>
              <w:rPr>
                <w:rFonts w:ascii="Calibri"/>
                <w:spacing w:val="40"/>
                <w:sz w:val="16"/>
              </w:rPr>
              <w:t> </w:t>
            </w:r>
            <w:r>
              <w:rPr>
                <w:rFonts w:ascii="Calibri"/>
                <w:spacing w:val="-2"/>
                <w:sz w:val="16"/>
              </w:rPr>
              <w:t>Minimum</w:t>
            </w:r>
            <w:r>
              <w:rPr>
                <w:rFonts w:ascii="Calibri"/>
                <w:spacing w:val="40"/>
                <w:sz w:val="16"/>
              </w:rPr>
              <w:t> </w:t>
            </w:r>
            <w:r>
              <w:rPr>
                <w:rFonts w:ascii="Calibri"/>
                <w:spacing w:val="-2"/>
                <w:sz w:val="16"/>
              </w:rPr>
              <w:t>Maximum</w:t>
            </w:r>
          </w:p>
        </w:tc>
      </w:tr>
      <w:tr>
        <w:trPr>
          <w:trHeight w:val="421" w:hRule="atLeast"/>
        </w:trPr>
        <w:tc>
          <w:tcPr>
            <w:tcW w:w="3474" w:type="dxa"/>
            <w:shd w:val="clear" w:color="auto" w:fill="FFFFFF"/>
          </w:tcPr>
          <w:p>
            <w:pPr>
              <w:pStyle w:val="TableParagraph"/>
              <w:spacing w:before="24"/>
              <w:ind w:left="388"/>
              <w:rPr>
                <w:rFonts w:ascii="Calibri"/>
                <w:sz w:val="16"/>
              </w:rPr>
            </w:pPr>
            <w:r>
              <w:rPr>
                <w:rFonts w:ascii="Calibri"/>
                <w:spacing w:val="-2"/>
                <w:sz w:val="16"/>
              </w:rPr>
              <w:t>Attribute</w:t>
            </w:r>
          </w:p>
        </w:tc>
      </w:tr>
    </w:tbl>
    <w:p>
      <w:pPr>
        <w:spacing w:after="0"/>
        <w:rPr>
          <w:rFonts w:ascii="Calibri"/>
          <w:sz w:val="16"/>
        </w:rPr>
        <w:sectPr>
          <w:type w:val="continuous"/>
          <w:pgSz w:w="12240" w:h="15660"/>
          <w:pgMar w:header="500" w:footer="0" w:top="0" w:bottom="280" w:left="0" w:right="0"/>
        </w:sectPr>
      </w:pPr>
    </w:p>
    <w:p>
      <w:pPr>
        <w:pStyle w:val="BodyText"/>
        <w:spacing w:before="10"/>
        <w:rPr>
          <w:rFonts w:ascii="Calibri"/>
          <w:sz w:val="14"/>
        </w:rPr>
      </w:pPr>
      <w:r>
        <w:rPr/>
        <w:pict>
          <v:rect style="position:absolute;margin-left:0pt;margin-top:0pt;width:18pt;height:783pt;mso-position-horizontal-relative:page;mso-position-vertical-relative:page;z-index:15834624" id="docshape1118" filled="true" fillcolor="#19cc00" stroked="false">
            <v:fill type="solid"/>
            <w10:wrap type="none"/>
          </v:rect>
        </w:pict>
      </w:r>
      <w:r>
        <w:rPr/>
        <w:pict>
          <v:shape style="position:absolute;margin-left:376.542786pt;margin-top:719.879822pt;width:2.75pt;height:3.95pt;mso-position-horizontal-relative:page;mso-position-vertical-relative:page;z-index:15835648" id="docshape1119" coordorigin="7531,14398" coordsize="55,79" path="m7531,14398l7531,14477,7585,14437,7531,14398xe" filled="true" fillcolor="#ffffff" stroked="false">
            <v:path arrowok="t"/>
            <v:fill type="solid"/>
            <w10:wrap type="none"/>
          </v:shape>
        </w:pict>
      </w:r>
      <w:r>
        <w:rPr/>
        <w:pict>
          <v:shape style="position:absolute;margin-left:435.318787pt;margin-top:628.069824pt;width:4.2pt;height:4.2pt;mso-position-horizontal-relative:page;mso-position-vertical-relative:page;z-index:15836160" id="docshape1120" coordorigin="8706,12561" coordsize="84,84" path="m8748,12561l8732,12565,8719,12574,8710,12587,8706,12603,8710,12619,8719,12633,8732,12642,8748,12645,8764,12642,8778,12633,8787,12619,8790,12603,8787,12587,8778,12574,8764,12565,8748,12561xe" filled="true" fillcolor="#ffffff" stroked="false">
            <v:path arrowok="t"/>
            <v:fill type="solid"/>
            <w10:wrap type="none"/>
          </v:shape>
        </w:pict>
      </w:r>
    </w:p>
    <w:p>
      <w:pPr>
        <w:spacing w:before="100"/>
        <w:ind w:left="2654" w:right="2255" w:firstLine="0"/>
        <w:jc w:val="center"/>
        <w:rPr>
          <w:sz w:val="19"/>
        </w:rPr>
      </w:pPr>
      <w:r>
        <w:rPr>
          <w:spacing w:val="-2"/>
          <w:sz w:val="19"/>
        </w:rPr>
        <w:t>Click</w:t>
      </w:r>
      <w:r>
        <w:rPr>
          <w:spacing w:val="-5"/>
          <w:sz w:val="19"/>
        </w:rPr>
        <w:t> </w:t>
      </w:r>
      <w:r>
        <w:rPr>
          <w:rFonts w:ascii="Book Antiqua"/>
          <w:b/>
          <w:spacing w:val="-2"/>
          <w:sz w:val="19"/>
        </w:rPr>
        <w:t>Next</w:t>
      </w:r>
      <w:r>
        <w:rPr>
          <w:rFonts w:ascii="Book Antiqua"/>
          <w:b/>
          <w:spacing w:val="-5"/>
          <w:sz w:val="19"/>
        </w:rPr>
        <w:t> </w:t>
      </w:r>
      <w:r>
        <w:rPr>
          <w:spacing w:val="-2"/>
          <w:sz w:val="19"/>
        </w:rPr>
        <w:t>to</w:t>
      </w:r>
      <w:r>
        <w:rPr>
          <w:spacing w:val="-5"/>
          <w:sz w:val="19"/>
        </w:rPr>
        <w:t> </w:t>
      </w:r>
      <w:r>
        <w:rPr>
          <w:spacing w:val="-2"/>
          <w:sz w:val="19"/>
        </w:rPr>
        <w:t>see</w:t>
      </w:r>
      <w:r>
        <w:rPr>
          <w:spacing w:val="-5"/>
          <w:sz w:val="19"/>
        </w:rPr>
        <w:t> </w:t>
      </w:r>
      <w:r>
        <w:rPr>
          <w:spacing w:val="-2"/>
          <w:sz w:val="19"/>
        </w:rPr>
        <w:t>the</w:t>
      </w:r>
      <w:r>
        <w:rPr>
          <w:spacing w:val="-4"/>
          <w:sz w:val="19"/>
        </w:rPr>
        <w:t> </w:t>
      </w:r>
      <w:r>
        <w:rPr>
          <w:spacing w:val="-2"/>
          <w:sz w:val="19"/>
        </w:rPr>
        <w:t>following</w:t>
      </w:r>
      <w:r>
        <w:rPr>
          <w:spacing w:val="-5"/>
          <w:sz w:val="19"/>
        </w:rPr>
        <w:t> </w:t>
      </w:r>
      <w:r>
        <w:rPr>
          <w:spacing w:val="-2"/>
          <w:sz w:val="19"/>
        </w:rPr>
        <w:t>input</w:t>
      </w:r>
      <w:r>
        <w:rPr>
          <w:spacing w:val="-5"/>
          <w:sz w:val="19"/>
        </w:rPr>
        <w:t> </w:t>
      </w:r>
      <w:r>
        <w:rPr>
          <w:spacing w:val="-2"/>
          <w:sz w:val="19"/>
        </w:rPr>
        <w:t>box</w:t>
      </w:r>
      <w:r>
        <w:rPr>
          <w:spacing w:val="-5"/>
          <w:sz w:val="19"/>
        </w:rPr>
        <w:t> </w:t>
      </w:r>
      <w:r>
        <w:rPr>
          <w:spacing w:val="-2"/>
          <w:sz w:val="19"/>
        </w:rPr>
        <w:t>choices</w:t>
      </w:r>
      <w:r>
        <w:rPr>
          <w:spacing w:val="-4"/>
          <w:sz w:val="19"/>
        </w:rPr>
        <w:t> </w:t>
      </w:r>
      <w:r>
        <w:rPr>
          <w:spacing w:val="-2"/>
          <w:sz w:val="19"/>
        </w:rPr>
        <w:t>(</w:t>
      </w:r>
      <w:r>
        <w:rPr>
          <w:rFonts w:ascii="Book Antiqua"/>
          <w:b/>
          <w:color w:val="197FBF"/>
          <w:spacing w:val="-2"/>
          <w:sz w:val="19"/>
        </w:rPr>
        <w:t>Illustration</w:t>
      </w:r>
      <w:r>
        <w:rPr>
          <w:rFonts w:ascii="Book Antiqua"/>
          <w:b/>
          <w:color w:val="197FBF"/>
          <w:spacing w:val="-5"/>
          <w:sz w:val="19"/>
        </w:rPr>
        <w:t> </w:t>
      </w:r>
      <w:r>
        <w:rPr>
          <w:rFonts w:ascii="Book Antiqua"/>
          <w:b/>
          <w:color w:val="197FBF"/>
          <w:spacing w:val="-2"/>
          <w:sz w:val="19"/>
        </w:rPr>
        <w:t>3.40</w:t>
      </w:r>
      <w:r>
        <w:rPr>
          <w:spacing w:val="-2"/>
          <w:sz w:val="19"/>
        </w:rPr>
        <w:t>).</w:t>
      </w:r>
    </w:p>
    <w:p>
      <w:pPr>
        <w:pStyle w:val="BodyText"/>
        <w:rPr>
          <w:sz w:val="29"/>
        </w:rPr>
      </w:pPr>
    </w:p>
    <w:p>
      <w:pPr>
        <w:spacing w:before="0"/>
        <w:ind w:left="2476" w:right="2922" w:firstLine="0"/>
        <w:jc w:val="center"/>
        <w:rPr>
          <w:rFonts w:ascii="Calibri"/>
          <w:sz w:val="17"/>
        </w:rPr>
      </w:pPr>
      <w:r>
        <w:rPr>
          <w:rFonts w:ascii="Trebuchet MS"/>
          <w:b/>
          <w:color w:val="197FBF"/>
          <w:sz w:val="16"/>
        </w:rPr>
        <w:t>ILLUSTRATION</w:t>
      </w:r>
      <w:r>
        <w:rPr>
          <w:rFonts w:ascii="Trebuchet MS"/>
          <w:b/>
          <w:color w:val="197FBF"/>
          <w:spacing w:val="-12"/>
          <w:sz w:val="16"/>
        </w:rPr>
        <w:t> </w:t>
      </w:r>
      <w:r>
        <w:rPr>
          <w:rFonts w:ascii="Trebuchet MS"/>
          <w:b/>
          <w:color w:val="197FBF"/>
          <w:sz w:val="16"/>
        </w:rPr>
        <w:t>3.40</w:t>
      </w:r>
      <w:r>
        <w:rPr>
          <w:rFonts w:ascii="Trebuchet MS"/>
          <w:b/>
          <w:color w:val="197FBF"/>
          <w:spacing w:val="30"/>
          <w:sz w:val="16"/>
        </w:rPr>
        <w:t>  </w:t>
      </w:r>
      <w:r>
        <w:rPr>
          <w:rFonts w:ascii="Calibri"/>
          <w:sz w:val="17"/>
        </w:rPr>
        <w:t>Filter</w:t>
      </w:r>
      <w:r>
        <w:rPr>
          <w:rFonts w:ascii="Calibri"/>
          <w:spacing w:val="-7"/>
          <w:sz w:val="17"/>
        </w:rPr>
        <w:t> </w:t>
      </w:r>
      <w:r>
        <w:rPr>
          <w:rFonts w:ascii="Calibri"/>
          <w:spacing w:val="-2"/>
          <w:sz w:val="17"/>
        </w:rPr>
        <w:t>Choices</w:t>
      </w:r>
    </w:p>
    <w:p>
      <w:pPr>
        <w:pStyle w:val="BodyText"/>
        <w:spacing w:before="4"/>
        <w:rPr>
          <w:rFonts w:ascii="Calibri"/>
          <w:sz w:val="9"/>
        </w:rPr>
      </w:pPr>
      <w:r>
        <w:rPr/>
        <w:pict>
          <v:group style="position:absolute;margin-left:231.207993pt;margin-top:6.922195pt;width:263.6pt;height:288.150pt;mso-position-horizontal-relative:page;mso-position-vertical-relative:paragraph;z-index:-15624704;mso-wrap-distance-left:0;mso-wrap-distance-right:0" id="docshapegroup1121" coordorigin="4624,138" coordsize="5272,5763">
            <v:rect style="position:absolute;left:4629;top:552;width:5262;height:5345" id="docshape1122" filled="true" fillcolor="#eef3f3" stroked="false">
              <v:fill type="solid"/>
            </v:rect>
            <v:shape style="position:absolute;left:4782;top:679;width:4931;height:4684" id="docshape1123" coordorigin="4783,679" coordsize="4931,4684" path="m9713,909l5558,909,5558,679,4783,679,4783,909,4783,5363,9713,5363,9713,909xe" filled="true" fillcolor="#ffffff" stroked="false">
              <v:path arrowok="t"/>
              <v:fill type="solid"/>
            </v:shape>
            <v:rect style="position:absolute;left:5558;top:697;width:1264;height:213" id="docshape1124" filled="false" stroked="true" strokeweight=".5pt" strokecolor="#84a0be">
              <v:stroke dashstyle="solid"/>
            </v:rect>
            <v:shape style="position:absolute;left:4906;top:3597;width:4666;height:1412" id="docshape1125" coordorigin="4907,3598" coordsize="4666,1412" path="m5685,3598l9572,3598,9572,5009,4907,5009,4907,3598,4991,3598e" filled="false" stroked="true" strokeweight=".5pt" strokecolor="#84a0be">
              <v:path arrowok="t"/>
              <v:stroke dashstyle="solid"/>
            </v:shape>
            <v:shape style="position:absolute;left:4916;top:1657;width:4654;height:1639" id="docshape1126" coordorigin="4917,1657" coordsize="4654,1639" path="m9008,3296l8849,3296,8849,3137,9008,3137,9008,3296xm9570,2870l4917,2870,4917,1657,9570,1657,9570,2870xe" filled="false" stroked="true" strokeweight=".35pt" strokecolor="#00003e">
              <v:path arrowok="t"/>
              <v:stroke dashstyle="solid"/>
            </v:shape>
            <v:shape style="position:absolute;left:6384;top:697;width:438;height:213" id="docshape1127" coordorigin="6384,697" coordsize="438,213" path="m6822,697l6822,909m6384,697l6384,909e" filled="false" stroked="true" strokeweight=".5pt" strokecolor="#84a0be">
              <v:path arrowok="t"/>
              <v:stroke dashstyle="solid"/>
            </v:shape>
            <v:shape style="position:absolute;left:4912;top:1262;width:167;height:167" type="#_x0000_t75" id="docshape1128" stroked="false">
              <v:imagedata r:id="rId101" o:title=""/>
            </v:shape>
            <v:shape style="position:absolute;left:6223;top:1262;width:167;height:167" type="#_x0000_t75" id="docshape1129" stroked="false">
              <v:imagedata r:id="rId99" o:title=""/>
            </v:shape>
            <v:shape style="position:absolute;left:7674;top:1262;width:167;height:167" type="#_x0000_t75" id="docshape1130" stroked="false">
              <v:imagedata r:id="rId99" o:title=""/>
            </v:shape>
            <v:shape style="position:absolute;left:9423;top:1258;width:159;height:172" type="#_x0000_t75" id="docshape1131" stroked="false">
              <v:imagedata r:id="rId102" o:title=""/>
            </v:shape>
            <v:shape style="position:absolute;left:9524;top:302;width:128;height:125" id="docshape1132" coordorigin="9525,303" coordsize="128,125" path="m9652,428l9525,303m9525,428l9652,303e" filled="false" stroked="true" strokeweight=".5pt" strokecolor="#00003e">
              <v:path arrowok="t"/>
              <v:stroke dashstyle="solid"/>
            </v:shape>
            <v:shape style="position:absolute;left:4629;top:143;width:5262;height:5753" id="docshape1133" coordorigin="4629,143" coordsize="5262,5753" path="m9891,5896l4629,5896,4629,143,9891,143,9891,5896xm5558,909l5558,679,4783,679,4783,5364,9713,5364,9713,909,5558,909xe" filled="false" stroked="true" strokeweight=".5pt" strokecolor="#84a0be">
              <v:path arrowok="t"/>
              <v:stroke dashstyle="solid"/>
            </v:shape>
            <v:rect style="position:absolute;left:4996;top:5098;width:181;height:181" id="docshape1134" filled="false" stroked="true" strokeweight=".5pt" strokecolor="#000000">
              <v:stroke dashstyle="solid"/>
            </v:rect>
            <v:shape style="position:absolute;left:4996;top:1957;width:181;height:414" id="docshape1135" coordorigin="4996,1958" coordsize="181,414" path="m5177,2138l4996,2138,4996,1958,5177,1958,5177,2138xm5177,2371l4996,2371,4996,2190,5177,2190,5177,2371xe" filled="false" stroked="true" strokeweight=".35pt" strokecolor="#262626">
              <v:path arrowok="t"/>
              <v:stroke dashstyle="solid"/>
            </v:shape>
            <v:shape style="position:absolute;left:5038;top:2249;width:97;height:63" id="docshape1136" coordorigin="5038,2249" coordsize="97,63" path="m5038,2281l5071,2312,5135,2249e" filled="false" stroked="true" strokeweight=".5pt" strokecolor="#00003e">
              <v:path arrowok="t"/>
              <v:stroke dashstyle="solid"/>
            </v:shape>
            <v:rect style="position:absolute;left:4996;top:2426;width:181;height:181" id="docshape1137" filled="false" stroked="true" strokeweight=".35pt" strokecolor="#262626">
              <v:stroke dashstyle="solid"/>
            </v:rect>
            <v:shape style="position:absolute;left:5038;top:2485;width:97;height:63" id="docshape1138" coordorigin="5038,2485" coordsize="97,63" path="m5038,2517l5071,2548,5135,2485e" filled="false" stroked="true" strokeweight=".5pt" strokecolor="#00003e">
              <v:path arrowok="t"/>
              <v:stroke dashstyle="solid"/>
            </v:shape>
            <v:shape style="position:absolute;left:4911;top:702;width:3428;height:741" type="#_x0000_t202" id="docshape1139" filled="false" stroked="false">
              <v:textbox inset="0,0,0,0">
                <w:txbxContent>
                  <w:p>
                    <w:pPr>
                      <w:tabs>
                        <w:tab w:pos="735" w:val="left" w:leader="none"/>
                      </w:tabs>
                      <w:spacing w:before="0"/>
                      <w:ind w:left="0" w:right="0" w:firstLine="0"/>
                      <w:jc w:val="left"/>
                      <w:rPr>
                        <w:rFonts w:ascii="Calibri"/>
                        <w:sz w:val="16"/>
                      </w:rPr>
                    </w:pPr>
                    <w:r>
                      <w:rPr>
                        <w:rFonts w:ascii="Calibri"/>
                        <w:spacing w:val="-2"/>
                        <w:w w:val="105"/>
                        <w:sz w:val="16"/>
                      </w:rPr>
                      <w:t>General</w:t>
                    </w:r>
                    <w:r>
                      <w:rPr>
                        <w:rFonts w:ascii="Calibri"/>
                        <w:sz w:val="16"/>
                      </w:rPr>
                      <w:tab/>
                    </w:r>
                    <w:r>
                      <w:rPr>
                        <w:rFonts w:ascii="Calibri"/>
                        <w:w w:val="105"/>
                        <w:sz w:val="16"/>
                      </w:rPr>
                      <w:t>Condition</w:t>
                    </w:r>
                    <w:r>
                      <w:rPr>
                        <w:rFonts w:ascii="Calibri"/>
                        <w:spacing w:val="43"/>
                        <w:w w:val="105"/>
                        <w:sz w:val="16"/>
                      </w:rPr>
                      <w:t>  </w:t>
                    </w:r>
                    <w:r>
                      <w:rPr>
                        <w:rFonts w:ascii="Calibri"/>
                        <w:spacing w:val="-5"/>
                        <w:w w:val="105"/>
                        <w:sz w:val="16"/>
                      </w:rPr>
                      <w:t>Top</w:t>
                    </w:r>
                  </w:p>
                  <w:p>
                    <w:pPr>
                      <w:spacing w:line="240" w:lineRule="auto" w:before="11"/>
                      <w:rPr>
                        <w:rFonts w:ascii="Calibri"/>
                        <w:sz w:val="27"/>
                      </w:rPr>
                    </w:pPr>
                  </w:p>
                  <w:p>
                    <w:pPr>
                      <w:tabs>
                        <w:tab w:pos="1511" w:val="left" w:leader="none"/>
                        <w:tab w:pos="2962" w:val="left" w:leader="none"/>
                      </w:tabs>
                      <w:spacing w:before="1"/>
                      <w:ind w:left="200" w:right="0" w:firstLine="0"/>
                      <w:jc w:val="left"/>
                      <w:rPr>
                        <w:rFonts w:ascii="Calibri"/>
                        <w:sz w:val="16"/>
                      </w:rPr>
                    </w:pPr>
                    <w:r>
                      <w:rPr>
                        <w:rFonts w:ascii="Calibri"/>
                        <w:sz w:val="16"/>
                      </w:rPr>
                      <w:t>Select</w:t>
                    </w:r>
                    <w:r>
                      <w:rPr>
                        <w:rFonts w:ascii="Calibri"/>
                        <w:spacing w:val="7"/>
                        <w:sz w:val="16"/>
                      </w:rPr>
                      <w:t> </w:t>
                    </w:r>
                    <w:r>
                      <w:rPr>
                        <w:rFonts w:ascii="Calibri"/>
                        <w:sz w:val="16"/>
                      </w:rPr>
                      <w:t>from</w:t>
                    </w:r>
                    <w:r>
                      <w:rPr>
                        <w:rFonts w:ascii="Calibri"/>
                        <w:spacing w:val="7"/>
                        <w:sz w:val="16"/>
                      </w:rPr>
                      <w:t> </w:t>
                    </w:r>
                    <w:r>
                      <w:rPr>
                        <w:rFonts w:ascii="Calibri"/>
                        <w:spacing w:val="-4"/>
                        <w:sz w:val="16"/>
                      </w:rPr>
                      <w:t>list</w:t>
                    </w:r>
                    <w:r>
                      <w:rPr>
                        <w:rFonts w:ascii="Calibri"/>
                        <w:sz w:val="16"/>
                      </w:rPr>
                      <w:tab/>
                      <w:t>Custom</w:t>
                    </w:r>
                    <w:r>
                      <w:rPr>
                        <w:rFonts w:ascii="Calibri"/>
                        <w:spacing w:val="7"/>
                        <w:sz w:val="16"/>
                      </w:rPr>
                      <w:t> </w:t>
                    </w:r>
                    <w:r>
                      <w:rPr>
                        <w:rFonts w:ascii="Calibri"/>
                        <w:sz w:val="16"/>
                      </w:rPr>
                      <w:t>value</w:t>
                    </w:r>
                    <w:r>
                      <w:rPr>
                        <w:rFonts w:ascii="Calibri"/>
                        <w:spacing w:val="7"/>
                        <w:sz w:val="16"/>
                      </w:rPr>
                      <w:t> </w:t>
                    </w:r>
                    <w:r>
                      <w:rPr>
                        <w:rFonts w:ascii="Calibri"/>
                        <w:spacing w:val="-4"/>
                        <w:sz w:val="16"/>
                      </w:rPr>
                      <w:t>list</w:t>
                    </w:r>
                    <w:r>
                      <w:rPr>
                        <w:rFonts w:ascii="Calibri"/>
                        <w:sz w:val="16"/>
                      </w:rPr>
                      <w:tab/>
                      <w:t>Use</w:t>
                    </w:r>
                    <w:r>
                      <w:rPr>
                        <w:rFonts w:ascii="Calibri"/>
                        <w:spacing w:val="-2"/>
                        <w:sz w:val="16"/>
                      </w:rPr>
                      <w:t> </w:t>
                    </w:r>
                    <w:r>
                      <w:rPr>
                        <w:rFonts w:ascii="Calibri"/>
                        <w:spacing w:val="-5"/>
                        <w:sz w:val="16"/>
                      </w:rPr>
                      <w:t>all</w:t>
                    </w:r>
                  </w:p>
                </w:txbxContent>
              </v:textbox>
              <w10:wrap type="none"/>
            </v:shape>
            <v:shape style="position:absolute;left:9065;top:3103;width:542;height:204" type="#_x0000_t202" id="docshape1140" filled="false" stroked="false">
              <v:textbox inset="0,0,0,0">
                <w:txbxContent>
                  <w:p>
                    <w:pPr>
                      <w:spacing w:before="0"/>
                      <w:ind w:left="0" w:right="0" w:firstLine="0"/>
                      <w:jc w:val="left"/>
                      <w:rPr>
                        <w:rFonts w:ascii="Calibri"/>
                        <w:sz w:val="16"/>
                      </w:rPr>
                    </w:pPr>
                    <w:r>
                      <w:rPr>
                        <w:rFonts w:ascii="Calibri"/>
                        <w:spacing w:val="-2"/>
                        <w:w w:val="105"/>
                        <w:sz w:val="16"/>
                      </w:rPr>
                      <w:t>Exclude</w:t>
                    </w:r>
                  </w:p>
                </w:txbxContent>
              </v:textbox>
              <w10:wrap type="none"/>
            </v:shape>
            <v:shape style="position:absolute;left:5013;top:3491;width:3686;height:1808" type="#_x0000_t202" id="docshape1141" filled="false" stroked="false">
              <v:textbox inset="0,0,0,0">
                <w:txbxContent>
                  <w:p>
                    <w:pPr>
                      <w:spacing w:before="0"/>
                      <w:ind w:left="0" w:right="0" w:firstLine="0"/>
                      <w:jc w:val="left"/>
                      <w:rPr>
                        <w:rFonts w:ascii="Calibri"/>
                        <w:sz w:val="16"/>
                      </w:rPr>
                    </w:pPr>
                    <w:r>
                      <w:rPr>
                        <w:rFonts w:ascii="Calibri"/>
                        <w:spacing w:val="-2"/>
                        <w:w w:val="105"/>
                        <w:sz w:val="16"/>
                      </w:rPr>
                      <w:t>Summary</w:t>
                    </w:r>
                  </w:p>
                  <w:p>
                    <w:pPr>
                      <w:tabs>
                        <w:tab w:pos="837" w:val="left" w:leader="none"/>
                      </w:tabs>
                      <w:spacing w:line="283" w:lineRule="auto" w:before="109"/>
                      <w:ind w:left="16" w:right="1419" w:firstLine="0"/>
                      <w:jc w:val="left"/>
                      <w:rPr>
                        <w:rFonts w:ascii="Calibri"/>
                        <w:sz w:val="16"/>
                      </w:rPr>
                    </w:pPr>
                    <w:r>
                      <w:rPr>
                        <w:rFonts w:ascii="Calibri"/>
                        <w:spacing w:val="-2"/>
                        <w:sz w:val="16"/>
                      </w:rPr>
                      <w:t>Field:</w:t>
                    </w:r>
                    <w:r>
                      <w:rPr>
                        <w:rFonts w:ascii="Calibri"/>
                        <w:sz w:val="16"/>
                      </w:rPr>
                      <w:tab/>
                      <w:t>[Year of Sold Date]</w:t>
                    </w:r>
                    <w:r>
                      <w:rPr>
                        <w:rFonts w:ascii="Calibri"/>
                        <w:spacing w:val="40"/>
                        <w:sz w:val="16"/>
                      </w:rPr>
                      <w:t> </w:t>
                    </w:r>
                    <w:r>
                      <w:rPr>
                        <w:rFonts w:ascii="Calibri"/>
                        <w:sz w:val="16"/>
                      </w:rPr>
                      <w:t>Selection:</w:t>
                    </w:r>
                    <w:r>
                      <w:rPr>
                        <w:rFonts w:ascii="Calibri"/>
                        <w:spacing w:val="80"/>
                        <w:sz w:val="16"/>
                      </w:rPr>
                      <w:t> </w:t>
                    </w:r>
                    <w:r>
                      <w:rPr>
                        <w:rFonts w:ascii="Calibri"/>
                        <w:sz w:val="16"/>
                      </w:rPr>
                      <w:t>Selected</w:t>
                    </w:r>
                    <w:r>
                      <w:rPr>
                        <w:rFonts w:ascii="Calibri"/>
                        <w:spacing w:val="-1"/>
                        <w:sz w:val="16"/>
                      </w:rPr>
                      <w:t> </w:t>
                    </w:r>
                    <w:r>
                      <w:rPr>
                        <w:rFonts w:ascii="Calibri"/>
                        <w:sz w:val="16"/>
                      </w:rPr>
                      <w:t>2</w:t>
                    </w:r>
                    <w:r>
                      <w:rPr>
                        <w:rFonts w:ascii="Calibri"/>
                        <w:spacing w:val="-1"/>
                        <w:sz w:val="16"/>
                      </w:rPr>
                      <w:t> </w:t>
                    </w:r>
                    <w:r>
                      <w:rPr>
                        <w:rFonts w:ascii="Calibri"/>
                        <w:sz w:val="16"/>
                      </w:rPr>
                      <w:t>of</w:t>
                    </w:r>
                    <w:r>
                      <w:rPr>
                        <w:rFonts w:ascii="Calibri"/>
                        <w:spacing w:val="-1"/>
                        <w:sz w:val="16"/>
                      </w:rPr>
                      <w:t> </w:t>
                    </w:r>
                    <w:r>
                      <w:rPr>
                        <w:rFonts w:ascii="Calibri"/>
                        <w:sz w:val="16"/>
                      </w:rPr>
                      <w:t>3</w:t>
                    </w:r>
                    <w:r>
                      <w:rPr>
                        <w:rFonts w:ascii="Calibri"/>
                        <w:spacing w:val="-1"/>
                        <w:sz w:val="16"/>
                      </w:rPr>
                      <w:t> </w:t>
                    </w:r>
                    <w:r>
                      <w:rPr>
                        <w:rFonts w:ascii="Calibri"/>
                        <w:sz w:val="16"/>
                      </w:rPr>
                      <w:t>values</w:t>
                    </w:r>
                    <w:r>
                      <w:rPr>
                        <w:rFonts w:ascii="Calibri"/>
                        <w:spacing w:val="40"/>
                        <w:sz w:val="16"/>
                      </w:rPr>
                      <w:t> </w:t>
                    </w:r>
                    <w:r>
                      <w:rPr>
                        <w:rFonts w:ascii="Calibri"/>
                        <w:color w:val="262626"/>
                        <w:sz w:val="16"/>
                      </w:rPr>
                      <w:t>Wildcard:</w:t>
                    </w:r>
                    <w:r>
                      <w:rPr>
                        <w:rFonts w:ascii="Calibri"/>
                        <w:color w:val="262626"/>
                        <w:spacing w:val="80"/>
                        <w:w w:val="150"/>
                        <w:sz w:val="16"/>
                      </w:rPr>
                      <w:t> </w:t>
                    </w:r>
                    <w:r>
                      <w:rPr>
                        <w:rFonts w:ascii="Calibri"/>
                        <w:color w:val="262626"/>
                        <w:sz w:val="16"/>
                      </w:rPr>
                      <w:t>All</w:t>
                    </w:r>
                  </w:p>
                  <w:p>
                    <w:pPr>
                      <w:tabs>
                        <w:tab w:pos="837" w:val="left" w:leader="none"/>
                      </w:tabs>
                      <w:spacing w:line="283" w:lineRule="auto" w:before="0"/>
                      <w:ind w:left="16" w:right="2490" w:firstLine="0"/>
                      <w:jc w:val="left"/>
                      <w:rPr>
                        <w:rFonts w:ascii="Calibri"/>
                        <w:sz w:val="16"/>
                      </w:rPr>
                    </w:pPr>
                    <w:r>
                      <w:rPr>
                        <w:rFonts w:ascii="Calibri"/>
                        <w:sz w:val="16"/>
                      </w:rPr>
                      <w:t>Condition:</w:t>
                    </w:r>
                    <w:r>
                      <w:rPr>
                        <w:rFonts w:ascii="Calibri"/>
                        <w:spacing w:val="76"/>
                        <w:sz w:val="16"/>
                      </w:rPr>
                      <w:t> </w:t>
                    </w:r>
                    <w:r>
                      <w:rPr>
                        <w:rFonts w:ascii="Calibri"/>
                        <w:color w:val="007FD8"/>
                        <w:sz w:val="16"/>
                      </w:rPr>
                      <w:t>None</w:t>
                    </w:r>
                    <w:r>
                      <w:rPr>
                        <w:rFonts w:ascii="Calibri"/>
                        <w:color w:val="007FD8"/>
                        <w:spacing w:val="40"/>
                        <w:sz w:val="16"/>
                      </w:rPr>
                      <w:t> </w:t>
                    </w:r>
                    <w:r>
                      <w:rPr>
                        <w:rFonts w:ascii="Calibri"/>
                        <w:spacing w:val="-2"/>
                        <w:sz w:val="16"/>
                      </w:rPr>
                      <w:t>Limit:</w:t>
                    </w:r>
                    <w:r>
                      <w:rPr>
                        <w:rFonts w:ascii="Calibri"/>
                        <w:sz w:val="16"/>
                      </w:rPr>
                      <w:tab/>
                    </w:r>
                    <w:r>
                      <w:rPr>
                        <w:rFonts w:ascii="Calibri"/>
                        <w:color w:val="007FD8"/>
                        <w:spacing w:val="-4"/>
                        <w:sz w:val="16"/>
                      </w:rPr>
                      <w:t>None</w:t>
                    </w:r>
                  </w:p>
                  <w:p>
                    <w:pPr>
                      <w:spacing w:before="147"/>
                      <w:ind w:left="220" w:right="0" w:firstLine="0"/>
                      <w:jc w:val="left"/>
                      <w:rPr>
                        <w:rFonts w:ascii="Calibri"/>
                        <w:sz w:val="16"/>
                      </w:rPr>
                    </w:pPr>
                    <w:r>
                      <w:rPr>
                        <w:rFonts w:ascii="Calibri"/>
                        <w:sz w:val="16"/>
                      </w:rPr>
                      <w:t>Filter</w:t>
                    </w:r>
                    <w:r>
                      <w:rPr>
                        <w:rFonts w:ascii="Calibri"/>
                        <w:spacing w:val="2"/>
                        <w:sz w:val="16"/>
                      </w:rPr>
                      <w:t> </w:t>
                    </w:r>
                    <w:r>
                      <w:rPr>
                        <w:rFonts w:ascii="Calibri"/>
                        <w:sz w:val="16"/>
                      </w:rPr>
                      <w:t>to</w:t>
                    </w:r>
                    <w:r>
                      <w:rPr>
                        <w:rFonts w:ascii="Calibri"/>
                        <w:spacing w:val="3"/>
                        <w:sz w:val="16"/>
                      </w:rPr>
                      <w:t> </w:t>
                    </w:r>
                    <w:r>
                      <w:rPr>
                        <w:rFonts w:ascii="Calibri"/>
                        <w:sz w:val="16"/>
                      </w:rPr>
                      <w:t>latest</w:t>
                    </w:r>
                    <w:r>
                      <w:rPr>
                        <w:rFonts w:ascii="Calibri"/>
                        <w:spacing w:val="3"/>
                        <w:sz w:val="16"/>
                      </w:rPr>
                      <w:t> </w:t>
                    </w:r>
                    <w:r>
                      <w:rPr>
                        <w:rFonts w:ascii="Calibri"/>
                        <w:sz w:val="16"/>
                      </w:rPr>
                      <w:t>date</w:t>
                    </w:r>
                    <w:r>
                      <w:rPr>
                        <w:rFonts w:ascii="Calibri"/>
                        <w:spacing w:val="2"/>
                        <w:sz w:val="16"/>
                      </w:rPr>
                      <w:t> </w:t>
                    </w:r>
                    <w:r>
                      <w:rPr>
                        <w:rFonts w:ascii="Calibri"/>
                        <w:sz w:val="16"/>
                      </w:rPr>
                      <w:t>value</w:t>
                    </w:r>
                    <w:r>
                      <w:rPr>
                        <w:rFonts w:ascii="Calibri"/>
                        <w:spacing w:val="4"/>
                        <w:sz w:val="16"/>
                      </w:rPr>
                      <w:t> </w:t>
                    </w:r>
                    <w:r>
                      <w:rPr>
                        <w:rFonts w:ascii="Calibri"/>
                        <w:sz w:val="16"/>
                      </w:rPr>
                      <w:t>when</w:t>
                    </w:r>
                    <w:r>
                      <w:rPr>
                        <w:rFonts w:ascii="Calibri"/>
                        <w:spacing w:val="4"/>
                        <w:sz w:val="16"/>
                      </w:rPr>
                      <w:t> </w:t>
                    </w:r>
                    <w:r>
                      <w:rPr>
                        <w:rFonts w:ascii="Calibri"/>
                        <w:sz w:val="16"/>
                      </w:rPr>
                      <w:t>workbook</w:t>
                    </w:r>
                    <w:r>
                      <w:rPr>
                        <w:rFonts w:ascii="Calibri"/>
                        <w:spacing w:val="4"/>
                        <w:sz w:val="16"/>
                      </w:rPr>
                      <w:t> </w:t>
                    </w:r>
                    <w:r>
                      <w:rPr>
                        <w:rFonts w:ascii="Calibri"/>
                        <w:sz w:val="16"/>
                      </w:rPr>
                      <w:t>is</w:t>
                    </w:r>
                    <w:r>
                      <w:rPr>
                        <w:rFonts w:ascii="Calibri"/>
                        <w:spacing w:val="4"/>
                        <w:sz w:val="16"/>
                      </w:rPr>
                      <w:t> </w:t>
                    </w:r>
                    <w:r>
                      <w:rPr>
                        <w:rFonts w:ascii="Calibri"/>
                        <w:spacing w:val="-2"/>
                        <w:sz w:val="16"/>
                      </w:rPr>
                      <w:t>opened</w:t>
                    </w:r>
                  </w:p>
                </w:txbxContent>
              </v:textbox>
              <w10:wrap type="none"/>
            </v:shape>
            <v:shape style="position:absolute;left:4634;top:148;width:5252;height:404" type="#_x0000_t202" id="docshape1142" filled="false" stroked="false">
              <v:textbox inset="0,0,0,0">
                <w:txbxContent>
                  <w:p>
                    <w:pPr>
                      <w:spacing w:before="90"/>
                      <w:ind w:left="95" w:right="0" w:firstLine="0"/>
                      <w:jc w:val="left"/>
                      <w:rPr>
                        <w:rFonts w:ascii="Calibri"/>
                        <w:sz w:val="16"/>
                      </w:rPr>
                    </w:pPr>
                    <w:r>
                      <w:rPr>
                        <w:rFonts w:ascii="Calibri"/>
                        <w:color w:val="262626"/>
                        <w:sz w:val="16"/>
                      </w:rPr>
                      <w:t>Filter [Year of Sold </w:t>
                    </w:r>
                    <w:r>
                      <w:rPr>
                        <w:rFonts w:ascii="Calibri"/>
                        <w:color w:val="262626"/>
                        <w:spacing w:val="-2"/>
                        <w:sz w:val="16"/>
                      </w:rPr>
                      <w:t>Date]</w:t>
                    </w:r>
                  </w:p>
                </w:txbxContent>
              </v:textbox>
              <w10:wrap type="none"/>
            </v:shape>
            <v:shape style="position:absolute;left:4920;top:1919;width:4647;height:947" type="#_x0000_t202" id="docshape1143" filled="false" stroked="false">
              <v:textbox inset="0,0,0,0">
                <w:txbxContent>
                  <w:p>
                    <w:pPr>
                      <w:spacing w:before="36"/>
                      <w:ind w:left="313" w:right="0" w:firstLine="0"/>
                      <w:jc w:val="left"/>
                      <w:rPr>
                        <w:rFonts w:ascii="Calibri"/>
                        <w:sz w:val="16"/>
                      </w:rPr>
                    </w:pPr>
                    <w:r>
                      <w:rPr>
                        <w:rFonts w:ascii="Calibri"/>
                        <w:spacing w:val="-4"/>
                        <w:sz w:val="16"/>
                      </w:rPr>
                      <w:t>2023</w:t>
                    </w:r>
                  </w:p>
                  <w:p>
                    <w:pPr>
                      <w:spacing w:before="40"/>
                      <w:ind w:left="313" w:right="0" w:firstLine="0"/>
                      <w:jc w:val="left"/>
                      <w:rPr>
                        <w:rFonts w:ascii="Calibri"/>
                        <w:sz w:val="16"/>
                      </w:rPr>
                    </w:pPr>
                    <w:r>
                      <w:rPr>
                        <w:rFonts w:ascii="Calibri"/>
                        <w:spacing w:val="-4"/>
                        <w:sz w:val="16"/>
                      </w:rPr>
                      <w:t>2024</w:t>
                    </w:r>
                  </w:p>
                  <w:p>
                    <w:pPr>
                      <w:spacing w:before="30"/>
                      <w:ind w:left="313" w:right="0" w:firstLine="0"/>
                      <w:jc w:val="left"/>
                      <w:rPr>
                        <w:rFonts w:ascii="Calibri"/>
                        <w:sz w:val="16"/>
                      </w:rPr>
                    </w:pPr>
                    <w:r>
                      <w:rPr>
                        <w:rFonts w:ascii="Calibri"/>
                        <w:spacing w:val="-4"/>
                        <w:sz w:val="16"/>
                      </w:rPr>
                      <w:t>2025</w:t>
                    </w:r>
                  </w:p>
                </w:txbxContent>
              </v:textbox>
              <w10:wrap type="none"/>
            </v:shape>
            <v:shape style="position:absolute;left:4916;top:1657;width:4654;height:263" type="#_x0000_t202" id="docshape1144" filled="true" fillcolor="#ffffd6" stroked="false">
              <v:textbox inset="0,0,0,0">
                <w:txbxContent>
                  <w:p>
                    <w:pPr>
                      <w:spacing w:before="34"/>
                      <w:ind w:left="79" w:right="0" w:firstLine="0"/>
                      <w:jc w:val="left"/>
                      <w:rPr>
                        <w:rFonts w:ascii="Calibri"/>
                        <w:color w:val="000000"/>
                        <w:sz w:val="16"/>
                      </w:rPr>
                    </w:pPr>
                    <w:r>
                      <w:rPr>
                        <w:rFonts w:ascii="Calibri"/>
                        <w:color w:val="262626"/>
                        <w:sz w:val="16"/>
                      </w:rPr>
                      <w:t>Enter</w:t>
                    </w:r>
                    <w:r>
                      <w:rPr>
                        <w:rFonts w:ascii="Calibri"/>
                        <w:color w:val="262626"/>
                        <w:spacing w:val="3"/>
                        <w:sz w:val="16"/>
                      </w:rPr>
                      <w:t> </w:t>
                    </w:r>
                    <w:r>
                      <w:rPr>
                        <w:rFonts w:ascii="Calibri"/>
                        <w:color w:val="262626"/>
                        <w:sz w:val="16"/>
                      </w:rPr>
                      <w:t>search</w:t>
                    </w:r>
                    <w:r>
                      <w:rPr>
                        <w:rFonts w:ascii="Calibri"/>
                        <w:color w:val="262626"/>
                        <w:spacing w:val="2"/>
                        <w:sz w:val="16"/>
                      </w:rPr>
                      <w:t> </w:t>
                    </w:r>
                    <w:r>
                      <w:rPr>
                        <w:rFonts w:ascii="Calibri"/>
                        <w:color w:val="262626"/>
                        <w:spacing w:val="-4"/>
                        <w:sz w:val="16"/>
                      </w:rPr>
                      <w:t>text</w:t>
                    </w:r>
                  </w:p>
                </w:txbxContent>
              </v:textbox>
              <v:fill type="solid"/>
              <w10:wrap type="none"/>
            </v:shape>
            <v:shape style="position:absolute;left:8774;top:5468;width:955;height:265" type="#_x0000_t202" id="docshape1145" filled="true" fillcolor="#dfe8e8" stroked="true" strokeweight=".35pt" strokecolor="#84a0be">
              <v:textbox inset="0,0,0,0">
                <w:txbxContent>
                  <w:p>
                    <w:pPr>
                      <w:spacing w:before="19"/>
                      <w:ind w:left="284" w:right="0" w:firstLine="0"/>
                      <w:jc w:val="left"/>
                      <w:rPr>
                        <w:rFonts w:ascii="Calibri"/>
                        <w:color w:val="000000"/>
                        <w:sz w:val="16"/>
                      </w:rPr>
                    </w:pPr>
                    <w:r>
                      <w:rPr>
                        <w:rFonts w:ascii="Calibri"/>
                        <w:color w:val="000000"/>
                        <w:spacing w:val="-2"/>
                        <w:sz w:val="16"/>
                      </w:rPr>
                      <w:t>Apply</w:t>
                    </w:r>
                  </w:p>
                </w:txbxContent>
              </v:textbox>
              <v:fill type="solid"/>
              <v:stroke dashstyle="solid"/>
              <w10:wrap type="none"/>
            </v:shape>
            <v:shape style="position:absolute;left:7717;top:5468;width:955;height:265" type="#_x0000_t202" id="docshape1146" filled="true" fillcolor="#dfe8e8" stroked="true" strokeweight=".35pt" strokecolor="#84a0be">
              <v:textbox inset="0,0,0,0">
                <w:txbxContent>
                  <w:p>
                    <w:pPr>
                      <w:spacing w:before="19"/>
                      <w:ind w:left="248" w:right="0" w:firstLine="0"/>
                      <w:jc w:val="left"/>
                      <w:rPr>
                        <w:rFonts w:ascii="Calibri"/>
                        <w:color w:val="000000"/>
                        <w:sz w:val="16"/>
                      </w:rPr>
                    </w:pPr>
                    <w:r>
                      <w:rPr>
                        <w:rFonts w:ascii="Calibri"/>
                        <w:color w:val="000000"/>
                        <w:spacing w:val="-2"/>
                        <w:w w:val="105"/>
                        <w:sz w:val="16"/>
                      </w:rPr>
                      <w:t>Cancel</w:t>
                    </w:r>
                  </w:p>
                </w:txbxContent>
              </v:textbox>
              <v:fill type="solid"/>
              <v:stroke dashstyle="solid"/>
              <w10:wrap type="none"/>
            </v:shape>
            <v:shape style="position:absolute;left:6659;top:5468;width:955;height:265" type="#_x0000_t202" id="docshape1147" filled="true" fillcolor="#dfe8e8" stroked="true" strokeweight=".35pt" strokecolor="#1c7eee">
              <v:textbox inset="0,0,0,0">
                <w:txbxContent>
                  <w:p>
                    <w:pPr>
                      <w:spacing w:before="19"/>
                      <w:ind w:left="359" w:right="359" w:firstLine="0"/>
                      <w:jc w:val="center"/>
                      <w:rPr>
                        <w:rFonts w:ascii="Calibri"/>
                        <w:color w:val="000000"/>
                        <w:sz w:val="16"/>
                      </w:rPr>
                    </w:pPr>
                    <w:r>
                      <w:rPr>
                        <w:rFonts w:ascii="Calibri"/>
                        <w:color w:val="000000"/>
                        <w:spacing w:val="-5"/>
                        <w:w w:val="105"/>
                        <w:sz w:val="16"/>
                      </w:rPr>
                      <w:t>OK</w:t>
                    </w:r>
                  </w:p>
                </w:txbxContent>
              </v:textbox>
              <v:fill type="solid"/>
              <v:stroke dashstyle="solid"/>
              <w10:wrap type="none"/>
            </v:shape>
            <v:shape style="position:absolute;left:4776;top:5468;width:955;height:265" type="#_x0000_t202" id="docshape1148" filled="true" fillcolor="#dfe8e8" stroked="true" strokeweight=".35pt" strokecolor="#84a0be">
              <v:textbox inset="0,0,0,0">
                <w:txbxContent>
                  <w:p>
                    <w:pPr>
                      <w:spacing w:before="19"/>
                      <w:ind w:left="289" w:right="0" w:firstLine="0"/>
                      <w:jc w:val="left"/>
                      <w:rPr>
                        <w:rFonts w:ascii="Calibri"/>
                        <w:color w:val="000000"/>
                        <w:sz w:val="16"/>
                      </w:rPr>
                    </w:pPr>
                    <w:r>
                      <w:rPr>
                        <w:rFonts w:ascii="Calibri"/>
                        <w:color w:val="000000"/>
                        <w:spacing w:val="-2"/>
                        <w:sz w:val="16"/>
                      </w:rPr>
                      <w:t>Reset</w:t>
                    </w:r>
                  </w:p>
                </w:txbxContent>
              </v:textbox>
              <v:fill type="solid"/>
              <v:stroke dashstyle="solid"/>
              <w10:wrap type="none"/>
            </v:shape>
            <v:shape style="position:absolute;left:5971;top:3080;width:955;height:265" type="#_x0000_t202" id="docshape1149" filled="true" fillcolor="#dfe8e8" stroked="true" strokeweight=".35pt" strokecolor="#84a0be">
              <v:textbox inset="0,0,0,0">
                <w:txbxContent>
                  <w:p>
                    <w:pPr>
                      <w:spacing w:before="19"/>
                      <w:ind w:left="295" w:right="0" w:firstLine="0"/>
                      <w:jc w:val="left"/>
                      <w:rPr>
                        <w:rFonts w:ascii="Calibri"/>
                        <w:color w:val="000000"/>
                        <w:sz w:val="16"/>
                      </w:rPr>
                    </w:pPr>
                    <w:r>
                      <w:rPr>
                        <w:rFonts w:ascii="Calibri"/>
                        <w:color w:val="000000"/>
                        <w:spacing w:val="-4"/>
                        <w:sz w:val="16"/>
                      </w:rPr>
                      <w:t>None</w:t>
                    </w:r>
                  </w:p>
                </w:txbxContent>
              </v:textbox>
              <v:fill type="solid"/>
              <v:stroke dashstyle="solid"/>
              <w10:wrap type="none"/>
            </v:shape>
            <v:shape style="position:absolute;left:4916;top:3080;width:955;height:265" type="#_x0000_t202" id="docshape1150" filled="true" fillcolor="#dfe8e8" stroked="true" strokeweight=".35pt" strokecolor="#84a0be">
              <v:textbox inset="0,0,0,0">
                <w:txbxContent>
                  <w:p>
                    <w:pPr>
                      <w:spacing w:before="19"/>
                      <w:ind w:left="359" w:right="359" w:firstLine="0"/>
                      <w:jc w:val="center"/>
                      <w:rPr>
                        <w:rFonts w:ascii="Calibri"/>
                        <w:color w:val="000000"/>
                        <w:sz w:val="16"/>
                      </w:rPr>
                    </w:pPr>
                    <w:r>
                      <w:rPr>
                        <w:rFonts w:ascii="Calibri"/>
                        <w:color w:val="000000"/>
                        <w:spacing w:val="-5"/>
                        <w:sz w:val="16"/>
                      </w:rPr>
                      <w:t>All</w:t>
                    </w:r>
                  </w:p>
                </w:txbxContent>
              </v:textbox>
              <v:fill type="solid"/>
              <v:stroke dashstyle="solid"/>
              <w10:wrap type="none"/>
            </v:shape>
            <w10:wrap type="topAndBottom"/>
          </v:group>
        </w:pict>
      </w:r>
    </w:p>
    <w:p>
      <w:pPr>
        <w:pStyle w:val="BodyText"/>
        <w:spacing w:before="10"/>
        <w:rPr>
          <w:rFonts w:ascii="Calibri"/>
          <w:sz w:val="26"/>
        </w:rPr>
      </w:pPr>
    </w:p>
    <w:p>
      <w:pPr>
        <w:spacing w:before="100"/>
        <w:ind w:left="3539" w:right="0" w:firstLine="0"/>
        <w:jc w:val="left"/>
        <w:rPr>
          <w:sz w:val="19"/>
        </w:rPr>
      </w:pPr>
      <w:r>
        <w:rPr>
          <w:spacing w:val="-2"/>
          <w:sz w:val="19"/>
        </w:rPr>
        <w:t>Select</w:t>
      </w:r>
      <w:r>
        <w:rPr>
          <w:spacing w:val="-7"/>
          <w:sz w:val="19"/>
        </w:rPr>
        <w:t> </w:t>
      </w:r>
      <w:r>
        <w:rPr>
          <w:spacing w:val="-2"/>
          <w:sz w:val="19"/>
        </w:rPr>
        <w:t>2024</w:t>
      </w:r>
      <w:r>
        <w:rPr>
          <w:spacing w:val="-6"/>
          <w:sz w:val="19"/>
        </w:rPr>
        <w:t> </w:t>
      </w:r>
      <w:r>
        <w:rPr>
          <w:spacing w:val="-2"/>
          <w:sz w:val="19"/>
        </w:rPr>
        <w:t>and</w:t>
      </w:r>
      <w:r>
        <w:rPr>
          <w:spacing w:val="-6"/>
          <w:sz w:val="19"/>
        </w:rPr>
        <w:t> </w:t>
      </w:r>
      <w:r>
        <w:rPr>
          <w:spacing w:val="-2"/>
          <w:sz w:val="19"/>
        </w:rPr>
        <w:t>2025</w:t>
      </w:r>
      <w:r>
        <w:rPr>
          <w:spacing w:val="-6"/>
          <w:sz w:val="19"/>
        </w:rPr>
        <w:t> </w:t>
      </w:r>
      <w:r>
        <w:rPr>
          <w:spacing w:val="-2"/>
          <w:sz w:val="19"/>
        </w:rPr>
        <w:t>and</w:t>
      </w:r>
      <w:r>
        <w:rPr>
          <w:spacing w:val="-6"/>
          <w:sz w:val="19"/>
        </w:rPr>
        <w:t> </w:t>
      </w:r>
      <w:r>
        <w:rPr>
          <w:spacing w:val="-2"/>
          <w:sz w:val="19"/>
        </w:rPr>
        <w:t>click</w:t>
      </w:r>
      <w:r>
        <w:rPr>
          <w:spacing w:val="-6"/>
          <w:sz w:val="19"/>
        </w:rPr>
        <w:t> </w:t>
      </w:r>
      <w:r>
        <w:rPr>
          <w:rFonts w:ascii="Book Antiqua"/>
          <w:b/>
          <w:spacing w:val="-5"/>
          <w:sz w:val="19"/>
        </w:rPr>
        <w:t>OK</w:t>
      </w:r>
      <w:r>
        <w:rPr>
          <w:spacing w:val="-5"/>
          <w:sz w:val="19"/>
        </w:rPr>
        <w:t>.</w:t>
      </w:r>
    </w:p>
    <w:p>
      <w:pPr>
        <w:pStyle w:val="BodyText"/>
        <w:spacing w:before="2"/>
        <w:rPr>
          <w:sz w:val="28"/>
        </w:rPr>
      </w:pPr>
    </w:p>
    <w:p>
      <w:pPr>
        <w:spacing w:line="225" w:lineRule="auto" w:before="1"/>
        <w:ind w:left="3539" w:right="1256" w:firstLine="0"/>
        <w:jc w:val="left"/>
        <w:rPr>
          <w:sz w:val="19"/>
        </w:rPr>
      </w:pPr>
      <w:r>
        <w:rPr>
          <w:rFonts w:ascii="Trebuchet MS"/>
          <w:b/>
          <w:color w:val="19CC00"/>
          <w:sz w:val="19"/>
        </w:rPr>
        <w:t>STEP</w:t>
      </w:r>
      <w:r>
        <w:rPr>
          <w:rFonts w:ascii="Trebuchet MS"/>
          <w:b/>
          <w:color w:val="19CC00"/>
          <w:spacing w:val="-15"/>
          <w:sz w:val="19"/>
        </w:rPr>
        <w:t> </w:t>
      </w:r>
      <w:r>
        <w:rPr>
          <w:rFonts w:ascii="Trebuchet MS"/>
          <w:b/>
          <w:color w:val="19CC00"/>
          <w:sz w:val="19"/>
        </w:rPr>
        <w:t>3:</w:t>
      </w:r>
      <w:r>
        <w:rPr>
          <w:rFonts w:ascii="Trebuchet MS"/>
          <w:b/>
          <w:color w:val="19CC00"/>
          <w:spacing w:val="-14"/>
          <w:sz w:val="19"/>
        </w:rPr>
        <w:t> </w:t>
      </w:r>
      <w:r>
        <w:rPr>
          <w:sz w:val="19"/>
        </w:rPr>
        <w:t>Create</w:t>
      </w:r>
      <w:r>
        <w:rPr>
          <w:spacing w:val="-1"/>
          <w:sz w:val="19"/>
        </w:rPr>
        <w:t> </w:t>
      </w:r>
      <w:r>
        <w:rPr>
          <w:sz w:val="19"/>
        </w:rPr>
        <w:t>the</w:t>
      </w:r>
      <w:r>
        <w:rPr>
          <w:spacing w:val="-1"/>
          <w:sz w:val="19"/>
        </w:rPr>
        <w:t> </w:t>
      </w:r>
      <w:r>
        <w:rPr>
          <w:sz w:val="19"/>
        </w:rPr>
        <w:t>calculation.</w:t>
      </w:r>
      <w:r>
        <w:rPr>
          <w:spacing w:val="-1"/>
          <w:sz w:val="19"/>
        </w:rPr>
        <w:t> </w:t>
      </w:r>
      <w:r>
        <w:rPr>
          <w:sz w:val="19"/>
        </w:rPr>
        <w:t>Clicking</w:t>
      </w:r>
      <w:r>
        <w:rPr>
          <w:spacing w:val="-1"/>
          <w:sz w:val="19"/>
        </w:rPr>
        <w:t> </w:t>
      </w:r>
      <w:r>
        <w:rPr>
          <w:sz w:val="19"/>
        </w:rPr>
        <w:t>the</w:t>
      </w:r>
      <w:r>
        <w:rPr>
          <w:spacing w:val="-1"/>
          <w:sz w:val="19"/>
        </w:rPr>
        <w:t> </w:t>
      </w:r>
      <w:r>
        <w:rPr>
          <w:sz w:val="19"/>
        </w:rPr>
        <w:t>down</w:t>
      </w:r>
      <w:r>
        <w:rPr>
          <w:spacing w:val="-1"/>
          <w:sz w:val="19"/>
        </w:rPr>
        <w:t> </w:t>
      </w:r>
      <w:r>
        <w:rPr>
          <w:sz w:val="19"/>
        </w:rPr>
        <w:t>arrow</w:t>
      </w:r>
      <w:r>
        <w:rPr>
          <w:spacing w:val="-1"/>
          <w:sz w:val="19"/>
        </w:rPr>
        <w:t> </w:t>
      </w:r>
      <w:r>
        <w:rPr>
          <w:sz w:val="19"/>
        </w:rPr>
        <w:t>in</w:t>
      </w:r>
      <w:r>
        <w:rPr>
          <w:spacing w:val="-1"/>
          <w:sz w:val="19"/>
        </w:rPr>
        <w:t> </w:t>
      </w:r>
      <w:r>
        <w:rPr>
          <w:sz w:val="19"/>
        </w:rPr>
        <w:t>the</w:t>
      </w:r>
      <w:r>
        <w:rPr>
          <w:spacing w:val="-1"/>
          <w:sz w:val="19"/>
        </w:rPr>
        <w:t> </w:t>
      </w:r>
      <w:r>
        <w:rPr>
          <w:sz w:val="19"/>
        </w:rPr>
        <w:t>green</w:t>
      </w:r>
      <w:r>
        <w:rPr>
          <w:spacing w:val="-1"/>
          <w:sz w:val="19"/>
        </w:rPr>
        <w:t> </w:t>
      </w:r>
      <w:r>
        <w:rPr>
          <w:sz w:val="19"/>
        </w:rPr>
        <w:t>pill</w:t>
      </w:r>
      <w:r>
        <w:rPr>
          <w:spacing w:val="-1"/>
          <w:sz w:val="19"/>
        </w:rPr>
        <w:t> </w:t>
      </w:r>
      <w:r>
        <w:rPr>
          <w:sz w:val="19"/>
        </w:rPr>
        <w:t>for</w:t>
      </w:r>
      <w:r>
        <w:rPr>
          <w:spacing w:val="-1"/>
          <w:sz w:val="19"/>
        </w:rPr>
        <w:t> </w:t>
      </w:r>
      <w:r>
        <w:rPr>
          <w:rFonts w:ascii="Book Antiqua"/>
          <w:b/>
          <w:sz w:val="19"/>
        </w:rPr>
        <w:t>Sum(Gross Sales) </w:t>
      </w:r>
      <w:r>
        <w:rPr>
          <w:sz w:val="19"/>
        </w:rPr>
        <w:t>in the </w:t>
      </w:r>
      <w:r>
        <w:rPr>
          <w:rFonts w:ascii="Book Antiqua"/>
          <w:b/>
          <w:sz w:val="19"/>
        </w:rPr>
        <w:t>Marks </w:t>
      </w:r>
      <w:r>
        <w:rPr>
          <w:sz w:val="19"/>
        </w:rPr>
        <w:t>area generates several options (</w:t>
      </w:r>
      <w:r>
        <w:rPr>
          <w:rFonts w:ascii="Book Antiqua"/>
          <w:b/>
          <w:color w:val="197FBF"/>
          <w:sz w:val="19"/>
        </w:rPr>
        <w:t>Illustration 3.41</w:t>
      </w:r>
      <w:r>
        <w:rPr>
          <w:sz w:val="19"/>
        </w:rPr>
        <w:t>).</w:t>
      </w:r>
    </w:p>
    <w:p>
      <w:pPr>
        <w:pStyle w:val="BodyText"/>
        <w:spacing w:before="4"/>
        <w:rPr>
          <w:sz w:val="29"/>
        </w:rPr>
      </w:pPr>
    </w:p>
    <w:p>
      <w:pPr>
        <w:spacing w:before="0"/>
        <w:ind w:left="2559" w:right="0" w:firstLine="0"/>
        <w:jc w:val="left"/>
        <w:rPr>
          <w:rFonts w:ascii="Calibri"/>
          <w:sz w:val="17"/>
        </w:rPr>
      </w:pPr>
      <w:r>
        <w:rPr/>
        <w:pict>
          <v:group style="position:absolute;margin-left:267.088989pt;margin-top:18.218052pt;width:121.95pt;height:241.8pt;mso-position-horizontal-relative:page;mso-position-vertical-relative:paragraph;z-index:-28689920" id="docshapegroup1151" coordorigin="5342,364" coordsize="2439,4836">
            <v:rect style="position:absolute;left:5341;top:364;width:2439;height:4836" id="docshape1152" filled="true" fillcolor="#eef3f3" stroked="false">
              <v:fill type="solid"/>
            </v:rect>
            <v:shape style="position:absolute;left:5367;top:1328;width:243;height:1104" id="docshape1153" coordorigin="5368,1328" coordsize="243,1104" path="m5610,2189l5368,2189,5368,2432,5610,2432,5610,2189xm5610,1328l5368,1328,5368,1571,5610,1571,5610,1328xe" filled="true" fillcolor="#007fd8" stroked="false">
              <v:path arrowok="t"/>
              <v:fill type="solid"/>
            </v:shape>
            <v:shape style="position:absolute;left:5447;top:2268;width:84;height:84" id="docshape1154" coordorigin="5447,2269" coordsize="84,84" path="m5489,2269l5473,2272,5459,2281,5450,2294,5447,2310,5450,2327,5459,2340,5473,2349,5489,2352,5505,2349,5518,2340,5527,2327,5531,2310,5527,2294,5518,2281,5505,2272,5489,2269xe" filled="true" fillcolor="#ffffff" stroked="false">
              <v:path arrowok="t"/>
              <v:fill type="solid"/>
            </v:shape>
            <v:rect style="position:absolute;left:5367;top:2791;width:243;height:243" id="docshape1155" filled="true" fillcolor="#007fd8" stroked="false">
              <v:fill type="solid"/>
            </v:rect>
            <v:shape style="position:absolute;left:5447;top:2870;width:84;height:84" id="docshape1156" coordorigin="5447,2871" coordsize="84,84" path="m5489,2871l5473,2874,5459,2883,5450,2896,5447,2912,5450,2929,5459,2942,5473,2951,5489,2954,5505,2951,5518,2942,5527,2929,5531,2912,5527,2896,5518,2883,5505,2874,5489,2871xe" filled="true" fillcolor="#ffffff" stroked="false">
              <v:path arrowok="t"/>
              <v:fill type="solid"/>
            </v:shape>
            <v:shape style="position:absolute;left:5418;top:1398;width:136;height:103" id="docshape1157" coordorigin="5419,1398" coordsize="136,103" path="m5419,1457l5467,1501,5554,1398e" filled="false" stroked="true" strokeweight="1pt" strokecolor="#ffffff">
              <v:path arrowok="t"/>
              <v:stroke dashstyle="solid"/>
            </v:shape>
            <v:shape style="position:absolute;left:5695;top:697;width:2032;height:4203" id="docshape1158" coordorigin="5695,698" coordsize="2032,4203" path="m5695,698l7727,698m5695,1001l7727,1001m5695,1658l7727,1658m5695,2483l7727,2483m5695,3090l7727,3090m5695,3458l7727,3458m5695,4900l7727,4900e" filled="false" stroked="true" strokeweight=".25pt" strokecolor="#3f3f3f">
              <v:path arrowok="t"/>
              <v:stroke dashstyle="solid"/>
            </v:shape>
            <v:shape style="position:absolute;left:5429;top:4094;width:119;height:97" id="docshape1159" coordorigin="5430,4094" coordsize="119,97" path="m5489,4094l5430,4191,5548,4191,5489,4094xe" filled="false" stroked="true" strokeweight=".5pt" strokecolor="#000000">
              <v:path arrowok="t"/>
              <v:stroke dashstyle="solid"/>
            </v:shape>
            <v:shape style="position:absolute;left:7530;top:2292;width:55;height:1414" id="docshape1160" coordorigin="7531,2293" coordsize="55,1414" path="m7585,3667l7531,3627,7531,3706,7585,3667xm7585,2332l7531,2293,7531,2372,7585,2332xe" filled="true" fillcolor="#000000" stroked="false">
              <v:path arrowok="t"/>
              <v:fill type="solid"/>
            </v:shape>
            <v:shape style="position:absolute;left:7530;top:3876;width:55;height:79" id="docshape1161" coordorigin="7531,3876" coordsize="55,79" path="m7531,3876l7531,3955,7585,3916,7531,3876xe" filled="true" fillcolor="#000000" stroked="false">
              <v:path arrowok="t"/>
              <v:fill type="solid"/>
            </v:shape>
            <w10:wrap type="none"/>
          </v:group>
        </w:pict>
      </w:r>
      <w:r>
        <w:rPr>
          <w:rFonts w:ascii="Trebuchet MS"/>
          <w:b/>
          <w:color w:val="197FBF"/>
          <w:sz w:val="16"/>
        </w:rPr>
        <w:t>ILLUSTRATION</w:t>
      </w:r>
      <w:r>
        <w:rPr>
          <w:rFonts w:ascii="Trebuchet MS"/>
          <w:b/>
          <w:color w:val="197FBF"/>
          <w:spacing w:val="-7"/>
          <w:sz w:val="16"/>
        </w:rPr>
        <w:t> </w:t>
      </w:r>
      <w:r>
        <w:rPr>
          <w:rFonts w:ascii="Trebuchet MS"/>
          <w:b/>
          <w:color w:val="197FBF"/>
          <w:sz w:val="16"/>
        </w:rPr>
        <w:t>3.41</w:t>
      </w:r>
      <w:r>
        <w:rPr>
          <w:rFonts w:ascii="Trebuchet MS"/>
          <w:b/>
          <w:color w:val="197FBF"/>
          <w:spacing w:val="40"/>
          <w:sz w:val="16"/>
        </w:rPr>
        <w:t>  </w:t>
      </w:r>
      <w:r>
        <w:rPr>
          <w:rFonts w:ascii="Calibri"/>
          <w:sz w:val="17"/>
        </w:rPr>
        <w:t>Creating</w:t>
      </w:r>
      <w:r>
        <w:rPr>
          <w:rFonts w:ascii="Calibri"/>
          <w:spacing w:val="-3"/>
          <w:sz w:val="17"/>
        </w:rPr>
        <w:t> </w:t>
      </w:r>
      <w:r>
        <w:rPr>
          <w:rFonts w:ascii="Calibri"/>
          <w:sz w:val="17"/>
        </w:rPr>
        <w:t>a</w:t>
      </w:r>
      <w:r>
        <w:rPr>
          <w:rFonts w:ascii="Calibri"/>
          <w:spacing w:val="-3"/>
          <w:sz w:val="17"/>
        </w:rPr>
        <w:t> </w:t>
      </w:r>
      <w:r>
        <w:rPr>
          <w:rFonts w:ascii="Calibri"/>
          <w:sz w:val="17"/>
        </w:rPr>
        <w:t>Quick</w:t>
      </w:r>
      <w:r>
        <w:rPr>
          <w:rFonts w:ascii="Calibri"/>
          <w:spacing w:val="-3"/>
          <w:sz w:val="17"/>
        </w:rPr>
        <w:t> </w:t>
      </w:r>
      <w:r>
        <w:rPr>
          <w:rFonts w:ascii="Calibri"/>
          <w:sz w:val="17"/>
        </w:rPr>
        <w:t>Table</w:t>
      </w:r>
      <w:r>
        <w:rPr>
          <w:rFonts w:ascii="Calibri"/>
          <w:spacing w:val="-3"/>
          <w:sz w:val="17"/>
        </w:rPr>
        <w:t> </w:t>
      </w:r>
      <w:r>
        <w:rPr>
          <w:rFonts w:ascii="Calibri"/>
          <w:spacing w:val="-2"/>
          <w:sz w:val="17"/>
        </w:rPr>
        <w:t>Calculation</w:t>
      </w:r>
    </w:p>
    <w:p>
      <w:pPr>
        <w:pStyle w:val="BodyText"/>
        <w:spacing w:before="8"/>
        <w:rPr>
          <w:rFonts w:ascii="Calibri"/>
          <w:sz w:val="10"/>
        </w:rPr>
      </w:pPr>
      <w:r>
        <w:rPr/>
        <w:pict>
          <v:group style="position:absolute;margin-left:128.397995pt;margin-top:126.126518pt;width:98.2pt;height:123.85pt;mso-position-horizontal-relative:page;mso-position-vertical-relative:paragraph;z-index:-15624192;mso-wrap-distance-left:0;mso-wrap-distance-right:0" id="docshapegroup1162" coordorigin="2568,2523" coordsize="1964,2477">
            <v:rect style="position:absolute;left:2575;top:2530;width:1949;height:2462" id="docshape1163" filled="true" fillcolor="#ebebeb" stroked="false">
              <v:fill type="solid"/>
            </v:rect>
            <v:rect style="position:absolute;left:2575;top:2530;width:1949;height:2462" id="docshape1164" filled="false" stroked="true" strokeweight=".75pt" strokecolor="#666666">
              <v:stroke dashstyle="solid"/>
            </v:rect>
            <v:rect style="position:absolute;left:2647;top:2621;width:1806;height:2280" id="docshape1165" filled="true" fillcolor="#f8fafa" stroked="false">
              <v:fill type="solid"/>
            </v:rect>
            <v:rect style="position:absolute;left:2718;top:3033;width:1665;height:222" id="docshape1166" filled="true" fillcolor="#ffffff" stroked="false">
              <v:fill type="solid"/>
            </v:rect>
            <v:rect style="position:absolute;left:2718;top:3033;width:1665;height:222" id="docshape1167" filled="false" stroked="true" strokeweight=".5pt" strokecolor="#666666">
              <v:stroke dashstyle="solid"/>
            </v:rect>
            <v:shape style="position:absolute;left:4192;top:3033;width:2;height:222" id="docshape1168" coordorigin="4193,3033" coordsize="0,222" path="m4193,3033l4193,3255e" filled="true" fillcolor="#ffffff" stroked="false">
              <v:path arrowok="t"/>
              <v:fill type="solid"/>
            </v:shape>
            <v:line style="position:absolute" from="4193,3255" to="4193,3033" stroked="true" strokeweight=".5pt" strokecolor="#666666">
              <v:stroke dashstyle="solid"/>
            </v:line>
            <v:shape style="position:absolute;left:2718;top:3080;width:229;height:1639" id="docshape1169" coordorigin="2719,3081" coordsize="229,1639" path="m2837,4719l2719,4719,2719,4601,2837,4601,2837,4719xm2948,3199l2830,3199,2830,3081,2948,3081,2948,3199xe" filled="false" stroked="true" strokeweight=".3pt" strokecolor="#000000">
              <v:path arrowok="t"/>
              <v:stroke dashstyle="solid"/>
            </v:shape>
            <v:shape style="position:absolute;left:4241;top:3112;width:84;height:62" id="docshape1170" coordorigin="4242,3113" coordsize="84,62" path="m4325,3113l4242,3113,4283,3174,4325,3113xe" filled="true" fillcolor="#262626" stroked="false">
              <v:path arrowok="t"/>
              <v:fill type="solid"/>
            </v:shape>
            <v:shape style="position:absolute;left:2899;top:4547;width:1505;height:238" id="docshape1171" coordorigin="2899,4547" coordsize="1505,238" path="m4285,4547l3018,4547,2972,4557,2934,4582,2908,4620,2899,4666,2908,4712,2934,4750,2972,4776,3018,4785,4285,4785,4331,4776,4369,4750,4394,4712,4403,4666,4394,4620,4369,4582,4331,4557,4285,4547xe" filled="true" fillcolor="#009900" stroked="false">
              <v:path arrowok="t"/>
              <v:fill type="solid"/>
            </v:shape>
            <v:shape style="position:absolute;left:2718;top:3319;width:1665;height:1047" id="docshape1172" coordorigin="2719,3319" coordsize="1665,1047" path="m3213,3799l2719,3799,2719,3319,3213,3319,3213,3799xm3788,3799l3294,3799,3294,3319,3788,3319,3788,3799xm3213,4353l2719,4353,2719,3873,3213,3873,3213,4353xm3788,4366l3294,4366,3294,3886,3788,3886,3788,4366xm4383,3799l3890,3799,3890,3319,4383,3319,4383,3799xe" filled="false" stroked="true" strokeweight=".5pt" strokecolor="#262626">
              <v:path arrowok="t"/>
              <v:stroke dashstyle="solid"/>
            </v:shape>
            <v:rect style="position:absolute;left:4075;top:3414;width:118;height:118" id="docshape1173" filled="false" stroked="true" strokeweight=".3pt" strokecolor="#000000">
              <v:stroke dashstyle="solid"/>
            </v:rect>
            <v:shape style="position:absolute;left:2891;top:3397;width:145;height:146" type="#_x0000_t75" id="docshape1174" stroked="false">
              <v:imagedata r:id="rId103" o:title=""/>
            </v:shape>
            <v:shape style="position:absolute;left:3463;top:3380;width:175;height:168" type="#_x0000_t75" id="docshape1175" stroked="false">
              <v:imagedata r:id="rId104" o:title=""/>
            </v:shape>
            <v:shape style="position:absolute;left:2867;top:3953;width:204;height:136" type="#_x0000_t75" id="docshape1176" stroked="false">
              <v:imagedata r:id="rId105" o:title=""/>
            </v:shape>
            <v:shape style="position:absolute;left:3465;top:3949;width:174;height:155" type="#_x0000_t75" id="docshape1177" stroked="false">
              <v:imagedata r:id="rId106" o:title=""/>
            </v:shape>
            <v:shape style="position:absolute;left:4201;top:4623;width:99;height:85" id="docshape1178" coordorigin="4202,4624" coordsize="99,85" path="m4251,4624l4202,4709,4300,4709,4251,4624xe" filled="false" stroked="true" strokeweight=".5pt" strokecolor="#ffffff">
              <v:path arrowok="t"/>
              <v:stroke dashstyle="solid"/>
            </v:shape>
            <v:shape style="position:absolute;left:2647;top:2621;width:1806;height:2280" type="#_x0000_t202" id="docshape1179" filled="false" stroked="true" strokeweight=".5pt" strokecolor="#262626">
              <v:textbox inset="0,0,0,0">
                <w:txbxContent>
                  <w:p>
                    <w:pPr>
                      <w:spacing w:before="66"/>
                      <w:ind w:left="66" w:right="0" w:firstLine="0"/>
                      <w:jc w:val="left"/>
                      <w:rPr>
                        <w:rFonts w:ascii="Calibri"/>
                        <w:sz w:val="16"/>
                      </w:rPr>
                    </w:pPr>
                    <w:r>
                      <w:rPr>
                        <w:rFonts w:ascii="Calibri"/>
                        <w:spacing w:val="-2"/>
                        <w:sz w:val="16"/>
                      </w:rPr>
                      <w:t>Marks</w:t>
                    </w:r>
                  </w:p>
                  <w:p>
                    <w:pPr>
                      <w:spacing w:before="143"/>
                      <w:ind w:left="204" w:right="0" w:firstLine="0"/>
                      <w:jc w:val="left"/>
                      <w:rPr>
                        <w:rFonts w:ascii="Calibri"/>
                        <w:sz w:val="16"/>
                      </w:rPr>
                    </w:pPr>
                    <w:r>
                      <w:rPr>
                        <w:rFonts w:ascii="Calibri"/>
                        <w:w w:val="105"/>
                        <w:sz w:val="12"/>
                      </w:rPr>
                      <w:t>T</w:t>
                    </w:r>
                    <w:r>
                      <w:rPr>
                        <w:rFonts w:ascii="Calibri"/>
                        <w:spacing w:val="55"/>
                        <w:w w:val="105"/>
                        <w:sz w:val="12"/>
                      </w:rPr>
                      <w:t> </w:t>
                    </w:r>
                    <w:r>
                      <w:rPr>
                        <w:rFonts w:ascii="Calibri"/>
                        <w:spacing w:val="-2"/>
                        <w:w w:val="105"/>
                        <w:sz w:val="16"/>
                      </w:rPr>
                      <w:t>Automatic</w:t>
                    </w:r>
                  </w:p>
                  <w:p>
                    <w:pPr>
                      <w:spacing w:before="177"/>
                      <w:ind w:left="0" w:right="280" w:firstLine="0"/>
                      <w:jc w:val="right"/>
                      <w:rPr>
                        <w:rFonts w:ascii="Calibri"/>
                        <w:sz w:val="12"/>
                      </w:rPr>
                    </w:pPr>
                    <w:r>
                      <w:rPr>
                        <w:rFonts w:ascii="Calibri"/>
                        <w:w w:val="108"/>
                        <w:sz w:val="12"/>
                      </w:rPr>
                      <w:t>T</w:t>
                    </w:r>
                  </w:p>
                  <w:p>
                    <w:pPr>
                      <w:tabs>
                        <w:tab w:pos="754" w:val="left" w:leader="none"/>
                        <w:tab w:pos="1342" w:val="left" w:leader="none"/>
                      </w:tabs>
                      <w:spacing w:before="44"/>
                      <w:ind w:left="133" w:right="0" w:firstLine="0"/>
                      <w:jc w:val="left"/>
                      <w:rPr>
                        <w:rFonts w:ascii="Calibri"/>
                        <w:sz w:val="16"/>
                      </w:rPr>
                    </w:pPr>
                    <w:r>
                      <w:rPr>
                        <w:rFonts w:ascii="Calibri"/>
                        <w:spacing w:val="-4"/>
                        <w:w w:val="105"/>
                        <w:sz w:val="16"/>
                      </w:rPr>
                      <w:t>Color</w:t>
                    </w:r>
                    <w:r>
                      <w:rPr>
                        <w:rFonts w:ascii="Calibri"/>
                        <w:sz w:val="16"/>
                      </w:rPr>
                      <w:tab/>
                    </w:r>
                    <w:r>
                      <w:rPr>
                        <w:rFonts w:ascii="Calibri"/>
                        <w:spacing w:val="-4"/>
                        <w:w w:val="105"/>
                        <w:sz w:val="16"/>
                      </w:rPr>
                      <w:t>Size</w:t>
                    </w:r>
                    <w:r>
                      <w:rPr>
                        <w:rFonts w:ascii="Calibri"/>
                        <w:sz w:val="16"/>
                      </w:rPr>
                      <w:tab/>
                    </w:r>
                    <w:r>
                      <w:rPr>
                        <w:rFonts w:ascii="Calibri"/>
                        <w:spacing w:val="-4"/>
                        <w:w w:val="105"/>
                        <w:sz w:val="16"/>
                      </w:rPr>
                      <w:t>Text</w:t>
                    </w:r>
                  </w:p>
                  <w:p>
                    <w:pPr>
                      <w:spacing w:line="240" w:lineRule="auto" w:before="9"/>
                      <w:rPr>
                        <w:rFonts w:ascii="Calibri"/>
                        <w:sz w:val="28"/>
                      </w:rPr>
                    </w:pPr>
                  </w:p>
                  <w:p>
                    <w:pPr>
                      <w:spacing w:before="0"/>
                      <w:ind w:left="119" w:right="0" w:firstLine="0"/>
                      <w:jc w:val="left"/>
                      <w:rPr>
                        <w:rFonts w:ascii="Calibri"/>
                        <w:sz w:val="16"/>
                      </w:rPr>
                    </w:pPr>
                    <w:r>
                      <w:rPr>
                        <w:rFonts w:ascii="Calibri"/>
                        <w:w w:val="105"/>
                        <w:sz w:val="16"/>
                      </w:rPr>
                      <w:t>Detail</w:t>
                    </w:r>
                    <w:r>
                      <w:rPr>
                        <w:rFonts w:ascii="Calibri"/>
                        <w:spacing w:val="74"/>
                        <w:w w:val="150"/>
                        <w:sz w:val="16"/>
                      </w:rPr>
                      <w:t> </w:t>
                    </w:r>
                    <w:r>
                      <w:rPr>
                        <w:rFonts w:ascii="Calibri"/>
                        <w:spacing w:val="-2"/>
                        <w:w w:val="105"/>
                        <w:sz w:val="16"/>
                      </w:rPr>
                      <w:t>Tooltip</w:t>
                    </w:r>
                  </w:p>
                  <w:p>
                    <w:pPr>
                      <w:spacing w:line="240" w:lineRule="auto" w:before="0"/>
                      <w:rPr>
                        <w:rFonts w:ascii="Calibri"/>
                        <w:sz w:val="19"/>
                      </w:rPr>
                    </w:pPr>
                  </w:p>
                  <w:p>
                    <w:pPr>
                      <w:tabs>
                        <w:tab w:pos="373" w:val="left" w:leader="none"/>
                      </w:tabs>
                      <w:spacing w:before="0"/>
                      <w:ind w:left="93" w:right="0" w:firstLine="0"/>
                      <w:jc w:val="left"/>
                      <w:rPr>
                        <w:rFonts w:ascii="Calibri"/>
                        <w:sz w:val="16"/>
                      </w:rPr>
                    </w:pPr>
                    <w:r>
                      <w:rPr>
                        <w:rFonts w:ascii="Calibri"/>
                        <w:spacing w:val="-10"/>
                        <w:position w:val="2"/>
                        <w:sz w:val="12"/>
                      </w:rPr>
                      <w:t>T</w:t>
                    </w:r>
                    <w:r>
                      <w:rPr>
                        <w:rFonts w:ascii="Calibri"/>
                        <w:position w:val="2"/>
                        <w:sz w:val="12"/>
                      </w:rPr>
                      <w:tab/>
                    </w:r>
                    <w:r>
                      <w:rPr>
                        <w:rFonts w:ascii="Calibri"/>
                        <w:color w:val="FFFFFF"/>
                        <w:spacing w:val="-2"/>
                        <w:sz w:val="16"/>
                      </w:rPr>
                      <w:t>SUM(Gross</w:t>
                    </w:r>
                    <w:r>
                      <w:rPr>
                        <w:rFonts w:ascii="Calibri"/>
                        <w:color w:val="FFFFFF"/>
                        <w:spacing w:val="6"/>
                        <w:sz w:val="16"/>
                      </w:rPr>
                      <w:t> </w:t>
                    </w:r>
                    <w:r>
                      <w:rPr>
                        <w:rFonts w:ascii="Calibri"/>
                        <w:color w:val="FFFFFF"/>
                        <w:spacing w:val="-2"/>
                        <w:sz w:val="16"/>
                      </w:rPr>
                      <w:t>Sale)</w:t>
                    </w:r>
                  </w:p>
                </w:txbxContent>
              </v:textbox>
              <v:stroke dashstyle="solid"/>
              <w10:wrap type="none"/>
            </v:shape>
            <w10:wrap type="topAndBottom"/>
          </v:group>
        </w:pict>
      </w:r>
      <w:r>
        <w:rPr/>
        <w:pict>
          <v:shape style="position:absolute;margin-left:232.588806pt;margin-top:216.518311pt;width:28.5pt;height:15.9pt;mso-position-horizontal-relative:page;mso-position-vertical-relative:paragraph;z-index:-15623680;mso-wrap-distance-left:0;mso-wrap-distance-right:0" id="docshape1180" coordorigin="4652,4330" coordsize="570,318" path="m5072,4330l5056,4330,5049,4333,5043,4339,5036,4349,5034,4361,5036,4372,5043,4382,5118,4455,4682,4455,4670,4457,4661,4464,4654,4473,4652,4485,4654,4497,4661,4506,4670,4513,4682,4515,5121,4515,5042,4597,5036,4607,5034,4618,5037,4630,5043,4639,5053,4646,5065,4648,5076,4645,5086,4639,5213,4506,5216,4503,5218,4500,5220,4496,5220,4495,5221,4492,5222,4489,5222,4480,5221,4477,5219,4473,5218,4470,5216,4466,5079,4333,5072,4330xe" filled="true" fillcolor="#666666" stroked="false">
            <v:path arrowok="t"/>
            <v:fill type="solid"/>
            <w10:wrap type="topAndBottom"/>
          </v:shape>
        </w:pict>
      </w:r>
      <w:r>
        <w:rPr/>
        <w:pict>
          <v:shape style="position:absolute;margin-left:266.963989pt;margin-top:7.703516pt;width:122.2pt;height:242.05pt;mso-position-horizontal-relative:page;mso-position-vertical-relative:paragraph;z-index:-15728640;mso-wrap-distance-left:0;mso-wrap-distance-right:0" type="#_x0000_t202" id="docshape1181" filled="false" stroked="false">
            <v:textbox inset="0,0,0,0">
              <w:txbxContent>
                <w:tbl>
                  <w:tblPr>
                    <w:tblW w:w="0" w:type="auto"/>
                    <w:jc w:val="left"/>
                    <w:tblInd w:w="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0"/>
                    <w:gridCol w:w="78"/>
                  </w:tblGrid>
                  <w:tr>
                    <w:trPr>
                      <w:trHeight w:val="4225" w:hRule="atLeast"/>
                    </w:trPr>
                    <w:tc>
                      <w:tcPr>
                        <w:tcW w:w="2438" w:type="dxa"/>
                        <w:gridSpan w:val="2"/>
                        <w:tcBorders>
                          <w:top w:val="single" w:sz="2" w:space="0" w:color="84A0BE"/>
                          <w:left w:val="single" w:sz="2" w:space="0" w:color="84A0BE"/>
                          <w:right w:val="single" w:sz="2" w:space="0" w:color="84A0BE"/>
                        </w:tcBorders>
                      </w:tcPr>
                      <w:p>
                        <w:pPr>
                          <w:pStyle w:val="TableParagraph"/>
                          <w:spacing w:before="37"/>
                          <w:ind w:left="384"/>
                          <w:rPr>
                            <w:rFonts w:ascii="Calibri"/>
                            <w:sz w:val="16"/>
                          </w:rPr>
                        </w:pPr>
                        <w:r>
                          <w:rPr>
                            <w:rFonts w:ascii="Calibri"/>
                            <w:spacing w:val="-2"/>
                            <w:sz w:val="16"/>
                          </w:rPr>
                          <w:t>Filter...</w:t>
                        </w:r>
                      </w:p>
                      <w:p>
                        <w:pPr>
                          <w:pStyle w:val="TableParagraph"/>
                          <w:spacing w:line="340" w:lineRule="atLeast" w:before="17"/>
                          <w:ind w:left="384" w:right="1292"/>
                          <w:rPr>
                            <w:rFonts w:ascii="Calibri"/>
                            <w:sz w:val="16"/>
                          </w:rPr>
                        </w:pPr>
                        <w:r>
                          <w:rPr>
                            <w:rFonts w:ascii="Calibri"/>
                            <w:spacing w:val="-2"/>
                            <w:w w:val="105"/>
                            <w:sz w:val="16"/>
                          </w:rPr>
                          <w:t>Show</w:t>
                        </w:r>
                        <w:r>
                          <w:rPr>
                            <w:rFonts w:ascii="Calibri"/>
                            <w:spacing w:val="-8"/>
                            <w:w w:val="105"/>
                            <w:sz w:val="16"/>
                          </w:rPr>
                          <w:t> </w:t>
                        </w:r>
                        <w:r>
                          <w:rPr>
                            <w:rFonts w:ascii="Calibri"/>
                            <w:spacing w:val="-2"/>
                            <w:w w:val="105"/>
                            <w:sz w:val="16"/>
                          </w:rPr>
                          <w:t>Filter</w:t>
                        </w:r>
                        <w:r>
                          <w:rPr>
                            <w:rFonts w:ascii="Calibri"/>
                            <w:spacing w:val="40"/>
                            <w:w w:val="105"/>
                            <w:sz w:val="16"/>
                          </w:rPr>
                          <w:t> </w:t>
                        </w:r>
                        <w:r>
                          <w:rPr>
                            <w:rFonts w:ascii="Calibri"/>
                            <w:spacing w:val="-2"/>
                            <w:w w:val="105"/>
                            <w:sz w:val="16"/>
                          </w:rPr>
                          <w:t>Format...</w:t>
                        </w:r>
                      </w:p>
                      <w:p>
                        <w:pPr>
                          <w:pStyle w:val="TableParagraph"/>
                          <w:spacing w:before="68"/>
                          <w:ind w:left="384"/>
                          <w:rPr>
                            <w:rFonts w:ascii="Calibri"/>
                            <w:sz w:val="16"/>
                          </w:rPr>
                        </w:pPr>
                        <w:r>
                          <w:rPr>
                            <w:rFonts w:ascii="Calibri"/>
                            <w:w w:val="105"/>
                            <w:sz w:val="16"/>
                          </w:rPr>
                          <w:t>Include</w:t>
                        </w:r>
                        <w:r>
                          <w:rPr>
                            <w:rFonts w:ascii="Calibri"/>
                            <w:spacing w:val="-9"/>
                            <w:w w:val="105"/>
                            <w:sz w:val="16"/>
                          </w:rPr>
                          <w:t> </w:t>
                        </w:r>
                        <w:r>
                          <w:rPr>
                            <w:rFonts w:ascii="Calibri"/>
                            <w:w w:val="105"/>
                            <w:sz w:val="16"/>
                          </w:rPr>
                          <w:t>in</w:t>
                        </w:r>
                        <w:r>
                          <w:rPr>
                            <w:rFonts w:ascii="Calibri"/>
                            <w:spacing w:val="-8"/>
                            <w:w w:val="105"/>
                            <w:sz w:val="16"/>
                          </w:rPr>
                          <w:t> </w:t>
                        </w:r>
                        <w:r>
                          <w:rPr>
                            <w:rFonts w:ascii="Calibri"/>
                            <w:spacing w:val="-2"/>
                            <w:w w:val="105"/>
                            <w:sz w:val="16"/>
                          </w:rPr>
                          <w:t>Tooltip</w:t>
                        </w:r>
                      </w:p>
                      <w:p>
                        <w:pPr>
                          <w:pStyle w:val="TableParagraph"/>
                          <w:spacing w:line="307" w:lineRule="auto" w:before="157"/>
                          <w:ind w:left="384" w:right="1045"/>
                          <w:rPr>
                            <w:rFonts w:ascii="Calibri"/>
                            <w:sz w:val="16"/>
                          </w:rPr>
                        </w:pPr>
                        <w:r>
                          <w:rPr>
                            <w:rFonts w:ascii="Calibri"/>
                            <w:spacing w:val="-2"/>
                            <w:sz w:val="16"/>
                          </w:rPr>
                          <w:t>Dimension</w:t>
                        </w:r>
                        <w:r>
                          <w:rPr>
                            <w:rFonts w:ascii="Calibri"/>
                            <w:spacing w:val="40"/>
                            <w:sz w:val="16"/>
                          </w:rPr>
                          <w:t> </w:t>
                        </w:r>
                        <w:r>
                          <w:rPr>
                            <w:rFonts w:ascii="Calibri"/>
                            <w:spacing w:val="-2"/>
                            <w:sz w:val="16"/>
                          </w:rPr>
                          <w:t>Attribute</w:t>
                        </w:r>
                        <w:r>
                          <w:rPr>
                            <w:rFonts w:ascii="Calibri"/>
                            <w:spacing w:val="40"/>
                            <w:sz w:val="16"/>
                          </w:rPr>
                          <w:t> </w:t>
                        </w:r>
                        <w:r>
                          <w:rPr>
                            <w:rFonts w:ascii="Calibri"/>
                            <w:sz w:val="16"/>
                          </w:rPr>
                          <w:t>Measure</w:t>
                        </w:r>
                        <w:r>
                          <w:rPr>
                            <w:rFonts w:ascii="Calibri"/>
                            <w:spacing w:val="-10"/>
                            <w:sz w:val="16"/>
                          </w:rPr>
                          <w:t> </w:t>
                        </w:r>
                        <w:r>
                          <w:rPr>
                            <w:rFonts w:ascii="Calibri"/>
                            <w:sz w:val="16"/>
                          </w:rPr>
                          <w:t>(Sum)</w:t>
                        </w:r>
                      </w:p>
                      <w:p>
                        <w:pPr>
                          <w:pStyle w:val="TableParagraph"/>
                          <w:spacing w:line="309" w:lineRule="auto" w:before="98"/>
                          <w:ind w:left="384" w:right="1045"/>
                          <w:rPr>
                            <w:rFonts w:ascii="Calibri"/>
                            <w:sz w:val="16"/>
                          </w:rPr>
                        </w:pPr>
                        <w:r>
                          <w:rPr>
                            <w:rFonts w:ascii="Calibri"/>
                            <w:spacing w:val="-2"/>
                            <w:w w:val="105"/>
                            <w:sz w:val="16"/>
                          </w:rPr>
                          <w:t>Discrete</w:t>
                        </w:r>
                        <w:r>
                          <w:rPr>
                            <w:rFonts w:ascii="Calibri"/>
                            <w:spacing w:val="40"/>
                            <w:w w:val="105"/>
                            <w:sz w:val="16"/>
                          </w:rPr>
                          <w:t> </w:t>
                        </w:r>
                        <w:r>
                          <w:rPr>
                            <w:rFonts w:ascii="Calibri"/>
                            <w:spacing w:val="-2"/>
                            <w:sz w:val="16"/>
                          </w:rPr>
                          <w:t>Continuous</w:t>
                        </w:r>
                      </w:p>
                      <w:p>
                        <w:pPr>
                          <w:pStyle w:val="TableParagraph"/>
                          <w:spacing w:before="88"/>
                          <w:ind w:left="384"/>
                          <w:rPr>
                            <w:rFonts w:ascii="Tahoma"/>
                            <w:b/>
                            <w:sz w:val="16"/>
                          </w:rPr>
                        </w:pPr>
                        <w:r>
                          <w:rPr>
                            <w:rFonts w:ascii="Tahoma"/>
                            <w:b/>
                            <w:w w:val="90"/>
                            <w:sz w:val="16"/>
                          </w:rPr>
                          <w:t>Edit</w:t>
                        </w:r>
                        <w:r>
                          <w:rPr>
                            <w:rFonts w:ascii="Tahoma"/>
                            <w:b/>
                            <w:spacing w:val="-10"/>
                            <w:w w:val="90"/>
                            <w:sz w:val="16"/>
                          </w:rPr>
                          <w:t> </w:t>
                        </w:r>
                        <w:r>
                          <w:rPr>
                            <w:rFonts w:ascii="Tahoma"/>
                            <w:b/>
                            <w:w w:val="90"/>
                            <w:sz w:val="16"/>
                          </w:rPr>
                          <w:t>in</w:t>
                        </w:r>
                        <w:r>
                          <w:rPr>
                            <w:rFonts w:ascii="Tahoma"/>
                            <w:b/>
                            <w:spacing w:val="-9"/>
                            <w:w w:val="90"/>
                            <w:sz w:val="16"/>
                          </w:rPr>
                          <w:t> </w:t>
                        </w:r>
                        <w:r>
                          <w:rPr>
                            <w:rFonts w:ascii="Tahoma"/>
                            <w:b/>
                            <w:spacing w:val="-2"/>
                            <w:w w:val="90"/>
                            <w:sz w:val="16"/>
                          </w:rPr>
                          <w:t>Shelf</w:t>
                        </w:r>
                      </w:p>
                      <w:p>
                        <w:pPr>
                          <w:pStyle w:val="TableParagraph"/>
                          <w:spacing w:before="10"/>
                          <w:rPr>
                            <w:rFonts w:ascii="Calibri"/>
                            <w:sz w:val="16"/>
                          </w:rPr>
                        </w:pPr>
                      </w:p>
                      <w:p>
                        <w:pPr>
                          <w:pStyle w:val="TableParagraph"/>
                          <w:spacing w:line="304" w:lineRule="auto"/>
                          <w:ind w:left="384" w:right="1014"/>
                          <w:rPr>
                            <w:rFonts w:ascii="Calibri"/>
                            <w:sz w:val="16"/>
                          </w:rPr>
                        </w:pPr>
                        <w:r>
                          <w:rPr>
                            <w:rFonts w:ascii="Calibri"/>
                            <w:spacing w:val="-2"/>
                            <w:w w:val="105"/>
                            <w:sz w:val="16"/>
                          </w:rPr>
                          <w:t>Compute</w:t>
                        </w:r>
                        <w:r>
                          <w:rPr>
                            <w:rFonts w:ascii="Calibri"/>
                            <w:spacing w:val="-8"/>
                            <w:w w:val="105"/>
                            <w:sz w:val="16"/>
                          </w:rPr>
                          <w:t> </w:t>
                        </w:r>
                        <w:r>
                          <w:rPr>
                            <w:rFonts w:ascii="Calibri"/>
                            <w:spacing w:val="-2"/>
                            <w:w w:val="105"/>
                            <w:sz w:val="16"/>
                          </w:rPr>
                          <w:t>Using</w:t>
                        </w:r>
                        <w:r>
                          <w:rPr>
                            <w:rFonts w:ascii="Calibri"/>
                            <w:spacing w:val="40"/>
                            <w:w w:val="105"/>
                            <w:sz w:val="16"/>
                          </w:rPr>
                          <w:t> </w:t>
                        </w:r>
                        <w:r>
                          <w:rPr>
                            <w:rFonts w:ascii="Calibri"/>
                            <w:w w:val="105"/>
                            <w:sz w:val="16"/>
                          </w:rPr>
                          <w:t>Relative</w:t>
                        </w:r>
                        <w:r>
                          <w:rPr>
                            <w:rFonts w:ascii="Calibri"/>
                            <w:spacing w:val="-10"/>
                            <w:w w:val="105"/>
                            <w:sz w:val="16"/>
                          </w:rPr>
                          <w:t> </w:t>
                        </w:r>
                        <w:r>
                          <w:rPr>
                            <w:rFonts w:ascii="Calibri"/>
                            <w:w w:val="105"/>
                            <w:sz w:val="16"/>
                          </w:rPr>
                          <w:t>to</w:t>
                        </w:r>
                      </w:p>
                      <w:p>
                        <w:pPr>
                          <w:pStyle w:val="TableParagraph"/>
                          <w:spacing w:line="195" w:lineRule="exact"/>
                          <w:ind w:left="384"/>
                          <w:rPr>
                            <w:rFonts w:ascii="Calibri"/>
                            <w:sz w:val="16"/>
                          </w:rPr>
                        </w:pPr>
                        <w:r>
                          <w:rPr>
                            <w:rFonts w:ascii="Calibri"/>
                            <w:w w:val="105"/>
                            <w:sz w:val="16"/>
                          </w:rPr>
                          <w:t>Edit</w:t>
                        </w:r>
                        <w:r>
                          <w:rPr>
                            <w:rFonts w:ascii="Calibri"/>
                            <w:spacing w:val="-6"/>
                            <w:w w:val="105"/>
                            <w:sz w:val="16"/>
                          </w:rPr>
                          <w:t> </w:t>
                        </w:r>
                        <w:r>
                          <w:rPr>
                            <w:rFonts w:ascii="Calibri"/>
                            <w:w w:val="105"/>
                            <w:sz w:val="16"/>
                          </w:rPr>
                          <w:t>Table</w:t>
                        </w:r>
                        <w:r>
                          <w:rPr>
                            <w:rFonts w:ascii="Calibri"/>
                            <w:spacing w:val="-6"/>
                            <w:w w:val="105"/>
                            <w:sz w:val="16"/>
                          </w:rPr>
                          <w:t> </w:t>
                        </w:r>
                        <w:r>
                          <w:rPr>
                            <w:rFonts w:ascii="Calibri"/>
                            <w:spacing w:val="-2"/>
                            <w:w w:val="105"/>
                            <w:sz w:val="16"/>
                          </w:rPr>
                          <w:t>Calculation...</w:t>
                        </w:r>
                      </w:p>
                      <w:p>
                        <w:pPr>
                          <w:pStyle w:val="TableParagraph"/>
                          <w:spacing w:before="82"/>
                          <w:ind w:left="384"/>
                          <w:rPr>
                            <w:rFonts w:ascii="Calibri"/>
                            <w:sz w:val="16"/>
                          </w:rPr>
                        </w:pPr>
                        <w:r>
                          <w:rPr>
                            <w:rFonts w:ascii="Calibri"/>
                            <w:w w:val="105"/>
                            <w:sz w:val="16"/>
                          </w:rPr>
                          <w:t>Clear</w:t>
                        </w:r>
                        <w:r>
                          <w:rPr>
                            <w:rFonts w:ascii="Calibri"/>
                            <w:spacing w:val="-8"/>
                            <w:w w:val="105"/>
                            <w:sz w:val="16"/>
                          </w:rPr>
                          <w:t> </w:t>
                        </w:r>
                        <w:r>
                          <w:rPr>
                            <w:rFonts w:ascii="Calibri"/>
                            <w:w w:val="105"/>
                            <w:sz w:val="16"/>
                          </w:rPr>
                          <w:t>Table</w:t>
                        </w:r>
                        <w:r>
                          <w:rPr>
                            <w:rFonts w:ascii="Calibri"/>
                            <w:spacing w:val="-7"/>
                            <w:w w:val="105"/>
                            <w:sz w:val="16"/>
                          </w:rPr>
                          <w:t> </w:t>
                        </w:r>
                        <w:r>
                          <w:rPr>
                            <w:rFonts w:ascii="Calibri"/>
                            <w:spacing w:val="-2"/>
                            <w:w w:val="105"/>
                            <w:sz w:val="16"/>
                          </w:rPr>
                          <w:t>Calculation</w:t>
                        </w:r>
                      </w:p>
                    </w:tc>
                  </w:tr>
                  <w:tr>
                    <w:trPr>
                      <w:trHeight w:val="242" w:hRule="atLeast"/>
                    </w:trPr>
                    <w:tc>
                      <w:tcPr>
                        <w:tcW w:w="2360" w:type="dxa"/>
                        <w:tcBorders>
                          <w:left w:val="single" w:sz="2" w:space="0" w:color="84A0BE"/>
                        </w:tcBorders>
                        <w:shd w:val="clear" w:color="auto" w:fill="007FD8"/>
                      </w:tcPr>
                      <w:p>
                        <w:pPr>
                          <w:pStyle w:val="TableParagraph"/>
                          <w:spacing w:before="8"/>
                          <w:ind w:left="384"/>
                          <w:rPr>
                            <w:rFonts w:ascii="Calibri"/>
                            <w:sz w:val="16"/>
                          </w:rPr>
                        </w:pPr>
                        <w:r>
                          <w:rPr>
                            <w:rFonts w:ascii="Calibri"/>
                            <w:color w:val="FFFFFF"/>
                            <w:sz w:val="16"/>
                          </w:rPr>
                          <w:t>Quick Table </w:t>
                        </w:r>
                        <w:r>
                          <w:rPr>
                            <w:rFonts w:ascii="Calibri"/>
                            <w:color w:val="FFFFFF"/>
                            <w:spacing w:val="-2"/>
                            <w:sz w:val="16"/>
                          </w:rPr>
                          <w:t>Calculation</w:t>
                        </w:r>
                      </w:p>
                    </w:tc>
                    <w:tc>
                      <w:tcPr>
                        <w:tcW w:w="78" w:type="dxa"/>
                        <w:tcBorders>
                          <w:right w:val="single" w:sz="2" w:space="0" w:color="84A0BE"/>
                        </w:tcBorders>
                        <w:shd w:val="clear" w:color="auto" w:fill="EEF3F3"/>
                      </w:tcPr>
                      <w:p>
                        <w:pPr>
                          <w:pStyle w:val="TableParagraph"/>
                          <w:rPr>
                            <w:rFonts w:ascii="Times New Roman"/>
                            <w:sz w:val="16"/>
                          </w:rPr>
                        </w:pPr>
                      </w:p>
                    </w:tc>
                  </w:tr>
                  <w:tr>
                    <w:trPr>
                      <w:trHeight w:val="362" w:hRule="atLeast"/>
                    </w:trPr>
                    <w:tc>
                      <w:tcPr>
                        <w:tcW w:w="2438" w:type="dxa"/>
                        <w:gridSpan w:val="2"/>
                        <w:tcBorders>
                          <w:left w:val="single" w:sz="2" w:space="0" w:color="84A0BE"/>
                          <w:bottom w:val="single" w:sz="2" w:space="0" w:color="84A0BE"/>
                          <w:right w:val="single" w:sz="2" w:space="0" w:color="84A0BE"/>
                        </w:tcBorders>
                        <w:shd w:val="clear" w:color="auto" w:fill="EEF3F3"/>
                      </w:tcPr>
                      <w:p>
                        <w:pPr>
                          <w:pStyle w:val="TableParagraph"/>
                          <w:spacing w:before="102"/>
                          <w:ind w:left="384"/>
                          <w:rPr>
                            <w:rFonts w:ascii="Calibri"/>
                            <w:sz w:val="16"/>
                          </w:rPr>
                        </w:pPr>
                        <w:r>
                          <w:rPr>
                            <w:rFonts w:ascii="Calibri"/>
                            <w:spacing w:val="-2"/>
                            <w:sz w:val="16"/>
                          </w:rPr>
                          <w:t>Remove</w:t>
                        </w:r>
                      </w:p>
                    </w:tc>
                  </w:tr>
                </w:tbl>
                <w:p>
                  <w:pPr>
                    <w:pStyle w:val="BodyText"/>
                  </w:pPr>
                </w:p>
              </w:txbxContent>
            </v:textbox>
            <w10:wrap type="topAndBottom"/>
          </v:shape>
        </w:pict>
      </w:r>
      <w:r>
        <w:rPr/>
        <w:pict>
          <v:shape style="position:absolute;margin-left:395.430786pt;margin-top:216.518311pt;width:28.5pt;height:15.9pt;mso-position-horizontal-relative:page;mso-position-vertical-relative:paragraph;z-index:-15623168;mso-wrap-distance-left:0;mso-wrap-distance-right:0" id="docshape1182" coordorigin="7909,4330" coordsize="570,318" path="m8328,4330l8313,4330,8305,4333,8299,4339,8293,4349,8291,4361,8293,4372,8300,4382,8375,4455,7939,4455,7927,4457,7917,4464,7911,4473,7909,4485,7911,4497,7917,4506,7927,4513,7939,4515,8378,4515,8299,4597,8293,4607,8291,4618,8293,4630,8300,4639,8310,4646,8322,4648,8333,4645,8473,4503,8479,4489,8479,4484,8336,4333,8328,4330xe" filled="true" fillcolor="#666666" stroked="false">
            <v:path arrowok="t"/>
            <v:fill type="solid"/>
            <w10:wrap type="topAndBottom"/>
          </v:shape>
        </w:pict>
      </w:r>
      <w:r>
        <w:rPr/>
        <w:pict>
          <v:shape style="position:absolute;margin-left:430.132996pt;margin-top:112.483513pt;width:118.9pt;height:137.4pt;mso-position-horizontal-relative:page;mso-position-vertical-relative:paragraph;z-index:-15728640;mso-wrap-distance-left:0;mso-wrap-distance-right:0" type="#_x0000_t202" id="docshape1183" filled="false" stroked="false">
            <v:textbox inset="0,0,0,0">
              <w:txbxContent>
                <w:tbl>
                  <w:tblPr>
                    <w:tblW w:w="0" w:type="auto"/>
                    <w:jc w:val="left"/>
                    <w:tblInd w:w="5" w:type="dxa"/>
                    <w:tblBorders>
                      <w:top w:val="single" w:sz="4" w:space="0" w:color="84A0BE"/>
                      <w:left w:val="single" w:sz="4" w:space="0" w:color="84A0BE"/>
                      <w:bottom w:val="single" w:sz="4" w:space="0" w:color="84A0BE"/>
                      <w:right w:val="single" w:sz="4" w:space="0" w:color="84A0BE"/>
                      <w:insideH w:val="single" w:sz="4" w:space="0" w:color="84A0BE"/>
                      <w:insideV w:val="single" w:sz="4" w:space="0" w:color="84A0BE"/>
                    </w:tblBorders>
                    <w:tblLayout w:type="fixed"/>
                    <w:tblCellMar>
                      <w:top w:w="0" w:type="dxa"/>
                      <w:left w:w="0" w:type="dxa"/>
                      <w:bottom w:w="0" w:type="dxa"/>
                      <w:right w:w="0" w:type="dxa"/>
                    </w:tblCellMar>
                    <w:tblLook w:val="01E0"/>
                  </w:tblPr>
                  <w:tblGrid>
                    <w:gridCol w:w="2367"/>
                  </w:tblGrid>
                  <w:tr>
                    <w:trPr>
                      <w:trHeight w:val="291" w:hRule="atLeast"/>
                    </w:trPr>
                    <w:tc>
                      <w:tcPr>
                        <w:tcW w:w="2367" w:type="dxa"/>
                        <w:tcBorders>
                          <w:bottom w:val="nil"/>
                        </w:tcBorders>
                        <w:shd w:val="clear" w:color="auto" w:fill="EEF3F3"/>
                      </w:tcPr>
                      <w:p>
                        <w:pPr>
                          <w:pStyle w:val="TableParagraph"/>
                          <w:spacing w:before="56"/>
                          <w:ind w:left="369"/>
                          <w:rPr>
                            <w:rFonts w:ascii="Calibri"/>
                            <w:sz w:val="16"/>
                          </w:rPr>
                        </w:pPr>
                        <w:r>
                          <w:rPr>
                            <w:rFonts w:ascii="Calibri"/>
                            <w:sz w:val="16"/>
                          </w:rPr>
                          <w:t>Running</w:t>
                        </w:r>
                        <w:r>
                          <w:rPr>
                            <w:rFonts w:ascii="Calibri"/>
                            <w:spacing w:val="17"/>
                            <w:sz w:val="16"/>
                          </w:rPr>
                          <w:t> </w:t>
                        </w:r>
                        <w:r>
                          <w:rPr>
                            <w:rFonts w:ascii="Calibri"/>
                            <w:spacing w:val="-2"/>
                            <w:sz w:val="16"/>
                          </w:rPr>
                          <w:t>Total</w:t>
                        </w:r>
                      </w:p>
                    </w:tc>
                  </w:tr>
                  <w:tr>
                    <w:trPr>
                      <w:trHeight w:val="242" w:hRule="atLeast"/>
                    </w:trPr>
                    <w:tc>
                      <w:tcPr>
                        <w:tcW w:w="2367" w:type="dxa"/>
                        <w:tcBorders>
                          <w:top w:val="nil"/>
                          <w:bottom w:val="nil"/>
                        </w:tcBorders>
                        <w:shd w:val="clear" w:color="auto" w:fill="007FD8"/>
                      </w:tcPr>
                      <w:p>
                        <w:pPr>
                          <w:pStyle w:val="TableParagraph"/>
                          <w:spacing w:before="9"/>
                          <w:ind w:left="369"/>
                          <w:rPr>
                            <w:rFonts w:ascii="Calibri"/>
                            <w:sz w:val="16"/>
                          </w:rPr>
                        </w:pPr>
                        <w:r>
                          <w:rPr>
                            <w:rFonts w:ascii="Calibri"/>
                            <w:color w:val="FFFFFF"/>
                            <w:spacing w:val="-2"/>
                            <w:sz w:val="16"/>
                          </w:rPr>
                          <w:t>Difference</w:t>
                        </w:r>
                      </w:p>
                    </w:tc>
                  </w:tr>
                  <w:tr>
                    <w:trPr>
                      <w:trHeight w:val="2193" w:hRule="atLeast"/>
                    </w:trPr>
                    <w:tc>
                      <w:tcPr>
                        <w:tcW w:w="2367" w:type="dxa"/>
                        <w:tcBorders>
                          <w:top w:val="nil"/>
                        </w:tcBorders>
                        <w:shd w:val="clear" w:color="auto" w:fill="EEF3F3"/>
                      </w:tcPr>
                      <w:p>
                        <w:pPr>
                          <w:pStyle w:val="TableParagraph"/>
                          <w:spacing w:line="300" w:lineRule="auto" w:before="10"/>
                          <w:ind w:left="369" w:right="597"/>
                          <w:rPr>
                            <w:rFonts w:ascii="Calibri"/>
                            <w:sz w:val="16"/>
                          </w:rPr>
                        </w:pPr>
                        <w:r>
                          <w:rPr>
                            <w:rFonts w:ascii="Calibri"/>
                            <w:sz w:val="16"/>
                          </w:rPr>
                          <w:t>Percent</w:t>
                        </w:r>
                        <w:r>
                          <w:rPr>
                            <w:rFonts w:ascii="Calibri"/>
                            <w:spacing w:val="-10"/>
                            <w:sz w:val="16"/>
                          </w:rPr>
                          <w:t> </w:t>
                        </w:r>
                        <w:r>
                          <w:rPr>
                            <w:rFonts w:ascii="Calibri"/>
                            <w:sz w:val="16"/>
                          </w:rPr>
                          <w:t>Difference</w:t>
                        </w:r>
                        <w:r>
                          <w:rPr>
                            <w:rFonts w:ascii="Calibri"/>
                            <w:spacing w:val="40"/>
                            <w:w w:val="105"/>
                            <w:sz w:val="16"/>
                          </w:rPr>
                          <w:t> </w:t>
                        </w:r>
                        <w:r>
                          <w:rPr>
                            <w:rFonts w:ascii="Calibri"/>
                            <w:w w:val="105"/>
                            <w:sz w:val="16"/>
                          </w:rPr>
                          <w:t>Percent of Total</w:t>
                        </w:r>
                        <w:r>
                          <w:rPr>
                            <w:rFonts w:ascii="Calibri"/>
                            <w:spacing w:val="40"/>
                            <w:w w:val="105"/>
                            <w:sz w:val="16"/>
                          </w:rPr>
                          <w:t> </w:t>
                        </w:r>
                        <w:r>
                          <w:rPr>
                            <w:rFonts w:ascii="Calibri"/>
                            <w:spacing w:val="-4"/>
                            <w:w w:val="105"/>
                            <w:sz w:val="16"/>
                          </w:rPr>
                          <w:t>Rank</w:t>
                        </w:r>
                      </w:p>
                      <w:p>
                        <w:pPr>
                          <w:pStyle w:val="TableParagraph"/>
                          <w:spacing w:line="300" w:lineRule="auto"/>
                          <w:ind w:left="369" w:right="894"/>
                          <w:rPr>
                            <w:rFonts w:ascii="Calibri"/>
                            <w:sz w:val="16"/>
                          </w:rPr>
                        </w:pPr>
                        <w:r>
                          <w:rPr>
                            <w:rFonts w:ascii="Calibri"/>
                            <w:spacing w:val="-2"/>
                            <w:sz w:val="16"/>
                          </w:rPr>
                          <w:t>Percentile</w:t>
                        </w:r>
                        <w:r>
                          <w:rPr>
                            <w:rFonts w:ascii="Calibri"/>
                            <w:spacing w:val="40"/>
                            <w:sz w:val="16"/>
                          </w:rPr>
                          <w:t> </w:t>
                        </w:r>
                        <w:r>
                          <w:rPr>
                            <w:rFonts w:ascii="Calibri"/>
                            <w:spacing w:val="-2"/>
                            <w:sz w:val="16"/>
                          </w:rPr>
                          <w:t>Moving</w:t>
                        </w:r>
                        <w:r>
                          <w:rPr>
                            <w:rFonts w:ascii="Calibri"/>
                            <w:spacing w:val="-8"/>
                            <w:sz w:val="16"/>
                          </w:rPr>
                          <w:t> </w:t>
                        </w:r>
                        <w:r>
                          <w:rPr>
                            <w:rFonts w:ascii="Calibri"/>
                            <w:spacing w:val="-2"/>
                            <w:sz w:val="16"/>
                          </w:rPr>
                          <w:t>Average</w:t>
                        </w:r>
                        <w:r>
                          <w:rPr>
                            <w:rFonts w:ascii="Calibri"/>
                            <w:spacing w:val="40"/>
                            <w:sz w:val="16"/>
                          </w:rPr>
                          <w:t> </w:t>
                        </w:r>
                        <w:r>
                          <w:rPr>
                            <w:rFonts w:ascii="Calibri"/>
                            <w:color w:val="262626"/>
                            <w:sz w:val="16"/>
                          </w:rPr>
                          <w:t>YTD</w:t>
                        </w:r>
                        <w:r>
                          <w:rPr>
                            <w:rFonts w:ascii="Calibri"/>
                            <w:color w:val="262626"/>
                            <w:spacing w:val="-10"/>
                            <w:sz w:val="16"/>
                          </w:rPr>
                          <w:t> </w:t>
                        </w:r>
                        <w:r>
                          <w:rPr>
                            <w:rFonts w:ascii="Calibri"/>
                            <w:color w:val="262626"/>
                            <w:sz w:val="16"/>
                          </w:rPr>
                          <w:t>Total</w:t>
                        </w:r>
                      </w:p>
                      <w:p>
                        <w:pPr>
                          <w:pStyle w:val="TableParagraph"/>
                          <w:spacing w:line="300" w:lineRule="auto"/>
                          <w:ind w:left="369" w:right="139"/>
                          <w:rPr>
                            <w:rFonts w:ascii="Calibri"/>
                            <w:sz w:val="16"/>
                          </w:rPr>
                        </w:pPr>
                        <w:r>
                          <w:rPr>
                            <w:rFonts w:ascii="Calibri"/>
                            <w:sz w:val="16"/>
                          </w:rPr>
                          <w:t>Compound</w:t>
                        </w:r>
                        <w:r>
                          <w:rPr>
                            <w:rFonts w:ascii="Calibri"/>
                            <w:spacing w:val="-1"/>
                            <w:sz w:val="16"/>
                          </w:rPr>
                          <w:t> </w:t>
                        </w:r>
                        <w:r>
                          <w:rPr>
                            <w:rFonts w:ascii="Calibri"/>
                            <w:sz w:val="16"/>
                          </w:rPr>
                          <w:t>Growth</w:t>
                        </w:r>
                        <w:r>
                          <w:rPr>
                            <w:rFonts w:ascii="Calibri"/>
                            <w:spacing w:val="-1"/>
                            <w:sz w:val="16"/>
                          </w:rPr>
                          <w:t> </w:t>
                        </w:r>
                        <w:r>
                          <w:rPr>
                            <w:rFonts w:ascii="Calibri"/>
                            <w:sz w:val="16"/>
                          </w:rPr>
                          <w:t>Rate</w:t>
                        </w:r>
                        <w:r>
                          <w:rPr>
                            <w:rFonts w:ascii="Calibri"/>
                            <w:spacing w:val="40"/>
                            <w:sz w:val="16"/>
                          </w:rPr>
                          <w:t> </w:t>
                        </w:r>
                        <w:r>
                          <w:rPr>
                            <w:rFonts w:ascii="Calibri"/>
                            <w:sz w:val="16"/>
                          </w:rPr>
                          <w:t>Year Over Year Growth</w:t>
                        </w:r>
                      </w:p>
                      <w:p>
                        <w:pPr>
                          <w:pStyle w:val="TableParagraph"/>
                          <w:spacing w:line="194" w:lineRule="exact"/>
                          <w:ind w:left="369"/>
                          <w:rPr>
                            <w:rFonts w:ascii="Calibri"/>
                            <w:sz w:val="16"/>
                          </w:rPr>
                        </w:pPr>
                        <w:r>
                          <w:rPr>
                            <w:rFonts w:ascii="Calibri"/>
                            <w:color w:val="262626"/>
                            <w:sz w:val="16"/>
                          </w:rPr>
                          <w:t>YTD</w:t>
                        </w:r>
                        <w:r>
                          <w:rPr>
                            <w:rFonts w:ascii="Calibri"/>
                            <w:color w:val="262626"/>
                            <w:spacing w:val="-2"/>
                            <w:sz w:val="16"/>
                          </w:rPr>
                          <w:t> Growth</w:t>
                        </w:r>
                      </w:p>
                    </w:tc>
                  </w:tr>
                </w:tbl>
                <w:p>
                  <w:pPr>
                    <w:pStyle w:val="BodyText"/>
                  </w:pPr>
                </w:p>
              </w:txbxContent>
            </v:textbox>
            <w10:wrap type="topAndBottom"/>
          </v:shape>
        </w:pict>
      </w:r>
    </w:p>
    <w:p>
      <w:pPr>
        <w:spacing w:after="0"/>
        <w:rPr>
          <w:rFonts w:ascii="Calibri"/>
          <w:sz w:val="10"/>
        </w:rPr>
        <w:sectPr>
          <w:pgSz w:w="12240" w:h="15660"/>
          <w:pgMar w:header="500" w:footer="0" w:top="740" w:bottom="0" w:left="0" w:right="0"/>
        </w:sectPr>
      </w:pPr>
    </w:p>
    <w:p>
      <w:pPr>
        <w:pStyle w:val="BodyText"/>
        <w:spacing w:before="10"/>
        <w:rPr>
          <w:rFonts w:ascii="Calibri"/>
          <w:sz w:val="14"/>
        </w:rPr>
      </w:pPr>
    </w:p>
    <w:p>
      <w:pPr>
        <w:spacing w:line="225" w:lineRule="auto" w:before="112"/>
        <w:ind w:left="1260" w:right="3537" w:firstLine="0"/>
        <w:jc w:val="left"/>
        <w:rPr>
          <w:sz w:val="19"/>
        </w:rPr>
      </w:pPr>
      <w:r>
        <w:rPr>
          <w:sz w:val="19"/>
        </w:rPr>
        <w:t>Select the </w:t>
      </w:r>
      <w:r>
        <w:rPr>
          <w:rFonts w:ascii="Book Antiqua"/>
          <w:b/>
          <w:sz w:val="19"/>
        </w:rPr>
        <w:t>Quick Table Calculation </w:t>
      </w:r>
      <w:r>
        <w:rPr>
          <w:sz w:val="19"/>
        </w:rPr>
        <w:t>option, then select </w:t>
      </w:r>
      <w:r>
        <w:rPr>
          <w:rFonts w:ascii="Book Antiqua"/>
          <w:b/>
          <w:sz w:val="19"/>
        </w:rPr>
        <w:t>Difference</w:t>
      </w:r>
      <w:r>
        <w:rPr>
          <w:sz w:val="19"/>
        </w:rPr>
        <w:t>. This will change the columns in the table to differences (</w:t>
      </w:r>
      <w:r>
        <w:rPr>
          <w:rFonts w:ascii="Book Antiqua"/>
          <w:b/>
          <w:color w:val="197FBF"/>
          <w:sz w:val="19"/>
        </w:rPr>
        <w:t>Illustration 3.42</w:t>
      </w:r>
      <w:r>
        <w:rPr>
          <w:sz w:val="19"/>
        </w:rPr>
        <w:t>).</w:t>
      </w:r>
    </w:p>
    <w:p>
      <w:pPr>
        <w:pStyle w:val="BodyText"/>
        <w:spacing w:before="4"/>
        <w:rPr>
          <w:sz w:val="24"/>
        </w:rPr>
      </w:pPr>
    </w:p>
    <w:p>
      <w:pPr>
        <w:spacing w:before="0"/>
        <w:ind w:left="2316" w:right="0" w:firstLine="0"/>
        <w:jc w:val="left"/>
        <w:rPr>
          <w:rFonts w:ascii="Calibri"/>
          <w:sz w:val="17"/>
        </w:rPr>
      </w:pPr>
      <w:r>
        <w:rPr>
          <w:rFonts w:ascii="Trebuchet MS"/>
          <w:b/>
          <w:color w:val="197FBF"/>
          <w:sz w:val="16"/>
        </w:rPr>
        <w:t>ILLUSTRATION</w:t>
      </w:r>
      <w:r>
        <w:rPr>
          <w:rFonts w:ascii="Trebuchet MS"/>
          <w:b/>
          <w:color w:val="197FBF"/>
          <w:spacing w:val="-5"/>
          <w:sz w:val="16"/>
        </w:rPr>
        <w:t> </w:t>
      </w:r>
      <w:r>
        <w:rPr>
          <w:rFonts w:ascii="Trebuchet MS"/>
          <w:b/>
          <w:color w:val="197FBF"/>
          <w:sz w:val="16"/>
        </w:rPr>
        <w:t>3.42</w:t>
      </w:r>
      <w:r>
        <w:rPr>
          <w:rFonts w:ascii="Trebuchet MS"/>
          <w:b/>
          <w:color w:val="197FBF"/>
          <w:spacing w:val="45"/>
          <w:sz w:val="16"/>
        </w:rPr>
        <w:t>  </w:t>
      </w:r>
      <w:r>
        <w:rPr>
          <w:rFonts w:ascii="Calibri"/>
          <w:sz w:val="17"/>
        </w:rPr>
        <w:t>Quick</w:t>
      </w:r>
      <w:r>
        <w:rPr>
          <w:rFonts w:ascii="Calibri"/>
          <w:spacing w:val="-1"/>
          <w:sz w:val="17"/>
        </w:rPr>
        <w:t> </w:t>
      </w:r>
      <w:r>
        <w:rPr>
          <w:rFonts w:ascii="Calibri"/>
          <w:sz w:val="17"/>
        </w:rPr>
        <w:t>Table</w:t>
      </w:r>
      <w:r>
        <w:rPr>
          <w:rFonts w:ascii="Calibri"/>
          <w:spacing w:val="-1"/>
          <w:sz w:val="17"/>
        </w:rPr>
        <w:t> </w:t>
      </w:r>
      <w:r>
        <w:rPr>
          <w:rFonts w:ascii="Calibri"/>
          <w:sz w:val="17"/>
        </w:rPr>
        <w:t>Calculation</w:t>
      </w:r>
      <w:r>
        <w:rPr>
          <w:rFonts w:ascii="Calibri"/>
          <w:spacing w:val="-1"/>
          <w:sz w:val="17"/>
        </w:rPr>
        <w:t> </w:t>
      </w:r>
      <w:r>
        <w:rPr>
          <w:rFonts w:ascii="Calibri"/>
          <w:spacing w:val="-2"/>
          <w:sz w:val="17"/>
        </w:rPr>
        <w:t>Results</w:t>
      </w:r>
    </w:p>
    <w:p>
      <w:pPr>
        <w:pStyle w:val="BodyText"/>
        <w:spacing w:before="10"/>
        <w:rPr>
          <w:rFonts w:ascii="Calibri"/>
          <w:sz w:val="8"/>
        </w:rPr>
      </w:pPr>
      <w:r>
        <w:rPr/>
        <w:pict>
          <v:group style="position:absolute;margin-left:116.044998pt;margin-top:6.653346pt;width:265.95pt;height:170.25pt;mso-position-horizontal-relative:page;mso-position-vertical-relative:paragraph;z-index:-15620608;mso-wrap-distance-left:0;mso-wrap-distance-right:0" id="docshapegroup1184" coordorigin="2321,133" coordsize="5319,3405">
            <v:rect style="position:absolute;left:2328;top:140;width:5304;height:3390" id="docshape1185" filled="true" fillcolor="#ebebeb" stroked="false">
              <v:fill type="solid"/>
            </v:rect>
            <v:rect style="position:absolute;left:2328;top:140;width:5304;height:3390" id="docshape1186" filled="false" stroked="true" strokeweight=".75pt" strokecolor="#666666">
              <v:stroke dashstyle="solid"/>
            </v:rect>
            <v:rect style="position:absolute;left:4264;top:243;width:3305;height:3198" id="docshape1187" filled="true" fillcolor="#ffffff" stroked="false">
              <v:fill type="solid"/>
            </v:rect>
            <v:rect style="position:absolute;left:4264;top:243;width:3305;height:3198" id="docshape1188" filled="false" stroked="true" strokeweight=".5pt" strokecolor="#262626">
              <v:stroke dashstyle="solid"/>
            </v:rect>
            <v:rect style="position:absolute;left:2391;top:243;width:1806;height:852" id="docshape1189" filled="true" fillcolor="#f8fafa" stroked="false">
              <v:fill type="solid"/>
            </v:rect>
            <v:rect style="position:absolute;left:2391;top:243;width:1806;height:852" id="docshape1190" filled="false" stroked="true" strokeweight=".5pt" strokecolor="#262626">
              <v:stroke dashstyle="solid"/>
            </v:rect>
            <v:rect style="position:absolute;left:2391;top:1161;width:1806;height:2280" id="docshape1191" filled="true" fillcolor="#f8fafa" stroked="false">
              <v:fill type="solid"/>
            </v:rect>
            <v:rect style="position:absolute;left:2391;top:1161;width:1806;height:2280" id="docshape1192" filled="false" stroked="true" strokeweight=".5pt" strokecolor="#262626">
              <v:stroke dashstyle="solid"/>
            </v:rect>
            <v:rect style="position:absolute;left:2463;top:1573;width:1665;height:222" id="docshape1193" filled="true" fillcolor="#ffffff" stroked="false">
              <v:fill type="solid"/>
            </v:rect>
            <v:rect style="position:absolute;left:2463;top:1573;width:1665;height:222" id="docshape1194" filled="false" stroked="true" strokeweight=".5pt" strokecolor="#666666">
              <v:stroke dashstyle="solid"/>
            </v:rect>
            <v:shape style="position:absolute;left:3937;top:1573;width:2;height:222" id="docshape1195" coordorigin="3937,1573" coordsize="0,222" path="m3937,1573l3937,1794e" filled="true" fillcolor="#ffffff" stroked="false">
              <v:path arrowok="t"/>
              <v:fill type="solid"/>
            </v:shape>
            <v:line style="position:absolute" from="3937,1794" to="3937,1573" stroked="true" strokeweight=".5pt" strokecolor="#666666">
              <v:stroke dashstyle="solid"/>
            </v:line>
            <v:shape style="position:absolute;left:2463;top:1620;width:229;height:1639" id="docshape1196" coordorigin="2463,1621" coordsize="229,1639" path="m2581,3259l2463,3259,2463,3141,2581,3141,2581,3259xm2692,1738l2574,1738,2574,1621,2692,1621,2692,1738xe" filled="false" stroked="true" strokeweight=".3pt" strokecolor="#000000">
              <v:path arrowok="t"/>
              <v:stroke dashstyle="solid"/>
            </v:shape>
            <v:shape style="position:absolute;left:3985;top:1652;width:84;height:62" id="docshape1197" coordorigin="3986,1652" coordsize="84,62" path="m4069,1652l3986,1652,4028,1713,4069,1652xe" filled="true" fillcolor="#262626" stroked="false">
              <v:path arrowok="t"/>
              <v:fill type="solid"/>
            </v:shape>
            <v:shape style="position:absolute;left:2643;top:3087;width:1505;height:238" id="docshape1198" coordorigin="2643,3087" coordsize="1505,238" path="m4029,3087l2762,3087,2716,3096,2678,3122,2653,3160,2643,3206,2653,3252,2678,3290,2716,3315,2762,3325,4029,3325,4075,3315,4113,3290,4138,3252,4148,3206,4138,3160,4113,3122,4075,3096,4029,3087xe" filled="true" fillcolor="#009900" stroked="false">
              <v:path arrowok="t"/>
              <v:fill type="solid"/>
            </v:shape>
            <v:shape style="position:absolute;left:2463;top:1859;width:1665;height:1047" id="docshape1199" coordorigin="2463,1859" coordsize="1665,1047" path="m2957,2339l2463,2339,2463,1859,2957,1859,2957,2339xm3532,2339l3039,2339,3039,1859,3532,1859,3532,2339xm2957,2893l2463,2893,2463,2413,2957,2413,2957,2893xm3532,2905l3039,2905,3039,2425,3532,2425,3532,2905xm4128,2339l3634,2339,3634,1859,4128,1859,4128,2339xe" filled="false" stroked="true" strokeweight=".5pt" strokecolor="#666666">
              <v:path arrowok="t"/>
              <v:stroke dashstyle="solid"/>
            </v:shape>
            <v:rect style="position:absolute;left:3819;top:1954;width:118;height:118" id="docshape1200" filled="false" stroked="true" strokeweight=".3pt" strokecolor="#000000">
              <v:stroke dashstyle="solid"/>
            </v:rect>
            <v:shape style="position:absolute;left:2636;top:1937;width:145;height:146" type="#_x0000_t75" id="docshape1201" stroked="false">
              <v:imagedata r:id="rId107" o:title=""/>
            </v:shape>
            <v:shape style="position:absolute;left:3208;top:1920;width:175;height:168" type="#_x0000_t75" id="docshape1202" stroked="false">
              <v:imagedata r:id="rId108" o:title=""/>
            </v:shape>
            <v:shape style="position:absolute;left:2611;top:2493;width:204;height:136" type="#_x0000_t75" id="docshape1203" stroked="false">
              <v:imagedata r:id="rId109" o:title=""/>
            </v:shape>
            <v:shape style="position:absolute;left:3209;top:2489;width:174;height:155" type="#_x0000_t75" id="docshape1204" stroked="false">
              <v:imagedata r:id="rId110" o:title=""/>
            </v:shape>
            <v:shape style="position:absolute;left:2462;top:560;width:1647;height:218" id="docshape1205" coordorigin="2462,560" coordsize="1647,218" path="m4009,560l2562,560,2523,568,2492,589,2470,621,2462,660,2462,678,2470,717,2492,749,2523,770,2562,778,4009,778,4048,770,4079,749,4101,717,4109,678,4109,660,4101,621,4079,589,4048,568,4009,560xe" filled="true" fillcolor="#007fd8" stroked="false">
              <v:path arrowok="t"/>
              <v:fill type="solid"/>
            </v:shape>
            <v:shape style="position:absolute;left:2462;top:818;width:1647;height:218" id="docshape1206" coordorigin="2462,819" coordsize="1647,218" path="m4009,819l2562,819,2523,827,2492,848,2470,880,2462,919,2462,937,2470,976,2492,1008,2523,1029,2562,1037,4009,1037,4048,1029,4079,1008,4101,976,4109,937,4109,919,4101,880,4079,848,4048,827,4009,819xe" filled="true" fillcolor="#007fd8" stroked="false">
              <v:path arrowok="t"/>
              <v:fill type="solid"/>
            </v:shape>
            <v:shape style="position:absolute;left:3945;top:3163;width:99;height:85" id="docshape1207" coordorigin="3946,3163" coordsize="99,85" path="m3995,3163l3946,3248,4044,3248,3995,3163xe" filled="false" stroked="true" strokeweight=".5pt" strokecolor="#ffffff">
              <v:path arrowok="t"/>
              <v:stroke dashstyle="solid"/>
            </v:shape>
            <v:shape style="position:absolute;left:4416;top:1285;width:2991;height:1537" id="docshape1208" coordorigin="4417,1285" coordsize="2991,1537" path="m7408,2601l4417,2601,4417,2822,7408,2822,7408,2601xm7408,2162l4417,2162,4417,2383,7408,2383,7408,2162xm7408,1724l4417,1724,4417,1945,7408,1945,7408,1724xm7408,1285l4417,1285,4417,1506,7408,1506,7408,1285xe" filled="true" fillcolor="#eff3f3" stroked="false">
              <v:path arrowok="t"/>
              <v:fill type="solid"/>
            </v:shape>
            <v:shape style="position:absolute;left:4417;top:1067;width:2991;height:1756" id="docshape1209" coordorigin="4417,1068" coordsize="2991,1756" path="m4417,1285l7408,1285m4417,1505l7408,1505m4417,1724l7408,1724m4417,1943l7408,1943m4417,2162l7408,2162m4417,2381l7408,2381m4417,2823l7408,2823m4417,2601l7408,2601m4417,1068l7408,1068e" filled="false" stroked="true" strokeweight=".35pt" strokecolor="#bfbfbf">
              <v:path arrowok="t"/>
              <v:stroke dashstyle="solid"/>
            </v:shape>
            <v:shape style="position:absolute;left:4444;top:329;width:778;height:272" type="#_x0000_t202" id="docshape1210" filled="false" stroked="false">
              <v:textbox inset="0,0,0,0">
                <w:txbxContent>
                  <w:p>
                    <w:pPr>
                      <w:spacing w:line="236" w:lineRule="exact" w:before="0"/>
                      <w:ind w:left="0" w:right="0" w:firstLine="0"/>
                      <w:jc w:val="left"/>
                      <w:rPr>
                        <w:rFonts w:ascii="Tahoma"/>
                        <w:b/>
                        <w:sz w:val="20"/>
                      </w:rPr>
                    </w:pPr>
                    <w:r>
                      <w:rPr>
                        <w:rFonts w:ascii="Tahoma"/>
                        <w:b/>
                        <w:w w:val="85"/>
                        <w:sz w:val="20"/>
                      </w:rPr>
                      <w:t>Sheet</w:t>
                    </w:r>
                    <w:r>
                      <w:rPr>
                        <w:rFonts w:ascii="Tahoma"/>
                        <w:b/>
                        <w:spacing w:val="-6"/>
                        <w:sz w:val="20"/>
                      </w:rPr>
                      <w:t> </w:t>
                    </w:r>
                    <w:r>
                      <w:rPr>
                        <w:rFonts w:ascii="Tahoma"/>
                        <w:b/>
                        <w:spacing w:val="-7"/>
                        <w:w w:val="90"/>
                        <w:sz w:val="20"/>
                      </w:rPr>
                      <w:t>22</w:t>
                    </w:r>
                  </w:p>
                </w:txbxContent>
              </v:textbox>
              <w10:wrap type="none"/>
            </v:shape>
            <v:shape style="position:absolute;left:6278;top:610;width:698;height:218" type="#_x0000_t202" id="docshape1211" filled="false" stroked="false">
              <v:textbox inset="0,0,0,0">
                <w:txbxContent>
                  <w:p>
                    <w:pPr>
                      <w:spacing w:line="189" w:lineRule="exact" w:before="0"/>
                      <w:ind w:left="0" w:right="0" w:firstLine="0"/>
                      <w:jc w:val="left"/>
                      <w:rPr>
                        <w:rFonts w:ascii="Tahoma"/>
                        <w:b/>
                        <w:sz w:val="16"/>
                      </w:rPr>
                    </w:pPr>
                    <w:r>
                      <w:rPr>
                        <w:rFonts w:ascii="Tahoma"/>
                        <w:b/>
                        <w:w w:val="90"/>
                        <w:sz w:val="16"/>
                      </w:rPr>
                      <w:t>Sold</w:t>
                    </w:r>
                    <w:r>
                      <w:rPr>
                        <w:rFonts w:ascii="Tahoma"/>
                        <w:b/>
                        <w:spacing w:val="-10"/>
                        <w:w w:val="90"/>
                        <w:sz w:val="16"/>
                      </w:rPr>
                      <w:t> </w:t>
                    </w:r>
                    <w:r>
                      <w:rPr>
                        <w:rFonts w:ascii="Tahoma"/>
                        <w:b/>
                        <w:spacing w:val="-4"/>
                        <w:w w:val="90"/>
                        <w:sz w:val="16"/>
                      </w:rPr>
                      <w:t>Date</w:t>
                    </w:r>
                  </w:p>
                </w:txbxContent>
              </v:textbox>
              <w10:wrap type="none"/>
            </v:shape>
            <v:shape style="position:absolute;left:2463;top:1232;width:420;height:204" type="#_x0000_t202" id="docshape1212" filled="false" stroked="false">
              <v:textbox inset="0,0,0,0">
                <w:txbxContent>
                  <w:p>
                    <w:pPr>
                      <w:spacing w:before="0"/>
                      <w:ind w:left="0" w:right="0" w:firstLine="0"/>
                      <w:jc w:val="left"/>
                      <w:rPr>
                        <w:rFonts w:ascii="Calibri"/>
                        <w:sz w:val="16"/>
                      </w:rPr>
                    </w:pPr>
                    <w:r>
                      <w:rPr>
                        <w:rFonts w:ascii="Calibri"/>
                        <w:spacing w:val="-2"/>
                        <w:sz w:val="16"/>
                      </w:rPr>
                      <w:t>Marks</w:t>
                    </w:r>
                  </w:p>
                </w:txbxContent>
              </v:textbox>
              <w10:wrap type="none"/>
            </v:shape>
            <v:shape style="position:absolute;left:4503;top:856;width:636;height:424" type="#_x0000_t202" id="docshape1213" filled="false" stroked="false">
              <v:textbox inset="0,0,0,0">
                <w:txbxContent>
                  <w:p>
                    <w:pPr>
                      <w:spacing w:line="189" w:lineRule="exact" w:before="0"/>
                      <w:ind w:left="0" w:right="0" w:firstLine="0"/>
                      <w:jc w:val="left"/>
                      <w:rPr>
                        <w:rFonts w:ascii="Tahoma"/>
                        <w:b/>
                        <w:sz w:val="16"/>
                      </w:rPr>
                    </w:pPr>
                    <w:r>
                      <w:rPr>
                        <w:rFonts w:ascii="Tahoma"/>
                        <w:b/>
                        <w:spacing w:val="-2"/>
                        <w:w w:val="90"/>
                        <w:sz w:val="16"/>
                      </w:rPr>
                      <w:t>Location</w:t>
                    </w:r>
                  </w:p>
                  <w:p>
                    <w:pPr>
                      <w:spacing w:before="30"/>
                      <w:ind w:left="0" w:right="0" w:firstLine="0"/>
                      <w:jc w:val="left"/>
                      <w:rPr>
                        <w:rFonts w:ascii="Calibri"/>
                        <w:sz w:val="16"/>
                      </w:rPr>
                    </w:pPr>
                    <w:r>
                      <w:rPr>
                        <w:rFonts w:ascii="Calibri"/>
                        <w:spacing w:val="-2"/>
                        <w:w w:val="105"/>
                        <w:sz w:val="16"/>
                      </w:rPr>
                      <w:t>Boston</w:t>
                    </w:r>
                  </w:p>
                </w:txbxContent>
              </v:textbox>
              <w10:wrap type="none"/>
            </v:shape>
            <v:shape style="position:absolute;left:6054;top:856;width:358;height:218" type="#_x0000_t202" id="docshape1214" filled="false" stroked="false">
              <v:textbox inset="0,0,0,0">
                <w:txbxContent>
                  <w:p>
                    <w:pPr>
                      <w:spacing w:line="189" w:lineRule="exact" w:before="0"/>
                      <w:ind w:left="0" w:right="0" w:firstLine="0"/>
                      <w:jc w:val="left"/>
                      <w:rPr>
                        <w:rFonts w:ascii="Tahoma"/>
                        <w:b/>
                        <w:sz w:val="16"/>
                      </w:rPr>
                    </w:pPr>
                    <w:r>
                      <w:rPr>
                        <w:rFonts w:ascii="Tahoma"/>
                        <w:b/>
                        <w:spacing w:val="-4"/>
                        <w:w w:val="85"/>
                        <w:sz w:val="16"/>
                      </w:rPr>
                      <w:t>2024</w:t>
                    </w:r>
                  </w:p>
                </w:txbxContent>
              </v:textbox>
              <w10:wrap type="none"/>
            </v:shape>
            <v:shape style="position:absolute;left:6794;top:856;width:537;height:424" type="#_x0000_t202" id="docshape1215" filled="false" stroked="false">
              <v:textbox inset="0,0,0,0">
                <w:txbxContent>
                  <w:p>
                    <w:pPr>
                      <w:spacing w:line="189" w:lineRule="exact" w:before="0"/>
                      <w:ind w:left="49" w:right="0" w:firstLine="0"/>
                      <w:jc w:val="left"/>
                      <w:rPr>
                        <w:rFonts w:ascii="Tahoma"/>
                        <w:b/>
                        <w:sz w:val="16"/>
                      </w:rPr>
                    </w:pPr>
                    <w:r>
                      <w:rPr>
                        <w:rFonts w:ascii="Tahoma"/>
                        <w:b/>
                        <w:spacing w:val="-4"/>
                        <w:w w:val="90"/>
                        <w:sz w:val="16"/>
                      </w:rPr>
                      <w:t>2025</w:t>
                    </w:r>
                  </w:p>
                  <w:p>
                    <w:pPr>
                      <w:spacing w:before="31"/>
                      <w:ind w:left="0" w:right="0" w:firstLine="0"/>
                      <w:jc w:val="left"/>
                      <w:rPr>
                        <w:rFonts w:ascii="Calibri" w:hAnsi="Calibri"/>
                        <w:sz w:val="16"/>
                      </w:rPr>
                    </w:pPr>
                    <w:r>
                      <w:rPr>
                        <w:rFonts w:ascii="Calibri" w:hAnsi="Calibri"/>
                        <w:spacing w:val="-2"/>
                        <w:sz w:val="16"/>
                      </w:rPr>
                      <w:t>‒88,837</w:t>
                    </w:r>
                  </w:p>
                </w:txbxContent>
              </v:textbox>
              <w10:wrap type="none"/>
            </v:shape>
            <v:shape style="position:absolute;left:4503;top:1498;width:556;height:204" type="#_x0000_t202" id="docshape1216" filled="false" stroked="false">
              <v:textbox inset="0,0,0,0">
                <w:txbxContent>
                  <w:p>
                    <w:pPr>
                      <w:spacing w:before="0"/>
                      <w:ind w:left="0" w:right="0" w:firstLine="0"/>
                      <w:jc w:val="left"/>
                      <w:rPr>
                        <w:rFonts w:ascii="Calibri"/>
                        <w:sz w:val="16"/>
                      </w:rPr>
                    </w:pPr>
                    <w:r>
                      <w:rPr>
                        <w:rFonts w:ascii="Calibri"/>
                        <w:spacing w:val="-2"/>
                        <w:w w:val="105"/>
                        <w:sz w:val="16"/>
                      </w:rPr>
                      <w:t>Chicago</w:t>
                    </w:r>
                  </w:p>
                </w:txbxContent>
              </v:textbox>
              <w10:wrap type="none"/>
            </v:shape>
            <v:shape style="position:absolute;left:6794;top:1513;width:537;height:204" type="#_x0000_t202" id="docshape1217" filled="false" stroked="false">
              <v:textbox inset="0,0,0,0">
                <w:txbxContent>
                  <w:p>
                    <w:pPr>
                      <w:spacing w:before="0"/>
                      <w:ind w:left="0" w:right="0" w:firstLine="0"/>
                      <w:jc w:val="left"/>
                      <w:rPr>
                        <w:rFonts w:ascii="Calibri" w:hAnsi="Calibri"/>
                        <w:sz w:val="16"/>
                      </w:rPr>
                    </w:pPr>
                    <w:r>
                      <w:rPr>
                        <w:rFonts w:ascii="Calibri" w:hAnsi="Calibri"/>
                        <w:spacing w:val="-2"/>
                        <w:sz w:val="16"/>
                      </w:rPr>
                      <w:t>‒58,619</w:t>
                    </w:r>
                  </w:p>
                </w:txbxContent>
              </v:textbox>
              <w10:wrap type="none"/>
            </v:shape>
            <v:shape style="position:absolute;left:2529;top:1942;width:1508;height:395" type="#_x0000_t202" id="docshape1218" filled="false" stroked="false">
              <v:textbox inset="0,0,0,0">
                <w:txbxContent>
                  <w:p>
                    <w:pPr>
                      <w:spacing w:before="0"/>
                      <w:ind w:left="0" w:right="125" w:firstLine="0"/>
                      <w:jc w:val="right"/>
                      <w:rPr>
                        <w:rFonts w:ascii="Calibri"/>
                        <w:sz w:val="12"/>
                      </w:rPr>
                    </w:pPr>
                    <w:r>
                      <w:rPr>
                        <w:rFonts w:ascii="Calibri"/>
                        <w:w w:val="108"/>
                        <w:sz w:val="12"/>
                      </w:rPr>
                      <w:t>T</w:t>
                    </w:r>
                  </w:p>
                  <w:p>
                    <w:pPr>
                      <w:tabs>
                        <w:tab w:pos="620" w:val="left" w:leader="none"/>
                        <w:tab w:pos="1209" w:val="left" w:leader="none"/>
                      </w:tabs>
                      <w:spacing w:before="44"/>
                      <w:ind w:left="0" w:right="0" w:firstLine="0"/>
                      <w:jc w:val="left"/>
                      <w:rPr>
                        <w:rFonts w:ascii="Calibri"/>
                        <w:sz w:val="16"/>
                      </w:rPr>
                    </w:pPr>
                    <w:r>
                      <w:rPr>
                        <w:rFonts w:ascii="Calibri"/>
                        <w:spacing w:val="-4"/>
                        <w:w w:val="105"/>
                        <w:sz w:val="16"/>
                      </w:rPr>
                      <w:t>Color</w:t>
                    </w:r>
                    <w:r>
                      <w:rPr>
                        <w:rFonts w:ascii="Calibri"/>
                        <w:sz w:val="16"/>
                      </w:rPr>
                      <w:tab/>
                    </w:r>
                    <w:r>
                      <w:rPr>
                        <w:rFonts w:ascii="Calibri"/>
                        <w:spacing w:val="-4"/>
                        <w:w w:val="105"/>
                        <w:sz w:val="16"/>
                      </w:rPr>
                      <w:t>Size</w:t>
                    </w:r>
                    <w:r>
                      <w:rPr>
                        <w:rFonts w:ascii="Calibri"/>
                        <w:sz w:val="16"/>
                      </w:rPr>
                      <w:tab/>
                    </w:r>
                    <w:r>
                      <w:rPr>
                        <w:rFonts w:ascii="Calibri"/>
                        <w:spacing w:val="-4"/>
                        <w:w w:val="105"/>
                        <w:sz w:val="16"/>
                      </w:rPr>
                      <w:t>Text</w:t>
                    </w:r>
                  </w:p>
                </w:txbxContent>
              </v:textbox>
              <w10:wrap type="none"/>
            </v:shape>
            <v:shape style="position:absolute;left:4503;top:1953;width:429;height:204" type="#_x0000_t202" id="docshape1219" filled="false" stroked="false">
              <v:textbox inset="0,0,0,0">
                <w:txbxContent>
                  <w:p>
                    <w:pPr>
                      <w:spacing w:before="0"/>
                      <w:ind w:left="0" w:right="0" w:firstLine="0"/>
                      <w:jc w:val="left"/>
                      <w:rPr>
                        <w:rFonts w:ascii="Calibri"/>
                        <w:sz w:val="16"/>
                      </w:rPr>
                    </w:pPr>
                    <w:r>
                      <w:rPr>
                        <w:rFonts w:ascii="Calibri"/>
                        <w:spacing w:val="-2"/>
                        <w:sz w:val="16"/>
                      </w:rPr>
                      <w:t>Miami</w:t>
                    </w:r>
                  </w:p>
                </w:txbxContent>
              </v:textbox>
              <w10:wrap type="none"/>
            </v:shape>
            <v:shape style="position:absolute;left:6794;top:1950;width:537;height:204" type="#_x0000_t202" id="docshape1220" filled="false" stroked="false">
              <v:textbox inset="0,0,0,0">
                <w:txbxContent>
                  <w:p>
                    <w:pPr>
                      <w:spacing w:before="0"/>
                      <w:ind w:left="0" w:right="0" w:firstLine="0"/>
                      <w:jc w:val="left"/>
                      <w:rPr>
                        <w:rFonts w:ascii="Calibri" w:hAnsi="Calibri"/>
                        <w:sz w:val="16"/>
                      </w:rPr>
                    </w:pPr>
                    <w:r>
                      <w:rPr>
                        <w:rFonts w:ascii="Calibri" w:hAnsi="Calibri"/>
                        <w:spacing w:val="-2"/>
                        <w:sz w:val="16"/>
                      </w:rPr>
                      <w:t>‒57,786</w:t>
                    </w:r>
                  </w:p>
                </w:txbxContent>
              </v:textbox>
              <w10:wrap type="none"/>
            </v:shape>
            <v:shape style="position:absolute;left:4503;top:2384;width:2829;height:208" type="#_x0000_t202" id="docshape1221" filled="false" stroked="false">
              <v:textbox inset="0,0,0,0">
                <w:txbxContent>
                  <w:p>
                    <w:pPr>
                      <w:tabs>
                        <w:tab w:pos="2291" w:val="left" w:leader="none"/>
                      </w:tabs>
                      <w:spacing w:before="3"/>
                      <w:ind w:left="0" w:right="0" w:firstLine="0"/>
                      <w:jc w:val="left"/>
                      <w:rPr>
                        <w:rFonts w:ascii="Calibri" w:hAnsi="Calibri"/>
                        <w:sz w:val="16"/>
                      </w:rPr>
                    </w:pPr>
                    <w:r>
                      <w:rPr>
                        <w:rFonts w:ascii="Calibri" w:hAnsi="Calibri"/>
                        <w:sz w:val="16"/>
                      </w:rPr>
                      <w:t>Salt</w:t>
                    </w:r>
                    <w:r>
                      <w:rPr>
                        <w:rFonts w:ascii="Calibri" w:hAnsi="Calibri"/>
                        <w:spacing w:val="13"/>
                        <w:sz w:val="16"/>
                      </w:rPr>
                      <w:t> </w:t>
                    </w:r>
                    <w:r>
                      <w:rPr>
                        <w:rFonts w:ascii="Calibri" w:hAnsi="Calibri"/>
                        <w:sz w:val="16"/>
                      </w:rPr>
                      <w:t>Lake</w:t>
                    </w:r>
                    <w:r>
                      <w:rPr>
                        <w:rFonts w:ascii="Calibri" w:hAnsi="Calibri"/>
                        <w:spacing w:val="13"/>
                        <w:sz w:val="16"/>
                      </w:rPr>
                      <w:t> </w:t>
                    </w:r>
                    <w:r>
                      <w:rPr>
                        <w:rFonts w:ascii="Calibri" w:hAnsi="Calibri"/>
                        <w:spacing w:val="-4"/>
                        <w:sz w:val="16"/>
                      </w:rPr>
                      <w:t>City</w:t>
                    </w:r>
                    <w:r>
                      <w:rPr>
                        <w:rFonts w:ascii="Calibri" w:hAnsi="Calibri"/>
                        <w:sz w:val="16"/>
                      </w:rPr>
                      <w:tab/>
                    </w:r>
                    <w:r>
                      <w:rPr>
                        <w:rFonts w:ascii="Calibri" w:hAnsi="Calibri"/>
                        <w:spacing w:val="-2"/>
                        <w:sz w:val="16"/>
                      </w:rPr>
                      <w:t>‒46,867</w:t>
                    </w:r>
                  </w:p>
                </w:txbxContent>
              </v:textbox>
              <w10:wrap type="none"/>
            </v:shape>
            <v:shape style="position:absolute;left:2489;top:2679;width:1393;height:632" type="#_x0000_t202" id="docshape1222" filled="false" stroked="false">
              <v:textbox inset="0,0,0,0">
                <w:txbxContent>
                  <w:p>
                    <w:pPr>
                      <w:spacing w:before="0"/>
                      <w:ind w:left="26" w:right="0" w:firstLine="0"/>
                      <w:jc w:val="left"/>
                      <w:rPr>
                        <w:rFonts w:ascii="Calibri"/>
                        <w:sz w:val="16"/>
                      </w:rPr>
                    </w:pPr>
                    <w:r>
                      <w:rPr>
                        <w:rFonts w:ascii="Calibri"/>
                        <w:w w:val="105"/>
                        <w:sz w:val="16"/>
                      </w:rPr>
                      <w:t>Detail</w:t>
                    </w:r>
                    <w:r>
                      <w:rPr>
                        <w:rFonts w:ascii="Calibri"/>
                        <w:spacing w:val="74"/>
                        <w:w w:val="150"/>
                        <w:sz w:val="16"/>
                      </w:rPr>
                      <w:t> </w:t>
                    </w:r>
                    <w:r>
                      <w:rPr>
                        <w:rFonts w:ascii="Calibri"/>
                        <w:spacing w:val="-2"/>
                        <w:w w:val="105"/>
                        <w:sz w:val="16"/>
                      </w:rPr>
                      <w:t>Tooltip</w:t>
                    </w:r>
                  </w:p>
                  <w:p>
                    <w:pPr>
                      <w:spacing w:line="240" w:lineRule="auto" w:before="0"/>
                      <w:rPr>
                        <w:rFonts w:ascii="Calibri"/>
                        <w:sz w:val="19"/>
                      </w:rPr>
                    </w:pPr>
                  </w:p>
                  <w:p>
                    <w:pPr>
                      <w:tabs>
                        <w:tab w:pos="279" w:val="left" w:leader="none"/>
                      </w:tabs>
                      <w:spacing w:before="0"/>
                      <w:ind w:left="0" w:right="0" w:firstLine="0"/>
                      <w:jc w:val="left"/>
                      <w:rPr>
                        <w:rFonts w:ascii="Calibri"/>
                        <w:sz w:val="16"/>
                      </w:rPr>
                    </w:pPr>
                    <w:r>
                      <w:rPr>
                        <w:rFonts w:ascii="Calibri"/>
                        <w:spacing w:val="-10"/>
                        <w:position w:val="2"/>
                        <w:sz w:val="12"/>
                      </w:rPr>
                      <w:t>T</w:t>
                    </w:r>
                    <w:r>
                      <w:rPr>
                        <w:rFonts w:ascii="Calibri"/>
                        <w:position w:val="2"/>
                        <w:sz w:val="12"/>
                      </w:rPr>
                      <w:tab/>
                    </w:r>
                    <w:r>
                      <w:rPr>
                        <w:rFonts w:ascii="Calibri"/>
                        <w:color w:val="FFFFFF"/>
                        <w:spacing w:val="-2"/>
                        <w:sz w:val="16"/>
                      </w:rPr>
                      <w:t>SUM(Gross</w:t>
                    </w:r>
                    <w:r>
                      <w:rPr>
                        <w:rFonts w:ascii="Calibri"/>
                        <w:color w:val="FFFFFF"/>
                        <w:spacing w:val="6"/>
                        <w:sz w:val="16"/>
                      </w:rPr>
                      <w:t> </w:t>
                    </w:r>
                    <w:r>
                      <w:rPr>
                        <w:rFonts w:ascii="Calibri"/>
                        <w:color w:val="FFFFFF"/>
                        <w:spacing w:val="-2"/>
                        <w:sz w:val="16"/>
                      </w:rPr>
                      <w:t>Sale)</w:t>
                    </w:r>
                  </w:p>
                </w:txbxContent>
              </v:textbox>
              <w10:wrap type="none"/>
            </v:shape>
            <v:shape style="position:absolute;left:2366;top:248;width:1860;height:875" type="#_x0000_t202" id="docshape1223" filled="false" stroked="false">
              <v:textbox inset="0,0,0,0">
                <w:txbxContent>
                  <w:p>
                    <w:pPr>
                      <w:spacing w:before="71"/>
                      <w:ind w:left="97" w:right="0" w:firstLine="0"/>
                      <w:jc w:val="left"/>
                      <w:rPr>
                        <w:rFonts w:ascii="Calibri"/>
                        <w:sz w:val="16"/>
                      </w:rPr>
                    </w:pPr>
                    <w:r>
                      <w:rPr>
                        <w:rFonts w:ascii="Calibri"/>
                        <w:spacing w:val="-2"/>
                        <w:w w:val="105"/>
                        <w:sz w:val="16"/>
                      </w:rPr>
                      <w:t>Filters</w:t>
                    </w:r>
                  </w:p>
                  <w:p>
                    <w:pPr>
                      <w:spacing w:line="319" w:lineRule="auto" w:before="54"/>
                      <w:ind w:left="214" w:right="0" w:hanging="1"/>
                      <w:jc w:val="left"/>
                      <w:rPr>
                        <w:rFonts w:ascii="Calibri"/>
                        <w:sz w:val="16"/>
                      </w:rPr>
                    </w:pPr>
                    <w:r>
                      <w:rPr>
                        <w:rFonts w:ascii="Calibri"/>
                        <w:color w:val="FFFFFF"/>
                        <w:sz w:val="16"/>
                      </w:rPr>
                      <w:t>Model:</w:t>
                    </w:r>
                    <w:r>
                      <w:rPr>
                        <w:rFonts w:ascii="Calibri"/>
                        <w:color w:val="FFFFFF"/>
                        <w:spacing w:val="-10"/>
                        <w:sz w:val="16"/>
                      </w:rPr>
                      <w:t> </w:t>
                    </w:r>
                    <w:r>
                      <w:rPr>
                        <w:rFonts w:ascii="Calibri"/>
                        <w:color w:val="FFFFFF"/>
                        <w:sz w:val="16"/>
                      </w:rPr>
                      <w:t>Celeritas</w:t>
                    </w:r>
                    <w:r>
                      <w:rPr>
                        <w:rFonts w:ascii="Calibri"/>
                        <w:color w:val="FFFFFF"/>
                        <w:spacing w:val="40"/>
                        <w:sz w:val="16"/>
                      </w:rPr>
                      <w:t> </w:t>
                    </w:r>
                    <w:r>
                      <w:rPr>
                        <w:rFonts w:ascii="Calibri"/>
                        <w:color w:val="FFFFFF"/>
                        <w:sz w:val="16"/>
                      </w:rPr>
                      <w:t>YEAR(Sold</w:t>
                    </w:r>
                    <w:r>
                      <w:rPr>
                        <w:rFonts w:ascii="Calibri"/>
                        <w:color w:val="FFFFFF"/>
                        <w:spacing w:val="15"/>
                        <w:sz w:val="16"/>
                      </w:rPr>
                      <w:t> </w:t>
                    </w:r>
                    <w:r>
                      <w:rPr>
                        <w:rFonts w:ascii="Calibri"/>
                        <w:color w:val="FFFFFF"/>
                        <w:spacing w:val="-2"/>
                        <w:sz w:val="16"/>
                      </w:rPr>
                      <w:t>Date)</w:t>
                    </w:r>
                  </w:p>
                </w:txbxContent>
              </v:textbox>
              <w10:wrap type="none"/>
            </v:shape>
            <v:shape style="position:absolute;left:2463;top:1573;width:1474;height:222" type="#_x0000_t202" id="docshape1224" filled="false" stroked="true" strokeweight=".5pt" strokecolor="#666666">
              <v:textbox inset="0,0,0,0">
                <w:txbxContent>
                  <w:p>
                    <w:pPr>
                      <w:spacing w:line="188" w:lineRule="exact" w:before="0"/>
                      <w:ind w:left="132" w:right="0" w:firstLine="0"/>
                      <w:jc w:val="left"/>
                      <w:rPr>
                        <w:rFonts w:ascii="Calibri"/>
                        <w:sz w:val="16"/>
                      </w:rPr>
                    </w:pPr>
                    <w:r>
                      <w:rPr>
                        <w:rFonts w:ascii="Calibri"/>
                        <w:w w:val="105"/>
                        <w:sz w:val="12"/>
                      </w:rPr>
                      <w:t>T</w:t>
                    </w:r>
                    <w:r>
                      <w:rPr>
                        <w:rFonts w:ascii="Calibri"/>
                        <w:spacing w:val="55"/>
                        <w:w w:val="105"/>
                        <w:sz w:val="12"/>
                      </w:rPr>
                      <w:t> </w:t>
                    </w:r>
                    <w:r>
                      <w:rPr>
                        <w:rFonts w:ascii="Calibri"/>
                        <w:spacing w:val="-2"/>
                        <w:w w:val="105"/>
                        <w:sz w:val="16"/>
                      </w:rPr>
                      <w:t>Automatic</w:t>
                    </w:r>
                  </w:p>
                </w:txbxContent>
              </v:textbox>
              <v:stroke dashstyle="solid"/>
              <w10:wrap type="none"/>
            </v:shape>
            <v:shape style="position:absolute;left:4417;top:2604;width:2991;height:216" type="#_x0000_t202" id="docshape1225" filled="false" stroked="false">
              <v:textbox inset="0,0,0,0">
                <w:txbxContent>
                  <w:p>
                    <w:pPr>
                      <w:tabs>
                        <w:tab w:pos="2298" w:val="left" w:leader="none"/>
                      </w:tabs>
                      <w:spacing w:before="2"/>
                      <w:ind w:left="86" w:right="0" w:firstLine="0"/>
                      <w:jc w:val="left"/>
                      <w:rPr>
                        <w:rFonts w:ascii="Calibri" w:hAnsi="Calibri"/>
                        <w:sz w:val="16"/>
                      </w:rPr>
                    </w:pPr>
                    <w:r>
                      <w:rPr>
                        <w:rFonts w:ascii="Calibri" w:hAnsi="Calibri"/>
                        <w:spacing w:val="-2"/>
                        <w:sz w:val="16"/>
                      </w:rPr>
                      <w:t>Seattle</w:t>
                    </w:r>
                    <w:r>
                      <w:rPr>
                        <w:rFonts w:ascii="Calibri" w:hAnsi="Calibri"/>
                        <w:sz w:val="16"/>
                      </w:rPr>
                      <w:tab/>
                    </w:r>
                    <w:r>
                      <w:rPr>
                        <w:rFonts w:ascii="Calibri" w:hAnsi="Calibri"/>
                        <w:spacing w:val="-2"/>
                        <w:sz w:val="16"/>
                      </w:rPr>
                      <w:t>‒140,206</w:t>
                    </w:r>
                  </w:p>
                </w:txbxContent>
              </v:textbox>
              <w10:wrap type="none"/>
            </v:shape>
            <v:shape style="position:absolute;left:4417;top:2165;width:2991;height:213" type="#_x0000_t202" id="docshape1226" filled="false" stroked="false">
              <v:textbox inset="0,0,0,0">
                <w:txbxContent>
                  <w:p>
                    <w:pPr>
                      <w:tabs>
                        <w:tab w:pos="2377" w:val="left" w:leader="none"/>
                      </w:tabs>
                      <w:spacing w:line="204" w:lineRule="exact" w:before="0"/>
                      <w:ind w:left="86" w:right="0" w:firstLine="0"/>
                      <w:jc w:val="left"/>
                      <w:rPr>
                        <w:rFonts w:ascii="Calibri" w:hAnsi="Calibri"/>
                        <w:sz w:val="16"/>
                      </w:rPr>
                    </w:pPr>
                    <w:r>
                      <w:rPr>
                        <w:rFonts w:ascii="Calibri" w:hAnsi="Calibri"/>
                        <w:spacing w:val="-2"/>
                        <w:sz w:val="16"/>
                      </w:rPr>
                      <w:t>Phoenix</w:t>
                    </w:r>
                    <w:r>
                      <w:rPr>
                        <w:rFonts w:ascii="Calibri" w:hAnsi="Calibri"/>
                        <w:sz w:val="16"/>
                      </w:rPr>
                      <w:tab/>
                    </w:r>
                    <w:r>
                      <w:rPr>
                        <w:rFonts w:ascii="Calibri" w:hAnsi="Calibri"/>
                        <w:spacing w:val="-2"/>
                        <w:position w:val="1"/>
                        <w:sz w:val="16"/>
                      </w:rPr>
                      <w:t>‒20,787</w:t>
                    </w:r>
                  </w:p>
                </w:txbxContent>
              </v:textbox>
              <w10:wrap type="none"/>
            </v:shape>
            <v:shape style="position:absolute;left:4417;top:1727;width:2991;height:213" type="#_x0000_t202" id="docshape1227" filled="false" stroked="false">
              <v:textbox inset="0,0,0,0">
                <w:txbxContent>
                  <w:p>
                    <w:pPr>
                      <w:tabs>
                        <w:tab w:pos="2298" w:val="left" w:leader="none"/>
                      </w:tabs>
                      <w:spacing w:before="5"/>
                      <w:ind w:left="86" w:right="0" w:firstLine="0"/>
                      <w:jc w:val="left"/>
                      <w:rPr>
                        <w:rFonts w:ascii="Calibri" w:hAnsi="Calibri"/>
                        <w:sz w:val="16"/>
                      </w:rPr>
                    </w:pPr>
                    <w:r>
                      <w:rPr>
                        <w:rFonts w:ascii="Calibri" w:hAnsi="Calibri"/>
                        <w:spacing w:val="-2"/>
                        <w:sz w:val="16"/>
                      </w:rPr>
                      <w:t>Dallas</w:t>
                    </w:r>
                    <w:r>
                      <w:rPr>
                        <w:rFonts w:ascii="Calibri" w:hAnsi="Calibri"/>
                        <w:sz w:val="16"/>
                      </w:rPr>
                      <w:tab/>
                    </w:r>
                    <w:r>
                      <w:rPr>
                        <w:rFonts w:ascii="Calibri" w:hAnsi="Calibri"/>
                        <w:spacing w:val="-2"/>
                        <w:sz w:val="16"/>
                      </w:rPr>
                      <w:t>‒106,783</w:t>
                    </w:r>
                  </w:p>
                </w:txbxContent>
              </v:textbox>
              <w10:wrap type="none"/>
            </v:shape>
            <v:shape style="position:absolute;left:4417;top:1288;width:2991;height:213" type="#_x0000_t202" id="docshape1228" filled="false" stroked="false">
              <v:textbox inset="0,0,0,0">
                <w:txbxContent>
                  <w:p>
                    <w:pPr>
                      <w:tabs>
                        <w:tab w:pos="2377" w:val="left" w:leader="none"/>
                      </w:tabs>
                      <w:spacing w:before="6"/>
                      <w:ind w:left="86" w:right="0" w:firstLine="0"/>
                      <w:jc w:val="left"/>
                      <w:rPr>
                        <w:rFonts w:ascii="Calibri" w:hAnsi="Calibri"/>
                        <w:sz w:val="16"/>
                      </w:rPr>
                    </w:pPr>
                    <w:r>
                      <w:rPr>
                        <w:rFonts w:ascii="Calibri" w:hAnsi="Calibri"/>
                        <w:spacing w:val="-2"/>
                        <w:sz w:val="16"/>
                      </w:rPr>
                      <w:t>Charlotte</w:t>
                    </w:r>
                    <w:r>
                      <w:rPr>
                        <w:rFonts w:ascii="Calibri" w:hAnsi="Calibri"/>
                        <w:sz w:val="16"/>
                      </w:rPr>
                      <w:tab/>
                    </w:r>
                    <w:r>
                      <w:rPr>
                        <w:rFonts w:ascii="Calibri" w:hAnsi="Calibri"/>
                        <w:spacing w:val="-2"/>
                        <w:sz w:val="16"/>
                      </w:rPr>
                      <w:t>‒94,794</w:t>
                    </w:r>
                  </w:p>
                </w:txbxContent>
              </v:textbox>
              <w10:wrap type="none"/>
            </v:shape>
            <w10:wrap type="topAndBottom"/>
          </v:group>
        </w:pict>
      </w:r>
    </w:p>
    <w:p>
      <w:pPr>
        <w:pStyle w:val="BodyText"/>
        <w:spacing w:before="6"/>
        <w:rPr>
          <w:rFonts w:ascii="Calibri"/>
          <w:sz w:val="21"/>
        </w:rPr>
      </w:pPr>
    </w:p>
    <w:p>
      <w:pPr>
        <w:spacing w:after="0"/>
        <w:rPr>
          <w:rFonts w:ascii="Calibri"/>
          <w:sz w:val="21"/>
        </w:rPr>
        <w:sectPr>
          <w:pgSz w:w="12240" w:h="15660"/>
          <w:pgMar w:header="500" w:footer="0" w:top="740" w:bottom="0" w:left="0" w:right="0"/>
        </w:sectPr>
      </w:pPr>
    </w:p>
    <w:p>
      <w:pPr>
        <w:spacing w:line="225" w:lineRule="auto" w:before="111"/>
        <w:ind w:left="1259" w:right="0" w:firstLine="0"/>
        <w:jc w:val="both"/>
        <w:rPr>
          <w:sz w:val="19"/>
        </w:rPr>
      </w:pPr>
      <w:r>
        <w:rPr>
          <w:rFonts w:ascii="Trebuchet MS"/>
          <w:b/>
          <w:color w:val="19CC00"/>
          <w:spacing w:val="-2"/>
          <w:sz w:val="19"/>
        </w:rPr>
        <w:t>STEP</w:t>
      </w:r>
      <w:r>
        <w:rPr>
          <w:rFonts w:ascii="Trebuchet MS"/>
          <w:b/>
          <w:color w:val="19CC00"/>
          <w:spacing w:val="-13"/>
          <w:sz w:val="19"/>
        </w:rPr>
        <w:t> </w:t>
      </w:r>
      <w:r>
        <w:rPr>
          <w:rFonts w:ascii="Trebuchet MS"/>
          <w:b/>
          <w:color w:val="19CC00"/>
          <w:spacing w:val="-2"/>
          <w:sz w:val="19"/>
        </w:rPr>
        <w:t>4:</w:t>
      </w:r>
      <w:r>
        <w:rPr>
          <w:rFonts w:ascii="Trebuchet MS"/>
          <w:b/>
          <w:color w:val="19CC00"/>
          <w:spacing w:val="-12"/>
          <w:sz w:val="19"/>
        </w:rPr>
        <w:t> </w:t>
      </w:r>
      <w:r>
        <w:rPr>
          <w:spacing w:val="-2"/>
          <w:sz w:val="19"/>
        </w:rPr>
        <w:t>To</w:t>
      </w:r>
      <w:r>
        <w:rPr>
          <w:spacing w:val="-10"/>
          <w:sz w:val="19"/>
        </w:rPr>
        <w:t> </w:t>
      </w:r>
      <w:r>
        <w:rPr>
          <w:spacing w:val="-2"/>
          <w:sz w:val="19"/>
        </w:rPr>
        <w:t>create</w:t>
      </w:r>
      <w:r>
        <w:rPr>
          <w:spacing w:val="-10"/>
          <w:sz w:val="19"/>
        </w:rPr>
        <w:t> </w:t>
      </w:r>
      <w:r>
        <w:rPr>
          <w:spacing w:val="-2"/>
          <w:sz w:val="19"/>
        </w:rPr>
        <w:t>the</w:t>
      </w:r>
      <w:r>
        <w:rPr>
          <w:spacing w:val="-10"/>
          <w:sz w:val="19"/>
        </w:rPr>
        <w:t> </w:t>
      </w:r>
      <w:r>
        <w:rPr>
          <w:spacing w:val="-2"/>
          <w:sz w:val="19"/>
        </w:rPr>
        <w:t>highlight</w:t>
      </w:r>
      <w:r>
        <w:rPr>
          <w:spacing w:val="-10"/>
          <w:sz w:val="19"/>
        </w:rPr>
        <w:t> </w:t>
      </w:r>
      <w:r>
        <w:rPr>
          <w:spacing w:val="-2"/>
          <w:sz w:val="19"/>
        </w:rPr>
        <w:t>table</w:t>
      </w:r>
      <w:r>
        <w:rPr>
          <w:spacing w:val="-9"/>
          <w:sz w:val="19"/>
        </w:rPr>
        <w:t> </w:t>
      </w:r>
      <w:r>
        <w:rPr>
          <w:spacing w:val="-2"/>
          <w:sz w:val="19"/>
        </w:rPr>
        <w:t>in</w:t>
      </w:r>
      <w:r>
        <w:rPr>
          <w:spacing w:val="-7"/>
          <w:sz w:val="19"/>
        </w:rPr>
        <w:t> </w:t>
      </w:r>
      <w:r>
        <w:rPr>
          <w:spacing w:val="-2"/>
          <w:sz w:val="19"/>
        </w:rPr>
        <w:t>which</w:t>
      </w:r>
      <w:r>
        <w:rPr>
          <w:spacing w:val="-7"/>
          <w:sz w:val="19"/>
        </w:rPr>
        <w:t> </w:t>
      </w:r>
      <w:r>
        <w:rPr>
          <w:spacing w:val="-2"/>
          <w:sz w:val="19"/>
        </w:rPr>
        <w:t>darker</w:t>
      </w:r>
      <w:r>
        <w:rPr>
          <w:spacing w:val="-7"/>
          <w:sz w:val="19"/>
        </w:rPr>
        <w:t> </w:t>
      </w:r>
      <w:r>
        <w:rPr>
          <w:spacing w:val="-2"/>
          <w:sz w:val="19"/>
        </w:rPr>
        <w:t>colors </w:t>
      </w:r>
      <w:r>
        <w:rPr>
          <w:sz w:val="19"/>
        </w:rPr>
        <w:t>represent</w:t>
      </w:r>
      <w:r>
        <w:rPr>
          <w:spacing w:val="-2"/>
          <w:sz w:val="19"/>
        </w:rPr>
        <w:t> </w:t>
      </w:r>
      <w:r>
        <w:rPr>
          <w:sz w:val="19"/>
        </w:rPr>
        <w:t>larger</w:t>
      </w:r>
      <w:r>
        <w:rPr>
          <w:spacing w:val="-2"/>
          <w:sz w:val="19"/>
        </w:rPr>
        <w:t> </w:t>
      </w:r>
      <w:r>
        <w:rPr>
          <w:sz w:val="19"/>
        </w:rPr>
        <w:t>numbers,</w:t>
      </w:r>
      <w:r>
        <w:rPr>
          <w:spacing w:val="-2"/>
          <w:sz w:val="19"/>
        </w:rPr>
        <w:t> </w:t>
      </w:r>
      <w:r>
        <w:rPr>
          <w:sz w:val="19"/>
        </w:rPr>
        <w:t>choose</w:t>
      </w:r>
      <w:r>
        <w:rPr>
          <w:spacing w:val="-2"/>
          <w:sz w:val="19"/>
        </w:rPr>
        <w:t> </w:t>
      </w:r>
      <w:r>
        <w:rPr>
          <w:sz w:val="19"/>
        </w:rPr>
        <w:t>that</w:t>
      </w:r>
      <w:r>
        <w:rPr>
          <w:spacing w:val="-2"/>
          <w:sz w:val="19"/>
        </w:rPr>
        <w:t> </w:t>
      </w:r>
      <w:r>
        <w:rPr>
          <w:sz w:val="19"/>
        </w:rPr>
        <w:t>chart</w:t>
      </w:r>
      <w:r>
        <w:rPr>
          <w:spacing w:val="-2"/>
          <w:sz w:val="19"/>
        </w:rPr>
        <w:t> </w:t>
      </w:r>
      <w:r>
        <w:rPr>
          <w:sz w:val="19"/>
        </w:rPr>
        <w:t>type</w:t>
      </w:r>
      <w:r>
        <w:rPr>
          <w:spacing w:val="-2"/>
          <w:sz w:val="19"/>
        </w:rPr>
        <w:t> </w:t>
      </w:r>
      <w:r>
        <w:rPr>
          <w:sz w:val="19"/>
        </w:rPr>
        <w:t>from</w:t>
      </w:r>
      <w:r>
        <w:rPr>
          <w:spacing w:val="-2"/>
          <w:sz w:val="19"/>
        </w:rPr>
        <w:t> </w:t>
      </w:r>
      <w:r>
        <w:rPr>
          <w:sz w:val="19"/>
        </w:rPr>
        <w:t>the </w:t>
      </w:r>
      <w:r>
        <w:rPr>
          <w:rFonts w:ascii="Book Antiqua"/>
          <w:b/>
          <w:spacing w:val="-2"/>
          <w:sz w:val="19"/>
        </w:rPr>
        <w:t>Show</w:t>
      </w:r>
      <w:r>
        <w:rPr>
          <w:rFonts w:ascii="Book Antiqua"/>
          <w:b/>
          <w:spacing w:val="-8"/>
          <w:sz w:val="19"/>
        </w:rPr>
        <w:t> </w:t>
      </w:r>
      <w:r>
        <w:rPr>
          <w:rFonts w:ascii="Book Antiqua"/>
          <w:b/>
          <w:spacing w:val="-2"/>
          <w:sz w:val="19"/>
        </w:rPr>
        <w:t>Me</w:t>
      </w:r>
      <w:r>
        <w:rPr>
          <w:rFonts w:ascii="Book Antiqua"/>
          <w:b/>
          <w:spacing w:val="-7"/>
          <w:sz w:val="19"/>
        </w:rPr>
        <w:t> </w:t>
      </w:r>
      <w:r>
        <w:rPr>
          <w:spacing w:val="-2"/>
          <w:sz w:val="19"/>
        </w:rPr>
        <w:t>options</w:t>
      </w:r>
      <w:r>
        <w:rPr>
          <w:spacing w:val="-8"/>
          <w:sz w:val="19"/>
        </w:rPr>
        <w:t> </w:t>
      </w:r>
      <w:r>
        <w:rPr>
          <w:spacing w:val="-2"/>
          <w:sz w:val="19"/>
        </w:rPr>
        <w:t>in</w:t>
      </w:r>
      <w:r>
        <w:rPr>
          <w:spacing w:val="-7"/>
          <w:sz w:val="19"/>
        </w:rPr>
        <w:t> </w:t>
      </w:r>
      <w:r>
        <w:rPr>
          <w:spacing w:val="-2"/>
          <w:sz w:val="19"/>
        </w:rPr>
        <w:t>the</w:t>
      </w:r>
      <w:r>
        <w:rPr>
          <w:spacing w:val="-7"/>
          <w:sz w:val="19"/>
        </w:rPr>
        <w:t> </w:t>
      </w:r>
      <w:r>
        <w:rPr>
          <w:spacing w:val="-2"/>
          <w:sz w:val="19"/>
        </w:rPr>
        <w:t>top</w:t>
      </w:r>
      <w:r>
        <w:rPr>
          <w:spacing w:val="-8"/>
          <w:sz w:val="19"/>
        </w:rPr>
        <w:t> </w:t>
      </w:r>
      <w:r>
        <w:rPr>
          <w:spacing w:val="-2"/>
          <w:sz w:val="19"/>
        </w:rPr>
        <w:t>right</w:t>
      </w:r>
      <w:r>
        <w:rPr>
          <w:spacing w:val="-7"/>
          <w:sz w:val="19"/>
        </w:rPr>
        <w:t> </w:t>
      </w:r>
      <w:r>
        <w:rPr>
          <w:spacing w:val="-2"/>
          <w:sz w:val="19"/>
        </w:rPr>
        <w:t>corner</w:t>
      </w:r>
      <w:r>
        <w:rPr>
          <w:spacing w:val="-8"/>
          <w:sz w:val="19"/>
        </w:rPr>
        <w:t> </w:t>
      </w:r>
      <w:r>
        <w:rPr>
          <w:spacing w:val="-2"/>
          <w:sz w:val="19"/>
        </w:rPr>
        <w:t>(</w:t>
      </w:r>
      <w:r>
        <w:rPr>
          <w:rFonts w:ascii="Book Antiqua"/>
          <w:b/>
          <w:color w:val="197FBF"/>
          <w:spacing w:val="-2"/>
          <w:sz w:val="19"/>
        </w:rPr>
        <w:t>Illustration</w:t>
      </w:r>
      <w:r>
        <w:rPr>
          <w:rFonts w:ascii="Book Antiqua"/>
          <w:b/>
          <w:color w:val="197FBF"/>
          <w:spacing w:val="-7"/>
          <w:sz w:val="19"/>
        </w:rPr>
        <w:t> </w:t>
      </w:r>
      <w:r>
        <w:rPr>
          <w:rFonts w:ascii="Book Antiqua"/>
          <w:b/>
          <w:color w:val="197FBF"/>
          <w:spacing w:val="-2"/>
          <w:sz w:val="19"/>
        </w:rPr>
        <w:t>3.43</w:t>
      </w:r>
      <w:r>
        <w:rPr>
          <w:spacing w:val="-2"/>
          <w:sz w:val="19"/>
        </w:rPr>
        <w:t>).</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6"/>
        <w:rPr>
          <w:sz w:val="31"/>
        </w:rPr>
      </w:pPr>
    </w:p>
    <w:p>
      <w:pPr>
        <w:spacing w:before="0"/>
        <w:ind w:left="1259" w:right="0" w:firstLine="0"/>
        <w:jc w:val="both"/>
        <w:rPr>
          <w:sz w:val="19"/>
        </w:rPr>
      </w:pPr>
      <w:r>
        <w:rPr>
          <w:spacing w:val="-2"/>
          <w:sz w:val="19"/>
        </w:rPr>
        <w:t>Now</w:t>
      </w:r>
      <w:r>
        <w:rPr>
          <w:spacing w:val="-5"/>
          <w:sz w:val="19"/>
        </w:rPr>
        <w:t> </w:t>
      </w:r>
      <w:r>
        <w:rPr>
          <w:spacing w:val="-2"/>
          <w:sz w:val="19"/>
        </w:rPr>
        <w:t>the</w:t>
      </w:r>
      <w:r>
        <w:rPr>
          <w:spacing w:val="-4"/>
          <w:sz w:val="19"/>
        </w:rPr>
        <w:t> </w:t>
      </w:r>
      <w:r>
        <w:rPr>
          <w:spacing w:val="-2"/>
          <w:sz w:val="19"/>
        </w:rPr>
        <w:t>table</w:t>
      </w:r>
      <w:r>
        <w:rPr>
          <w:spacing w:val="-5"/>
          <w:sz w:val="19"/>
        </w:rPr>
        <w:t> </w:t>
      </w:r>
      <w:r>
        <w:rPr>
          <w:spacing w:val="-2"/>
          <w:sz w:val="19"/>
        </w:rPr>
        <w:t>looks</w:t>
      </w:r>
      <w:r>
        <w:rPr>
          <w:spacing w:val="-4"/>
          <w:sz w:val="19"/>
        </w:rPr>
        <w:t> </w:t>
      </w:r>
      <w:r>
        <w:rPr>
          <w:spacing w:val="-2"/>
          <w:sz w:val="19"/>
        </w:rPr>
        <w:t>like</w:t>
      </w:r>
      <w:r>
        <w:rPr>
          <w:spacing w:val="-4"/>
          <w:sz w:val="19"/>
        </w:rPr>
        <w:t> </w:t>
      </w:r>
      <w:r>
        <w:rPr>
          <w:spacing w:val="-2"/>
          <w:sz w:val="19"/>
        </w:rPr>
        <w:t>the</w:t>
      </w:r>
      <w:r>
        <w:rPr>
          <w:spacing w:val="-5"/>
          <w:sz w:val="19"/>
        </w:rPr>
        <w:t> </w:t>
      </w:r>
      <w:r>
        <w:rPr>
          <w:spacing w:val="-2"/>
          <w:sz w:val="19"/>
        </w:rPr>
        <w:t>table</w:t>
      </w:r>
      <w:r>
        <w:rPr>
          <w:spacing w:val="-4"/>
          <w:sz w:val="19"/>
        </w:rPr>
        <w:t> </w:t>
      </w:r>
      <w:r>
        <w:rPr>
          <w:spacing w:val="-2"/>
          <w:sz w:val="19"/>
        </w:rPr>
        <w:t>in</w:t>
      </w:r>
      <w:r>
        <w:rPr>
          <w:spacing w:val="-4"/>
          <w:sz w:val="19"/>
        </w:rPr>
        <w:t> </w:t>
      </w:r>
      <w:r>
        <w:rPr>
          <w:rFonts w:ascii="Book Antiqua"/>
          <w:b/>
          <w:color w:val="197FBF"/>
          <w:spacing w:val="-2"/>
          <w:sz w:val="19"/>
        </w:rPr>
        <w:t>Illustration</w:t>
      </w:r>
      <w:r>
        <w:rPr>
          <w:rFonts w:ascii="Book Antiqua"/>
          <w:b/>
          <w:color w:val="197FBF"/>
          <w:spacing w:val="-5"/>
          <w:sz w:val="19"/>
        </w:rPr>
        <w:t> </w:t>
      </w:r>
      <w:r>
        <w:rPr>
          <w:rFonts w:ascii="Book Antiqua"/>
          <w:b/>
          <w:color w:val="197FBF"/>
          <w:spacing w:val="-2"/>
          <w:sz w:val="19"/>
        </w:rPr>
        <w:t>3.44</w:t>
      </w:r>
      <w:r>
        <w:rPr>
          <w:spacing w:val="-2"/>
          <w:sz w:val="19"/>
        </w:rPr>
        <w:t>.</w:t>
      </w:r>
    </w:p>
    <w:p>
      <w:pPr>
        <w:pStyle w:val="BodyText"/>
        <w:spacing w:before="1"/>
        <w:rPr>
          <w:sz w:val="24"/>
        </w:rPr>
      </w:pPr>
    </w:p>
    <w:p>
      <w:pPr>
        <w:spacing w:before="0"/>
        <w:ind w:left="2099" w:right="0" w:firstLine="0"/>
        <w:jc w:val="left"/>
        <w:rPr>
          <w:rFonts w:ascii="Calibri"/>
          <w:sz w:val="17"/>
        </w:rPr>
      </w:pPr>
      <w:r>
        <w:rPr/>
        <w:pict>
          <v:group style="position:absolute;margin-left:105.044998pt;margin-top:16.692646pt;width:287.95pt;height:221.4pt;mso-position-horizontal-relative:page;mso-position-vertical-relative:paragraph;z-index:-28686848" id="docshapegroup1229" coordorigin="2101,334" coordsize="5759,4428">
            <v:rect style="position:absolute;left:2108;top:341;width:5744;height:4413" id="docshape1230" filled="true" fillcolor="#ebebeb" stroked="false">
              <v:fill type="solid"/>
            </v:rect>
            <v:rect style="position:absolute;left:2108;top:341;width:5744;height:4413" id="docshape1231" filled="false" stroked="true" strokeweight=".75pt" strokecolor="#666666">
              <v:stroke dashstyle="solid"/>
            </v:rect>
            <v:rect style="position:absolute;left:4051;top:431;width:1481;height:290" id="docshape1232" filled="true" fillcolor="#f8fafa" stroked="false">
              <v:fill type="solid"/>
            </v:rect>
            <v:rect style="position:absolute;left:4051;top:431;width:1481;height:290" id="docshape1233" filled="false" stroked="true" strokeweight=".5pt" strokecolor="#262626">
              <v:stroke dashstyle="solid"/>
            </v:rect>
            <v:rect style="position:absolute;left:4051;top:791;width:1481;height:290" id="docshape1234" filled="true" fillcolor="#f8fafa" stroked="false">
              <v:fill type="solid"/>
            </v:rect>
            <v:rect style="position:absolute;left:4051;top:791;width:1481;height:290" id="docshape1235" filled="false" stroked="true" strokeweight=".5pt" strokecolor="#262626">
              <v:stroke dashstyle="solid"/>
            </v:rect>
            <v:rect style="position:absolute;left:5531;top:431;width:2258;height:290" id="docshape1236" filled="true" fillcolor="#ffffff" stroked="false">
              <v:fill type="solid"/>
            </v:rect>
            <v:rect style="position:absolute;left:5531;top:431;width:2258;height:290" id="docshape1237" filled="false" stroked="true" strokeweight=".5pt" strokecolor="#262626">
              <v:stroke dashstyle="solid"/>
            </v:rect>
            <v:rect style="position:absolute;left:5531;top:791;width:2258;height:290" id="docshape1238" filled="true" fillcolor="#ffffff" stroked="false">
              <v:fill type="solid"/>
            </v:rect>
            <v:rect style="position:absolute;left:5531;top:791;width:2258;height:290" id="docshape1239" filled="false" stroked="true" strokeweight=".5pt" strokecolor="#262626">
              <v:stroke dashstyle="solid"/>
            </v:rect>
            <v:rect style="position:absolute;left:4044;top:1147;width:3745;height:3518" id="docshape1240" filled="true" fillcolor="#ffffff" stroked="false">
              <v:fill type="solid"/>
            </v:rect>
            <v:rect style="position:absolute;left:4044;top:1147;width:3745;height:3518" id="docshape1241" filled="false" stroked="true" strokeweight=".5pt" strokecolor="#262626">
              <v:stroke dashstyle="solid"/>
            </v:rect>
            <v:shape style="position:absolute;left:5581;top:469;width:1647;height:578" id="docshape1242" coordorigin="5581,470" coordsize="1647,578" path="m7228,930l7220,891,7199,859,7167,838,7128,830,5681,830,5642,838,5611,859,5589,891,5581,930,5581,948,5589,987,5611,1019,5642,1040,5681,1048,7128,1048,7167,1040,7199,1019,7220,987,7228,948,7228,930xm7228,570l7220,531,7199,499,7167,478,7128,470,5681,470,5642,478,5611,499,5589,531,5581,570,5581,588,5589,627,5611,659,5642,680,5681,688,7128,688,7167,680,7199,659,7220,627,7228,588,7228,570xe" filled="true" fillcolor="#007fd8" stroked="false">
              <v:path arrowok="t"/>
              <v:fill type="solid"/>
            </v:shape>
            <v:shape style="position:absolute;left:4117;top:533;width:113;height:453" id="docshape1243" coordorigin="4118,534" coordsize="113,453" path="m4137,563l4137,647m4174,563l4174,647m4211,563l4211,647m4137,534l4137,552m4174,534l4174,552m4211,534l4211,552m4146,986l4230,986m4146,948l4230,948m4146,911l4230,911m4118,986l4136,986m4118,948l4136,948m4118,911l4136,911e" filled="false" stroked="true" strokeweight=".75pt" strokecolor="#262626">
              <v:path arrowok="t"/>
              <v:stroke dashstyle="solid"/>
            </v:shape>
            <v:shape style="position:absolute;left:5699;top:546;width:79;height:79" id="docshape1244" coordorigin="5699,546" coordsize="79,79" path="m5777,624l5699,624,5699,546,5777,546,5777,624xm5738,562l5738,609m5715,586l5762,586e" filled="false" stroked="true" strokeweight=".5pt" strokecolor="#ffffff">
              <v:path arrowok="t"/>
              <v:stroke dashstyle="solid"/>
            </v:shape>
            <v:rect style="position:absolute;left:2171;top:1147;width:1806;height:852" id="docshape1245" filled="true" fillcolor="#f8fafa" stroked="false">
              <v:fill type="solid"/>
            </v:rect>
            <v:rect style="position:absolute;left:2171;top:1147;width:1806;height:852" id="docshape1246" filled="false" stroked="true" strokeweight=".5pt" strokecolor="#262626">
              <v:stroke dashstyle="solid"/>
            </v:rect>
            <v:rect style="position:absolute;left:2171;top:2065;width:1806;height:2600" id="docshape1247" filled="true" fillcolor="#f8fafa" stroked="false">
              <v:fill type="solid"/>
            </v:rect>
            <v:rect style="position:absolute;left:2171;top:2065;width:1806;height:2600" id="docshape1248" filled="false" stroked="true" strokeweight=".5pt" strokecolor="#262626">
              <v:stroke dashstyle="solid"/>
            </v:rect>
            <v:rect style="position:absolute;left:2243;top:2477;width:1665;height:222" id="docshape1249" filled="true" fillcolor="#ffffff" stroked="false">
              <v:fill type="solid"/>
            </v:rect>
            <v:rect style="position:absolute;left:2243;top:2477;width:1665;height:222" id="docshape1250" filled="false" stroked="true" strokeweight=".5pt" strokecolor="#262626">
              <v:stroke dashstyle="solid"/>
            </v:rect>
            <v:shape style="position:absolute;left:3717;top:2477;width:2;height:222" id="docshape1251" coordorigin="3717,2477" coordsize="0,222" path="m3717,2477l3717,2698e" filled="true" fillcolor="#ffffff" stroked="false">
              <v:path arrowok="t"/>
              <v:fill type="solid"/>
            </v:shape>
            <v:line style="position:absolute" from="3717,2698" to="3717,2477" stroked="true" strokeweight=".5pt" strokecolor="#666666">
              <v:stroke dashstyle="solid"/>
            </v:line>
            <v:shape style="position:absolute;left:2243;top:2524;width:229;height:1936" id="docshape1252" coordorigin="2243,2525" coordsize="229,1936" path="m2472,2643l2354,2643,2354,2525,2472,2525,2472,2643xm2361,4461l2243,4461,2243,4343,2361,4343,2361,4461xe" filled="false" stroked="true" strokeweight=".3pt" strokecolor="#000000">
              <v:path arrowok="t"/>
              <v:stroke dashstyle="solid"/>
            </v:shape>
            <v:rect style="position:absolute;left:2171;top:430;width:1806;height:651" id="docshape1253" filled="true" fillcolor="#f8fafa" stroked="false">
              <v:fill type="solid"/>
            </v:rect>
            <v:rect style="position:absolute;left:2171;top:430;width:1806;height:651" id="docshape1254" filled="false" stroked="true" strokeweight=".5pt" strokecolor="#262626">
              <v:stroke dashstyle="solid"/>
            </v:rect>
            <v:shape style="position:absolute;left:3765;top:2556;width:84;height:62" id="docshape1255" coordorigin="3766,2557" coordsize="84,62" path="m3849,2557l3766,2557,3808,2618,3849,2557xe" filled="true" fillcolor="#262626" stroked="false">
              <v:path arrowok="t"/>
              <v:fill type="solid"/>
            </v:shape>
            <v:shape style="position:absolute;left:2423;top:4289;width:1505;height:238" id="docshape1256" coordorigin="2423,4289" coordsize="1505,238" path="m3809,4289l2542,4289,2496,4298,2458,4324,2433,4362,2423,4408,2433,4454,2458,4492,2496,4517,2542,4527,3809,4527,3855,4517,3893,4492,3918,4454,3928,4408,3918,4362,3893,4324,3855,4298,3809,4289xe" filled="true" fillcolor="#009900" stroked="false">
              <v:path arrowok="t"/>
              <v:fill type="solid"/>
            </v:shape>
            <v:shape style="position:absolute;left:2243;top:2763;width:1665;height:1047" id="docshape1257" coordorigin="2243,2763" coordsize="1665,1047" path="m2737,3243l2243,3243,2243,2763,2737,2763,2737,3243xm3313,3243l2819,3243,2819,2763,3313,2763,3313,3243xm2737,3797l2243,3797,2243,3317,2737,3317,2737,3797xm3313,3810l2819,3810,2819,3330,3313,3330,3313,3810xm3908,3243l3414,3243,3414,2763,3908,2763,3908,3243xe" filled="false" stroked="true" strokeweight=".5pt" strokecolor="#262626">
              <v:path arrowok="t"/>
              <v:stroke dashstyle="solid"/>
            </v:shape>
            <v:rect style="position:absolute;left:3599;top:2858;width:118;height:118" id="docshape1258" filled="false" stroked="true" strokeweight=".3pt" strokecolor="#000000">
              <v:stroke dashstyle="solid"/>
            </v:rect>
            <v:shape style="position:absolute;left:2416;top:2841;width:145;height:146" type="#_x0000_t75" id="docshape1259" stroked="false">
              <v:imagedata r:id="rId111" o:title=""/>
            </v:shape>
            <v:shape style="position:absolute;left:2229;top:4003;width:145;height:146" type="#_x0000_t75" id="docshape1260" stroked="false">
              <v:imagedata r:id="rId112" o:title=""/>
            </v:shape>
            <v:shape style="position:absolute;left:2988;top:2824;width:175;height:168" type="#_x0000_t75" id="docshape1261" stroked="false">
              <v:imagedata r:id="rId113" o:title=""/>
            </v:shape>
            <v:shape style="position:absolute;left:2391;top:3397;width:204;height:136" type="#_x0000_t75" id="docshape1262" stroked="false">
              <v:imagedata r:id="rId114" o:title=""/>
            </v:shape>
            <v:shape style="position:absolute;left:2989;top:3393;width:174;height:155" type="#_x0000_t75" id="docshape1263" stroked="false">
              <v:imagedata r:id="rId110" o:title=""/>
            </v:shape>
            <v:shape style="position:absolute;left:2242;top:1464;width:1647;height:218" id="docshape1264" coordorigin="2242,1464" coordsize="1647,218" path="m3789,1464l2342,1464,2303,1472,2272,1494,2250,1525,2242,1564,2242,1582,2250,1621,2272,1653,2303,1674,2342,1682,3789,1682,3828,1674,3859,1653,3881,1621,3889,1582,3889,1564,3881,1525,3859,1494,3828,1472,3789,1464xe" filled="true" fillcolor="#007fd8" stroked="false">
              <v:path arrowok="t"/>
              <v:fill type="solid"/>
            </v:shape>
            <v:shape style="position:absolute;left:2242;top:1723;width:1647;height:218" id="docshape1265" coordorigin="2242,1723" coordsize="1647,218" path="m3789,1723l2342,1723,2303,1731,2272,1752,2250,1784,2242,1823,2242,1841,2250,1880,2272,1912,2303,1933,2342,1941,3789,1941,3828,1933,3859,1912,3881,1880,3889,1841,3889,1823,3881,1784,3859,1752,3828,1731,3789,1723xe" filled="true" fillcolor="#007fd8" stroked="false">
              <v:path arrowok="t"/>
              <v:fill type="solid"/>
            </v:shape>
            <v:shape style="position:absolute;left:3725;top:4365;width:99;height:85" id="docshape1266" coordorigin="3726,4365" coordsize="99,85" path="m3775,4365l3726,4450,3824,4450,3775,4365xe" filled="false" stroked="true" strokeweight=".5pt" strokecolor="#ffffff">
              <v:path arrowok="t"/>
              <v:stroke dashstyle="solid"/>
            </v:shape>
            <v:shape style="position:absolute;left:2423;top:3957;width:1505;height:238" id="docshape1267" coordorigin="2423,3958" coordsize="1505,238" path="m3809,3958l2542,3958,2496,3967,2458,3992,2433,4030,2423,4076,2433,4123,2458,4160,2496,4186,2542,4195,3809,4195,3855,4186,3893,4160,3918,4123,3928,4076,3918,4030,3893,3992,3855,3967,3809,3958xe" filled="true" fillcolor="#19a319" stroked="false">
              <v:path arrowok="t"/>
              <v:fill type="solid"/>
            </v:shape>
            <v:shape style="position:absolute;left:3725;top:4033;width:99;height:85" id="docshape1268" coordorigin="3726,4034" coordsize="99,85" path="m3775,4034l3726,4119,3824,4119,3775,4034xe" filled="false" stroked="true" strokeweight=".5pt" strokecolor="#ffffff">
              <v:path arrowok="t"/>
              <v:stroke dashstyle="solid"/>
            </v:shape>
            <v:shape style="position:absolute;left:2243;top:501;width:412;height:204" type="#_x0000_t202" id="docshape1269" filled="false" stroked="false">
              <v:textbox inset="0,0,0,0">
                <w:txbxContent>
                  <w:p>
                    <w:pPr>
                      <w:spacing w:before="0"/>
                      <w:ind w:left="0" w:right="0" w:firstLine="0"/>
                      <w:jc w:val="left"/>
                      <w:rPr>
                        <w:rFonts w:ascii="Calibri"/>
                        <w:sz w:val="16"/>
                      </w:rPr>
                    </w:pPr>
                    <w:r>
                      <w:rPr>
                        <w:rFonts w:ascii="Calibri"/>
                        <w:spacing w:val="-2"/>
                        <w:w w:val="105"/>
                        <w:sz w:val="16"/>
                      </w:rPr>
                      <w:t>Pages</w:t>
                    </w:r>
                  </w:p>
                </w:txbxContent>
              </v:textbox>
              <w10:wrap type="none"/>
            </v:shape>
            <v:shape style="position:absolute;left:2243;top:1223;width:1218;height:713" type="#_x0000_t202" id="docshape1270" filled="false" stroked="false">
              <v:textbox inset="0,0,0,0">
                <w:txbxContent>
                  <w:p>
                    <w:pPr>
                      <w:spacing w:before="0"/>
                      <w:ind w:left="0" w:right="0" w:firstLine="0"/>
                      <w:jc w:val="left"/>
                      <w:rPr>
                        <w:rFonts w:ascii="Calibri"/>
                        <w:sz w:val="16"/>
                      </w:rPr>
                    </w:pPr>
                    <w:r>
                      <w:rPr>
                        <w:rFonts w:ascii="Calibri"/>
                        <w:spacing w:val="-2"/>
                        <w:w w:val="105"/>
                        <w:sz w:val="16"/>
                      </w:rPr>
                      <w:t>Filters</w:t>
                    </w:r>
                  </w:p>
                  <w:p>
                    <w:pPr>
                      <w:spacing w:before="54"/>
                      <w:ind w:left="116" w:right="0" w:firstLine="0"/>
                      <w:jc w:val="left"/>
                      <w:rPr>
                        <w:rFonts w:ascii="Calibri"/>
                        <w:sz w:val="16"/>
                      </w:rPr>
                    </w:pPr>
                    <w:r>
                      <w:rPr>
                        <w:rFonts w:ascii="Calibri"/>
                        <w:color w:val="FFFFFF"/>
                        <w:spacing w:val="-2"/>
                        <w:sz w:val="16"/>
                      </w:rPr>
                      <w:t>Model:</w:t>
                    </w:r>
                    <w:r>
                      <w:rPr>
                        <w:rFonts w:ascii="Calibri"/>
                        <w:color w:val="FFFFFF"/>
                        <w:spacing w:val="-6"/>
                        <w:sz w:val="16"/>
                      </w:rPr>
                      <w:t> </w:t>
                    </w:r>
                    <w:r>
                      <w:rPr>
                        <w:rFonts w:ascii="Calibri"/>
                        <w:color w:val="FFFFFF"/>
                        <w:spacing w:val="-2"/>
                        <w:sz w:val="16"/>
                      </w:rPr>
                      <w:t>Celeritas</w:t>
                    </w:r>
                  </w:p>
                  <w:p>
                    <w:pPr>
                      <w:spacing w:before="63"/>
                      <w:ind w:left="116" w:right="0" w:firstLine="0"/>
                      <w:jc w:val="left"/>
                      <w:rPr>
                        <w:rFonts w:ascii="Calibri"/>
                        <w:sz w:val="16"/>
                      </w:rPr>
                    </w:pPr>
                    <w:r>
                      <w:rPr>
                        <w:rFonts w:ascii="Calibri"/>
                        <w:color w:val="FFFFFF"/>
                        <w:sz w:val="16"/>
                      </w:rPr>
                      <w:t>YEAR(Sold</w:t>
                    </w:r>
                    <w:r>
                      <w:rPr>
                        <w:rFonts w:ascii="Calibri"/>
                        <w:color w:val="FFFFFF"/>
                        <w:spacing w:val="15"/>
                        <w:sz w:val="16"/>
                      </w:rPr>
                      <w:t> </w:t>
                    </w:r>
                    <w:r>
                      <w:rPr>
                        <w:rFonts w:ascii="Calibri"/>
                        <w:color w:val="FFFFFF"/>
                        <w:spacing w:val="-2"/>
                        <w:sz w:val="16"/>
                      </w:rPr>
                      <w:t>Date)</w:t>
                    </w:r>
                  </w:p>
                </w:txbxContent>
              </v:textbox>
              <w10:wrap type="none"/>
            </v:shape>
            <v:shape style="position:absolute;left:4136;top:1180;width:778;height:272" type="#_x0000_t202" id="docshape1271" filled="false" stroked="false">
              <v:textbox inset="0,0,0,0">
                <w:txbxContent>
                  <w:p>
                    <w:pPr>
                      <w:spacing w:line="236" w:lineRule="exact" w:before="0"/>
                      <w:ind w:left="0" w:right="0" w:firstLine="0"/>
                      <w:jc w:val="left"/>
                      <w:rPr>
                        <w:rFonts w:ascii="Tahoma"/>
                        <w:b/>
                        <w:sz w:val="20"/>
                      </w:rPr>
                    </w:pPr>
                    <w:r>
                      <w:rPr>
                        <w:rFonts w:ascii="Tahoma"/>
                        <w:b/>
                        <w:w w:val="85"/>
                        <w:sz w:val="20"/>
                      </w:rPr>
                      <w:t>Sheet</w:t>
                    </w:r>
                    <w:r>
                      <w:rPr>
                        <w:rFonts w:ascii="Tahoma"/>
                        <w:b/>
                        <w:spacing w:val="-6"/>
                        <w:sz w:val="20"/>
                      </w:rPr>
                      <w:t> </w:t>
                    </w:r>
                    <w:r>
                      <w:rPr>
                        <w:rFonts w:ascii="Tahoma"/>
                        <w:b/>
                        <w:spacing w:val="-5"/>
                        <w:w w:val="90"/>
                        <w:sz w:val="20"/>
                      </w:rPr>
                      <w:t>22</w:t>
                    </w:r>
                  </w:p>
                </w:txbxContent>
              </v:textbox>
              <w10:wrap type="none"/>
            </v:shape>
            <v:shape style="position:absolute;left:5548;top:1427;width:698;height:218" type="#_x0000_t202" id="docshape1272" filled="false" stroked="false">
              <v:textbox inset="0,0,0,0">
                <w:txbxContent>
                  <w:p>
                    <w:pPr>
                      <w:spacing w:line="189" w:lineRule="exact" w:before="0"/>
                      <w:ind w:left="0" w:right="0" w:firstLine="0"/>
                      <w:jc w:val="left"/>
                      <w:rPr>
                        <w:rFonts w:ascii="Tahoma"/>
                        <w:b/>
                        <w:sz w:val="16"/>
                      </w:rPr>
                    </w:pPr>
                    <w:r>
                      <w:rPr>
                        <w:rFonts w:ascii="Tahoma"/>
                        <w:b/>
                        <w:w w:val="90"/>
                        <w:sz w:val="16"/>
                      </w:rPr>
                      <w:t>Sold</w:t>
                    </w:r>
                    <w:r>
                      <w:rPr>
                        <w:rFonts w:ascii="Tahoma"/>
                        <w:b/>
                        <w:spacing w:val="-10"/>
                        <w:w w:val="90"/>
                        <w:sz w:val="16"/>
                      </w:rPr>
                      <w:t> </w:t>
                    </w:r>
                    <w:r>
                      <w:rPr>
                        <w:rFonts w:ascii="Tahoma"/>
                        <w:b/>
                        <w:spacing w:val="-4"/>
                        <w:w w:val="90"/>
                        <w:sz w:val="16"/>
                      </w:rPr>
                      <w:t>Date</w:t>
                    </w:r>
                  </w:p>
                </w:txbxContent>
              </v:textbox>
              <w10:wrap type="none"/>
            </v:shape>
            <v:shape style="position:absolute;left:2243;top:2136;width:420;height:204" type="#_x0000_t202" id="docshape1273" filled="false" stroked="false">
              <v:textbox inset="0,0,0,0">
                <w:txbxContent>
                  <w:p>
                    <w:pPr>
                      <w:spacing w:before="0"/>
                      <w:ind w:left="0" w:right="0" w:firstLine="0"/>
                      <w:jc w:val="left"/>
                      <w:rPr>
                        <w:rFonts w:ascii="Calibri"/>
                        <w:sz w:val="16"/>
                      </w:rPr>
                    </w:pPr>
                    <w:r>
                      <w:rPr>
                        <w:rFonts w:ascii="Calibri"/>
                        <w:spacing w:val="-2"/>
                        <w:sz w:val="16"/>
                      </w:rPr>
                      <w:t>Marks</w:t>
                    </w:r>
                  </w:p>
                </w:txbxContent>
              </v:textbox>
              <w10:wrap type="none"/>
            </v:shape>
            <v:shape style="position:absolute;left:2269;top:2846;width:1593;height:1666" type="#_x0000_t202" id="docshape1274" filled="false" stroked="false">
              <v:textbox inset="0,0,0,0">
                <w:txbxContent>
                  <w:p>
                    <w:pPr>
                      <w:spacing w:before="0"/>
                      <w:ind w:left="0" w:right="170" w:firstLine="0"/>
                      <w:jc w:val="right"/>
                      <w:rPr>
                        <w:rFonts w:ascii="Calibri"/>
                        <w:sz w:val="12"/>
                      </w:rPr>
                    </w:pPr>
                    <w:r>
                      <w:rPr>
                        <w:rFonts w:ascii="Calibri"/>
                        <w:w w:val="108"/>
                        <w:sz w:val="12"/>
                      </w:rPr>
                      <w:t>T</w:t>
                    </w:r>
                  </w:p>
                  <w:p>
                    <w:pPr>
                      <w:tabs>
                        <w:tab w:pos="660" w:val="left" w:leader="none"/>
                        <w:tab w:pos="1204" w:val="left" w:leader="none"/>
                      </w:tabs>
                      <w:spacing w:before="44"/>
                      <w:ind w:left="39" w:right="0" w:firstLine="0"/>
                      <w:jc w:val="left"/>
                      <w:rPr>
                        <w:rFonts w:ascii="Calibri"/>
                        <w:sz w:val="16"/>
                      </w:rPr>
                    </w:pPr>
                    <w:r>
                      <w:rPr>
                        <w:rFonts w:ascii="Calibri"/>
                        <w:spacing w:val="-4"/>
                        <w:w w:val="105"/>
                        <w:sz w:val="16"/>
                      </w:rPr>
                      <w:t>Color</w:t>
                    </w:r>
                    <w:r>
                      <w:rPr>
                        <w:rFonts w:ascii="Calibri"/>
                        <w:sz w:val="16"/>
                      </w:rPr>
                      <w:tab/>
                    </w:r>
                    <w:r>
                      <w:rPr>
                        <w:rFonts w:ascii="Calibri"/>
                        <w:spacing w:val="-4"/>
                        <w:w w:val="105"/>
                        <w:sz w:val="16"/>
                      </w:rPr>
                      <w:t>Size</w:t>
                    </w:r>
                    <w:r>
                      <w:rPr>
                        <w:rFonts w:ascii="Calibri"/>
                        <w:sz w:val="16"/>
                      </w:rPr>
                      <w:tab/>
                    </w:r>
                    <w:r>
                      <w:rPr>
                        <w:rFonts w:ascii="Calibri"/>
                        <w:spacing w:val="-2"/>
                        <w:w w:val="105"/>
                        <w:sz w:val="16"/>
                      </w:rPr>
                      <w:t>Label</w:t>
                    </w:r>
                  </w:p>
                  <w:p>
                    <w:pPr>
                      <w:spacing w:line="390" w:lineRule="atLeast" w:before="156"/>
                      <w:ind w:left="280" w:right="0" w:hanging="254"/>
                      <w:jc w:val="left"/>
                      <w:rPr>
                        <w:rFonts w:ascii="Calibri"/>
                        <w:sz w:val="16"/>
                      </w:rPr>
                    </w:pPr>
                    <w:r>
                      <w:rPr>
                        <w:rFonts w:ascii="Calibri"/>
                        <w:sz w:val="16"/>
                      </w:rPr>
                      <w:t>Detail</w:t>
                    </w:r>
                    <w:r>
                      <w:rPr>
                        <w:rFonts w:ascii="Calibri"/>
                        <w:spacing w:val="80"/>
                        <w:sz w:val="16"/>
                      </w:rPr>
                      <w:t> </w:t>
                    </w:r>
                    <w:r>
                      <w:rPr>
                        <w:rFonts w:ascii="Calibri"/>
                        <w:sz w:val="16"/>
                      </w:rPr>
                      <w:t>Tooltip</w:t>
                    </w:r>
                    <w:r>
                      <w:rPr>
                        <w:rFonts w:ascii="Calibri"/>
                        <w:spacing w:val="40"/>
                        <w:sz w:val="16"/>
                      </w:rPr>
                      <w:t> </w:t>
                    </w:r>
                    <w:r>
                      <w:rPr>
                        <w:rFonts w:ascii="Calibri"/>
                        <w:color w:val="FFFFFF"/>
                        <w:spacing w:val="-2"/>
                        <w:sz w:val="16"/>
                      </w:rPr>
                      <w:t>SUM(Gross</w:t>
                    </w:r>
                    <w:r>
                      <w:rPr>
                        <w:rFonts w:ascii="Calibri"/>
                        <w:color w:val="FFFFFF"/>
                        <w:spacing w:val="6"/>
                        <w:sz w:val="16"/>
                      </w:rPr>
                      <w:t> </w:t>
                    </w:r>
                    <w:r>
                      <w:rPr>
                        <w:rFonts w:ascii="Calibri"/>
                        <w:color w:val="FFFFFF"/>
                        <w:spacing w:val="-2"/>
                        <w:sz w:val="16"/>
                      </w:rPr>
                      <w:t>Sale)</w:t>
                    </w:r>
                  </w:p>
                  <w:p>
                    <w:pPr>
                      <w:tabs>
                        <w:tab w:pos="279" w:val="left" w:leader="none"/>
                      </w:tabs>
                      <w:spacing w:before="140"/>
                      <w:ind w:left="0" w:right="0" w:firstLine="0"/>
                      <w:jc w:val="left"/>
                      <w:rPr>
                        <w:rFonts w:ascii="Calibri"/>
                        <w:sz w:val="16"/>
                      </w:rPr>
                    </w:pPr>
                    <w:r>
                      <w:rPr>
                        <w:rFonts w:ascii="Calibri"/>
                        <w:spacing w:val="-10"/>
                        <w:position w:val="2"/>
                        <w:sz w:val="12"/>
                      </w:rPr>
                      <w:t>T</w:t>
                    </w:r>
                    <w:r>
                      <w:rPr>
                        <w:rFonts w:ascii="Calibri"/>
                        <w:position w:val="2"/>
                        <w:sz w:val="12"/>
                      </w:rPr>
                      <w:tab/>
                    </w:r>
                    <w:r>
                      <w:rPr>
                        <w:rFonts w:ascii="Calibri"/>
                        <w:color w:val="FFFFFF"/>
                        <w:spacing w:val="-2"/>
                        <w:sz w:val="16"/>
                      </w:rPr>
                      <w:t>SUM(Gross</w:t>
                    </w:r>
                    <w:r>
                      <w:rPr>
                        <w:rFonts w:ascii="Calibri"/>
                        <w:color w:val="FFFFFF"/>
                        <w:spacing w:val="6"/>
                        <w:sz w:val="16"/>
                      </w:rPr>
                      <w:t> </w:t>
                    </w:r>
                    <w:r>
                      <w:rPr>
                        <w:rFonts w:ascii="Calibri"/>
                        <w:color w:val="FFFFFF"/>
                        <w:spacing w:val="-2"/>
                        <w:sz w:val="16"/>
                      </w:rPr>
                      <w:t>Sale)</w:t>
                    </w:r>
                  </w:p>
                </w:txbxContent>
              </v:textbox>
              <w10:wrap type="none"/>
            </v:shape>
            <v:shape style="position:absolute;left:5536;top:761;width:2248;height:349" type="#_x0000_t202" id="docshape1275" filled="false" stroked="false">
              <v:textbox inset="0,0,0,0">
                <w:txbxContent>
                  <w:p>
                    <w:pPr>
                      <w:spacing w:before="75"/>
                      <w:ind w:left="180" w:right="0" w:firstLine="0"/>
                      <w:jc w:val="left"/>
                      <w:rPr>
                        <w:rFonts w:ascii="Calibri"/>
                        <w:sz w:val="16"/>
                      </w:rPr>
                    </w:pPr>
                    <w:r>
                      <w:rPr>
                        <w:rFonts w:ascii="Calibri"/>
                        <w:color w:val="FFFFFF"/>
                        <w:spacing w:val="-2"/>
                        <w:w w:val="105"/>
                        <w:sz w:val="16"/>
                      </w:rPr>
                      <w:t>Location</w:t>
                    </w:r>
                  </w:p>
                </w:txbxContent>
              </v:textbox>
              <w10:wrap type="none"/>
            </v:shape>
            <v:shape style="position:absolute;left:4015;top:761;width:1511;height:349" type="#_x0000_t202" id="docshape1276" filled="false" stroked="false">
              <v:textbox inset="0,0,0,0">
                <w:txbxContent>
                  <w:p>
                    <w:pPr>
                      <w:spacing w:before="75"/>
                      <w:ind w:left="290" w:right="0" w:firstLine="0"/>
                      <w:jc w:val="left"/>
                      <w:rPr>
                        <w:rFonts w:ascii="Calibri"/>
                        <w:sz w:val="16"/>
                      </w:rPr>
                    </w:pPr>
                    <w:r>
                      <w:rPr>
                        <w:rFonts w:ascii="Calibri"/>
                        <w:spacing w:val="-4"/>
                        <w:w w:val="105"/>
                        <w:sz w:val="16"/>
                      </w:rPr>
                      <w:t>Rows</w:t>
                    </w:r>
                  </w:p>
                </w:txbxContent>
              </v:textbox>
              <w10:wrap type="none"/>
            </v:shape>
            <v:shape style="position:absolute;left:5536;top:436;width:2248;height:316" type="#_x0000_t202" id="docshape1277" filled="false" stroked="false">
              <v:textbox inset="0,0,0,0">
                <w:txbxContent>
                  <w:p>
                    <w:pPr>
                      <w:spacing w:before="42"/>
                      <w:ind w:left="368" w:right="0" w:firstLine="0"/>
                      <w:jc w:val="left"/>
                      <w:rPr>
                        <w:rFonts w:ascii="Calibri"/>
                        <w:sz w:val="16"/>
                      </w:rPr>
                    </w:pPr>
                    <w:r>
                      <w:rPr>
                        <w:rFonts w:ascii="Calibri"/>
                        <w:color w:val="FFFFFF"/>
                        <w:sz w:val="16"/>
                      </w:rPr>
                      <w:t>Year(Sold</w:t>
                    </w:r>
                    <w:r>
                      <w:rPr>
                        <w:rFonts w:ascii="Calibri"/>
                        <w:color w:val="FFFFFF"/>
                        <w:spacing w:val="5"/>
                        <w:sz w:val="16"/>
                      </w:rPr>
                      <w:t> </w:t>
                    </w:r>
                    <w:r>
                      <w:rPr>
                        <w:rFonts w:ascii="Calibri"/>
                        <w:color w:val="FFFFFF"/>
                        <w:spacing w:val="-2"/>
                        <w:sz w:val="16"/>
                      </w:rPr>
                      <w:t>Date)</w:t>
                    </w:r>
                  </w:p>
                </w:txbxContent>
              </v:textbox>
              <w10:wrap type="none"/>
            </v:shape>
            <v:shape style="position:absolute;left:4015;top:436;width:1511;height:316" type="#_x0000_t202" id="docshape1278" filled="false" stroked="false">
              <v:textbox inset="0,0,0,0">
                <w:txbxContent>
                  <w:p>
                    <w:pPr>
                      <w:spacing w:before="42"/>
                      <w:ind w:left="290" w:right="0" w:firstLine="0"/>
                      <w:jc w:val="left"/>
                      <w:rPr>
                        <w:rFonts w:ascii="Calibri"/>
                        <w:sz w:val="16"/>
                      </w:rPr>
                    </w:pPr>
                    <w:r>
                      <w:rPr>
                        <w:rFonts w:ascii="Calibri"/>
                        <w:spacing w:val="-2"/>
                        <w:w w:val="105"/>
                        <w:sz w:val="16"/>
                      </w:rPr>
                      <w:t>Columns</w:t>
                    </w:r>
                  </w:p>
                </w:txbxContent>
              </v:textbox>
              <w10:wrap type="none"/>
            </v:shape>
            <v:shape style="position:absolute;left:2248;top:2482;width:1464;height:212" type="#_x0000_t202" id="docshape1279" filled="false" stroked="false">
              <v:textbox inset="0,0,0,0">
                <w:txbxContent>
                  <w:p>
                    <w:pPr>
                      <w:spacing w:line="188" w:lineRule="exact" w:before="0"/>
                      <w:ind w:left="279" w:right="0" w:firstLine="0"/>
                      <w:jc w:val="left"/>
                      <w:rPr>
                        <w:rFonts w:ascii="Calibri"/>
                        <w:sz w:val="16"/>
                      </w:rPr>
                    </w:pPr>
                    <w:r>
                      <w:rPr>
                        <w:rFonts w:ascii="Calibri"/>
                        <w:spacing w:val="-2"/>
                        <w:w w:val="105"/>
                        <w:sz w:val="16"/>
                      </w:rPr>
                      <w:t>Square</w:t>
                    </w:r>
                  </w:p>
                </w:txbxContent>
              </v:textbox>
              <w10:wrap type="none"/>
            </v:shape>
            <w10:wrap type="none"/>
          </v:group>
        </w:pict>
      </w:r>
      <w:r>
        <w:rPr/>
        <w:pict>
          <v:shape style="position:absolute;margin-left:292.906494pt;margin-top:92.711945pt;width:88.55pt;height:79.25pt;mso-position-horizontal-relative:page;mso-position-vertical-relative:paragraph;z-index:-28686336" id="docshape1280" coordorigin="5858,1854" coordsize="1771,1585" path="m5858,2052l7629,2052m5858,2250l7629,2250m5858,2448l7629,2448m5858,2646l7629,2646m5858,2844l7629,2844m5858,3042l7629,3042m5858,3240l7629,3240m5858,3240l7629,3240m6744,1854l6744,3438e" filled="false" stroked="true" strokeweight=".35pt" strokecolor="#ffffff">
            <v:path arrowok="t"/>
            <v:stroke dashstyle="solid"/>
            <w10:wrap type="none"/>
          </v:shape>
        </w:pict>
      </w:r>
      <w:r>
        <w:rPr>
          <w:rFonts w:ascii="Trebuchet MS"/>
          <w:b/>
          <w:color w:val="197FBF"/>
          <w:sz w:val="16"/>
        </w:rPr>
        <w:t>ILLUSTRATION</w:t>
      </w:r>
      <w:r>
        <w:rPr>
          <w:rFonts w:ascii="Trebuchet MS"/>
          <w:b/>
          <w:color w:val="197FBF"/>
          <w:spacing w:val="-7"/>
          <w:sz w:val="16"/>
        </w:rPr>
        <w:t> </w:t>
      </w:r>
      <w:r>
        <w:rPr>
          <w:rFonts w:ascii="Trebuchet MS"/>
          <w:b/>
          <w:color w:val="197FBF"/>
          <w:sz w:val="16"/>
        </w:rPr>
        <w:t>3.44</w:t>
      </w:r>
      <w:r>
        <w:rPr>
          <w:rFonts w:ascii="Trebuchet MS"/>
          <w:b/>
          <w:color w:val="197FBF"/>
          <w:spacing w:val="39"/>
          <w:sz w:val="16"/>
        </w:rPr>
        <w:t>  </w:t>
      </w:r>
      <w:r>
        <w:rPr>
          <w:rFonts w:ascii="Calibri"/>
          <w:sz w:val="17"/>
        </w:rPr>
        <w:t>Highlight</w:t>
      </w:r>
      <w:r>
        <w:rPr>
          <w:rFonts w:ascii="Calibri"/>
          <w:spacing w:val="-4"/>
          <w:sz w:val="17"/>
        </w:rPr>
        <w:t> </w:t>
      </w:r>
      <w:r>
        <w:rPr>
          <w:rFonts w:ascii="Calibri"/>
          <w:sz w:val="17"/>
        </w:rPr>
        <w:t>Table</w:t>
      </w:r>
      <w:r>
        <w:rPr>
          <w:rFonts w:ascii="Calibri"/>
          <w:spacing w:val="-3"/>
          <w:sz w:val="17"/>
        </w:rPr>
        <w:t> </w:t>
      </w:r>
      <w:r>
        <w:rPr>
          <w:rFonts w:ascii="Calibri"/>
          <w:spacing w:val="-2"/>
          <w:sz w:val="17"/>
        </w:rPr>
        <w:t>Results</w:t>
      </w:r>
    </w:p>
    <w:p>
      <w:pPr>
        <w:spacing w:before="120"/>
        <w:ind w:left="228" w:right="0" w:firstLine="0"/>
        <w:jc w:val="left"/>
        <w:rPr>
          <w:rFonts w:ascii="Calibri"/>
          <w:sz w:val="17"/>
        </w:rPr>
      </w:pPr>
      <w:r>
        <w:rPr/>
        <w:br w:type="column"/>
      </w:r>
      <w:r>
        <w:rPr>
          <w:rFonts w:ascii="Trebuchet MS"/>
          <w:b/>
          <w:color w:val="197FBF"/>
          <w:sz w:val="16"/>
        </w:rPr>
        <w:t>ILLUSTRATION</w:t>
      </w:r>
      <w:r>
        <w:rPr>
          <w:rFonts w:ascii="Trebuchet MS"/>
          <w:b/>
          <w:color w:val="197FBF"/>
          <w:spacing w:val="-13"/>
          <w:sz w:val="16"/>
        </w:rPr>
        <w:t> </w:t>
      </w:r>
      <w:r>
        <w:rPr>
          <w:rFonts w:ascii="Trebuchet MS"/>
          <w:b/>
          <w:color w:val="197FBF"/>
          <w:sz w:val="16"/>
        </w:rPr>
        <w:t>3.43</w:t>
      </w:r>
      <w:r>
        <w:rPr>
          <w:rFonts w:ascii="Trebuchet MS"/>
          <w:b/>
          <w:color w:val="197FBF"/>
          <w:spacing w:val="74"/>
          <w:w w:val="150"/>
          <w:sz w:val="16"/>
        </w:rPr>
        <w:t> </w:t>
      </w:r>
      <w:r>
        <w:rPr>
          <w:rFonts w:ascii="Calibri"/>
          <w:spacing w:val="-2"/>
          <w:sz w:val="17"/>
        </w:rPr>
        <w:t>Choosing</w:t>
      </w:r>
    </w:p>
    <w:p>
      <w:pPr>
        <w:pStyle w:val="BodyText"/>
        <w:spacing w:before="12"/>
        <w:ind w:left="228"/>
        <w:rPr>
          <w:rFonts w:ascii="Calibri"/>
        </w:rPr>
      </w:pPr>
      <w:r>
        <w:rPr>
          <w:rFonts w:ascii="Calibri"/>
          <w:w w:val="105"/>
        </w:rPr>
        <w:t>a</w:t>
      </w:r>
      <w:r>
        <w:rPr>
          <w:rFonts w:ascii="Calibri"/>
          <w:spacing w:val="-7"/>
          <w:w w:val="105"/>
        </w:rPr>
        <w:t> </w:t>
      </w:r>
      <w:r>
        <w:rPr>
          <w:rFonts w:ascii="Calibri"/>
          <w:w w:val="105"/>
        </w:rPr>
        <w:t>Highlight</w:t>
      </w:r>
      <w:r>
        <w:rPr>
          <w:rFonts w:ascii="Calibri"/>
          <w:spacing w:val="-7"/>
          <w:w w:val="105"/>
        </w:rPr>
        <w:t> </w:t>
      </w:r>
      <w:r>
        <w:rPr>
          <w:rFonts w:ascii="Calibri"/>
          <w:spacing w:val="-4"/>
          <w:w w:val="105"/>
        </w:rPr>
        <w:t>Table</w:t>
      </w:r>
    </w:p>
    <w:p>
      <w:pPr>
        <w:pStyle w:val="BodyText"/>
        <w:spacing w:before="2"/>
        <w:rPr>
          <w:rFonts w:ascii="Calibri"/>
          <w:sz w:val="7"/>
        </w:rPr>
      </w:pPr>
      <w:r>
        <w:rPr/>
        <w:pict>
          <v:group style="position:absolute;margin-left:319.790802pt;margin-top:5.616464pt;width:114.9pt;height:134.6pt;mso-position-horizontal-relative:page;mso-position-vertical-relative:paragraph;z-index:-15620096;mso-wrap-distance-left:0;mso-wrap-distance-right:0" id="docshapegroup1281" coordorigin="6396,112" coordsize="2298,2692">
            <v:rect style="position:absolute;left:6403;top:119;width:2283;height:1012" id="docshape1282" filled="true" fillcolor="#ebebeb" stroked="false">
              <v:fill type="solid"/>
            </v:rect>
            <v:line style="position:absolute" from="8685,1132" to="6403,1132" stroked="true" strokeweight=".25pt" strokecolor="#262626">
              <v:stroke dashstyle="solid"/>
            </v:line>
            <v:shape style="position:absolute;left:6403;top:785;width:2;height:282" id="docshape1283" coordorigin="6403,785" coordsize="0,282" path="m6403,785l6403,1067e" filled="true" fillcolor="#f3f3f3" stroked="false">
              <v:path arrowok="t"/>
              <v:fill type="solid"/>
            </v:shape>
            <v:shape style="position:absolute;left:6403;top:785;width:2;height:282" id="docshape1284" coordorigin="6403,785" coordsize="0,282" path="m6403,1067l6403,1067m6403,785l6403,785,6403,1067e" filled="false" stroked="true" strokeweight=".25pt" strokecolor="#262626">
              <v:path arrowok="t"/>
              <v:stroke dashstyle="solid"/>
            </v:shape>
            <v:shape style="position:absolute;left:6403;top:119;width:2283;height:2677" id="docshape1285" coordorigin="6403,120" coordsize="2283,2677" path="m8685,120l6403,120,6403,2705,6557,2783,7056,2660,7543,2797,8027,2679,8426,2796,8685,2704,8685,120xe" filled="true" fillcolor="#f3f3f3" stroked="false">
              <v:path arrowok="t"/>
              <v:fill type="solid"/>
            </v:shape>
            <v:rect style="position:absolute;left:6560;top:602;width:613;height:459" id="docshape1286" filled="true" fillcolor="#ffffff" stroked="false">
              <v:fill type="solid"/>
            </v:rect>
            <v:rect style="position:absolute;left:6560;top:602;width:613;height:459" id="docshape1287" filled="false" stroked="true" strokeweight=".25pt" strokecolor="#666666">
              <v:stroke dashstyle="solid"/>
            </v:rect>
            <v:rect style="position:absolute;left:7238;top:602;width:613;height:459" id="docshape1288" filled="true" fillcolor="#ffffff" stroked="false">
              <v:fill type="solid"/>
            </v:rect>
            <v:rect style="position:absolute;left:7238;top:602;width:613;height:459" id="docshape1289" filled="false" stroked="true" strokeweight=".25pt" strokecolor="#666666">
              <v:stroke dashstyle="solid"/>
            </v:rect>
            <v:rect style="position:absolute;left:7916;top:602;width:613;height:459" id="docshape1290" filled="true" fillcolor="#ffffff" stroked="false">
              <v:fill type="solid"/>
            </v:rect>
            <v:rect style="position:absolute;left:7916;top:602;width:613;height:459" id="docshape1291" filled="false" stroked="true" strokeweight=".25pt" strokecolor="#666666">
              <v:stroke dashstyle="solid"/>
            </v:rect>
            <v:rect style="position:absolute;left:6560;top:1116;width:613;height:459" id="docshape1292" filled="true" fillcolor="#ffffff" stroked="false">
              <v:fill type="solid"/>
            </v:rect>
            <v:rect style="position:absolute;left:6560;top:1116;width:613;height:459" id="docshape1293" filled="false" stroked="true" strokeweight=".25pt" strokecolor="#666666">
              <v:stroke dashstyle="solid"/>
            </v:rect>
            <v:rect style="position:absolute;left:7238;top:1116;width:613;height:459" id="docshape1294" filled="true" fillcolor="#ffffff" stroked="false">
              <v:fill type="solid"/>
            </v:rect>
            <v:rect style="position:absolute;left:7238;top:1116;width:613;height:459" id="docshape1295" filled="false" stroked="true" strokeweight=".25pt" strokecolor="#666666">
              <v:stroke dashstyle="solid"/>
            </v:rect>
            <v:rect style="position:absolute;left:7916;top:1116;width:613;height:459" id="docshape1296" filled="true" fillcolor="#ffffff" stroked="false">
              <v:fill type="solid"/>
            </v:rect>
            <v:rect style="position:absolute;left:7916;top:1116;width:613;height:459" id="docshape1297" filled="false" stroked="true" strokeweight=".25pt" strokecolor="#666666">
              <v:stroke dashstyle="solid"/>
            </v:rect>
            <v:rect style="position:absolute;left:6560;top:1630;width:613;height:459" id="docshape1298" filled="true" fillcolor="#ffffff" stroked="false">
              <v:fill type="solid"/>
            </v:rect>
            <v:rect style="position:absolute;left:6560;top:1630;width:613;height:459" id="docshape1299" filled="false" stroked="true" strokeweight=".25pt" strokecolor="#666666">
              <v:stroke dashstyle="solid"/>
            </v:rect>
            <v:rect style="position:absolute;left:7238;top:1630;width:613;height:459" id="docshape1300" filled="true" fillcolor="#ffffff" stroked="false">
              <v:fill type="solid"/>
            </v:rect>
            <v:rect style="position:absolute;left:7238;top:1630;width:613;height:459" id="docshape1301" filled="false" stroked="true" strokeweight=".25pt" strokecolor="#666666">
              <v:stroke dashstyle="solid"/>
            </v:rect>
            <v:rect style="position:absolute;left:7916;top:1630;width:613;height:459" id="docshape1302" filled="true" fillcolor="#ffffff" stroked="false">
              <v:fill type="solid"/>
            </v:rect>
            <v:rect style="position:absolute;left:7916;top:1630;width:613;height:459" id="docshape1303" filled="false" stroked="true" strokeweight=".25pt" strokecolor="#666666">
              <v:stroke dashstyle="solid"/>
            </v:rect>
            <v:rect style="position:absolute;left:6560;top:2145;width:613;height:459" id="docshape1304" filled="true" fillcolor="#ffffff" stroked="false">
              <v:fill type="solid"/>
            </v:rect>
            <v:rect style="position:absolute;left:6560;top:2145;width:613;height:459" id="docshape1305" filled="false" stroked="true" strokeweight=".25pt" strokecolor="#666666">
              <v:stroke dashstyle="solid"/>
            </v:rect>
            <v:rect style="position:absolute;left:7238;top:2145;width:613;height:459" id="docshape1306" filled="true" fillcolor="#ffffff" stroked="false">
              <v:fill type="solid"/>
            </v:rect>
            <v:rect style="position:absolute;left:7238;top:2145;width:613;height:459" id="docshape1307" filled="false" stroked="true" strokeweight=".25pt" strokecolor="#666666">
              <v:stroke dashstyle="solid"/>
            </v:rect>
            <v:rect style="position:absolute;left:7916;top:2145;width:613;height:459" id="docshape1308" filled="true" fillcolor="#ffffff" stroked="false">
              <v:fill type="solid"/>
            </v:rect>
            <v:rect style="position:absolute;left:7916;top:2145;width:613;height:459" id="docshape1309" filled="false" stroked="true" strokeweight=".25pt" strokecolor="#666666">
              <v:stroke dashstyle="solid"/>
            </v:rect>
            <v:shape style="position:absolute;left:8097;top:1212;width:273;height:273" type="#_x0000_t75" id="docshape1310" stroked="false">
              <v:imagedata r:id="rId115" o:title=""/>
            </v:shape>
            <v:shape style="position:absolute;left:6674;top:1734;width:759;height:263" id="docshape1311" coordorigin="6674,1734" coordsize="759,263" path="m6782,1879l6674,1879,6674,1914,6782,1914,6782,1879xm6890,1735l6674,1735,6674,1770,6890,1770,6890,1735xm6991,1952l6674,1952,6674,1987,6991,1987,6991,1952xm7070,1807l6674,1807,6674,1842,7070,1842,7070,1807xm7433,1734l7360,1734,7360,1997,7433,1997,7433,1734xe" filled="true" fillcolor="#007fd8" stroked="false">
              <v:path arrowok="t"/>
              <v:fill type="solid"/>
            </v:shape>
            <v:rect style="position:absolute;left:7359;top:1797;width:74;height:200" id="docshape1312" filled="true" fillcolor="#14d8ff" stroked="false">
              <v:fill type="solid"/>
            </v:rect>
            <v:rect style="position:absolute;left:7464;top:1789;width:74;height:208" id="docshape1313" filled="true" fillcolor="#007fd8" stroked="false">
              <v:fill type="solid"/>
            </v:rect>
            <v:rect style="position:absolute;left:7464;top:1861;width:74;height:136" id="docshape1314" filled="true" fillcolor="#14d8ff" stroked="false">
              <v:fill type="solid"/>
            </v:rect>
            <v:rect style="position:absolute;left:7569;top:1762;width:74;height:235" id="docshape1315" filled="true" fillcolor="#007fd8" stroked="false">
              <v:fill type="solid"/>
            </v:rect>
            <v:rect style="position:absolute;left:7569;top:1933;width:74;height:64" id="docshape1316" filled="true" fillcolor="#14d8ff" stroked="false">
              <v:fill type="solid"/>
            </v:rect>
            <v:rect style="position:absolute;left:7674;top:1824;width:74;height:172" id="docshape1317" filled="true" fillcolor="#007fd8" stroked="false">
              <v:fill type="solid"/>
            </v:rect>
            <v:rect style="position:absolute;left:7674;top:1905;width:74;height:91" id="docshape1318" filled="true" fillcolor="#14d8ff" stroked="false">
              <v:fill type="solid"/>
            </v:rect>
            <v:rect style="position:absolute;left:8183;top:1769;width:36;height:272" id="docshape1319" filled="true" fillcolor="#007fd8" stroked="false">
              <v:fill type="solid"/>
            </v:rect>
            <v:rect style="position:absolute;left:8229;top:1870;width:36;height:171" id="docshape1320" filled="true" fillcolor="#14d8ff" stroked="false">
              <v:fill type="solid"/>
            </v:rect>
            <v:rect style="position:absolute;left:8350;top:1952;width:36;height:89" id="docshape1321" filled="true" fillcolor="#007fd8" stroked="false">
              <v:fill type="solid"/>
            </v:rect>
            <v:rect style="position:absolute;left:8395;top:1824;width:36;height:216" id="docshape1322" filled="true" fillcolor="#14d8ff" stroked="false">
              <v:fill type="solid"/>
            </v:rect>
            <v:rect style="position:absolute;left:8016;top:1916;width:36;height:124" id="docshape1323" filled="true" fillcolor="#007fd8" stroked="false">
              <v:fill type="solid"/>
            </v:rect>
            <v:rect style="position:absolute;left:8062;top:1835;width:36;height:206" id="docshape1324" filled="true" fillcolor="#14d8ff" stroked="false">
              <v:fill type="solid"/>
            </v:rect>
            <v:shape style="position:absolute;left:8138;top:1680;width:172;height:360" id="docshape1325" coordorigin="8138,1681" coordsize="172,360" path="m8143,1681l8138,1681,8138,2041,8143,2041,8143,1681xm8310,1681l8305,1681,8305,2041,8310,2041,8310,1681xe" filled="true" fillcolor="#7284a3" stroked="false">
              <v:path arrowok="t"/>
              <v:fill type="solid"/>
            </v:shape>
            <v:shape style="position:absolute;left:6674;top:2238;width:395;height:270" type="#_x0000_t75" id="docshape1326" stroked="false">
              <v:imagedata r:id="rId116" o:title=""/>
            </v:shape>
            <v:shape style="position:absolute;left:7516;top:2415;width:83;height:83" id="docshape1327" coordorigin="7516,2416" coordsize="83,83" path="m7599,2457l7595,2473,7587,2486,7573,2495,7557,2498,7541,2495,7528,2486,7519,2473,7516,2457,7519,2441,7528,2428,7541,2419,7557,2416,7573,2419,7587,2428,7595,2441,7599,2457e" filled="false" stroked="true" strokeweight=".5pt" strokecolor="#14d8ff">
              <v:path arrowok="t"/>
              <v:stroke dashstyle="solid"/>
            </v:shape>
            <v:shape style="position:absolute;left:7516;top:2528;width:83;height:42" id="docshape1328" coordorigin="7516,2528" coordsize="83,42" path="m7516,2570l7519,2554,7528,2540,7541,2532,7557,2528,7573,2532,7587,2540,7595,2554,7599,2570e" filled="false" stroked="true" strokeweight=".5pt" strokecolor="#14d8ff">
              <v:path arrowok="t"/>
              <v:stroke dashstyle="solid"/>
            </v:shape>
            <v:shape style="position:absolute;left:7516;top:2245;width:83;height:83" id="docshape1329" coordorigin="7516,2245" coordsize="83,83" path="m7599,2286l7595,2303,7587,2316,7573,2325,7557,2328,7541,2325,7528,2316,7519,2303,7516,2286,7519,2270,7528,2257,7541,2248,7557,2245,7573,2248,7587,2257,7595,2270,7599,2286e" filled="false" stroked="true" strokeweight=".5pt" strokecolor="#007fd8">
              <v:path arrowok="t"/>
              <v:stroke dashstyle="solid"/>
            </v:shape>
            <v:shape style="position:absolute;left:7516;top:2378;width:83;height:83" id="docshape1330" coordorigin="7516,2379" coordsize="83,83" path="m7599,2420l7595,2436,7587,2449,7573,2458,7557,2461,7541,2458,7528,2449,7519,2436,7516,2420,7519,2404,7528,2391,7541,2382,7557,2379,7573,2382,7587,2391,7595,2404,7599,2420e" filled="false" stroked="true" strokeweight=".5pt" strokecolor="#007fd8">
              <v:path arrowok="t"/>
              <v:stroke dashstyle="solid"/>
            </v:shape>
            <v:shape style="position:absolute;left:7349;top:2245;width:83;height:83" id="docshape1331" coordorigin="7350,2245" coordsize="83,83" path="m7432,2286l7429,2303,7420,2316,7407,2325,7391,2328,7375,2325,7362,2316,7353,2303,7350,2286,7353,2270,7362,2257,7375,2248,7391,2245,7407,2248,7420,2257,7429,2270,7432,2286e" filled="false" stroked="true" strokeweight=".5pt" strokecolor="#14d8ff">
              <v:path arrowok="t"/>
              <v:stroke dashstyle="solid"/>
            </v:shape>
            <v:shape style="position:absolute;left:7349;top:2284;width:83;height:83" id="docshape1332" coordorigin="7350,2284" coordsize="83,83" path="m7432,2325l7429,2342,7420,2355,7407,2363,7391,2367,7375,2363,7362,2355,7353,2342,7350,2325,7353,2309,7362,2296,7375,2287,7391,2284,7407,2287,7420,2296,7429,2309,7432,2325e" filled="false" stroked="true" strokeweight=".5pt" strokecolor="#007fd8">
              <v:path arrowok="t"/>
              <v:stroke dashstyle="solid"/>
            </v:shape>
            <v:shape style="position:absolute;left:7349;top:2412;width:83;height:83" id="docshape1333" coordorigin="7350,2412" coordsize="83,83" path="m7432,2454l7429,2470,7420,2483,7407,2492,7391,2495,7375,2492,7362,2483,7353,2470,7350,2454,7353,2438,7362,2425,7375,2416,7391,2412,7407,2416,7420,2425,7429,2438,7432,2454e" filled="false" stroked="true" strokeweight=".5pt" strokecolor="#007fd8">
              <v:path arrowok="t"/>
              <v:stroke dashstyle="solid"/>
            </v:shape>
            <v:shape style="position:absolute;left:7670;top:2245;width:83;height:83" id="docshape1334" coordorigin="7671,2245" coordsize="83,83" path="m7753,2286l7750,2303,7741,2316,7728,2325,7712,2328,7696,2325,7683,2316,7674,2303,7671,2286,7674,2270,7683,2257,7696,2248,7712,2245,7728,2248,7741,2257,7750,2270,7753,2286e" filled="false" stroked="true" strokeweight=".5pt" strokecolor="#007fd8">
              <v:path arrowok="t"/>
              <v:stroke dashstyle="solid"/>
            </v:shape>
            <v:shape style="position:absolute;left:7670;top:2314;width:83;height:83" id="docshape1335" coordorigin="7671,2315" coordsize="83,83" path="m7753,2356l7750,2372,7741,2385,7728,2394,7712,2397,7696,2394,7683,2385,7674,2372,7671,2356,7674,2340,7683,2327,7696,2318,7712,2315,7728,2318,7741,2327,7750,2340,7753,2356e" filled="false" stroked="true" strokeweight=".5pt" strokecolor="#14d8ff">
              <v:path arrowok="t"/>
              <v:stroke dashstyle="solid"/>
            </v:shape>
            <v:shape style="position:absolute;left:7670;top:2457;width:83;height:83" id="docshape1336" coordorigin="7671,2458" coordsize="83,83" path="m7753,2499l7750,2515,7741,2528,7728,2537,7712,2540,7696,2537,7683,2528,7674,2515,7671,2499,7674,2483,7683,2470,7696,2461,7712,2458,7728,2461,7741,2470,7750,2483,7753,2499e" filled="false" stroked="true" strokeweight=".5pt" strokecolor="#14d8ff">
              <v:path arrowok="t"/>
              <v:stroke dashstyle="solid"/>
            </v:shape>
            <v:rect style="position:absolute;left:8225;top:2195;width:5;height:358" id="docshape1337" filled="true" fillcolor="#7284a3" stroked="false">
              <v:fill type="solid"/>
            </v:rect>
            <v:shape style="position:absolute;left:8378;top:2284;width:66;height:66" id="docshape1338" coordorigin="8378,2285" coordsize="66,66" path="m8443,2317l8441,2330,8434,2340,8423,2347,8411,2350,8398,2347,8388,2340,8381,2330,8378,2317,8381,2304,8388,2294,8398,2287,8411,2285,8423,2287,8434,2294,8441,2304,8443,2317e" filled="false" stroked="true" strokeweight=".5pt" strokecolor="#007fd8">
              <v:path arrowok="t"/>
              <v:stroke dashstyle="solid"/>
            </v:shape>
            <v:shape style="position:absolute;left:8106;top:2279;width:66;height:66" id="docshape1339" coordorigin="8107,2279" coordsize="66,66" path="m8172,2312l8169,2324,8162,2335,8152,2342,8139,2344,8127,2342,8116,2335,8109,2324,8107,2312,8109,2299,8116,2289,8127,2282,8139,2279,8152,2282,8162,2289,8169,2299,8172,2312e" filled="false" stroked="true" strokeweight=".5pt" strokecolor="#007fd8">
              <v:path arrowok="t"/>
              <v:stroke dashstyle="solid"/>
            </v:shape>
            <v:shape style="position:absolute;left:8106;top:2476;width:66;height:66" id="docshape1340" coordorigin="8107,2477" coordsize="66,66" path="m8172,2509l8169,2522,8162,2532,8152,2539,8139,2542,8127,2539,8116,2532,8109,2522,8107,2509,8109,2497,8116,2486,8127,2480,8139,2477,8152,2480,8162,2486,8169,2497,8172,2509e" filled="false" stroked="true" strokeweight=".5pt" strokecolor="#007fd8">
              <v:path arrowok="t"/>
              <v:stroke dashstyle="solid"/>
            </v:shape>
            <v:shape style="position:absolute;left:8378;top:2326;width:66;height:66" id="docshape1341" coordorigin="8378,2326" coordsize="66,66" path="m8443,2359l8441,2372,8434,2382,8423,2389,8411,2391,8398,2389,8388,2382,8381,2372,8378,2359,8381,2346,8388,2336,8398,2329,8411,2326,8423,2329,8434,2336,8441,2346,8443,2359e" filled="false" stroked="true" strokeweight=".5pt" strokecolor="#14d8ff">
              <v:path arrowok="t"/>
              <v:stroke dashstyle="solid"/>
            </v:shape>
            <v:shape style="position:absolute;left:8291;top:2423;width:66;height:66" id="docshape1342" coordorigin="8291,2424" coordsize="66,66" path="m8356,2456l8354,2469,8347,2479,8337,2486,8324,2489,8311,2486,8301,2479,8294,2469,8291,2456,8294,2443,8301,2433,8311,2426,8324,2424,8337,2426,8347,2433,8354,2443,8356,2456e" filled="false" stroked="true" strokeweight=".5pt" strokecolor="#007fd8">
              <v:path arrowok="t"/>
              <v:stroke dashstyle="solid"/>
            </v:shape>
            <v:shape style="position:absolute;left:8291;top:2465;width:66;height:66" id="docshape1343" coordorigin="8291,2465" coordsize="66,66" path="m8356,2498l8354,2511,8347,2521,8337,2528,8324,2530,8311,2528,8301,2521,8294,2511,8291,2498,8294,2485,8301,2475,8311,2468,8324,2465,8337,2468,8347,2475,8354,2485,8356,2498e" filled="false" stroked="true" strokeweight=".5pt" strokecolor="#14d8ff">
              <v:path arrowok="t"/>
              <v:stroke dashstyle="solid"/>
            </v:shape>
            <v:shape style="position:absolute;left:8018;top:2246;width:66;height:66" id="docshape1344" coordorigin="8018,2247" coordsize="66,66" path="m8083,2279l8081,2292,8074,2302,8063,2309,8051,2312,8038,2309,8028,2302,8021,2292,8018,2279,8021,2266,8028,2256,8038,2249,8051,2247,8063,2249,8074,2256,8081,2266,8083,2279e" filled="false" stroked="true" strokeweight=".5pt" strokecolor="#007fd8">
              <v:path arrowok="t"/>
              <v:stroke dashstyle="solid"/>
            </v:shape>
            <v:shape style="position:absolute;left:8018;top:2288;width:66;height:66" id="docshape1345" coordorigin="8018,2288" coordsize="66,66" path="m8083,2321l8081,2333,8074,2344,8063,2351,8051,2353,8038,2351,8028,2344,8021,2333,8018,2321,8021,2308,8028,2298,8038,2291,8051,2288,8063,2291,8074,2298,8081,2308,8083,2321e" filled="false" stroked="true" strokeweight=".5pt" strokecolor="#14d8ff">
              <v:path arrowok="t"/>
              <v:stroke dashstyle="solid"/>
            </v:shape>
            <v:shape style="position:absolute;left:8291;top:2246;width:66;height:66" id="docshape1346" coordorigin="8291,2247" coordsize="66,66" path="m8356,2279l8354,2292,8347,2302,8337,2309,8324,2312,8311,2309,8301,2302,8294,2292,8291,2279,8294,2266,8301,2256,8311,2249,8324,2247,8337,2249,8347,2256,8354,2266,8356,2279e" filled="false" stroked="true" strokeweight=".5pt" strokecolor="#14d8ff">
              <v:path arrowok="t"/>
              <v:stroke dashstyle="solid"/>
            </v:shape>
            <v:shape style="position:absolute;left:8378;top:2440;width:66;height:66" id="docshape1347" coordorigin="8378,2441" coordsize="66,66" path="m8443,2473l8441,2486,8434,2496,8423,2503,8411,2506,8398,2503,8388,2496,8381,2486,8378,2473,8381,2460,8388,2450,8398,2443,8411,2441,8423,2443,8434,2450,8441,2460,8443,2473e" filled="false" stroked="true" strokeweight=".5pt" strokecolor="#14d8ff">
              <v:path arrowok="t"/>
              <v:stroke dashstyle="solid"/>
            </v:shape>
            <v:shape style="position:absolute;left:8106;top:2391;width:66;height:66" id="docshape1348" coordorigin="8107,2391" coordsize="66,66" path="m8172,2424l8169,2436,8162,2447,8152,2454,8139,2456,8127,2454,8116,2447,8109,2436,8107,2424,8109,2411,8116,2401,8127,2394,8139,2391,8152,2394,8162,2401,8169,2411,8172,2424e" filled="false" stroked="true" strokeweight=".5pt" strokecolor="#14d8ff">
              <v:path arrowok="t"/>
              <v:stroke dashstyle="solid"/>
            </v:shape>
            <v:shape style="position:absolute;left:8018;top:2456;width:66;height:66" id="docshape1349" coordorigin="8018,2457" coordsize="66,66" path="m8083,2489l8081,2502,8074,2512,8063,2519,8051,2522,8038,2519,8028,2512,8021,2502,8018,2489,8021,2477,8028,2466,8038,2459,8051,2457,8063,2459,8074,2466,8081,2477,8083,2489e" filled="false" stroked="true" strokeweight=".5pt" strokecolor="#14d8ff">
              <v:path arrowok="t"/>
              <v:stroke dashstyle="solid"/>
            </v:shape>
            <v:shape style="position:absolute;left:6652;top:671;width:442;height:249" id="docshape1350" coordorigin="6652,672" coordsize="442,249" path="m7094,834l6652,834,6652,920,7094,920,7094,834xm7094,672l6652,672,6652,757,7094,757,7094,672xe" filled="true" fillcolor="#b8c1d1" stroked="false">
              <v:path arrowok="t"/>
              <v:fill type="solid"/>
            </v:shape>
            <v:rect style="position:absolute;left:6652;top:671;width:442;height:321" id="docshape1351" filled="false" stroked="true" strokeweight=".25pt" strokecolor="#000042">
              <v:stroke dashstyle="solid"/>
            </v:rect>
            <v:shape style="position:absolute;left:6672;top:708;width:53;height:196" id="docshape1352" coordorigin="6672,709" coordsize="53,196" path="m6707,888l6672,888,6672,904,6707,904,6707,888xm6717,709l6672,709,6672,725,6717,725,6717,709xm6724,799l6672,799,6672,816,6724,816,6724,799xe" filled="true" fillcolor="#7284a3" stroked="false">
              <v:path arrowok="t"/>
              <v:fill type="solid"/>
            </v:shape>
            <v:rect style="position:absolute;left:7608;top:681;width:67;height:63" id="docshape1353" filled="true" fillcolor="#009900" stroked="false">
              <v:fill type="solid"/>
            </v:rect>
            <v:shape style="position:absolute;left:7420;top:798;width:246;height:63" id="docshape1354" coordorigin="7420,799" coordsize="246,63" path="m7487,799l7420,799,7420,861,7487,861,7487,799xm7666,800l7610,800,7610,852,7666,852,7666,800xe" filled="true" fillcolor="#4cff00" stroked="false">
              <v:path arrowok="t"/>
              <v:fill type="solid"/>
            </v:shape>
            <v:rect style="position:absolute;left:7511;top:681;width:56;height:56" id="docshape1355" filled="true" fillcolor="#d81919" stroked="false">
              <v:fill type="solid"/>
            </v:rect>
            <v:rect style="position:absolute;left:7701;top:681;width:38;height:36" id="docshape1356" filled="true" fillcolor="#4cff00" stroked="false">
              <v:fill type="solid"/>
            </v:rect>
            <v:rect style="position:absolute;left:7512;top:798;width:38;height:36" id="docshape1357" filled="true" fillcolor="#e05e28" stroked="false">
              <v:fill type="solid"/>
            </v:rect>
            <v:shape style="position:absolute;left:7420;top:681;width:348;height:288" id="docshape1358" coordorigin="7420,681" coordsize="348,288" path="m7487,681l7420,681,7420,744,7487,744,7487,681xm7765,906l7698,906,7698,969,7765,969,7765,906xm7768,799l7701,799,7701,861,7768,861,7768,799xe" filled="true" fillcolor="#4cff00" stroked="false">
              <v:path arrowok="t"/>
              <v:fill type="solid"/>
            </v:shape>
            <v:rect style="position:absolute;left:7422;top:906;width:79;height:81" id="docshape1359" filled="true" fillcolor="#009900" stroked="false">
              <v:fill type="solid"/>
            </v:rect>
            <v:rect style="position:absolute;left:7512;top:906;width:73;height:73" id="docshape1360" filled="true" fillcolor="#4cff00" stroked="false">
              <v:fill type="solid"/>
            </v:rect>
            <v:rect style="position:absolute;left:7612;top:906;width:81;height:81" id="docshape1361" filled="true" fillcolor="#009900" stroked="false">
              <v:fill type="solid"/>
            </v:rect>
            <v:shape style="position:absolute;left:7350;top:709;width:54;height:198" id="docshape1362" coordorigin="7350,709" coordsize="54,198" path="m7386,889l7350,889,7350,906,7386,906,7386,889xm7396,709l7350,709,7350,726,7396,726,7396,709xm7404,798l7350,798,7350,817,7404,817,7404,798xe" filled="true" fillcolor="#7284a3" stroked="false">
              <v:path arrowok="t"/>
              <v:fill type="solid"/>
            </v:shape>
            <v:shape style="position:absolute;left:8098;top:678;width:349;height:315" type="#_x0000_t75" id="docshape1363" stroked="false">
              <v:imagedata r:id="rId117" o:title=""/>
            </v:shape>
            <v:shape style="position:absolute;left:8026;top:798;width:53;height:109" id="docshape1364" coordorigin="8027,799" coordsize="53,109" path="m8062,890l8027,890,8027,907,8062,907,8062,890xm8079,799l8027,799,8027,816,8079,816,8079,799xe" filled="true" fillcolor="#666666" stroked="false">
              <v:path arrowok="t"/>
              <v:fill type="solid"/>
            </v:shape>
            <v:shape style="position:absolute;left:6533;top:266;width:128;height:136" type="#_x0000_t75" id="docshape1365" stroked="false">
              <v:imagedata r:id="rId118" o:title=""/>
            </v:shape>
            <v:shape style="position:absolute;left:7274;top:1209;width:500;height:305" id="docshape1366" coordorigin="7274,1210" coordsize="500,305" path="m7275,1297l7274,1296,7274,1297,7275,1297xm7275,1296l7275,1296,7275,1296,7275,1296xm7277,1296l7277,1296,7276,1296,7276,1296,7276,1296,7276,1296,7276,1296,7277,1296xm7278,1296l7277,1296,7277,1296,7277,1297,7277,1297,7278,1296,7278,1296xm7279,1296l7278,1296,7278,1296,7278,1296,7278,1296,7278,1297,7278,1297,7279,1296xm7282,1296l7282,1296,7282,1296,7281,1296,7281,1296,7281,1296,7281,1296,7281,1296,7281,1296,7282,1296,7282,1296,7282,1296,7282,1296,7282,1296,7282,1296,7282,1296xm7283,1296l7282,1295,7282,1296,7282,1296,7282,1296,7283,1296xm7284,1297l7284,1297,7284,1297,7284,1296,7284,1297,7283,1296,7283,1297,7283,1297,7284,1297,7284,1297xm7286,1296l7285,1296,7285,1296,7285,1296,7285,1296,7286,1296xm7287,1296l7287,1295,7287,1296,7287,1296xm7288,1295l7288,1295,7288,1295,7288,1295,7288,1296,7288,1295,7288,1295xm7289,1295l7289,1295,7289,1295,7289,1295xm7289,1295l7289,1295,7289,1295,7289,1295xm7290,1295l7289,1295,7290,1295,7290,1295xm7293,1294l7293,1293,7293,1293,7292,1294,7292,1294,7292,1294,7291,1294,7291,1295,7291,1295,7291,1295,7291,1295,7292,1295,7292,1295,7292,1294,7293,1294,7293,1294xm7296,1293l7296,1293,7296,1293,7296,1293,7296,1292,7296,1292,7295,1292,7295,1292,7295,1293,7295,1293,7295,1293,7294,1294,7294,1294,7294,1294,7294,1294,7293,1294,7293,1294,7293,1294,7294,1294,7294,1294,7294,1294,7295,1294,7295,1294,7295,1294,7295,1294,7295,1294,7295,1294,7295,1294,7296,1294,7296,1293,7296,1293,7296,1293xm7297,1293l7296,1292,7296,1293,7297,1293,7297,1293xm7297,1292l7297,1292,7297,1292,7297,1293,7297,1292xm7298,1292l7298,1292,7298,1292,7298,1292xm7298,1293l7298,1292,7298,1293,7298,1293xm7298,1270l7298,1270,7298,1269,7297,1269,7297,1270,7298,1270xm7299,1292l7298,1292,7298,1293,7299,1292xm7302,1291l7302,1291,7302,1290,7302,1290,7301,1290,7301,1290,7300,1290,7300,1290,7300,1290,7300,1291,7299,1291,7299,1291,7299,1292,7299,1292,7299,1292,7300,1292,7300,1292,7300,1291,7301,1291,7302,1291,7302,1291xm7302,1292l7302,1292,7302,1292,7302,1292,7302,1292xm7304,1290l7304,1290,7304,1291,7304,1290xm7306,1290l7306,1290,7306,1290,7306,1291,7306,1291,7306,1290xm7306,1290l7306,1290,7306,1290,7306,1290xm7307,1290l7307,1290,7307,1290,7307,1290xm7307,1273l7307,1272,7307,1272,7307,1272,7306,1272,7305,1272,7305,1272,7305,1272,7305,1273,7305,1273,7305,1273,7306,1274,7306,1273,7307,1273,7307,1273,7307,1273xm7307,1291l7307,1291,7306,1291,7306,1292,7306,1291,7307,1291,7307,1291,7307,1291xm7308,1291l7307,1291,7308,1291,7308,1291xm7309,1261l7309,1261,7308,1260,7308,1260,7308,1260,7307,1259,7308,1259,7308,1259,7307,1259,7307,1258,7307,1259,7306,1259,7306,1258,7306,1258,7306,1257,7306,1257,7306,1258,7305,1259,7305,1259,7305,1260,7305,1259,7306,1259,7306,1259,7306,1259,7306,1260,7307,1261,7307,1261,7307,1261,7307,1262,7307,1261,7308,1261,7308,1261,7308,1261,7308,1261,7309,1261xm7311,1279l7311,1279,7311,1279,7311,1279,7311,1279,7311,1279xm7312,1279l7312,1279,7312,1279,7312,1279xm7313,1255l7313,1255,7313,1255,7313,1255xm7313,1287l7313,1287,7313,1287,7313,1287,7313,1287xm7314,1263l7313,1263,7313,1264,7313,1264,7313,1264,7313,1264,7313,1264,7313,1265,7314,1265,7314,1264,7314,1263xm7314,1290l7314,1290,7314,1290,7314,1290,7314,1290xm7317,1288l7316,1288,7316,1288,7316,1288,7317,1288xm7317,1288l7317,1288,7317,1288,7317,1288xm7318,1262l7318,1262,7317,1262,7317,1262,7318,1262,7318,1262xm7321,1284l7321,1284,7320,1284,7320,1284,7321,1284,7321,1284xm7322,1284l7321,1284,7321,1284,7322,1284xm7322,1284l7321,1284,7321,1284,7320,1284,7320,1284,7320,1285,7320,1285,7320,1284,7320,1284,7320,1284,7319,1284,7319,1284,7319,1285,7319,1285,7319,1285,7319,1285,7319,1285,7319,1285,7319,1284,7318,1285,7318,1285,7317,1285,7317,1287,7318,1287,7318,1287,7317,1287,7318,1286,7318,1286,7318,1287,7318,1287,7318,1286,7318,1286,7318,1287,7317,1287,7317,1287,7318,1288,7318,1287,7318,1287,7318,1287,7318,1287,7318,1287,7319,1287,7319,1286,7319,1286,7320,1286,7320,1286,7319,1286,7320,1286,7320,1286,7320,1286,7320,1286,7320,1286,7320,1285,7320,1285,7320,1285,7321,1285,7321,1285,7321,1285,7321,1285,7321,1285,7321,1285,7321,1285,7321,1285,7322,1284xm7323,1282l7322,1282,7322,1282,7322,1282,7322,1282,7323,1282xm7323,1283l7323,1283,7322,1283,7322,1283,7322,1283,7322,1283,7322,1283,7322,1283,7322,1282,7322,1282,7322,1283,7321,1283,7322,1283,7321,1283,7321,1283,7321,1283,7321,1283,7321,1283,7321,1284,7321,1284,7322,1283,7322,1284,7322,1284,7322,1283,7322,1284,7323,1283xm7323,1279l7322,1279,7322,1279,7323,1279xm7325,1280l7325,1280,7325,1280,7325,1280,7325,1280xm7326,1280l7325,1280,7324,1280,7324,1281,7325,1281,7325,1281,7325,1281,7325,1281,7325,1281,7325,1281,7325,1281,7325,1281,7325,1281,7326,1281,7326,1280xm7326,1276l7326,1276,7325,1277,7326,1277,7326,1277,7326,1276xm7331,1279l7331,1279,7330,1280,7331,1280,7331,1279xm7332,1277l7332,1277,7332,1277,7332,1277,7332,1277xm7332,1278l7332,1278,7332,1278,7332,1278,7331,1279,7331,1279,7331,1279,7332,1279,7332,1278xm7332,1282l7332,1281,7332,1282,7332,1282xm7333,1279l7333,1278,7332,1279,7332,1279,7332,1279,7331,1280,7331,1280,7331,1280,7331,1280,7331,1280,7331,1280,7332,1280,7332,1279,7333,1279,7333,1279xm7333,1278l7333,1277,7333,1277,7333,1278,7333,1278xm7334,1277l7333,1277,7333,1277,7333,1277,7334,1277xm7334,1279l7334,1279,7333,1279,7333,1278,7333,1278,7333,1279,7334,1279xm7336,1281l7336,1281,7335,1281,7335,1281,7335,1281,7336,1281xm7344,1291l7344,1291,7344,1292,7344,1292,7344,1291xm7345,1296l7344,1296,7345,1296,7345,1296xm7345,1297l7345,1297,7345,1298,7345,1297xm7345,1288l7345,1288,7345,1288,7345,1288xm7345,1298l7345,1298,7345,1298,7345,1298xm7345,1293l7345,1291,7345,1291,7345,1291,7345,1292,7345,1292,7344,1293,7344,1293,7344,1293,7344,1293,7344,1293,7344,1293,7345,1293,7345,1293,7344,1293,7344,1294,7344,1295,7344,1295,7345,1294,7345,1293,7345,1293,7345,1293xm7345,1298l7345,1298,7345,1298,7345,1298xm7345,1299l7345,1299,7345,1298,7345,1299,7345,1299,7345,1300,7345,1299xm7345,1291l7345,1291,7345,1292,7345,1291xm7346,1289l7346,1289,7345,1289,7345,1289,7345,1289,7345,1289,7345,1289,7345,1289,7345,1289,7344,1289,7344,1289,7344,1290,7344,1289,7344,1290,7344,1291,7344,1291,7345,1291,7345,1290,7345,1291,7345,1291,7346,1291,7346,1290,7345,1290,7345,1290,7345,1290,7345,1289,7345,1290,7345,1290,7346,1290,7346,1290,7346,1290,7346,1289xm7346,1295l7346,1295,7346,1295,7345,1296,7346,1296,7346,1296,7346,1296,7346,1295xm7346,1294l7346,1293,7346,1294,7346,1293,7346,1293,7346,1293,7345,1293,7345,1294,7345,1294,7345,1294,7345,1294,7345,1294,7345,1295,7345,1295,7345,1295,7345,1295,7346,1295,7346,1295,7346,1294,7346,1294xm7346,1301l7346,1301,7346,1301,7345,1302,7345,1302,7345,1302,7345,1302,7345,1302,7345,1302,7345,1302,7345,1301,7345,1301,7345,1301,7345,1301,7345,1301,7345,1301,7344,1301,7344,1301,7344,1303,7344,1303,7344,1303,7344,1303,7344,1303,7344,1303,7344,1304,7344,1304,7344,1304,7344,1305,7344,1305,7344,1306,7345,1306,7345,1307,7345,1306,7345,1306,7345,1306,7345,1306,7345,1304,7345,1304,7345,1304,7345,1304,7345,1304,7345,1304,7345,1304,7345,1303,7345,1303,7345,1303,7345,1303,7346,1302,7346,1302,7346,1301xm7347,1298l7347,1298,7347,1298,7347,1297,7347,1297,7347,1297,7347,1297,7347,1296,7347,1296,7347,1296,7347,1296,7346,1295,7346,1295,7346,1295,7346,1295,7346,1296,7346,1297,7346,1297,7346,1297,7346,1297,7346,1297,7346,1298,7346,1298,7345,1298,7346,1298,7346,1298,7346,1298,7346,1298,7346,1298,7346,1298,7346,1299,7346,1299,7346,1300,7347,1300,7346,1299,7347,1299,7347,1299,7347,1298xm7347,1290l7347,1289,7347,1289,7347,1289,7347,1289,7347,1289,7346,1289,7346,1290,7346,1290,7346,1291,7346,1291,7346,1291,7346,1291,7346,1292,7346,1292,7346,1292,7346,1292,7346,1291,7347,1292,7347,1291,7347,1290,7347,1291,7347,1291,7347,1290xm7348,1293l7347,1293,7347,1293,7347,1292,7346,1292,7346,1293,7346,1293,7346,1295,7346,1295,7347,1294,7347,1294,7347,1294,7347,1294,7347,1294,7347,1294,7347,1294,7347,1294,7348,1293xm7348,1295l7347,1295,7347,1295,7347,1295,7348,1295xm7348,1295l7347,1295,7347,1296,7347,1296,7348,1295,7348,1295,7348,1295xm7348,1296l7348,1296,7347,1296,7348,1296,7348,1296xm7348,1294l7348,1294,7348,1294,7347,1294,7347,1294,7348,1294,7348,1294xm7348,1299l7348,1299,7347,1299,7348,1299,7348,1299xm7348,1300l7348,1300,7348,1300,7348,1300xm7348,1299l7348,1298,7348,1298,7347,1299,7348,1299,7348,1299xm7348,1304l7348,1303,7347,1303,7347,1303,7347,1303,7348,1304,7348,1304,7348,1304xm7348,1302l7348,1301,7348,1302,7347,1302,7348,1302,7348,1302,7348,1302,7348,1302xm7348,1295l7348,1295,7348,1296,7348,1295xm7349,1304l7348,1303,7348,1302,7348,1302,7348,1303,7348,1304,7349,1304xm7349,1305l7348,1305,7348,1306,7349,1306,7349,1306,7349,1305xm7349,1304l7349,1304,7349,1304,7349,1304xm7349,1297l7349,1296,7349,1296,7349,1297,7348,1297,7348,1297,7348,1298,7348,1297,7348,1298,7348,1298,7348,1298,7349,1298,7349,1297xm7349,1308l7349,1309,7349,1309,7349,1308xm7349,1306l7349,1306,7349,1306,7349,1306xm7349,1307l7349,1307,7349,1307,7349,1307xm7350,1305l7349,1304,7349,1304,7349,1305,7349,1305,7349,1305,7349,1305,7349,1306,7349,1305,7350,1305,7350,1305xm7350,1308l7350,1308,7349,1308,7349,1308,7349,1308,7350,1308xm7350,1306l7350,1305,7349,1306,7349,1306,7350,1306,7350,1306xm7350,1303l7350,1303,7349,1303,7349,1304,7349,1303,7350,1303,7350,1303xm7350,1311l7350,1310,7350,1310,7350,1311,7350,1311,7350,1311xm7351,1311l7350,1311,7350,1311,7351,1311xm7351,1312l7351,1312,7350,1312,7351,1312xm7351,1311l7351,1311,7351,1311,7350,1311,7350,1312,7351,1312,7351,1311xm7351,1307l7351,1307,7350,1307,7350,1307,7350,1308,7350,1308,7350,1307,7350,1307,7351,1307,7351,1307xm7352,1313l7352,1313,7352,1313,7352,1313xm7353,1315l7353,1314,7353,1314,7353,1315,7353,1315xm7353,1318l7353,1318,7353,1316,7353,1315,7353,1315,7352,1315,7352,1314,7352,1314,7352,1313,7352,1313,7351,1313,7351,1312,7350,1312,7350,1312,7350,1312,7349,1312,7349,1311,7349,1311,7349,1311,7349,1311,7348,1311,7348,1311,7348,1311,7348,1311,7348,1311,7348,1312,7349,1312,7349,1312,7348,1312,7348,1312,7348,1312,7348,1313,7348,1313,7348,1313,7349,1313,7349,1313,7349,1313,7349,1313,7349,1313,7349,1314,7349,1314,7349,1314,7349,1314,7350,1314,7350,1314,7349,1314,7350,1314,7350,1314,7350,1315,7350,1315,7350,1315,7350,1315,7351,1316,7351,1316,7351,1316,7352,1316,7351,1316,7352,1317,7352,1317,7352,1317,7353,1318,7353,1318,7353,1318xm7355,1318l7355,1318,7354,1319,7354,1319,7355,1318xm7362,1249l7362,1249,7361,1249,7361,1249,7361,1249,7362,1249xm7363,1369l7363,1369,7363,1370,7363,1370,7363,1369xm7364,1252l7364,1252,7364,1252,7364,1253,7364,1253,7364,1252xm7365,1255l7365,1253,7365,1253,7364,1253,7364,1253,7364,1253,7364,1253,7364,1254,7364,1254,7364,1254,7364,1254,7365,1255xm7365,1252l7365,1251,7365,1251,7365,1252,7364,1251,7364,1253,7364,1253,7365,1253,7365,1253,7365,1252xm7366,1251l7366,1251,7366,1251,7366,1251,7366,1251xm7366,1250l7366,1250,7366,1250,7366,1250xm7367,1251l7367,1251,7366,1251,7366,1252,7366,1251,7366,1251,7366,1251,7366,1251,7365,1252,7365,1252,7365,1253,7365,1253,7366,1253,7366,1253,7367,1252,7367,1251xm7367,1251l7367,1251,7367,1251,7367,1251,7367,1251,7366,1251,7366,1251,7367,1251xm7368,1251l7367,1251,7368,1251,7368,1251xm7370,1251l7370,1251,7370,1251,7369,1251,7370,1251xm7374,1251l7374,1251,7374,1250,7374,1250,7374,1251,7374,1251,7374,1250,7373,1250,7372,1251,7372,1251,7372,1251,7372,1251,7372,1251,7372,1251,7371,1251,7374,1251,7374,1251,7374,1251xm7377,1249l7377,1249,7377,1249,7377,1249,7377,1249xm7380,1252l7380,1252,7380,1252,7380,1252,7380,1252xm7383,1369l7383,1369,7383,1369,7383,1369,7383,1369xm7383,1369l7383,1369,7383,1369,7383,1369xm7384,1365l7384,1365,7384,1366,7384,1367,7384,1365xm7384,1364l7384,1365,7384,1365,7384,1364xm7385,1363l7384,1364,7385,1364,7385,1363xm7391,1411l7391,1411,7391,1412,7391,1412,7391,1411xm7391,1380l7391,1380,7391,1380,7390,1380,7390,1380,7390,1380,7389,1380,7389,1380,7389,1380,7388,1381,7391,1381,7391,1380,7391,1380,7391,1380xm7391,1412l7391,1411,7391,1411,7391,1410,7391,1411,7391,1411,7391,1411,7391,1411,7391,1412,7391,1412,7391,1412,7391,1412xm7392,1411l7392,1411,7392,1411,7392,1411xm7392,1379l7392,1380,7392,1380,7392,1379xm7393,1412l7392,1412,7392,1412,7392,1412,7393,1412xm7394,1412l7394,1412,7393,1412,7393,1413,7394,1412,7394,1412xm7395,1264l7395,1264,7395,1265,7395,1264xm7395,1266l7395,1266,7395,1265,7395,1266,7395,1266,7395,1266xm7395,1266l7395,1265,7395,1265,7395,1266,7395,1266xm7395,1267l7395,1267,7395,1267,7395,1268,7395,1268,7395,1268,7395,1267xm7396,1266l7396,1266,7396,1267,7396,1266,7396,1266,7396,1267,7396,1267,7396,1267,7396,1267,7396,1266xm7398,1229l7398,1229,7397,1229,7397,1229,7397,1229,7398,1229,7398,1229xm7398,1265l7398,1265,7398,1265,7398,1265,7398,1265xm7399,1375l7398,1375,7397,1375,7397,1375,7399,1375xm7399,1243l7399,1240,7398,1239,7398,1239,7397,1239,7397,1239,7397,1239,7396,1240,7396,1240,7397,1239,7397,1239,7396,1239,7396,1239,7396,1239,7396,1238,7395,1238,7395,1238,7395,1237,7395,1237,7394,1237,7393,1237,7392,1237,7392,1237,7391,1237,7390,1237,7390,1238,7390,1239,7390,1239,7389,1240,7389,1240,7389,1240,7388,1241,7388,1241,7387,1243,7387,1242,7386,1242,7386,1243,7386,1243,7386,1243,7386,1243,7385,1244,7385,1244,7385,1244,7385,1244,7384,1244,7384,1245,7384,1245,7384,1245,7383,1245,7383,1245,7384,1245,7384,1245,7384,1246,7384,1246,7384,1246,7384,1248,7384,1249,7385,1249,7385,1249,7386,1249,7386,1248,7387,1248,7387,1248,7387,1248,7387,1249,7387,1249,7388,1249,7388,1249,7389,1248,7389,1248,7389,1247,7389,1247,7390,1247,7390,1247,7390,1246,7390,1246,7390,1246,7391,1246,7392,1246,7392,1245,7392,1245,7392,1245,7392,1245,7393,1245,7393,1244,7393,1245,7393,1244,7394,1244,7394,1244,7395,1244,7395,1244,7396,1244,7397,1243,7397,1244,7398,1243,7398,1243,7399,1243,7399,1243,7399,1243xm7399,1231l7399,1231,7399,1231,7399,1231xm7399,1375l7399,1375,7399,1375,7399,1375,7399,1375xm7399,1265l7399,1265,7399,1265,7399,1265,7399,1265,7399,1265xm7403,1231l7403,1231,7403,1231,7402,1231,7402,1232,7401,1232,7401,1232,7401,1232,7400,1233,7400,1233,7400,1233,7401,1233,7401,1233,7401,1233,7401,1233,7401,1233,7402,1233,7403,1231xm7405,1265l7405,1264,7405,1264,7405,1265,7405,1265,7405,1265,7405,1265,7405,1265,7405,1265xm7406,1375l7406,1374,7406,1374,7405,1374,7405,1375,7405,1375,7405,1375,7405,1375,7405,1375,7406,1375,7406,1375xm7406,1238l7406,1238,7405,1238,7405,1238,7406,1238xm7407,1261l7407,1261,7407,1261,7407,1261,7407,1261xm7408,1379l7407,1379,7407,1379,7408,1379,7408,1379xm7408,1262l7408,1262,7408,1262,7408,1262,7408,1262,7408,1262,7408,1263,7408,1263,7408,1262,7408,1262xm7408,1245l7408,1245,7408,1244,7408,1245,7408,1245xm7408,1264l7408,1264,7408,1264,7408,1264,7408,1264,7408,1265,7408,1265,7408,1265,7408,1264xm7409,1267l7408,1267,7408,1268,7409,1268,7409,1267xm7409,1415l7408,1415,7408,1416,7409,1416,7409,1415xm7409,1264l7409,1263,7408,1264,7409,1264,7409,1264,7409,1264xm7409,1260l7409,1260,7409,1260,7409,1260,7409,1259,7408,1259,7408,1259,7408,1259,7408,1259,7408,1258,7408,1258,7408,1257,7408,1258,7407,1257,7407,1257,7407,1256,7407,1256,7407,1256,7407,1256,7406,1255,7407,1255,7407,1254,7407,1254,7407,1255,7407,1254,7407,1254,7408,1253,7408,1253,7408,1253,7408,1252,7408,1252,7408,1251,7408,1250,7409,1250,7409,1249,7409,1249,7409,1248,7409,1247,7409,1247,7408,1246,7408,1246,7408,1246,7408,1247,7408,1247,7407,1246,7407,1246,7407,1246,7407,1246,7406,1246,7406,1247,7406,1247,7406,1248,7406,1249,7406,1249,7405,1249,7405,1250,7405,1250,7405,1250,7405,1252,7404,1252,7404,1252,7405,1252,7405,1252,7404,1252,7404,1253,7404,1252,7404,1253,7403,1253,7403,1251,7404,1251,7404,1250,7404,1250,7404,1249,7404,1249,7404,1249,7404,1249,7404,1249,7404,1248,7404,1248,7404,1247,7404,1246,7403,1247,7403,1247,7403,1247,7404,1248,7403,1248,7403,1248,7403,1248,7403,1248,7403,1249,7403,1249,7403,1249,7403,1249,7403,1248,7402,1248,7402,1249,7402,1249,7402,1248,7402,1248,7402,1248,7401,1249,7401,1248,7401,1248,7401,1248,7401,1248,7400,1248,7400,1248,7400,1248,7400,1248,7400,1248,7401,1248,7401,1248,7401,1248,7402,1248,7402,1248,7402,1247,7402,1247,7402,1247,7401,1246,7401,1246,7401,1246,7401,1246,7400,1245,7400,1245,7400,1246,7400,1246,7399,1246,7399,1246,7399,1247,7399,1246,7399,1247,7398,1246,7398,1246,7398,1247,7398,1247,7397,1246,7398,1246,7398,1246,7398,1246,7398,1246,7399,1246,7399,1246,7399,1245,7399,1245,7399,1245,7399,1244,7399,1244,7399,1244,7398,1244,7398,1244,7396,1244,7395,1245,7395,1245,7394,1245,7393,1246,7392,1246,7392,1246,7392,1246,7393,1247,7392,1247,7392,1247,7391,1247,7391,1247,7391,1247,7391,1248,7390,1248,7390,1249,7390,1249,7390,1249,7391,1249,7391,1249,7391,1249,7392,1249,7391,1249,7391,1249,7391,1249,7391,1250,7391,1250,7391,1250,7391,1250,7392,1250,7392,1250,7392,1250,7393,1250,7393,1250,7394,1250,7394,1250,7394,1250,7394,1251,7394,1251,7394,1250,7393,1250,7393,1251,7394,1251,7393,1251,7393,1251,7392,1251,7392,1251,7392,1251,7392,1251,7391,1251,7390,1251,7390,1251,7390,1253,7390,1253,7390,1253,7391,1253,7391,1253,7391,1253,7391,1253,7391,1253,7391,1254,7393,1254,7393,1254,7393,1254,7394,1254,7394,1254,7394,1254,7394,1254,7395,1254,7395,1254,7395,1254,7395,1254,7395,1255,7395,1255,7396,1255,7396,1255,7396,1255,7396,1256,7396,1256,7397,1256,7397,1256,7397,1256,7396,1256,7395,1256,7395,1256,7394,1256,7394,1256,7394,1256,7393,1255,7393,1255,7393,1255,7391,1255,7391,1255,7390,1255,7389,1255,7389,1255,7389,1255,7389,1256,7389,1257,7389,1257,7389,1258,7389,1258,7389,1258,7390,1259,7390,1259,7390,1259,7390,1259,7391,1259,7391,1259,7391,1259,7391,1259,7392,1259,7392,1259,7392,1260,7392,1260,7392,1260,7391,1260,7391,1260,7391,1261,7391,1261,7391,1261,7391,1262,7391,1262,7391,1262,7391,1262,7392,1262,7392,1262,7392,1262,7392,1262,7393,1262,7393,1263,7393,1262,7394,1262,7394,1263,7394,1262,7394,1262,7395,1263,7395,1263,7395,1263,7395,1263,7396,1263,7396,1262,7396,1262,7397,1262,7397,1262,7399,1262,7400,1261,7400,1261,7400,1261,7400,1261,7400,1261,7400,1261,7400,1261,7401,1261,7401,1260,7401,1261,7401,1260,7401,1261,7401,1261,7401,1261,7401,1261,7401,1261,7401,1262,7401,1262,7401,1262,7401,1262,7402,1262,7402,1262,7402,1262,7402,1262,7402,1263,7402,1263,7402,1263,7402,1263,7402,1263,7402,1263,7403,1263,7403,1263,7403,1263,7404,1263,7404,1264,7404,1264,7404,1264,7404,1264,7404,1264,7404,1264,7405,1263,7405,1264,7405,1264,7405,1264,7405,1264,7405,1264,7405,1264,7406,1264,7406,1263,7406,1263,7406,1264,7406,1264,7406,1263,7407,1263,7407,1263,7406,1263,7406,1262,7406,1262,7407,1262,7407,1262,7406,1262,7406,1262,7406,1262,7406,1262,7405,1262,7405,1262,7405,1262,7405,1262,7405,1262,7405,1262,7405,1262,7405,1261,7405,1262,7405,1262,7405,1261,7405,1261,7405,1261,7405,1261,7405,1261,7406,1261,7406,1261,7406,1261,7406,1261,7406,1261,7406,1261,7407,1261,7407,1261,7407,1261,7407,1260,7407,1260,7407,1260,7407,1260,7407,1260,7407,1260,7407,1261,7407,1261,7408,1261,7408,1261,7408,1260,7408,1260,7408,1261,7408,1261,7408,1262,7409,1261,7409,1260,7409,1260,7409,1260xm7409,1226l7409,1225,7409,1225,7409,1225,7409,1226,7408,1226,7408,1225,7408,1225,7408,1226,7408,1225,7407,1225,7407,1225,7407,1225,7407,1225,7406,1225,7406,1225,7405,1225,7405,1225,7405,1225,7405,1225,7404,1226,7403,1226,7403,1226,7403,1226,7402,1227,7402,1227,7401,1227,7401,1228,7400,1228,7400,1228,7400,1228,7399,1228,7399,1228,7398,1228,7398,1229,7398,1229,7398,1229,7398,1229,7398,1229,7397,1230,7397,1230,7398,1230,7398,1230,7398,1229,7399,1230,7399,1230,7399,1230,7399,1230,7400,1230,7400,1230,7400,1230,7400,1229,7400,1229,7400,1230,7400,1230,7400,1231,7400,1231,7400,1231,7400,1231,7400,1231,7400,1231,7400,1231,7401,1231,7401,1231,7401,1231,7401,1231,7401,1230,7402,1230,7402,1230,7402,1229,7402,1229,7402,1231,7402,1231,7402,1230,7403,1230,7403,1230,7403,1229,7403,1229,7403,1228,7403,1229,7404,1228,7404,1228,7405,1228,7405,1227,7405,1228,7405,1227,7405,1227,7405,1228,7405,1228,7405,1229,7404,1229,7404,1229,7404,1229,7404,1229,7404,1231,7404,1231,7405,1231,7405,1230,7405,1230,7405,1230,7405,1229,7406,1229,7406,1229,7407,1229,7407,1229,7407,1228,7407,1228,7407,1228,7408,1228,7408,1228,7408,1228,7408,1227,7408,1227,7408,1227,7409,1226,7409,1227,7409,1227,7409,1226,7409,1226xm7410,1229l7410,1229,7409,1229,7409,1229,7409,1229,7409,1229,7409,1229,7409,1229,7409,1230,7410,1230,7410,1229,7410,1229xm7411,1258l7411,1258,7411,1258,7411,1258,7411,1258,7411,1259,7411,1259,7411,1258,7411,1258xm7411,1228l7411,1228,7411,1228,7411,1228,7411,1228xm7412,1246l7412,1245,7412,1245,7411,1245,7411,1245,7411,1245,7411,1245,7410,1245,7410,1245,7410,1244,7410,1245,7409,1245,7409,1245,7409,1245,7409,1245,7409,1246,7409,1246,7409,1247,7409,1248,7410,1248,7410,1248,7410,1248,7410,1248,7410,1248,7411,1247,7411,1247,7411,1247,7412,1247,7412,1246xm7413,1224l7412,1224,7412,1224,7412,1224,7412,1225,7412,1225,7413,1225,7413,1225,7413,1224xm7414,1370l7414,1369,7414,1369,7414,1369,7413,1370,7413,1370,7414,1370,7414,1370,7414,1370,7414,1370xm7414,1371l7414,1371,7414,1371,7414,1371,7414,1371xm7414,1366l7414,1366,7414,1366,7413,1366,7413,1366,7413,1366,7412,1366,7413,1366,7413,1366,7414,1366,7414,1366,7414,1366xm7414,1263l7414,1264,7414,1264,7414,1263xm7415,1266l7414,1266,7414,1265,7414,1265,7414,1265,7414,1265,7414,1265,7414,1264,7414,1263,7414,1263,7414,1263,7413,1263,7413,1263,7413,1263,7413,1262,7413,1262,7412,1262,7412,1263,7412,1263,7412,1263,7412,1263,7412,1263,7411,1263,7411,1264,7411,1264,7411,1264,7410,1264,7409,1264,7409,1264,7410,1265,7410,1265,7410,1265,7410,1264,7410,1265,7410,1265,7411,1265,7411,1265,7411,1266,7411,1266,7411,1266,7412,1266,7412,1267,7412,1266,7412,1267,7412,1267,7413,1267,7413,1267,7413,1267,7413,1267,7414,1266,7414,1266,7414,1266,7414,1266,7415,1266,7415,1266xm7415,1238l7407,1238,7405,1238,7404,1238,7403,1238,7403,1239,7404,1240,7404,1240,7405,1240,7405,1240,7406,1240,7406,1240,7406,1240,7407,1240,7407,1240,7407,1240,7407,1240,7408,1240,7408,1239,7408,1239,7408,1239,7408,1239,7409,1239,7409,1239,7409,1239,7409,1239,7410,1239,7410,1239,7410,1239,7411,1239,7410,1239,7411,1239,7411,1239,7412,1239,7412,1239,7412,1240,7412,1240,7413,1239,7413,1239,7413,1239,7414,1239,7414,1239,7414,1239,7414,1239,7414,1239,7414,1239,7415,1238,7415,1238xm7415,1369l7415,1369,7415,1369,7415,1369,7415,1369xm7415,1264l7415,1263,7415,1263,7415,1264,7414,1264,7415,1264,7415,1264,7415,1264,7415,1264xm7416,1366l7415,1366,7415,1366,7415,1366,7414,1366,7415,1366,7415,1366,7415,1367,7415,1367,7415,1368,7415,1367,7415,1367,7416,1367,7416,1366xm7416,1381l7415,1381,7415,1381,7415,1380,7413,1380,7413,1380,7413,1380,7412,1380,7412,1381,7412,1381,7413,1381,7413,1381,7413,1381,7413,1381,7414,1381,7414,1382,7414,1382,7414,1381,7414,1381,7415,1381,7415,1381,7415,1381,7415,1381,7416,1381,7416,1381xm7416,1237l7416,1235,7416,1235,7416,1235,7415,1235,7415,1236,7415,1236,7415,1236,7415,1236,7414,1237,7414,1236,7415,1236,7414,1235,7414,1235,7414,1236,7413,1236,7413,1236,7413,1236,7413,1235,7414,1235,7414,1235,7413,1235,7413,1234,7414,1234,7414,1234,7414,1232,7415,1232,7415,1231,7414,1231,7414,1231,7413,1232,7413,1232,7413,1232,7412,1232,7412,1232,7412,1233,7412,1234,7412,1234,7411,1235,7411,1235,7411,1235,7411,1235,7412,1236,7412,1236,7411,1236,7411,1237,7411,1237,7411,1236,7411,1236,7410,1236,7410,1236,7410,1236,7409,1236,7409,1236,7409,1235,7409,1235,7409,1235,7409,1235,7409,1234,7409,1234,7408,1234,7409,1234,7409,1233,7409,1233,7409,1232,7409,1232,7409,1232,7408,1232,7408,1232,7408,1232,7408,1232,7408,1231,7408,1231,7408,1230,7407,1230,7406,1231,7406,1231,7406,1231,7406,1231,7406,1232,7406,1232,7406,1231,7405,1231,7405,1231,7404,1231,7404,1232,7405,1232,7405,1232,7405,1233,7406,1233,7406,1233,7403,1233,7403,1233,7403,1234,7403,1234,7403,1234,7404,1234,7404,1234,7404,1234,7405,1234,7404,1234,7404,1234,7404,1235,7403,1235,7403,1234,7402,1234,7402,1234,7401,1235,7401,1235,7401,1235,7401,1236,7402,1236,7402,1236,7402,1236,7402,1236,7402,1236,7402,1237,7403,1237,7403,1237,7403,1236,7403,1237,7403,1237,7404,1237,7404,1237,7404,1237,7404,1237,7404,1236,7405,1236,7405,1237,7405,1236,7405,1236,7405,1237,7405,1237,7406,1237,7406,1237,7407,1237,7407,1237,7407,1237,7407,1237,7407,1237,7408,1237,7408,1237,7408,1237,7408,1237,7408,1238,7407,1238,7407,1238,7415,1238,7415,1238,7416,1238,7416,1237,7416,1237,7416,1237xm7416,1238l7416,1238,7416,1239,7416,1239,7415,1239,7415,1239,7415,1239,7415,1240,7416,1240,7416,1240,7416,1240,7416,1238xm7417,1369l7416,1369,7416,1368,7416,1369,7416,1369,7416,1370,7417,1369xm7417,1257l7417,1257,7417,1257,7417,1257xm7417,1371l7417,1371,7416,1371,7417,1371xm7418,1225l7417,1225,7417,1225,7416,1225,7416,1225,7415,1225,7415,1225,7415,1225,7414,1225,7414,1225,7413,1225,7413,1225,7413,1226,7413,1226,7413,1227,7413,1227,7413,1227,7413,1228,7414,1228,7414,1228,7415,1228,7415,1228,7415,1228,7416,1228,7416,1227,7416,1227,7416,1227,7416,1227,7416,1227,7416,1226,7416,1226,7416,1226,7417,1226,7417,1226,7418,1226,7418,1225xm7418,1371l7418,1371,7418,1370,7418,1370,7417,1370,7417,1370,7417,1370,7417,1371,7418,1371xm7418,1373l7418,1372,7418,1372,7418,1371,7418,1372,7418,1372,7418,1373,7418,1373xm7419,1377l7418,1377,7418,1377,7418,1376,7417,1376,7417,1376,7417,1376,7416,1376,7416,1376,7416,1376,7416,1375,7416,1375,7415,1375,7415,1375,7415,1375,7414,1375,7414,1375,7414,1375,7414,1375,7414,1375,7414,1375,7414,1375,7413,1375,7413,1374,7413,1374,7412,1374,7412,1374,7411,1374,7411,1374,7411,1373,7411,1373,7411,1373,7410,1373,7410,1373,7410,1373,7410,1373,7409,1373,7408,1373,7408,1373,7408,1372,7407,1372,7406,1372,7406,1372,7405,1372,7405,1373,7404,1373,7404,1373,7403,1373,7403,1373,7403,1374,7403,1374,7403,1374,7402,1374,7402,1374,7402,1374,7402,1374,7402,1375,7402,1375,7403,1374,7403,1374,7403,1375,7403,1374,7403,1374,7404,1374,7404,1374,7404,1374,7404,1374,7404,1374,7404,1374,7405,1374,7405,1374,7405,1374,7405,1373,7406,1373,7406,1373,7406,1373,7407,1373,7407,1373,7407,1374,7407,1373,7407,1374,7407,1374,7408,1374,7408,1374,7408,1374,7409,1374,7409,1374,7409,1374,7409,1374,7410,1374,7410,1374,7410,1375,7410,1375,7411,1375,7411,1375,7411,1375,7411,1375,7412,1375,7412,1375,7412,1375,7412,1375,7412,1376,7413,1376,7413,1376,7413,1376,7414,1377,7414,1377,7414,1377,7414,1377,7414,1377,7414,1377,7414,1378,7414,1378,7414,1378,7414,1378,7415,1378,7415,1378,7415,1378,7415,1378,7416,1378,7416,1378,7417,1378,7417,1378,7417,1378,7418,1378,7418,1378,7418,1378,7418,1378,7419,1378,7419,1378,7419,1377xm7419,1313l7419,1313,7419,1312,7418,1312,7418,1312,7418,1312,7418,1312,7418,1312,7417,1312,7417,1313,7417,1313,7417,1313,7418,1313,7418,1313,7418,1313,7418,1313,7418,1313,7419,1313xm7419,1373l7419,1373,7419,1373,7419,1373,7419,1373,7419,1373xm7420,1223l7420,1222,7419,1222,7419,1222,7419,1222,7418,1222,7418,1222,7417,1222,7416,1222,7415,1222,7415,1222,7415,1223,7415,1223,7415,1223,7416,1223,7417,1224,7417,1224,7417,1224,7417,1223,7417,1224,7418,1224,7418,1224,7418,1224,7418,1224,7419,1224,7419,1225,7419,1224,7419,1224,7420,1224,7420,1223,7420,1223xm7420,1373l7420,1373,7419,1373,7419,1373,7419,1374,7419,1374,7420,1373xm7420,1239l7420,1239,7420,1239,7420,1239xm7420,1251l7420,1251,7419,1251,7419,1251,7420,1251,7420,1251xm7420,1250l7420,1250,7420,1250,7420,1250,7420,1251,7420,1251,7420,1250xm7420,1237l7420,1237,7420,1237,7419,1237,7419,1237,7418,1237,7418,1237,7418,1237,7418,1238,7418,1237,7419,1237,7419,1238,7419,1237,7419,1237,7420,1237,7420,1237xm7420,1234l7420,1234,7420,1234,7420,1233,7420,1233,7419,1233,7419,1235,7419,1235,7420,1235,7420,1235,7420,1235,7420,1234,7420,1234xm7420,1249l7420,1249,7420,1249,7420,1249xm7420,1236l7418,1236,7418,1237,7419,1237,7419,1237,7420,1237,7420,1237,7420,1237,7420,1237,7420,1236xm7420,1235l7420,1235,7420,1235,7420,1235,7419,1235,7419,1235,7418,1235,7418,1236,7418,1236,7419,1236,7419,1236,7419,1236,7419,1236,7420,1236,7420,1236,7420,1236,7420,1235xm7421,1263l7420,1263,7420,1264,7420,1264,7421,1263xm7421,1315l7421,1315,7420,1315,7420,1315,7420,1315,7420,1315,7421,1315xm7421,1376l7421,1376,7420,1376,7420,1376,7421,1376,7421,1376,7421,1376xm7421,1375l7421,1375,7421,1376,7421,1376,7421,1375xm7421,1380l7421,1379,7421,1379,7420,1380,7421,1380,7421,1380xm7421,1247l7421,1247,7420,1247,7420,1247,7420,1247,7419,1247,7419,1247,7419,1247,7418,1247,7418,1246,7418,1246,7418,1246,7418,1246,7417,1246,7417,1246,7417,1246,7417,1246,7417,1246,7416,1246,7416,1247,7416,1248,7416,1248,7416,1247,7416,1247,7416,1247,7416,1247,7415,1247,7415,1248,7415,1248,7416,1249,7416,1249,7416,1248,7416,1248,7417,1249,7416,1249,7416,1249,7416,1249,7416,1249,7416,1250,7416,1250,7415,1250,7415,1250,7415,1251,7415,1251,7414,1250,7414,1249,7414,1249,7414,1249,7413,1249,7413,1249,7413,1249,7413,1249,7413,1249,7412,1251,7412,1252,7413,1252,7413,1252,7413,1252,7413,1252,7413,1252,7413,1253,7414,1253,7414,1254,7414,1255,7414,1255,7414,1256,7414,1256,7414,1256,7415,1257,7415,1257,7415,1256,7416,1256,7416,1256,7415,1255,7415,1255,7416,1254,7416,1255,7416,1255,7416,1255,7417,1256,7417,1255,7417,1255,7417,1255,7418,1255,7418,1255,7418,1255,7418,1255,7418,1254,7418,1254,7419,1254,7418,1254,7418,1254,7418,1254,7419,1254,7419,1254,7419,1253,7419,1253,7419,1253,7420,1252,7420,1251,7420,1251,7419,1252,7419,1252,7419,1252,7419,1251,7419,1251,7419,1251,7419,1251,7419,1251,7419,1250,7419,1250,7418,1250,7418,1250,7418,1250,7418,1250,7418,1250,7418,1250,7419,1249,7419,1249,7419,1249,7420,1249,7420,1248,7420,1248,7420,1248,7420,1248,7420,1248,7420,1248,7420,1248,7421,1248,7421,1247xm7421,1266l7421,1265,7421,1265,7421,1266,7421,1266,7421,1266xm7421,1246l7421,1246,7421,1246,7420,1246,7420,1246,7420,1246,7419,1246,7419,1246,7418,1246,7418,1246,7419,1246,7419,1247,7419,1246,7420,1246,7421,1246,7421,1246xm7421,1231l7421,1231,7421,1232,7421,1232,7421,1231xm7421,1374l7421,1374,7421,1374,7421,1374,7421,1374,7421,1374xm7421,1265l7421,1265,7421,1266,7421,1266,7421,1265xm7421,1254l7420,1254,7420,1254,7420,1255,7420,1255,7421,1255,7421,1255,7421,1255,7421,1254xm7421,1228l7421,1228,7421,1228,7421,1229,7421,1229,7421,1229,7420,1230,7420,1231,7421,1231,7421,1231,7421,1230,7421,1229,7421,1228xm7422,1378l7421,1377,7421,1378,7421,1378,7422,1378xm7422,1244l7422,1244,7421,1244,7421,1244,7422,1244,7422,1244,7422,1244xm7423,1304l7422,1304,7422,1305,7422,1305,7422,1305,7422,1305,7422,1305,7423,1304xm7423,1304l7423,1304,7423,1304,7423,1304xm7424,1305l7423,1305,7423,1304,7423,1304,7423,1304,7423,1305,7423,1305,7423,1305,7423,1305,7423,1305,7423,1305,7423,1306,7423,1305,7423,1305,7423,1305,7423,1305,7423,1304,7423,1304,7422,1305,7422,1305,7422,1306,7422,1306,7422,1305,7423,1305,7422,1306,7422,1306,7423,1306,7423,1306,7423,1306,7423,1306,7423,1305,7423,1305,7424,1305,7423,1305,7423,1305,7423,1306,7423,1306,7423,1305,7424,1305,7424,1305xm7424,1305l7424,1305,7424,1305,7424,1305,7424,1305,7424,1305xm7424,1241l7424,1241,7424,1241,7424,1241,7424,1241xm7424,1489l7423,1489,7423,1490,7424,1490,7424,1489xm7424,1277l7424,1277,7424,1277,7424,1278,7424,1278,7424,1278,7424,1278,7424,1277xm7424,1271l7424,1271,7424,1271,7424,1271,7424,1271,7424,1271xm7424,1234l7424,1234,7423,1234,7423,1234,7423,1234,7422,1234,7422,1234,7423,1234,7423,1234,7423,1234,7424,1234,7424,1234xm7424,1487l7424,1487,7424,1487,7424,1487,7424,1487xm7424,1489l7424,1489,7424,1489,7424,1489xm7424,1270l7424,1270,7424,1270,7424,1271,7424,1271,7424,1271,7424,1270xm7425,1245l7425,1244,7424,1244,7424,1245,7425,1245xm7425,1491l7425,1491,7424,1491,7424,1491,7425,1491xm7425,1498l7425,1497,7424,1497,7424,1497,7425,1498,7425,1498xm7425,1489l7425,1488,7425,1488,7424,1489,7425,1489xm7425,1287l7424,1287,7424,1287,7424,1287,7424,1287,7423,1287,7423,1287,7423,1287,7423,1287,7423,1287,7423,1287,7422,1287,7422,1287,7422,1288,7422,1289,7422,1289,7422,1288,7423,1288,7423,1289,7423,1289,7423,1288,7423,1288,7423,1288,7424,1288,7424,1288,7424,1288,7425,1287,7425,1287,7425,1287xm7425,1489l7425,1489,7424,1489,7425,1489,7425,1489,7425,1489xm7425,1235l7425,1234,7425,1234,7425,1234,7425,1235,7425,1235xm7425,1240l7425,1240,7425,1240,7425,1240xm7425,1488l7425,1488,7425,1488,7425,1488xm7425,1241l7425,1240,7425,1240,7424,1241,7425,1241,7425,1241,7425,1241xm7425,1487l7425,1487,7425,1488,7425,1487xm7425,1390l7425,1390,7425,1390,7425,1390,7425,1390xm7425,1491l7425,1491,7425,1491,7425,1491xm7425,1498l7425,1497,7425,1496,7425,1496,7424,1497,7425,1497,7425,1497,7425,1498,7425,1498xm7425,1241l7425,1240,7425,1240,7425,1241,7425,1241,7425,1241xm7425,1491l7425,1491,7425,1491,7425,1491,7425,1491,7425,1492,7425,1492,7425,1491xm7425,1489l7425,1489,7425,1490,7425,1490,7425,1489,7425,1489xm7425,1489l7425,1489,7425,1489,7425,1489xm7425,1486l7425,1486,7425,1485,7425,1485,7425,1485,7425,1485,7425,1485,7425,1485,7425,1485,7425,1484,7425,1483,7425,1483,7424,1483,7424,1484,7424,1485,7424,1486,7424,1487,7425,1487,7425,1486,7425,1486,7425,1486xm7425,1500l7425,1500,7425,1500,7425,1500,7425,1500,7425,1500xm7425,1490l7425,1490,7425,1490,7425,1490,7425,1490,7425,1490xm7426,1499l7425,1498,7425,1498,7425,1498,7425,1499,7425,1499,7425,1499,7426,1499xm7426,1488l7426,1488,7425,1488,7425,1488,7426,1488,7426,1488xm7426,1239l7425,1239,7425,1240,7425,1240,7426,1240,7426,1239xm7426,1489l7426,1489,7426,1489,7426,1489xm7426,1490l7425,1490,7425,1491,7425,1491,7426,1491,7426,1490xm7426,1484l7426,1484,7426,1484,7426,1484,7426,1484xm7426,1227l7426,1227,7425,1227,7425,1227,7426,1227,7426,1227,7426,1227xm7426,1278l7426,1278,7426,1278,7425,1277,7425,1277,7425,1277,7425,1277,7425,1277,7425,1278,7425,1278,7426,1278,7426,1278,7426,1278xm7426,1230l7426,1229,7426,1229,7425,1228,7425,1229,7425,1229,7425,1230,7425,1230,7425,1230,7426,1230,7426,1230,7426,1230,7426,1230xm7426,1502l7426,1502,7426,1502,7426,1502xm7426,1498l7426,1497,7426,1497,7426,1497,7426,1496,7426,1496,7425,1496,7425,1496,7425,1496,7426,1497,7426,1497,7426,1497,7426,1498,7426,1498xm7426,1488l7426,1488,7426,1488,7426,1488xm7426,1236l7426,1236,7426,1236,7426,1235,7426,1235,7426,1235,7426,1235,7426,1235,7426,1235,7426,1235,7425,1235,7425,1235,7425,1236,7425,1236,7425,1236,7425,1236,7425,1235,7425,1235,7424,1235,7424,1235,7424,1234,7424,1234,7424,1235,7423,1235,7423,1235,7423,1235,7423,1236,7423,1236,7423,1236,7423,1236,7423,1236,7422,1236,7423,1237,7423,1237,7423,1238,7422,1238,7422,1238,7422,1236,7422,1236,7422,1236,7422,1236,7422,1235,7422,1235,7421,1235,7421,1235,7421,1236,7421,1236,7421,1236,7421,1236,7421,1236,7421,1236,7421,1237,7421,1237,7421,1237,7421,1237,7420,1237,7420,1238,7420,1238,7420,1237,7420,1237,7420,1238,7419,1238,7419,1238,7419,1238,7419,1239,7419,1239,7419,1238,7420,1238,7420,1239,7421,1239,7421,1239,7421,1239,7423,1239,7423,1239,7422,1239,7422,1239,7421,1239,7421,1240,7421,1240,7421,1240,7420,1240,7420,1240,7420,1240,7420,1240,7420,1240,7420,1240,7420,1241,7420,1241,7420,1240,7420,1240,7420,1241,7420,1241,7420,1242,7420,1241,7421,1242,7421,1242,7421,1241,7421,1241,7421,1242,7421,1242,7421,1242,7422,1242,7422,1242,7422,1242,7423,1242,7423,1241,7423,1241,7423,1241,7423,1242,7423,1241,7423,1241,7423,1241,7423,1241,7423,1241,7423,1241,7423,1240,7424,1240,7424,1240,7424,1240,7424,1240,7424,1240,7424,1240,7424,1239,7424,1239,7424,1239,7425,1239,7425,1239,7425,1239,7425,1238,7425,1238,7425,1238,7425,1238,7426,1238,7426,1237,7426,1237,7426,1236,7426,1236xm7426,1501l7426,1501,7426,1501,7426,1502,7426,1502,7426,1502,7426,1501xm7427,1339l7426,1339,7426,1339,7426,1339,7426,1339,7425,1339,7424,1340,7424,1340,7424,1340,7424,1340,7425,1340,7425,1340,7425,1340,7426,1340,7427,1339xm7427,1391l7426,1391,7426,1390,7426,1391,7427,1391,7427,1391xm7427,1500l7427,1499,7426,1499,7426,1498,7426,1498,7426,1499,7426,1499,7426,1499,7426,1499,7426,1499,7425,1499,7426,1500,7426,1500,7426,1501,7426,1500,7426,1500,7426,1501,7427,1501,7427,1501,7427,1500xm7427,1489l7427,1489,7426,1489,7426,1489,7426,1490,7426,1490,7427,1490,7427,1489xm7427,1277l7427,1277,7427,1277,7427,1277,7427,1277,7427,1277xm7427,1227l7427,1227,7427,1228,7427,1228,7427,1227xm7427,1264l7427,1264,7427,1263,7426,1263,7426,1264,7426,1264,7426,1264,7427,1264,7427,1264,7427,1264,7427,1264,7427,1264xm7427,1505l7427,1504,7427,1504,7427,1505,7427,1505,7427,1505xm7427,1503l7427,1503,7427,1503,7427,1502,7427,1502,7427,1503,7427,1503,7427,1503,7427,1503xm7428,1236l7427,1236,7427,1236,7427,1236,7428,1236xm7428,1504l7427,1503,7427,1503,7427,1503,7427,1503,7427,1504,7426,1504,7427,1504,7427,1504,7428,1504,7428,1504xm7428,1503l7428,1502,7427,1502,7427,1502,7427,1502,7427,1502,7427,1502,7427,1502,7428,1503xm7428,1288l7427,1288,7427,1288,7427,1288,7427,1288,7427,1289,7426,1289,7426,1289,7426,1290,7426,1290,7426,1290,7426,1291,7427,1291,7427,1291,7427,1290,7427,1290,7427,1290,7427,1290,7427,1290,7427,1290,7428,1289,7428,1288xm7428,1391l7428,1390,7428,1390,7427,1391,7428,1391,7428,1391xm7428,1284l7428,1284,7428,1284,7428,1284,7428,1284,7427,1284,7427,1284,7427,1284,7427,1284,7427,1284,7427,1284,7426,1284,7426,1284,7426,1284,7426,1283,7426,1283,7426,1283,7426,1283,7426,1282,7426,1281,7426,1281,7425,1281,7425,1281,7425,1280,7425,1280,7424,1280,7424,1280,7424,1279,7424,1279,7424,1279,7424,1279,7424,1279,7423,1279,7423,1280,7423,1279,7423,1279,7423,1278,7423,1278,7423,1278,7423,1278,7423,1277,7423,1277,7422,1278,7422,1278,7422,1278,7422,1279,7422,1279,7421,1279,7421,1280,7421,1280,7421,1281,7421,1281,7421,1281,7420,1282,7420,1283,7420,1283,7419,1283,7419,1284,7419,1284,7419,1284,7420,1284,7420,1284,7421,1284,7420,1286,7421,1286,7421,1285,7422,1285,7422,1285,7422,1285,7422,1285,7422,1285,7422,1284,7423,1284,7423,1284,7423,1284,7423,1284,7423,1284,7423,1283,7424,1283,7424,1283,7424,1283,7424,1283,7424,1283,7424,1283,7424,1283,7424,1284,7425,1284,7425,1284,7425,1284,7425,1284,7425,1284,7425,1285,7426,1285,7426,1285,7426,1285,7426,1285,7426,1285,7427,1285,7427,1285,7427,1285,7427,1285,7428,1285,7428,1284xm7428,1242l7428,1242,7427,1242,7427,1241,7427,1241,7427,1241,7427,1241,7427,1241,7426,1241,7426,1241,7426,1241,7426,1241,7425,1241,7425,1241,7426,1241,7426,1241,7425,1242,7425,1242,7425,1242,7424,1242,7424,1243,7424,1243,7424,1243,7424,1243,7425,1243,7424,1243,7425,1244,7425,1244,7425,1244,7425,1244,7425,1244,7425,1244,7426,1244,7426,1245,7426,1245,7426,1245,7427,1245,7427,1245,7427,1244,7427,1244,7427,1243,7428,1243,7428,1243,7428,1242,7428,1242xm7428,1381l7428,1381,7427,1381,7427,1381,7428,1381,7428,1381xm7428,1505l7428,1506,7428,1506,7428,1506,7428,1505xm7428,1505l7428,1505,7427,1505,7427,1505,7428,1505,7428,1505,7428,1505xm7428,1239l7427,1239,7428,1240,7428,1240,7428,1240,7428,1239xm7428,1239l7428,1239,7428,1239,7428,1239xm7428,1380l7428,1380,7427,1379,7427,1379,7427,1379,7426,1379,7426,1379,7425,1379,7426,1379,7426,1379,7427,1379,7427,1379,7427,1379,7427,1379,7427,1379,7427,1379,7426,1379,7426,1378,7426,1378,7425,1378,7425,1378,7425,1378,7424,1378,7424,1378,7423,1378,7423,1378,7423,1379,7423,1378,7423,1378,7422,1378,7422,1378,7422,1378,7422,1378,7421,1378,7421,1378,7421,1378,7420,1378,7420,1378,7420,1378,7421,1379,7421,1380,7421,1380,7422,1380,7422,1380,7422,1380,7421,1380,7421,1380,7421,1380,7421,1380,7421,1380,7421,1380,7420,1380,7420,1380,7420,1380,7420,1380,7420,1380,7419,1380,7419,1380,7419,1380,7418,1381,7419,1381,7419,1381,7419,1381,7420,1381,7420,1381,7421,1381,7421,1381,7422,1381,7422,1381,7422,1381,7422,1381,7422,1381,7422,1380,7422,1380,7422,1381,7422,1381,7422,1382,7423,1382,7423,1382,7423,1382,7423,1381,7423,1381,7424,1381,7424,1381,7424,1381,7424,1381,7424,1380,7424,1380,7425,1381,7425,1381,7425,1380,7426,1380,7426,1380,7426,1380,7427,1380,7427,1380,7427,1380,7427,1380,7428,1381,7428,1380,7428,1380,7428,1380xm7428,1234l7428,1234,7428,1234,7428,1234xm7428,1505l7428,1505,7428,1505,7428,1505,7428,1505xm7429,1506l7429,1505,7428,1505,7429,1506,7429,1506xm7429,1505l7429,1505,7428,1505,7428,1504,7428,1505,7428,1505,7429,1505,7429,1505xm7429,1506l7428,1506,7428,1506,7428,1506,7429,1506,7429,1506,7429,1506xm7429,1249l7429,1249,7429,1249,7429,1249,7429,1248,7428,1248,7427,1248,7427,1248,7427,1248,7427,1247,7427,1247,7426,1247,7426,1247,7426,1247,7426,1247,7426,1247,7425,1247,7425,1247,7425,1247,7425,1247,7425,1247,7423,1247,7423,1247,7423,1248,7423,1248,7423,1248,7423,1248,7423,1248,7423,1248,7422,1248,7422,1248,7422,1249,7422,1249,7422,1249,7421,1250,7421,1250,7421,1251,7421,1251,7421,1251,7420,1252,7421,1252,7421,1252,7420,1252,7420,1253,7420,1253,7420,1254,7420,1254,7420,1254,7422,1254,7422,1254,7422,1254,7422,1254,7422,1253,7423,1252,7422,1252,7422,1252,7422,1252,7423,1252,7424,1252,7424,1252,7424,1253,7424,1253,7424,1253,7425,1253,7425,1252,7426,1252,7426,1252,7426,1251,7427,1251,7427,1251,7428,1250,7428,1250,7428,1250,7428,1250,7429,1249,7429,1249,7429,1249,7429,1249xm7429,1339l7429,1338,7429,1339,7429,1339,7429,1339,7429,1339,7429,1339,7429,1339xm7429,1506l7428,1506,7429,1507,7429,1507,7429,1507,7429,1507,7429,1507,7429,1506xm7429,1509l7429,1509,7429,1509,7429,1509xm7430,1248l7429,1248,7430,1248,7430,1248,7430,1248xm7430,1288l7430,1288,7430,1288,7430,1288,7430,1288xm7430,1224l7430,1224,7430,1223,7430,1223,7430,1223,7429,1223,7429,1223,7429,1224,7428,1224,7428,1223,7429,1223,7429,1223,7429,1222,7429,1221,7429,1221,7428,1221,7428,1221,7427,1221,7427,1221,7427,1221,7427,1221,7427,1221,7426,1221,7426,1221,7426,1221,7426,1222,7426,1222,7426,1222,7426,1222,7426,1222,7426,1222,7427,1222,7426,1223,7426,1223,7426,1223,7426,1223,7426,1223,7427,1223,7427,1223,7427,1223,7426,1224,7426,1224,7427,1224,7427,1224,7427,1224,7430,1224,7430,1224xm7430,1266l7430,1265,7430,1265,7430,1265,7430,1265,7430,1266,7430,1266xm7431,1225l7431,1225,7430,1225,7430,1225,7426,1225,7426,1225,7426,1225,7426,1225,7426,1225,7426,1225,7425,1225,7425,1225,7425,1224,7424,1225,7424,1226,7424,1226,7425,1226,7425,1226,7425,1226,7425,1226,7426,1226,7426,1226,7427,1226,7427,1226,7426,1227,7426,1227,7427,1227,7427,1227,7427,1228,7428,1228,7427,1228,7427,1229,7427,1229,7427,1230,7427,1230,7428,1230,7428,1230,7428,1230,7429,1230,7429,1230,7429,1230,7429,1229,7429,1228,7429,1228,7429,1228,7430,1227,7430,1227,7430,1227,7430,1227,7431,1226,7430,1226,7431,1226,7431,1225xm7431,1266l7431,1266,7431,1266,7431,1266xm7431,1287l7431,1286,7431,1286,7430,1286,7430,1286,7430,1286,7430,1286,7430,1286,7430,1286,7430,1286,7430,1287,7430,1287,7430,1287,7431,1287,7431,1287,7431,1287,7431,1287,7431,1287xm7432,1510l7431,1510,7431,1510,7432,1510xm7432,1284l7431,1284,7431,1284,7431,1284,7432,1284xm7432,1266l7431,1266,7431,1266,7431,1266,7431,1266,7432,1266,7432,1266,7432,1266xm7432,1267l7432,1267,7432,1267,7432,1267,7432,1267,7432,1267xm7432,1269l7427,1269,7427,1269,7426,1269,7426,1270,7425,1270,7425,1271,7424,1271,7424,1271,7424,1272,7424,1272,7424,1272,7424,1272,7423,1273,7423,1273,7423,1272,7423,1272,7423,1273,7423,1273,7422,1273,7422,1272,7422,1271,7422,1270,7422,1269,7422,1269,7423,1269,7423,1267,7423,1266,7422,1266,7422,1267,7421,1267,7421,1268,7421,1268,7421,1268,7421,1268,7420,1268,7420,1269,7420,1269,7420,1269,7420,1269,7420,1268,7420,1268,7420,1267,7420,1267,7420,1267,7420,1267,7420,1266,7420,1265,7420,1265,7420,1265,7420,1266,7421,1265,7421,1265,7421,1265,7421,1265,7421,1265,7421,1265,7420,1265,7420,1264,7420,1264,7420,1264,7420,1265,7420,1265,7419,1264,7419,1264,7419,1264,7419,1264,7419,1264,7419,1263,7419,1263,7420,1263,7420,1263,7420,1263,7420,1262,7420,1262,7420,1262,7420,1262,7420,1262,7420,1262,7421,1262,7421,1262,7421,1262,7421,1262,7421,1262,7421,1261,7421,1260,7421,1260,7421,1259,7421,1258,7421,1258,7421,1257,7421,1257,7421,1257,7421,1256,7421,1256,7421,1256,7421,1256,7420,1255,7420,1255,7420,1255,7420,1255,7419,1255,7419,1255,7419,1255,7419,1256,7418,1256,7418,1256,7418,1256,7419,1256,7418,1257,7418,1257,7418,1257,7418,1257,7418,1257,7418,1257,7418,1256,7417,1257,7417,1257,7417,1257,7416,1257,7416,1258,7416,1258,7416,1259,7416,1259,7416,1259,7416,1259,7416,1259,7416,1260,7416,1260,7415,1260,7415,1262,7415,1262,7415,1263,7416,1263,7416,1263,7416,1263,7416,1263,7416,1264,7417,1264,7417,1264,7418,1264,7417,1265,7417,1265,7417,1265,7417,1265,7417,1265,7417,1264,7416,1264,7416,1265,7416,1265,7416,1266,7416,1266,7415,1266,7416,1266,7416,1266,7416,1266,7417,1266,7417,1266,7416,1267,7416,1267,7416,1267,7415,1268,7415,1268,7415,1268,7414,1268,7414,1269,7414,1269,7414,1269,7414,1269,7414,1268,7413,1269,7413,1268,7413,1268,7413,1271,7413,1271,7413,1271,7413,1271,7413,1268,7413,1269,7413,1269,7413,1269,7413,1271,7412,1271,7412,1271,7413,1271,7413,1271,7413,1271,7412,1272,7412,1272,7412,1272,7412,1272,7412,1272,7411,1272,7411,1272,7411,1273,7411,1273,7411,1272,7410,1272,7410,1271,7411,1271,7411,1272,7411,1272,7411,1272,7412,1272,7412,1272,7412,1272,7412,1271,7412,1271,7412,1271,7412,1271,7412,1271,7412,1271,7411,1271,7411,1271,7411,1271,7411,1270,7411,1270,7411,1270,7411,1270,7411,1270,7411,1270,7411,1269,7411,1270,7412,1269,7412,1269,7412,1269,7412,1268,7413,1268,7413,1268,7413,1268,7413,1268,7413,1268,7412,1268,7412,1268,7412,1268,7412,1268,7412,1268,7412,1268,7411,1267,7411,1267,7411,1267,7411,1267,7411,1267,7411,1266,7411,1266,7411,1267,7410,1267,7410,1267,7410,1267,7410,1266,7410,1266,7410,1268,7409,1267,7409,1267,7409,1268,7409,1268,7410,1269,7410,1269,7410,1269,7410,1269,7410,1269,7409,1269,7409,1268,7409,1268,7409,1268,7409,1269,7409,1269,7408,1269,7408,1269,7408,1269,7407,1268,7406,1268,7406,1268,7406,1268,7405,1268,7405,1269,7404,1268,7404,1268,7404,1268,7404,1268,7404,1268,7403,1267,7403,1267,7403,1267,7403,1267,7403,1267,7403,1266,7403,1266,7403,1267,7402,1267,7402,1266,7402,1266,7402,1266,7402,1266,7401,1266,7401,1266,7401,1265,7401,1265,7401,1264,7401,1264,7401,1264,7401,1263,7401,1263,7401,1263,7401,1263,7400,1263,7399,1263,7398,1263,7397,1263,7397,1264,7397,1264,7397,1264,7397,1264,7397,1264,7397,1264,7397,1264,7397,1264,7398,1265,7398,1265,7398,1264,7398,1264,7398,1264,7398,1264,7399,1264,7399,1264,7399,1264,7399,1264,7399,1264,7399,1264,7399,1264,7399,1264,7400,1264,7400,1264,7400,1264,7400,1264,7401,1263,7401,1264,7401,1264,7401,1264,7401,1264,7400,1264,7400,1264,7400,1264,7400,1264,7400,1264,7399,1266,7399,1265,7398,1265,7398,1265,7397,1265,7397,1266,7397,1266,7397,1266,7396,1267,7396,1267,7396,1268,7396,1268,7396,1268,7396,1268,7396,1269,7396,1269,7396,1269,7396,1269,7396,1269,7396,1269,7395,1269,7395,1272,7395,1271,7395,1270,7395,1270,7395,1268,7395,1267,7395,1267,7395,1266,7395,1266,7395,1267,7395,1267,7395,1266,7395,1266,7394,1266,7394,1266,7394,1265,7394,1265,7394,1265,7394,1265,7394,1265,7394,1265,7393,1265,7392,1265,7392,1265,7392,1265,7392,1265,7392,1265,7391,1265,7391,1265,7391,1265,7391,1265,7391,1265,7390,1265,7390,1265,7389,1265,7389,1265,7388,1265,7388,1264,7388,1264,7388,1264,7388,1264,7388,1264,7387,1264,7387,1263,7387,1263,7387,1263,7388,1263,7388,1263,7388,1263,7388,1262,7388,1263,7389,1263,7389,1262,7389,1262,7390,1263,7390,1262,7390,1261,7390,1260,7389,1260,7389,1260,7389,1260,7389,1260,7389,1260,7389,1260,7389,1260,7389,1260,7388,1259,7388,1260,7388,1260,7388,1260,7388,1260,7388,1260,7388,1260,7387,1260,7387,1259,7387,1260,7387,1259,7387,1259,7386,1259,7386,1259,7386,1258,7385,1258,7385,1258,7384,1257,7384,1257,7384,1256,7383,1255,7383,1255,7383,1255,7382,1255,7382,1255,7382,1255,7382,1254,7381,1254,7381,1255,7381,1255,7380,1255,7380,1256,7380,1256,7380,1256,7379,1256,7379,1255,7379,1255,7379,1255,7380,1255,7380,1255,7380,1254,7380,1254,7380,1254,7380,1253,7380,1253,7380,1253,7380,1253,7379,1253,7379,1254,7379,1254,7379,1254,7379,1254,7378,1254,7378,1254,7378,1254,7378,1255,7378,1254,7378,1255,7378,1255,7378,1255,7378,1255,7378,1255,7377,1255,7377,1255,7377,1255,7377,1253,7377,1252,7377,1252,7377,1251,7377,1249,7377,1250,7377,1251,7376,1251,7376,1251,7376,1251,7376,1251,7376,1252,7376,1252,7375,1252,7375,1252,7374,1252,7374,1252,7374,1252,7375,1252,7375,1252,7374,1252,7374,1252,7373,1252,7373,1252,7373,1252,7372,1253,7371,1253,7371,1253,7371,1253,7371,1252,7371,1253,7371,1253,7370,1253,7370,1253,7370,1253,7370,1253,7370,1253,7369,1253,7369,1253,7368,1254,7368,1254,7368,1254,7367,1254,7367,1255,7367,1254,7367,1254,7367,1254,7368,1253,7368,1253,7368,1253,7368,1253,7368,1253,7368,1253,7369,1253,7369,1253,7369,1252,7370,1252,7370,1252,7371,1252,7371,1252,7371,1252,7372,1252,7372,1252,7373,1252,7373,1251,7369,1251,7369,1251,7368,1252,7367,1252,7367,1252,7366,1253,7365,1253,7365,1253,7365,1255,7365,1255,7364,1256,7364,1255,7365,1255,7364,1254,7364,1254,7364,1254,7364,1254,7364,1254,7363,1253,7363,1253,7363,1253,7363,1252,7363,1252,7362,1252,7362,1252,7362,1251,7362,1251,7361,1251,7361,1251,7361,1250,7361,1250,7361,1249,7361,1249,7361,1249,7360,1249,7360,1248,7360,1248,7359,1248,7359,1248,7359,1248,7359,1248,7350,1263,7350,1296,7350,1296,7350,1295,7350,1295,7350,1295,7349,1294,7349,1294,7349,1294,7350,1295,7350,1295,7350,1295,7350,1296,7350,1263,7349,1266,7349,1293,7349,1293,7349,1293,7349,1293,7349,1266,7349,1266,7349,1293,7349,1293,7349,1293,7349,1293,7349,1293,7349,1266,7349,1266,7349,1293,7349,1293,7349,1293,7349,1293,7349,1266,7348,1267,7348,1287,7348,1286,7348,1286,7348,1287,7348,1267,7348,1267,7348,1284,7348,1285,7348,1285,7348,1285,7348,1285,7348,1284,7348,1284,7348,1267,7347,1270,7347,1284,7347,1284,7346,1284,7346,1284,7346,1284,7347,1284,7347,1284,7347,1270,7345,1272,7345,1285,7345,1285,7345,1286,7344,1286,7344,1286,7345,1285,7345,1285,7345,1285,7345,1272,7344,1275,7344,1285,7344,1285,7344,1285,7344,1285,7344,1275,7343,1276,7343,1281,7343,1281,7343,1281,7343,1281,7343,1276,7341,1281,7341,1281,7341,1281,7342,1279,7342,1279,7343,1276,7343,1276,7344,1274,7345,1274,7345,1272,7346,1272,7347,1270,7348,1268,7348,1267,7349,1265,7349,1265,7350,1263,7353,1259,7353,1258,7355,1254,7356,1254,7356,1253,7357,1252,7358,1249,7359,1248,7359,1248,7358,1247,7358,1247,7358,1247,7358,1247,7357,1246,7357,1246,7357,1245,7357,1245,7357,1245,7356,1245,7356,1245,7355,1245,7355,1245,7355,1245,7355,1245,7355,1245,7355,1245,7355,1245,7355,1245,7355,1245,7354,1245,7355,1245,7354,1245,7354,1244,7353,1244,7353,1244,7353,1244,7353,1244,7352,1244,7352,1243,7352,1243,7352,1243,7352,1243,7352,1243,7351,1243,7351,1242,7351,1242,7351,1242,7350,1243,7350,1243,7350,1243,7351,1243,7351,1242,7351,1242,7351,1242,7351,1242,7350,1241,7350,1241,7350,1241,7349,1241,7349,1242,7348,1242,7348,1242,7348,1242,7348,1241,7348,1241,7348,1241,7348,1240,7348,1240,7348,1240,7348,1240,7348,1239,7348,1239,7348,1239,7348,1238,7348,1238,7348,1238,7347,1238,7347,1238,7347,1238,7346,1238,7346,1238,7346,1238,7346,1238,7346,1237,7346,1237,7346,1236,7346,1236,7346,1237,7345,1237,7345,1237,7345,1237,7345,1238,7345,1238,7345,1238,7344,1238,7344,1238,7344,1238,7344,1238,7344,1237,7344,1237,7344,1238,7344,1238,7344,1238,7344,1237,7343,1237,7343,1237,7344,1237,7344,1237,7344,1237,7345,1237,7345,1237,7345,1236,7346,1236,7345,1236,7345,1235,7345,1235,7345,1235,7345,1235,7345,1235,7344,1235,7344,1235,7344,1235,7343,1236,7343,1236,7342,1236,7341,1236,7341,1236,7341,1236,7340,1236,7340,1236,7340,1236,7340,1236,7340,1236,7340,1236,7339,1236,7339,1237,7339,1237,7339,1237,7338,1237,7338,1237,7338,1238,7337,1239,7337,1239,7337,1238,7338,1238,7338,1237,7338,1237,7338,1237,7337,1237,7336,1237,7336,1237,7336,1237,7336,1237,7336,1237,7336,1237,7336,1237,7336,1238,7336,1237,7335,1237,7334,1238,7334,1238,7333,1239,7332,1239,7331,1241,7330,1241,7330,1241,7329,1241,7329,1241,7329,1241,7328,1241,7328,1241,7327,1241,7326,1241,7326,1241,7325,1242,7324,1243,7324,1243,7324,1242,7324,1243,7324,1243,7325,1245,7325,1245,7325,1248,7325,1248,7324,1248,7324,1249,7325,1249,7325,1250,7325,1249,7325,1249,7326,1249,7326,1249,7326,1249,7326,1250,7326,1250,7326,1250,7326,1250,7326,1252,7326,1252,7326,1252,7327,1252,7327,1252,7328,1252,7328,1252,7328,1252,7328,1253,7327,1253,7327,1253,7327,1253,7327,1253,7326,1253,7326,1253,7326,1252,7326,1252,7325,1252,7325,1251,7325,1251,7326,1250,7325,1250,7325,1250,7325,1252,7325,1252,7325,1252,7325,1252,7325,1252,7325,1252,7326,1252,7326,1253,7325,1253,7325,1254,7325,1253,7325,1253,7325,1253,7325,1253,7324,1253,7324,1254,7324,1254,7324,1277,7324,1277,7324,1277,7324,1277,7324,1254,7324,1253,7323,1253,7323,1253,7322,1253,7322,1253,7322,1253,7322,1253,7322,1253,7322,1253,7322,1252,7322,1252,7322,1251,7322,1251,7322,1251,7322,1250,7322,1250,7321,1251,7321,1251,7320,1250,7320,1250,7319,1251,7319,1251,7320,1251,7320,1252,7319,1252,7319,1251,7319,1251,7318,1251,7317,1251,7317,1252,7317,1252,7316,1252,7316,1252,7316,1252,7316,1252,7315,1252,7315,1253,7315,1252,7315,1252,7315,1253,7315,1254,7316,1254,7316,1255,7317,1255,7317,1255,7317,1255,7317,1255,7317,1255,7316,1255,7316,1255,7316,1255,7315,1255,7315,1255,7316,1255,7316,1254,7315,1254,7315,1255,7315,1255,7315,1256,7315,1256,7315,1256,7315,1257,7315,1258,7316,1258,7316,1258,7316,1259,7317,1258,7317,1258,7317,1258,7318,1258,7318,1259,7318,1259,7319,1259,7319,1258,7319,1258,7319,1259,7319,1259,7319,1259,7320,1259,7320,1259,7320,1258,7321,1258,7321,1258,7321,1258,7321,1258,7321,1258,7322,1258,7322,1258,7322,1258,7323,1258,7322,1258,7322,1259,7322,1259,7322,1259,7322,1259,7321,1259,7321,1259,7321,1259,7321,1260,7321,1260,7321,1261,7321,1261,7321,1262,7320,1262,7320,1262,7320,1263,7319,1263,7319,1263,7319,1263,7318,1263,7318,1263,7318,1262,7318,1262,7317,1263,7317,1263,7317,1263,7316,1263,7316,1264,7315,1264,7315,1264,7314,1264,7315,1263,7315,1263,7315,1263,7315,1262,7314,1263,7314,1263,7314,1263,7314,1264,7314,1264,7314,1264,7314,1264,7314,1265,7314,1265,7314,1265,7313,1265,7313,1265,7312,1265,7313,1265,7312,1265,7312,1265,7312,1265,7312,1265,7311,1265,7311,1266,7311,1266,7310,1266,7310,1267,7310,1267,7310,1267,7309,1267,7309,1268,7309,1268,7309,1267,7309,1267,7309,1268,7308,1268,7309,1270,7309,1270,7309,1270,7309,1270,7309,1271,7309,1270,7310,1270,7310,1271,7310,1271,7310,1271,7311,1271,7311,1271,7311,1270,7311,1270,7311,1270,7312,1270,7312,1270,7312,1270,7311,1270,7311,1270,7311,1271,7311,1272,7310,1272,7310,1271,7310,1271,7310,1271,7309,1271,7309,1271,7309,1271,7309,1271,7309,1271,7308,1271,7308,1273,7308,1273,7309,1274,7309,1274,7309,1274,7308,1274,7308,1274,7309,1275,7310,1275,7311,1274,7311,1274,7311,1274,7311,1273,7312,1273,7312,1273,7313,1272,7313,1272,7313,1272,7312,1273,7312,1273,7312,1274,7312,1274,7311,1274,7311,1276,7311,1276,7311,1276,7311,1277,7311,1277,7310,1277,7310,1278,7311,1278,7311,1277,7311,1277,7311,1278,7311,1278,7311,1278,7310,1279,7310,1279,7310,1279,7310,1279,7310,1279,7310,1279,7310,1279,7311,1279,7311,1278,7312,1279,7312,1278,7312,1278,7312,1278,7312,1278,7312,1278,7312,1279,7312,1279,7312,1279,7312,1279,7313,1279,7313,1279,7313,1279,7313,1281,7313,1281,7314,1280,7314,1280,7314,1279,7314,1279,7314,1279,7315,1279,7315,1279,7315,1279,7315,1279,7314,1280,7315,1280,7315,1280,7315,1280,7316,1280,7316,1280,7316,1280,7317,1279,7317,1279,7317,1280,7317,1280,7316,1280,7316,1281,7315,1281,7315,1282,7315,1282,7315,1282,7315,1282,7314,1283,7314,1283,7314,1283,7314,1284,7313,1284,7313,1284,7313,1284,7313,1284,7313,1284,7313,1285,7312,1285,7312,1285,7311,1285,7311,1285,7311,1286,7311,1286,7311,1286,7310,1286,7310,1286,7310,1286,7310,1286,7309,1286,7309,1287,7308,1287,7307,1287,7307,1289,7307,1289,7307,1288,7307,1288,7307,1289,7307,1289,7307,1288,7306,1288,7306,1288,7305,1288,7305,1288,7305,1289,7304,1289,7304,1289,7304,1289,7303,1290,7303,1290,7303,1290,7303,1290,7302,1290,7302,1291,7302,1291,7302,1290,7302,1290,7302,1291,7303,1291,7303,1290,7303,1290,7303,1291,7304,1291,7304,1290,7304,1290,7304,1290,7304,1290,7304,1290,7305,1290,7305,1289,7305,1289,7305,1289,7306,1289,7306,1289,7305,1289,7305,1290,7306,1290,7306,1289,7306,1289,7306,1289,7306,1290,7306,1290,7307,1289,7307,1289,7307,1289,7307,1289,7308,1289,7308,1289,7308,1289,7308,1290,7308,1290,7308,1289,7308,1289,7309,1289,7309,1289,7310,1288,7310,1288,7310,1289,7310,1288,7310,1288,7310,1288,7310,1288,7310,1289,7310,1289,7310,1288,7310,1288,7311,1288,7311,1288,7310,1288,7311,1287,7312,1287,7312,1287,7312,1287,7312,1287,7312,1287,7313,1287,7313,1287,7313,1287,7313,1287,7313,1286,7313,1286,7313,1287,7314,1286,7314,1286,7314,1286,7314,1286,7314,1286,7314,1286,7314,1286,7315,1286,7315,1286,7315,1285,7315,1285,7315,1285,7315,1285,7316,1284,7316,1285,7316,1285,7316,1284,7316,1284,7316,1284,7317,1284,7317,1284,7317,1284,7317,1284,7317,1284,7317,1284,7318,1284,7318,1284,7318,1283,7318,1283,7318,1283,7318,1283,7319,1283,7319,1283,7319,1283,7319,1283,7319,1283,7319,1283,7319,1283,7319,1283,7319,1283,7319,1283,7320,1283,7320,1283,7319,1283,7319,1283,7319,1283,7320,1282,7320,1282,7320,1282,7320,1282,7320,1282,7320,1282,7321,1282,7321,1281,7321,1281,7322,1281,7322,1280,7321,1280,7321,1280,7321,1280,7321,1279,7321,1279,7321,1279,7322,1279,7322,1279,7322,1279,7322,1279,7322,1279,7323,1278,7323,1279,7323,1279,7323,1279,7323,1279,7324,1279,7324,1278,7323,1278,7323,1278,7324,1278,7324,1278,7324,1277,7324,1277,7324,1277,7324,1277,7324,1277,7324,1277,7325,1277,7325,1277,7325,1277,7326,1276,7326,1276,7327,1276,7327,1276,7327,1275,7328,1275,7329,1274,7329,1274,7330,1274,7330,1275,7330,1275,7330,1274,7331,1274,7332,1274,7331,1274,7331,1274,7331,1274,7330,1275,7330,1276,7330,1276,7330,1276,7330,1276,7329,1276,7329,1276,7329,1275,7328,1276,7328,1276,7328,1276,7327,1276,7327,1276,7327,1277,7327,1277,7326,1277,7326,1278,7325,1279,7325,1279,7325,1280,7326,1279,7326,1279,7326,1279,7326,1279,7326,1279,7326,1280,7325,1280,7325,1280,7326,1280,7326,1280,7326,1280,7326,1280,7327,1280,7327,1280,7328,1280,7328,1280,7328,1280,7328,1279,7328,1279,7328,1279,7328,1279,7328,1280,7328,1280,7329,1279,7329,1279,7329,1279,7329,1279,7329,1279,7329,1279,7330,1279,7330,1280,7330,1279,7330,1279,7331,1279,7331,1279,7331,1279,7331,1278,7331,1278,7331,1278,7331,1278,7331,1277,7331,1277,7331,1277,7331,1277,7331,1277,7331,1277,7331,1277,7331,1277,7331,1277,7331,1276,7332,1276,7332,1276,7331,1276,7332,1276,7332,1276,7333,1276,7333,1276,7333,1276,7332,1277,7333,1277,7333,1276,7333,1276,7333,1276,7333,1276,7333,1277,7333,1277,7333,1276,7334,1277,7334,1276,7334,1276,7334,1276,7335,1276,7335,1276,7335,1276,7334,1277,7334,1277,7334,1277,7335,1277,7335,1278,7334,1277,7334,1277,7334,1277,7334,1278,7334,1278,7334,1278,7334,1278,7334,1278,7334,1278,7335,1278,7334,1279,7335,1279,7335,1279,7336,1279,7336,1279,7336,1279,7336,1280,7336,1280,7336,1280,7336,1279,7337,1279,7337,1279,7337,1280,7336,1280,7336,1280,7336,1280,7336,1280,7336,1281,7337,1281,7337,1281,7337,1281,7338,1281,7338,1281,7338,1281,7339,1281,7338,1281,7339,1281,7339,1281,7339,1282,7339,1282,7340,1281,7340,1281,7340,1282,7340,1282,7340,1282,7340,1282,7340,1282,7340,1282,7340,1283,7341,1283,7342,1282,7342,1283,7342,1282,7342,1282,7343,1282,7342,1283,7342,1283,7342,1283,7341,1283,7341,1283,7341,1283,7342,1284,7342,1284,7342,1284,7342,1284,7342,1284,7342,1285,7343,1285,7343,1284,7343,1284,7343,1285,7343,1285,7343,1285,7343,1285,7343,1286,7343,1287,7343,1287,7343,1287,7344,1288,7344,1288,7344,1288,7344,1288,7344,1288,7345,1288,7344,1288,7345,1288,7345,1288,7345,1288,7345,1287,7345,1287,7345,1287,7344,1287,7344,1287,7344,1286,7344,1286,7345,1286,7345,1286,7345,1286,7345,1287,7345,1287,7345,1287,7346,1287,7346,1287,7345,1288,7346,1288,7346,1288,7346,1289,7346,1289,7346,1288,7346,1288,7347,1287,7347,1286,7347,1286,7347,1285,7347,1285,7347,1285,7347,1285,7347,1285,7348,1285,7347,1285,7347,1286,7347,1289,7347,1289,7347,1289,7348,1290,7348,1290,7349,1289,7349,1290,7348,1290,7348,1290,7348,1290,7348,1291,7348,1291,7348,1291,7348,1291,7348,1291,7348,1291,7348,1292,7347,1292,7347,1292,7348,1292,7348,1293,7348,1293,7348,1293,7348,1293,7348,1293,7348,1293,7348,1293,7349,1294,7348,1294,7348,1295,7348,1295,7349,1295,7349,1295,7349,1295,7348,1295,7348,1296,7348,1296,7347,1297,7347,1297,7348,1297,7348,1297,7348,1296,7348,1296,7349,1296,7349,1296,7349,1296,7349,1296,7349,1296,7349,1297,7349,1297,7349,1298,7349,1298,7348,1298,7348,1299,7349,1299,7349,1299,7349,1299,7348,1299,7348,1300,7349,1300,7349,1299,7349,1299,7349,1299,7349,1299,7350,1299,7350,1298,7350,1298,7350,1297,7350,1296,7351,1296,7350,1297,7350,1297,7350,1297,7350,1298,7350,1298,7350,1299,7350,1299,7350,1299,7350,1298,7351,1298,7351,1298,7351,1298,7350,1298,7350,1299,7350,1299,7350,1299,7349,1299,7349,1300,7349,1300,7406,1300,7405,1300,7406,1298,7405,1297,7405,1296,7404,1296,7404,1297,7403,1298,7403,1298,7402,1298,7402,1298,7403,1298,7404,1297,7404,1297,7404,1296,7403,1295,7403,1295,7404,1295,7404,1295,7404,1294,7404,1293,7404,1293,7405,1293,7405,1292,7405,1292,7405,1292,7405,1291,7405,1291,7406,1291,7406,1291,7406,1291,7407,1290,7407,1290,7407,1289,7407,1289,7407,1289,7407,1289,7408,1288,7408,1288,7408,1288,7408,1288,7408,1288,7408,1288,7408,1288,7409,1288,7409,1288,7409,1288,7408,1288,7409,1287,7409,1287,7410,1287,7409,1287,7410,1287,7410,1287,7410,1287,7410,1287,7410,1286,7410,1286,7410,1287,7410,1286,7410,1286,7410,1286,7410,1286,7411,1286,7411,1286,7411,1285,7410,1285,7410,1285,7410,1284,7410,1284,7411,1284,7411,1285,7411,1285,7412,1285,7412,1285,7412,1285,7413,1285,7413,1285,7413,1284,7413,1284,7413,1283,7413,1283,7412,1283,7412,1283,7412,1283,7411,1283,7411,1283,7411,1283,7412,1283,7412,1283,7412,1283,7411,1282,7411,1282,7411,1282,7411,1282,7411,1282,7411,1282,7410,1282,7410,1281,7410,1281,7410,1281,7411,1281,7411,1282,7411,1282,7411,1282,7412,1282,7413,1283,7413,1283,7413,1283,7413,1284,7414,1284,7414,1284,7414,1283,7414,1283,7414,1283,7414,1283,7414,1283,7415,1283,7415,1282,7415,1282,7415,1282,7416,1282,7416,1282,7416,1282,7416,1282,7416,1282,7416,1282,7416,1282,7417,1283,7417,1283,7417,1283,7417,1283,7417,1283,7417,1282,7418,1282,7419,1281,7419,1281,7419,1281,7419,1281,7419,1281,7420,1280,7420,1280,7420,1280,7420,1279,7419,1279,7419,1279,7418,1279,7418,1278,7417,1278,7417,1278,7417,1277,7417,1277,7417,1277,7417,1277,7417,1277,7416,1276,7416,1276,7416,1276,7416,1276,7415,1276,7416,1276,7416,1276,7416,1276,7417,1276,7418,1276,7418,1277,7418,1277,7419,1277,7419,1278,7418,1278,7419,1278,7419,1279,7420,1279,7421,1279,7421,1278,7421,1278,7422,1278,7423,1277,7423,1277,7423,1277,7423,1276,7422,1276,7422,1276,7422,1276,7422,1275,7423,1275,7423,1275,7423,1275,7424,1275,7424,1275,7424,1276,7424,1276,7424,1276,7424,1276,7425,1276,7425,1277,7425,1276,7425,1276,7425,1276,7425,1276,7425,1276,7426,1277,7426,1277,7426,1276,7426,1276,7426,1275,7426,1275,7426,1275,7425,1275,7425,1274,7425,1275,7425,1275,7425,1274,7425,1274,7425,1274,7426,1274,7426,1274,7426,1275,7426,1275,7426,1275,7426,1275,7426,1275,7426,1275,7426,1276,7426,1276,7426,1277,7427,1276,7427,1276,7428,1276,7428,1276,7428,1276,7428,1275,7429,1275,7429,1275,7429,1275,7430,1275,7430,1275,7430,1275,7430,1274,7430,1274,7430,1274,7431,1273,7430,1273,7430,1272,7430,1272,7430,1271,7430,1271,7430,1271,7430,1271,7430,1271,7430,1271,7430,1271,7430,1271,7430,1271,7430,1270,7430,1270,7430,1270,7430,1270,7430,1270,7430,1270,7431,1270,7431,1270,7431,1270,7432,1270,7432,1269,7431,1269,7432,1269,7432,1269,7432,1269xm7432,1381l7432,1381,7432,1380,7432,1380,7431,1380,7430,1380,7430,1380,7430,1381,7430,1381,7431,1381,7431,1381,7431,1381,7432,1381,7432,1381,7432,1381,7432,1381xm7432,1510l7432,1509,7432,1509,7432,1509,7432,1509,7431,1509,7430,1509,7430,1509,7431,1509,7431,1508,7431,1508,7430,1508,7430,1508,7429,1508,7429,1508,7428,1507,7428,1507,7428,1508,7428,1508,7429,1508,7429,1508,7429,1508,7430,1508,7430,1509,7430,1509,7430,1509,7430,1509,7430,1509,7431,1509,7431,1510,7431,1510,7432,1510,7432,1510,7432,1510,7432,1510,7432,1510,7432,1510xm7432,1267l7432,1267,7432,1267,7432,1267,7432,1267,7432,1267,7432,1267xm7433,1286l7432,1286,7432,1286,7432,1285,7432,1285,7432,1285,7431,1285,7431,1285,7431,1286,7432,1286,7432,1286,7432,1286,7433,1286,7432,1286,7433,1286xm7433,1268l7432,1268,7432,1268,7432,1268,7431,1268,7432,1267,7432,1267,7431,1267,7431,1267,7431,1267,7431,1267,7431,1267,7431,1266,7431,1266,7431,1266,7431,1266,7431,1266,7430,1266,7430,1266,7430,1265,7429,1265,7429,1265,7429,1265,7428,1265,7428,1265,7428,1265,7428,1265,7428,1265,7428,1265,7428,1265,7428,1266,7428,1266,7428,1267,7427,1267,7427,1267,7428,1267,7428,1268,7428,1268,7428,1268,7427,1268,7427,1268,7427,1268,7432,1268,7433,1268xm7433,1510l7432,1510,7432,1511,7432,1511,7433,1510xm7433,1381l7433,1381,7432,1381,7432,1381,7433,1381xm7434,1512l7434,1512,7434,1512,7434,1512xm7434,1512l7434,1512,7434,1512,7434,1512,7434,1512xm7434,1510l7434,1510,7434,1510,7434,1510,7433,1510,7433,1510,7433,1510,7433,1510,7433,1510,7434,1510,7434,1510,7434,1510,7434,1510,7434,1510,7434,1510,7434,1510,7434,1510xm7434,1229l7434,1228,7434,1228,7434,1227,7433,1227,7433,1227,7433,1227,7433,1226,7433,1226,7432,1226,7432,1226,7432,1227,7432,1227,7431,1227,7431,1227,7431,1228,7431,1228,7431,1228,7431,1229,7431,1229,7431,1229,7431,1229,7431,1229,7431,1229,7431,1229,7430,1230,7431,1230,7431,1231,7431,1231,7431,1231,7431,1231,7431,1231,7432,1231,7432,1231,7432,1231,7433,1231,7433,1231,7433,1231,7433,1231,7434,1231,7434,1230,7434,1230,7434,1230,7433,1230,7434,1229,7434,1229,7434,1229xm7434,1233l7434,1233,7434,1233,7434,1233,7433,1233,7433,1232,7433,1232,7433,1232,7433,1232,7432,1232,7432,1232,7431,1232,7431,1232,7430,1233,7431,1233,7431,1233,7432,1233,7432,1233,7432,1234,7433,1234,7433,1234,7433,1234,7434,1233,7434,1233xm7435,1230l7434,1230,7434,1230,7434,1230,7435,1230xm7435,1393l7435,1392,7434,1393,7434,1392,7434,1393,7434,1393,7434,1393,7434,1393,7435,1393xm7435,1271l7435,1271,7435,1271,7434,1271,7435,1272,7435,1272,7435,1271,7435,1271,7435,1271xm7435,1510l7435,1509,7435,1509,7435,1508,7434,1508,7434,1510,7435,1510,7435,1510,7435,1510,7435,1510xm7435,1237l7435,1237,7434,1237,7435,1239,7435,1239,7435,1239,7435,1237xm7435,1270l7435,1270,7435,1270,7435,1270,7435,1271,7435,1271,7435,1270xm7435,1266l7435,1266,7435,1266,7434,1266,7434,1266,7434,1266,7434,1266,7434,1267,7434,1267,7434,1267,7435,1267,7435,1267,7435,1267,7435,1267,7435,1266xm7435,1289l7435,1289,7435,1289,7435,1288,7434,1288,7435,1289,7435,1289,7435,1289xm7435,1236l7435,1235,7435,1235,7435,1236,7435,1236xm7436,1219l7435,1219,7435,1219,7435,1219,7435,1219,7434,1220,7434,1220,7434,1220,7435,1220,7435,1220,7435,1221,7435,1221,7435,1221,7435,1221,7435,1220,7436,1220,7436,1220,7436,1220,7436,1219xm7436,1332l7436,1332,7436,1332,7436,1332,7436,1332,7436,1332xm7437,1268l7436,1268,7436,1268,7436,1268,7436,1269,7435,1269,7435,1269,7435,1269,7435,1269,7435,1269,7436,1269,7436,1269,7436,1269,7436,1268,7437,1268xm7437,1235l7437,1234,7436,1234,7436,1234,7436,1234,7436,1234,7436,1235,7436,1236,7436,1236,7437,1235,7437,1235xm7437,1267l7437,1267,7437,1267,7437,1267,7437,1267,7437,1267,7436,1268,7437,1267,7437,1267,7437,1267xm7437,1507l7437,1507,7437,1507,7437,1506,7437,1506,7437,1506,7437,1508,7437,1507,7437,1507,7437,1507xm7437,1292l7437,1292,7437,1292,7437,1292,7437,1292,7437,1292xm7438,1511l7437,1508,7437,1506,7437,1506,7436,1506,7436,1506,7436,1506,7435,1506,7435,1506,7435,1507,7435,1507,7435,1507,7435,1507,7435,1507,7434,1507,7435,1507,7435,1508,7435,1508,7435,1508,7435,1508,7436,1508,7436,1508,7436,1508,7436,1509,7436,1509,7436,1509,7435,1509,7435,1509,7436,1510,7436,1510,7437,1510,7437,1511,7438,1511xm7438,1266l7438,1266,7438,1266,7438,1266,7438,1266xm7438,1511l7438,1511,7438,1511,7437,1511,7437,1510,7436,1510,7436,1510,7435,1510,7435,1510,7435,1510,7435,1510,7435,1511,7435,1511,7435,1511,7435,1511,7435,1511,7435,1510,7434,1511,7434,1511,7434,1511,7433,1511,7433,1511,7434,1511,7434,1511,7434,1511,7435,1511,7435,1511,7435,1512,7435,1512,7435,1512,7435,1512,7435,1513,7436,1513,7435,1512,7435,1512,7435,1512,7435,1512,7435,1512,7436,1512,7436,1512,7435,1512,7436,1511,7437,1512,7438,1512,7438,1511,7438,1511xm7438,1268l7438,1268,7438,1269,7438,1269,7438,1269,7438,1269,7438,1268xm7439,1299l7439,1299,7439,1299,7439,1299xm7439,1257l7439,1257,7439,1257,7439,1257xm7439,1273l7439,1272,7439,1272,7439,1272,7438,1272,7438,1272,7438,1272,7437,1272,7437,1272,7437,1273,7436,1273,7436,1275,7437,1275,7437,1275,7438,1274,7438,1274,7439,1274,7439,1273,7439,1273,7439,1273xm7439,1393l7439,1393,7439,1393,7439,1393,7438,1393,7438,1393,7438,1394,7438,1394,7438,1394,7438,1394,7439,1394,7439,1394,7439,1393,7439,1393xm7439,1299l7439,1299,7439,1299,7439,1299,7439,1299xm7440,1392l7439,1392,7440,1393,7440,1392xm7440,1272l7440,1271,7439,1271,7439,1272,7440,1272,7440,1272,7440,1272xm7440,1257l7440,1257,7439,1257,7440,1257,7440,1257xm7440,1514l7440,1514,7440,1514,7440,1514xm7440,1272l7440,1271,7440,1272,7440,1272xm7440,1270l7439,1270,7439,1270,7438,1270,7438,1270,7438,1270,7438,1270,7438,1270,7439,1270,7439,1270,7439,1270,7439,1270,7440,1270,7440,1270,7440,1270,7440,1270xm7440,1289l7440,1289,7440,1289,7440,1289,7439,1289,7439,1289,7440,1289,7440,1289,7440,1290,7440,1290,7440,1289xm7440,1512l7440,1512,7440,1512,7439,1512,7438,1512,7437,1512,7437,1512,7436,1512,7437,1512,7436,1512,7436,1513,7436,1513,7437,1513,7437,1513,7437,1513,7437,1513,7438,1513,7438,1513,7437,1513,7438,1513,7438,1513,7438,1513,7438,1513,7439,1513,7439,1513,7439,1513,7439,1513,7439,1513,7438,1513,7438,1512,7438,1512,7438,1512,7438,1512,7438,1512,7438,1512,7439,1512,7439,1512,7439,1512,7440,1512,7440,1512,7440,1512,7440,1512,7440,1512xm7440,1513l7440,1513,7440,1513,7440,1513,7440,1513xm7441,1272l7440,1272,7440,1272,7441,1272xm7441,1273l7441,1273,7440,1273,7440,1273,7440,1273,7440,1273,7440,1273,7439,1273,7440,1274,7440,1274,7440,1274,7441,1274,7441,1273xm7441,1231l7441,1231,7441,1231,7441,1232,7441,1232,7441,1232,7441,1232,7441,1231xm7441,1218l7441,1218,7440,1218,7440,1218,7441,1218,7441,1218,7441,1218xm7442,1296l7442,1295,7442,1295,7442,1295,7441,1295,7441,1296,7441,1296,7442,1296,7442,1296,7442,1296,7442,1296xm7443,1510l7442,1510,7442,1510,7442,1510,7441,1510,7441,1510,7441,1510,7441,1510,7440,1510,7439,1509,7439,1509,7438,1509,7438,1509,7438,1508,7438,1508,7438,1508,7437,1508,7437,1508,7437,1508,7438,1510,7438,1511,7438,1510,7439,1510,7439,1511,7439,1511,7438,1511,7438,1511,7438,1511,7439,1511,7439,1511,7440,1511,7440,1511,7441,1512,7441,1511,7442,1511,7442,1511,7442,1511,7442,1511,7442,1511,7443,1511,7443,1510xm7443,1235l7442,1235,7443,1236,7443,1236,7443,1235xm7443,1329l7442,1329,7442,1329,7442,1329,7442,1329,7441,1329,7441,1328,7441,1328,7441,1328,7441,1328,7441,1328,7441,1328,7440,1328,7441,1327,7440,1328,7440,1328,7440,1328,7440,1328,7440,1329,7441,1329,7441,1329,7441,1329,7442,1329,7442,1330,7442,1330,7442,1330,7443,1329,7443,1329,7443,1329xm7444,1242l7443,1243,7444,1243,7444,1243,7444,1242xm7444,1245l7444,1245,7443,1245,7443,1245,7444,1245,7444,1245,7444,1245,7443,1244,7443,1244,7443,1244,7443,1244,7442,1244,7442,1243,7442,1243,7442,1244,7441,1244,7441,1243,7440,1243,7440,1243,7440,1243,7440,1243,7440,1243,7439,1243,7439,1243,7439,1243,7439,1243,7438,1243,7438,1244,7438,1243,7438,1243,7437,1243,7437,1243,7437,1244,7437,1244,7437,1244,7436,1244,7436,1244,7436,1244,7436,1244,7436,1244,7436,1243,7436,1243,7436,1243,7435,1243,7435,1243,7435,1243,7435,1243,7435,1243,7435,1243,7434,1243,7434,1242,7434,1242,7434,1243,7434,1243,7434,1241,7433,1242,7433,1241,7433,1241,7434,1241,7434,1241,7433,1241,7433,1241,7433,1241,7433,1241,7432,1241,7432,1241,7432,1241,7432,1240,7433,1240,7433,1240,7433,1240,7433,1240,7433,1240,7433,1240,7432,1239,7432,1239,7432,1239,7433,1240,7433,1240,7434,1240,7434,1240,7434,1240,7435,1240,7435,1239,7434,1239,7434,1239,7434,1239,7434,1238,7433,1238,7433,1238,7433,1238,7433,1238,7433,1238,7434,1238,7434,1238,7434,1238,7434,1238,7434,1238,7434,1238,7434,1237,7434,1237,7433,1237,7433,1237,7432,1237,7432,1237,7432,1237,7432,1237,7431,1237,7431,1238,7431,1238,7431,1238,7431,1238,7431,1238,7431,1237,7432,1237,7432,1236,7432,1236,7431,1235,7431,1236,7431,1235,7431,1235,7431,1235,7430,1235,7430,1234,7430,1234,7429,1234,7429,1234,7429,1234,7428,1235,7429,1235,7428,1235,7428,1235,7428,1236,7428,1236,7429,1236,7429,1236,7429,1236,7429,1237,7429,1237,7429,1237,7429,1238,7429,1237,7429,1237,7429,1238,7428,1238,7428,1238,7429,1238,7429,1238,7429,1238,7429,1238,7430,1238,7430,1238,7430,1239,7430,1238,7431,1238,7431,1238,7431,1238,7431,1241,7431,1241,7430,1242,7430,1242,7430,1242,7430,1243,7429,1243,7429,1243,7429,1243,7429,1244,7429,1244,7429,1244,7429,1244,7429,1245,7429,1245,7429,1245,7430,1245,7430,1245,7430,1245,7430,1245,7430,1245,7430,1245,7431,1245,7430,1245,7430,1245,7430,1245,7430,1246,7431,1246,7431,1246,7431,1246,7431,1246,7431,1246,7432,1246,7432,1246,7432,1246,7432,1245,7432,1246,7432,1246,7432,1245,7433,1245,7433,1246,7432,1246,7432,1247,7432,1247,7433,1247,7433,1247,7433,1247,7434,1247,7434,1247,7434,1247,7434,1248,7434,1247,7434,1247,7435,1248,7435,1248,7435,1247,7435,1247,7435,1248,7435,1248,7436,1247,7436,1247,7436,1248,7436,1248,7436,1247,7436,1247,7436,1248,7437,1248,7437,1248,7438,1248,7438,1248,7438,1248,7438,1248,7438,1247,7439,1247,7438,1247,7439,1247,7439,1247,7439,1247,7439,1247,7439,1247,7439,1247,7439,1248,7439,1249,7439,1248,7439,1249,7440,1249,7440,1249,7440,1249,7441,1248,7441,1248,7441,1249,7442,1249,7442,1249,7442,1248,7442,1248,7442,1248,7442,1247,7442,1248,7443,1248,7443,1248,7443,1248,7443,1248,7443,1248,7443,1248,7443,1247,7443,1247,7443,1247,7443,1247,7442,1247,7442,1247,7443,1247,7443,1247,7443,1246,7443,1247,7443,1246,7444,1246,7444,1245xm7444,1256l7444,1256,7444,1256,7444,1255,7443,1254,7443,1253,7443,1253,7443,1253,7442,1253,7442,1253,7441,1253,7441,1252,7440,1252,7440,1252,7440,1252,7440,1252,7440,1252,7439,1252,7439,1253,7439,1253,7439,1254,7439,1254,7439,1255,7439,1255,7439,1255,7439,1256,7439,1256,7440,1256,7440,1256,7440,1256,7441,1256,7441,1256,7442,1256,7442,1256,7442,1256,7443,1256,7443,1256,7444,1257,7444,1256xm7444,1327l7444,1327,7444,1327,7444,1327,7444,1327,7444,1327,7444,1327,7444,1327xm7445,1510l7444,1510,7444,1511,7444,1511,7444,1511,7444,1511,7444,1511,7445,1511,7445,1510xm7445,1323l7445,1323,7445,1323,7444,1323,7444,1323,7444,1322,7444,1322,7443,1322,7443,1322,7443,1322,7442,1321,7441,1321,7441,1321,7441,1322,7441,1322,7442,1322,7442,1323,7442,1323,7443,1323,7444,1323,7444,1323,7444,1323,7444,1323,7445,1323,7445,1323xm7445,1229l7445,1228,7445,1228,7445,1228,7444,1228,7444,1228,7444,1229,7444,1229,7445,1229,7445,1229,7445,1229xm7446,1261l7446,1261,7446,1261,7446,1261xm7446,1262l7446,1262,7446,1261,7445,1262,7446,1262,7446,1262xm7446,1261l7446,1261,7446,1261,7446,1261,7446,1261xm7446,1243l7446,1243,7445,1243,7445,1244,7445,1244,7445,1244,7446,1244,7446,1244,7446,1244,7446,1243,7446,1243xm7447,1296l7446,1296,7446,1296,7447,1296xm7447,1330l7446,1330,7446,1329,7446,1329,7446,1329,7446,1330,7446,1329,7445,1329,7446,1329,7446,1328,7446,1328,7446,1328,7446,1328,7445,1328,7445,1328,7445,1328,7445,1329,7444,1329,7444,1329,7444,1330,7444,1331,7445,1331,7445,1331,7445,1330,7445,1330,7445,1331,7445,1331,7445,1330,7446,1330,7446,1330,7446,1330,7447,1330xm7447,1293l7447,1292,7446,1292,7447,1293,7447,1293,7447,1293xm7447,1293l7447,1293,7446,1293,7446,1293,7446,1293,7447,1294,7447,1294,7447,1294,7447,1293xm7447,1222l7447,1221,7447,1221,7446,1221,7446,1221,7446,1222,7446,1222,7446,1222,7446,1222,7446,1222,7446,1222,7446,1222,7446,1221,7446,1221,7446,1221,7446,1220,7446,1220,7445,1220,7445,1220,7445,1220,7445,1220,7445,1219,7445,1219,7445,1218,7445,1217,7445,1217,7445,1216,7445,1215,7444,1215,7444,1215,7444,1215,7444,1215,7444,1215,7443,1215,7443,1215,7443,1216,7443,1216,7443,1215,7444,1216,7444,1216,7444,1216,7444,1216,7444,1217,7443,1217,7443,1216,7443,1216,7443,1217,7443,1217,7442,1217,7442,1216,7442,1217,7441,1218,7441,1218,7442,1218,7442,1218,7442,1218,7442,1219,7442,1219,7441,1219,7441,1219,7441,1218,7441,1218,7440,1219,7440,1219,7440,1219,7440,1219,7440,1219,7439,1219,7439,1219,7439,1219,7439,1219,7439,1219,7439,1220,7439,1220,7440,1220,7440,1220,7439,1220,7440,1221,7440,1221,7440,1221,7441,1221,7441,1221,7441,1221,7441,1221,7441,1221,7441,1222,7440,1222,7440,1221,7439,1221,7439,1221,7439,1221,7438,1221,7438,1222,7438,1222,7438,1222,7438,1222,7438,1222,7438,1223,7438,1223,7439,1223,7439,1223,7439,1223,7438,1223,7438,1223,7437,1223,7437,1224,7437,1225,7437,1225,7438,1225,7438,1225,7438,1225,7438,1225,7438,1225,7438,1225,7438,1225,7438,1225,7438,1225,7439,1225,7439,1225,7439,1225,7439,1226,7439,1226,7439,1226,7439,1226,7440,1226,7440,1226,7441,1226,7441,1226,7440,1226,7439,1226,7439,1226,7439,1226,7439,1227,7440,1227,7441,1227,7440,1227,7440,1227,7439,1227,7439,1227,7439,1227,7438,1226,7438,1226,7438,1226,7438,1226,7437,1226,7437,1227,7437,1228,7437,1228,7437,1228,7437,1229,7437,1229,7437,1229,7437,1229,7437,1229,7437,1229,7436,1229,7437,1230,7437,1230,7437,1231,7437,1231,7438,1231,7438,1231,7438,1231,7439,1231,7439,1232,7439,1232,7439,1231,7439,1230,7440,1229,7440,1229,7440,1229,7440,1230,7440,1232,7440,1232,7440,1231,7441,1231,7441,1230,7441,1230,7441,1231,7441,1231,7441,1231,7442,1230,7442,1230,7441,1230,7442,1230,7442,1229,7442,1229,7442,1228,7442,1228,7443,1228,7443,1228,7442,1228,7442,1229,7442,1229,7442,1230,7442,1230,7442,1230,7442,1229,7443,1229,7443,1228,7443,1228,7444,1228,7444,1229,7444,1228,7444,1228,7445,1228,7445,1228,7446,1228,7446,1228,7446,1227,7446,1227,7446,1226,7446,1225,7446,1225,7446,1226,7446,1226,7445,1226,7446,1226,7446,1226,7446,1225,7446,1225,7446,1225,7445,1225,7445,1225,7445,1225,7445,1225,7444,1225,7444,1225,7445,1225,7445,1225,7446,1224,7446,1223,7447,1223,7447,1223,7446,1223,7446,1223,7446,1222,7447,1222,7447,1222,7447,1222xm7447,1264l7447,1264,7447,1264,7447,1263,7446,1264,7446,1264,7446,1264,7446,1264,7446,1264,7447,1264,7447,1264xm7448,1291l7448,1290,7448,1291,7447,1291,7447,1291,7447,1291,7448,1291,7448,1291,7448,1291xm7449,1284l7449,1284,7448,1284,7448,1285,7448,1285,7448,1285,7449,1284xm7449,1286l7449,1285,7449,1286,7449,1286xm7449,1287l7449,1287,7448,1286,7448,1286,7448,1286,7448,1286,7448,1285,7448,1285,7448,1285,7448,1285,7448,1285,7448,1285,7448,1285,7448,1285,7448,1284,7448,1284,7448,1284,7448,1284,7448,1284,7448,1284,7448,1284,7447,1284,7447,1284,7447,1284,7447,1284,7447,1283,7447,1283,7447,1283,7447,1284,7447,1283,7447,1283,7446,1283,7446,1283,7446,1282,7447,1282,7447,1282,7447,1282,7446,1282,7446,1282,7447,1282,7447,1281,7446,1281,7446,1282,7445,1282,7446,1281,7446,1281,7438,1281,7438,1281,7438,1281,7438,1281,7438,1280,7437,1281,7437,1281,7437,1281,7437,1281,7437,1281,7436,1281,7436,1281,7436,1281,7435,1281,7435,1281,7435,1281,7435,1281,7435,1281,7434,1281,7434,1281,7434,1281,7434,1281,7433,1280,7433,1281,7432,1281,7432,1281,7432,1281,7432,1282,7432,1282,7432,1282,7432,1283,7432,1283,7432,1283,7432,1283,7432,1284,7433,1284,7433,1284,7433,1284,7433,1284,7434,1284,7434,1284,7435,1283,7435,1283,7435,1283,7435,1283,7435,1283,7435,1284,7436,1284,7436,1283,7436,1283,7437,1283,7437,1283,7437,1284,7437,1284,7437,1283,7437,1283,7437,1284,7438,1283,7438,1283,7438,1284,7438,1284,7438,1284,7438,1285,7438,1285,7438,1286,7439,1285,7439,1286,7438,1286,7439,1286,7439,1286,7439,1286,7439,1286,7439,1286,7440,1286,7440,1287,7439,1287,7439,1287,7439,1287,7439,1287,7439,1287,7439,1288,7439,1288,7440,1289,7440,1289,7441,1289,7441,1289,7441,1289,7441,1289,7441,1289,7441,1289,7441,1290,7442,1290,7442,1290,7442,1290,7442,1290,7442,1290,7442,1291,7443,1291,7444,1291,7444,1291,7444,1291,7444,1291,7444,1292,7445,1292,7445,1292,7446,1292,7445,1291,7446,1291,7446,1291,7446,1291,7446,1291,7445,1291,7445,1290,7445,1290,7445,1291,7445,1290,7445,1290,7445,1290,7445,1290,7445,1290,7444,1289,7444,1289,7444,1289,7444,1289,7444,1288,7443,1288,7443,1287,7443,1287,7443,1286,7443,1287,7443,1286,7443,1286,7443,1287,7444,1287,7444,1287,7444,1288,7444,1288,7444,1287,7444,1287,7445,1287,7445,1288,7445,1288,7445,1289,7446,1288,7446,1289,7446,1289,7446,1289,7446,1288,7446,1289,7446,1289,7446,1289,7446,1289,7447,1289,7447,1289,7447,1289,7447,1289,7447,1290,7447,1290,7448,1290,7447,1289,7448,1289,7448,1289,7448,1289,7448,1289,7448,1289,7448,1288,7448,1288,7448,1287,7448,1288,7448,1288,7449,1288,7449,1287,7449,1287xm7449,1324l7448,1324,7448,1325,7448,1325,7448,1324,7449,1324,7449,1324xm7449,1324l7449,1324,7449,1324,7449,1324xm7449,1287l7449,1287,7449,1289,7449,1287xm7449,1273l7449,1272,7449,1272,7449,1273,7449,1273xm7450,1269l7450,1269,7450,1269,7450,1269,7450,1269,7450,1269xm7450,1274l7450,1274,7450,1274,7450,1274,7450,1274xm7451,1269l7450,1269,7450,1269,7450,1269,7451,1269xm7451,1268l7451,1267,7450,1267,7450,1267,7450,1268,7450,1268,7450,1268,7451,1268xm7451,1236l7451,1236,7451,1236,7451,1236,7451,1236xm7452,1328l7452,1328,7452,1327,7452,1328,7452,1328,7452,1329,7452,1329,7452,1328,7452,1328,7452,1328xm7453,1327l7453,1326,7452,1327,7453,1327xm7453,1276l7453,1276,7452,1276,7453,1276,7453,1276xm7453,1322l7453,1322,7453,1322,7453,1322,7453,1322xm7454,1277l7454,1277,7454,1278,7454,1278,7454,1278,7454,1277xm7454,1322l7454,1322,7454,1322,7453,1322,7453,1321,7453,1321,7453,1321,7453,1322,7452,1322,7452,1322,7452,1322,7453,1322,7453,1322,7453,1322,7454,1322,7454,1322,7454,1322xm7454,1320l7454,1320,7454,1320,7454,1320,7454,1320xm7455,1318l7454,1318,7454,1318,7454,1318,7454,1318,7454,1318,7454,1318,7454,1318,7453,1319,7453,1319,7453,1319,7452,1319,7452,1319,7452,1320,7452,1320,7452,1320,7452,1320,7452,1321,7451,1321,7451,1321,7451,1321,7451,1321,7451,1321,7451,1322,7451,1322,7452,1322,7452,1322,7452,1321,7452,1321,7453,1321,7453,1321,7453,1320,7453,1320,7453,1320,7453,1320,7454,1320,7454,1320,7454,1320,7454,1319,7454,1319,7454,1319,7454,1319,7454,1319,7454,1319,7454,1319,7454,1319,7454,1319,7455,1318xm7455,1411l7455,1411,7455,1411,7455,1411,7455,1411xm7455,1323l7455,1322,7455,1323,7455,1323xm7455,1411l7455,1411,7455,1411,7454,1411,7454,1411,7454,1411,7455,1411,7455,1411,7455,1411xm7455,1322l7455,1322,7455,1323,7455,1322xm7455,1317l7455,1317,7455,1318,7455,1318,7455,1317xm7455,1279l7455,1279,7455,1279,7455,1279,7455,1279,7455,1278,7454,1278,7455,1278,7454,1278,7454,1278,7454,1279,7454,1279,7454,1278,7454,1278,7453,1279,7453,1279,7453,1279,7453,1278,7453,1278,7453,1278,7453,1278,7453,1278,7453,1279,7452,1279,7452,1278,7453,1278,7453,1278,7453,1278,7453,1277,7453,1277,7454,1277,7454,1277,7453,1277,7453,1277,7453,1277,7453,1277,7452,1278,7452,1278,7453,1277,7453,1277,7452,1277,7452,1277,7452,1277,7452,1277,7452,1277,7451,1277,7452,1277,7452,1277,7452,1277,7452,1277,7452,1276,7452,1276,7452,1276,7452,1276,7452,1276,7452,1276,7452,1276,7451,1276,7451,1276,7451,1276,7451,1275,7452,1275,7452,1275,7452,1274,7451,1275,7451,1276,7451,1275,7451,1275,7451,1275,7451,1274,7451,1275,7451,1275,7450,1275,7450,1275,7450,1276,7450,1276,7450,1275,7450,1275,7450,1274,7450,1275,7450,1275,7450,1275,7450,1274,7450,1274,7450,1274,7450,1274,7449,1274,7449,1274,7449,1274,7449,1274,7449,1274,7449,1273,7449,1273,7450,1273,7450,1273,7450,1273,7449,1273,7449,1273,7449,1273,7449,1273,7449,1273,7449,1273,7449,1273,7449,1273,7448,1273,7448,1273,7448,1273,7448,1272,7448,1272,7448,1272,7448,1272,7448,1272,7449,1272,7448,1272,7447,1272,7447,1272,7448,1272,7448,1272,7449,1272,7449,1272,7449,1272,7449,1271,7449,1271,7449,1271,7449,1271,7449,1271,7449,1271,7449,1271,7450,1271,7449,1271,7449,1271,7449,1271,7449,1271,7448,1271,7448,1271,7448,1271,7448,1271,7448,1271,7449,1271,7449,1270,7449,1270,7449,1270,7449,1270,7450,1271,7450,1271,7450,1271,7450,1271,7451,1271,7451,1271,7451,1271,7451,1271,7451,1270,7451,1270,7451,1270,7450,1270,7450,1270,7450,1270,7449,1269,7449,1269,7448,1269,7449,1269,7449,1269,7449,1269,7449,1269,7449,1269,7450,1269,7450,1269,7450,1269,7450,1269,7451,1269,7451,1268,7449,1268,7449,1268,7449,1268,7448,1269,7448,1268,7448,1268,7447,1269,7448,1268,7448,1268,7448,1268,7448,1268,7448,1268,7448,1268,7449,1268,7449,1268,7449,1268,7449,1267,7449,1267,7448,1267,7447,1268,7447,1268,7447,1268,7447,1268,7448,1267,7447,1267,7448,1267,7448,1267,7448,1267,7449,1267,7449,1267,7449,1267,7449,1267,7450,1267,7450,1266,7450,1266,7450,1267,7450,1267,7450,1266,7450,1266,7450,1266,7450,1266,7450,1266,7450,1265,7450,1265,7449,1265,7449,1265,7449,1265,7449,1265,7448,1265,7448,1265,7448,1266,7448,1266,7448,1265,7448,1265,7449,1265,7449,1265,7448,1265,7448,1265,7447,1265,7447,1265,7447,1266,7446,1267,7446,1267,7446,1266,7447,1266,7447,1265,7447,1265,7446,1266,7446,1266,7446,1266,7446,1266,7446,1266,7446,1265,7446,1265,7447,1265,7447,1265,7448,1265,7448,1264,7448,1264,7448,1264,7448,1264,7447,1264,7447,1265,7447,1265,7447,1264,7447,1264,7446,1265,7446,1265,7446,1265,7445,1265,7445,1265,7446,1264,7446,1264,7445,1264,7446,1264,7446,1264,7446,1263,7446,1263,7447,1263,7447,1264,7447,1264,7448,1263,7448,1263,7447,1263,7447,1262,7447,1262,7447,1261,7446,1261,7446,1262,7446,1262,7446,1262,7446,1262,7446,1263,7445,1263,7445,1264,7445,1264,7445,1263,7445,1263,7445,1262,7445,1262,7445,1263,7444,1263,7444,1263,7444,1263,7445,1263,7445,1262,7445,1262,7445,1261,7445,1262,7444,1262,7444,1263,7444,1262,7444,1262,7445,1261,7445,1261,7445,1261,7445,1261,7445,1261,7445,1261,7444,1261,7444,1261,7444,1262,7443,1262,7443,1262,7443,1262,7443,1262,7444,1262,7444,1261,7443,1262,7444,1261,7444,1261,7444,1261,7444,1261,7444,1261,7444,1261,7443,1261,7443,1261,7443,1261,7443,1261,7443,1261,7443,1261,7443,1261,7443,1261,7444,1261,7444,1260,7445,1260,7445,1260,7445,1259,7444,1259,7444,1259,7444,1260,7443,1260,7443,1261,7442,1261,7442,1260,7443,1260,7443,1260,7443,1260,7444,1259,7444,1259,7443,1259,7443,1259,7444,1259,7444,1259,7444,1259,7444,1259,7444,1258,7444,1258,7444,1258,7444,1258,7444,1257,7443,1258,7443,1258,7443,1257,7443,1257,7443,1257,7443,1257,7442,1257,7441,1257,7441,1257,7441,1257,7440,1257,7440,1257,7441,1258,7441,1258,7441,1258,7441,1258,7442,1259,7441,1259,7441,1258,7441,1258,7441,1258,7440,1258,7440,1258,7440,1257,7440,1257,7440,1257,7440,1259,7440,1258,7440,1258,7439,1258,7439,1259,7439,1259,7439,1259,7439,1259,7439,1259,7439,1258,7439,1258,7439,1258,7440,1258,7439,1257,7439,1258,7439,1257,7438,1257,7438,1258,7438,1257,7438,1257,7438,1258,7438,1258,7438,1258,7437,1258,7437,1258,7437,1258,7437,1258,7437,1258,7437,1258,7437,1258,7437,1258,7437,1258,7437,1257,7437,1257,7438,1257,7438,1257,7438,1257,7438,1256,7438,1256,7438,1257,7437,1257,7437,1257,7437,1257,7438,1256,7438,1256,7439,1256,7438,1255,7439,1255,7439,1254,7439,1254,7439,1254,7438,1254,7439,1253,7439,1253,7439,1252,7439,1252,7439,1252,7439,1252,7438,1252,7438,1251,7437,1252,7437,1252,7436,1252,7436,1252,7436,1252,7436,1253,7436,1253,7436,1253,7436,1253,7436,1253,7435,1253,7435,1252,7435,1252,7435,1252,7435,1253,7434,1252,7434,1252,7434,1253,7434,1253,7434,1254,7435,1254,7435,1254,7434,1254,7434,1253,7434,1253,7434,1253,7433,1253,7433,1253,7433,1253,7434,1254,7434,1254,7434,1254,7434,1255,7434,1255,7434,1254,7433,1254,7433,1254,7433,1254,7433,1254,7432,1254,7432,1254,7432,1255,7432,1255,7432,1256,7432,1256,7432,1256,7433,1256,7433,1256,7433,1256,7433,1256,7433,1256,7433,1256,7432,1256,7432,1257,7432,1257,7432,1257,7432,1256,7432,1256,7432,1256,7431,1257,7431,1257,7431,1257,7431,1257,7431,1257,7431,1257,7431,1257,7431,1258,7431,1258,7431,1259,7432,1259,7431,1259,7431,1260,7430,1261,7430,1262,7430,1261,7431,1260,7431,1260,7430,1260,7430,1260,7430,1260,7430,1260,7430,1260,7431,1260,7431,1260,7431,1260,7431,1259,7431,1259,7430,1259,7430,1258,7430,1258,7430,1257,7430,1256,7431,1256,7431,1256,7431,1255,7431,1255,7431,1254,7431,1254,7431,1254,7432,1253,7432,1253,7433,1252,7433,1252,7434,1251,7434,1251,7435,1251,7435,1251,7434,1250,7434,1250,7433,1250,7433,1250,7433,1250,7433,1250,7432,1250,7432,1250,7431,1250,7430,1251,7430,1252,7430,1252,7429,1252,7429,1252,7429,1252,7429,1253,7428,1253,7428,1253,7428,1254,7428,1253,7428,1253,7428,1254,7427,1254,7427,1254,7427,1255,7427,1255,7426,1255,7427,1255,7427,1255,7426,1256,7426,1256,7426,1256,7426,1256,7425,1257,7425,1257,7425,1258,7425,1258,7425,1259,7425,1259,7426,1259,7426,1259,7426,1259,7427,1259,7427,1259,7427,1260,7427,1260,7428,1260,7428,1261,7427,1261,7426,1260,7426,1260,7426,1260,7425,1260,7425,1260,7425,1260,7425,1260,7425,1262,7425,1262,7425,1262,7425,1263,7425,1262,7425,1262,7425,1263,7425,1263,7426,1263,7426,1263,7426,1263,7426,1263,7426,1263,7427,1263,7427,1262,7427,1262,7427,1263,7427,1263,7427,1263,7428,1263,7428,1262,7428,1263,7427,1263,7427,1263,7427,1263,7428,1264,7428,1264,7428,1264,7428,1264,7428,1264,7428,1264,7429,1264,7429,1264,7430,1264,7430,1264,7429,1264,7429,1264,7429,1265,7430,1265,7430,1265,7431,1265,7431,1265,7431,1265,7431,1265,7432,1265,7432,1265,7432,1265,7432,1266,7433,1266,7433,1265,7433,1265,7432,1264,7432,1264,7432,1264,7432,1264,7432,1264,7432,1264,7433,1265,7433,1265,7433,1265,7433,1266,7433,1266,7434,1266,7434,1266,7434,1266,7434,1265,7434,1265,7434,1265,7435,1265,7435,1265,7435,1266,7435,1266,7435,1266,7436,1266,7436,1266,7436,1266,7437,1266,7437,1266,7437,1265,7437,1265,7437,1265,7437,1264,7436,1264,7436,1264,7436,1264,7436,1264,7436,1263,7436,1263,7437,1264,7437,1264,7437,1263,7437,1263,7437,1263,7437,1264,7437,1264,7437,1264,7437,1264,7437,1264,7438,1265,7438,1265,7438,1265,7438,1265,7438,1265,7438,1266,7438,1266,7438,1267,7438,1267,7438,1267,7438,1267,7438,1267,7439,1267,7439,1267,7439,1267,7439,1267,7438,1267,7438,1268,7438,1268,7439,1268,7439,1268,7439,1269,7439,1269,7439,1269,7439,1269,7440,1269,7441,1270,7440,1270,7440,1270,7440,1270,7440,1270,7440,1271,7440,1271,7441,1272,7441,1271,7441,1271,7441,1271,7441,1272,7441,1272,7441,1272,7441,1272,7441,1272,7442,1272,7442,1273,7442,1273,7442,1272,7442,1272,7442,1273,7442,1273,7442,1274,7442,1274,7442,1276,7441,1276,7441,1277,7440,1277,7440,1277,7441,1277,7440,1277,7440,1278,7440,1277,7440,1277,7439,1278,7439,1278,7439,1278,7438,1279,7438,1279,7438,1279,7438,1281,7446,1281,7446,1280,7446,1280,7445,1280,7445,1280,7445,1279,7445,1279,7445,1279,7446,1280,7446,1280,7446,1280,7446,1280,7446,1281,7446,1281,7447,1280,7447,1281,7447,1281,7447,1280,7447,1280,7447,1280,7447,1280,7447,1280,7447,1279,7447,1279,7447,1279,7447,1279,7447,1280,7447,1279,7447,1279,7447,1279,7447,1279,7447,1279,7447,1279,7447,1279,7447,1279,7447,1279,7447,1279,7448,1279,7448,1278,7448,1278,7448,1279,7448,1279,7448,1279,7448,1279,7448,1280,7448,1280,7448,1280,7448,1280,7449,1280,7449,1280,7450,1279,7449,1280,7449,1280,7449,1281,7449,1281,7449,1281,7450,1280,7450,1280,7450,1280,7450,1280,7451,1280,7451,1280,7451,1280,7450,1280,7450,1280,7450,1280,7450,1281,7449,1281,7449,1281,7449,1281,7450,1281,7450,1281,7449,1282,7449,1282,7450,1282,7449,1282,7449,1282,7449,1282,7450,1282,7450,1282,7450,1283,7449,1283,7450,1283,7450,1283,7450,1283,7450,1283,7450,1284,7450,1284,7450,1283,7451,1283,7450,1284,7451,1284,7451,1284,7451,1284,7451,1284,7451,1283,7451,1283,7451,1283,7451,1283,7451,1283,7451,1283,7451,1282,7451,1282,7451,1282,7451,1282,7451,1282,7451,1282,7452,1282,7451,1282,7451,1282,7452,1282,7452,1281,7452,1282,7452,1282,7452,1282,7452,1282,7452,1282,7453,1282,7453,1282,7452,1281,7453,1281,7453,1281,7453,1282,7453,1282,7453,1281,7453,1281,7453,1281,7453,1281,7453,1281,7453,1281,7453,1281,7453,1281,7454,1281,7454,1281,7454,1281,7453,1281,7453,1280,7453,1280,7453,1280,7454,1280,7453,1280,7453,1280,7454,1280,7454,1280,7454,1280,7455,1280,7455,1280,7454,1280,7454,1280,7455,1280,7455,1280,7455,1280,7455,1279,7454,1279,7454,1279,7455,1279,7455,1279,7455,1280,7455,1280,7455,1279xm7456,1410l7456,1410,7455,1410,7456,1410,7456,1410xm7456,1407l7456,1407,7455,1407,7456,1407,7456,1407,7456,1407xm7456,1322l7456,1322,7456,1322,7456,1323,7456,1323,7456,1322xm7456,1409l7456,1409,7456,1409,7456,1409,7456,1410,7456,1409,7456,1409xm7457,1233l7456,1232,7456,1233,7456,1233,7457,1233,7457,1233xm7457,1239l7456,1239,7456,1239,7455,1239,7456,1239,7456,1240,7456,1240,7457,1239xm7457,1410l7456,1410,7456,1410,7456,1410,7456,1410,7457,1410,7457,1410xm7457,1410l7457,1410,7457,1411,7457,1411,7457,1410xm7457,1326l7457,1326,7457,1327,7457,1327,7457,1327,7457,1327,7457,1326,7457,1326,7457,1326,7457,1326,7457,1326,7457,1326,7457,1326,7457,1326,7457,1326,7456,1326,7456,1327,7456,1327,7456,1327,7456,1327,7456,1326,7456,1326,7456,1326,7456,1326,7456,1326,7456,1326,7456,1326,7456,1325,7456,1325,7456,1325,7457,1325,7457,1324,7457,1325,7456,1325,7456,1325,7456,1325,7456,1325,7456,1325,7456,1326,7456,1326,7456,1326,7456,1326,7456,1326,7456,1325,7456,1325,7456,1325,7456,1325,7456,1325,7456,1325,7456,1324,7456,1324,7456,1324,7456,1324,7456,1324,7456,1324,7456,1324,7456,1324,7457,1324,7457,1323,7457,1323,7456,1323,7456,1323,7455,1323,7455,1324,7455,1323,7455,1323,7456,1323,7455,1323,7455,1323,7455,1323,7455,1323,7455,1323,7454,1323,7454,1324,7454,1324,7454,1323,7454,1323,7454,1323,7454,1323,7454,1323,7454,1323,7454,1323,7454,1323,7454,1323,7454,1323,7454,1323,7454,1323,7453,1323,7453,1323,7453,1323,7453,1323,7453,1323,7453,1323,7453,1323,7453,1323,7451,1323,7450,1323,7450,1323,7450,1323,7450,1323,7450,1323,7449,1323,7449,1324,7449,1324,7449,1324,7449,1324,7449,1325,7449,1325,7449,1325,7448,1325,7448,1326,7448,1326,7448,1326,7448,1326,7448,1326,7448,1327,7449,1326,7449,1326,7449,1326,7449,1326,7449,1326,7449,1326,7449,1326,7449,1326,7449,1326,7450,1326,7450,1326,7451,1326,7451,1327,7451,1327,7451,1326,7452,1326,7452,1327,7452,1327,7452,1326,7452,1326,7452,1327,7452,1326,7452,1326,7453,1326,7452,1326,7453,1326,7453,1326,7453,1326,7453,1326,7453,1326,7452,1327,7453,1327,7453,1327,7453,1327,7453,1327,7453,1326,7453,1327,7454,1327,7454,1327,7454,1327,7454,1327,7454,1327,7454,1327,7454,1327,7453,1327,7453,1327,7453,1328,7453,1328,7452,1328,7452,1328,7452,1328,7453,1328,7453,1328,7453,1328,7453,1328,7453,1328,7453,1328,7454,1328,7454,1327,7454,1327,7454,1327,7454,1327,7454,1327,7455,1327,7455,1327,7455,1326,7455,1326,7455,1326,7455,1326,7455,1327,7455,1328,7455,1328,7455,1329,7455,1328,7455,1328,7456,1328,7456,1328,7456,1328,7456,1328,7456,1328,7456,1328,7456,1329,7456,1329,7456,1329,7456,1329,7456,1329,7457,1329,7457,1329,7457,1329,7457,1328,7457,1328,7457,1327,7457,1326xm7458,1240l7458,1239,7458,1239,7457,1239,7457,1239,7457,1239,7458,1239,7458,1240,7458,1240xm7465,1280l7465,1280,7465,1280,7465,1280xm7465,1283l7465,1283,7465,1283,7465,1283,7465,1284,7465,1283xm7465,1284l7465,1284,7465,1284,7465,1284xm7466,1280l7465,1280,7466,1280,7466,1280xm7466,1280l7465,1280,7465,1280,7466,1280,7466,1280xm7466,1277l7466,1277,7466,1277,7466,1277,7466,1277xm7467,1268l7467,1268,7467,1268,7467,1268,7467,1268xm7467,1287l7467,1287,7467,1287,7467,1287,7467,1287,7467,1287xm7467,1287l7467,1287,7467,1287,7467,1287,7467,1287,7467,1287xm7467,1264l7467,1263,7467,1263,7467,1264,7467,1264,7467,1264xm7468,1252l7467,1252,7467,1252,7468,1252,7468,1252xm7468,1275l7468,1275,7467,1275,7467,1275,7468,1275xm7468,1260l7468,1260,7467,1260,7467,1261,7468,1260,7468,1260xm7468,1259l7468,1258,7468,1259,7468,1259xm7468,1261l7468,1261,7468,1261,7468,1261,7468,1261,7468,1261xm7468,1262l7468,1262,7468,1262,7467,1262,7467,1262,7467,1262,7467,1263,7467,1263,7468,1262,7468,1262xm7468,1210l7468,1210,7468,1210,7468,1210xm7468,1259l7468,1259,7468,1259,7468,1259xm7468,1254l7468,1253,7467,1253,7467,1254,7468,1254xm7468,1254l7468,1254,7468,1254,7468,1254,7468,1254xm7468,1226l7468,1225,7468,1225,7468,1226,7468,1226,7468,1226,7468,1226xm7468,1259l7468,1258,7468,1259,7468,1259xm7468,1257l7468,1257,7468,1257,7468,1257,7468,1257xm7468,1261l7468,1261,7468,1261,7468,1261xm7468,1260l7468,1259,7468,1260,7468,1260xm7468,1274l7468,1274,7468,1274,7468,1274,7468,1274,7468,1274,7468,1274,7468,1274xm7468,1270l7468,1269,7468,1269,7467,1269,7467,1269,7467,1269,7467,1269,7466,1269,7466,1270,7467,1270,7468,1270xm7469,1261l7468,1261,7468,1261,7469,1261xm7469,1256l7468,1256,7468,1256,7468,1256,7468,1256,7468,1256,7468,1256,7469,1256xm7469,1259l7469,1258,7468,1258,7469,1259,7469,1259xm7469,1260l7469,1260,7468,1260,7468,1260,7468,1260,7468,1261,7468,1261,7468,1261,7468,1261,7468,1261,7469,1260xm7469,1254l7469,1253,7468,1253,7468,1254,7468,1254,7469,1254,7469,1254xm7469,1276l7468,1276,7468,1276,7468,1276,7468,1276,7469,1276xm7469,1274l7468,1274,7469,1275,7469,1275,7469,1274xm7469,1266l7469,1266,7468,1267,7469,1267,7469,1266,7469,1266xm7469,1297l7469,1297,7469,1297,7469,1297,7469,1297,7469,1297,7469,1297xm7470,1272l7470,1271,7469,1271,7469,1271,7469,1270,7467,1270,7466,1270,7466,1271,7466,1271,7466,1271,7466,1271,7467,1272,7467,1272,7467,1272,7468,1271,7467,1272,7467,1272,7467,1272,7467,1272,7467,1272,7467,1272,7468,1273,7468,1272,7469,1272,7469,1272,7470,1272xm7470,1266l7470,1266,7470,1267,7470,1267,7470,1266,7470,1266xm7470,1265l7470,1265,7470,1265,7469,1265,7469,1265,7470,1265,7470,1265,7470,1265,7470,1265xm7471,1268l7471,1267,7470,1267,7470,1268,7471,1268,7471,1268xm7471,1297l7471,1297,7470,1297,7471,1297xm7471,1268l7471,1268,7470,1268,7471,1268,7471,1268xm7471,1271l7471,1271,7470,1271,7470,1271,7470,1271,7470,1271,7470,1272,7471,1272,7471,1271,7471,1271xm7471,1297l7471,1297,7471,1297,7471,1297,7471,1297xm7472,1297l7472,1297,7472,1297,7472,1297,7472,1297xm7472,1298l7472,1298,7472,1299,7472,1299,7472,1298xm7474,1433l7474,1433,7474,1433,7474,1433xm7474,1300l7474,1300,7474,1300,7474,1300,7474,1300,7474,1300xm7476,1297l7476,1297,7476,1297,7476,1297,7476,1297xm7478,1218l7477,1217,7477,1216,7477,1216,7477,1217,7476,1217,7476,1217,7476,1217,7476,1216,7476,1216,7477,1216,7477,1215,7476,1215,7477,1215,7477,1214,7476,1214,7476,1214,7476,1215,7476,1215,7476,1215,7476,1215,7476,1214,7476,1214,7475,1215,7475,1214,7475,1214,7474,1214,7474,1214,7474,1214,7473,1215,7473,1215,7473,1215,7472,1215,7472,1214,7472,1214,7473,1214,7473,1214,7473,1214,7474,1214,7474,1214,7475,1213,7475,1213,7475,1213,7474,1213,7474,1213,7474,1213,7474,1213,7473,1213,7473,1213,7473,1213,7473,1212,7473,1212,7472,1212,7472,1212,7472,1212,7472,1212,7472,1212,7472,1212,7471,1212,7472,1212,7472,1212,7472,1212,7472,1211,7471,1211,7471,1211,7470,1211,7470,1211,7470,1212,7470,1212,7470,1211,7470,1211,7469,1211,7469,1211,7469,1211,7468,1211,7468,1212,7468,1212,7467,1210,7467,1210,7467,1210,7466,1210,7466,1210,7466,1210,7465,1210,7465,1210,7465,1210,7465,1210,7464,1210,7464,1211,7464,1212,7464,1212,7464,1211,7464,1210,7464,1210,7463,1211,7463,1211,7463,1211,7463,1210,7463,1210,7463,1211,7462,1211,7462,1210,7462,1210,7461,1210,7461,1210,7461,1210,7461,1210,7461,1211,7461,1211,7461,1212,7462,1212,7462,1212,7462,1212,7462,1212,7462,1212,7461,1212,7461,1212,7461,1212,7461,1212,7461,1212,7460,1210,7460,1210,7460,1210,7460,1210,7460,1213,7459,1212,7459,1212,7459,1211,7458,1211,7458,1211,7458,1211,7459,1212,7459,1212,7458,1212,7458,1212,7458,1212,7458,1213,7457,1213,7457,1213,7457,1213,7457,1213,7457,1213,7457,1213,7456,1213,7456,1212,7456,1212,7456,1212,7456,1212,7456,1211,7456,1211,7455,1211,7455,1211,7455,1212,7454,1212,7454,1212,7453,1212,7454,1213,7454,1213,7454,1214,7454,1214,7454,1214,7454,1214,7454,1215,7454,1214,7454,1214,7453,1214,7453,1215,7453,1214,7453,1213,7453,1213,7452,1214,7452,1214,7452,1214,7452,1213,7452,1213,7452,1212,7452,1212,7451,1213,7451,1213,7451,1213,7451,1214,7451,1213,7450,1213,7450,1214,7450,1214,7450,1213,7450,1213,7449,1213,7449,1213,7448,1213,7448,1213,7448,1214,7447,1214,7447,1214,7447,1214,7447,1214,7447,1214,7447,1214,7447,1215,7447,1215,7448,1214,7448,1214,7448,1214,7448,1214,7448,1215,7448,1214,7449,1214,7449,1214,7449,1215,7449,1215,7449,1215,7448,1215,7448,1215,7448,1215,7448,1216,7448,1216,7448,1216,7448,1216,7449,1215,7450,1215,7450,1216,7449,1216,7449,1216,7449,1216,7448,1216,7448,1216,7448,1217,7448,1217,7448,1217,7448,1217,7448,1217,7447,1217,7447,1217,7447,1218,7447,1218,7448,1218,7448,1218,7449,1218,7449,1218,7449,1218,7450,1218,7451,1218,7452,1218,7452,1218,7452,1218,7453,1218,7452,1218,7451,1218,7451,1218,7451,1218,7451,1219,7450,1218,7450,1219,7450,1219,7449,1218,7449,1218,7449,1218,7448,1218,7448,1218,7447,1218,7447,1219,7447,1220,7447,1220,7448,1220,7448,1220,7448,1220,7449,1220,7449,1220,7450,1219,7450,1219,7451,1219,7452,1219,7452,1219,7453,1219,7453,1219,7454,1219,7454,1219,7454,1219,7453,1220,7453,1219,7453,1219,7452,1219,7452,1219,7452,1219,7452,1219,7451,1219,7451,1219,7450,1219,7450,1219,7450,1220,7449,1220,7449,1220,7449,1221,7449,1221,7449,1221,7449,1221,7450,1222,7450,1222,7451,1222,7452,1222,7452,1221,7452,1221,7452,1221,7453,1221,7452,1221,7452,1221,7453,1221,7453,1221,7454,1221,7454,1221,7453,1221,7453,1222,7453,1222,7452,1222,7452,1222,7453,1222,7453,1223,7455,1223,7456,1222,7457,1222,7457,1222,7457,1221,7457,1221,7457,1221,7457,1221,7457,1221,7458,1221,7458,1221,7458,1221,7458,1221,7458,1221,7459,1220,7459,1220,7460,1220,7460,1220,7460,1220,7459,1220,7458,1221,7458,1221,7458,1221,7457,1221,7457,1222,7458,1222,7458,1222,7458,1222,7459,1222,7459,1223,7459,1223,7459,1223,7459,1223,7459,1223,7459,1223,7458,1223,7458,1223,7456,1223,7456,1223,7455,1223,7455,1223,7456,1223,7456,1223,7457,1224,7456,1224,7456,1224,7455,1224,7455,1223,7455,1223,7455,1223,7454,1223,7454,1223,7453,1223,7452,1223,7452,1223,7451,1223,7451,1225,7451,1226,7451,1226,7452,1226,7452,1226,7452,1226,7452,1226,7452,1226,7452,1226,7451,1226,7451,1226,7451,1226,7451,1226,7451,1225,7451,1224,7450,1224,7450,1223,7450,1223,7449,1223,7449,1222,7449,1222,7449,1222,7448,1222,7447,1223,7447,1224,7447,1224,7448,1224,7448,1225,7448,1225,7447,1224,7447,1224,7447,1224,7447,1224,7447,1225,7447,1225,7447,1227,7447,1227,7447,1228,7447,1228,7447,1229,7447,1229,7447,1228,7446,1228,7446,1229,7446,1230,7447,1230,7447,1230,7448,1230,7448,1230,7449,1230,7449,1230,7449,1229,7449,1229,7449,1230,7449,1230,7448,1230,7448,1230,7448,1230,7448,1231,7448,1231,7448,1231,7448,1231,7448,1231,7448,1231,7448,1231,7447,1231,7447,1230,7446,1230,7446,1230,7446,1229,7446,1229,7445,1229,7445,1229,7445,1229,7445,1230,7444,1229,7444,1230,7443,1230,7443,1230,7443,1230,7443,1231,7442,1231,7442,1231,7442,1231,7441,1232,7441,1232,7442,1232,7441,1232,7441,1232,7441,1233,7442,1233,7442,1233,7442,1232,7443,1232,7443,1232,7443,1232,7443,1233,7443,1233,7442,1233,7443,1233,7444,1233,7444,1232,7444,1232,7445,1231,7445,1231,7445,1231,7445,1232,7445,1232,7444,1232,7444,1232,7444,1233,7444,1233,7444,1233,7444,1234,7443,1234,7443,1234,7443,1234,7443,1234,7443,1234,7443,1234,7443,1234,7443,1234,7443,1234,7443,1235,7443,1235,7443,1235,7443,1235,7443,1235,7443,1235,7443,1235,7444,1235,7444,1235,7443,1236,7443,1236,7443,1236,7444,1236,7444,1236,7444,1236,7444,1236,7445,1236,7445,1235,7445,1235,7446,1235,7446,1234,7446,1234,7446,1234,7446,1235,7446,1235,7445,1236,7445,1236,7444,1236,7444,1237,7444,1237,7444,1236,7443,1236,7443,1237,7443,1236,7442,1236,7442,1236,7442,1236,7442,1234,7441,1233,7440,1233,7440,1236,7440,1236,7440,1236,7440,1236,7440,1233,7440,1233,7440,1235,7440,1235,7440,1235,7440,1236,7440,1236,7440,1236,7440,1236,7440,1236,7440,1236,7440,1236,7440,1237,7441,1237,7441,1237,7440,1237,7440,1237,7440,1237,7440,1237,7439,1237,7439,1237,7439,1236,7439,1237,7438,1237,7438,1236,7438,1236,7437,1237,7437,1237,7437,1237,7436,1237,7436,1238,7436,1238,7435,1238,7435,1239,7436,1239,7436,1239,7436,1239,7436,1239,7436,1239,7436,1239,7436,1239,7436,1238,7437,1238,7437,1238,7436,1239,7436,1240,7437,1240,7437,1240,7437,1239,7437,1239,7437,1240,7437,1240,7438,1240,7438,1240,7438,1240,7438,1239,7438,1239,7438,1240,7438,1240,7438,1240,7438,1240,7438,1241,7438,1241,7439,1241,7439,1241,7440,1241,7440,1241,7440,1241,7440,1240,7440,1240,7440,1241,7441,1241,7441,1240,7441,1240,7441,1240,7441,1240,7441,1239,7441,1239,7441,1241,7442,1241,7442,1241,7442,1241,7442,1240,7442,1240,7443,1239,7442,1240,7442,1241,7442,1241,7443,1241,7443,1241,7443,1241,7443,1241,7443,1240,7443,1239,7443,1239,7443,1239,7443,1240,7444,1240,7444,1241,7444,1241,7443,1241,7444,1241,7444,1241,7444,1241,7444,1242,7444,1242,7444,1242,7444,1242,7444,1243,7445,1243,7445,1243,7445,1243,7445,1242,7446,1242,7446,1242,7446,1242,7446,1242,7447,1242,7447,1241,7447,1241,7447,1242,7447,1242,7447,1242,7448,1242,7448,1241,7448,1241,7448,1241,7449,1241,7448,1240,7449,1240,7448,1240,7448,1240,7448,1240,7447,1240,7447,1240,7448,1240,7447,1240,7447,1239,7447,1239,7448,1239,7448,1239,7448,1239,7448,1239,7448,1238,7447,1238,7447,1238,7446,1239,7447,1238,7446,1238,7446,1238,7446,1238,7446,1238,7445,1238,7445,1238,7445,1238,7445,1238,7445,1238,7446,1238,7446,1236,7446,1236,7446,1237,7446,1237,7446,1237,7447,1238,7447,1238,7447,1238,7448,1238,7448,1238,7448,1238,7449,1238,7449,1238,7449,1238,7449,1238,7449,1238,7449,1238,7449,1238,7450,1238,7450,1237,7450,1237,7450,1237,7450,1237,7450,1237,7450,1236,7450,1236,7450,1236,7450,1236,7451,1236,7452,1236,7452,1236,7452,1236,7452,1236,7453,1236,7453,1236,7453,1236,7453,1236,7454,1236,7454,1236,7454,1235,7453,1235,7452,1235,7452,1235,7453,1234,7453,1235,7453,1235,7454,1235,7454,1235,7454,1235,7455,1235,7455,1234,7455,1234,7454,1234,7454,1234,7454,1234,7454,1233,7454,1233,7454,1233,7454,1233,7454,1234,7455,1234,7455,1234,7455,1233,7456,1233,7456,1233,7456,1233,7456,1232,7456,1232,7456,1232,7456,1232,7455,1232,7455,1232,7455,1232,7455,1231,7455,1231,7455,1231,7455,1231,7455,1231,7454,1231,7454,1231,7454,1231,7454,1231,7454,1230,7453,1230,7453,1230,7453,1230,7454,1230,7454,1231,7455,1231,7455,1231,7455,1231,7455,1230,7454,1230,7454,1230,7454,1230,7454,1230,7454,1230,7456,1230,7456,1230,7456,1231,7457,1231,7457,1232,7457,1232,7457,1231,7457,1230,7456,1230,7456,1230,7456,1230,7456,1230,7455,1230,7455,1230,7454,1230,7454,1229,7454,1229,7454,1229,7454,1229,7455,1229,7455,1229,7455,1229,7455,1229,7455,1229,7455,1229,7455,1229,7456,1230,7456,1229,7456,1229,7456,1229,7455,1229,7455,1228,7456,1228,7456,1229,7456,1229,7456,1229,7456,1229,7457,1229,7457,1229,7457,1229,7457,1229,7457,1229,7458,1229,7458,1230,7458,1229,7458,1229,7459,1229,7459,1229,7459,1229,7459,1228,7459,1228,7459,1228,7458,1228,7458,1228,7458,1228,7458,1227,7459,1228,7459,1227,7459,1228,7459,1228,7459,1228,7460,1229,7460,1229,7460,1229,7461,1229,7462,1229,7462,1228,7462,1228,7461,1228,7461,1228,7462,1228,7463,1228,7462,1227,7462,1227,7461,1227,7461,1227,7461,1227,7461,1227,7462,1227,7462,1227,7462,1227,7463,1227,7463,1227,7463,1227,7463,1227,7464,1227,7463,1227,7463,1226,7463,1226,7463,1226,7463,1226,7465,1226,7465,1226,7465,1226,7465,1225,7465,1225,7466,1225,7466,1225,7466,1225,7467,1225,7467,1225,7468,1224,7468,1224,7469,1224,7469,1224,7470,1224,7470,1224,7470,1223,7471,1223,7471,1223,7471,1223,7472,1222,7470,1222,7470,1222,7469,1222,7467,1222,7466,1223,7466,1222,7466,1222,7466,1222,7466,1222,7467,1222,7467,1222,7467,1222,7468,1222,7469,1222,7470,1221,7470,1221,7470,1221,7469,1221,7469,1221,7469,1221,7469,1220,7469,1220,7469,1220,7470,1221,7470,1221,7470,1221,7471,1221,7471,1221,7472,1221,7472,1221,7471,1221,7471,1220,7472,1221,7472,1221,7473,1221,7473,1221,7473,1221,7473,1221,7474,1221,7474,1221,7475,1220,7476,1220,7476,1220,7476,1219,7476,1219,7477,1219,7477,1219,7477,1219,7477,1218,7478,1218xm7478,1293l7478,1294,7478,1294,7478,1293xm7478,1293l7478,1292,7478,1292,7478,1292,7478,1292,7478,1292,7478,1293,7478,1293xm7479,1292l7479,1292,7479,1292,7479,1292xm7479,1291l7479,1290,7479,1290,7479,1290,7479,1290,7479,1290,7479,1291,7479,1291,7479,1291xm7480,1422l7480,1422,7480,1421,7480,1421,7480,1420,7479,1419,7478,1418,7478,1419,7477,1419,7477,1418,7477,1418,7476,1418,7476,1418,7476,1418,7475,1417,7474,1416,7474,1416,7474,1416,7473,1416,7473,1415,7472,1415,7472,1415,7471,1415,7470,1415,7470,1415,7470,1415,7469,1415,7469,1415,7469,1415,7469,1415,7469,1415,7469,1415,7468,1414,7468,1415,7468,1415,7468,1415,7467,1414,7466,1414,7466,1414,7466,1414,7466,1415,7466,1415,7465,1415,7465,1415,7465,1415,7465,1415,7465,1416,7465,1414,7465,1414,7465,1414,7465,1414,7465,1413,7464,1413,7464,1413,7463,1413,7463,1413,7463,1413,7463,1412,7462,1412,7462,1412,7462,1412,7462,1412,7462,1412,7461,1412,7461,1412,7461,1412,7461,1412,7461,1412,7460,1412,7460,1412,7460,1412,7460,1412,7460,1412,7460,1412,7459,1412,7459,1412,7459,1412,7459,1413,7458,1413,7457,1414,7457,1414,7457,1414,7457,1415,7457,1416,7457,1416,7457,1415,7456,1415,7457,1415,7457,1414,7455,1414,7456,1413,7456,1413,7456,1413,7456,1413,7457,1413,7457,1413,7457,1413,7458,1413,7458,1413,7458,1412,7458,1412,7459,1411,7459,1411,7458,1411,7458,1411,7458,1411,7457,1411,7457,1411,7456,1411,7456,1411,7456,1411,7455,1411,7456,1412,7455,1412,7455,1412,7455,1412,7455,1412,7454,1412,7454,1413,7454,1412,7454,1412,7454,1412,7453,1413,7453,1413,7453,1412,7454,1411,7454,1411,7454,1410,7455,1410,7455,1410,7455,1410,7455,1410,7456,1409,7456,1409,7456,1409,7456,1408,7456,1408,7456,1408,7456,1408,7456,1407,7456,1407,7456,1408,7455,1407,7455,1406,7455,1405,7455,1405,7454,1404,7454,1403,7454,1403,7454,1404,7453,1404,7454,1404,7454,1403,7453,1403,7453,1403,7453,1403,7453,1403,7452,1402,7452,1402,7452,1406,7452,1406,7452,1406,7452,1407,7452,1455,7452,1455,7451,1455,7451,1455,7451,1455,7451,1455,7450,1456,7450,1456,7450,1456,7450,1456,7450,1456,7450,1456,7451,1456,7449,1456,7449,1457,7449,1457,7449,1457,7449,1457,7449,1457,7449,1457,7449,1456,7449,1456,7448,1456,7448,1456,7448,1456,7448,1458,7448,1458,7447,1459,7447,1459,7447,1459,7447,1460,7447,1460,7447,1460,7447,1459,7447,1459,7448,1459,7448,1458,7448,1458,7448,1458,7448,1456,7448,1456,7447,1456,7447,1456,7447,1460,7447,1460,7447,1460,7447,1460,7447,1460,7447,1460,7447,1456,7447,1456,7446,1455,7446,1462,7446,1462,7446,1462,7446,1463,7446,1463,7446,1465,7446,1466,7446,1466,7446,1464,7446,1465,7446,1465,7446,1463,7446,1463,7446,1463,7446,1463,7446,1464,7446,1464,7446,1464,7446,1464,7446,1463,7446,1464,7446,1463,7446,1463,7446,1463,7446,1463,7446,1461,7446,1461,7446,1462,7446,1455,7446,1455,7446,1455,7447,1456,7447,1456,7448,1456,7448,1456,7448,1456,7448,1456,7448,1455,7448,1455,7449,1456,7449,1455,7449,1455,7449,1455,7450,1454,7450,1454,7450,1454,7450,1453,7450,1453,7450,1453,7450,1454,7450,1454,7450,1454,7449,1455,7449,1455,7449,1455,7451,1455,7451,1455,7451,1455,7452,1455,7452,1455,7452,1455,7452,1407,7452,1407,7451,1407,7451,1407,7451,1407,7451,1407,7451,1408,7451,1450,7451,1450,7451,1452,7451,1452,7450,1453,7450,1453,7450,1452,7451,1452,7451,1452,7451,1450,7451,1450,7451,1451,7451,1450,7451,1450,7451,1450,7451,1408,7451,1408,7451,1407,7451,1407,7451,1407,7451,1407,7450,1407,7450,1407,7450,1407,7450,1407,7449,1406,7449,1406,7447,1406,7447,1406,7447,1407,7446,1407,7446,1407,7446,1407,7446,1407,7446,1407,7446,1407,7446,1407,7446,1407,7446,1407,7446,1407,7446,1407,7447,1407,7447,1407,7447,1407,7447,1407,7447,1406,7447,1406,7447,1407,7447,1407,7447,1406,7447,1406,7447,1406,7448,1406,7448,1406,7449,1406,7449,1406,7449,1406,7449,1407,7450,1407,7450,1407,7450,1407,7450,1407,7450,1407,7450,1407,7451,1407,7451,1407,7451,1407,7451,1407,7451,1408,7451,1408,7451,1407,7451,1407,7451,1407,7451,1407,7452,1407,7452,1407,7452,1406,7452,1406,7452,1402,7452,1402,7452,1402,7451,1401,7451,1401,7450,1401,7450,1401,7450,1405,7450,1405,7450,1405,7450,1406,7450,1406,7450,1406,7450,1406,7450,1405,7450,1405,7450,1406,7450,1406,7450,1405,7450,1405,7450,1405,7450,1405,7450,1404,7450,1404,7450,1405,7450,1405,7450,1401,7450,1402,7450,1402,7449,1402,7449,1402,7449,1402,7449,1402,7449,1403,7449,1403,7449,1403,7449,1403,7450,1404,7450,1404,7450,1404,7450,1404,7449,1403,7449,1403,7449,1403,7449,1402,7449,1402,7449,1402,7450,1402,7450,1402,7450,1401,7450,1401,7450,1401,7449,1401,7448,1400,7448,1401,7448,1401,7447,1401,7447,1401,7446,1401,7446,1401,7446,1452,7446,1453,7446,1452,7446,1455,7446,1455,7445,1455,7444,1455,7444,1455,7446,1455,7446,1452,7446,1452,7446,1452,7446,1401,7446,1401,7446,1407,7445,1407,7445,1452,7445,1452,7445,1452,7445,1454,7445,1454,7445,1454,7445,1454,7445,1452,7445,1451,7445,1452,7445,1452,7445,1407,7445,1407,7445,1407,7445,1407,7445,1441,7445,1441,7445,1444,7445,1446,7445,1446,7445,1446,7445,1445,7445,1444,7445,1444,7445,1441,7445,1442,7445,1451,7444,1451,7443,1451,7442,1450,7442,1450,7441,1450,7441,1450,7440,1449,7440,1449,7439,1449,7439,1448,7438,1447,7438,1447,7437,1446,7435,1446,7435,1447,7435,1447,7435,1447,7435,1447,7435,1447,7435,1447,7435,1446,7437,1446,7437,1447,7438,1447,7438,1447,7439,1448,7439,1449,7440,1449,7440,1449,7441,1450,7441,1450,7442,1450,7442,1450,7443,1451,7444,1451,7445,1451,7445,1442,7445,1442,7444,1442,7444,1442,7445,1441,7445,1441,7445,1407,7445,1407,7444,1407,7444,1408,7444,1443,7444,1443,7444,1443,7444,1442,7444,1442,7444,1442,7444,1442,7444,1442,7444,1443,7444,1443,7444,1408,7444,1408,7444,1407,7445,1407,7445,1407,7445,1407,7446,1407,7446,1401,7446,1401,7446,1401,7446,1407,7446,1407,7446,1406,7445,1406,7445,1406,7446,1406,7446,1407,7446,1401,7445,1401,7445,1401,7445,1401,7445,1401,7445,1406,7445,1406,7445,1405,7445,1406,7445,1401,7445,1401,7445,1402,7445,1402,7445,1401,7445,1401,7445,1401,7445,1400,7445,1400,7445,1405,7445,1405,7445,1405,7445,1405,7445,1405,7445,1405,7445,1405,7445,1405,7445,1400,7445,1400,7445,1402,7445,1402,7445,1402,7445,1402,7445,1402,7445,1400,7445,1400,7444,1400,7444,1404,7444,1404,7444,1404,7444,1408,7444,1408,7444,1408,7443,1408,7443,1408,7443,1408,7443,1408,7443,1408,7442,1409,7442,1408,7441,1408,7441,1408,7441,1408,7441,1408,7442,1408,7442,1409,7442,1408,7443,1408,7443,1408,7443,1408,7443,1408,7443,1408,7443,1408,7444,1408,7444,1408,7444,1404,7444,1404,7444,1404,7444,1404,7444,1404,7444,1404,7444,1404,7444,1404,7444,1404,7444,1404,7444,1400,7444,1400,7444,1399,7444,1399,7444,1404,7444,1404,7444,1403,7444,1404,7444,1399,7444,1399,7443,1399,7443,1399,7443,1400,7443,1400,7443,1400,7443,1399,7443,1399,7443,1398,7442,1398,7442,1398,7441,1397,7441,1397,7441,1397,7441,1404,7441,1404,7441,1404,7441,1404,7441,1407,7441,1407,7441,1407,7441,1407,7441,1407,7441,1404,7441,1404,7441,1404,7441,1404,7441,1404,7441,1404,7441,1404,7441,1404,7441,1404,7441,1403,7441,1403,7441,1406,7441,1406,7441,1406,7441,1406,7441,1406,7441,1406,7441,1406,7441,1405,7441,1406,7441,1403,7440,1403,7440,1403,7440,1403,7440,1403,7441,1403,7441,1404,7441,1404,7441,1404,7441,1404,7441,1404,7441,1397,7441,1397,7441,1397,7441,1397,7441,1397,7440,1397,7440,1397,7440,1402,7440,1402,7440,1402,7440,1402,7440,1402,7440,1402,7440,1402,7440,1402,7440,1397,7440,1396,7440,1396,7440,1396,7440,1396,7439,1396,7439,1402,7439,1402,7439,1403,7439,1403,7438,1403,7438,1403,7437,1404,7437,1403,7437,1403,7436,1404,7436,1404,7435,1404,7435,1407,7435,1407,7435,1448,7435,1448,7435,1448,7435,1447,7434,1447,7435,1447,7435,1448,7435,1448,7435,1407,7435,1407,7434,1407,7434,1446,7434,1446,7434,1447,7433,1446,7433,1447,7433,1447,7432,1446,7432,1505,7432,1505,7432,1505,7432,1505,7432,1505,7432,1446,7432,1446,7432,1446,7431,1447,7431,1448,7431,1448,7431,1448,7431,1448,7431,1448,7431,1503,7431,1503,7431,1502,7430,1502,7429,1502,7429,1502,7429,1501,7429,1502,7429,1502,7430,1502,7431,1502,7431,1502,7431,1503,7431,1448,7431,1448,7430,1448,7430,1448,7430,1448,7430,1448,7430,1447,7430,1491,7430,1491,7429,1490,7430,1490,7430,1491,7430,1447,7429,1447,7429,1494,7429,1494,7429,1494,7429,1494,7429,1447,7429,1447,7429,1492,7429,1492,7429,1492,7429,1492,7429,1447,7429,1447,7429,1488,7429,1490,7429,1490,7429,1489,7428,1489,7428,1489,7429,1489,7429,1490,7429,1488,7429,1488,7429,1488,7429,1488,7429,1488,7428,1488,7428,1487,7428,1486,7428,1486,7427,1485,7427,1484,7428,1486,7428,1486,7428,1486,7428,1487,7428,1487,7428,1488,7428,1488,7429,1488,7429,1488,7429,1488,7429,1488,7429,1447,7429,1446,7429,1455,7429,1456,7429,1456,7429,1455,7429,1454,7429,1454,7429,1454,7429,1454,7429,1454,7429,1455,7429,1446,7429,1445,7429,1452,7429,1452,7428,1451,7429,1452,7429,1445,7429,1445,7428,1445,7428,1469,7428,1469,7428,1469,7428,1469,7428,1445,7428,1445,7428,1477,7428,1477,7428,1477,7428,1476,7428,1484,7427,1484,7427,1484,7428,1484,7428,1484,7428,1476,7428,1476,7428,1483,7428,1483,7427,1483,7427,1483,7427,1480,7427,1480,7427,1479,7427,1479,7427,1479,7427,1479,7427,1479,7427,1480,7427,1480,7427,1480,7427,1480,7427,1483,7428,1483,7428,1476,7427,1475,7428,1477,7428,1445,7428,1444,7428,1466,7428,1466,7428,1466,7428,1471,7428,1471,7428,1471,7427,1471,7428,1471,7428,1471,7428,1471,7428,1466,7428,1466,7428,1469,7428,1470,7428,1470,7428,1469,7428,1469,7428,1466,7428,1466,7428,1465,7428,1465,7428,1465,7428,1465,7428,1466,7428,1466,7428,1466,7428,1444,7428,1444,7428,1444,7429,1445,7430,1448,7430,1448,7430,1448,7431,1448,7431,1448,7431,1447,7432,1446,7432,1446,7432,1446,7433,1447,7433,1446,7434,1447,7434,1446,7434,1446,7434,1446,7434,1407,7434,1407,7434,1407,7434,1408,7434,1408,7433,1408,7432,1409,7432,1409,7432,1428,7432,1428,7432,1429,7432,1429,7432,1428,7432,1428,7432,1428,7432,1427,7432,1428,7432,1409,7432,1409,7432,1426,7432,1427,7432,1427,7432,1426,7432,1409,7432,1409,7432,1409,7431,1409,7430,1409,7429,1408,7429,1409,7429,1408,7429,1407,7429,1407,7428,1407,7428,1442,7428,1442,7428,1443,7428,1443,7428,1443,7428,1443,7428,1443,7428,1442,7428,1443,7428,1442,7428,1442,7428,1461,7427,1461,7427,1460,7427,1460,7428,1461,7428,1442,7427,1442,7427,1459,7427,1459,7427,1459,7427,1459,7427,1442,7427,1441,7427,1464,7427,1464,7427,1464,7427,1462,7427,1464,7427,1464,7427,1464,7427,1441,7427,1441,7427,1441,7427,1441,7427,1441,7428,1442,7428,1442,7428,1442,7428,1407,7428,1407,7428,1407,7429,1407,7429,1407,7429,1408,7429,1408,7429,1408,7429,1408,7431,1409,7431,1409,7432,1409,7432,1409,7432,1409,7433,1408,7434,1408,7434,1407,7434,1407,7435,1407,7435,1407,7435,1407,7435,1404,7435,1404,7435,1406,7435,1406,7435,1406,7435,1406,7435,1404,7434,1404,7434,1404,7434,1405,7433,1405,7433,1406,7433,1405,7434,1405,7434,1404,7434,1404,7434,1405,7434,1404,7434,1404,7433,1404,7433,1404,7433,1404,7433,1404,7433,1404,7433,1404,7433,1404,7433,1404,7433,1404,7433,1404,7434,1404,7434,1404,7435,1404,7435,1404,7436,1404,7436,1404,7436,1404,7436,1404,7437,1403,7437,1403,7437,1403,7438,1403,7438,1403,7438,1403,7439,1403,7439,1402,7439,1402,7439,1396,7439,1396,7439,1399,7439,1399,7439,1399,7439,1399,7439,1396,7439,1396,7439,1396,7439,1396,7439,1399,7439,1399,7439,1400,7439,1400,7439,1400,7439,1400,7439,1399,7439,1396,7439,1396,7438,1397,7438,1396,7438,1396,7438,1396,7438,1396,7438,1396,7439,1396,7439,1396,7439,1395,7438,1395,7438,1395,7438,1395,7437,1394,7437,1394,7437,1394,7437,1394,7437,1394,7437,1394,7436,1394,7436,1394,7436,1394,7436,1394,7436,1393,7437,1393,7437,1393,7437,1393,7437,1393,7437,1393,7437,1393,7437,1393,7437,1393,7436,1393,7436,1393,7435,1393,7435,1393,7435,1393,7434,1393,7434,1394,7433,1394,7433,1394,7433,1394,7432,1394,7432,1394,7432,1394,7431,1394,7431,1393,7431,1393,7430,1393,7429,1393,7429,1408,7429,1408,7429,1407,7429,1407,7429,1408,7429,1393,7429,1394,7429,1394,7429,1406,7429,1406,7429,1406,7429,1406,7429,1394,7429,1394,7429,1400,7429,1400,7429,1400,7429,1406,7429,1406,7428,1406,7429,1406,7429,1400,7428,1400,7429,1400,7429,1394,7428,1394,7428,1406,7428,1406,7428,1406,7428,1406,7428,1406,7428,1406,7428,1394,7428,1394,7428,1404,7428,1404,7428,1404,7428,1403,7428,1403,7428,1402,7428,1407,7428,1408,7428,1408,7427,1407,7427,1407,7428,1408,7428,1408,7428,1407,7428,1402,7428,1402,7428,1404,7428,1394,7428,1394,7428,1393,7428,1392,7427,1392,7427,1392,7427,1392,7427,1392,7427,1400,7427,1400,7427,1440,7427,1440,7427,1440,7427,1439,7426,1439,7426,1439,7426,1439,7426,1439,7426,1439,7426,1439,7426,1439,7426,1440,7426,1439,7426,1439,7426,1439,7426,1439,7426,1439,7426,1439,7426,1438,7426,1438,7426,1439,7426,1439,7426,1439,7426,1439,7426,1439,7426,1439,7426,1439,7426,1439,7427,1439,7427,1440,7427,1440,7427,1440,7427,1400,7427,1400,7427,1430,7427,1431,7427,1431,7427,1432,7427,1432,7427,1433,7427,1433,7427,1433,7427,1434,7427,1434,7427,1435,7426,1435,7427,1435,7427,1435,7427,1435,7427,1435,7427,1436,7427,1436,7427,1436,7427,1437,7427,1437,7427,1437,7427,1437,7427,1437,7426,1436,7427,1436,7427,1435,7427,1435,7426,1435,7427,1435,7427,1434,7427,1433,7427,1433,7427,1432,7427,1431,7427,1431,7427,1430,7426,1428,7426,1428,7427,1430,7427,1430,7427,1400,7427,1400,7427,1400,7427,1400,7427,1392,7427,1392,7427,1408,7426,1408,7426,1410,7426,1410,7426,1414,7425,1416,7425,1417,7425,1417,7426,1414,7426,1414,7426,1410,7426,1410,7425,1410,7425,1411,7425,1411,7425,1418,7425,1418,7424,1418,7424,1418,7425,1418,7425,1418,7425,1411,7425,1410,7425,1415,7424,1415,7424,1415,7425,1415,7425,1410,7425,1411,7425,1410,7425,1410,7425,1410,7426,1410,7426,1410,7426,1410,7426,1408,7425,1408,7425,1409,7425,1408,7425,1408,7427,1408,7427,1392,7426,1392,7426,1392,7426,1392,7426,1392,7426,1392,7425,1392,7425,1391,7425,1391,7425,1391,7425,1391,7424,1391,7424,1391,7424,1392,7425,1392,7425,1392,7425,1392,7425,1392,7425,1392,7425,1392,7424,1392,7424,1392,7424,1417,7424,1417,7424,1417,7424,1426,7424,1428,7424,1428,7424,1427,7424,1426,7424,1426,7424,1426,7424,1417,7424,1417,7423,1417,7423,1417,7422,1418,7421,1418,7421,1418,7421,1418,7421,1419,7420,1419,7421,1419,7421,1418,7421,1418,7421,1418,7422,1418,7423,1417,7423,1417,7423,1417,7424,1417,7424,1417,7424,1392,7424,1392,7424,1415,7424,1414,7424,1414,7424,1414,7424,1414,7424,1414,7424,1415,7424,1392,7424,1392,7424,1392,7424,1399,7424,1399,7424,1399,7424,1399,7424,1417,7423,1416,7423,1416,7424,1417,7424,1399,7423,1399,7423,1414,7423,1414,7423,1414,7423,1414,7423,1399,7423,1399,7423,1414,7423,1414,7422,1414,7423,1414,7423,1414,7423,1399,7423,1399,7424,1399,7424,1392,7423,1392,7423,1393,7423,1393,7423,1395,7423,1396,7422,1396,7422,1396,7422,1396,7422,1396,7422,1395,7422,1414,7422,1414,7421,1414,7422,1414,7422,1395,7422,1395,7421,1395,7422,1394,7422,1394,7422,1392,7422,1392,7422,1392,7423,1391,7423,1391,7423,1391,7423,1391,7423,1391,7423,1390,7423,1391,7423,1391,7422,1391,7423,1391,7423,1390,7422,1390,7422,1390,7422,1390,7422,1390,7422,1391,7422,1391,7422,1391,7421,1391,7421,1391,7421,1391,7421,1391,7421,1391,7421,1398,7421,1414,7421,1414,7420,1414,7421,1414,7421,1414,7421,1398,7421,1398,7421,1398,7421,1398,7421,1398,7421,1391,7421,1391,7421,1398,7421,1398,7421,1398,7421,1398,7421,1391,7420,1392,7420,1392,7420,1414,7420,1414,7420,1419,7420,1420,7420,1420,7420,1420,7420,1425,7419,1426,7419,1426,7420,1425,7420,1425,7420,1420,7420,1420,7420,1421,7419,1421,7419,1421,7419,1422,7419,1422,7419,1422,7419,1421,7419,1421,7420,1421,7420,1421,7420,1420,7419,1420,7419,1420,7420,1420,7420,1420,7420,1419,7420,1414,7420,1414,7420,1414,7420,1414,7420,1414,7420,1392,7420,1392,7420,1394,7420,1394,7420,1394,7420,1394,7420,1394,7420,1392,7420,1392,7420,1392,7420,1414,7420,1414,7419,1413,7420,1414,7420,1392,7419,1392,7419,1392,7419,1392,7419,1413,7419,1412,7419,1422,7419,1422,7419,1422,7419,1422,7419,1412,7419,1412,7419,1423,7419,1423,7419,1423,7419,1423,7419,1412,7418,1412,7418,1412,7419,1413,7419,1392,7418,1392,7418,1392,7418,1392,7418,1393,7418,1393,7418,1393,7418,1412,7418,1412,7418,1412,7417,1411,7418,1411,7418,1412,7418,1412,7418,1393,7418,1393,7418,1393,7418,1393,7418,1393,7418,1393,7417,1392,7417,1392,7417,1411,7417,1411,7417,1411,7417,1411,7417,1392,7417,1392,7417,1393,7417,1393,7416,1393,7416,1412,7416,1412,7416,1412,7416,1412,7416,1412,7416,1412,7416,1412,7416,1411,7416,1412,7416,1412,7416,1393,7416,1393,7416,1411,7416,1411,7416,1411,7416,1410,7416,1411,7416,1393,7416,1393,7416,1394,7416,1394,7416,1394,7416,1394,7416,1395,7416,1395,7416,1395,7416,1410,7415,1410,7415,1410,7416,1410,7416,1395,7416,1395,7415,1395,7415,1395,7415,1396,7415,1396,7415,1410,7415,1410,7415,1410,7415,1410,7415,1396,7415,1396,7415,1414,7415,1414,7414,1415,7412,1415,7412,1416,7411,1417,7412,1416,7412,1415,7414,1415,7415,1414,7415,1414,7415,1396,7415,1396,7414,1396,7414,1396,7414,1397,7414,1397,7414,1397,7414,1398,7414,1398,7414,1397,7414,1397,7413,1397,7413,1397,7413,1396,7413,1397,7413,1398,7413,1397,7413,1397,7413,1396,7413,1396,7413,1396,7413,1396,7413,1396,7412,1396,7412,1395,7411,1395,7411,1395,7410,1395,7410,1395,7410,1395,7410,1395,7409,1395,7409,1395,7408,1396,7408,1396,7407,1396,7407,1396,7406,1396,7406,1395,7406,1396,7406,1396,7406,1396,7406,1396,7406,1396,7406,1396,7406,1396,7406,1395,7406,1395,7405,1395,7405,1395,7405,1395,7405,1395,7405,1395,7405,1395,7405,1395,7405,1395,7405,1396,7405,1396,7405,1396,7405,1396,7405,1396,7405,1395,7405,1395,7404,1395,7404,1394,7404,1394,7404,1393,7404,1393,7403,1393,7403,1393,7403,1393,7403,1393,7403,1393,7403,1393,7403,1393,7403,1392,7403,1392,7403,1392,7403,1391,7403,1391,7403,1391,7403,1391,7403,1392,7403,1391,7403,1391,7403,1391,7403,1390,7403,1390,7404,1390,7403,1390,7403,1391,7404,1391,7404,1390,7404,1390,7404,1389,7404,1389,7404,1389,7404,1389,7404,1389,7404,1388,7404,1388,7404,1389,7404,1388,7404,1388,7404,1388,7404,1387,7404,1387,7404,1387,7404,1387,7404,1387,7404,1386,7404,1386,7404,1386,7404,1386,7404,1386,7405,1386,7404,1386,7404,1385,7404,1385,7404,1386,7404,1386,7404,1386,7404,1386,7404,1386,7403,1386,7404,1386,7404,1386,7404,1386,7404,1386,7404,1385,7404,1385,7404,1385,7404,1386,7403,1386,7403,1387,7403,1387,7403,1387,7403,1387,7403,1387,7403,1387,7403,1387,7403,1386,7403,1386,7403,1385,7403,1385,7403,1385,7403,1387,7403,1387,7402,1387,7403,1387,7403,1385,7402,1385,7402,1385,7403,1385,7403,1385,7403,1385,7403,1385,7403,1385,7403,1385,7403,1385,7403,1385,7402,1385,7402,1385,7402,1392,7402,1392,7402,1392,7402,1392,7402,1385,7402,1385,7402,1385,7402,1385,7402,1386,7402,1386,7402,1387,7402,1387,7402,1386,7402,1386,7402,1386,7402,1386,7402,1385,7402,1385,7402,1385,7402,1387,7401,1387,7401,1387,7401,1387,7401,1388,7400,1388,7400,1388,7400,1388,7400,1388,7401,1388,7401,1388,7401,1387,7401,1387,7401,1387,7401,1387,7402,1387,7402,1387,7402,1385,7401,1385,7400,1385,7400,1384,7400,1388,7400,1388,7400,1388,7400,1388,7400,1384,7400,1384,7400,1384,7400,1384,7400,1384,7400,1384,7400,1388,7399,1388,7399,1388,7398,1388,7398,1388,7398,1389,7398,1389,7398,1389,7398,1389,7398,1388,7398,1388,7398,1388,7399,1388,7399,1388,7399,1388,7399,1388,7400,1388,7400,1388,7400,1384,7399,1385,7399,1385,7399,1385,7398,1385,7397,1385,7397,1385,7396,1385,7396,1385,7396,1385,7396,1385,7396,1385,7396,1385,7396,1385,7395,1384,7395,1385,7395,1384,7396,1384,7396,1384,7396,1384,7396,1383,7397,1383,7397,1383,7396,1382,7397,1382,7397,1382,7397,1381,7397,1381,7397,1380,7397,1380,7396,1381,7396,1381,7397,1380,7397,1380,7397,1380,7397,1380,7397,1381,7397,1381,7397,1381,7398,1381,7398,1380,7398,1380,7398,1379,7398,1379,7398,1379,7398,1379,7398,1379,7398,1379,7398,1379,7398,1378,7398,1378,7398,1378,7398,1378,7398,1377,7399,1377,7399,1376,7399,1375,7397,1375,7396,1375,7396,1375,7395,1375,7394,1376,7394,1376,7393,1377,7393,1378,7393,1378,7393,1379,7393,1379,7392,1379,7392,1379,7392,1380,7392,1381,7396,1381,7396,1381,7396,1381,7396,1381,7396,1381,7396,1381,7395,1381,7396,1381,7396,1381,7396,1381,7393,1381,7393,1384,7393,1384,7393,1384,7393,1384,7393,1384,7393,1384,7393,1384,7393,1384,7393,1384,7393,1384,7393,1381,7393,1381,7393,1383,7393,1383,7392,1383,7392,1383,7392,1383,7392,1383,7391,1382,7392,1382,7392,1383,7392,1383,7392,1383,7392,1383,7392,1383,7393,1383,7393,1381,7392,1381,7392,1381,7392,1382,7392,1381,7392,1381,7392,1381,7391,1381,7391,1381,7391,1384,7391,1385,7391,1384,7391,1384,7391,1381,7390,1381,7390,1386,7390,1387,7390,1387,7390,1386,7390,1386,7390,1386,7390,1381,7390,1381,7390,1386,7390,1386,7390,1386,7390,1387,7390,1387,7390,1387,7390,1387,7390,1386,7390,1386,7390,1386,7390,1386,7390,1381,7388,1381,7388,1381,7387,1381,7387,1381,7387,1381,7386,1380,7386,1380,7385,1380,7384,1379,7384,1378,7384,1378,7384,1377,7383,1377,7383,1376,7383,1375,7382,1375,7382,1375,7382,1374,7383,1375,7382,1374,7382,1373,7382,1373,7382,1373,7383,1370,7383,1369,7383,1368,7383,1368,7383,1369,7383,1369,7383,1368,7384,1368,7384,1368,7384,1367,7384,1367,7384,1367,7383,1368,7383,1368,7383,1368,7384,1367,7384,1365,7384,1365,7384,1364,7384,1364,7384,1363,7385,1363,7385,1363,7385,1363,7385,1363,7385,1362,7386,1362,7386,1362,7386,1362,7386,1363,7386,1363,7386,1362,7387,1362,7387,1362,7387,1362,7388,1362,7388,1362,7388,1360,7388,1361,7388,1361,7388,1360,7389,1360,7388,1361,7389,1361,7389,1361,7389,1361,7390,1361,7390,1360,7390,1360,7391,1361,7391,1361,7392,1361,7393,1361,7392,1361,7393,1360,7393,1360,7393,1361,7393,1361,7393,1361,7394,1361,7394,1361,7394,1361,7394,1362,7394,1362,7394,1362,7395,1362,7395,1362,7395,1361,7395,1362,7395,1362,7396,1362,7396,1361,7395,1361,7396,1361,7396,1361,7396,1361,7396,1362,7397,1362,7397,1362,7397,1362,7397,1362,7397,1362,7397,1361,7396,1361,7396,1361,7396,1361,7397,1361,7397,1360,7396,1360,7396,1360,7396,1360,7396,1360,7396,1360,7396,1360,7396,1360,7397,1360,7397,1359,7399,1359,7399,1359,7399,1359,7399,1359,7399,1360,7400,1359,7401,1359,7401,1359,7402,1359,7402,1359,7401,1359,7402,1360,7402,1360,7402,1360,7403,1360,7402,1360,7403,1360,7403,1360,7403,1360,7403,1360,7403,1360,7403,1361,7403,1361,7404,1361,7404,1360,7404,1360,7405,1360,7405,1360,7406,1360,7406,1361,7406,1361,7406,1361,7406,1361,7406,1362,7407,1362,7407,1363,7407,1364,7407,1364,7407,1364,7407,1365,7407,1366,7407,1366,7407,1366,7407,1366,7408,1366,7408,1366,7408,1366,7407,1367,7408,1367,7408,1368,7408,1368,7408,1368,7409,1368,7409,1369,7409,1369,7409,1369,7410,1369,7410,1368,7410,1368,7410,1368,7410,1367,7411,1365,7410,1365,7410,1364,7410,1364,7410,1363,7410,1363,7410,1361,7409,1359,7409,1359,7410,1358,7410,1357,7410,1357,7410,1357,7411,1357,7411,1356,7411,1356,7411,1356,7411,1356,7411,1356,7412,1356,7412,1355,7412,1355,7413,1355,7413,1355,7413,1355,7413,1355,7413,1355,7413,1355,7414,1354,7414,1354,7414,1353,7415,1353,7415,1353,7416,1353,7416,1352,7417,1352,7418,1352,7418,1351,7418,1351,7418,1351,7418,1351,7417,1351,7418,1351,7418,1351,7418,1351,7418,1351,7418,1351,7417,1350,7418,1350,7418,1350,7418,1351,7418,1350,7419,1351,7419,1351,7419,1350,7419,1350,7419,1350,7419,1350,7419,1349,7419,1349,7419,1350,7419,1350,7419,1349,7418,1349,7418,1350,7418,1349,7418,1349,7418,1349,7418,1349,7418,1349,7419,1349,7419,1349,7419,1349,7419,1348,7419,1348,7419,1347,7419,1347,7419,1347,7418,1347,7418,1347,7418,1347,7419,1347,7419,1347,7419,1347,7419,1347,7419,1347,7419,1346,7419,1346,7418,1346,7419,1346,7419,1346,7419,1346,7419,1346,7419,1345,7418,1345,7418,1345,7418,1344,7418,1344,7418,1344,7418,1344,7418,1344,7418,1345,7418,1345,7419,1345,7419,1345,7419,1344,7419,1344,7419,1343,7419,1343,7420,1342,7420,1342,7420,1343,7419,1343,7419,1344,7419,1344,7419,1345,7419,1345,7420,1345,7420,1345,7420,1345,7420,1345,7420,1346,7420,1346,7420,1347,7420,1347,7420,1346,7420,1346,7420,1346,7420,1346,7421,1345,7421,1345,7421,1344,7421,1343,7421,1343,7421,1342,7421,1342,7421,1342,7421,1342,7421,1343,7421,1343,7422,1343,7421,1343,7422,1343,7422,1343,7422,1343,7422,1343,7422,1343,7422,1343,7422,1343,7423,1342,7423,1342,7423,1342,7423,1342,7423,1341,7423,1340,7423,1340,7423,1340,7423,1340,7423,1340,7424,1339,7424,1339,7424,1339,7425,1339,7425,1339,7428,1339,7428,1338,7428,1338,7428,1339,7428,1339,7428,1338,7429,1338,7429,1338,7429,1338,7429,1338,7430,1338,7430,1338,7430,1337,7430,1337,7430,1338,7429,1338,7429,1338,7429,1337,7429,1337,7429,1337,7429,1336,7429,1336,7429,1336,7429,1335,7429,1335,7430,1335,7430,1334,7430,1334,7431,1334,7431,1333,7431,1334,7431,1334,7431,1333,7431,1333,7431,1333,7431,1333,7432,1333,7432,1333,7432,1333,7433,1332,7433,1333,7433,1332,7434,1332,7434,1333,7434,1333,7434,1332,7434,1332,7435,1332,7435,1332,7435,1332,7436,1332,7435,1332,7435,1331,7435,1331,7435,1331,7435,1331,7435,1331,7436,1331,7436,1331,7436,1331,7436,1331,7436,1331,7437,1331,7437,1330,7437,1331,7437,1331,7437,1331,7438,1331,7438,1331,7438,1331,7439,1330,7439,1330,7439,1330,7439,1330,7439,1330,7440,1330,7439,1330,7439,1330,7439,1330,7439,1331,7439,1331,7439,1331,7439,1331,7440,1331,7441,1331,7440,1331,7440,1331,7440,1331,7440,1331,7439,1331,7439,1331,7439,1331,7438,1331,7437,1332,7437,1332,7437,1332,7436,1334,7437,1334,7437,1334,7437,1334,7437,1334,7438,1334,7438,1334,7438,1334,7438,1334,7439,1333,7440,1332,7440,1332,7440,1332,7440,1332,7440,1332,7441,1332,7441,1332,7442,1332,7442,1332,7443,1332,7443,1331,7444,1331,7444,1331,7444,1331,7444,1331,7444,1331,7444,1331,7444,1331,7443,1330,7443,1330,7443,1330,7443,1330,7443,1330,7443,1330,7442,1330,7442,1330,7441,1330,7441,1330,7441,1330,7440,1330,7441,1329,7441,1329,7440,1329,7440,1329,7440,1329,7440,1329,7439,1329,7439,1328,7439,1328,7439,1327,7439,1327,7439,1327,7439,1327,7439,1327,7440,1326,7440,1326,7440,1326,7440,1326,7439,1326,7439,1326,7439,1326,7438,1326,7438,1325,7438,1325,7437,1325,7437,1325,7437,1325,7437,1325,7438,1325,7438,1325,7438,1325,7439,1325,7439,1325,7440,1325,7440,1325,7440,1325,7441,1324,7441,1324,7440,1324,7440,1324,7440,1323,7440,1324,7440,1323,7440,1323,7439,1323,7438,1323,7438,1323,7438,1323,7437,1323,7436,1323,7435,1324,7435,1324,7435,1331,7435,1331,7435,1331,7435,1331,7435,1324,7434,1324,7434,1325,7434,1326,7433,1327,7433,1326,7433,1326,7433,1326,7434,1326,7434,1325,7433,1325,7433,1326,7433,1327,7432,1327,7432,1328,7432,1328,7432,1328,7432,1327,7433,1327,7433,1326,7433,1326,7433,1325,7432,1326,7431,1327,7431,1327,7431,1329,7431,1329,7431,1329,7431,1329,7431,1327,7431,1327,7431,1327,7431,1329,7431,1330,7430,1330,7431,1329,7431,1329,7431,1327,7430,1327,7430,1328,7430,1330,7429,1330,7429,1330,7429,1330,7430,1330,7430,1328,7429,1328,7429,1328,7429,1330,7429,1331,7429,1331,7429,1330,7429,1330,7429,1328,7429,1328,7430,1327,7430,1327,7431,1327,7431,1326,7431,1326,7432,1326,7432,1325,7432,1325,7433,1325,7433,1324,7434,1324,7434,1324,7434,1324,7434,1323,7434,1323,7435,1323,7435,1323,7435,1322,7436,1322,7436,1322,7437,1322,7437,1322,7437,1321,7437,1321,7438,1320,7438,1320,7438,1320,7439,1320,7439,1320,7440,1320,7440,1320,7441,1320,7441,1320,7441,1320,7442,1320,7442,1320,7443,1321,7443,1320,7443,1320,7443,1321,7444,1321,7444,1321,7445,1321,7445,1321,7445,1321,7445,1321,7445,1321,7446,1321,7446,1321,7447,1321,7447,1321,7448,1321,7448,1321,7448,1321,7448,1320,7448,1320,7449,1320,7449,1320,7449,1320,7449,1320,7449,1320,7449,1319,7450,1319,7450,1319,7450,1319,7450,1319,7451,1319,7451,1318,7451,1318,7451,1319,7451,1319,7451,1318,7452,1318,7452,1319,7452,1318,7452,1319,7452,1319,7453,1318,7453,1318,7453,1318,7453,1318,7453,1318,7454,1318,7454,1318,7454,1317,7454,1317,7454,1317,7455,1317,7454,1317,7454,1316,7455,1316,7454,1316,7454,1316,7454,1316,7454,1316,7454,1316,7454,1316,7454,1316,7455,1315,7455,1315,7454,1315,7454,1315,7455,1315,7455,1314,7454,1314,7454,1314,7455,1314,7454,1314,7454,1314,7454,1313,7454,1313,7453,1314,7453,1314,7453,1314,7453,1314,7452,1314,7453,1313,7453,1313,7453,1313,7453,1312,7452,1312,7452,1312,7452,1312,7452,1312,7452,1313,7451,1313,7451,1313,7451,1313,7450,1313,7450,1313,7450,1314,7449,1314,7449,1314,7449,1314,7449,1314,7448,1314,7448,1314,7448,1314,7449,1314,7449,1314,7448,1313,7448,1313,7448,1313,7448,1313,7449,1314,7449,1313,7449,1313,7450,1313,7450,1313,7451,1313,7451,1312,7451,1312,7451,1312,7450,1313,7450,1312,7451,1312,7451,1312,7451,1312,7451,1312,7452,1312,7453,1312,7453,1312,7453,1312,7453,1311,7452,1311,7452,1311,7453,1311,7452,1311,7452,1311,7451,1311,7451,1311,7451,1311,7451,1311,7451,1310,7451,1310,7451,1310,7451,1310,7451,1310,7450,1311,7450,1311,7450,1310,7451,1310,7450,1310,7450,1310,7450,1310,7450,1310,7450,1310,7450,1310,7449,1310,7449,1310,7449,1310,7450,1310,7450,1310,7449,1310,7448,1310,7448,1310,7448,1310,7449,1310,7449,1309,7450,1309,7449,1308,7449,1309,7449,1309,7449,1308,7449,1308,7448,1308,7448,1308,7448,1308,7448,1308,7448,1308,7448,1307,7448,1307,7447,1308,7447,1307,7447,1307,7447,1307,7448,1307,7448,1307,7447,1307,7447,1306,7447,1306,7447,1306,7448,1306,7448,1306,7448,1306,7448,1306,7448,1306,7448,1306,7449,1306,7449,1305,7449,1305,7449,1305,7448,1305,7448,1305,7448,1305,7448,1304,7448,1304,7447,1304,7447,1304,7448,1304,7448,1304,7448,1303,7448,1303,7448,1303,7447,1303,7447,1303,7447,1303,7448,1303,7448,1302,7447,1302,7446,1303,7447,1302,7447,1302,7447,1302,7447,1302,7448,1301,7447,1302,7447,1302,7446,1302,7446,1301,7447,1301,7447,1301,7447,1301,7447,1301,7447,1301,7447,1300,7447,1300,7447,1300,7446,1300,7446,1300,7447,1300,7447,1299,7447,1299,7447,1299,7447,1299,7447,1299,7447,1299,7446,1299,7447,1299,7447,1299,7447,1298,7446,1298,7446,1298,7447,1298,7447,1297,7446,1297,7447,1297,7446,1297,7447,1297,7446,1297,7446,1296,7446,1296,7446,1296,7446,1296,7446,1297,7445,1297,7445,1297,7445,1297,7445,1298,7445,1298,7445,1298,7445,1298,7445,1298,7445,1298,7445,1299,7445,1298,7444,1299,7444,1299,7444,1300,7444,1300,7443,1300,7443,1301,7443,1301,7443,1300,7443,1300,7442,1301,7442,1301,7442,1301,7442,1301,7442,1301,7442,1301,7441,1301,7441,1301,7441,1302,7441,1302,7440,1302,7440,1302,7440,1301,7440,1301,7440,1301,7440,1302,7439,1302,7439,1302,7440,1301,7440,1301,7440,1300,7440,1300,7439,1300,7439,1300,7439,1300,7439,1300,7439,1300,7438,1299,7439,1299,7439,1299,7439,1299,7439,1299,7438,1299,7439,1298,7439,1298,7439,1297,7439,1297,7438,1297,7437,1296,7439,1297,7439,1296,7439,1296,7439,1296,7439,1296,7439,1295,7440,1295,7440,1295,7440,1294,7440,1294,7440,1294,7440,1294,7439,1294,7439,1294,7439,1293,7438,1294,7438,1293,7438,1294,7438,1293,7437,1293,7437,1293,7437,1293,7437,1293,7437,1293,7437,1293,7437,1292,7437,1292,7437,1291,7436,1291,7436,1291,7436,1290,7436,1290,7436,1290,7436,1290,7435,1289,7435,1290,7435,1290,7434,1290,7434,1290,7434,1290,7434,1290,7434,1290,7434,1290,7433,1289,7433,1289,7433,1290,7432,1290,7433,1290,7433,1289,7432,1289,7431,1289,7431,1289,7430,1288,7430,1289,7430,1289,7430,1289,7429,1289,7429,1291,7429,1291,7429,1292,7429,1292,7429,1292,7429,1292,7428,1293,7428,1293,7429,1293,7429,1293,7429,1293,7428,1294,7429,1294,7429,1294,7428,1295,7429,1295,7428,1295,7428,1295,7429,1295,7429,1296,7429,1296,7428,1296,7428,1297,7428,1297,7428,1296,7428,1296,7428,1297,7427,1297,7427,1297,7426,1298,7426,1298,7426,1299,7426,1299,7426,1300,7427,1300,7427,1301,7427,1303,7427,1304,7427,1304,7427,1305,7427,1305,7427,1305,7427,1305,7427,1306,7427,1306,7427,1306,7427,1306,7427,1306,7426,1306,7426,1331,7424,1331,7424,1331,7426,1331,7426,1306,7426,1306,7426,1306,7426,1307,7425,1307,7425,1307,7425,1307,7424,1308,7423,1308,7423,1331,7423,1331,7423,1331,7423,1331,7423,1331,7423,1308,7423,1308,7423,1308,7423,1308,7423,1308,7423,1331,7422,1332,7422,1332,7422,1332,7423,1331,7423,1308,7422,1308,7422,1308,7421,1309,7421,1309,7422,1310,7422,1310,7422,1310,7422,1310,7422,1310,7422,1311,7422,1311,7421,1312,7421,1313,7421,1314,7421,1314,7421,1314,7421,1315,7422,1315,7421,1315,7421,1316,7421,1316,7421,1316,7421,1316,7421,1316,7421,1317,7421,1317,7421,1318,7421,1318,7421,1317,7421,1317,7421,1317,7420,1316,7420,1316,7420,1316,7420,1316,7420,1317,7420,1317,7419,1317,7419,1317,7419,1317,7418,1317,7418,1334,7417,1334,7417,1335,7417,1335,7416,1335,7411,1337,7410,1337,7410,1336,7411,1337,7416,1335,7417,1335,7417,1334,7418,1334,7418,1317,7418,1317,7418,1317,7418,1317,7418,1315,7418,1315,7417,1315,7417,1314,7417,1314,7417,1314,7417,1313,7417,1313,7417,1312,7417,1312,7417,1312,7417,1311,7417,1311,7417,1311,7418,1309,7418,1309,7418,1308,7418,1308,7418,1307,7418,1307,7418,1307,7418,1307,7418,1307,7418,1307,7417,1307,7416,1307,7416,1307,7415,1307,7415,1307,7414,1307,7414,1307,7414,1306,7414,1306,7413,1305,7413,1305,7412,1305,7412,1305,7412,1335,7412,1335,7412,1334,7412,1335,7412,1305,7412,1305,7412,1304,7411,1305,7411,1305,7411,1335,7411,1336,7411,1336,7411,1336,7411,1335,7411,1305,7411,1304,7411,1304,7411,1304,7411,1303,7411,1303,7410,1303,7410,1302,7410,1327,7410,1326,7406,1325,7410,1326,7410,1327,7410,1302,7410,1302,7409,1302,7409,1302,7409,1302,7408,1302,7408,1301,7407,1301,7407,1301,7405,1302,7405,1302,7404,1302,7404,1302,7404,1302,7404,1302,7404,1302,7404,1301,7405,1300,7403,1300,7403,1323,7403,1323,7403,1323,7403,1323,7403,1323,7403,1300,7402,1300,7402,1323,7402,1323,7402,1323,7402,1323,7402,1323,7402,1300,7401,1300,7401,1323,7401,1323,7401,1323,7401,1323,7401,1323,7401,1323,7401,1322,7401,1323,7401,1300,7400,1300,7400,1322,7400,1322,7399,1322,7399,1322,7399,1322,7399,1322,7399,1322,7399,1322,7399,1322,7400,1322,7400,1322,7400,1300,7398,1300,7398,1321,7398,1322,7397,1321,7397,1321,7397,1321,7398,1321,7398,1321,7398,1300,7397,1300,7397,1321,7397,1321,7397,1321,7397,1321,7397,1300,7397,1300,7397,1321,7397,1321,7396,1321,7397,1321,7397,1321,7397,1300,7396,1300,7396,1320,7396,1320,7396,1320,7383,1319,7383,1367,7383,1367,7383,1367,7382,1367,7383,1367,7383,1367,7383,1319,7382,1319,7382,1367,7382,1367,7382,1367,7382,1367,7382,1319,7381,1319,7381,1366,7381,1366,7381,1366,7381,1366,7381,1366,7381,1319,7381,1319,7381,1365,7381,1365,7381,1365,7381,1365,7381,1319,7381,1319,7381,1364,7381,1364,7381,1364,7381,1364,7381,1319,7380,1319,7380,1363,7380,1363,7380,1363,7380,1363,7380,1363,7380,1363,7380,1319,7379,1319,7379,1362,7379,1362,7379,1362,7379,1362,7379,1362,7379,1319,7379,1319,7379,1361,7379,1361,7379,1360,7379,1361,7379,1361,7379,1319,7378,1319,7378,1360,7378,1360,7378,1360,7378,1360,7378,1360,7378,1319,7377,1318,7377,1360,7376,1360,7377,1360,7377,1360,7377,1360,7377,1318,7376,1318,7376,1360,7376,1361,7376,1361,7376,1360,7376,1360,7376,1318,7375,1318,7375,1361,7375,1361,7375,1361,7375,1361,7375,1361,7375,1318,7375,1318,7396,1320,7396,1320,7396,1320,7396,1300,7375,1300,7375,1361,7375,1361,7375,1361,7375,1361,7375,1300,7374,1300,7374,1360,7374,1360,7374,1360,7373,1360,7374,1360,7374,1300,7373,1300,7373,1359,7373,1359,7373,1359,7373,1359,7373,1359,7373,1359,7373,1300,7373,1300,7373,1359,7373,1359,7373,1359,7373,1359,7373,1359,7373,1300,7372,1300,7372,1357,7372,1357,7372,1357,7372,1357,7372,1300,7371,1300,7371,1357,7371,1357,7371,1356,7371,1357,7371,1300,7370,1300,7370,1356,7368,1356,7368,1356,7368,1356,7365,1356,7368,1356,7368,1356,7370,1356,7370,1300,7361,1300,7361,1355,7358,1354,7358,1354,7358,1354,7358,1354,7361,1355,7361,1300,7352,1300,7352,1311,7352,1311,7352,1311,7352,1311,7352,1311,7352,1300,7351,1300,7351,1304,7351,1304,7351,1304,7351,1304,7351,1300,7349,1300,7349,1300,7348,1300,7348,1301,7349,1301,7349,1303,7349,1303,7349,1303,7349,1303,7350,1303,7350,1303,7350,1302,7350,1302,7350,1303,7350,1303,7350,1303,7350,1304,7350,1304,7350,1304,7350,1304,7350,1305,7350,1305,7350,1305,7350,1305,7350,1305,7350,1306,7350,1306,7350,1306,7350,1306,7349,1306,7349,1307,7350,1306,7350,1306,7350,1307,7350,1307,7350,1307,7350,1307,7351,1306,7351,1306,7352,1306,7352,1306,7352,1306,7352,1306,7352,1306,7352,1306,7352,1306,7351,1306,7351,1307,7352,1307,7351,1307,7351,1308,7351,1307,7351,1307,7351,1307,7351,1309,7351,1309,7351,1309,7351,1309,7351,1307,7350,1308,7350,1308,7350,1308,7350,1309,7350,1309,7350,1308,7350,1308,7351,1309,7350,1309,7350,1309,7349,1309,7349,1309,7350,1309,7350,1310,7349,1310,7349,1310,7351,1310,7350,1310,7350,1310,7350,1310,7351,1310,7350,1311,7350,1311,7351,1311,7351,1311,7351,1311,7351,1311,7351,1311,7352,1311,7351,1312,7351,1312,7351,1312,7351,1312,7351,1312,7351,1312,7352,1312,7352,1312,7352,1312,7352,1312,7352,1312,7352,1312,7352,1312,7353,1312,7353,1311,7353,1311,7353,1312,7353,1312,7353,1313,7353,1313,7353,1312,7353,1313,7353,1313,7353,1313,7353,1313,7353,1314,7353,1314,7354,1314,7354,1315,7354,1315,7354,1314,7353,1314,7353,1315,7354,1315,7354,1315,7354,1315,7355,1315,7354,1316,7355,1316,7355,1316,7355,1317,7355,1317,7355,1318,7355,1319,7354,1319,7354,1320,7354,1320,7354,1320,7354,1321,7354,1321,7353,1321,7353,1320,7353,1320,7354,1320,7354,1320,7354,1320,7354,1320,7354,1320,7354,1319,7354,1319,7354,1319,7354,1319,7354,1320,7353,1320,7353,1319,7354,1319,7354,1319,7354,1319,7354,1319,7354,1319,7354,1318,7353,1318,7353,1318,7352,1318,7351,1317,7351,1317,7351,1318,7351,1321,7351,1321,7351,1322,7351,1322,7351,1322,7351,1323,7351,1323,7351,1323,7351,1323,7351,1323,7352,1323,7352,1323,7352,1323,7352,1323,7353,1324,7352,1324,7352,1323,7352,1323,7352,1323,7351,1323,7351,1323,7351,1324,7351,1324,7350,1325,7350,1326,7350,1326,7350,1327,7349,1327,7349,1328,7349,1329,7349,1329,7349,1330,7348,1330,7348,1331,7348,1334,7347,1335,7347,1336,7347,1336,7347,1337,7347,1337,7347,1340,7348,1341,7348,1342,7348,1342,7348,1342,7348,1342,7348,1342,7349,1342,7349,1342,7349,1342,7349,1342,7349,1342,7349,1342,7349,1342,7349,1343,7349,1343,7349,1343,7348,1343,7348,1344,7348,1344,7349,1345,7349,1345,7349,1345,7349,1346,7349,1346,7349,1347,7349,1348,7350,1348,7350,1348,7350,1348,7350,1349,7350,1349,7350,1350,7350,1350,7351,1350,7351,1350,7352,1350,7352,1351,7352,1351,7353,1351,7353,1351,7353,1351,7353,1351,7353,1351,7354,1352,7354,1353,7354,1354,7357,1354,7354,1354,7354,1354,7355,1355,7355,1355,7355,1356,7355,1356,7355,1357,7356,1357,7356,1358,7356,1358,7356,1359,7356,1360,7356,1360,7357,1360,7357,1361,7358,1361,7358,1361,7358,1363,7358,1363,7358,1363,7358,1363,7358,1363,7356,1363,7357,1363,7357,1364,7357,1364,7357,1364,7358,1364,7358,1365,7358,1365,7358,1365,7358,1365,7359,1365,7359,1365,7359,1365,7359,1365,7360,1366,7360,1366,7360,1366,7360,1368,7360,1369,7360,1369,7361,1369,7361,1369,7361,1369,7362,1370,7362,1370,7362,1371,7362,1371,7363,1371,7363,1371,7363,1372,7363,1372,7363,1372,7364,1372,7364,1372,7364,1371,7364,1371,7364,1370,7363,1370,7363,1370,7363,1370,7363,1370,7363,1370,7363,1370,7363,1370,7362,1369,7362,1369,7362,1368,7362,1368,7362,1367,7362,1367,7362,1365,7361,1365,7361,1365,7361,1365,7361,1365,7361,1364,7361,1364,7361,1364,7360,1363,7360,1363,7360,1363,7360,1362,7360,1362,7360,1362,7359,1361,7359,1361,7359,1361,7359,1360,7358,1360,7358,1360,7358,1360,7358,1359,7358,1355,7358,1355,7358,1356,7359,1356,7359,1356,7359,1356,7359,1356,7360,1356,7360,1356,7360,1356,7360,1357,7360,1357,7360,1357,7360,1357,7360,1358,7361,1359,7361,1360,7361,1360,7361,1360,7361,1361,7362,1361,7362,1361,7362,1362,7362,1362,7362,1363,7362,1363,7363,1363,7363,1363,7363,1364,7364,1365,7364,1365,7364,1365,7365,1365,7365,1365,7365,1366,7365,1366,7365,1366,7381,1366,7381,1366,7365,1366,7365,1366,7365,1366,7365,1367,7365,1367,7365,1367,7366,1368,7366,1368,7366,1368,7367,1369,7366,1369,7367,1369,7367,1370,7367,1370,7368,1370,7368,1371,7369,1372,7369,1372,7369,1372,7370,1373,7370,1374,7370,1374,7370,1376,7370,1376,7370,1376,7370,1376,7370,1377,7369,1377,7369,1377,7370,1378,7370,1378,7370,1378,7370,1378,7370,1379,7371,1379,7371,1379,7371,1379,7372,1379,7372,1379,7372,1380,7372,1380,7373,1381,7373,1381,7374,1381,7374,1381,7374,1381,7375,1381,7376,1382,7376,1382,7377,1383,7378,1383,7378,1383,7379,1383,7379,1383,7379,1384,7380,1384,7380,1384,7380,1384,7381,1384,7381,1384,7382,1385,7382,1385,7383,1385,7383,1385,7384,1385,7384,1385,7385,1384,7386,1384,7386,1384,7386,1384,7386,1384,7386,1384,7386,1384,7386,1384,7386,1384,7386,1384,7387,1384,7387,1384,7387,1385,7388,1385,7387,1384,7387,1384,7387,1384,7387,1384,7387,1384,7387,1384,7387,1384,7388,1385,7389,1386,7389,1386,7389,1386,7390,1387,7390,1387,7390,1387,7390,1387,7390,1387,7391,1388,7391,1388,7392,1388,7392,1388,7393,1388,7393,1388,7393,1388,7393,1388,7394,1388,7394,1388,7394,1388,7393,1388,7393,1388,7393,1388,7393,1388,7393,1388,7394,1388,7394,1389,7394,1389,7394,1389,7395,1389,7395,1389,7395,1389,7395,1389,7395,1389,7395,1389,7395,1389,7395,1389,7395,1389,7396,1389,7396,1389,7396,1389,7396,1389,7396,1389,7397,1389,7397,1389,7397,1389,7397,1389,7397,1389,7397,1389,7397,1389,7397,1389,7397,1389,7397,1389,7397,1389,7397,1389,7397,1389,7397,1389,7397,1389,7398,1389,7398,1389,7398,1389,7398,1389,7398,1389,7398,1389,7397,1389,7397,1389,7398,1390,7398,1390,7398,1391,7398,1391,7399,1392,7400,1392,7400,1392,7400,1392,7400,1392,7400,1393,7400,1393,7400,1393,7400,1393,7400,1394,7400,1395,7401,1395,7401,1395,7401,1395,7401,1395,7401,1394,7401,1394,7401,1394,7401,1394,7401,1394,7401,1394,7402,1395,7402,1395,7402,1395,7403,1395,7403,1396,7403,1397,7403,1397,7403,1397,7404,1397,7404,1397,7403,1396,7404,1396,7404,1397,7404,1397,7404,1397,7404,1397,7405,1397,7405,1397,7405,1397,7405,1397,7405,1397,7405,1397,7406,1397,7406,1397,7406,1397,7406,1397,7406,1398,7407,1398,7407,1398,7407,1398,7407,1398,7407,1398,7407,1398,7407,1398,7408,1398,7407,1398,7408,1398,7408,1399,7408,1399,7408,1399,7408,1398,7408,1398,7409,1398,7409,1398,7409,1398,7409,1398,7408,1398,7408,1397,7408,1397,7409,1397,7409,1397,7410,1396,7410,1396,7409,1396,7409,1396,7410,1396,7410,1396,7411,1396,7411,1396,7411,1396,7411,1396,7411,1397,7412,1397,7412,1397,7412,1397,7412,1397,7412,1397,7412,1397,7412,1397,7412,1397,7411,1397,7412,1398,7412,1398,7412,1399,7412,1399,7412,1399,7412,1399,7413,1400,7413,1400,7413,1400,7413,1400,7413,1400,7413,1400,7413,1401,7413,1401,7413,1401,7413,1401,7413,1402,7413,1402,7413,1402,7413,1402,7413,1403,7413,1403,7413,1404,7413,1404,7413,1404,7413,1404,7413,1404,7414,1404,7414,1404,7413,1405,7413,1410,7413,1410,7413,1410,7413,1410,7413,1405,7413,1405,7413,1405,7412,1406,7412,1406,7411,1406,7411,1407,7411,1407,7411,1418,7411,1418,7410,1418,7411,1418,7411,1407,7411,1407,7410,1408,7411,1408,7410,1408,7410,1409,7410,1409,7410,1418,7410,1418,7410,1418,7409,1418,7409,1418,7410,1418,7410,1418,7410,1418,7410,1409,7410,1409,7409,1409,7409,1409,7409,1409,7408,1410,7409,1410,7408,1411,7408,1411,7408,1412,7408,1412,7407,1412,7407,1414,7407,1414,7407,1414,7408,1415,7408,1415,7408,1415,7408,1415,7409,1414,7409,1414,7409,1415,7409,1414,7409,1416,7409,1416,7409,1417,7409,1417,7409,1417,7409,1417,7409,1416,7409,1416,7409,1417,7409,1417,7409,1416,7409,1416,7409,1417,7409,1416,7408,1416,7408,1416,7408,1417,7408,1417,7408,1417,7408,1417,7408,1417,7408,1416,7408,1417,7407,1417,7407,1418,7407,1418,7407,1418,7407,1419,7407,1419,7407,1419,7407,1419,7407,1420,7407,1420,7407,1420,7407,1420,7407,1420,7407,1421,7407,1421,7408,1421,7408,1421,7409,1422,7409,1422,7409,1422,7410,1422,7410,1423,7410,1423,7410,1424,7411,1424,7411,1424,7411,1425,7411,1425,7411,1426,7411,1426,7412,1426,7412,1427,7412,1427,7412,1427,7413,1428,7413,1428,7413,1429,7413,1429,7413,1429,7413,1429,7414,1430,7414,1430,7414,1430,7414,1430,7414,1431,7415,1431,7415,1432,7415,1433,7415,1433,7415,1433,7415,1433,7415,1433,7415,1433,7415,1434,7416,1434,7415,1434,7416,1434,7416,1435,7417,1435,7417,1435,7417,1435,7417,1435,7417,1436,7417,1436,7418,1436,7418,1435,7418,1436,7418,1436,7419,1436,7419,1436,7419,1437,7419,1437,7420,1437,7420,1437,7420,1437,7421,1437,7421,1438,7421,1438,7422,1438,7422,1438,7422,1438,7423,1439,7423,1439,7423,1439,7423,1439,7423,1439,7423,1439,7424,1440,7424,1440,7425,1440,7425,1441,7426,1440,7426,1440,7426,1440,7426,1440,7426,1440,7426,1440,7426,1440,7425,1441,7425,1441,7425,1445,7425,1445,7425,1448,7425,1449,7425,1449,7425,1449,7425,1449,7425,1451,7426,1452,7425,1454,7426,1454,7425,1456,7425,1457,7425,1458,7425,1459,7425,1459,7425,1459,7425,1461,7425,1461,7425,1462,7425,1463,7425,1467,7426,1467,7425,1468,7425,1468,7425,1468,7425,1469,7425,1469,7425,1471,7425,1472,7424,1472,7424,1473,7424,1473,7424,1474,7424,1474,7424,1474,7423,1474,7423,1475,7424,1476,7424,1476,7424,1477,7424,1477,7425,1479,7424,1480,7424,1480,7424,1480,7424,1481,7424,1482,7425,1483,7425,1483,7426,1483,7426,1483,7426,1483,7426,1483,7427,1483,7426,1483,7426,1484,7426,1484,7427,1484,7427,1484,7427,1485,7427,1485,7427,1484,7426,1484,7426,1485,7427,1485,7427,1485,7426,1485,7426,1486,7427,1486,7426,1486,7426,1486,7426,1487,7427,1487,7426,1487,7426,1488,7427,1488,7427,1488,7427,1489,7427,1489,7427,1490,7427,1490,7427,1490,7426,1490,7426,1491,7426,1491,7426,1491,7426,1492,7426,1493,7426,1493,7426,1493,7426,1493,7426,1493,7426,1492,7426,1492,7425,1492,7425,1492,7425,1492,7425,1492,7425,1492,7425,1492,7425,1492,7425,1492,7424,1492,7424,1492,7424,1492,7424,1493,7424,1493,7424,1493,7424,1493,7423,1493,7424,1494,7424,1494,7424,1494,7424,1494,7424,1494,7424,1493,7424,1493,7424,1493,7425,1494,7425,1494,7425,1494,7425,1494,7426,1494,7426,1494,7426,1494,7426,1494,7426,1494,7426,1495,7426,1495,7426,1495,7426,1495,7426,1495,7426,1495,7426,1496,7426,1496,7426,1496,7427,1496,7427,1496,7427,1496,7427,1496,7429,1496,7429,1496,7429,1495,7429,1495,7429,1495,7430,1495,7429,1495,7429,1498,7429,1498,7429,1498,7429,1498,7429,1495,7429,1495,7429,1496,7429,1496,7429,1496,7427,1496,7427,1496,7426,1496,7426,1497,7426,1497,7426,1497,7427,1497,7427,1497,7427,1497,7427,1499,7427,1499,7427,1500,7427,1500,7427,1499,7428,1499,7427,1500,7428,1500,7428,1500,7427,1500,7427,1500,7427,1501,7427,1501,7427,1501,7427,1502,7428,1502,7428,1502,7428,1502,7428,1503,7428,1502,7428,1503,7428,1503,7428,1503,7428,1503,7428,1503,7428,1504,7429,1504,7429,1503,7429,1504,7428,1504,7428,1504,7429,1505,7429,1505,7429,1505,7429,1505,7429,1504,7430,1505,7430,1505,7430,1505,7430,1505,7430,1504,7430,1504,7430,1504,7430,1504,7430,1504,7431,1504,7431,1504,7430,1504,7430,1504,7430,1504,7430,1504,7431,1504,7431,1506,7431,1506,7431,1506,7431,1505,7430,1505,7430,1505,7430,1506,7430,1505,7430,1505,7430,1506,7429,1506,7429,1506,7429,1507,7430,1507,7430,1507,7430,1507,7430,1507,7430,1507,7430,1507,7430,1507,7431,1508,7431,1508,7431,1507,7431,1507,7430,1507,7431,1506,7431,1506,7431,1506,7431,1506,7431,1506,7431,1506,7432,1506,7432,1506,7432,1506,7432,1506,7433,1506,7433,1506,7432,1507,7432,1506,7432,1507,7431,1507,7431,1507,7431,1508,7431,1508,7431,1508,7431,1508,7432,1509,7432,1509,7432,1508,7432,1508,7432,1508,7432,1508,7432,1507,7433,1507,7433,1507,7433,1507,7433,1507,7433,1507,7433,1507,7433,1508,7433,1508,7433,1509,7432,1509,7433,1508,7432,1508,7432,1508,7432,1508,7432,1509,7433,1509,7433,1509,7433,1509,7434,1509,7434,1509,7434,1507,7434,1506,7434,1506,7435,1506,7435,1506,7435,1505,7435,1505,7436,1505,7436,1505,7436,1505,7436,1505,7437,1505,7437,1505,7436,1505,7436,1504,7436,1504,7436,1505,7436,1505,7435,1505,7436,1505,7436,1505,7436,1504,7436,1504,7436,1504,7435,1504,7436,1504,7436,1503,7435,1503,7435,1502,7435,1502,7435,1501,7436,1501,7435,1500,7436,1500,7436,1500,7436,1500,7436,1500,7437,1500,7437,1499,7436,1499,7436,1499,7437,1498,7437,1498,7437,1497,7438,1497,7438,1497,7438,1497,7438,1497,7438,1496,7439,1496,7439,1495,7438,1495,7438,1495,7439,1495,7439,1494,7438,1494,7438,1494,7437,1494,7436,1493,7436,1493,7435,1492,7435,1491,7435,1491,7436,1490,7436,1490,7436,1490,7437,1490,7437,1490,7438,1490,7438,1489,7438,1489,7438,1489,7438,1489,7438,1488,7438,1488,7438,1488,7438,1488,7438,1488,7438,1487,7438,1486,7438,1486,7438,1486,7439,1486,7439,1485,7439,1485,7438,1485,7438,1485,7438,1484,7439,1484,7439,1484,7439,1485,7440,1485,7440,1485,7440,1484,7440,1484,7440,1484,7440,1483,7440,1483,7439,1483,7439,1483,7439,1484,7439,1484,7439,1484,7439,1484,7439,1484,7439,1484,7439,1483,7438,1484,7438,1483,7438,1482,7438,1482,7437,1481,7437,1481,7438,1481,7438,1481,7438,1481,7439,1481,7439,1481,7441,1481,7441,1481,7441,1481,7442,1481,7442,1481,7442,1480,7441,1480,7441,1480,7441,1479,7442,1478,7442,1478,7442,1478,7441,1478,7441,1477,7441,1476,7442,1476,7442,1477,7444,1477,7446,1477,7446,1476,7446,1476,7447,1476,7447,1476,7447,1476,7448,1475,7448,1474,7448,1474,7449,1474,7449,1474,7449,1474,7449,1474,7449,1473,7449,1472,7449,1472,7449,1472,7449,1472,7448,1472,7448,1472,7448,1471,7448,1471,7448,1471,7448,1470,7448,1470,7447,1469,7447,1469,7446,1468,7446,1468,7446,1467,7446,1467,7446,1467,7446,1468,7447,1468,7447,1468,7447,1469,7448,1468,7448,1468,7449,1469,7449,1469,7449,1469,7449,1469,7449,1469,7449,1469,7450,1469,7450,1469,7451,1469,7451,1469,7451,1469,7451,1469,7451,1469,7452,1469,7452,1469,7452,1469,7452,1469,7452,1469,7453,1468,7453,1468,7453,1468,7453,1468,7453,1468,7453,1467,7454,1467,7454,1467,7454,1467,7454,1466,7454,1466,7455,1465,7455,1464,7455,1464,7455,1463,7455,1463,7455,1463,7455,1462,7455,1462,7456,1462,7456,1462,7456,1462,7456,1461,7456,1461,7456,1461,7456,1460,7456,1460,7456,1460,7456,1460,7457,1460,7457,1460,7457,1461,7457,1461,7457,1461,7457,1462,7457,1462,7456,1462,7456,1463,7456,1463,7456,1463,7456,1463,7455,1463,7455,1463,7455,1463,7455,1464,7456,1463,7457,1462,7458,1461,7458,1461,7458,1460,7458,1459,7459,1458,7460,1457,7453,1457,7453,1465,7453,1465,7453,1466,7453,1466,7453,1465,7453,1465,7453,1457,7450,1457,7450,1462,7450,1462,7450,1462,7450,1462,7450,1457,7449,1457,7449,1457,7449,1457,7449,1457,7449,1457,7449,1457,7460,1457,7460,1457,7460,1457,7460,1456,7460,1456,7460,1456,7460,1456,7460,1456,7460,1454,7460,1454,7460,1453,7460,1453,7460,1453,7460,1453,7460,1453,7460,1452,7460,1452,7460,1452,7460,1452,7460,1452,7461,1452,7461,1451,7461,1451,7462,1451,7462,1450,7463,1450,7463,1450,7464,1449,7464,1449,7464,1449,7464,1449,7465,1449,7465,1449,7465,1449,7466,1448,7466,1448,7465,1448,7465,1448,7466,1447,7466,1447,7466,1447,7467,1447,7467,1447,7467,1447,7467,1447,7467,1447,7466,1448,7466,1448,7467,1447,7468,1447,7468,1447,7468,1447,7468,1447,7468,1447,7468,1448,7469,1447,7470,1447,7470,1447,7470,1447,7470,1447,7470,1447,7471,1446,7471,1446,7471,1446,7471,1445,7471,1445,7471,1445,7472,1444,7472,1444,7472,1444,7472,1443,7472,1443,7473,1442,7473,1441,7473,1440,7473,1440,7473,1439,7474,1439,7474,1438,7474,1438,7474,1433,7474,1433,7474,1432,7474,1432,7474,1431,7474,1431,7474,1431,7473,1431,7474,1430,7474,1430,7474,1431,7474,1431,7474,1431,7474,1430,7474,1430,7475,1431,7475,1431,7474,1431,7474,1431,7475,1431,7475,1431,7475,1430,7476,1430,7476,1429,7476,1429,7476,1429,7476,1428,7477,1428,7477,1427,7478,1427,7478,1427,7478,1427,7479,1426,7479,1426,7479,1425,7480,1425,7480,1424,7480,1424,7480,1423,7480,1422xm7481,1288l7481,1287,7481,1286,7481,1287,7481,1287,7481,1288,7481,1288xm7482,1286l7482,1286,7482,1286,7482,1286,7482,1286xm7483,1285l7483,1285,7483,1285,7483,1285xm7485,1223l7485,1222,7485,1222,7484,1219,7484,1220,7484,1221,7484,1222,7484,1222,7485,1223,7485,1223xm7485,1221l7485,1220,7485,1221,7485,1221,7485,1221xm7486,1285l7485,1284,7485,1284,7485,1284,7485,1284,7485,1284,7485,1285,7485,1285,7485,1285,7485,1285,7485,1285,7486,1285xm7486,1285l7486,1285,7486,1285,7486,1285,7486,1285xm7490,1220l7489,1220,7489,1219,7489,1219,7489,1220,7489,1220,7489,1221,7490,1220xm7490,1225l7490,1224,7490,1224,7490,1225,7490,1225xm7490,1223l7490,1223,7490,1223,7490,1223,7489,1223,7490,1223,7490,1223,7490,1223xm7491,1218l7491,1218,7491,1218,7491,1217,7490,1217,7490,1217,7490,1218,7491,1218,7491,1218,7491,1218xm7492,1218l7492,1218,7492,1218,7492,1218,7492,1218,7492,1218xm7493,1217l7493,1217,7493,1217,7493,1217,7492,1218,7492,1217,7492,1217,7492,1218,7492,1218,7493,1218,7493,1218,7493,1218,7493,1217xm7497,1216l7497,1216,7497,1216,7497,1216xm7498,1216l7498,1216,7498,1215,7498,1215,7498,1216,7498,1216,7498,1216,7498,1216,7498,1216xm7499,1215l7499,1215,7499,1215,7499,1215,7499,1215xm7499,1215l7499,1215,7499,1216,7499,1216,7499,1216,7499,1215xm7500,1270l7500,1270,7500,1271,7500,1270xm7502,1272l7502,1272,7501,1272,7502,1272,7502,1272xm7503,1270l7503,1270,7503,1270,7502,1270,7502,1270,7501,1270,7500,1271,7500,1271,7500,1271,7500,1271,7500,1272,7501,1272,7501,1272,7502,1271,7502,1271,7502,1272,7503,1271,7503,1271,7503,1271,7503,1270xm7503,1270l7503,1270,7503,1270,7503,1270,7503,1270,7503,1270,7503,1270,7503,1270xm7504,1275l7470,1275,7469,1275,7468,1275,7468,1275,7467,1275,7467,1275,7468,1275,7468,1275,7468,1275,7468,1276,7468,1276,7468,1276,7469,1276,7469,1276,7469,1276,7469,1275,7469,1275,7470,1275,7469,1276,7469,1276,7469,1276,7470,1277,7470,1277,7469,1277,7469,1276,7468,1276,7468,1276,7468,1276,7468,1276,7468,1276,7468,1276,7468,1276,7467,1276,7467,1276,7467,1276,7467,1276,7467,1276,7467,1276,7467,1277,7468,1276,7468,1277,7467,1277,7467,1277,7467,1276,7467,1276,7467,1277,7466,1277,7466,1277,7466,1277,7466,1277,7466,1277,7466,1278,7467,1277,7467,1277,7467,1277,7467,1277,7468,1277,7468,1277,7468,1278,7468,1278,7469,1277,7469,1277,7469,1277,7469,1277,7469,1277,7469,1277,7469,1277,7469,1277,7470,1277,7470,1277,7470,1277,7470,1277,7470,1277,7470,1278,7469,1278,7469,1278,7469,1278,7470,1278,7470,1278,7470,1278,7470,1278,7470,1278,7470,1279,7469,1278,7468,1278,7468,1278,7468,1277,7467,1277,7466,1278,7466,1278,7466,1278,7465,1278,7465,1278,7465,1279,7465,1279,7466,1279,7468,1279,7468,1279,7466,1279,7466,1279,7466,1279,7466,1279,7465,1279,7466,1279,7466,1279,7465,1279,7465,1279,7465,1279,7465,1279,7465,1279,7465,1280,7466,1280,7466,1280,7467,1280,7467,1280,7467,1280,7466,1280,7466,1280,7466,1280,7466,1280,7466,1280,7466,1280,7466,1280,7466,1281,7466,1281,7466,1280,7466,1280,7465,1280,7465,1281,7466,1281,7466,1281,7465,1281,7465,1281,7465,1282,7465,1282,7466,1282,7466,1282,7466,1281,7467,1281,7467,1281,7468,1280,7469,1280,7468,1280,7468,1281,7467,1281,7467,1282,7466,1282,7466,1282,7465,1282,7465,1282,7465,1282,7465,1283,7466,1282,7466,1282,7466,1282,7466,1282,7466,1282,7467,1282,7467,1282,7467,1282,7467,1282,7467,1282,7467,1282,7467,1283,7466,1283,7466,1282,7466,1283,7466,1283,7465,1283,7465,1283,7465,1283,7465,1283,7466,1283,7466,1283,7466,1284,7466,1284,7466,1284,7466,1284,7466,1284,7467,1284,7467,1283,7467,1283,7467,1283,7468,1283,7468,1283,7468,1283,7468,1283,7468,1283,7468,1283,7468,1283,7468,1283,7467,1283,7467,1283,7467,1283,7467,1284,7467,1284,7467,1284,7466,1284,7466,1284,7466,1284,7465,1284,7466,1284,7466,1285,7466,1284,7466,1284,7466,1286,7466,1286,7466,1285,7466,1285,7467,1285,7467,1285,7467,1285,7467,1285,7467,1286,7466,1286,7466,1286,7466,1287,7466,1287,7466,1287,7466,1287,7467,1286,7467,1286,7467,1286,7467,1286,7467,1286,7467,1286,7467,1286,7468,1286,7468,1286,7468,1286,7468,1286,7468,1287,7468,1287,7469,1287,7468,1287,7468,1286,7468,1286,7468,1287,7468,1287,7468,1287,7468,1287,7468,1287,7468,1287,7467,1287,7467,1287,7467,1288,7467,1288,7468,1287,7468,1287,7468,1288,7467,1288,7466,1288,7466,1288,7466,1288,7467,1288,7467,1288,7467,1288,7466,1289,7466,1289,7466,1289,7467,1289,7468,1289,7467,1289,7467,1289,7467,1289,7467,1289,7467,1289,7466,1290,7467,1290,7467,1290,7466,1290,7466,1290,7467,1290,7467,1290,7467,1290,7467,1290,7467,1290,7467,1291,7467,1291,7467,1291,7467,1291,7467,1291,7467,1291,7468,1291,7468,1291,7468,1292,7467,1292,7467,1292,7467,1292,7468,1292,7468,1293,7468,1293,7468,1293,7468,1293,7468,1293,7468,1293,7468,1293,7468,1293,7468,1293,7468,1293,7468,1293,7468,1294,7468,1294,7468,1294,7468,1294,7468,1294,7468,1294,7468,1294,7468,1294,7468,1294,7468,1295,7468,1295,7468,1295,7468,1295,7468,1295,7468,1295,7468,1295,7469,1295,7469,1295,7469,1295,7468,1295,7468,1295,7468,1296,7469,1296,7469,1296,7469,1296,7469,1296,7469,1296,7470,1296,7470,1296,7469,1296,7469,1297,7470,1297,7470,1297,7470,1297,7470,1296,7471,1296,7471,1297,7471,1297,7471,1296,7471,1296,7472,1296,7472,1296,7472,1296,7472,1296,7472,1296,7472,1296,7472,1297,7472,1297,7473,1296,7473,1296,7473,1296,7473,1296,7473,1296,7472,1297,7473,1297,7473,1297,7472,1297,7472,1297,7472,1297,7472,1298,7472,1298,7472,1298,7472,1298,7472,1298,7472,1298,7472,1298,7473,1298,7473,1297,7473,1297,7473,1298,7473,1298,7473,1298,7473,1298,7473,1298,7473,1298,7473,1298,7473,1298,7473,1299,7473,1299,7473,1299,7473,1298,7474,1298,7473,1298,7473,1299,7473,1299,7474,1299,7474,1299,7474,1299,7474,1298,7474,1298,7474,1298,7474,1298,7474,1299,7474,1299,7474,1299,7474,1299,7475,1299,7474,1299,7474,1299,7475,1299,7475,1299,7475,1299,7476,1299,7475,1299,7475,1299,7475,1298,7475,1298,7475,1298,7475,1298,7474,1298,7474,1298,7474,1298,7475,1298,7475,1298,7475,1298,7475,1298,7475,1298,7476,1298,7476,1298,7476,1298,7476,1298,7475,1298,7475,1298,7476,1298,7476,1297,7475,1297,7476,1297,7476,1297,7475,1297,7475,1297,7475,1297,7476,1297,7476,1297,7476,1297,7476,1297,7476,1296,7476,1296,7475,1296,7476,1296,7476,1296,7476,1296,7476,1296,7476,1296,7476,1296,7476,1296,7476,1296,7476,1296,7476,1296,7477,1295,7476,1295,7476,1295,7476,1295,7477,1295,7477,1295,7477,1295,7477,1295,7477,1295,7477,1294,7477,1293,7477,1293,7477,1293,7477,1295,7477,1295,7476,1295,7477,1295,7477,1295,7477,1293,7477,1293,7477,1293,7477,1293,7477,1293,7478,1293,7478,1293,7477,1293,7477,1293,7477,1292,7477,1292,7477,1292,7477,1292,7477,1292,7477,1292,7478,1292,7478,1292,7478,1292,7478,1292,7479,1292,7479,1292,7479,1292,7478,1292,7478,1292,7478,1291,7478,1291,7478,1291,7478,1291,7479,1291,7479,1291,7478,1291,7478,1291,7478,1291,7478,1291,7479,1291,7479,1291,7479,1291,7479,1291,7479,1291,7479,1291,7479,1291,7479,1290,7479,1290,7479,1290,7479,1290,7479,1290,7480,1290,7480,1290,7480,1290,7480,1290,7480,1290,7480,1290,7480,1290,7480,1289,7480,1289,7480,1289,7481,1289,7480,1288,7480,1289,7480,1288,7480,1288,7480,1288,7480,1290,7480,1290,7479,1290,7479,1289,7479,1289,7479,1289,7479,1289,7480,1289,7480,1290,7480,1288,7480,1288,7479,1288,7479,1288,7479,1288,7480,1288,7480,1288,7481,1288,7481,1288,7481,1287,7481,1287,7481,1287,7481,1287,7480,1287,7480,1286,7480,1286,7481,1286,7481,1286,7481,1286,7481,1286,7481,1286,7481,1286,7482,1286,7482,1286,7482,1285,7482,1285,7482,1285,7482,1285,7482,1285,7483,1285,7483,1285,7483,1285,7483,1285,7483,1285,7484,1285,7484,1285,7484,1285,7484,1285,7484,1285,7484,1285,7484,1285,7485,1285,7484,1284,7484,1284,7484,1284,7484,1284,7485,1284,7485,1284,7485,1283,7485,1283,7485,1283,7485,1283,7485,1283,7486,1283,7486,1283,7486,1283,7485,1284,7486,1284,7486,1284,7486,1283,7486,1283,7486,1284,7486,1284,7487,1284,7487,1284,7487,1284,7487,1284,7487,1284,7487,1284,7487,1284,7488,1284,7488,1284,7488,1284,7488,1283,7488,1283,7488,1283,7488,1283,7488,1283,7488,1283,7488,1283,7489,1283,7489,1283,7489,1283,7489,1283,7489,1283,7489,1283,7490,1282,7490,1282,7490,1283,7490,1282,7490,1282,7490,1281,7491,1281,7491,1281,7491,1281,7491,1281,7491,1281,7491,1281,7491,1280,7491,1280,7492,1281,7492,1280,7492,1280,7492,1280,7492,1280,7492,1280,7492,1279,7492,1280,7492,1279,7493,1279,7493,1279,7493,1279,7493,1279,7493,1278,7493,1278,7493,1277,7493,1277,7493,1277,7493,1277,7493,1277,7493,1278,7494,1278,7494,1278,7494,1278,7494,1278,7494,1278,7494,1278,7495,1278,7495,1278,7495,1278,7495,1278,7495,1278,7496,1278,7496,1278,7496,1278,7496,1278,7496,1278,7496,1278,7497,1278,7497,1278,7497,1278,7497,1278,7497,1278,7497,1278,7497,1278,7497,1278,7497,1278,7498,1278,7498,1278,7498,1278,7498,1277,7498,1277,7498,1278,7499,1277,7499,1277,7499,1277,7499,1277,7499,1277,7499,1277,7499,1277,7500,1277,7500,1277,7500,1277,7500,1277,7500,1277,7500,1277,7501,1277,7501,1277,7501,1277,7501,1277,7501,1277,7501,1277,7502,1276,7502,1276,7502,1276,7502,1276,7502,1276,7503,1276,7503,1276,7503,1275,7503,1275,7503,1276,7503,1276,7503,1275,7503,1275,7503,1275,7503,1275,7503,1275,7503,1275,7504,1275,7504,1275,7504,1275xm7504,1263l7504,1264,7504,1264,7504,1264,7504,1263xm7505,1274l7505,1274,7505,1274,7505,1274xm7508,1265l7508,1265,7507,1264,7507,1264,7506,1264,7506,1264,7505,1264,7505,1264,7505,1264,7505,1264,7505,1264,7505,1264,7505,1265,7505,1265,7506,1265,7506,1265,7506,1266,7507,1266,7507,1266,7507,1266,7507,1266,7507,1266,7507,1265,7507,1265,7507,1265,7507,1265,7507,1265,7508,1265xm7508,1264l7508,1263,7507,1263,7507,1263,7507,1263,7506,1263,7505,1263,7505,1262,7505,1262,7505,1262,7505,1262,7505,1262,7506,1263,7506,1262,7505,1262,7504,1262,7504,1262,7504,1262,7504,1262,7504,1262,7504,1262,7504,1262,7505,1263,7505,1263,7507,1263,7506,1263,7505,1263,7505,1263,7505,1263,7506,1264,7506,1264,7507,1264,7507,1264,7507,1264,7508,1264,7508,1264,7508,1264,7508,1264xm7509,1263l7508,1263,7508,1263,7509,1263,7509,1263xm7510,1250l7510,1250,7510,1251,7510,1250xm7510,1259l7510,1258,7509,1258,7509,1259,7508,1259,7509,1259,7509,1260,7510,1260,7510,1259,7510,1259xm7511,1251l7510,1251,7510,1251,7511,1251,7511,1251xm7511,1257l7511,1256,7510,1256,7510,1257,7511,1257,7511,1257xm7512,1258l7512,1258,7512,1258,7512,1258,7512,1258,7512,1258xm7513,1245l7512,1245,7512,1245,7512,1245,7512,1245,7512,1245,7512,1246,7513,1246,7513,1245xm7513,1252l7513,1251,7513,1250,7512,1250,7513,1251,7513,1251,7513,1251,7513,1253,7513,1252xm7513,1244l7513,1245,7513,1245,7513,1244xm7513,1243l7513,1243,7513,1244,7513,1244,7513,1243xm7514,1256l7514,1256,7514,1256,7513,1256,7513,1255,7513,1255,7513,1255,7513,1255,7513,1255,7513,1255,7512,1255,7512,1256,7513,1257,7513,1256,7513,1256,7513,1257,7514,1257,7514,1256,7514,1256,7514,1256xm7514,1245l7514,1246,7514,1246,7514,1246,7514,1245xm7515,1235l7514,1234,7514,1235,7514,1235,7514,1235,7514,1235,7514,1235,7515,1235,7515,1235xm7515,1222l7515,1222,7515,1222,7514,1221,7514,1221,7514,1221,7513,1221,7513,1221,7513,1220,7513,1220,7513,1220,7512,1220,7512,1220,7511,1220,7511,1220,7511,1220,7511,1221,7510,1221,7510,1220,7510,1220,7509,1220,7510,1220,7510,1220,7510,1220,7510,1220,7510,1220,7510,1220,7510,1220,7511,1220,7511,1220,7512,1219,7511,1219,7511,1219,7511,1219,7511,1219,7511,1218,7511,1218,7511,1218,7510,1218,7510,1219,7510,1219,7509,1219,7509,1219,7509,1219,7509,1219,7508,1219,7508,1218,7508,1218,7508,1218,7507,1218,7507,1218,7506,1218,7504,1218,7504,1218,7504,1218,7504,1224,7504,1224,7504,1224,7504,1224,7504,1224,7504,1218,7504,1218,7504,1218,7504,1219,7504,1219,7503,1218,7503,1218,7503,1218,7502,1218,7502,1219,7502,1219,7502,1219,7501,1219,7501,1220,7501,1219,7501,1219,7501,1219,7501,1220,7500,1220,7500,1219,7501,1218,7501,1218,7503,1218,7504,1218,7503,1218,7503,1217,7503,1217,7503,1217,7504,1217,7504,1217,7504,1217,7504,1218,7504,1218,7505,1218,7505,1218,7506,1217,7507,1217,7508,1218,7508,1218,7509,1218,7509,1218,7510,1217,7510,1218,7510,1218,7510,1217,7510,1217,7510,1217,7510,1217,7510,1216,7509,1216,7509,1216,7509,1216,7508,1216,7508,1216,7507,1216,7506,1215,7506,1215,7506,1215,7505,1215,7505,1215,7505,1215,7505,1215,7504,1215,7504,1214,7503,1214,7503,1214,7502,1214,7501,1215,7501,1215,7501,1214,7501,1214,7500,1214,7500,1215,7500,1215,7500,1215,7500,1215,7500,1216,7500,1216,7499,1216,7500,1216,7500,1217,7499,1217,7499,1216,7499,1216,7498,1216,7498,1217,7499,1218,7499,1218,7499,1218,7499,1218,7498,1218,7498,1217,7497,1217,7497,1217,7497,1218,7497,1218,7497,1218,7497,1217,7497,1217,7497,1217,7497,1217,7497,1216,7496,1217,7496,1217,7496,1216,7496,1216,7496,1216,7495,1216,7495,1216,7496,1216,7495,1216,7495,1216,7495,1216,7494,1216,7494,1217,7494,1217,7494,1216,7494,1216,7494,1216,7493,1217,7494,1217,7494,1218,7494,1218,7493,1218,7494,1218,7494,1218,7494,1218,7495,1218,7495,1219,7495,1219,7495,1219,7495,1221,7496,1221,7496,1222,7496,1222,7496,1222,7497,1222,7497,1222,7496,1222,7495,1222,7495,1222,7495,1221,7495,1220,7495,1219,7495,1219,7494,1219,7494,1219,7494,1219,7493,1219,7493,1219,7493,1220,7493,1220,7492,1220,7492,1219,7492,1219,7491,1219,7491,1219,7491,1219,7491,1219,7491,1219,7491,1220,7491,1220,7491,1221,7491,1222,7491,1222,7491,1224,7492,1224,7492,1224,7492,1225,7492,1225,7492,1225,7493,1226,7492,1226,7492,1225,7492,1225,7491,1225,7491,1225,7491,1225,7491,1225,7490,1225,7490,1225,7490,1225,7489,1225,7489,1224,7489,1224,7489,1223,7489,1223,7489,1222,7489,1221,7489,1221,7488,1220,7488,1220,7488,1219,7487,1219,7487,1219,7487,1219,7487,1219,7487,1224,7487,1224,7486,1223,7486,1224,7486,1224,7486,1223,7486,1223,7485,1223,7485,1223,7485,1224,7485,1224,7485,1224,7485,1224,7484,1223,7484,1223,7484,1222,7484,1222,7484,1222,7484,1222,7483,1222,7483,1223,7483,1223,7482,1224,7482,1225,7482,1225,7482,1224,7482,1224,7482,1223,7482,1223,7483,1223,7483,1223,7483,1222,7483,1222,7483,1221,7483,1221,7483,1220,7484,1220,7484,1219,7484,1219,7483,1219,7483,1219,7482,1219,7482,1219,7482,1220,7482,1220,7482,1220,7482,1220,7482,1219,7481,1220,7481,1220,7481,1220,7481,1220,7481,1220,7481,1220,7480,1220,7479,1220,7479,1220,7478,1220,7478,1220,7478,1220,7478,1220,7477,1220,7477,1220,7477,1222,7477,1223,7478,1224,7477,1224,7477,1223,7477,1223,7477,1221,7477,1221,7476,1221,7476,1220,7476,1221,7475,1221,7475,1221,7475,1222,7475,1222,7475,1223,7475,1223,7474,1224,7474,1224,7474,1224,7474,1224,7474,1225,7473,1225,7473,1224,7472,1224,7472,1224,7472,1224,7472,1224,7472,1224,7472,1226,7472,1226,7471,1226,7471,1224,7471,1224,7471,1224,7470,1224,7470,1225,7470,1225,7470,1225,7469,1225,7469,1226,7469,1226,7469,1226,7468,1226,7468,1226,7468,1226,7468,1226,7468,1227,7467,1227,7467,1227,7467,1227,7467,1227,7467,1228,7466,1228,7466,1228,7466,1228,7466,1229,7467,1229,7467,1229,7467,1229,7467,1229,7467,1229,7468,1229,7468,1229,7468,1229,7468,1229,7469,1229,7469,1228,7470,1228,7470,1228,7470,1229,7469,1229,7511,1229,7511,1229,7511,1229,7512,1229,7512,1229,7513,1228,7513,1227,7513,1227,7513,1227,7513,1225,7511,1225,7511,1227,7511,1227,7511,1227,7511,1227,7510,1227,7510,1227,7510,1227,7509,1227,7509,1227,7509,1227,7508,1227,7508,1227,7508,1227,7508,1226,7508,1226,7508,1227,7508,1227,7508,1226,7509,1226,7509,1226,7510,1226,7510,1225,7510,1225,7510,1225,7510,1225,7508,1225,7508,1225,7507,1225,7507,1225,7505,1225,7505,1225,7505,1225,7505,1225,7505,1225,7504,1225,7504,1225,7503,1225,7503,1226,7503,1226,7502,1226,7502,1226,7502,1226,7502,1226,7502,1226,7501,1226,7501,1226,7501,1226,7501,1225,7502,1225,7502,1225,7502,1225,7503,1225,7503,1225,7503,1225,7504,1225,7504,1224,7504,1224,7504,1224,7504,1224,7504,1224,7505,1224,7505,1224,7505,1224,7505,1224,7506,1224,7506,1224,7506,1224,7507,1224,7507,1224,7507,1224,7508,1224,7508,1224,7509,1224,7509,1224,7509,1224,7509,1224,7510,1224,7510,1224,7512,1224,7512,1224,7512,1224,7512,1224,7512,1224,7512,1224,7513,1224,7514,1224,7514,1223,7514,1223,7514,1223,7514,1223,7515,1223,7515,1222xm7515,1239l7515,1239,7515,1240,7515,1240,7515,1239xm7516,1226l7516,1226,7515,1227,7516,1227,7516,1227,7516,1226xm7516,1228l7516,1227,7516,1228,7516,1228,7516,1228,7516,1228xm7517,1225l7517,1225,7517,1226,7517,1227,7517,1227,7517,1225xm7522,1229l7522,1229,7522,1228,7521,1228,7521,1228,7521,1227,7520,1227,7520,1227,7519,1227,7518,1227,7518,1227,7518,1227,7517,1227,7517,1227,7517,1227,7517,1227,7517,1227,7516,1228,7516,1228,7516,1229,7516,1229,7515,1228,7515,1229,7515,1229,7515,1228,7515,1228,7515,1228,7514,1228,7514,1228,7514,1229,7513,1229,7513,1230,7513,1230,7513,1230,7512,1230,7511,1230,7511,1230,7511,1230,7510,1230,7510,1231,7510,1231,7509,1232,7509,1232,7508,1232,7508,1232,7508,1233,7507,1233,7507,1233,7507,1232,7508,1232,7508,1232,7508,1232,7509,1231,7509,1231,7509,1231,7510,1230,7510,1230,7510,1230,7510,1230,7510,1230,7511,1230,7511,1229,7511,1229,7469,1229,7468,1229,7468,1229,7468,1229,7469,1230,7469,1230,7469,1230,7469,1230,7468,1230,7468,1230,7468,1231,7468,1231,7468,1231,7467,1232,7467,1232,7466,1233,7466,1233,7466,1233,7465,1233,7465,1233,7465,1233,7464,1233,7464,1233,7464,1233,7463,1233,7463,1233,7462,1233,7462,1233,7462,1233,7462,1233,7461,1234,7460,1234,7460,1234,7459,1234,7459,1234,7459,1234,7459,1234,7458,1234,7458,1234,7458,1234,7458,1234,7458,1234,7458,1234,7457,1235,7457,1235,7457,1235,7457,1235,7457,1235,7457,1235,7457,1235,7457,1235,7456,1236,7456,1236,7457,1236,7457,1236,7457,1237,7457,1237,7458,1237,7458,1237,7457,1237,7458,1238,7458,1238,7458,1237,7459,1237,7459,1237,7459,1238,7459,1238,7458,1238,7458,1238,7458,1238,7459,1238,7459,1238,7459,1238,7459,1238,7458,1239,7458,1239,7459,1239,7459,1239,7459,1239,7460,1239,7460,1239,7460,1239,7460,1239,7461,1239,7461,1239,7461,1239,7462,1239,7462,1239,7462,1239,7462,1240,7462,1240,7462,1240,7462,1240,7462,1241,7462,1241,7461,1240,7461,1240,7461,1240,7461,1240,7459,1240,7459,1240,7459,1240,7460,1241,7460,1241,7461,1241,7461,1241,7461,1241,7461,1241,7460,1241,7459,1241,7459,1240,7458,1240,7458,1240,7457,1240,7457,1240,7457,1241,7457,1240,7457,1240,7456,1241,7456,1241,7456,1241,7457,1241,7456,1242,7457,1242,7457,1242,7457,1242,7457,1241,7458,1241,7458,1242,7457,1242,7457,1243,7458,1243,7458,1243,7458,1243,7458,1243,7459,1243,7459,1243,7458,1243,7457,1244,7457,1244,7457,1244,7457,1245,7457,1245,7458,1245,7458,1246,7459,1246,7459,1247,7459,1245,7460,1245,7460,1245,7460,1246,7460,1246,7460,1246,7460,1246,7461,1245,7461,1245,7461,1246,7461,1246,7461,1246,7461,1246,7461,1246,7461,1246,7462,1246,7462,1246,7462,1246,7462,1246,7462,1246,7462,1247,7462,1246,7463,1246,7463,1246,7463,1246,7463,1246,7464,1246,7465,1246,7465,1247,7465,1246,7465,1246,7466,1247,7466,1247,7466,1247,7466,1247,7466,1247,7466,1247,7467,1248,7467,1248,7467,1248,7467,1248,7468,1249,7468,1249,7468,1249,7468,1249,7468,1249,7468,1250,7468,1250,7468,1250,7468,1250,7468,1250,7468,1250,7467,1251,7467,1251,7468,1251,7468,1251,7468,1252,7468,1252,7468,1252,7468,1253,7469,1253,7469,1253,7469,1254,7469,1254,7469,1254,7468,1254,7468,1255,7468,1255,7468,1255,7468,1255,7468,1255,7468,1255,7468,1255,7468,1255,7468,1255,7469,1255,7469,1255,7469,1256,7469,1257,7469,1257,7469,1257,7469,1257,7469,1258,7469,1258,7469,1258,7469,1258,7469,1259,7469,1259,7468,1259,7468,1259,7469,1259,7469,1259,7469,1259,7469,1260,7469,1260,7469,1260,7469,1261,7469,1261,7468,1262,7468,1262,7468,1261,7468,1261,7468,1262,7468,1262,7468,1262,7468,1262,7468,1262,7468,1262,7468,1262,7468,1262,7468,1262,7468,1263,7468,1263,7468,1263,7468,1263,7468,1264,7468,1263,7469,1263,7469,1263,7469,1263,7468,1264,7468,1264,7468,1264,7468,1264,7467,1264,7467,1264,7467,1265,7467,1265,7467,1265,7467,1265,7468,1266,7468,1266,7468,1265,7469,1265,7469,1265,7469,1265,7469,1265,7469,1265,7469,1265,7469,1264,7469,1264,7469,1264,7469,1264,7470,1264,7469,1263,7469,1262,7470,1262,7470,1264,7470,1264,7470,1264,7470,1264,7470,1264,7471,1264,7471,1264,7470,1264,7470,1264,7470,1264,7470,1265,7471,1265,7471,1265,7471,1265,7471,1265,7472,1265,7472,1265,7471,1265,7471,1265,7470,1265,7470,1265,7470,1266,7470,1266,7471,1266,7471,1266,7471,1266,7471,1266,7471,1266,7471,1266,7471,1266,7471,1266,7470,1266,7470,1266,7470,1267,7470,1267,7471,1266,7471,1266,7471,1266,7471,1267,7471,1266,7471,1266,7471,1267,7471,1267,7471,1267,7471,1267,7471,1267,7471,1267,7472,1267,7472,1267,7471,1267,7471,1267,7471,1267,7471,1268,7471,1268,7471,1268,7471,1268,7471,1268,7471,1268,7472,1269,7472,1269,7471,1269,7471,1269,7471,1269,7471,1269,7471,1269,7471,1269,7471,1269,7472,1269,7472,1269,7472,1270,7471,1270,7471,1269,7470,1269,7470,1268,7470,1268,7470,1268,7470,1268,7469,1268,7469,1268,7469,1268,7468,1267,7468,1267,7467,1268,7467,1268,7467,1268,7467,1268,7468,1269,7468,1269,7469,1269,7469,1270,7469,1270,7470,1270,7470,1270,7470,1270,7470,1271,7471,1271,7471,1270,7471,1271,7471,1271,7471,1270,7472,1270,7472,1271,7472,1271,7471,1271,7472,1271,7472,1271,7471,1271,7471,1272,7471,1272,7471,1272,7471,1272,7471,1272,7471,1272,7471,1272,7471,1273,7470,1273,7470,1273,7471,1273,7471,1273,7471,1273,7471,1273,7471,1273,7471,1273,7471,1274,7471,1274,7471,1274,7471,1274,7471,1274,7471,1274,7471,1274,7470,1274,7470,1273,7470,1273,7470,1273,7470,1274,7470,1274,7470,1274,7470,1274,7470,1275,7504,1275,7504,1275,7504,1275,7504,1275,7505,1275,7504,1274,7504,1274,7505,1274,7505,1274,7505,1274,7505,1274,7505,1274,7506,1274,7505,1274,7505,1274,7505,1274,7506,1273,7506,1274,7506,1273,7506,1273,7505,1273,7504,1273,7504,1273,7504,1272,7503,1272,7503,1272,7503,1272,7503,1272,7502,1272,7502,1273,7501,1273,7501,1272,7501,1273,7501,1273,7500,1273,7500,1273,7500,1273,7500,1273,7499,1273,7499,1272,7499,1272,7500,1273,7500,1273,7500,1273,7500,1273,7501,1272,7501,1272,7501,1272,7501,1272,7501,1272,7502,1272,7501,1272,7501,1272,7501,1272,7501,1272,7501,1272,7501,1272,7500,1272,7500,1272,7500,1272,7499,1272,7499,1272,7499,1272,7499,1272,7498,1272,7498,1272,7498,1272,7498,1272,7498,1271,7499,1272,7499,1271,7499,1271,7499,1271,7499,1271,7500,1271,7500,1270,7499,1270,7499,1270,7500,1270,7500,1270,7500,1270,7500,1269,7500,1269,7500,1270,7501,1270,7501,1270,7502,1270,7502,1270,7503,1269,7503,1269,7503,1269,7503,1269,7503,1269,7502,1268,7501,1268,7501,1268,7501,1268,7501,1268,7500,1268,7500,1268,7500,1268,7500,1268,7500,1268,7500,1268,7500,1268,7500,1268,7501,1268,7501,1268,7500,1267,7500,1267,7500,1267,7500,1267,7500,1267,7500,1267,7500,1266,7501,1267,7501,1267,7501,1267,7501,1268,7501,1268,7501,1268,7502,1268,7502,1268,7502,1268,7502,1268,7503,1268,7503,1269,7503,1269,7504,1269,7504,1270,7504,1270,7504,1270,7504,1271,7504,1271,7505,1272,7505,1272,7506,1272,7506,1272,7506,1271,7506,1271,7506,1272,7507,1272,7507,1272,7507,1272,7507,1272,7507,1272,7507,1271,7507,1270,7507,1270,7507,1270,7507,1270,7507,1270,7507,1270,7507,1269,7507,1269,7507,1269,7507,1269,7507,1269,7507,1269,7507,1269,7507,1269,7507,1269,7507,1269,7507,1269,7507,1268,7507,1268,7507,1268,7507,1268,7507,1268,7507,1268,7507,1268,7507,1268,7506,1268,7506,1268,7507,1267,7507,1267,7506,1267,7506,1267,7506,1266,7506,1266,7506,1266,7506,1266,7506,1266,7505,1266,7505,1266,7505,1265,7505,1265,7504,1265,7504,1265,7504,1266,7504,1265,7503,1265,7504,1265,7504,1265,7504,1264,7504,1264,7504,1264,7504,1264,7503,1264,7503,1264,7503,1264,7503,1265,7503,1265,7502,1265,7503,1265,7503,1265,7503,1265,7503,1264,7503,1264,7503,1264,7503,1264,7503,1264,7502,1264,7502,1264,7502,1264,7502,1264,7502,1264,7502,1264,7502,1264,7502,1264,7502,1263,7502,1264,7502,1264,7502,1263,7502,1263,7502,1263,7502,1263,7502,1263,7503,1264,7503,1264,7503,1263,7504,1263,7504,1263,7504,1263,7504,1263,7504,1263,7504,1263,7503,1262,7503,1262,7503,1262,7503,1262,7503,1263,7502,1263,7502,1262,7502,1262,7501,1263,7501,1263,7501,1263,7501,1263,7501,1262,7501,1262,7502,1262,7502,1262,7502,1262,7502,1261,7502,1261,7502,1261,7502,1261,7502,1262,7502,1262,7503,1262,7503,1262,7503,1262,7504,1262,7504,1262,7504,1262,7504,1261,7505,1261,7505,1261,7504,1261,7504,1261,7504,1260,7504,1260,7504,1260,7504,1260,7504,1260,7504,1261,7505,1261,7505,1260,7505,1260,7506,1260,7506,1261,7506,1261,7507,1261,7507,1261,7507,1261,7507,1261,7507,1261,7507,1261,7507,1261,7506,1261,7506,1261,7506,1261,7507,1262,7507,1263,7508,1263,7508,1262,7508,1262,7508,1262,7510,1262,7510,1261,7510,1261,7510,1261,7510,1261,7510,1260,7510,1260,7510,1260,7509,1260,7509,1260,7509,1260,7509,1260,7508,1260,7508,1261,7508,1261,7508,1261,7508,1260,7508,1260,7508,1260,7508,1260,7508,1260,7508,1259,7508,1259,7508,1259,7508,1259,7508,1259,7508,1259,7508,1258,7508,1258,7508,1258,7508,1258,7509,1258,7509,1258,7509,1258,7509,1258,7510,1258,7510,1258,7510,1259,7511,1259,7511,1259,7511,1259,7511,1259,7511,1259,7511,1258,7511,1258,7511,1258,7511,1258,7511,1258,7511,1258,7510,1257,7510,1257,7510,1257,7510,1257,7510,1257,7510,1256,7510,1256,7510,1256,7510,1256,7510,1256,7509,1256,7509,1256,7509,1256,7508,1255,7509,1256,7509,1256,7509,1256,7509,1256,7509,1256,7510,1256,7510,1256,7510,1255,7509,1255,7509,1255,7509,1255,7508,1254,7508,1254,7508,1254,7508,1254,7509,1254,7509,1254,7509,1254,7509,1254,7509,1254,7509,1254,7509,1254,7510,1255,7511,1255,7511,1256,7511,1256,7511,1256,7511,1256,7511,1255,7511,1254,7512,1254,7512,1254,7512,1253,7511,1253,7511,1253,7511,1253,7510,1253,7510,1253,7510,1253,7510,1253,7509,1252,7510,1252,7510,1253,7510,1252,7510,1252,7511,1253,7511,1252,7511,1253,7511,1252,7512,1252,7511,1252,7511,1252,7511,1252,7510,1252,7510,1252,7510,1252,7510,1252,7510,1252,7510,1251,7509,1251,7509,1251,7509,1251,7509,1251,7509,1251,7509,1250,7509,1250,7509,1250,7510,1250,7510,1250,7510,1250,7510,1250,7511,1249,7510,1249,7510,1249,7511,1249,7511,1249,7511,1249,7511,1249,7511,1249,7511,1249,7511,1249,7512,1249,7512,1249,7512,1249,7512,1250,7512,1250,7513,1250,7513,1250,7513,1250,7513,1250,7513,1250,7514,1249,7514,1248,7514,1248,7513,1247,7513,1247,7513,1247,7513,1247,7513,1248,7512,1248,7512,1247,7512,1247,7512,1247,7512,1247,7511,1247,7512,1247,7512,1246,7512,1246,7512,1246,7512,1246,7512,1246,7512,1247,7513,1247,7513,1247,7513,1247,7513,1246,7512,1246,7512,1246,7512,1245,7512,1245,7512,1245,7512,1245,7511,1245,7511,1244,7511,1244,7511,1244,7512,1244,7512,1244,7512,1245,7512,1245,7513,1244,7513,1244,7513,1243,7513,1243,7513,1243,7513,1241,7513,1241,7513,1240,7514,1240,7514,1239,7514,1239,7514,1238,7515,1237,7515,1237,7515,1237,7515,1237,7516,1237,7516,1236,7516,1236,7516,1236,7516,1235,7516,1235,7516,1235,7515,1235,7514,1235,7514,1236,7514,1236,7514,1236,7513,1236,7513,1236,7513,1236,7513,1236,7513,1235,7513,1235,7513,1235,7513,1235,7513,1235,7513,1235,7514,1234,7514,1234,7514,1234,7515,1234,7515,1235,7515,1235,7516,1235,7516,1235,7516,1235,7517,1235,7517,1235,7517,1234,7518,1234,7518,1234,7518,1234,7517,1233,7517,1233,7517,1233,7517,1233,7517,1233,7517,1233,7516,1233,7516,1233,7515,1233,7515,1233,7515,1233,7515,1233,7514,1233,7514,1233,7514,1233,7514,1233,7514,1233,7514,1233,7515,1233,7515,1233,7516,1233,7516,1233,7516,1233,7516,1233,7517,1232,7517,1233,7517,1233,7517,1233,7517,1233,7518,1233,7518,1233,7518,1233,7519,1232,7519,1232,7519,1232,7519,1232,7519,1232,7519,1231,7519,1231,7520,1231,7520,1231,7520,1231,7521,1231,7521,1231,7521,1230,7521,1230,7521,1230,7522,1230,7522,1229xm7715,1445l7715,1445,7714,1446,7715,1445,7715,1445xm7725,1470l7711,1470,7711,1470,7710,1470,7710,1471,7711,1471,7711,1471,7711,1472,7711,1472,7712,1472,7712,1472,7712,1473,7713,1473,7713,1473,7713,1473,7714,1473,7714,1473,7715,1473,7715,1472,7715,1472,7715,1472,7716,1472,7716,1472,7716,1472,7716,1472,7716,1472,7717,1472,7717,1472,7717,1472,7717,1471,7718,1471,7718,1471,7719,1471,7719,1471,7720,1470,7720,1471,7720,1470,7720,1471,7721,1471,7721,1471,7721,1471,7722,1471,7722,1471,7722,1471,7723,1471,7723,1471,7723,1471,7723,1471,7723,1471,7724,1470,7724,1470,7724,1470,7725,1470xm7730,1437l7730,1437,7730,1437,7730,1437xm7730,1436l7730,1436,7730,1436,7730,1436,7730,1436xm7731,1435l7731,1435,7731,1435,7731,1435,7731,1435xm7735,1434l7734,1434,7734,1434,7734,1434,7734,1434,7734,1434,7735,1434xm7736,1435l7735,1435,7735,1434,7735,1434,7734,1434,7733,1434,7733,1434,7733,1434,7733,1434,7733,1434,7733,1434,7733,1434,7733,1434,7733,1435,7732,1435,7732,1435,7732,1435,7732,1434,7732,1435,7732,1435,7731,1435,7731,1435,7731,1435,7732,1436,7731,1436,7736,1436,7736,1436,7736,1435xm7738,1436l7738,1435,7738,1436,7738,1436xm7740,1430l7740,1430,7740,1430,7740,1429,7740,1430,7740,1430,7739,1430,7739,1430,7740,1430,7740,1430xm7742,1430l7742,1430,7742,1429,7741,1429,7741,1430,7740,1430,7740,1429,7740,1429,7740,1429,7740,1429,7740,1429,7740,1430,7740,1430,7740,1430,7740,1430,7741,1430,7741,1430,7742,1430,7742,1430,7742,1430xm7743,1473l7742,1473,7741,1473,7742,1474,7742,1474,7742,1474,7743,1474,7743,1474,7743,1473xm7744,1429l7743,1429,7743,1429,7744,1429xm7745,1476l7745,1476,7745,1476,7745,1476,7744,1476,7744,1476,7743,1476,7743,1476,7744,1476,7744,1477,7744,1476,7744,1477,7744,1477,7744,1476,7745,1476,7745,1476xm7745,1474l7745,1474,7744,1474,7744,1475,7744,1475,7745,1475,7745,1475,7745,1475,7745,1474xm7748,1431l7748,1431,7747,1431,7748,1431xm7749,1430l7748,1430,7748,1430,7748,1430,7748,1431,7748,1430,7748,1430,7749,1430,7749,1430,7749,1430xm7749,1434l7748,1434,7748,1434,7749,1434xm7749,1434l7749,1434,7749,1434,7749,1434xm7749,1430l7749,1430,7749,1430,7749,1430xm7749,1430l7749,1430,7749,1430,7749,1430xm7750,1429l7750,1429,7750,1430,7750,1430,7750,1429xm7750,1434l7750,1434,7750,1434,7750,1434,7750,1434,7749,1434,7749,1434,7749,1434,7749,1435,7749,1435,7750,1434,7750,1434,7750,1434xm7752,1486l7752,1485,7752,1486,7752,1486,7752,1487,7752,1487,7752,1487,7752,1487,7752,1486xm7753,1488l7753,1488,7753,1488,7753,1488xm7753,1489l7753,1488,7753,1489,7753,1489xm7753,1489l7753,1489,7753,1489,7753,1489xm7754,1439l7754,1438,7753,1439,7753,1439,7753,1439,7754,1439,7754,1439xm7755,1495l7754,1495,7754,1496,7754,1496,7755,1495,7755,1495xm7755,1483l7755,1483,7755,1483,7755,1483xm7756,1485l7756,1484,7756,1484,7756,1485,7756,1485,7756,1485xm7757,1484l7757,1484,7757,1484,7757,1484xm7758,1489l7758,1489,7757,1489,7757,1489,7757,1489,7757,1489,7757,1490,7756,1490,7755,1490,7755,1490,7755,1490,7755,1490,7755,1490,7754,1489,7753,1489,7753,1489,7752,1488,7752,1492,7753,1493,7752,1492,7752,1492,7752,1493,7752,1493,7752,1494,7753,1496,7753,1496,7753,1496,7753,1496,7753,1495,7753,1496,7754,1496,7754,1496,7754,1495,7754,1495,7754,1495,7754,1495,7755,1495,7755,1494,7755,1495,7755,1494,7755,1494,7756,1495,7755,1495,7755,1495,7756,1495,7756,1495,7756,1495,7756,1495,7756,1494,7756,1494,7756,1493,7756,1493,7756,1493,7757,1493,7757,1492,7757,1493,7757,1492,7757,1491,7757,1491,7758,1490,7758,1490,7758,1490,7758,1489xm7758,1488l7758,1488,7758,1488,7758,1488,7758,1488,7758,1488,7758,1488xm7759,1487l7758,1487,7758,1487,7758,1488,7759,1487xm7759,1428l7759,1428,7759,1428,7759,1428,7759,1428,7759,1428xm7759,1427l7759,1427,7759,1427,7759,1427xm7764,1442l7764,1442,7764,1442,7764,1443,7764,1442xm7766,1444l7766,1444,7765,1444,7765,1444,7765,1444,7764,1443,7764,1443,7764,1442,7764,1440,7764,1439,7763,1439,7763,1439,7763,1437,7763,1435,7763,1435,7762,1435,7762,1435,7762,1434,7762,1435,7762,1435,7761,1435,7761,1435,7761,1435,7761,1434,7761,1432,7760,1432,7761,1432,7760,1432,7760,1431,7760,1431,7760,1430,7760,1431,7760,1429,7760,1429,7759,1429,7759,1429,7759,1429,7759,1429,7759,1430,7758,1431,7758,1431,7758,1431,7758,1431,7758,1432,7758,1432,7758,1432,7758,1433,7758,1433,7758,1433,7757,1433,7757,1436,7757,1436,7757,1437,7757,1437,7757,1437,7757,1438,7757,1438,7756,1439,7756,1439,7756,1440,7756,1440,7755,1441,7754,1441,7754,1441,7754,1440,7754,1440,7753,1440,7753,1439,7753,1439,7752,1439,7752,1439,7751,1439,7751,1438,7751,1438,7751,1438,7750,1438,7750,1438,7750,1438,7750,1437,7749,1437,7749,1437,7749,1437,7749,1437,7749,1436,7748,1436,7748,1436,7748,1436,7748,1434,7748,1434,7748,1434,7748,1434,7748,1433,7748,1433,7749,1433,7749,1433,7749,1433,7749,1433,7749,1433,7750,1432,7749,1432,7750,1432,7750,1432,7750,1432,7750,1431,7750,1431,7750,1431,7750,1431,7750,1431,7750,1431,7750,1430,7749,1430,7749,1431,7749,1431,7749,1431,7749,1431,7749,1431,7748,1431,7748,1431,7748,1431,7748,1431,7748,1431,7748,1431,7748,1431,7748,1431,7748,1431,7747,1431,7747,1431,7747,1431,7747,1431,7747,1430,7747,1430,7746,1431,7746,1431,7746,1430,7746,1430,7745,1430,7745,1430,7745,1430,7745,1430,7744,1430,7744,1430,7744,1429,7744,1430,7744,1430,7744,1430,7743,1429,7743,1429,7743,1429,7742,1429,7742,1429,7742,1430,7742,1430,7743,1430,7743,1430,7743,1430,7743,1431,7743,1431,7743,1431,7743,1431,7743,1431,7742,1431,7742,1431,7741,1431,7741,1431,7741,1431,7741,1431,7741,1431,7741,1432,7741,1431,7740,1431,7740,1432,7740,1432,7740,1432,7739,1432,7739,1433,7740,1433,7740,1433,7739,1433,7739,1433,7739,1433,7739,1433,7738,1434,7738,1434,7738,1434,7738,1435,7738,1435,7738,1435,7738,1435,7738,1435,7739,1435,7739,1436,7738,1436,7739,1436,7738,1436,7738,1436,7738,1436,7737,1436,7737,1436,7737,1435,7736,1435,7736,1436,7736,1436,7736,1436,7736,1436,7736,1436,7736,1436,7736,1436,7735,1437,7735,1437,7735,1436,7736,1436,7736,1436,7731,1436,7731,1436,7731,1436,7731,1436,7731,1437,7731,1437,7730,1436,7730,1437,7730,1437,7730,1438,7730,1438,7730,1438,7730,1438,7730,1438,7730,1438,7729,1438,7729,1438,7729,1438,7729,1438,7729,1438,7728,1438,7728,1438,7729,1438,7728,1438,7728,1439,7729,1439,7729,1439,7728,1439,7728,1440,7728,1439,7727,1438,7727,1438,7727,1438,7727,1439,7727,1439,7727,1439,7726,1439,7726,1439,7726,1440,7726,1441,7726,1441,7726,1441,7726,1441,7726,1442,7725,1442,7725,1442,7725,1442,7725,1443,7724,1443,7723,1444,7722,1444,7722,1444,7766,1444xm7770,1449l7770,1449,7770,1449,7770,1449xm7771,1452l7771,1452,7771,1452,7770,1451,7771,1452,7771,1452xm7773,1461l7773,1461,7773,1460,7773,1459,7773,1458,7773,1456,7773,1456,7773,1456,7773,1455,7773,1455,7772,1454,7772,1454,7772,1454,7772,1453,7772,1453,7771,1453,7771,1453,7771,1453,7771,1452,7771,1452,7770,1452,7770,1451,7770,1451,7770,1451,7770,1450,7770,1450,7770,1449,7770,1450,7769,1449,7769,1449,7769,1450,7769,1450,7769,1450,7768,1448,7768,1448,7768,1448,7768,1448,7768,1447,7768,1447,7768,1447,7768,1447,7767,1446,7768,1446,7768,1446,7768,1445,7767,1445,7767,1445,7767,1445,7767,1445,7767,1445,7766,1445,7766,1445,7766,1445,7766,1444,7765,1445,7766,1444,7759,1444,7759,1483,7759,1483,7759,1483,7759,1483,7759,1444,7721,1444,7720,1444,7720,1445,7720,1445,7719,1445,7719,1445,7719,1445,7718,1446,7717,1446,7717,1445,7717,1445,7717,1445,7717,1445,7716,1446,7716,1446,7716,1446,7715,1446,7715,1446,7714,1447,7713,1447,7713,1447,7713,1448,7713,1448,7713,1447,7712,1448,7712,1448,7712,1448,7712,1450,7711,1451,7711,1451,7711,1453,7711,1454,7712,1456,7711,1456,7711,1455,7711,1455,7711,1455,7711,1455,7711,1454,7711,1454,7710,1455,7711,1456,7711,1456,7711,1456,7710,1456,7710,1455,7710,1456,7711,1457,7711,1458,7711,1459,7711,1460,7711,1461,7712,1461,7712,1465,7712,1466,7712,1466,7712,1466,7712,1468,7712,1468,7712,1469,7711,1469,7711,1469,7711,1469,7725,1469,7725,1469,7725,1469,7726,1469,7726,1469,7728,1468,7728,1468,7729,1468,7729,1468,7730,1468,7730,1468,7731,1467,7732,1467,7732,1467,7732,1467,7733,1467,7735,1466,7736,1467,7736,1467,7736,1466,7737,1467,7737,1467,7738,1468,7738,1468,7738,1467,7739,1468,7739,1468,7739,1468,7740,1468,7741,1468,7741,1469,7741,1469,7741,1469,7741,1469,7741,1470,7741,1470,7741,1470,7741,1471,7742,1473,7743,1473,7743,1473,7743,1473,7743,1472,7744,1472,7744,1472,7744,1471,7745,1471,7745,1471,7745,1471,7746,1470,7746,1470,7746,1469,7746,1469,7746,1470,7746,1470,7746,1471,7746,1472,7745,1472,7745,1473,7745,1473,7745,1474,7745,1474,7746,1474,7746,1473,7746,1473,7746,1473,7747,1474,7746,1474,7746,1475,7746,1475,7745,1476,7746,1476,7746,1476,7747,1476,7747,1476,7747,1475,7748,1475,7747,1476,7747,1476,7747,1476,7747,1476,7747,1477,7747,1479,7747,1479,7747,1480,7747,1480,7748,1480,7748,1481,7748,1482,7749,1482,7749,1482,7749,1482,7749,1482,7750,1482,7750,1482,7750,1482,7750,1483,7751,1483,7751,1483,7751,1483,7752,1484,7752,1484,7752,1484,7752,1484,7753,1483,7753,1483,7753,1483,7754,1483,7754,1483,7754,1483,7754,1482,7754,1482,7755,1482,7755,1482,7755,1483,7754,1483,7755,1483,7755,1483,7755,1483,7756,1483,7756,1483,7755,1483,7755,1483,7755,1484,7756,1484,7756,1485,7756,1484,7756,1484,7756,1484,7757,1484,7757,1484,7757,1484,7758,1484,7759,1483,7759,1483,7759,1483,7760,1482,7761,1482,7762,1482,7762,1482,7762,1482,7763,1482,7763,1482,7763,1480,7763,1480,7763,1479,7764,1478,7764,1478,7764,1477,7764,1477,7765,1476,7765,1476,7765,1475,7766,1475,7766,1475,7766,1474,7767,1474,7766,1473,7767,1473,7767,1473,7767,1472,7767,1472,7768,1472,7768,1471,7769,1471,7768,1471,7768,1471,7769,1471,7770,1470,7770,1469,7770,1469,7770,1469,7771,1468,7771,1468,7771,1467,7771,1467,7771,1466,7771,1466,7771,1465,7772,1464,7772,1464,7772,1463,7773,1463,7773,1462,7773,1461xm7774,1454l7773,1454,7773,1455,7773,1455,7773,1456,7773,1456,7773,1455,7773,1455,7774,1454xe" filled="true" fillcolor="#d81919" stroked="false">
              <v:path arrowok="t"/>
              <v:fill type="solid"/>
            </v:shape>
            <v:shape style="position:absolute;left:7518;top:1215;width:278;height:215" id="docshape1367" coordorigin="7519,1215" coordsize="278,215" path="m7524,1308l7523,1309,7524,1309,7524,1308xm7524,1308l7524,1308,7524,1308,7524,1308xm7524,1307l7524,1307,7524,1307,7524,1307,7524,1307,7524,1307xm7524,1296l7524,1296,7524,1296,7524,1296xm7524,1310l7524,1310,7524,1310,7524,1310xm7524,1307l7524,1306,7524,1307,7524,1307xm7525,1297l7524,1297,7525,1298,7525,1297xm7525,1297l7525,1297,7524,1297,7525,1297xm7525,1307l7525,1307,7524,1307,7525,1307xm7525,1296l7525,1296,7524,1295,7524,1295,7524,1296,7525,1296xm7525,1309l7525,1309,7525,1309,7525,1309xm7525,1296l7524,1296,7524,1295,7524,1296,7525,1296,7525,1296xm7525,1296l7525,1295,7525,1295,7525,1296xm7525,1305l7525,1305,7525,1306,7524,1306,7524,1306,7525,1306,7525,1306,7525,1306,7525,1306,7525,1306,7525,1305xm7525,1311l7525,1311,7525,1311,7525,1311,7525,1311,7525,1312,7525,1311,7525,1311xm7525,1309l7525,1309,7525,1309,7525,1309xm7526,1310l7525,1310,7525,1309,7525,1310,7525,1310,7525,1310,7525,1310,7526,1310,7526,1310,7526,1310xm7526,1308l7526,1308,7526,1308,7525,1308,7525,1308,7525,1307,7525,1307,7525,1307,7525,1307,7525,1307,7525,1308,7525,1308,7525,1308,7525,1308,7525,1308,7525,1308,7525,1308,7526,1308,7526,1308xm7526,1310l7526,1311,7525,1311,7526,1311,7526,1310xm7526,1314l7526,1314,7526,1314,7525,1314,7526,1314,7525,1313,7525,1313,7525,1313,7525,1312,7525,1312,7525,1315,7524,1315,7524,1315,7525,1315,7525,1312,7524,1313,7524,1313,7524,1313,7524,1313,7524,1313,7523,1313,7523,1314,7523,1315,7523,1315,7523,1314,7523,1313,7523,1313,7523,1313,7523,1313,7523,1313,7523,1314,7523,1315,7523,1314,7523,1313,7523,1313,7523,1313,7523,1313,7524,1313,7524,1313,7524,1313,7524,1312,7524,1312,7524,1312,7524,1312,7523,1312,7523,1313,7523,1313,7523,1313,7523,1313,7523,1312,7523,1312,7523,1312,7523,1312,7523,1312,7522,1312,7522,1313,7522,1313,7522,1313,7522,1313,7522,1313,7522,1313,7522,1313,7522,1313,7522,1314,7522,1314,7522,1314,7522,1314,7522,1314,7522,1314,7522,1314,7522,1314,7521,1314,7521,1314,7521,1315,7521,1314,7520,1314,7520,1314,7520,1314,7520,1315,7520,1314,7520,1315,7520,1315,7520,1315,7520,1315,7520,1315,7520,1315,7520,1315,7520,1315,7520,1315,7520,1315,7520,1316,7520,1316,7520,1316,7520,1316,7520,1316,7520,1316,7520,1316,7520,1316,7520,1316,7520,1317,7521,1317,7521,1317,7521,1317,7520,1317,7521,1317,7520,1318,7520,1318,7520,1318,7520,1318,7520,1318,7521,1318,7521,1318,7521,1318,7521,1318,7521,1318,7520,1318,7520,1318,7520,1318,7520,1318,7520,1319,7520,1319,7520,1319,7519,1319,7519,1319,7519,1319,7519,1319,7519,1319,7520,1319,7520,1319,7519,1319,7519,1320,7519,1320,7519,1320,7520,1320,7519,1320,7519,1320,7520,1320,7520,1320,7520,1320,7520,1320,7520,1320,7520,1320,7520,1320,7520,1320,7521,1320,7521,1320,7522,1320,7522,1320,7522,1320,7522,1320,7522,1320,7523,1319,7523,1320,7523,1319,7524,1319,7524,1319,7524,1319,7524,1319,7524,1319,7525,1319,7524,1319,7525,1319,7525,1318,7525,1318,7525,1318,7525,1317,7525,1317,7525,1317,7525,1316,7525,1316,7525,1316,7525,1315,7525,1315,7525,1315,7525,1315,7525,1315,7525,1315,7525,1315,7525,1315,7525,1315,7525,1315,7526,1315,7526,1315,7526,1314,7526,1314,7526,1314,7526,1314xm7527,1312l7526,1311,7526,1312,7527,1312xm7528,1314l7527,1315,7527,1315,7527,1315,7527,1315,7528,1314xm7528,1317l7528,1317,7528,1316,7527,1316,7527,1317,7528,1317,7528,1317,7528,1317xm7528,1307l7528,1307,7528,1307,7528,1307xm7529,1304l7529,1304,7529,1304,7529,1304,7529,1304,7529,1304xm7529,1305l7529,1305,7529,1305,7528,1305,7528,1305,7529,1305,7529,1305,7529,1305xm7529,1317l7529,1317,7529,1317,7529,1317xm7529,1304l7529,1304,7529,1304,7529,1304,7529,1304,7529,1304,7529,1304xm7532,1300l7531,1300,7532,1300,7532,1300xm7532,1300l7532,1300,7532,1300,7532,1300,7531,1300,7531,1301,7532,1301,7532,1301,7532,1301,7532,1300xm7532,1323l7532,1322,7532,1322,7532,1322,7532,1323,7532,1323,7532,1323xm7535,1321l7535,1321,7535,1321,7535,1321xm7536,1319l7536,1318,7536,1318,7535,1317,7535,1317,7534,1317,7534,1318,7534,1318,7534,1318,7534,1317,7534,1317,7534,1317,7534,1317,7534,1316,7534,1316,7533,1316,7533,1316,7533,1316,7533,1316,7533,1316,7533,1316,7533,1316,7533,1316,7533,1316,7533,1316,7533,1316,7534,1316,7534,1316,7534,1316,7534,1316,7533,1315,7533,1315,7533,1315,7533,1314,7533,1314,7532,1314,7532,1314,7532,1313,7531,1313,7531,1313,7531,1312,7531,1312,7531,1312,7530,1311,7530,1311,7530,1311,7530,1311,7530,1311,7529,1311,7529,1311,7529,1311,7529,1311,7528,1311,7528,1311,7528,1311,7529,1311,7529,1311,7529,1310,7529,1310,7529,1310,7530,1310,7529,1310,7529,1310,7529,1310,7529,1310,7530,1310,7530,1310,7530,1309,7530,1309,7530,1309,7530,1308,7530,1308,7531,1308,7530,1307,7530,1307,7530,1307,7530,1307,7529,1307,7529,1307,7529,1307,7529,1307,7529,1307,7528,1307,7528,1307,7528,1307,7528,1307,7528,1307,7528,1307,7528,1307,7528,1306,7529,1306,7529,1306,7529,1306,7529,1305,7529,1305,7529,1305,7528,1305,7528,1305,7528,1305,7527,1305,7527,1305,7527,1305,7527,1305,7527,1305,7527,1305,7527,1305,7526,1306,7526,1306,7526,1306,7526,1306,7527,1307,7526,1307,7526,1307,7526,1307,7526,1306,7526,1307,7526,1307,7526,1307,7526,1307,7526,1307,7526,1307,7526,1307,7526,1307,7526,1308,7526,1308,7526,1308,7526,1308,7526,1308,7526,1308,7526,1308,7526,1309,7526,1309,7526,1309,7525,1309,7525,1309,7525,1309,7525,1309,7526,1309,7525,1309,7526,1310,7526,1309,7526,1310,7526,1309,7526,1309,7526,1309,7526,1309,7526,1310,7526,1311,7526,1311,7526,1311,7526,1312,7526,1312,7526,1311,7526,1311,7526,1311,7527,1310,7527,1310,7526,1311,7527,1311,7527,1311,7527,1311,7527,1310,7527,1311,7527,1311,7527,1311,7527,1311,7527,1312,7527,1312,7527,1313,7526,1313,7527,1313,7527,1314,7527,1313,7527,1314,7527,1313,7527,1313,7528,1313,7528,1313,7528,1313,7528,1313,7528,1313,7528,1313,7528,1313,7529,1313,7529,1313,7529,1313,7529,1313,7528,1314,7529,1315,7529,1315,7529,1315,7529,1315,7529,1315,7530,1315,7529,1315,7529,1316,7530,1317,7529,1317,7529,1316,7529,1317,7529,1317,7529,1317,7529,1317,7528,1317,7528,1317,7528,1317,7528,1317,7527,1317,7527,1318,7527,1318,7527,1318,7527,1318,7527,1318,7527,1318,7528,1318,7528,1319,7528,1319,7527,1319,7527,1319,7527,1319,7527,1320,7527,1320,7526,1320,7526,1320,7526,1320,7527,1320,7527,1320,7527,1320,7527,1320,7528,1320,7528,1320,7528,1320,7528,1321,7528,1321,7528,1320,7528,1320,7529,1321,7529,1321,7529,1321,7530,1320,7530,1320,7530,1320,7530,1320,7530,1321,7530,1321,7529,1321,7529,1321,7529,1321,7528,1321,7528,1321,7528,1322,7528,1322,7527,1322,7527,1322,7527,1323,7527,1323,7527,1323,7526,1323,7526,1323,7526,1324,7526,1323,7526,1324,7526,1324,7526,1324,7526,1324,7526,1324,7526,1324,7526,1324,7527,1324,7527,1324,7527,1324,7527,1324,7527,1323,7527,1323,7527,1323,7527,1323,7527,1323,7528,1323,7528,1323,7528,1323,7528,1323,7528,1323,7528,1323,7528,1323,7529,1323,7529,1323,7529,1323,7529,1323,7529,1323,7529,1323,7529,1323,7530,1322,7530,1322,7530,1323,7530,1323,7531,1323,7531,1323,7531,1323,7531,1322,7531,1322,7532,1322,7532,1322,7532,1322,7532,1322,7532,1322,7533,1322,7533,1322,7533,1322,7533,1322,7534,1322,7534,1322,7534,1322,7534,1322,7535,1322,7535,1322,7535,1322,7535,1322,7535,1322,7535,1322,7535,1321,7536,1321,7536,1321,7536,1321,7536,1321,7536,1321,7535,1321,7535,1321,7535,1321,7535,1321,7535,1321,7535,1320,7534,1321,7535,1320,7535,1320,7535,1320,7535,1320,7535,1320,7535,1320,7535,1320,7535,1320,7535,1320,7536,1319,7535,1319,7535,1319,7536,1319,7536,1319,7536,1319,7536,1319,7536,1319xm7536,1345l7536,1345,7536,1345,7536,1346,7536,1345,7536,1345xm7539,1344l7538,1344,7538,1344,7537,1344,7538,1344,7538,1345,7538,1344,7539,1344xm7539,1320l7539,1320,7539,1320,7539,1320xm7539,1320l7539,1320,7539,1320,7539,1320,7539,1320,7539,1320,7539,1320xm7540,1299l7540,1299,7539,1299,7540,1299xm7540,1300l7540,1300,7540,1300,7540,1300xm7540,1344l7539,1343,7539,1343,7539,1344,7539,1344,7540,1344,7540,1344xm7540,1300l7540,1300,7540,1300,7540,1300xm7540,1296l7540,1296,7540,1297,7540,1296xm7540,1300l7540,1301,7540,1301,7540,1300xm7540,1298l7540,1298,7540,1298,7540,1298xm7540,1300l7540,1300,7540,1300,7540,1300xm7540,1302l7540,1302,7540,1302,7540,1302xm7540,1301l7540,1301,7540,1301,7540,1301xm7540,1301l7540,1300,7540,1301,7540,1301xm7541,1296l7540,1296,7540,1296,7541,1296xm7541,1301l7540,1301,7541,1301,7541,1301xm7541,1304l7541,1304,7541,1304,7541,1304xm7541,1296l7541,1295,7541,1295,7541,1296,7541,1296xm7542,1296l7542,1295,7542,1296,7542,1296xm7544,1293l7543,1293,7544,1293,7544,1293xm7544,1293l7544,1293,7544,1294,7544,1293xm7545,1292l7544,1292,7544,1292,7544,1292,7545,1292xm7545,1293l7545,1292,7545,1292,7545,1292,7544,1292,7544,1293,7545,1293,7545,1293xm7545,1244l7545,1243,7545,1243,7545,1243,7545,1243,7545,1242,7544,1241,7544,1241,7544,1241,7544,1242,7544,1242,7544,1243,7545,1243,7545,1243,7545,1243,7545,1244,7545,1244xm7546,1309l7546,1309,7545,1309,7546,1309,7546,1309,7546,1309xm7546,1341l7546,1341,7546,1341,7546,1341,7546,1341,7546,1341,7546,1341,7546,1341xm7547,1340l7546,1340,7546,1340,7547,1340xm7547,1338l7547,1337,7547,1337,7547,1338,7547,1338,7547,1338,7547,1338,7546,1338,7546,1339,7546,1339,7546,1339,7546,1340,7546,1340,7547,1340,7546,1340,7547,1341,7547,1340,7547,1339,7547,1338xm7548,1307l7547,1307,7547,1307,7547,1307,7546,1308,7546,1308,7546,1308,7545,1309,7545,1308,7545,1308,7545,1309,7545,1309,7545,1309,7545,1309,7545,1309,7546,1309,7546,1309,7546,1309,7546,1309,7546,1309,7547,1309,7547,1309,7547,1309,7547,1309,7548,1308,7548,1307,7548,1307xm7548,1313l7548,1313,7548,1313,7548,1313xm7548,1343l7547,1343,7548,1342,7548,1342,7548,1341,7547,1341,7547,1341,7547,1341,7547,1341,7547,1341,7546,1342,7546,1342,7546,1341,7546,1342,7546,1342,7546,1343,7546,1343,7546,1344,7546,1344,7546,1345,7546,1345,7546,1345,7547,1345,7547,1345,7547,1345,7547,1345,7548,1345,7548,1345,7548,1343xm7548,1311l7548,1311,7548,1311,7548,1311xm7548,1313l7548,1312,7548,1312,7548,1312,7547,1312,7547,1312,7547,1312,7547,1313,7547,1313,7547,1313,7548,1313,7548,1313,7548,1313xm7548,1289l7548,1289,7547,1289,7548,1289,7548,1289xm7548,1313l7548,1313,7548,1313,7548,1313xm7548,1310l7548,1310,7548,1310,7548,1310xm7548,1313l7548,1313,7548,1313,7548,1313xm7549,1308l7548,1308,7548,1308,7548,1308,7549,1308xm7549,1288l7548,1288,7548,1288,7548,1288,7549,1288xm7549,1287l7549,1286,7549,1287,7549,1287xm7549,1338l7549,1338,7549,1338,7548,1338,7548,1338,7548,1338,7549,1338,7549,1338xm7549,1306l7549,1306,7549,1306,7549,1306,7549,1306xm7549,1285l7549,1285,7549,1286,7549,1285,7549,1285xm7549,1280l7549,1280,7549,1280,7549,1280,7549,1280xm7550,1286l7549,1286,7549,1286,7550,1286xm7550,1339l7550,1339,7550,1339,7550,1339xm7550,1313l7550,1313,7550,1313,7550,1313,7549,1313,7549,1313,7549,1313,7549,1313,7549,1314,7549,1314,7550,1314,7550,1314,7550,1314,7550,1314,7550,1313xm7550,1313l7550,1313,7550,1313,7550,1313xm7550,1313l7550,1313,7550,1313,7550,1313,7550,1313,7550,1313xm7550,1312l7550,1311,7550,1311,7550,1311,7550,1311,7550,1312,7550,1311,7550,1312,7549,1311,7549,1311,7549,1311,7549,1312,7549,1312,7549,1312,7550,1312,7550,1313,7550,1313,7550,1313,7550,1312,7550,1312,7550,1312,7550,1312,7550,1312,7550,1312xm7551,1279l7550,1279,7550,1280,7551,1279,7551,1279xm7552,1279l7551,1279,7551,1279,7551,1279,7552,1279,7552,1279,7552,1279xm7552,1278l7551,1278,7551,1278,7552,1278xm7552,1235l7552,1234,7551,1234,7551,1235,7551,1235,7552,1235xm7552,1278l7552,1277,7552,1277,7552,1277,7551,1277,7551,1277,7551,1278,7551,1278,7552,1278,7551,1278,7552,1278,7552,1278xm7552,1314l7552,1314,7552,1314,7552,1314xm7552,1314l7552,1314,7552,1314,7552,1314,7552,1314,7552,1314,7552,1314,7552,1314,7552,1314,7552,1314,7552,1314,7552,1314xm7553,1276l7553,1276,7552,1276,7552,1276,7552,1276,7552,1277,7552,1277,7553,1276,7553,1276xm7553,1244l7549,1244,7548,1244,7548,1245,7548,1245,7548,1245,7548,1245,7547,1245,7548,1246,7548,1246,7548,1246,7548,1246,7549,1246,7549,1246,7549,1246,7549,1245,7549,1245,7550,1245,7550,1245,7550,1245,7551,1245,7551,1245,7551,1245,7551,1246,7551,1246,7551,1246,7550,1246,7550,1246,7550,1246,7550,1246,7549,1246,7549,1246,7549,1246,7549,1246,7550,1246,7550,1246,7550,1247,7549,1247,7549,1247,7549,1247,7549,1247,7549,1247,7549,1247,7549,1247,7548,1246,7548,1246,7548,1246,7548,1248,7548,1248,7548,1248,7548,1248,7549,1248,7549,1249,7549,1249,7549,1249,7549,1249,7549,1249,7550,1249,7550,1249,7550,1249,7550,1249,7550,1249,7550,1249,7550,1249,7550,1249,7550,1250,7550,1250,7551,1250,7551,1250,7551,1251,7551,1251,7551,1251,7552,1251,7552,1251,7552,1251,7552,1249,7552,1249,7552,1248,7552,1247,7552,1247,7552,1247,7552,1247,7553,1247,7553,1247,7553,1247,7553,1246,7553,1246,7553,1246,7553,1245,7553,1245,7553,1245,7553,1245,7553,1245,7553,1244xm7553,1280l7553,1280,7553,1279,7553,1280,7553,1279,7552,1279,7552,1280,7553,1280,7553,1280,7553,1280xm7554,1278l7553,1277,7553,1277,7553,1278,7553,1278,7552,1278,7553,1277,7552,1278,7552,1278,7552,1278,7552,1279,7552,1279,7552,1278,7552,1279,7553,1279,7553,1279,7553,1278,7553,1278,7554,1278xm7554,1277l7553,1277,7553,1277,7553,1277,7554,1277,7554,1277xm7554,1279l7553,1279,7553,1279,7553,1279,7554,1279xm7554,1232l7554,1232,7553,1232,7553,1232,7553,1232,7553,1232,7553,1233,7554,1233,7554,1232,7554,1232xm7554,1313l7554,1313,7554,1312,7554,1312,7554,1313,7554,1313xm7554,1277l7554,1277,7554,1277,7554,1277xm7554,1240l7554,1240,7554,1240,7554,1240,7554,1240,7554,1240,7554,1240xm7555,1335l7555,1334,7554,1334,7555,1334,7555,1335xm7555,1259l7555,1258,7554,1258,7554,1259,7555,1259,7555,1259xm7555,1334l7555,1334,7555,1333,7554,1334,7555,1334,7555,1334,7555,1334xm7555,1276l7555,1275,7555,1275,7555,1275,7554,1275,7554,1275,7554,1275,7554,1276,7554,1276,7554,1276,7554,1276,7554,1276,7554,1276,7554,1277,7554,1277,7554,1277,7554,1276,7555,1276,7555,1276,7555,1276xm7555,1241l7555,1241,7554,1241,7554,1241,7554,1241,7553,1240,7553,1240,7553,1240,7553,1239,7552,1239,7552,1239,7552,1238,7552,1238,7552,1238,7551,1237,7551,1238,7551,1239,7551,1237,7551,1237,7550,1236,7550,1236,7550,1236,7550,1237,7550,1236,7550,1236,7549,1236,7549,1236,7549,1238,7549,1240,7549,1240,7550,1241,7549,1241,7549,1241,7549,1240,7549,1240,7549,1240,7549,1240,7549,1240,7548,1238,7548,1238,7548,1237,7548,1237,7548,1237,7547,1238,7547,1239,7547,1240,7547,1239,7547,1239,7547,1239,7547,1239,7547,1238,7547,1239,7547,1238,7547,1238,7546,1238,7546,1238,7546,1238,7546,1238,7546,1237,7547,1237,7547,1238,7547,1238,7547,1237,7547,1237,7547,1237,7547,1237,7546,1237,7546,1237,7545,1237,7545,1237,7545,1237,7545,1237,7545,1238,7545,1238,7545,1237,7544,1237,7544,1237,7544,1238,7544,1238,7544,1239,7544,1240,7544,1240,7545,1240,7545,1239,7545,1239,7545,1239,7545,1240,7545,1240,7545,1241,7545,1241,7546,1241,7545,1241,7545,1241,7545,1241,7545,1241,7545,1241,7545,1241,7545,1241,7545,1241,7545,1242,7546,1242,7546,1242,7546,1242,7546,1242,7546,1242,7546,1243,7546,1243,7546,1243,7546,1243,7546,1243,7546,1243,7546,1243,7547,1243,7547,1244,7547,1244,7548,1244,7548,1244,7548,1244,7548,1243,7548,1243,7548,1243,7548,1243,7548,1243,7548,1242,7548,1242,7548,1242,7548,1242,7549,1242,7549,1242,7549,1241,7549,1243,7549,1243,7549,1243,7550,1243,7550,1242,7550,1243,7550,1243,7550,1243,7551,1243,7551,1243,7551,1243,7551,1243,7551,1243,7550,1243,7550,1243,7549,1243,7549,1244,7549,1244,7549,1244,7549,1244,7553,1244,7553,1243,7553,1243,7553,1242,7554,1242,7554,1242,7554,1242,7554,1242,7554,1242,7555,1242,7555,1242,7555,1242,7555,1241,7555,1241xm7555,1335l7555,1335,7555,1335,7555,1335xm7556,1335l7555,1334,7555,1335,7556,1335xm7556,1351l7555,1351,7555,1351,7555,1351,7556,1351,7556,1351xm7556,1336l7556,1336,7555,1335,7556,1336xm7556,1335l7556,1335,7555,1335,7556,1335xm7556,1273l7556,1273,7556,1274,7556,1273,7556,1273xm7556,1275l7556,1274,7556,1275,7555,1275,7555,1275,7555,1275,7555,1275,7556,1275,7556,1275,7556,1275xm7556,1242l7556,1242,7556,1242,7556,1242,7556,1242,7555,1242,7555,1242,7555,1242,7555,1242,7555,1242,7555,1242,7554,1243,7554,1243,7555,1243,7555,1244,7555,1244,7555,1244,7555,1244,7556,1243,7556,1243,7556,1243,7556,1243,7556,1242xm7557,1273l7556,1273,7556,1273,7557,1273xm7557,1309l7557,1308,7556,1308,7556,1309,7556,1309,7556,1310,7556,1310,7556,1310,7557,1309xm7557,1347l7555,1347,7554,1347,7554,1347,7553,1347,7552,1347,7552,1348,7553,1348,7553,1348,7554,1348,7554,1348,7554,1349,7555,1349,7555,1349,7555,1349,7555,1349,7556,1350,7556,1350,7557,1347,7557,1347xm7557,1347l7557,1347,7556,1347,7557,1347xm7557,1274l7557,1274,7556,1274,7556,1274,7556,1274,7557,1274,7557,1274,7557,1274xm7557,1274l7557,1274,7557,1274,7557,1274xm7557,1273l7557,1273,7557,1273,7557,1273,7557,1274,7557,1273xm7558,1337l7558,1337,7558,1337,7558,1337,7558,1337,7558,1337xm7558,1273l7558,1273,7558,1274,7558,1274,7558,1274,7558,1273xm7559,1337l7558,1337,7558,1337,7559,1337xm7559,1302l7558,1302,7558,1303,7558,1303,7558,1303,7558,1303,7559,1303,7559,1302xm7559,1338l7559,1337,7558,1337,7558,1338,7559,1338xm7559,1245l7559,1245,7559,1245,7558,1245,7558,1245,7557,1245,7557,1244,7557,1244,7557,1244,7557,1243,7556,1244,7556,1244,7555,1244,7555,1245,7556,1245,7556,1246,7556,1246,7555,1247,7556,1247,7556,1247,7556,1247,7556,1247,7556,1247,7557,1247,7557,1246,7557,1246,7557,1246,7557,1246,7557,1246,7557,1248,7557,1248,7557,1248,7558,1247,7558,1247,7558,1247,7558,1247,7559,1246,7559,1246,7559,1245,7559,1245xm7559,1338l7559,1337,7559,1338,7559,1338xm7559,1307l7559,1307,7559,1307,7558,1308,7558,1308,7558,1308,7558,1308,7558,1309,7559,1309,7559,1308,7559,1308,7559,1308,7559,1308,7559,1307,7559,1307xm7560,1306l7560,1306,7560,1306,7560,1307,7560,1306,7560,1306xm7560,1236l7560,1235,7560,1235,7560,1235,7560,1235,7560,1235,7559,1235,7559,1235,7559,1235,7559,1235,7559,1234,7558,1234,7558,1234,7558,1234,7558,1234,7558,1234,7557,1234,7557,1234,7557,1234,7557,1234,7557,1234,7557,1234,7557,1234,7557,1235,7556,1235,7556,1235,7556,1235,7556,1235,7556,1234,7556,1233,7556,1233,7556,1233,7555,1233,7556,1234,7555,1234,7555,1233,7555,1234,7555,1236,7555,1236,7555,1236,7555,1235,7555,1235,7555,1235,7555,1235,7555,1235,7555,1234,7554,1235,7554,1235,7554,1235,7554,1235,7554,1234,7554,1234,7553,1234,7553,1234,7553,1234,7553,1234,7553,1234,7553,1234,7553,1233,7552,1233,7552,1235,7552,1235,7552,1234,7552,1236,7552,1235,7552,1235,7552,1235,7551,1235,7551,1235,7551,1235,7551,1235,7551,1236,7552,1236,7552,1236,7551,1236,7551,1237,7552,1237,7552,1237,7552,1237,7553,1237,7553,1237,7553,1237,7553,1237,7554,1237,7554,1237,7555,1237,7555,1237,7555,1237,7555,1237,7555,1237,7555,1237,7555,1237,7555,1237,7554,1237,7554,1237,7554,1237,7554,1237,7554,1237,7554,1237,7554,1238,7554,1238,7554,1238,7554,1238,7553,1238,7553,1237,7553,1237,7553,1238,7553,1238,7554,1238,7554,1238,7554,1238,7554,1239,7554,1239,7555,1239,7555,1239,7556,1239,7556,1239,7556,1239,7557,1240,7557,1240,7557,1239,7558,1239,7558,1239,7558,1238,7559,1239,7559,1239,7559,1238,7559,1238,7559,1238,7560,1237,7560,1237,7560,1237,7560,1236,7560,1236xm7561,1301l7560,1301,7560,1300,7560,1300,7560,1300,7560,1300,7560,1300,7560,1300,7560,1300,7560,1301,7560,1301,7560,1301,7560,1301,7561,1301xm7561,1271l7560,1271,7560,1272,7560,1271,7560,1272,7560,1271,7560,1272,7560,1272,7561,1272,7561,1271xm7561,1273l7561,1272,7560,1272,7560,1272,7561,1273xm7561,1242l7561,1241,7561,1241,7561,1242,7561,1242,7561,1242xm7561,1235l7561,1234,7561,1235,7561,1235xm7561,1293l7561,1293,7561,1293,7561,1293xm7561,1292l7561,1292,7561,1292,7561,1292xm7561,1293l7561,1293,7561,1293,7561,1293xm7561,1271l7561,1271,7561,1271,7561,1271,7561,1271xm7561,1272l7561,1272,7561,1272,7561,1272,7561,1272,7561,1272xm7562,1272l7562,1271,7562,1271,7561,1271,7562,1271,7562,1272,7562,1272xm7562,1271l7562,1270,7562,1271,7562,1271xm7563,1300l7562,1300,7562,1300,7563,1300xm7563,1270l7563,1270,7563,1270,7563,1270,7563,1270xm7563,1240l7563,1240,7563,1240,7563,1240,7562,1240,7562,1240,7562,1240,7562,1241,7562,1241,7562,1240,7562,1240,7562,1240,7563,1240,7563,1241,7563,1240xm7563,1271l7563,1270,7563,1270,7563,1271,7563,1271,7563,1271,7563,1271xm7564,1300l7563,1300,7563,1300,7563,1300,7563,1300,7564,1300xm7564,1344l7563,1344,7563,1344,7563,1344,7563,1344,7563,1344,7563,1344,7564,1344xm7564,1301l7564,1300,7564,1301,7564,1301xm7564,1301l7564,1301,7564,1301,7564,1301,7564,1301xm7564,1271l7564,1271,7564,1271,7564,1270,7564,1270,7563,1271,7564,1271xm7565,1270l7564,1270,7564,1270,7564,1270,7564,1270,7564,1270,7564,1270,7563,1270,7564,1270,7564,1270,7564,1270,7565,1270xm7565,1346l7565,1346,7564,1346,7565,1346xm7565,1304l7565,1304,7565,1304,7564,1304,7564,1303,7564,1303,7564,1304,7563,1304,7563,1304,7564,1304,7564,1304,7564,1304,7564,1304,7564,1304,7564,1304,7565,1304xm7565,1347l7565,1346,7564,1346,7564,1346,7564,1346,7564,1346,7564,1347,7564,1347,7564,1347,7565,1347,7565,1347,7565,1347xm7565,1305l7565,1305,7565,1304,7564,1304,7564,1304,7563,1305,7563,1305,7563,1305,7563,1305,7564,1306,7563,1306,7563,1306,7564,1306,7564,1306,7564,1305,7564,1305,7565,1305,7565,1305,7565,1305xm7565,1304l7565,1303,7565,1303,7565,1304,7565,1304xm7565,1304l7565,1304,7565,1304,7565,1305,7565,1304xm7565,1348l7565,1348,7565,1347,7565,1347,7565,1348,7565,1348,7565,1348,7565,1348,7565,1348xm7566,1288l7565,1287,7565,1288,7565,1288,7565,1288,7565,1288,7566,1288,7566,1288xm7566,1234l7566,1233,7566,1233,7566,1233,7565,1234,7565,1234,7565,1234,7565,1234,7565,1234,7565,1234,7566,1234,7566,1234xm7568,1270l7567,1270,7567,1270,7567,1270,7567,1270,7567,1270,7567,1270,7566,1270,7566,1270,7566,1270,7566,1270,7566,1271,7566,1271,7566,1271,7566,1271,7566,1271,7566,1271,7566,1272,7567,1272,7567,1272,7567,1272,7567,1271,7567,1271,7567,1271,7567,1271,7567,1271,7567,1271,7567,1271,7567,1271,7567,1271,7567,1271,7567,1271,7567,1271,7567,1270,7568,1270xm7568,1350l7568,1350,7568,1350,7568,1350xm7568,1351l7568,1350,7568,1350,7568,1351xm7569,1345l7569,1345,7569,1345,7569,1345xm7569,1352l7569,1351,7569,1352,7569,1352xm7570,1346l7569,1346,7569,1346,7570,1346xm7571,1342l7570,1342,7570,1342,7570,1342,7570,1342,7570,1342,7570,1342,7571,1342xm7571,1347l7570,1347,7570,1347,7570,1347,7570,1346,7570,1346,7570,1346,7569,1346,7569,1346,7569,1345,7569,1345,7568,1345,7568,1345,7568,1345,7568,1345,7569,1346,7569,1346,7569,1346,7569,1346,7569,1346,7570,1347,7570,1347,7570,1347,7570,1347,7570,1347,7570,1347,7570,1347,7571,1347,7571,1347xm7571,1350l7570,1350,7570,1350,7571,1350,7571,1350xm7571,1346l7570,1345,7570,1345,7571,1346xm7571,1272l7571,1272,7571,1272,7570,1271,7570,1271,7570,1272,7570,1272,7570,1271,7570,1271,7570,1271,7570,1271,7570,1271,7570,1271,7569,1271,7569,1271,7569,1271,7569,1271,7569,1271,7569,1271,7569,1271,7569,1271,7568,1271,7568,1271,7568,1272,7571,1272xm7571,1348l7571,1348,7571,1347,7571,1348,7571,1348,7571,1348xm7572,1343l7571,1343,7571,1343,7571,1343,7571,1343,7571,1343,7571,1343,7571,1343,7571,1344,7571,1343,7572,1343xm7572,1349l7572,1349,7572,1349,7572,1349xm7572,1348l7572,1348,7572,1348,7572,1348xm7572,1300l7572,1300,7572,1300,7572,1300,7572,1300xm7572,1342l7572,1342,7572,1342,7572,1342xm7572,1349l7572,1349,7572,1349,7572,1349xm7573,1347l7573,1346,7572,1346,7573,1347,7573,1347xm7573,1348l7573,1348,7573,1348,7573,1348,7573,1348xm7573,1345l7573,1345,7573,1345,7573,1344,7573,1344,7573,1345,7572,1345,7572,1345,7573,1345,7573,1345,7573,1345,7573,1345,7573,1345,7573,1345,7573,1345xm7574,1352l7573,1352,7573,1352,7573,1352,7573,1352,7573,1352,7573,1352,7573,1352,7573,1352,7573,1352,7573,1352,7573,1352,7572,1352,7572,1352,7571,1352,7571,1352,7571,1352,7570,1352,7570,1352,7570,1352,7570,1352,7570,1351,7570,1351,7570,1352,7570,1352,7570,1351,7570,1352,7569,1352,7569,1352,7570,1352,7570,1352,7570,1352,7570,1352,7571,1352,7571,1352,7571,1353,7572,1353,7572,1352,7572,1352,7573,1352,7573,1352,7574,1352xm7574,1350l7574,1350,7573,1350,7574,1350xm7574,1348l7574,1348,7574,1348,7574,1348xm7574,1348l7574,1348,7574,1347,7574,1347,7573,1348,7574,1348,7574,1348,7574,1348,7574,1348xm7575,1352l7575,1351,7575,1352,7575,1352xm7576,1350l7576,1350,7576,1350,7576,1351,7576,1351,7576,1351,7576,1350,7576,1350xm7579,1287l7579,1287,7579,1287,7579,1287,7579,1287,7579,1287,7579,1287xm7581,1229l7580,1229,7580,1229,7579,1229,7578,1229,7578,1229,7577,1230,7577,1230,7577,1230,7577,1231,7577,1231,7577,1231,7577,1231,7578,1231,7578,1231,7578,1231,7578,1231,7578,1231,7579,1231,7579,1232,7579,1231,7578,1230,7578,1230,7579,1229,7579,1229,7579,1229,7579,1229,7580,1230,7580,1230,7581,1229xm7582,1227l7582,1226,7582,1226,7581,1226,7581,1227,7582,1227xm7583,1232l7583,1231,7582,1231,7582,1232,7582,1232,7583,1232,7583,1232,7583,1232xm7583,1229l7583,1229,7583,1229,7583,1228,7582,1228,7582,1229,7582,1229,7582,1228,7582,1228,7582,1227,7582,1227,7582,1228,7582,1228,7582,1228,7581,1228,7581,1228,7581,1228,7581,1229,7581,1229,7581,1229,7581,1229,7581,1229,7581,1230,7581,1230,7580,1230,7580,1230,7579,1230,7579,1230,7579,1230,7579,1230,7579,1230,7579,1231,7579,1231,7579,1230,7580,1231,7580,1231,7580,1231,7580,1231,7579,1232,7580,1233,7580,1233,7580,1233,7580,1232,7580,1232,7581,1232,7581,1233,7581,1233,7581,1233,7581,1232,7581,1232,7581,1232,7582,1231,7581,1231,7581,1231,7582,1231,7582,1231,7582,1230,7582,1230,7582,1230,7582,1230,7582,1230,7582,1230,7583,1230,7583,1229xm7584,1233l7584,1233,7584,1232,7583,1232,7583,1233,7583,1233,7583,1233,7583,1233,7583,1233,7583,1233,7584,1233,7584,1233,7584,1233xm7586,1230l7586,1229,7585,1229,7585,1230,7586,1230xm7586,1231l7586,1231,7586,1231,7585,1231,7585,1232,7586,1232,7586,1231,7586,1231xm7586,1230l7586,1229,7586,1229,7586,1230,7586,1230,7586,1230xm7587,1231l7587,1231,7586,1231,7586,1231,7587,1231xm7587,1230l7586,1230,7587,1230,7587,1230,7587,1230xm7587,1230l7587,1229,7586,1229,7587,1230,7587,1230xm7587,1228l7587,1228,7587,1228,7587,1228,7587,1228,7587,1228,7586,1227,7586,1228,7586,1227,7586,1228,7585,1228,7585,1228,7586,1228,7586,1228,7586,1228,7587,1228,7587,1228xm7587,1229l7587,1230,7587,1230,7587,1230,7587,1230,7587,1229xm7588,1231l7588,1230,7587,1230,7587,1230,7587,1231,7588,1231xm7588,1223l7588,1222,7588,1223,7588,1223xm7588,1282l7588,1282,7587,1282,7588,1282,7588,1282xm7588,1224l7588,1224,7587,1224,7587,1224,7587,1224,7586,1225,7587,1225,7587,1225,7586,1225,7586,1225,7586,1225,7586,1226,7586,1226,7587,1225,7587,1225,7588,1224,7588,1224,7588,1224xm7588,1223l7587,1223,7587,1223,7587,1223,7586,1223,7587,1224,7587,1224,7587,1224,7587,1224,7587,1224,7588,1224,7588,1223xm7588,1222l7588,1221,7588,1221,7587,1221,7587,1221,7587,1222,7587,1222,7588,1222,7588,1222,7588,1222,7588,1222xm7588,1229l7588,1229,7588,1230,7588,1230,7588,1230,7588,1229xm7588,1225l7588,1225,7588,1225,7587,1225,7587,1225,7588,1225,7588,1225xm7588,1228l7588,1228,7588,1228,7587,1228,7587,1228,7587,1229,7588,1229,7588,1228,7588,1229,7588,1229,7588,1228,7588,1228xm7589,1228l7589,1227,7588,1227,7588,1227,7588,1227,7587,1226,7587,1226,7586,1226,7585,1226,7585,1227,7585,1227,7585,1227,7586,1227,7586,1227,7586,1227,7586,1227,7587,1227,7587,1227,7587,1228,7588,1228,7589,1228,7589,1228xm7589,1224l7589,1223,7589,1223,7588,1223,7588,1224,7589,1224,7589,1224xm7589,1226l7588,1226,7588,1226,7587,1226,7587,1226,7587,1226,7587,1226,7588,1226,7588,1227,7588,1227,7589,1227,7589,1226xm7589,1226l7589,1225,7589,1225,7589,1225,7588,1225,7588,1226,7589,1226,7589,1226,7589,1226xm7590,1231l7589,1231,7589,1230,7589,1230,7589,1230,7589,1230,7588,1230,7588,1230,7588,1230,7588,1231,7588,1231,7589,1231,7589,1231,7589,1231,7590,1231xm7590,1228l7589,1228,7589,1228,7589,1228,7589,1229,7589,1229,7590,1228xm7590,1227l7589,1226,7589,1226,7589,1226,7589,1227,7589,1227,7589,1227,7589,1227,7590,1227,7590,1227xm7591,1229l7591,1229,7590,1229,7590,1229,7589,1229,7589,1229,7590,1230,7590,1231,7590,1231,7590,1231,7590,1231,7590,1231,7590,1230,7590,1230,7591,1230,7591,1230,7591,1230,7591,1229xm7592,1232l7592,1232,7591,1232,7591,1232,7592,1232,7592,1232xm7592,1225l7592,1225,7592,1225,7592,1225,7591,1225,7591,1226,7591,1226,7592,1226,7592,1226,7592,1226,7592,1225xm7593,1231l7592,1231,7591,1231,7591,1231,7592,1231,7592,1232,7592,1232,7593,1231,7593,1231xm7593,1222l7593,1221,7592,1221,7592,1221,7592,1221,7592,1221,7592,1221,7591,1222,7591,1222,7592,1222,7592,1222,7593,1222xm7594,1228l7594,1228,7593,1228,7593,1228,7593,1228,7593,1227,7593,1227,7593,1227,7593,1227,7593,1226,7593,1226,7593,1226,7593,1225,7593,1226,7592,1226,7592,1226,7592,1227,7591,1227,7591,1226,7591,1226,7591,1227,7591,1228,7592,1229,7592,1229,7592,1229,7593,1229,7593,1229,7594,1228xm7595,1274l7595,1273,7594,1273,7594,1273,7593,1273,7593,1275,7593,1275,7593,1275,7594,1275,7594,1275,7594,1275,7594,1275,7595,1275,7595,1275,7595,1275,7595,1274,7595,1274,7595,1274,7595,1274,7595,1274xm7596,1224l7595,1224,7595,1224,7595,1224,7594,1223,7594,1223,7594,1223,7594,1223,7593,1223,7593,1224,7593,1225,7593,1225,7594,1225,7594,1226,7594,1226,7594,1226,7594,1226,7595,1225,7596,1224,7596,1224xm7598,1275l7597,1275,7597,1276,7597,1276,7597,1276,7597,1276,7597,1276,7597,1276,7598,1275xm7598,1268l7598,1267,7597,1267,7597,1266,7597,1266,7597,1266,7596,1267,7597,1267,7597,1267,7597,1267,7598,1268,7598,1268xm7599,1276l7598,1276,7598,1275,7598,1276,7598,1276,7599,1276xm7599,1248l7599,1248,7598,1248,7598,1248,7598,1249,7598,1249,7598,1249,7599,1248,7599,1248xm7601,1275l7601,1275,7601,1276,7601,1276,7601,1275xm7602,1275l7601,1275,7601,1276,7602,1276,7602,1275xm7602,1274l7602,1274,7602,1274,7602,1274xm7603,1274l7603,1274,7602,1274,7602,1274,7602,1274,7602,1274,7603,1274xm7603,1267l7603,1267,7603,1267,7603,1268,7603,1268,7603,1268,7603,1268,7603,1267,7603,1267,7602,1267,7602,1267,7602,1267,7601,1266,7601,1266,7601,1266,7600,1265,7600,1265,7600,1265,7600,1264,7600,1264,7599,1263,7599,1263,7599,1262,7599,1262,7599,1261,7598,1261,7598,1261,7599,1261,7599,1260,7599,1260,7599,1260,7599,1260,7599,1260,7599,1259,7599,1259,7598,1259,7598,1259,7597,1259,7597,1259,7597,1259,7596,1259,7596,1260,7595,1260,7596,1260,7596,1261,7595,1261,7595,1261,7595,1262,7595,1262,7596,1262,7596,1262,7595,1262,7595,1262,7596,1262,7596,1262,7596,1262,7596,1263,7596,1263,7596,1263,7596,1264,7596,1264,7595,1264,7595,1264,7595,1264,7595,1265,7595,1266,7595,1266,7596,1266,7596,1266,7596,1266,7596,1265,7597,1265,7597,1266,7597,1266,7597,1266,7597,1266,7597,1265,7597,1265,7597,1266,7598,1266,7598,1267,7598,1267,7599,1266,7599,1266,7599,1267,7598,1267,7598,1267,7598,1267,7598,1267,7598,1267,7598,1268,7598,1268,7599,1268,7599,1268,7599,1268,7600,1268,7600,1268,7600,1268,7600,1268,7600,1269,7600,1269,7600,1269,7601,1268,7600,1268,7600,1268,7600,1268,7601,1268,7601,1269,7601,1269,7601,1268,7601,1268,7602,1269,7602,1269,7602,1269,7602,1268,7602,1268,7602,1268,7602,1268,7602,1268,7603,1269,7603,1269,7603,1268,7603,1268,7603,1268,7603,1267xm7603,1274l7603,1274,7603,1274,7603,1274,7603,1274xm7606,1271l7606,1271,7606,1271,7606,1271xm7607,1272l7607,1272,7606,1272,7606,1271,7606,1272,7606,1272,7607,1272xm7607,1273l7607,1273,7607,1273,7607,1273xm7607,1274l7607,1274,7607,1273,7607,1273,7607,1273,7607,1273,7607,1273,7607,1273,7607,1273,7606,1274,7606,1274,7606,1274,7606,1274,7605,1274,7605,1274,7605,1274,7605,1274,7605,1274,7605,1274,7605,1274,7605,1274,7605,1274,7607,1274,7607,1274,7607,1274xm7608,1246l7603,1246,7603,1246,7603,1246,7602,1246,7602,1246,7602,1246,7602,1246,7602,1247,7602,1246,7602,1246,7601,1246,7601,1246,7600,1247,7600,1247,7600,1247,7600,1247,7600,1248,7600,1248,7600,1247,7600,1247,7600,1248,7599,1248,7599,1248,7599,1248,7599,1248,7599,1249,7599,1249,7598,1249,7598,1250,7598,1250,7598,1250,7598,1250,7598,1251,7598,1251,7598,1251,7598,1251,7598,1251,7598,1256,7597,1256,7598,1256,7598,1256,7598,1251,7598,1251,7597,1251,7597,1251,7597,1252,7596,1252,7596,1252,7596,1252,7596,1252,7596,1252,7596,1253,7596,1253,7596,1253,7596,1253,7596,1254,7597,1253,7597,1253,7597,1254,7597,1257,7597,1258,7597,1258,7597,1257,7597,1257,7597,1254,7597,1254,7597,1254,7597,1254,7596,1254,7596,1254,7597,1254,7597,1255,7597,1255,7596,1255,7596,1255,7597,1255,7597,1255,7596,1255,7596,1256,7597,1256,7597,1256,7597,1256,7597,1256,7596,1256,7596,1256,7596,1256,7596,1257,7596,1257,7596,1257,7596,1257,7595,1257,7595,1258,7595,1258,7596,1258,7596,1258,7596,1258,7596,1258,7597,1257,7597,1257,7597,1258,7596,1258,7596,1259,7596,1259,7597,1259,7597,1259,7598,1259,7598,1259,7598,1259,7598,1259,7598,1258,7598,1258,7599,1259,7599,1259,7600,1259,7600,1258,7600,1258,7600,1258,7600,1257,7600,1257,7600,1257,7599,1257,7599,1257,7599,1256,7600,1256,7600,1257,7600,1257,7600,1256,7600,1256,7599,1255,7600,1255,7600,1256,7600,1256,7600,1256,7600,1254,7600,1254,7600,1254,7600,1254,7600,1254,7601,1254,7600,1254,7600,1253,7600,1253,7601,1253,7601,1253,7601,1254,7601,1253,7601,1253,7601,1253,7601,1253,7602,1253,7602,1253,7602,1252,7602,1252,7602,1252,7602,1252,7602,1251,7602,1251,7602,1252,7602,1251,7603,1251,7603,1250,7603,1250,7603,1250,7604,1250,7604,1249,7604,1249,7604,1249,7604,1249,7605,1248,7605,1248,7605,1247,7606,1247,7606,1247,7606,1247,7607,1247,7607,1246,7607,1246,7608,1246xm7608,1271l7608,1270,7607,1270,7607,1269,7606,1269,7606,1269,7606,1269,7606,1269,7606,1268,7605,1268,7605,1268,7605,1269,7605,1269,7605,1269,7605,1269,7605,1269,7605,1269,7605,1270,7606,1270,7606,1270,7606,1270,7606,1270,7606,1270,7607,1271,7607,1271,7607,1271,7608,1271,7608,1271xm7609,1244l7608,1244,7608,1243,7608,1243,7608,1243,7607,1243,7607,1243,7607,1242,7607,1242,7607,1243,7606,1242,7606,1242,7606,1243,7606,1243,7605,1243,7605,1243,7605,1243,7605,1245,7604,1245,7604,1245,7604,1245,7604,1246,7608,1246,7608,1245,7608,1245,7609,1244xm7610,1222l7609,1222,7609,1222,7609,1223,7610,1223,7610,1222xm7611,1229l7610,1229,7610,1229,7610,1229,7610,1229,7610,1229,7610,1230,7611,1230,7611,1229,7611,1229xm7616,1270l7616,1270,7616,1271,7616,1271,7616,1270xm7617,1257l7617,1256,7616,1256,7616,1256,7616,1255,7615,1256,7615,1256,7615,1256,7615,1256,7615,1257,7615,1257,7615,1257,7615,1257,7615,1257,7615,1257,7616,1257,7616,1257,7616,1257,7617,1257xm7619,1274l7619,1273,7618,1273,7618,1273,7617,1273,7617,1272,7616,1272,7616,1272,7615,1272,7615,1271,7615,1271,7614,1271,7614,1271,7614,1272,7613,1271,7612,1270,7612,1270,7612,1270,7611,1270,7609,1270,7609,1270,7609,1270,7608,1270,7608,1270,7608,1271,7608,1271,7608,1271,7608,1271,7608,1271,7608,1272,7608,1272,7609,1272,7609,1272,7609,1273,7609,1273,7610,1273,7609,1273,7609,1273,7609,1273,7609,1274,7619,1274xm7620,1217l7619,1217,7619,1217,7619,1218,7620,1218,7620,1218,7620,1217xm7621,1257l7621,1257,7621,1256,7621,1256,7620,1256,7620,1256,7620,1257,7620,1257,7621,1257,7621,1257xm7621,1254l7621,1254,7621,1254,7620,1255,7621,1255,7621,1255,7621,1254,7621,1254,7621,1254,7621,1254xm7623,1256l7623,1255,7622,1255,7622,1255,7622,1255,7622,1256,7623,1256xm7623,1278l7622,1278,7622,1278,7622,1279,7623,1279,7623,1279,7623,1278xm7624,1249l7624,1249,7623,1249,7623,1249,7623,1249,7624,1249xm7624,1244l7624,1243,7624,1243,7623,1243,7623,1244,7624,1244,7624,1244,7624,1244xm7625,1245l7625,1245,7625,1245,7625,1245,7625,1245,7625,1245,7624,1245,7624,1245,7624,1246,7625,1246,7625,1246,7625,1246,7625,1246,7625,1245xm7625,1243l7625,1243,7625,1243,7624,1243,7624,1243,7625,1243,7625,1243xm7626,1259l7625,1259,7625,1259,7625,1259,7626,1259xm7626,1275l7626,1274,7625,1274,7625,1274,7625,1272,7625,1272,7625,1272,7625,1272,7625,1272,7625,1272,7624,1271,7624,1271,7623,1271,7623,1270,7623,1270,7623,1270,7623,1270,7623,1269,7623,1269,7623,1269,7622,1267,7622,1267,7622,1266,7622,1266,7622,1265,7621,1265,7621,1264,7621,1264,7621,1264,7620,1264,7620,1263,7620,1263,7620,1262,7619,1259,7619,1259,7619,1259,7619,1258,7619,1258,7618,1258,7618,1258,7617,1258,7617,1258,7616,1258,7616,1258,7615,1258,7615,1258,7615,1258,7615,1260,7615,1263,7615,1263,7614,1264,7614,1265,7614,1266,7614,1266,7615,1266,7615,1266,7615,1267,7615,1267,7616,1267,7615,1267,7615,1268,7616,1268,7616,1268,7615,1269,7615,1268,7615,1269,7615,1269,7616,1270,7616,1270,7616,1270,7616,1270,7617,1270,7617,1270,7617,1270,7617,1271,7618,1271,7618,1272,7619,1272,7619,1272,7619,1272,7619,1272,7620,1272,7619,1272,7619,1274,7619,1274,7619,1274,7619,1274,7609,1274,7608,1274,7608,1274,7608,1274,7608,1275,7607,1275,7607,1275,7605,1275,7604,1275,7603,1275,7603,1275,7603,1275,7602,1275,7602,1275,7602,1276,7602,1276,7602,1276,7602,1276,7602,1276,7602,1276,7601,1276,7601,1276,7601,1276,7601,1276,7601,1276,7600,1276,7600,1276,7600,1276,7600,1275,7601,1275,7601,1275,7601,1275,7601,1275,7600,1274,7600,1274,7600,1274,7601,1274,7601,1274,7601,1274,7601,1274,7601,1274,7600,1274,7599,1274,7600,1274,7600,1275,7599,1275,7599,1275,7599,1275,7599,1275,7599,1275,7599,1275,7599,1276,7599,1276,7598,1276,7597,1276,7597,1276,7597,1276,7596,1277,7596,1277,7595,1278,7595,1278,7595,1278,7595,1278,7595,1278,7595,1278,7621,1278,7621,1278,7622,1278,7622,1278,7622,1278,7623,1278,7623,1278,7624,1278,7624,1278,7624,1278,7623,1278,7624,1279,7624,1279,7624,1278,7625,1278,7625,1278,7624,1278,7624,1277,7625,1278,7625,1277,7625,1277,7625,1276,7625,1276,7625,1276,7625,1276,7625,1276,7625,1275,7625,1275,7626,1275xm7626,1257l7625,1257,7625,1257,7625,1258,7625,1259,7625,1259,7625,1258,7625,1258,7625,1258,7626,1258,7626,1258,7626,1257xm7626,1223l7626,1222,7625,1222,7624,1223,7624,1222,7624,1222,7624,1223,7623,1223,7623,1223,7624,1223,7624,1223,7624,1224,7624,1224,7625,1224,7625,1224,7625,1224,7625,1224,7625,1224,7625,1225,7625,1225,7626,1224,7626,1223,7626,1223xm7627,1256l7626,1255,7626,1255,7626,1255,7626,1255,7626,1255,7625,1256,7626,1256,7626,1256,7627,1256xm7628,1250l7628,1250,7628,1251,7628,1251,7628,1250xm7628,1219l7628,1219,7627,1218,7627,1217,7626,1217,7626,1217,7625,1216,7624,1215,7623,1215,7623,1216,7623,1217,7622,1219,7623,1219,7623,1220,7623,1221,7623,1222,7623,1222,7623,1221,7624,1221,7624,1222,7624,1222,7625,1222,7625,1222,7626,1222,7627,1222,7627,1222,7627,1221,7627,1221,7627,1221,7628,1220,7628,1220,7628,1219xm7629,1250l7629,1250,7628,1250,7628,1250,7629,1251,7629,1250,7629,1250xm7629,1235l7629,1235,7629,1235,7629,1236,7629,1236,7629,1236,7629,1235xm7630,1248l7630,1248,7630,1249,7630,1249,7630,1249,7630,1249,7630,1249,7630,1248xm7630,1247l7630,1247,7630,1247,7630,1247,7630,1247,7630,1247,7630,1247xm7630,1251l7630,1251,7630,1251,7630,1251,7630,1251xm7631,1233l7631,1233,7630,1233,7630,1233,7630,1233,7631,1233xm7631,1248l7631,1248,7631,1248,7630,1248,7631,1248xm7632,1248l7631,1248,7631,1248,7631,1249,7631,1248,7632,1248xm7632,1250l7631,1249,7631,1250,7631,1250,7631,1250,7632,1250xm7632,1246l7632,1246,7631,1246,7631,1246,7631,1246,7631,1247,7631,1247,7632,1247,7632,1246,7632,1246,7632,1246xm7633,1251l7633,1250,7632,1250,7633,1250,7633,1251xm7635,1262l7634,1262,7634,1262,7634,1262,7635,1262,7635,1262xm7635,1264l7635,1263,7635,1263,7635,1264,7635,1264xm7635,1226l7635,1225,7635,1225,7634,1224,7634,1224,7634,1224,7633,1224,7633,1224,7634,1224,7634,1223,7634,1223,7633,1223,7633,1222,7633,1222,7633,1221,7633,1221,7632,1220,7631,1220,7631,1222,7631,1222,7631,1223,7630,1223,7631,1222,7631,1221,7630,1220,7630,1220,7629,1220,7629,1220,7628,1221,7628,1221,7628,1221,7627,1222,7627,1222,7627,1223,7627,1223,7627,1224,7627,1224,7627,1225,7627,1225,7627,1225,7627,1224,7628,1225,7628,1225,7629,1225,7629,1226,7629,1226,7629,1226,7630,1226,7630,1226,7631,1226,7631,1226,7631,1226,7633,1226,7633,1226,7633,1227,7634,1227,7634,1226,7634,1226,7635,1226,7635,1226xm7635,1264l7635,1264,7635,1264,7635,1264xm7637,1237l7637,1237,7637,1237,7636,1237,7636,1237,7637,1237xm7637,1234l7637,1234,7637,1234,7637,1234,7636,1234,7636,1235,7636,1235,7636,1235,7636,1235,7636,1235,7636,1235,7636,1235,7636,1235,7637,1235,7637,1235,7637,1234xm7638,1237l7638,1237,7638,1236,7638,1236,7638,1237,7638,1237,7638,1237,7638,1237,7638,1237,7638,1237xm7640,1236l7639,1236,7639,1236,7639,1236,7639,1235,7639,1235,7639,1235,7639,1236,7639,1236,7639,1236,7639,1236,7639,1236,7640,1236,7640,1236xm7640,1238l7640,1238,7640,1238,7640,1238,7639,1238,7639,1238,7639,1238,7639,1238,7639,1238,7639,1238,7638,1238,7638,1239,7638,1239,7639,1239,7639,1239,7639,1239,7639,1239,7640,1239,7640,1238xm7642,1226l7642,1225,7642,1225,7642,1225,7642,1224,7641,1224,7641,1224,7640,1224,7640,1224,7640,1223,7639,1223,7639,1223,7639,1223,7639,1223,7639,1223,7638,1223,7638,1223,7638,1223,7638,1224,7638,1224,7638,1223,7638,1222,7637,1222,7637,1222,7636,1222,7636,1223,7637,1223,7637,1223,7636,1223,7636,1223,7636,1223,7636,1223,7636,1223,7636,1224,7636,1224,7637,1224,7637,1225,7637,1225,7637,1225,7637,1226,7637,1226,7637,1227,7637,1227,7637,1228,7638,1229,7638,1229,7638,1230,7638,1230,7639,1229,7639,1229,7639,1228,7640,1228,7640,1228,7640,1228,7641,1228,7641,1227,7641,1227,7642,1227,7642,1227,7642,1226,7642,1226xm7645,1226l7644,1226,7644,1226,7644,1226,7644,1226,7644,1226,7644,1226,7644,1226,7644,1226,7645,1226xm7646,1226l7646,1226,7646,1226,7646,1226,7645,1226,7645,1226,7645,1226,7645,1227,7645,1227,7646,1226,7646,1227,7646,1226xm7648,1230l7648,1229,7648,1229,7648,1230,7648,1230,7648,1230xm7654,1231l7654,1231,7653,1231,7653,1231,7654,1231xm7654,1231l7654,1231,7654,1231,7654,1231xm7660,1397l7660,1397,7660,1398,7660,1397xm7661,1394l7660,1395,7660,1395,7661,1395,7661,1394xm7662,1395l7661,1395,7661,1395,7661,1395,7661,1395,7661,1395,7661,1395,7661,1395,7661,1395,7662,1395xm7662,1396l7662,1396,7662,1396,7662,1396xm7663,1241l7663,1240,7663,1240,7663,1239,7662,1239,7661,1240,7661,1240,7661,1240,7661,1241,7661,1241,7661,1241,7663,1241,7663,1242,7663,1241,7663,1241xm7663,1399l7663,1398,7663,1398,7663,1397,7663,1397,7662,1397,7662,1397,7662,1397,7662,1397,7662,1396,7662,1396,7662,1396,7662,1396,7662,1395,7662,1395,7661,1395,7661,1395,7661,1395,7661,1395,7660,1396,7660,1396,7660,1396,7660,1396,7660,1397,7660,1398,7660,1399,7661,1400,7661,1401,7661,1401,7661,1401,7662,1401,7662,1401,7663,1401,7663,1400,7663,1399xm7676,1373l7676,1373,7676,1373,7675,1373,7675,1373,7676,1373,7676,1373xm7676,1373l7676,1373,7676,1373,7676,1374,7676,1373xm7677,1373l7677,1373,7677,1373,7677,1373xm7677,1238l7677,1238,7677,1239,7677,1239,7677,1239,7677,1239,7677,1238xm7680,1392l7680,1392,7679,1392,7680,1392xm7680,1393l7680,1393,7680,1394,7680,1394,7680,1393xm7681,1390l7680,1391,7680,1392,7680,1392,7680,1391,7681,1390xm7681,1388l7681,1388,7680,1390,7681,1390,7681,1389,7681,1388xm7681,1395l7681,1396,7681,1396,7681,1395xm7681,1380l7681,1379,7680,1380,7681,1380,7681,1380xm7682,1397l7681,1397,7681,1397,7681,1397,7682,1397xm7682,1397l7682,1398,7682,1398,7682,1397xm7682,1398l7682,1398,7682,1399,7682,1398xm7683,1400l7682,1399,7682,1399,7683,1400xm7684,1228l7684,1227,7684,1226,7684,1226,7683,1226,7683,1226,7683,1225,7682,1225,7682,1225,7682,1225,7682,1226,7683,1226,7683,1226,7683,1227,7684,1228,7684,1228xm7686,1406l7686,1406,7686,1406,7686,1407,7686,1406xm7688,1407l7688,1407,7688,1407,7688,1407xm7689,1409l7689,1409,7689,1408,7688,1408,7688,1409,7688,1409,7688,1409,7689,1409,7689,1410,7689,1409,7689,1409xm7689,1234l7689,1233,7688,1233,7688,1233,7688,1233,7688,1233,7688,1233,7689,1233,7689,1233,7689,1234,7689,1234xm7690,1397l7689,1397,7689,1398,7689,1398,7690,1398,7690,1397xm7690,1412l7690,1412,7690,1412,7690,1412,7690,1412xm7691,1411l7690,1410,7690,1411,7691,1411,7691,1411xm7691,1398l7691,1398,7691,1398,7691,1398xm7691,1414l7691,1413,7691,1413,7690,1412,7690,1413,7690,1413,7690,1413,7691,1414,7691,1414xm7692,1400l7692,1400,7692,1400,7692,1400xm7692,1394l7692,1395,7692,1395,7692,1394xm7692,1395l7692,1395,7692,1395,7692,1395xm7692,1415l7692,1414,7692,1415,7692,1415xm7693,1402l7693,1401,7692,1401,7692,1402,7693,1402xm7693,1415l7692,1415,7692,1415,7693,1415xm7693,1416l7693,1416,7693,1415,7693,1416,7693,1416xm7694,1215l7693,1215,7693,1216,7693,1216,7693,1216,7693,1216,7694,1215xm7694,1226l7694,1226,7694,1226,7693,1226,7693,1226,7692,1226,7692,1225,7692,1225,7692,1225,7691,1225,7691,1225,7691,1224,7691,1224,7690,1223,7690,1223,7690,1223,7690,1223,7690,1223,7690,1222,7690,1222,7690,1222,7689,1222,7689,1221,7688,1221,7689,1222,7688,1222,7688,1223,7688,1223,7688,1224,7689,1224,7688,1224,7688,1224,7688,1224,7688,1223,7688,1223,7687,1223,7687,1224,7687,1223,7687,1223,7687,1223,7686,1222,7685,1222,7685,1222,7685,1222,7684,1222,7685,1223,7684,1224,7684,1224,7684,1224,7684,1225,7685,1225,7685,1225,7684,1225,7685,1225,7685,1226,7685,1226,7686,1227,7686,1227,7686,1227,7686,1227,7686,1227,7686,1227,7687,1228,7687,1228,7687,1228,7688,1229,7688,1229,7688,1229,7689,1229,7689,1229,7690,1229,7690,1229,7690,1229,7690,1228,7690,1228,7690,1228,7690,1227,7690,1227,7690,1228,7691,1228,7691,1228,7691,1228,7691,1227,7691,1227,7692,1227,7692,1226,7693,1226,7693,1227,7693,1227,7693,1227,7693,1227,7693,1226,7694,1226,7694,1226xm7694,1231l7694,1230,7694,1230,7694,1230,7694,1230,7693,1230,7693,1231,7693,1231,7693,1231,7694,1232,7694,1231xm7695,1224l7694,1224,7694,1223,7694,1223,7695,1223,7695,1222,7694,1222,7693,1222,7692,1222,7690,1222,7691,1222,7691,1222,7691,1223,7691,1223,7691,1223,7691,1224,7692,1225,7693,1226,7693,1226,7694,1225,7694,1225,7694,1226,7694,1225,7695,1225,7695,1224xm7695,1407l7695,1408,7695,1408,7695,1408,7695,1407xm7696,1391l7695,1391,7695,1391,7695,1391,7696,1391xm7696,1420l7696,1419,7696,1419,7696,1420xm7696,1409l7696,1408,7696,1408,7696,1409,7696,1409,7696,1409xm7698,1410l7697,1409,7697,1409,7697,1410,7697,1410,7697,1410,7698,1410xm7699,1394l7699,1394,7698,1393,7698,1394,7698,1394,7699,1394xm7699,1243l7699,1242,7698,1242,7698,1243,7698,1243,7698,1243,7698,1243,7699,1243xm7699,1409l7699,1409,7699,1409,7699,1409xm7700,1233l7700,1233,7699,1232,7698,1231,7698,1231,7697,1231,7697,1231,7697,1231,7697,1231,7696,1231,7696,1231,7696,1232,7695,1233,7695,1234,7695,1234,7695,1234,7695,1234,7695,1234,7696,1234,7696,1233,7697,1234,7697,1234,7698,1233,7698,1233,7699,1233,7700,1233,7700,1233xm7700,1412l7700,1412,7700,1412,7700,1412,7700,1412,7700,1412xm7700,1409l7700,1409,7699,1409,7699,1409,7700,1409,7700,1410,7700,1410,7700,1409,7700,1409,7700,1409xm7701,1411l7700,1411,7700,1411,7700,1411,7700,1411,7700,1412,7701,1411xm7702,1406l7702,1406,7701,1406,7701,1406,7702,1406,7702,1406xm7702,1416l7702,1416,7701,1415,7701,1415,7701,1415,7701,1415,7700,1415,7700,1415,7700,1414,7700,1414,7700,1414,7700,1413,7700,1413,7699,1413,7699,1413,7698,1413,7698,1412,7698,1412,7699,1412,7698,1411,7698,1412,7698,1411,7698,1412,7698,1411,7699,1411,7699,1411,7698,1411,7698,1410,7698,1410,7697,1411,7697,1411,7697,1410,7697,1410,7697,1410,7697,1410,7696,1410,7696,1409,7696,1409,7695,1408,7695,1408,7695,1408,7695,1407,7694,1407,7694,1407,7693,1407,7693,1407,7693,1407,7693,1407,7693,1406,7693,1406,7693,1406,7692,1406,7692,1405,7692,1405,7692,1405,7691,1404,7690,1404,7690,1404,7690,1404,7689,1403,7689,1403,7689,1403,7689,1403,7689,1402,7688,1402,7688,1402,7688,1402,7688,1402,7687,1402,7687,1402,7686,1402,7685,1401,7685,1402,7685,1403,7685,1403,7686,1404,7686,1404,7687,1405,7687,1404,7688,1405,7688,1406,7689,1406,7689,1406,7689,1407,7689,1407,7690,1407,7690,1408,7691,1408,7690,1408,7691,1409,7691,1409,7691,1410,7691,1410,7692,1411,7692,1411,7693,1412,7693,1412,7693,1413,7694,1414,7694,1415,7694,1415,7695,1416,7695,1416,7695,1416,7696,1417,7696,1417,7696,1417,7696,1418,7697,1418,7698,1418,7698,1419,7698,1419,7699,1420,7699,1420,7700,1420,7700,1420,7700,1420,7700,1420,7700,1420,7700,1420,7701,1420,7701,1420,7701,1420,7701,1420,7701,1420,7702,1420,7702,1417,7702,1417,7702,1416,7702,1416xm7702,1223l7702,1222,7702,1222,7702,1222,7702,1222,7701,1222,7701,1222,7700,1222,7699,1222,7699,1222,7699,1222,7699,1222,7698,1222,7698,1222,7698,1222,7698,1222,7697,1222,7697,1222,7697,1222,7697,1222,7696,1222,7696,1222,7697,1223,7697,1223,7698,1224,7699,1224,7700,1224,7701,1224,7701,1224,7702,1224,7702,1223,7702,1223xm7703,1406l7702,1405,7702,1406,7703,1406xm7703,1405l7702,1405,7702,1405,7703,1405xm7703,1415l7703,1415,7702,1415,7702,1414,7702,1414,7702,1413,7702,1413,7702,1414,7701,1414,7701,1414,7701,1414,7701,1414,7701,1414,7702,1414,7702,1415,7702,1415,7702,1415,7702,1416,7703,1416,7703,1416,7703,1416,7703,1415,7703,1415xm7704,1416l7703,1416,7703,1416,7704,1416xm7706,1404l7706,1404,7705,1404,7705,1404,7705,1404,7705,1404,7705,1404,7706,1404xm7706,1416l7706,1415,7705,1415,7704,1415,7704,1415,7704,1416,7704,1416,7704,1416,7704,1416,7704,1415,7705,1416,7705,1416,7705,1416,7705,1416,7705,1416,7706,1416,7706,1416xm7707,1236l7704,1236,7703,1236,7700,1236,7700,1236,7699,1236,7698,1236,7698,1236,7698,1236,7699,1236,7699,1237,7699,1237,7700,1237,7700,1237,7699,1238,7705,1238,7704,1237,7704,1237,7704,1236,7705,1236,7705,1236,7705,1236,7705,1236,7706,1236,7706,1236,7707,1236xm7707,1414l7706,1414,7706,1414,7707,1414,7707,1414xm7707,1377l7707,1377,7707,1377,7707,1377xm7707,1237l7707,1236,7707,1236,7706,1236,7705,1237,7705,1237,7705,1238,7707,1238,7707,1237,7706,1237,7706,1237,7706,1237,7707,1236,7707,1237,7707,1237,7707,1237,7707,1237xm7707,1412l7707,1412,7707,1411,7707,1412,7707,1412,7707,1412,7707,1412xm7708,1375l7707,1375,7707,1375,7708,1375,7708,1375xm7708,1377l7708,1377,7707,1377,7707,1377,7707,1377,7707,1377,7706,1377,7706,1377,7706,1377,7706,1377,7705,1377,7705,1377,7705,1378,7705,1378,7705,1378,7705,1379,7705,1380,7705,1380,7705,1380,7706,1380,7706,1380,7706,1380,7706,1380,7706,1380,7706,1380,7707,1380,7707,1380,7707,1380,7707,1379,7707,1379,7708,1378,7708,1378,7708,1378,7708,1377xm7711,1407l7710,1407,7711,1407,7711,1407xm7711,1407l7711,1406,7711,1406,7711,1407,7711,1407,7711,1407xm7714,1422l7714,1422,7713,1422,7713,1422,7712,1422,7713,1423,7714,1423,7714,1422,7714,1422,7714,1422xm7715,1425l7715,1425,7715,1425,7715,1424,7715,1423,7713,1423,7713,1423,7712,1423,7712,1423,7712,1422,7711,1422,7711,1422,7711,1422,7711,1422,7710,1421,7710,1422,7710,1422,7710,1421,7709,1421,7709,1422,7709,1422,7706,1422,7706,1422,7706,1421,7706,1421,7705,1421,7704,1421,7704,1421,7704,1420,7703,1421,7703,1421,7703,1420,7702,1420,7702,1421,7702,1421,7701,1421,7701,1422,7701,1422,7701,1422,7701,1422,7701,1421,7701,1421,7701,1422,7701,1422,7701,1422,7701,1422,7702,1422,7702,1422,7702,1422,7703,1422,7702,1423,7703,1423,7703,1423,7703,1423,7704,1423,7704,1423,7704,1423,7705,1423,7705,1424,7706,1423,7706,1423,7706,1424,7707,1424,7707,1423,7707,1423,7707,1424,7708,1424,7709,1424,7710,1424,7710,1424,7711,1425,7711,1424,7712,1425,7712,1425,7713,1424,7713,1424,7713,1425,7714,1425,7714,1425,7714,1425,7715,1425,7715,1425xm7717,1425l7716,1425,7717,1425,7717,1425xm7717,1238l7716,1238,7715,1237,7715,1237,7715,1238,7715,1238,7717,1238xm7717,1422l7717,1422,7716,1422,7716,1422,7716,1422,7716,1422,7717,1422xm7717,1425l7717,1424,7716,1424,7715,1424,7715,1424,7715,1425,7716,1425,7716,1425,7716,1425,7716,1425,7716,1425,7716,1425,7717,1425xm7717,1371l7717,1371,7717,1371,7717,1371,7717,1371xm7717,1423l7717,1423,7717,1423,7717,1423,7717,1423xm7718,1416l7718,1416,7718,1418,7718,1417,7718,1416xm7718,1417l7718,1416,7718,1417,7718,1417xm7718,1424l7718,1424,7717,1425,7717,1425,7717,1425,7717,1425,7718,1425,7718,1425,7718,1425,7718,1425,7718,1424xm7719,1399l7719,1399,7719,1399,7719,1399,7719,1399xm7719,1398l7719,1397,7719,1398,7719,1398xm7720,1399l7719,1399,7719,1399,7720,1399xm7720,1403l7720,1403,7720,1404,7720,1403xm7720,1405l7720,1405,7720,1405,7720,1405xm7720,1404l7720,1404,7720,1404,7720,1404xm7720,1367l7720,1367,7720,1367,7720,1367xm7721,1404l7720,1404,7720,1404,7721,1404xm7722,1355l7722,1355,7721,1355,7721,1354,7721,1354,7721,1355,7721,1355,7722,1355xm7722,1425l7722,1425,7722,1425,7722,1424,7722,1424,7722,1425,7722,1425,7722,1424,7721,1424,7721,1424,7720,1424,7720,1424,7720,1424,7721,1425,7721,1425,7721,1425,7720,1425,7720,1425,7720,1425,7719,1425,7719,1425,7718,1425,7718,1425,7718,1425,7718,1426,7719,1426,7719,1426,7719,1426,7720,1426,7720,1425,7720,1426,7721,1425,7721,1425,7721,1425,7721,1425,7722,1425,7722,1425,7722,1425,7722,1425,7722,1425xm7722,1393l7722,1393,7722,1393,7722,1393xm7723,1402l7723,1402,7722,1402,7722,1402,7722,1402,7722,1402,7722,1402,7721,1401,7721,1401,7721,1401,7721,1401,7721,1401,7721,1401,7721,1401,7720,1401,7720,1401,7720,1400,7720,1400,7720,1400,7720,1400,7720,1400,7720,1400,7720,1400,7719,1399,7719,1399,7719,1399,7719,1400,7719,1399,7719,1399,7718,1399,7718,1403,7718,1404,7718,1403,7717,1404,7717,1404,7718,1403,7718,1403,7718,1403,7718,1399,7718,1400,7718,1400,7718,1401,7717,1402,7717,1404,7717,1405,7717,1406,7716,1406,7716,1406,7717,1406,7717,1405,7717,1405,7717,1404,7717,1402,7717,1402,7717,1402,7716,1402,7716,1402,7716,1402,7716,1402,7717,1402,7717,1403,7716,1404,7716,1403,7716,1403,7716,1403,7716,1403,7716,1403,7716,1403,7716,1403,7716,1404,7716,1403,7716,1403,7716,1403,7716,1402,7716,1402,7715,1403,7715,1403,7715,1403,7715,1403,7715,1403,7715,1403,7714,1404,7714,1404,7714,1404,7714,1405,7713,1405,7713,1405,7713,1406,7711,1406,7711,1406,7711,1407,7716,1407,7716,1407,7716,1407,7716,1408,7716,1408,7715,1408,7714,1409,7714,1409,7714,1409,7713,1408,7712,1408,7712,1409,7711,1409,7710,1409,7710,1409,7710,1409,7710,1409,7711,1409,7711,1409,7711,1409,7712,1409,7712,1408,7712,1408,7713,1408,7714,1408,7714,1409,7714,1409,7715,1408,7715,1408,7715,1408,7716,1408,7716,1407,7716,1407,7711,1407,7711,1407,7711,1407,7711,1407,7710,1407,7710,1408,7710,1408,7709,1408,7709,1408,7709,1408,7708,1408,7708,1408,7708,1407,7708,1408,7708,1408,7709,1408,7709,1409,7709,1409,7709,1409,7709,1409,7709,1409,7710,1409,7710,1409,7709,1409,7709,1409,7709,1409,7709,1409,7709,1409,7708,1408,7708,1408,7708,1408,7707,1408,7707,1409,7707,1409,7707,1410,7707,1411,7707,1411,7707,1411,7707,1412,7708,1411,7708,1411,7708,1411,7708,1412,7707,1412,7707,1412,7707,1412,7707,1412,7708,1412,7707,1412,7707,1412,7707,1413,7708,1413,7708,1413,7708,1413,7708,1413,7708,1413,7708,1413,7708,1412,7708,1412,7708,1413,7708,1414,7708,1414,7708,1414,7709,1415,7709,1416,7709,1416,7709,1416,7709,1416,7710,1416,7711,1416,7711,1416,7711,1416,7711,1415,7711,1417,7711,1417,7712,1416,7712,1416,7712,1416,7713,1416,7713,1416,7714,1416,7714,1416,7714,1417,7714,1417,7714,1416,7714,1416,7715,1416,7715,1417,7715,1417,7715,1417,7715,1418,7716,1418,7716,1417,7717,1417,7717,1417,7718,1416,7718,1416,7718,1416,7718,1416,7718,1415,7718,1415,7718,1415,7718,1415,7718,1415,7718,1415,7718,1415,7718,1414,7718,1415,7718,1414,7718,1414,7718,1414,7718,1414,7718,1414,7718,1414,7719,1413,7719,1412,7719,1413,7719,1413,7719,1412,7719,1412,7719,1412,7720,1412,7720,1411,7720,1411,7720,1410,7720,1409,7721,1410,7721,1409,7721,1410,7721,1410,7722,1409,7722,1410,7722,1409,7722,1409,7722,1409,7722,1409,7722,1409,7722,1409,7721,1409,7720,1408,7720,1407,7721,1407,7721,1407,7720,1406,7720,1406,7720,1405,7720,1405,7720,1405,7720,1405,7720,1405,7720,1405,7720,1405,7720,1405,7720,1404,7720,1404,7720,1404,7720,1404,7720,1404,7719,1404,7719,1403,7719,1403,7719,1404,7720,1403,7720,1403,7720,1403,7720,1404,7721,1404,7721,1404,7721,1404,7721,1403,7721,1403,7721,1403,7721,1403,7721,1402,7722,1403,7722,1402,7722,1402,7723,1402,7723,1402xm7723,1393l7723,1393,7723,1392,7722,1393,7722,1393,7722,1393,7722,1393,7722,1394,7721,1394,7721,1394,7721,1395,7720,1395,7720,1395,7720,1396,7720,1396,7719,1396,7719,1397,7720,1396,7720,1396,7720,1396,7720,1396,7721,1395,7721,1395,7721,1395,7721,1395,7721,1395,7722,1394,7722,1394,7722,1394,7722,1394,7723,1393,7723,1393,7723,1393xm7723,1425l7723,1425,7723,1425,7723,1425,7723,1425xm7723,1425l7723,1425,7723,1425,7723,1425,7723,1425xm7723,1358l7723,1358,7723,1357,7723,1358,7723,1358,7723,1358,7723,1358xm7723,1391l7723,1391,7723,1391,7723,1391,7723,1391,7723,1391xm7724,1393l7723,1393,7723,1393,7723,1393,7723,1393,7724,1393xm7724,1388l7723,1388,7723,1388,7723,1388,7724,1388,7724,1388xm7724,1390l7723,1390,7723,1390,7723,1390,7723,1391,7723,1391,7724,1391,7724,1390xm7724,1402l7724,1402,7723,1402,7724,1402,7724,1402,7724,1402xm7724,1368l7724,1367,7724,1367,7724,1367,7724,1367,7723,1367,7723,1367,7723,1367,7723,1368,7722,1368,7722,1368,7722,1369,7721,1370,7722,1371,7722,1371,7722,1372,7722,1372,7722,1372,7723,1372,7723,1373,7723,1373,7723,1373,7723,1372,7724,1372,7724,1371,7724,1371,7724,1369,7724,1369,7724,1368,7724,1368xm7724,1378l7724,1378,7724,1378,7724,1378xm7725,1421l7725,1420,7725,1421,7725,1421,7725,1421xm7725,1379l7724,1379,7725,1379,7725,1379xm7725,1427l7725,1427,7725,1427,7724,1427,7724,1427,7724,1426,7723,1426,7723,1426,7722,1426,7722,1427,7722,1427,7723,1427,7724,1427,7724,1428,7724,1428,7725,1427xm7725,1422l7725,1422,7725,1423,7725,1422xm7726,1389l7725,1388,7724,1388,7724,1388,7724,1388,7724,1388,7724,1388,7724,1389,7724,1389,7725,1389,7725,1390,7725,1390,7725,1390,7725,1390,7725,1390,7726,1390,7726,1389xm7726,1401l7726,1401,7725,1401,7725,1401,7726,1401,7726,1401,7726,1401,7726,1401,7726,1401xm7726,1428l7726,1428,7726,1428,7726,1428,7726,1428xm7727,1387l7726,1387,7726,1387,7726,1387,7727,1387xm7727,1385l7726,1385,7726,1386,7726,1386,7726,1386,7726,1386,7726,1386,7727,1385xm7727,1388l7727,1388,7726,1388,7726,1388,7727,1389,7727,1388,7727,1388xm7727,1420l7727,1419,7727,1419,7727,1420,7727,1420xm7727,1389l7727,1390,7727,1391,7727,1391,7727,1389xm7727,1412l7727,1412,7727,1412,7727,1412xm7727,1411l7727,1411,7727,1412,7727,1411xm7727,1343l7727,1343,7727,1343,7727,1343,7727,1343xm7727,1235l7727,1235,7727,1235,7727,1235,7727,1235,7727,1235xm7728,1400l7727,1400,7727,1400,7727,1400,7727,1400,7727,1400,7727,1400,7727,1400,7728,1400,7728,1400xm7728,1369l7727,1369,7727,1369,7728,1369,7728,1369xm7728,1349l7728,1348,7728,1348,7727,1349,7728,1349,7728,1349xm7728,1390l7728,1390,7727,1390,7728,1390,7728,1390xm7728,1393l7728,1393,7728,1393,7728,1393xm7728,1298l7728,1297,7728,1297,7728,1297,7727,1297,7727,1298,7728,1298,7728,1298,7728,1298xm7728,1369l7728,1369,7728,1369,7728,1369xm7728,1418l7728,1419,7728,1419,7728,1420,7728,1420,7728,1419,7728,1418xm7728,1425l7728,1425,7728,1425,7728,1425xm7728,1424l7728,1424,7728,1424,7728,1424,7728,1424,7728,1425,7727,1425,7727,1425,7727,1425,7726,1425,7726,1425,7726,1424,7725,1424,7725,1424,7724,1424,7723,1425,7723,1425,7723,1425,7723,1425,7724,1425,7724,1425,7724,1425,7725,1425,7725,1425,7726,1425,7726,1425,7727,1425,7727,1425,7728,1425,7728,1425,7728,1425,7728,1425,7728,1425,7728,1424xm7729,1389l7728,1389,7728,1389,7728,1389,7728,1389,7729,1389xm7729,1235l7728,1234,7728,1235,7729,1235,7729,1235xm7729,1392l7729,1391,7728,1391,7728,1392,7728,1391,7727,1391,7727,1391,7727,1391,7727,1391,7726,1391,7726,1391,7727,1391,7727,1393,7727,1393,7727,1393,7728,1393,7728,1393,7729,1392,7729,1392xm7729,1239l7729,1239,7728,1238,7728,1238,7727,1237,7727,1237,7726,1236,7725,1236,7724,1236,7723,1236,7723,1237,7723,1236,7722,1237,7721,1237,7720,1237,7720,1238,7720,1238,7719,1239,7718,1239,7729,1239xm7729,1428l7728,1428,7729,1428,7728,1428,7728,1429,7728,1429,7729,1428,7729,1428xm7729,1427l7729,1427,7729,1428,7729,1428,7729,1427xm7729,1350l7729,1350,7728,1350,7728,1351,7728,1351,7729,1351,7729,1350xm7729,1419l7729,1418,7729,1418,7729,1418,7728,1420,7729,1420,7729,1420,7729,1420,7729,1419,7729,1419,7729,1419,7729,1419,7729,1419xm7729,1393l7729,1393,7728,1393,7728,1393,7728,1394,7728,1394,7728,1395,7728,1395,7728,1395,7728,1395,7728,1395,7729,1396,7729,1395,7729,1395,7729,1393,7729,1393,7729,1393xm7729,1413l7729,1413,7729,1413,7729,1413,7728,1413,7728,1413,7729,1413,7729,1413,7729,1413,7729,1413xm7729,1298l7729,1298,7729,1299,7729,1298xm7730,1390l7729,1390,7729,1390,7729,1390,7730,1390xm7730,1396l7730,1395,7729,1395,7729,1395,7729,1396,7730,1396xm7730,1235l7730,1235,7730,1235,7730,1235xm7730,1368l7729,1368,7729,1368,7730,1368,7730,1368xm7730,1297l7729,1297,7729,1297,7729,1297,7729,1297,7729,1297,7728,1297,7728,1298,7728,1298,7729,1298,7729,1298,7729,1298,7729,1298,7729,1298,7729,1298,7729,1298,7730,1297,7730,1297xm7730,1413l7730,1413,7729,1413,7729,1413,7730,1413,7730,1413xm7730,1299l7729,1299,7729,1299,7729,1300,7729,1300,7730,1300,7730,1300,7730,1299xm7730,1299l7730,1298,7730,1299,7730,1299xm7730,1414l7730,1413,7730,1414,7730,1414xm7730,1424l7729,1424,7729,1425,7729,1425,7730,1425,7730,1424xm7730,1397l7730,1397,7729,1396,7729,1396,7729,1397,7729,1397,7729,1397,7730,1397xm7730,1392l7730,1392,7730,1393,7730,1393,7729,1393,7729,1395,7729,1395,7729,1394,7729,1394,7730,1393,7730,1393,7730,1392xm7730,1391l7730,1391,7730,1390,7729,1390,7729,1390,7729,1390,7729,1390,7729,1390,7729,1390,7729,1390,7729,1390,7729,1390,7729,1391,7729,1390,7729,1390,7729,1391,7730,1391,7730,1391xm7730,1389l7730,1389,7730,1389,7730,1389,7729,1389,7729,1388,7729,1388,7729,1388,7729,1387,7729,1387,7729,1387,7728,1387,7728,1388,7728,1388,7728,1387,7728,1387,7728,1387,7727,1387,7727,1387,7727,1387,7727,1387,7727,1387,7726,1387,7726,1387,7726,1387,7726,1386,7726,1386,7725,1385,7725,1385,7726,1384,7726,1384,7726,1384,7726,1384,7726,1384,7726,1383,7727,1382,7726,1381,7726,1381,7726,1381,7726,1380,7726,1380,7726,1379,7726,1379,7726,1380,7726,1380,7725,1380,7725,1380,7725,1380,7724,1379,7724,1380,7723,1380,7723,1382,7723,1383,7723,1383,7723,1384,7723,1384,7722,1383,7723,1384,7723,1385,7723,1385,7723,1386,7723,1386,7723,1386,7724,1386,7724,1387,7724,1387,7724,1386,7724,1386,7724,1386,7724,1387,7724,1388,7724,1388,7724,1387,7725,1387,7724,1388,7725,1388,7725,1388,7726,1388,7726,1388,7726,1387,7726,1387,7727,1388,7727,1389,7728,1389,7728,1388,7727,1388,7727,1387,7727,1387,7728,1388,7728,1388,7728,1388,7728,1388,7729,1389,7729,1389,7729,1389,7729,1389,7730,1389,7730,1389,7729,1390,7730,1390,7730,1389,7730,1389xm7730,1388l7730,1387,7730,1387,7730,1387,7730,1388,7730,1388,7730,1388xm7731,1425l7731,1424,7730,1425,7730,1425,7730,1425,7730,1425,7730,1425,7731,1425xm7731,1395l7731,1394,7731,1394,7730,1394,7730,1395,7730,1395,7731,1395xm7731,1391l7731,1391,7730,1392,7731,1392,7731,1391xm7731,1348l7731,1347,7731,1348,7731,1348xm7731,1395l7731,1395,7731,1395,7731,1395,7731,1396,7731,1395xm7732,1424l7731,1424,7731,1424,7731,1425,7732,1425,7732,1424xm7732,1426l7731,1426,7731,1426,7731,1426,7731,1426,7730,1426,7730,1426,7730,1426,7731,1426,7731,1426,7731,1426,7731,1426,7730,1426,7730,1426,7730,1426,7729,1427,7729,1428,7729,1428,7729,1427,7729,1428,7729,1428,7730,1428,7730,1428,7730,1427,7731,1427,7731,1427,7731,1427,7732,1427,7732,1426,7732,1426xm7732,1394l7732,1393,7732,1393,7732,1393,7731,1392,7731,1392,7731,1392,7731,1392,7731,1392,7730,1392,7731,1392,7731,1393,7731,1393,7731,1393,7731,1394,7732,1394,7732,1394,7732,1394,7732,1394,7732,1394,7732,1394xm7732,1394l7732,1394,7732,1394,7732,1394xm7732,1240l7732,1240,7732,1240,7732,1240,7732,1241,7732,1240xm7732,1409l7732,1408,7731,1408,7731,1409,7731,1409,7731,1409,7731,1409,7731,1409,7730,1409,7730,1410,7729,1409,7729,1409,7728,1410,7728,1409,7727,1409,7727,1409,7727,1409,7726,1409,7726,1409,7725,1409,7725,1409,7725,1409,7725,1410,7725,1410,7724,1410,7724,1410,7724,1410,7724,1410,7724,1412,7724,1412,7723,1412,7723,1412,7723,1412,7723,1412,7723,1414,7722,1415,7722,1415,7722,1416,7722,1417,7722,1417,7723,1417,7723,1418,7723,1418,7723,1418,7723,1420,7723,1420,7723,1420,7724,1420,7724,1420,7724,1420,7724,1420,7724,1419,7724,1417,7725,1417,7725,1417,7725,1416,7724,1416,7725,1416,7725,1415,7725,1415,7726,1415,7726,1417,7726,1417,7726,1417,7726,1417,7726,1418,7726,1418,7726,1419,7726,1419,7727,1419,7727,1419,7727,1419,7727,1419,7727,1418,7728,1418,7728,1418,7729,1418,7729,1418,7729,1418,7729,1417,7728,1417,7728,1417,7728,1417,7728,1417,7728,1417,7728,1417,7728,1417,7727,1417,7728,1416,7728,1416,7728,1416,7728,1416,7727,1416,7728,1415,7727,1415,7727,1415,7727,1414,7726,1414,7726,1414,7726,1414,7727,1414,7727,1414,7727,1414,7728,1413,7728,1413,7728,1413,7729,1413,7729,1412,7729,1412,7729,1413,7730,1412,7730,1412,7729,1412,7728,1412,7728,1412,7727,1412,7727,1412,7727,1412,7726,1412,7726,1413,7726,1413,7725,1413,7725,1413,7725,1413,7724,1412,7724,1412,7724,1410,7725,1410,7725,1410,7725,1410,7726,1410,7726,1410,7727,1410,7727,1410,7729,1410,7729,1410,7729,1410,7729,1410,7729,1410,7730,1410,7731,1410,7731,1410,7731,1410,7731,1410,7732,1410,7732,1409,7732,1409xm7732,1352l7732,1352,7732,1352,7732,1352,7732,1352xm7732,1414l7732,1414,7732,1414,7732,1414,7731,1414,7731,1414,7731,1414,7732,1414,7732,1414,7732,1414,7732,1414xm7732,1348l7732,1349,7732,1348,7732,1348xm7732,1349l7732,1349,7732,1349,7732,1349,7732,1349,7732,1349xm7733,1351l7732,1351,7732,1352,7733,1351xm7733,1424l7732,1424,7732,1424,7733,1424xm7733,1392l7733,1392,7732,1392,7732,1391,7732,1390,7732,1390,7732,1390,7731,1390,7731,1390,7731,1390,7731,1390,7730,1390,7730,1390,7731,1390,7731,1391,7731,1391,7731,1392,7731,1392,7732,1392,7732,1392,7732,1392,7733,1392xm7733,1351l7733,1351,7733,1351,7733,1351xm7733,1394l7733,1393,7733,1394,7733,1394,7733,1394xm7733,1393l7733,1393,7733,1393,7733,1393xm7733,1241l7733,1240,7733,1240,7732,1240,7733,1241,7733,1241xm7733,1240l7733,1240,7733,1240,7733,1240,7733,1240,7733,1240xm7733,1405l7733,1405,7733,1405,7733,1405,7733,1405xm7733,1351l7733,1351,7733,1351,7733,1351xm7733,1401l7733,1400,7733,1399,7731,1399,7730,1399,7730,1399,7730,1400,7731,1400,7731,1400,7731,1401,7731,1401,7732,1401,7732,1401,7732,1401,7732,1401,7732,1401,7733,1401,7733,1401xm7733,1240l7733,1239,7733,1239,7733,1240,7733,1240xm7733,1395l7733,1395,7733,1395,7733,1395,7733,1395xm7733,1364l7733,1364,7733,1364,7733,1364,7733,1365,7733,1365,7733,1364,7733,1364xm7734,1415l7733,1414,7733,1414,7733,1415,7734,1415xm7734,1414l7733,1414,7733,1414,7733,1414,7732,1414,7733,1414,7733,1414,7733,1414,7734,1414xm7734,1397l7734,1397,7734,1397,7734,1397xm7734,1353l7734,1352,7734,1352,7734,1353,7734,1353xm7734,1362l7734,1362,7734,1362,7734,1362xm7734,1353l7734,1353,7734,1353,7734,1353,7734,1353xm7734,1399l7734,1398,7734,1398,7734,1398,7734,1397,7734,1397,7734,1396,7734,1396,7734,1396,7734,1396,7734,1395,7734,1395,7733,1395,7733,1395,7733,1395,7732,1394,7732,1396,7732,1395,7732,1395,7732,1396,7732,1396,7731,1396,7731,1396,7731,1397,7731,1397,7731,1396,7731,1397,7731,1397,7730,1397,7730,1398,7730,1397,7728,1397,7728,1397,7727,1398,7727,1399,7727,1399,7727,1399,7728,1399,7728,1398,7728,1398,7728,1398,7728,1398,7729,1398,7729,1399,7729,1398,7729,1398,7729,1398,7729,1398,7729,1399,7729,1399,7729,1398,7729,1398,7730,1398,7730,1398,7730,1398,7730,1398,7730,1399,7730,1399,7733,1399,7733,1399,7733,1399,7734,1399,7734,1399,7734,1400,7734,1400,7734,1399,7734,1399,7734,1399,7734,1399,7734,1399,7734,1399xm7735,1423l7734,1423,7734,1423,7734,1423,7733,1423,7733,1423,7733,1423,7733,1424,7733,1424,7734,1424,7734,1424,7734,1424,7735,1423xm7735,1352l7734,1352,7734,1352,7735,1352,7735,1352xm7735,1405l7735,1404,7735,1404,7735,1404,7735,1405,7735,1405xm7735,1403l7735,1403,7735,1404,7735,1404,7735,1403xm7735,1425l7735,1425,7734,1425,7735,1425xm7735,1425l7734,1425,7734,1425,7734,1425,7734,1425,7733,1425,7733,1425,7733,1425,7732,1425,7732,1425,7731,1425,7732,1426,7732,1426,7732,1426,7733,1426,7733,1426,7734,1426,7734,1425,7734,1425,7735,1425,7735,1425,7735,1425,7735,1425xm7735,1424l7735,1424,7735,1424,7735,1424xm7735,1360l7735,1360,7735,1361,7735,1361,7735,1361,7735,1361,7734,1361,7735,1361,7735,1361,7735,1361,7735,1361,7735,1361,7735,1360xm7736,1417l7735,1416,7735,1416,7734,1416,7734,1416,7734,1416,7733,1416,7733,1417,7734,1417,7734,1417,7735,1417,7735,1417,7736,1417xm7736,1411l7735,1411,7735,1412,7735,1412,7736,1411xm7736,1412l7736,1412,7735,1412,7735,1412,7736,1412xm7736,1424l7736,1424,7736,1424,7736,1424xm7736,1357l7736,1356,7736,1357,7736,1357xm7736,1416l7736,1416,7736,1416,7736,1416xm7736,1412l7736,1412,7736,1412,7736,1412,7736,1412,7736,1412,7736,1412,7736,1412xm7737,1424l7736,1424,7737,1424,7737,1424xm7737,1414l7737,1413,7736,1413,7736,1413,7736,1414,7736,1414,7736,1414,7737,1414xm7737,1417l7737,1417,7737,1417,7736,1417,7737,1417,7737,1417,7737,1417,7737,1417xm7737,1345l7737,1344,7737,1345,7737,1345xm7737,1417l7737,1417,7737,1417,7737,1417,7737,1417xm7738,1422l7737,1422,7737,1423,7738,1423,7738,1422xm7738,1407l7737,1407,7737,1408,7737,1407,7738,1407,7738,1407xm7738,1344l7738,1344,7738,1344,7738,1344,7738,1344xm7738,1417l7738,1417,7738,1417,7738,1417,7738,1417xm7738,1409l7738,1408,7737,1409,7737,1409,7737,1409,7737,1409,7737,1409,7736,1409,7736,1409,7736,1409,7737,1409,7737,1408,7737,1408,7737,1408,7737,1408,7737,1407,7737,1407,7736,1408,7736,1410,7736,1410,7736,1411,7737,1412,7737,1412,7737,1412,7737,1412,7737,1413,7737,1412,7737,1412,7737,1412,7737,1412,7737,1411,7737,1411,7737,1410,7737,1410,7738,1410,7738,1410,7738,1410,7738,1410,7737,1410,7737,1410,7737,1409,7738,1409,7738,1409xm7738,1424l7738,1424,7738,1424,7738,1424,7738,1424xm7739,1422l7739,1422,7739,1422,7739,1422xm7739,1411l7739,1411,7739,1411,7739,1411,7739,1411xm7739,1424l7739,1424,7739,1423,7739,1424,7739,1424,7739,1424xm7740,1424l7739,1424,7739,1424,7740,1424xm7740,1421l7740,1421,7740,1421,7740,1421xm7740,1348l7740,1348,7740,1348,7740,1348,7740,1348xm7741,1414l7740,1414,7740,1414,7740,1414,7740,1414,7740,1414,7740,1414,7741,1414xm7741,1349l7741,1349,7740,1348,7740,1348,7740,1348,7739,1349,7739,1349,7739,1349,7738,1349,7738,1349,7738,1349,7738,1349,7738,1350,7737,1350,7737,1350,7738,1350,7738,1351,7738,1351,7738,1351,7738,1351,7739,1351,7739,1351,7739,1350,7739,1350,7740,1350,7740,1350,7740,1350,7740,1350,7741,1350,7741,1350,7741,1349xm7741,1348l7741,1348,7741,1348,7741,1348,7741,1348xm7741,1416l7741,1416,7741,1416,7740,1416,7740,1416,7739,1415,7739,1415,7739,1416,7738,1416,7738,1415,7738,1416,7737,1415,7737,1416,7737,1416,7737,1416,7737,1416,7737,1416,7737,1416,7737,1416,7738,1416,7738,1416,7738,1416,7738,1416,7739,1417,7739,1416,7740,1416,7740,1417,7740,1417,7741,1417,7741,1417,7741,1416xm7741,1412l7741,1412,7741,1412,7741,1412xm7741,1236l7741,1236,7741,1236,7741,1235,7741,1235,7741,1235,7740,1235,7740,1235,7739,1235,7739,1235,7739,1236,7740,1236,7740,1236,7741,1237,7741,1237,7741,1236xm7741,1423l7741,1423,7741,1423,7741,1423xm7741,1412l7741,1412,7741,1412,7741,1412xm7742,1424l7741,1424,7741,1424,7741,1424,7742,1424xm7742,1413l7742,1412,7741,1412,7741,1412,7741,1413,7741,1413,7742,1413xm7742,1281l7742,1281,7741,1281,7741,1281,7742,1281,7742,1281,7742,1281xm7742,1411l7742,1411,7741,1411,7741,1411,7741,1411,7741,1411,7741,1411,7741,1411,7742,1411,7741,1411,7741,1411,7741,1411,7742,1411,7742,1411,7742,1411xm7742,1422l7742,1422,7742,1423,7742,1423,7742,1423,7741,1424,7742,1424,7742,1424,7742,1423,7742,1422xm7743,1235l7742,1235,7742,1236,7743,1236,7743,1235xm7743,1423l7743,1422,7742,1422,7743,1423xm7743,1422l7743,1422,7743,1422,7743,1422xm7743,1329l7743,1329,7743,1330,7743,1330,7743,1329xm7744,1420l7744,1420,7744,1420,7744,1420,7744,1420xm7745,1340l7744,1339,7744,1339,7744,1339,7744,1340,7744,1340,7745,1340,7745,1340,7745,1340xm7745,1419l7744,1420,7744,1420,7744,1420,7745,1419xm7746,1320l7746,1319,7746,1318,7746,1318,7746,1318,7745,1318,7745,1318,7745,1317,7745,1317,7744,1316,7744,1316,7744,1316,7744,1316,7744,1315,7744,1315,7743,1314,7743,1313,7743,1312,7743,1311,7744,1311,7745,1312,7745,1312,7745,1312,7746,1313,7746,1313,7746,1312,7745,1312,7745,1312,7745,1311,7745,1311,7744,1311,7744,1311,7744,1310,7744,1310,7744,1310,7743,1309,7743,1309,7743,1308,7742,1307,7742,1306,7741,1306,7741,1306,7741,1305,7741,1305,7741,1306,7741,1305,7741,1305,7741,1305,7740,1304,7740,1304,7740,1303,7740,1303,7740,1303,7740,1302,7739,1301,7739,1301,7739,1301,7739,1301,7740,1301,7740,1301,7739,1301,7739,1300,7739,1300,7739,1300,7739,1300,7738,1299,7738,1299,7738,1298,7738,1298,7737,1298,7737,1298,7737,1298,7737,1298,7736,1298,7737,1298,7737,1299,7737,1299,7737,1299,7738,1299,7737,1300,7737,1300,7738,1300,7738,1300,7737,1300,7737,1300,7737,1300,7737,1300,7737,1301,7737,1301,7737,1301,7737,1302,7738,1302,7738,1303,7738,1304,7738,1305,7739,1305,7739,1305,7739,1306,7739,1306,7740,1306,7740,1307,7740,1308,7740,1308,7740,1308,7741,1309,7741,1309,7741,1310,7741,1310,7741,1310,7741,1311,7742,1313,7742,1314,7743,1314,7743,1315,7743,1316,7743,1317,7743,1317,7743,1317,7744,1319,7744,1320,7744,1320,7745,1320,7744,1319,7744,1318,7745,1318,7745,1318,7745,1319,7746,1319,7746,1318,7746,1318,7746,1319,7746,1319,7746,1319,7746,1320,7746,1320xm7746,1420l7746,1420,7746,1420,7746,1420,7746,1420xm7747,1421l7747,1421,7746,1421,7746,1421,7746,1421,7747,1421,7747,1421xm7747,1422l7747,1421,7747,1421,7746,1421,7746,1421,7746,1422,7746,1422,7746,1422,7747,1422,7747,1422,7747,1422xm7747,1421l7747,1421,7747,1421,7747,1421,7747,1421xm7747,1421l7747,1420,7747,1420,7747,1420,7747,1420,7747,1420,7747,1420,7747,1420,7747,1420,7747,1420,7747,1421,7747,1421,7747,1421,7747,1421xm7747,1422l7747,1422,7747,1422,7747,1422,7747,1422xm7748,1413l7748,1412,7747,1412,7748,1413,7748,1413xm7748,1413l7748,1413,7748,1413,7748,1413xm7750,1345l7750,1344,7749,1344,7749,1344,7749,1344,7749,1343,7749,1340,7748,1340,7748,1339,7749,1338,7749,1338,7749,1339,7749,1339,7749,1338,7749,1338,7749,1338,7749,1337,7749,1335,7749,1334,7748,1334,7748,1334,7748,1333,7747,1333,7747,1333,7747,1332,7747,1332,7747,1331,7747,1331,7747,1331,7747,1331,7746,1331,7746,1331,7746,1332,7746,1332,7747,1332,7747,1332,7746,1333,7746,1332,7746,1332,7746,1333,7746,1333,7746,1332,7746,1332,7745,1332,7745,1333,7745,1333,7745,1334,7745,1334,7745,1335,7745,1335,7745,1335,7745,1335,7745,1335,7746,1335,7746,1335,7746,1338,7746,1339,7745,1340,7745,1341,7745,1341,7744,1342,7744,1342,7743,1342,7743,1343,7743,1342,7743,1342,7743,1341,7743,1341,7742,1341,7742,1343,7742,1343,7742,1345,7742,1345,7742,1345,7741,1345,7741,1345,7741,1345,7741,1345,7741,1345,7741,1345,7741,1345,7741,1345,7740,1345,7740,1345,7739,1346,7738,1346,7738,1346,7738,1346,7738,1346,7737,1346,7737,1346,7737,1347,7737,1347,7736,1347,7736,1347,7736,1348,7735,1348,7735,1348,7735,1349,7735,1349,7735,1349,7735,1349,7734,1350,7734,1350,7734,1350,7734,1351,7734,1351,7733,1351,7734,1351,7734,1352,7733,1351,7733,1352,7734,1352,7734,1352,7734,1352,7734,1352,7734,1352,7735,1352,7734,1352,7734,1351,7734,1352,7734,1351,7734,1351,7735,1351,7735,1353,7735,1353,7735,1353,7735,1354,7735,1354,7735,1354,7735,1355,7736,1355,7736,1355,7735,1354,7736,1354,7736,1354,7736,1355,7736,1355,7736,1355,7737,1355,7736,1355,7736,1354,7737,1354,7737,1355,7737,1354,7737,1354,7737,1352,7737,1352,7737,1351,7737,1351,7737,1351,7736,1351,7737,1350,7737,1350,7737,1350,7736,1350,7736,1350,7736,1350,7735,1350,7735,1349,7736,1349,7737,1349,7737,1348,7737,1348,7737,1348,7738,1348,7738,1348,7738,1348,7739,1348,7740,1348,7740,1348,7740,1348,7740,1348,7740,1347,7742,1347,7742,1348,7741,1348,7741,1348,7741,1348,7741,1349,7741,1349,7741,1349,7742,1349,7742,1350,7743,1350,7743,1349,7743,1349,7743,1349,7743,1349,7743,1348,7744,1348,7744,1348,7744,1347,7743,1347,7743,1347,7744,1346,7744,1346,7744,1347,7744,1347,7744,1347,7744,1347,7744,1347,7745,1347,7744,1347,7745,1347,7745,1347,7746,1347,7746,1347,7746,1346,7746,1346,7746,1346,7747,1346,7747,1347,7747,1347,7747,1347,7747,1346,7747,1346,7748,1345,7748,1345,7748,1345,7748,1345,7748,1345,7748,1345,7748,1345,7748,1346,7748,1346,7749,1346,7749,1346,7749,1346,7749,1345,7750,1345xm7750,1413l7750,1412,7750,1412,7749,1412,7749,1412,7749,1412,7749,1412,7749,1412,7749,1412,7749,1412,7749,1413,7750,1413xm7751,1414l7750,1414,7749,1414,7749,1414,7749,1414,7751,1414,7751,1414xm7752,1326l7752,1326,7752,1326,7752,1326,7751,1326,7751,1326,7751,1325,7751,1325,7751,1325,7751,1325,7751,1324,7751,1324,7750,1324,7750,1325,7749,1325,7749,1325,7749,1325,7749,1324,7748,1324,7748,1324,7748,1324,7747,1324,7747,1324,7747,1323,7746,1323,7746,1322,7745,1322,7745,1322,7745,1321,7744,1321,7744,1322,7744,1322,7745,1323,7745,1323,7745,1325,7745,1325,7745,1325,7745,1326,7745,1326,7745,1326,7745,1326,7745,1326,7745,1327,7745,1327,7744,1327,7744,1327,7744,1327,7744,1327,7744,1327,7744,1328,7744,1328,7744,1328,7744,1328,7744,1328,7744,1330,7744,1330,7744,1330,7745,1330,7745,1331,7745,1332,7745,1331,7745,1331,7746,1331,7746,1331,7746,1331,7746,1330,7746,1330,7746,1330,7745,1329,7745,1330,7745,1329,7744,1329,7745,1329,7745,1329,7745,1329,7746,1329,7746,1328,7746,1328,7746,1328,7747,1328,7747,1328,7747,1329,7748,1329,7749,1329,7749,1330,7749,1330,7749,1328,7749,1328,7750,1327,7750,1327,7750,1327,7751,1327,7751,1327,7751,1327,7751,1327,7751,1326,7752,1326,7752,1326,7752,1326,7752,1326,7752,1326xm7752,1323l7752,1323,7752,1323,7751,1324,7751,1325,7752,1325,7752,1324,7752,1324,7752,1324,7752,1323xm7753,1324l7753,1324,7753,1325,7753,1325,7753,1325,7753,1324xm7754,1424l7754,1424,7753,1424,7753,1424,7754,1424xm7754,1423l7754,1423,7753,1423,7753,1423,7752,1424,7752,1424,7753,1424,7754,1424,7754,1424,7754,1423xm7755,1268l7754,1268,7754,1268,7754,1268,7754,1268,7755,1268xm7755,1269l7754,1269,7755,1269,7755,1269xm7755,1320l7755,1320,7755,1320,7755,1320,7754,1321,7754,1321,7754,1320,7754,1320,7753,1321,7753,1321,7753,1321,7753,1322,7753,1322,7753,1322,7753,1323,7753,1323,7753,1322,7753,1322,7754,1322,7754,1322,7754,1322,7754,1321,7754,1321,7755,1321,7755,1320xm7757,1318l7757,1318,7757,1318,7756,1318,7756,1319,7756,1319,7756,1319,7756,1320,7756,1320,7756,1319,7757,1319,7757,1319,7757,1318,7757,1318xm7758,1233l7758,1233,7757,1233,7757,1233,7758,1233xm7759,1315l7759,1315,7758,1316,7759,1316,7759,1315xm7759,1315l7759,1315,7759,1315,7759,1315,7759,1315xm7759,1314l7759,1314,7759,1314,7759,1314xm7759,1314l7759,1314,7759,1314,7759,1314xm7759,1313l7759,1313,7759,1313,7759,1313xm7760,1310l7759,1310,7759,1310,7760,1310xm7760,1310l7760,1311,7760,1311,7760,1310xm7760,1305l7760,1304,7759,1305,7759,1305,7760,1305,7760,1305xm7760,1310l7760,1309,7760,1309,7760,1310,7760,1310xm7761,1305l7760,1305,7760,1306,7760,1306,7760,1306,7760,1307,7760,1307,7760,1307,7760,1307,7760,1307,7760,1307,7761,1306,7761,1306,7761,1305xm7761,1425l7761,1425,7761,1425,7761,1425xm7761,1304l7761,1304,7761,1305,7761,1305,7761,1305,7761,1304xm7761,1425l7761,1425,7761,1425,7761,1425xm7761,1424l7761,1424,7761,1424,7761,1424,7761,1424xm7762,1424l7761,1424,7761,1425,7762,1424,7762,1424xm7762,1277l7761,1277,7761,1276,7761,1276,7761,1276,7761,1277,7761,1277,7760,1277,7760,1277,7760,1277,7760,1277,7760,1278,7760,1279,7761,1279,7761,1279,7761,1278,7762,1277xm7762,1424l7762,1423,7762,1424,7762,1424xm7762,1282l7754,1282,7753,1282,7753,1283,7761,1283,7762,1283,7762,1282xm7762,1282l7762,1281,7761,1281,7761,1281,7760,1281,7760,1281,7760,1281,7760,1282,7760,1282,7762,1282xm7763,1423l7763,1423,7763,1423,7763,1423xm7763,1423l7763,1423,7763,1423,7763,1423xm7765,1291l7764,1291,7764,1290,7763,1290,7763,1289,7763,1289,7762,1289,7763,1286,7763,1286,7762,1286,7762,1286,7762,1286,7763,1286,7763,1285,7763,1285,7763,1287,7764,1287,7764,1287,7764,1286,7763,1285,7763,1285,7763,1285,7763,1284,7763,1284,7763,1284,7762,1285,7762,1285,7762,1285,7762,1285,7762,1284,7762,1284,7753,1284,7752,1284,7752,1284,7753,1284,7753,1284,7753,1286,7753,1286,7753,1286,7753,1287,7753,1288,7753,1288,7753,1289,7753,1289,7753,1290,7753,1291,7754,1293,7756,1295,7756,1295,7756,1296,7757,1297,7759,1299,7759,1300,7760,1300,7760,1300,7760,1300,7759,1300,7760,1301,7760,1302,7760,1302,7760,1303,7761,1303,7761,1303,7761,1304,7762,1304,7762,1303,7762,1303,7762,1302,7762,1302,7762,1302,7762,1301,7762,1299,7762,1300,7762,1300,7762,1299,7762,1299,7762,1299,7762,1298,7762,1298,7762,1297,7762,1298,7762,1297,7762,1297,7763,1297,7763,1297,7763,1297,7764,1297,7764,1297,7763,1297,7763,1296,7763,1296,7763,1296,7763,1295,7762,1294,7763,1293,7763,1293,7763,1292,7763,1293,7763,1292,7763,1292,7764,1292,7764,1292,7764,1292,7764,1292,7765,1291xm7765,1418l7765,1418,7765,1418,7765,1418,7765,1418xm7767,1419l7767,1419,7767,1420,7767,1419xm7767,1414l7767,1414,7767,1414,7767,1414,7767,1414,7767,1414,7767,1414,7766,1414,7766,1414,7767,1414,7767,1414,7767,1414,7767,1414,7767,1414xm7768,1420l7768,1419,7768,1419,7768,1420,7768,1420xm7771,1290l7771,1290,7771,1289,7770,1289,7770,1289,7770,1289,7770,1289,7770,1288,7770,1288,7769,1288,7769,1288,7769,1288,7769,1288,7769,1289,7769,1289,7769,1289,7770,1289,7770,1289,7770,1290,7771,1290,7771,1290,7771,1290xm7771,1413l7771,1412,7771,1412,7771,1413,7771,1413xm7772,1419l7772,1419,7771,1419,7771,1419,7772,1419xm7772,1419l7772,1418,7772,1419,7772,1419xm7772,1426l7772,1426,7772,1426,7772,1426,7772,1426,7772,1426,7772,1426xm7772,1415l7772,1415,7772,1415,7772,1415,7772,1415,7772,1415,7772,1415xm7773,1427l7772,1427,7772,1427,7771,1427,7771,1427,7771,1427,7771,1427,7771,1427,7771,1427,7771,1427,7771,1426,7771,1426,7770,1426,7770,1426,7770,1425,7770,1425,7770,1425,7770,1425,7770,1425,7769,1425,7769,1425,7769,1425,7769,1424,7769,1424,7768,1424,7768,1424,7768,1423,7767,1423,7767,1423,7767,1423,7767,1422,7767,1422,7767,1422,7767,1422,7767,1422,7768,1421,7768,1421,7768,1420,7768,1420,7767,1420,7767,1420,7766,1420,7766,1420,7766,1420,7766,1420,7765,1420,7765,1418,7764,1418,7764,1418,7764,1418,7764,1418,7764,1418,7764,1417,7763,1417,7763,1417,7763,1417,7763,1417,7763,1417,7762,1417,7762,1417,7762,1417,7761,1416,7761,1416,7760,1416,7760,1416,7760,1416,7760,1416,7759,1416,7759,1416,7759,1415,7759,1415,7758,1415,7757,1415,7757,1415,7757,1415,7757,1415,7757,1415,7756,1415,7756,1414,7756,1415,7755,1414,7754,1414,7754,1414,7753,1413,7752,1413,7752,1413,7751,1414,7751,1414,7751,1414,7751,1414,7750,1414,7750,1415,7750,1415,7749,1415,7749,1416,7749,1416,7749,1416,7749,1416,7748,1416,7748,1416,7748,1416,7748,1416,7747,1416,7747,1415,7747,1415,7747,1415,7747,1415,7747,1415,7747,1415,7747,1414,7747,1413,7747,1413,7746,1413,7747,1412,7746,1412,7746,1412,7745,1412,7745,1412,7744,1411,7744,1411,7743,1412,7743,1412,7743,1412,7742,1412,7742,1413,7742,1413,7742,1413,7742,1413,7742,1413,7742,1413,7742,1413,7743,1413,7743,1414,7743,1414,7743,1414,7745,1414,7745,1414,7746,1414,7746,1415,7746,1415,7746,1415,7746,1415,7745,1415,7745,1415,7745,1415,7745,1415,7744,1415,7744,1415,7744,1415,7743,1415,7743,1416,7744,1416,7744,1416,7744,1416,7744,1416,7744,1417,7744,1417,7745,1418,7745,1417,7745,1417,7745,1417,7746,1416,7746,1416,7746,1416,7746,1415,7746,1416,7746,1417,7746,1417,7746,1417,7747,1417,7747,1417,7747,1417,7747,1417,7747,1417,7747,1417,7747,1418,7748,1418,7748,1418,7748,1418,7748,1418,7749,1418,7750,1419,7751,1419,7751,1419,7751,1419,7752,1419,7752,1419,7752,1419,7752,1419,7752,1419,7752,1420,7753,1419,7753,1420,7753,1420,7753,1421,7754,1422,7754,1422,7753,1422,7754,1422,7754,1422,7755,1422,7754,1423,7754,1423,7754,1423,7754,1424,7754,1424,7754,1424,7754,1424,7755,1424,7756,1424,7756,1424,7756,1424,7756,1424,7756,1425,7756,1425,7757,1426,7757,1426,7757,1426,7758,1426,7758,1426,7758,1426,7759,1426,7759,1426,7759,1426,7759,1426,7759,1426,7760,1426,7760,1426,7760,1426,7761,1426,7761,1425,7761,1426,7761,1425,7761,1425,7760,1425,7760,1424,7760,1424,7759,1424,7759,1424,7759,1424,7759,1424,7759,1424,7759,1423,7759,1423,7758,1423,7758,1423,7758,1423,7758,1423,7758,1423,7759,1423,7759,1424,7759,1424,7760,1424,7760,1424,7760,1424,7760,1424,7760,1424,7761,1424,7761,1424,7761,1424,7761,1424,7761,1424,7761,1424,7760,1423,7761,1424,7761,1424,7761,1424,7761,1424,7762,1424,7761,1424,7761,1423,7761,1423,7761,1423,7762,1423,7762,1423,7762,1423,7762,1423,7762,1423,7762,1423,7762,1423,7762,1423,7762,1423,7763,1423,7763,1423,7763,1423,7763,1423,7763,1423,7763,1423,7764,1423,7764,1423,7764,1423,7764,1423,7764,1424,7765,1424,7765,1424,7765,1424,7766,1425,7766,1425,7766,1426,7767,1426,7767,1427,7767,1427,7768,1427,7768,1427,7768,1427,7768,1427,7769,1427,7769,1427,7769,1427,7770,1427,7770,1427,7770,1428,7771,1428,7771,1428,7771,1428,7771,1428,7771,1428,7772,1428,7772,1428,7772,1428,7772,1428,7772,1428,7772,1428,7772,1427,7772,1428,7772,1427,7773,1427xm7773,1427l7773,1426,7772,1426,7772,1426,7772,1426,7772,1426,7773,1426,7773,1427xm7773,1427l7773,1427,7773,1427,7773,1427,7772,1427,7773,1427,7773,1427,7773,1427,7773,1427,7773,1427,7773,1427xm7773,1425l7773,1424,7773,1425,7773,1425,7773,1425,7773,1425,7773,1425,7773,1425xm7774,1290l7774,1290,7773,1290,7773,1290,7773,1290,7773,1289,7772,1289,7772,1290,7772,1290,7773,1290,7773,1290,7774,1290xm7774,1237l7774,1236,7774,1236,7774,1236,7773,1236,7774,1235,7773,1235,7773,1234,7774,1234,7773,1234,7773,1234,7773,1234,7773,1234,7772,1234,7772,1234,7772,1234,7772,1234,7771,1234,7771,1234,7771,1234,7770,1233,7770,1233,7770,1233,7770,1233,7769,1233,7769,1234,7769,1234,7768,1234,7769,1234,7769,1234,7768,1234,7768,1235,7769,1235,7768,1235,7768,1234,7768,1234,7767,1235,7767,1235,7767,1235,7767,1236,7767,1235,7768,1235,7768,1236,7769,1236,7768,1237,7769,1237,7770,1237,7770,1238,7770,1238,7769,1238,7769,1237,7769,1237,7769,1238,7769,1238,7769,1238,7769,1238,7769,1237,7768,1237,7768,1238,7768,1238,7768,1237,7767,1237,7767,1237,7767,1236,7767,1236,7766,1236,7766,1235,7766,1235,7766,1234,7765,1234,7765,1235,7765,1234,7764,1234,7764,1234,7764,1234,7764,1234,7765,1235,7764,1235,7763,1234,7763,1234,7763,1234,7763,1234,7763,1234,7762,1234,7762,1234,7762,1234,7762,1234,7762,1234,7761,1234,7761,1234,7761,1234,7760,1234,7760,1234,7759,1234,7759,1234,7758,1234,7757,1234,7757,1234,7756,1234,7756,1234,7755,1233,7755,1233,7756,1234,7756,1234,7755,1233,7755,1233,7753,1233,7754,1233,7753,1232,7753,1232,7753,1233,7753,1233,7752,1232,7752,1232,7751,1232,7751,1232,7751,1232,7750,1232,7750,1232,7749,1232,7749,1232,7749,1232,7748,1233,7748,1232,7747,1233,7747,1233,7746,1233,7746,1233,7746,1233,7746,1233,7746,1233,7746,1233,7745,1233,7745,1233,7745,1233,7744,1233,7744,1234,7743,1234,7743,1233,7742,1234,7742,1234,7742,1234,7742,1234,7743,1235,7743,1236,7743,1236,7743,1236,7744,1236,7744,1236,7745,1237,7745,1237,7745,1238,7746,1238,7746,1238,7746,1239,7772,1239,7773,1239,7773,1239,7773,1238,7773,1238,7774,1238,7774,1238,7774,1238,7774,1237,7773,1237,7774,1237,7774,1237,7774,1237xm7775,1418l7775,1417,7775,1417,7775,1418,7775,1417,7774,1417,7774,1419,7774,1419,7773,1419,7773,1419,7773,1420,7773,1420,7773,1420,7772,1419,7772,1419,7772,1420,7772,1420,7772,1420,7772,1419,7771,1419,7771,1419,7771,1420,7770,1420,7770,1419,7770,1419,7769,1420,7769,1419,7769,1420,7769,1420,7769,1420,7770,1420,7770,1421,7770,1421,7771,1421,7771,1421,7771,1421,7772,1421,7772,1421,7773,1421,7773,1421,7773,1421,7773,1421,7773,1421,7773,1421,7774,1420,7774,1420,7774,1420,7774,1420,7774,1420,7774,1420,7775,1420,7775,1420,7775,1420,7775,1419,7775,1419,7775,1419,7775,1419,7775,1419,7775,1418,7775,1418xm7776,1426l7776,1426,7775,1425,7776,1426,7776,1426,7776,1426xm7776,1244l7776,1243,7776,1243,7776,1243,7776,1243,7776,1243,7776,1243,7776,1243,7776,1242,7776,1242,7776,1242,7775,1242,7775,1243,7775,1242,7775,1243,7775,1242,7775,1242,7775,1242,7774,1242,7774,1242,7774,1242,7775,1242,7775,1241,7774,1241,7775,1241,7775,1241,7775,1240,7774,1240,7774,1240,7773,1240,7773,1240,7774,1240,7773,1239,7773,1239,7773,1239,7773,1239,7773,1239,7746,1239,7745,1239,7745,1239,7745,1239,7745,1240,7744,1239,7744,1239,7744,1239,7744,1239,7743,1238,7742,1238,7741,1238,7741,1237,7741,1237,7740,1237,7740,1236,7740,1236,7739,1236,7739,1238,7739,1238,7739,1238,7739,1238,7739,1238,7739,1238,7738,1238,7738,1238,7737,1238,7737,1238,7736,1238,7736,1239,7735,1238,7735,1238,7735,1239,7735,1239,7734,1239,7734,1239,7733,1239,7733,1241,7734,1242,7734,1242,7733,1241,7733,1241,7733,1241,7733,1241,7733,1241,7733,1241,7733,1242,7733,1242,7733,1242,7732,1242,7732,1241,7732,1241,7732,1240,7731,1240,7731,1240,7731,1241,7731,1241,7731,1240,7731,1240,7730,1240,7730,1241,7730,1240,7730,1240,7729,1241,7729,1241,7729,1241,7729,1240,7729,1239,7729,1239,7725,1239,7725,1316,7725,1316,7725,1316,7725,1316,7725,1239,7725,1239,7725,1315,7725,1315,7725,1315,7725,1315,7725,1315,7725,1239,7724,1239,7724,1314,7723,1314,7723,1314,7724,1314,7724,1314,7724,1239,7722,1239,7722,1314,7722,1314,7722,1314,7722,1314,7722,1314,7722,1239,7722,1239,7722,1314,7722,1314,7722,1314,7722,1314,7722,1239,7721,1239,7721,1313,7721,1313,7721,1313,7721,1313,7721,1313,7721,1239,7721,1239,7721,1313,7721,1313,7721,1313,7721,1313,7721,1239,7721,1239,7721,1313,7721,1313,7721,1313,7721,1313,7721,1239,7720,1239,7720,1313,7720,1313,7720,1313,7720,1313,7720,1239,7720,1239,7720,1313,7720,1313,7720,1313,7720,1313,7720,1313,7720,1313,7720,1313,7720,1239,7719,1239,7719,1312,7719,1312,7718,1311,7718,1310,7717,1310,7717,1309,7717,1309,7717,1309,7717,1310,7718,1310,7718,1310,7718,1311,7718,1311,7719,1312,7719,1312,7719,1239,7718,1239,7717,1239,7717,1309,7717,1309,7717,1309,7717,1309,7717,1309,7717,1239,7717,1239,7717,1309,7717,1309,7717,1308,7717,1309,7717,1309,7717,1239,7717,1239,7716,1239,7717,1239,7717,1239,7717,1239,7717,1238,7716,1238,7716,1308,7716,1308,7716,1308,7716,1308,7716,1238,7716,1238,7716,1307,7716,1307,7716,1307,7716,1307,7716,1238,7715,1238,7715,1307,7715,1306,7715,1306,7715,1306,7715,1306,7715,1307,7715,1238,7715,1238,7715,1306,7715,1306,7715,1306,7715,1306,7715,1238,7715,1238,7715,1306,7715,1306,7715,1306,7715,1306,7715,1238,7715,1238,7715,1305,7715,1305,7714,1305,7715,1305,7715,1238,7714,1238,7714,1238,7714,1239,7714,1239,7714,1238,7714,1238,7714,1237,7714,1237,7714,1305,7713,1305,7713,1305,7714,1305,7714,1305,7714,1237,7713,1237,7713,1238,7713,1238,7713,1238,7713,1238,7713,1237,7713,1237,7713,1305,7713,1305,7712,1305,7712,1305,7712,1305,7713,1305,7713,1305,7713,1237,7712,1237,7712,1237,7712,1305,7712,1305,7712,1305,7712,1305,7712,1305,7712,1237,7711,1237,7711,1237,7711,1237,7711,1237,7711,1236,7711,1236,7712,1236,7712,1236,7712,1236,7712,1236,7711,1235,7710,1235,7710,1235,7710,1304,7710,1305,7709,1305,7709,1305,7710,1305,7710,1304,7710,1235,7710,1235,7708,1235,7708,1235,7708,1305,7708,1305,7707,1305,7707,1309,7707,1309,7707,1308,7707,1309,7707,1305,7707,1305,7707,1309,7707,1309,7707,1313,7707,1313,7707,1314,7707,1314,7707,1314,7707,1314,7707,1314,7707,1314,7707,1313,7707,1313,7707,1313,7707,1313,7707,1309,7707,1309,7707,1309,7707,1309,7707,1305,7707,1305,7708,1305,7708,1235,7707,1235,7707,1238,7707,1238,7707,1308,7707,1308,7707,1308,7707,1308,7707,1308,7707,1238,7707,1238,7707,1239,7707,1239,7707,1313,7707,1313,7707,1313,7707,1313,7707,1313,7707,1239,7707,1239,7707,1310,7707,1310,7707,1310,7707,1311,7707,1312,7707,1311,7707,1310,7707,1310,7707,1239,7707,1239,7707,1239,7707,1307,7707,1307,7706,1307,7706,1314,7706,1314,7706,1315,7706,1315,7706,1314,7706,1314,7706,1307,7706,1307,7706,1307,7706,1307,7706,1307,7707,1307,7707,1307,7707,1239,7706,1239,7706,1239,7706,1306,7706,1306,7706,1306,7706,1306,7706,1239,7706,1239,7706,1238,7706,1238,7706,1238,7707,1238,7707,1238,7706,1238,7706,1306,7706,1307,7706,1307,7706,1307,7706,1306,7706,1306,7706,1238,7705,1238,7705,1315,7704,1315,7704,1315,7705,1315,7705,1238,7704,1238,7704,1315,7704,1315,7704,1315,7704,1315,7704,1315,7704,1315,7704,1238,7699,1238,7698,1238,7698,1239,7698,1239,7699,1239,7699,1239,7699,1239,7700,1239,7700,1239,7699,1239,7700,1239,7700,1240,7699,1240,7700,1240,7700,1240,7700,1240,7700,1241,7700,1241,7701,1241,7701,1241,7701,1242,7701,1242,7701,1242,7701,1242,7700,1242,7700,1242,7700,1242,7700,1242,7699,1242,7699,1242,7699,1242,7699,1242,7699,1243,7699,1243,7700,1243,7700,1243,7700,1243,7700,1243,7700,1244,7699,1244,7699,1244,7700,1244,7699,1244,7699,1244,7699,1244,7699,1382,7699,1382,7699,1382,7699,1381,7698,1381,7698,1381,7698,1387,7698,1387,7698,1387,7698,1387,7698,1381,7698,1381,7697,1380,7697,1380,7696,1380,7696,1381,7696,1390,7696,1390,7696,1390,7696,1389,7696,1389,7696,1389,7696,1389,7696,1389,7696,1389,7696,1390,7696,1381,7696,1381,7695,1381,7695,1381,7695,1381,7694,1380,7694,1381,7694,1381,7693,1381,7693,1381,7693,1381,7693,1381,7694,1381,7694,1381,7694,1380,7695,1381,7695,1381,7695,1381,7696,1381,7696,1380,7697,1380,7697,1380,7697,1380,7697,1380,7698,1381,7699,1381,7699,1382,7699,1244,7699,1244,7699,1377,7699,1377,7699,1377,7698,1378,7698,1378,7698,1378,7699,1377,7699,1377,7699,1377,7699,1377,7699,1244,7698,1244,7698,1243,7698,1243,7698,1378,7698,1378,7697,1378,7697,1378,7697,1378,7697,1378,7698,1378,7698,1378,7698,1243,7698,1243,7698,1243,7697,1243,7697,1243,7696,1243,7696,1243,7695,1243,7695,1244,7695,1244,7695,1244,7695,1244,7695,1244,7695,1244,7695,1244,7695,1375,7695,1375,7695,1375,7695,1375,7695,1244,7693,1244,7693,1378,7693,1379,7693,1379,7693,1379,7693,1379,7693,1378,7693,1378,7693,1378,7693,1378,7693,1244,7693,1244,7693,1378,7693,1378,7693,1378,7692,1378,7692,1378,7691,1378,7691,1391,7691,1391,7691,1390,7691,1390,7691,1389,7691,1390,7691,1391,7691,1378,7690,1378,7690,1389,7690,1389,7690,1389,7690,1389,7690,1378,7689,1378,7689,1384,7689,1384,7689,1383,7689,1383,7689,1384,7689,1384,7689,1386,7689,1386,7689,1386,7689,1386,7689,1384,7689,1384,7689,1385,7689,1385,7689,1384,7689,1384,7689,1383,7689,1383,7689,1383,7689,1384,7689,1378,7689,1378,7689,1383,7689,1383,7689,1383,7689,1383,7689,1378,7689,1378,7689,1386,7689,1385,7689,1385,7689,1386,7689,1378,7689,1378,7689,1382,7689,1382,7688,1382,7688,1382,7688,1382,7688,1382,7689,1382,7689,1382,7689,1378,7689,1378,7688,1378,7688,1378,7688,1378,7688,1378,7689,1378,7689,1378,7692,1378,7691,1378,7691,1378,7692,1378,7692,1378,7692,1378,7692,1378,7692,1378,7693,1378,7693,1244,7693,1244,7692,1244,7692,1244,7692,1243,7692,1243,7691,1243,7691,1243,7692,1244,7692,1245,7692,1246,7692,1246,7693,1248,7692,1248,7692,1248,7692,1248,7692,1247,7692,1247,7692,1248,7692,1248,7692,1377,7692,1377,7691,1377,7692,1377,7692,1248,7691,1248,7691,1376,7691,1376,7691,1377,7691,1377,7691,1377,7691,1376,7691,1376,7691,1376,7691,1377,7691,1377,7691,1376,7691,1375,7691,1375,7691,1376,7691,1248,7691,1248,7691,1247,7690,1247,7690,1247,7690,1377,7690,1377,7690,1377,7690,1377,7690,1247,7690,1247,7690,1377,7689,1377,7690,1377,7690,1377,7690,1247,7690,1247,7689,1246,7689,1378,7689,1378,7689,1378,7689,1378,7689,1246,7689,1246,7688,1246,7688,1246,7688,1246,7688,1246,7688,1246,7688,1379,7688,1380,7687,1380,7687,1380,7687,1380,7687,1380,7687,1381,7687,1380,7687,1380,7687,1380,7687,1380,7688,1379,7688,1246,7688,1246,7688,1245,7688,1245,7688,1245,7688,1245,7688,1244,7687,1244,7688,1245,7688,1245,7688,1245,7687,1245,7687,1245,7686,1245,7686,1245,7686,1245,7685,1244,7685,1244,7686,1244,7686,1244,7687,1244,7687,1244,7687,1244,7687,1244,7687,1244,7687,1244,7687,1243,7687,1243,7687,1243,7687,1243,7686,1243,7686,1243,7686,1243,7686,1242,7686,1242,7686,1243,7685,1243,7685,1242,7686,1242,7686,1241,7685,1241,7685,1242,7685,1241,7685,1241,7685,1241,7685,1241,7685,1241,7685,1241,7684,1241,7684,1240,7684,1316,7684,1316,7684,1316,7684,1316,7684,1240,7684,1240,7684,1240,7684,1240,7684,1240,7684,1240,7684,1240,7683,1239,7683,1240,7683,1240,7683,1239,7682,1240,7682,1240,7682,1240,7682,1239,7681,1239,7681,1239,7681,1239,7681,1315,7681,1315,7681,1315,7681,1315,7681,1239,7681,1239,7681,1315,7681,1315,7681,1369,7681,1370,7681,1371,7680,1371,7680,1370,7680,1370,7680,1372,7679,1372,7679,1374,7679,1374,7679,1374,7679,1374,7679,1373,7678,1372,7678,1372,7678,1371,7678,1371,7678,1371,7678,1371,7677,1371,7677,1371,7677,1372,7677,1372,7677,1372,7677,1372,7676,1371,7676,1370,7677,1370,7677,1370,7677,1370,7677,1370,7677,1370,7677,1370,7678,1369,7678,1369,7678,1369,7677,1368,7677,1368,7677,1368,7677,1368,7677,1368,7677,1368,7677,1368,7676,1368,7676,1368,7676,1368,7675,1368,7674,1368,7674,1368,7674,1368,7674,1368,7674,1368,7674,1368,7674,1367,7674,1367,7679,1368,7681,1369,7681,1315,7681,1314,7681,1314,7681,1315,7681,1239,7681,1239,7681,1239,7681,1239,7681,1239,7681,1240,7680,1240,7680,1240,7680,1240,7680,1240,7680,1240,7680,1240,7680,1239,7680,1239,7680,1240,7679,1239,7679,1239,7679,1239,7679,1239,7678,1239,7678,1239,7678,1239,7678,1239,7678,1239,7677,1239,7677,1239,7677,1240,7677,1240,7677,1240,7677,1240,7677,1240,7677,1240,7677,1241,7677,1241,7677,1241,7677,1241,7677,1241,7678,1242,7678,1242,7678,1243,7678,1243,7678,1243,7677,1242,7677,1243,7676,1243,7676,1243,7676,1243,7676,1243,7676,1317,7676,1317,7676,1317,7676,1317,7676,1317,7676,1317,7676,1317,7676,1243,7676,1243,7676,1243,7676,1316,7676,1316,7676,1316,7675,1316,7675,1315,7675,1315,7675,1315,7675,1316,7676,1316,7676,1316,7676,1243,7676,1243,7676,1313,7675,1313,7676,1313,7676,1313,7676,1243,7675,1243,7675,1243,7675,1314,7675,1314,7675,1314,7675,1314,7675,1243,7674,1244,7674,1243,7674,1243,7674,1243,7674,1243,7674,1243,7673,1243,7673,1243,7673,1243,7673,1243,7673,1243,7673,1243,7673,1244,7673,1243,7672,1243,7671,1243,7671,1242,7671,1242,7670,1242,7669,1242,7668,1242,7668,1316,7668,1316,7668,1316,7668,1316,7668,1242,7667,1242,7666,1242,7666,1243,7666,1243,7666,1243,7666,1243,7665,1244,7666,1244,7666,1244,7666,1244,7666,1244,7665,1245,7665,1245,7665,1244,7665,1244,7665,1244,7665,1317,7665,1317,7665,1317,7665,1317,7665,1317,7665,1244,7665,1244,7665,1243,7664,1243,7664,1242,7664,1242,7664,1243,7664,1243,7664,1243,7664,1244,7664,1244,7664,1319,7664,1319,7664,1319,7664,1319,7664,1244,7663,1244,7663,1244,7663,1244,7662,1244,7662,1243,7662,1242,7661,1243,7661,1243,7661,1243,7661,1243,7660,1243,7660,1243,7660,1244,7660,1244,7660,1245,7661,1244,7661,1244,7661,1244,7661,1244,7661,1244,7661,1320,7661,1321,7661,1320,7661,1320,7661,1320,7661,1244,7661,1245,7661,1245,7661,1245,7660,1245,7660,1245,7660,1246,7660,1246,7660,1246,7660,1247,7659,1247,7659,1247,7658,1247,7658,1248,7658,1249,7659,1249,7658,1249,7658,1249,7658,1249,7658,1249,7658,1320,7657,1320,7657,1320,7658,1320,7658,1249,7657,1250,7657,1250,7657,1250,7657,1249,7657,1249,7658,1249,7657,1248,7657,1248,7657,1247,7658,1247,7658,1246,7658,1246,7658,1246,7658,1245,7658,1245,7658,1245,7658,1245,7659,1245,7659,1244,7659,1243,7659,1243,7659,1242,7659,1242,7659,1242,7659,1242,7659,1242,7658,1242,7659,1242,7659,1241,7659,1241,7659,1241,7660,1240,7660,1240,7660,1240,7660,1240,7660,1239,7660,1239,7660,1238,7660,1238,7660,1238,7660,1237,7660,1236,7660,1236,7660,1236,7660,1235,7660,1235,7659,1235,7659,1235,7659,1236,7659,1235,7659,1235,7659,1235,7659,1235,7658,1235,7658,1235,7658,1234,7658,1234,7659,1235,7659,1235,7660,1235,7660,1235,7660,1235,7660,1235,7660,1235,7660,1234,7660,1234,7659,1234,7659,1234,7659,1234,7659,1234,7659,1234,7658,1233,7658,1233,7658,1233,7658,1232,7657,1232,7657,1233,7657,1233,7657,1233,7658,1233,7657,1234,7657,1234,7657,1233,7657,1233,7657,1232,7657,1319,7657,1319,7657,1319,7657,1319,7657,1319,7657,1232,7657,1232,7656,1232,7655,1232,7655,1231,7654,1231,7654,1231,7653,1231,7653,1317,7653,1317,7653,1317,7653,1317,7653,1231,7653,1231,7653,1231,7653,1232,7652,1232,7652,1232,7652,1317,7651,1317,7651,1317,7652,1317,7652,1232,7651,1232,7651,1232,7651,1232,7651,1232,7650,1232,7650,1233,7651,1233,7651,1234,7650,1234,7650,1317,7650,1317,7650,1317,7650,1317,7650,1234,7650,1234,7650,1234,7650,1234,7650,1317,7650,1317,7650,1317,7650,1317,7650,1317,7650,1317,7650,1234,7649,1235,7649,1234,7649,1234,7649,1234,7649,1234,7649,1233,7649,1232,7649,1232,7649,1232,7649,1231,7649,1231,7649,1231,7649,1231,7648,1231,7648,1231,7648,1231,7647,1231,7647,1232,7647,1232,7647,1232,7647,1231,7647,1231,7646,1232,7645,1232,7645,1232,7646,1232,7646,1231,7646,1230,7647,1230,7646,1230,7646,1230,7646,1230,7646,1229,7646,1229,7645,1230,7645,1230,7645,1229,7645,1229,7644,1229,7644,1229,7644,1229,7644,1229,7643,1229,7643,1230,7643,1230,7643,1230,7643,1230,7642,1233,7643,1234,7642,1234,7642,1234,7643,1234,7643,1234,7643,1235,7644,1235,7644,1235,7644,1236,7644,1236,7644,1236,7645,1236,7645,1236,7646,1236,7645,1236,7645,1236,7644,1236,7644,1237,7644,1236,7643,1237,7643,1236,7643,1236,7642,1237,7642,1237,7642,1237,7642,1237,7642,1237,7642,1237,7643,1237,7643,1237,7643,1238,7644,1238,7644,1238,7644,1239,7644,1239,7643,1239,7643,1239,7643,1238,7643,1238,7643,1238,7643,1238,7643,1310,7642,1311,7642,1311,7642,1310,7642,1310,7643,1310,7643,1310,7643,1238,7642,1238,7642,1238,7642,1238,7641,1238,7642,1239,7641,1239,7641,1239,7641,1239,7641,1239,7641,1353,7641,1353,7640,1353,7641,1353,7641,1239,7641,1239,7640,1239,7640,1240,7640,1240,7640,1239,7640,1239,7640,1240,7640,1240,7639,1240,7639,1240,7639,1239,7639,1239,7639,1239,7638,1239,7638,1239,7637,1239,7637,1239,7637,1239,7636,1239,7637,1240,7637,1240,7636,1240,7636,1240,7636,1240,7636,1241,7637,1241,7637,1241,7637,1240,7637,1240,7637,1241,7636,1241,7636,1241,7636,1242,7635,1242,7635,1242,7635,1242,7635,1242,7634,1242,7634,1243,7634,1243,7634,1243,7634,1243,7634,1243,7634,1244,7633,1244,7633,1243,7633,1243,7633,1244,7633,1244,7632,1245,7632,1245,7632,1245,7632,1245,7631,1245,7631,1246,7631,1246,7632,1246,7632,1246,7632,1246,7632,1246,7632,1247,7632,1247,7632,1248,7631,1247,7631,1247,7631,1247,7631,1247,7631,1247,7631,1247,7631,1248,7631,1248,7631,1248,7632,1248,7632,1248,7632,1248,7633,1248,7633,1248,7632,1249,7632,1249,7632,1248,7632,1249,7632,1249,7632,1249,7633,1249,7633,1249,7633,1250,7633,1249,7634,1249,7633,1250,7634,1250,7634,1250,7634,1251,7634,1251,7634,1251,7634,1252,7634,1253,7634,1253,7634,1253,7633,1252,7633,1252,7634,1250,7634,1250,7632,1251,7632,1251,7631,1252,7631,1251,7631,1251,7630,1252,7629,1252,7628,1253,7628,1253,7627,1253,7627,1253,7627,1253,7627,1253,7627,1254,7627,1254,7627,1255,7628,1255,7628,1256,7628,1257,7629,1257,7629,1257,7630,1257,7631,1257,7631,1257,7631,1258,7632,1258,7632,1259,7633,1259,7633,1259,7633,1259,7634,1259,7634,1260,7634,1261,7634,1261,7635,1262,7635,1262,7635,1263,7636,1263,7636,1264,7635,1264,7635,1264,7635,1265,7636,1265,7636,1265,7637,1266,7637,1266,7638,1266,7638,1266,7639,1265,7639,1266,7640,1266,7640,1266,7640,1266,7640,1267,7640,1267,7640,1266,7640,1266,7640,1312,7639,1312,7640,1312,7640,1312,7640,1266,7639,1266,7639,1266,7638,1266,7638,1266,7638,1311,7638,1311,7638,1311,7638,1311,7638,1311,7638,1311,7638,1266,7638,1266,7638,1267,7637,1266,7637,1266,7637,1311,7636,1311,7636,1311,7636,1311,7636,1311,7637,1311,7637,1311,7637,1266,7637,1266,7636,1266,7636,1266,7636,1311,7636,1311,7636,1311,7636,1311,7636,1311,7636,1266,7636,1265,7636,1265,7636,1361,7635,1361,7635,1361,7635,1361,7635,1361,7635,1361,7635,1361,7636,1361,7636,1265,7636,1265,7635,1265,7635,1310,7635,1311,7635,1311,7635,1310,7635,1310,7635,1310,7635,1265,7635,1265,7635,1265,7634,1265,7634,1311,7634,1311,7634,1311,7634,1311,7634,1265,7634,1265,7634,1264,7634,1263,7634,1262,7634,1263,7634,1310,7634,1310,7634,1310,7634,1310,7634,1310,7634,1263,7634,1263,7634,1263,7634,1264,7633,1264,7633,1263,7633,1263,7633,1263,7633,1262,7633,1261,7633,1261,7633,1260,7633,1260,7633,1259,7633,1259,7632,1259,7632,1260,7631,1260,7630,1260,7630,1259,7629,1259,7629,1259,7628,1258,7628,1258,7628,1258,7627,1258,7626,1258,7626,1258,7626,1258,7626,1259,7625,1259,7626,1259,7626,1259,7627,1260,7626,1260,7626,1260,7625,1260,7625,1260,7625,1260,7624,1260,7624,1260,7624,1261,7624,1261,7625,1261,7625,1262,7626,1262,7626,1262,7627,1262,7627,1262,7627,1262,7627,1262,7628,1262,7628,1263,7628,1263,7628,1263,7629,1263,7629,1263,7629,1263,7628,1263,7628,1263,7627,1263,7627,1263,7627,1262,7626,1263,7626,1263,7626,1263,7626,1263,7625,1263,7624,1263,7624,1262,7624,1262,7623,1262,7624,1262,7624,1262,7623,1262,7623,1261,7623,1261,7623,1259,7622,1259,7622,1258,7622,1258,7622,1258,7621,1257,7621,1258,7622,1258,7622,1260,7621,1261,7621,1263,7622,1263,7623,1264,7623,1264,7623,1264,7624,1265,7624,1265,7624,1267,7624,1267,7624,1268,7625,1269,7625,1270,7625,1270,7626,1270,7626,1270,7627,1270,7627,1269,7627,1269,7627,1269,7628,1269,7628,1269,7629,1269,7629,1270,7630,1270,7630,1270,7630,1270,7630,1271,7631,1271,7631,1272,7631,1272,7631,1272,7631,1272,7631,1273,7631,1273,7631,1273,7631,1274,7632,1274,7632,1274,7632,1274,7633,1273,7633,1274,7633,1274,7633,1274,7633,1274,7633,1274,7633,1274,7633,1361,7633,1361,7632,1361,7632,1362,7632,1361,7632,1361,7633,1361,7633,1361,7633,1274,7632,1274,7632,1274,7632,1274,7632,1274,7632,1349,7632,1349,7632,1349,7632,1349,7632,1349,7632,1274,7631,1274,7631,1274,7631,1274,7631,1273,7631,1334,7630,1337,7630,1334,7630,1349,7630,1350,7630,1349,7630,1349,7630,1334,7630,1335,7630,1350,7630,1350,7630,1350,7630,1350,7630,1350,7630,1350,7630,1350,7630,1335,7630,1335,7629,1334,7630,1334,7631,1334,7631,1273,7631,1273,7631,1273,7630,1272,7630,1272,7630,1272,7630,1271,7630,1271,7630,1271,7629,1271,7629,1270,7629,1359,7629,1359,7629,1358,7629,1359,7629,1359,7629,1270,7629,1270,7629,1270,7628,1270,7627,1270,7627,1271,7627,1271,7626,1271,7626,1272,7627,1273,7627,1273,7627,1273,7628,1275,7627,1275,7627,1277,7627,1277,7627,1356,7627,1357,7627,1356,7627,1356,7627,1277,7627,1277,7627,1354,7627,1354,7627,1354,7627,1354,7627,1277,7627,1277,7627,1277,7627,1350,7627,1350,7627,1350,7627,1350,7627,1277,7627,1278,7627,1278,7626,1278,7626,1278,7626,1279,7626,1279,7626,1279,7626,1279,7626,1279,7626,1311,7626,1311,7626,1311,7626,1311,7626,1279,7625,1279,7625,1279,7624,1279,7624,1333,7623,1333,7621,1332,7620,1332,7620,1332,7620,1337,7619,1337,7619,1337,7619,1338,7619,1339,7619,1339,7619,1339,7618,1339,7617,1339,7618,1339,7617,1337,7617,1337,7617,1337,7617,1336,7618,1336,7619,1337,7620,1337,7620,1332,7619,1331,7621,1331,7620,1331,7619,1331,7619,1331,7620,1331,7623,1333,7624,1333,7624,1279,7623,1279,7622,1279,7622,1279,7622,1278,7622,1278,7622,1314,7622,1319,7622,1320,7622,1320,7622,1319,7621,1318,7621,1318,7621,1318,7621,1318,7620,1318,7620,1318,7620,1318,7620,1320,7620,1320,7620,1320,7620,1320,7620,1318,7620,1318,7620,1317,7620,1317,7620,1317,7620,1318,7621,1318,7621,1318,7621,1318,7621,1318,7622,1318,7622,1319,7622,1319,7622,1314,7622,1314,7622,1315,7622,1315,7622,1314,7621,1314,7621,1314,7621,1314,7621,1314,7620,1314,7620,1314,7620,1316,7620,1317,7620,1316,7620,1316,7620,1316,7620,1316,7620,1316,7620,1314,7620,1314,7620,1314,7620,1314,7621,1314,7621,1314,7621,1314,7621,1314,7622,1314,7622,1278,7621,1278,7621,1312,7621,1313,7621,1313,7621,1312,7621,1278,7621,1278,7621,1279,7621,1279,7621,1278,7620,1278,7620,1314,7620,1313,7620,1313,7620,1313,7620,1313,7620,1314,7620,1278,7620,1278,7620,1313,7620,1313,7620,1313,7620,1313,7620,1278,7618,1278,7618,1319,7618,1320,7617,1320,7618,1320,7618,1319,7618,1319,7618,1278,7616,1278,7616,1320,7616,1320,7616,1319,7616,1320,7616,1278,7616,1278,7616,1320,7616,1319,7616,1320,7616,1320,7616,1278,7616,1278,7616,1348,7616,1349,7614,1348,7614,1348,7613,1349,7612,1349,7611,1349,7611,1348,7610,1348,7610,1348,7610,1348,7609,1348,7609,1347,7609,1347,7608,1347,7608,1347,7608,1347,7608,1347,7607,1347,7607,1346,7607,1346,7607,1346,7607,1346,7607,1345,7607,1345,7607,1345,7607,1344,7607,1344,7607,1344,7608,1344,7607,1344,7608,1345,7608,1344,7608,1344,7608,1344,7608,1344,7608,1343,7608,1343,7608,1343,7608,1343,7608,1342,7608,1342,7609,1342,7609,1342,7609,1342,7609,1341,7608,1341,7608,1341,7608,1341,7608,1341,7607,1340,7607,1340,7607,1339,7607,1339,7607,1346,7607,1345,7607,1345,7607,1346,7607,1339,7606,1339,7606,1344,7606,1345,7606,1345,7606,1345,7606,1345,7606,1344,7606,1344,7606,1344,7606,1344,7606,1344,7606,1339,7606,1339,7606,1339,7606,1344,7606,1344,7606,1344,7606,1343,7606,1343,7606,1344,7606,1344,7606,1339,7606,1339,7606,1339,7606,1339,7606,1343,7606,1343,7606,1343,7606,1343,7606,1343,7606,1339,7605,1338,7605,1338,7605,1340,7605,1340,7605,1340,7605,1340,7605,1338,7605,1338,7605,1344,7605,1344,7605,1344,7604,1344,7604,1344,7604,1344,7604,1344,7605,1344,7605,1344,7605,1338,7604,1337,7604,1337,7604,1336,7604,1344,7604,1345,7604,1345,7604,1345,7604,1345,7604,1344,7604,1344,7604,1336,7604,1336,7604,1336,7604,1336,7604,1335,7604,1335,7604,1335,7604,1335,7604,1335,7604,1335,7603,1335,7603,1334,7603,1334,7603,1334,7602,1334,7603,1332,7603,1332,7603,1332,7603,1331,7603,1331,7604,1331,7604,1331,7604,1331,7604,1331,7604,1331,7604,1331,7604,1331,7604,1330,7604,1331,7604,1331,7604,1331,7605,1330,7605,1331,7605,1331,7605,1330,7604,1330,7605,1330,7605,1330,7605,1330,7605,1330,7605,1330,7605,1330,7605,1330,7605,1330,7605,1330,7605,1329,7605,1329,7605,1329,7604,1329,7604,1329,7605,1329,7605,1329,7605,1329,7606,1329,7606,1329,7606,1329,7606,1329,7606,1329,7606,1329,7606,1329,7607,1329,7607,1329,7607,1329,7607,1328,7608,1328,7608,1328,7608,1328,7608,1328,7608,1328,7609,1328,7609,1328,7609,1328,7609,1328,7609,1328,7610,1328,7610,1328,7610,1328,7610,1328,7610,1328,7610,1328,7611,1328,7611,1328,7611,1328,7611,1329,7611,1329,7611,1329,7611,1330,7611,1330,7611,1330,7611,1331,7611,1331,7612,1331,7612,1331,7611,1332,7611,1332,7611,1331,7611,1331,7610,1331,7610,1331,7610,1331,7609,1331,7609,1332,7609,1332,7609,1332,7609,1333,7609,1333,7609,1333,7609,1333,7610,1333,7609,1333,7609,1333,7609,1333,7608,1333,7608,1333,7608,1333,7608,1334,7608,1334,7609,1334,7609,1334,7609,1334,7609,1335,7609,1335,7609,1336,7610,1336,7610,1336,7611,1337,7611,1337,7611,1336,7611,1337,7612,1337,7612,1337,7612,1337,7612,1338,7612,1339,7612,1339,7612,1339,7612,1339,7612,1339,7612,1340,7613,1340,7613,1341,7613,1341,7613,1342,7613,1342,7613,1342,7613,1343,7613,1343,7613,1342,7613,1342,7614,1342,7614,1342,7614,1342,7614,1343,7614,1343,7614,1343,7614,1343,7614,1343,7614,1343,7614,1343,7614,1343,7614,1343,7614,1344,7614,1344,7614,1344,7614,1344,7614,1344,7614,1344,7614,1344,7615,1344,7615,1345,7615,1345,7615,1345,7615,1346,7615,1347,7615,1347,7616,1348,7616,1348,7616,1278,7612,1278,7612,1320,7612,1321,7612,1321,7612,1320,7612,1320,7612,1278,7607,1278,7607,1319,7607,1319,7607,1319,7606,1319,7607,1319,7607,1319,7607,1319,7607,1278,7605,1278,7605,1328,7605,1328,7604,1327,7603,1327,7602,1326,7602,1327,7602,1326,7602,1326,7601,1325,7601,1325,7602,1325,7602,1326,7602,1326,7602,1327,7602,1326,7603,1327,7604,1327,7605,1328,7605,1278,7605,1278,7605,1320,7605,1321,7605,1321,7605,1320,7605,1320,7605,1320,7605,1278,7604,1278,7604,1322,7604,1322,7604,1323,7604,1323,7604,1322,7604,1323,7604,1322,7604,1322,7604,1321,7604,1321,7604,1321,7604,1322,7604,1278,7601,1278,7601,1324,7601,1324,7601,1324,7601,1323,7601,1323,7601,1323,7601,1324,7601,1278,7595,1278,7595,1278,7594,1279,7594,1279,7594,1280,7593,1281,7593,1281,7593,1281,7593,1281,7592,1281,7592,1281,7592,1281,7591,1280,7591,1324,7591,1324,7591,1324,7591,1327,7591,1327,7590,1327,7590,1328,7589,1328,7589,1328,7590,1328,7590,1327,7591,1327,7591,1327,7591,1327,7591,1324,7591,1325,7591,1325,7591,1324,7591,1324,7591,1324,7591,1324,7591,1280,7591,1280,7590,1280,7590,1280,7590,1279,7590,1279,7591,1279,7591,1278,7591,1278,7591,1278,7592,1278,7592,1278,7591,1277,7591,1277,7591,1277,7591,1277,7591,1276,7590,1276,7589,1276,7589,1276,7588,1276,7588,1276,7587,1276,7587,1276,7588,1277,7589,1277,7589,1277,7589,1280,7589,1280,7590,1281,7590,1282,7590,1283,7590,1284,7590,1284,7590,1283,7589,1283,7589,1283,7589,1283,7588,1283,7588,1283,7587,1282,7587,1282,7587,1283,7586,1283,7586,1284,7586,1284,7585,1284,7585,1285,7585,1285,7585,1285,7585,1286,7586,1287,7585,1288,7585,1288,7585,1288,7585,1288,7585,1288,7584,1288,7584,1288,7584,1321,7584,1321,7584,1321,7584,1321,7584,1288,7583,1288,7583,1288,7583,1287,7582,1287,7582,1287,7582,1287,7581,1287,7581,1286,7581,1286,7581,1287,7580,1287,7580,1288,7581,1288,7581,1288,7581,1289,7582,1289,7582,1289,7582,1289,7582,1289,7582,1289,7583,1289,7583,1289,7583,1290,7582,1290,7582,1290,7582,1290,7582,1320,7582,1319,7582,1319,7582,1320,7582,1290,7582,1290,7582,1290,7581,1290,7581,1290,7581,1290,7580,1290,7580,1289,7580,1289,7580,1289,7580,1289,7580,1289,7580,1316,7579,1316,7579,1316,7579,1319,7579,1319,7579,1318,7579,1319,7579,1316,7578,1317,7578,1319,7578,1319,7578,1319,7578,1319,7578,1317,7578,1317,7578,1318,7578,1318,7578,1317,7578,1317,7578,1318,7578,1317,7578,1316,7578,1317,7578,1317,7578,1316,7578,1316,7578,1316,7579,1316,7579,1316,7579,1316,7580,1316,7580,1289,7579,1289,7579,1289,7579,1289,7579,1288,7578,1288,7578,1287,7578,1287,7578,1286,7578,1286,7578,1286,7578,1286,7578,1285,7577,1284,7577,1284,7577,1330,7577,1330,7577,1330,7576,1330,7577,1330,7577,1330,7577,1330,7577,1330,7577,1284,7577,1284,7577,1319,7577,1319,7577,1320,7577,1320,7577,1320,7577,1320,7577,1319,7577,1284,7577,1284,7577,1312,7577,1312,7577,1312,7577,1312,7577,1284,7576,1284,7576,1312,7576,1312,7576,1320,7576,1320,7576,1320,7576,1330,7576,1330,7576,1330,7576,1330,7576,1320,7576,1320,7576,1320,7575,1320,7575,1327,7575,1327,7575,1332,7575,1332,7575,1332,7575,1332,7575,1332,7575,1327,7575,1327,7575,1335,7575,1335,7575,1335,7574,1335,7574,1335,7573,1335,7573,1335,7572,1335,7572,1340,7572,1340,7572,1340,7572,1340,7572,1335,7572,1335,7573,1335,7573,1335,7573,1335,7574,1335,7574,1335,7574,1335,7574,1335,7575,1335,7575,1335,7575,1327,7575,1327,7575,1327,7575,1320,7575,1320,7575,1320,7575,1320,7576,1320,7576,1320,7576,1320,7576,1320,7576,1312,7576,1311,7576,1311,7576,1312,7576,1284,7576,1284,7576,1284,7576,1284,7576,1283,7576,1283,7576,1283,7576,1283,7575,1283,7575,1283,7575,1283,7575,1283,7575,1283,7575,1283,7575,1283,7575,1282,7575,1320,7574,1320,7574,1320,7575,1320,7575,1282,7574,1282,7574,1294,7574,1295,7574,1295,7574,1295,7574,1320,7574,1320,7574,1320,7573,1320,7573,1320,7573,1320,7573,1320,7572,1320,7572,1320,7573,1320,7573,1320,7573,1320,7573,1320,7574,1320,7574,1320,7574,1320,7574,1320,7574,1295,7574,1296,7573,1296,7574,1296,7574,1295,7574,1294,7574,1294,7574,1282,7574,1282,7574,1282,7574,1293,7574,1293,7574,1293,7574,1293,7574,1282,7574,1282,7574,1281,7574,1281,7574,1282,7575,1282,7575,1282,7576,1282,7576,1283,7576,1282,7576,1283,7577,1283,7577,1282,7577,1283,7577,1283,7577,1283,7577,1283,7578,1283,7578,1283,7579,1284,7579,1283,7579,1284,7580,1284,7580,1284,7580,1284,7581,1284,7581,1284,7583,1284,7583,1284,7583,1284,7583,1284,7584,1284,7584,1283,7585,1283,7585,1283,7585,1282,7585,1282,7585,1282,7586,1281,7586,1280,7585,1280,7585,1280,7585,1280,7585,1280,7585,1279,7585,1279,7584,1279,7584,1279,7584,1279,7584,1279,7584,1279,7583,1278,7583,1278,7583,1278,7583,1278,7583,1278,7583,1278,7582,1278,7582,1278,7582,1278,7582,1277,7582,1277,7582,1278,7581,1278,7581,1277,7581,1277,7580,1277,7579,1276,7579,1276,7578,1275,7577,1275,7577,1275,7577,1275,7577,1275,7576,1275,7575,1275,7575,1275,7575,1275,7575,1275,7575,1275,7575,1275,7574,1276,7574,1276,7574,1275,7574,1275,7574,1275,7574,1275,7574,1275,7574,1275,7574,1275,7574,1275,7574,1275,7574,1275,7574,1275,7573,1275,7573,1275,7573,1275,7573,1290,7573,1291,7573,1290,7573,1290,7573,1275,7573,1275,7573,1275,7573,1274,7573,1274,7573,1297,7572,1298,7572,1298,7572,1298,7572,1298,7573,1297,7573,1274,7573,1275,7573,1290,7572,1289,7572,1288,7573,1288,7573,1290,7573,1275,7573,1275,7573,1274,7573,1274,7573,1274,7573,1274,7574,1274,7574,1274,7574,1274,7574,1274,7573,1274,7573,1274,7573,1274,7573,1273,7572,1273,7572,1273,7572,1273,7572,1274,7572,1274,7572,1274,7572,1274,7572,1274,7572,1286,7572,1286,7572,1287,7572,1288,7572,1288,7572,1287,7572,1287,7572,1287,7572,1286,7572,1286,7572,1287,7572,1286,7572,1286,7572,1286,7572,1274,7572,1274,7572,1275,7572,1274,7571,1274,7571,1275,7571,1275,7571,1280,7571,1281,7571,1281,7571,1283,7571,1282,7570,1282,7570,1282,7571,1282,7571,1283,7571,1281,7571,1281,7570,1282,7571,1281,7571,1281,7571,1280,7571,1280,7571,1275,7571,1274,7571,1274,7571,1274,7571,1274,7571,1274,7571,1274,7570,1274,7570,1274,7570,1274,7570,1274,7570,1274,7570,1274,7570,1275,7569,1276,7569,1276,7569,1276,7569,1276,7569,1276,7570,1275,7570,1275,7570,1274,7570,1274,7570,1274,7569,1274,7569,1274,7569,1273,7569,1275,7569,1276,7569,1276,7569,1276,7569,1277,7569,1278,7569,1278,7569,1277,7569,1277,7569,1277,7569,1276,7568,1277,7568,1277,7569,1276,7569,1276,7569,1276,7569,1275,7569,1275,7569,1273,7569,1273,7568,1273,7568,1273,7568,1273,7569,1273,7569,1273,7570,1273,7570,1273,7571,1272,7571,1272,7571,1272,7568,1272,7568,1272,7567,1272,7567,1272,7566,1272,7566,1272,7565,1272,7565,1272,7565,1272,7565,1272,7565,1271,7565,1271,7565,1270,7565,1270,7565,1271,7564,1272,7564,1272,7564,1273,7563,1273,7564,1272,7564,1272,7564,1272,7564,1271,7564,1271,7563,1271,7563,1271,7563,1271,7562,1271,7563,1271,7563,1272,7563,1272,7562,1271,7562,1272,7562,1272,7562,1272,7562,1272,7562,1272,7562,1273,7561,1273,7561,1273,7562,1273,7562,1274,7561,1274,7561,1273,7561,1273,7561,1273,7560,1273,7560,1273,7560,1273,7559,1273,7559,1273,7559,1273,7559,1273,7559,1273,7559,1273,7559,1273,7560,1274,7560,1274,7560,1275,7559,1274,7559,1274,7559,1274,7559,1274,7559,1274,7559,1274,7558,1274,7558,1274,7558,1274,7558,1275,7558,1275,7559,1275,7565,1275,7565,1275,7565,1274,7565,1277,7565,1277,7565,1275,7563,1275,7563,1285,7563,1285,7563,1282,7563,1282,7563,1282,7563,1282,7563,1282,7563,1285,7563,1285,7563,1275,7563,1275,7563,1281,7563,1281,7563,1281,7563,1281,7563,1281,7563,1275,7562,1275,7562,1279,7562,1279,7562,1279,7562,1279,7562,1275,7562,1275,7562,1279,7562,1279,7562,1278,7561,1278,7561,1278,7560,1278,7560,1278,7560,1278,7561,1278,7561,1278,7562,1278,7562,1279,7562,1279,7562,1275,7561,1275,7561,1277,7560,1277,7560,1276,7560,1277,7561,1277,7561,1275,7560,1275,7560,1277,7559,1277,7559,1277,7559,1277,7558,1277,7558,1277,7558,1279,7558,1279,7558,1279,7558,1278,7558,1278,7558,1277,7558,1277,7558,1277,7558,1277,7558,1277,7558,1277,7558,1277,7558,1277,7558,1277,7559,1277,7559,1277,7559,1277,7559,1277,7560,1277,7560,1275,7559,1275,7559,1276,7559,1276,7559,1276,7559,1276,7559,1275,7559,1275,7558,1275,7558,1275,7558,1276,7558,1276,7558,1279,7558,1279,7558,1278,7557,1278,7557,1278,7556,1278,7556,1278,7556,1278,7556,1280,7555,1280,7555,1280,7555,1280,7555,1280,7555,1280,7556,1279,7556,1279,7556,1280,7556,1278,7556,1278,7556,1278,7556,1278,7556,1278,7556,1278,7556,1278,7557,1278,7557,1278,7557,1278,7558,1278,7558,1278,7558,1279,7558,1276,7558,1276,7558,1276,7558,1276,7558,1274,7558,1274,7557,1274,7557,1275,7557,1276,7557,1274,7557,1274,7557,1275,7556,1276,7557,1276,7557,1276,7557,1276,7556,1276,7556,1275,7556,1275,7556,1276,7556,1276,7556,1276,7556,1276,7555,1276,7555,1276,7555,1277,7555,1276,7555,1280,7555,1280,7555,1279,7555,1279,7555,1279,7555,1279,7555,1280,7555,1276,7555,1276,7555,1277,7555,1277,7555,1277,7555,1277,7555,1277,7555,1278,7554,1278,7554,1278,7554,1278,7554,1278,7554,1278,7553,1278,7553,1279,7553,1279,7554,1278,7554,1279,7555,1278,7555,1278,7555,1279,7555,1279,7554,1279,7554,1279,7554,1279,7554,1279,7554,1279,7554,1279,7554,1279,7553,1279,7553,1280,7554,1280,7554,1280,7554,1280,7554,1281,7554,1280,7554,1280,7554,1280,7554,1281,7554,1281,7554,1283,7553,1283,7553,1284,7553,1284,7553,1285,7553,1285,7553,1285,7552,1285,7552,1285,7552,1286,7552,1286,7552,1285,7552,1285,7552,1285,7552,1285,7553,1285,7553,1285,7553,1284,7553,1283,7554,1283,7554,1283,7554,1281,7553,1281,7553,1281,7553,1281,7553,1281,7554,1281,7554,1281,7554,1280,7553,1280,7552,1280,7552,1280,7552,1281,7552,1281,7552,1280,7552,1280,7553,1281,7552,1281,7552,1281,7553,1281,7553,1282,7552,1281,7552,1282,7552,1281,7552,1281,7552,1281,7552,1282,7552,1282,7551,1282,7551,1282,7552,1282,7552,1282,7552,1282,7552,1282,7552,1282,7553,1282,7553,1283,7552,1282,7552,1282,7551,1283,7551,1283,7551,1283,7551,1289,7551,1291,7551,1291,7551,1290,7551,1289,7551,1283,7551,1283,7550,1283,7550,1283,7550,1283,7550,1283,7551,1283,7550,1284,7550,1284,7550,1284,7550,1284,7550,1284,7550,1284,7550,1284,7550,1285,7550,1285,7550,1285,7550,1285,7551,1285,7550,1285,7550,1285,7550,1285,7550,1291,7550,1291,7550,1298,7550,1299,7550,1301,7550,1302,7549,1302,7549,1302,7549,1302,7549,1302,7549,1305,7549,1305,7549,1305,7549,1305,7549,1302,7549,1302,7550,1302,7550,1301,7550,1299,7550,1299,7550,1300,7550,1299,7549,1299,7550,1299,7550,1300,7550,1299,7549,1299,7549,1299,7550,1298,7550,1298,7550,1291,7550,1291,7550,1297,7550,1297,7550,1297,7549,1297,7550,1297,7550,1297,7550,1291,7550,1291,7549,1291,7549,1291,7549,1291,7549,1291,7549,1291,7549,1291,7550,1291,7550,1291,7550,1291,7550,1285,7550,1285,7550,1285,7550,1285,7549,1286,7550,1286,7550,1286,7550,1286,7550,1286,7550,1286,7550,1287,7549,1287,7549,1287,7549,1287,7549,1287,7549,1287,7549,1287,7549,1287,7549,1287,7549,1287,7549,1288,7549,1288,7550,1288,7550,1288,7550,1288,7549,1288,7549,1288,7549,1295,7549,1294,7549,1294,7549,1295,7549,1288,7549,1288,7549,1288,7549,1302,7549,1302,7549,1302,7549,1302,7549,1288,7549,1288,7549,1289,7548,1289,7548,1289,7548,1289,7548,1290,7548,1290,7548,1290,7548,1290,7547,1290,7547,1290,7547,1290,7547,1291,7546,1291,7546,1291,7546,1291,7546,1291,7546,1292,7546,1292,7546,1292,7546,1292,7546,1292,7546,1293,7547,1292,7547,1292,7547,1292,7547,1292,7547,1292,7547,1291,7548,1291,7548,1291,7548,1291,7548,1291,7548,1291,7548,1292,7548,1292,7548,1292,7548,1292,7547,1292,7547,1293,7547,1293,7547,1293,7547,1293,7546,1293,7546,1293,7546,1294,7546,1293,7546,1293,7546,1293,7546,1292,7546,1292,7545,1293,7545,1293,7545,1293,7545,1293,7545,1293,7545,1293,7545,1293,7544,1293,7545,1293,7545,1293,7545,1293,7544,1294,7544,1294,7544,1294,7544,1294,7544,1294,7544,1294,7545,1294,7545,1294,7545,1294,7544,1294,7544,1294,7544,1294,7544,1294,7544,1294,7544,1294,7544,1294,7544,1294,7544,1295,7544,1295,7544,1295,7544,1295,7544,1295,7544,1294,7543,1294,7543,1294,7543,1294,7543,1294,7542,1294,7542,1294,7542,1294,7542,1295,7543,1295,7543,1295,7543,1295,7543,1295,7544,1295,7543,1295,7543,1295,7543,1295,7543,1295,7542,1295,7542,1295,7542,1295,7542,1295,7541,1295,7541,1295,7541,1295,7542,1295,7542,1296,7542,1296,7542,1296,7542,1296,7542,1296,7541,1296,7541,1296,7541,1296,7541,1296,7541,1296,7540,1296,7540,1296,7540,1296,7540,1296,7540,1296,7540,1296,7540,1297,7541,1297,7541,1297,7542,1297,7542,1297,7541,1297,7541,1297,7540,1297,7540,1297,7540,1297,7540,1297,7539,1297,7540,1297,7540,1297,7540,1297,7540,1297,7540,1298,7540,1298,7540,1298,7541,1298,7541,1298,7540,1298,7540,1298,7540,1298,7540,1298,7540,1298,7540,1298,7540,1298,7540,1298,7540,1299,7541,1299,7541,1298,7541,1299,7542,1299,7542,1298,7542,1298,7542,1298,7542,1298,7542,1298,7543,1298,7543,1298,7543,1298,7543,1298,7543,1299,7543,1298,7543,1298,7543,1299,7543,1299,7543,1299,7543,1299,7542,1299,7542,1299,7542,1299,7542,1299,7542,1299,7542,1299,7541,1299,7541,1299,7540,1299,7540,1299,7540,1299,7540,1299,7540,1299,7540,1299,7540,1299,7540,1299,7540,1299,7540,1299,7540,1299,7540,1300,7540,1300,7540,1300,7541,1300,7541,1300,7541,1300,7540,1300,7541,1300,7541,1301,7541,1301,7541,1301,7541,1300,7542,1300,7542,1300,7542,1300,7542,1301,7542,1301,7542,1301,7542,1301,7541,1301,7541,1301,7542,1301,7541,1301,7541,1302,7542,1302,7542,1302,7541,1302,7541,1302,7541,1302,7541,1302,7541,1302,7541,1302,7540,1302,7540,1303,7541,1303,7541,1303,7541,1303,7541,1303,7541,1303,7541,1304,7542,1304,7542,1304,7542,1304,7542,1304,7542,1305,7541,1304,7541,1304,7541,1304,7541,1304,7541,1305,7541,1305,7541,1305,7542,1306,7542,1306,7542,1306,7542,1306,7542,1306,7543,1306,7542,1306,7543,1306,7543,1306,7543,1306,7543,1306,7544,1306,7544,1306,7544,1306,7544,1306,7544,1306,7545,1306,7545,1306,7545,1306,7545,1305,7545,1305,7546,1305,7545,1305,7546,1305,7546,1304,7546,1304,7546,1304,7546,1304,7546,1304,7546,1303,7546,1303,7546,1303,7546,1303,7546,1303,7546,1304,7546,1304,7547,1304,7547,1304,7547,1304,7547,1304,7547,1304,7547,1304,7547,1304,7547,1304,7547,1303,7547,1303,7547,1303,7547,1303,7547,1302,7547,1302,7547,1302,7548,1302,7548,1302,7548,1303,7548,1303,7548,1304,7549,1304,7549,1304,7549,1304,7548,1304,7548,1304,7549,1305,7549,1305,7549,1306,7549,1306,7549,1305,7549,1306,7549,1306,7549,1306,7549,1307,7549,1307,7550,1308,7550,1308,7550,1309,7550,1309,7550,1309,7551,1310,7551,1309,7551,1310,7551,1310,7551,1310,7551,1310,7551,1311,7551,1311,7551,1311,7551,1312,7552,1312,7552,1312,7553,1312,7553,1312,7553,1311,7553,1311,7553,1311,7554,1311,7554,1310,7554,1310,7554,1311,7555,1310,7555,1311,7555,1311,7555,1310,7556,1310,7556,1309,7556,1308,7556,1308,7556,1307,7556,1307,7556,1307,7556,1306,7556,1306,7556,1306,7556,1306,7556,1305,7556,1305,7556,1305,7556,1305,7556,1305,7556,1305,7556,1305,7556,1304,7557,1305,7557,1304,7557,1304,7557,1304,7557,1304,7557,1304,7557,1304,7557,1304,7558,1304,7558,1304,7558,1303,7557,1303,7557,1303,7557,1303,7557,1303,7556,1303,7556,1303,7556,1303,7556,1303,7555,1303,7555,1303,7555,1302,7555,1303,7556,1302,7556,1302,7556,1302,7556,1302,7556,1302,7556,1302,7557,1302,7557,1302,7557,1302,7557,1302,7557,1303,7558,1303,7558,1303,7558,1302,7559,1302,7558,1301,7558,1301,7558,1301,7558,1300,7557,1300,7557,1300,7557,1300,7557,1300,7557,1300,7557,1300,7557,1299,7556,1299,7556,1299,7556,1298,7556,1298,7556,1298,7556,1298,7556,1297,7556,1297,7556,1297,7556,1297,7556,1296,7556,1295,7556,1295,7556,1295,7557,1295,7557,1295,7557,1294,7557,1294,7557,1294,7557,1294,7557,1294,7557,1294,7557,1293,7558,1293,7558,1293,7558,1293,7558,1293,7558,1293,7558,1293,7558,1293,7558,1293,7559,1292,7559,1292,7559,1292,7559,1292,7559,1292,7560,1292,7559,1291,7560,1292,7560,1291,7560,1291,7560,1291,7560,1291,7560,1290,7561,1290,7561,1290,7561,1290,7561,1290,7561,1289,7561,1289,7561,1289,7561,1289,7560,1289,7561,1289,7561,1288,7561,1288,7561,1288,7561,1288,7560,1287,7561,1287,7561,1287,7561,1287,7561,1287,7561,1287,7561,1287,7561,1287,7561,1287,7561,1287,7561,1286,7561,1286,7561,1286,7562,1286,7562,1286,7562,1286,7562,1286,7562,1286,7562,1286,7562,1286,7563,1286,7563,1286,7563,1286,7563,1286,7563,1286,7564,1286,7564,1286,7564,1286,7564,1286,7564,1286,7564,1286,7564,1286,7564,1286,7565,1286,7565,1286,7565,1286,7566,1287,7566,1288,7566,1288,7566,1288,7566,1288,7566,1289,7566,1288,7565,1288,7565,1289,7565,1289,7565,1289,7565,1289,7564,1290,7564,1290,7563,1290,7564,1291,7563,1291,7563,1292,7563,1292,7563,1292,7563,1291,7563,1292,7563,1292,7562,1292,7562,1293,7562,1293,7562,1293,7562,1293,7561,1293,7561,1294,7561,1294,7561,1294,7561,1295,7561,1295,7561,1296,7562,1297,7562,1300,7562,1299,7562,1300,7562,1299,7563,1300,7564,1300,7564,1300,7564,1300,7564,1300,7564,1301,7564,1301,7564,1301,7564,1301,7565,1301,7565,1301,7565,1301,7565,1301,7565,1301,7566,1301,7566,1301,7567,1300,7567,1300,7567,1300,7568,1300,7568,1300,7568,1300,7568,1300,7568,1300,7568,1300,7568,1300,7568,1300,7568,1299,7568,1300,7569,1300,7569,1300,7569,1300,7569,1300,7569,1300,7569,1300,7569,1300,7569,1300,7570,1300,7570,1300,7571,1300,7571,1299,7570,1299,7571,1299,7571,1299,7571,1300,7571,1300,7571,1299,7571,1299,7571,1299,7571,1299,7572,1299,7572,1299,7572,1300,7572,1299,7572,1300,7572,1300,7572,1300,7573,1300,7573,1300,7573,1301,7573,1301,7573,1301,7573,1301,7572,1301,7572,1320,7572,1320,7572,1320,7572,1336,7572,1336,7571,1336,7571,1336,7570,1336,7570,1336,7570,1336,7570,1336,7569,1336,7569,1336,7568,1336,7568,1336,7568,1336,7568,1341,7568,1341,7568,1341,7568,1341,7568,1336,7568,1336,7568,1340,7568,1340,7568,1339,7567,1339,7567,1339,7567,1338,7567,1338,7567,1338,7567,1337,7567,1337,7567,1337,7567,1337,7567,1338,7567,1338,7567,1338,7567,1338,7567,1338,7567,1339,7567,1339,7568,1339,7568,1339,7568,1340,7568,1340,7568,1340,7568,1336,7568,1336,7567,1336,7568,1336,7568,1336,7568,1336,7568,1336,7568,1336,7569,1336,7569,1336,7569,1336,7570,1336,7570,1336,7570,1336,7570,1336,7570,1336,7570,1336,7571,1336,7571,1336,7571,1336,7572,1336,7572,1336,7572,1320,7572,1320,7572,1327,7572,1327,7572,1326,7572,1327,7572,1320,7572,1320,7572,1320,7572,1320,7572,1301,7572,1301,7572,1301,7572,1310,7572,1310,7572,1310,7572,1311,7571,1311,7571,1319,7571,1319,7571,1319,7570,1319,7570,1319,7570,1319,7569,1319,7568,1320,7568,1320,7568,1322,7568,1322,7568,1322,7568,1322,7568,1320,7568,1320,7568,1321,7568,1322,7568,1322,7568,1322,7568,1321,7568,1320,7568,1320,7569,1319,7570,1319,7570,1319,7570,1319,7570,1319,7570,1319,7571,1319,7571,1319,7571,1319,7571,1311,7571,1311,7572,1311,7572,1310,7572,1310,7572,1310,7572,1310,7572,1301,7572,1301,7572,1301,7572,1302,7572,1302,7572,1308,7572,1308,7572,1308,7572,1308,7572,1308,7572,1302,7572,1302,7571,1302,7571,1306,7571,1306,7571,1308,7571,1308,7571,1307,7571,1308,7571,1306,7571,1307,7571,1307,7571,1307,7571,1307,7570,1307,7570,1311,7570,1311,7570,1311,7570,1312,7570,1312,7570,1312,7570,1312,7570,1311,7570,1311,7570,1311,7570,1311,7570,1307,7570,1307,7570,1307,7570,1307,7570,1314,7570,1314,7570,1314,7570,1314,7569,1313,7569,1313,7569,1313,7569,1313,7570,1314,7570,1307,7569,1307,7570,1307,7570,1307,7570,1307,7570,1307,7571,1307,7571,1307,7571,1307,7571,1306,7571,1306,7571,1306,7571,1306,7571,1302,7571,1301,7571,1301,7571,1303,7571,1303,7571,1303,7571,1305,7571,1304,7571,1303,7571,1303,7571,1303,7571,1301,7571,1301,7571,1302,7571,1302,7571,1302,7571,1302,7571,1302,7570,1302,7570,1302,7569,1302,7569,1302,7569,1302,7569,1302,7569,1302,7568,1302,7568,1302,7568,1301,7568,1302,7568,1302,7568,1302,7568,1302,7567,1302,7567,1302,7567,1302,7567,1302,7566,1302,7566,1302,7566,1302,7571,1302,7571,1303,7569,1303,7569,1310,7569,1310,7569,1310,7569,1310,7569,1314,7569,1314,7569,1314,7569,1314,7569,1310,7569,1310,7569,1310,7569,1310,7569,1310,7569,1303,7569,1303,7569,1306,7569,1306,7569,1306,7569,1306,7569,1303,7568,1303,7568,1306,7568,1306,7568,1315,7568,1315,7568,1315,7568,1315,7568,1315,7568,1315,7568,1315,7568,1306,7568,1306,7568,1306,7568,1306,7568,1306,7568,1306,7568,1306,7568,1303,7566,1303,7566,1303,7565,1303,7565,1304,7565,1304,7566,1304,7566,1304,7565,1304,7565,1305,7566,1305,7566,1305,7566,1305,7567,1305,7567,1306,7567,1306,7568,1306,7568,1306,7568,1310,7567,1310,7567,1322,7567,1322,7567,1335,7567,1335,7567,1335,7567,1335,7567,1335,7567,1335,7567,1336,7567,1335,7567,1335,7567,1335,7567,1334,7567,1334,7567,1334,7567,1334,7567,1335,7567,1335,7567,1335,7567,1335,7567,1335,7567,1335,7567,1335,7567,1322,7567,1323,7567,1323,7566,1324,7566,1327,7566,1328,7566,1328,7566,1327,7566,1324,7566,1324,7566,1327,7566,1327,7566,1327,7566,1341,7566,1341,7566,1341,7566,1341,7566,1327,7566,1327,7566,1334,7566,1334,7566,1341,7566,1341,7566,1341,7566,1341,7566,1334,7566,1334,7565,1334,7565,1334,7565,1334,7565,1339,7565,1339,7565,1342,7565,1342,7565,1342,7565,1342,7565,1342,7565,1342,7565,1339,7565,1339,7565,1339,7564,1339,7564,1339,7565,1339,7565,1339,7565,1339,7565,1334,7565,1334,7565,1334,7565,1333,7565,1333,7564,1333,7564,1340,7564,1340,7564,1340,7564,1340,7564,1333,7564,1333,7564,1332,7564,1339,7564,1339,7564,1339,7564,1339,7564,1332,7564,1332,7564,1332,7564,1337,7564,1338,7563,1338,7563,1338,7563,1338,7563,1338,7563,1338,7563,1338,7562,1338,7563,1337,7563,1337,7564,1337,7564,1332,7564,1332,7564,1333,7564,1333,7565,1333,7565,1333,7565,1333,7565,1334,7565,1334,7565,1334,7565,1334,7565,1334,7565,1334,7566,1334,7566,1334,7566,1334,7566,1327,7566,1327,7566,1327,7566,1327,7566,1327,7566,1327,7566,1324,7566,1324,7566,1325,7566,1325,7566,1325,7566,1325,7566,1325,7566,1324,7567,1323,7567,1323,7567,1322,7567,1310,7567,1310,7567,1321,7567,1321,7567,1320,7567,1319,7567,1319,7567,1318,7567,1318,7567,1318,7567,1319,7567,1319,7567,1319,7567,1319,7567,1319,7567,1319,7567,1319,7567,1319,7567,1320,7567,1321,7567,1321,7567,1321,7567,1310,7567,1310,7567,1315,7567,1315,7567,1315,7567,1318,7567,1318,7567,1318,7567,1317,7567,1317,7567,1316,7567,1316,7566,1315,7566,1315,7566,1315,7566,1315,7567,1316,7567,1316,7567,1317,7567,1317,7567,1317,7567,1318,7567,1315,7567,1315,7567,1315,7567,1310,7567,1310,7567,1310,7566,1310,7566,1310,7566,1310,7567,1310,7567,1310,7568,1310,7568,1306,7567,1306,7567,1306,7567,1306,7567,1307,7567,1307,7567,1308,7566,1308,7566,1314,7566,1315,7566,1314,7566,1314,7566,1308,7566,1308,7566,1308,7566,1310,7566,1310,7566,1309,7566,1310,7566,1308,7566,1308,7566,1314,7566,1314,7566,1326,7566,1326,7566,1326,7566,1326,7566,1314,7565,1314,7565,1326,7565,1326,7565,1327,7565,1327,7565,1327,7565,1330,7565,1331,7565,1330,7565,1330,7565,1327,7565,1327,7565,1327,7565,1326,7565,1314,7565,1314,7565,1314,7566,1314,7566,1308,7566,1308,7565,1308,7565,1308,7565,1307,7565,1306,7564,1306,7564,1307,7564,1307,7564,1307,7563,1307,7563,1307,7563,1308,7563,1308,7563,1308,7562,1309,7562,1309,7562,1309,7562,1309,7562,1310,7563,1310,7563,1310,7563,1310,7563,1310,7563,1310,7564,1309,7564,1309,7565,1310,7565,1309,7565,1310,7565,1310,7564,1309,7563,1310,7563,1310,7563,1310,7563,1310,7563,1310,7563,1311,7563,1311,7563,1312,7563,1312,7563,1311,7564,1312,7564,1312,7565,1312,7565,1312,7565,1313,7565,1313,7565,1313,7565,1313,7565,1314,7565,1314,7565,1325,7565,1325,7564,1325,7565,1325,7565,1314,7563,1314,7563,1332,7563,1332,7563,1331,7563,1331,7563,1331,7563,1332,7563,1314,7563,1314,7563,1314,7563,1327,7562,1327,7562,1327,7562,1327,7562,1327,7562,1331,7562,1337,7562,1337,7562,1337,7562,1336,7562,1336,7562,1337,7562,1337,7562,1337,7562,1337,7562,1331,7562,1331,7562,1331,7562,1331,7562,1327,7562,1327,7562,1327,7562,1337,7562,1337,7562,1337,7562,1337,7562,1327,7561,1327,7561,1328,7561,1333,7561,1333,7561,1333,7561,1333,7561,1328,7561,1328,7561,1328,7561,1328,7561,1328,7561,1332,7561,1332,7560,1332,7559,1332,7559,1332,7560,1332,7561,1332,7561,1328,7560,1328,7560,1328,7560,1328,7561,1328,7561,1328,7561,1327,7562,1327,7562,1327,7562,1327,7563,1327,7563,1314,7563,1314,7563,1325,7562,1325,7562,1325,7563,1325,7563,1325,7563,1314,7561,1314,7561,1314,7561,1324,7561,1324,7561,1325,7561,1324,7561,1314,7561,1314,7561,1314,7560,1314,7560,1314,7561,1314,7561,1313,7561,1314,7560,1314,7560,1314,7559,1314,7559,1314,7559,1323,7559,1323,7559,1323,7559,1328,7559,1328,7559,1328,7559,1336,7557,1335,7558,1336,7559,1336,7559,1328,7558,1327,7558,1328,7558,1328,7558,1328,7558,1328,7558,1328,7558,1331,7558,1331,7557,1331,7557,1335,7557,1335,7557,1335,7557,1335,7557,1331,7557,1331,7557,1331,7557,1333,7557,1333,7557,1333,7557,1333,7557,1333,7557,1331,7557,1331,7557,1333,7557,1334,7556,1334,7557,1333,7557,1331,7556,1332,7557,1331,7558,1331,7558,1328,7558,1328,7558,1329,7558,1330,7557,1330,7557,1330,7557,1330,7557,1330,7558,1330,7558,1330,7558,1329,7557,1329,7557,1329,7557,1329,7557,1330,7557,1329,7557,1329,7558,1329,7558,1329,7558,1328,7557,1328,7558,1328,7558,1328,7558,1327,7558,1326,7557,1326,7557,1326,7557,1326,7557,1326,7557,1326,7558,1326,7558,1327,7558,1327,7558,1327,7559,1328,7559,1323,7559,1323,7559,1323,7559,1314,7559,1314,7559,1313,7559,1313,7560,1313,7560,1313,7559,1313,7558,1313,7558,1313,7558,1326,7558,1326,7558,1326,7558,1326,7558,1313,7558,1313,7557,1313,7557,1313,7557,1323,7557,1323,7557,1323,7557,1323,7557,1323,7557,1323,7557,1323,7557,1323,7557,1323,7557,1323,7557,1313,7557,1313,7557,1322,7557,1322,7557,1323,7557,1322,7557,1313,7557,1313,7557,1314,7557,1326,7556,1326,7556,1326,7556,1330,7556,1331,7556,1331,7556,1332,7555,1332,7555,1333,7555,1332,7556,1332,7556,1331,7556,1331,7556,1330,7556,1326,7556,1326,7555,1326,7555,1326,7555,1331,7555,1331,7555,1331,7555,1331,7555,1331,7555,1326,7555,1326,7555,1326,7555,1326,7555,1326,7556,1326,7556,1326,7556,1326,7556,1326,7557,1326,7557,1314,7557,1314,7556,1314,7556,1314,7556,1314,7555,1314,7555,1314,7555,1321,7555,1322,7555,1322,7555,1321,7555,1314,7555,1315,7555,1315,7555,1322,7554,1322,7554,1333,7554,1333,7554,1333,7554,1333,7554,1333,7554,1322,7554,1322,7554,1331,7554,1331,7554,1331,7554,1331,7554,1331,7554,1331,7554,1322,7554,1321,7554,1321,7555,1322,7555,1315,7554,1315,7554,1315,7554,1316,7554,1316,7554,1316,7554,1316,7554,1326,7554,1326,7554,1331,7554,1331,7554,1331,7553,1330,7553,1330,7552,1330,7553,1330,7553,1330,7554,1331,7554,1326,7553,1326,7553,1326,7553,1326,7553,1326,7553,1326,7553,1326,7553,1326,7554,1326,7554,1316,7554,1316,7554,1316,7554,1316,7553,1316,7553,1316,7553,1316,7553,1322,7553,1322,7553,1322,7553,1322,7553,1316,7553,1316,7553,1315,7553,1315,7552,1315,7552,1315,7552,1315,7552,1328,7552,1328,7552,1328,7552,1328,7552,1315,7552,1315,7551,1314,7551,1314,7551,1330,7551,1330,7551,1330,7551,1330,7551,1314,7551,1314,7551,1314,7551,1328,7551,1328,7551,1329,7551,1330,7551,1330,7550,1329,7549,1330,7549,1330,7549,1331,7548,1331,7548,1331,7548,1331,7547,1331,7547,1331,7547,1331,7547,1331,7547,1331,7548,1331,7548,1331,7548,1331,7549,1331,7549,1330,7549,1330,7549,1330,7550,1329,7550,1329,7551,1329,7551,1329,7551,1328,7551,1328,7551,1328,7551,1328,7551,1314,7551,1314,7551,1314,7551,1315,7551,1323,7551,1323,7551,1323,7551,1323,7551,1315,7551,1315,7550,1315,7551,1314,7551,1314,7551,1314,7551,1314,7551,1314,7551,1314,7551,1314,7550,1315,7550,1315,7550,1315,7550,1329,7550,1329,7550,1329,7550,1329,7550,1315,7550,1315,7549,1315,7549,1329,7549,1328,7549,1328,7549,1328,7549,1328,7549,1328,7549,1329,7549,1315,7549,1315,7549,1315,7549,1315,7549,1315,7548,1315,7548,1315,7548,1329,7548,1329,7548,1329,7548,1329,7548,1315,7548,1315,7548,1315,7549,1315,7549,1315,7549,1314,7549,1314,7548,1314,7548,1315,7548,1314,7548,1314,7548,1314,7548,1314,7547,1315,7547,1314,7547,1314,7547,1314,7547,1314,7547,1314,7547,1314,7547,1313,7546,1313,7547,1313,7546,1313,7546,1313,7547,1312,7546,1312,7547,1312,7547,1311,7547,1311,7547,1311,7548,1310,7548,1310,7548,1310,7548,1310,7548,1310,7548,1310,7548,1310,7548,1310,7548,1310,7548,1310,7547,1310,7547,1309,7547,1309,7547,1309,7547,1309,7546,1309,7546,1309,7546,1309,7546,1309,7546,1310,7546,1310,7546,1310,7546,1310,7546,1309,7546,1309,7546,1309,7546,1310,7545,1310,7545,1310,7545,1310,7545,1310,7545,1310,7545,1310,7545,1310,7545,1310,7545,1311,7545,1311,7545,1311,7545,1312,7545,1312,7545,1312,7545,1313,7546,1313,7546,1313,7545,1313,7545,1313,7545,1313,7545,1314,7546,1314,7546,1314,7546,1314,7546,1314,7545,1314,7545,1314,7546,1314,7546,1315,7546,1315,7546,1315,7546,1315,7546,1315,7546,1315,7547,1316,7547,1316,7547,1316,7547,1329,7547,1329,7547,1329,7547,1329,7547,1316,7547,1316,7547,1331,7547,1332,7546,1332,7546,1332,7546,1332,7547,1331,7547,1316,7547,1316,7547,1316,7547,1328,7546,1328,7546,1332,7546,1331,7546,1331,7546,1332,7546,1332,7546,1328,7546,1328,7546,1328,7547,1328,7547,1316,7546,1316,7546,1316,7546,1328,7546,1328,7546,1328,7546,1331,7546,1331,7546,1331,7545,1332,7545,1332,7544,1332,7544,1332,7544,1333,7543,1333,7543,1334,7543,1334,7543,1333,7543,1333,7544,1333,7544,1333,7544,1332,7544,1332,7544,1333,7543,1332,7543,1332,7544,1333,7544,1332,7544,1332,7544,1332,7543,1331,7544,1332,7544,1332,7544,1332,7544,1332,7545,1332,7545,1332,7545,1331,7546,1331,7546,1328,7546,1328,7546,1328,7546,1328,7546,1328,7546,1328,7546,1316,7546,1316,7546,1316,7545,1316,7545,1328,7545,1328,7545,1328,7545,1328,7545,1316,7545,1316,7545,1316,7545,1316,7545,1317,7545,1317,7545,1317,7545,1316,7545,1316,7545,1326,7545,1326,7545,1328,7544,1328,7544,1328,7544,1328,7544,1328,7544,1328,7544,1328,7544,1328,7544,1328,7544,1328,7544,1328,7544,1328,7544,1328,7544,1328,7545,1328,7545,1328,7545,1326,7545,1326,7545,1326,7544,1326,7545,1326,7545,1326,7545,1325,7545,1325,7545,1326,7545,1326,7545,1316,7545,1316,7545,1316,7545,1316,7545,1317,7545,1317,7544,1316,7544,1326,7544,1327,7544,1327,7544,1327,7544,1326,7544,1316,7544,1316,7544,1316,7544,1316,7544,1325,7544,1325,7544,1325,7544,1325,7544,1316,7544,1316,7544,1316,7544,1316,7544,1325,7544,1325,7544,1328,7544,1328,7544,1328,7544,1328,7544,1325,7543,1325,7544,1325,7544,1325,7544,1316,7543,1316,7543,1316,7543,1317,7544,1317,7544,1317,7544,1317,7544,1317,7544,1317,7543,1317,7543,1317,7543,1317,7543,1316,7542,1317,7542,1317,7542,1317,7541,1317,7541,1317,7541,1317,7540,1317,7543,1317,7543,1317,7543,1317,7543,1318,7543,1318,7543,1329,7543,1329,7543,1329,7543,1331,7543,1331,7543,1331,7542,1331,7542,1331,7542,1331,7542,1331,7542,1331,7542,1331,7542,1331,7542,1331,7542,1331,7543,1331,7543,1331,7543,1331,7543,1331,7543,1331,7543,1331,7543,1329,7543,1329,7543,1329,7543,1318,7543,1318,7543,1318,7543,1317,7543,1317,7543,1319,7543,1319,7543,1319,7543,1318,7543,1319,7543,1317,7543,1317,7543,1318,7543,1325,7543,1325,7543,1325,7543,1325,7543,1325,7543,1318,7543,1318,7543,1320,7543,1320,7543,1320,7543,1319,7543,1319,7543,1320,7543,1318,7543,1318,7543,1318,7543,1318,7543,1318,7543,1317,7543,1317,7543,1318,7543,1318,7543,1318,7543,1318,7543,1317,7543,1317,7543,1325,7543,1325,7543,1325,7543,1325,7543,1317,7542,1317,7542,1320,7542,1320,7542,1320,7542,1324,7542,1325,7542,1324,7542,1324,7542,1320,7542,1320,7542,1320,7542,1320,7542,1320,7542,1320,7542,1317,7542,1317,7542,1321,7542,1321,7542,1321,7542,1321,7542,1325,7542,1324,7542,1324,7542,1325,7542,1321,7542,1322,7542,1321,7542,1321,7542,1321,7542,1317,7541,1317,7541,1324,7541,1325,7541,1324,7541,1324,7540,1324,7540,1324,7540,1324,7540,1324,7540,1324,7540,1324,7540,1324,7540,1324,7540,1324,7540,1324,7540,1324,7540,1324,7541,1324,7541,1324,7541,1324,7541,1324,7541,1317,7540,1317,7540,1317,7540,1318,7540,1318,7539,1318,7539,1319,7539,1319,7539,1320,7539,1320,7539,1320,7540,1320,7540,1320,7540,1324,7540,1324,7539,1324,7540,1324,7540,1320,7539,1320,7539,1321,7539,1321,7539,1321,7539,1321,7539,1320,7538,1320,7538,1321,7539,1321,7539,1321,7539,1321,7539,1321,7539,1321,7539,1321,7539,1321,7539,1323,7539,1323,7539,1323,7539,1323,7539,1323,7539,1323,7539,1323,7539,1323,7539,1323,7539,1323,7539,1323,7539,1323,7539,1323,7539,1323,7539,1323,7539,1323,7539,1321,7539,1321,7539,1321,7539,1321,7539,1321,7539,1321,7538,1321,7538,1321,7538,1321,7538,1321,7538,1321,7537,1321,7538,1322,7538,1322,7538,1322,7538,1322,7538,1322,7538,1322,7538,1322,7538,1322,7538,1322,7538,1322,7538,1322,7537,1321,7537,1322,7537,1322,7537,1322,7536,1322,7536,1323,7536,1324,7536,1324,7535,1324,7535,1324,7535,1324,7535,1324,7535,1324,7534,1324,7534,1325,7534,1325,7533,1325,7533,1325,7533,1325,7532,1325,7532,1325,7532,1324,7532,1324,7532,1324,7532,1324,7531,1324,7531,1324,7531,1325,7531,1325,7532,1326,7532,1326,7531,1326,7531,1326,7531,1326,7531,1326,7530,1326,7530,1326,7530,1327,7530,1326,7530,1326,7530,1326,7529,1326,7529,1326,7529,1326,7529,1326,7528,1326,7528,1326,7528,1326,7528,1326,7527,1327,7527,1327,7527,1327,7528,1327,7528,1327,7527,1327,7527,1327,7527,1327,7528,1327,7528,1327,7527,1327,7527,1328,7527,1328,7528,1328,7528,1328,7528,1328,7528,1328,7529,1328,7529,1328,7529,1328,7529,1329,7530,1328,7530,1329,7530,1329,7530,1329,7531,1329,7531,1329,7531,1329,7531,1329,7531,1329,7531,1329,7531,1330,7531,1330,7531,1330,7531,1331,7532,1331,7532,1331,7532,1332,7532,1332,7532,1332,7533,1333,7533,1333,7533,1334,7533,1333,7533,1333,7532,1333,7532,1333,7532,1335,7532,1336,7532,1336,7532,1337,7532,1337,7531,1337,7531,1337,7531,1337,7531,1337,7531,1337,7531,1337,7530,1336,7530,1336,7529,1337,7529,1337,7529,1336,7528,1336,7527,1337,7527,1337,7526,1336,7526,1336,7526,1336,7525,1336,7525,1336,7525,1336,7525,1336,7525,1341,7524,1341,7524,1341,7525,1341,7525,1341,7525,1336,7524,1336,7524,1336,7524,1336,7524,1336,7524,1336,7524,1341,7524,1342,7524,1341,7524,1341,7524,1336,7524,1336,7524,1336,7524,1343,7524,1343,7523,1343,7524,1343,7524,1336,7523,1336,7523,1336,7523,1344,7523,1344,7523,1347,7523,1348,7523,1348,7523,1347,7523,1344,7523,1344,7523,1344,7523,1344,7523,1336,7523,1336,7523,1336,7523,1336,7523,1344,7523,1344,7523,1344,7523,1344,7523,1336,7523,1336,7522,1336,7522,1336,7522,1339,7522,1339,7522,1340,7522,1339,7522,1339,7522,1340,7522,1339,7522,1336,7522,1336,7522,1336,7522,1337,7522,1337,7521,1337,7521,1337,7521,1337,7520,1338,7521,1338,7521,1338,7521,1338,7521,1339,7521,1339,7521,1339,7521,1339,7521,1339,7521,1340,7521,1341,7521,1341,7521,1342,7521,1342,7521,1342,7521,1343,7521,1343,7520,1344,7520,1344,7520,1344,7520,1345,7520,1346,7520,1346,7520,1345,7521,1345,7521,1345,7521,1346,7520,1346,7520,1346,7520,1346,7521,1346,7521,1346,7521,1346,7521,1347,7521,1347,7521,1348,7521,1348,7520,1349,7521,1349,7521,1348,7522,1349,7522,1349,7522,1349,7523,1349,7523,1348,7523,1348,7523,1348,7523,1348,7524,1349,7524,1349,7524,1350,7525,1350,7525,1351,7526,1351,7526,1350,7526,1350,7526,1350,7527,1350,7527,1349,7528,1349,7528,1349,7529,1349,7529,1349,7529,1349,7530,1349,7530,1349,7530,1349,7530,1349,7530,1349,7531,1349,7531,1349,7531,1349,7531,1348,7532,1348,7533,1348,7533,1347,7533,1347,7533,1346,7534,1346,7534,1346,7534,1345,7534,1345,7533,1345,7533,1344,7534,1344,7534,1344,7523,1344,7523,1344,7534,1344,7534,1343,7534,1343,7535,1342,7535,1342,7535,1342,7535,1342,7536,1341,7536,1341,7537,1341,7537,1341,7537,1341,7538,1340,7538,1340,7538,1339,7538,1339,7538,1339,7538,1339,7538,1339,7538,1338,7538,1338,7538,1338,7538,1338,7538,1337,7538,1337,7539,1336,7539,1336,7539,1336,7540,1337,7540,1337,7540,1337,7541,1337,7541,1337,7542,1337,7542,1337,7543,1337,7543,1337,7543,1337,7543,1337,7544,1337,7544,1336,7544,1336,7544,1336,7544,1335,7545,1335,7544,1336,7545,1336,7545,1336,7545,1335,7546,1335,7547,1335,7548,1335,7548,1335,7549,1336,7549,1337,7549,1337,7549,1337,7549,1338,7550,1338,7550,1338,7550,1339,7551,1339,7551,1339,7551,1339,7551,1339,7552,1340,7552,1341,7553,1341,7553,1341,7553,1341,7553,1341,7553,1341,7554,1341,7554,1341,7554,1342,7555,1342,7555,1342,7555,1342,7555,1342,7556,1342,7556,1343,7556,1343,7556,1343,7557,1343,7557,1344,7557,1344,7558,1346,7557,1346,7557,1346,7557,1347,7557,1347,7557,1347,7558,1347,7558,1347,7558,1347,7558,1346,7559,1346,7559,1345,7559,1345,7559,1344,7559,1344,7558,1344,7558,1344,7558,1343,7558,1343,7559,1343,7559,1342,7559,1342,7559,1342,7559,1342,7560,1343,7560,1343,7560,1343,7561,1344,7561,1343,7561,1342,7561,1342,7560,1342,7560,1342,7560,1342,7559,1341,7558,1341,7558,1341,7557,1341,7557,1340,7557,1340,7558,1340,7556,1340,7556,1339,7556,1339,7555,1339,7555,1338,7554,1338,7554,1338,7554,1337,7554,1337,7554,1337,7553,1336,7552,1335,7551,1335,7551,1334,7552,1334,7551,1333,7551,1333,7552,1333,7552,1333,7552,1333,7553,1332,7553,1332,7553,1332,7553,1332,7554,1332,7553,1333,7553,1333,7553,1333,7553,1334,7554,1334,7554,1334,7554,1333,7554,1333,7554,1333,7555,1333,7555,1333,7555,1333,7555,1334,7556,1334,7556,1335,7556,1335,7556,1335,7556,1335,7556,1335,7556,1336,7556,1336,7557,1336,7557,1336,7557,1336,7557,1337,7558,1336,7558,1337,7559,1337,7559,1338,7559,1337,7559,1337,7559,1338,7559,1338,7559,1338,7559,1338,7559,1338,7560,1338,7560,1338,7561,1338,7561,1338,7562,1339,7562,1340,7562,1339,7562,1339,7562,1340,7563,1340,7563,1340,7562,1340,7562,1341,7562,1341,7562,1342,7562,1342,7562,1342,7562,1343,7562,1343,7563,1343,7563,1344,7564,1344,7564,1344,7564,1344,7564,1344,7564,1345,7565,1345,7565,1345,7565,1346,7565,1346,7565,1346,7565,1347,7566,1346,7566,1346,7566,1347,7566,1347,7566,1346,7567,1346,7567,1347,7567,1346,7567,1347,7568,1347,7568,1347,7568,1347,7568,1347,7568,1347,7568,1347,7568,1347,7567,1347,7567,1347,7567,1347,7566,1347,7566,1347,7566,1347,7565,1347,7565,1347,7566,1348,7566,1348,7566,1348,7566,1349,7567,1349,7567,1349,7567,1349,7567,1349,7568,1350,7568,1349,7568,1349,7568,1349,7568,1350,7569,1350,7568,1350,7568,1349,7568,1349,7568,1348,7568,1348,7568,1348,7568,1348,7569,1348,7569,1348,7569,1348,7569,1348,7569,1348,7568,1348,7568,1348,7568,1347,7569,1347,7569,1347,7569,1347,7569,1347,7569,1348,7570,1348,7569,1347,7569,1346,7569,1346,7569,1346,7568,1346,7568,1346,7568,1346,7568,1346,7568,1346,7568,1346,7567,1345,7567,1345,7568,1345,7568,1344,7568,1345,7568,1345,7568,1345,7568,1344,7567,1343,7567,1343,7567,1342,7567,1342,7568,1342,7568,1342,7568,1342,7568,1343,7568,1343,7569,1343,7569,1343,7569,1343,7569,1343,7569,1343,7569,1343,7569,1343,7569,1343,7569,1343,7569,1343,7569,1342,7570,1343,7570,1343,7570,1342,7570,1342,7569,1342,7569,1342,7569,1342,7569,1342,7569,1342,7570,1342,7570,1341,7570,1341,7570,1341,7571,1341,7571,1341,7571,1341,7571,1341,7571,1341,7572,1341,7572,1341,7573,1341,7573,1341,7573,1341,7573,1341,7572,1341,7573,1341,7573,1341,7573,1341,7572,1341,7572,1341,7572,1340,7572,1340,7572,1341,7572,1340,7572,1340,7573,1340,7572,1340,7573,1340,7573,1340,7573,1340,7573,1339,7573,1339,7573,1339,7573,1339,7573,1339,7574,1339,7574,1339,7575,1339,7575,1339,7575,1339,7575,1339,7575,1338,7574,1338,7574,1338,7575,1338,7575,1337,7575,1337,7575,1336,7575,1336,7576,1336,7576,1336,7576,1336,7576,1335,7576,1335,7576,1334,7576,1334,7576,1334,7576,1334,7576,1334,7577,1334,7577,1333,7577,1333,7577,1333,7577,1333,7577,1333,7577,1333,7577,1332,7577,1332,7577,1332,7577,1332,7577,1332,7578,1331,7578,1331,7578,1331,7578,1331,7578,1330,7579,1330,7579,1330,7579,1330,7579,1330,7579,1330,7580,1330,7580,1329,7580,1330,7580,1330,7580,1330,7581,1330,7580,1330,7580,1330,7580,1330,7579,1330,7579,1330,7580,1330,7580,1330,7580,1331,7580,1331,7580,1331,7581,1331,7581,1331,7581,1331,7582,1331,7582,1331,7582,1331,7582,1331,7583,1331,7583,1332,7583,1332,7582,1332,7582,1332,7581,1332,7582,1333,7582,1332,7582,1333,7582,1333,7583,1333,7583,1333,7583,1334,7583,1334,7583,1334,7583,1334,7584,1334,7585,1333,7585,1333,7585,1333,7586,1333,7586,1333,7587,1333,7587,1333,7587,1332,7587,1332,7587,1332,7587,1332,7586,1332,7586,1332,7586,1332,7586,1332,7586,1332,7585,1332,7585,1332,7584,1331,7584,1331,7584,1331,7584,1331,7585,1332,7585,1332,7585,1333,7585,1332,7585,1332,7585,1332,7584,1332,7584,1332,7584,1332,7584,1332,7584,1332,7584,1332,7584,1331,7584,1331,7584,1331,7583,1331,7583,1331,7583,1331,7583,1331,7583,1331,7583,1331,7584,1331,7584,1331,7584,1331,7584,1331,7585,1330,7585,1330,7585,1330,7585,1330,7585,1331,7585,1331,7585,1331,7585,1331,7585,1330,7585,1330,7585,1330,7585,1330,7585,1330,7585,1330,7585,1330,7586,1330,7586,1330,7586,1330,7587,1330,7587,1330,7587,1329,7588,1329,7588,1329,7588,1329,7588,1329,7589,1328,7589,1328,7589,1329,7589,1328,7589,1329,7590,1329,7590,1328,7591,1328,7591,1329,7589,1329,7590,1330,7590,1330,7590,1330,7589,1330,7589,1330,7589,1330,7589,1330,7589,1331,7590,1331,7590,1331,7589,1331,7589,1331,7589,1331,7589,1331,7589,1332,7588,1332,7588,1332,7588,1332,7588,1332,7587,1333,7588,1333,7588,1333,7588,1333,7589,1334,7589,1334,7590,1334,7590,1334,7591,1335,7592,1335,7592,1335,7592,1336,7592,1336,7592,1336,7593,1336,7593,1336,7596,1336,7597,1337,7598,1338,7600,1338,7600,1338,7603,1339,7603,1339,7603,1340,7603,1340,7603,1340,7603,1340,7602,1340,7601,1340,7601,1340,7601,1340,7601,1340,7601,1340,7602,1341,7602,1341,7602,1341,7602,1342,7602,1342,7602,1342,7602,1343,7603,1343,7603,1343,7604,1344,7603,1344,7604,1344,7604,1344,7604,1345,7603,1345,7603,1345,7603,1345,7602,1344,7602,1344,7602,1343,7602,1343,7601,1343,7601,1343,7601,1343,7600,1343,7600,1343,7600,1343,7600,1344,7600,1344,7600,1344,7600,1344,7600,1345,7600,1345,7600,1346,7600,1346,7600,1346,7600,1347,7601,1347,7601,1348,7601,1348,7601,1348,7601,1348,7602,1349,7602,1349,7602,1349,7602,1349,7602,1350,7603,1350,7603,1350,7603,1350,7604,1350,7604,1350,7604,1351,7604,1351,7604,1351,7604,1351,7604,1351,7604,1352,7604,1352,7603,1352,7603,1352,7603,1353,7603,1353,7603,1353,7603,1354,7603,1354,7603,1354,7603,1354,7603,1354,7604,1354,7604,1355,7604,1355,7604,1355,7604,1355,7604,1355,7604,1356,7605,1356,7605,1356,7606,1356,7606,1356,7606,1356,7607,1357,7607,1357,7607,1358,7607,1358,7607,1359,7607,1359,7608,1359,7608,1360,7608,1360,7608,1360,7608,1360,7609,1360,7609,1360,7609,1361,7609,1361,7609,1361,7609,1360,7609,1360,7609,1360,7609,1360,7609,1360,7610,1361,7610,1360,7610,1361,7610,1361,7611,1360,7611,1360,7611,1361,7611,1361,7612,1362,7612,1362,7612,1362,7612,1362,7612,1363,7612,1363,7612,1363,7612,1363,7612,1363,7613,1364,7613,1364,7614,1364,7614,1364,7614,1365,7615,1365,7615,1365,7615,1365,7615,1365,7615,1365,7616,1366,7616,1366,7616,1366,7617,1366,7617,1366,7617,1366,7618,1366,7618,1366,7619,1367,7619,1366,7620,1366,7620,1366,7620,1366,7620,1366,7621,1366,7621,1366,7622,1366,7622,1366,7622,1366,7622,1366,7622,1366,7622,1367,7623,1367,7623,1368,7623,1368,7623,1368,7624,1368,7624,1368,7625,1368,7625,1368,7625,1368,7626,1368,7627,1369,7627,1369,7628,1369,7628,1369,7628,1369,7628,1369,7628,1369,7628,1369,7628,1369,7629,1369,7630,1369,7630,1369,7630,1369,7630,1369,7630,1369,7630,1369,7630,1369,7631,1369,7631,1369,7631,1369,7631,1369,7632,1369,7632,1369,7632,1369,7632,1369,7633,1368,7633,1369,7633,1369,7633,1369,7633,1369,7633,1369,7634,1369,7634,1369,7634,1369,7634,1369,7635,1369,7635,1369,7635,1368,7636,1368,7636,1368,7636,1368,7636,1368,7637,1368,7637,1368,7637,1369,7638,1369,7637,1369,7638,1369,7637,1369,7637,1369,7638,1369,7638,1369,7638,1370,7639,1370,7639,1370,7639,1371,7639,1371,7639,1371,7639,1371,7639,1371,7640,1371,7640,1371,7640,1372,7640,1371,7640,1371,7641,1371,7641,1371,7641,1370,7641,1370,7642,1370,7643,1370,7643,1370,7643,1370,7644,1370,7644,1370,7644,1370,7644,1370,7644,1370,7644,1370,7644,1369,7644,1368,7644,1368,7644,1368,7643,1368,7643,1367,7643,1367,7643,1367,7642,1366,7642,1366,7642,1366,7642,1366,7641,1366,7641,1366,7642,1365,7642,1365,7642,1364,7642,1364,7643,1364,7643,1364,7643,1364,7643,1364,7644,1364,7645,1364,7645,1363,7646,1362,7646,1362,7647,1362,7647,1361,7647,1361,7648,1360,7648,1360,7648,1360,7648,1359,7648,1359,7648,1359,7648,1358,7648,1357,7648,1357,7649,1356,7649,1356,7649,1356,7649,1356,7660,1366,7671,1367,7671,1367,7672,1368,7672,1367,7672,1368,7672,1368,7672,1368,7672,1368,7672,1369,7671,1369,7671,1369,7672,1370,7672,1370,7672,1370,7672,1371,7673,1372,7673,1372,7673,1373,7673,1374,7673,1374,7674,1374,7674,1374,7674,1374,7674,1374,7674,1374,7674,1374,7674,1374,7674,1374,7674,1373,7674,1374,7674,1374,7675,1374,7675,1374,7675,1374,7675,1374,7675,1374,7675,1374,7675,1374,7675,1373,7675,1373,7675,1373,7675,1372,7675,1372,7676,1372,7676,1372,7676,1372,7676,1373,7677,1372,7677,1373,7677,1372,7677,1372,7677,1372,7677,1374,7678,1375,7678,1375,7678,1375,7678,1376,7678,1376,7678,1375,7679,1375,7679,1375,7679,1375,7679,1375,7678,1375,7678,1376,7678,1376,7679,1376,7679,1377,7679,1377,7679,1377,7679,1377,7680,1377,7680,1377,7680,1377,7680,1377,7680,1377,7681,1378,7681,1378,7681,1378,7680,1378,7681,1379,7680,1379,7680,1378,7680,1378,7680,1379,7681,1379,7681,1379,7681,1379,7681,1379,7681,1379,7682,1379,7682,1380,7682,1380,7682,1380,7682,1380,7683,1382,7683,1382,7683,1382,7682,1382,7682,1384,7682,1384,7683,1384,7683,1383,7683,1384,7683,1384,7683,1385,7683,1385,7683,1384,7683,1384,7683,1384,7684,1384,7684,1384,7685,1384,7685,1383,7685,1384,7685,1384,7686,1383,7685,1383,7685,1383,7685,1383,7685,1383,7685,1383,7686,1383,7686,1383,7686,1382,7686,1382,7686,1382,7686,1382,7686,1382,7687,1383,7687,1383,7687,1383,7687,1383,7688,1383,7688,1384,7688,1384,7688,1386,7688,1386,7688,1386,7688,1387,7689,1387,7689,1388,7689,1388,7689,1388,7689,1388,7689,1389,7689,1389,7690,1390,7690,1390,7690,1391,7690,1392,7690,1392,7690,1393,7690,1394,7690,1393,7690,1393,7690,1394,7690,1395,7690,1395,7690,1395,7689,1396,7689,1396,7689,1397,7690,1397,7690,1397,7690,1397,7690,1397,7690,1397,7690,1397,7690,1397,7691,1398,7691,1398,7691,1398,7691,1399,7692,1399,7692,1399,7692,1399,7692,1399,7692,1400,7693,1400,7693,1400,7693,1400,7693,1401,7693,1402,7693,1402,7693,1404,7693,1404,7694,1404,7694,1404,7694,1405,7694,1405,7695,1405,7695,1406,7695,1406,7696,1407,7696,1407,7696,1407,7696,1407,7697,1407,7697,1408,7697,1408,7698,1408,7698,1408,7698,1408,7699,1408,7699,1408,7699,1408,7699,1408,7699,1408,7699,1408,7699,1408,7699,1408,7699,1407,7699,1407,7699,1406,7699,1406,7698,1406,7698,1406,7698,1406,7698,1405,7698,1402,7697,1402,7697,1401,7697,1401,7696,1401,7696,1400,7696,1400,7696,1401,7695,1401,7695,1400,7695,1400,7695,1400,7695,1400,7694,1399,7694,1399,7694,1400,7694,1401,7694,1401,7694,1401,7694,1401,7694,1400,7694,1400,7694,1400,7694,1401,7694,1401,7694,1401,7694,1401,7694,1400,7694,1399,7694,1399,7694,1400,7694,1400,7694,1400,7694,1400,7694,1399,7693,1399,7693,1399,7693,1398,7693,1398,7693,1399,7693,1399,7693,1400,7693,1399,7693,1399,7693,1399,7693,1400,7693,1399,7693,1398,7693,1398,7693,1398,7693,1398,7693,1397,7693,1397,7692,1396,7692,1397,7692,1397,7692,1396,7692,1396,7692,1396,7692,1395,7691,1395,7691,1395,7691,1395,7691,1396,7691,1396,7691,1394,7691,1393,7691,1393,7691,1392,7691,1391,7691,1391,7691,1391,7692,1391,7692,1390,7692,1389,7692,1389,7692,1389,7692,1388,7692,1389,7692,1389,7692,1388,7692,1389,7692,1388,7693,1388,7693,1389,7693,1389,7693,1390,7694,1390,7694,1390,7694,1390,7694,1390,7695,1390,7695,1390,7695,1390,7696,1391,7696,1391,7696,1391,7696,1391,7696,1391,7696,1391,7696,1391,7696,1392,7697,1392,7697,1392,7697,1392,7697,1392,7697,1392,7697,1393,7697,1393,7697,1393,7697,1392,7698,1392,7698,1392,7698,1392,7698,1393,7698,1393,7698,1393,7698,1393,7698,1393,7698,1393,7698,1393,7698,1393,7698,1393,7699,1393,7699,1393,7699,1393,7699,1393,7700,1393,7700,1393,7700,1393,7700,1393,7701,1392,7701,1392,7701,1393,7701,1393,7702,1393,7702,1393,7702,1392,7702,1392,7702,1392,7702,1393,7702,1393,7702,1393,7701,1393,7701,1392,7700,1393,7700,1393,7700,1393,7699,1393,7699,1393,7699,1393,7699,1394,7700,1394,7700,1394,7700,1394,7701,1394,7700,1394,7700,1395,7700,1395,7700,1395,7700,1396,7700,1396,7700,1396,7699,1396,7700,1396,7701,1396,7701,1396,7701,1396,7701,1395,7701,1395,7702,1395,7702,1395,7702,1395,7702,1394,7702,1394,7702,1395,7702,1395,7702,1394,7702,1394,7702,1394,7703,1394,7703,1394,7702,1394,7703,1394,7703,1393,7703,1393,7703,1393,7703,1394,7703,1394,7703,1393,7703,1394,7704,1394,7704,1393,7704,1393,7705,1393,7705,1393,7705,1393,7705,1393,7705,1392,7705,1392,7706,1392,7706,1391,7706,1391,7706,1391,7706,1391,7706,1391,7706,1390,7706,1390,7707,1390,7706,1390,7706,1389,7707,1389,7707,1390,7707,1390,7707,1389,7707,1389,7706,1389,7706,1387,7706,1387,7706,1386,7706,1386,7706,1386,7705,1385,7705,1385,7705,1385,7705,1384,7705,1384,7704,1384,7704,1383,7704,1383,7704,1390,7704,1390,7703,1390,7703,1390,7702,1391,7702,1391,7702,1391,7701,1391,7701,1392,7701,1392,7701,1391,7702,1391,7702,1391,7702,1391,7703,1390,7703,1390,7703,1390,7704,1390,7704,1390,7704,1390,7704,1383,7704,1383,7704,1385,7704,1385,7703,1385,7703,1387,7703,1387,7703,1387,7703,1387,7703,1387,7703,1387,7703,1387,7703,1385,7703,1385,7703,1386,7703,1386,7703,1385,7703,1385,7704,1385,7704,1385,7704,1385,7704,1383,7703,1383,7703,1384,7703,1385,7703,1385,7703,1385,7703,1384,7703,1384,7703,1383,7703,1383,7703,1382,7703,1383,7703,1384,7703,1383,7703,1383,7703,1382,7702,1382,7702,1383,7702,1383,7702,1383,7702,1383,7702,1383,7702,1382,7702,1382,7702,1386,7702,1386,7702,1386,7702,1386,7702,1382,7702,1382,7702,1382,7702,1382,7702,1383,7702,1382,7702,1382,7702,1382,7702,1382,7702,1388,7702,1388,7702,1388,7702,1388,7702,1382,7701,1381,7701,1381,7701,1381,7701,1380,7701,1388,7701,1387,7700,1387,7700,1387,7701,1387,7701,1387,7701,1388,7701,1380,7701,1380,7701,1380,7700,1380,7700,1380,7700,1381,7700,1385,7700,1385,7700,1386,7700,1386,7700,1386,7700,1386,7700,1385,7700,1384,7700,1385,7700,1381,7700,1381,7700,1381,7700,1381,7700,1381,7700,1380,7700,1380,7700,1381,7700,1381,7700,1384,7700,1384,7699,1384,7699,1384,7699,1383,7699,1383,7699,1384,7700,1384,7700,1384,7700,1381,7700,1380,7700,1380,7700,1381,7700,1380,7700,1380,7700,1379,7700,1379,7700,1379,7700,1379,7700,1379,7700,1378,7700,1378,7700,1378,7700,1378,7700,1377,7700,1377,7700,1377,7700,1377,7701,1377,7701,1377,7701,1377,7701,1376,7701,1376,7701,1375,7701,1375,7701,1376,7701,1376,7701,1375,7702,1375,7702,1375,7703,1375,7703,1375,7703,1375,7703,1374,7703,1374,7703,1374,7703,1374,7704,1374,7704,1374,7704,1374,7704,1374,7704,1374,7705,1375,7705,1375,7705,1374,7706,1374,7706,1374,7706,1375,7706,1375,7706,1375,7706,1376,7706,1376,7706,1376,7706,1376,7707,1376,7707,1376,7707,1376,7707,1376,7707,1376,7707,1375,7707,1375,7707,1375,7707,1375,7707,1374,7707,1374,7707,1375,7707,1375,7707,1375,7707,1375,7708,1375,7708,1374,7708,1374,7709,1374,7709,1374,7709,1374,7709,1374,7710,1374,7710,1374,7710,1373,7711,1373,7711,1373,7711,1373,7711,1373,7711,1373,7711,1373,7711,1373,7711,1372,7711,1372,7712,1372,7712,1372,7712,1373,7712,1372,7712,1373,7712,1373,7712,1373,7712,1373,7713,1373,7713,1372,7713,1372,7714,1372,7714,1372,7714,1372,7714,1372,7714,1372,7714,1372,7714,1372,7715,1372,7715,1372,7715,1372,7715,1372,7715,1372,7715,1372,7716,1371,7716,1372,7716,1371,7716,1371,7716,1370,7716,1370,7717,1370,7717,1370,7717,1370,7717,1370,7718,1370,7718,1370,7718,1370,7718,1370,7718,1369,7718,1370,7718,1369,7718,1369,7718,1369,7718,1369,7717,1369,7718,1369,7718,1368,7718,1369,7719,1368,7719,1369,7719,1368,7719,1368,7719,1368,7719,1368,7719,1368,7719,1368,7719,1368,7719,1367,7719,1367,7719,1368,7719,1367,7719,1367,7719,1367,7719,1367,7719,1367,7720,1367,7720,1367,7720,1367,7720,1367,7720,1367,7720,1367,7720,1367,7720,1367,7720,1366,7720,1366,7720,1366,7720,1366,7720,1366,7720,1366,7720,1366,7720,1365,7720,1365,7720,1365,7720,1365,7720,1365,7720,1365,7720,1365,7720,1365,7720,1364,7720,1364,7720,1364,7720,1364,7720,1364,7720,1364,7720,1364,7721,1364,7721,1364,7721,1364,7721,1364,7721,1364,7721,1363,7721,1363,7721,1363,7721,1363,7721,1363,7721,1362,7721,1362,7721,1362,7722,1362,7722,1361,7722,1361,7722,1362,7722,1362,7722,1361,7722,1361,7722,1361,7722,1361,7722,1361,7722,1361,7722,1361,7722,1360,7722,1360,7722,1360,7722,1360,7722,1360,7722,1360,7722,1360,7722,1360,7722,1359,7722,1359,7722,1359,7723,1359,7723,1359,7723,1359,7723,1359,7723,1359,7722,1359,7722,1359,7722,1359,7722,1359,7722,1359,7722,1359,7722,1359,7723,1358,7723,1358,7722,1358,7722,1358,7722,1357,7721,1357,7721,1358,7720,1358,7720,1357,7720,1357,7720,1357,7721,1357,7721,1357,7721,1357,7721,1357,7722,1356,7722,1356,7722,1356,7722,1355,7720,1355,7720,1354,7720,1354,7720,1354,7720,1357,7719,1358,7719,1358,7719,1357,7720,1357,7720,1357,7720,1354,7720,1354,7719,1354,7719,1354,7719,1354,7718,1354,7718,1354,7718,1354,7718,1354,7717,1354,7716,1354,7717,1354,7718,1354,7718,1353,7718,1354,7718,1353,7718,1354,7719,1354,7719,1354,7719,1354,7720,1354,7720,1354,7720,1354,7721,1354,7721,1354,7722,1354,7722,1354,7722,1354,7721,1354,7721,1353,7721,1353,7720,1353,7720,1352,7720,1352,7719,1351,7719,1351,7719,1350,7719,1350,7718,1349,7718,1349,7718,1349,7717,1349,7717,1349,7717,1349,7716,1349,7716,1346,7717,1347,7717,1346,7717,1346,7717,1346,7718,1346,7717,1346,7717,1345,7718,1345,7718,1345,7718,1345,7718,1345,7718,1344,7718,1344,7718,1344,7718,1344,7719,1344,7719,1344,7719,1344,7719,1344,7720,1344,7720,1344,7720,1344,7720,1344,7720,1344,7721,1344,7721,1343,7720,1343,7720,1343,7721,1343,7721,1343,7721,1343,7721,1342,7721,1342,7721,1342,7720,1342,7720,1342,7720,1342,7720,1342,7719,1342,7718,1342,7718,1342,7718,1342,7718,1342,7718,1342,7718,1342,7717,1342,7717,1342,7717,1342,7716,1343,7716,1343,7716,1343,7716,1343,7716,1343,7715,1343,7715,1343,7715,1343,7714,1342,7714,1342,7714,1342,7714,1342,7714,1342,7714,1342,7713,1342,7713,1342,7713,1342,7713,1341,7713,1341,7712,1341,7712,1341,7712,1339,7712,1339,7712,1339,7713,1339,7714,1339,7714,1339,7714,1339,7714,1339,7714,1338,7714,1337,7715,1337,7715,1337,7715,1337,7716,1337,7716,1336,7716,1336,7716,1335,7717,1335,7717,1335,7718,1335,7718,1336,7719,1336,7718,1336,7718,1336,7718,1337,7718,1337,7718,1337,7718,1337,7718,1338,7718,1338,7718,1338,7719,1338,7718,1338,7718,1339,7718,1339,7718,1339,7718,1339,7718,1339,7717,1339,7717,1339,7718,1340,7718,1340,7718,1340,7718,1340,7718,1340,7718,1339,7719,1339,7719,1339,7720,1338,7720,1338,7720,1338,7720,1337,7720,1337,7721,1337,7722,1337,7722,1337,7722,1337,7722,1337,7722,1337,7722,1338,7723,1337,7723,1337,7723,1337,7723,1338,7724,1338,7724,1337,7724,1337,7724,1338,7724,1338,7724,1338,7724,1339,7724,1339,7724,1340,7724,1340,7725,1339,7724,1340,7724,1340,7724,1340,7724,1341,7724,1341,7724,1341,7724,1341,7724,1341,7724,1342,7724,1342,7724,1342,7725,1342,7725,1341,7725,1341,7725,1341,7725,1341,7725,1341,7725,1341,7726,1341,7726,1341,7726,1341,7727,1342,7727,1342,7727,1343,7727,1343,7727,1343,7727,1343,7727,1343,7726,1343,7726,1344,7727,1344,7727,1344,7727,1345,7727,1345,7727,1345,7728,1345,7727,1346,7727,1347,7728,1348,7728,1348,7728,1349,7728,1349,7728,1348,7728,1348,7729,1348,7729,1347,7730,1347,7730,1347,7730,1347,7730,1347,7730,1347,7730,1347,7730,1347,7731,1347,7731,1347,7731,1347,7731,1347,7731,1347,7732,1346,7732,1346,7732,1345,7732,1345,7732,1345,7732,1345,7732,1345,7731,1344,7731,1343,7731,1343,7731,1342,7730,1341,7729,1340,7729,1339,7729,1339,7727,1338,7727,1338,7727,1338,7727,1338,7727,1337,7727,1337,7727,1337,7727,1336,7727,1336,7728,1336,7728,1336,7728,1336,7728,1336,7728,1335,7729,1334,7729,1334,7729,1334,7729,1334,7729,1333,7729,1333,7729,1332,7729,1332,7729,1331,7729,1331,7729,1331,7730,1330,7730,1330,7730,1330,7730,1330,7730,1330,7730,1330,7730,1330,7731,1329,7731,1329,7731,1329,7731,1328,7731,1328,7731,1328,7732,1328,7732,1328,7732,1329,7733,1329,7733,1329,7733,1329,7734,1329,7734,1329,7734,1329,7734,1329,7734,1329,7735,1328,7735,1328,7735,1328,7735,1327,7736,1327,7735,1326,7736,1327,7736,1326,7736,1326,7736,1326,7736,1325,7736,1325,7736,1325,7737,1325,7737,1324,7737,1324,7737,1322,7738,1322,7738,1322,7738,1322,7738,1321,7738,1321,7738,1321,7738,1320,7738,1319,7738,1318,7739,1318,7739,1317,7739,1317,7739,1316,7739,1315,7739,1315,7739,1315,7739,1314,7739,1313,7739,1313,7739,1313,7739,1311,7739,1311,7738,1311,7739,1310,7739,1310,7739,1310,7738,1310,7738,1310,7738,1309,7738,1309,7738,1307,7738,1306,7738,1305,7738,1305,7737,1305,7737,1304,7738,1304,7738,1304,7738,1304,7737,1304,7737,1304,7737,1304,7737,1303,7736,1302,7736,1302,7736,1302,7736,1302,7736,1302,7736,1301,7736,1301,7736,1301,7736,1301,7736,1301,7736,1301,7735,1301,7735,1300,7735,1300,7735,1300,7734,1300,7734,1300,7734,1299,7733,1299,7733,1299,7733,1299,7732,1299,7732,1299,7732,1318,7732,1318,7732,1321,7732,1322,7732,1322,7732,1321,7732,1321,7732,1320,7732,1321,7732,1318,7732,1318,7732,1318,7732,1318,7732,1317,7732,1317,7732,1318,7732,1318,7732,1299,7732,1299,7732,1299,7732,1318,7732,1318,7732,1322,7732,1323,7732,1324,7732,1324,7732,1324,7730,1324,7730,1323,7730,1323,7731,1324,7732,1324,7732,1323,7732,1322,7732,1322,7732,1318,7732,1318,7732,1319,7732,1319,7732,1319,7732,1319,7732,1318,7732,1318,7732,1318,7732,1318,7732,1318,7732,1318,7732,1299,7732,1299,7732,1299,7731,1299,7731,1299,7731,1299,7731,1301,7731,1301,7731,1300,7731,1301,7731,1301,7731,1315,7731,1315,7730,1315,7730,1315,7730,1316,7730,1316,7730,1316,7730,1328,7730,1329,7730,1328,7730,1329,7730,1329,7730,1329,7730,1329,7730,1328,7730,1327,7730,1328,7730,1328,7730,1316,7730,1316,7730,1316,7730,1316,7730,1315,7730,1315,7731,1315,7731,1315,7731,1301,7731,1301,7730,1301,7730,1301,7730,1301,7730,1301,7730,1301,7730,1300,7730,1300,7730,1300,7730,1316,7730,1324,7730,1324,7730,1326,7730,1326,7729,1326,7729,1326,7729,1329,7729,1329,7729,1329,7729,1329,7729,1326,7729,1325,7729,1325,7729,1324,7729,1325,7729,1325,7730,1326,7730,1324,7729,1324,7729,1324,7729,1324,7729,1324,7729,1324,7730,1324,7730,1316,7730,1316,7729,1316,7729,1316,7730,1316,7730,1316,7730,1300,7730,1300,7729,1300,7729,1300,7729,1300,7729,1301,7729,1301,7729,1317,7729,1317,7729,1317,7729,1317,7729,1301,7729,1300,7729,1300,7729,1317,7729,1317,7728,1317,7729,1317,7729,1317,7729,1300,7728,1300,7728,1299,7728,1299,7728,1318,7728,1318,7728,1318,7728,1318,7728,1299,7728,1299,7728,1298,7728,1298,7728,1298,7728,1318,7727,1318,7728,1318,7728,1318,7728,1298,7728,1298,7727,1298,7727,1298,7727,1318,7727,1317,7727,1317,7727,1318,7727,1318,7727,1340,7726,1340,7726,1340,7727,1340,7727,1318,7726,1318,7727,1317,7727,1317,7727,1318,7727,1318,7727,1298,7727,1298,7727,1299,7726,1299,7726,1298,7726,1299,7726,1298,7726,1297,7726,1297,7726,1297,7726,1296,7726,1296,7727,1295,7727,1295,7727,1295,7727,1294,7727,1294,7728,1292,7728,1292,7728,1291,7728,1291,7728,1291,7728,1290,7729,1290,7729,1290,7729,1290,7729,1289,7729,1288,7729,1288,7729,1287,7729,1286,7730,1286,7730,1285,7730,1284,7730,1284,7730,1284,7730,1283,7730,1283,7731,1283,7731,1283,7731,1283,7731,1283,7732,1283,7732,1283,7733,1282,7733,1282,7733,1282,7734,1282,7734,1282,7734,1282,7734,1282,7735,1283,7735,1282,7735,1282,7735,1282,7735,1281,7736,1281,7737,1282,7737,1282,7737,1281,7737,1281,7737,1281,7738,1281,7738,1281,7739,1281,7739,1281,7738,1281,7738,1281,7738,1280,7738,1280,7739,1280,7738,1280,7738,1280,7738,1280,7739,1279,7739,1279,7740,1280,7740,1279,7740,1280,7741,1280,7741,1280,7741,1280,7741,1280,7742,1280,7743,1280,7743,1280,7743,1280,7743,1280,7744,1280,7744,1280,7743,1280,7743,1280,7742,1281,7742,1281,7742,1281,7743,1281,7743,1282,7743,1282,7744,1281,7744,1281,7744,1281,7744,1281,7744,1281,7744,1281,7745,1281,7745,1281,7745,1281,7745,1280,7745,1280,7745,1280,7746,1280,7746,1280,7746,1280,7746,1280,7746,1280,7746,1280,7747,1279,7747,1280,7747,1279,7747,1279,7747,1279,7747,1279,7747,1279,7747,1279,7747,1279,7746,1278,7746,1279,7746,1279,7746,1278,7746,1279,7746,1279,7746,1279,7746,1278,7745,1278,7745,1276,7745,1276,7745,1275,7746,1275,7746,1275,7746,1275,7746,1274,7746,1274,7746,1273,7746,1273,7746,1272,7745,1272,7745,1272,7746,1271,7746,1271,7746,1271,7746,1270,7747,1270,7747,1270,7747,1270,7747,1270,7748,1270,7748,1270,7748,1270,7748,1270,7748,1269,7749,1269,7749,1270,7749,1270,7749,1270,7749,1270,7749,1270,7750,1270,7750,1270,7750,1269,7750,1269,7750,1269,7750,1269,7750,1269,7750,1269,7750,1270,7750,1270,7751,1270,7750,1271,7750,1271,7751,1271,7750,1272,7751,1272,7751,1272,7751,1272,7751,1273,7751,1272,7752,1272,7752,1272,7752,1272,7752,1273,7752,1273,7752,1273,7752,1273,7753,1273,7753,1272,7753,1272,7753,1271,7753,1271,7753,1270,7753,1270,7753,1270,7753,1269,7753,1269,7754,1269,7754,1269,7754,1269,7754,1269,7754,1269,7754,1268,7754,1268,7753,1268,7753,1267,7753,1267,7753,1267,7753,1266,7753,1266,7753,1266,7752,1265,7753,1265,7753,1265,7753,1265,7754,1265,7754,1265,7756,1265,7755,1265,7755,1265,7755,1265,7754,1266,7754,1266,7754,1267,7755,1267,7755,1267,7755,1267,7755,1268,7755,1268,7755,1268,7755,1270,7755,1270,7756,1269,7756,1269,7756,1270,7756,1271,7756,1271,7756,1271,7756,1271,7756,1271,7756,1271,7756,1272,7756,1272,7756,1272,7755,1272,7755,1273,7755,1273,7755,1273,7755,1274,7755,1274,7755,1275,7755,1276,7754,1276,7754,1277,7754,1278,7755,1278,7754,1278,7754,1279,7754,1280,7754,1280,7754,1281,7754,1281,7754,1282,7760,1282,7760,1282,7760,1282,7759,1281,7759,1281,7759,1280,7759,1279,7759,1279,7759,1278,7759,1278,7758,1277,7758,1277,7759,1277,7759,1277,7759,1277,7759,1277,7759,1277,7759,1277,7759,1276,7758,1276,7758,1276,7758,1276,7758,1275,7758,1275,7758,1274,7758,1274,7759,1274,7759,1274,7759,1274,7759,1274,7759,1273,7759,1274,7759,1274,7760,1274,7760,1273,7760,1273,7760,1273,7760,1273,7760,1272,7760,1272,7761,1272,7761,1273,7761,1274,7761,1274,7762,1274,7762,1272,7762,1272,7762,1272,7762,1272,7762,1271,7763,1271,7763,1270,7763,1270,7764,1271,7764,1270,7764,1270,7764,1270,7765,1271,7765,1271,7766,1271,7766,1271,7766,1272,7767,1272,7767,1272,7767,1272,7767,1272,7767,1271,7767,1271,7767,1271,7767,1270,7767,1270,7767,1269,7767,1269,7767,1268,7767,1268,7767,1267,7767,1267,7767,1267,7768,1267,7768,1266,7767,1266,7767,1266,7768,1266,7768,1266,7768,1266,7768,1265,7768,1265,7768,1265,7768,1265,7768,1264,7768,1264,7768,1264,7769,1264,7769,1264,7769,1263,7769,1263,7769,1263,7769,1262,7769,1262,7770,1261,7770,1261,7770,1261,7771,1261,7770,1260,7771,1260,7771,1260,7771,1260,7772,1260,7772,1260,7772,1260,7772,1260,7773,1260,7774,1260,7774,1260,7774,1260,7774,1260,7774,1260,7774,1260,7774,1260,7774,1258,7773,1258,7773,1258,7773,1257,7773,1257,7772,1257,7772,1256,7771,1256,7771,1256,7771,1256,7770,1256,7770,1256,7770,1256,7770,1256,7770,1256,7770,1255,7770,1255,7770,1255,7770,1255,7770,1255,7770,1254,7769,1254,7769,1255,7769,1255,7769,1254,7769,1254,7769,1254,7769,1254,7769,1253,7768,1253,7768,1253,7768,1253,7767,1253,7767,1253,7766,1253,7766,1253,7766,1252,7766,1252,7766,1252,7765,1252,7765,1253,7765,1253,7765,1254,7764,1253,7764,1253,7764,1252,7764,1252,7764,1252,7764,1252,7764,1252,7764,1252,7765,1252,7765,1252,7765,1252,7765,1251,7764,1251,7764,1251,7764,1251,7763,1251,7764,1251,7764,1251,7764,1251,7764,1251,7765,1251,7765,1251,7766,1252,7766,1252,7766,1252,7766,1252,7767,1252,7767,1252,7767,1252,7768,1251,7768,1251,7768,1252,7768,1252,7768,1251,7768,1251,7768,1251,7768,1250,7768,1248,7768,1248,7768,1247,7768,1247,7767,1247,7767,1246,7767,1246,7768,1246,7768,1246,7768,1246,7768,1246,7767,1246,7767,1246,7766,1246,7765,1245,7765,1244,7766,1244,7766,1244,7766,1244,7765,1244,7765,1243,7765,1243,7766,1244,7766,1244,7766,1243,7766,1243,7766,1243,7766,1243,7767,1243,7767,1244,7767,1245,7768,1245,7768,1245,7768,1245,7768,1245,7769,1245,7769,1243,7769,1243,7769,1244,7769,1244,7770,1243,7770,1243,7770,1243,7770,1243,7771,1243,7771,1243,7771,1243,7772,1244,7772,1244,7772,1245,7772,1244,7773,1244,7773,1245,7773,1245,7773,1244,7773,1244,7773,1244,7773,1244,7773,1244,7775,1244,7775,1244,7775,1244,7775,1244,7775,1244,7775,1244,7775,1243,7775,1244,7776,1244,7776,1244xm7777,1418l7776,1417,7776,1417,7776,1416,7775,1416,7775,1416,7775,1416,7774,1415,7774,1415,7773,1415,7773,1415,7773,1415,7775,1416,7775,1416,7776,1417,7776,1418,7776,1419,7777,1418xm7777,1430l7777,1430,7777,1430,7777,1430,7777,1430,7777,1430,7776,1429,7776,1429,7777,1430,7777,1430,7777,1430,7777,1430xm7778,1429l7778,1429,7778,1429,7778,1429,7778,1429xm7779,1418l7779,1418,7778,1418,7779,1418xm7779,1419l7779,1419,7779,1419,7779,1419xm7781,1421l7781,1421,7780,1420,7780,1420,7780,1420,7779,1419,7779,1419,7779,1420,7779,1421,7780,1421,7780,1422,7780,1422,7780,1422,7781,1422,7781,1422,7781,1421,7781,1421xm7781,1422l7781,1422,7781,1422,7781,1422xm7782,1421l7782,1421,7782,1421,7782,1421xm7782,1423l7782,1423,7782,1424,7782,1423,7782,1423xm7783,1424l7783,1423,7783,1423,7783,1424,7783,1424xm7783,1425l7783,1424,7783,1425,7783,1425xm7784,1423l7783,1422,7783,1422,7783,1422,7783,1422,7783,1422,7782,1422,7782,1421,7782,1421,7782,1422,7782,1422,7783,1422,7783,1422,7783,1423,7784,1423xm7784,1424l7784,1424,7784,1424,7783,1424,7783,1424,7783,1424,7783,1424,7783,1424,7784,1424,7784,1424,7784,1424xm7784,1425l7784,1425,7784,1425,7784,1425,7784,1425xm7787,1424l7786,1424,7786,1423,7785,1423,7785,1423,7785,1423,7786,1424,7786,1424,7786,1424,7787,1425,7787,1424,7787,1424,7787,1424,7787,1424xm7788,1430l7788,1430,7787,1430,7787,1430,7787,1430,7787,1430,7788,1430,7788,1430xm7788,1425l7788,1425,7788,1426,7788,1426,7788,1425xm7788,1427l7788,1426,7788,1426,7788,1426,7788,1426,7787,1426,7787,1426,7787,1426,7787,1427,7787,1427,7788,1427,7788,1427,7788,1427,7788,1427xm7790,1427l7790,1426,7789,1426,7789,1426,7789,1425,7789,1425,7788,1424,7788,1424,7788,1424,7788,1425,7788,1425,7788,1425,7789,1426,7789,1426,7789,1426,7790,1426,7790,1427xm7791,1429l7791,1428,7790,1428,7790,1428,7789,1428,7789,1428,7789,1428,7790,1428,7790,1429,7791,1429xm7796,1428l7796,1428,7796,1428,7796,1429,7796,1429,7796,1428xe" filled="true" fillcolor="#b226d8" stroked="false">
              <v:path arrowok="t"/>
              <v:fill type="solid"/>
            </v:shape>
            <v:shape style="position:absolute;left:7503;top:1283;width:212;height:184" id="docshape1368" coordorigin="7504,1284" coordsize="212,184" path="m7515,1290l7506,1290,7506,1290,7506,1291,7506,1290,7506,1290,7506,1291,7506,1291,7506,1291,7506,1291,7507,1291,7507,1291,7507,1291,7508,1291,7508,1291,7508,1291,7508,1291,7508,1291,7508,1292,7509,1292,7509,1292,7509,1292,7509,1292,7510,1292,7511,1292,7511,1292,7511,1292,7511,1292,7511,1292,7511,1292,7512,1292,7512,1292,7512,1291,7513,1291,7513,1292,7513,1292,7513,1291,7513,1291,7513,1291,7513,1291,7513,1291,7513,1291,7513,1291,7514,1291,7514,1291,7514,1291,7514,1291,7515,1291,7515,1290xm7515,1399l7514,1398,7514,1398,7514,1398,7515,1399,7515,1399xm7518,1287l7518,1287,7517,1287,7517,1287,7517,1287,7517,1287,7517,1286,7516,1286,7516,1286,7517,1285,7517,1285,7517,1285,7516,1285,7516,1285,7516,1285,7516,1285,7516,1285,7516,1284,7517,1284,7516,1284,7516,1284,7516,1285,7516,1285,7515,1285,7515,1285,7515,1284,7515,1284,7515,1284,7514,1284,7514,1285,7514,1285,7514,1285,7513,1285,7513,1285,7513,1285,7513,1285,7512,1285,7512,1285,7512,1285,7512,1285,7512,1285,7512,1286,7512,1287,7512,1286,7511,1285,7511,1285,7511,1285,7510,1286,7510,1286,7510,1286,7510,1285,7510,1285,7509,1285,7509,1287,7509,1287,7509,1287,7509,1286,7509,1287,7508,1287,7508,1288,7508,1287,7508,1287,7508,1287,7508,1287,7508,1286,7508,1286,7508,1286,7508,1286,7508,1286,7508,1286,7508,1286,7508,1286,7508,1285,7508,1285,7508,1285,7508,1285,7508,1285,7508,1285,7508,1285,7507,1285,7507,1284,7507,1284,7507,1284,7507,1284,7507,1284,7506,1284,7506,1284,7506,1284,7506,1284,7506,1284,7506,1284,7507,1284,7507,1284,7506,1284,7506,1284,7506,1285,7507,1285,7507,1285,7507,1285,7507,1285,7506,1285,7506,1285,7506,1285,7506,1285,7505,1284,7505,1285,7505,1285,7505,1285,7505,1285,7505,1285,7505,1285,7505,1285,7505,1285,7505,1285,7505,1286,7505,1286,7505,1286,7505,1286,7505,1286,7504,1286,7504,1286,7505,1286,7504,1286,7504,1286,7504,1286,7504,1286,7504,1287,7505,1287,7505,1287,7505,1286,7505,1286,7505,1286,7506,1286,7506,1286,7506,1286,7506,1286,7506,1287,7506,1287,7506,1286,7506,1286,7506,1286,7507,1287,7507,1287,7507,1286,7507,1287,7507,1287,7507,1287,7507,1287,7507,1287,7507,1287,7506,1287,7506,1287,7507,1288,7507,1287,7507,1287,7507,1287,7507,1288,7507,1288,7507,1288,7506,1288,7506,1288,7506,1288,7506,1288,7506,1288,7506,1288,7506,1288,7505,1288,7505,1288,7505,1288,7504,1288,7504,1288,7504,1288,7504,1288,7504,1288,7504,1289,7505,1289,7505,1288,7505,1289,7506,1289,7506,1289,7506,1289,7506,1289,7507,1289,7507,1289,7507,1289,7507,1290,7507,1290,7507,1290,7507,1290,7508,1290,7508,1290,7507,1290,7507,1290,7507,1290,7507,1290,7506,1290,7515,1290,7515,1290,7515,1290,7516,1290,7516,1290,7516,1290,7516,1290,7516,1290,7516,1290,7516,1290,7516,1290,7517,1289,7517,1289,7517,1289,7517,1289,7517,1289,7517,1289,7517,1289,7517,1289,7517,1288,7517,1288,7517,1288,7517,1288,7517,1288,7517,1287,7517,1287,7518,1287,7518,1287xm7544,1410l7544,1410,7544,1410,7544,1410,7544,1410,7544,1410,7544,1410xm7548,1405l7548,1404,7548,1404,7547,1404,7547,1405,7547,1405,7547,1405,7547,1405,7548,1405,7548,1405xm7550,1355l7550,1355,7550,1355,7550,1355,7550,1355xm7572,1342l7572,1343,7572,1343,7572,1343,7572,1343,7572,1343,7572,1342xm7576,1350l7575,1350,7576,1350,7576,1350xm7577,1341l7576,1341,7576,1340,7576,1340,7575,1340,7575,1339,7575,1339,7575,1339,7575,1339,7574,1339,7574,1339,7573,1339,7573,1339,7573,1340,7573,1341,7573,1341,7572,1341,7573,1342,7573,1342,7573,1342,7573,1342,7573,1342,7573,1342,7573,1342,7573,1343,7573,1342,7574,1342,7574,1342,7574,1342,7574,1341,7575,1341,7575,1341,7575,1341,7575,1341,7576,1341,7576,1341,7576,1341,7577,1341xm7585,1339l7584,1339,7584,1339,7585,1339xm7586,1339l7586,1339,7585,1339,7586,1339xm7586,1351l7586,1351,7586,1351,7585,1351,7585,1352,7584,1352,7584,1352,7584,1352,7584,1352,7584,1352,7583,1352,7583,1352,7583,1352,7583,1352,7583,1353,7583,1353,7583,1353,7584,1353,7584,1353,7584,1353,7584,1353,7585,1353,7585,1353,7585,1353,7585,1352,7585,1352,7586,1352,7586,1351,7586,1351xm7605,1436l7605,1436,7605,1436,7605,1436xm7610,1432l7610,1431,7609,1432,7610,1432,7610,1432xm7612,1437l7612,1437,7612,1438,7612,1437,7612,1437xm7612,1433l7612,1432,7612,1431,7612,1431,7612,1431,7612,1431,7612,1431,7612,1430,7611,1430,7611,1429,7611,1430,7611,1430,7611,1430,7611,1430,7611,1430,7611,1430,7610,1430,7611,1430,7611,1431,7610,1431,7610,1432,7610,1432,7610,1432,7610,1432,7610,1433,7609,1432,7609,1432,7609,1432,7609,1433,7609,1433,7609,1433,7612,1433,7612,1433xm7613,1435l7613,1434,7612,1434,7612,1433,7609,1433,7609,1433,7609,1433,7609,1434,7609,1434,7609,1434,7609,1434,7609,1434,7608,1434,7608,1434,7608,1434,7608,1434,7608,1434,7608,1435,7608,1435,7607,1435,7607,1435,7607,1435,7607,1436,7606,1436,7606,1436,7606,1435,7606,1436,7605,1435,7605,1436,7605,1436,7605,1436,7605,1436,7605,1436,7604,1436,7604,1436,7604,1436,7604,1436,7603,1436,7603,1437,7603,1437,7603,1438,7602,1438,7602,1440,7603,1441,7603,1441,7603,1441,7603,1442,7603,1442,7603,1443,7602,1443,7602,1443,7602,1443,7602,1444,7602,1444,7602,1444,7601,1445,7601,1445,7601,1446,7601,1447,7601,1447,7601,1448,7601,1448,7602,1448,7601,1448,7601,1450,7601,1450,7602,1451,7602,1451,7602,1451,7602,1451,7602,1451,7603,1451,7603,1452,7603,1452,7603,1452,7603,1452,7604,1452,7604,1452,7604,1451,7604,1451,7605,1451,7606,1451,7606,1451,7606,1451,7606,1451,7607,1451,7607,1450,7607,1450,7607,1449,7607,1449,7607,1449,7608,1449,7608,1448,7608,1447,7608,1446,7609,1446,7609,1445,7609,1444,7610,1443,7610,1443,7610,1442,7610,1442,7610,1441,7611,1440,7611,1439,7611,1438,7611,1438,7611,1437,7612,1437,7612,1436,7612,1436,7612,1436,7611,1435,7612,1435,7612,1435,7612,1436,7612,1436,7612,1436,7613,1435,7613,1435xm7617,1391l7616,1391,7616,1391,7616,1391,7617,1391xm7620,1390l7619,1390,7619,1390,7619,1390,7619,1390,7618,1390,7618,1390,7618,1390,7618,1391,7619,1391,7619,1391,7619,1390,7620,1390,7620,1390xm7621,1367l7621,1367,7621,1367,7621,1367xm7632,1366l7632,1365,7632,1365,7631,1365,7631,1365,7631,1365,7631,1364,7631,1364,7630,1364,7630,1363,7630,1363,7630,1363,7630,1363,7629,1363,7629,1362,7629,1362,7628,1361,7629,1359,7629,1359,7629,1358,7629,1358,7627,1358,7627,1357,7627,1357,7627,1356,7627,1356,7627,1355,7627,1355,7627,1354,7626,1354,7626,1353,7626,1353,7626,1353,7627,1352,7626,1352,7626,1352,7626,1352,7627,1352,7627,1351,7627,1351,7627,1351,7627,1351,7627,1350,7627,1350,7627,1350,7627,1349,7627,1349,7626,1349,7626,1348,7625,1348,7625,1347,7624,1347,7624,1347,7624,1347,7624,1347,7623,1347,7623,1347,7622,1347,7622,1347,7621,1346,7621,1346,7620,1346,7620,1346,7619,1345,7619,1345,7619,1346,7618,1346,7618,1346,7617,1346,7617,1346,7617,1347,7616,1347,7616,1347,7615,1347,7616,1348,7616,1348,7616,1349,7614,1348,7614,1348,7613,1349,7612,1349,7611,1349,7611,1348,7610,1348,7610,1348,7610,1348,7609,1348,7609,1347,7609,1347,7608,1347,7608,1347,7608,1347,7608,1347,7608,1359,7608,1359,7607,1359,7607,1359,7608,1359,7608,1347,7608,1347,7607,1347,7607,1346,7607,1346,7607,1346,7607,1346,7607,1346,7607,1346,7607,1345,7606,1345,7606,1345,7606,1356,7606,1356,7606,1356,7606,1356,7606,1345,7606,1345,7606,1356,7606,1356,7606,1356,7606,1356,7606,1345,7606,1345,7606,1344,7606,1344,7606,1344,7606,1344,7606,1344,7606,1343,7606,1343,7606,1343,7605,1343,7605,1344,7605,1344,7605,1344,7605,1356,7605,1356,7605,1356,7604,1356,7604,1356,7604,1356,7605,1356,7605,1356,7605,1344,7605,1344,7605,1344,7604,1344,7604,1344,7604,1351,7604,1351,7604,1351,7604,1355,7604,1355,7604,1355,7604,1354,7604,1355,7604,1355,7604,1355,7604,1351,7604,1351,7604,1351,7604,1344,7604,1344,7604,1345,7604,1345,7604,1350,7604,1350,7604,1351,7604,1351,7604,1352,7604,1352,7604,1352,7604,1351,7604,1351,7604,1351,7604,1351,7604,1351,7603,1350,7603,1352,7603,1352,7603,1353,7603,1354,7603,1354,7603,1354,7603,1354,7603,1353,7603,1353,7603,1352,7603,1350,7603,1350,7603,1350,7603,1353,7603,1353,7603,1354,7603,1354,7603,1353,7603,1354,7603,1353,7603,1353,7603,1353,7603,1350,7603,1350,7602,1350,7603,1350,7603,1350,7603,1350,7603,1350,7603,1350,7604,1350,7604,1350,7604,1345,7604,1345,7603,1345,7604,1345,7604,1344,7604,1344,7603,1344,7604,1344,7603,1343,7603,1343,7603,1345,7603,1345,7603,1345,7602,1345,7602,1345,7602,1383,7602,1383,7602,1382,7602,1383,7602,1383,7602,1345,7602,1345,7602,1349,7602,1349,7602,1349,7602,1349,7602,1345,7602,1345,7602,1344,7601,1344,7601,1348,7601,1348,7601,1348,7601,1348,7601,1348,7601,1348,7601,1348,7601,1344,7601,1344,7601,1348,7601,1348,7601,1348,7601,1348,7601,1344,7601,1344,7601,1344,7601,1344,7601,1348,7601,1347,7601,1347,7601,1348,7601,1348,7600,1348,7600,1348,7601,1348,7601,1347,7601,1347,7601,1347,7601,1347,7601,1348,7601,1348,7601,1344,7601,1343,7601,1343,7601,1343,7600,1343,7600,1346,7600,1346,7600,1348,7600,1348,7598,1348,7598,1348,7598,1348,7599,1348,7599,1348,7599,1348,7599,1348,7599,1348,7599,1348,7600,1348,7600,1348,7600,1348,7600,1348,7600,1346,7600,1346,7600,1346,7600,1345,7600,1344,7600,1344,7600,1345,7600,1345,7600,1346,7600,1346,7600,1346,7600,1343,7600,1343,7600,1343,7600,1343,7600,1343,7600,1343,7601,1343,7601,1343,7601,1343,7602,1343,7602,1343,7602,1344,7602,1344,7603,1345,7603,1343,7603,1343,7602,1343,7602,1343,7602,1342,7602,1342,7602,1341,7602,1341,7602,1341,7601,1340,7601,1340,7600,1340,7600,1340,7600,1343,7600,1343,7600,1343,7600,1343,7600,1340,7600,1340,7599,1340,7599,1340,7599,1341,7599,1342,7599,1341,7599,1341,7599,1340,7599,1340,7598,1340,7598,1341,7598,1340,7598,1341,7598,1341,7598,1340,7598,1340,7598,1340,7598,1340,7598,1340,7598,1348,7598,1349,7598,1349,7597,1349,7597,1349,7596,1349,7596,1350,7596,1351,7596,1352,7596,1351,7596,1351,7596,1350,7596,1350,7596,1350,7596,1350,7596,1350,7596,1349,7597,1349,7597,1349,7598,1349,7598,1348,7598,1348,7598,1340,7598,1340,7598,1348,7598,1348,7598,1348,7598,1348,7598,1340,7597,1340,7597,1340,7597,1340,7597,1340,7597,1340,7596,1340,7596,1340,7596,1353,7596,1353,7596,1353,7593,1355,7594,1357,7594,1357,7594,1357,7594,1357,7594,1357,7594,1357,7594,1357,7593,1355,7593,1355,7593,1355,7596,1353,7596,1353,7596,1353,7596,1340,7596,1340,7596,1340,7596,1340,7596,1340,7596,1348,7596,1348,7596,1348,7596,1348,7596,1340,7596,1340,7595,1339,7595,1340,7595,1340,7594,1340,7594,1341,7594,1341,7594,1341,7593,1341,7593,1341,7593,1341,7593,1360,7593,1360,7591,1358,7593,1360,7593,1341,7593,1341,7593,1349,7593,1349,7592,1349,7593,1349,7593,1341,7592,1341,7592,1341,7592,1341,7592,1349,7592,1349,7592,1349,7592,1349,7592,1341,7592,1341,7592,1356,7590,1357,7590,1357,7590,1357,7589,1357,7589,1356,7589,1356,7588,1357,7588,1357,7588,1357,7588,1357,7588,1357,7588,1357,7588,1357,7588,1357,7588,1357,7588,1357,7588,1356,7588,1359,7588,1359,7588,1359,7588,1359,7588,1356,7588,1357,7588,1357,7588,1357,7588,1357,7588,1357,7589,1356,7589,1356,7589,1356,7589,1356,7588,1355,7588,1355,7589,1356,7589,1356,7589,1356,7589,1356,7589,1356,7589,1356,7589,1356,7589,1357,7590,1357,7590,1357,7590,1357,7590,1357,7592,1356,7592,1341,7591,1341,7591,1341,7591,1341,7591,1341,7590,1341,7590,1341,7590,1341,7590,1341,7589,1341,7589,1354,7589,1354,7589,1354,7589,1354,7589,1341,7589,1341,7589,1353,7589,1353,7589,1353,7589,1353,7589,1353,7589,1341,7589,1341,7589,1349,7589,1350,7589,1350,7589,1349,7589,1341,7589,1340,7589,1340,7589,1350,7589,1350,7589,1350,7589,1350,7589,1340,7589,1340,7589,1340,7588,1340,7588,1340,7588,1340,7588,1340,7588,1340,7587,1340,7587,1340,7587,1339,7587,1339,7587,1339,7587,1340,7586,1340,7586,1340,7586,1339,7586,1339,7585,1339,7585,1339,7584,1339,7583,1339,7582,1339,7581,1340,7581,1340,7581,1340,7581,1340,7581,1340,7580,1340,7580,1341,7580,1341,7579,1341,7579,1341,7579,1341,7579,1341,7578,1341,7578,1341,7578,1341,7577,1341,7577,1341,7577,1341,7577,1341,7578,1341,7578,1342,7578,1342,7577,1342,7577,1342,7577,1342,7577,1342,7577,1342,7577,1342,7576,1342,7576,1342,7575,1342,7575,1342,7575,1342,7575,1343,7574,1343,7574,1342,7574,1342,7573,1343,7573,1344,7573,1344,7573,1344,7574,1344,7574,1344,7574,1344,7574,1344,7574,1345,7574,1345,7574,1345,7574,1345,7574,1346,7574,1346,7574,1346,7574,1346,7574,1346,7573,1346,7573,1346,7573,1346,7573,1347,7573,1347,7573,1347,7574,1347,7574,1347,7574,1347,7574,1348,7574,1348,7574,1348,7575,1348,7575,1348,7575,1349,7575,1349,7575,1349,7575,1349,7575,1349,7576,1349,7576,1349,7576,1349,7575,1349,7575,1349,7575,1349,7575,1349,7575,1349,7576,1349,7576,1349,7576,1350,7576,1349,7576,1349,7576,1349,7576,1349,7577,1349,7577,1349,7577,1350,7577,1349,7577,1349,7578,1350,7578,1350,7578,1350,7578,1350,7579,1350,7579,1350,7579,1350,7579,1350,7579,1350,7580,1350,7580,1350,7580,1349,7580,1349,7580,1349,7581,1349,7582,1350,7582,1350,7583,1350,7583,1350,7584,1350,7585,1350,7585,1350,7585,1350,7585,1350,7585,1350,7586,1349,7586,1349,7587,1349,7588,1349,7588,1349,7588,1349,7588,1349,7588,1349,7588,1350,7588,1350,7588,1351,7588,1351,7588,1351,7588,1351,7588,1352,7588,1352,7588,1352,7588,1353,7589,1353,7589,1353,7589,1353,7589,1355,7589,1355,7588,1355,7588,1355,7589,1355,7589,1355,7589,1353,7588,1353,7588,1353,7588,1353,7588,1353,7588,1360,7588,1360,7588,1360,7588,1361,7588,1361,7588,1361,7588,1361,7588,1360,7588,1360,7588,1360,7588,1353,7588,1354,7588,1355,7588,1355,7588,1359,7587,1359,7587,1358,7587,1357,7587,1357,7587,1357,7587,1357,7587,1357,7587,1357,7587,1357,7587,1358,7587,1359,7588,1359,7588,1355,7587,1355,7587,1355,7587,1356,7587,1356,7587,1357,7586,1358,7586,1359,7586,1359,7585,1359,7584,1359,7583,1359,7583,1359,7583,1359,7583,1359,7583,1359,7583,1359,7583,1359,7582,1359,7583,1359,7582,1359,7582,1359,7581,1358,7581,1358,7581,1358,7582,1359,7581,1359,7581,1359,7581,1359,7580,1359,7580,1359,7581,1358,7581,1358,7580,1358,7580,1359,7579,1359,7579,1359,7579,1359,7579,1359,7578,1359,7578,1359,7577,1359,7577,1359,7576,1359,7576,1359,7576,1359,7575,1359,7575,1359,7574,1358,7573,1358,7572,1358,7572,1358,7572,1358,7572,1358,7572,1358,7572,1362,7572,1362,7572,1361,7572,1362,7572,1358,7572,1358,7571,1358,7571,1358,7570,1358,7570,1357,7569,1357,7569,1357,7569,1357,7569,1357,7569,1357,7568,1356,7568,1356,7568,1356,7568,1393,7568,1393,7568,1394,7568,1394,7568,1393,7568,1356,7567,1356,7567,1356,7567,1453,7567,1453,7567,1454,7566,1453,7566,1454,7565,1454,7565,1453,7566,1453,7566,1453,7566,1453,7566,1453,7567,1453,7567,1453,7567,1453,7567,1453,7567,1356,7567,1356,7567,1356,7567,1439,7567,1439,7567,1439,7567,1439,7567,1439,7567,1439,7567,1439,7567,1356,7567,1356,7567,1394,7567,1394,7567,1394,7567,1394,7567,1356,7567,1356,7567,1356,7567,1394,7567,1395,7567,1439,7567,1439,7567,1439,7567,1439,7567,1395,7567,1395,7567,1395,7567,1395,7567,1395,7566,1395,7567,1395,7567,1395,7567,1394,7567,1394,7567,1356,7567,1356,7567,1356,7566,1356,7566,1440,7566,1440,7566,1445,7566,1440,7566,1356,7566,1356,7566,1439,7566,1439,7566,1439,7566,1439,7566,1356,7566,1356,7566,1356,7566,1439,7565,1439,7565,1453,7565,1453,7565,1452,7565,1452,7565,1453,7565,1439,7565,1439,7565,1439,7566,1439,7566,1356,7565,1356,7565,1357,7565,1439,7565,1439,7565,1439,7565,1439,7565,1357,7565,1357,7565,1451,7565,1451,7564,1451,7564,1456,7564,1456,7564,1456,7563,1457,7563,1457,7563,1457,7562,1457,7562,1457,7561,1457,7561,1457,7560,1457,7560,1457,7560,1457,7561,1457,7561,1457,7561,1457,7561,1457,7562,1457,7562,1457,7562,1457,7562,1457,7562,1457,7563,1457,7563,1457,7563,1457,7563,1457,7563,1456,7564,1456,7564,1456,7564,1450,7565,1445,7564,1451,7565,1451,7565,1357,7565,1357,7564,1357,7564,1358,7564,1358,7564,1359,7564,1359,7564,1360,7564,1360,7564,1360,7564,1397,7564,1397,7564,1422,7564,1423,7564,1422,7564,1422,7564,1397,7564,1397,7564,1396,7564,1396,7564,1397,7564,1360,7564,1360,7564,1361,7564,1361,7564,1396,7564,1396,7564,1439,7564,1439,7564,1439,7564,1439,7564,1396,7564,1396,7564,1397,7563,1397,7563,1397,7564,1397,7564,1396,7563,1396,7563,1396,7563,1396,7564,1396,7564,1361,7563,1361,7563,1361,7563,1439,7563,1439,7563,1439,7563,1439,7563,1361,7563,1361,7563,1404,7563,1404,7563,1404,7563,1406,7563,1406,7563,1406,7563,1406,7563,1404,7563,1404,7563,1404,7563,1361,7563,1361,7563,1361,7563,1438,7562,1438,7562,1438,7562,1438,7562,1438,7562,1438,7563,1438,7563,1361,7562,1361,7562,1404,7562,1404,7562,1404,7562,1407,7562,1408,7562,1408,7562,1408,7562,1407,7562,1404,7562,1404,7562,1409,7562,1409,7562,1409,7562,1409,7562,1404,7562,1404,7562,1404,7562,1423,7562,1423,7561,1423,7561,1423,7561,1423,7561,1423,7562,1423,7562,1404,7562,1404,7562,1404,7562,1404,7562,1361,7562,1361,7562,1360,7562,1398,7562,1398,7562,1404,7561,1405,7561,1405,7562,1404,7562,1398,7561,1398,7562,1398,7562,1398,7562,1360,7561,1360,7561,1360,7561,1412,7561,1412,7561,1412,7561,1412,7561,1360,7560,1360,7560,1359,7560,1420,7560,1421,7560,1420,7560,1420,7560,1359,7560,1359,7560,1398,7560,1398,7560,1398,7560,1398,7560,1359,7560,1359,7560,1398,7560,1398,7560,1398,7560,1398,7560,1359,7559,1359,7559,1359,7559,1407,7559,1407,7559,1407,7559,1407,7559,1407,7559,1407,7559,1416,7559,1417,7558,1417,7558,1417,7558,1417,7558,1417,7559,1417,7559,1416,7559,1407,7559,1407,7559,1407,7559,1407,7559,1407,7559,1407,7559,1407,7559,1407,7559,1407,7559,1359,7559,1359,7559,1407,7559,1407,7559,1407,7558,1407,7558,1407,7558,1407,7558,1407,7558,1407,7558,1407,7558,1407,7557,1407,7557,1407,7557,1407,7557,1420,7557,1420,7556,1420,7556,1438,7556,1438,7556,1438,7556,1438,7556,1420,7556,1420,7557,1420,7557,1407,7557,1407,7557,1407,7557,1407,7557,1407,7557,1407,7557,1407,7557,1407,7557,1407,7558,1407,7558,1407,7558,1407,7558,1407,7558,1407,7558,1407,7558,1407,7558,1407,7558,1407,7559,1407,7559,1407,7559,1359,7559,1359,7559,1359,7559,1359,7559,1377,7559,1377,7559,1405,7558,1405,7558,1404,7558,1404,7558,1404,7558,1404,7558,1404,7558,1405,7558,1405,7559,1405,7559,1377,7558,1377,7558,1398,7558,1398,7558,1398,7558,1398,7558,1398,7558,1377,7558,1377,7558,1378,7558,1379,7558,1394,7558,1394,7558,1398,7558,1399,7558,1399,7558,1399,7558,1398,7558,1394,7558,1394,7558,1394,7558,1394,7558,1399,7557,1400,7557,1400,7557,1400,7557,1407,7557,1407,7557,1407,7557,1407,7557,1407,7557,1417,7556,1417,7556,1418,7557,1417,7557,1407,7556,1407,7556,1409,7556,1409,7556,1409,7556,1409,7556,1412,7556,1412,7556,1412,7556,1414,7556,1414,7556,1414,7556,1414,7556,1414,7556,1414,7556,1414,7556,1412,7556,1412,7556,1409,7556,1409,7556,1409,7556,1410,7556,1410,7556,1410,7556,1410,7556,1410,7556,1410,7556,1410,7556,1410,7556,1410,7556,1410,7556,1411,7556,1411,7556,1411,7556,1411,7556,1410,7556,1420,7555,1420,7555,1420,7556,1420,7556,1410,7556,1410,7556,1410,7556,1410,7556,1410,7556,1410,7556,1410,7556,1410,7556,1410,7556,1409,7556,1409,7556,1409,7556,1409,7556,1408,7556,1408,7556,1409,7556,1407,7556,1407,7555,1407,7555,1414,7555,1414,7555,1414,7555,1418,7555,1418,7555,1418,7555,1418,7555,1414,7555,1414,7555,1414,7555,1414,7555,1414,7555,1407,7555,1407,7555,1414,7555,1414,7554,1414,7554,1414,7554,1418,7554,1418,7554,1418,7554,1418,7554,1414,7554,1414,7554,1414,7555,1414,7555,1407,7555,1407,7555,1408,7554,1408,7554,1408,7554,1408,7554,1408,7554,1408,7554,1408,7554,1408,7554,1408,7555,1408,7555,1407,7554,1407,7554,1407,7554,1407,7554,1407,7554,1407,7556,1407,7556,1407,7557,1407,7557,1407,7557,1407,7557,1400,7557,1400,7557,1400,7557,1400,7557,1400,7557,1400,7557,1399,7558,1399,7558,1394,7558,1394,7558,1397,7557,1396,7557,1396,7558,1397,7558,1394,7557,1394,7557,1394,7557,1394,7556,1394,7556,1394,7557,1394,7557,1394,7557,1394,7557,1394,7557,1394,7557,1394,7557,1394,7558,1394,7558,1394,7558,1394,7558,1394,7558,1394,7558,1379,7558,1381,7558,1383,7558,1383,7557,1384,7557,1393,7557,1393,7557,1393,7557,1393,7557,1393,7557,1384,7557,1385,7557,1391,7557,1391,7557,1391,7557,1391,7557,1385,7556,1385,7556,1395,7556,1395,7556,1395,7556,1395,7556,1395,7556,1385,7555,1386,7558,1383,7558,1381,7558,1378,7558,1377,7557,1376,7558,1376,7558,1376,7559,1377,7559,1359,7558,1359,7557,1359,7557,1358,7557,1357,7557,1357,7556,1357,7555,1357,7555,1373,7555,1373,7555,1393,7555,1393,7555,1393,7555,1393,7555,1373,7555,1373,7555,1388,7555,1388,7555,1394,7555,1394,7555,1394,7555,1394,7555,1388,7555,1388,7555,1386,7555,1386,7555,1386,7555,1388,7555,1388,7555,1373,7555,1373,7554,1373,7554,1407,7554,1407,7554,1407,7554,1407,7554,1373,7554,1373,7554,1396,7554,1396,7554,1395,7554,1396,7554,1373,7554,1373,7554,1418,7554,1419,7554,1419,7553,1419,7553,1419,7554,1419,7554,1419,7553,1419,7554,1418,7554,1418,7554,1373,7554,1373,7554,1389,7554,1389,7554,1413,7554,1413,7554,1413,7553,1413,7553,1414,7553,1414,7553,1414,7553,1414,7553,1414,7553,1414,7553,1414,7553,1413,7553,1413,7554,1413,7554,1413,7554,1413,7554,1389,7554,1389,7554,1389,7554,1407,7554,1407,7554,1407,7554,1407,7554,1389,7553,1389,7553,1407,7553,1407,7553,1407,7553,1407,7553,1407,7553,1416,7552,1416,7553,1416,7553,1416,7553,1407,7553,1407,7553,1415,7553,1416,7553,1415,7553,1415,7553,1407,7552,1407,7552,1407,7552,1414,7552,1414,7552,1414,7552,1414,7552,1415,7552,1415,7552,1415,7552,1415,7552,1414,7552,1414,7552,1414,7552,1407,7552,1407,7552,1407,7552,1407,7553,1407,7553,1407,7553,1407,7553,1407,7553,1407,7553,1407,7553,1389,7553,1389,7554,1389,7554,1389,7554,1373,7553,1373,7553,1397,7553,1397,7553,1397,7553,1397,7553,1373,7552,1373,7552,1373,7555,1373,7555,1373,7555,1373,7555,1357,7555,1356,7554,1356,7554,1356,7553,1356,7552,1356,7552,1356,7552,1407,7552,1407,7552,1407,7552,1407,7552,1407,7552,1407,7552,1356,7552,1356,7551,1356,7551,1357,7551,1357,7551,1357,7551,1389,7551,1389,7551,1389,7551,1389,7551,1357,7551,1357,7550,1358,7550,1358,7550,1358,7550,1358,7550,1358,7550,1389,7549,1390,7549,1390,7549,1390,7550,1389,7550,1358,7549,1358,7549,1358,7549,1360,7549,1360,7549,1369,7549,1370,7549,1369,7549,1369,7549,1360,7549,1360,7549,1360,7549,1360,7549,1360,7549,1365,7549,1367,7549,1367,7549,1367,7549,1367,7549,1365,7549,1366,7549,1366,7549,1365,7549,1360,7549,1361,7549,1367,7548,1367,7548,1367,7548,1367,7549,1367,7549,1361,7548,1361,7548,1361,7548,1361,7549,1361,7549,1360,7549,1360,7549,1360,7549,1360,7549,1359,7549,1359,7549,1360,7549,1358,7549,1359,7549,1359,7549,1358,7549,1358,7550,1358,7550,1358,7550,1358,7551,1357,7551,1357,7551,1357,7551,1357,7551,1356,7551,1356,7551,1356,7551,1356,7551,1356,7551,1356,7550,1355,7550,1355,7550,1355,7550,1355,7550,1355,7550,1355,7550,1355,7549,1355,7549,1355,7549,1354,7549,1354,7550,1353,7550,1353,7550,1352,7550,1351,7550,1351,7549,1351,7549,1350,7550,1350,7550,1350,7550,1349,7550,1349,7549,1350,7549,1349,7549,1349,7549,1349,7548,1348,7548,1348,7548,1349,7548,1348,7548,1349,7547,1349,7547,1349,7547,1349,7547,1349,7547,1349,7547,1350,7546,1349,7547,1349,7547,1349,7546,1349,7546,1349,7546,1351,7546,1352,7546,1352,7546,1352,7546,1353,7546,1352,7546,1352,7546,1352,7546,1352,7546,1351,7546,1351,7546,1349,7546,1349,7546,1389,7546,1389,7546,1389,7546,1389,7546,1349,7546,1349,7546,1349,7546,1349,7546,1389,7546,1389,7546,1389,7546,1389,7546,1349,7545,1349,7545,1356,7545,1356,7545,1356,7545,1356,7545,1349,7545,1349,7545,1354,7545,1355,7545,1355,7545,1355,7545,1389,7545,1389,7545,1389,7545,1389,7545,1389,7545,1355,7545,1355,7545,1354,7545,1349,7545,1349,7545,1349,7544,1349,7544,1349,7544,1349,7544,1349,7543,1349,7543,1349,7543,1349,7543,1349,7543,1349,7542,1349,7542,1349,7542,1388,7542,1388,7542,1388,7542,1388,7542,1349,7542,1349,7542,1349,7542,1350,7541,1350,7541,1350,7541,1388,7541,1388,7541,1388,7541,1388,7541,1350,7541,1349,7541,1349,7540,1349,7540,1349,7540,1390,7540,1390,7540,1394,7540,1394,7540,1394,7540,1394,7540,1394,7540,1394,7540,1394,7540,1394,7540,1394,7540,1394,7540,1390,7540,1390,7540,1391,7540,1391,7540,1393,7540,1394,7540,1394,7540,1394,7540,1393,7540,1391,7540,1391,7540,1391,7540,1391,7540,1390,7540,1390,7540,1391,7540,1391,7540,1390,7540,1390,7540,1390,7540,1391,7540,1391,7540,1391,7540,1390,7540,1390,7540,1390,7540,1389,7540,1389,7540,1389,7540,1390,7540,1390,7540,1390,7540,1390,7540,1349,7540,1349,7540,1389,7540,1389,7540,1389,7540,1389,7540,1349,7540,1349,7540,1349,7540,1390,7540,1390,7540,1390,7540,1390,7540,1349,7540,1349,7540,1349,7539,1349,7539,1349,7539,1395,7539,1396,7539,1399,7539,1400,7539,1399,7539,1399,7539,1396,7539,1395,7539,1395,7539,1349,7539,1350,7539,1350,7539,1398,7539,1398,7539,1398,7539,1398,7539,1350,7539,1350,7539,1397,7539,1397,7539,1397,7539,1397,7539,1350,7539,1350,7538,1349,7538,1390,7538,1390,7538,1390,7538,1390,7538,1390,7538,1390,7538,1390,7538,1390,7538,1349,7538,1349,7538,1350,7538,1391,7538,1391,7537,1391,7537,1391,7537,1391,7537,1396,7537,1396,7537,1396,7537,1396,7537,1391,7537,1391,7537,1391,7537,1391,7537,1391,7537,1391,7538,1391,7538,1350,7538,1350,7538,1378,7538,1378,7538,1390,7537,1390,7538,1390,7538,1390,7538,1378,7537,1378,7537,1377,7537,1378,7538,1378,7538,1350,7538,1350,7537,1350,7537,1350,7537,1350,7537,1386,7537,1386,7537,1391,7537,1391,7536,1392,7536,1392,7536,1392,7536,1392,7536,1392,7536,1393,7536,1393,7536,1392,7536,1392,7536,1392,7536,1392,7536,1392,7536,1392,7536,1392,7536,1392,7536,1392,7537,1391,7537,1386,7536,1386,7536,1386,7537,1386,7537,1350,7536,1350,7536,1350,7535,1350,7535,1398,7535,1399,7535,1399,7535,1399,7535,1400,7535,1399,7535,1399,7535,1399,7535,1398,7535,1398,7535,1350,7535,1350,7535,1397,7535,1397,7535,1397,7535,1397,7535,1396,7535,1396,7535,1396,7535,1396,7535,1395,7535,1395,7535,1395,7535,1395,7535,1395,7535,1395,7535,1395,7535,1395,7535,1395,7535,1395,7535,1395,7535,1396,7535,1396,7535,1396,7535,1396,7535,1396,7535,1397,7535,1397,7535,1397,7535,1397,7535,1397,7535,1350,7535,1350,7535,1350,7535,1386,7535,1386,7535,1394,7535,1394,7535,1394,7535,1393,7535,1393,7535,1394,7535,1394,7535,1386,7535,1386,7535,1386,7535,1386,7535,1350,7535,1350,7535,1386,7535,1386,7535,1387,7535,1387,7534,1387,7534,1393,7534,1393,7534,1393,7534,1393,7534,1387,7534,1387,7535,1387,7535,1386,7535,1350,7535,1350,7534,1351,7534,1351,7534,1351,7534,1386,7534,1386,7534,1393,7534,1392,7534,1392,7534,1393,7534,1386,7534,1386,7534,1386,7534,1386,7534,1351,7534,1351,7534,1351,7534,1351,7534,1392,7534,1392,7534,1392,7534,1392,7534,1351,7534,1351,7533,1351,7533,1351,7533,1351,7533,1351,7533,1357,7532,1357,7532,1357,7532,1358,7532,1358,7532,1357,7532,1357,7533,1357,7532,1357,7532,1357,7533,1357,7533,1357,7533,1351,7532,1351,7532,1352,7532,1352,7532,1357,7532,1357,7532,1357,7532,1357,7532,1352,7532,1352,7532,1352,7532,1356,7532,1356,7532,1356,7532,1356,7532,1352,7531,1352,7531,1354,7531,1354,7531,1354,7531,1354,7531,1352,7531,1352,7531,1352,7531,1353,7531,1353,7531,1353,7531,1353,7531,1352,7531,1352,7531,1352,7530,1352,7530,1358,7530,1358,7530,1401,7530,1401,7530,1401,7530,1401,7530,1358,7530,1358,7530,1358,7530,1394,7530,1394,7530,1394,7530,1394,7530,1358,7530,1358,7530,1393,7530,1393,7530,1393,7530,1393,7530,1358,7530,1358,7530,1358,7530,1358,7530,1358,7530,1358,7530,1352,7530,1352,7530,1352,7530,1352,7529,1352,7529,1394,7529,1400,7529,1400,7529,1400,7529,1400,7529,1394,7529,1394,7529,1394,7529,1394,7529,1394,7529,1352,7529,1352,7529,1352,7529,1359,7529,1359,7529,1360,7529,1360,7529,1360,7528,1361,7529,1360,7529,1360,7529,1359,7529,1359,7529,1352,7529,1352,7529,1352,7528,1352,7528,1352,7527,1352,7527,1352,7527,1352,7526,1352,7526,1370,7526,1370,7526,1370,7526,1384,7526,1385,7523,1385,7523,1402,7522,1402,7523,1402,7523,1402,7523,1385,7522,1385,7522,1396,7522,1396,7522,1396,7522,1396,7522,1385,7522,1385,7522,1397,7522,1397,7522,1397,7521,1398,7521,1398,7521,1398,7522,1397,7522,1397,7521,1397,7521,1396,7522,1396,7522,1397,7522,1397,7522,1385,7522,1385,7522,1395,7522,1395,7522,1396,7522,1395,7522,1395,7522,1395,7522,1396,7522,1395,7522,1394,7522,1394,7522,1395,7522,1385,7522,1385,7522,1393,7521,1393,7521,1392,7522,1392,7522,1393,7522,1393,7522,1385,7521,1385,7521,1392,7521,1392,7521,1391,7521,1392,7521,1392,7521,1385,7520,1385,7520,1390,7520,1390,7520,1390,7520,1390,7520,1385,7520,1385,7520,1385,7520,1385,7526,1385,7526,1384,7526,1384,7526,1370,7524,1370,7524,1370,7526,1370,7526,1352,7526,1352,7526,1352,7526,1351,7526,1351,7526,1351,7526,1351,7526,1351,7526,1351,7525,1351,7525,1351,7525,1362,7524,1363,7525,1362,7525,1362,7525,1351,7525,1352,7525,1353,7525,1353,7524,1354,7524,1354,7524,1363,7523,1363,7524,1363,7524,1363,7524,1354,7524,1354,7523,1355,7523,1355,7522,1355,7522,1355,7522,1355,7521,1356,7521,1356,7521,1356,7521,1364,7521,1365,7521,1364,7521,1364,7521,1356,7521,1356,7521,1356,7521,1368,7520,1368,7520,1385,7520,1385,7519,1385,7519,1385,7519,1385,7519,1385,7520,1385,7520,1368,7519,1368,7519,1385,7519,1385,7519,1385,7519,1385,7518,1385,7518,1396,7518,1396,7518,1396,7518,1397,7518,1397,7518,1397,7518,1397,7518,1396,7518,1396,7518,1396,7518,1396,7518,1385,7518,1385,7518,1395,7518,1396,7517,1395,7518,1395,7518,1385,7517,1386,7517,1391,7517,1391,7517,1391,7517,1391,7517,1386,7517,1386,7517,1386,7517,1386,7518,1385,7519,1385,7519,1385,7519,1385,7519,1385,7519,1385,7519,1368,7517,1368,7517,1390,7517,1391,7517,1391,7517,1391,7517,1391,7517,1391,7517,1390,7517,1390,7517,1368,7517,1368,7517,1385,7517,1385,7517,1385,7517,1389,7517,1390,7517,1390,7517,1390,7517,1389,7517,1389,7517,1385,7517,1385,7516,1385,7516,1389,7516,1389,7516,1389,7516,1389,7516,1385,7516,1385,7516,1386,7516,1386,7516,1386,7516,1389,7516,1389,7516,1388,7515,1388,7515,1388,7516,1388,7516,1388,7516,1389,7516,1389,7516,1389,7516,1386,7516,1386,7515,1386,7515,1386,7515,1387,7515,1387,7515,1387,7515,1387,7515,1387,7515,1388,7515,1387,7515,1387,7515,1387,7515,1386,7515,1386,7515,1386,7515,1386,7515,1395,7514,1395,7514,1395,7515,1395,7515,1386,7514,1386,7515,1386,7515,1386,7515,1386,7515,1386,7515,1386,7515,1386,7515,1386,7516,1386,7516,1386,7516,1385,7517,1385,7517,1385,7517,1368,7516,1368,7516,1368,7521,1368,7521,1356,7520,1357,7520,1357,7520,1358,7520,1358,7519,1359,7519,1359,7519,1360,7519,1361,7519,1361,7519,1361,7519,1361,7518,1363,7518,1363,7518,1363,7517,1364,7516,1365,7515,1365,7514,1365,7514,1365,7514,1385,7514,1385,7514,1385,7514,1385,7514,1365,7514,1366,7514,1385,7514,1385,7514,1385,7513,1384,7514,1385,7514,1385,7514,1385,7514,1366,7514,1366,7514,1367,7513,1367,7513,1367,7513,1384,7513,1384,7513,1384,7513,1384,7513,1384,7513,1384,7513,1384,7513,1384,7513,1384,7513,1367,7513,1367,7513,1390,7513,1390,7513,1391,7513,1390,7513,1390,7513,1367,7512,1367,7512,1368,7512,1368,7512,1368,7511,1370,7511,1370,7510,1371,7510,1371,7509,1372,7510,1372,7509,1373,7509,1373,7509,1373,7509,1373,7508,1374,7508,1374,7508,1375,7508,1375,7508,1375,7508,1376,7508,1376,7508,1376,7508,1377,7508,1376,7508,1377,7508,1377,7508,1377,7509,1377,7509,1378,7509,1378,7509,1378,7508,1378,7508,1379,7509,1379,7509,1381,7509,1382,7509,1383,7508,1384,7508,1384,7508,1384,7509,1384,7509,1384,7510,1384,7511,1383,7511,1383,7511,1383,7512,1384,7512,1384,7511,1383,7511,1383,7510,1384,7510,1384,7510,1388,7510,1388,7509,1389,7510,1388,7510,1384,7509,1384,7509,1384,7508,1384,7508,1384,7508,1385,7508,1385,7507,1386,7507,1387,7508,1387,7508,1387,7508,1388,7508,1388,7508,1388,7508,1388,7508,1388,7508,1389,7509,1389,7509,1389,7509,1389,7508,1389,7508,1389,7508,1389,7508,1389,7508,1389,7508,1390,7508,1390,7508,1390,7508,1390,7509,1390,7508,1390,7508,1390,7508,1390,7508,1390,7508,1390,7508,1391,7509,1391,7509,1391,7509,1391,7509,1391,7509,1391,7509,1391,7509,1391,7510,1391,7510,1391,7511,1391,7510,1391,7510,1391,7510,1392,7510,1392,7510,1392,7510,1392,7510,1392,7510,1392,7511,1392,7511,1392,7511,1393,7511,1392,7511,1392,7511,1393,7511,1393,7512,1394,7512,1394,7512,1394,7512,1394,7513,1394,7512,1394,7512,1394,7513,1394,7513,1394,7513,1395,7513,1395,7514,1395,7514,1397,7514,1397,7514,1398,7514,1398,7515,1398,7515,1398,7515,1398,7515,1399,7515,1399,7516,1399,7516,1399,7517,1399,7517,1399,7517,1399,7517,1400,7517,1400,7518,1400,7518,1400,7518,1401,7518,1401,7519,1402,7520,1402,7521,1403,7522,1403,7523,1403,7523,1403,7524,1403,7524,1403,7525,1402,7525,1402,7525,1402,7527,1402,7528,1402,7529,1402,7529,1402,7529,1402,7530,1402,7530,1402,7530,1402,7531,1403,7532,1402,7533,1402,7534,1401,7535,1401,7536,1401,7536,1400,7535,1400,7536,1400,7536,1400,7536,1400,7536,1401,7536,1401,7536,1401,7537,1400,7537,1400,7537,1400,7537,1400,7537,1400,7538,1400,7539,1400,7539,1400,7539,1400,7540,1400,7541,1400,7542,1401,7542,1402,7542,1402,7542,1402,7542,1403,7543,1403,7543,1404,7545,1403,7545,1403,7545,1403,7546,1403,7546,1403,7547,1403,7547,1403,7547,1403,7547,1403,7548,1403,7548,1403,7548,1404,7548,1404,7548,1404,7549,1404,7549,1404,7549,1404,7549,1405,7549,1405,7549,1406,7549,1406,7549,1407,7549,1407,7549,1407,7549,1407,7549,1407,7549,1408,7548,1409,7549,1409,7549,1409,7549,1409,7548,1409,7549,1410,7549,1410,7548,1410,7548,1410,7548,1411,7548,1411,7547,1411,7547,1411,7548,1412,7548,1412,7548,1413,7548,1413,7548,1413,7548,1414,7549,1414,7549,1414,7549,1414,7549,1415,7550,1415,7550,1416,7551,1416,7551,1416,7551,1416,7551,1416,7551,1416,7551,1416,7552,1416,7552,1416,7552,1416,7552,1416,7552,1416,7552,1416,7552,1416,7552,1416,7551,1416,7551,1416,7551,1417,7552,1417,7552,1417,7552,1417,7552,1418,7552,1418,7552,1418,7553,1418,7553,1418,7553,1419,7553,1419,7553,1419,7553,1420,7553,1419,7553,1419,7553,1420,7553,1420,7553,1420,7553,1420,7553,1420,7553,1420,7553,1421,7554,1422,7554,1423,7555,1423,7554,1424,7554,1425,7554,1425,7554,1425,7554,1426,7554,1426,7555,1427,7555,1427,7555,1428,7555,1429,7555,1429,7555,1438,7555,1438,7555,1438,7555,1438,7554,1437,7554,1437,7555,1438,7555,1438,7555,1438,7555,1438,7555,1438,7555,1438,7555,1429,7555,1430,7554,1430,7554,1431,7554,1437,7554,1437,7554,1437,7554,1437,7554,1431,7554,1431,7554,1431,7553,1432,7553,1432,7553,1433,7553,1434,7552,1434,7552,1435,7552,1435,7552,1436,7552,1437,7552,1437,7552,1438,7552,1438,7552,1438,7552,1438,7552,1438,7552,1438,7552,1439,7553,1440,7553,1441,7554,1443,7554,1444,7555,1445,7555,1445,7556,1446,7556,1447,7556,1447,7556,1448,7556,1449,7556,1450,7556,1451,7556,1451,7556,1452,7556,1452,7556,1453,7557,1453,7557,1453,7557,1453,7557,1454,7557,1454,7557,1454,7557,1455,7558,1456,7558,1456,7558,1456,7559,1457,7559,1456,7559,1456,7559,1456,7559,1456,7559,1456,7560,1456,7560,1456,7560,1456,7560,1456,7560,1456,7560,1456,7559,1456,7559,1456,7559,1456,7559,1457,7559,1457,7559,1458,7559,1458,7560,1459,7560,1460,7560,1461,7560,1461,7561,1462,7561,1462,7561,1464,7561,1464,7561,1464,7561,1464,7560,1464,7561,1465,7561,1465,7561,1466,7561,1467,7561,1467,7561,1467,7561,1466,7562,1466,7562,1467,7562,1467,7562,1467,7562,1467,7562,1467,7563,1467,7563,1468,7564,1468,7564,1467,7564,1467,7564,1467,7565,1467,7565,1467,7565,1467,7566,1467,7566,1467,7566,1467,7567,1467,7567,1467,7567,1467,7567,1467,7567,1466,7568,1466,7568,1467,7569,1466,7569,1466,7570,1466,7570,1467,7571,1467,7571,1466,7571,1466,7571,1466,7572,1466,7572,1466,7572,1466,7574,1466,7574,1466,7575,1465,7575,1465,7575,1465,7576,1464,7577,1464,7578,1462,7579,1462,7579,1462,7579,1462,7579,1461,7580,1461,7580,1460,7581,1459,7581,1459,7581,1459,7581,1458,7582,1458,7582,1458,7582,1458,7582,1457,7583,1457,7583,1457,7583,1457,7583,1456,7583,1456,7584,1456,7584,1455,7584,1454,7584,1454,7584,1454,7584,1454,7583,1454,7583,1454,7583,1454,7583,1453,7583,1453,7583,1453,7584,1454,7584,1454,7584,1453,7584,1453,7584,1453,7584,1452,7584,1452,7584,1453,7584,1453,7584,1453,7584,1453,7584,1452,7584,1452,7584,1452,7584,1452,7584,1452,7584,1451,7585,1451,7585,1451,7587,1450,7588,1450,7588,1449,7588,1449,7589,1449,7589,1448,7588,1449,7588,1448,7588,1448,7588,1448,7588,1448,7588,1448,7589,1447,7589,1447,7589,1447,7589,1446,7589,1446,7589,1446,7589,1446,7588,1446,7588,1446,7588,1446,7588,1446,7588,1445,7588,1445,7588,1444,7588,1444,7588,1444,7588,1444,7588,1444,7588,1443,7588,1443,7588,1442,7588,1442,7588,1442,7588,1442,7588,1442,7588,1442,7588,1442,7588,1442,7589,1442,7589,1442,7589,1441,7590,1441,7590,1441,7590,1440,7590,1440,7590,1440,7590,1440,7591,1440,7591,1439,7591,1439,7591,1439,7591,1439,7592,1439,7592,1439,7592,1438,7592,1439,7593,1438,7593,1438,7593,1438,7594,1438,7595,1437,7595,1437,7595,1437,7596,1437,7596,1436,7596,1436,7597,1436,7597,1436,7597,1435,7597,1435,7597,1435,7597,1435,7597,1435,7597,1435,7597,1435,7597,1434,7597,1434,7597,1434,7597,1434,7597,1434,7598,1434,7598,1433,7598,1433,7597,1433,7597,1433,7597,1433,7597,1433,7597,1432,7597,1432,7597,1432,7597,1431,7597,1431,7598,1431,7598,1430,7597,1430,7597,1430,7598,1430,7597,1429,7597,1429,7597,1429,7597,1428,7597,1428,7598,1428,7598,1428,7598,1427,7598,1427,7598,1427,7598,1427,7598,1427,7598,1427,7598,1427,7597,1427,7598,1427,7598,1427,7598,1427,7598,1427,7597,1427,7597,1427,7596,1426,7596,1426,7596,1425,7596,1425,7596,1425,7596,1425,7596,1424,7596,1424,7596,1424,7596,1424,7596,1423,7596,1423,7596,1423,7596,1423,7596,1422,7596,1422,7596,1422,7596,1422,7596,1421,7596,1421,7596,1421,7595,1420,7595,1420,7595,1420,7595,1419,7596,1418,7596,1418,7596,1418,7596,1417,7596,1417,7594,1416,7594,1416,7594,1416,7596,1417,7596,1417,7596,1417,7596,1417,7597,1417,7597,1416,7597,1416,7597,1415,7597,1415,7598,1414,7598,1414,7598,1414,7598,1414,7599,1414,7599,1414,7599,1413,7599,1413,7600,1413,7600,1413,7600,1413,7600,1412,7601,1411,7601,1411,7602,1410,7602,1410,7602,1410,7602,1410,7603,1409,7603,1409,7604,1408,7605,1407,7606,1407,7608,1405,7609,1404,7610,1403,7610,1403,7611,1401,7611,1401,7612,1400,7612,1400,7612,1398,7613,1398,7613,1398,7613,1398,7613,1397,7613,1397,7613,1397,7614,1396,7614,1395,7614,1395,7614,1395,7614,1394,7614,1394,7614,1394,7615,1394,7615,1394,7615,1394,7615,1394,7615,1394,7615,1394,7615,1394,7615,1394,7615,1393,7615,1393,7614,1393,7615,1393,7615,1393,7615,1392,7615,1392,7614,1392,7615,1392,7615,1392,7615,1392,7615,1391,7615,1391,7615,1391,7614,1391,7614,1391,7614,1391,7614,1391,7614,1391,7614,1391,7614,1392,7614,1392,7613,1392,7613,1392,7613,1392,7613,1392,7612,1392,7612,1392,7611,1392,7611,1392,7611,1392,7610,1392,7610,1392,7610,1397,7610,1397,7608,1397,7603,1396,7603,1396,7602,1395,7603,1396,7603,1396,7603,1396,7608,1397,7610,1397,7610,1392,7610,1393,7609,1393,7609,1393,7609,1392,7609,1393,7608,1393,7607,1393,7607,1393,7607,1393,7606,1393,7606,1393,7606,1393,7605,1393,7605,1393,7605,1394,7605,1394,7604,1394,7604,1394,7603,1393,7603,1393,7603,1393,7602,1392,7602,1392,7602,1392,7602,1392,7602,1392,7602,1394,7602,1394,7602,1393,7602,1394,7602,1392,7602,1392,7602,1393,7602,1393,7601,1392,7602,1393,7602,1392,7602,1392,7601,1392,7601,1392,7601,1392,7601,1392,7601,1391,7602,1391,7602,1391,7602,1391,7602,1391,7602,1390,7602,1390,7602,1390,7602,1390,7602,1390,7602,1390,7602,1390,7602,1390,7601,1390,7601,1390,7601,1390,7601,1390,7601,1389,7601,1389,7601,1403,7600,1404,7600,1404,7600,1404,7600,1404,7600,1404,7601,1403,7601,1403,7601,1389,7601,1389,7601,1389,7600,1389,7600,1393,7600,1393,7600,1393,7600,1393,7600,1393,7600,1389,7600,1388,7600,1388,7600,1390,7600,1390,7600,1390,7600,1390,7600,1388,7600,1388,7600,1388,7600,1388,7600,1390,7600,1389,7600,1389,7600,1390,7600,1388,7600,1388,7600,1388,7599,1388,7599,1387,7599,1389,7599,1389,7599,1403,7599,1404,7599,1403,7599,1403,7599,1389,7598,1388,7598,1388,7599,1389,7599,1387,7599,1387,7599,1387,7598,1387,7598,1388,7598,1388,7598,1388,7598,1388,7598,1388,7598,1388,7598,1388,7598,1388,7598,1388,7598,1388,7598,1388,7598,1387,7598,1387,7598,1386,7598,1386,7597,1386,7597,1386,7597,1386,7597,1386,7597,1386,7597,1387,7597,1387,7597,1387,7597,1387,7597,1386,7597,1386,7597,1386,7596,1385,7596,1385,7596,1386,7596,1386,7596,1386,7596,1386,7596,1385,7596,1385,7596,1387,7596,1387,7596,1387,7596,1387,7596,1385,7596,1385,7596,1385,7596,1385,7596,1384,7596,1384,7595,1383,7595,1382,7595,1387,7595,1387,7595,1387,7595,1387,7595,1382,7595,1382,7594,1381,7594,1382,7594,1382,7594,1382,7594,1416,7593,1416,7593,1416,7594,1416,7594,1382,7593,1382,7593,1415,7593,1415,7593,1415,7593,1415,7593,1415,7593,1382,7593,1382,7593,1382,7593,1387,7593,1386,7593,1386,7593,1386,7593,1387,7593,1382,7593,1382,7593,1382,7593,1382,7593,1382,7593,1382,7593,1383,7592,1383,7592,1403,7592,1403,7592,1403,7592,1403,7592,1383,7592,1383,7592,1383,7592,1383,7592,1383,7592,1384,7592,1384,7592,1384,7592,1387,7592,1387,7592,1387,7592,1387,7592,1384,7592,1384,7592,1384,7592,1385,7591,1385,7591,1386,7591,1386,7591,1386,7591,1387,7591,1387,7591,1387,7591,1387,7591,1388,7591,1403,7591,1403,7591,1403,7591,1403,7591,1388,7591,1388,7591,1388,7591,1389,7591,1390,7590,1390,7590,1390,7590,1403,7590,1403,7590,1434,7590,1434,7590,1434,7590,1433,7590,1434,7590,1434,7590,1434,7590,1403,7590,1403,7590,1435,7590,1435,7590,1435,7590,1435,7590,1403,7590,1403,7590,1433,7590,1433,7589,1433,7590,1433,7590,1403,7589,1403,7589,1407,7589,1407,7589,1406,7589,1407,7589,1403,7589,1403,7589,1437,7589,1437,7589,1437,7589,1437,7589,1403,7589,1403,7589,1432,7589,1432,7589,1432,7589,1432,7588,1432,7589,1432,7589,1432,7589,1432,7589,1432,7589,1432,7589,1403,7589,1403,7589,1405,7589,1405,7589,1405,7588,1405,7588,1405,7589,1405,7589,1405,7589,1403,7589,1403,7589,1403,7590,1403,7590,1403,7590,1390,7590,1390,7590,1390,7590,1391,7590,1391,7589,1391,7589,1392,7589,1393,7589,1400,7589,1400,7589,1400,7589,1400,7589,1393,7589,1393,7589,1393,7589,1403,7588,1403,7588,1403,7589,1403,7589,1393,7588,1393,7588,1393,7588,1393,7588,1404,7588,1404,7588,1404,7588,1404,7588,1404,7588,1393,7588,1393,7588,1404,7588,1404,7588,1404,7588,1404,7588,1393,7588,1393,7588,1394,7588,1394,7588,1394,7588,1395,7588,1431,7588,1431,7588,1430,7588,1431,7588,1395,7588,1395,7588,1395,7588,1403,7588,1404,7588,1403,7588,1403,7588,1395,7588,1395,7588,1396,7588,1396,7588,1403,7588,1403,7588,1404,7588,1435,7588,1435,7588,1435,7588,1435,7588,1404,7587,1404,7587,1404,7587,1404,7587,1426,7587,1426,7587,1426,7587,1426,7587,1404,7587,1404,7587,1404,7587,1428,7587,1428,7586,1428,7586,1430,7586,1430,7586,1430,7586,1430,7586,1428,7586,1428,7586,1430,7586,1430,7586,1430,7586,1430,7586,1433,7586,1433,7586,1433,7586,1433,7586,1430,7586,1430,7586,1431,7586,1430,7586,1430,7586,1430,7586,1430,7586,1430,7586,1430,7586,1428,7586,1428,7587,1428,7587,1404,7586,1404,7586,1404,7586,1425,7586,1425,7586,1425,7586,1425,7586,1425,7586,1404,7586,1404,7586,1404,7586,1404,7587,1404,7587,1404,7587,1404,7588,1403,7588,1396,7588,1396,7588,1397,7587,1397,7587,1397,7587,1397,7587,1397,7586,1397,7586,1397,7586,1397,7586,1397,7586,1397,7586,1397,7586,1396,7586,1395,7586,1395,7586,1404,7586,1404,7586,1425,7586,1425,7586,1425,7586,1425,7586,1404,7586,1404,7586,1433,7585,1433,7586,1433,7586,1433,7586,1404,7586,1404,7585,1404,7585,1433,7585,1433,7585,1441,7585,1441,7585,1441,7585,1441,7585,1433,7584,1433,7585,1433,7585,1433,7585,1404,7585,1404,7585,1404,7585,1404,7585,1404,7585,1404,7585,1404,7586,1404,7586,1404,7586,1395,7585,1395,7585,1395,7585,1393,7585,1392,7585,1392,7585,1405,7585,1405,7585,1405,7584,1405,7584,1405,7585,1405,7585,1405,7585,1392,7584,1393,7584,1404,7584,1404,7584,1404,7583,1404,7583,1404,7583,1449,7583,1451,7583,1451,7583,1454,7583,1454,7583,1454,7582,1454,7581,1454,7581,1454,7581,1454,7581,1453,7581,1454,7581,1454,7582,1454,7583,1454,7583,1454,7583,1451,7583,1452,7583,1452,7583,1449,7583,1449,7583,1404,7583,1404,7583,1405,7583,1405,7583,1405,7583,1405,7583,1405,7583,1405,7583,1405,7583,1404,7583,1404,7583,1404,7583,1404,7583,1404,7583,1404,7584,1404,7584,1404,7584,1393,7584,1393,7584,1394,7583,1395,7583,1395,7583,1448,7583,1448,7583,1448,7583,1448,7583,1395,7583,1395,7583,1395,7583,1424,7583,1424,7583,1436,7583,1436,7582,1436,7582,1436,7582,1446,7582,1447,7582,1446,7582,1446,7581,1446,7581,1446,7580,1446,7580,1446,7580,1446,7579,1446,7579,1446,7578,1446,7579,1446,7579,1446,7579,1446,7579,1446,7579,1446,7580,1446,7580,1446,7580,1446,7580,1446,7581,1446,7581,1446,7581,1446,7582,1446,7582,1446,7582,1446,7582,1446,7582,1436,7582,1436,7582,1436,7582,1436,7583,1436,7583,1424,7582,1423,7582,1423,7583,1424,7583,1395,7583,1395,7583,1414,7583,1414,7582,1414,7583,1414,7583,1395,7582,1396,7582,1412,7582,1412,7582,1412,7582,1412,7582,1396,7582,1396,7582,1404,7582,1404,7582,1404,7582,1404,7582,1396,7582,1396,7582,1423,7582,1423,7582,1423,7582,1423,7582,1396,7582,1396,7582,1404,7582,1404,7581,1403,7581,1414,7581,1414,7581,1417,7581,1417,7580,1417,7580,1432,7580,1432,7580,1435,7580,1435,7580,1435,7579,1435,7580,1435,7580,1432,7580,1431,7580,1431,7580,1431,7580,1431,7580,1431,7580,1432,7580,1432,7580,1432,7580,1417,7580,1417,7580,1430,7580,1430,7580,1430,7580,1430,7580,1417,7580,1417,7580,1417,7581,1417,7581,1417,7581,1414,7581,1414,7581,1414,7581,1414,7581,1403,7582,1404,7582,1396,7581,1397,7581,1396,7581,1412,7581,1412,7581,1412,7581,1412,7581,1412,7581,1412,7581,1412,7581,1396,7581,1396,7581,1395,7581,1403,7581,1403,7581,1403,7581,1403,7581,1403,7581,1403,7581,1403,7581,1395,7581,1395,7581,1410,7581,1410,7581,1411,7581,1411,7581,1415,7581,1415,7581,1415,7580,1415,7580,1415,7581,1415,7581,1415,7581,1411,7581,1410,7581,1395,7580,1394,7580,1395,7580,1415,7580,1416,7580,1415,7580,1415,7580,1395,7580,1396,7579,1396,7579,1430,7579,1430,7579,1431,7579,1431,7579,1436,7579,1436,7579,1445,7579,1446,7579,1445,7579,1445,7579,1445,7579,1445,7579,1445,7579,1445,7579,1436,7579,1436,7579,1436,7579,1436,7579,1436,7579,1436,7579,1436,7579,1436,7579,1436,7579,1436,7579,1436,7579,1431,7579,1431,7578,1431,7578,1431,7578,1458,7578,1459,7578,1459,7578,1459,7578,1459,7577,1459,7577,1460,7577,1460,7577,1460,7577,1459,7577,1459,7577,1459,7578,1459,7578,1459,7578,1459,7578,1459,7578,1459,7578,1459,7578,1459,7578,1458,7578,1458,7578,1458,7578,1431,7578,1431,7578,1447,7578,1447,7577,1447,7577,1447,7577,1460,7576,1460,7576,1460,7576,1460,7576,1460,7575,1460,7575,1459,7575,1459,7575,1459,7575,1459,7575,1459,7575,1459,7575,1459,7575,1459,7575,1459,7575,1459,7575,1459,7575,1459,7575,1460,7576,1460,7576,1460,7576,1460,7576,1460,7577,1460,7577,1460,7577,1447,7577,1447,7576,1448,7576,1448,7576,1448,7576,1448,7576,1448,7575,1448,7575,1449,7575,1449,7575,1450,7575,1450,7574,1450,7574,1450,7574,1450,7574,1450,7574,1450,7573,1450,7573,1451,7573,1451,7573,1452,7573,1452,7573,1452,7572,1452,7572,1452,7572,1452,7571,1452,7571,1452,7570,1452,7570,1452,7570,1451,7569,1451,7569,1452,7569,1452,7568,1453,7568,1453,7568,1453,7567,1453,7568,1453,7568,1453,7568,1452,7569,1452,7569,1452,7569,1451,7569,1451,7570,1451,7570,1451,7570,1451,7570,1451,7571,1452,7571,1452,7572,1452,7572,1452,7572,1452,7572,1452,7573,1452,7573,1452,7573,1452,7573,1452,7573,1451,7573,1450,7573,1450,7574,1450,7574,1450,7574,1450,7574,1450,7574,1450,7575,1449,7575,1449,7575,1449,7575,1449,7575,1449,7575,1448,7575,1449,7575,1448,7576,1448,7576,1448,7576,1448,7576,1448,7576,1447,7577,1447,7577,1447,7577,1447,7577,1447,7578,1447,7578,1447,7578,1447,7578,1431,7578,1430,7578,1430,7578,1431,7578,1431,7579,1431,7579,1431,7579,1431,7579,1430,7578,1429,7579,1429,7579,1430,7579,1396,7579,1396,7579,1396,7579,1403,7579,1403,7579,1403,7579,1403,7579,1396,7578,1396,7578,1396,7578,1445,7578,1445,7578,1445,7578,1445,7578,1396,7578,1396,7578,1430,7577,1430,7577,1437,7577,1438,7577,1443,7577,1443,7577,1443,7577,1443,7577,1438,7576,1438,7576,1439,7576,1443,7576,1443,7576,1443,7576,1443,7576,1439,7576,1439,7576,1443,7576,1443,7575,1442,7575,1442,7575,1442,7575,1442,7576,1442,7576,1443,7576,1443,7576,1443,7576,1439,7576,1438,7577,1437,7577,1437,7577,1430,7577,1430,7577,1430,7577,1429,7577,1429,7577,1430,7577,1430,7577,1430,7577,1430,7578,1430,7578,1396,7578,1396,7578,1403,7578,1403,7578,1403,7578,1403,7578,1396,7577,1395,7577,1402,7577,1402,7577,1402,7577,1402,7577,1395,7577,1395,7577,1395,7577,1402,7577,1402,7577,1402,7577,1402,7577,1402,7577,1402,7577,1402,7577,1402,7577,1402,7577,1402,7577,1395,7577,1395,7577,1429,7576,1429,7576,1429,7576,1429,7576,1429,7576,1429,7577,1429,7577,1395,7576,1395,7576,1396,7575,1395,7575,1395,7575,1429,7575,1430,7575,1429,7575,1429,7575,1439,7575,1439,7575,1439,7575,1439,7575,1429,7574,1429,7574,1429,7575,1429,7575,1429,7575,1395,7575,1394,7574,1394,7574,1439,7574,1439,7574,1441,7574,1441,7574,1441,7574,1441,7574,1439,7574,1439,7574,1439,7574,1439,7574,1394,7574,1394,7574,1394,7574,1402,7574,1402,7574,1402,7574,1402,7574,1402,7574,1402,7574,1394,7574,1394,7574,1398,7574,1398,7574,1398,7574,1398,7574,1394,7574,1394,7574,1398,7574,1398,7574,1398,7574,1440,7574,1440,7574,1440,7573,1440,7573,1439,7573,1439,7573,1440,7574,1440,7574,1440,7574,1440,7574,1398,7573,1398,7573,1429,7573,1429,7573,1429,7573,1428,7573,1428,7573,1428,7573,1428,7573,1428,7573,1429,7573,1429,7573,1398,7573,1398,7573,1398,7573,1398,7574,1398,7574,1394,7573,1394,7573,1395,7573,1439,7573,1439,7573,1439,7572,1439,7572,1439,7572,1439,7572,1439,7572,1439,7572,1439,7572,1439,7572,1439,7572,1439,7573,1439,7573,1439,7573,1439,7573,1395,7573,1395,7573,1397,7573,1396,7573,1438,7573,1438,7573,1438,7573,1438,7573,1396,7572,1396,7572,1397,7572,1397,7572,1397,7572,1428,7572,1428,7572,1428,7572,1428,7572,1428,7572,1428,7572,1428,7572,1397,7572,1397,7572,1397,7572,1397,7572,1396,7572,1396,7572,1396,7571,1396,7571,1396,7571,1396,7571,1439,7571,1440,7571,1439,7571,1439,7571,1396,7571,1396,7571,1428,7571,1428,7570,1428,7571,1428,7571,1396,7571,1396,7571,1396,7571,1396,7571,1395,7571,1395,7571,1395,7571,1394,7570,1393,7570,1393,7570,1440,7570,1440,7570,1440,7570,1439,7570,1439,7570,1439,7570,1439,7570,1439,7570,1440,7570,1440,7570,1393,7570,1393,7570,1403,7570,1403,7570,1439,7569,1439,7570,1439,7570,1439,7570,1403,7569,1403,7569,1428,7569,1428,7569,1428,7569,1428,7569,1403,7569,1403,7570,1403,7570,1403,7570,1393,7570,1393,7570,1393,7570,1393,7570,1393,7570,1392,7570,1393,7570,1393,7569,1393,7570,1393,7570,1392,7569,1392,7569,1391,7569,1390,7569,1390,7569,1390,7569,1427,7569,1427,7569,1428,7569,1428,7569,1428,7569,1428,7569,1427,7569,1427,7568,1427,7569,1427,7569,1427,7569,1427,7569,1427,7569,1427,7569,1390,7569,1390,7569,1390,7569,1393,7568,1393,7568,1393,7568,1426,7568,1426,7568,1425,7568,1425,7568,1426,7568,1426,7568,1393,7568,1393,7568,1422,7568,1423,7568,1423,7568,1424,7568,1424,7568,1424,7568,1424,7568,1423,7568,1423,7568,1423,7568,1423,7568,1423,7568,1423,7568,1422,7568,1422,7568,1393,7568,1393,7569,1393,7569,1393,7569,1390,7568,1390,7568,1390,7568,1389,7569,1389,7569,1388,7569,1388,7569,1387,7569,1387,7569,1387,7569,1387,7569,1387,7570,1386,7570,1385,7570,1385,7570,1385,7571,1385,7571,1385,7571,1385,7571,1379,7571,1378,7573,1378,7573,1375,7591,1375,7591,1375,7591,1374,7591,1374,7590,1374,7590,1373,7590,1374,7590,1374,7589,1373,7589,1372,7589,1372,7589,1372,7589,1372,7589,1371,7589,1372,7589,1372,7589,1371,7589,1371,7589,1371,7589,1371,7589,1371,7589,1371,7588,1370,7588,1369,7588,1369,7587,1369,7586,1367,7587,1367,7586,1367,7586,1366,7586,1366,7586,1366,7586,1365,7586,1365,7586,1365,7585,1364,7585,1364,7584,1363,7584,1363,7584,1362,7584,1362,7584,1362,7584,1362,7584,1361,7584,1362,7584,1362,7584,1362,7584,1362,7584,1362,7585,1363,7585,1363,7585,1363,7585,1364,7585,1364,7586,1365,7587,1365,7587,1365,7587,1365,7587,1365,7587,1364,7587,1364,7587,1363,7587,1363,7587,1362,7587,1362,7588,1362,7588,1362,7588,1362,7588,1362,7588,1362,7588,1362,7588,1362,7588,1362,7587,1362,7587,1364,7587,1364,7587,1364,7588,1364,7588,1364,7588,1364,7588,1364,7588,1364,7589,1365,7589,1366,7589,1366,7589,1366,7589,1366,7590,1366,7590,1367,7590,1367,7590,1368,7590,1368,7591,1368,7591,1368,7591,1368,7591,1369,7592,1369,7592,1370,7592,1370,7592,1370,7592,1370,7592,1371,7592,1371,7592,1371,7593,1371,7593,1371,7594,1372,7594,1372,7594,1372,7594,1372,7594,1372,7594,1373,7594,1373,7595,1374,7595,1374,7595,1374,7594,1375,7595,1375,7595,1375,7595,1376,7595,1376,7595,1376,7596,1377,7596,1377,7596,1377,7597,1378,7597,1378,7597,1378,7597,1378,7598,1378,7598,1379,7598,1379,7598,1380,7599,1380,7599,1381,7600,1382,7600,1382,7600,1383,7601,1383,7601,1384,7601,1385,7601,1385,7601,1385,7601,1385,7601,1385,7601,1386,7601,1386,7602,1388,7602,1388,7602,1389,7602,1389,7602,1390,7603,1390,7603,1390,7603,1390,7603,1390,7604,1390,7604,1390,7604,1390,7604,1390,7605,1390,7605,1390,7605,1389,7605,1389,7605,1389,7606,1389,7606,1389,7606,1389,7606,1389,7607,1389,7607,1389,7607,1389,7608,1389,7608,1388,7609,1388,7609,1388,7609,1388,7609,1388,7610,1388,7610,1388,7610,1388,7610,1388,7610,1388,7610,1388,7610,1388,7611,1387,7611,1387,7611,1387,7612,1387,7612,1387,7613,1386,7613,1386,7614,1386,7615,1385,7615,1385,7615,1385,7616,1385,7616,1385,7616,1384,7616,1384,7617,1383,7617,1383,7618,1383,7618,1384,7618,1384,7618,1383,7618,1383,7619,1383,7619,1383,7619,1383,7619,1383,7620,1383,7620,1383,7620,1383,7620,1383,7620,1383,7621,1382,7620,1382,7621,1381,7621,1381,7621,1381,7622,1381,7622,1381,7622,1381,7622,1381,7622,1380,7623,1380,7623,1380,7624,1380,7624,1380,7625,1380,7624,1379,7624,1379,7624,1378,7624,1378,7625,1377,7625,1377,7625,1377,7625,1377,7626,1377,7626,1377,7626,1376,7626,1376,7626,1376,7627,1375,7627,1374,7627,1374,7627,1374,7627,1373,7626,1373,7626,1373,7626,1372,7626,1372,7625,1372,7625,1371,7625,1371,7625,1372,7625,1372,7624,1372,7624,1371,7624,1371,7623,1372,7623,1371,7622,1371,7622,1370,7621,1370,7621,1369,7621,1369,7621,1369,7621,1369,7621,1368,7621,1368,7621,1368,7621,1368,7621,1368,7621,1368,7621,1367,7621,1367,7621,1367,7621,1367,7621,1367,7621,1367,7621,1367,7621,1367,7621,1368,7621,1368,7621,1368,7621,1368,7621,1370,7620,1372,7620,1375,7620,1378,7620,1378,7617,1379,7617,1382,7617,1382,7617,1382,7617,1382,7617,1379,7615,1379,7615,1380,7615,1379,7620,1378,7620,1375,7620,1375,7620,1372,7620,1374,7620,1373,7620,1373,7621,1370,7621,1368,7621,1368,7620,1369,7620,1369,7619,1370,7619,1370,7619,1370,7619,1370,7618,1371,7618,1370,7618,1370,7618,1370,7618,1371,7618,1371,7618,1371,7617,1371,7617,1371,7617,1371,7617,1371,7616,1371,7616,1371,7616,1371,7615,1371,7615,1371,7615,1371,7614,1371,7614,1371,7614,1371,7614,1371,7614,1371,7614,1372,7614,1372,7615,1373,7615,1373,7619,1374,7615,1373,7614,1372,7614,1371,7614,1371,7614,1371,7614,1370,7614,1370,7614,1370,7614,1370,7614,1370,7614,1370,7614,1370,7614,1369,7614,1369,7614,1369,7613,1368,7614,1368,7614,1368,7614,1368,7613,1368,7613,1368,7613,1367,7613,1367,7613,1367,7613,1367,7613,1368,7613,1368,7613,1368,7613,1368,7613,1368,7613,1368,7613,1368,7613,1369,7613,1369,7613,1369,7613,1370,7613,1370,7613,1370,7613,1370,7613,1370,7612,1369,7612,1369,7611,1368,7611,1367,7611,1368,7611,1367,7611,1367,7611,1366,7611,1366,7611,1366,7610,1365,7610,1365,7610,1365,7610,1365,7610,1365,7610,1365,7610,1365,7609,1365,7609,1363,7609,1363,7609,1363,7608,1363,7608,1363,7608,1363,7608,1363,7608,1363,7608,1363,7608,1363,7608,1363,7608,1362,7608,1362,7608,1362,7607,1362,7608,1362,7608,1361,7608,1361,7608,1361,7608,1361,7608,1360,7608,1360,7608,1360,7608,1360,7608,1360,7609,1360,7609,1360,7609,1361,7609,1361,7609,1361,7609,1360,7609,1360,7609,1360,7609,1360,7609,1360,7610,1361,7610,1360,7610,1361,7610,1361,7611,1360,7611,1360,7611,1361,7611,1361,7612,1362,7612,1362,7612,1362,7612,1362,7612,1363,7612,1363,7612,1363,7612,1363,7612,1363,7613,1364,7613,1364,7614,1364,7614,1364,7614,1365,7615,1365,7615,1365,7615,1365,7615,1365,7615,1365,7616,1366,7616,1366,7616,1366,7617,1366,7617,1366,7617,1366,7618,1366,7618,1366,7619,1367,7619,1366,7620,1366,7620,1366,7620,1366,7620,1366,7621,1366,7621,1366,7622,1366,7622,1366,7622,1366,7622,1366,7622,1366,7622,1367,7623,1367,7623,1368,7623,1368,7623,1368,7624,1368,7624,1368,7625,1368,7625,1368,7625,1368,7626,1368,7627,1369,7627,1369,7628,1369,7628,1369,7628,1369,7628,1369,7628,1369,7628,1369,7628,1369,7629,1369,7630,1369,7630,1369,7630,1369,7630,1368,7630,1368,7630,1367,7630,1367,7630,1367,7630,1367,7631,1366,7631,1366,7632,1366,7632,1366xm7715,1403l7715,1403,7715,1403,7715,1403,7715,1403,7715,1403,7715,1403,7715,1403,7715,1403,7715,1403,7715,1403,7715,1403,7715,1403,7715,1402,7715,1402,7715,1402,7715,1402,7715,1402,7715,1402,7715,1402,7715,1402,7715,1403,7715,1403,7715,1403,7715,1403,7715,1403,7715,1403,7715,1403,7715,1403,7715,1403xm7715,1402l7715,1402,7715,1403,7715,1403,7715,1402xm7715,1403l7715,1403,7715,1403,7715,1403,7715,1403,7715,1403,7715,1403,7715,1403,7715,1403,7715,1402,7715,1402,7715,1402,7715,1402,7715,1402,7715,1402,7715,1403,7715,1403,7715,1403,7715,1403,7715,1403,7715,1403,7715,1403,7715,1403,7715,1403xm7715,1402l7715,1402,7715,1403,7715,1403,7715,1403,7715,1403,7715,1403,7715,1402xm7715,1403l7715,1403,7715,1402,7715,1402,7715,1403,7715,1403,7715,1403,7715,1403,7715,1403xm7715,1402l7715,1402,7715,1403,7715,1403,7715,1403,7715,1402xm7716,1402l7716,1402,7716,1402,7716,1403,7716,1403,7716,1403,7716,1403,7716,1403,7716,1403,7716,1403,7716,1403,7716,1403,7716,1403,7716,1403,7716,1402,7716,1402,7716,1402xm7716,1402l7716,1402,7716,1403,7716,1403,7716,1402xe" filled="true" fillcolor="#b226d8" stroked="false">
              <v:path arrowok="t"/>
              <v:fill type="solid"/>
            </v:shape>
            <v:shape style="position:absolute;left:7568;top:1334;width:156;height:71" id="docshape1369" coordorigin="7568,1334" coordsize="156,71" path="m7594,1381l7594,1381,7594,1381,7594,1381,7593,1381,7593,1380,7593,1380,7593,1380,7592,1379,7592,1379,7592,1378,7592,1378,7592,1376,7592,1376,7592,1376,7592,1376,7592,1376,7592,1376,7592,1376,7592,1375,7591,1375,7591,1375,7591,1375,7591,1375,7584,1375,7584,1393,7584,1393,7584,1394,7584,1394,7583,1395,7583,1395,7583,1395,7583,1395,7581,1397,7582,1395,7583,1395,7583,1395,7584,1394,7584,1393,7584,1393,7584,1393,7584,1375,7580,1375,7580,1394,7580,1396,7579,1396,7580,1396,7580,1394,7580,1375,7578,1375,7578,1396,7577,1395,7578,1396,7578,1396,7578,1375,7576,1375,7576,1395,7576,1396,7576,1395,7576,1395,7576,1395,7576,1375,7574,1375,7574,1394,7574,1394,7573,1394,7573,1395,7573,1397,7573,1395,7573,1394,7574,1394,7574,1375,7573,1375,7573,1378,7571,1378,7571,1385,7571,1385,7571,1385,7570,1385,7570,1385,7570,1385,7570,1386,7570,1386,7570,1386,7569,1387,7569,1387,7569,1387,7569,1387,7569,1388,7569,1388,7569,1388,7568,1388,7569,1388,7569,1389,7569,1389,7568,1390,7568,1390,7568,1390,7569,1390,7569,1390,7569,1390,7569,1390,7569,1390,7569,1391,7569,1391,7569,1392,7570,1392,7570,1392,7570,1392,7570,1392,7570,1392,7570,1393,7570,1393,7570,1393,7570,1393,7570,1393,7571,1394,7571,1395,7571,1395,7571,1395,7571,1396,7571,1396,7571,1396,7571,1396,7571,1396,7572,1396,7572,1396,7572,1396,7572,1396,7572,1397,7572,1397,7573,1397,7573,1397,7573,1397,7573,1398,7573,1398,7574,1398,7574,1398,7574,1398,7574,1398,7574,1398,7573,1399,7574,1399,7574,1399,7574,1399,7574,1399,7575,1399,7575,1399,7575,1399,7575,1400,7575,1400,7576,1400,7576,1400,7576,1401,7576,1401,7576,1401,7577,1401,7577,1401,7577,1402,7577,1402,7577,1402,7577,1402,7577,1402,7577,1402,7578,1403,7578,1403,7578,1403,7578,1403,7579,1403,7579,1403,7579,1403,7580,1403,7580,1403,7580,1403,7580,1403,7580,1403,7581,1403,7581,1403,7581,1403,7581,1403,7582,1404,7582,1404,7582,1404,7582,1404,7582,1405,7583,1405,7583,1405,7583,1405,7583,1404,7583,1404,7583,1404,7584,1404,7584,1404,7584,1404,7584,1405,7585,1405,7585,1405,7585,1404,7585,1404,7585,1404,7585,1404,7586,1404,7586,1404,7586,1404,7587,1404,7587,1404,7587,1404,7588,1403,7588,1403,7588,1403,7588,1403,7589,1403,7589,1402,7590,1402,7589,1401,7589,1401,7589,1400,7589,1400,7589,1399,7588,1399,7588,1399,7588,1399,7588,1399,7588,1399,7588,1398,7587,1398,7587,1398,7587,1398,7586,1398,7586,1398,7586,1397,7586,1397,7586,1397,7586,1397,7587,1397,7587,1397,7587,1397,7587,1397,7588,1397,7588,1396,7588,1396,7588,1395,7588,1395,7588,1394,7588,1394,7588,1394,7588,1393,7588,1393,7588,1393,7589,1393,7589,1393,7589,1392,7589,1391,7590,1391,7590,1391,7590,1390,7590,1390,7590,1390,7591,1390,7591,1389,7591,1388,7591,1388,7591,1387,7591,1387,7591,1386,7591,1386,7591,1386,7591,1385,7592,1385,7592,1384,7592,1384,7592,1384,7592,1383,7592,1383,7592,1383,7592,1383,7592,1383,7593,1383,7593,1382,7593,1382,7593,1382,7593,1382,7593,1382,7593,1382,7594,1382,7594,1382,7594,1382,7594,1381xm7603,1340l7603,1340,7603,1339,7601,1338,7600,1338,7600,1338,7599,1338,7598,1338,7597,1337,7596,1336,7593,1336,7593,1336,7594,1336,7594,1337,7594,1336,7594,1337,7594,1337,7595,1337,7595,1338,7595,1338,7595,1338,7596,1339,7595,1339,7596,1339,7595,1339,7595,1339,7596,1340,7596,1340,7596,1340,7596,1340,7596,1340,7597,1340,7597,1340,7597,1340,7598,1340,7598,1340,7598,1340,7599,1340,7599,1340,7600,1340,7600,1340,7601,1340,7601,1340,7601,1340,7601,1340,7602,1340,7603,1340,7603,1340,7603,1340xm7654,1336l7653,1336,7652,1335,7652,1335,7651,1335,7651,1335,7650,1334,7649,1335,7649,1334,7648,1335,7647,1335,7647,1335,7647,1335,7646,1335,7646,1335,7645,1335,7645,1335,7645,1341,7640,1341,7640,1341,7645,1341,7645,1335,7645,1334,7644,1334,7644,1335,7643,1334,7643,1335,7643,1335,7643,1335,7643,1336,7643,1336,7642,1336,7641,1336,7640,1335,7640,1335,7640,1336,7640,1336,7639,1336,7639,1336,7639,1336,7639,1337,7639,1338,7639,1338,7640,1338,7640,1338,7640,1339,7641,1338,7641,1338,7641,1338,7642,1338,7642,1339,7641,1339,7641,1339,7640,1339,7640,1339,7640,1339,7639,1339,7639,1339,7639,1339,7638,1340,7638,1340,7638,1340,7638,1340,7638,1341,7638,1341,7637,1341,7637,1341,7637,1341,7637,1342,7637,1342,7636,1342,7636,1342,7635,1342,7635,1343,7636,1343,7636,1343,7636,1343,7637,1344,7636,1344,7637,1344,7637,1344,7637,1345,7637,1345,7636,1346,7636,1347,7637,1347,7637,1347,7637,1347,7638,1347,7638,1347,7638,1347,7638,1346,7638,1347,7639,1347,7639,1347,7639,1347,7639,1346,7639,1346,7639,1346,7639,1346,7640,1346,7640,1346,7640,1346,7640,1346,7640,1345,7640,1345,7640,1345,7640,1344,7641,1344,7641,1344,7641,1344,7642,1344,7642,1345,7641,1345,7642,1345,7642,1345,7642,1346,7642,1346,7642,1347,7642,1347,7642,1348,7642,1348,7643,1348,7643,1347,7643,1347,7644,1347,7644,1347,7644,1347,7644,1346,7645,1346,7645,1346,7646,1346,7646,1346,7646,1346,7647,1346,7647,1346,7647,1346,7647,1347,7647,1346,7647,1346,7648,1347,7648,1347,7648,1347,7648,1346,7648,1346,7648,1346,7647,1343,7646,1343,7646,1342,7645,1341,7646,1341,7645,1341,7645,1340,7646,1339,7649,1339,7649,1338,7651,1338,7651,1338,7652,1337,7654,1336,7654,1336xm7672,1374l7672,1374,7671,1375,7671,1375,7672,1375,7672,1374xm7672,1375l7672,1375,7672,1374,7672,1375,7672,1375xm7672,1375l7672,1374,7672,1375,7672,1375,7672,1375,7672,1375xm7673,1375l7673,1375,7673,1375,7673,1375xm7685,1363l7685,1363,7684,1363,7684,1363,7684,1363,7684,1363,7683,1362,7684,1362,7684,1362,7683,1361,7683,1361,7683,1361,7683,1361,7683,1360,7683,1361,7683,1360,7682,1360,7682,1361,7682,1361,7682,1361,7681,1361,7681,1361,7680,1361,7680,1361,7680,1361,7680,1361,7679,1362,7678,1362,7678,1362,7678,1363,7678,1363,7678,1363,7678,1363,7677,1363,7677,1363,7676,1363,7676,1364,7676,1364,7677,1364,7677,1365,7676,1365,7675,1365,7675,1365,7675,1365,7674,1365,7674,1366,7673,1366,7673,1365,7672,1365,7672,1365,7672,1365,7672,1364,7671,1364,7671,1364,7671,1363,7671,1363,7671,1364,7671,1364,7671,1365,7671,1365,7671,1366,7670,1366,7669,1366,7669,1366,7667,1366,7667,1366,7667,1366,7666,1365,7665,1365,7665,1365,7665,1365,7664,1365,7663,1365,7663,1365,7662,1364,7662,1364,7661,1364,7661,1364,7660,1363,7660,1363,7659,1363,7659,1362,7658,1362,7658,1362,7658,1362,7658,1362,7658,1361,7658,1361,7658,1360,7658,1359,7658,1359,7658,1359,7658,1359,7657,1359,7657,1358,7657,1358,7657,1358,7657,1358,7655,1357,7655,1356,7655,1356,7655,1356,7655,1355,7655,1355,7655,1355,7655,1355,7655,1354,7655,1354,7655,1354,7654,1353,7654,1352,7653,1352,7653,1351,7653,1349,7652,1348,7648,1346,7648,1347,7647,1348,7646,1348,7645,1348,7644,1348,7644,1349,7645,1349,7646,1350,7646,1350,7647,1350,7647,1351,7646,1351,7646,1351,7646,1352,7646,1352,7646,1353,7646,1354,7647,1355,7648,1355,7648,1355,7649,1355,7649,1355,7650,1355,7650,1356,7649,1356,7649,1356,7649,1356,7648,1357,7648,1358,7648,1359,7648,1359,7648,1360,7648,1360,7648,1360,7647,1361,7647,1361,7647,1362,7646,1362,7646,1362,7645,1363,7645,1364,7644,1364,7644,1364,7643,1364,7643,1364,7643,1364,7642,1364,7642,1364,7642,1365,7642,1365,7641,1366,7641,1366,7642,1366,7642,1366,7642,1366,7642,1366,7643,1367,7643,1367,7643,1368,7644,1368,7644,1368,7644,1368,7644,1369,7644,1370,7644,1370,7644,1370,7644,1370,7644,1370,7644,1370,7643,1370,7643,1370,7643,1370,7642,1370,7641,1370,7641,1370,7641,1371,7641,1371,7640,1371,7640,1371,7641,1371,7641,1371,7641,1371,7641,1372,7641,1372,7641,1372,7641,1373,7642,1373,7643,1373,7643,1373,7644,1373,7644,1372,7644,1372,7644,1373,7644,1373,7644,1373,7643,1373,7643,1374,7643,1374,7642,1374,7642,1374,7642,1374,7642,1374,7642,1374,7642,1373,7641,1373,7641,1374,7642,1375,7643,1375,7643,1375,7644,1376,7645,1377,7645,1376,7647,1376,7647,1375,7647,1375,7647,1375,7647,1374,7647,1374,7647,1373,7647,1373,7647,1373,7648,1374,7648,1373,7648,1374,7647,1374,7647,1374,7647,1374,7647,1374,7647,1375,7648,1375,7648,1375,7647,1375,7648,1376,7648,1376,7648,1376,7648,1377,7648,1377,7648,1378,7648,1378,7648,1378,7648,1378,7648,1379,7648,1380,7648,1380,7648,1380,7648,1380,7649,1381,7648,1381,7649,1381,7649,1382,7649,1383,7649,1384,7650,1384,7650,1385,7650,1385,7650,1385,7650,1385,7651,1386,7651,1386,7651,1386,7651,1387,7651,1387,7651,1387,7652,1388,7652,1389,7652,1389,7652,1390,7652,1390,7652,1391,7653,1391,7653,1391,7653,1392,7654,1392,7654,1393,7654,1393,7654,1393,7655,1394,7655,1395,7655,1395,7655,1396,7656,1397,7656,1397,7657,1397,7657,1397,7657,1397,7657,1396,7658,1396,7658,1396,7658,1396,7659,1395,7659,1396,7659,1395,7659,1395,7659,1395,7659,1394,7659,1394,7659,1394,7660,1394,7660,1394,7660,1394,7660,1392,7660,1392,7660,1391,7660,1391,7661,1389,7661,1389,7660,1389,7660,1387,7660,1387,7660,1386,7660,1385,7661,1384,7661,1384,7661,1385,7661,1385,7662,1384,7662,1384,7662,1384,7663,1384,7663,1383,7663,1383,7663,1383,7663,1382,7664,1382,7665,1382,7665,1381,7665,1381,7666,1380,7667,1379,7668,1378,7668,1378,7667,1378,7667,1378,7668,1378,7668,1378,7668,1378,7668,1378,7669,1378,7669,1377,7670,1377,7670,1377,7670,1377,7670,1377,7670,1376,7670,1376,7670,1376,7670,1375,7670,1375,7671,1375,7671,1374,7672,1374,7672,1374,7671,1374,7671,1374,7671,1373,7672,1373,7672,1374,7672,1374,7672,1374,7672,1374,7672,1374,7673,1374,7673,1375,7673,1375,7673,1374,7673,1375,7673,1374,7673,1374,7673,1374,7673,1374,7673,1373,7673,1373,7673,1372,7673,1372,7673,1371,7672,1371,7672,1371,7672,1370,7672,1370,7671,1369,7671,1369,7672,1369,7672,1368,7672,1368,7672,1368,7672,1368,7672,1368,7672,1368,7672,1367,7672,1368,7671,1367,7671,1367,7671,1367,7671,1366,7671,1366,7671,1366,7671,1366,7671,1366,7672,1366,7672,1366,7672,1366,7672,1367,7672,1366,7672,1366,7672,1366,7672,1366,7673,1366,7673,1367,7673,1366,7673,1366,7674,1367,7674,1368,7674,1368,7674,1368,7674,1368,7675,1368,7676,1368,7677,1368,7677,1368,7677,1368,7678,1369,7678,1369,7677,1370,7677,1370,7677,1370,7677,1370,7677,1370,7676,1370,7676,1371,7676,1371,7676,1371,7676,1371,7677,1372,7677,1372,7677,1372,7677,1372,7677,1372,7677,1371,7677,1371,7677,1371,7678,1371,7678,1371,7678,1371,7678,1372,7678,1372,7679,1374,7679,1374,7679,1374,7679,1374,7679,1374,7680,1373,7679,1373,7679,1373,7679,1372,7680,1372,7680,1371,7680,1370,7681,1371,7681,1370,7681,1369,7681,1368,7681,1368,7681,1368,7681,1367,7682,1367,7681,1366,7682,1366,7682,1365,7682,1365,7683,1365,7683,1364,7683,1364,7684,1364,7684,1364,7684,1363,7685,1363xm7708,1375l7707,1375,7707,1375,7707,1375,7707,1375,7708,1375,7708,1375xm7717,1371l7717,1371,7717,1371,7717,1371,7717,1371,7717,1371xm7720,1367l7720,1367,7720,1367,7720,1367,7720,1367,7720,1367xm7722,1355l7722,1355,7721,1355,7721,1354,7721,1354,7721,1355,7721,1355,7721,1355,7722,1355xm7723,1358l7723,1358,7723,1358,7723,1357,7723,1358,7723,1358,7723,1358,7723,1358xe" filled="true" fillcolor="#b226d8" stroked="false">
              <v:path arrowok="t"/>
              <v:fill type="solid"/>
            </v:shape>
            <v:shape style="position:absolute;left:6853;top:1215;width:278;height:215" id="docshape1370" coordorigin="6853,1215" coordsize="278,215" path="m6858,1308l6858,1309,6858,1309,6858,1308xm6858,1308l6858,1308,6858,1308,6858,1308xm6858,1307l6858,1308,6858,1308,6858,1307xm6858,1307l6858,1307,6858,1307,6858,1307,6858,1307,6858,1307xm6858,1296l6858,1296,6858,1296,6858,1296xm6859,1310l6859,1310,6858,1310,6859,1310xm6859,1307l6859,1306,6859,1307,6859,1307xm6859,1297l6859,1297,6859,1298,6859,1297xm6859,1297l6859,1297,6859,1297,6859,1297xm6859,1307l6859,1307,6859,1307,6859,1307xm6859,1296l6859,1296,6859,1295,6859,1295,6859,1296,6859,1296xm6859,1309l6859,1309,6859,1309,6859,1309xm6859,1296l6859,1296,6858,1295,6858,1296,6859,1296,6859,1296xm6859,1296l6859,1295,6859,1295,6859,1296xm6860,1305l6859,1305,6859,1306,6859,1306,6859,1306,6859,1306,6859,1306,6859,1306,6859,1306,6859,1306,6860,1305xm6860,1311l6859,1311,6859,1311,6859,1311,6859,1311,6859,1312,6859,1311,6860,1311xm6860,1309l6859,1309,6860,1309,6860,1309xm6860,1310l6860,1310,6860,1309,6859,1310,6860,1310,6859,1310,6859,1310,6860,1310,6860,1310,6860,1310xm6860,1308l6860,1308,6860,1308,6860,1308,6860,1308,6860,1307,6859,1307,6859,1307,6859,1307,6859,1307,6859,1308,6859,1308,6859,1308,6859,1308,6859,1308,6860,1308,6860,1308,6860,1308,6860,1308xm6860,1310l6860,1311,6860,1311,6860,1311,6860,1310xm6860,1314l6860,1314,6860,1314,6860,1314,6860,1314,6860,1313,6860,1313,6860,1313,6859,1312,6859,1312,6859,1313,6858,1313,6858,1313,6858,1313,6858,1313,6858,1313,6858,1313,6858,1313,6858,1313,6858,1312,6858,1312,6858,1312,6858,1312,6858,1312,6858,1314,6858,1315,6858,1315,6858,1314,6858,1312,6858,1312,6858,1313,6858,1313,6858,1313,6857,1313,6857,1314,6857,1314,6857,1313,6858,1313,6858,1313,6858,1313,6858,1312,6858,1312,6858,1313,6857,1313,6858,1313,6858,1313,6857,1312,6857,1312,6857,1312,6857,1312,6857,1312,6857,1312,6857,1313,6856,1313,6856,1313,6857,1313,6857,1313,6856,1313,6856,1313,6856,1313,6856,1314,6856,1314,6856,1314,6857,1314,6857,1314,6856,1314,6856,1314,6856,1314,6856,1314,6856,1314,6855,1315,6855,1314,6855,1314,6855,1314,6854,1314,6854,1315,6854,1314,6854,1315,6854,1315,6854,1315,6854,1315,6854,1315,6854,1315,6854,1315,6855,1315,6855,1315,6854,1315,6854,1316,6854,1316,6854,1316,6854,1316,6854,1316,6854,1316,6854,1316,6854,1316,6855,1316,6855,1317,6856,1317,6855,1317,6855,1317,6855,1317,6855,1317,6855,1318,6854,1318,6854,1318,6855,1318,6855,1318,6855,1318,6855,1318,6855,1318,6856,1318,6855,1318,6854,1318,6854,1318,6854,1318,6854,1318,6854,1319,6854,1319,6854,1319,6854,1319,6854,1319,6854,1319,6853,1319,6853,1319,6854,1319,6854,1319,6853,1319,6853,1320,6854,1320,6854,1320,6854,1320,6854,1320,6854,1320,6854,1320,6854,1320,6854,1320,6854,1320,6854,1320,6854,1320,6855,1320,6855,1320,6855,1320,6856,1320,6856,1320,6856,1320,6856,1320,6856,1320,6857,1320,6857,1319,6857,1320,6857,1319,6858,1319,6858,1319,6858,1319,6858,1319,6859,1319,6859,1319,6859,1319,6859,1319,6859,1318,6859,1318,6859,1318,6860,1317,6859,1317,6859,1317,6859,1316,6859,1316,6859,1316,6859,1315,6859,1315,6859,1315,6859,1315,6859,1315,6859,1315,6859,1315,6859,1315,6859,1315,6860,1315,6860,1315,6860,1315,6860,1315,6860,1315,6860,1315,6860,1314,6860,1314,6860,1314,6860,1314xm6861,1312l6861,1311,6861,1312,6861,1312xm6862,1314l6861,1315,6861,1315,6861,1315,6862,1315,6862,1314xm6862,1317l6862,1317,6862,1316,6862,1316,6862,1317,6862,1317,6862,1317,6862,1317xm6863,1307l6862,1307,6862,1307,6863,1307xm6863,1304l6863,1304,6863,1304,6863,1304,6863,1304,6863,1304xm6863,1305l6863,1305,6863,1305,6863,1305,6863,1305,6863,1305,6863,1305,6863,1305xm6863,1317l6863,1317,6863,1317,6863,1317xm6864,1304l6863,1304,6863,1304,6863,1304,6864,1304,6864,1304,6864,1304xm6866,1300l6866,1300,6866,1300,6866,1300,6866,1300xm6866,1300l6866,1300,6866,1300,6866,1300,6866,1300,6866,1301,6866,1301,6866,1301,6866,1301,6866,1300xm6867,1323l6866,1322,6866,1322,6866,1322,6866,1323,6866,1323,6867,1323xm6869,1321l6869,1320,6869,1321,6869,1321xm6869,1321l6869,1321,6869,1321,6869,1321xm6870,1319l6870,1318,6870,1318,6870,1317,6869,1317,6869,1317,6868,1318,6868,1318,6868,1318,6868,1317,6868,1317,6868,1317,6868,1317,6868,1316,6868,1316,6868,1316,6867,1316,6867,1316,6867,1316,6867,1316,6867,1316,6867,1316,6867,1316,6867,1316,6868,1316,6868,1316,6868,1316,6868,1316,6868,1316,6868,1316,6867,1315,6867,1315,6867,1315,6867,1314,6867,1314,6867,1314,6866,1314,6866,1313,6866,1313,6866,1313,6865,1312,6865,1312,6865,1312,6865,1311,6865,1311,6864,1311,6864,1311,6864,1311,6864,1311,6863,1311,6863,1311,6863,1311,6863,1311,6863,1311,6863,1311,6863,1311,6863,1311,6864,1310,6864,1310,6864,1310,6864,1310,6864,1310,6864,1310,6863,1310,6864,1310,6864,1310,6864,1310,6864,1309,6864,1309,6865,1309,6865,1308,6865,1308,6865,1308,6865,1307,6865,1307,6865,1307,6864,1307,6864,1307,6863,1307,6863,1307,6863,1307,6863,1307,6863,1307,6862,1307,6862,1307,6862,1307,6862,1307,6862,1307,6862,1307,6862,1307,6862,1306,6863,1306,6863,1306,6863,1306,6863,1305,6863,1305,6863,1305,6862,1305,6862,1305,6862,1305,6862,1305,6862,1305,6862,1305,6861,1305,6861,1305,6861,1305,6861,1305,6861,1306,6861,1306,6861,1306,6861,1306,6861,1307,6861,1307,6861,1307,6860,1307,6860,1306,6860,1307,6860,1307,6860,1307,6860,1307,6860,1307,6860,1307,6860,1307,6860,1308,6860,1308,6860,1308,6860,1308,6861,1308,6860,1308,6860,1308,6860,1309,6860,1309,6860,1309,6860,1309,6860,1309,6860,1309,6860,1309,6860,1309,6860,1310,6860,1309,6860,1310,6860,1309,6861,1309,6861,1309,6861,1309,6860,1310,6860,1311,6860,1311,6860,1311,6860,1312,6860,1312,6860,1311,6861,1311,6861,1311,6861,1310,6861,1310,6861,1311,6861,1311,6861,1311,6861,1311,6861,1310,6861,1311,6862,1311,6861,1311,6861,1311,6861,1312,6861,1312,6861,1313,6861,1313,6861,1313,6861,1314,6861,1313,6862,1314,6862,1313,6862,1313,6862,1313,6862,1313,6862,1313,6863,1313,6863,1313,6863,1313,6863,1313,6863,1313,6864,1313,6863,1313,6863,1313,6863,1314,6863,1315,6863,1315,6863,1315,6864,1315,6864,1315,6864,1315,6864,1315,6864,1316,6864,1317,6864,1317,6864,1316,6864,1317,6864,1317,6864,1317,6863,1317,6863,1317,6863,1317,6862,1317,6862,1317,6862,1317,6861,1318,6861,1318,6862,1318,6862,1318,6862,1318,6862,1318,6862,1318,6862,1319,6862,1319,6862,1319,6862,1319,6861,1319,6861,1320,6861,1320,6860,1320,6861,1320,6861,1320,6861,1320,6861,1320,6861,1320,6862,1320,6862,1320,6862,1320,6862,1320,6862,1321,6862,1321,6862,1320,6863,1320,6863,1321,6864,1321,6864,1321,6864,1320,6864,1320,6864,1320,6865,1320,6864,1321,6864,1321,6864,1321,6863,1321,6863,1321,6863,1321,6862,1321,6862,1322,6862,1322,6862,1322,6861,1323,6861,1323,6861,1323,6861,1323,6861,1323,6860,1324,6860,1323,6860,1324,6860,1324,6860,1324,6860,1324,6860,1324,6861,1324,6861,1324,6861,1324,6861,1324,6861,1324,6861,1324,6861,1323,6861,1323,6861,1323,6862,1323,6862,1323,6862,1323,6862,1323,6862,1323,6862,1323,6862,1323,6862,1323,6863,1323,6863,1323,6863,1323,6863,1323,6863,1323,6863,1323,6863,1323,6863,1323,6864,1322,6864,1322,6865,1323,6865,1323,6865,1323,6865,1323,6865,1323,6866,1322,6866,1322,6866,1322,6866,1322,6866,1322,6867,1322,6867,1322,6867,1322,6867,1322,6867,1322,6867,1322,6868,1322,6868,1322,6869,1322,6869,1322,6869,1322,6869,1322,6869,1322,6869,1322,6870,1322,6870,1322,6870,1321,6870,1321,6870,1321,6870,1321,6870,1321,6870,1321,6870,1321,6869,1321,6869,1321,6869,1321,6869,1321,6869,1320,6869,1320,6869,1320,6869,1320,6869,1320,6869,1320,6869,1320,6870,1320,6870,1320,6870,1319,6870,1319,6870,1319,6870,1319,6870,1319,6870,1319,6870,1319,6870,1319xm6871,1345l6870,1345,6870,1345,6870,1346,6871,1345,6871,1345xm6873,1344l6872,1344,6872,1344,6872,1344,6872,1344,6872,1345,6873,1344,6873,1344xm6873,1320l6873,1320,6873,1320,6873,1320xm6873,1320l6873,1320,6873,1320,6873,1320,6873,1320,6873,1320,6873,1320,6873,1320xm6874,1299l6874,1299,6874,1299,6874,1299xm6874,1300l6874,1300,6874,1300,6874,1300xm6874,1344l6874,1343,6873,1343,6873,1344,6874,1344,6874,1344,6874,1344xm6874,1300l6874,1301,6874,1301,6874,1300xm6874,1300l6874,1300,6874,1300,6874,1300xm6874,1296l6874,1296,6874,1297,6874,1296xm6874,1298l6874,1298,6874,1298,6874,1298xm6874,1300l6874,1300,6874,1300,6874,1300xm6875,1302l6875,1302,6874,1302,6875,1302xm6875,1301l6874,1301,6875,1301,6875,1301xm6875,1301l6875,1300,6875,1301,6875,1301xm6875,1296l6875,1296,6875,1296,6875,1296xm6875,1301l6875,1301,6875,1301,6875,1301xm6875,1304l6875,1304,6875,1304,6875,1304xm6875,1296l6875,1295,6875,1295,6875,1296,6875,1296xm6876,1296l6876,1295,6876,1296,6876,1296xm6878,1293l6878,1293,6878,1293,6878,1293xm6878,1293l6878,1293,6878,1294,6878,1294,6878,1293xm6879,1292l6879,1292,6878,1292,6879,1292,6879,1292xm6879,1293l6879,1292,6879,1292,6879,1292,6879,1292,6878,1293,6879,1293,6879,1293xm6880,1244l6880,1243,6879,1243,6879,1243,6879,1243,6879,1242,6879,1241,6879,1241,6878,1241,6878,1242,6879,1242,6879,1243,6879,1243,6879,1243,6879,1243,6880,1244,6880,1244xm6880,1309l6880,1309,6880,1309,6880,1309,6880,1309,6880,1309xm6880,1341l6880,1341,6880,1341,6880,1341,6880,1341,6880,1341,6880,1341,6880,1341xm6881,1340l6881,1340,6881,1340,6881,1340xm6882,1338l6882,1337,6881,1337,6881,1338,6881,1338,6881,1338,6881,1338,6880,1338,6880,1339,6880,1339,6881,1339,6880,1340,6881,1340,6881,1340,6881,1340,6881,1341,6882,1340,6882,1339,6882,1338xm6882,1307l6882,1307,6881,1307,6881,1307,6881,1308,6880,1308,6880,1308,6880,1309,6880,1308,6879,1308,6879,1309,6879,1309,6880,1309,6880,1309,6880,1309,6880,1309,6880,1309,6880,1309,6880,1309,6881,1309,6881,1309,6881,1309,6882,1309,6882,1309,6882,1308,6882,1307,6882,1307xm6882,1313l6882,1313,6882,1313,6882,1313xm6882,1343l6882,1343,6882,1342,6882,1342,6882,1341,6882,1341,6882,1341,6882,1341,6881,1341,6881,1341,6880,1342,6880,1342,6880,1341,6880,1342,6880,1342,6880,1343,6880,1344,6880,1345,6880,1345,6881,1345,6881,1345,6881,1345,6882,1345,6882,1345,6882,1345,6882,1345,6882,1343xm6882,1311l6882,1311,6882,1311,6882,1311xm6883,1313l6882,1312,6882,1312,6882,1312,6882,1312,6881,1312,6881,1312,6881,1313,6882,1313,6882,1313,6882,1313,6882,1313,6883,1313xm6883,1289l6882,1289,6882,1289,6882,1289,6883,1289xm6883,1310l6883,1310,6882,1310,6883,1310xm6883,1313l6883,1313,6883,1313,6883,1313xm6883,1313l6883,1313,6883,1313,6883,1313xm6883,1308l6883,1308,6882,1308,6883,1308,6883,1308xm6883,1288l6883,1288,6882,1288,6883,1288,6883,1288xm6883,1287l6883,1286,6883,1287,6883,1287xm6883,1338l6883,1338,6883,1338,6883,1338,6883,1338,6883,1338,6883,1338,6883,1338xm6883,1306l6883,1306,6883,1306,6883,1306,6883,1306xm6884,1285l6883,1285,6883,1286,6883,1285,6884,1285xm6884,1280l6884,1280,6884,1280,6884,1280,6884,1280xm6884,1286l6884,1286,6884,1286,6884,1286xm6884,1339l6884,1339,6884,1339,6884,1339xm6884,1313l6884,1313,6884,1313,6884,1313,6884,1313,6883,1313,6883,1313,6883,1314,6883,1314,6884,1314,6884,1314,6884,1314,6884,1314,6884,1313xm6884,1313l6884,1313,6884,1313,6884,1313xm6885,1313l6885,1313,6884,1313,6885,1313xm6885,1312l6885,1311,6884,1311,6884,1311,6884,1311,6884,1312,6884,1311,6884,1312,6884,1312,6884,1311,6884,1311,6883,1311,6883,1312,6883,1312,6884,1312,6884,1312,6884,1313,6884,1313,6884,1313,6885,1312,6885,1312,6885,1312,6885,1312,6885,1312xm6885,1279l6884,1279,6884,1280,6885,1279,6885,1279xm6885,1312l6885,1311,6885,1312,6885,1312xm6886,1279l6885,1279,6885,1279,6886,1279,6886,1279,6886,1279,6886,1279xm6886,1278l6886,1278,6886,1278,6886,1278xm6886,1235l6886,1234,6886,1234,6886,1235,6886,1235,6886,1235xm6886,1278l6886,1277,6886,1277,6886,1277,6886,1277,6885,1277,6885,1278,6886,1278,6886,1278,6886,1278,6886,1278,6886,1278xm6887,1314l6887,1314,6887,1314,6886,1314,6886,1314,6886,1314,6886,1314,6886,1314,6886,1314,6886,1314,6887,1314,6887,1314xm6887,1276l6887,1276,6887,1276,6887,1276,6887,1276,6886,1277,6887,1277,6887,1276,6887,1276xm6887,1244l6883,1244,6883,1244,6883,1245,6882,1245,6882,1245,6882,1245,6882,1245,6882,1246,6882,1246,6882,1246,6883,1246,6883,1246,6883,1246,6883,1246,6884,1245,6884,1245,6884,1245,6884,1245,6885,1245,6885,1245,6885,1245,6885,1246,6885,1246,6885,1246,6885,1246,6885,1246,6884,1246,6884,1246,6883,1246,6883,1246,6884,1246,6884,1246,6884,1247,6884,1247,6884,1247,6884,1247,6884,1247,6883,1247,6883,1247,6883,1247,6883,1247,6883,1246,6883,1246,6882,1248,6883,1248,6883,1248,6883,1248,6883,1248,6883,1249,6883,1249,6884,1249,6884,1249,6884,1249,6884,1249,6884,1249,6884,1249,6885,1249,6885,1249,6885,1249,6885,1249,6885,1249,6884,1250,6884,1250,6885,1250,6885,1250,6885,1251,6885,1251,6886,1251,6886,1251,6886,1251,6886,1251,6886,1249,6886,1249,6886,1248,6886,1247,6887,1247,6886,1247,6887,1247,6887,1247,6887,1247,6887,1247,6887,1246,6887,1246,6887,1246,6887,1245,6887,1245,6887,1245,6887,1245,6887,1245,6887,1244xm6888,1280l6888,1280,6887,1279,6887,1280,6887,1279,6887,1279,6887,1280,6887,1280,6887,1280,6888,1280xm6888,1278l6887,1277,6887,1277,6887,1278,6887,1278,6887,1278,6887,1277,6887,1278,6886,1278,6886,1278,6886,1279,6886,1279,6887,1278,6887,1279,6887,1279,6887,1279,6887,1278,6888,1278,6888,1278xm6888,1277l6888,1277,6887,1277,6887,1277,6888,1277,6888,1277xm6888,1279l6888,1279,6888,1279,6888,1279,6888,1279xm6888,1232l6888,1232,6888,1232,6887,1232,6887,1232,6887,1232,6888,1233,6888,1233,6888,1232,6888,1232xm6889,1313l6889,1313,6888,1312,6888,1312,6888,1313,6889,1313xm6889,1277l6888,1277,6888,1277,6889,1277xm6889,1240l6889,1240,6888,1240,6888,1240,6888,1240,6889,1240,6889,1240xm6889,1335l6889,1334,6889,1334,6889,1334,6889,1335xm6889,1259l6889,1258,6889,1258,6889,1259,6889,1259,6889,1259xm6889,1334l6889,1334,6889,1333,6889,1334,6889,1334,6889,1334,6889,1334xm6889,1276l6889,1275,6889,1275,6889,1275,6889,1275,6889,1275,6888,1275,6888,1276,6889,1276,6888,1276,6888,1276,6888,1276,6888,1276,6888,1277,6888,1277,6889,1277,6889,1276,6889,1276,6889,1276,6889,1276xm6889,1241l6889,1241,6889,1241,6888,1241,6888,1241,6887,1240,6887,1239,6887,1239,6887,1239,6887,1239,6886,1238,6886,1238,6886,1238,6886,1237,6885,1238,6885,1239,6885,1237,6885,1237,6885,1236,6885,1236,6884,1236,6884,1237,6884,1236,6884,1236,6884,1236,6883,1236,6883,1238,6883,1240,6884,1240,6884,1241,6884,1241,6884,1241,6884,1240,6883,1240,6883,1240,6883,1240,6883,1240,6883,1240,6883,1238,6883,1238,6882,1238,6882,1237,6882,1237,6882,1237,6882,1238,6882,1239,6882,1240,6882,1239,6881,1239,6881,1239,6881,1239,6881,1238,6881,1239,6881,1238,6881,1238,6880,1238,6880,1238,6880,1238,6881,1238,6881,1237,6881,1237,6881,1238,6881,1238,6881,1237,6881,1237,6881,1237,6881,1237,6881,1237,6880,1237,6880,1237,6879,1237,6879,1237,6880,1238,6879,1238,6879,1237,6879,1237,6879,1237,6879,1238,6878,1238,6878,1239,6878,1240,6879,1240,6879,1240,6879,1239,6879,1239,6879,1239,6880,1239,6879,1240,6880,1241,6880,1241,6880,1241,6880,1241,6880,1241,6880,1241,6879,1241,6879,1241,6879,1241,6879,1241,6879,1241,6880,1242,6880,1242,6880,1242,6880,1242,6880,1242,6881,1243,6880,1243,6880,1243,6881,1243,6881,1243,6881,1243,6881,1244,6881,1244,6882,1244,6882,1244,6882,1243,6883,1243,6883,1243,6883,1243,6883,1243,6883,1243,6882,1242,6883,1242,6883,1242,6883,1242,6883,1242,6883,1242,6883,1241,6883,1241,6883,1242,6883,1243,6883,1243,6884,1243,6884,1243,6884,1242,6885,1243,6885,1243,6885,1243,6885,1243,6885,1243,6885,1243,6885,1243,6885,1243,6884,1243,6884,1243,6884,1244,6883,1244,6883,1244,6883,1244,6887,1244,6887,1243,6888,1243,6888,1242,6888,1242,6888,1242,6888,1242,6889,1242,6889,1242,6889,1242,6889,1242,6889,1242,6889,1241,6889,1241xm6890,1335l6889,1335,6889,1335,6890,1335xm6890,1335l6890,1334,6890,1335,6890,1335xm6890,1351l6890,1351,6890,1351,6890,1351,6890,1351,6890,1351xm6890,1336l6890,1336,6890,1335,6890,1336xm6890,1335l6890,1335,6890,1335,6890,1335xm6891,1273l6890,1273,6890,1274,6890,1273,6891,1273xm6891,1275l6890,1274,6890,1275,6890,1275,6890,1275,6889,1275,6890,1275,6890,1275,6890,1275,6891,1275xm6891,1242l6891,1242,6890,1242,6890,1242,6889,1242,6889,1242,6889,1242,6889,1242,6889,1242,6889,1243,6889,1243,6889,1243,6889,1244,6889,1244,6890,1244,6890,1244,6890,1243,6890,1243,6891,1243,6891,1243,6891,1242xm6891,1273l6891,1273,6891,1273,6891,1273xm6891,1309l6891,1308,6891,1308,6891,1309,6890,1309,6890,1310,6890,1310,6891,1310,6891,1309xm6891,1347l6890,1347,6888,1347,6888,1347,6887,1347,6887,1347,6887,1348,6887,1348,6887,1348,6888,1348,6888,1348,6888,1349,6889,1349,6889,1349,6890,1349,6890,1349,6890,1350,6891,1350,6891,1347,6891,1347xm6891,1347l6891,1347,6891,1347,6891,1347xm6891,1274l6891,1274,6891,1274,6890,1274,6891,1274,6891,1274,6891,1274,6891,1274xm6891,1274l6891,1274,6891,1274,6891,1274xm6892,1273l6891,1273,6891,1273,6891,1273,6892,1274,6892,1273xm6893,1337l6892,1337,6892,1337,6893,1337,6893,1337,6893,1337xm6893,1273l6892,1273,6892,1274,6893,1274,6893,1274,6893,1273xm6893,1337l6892,1337,6893,1337,6893,1337xm6893,1302l6893,1302,6892,1303,6892,1303,6893,1303,6893,1303,6893,1303,6893,1302xm6893,1338l6893,1337,6892,1337,6893,1338,6893,1338xm6894,1245l6893,1245,6893,1245,6893,1245,6893,1245,6892,1245,6892,1245,6892,1245,6892,1244,6892,1244,6892,1244,6892,1243,6891,1244,6890,1244,6890,1244,6890,1245,6890,1245,6890,1246,6890,1246,6890,1247,6890,1247,6890,1247,6891,1247,6891,1247,6891,1247,6891,1247,6891,1246,6891,1246,6892,1246,6892,1246,6892,1246,6892,1248,6892,1248,6892,1248,6892,1247,6892,1247,6893,1247,6893,1246,6893,1246,6893,1245,6894,1245xm6894,1338l6893,1337,6893,1338,6894,1338xm6894,1307l6893,1307,6893,1307,6893,1307,6893,1308,6893,1308,6893,1308,6893,1308,6893,1309,6893,1309,6893,1308,6893,1308,6893,1308,6894,1308,6894,1307,6894,1307xm6894,1306l6894,1306,6894,1306,6894,1307,6894,1306,6894,1306xm6895,1236l6895,1235,6895,1235,6895,1235,6894,1235,6894,1235,6894,1235,6893,1235,6893,1235,6893,1235,6893,1234,6893,1234,6893,1234,6892,1234,6892,1234,6892,1234,6892,1234,6892,1234,6892,1234,6892,1234,6891,1234,6891,1234,6891,1235,6891,1235,6891,1235,6890,1235,6890,1235,6890,1234,6890,1233,6890,1233,6890,1233,6890,1233,6890,1234,6890,1234,6890,1233,6890,1234,6890,1236,6890,1236,6890,1236,6889,1235,6889,1235,6889,1235,6889,1235,6889,1235,6889,1234,6889,1235,6888,1235,6888,1235,6888,1235,6888,1235,6888,1234,6888,1234,6888,1234,6887,1234,6887,1234,6887,1234,6887,1233,6887,1233,6887,1234,6887,1235,6887,1235,6886,1234,6886,1236,6886,1235,6886,1235,6886,1235,6886,1235,6885,1235,6885,1235,6886,1235,6886,1236,6886,1236,6886,1236,6886,1236,6886,1237,6886,1237,6886,1237,6887,1237,6887,1237,6887,1237,6887,1237,6888,1237,6888,1237,6888,1237,6889,1237,6889,1237,6889,1237,6889,1237,6889,1237,6889,1237,6889,1237,6889,1237,6889,1237,6889,1237,6888,1237,6888,1237,6888,1237,6889,1237,6889,1238,6888,1238,6888,1238,6888,1238,6888,1238,6887,1237,6887,1237,6887,1238,6888,1238,6888,1238,6888,1238,6888,1238,6889,1239,6889,1239,6889,1239,6889,1239,6890,1239,6891,1239,6891,1239,6891,1240,6891,1240,6892,1239,6892,1239,6892,1239,6892,1238,6893,1239,6893,1239,6894,1238,6894,1238,6894,1238,6894,1237,6894,1237,6894,1237,6895,1236,6895,1236xm6895,1301l6895,1301,6894,1300,6895,1300,6895,1300,6894,1300,6894,1300,6894,1300,6894,1300,6894,1301,6894,1301,6894,1301,6895,1301,6895,1301xm6895,1271l6895,1271,6895,1272,6894,1271,6894,1272,6894,1271,6894,1272,6895,1272,6895,1272,6895,1271xm6895,1273l6895,1272,6895,1272,6894,1272,6895,1273xm6895,1242l6895,1241,6895,1242,6895,1242,6895,1242xm6895,1235l6895,1234,6895,1235,6895,1235xm6895,1293l6895,1293,6895,1293,6895,1293xm6896,1292l6895,1292,6895,1292,6896,1292xm6896,1293l6895,1293,6896,1293,6896,1293xm6896,1271l6896,1271,6895,1271,6895,1271,6896,1271xm6896,1272l6895,1272,6895,1272,6895,1272,6896,1272,6896,1272xm6896,1272l6896,1271,6896,1271,6896,1271,6896,1271,6896,1272,6896,1272xm6897,1271l6896,1270,6896,1271,6897,1271xm6897,1300l6897,1300,6897,1300,6897,1300xm6897,1270l6897,1270,6897,1270,6897,1270,6897,1270xm6898,1240l6898,1240,6897,1240,6897,1240,6897,1240,6897,1240,6896,1240,6896,1241,6896,1241,6897,1240,6897,1240,6897,1240,6897,1240,6897,1241,6898,1240,6898,1240xm6898,1300l6897,1300,6897,1300,6898,1300,6898,1300,6898,1300xm6898,1344l6898,1344,6898,1344,6897,1344,6897,1344,6898,1344,6898,1344,6898,1344xm6898,1301l6898,1300,6898,1301,6898,1301xm6898,1301l6898,1301,6898,1301,6898,1301,6898,1301xm6899,1270l6898,1270,6899,1270,6898,1270,6898,1270,6898,1270,6898,1270,6898,1270,6898,1270,6898,1270,6899,1270,6899,1270xm6899,1346l6899,1346,6899,1346,6899,1346xm6899,1304l6899,1304,6899,1304,6899,1304,6898,1303,6898,1303,6898,1304,6898,1304,6898,1304,6898,1304,6898,1304,6898,1304,6899,1304,6899,1304,6899,1304,6899,1304xm6899,1347l6899,1346,6899,1346,6899,1346,6899,1346,6899,1346,6899,1347,6899,1347,6899,1347,6899,1347,6899,1347,6899,1347xm6899,1305l6899,1305,6899,1304,6898,1304,6898,1304,6898,1305,6898,1305,6897,1305,6898,1305,6898,1306,6898,1306,6898,1306,6898,1306,6898,1306,6898,1305,6899,1305,6899,1305,6899,1305,6899,1305,6899,1305xm6899,1304l6899,1303,6899,1303,6899,1304,6899,1304xm6899,1304l6899,1304,6899,1304,6899,1305,6899,1304xm6899,1348l6899,1348,6899,1347,6899,1347,6899,1348,6899,1348,6899,1348,6899,1348,6899,1348xm6900,1288l6899,1287,6899,1288,6899,1288,6900,1288,6900,1288,6900,1288,6900,1288xm6900,1234l6900,1233,6900,1233,6900,1233,6900,1234,6900,1234,6899,1234,6899,1234,6899,1234,6899,1234,6899,1234,6900,1234,6900,1234,6900,1234xm6902,1270l6902,1270,6902,1270,6901,1270,6901,1270,6901,1271,6901,1271,6901,1271,6901,1271,6901,1271,6901,1270,6901,1270,6901,1270,6901,1270,6901,1270,6901,1270,6900,1270,6900,1271,6900,1271,6900,1271,6900,1271,6900,1271,6900,1271,6900,1272,6901,1272,6901,1272,6902,1272,6902,1271,6902,1271,6901,1271,6901,1271,6901,1271,6901,1271,6901,1271,6902,1271,6902,1270,6902,1270xm6903,1350l6903,1350,6903,1350,6903,1350xm6903,1351l6903,1350,6903,1350,6903,1351xm6903,1345l6903,1345,6903,1345,6903,1345xm6904,1352l6904,1351,6904,1352,6904,1352xm6904,1346l6904,1346,6904,1346,6904,1346xm6905,1342l6905,1342,6904,1342,6905,1342,6905,1342xm6905,1347l6905,1347,6905,1347,6904,1347,6904,1346,6904,1346,6904,1346,6904,1346,6904,1346,6903,1346,6903,1345,6903,1345,6902,1345,6902,1345,6903,1345,6903,1346,6903,1346,6903,1346,6904,1346,6904,1346,6904,1347,6904,1347,6904,1347,6905,1347,6905,1347,6905,1347,6905,1347,6905,1347,6905,1347xm6905,1350l6905,1350,6905,1350,6905,1350,6905,1350xm6905,1346l6905,1345,6905,1345,6905,1346xm6906,1272l6906,1272,6905,1272,6905,1271,6904,1271,6904,1272,6904,1272,6904,1271,6904,1271,6904,1271,6904,1271,6904,1271,6904,1271,6903,1271,6903,1271,6903,1271,6903,1271,6903,1271,6903,1271,6903,1271,6903,1271,6903,1271,6902,1271,6902,1272,6906,1272xm6906,1348l6905,1348,6905,1347,6905,1348,6905,1348,6906,1348xm6906,1343l6906,1343,6906,1343,6906,1343,6905,1343,6905,1343,6905,1343,6906,1343,6906,1344,6906,1343,6906,1343xm6906,1349l6906,1349,6906,1349,6906,1349xm6906,1348l6906,1348,6906,1348,6906,1348xm6906,1300l6906,1300,6906,1300,6906,1300xm6906,1342l6906,1342,6906,1342,6906,1342xm6906,1349l6906,1349,6906,1349,6906,1349xm6907,1352l6907,1352,6907,1352,6907,1352xm6907,1347l6907,1346,6907,1346,6907,1347,6907,1347xm6907,1348l6907,1348,6907,1348,6907,1348,6907,1348xm6908,1345l6908,1345,6908,1345,6908,1344,6907,1344,6907,1345,6907,1345,6907,1345,6907,1345,6907,1345,6907,1345,6907,1345,6907,1345,6907,1345,6908,1345xm6908,1352l6908,1352,6908,1352,6908,1352,6907,1352,6907,1352,6907,1352,6907,1352,6907,1352,6906,1352,6906,1352,6906,1352,6905,1352,6905,1352,6905,1352,6905,1352,6905,1352,6904,1352,6904,1351,6904,1351,6904,1352,6904,1352,6904,1351,6904,1352,6904,1352,6904,1352,6904,1352,6904,1352,6905,1352,6905,1352,6905,1352,6905,1352,6906,1353,6906,1353,6906,1352,6907,1352,6908,1352,6908,1352,6908,1352,6908,1352xm6908,1350l6908,1350,6908,1350,6908,1350xm6909,1348l6908,1348,6908,1348,6909,1348xm6909,1348l6908,1348,6908,1347,6908,1347,6908,1348,6908,1348,6908,1348,6908,1348,6909,1348xm6909,1352l6909,1351,6909,1352,6909,1352xm6911,1350l6910,1350,6910,1350,6910,1351,6910,1351,6911,1350,6911,1350xm6914,1287l6914,1287,6914,1287,6913,1287,6914,1287,6914,1287xm6915,1230l6915,1229,6914,1229,6914,1229,6912,1229,6912,1229,6912,1230,6911,1230,6911,1230,6911,1231,6911,1231,6912,1231,6912,1231,6912,1231,6912,1231,6912,1231,6912,1231,6913,1231,6913,1231,6913,1232,6913,1231,6913,1230,6913,1230,6913,1229,6913,1229,6914,1229,6914,1229,6914,1230,6915,1230xm6916,1227l6916,1226,6916,1226,6916,1226,6916,1227,6916,1227xm6917,1232l6917,1231,6917,1231,6917,1232,6917,1232,6917,1232,6917,1232xm6918,1229l6917,1229,6917,1229,6917,1228,6917,1228,6916,1229,6916,1229,6916,1228,6916,1228,6917,1227,6917,1227,6916,1228,6916,1228,6916,1228,6916,1228,6916,1228,6915,1228,6915,1229,6916,1229,6916,1229,6916,1229,6915,1229,6915,1230,6915,1230,6914,1230,6914,1230,6914,1230,6913,1230,6913,1230,6913,1230,6913,1231,6914,1231,6914,1230,6914,1231,6914,1231,6914,1231,6914,1231,6914,1232,6914,1233,6914,1233,6914,1233,6915,1232,6915,1232,6915,1232,6915,1233,6915,1233,6915,1233,6915,1232,6916,1232,6916,1232,6916,1231,6916,1231,6916,1231,6916,1231,6917,1231,6917,1230,6917,1230,6916,1230,6916,1230,6917,1230,6917,1230,6917,1230,6918,1229xm6919,1233l6918,1233,6918,1232,6918,1232,6918,1233,6917,1233,6917,1233,6917,1233,6917,1233,6918,1233,6918,1233,6918,1233,6919,1233xm6920,1230l6920,1230,6920,1229,6920,1229,6920,1230,6920,1230xm6920,1231l6920,1231,6920,1231,6920,1231,6920,1231,6920,1232,6920,1232,6920,1231,6920,1231xm6921,1230l6920,1229,6920,1229,6920,1230,6920,1230,6921,1230xm6921,1231l6921,1231,6921,1231,6921,1231,6921,1231xm6921,1230l6921,1230,6921,1230,6921,1230,6921,1230xm6921,1230l6921,1229,6921,1229,6921,1230,6921,1230xm6921,1228l6921,1228,6921,1228,6921,1228,6921,1228,6921,1228,6921,1227,6921,1228,6920,1227,6920,1228,6920,1228,6920,1228,6920,1228,6920,1228,6921,1228,6921,1228,6921,1228xm6922,1229l6922,1230,6922,1230,6922,1230,6922,1230,6922,1230,6922,1229xm6922,1231l6922,1230,6922,1230,6922,1230,6921,1231,6922,1231xm6922,1223l6922,1222,6922,1223,6922,1223xm6922,1282l6922,1282,6922,1282,6922,1282,6922,1282xm6922,1224l6922,1224,6922,1224,6921,1224,6921,1224,6921,1225,6921,1225,6921,1225,6921,1225,6920,1225,6920,1225,6920,1226,6921,1226,6921,1225,6921,1225,6922,1224,6922,1224,6922,1224xm6922,1223l6922,1223,6922,1223,6921,1223,6921,1223,6921,1224,6921,1224,6921,1224,6922,1224,6922,1224,6922,1224,6922,1223,6922,1223xm6922,1222l6922,1221,6922,1221,6922,1221,6921,1221,6921,1222,6921,1222,6922,1222,6922,1222,6922,1222,6922,1222,6922,1222xm6922,1229l6922,1229,6922,1230,6922,1230,6922,1230,6922,1229xm6922,1225l6922,1225,6922,1225,6922,1225,6922,1225,6922,1225,6922,1225xm6923,1228l6922,1228,6922,1228,6922,1228,6922,1228,6921,1229,6922,1229,6922,1228,6922,1229,6923,1229,6923,1228,6923,1228xm6923,1228l6923,1227,6923,1227,6923,1227,6922,1227,6922,1226,6921,1226,6921,1226,6920,1226,6920,1227,6920,1227,6920,1227,6920,1227,6921,1227,6921,1227,6921,1227,6921,1227,6921,1228,6922,1228,6923,1228,6923,1228xm6923,1224l6923,1223,6923,1223,6923,1223,6923,1224,6923,1224,6923,1224xm6923,1226l6923,1226,6922,1226,6922,1226,6921,1226,6921,1226,6921,1226,6922,1226,6923,1227,6923,1227,6923,1227,6923,1226xm6924,1226l6923,1225,6923,1225,6923,1225,6923,1225,6923,1226,6923,1226,6924,1226,6924,1226xm6924,1231l6924,1231,6924,1230,6924,1230,6923,1230,6923,1230,6923,1230,6922,1230,6922,1230,6923,1231,6923,1231,6923,1231,6923,1231,6924,1231,6924,1231xm6924,1228l6924,1228,6924,1228,6924,1228,6923,1229,6924,1229,6924,1228xm6924,1227l6924,1226,6924,1226,6923,1226,6923,1227,6923,1227,6923,1227,6924,1227,6924,1227,6924,1227,6924,1227xm6926,1229l6925,1229,6925,1229,6924,1229,6924,1229,6924,1229,6924,1229,6924,1230,6924,1231,6924,1231,6925,1231,6925,1231,6925,1231,6925,1231,6925,1230,6925,1230,6925,1230,6925,1230,6926,1230,6926,1229xm6926,1232l6926,1232,6926,1232,6926,1232,6926,1232,6926,1232xm6927,1225l6926,1225,6926,1225,6926,1225,6925,1225,6925,1226,6926,1226,6926,1226,6926,1226,6927,1226,6927,1225xm6927,1231l6927,1231,6926,1231,6926,1231,6926,1232,6927,1232,6927,1231,6927,1231xm6927,1222l6927,1221,6927,1221,6927,1221,6926,1221,6926,1221,6926,1221,6926,1222,6926,1222,6926,1222,6927,1222,6927,1222xm6928,1228l6928,1228,6928,1228,6927,1228,6927,1228,6927,1227,6927,1227,6928,1227,6928,1227,6928,1226,6928,1226,6927,1226,6927,1225,6927,1226,6927,1226,6926,1226,6926,1227,6926,1227,6925,1226,6925,1226,6925,1227,6926,1228,6926,1229,6926,1229,6927,1229,6927,1229,6927,1229,6928,1228xm6930,1274l6930,1273,6928,1273,6928,1273,6928,1273,6927,1275,6928,1275,6928,1275,6928,1275,6928,1275,6928,1275,6929,1275,6929,1275,6929,1275,6929,1275,6929,1274,6930,1274,6930,1274,6930,1274,6930,1274,6930,1274xm6930,1224l6929,1224,6929,1224,6929,1223,6928,1223,6928,1223,6928,1223,6928,1223,6927,1224,6927,1225,6928,1225,6928,1225,6928,1226,6928,1226,6929,1226,6929,1226,6929,1225,6930,1224xm6932,1275l6931,1275,6931,1276,6931,1276,6931,1276,6931,1276,6931,1276,6932,1276,6932,1275xm6932,1268l6932,1267,6932,1267,6931,1266,6931,1266,6931,1266,6931,1267,6931,1267,6931,1267,6932,1267,6932,1268,6932,1268xm6933,1276l6933,1276,6933,1275,6932,1276,6932,1276,6933,1276xm6933,1248l6933,1248,6933,1248,6932,1248,6932,1249,6932,1249,6933,1249,6933,1248,6933,1248xm6935,1275l6935,1275,6935,1276,6935,1276,6935,1275xm6936,1275l6936,1275,6936,1276,6936,1276,6936,1275xm6936,1274l6936,1274,6936,1274,6936,1274xm6937,1274l6937,1274,6937,1274,6936,1274,6937,1274,6937,1274,6937,1274xm6938,1267l6937,1267,6937,1267,6937,1268,6937,1268,6937,1268,6937,1268,6937,1267,6937,1267,6937,1267,6937,1267,6936,1267,6936,1266,6935,1266,6935,1266,6935,1265,6934,1265,6934,1265,6934,1264,6934,1264,6934,1263,6934,1263,6933,1262,6933,1262,6933,1261,6933,1261,6933,1261,6933,1261,6934,1260,6934,1260,6934,1260,6933,1260,6933,1260,6933,1259,6933,1259,6933,1259,6932,1259,6932,1259,6932,1259,6931,1259,6930,1259,6930,1259,6930,1260,6930,1260,6930,1260,6930,1261,6930,1261,6929,1261,6929,1262,6930,1262,6930,1262,6930,1262,6930,1262,6930,1262,6930,1262,6930,1262,6930,1262,6930,1263,6930,1263,6930,1263,6930,1264,6930,1264,6930,1264,6929,1264,6929,1264,6929,1265,6929,1266,6929,1266,6930,1266,6931,1266,6931,1266,6931,1265,6931,1265,6931,1266,6931,1266,6931,1266,6932,1266,6932,1265,6932,1265,6932,1266,6932,1266,6932,1267,6933,1267,6933,1266,6933,1266,6933,1267,6933,1267,6933,1267,6932,1267,6932,1267,6933,1267,6933,1268,6932,1268,6933,1268,6933,1268,6934,1268,6934,1268,6934,1268,6934,1268,6934,1269,6935,1269,6935,1269,6935,1268,6934,1268,6935,1268,6935,1268,6935,1268,6935,1269,6935,1269,6936,1268,6936,1268,6936,1269,6936,1269,6936,1269,6936,1268,6936,1268,6937,1268,6937,1268,6937,1268,6937,1269,6937,1269,6937,1268,6937,1268,6937,1268,6938,1267xm6938,1274l6937,1274,6937,1274,6938,1274,6938,1274xm6940,1271l6940,1271,6940,1271,6940,1271xm6941,1272l6941,1272,6940,1271,6940,1272,6941,1272,6941,1272xm6942,1273l6941,1273,6941,1273,6942,1273xm6942,1246l6938,1246,6938,1246,6937,1246,6937,1246,6937,1246,6937,1246,6936,1246,6936,1246,6936,1247,6936,1246,6936,1246,6935,1246,6935,1246,6935,1247,6935,1247,6935,1247,6935,1247,6934,1248,6934,1248,6934,1247,6934,1247,6934,1248,6934,1248,6934,1248,6934,1248,6933,1248,6933,1249,6933,1249,6933,1249,6933,1250,6933,1250,6933,1250,6932,1250,6932,1251,6932,1251,6932,1251,6932,1251,6932,1251,6932,1256,6932,1256,6932,1256,6932,1256,6932,1251,6932,1251,6932,1251,6931,1251,6931,1252,6931,1252,6931,1252,6930,1252,6930,1252,6930,1252,6930,1253,6930,1253,6931,1253,6931,1253,6931,1254,6931,1253,6932,1253,6932,1254,6932,1257,6932,1258,6932,1258,6931,1257,6932,1257,6932,1254,6932,1254,6931,1254,6931,1254,6931,1254,6931,1254,6932,1254,6931,1255,6931,1255,6931,1255,6931,1255,6931,1255,6931,1255,6931,1255,6931,1256,6931,1256,6932,1256,6931,1256,6931,1256,6931,1256,6930,1256,6930,1257,6930,1257,6930,1257,6930,1257,6930,1257,6930,1258,6930,1258,6930,1258,6930,1258,6930,1258,6931,1258,6931,1257,6931,1257,6931,1258,6931,1258,6931,1259,6930,1259,6931,1259,6932,1259,6932,1259,6932,1259,6933,1259,6933,1259,6933,1258,6933,1258,6933,1259,6934,1259,6934,1259,6934,1258,6934,1258,6934,1258,6934,1257,6934,1257,6934,1257,6934,1257,6933,1257,6933,1256,6934,1256,6934,1257,6934,1257,6934,1256,6934,1256,6934,1255,6934,1255,6934,1256,6934,1256,6935,1256,6934,1254,6934,1254,6934,1254,6935,1254,6935,1254,6935,1254,6935,1254,6935,1253,6935,1253,6935,1253,6935,1253,6936,1254,6936,1253,6935,1253,6935,1253,6936,1253,6936,1253,6936,1253,6936,1252,6936,1252,6937,1252,6936,1252,6936,1251,6936,1251,6936,1252,6937,1251,6937,1251,6937,1251,6937,1251,6937,1250,6937,1250,6937,1250,6938,1250,6938,1249,6938,1249,6939,1249,6939,1248,6940,1248,6940,1247,6940,1247,6941,1247,6941,1247,6941,1247,6941,1246,6942,1246,6942,1246xm6942,1270l6941,1270,6941,1269,6941,1269,6941,1269,6940,1269,6940,1269,6940,1268,6940,1268,6939,1268,6939,1269,6939,1269,6939,1269,6939,1269,6939,1269,6940,1270,6940,1270,6940,1270,6940,1270,6940,1270,6941,1270,6941,1270,6941,1271,6941,1271,6942,1271,6942,1271,6942,1271,6942,1270xm6943,1244l6943,1244,6943,1243,6942,1243,6942,1243,6942,1243,6942,1243,6942,1242,6941,1242,6941,1243,6941,1242,6940,1242,6940,1243,6940,1243,6940,1243,6940,1243,6939,1243,6939,1245,6939,1245,6939,1245,6938,1245,6938,1246,6943,1246,6943,1245,6943,1245,6943,1244xm6945,1222l6944,1222,6943,1222,6943,1223,6945,1223,6945,1222xm6945,1229l6945,1229,6944,1229,6944,1229,6944,1229,6945,1229,6945,1230,6945,1230,6945,1229,6945,1229xm6951,1270l6950,1271,6951,1271,6951,1270xm6951,1257l6951,1256,6951,1256,6950,1256,6950,1255,6950,1256,6949,1256,6949,1256,6949,1256,6949,1256,6949,1257,6949,1257,6950,1257,6950,1257,6950,1257,6950,1257,6950,1257,6950,1257,6951,1257,6951,1257xm6953,1274l6953,1273,6953,1273,6952,1273,6952,1273,6951,1272,6951,1272,6950,1272,6949,1272,6949,1271,6949,1271,6949,1271,6948,1271,6948,1272,6948,1271,6947,1270,6947,1270,6946,1270,6945,1270,6944,1270,6943,1270,6943,1270,6943,1270,6942,1270,6942,1271,6942,1271,6942,1271,6942,1271,6942,1271,6943,1272,6943,1272,6943,1272,6943,1273,6944,1273,6944,1273,6944,1273,6944,1273,6943,1273,6943,1274,6953,1274xm6955,1217l6954,1217,6954,1217,6953,1218,6954,1218,6954,1218,6954,1217,6955,1217xm6955,1257l6955,1257,6955,1256,6955,1256,6955,1256,6955,1256,6955,1257,6955,1257,6955,1257,6955,1257xm6956,1254l6955,1254,6955,1254,6955,1255,6955,1255,6955,1255,6955,1254,6955,1254,6955,1254,6956,1254xm6957,1256l6957,1255,6957,1255,6956,1255,6956,1255,6956,1256,6957,1256xm6957,1278l6956,1278,6957,1278,6957,1279,6957,1279,6957,1279,6957,1278xm6958,1249l6958,1249,6958,1249,6957,1249,6958,1249,6958,1249,6958,1249xm6959,1244l6958,1243,6958,1243,6958,1243,6958,1244,6958,1244,6958,1244,6959,1244xm6960,1245l6959,1245,6959,1245,6959,1245,6959,1245,6959,1245,6959,1245,6959,1245,6959,1246,6959,1246,6959,1246,6960,1246,6960,1245xm6960,1243l6959,1243,6959,1243,6959,1243,6959,1243,6960,1243,6960,1243xm6960,1259l6960,1259,6959,1259,6960,1259,6960,1259xm6960,1275l6960,1274,6960,1274,6960,1274,6960,1272,6960,1272,6960,1272,6960,1272,6959,1272,6959,1272,6959,1271,6958,1271,6958,1271,6958,1270,6958,1270,6957,1270,6958,1269,6957,1269,6957,1269,6957,1267,6956,1267,6956,1266,6956,1266,6956,1265,6956,1265,6955,1264,6955,1264,6955,1264,6955,1264,6954,1263,6954,1263,6954,1259,6954,1259,6953,1259,6954,1258,6953,1258,6953,1258,6952,1258,6952,1258,6951,1258,6951,1258,6950,1258,6949,1258,6950,1258,6949,1258,6949,1260,6949,1263,6949,1263,6948,1264,6948,1265,6948,1266,6949,1266,6949,1266,6949,1266,6949,1267,6950,1267,6950,1267,6950,1267,6950,1268,6950,1268,6950,1268,6950,1269,6950,1268,6950,1269,6950,1269,6950,1270,6950,1270,6950,1270,6951,1270,6951,1270,6951,1270,6952,1270,6952,1271,6952,1271,6953,1272,6953,1272,6953,1272,6954,1272,6954,1272,6954,1272,6954,1272,6954,1274,6954,1274,6953,1274,6953,1274,6943,1274,6942,1274,6942,1274,6942,1274,6942,1275,6942,1275,6942,1275,6941,1274,6942,1274,6942,1274,6941,1273,6941,1273,6941,1273,6941,1273,6941,1273,6941,1273,6941,1273,6940,1274,6940,1274,6940,1274,6940,1274,6940,1274,6940,1274,6939,1274,6939,1274,6939,1274,6939,1274,6939,1274,6940,1274,6939,1274,6939,1275,6938,1275,6938,1274,6937,1275,6937,1275,6937,1275,6937,1276,6937,1276,6936,1276,6936,1276,6936,1276,6936,1276,6936,1276,6936,1276,6936,1276,6935,1276,6935,1276,6934,1276,6935,1276,6935,1275,6935,1275,6935,1275,6935,1275,6935,1275,6935,1274,6934,1274,6934,1274,6935,1274,6935,1274,6935,1274,6935,1274,6935,1274,6934,1274,6934,1274,6934,1274,6934,1275,6934,1275,6934,1275,6934,1275,6933,1275,6933,1275,6933,1275,6933,1276,6933,1276,6933,1276,6932,1276,6931,1276,6931,1276,6930,1277,6930,1277,6930,1278,6929,1278,6929,1278,6929,1278,6929,1278,6930,1278,6955,1278,6955,1278,6957,1278,6957,1278,6957,1278,6958,1278,6958,1278,6958,1278,6958,1278,6958,1278,6958,1278,6958,1279,6959,1279,6959,1278,6959,1278,6959,1278,6959,1278,6959,1277,6959,1278,6959,1277,6959,1277,6960,1276,6960,1276,6959,1276,6959,1276,6960,1276,6960,1275,6960,1275,6960,1275xm6960,1257l6959,1257,6959,1257,6959,1258,6959,1259,6959,1259,6959,1258,6960,1258,6960,1258,6960,1258,6960,1258,6960,1257xm6961,1223l6960,1222,6959,1222,6959,1223,6958,1222,6958,1222,6958,1223,6958,1223,6958,1223,6958,1223,6958,1223,6958,1224,6959,1224,6959,1224,6960,1224,6959,1224,6959,1224,6959,1224,6959,1225,6960,1225,6960,1224,6960,1224,6960,1224,6961,1223,6961,1223xm6961,1256l6961,1255,6960,1255,6960,1255,6960,1255,6960,1255,6960,1256,6960,1256,6960,1256,6961,1256xm6962,1250l6962,1250,6962,1251,6962,1251,6962,1250xm6963,1219l6962,1219,6961,1218,6962,1217,6961,1217,6960,1217,6959,1216,6958,1215,6958,1215,6958,1216,6957,1217,6957,1219,6957,1219,6957,1220,6957,1221,6957,1222,6957,1222,6957,1221,6958,1221,6958,1222,6959,1222,6959,1222,6960,1222,6960,1222,6961,1222,6961,1222,6961,1221,6961,1221,6962,1221,6962,1220,6963,1220,6963,1219xm6963,1250l6963,1250,6963,1250,6963,1250,6963,1251,6963,1250,6963,1250xm6964,1235l6963,1235,6963,1235,6963,1236,6963,1236,6964,1236,6964,1235xm6964,1248l6964,1248,6964,1249,6964,1249,6964,1249,6964,1249,6964,1249,6964,1248xm6965,1247l6964,1247,6964,1247,6964,1247,6964,1247,6964,1247,6965,1247xm6965,1251l6964,1251,6964,1251,6964,1251,6965,1251xm6965,1233l6965,1233,6965,1233,6965,1233,6965,1233,6965,1233xm6965,1248l6965,1248,6965,1248,6965,1248,6965,1248xm6966,1248l6966,1248,6965,1248,6965,1249,6966,1248,6966,1248xm6966,1250l6966,1249,6965,1250,6965,1250,6966,1250,6966,1250xm6966,1246l6966,1246,6965,1246,6965,1246,6965,1246,6965,1247,6966,1247,6966,1247,6966,1246,6966,1246,6966,1246xm6967,1251l6967,1250,6967,1250,6967,1250,6967,1251xm6969,1262l6969,1262,6969,1262,6969,1262,6969,1262,6969,1262xm6969,1264l6969,1263,6969,1263,6969,1264,6969,1264xm6969,1226l6969,1225,6969,1225,6969,1224,6969,1224,6968,1224,6968,1224,6968,1224,6968,1224,6968,1223,6968,1223,6968,1223,6968,1222,6967,1222,6967,1221,6967,1221,6966,1220,6965,1220,6965,1222,6965,1222,6965,1223,6965,1223,6965,1222,6965,1221,6964,1220,6964,1220,6963,1220,6963,1220,6963,1221,6962,1221,6962,1221,6962,1222,6961,1222,6961,1223,6962,1223,6961,1224,6961,1224,6961,1225,6961,1225,6961,1225,6962,1224,6962,1225,6962,1225,6963,1225,6963,1226,6963,1226,6964,1226,6964,1226,6964,1226,6965,1226,6965,1226,6966,1226,6967,1226,6968,1227,6968,1227,6969,1226,6969,1226,6969,1226xm6970,1264l6970,1264,6970,1264,6970,1264xm6971,1237l6971,1237,6971,1237,6971,1237,6970,1237,6971,1237xm6972,1234l6972,1234,6971,1234,6971,1234,6970,1235,6970,1235,6970,1235,6970,1235,6971,1235,6971,1235,6971,1235,6971,1235,6971,1235,6972,1234xm6973,1237l6972,1237,6973,1236,6972,1236,6972,1237,6972,1237,6972,1237,6972,1237,6973,1237,6973,1237xm6974,1236l6974,1236,6974,1236,6973,1236,6974,1235,6973,1235,6973,1235,6973,1236,6973,1236,6974,1236,6974,1236,6974,1236,6974,1236,6974,1236xm6974,1238l6974,1238,6974,1238,6974,1238,6974,1238,6974,1238,6973,1238,6973,1238,6973,1238,6973,1238,6973,1238,6972,1239,6973,1239,6973,1239,6973,1239,6973,1239,6974,1239,6974,1239,6974,1238xm6977,1226l6976,1225,6976,1225,6976,1225,6976,1224,6975,1224,6975,1224,6975,1224,6974,1224,6974,1223,6974,1223,6973,1223,6973,1223,6973,1223,6973,1223,6973,1223,6972,1223,6972,1223,6972,1224,6972,1224,6972,1223,6972,1222,6972,1222,6971,1222,6971,1222,6971,1223,6971,1223,6971,1223,6971,1223,6971,1223,6970,1223,6970,1223,6970,1223,6971,1224,6971,1224,6971,1224,6971,1225,6971,1225,6971,1225,6972,1226,6971,1226,6971,1226,6971,1227,6971,1227,6972,1228,6972,1229,6972,1229,6972,1230,6973,1230,6973,1229,6974,1229,6974,1228,6974,1228,6974,1228,6975,1228,6975,1228,6975,1227,6976,1227,6976,1227,6976,1227,6976,1226,6977,1226xm6979,1226l6979,1226,6979,1226,6978,1226,6978,1226,6978,1226,6979,1226,6979,1226,6979,1226,6979,1226xm6980,1226l6980,1226,6980,1226,6980,1226,6980,1226,6979,1226,6979,1226,6979,1227,6980,1227,6980,1226,6980,1227,6980,1226xm6983,1230l6982,1229,6982,1229,6982,1230,6982,1230,6983,1230xm6988,1231l6988,1231,6988,1231,6988,1231,6988,1231xm6988,1231l6988,1231,6988,1231,6988,1231xm6995,1394l6995,1395,6995,1395,6995,1395,6995,1394xm6996,1395l6996,1395,6996,1395,6995,1395,6995,1395,6995,1395,6995,1395,6996,1395,6996,1395,6996,1395xm6997,1241l6997,1240,6997,1239,6997,1239,6996,1240,6995,1240,6995,1240,6995,1241,6995,1241,6996,1241,6997,1241,6997,1242,6997,1241xm6998,1399l6998,1398,6997,1398,6997,1397,6997,1397,6997,1397,6997,1397,6996,1397,6997,1397,6997,1396,6996,1396,6996,1396,6996,1396,6996,1396,6996,1395,6996,1395,6996,1395,6996,1395,6995,1395,6995,1395,6995,1396,6995,1396,6995,1396,6994,1396,6994,1397,6994,1397,6994,1398,6994,1397,6995,1398,6995,1399,6995,1400,6995,1401,6995,1401,6996,1401,6996,1401,6996,1401,6997,1401,6997,1400,6998,1399xm7010,1373l7010,1373,7010,1373,7010,1373,7010,1373,7010,1373,7010,1373xm7011,1373l7011,1373,7010,1373,7011,1374,7011,1373xm7011,1373l7011,1373,7011,1373,7011,1373xm7012,1238l7011,1238,7011,1239,7011,1239,7011,1239,7012,1239,7012,1238xm7014,1392l7014,1392,7014,1392,7014,1392xm7015,1393l7014,1393,7014,1394,7015,1394,7015,1393xm7015,1390l7014,1391,7015,1392,7015,1392,7015,1391,7015,1390xm7015,1389l7015,1388,7015,1388,7015,1390,7015,1390,7015,1389xm7015,1395l7015,1396,7015,1396,7015,1395xm7015,1380l7015,1379,7015,1380,7015,1380,7015,1380xm7016,1397l7016,1397,7016,1397,7016,1397,7016,1397,7016,1397xm7016,1398l7016,1397,7016,1398,7016,1398xm7017,1398l7017,1398,7017,1399,7017,1398xm7017,1400l7017,1399,7017,1399,7017,1400xm7019,1228l7018,1226,7018,1226,7017,1226,7017,1225,7017,1225,7017,1225,7017,1225,7017,1226,7017,1226,7017,1226,7018,1227,7018,1228,7019,1228xm7021,1406l7020,1406,7020,1406,7020,1407,7021,1406xm7023,1407l7022,1407,7022,1407,7023,1407xm7023,1409l7023,1409,7023,1408,7023,1408,7022,1409,7023,1409,7023,1409,7023,1409,7023,1410,7023,1409,7023,1409xm7024,1234l7023,1233,7023,1233,7022,1233,7022,1233,7022,1233,7023,1233,7023,1233,7023,1233,7024,1234,7024,1234xm7024,1397l7024,1397,7024,1398,7024,1398,7024,1398,7024,1397xm7025,1412l7024,1412,7024,1412,7024,1412,7025,1412xm7025,1411l7025,1410,7024,1411,7025,1411,7025,1411xm7025,1398l7025,1398,7025,1398,7025,1398xm7026,1414l7025,1413,7025,1413,7025,1412,7025,1413,7024,1413,7025,1413,7025,1414,7026,1414xm7026,1400l7026,1400,7026,1400,7026,1400xm7026,1394l7026,1395,7026,1395,7026,1394xm7027,1395l7027,1395,7026,1395,7027,1395xm7027,1415l7026,1414,7026,1415,7027,1415xm7027,1402l7027,1401,7027,1401,7027,1402,7027,1402xm7027,1415l7027,1415,7027,1415,7027,1415xm7028,1416l7027,1416,7027,1415,7027,1416,7028,1416xm7028,1215l7028,1215,7027,1216,7027,1216,7028,1216,7028,1216,7028,1215xm7028,1226l7028,1226,7027,1226,7027,1226,7026,1225,7026,1225,7026,1225,7025,1225,7025,1225,7025,1224,7025,1224,7025,1223,7025,1223,7024,1223,7025,1223,7024,1223,7025,1222,7025,1222,7024,1222,7023,1222,7023,1221,7022,1221,7023,1222,7022,1222,7022,1223,7023,1223,7023,1224,7023,1224,7023,1224,7022,1224,7022,1224,7022,1223,7022,1223,7022,1223,7021,1224,7021,1223,7021,1223,7021,1223,7020,1222,7020,1222,7019,1222,7019,1222,7019,1222,7019,1223,7019,1224,7018,1224,7018,1224,7019,1225,7019,1225,7019,1225,7019,1225,7019,1225,7019,1226,7020,1226,7020,1226,7020,1227,7020,1227,7020,1227,7020,1227,7020,1227,7020,1227,7020,1227,7021,1228,7021,1228,7022,1228,7022,1229,7022,1229,7023,1229,7023,1229,7024,1229,7024,1229,7024,1229,7025,1229,7025,1229,7025,1228,7025,1228,7024,1228,7024,1227,7024,1227,7025,1228,7025,1228,7025,1228,7025,1228,7026,1227,7026,1227,7026,1227,7027,1226,7027,1226,7027,1227,7027,1227,7028,1227,7028,1227,7028,1226,7028,1226,7028,1226,7028,1226xm7029,1231l7029,1230,7029,1230,7028,1230,7028,1230,7027,1230,7028,1231,7028,1231,7028,1231,7029,1232,7029,1232,7029,1231xm7029,1224l7029,1224,7029,1223,7029,1223,7029,1223,7029,1222,7028,1222,7027,1222,7026,1222,7025,1222,7025,1222,7025,1222,7025,1223,7026,1223,7026,1224,7027,1225,7027,1226,7028,1226,7028,1225,7028,1225,7029,1226,7029,1225,7029,1225,7029,1225,7029,1224xm7030,1407l7029,1408,7029,1408,7030,1408,7030,1407xm7030,1391l7030,1391,7030,1391,7030,1391,7030,1391xm7031,1420l7030,1419,7030,1419,7031,1420xm7031,1409l7030,1408,7030,1408,7031,1409,7031,1409,7031,1409xm7032,1410l7032,1409,7031,1409,7031,1410,7031,1410,7032,1410,7032,1410xm7033,1394l7033,1394,7033,1393,7033,1394,7033,1394,7033,1394xm7033,1243l7033,1242,7033,1242,7032,1243,7032,1243,7032,1243,7033,1243,7033,1243xm7033,1409l7033,1409,7033,1409,7033,1409xm7034,1233l7034,1233,7033,1232,7033,1231,7032,1231,7032,1231,7032,1231,7031,1231,7031,1231,7031,1231,7030,1231,7030,1232,7030,1233,7030,1234,7029,1234,7029,1234,7030,1234,7030,1234,7030,1234,7030,1233,7031,1234,7032,1234,7032,1233,7033,1233,7033,1233,7034,1233,7034,1233xm7034,1412l7034,1412,7034,1412,7034,1412,7034,1412,7034,1412xm7034,1409l7034,1409,7034,1409,7034,1409,7034,1409,7034,1410,7034,1410,7034,1409,7034,1409,7034,1409xm7035,1412l7035,1411,7034,1411,7034,1411,7034,1411,7034,1411,7035,1412xm7036,1406l7036,1406,7036,1406,7036,1406,7036,1406,7036,1406xm7036,1416l7036,1416,7036,1415,7036,1415,7036,1415,7035,1415,7035,1415,7034,1415,7034,1414,7034,1414,7034,1414,7034,1413,7034,1413,7034,1413,7033,1413,7033,1413,7032,1412,7032,1412,7033,1412,7033,1411,7032,1412,7032,1411,7032,1412,7033,1411,7033,1411,7033,1411,7033,1411,7032,1410,7032,1410,7031,1411,7031,1411,7031,1410,7032,1410,7032,1410,7031,1410,7031,1410,7030,1409,7030,1409,7030,1408,7029,1408,7029,1408,7029,1407,7028,1407,7028,1407,7028,1407,7027,1407,7027,1407,7027,1407,7027,1406,7027,1406,7027,1406,7027,1406,7026,1405,7026,1405,7026,1405,7025,1404,7025,1404,7024,1404,7024,1404,7024,1403,7023,1403,7023,1403,7023,1403,7023,1402,7023,1402,7022,1402,7022,1402,7022,1402,7021,1402,7021,1402,7020,1402,7019,1401,7019,1402,7020,1403,7020,1403,7021,1404,7021,1404,7021,1405,7022,1404,7022,1405,7023,1406,7023,1406,7023,1406,7024,1407,7024,1407,7024,1407,7024,1407,7025,1408,7025,1408,7025,1408,7025,1409,7025,1409,7025,1410,7026,1410,7027,1411,7027,1411,7027,1412,7027,1412,7027,1413,7028,1414,7028,1415,7029,1415,7029,1416,7029,1416,7030,1416,7030,1417,7030,1417,7030,1417,7031,1418,7031,1418,7032,1418,7032,1419,7032,1419,7033,1420,7033,1420,7034,1420,7034,1420,7034,1420,7034,1420,7034,1420,7035,1420,7035,1420,7035,1420,7035,1420,7036,1420,7036,1420,7036,1420,7036,1420,7036,1417,7036,1417,7036,1416,7036,1416xm7036,1223l7036,1222,7036,1222,7036,1222,7036,1222,7036,1222,7035,1222,7034,1222,7034,1222,7033,1222,7033,1222,7033,1222,7033,1222,7032,1222,7032,1222,7032,1222,7032,1222,7031,1222,7031,1222,7031,1222,7031,1222,7031,1222,7031,1223,7031,1223,7033,1224,7033,1224,7034,1224,7035,1224,7035,1224,7036,1224,7036,1223,7036,1223xm7037,1406l7037,1405,7037,1406,7037,1406xm7037,1405l7037,1405,7037,1405,7037,1405xm7038,1415l7037,1415,7037,1415,7037,1414,7036,1414,7036,1413,7036,1413,7036,1414,7036,1414,7036,1414,7035,1414,7035,1414,7035,1414,7036,1414,7036,1415,7036,1415,7036,1415,7037,1416,7037,1416,7037,1416,7037,1416,7037,1415,7038,1415xm7038,1416l7038,1416,7038,1416,7038,1416xm7040,1404l7040,1404,7040,1404,7039,1404,7039,1404,7040,1404,7040,1404,7040,1404xm7040,1416l7040,1415,7039,1415,7039,1415,7039,1415,7039,1416,7038,1416,7039,1416,7039,1416,7039,1415,7039,1416,7039,1416,7039,1416,7040,1416,7040,1416,7040,1416,7040,1416xm7041,1236l7038,1236,7038,1236,7035,1236,7034,1236,7033,1236,7033,1236,7032,1236,7033,1236,7033,1236,7034,1237,7034,1237,7034,1237,7034,1237,7034,1238,7039,1238,7039,1237,7039,1237,7039,1236,7039,1236,7039,1236,7039,1236,7040,1236,7040,1236,7041,1236,7041,1236xm7041,1414l7041,1414,7041,1414,7041,1414,7041,1414xm7041,1377l7041,1377,7041,1377,7041,1377xm7042,1237l7041,1236,7041,1236,7040,1236,7039,1237,7039,1237,7039,1238,7041,1238,7041,1237,7041,1237,7040,1237,7041,1237,7041,1236,7041,1237,7041,1237,7041,1237,7042,1237xm7042,1412l7042,1412,7041,1411,7041,1412,7041,1412,7042,1412,7042,1412xm7042,1375l7041,1375,7041,1375,7042,1375,7042,1375xm7042,1377l7042,1377,7042,1377,7041,1377,7041,1377,7041,1377,7041,1377,7041,1377,7040,1377,7040,1377,7040,1377,7040,1377,7039,1378,7039,1378,7039,1378,7039,1379,7039,1380,7039,1380,7040,1380,7040,1380,7040,1380,7040,1380,7041,1380,7041,1380,7041,1380,7041,1380,7041,1380,7041,1380,7041,1379,7042,1379,7042,1378,7042,1378,7042,1378,7042,1377xm7045,1407l7045,1407,7045,1407,7045,1407xm7046,1407l7045,1406,7045,1406,7045,1407,7045,1407,7046,1407xm7049,1422l7048,1422,7047,1422,7047,1422,7047,1422,7047,1423,7048,1423,7048,1422,7049,1422,7049,1422xm7049,1425l7049,1425,7049,1425,7049,1424,7049,1423,7047,1423,7047,1423,7047,1423,7047,1423,7046,1422,7046,1422,7046,1422,7045,1422,7045,1422,7045,1421,7045,1422,7044,1422,7044,1421,7044,1421,7043,1422,7043,1422,7041,1422,7040,1422,7040,1421,7040,1421,7039,1421,7039,1421,7038,1421,7038,1420,7038,1421,7037,1421,7037,1420,7036,1420,7036,1421,7036,1421,7036,1421,7036,1422,7035,1422,7035,1422,7035,1422,7035,1421,7035,1421,7035,1422,7035,1422,7035,1422,7035,1422,7036,1422,7036,1422,7036,1422,7037,1422,7037,1423,7037,1423,7037,1423,7038,1423,7038,1423,7038,1423,7039,1423,7039,1423,7040,1424,7040,1423,7040,1423,7041,1424,7041,1424,7041,1423,7041,1423,7042,1424,7042,1424,7044,1424,7044,1424,7045,1424,7045,1425,7045,1424,7046,1425,7047,1425,7047,1424,7047,1424,7048,1425,7048,1425,7048,1425,7049,1425,7049,1425,7049,1425xm7051,1407l7046,1407,7045,1407,7045,1407,7045,1407,7045,1407,7045,1408,7044,1408,7044,1408,7043,1408,7043,1408,7043,1408,7043,1408,7042,1407,7042,1408,7042,1408,7043,1408,7043,1409,7043,1409,7043,1409,7044,1409,7044,1409,7044,1409,7044,1409,7045,1409,7045,1409,7045,1409,7046,1409,7046,1409,7047,1408,7047,1408,7047,1408,7048,1408,7048,1408,7048,1409,7048,1409,7049,1408,7049,1408,7050,1408,7050,1408,7050,1407,7051,1407xm7051,1425l7051,1425,7051,1425,7051,1425xm7051,1238l7050,1238,7049,1237,7049,1237,7049,1238,7049,1238,7051,1238xm7051,1422l7051,1422,7050,1422,7050,1422,7051,1422,7051,1422,7051,1422xm7051,1425l7051,1424,7051,1424,7050,1424,7049,1424,7049,1425,7050,1425,7050,1425,7050,1425,7050,1425,7051,1425,7051,1425,7051,1425xm7052,1371l7051,1371,7051,1371,7051,1371,7052,1371xm7052,1423l7051,1423,7051,1423,7052,1423,7052,1423xm7052,1416l7052,1416,7052,1418,7052,1417,7052,1416xm7052,1417l7052,1416,7052,1417,7052,1417xm7053,1424l7052,1424,7052,1425,7052,1425,7051,1425,7051,1425,7052,1425,7052,1425,7052,1425,7052,1425,7053,1424xm7053,1399l7053,1399,7053,1399,7053,1399,7053,1399xm7053,1398l7053,1397,7053,1398,7053,1398xm7054,1399l7054,1399,7054,1399,7054,1399xm7054,1403l7054,1403,7054,1404,7054,1403xm7055,1405l7054,1405,7054,1405,7055,1405xm7055,1404l7055,1404,7055,1404,7055,1404xm7055,1367l7055,1367,7055,1367,7055,1367xm7055,1404l7055,1404,7055,1404,7055,1404xm7056,1355l7056,1355,7056,1355,7056,1354,7055,1354,7055,1355,7055,1355,7056,1355xm7057,1425l7056,1425,7056,1425,7056,1424,7056,1424,7056,1425,7056,1425,7056,1424,7056,1424,7055,1424,7055,1424,7054,1424,7054,1424,7055,1425,7055,1425,7055,1425,7055,1425,7054,1425,7054,1425,7053,1425,7053,1425,7053,1425,7053,1425,7053,1425,7053,1426,7053,1426,7054,1426,7054,1426,7054,1426,7054,1425,7055,1426,7055,1425,7055,1425,7056,1425,7056,1425,7056,1425,7056,1425,7057,1425,7057,1425,7057,1425xm7057,1393l7056,1393,7057,1393,7057,1393xm7057,1402l7057,1402,7057,1402,7056,1402,7056,1402,7056,1402,7056,1402,7056,1401,7055,1401,7055,1401,7055,1401,7055,1401,7055,1401,7055,1401,7055,1401,7055,1401,7054,1400,7055,1400,7055,1400,7054,1400,7054,1400,7054,1400,7054,1400,7054,1399,7054,1399,7053,1399,7053,1400,7053,1399,7053,1399,7053,1400,7053,1403,7052,1404,7052,1403,7052,1404,7052,1404,7052,1403,7052,1403,7053,1403,7053,1400,7053,1400,7052,1400,7052,1401,7051,1402,7051,1402,7051,1405,7051,1405,7051,1406,7051,1406,7051,1406,7051,1406,7051,1405,7051,1405,7051,1402,7051,1402,7051,1402,7051,1402,7051,1402,7051,1402,7051,1402,7051,1403,7051,1404,7051,1403,7051,1403,7050,1403,7050,1403,7050,1403,7050,1403,7050,1403,7050,1404,7050,1403,7050,1403,7050,1403,7050,1402,7050,1402,7050,1403,7049,1403,7049,1403,7049,1403,7049,1403,7049,1404,7048,1404,7048,1404,7048,1405,7048,1405,7047,1405,7047,1406,7046,1406,7046,1406,7046,1407,7051,1407,7051,1406,7050,1407,7050,1408,7050,1408,7049,1408,7049,1409,7048,1409,7048,1409,7048,1408,7047,1408,7047,1409,7046,1409,7044,1409,7044,1409,7044,1409,7044,1409,7043,1409,7043,1409,7043,1409,7042,1408,7042,1408,7042,1408,7041,1408,7041,1409,7041,1409,7041,1410,7042,1411,7041,1411,7042,1411,7042,1412,7042,1411,7043,1411,7043,1411,7043,1411,7043,1411,7042,1412,7042,1412,7042,1412,7041,1412,7041,1412,7042,1412,7042,1412,7042,1412,7042,1413,7042,1413,7042,1413,7042,1413,7042,1413,7042,1413,7042,1412,7042,1412,7043,1413,7043,1413,7043,1413,7043,1414,7043,1414,7043,1414,7043,1415,7043,1416,7043,1416,7044,1416,7044,1416,7045,1416,7045,1416,7045,1416,7045,1416,7045,1415,7046,1417,7046,1417,7046,1416,7047,1416,7047,1416,7047,1416,7047,1416,7048,1416,7048,1416,7048,1417,7049,1417,7049,1416,7049,1416,7049,1416,7049,1417,7050,1417,7050,1417,7050,1418,7050,1418,7051,1417,7051,1417,7052,1417,7052,1416,7052,1416,7052,1416,7052,1416,7053,1415,7052,1415,7052,1415,7052,1415,7053,1415,7053,1415,7053,1415,7053,1414,7053,1415,7053,1414,7053,1414,7052,1414,7052,1414,7053,1414,7053,1414,7053,1413,7053,1412,7053,1413,7054,1413,7054,1412,7054,1412,7054,1412,7054,1412,7054,1411,7054,1411,7055,1410,7055,1409,7055,1410,7055,1409,7055,1410,7056,1410,7056,1409,7056,1410,7056,1409,7057,1409,7056,1409,7056,1409,7056,1409,7056,1409,7056,1409,7055,1408,7055,1408,7055,1407,7055,1407,7055,1407,7054,1406,7054,1406,7054,1405,7054,1405,7054,1405,7054,1405,7055,1405,7055,1405,7054,1405,7055,1405,7055,1404,7054,1404,7054,1404,7054,1404,7054,1404,7054,1404,7053,1403,7054,1404,7054,1403,7054,1403,7054,1403,7055,1404,7055,1404,7055,1404,7056,1404,7056,1403,7056,1403,7056,1403,7056,1403,7056,1402,7056,1403,7056,1402,7057,1402,7057,1402,7057,1402xm7057,1393l7057,1393,7057,1392,7057,1393,7057,1393,7056,1393,7056,1393,7056,1394,7056,1394,7056,1394,7055,1395,7055,1395,7055,1395,7054,1396,7054,1396,7054,1396,7054,1397,7054,1396,7054,1396,7054,1396,7055,1396,7055,1395,7055,1395,7056,1395,7056,1395,7056,1395,7056,1394,7056,1394,7057,1394,7057,1394,7057,1393,7057,1393,7057,1393xm7057,1425l7057,1425,7057,1425,7057,1425,7057,1425xm7058,1425l7057,1425,7057,1425,7057,1425,7058,1425xm7058,1358l7057,1358,7057,1357,7057,1358,7057,1358,7058,1358,7058,1358xm7058,1391l7057,1391,7057,1391,7058,1391,7058,1391,7058,1391xm7058,1393l7058,1393,7058,1393,7057,1393,7058,1393xm7058,1388l7058,1388,7058,1388,7058,1388,7058,1388,7058,1388xm7058,1390l7058,1390,7058,1390,7057,1390,7057,1391,7058,1391,7058,1391,7058,1390xm7059,1402l7058,1402,7058,1402,7058,1402,7058,1402,7059,1402xm7059,1368l7059,1367,7058,1367,7058,1367,7058,1367,7057,1367,7057,1367,7057,1367,7057,1368,7057,1368,7056,1369,7056,1369,7056,1370,7056,1370,7056,1371,7056,1371,7056,1372,7056,1372,7056,1372,7057,1372,7057,1373,7057,1373,7058,1373,7058,1372,7058,1372,7058,1371,7058,1371,7058,1369,7058,1369,7059,1368,7059,1368xm7059,1378l7059,1378,7058,1378,7059,1378xm7059,1421l7059,1420,7059,1421,7059,1421,7059,1421xm7059,1379l7059,1379,7059,1379,7059,1379xm7059,1427l7059,1427,7059,1427,7059,1427,7058,1427,7058,1426,7058,1426,7057,1426,7056,1426,7056,1427,7056,1427,7057,1427,7058,1427,7058,1428,7059,1428,7059,1427xm7059,1422l7059,1422,7059,1423,7059,1422xm7060,1378l7060,1379,7060,1379,7060,1378xm7060,1389l7059,1388,7059,1388,7058,1388,7058,1388,7058,1388,7058,1388,7058,1389,7059,1389,7059,1389,7059,1390,7059,1390,7059,1390,7059,1390,7060,1390,7060,1390,7060,1389xm7060,1401l7060,1401,7060,1401,7060,1401,7060,1401,7060,1401,7060,1401,7060,1401,7060,1401xm7061,1428l7061,1428,7060,1428,7061,1428,7061,1428xm7061,1387l7061,1387,7061,1387,7061,1387,7061,1387xm7061,1385l7061,1385,7060,1386,7061,1386,7061,1386,7061,1386,7061,1386,7061,1385xm7061,1388l7061,1388,7061,1388,7061,1388,7061,1389,7061,1388,7061,1388xm7061,1420l7061,1419,7061,1419,7061,1420,7061,1420xm7061,1389l7061,1390,7061,1391,7061,1391,7061,1389xm7061,1412l7061,1412,7061,1412,7061,1412xm7061,1343l7061,1343,7061,1343,7061,1343,7061,1343xm7061,1411l7061,1411,7061,1412,7061,1411xm7062,1235l7061,1235,7061,1235,7061,1235,7062,1235,7062,1235xm7062,1369l7062,1369,7062,1369,7062,1369,7062,1369xm7062,1400l7062,1400,7062,1400,7061,1400,7061,1400,7061,1400,7061,1400,7061,1400,7062,1400,7062,1400xm7062,1390l7062,1390,7062,1390,7062,1390,7062,1390xm7062,1349l7062,1348,7062,1348,7062,1348,7062,1348,7062,1349,7062,1349,7062,1349xm7062,1393l7062,1393,7062,1393,7062,1393,7062,1393,7062,1393xm7062,1298l7062,1297,7062,1297,7062,1297,7062,1297,7062,1298,7062,1298,7062,1298,7062,1298xm7062,1369l7062,1369,7062,1369,7062,1369xm7062,1418l7062,1419,7062,1419,7062,1420,7062,1420,7062,1419,7062,1418xm7063,1425l7063,1425,7063,1425,7063,1425xm7063,1424l7063,1424,7062,1424,7062,1424,7062,1425,7062,1425,7061,1425,7061,1425,7061,1425,7060,1425,7060,1424,7059,1424,7059,1424,7058,1424,7058,1425,7058,1425,7058,1425,7058,1425,7059,1425,7059,1425,7060,1425,7060,1425,7061,1425,7061,1425,7062,1425,7062,1425,7062,1425,7062,1425,7063,1425,7063,1425,7063,1424xm7063,1389l7063,1389,7062,1389,7062,1389,7063,1389,7063,1389xm7063,1235l7063,1234,7063,1235,7063,1235,7063,1235xm7063,1392l7063,1391,7063,1391,7062,1392,7062,1391,7062,1391,7062,1391,7061,1391,7061,1391,7061,1391,7061,1391,7061,1391,7061,1393,7061,1393,7062,1393,7062,1393,7062,1393,7063,1392,7063,1392xm7063,1239l7063,1239,7063,1238,7062,1238,7061,1237,7061,1237,7061,1236,7059,1236,7058,1236,7057,1236,7057,1237,7057,1236,7056,1237,7055,1237,7055,1237,7054,1238,7054,1238,7053,1239,7053,1239,7063,1239xm7063,1428l7063,1428,7063,1428,7062,1428,7062,1429,7062,1429,7063,1428,7063,1428xm7063,1427l7063,1427,7063,1428,7063,1428,7063,1427xm7063,1350l7063,1350,7062,1350,7062,1351,7063,1351,7063,1351,7063,1351,7063,1350xm7063,1419l7063,1418,7063,1418,7063,1418,7063,1420,7063,1420,7063,1420,7063,1419,7063,1419,7063,1419,7063,1419,7063,1419xm7064,1393l7063,1393,7063,1393,7063,1393,7062,1394,7062,1394,7062,1395,7062,1395,7062,1395,7063,1395,7063,1395,7063,1396,7063,1395,7063,1395,7063,1393,7064,1393,7064,1393xm7064,1413l7064,1413,7064,1413,7063,1413,7063,1413,7063,1413,7063,1413,7063,1413,7064,1413,7064,1413xm7064,1298l7064,1298,7064,1299,7064,1298xm7064,1390l7063,1390,7064,1390,7064,1390,7064,1390xm7064,1396l7064,1395,7064,1395,7064,1395,7064,1396,7064,1396xm7064,1235l7064,1235,7064,1235,7064,1235xm7064,1368l7064,1368,7064,1368,7064,1368,7064,1368xm7064,1297l7064,1297,7064,1297,7064,1297,7064,1297,7063,1297,7063,1297,7063,1298,7063,1298,7063,1298,7063,1298,7063,1298,7063,1298,7064,1298,7064,1298,7064,1298,7064,1297,7064,1297xm7064,1413l7064,1413,7064,1413,7064,1413,7064,1413,7064,1413xm7064,1299l7064,1299,7063,1299,7063,1300,7064,1300,7064,1300,7064,1300,7064,1299xm7064,1299l7064,1298,7064,1299,7064,1299xm7064,1414l7064,1413,7064,1414,7064,1414xm7064,1424l7064,1424,7063,1425,7064,1425,7064,1424xm7064,1392l7064,1392,7064,1393,7064,1393,7064,1393,7064,1394,7064,1394,7063,1395,7064,1395,7064,1394,7064,1394,7064,1393,7064,1393,7064,1392xm7064,1391l7064,1390,7064,1390,7064,1390,7063,1390,7063,1390,7063,1390,7063,1390,7063,1390,7063,1390,7063,1390,7063,1391,7063,1390,7063,1390,7064,1391,7064,1391,7064,1391xm7065,1389l7064,1389,7064,1389,7064,1389,7064,1389,7063,1388,7064,1388,7064,1388,7063,1387,7063,1387,7063,1387,7063,1387,7063,1388,7063,1388,7062,1387,7062,1387,7062,1387,7062,1387,7062,1387,7061,1387,7061,1387,7061,1387,7060,1387,7060,1387,7060,1387,7060,1386,7060,1386,7060,1385,7060,1385,7060,1384,7060,1384,7061,1384,7061,1384,7061,1384,7061,1383,7061,1382,7061,1381,7061,1381,7060,1381,7060,1380,7061,1380,7060,1379,7060,1379,7060,1380,7060,1380,7060,1380,7059,1380,7059,1380,7058,1379,7058,1380,7058,1380,7058,1382,7057,1383,7058,1383,7057,1384,7057,1384,7057,1383,7057,1384,7057,1385,7057,1385,7058,1386,7058,1386,7058,1386,7058,1386,7058,1387,7058,1387,7058,1386,7059,1386,7059,1386,7059,1387,7058,1388,7059,1388,7059,1387,7059,1387,7059,1388,7059,1388,7060,1388,7060,1388,7060,1388,7060,1387,7060,1387,7061,1388,7062,1389,7062,1389,7062,1388,7062,1388,7062,1387,7062,1387,7062,1388,7062,1388,7062,1388,7063,1388,7063,1389,7063,1389,7064,1389,7064,1389,7064,1389,7064,1389,7064,1390,7064,1390,7064,1389,7065,1389xm7065,1388l7065,1387,7064,1387,7064,1387,7064,1388,7064,1388,7065,1388xm7065,1425l7065,1424,7065,1425,7064,1425,7064,1425,7064,1425,7065,1425,7065,1425xm7065,1395l7065,1394,7065,1394,7064,1394,7064,1395,7065,1395,7065,1395xm7065,1426l7065,1426,7065,1426,7064,1426,7065,1426,7065,1426,7065,1426,7065,1426xm7065,1391l7065,1391,7065,1392,7065,1392,7065,1391xm7065,1348l7065,1347,7065,1348,7065,1348xm7066,1395l7065,1395,7065,1395,7065,1395,7066,1396,7066,1395xm7066,1424l7065,1424,7065,1424,7065,1425,7066,1425,7066,1424xm7066,1426l7066,1426,7065,1426,7065,1426,7065,1426,7065,1426,7065,1426,7064,1426,7064,1426,7064,1427,7064,1428,7064,1428,7063,1427,7063,1428,7063,1428,7064,1428,7064,1428,7065,1427,7065,1427,7065,1427,7065,1427,7066,1427,7066,1426,7066,1426xm7066,1394l7066,1393,7066,1393,7066,1393,7066,1392,7066,1392,7066,1392,7065,1392,7065,1392,7065,1392,7065,1392,7065,1393,7065,1393,7066,1394,7066,1394,7066,1394,7066,1394,7066,1394,7066,1394,7066,1394xm7066,1394l7066,1394,7066,1394,7066,1394xm7067,1240l7066,1240,7066,1240,7066,1240,7066,1241,7067,1240xm7067,1409l7067,1408,7066,1408,7066,1409,7066,1409,7066,1409,7065,1409,7065,1409,7065,1409,7064,1410,7064,1409,7063,1409,7063,1410,7062,1409,7062,1409,7061,1409,7061,1409,7060,1409,7060,1409,7060,1409,7060,1409,7059,1409,7059,1410,7059,1410,7059,1410,7058,1410,7058,1410,7058,1410,7058,1412,7058,1412,7058,1412,7058,1412,7058,1412,7057,1412,7057,1412,7057,1414,7057,1415,7056,1415,7056,1416,7057,1417,7057,1417,7057,1417,7058,1418,7058,1418,7057,1418,7057,1420,7057,1420,7058,1420,7058,1420,7058,1420,7059,1420,7059,1420,7059,1419,7059,1419,7059,1417,7059,1416,7059,1416,7059,1416,7059,1415,7060,1415,7060,1415,7060,1417,7060,1417,7060,1417,7061,1417,7061,1418,7061,1418,7061,1419,7061,1419,7061,1419,7061,1419,7062,1419,7062,1419,7061,1418,7062,1418,7062,1418,7063,1418,7063,1418,7063,1418,7063,1417,7063,1417,7063,1417,7062,1417,7062,1417,7062,1417,7062,1417,7062,1417,7062,1417,7062,1417,7062,1416,7062,1416,7062,1416,7062,1416,7062,1416,7062,1415,7062,1415,7061,1415,7061,1415,7061,1414,7061,1414,7061,1414,7061,1414,7061,1414,7061,1414,7061,1414,7062,1413,7062,1413,7063,1413,7063,1413,7063,1412,7064,1412,7064,1413,7064,1412,7064,1412,7063,1412,7063,1412,7062,1412,7062,1412,7061,1412,7061,1412,7061,1412,7060,1413,7060,1413,7060,1413,7059,1413,7059,1413,7059,1412,7059,1412,7059,1410,7059,1410,7059,1410,7060,1410,7060,1410,7061,1410,7061,1410,7061,1410,7063,1410,7063,1410,7063,1410,7064,1410,7064,1410,7064,1410,7065,1410,7065,1410,7066,1410,7066,1410,7066,1410,7066,1409,7066,1409,7067,1409xm7067,1352l7066,1352,7066,1352,7067,1352,7067,1352xm7067,1414l7067,1414,7066,1414,7066,1414,7065,1414,7065,1414,7066,1414,7066,1414,7067,1414,7067,1414,7067,1414xm7067,1348l7067,1349,7067,1348,7067,1348xm7067,1349l7067,1349,7066,1349,7067,1349,7067,1349,7067,1349xm7067,1351l7067,1351,7067,1352,7067,1351xm7067,1424l7067,1424,7067,1424,7067,1424xm7067,1392l7067,1392,7067,1391,7066,1390,7066,1390,7066,1390,7066,1390,7066,1390,7065,1390,7065,1390,7065,1390,7065,1390,7065,1390,7066,1391,7066,1391,7066,1392,7066,1392,7066,1392,7066,1392,7066,1392,7067,1392xm7067,1351l7067,1351,7067,1351,7067,1351xm7067,1394l7067,1393,7067,1394,7067,1394,7067,1394xm7067,1393l7067,1393,7067,1393,7067,1393xm7067,1241l7067,1240,7067,1240,7067,1240,7067,1241,7067,1241xm7067,1240l7067,1240,7067,1240,7067,1240,7067,1240,7067,1240xm7067,1405l7067,1405,7067,1405,7067,1405,7067,1405xm7067,1401l7067,1400,7067,1400,7067,1399,7067,1399,7065,1399,7065,1399,7065,1399,7065,1400,7065,1400,7065,1400,7065,1401,7066,1401,7066,1401,7066,1401,7067,1401,7067,1401,7067,1401,7067,1401,7067,1401xm7067,1240l7067,1239,7067,1239,7067,1240,7067,1240xm7068,1364l7067,1364,7067,1364,7067,1364,7067,1365,7067,1365,7068,1364,7068,1364xm7068,1395l7068,1395,7067,1395,7068,1395,7068,1395xm7068,1415l7068,1414,7068,1414,7068,1415,7068,1415xm7068,1414l7067,1414,7067,1414,7067,1414,7067,1414,7067,1414,7067,1414,7067,1414,7068,1414xm7068,1397l7068,1397,7068,1397,7068,1397xm7069,1353l7069,1352,7068,1352,7068,1353,7069,1353xm7069,1362l7069,1362,7069,1362,7069,1362xm7069,1353l7069,1353,7069,1353,7069,1353,7069,1353xm7069,1399l7069,1398,7068,1398,7068,1398,7068,1397,7068,1397,7068,1396,7068,1396,7068,1396,7068,1396,7068,1395,7068,1395,7068,1395,7068,1395,7067,1395,7067,1395,7067,1394,7067,1396,7067,1395,7066,1395,7066,1396,7066,1396,7066,1396,7066,1396,7066,1397,7066,1397,7065,1396,7065,1397,7065,1397,7065,1397,7064,1398,7064,1397,7064,1397,7064,1396,7064,1396,7063,1397,7063,1397,7063,1397,7063,1397,7062,1397,7061,1398,7061,1399,7062,1399,7062,1399,7062,1399,7062,1398,7062,1398,7062,1398,7063,1398,7063,1398,7063,1399,7063,1398,7063,1398,7063,1398,7063,1398,7064,1399,7064,1399,7064,1398,7064,1398,7064,1398,7064,1398,7064,1398,7065,1398,7065,1399,7067,1399,7068,1399,7068,1399,7068,1399,7068,1399,7068,1400,7068,1400,7068,1399,7068,1399,7069,1399,7069,1399,7069,1399,7069,1399xm7069,1423l7069,1423,7069,1423,7068,1423,7068,1423,7068,1423,7067,1423,7067,1424,7068,1424,7068,1424,7068,1424,7068,1424,7069,1423xm7069,1352l7069,1352,7069,1352,7069,1352,7069,1352xm7069,1405l7069,1404,7069,1404,7069,1404,7069,1405,7069,1405xm7069,1403l7069,1403,7069,1404,7069,1404,7069,1403xm7069,1425l7069,1425,7069,1425,7069,1425xm7069,1425l7069,1425,7069,1425,7068,1425,7068,1425,7068,1425,7067,1425,7067,1425,7066,1425,7066,1425,7066,1425,7066,1426,7066,1426,7067,1426,7067,1426,7067,1426,7068,1426,7068,1425,7069,1425,7069,1425,7069,1425,7069,1425,7068,1425,7069,1425,7069,1425xm7070,1424l7069,1424,7069,1424,7070,1424xm7070,1360l7069,1360,7069,1361,7069,1361,7069,1361,7069,1361,7069,1361,7069,1361,7069,1361,7069,1361,7069,1361,7070,1360xm7070,1417l7070,1416,7069,1416,7069,1416,7068,1416,7068,1416,7068,1416,7068,1417,7068,1417,7068,1417,7069,1417,7070,1417,7070,1417xm7070,1411l7070,1411,7070,1412,7070,1412,7070,1411xm7070,1412l7070,1412,7070,1412,7070,1412,7070,1412xm7070,1424l7070,1424,7070,1424,7070,1424xm7071,1357l7070,1356,7070,1357,7071,1357xm7071,1416l7071,1416,7071,1416,7071,1416xm7071,1412l7071,1412,7071,1412,7070,1412,7070,1412,7070,1412,7071,1412,7071,1412xm7071,1424l7070,1424,7071,1424,7071,1424xm7071,1414l7071,1413,7071,1413,7070,1413,7070,1414,7071,1414,7071,1414,7071,1414xm7072,1417l7071,1417,7071,1417,7071,1417,7071,1417,7071,1417,7071,1417,7072,1417xm7072,1345l7072,1344,7072,1345,7072,1345xm7072,1417l7072,1417,7072,1417,7072,1417,7072,1417xm7072,1422l7072,1422,7072,1423,7072,1423,7072,1422xm7072,1344l7072,1344,7072,1344,7072,1344,7072,1344xm7072,1407l7072,1407,7072,1408,7072,1407,7072,1407,7072,1407xm7072,1417l7072,1417,7072,1417,7072,1417,7072,1417xm7072,1409l7072,1408,7071,1409,7071,1409,7071,1409,7071,1409,7071,1409,7071,1409,7071,1409,7071,1409,7071,1409,7071,1408,7071,1408,7071,1408,7071,1408,7071,1407,7071,1407,7071,1408,7070,1410,7071,1410,7071,1411,7071,1412,7071,1412,7072,1412,7072,1413,7072,1412,7072,1412,7072,1412,7071,1412,7071,1411,7071,1410,7071,1410,7072,1410,7072,1410,7072,1410,7072,1410,7072,1410,7072,1410,7072,1409,7072,1409,7072,1409xm7072,1424l7072,1424,7072,1424,7072,1424,7072,1424xm7073,1422l7073,1422,7073,1422,7073,1422xm7074,1411l7074,1411,7073,1411,7073,1411,7074,1411xm7074,1424l7074,1424,7074,1423,7073,1424,7074,1424,7074,1424xm7074,1424l7074,1424,7074,1424,7074,1424xm7074,1421l7074,1421,7074,1421,7074,1421xm7075,1348l7074,1348,7074,1348,7074,1348,7075,1348xm7075,1414l7075,1414,7075,1414,7075,1414,7074,1414,7074,1414,7074,1414,7075,1414xm7075,1349l7075,1349,7075,1348,7074,1348,7074,1348,7074,1349,7073,1349,7073,1349,7073,1349,7073,1349,7072,1349,7072,1349,7072,1350,7072,1350,7072,1350,7072,1350,7072,1351,7072,1351,7073,1351,7073,1351,7073,1351,7073,1351,7073,1350,7074,1350,7074,1350,7074,1350,7075,1350,7075,1350,7075,1350,7075,1350,7075,1349xm7075,1348l7075,1348,7075,1348,7075,1348,7075,1348xm7075,1416l7075,1416,7075,1416,7075,1416,7074,1416,7074,1415,7073,1415,7073,1416,7073,1416,7072,1415,7072,1416,7071,1415,7071,1416,7071,1416,7071,1416,7071,1416,7071,1416,7072,1416,7072,1416,7072,1416,7072,1416,7073,1416,7073,1416,7073,1417,7074,1416,7074,1416,7074,1417,7075,1417,7075,1417,7075,1417,7075,1416xm7076,1236l7075,1236,7075,1236,7075,1235,7075,1235,7075,1235,7075,1235,7074,1235,7074,1235,7074,1235,7074,1236,7074,1236,7075,1237,7075,1237,7076,1236xm7076,1412l7075,1412,7075,1412,7076,1412xm7076,1412l7076,1412,7076,1412,7076,1412xm7076,1423l7075,1423,7076,1423,7076,1423xm7076,1424l7076,1424,7075,1424,7076,1424,7076,1424xm7076,1413l7076,1412,7076,1412,7076,1412,7075,1413,7076,1413,7076,1413xm7076,1281l7076,1281,7076,1281,7076,1281,7076,1281,7076,1281xm7077,1411l7076,1411,7076,1411,7075,1411,7075,1411,7075,1411,7075,1411,7075,1411,7076,1411,7076,1411,7076,1411,7076,1411,7076,1411,7076,1411,7076,1411,7077,1411xm7077,1422l7077,1422,7076,1423,7076,1423,7076,1423,7076,1424,7076,1424,7076,1424,7077,1423,7077,1422xm7077,1235l7077,1235,7077,1236,7077,1236,7077,1235xm7077,1423l7077,1422,7077,1422,7077,1423xm7077,1422l7077,1422,7077,1422,7077,1422xm7078,1329l7077,1329,7077,1330,7078,1330,7078,1329xm7079,1420l7078,1420,7078,1420,7079,1420,7079,1420xm7079,1340l7079,1339,7079,1339,7079,1339,7079,1340,7079,1340,7079,1340,7079,1340,7079,1340xm7079,1419l7079,1420,7079,1420,7079,1420,7079,1420,7079,1419xm7081,1320l7081,1319,7080,1318,7080,1318,7080,1318,7080,1318,7079,1318,7079,1317,7079,1317,7079,1316,7078,1316,7078,1316,7078,1316,7078,1315,7078,1315,7078,1314,7078,1313,7077,1312,7078,1311,7079,1311,7079,1312,7079,1312,7080,1312,7080,1313,7080,1313,7080,1312,7080,1312,7079,1312,7079,1311,7079,1311,7079,1311,7079,1311,7078,1310,7078,1310,7078,1309,7077,1309,7077,1308,7076,1307,7076,1306,7076,1306,7076,1306,7076,1305,7075,1305,7075,1306,7075,1305,7075,1305,7075,1305,7075,1304,7074,1304,7074,1303,7074,1303,7074,1303,7074,1303,7074,1302,7073,1301,7073,1301,7073,1301,7073,1301,7074,1301,7074,1301,7074,1301,7074,1301,7073,1300,7073,1300,7073,1300,7073,1300,7072,1299,7072,1299,7072,1298,7072,1298,7071,1298,7071,1298,7071,1298,7071,1298,7070,1298,7071,1298,7071,1299,7072,1299,7072,1299,7072,1299,7072,1300,7072,1300,7072,1300,7072,1300,7072,1300,7071,1300,7071,1300,7071,1300,7071,1301,7071,1301,7071,1301,7072,1302,7072,1302,7072,1303,7072,1304,7073,1305,7073,1305,7073,1305,7074,1306,7074,1306,7074,1306,7074,1307,7074,1308,7074,1308,7075,1308,7075,1309,7075,1309,7075,1310,7075,1310,7076,1310,7076,1311,7076,1312,7076,1313,7076,1314,7077,1314,7077,1315,7077,1316,7077,1317,7077,1317,7078,1317,7078,1319,7078,1320,7078,1320,7079,1320,7079,1319,7079,1318,7079,1318,7079,1318,7079,1319,7080,1319,7080,1318,7080,1318,7080,1319,7080,1319,7081,1319,7081,1320,7081,1320xm7081,1420l7081,1420,7081,1420,7081,1420,7081,1420xm7081,1421l7081,1421,7081,1421,7081,1421,7081,1421,7081,1421,7081,1421xm7081,1422l7081,1421,7081,1421,7081,1421,7081,1421,7081,1422,7081,1422,7081,1422,7081,1422,7081,1422,7081,1422xm7081,1421l7081,1421,7081,1421,7081,1421,7081,1421xm7082,1421l7082,1420,7081,1420,7081,1420,7081,1420,7081,1420,7081,1420,7081,1420,7081,1420,7081,1420,7081,1421,7081,1421,7081,1421,7081,1421,7082,1421xm7082,1422l7082,1422,7082,1422,7082,1422,7082,1422xm7082,1413l7082,1412,7082,1412,7082,1413,7082,1413xm7083,1413l7082,1413,7082,1413,7083,1413xm7084,1345l7084,1344,7083,1344,7083,1343,7083,1340,7083,1340,7083,1339,7083,1338,7083,1338,7083,1339,7084,1339,7084,1338,7083,1338,7083,1337,7083,1335,7083,1334,7083,1334,7082,1334,7082,1333,7082,1333,7081,1333,7081,1332,7081,1332,7081,1331,7081,1331,7081,1331,7081,1331,7081,1331,7080,1331,7080,1332,7081,1332,7081,1332,7081,1332,7081,1333,7081,1332,7081,1332,7081,1333,7080,1333,7080,1332,7080,1332,7080,1332,7080,1333,7080,1334,7080,1334,7080,1335,7080,1335,7079,1335,7079,1335,7079,1335,7080,1335,7080,1335,7080,1338,7080,1339,7080,1340,7079,1341,7079,1341,7079,1342,7078,1342,7078,1342,7078,1343,7077,1342,7077,1342,7077,1341,7077,1341,7077,1341,7076,1341,7077,1343,7076,1343,7076,1345,7076,1345,7076,1345,7076,1345,7076,1345,7075,1345,7075,1345,7075,1345,7075,1345,7075,1345,7075,1345,7075,1345,7075,1345,7073,1346,7073,1346,7072,1346,7072,1346,7072,1346,7071,1346,7071,1346,7071,1347,7071,1347,7071,1347,7070,1347,7070,1348,7070,1348,7069,1348,7069,1349,7069,1349,7069,1349,7069,1349,7069,1350,7069,1350,7069,1350,7068,1351,7068,1351,7068,1351,7068,1351,7068,1352,7068,1351,7068,1352,7068,1352,7068,1352,7068,1352,7069,1352,7068,1352,7069,1352,7069,1352,7069,1351,7068,1352,7069,1351,7069,1351,7069,1351,7069,1353,7069,1353,7069,1353,7069,1354,7069,1354,7069,1354,7069,1355,7070,1355,7070,1355,7070,1354,7070,1354,7070,1354,7070,1355,7070,1355,7071,1355,7071,1355,7071,1355,7071,1354,7071,1354,7071,1355,7071,1354,7071,1354,7071,1352,7072,1352,7071,1351,7071,1351,7071,1351,7071,1351,7071,1350,7071,1350,7071,1350,7070,1350,7070,1350,7070,1350,7070,1350,7070,1349,7071,1349,7071,1349,7071,1348,7072,1348,7072,1348,7072,1348,7072,1348,7073,1348,7073,1348,7074,1348,7074,1348,7074,1348,7074,1348,7075,1347,7076,1347,7076,1348,7076,1348,7076,1348,7076,1348,7076,1349,7076,1349,7076,1349,7076,1349,7077,1350,7077,1350,7077,1349,7077,1349,7078,1349,7078,1349,7078,1348,7078,1348,7078,1348,7078,1347,7078,1347,7078,1347,7078,1346,7078,1346,7078,1347,7078,1347,7078,1347,7078,1347,7079,1347,7079,1347,7079,1347,7079,1347,7079,1347,7080,1347,7080,1347,7080,1346,7080,1346,7081,1346,7081,1346,7081,1347,7081,1347,7081,1347,7081,1346,7081,1346,7082,1345,7082,1345,7082,1345,7082,1345,7082,1345,7082,1345,7083,1345,7082,1346,7083,1346,7083,1346,7083,1346,7084,1346,7084,1345,7084,1345xm7084,1413l7084,1412,7084,1412,7084,1412,7084,1412,7083,1412,7083,1412,7083,1412,7083,1412,7083,1412,7084,1413,7084,1413xm7085,1414l7084,1414,7083,1414,7083,1414,7083,1414,7085,1414,7085,1414xm7087,1326l7086,1326,7086,1326,7086,1326,7086,1326,7086,1326,7085,1325,7085,1325,7085,1325,7085,1324,7085,1324,7085,1324,7084,1325,7084,1325,7084,1325,7083,1325,7083,1324,7083,1324,7082,1324,7082,1324,7082,1324,7082,1324,7081,1323,7080,1323,7080,1322,7080,1322,7079,1322,7079,1321,7079,1321,7079,1322,7079,1322,7079,1323,7079,1323,7079,1325,7080,1325,7079,1325,7079,1326,7079,1326,7079,1326,7080,1326,7080,1326,7080,1327,7079,1327,7078,1327,7078,1327,7078,1327,7078,1327,7079,1327,7079,1328,7078,1328,7078,1328,7078,1328,7078,1328,7078,1330,7078,1330,7079,1330,7079,1330,7079,1331,7079,1332,7080,1331,7080,1331,7080,1331,7080,1331,7081,1331,7081,1330,7080,1330,7080,1330,7080,1329,7079,1330,7079,1329,7079,1329,7079,1329,7079,1329,7080,1329,7080,1329,7080,1328,7081,1328,7081,1328,7081,1328,7081,1328,7082,1329,7082,1329,7083,1329,7083,1330,7084,1330,7084,1328,7084,1328,7084,1327,7084,1327,7085,1327,7085,1327,7085,1327,7085,1327,7086,1327,7086,1326,7086,1326,7086,1326,7086,1326,7086,1326,7087,1326xm7087,1323l7086,1323,7086,1323,7086,1325,7086,1325,7086,1324,7087,1324,7087,1323xm7088,1324l7087,1324,7087,1325,7087,1325,7088,1325,7088,1324xm7088,1424l7088,1424,7088,1424,7088,1424,7088,1424xm7088,1423l7088,1423,7088,1423,7087,1423,7087,1423,7087,1424,7086,1424,7087,1424,7088,1424,7088,1424,7088,1423xm7089,1268l7089,1268,7088,1268,7089,1268,7089,1268,7089,1268xm7089,1269l7089,1269,7089,1269,7089,1269xm7089,1320l7089,1320,7089,1320,7089,1320,7089,1321,7088,1321,7088,1320,7088,1320,7088,1321,7088,1321,7087,1321,7087,1322,7087,1322,7087,1322,7087,1323,7087,1323,7088,1322,7088,1322,7088,1322,7088,1322,7088,1322,7089,1321,7089,1321,7089,1321,7089,1320xm7092,1318l7091,1318,7091,1318,7091,1318,7091,1319,7090,1319,7090,1319,7090,1320,7090,1320,7091,1319,7091,1319,7091,1319,7091,1318,7092,1318xm7092,1233l7092,1233,7092,1233,7092,1233,7092,1233xm7093,1315l7093,1315,7093,1316,7093,1316,7093,1315xm7093,1315l7093,1315,7093,1315,7093,1315,7093,1315xm7094,1314l7093,1314,7093,1314,7094,1314xm7094,1314l7093,1314,7093,1314,7094,1314xm7094,1313l7093,1313,7094,1313,7094,1313xm7094,1310l7094,1310,7094,1310,7094,1310xm7094,1310l7094,1311,7094,1311,7094,1310xm7094,1305l7094,1304,7094,1305,7094,1305,7094,1305,7094,1305xm7095,1310l7094,1309,7094,1309,7094,1310,7095,1310xm7095,1305l7095,1305,7095,1306,7094,1306,7094,1306,7094,1307,7094,1307,7094,1307,7095,1307,7095,1307,7095,1307,7095,1306,7095,1306,7095,1305xm7095,1425l7095,1425,7095,1425,7095,1425xm7096,1304l7095,1304,7095,1305,7095,1305,7095,1305,7096,1304xm7096,1425l7095,1425,7095,1425,7096,1425xm7096,1424l7095,1424,7096,1424,7096,1424,7096,1424xm7096,1424l7096,1424,7096,1425,7096,1424,7096,1424xm7096,1277l7096,1277,7095,1276,7095,1276,7095,1276,7095,1277,7095,1277,7094,1277,7094,1277,7094,1277,7095,1277,7095,1278,7095,1279,7095,1279,7095,1279,7095,1279,7095,1278,7096,1277xm7096,1424l7096,1423,7096,1424,7096,1424xm7096,1282l7089,1282,7088,1282,7088,1283,7096,1283,7096,1283,7096,1283,7096,1282xm7096,1282l7096,1281,7096,1281,7095,1281,7095,1281,7094,1281,7094,1281,7095,1282,7095,1282,7096,1282xm7096,1424l7096,1423,7096,1423,7096,1424xm7097,1423l7097,1423,7097,1423,7097,1423xm7097,1423l7097,1423,7097,1423,7097,1423xm7099,1291l7099,1291,7098,1290,7098,1290,7097,1289,7097,1289,7097,1289,7097,1286,7097,1286,7097,1286,7097,1286,7097,1286,7097,1285,7097,1285,7097,1287,7098,1287,7098,1287,7098,1287,7098,1286,7097,1285,7097,1285,7097,1285,7097,1284,7097,1284,7097,1285,7097,1285,7097,1285,7096,1285,7096,1284,7096,1284,7088,1284,7087,1284,7087,1284,7087,1284,7087,1284,7088,1286,7087,1286,7087,1286,7087,1287,7087,1288,7087,1288,7087,1289,7087,1289,7088,1290,7088,1291,7089,1293,7090,1295,7090,1295,7091,1296,7092,1297,7093,1299,7093,1300,7094,1300,7094,1300,7094,1300,7093,1300,7094,1301,7094,1302,7095,1302,7095,1303,7095,1303,7096,1303,7096,1304,7096,1304,7096,1303,7096,1303,7096,1302,7097,1302,7097,1302,7097,1301,7097,1300,7097,1299,7097,1300,7096,1300,7096,1299,7097,1299,7096,1299,7096,1298,7096,1298,7096,1297,7096,1298,7097,1297,7097,1297,7097,1297,7098,1297,7098,1297,7098,1297,7098,1297,7098,1297,7097,1296,7097,1296,7097,1296,7097,1295,7097,1294,7097,1293,7097,1293,7097,1292,7097,1293,7098,1292,7098,1292,7098,1292,7098,1292,7099,1292,7099,1292,7099,1291xm7100,1418l7100,1418,7100,1418,7100,1418,7100,1418xm7101,1419l7101,1419,7101,1420,7101,1419xm7102,1414l7101,1414,7101,1414,7101,1414,7101,1414,7101,1414,7101,1414,7101,1414,7101,1414,7101,1414,7101,1414,7102,1414,7102,1414,7102,1414xm7103,1420l7103,1419,7102,1419,7102,1420,7103,1420xm7106,1290l7105,1290,7105,1289,7105,1289,7105,1289,7104,1289,7104,1289,7104,1288,7104,1288,7104,1288,7104,1288,7103,1288,7103,1288,7103,1289,7103,1289,7104,1289,7104,1289,7104,1289,7105,1290,7105,1290,7105,1290,7106,1290xm7106,1413l7105,1412,7105,1412,7105,1413,7106,1413xm7106,1419l7106,1419,7106,1419,7106,1419,7106,1419,7106,1419xm7106,1419l7106,1418,7106,1419,7106,1419xm7106,1426l7106,1426,7106,1426,7106,1426,7106,1426,7106,1426,7106,1426,7106,1426xm7107,1415l7106,1415,7106,1415,7106,1415,7106,1415,7107,1415,7107,1415xm7107,1427l7107,1427,7106,1427,7106,1427,7106,1427,7105,1427,7105,1427,7105,1427,7106,1427,7106,1427,7106,1426,7105,1426,7105,1426,7104,1426,7105,1425,7104,1425,7104,1425,7104,1425,7104,1425,7104,1425,7104,1425,7103,1425,7103,1425,7103,1424,7103,1424,7103,1424,7103,1424,7102,1424,7102,1423,7102,1423,7102,1423,7102,1423,7101,1423,7101,1422,7101,1422,7101,1422,7102,1422,7102,1422,7102,1421,7102,1421,7102,1420,7102,1420,7102,1420,7101,1420,7101,1420,7100,1420,7100,1420,7100,1420,7099,1420,7099,1418,7099,1418,7099,1418,7098,1418,7098,1418,7098,1417,7098,1417,7097,1417,7097,1417,7097,1417,7097,1417,7097,1417,7096,1417,7096,1417,7096,1416,7095,1416,7094,1416,7094,1416,7094,1416,7094,1416,7094,1416,7094,1416,7093,1415,7093,1415,7092,1415,7092,1415,7092,1415,7091,1415,7091,1415,7091,1415,7091,1415,7090,1414,7090,1415,7089,1414,7088,1414,7088,1414,7087,1413,7087,1413,7086,1413,7086,1414,7086,1414,7085,1414,7085,1414,7084,1414,7084,1415,7084,1415,7084,1415,7084,1416,7083,1416,7083,1416,7083,1416,7083,1416,7083,1416,7082,1416,7082,1416,7082,1416,7082,1415,7081,1415,7081,1415,7081,1415,7081,1415,7081,1415,7081,1414,7081,1413,7081,1413,7081,1413,7081,1412,7081,1412,7080,1412,7080,1412,7079,1412,7078,1411,7078,1411,7077,1412,7077,1412,7077,1412,7077,1412,7076,1413,7076,1413,7076,1413,7076,1413,7077,1413,7077,1413,7077,1413,7077,1413,7077,1414,7077,1414,7078,1414,7080,1414,7080,1414,7080,1414,7080,1415,7080,1415,7080,1415,7080,1415,7080,1415,7079,1415,7079,1415,7079,1415,7079,1415,7078,1415,7078,1415,7078,1415,7078,1416,7078,1416,7078,1416,7078,1416,7079,1416,7079,1417,7079,1417,7079,1418,7079,1417,7079,1417,7080,1417,7080,1416,7080,1416,7080,1416,7080,1415,7080,1416,7080,1417,7081,1417,7081,1417,7081,1417,7081,1417,7081,1417,7081,1417,7081,1417,7082,1417,7082,1418,7082,1418,7082,1418,7082,1418,7083,1418,7085,1419,7085,1419,7086,1419,7086,1419,7086,1419,7086,1419,7087,1419,7086,1419,7087,1419,7087,1420,7087,1419,7087,1420,7087,1420,7087,1421,7088,1422,7088,1422,7088,1422,7088,1422,7088,1422,7089,1422,7088,1423,7088,1423,7088,1423,7088,1424,7088,1424,7088,1424,7089,1424,7090,1424,7090,1424,7090,1424,7090,1424,7090,1424,7090,1425,7090,1425,7091,1426,7091,1426,7091,1426,7092,1426,7092,1426,7092,1426,7093,1426,7093,1426,7093,1426,7094,1426,7094,1426,7094,1426,7094,1426,7095,1426,7095,1426,7095,1425,7095,1426,7095,1425,7095,1425,7095,1425,7094,1424,7094,1424,7094,1424,7094,1424,7094,1424,7093,1424,7093,1424,7093,1423,7093,1423,7093,1423,7093,1423,7092,1423,7093,1423,7093,1423,7093,1423,7093,1424,7093,1424,7094,1424,7094,1424,7094,1424,7095,1424,7095,1424,7095,1424,7095,1424,7095,1424,7095,1424,7095,1424,7095,1424,7095,1423,7095,1424,7095,1424,7095,1424,7096,1424,7096,1424,7096,1424,7096,1423,7096,1423,7096,1423,7096,1423,7096,1423,7096,1423,7096,1423,7097,1423,7096,1423,7097,1423,7097,1423,7097,1423,7097,1423,7097,1423,7097,1423,7097,1423,7098,1423,7098,1423,7098,1423,7098,1423,7098,1423,7098,1423,7098,1423,7098,1424,7099,1424,7100,1424,7100,1424,7100,1425,7100,1425,7101,1426,7101,1426,7102,1427,7102,1427,7102,1427,7102,1427,7103,1427,7103,1427,7103,1427,7103,1427,7104,1427,7104,1427,7105,1427,7105,1428,7105,1428,7105,1428,7106,1428,7105,1428,7106,1428,7106,1428,7106,1428,7107,1428,7106,1428,7106,1428,7106,1428,7106,1427,7107,1428,7107,1427,7107,1427xm7107,1427l7107,1426,7107,1426,7107,1426,7107,1426,7107,1426,7107,1426,7107,1427xm7108,1427l7108,1427,7107,1427,7107,1427,7107,1427,7107,1427,7107,1427,7107,1427,7108,1427,7108,1427xm7108,1425l7108,1424,7108,1425,7108,1425,7108,1425,7108,1425,7108,1425,7108,1425xm7108,1290l7108,1290,7108,1290,7107,1290,7107,1290,7107,1289,7106,1289,7107,1290,7107,1290,7107,1290,7108,1290,7108,1290xm7109,1237l7109,1236,7108,1236,7108,1236,7108,1236,7108,1235,7108,1235,7108,1234,7108,1234,7108,1234,7108,1234,7107,1234,7107,1234,7107,1234,7107,1234,7107,1234,7107,1234,7107,1234,7106,1234,7105,1234,7105,1234,7105,1233,7105,1233,7104,1233,7104,1233,7104,1233,7103,1234,7103,1234,7103,1234,7103,1234,7103,1234,7103,1234,7103,1235,7103,1235,7103,1235,7102,1234,7102,1234,7102,1235,7102,1235,7101,1235,7101,1236,7102,1235,7102,1235,7102,1236,7103,1236,7103,1237,7104,1237,7104,1237,7104,1238,7104,1238,7104,1238,7104,1237,7103,1237,7103,1238,7104,1238,7103,1238,7103,1238,7103,1237,7103,1237,7102,1238,7102,1238,7102,1237,7102,1237,7101,1236,7101,1236,7101,1236,7100,1235,7100,1235,7100,1235,7100,1234,7100,1234,7100,1235,7099,1234,7099,1234,7098,1234,7098,1234,7098,1234,7099,1235,7099,1235,7098,1234,7098,1234,7097,1234,7097,1234,7097,1234,7097,1234,7097,1234,7096,1234,7096,1234,7096,1234,7096,1234,7095,1234,7095,1234,7095,1234,7094,1234,7094,1234,7093,1234,7093,1234,7092,1234,7091,1234,7091,1234,7090,1234,7089,1233,7089,1233,7090,1234,7090,1233,7089,1233,7088,1233,7088,1233,7088,1232,7087,1232,7087,1233,7087,1233,7087,1232,7086,1232,7085,1232,7085,1232,7085,1232,7085,1232,7084,1232,7084,1232,7083,1232,7083,1232,7083,1233,7082,1232,7081,1233,7081,1233,7081,1233,7081,1233,7081,1233,7080,1233,7080,1233,7080,1233,7080,1233,7080,1233,7079,1233,7079,1233,7079,1234,7077,1234,7077,1233,7076,1234,7076,1234,7077,1234,7077,1234,7077,1235,7077,1235,7077,1236,7077,1236,7078,1236,7078,1236,7078,1236,7079,1236,7079,1237,7079,1237,7080,1238,7080,1238,7080,1238,7080,1239,7107,1239,7107,1239,7107,1239,7108,1238,7108,1238,7108,1238,7108,1238,7108,1238,7108,1237,7108,1237,7108,1237,7109,1237,7109,1237xm7110,1418l7110,1417,7109,1417,7109,1418,7109,1417,7109,1417,7109,1419,7108,1419,7108,1419,7108,1419,7107,1420,7107,1420,7107,1420,7107,1419,7107,1419,7106,1420,7106,1420,7106,1420,7106,1419,7106,1419,7106,1419,7105,1419,7105,1420,7105,1420,7104,1419,7104,1419,7104,1420,7103,1419,7103,1420,7103,1420,7104,1420,7104,1420,7104,1421,7105,1421,7105,1421,7105,1421,7106,1421,7106,1421,7107,1421,7107,1421,7107,1421,7107,1421,7108,1421,7108,1421,7108,1421,7108,1420,7108,1420,7108,1420,7108,1420,7108,1420,7109,1420,7109,1420,7109,1420,7109,1420,7109,1419,7109,1419,7109,1419,7110,1419,7110,1419,7110,1418,7110,1418xm7110,1426l7110,1426,7110,1425,7110,1426,7110,1426,7110,1426xm7111,1244l7110,1243,7110,1243,7110,1243,7110,1243,7110,1243,7110,1243,7110,1243,7110,1243,7110,1242,7110,1242,7110,1242,7110,1242,7110,1243,7110,1242,7109,1243,7109,1242,7109,1242,7109,1242,7109,1242,7109,1242,7109,1242,7109,1242,7109,1241,7109,1241,7109,1241,7109,1241,7109,1240,7109,1240,7108,1240,7108,1240,7108,1240,7108,1240,7108,1239,7108,1239,7108,1239,7107,1239,7107,1239,7080,1239,7079,1239,7080,1239,7079,1239,7079,1240,7078,1239,7078,1239,7078,1239,7078,1239,7078,1238,7076,1238,7075,1238,7075,1237,7075,1237,7075,1237,7074,1236,7074,1236,7074,1236,7074,1238,7073,1238,7073,1238,7073,1238,7073,1238,7073,1238,7073,1238,7072,1238,7071,1238,7071,1238,7071,1238,7070,1239,7070,1238,7069,1238,7069,1239,7069,1239,7069,1239,7068,1239,7068,1239,7068,1241,7068,1242,7068,1242,7068,1241,7067,1241,7067,1241,7067,1241,7067,1241,7067,1241,7067,1242,7067,1242,7067,1242,7067,1242,7067,1241,7066,1241,7066,1240,7066,1240,7066,1240,7066,1241,7065,1241,7065,1240,7065,1240,7065,1240,7065,1241,7064,1240,7064,1240,7064,1241,7063,1241,7064,1241,7063,1240,7063,1240,7063,1239,7063,1239,7060,1239,7060,1315,7060,1315,7060,1316,7060,1316,7060,1316,7060,1316,7060,1315,7060,1315,7060,1315,7060,1239,7059,1239,7059,1315,7059,1315,7059,1315,7059,1315,7059,1315,7059,1239,7058,1239,7058,1314,7058,1314,7058,1314,7058,1314,7058,1314,7058,1239,7057,1239,7057,1314,7057,1314,7057,1314,7057,1314,7057,1314,7057,1239,7056,1239,7056,1314,7056,1314,7056,1314,7056,1314,7056,1239,7056,1239,7056,1313,7056,1313,7056,1313,7056,1313,7056,1313,7056,1239,7056,1239,7056,1313,7056,1313,7056,1313,7056,1313,7056,1239,7055,1239,7055,1313,7055,1313,7055,1313,7055,1313,7055,1239,7055,1239,7055,1313,7055,1313,7055,1313,7055,1313,7055,1239,7054,1239,7054,1313,7054,1313,7054,1313,7054,1313,7054,1313,7054,1313,7054,1313,7054,1239,7053,1239,7053,1312,7053,1312,7053,1311,7052,1310,7052,1310,7052,1309,7052,1309,7052,1309,7052,1310,7052,1310,7052,1310,7053,1311,7053,1311,7053,1312,7053,1239,7052,1239,7051,1239,7051,1309,7051,1309,7051,1309,7051,1309,7051,1309,7051,1239,7051,1239,7051,1309,7051,1309,7051,1308,7051,1308,7051,1309,7051,1309,7051,1239,7051,1239,7051,1239,7051,1239,7051,1239,7051,1239,7051,1238,7050,1238,7050,1308,7050,1308,7050,1308,7050,1308,7050,1238,7050,1238,7050,1307,7050,1307,7050,1307,7050,1307,7050,1238,7050,1238,7050,1307,7050,1306,7050,1306,7050,1306,7050,1306,7050,1306,7050,1307,7050,1238,7049,1238,7049,1306,7049,1306,7049,1306,7049,1306,7049,1306,7049,1238,7049,1238,7049,1306,7049,1306,7049,1306,7049,1306,7049,1306,7049,1238,7049,1238,7049,1305,7049,1305,7049,1305,7049,1305,7049,1238,7049,1238,7049,1238,7048,1239,7048,1239,7048,1238,7048,1237,7048,1237,7048,1305,7048,1305,7048,1305,7048,1305,7048,1305,7048,1237,7048,1237,7047,1238,7047,1238,7047,1238,7047,1238,7047,1237,7047,1237,7047,1305,7047,1305,7047,1305,7047,1305,7047,1305,7047,1237,7047,1237,7046,1237,7046,1305,7046,1305,7046,1305,7046,1305,7046,1305,7046,1237,7046,1237,7046,1237,7045,1237,7046,1237,7045,1236,7045,1236,7046,1236,7046,1236,7046,1236,7046,1236,7046,1235,7045,1235,7044,1235,7044,1305,7044,1305,7044,1305,7044,1305,7044,1305,7044,1235,7042,1235,7042,1235,7042,1305,7042,1305,7042,1305,7042,1309,7042,1309,7042,1308,7042,1309,7042,1305,7042,1305,7042,1309,7042,1309,7042,1313,7042,1313,7042,1314,7042,1314,7041,1314,7041,1314,7041,1314,7042,1314,7042,1313,7041,1313,7041,1313,7042,1313,7042,1309,7042,1309,7042,1309,7042,1309,7042,1305,7042,1305,7042,1305,7042,1235,7042,1235,7042,1238,7042,1238,7042,1308,7042,1308,7041,1308,7042,1308,7042,1308,7042,1238,7042,1238,7042,1239,7041,1239,7041,1313,7041,1313,7041,1313,7041,1313,7041,1313,7041,1239,7041,1239,7041,1310,7041,1311,7041,1312,7041,1311,7041,1312,7041,1312,7041,1312,7041,1312,7041,1311,7041,1311,7041,1311,7041,1311,7041,1310,7041,1310,7041,1310,7041,1310,7041,1310,7041,1239,7041,1239,7041,1239,7041,1307,7041,1307,7041,1307,7041,1314,7040,1314,7040,1315,7040,1315,7040,1314,7041,1314,7041,1307,7040,1307,7040,1307,7040,1307,7041,1307,7041,1307,7041,1307,7041,1239,7041,1239,7041,1239,7041,1306,7040,1306,7040,1306,7041,1306,7041,1239,7041,1239,7040,1238,7041,1238,7041,1238,7041,1238,7041,1238,7040,1238,7040,1306,7040,1307,7040,1307,7040,1307,7040,1306,7040,1306,7040,1238,7039,1238,7039,1315,7039,1315,7039,1315,7039,1315,7039,1238,7038,1238,7038,1315,7038,1315,7038,1315,7038,1315,7038,1315,7038,1315,7038,1238,7034,1238,7033,1238,7033,1239,7033,1239,7033,1239,7033,1239,7034,1239,7034,1239,7034,1239,7034,1239,7034,1239,7034,1240,7034,1240,7034,1240,7034,1240,7034,1240,7035,1241,7035,1241,7035,1241,7035,1241,7036,1242,7035,1242,7035,1242,7035,1242,7035,1242,7035,1242,7034,1242,7034,1242,7034,1242,7034,1242,7034,1242,7033,1242,7033,1243,7034,1243,7034,1243,7034,1243,7034,1243,7034,1243,7034,1244,7034,1244,7034,1244,7034,1244,7034,1244,7033,1244,7033,1244,7033,1382,7033,1383,7033,1383,7033,1383,7033,1382,7033,1383,7033,1382,7033,1382,7033,1382,7033,1381,7033,1382,7033,1244,7033,1244,7033,1377,7033,1377,7033,1377,7033,1381,7033,1381,7032,1381,7032,1387,7032,1387,7032,1387,7032,1387,7032,1381,7032,1381,7032,1380,7031,1380,7031,1380,7030,1381,7030,1381,7029,1381,7029,1381,7028,1380,7028,1381,7028,1381,7028,1381,7027,1381,7027,1381,7028,1381,7028,1381,7028,1381,7028,1380,7029,1381,7029,1381,7029,1381,7030,1381,7030,1381,7031,1380,7031,1380,7031,1380,7032,1380,7032,1380,7032,1381,7033,1381,7033,1377,7033,1377,7033,1378,7033,1378,7033,1378,7033,1377,7033,1377,7033,1377,7033,1377,7033,1244,7033,1244,7033,1243,7032,1243,7032,1378,7032,1378,7032,1378,7032,1378,7032,1379,7032,1379,7032,1379,7032,1379,7032,1378,7032,1378,7031,1378,7032,1378,7032,1378,7032,1378,7032,1243,7032,1243,7032,1243,7031,1243,7031,1243,7031,1243,7031,1243,7030,1243,7029,1244,7030,1244,7030,1244,7030,1244,7030,1244,7029,1244,7029,1244,7029,1375,7029,1375,7029,1375,7029,1375,7029,1244,7027,1244,7027,1378,7027,1378,7027,1378,7027,1378,7027,1379,7027,1379,7027,1379,7027,1379,7027,1379,7027,1378,7027,1378,7027,1378,7026,1378,7026,1378,7025,1378,7025,1390,7025,1390,7025,1390,7025,1389,7025,1390,7025,1378,7024,1378,7024,1393,7024,1393,7024,1393,7024,1393,7024,1378,7024,1378,7024,1383,7024,1383,7024,1383,7024,1384,7024,1384,7024,1386,7023,1386,7023,1386,7024,1386,7024,1384,7023,1384,7023,1384,7024,1384,7024,1383,7024,1383,7024,1383,7024,1378,7023,1378,7023,1383,7023,1383,7023,1383,7023,1383,7023,1378,7023,1378,7023,1382,7023,1382,7023,1382,7022,1382,7023,1382,7023,1382,7023,1382,7023,1382,7023,1378,7023,1378,7022,1378,7022,1378,7022,1378,7023,1378,7023,1378,7023,1378,7026,1378,7026,1378,7026,1378,7026,1378,7026,1378,7026,1378,7026,1378,7027,1378,7027,1378,7027,1244,7027,1244,7027,1244,7026,1244,7026,1243,7026,1243,7026,1243,7026,1243,7026,1244,7026,1245,7027,1246,7027,1246,7027,1248,7027,1248,7027,1248,7026,1248,7026,1247,7026,1247,7026,1248,7026,1248,7026,1377,7026,1377,7026,1377,7026,1377,7026,1248,7026,1248,7026,1377,7025,1377,7025,1376,7025,1376,7025,1376,7025,1377,7026,1377,7026,1248,7026,1248,7025,1247,7024,1247,7024,1247,7024,1377,7024,1377,7024,1377,7024,1377,7024,1247,7024,1247,7024,1247,7023,1246,7023,1246,7023,1246,7022,1246,7022,1246,7022,1246,7022,1379,7022,1380,7022,1380,7022,1381,7022,1381,7022,1380,7021,1380,7021,1380,7021,1380,7022,1380,7022,1380,7022,1381,7022,1380,7022,1380,7021,1380,7021,1380,7022,1380,7022,1379,7022,1246,7022,1246,7022,1245,7023,1245,7023,1245,7022,1245,7022,1244,7022,1244,7022,1245,7022,1245,7022,1245,7022,1245,7021,1245,7021,1245,7021,1245,7020,1245,7020,1244,7020,1244,7020,1244,7021,1244,7021,1244,7021,1244,7022,1244,7022,1244,7022,1244,7021,1244,7021,1243,7021,1243,7021,1243,7021,1243,7021,1243,7021,1243,7021,1243,7021,1242,7020,1242,7020,1243,7020,1243,7020,1242,7020,1242,7020,1241,7020,1241,7019,1242,7019,1241,7019,1241,7019,1241,7019,1241,7019,1241,7019,1241,7019,1241,7019,1240,7019,1316,7019,1316,7019,1316,7019,1316,7019,1240,7018,1240,7018,1240,7018,1240,7018,1240,7018,1240,7018,1240,7018,1239,7017,1240,7017,1240,7017,1239,7017,1240,7017,1240,7017,1240,7016,1239,7016,1239,7016,1239,7016,1315,7016,1315,7016,1315,7016,1315,7016,1239,7016,1239,7016,1315,7015,1315,7015,1369,7015,1370,7015,1371,7015,1371,7014,1370,7014,1370,7014,1372,7014,1372,7014,1374,7013,1374,7013,1374,7013,1374,7013,1374,7013,1373,7013,1372,7013,1372,7012,1371,7012,1371,7012,1371,7012,1371,7012,1371,7012,1371,7012,1372,7011,1372,7011,1372,7011,1371,7011,1370,7011,1370,7011,1370,7011,1370,7011,1370,7012,1370,7012,1370,7012,1369,7012,1369,7012,1369,7012,1368,7012,1368,7011,1368,7011,1368,7011,1368,7011,1368,7011,1368,7011,1368,7010,1368,7010,1368,7009,1368,7009,1368,7009,1368,7009,1368,7008,1368,7008,1368,7008,1368,7008,1367,7008,1367,7014,1368,7015,1369,7015,1315,7015,1314,7015,1314,7016,1315,7016,1239,7015,1239,7015,1239,7015,1314,7015,1314,7015,1314,7015,1314,7015,1239,7015,1239,7015,1239,7015,1239,7015,1240,7015,1240,7015,1240,7015,1240,7014,1240,7014,1240,7015,1240,7014,1239,7014,1239,7014,1240,7014,1239,7013,1239,7013,1239,7013,1239,7012,1239,7012,1239,7012,1239,7012,1239,7012,1239,7012,1239,7011,1239,7012,1240,7011,1240,7011,1240,7011,1240,7011,1240,7011,1240,7011,1241,7011,1241,7011,1241,7011,1241,7012,1241,7012,1242,7012,1242,7012,1243,7012,1243,7012,1243,7012,1242,7011,1243,7011,1243,7011,1243,7010,1243,7010,1243,7010,1317,7010,1317,7010,1317,7010,1317,7010,1316,7010,1316,7010,1317,7010,1317,7010,1243,7010,1243,7010,1243,7010,1316,7010,1316,7010,1316,7010,1316,7009,1315,7009,1315,7009,1315,7010,1316,7010,1316,7010,1316,7010,1243,7010,1243,7010,1313,7010,1313,7010,1313,7010,1313,7010,1243,7010,1243,7009,1243,7009,1314,7009,1314,7009,1314,7009,1314,7009,1243,7009,1244,7008,1243,7008,1243,7008,1243,7008,1243,7008,1243,7008,1243,7007,1243,7007,1243,7007,1243,7007,1243,7008,1243,7008,1244,7007,1243,7006,1243,7005,1243,7006,1242,7006,1242,7005,1242,7005,1242,7004,1242,7002,1242,7002,1316,7002,1316,7002,1316,7002,1316,7002,1242,7001,1242,7001,1242,7001,1243,7000,1243,7000,1243,7000,1243,7000,1244,7000,1244,7000,1244,7000,1244,7000,1244,7000,1245,7000,1245,7000,1244,6999,1244,6999,1244,6999,1317,6999,1317,6999,1317,6999,1317,6999,1317,6999,1244,6999,1244,6999,1243,6999,1243,6998,1242,6998,1242,6998,1243,6998,1243,6998,1243,6998,1244,6998,1244,6998,1319,6998,1319,6998,1319,6998,1319,6998,1244,6998,1244,6997,1244,6997,1244,6997,1244,6996,1243,6996,1242,6996,1243,6996,1243,6996,1243,6995,1243,6995,1243,6994,1243,6994,1244,6994,1244,6995,1245,6995,1244,6995,1244,6996,1244,6996,1244,6996,1244,6996,1320,6996,1321,6996,1320,6995,1320,6996,1320,6996,1244,6995,1245,6995,1245,6995,1245,6995,1245,6995,1320,6995,1320,6995,1320,6995,1320,6995,1245,6995,1245,6994,1245,6995,1246,6994,1246,6994,1246,6994,1320,6994,1319,6994,1319,6994,1320,6994,1246,6994,1246,6994,1247,6994,1247,6993,1247,6992,1247,6992,1248,6993,1249,6993,1249,6993,1249,6992,1249,6992,1249,6992,1249,6992,1320,6991,1320,6991,1320,6992,1320,6992,1249,6992,1250,6991,1250,6991,1250,6992,1249,6992,1249,6992,1249,6992,1248,6992,1248,6992,1247,6992,1247,6992,1246,6992,1246,6992,1246,6992,1245,6992,1245,6992,1245,6993,1245,6993,1245,6993,1244,6993,1243,6993,1243,6993,1242,6993,1242,6993,1242,6993,1242,6993,1242,6993,1242,6993,1242,6993,1241,6994,1241,6994,1241,6994,1240,6994,1240,6994,1240,6994,1240,6994,1239,6994,1239,6994,1238,6995,1238,6995,1238,6995,1237,6995,1236,6994,1236,6995,1236,6994,1235,6994,1235,6994,1235,6994,1235,6993,1236,6993,1235,6993,1235,6993,1235,6993,1235,6992,1235,6992,1235,6992,1234,6993,1234,6993,1235,6994,1235,6994,1235,6994,1235,6994,1235,6994,1235,6994,1235,6994,1234,6994,1234,6993,1234,6993,1234,6993,1234,6993,1234,6993,1234,6993,1233,6992,1233,6992,1233,6992,1232,6992,1232,6992,1233,6992,1233,6992,1233,6992,1233,6992,1234,6992,1234,6991,1233,6991,1233,6991,1232,6991,1319,6991,1319,6991,1319,6991,1319,6991,1319,6991,1232,6991,1232,6991,1232,6990,1232,6990,1318,6990,1318,6990,1318,6990,1318,6990,1232,6990,1232,6989,1231,6988,1231,6988,1231,6987,1231,6987,1231,6987,1232,6986,1232,6986,1232,6986,1317,6986,1317,6986,1317,6986,1317,6986,1232,6986,1232,6985,1232,6985,1232,6985,1232,6985,1232,6985,1233,6985,1233,6985,1234,6985,1234,6985,1234,6985,1317,6985,1317,6985,1317,6985,1317,6985,1234,6985,1234,6984,1234,6984,1234,6984,1317,6984,1317,6984,1317,6984,1317,6984,1234,6984,1235,6983,1234,6984,1234,6984,1234,6984,1234,6984,1233,6984,1232,6984,1232,6984,1232,6984,1231,6983,1231,6983,1231,6983,1231,6983,1231,6983,1231,6983,1231,6982,1231,6981,1232,6981,1232,6981,1232,6981,1231,6981,1231,6981,1231,6981,1232,6980,1232,6980,1232,6980,1232,6980,1231,6981,1230,6981,1230,6981,1230,6980,1230,6980,1230,6980,1229,6980,1229,6980,1230,6979,1230,6979,1229,6979,1229,6979,1229,6978,1229,6978,1229,6978,1229,6977,1229,6977,1230,6977,1230,6977,1230,6977,1230,6977,1233,6977,1234,6977,1234,6977,1234,6977,1234,6977,1234,6978,1235,6978,1235,6978,1235,6978,1236,6978,1236,6979,1236,6979,1236,6980,1236,6980,1236,6980,1236,6979,1236,6979,1236,6978,1237,6978,1236,6978,1237,6977,1236,6977,1236,6977,1237,6976,1237,6976,1237,6976,1237,6976,1237,6976,1237,6977,1237,6977,1237,6978,1238,6978,1238,6978,1238,6978,1239,6978,1239,6978,1239,6978,1239,6978,1238,6977,1238,6977,1238,6977,1238,6977,1310,6977,1311,6977,1311,6977,1310,6977,1310,6977,1310,6977,1310,6977,1238,6977,1238,6977,1238,6976,1238,6976,1238,6976,1239,6976,1239,6975,1239,6975,1239,6975,1239,6975,1353,6975,1353,6975,1353,6975,1353,6975,1239,6975,1239,6975,1239,6975,1240,6975,1240,6974,1239,6974,1239,6974,1240,6974,1240,6974,1240,6974,1240,6974,1240,6974,1239,6974,1239,6973,1239,6973,1239,6972,1239,6972,1239,6971,1239,6971,1239,6971,1239,6971,1240,6971,1240,6971,1240,6971,1240,6971,1240,6971,1241,6971,1241,6971,1241,6972,1240,6972,1240,6972,1241,6971,1241,6971,1241,6970,1242,6970,1242,6970,1242,6969,1242,6969,1242,6969,1242,6969,1243,6968,1243,6968,1243,6968,1243,6968,1243,6968,1244,6968,1244,6968,1243,6967,1243,6967,1244,6967,1244,6967,1245,6967,1245,6966,1245,6966,1245,6966,1245,6966,1246,6966,1246,6966,1246,6967,1246,6967,1246,6966,1246,6966,1247,6966,1247,6966,1248,6966,1247,6966,1247,6965,1247,6965,1247,6965,1247,6965,1247,6965,1248,6965,1248,6966,1248,6966,1248,6966,1248,6967,1248,6967,1248,6967,1248,6967,1249,6966,1249,6966,1248,6966,1248,6966,1249,6966,1249,6966,1249,6967,1249,6967,1249,6967,1250,6967,1249,6968,1249,6968,1250,6968,1250,6969,1250,6969,1251,6969,1251,6968,1251,6968,1252,6968,1253,6969,1253,6968,1253,6967,1252,6968,1252,6968,1250,6968,1250,6966,1251,6966,1251,6966,1252,6965,1251,6965,1251,6965,1252,6963,1252,6963,1253,6962,1253,6962,1253,6961,1253,6961,1253,6961,1253,6961,1254,6962,1254,6962,1255,6962,1255,6963,1256,6963,1257,6963,1257,6963,1257,6964,1257,6965,1257,6965,1257,6965,1258,6966,1258,6966,1259,6967,1259,6968,1259,6968,1259,6968,1259,6968,1260,6968,1261,6969,1261,6969,1262,6969,1262,6970,1263,6970,1263,6970,1264,6970,1264,6969,1264,6970,1265,6970,1265,6970,1265,6971,1266,6972,1266,6972,1266,6972,1266,6973,1265,6973,1266,6974,1266,6974,1266,6974,1266,6974,1267,6974,1267,6974,1266,6974,1266,6974,1312,6974,1312,6974,1312,6974,1312,6974,1266,6974,1266,6973,1266,6973,1266,6972,1266,6972,1311,6972,1311,6972,1311,6972,1312,6972,1311,6972,1311,6972,1311,6972,1311,6972,1311,6972,1266,6972,1266,6972,1267,6971,1266,6971,1266,6971,1311,6971,1311,6971,1311,6971,1311,6971,1311,6971,1311,6971,1311,6971,1266,6971,1266,6971,1266,6971,1359,6971,1359,6970,1359,6971,1359,6971,1266,6971,1266,6970,1266,6970,1311,6970,1311,6970,1311,6970,1311,6970,1311,6970,1266,6970,1265,6970,1265,6970,1361,6970,1361,6969,1361,6969,1361,6969,1361,6969,1361,6970,1361,6970,1361,6970,1265,6970,1265,6970,1265,6970,1310,6970,1311,6970,1311,6970,1310,6970,1310,6970,1310,6970,1265,6970,1265,6969,1265,6969,1265,6969,1264,6969,1263,6968,1262,6968,1263,6968,1310,6968,1310,6968,1310,6968,1310,6968,1310,6968,1310,6968,1310,6968,1310,6968,1263,6968,1263,6968,1263,6968,1264,6968,1264,6968,1263,6968,1263,6968,1263,6967,1262,6967,1261,6967,1261,6967,1260,6967,1260,6968,1259,6967,1259,6967,1259,6966,1260,6965,1260,6965,1260,6964,1259,6964,1259,6964,1259,6963,1258,6962,1258,6962,1258,6961,1258,6961,1258,6960,1258,6960,1258,6960,1259,6960,1259,6960,1259,6961,1259,6961,1260,6961,1260,6960,1260,6960,1260,6959,1260,6959,1260,6958,1260,6958,1260,6958,1260,6959,1261,6959,1261,6959,1261,6959,1262,6960,1262,6960,1262,6961,1262,6961,1262,6961,1262,6962,1262,6962,1263,6962,1263,6962,1263,6963,1263,6963,1263,6963,1263,6962,1263,6962,1263,6962,1263,6961,1263,6961,1262,6961,1263,6960,1263,6960,1263,6960,1263,6960,1263,6959,1263,6958,1262,6958,1262,6958,1262,6958,1262,6958,1262,6958,1262,6958,1261,6957,1261,6957,1259,6957,1259,6957,1258,6956,1258,6956,1258,6956,1257,6956,1258,6956,1258,6956,1260,6956,1261,6956,1263,6956,1263,6957,1264,6957,1264,6958,1264,6958,1265,6958,1265,6958,1267,6958,1267,6958,1268,6959,1269,6959,1270,6960,1270,6960,1270,6961,1270,6961,1270,6961,1269,6961,1269,6962,1269,6962,1269,6963,1269,6963,1269,6963,1270,6964,1270,6964,1270,6965,1270,6965,1271,6965,1271,6966,1272,6966,1272,6966,1272,6965,1272,6965,1273,6965,1273,6966,1273,6966,1274,6966,1274,6966,1274,6967,1274,6967,1273,6967,1274,6967,1274,6968,1274,6967,1274,6967,1274,6967,1274,6967,1361,6967,1361,6967,1361,6967,1361,6967,1361,6967,1361,6967,1274,6967,1274,6967,1274,6966,1274,6966,1274,6965,1274,6965,1308,6965,1308,6965,1308,6965,1308,6965,1274,6965,1274,6965,1274,6965,1273,6965,1334,6965,1337,6965,1334,6964,1335,6964,1334,6964,1334,6965,1334,6965,1273,6965,1272,6965,1272,6964,1271,6964,1271,6964,1271,6964,1271,6963,1271,6963,1271,6963,1359,6963,1359,6963,1358,6963,1359,6963,1359,6963,1271,6963,1270,6963,1270,6962,1270,6962,1270,6961,1271,6961,1271,6961,1271,6961,1272,6961,1273,6962,1273,6962,1273,6962,1275,6962,1275,6962,1276,6962,1358,6962,1357,6962,1357,6962,1358,6962,1276,6962,1277,6962,1277,6962,1356,6961,1357,6961,1356,6962,1356,6962,1277,6961,1277,6961,1354,6961,1354,6961,1354,6961,1354,6961,1277,6961,1277,6961,1278,6961,1349,6961,1349,6961,1349,6961,1349,6961,1278,6961,1278,6961,1278,6961,1278,6961,1279,6960,1279,6960,1279,6960,1311,6960,1311,6960,1311,6960,1311,6960,1279,6960,1279,6959,1279,6958,1279,6958,1333,6958,1333,6958,1347,6958,1347,6958,1347,6958,1347,6958,1333,6957,1333,6956,1332,6955,1332,6955,1346,6955,1346,6955,1346,6955,1346,6955,1332,6954,1332,6954,1332,6954,1337,6954,1337,6953,1337,6953,1338,6953,1339,6953,1339,6953,1339,6953,1339,6952,1339,6952,1339,6951,1337,6952,1337,6952,1337,6951,1336,6952,1336,6954,1337,6954,1337,6954,1332,6954,1331,6955,1331,6955,1331,6954,1331,6954,1331,6955,1331,6957,1333,6958,1333,6958,1279,6958,1279,6957,1279,6956,1279,6956,1278,6956,1278,6956,1314,6956,1319,6956,1320,6956,1319,6956,1318,6955,1318,6955,1318,6955,1318,6955,1318,6954,1318,6954,1318,6954,1320,6954,1320,6954,1320,6954,1320,6954,1318,6954,1318,6954,1317,6954,1317,6955,1318,6955,1318,6955,1318,6955,1318,6955,1318,6956,1318,6956,1318,6956,1318,6956,1319,6956,1319,6956,1314,6956,1314,6956,1314,6956,1315,6956,1315,6956,1314,6956,1314,6956,1314,6955,1314,6955,1314,6955,1314,6955,1314,6955,1314,6955,1316,6954,1316,6954,1316,6954,1316,6954,1316,6954,1316,6954,1316,6955,1316,6955,1314,6954,1314,6954,1314,6955,1314,6955,1314,6955,1314,6955,1314,6956,1314,6956,1314,6956,1278,6956,1278,6956,1312,6956,1313,6956,1313,6956,1312,6956,1278,6956,1278,6955,1279,6955,1279,6955,1278,6955,1278,6955,1312,6955,1312,6955,1312,6955,1312,6955,1278,6955,1278,6955,1314,6955,1313,6954,1313,6954,1313,6955,1313,6955,1314,6955,1278,6954,1278,6954,1313,6954,1313,6954,1313,6954,1313,6954,1278,6952,1278,6952,1319,6952,1320,6952,1320,6952,1320,6952,1319,6952,1319,6952,1278,6951,1278,6951,1320,6951,1320,6951,1319,6951,1320,6951,1278,6950,1278,6950,1348,6950,1349,6949,1348,6948,1348,6947,1349,6946,1349,6945,1349,6945,1348,6944,1348,6944,1348,6944,1348,6944,1348,6943,1347,6943,1347,6943,1347,6942,1347,6942,1347,6942,1347,6942,1347,6942,1346,6942,1346,6942,1346,6942,1346,6942,1345,6941,1345,6942,1345,6941,1344,6942,1344,6942,1344,6942,1344,6942,1344,6942,1345,6942,1344,6942,1344,6942,1344,6942,1344,6942,1343,6942,1343,6942,1343,6942,1343,6942,1342,6943,1342,6943,1342,6943,1342,6943,1342,6943,1341,6943,1341,6942,1341,6942,1341,6942,1341,6941,1340,6941,1340,6941,1339,6941,1339,6941,1346,6941,1345,6941,1345,6941,1346,6941,1339,6941,1339,6941,1344,6940,1345,6941,1345,6940,1345,6940,1345,6941,1344,6941,1344,6941,1339,6941,1339,6941,1339,6941,1344,6941,1344,6940,1344,6940,1344,6940,1344,6940,1344,6940,1344,6940,1344,6940,1344,6941,1344,6941,1339,6940,1339,6940,1339,6940,1339,6940,1344,6940,1343,6940,1343,6940,1344,6940,1339,6940,1339,6940,1343,6940,1343,6940,1343,6940,1343,6940,1343,6940,1339,6939,1338,6939,1338,6939,1344,6939,1344,6939,1344,6939,1344,6938,1344,6938,1344,6938,1344,6939,1344,6939,1344,6939,1344,6939,1338,6939,1338,6939,1337,6939,1337,6938,1336,6938,1336,6938,1345,6938,1345,6938,1345,6938,1345,6938,1336,6938,1336,6938,1336,6938,1335,6938,1335,6938,1335,6938,1335,6938,1335,6938,1335,6938,1335,6938,1334,6937,1334,6937,1334,6937,1334,6937,1332,6937,1332,6937,1332,6938,1331,6938,1331,6938,1331,6938,1331,6938,1331,6939,1331,6939,1331,6939,1331,6939,1330,6939,1331,6939,1331,6939,1331,6939,1330,6939,1331,6939,1331,6939,1330,6939,1330,6939,1330,6939,1330,6939,1330,6940,1330,6940,1330,6940,1330,6940,1330,6940,1330,6940,1330,6940,1329,6939,1329,6939,1329,6939,1329,6940,1329,6940,1329,6940,1329,6940,1329,6940,1329,6941,1329,6941,1329,6941,1329,6941,1329,6941,1329,6942,1328,6942,1328,6942,1328,6943,1328,6943,1328,6943,1328,6943,1328,6943,1328,6944,1328,6944,1328,6944,1328,6944,1328,6944,1328,6944,1328,6944,1328,6944,1328,6945,1328,6945,1328,6946,1328,6945,1329,6946,1329,6946,1329,6946,1330,6946,1330,6946,1330,6945,1331,6946,1331,6946,1331,6946,1331,6946,1332,6946,1332,6945,1331,6945,1331,6945,1331,6944,1331,6944,1331,6943,1331,6943,1332,6943,1332,6943,1332,6943,1332,6943,1333,6944,1333,6944,1333,6944,1333,6944,1333,6944,1333,6943,1333,6943,1333,6942,1333,6942,1333,6942,1334,6943,1334,6943,1334,6943,1334,6943,1334,6943,1335,6944,1335,6944,1336,6944,1336,6944,1336,6945,1337,6945,1337,6945,1336,6946,1337,6946,1337,6946,1337,6946,1337,6946,1338,6946,1339,6946,1339,6947,1338,6947,1338,6946,1339,6946,1339,6946,1339,6946,1339,6947,1339,6947,1340,6947,1340,6947,1341,6947,1341,6947,1342,6947,1342,6947,1342,6948,1343,6948,1343,6948,1342,6948,1342,6948,1342,6948,1342,6948,1342,6948,1343,6948,1343,6949,1343,6949,1343,6949,1343,6948,1343,6948,1343,6948,1343,6948,1343,6948,1344,6948,1344,6948,1344,6948,1344,6948,1344,6949,1344,6949,1344,6949,1344,6949,1345,6949,1345,6949,1345,6949,1346,6949,1347,6950,1347,6950,1348,6950,1348,6950,1278,6947,1278,6947,1320,6946,1321,6947,1320,6947,1320,6947,1278,6942,1278,6942,1319,6942,1319,6942,1319,6942,1319,6942,1319,6942,1278,6941,1278,6941,1319,6941,1319,6941,1319,6941,1319,6941,1319,6941,1319,6941,1319,6941,1278,6939,1278,6939,1328,6939,1329,6938,1329,6938,1329,6939,1329,6939,1328,6938,1327,6938,1327,6937,1326,6937,1327,6936,1326,6936,1326,6935,1325,6935,1325,6936,1325,6936,1326,6936,1326,6937,1327,6937,1326,6938,1327,6938,1327,6939,1328,6939,1278,6939,1278,6939,1320,6939,1320,6939,1320,6939,1320,6939,1278,6938,1278,6938,1322,6938,1322,6938,1323,6938,1323,6938,1323,6938,1323,6938,1322,6938,1322,6938,1321,6938,1322,6938,1278,6936,1278,6936,1322,6936,1322,6936,1322,6936,1322,6936,1278,6936,1278,6936,1324,6936,1324,6935,1324,6935,1323,6936,1324,6936,1278,6930,1278,6929,1278,6928,1279,6928,1279,6928,1280,6927,1281,6927,1281,6927,1281,6927,1281,6927,1281,6926,1281,6926,1281,6925,1280,6925,1324,6925,1324,6925,1325,6925,1325,6925,1324,6925,1324,6925,1280,6925,1280,6925,1280,6925,1280,6925,1279,6925,1279,6925,1279,6925,1278,6925,1278,6926,1278,6926,1278,6926,1278,6926,1278,6926,1277,6925,1277,6925,1277,6925,1276,6925,1276,6924,1276,6923,1276,6923,1276,6922,1276,6922,1276,6922,1276,6922,1277,6923,1277,6923,1277,6923,1278,6923,1280,6924,1280,6924,1281,6924,1282,6924,1283,6924,1284,6924,1284,6924,1283,6924,1283,6923,1283,6923,1283,6923,1283,6922,1283,6922,1282,6921,1282,6921,1283,6921,1283,6920,1284,6920,1284,6920,1284,6920,1285,6919,1285,6919,1286,6920,1287,6920,1288,6920,1288,6920,1288,6919,1288,6919,1288,6919,1288,6918,1288,6918,1321,6918,1321,6918,1321,6918,1321,6918,1288,6918,1288,6917,1288,6917,1287,6917,1287,6916,1287,6916,1287,6916,1287,6915,1286,6915,1286,6915,1287,6915,1287,6915,1288,6915,1288,6915,1288,6916,1289,6916,1289,6916,1289,6916,1289,6917,1289,6917,1289,6917,1289,6917,1289,6917,1290,6917,1290,6916,1290,6916,1290,6916,1320,6916,1319,6916,1319,6916,1320,6916,1290,6916,1290,6916,1290,6916,1290,6915,1290,6915,1290,6915,1290,6914,1289,6914,1289,6914,1289,6914,1289,6914,1289,6914,1316,6913,1316,6913,1316,6913,1319,6913,1319,6913,1318,6913,1319,6913,1316,6913,1317,6913,1319,6913,1319,6913,1319,6913,1319,6913,1317,6913,1317,6913,1317,6913,1318,6912,1318,6912,1317,6912,1317,6913,1318,6913,1317,6912,1316,6912,1317,6912,1317,6912,1316,6912,1316,6913,1316,6913,1316,6914,1316,6914,1316,6914,1316,6914,1289,6914,1289,6913,1289,6913,1289,6913,1288,6913,1288,6913,1287,6912,1287,6912,1286,6912,1286,6912,1319,6912,1319,6912,1330,6912,1330,6911,1330,6911,1330,6911,1330,6912,1330,6912,1330,6912,1330,6912,1319,6911,1319,6911,1330,6911,1330,6911,1330,6911,1329,6911,1329,6911,1330,6911,1330,6911,1319,6911,1319,6911,1319,6911,1320,6911,1320,6911,1320,6911,1319,6912,1319,6912,1319,6912,1319,6912,1319,6912,1286,6912,1286,6912,1286,6912,1286,6912,1285,6912,1284,6911,1284,6911,1284,6911,1312,6911,1312,6911,1329,6911,1329,6911,1330,6911,1330,6910,1330,6910,1330,6910,1331,6910,1331,6910,1331,6910,1330,6910,1330,6910,1330,6911,1330,6911,1329,6911,1329,6910,1328,6911,1328,6911,1329,6911,1329,6911,1329,6911,1312,6911,1312,6911,1312,6911,1312,6911,1284,6911,1284,6911,1312,6911,1312,6911,1320,6910,1320,6910,1320,6910,1328,6910,1327,6910,1327,6910,1328,6910,1320,6910,1320,6910,1320,6910,1331,6910,1332,6910,1336,6910,1335,6910,1335,6910,1336,6910,1332,6910,1332,6910,1332,6910,1332,6910,1332,6910,1331,6910,1320,6910,1320,6910,1327,6909,1327,6909,1333,6909,1333,6909,1333,6909,1333,6909,1327,6909,1327,6909,1332,6909,1332,6909,1332,6909,1335,6909,1335,6909,1335,6909,1335,6908,1335,6908,1335,6907,1335,6907,1335,6907,1339,6907,1340,6907,1340,6907,1340,6907,1340,6907,1340,6907,1339,6907,1339,6907,1335,6907,1335,6907,1335,6908,1335,6908,1335,6908,1335,6909,1335,6909,1335,6909,1335,6909,1332,6909,1332,6909,1332,6909,1327,6909,1327,6909,1327,6910,1327,6910,1320,6910,1320,6909,1320,6910,1320,6910,1320,6910,1320,6910,1320,6911,1320,6911,1320,6911,1312,6911,1311,6911,1311,6911,1312,6911,1284,6910,1284,6910,1284,6910,1284,6910,1283,6910,1283,6910,1283,6910,1283,6909,1283,6909,1283,6909,1283,6910,1283,6909,1283,6909,1283,6909,1282,6909,1294,6909,1295,6909,1320,6908,1320,6908,1320,6908,1320,6908,1326,6907,1326,6907,1326,6908,1326,6908,1320,6907,1320,6907,1320,6907,1320,6907,1320,6907,1320,6907,1341,6906,1341,6906,1340,6907,1341,6907,1320,6906,1320,6906,1320,6907,1320,6907,1320,6907,1320,6907,1320,6907,1320,6908,1320,6908,1320,6908,1320,6909,1320,6909,1295,6909,1295,6908,1296,6908,1297,6908,1297,6907,1298,6906,1298,6906,1298,6906,1298,6907,1298,6907,1297,6908,1297,6908,1296,6908,1295,6909,1294,6909,1294,6909,1282,6909,1282,6909,1282,6908,1282,6908,1281,6909,1281,6909,1282,6909,1282,6909,1282,6910,1282,6910,1283,6910,1282,6911,1283,6911,1283,6911,1282,6911,1283,6911,1283,6912,1283,6912,1283,6913,1283,6913,1283,6913,1284,6913,1283,6914,1284,6914,1284,6914,1284,6915,1284,6915,1284,6915,1284,6917,1284,6917,1284,6918,1284,6918,1284,6918,1284,6919,1283,6919,1283,6919,1283,6919,1282,6920,1282,6920,1282,6920,1281,6920,1280,6920,1280,6920,1280,6919,1280,6919,1280,6919,1279,6919,1279,6919,1279,6919,1279,6918,1279,6918,1279,6918,1279,6918,1278,6918,1278,6917,1278,6917,1278,6917,1278,6917,1278,6917,1278,6916,1278,6916,1278,6916,1277,6916,1277,6916,1278,6916,1278,6915,1277,6915,1277,6915,1277,6914,1276,6913,1276,6912,1275,6912,1275,6911,1275,6911,1275,6911,1275,6910,1275,6910,1275,6910,1275,6910,1275,6909,1275,6909,1275,6909,1275,6909,1276,6908,1276,6909,1275,6909,1275,6909,1275,6909,1275,6909,1275,6908,1275,6908,1275,6908,1275,6908,1275,6908,1275,6908,1275,6908,1275,6908,1275,6907,1275,6907,1290,6907,1291,6907,1290,6907,1290,6907,1275,6907,1275,6907,1275,6907,1274,6907,1275,6907,1290,6907,1289,6907,1288,6907,1288,6907,1290,6907,1275,6907,1275,6907,1274,6907,1274,6907,1274,6908,1274,6908,1274,6908,1274,6908,1274,6908,1274,6908,1274,6908,1274,6907,1274,6907,1273,6907,1273,6907,1273,6906,1273,6907,1274,6906,1274,6906,1274,6907,1274,6906,1274,6906,1286,6906,1286,6906,1287,6906,1288,6906,1288,6906,1287,6906,1287,6906,1287,6906,1286,6906,1286,6906,1287,6906,1286,6906,1286,6906,1286,6906,1274,6906,1274,6906,1275,6906,1274,6905,1274,6905,1275,6905,1275,6905,1280,6905,1281,6905,1281,6905,1283,6905,1282,6905,1282,6905,1282,6905,1282,6905,1283,6905,1281,6905,1281,6905,1281,6905,1281,6905,1281,6905,1280,6905,1280,6905,1275,6905,1274,6905,1274,6905,1274,6905,1274,6905,1274,6905,1274,6905,1274,6905,1274,6905,1275,6904,1275,6904,1275,6905,1275,6905,1274,6904,1274,6904,1274,6904,1274,6904,1274,6904,1274,6904,1275,6904,1276,6904,1276,6904,1276,6904,1276,6904,1276,6904,1275,6904,1275,6904,1274,6904,1274,6904,1274,6904,1274,6904,1274,6904,1273,6904,1275,6903,1276,6903,1276,6903,1276,6903,1277,6903,1278,6903,1278,6903,1277,6903,1277,6903,1277,6903,1276,6903,1277,6903,1277,6903,1276,6903,1276,6903,1276,6904,1275,6904,1275,6904,1273,6904,1273,6903,1273,6903,1273,6902,1273,6902,1273,6903,1273,6903,1273,6904,1273,6905,1273,6905,1272,6906,1272,6906,1272,6902,1272,6902,1272,6902,1272,6901,1272,6900,1272,6900,1272,6900,1272,6900,1272,6899,1272,6899,1272,6900,1271,6899,1271,6899,1270,6899,1270,6899,1271,6899,1272,6899,1272,6898,1273,6898,1273,6898,1272,6898,1272,6898,1272,6898,1271,6898,1271,6898,1271,6898,1270,6898,1270,6898,1271,6898,1271,6898,1270,6897,1270,6897,1271,6897,1271,6897,1271,6897,1271,6897,1271,6897,1271,6897,1271,6897,1272,6897,1272,6897,1271,6897,1272,6897,1272,6896,1272,6896,1272,6896,1272,6896,1273,6896,1273,6896,1273,6896,1273,6896,1274,6895,1274,6895,1273,6895,1273,6895,1273,6894,1273,6894,1273,6894,1273,6894,1273,6894,1273,6893,1273,6893,1273,6893,1273,6893,1273,6894,1273,6894,1274,6894,1274,6894,1275,6894,1274,6894,1274,6893,1274,6893,1274,6893,1274,6893,1274,6893,1274,6893,1274,6892,1274,6892,1275,6893,1275,6893,1275,6899,1275,6899,1275,6900,1274,6899,1277,6899,1277,6899,1275,6898,1275,6898,1285,6898,1285,6898,1282,6897,1282,6897,1282,6898,1282,6898,1282,6898,1285,6898,1285,6898,1275,6897,1275,6897,1281,6897,1281,6897,1281,6897,1281,6897,1281,6897,1275,6896,1275,6896,1279,6896,1279,6896,1279,6896,1279,6896,1275,6896,1275,6896,1279,6896,1279,6896,1278,6896,1278,6895,1278,6895,1278,6895,1278,6895,1278,6895,1278,6896,1278,6896,1278,6896,1279,6896,1275,6895,1275,6895,1277,6895,1277,6894,1276,6895,1277,6895,1277,6895,1275,6894,1275,6894,1277,6894,1277,6893,1277,6893,1277,6893,1277,6893,1277,6893,1279,6893,1279,6893,1279,6892,1278,6892,1278,6892,1277,6893,1277,6893,1277,6893,1277,6892,1277,6892,1277,6893,1277,6893,1277,6893,1277,6894,1277,6894,1277,6894,1275,6893,1275,6893,1275,6892,1275,6892,1276,6892,1276,6892,1279,6892,1279,6892,1278,6892,1278,6891,1278,6891,1278,6890,1278,6890,1278,6890,1280,6890,1280,6890,1280,6890,1280,6890,1280,6890,1280,6890,1279,6890,1279,6890,1280,6890,1278,6890,1278,6890,1278,6890,1278,6890,1278,6891,1278,6891,1278,6891,1278,6891,1278,6892,1278,6892,1278,6892,1278,6892,1279,6892,1279,6892,1276,6892,1276,6892,1276,6892,1276,6892,1274,6892,1274,6892,1274,6891,1275,6891,1276,6891,1274,6891,1274,6891,1275,6891,1276,6891,1276,6891,1276,6891,1276,6891,1276,6890,1275,6890,1275,6890,1276,6890,1276,6890,1276,6890,1276,6890,1276,6890,1276,6890,1277,6889,1276,6889,1280,6889,1280,6889,1279,6889,1279,6889,1279,6889,1279,6889,1280,6889,1276,6889,1276,6889,1277,6889,1277,6889,1277,6889,1277,6889,1277,6889,1278,6889,1278,6889,1278,6888,1278,6888,1278,6888,1278,6888,1278,6888,1279,6888,1279,6889,1278,6889,1279,6889,1278,6889,1278,6889,1279,6889,1279,6889,1279,6889,1279,6888,1279,6888,1279,6888,1279,6888,1279,6888,1279,6888,1279,6888,1280,6889,1280,6889,1280,6889,1280,6888,1280,6888,1280,6888,1280,6889,1280,6888,1280,6888,1283,6888,1283,6887,1284,6888,1283,6888,1283,6888,1283,6888,1280,6888,1280,6888,1281,6888,1281,6888,1281,6888,1282,6888,1282,6888,1282,6888,1282,6888,1281,6888,1281,6888,1281,6888,1280,6887,1280,6887,1284,6887,1285,6887,1285,6886,1285,6886,1285,6886,1286,6886,1286,6886,1285,6886,1285,6886,1285,6886,1285,6887,1285,6887,1285,6887,1284,6887,1280,6887,1280,6887,1280,6886,1280,6886,1280,6886,1281,6886,1281,6886,1281,6887,1280,6887,1280,6887,1281,6887,1281,6887,1281,6887,1281,6887,1282,6887,1281,6887,1282,6886,1281,6886,1281,6886,1281,6886,1282,6886,1282,6886,1282,6886,1282,6886,1282,6886,1282,6886,1282,6887,1282,6887,1282,6887,1283,6886,1282,6886,1282,6886,1283,6886,1288,6886,1288,6886,1289,6885,1290,6885,1290,6885,1291,6885,1291,6885,1290,6886,1289,6886,1288,6886,1283,6886,1283,6886,1283,6885,1283,6885,1283,6885,1283,6885,1283,6885,1283,6885,1283,6885,1284,6885,1284,6885,1284,6884,1284,6884,1284,6884,1284,6884,1284,6884,1284,6884,1285,6885,1285,6885,1285,6885,1285,6885,1285,6885,1285,6885,1285,6885,1285,6885,1291,6884,1291,6884,1298,6884,1299,6884,1301,6884,1302,6884,1302,6884,1305,6883,1305,6883,1305,6884,1305,6884,1302,6884,1302,6884,1302,6884,1302,6884,1301,6884,1299,6884,1299,6884,1300,6884,1299,6884,1299,6884,1299,6884,1300,6884,1299,6884,1299,6884,1299,6884,1298,6884,1298,6884,1291,6884,1291,6884,1297,6884,1297,6884,1297,6884,1297,6884,1297,6884,1297,6884,1291,6884,1291,6884,1291,6884,1291,6884,1291,6884,1291,6884,1291,6884,1291,6884,1291,6885,1291,6885,1291,6885,1285,6885,1285,6884,1285,6884,1285,6884,1286,6884,1286,6884,1286,6884,1286,6884,1286,6884,1286,6884,1287,6884,1287,6884,1287,6884,1287,6884,1287,6884,1287,6883,1287,6883,1287,6883,1287,6883,1287,6884,1288,6884,1288,6884,1288,6884,1288,6884,1288,6884,1288,6884,1288,6884,1295,6883,1295,6883,1302,6883,1304,6883,1304,6883,1304,6883,1302,6883,1302,6883,1295,6883,1294,6883,1294,6884,1295,6884,1288,6883,1288,6883,1288,6883,1289,6883,1289,6883,1289,6882,1289,6882,1290,6882,1290,6882,1290,6882,1290,6882,1290,6882,1290,6881,1290,6881,1291,6881,1291,6881,1291,6881,1291,6881,1291,6881,1292,6880,1292,6880,1292,6880,1292,6881,1292,6881,1293,6881,1292,6882,1292,6882,1292,6881,1292,6882,1292,6882,1291,6882,1291,6882,1291,6882,1291,6882,1291,6882,1291,6882,1292,6882,1292,6882,1292,6882,1292,6882,1292,6882,1293,6881,1293,6881,1293,6881,1293,6881,1293,6881,1293,6880,1294,6880,1293,6880,1293,6880,1292,6880,1292,6880,1293,6879,1293,6879,1293,6880,1293,6879,1293,6879,1293,6879,1293,6879,1293,6879,1293,6879,1293,6879,1293,6879,1294,6879,1294,6878,1294,6878,1294,6878,1294,6879,1294,6879,1294,6879,1294,6879,1294,6879,1294,6879,1294,6878,1294,6878,1294,6878,1294,6878,1294,6878,1294,6878,1294,6878,1295,6879,1295,6879,1295,6879,1295,6878,1295,6878,1294,6878,1294,6878,1294,6877,1294,6877,1294,6877,1294,6877,1294,6877,1294,6877,1295,6877,1295,6877,1295,6877,1295,6878,1295,6878,1295,6878,1295,6877,1295,6877,1295,6877,1295,6877,1295,6876,1295,6876,1295,6876,1295,6876,1295,6876,1295,6876,1295,6876,1295,6877,1296,6877,1296,6877,1296,6876,1296,6876,1296,6875,1296,6875,1296,6876,1296,6875,1296,6875,1296,6875,1296,6875,1296,6875,1296,6874,1296,6874,1296,6874,1296,6874,1297,6875,1297,6876,1297,6876,1297,6876,1297,6876,1297,6875,1297,6875,1297,6875,1297,6874,1297,6874,1297,6874,1297,6874,1297,6874,1297,6874,1297,6875,1297,6874,1298,6875,1298,6875,1298,6875,1298,6875,1298,6875,1298,6874,1298,6874,1298,6875,1298,6874,1298,6874,1298,6874,1298,6874,1298,6874,1299,6875,1299,6875,1298,6876,1299,6876,1299,6876,1298,6876,1298,6876,1298,6876,1298,6877,1298,6877,1298,6877,1298,6877,1298,6877,1298,6877,1299,6877,1298,6878,1298,6877,1298,6878,1298,6878,1299,6877,1299,6877,1299,6877,1299,6876,1299,6877,1299,6876,1299,6876,1299,6876,1299,6876,1299,6876,1299,6875,1299,6875,1299,6874,1299,6874,1299,6874,1299,6874,1299,6874,1299,6874,1299,6874,1299,6875,1299,6875,1299,6875,1299,6874,1300,6874,1300,6875,1300,6875,1300,6875,1300,6875,1300,6875,1300,6875,1300,6875,1301,6875,1301,6876,1301,6876,1300,6876,1300,6877,1300,6877,1300,6876,1301,6876,1301,6876,1301,6876,1301,6876,1301,6876,1301,6876,1301,6876,1301,6875,1302,6876,1302,6876,1302,6876,1302,6876,1302,6875,1302,6875,1302,6875,1302,6875,1302,6875,1302,6875,1303,6875,1303,6875,1303,6875,1303,6875,1303,6876,1303,6876,1304,6876,1304,6876,1304,6876,1304,6876,1304,6876,1305,6876,1304,6875,1304,6875,1304,6875,1304,6875,1305,6875,1305,6875,1305,6876,1306,6876,1306,6877,1306,6876,1306,6877,1306,6877,1306,6877,1306,6877,1306,6877,1306,6877,1306,6878,1306,6878,1306,6878,1306,6878,1306,6879,1306,6879,1306,6879,1306,6879,1306,6879,1306,6879,1306,6879,1305,6880,1305,6880,1305,6880,1305,6880,1305,6880,1304,6880,1304,6881,1304,6881,1304,6880,1304,6880,1303,6880,1303,6880,1303,6880,1303,6880,1303,6881,1304,6881,1304,6881,1304,6881,1304,6881,1304,6881,1304,6881,1304,6881,1304,6881,1304,6882,1304,6882,1303,6882,1303,6881,1303,6882,1303,6882,1302,6882,1302,6882,1302,6882,1302,6882,1302,6882,1303,6882,1303,6883,1304,6883,1304,6883,1304,6883,1304,6883,1304,6883,1305,6883,1305,6883,1306,6884,1306,6883,1305,6884,1306,6884,1306,6884,1306,6884,1307,6884,1307,6884,1308,6884,1308,6884,1309,6885,1309,6885,1309,6885,1310,6885,1309,6886,1310,6885,1310,6885,1310,6885,1310,6885,1311,6885,1311,6885,1311,6886,1312,6885,1312,6886,1312,6887,1312,6887,1312,6887,1312,6887,1311,6887,1311,6887,1311,6888,1311,6888,1310,6888,1310,6889,1311,6889,1310,6889,1311,6889,1311,6890,1310,6890,1310,6890,1309,6890,1308,6890,1308,6890,1307,6890,1307,6890,1307,6890,1306,6890,1306,6891,1306,6890,1306,6891,1305,6890,1305,6891,1305,6890,1305,6890,1305,6890,1305,6891,1305,6891,1304,6891,1305,6891,1304,6891,1304,6891,1304,6891,1304,6891,1304,6892,1304,6892,1304,6892,1304,6892,1304,6892,1303,6892,1303,6892,1303,6891,1303,6891,1303,6891,1303,6890,1303,6890,1303,6890,1303,6890,1303,6889,1303,6890,1302,6890,1303,6890,1302,6890,1302,6890,1302,6890,1302,6890,1302,6891,1302,6891,1302,6891,1302,6891,1302,6892,1302,6892,1303,6892,1303,6892,1303,6893,1302,6893,1302,6893,1301,6892,1301,6892,1300,6892,1300,6892,1300,6891,1300,6891,1300,6891,1300,6891,1300,6891,1299,6891,1299,6891,1299,6890,1298,6890,1298,6890,1298,6890,1298,6890,1297,6891,1297,6891,1297,6891,1297,6891,1296,6891,1295,6890,1295,6890,1295,6891,1295,6891,1295,6891,1294,6891,1294,6892,1294,6892,1294,6892,1294,6892,1294,6892,1293,6892,1293,6892,1293,6892,1293,6892,1293,6892,1293,6892,1293,6893,1293,6893,1293,6893,1292,6893,1292,6893,1292,6893,1292,6894,1292,6894,1292,6894,1291,6894,1292,6894,1291,6894,1291,6895,1291,6895,1291,6895,1290,6895,1290,6895,1290,6896,1290,6895,1290,6895,1289,6895,1289,6895,1289,6895,1289,6895,1289,6895,1288,6895,1288,6895,1288,6895,1288,6895,1287,6895,1287,6895,1287,6895,1287,6895,1287,6895,1287,6895,1287,6895,1287,6896,1287,6896,1287,6895,1286,6896,1286,6896,1286,6896,1286,6896,1286,6896,1286,6896,1286,6896,1286,6897,1286,6897,1286,6897,1286,6897,1286,6897,1286,6898,1286,6898,1286,6898,1286,6898,1286,6898,1286,6898,1286,6898,1285,6898,1286,6899,1286,6899,1286,6899,1286,6900,1286,6900,1287,6900,1288,6900,1288,6900,1288,6900,1288,6900,1289,6900,1288,6900,1288,6899,1289,6899,1289,6899,1289,6899,1289,6899,1289,6898,1290,6898,1290,6898,1290,6898,1291,6898,1291,6897,1292,6898,1292,6897,1292,6897,1291,6897,1292,6897,1292,6897,1292,6897,1293,6897,1293,6896,1293,6896,1293,6896,1293,6896,1294,6895,1294,6895,1295,6896,1295,6896,1296,6896,1297,6896,1300,6897,1299,6897,1300,6897,1299,6897,1300,6898,1300,6898,1300,6898,1300,6899,1300,6898,1301,6899,1301,6899,1301,6899,1301,6899,1301,6899,1301,6899,1301,6899,1301,6900,1301,6900,1301,6901,1301,6901,1300,6901,1300,6902,1300,6902,1300,6902,1300,6902,1300,6902,1300,6902,1300,6902,1300,6902,1300,6903,1300,6903,1299,6903,1300,6903,1300,6903,1300,6903,1300,6903,1300,6903,1300,6903,1300,6904,1300,6904,1300,6904,1300,6904,1300,6905,1300,6905,1299,6905,1299,6905,1299,6905,1299,6905,1300,6906,1300,6906,1299,6906,1299,6906,1299,6906,1299,6906,1299,6906,1299,6906,1300,6906,1299,6906,1300,6906,1300,6907,1300,6907,1300,6908,1300,6908,1301,6907,1301,6907,1301,6907,1301,6907,1301,6906,1301,6906,1310,6906,1310,6906,1310,6906,1327,6906,1327,6906,1326,6906,1327,6906,1310,6906,1310,6906,1336,6906,1336,6906,1336,6905,1336,6905,1336,6904,1336,6904,1336,6904,1336,6904,1336,6904,1340,6904,1340,6904,1340,6904,1340,6904,1336,6903,1336,6903,1336,6903,1336,6903,1336,6902,1336,6902,1336,6902,1336,6902,1336,6903,1336,6903,1336,6903,1336,6903,1336,6903,1336,6903,1336,6904,1336,6904,1336,6904,1336,6904,1336,6904,1336,6905,1336,6905,1336,6906,1336,6906,1336,6906,1336,6906,1336,6906,1310,6906,1310,6906,1311,6906,1311,6906,1319,6906,1319,6905,1319,6905,1319,6904,1319,6904,1319,6903,1319,6903,1319,6903,1328,6903,1328,6902,1327,6902,1327,6902,1327,6902,1327,6902,1327,6903,1328,6903,1328,6903,1328,6903,1319,6902,1320,6902,1320,6902,1322,6902,1322,6902,1322,6902,1322,6902,1320,6902,1320,6903,1319,6904,1319,6904,1319,6904,1319,6905,1319,6905,1319,6905,1319,6905,1319,6906,1319,6906,1311,6905,1311,6905,1311,6905,1311,6905,1311,6905,1312,6905,1312,6904,1312,6905,1312,6905,1312,6904,1312,6904,1312,6905,1312,6905,1312,6905,1311,6905,1311,6905,1311,6905,1311,6905,1311,6905,1311,6906,1311,6906,1310,6906,1310,6906,1310,6906,1301,6906,1301,6906,1301,6906,1302,6906,1302,6906,1306,6906,1306,6906,1308,6906,1308,6906,1308,6906,1307,6906,1307,6906,1307,6906,1307,6906,1308,6906,1306,6906,1307,6906,1307,6905,1307,6905,1307,6904,1307,6904,1307,6904,1307,6904,1314,6904,1314,6904,1314,6904,1314,6903,1313,6904,1313,6904,1313,6903,1313,6904,1314,6904,1307,6904,1307,6904,1307,6904,1307,6904,1307,6905,1307,6905,1307,6905,1307,6906,1306,6906,1306,6906,1306,6906,1306,6906,1306,6906,1302,6906,1301,6906,1301,6906,1303,6906,1303,6905,1303,6905,1305,6905,1304,6905,1303,6906,1303,6906,1303,6906,1303,6906,1301,6906,1301,6906,1302,6906,1302,6906,1302,6906,1302,6906,1302,6904,1302,6904,1302,6904,1302,6904,1302,6903,1302,6903,1302,6903,1302,6903,1302,6903,1302,6902,1301,6902,1302,6902,1302,6902,1302,6902,1302,6902,1302,6901,1302,6901,1302,6901,1302,6901,1302,6900,1302,6900,1302,6906,1302,6906,1303,6904,1303,6904,1310,6904,1310,6903,1310,6903,1314,6903,1314,6903,1314,6903,1314,6903,1310,6903,1310,6903,1310,6903,1310,6904,1310,6904,1303,6903,1303,6903,1306,6903,1306,6903,1306,6903,1306,6903,1303,6903,1303,6903,1306,6903,1306,6903,1306,6903,1306,6903,1306,6903,1306,6903,1306,6903,1303,6900,1303,6900,1303,6900,1303,6900,1304,6900,1304,6900,1304,6900,1304,6900,1304,6900,1304,6900,1305,6901,1305,6901,1305,6901,1305,6901,1306,6902,1306,6902,1306,6902,1306,6902,1310,6902,1310,6902,1322,6902,1323,6902,1335,6902,1335,6902,1335,6901,1335,6901,1338,6901,1338,6901,1338,6901,1338,6901,1335,6901,1335,6902,1335,6902,1335,6902,1323,6902,1323,6901,1323,6901,1323,6901,1324,6901,1334,6901,1334,6900,1334,6900,1341,6900,1341,6900,1341,6900,1341,6900,1334,6900,1334,6901,1334,6901,1324,6901,1324,6901,1327,6900,1327,6901,1327,6901,1327,6901,1324,6900,1324,6900,1325,6901,1325,6900,1325,6900,1325,6900,1324,6901,1323,6902,1323,6902,1322,6902,1322,6902,1310,6902,1310,6902,1321,6902,1321,6901,1320,6901,1319,6901,1319,6901,1319,6901,1319,6901,1319,6901,1319,6902,1319,6902,1319,6901,1319,6901,1320,6902,1321,6902,1321,6902,1321,6902,1310,6902,1310,6902,1315,6902,1315,6901,1315,6901,1317,6901,1318,6901,1318,6901,1317,6901,1317,6901,1315,6901,1315,6901,1317,6901,1317,6901,1316,6901,1316,6901,1315,6901,1316,6901,1316,6901,1317,6901,1315,6901,1315,6902,1315,6902,1310,6901,1310,6901,1310,6901,1310,6901,1310,6901,1310,6901,1310,6901,1310,6902,1310,6902,1306,6902,1306,6901,1306,6901,1306,6901,1307,6901,1307,6901,1308,6900,1308,6900,1308,6900,1310,6900,1310,6900,1309,6900,1310,6900,1308,6900,1308,6900,1325,6900,1334,6900,1334,6900,1334,6900,1334,6900,1334,6900,1325,6900,1326,6900,1326,6900,1326,6900,1326,6900,1326,6900,1339,6899,1339,6899,1342,6899,1342,6899,1342,6899,1342,6899,1342,6899,1339,6899,1339,6899,1339,6899,1339,6899,1341,6899,1341,6899,1341,6899,1341,6899,1339,6899,1339,6899,1339,6899,1339,6899,1339,6900,1339,6900,1326,6899,1327,6899,1327,6899,1327,6900,1326,6900,1326,6900,1325,6900,1308,6900,1308,6900,1308,6900,1308,6899,1307,6899,1306,6899,1306,6898,1307,6898,1307,6898,1307,6898,1307,6897,1307,6897,1308,6897,1308,6897,1308,6897,1309,6897,1309,6897,1309,6897,1309,6897,1310,6897,1310,6897,1310,6897,1310,6897,1310,6898,1310,6898,1309,6898,1309,6899,1310,6899,1309,6899,1310,6899,1310,6898,1309,6898,1310,6897,1310,6897,1310,6897,1310,6897,1310,6897,1311,6897,1311,6897,1312,6897,1312,6898,1311,6898,1312,6898,1312,6899,1312,6899,1312,6899,1313,6899,1313,6900,1313,6899,1313,6899,1314,6899,1314,6899,1333,6899,1333,6899,1333,6899,1340,6899,1340,6899,1340,6899,1340,6899,1333,6898,1333,6899,1333,6899,1314,6898,1314,6898,1339,6898,1339,6898,1339,6898,1339,6898,1314,6898,1314,6898,1332,6898,1332,6898,1332,6898,1332,6898,1314,6898,1314,6898,1331,6898,1331,6898,1331,6898,1331,6898,1314,6898,1314,6898,1338,6898,1338,6898,1338,6898,1338,6897,1338,6897,1338,6897,1338,6897,1338,6897,1337,6897,1337,6897,1337,6898,1337,6898,1338,6898,1314,6898,1314,6898,1332,6898,1332,6898,1331,6898,1332,6898,1314,6898,1314,6897,1314,6897,1327,6897,1327,6897,1327,6897,1327,6897,1327,6897,1337,6896,1337,6897,1337,6897,1337,6896,1336,6896,1336,6897,1337,6897,1337,6897,1337,6897,1327,6897,1327,6897,1335,6897,1336,6897,1336,6897,1335,6897,1327,6896,1327,6896,1327,6896,1333,6896,1333,6896,1334,6896,1334,6896,1334,6896,1334,6896,1334,6896,1334,6896,1334,6896,1333,6896,1333,6896,1333,6896,1333,6896,1333,6896,1333,6896,1327,6896,1327,6896,1334,6896,1334,6896,1334,6896,1334,6896,1327,6896,1327,6896,1333,6896,1333,6896,1333,6896,1333,6896,1333,6896,1327,6896,1327,6896,1333,6895,1332,6896,1333,6896,1333,6896,1327,6895,1328,6895,1332,6895,1332,6895,1332,6895,1332,6895,1328,6895,1328,6895,1328,6895,1328,6895,1332,6895,1332,6894,1332,6894,1332,6893,1332,6893,1332,6893,1336,6892,1335,6893,1336,6893,1336,6893,1332,6893,1332,6893,1331,6893,1333,6893,1333,6893,1333,6893,1333,6893,1331,6892,1331,6892,1331,6892,1331,6892,1331,6892,1331,6892,1335,6891,1335,6891,1335,6892,1335,6892,1331,6891,1331,6891,1331,6891,1333,6891,1333,6891,1333,6891,1334,6891,1334,6891,1334,6891,1334,6891,1333,6891,1333,6891,1333,6891,1331,6891,1331,6891,1333,6891,1334,6891,1334,6891,1333,6891,1331,6890,1332,6891,1331,6892,1331,6892,1331,6892,1331,6892,1331,6892,1331,6892,1331,6893,1332,6893,1332,6893,1332,6893,1332,6894,1332,6894,1332,6894,1332,6894,1332,6895,1332,6895,1328,6894,1328,6894,1328,6894,1328,6895,1328,6895,1328,6896,1327,6896,1327,6897,1327,6897,1327,6897,1327,6897,1327,6897,1327,6897,1314,6897,1314,6897,1325,6897,1325,6897,1325,6897,1325,6897,1314,6896,1314,6896,1325,6896,1325,6896,1324,6896,1324,6896,1324,6896,1324,6896,1324,6896,1325,6896,1325,6896,1325,6896,1314,6896,1314,6895,1314,6895,1314,6895,1325,6895,1325,6895,1325,6895,1325,6895,1314,6895,1314,6895,1325,6895,1324,6895,1324,6895,1325,6895,1314,6895,1314,6895,1314,6894,1314,6895,1314,6895,1313,6895,1314,6895,1314,6894,1314,6894,1314,6893,1314,6893,1328,6893,1328,6892,1327,6892,1328,6892,1328,6892,1328,6892,1328,6892,1328,6892,1328,6892,1329,6892,1329,6892,1329,6892,1329,6892,1330,6892,1330,6892,1330,6892,1330,6892,1330,6892,1330,6892,1330,6892,1331,6892,1330,6892,1330,6892,1330,6892,1330,6892,1330,6892,1329,6892,1329,6892,1329,6892,1328,6892,1328,6892,1328,6892,1328,6892,1328,6892,1327,6892,1327,6892,1327,6893,1328,6893,1314,6893,1313,6894,1313,6894,1313,6894,1313,6894,1313,6893,1313,6893,1313,6893,1326,6893,1326,6893,1326,6893,1326,6893,1313,6892,1313,6892,1313,6891,1313,6891,1314,6891,1323,6891,1323,6891,1323,6891,1323,6891,1314,6891,1314,6891,1314,6890,1314,6890,1332,6890,1332,6890,1333,6890,1332,6890,1332,6890,1314,6890,1314,6890,1322,6890,1322,6890,1321,6890,1322,6890,1314,6890,1314,6890,1314,6890,1314,6889,1315,6889,1331,6889,1331,6889,1331,6889,1333,6889,1333,6888,1333,6889,1333,6889,1333,6889,1331,6888,1331,6888,1331,6888,1331,6888,1330,6887,1330,6886,1330,6887,1330,6888,1330,6888,1331,6888,1331,6889,1331,6889,1331,6889,1331,6889,1315,6889,1315,6889,1321,6889,1321,6889,1326,6889,1326,6889,1326,6889,1326,6889,1321,6889,1321,6889,1321,6889,1315,6889,1315,6889,1315,6889,1322,6889,1321,6889,1321,6889,1322,6889,1315,6889,1315,6889,1326,6888,1326,6888,1326,6889,1326,6889,1315,6888,1315,6888,1315,6888,1319,6888,1319,6888,1319,6888,1319,6888,1315,6888,1315,6888,1316,6888,1316,6888,1316,6888,1316,6888,1316,6888,1316,6887,1316,6887,1316,6887,1322,6887,1322,6887,1322,6887,1322,6887,1316,6887,1316,6887,1315,6887,1315,6887,1315,6886,1315,6886,1315,6886,1314,6886,1314,6886,1330,6885,1330,6885,1330,6886,1330,6886,1314,6886,1314,6886,1314,6886,1328,6885,1328,6885,1329,6885,1330,6885,1330,6885,1329,6884,1330,6883,1330,6883,1331,6883,1331,6882,1331,6882,1331,6883,1331,6883,1330,6883,1330,6884,1330,6885,1329,6885,1329,6885,1329,6885,1329,6885,1328,6885,1328,6885,1328,6886,1328,6886,1314,6886,1314,6885,1314,6885,1323,6885,1323,6885,1323,6885,1323,6885,1323,6885,1323,6885,1323,6885,1314,6885,1314,6885,1315,6885,1315,6885,1314,6885,1314,6885,1314,6885,1314,6885,1314,6885,1314,6885,1314,6885,1315,6885,1315,6884,1315,6884,1329,6884,1329,6884,1329,6884,1329,6884,1315,6884,1315,6884,1315,6884,1329,6884,1328,6884,1328,6884,1329,6884,1315,6884,1315,6884,1315,6883,1315,6883,1315,6883,1315,6883,1315,6883,1315,6883,1329,6882,1329,6882,1331,6882,1331,6882,1331,6882,1331,6881,1331,6881,1331,6882,1331,6882,1331,6882,1331,6882,1329,6882,1329,6882,1329,6883,1329,6883,1315,6882,1315,6883,1315,6883,1315,6883,1315,6883,1314,6883,1314,6883,1314,6883,1315,6882,1314,6882,1314,6882,1314,6882,1314,6882,1315,6882,1314,6881,1314,6881,1314,6881,1314,6882,1314,6881,1314,6881,1313,6881,1313,6881,1313,6881,1313,6881,1313,6881,1312,6881,1312,6881,1312,6881,1311,6882,1311,6882,1311,6882,1310,6882,1310,6882,1310,6883,1310,6883,1310,6883,1310,6883,1310,6883,1310,6882,1310,6882,1310,6882,1309,6882,1309,6881,1309,6881,1309,6881,1309,6880,1309,6880,1309,6881,1309,6881,1310,6881,1310,6881,1313,6880,1313,6880,1313,6881,1313,6881,1310,6881,1310,6880,1310,6880,1310,6880,1309,6880,1309,6880,1309,6880,1310,6880,1310,6879,1310,6879,1310,6879,1310,6879,1310,6879,1310,6879,1310,6879,1310,6879,1311,6879,1311,6879,1311,6879,1312,6879,1312,6879,1312,6879,1313,6880,1313,6879,1313,6880,1314,6880,1314,6880,1314,6880,1314,6880,1314,6880,1314,6880,1314,6880,1314,6880,1315,6880,1315,6880,1315,6880,1315,6880,1315,6881,1315,6881,1316,6882,1316,6881,1316,6881,1332,6881,1332,6881,1332,6881,1332,6881,1332,6880,1331,6880,1331,6881,1332,6881,1332,6881,1332,6881,1316,6881,1316,6881,1316,6880,1316,6880,1331,6880,1331,6880,1331,6879,1332,6879,1332,6878,1332,6878,1332,6878,1333,6878,1333,6877,1334,6877,1333,6878,1333,6878,1333,6878,1333,6878,1332,6878,1332,6878,1332,6878,1332,6878,1332,6878,1332,6878,1332,6878,1332,6878,1332,6878,1331,6878,1332,6878,1332,6878,1332,6878,1332,6879,1332,6879,1332,6880,1331,6880,1331,6880,1316,6880,1316,6880,1316,6880,1316,6879,1316,6880,1316,6880,1317,6880,1317,6879,1317,6879,1316,6879,1316,6879,1316,6879,1316,6879,1317,6879,1317,6879,1317,6879,1328,6879,1328,6879,1328,6879,1328,6879,1317,6879,1317,6879,1326,6879,1326,6879,1326,6879,1326,6879,1317,6879,1316,6879,1327,6879,1327,6879,1327,6879,1328,6879,1328,6878,1328,6879,1328,6879,1327,6879,1327,6879,1327,6879,1316,6879,1316,6879,1316,6878,1316,6878,1316,6877,1316,6877,1316,6878,1317,6878,1317,6878,1317,6878,1317,6878,1317,6878,1317,6878,1317,6878,1317,6877,1317,6877,1317,6877,1316,6877,1317,6876,1317,6876,1317,6876,1317,6875,1317,6875,1317,6875,1317,6878,1317,6878,1317,6878,1317,6878,1329,6878,1329,6878,1329,6878,1331,6877,1331,6877,1331,6877,1331,6877,1331,6877,1331,6876,1331,6876,1331,6876,1331,6877,1331,6877,1331,6877,1331,6877,1331,6877,1331,6877,1331,6877,1331,6878,1331,6878,1331,6878,1329,6878,1329,6878,1329,6878,1317,6878,1317,6878,1318,6878,1318,6878,1318,6878,1318,6878,1317,6878,1317,6878,1319,6878,1319,6878,1325,6877,1325,6877,1325,6877,1325,6878,1325,6878,1319,6878,1319,6877,1319,6877,1318,6878,1319,6878,1317,6877,1317,6877,1318,6877,1318,6877,1320,6877,1320,6877,1320,6877,1319,6877,1320,6877,1318,6877,1318,6877,1318,6877,1318,6877,1317,6877,1317,6877,1325,6877,1325,6877,1325,6877,1325,6877,1317,6877,1317,6877,1324,6877,1325,6877,1325,6877,1325,6877,1330,6877,1330,6877,1330,6877,1330,6877,1325,6877,1325,6877,1325,6877,1324,6877,1324,6877,1317,6876,1317,6876,1321,6876,1321,6876,1321,6876,1322,6876,1321,6876,1321,6876,1321,6876,1317,6876,1317,6876,1324,6876,1325,6875,1324,6876,1324,6876,1324,6876,1317,6875,1317,6875,1324,6875,1324,6875,1324,6875,1324,6875,1317,6875,1317,6875,1324,6875,1324,6874,1324,6874,1324,6874,1324,6874,1324,6875,1324,6875,1317,6874,1317,6874,1317,6874,1324,6874,1324,6874,1324,6874,1324,6874,1324,6874,1324,6874,1324,6874,1324,6874,1317,6874,1317,6874,1318,6874,1318,6874,1319,6873,1319,6873,1320,6873,1320,6874,1320,6874,1320,6874,1320,6873,1321,6874,1321,6873,1321,6873,1320,6873,1320,6873,1321,6873,1321,6873,1321,6873,1321,6874,1321,6874,1321,6874,1321,6873,1321,6874,1321,6873,1321,6873,1323,6873,1323,6873,1323,6873,1323,6873,1321,6873,1321,6873,1321,6873,1321,6873,1323,6873,1323,6873,1323,6873,1323,6873,1323,6873,1323,6873,1323,6873,1321,6873,1321,6873,1321,6872,1321,6872,1321,6872,1321,6872,1321,6872,1321,6872,1322,6872,1322,6872,1322,6872,1322,6872,1321,6872,1321,6872,1321,6872,1321,6872,1322,6872,1322,6872,1321,6872,1322,6871,1322,6871,1322,6871,1322,6871,1338,6871,1338,6871,1338,6871,1338,6871,1322,6870,1323,6870,1324,6870,1324,6870,1324,6870,1324,6869,1324,6869,1324,6869,1324,6869,1324,6869,1338,6869,1338,6869,1338,6869,1338,6869,1324,6868,1324,6868,1325,6868,1325,6868,1325,6868,1325,6868,1338,6867,1338,6867,1338,6868,1338,6868,1325,6867,1325,6867,1325,6867,1325,6867,1325,6866,1324,6866,1324,6866,1324,6866,1324,6866,1324,6865,1324,6866,1325,6866,1325,6866,1326,6866,1326,6866,1326,6866,1326,6865,1326,6865,1326,6865,1326,6865,1326,6864,1327,6864,1326,6864,1326,6864,1326,6864,1326,6863,1326,6863,1326,6863,1326,6863,1326,6863,1326,6862,1326,6862,1326,6862,1327,6861,1327,6862,1327,6862,1327,6862,1327,6862,1327,6862,1327,6862,1327,6862,1327,6862,1327,6862,1327,6862,1328,6862,1328,6862,1328,6862,1328,6862,1328,6863,1328,6863,1328,6863,1328,6863,1328,6864,1329,6864,1328,6864,1329,6865,1329,6865,1329,6865,1329,6865,1329,6866,1329,6866,1329,6865,1329,6865,1329,6865,1330,6865,1330,6865,1330,6866,1331,6866,1331,6866,1331,6867,1332,6866,1332,6867,1332,6867,1333,6868,1334,6867,1333,6867,1333,6867,1333,6867,1333,6866,1334,6867,1334,6866,1334,6866,1335,6866,1336,6866,1336,6866,1337,6866,1337,6866,1337,6866,1337,6866,1337,6866,1337,6866,1337,6866,1337,6866,1337,6866,1337,6866,1337,6865,1337,6865,1337,6865,1337,6865,1337,6864,1336,6864,1336,6864,1337,6863,1337,6863,1336,6863,1336,6862,1337,6861,1337,6860,1336,6860,1336,6860,1336,6860,1336,6860,1336,6859,1336,6859,1336,6859,1341,6859,1341,6858,1341,6858,1342,6858,1341,6858,1341,6859,1341,6859,1341,6859,1341,6859,1336,6859,1336,6859,1340,6859,1340,6859,1339,6859,1340,6859,1336,6859,1336,6859,1336,6858,1336,6858,1336,6858,1336,6858,1343,6858,1343,6858,1343,6858,1343,6858,1336,6858,1336,6858,1336,6858,1344,6857,1344,6857,1347,6857,1348,6857,1348,6857,1347,6857,1344,6857,1344,6857,1344,6857,1344,6857,1344,6857,1344,6858,1344,6858,1336,6857,1336,6857,1336,6857,1336,6857,1336,6857,1336,6856,1336,6856,1337,6856,1337,6856,1340,6856,1339,6856,1339,6856,1340,6856,1337,6856,1337,6856,1337,6855,1337,6855,1337,6855,1338,6855,1338,6855,1338,6855,1338,6855,1339,6855,1339,6855,1339,6855,1339,6855,1340,6855,1341,6855,1341,6855,1342,6855,1342,6855,1342,6855,1343,6855,1343,6855,1344,6855,1344,6854,1344,6854,1345,6854,1346,6854,1346,6855,1345,6855,1345,6855,1345,6855,1346,6855,1346,6854,1346,6855,1346,6855,1346,6855,1346,6855,1346,6855,1347,6855,1347,6855,1348,6855,1348,6855,1349,6855,1349,6855,1348,6856,1349,6856,1349,6857,1349,6857,1349,6857,1348,6857,1348,6857,1348,6858,1348,6858,1349,6859,1349,6859,1349,6859,1350,6859,1350,6859,1351,6860,1351,6860,1350,6861,1350,6861,1350,6861,1350,6862,1349,6862,1349,6863,1349,6863,1349,6864,1349,6864,1349,6864,1349,6864,1349,6865,1349,6865,1349,6865,1349,6865,1349,6865,1349,6866,1349,6866,1348,6867,1348,6867,1348,6867,1347,6868,1347,6868,1346,6868,1346,6868,1346,6868,1345,6868,1345,6868,1345,6868,1344,6868,1344,6858,1344,6858,1346,6858,1347,6858,1346,6858,1346,6858,1344,6858,1344,6858,1344,6868,1344,6868,1343,6869,1343,6869,1342,6869,1342,6870,1342,6869,1342,6870,1341,6870,1341,6871,1341,6871,1341,6871,1341,6872,1341,6872,1340,6872,1339,6872,1339,6872,1339,6873,1339,6873,1339,6872,1338,6872,1338,6872,1338,6872,1338,6873,1337,6873,1337,6873,1336,6874,1336,6874,1336,6874,1337,6875,1337,6875,1337,6875,1337,6875,1337,6876,1337,6876,1337,6877,1337,6877,1337,6878,1337,6878,1337,6878,1337,6878,1336,6879,1336,6879,1336,6879,1336,6879,1336,6880,1336,6880,1335,6881,1335,6882,1335,6882,1335,6882,1335,6883,1336,6883,1337,6883,1337,6883,1337,6884,1338,6884,1338,6884,1339,6885,1339,6885,1339,6885,1339,6885,1339,6886,1340,6887,1341,6887,1341,6887,1341,6887,1341,6888,1341,6888,1341,6888,1341,6888,1341,6889,1342,6889,1342,6889,1342,6889,1342,6889,1342,6890,1342,6890,1343,6890,1343,6891,1343,6891,1343,6892,1344,6892,1344,6892,1346,6892,1346,6892,1346,6891,1347,6891,1347,6892,1347,6892,1347,6892,1347,6892,1347,6893,1346,6893,1346,6893,1345,6893,1345,6893,1344,6893,1344,6893,1344,6893,1344,6893,1343,6893,1343,6893,1343,6893,1342,6893,1342,6893,1342,6894,1342,6894,1343,6895,1343,6895,1343,6895,1344,6895,1343,6895,1342,6895,1342,6894,1342,6894,1342,6894,1342,6894,1341,6893,1341,6892,1341,6892,1341,6892,1340,6892,1340,6892,1340,6890,1340,6890,1339,6890,1339,6889,1339,6889,1338,6889,1338,6889,1338,6888,1337,6888,1337,6888,1337,6887,1336,6886,1335,6886,1335,6886,1334,6886,1334,6886,1333,6886,1333,6886,1333,6886,1333,6887,1333,6887,1332,6887,1332,6887,1332,6888,1332,6888,1332,6888,1332,6888,1333,6888,1333,6888,1333,6888,1334,6888,1334,6888,1334,6888,1334,6889,1333,6889,1333,6889,1333,6889,1333,6889,1333,6890,1334,6890,1334,6890,1335,6890,1335,6891,1335,6891,1335,6890,1335,6890,1336,6891,1336,6891,1336,6891,1336,6891,1336,6892,1337,6892,1336,6893,1337,6893,1337,6894,1338,6894,1337,6894,1337,6894,1338,6894,1338,6893,1338,6894,1338,6895,1338,6895,1338,6895,1338,6896,1339,6896,1340,6896,1339,6897,1339,6896,1339,6896,1340,6897,1340,6897,1340,6897,1340,6897,1341,6897,1341,6897,1342,6897,1342,6897,1342,6897,1343,6897,1343,6897,1343,6898,1344,6898,1344,6898,1344,6898,1344,6898,1344,6899,1345,6899,1345,6899,1345,6899,1346,6899,1346,6900,1346,6900,1347,6900,1346,6900,1346,6900,1347,6901,1347,6901,1346,6901,1346,6901,1347,6902,1346,6902,1347,6902,1347,6902,1347,6902,1347,6902,1347,6902,1347,6902,1347,6902,1347,6902,1347,6901,1347,6901,1347,6901,1347,6900,1347,6900,1347,6900,1347,6900,1347,6900,1348,6900,1348,6900,1348,6901,1349,6901,1349,6901,1349,6901,1349,6902,1349,6902,1349,6902,1350,6902,1349,6902,1349,6902,1349,6903,1350,6903,1350,6903,1350,6903,1349,6903,1349,6902,1348,6902,1348,6903,1348,6903,1348,6903,1348,6903,1348,6903,1348,6903,1348,6903,1348,6903,1348,6903,1348,6903,1347,6903,1347,6903,1347,6903,1347,6903,1347,6904,1348,6904,1348,6904,1347,6904,1346,6903,1346,6903,1346,6903,1346,6903,1346,6903,1346,6903,1346,6902,1346,6902,1346,6902,1346,6902,1345,6902,1345,6902,1345,6902,1344,6902,1344,6902,1345,6903,1345,6903,1344,6902,1344,6902,1344,6902,1343,6902,1343,6902,1342,6902,1342,6902,1342,6902,1342,6902,1343,6903,1343,6903,1343,6903,1343,6903,1343,6903,1343,6903,1343,6903,1343,6903,1343,6904,1343,6903,1343,6903,1343,6903,1342,6904,1343,6904,1343,6904,1342,6904,1342,6904,1342,6903,1342,6903,1342,6903,1342,6904,1342,6904,1342,6904,1341,6904,1341,6905,1341,6905,1341,6905,1341,6905,1341,6905,1341,6906,1341,6906,1341,6907,1341,6907,1341,6907,1341,6907,1341,6907,1341,6906,1341,6907,1341,6907,1341,6907,1341,6907,1341,6907,1340,6907,1340,6907,1340,6908,1340,6907,1340,6907,1339,6907,1339,6908,1339,6908,1339,6908,1339,6908,1339,6909,1339,6909,1339,6909,1339,6909,1339,6909,1338,6909,1338,6909,1338,6909,1338,6909,1337,6909,1337,6910,1336,6910,1336,6910,1336,6910,1336,6910,1336,6910,1335,6910,1335,6910,1334,6910,1334,6910,1334,6910,1334,6911,1334,6911,1334,6911,1333,6911,1333,6911,1333,6911,1333,6911,1333,6911,1333,6911,1332,6911,1332,6911,1332,6911,1332,6912,1332,6912,1331,6912,1331,6912,1331,6913,1331,6913,1330,6913,1330,6913,1330,6914,1330,6914,1330,6914,1330,6914,1330,6914,1329,6914,1330,6915,1330,6915,1330,6915,1330,6915,1330,6914,1330,6914,1330,6914,1330,6914,1330,6914,1330,6915,1330,6915,1331,6915,1331,6915,1331,6915,1331,6915,1331,6916,1331,6916,1331,6917,1331,6917,1331,6917,1331,6917,1331,6917,1332,6917,1332,6916,1332,6916,1332,6916,1332,6916,1333,6916,1332,6916,1333,6917,1333,6917,1333,6917,1333,6917,1334,6917,1334,6917,1334,6918,1334,6918,1334,6919,1333,6920,1333,6920,1333,6920,1333,6921,1333,6921,1333,6921,1333,6921,1332,6922,1332,6922,1332,6921,1332,6921,1332,6921,1332,6920,1332,6920,1332,6920,1332,6920,1332,6919,1332,6919,1331,6919,1331,6918,1331,6919,1331,6919,1332,6920,1332,6919,1333,6919,1332,6919,1332,6919,1332,6919,1332,6919,1332,6919,1332,6918,1332,6918,1332,6918,1332,6918,1331,6918,1331,6918,1331,6918,1331,6917,1331,6917,1331,6917,1331,6917,1331,6918,1331,6918,1331,6918,1331,6918,1331,6919,1331,6919,1330,6919,1330,6919,1330,6919,1330,6919,1331,6919,1331,6919,1331,6919,1331,6919,1330,6920,1330,6919,1330,6919,1330,6919,1330,6920,1330,6920,1330,6920,1330,6921,1330,6921,1330,6921,1330,6921,1330,6922,1329,6922,1329,6922,1329,6922,1329,6922,1329,6923,1329,6923,1328,6923,1328,6923,1329,6924,1328,6924,1328,6924,1328,6924,1327,6925,1327,6925,1327,6925,1327,6925,1327,6924,1327,6924,1328,6924,1328,6924,1328,6924,1329,6924,1329,6924,1328,6925,1328,6925,1329,6924,1329,6924,1330,6924,1330,6924,1330,6923,1330,6923,1330,6923,1330,6924,1330,6924,1331,6924,1331,6924,1331,6924,1331,6924,1331,6923,1331,6923,1331,6923,1332,6923,1332,6922,1332,6922,1332,6922,1332,6922,1333,6922,1333,6923,1333,6923,1333,6923,1334,6924,1334,6924,1334,6925,1334,6926,1335,6926,1335,6926,1335,6926,1336,6927,1336,6927,1336,6927,1336,6927,1336,6930,1336,6931,1337,6933,1338,6934,1338,6935,1338,6937,1339,6937,1339,6937,1340,6938,1340,6938,1340,6937,1340,6936,1340,6935,1340,6935,1340,6935,1340,6935,1340,6936,1340,6936,1341,6936,1341,6936,1341,6937,1342,6937,1342,6936,1342,6937,1343,6937,1343,6938,1343,6938,1344,6938,1344,6938,1344,6938,1344,6938,1345,6938,1345,6938,1345,6937,1345,6937,1345,6937,1345,6937,1345,6937,1345,6937,1345,6936,1345,6936,1344,6935,1344,6935,1344,6935,1343,6935,1343,6935,1344,6935,1344,6936,1344,6936,1344,6936,1345,6936,1345,6937,1345,6937,1345,6937,1345,6937,1345,6937,1345,6937,1345,6937,1344,6936,1344,6936,1343,6936,1343,6936,1343,6935,1343,6935,1343,6935,1343,6935,1343,6935,1343,6935,1343,6935,1343,6935,1343,6935,1343,6935,1343,6935,1343,6934,1344,6934,1344,6934,1344,6934,1344,6934,1345,6934,1345,6935,1346,6935,1346,6935,1346,6935,1347,6935,1347,6935,1348,6935,1348,6935,1348,6936,1348,6936,1349,6936,1349,6936,1349,6936,1349,6937,1350,6937,1350,6937,1350,6938,1350,6938,1350,6938,1350,6939,1351,6938,1351,6938,1351,6938,1351,6938,1351,6938,1352,6938,1352,6938,1352,6938,1352,6937,1353,6937,1353,6937,1353,6937,1354,6937,1354,6937,1354,6938,1354,6938,1354,6938,1354,6938,1355,6939,1355,6938,1355,6938,1355,6938,1355,6939,1356,6939,1356,6939,1356,6940,1356,6941,1356,6941,1356,6941,1357,6941,1357,6942,1358,6941,1358,6941,1359,6941,1359,6942,1359,6942,1360,6942,1360,6943,1360,6943,1360,6943,1360,6943,1360,6943,1361,6943,1361,6943,1361,6943,1360,6943,1360,6944,1360,6944,1360,6944,1360,6944,1361,6944,1360,6944,1361,6944,1361,6945,1360,6945,1360,6945,1361,6945,1361,6946,1362,6946,1362,6946,1362,6946,1362,6947,1363,6946,1363,6946,1363,6947,1363,6947,1363,6947,1363,6947,1364,6948,1364,6948,1364,6949,1364,6949,1365,6949,1365,6949,1365,6950,1365,6950,1365,6950,1365,6950,1366,6950,1366,6951,1366,6951,1366,6951,1366,6952,1366,6952,1366,6952,1366,6953,1367,6954,1366,6954,1366,6954,1366,6954,1366,6955,1366,6955,1366,6955,1366,6956,1366,6956,1366,6956,1366,6956,1366,6956,1366,6957,1367,6957,1367,6957,1368,6957,1368,6957,1368,6958,1368,6959,1368,6959,1368,6959,1368,6960,1368,6960,1368,6961,1369,6962,1369,6962,1369,6962,1369,6962,1369,6962,1369,6962,1369,6963,1369,6963,1369,6964,1369,6964,1369,6964,1369,6964,1369,6964,1369,6964,1369,6964,1369,6965,1369,6965,1369,6965,1369,6965,1369,6966,1369,6966,1369,6966,1369,6967,1369,6967,1369,6967,1368,6967,1369,6967,1369,6967,1369,6968,1369,6968,1369,6968,1369,6968,1369,6968,1369,6969,1369,6969,1369,6969,1369,6970,1368,6970,1368,6970,1368,6970,1368,6971,1368,6971,1368,6971,1368,6972,1369,6972,1369,6972,1369,6972,1369,6972,1369,6972,1369,6972,1369,6973,1369,6973,1370,6973,1370,6973,1370,6973,1371,6973,1371,6973,1371,6973,1371,6973,1371,6974,1371,6975,1371,6974,1372,6975,1371,6975,1371,6975,1371,6975,1371,6975,1370,6976,1370,6976,1370,6977,1370,6978,1370,6978,1370,6978,1370,6978,1370,6978,1370,6979,1370,6979,1370,6979,1370,6978,1369,6978,1368,6978,1368,6978,1368,6978,1368,6977,1367,6977,1367,6977,1367,6977,1366,6977,1366,6976,1366,6976,1366,6976,1366,6976,1366,6976,1365,6976,1365,6977,1364,6977,1364,6977,1364,6977,1364,6978,1364,6978,1364,6978,1364,6978,1364,6979,1364,6980,1363,6980,1362,6981,1362,6981,1362,6981,1361,6981,1361,6982,1360,6982,1360,6982,1360,6982,1359,6982,1359,6983,1359,6983,1358,6983,1357,6982,1357,6983,1356,6983,1356,6983,1356,6984,1356,6994,1366,7005,1367,7005,1367,7006,1368,7006,1367,7007,1368,7006,1368,7006,1368,7006,1368,7006,1369,7006,1369,7006,1369,7006,1370,7006,1370,7006,1370,7007,1371,7007,1372,7007,1373,7008,1374,7008,1374,7008,1374,7008,1374,7008,1374,7008,1374,7009,1374,7009,1374,7009,1374,7009,1374,7009,1373,7009,1374,7009,1374,7009,1374,7009,1374,7009,1374,7009,1374,7009,1374,7010,1374,7010,1374,7010,1374,7010,1373,7009,1373,7009,1373,7010,1373,7009,1372,7010,1372,7010,1372,7010,1372,7010,1372,7011,1373,7011,1373,7011,1373,7011,1373,7011,1372,7011,1372,7011,1372,7012,1374,7012,1375,7012,1375,7012,1375,7012,1376,7013,1376,7013,1375,7013,1375,7013,1375,7013,1375,7013,1375,7013,1375,7013,1375,7013,1376,7013,1376,7013,1376,7014,1377,7013,1377,7014,1377,7014,1377,7014,1377,7014,1377,7014,1377,7014,1377,7014,1377,7015,1377,7015,1377,7015,1378,7015,1378,7015,1378,7015,1378,7015,1379,7015,1379,7015,1378,7014,1378,7015,1379,7015,1379,7016,1379,7016,1379,7015,1379,7016,1379,7016,1379,7016,1380,7016,1380,7016,1380,7016,1380,7017,1382,7017,1382,7017,1382,7017,1384,7017,1384,7017,1384,7017,1383,7017,1384,7017,1384,7017,1385,7017,1385,7017,1384,7018,1384,7018,1384,7018,1384,7018,1384,7019,1384,7019,1383,7019,1384,7020,1384,7020,1383,7020,1383,7020,1383,7020,1383,7020,1383,7020,1383,7020,1383,7020,1383,7020,1382,7020,1382,7021,1382,7021,1382,7021,1382,7021,1383,7022,1383,7022,1383,7022,1384,7022,1384,7022,1386,7022,1386,7023,1386,7023,1387,7023,1387,7023,1388,7023,1388,7023,1388,7024,1388,7024,1389,7024,1390,7024,1391,7024,1392,7024,1392,7024,1393,7024,1394,7024,1394,7024,1395,7024,1395,7024,1395,7024,1396,7024,1396,7024,1397,7024,1397,7024,1397,7024,1397,7024,1397,7024,1397,7025,1397,7025,1397,7025,1398,7025,1398,7025,1398,7026,1399,7026,1399,7026,1399,7026,1399,7026,1399,7027,1400,7027,1400,7027,1400,7027,1399,7027,1399,7027,1400,7027,1401,7027,1402,7028,1404,7028,1404,7028,1404,7028,1404,7028,1404,7028,1405,7029,1405,7029,1405,7029,1406,7030,1406,7030,1407,7030,1407,7030,1407,7031,1407,7031,1407,7031,1408,7032,1408,7032,1408,7033,1408,7033,1408,7033,1408,7033,1408,7033,1408,7033,1408,7033,1408,7033,1408,7034,1408,7034,1408,7033,1407,7033,1407,7033,1406,7033,1406,7033,1406,7032,1406,7032,1406,7032,1405,7032,1402,7032,1402,7031,1401,7031,1401,7030,1401,7030,1400,7030,1400,7030,1401,7030,1401,7030,1401,7030,1400,7029,1400,7029,1400,7029,1400,7029,1399,7028,1399,7028,1400,7028,1401,7028,1401,7028,1401,7028,1401,7028,1400,7028,1400,7028,1399,7028,1399,7027,1399,7027,1398,7027,1398,7027,1399,7027,1398,7027,1398,7027,1398,7027,1398,7027,1397,7027,1397,7027,1396,7027,1397,7027,1397,7026,1396,7026,1396,7026,1396,7026,1395,7026,1395,7026,1395,7026,1395,7026,1396,7025,1396,7025,1394,7025,1393,7025,1393,7026,1391,7026,1391,7026,1391,7026,1391,7026,1390,7026,1389,7026,1389,7026,1388,7026,1389,7026,1389,7026,1388,7026,1389,7027,1388,7027,1388,7027,1389,7027,1389,7027,1390,7028,1390,7028,1390,7029,1390,7029,1390,7029,1390,7030,1390,7030,1390,7030,1391,7030,1391,7030,1391,7030,1389,7030,1389,7030,1389,7030,1389,7030,1389,7030,1389,7030,1390,7030,1390,7030,1391,7031,1391,7031,1391,7031,1391,7031,1392,7031,1392,7031,1392,7031,1392,7031,1392,7031,1392,7031,1393,7032,1393,7032,1393,7032,1392,7032,1392,7032,1392,7032,1392,7032,1393,7032,1393,7032,1393,7032,1393,7032,1393,7032,1393,7033,1393,7033,1393,7033,1393,7033,1393,7033,1393,7033,1393,7034,1393,7034,1393,7034,1393,7034,1393,7035,1393,7035,1393,7036,1392,7036,1393,7036,1393,7036,1393,7036,1393,7036,1393,7036,1393,7036,1393,7036,1392,7035,1393,7034,1393,7034,1393,7034,1393,7033,1393,7034,1393,7034,1394,7034,1394,7034,1394,7034,1394,7035,1394,7035,1394,7034,1395,7034,1395,7034,1395,7034,1396,7034,1396,7034,1396,7034,1396,7034,1396,7035,1396,7035,1396,7035,1396,7035,1395,7035,1395,7036,1395,7036,1395,7036,1395,7036,1394,7036,1394,7036,1395,7037,1395,7037,1394,7036,1394,7037,1394,7037,1394,7037,1394,7037,1394,7037,1394,7037,1393,7037,1393,7037,1393,7037,1394,7037,1394,7037,1393,7038,1394,7038,1394,7038,1393,7039,1393,7039,1393,7039,1393,7039,1393,7039,1393,7040,1392,7040,1392,7040,1392,7040,1391,7040,1391,7041,1391,7041,1391,7041,1391,7040,1390,7041,1390,7041,1390,7041,1390,7041,1389,7041,1389,7041,1390,7041,1390,7041,1389,7041,1389,7041,1389,7041,1387,7040,1387,7040,1386,7040,1386,7040,1386,7040,1385,7040,1385,7039,1385,7039,1384,7039,1384,7038,1384,7038,1383,7038,1383,7038,1390,7038,1390,7038,1390,7038,1390,7038,1390,7037,1391,7036,1391,7036,1391,7036,1393,7036,1392,7036,1392,7036,1393,7036,1391,7036,1391,7036,1391,7036,1391,7037,1391,7037,1390,7038,1390,7038,1390,7038,1390,7038,1390,7038,1390,7038,1383,7038,1383,7038,1385,7038,1385,7038,1385,7038,1387,7037,1387,7037,1387,7037,1387,7038,1387,7038,1387,7038,1385,7037,1385,7038,1386,7038,1386,7037,1385,7037,1385,7038,1385,7038,1383,7038,1383,7038,1384,7038,1385,7038,1385,7038,1385,7038,1384,7038,1384,7038,1383,7038,1383,7037,1382,7037,1383,7037,1384,7037,1383,7037,1383,7037,1382,7037,1382,7037,1383,7037,1383,7037,1383,7037,1383,7037,1383,7037,1382,7036,1382,7036,1382,7036,1382,7036,1383,7036,1382,7036,1388,7036,1388,7036,1388,7036,1388,7036,1387,7036,1391,7036,1391,7036,1392,7036,1391,7036,1391,7036,1387,7036,1387,7036,1387,7036,1387,7036,1388,7036,1388,7036,1382,7036,1382,7036,1382,7036,1382,7036,1386,7036,1387,7036,1386,7036,1386,7036,1382,7036,1381,7036,1381,7036,1381,7035,1380,7035,1380,7035,1380,7035,1382,7035,1382,7035,1382,7035,1382,7035,1380,7035,1380,7035,1380,7035,1380,7035,1381,7035,1385,7035,1385,7035,1384,7035,1385,7035,1381,7035,1381,7035,1381,7035,1381,7035,1381,7035,1380,7034,1380,7034,1381,7034,1381,7034,1384,7034,1384,7034,1384,7033,1384,7033,1383,7033,1383,7033,1383,7034,1384,7034,1384,7034,1384,7034,1381,7034,1380,7034,1380,7034,1380,7034,1380,7034,1380,7034,1381,7034,1380,7034,1380,7034,1379,7034,1379,7034,1379,7034,1379,7034,1379,7034,1378,7034,1378,7034,1378,7034,1378,7034,1377,7035,1377,7035,1377,7035,1377,7035,1377,7035,1377,7035,1377,7035,1376,7035,1376,7035,1375,7035,1375,7035,1376,7036,1376,7036,1375,7036,1375,7036,1375,7037,1375,7037,1375,7037,1375,7038,1374,7037,1374,7038,1374,7038,1374,7038,1374,7038,1374,7038,1374,7039,1374,7039,1374,7039,1375,7040,1375,7040,1374,7040,1374,7040,1374,7040,1375,7040,1375,7040,1375,7040,1376,7041,1376,7041,1376,7041,1376,7041,1376,7041,1376,7041,1376,7041,1376,7041,1375,7041,1375,7041,1375,7041,1375,7041,1374,7041,1374,7041,1375,7041,1375,7042,1375,7042,1375,7042,1375,7042,1374,7042,1374,7043,1374,7043,1374,7043,1374,7044,1374,7044,1374,7044,1374,7045,1373,7045,1373,7045,1373,7045,1373,7045,1373,7045,1373,7045,1373,7046,1373,7046,1372,7046,1372,7046,1372,7046,1372,7046,1373,7047,1372,7046,1373,7046,1373,7046,1373,7047,1373,7047,1373,7047,1372,7047,1372,7048,1372,7048,1372,7048,1372,7048,1372,7048,1372,7049,1372,7049,1372,7049,1372,7049,1372,7049,1372,7049,1372,7049,1372,7050,1372,7050,1372,7050,1371,7050,1372,7050,1371,7051,1371,7051,1370,7051,1370,7051,1370,7052,1370,7052,1370,7052,1370,7052,1370,7052,1370,7052,1370,7052,1370,7052,1369,7052,1370,7052,1369,7053,1369,7053,1369,7052,1369,7052,1369,7052,1369,7053,1368,7053,1369,7053,1368,7053,1369,7053,1368,7053,1368,7053,1368,7053,1368,7054,1368,7053,1368,7053,1368,7053,1367,7054,1367,7054,1368,7054,1367,7053,1367,7054,1367,7054,1367,7054,1367,7054,1367,7054,1367,7054,1367,7054,1367,7054,1367,7054,1367,7054,1367,7054,1367,7054,1366,7054,1366,7054,1366,7054,1366,7054,1366,7054,1366,7054,1366,7054,1365,7055,1365,7055,1365,7054,1365,7054,1365,7054,1365,7054,1365,7054,1365,7054,1364,7054,1364,7054,1364,7054,1364,7054,1364,7054,1364,7055,1364,7055,1364,7055,1364,7055,1364,7055,1364,7055,1364,7055,1363,7055,1363,7056,1363,7056,1363,7056,1363,7056,1362,7055,1362,7056,1362,7056,1362,7056,1361,7056,1361,7056,1362,7056,1362,7057,1361,7057,1361,7057,1361,7056,1361,7056,1361,7056,1361,7057,1361,7057,1360,7056,1360,7057,1360,7057,1360,7057,1360,7057,1360,7056,1360,7056,1360,7056,1359,7057,1359,7057,1359,7057,1359,7057,1359,7057,1359,7057,1359,7057,1359,7057,1359,7057,1359,7056,1359,7056,1359,7056,1359,7056,1359,7056,1359,7057,1358,7057,1358,7056,1358,7056,1358,7056,1357,7056,1357,7055,1358,7055,1358,7054,1357,7054,1357,7055,1357,7055,1357,7055,1357,7055,1357,7056,1357,7056,1356,7056,1356,7056,1356,7056,1355,7055,1355,7054,1354,7054,1354,7054,1354,7054,1357,7054,1358,7054,1358,7054,1357,7054,1357,7054,1357,7054,1354,7054,1354,7054,1354,7053,1354,7053,1354,7053,1354,7053,1354,7052,1354,7052,1354,7051,1354,7051,1354,7051,1354,7052,1354,7052,1353,7052,1354,7053,1353,7053,1354,7053,1354,7053,1354,7054,1354,7054,1354,7054,1354,7055,1354,7055,1354,7055,1354,7056,1354,7056,1354,7056,1354,7056,1354,7055,1353,7055,1353,7055,1353,7054,1352,7054,1352,7054,1351,7054,1351,7053,1350,7053,1350,7053,1349,7052,1349,7052,1349,7052,1349,7052,1349,7051,1349,7051,1349,7051,1346,7051,1347,7051,1346,7051,1346,7052,1346,7052,1346,7052,1346,7052,1345,7052,1345,7052,1345,7052,1345,7053,1345,7053,1344,7052,1344,7053,1344,7053,1344,7053,1344,7053,1344,7053,1344,7054,1344,7054,1344,7054,1344,7054,1344,7054,1344,7055,1344,7055,1344,7055,1343,7055,1343,7055,1343,7055,1343,7055,1343,7055,1343,7055,1342,7055,1342,7055,1342,7055,1342,7054,1342,7054,1342,7054,1342,7054,1342,7053,1342,7053,1342,7052,1342,7052,1342,7052,1342,7052,1342,7051,1342,7051,1342,7051,1342,7051,1343,7050,1343,7050,1343,7050,1343,7050,1343,7050,1343,7049,1343,7049,1343,7049,1342,7049,1342,7048,1342,7048,1342,7048,1342,7048,1342,7048,1342,7048,1342,7048,1342,7047,1341,7047,1341,7047,1341,7046,1341,7047,1339,7047,1339,7047,1339,7047,1339,7048,1339,7048,1339,7048,1339,7049,1339,7049,1338,7049,1337,7049,1337,7050,1337,7050,1337,7050,1337,7050,1336,7050,1336,7050,1335,7051,1335,7051,1335,7052,1335,7052,1335,7052,1335,7053,1336,7053,1336,7053,1336,7053,1336,7052,1337,7052,1337,7052,1337,7052,1337,7052,1338,7052,1338,7053,1338,7053,1338,7053,1338,7053,1339,7053,1339,7053,1339,7052,1339,7052,1339,7052,1339,7052,1339,7052,1340,7052,1340,7052,1340,7052,1340,7053,1340,7053,1339,7053,1339,7053,1339,7054,1338,7054,1338,7054,1338,7054,1337,7055,1337,7055,1337,7056,1337,7056,1337,7057,1337,7057,1337,7057,1337,7057,1338,7057,1337,7057,1337,7057,1337,7057,1338,7058,1338,7058,1337,7058,1337,7058,1338,7058,1338,7058,1338,7058,1339,7058,1339,7058,1340,7059,1340,7059,1339,7059,1340,7058,1340,7058,1340,7058,1341,7058,1341,7058,1341,7058,1341,7059,1341,7058,1342,7058,1342,7059,1342,7059,1342,7059,1341,7059,1341,7059,1341,7060,1341,7060,1341,7060,1341,7060,1341,7060,1341,7061,1341,7060,1341,7061,1342,7061,1342,7062,1343,7062,1343,7062,1343,7062,1343,7061,1343,7061,1343,7060,1344,7061,1344,7061,1344,7061,1345,7062,1345,7062,1345,7062,1345,7062,1346,7062,1347,7062,1348,7062,1348,7062,1349,7062,1349,7063,1348,7063,1348,7063,1348,7064,1347,7064,1347,7064,1347,7064,1347,7064,1347,7064,1347,7065,1347,7065,1347,7065,1347,7065,1347,7065,1347,7065,1347,7066,1347,7066,1346,7066,1346,7066,1345,7066,1345,7066,1345,7066,1345,7066,1345,7066,1344,7066,1343,7066,1343,7065,1342,7064,1341,7064,1340,7063,1339,7063,1339,7063,1339,7063,1340,7062,1340,7062,1340,7063,1340,7063,1339,7062,1338,7062,1338,7061,1338,7061,1338,7061,1337,7061,1337,7061,1337,7061,1336,7062,1336,7062,1336,7062,1336,7062,1336,7062,1336,7062,1335,7063,1334,7063,1334,7063,1334,7064,1334,7063,1333,7063,1333,7063,1332,7063,1332,7063,1331,7063,1331,7063,1331,7064,1330,7064,1330,7064,1330,7064,1330,7065,1330,7065,1330,7065,1330,7065,1329,7065,1329,7065,1329,7065,1328,7065,1328,7066,1328,7066,1328,7066,1328,7066,1329,7067,1329,7068,1329,7068,1329,7068,1329,7068,1329,7069,1329,7069,1329,7069,1329,7069,1328,7069,1328,7069,1328,7070,1327,7070,1327,7070,1326,7070,1327,7070,1326,7070,1326,7070,1326,7070,1325,7071,1325,7071,1325,7071,1325,7071,1324,7071,1324,7072,1322,7072,1322,7072,1322,7072,1322,7072,1321,7072,1321,7073,1321,7073,1320,7073,1319,7073,1318,7073,1318,7073,1317,7073,1317,7073,1316,7073,1315,7073,1315,7074,1315,7074,1314,7074,1313,7074,1313,7074,1313,7073,1311,7073,1311,7073,1311,7073,1310,7073,1310,7073,1310,7073,1310,7072,1310,7072,1309,7072,1309,7072,1307,7072,1307,7072,1305,7072,1305,7072,1305,7072,1304,7072,1304,7072,1304,7072,1304,7072,1304,7071,1304,7071,1304,7071,1303,7071,1302,7071,1302,7070,1302,7071,1302,7071,1302,7071,1301,7071,1301,7071,1301,7070,1301,7070,1301,7070,1301,7070,1301,7070,1300,7069,1300,7069,1300,7068,1300,7068,1300,7068,1299,7068,1299,7067,1299,7067,1299,7067,1299,7066,1299,7066,1299,7066,1318,7066,1318,7066,1321,7066,1322,7066,1322,7066,1321,7066,1321,7066,1320,7066,1321,7066,1318,7066,1318,7066,1318,7066,1318,7066,1318,7066,1299,7066,1299,7066,1299,7066,1318,7066,1318,7066,1319,7066,1322,7066,1323,7066,1324,7066,1324,7066,1324,7065,1324,7064,1323,7065,1323,7066,1324,7066,1324,7066,1323,7066,1323,7066,1322,7066,1322,7066,1319,7066,1319,7066,1319,7066,1319,7066,1318,7066,1318,7066,1318,7066,1318,7066,1318,7066,1299,7066,1299,7066,1299,7066,1299,7065,1299,7066,1299,7066,1301,7066,1301,7065,1300,7065,1301,7065,1301,7065,1315,7065,1315,7065,1315,7065,1315,7064,1316,7064,1316,7064,1316,7064,1328,7064,1329,7064,1328,7064,1329,7064,1329,7064,1329,7064,1329,7064,1328,7064,1327,7064,1327,7064,1328,7064,1328,7064,1316,7064,1316,7064,1316,7064,1316,7065,1315,7065,1315,7065,1315,7065,1315,7065,1301,7065,1301,7064,1301,7064,1301,7064,1301,7064,1301,7064,1301,7065,1300,7064,1300,7064,1300,7064,1324,7064,1324,7064,1326,7064,1326,7064,1326,7064,1329,7064,1330,7064,1329,7064,1329,7064,1326,7064,1325,7063,1325,7063,1324,7063,1325,7064,1325,7064,1326,7064,1324,7064,1324,7064,1324,7063,1324,7063,1324,7064,1324,7064,1324,7064,1324,7064,1324,7064,1300,7064,1300,7064,1316,7064,1316,7064,1316,7064,1316,7064,1316,7064,1300,7064,1300,7064,1300,7064,1300,7063,1300,7063,1301,7063,1301,7063,1317,7063,1317,7063,1317,7063,1317,7063,1301,7063,1300,7063,1300,7063,1317,7063,1317,7063,1317,7063,1317,7063,1317,7063,1300,7063,1300,7063,1299,7062,1299,7062,1299,7062,1298,7062,1298,7062,1318,7062,1318,7062,1318,7062,1318,7062,1298,7062,1298,7062,1298,7062,1318,7062,1318,7062,1318,7062,1318,7062,1298,7062,1298,7062,1298,7062,1298,7062,1318,7061,1318,7061,1317,7061,1317,7061,1318,7061,1318,7061,1340,7061,1340,7061,1340,7061,1340,7061,1318,7061,1318,7061,1317,7061,1317,7061,1318,7062,1318,7062,1298,7061,1298,7061,1299,7061,1299,7060,1298,7060,1299,7060,1298,7060,1297,7060,1297,7060,1297,7061,1296,7061,1296,7061,1295,7061,1295,7061,1295,7062,1294,7062,1294,7062,1292,7062,1292,7062,1291,7062,1291,7062,1291,7063,1290,7063,1290,7063,1290,7063,1290,7063,1289,7063,1288,7064,1288,7063,1287,7064,1286,7064,1286,7064,1285,7064,1284,7064,1284,7064,1284,7065,1283,7065,1283,7065,1283,7065,1283,7066,1283,7066,1283,7066,1283,7067,1283,7067,1282,7067,1282,7068,1282,7068,1282,7068,1282,7069,1282,7069,1282,7069,1283,7069,1282,7069,1282,7069,1282,7069,1281,7071,1281,7071,1282,7071,1282,7071,1281,7072,1281,7072,1281,7072,1281,7072,1281,7073,1281,7073,1281,7073,1281,7072,1281,7073,1280,7073,1280,7073,1280,7073,1280,7073,1280,7073,1280,7073,1279,7074,1279,7074,1280,7074,1279,7075,1280,7075,1280,7075,1280,7076,1280,7075,1280,7077,1280,7077,1280,7077,1280,7077,1280,7078,1280,7078,1280,7078,1280,7077,1280,7077,1280,7077,1281,7076,1281,7077,1281,7077,1281,7077,1282,7077,1282,7078,1281,7078,1281,7078,1281,7078,1281,7078,1281,7079,1281,7079,1281,7079,1281,7079,1281,7079,1280,7079,1280,7079,1280,7080,1280,7080,1280,7080,1280,7081,1280,7081,1280,7081,1280,7081,1279,7081,1280,7081,1279,7081,1279,7082,1279,7081,1279,7081,1279,7081,1279,7081,1279,7081,1278,7081,1278,7081,1279,7081,1279,7080,1278,7080,1279,7080,1279,7080,1279,7080,1278,7079,1278,7080,1276,7080,1276,7080,1275,7080,1275,7080,1275,7080,1274,7080,1274,7080,1273,7080,1273,7080,1272,7080,1272,7080,1271,7080,1271,7081,1270,7081,1270,7081,1270,7081,1270,7082,1270,7082,1270,7082,1270,7083,1270,7083,1269,7083,1269,7083,1270,7083,1270,7083,1270,7084,1270,7084,1270,7084,1270,7084,1270,7084,1269,7084,1269,7084,1269,7084,1269,7084,1269,7085,1269,7085,1270,7085,1270,7085,1270,7085,1271,7085,1271,7085,1271,7085,1272,7085,1272,7085,1272,7086,1272,7086,1273,7086,1272,7086,1272,7086,1272,7086,1272,7086,1273,7086,1273,7086,1273,7087,1273,7087,1273,7087,1272,7087,1272,7087,1271,7087,1271,7087,1270,7087,1270,7087,1270,7087,1269,7088,1269,7088,1269,7088,1269,7088,1269,7089,1269,7088,1269,7088,1268,7088,1268,7088,1268,7088,1267,7088,1267,7087,1267,7087,1266,7087,1266,7087,1266,7087,1265,7087,1265,7087,1265,7088,1265,7088,1265,7089,1265,7090,1265,7089,1265,7090,1265,7089,1265,7089,1266,7089,1267,7089,1267,7089,1267,7089,1267,7089,1268,7090,1268,7090,1270,7090,1270,7090,1269,7090,1269,7090,1270,7090,1270,7090,1271,7090,1271,7091,1271,7091,1271,7091,1271,7091,1271,7090,1272,7090,1272,7090,1272,7090,1272,7089,1273,7089,1273,7089,1273,7089,1274,7089,1274,7089,1275,7089,1276,7089,1276,7089,1277,7089,1278,7089,1278,7089,1278,7089,1279,7088,1280,7089,1280,7089,1281,7089,1281,7088,1282,7095,1282,7094,1282,7094,1282,7093,1281,7093,1281,7093,1280,7093,1279,7093,1279,7093,1278,7093,1278,7093,1277,7093,1277,7093,1277,7093,1277,7093,1277,7093,1277,7093,1277,7093,1277,7093,1276,7093,1276,7092,1276,7093,1276,7092,1275,7092,1275,7092,1274,7093,1274,7093,1274,7093,1274,7093,1274,7093,1274,7093,1273,7094,1274,7094,1274,7094,1274,7094,1273,7094,1273,7094,1273,7094,1273,7095,1272,7095,1272,7095,1272,7095,1273,7096,1274,7096,1274,7096,1274,7096,1273,7096,1272,7096,1272,7096,1272,7096,1272,7097,1272,7097,1271,7097,1271,7097,1270,7098,1270,7098,1271,7098,1270,7098,1270,7099,1270,7100,1271,7100,1271,7100,1271,7100,1271,7101,1272,7101,1272,7101,1272,7102,1272,7102,1272,7101,1271,7101,1271,7101,1271,7101,1270,7101,1270,7101,1269,7102,1269,7102,1268,7102,1268,7102,1267,7102,1267,7102,1267,7102,1267,7102,1266,7102,1266,7102,1266,7102,1266,7102,1266,7102,1266,7102,1265,7102,1265,7103,1265,7103,1265,7103,1264,7103,1264,7103,1264,7103,1264,7103,1264,7103,1263,7103,1263,7103,1263,7103,1262,7104,1262,7104,1261,7104,1261,7104,1261,7105,1261,7105,1260,7105,1260,7106,1260,7106,1260,7106,1260,7106,1260,7106,1260,7107,1260,7107,1260,7108,1260,7108,1260,7108,1260,7108,1260,7108,1260,7108,1260,7108,1260,7108,1258,7108,1258,7107,1258,7107,1257,7107,1257,7107,1257,7106,1256,7105,1256,7105,1256,7105,1256,7105,1256,7105,1256,7104,1256,7104,1256,7104,1256,7104,1255,7104,1255,7105,1255,7105,1255,7104,1255,7104,1254,7104,1254,7104,1255,7103,1255,7103,1254,7103,1254,7103,1254,7103,1254,7103,1253,7102,1253,7102,1253,7102,1253,7102,1253,7101,1253,7101,1253,7101,1253,7100,1252,7100,1252,7100,1252,7099,1252,7099,1253,7099,1253,7099,1254,7099,1253,7099,1253,7099,1252,7098,1252,7098,1252,7098,1252,7099,1252,7099,1252,7099,1252,7099,1252,7100,1252,7099,1251,7099,1251,7098,1251,7098,1251,7098,1251,7098,1251,7098,1251,7099,1251,7099,1251,7099,1251,7100,1251,7100,1252,7100,1252,7101,1252,7101,1252,7101,1252,7101,1252,7102,1252,7102,1251,7102,1251,7102,1252,7102,1252,7102,1251,7102,1251,7103,1251,7102,1250,7103,1248,7103,1248,7102,1247,7102,1247,7102,1247,7102,1246,7102,1246,7102,1246,7102,1246,7102,1246,7102,1246,7102,1246,7101,1246,7101,1246,7100,1245,7100,1244,7100,1244,7100,1244,7100,1244,7099,1244,7099,1243,7100,1243,7100,1244,7100,1244,7100,1243,7100,1243,7101,1243,7101,1243,7101,1244,7102,1245,7102,1245,7102,1245,7102,1245,7103,1245,7103,1245,7103,1243,7103,1243,7103,1244,7104,1244,7104,1243,7104,1243,7104,1243,7104,1243,7105,1243,7105,1243,7105,1243,7106,1244,7106,1244,7106,1245,7107,1244,7107,1244,7107,1245,7107,1245,7107,1244,7107,1244,7107,1244,7108,1244,7108,1244,7109,1244,7109,1244,7109,1244,7109,1244,7110,1244,7110,1244,7110,1244,7110,1243,7110,1244,7110,1244,7111,1244xm7111,1418l7111,1417,7110,1417,7110,1416,7110,1416,7110,1416,7109,1416,7109,1415,7108,1415,7107,1415,7107,1415,7108,1415,7109,1416,7110,1416,7110,1417,7110,1418,7111,1419,7111,1418xm7111,1430l7111,1430,7111,1430,7111,1430,7111,1430,7111,1430,7111,1429,7111,1429,7111,1430,7111,1430,7111,1430,7111,1430xm7112,1429l7112,1429,7112,1429,7112,1429,7112,1429xm7113,1418l7113,1418,7113,1418,7113,1418xm7113,1419l7113,1419,7113,1419,7113,1419xm7115,1421l7115,1421,7115,1420,7114,1420,7114,1420,7114,1419,7113,1419,7113,1420,7114,1421,7114,1421,7114,1422,7114,1422,7115,1422,7115,1422,7115,1422,7115,1421,7115,1421xm7116,1422l7116,1422,7115,1422,7116,1422xm7116,1421l7116,1421,7116,1421,7116,1421xm7117,1423l7116,1423,7116,1424,7117,1423,7117,1423xm7117,1424l7117,1423,7117,1423,7117,1424,7117,1424xm7117,1425l7117,1424,7117,1425,7117,1425xm7118,1423l7118,1422,7117,1422,7117,1422,7117,1422,7117,1422,7116,1422,7116,1421,7116,1421,7116,1422,7116,1422,7117,1422,7117,1422,7118,1423,7118,1423xm7118,1424l7118,1424,7118,1424,7118,1424,7118,1424,7117,1424,7117,1424,7118,1424,7118,1424,7118,1424,7118,1424xm7119,1425l7118,1425,7118,1425,7119,1425,7119,1425xm7121,1424l7121,1424,7120,1423,7120,1423,7119,1423,7120,1423,7120,1424,7121,1424,7121,1424,7121,1425,7121,1424,7121,1424,7121,1424,7121,1424xm7122,1430l7122,1430,7122,1430,7121,1430,7121,1430,7122,1430,7122,1430,7122,1430xm7122,1426l7122,1425,7122,1425,7122,1426,7122,1426xm7123,1427l7123,1426,7123,1426,7122,1426,7122,1426,7121,1426,7121,1426,7121,1426,7121,1427,7122,1427,7122,1427,7122,1427,7123,1427,7123,1427xm7124,1427l7124,1426,7124,1426,7124,1426,7123,1425,7123,1425,7123,1424,7122,1424,7122,1424,7123,1425,7123,1425,7123,1425,7123,1426,7123,1426,7124,1426,7124,1426,7124,1427xm7125,1429l7125,1428,7125,1428,7124,1428,7124,1428,7123,1428,7124,1428,7124,1428,7125,1429,7125,1429xm7131,1428l7131,1428,7130,1428,7130,1429,7131,1429,7131,1428xe" filled="true" fillcolor="#ff9628" stroked="false">
              <v:path arrowok="t"/>
              <v:fill type="solid"/>
            </v:shape>
            <v:shape style="position:absolute;left:6724;top:1283;width:384;height:213" id="docshape1371" coordorigin="6725,1284" coordsize="384,213" path="m6725,1411l6725,1411,6725,1412,6725,1412,6725,1411xm6726,1412l6726,1411,6725,1411,6725,1410,6725,1411,6725,1411,6725,1411,6725,1411,6726,1412,6725,1412,6725,1412,6726,1412xm6726,1411l6726,1411,6726,1411,6726,1411xm6727,1412l6727,1412,6727,1412,6727,1412,6727,1412xm6728,1412l6728,1412,6728,1412,6728,1413,6728,1412,6728,1412xm6849,1290l6841,1290,6841,1290,6840,1291,6840,1290,6840,1290,6840,1291,6840,1291,6840,1291,6841,1291,6841,1291,6841,1291,6842,1291,6842,1291,6842,1291,6842,1291,6842,1291,6843,1291,6843,1292,6843,1292,6843,1292,6844,1292,6844,1292,6845,1292,6845,1292,6846,1292,6846,1292,6846,1292,6846,1292,6846,1292,6846,1292,6846,1291,6847,1291,6847,1292,6847,1292,6847,1291,6847,1291,6847,1291,6847,1291,6847,1291,6848,1291,6848,1291,6848,1291,6848,1291,6848,1291,6848,1291,6849,1291,6849,1290xm6849,1399l6849,1398,6849,1398,6849,1398,6849,1399,6849,1399xm6852,1287l6852,1287,6851,1287,6851,1287,6851,1287,6851,1287,6851,1286,6851,1286,6851,1286,6851,1285,6851,1285,6851,1285,6851,1285,6850,1285,6850,1285,6850,1285,6851,1285,6851,1284,6851,1284,6851,1284,6850,1284,6850,1285,6850,1285,6850,1285,6849,1285,6849,1284,6849,1284,6849,1284,6849,1284,6849,1284,6849,1285,6848,1285,6848,1285,6848,1285,6848,1285,6847,1285,6847,1285,6847,1285,6847,1285,6847,1285,6846,1285,6846,1285,6846,1286,6846,1287,6846,1286,6846,1286,6846,1285,6845,1285,6845,1285,6845,1286,6845,1286,6844,1286,6844,1285,6844,1285,6844,1287,6843,1287,6843,1287,6843,1286,6843,1287,6843,1287,6843,1288,6842,1287,6842,1287,6842,1287,6842,1287,6842,1286,6842,1286,6842,1286,6842,1286,6842,1286,6842,1286,6842,1286,6842,1286,6842,1285,6842,1285,6842,1285,6842,1285,6842,1285,6842,1285,6842,1285,6842,1285,6841,1284,6841,1284,6841,1284,6841,1284,6841,1284,6841,1284,6840,1284,6840,1284,6840,1284,6841,1284,6841,1284,6841,1284,6841,1284,6840,1284,6841,1285,6841,1285,6841,1285,6841,1285,6841,1285,6841,1285,6840,1285,6840,1285,6840,1285,6840,1284,6840,1285,6840,1285,6839,1285,6839,1285,6840,1285,6840,1285,6839,1285,6839,1285,6839,1285,6839,1286,6839,1286,6840,1286,6839,1286,6839,1286,6839,1286,6839,1286,6839,1286,6839,1286,6838,1286,6838,1286,6839,1286,6839,1287,6839,1287,6839,1287,6839,1286,6840,1286,6840,1286,6840,1286,6840,1286,6840,1286,6840,1286,6840,1287,6841,1287,6841,1286,6841,1286,6841,1286,6841,1287,6841,1287,6841,1286,6841,1287,6842,1287,6842,1287,6841,1287,6841,1287,6841,1287,6841,1287,6841,1287,6841,1288,6841,1287,6842,1287,6842,1287,6842,1288,6841,1288,6841,1288,6841,1288,6840,1288,6840,1288,6840,1288,6840,1288,6840,1288,6840,1288,6840,1288,6839,1288,6839,1288,6839,1288,6839,1288,6839,1288,6839,1289,6839,1289,6839,1288,6840,1289,6840,1289,6840,1289,6841,1289,6841,1289,6841,1289,6841,1289,6841,1289,6841,1290,6841,1290,6841,1290,6842,1290,6842,1290,6842,1290,6842,1290,6841,1290,6841,1290,6841,1290,6841,1290,6849,1290,6849,1290,6850,1290,6850,1290,6850,1290,6850,1290,6850,1290,6850,1290,6851,1290,6851,1290,6851,1290,6851,1289,6851,1289,6851,1289,6851,1289,6851,1289,6852,1289,6852,1289,6852,1289,6852,1288,6852,1288,6851,1288,6851,1288,6851,1288,6851,1288,6851,1288,6852,1287,6852,1287,6852,1287,6852,1287xm6879,1410l6878,1410,6878,1410,6878,1410,6878,1410,6879,1410,6879,1410xm6882,1405l6882,1404,6882,1404,6882,1404,6881,1405,6881,1405,6881,1405,6882,1405,6882,1405,6882,1405xm6885,1355l6884,1355,6884,1355,6884,1355,6885,1355xm6907,1342l6907,1343,6906,1343,6906,1343,6906,1343,6907,1343,6907,1342xm6910,1350l6910,1350,6910,1350,6910,1350xm6911,1341l6911,1341,6910,1340,6910,1340,6910,1340,6910,1339,6909,1339,6909,1339,6909,1339,6908,1339,6908,1339,6908,1339,6908,1339,6907,1340,6907,1341,6907,1341,6907,1341,6907,1342,6907,1342,6907,1342,6907,1342,6908,1342,6907,1342,6907,1342,6907,1343,6908,1342,6908,1342,6909,1342,6909,1342,6909,1341,6909,1341,6910,1341,6910,1341,6910,1341,6910,1341,6910,1341,6911,1341,6911,1341xm6919,1339l6919,1339,6919,1339,6919,1339xm6920,1339l6920,1339,6920,1339,6920,1339xm6921,1351l6920,1351,6920,1351,6920,1351,6919,1352,6919,1352,6918,1352,6918,1352,6918,1352,6918,1352,6918,1352,6917,1352,6917,1352,6917,1352,6917,1353,6917,1353,6918,1353,6918,1353,6918,1353,6918,1353,6919,1353,6919,1353,6919,1353,6920,1353,6920,1352,6920,1352,6920,1352,6920,1351,6921,1351xm6940,1436l6939,1436,6939,1436,6940,1436xm6944,1432l6944,1431,6944,1431,6944,1432,6944,1432,6944,1432xm6946,1437l6946,1437,6946,1438,6946,1437xm6947,1433l6947,1432,6946,1431,6946,1431,6946,1431,6946,1431,6946,1431,6946,1430,6946,1430,6946,1429,6945,1430,6945,1430,6945,1430,6945,1430,6945,1430,6945,1430,6945,1430,6945,1430,6945,1431,6945,1431,6945,1432,6944,1432,6944,1432,6944,1432,6944,1433,6944,1432,6944,1432,6944,1432,6943,1433,6944,1433,6944,1433,6947,1433,6947,1433xm6947,1435l6947,1434,6947,1434,6947,1433,6944,1433,6943,1433,6943,1433,6944,1434,6943,1434,6943,1434,6943,1434,6943,1434,6943,1434,6943,1434,6942,1434,6942,1434,6942,1434,6942,1435,6942,1435,6942,1435,6942,1435,6941,1435,6941,1436,6941,1436,6941,1436,6941,1435,6940,1436,6940,1435,6940,1436,6939,1436,6939,1436,6939,1436,6939,1436,6939,1436,6938,1436,6938,1436,6938,1436,6938,1436,6937,1437,6937,1437,6937,1438,6937,1438,6937,1440,6937,1441,6937,1441,6937,1441,6937,1442,6937,1442,6937,1443,6937,1443,6937,1443,6936,1443,6936,1444,6936,1444,6936,1444,6936,1445,6935,1445,6935,1446,6935,1447,6936,1447,6936,1448,6936,1448,6936,1448,6936,1448,6936,1450,6936,1450,6936,1451,6936,1451,6936,1451,6937,1451,6937,1451,6937,1451,6937,1452,6938,1452,6938,1452,6938,1452,6938,1452,6938,1452,6939,1451,6939,1451,6940,1451,6940,1451,6940,1451,6941,1451,6941,1451,6941,1451,6941,1450,6941,1450,6941,1449,6942,1449,6942,1449,6942,1449,6942,1448,6942,1448,6942,1447,6943,1446,6943,1446,6943,1445,6944,1444,6944,1443,6944,1443,6944,1442,6944,1442,6945,1441,6945,1440,6945,1439,6946,1438,6946,1437,6946,1437,6946,1436,6946,1436,6946,1436,6946,1435,6946,1435,6946,1435,6946,1436,6947,1436,6947,1436,6947,1435,6947,1435xm6948,1392l6948,1392,6948,1392,6948,1392xm6949,1391l6949,1391,6949,1391,6948,1391,6948,1391,6948,1391,6948,1391,6948,1391,6948,1391,6948,1392,6948,1392,6948,1392,6947,1392,6947,1392,6947,1392,6946,1392,6946,1392,6945,1392,6945,1392,6945,1392,6945,1392,6944,1393,6949,1393,6949,1392,6949,1392,6949,1392,6949,1392,6949,1391xm6951,1391l6951,1391,6950,1391,6951,1391,6951,1391xm6954,1390l6954,1390,6953,1390,6953,1390,6953,1390,6953,1390,6952,1390,6952,1390,6953,1391,6953,1391,6953,1391,6954,1390,6954,1390,6954,1390xm6955,1367l6955,1367,6955,1367,6955,1367xm6966,1366l6966,1365,6966,1365,6965,1365,6965,1365,6965,1365,6965,1364,6965,1364,6965,1364,6965,1363,6964,1363,6964,1363,6964,1363,6963,1363,6963,1362,6963,1362,6962,1361,6963,1359,6963,1359,6963,1358,6963,1358,6962,1358,6962,1357,6961,1357,6961,1356,6961,1356,6961,1355,6961,1355,6961,1354,6961,1354,6961,1353,6961,1353,6961,1353,6961,1352,6961,1352,6960,1352,6961,1352,6961,1352,6961,1351,6961,1351,6961,1351,6961,1351,6961,1350,6961,1350,6961,1350,6961,1349,6961,1349,6961,1349,6960,1348,6960,1348,6959,1347,6958,1347,6958,1347,6958,1347,6958,1347,6958,1347,6957,1347,6957,1347,6956,1347,6955,1346,6955,1346,6954,1346,6954,1346,6954,1345,6953,1345,6953,1346,6953,1346,6952,1346,6951,1346,6951,1346,6951,1347,6951,1347,6950,1347,6950,1347,6950,1348,6950,1348,6950,1349,6949,1348,6948,1348,6947,1349,6946,1349,6945,1349,6945,1348,6944,1348,6944,1348,6944,1348,6944,1348,6943,1347,6943,1347,6943,1347,6942,1347,6942,1347,6942,1347,6942,1347,6942,1346,6942,1346,6942,1346,6942,1346,6941,1346,6941,1346,6941,1345,6941,1345,6941,1385,6941,1385,6941,1384,6941,1385,6941,1345,6941,1345,6940,1345,6941,1344,6940,1344,6940,1344,6941,1344,6940,1343,6940,1343,6940,1383,6939,1383,6938,1382,6938,1382,6939,1383,6939,1383,6940,1383,6940,1343,6940,1343,6940,1343,6940,1343,6940,1344,6939,1344,6939,1344,6939,1344,6939,1344,6939,1356,6939,1356,6939,1356,6939,1356,6939,1344,6939,1344,6938,1344,6938,1344,6938,1345,6938,1345,6938,1351,6938,1352,6938,1352,6938,1351,6938,1351,6938,1351,6938,1345,6938,1345,6938,1345,6938,1345,6938,1344,6938,1344,6938,1344,6938,1344,6938,1343,6938,1343,6938,1352,6938,1352,6938,1353,6938,1352,6938,1343,6937,1343,6937,1354,6937,1354,6937,1353,6937,1354,6937,1343,6937,1343,6937,1345,6937,1353,6937,1353,6937,1353,6937,1353,6937,1345,6937,1345,6937,1345,6937,1382,6937,1382,6937,1382,6937,1382,6937,1345,6937,1345,6937,1345,6936,1345,6936,1382,6936,1383,6936,1383,6936,1383,6936,1382,6936,1345,6936,1345,6936,1344,6935,1344,6935,1348,6935,1348,6935,1348,6935,1348,6935,1344,6935,1344,6935,1344,6935,1344,6935,1348,6935,1347,6935,1347,6935,1348,6935,1348,6935,1348,6935,1348,6935,1348,6935,1347,6935,1347,6935,1347,6935,1347,6935,1348,6935,1348,6935,1344,6935,1343,6935,1343,6935,1343,6935,1343,6935,1346,6935,1346,6935,1346,6935,1346,6935,1346,6935,1343,6935,1343,6935,1343,6935,1343,6935,1348,6935,1348,6935,1348,6935,1348,6935,1343,6934,1343,6935,1343,6935,1343,6935,1343,6935,1343,6936,1343,6936,1343,6936,1343,6936,1344,6937,1344,6937,1345,6937,1343,6937,1343,6937,1343,6936,1343,6937,1342,6937,1342,6936,1341,6936,1341,6936,1341,6936,1340,6935,1340,6935,1340,6934,1340,6934,1343,6934,1343,6934,1345,6934,1345,6934,1345,6934,1344,6934,1344,6934,1345,6934,1343,6934,1343,6934,1343,6934,1340,6934,1340,6934,1348,6934,1348,6933,1348,6933,1348,6934,1348,6934,1340,6934,1340,6934,1340,6933,1340,6933,1341,6933,1342,6933,1341,6933,1341,6933,1340,6933,1340,6933,1341,6933,1341,6933,1348,6933,1348,6933,1348,6933,1348,6933,1341,6933,1341,6933,1340,6933,1341,6933,1341,6933,1341,6933,1341,6933,1341,6933,1341,6933,1340,6933,1340,6932,1340,6932,1340,6932,1340,6932,1340,6932,1348,6932,1349,6932,1349,6932,1349,6932,1349,6932,1348,6932,1348,6932,1340,6932,1340,6932,1348,6932,1348,6932,1348,6932,1348,6932,1340,6932,1340,6932,1340,6931,1340,6931,1340,6931,1349,6931,1349,6931,1349,6931,1351,6931,1352,6931,1352,6931,1352,6931,1351,6931,1351,6931,1349,6931,1350,6930,1350,6931,1350,6931,1349,6931,1349,6931,1349,6931,1349,6931,1340,6931,1340,6931,1340,6931,1340,6930,1340,6930,1353,6930,1353,6930,1353,6928,1354,6928,1357,6927,1355,6927,1355,6928,1357,6928,1354,6927,1355,6930,1353,6930,1353,6930,1353,6930,1340,6930,1340,6930,1340,6930,1340,6930,1340,6930,1339,6930,1340,6930,1340,6929,1340,6929,1341,6928,1341,6928,1341,6927,1341,6927,1341,6927,1341,6927,1360,6927,1360,6926,1360,6926,1361,6926,1362,6926,1362,6926,1361,6926,1360,6925,1358,6925,1358,6927,1360,6927,1341,6927,1341,6927,1341,6926,1341,6926,1341,6926,1356,6924,1357,6924,1357,6924,1357,6924,1357,6923,1356,6923,1356,6923,1356,6923,1356,6923,1356,6924,1357,6924,1357,6924,1357,6924,1357,6924,1357,6926,1356,6926,1341,6926,1341,6925,1341,6925,1341,6925,1341,6925,1341,6924,1341,6924,1341,6924,1341,6924,1341,6924,1353,6924,1353,6923,1353,6924,1353,6924,1341,6924,1341,6924,1350,6924,1350,6923,1350,6924,1350,6924,1341,6923,1340,6923,1340,6923,1350,6923,1350,6923,1350,6923,1350,6923,1340,6923,1340,6923,1340,6923,1340,6922,1340,6922,1340,6922,1340,6922,1340,6922,1340,6922,1340,6922,1339,6921,1339,6921,1339,6921,1340,6921,1340,6921,1340,6920,1339,6920,1339,6919,1339,6919,1339,6918,1339,6917,1339,6917,1339,6916,1340,6916,1340,6915,1340,6915,1340,6915,1340,6915,1340,6915,1341,6914,1341,6914,1341,6914,1341,6913,1341,6913,1341,6913,1341,6912,1341,6912,1341,6912,1341,6911,1341,6911,1341,6911,1341,6912,1341,6912,1342,6912,1342,6911,1342,6911,1342,6911,1342,6911,1342,6911,1342,6911,1342,6910,1342,6910,1342,6910,1342,6909,1342,6909,1342,6909,1343,6909,1343,6908,1342,6908,1342,6907,1343,6907,1344,6908,1344,6908,1344,6908,1344,6908,1344,6908,1344,6908,1344,6908,1345,6908,1345,6909,1345,6908,1345,6908,1346,6908,1346,6908,1346,6908,1346,6908,1346,6908,1346,6908,1346,6908,1346,6908,1347,6908,1347,6908,1347,6908,1347,6908,1347,6909,1347,6909,1348,6909,1348,6909,1348,6909,1348,6909,1348,6909,1349,6909,1349,6909,1349,6909,1349,6910,1349,6910,1349,6910,1349,6910,1349,6910,1349,6910,1349,6909,1349,6909,1349,6909,1349,6910,1349,6910,1349,6910,1349,6910,1350,6910,1349,6910,1349,6911,1349,6911,1349,6911,1349,6911,1349,6911,1350,6912,1349,6912,1349,6912,1350,6912,1350,6912,1350,6913,1350,6913,1350,6913,1350,6913,1350,6914,1350,6914,1350,6914,1350,6914,1350,6914,1350,6914,1349,6914,1349,6915,1349,6915,1349,6916,1350,6916,1350,6917,1350,6917,1350,6919,1350,6919,1350,6919,1350,6919,1350,6920,1350,6920,1350,6920,1349,6921,1349,6922,1349,6922,1349,6922,1349,6922,1349,6922,1349,6923,1349,6922,1350,6922,1350,6922,1351,6922,1351,6922,1351,6922,1351,6923,1352,6923,1352,6923,1352,6923,1353,6923,1353,6923,1353,6923,1353,6923,1353,6923,1355,6923,1355,6923,1357,6923,1357,6923,1357,6922,1357,6922,1356,6923,1357,6923,1357,6923,1357,6923,1355,6923,1355,6923,1355,6923,1355,6923,1353,6923,1353,6923,1353,6922,1353,6922,1357,6922,1357,6922,1357,6922,1357,6922,1353,6922,1354,6922,1355,6922,1355,6922,1355,6922,1356,6921,1356,6921,1357,6921,1358,6920,1359,6920,1359,6920,1359,6919,1359,6918,1359,6917,1359,6917,1359,6917,1359,6917,1359,6917,1359,6917,1359,6917,1359,6917,1359,6917,1359,6917,1359,6916,1358,6916,1358,6916,1358,6916,1359,6916,1359,6915,1359,6915,1359,6915,1359,6915,1359,6915,1358,6915,1358,6915,1358,6914,1359,6914,1359,6913,1359,6913,1359,6913,1359,6912,1359,6912,1359,6912,1359,6911,1359,6911,1359,6910,1359,6910,1359,6910,1359,6909,1359,6908,1358,6907,1358,6907,1358,6906,1358,6906,1358,6906,1358,6906,1362,6906,1362,6906,1361,6906,1362,6906,1358,6906,1358,6906,1358,6906,1358,6904,1358,6904,1357,6904,1357,6903,1357,6903,1357,6903,1357,6903,1357,6903,1356,6902,1356,6902,1356,6902,1393,6902,1393,6902,1394,6902,1394,6902,1394,6902,1394,6902,1394,6902,1453,6901,1453,6901,1454,6901,1453,6900,1454,6900,1454,6900,1453,6900,1453,6900,1453,6901,1453,6901,1453,6901,1453,6901,1453,6901,1453,6902,1453,6902,1394,6902,1394,6902,1439,6901,1439,6901,1439,6901,1439,6901,1439,6901,1439,6902,1439,6902,1394,6902,1394,6902,1393,6902,1356,6902,1356,6902,1356,6901,1356,6901,1394,6901,1394,6901,1394,6901,1394,6901,1356,6901,1356,6901,1356,6901,1394,6901,1395,6901,1439,6901,1439,6901,1439,6901,1439,6901,1395,6901,1395,6901,1394,6901,1394,6901,1356,6901,1356,6901,1356,6901,1395,6901,1395,6901,1395,6901,1395,6901,1395,6901,1395,6901,1356,6901,1356,6901,1356,6901,1440,6901,1440,6900,1445,6901,1440,6901,1356,6901,1356,6901,1439,6900,1439,6900,1439,6901,1439,6901,1356,6900,1356,6900,1356,6900,1453,6900,1453,6900,1453,6900,1452,6900,1452,6900,1453,6900,1356,6900,1356,6899,1357,6899,1451,6899,1451,6899,1451,6899,1451,6899,1450,6899,1446,6899,1451,6899,1451,6899,1357,6899,1357,6899,1357,6899,1358,6898,1358,6898,1359,6899,1359,6899,1360,6899,1360,6899,1396,6899,1396,6899,1396,6899,1456,6899,1456,6898,1456,6897,1457,6897,1457,6897,1457,6897,1457,6896,1457,6895,1457,6895,1457,6894,1457,6894,1457,6894,1456,6894,1457,6895,1457,6895,1457,6896,1457,6896,1457,6896,1457,6896,1457,6896,1457,6897,1457,6897,1457,6897,1457,6897,1457,6897,1457,6897,1457,6897,1456,6898,1456,6899,1456,6899,1396,6898,1396,6898,1397,6898,1397,6898,1396,6898,1396,6898,1397,6898,1396,6898,1396,6899,1396,6899,1360,6898,1360,6898,1361,6898,1361,6898,1396,6898,1396,6898,1403,6898,1403,6898,1403,6898,1403,6898,1404,6898,1404,6898,1405,6898,1405,6898,1439,6897,1439,6897,1439,6898,1439,6898,1405,6897,1406,6897,1406,6897,1406,6897,1406,6898,1405,6898,1405,6898,1404,6897,1403,6897,1404,6897,1404,6897,1404,6897,1404,6897,1404,6897,1404,6897,1404,6897,1403,6897,1403,6897,1403,6897,1403,6897,1403,6898,1404,6898,1403,6898,1403,6898,1403,6898,1403,6898,1403,6898,1396,6898,1396,6898,1397,6898,1397,6898,1397,6898,1397,6898,1397,6898,1396,6898,1396,6898,1396,6898,1396,6898,1396,6898,1361,6898,1361,6898,1396,6898,1396,6898,1396,6898,1396,6898,1361,6898,1361,6897,1361,6897,1361,6897,1438,6897,1438,6897,1438,6897,1438,6897,1361,6897,1361,6897,1404,6897,1404,6897,1404,6897,1407,6897,1408,6897,1408,6896,1408,6896,1409,6896,1409,6896,1409,6896,1409,6896,1423,6896,1423,6896,1423,6896,1423,6896,1409,6896,1408,6897,1408,6897,1408,6897,1407,6897,1404,6896,1404,6896,1404,6896,1404,6897,1404,6897,1361,6897,1361,6896,1361,6896,1397,6896,1398,6896,1397,6896,1397,6896,1361,6896,1360,6896,1404,6895,1404,6895,1423,6895,1423,6895,1423,6895,1423,6895,1404,6895,1405,6895,1405,6896,1404,6896,1360,6896,1360,6895,1360,6895,1398,6895,1398,6895,1422,6895,1422,6895,1422,6895,1422,6895,1398,6895,1398,6895,1398,6895,1398,6895,1360,6894,1359,6894,1420,6894,1421,6894,1456,6894,1456,6894,1456,6894,1456,6894,1456,6893,1456,6893,1456,6894,1456,6894,1456,6894,1456,6894,1456,6894,1421,6894,1420,6894,1420,6894,1420,6894,1420,6894,1420,6894,1359,6894,1359,6894,1398,6894,1398,6894,1398,6894,1398,6894,1413,6894,1413,6894,1414,6894,1413,6894,1413,6894,1398,6894,1398,6894,1398,6894,1398,6894,1398,6894,1359,6894,1359,6893,1359,6893,1407,6893,1407,6893,1407,6893,1416,6893,1417,6893,1417,6893,1417,6893,1417,6893,1417,6893,1417,6893,1416,6893,1407,6893,1407,6893,1407,6893,1407,6893,1407,6892,1407,6892,1407,6892,1407,6892,1407,6892,1407,6892,1407,6892,1407,6892,1407,6892,1407,6892,1407,6892,1407,6893,1407,6893,1407,6893,1407,6893,1407,6893,1407,6893,1407,6893,1359,6893,1359,6893,1359,6893,1359,6893,1394,6892,1394,6892,1398,6892,1399,6892,1399,6892,1399,6892,1398,6892,1394,6892,1394,6892,1394,6892,1394,6892,1399,6892,1399,6892,1407,6892,1407,6892,1407,6892,1407,6892,1407,6892,1420,6891,1420,6890,1420,6892,1420,6892,1407,6891,1407,6891,1407,6891,1407,6891,1407,6891,1407,6891,1407,6891,1407,6891,1407,6891,1407,6891,1407,6892,1407,6892,1407,6892,1407,6892,1407,6892,1399,6892,1400,6892,1399,6892,1399,6892,1394,6892,1394,6891,1394,6891,1400,6891,1400,6891,1400,6891,1400,6891,1400,6891,1394,6891,1394,6891,1394,6891,1407,6891,1407,6891,1407,6891,1407,6891,1409,6890,1409,6890,1410,6890,1409,6891,1409,6891,1407,6890,1407,6890,1410,6890,1410,6890,1410,6890,1410,6890,1407,6890,1407,6890,1420,6889,1420,6889,1420,6890,1420,6890,1407,6890,1407,6890,1414,6890,1414,6890,1418,6889,1418,6889,1418,6890,1418,6890,1414,6889,1414,6889,1414,6890,1414,6890,1407,6889,1407,6889,1414,6889,1414,6889,1414,6889,1414,6889,1418,6889,1418,6889,1418,6889,1418,6889,1414,6888,1414,6889,1414,6889,1414,6889,1414,6889,1414,6889,1407,6889,1407,6889,1408,6889,1408,6889,1408,6889,1408,6889,1407,6889,1407,6889,1408,6889,1408,6889,1408,6889,1408,6889,1407,6889,1407,6889,1407,6889,1407,6889,1407,6891,1407,6891,1407,6891,1407,6891,1394,6891,1394,6890,1394,6890,1394,6891,1394,6891,1394,6891,1394,6891,1394,6892,1394,6892,1394,6892,1394,6892,1394,6892,1394,6892,1394,6893,1394,6893,1394,6893,1359,6892,1359,6892,1359,6892,1359,6892,1393,6892,1393,6892,1393,6892,1393,6892,1393,6892,1359,6891,1358,6891,1357,6891,1357,6891,1357,6891,1391,6891,1391,6891,1391,6891,1391,6891,1391,6891,1357,6890,1357,6890,1395,6890,1395,6890,1395,6890,1395,6890,1395,6890,1357,6890,1357,6890,1392,6890,1392,6890,1393,6890,1393,6890,1393,6890,1393,6890,1392,6890,1357,6890,1357,6890,1389,6890,1389,6890,1389,6890,1389,6890,1357,6890,1357,6890,1357,6890,1386,6890,1386,6890,1386,6890,1386,6890,1357,6890,1356,6890,1388,6889,1388,6889,1388,6889,1394,6889,1394,6889,1394,6889,1394,6889,1388,6889,1388,6889,1388,6890,1388,6890,1356,6889,1356,6889,1386,6889,1388,6889,1386,6889,1386,6889,1386,6889,1356,6889,1356,6889,1407,6889,1407,6889,1407,6889,1407,6889,1356,6889,1356,6889,1389,6888,1389,6888,1389,6889,1389,6889,1356,6889,1356,6888,1356,6888,1396,6888,1396,6888,1395,6888,1396,6888,1356,6888,1356,6888,1418,6888,1419,6888,1419,6888,1419,6888,1418,6888,1418,6888,1356,6888,1356,6888,1396,6888,1396,6888,1396,6888,1396,6888,1356,6888,1356,6888,1413,6888,1413,6888,1413,6888,1413,6888,1413,6888,1413,6888,1413,6888,1356,6888,1356,6888,1407,6888,1407,6888,1407,6888,1407,6888,1356,6888,1356,6888,1356,6888,1397,6888,1397,6888,1407,6888,1407,6887,1407,6888,1407,6888,1407,6888,1397,6887,1397,6887,1397,6887,1397,6887,1397,6887,1397,6887,1397,6888,1397,6888,1397,6888,1356,6888,1356,6888,1389,6888,1389,6887,1389,6888,1389,6888,1389,6888,1356,6887,1356,6887,1389,6887,1389,6887,1389,6887,1389,6887,1356,6887,1356,6887,1407,6887,1407,6887,1407,6887,1416,6887,1416,6886,1416,6886,1416,6887,1416,6887,1407,6887,1407,6886,1407,6886,1407,6886,1407,6886,1407,6887,1407,6887,1407,6887,1356,6887,1356,6887,1399,6887,1399,6886,1399,6886,1399,6886,1400,6886,1400,6886,1407,6886,1407,6886,1407,6886,1407,6886,1407,6886,1407,6886,1400,6886,1400,6886,1400,6886,1399,6886,1399,6887,1399,6887,1399,6887,1356,6886,1356,6886,1389,6886,1389,6885,1389,6885,1389,6886,1389,6886,1389,6886,1389,6886,1356,6886,1356,6886,1372,6886,1372,6886,1372,6886,1372,6886,1356,6886,1356,6886,1356,6886,1356,6886,1357,6885,1357,6886,1357,6886,1357,6886,1357,6886,1356,6885,1356,6885,1356,6885,1356,6885,1356,6885,1356,6885,1355,6885,1355,6885,1355,6884,1355,6884,1358,6884,1358,6884,1358,6884,1358,6884,1358,6884,1399,6884,1399,6884,1399,6884,1399,6884,1358,6884,1358,6884,1358,6884,1360,6884,1360,6884,1369,6884,1370,6884,1399,6884,1399,6884,1399,6884,1399,6884,1370,6884,1370,6884,1369,6884,1369,6884,1360,6884,1360,6884,1359,6884,1359,6884,1360,6884,1358,6884,1359,6884,1359,6884,1358,6884,1358,6884,1358,6884,1355,6884,1355,6884,1355,6884,1355,6884,1355,6884,1355,6883,1355,6883,1355,6883,1360,6883,1360,6883,1365,6883,1367,6883,1367,6883,1367,6883,1367,6883,1365,6883,1366,6883,1366,6883,1365,6883,1360,6883,1361,6883,1361,6882,1360,6882,1401,6882,1401,6882,1401,6882,1401,6882,1401,6882,1360,6882,1358,6883,1361,6883,1361,6883,1360,6883,1355,6883,1354,6883,1354,6884,1353,6884,1353,6884,1352,6884,1351,6884,1351,6884,1351,6884,1350,6884,1350,6884,1350,6884,1349,6884,1349,6884,1350,6883,1349,6883,1349,6883,1349,6883,1348,6883,1348,6882,1349,6882,1348,6882,1349,6881,1349,6881,1349,6881,1357,6881,1357,6881,1357,6881,1357,6881,1349,6881,1349,6881,1350,6881,1349,6881,1349,6881,1349,6881,1349,6881,1351,6881,1352,6881,1352,6881,1352,6881,1353,6881,1352,6881,1352,6881,1352,6881,1352,6881,1351,6881,1351,6881,1349,6880,1349,6880,1349,6880,1349,6880,1356,6880,1356,6880,1356,6880,1356,6880,1349,6880,1349,6880,1354,6880,1355,6880,1355,6880,1355,6879,1355,6880,1354,6880,1349,6879,1349,6879,1349,6879,1349,6879,1349,6878,1349,6878,1388,6878,1388,6878,1388,6878,1388,6878,1349,6878,1349,6878,1349,6878,1349,6877,1349,6877,1388,6877,1388,6877,1388,6877,1388,6877,1388,6877,1349,6877,1349,6877,1349,6877,1349,6877,1349,6877,1349,6876,1349,6876,1350,6876,1350,6875,1349,6875,1349,6875,1379,6875,1382,6875,1384,6875,1384,6875,1393,6875,1393,6875,1393,6875,1393,6875,1384,6875,1384,6875,1384,6875,1382,6875,1379,6875,1379,6875,1349,6875,1349,6875,1349,6875,1349,6875,1389,6875,1389,6875,1389,6875,1389,6875,1349,6875,1349,6875,1394,6875,1394,6874,1394,6875,1394,6875,1349,6874,1349,6874,1349,6874,1393,6874,1394,6874,1394,6874,1393,6874,1349,6874,1349,6874,1391,6874,1391,6874,1391,6874,1391,6874,1391,6874,1391,6874,1391,6874,1349,6874,1349,6874,1349,6874,1349,6874,1349,6874,1378,6873,1378,6873,1395,6873,1396,6873,1395,6873,1395,6873,1378,6873,1378,6873,1378,6873,1398,6873,1398,6873,1398,6873,1398,6873,1378,6873,1378,6873,1397,6873,1397,6873,1397,6873,1397,6873,1378,6873,1378,6873,1386,6872,1386,6873,1386,6873,1386,6873,1378,6873,1378,6873,1378,6873,1378,6873,1378,6874,1378,6874,1349,6873,1349,6873,1350,6873,1350,6873,1349,6872,1350,6872,1391,6872,1391,6872,1391,6872,1391,6872,1350,6872,1350,6872,1378,6872,1378,6872,1391,6872,1390,6872,1391,6872,1391,6871,1391,6871,1396,6871,1396,6871,1396,6871,1396,6871,1391,6871,1391,6871,1391,6871,1391,6872,1391,6872,1391,6872,1390,6872,1390,6872,1390,6872,1390,6872,1390,6872,1391,6872,1378,6872,1378,6872,1389,6872,1389,6872,1389,6872,1389,6872,1378,6872,1378,6871,1377,6872,1378,6872,1378,6872,1350,6872,1350,6872,1350,6871,1350,6871,1350,6871,1377,6871,1376,6871,1392,6870,1392,6870,1392,6870,1392,6870,1392,6870,1392,6870,1392,6870,1392,6871,1392,6871,1392,6871,1376,6870,1376,6870,1388,6869,1387,6869,1387,6869,1387,6869,1386,6869,1386,6869,1386,6869,1386,6869,1386,6869,1386,6869,1387,6869,1387,6869,1387,6869,1387,6870,1388,6870,1376,6866,1373,6866,1392,6866,1392,6866,1392,6866,1392,6866,1373,6865,1372,6865,1396,6865,1396,6865,1397,6865,1397,6865,1397,6865,1397,6865,1397,6865,1396,6865,1396,6865,1396,6865,1401,6865,1401,6864,1402,6864,1402,6865,1401,6864,1401,6864,1401,6864,1401,6864,1400,6864,1400,6864,1400,6864,1400,6864,1400,6864,1401,6864,1401,6864,1401,6864,1401,6864,1401,6864,1401,6865,1401,6865,1396,6865,1396,6865,1395,6864,1395,6864,1397,6864,1398,6864,1398,6864,1398,6864,1398,6864,1399,6864,1399,6864,1400,6864,1400,6864,1400,6864,1400,6864,1399,6864,1399,6864,1398,6864,1398,6864,1398,6864,1397,6864,1395,6864,1395,6864,1395,6864,1394,6864,1394,6864,1394,6864,1394,6864,1394,6864,1394,6864,1394,6865,1394,6865,1395,6864,1395,6865,1395,6865,1395,6865,1396,6865,1396,6865,1396,6865,1396,6865,1372,6865,1372,6865,1392,6864,1392,6864,1393,6864,1393,6864,1393,6864,1393,6864,1392,6864,1392,6865,1392,6865,1392,6865,1372,6864,1372,6864,1394,6863,1394,6863,1394,6863,1394,6864,1394,6864,1372,6863,1371,6863,1394,6862,1394,6862,1394,6863,1394,6863,1371,6862,1371,6862,1389,6862,1389,6862,1389,6862,1389,6862,1389,6862,1371,6862,1370,6862,1394,6862,1394,6862,1394,6862,1394,6862,1370,6861,1370,6861,1370,6861,1392,6861,1392,6860,1391,6861,1392,6861,1370,6860,1370,6860,1392,6860,1392,6860,1392,6860,1392,6860,1370,6860,1370,6860,1385,6860,1385,6859,1385,6859,1393,6859,1393,6859,1393,6859,1393,6859,1393,6859,1393,6859,1385,6856,1385,6856,1395,6856,1395,6856,1394,6856,1395,6856,1385,6856,1385,6856,1393,6856,1393,6856,1393,6856,1393,6856,1393,6856,1392,6856,1392,6856,1393,6856,1393,6856,1393,6856,1385,6856,1385,6856,1400,6855,1400,6856,1400,6856,1400,6856,1385,6855,1385,6855,1391,6855,1392,6855,1391,6855,1391,6855,1385,6854,1385,6854,1385,6854,1385,6854,1385,6854,1385,6854,1385,6860,1385,6860,1370,6859,1370,6859,1370,6861,1370,6861,1370,6871,1377,6871,1350,6871,1350,6870,1350,6870,1350,6869,1350,6868,1351,6868,1351,6868,1351,6868,1351,6868,1351,6868,1351,6868,1351,6868,1351,6867,1351,6867,1351,6867,1357,6867,1357,6867,1357,6867,1358,6867,1358,6867,1357,6867,1357,6867,1357,6867,1357,6867,1357,6867,1357,6867,1351,6867,1351,6867,1352,6867,1357,6866,1357,6866,1357,6866,1357,6866,1357,6866,1357,6867,1357,6867,1352,6867,1352,6866,1352,6866,1352,6866,1352,6866,1354,6866,1354,6866,1354,6866,1354,6866,1352,6866,1352,6866,1352,6866,1353,6866,1353,6866,1353,6866,1353,6866,1352,6865,1352,6865,1352,6865,1352,6865,1358,6864,1358,6864,1358,6864,1359,6863,1359,6863,1360,6863,1359,6864,1359,6864,1358,6864,1358,6864,1358,6865,1358,6865,1358,6865,1352,6864,1352,6864,1352,6864,1352,6864,1352,6863,1352,6863,1352,6862,1352,6862,1352,6862,1361,6859,1362,6859,1363,6858,1363,6858,1363,6858,1363,6858,1363,6859,1363,6859,1363,6859,1362,6859,1362,6861,1362,6862,1361,6862,1352,6862,1352,6862,1352,6861,1352,6861,1352,6861,1352,6860,1352,6860,1351,6860,1351,6860,1351,6860,1351,6860,1351,6860,1351,6860,1351,6859,1351,6859,1352,6859,1353,6859,1353,6859,1354,6858,1354,6858,1355,6857,1355,6857,1355,6856,1355,6856,1355,6856,1356,6855,1356,6855,1356,6855,1356,6855,1366,6855,1366,6855,1366,6855,1368,6855,1366,6855,1356,6854,1357,6855,1357,6854,1358,6854,1358,6854,1385,6854,1385,6854,1385,6854,1385,6854,1385,6853,1385,6853,1385,6853,1385,6852,1385,6852,1396,6852,1396,6852,1396,6852,1397,6852,1397,6852,1397,6852,1397,6852,1396,6852,1396,6852,1396,6852,1396,6852,1385,6852,1385,6852,1395,6852,1396,6852,1395,6852,1395,6852,1385,6852,1386,6852,1386,6852,1386,6852,1386,6852,1385,6853,1385,6853,1385,6853,1385,6853,1385,6853,1385,6853,1385,6854,1385,6854,1385,6854,1385,6854,1358,6854,1358,6853,1359,6853,1359,6854,1360,6853,1361,6854,1361,6854,1361,6854,1361,6853,1363,6853,1363,6852,1363,6852,1364,6851,1364,6851,1391,6851,1391,6851,1390,6851,1391,6851,1391,6851,1391,6851,1391,6851,1391,6851,1391,6851,1364,6851,1364,6851,1385,6851,1385,6851,1385,6851,1385,6851,1364,6851,1364,6851,1385,6851,1385,6851,1385,6851,1389,6851,1390,6851,1390,6851,1390,6851,1389,6851,1389,6851,1385,6851,1385,6850,1385,6850,1386,6850,1386,6850,1386,6850,1386,6850,1386,6850,1386,6850,1387,6850,1388,6850,1387,6850,1387,6850,1386,6849,1386,6849,1386,6849,1386,6849,1394,6849,1394,6849,1395,6849,1395,6848,1395,6849,1395,6849,1395,6849,1395,6849,1394,6849,1394,6849,1386,6849,1386,6849,1386,6849,1386,6849,1386,6849,1386,6849,1386,6849,1386,6850,1386,6850,1386,6850,1386,6850,1386,6850,1385,6850,1385,6851,1385,6851,1385,6851,1364,6851,1365,6849,1365,6849,1365,6849,1365,6849,1385,6849,1385,6848,1385,6849,1385,6849,1365,6848,1366,6848,1385,6848,1385,6848,1385,6848,1384,6848,1385,6848,1385,6848,1385,6848,1366,6848,1366,6848,1367,6848,1367,6848,1367,6848,1384,6848,1384,6847,1384,6847,1384,6847,1384,6847,1384,6847,1384,6847,1384,6848,1384,6848,1367,6847,1367,6847,1388,6847,1388,6847,1388,6847,1388,6847,1367,6847,1367,6847,1368,6846,1368,6846,1368,6845,1370,6845,1370,6844,1371,6844,1371,6844,1372,6844,1372,6843,1373,6843,1373,6843,1373,6843,1373,6843,1374,6842,1374,6842,1375,6842,1375,6842,1375,6842,1376,6842,1376,6842,1377,6842,1376,6842,1377,6843,1377,6843,1377,6843,1377,6843,1378,6843,1378,6843,1378,6843,1378,6843,1379,6843,1379,6843,1381,6843,1382,6843,1383,6843,1384,6843,1384,6843,1384,6843,1384,6843,1384,6844,1384,6845,1383,6845,1383,6845,1383,6846,1384,6846,1384,6846,1383,6846,1389,6846,1388,6846,1388,6846,1389,6846,1383,6845,1383,6845,1383,6845,1388,6845,1388,6845,1390,6845,1390,6845,1390,6845,1390,6845,1388,6845,1388,6845,1388,6845,1388,6845,1383,6845,1383,6844,1383,6844,1388,6844,1388,6844,1388,6844,1388,6844,1388,6844,1388,6844,1388,6844,1383,6844,1384,6843,1384,6843,1384,6843,1384,6843,1384,6843,1385,6842,1385,6841,1386,6842,1387,6842,1387,6842,1387,6842,1388,6842,1388,6843,1388,6842,1388,6842,1388,6842,1389,6843,1389,6843,1389,6843,1389,6843,1389,6842,1389,6842,1389,6842,1389,6842,1389,6842,1390,6842,1390,6842,1390,6842,1390,6843,1390,6843,1390,6842,1390,6842,1390,6842,1390,6842,1390,6842,1391,6843,1391,6843,1391,6843,1391,6843,1391,6843,1391,6844,1391,6844,1391,6844,1391,6845,1391,6845,1391,6845,1391,6844,1391,6844,1392,6844,1392,6845,1392,6844,1392,6845,1392,6844,1392,6845,1392,6845,1392,6845,1393,6845,1392,6845,1392,6846,1393,6845,1393,6846,1394,6846,1394,6846,1394,6847,1394,6847,1394,6847,1394,6847,1394,6847,1394,6847,1394,6847,1395,6848,1395,6848,1395,6848,1397,6848,1397,6848,1398,6849,1398,6849,1398,6849,1398,6849,1398,6849,1399,6850,1399,6850,1399,6851,1399,6851,1399,6851,1399,6851,1399,6851,1400,6851,1400,6852,1400,6852,1400,6853,1401,6853,1401,6854,1402,6854,1402,6855,1403,6857,1403,6857,1403,6858,1403,6858,1403,6858,1403,6859,1402,6859,1402,6860,1402,6862,1402,6863,1402,6863,1402,6863,1402,6864,1402,6864,1402,6864,1402,6864,1402,6864,1402,6864,1402,6865,1402,6865,1403,6867,1402,6868,1402,6869,1401,6869,1401,6870,1401,6870,1401,6871,1400,6871,1400,6871,1400,6871,1400,6871,1400,6872,1400,6873,1400,6873,1400,6874,1400,6874,1400,6875,1400,6876,1401,6876,1402,6876,1402,6877,1402,6877,1403,6877,1403,6878,1404,6879,1403,6880,1403,6880,1403,6880,1403,6881,1403,6881,1403,6881,1403,6882,1403,6882,1403,6882,1403,6882,1403,6882,1404,6883,1404,6883,1404,6883,1404,6883,1404,6883,1404,6883,1405,6884,1405,6884,1406,6884,1406,6884,1407,6883,1407,6883,1407,6884,1407,6883,1408,6883,1409,6883,1409,6883,1409,6883,1409,6883,1409,6883,1410,6883,1410,6883,1410,6883,1410,6883,1411,6882,1411,6882,1411,6882,1411,6882,1412,6882,1412,6882,1413,6883,1413,6883,1413,6883,1414,6883,1414,6883,1414,6883,1414,6884,1415,6884,1415,6885,1416,6885,1416,6885,1416,6885,1416,6886,1416,6886,1417,6886,1417,6886,1417,6886,1417,6886,1418,6887,1418,6887,1418,6887,1418,6887,1418,6887,1419,6887,1419,6887,1419,6887,1420,6887,1419,6887,1419,6887,1420,6887,1420,6888,1420,6888,1420,6887,1420,6888,1420,6888,1421,6888,1422,6888,1423,6889,1423,6889,1424,6888,1425,6889,1425,6889,1425,6889,1426,6889,1426,6889,1427,6889,1427,6890,1428,6890,1429,6889,1430,6889,1430,6888,1431,6888,1431,6887,1432,6887,1432,6887,1433,6887,1434,6887,1434,6887,1435,6886,1435,6886,1436,6886,1437,6886,1437,6886,1438,6886,1439,6887,1440,6888,1441,6888,1443,6888,1444,6889,1445,6889,1445,6890,1446,6890,1447,6890,1447,6890,1448,6890,1449,6891,1450,6891,1451,6891,1451,6890,1452,6891,1452,6891,1453,6891,1453,6891,1453,6891,1453,6891,1454,6891,1454,6891,1454,6892,1455,6892,1456,6892,1456,6892,1456,6893,1457,6893,1456,6893,1456,6893,1456,6893,1457,6893,1457,6894,1458,6894,1458,6894,1459,6894,1460,6894,1461,6895,1461,6895,1462,6895,1462,6895,1464,6895,1464,6895,1464,6895,1464,6895,1464,6895,1465,6895,1465,6895,1466,6895,1467,6895,1467,6895,1467,6896,1466,6896,1466,6896,1467,6896,1467,6896,1467,6897,1467,6897,1467,6897,1467,6898,1468,6898,1468,6898,1467,6898,1467,6899,1467,6899,1467,6899,1467,6900,1467,6900,1467,6900,1467,6901,1467,6901,1467,6901,1467,6901,1467,6901,1467,6901,1466,6902,1466,6903,1467,6903,1466,6904,1466,6904,1466,6904,1467,6905,1467,6905,1466,6905,1466,6906,1466,6907,1466,6906,1466,6907,1466,6908,1466,6908,1466,6909,1465,6909,1465,6909,1465,6911,1464,6911,1464,6913,1462,6913,1462,6913,1462,6913,1462,6914,1461,6914,1461,6914,1460,6915,1459,6915,1459,6915,1459,6916,1458,6916,1458,6916,1458,6916,1458,6917,1457,6917,1457,6917,1457,6917,1457,6918,1456,6918,1456,6918,1456,6918,1455,6918,1454,6918,1454,6918,1454,6918,1454,6917,1454,6917,1454,6917,1454,6917,1453,6917,1453,6918,1453,6918,1453,6918,1454,6918,1454,6919,1453,6919,1453,6919,1453,6919,1452,6919,1452,6919,1453,6918,1453,6918,1453,6918,1453,6918,1452,6918,1452,6918,1452,6918,1452,6919,1452,6919,1451,6919,1451,6920,1451,6921,1450,6922,1450,6923,1449,6923,1449,6923,1449,6923,1448,6923,1449,6923,1448,6923,1448,6923,1448,6923,1448,6923,1448,6923,1447,6923,1447,6923,1447,6923,1446,6923,1446,6923,1446,6923,1446,6923,1446,6923,1446,6923,1446,6923,1446,6923,1445,6923,1445,6923,1444,6922,1444,6922,1444,6922,1444,6922,1444,6922,1443,6922,1443,6922,1442,6922,1442,6922,1442,6922,1442,6922,1442,6922,1442,6922,1442,6923,1442,6923,1442,6923,1442,6923,1441,6924,1441,6924,1441,6924,1440,6925,1440,6925,1440,6925,1440,6925,1440,6925,1439,6926,1439,6926,1439,6926,1439,6926,1439,6926,1439,6926,1438,6927,1439,6927,1438,6928,1438,6928,1438,6928,1438,6929,1437,6929,1437,6929,1437,6930,1437,6930,1436,6931,1436,6931,1436,6931,1436,6931,1435,6931,1435,6931,1435,6932,1435,6931,1435,6931,1435,6931,1435,6932,1434,6932,1434,6932,1434,6932,1434,6932,1434,6932,1434,6932,1433,6932,1433,6932,1433,6931,1433,6931,1433,6932,1433,6932,1432,6932,1432,6932,1432,6932,1431,6932,1431,6932,1431,6932,1430,6932,1430,6932,1430,6932,1430,6932,1429,6932,1429,6932,1429,6932,1428,6932,1428,6932,1428,6932,1428,6932,1427,6932,1427,6932,1427,6932,1427,6932,1427,6932,1427,6932,1427,6932,1427,6932,1427,6932,1427,6932,1427,6932,1427,6932,1427,6931,1427,6931,1426,6931,1426,6931,1425,6930,1425,6931,1425,6930,1425,6930,1424,6930,1424,6930,1424,6930,1424,6930,1423,6930,1423,6930,1423,6930,1423,6930,1422,6930,1422,6930,1422,6930,1422,6931,1421,6930,1421,6930,1421,6930,1420,6929,1420,6929,1420,6930,1419,6930,1418,6930,1418,6930,1418,6930,1417,6930,1417,6930,1417,6930,1417,6931,1417,6931,1416,6931,1416,6932,1415,6932,1415,6932,1415,6932,1414,6932,1414,6932,1414,6933,1414,6933,1414,6933,1414,6934,1413,6934,1413,6934,1413,6934,1412,6936,1411,6936,1411,6936,1410,6936,1410,6936,1410,6937,1410,6937,1409,6938,1409,6939,1408,6940,1407,6940,1407,6941,1406,6943,1405,6944,1403,6944,1403,6945,1402,6939,1402,6940,1402,6940,1402,6945,1402,6945,1401,6945,1401,6946,1400,6946,1400,6947,1398,6947,1398,6947,1397,6947,1397,6947,1397,6947,1397,6948,1397,6948,1396,6948,1396,6949,1395,6949,1394,6949,1394,6949,1394,6949,1394,6949,1394,6949,1394,6949,1394,6949,1394,6949,1394,6949,1394,6949,1393,6949,1393,6949,1393,6944,1393,6944,1397,6944,1397,6942,1397,6939,1396,6939,1402,6938,1402,6939,1402,6939,1402,6939,1396,6938,1396,6937,1396,6937,1395,6937,1402,6937,1402,6937,1402,6937,1402,6937,1395,6937,1395,6937,1395,6937,1395,6937,1395,6937,1396,6938,1396,6942,1397,6944,1397,6944,1393,6944,1393,6944,1393,6944,1393,6943,1393,6943,1392,6943,1393,6942,1393,6941,1393,6941,1393,6941,1393,6941,1393,6941,1393,6940,1393,6940,1393,6940,1393,6940,1393,6939,1394,6939,1394,6939,1394,6938,1394,6938,1393,6938,1393,6937,1393,6937,1392,6937,1394,6937,1394,6936,1394,6936,1393,6936,1393,6936,1393,6936,1392,6936,1393,6936,1393,6936,1392,6936,1394,6936,1394,6936,1394,6937,1394,6937,1392,6936,1392,6936,1392,6936,1392,6936,1392,6936,1392,6935,1392,6936,1392,6936,1391,6936,1391,6936,1391,6937,1391,6936,1391,6936,1390,6936,1390,6936,1390,6936,1390,6936,1390,6936,1390,6936,1390,6936,1390,6936,1390,6936,1390,6936,1390,6936,1390,6935,1390,6935,1390,6935,1389,6935,1389,6935,1389,6935,1391,6935,1390,6935,1393,6935,1393,6935,1404,6935,1404,6935,1404,6935,1404,6935,1393,6934,1393,6934,1393,6934,1393,6935,1393,6935,1390,6935,1390,6935,1390,6935,1391,6935,1389,6935,1389,6935,1388,6935,1388,6935,1388,6934,1388,6934,1388,6934,1388,6934,1389,6934,1389,6934,1389,6934,1389,6934,1388,6934,1388,6934,1388,6933,1387,6933,1389,6933,1389,6933,1404,6933,1403,6933,1403,6933,1404,6933,1389,6933,1388,6933,1388,6933,1389,6933,1387,6933,1387,6933,1387,6933,1387,6933,1388,6933,1388,6932,1388,6933,1388,6933,1387,6933,1387,6932,1386,6932,1386,6932,1386,6932,1386,6932,1388,6931,1387,6931,1387,6931,1387,6930,1387,6930,1387,6931,1387,6931,1387,6931,1387,6931,1387,6932,1388,6932,1386,6932,1386,6931,1386,6931,1386,6931,1386,6931,1386,6931,1385,6931,1385,6931,1386,6931,1386,6931,1386,6930,1386,6930,1385,6930,1385,6930,1385,6930,1385,6930,1385,6930,1387,6930,1387,6930,1387,6930,1387,6930,1385,6930,1384,6930,1384,6930,1383,6929,1382,6929,1387,6929,1387,6929,1387,6929,1387,6929,1382,6929,1382,6929,1381,6929,1381,6928,1382,6928,1382,6928,1382,6928,1387,6928,1387,6928,1416,6928,1416,6928,1416,6928,1416,6928,1416,6928,1416,6928,1387,6927,1387,6927,1386,6927,1386,6927,1386,6927,1387,6927,1387,6928,1387,6928,1382,6928,1382,6928,1382,6927,1382,6927,1382,6927,1382,6927,1382,6927,1382,6927,1383,6926,1383,6926,1383,6926,1383,6926,1383,6926,1384,6926,1384,6926,1384,6926,1384,6926,1385,6926,1385,6926,1386,6926,1386,6926,1386,6926,1387,6926,1387,6926,1387,6926,1388,6926,1388,6925,1389,6925,1390,6925,1390,6925,1390,6924,1390,6924,1391,6924,1391,6924,1391,6923,1392,6923,1393,6923,1393,6923,1393,6923,1393,6922,1393,6922,1394,6922,1394,6922,1394,6922,1395,6922,1395,6922,1396,6922,1396,6922,1397,6922,1397,6922,1397,6921,1397,6921,1397,6921,1397,6921,1397,6921,1397,6920,1397,6920,1398,6921,1398,6921,1398,6922,1398,6922,1398,6922,1398,6922,1399,6922,1399,6923,1399,6923,1399,6923,1399,6923,1399,6923,1400,6923,1400,6924,1400,6924,1401,6924,1401,6924,1402,6923,1402,6923,1403,6925,1403,6925,1403,6925,1403,6925,1434,6925,1434,6924,1434,6925,1434,6925,1403,6924,1403,6924,1407,6924,1407,6924,1406,6924,1407,6924,1403,6923,1403,6923,1432,6923,1432,6923,1432,6923,1432,6923,1432,6923,1432,6923,1432,6923,1403,6923,1403,6923,1405,6923,1405,6923,1405,6923,1437,6922,1437,6922,1437,6923,1437,6923,1437,6923,1405,6923,1405,6923,1405,6923,1405,6923,1403,6923,1403,6923,1403,6923,1403,6923,1404,6923,1404,6922,1404,6922,1404,6923,1404,6923,1403,6922,1403,6922,1404,6922,1404,6922,1404,6922,1434,6922,1434,6922,1435,6922,1435,6922,1435,6922,1435,6922,1436,6922,1435,6922,1435,6922,1435,6922,1434,6922,1434,6922,1433,6922,1433,6922,1434,6922,1404,6922,1404,6922,1431,6922,1431,6922,1430,6922,1431,6922,1404,6922,1404,6922,1403,6922,1403,6922,1403,6922,1403,6922,1403,6922,1404,6922,1403,6922,1403,6922,1403,6922,1403,6922,1403,6922,1404,6922,1404,6921,1404,6921,1426,6921,1426,6921,1426,6921,1426,6921,1404,6921,1404,6921,1404,6921,1426,6921,1426,6921,1425,6921,1427,6921,1427,6921,1428,6921,1428,6921,1433,6921,1433,6921,1433,6921,1433,6921,1433,6921,1433,6921,1433,6921,1428,6921,1428,6921,1430,6921,1430,6921,1430,6921,1430,6921,1433,6920,1433,6920,1433,6920,1433,6921,1433,6921,1430,6920,1430,6920,1431,6920,1431,6920,1431,6920,1431,6920,1431,6920,1431,6920,1432,6920,1433,6920,1433,6920,1432,6920,1432,6920,1433,6919,1433,6919,1441,6919,1441,6919,1441,6919,1441,6919,1433,6919,1433,6919,1433,6920,1433,6920,1432,6920,1432,6920,1432,6920,1432,6920,1432,6920,1432,6920,1432,6920,1433,6920,1432,6920,1432,6920,1432,6920,1431,6920,1431,6920,1431,6920,1431,6920,1431,6920,1430,6921,1430,6921,1430,6921,1430,6921,1430,6921,1430,6921,1430,6921,1430,6921,1430,6921,1428,6921,1428,6921,1430,6921,1430,6920,1430,6921,1429,6921,1429,6921,1429,6921,1429,6921,1430,6921,1430,6921,1430,6921,1430,6921,1430,6921,1428,6920,1428,6920,1428,6921,1428,6921,1428,6921,1429,6921,1429,6921,1429,6920,1429,6921,1429,6921,1428,6920,1428,6920,1428,6921,1428,6921,1427,6921,1427,6921,1425,6921,1425,6921,1427,6921,1427,6921,1427,6921,1427,6921,1425,6921,1425,6921,1426,6921,1404,6921,1404,6921,1404,6921,1425,6921,1425,6921,1426,6921,1426,6921,1426,6921,1427,6921,1426,6921,1426,6921,1426,6921,1426,6921,1425,6921,1425,6921,1425,6921,1425,6921,1404,6920,1404,6920,1426,6920,1426,6920,1426,6920,1426,6920,1426,6920,1426,6920,1426,6920,1404,6920,1404,6920,1404,6920,1425,6920,1425,6920,1425,6920,1425,6920,1425,6920,1404,6920,1404,6920,1404,6920,1425,6920,1425,6919,1425,6920,1425,6920,1425,6920,1425,6920,1425,6920,1404,6920,1404,6920,1404,6919,1404,6919,1404,6919,1425,6919,1424,6919,1424,6919,1425,6919,1404,6919,1404,6919,1405,6919,1405,6919,1405,6919,1404,6918,1404,6918,1404,6918,1404,6918,1424,6918,1424,6918,1424,6918,1424,6918,1424,6918,1424,6918,1424,6918,1404,6918,1404,6918,1453,6918,1453,6918,1453,6918,1453,6918,1404,6917,1404,6917,1404,6917,1449,6917,1451,6917,1451,6917,1454,6917,1454,6917,1454,6916,1454,6916,1454,6916,1454,6915,1454,6915,1453,6916,1454,6916,1454,6916,1454,6916,1454,6917,1454,6917,1454,6917,1451,6917,1452,6917,1452,6917,1448,6917,1448,6917,1449,6917,1449,6917,1404,6917,1404,6917,1404,6917,1405,6917,1405,6917,1405,6917,1405,6917,1405,6917,1405,6917,1407,6917,1407,6917,1407,6917,1407,6917,1405,6917,1405,6917,1405,6917,1424,6917,1424,6917,1436,6917,1436,6917,1436,6917,1446,6917,1447,6916,1446,6916,1446,6916,1452,6916,1452,6916,1452,6916,1452,6916,1446,6915,1446,6915,1446,6915,1446,6915,1446,6914,1446,6913,1446,6913,1446,6913,1446,6913,1446,6913,1446,6913,1446,6914,1446,6914,1446,6914,1446,6915,1446,6915,1446,6915,1446,6915,1446,6915,1446,6916,1446,6916,1446,6917,1446,6917,1446,6917,1436,6917,1436,6917,1436,6917,1436,6917,1436,6917,1424,6916,1423,6916,1423,6916,1423,6917,1424,6917,1405,6917,1405,6917,1404,6916,1404,6916,1416,6916,1417,6916,1416,6916,1416,6916,1404,6916,1404,6916,1414,6916,1414,6916,1414,6916,1414,6916,1414,6916,1414,6916,1404,6916,1404,6916,1404,6916,1414,6916,1414,6916,1414,6916,1414,6916,1414,6916,1414,6916,1414,6916,1404,6916,1404,6916,1412,6916,1412,6916,1412,6916,1412,6916,1412,6916,1412,6916,1404,6916,1403,6916,1435,6916,1435,6916,1435,6916,1435,6916,1403,6916,1403,6916,1403,6916,1417,6915,1417,6915,1417,6915,1432,6915,1432,6915,1435,6915,1435,6914,1435,6915,1435,6915,1432,6914,1431,6914,1431,6914,1431,6914,1431,6915,1431,6915,1432,6915,1432,6915,1432,6915,1417,6914,1417,6914,1430,6914,1430,6914,1430,6914,1430,6914,1430,6914,1430,6914,1430,6914,1417,6914,1417,6914,1417,6915,1417,6916,1417,6916,1403,6915,1403,6915,1403,6915,1412,6915,1412,6915,1412,6915,1412,6915,1403,6915,1403,6915,1403,6915,1403,6915,1410,6915,1410,6915,1411,6915,1411,6915,1410,6915,1403,6915,1403,6915,1415,6915,1415,6915,1415,6915,1415,6915,1403,6915,1403,6914,1403,6914,1403,6914,1415,6914,1416,6914,1415,6914,1415,6914,1403,6914,1403,6914,1403,6914,1403,6914,1414,6914,1414,6914,1414,6914,1414,6914,1403,6914,1403,6914,1432,6913,1431,6913,1431,6913,1436,6913,1436,6913,1445,6913,1446,6913,1445,6913,1445,6913,1445,6913,1445,6913,1445,6913,1445,6913,1436,6913,1436,6913,1436,6913,1436,6913,1436,6913,1436,6913,1436,6913,1436,6913,1436,6913,1436,6913,1436,6913,1436,6913,1436,6913,1436,6913,1431,6913,1431,6913,1431,6913,1431,6913,1458,6913,1459,6912,1459,6912,1459,6912,1459,6912,1459,6911,1460,6911,1460,6911,1460,6911,1459,6911,1459,6912,1459,6912,1459,6912,1459,6912,1459,6912,1459,6912,1459,6912,1459,6912,1459,6913,1458,6913,1458,6913,1458,6913,1431,6913,1431,6913,1447,6912,1447,6911,1447,6911,1447,6911,1460,6911,1460,6911,1460,6910,1460,6910,1460,6910,1460,6910,1459,6910,1459,6909,1459,6909,1459,6909,1459,6909,1459,6909,1459,6909,1459,6909,1459,6910,1459,6910,1459,6910,1459,6910,1460,6910,1460,6910,1460,6911,1460,6911,1460,6911,1460,6911,1460,6911,1447,6911,1447,6911,1448,6911,1448,6910,1448,6910,1448,6910,1448,6910,1449,6910,1449,6909,1449,6909,1450,6909,1450,6909,1450,6909,1450,6909,1450,6908,1450,6908,1450,6908,1450,6908,1451,6908,1451,6908,1452,6907,1452,6907,1452,6907,1452,6906,1452,6906,1452,6906,1452,6905,1452,6905,1452,6905,1452,6904,1451,6904,1451,6903,1452,6903,1452,6903,1453,6902,1453,6902,1453,6902,1453,6902,1453,6902,1453,6903,1452,6903,1452,6903,1452,6903,1451,6904,1451,6904,1451,6904,1451,6905,1451,6905,1451,6905,1452,6906,1452,6906,1452,6906,1452,6907,1452,6907,1452,6907,1452,6907,1452,6907,1452,6908,1452,6908,1451,6908,1450,6908,1450,6908,1450,6908,1450,6909,1450,6909,1450,6909,1450,6909,1449,6909,1449,6909,1449,6909,1449,6910,1449,6910,1449,6909,1449,6909,1448,6910,1448,6910,1448,6910,1448,6911,1448,6911,1447,6911,1447,6911,1447,6912,1447,6912,1447,6912,1447,6912,1447,6913,1447,6913,1431,6912,1430,6912,1430,6913,1431,6913,1431,6913,1431,6913,1431,6913,1431,6913,1431,6914,1432,6914,1403,6913,1403,6913,1430,6913,1429,6913,1429,6913,1430,6913,1403,6913,1403,6913,1403,6913,1403,6913,1403,6913,1403,6912,1403,6912,1445,6912,1445,6912,1445,6912,1445,6912,1403,6912,1403,6912,1403,6912,1403,6912,1445,6911,1445,6911,1445,6912,1445,6912,1403,6912,1402,6912,1402,6912,1402,6912,1402,6912,1402,6912,1437,6911,1438,6911,1443,6911,1443,6911,1443,6910,1443,6910,1443,6911,1443,6911,1443,6911,1443,6911,1438,6911,1438,6912,1437,6912,1437,6912,1402,6911,1402,6911,1430,6911,1430,6911,1429,6911,1429,6911,1430,6911,1430,6911,1430,6911,1402,6911,1402,6911,1402,6911,1402,6911,1402,6911,1402,6911,1402,6911,1402,6911,1402,6911,1401,6911,1401,6911,1401,6911,1429,6911,1429,6911,1429,6911,1429,6911,1401,6911,1401,6910,1401,6910,1443,6910,1443,6910,1443,6910,1443,6910,1442,6909,1442,6909,1442,6910,1442,6910,1442,6910,1443,6910,1443,6910,1443,6910,1443,6910,1401,6910,1401,6910,1401,6910,1400,6910,1400,6910,1400,6910,1400,6909,1399,6909,1399,6909,1429,6909,1430,6909,1429,6909,1429,6909,1399,6909,1399,6909,1399,6909,1439,6909,1439,6909,1439,6909,1439,6909,1399,6909,1399,6909,1439,6909,1439,6909,1439,6909,1441,6909,1441,6909,1441,6909,1441,6909,1439,6909,1439,6908,1439,6909,1439,6909,1439,6909,1439,6909,1399,6909,1399,6909,1399,6908,1399,6908,1399,6908,1399,6908,1441,6908,1440,6908,1440,6908,1440,6908,1440,6908,1440,6908,1441,6908,1399,6908,1399,6908,1402,6908,1429,6908,1429,6908,1440,6908,1440,6908,1440,6908,1440,6907,1439,6908,1439,6908,1440,6908,1440,6908,1440,6908,1440,6908,1429,6908,1429,6908,1429,6908,1429,6908,1402,6908,1402,6908,1402,6908,1402,6908,1399,6908,1399,6908,1399,6908,1429,6908,1429,6908,1429,6908,1429,6908,1429,6908,1428,6908,1428,6908,1428,6908,1428,6908,1428,6908,1428,6908,1428,6908,1428,6908,1429,6908,1429,6908,1429,6908,1429,6908,1399,6908,1399,6908,1398,6908,1398,6908,1398,6908,1398,6908,1398,6908,1398,6907,1398,6907,1397,6907,1397,6907,1439,6907,1439,6907,1439,6906,1439,6906,1439,6906,1439,6906,1439,6906,1439,6906,1439,6906,1439,6906,1439,6906,1439,6907,1439,6907,1439,6907,1397,6907,1397,6907,1397,6907,1402,6907,1402,6907,1402,6907,1402,6907,1397,6907,1397,6906,1397,6906,1402,6906,1402,6906,1429,6906,1429,6906,1428,6906,1428,6906,1428,6906,1428,6906,1428,6906,1428,6906,1428,6906,1428,6906,1428,6906,1428,6906,1428,6906,1429,6906,1429,6906,1429,6906,1402,6906,1403,6906,1402,6906,1397,6906,1397,6906,1396,6906,1396,6906,1396,6906,1396,6906,1396,6905,1396,6905,1396,6905,1396,6905,1395,6905,1395,6905,1395,6905,1394,6904,1393,6904,1440,6904,1440,6904,1440,6904,1439,6904,1439,6904,1439,6904,1439,6904,1439,6904,1440,6904,1440,6904,1393,6904,1393,6904,1403,6904,1403,6904,1439,6902,1440,6904,1439,6904,1439,6904,1403,6904,1403,6904,1428,6904,1428,6904,1428,6904,1428,6904,1403,6904,1403,6904,1403,6904,1403,6904,1393,6904,1393,6904,1393,6904,1393,6904,1393,6904,1392,6904,1393,6904,1392,6904,1392,6904,1393,6904,1393,6904,1393,6904,1393,6904,1392,6903,1392,6903,1391,6903,1390,6903,1390,6903,1390,6903,1427,6903,1427,6903,1428,6903,1428,6903,1428,6903,1428,6903,1427,6903,1427,6903,1427,6903,1427,6903,1427,6903,1427,6903,1427,6903,1427,6903,1390,6903,1390,6903,1390,6903,1393,6903,1393,6903,1426,6903,1426,6903,1437,6903,1437,6903,1437,6903,1437,6903,1426,6903,1426,6903,1426,6903,1426,6903,1393,6903,1393,6902,1393,6902,1426,6902,1426,6902,1425,6902,1425,6902,1426,6902,1426,6902,1393,6902,1393,6902,1422,6902,1423,6902,1423,6902,1424,6902,1424,6902,1424,6902,1424,6902,1423,6902,1423,6902,1423,6902,1423,6902,1423,6902,1423,6902,1422,6902,1422,6902,1393,6902,1393,6903,1393,6903,1393,6903,1390,6903,1390,6902,1390,6903,1389,6903,1389,6903,1388,6903,1388,6903,1387,6903,1387,6904,1387,6904,1387,6904,1387,6904,1386,6904,1385,6904,1385,6905,1385,6905,1385,6905,1385,6906,1385,6906,1379,6906,1379,6906,1378,6907,1378,6907,1375,6926,1375,6925,1375,6925,1374,6925,1374,6925,1374,6924,1373,6924,1374,6924,1374,6924,1373,6923,1372,6923,1372,6923,1372,6923,1372,6923,1371,6923,1372,6924,1372,6924,1371,6923,1371,6923,1371,6923,1371,6923,1371,6923,1371,6923,1370,6922,1369,6922,1369,6922,1369,6921,1367,6921,1367,6921,1367,6921,1366,6920,1366,6920,1366,6920,1365,6920,1365,6920,1365,6920,1364,6919,1364,6919,1363,6918,1363,6918,1362,6918,1362,6918,1362,6918,1362,6918,1361,6918,1362,6918,1362,6918,1362,6918,1362,6919,1362,6919,1363,6919,1363,6919,1363,6920,1364,6920,1364,6921,1365,6921,1365,6921,1365,6921,1365,6921,1365,6921,1364,6921,1364,6921,1363,6921,1363,6922,1362,6922,1362,6922,1362,6922,1362,6922,1362,6922,1364,6922,1364,6922,1364,6922,1364,6922,1364,6922,1364,6923,1364,6922,1364,6923,1365,6923,1366,6923,1366,6923,1366,6924,1366,6924,1366,6924,1367,6924,1367,6925,1368,6925,1368,6925,1368,6925,1368,6925,1368,6926,1369,6926,1369,6926,1370,6926,1370,6926,1370,6926,1370,6926,1371,6926,1371,6927,1371,6927,1371,6928,1371,6928,1372,6928,1372,6928,1372,6928,1372,6928,1372,6928,1373,6929,1373,6929,1374,6929,1374,6929,1374,6929,1375,6929,1375,6929,1375,6929,1376,6929,1376,6929,1376,6930,1377,6930,1377,6931,1377,6931,1378,6931,1378,6932,1378,6932,1378,6932,1378,6932,1379,6932,1379,6933,1380,6933,1380,6933,1381,6934,1382,6934,1382,6934,1383,6935,1383,6935,1384,6935,1384,6935,1384,6935,1384,6935,1384,6935,1385,6935,1385,6935,1385,6935,1385,6935,1385,6935,1386,6936,1386,6936,1388,6936,1388,6936,1389,6937,1389,6937,1390,6937,1390,6937,1390,6937,1390,6938,1390,6938,1390,6938,1390,6938,1390,6939,1390,6939,1390,6939,1390,6939,1390,6939,1389,6939,1389,6940,1389,6940,1389,6940,1389,6940,1389,6940,1389,6941,1389,6941,1389,6941,1389,6941,1389,6942,1389,6943,1388,6943,1388,6943,1388,6944,1388,6944,1388,6944,1388,6944,1388,6944,1388,6944,1388,6944,1388,6945,1388,6945,1388,6945,1387,6945,1387,6946,1387,6946,1387,6946,1387,6948,1386,6948,1386,6949,1386,6949,1386,6950,1385,6950,1385,6950,1385,6950,1385,6950,1384,6951,1384,6951,1384,6952,1383,6952,1383,6952,1383,6952,1384,6952,1384,6952,1383,6953,1383,6953,1383,6953,1383,6954,1383,6954,1383,6954,1383,6954,1383,6954,1383,6955,1383,6955,1383,6955,1382,6955,1382,6955,1381,6956,1381,6956,1381,6956,1381,6956,1381,6956,1381,6957,1381,6957,1380,6957,1380,6958,1380,6958,1380,6958,1380,6959,1380,6959,1378,6959,1378,6959,1377,6959,1377,6960,1377,6960,1377,6960,1377,6960,1377,6960,1376,6960,1376,6961,1376,6961,1375,6961,1374,6961,1374,6961,1374,6961,1373,6960,1373,6960,1373,6960,1372,6960,1372,6960,1372,6960,1371,6959,1371,6959,1372,6959,1372,6959,1372,6958,1371,6958,1371,6958,1372,6957,1371,6956,1371,6956,1370,6956,1370,6956,1369,6955,1369,6954,1372,6954,1373,6954,1378,6954,1378,6951,1379,6951,1382,6951,1382,6951,1382,6951,1382,6951,1379,6950,1379,6950,1380,6950,1379,6954,1378,6954,1373,6954,1373,6954,1373,6955,1369,6956,1369,6956,1368,6956,1368,6956,1368,6955,1368,6955,1368,6955,1368,6956,1367,6956,1367,6956,1367,6956,1367,6956,1367,6955,1367,6955,1367,6955,1367,6955,1368,6955,1368,6955,1368,6955,1368,6955,1368,6954,1369,6954,1369,6953,1370,6953,1370,6953,1370,6953,1370,6953,1371,6953,1370,6952,1370,6952,1370,6952,1371,6952,1371,6952,1371,6952,1371,6951,1371,6951,1371,6951,1371,6951,1371,6951,1371,6950,1371,6949,1371,6949,1371,6949,1371,6949,1371,6949,1371,6948,1371,6948,1371,6948,1371,6948,1371,6948,1370,6948,1370,6948,1370,6948,1370,6948,1370,6948,1370,6948,1369,6948,1369,6948,1369,6948,1368,6948,1368,6948,1368,6948,1368,6948,1368,6948,1368,6948,1367,6947,1367,6947,1367,6947,1367,6947,1368,6947,1368,6947,1368,6947,1368,6947,1368,6947,1368,6947,1368,6947,1369,6947,1369,6947,1369,6947,1370,6947,1370,6947,1370,6947,1369,6947,1369,6946,1368,6946,1367,6946,1368,6946,1367,6946,1367,6946,1366,6945,1366,6945,1366,6945,1365,6944,1365,6944,1365,6944,1365,6944,1365,6944,1365,6944,1365,6944,1365,6943,1363,6943,1363,6943,1363,6943,1363,6943,1363,6942,1363,6943,1363,6942,1363,6943,1363,6943,1363,6942,1363,6942,1362,6942,1362,6942,1362,6942,1362,6943,1362,6942,1361,6942,1361,6942,1361,6942,1361,6942,1361,6942,1361,6942,1361,6943,1360,6943,1360,6943,1360,6943,1360,6943,1361,6943,1361,6943,1361,6943,1360,6943,1360,6944,1360,6944,1360,6944,1360,6944,1361,6944,1360,6944,1361,6944,1361,6945,1360,6945,1360,6945,1361,6945,1361,6946,1362,6946,1362,6946,1362,6946,1362,6947,1363,6946,1363,6946,1363,6947,1363,6947,1363,6947,1363,6947,1364,6948,1364,6948,1364,6949,1364,6949,1365,6949,1365,6949,1365,6950,1365,6950,1365,6950,1365,6950,1366,6950,1366,6951,1366,6951,1366,6951,1366,6952,1366,6952,1366,6952,1366,6953,1367,6954,1366,6954,1366,6954,1366,6954,1366,6955,1366,6955,1366,6955,1366,6956,1366,6956,1366,6956,1366,6956,1366,6956,1366,6957,1367,6957,1367,6957,1368,6957,1368,6957,1368,6958,1368,6959,1368,6959,1368,6959,1368,6960,1368,6960,1368,6961,1369,6962,1369,6962,1369,6962,1369,6962,1369,6962,1369,6962,1369,6963,1369,6963,1369,6964,1369,6964,1369,6964,1369,6964,1369,6964,1368,6964,1368,6964,1367,6964,1367,6964,1367,6965,1367,6965,1366,6966,1366,6966,1366,6966,1366xm7049,1445l7049,1445,7049,1446,7049,1445,7049,1445xm7059,1470l7045,1470,7045,1470,7045,1470,7045,1471,7045,1471,7045,1471,7046,1472,7046,1472,7046,1472,7046,1472,7046,1473,7047,1473,7047,1473,7048,1473,7048,1473,7048,1473,7049,1473,7049,1472,7049,1472,7050,1472,7050,1472,7050,1472,7050,1472,7050,1472,7051,1472,7051,1472,7051,1472,7051,1472,7051,1471,7052,1471,7053,1471,7053,1471,7053,1471,7054,1470,7054,1471,7055,1470,7055,1471,7055,1471,7055,1471,7056,1471,7056,1471,7056,1471,7056,1471,7057,1471,7057,1471,7057,1471,7057,1471,7058,1471,7058,1470,7058,1470,7059,1470,7059,1470xm7064,1437l7064,1437,7064,1437,7064,1437xm7065,1436l7064,1436,7064,1436,7065,1436xm7066,1435l7065,1435,7065,1435,7066,1435,7066,1435xm7069,1434l7069,1434,7068,1434,7068,1434,7068,1434,7068,1434,7069,1434xm7070,1435l7070,1435,7069,1434,7069,1434,7068,1434,7068,1434,7067,1434,7067,1434,7067,1434,7067,1434,7067,1434,7067,1434,7067,1434,7067,1435,7067,1435,7066,1435,7066,1435,7066,1434,7066,1435,7066,1435,7066,1435,7066,1435,7065,1435,7066,1436,7066,1436,7070,1436,7070,1436,7070,1435xm7072,1436l7072,1435,7072,1436,7072,1436xm7075,1430l7075,1430,7074,1430,7074,1429,7074,1430,7074,1430,7074,1430,7074,1430,7075,1430xm7076,1430l7076,1430,7076,1429,7075,1429,7075,1430,7075,1430,7075,1429,7075,1429,7074,1429,7074,1429,7074,1430,7075,1430,7075,1430,7076,1430,7076,1430,7076,1430,7076,1430xm7077,1473l7076,1473,7076,1473,7076,1474,7076,1474,7077,1474,7077,1474,7077,1474,7077,1473xm7078,1429l7078,1429,7078,1429,7078,1429xm7080,1476l7079,1476,7079,1476,7079,1476,7079,1476,7079,1476,7077,1476,7077,1476,7078,1476,7078,1477,7078,1476,7079,1477,7079,1477,7079,1476,7080,1476,7080,1476xm7080,1474l7079,1474,7078,1474,7078,1475,7078,1475,7079,1475,7079,1475,7080,1475,7080,1474xm7082,1431l7082,1431,7082,1431,7082,1431xm7083,1430l7083,1430,7083,1430,7082,1430,7082,1431,7082,1430,7083,1430,7083,1430,7083,1430,7083,1430xm7083,1434l7083,1434,7083,1434,7083,1434xm7083,1434l7083,1434,7083,1434,7083,1434xm7083,1430l7083,1430,7083,1430,7083,1430xm7084,1430l7084,1430,7084,1430,7084,1430xm7084,1429l7084,1429,7084,1430,7084,1430,7084,1429xm7084,1434l7084,1434,7084,1434,7084,1434,7084,1434,7084,1434,7084,1434,7084,1434,7083,1435,7084,1435,7084,1434,7084,1434,7084,1434xm7087,1486l7087,1485,7086,1486,7086,1486,7086,1487,7086,1487,7086,1487,7086,1487,7087,1486xm7087,1488l7087,1488,7087,1488,7087,1488xm7087,1489l7087,1488,7087,1489,7087,1489xm7088,1489l7088,1489,7088,1489,7088,1489xm7088,1439l7088,1438,7088,1439,7088,1439,7088,1439,7088,1439,7088,1439xm7089,1495l7089,1495,7089,1496,7089,1496,7089,1495,7089,1495xm7090,1483l7089,1483,7089,1483,7090,1483xm7091,1485l7091,1484,7091,1484,7090,1485,7091,1485,7091,1485xm7091,1484l7091,1484,7091,1484,7091,1484xm7092,1489l7092,1489,7092,1489,7092,1489,7091,1489,7091,1489,7091,1490,7090,1490,7090,1490,7090,1490,7090,1490,7089,1490,7089,1490,7088,1489,7088,1489,7087,1489,7087,1488,7087,1488,7087,1488,7087,1491,7087,1492,7087,1493,7087,1492,7086,1492,7086,1493,7086,1493,7087,1494,7087,1496,7087,1496,7087,1496,7088,1496,7088,1495,7088,1496,7088,1496,7088,1496,7088,1495,7088,1495,7089,1495,7089,1495,7089,1495,7089,1494,7089,1495,7090,1494,7090,1494,7090,1495,7090,1495,7090,1495,7090,1495,7090,1495,7090,1495,7090,1495,7090,1494,7090,1494,7090,1494,7090,1493,7091,1493,7091,1493,7091,1493,7091,1492,7091,1493,7091,1492,7092,1491,7092,1491,7092,1490,7092,1490,7092,1490,7092,1489xm7093,1488l7093,1488,7093,1488,7092,1488,7092,1488,7093,1488,7093,1488xm7093,1487l7093,1487,7092,1487,7092,1488,7093,1487xm7093,1428l7093,1428,7093,1428,7093,1428,7093,1428,7093,1428xm7093,1427l7093,1427,7093,1427,7093,1427xm7099,1442l7098,1442,7098,1442,7098,1443,7099,1442xm7100,1444l7100,1444,7100,1444,7099,1444,7099,1444,7099,1443,7098,1443,7098,1442,7098,1440,7098,1439,7098,1439,7098,1439,7097,1437,7097,1435,7097,1435,7097,1435,7097,1435,7096,1434,7096,1435,7096,1435,7096,1435,7095,1435,7095,1435,7095,1434,7095,1432,7095,1432,7095,1432,7095,1432,7094,1431,7095,1431,7094,1430,7094,1431,7094,1429,7094,1429,7094,1429,7094,1429,7093,1429,7093,1429,7093,1430,7093,1431,7093,1431,7092,1431,7092,1431,7092,1432,7093,1432,7092,1432,7092,1433,7092,1433,7092,1433,7092,1433,7092,1436,7092,1436,7091,1437,7091,1437,7091,1438,7091,1438,7091,1439,7091,1439,7090,1440,7090,1440,7089,1441,7089,1441,7088,1441,7088,1440,7088,1440,7088,1440,7087,1439,7087,1439,7087,1439,7086,1439,7086,1439,7086,1438,7085,1438,7085,1438,7084,1438,7084,1438,7084,1438,7084,1437,7083,1437,7083,1437,7083,1437,7083,1437,7083,1436,7083,1436,7082,1436,7082,1436,7082,1434,7083,1434,7083,1434,7083,1434,7083,1433,7083,1433,7083,1433,7083,1433,7083,1433,7083,1433,7084,1433,7084,1432,7084,1432,7084,1432,7084,1432,7084,1432,7084,1431,7084,1431,7085,1431,7084,1431,7084,1431,7084,1431,7084,1430,7084,1430,7083,1431,7083,1431,7083,1431,7083,1431,7083,1431,7083,1431,7083,1431,7082,1431,7083,1431,7083,1431,7083,1431,7082,1431,7082,1431,7082,1431,7082,1431,7082,1431,7081,1431,7081,1431,7081,1430,7081,1430,7081,1431,7080,1431,7080,1430,7080,1430,7080,1430,7080,1430,7079,1430,7079,1430,7079,1430,7079,1430,7078,1429,7078,1430,7078,1430,7078,1430,7078,1429,7077,1429,7077,1429,7077,1429,7077,1429,7077,1430,7077,1430,7077,1430,7077,1430,7078,1430,7078,1431,7077,1431,7077,1431,7077,1431,7077,1431,7077,1431,7076,1431,7076,1431,7075,1431,7075,1431,7075,1431,7075,1431,7075,1432,7075,1431,7074,1431,7074,1432,7074,1432,7074,1432,7074,1432,7074,1433,7074,1433,7074,1433,7074,1433,7073,1433,7073,1433,7073,1433,7073,1434,7072,1434,7072,1434,7072,1435,7072,1435,7073,1435,7073,1435,7072,1435,7073,1435,7073,1436,7073,1436,7073,1436,7072,1436,7072,1436,7072,1436,7072,1436,7072,1436,7071,1435,7071,1435,7071,1436,7070,1436,7070,1436,7070,1436,7070,1436,7070,1436,7070,1436,7070,1437,7069,1437,7070,1436,7070,1436,7070,1436,7066,1436,7065,1436,7065,1436,7065,1436,7065,1437,7065,1437,7065,1436,7064,1437,7064,1437,7064,1437,7064,1438,7064,1438,7064,1438,7065,1438,7064,1438,7064,1438,7064,1438,7064,1438,7063,1438,7063,1438,7063,1438,7063,1438,7063,1438,7063,1438,7063,1438,7063,1439,7063,1439,7063,1439,7063,1439,7063,1440,7062,1439,7062,1438,7062,1438,7061,1438,7061,1439,7061,1439,7061,1439,7061,1439,7060,1439,7060,1440,7060,1441,7060,1441,7060,1441,7060,1441,7060,1442,7060,1442,7060,1442,7059,1442,7059,1443,7059,1443,7058,1444,7057,1444,7056,1444,7100,1444xm7104,1449l7104,1449,7104,1449,7104,1449xm7105,1452l7105,1452,7105,1452,7105,1451,7105,1452,7105,1452xm7107,1461l7107,1461,7107,1460,7107,1460,7107,1459,7107,1458,7107,1456,7107,1456,7107,1456,7107,1455,7107,1455,7107,1454,7106,1454,7106,1454,7106,1453,7106,1453,7106,1453,7105,1453,7105,1453,7105,1452,7105,1452,7104,1452,7104,1451,7104,1451,7105,1451,7105,1450,7105,1450,7104,1449,7104,1450,7103,1449,7103,1449,7103,1450,7103,1450,7103,1450,7103,1448,7103,1448,7103,1448,7102,1448,7103,1447,7102,1447,7102,1447,7102,1447,7102,1446,7102,1446,7102,1446,7102,1445,7102,1445,7102,1445,7101,1445,7101,1445,7101,1445,7101,1445,7100,1445,7100,1445,7100,1444,7100,1445,7100,1444,7093,1444,7093,1483,7093,1483,7093,1483,7093,1483,7093,1444,7056,1444,7055,1444,7055,1445,7054,1445,7053,1445,7053,1445,7053,1445,7052,1446,7052,1446,7052,1445,7051,1445,7051,1445,7051,1445,7051,1446,7050,1446,7050,1446,7050,1446,7049,1446,7049,1447,7048,1447,7047,1447,7047,1448,7047,1448,7047,1447,7046,1448,7046,1448,7046,1448,7046,1450,7046,1451,7045,1451,7045,1453,7046,1454,7046,1456,7046,1456,7045,1455,7045,1455,7045,1455,7045,1455,7045,1454,7045,1454,7045,1455,7045,1456,7045,1456,7045,1456,7045,1456,7045,1455,7044,1456,7045,1457,7045,1458,7045,1459,7046,1460,7046,1461,7046,1461,7046,1465,7046,1466,7047,1466,7046,1466,7046,1468,7046,1468,7046,1469,7046,1469,7046,1469,7045,1469,7059,1469,7059,1469,7059,1469,7060,1469,7061,1469,7061,1468,7062,1468,7063,1468,7063,1468,7064,1468,7064,1468,7065,1468,7065,1467,7066,1467,7066,1467,7067,1467,7067,1467,7069,1466,7070,1467,7070,1467,7071,1466,7071,1467,7072,1467,7072,1468,7072,1468,7073,1467,7073,1468,7073,1468,7074,1468,7074,1468,7075,1468,7075,1469,7075,1469,7075,1469,7075,1469,7075,1470,7075,1470,7076,1470,7076,1471,7076,1473,7077,1473,7077,1473,7078,1473,7078,1472,7079,1472,7079,1471,7079,1471,7080,1471,7080,1470,7080,1470,7081,1469,7081,1469,7081,1470,7081,1470,7081,1471,7080,1472,7080,1472,7079,1473,7079,1474,7079,1474,7080,1474,7080,1473,7081,1473,7081,1473,7081,1474,7081,1474,7081,1475,7080,1475,7080,1476,7080,1476,7081,1476,7081,1476,7081,1476,7081,1475,7082,1475,7082,1476,7081,1476,7081,1476,7082,1476,7082,1477,7082,1479,7081,1479,7081,1480,7082,1480,7082,1480,7082,1481,7083,1482,7083,1482,7083,1482,7083,1482,7084,1482,7084,1482,7084,1482,7084,1482,7085,1483,7085,1483,7086,1483,7086,1483,7086,1484,7086,1484,7086,1484,7087,1484,7087,1483,7087,1483,7088,1483,7088,1483,7088,1483,7089,1483,7088,1482,7088,1482,7089,1482,7089,1482,7089,1483,7089,1483,7089,1483,7089,1483,7090,1483,7090,1483,7090,1483,7090,1483,7090,1483,7090,1484,7090,1484,7090,1485,7090,1484,7091,1484,7090,1484,7091,1484,7091,1484,7092,1484,7092,1484,7092,1484,7093,1483,7093,1483,7093,1483,7094,1482,7095,1482,7096,1482,7097,1482,7097,1482,7097,1482,7097,1482,7097,1480,7098,1480,7098,1479,7098,1478,7098,1478,7098,1477,7098,1477,7099,1476,7100,1476,7100,1475,7100,1475,7100,1475,7100,1474,7101,1474,7101,1473,7101,1473,7101,1473,7101,1472,7102,1472,7102,1472,7102,1471,7103,1471,7103,1471,7103,1471,7103,1471,7104,1470,7104,1469,7104,1469,7104,1469,7105,1468,7105,1468,7105,1467,7105,1467,7105,1466,7106,1466,7106,1465,7106,1464,7106,1464,7107,1463,7107,1463,7107,1462,7107,1461xm7108,1454l7108,1454,7108,1455,7107,1455,7107,1456,7108,1456,7108,1455,7108,1455,7108,1454xe" filled="true" fillcolor="#ff9628" stroked="false">
              <v:path arrowok="t"/>
              <v:fill type="solid"/>
            </v:shape>
            <v:shape style="position:absolute;left:6608;top:1209;width:449;height:305" id="docshape1372" coordorigin="6609,1210" coordsize="449,305" path="m6609,1297l6609,1296,6609,1297,6609,1297xm6609,1296l6609,1296,6609,1296,6609,1296xm6611,1296l6611,1296,6611,1296,6611,1296,6610,1296,6610,1296,6611,1296,6611,1296xm6612,1296l6612,1296,6611,1297,6612,1296,6612,1296xm6613,1296l6613,1296,6613,1296,6613,1296,6612,1296,6612,1297,6613,1297,6613,1296xm6617,1296l6616,1296,6616,1296,6616,1296,6616,1296,6615,1296,6615,1296,6615,1296,6616,1296,6616,1296,6616,1296,6616,1296,6617,1296,6617,1296,6617,1296,6617,1296xm6617,1296l6617,1295,6616,1296,6616,1296,6617,1296,6617,1296xm6618,1297l6618,1297,6618,1297,6618,1296,6618,1297,6617,1296,6617,1297,6617,1297,6618,1297,6618,1297xm6620,1296l6620,1296,6619,1296,6619,1296,6620,1296,6620,1296xm6622,1296l6621,1295,6621,1296,6622,1296xm6623,1295l6623,1295,6622,1295,6622,1295,6622,1296,6623,1295,6623,1295xm6623,1295l6623,1295,6623,1295,6623,1295xm6624,1295l6624,1295,6623,1295,6624,1295xm6624,1295l6624,1295,6624,1295,6624,1295xm6628,1294l6627,1293,6627,1293,6627,1294,6627,1294,6626,1294,6626,1294,6626,1295,6626,1295,6625,1295,6625,1295,6625,1295,6626,1295,6626,1295,6626,1295,6627,1294,6627,1294,6628,1294xm6630,1293l6630,1293,6630,1293,6630,1293,6630,1292,6630,1292,6630,1292,6630,1293,6629,1293,6629,1293,6629,1294,6628,1294,6628,1294,6628,1294,6628,1294,6628,1294,6629,1294,6629,1294,6629,1294,6629,1294,6629,1294,6629,1294,6630,1294,6630,1294,6630,1294,6630,1294,6630,1293,6630,1293,6630,1293xm6631,1293l6631,1292,6631,1293,6631,1293,6631,1293xm6632,1292l6631,1292,6631,1292,6631,1293,6632,1292xm6632,1292l6632,1292,6632,1292,6632,1292,6632,1292xm6632,1293l6632,1292,6632,1293,6632,1293xm6632,1270l6632,1270,6632,1269,6632,1269,6632,1269,6632,1270,6632,1270xm6633,1292l6633,1292,6633,1292,6633,1293,6633,1292xm6636,1291l6636,1291,6636,1290,6636,1290,6635,1290,6635,1290,6635,1290,6634,1290,6634,1290,6634,1291,6634,1291,6633,1291,6633,1292,6634,1292,6634,1292,6634,1292,6634,1292,6634,1291,6636,1291,6636,1291,6636,1291xm6637,1292l6636,1292,6636,1292,6636,1292,6637,1292xm6638,1291l6637,1291,6638,1291,6638,1291xm6639,1290l6638,1290,6639,1291,6639,1290xm6640,1291l6640,1290,6640,1290,6640,1291,6640,1291xm6641,1290l6641,1290,6641,1290,6641,1290xm6641,1290l6641,1290,6641,1290,6641,1290xm6641,1273l6641,1272,6641,1272,6641,1272,6640,1272,6640,1272,6639,1272,6639,1272,6639,1273,6639,1273,6640,1273,6640,1274,6640,1273,6641,1273,6641,1273,6641,1273xm6641,1291l6641,1291,6641,1291,6640,1292,6641,1291,6641,1291,6641,1291,6641,1291,6641,1291xm6643,1261l6643,1261,6642,1260,6642,1260,6642,1260,6642,1259,6642,1259,6642,1259,6642,1259,6641,1258,6641,1259,6641,1259,6641,1258,6640,1258,6640,1257,6640,1257,6640,1258,6639,1259,6639,1259,6639,1260,6640,1259,6640,1259,6640,1259,6641,1260,6641,1260,6641,1261,6641,1261,6641,1261,6641,1262,6642,1261,6642,1261,6642,1261,6642,1261,6643,1261,6643,1261xm6646,1279l6645,1279,6645,1279,6645,1279,6646,1279,6646,1279xm6646,1279l6646,1279,6646,1279,6646,1279xm6648,1255l6647,1255,6647,1255,6648,1255xm6648,1287l6647,1287,6647,1287,6647,1287,6648,1287xm6648,1263l6648,1263,6647,1264,6647,1264,6647,1264,6648,1264,6648,1264,6648,1265,6648,1265,6648,1264,6648,1263xm6649,1290l6648,1290,6648,1290,6648,1290,6649,1290xm6651,1288l6651,1288,6650,1288,6651,1288,6651,1288xm6652,1288l6651,1288,6651,1288,6652,1288xm6652,1262l6652,1262,6652,1262,6652,1262,6652,1262,6652,1262xm6655,1284l6655,1284,6655,1284,6655,1284,6655,1284,6655,1284xm6656,1284l6656,1284,6655,1284,6656,1284xm6656,1284l6655,1284,6655,1284,6655,1284,6654,1284,6654,1285,6654,1285,6654,1284,6654,1284,6654,1284,6654,1284,6654,1284,6654,1285,6654,1285,6654,1285,6654,1285,6653,1285,6653,1285,6653,1284,6653,1285,6652,1285,6652,1285,6651,1287,6652,1287,6652,1287,6652,1287,6652,1286,6652,1286,6652,1287,6652,1287,6652,1286,6653,1286,6652,1287,6652,1287,6652,1287,6652,1288,6652,1287,6652,1287,6652,1287,6653,1287,6653,1287,6653,1287,6653,1286,6653,1286,6654,1286,6654,1286,6654,1286,6654,1286,6654,1286,6654,1286,6655,1286,6655,1286,6655,1285,6654,1285,6655,1285,6655,1285,6655,1285,6656,1285,6656,1285,6656,1285,6656,1285,6656,1285,6656,1284xm6657,1282l6656,1282,6656,1282,6657,1282,6657,1282,6657,1282xm6657,1283l6657,1283,6657,1283,6657,1283,6657,1283,6657,1283,6657,1283,6656,1283,6656,1282,6656,1282,6656,1283,6656,1283,6656,1283,6656,1283,6656,1283,6655,1283,6655,1283,6655,1283,6656,1284,6656,1284,6656,1283,6656,1284,6656,1284,6657,1283,6657,1284,6657,1283xm6657,1279l6656,1279,6657,1279,6657,1279xm6660,1280l6659,1280,6659,1280,6659,1280,6660,1280xm6660,1280l6659,1280,6658,1280,6658,1281,6659,1281,6659,1281,6659,1281,6659,1281,6659,1281,6659,1281,6660,1281,6660,1281,6660,1281,6660,1281,6660,1280xm6660,1277l6660,1276,6660,1276,6660,1277,6660,1277,6660,1277xm6665,1279l6665,1279,6665,1280,6665,1280,6665,1279xm6666,1278l6666,1278,6666,1278,6666,1279,6666,1279,6666,1279,6666,1279,6666,1278xm6666,1277l6666,1277,6666,1277,6666,1277,6666,1277xm6667,1282l6666,1281,6666,1282,6667,1282xm6667,1279l6667,1278,6667,1279,6666,1279,6666,1279,6665,1280,6665,1280,6665,1280,6665,1280,6666,1280,6666,1280,6666,1280,6667,1279,6667,1279,6667,1279xm6667,1278l6667,1277,6667,1277,6667,1278,6667,1278xm6668,1277l6668,1277,6668,1277,6668,1277,6668,1277xm6668,1279l6668,1279,6668,1279,6668,1278,6668,1278,6667,1279,6668,1279xm6670,1281l6670,1281,6670,1281,6670,1281,6670,1281,6670,1281xm6678,1291l6678,1291,6678,1292,6678,1292,6678,1291xm6679,1296l6679,1296,6679,1296,6679,1296xm6679,1297l6679,1297,6679,1298,6679,1297xm6679,1288l6679,1288,6679,1288,6679,1288xm6679,1298l6679,1298,6679,1298,6679,1298xm6680,1293l6679,1291,6679,1291,6679,1291,6679,1293,6678,1293,6678,1293,6679,1293,6679,1293,6679,1293,6679,1293,6679,1293,6679,1294,6679,1295,6679,1295,6679,1294,6679,1293,6679,1293,6680,1293xm6680,1298l6680,1298,6680,1298,6680,1298xm6680,1299l6680,1299,6679,1298,6679,1299,6680,1299,6680,1300,6680,1299xm6680,1291l6680,1291,6680,1292,6680,1291xm6680,1289l6680,1289,6680,1289,6680,1289,6680,1289,6680,1289,6679,1289,6679,1289,6679,1289,6679,1289,6679,1289,6679,1290,6678,1289,6678,1290,6679,1291,6679,1291,6679,1291,6679,1290,6680,1291,6680,1291,6680,1291,6680,1290,6680,1290,6679,1290,6679,1290,6679,1289,6680,1290,6680,1290,6680,1290,6680,1290,6680,1290,6680,1289xm6680,1295l6680,1295,6680,1295,6680,1296,6680,1296,6680,1296,6680,1296,6680,1295xm6681,1294l6681,1293,6680,1294,6680,1293,6680,1293,6680,1293,6680,1293,6680,1294,6680,1294,6680,1294,6680,1294,6679,1294,6679,1295,6679,1295,6679,1295,6680,1295,6680,1295,6680,1295,6680,1294,6681,1294xm6681,1301l6681,1301,6680,1301,6680,1302,6680,1302,6679,1302,6679,1302,6679,1302,6680,1302,6680,1302,6680,1301,6680,1301,6680,1301,6679,1301,6679,1301,6679,1301,6679,1301,6678,1301,6678,1303,6678,1303,6679,1303,6679,1303,6679,1303,6678,1303,6678,1304,6679,1304,6678,1304,6678,1305,6679,1305,6679,1306,6679,1306,6680,1307,6680,1306,6680,1306,6679,1306,6679,1306,6679,1304,6680,1304,6680,1304,6680,1304,6679,1304,6679,1304,6679,1304,6679,1303,6679,1303,6680,1303,6680,1303,6680,1302,6680,1302,6681,1301xm6681,1298l6681,1298,6681,1298,6681,1297,6681,1297,6681,1297,6681,1297,6681,1296,6681,1296,6681,1296,6681,1296,6681,1295,6681,1295,6681,1295,6680,1295,6681,1295,6681,1296,6680,1296,6680,1297,6680,1297,6680,1297,6680,1297,6680,1297,6680,1298,6680,1298,6680,1298,6680,1298,6680,1298,6680,1298,6681,1298,6681,1298,6680,1298,6680,1299,6681,1300,6681,1300,6681,1299,6681,1299,6681,1299,6681,1298xm6682,1290l6681,1289,6681,1289,6681,1289,6681,1289,6681,1289,6681,1290,6680,1291,6681,1291,6681,1291,6680,1291,6680,1292,6680,1292,6680,1292,6681,1292,6681,1291,6681,1292,6681,1291,6681,1290,6681,1291,6682,1291,6682,1290xm6682,1293l6682,1293,6681,1293,6681,1292,6681,1292,6681,1293,6681,1294,6681,1295,6681,1295,6681,1294,6681,1294,6681,1294,6681,1294,6681,1294,6681,1294,6682,1294,6682,1294,6682,1293xm6682,1295l6681,1295,6681,1295,6682,1295,6682,1295xm6682,1295l6682,1295,6682,1296,6682,1296,6682,1296,6682,1295xm6682,1296l6682,1296,6682,1296,6682,1296,6682,1296xm6682,1294l6682,1294,6682,1294,6682,1294,6682,1294,6682,1294,6682,1294xm6682,1299l6682,1299,6682,1299,6682,1299,6682,1299xm6682,1299l6682,1298,6682,1298,6682,1299,6682,1299,6682,1299xm6682,1300l6682,1300,6682,1300,6682,1300xm6682,1304l6682,1303,6682,1303,6682,1303,6682,1303,6682,1304,6682,1304,6682,1304xm6683,1302l6682,1301,6682,1302,6682,1302,6682,1302,6682,1302,6682,1302,6683,1302xm6683,1295l6682,1295,6682,1296,6683,1295xm6683,1304l6683,1303,6682,1302,6682,1302,6682,1303,6683,1303,6683,1304,6683,1304xm6683,1305l6683,1305,6683,1306,6683,1306,6683,1306,6683,1305xm6683,1304l6683,1304,6683,1304,6683,1304xm6683,1297l6683,1296,6683,1296,6683,1297,6683,1297,6682,1298,6683,1297,6683,1298,6682,1298,6682,1298,6683,1298,6683,1297xm6684,1308l6683,1309,6683,1309,6684,1308xm6684,1306l6683,1306,6684,1306,6684,1306xm6684,1307l6684,1307,6684,1307,6684,1307xm6684,1305l6684,1304,6683,1304,6683,1305,6683,1305,6683,1305,6684,1305,6684,1306,6684,1305,6684,1305,6684,1305xm6684,1308l6684,1308,6683,1308,6683,1308,6684,1308,6684,1308xm6684,1306l6684,1305,6684,1306,6684,1306,6684,1306,6684,1306xm6684,1303l6684,1303,6684,1303,6684,1304,6684,1303,6684,1303,6684,1303xm6685,1311l6684,1310,6684,1310,6684,1311,6684,1311,6685,1311xm6685,1311l6685,1311,6685,1311,6685,1311xm6685,1312l6685,1312,6685,1312,6685,1312xm6685,1311l6685,1311,6685,1311,6685,1311,6685,1312,6685,1312,6685,1311xm6685,1307l6685,1307,6685,1307,6684,1307,6684,1308,6684,1308,6685,1307,6685,1307,6685,1307,6685,1307xm6687,1313l6686,1313,6686,1313,6687,1313xm6688,1315l6687,1314,6687,1314,6687,1315,6688,1315xm6688,1318l6688,1318,6688,1316,6688,1316,6687,1315,6687,1315,6687,1315,6686,1314,6686,1313,6686,1313,6686,1313,6685,1312,6685,1312,6684,1312,6684,1312,6684,1312,6683,1311,6683,1311,6683,1311,6683,1311,6683,1311,6682,1311,6682,1311,6682,1311,6682,1311,6682,1312,6683,1312,6683,1312,6682,1312,6682,1312,6682,1312,6682,1313,6683,1313,6683,1313,6683,1313,6683,1313,6683,1313,6684,1313,6684,1313,6683,1314,6684,1314,6684,1314,6684,1314,6684,1314,6684,1314,6684,1314,6684,1314,6684,1314,6684,1315,6685,1315,6685,1315,6685,1315,6685,1316,6685,1316,6685,1316,6686,1316,6686,1316,6686,1317,6686,1317,6686,1317,6686,1317,6687,1318,6687,1318,6688,1318xm6689,1318l6689,1319,6689,1319,6689,1318xm6689,1318l6689,1318,6689,1318,6689,1318xm6696,1249l6696,1249,6696,1249,6696,1249,6696,1249,6696,1249xm6697,1369l6697,1369,6697,1370,6697,1370,6697,1369xm6699,1252l6698,1252,6698,1252,6698,1253,6698,1253,6698,1253,6699,1252xm6699,1255l6699,1253,6699,1253,6699,1253,6698,1253,6698,1253,6698,1253,6699,1254,6698,1254,6698,1254,6699,1254,6699,1255xm6699,1252l6699,1251,6699,1251,6699,1252,6699,1251,6699,1253,6698,1253,6699,1253,6699,1253,6699,1252xm6700,1251l6700,1251,6700,1251,6700,1251,6700,1251xm6700,1250l6700,1250,6700,1250,6700,1250xm6702,1251l6701,1251,6700,1251,6700,1252,6700,1251,6700,1251,6700,1251,6700,1251,6700,1252,6700,1252,6699,1253,6700,1253,6700,1253,6700,1253,6702,1252,6702,1251xm6702,1251l6702,1251,6702,1251,6701,1251,6701,1251,6701,1251,6701,1251,6702,1251xm6702,1251l6702,1251,6702,1251,6702,1251xm6704,1251l6704,1251,6704,1251,6704,1251,6704,1251xm6709,1251l6709,1251,6709,1250,6708,1250,6708,1251,6708,1251,6708,1250,6707,1250,6707,1251,6707,1251,6706,1251,6706,1251,6706,1251,6706,1251,6705,1251,6708,1251,6708,1251,6709,1251xm6712,1249l6712,1249,6711,1249,6711,1249,6712,1249xm6715,1252l6715,1252,6714,1252,6714,1252,6715,1252xm6717,1369l6717,1369,6717,1369,6717,1369,6717,1369xm6717,1369l6717,1369,6717,1369,6717,1369xm6718,1365l6718,1365,6718,1366,6718,1367,6718,1365xm6719,1364l6718,1365,6719,1365,6719,1364xm6719,1363l6719,1364,6719,1364,6719,1363xm6725,1411l6725,1411,6725,1412,6725,1412,6725,1411xm6726,1380l6725,1380,6725,1380,6725,1380,6724,1380,6724,1380,6724,1380,6723,1380,6723,1380,6723,1381,6726,1381,6725,1380,6725,1380,6726,1380xm6726,1412l6726,1411,6725,1411,6725,1410,6725,1411,6725,1411,6725,1411,6725,1411,6726,1412,6725,1412,6725,1412,6726,1412xm6726,1411l6726,1411,6726,1411,6726,1411xm6727,1412l6727,1412,6727,1412,6727,1412,6727,1412xm6728,1412l6728,1412,6728,1412,6728,1413,6728,1412,6728,1412xm6729,1264l6729,1264,6729,1265,6729,1264xm6729,1266l6729,1266,6729,1265,6729,1266,6729,1266,6729,1266xm6729,1266l6729,1265,6729,1265,6729,1266,6729,1266xm6730,1267l6730,1267,6729,1267,6729,1268,6730,1268,6730,1268,6730,1267xm6730,1266l6730,1266,6730,1267,6730,1266,6730,1266,6730,1267,6730,1267,6730,1267,6730,1267,6730,1266xm6732,1229l6732,1229,6732,1229,6732,1229,6732,1229,6732,1229,6732,1229xm6733,1265l6732,1265,6732,1265,6733,1265,6733,1265xm6733,1375l6732,1375,6732,1375,6732,1375,6733,1375xm6733,1243l6733,1241,6733,1240,6732,1239,6732,1239,6732,1239,6731,1239,6731,1239,6731,1240,6731,1240,6731,1239,6731,1239,6731,1239,6730,1239,6730,1239,6730,1238,6730,1238,6729,1237,6729,1237,6728,1237,6728,1237,6727,1237,6726,1237,6725,1237,6725,1237,6725,1238,6724,1239,6725,1239,6724,1239,6724,1239,6724,1240,6724,1240,6723,1240,6723,1241,6722,1241,6722,1243,6721,1242,6721,1242,6721,1243,6720,1243,6720,1243,6720,1243,6720,1244,6719,1244,6719,1244,6719,1244,6719,1244,6719,1245,6718,1245,6718,1245,6718,1245,6718,1245,6718,1245,6719,1245,6719,1246,6718,1246,6719,1246,6719,1248,6719,1249,6719,1249,6719,1249,6720,1249,6721,1248,6721,1248,6721,1248,6721,1248,6721,1249,6722,1249,6722,1249,6722,1249,6723,1248,6723,1248,6723,1247,6724,1247,6724,1247,6724,1247,6724,1246,6725,1246,6725,1246,6725,1246,6726,1246,6726,1245,6726,1245,6727,1245,6727,1245,6727,1245,6727,1244,6728,1245,6728,1244,6728,1244,6729,1244,6729,1244,6730,1244,6730,1244,6731,1243,6732,1244,6732,1243,6732,1243,6733,1243,6733,1243,6733,1243xm6733,1231l6733,1231,6733,1231,6733,1231xm6734,1375l6733,1375,6733,1375,6733,1375,6734,1375xm6734,1265l6734,1265,6733,1265,6733,1265,6733,1265,6734,1265xm6738,1231l6738,1231,6737,1231,6737,1231,6736,1232,6736,1232,6735,1232,6735,1232,6734,1233,6734,1233,6735,1233,6735,1233,6735,1233,6735,1233,6735,1233,6736,1233,6736,1233,6738,1231xm6740,1265l6740,1264,6740,1264,6739,1265,6739,1265,6739,1265,6739,1265,6740,1265,6740,1265xm6740,1375l6740,1374,6740,1374,6740,1374,6740,1375,6740,1375,6739,1375,6740,1375,6740,1375,6740,1375,6740,1375xm6741,1238l6740,1238,6740,1238,6739,1238,6741,1238xm6741,1261l6741,1261,6741,1261,6741,1261,6741,1261xm6742,1379l6742,1379,6742,1379,6742,1379,6742,1379xm6742,1262l6742,1262,6742,1262,6742,1262,6742,1262,6742,1262,6742,1263,6742,1263,6742,1262,6742,1262xm6742,1245l6742,1245,6742,1244,6742,1245,6742,1245xm6743,1264l6743,1264,6743,1264,6742,1264,6742,1264,6742,1264,6742,1264,6742,1265,6742,1265,6742,1265,6743,1264,6743,1264xm6743,1415l6743,1415,6743,1416,6743,1416,6743,1415xm6743,1267l6743,1267,6743,1268,6743,1268,6743,1267xm6743,1264l6743,1263,6743,1264,6743,1264,6743,1264,6743,1264xm6744,1260l6744,1260,6743,1260,6743,1260,6743,1259,6743,1259,6743,1259,6742,1259,6742,1259,6742,1258,6742,1258,6742,1257,6742,1258,6742,1257,6741,1257,6741,1256,6741,1256,6741,1256,6741,1256,6741,1255,6741,1255,6741,1254,6741,1254,6741,1255,6742,1254,6742,1254,6742,1253,6742,1253,6742,1253,6742,1252,6742,1252,6743,1251,6743,1250,6743,1250,6743,1249,6743,1249,6743,1248,6743,1247,6743,1247,6743,1246,6743,1246,6742,1246,6742,1247,6742,1247,6742,1246,6742,1246,6741,1246,6741,1246,6741,1246,6741,1247,6740,1247,6740,1248,6740,1249,6740,1249,6740,1249,6740,1250,6739,1250,6739,1250,6739,1252,6739,1252,6739,1252,6739,1252,6739,1252,6738,1253,6738,1252,6738,1253,6738,1253,6738,1251,6738,1251,6738,1250,6738,1250,6739,1249,6739,1249,6738,1249,6738,1249,6739,1248,6739,1248,6738,1248,6738,1247,6738,1247,6738,1246,6738,1247,6737,1247,6738,1247,6738,1248,6738,1248,6738,1248,6737,1248,6737,1248,6737,1249,6737,1249,6737,1249,6737,1249,6737,1248,6737,1248,6737,1249,6736,1249,6736,1248,6737,1248,6736,1248,6736,1249,6736,1248,6736,1248,6735,1248,6735,1248,6735,1248,6735,1248,6734,1248,6734,1248,6734,1248,6735,1248,6735,1248,6736,1248,6736,1248,6736,1248,6736,1247,6736,1247,6736,1247,6736,1246,6735,1246,6735,1246,6735,1246,6735,1245,6735,1245,6734,1246,6734,1246,6734,1246,6734,1246,6733,1247,6733,1246,6733,1247,6733,1246,6732,1246,6732,1247,6732,1247,6732,1246,6732,1246,6732,1246,6733,1246,6733,1246,6733,1246,6733,1246,6733,1245,6734,1245,6734,1245,6734,1244,6734,1244,6732,1244,6732,1244,6731,1244,6729,1245,6729,1245,6728,1245,6727,1246,6727,1246,6727,1246,6727,1246,6727,1247,6727,1247,6726,1247,6726,1247,6725,1247,6725,1247,6725,1248,6725,1248,6725,1248,6724,1249,6725,1249,6725,1249,6725,1249,6725,1249,6726,1249,6726,1249,6726,1249,6725,1249,6725,1249,6725,1250,6725,1250,6726,1250,6726,1250,6726,1250,6726,1250,6727,1250,6727,1250,6727,1250,6728,1250,6728,1250,6729,1250,6729,1251,6729,1251,6728,1250,6727,1250,6728,1251,6728,1251,6727,1251,6727,1251,6726,1251,6726,1251,6726,1251,6726,1251,6726,1251,6725,1251,6724,1251,6724,1253,6725,1253,6725,1253,6725,1253,6725,1253,6725,1253,6725,1253,6726,1253,6726,1253,6726,1254,6727,1254,6727,1254,6728,1254,6728,1254,6728,1254,6729,1254,6729,1254,6729,1254,6729,1254,6729,1254,6729,1254,6730,1255,6730,1255,6730,1255,6730,1255,6730,1255,6730,1256,6731,1256,6731,1256,6731,1256,6731,1256,6730,1256,6729,1256,6729,1256,6729,1256,6729,1256,6728,1256,6728,1255,6727,1255,6727,1255,6725,1255,6725,1255,6724,1255,6724,1255,6723,1255,6723,1255,6723,1256,6723,1257,6723,1257,6723,1258,6723,1258,6723,1258,6724,1259,6724,1259,6724,1259,6725,1259,6725,1259,6725,1259,6725,1259,6726,1259,6726,1259,6726,1259,6726,1260,6726,1260,6726,1260,6726,1260,6726,1260,6725,1261,6725,1261,6725,1261,6726,1262,6725,1262,6725,1262,6726,1262,6726,1262,6726,1262,6727,1262,6727,1262,6727,1262,6728,1263,6728,1262,6728,1262,6728,1263,6728,1262,6729,1262,6729,1263,6729,1263,6729,1263,6730,1263,6730,1263,6730,1262,6731,1262,6731,1262,6732,1262,6733,1262,6734,1261,6734,1261,6734,1261,6734,1261,6734,1261,6734,1261,6735,1261,6735,1261,6735,1260,6735,1261,6735,1260,6735,1261,6736,1261,6735,1261,6735,1261,6735,1261,6735,1262,6736,1262,6736,1262,6736,1262,6736,1262,6736,1262,6736,1262,6737,1262,6736,1263,6736,1263,6736,1263,6736,1263,6737,1263,6737,1263,6737,1263,6737,1263,6737,1263,6738,1263,6738,1264,6738,1264,6738,1264,6739,1264,6738,1264,6739,1264,6739,1263,6739,1264,6739,1264,6739,1264,6740,1264,6740,1264,6740,1264,6740,1264,6740,1263,6740,1263,6740,1264,6741,1264,6741,1263,6741,1263,6741,1263,6741,1263,6741,1262,6741,1262,6741,1262,6741,1262,6741,1262,6741,1262,6740,1262,6740,1262,6740,1262,6739,1262,6739,1262,6739,1262,6739,1262,6740,1262,6740,1262,6740,1261,6740,1262,6739,1262,6739,1261,6740,1261,6740,1261,6740,1261,6740,1261,6740,1261,6740,1261,6740,1261,6741,1261,6741,1261,6741,1261,6741,1261,6741,1261,6741,1261,6741,1260,6741,1260,6741,1260,6742,1260,6742,1260,6742,1260,6742,1261,6742,1261,6742,1261,6742,1261,6742,1260,6743,1260,6742,1261,6743,1261,6743,1262,6743,1261,6744,1260,6744,1260,6744,1260xm6744,1226l6744,1225,6743,1225,6743,1225,6743,1226,6743,1226,6743,1225,6742,1225,6742,1226,6742,1225,6742,1225,6742,1225,6741,1225,6741,1225,6741,1225,6740,1225,6740,1225,6739,1225,6739,1225,6739,1225,6738,1226,6738,1226,6737,1226,6737,1226,6737,1227,6737,1227,6735,1227,6735,1228,6735,1228,6734,1228,6734,1228,6733,1228,6733,1228,6732,1228,6732,1229,6732,1229,6732,1229,6732,1229,6732,1229,6732,1230,6732,1230,6732,1230,6733,1230,6733,1229,6733,1230,6733,1230,6733,1230,6734,1230,6734,1230,6734,1230,6735,1229,6735,1229,6735,1230,6734,1230,6734,1231,6734,1231,6734,1231,6734,1231,6735,1231,6735,1231,6735,1231,6735,1231,6735,1231,6736,1231,6736,1231,6736,1230,6736,1230,6736,1230,6736,1229,6736,1229,6736,1231,6737,1231,6737,1230,6737,1230,6737,1230,6737,1229,6737,1229,6738,1228,6738,1229,6738,1228,6739,1228,6739,1228,6739,1227,6739,1228,6740,1227,6740,1227,6740,1228,6739,1228,6739,1229,6739,1229,6739,1229,6739,1229,6738,1229,6738,1231,6739,1231,6739,1231,6739,1230,6739,1230,6740,1230,6740,1229,6741,1229,6741,1229,6741,1229,6741,1229,6742,1228,6742,1228,6742,1228,6742,1228,6742,1228,6742,1228,6742,1227,6743,1227,6743,1227,6743,1226,6743,1227,6744,1227,6744,1226,6744,1226xm6744,1229l6744,1229,6743,1229,6743,1229,6743,1229,6743,1229,6743,1229,6743,1229,6744,1230,6744,1230,6744,1229,6744,1229xm6745,1258l6745,1258,6745,1258,6745,1258,6745,1258,6745,1259,6745,1259,6745,1258,6745,1258xm6745,1228l6745,1228,6745,1228,6745,1228,6745,1228xm6746,1246l6746,1245,6746,1245,6746,1245,6746,1245,6745,1245,6745,1245,6745,1245,6745,1245,6744,1244,6744,1245,6744,1245,6743,1245,6743,1245,6743,1245,6743,1246,6743,1246,6744,1247,6744,1248,6744,1248,6744,1248,6744,1248,6744,1248,6744,1248,6745,1248,6746,1247,6746,1247,6746,1247,6746,1246xm6747,1224l6747,1224,6747,1224,6746,1224,6746,1225,6746,1225,6747,1225,6747,1225,6747,1224xm6748,1370l6748,1369,6748,1369,6748,1369,6748,1370,6748,1370,6748,1370,6748,1370,6748,1370,6748,1370xm6749,1371l6748,1371,6748,1371,6748,1371,6749,1371xm6749,1366l6749,1366,6748,1366,6748,1366,6747,1366,6747,1366,6747,1366,6747,1366,6747,1366,6748,1366,6748,1366,6749,1366xm6749,1263l6749,1264,6749,1264,6749,1263xm6749,1266l6749,1266,6749,1265,6749,1265,6748,1265,6748,1265,6748,1265,6748,1264,6748,1263,6748,1263,6748,1263,6748,1263,6747,1263,6747,1263,6748,1262,6747,1262,6747,1262,6747,1263,6746,1263,6746,1263,6746,1263,6746,1263,6746,1263,6746,1264,6745,1264,6745,1264,6744,1264,6744,1264,6744,1264,6744,1265,6744,1265,6744,1265,6744,1264,6745,1265,6745,1265,6745,1265,6745,1265,6745,1266,6745,1266,6746,1266,6746,1266,6746,1267,6746,1266,6746,1267,6747,1267,6747,1267,6747,1267,6748,1267,6748,1267,6748,1266,6748,1266,6748,1266,6749,1266,6749,1266,6749,1266xm6749,1238l6741,1238,6739,1238,6738,1238,6737,1238,6738,1239,6738,1240,6739,1240,6739,1240,6740,1240,6740,1240,6740,1240,6741,1240,6741,1240,6741,1240,6741,1240,6741,1240,6742,1240,6742,1239,6742,1239,6743,1239,6743,1239,6743,1239,6743,1239,6744,1239,6744,1239,6744,1239,6745,1239,6745,1239,6745,1239,6745,1239,6745,1239,6746,1239,6746,1239,6746,1240,6746,1240,6747,1239,6747,1239,6748,1239,6748,1239,6748,1239,6748,1239,6748,1239,6749,1239,6749,1239,6749,1238,6749,1238xm6749,1369l6749,1369,6749,1369,6749,1369,6749,1369,6749,1369xm6750,1264l6750,1263,6749,1263,6749,1264,6749,1264,6749,1264,6749,1264,6749,1264,6749,1264,6750,1264xm6750,1366l6750,1366,6750,1366,6749,1366,6749,1366,6749,1366,6749,1366,6750,1367,6749,1367,6749,1368,6750,1367,6750,1367,6750,1367,6750,1366xm6750,1381l6750,1381,6749,1381,6749,1380,6748,1380,6747,1380,6747,1380,6747,1380,6746,1381,6747,1381,6747,1381,6747,1381,6747,1381,6748,1381,6748,1381,6748,1382,6749,1382,6749,1381,6749,1381,6749,1381,6749,1381,6749,1381,6749,1381,6750,1381,6750,1381xm6751,1237l6750,1235,6750,1235,6750,1235,6749,1235,6749,1236,6749,1236,6749,1236,6749,1236,6749,1237,6749,1236,6749,1236,6748,1235,6748,1235,6748,1236,6748,1236,6747,1236,6747,1236,6748,1235,6748,1235,6748,1235,6748,1235,6748,1234,6748,1234,6749,1234,6749,1232,6749,1232,6749,1231,6749,1231,6748,1231,6748,1232,6747,1232,6747,1232,6747,1232,6747,1232,6746,1233,6747,1234,6746,1234,6746,1235,6746,1235,6746,1235,6746,1235,6746,1236,6746,1236,6746,1236,6746,1237,6745,1237,6745,1236,6745,1236,6744,1236,6744,1236,6744,1236,6744,1236,6743,1236,6743,1235,6743,1235,6744,1235,6743,1235,6743,1234,6743,1234,6743,1234,6743,1234,6743,1233,6743,1233,6743,1232,6743,1232,6743,1232,6743,1232,6743,1232,6742,1232,6742,1232,6742,1231,6742,1231,6742,1230,6741,1230,6740,1231,6740,1231,6740,1231,6741,1231,6741,1232,6741,1232,6740,1231,6740,1231,6739,1231,6739,1231,6738,1232,6739,1232,6739,1232,6740,1233,6740,1233,6740,1233,6738,1233,6737,1233,6737,1233,6737,1234,6737,1234,6738,1234,6738,1234,6738,1234,6739,1234,6739,1234,6738,1234,6738,1235,6738,1235,6737,1234,6737,1234,6736,1234,6736,1235,6736,1235,6735,1235,6736,1236,6736,1236,6736,1236,6736,1236,6736,1236,6737,1236,6737,1237,6737,1237,6737,1237,6737,1236,6737,1237,6737,1237,6738,1237,6738,1237,6738,1237,6739,1237,6739,1236,6739,1236,6739,1237,6739,1236,6740,1236,6739,1237,6739,1237,6741,1237,6741,1237,6741,1237,6741,1237,6741,1237,6742,1237,6742,1237,6742,1237,6742,1237,6743,1237,6742,1237,6742,1238,6742,1238,6741,1238,6749,1238,6749,1238,6750,1238,6750,1237,6750,1237,6751,1237xm6751,1238l6750,1238,6750,1239,6750,1239,6750,1239,6749,1239,6750,1239,6750,1240,6750,1240,6751,1240,6751,1240,6751,1238xm6751,1369l6751,1369,6750,1368,6750,1369,6751,1369,6751,1370,6751,1369xm6751,1257l6751,1257,6751,1257,6751,1257xm6751,1371l6751,1371,6751,1371,6751,1371xm6752,1225l6752,1225,6752,1225,6751,1225,6751,1225,6750,1225,6749,1225,6749,1225,6748,1225,6748,1225,6748,1225,6747,1225,6747,1226,6747,1226,6747,1227,6747,1227,6747,1227,6748,1228,6748,1228,6749,1228,6749,1228,6749,1228,6750,1228,6750,1228,6750,1227,6750,1227,6750,1227,6751,1227,6750,1227,6750,1226,6751,1226,6751,1226,6752,1226,6752,1226,6752,1226,6752,1225xm6752,1371l6752,1371,6752,1370,6752,1370,6752,1370,6752,1370,6752,1370,6752,1371,6752,1371xm6753,1373l6752,1372,6752,1372,6752,1371,6752,1372,6752,1372,6752,1373,6753,1373xm6753,1377l6753,1377,6753,1377,6752,1376,6751,1376,6751,1376,6751,1376,6751,1376,6751,1376,6750,1376,6750,1375,6750,1375,6750,1375,6749,1375,6749,1375,6749,1375,6749,1375,6749,1375,6748,1375,6748,1375,6748,1375,6748,1375,6748,1375,6747,1374,6747,1374,6747,1374,6746,1374,6746,1374,6745,1374,6745,1373,6745,1373,6745,1373,6745,1373,6745,1373,6744,1373,6744,1373,6743,1373,6743,1373,6742,1373,6742,1372,6741,1372,6741,1372,6740,1372,6740,1372,6739,1373,6739,1373,6738,1373,6738,1373,6738,1373,6737,1374,6737,1374,6737,1374,6737,1374,6737,1374,6737,1374,6736,1374,6737,1375,6737,1375,6737,1374,6737,1374,6737,1375,6738,1374,6738,1374,6738,1374,6738,1374,6738,1374,6739,1374,6739,1374,6739,1374,6739,1374,6739,1374,6739,1374,6740,1373,6740,1373,6740,1373,6741,1373,6741,1373,6742,1373,6742,1374,6741,1373,6741,1374,6741,1374,6742,1374,6742,1374,6743,1374,6743,1374,6743,1374,6744,1374,6744,1374,6744,1374,6744,1374,6744,1375,6745,1375,6745,1375,6745,1375,6746,1375,6746,1375,6746,1375,6746,1375,6746,1375,6747,1375,6747,1376,6747,1376,6747,1376,6748,1376,6748,1377,6748,1377,6749,1377,6748,1377,6748,1378,6748,1378,6748,1378,6749,1378,6749,1378,6750,1378,6750,1378,6750,1378,6750,1378,6751,1378,6752,1378,6752,1378,6752,1378,6752,1378,6752,1378,6752,1378,6753,1378,6753,1378,6753,1378,6753,1377xm6753,1313l6753,1312,6753,1312,6753,1312,6753,1312,6752,1312,6752,1312,6752,1312,6752,1313,6752,1313,6752,1313,6752,1313,6752,1313,6752,1313,6753,1313,6753,1313,6753,1313xm6754,1373l6754,1373,6753,1373,6753,1373,6754,1373xm6754,1223l6754,1222,6754,1222,6754,1222,6753,1222,6753,1222,6752,1222,6751,1222,6750,1222,6750,1222,6750,1222,6749,1223,6749,1223,6750,1223,6751,1223,6751,1224,6751,1224,6751,1224,6752,1223,6752,1223,6752,1224,6752,1224,6752,1224,6753,1224,6753,1224,6753,1225,6753,1224,6754,1224,6754,1224,6754,1223,6754,1223xm6754,1373l6754,1373,6754,1373,6754,1373,6754,1374,6753,1374,6754,1373xm6754,1239l6754,1239,6754,1239,6754,1239xm6754,1251l6754,1251,6754,1251,6754,1251,6754,1251,6754,1251xm6754,1250l6754,1250,6754,1250,6754,1251,6754,1251,6754,1250,6754,1250xm6754,1249l6754,1249,6754,1249,6754,1249xm6754,1237l6754,1237,6754,1237,6753,1237,6753,1237,6753,1237,6753,1237,6752,1237,6753,1238,6753,1237,6753,1237,6753,1238,6754,1237,6754,1237,6754,1237,6754,1237xm6754,1234l6754,1234,6754,1234,6754,1233,6754,1233,6753,1233,6753,1235,6754,1235,6754,1235,6754,1235,6754,1235,6754,1234xm6755,1236l6753,1236,6753,1237,6753,1237,6754,1237,6754,1237,6754,1237,6754,1237,6755,1237,6755,1236xm6755,1235l6755,1235,6754,1235,6754,1235,6754,1235,6753,1235,6753,1235,6753,1236,6753,1236,6753,1236,6753,1236,6753,1236,6754,1236,6754,1236,6755,1236,6755,1236,6755,1235xm6755,1263l6755,1263,6754,1264,6755,1264,6755,1263xm6755,1315l6755,1315,6755,1315,6755,1315,6754,1315,6755,1315,6755,1315xm6755,1376l6755,1376,6754,1376,6754,1376,6755,1376,6755,1376,6755,1376xm6755,1375l6755,1376,6755,1376,6755,1375xm6755,1380l6755,1379,6755,1379,6755,1380,6755,1380,6755,1380xm6755,1247l6755,1247,6755,1247,6754,1247,6754,1247,6754,1247,6753,1247,6753,1247,6753,1247,6753,1246,6752,1246,6752,1246,6752,1246,6752,1246,6752,1246,6752,1246,6751,1246,6751,1246,6751,1246,6751,1246,6751,1247,6751,1248,6751,1248,6751,1248,6750,1247,6750,1247,6750,1247,6750,1247,6750,1247,6750,1248,6750,1248,6750,1249,6750,1249,6751,1248,6751,1248,6751,1249,6751,1249,6751,1249,6751,1249,6750,1249,6750,1249,6750,1250,6750,1250,6750,1250,6750,1250,6749,1251,6749,1251,6749,1251,6749,1249,6748,1249,6749,1249,6748,1249,6748,1249,6747,1249,6747,1249,6747,1249,6747,1249,6747,1251,6747,1252,6747,1252,6747,1252,6747,1252,6748,1252,6748,1252,6748,1253,6748,1253,6748,1254,6748,1254,6748,1255,6748,1255,6748,1256,6749,1256,6749,1256,6749,1257,6749,1257,6750,1256,6750,1256,6750,1256,6750,1255,6750,1255,6750,1254,6750,1255,6750,1255,6751,1255,6751,1256,6751,1255,6751,1255,6752,1255,6752,1255,6752,1255,6752,1255,6753,1255,6753,1254,6753,1254,6753,1254,6753,1254,6753,1254,6753,1254,6753,1254,6753,1254,6753,1253,6753,1253,6754,1253,6754,1252,6754,1251,6754,1251,6754,1252,6753,1252,6753,1252,6753,1251,6753,1251,6753,1251,6753,1251,6754,1251,6753,1250,6753,1250,6752,1250,6752,1250,6752,1250,6752,1250,6752,1250,6753,1250,6753,1249,6753,1249,6754,1249,6754,1249,6755,1248,6754,1248,6754,1248,6754,1248,6755,1248,6755,1248,6755,1248,6755,1248,6755,1247xm6755,1266l6755,1265,6755,1265,6755,1266,6755,1266,6755,1266xm6755,1246l6755,1246,6755,1246,6755,1246,6754,1246,6754,1246,6753,1246,6753,1246,6753,1246,6753,1246,6753,1246,6754,1247,6754,1246,6755,1246,6755,1246,6755,1246xm6756,1231l6755,1231,6755,1232,6756,1232,6756,1231xm6756,1374l6755,1374,6755,1374,6755,1374,6756,1374,6756,1374xm6756,1265l6755,1265,6755,1266,6756,1266,6756,1265xm6756,1254l6755,1254,6754,1254,6754,1255,6755,1255,6755,1255,6755,1255,6756,1255,6756,1254xm6756,1228l6756,1228,6755,1228,6755,1229,6755,1229,6755,1229,6755,1230,6755,1231,6755,1231,6755,1231,6756,1231,6756,1230,6756,1229,6756,1228xm6756,1378l6755,1377,6755,1378,6755,1378,6756,1378xm6756,1244l6756,1244,6756,1244,6756,1244,6756,1244,6756,1244,6756,1244xm6757,1304l6757,1304,6757,1305,6756,1305,6756,1305,6756,1305,6757,1305,6757,1304xm6758,1304l6758,1304,6758,1304,6758,1304xm6758,1305l6758,1305,6758,1304,6758,1304,6758,1304,6757,1305,6757,1305,6757,1305,6757,1305,6757,1305,6757,1305,6757,1306,6757,1305,6757,1305,6757,1305,6757,1305,6757,1304,6757,1304,6757,1305,6756,1305,6756,1306,6756,1306,6757,1305,6757,1305,6757,1306,6757,1306,6757,1306,6757,1306,6757,1306,6758,1305,6758,1305,6758,1305,6758,1305,6757,1305,6757,1306,6758,1306,6758,1305,6758,1305,6758,1305xm6758,1305l6758,1305,6758,1305,6758,1305,6758,1305,6758,1305xm6758,1241l6758,1241,6758,1241,6758,1241,6758,1241xm6758,1489l6758,1489,6758,1490,6758,1490,6758,1489xm6758,1277l6758,1277,6758,1277,6758,1278,6758,1278,6758,1278,6758,1278,6758,1277xm6758,1271l6758,1271,6758,1271,6758,1271,6758,1271,6758,1271xm6758,1234l6758,1234,6758,1234,6757,1234,6757,1234,6757,1234,6757,1234,6757,1234,6757,1234,6758,1234,6758,1234,6758,1234xm6759,1487l6758,1487,6758,1487,6758,1487,6759,1487xm6759,1489l6759,1489,6758,1489,6759,1489xm6759,1270l6759,1270,6758,1270,6758,1271,6758,1271,6759,1271,6759,1270xm6759,1245l6759,1244,6759,1244,6759,1245,6759,1245xm6759,1491l6759,1491,6759,1491,6759,1491,6759,1491xm6759,1498l6759,1497,6759,1497,6759,1497,6759,1498,6759,1498xm6759,1489l6759,1488,6759,1488,6759,1489,6759,1489xm6759,1287l6759,1287,6758,1287,6758,1287,6758,1287,6758,1287,6758,1287,6757,1287,6757,1287,6757,1287,6757,1287,6757,1287,6757,1287,6756,1288,6756,1289,6756,1289,6757,1288,6757,1288,6757,1289,6757,1289,6757,1288,6758,1288,6758,1288,6758,1288,6758,1288,6759,1288,6759,1287,6759,1287,6759,1287xm6759,1489l6759,1489,6759,1489,6759,1489,6759,1489,6759,1489xm6759,1235l6759,1234,6759,1234,6759,1234,6759,1235,6759,1235xm6759,1488l6759,1488,6759,1488,6759,1488xm6759,1241l6759,1240,6759,1240,6759,1241,6759,1241,6759,1241,6759,1241,6759,1241xm6759,1240l6759,1240,6759,1240,6759,1240xm6760,1487l6759,1487,6759,1488,6760,1487xm6760,1491l6759,1491,6759,1491,6759,1491,6759,1492,6760,1491xm6760,1491l6759,1491,6760,1491,6760,1491xm6760,1390l6759,1390,6759,1390,6759,1390,6760,1390xm6760,1498l6760,1497,6759,1496,6759,1496,6759,1497,6759,1497,6759,1497,6759,1498,6760,1498xm6760,1241l6760,1240,6760,1240,6760,1241,6760,1241,6760,1241xm6760,1489l6759,1489,6759,1490,6759,1490,6760,1489,6760,1489xm6760,1489l6759,1489,6760,1489,6760,1489xm6760,1486l6760,1485,6759,1485,6759,1485,6759,1485,6760,1485,6760,1485,6759,1485,6760,1485,6759,1484,6759,1483,6759,1483,6759,1483,6758,1483,6758,1485,6758,1486,6759,1487,6759,1487,6759,1486,6760,1486,6760,1486xm6760,1500l6760,1500,6759,1500,6760,1500,6760,1500,6760,1500xm6760,1490l6760,1490,6759,1490,6759,1490,6760,1490,6760,1490xm6760,1499l6760,1498,6759,1498,6759,1498,6759,1499,6759,1499,6760,1499,6760,1499xm6760,1488l6760,1488,6760,1488,6760,1488,6760,1488,6760,1488xm6760,1239l6760,1239,6760,1240,6760,1240,6760,1240,6760,1239xm6760,1489l6760,1489,6760,1489,6760,1489xm6760,1490l6760,1490,6760,1491,6760,1491,6760,1491,6760,1490xm6760,1484l6760,1484,6760,1484,6760,1484,6760,1484xm6760,1227l6760,1227,6760,1227,6760,1227,6760,1227,6760,1227,6760,1227xm6760,1278l6760,1278,6760,1278,6760,1277,6759,1277,6759,1277,6759,1277,6759,1277,6759,1278,6760,1278,6760,1278,6760,1278,6760,1278xm6761,1230l6761,1230,6760,1229,6760,1229,6760,1228,6759,1229,6759,1229,6759,1230,6759,1230,6760,1230,6760,1230,6760,1230,6761,1230xm6761,1502l6760,1502,6760,1502,6761,1502xm6761,1498l6760,1497,6760,1497,6760,1497,6760,1496,6760,1496,6760,1496,6759,1496,6759,1496,6760,1497,6760,1497,6760,1497,6760,1498,6761,1498xm6761,1488l6760,1488,6760,1488,6761,1488xm6761,1236l6761,1236,6760,1236,6760,1235,6760,1235,6760,1235,6760,1235,6760,1235,6760,1235,6760,1235,6760,1235,6760,1235,6759,1236,6759,1236,6759,1236,6759,1236,6759,1236,6759,1235,6759,1235,6759,1235,6758,1234,6758,1234,6758,1235,6758,1235,6758,1235,6757,1235,6757,1236,6757,1236,6757,1236,6757,1236,6757,1236,6757,1236,6757,1237,6757,1237,6757,1238,6757,1238,6757,1238,6757,1236,6756,1236,6756,1236,6756,1236,6756,1235,6756,1235,6756,1235,6756,1235,6755,1236,6755,1236,6756,1236,6756,1236,6755,1236,6755,1236,6755,1237,6755,1237,6755,1237,6755,1237,6755,1237,6755,1238,6755,1238,6754,1237,6754,1237,6754,1238,6754,1238,6753,1238,6753,1238,6753,1239,6754,1239,6754,1238,6754,1238,6754,1239,6755,1239,6755,1239,6756,1239,6757,1239,6757,1239,6756,1239,6756,1239,6755,1239,6756,1240,6756,1240,6755,1240,6755,1240,6755,1240,6754,1240,6754,1240,6755,1240,6755,1240,6755,1241,6755,1241,6755,1240,6754,1240,6754,1241,6754,1241,6754,1242,6755,1241,6755,1242,6755,1242,6755,1241,6756,1241,6755,1242,6756,1242,6756,1242,6756,1242,6756,1242,6757,1242,6757,1242,6757,1241,6757,1241,6757,1241,6757,1242,6757,1241,6758,1241,6758,1241,6757,1241,6757,1241,6758,1241,6758,1240,6758,1240,6758,1240,6758,1240,6759,1240,6759,1240,6758,1239,6759,1239,6759,1239,6759,1239,6759,1239,6759,1239,6759,1238,6759,1238,6760,1238,6760,1238,6760,1238,6760,1237,6760,1237,6761,1236,6761,1236xm6761,1501l6760,1501,6760,1502,6760,1502,6761,1502,6761,1501xm6761,1339l6760,1339,6761,1339,6761,1339,6760,1339,6759,1339,6758,1340,6758,1340,6758,1340,6759,1340,6759,1340,6760,1340,6760,1340,6761,1340,6761,1339xm6761,1391l6761,1391,6761,1390,6761,1391,6761,1391,6761,1391xm6761,1500l6761,1499,6761,1499,6761,1498,6760,1498,6760,1499,6760,1499,6760,1499,6760,1499,6760,1499,6760,1499,6760,1500,6760,1500,6760,1501,6761,1500,6761,1500,6761,1501,6761,1501,6761,1501,6761,1500xm6761,1489l6761,1489,6761,1489,6760,1489,6760,1490,6761,1490,6761,1490,6761,1489xm6761,1277l6761,1277,6761,1277,6761,1277,6761,1277,6761,1277xm6761,1227l6761,1227,6761,1228,6761,1228,6761,1227xm6761,1264l6761,1264,6761,1263,6761,1263,6760,1264,6761,1264,6761,1264,6761,1264,6761,1264,6761,1264,6761,1264,6761,1264xm6762,1505l6762,1504,6761,1504,6761,1505,6761,1505,6762,1505,6762,1505xm6762,1503l6762,1503,6762,1503,6761,1502,6761,1502,6761,1503,6761,1503,6761,1503,6762,1503xm6762,1236l6762,1236,6762,1236,6762,1236,6762,1236xm6762,1504l6761,1503,6761,1503,6761,1503,6761,1503,6761,1504,6761,1504,6762,1504,6762,1504,6762,1504,6762,1504xm6762,1503l6762,1502,6762,1502,6761,1502,6761,1502,6761,1502,6761,1502,6762,1502,6762,1503xm6762,1288l6762,1288,6761,1288,6761,1288,6761,1288,6761,1289,6761,1289,6761,1289,6760,1290,6760,1290,6761,1290,6761,1291,6761,1291,6761,1291,6761,1291,6761,1290,6761,1290,6761,1290,6761,1290,6762,1290,6762,1290,6762,1289,6762,1288xm6762,1391l6762,1390,6762,1390,6762,1391,6762,1391,6762,1391xm6762,1284l6762,1284,6762,1284,6762,1284,6762,1284,6762,1284,6762,1284,6762,1284,6761,1284,6761,1284,6761,1284,6761,1284,6760,1284,6760,1284,6760,1283,6761,1283,6761,1283,6761,1283,6761,1282,6760,1281,6760,1281,6760,1281,6760,1281,6759,1280,6759,1280,6758,1280,6758,1280,6758,1279,6758,1279,6758,1279,6758,1279,6758,1279,6758,1279,6758,1280,6757,1279,6758,1279,6758,1278,6758,1278,6757,1278,6757,1278,6758,1277,6757,1277,6757,1278,6757,1278,6756,1279,6756,1279,6756,1279,6756,1280,6755,1280,6755,1281,6755,1281,6755,1282,6755,1283,6754,1283,6754,1283,6754,1284,6754,1284,6754,1284,6754,1284,6755,1284,6755,1286,6756,1286,6756,1285,6756,1285,6756,1285,6756,1285,6756,1285,6757,1285,6757,1284,6757,1284,6757,1284,6757,1284,6758,1284,6758,1284,6758,1283,6758,1283,6758,1283,6758,1283,6758,1283,6759,1283,6759,1283,6759,1283,6759,1284,6759,1284,6760,1284,6759,1284,6759,1284,6759,1284,6759,1285,6760,1285,6760,1285,6760,1285,6761,1285,6761,1285,6761,1285,6761,1285,6761,1285,6762,1285,6762,1285,6762,1285,6762,1284xm6762,1242l6762,1242,6762,1242,6762,1241,6762,1241,6762,1241,6761,1241,6761,1241,6760,1241,6760,1241,6760,1241,6760,1241,6760,1241,6760,1241,6760,1241,6760,1241,6760,1241,6760,1242,6760,1242,6759,1242,6759,1242,6759,1243,6759,1243,6759,1243,6759,1243,6759,1243,6759,1243,6759,1244,6759,1244,6759,1244,6759,1244,6760,1244,6760,1244,6760,1244,6760,1245,6760,1245,6761,1245,6761,1245,6761,1245,6761,1244,6762,1244,6762,1243,6762,1243,6762,1243,6762,1242,6762,1242xm6762,1381l6762,1381,6762,1381,6762,1381,6762,1381,6762,1381xm6762,1505l6762,1506,6762,1506,6762,1506,6762,1505xm6762,1505l6762,1505,6762,1505,6762,1505,6762,1505,6762,1505,6762,1505xm6762,1239l6762,1239,6762,1240,6762,1240,6762,1240,6762,1239xm6762,1380l6762,1380,6762,1379,6761,1379,6761,1379,6761,1379,6760,1379,6760,1379,6760,1379,6760,1379,6761,1379,6761,1379,6761,1379,6761,1379,6761,1379,6761,1379,6760,1379,6760,1378,6760,1378,6760,1378,6760,1378,6759,1378,6759,1378,6758,1378,6757,1378,6757,1378,6757,1379,6757,1380,6757,1379,6757,1378,6757,1378,6757,1378,6756,1378,6756,1378,6756,1378,6756,1378,6755,1378,6755,1378,6754,1378,6755,1378,6755,1378,6756,1379,6756,1380,6756,1380,6756,1380,6756,1380,6756,1380,6755,1380,6755,1380,6755,1380,6755,1380,6755,1380,6755,1380,6755,1380,6754,1380,6754,1380,6754,1380,6754,1380,6753,1380,6753,1380,6753,1380,6753,1381,6753,1381,6754,1381,6754,1381,6754,1381,6755,1381,6755,1381,6756,1381,6756,1381,6756,1381,6756,1381,6756,1381,6756,1381,6757,1380,6756,1381,6757,1381,6757,1382,6757,1382,6757,1382,6757,1382,6757,1382,6758,1381,6758,1381,6758,1381,6758,1381,6758,1381,6758,1380,6759,1380,6759,1381,6759,1381,6760,1380,6760,1380,6760,1380,6761,1380,6761,1380,6761,1380,6761,1380,6762,1380,6762,1381,6762,1380,6762,1380,6762,1380xm6762,1239l6762,1239,6762,1239,6762,1239xm6762,1234l6762,1234,6762,1234,6762,1234xm6763,1505l6763,1505,6762,1505,6763,1505,6763,1505xm6763,1506l6763,1505,6763,1505,6763,1506,6763,1506xm6763,1505l6763,1505,6763,1505,6763,1504,6763,1505,6763,1505,6763,1505xm6763,1506l6763,1506,6763,1506,6763,1506,6763,1506,6763,1506,6763,1506xm6763,1249l6763,1249,6763,1249,6763,1249,6763,1248,6763,1248,6762,1248,6761,1248,6761,1248,6761,1247,6761,1247,6761,1247,6761,1247,6760,1247,6760,1247,6760,1247,6760,1247,6760,1247,6759,1247,6759,1247,6759,1247,6758,1247,6757,1247,6758,1248,6758,1248,6758,1248,6757,1248,6757,1248,6757,1248,6757,1248,6756,1248,6756,1249,6756,1249,6756,1249,6756,1250,6756,1250,6755,1250,6755,1251,6755,1251,6755,1251,6755,1252,6755,1252,6755,1252,6755,1252,6755,1253,6755,1253,6754,1254,6754,1254,6755,1254,6756,1254,6756,1254,6756,1254,6757,1254,6757,1254,6757,1253,6757,1252,6756,1252,6756,1252,6757,1252,6757,1252,6758,1252,6758,1252,6758,1253,6759,1253,6759,1253,6759,1253,6760,1252,6760,1252,6761,1252,6761,1251,6761,1251,6761,1251,6762,1250,6762,1250,6762,1250,6763,1250,6763,1249,6763,1249,6763,1249,6763,1249xm6764,1506l6763,1506,6763,1507,6763,1507,6763,1507,6763,1507,6764,1507,6764,1506xm6764,1339l6763,1338,6763,1339,6763,1339,6763,1339,6763,1339,6763,1339,6764,1339xm6764,1509l6763,1509,6763,1509,6764,1509xm6764,1248l6764,1248,6764,1248,6764,1248,6764,1248xm6764,1288l6764,1288,6764,1288,6764,1288,6764,1288xm6765,1224l6764,1224,6765,1223,6764,1223,6764,1223,6764,1223,6763,1223,6763,1224,6763,1224,6763,1223,6763,1223,6763,1223,6763,1222,6763,1222,6763,1221,6763,1221,6763,1221,6762,1221,6762,1221,6761,1221,6761,1221,6761,1221,6761,1221,6761,1221,6761,1221,6760,1221,6760,1222,6760,1222,6760,1222,6760,1222,6760,1222,6761,1222,6761,1222,6760,1223,6760,1223,6760,1223,6760,1223,6761,1223,6761,1223,6761,1223,6761,1223,6761,1224,6761,1224,6761,1224,6761,1224,6761,1224,6764,1224,6765,1224xm6765,1266l6765,1265,6765,1265,6764,1265,6764,1265,6764,1266,6765,1266xm6765,1225l6765,1225,6764,1225,6764,1225,6761,1225,6760,1225,6761,1225,6761,1225,6760,1225,6760,1225,6760,1225,6760,1225,6759,1224,6759,1225,6758,1226,6759,1226,6759,1226,6759,1226,6759,1226,6760,1226,6760,1226,6760,1226,6761,1226,6761,1226,6761,1227,6761,1227,6761,1227,6761,1227,6762,1228,6762,1228,6762,1228,6762,1229,6762,1229,6761,1230,6762,1230,6762,1230,6762,1230,6762,1230,6763,1230,6763,1230,6763,1230,6763,1229,6764,1228,6764,1228,6764,1228,6764,1227,6764,1227,6764,1227,6765,1227,6765,1226,6765,1226,6765,1226,6765,1225xm6765,1266l6765,1266,6765,1266,6765,1266xm6765,1286l6765,1286,6765,1286,6765,1286,6764,1286,6764,1286,6764,1286,6764,1286,6764,1286,6765,1287,6765,1287,6765,1287,6765,1287,6765,1286xm6766,1510l6766,1510,6766,1510,6766,1510xm6766,1284l6766,1284,6766,1284,6766,1284,6766,1284xm6766,1266l6766,1266,6766,1266,6765,1266,6766,1266,6766,1266,6766,1266,6766,1266xm6766,1267l6766,1267,6766,1267,6766,1267,6766,1267,6766,1267xm6766,1269l6762,1269,6761,1269,6760,1269,6760,1270,6760,1270,6759,1271,6759,1271,6759,1271,6758,1272,6758,1272,6758,1272,6758,1272,6758,1273,6758,1273,6758,1272,6757,1272,6757,1273,6757,1273,6757,1273,6757,1272,6756,1271,6756,1270,6757,1269,6757,1269,6757,1269,6757,1269,6757,1267,6757,1266,6757,1266,6757,1266,6756,1267,6756,1267,6756,1268,6755,1268,6755,1268,6755,1268,6755,1268,6754,1269,6754,1269,6754,1269,6754,1269,6754,1268,6754,1268,6755,1267,6755,1267,6755,1267,6755,1267,6755,1266,6754,1265,6755,1265,6755,1265,6755,1266,6755,1265,6755,1265,6756,1265,6755,1265,6755,1265,6755,1265,6755,1265,6755,1264,6755,1264,6755,1264,6754,1265,6754,1265,6754,1264,6754,1264,6753,1264,6753,1264,6753,1264,6753,1263,6754,1263,6754,1263,6754,1263,6754,1263,6754,1262,6754,1262,6754,1262,6754,1262,6755,1262,6755,1262,6755,1262,6755,1262,6755,1262,6755,1262,6755,1262,6755,1261,6755,1260,6755,1259,6755,1258,6755,1258,6755,1257,6755,1257,6755,1257,6755,1256,6755,1256,6755,1256,6755,1256,6755,1255,6755,1255,6755,1255,6754,1255,6753,1255,6753,1255,6753,1255,6753,1256,6753,1256,6752,1256,6752,1256,6753,1256,6753,1257,6753,1257,6753,1257,6752,1257,6752,1257,6752,1257,6752,1256,6752,1257,6751,1257,6751,1257,6751,1257,6751,1258,6750,1258,6750,1259,6750,1259,6751,1259,6751,1259,6751,1259,6751,1260,6750,1260,6749,1260,6749,1262,6750,1262,6750,1263,6750,1263,6750,1263,6750,1263,6751,1263,6751,1264,6751,1264,6751,1264,6752,1264,6752,1265,6752,1265,6751,1265,6751,1265,6752,1265,6751,1264,6751,1264,6751,1265,6750,1265,6750,1266,6750,1266,6750,1266,6750,1266,6751,1266,6751,1266,6751,1266,6751,1266,6751,1267,6751,1267,6750,1267,6750,1268,6750,1268,6749,1268,6749,1268,6749,1269,6748,1269,6748,1269,6748,1269,6748,1268,6748,1269,6748,1268,6748,1268,6748,1271,6747,1271,6747,1271,6748,1271,6748,1268,6747,1269,6747,1269,6747,1269,6747,1271,6747,1271,6747,1271,6747,1271,6747,1271,6747,1271,6747,1272,6746,1272,6746,1272,6746,1272,6746,1272,6746,1272,6745,1272,6745,1273,6745,1273,6745,1272,6745,1272,6745,1271,6745,1271,6745,1272,6745,1272,6746,1272,6746,1272,6746,1272,6746,1272,6746,1271,6746,1271,6746,1271,6746,1271,6746,1271,6746,1271,6745,1271,6746,1271,6746,1271,6746,1270,6746,1270,6746,1270,6745,1270,6746,1270,6746,1270,6746,1269,6746,1270,6746,1269,6746,1269,6746,1269,6747,1268,6747,1268,6747,1268,6747,1268,6747,1268,6747,1268,6747,1268,6746,1268,6746,1268,6746,1268,6746,1268,6746,1268,6746,1267,6746,1267,6746,1267,6745,1267,6745,1267,6745,1266,6745,1266,6745,1267,6745,1267,6745,1267,6744,1267,6744,1266,6744,1266,6744,1268,6744,1267,6744,1267,6744,1268,6744,1268,6744,1269,6744,1270,6744,1269,6744,1269,6744,1269,6744,1269,6744,1269,6744,1268,6743,1268,6743,1268,6743,1269,6743,1269,6743,1269,6742,1269,6742,1269,6741,1268,6741,1268,6740,1268,6740,1268,6740,1268,6739,1269,6739,1268,6739,1268,6739,1268,6738,1268,6738,1268,6738,1267,6738,1267,6738,1267,6737,1267,6737,1267,6737,1266,6737,1266,6737,1267,6737,1267,6736,1266,6736,1266,6736,1266,6736,1266,6736,1266,6736,1266,6736,1265,6736,1265,6735,1264,6736,1264,6736,1264,6736,1263,6736,1263,6735,1263,6735,1263,6735,1263,6734,1263,6734,1263,6732,1263,6732,1263,6731,1264,6731,1264,6731,1264,6732,1264,6732,1264,6732,1264,6731,1264,6732,1264,6732,1265,6732,1265,6732,1264,6732,1264,6733,1264,6733,1264,6733,1264,6733,1264,6733,1264,6733,1264,6733,1264,6734,1264,6734,1264,6734,1264,6734,1264,6734,1264,6734,1264,6735,1264,6735,1263,6735,1264,6735,1264,6735,1264,6735,1264,6735,1264,6734,1264,6734,1264,6734,1264,6734,1266,6734,1265,6732,1265,6732,1265,6732,1265,6732,1266,6731,1266,6731,1266,6731,1267,6731,1267,6731,1268,6731,1268,6731,1268,6730,1268,6730,1269,6730,1269,6730,1269,6730,1269,6730,1269,6730,1269,6730,1269,6730,1272,6730,1271,6729,1270,6729,1270,6729,1268,6729,1267,6729,1267,6730,1266,6729,1266,6729,1267,6729,1267,6729,1266,6729,1266,6729,1266,6729,1266,6729,1265,6729,1265,6728,1265,6729,1265,6729,1265,6728,1265,6727,1265,6727,1265,6727,1265,6727,1265,6726,1265,6726,1265,6726,1265,6726,1265,6725,1265,6725,1265,6725,1265,6725,1265,6724,1265,6724,1265,6723,1265,6723,1265,6723,1264,6723,1264,6722,1264,6722,1264,6722,1264,6722,1264,6721,1263,6721,1263,6722,1263,6722,1263,6722,1263,6722,1263,6722,1262,6722,1263,6723,1263,6723,1262,6723,1262,6724,1263,6724,1262,6724,1261,6724,1260,6724,1260,6724,1260,6724,1260,6723,1260,6723,1260,6723,1260,6723,1260,6723,1260,6722,1259,6722,1260,6723,1260,6723,1260,6722,1260,6722,1260,6722,1260,6722,1260,6722,1259,6721,1260,6721,1259,6721,1259,6721,1259,6721,1259,6720,1258,6720,1258,6720,1258,6718,1257,6718,1257,6718,1256,6718,1255,6717,1255,6717,1255,6717,1255,6717,1255,6716,1255,6716,1254,6716,1254,6715,1255,6715,1255,6715,1255,6714,1256,6714,1256,6714,1256,6713,1256,6713,1255,6714,1255,6714,1255,6714,1255,6714,1255,6714,1254,6714,1254,6714,1254,6714,1253,6714,1253,6714,1253,6714,1253,6714,1253,6713,1254,6714,1254,6713,1254,6713,1254,6713,1254,6713,1254,6713,1254,6713,1255,6712,1254,6712,1255,6712,1255,6712,1255,6713,1255,6712,1255,6712,1255,6712,1255,6711,1255,6712,1253,6712,1252,6712,1252,6712,1251,6712,1249,6711,1250,6711,1251,6711,1251,6711,1251,6711,1251,6710,1251,6710,1252,6710,1252,6710,1252,6709,1252,6709,1252,6708,1252,6708,1252,6709,1252,6709,1252,6709,1252,6708,1252,6708,1252,6707,1252,6707,1252,6706,1253,6706,1253,6705,1253,6705,1253,6705,1252,6705,1253,6705,1253,6705,1253,6705,1253,6704,1253,6704,1253,6704,1253,6703,1253,6703,1253,6702,1254,6702,1254,6702,1254,6701,1254,6702,1255,6701,1254,6701,1254,6701,1254,6702,1254,6702,1253,6702,1253,6702,1253,6702,1253,6703,1253,6703,1253,6703,1253,6704,1253,6704,1252,6705,1252,6705,1252,6705,1252,6706,1252,6706,1252,6706,1252,6707,1252,6707,1252,6708,1251,6704,1251,6703,1251,6703,1252,6701,1252,6701,1252,6701,1253,6700,1253,6700,1253,6700,1253,6700,1255,6699,1255,6698,1256,6699,1255,6699,1255,6699,1254,6699,1254,6698,1254,6698,1254,6698,1254,6698,1253,6698,1253,6697,1253,6697,1252,6697,1252,6697,1252,6696,1252,6696,1251,6696,1251,6696,1251,6696,1251,6696,1250,6696,1250,6695,1249,6695,1249,6695,1249,6695,1249,6695,1248,6694,1248,6693,1248,6693,1248,6693,1248,6693,1248,6692,1249,6693,1248,6693,1248,6693,1247,6692,1247,6692,1247,6692,1247,6692,1246,6692,1246,6692,1245,6691,1245,6691,1245,6691,1245,6690,1245,6690,1245,6690,1245,6689,1245,6689,1245,6689,1245,6689,1245,6689,1245,6689,1245,6689,1245,6689,1245,6689,1245,6688,1245,6688,1244,6688,1244,6687,1244,6687,1244,6687,1244,6687,1244,6687,1243,6687,1243,6687,1243,6686,1243,6686,1243,6686,1243,6686,1242,6685,1242,6685,1243,6685,1296,6685,1296,6684,1295,6684,1295,6684,1295,6684,1294,6683,1294,6684,1294,6684,1295,6684,1295,6685,1295,6685,1296,6685,1243,6685,1243,6684,1243,6685,1243,6685,1243,6685,1242,6685,1242,6685,1242,6685,1242,6685,1241,6684,1241,6684,1241,6684,1241,6683,1242,6683,1293,6683,1293,6683,1294,6683,1294,6683,1293,6683,1293,6683,1293,6683,1293,6683,1242,6683,1242,6683,1242,6683,1293,6683,1293,6683,1293,6683,1293,6683,1293,6683,1293,6683,1293,6683,1293,6683,1293,6683,1293,6683,1293,6683,1291,6683,1291,6683,1293,6683,1293,6683,1242,6683,1242,6683,1287,6683,1288,6683,1287,6683,1287,6683,1242,6683,1242,6683,1242,6683,1287,6682,1286,6682,1286,6683,1287,6683,1242,6682,1242,6682,1284,6682,1285,6682,1285,6682,1285,6682,1284,6682,1284,6682,1242,6682,1242,6683,1242,6683,1241,6683,1241,6682,1241,6682,1240,6683,1240,6683,1240,6682,1240,6682,1239,6682,1239,6683,1239,6682,1238,6682,1238,6682,1238,6682,1238,6681,1238,6681,1238,6681,1284,6681,1284,6680,1284,6680,1284,6680,1284,6681,1284,6681,1284,6681,1238,6681,1238,6680,1238,6680,1238,6680,1238,6680,1238,6680,1237,6680,1237,6680,1236,6680,1236,6680,1237,6680,1237,6680,1237,6680,1285,6680,1285,6679,1286,6678,1286,6678,1286,6679,1285,6680,1285,6680,1285,6680,1237,6680,1237,6679,1237,6679,1238,6679,1238,6679,1238,6679,1238,6679,1238,6679,1238,6679,1238,6679,1237,6679,1237,6678,1238,6678,1238,6678,1238,6678,1285,6678,1286,6678,1285,6678,1285,6678,1238,6678,1238,6678,1237,6678,1237,6678,1237,6678,1237,6678,1237,6679,1237,6679,1237,6680,1237,6680,1236,6680,1236,6679,1236,6679,1235,6679,1235,6679,1235,6679,1235,6679,1235,6679,1235,6679,1235,6678,1235,6678,1236,6678,1236,6678,1281,6678,1281,6677,1281,6678,1281,6678,1236,6677,1236,6677,1276,6675,1281,6675,1281,6675,1281,6676,1279,6676,1279,6677,1276,6677,1236,6677,1236,6676,1236,6675,1236,6675,1236,6675,1236,6675,1236,6674,1236,6674,1236,6674,1236,6675,1236,6674,1236,6673,1236,6673,1236,6673,1237,6673,1237,6673,1237,6673,1237,6672,1237,6672,1238,6672,1239,6672,1239,6672,1238,6672,1238,6672,1237,6672,1237,6672,1237,6671,1237,6671,1237,6670,1237,6670,1237,6670,1237,6670,1237,6670,1237,6671,1237,6670,1238,6670,1237,6669,1237,6669,1238,6668,1238,6667,1239,6666,1239,6665,1241,6664,1241,6664,1241,6664,1241,6663,1241,6663,1241,6662,1241,6662,1241,6662,1241,6660,1241,6660,1241,6659,1242,6659,1242,6659,1243,6658,1243,6658,1242,6658,1243,6658,1243,6659,1245,6659,1245,6659,1248,6659,1248,6659,1248,6659,1249,6659,1249,6660,1250,6660,1249,6660,1249,6660,1249,6660,1249,6660,1249,6660,1250,6660,1250,6660,1250,6660,1250,6660,1252,6660,1252,6660,1252,6661,1252,6661,1252,6662,1252,6662,1252,6662,1252,6662,1253,6662,1253,6662,1253,6661,1253,6661,1253,6661,1253,6660,1253,6660,1252,6660,1252,6660,1252,6660,1251,6660,1251,6660,1250,6660,1250,6659,1250,6659,1252,6659,1252,6659,1252,6659,1252,6659,1252,6660,1252,6660,1252,6660,1253,6660,1253,6659,1254,6660,1253,6660,1253,6660,1253,6659,1253,6659,1253,6659,1254,6658,1254,6658,1277,6658,1277,6658,1277,6658,1277,6658,1254,6658,1253,6657,1253,6657,1253,6657,1253,6657,1253,6656,1253,6656,1253,6656,1253,6656,1253,6656,1252,6656,1252,6657,1251,6657,1251,6657,1251,6656,1250,6656,1250,6655,1251,6655,1251,6655,1250,6655,1250,6654,1251,6654,1251,6654,1251,6654,1252,6653,1252,6653,1251,6653,1251,6652,1251,6652,1251,6652,1252,6651,1252,6651,1252,6651,1252,6650,1252,6650,1252,6650,1252,6649,1253,6650,1252,6649,1252,6649,1253,6650,1254,6650,1254,6651,1255,6651,1255,6651,1255,6652,1255,6651,1255,6651,1255,6650,1255,6650,1255,6650,1255,6650,1255,6650,1255,6650,1255,6650,1254,6650,1254,6649,1255,6650,1255,6650,1256,6649,1256,6649,1256,6649,1257,6649,1258,6650,1258,6650,1258,6651,1259,6651,1258,6651,1258,6652,1258,6652,1258,6653,1259,6653,1259,6653,1259,6653,1258,6654,1258,6653,1259,6653,1259,6654,1259,6654,1259,6654,1259,6655,1258,6655,1258,6655,1258,6656,1258,6656,1258,6656,1258,6656,1258,6656,1258,6657,1258,6657,1258,6657,1258,6657,1259,6657,1259,6656,1259,6656,1259,6656,1259,6655,1259,6656,1259,6656,1260,6656,1260,6655,1260,6655,1261,6655,1261,6655,1262,6655,1262,6654,1262,6654,1263,6654,1263,6653,1263,6653,1263,6653,1263,6653,1263,6652,1262,6652,1262,6652,1263,6651,1263,6651,1263,6651,1263,6650,1264,6649,1264,6649,1264,6649,1264,6649,1263,6650,1263,6650,1263,6649,1262,6648,1263,6648,1263,6649,1263,6649,1264,6648,1264,6649,1264,6648,1264,6648,1265,6648,1265,6648,1265,6648,1265,6647,1265,6647,1265,6647,1265,6647,1265,6647,1265,6646,1265,6646,1265,6646,1265,6646,1266,6645,1266,6645,1266,6644,1267,6644,1267,6644,1267,6644,1267,6644,1268,6644,1268,6643,1267,6643,1267,6643,1268,6643,1268,6643,1268,6643,1269,6643,1270,6643,1270,6643,1270,6643,1270,6643,1271,6644,1270,6644,1270,6644,1271,6644,1271,6645,1271,6645,1271,6645,1271,6645,1270,6645,1270,6645,1270,6646,1270,6646,1270,6646,1270,6646,1270,6645,1270,6645,1271,6645,1272,6645,1272,6645,1271,6644,1271,6644,1271,6644,1271,6644,1271,6643,1271,6643,1271,6643,1271,6642,1271,6643,1273,6643,1273,6643,1274,6643,1274,6643,1274,6643,1274,6643,1274,6644,1275,6644,1275,6645,1274,6645,1274,6646,1274,6646,1273,6646,1273,6647,1272,6647,1272,6647,1272,6646,1273,6646,1273,6646,1274,6646,1274,6646,1274,6646,1276,6646,1276,6645,1276,6645,1277,6645,1277,6645,1277,6645,1278,6645,1278,6645,1277,6645,1277,6645,1278,6645,1278,6645,1278,6645,1279,6644,1279,6644,1279,6644,1279,6644,1279,6644,1279,6645,1279,6645,1279,6646,1278,6646,1279,6646,1278,6646,1278,6647,1278,6647,1278,6646,1278,6646,1279,6647,1279,6647,1279,6647,1279,6647,1279,6647,1279,6647,1279,6647,1279,6648,1281,6648,1281,6648,1280,6648,1280,6648,1279,6649,1279,6649,1279,6649,1279,6649,1279,6649,1279,6649,1279,6649,1280,6649,1280,6649,1280,6650,1280,6650,1280,6651,1280,6651,1280,6651,1279,6651,1279,6651,1280,6651,1280,6651,1280,6650,1281,6649,1281,6649,1282,6650,1282,6649,1282,6649,1282,6649,1283,6648,1283,6648,1283,6648,1284,6648,1284,6648,1284,6648,1284,6647,1284,6647,1284,6647,1285,6647,1285,6647,1285,6646,1285,6646,1285,6645,1286,6645,1286,6645,1286,6645,1286,6644,1286,6644,1286,6644,1286,6643,1286,6643,1287,6642,1287,6642,1287,6642,1289,6642,1289,6641,1288,6641,1288,6641,1289,6641,1289,6641,1288,6641,1288,6640,1288,6640,1288,6639,1288,6639,1289,6639,1289,6638,1289,6638,1289,6638,1290,6637,1290,6637,1290,6637,1290,6636,1290,6636,1291,6636,1291,6637,1290,6637,1290,6637,1291,6637,1291,6637,1290,6637,1290,6638,1291,6638,1291,6638,1290,6638,1290,6638,1290,6638,1290,6639,1290,6639,1290,6639,1289,6640,1289,6640,1289,6640,1289,6640,1289,6640,1289,6640,1290,6640,1290,6640,1289,6641,1289,6641,1289,6641,1290,6641,1290,6641,1289,6641,1289,6642,1289,6642,1289,6642,1289,6642,1289,6642,1289,6642,1290,6642,1290,6643,1289,6643,1289,6643,1289,6644,1289,6644,1288,6644,1288,6644,1289,6644,1288,6644,1288,6645,1288,6645,1288,6645,1289,6645,1289,6645,1288,6645,1288,6645,1288,6645,1288,6644,1288,6645,1287,6646,1287,6646,1287,6646,1287,6647,1287,6647,1287,6647,1287,6647,1287,6647,1287,6647,1287,6647,1286,6647,1286,6648,1287,6648,1286,6648,1286,6648,1286,6648,1286,6649,1286,6649,1286,6649,1286,6649,1286,6649,1286,6649,1285,6649,1285,6649,1285,6650,1285,6650,1284,6650,1285,6650,1285,6650,1284,6651,1284,6651,1284,6651,1284,6651,1284,6651,1284,6651,1284,6652,1284,6652,1284,6652,1284,6652,1284,6652,1283,6652,1283,6652,1283,6653,1283,6653,1283,6653,1283,6653,1283,6653,1283,6653,1283,6653,1283,6654,1283,6654,1283,6654,1283,6654,1283,6654,1283,6654,1283,6654,1283,6654,1283,6654,1283,6654,1282,6654,1282,6654,1282,6654,1282,6654,1282,6655,1282,6655,1282,6656,1281,6656,1281,6656,1281,6656,1280,6656,1280,6655,1280,6655,1279,6656,1279,6656,1279,6656,1279,6656,1279,6656,1279,6656,1279,6656,1279,6657,1278,6657,1279,6658,1279,6658,1279,6658,1279,6658,1279,6658,1278,6658,1278,6658,1278,6658,1278,6659,1278,6659,1277,6659,1277,6658,1277,6658,1277,6659,1277,6659,1277,6659,1277,6660,1277,6660,1277,6660,1276,6661,1276,6661,1276,6661,1276,6662,1275,6662,1275,6663,1274,6663,1274,6664,1274,6664,1275,6664,1275,6665,1274,6666,1274,6666,1274,6666,1274,6665,1274,6665,1274,6664,1275,6664,1276,6664,1276,6665,1276,6664,1276,6664,1276,6663,1276,6663,1275,6663,1276,6662,1276,6662,1276,6662,1276,6661,1276,6661,1277,6661,1277,6661,1277,6661,1278,6660,1279,6660,1279,6660,1280,6660,1279,6660,1279,6660,1279,6661,1279,6661,1279,6660,1280,6660,1280,6660,1280,6660,1280,6660,1280,6661,1280,6661,1280,6661,1280,6662,1280,6662,1280,6662,1280,6662,1280,6662,1279,6663,1279,6663,1279,6663,1279,6662,1280,6663,1280,6663,1279,6663,1279,6663,1279,6663,1279,6664,1279,6664,1279,6664,1279,6664,1280,6664,1279,6665,1279,6665,1279,6665,1279,6665,1279,6665,1278,6666,1278,6666,1278,6665,1278,6665,1277,6665,1277,6665,1277,6666,1277,6666,1277,6666,1277,6665,1277,6665,1277,6665,1277,6666,1276,6666,1276,6666,1276,6666,1276,6666,1276,6667,1276,6667,1276,6667,1276,6667,1276,6667,1277,6667,1277,6667,1276,6667,1276,6668,1276,6667,1276,6667,1277,6668,1277,6668,1276,6668,1277,6668,1276,6668,1276,6669,1276,6669,1276,6669,1276,6669,1276,6669,1277,6668,1277,6668,1277,6669,1277,6669,1278,6669,1277,6668,1277,6668,1277,6668,1278,6669,1278,6669,1278,6668,1278,6668,1278,6669,1278,6669,1278,6668,1279,6669,1279,6670,1279,6670,1279,6670,1279,6670,1280,6671,1280,6671,1280,6671,1279,6671,1279,6671,1279,6671,1280,6671,1280,6671,1280,6671,1280,6670,1280,6670,1281,6671,1281,6671,1281,6672,1281,6672,1281,6672,1281,6673,1281,6673,1281,6673,1281,6673,1281,6673,1281,6674,1282,6674,1282,6674,1281,6674,1281,6674,1282,6674,1282,6674,1282,6674,1282,6674,1282,6675,1282,6675,1283,6676,1283,6676,1282,6676,1283,6676,1282,6677,1282,6677,1282,6677,1282,6676,1283,6676,1283,6676,1283,6676,1283,6676,1283,6676,1283,6676,1284,6676,1284,6676,1284,6676,1284,6676,1284,6677,1285,6677,1285,6678,1284,6678,1284,6677,1285,6677,1285,6677,1285,6677,1285,6677,1286,6677,1287,6678,1287,6678,1287,6678,1288,6678,1288,6678,1288,6678,1288,6679,1288,6679,1288,6679,1288,6679,1288,6679,1288,6679,1288,6679,1287,6679,1287,6679,1287,6679,1287,6679,1287,6679,1286,6679,1286,6679,1286,6679,1286,6679,1286,6679,1287,6680,1287,6680,1287,6680,1287,6680,1287,6680,1288,6680,1288,6680,1288,6680,1288,6680,1289,6681,1289,6681,1288,6681,1288,6681,1287,6681,1286,6681,1286,6681,1285,6681,1285,6681,1285,6681,1285,6682,1285,6682,1285,6682,1285,6682,1286,6681,1289,6682,1289,6682,1289,6682,1289,6682,1290,6683,1290,6683,1289,6683,1290,6682,1290,6683,1290,6682,1290,6682,1291,6683,1291,6683,1291,6682,1291,6682,1291,6682,1291,6682,1292,6682,1292,6682,1292,6682,1292,6682,1293,6682,1293,6682,1293,6683,1293,6682,1293,6682,1293,6683,1293,6683,1294,6683,1294,6683,1295,6683,1295,6683,1295,6683,1295,6684,1295,6683,1295,6682,1296,6682,1296,6682,1297,6682,1297,6682,1297,6682,1297,6682,1296,6683,1296,6683,1296,6683,1296,6684,1296,6683,1296,6684,1296,6684,1297,6683,1297,6683,1298,6683,1298,6683,1298,6683,1299,6683,1299,6683,1299,6683,1299,6683,1299,6683,1300,6683,1300,6683,1299,6683,1299,6683,1299,6684,1299,6684,1298,6684,1298,6685,1297,6685,1296,6685,1296,6685,1296,6685,1296,6685,1297,6685,1297,6684,1298,6684,1298,6684,1299,6684,1299,6684,1299,6685,1298,6685,1298,6685,1298,6685,1298,6685,1298,6685,1299,6684,1299,6684,1299,6684,1299,6683,1300,6683,1300,6740,1300,6740,1300,6740,1298,6740,1297,6740,1296,6739,1296,6738,1297,6738,1298,6737,1298,6737,1298,6737,1298,6738,1298,6738,1297,6738,1297,6738,1296,6738,1295,6738,1295,6738,1295,6738,1295,6738,1294,6739,1293,6739,1293,6739,1293,6739,1292,6739,1292,6740,1292,6739,1291,6740,1291,6740,1291,6740,1291,6740,1291,6741,1290,6741,1290,6741,1289,6741,1289,6741,1289,6742,1289,6742,1288,6742,1288,6742,1288,6742,1288,6742,1288,6742,1288,6743,1288,6743,1288,6743,1288,6743,1288,6743,1288,6743,1287,6743,1287,6744,1287,6744,1287,6744,1287,6744,1287,6744,1287,6744,1287,6744,1286,6744,1286,6745,1287,6745,1286,6744,1286,6745,1286,6745,1286,6745,1286,6745,1286,6745,1285,6745,1285,6745,1285,6745,1284,6745,1284,6745,1284,6745,1285,6745,1285,6746,1285,6746,1285,6747,1285,6747,1285,6748,1285,6747,1284,6747,1284,6747,1283,6747,1283,6747,1283,6747,1283,6746,1283,6746,1283,6745,1283,6745,1283,6746,1283,6746,1283,6746,1283,6746,1282,6746,1282,6745,1282,6745,1282,6745,1282,6745,1282,6745,1282,6744,1281,6745,1281,6745,1281,6745,1281,6745,1282,6746,1282,6746,1282,6746,1282,6747,1283,6747,1283,6748,1283,6748,1284,6748,1284,6748,1284,6748,1283,6748,1283,6748,1283,6749,1283,6749,1283,6749,1283,6749,1282,6749,1282,6750,1282,6750,1282,6750,1282,6750,1282,6750,1282,6750,1282,6750,1282,6750,1282,6751,1283,6751,1283,6751,1283,6751,1283,6752,1283,6752,1282,6752,1282,6753,1281,6753,1281,6753,1281,6753,1281,6754,1281,6754,1280,6754,1280,6755,1280,6755,1279,6754,1279,6753,1279,6752,1279,6752,1278,6752,1278,6752,1277,6752,1277,6752,1277,6752,1277,6751,1277,6751,1276,6750,1276,6750,1276,6750,1276,6750,1276,6750,1276,6750,1276,6751,1276,6751,1276,6752,1276,6752,1277,6753,1277,6753,1277,6753,1278,6753,1278,6753,1278,6754,1279,6755,1279,6755,1279,6755,1278,6755,1278,6756,1278,6757,1277,6757,1277,6757,1277,6757,1276,6757,1276,6757,1276,6757,1276,6757,1275,6757,1275,6757,1275,6758,1275,6758,1275,6758,1275,6759,1276,6758,1276,6759,1276,6759,1276,6759,1276,6759,1277,6759,1276,6759,1276,6759,1276,6760,1276,6760,1276,6760,1277,6760,1277,6760,1276,6760,1276,6760,1275,6760,1275,6760,1275,6760,1275,6760,1274,6759,1275,6759,1275,6759,1274,6760,1274,6760,1274,6760,1274,6760,1274,6760,1275,6760,1275,6761,1275,6760,1275,6760,1275,6760,1276,6760,1276,6761,1277,6761,1276,6762,1276,6762,1276,6762,1276,6763,1276,6763,1275,6763,1275,6763,1275,6763,1275,6764,1275,6764,1275,6764,1275,6764,1274,6765,1274,6765,1274,6765,1273,6765,1273,6765,1272,6764,1272,6764,1271,6765,1271,6765,1271,6765,1271,6764,1271,6764,1271,6765,1271,6764,1271,6764,1271,6764,1270,6764,1270,6764,1270,6764,1270,6765,1270,6765,1270,6765,1270,6765,1270,6766,1270,6766,1270,6766,1269,6766,1269,6766,1269,6766,1269,6766,1269xm6767,1381l6766,1381,6766,1380,6766,1380,6765,1380,6764,1380,6764,1380,6764,1381,6765,1381,6765,1381,6765,1381,6766,1381,6766,1381,6766,1381,6766,1381,6767,1381xm6767,1510l6767,1509,6766,1509,6766,1509,6766,1509,6766,1509,6765,1509,6765,1509,6765,1509,6765,1509,6765,1508,6765,1508,6764,1508,6764,1508,6764,1508,6763,1508,6763,1507,6763,1507,6763,1508,6763,1508,6763,1508,6764,1508,6764,1508,6764,1508,6764,1509,6764,1509,6764,1509,6765,1509,6765,1509,6765,1509,6765,1510,6766,1510,6766,1510,6766,1510,6766,1510,6767,1510,6767,1510,6767,1510xm6767,1267l6767,1267,6766,1267,6766,1267,6767,1267,6767,1267,6767,1267xm6767,1286l6767,1286,6766,1286,6766,1285,6766,1285,6766,1285,6766,1285,6766,1285,6766,1286,6766,1286,6766,1286,6767,1286,6767,1286,6767,1286,6767,1286xm6767,1268l6767,1268,6767,1268,6767,1268,6766,1268,6766,1267,6766,1267,6765,1267,6765,1267,6765,1267,6766,1267,6766,1267,6766,1266,6766,1266,6766,1266,6765,1266,6765,1266,6765,1266,6764,1266,6764,1265,6764,1265,6763,1265,6763,1265,6763,1265,6763,1265,6762,1265,6762,1265,6763,1265,6762,1265,6762,1265,6762,1266,6762,1266,6762,1267,6762,1267,6762,1268,6762,1268,6762,1268,6761,1268,6761,1268,6762,1268,6767,1268,6767,1268xm6767,1510l6767,1510,6767,1511,6767,1511,6767,1510xm6767,1381l6767,1381,6767,1381,6767,1381,6767,1381xm6769,1512l6768,1512,6768,1512,6769,1512xm6769,1510l6768,1510,6768,1510,6768,1510,6767,1510,6767,1510,6767,1510,6767,1510,6768,1510,6768,1510,6768,1510,6768,1510,6768,1510,6769,1510,6768,1510,6768,1510,6769,1510xm6769,1512l6768,1512,6768,1512,6769,1512,6769,1512xm6769,1233l6769,1233,6768,1233,6768,1233,6768,1233,6768,1232,6768,1232,6767,1232,6767,1232,6766,1232,6766,1232,6765,1232,6765,1232,6765,1233,6765,1233,6766,1233,6766,1233,6766,1233,6767,1234,6767,1234,6768,1234,6768,1234,6768,1233,6769,1233xm6769,1229l6769,1228,6768,1228,6768,1228,6768,1227,6768,1227,6768,1227,6768,1227,6767,1226,6767,1226,6767,1226,6766,1226,6766,1227,6766,1227,6766,1227,6765,1228,6765,1228,6765,1229,6766,1229,6766,1229,6766,1229,6766,1229,6765,1229,6765,1229,6765,1230,6765,1230,6765,1231,6765,1231,6765,1231,6766,1231,6766,1231,6766,1231,6766,1231,6767,1231,6767,1231,6767,1231,6767,1231,6768,1231,6768,1231,6768,1230,6768,1230,6768,1230,6768,1229,6768,1229,6769,1229xm6769,1392l6768,1393,6768,1392,6768,1393,6768,1393,6769,1393,6769,1393,6769,1393,6769,1392xm6769,1230l6769,1230,6769,1230,6769,1230,6769,1230xm6769,1271l6769,1271,6769,1271,6769,1271,6769,1272,6769,1272,6769,1271,6769,1271,6769,1271xm6769,1510l6769,1509,6769,1509,6769,1508,6769,1508,6769,1510,6769,1510,6769,1510,6769,1510,6769,1510xm6769,1237l6769,1237,6769,1237,6769,1239,6769,1239,6769,1239,6769,1237xm6770,1270l6769,1270,6769,1270,6769,1270,6769,1271,6769,1271,6770,1270xm6770,1266l6769,1266,6769,1266,6769,1266,6769,1266,6768,1266,6769,1266,6769,1267,6769,1267,6769,1267,6769,1267,6769,1267,6769,1267,6770,1267,6770,1266xm6770,1289l6770,1289,6769,1289,6769,1288,6769,1288,6769,1289,6769,1289,6770,1289xm6770,1236l6770,1235,6769,1235,6769,1236,6770,1236xm6770,1219l6770,1219,6770,1219,6770,1219,6769,1219,6769,1220,6769,1220,6769,1220,6769,1220,6769,1221,6769,1221,6769,1221,6770,1221,6770,1220,6770,1220,6770,1220,6770,1219xm6770,1332l6770,1332,6770,1332,6770,1332,6770,1332,6770,1332xm6771,1268l6771,1268,6770,1268,6770,1268,6770,1269,6769,1269,6769,1269,6769,1269,6769,1269,6770,1269,6770,1269,6770,1269,6770,1269,6771,1268,6771,1268xm6771,1235l6771,1234,6771,1234,6771,1234,6770,1234,6770,1234,6770,1235,6770,1236,6771,1236,6771,1235,6771,1235xm6772,1267l6772,1267,6771,1267,6771,1267,6771,1267,6771,1267,6771,1268,6771,1267,6771,1267,6772,1267xm6772,1507l6772,1507,6772,1507,6771,1506,6771,1506,6771,1506,6771,1508,6771,1507,6772,1507,6772,1507xm6772,1292l6772,1292,6771,1292,6772,1292,6772,1292,6772,1292xm6772,1511l6771,1508,6771,1506,6771,1506,6770,1506,6770,1506,6770,1506,6770,1506,6770,1506,6770,1507,6769,1507,6769,1507,6769,1507,6769,1507,6769,1507,6769,1507,6769,1508,6769,1508,6769,1508,6769,1508,6770,1508,6770,1508,6770,1508,6770,1508,6770,1509,6770,1509,6770,1509,6769,1509,6770,1509,6770,1510,6770,1510,6771,1510,6772,1511,6772,1511xm6772,1266l6772,1266,6772,1266,6772,1266,6772,1266xm6772,1511l6772,1511,6772,1511,6772,1511,6771,1510,6770,1510,6770,1510,6769,1510,6769,1510,6769,1510,6769,1510,6770,1511,6769,1511,6769,1511,6769,1511,6769,1511,6769,1510,6769,1511,6768,1511,6768,1511,6768,1511,6768,1511,6768,1511,6768,1511,6768,1511,6769,1511,6769,1511,6769,1512,6769,1512,6769,1512,6769,1512,6770,1513,6770,1513,6770,1512,6769,1512,6769,1512,6770,1512,6770,1512,6770,1512,6770,1512,6770,1512,6771,1511,6772,1512,6772,1512,6772,1511,6772,1511xm6773,1268l6772,1268,6772,1269,6772,1269,6773,1269,6773,1269,6773,1268xm6773,1299l6773,1299,6773,1299,6773,1299xm6773,1257l6773,1257,6773,1257,6773,1257xm6773,1393l6773,1393,6773,1393,6773,1393,6773,1393,6772,1393,6772,1394,6772,1394,6772,1394,6772,1394,6773,1394,6773,1394,6773,1393,6773,1393xm6773,1273l6773,1272,6773,1272,6773,1272,6773,1272,6772,1272,6772,1272,6772,1272,6771,1272,6771,1273,6770,1273,6770,1275,6772,1275,6772,1275,6772,1274,6772,1274,6773,1274,6773,1273,6773,1273xm6773,1299l6773,1299,6773,1299,6773,1299,6773,1299xm6774,1392l6774,1392,6774,1393,6774,1392xm6774,1272l6774,1271,6774,1271,6774,1272,6774,1272,6774,1272,6774,1272xm6774,1257l6774,1257,6774,1257,6774,1257,6774,1257xm6774,1514l6774,1514,6774,1514,6774,1514xm6774,1272l6774,1271,6774,1272,6774,1272xm6775,1270l6774,1270,6773,1270,6773,1270,6772,1270,6773,1270,6773,1270,6773,1270,6773,1270,6773,1270,6774,1270,6774,1270,6774,1270,6774,1270,6774,1270,6775,1270xm6775,1512l6774,1512,6774,1512,6773,1512,6772,1512,6772,1512,6771,1512,6771,1512,6771,1512,6771,1512,6771,1513,6771,1513,6771,1513,6771,1513,6771,1513,6771,1513,6772,1513,6772,1513,6772,1513,6772,1513,6772,1513,6772,1513,6773,1513,6773,1513,6773,1513,6773,1513,6773,1513,6773,1513,6773,1513,6773,1512,6772,1512,6772,1512,6772,1512,6773,1512,6773,1512,6773,1512,6773,1512,6774,1512,6774,1512,6774,1512,6774,1512,6775,1512xm6775,1289l6775,1289,6774,1289,6774,1289,6774,1289,6774,1289,6774,1289,6774,1289,6774,1290,6775,1290,6775,1289xm6775,1513l6775,1513,6775,1513,6774,1513,6775,1513xm6775,1272l6775,1272,6775,1272,6775,1272xm6775,1273l6775,1273,6775,1273,6774,1273,6774,1273,6774,1273,6774,1273,6774,1273,6774,1274,6774,1274,6775,1274,6775,1274,6775,1273xm6775,1231l6775,1231,6775,1231,6775,1232,6775,1232,6775,1232,6775,1232,6775,1231xm6775,1218l6775,1218,6775,1218,6775,1218,6775,1218,6775,1218,6775,1218xm6776,1296l6776,1295,6776,1295,6776,1295,6776,1295,6776,1296,6776,1296,6776,1296,6776,1296,6776,1296,6776,1296xm6777,1510l6777,1510,6776,1510,6776,1510,6776,1510,6776,1510,6775,1510,6775,1510,6775,1510,6773,1509,6773,1509,6773,1509,6772,1509,6772,1508,6772,1508,6772,1508,6772,1508,6771,1508,6771,1508,6772,1510,6772,1511,6773,1510,6774,1510,6774,1511,6773,1511,6772,1511,6772,1511,6772,1511,6773,1511,6774,1511,6774,1511,6775,1511,6775,1512,6776,1511,6776,1511,6776,1511,6776,1511,6776,1511,6777,1511,6777,1511,6777,1510xm6777,1235l6777,1235,6777,1236,6777,1236,6777,1235xm6777,1329l6777,1329,6777,1329,6776,1329,6776,1329,6776,1329,6776,1328,6775,1328,6775,1328,6775,1328,6775,1328,6775,1328,6775,1328,6775,1327,6774,1328,6774,1328,6774,1328,6775,1328,6775,1329,6775,1329,6775,1329,6775,1329,6776,1329,6776,1330,6777,1330,6777,1330,6777,1329,6777,1329,6777,1329xm6778,1242l6778,1243,6778,1243,6778,1243,6778,1242xm6778,1245l6778,1245,6778,1245,6778,1245,6778,1245,6778,1245,6778,1245,6778,1244,6777,1244,6777,1244,6777,1244,6777,1243,6776,1243,6776,1244,6775,1244,6775,1243,6775,1243,6775,1243,6774,1243,6774,1243,6774,1243,6774,1243,6773,1243,6773,1243,6773,1243,6772,1243,6772,1244,6772,1243,6772,1243,6772,1243,6771,1243,6771,1244,6771,1244,6771,1244,6771,1244,6771,1244,6770,1244,6770,1244,6770,1244,6770,1243,6770,1243,6770,1243,6770,1243,6770,1243,6769,1243,6769,1243,6769,1243,6769,1243,6769,1243,6769,1242,6769,1242,6768,1242,6768,1243,6768,1243,6768,1241,6768,1242,6768,1241,6768,1241,6768,1241,6768,1241,6768,1241,6767,1241,6767,1241,6767,1241,6767,1241,6766,1241,6766,1241,6767,1241,6767,1240,6767,1240,6767,1240,6768,1240,6767,1240,6767,1240,6767,1240,6767,1239,6767,1239,6767,1239,6767,1240,6768,1240,6768,1240,6768,1240,6768,1240,6769,1240,6769,1239,6768,1239,6768,1239,6768,1239,6768,1238,6768,1238,6768,1238,6767,1238,6767,1238,6768,1238,6768,1238,6768,1238,6768,1238,6768,1238,6768,1238,6768,1238,6768,1237,6768,1237,6767,1237,6767,1237,6767,1237,6766,1237,6766,1237,6766,1237,6766,1237,6765,1238,6765,1238,6765,1238,6765,1238,6766,1237,6766,1236,6766,1236,6766,1235,6766,1236,6765,1235,6765,1235,6765,1235,6765,1235,6764,1234,6764,1234,6764,1234,6764,1234,6763,1234,6763,1235,6763,1235,6763,1235,6763,1235,6763,1235,6762,1235,6762,1236,6763,1236,6763,1236,6763,1237,6763,1237,6764,1237,6764,1238,6763,1237,6763,1237,6763,1238,6763,1238,6763,1238,6763,1238,6763,1238,6764,1238,6764,1238,6764,1238,6764,1238,6765,1239,6765,1238,6765,1238,6765,1238,6765,1238,6765,1241,6765,1241,6765,1242,6764,1242,6764,1242,6764,1242,6764,1243,6764,1243,6764,1243,6764,1243,6764,1244,6764,1244,6764,1244,6764,1244,6763,1245,6764,1245,6764,1245,6764,1245,6764,1245,6764,1245,6764,1245,6765,1245,6765,1245,6765,1245,6765,1245,6764,1245,6764,1245,6765,1246,6765,1246,6765,1246,6765,1246,6765,1246,6766,1246,6766,1246,6766,1246,6766,1246,6766,1246,6766,1245,6766,1246,6767,1246,6767,1245,6767,1245,6767,1246,6767,1246,6766,1247,6767,1247,6767,1247,6768,1247,6768,1247,6768,1247,6768,1247,6768,1247,6768,1248,6769,1247,6769,1247,6769,1248,6769,1248,6769,1247,6769,1247,6769,1248,6770,1248,6770,1247,6770,1247,6770,1248,6770,1248,6771,1247,6771,1247,6771,1248,6771,1248,6771,1248,6772,1248,6772,1248,6772,1248,6773,1248,6773,1247,6773,1247,6773,1247,6773,1247,6773,1247,6773,1247,6773,1247,6773,1247,6773,1247,6773,1248,6773,1249,6774,1248,6774,1249,6774,1249,6774,1249,6774,1249,6775,1248,6775,1248,6776,1249,6776,1249,6776,1249,6776,1248,6776,1248,6777,1248,6776,1247,6777,1248,6777,1248,6777,1248,6777,1248,6777,1248,6778,1248,6778,1248,6778,1247,6778,1247,6777,1247,6777,1247,6777,1247,6777,1247,6777,1247,6777,1247,6777,1246,6778,1247,6778,1246,6778,1246,6778,1246,6778,1245xm6778,1256l6778,1256,6778,1256,6778,1255,6778,1254,6778,1253,6777,1253,6777,1253,6777,1253,6776,1253,6776,1253,6775,1252,6775,1252,6775,1252,6774,1252,6774,1252,6774,1252,6774,1252,6774,1253,6774,1253,6773,1254,6774,1254,6774,1255,6773,1255,6774,1255,6774,1256,6774,1256,6774,1256,6775,1256,6775,1256,6775,1256,6776,1256,6776,1256,6777,1256,6777,1256,6777,1256,6777,1256,6778,1257,6778,1256xm6779,1327l6778,1327,6778,1327,6778,1327,6778,1327,6778,1327,6778,1327,6778,1327,6779,1327xm6779,1510l6779,1510,6779,1511,6778,1511,6778,1511,6778,1511,6779,1511,6779,1511,6779,1510xm6779,1323l6779,1323,6779,1323,6779,1323,6779,1323,6778,1322,6778,1322,6778,1322,6777,1322,6777,1322,6777,1321,6776,1321,6775,1321,6775,1322,6776,1322,6776,1322,6776,1323,6777,1323,6777,1323,6778,1323,6778,1323,6778,1323,6779,1323,6779,1323,6779,1323xm6780,1229l6780,1228,6779,1228,6779,1228,6779,1228,6779,1228,6778,1229,6778,1229,6779,1229,6779,1229,6780,1229xm6780,1262l6780,1262,6780,1261,6780,1262,6780,1262,6780,1262xm6780,1261l6780,1261,6780,1261,6780,1261xm6780,1261l6780,1261,6780,1261,6780,1261,6780,1261xm6781,1243l6780,1243,6780,1243,6779,1244,6780,1244,6780,1244,6780,1244,6780,1244,6780,1244,6780,1244,6780,1243,6781,1243xm6781,1296l6781,1296,6781,1296,6781,1296xm6781,1330l6781,1330,6781,1329,6780,1329,6780,1329,6780,1330,6780,1329,6780,1328,6780,1328,6780,1328,6780,1328,6780,1328,6780,1328,6779,1328,6779,1329,6779,1329,6778,1329,6778,1330,6779,1331,6779,1331,6779,1331,6779,1330,6779,1330,6779,1331,6780,1331,6780,1330,6780,1330,6780,1330,6781,1330,6781,1330xm6781,1293l6781,1292,6781,1292,6781,1293,6781,1293,6781,1293xm6781,1293l6781,1293,6781,1293,6780,1293,6781,1293,6781,1294,6781,1294,6781,1294,6781,1293xm6781,1222l6781,1221,6781,1221,6781,1221,6781,1221,6780,1222,6780,1222,6780,1222,6780,1222,6780,1222,6780,1222,6780,1221,6780,1221,6780,1221,6780,1220,6780,1220,6780,1220,6779,1220,6779,1220,6779,1220,6779,1219,6779,1219,6779,1218,6779,1217,6779,1217,6779,1216,6779,1215,6779,1215,6779,1215,6778,1215,6778,1215,6778,1215,6778,1215,6777,1215,6777,1216,6778,1216,6778,1215,6778,1216,6778,1216,6779,1216,6779,1216,6778,1217,6778,1217,6778,1216,6777,1216,6777,1217,6777,1217,6777,1217,6776,1216,6776,1217,6776,1218,6776,1218,6776,1218,6776,1218,6776,1218,6776,1219,6776,1219,6776,1219,6775,1219,6775,1218,6775,1218,6775,1219,6775,1219,6774,1219,6774,1219,6774,1219,6774,1219,6774,1219,6774,1219,6773,1219,6773,1219,6773,1220,6774,1220,6774,1220,6774,1220,6774,1220,6774,1221,6774,1221,6775,1221,6775,1221,6775,1221,6775,1221,6775,1221,6775,1221,6775,1222,6775,1222,6774,1221,6774,1221,6773,1221,6773,1221,6773,1221,6773,1222,6772,1222,6772,1222,6772,1222,6772,1222,6772,1222,6772,1223,6773,1223,6773,1223,6773,1223,6773,1223,6772,1223,6772,1223,6772,1223,6772,1224,6771,1225,6772,1225,6772,1225,6772,1225,6772,1225,6772,1225,6772,1225,6772,1225,6772,1225,6773,1225,6773,1225,6773,1225,6773,1225,6774,1225,6774,1226,6773,1226,6773,1226,6774,1226,6774,1226,6774,1226,6775,1226,6775,1226,6774,1226,6774,1226,6773,1226,6773,1226,6774,1227,6774,1227,6775,1227,6775,1227,6774,1227,6774,1227,6773,1227,6773,1227,6773,1226,6772,1226,6772,1226,6772,1226,6772,1226,6771,1227,6771,1228,6771,1228,6771,1228,6771,1229,6771,1229,6772,1229,6771,1229,6771,1229,6771,1229,6771,1230,6771,1230,6771,1231,6772,1231,6772,1231,6773,1231,6773,1231,6773,1231,6773,1232,6773,1232,6774,1231,6774,1230,6774,1229,6774,1229,6774,1229,6774,1230,6774,1232,6774,1232,6774,1231,6775,1231,6775,1230,6775,1230,6775,1231,6775,1231,6776,1231,6776,1230,6776,1230,6776,1230,6776,1230,6776,1229,6776,1229,6776,1228,6777,1228,6777,1228,6777,1228,6777,1228,6777,1229,6776,1230,6776,1230,6777,1230,6777,1229,6777,1229,6778,1228,6778,1228,6778,1228,6778,1229,6778,1228,6779,1228,6779,1228,6780,1228,6780,1228,6780,1228,6781,1227,6781,1227,6781,1226,6781,1225,6781,1225,6780,1226,6780,1226,6780,1226,6780,1226,6780,1226,6780,1225,6780,1225,6780,1225,6780,1225,6780,1225,6779,1225,6779,1225,6779,1225,6779,1225,6780,1225,6780,1225,6781,1224,6781,1223,6781,1223,6781,1223,6781,1223,6780,1223,6780,1222,6781,1222,6781,1222,6781,1222xm6781,1264l6781,1264,6781,1264,6781,1263,6781,1264,6780,1264,6781,1264,6781,1264,6781,1264,6781,1264xm6782,1291l6782,1290,6782,1291,6782,1291,6782,1291,6782,1291,6782,1291,6782,1291,6782,1291xm6783,1284l6783,1284,6782,1285,6783,1285,6783,1284xm6783,1286l6783,1285,6783,1286,6783,1286xm6783,1287l6783,1287,6783,1286,6783,1286,6783,1286,6782,1286,6782,1285,6783,1285,6783,1285,6783,1285,6783,1285,6782,1285,6782,1285,6782,1285,6782,1284,6782,1284,6782,1284,6782,1284,6782,1284,6782,1284,6782,1284,6782,1284,6781,1284,6782,1284,6782,1284,6782,1283,6781,1283,6781,1283,6781,1284,6781,1283,6781,1283,6781,1283,6781,1283,6781,1282,6781,1282,6781,1282,6781,1282,6781,1282,6781,1282,6781,1282,6781,1281,6780,1281,6780,1282,6780,1282,6780,1281,6780,1281,6773,1281,6772,1281,6772,1281,6772,1281,6772,1280,6772,1281,6772,1281,6771,1281,6771,1281,6771,1281,6771,1281,6771,1281,6770,1281,6770,1281,6770,1281,6769,1281,6769,1281,6769,1281,6769,1281,6769,1281,6768,1281,6768,1281,6768,1280,6767,1281,6767,1281,6767,1281,6766,1281,6766,1282,6766,1282,6766,1282,6766,1283,6766,1283,6766,1283,6766,1283,6767,1283,6767,1284,6767,1284,6767,1284,6768,1284,6768,1284,6768,1284,6769,1284,6769,1283,6769,1283,6769,1283,6769,1283,6770,1283,6770,1284,6770,1284,6770,1283,6771,1283,6771,1283,6771,1283,6771,1284,6771,1284,6771,1283,6772,1283,6772,1284,6772,1283,6772,1283,6772,1284,6772,1284,6772,1284,6772,1285,6773,1285,6773,1286,6773,1285,6773,1286,6773,1286,6773,1286,6773,1286,6773,1286,6773,1286,6774,1286,6774,1286,6774,1287,6773,1287,6773,1287,6773,1287,6773,1287,6773,1288,6774,1288,6774,1288,6774,1289,6774,1289,6775,1289,6775,1289,6775,1289,6775,1289,6776,1289,6776,1289,6776,1290,6776,1290,6776,1290,6776,1290,6776,1290,6777,1290,6777,1291,6777,1291,6778,1291,6778,1291,6778,1291,6779,1291,6779,1292,6779,1292,6780,1292,6780,1292,6780,1291,6780,1291,6780,1291,6780,1291,6780,1291,6780,1291,6780,1290,6780,1290,6779,1291,6779,1290,6779,1290,6779,1290,6779,1290,6779,1290,6779,1289,6779,1289,6779,1289,6778,1289,6778,1288,6778,1288,6778,1287,6777,1287,6777,1286,6777,1287,6778,1286,6778,1286,6778,1287,6778,1287,6778,1287,6779,1288,6779,1288,6779,1287,6779,1287,6779,1287,6779,1288,6780,1288,6780,1289,6780,1288,6780,1289,6780,1289,6780,1289,6780,1288,6781,1289,6781,1289,6781,1289,6781,1289,6781,1289,6781,1289,6781,1289,6781,1289,6781,1290,6782,1290,6782,1290,6782,1289,6782,1289,6782,1289,6782,1289,6782,1289,6782,1289,6782,1288,6782,1288,6782,1287,6782,1288,6783,1288,6783,1288,6783,1287,6783,1287xm6783,1324l6783,1324,6783,1324,6782,1325,6783,1325,6783,1324,6783,1324,6783,1324xm6783,1324l6783,1324,6783,1324,6783,1324xm6783,1287l6783,1287,6783,1289,6783,1287xm6783,1273l6783,1272,6783,1272,6783,1273,6783,1273xm6784,1269l6784,1269,6784,1269,6784,1269,6784,1269,6784,1269xm6785,1274l6785,1274,6784,1274,6785,1274,6785,1274xm6785,1269l6785,1269,6785,1269,6785,1269,6785,1269xm6785,1268l6785,1267,6785,1267,6784,1267,6784,1268,6784,1268,6784,1268,6785,1268xm6785,1236l6785,1236,6785,1236,6785,1236,6785,1236xm6786,1328l6786,1328,6786,1327,6786,1328,6786,1328,6786,1329,6786,1329,6786,1328,6786,1328,6786,1328xm6787,1327l6787,1326,6787,1327,6787,1327xm6787,1276l6787,1276,6787,1276,6787,1276,6787,1276xm6788,1322l6788,1322,6787,1322,6788,1322,6788,1322xm6788,1277l6788,1277,6788,1278,6788,1278,6788,1278,6788,1277xm6788,1322l6788,1322,6788,1322,6787,1322,6788,1321,6787,1321,6787,1321,6787,1322,6787,1322,6787,1322,6786,1322,6786,1322,6787,1322,6787,1322,6788,1322,6788,1322,6788,1322,6788,1322xm6789,1320l6789,1320,6789,1320,6789,1320,6789,1320xm6789,1318l6789,1318,6789,1318,6788,1318,6788,1318,6788,1318,6788,1318,6788,1318,6788,1319,6787,1319,6787,1319,6787,1319,6787,1319,6786,1320,6786,1320,6786,1320,6786,1320,6786,1320,6786,1320,6786,1321,6786,1321,6785,1321,6786,1321,6785,1321,6785,1321,6785,1322,6785,1322,6785,1322,6786,1322,6787,1322,6787,1321,6787,1321,6787,1321,6787,1321,6787,1320,6787,1320,6788,1320,6788,1320,6788,1320,6788,1320,6788,1320,6788,1319,6788,1319,6788,1319,6788,1319,6788,1319,6788,1319,6788,1319,6788,1319,6789,1319,6789,1318xm6789,1411l6789,1411,6789,1411,6789,1411,6789,1411xm6789,1323l6789,1322,6789,1323,6789,1323xm6790,1411l6789,1411,6789,1411,6789,1411,6789,1411,6789,1411,6789,1411,6789,1411,6790,1411xm6790,1322l6790,1322,6790,1323,6790,1322xm6790,1317l6789,1318,6790,1318,6790,1317xm6790,1279l6790,1279,6790,1279,6789,1279,6789,1279,6789,1278,6789,1278,6789,1278,6789,1278,6788,1278,6788,1279,6788,1279,6788,1278,6788,1278,6788,1279,6788,1279,6787,1279,6788,1278,6788,1278,6788,1278,6788,1278,6787,1278,6787,1278,6787,1279,6787,1279,6787,1278,6787,1278,6787,1278,6788,1277,6788,1277,6788,1277,6788,1277,6788,1277,6787,1277,6787,1277,6787,1277,6787,1278,6787,1278,6787,1277,6787,1277,6787,1277,6787,1277,6786,1277,6786,1277,6786,1277,6786,1277,6786,1277,6787,1277,6786,1277,6787,1277,6786,1276,6786,1276,6787,1276,6787,1276,6787,1276,6786,1276,6786,1276,6786,1276,6786,1276,6786,1276,6786,1275,6786,1275,6786,1275,6786,1274,6785,1275,6785,1276,6785,1275,6785,1275,6785,1275,6785,1274,6785,1275,6785,1275,6785,1275,6785,1275,6785,1276,6784,1276,6784,1275,6785,1275,6785,1274,6784,1275,6784,1275,6784,1275,6784,1274,6784,1274,6784,1274,6784,1274,6783,1274,6783,1274,6783,1274,6783,1274,6783,1274,6783,1273,6784,1273,6784,1273,6784,1273,6784,1273,6784,1273,6783,1273,6783,1273,6783,1273,6783,1273,6783,1273,6783,1273,6783,1273,6783,1273,6783,1273,6782,1273,6782,1272,6782,1272,6782,1272,6782,1272,6783,1272,6783,1272,6783,1272,6782,1272,6782,1272,6782,1272,6783,1272,6783,1272,6784,1272,6783,1271,6783,1271,6783,1271,6783,1271,6783,1271,6783,1271,6783,1271,6784,1271,6784,1271,6784,1271,6783,1271,6783,1271,6783,1271,6783,1271,6782,1271,6782,1271,6783,1271,6783,1271,6784,1270,6783,1270,6783,1270,6784,1270,6784,1271,6784,1271,6785,1271,6785,1271,6785,1271,6785,1271,6785,1271,6785,1271,6785,1270,6785,1270,6785,1270,6785,1270,6784,1270,6784,1270,6784,1269,6784,1269,6783,1269,6783,1269,6783,1269,6783,1269,6784,1269,6784,1269,6784,1269,6784,1269,6785,1269,6785,1269,6785,1269,6785,1268,6784,1268,6783,1268,6783,1268,6782,1269,6782,1268,6782,1268,6782,1269,6782,1268,6782,1268,6782,1268,6782,1268,6783,1268,6783,1268,6783,1268,6783,1268,6784,1268,6784,1267,6783,1267,6783,1267,6782,1268,6781,1268,6781,1268,6782,1268,6782,1267,6781,1267,6782,1267,6782,1267,6783,1267,6783,1267,6783,1267,6783,1267,6784,1267,6784,1267,6784,1266,6784,1266,6784,1267,6784,1267,6785,1266,6785,1266,6785,1266,6784,1266,6784,1266,6784,1265,6784,1265,6784,1265,6784,1265,6783,1265,6783,1265,6782,1265,6782,1266,6782,1266,6782,1265,6783,1265,6783,1265,6783,1265,6783,1265,6782,1265,6782,1265,6782,1265,6781,1266,6780,1267,6780,1267,6781,1266,6781,1266,6781,1265,6781,1265,6781,1266,6780,1266,6780,1266,6780,1266,6781,1266,6781,1265,6781,1265,6781,1265,6782,1265,6782,1265,6782,1264,6782,1264,6782,1264,6782,1264,6782,1264,6782,1265,6782,1265,6782,1264,6781,1264,6781,1265,6780,1265,6780,1265,6780,1265,6780,1265,6780,1264,6780,1264,6780,1264,6780,1264,6780,1264,6780,1263,6781,1263,6781,1263,6781,1264,6782,1264,6782,1263,6782,1263,6782,1263,6782,1262,6781,1262,6781,1261,6781,1262,6781,1262,6780,1262,6780,1262,6780,1263,6780,1263,6779,1264,6779,1264,6779,1263,6780,1263,6780,1262,6779,1262,6779,1263,6779,1263,6779,1263,6779,1263,6779,1263,6779,1262,6779,1262,6779,1261,6779,1262,6779,1262,6779,1262,6778,1263,6778,1262,6779,1262,6779,1261,6779,1261,6780,1261,6780,1261,6779,1261,6779,1261,6779,1261,6779,1261,6778,1262,6778,1262,6777,1262,6777,1262,6778,1262,6778,1262,6778,1261,6778,1262,6778,1261,6778,1261,6778,1261,6778,1261,6778,1261,6778,1261,6778,1261,6778,1261,6778,1261,6777,1261,6778,1261,6778,1261,6778,1261,6778,1261,6779,1261,6779,1260,6779,1260,6779,1260,6779,1259,6779,1259,6778,1259,6778,1260,6778,1260,6777,1261,6777,1261,6777,1260,6777,1260,6777,1260,6778,1260,6778,1259,6778,1259,6777,1259,6777,1259,6778,1259,6778,1259,6779,1259,6779,1259,6779,1258,6779,1258,6778,1258,6778,1258,6778,1257,6778,1258,6778,1258,6778,1257,6777,1257,6777,1257,6777,1257,6777,1257,6776,1257,6775,1257,6775,1257,6775,1257,6775,1257,6775,1258,6776,1258,6776,1258,6776,1258,6776,1259,6776,1259,6776,1258,6775,1258,6775,1258,6775,1258,6774,1258,6774,1257,6774,1257,6774,1257,6774,1259,6774,1258,6774,1258,6774,1258,6774,1259,6774,1259,6773,1259,6773,1259,6773,1259,6773,1258,6774,1258,6774,1258,6774,1258,6774,1257,6773,1258,6773,1257,6773,1257,6773,1258,6772,1257,6772,1257,6772,1258,6772,1258,6772,1258,6772,1258,6772,1258,6771,1258,6771,1258,6771,1258,6771,1258,6771,1258,6771,1258,6772,1258,6772,1257,6772,1257,6772,1257,6772,1257,6772,1257,6773,1256,6772,1256,6772,1257,6772,1257,6771,1257,6772,1257,6772,1256,6772,1256,6773,1256,6773,1256,6773,1255,6773,1255,6773,1254,6773,1254,6773,1254,6773,1254,6773,1253,6773,1253,6773,1252,6773,1252,6773,1252,6773,1252,6772,1252,6772,1251,6772,1252,6771,1252,6771,1252,6770,1252,6770,1252,6770,1253,6770,1253,6770,1253,6770,1253,6770,1253,6770,1253,6770,1252,6769,1252,6769,1252,6769,1253,6769,1252,6768,1252,6768,1253,6769,1253,6769,1254,6769,1254,6769,1254,6769,1254,6768,1253,6768,1253,6768,1253,6767,1253,6767,1253,6768,1253,6768,1254,6768,1254,6768,1254,6769,1255,6768,1255,6768,1254,6768,1254,6768,1254,6767,1254,6767,1254,6767,1254,6767,1254,6767,1255,6767,1255,6766,1256,6767,1256,6767,1256,6767,1256,6768,1256,6768,1256,6767,1256,6767,1256,6767,1256,6767,1256,6767,1257,6767,1257,6766,1257,6766,1256,6766,1256,6766,1256,6766,1257,6766,1257,6765,1257,6765,1257,6765,1257,6765,1257,6765,1257,6765,1258,6766,1258,6766,1259,6766,1259,6766,1259,6765,1260,6765,1261,6765,1262,6765,1261,6765,1260,6765,1260,6765,1260,6765,1260,6764,1260,6764,1260,6765,1260,6765,1260,6765,1260,6765,1260,6765,1259,6765,1259,6765,1259,6765,1258,6764,1258,6765,1257,6765,1256,6765,1256,6765,1256,6765,1255,6765,1255,6765,1254,6765,1254,6766,1254,6766,1253,6767,1253,6768,1252,6768,1252,6768,1251,6768,1251,6769,1251,6769,1251,6769,1250,6768,1250,6768,1250,6768,1250,6767,1250,6767,1250,6767,1250,6766,1250,6765,1250,6764,1251,6764,1252,6764,1252,6764,1252,6764,1252,6763,1252,6763,1253,6763,1253,6763,1253,6762,1254,6762,1253,6762,1253,6762,1254,6762,1254,6761,1254,6761,1255,6761,1255,6761,1255,6761,1255,6761,1255,6761,1256,6760,1256,6760,1256,6760,1256,6760,1257,6759,1257,6759,1258,6759,1258,6759,1259,6760,1259,6760,1259,6760,1259,6761,1259,6761,1259,6761,1259,6761,1260,6762,1260,6762,1260,6762,1261,6761,1261,6760,1260,6760,1260,6760,1260,6760,1260,6759,1260,6759,1260,6759,1260,6759,1262,6760,1262,6760,1263,6760,1262,6760,1262,6760,1263,6760,1263,6760,1263,6760,1263,6760,1263,6760,1263,6761,1263,6761,1263,6761,1262,6761,1262,6761,1263,6761,1263,6762,1263,6762,1263,6762,1262,6762,1263,6762,1263,6762,1263,6762,1263,6762,1264,6762,1264,6763,1264,6763,1264,6763,1264,6763,1264,6763,1264,6763,1264,6764,1264,6764,1264,6764,1264,6764,1264,6763,1264,6764,1265,6764,1265,6765,1265,6765,1265,6765,1265,6766,1265,6766,1265,6766,1265,6766,1265,6766,1265,6767,1266,6767,1266,6767,1265,6767,1265,6767,1265,6766,1264,6766,1264,6766,1264,6766,1264,6766,1264,6767,1265,6767,1265,6767,1265,6768,1266,6768,1266,6768,1266,6768,1266,6768,1266,6768,1265,6768,1265,6768,1265,6769,1265,6769,1265,6769,1266,6769,1266,6770,1266,6770,1266,6770,1266,6771,1266,6771,1266,6771,1266,6771,1265,6771,1265,6771,1265,6771,1264,6771,1264,6771,1264,6771,1264,6771,1264,6771,1263,6771,1263,6771,1264,6771,1264,6771,1263,6771,1263,6772,1263,6772,1264,6771,1264,6771,1264,6771,1264,6772,1264,6772,1265,6772,1265,6772,1265,6773,1265,6773,1265,6772,1266,6772,1266,6772,1267,6772,1267,6772,1267,6773,1267,6773,1267,6773,1267,6773,1267,6773,1267,6773,1267,6772,1267,6773,1268,6773,1268,6773,1268,6773,1269,6774,1269,6774,1269,6774,1269,6775,1269,6775,1270,6775,1270,6775,1270,6774,1270,6775,1270,6775,1271,6775,1271,6775,1272,6775,1271,6775,1271,6775,1271,6776,1272,6776,1272,6776,1272,6775,1272,6776,1272,6776,1272,6776,1273,6776,1273,6777,1272,6777,1272,6777,1273,6776,1273,6776,1274,6776,1274,6776,1276,6775,1276,6775,1277,6774,1277,6774,1277,6775,1277,6775,1277,6774,1278,6774,1277,6774,1277,6774,1278,6774,1278,6773,1278,6773,1279,6772,1279,6772,1279,6772,1279,6772,1279,6773,1281,6780,1281,6780,1280,6780,1280,6780,1280,6779,1280,6779,1279,6780,1279,6780,1279,6780,1280,6780,1280,6780,1280,6780,1280,6781,1281,6781,1281,6781,1280,6781,1281,6782,1281,6782,1280,6781,1280,6781,1280,6781,1280,6781,1280,6781,1279,6781,1279,6781,1279,6781,1279,6781,1280,6782,1279,6782,1279,6782,1279,6782,1279,6782,1279,6782,1279,6781,1279,6782,1279,6782,1279,6782,1279,6782,1279,6782,1278,6782,1278,6782,1279,6782,1279,6782,1279,6782,1279,6783,1280,6782,1280,6783,1280,6783,1280,6783,1280,6784,1280,6784,1279,6784,1280,6783,1280,6783,1281,6783,1281,6783,1281,6784,1280,6784,1280,6784,1280,6785,1280,6785,1280,6785,1280,6785,1280,6785,1280,6785,1280,6784,1280,6784,1281,6784,1281,6784,1281,6784,1281,6784,1281,6784,1281,6784,1282,6784,1282,6784,1282,6784,1282,6784,1282,6784,1282,6784,1282,6784,1282,6784,1283,6784,1283,6784,1283,6784,1283,6784,1283,6784,1283,6784,1284,6785,1284,6785,1283,6785,1283,6785,1284,6785,1284,6785,1284,6785,1284,6786,1284,6785,1283,6786,1283,6786,1283,6786,1283,6786,1283,6786,1283,6786,1282,6786,1282,6785,1282,6786,1282,6786,1282,6786,1282,6786,1282,6786,1282,6786,1282,6786,1282,6786,1281,6786,1282,6786,1282,6787,1282,6787,1282,6787,1282,6787,1282,6787,1282,6787,1281,6787,1281,6787,1281,6787,1282,6787,1282,6788,1281,6787,1281,6787,1281,6787,1281,6787,1281,6787,1281,6788,1281,6788,1281,6788,1281,6788,1281,6788,1281,6788,1281,6787,1280,6787,1280,6788,1280,6788,1280,6788,1280,6788,1280,6788,1280,6788,1280,6789,1280,6789,1280,6789,1280,6789,1280,6789,1280,6789,1280,6789,1280,6789,1280,6789,1279,6789,1279,6789,1279,6789,1279,6789,1279,6789,1280,6790,1280,6790,1279xm6790,1410l6790,1410,6790,1410,6790,1410,6790,1410xm6790,1407l6790,1407,6790,1407,6790,1407,6790,1407,6790,1407xm6790,1322l6790,1322,6790,1322,6790,1323,6790,1323,6790,1322xm6791,1409l6791,1409,6790,1409,6790,1410,6791,1409xm6791,1233l6791,1232,6791,1233,6791,1233,6791,1233,6791,1233xm6791,1239l6790,1239,6790,1239,6790,1239,6790,1240,6791,1240,6791,1239xm6791,1410l6790,1410,6790,1410,6791,1410,6791,1410,6791,1410,6791,1410xm6792,1410l6791,1410,6791,1411,6792,1411,6792,1410xm6792,1326l6792,1326,6792,1327,6791,1327,6791,1327,6791,1327,6791,1327,6791,1326,6791,1326,6791,1326,6792,1326,6792,1326,6792,1326,6791,1326,6791,1326,6791,1326,6791,1326,6791,1326,6790,1327,6790,1327,6790,1327,6790,1327,6790,1326,6790,1326,6790,1326,6790,1326,6791,1326,6790,1326,6790,1326,6791,1325,6791,1325,6791,1325,6791,1325,6791,1324,6791,1325,6791,1325,6791,1325,6791,1325,6790,1325,6790,1325,6790,1325,6790,1326,6790,1326,6790,1326,6790,1326,6790,1326,6790,1325,6790,1325,6790,1325,6790,1325,6790,1325,6790,1325,6790,1324,6790,1324,6790,1324,6790,1324,6790,1324,6790,1324,6791,1324,6791,1324,6791,1324,6791,1323,6791,1323,6791,1323,6790,1323,6790,1323,6790,1324,6790,1323,6790,1323,6790,1323,6790,1323,6789,1323,6789,1323,6789,1323,6789,1323,6789,1323,6789,1324,6788,1324,6789,1323,6789,1323,6789,1323,6789,1323,6789,1323,6789,1323,6788,1323,6788,1323,6788,1323,6788,1323,6788,1323,6788,1323,6788,1323,6788,1323,6788,1323,6787,1323,6787,1323,6787,1323,6788,1323,6788,1323,6785,1323,6785,1323,6784,1323,6784,1323,6785,1323,6784,1323,6784,1323,6784,1324,6784,1326,6784,1326,6784,1326,6784,1326,6784,1326,6784,1324,6783,1324,6784,1324,6783,1325,6783,1325,6782,1326,6782,1326,6782,1326,6782,1326,6782,1326,6783,1327,6783,1326,6783,1326,6783,1326,6783,1326,6784,1326,6784,1326,6784,1326,6785,1326,6785,1327,6786,1327,6786,1326,6786,1326,6786,1327,6786,1327,6786,1326,6786,1326,6787,1327,6787,1326,6787,1326,6787,1326,6787,1326,6787,1326,6787,1326,6787,1326,6787,1326,6787,1326,6787,1327,6787,1327,6787,1327,6787,1327,6788,1327,6788,1326,6788,1327,6788,1327,6788,1327,6789,1327,6789,1327,6789,1327,6788,1327,6788,1327,6788,1327,6787,1327,6787,1328,6787,1328,6787,1328,6787,1328,6787,1328,6787,1328,6787,1328,6787,1328,6787,1328,6788,1328,6788,1328,6788,1328,6788,1327,6788,1327,6788,1327,6789,1327,6789,1327,6789,1327,6789,1327,6789,1326,6789,1326,6790,1326,6790,1326,6790,1327,6790,1328,6789,1328,6789,1329,6790,1328,6790,1328,6790,1328,6790,1328,6790,1328,6791,1328,6791,1328,6790,1328,6790,1328,6790,1329,6790,1329,6791,1329,6791,1329,6791,1329,6791,1329,6791,1329,6791,1329,6791,1328,6791,1328,6792,1327,6792,1326xm6792,1240l6792,1239,6792,1239,6792,1239,6791,1239,6791,1239,6792,1239,6792,1240,6792,1240xm6799,1280l6799,1280,6799,1280,6799,1280xm6800,1283l6800,1283,6799,1283,6799,1283,6800,1284,6800,1283xm6800,1284l6800,1284,6800,1284,6800,1284xm6800,1280l6800,1280,6800,1280,6800,1280xm6800,1280l6800,1280,6800,1280,6800,1280,6800,1280xm6800,1277l6800,1277,6800,1277,6800,1277,6800,1277xm6801,1268l6801,1268,6801,1268,6801,1268,6801,1268xm6801,1287l6801,1287,6801,1287,6801,1287,6801,1287xm6801,1287l6801,1287,6801,1287,6801,1287,6801,1287,6801,1287xm6802,1264l6801,1263,6801,1263,6801,1264,6802,1264,6802,1264xm6802,1252l6802,1252,6802,1252,6802,1252,6802,1252xm6802,1275l6802,1275,6801,1275,6802,1275,6802,1275xm6802,1260l6802,1260,6802,1260,6802,1261,6802,1260,6802,1260xm6802,1259l6802,1258,6802,1259,6802,1259xm6802,1261l6802,1261,6802,1261,6802,1261,6802,1261,6802,1261xm6802,1262l6802,1262,6802,1262,6802,1262,6802,1262,6802,1262,6802,1263,6802,1263,6802,1262,6802,1262xm6802,1210l6802,1210,6802,1210,6802,1210xm6802,1259l6802,1259,6802,1259,6802,1259xm6802,1254l6802,1253,6802,1253,6802,1254,6802,1254xm6802,1254l6802,1254,6802,1254,6802,1254,6802,1254xm6802,1226l6802,1225,6802,1225,6802,1226,6802,1226,6802,1226,6802,1226xm6803,1259l6802,1258,6802,1259,6803,1259xm6803,1257l6802,1257,6802,1257,6802,1257,6803,1257xm6803,1261l6803,1261,6802,1261,6803,1261xm6803,1274l6803,1274,6802,1274,6802,1274,6802,1274,6802,1274,6803,1274,6803,1274xm6803,1260l6803,1259,6803,1260,6803,1260xm6803,1270l6803,1269,6802,1269,6802,1269,6801,1269,6801,1269,6801,1269,6801,1270,6801,1270,6803,1270xm6803,1261l6803,1261,6803,1261,6803,1261xm6803,1256l6803,1256,6803,1256,6802,1256,6802,1256,6803,1256,6803,1256,6803,1256xm6803,1259l6803,1258,6803,1258,6803,1259,6803,1259xm6803,1260l6803,1260,6802,1260,6802,1260,6802,1261,6802,1261,6802,1261,6802,1261,6802,1261,6803,1260,6803,1260xm6803,1254l6803,1253,6803,1253,6802,1254,6802,1254,6803,1254,6803,1254xm6803,1276l6803,1276,6803,1276,6803,1276,6803,1276,6803,1276xm6803,1274l6803,1274,6803,1275,6803,1275,6803,1274xm6803,1266l6803,1266,6803,1267,6803,1267,6803,1266,6803,1266xm6804,1297l6803,1297,6803,1297,6803,1297,6803,1297,6803,1297,6804,1297xm6804,1272l6804,1271,6804,1271,6803,1271,6803,1270,6801,1270,6800,1270,6800,1271,6801,1271,6801,1271,6801,1271,6801,1272,6801,1272,6802,1272,6802,1271,6802,1272,6802,1272,6801,1272,6801,1272,6801,1272,6802,1272,6802,1273,6802,1272,6803,1272,6803,1272,6804,1272xm6804,1266l6804,1266,6804,1267,6804,1267,6804,1266,6804,1266xm6804,1265l6804,1265,6804,1265,6804,1265,6804,1265,6804,1265,6804,1265,6804,1265,6804,1265xm6805,1268l6805,1267,6805,1267,6805,1268,6805,1268,6805,1268xm6805,1297l6805,1297,6805,1297,6805,1297xm6805,1268l6805,1268,6805,1268,6805,1268,6805,1268xm6805,1271l6805,1271,6805,1271,6805,1271,6805,1271,6805,1271,6805,1272,6805,1272,6805,1271,6805,1271xm6806,1297l6806,1297,6806,1297,6805,1297,6806,1297xm6807,1297l6807,1297,6807,1297,6806,1297,6807,1297,6807,1297xm6807,1298l6807,1298,6807,1299,6807,1299,6807,1298xm6808,1433l6808,1433,6808,1433,6808,1433xm6809,1300l6808,1300,6808,1300,6808,1300,6809,1300,6809,1300xm6811,1297l6811,1297,6810,1297,6810,1297,6811,1297xm6812,1218l6812,1217,6812,1217,6811,1216,6811,1216,6811,1217,6811,1217,6810,1217,6810,1217,6811,1216,6811,1216,6811,1216,6811,1215,6811,1215,6811,1215,6811,1214,6811,1214,6811,1214,6810,1215,6810,1215,6810,1215,6810,1215,6810,1214,6810,1214,6809,1215,6809,1214,6809,1214,6809,1214,6808,1214,6808,1214,6808,1215,6808,1215,6807,1215,6806,1215,6807,1214,6807,1214,6807,1214,6807,1214,6808,1214,6808,1214,6808,1214,6809,1213,6809,1213,6809,1213,6809,1213,6808,1213,6808,1213,6808,1213,6808,1213,6807,1213,6807,1213,6807,1212,6807,1212,6807,1212,6807,1212,6806,1212,6806,1212,6806,1212,6806,1212,6806,1212,6806,1212,6806,1212,6806,1212,6806,1211,6805,1211,6805,1211,6805,1211,6804,1211,6804,1212,6804,1212,6804,1211,6804,1211,6803,1211,6803,1211,6803,1211,6803,1211,6802,1212,6802,1212,6802,1210,6801,1210,6801,1210,6801,1210,6800,1210,6800,1210,6800,1210,6799,1210,6799,1210,6799,1210,6799,1210,6799,1211,6799,1212,6798,1212,6798,1211,6798,1210,6798,1210,6798,1211,6797,1211,6797,1211,6797,1210,6797,1210,6797,1211,6797,1211,6797,1210,6796,1210,6796,1210,6795,1210,6795,1210,6796,1210,6795,1211,6796,1211,6796,1212,6796,1212,6796,1212,6796,1212,6796,1212,6796,1212,6795,1212,6795,1212,6795,1212,6795,1212,6795,1211,6795,1210,6794,1210,6794,1210,6794,1210,6794,1213,6794,1212,6794,1212,6793,1211,6793,1211,6793,1211,6793,1211,6793,1212,6793,1212,6793,1212,6792,1212,6792,1212,6792,1213,6792,1213,6792,1213,6791,1213,6791,1213,6791,1213,6791,1213,6791,1213,6791,1212,6791,1212,6790,1212,6790,1212,6790,1211,6790,1211,6789,1211,6789,1211,6789,1212,6788,1212,6788,1212,6788,1212,6788,1213,6788,1213,6788,1214,6789,1214,6789,1214,6789,1214,6788,1215,6788,1214,6788,1214,6788,1214,6788,1215,6788,1214,6787,1213,6787,1213,6787,1214,6787,1214,6786,1214,6786,1213,6786,1213,6786,1212,6786,1212,6785,1213,6785,1213,6785,1213,6785,1214,6785,1213,6785,1213,6785,1214,6784,1214,6784,1213,6784,1213,6783,1213,6783,1213,6783,1213,6782,1213,6782,1214,6782,1214,6782,1214,6781,1214,6781,1214,6781,1214,6781,1214,6781,1215,6782,1215,6782,1214,6782,1214,6782,1214,6783,1214,6783,1215,6783,1214,6783,1214,6783,1214,6783,1215,6783,1215,6783,1215,6783,1215,6782,1215,6782,1215,6782,1216,6782,1216,6782,1216,6783,1216,6783,1215,6784,1215,6784,1216,6784,1216,6783,1216,6783,1216,6783,1216,6782,1216,6782,1217,6783,1217,6783,1217,6782,1217,6782,1217,6782,1217,6781,1217,6781,1218,6782,1218,6782,1218,6783,1218,6783,1218,6783,1218,6784,1218,6785,1218,6785,1218,6786,1218,6786,1218,6787,1218,6787,1218,6787,1218,6786,1218,6785,1218,6785,1218,6785,1219,6785,1218,6784,1219,6784,1219,6784,1218,6784,1218,6783,1218,6782,1218,6782,1218,6781,1218,6781,1219,6782,1220,6782,1220,6782,1220,6782,1220,6783,1220,6783,1220,6784,1220,6784,1219,6785,1219,6786,1219,6786,1219,6787,1219,6787,1219,6788,1219,6788,1219,6788,1219,6788,1219,6788,1220,6788,1219,6787,1219,6787,1219,6786,1219,6786,1219,6786,1219,6785,1219,6785,1219,6785,1219,6784,1219,6784,1220,6784,1220,6783,1220,6783,1221,6783,1221,6784,1221,6784,1221,6784,1222,6785,1222,6785,1222,6786,1222,6786,1221,6786,1221,6787,1221,6787,1221,6787,1221,6787,1221,6787,1221,6787,1221,6788,1221,6788,1221,6788,1221,6787,1222,6787,1222,6787,1222,6787,1222,6787,1222,6788,1223,6789,1223,6790,1222,6791,1222,6791,1222,6791,1221,6791,1221,6791,1221,6792,1221,6792,1221,6792,1221,6792,1221,6792,1221,6792,1221,6792,1221,6793,1220,6794,1220,6795,1220,6795,1220,6794,1220,6793,1220,6793,1221,6792,1221,6792,1221,6792,1221,6791,1222,6792,1222,6792,1222,6793,1222,6793,1222,6793,1223,6793,1223,6794,1223,6794,1223,6793,1223,6793,1223,6793,1223,6792,1223,6790,1223,6790,1223,6790,1223,6790,1223,6790,1223,6791,1223,6791,1224,6791,1224,6790,1224,6790,1224,6790,1223,6789,1223,6789,1223,6789,1223,6788,1223,6787,1223,6787,1223,6786,1223,6786,1223,6786,1225,6786,1226,6786,1226,6786,1226,6786,1226,6787,1226,6786,1226,6786,1226,6786,1226,6786,1226,6786,1226,6785,1226,6785,1226,6785,1225,6785,1224,6785,1224,6785,1223,6784,1223,6784,1223,6783,1222,6783,1222,6783,1222,6782,1222,6782,1223,6781,1224,6782,1224,6782,1224,6782,1225,6782,1225,6782,1224,6782,1224,6781,1224,6781,1224,6781,1225,6781,1225,6781,1227,6781,1227,6781,1228,6781,1228,6781,1229,6781,1229,6781,1228,6781,1228,6781,1229,6781,1230,6781,1230,6782,1230,6782,1230,6783,1230,6783,1230,6783,1230,6783,1229,6784,1229,6783,1230,6783,1230,6783,1230,6782,1230,6782,1230,6782,1231,6783,1231,6783,1231,6782,1231,6782,1231,6782,1231,6782,1231,6782,1231,6781,1230,6781,1230,6780,1230,6780,1229,6780,1229,6780,1229,6780,1229,6779,1229,6779,1230,6779,1229,6778,1230,6778,1230,6777,1230,6777,1230,6777,1231,6777,1231,6776,1231,6776,1231,6776,1232,6776,1232,6776,1232,6776,1232,6775,1232,6776,1233,6776,1233,6776,1233,6776,1232,6777,1232,6777,1232,6777,1232,6777,1233,6777,1233,6777,1233,6778,1233,6778,1233,6778,1232,6779,1231,6779,1231,6779,1231,6779,1232,6779,1232,6779,1232,6779,1232,6778,1233,6778,1233,6778,1233,6778,1234,6777,1234,6777,1234,6777,1234,6777,1234,6777,1234,6778,1234,6778,1234,6778,1234,6777,1234,6777,1235,6777,1235,6777,1235,6777,1235,6777,1235,6777,1235,6778,1235,6778,1235,6778,1235,6777,1236,6777,1236,6778,1236,6778,1236,6778,1236,6778,1236,6778,1236,6779,1236,6779,1235,6780,1235,6780,1235,6780,1234,6780,1234,6781,1234,6780,1235,6780,1235,6779,1236,6779,1236,6779,1236,6779,1237,6778,1237,6778,1236,6777,1236,6777,1237,6777,1236,6776,1236,6776,1236,6776,1236,6776,1234,6776,1233,6775,1233,6775,1236,6774,1236,6774,1236,6775,1236,6775,1233,6774,1233,6774,1235,6774,1235,6774,1235,6774,1236,6774,1236,6775,1236,6775,1236,6774,1236,6774,1236,6775,1237,6775,1237,6775,1237,6774,1237,6774,1237,6774,1237,6774,1237,6774,1237,6774,1237,6773,1236,6773,1237,6773,1237,6772,1236,6772,1236,6772,1237,6771,1237,6771,1237,6771,1237,6770,1238,6770,1238,6770,1238,6770,1239,6770,1239,6770,1239,6770,1239,6770,1239,6770,1239,6771,1239,6771,1239,6771,1238,6771,1238,6771,1239,6771,1240,6771,1240,6771,1240,6772,1239,6772,1239,6772,1240,6772,1240,6772,1240,6772,1240,6772,1240,6772,1239,6772,1239,6773,1240,6772,1240,6772,1240,6773,1240,6773,1241,6773,1241,6773,1241,6773,1241,6774,1241,6774,1241,6774,1241,6774,1240,6774,1240,6775,1241,6775,1241,6775,1240,6775,1240,6775,1240,6775,1240,6776,1239,6776,1239,6776,1241,6776,1241,6776,1241,6776,1241,6776,1240,6777,1240,6777,1239,6777,1240,6777,1241,6777,1241,6777,1241,6777,1241,6777,1241,6778,1241,6778,1240,6778,1239,6778,1239,6778,1239,6778,1240,6778,1240,6778,1241,6778,1241,6778,1241,6778,1241,6778,1241,6779,1241,6779,1242,6779,1242,6778,1242,6778,1242,6779,1243,6779,1243,6779,1243,6779,1243,6780,1242,6780,1242,6780,1242,6780,1242,6781,1242,6781,1242,6781,1241,6781,1241,6781,1242,6781,1242,6782,1242,6782,1242,6782,1241,6782,1241,6783,1241,6783,1241,6783,1240,6783,1240,6782,1240,6782,1240,6782,1240,6782,1240,6782,1240,6782,1240,6782,1240,6782,1239,6782,1239,6782,1239,6782,1239,6782,1239,6782,1239,6782,1238,6782,1238,6781,1238,6781,1239,6781,1238,6781,1238,6780,1238,6780,1238,6780,1238,6780,1238,6779,1238,6779,1238,6779,1238,6779,1238,6780,1238,6780,1236,6780,1236,6780,1237,6780,1237,6780,1237,6781,1238,6781,1238,6781,1238,6782,1238,6783,1238,6783,1238,6783,1238,6783,1238,6783,1238,6783,1238,6783,1238,6784,1238,6784,1238,6784,1238,6784,1237,6784,1237,6785,1237,6785,1237,6784,1237,6785,1236,6785,1236,6785,1236,6785,1236,6785,1236,6786,1236,6786,1236,6787,1236,6787,1236,6787,1236,6787,1236,6788,1236,6788,1236,6788,1236,6788,1236,6788,1235,6788,1235,6787,1235,6787,1235,6787,1234,6787,1235,6788,1235,6788,1235,6788,1235,6789,1235,6789,1235,6789,1234,6789,1234,6789,1234,6788,1234,6788,1234,6788,1233,6788,1233,6788,1233,6789,1233,6789,1234,6789,1234,6789,1234,6790,1233,6790,1233,6790,1233,6790,1233,6790,1232,6790,1232,6790,1232,6790,1232,6789,1232,6789,1232,6789,1232,6789,1231,6790,1231,6790,1231,6790,1231,6789,1231,6789,1231,6788,1231,6788,1231,6788,1231,6788,1230,6787,1230,6787,1230,6788,1230,6788,1230,6788,1231,6789,1231,6790,1231,6790,1231,6790,1230,6789,1230,6788,1230,6788,1230,6788,1230,6789,1230,6790,1230,6790,1230,6790,1231,6791,1231,6791,1232,6791,1232,6791,1231,6791,1230,6791,1230,6790,1230,6790,1230,6790,1230,6790,1230,6789,1230,6789,1230,6789,1229,6788,1229,6788,1229,6789,1229,6789,1229,6789,1229,6789,1229,6789,1229,6789,1229,6789,1229,6790,1229,6791,1230,6790,1229,6790,1229,6790,1229,6790,1229,6790,1228,6790,1228,6790,1229,6791,1229,6791,1229,6791,1229,6791,1229,6791,1229,6791,1229,6792,1229,6792,1229,6792,1229,6792,1230,6792,1229,6793,1229,6793,1229,6793,1229,6793,1229,6793,1228,6793,1228,6793,1228,6793,1228,6792,1228,6792,1228,6793,1227,6793,1228,6793,1227,6793,1228,6793,1228,6794,1228,6794,1229,6794,1229,6794,1229,6796,1229,6796,1229,6796,1228,6796,1228,6796,1228,6796,1228,6797,1228,6797,1228,6797,1227,6796,1227,6795,1227,6795,1227,6796,1227,6796,1227,6796,1227,6796,1227,6796,1227,6797,1227,6797,1227,6797,1227,6798,1227,6798,1227,6798,1227,6797,1226,6798,1226,6798,1226,6798,1226,6799,1226,6799,1226,6799,1226,6799,1225,6800,1225,6800,1225,6800,1225,6801,1225,6801,1225,6801,1225,6802,1224,6802,1224,6803,1224,6804,1224,6804,1224,6804,1224,6804,1223,6805,1223,6805,1223,6806,1223,6806,1222,6805,1222,6804,1222,6803,1222,6801,1222,6801,1223,6801,1222,6800,1222,6800,1222,6801,1222,6801,1222,6801,1222,6801,1222,6803,1222,6803,1222,6805,1221,6805,1221,6804,1221,6803,1221,6803,1221,6804,1221,6804,1220,6803,1220,6803,1220,6804,1221,6804,1221,6805,1221,6805,1221,6805,1221,6806,1221,6806,1221,6806,1221,6806,1220,6806,1221,6807,1221,6807,1221,6807,1221,6807,1221,6808,1221,6808,1221,6809,1221,6809,1220,6810,1220,6810,1220,6810,1219,6811,1219,6811,1219,6811,1219,6812,1219,6812,1218,6812,1218xm6812,1293l6812,1294,6812,1294,6812,1293xm6813,1293l6812,1292,6812,1292,6812,1292,6812,1292,6812,1292,6812,1293,6813,1293xm6813,1292l6813,1292,6813,1292,6813,1292xm6814,1291l6814,1290,6813,1290,6813,1290,6813,1290,6813,1290,6813,1291,6814,1291,6814,1291xm6815,1422l6815,1422,6814,1421,6814,1421,6814,1420,6814,1419,6813,1418,6812,1419,6812,1419,6811,1418,6811,1418,6811,1418,6810,1418,6810,1418,6809,1417,6809,1416,6808,1416,6808,1416,6808,1416,6807,1415,6807,1415,6806,1415,6806,1415,6804,1415,6804,1415,6804,1415,6804,1415,6804,1415,6803,1415,6803,1415,6803,1415,6803,1415,6803,1414,6803,1415,6802,1415,6802,1415,6801,1414,6801,1414,6801,1414,6800,1414,6800,1415,6800,1415,6800,1415,6800,1415,6799,1415,6799,1416,6799,1414,6799,1414,6799,1413,6799,1413,6798,1413,6798,1413,6798,1413,6797,1413,6797,1413,6797,1412,6797,1412,6797,1412,6796,1412,6796,1412,6796,1412,6795,1412,6795,1412,6795,1412,6795,1412,6795,1412,6794,1412,6794,1412,6794,1412,6794,1412,6794,1412,6794,1412,6793,1412,6793,1412,6793,1413,6792,1413,6792,1414,6792,1414,6791,1415,6791,1415,6791,1416,6791,1416,6791,1415,6791,1415,6791,1415,6791,1414,6790,1414,6790,1413,6790,1413,6790,1413,6791,1413,6791,1413,6791,1413,6792,1413,6792,1413,6793,1413,6793,1412,6793,1412,6793,1411,6793,1411,6793,1411,6792,1411,6792,1411,6792,1411,6791,1411,6791,1411,6790,1411,6790,1411,6790,1411,6790,1412,6790,1412,6789,1412,6789,1412,6789,1412,6789,1412,6788,1413,6788,1412,6788,1412,6788,1412,6788,1413,6787,1413,6788,1412,6788,1412,6788,1411,6788,1411,6789,1410,6789,1410,6789,1410,6789,1410,6790,1410,6790,1409,6790,1409,6791,1409,6791,1408,6786,1408,6786,1455,6786,1455,6786,1455,6785,1455,6785,1455,6785,1455,6785,1456,6784,1456,6784,1456,6784,1456,6785,1456,6785,1456,6785,1456,6784,1456,6784,1457,6784,1457,6783,1457,6783,1457,6784,1457,6784,1457,6784,1456,6783,1456,6783,1456,6782,1456,6782,1456,6782,1458,6782,1458,6782,1459,6782,1459,6781,1459,6781,1460,6781,1460,6781,1460,6781,1460,6781,1460,6781,1460,6781,1460,6781,1460,6781,1459,6782,1459,6782,1459,6782,1458,6782,1458,6782,1458,6782,1456,6782,1456,6782,1456,6782,1456,6781,1456,6780,1455,6780,1462,6780,1462,6780,1462,6780,1463,6780,1463,6780,1465,6780,1466,6780,1466,6780,1464,6780,1465,6780,1465,6780,1463,6780,1463,6780,1463,6780,1463,6780,1464,6780,1464,6780,1464,6780,1464,6780,1463,6780,1464,6780,1463,6780,1463,6780,1463,6780,1463,6780,1461,6780,1461,6780,1462,6780,1455,6780,1455,6780,1455,6779,1455,6779,1455,6779,1455,6779,1455,6780,1455,6781,1456,6782,1456,6782,1456,6782,1456,6782,1456,6783,1456,6783,1455,6783,1455,6783,1456,6783,1455,6783,1455,6784,1455,6784,1454,6784,1454,6785,1454,6785,1453,6785,1453,6785,1454,6784,1454,6784,1454,6784,1455,6783,1455,6783,1455,6783,1455,6785,1455,6785,1455,6786,1455,6786,1455,6786,1455,6786,1455,6786,1408,6785,1408,6785,1450,6785,1451,6785,1452,6785,1452,6785,1452,6785,1453,6785,1453,6785,1452,6785,1452,6785,1452,6785,1452,6785,1452,6785,1451,6785,1450,6785,1450,6785,1450,6785,1408,6780,1408,6780,1452,6780,1453,6780,1452,6779,1452,6779,1452,6779,1454,6779,1454,6779,1454,6779,1454,6779,1452,6779,1451,6778,1451,6777,1451,6777,1450,6776,1450,6776,1450,6775,1450,6775,1449,6774,1449,6774,1449,6773,1448,6772,1447,6772,1447,6771,1446,6770,1446,6770,1447,6770,1447,6769,1447,6769,1447,6769,1447,6770,1446,6771,1446,6772,1447,6772,1446,6772,1446,6772,1447,6772,1447,6772,1447,6773,1448,6774,1449,6774,1449,6775,1449,6775,1450,6776,1450,6776,1450,6777,1450,6777,1451,6778,1451,6779,1451,6779,1452,6780,1452,6780,1452,6780,1408,6780,1408,6780,1441,6779,1441,6779,1445,6779,1446,6779,1446,6779,1446,6779,1446,6779,1445,6779,1445,6779,1441,6779,1442,6779,1442,6779,1442,6780,1441,6780,1441,6780,1408,6779,1408,6779,1442,6779,1443,6779,1443,6779,1443,6779,1442,6779,1408,6778,1408,6778,1437,6778,1437,6778,1437,6778,1437,6778,1408,6777,1408,6777,1408,6777,1408,6777,1409,6776,1408,6776,1408,6776,1408,6776,1408,6776,1408,6777,1409,6777,1408,6777,1408,6777,1408,6777,1408,6778,1408,6778,1408,6778,1408,6779,1408,6779,1407,6779,1407,6780,1407,6780,1407,6780,1407,6780,1407,6780,1407,6779,1407,6779,1407,6779,1408,6779,1408,6778,1408,6778,1408,6778,1408,6778,1408,6791,1408,6791,1408,6791,1408,6791,1408,6790,1407,6790,1407,6790,1408,6790,1407,6789,1406,6789,1405,6789,1405,6789,1404,6788,1403,6788,1403,6788,1404,6788,1404,6788,1404,6788,1403,6788,1403,6788,1403,6787,1403,6787,1403,6787,1402,6787,1402,6787,1406,6787,1406,6787,1406,6787,1406,6787,1402,6787,1402,6786,1402,6786,1402,6786,1407,6786,1407,6786,1407,6786,1407,6786,1407,6786,1407,6786,1407,6785,1408,6785,1408,6785,1407,6785,1408,6785,1408,6786,1407,6786,1407,6786,1407,6786,1407,6786,1407,6786,1402,6785,1401,6785,1401,6785,1407,6785,1407,6785,1407,6785,1407,6785,1407,6784,1407,6784,1407,6784,1407,6784,1406,6783,1406,6782,1406,6782,1406,6782,1407,6781,1407,6781,1407,6781,1407,6780,1407,6781,1407,6781,1407,6781,1407,6781,1407,6781,1407,6781,1407,6781,1407,6782,1407,6782,1406,6781,1406,6781,1407,6781,1407,6781,1406,6781,1406,6782,1406,6782,1406,6783,1406,6783,1406,6783,1406,6783,1406,6784,1406,6784,1406,6784,1407,6784,1407,6784,1407,6784,1407,6784,1407,6785,1407,6785,1407,6785,1407,6785,1407,6785,1407,6785,1401,6785,1401,6785,1401,6784,1401,6784,1405,6784,1405,6784,1405,6784,1405,6784,1406,6784,1406,6784,1406,6784,1406,6784,1406,6784,1406,6784,1405,6784,1405,6784,1405,6784,1405,6784,1404,6784,1404,6784,1405,6784,1405,6784,1401,6784,1402,6784,1402,6784,1402,6784,1402,6784,1402,6784,1402,6784,1403,6784,1403,6784,1403,6784,1403,6784,1404,6784,1404,6784,1404,6784,1404,6784,1403,6784,1403,6784,1403,6784,1402,6784,1402,6784,1402,6784,1402,6784,1402,6784,1401,6784,1401,6784,1401,6783,1401,6783,1400,6783,1401,6782,1401,6782,1401,6781,1401,6781,1401,6780,1401,6780,1401,6779,1401,6779,1401,6779,1400,6779,1400,6779,1405,6779,1405,6779,1405,6779,1405,6779,1405,6779,1405,6779,1405,6779,1400,6779,1400,6778,1399,6778,1399,6778,1399,6777,1399,6777,1400,6777,1400,6777,1400,6777,1399,6777,1399,6777,1398,6777,1398,6776,1398,6776,1397,6776,1397,6776,1397,6776,1404,6776,1404,6776,1404,6776,1404,6776,1407,6776,1408,6775,1407,6775,1407,6775,1442,6775,1442,6773,1442,6773,1442,6773,1443,6773,1443,6772,1444,6772,1445,6772,1445,6772,1445,6772,1445,6772,1444,6772,1444,6772,1444,6772,1444,6773,1443,6773,1443,6773,1442,6773,1442,6773,1442,6773,1442,6775,1442,6775,1407,6775,1407,6775,1436,6775,1437,6775,1436,6775,1436,6775,1407,6775,1407,6775,1407,6775,1407,6776,1407,6776,1404,6775,1404,6775,1404,6775,1405,6775,1404,6775,1404,6775,1404,6775,1404,6775,1404,6775,1403,6775,1403,6775,1406,6775,1406,6775,1406,6775,1406,6775,1406,6775,1406,6775,1406,6775,1405,6775,1405,6775,1406,6775,1403,6775,1403,6774,1403,6775,1403,6775,1403,6775,1403,6775,1404,6775,1404,6776,1404,6776,1404,6776,1404,6776,1397,6775,1397,6775,1397,6775,1397,6775,1397,6775,1397,6775,1396,6775,1402,6775,1402,6774,1402,6774,1433,6774,1433,6774,1435,6774,1435,6774,1435,6774,1435,6774,1433,6774,1433,6774,1433,6774,1402,6774,1402,6774,1402,6774,1402,6774,1402,6774,1402,6775,1402,6775,1402,6775,1396,6775,1396,6774,1396,6774,1396,6774,1396,6774,1396,6774,1402,6774,1402,6774,1402,6774,1403,6774,1403,6773,1403,6772,1403,6772,1404,6771,1403,6771,1403,6770,1404,6771,1404,6771,1403,6771,1403,6772,1403,6772,1403,6772,1403,6773,1403,6774,1403,6774,1402,6774,1402,6774,1396,6774,1396,6774,1399,6774,1399,6773,1399,6774,1399,6774,1396,6774,1396,6773,1396,6773,1396,6773,1399,6773,1399,6773,1400,6773,1400,6773,1400,6773,1400,6773,1399,6773,1396,6773,1396,6773,1397,6772,1396,6772,1396,6773,1396,6773,1396,6773,1396,6773,1396,6773,1396,6773,1395,6773,1395,6772,1395,6772,1395,6772,1394,6771,1394,6771,1394,6771,1394,6771,1394,6771,1394,6771,1394,6771,1394,6771,1394,6770,1394,6770,1393,6771,1393,6771,1393,6771,1393,6772,1393,6772,1393,6772,1393,6771,1393,6771,1393,6771,1393,6770,1393,6770,1404,6770,1404,6769,1404,6769,1407,6769,1407,6769,1448,6769,1448,6769,1448,6769,1447,6769,1447,6769,1448,6769,1448,6769,1448,6769,1407,6769,1407,6768,1407,6768,1446,6768,1446,6768,1447,6768,1446,6767,1447,6767,1447,6767,1446,6767,1505,6767,1505,6766,1505,6767,1505,6767,1505,6767,1446,6766,1446,6766,1446,6765,1447,6765,1448,6765,1448,6765,1448,6765,1448,6765,1503,6765,1503,6765,1502,6765,1502,6764,1502,6763,1502,6763,1501,6763,1502,6764,1502,6765,1502,6765,1502,6765,1502,6765,1503,6765,1448,6765,1448,6765,1448,6765,1448,6765,1448,6764,1448,6764,1448,6764,1491,6764,1491,6764,1490,6764,1490,6764,1491,6764,1448,6764,1447,6764,1494,6764,1494,6764,1494,6764,1494,6764,1447,6764,1447,6764,1492,6764,1492,6764,1492,6764,1492,6764,1447,6764,1447,6764,1488,6764,1490,6764,1490,6763,1489,6763,1489,6763,1489,6763,1489,6764,1490,6764,1488,6764,1488,6763,1488,6763,1488,6763,1488,6763,1488,6763,1487,6762,1486,6762,1486,6762,1485,6762,1484,6762,1486,6762,1486,6762,1486,6763,1487,6763,1487,6763,1488,6763,1488,6763,1488,6763,1488,6763,1488,6764,1488,6764,1447,6763,1446,6763,1455,6763,1456,6763,1456,6763,1455,6763,1455,6763,1446,6763,1446,6763,1454,6763,1454,6763,1454,6763,1454,6763,1454,6763,1446,6763,1445,6763,1452,6763,1452,6763,1451,6763,1452,6763,1445,6763,1445,6763,1445,6763,1469,6763,1469,6763,1468,6763,1469,6763,1445,6763,1445,6763,1477,6762,1477,6762,1477,6763,1477,6763,1445,6762,1444,6762,1466,6762,1466,6762,1466,6762,1471,6762,1471,6762,1471,6762,1484,6762,1484,6762,1484,6762,1484,6762,1484,6762,1471,6762,1471,6762,1471,6762,1483,6762,1483,6762,1483,6762,1483,6761,1480,6761,1479,6761,1479,6761,1479,6761,1479,6761,1479,6761,1480,6762,1480,6762,1483,6762,1483,6762,1471,6762,1471,6762,1471,6762,1471,6762,1471,6762,1466,6762,1466,6762,1469,6762,1470,6762,1470,6762,1469,6762,1469,6762,1466,6762,1466,6762,1465,6762,1466,6762,1466,6762,1466,6762,1444,6762,1444,6762,1444,6763,1445,6764,1448,6765,1448,6765,1448,6765,1448,6765,1448,6765,1447,6766,1446,6766,1446,6766,1446,6767,1447,6768,1446,6768,1447,6768,1446,6768,1407,6768,1407,6768,1407,6768,1408,6768,1407,6768,1407,6769,1407,6769,1407,6769,1407,6769,1404,6769,1404,6769,1406,6769,1406,6769,1406,6769,1406,6769,1404,6768,1404,6768,1404,6768,1405,6768,1405,6768,1408,6768,1408,6767,1408,6767,1430,6767,1430,6767,1430,6767,1430,6767,1408,6767,1408,6767,1409,6767,1409,6767,1429,6766,1429,6767,1428,6767,1429,6767,1429,6767,1409,6767,1409,6767,1428,6766,1428,6767,1427,6767,1428,6767,1409,6766,1409,6766,1426,6766,1427,6766,1427,6766,1426,6766,1426,6766,1409,6766,1409,6766,1409,6765,1409,6764,1409,6764,1408,6763,1409,6763,1408,6763,1407,6762,1407,6762,1442,6762,1442,6762,1443,6762,1443,6762,1443,6762,1443,6762,1443,6762,1442,6762,1443,6762,1442,6762,1442,6762,1461,6762,1459,6762,1460,6762,1461,6762,1442,6762,1442,6762,1459,6762,1459,6762,1459,6762,1459,6762,1442,6762,1441,6762,1464,6762,1464,6761,1464,6762,1464,6762,1441,6761,1441,6761,1441,6761,1441,6762,1441,6762,1442,6762,1442,6762,1442,6762,1407,6762,1407,6762,1408,6762,1408,6762,1407,6762,1408,6762,1408,6762,1407,6763,1407,6763,1407,6763,1408,6763,1408,6763,1408,6764,1408,6764,1408,6765,1409,6765,1409,6766,1409,6766,1409,6767,1409,6767,1408,6768,1408,6768,1405,6768,1405,6768,1406,6768,1405,6768,1405,6768,1405,6768,1405,6768,1404,6768,1404,6767,1404,6767,1404,6767,1404,6768,1404,6768,1404,6768,1404,6769,1404,6770,1404,6770,1404,6770,1404,6770,1393,6770,1393,6770,1393,6769,1393,6769,1393,6769,1393,6769,1393,6769,1393,6768,1394,6768,1394,6767,1394,6767,1394,6767,1394,6767,1394,6766,1394,6766,1394,6766,1393,6765,1393,6765,1393,6764,1393,6764,1408,6764,1408,6763,1407,6763,1407,6764,1408,6764,1393,6763,1394,6763,1394,6763,1401,6763,1401,6763,1401,6763,1401,6763,1394,6763,1394,6763,1406,6763,1406,6763,1406,6763,1406,6763,1406,6763,1394,6763,1394,6763,1402,6763,1402,6763,1402,6763,1405,6763,1405,6763,1406,6763,1406,6763,1406,6763,1406,6763,1406,6763,1405,6763,1406,6762,1406,6763,1406,6762,1406,6762,1406,6763,1405,6763,1404,6763,1404,6763,1405,6763,1405,6763,1402,6763,1402,6763,1404,6762,1404,6762,1403,6763,1403,6762,1402,6763,1402,6763,1402,6763,1402,6763,1402,6763,1394,6763,1394,6763,1400,6763,1400,6763,1400,6763,1400,6763,1400,6763,1394,6762,1394,6762,1393,6762,1392,6762,1392,6762,1392,6762,1392,6761,1392,6761,1400,6761,1400,6761,1440,6761,1440,6761,1440,6761,1440,6761,1464,6761,1464,6761,1462,6761,1464,6761,1440,6761,1439,6761,1439,6761,1440,6761,1440,6761,1440,6761,1400,6761,1400,6761,1400,6761,1400,6761,1392,6761,1392,6761,1408,6761,1408,6761,1439,6761,1439,6761,1439,6760,1440,6760,1439,6760,1439,6761,1439,6761,1439,6761,1439,6761,1439,6761,1408,6760,1408,6760,1410,6760,1410,6760,1414,6759,1416,6759,1417,6759,1417,6760,1414,6760,1414,6760,1410,6760,1410,6759,1410,6759,1411,6759,1411,6759,1411,6759,1418,6759,1418,6759,1418,6759,1418,6759,1418,6759,1411,6759,1410,6759,1411,6759,1410,6759,1410,6759,1410,6760,1410,6760,1410,6760,1410,6760,1408,6759,1408,6759,1409,6759,1408,6759,1408,6761,1408,6761,1392,6761,1392,6761,1400,6761,1400,6761,1400,6761,1400,6761,1392,6761,1392,6760,1392,6760,1392,6760,1400,6759,1399,6759,1399,6760,1400,6760,1392,6760,1392,6760,1392,6760,1392,6760,1391,6759,1391,6759,1391,6759,1391,6759,1391,6759,1391,6759,1392,6759,1392,6759,1392,6759,1392,6759,1392,6759,1392,6759,1392,6759,1392,6759,1399,6759,1399,6759,1417,6759,1417,6759,1417,6759,1417,6759,1417,6758,1417,6758,1426,6758,1428,6758,1427,6758,1426,6758,1426,6758,1426,6758,1417,6758,1417,6758,1417,6758,1417,6756,1418,6756,1418,6755,1418,6755,1418,6755,1419,6755,1419,6755,1425,6755,1425,6755,1425,6755,1425,6755,1419,6755,1419,6755,1419,6755,1418,6755,1418,6756,1418,6756,1418,6758,1417,6758,1417,6758,1417,6758,1417,6759,1417,6759,1417,6758,1417,6759,1417,6759,1399,6758,1399,6758,1399,6759,1399,6759,1392,6759,1392,6758,1392,6758,1392,6758,1392,6758,1399,6757,1399,6757,1414,6757,1414,6757,1414,6757,1414,6757,1414,6757,1414,6757,1399,6757,1399,6757,1399,6758,1399,6758,1392,6757,1393,6757,1393,6757,1395,6757,1396,6756,1396,6756,1396,6756,1396,6756,1396,6756,1395,6756,1414,6756,1414,6756,1414,6756,1414,6756,1395,6756,1395,6756,1399,6756,1399,6756,1399,6756,1399,6756,1395,6756,1395,6756,1395,6756,1394,6757,1394,6756,1392,6756,1392,6756,1392,6757,1391,6757,1391,6757,1391,6758,1391,6757,1391,6757,1390,6757,1391,6757,1391,6756,1391,6756,1392,6756,1391,6756,1391,6757,1391,6757,1390,6757,1390,6757,1390,6756,1390,6756,1390,6756,1391,6756,1391,6756,1391,6756,1391,6756,1391,6756,1391,6756,1391,6756,1399,6755,1399,6755,1414,6755,1414,6755,1414,6755,1414,6755,1414,6755,1399,6755,1398,6755,1398,6755,1398,6755,1398,6756,1399,6756,1391,6756,1391,6755,1391,6755,1397,6755,1397,6755,1398,6755,1398,6755,1398,6755,1398,6755,1397,6755,1397,6755,1397,6755,1391,6755,1391,6755,1392,6755,1393,6755,1397,6754,1396,6754,1396,6754,1419,6754,1420,6754,1420,6754,1420,6754,1420,6754,1425,6754,1426,6754,1426,6754,1425,6754,1425,6754,1420,6754,1420,6754,1421,6754,1421,6754,1421,6753,1422,6753,1422,6754,1421,6754,1421,6754,1421,6754,1421,6754,1420,6754,1420,6754,1420,6754,1420,6754,1420,6754,1420,6754,1419,6754,1396,6754,1396,6754,1396,6755,1396,6755,1397,6755,1393,6755,1392,6755,1392,6755,1391,6755,1392,6755,1393,6754,1394,6754,1394,6754,1394,6754,1394,6754,1394,6755,1393,6755,1393,6755,1392,6755,1392,6754,1392,6754,1392,6754,1395,6754,1395,6754,1414,6754,1414,6754,1414,6754,1414,6754,1395,6754,1396,6754,1396,6754,1395,6754,1395,6754,1392,6754,1392,6754,1414,6754,1414,6754,1413,6754,1414,6754,1392,6754,1392,6753,1392,6753,1392,6753,1422,6753,1422,6753,1422,6753,1423,6753,1423,6753,1423,6753,1423,6753,1422,6753,1422,6753,1422,6753,1392,6753,1392,6752,1392,6753,1393,6753,1393,6752,1393,6752,1393,6752,1393,6752,1393,6752,1393,6752,1393,6752,1393,6752,1411,6752,1412,6752,1411,6752,1411,6752,1393,6752,1392,6752,1392,6751,1393,6751,1393,6751,1393,6751,1412,6751,1412,6751,1412,6751,1412,6750,1412,6750,1413,6750,1413,6749,1414,6748,1415,6747,1415,6746,1416,6745,1417,6746,1416,6747,1415,6748,1415,6749,1414,6749,1414,6750,1413,6750,1412,6751,1412,6751,1411,6751,1412,6751,1412,6751,1393,6751,1393,6750,1393,6750,1410,6750,1411,6750,1411,6750,1411,6750,1411,6750,1411,6750,1411,6750,1411,6750,1411,6750,1411,6750,1410,6750,1411,6750,1410,6750,1393,6750,1394,6750,1394,6750,1394,6750,1394,6750,1395,6750,1395,6750,1395,6750,1410,6750,1410,6750,1410,6750,1410,6750,1395,6750,1395,6750,1395,6749,1395,6749,1396,6749,1396,6749,1410,6749,1410,6749,1410,6749,1410,6749,1396,6749,1396,6749,1410,6749,1410,6749,1411,6749,1410,6749,1396,6749,1396,6749,1396,6748,1396,6748,1397,6749,1397,6749,1397,6748,1398,6748,1398,6748,1397,6748,1397,6748,1397,6748,1397,6747,1396,6747,1397,6747,1398,6747,1397,6747,1397,6747,1396,6747,1396,6747,1396,6747,1396,6747,1396,6747,1396,6746,1395,6746,1395,6745,1395,6745,1395,6745,1395,6744,1395,6744,1395,6744,1395,6743,1395,6742,1396,6742,1396,6742,1396,6741,1396,6741,1396,6740,1395,6740,1396,6740,1396,6740,1396,6740,1396,6740,1396,6740,1396,6740,1396,6740,1395,6740,1395,6740,1395,6740,1395,6739,1395,6739,1395,6739,1395,6739,1395,6739,1395,6739,1396,6739,1396,6739,1396,6739,1396,6739,1396,6739,1395,6739,1395,6739,1395,6738,1394,6738,1394,6738,1393,6738,1393,6738,1393,6738,1393,6737,1393,6737,1393,6738,1393,6737,1393,6738,1393,6738,1393,6738,1393,6737,1392,6737,1392,6738,1392,6738,1391,6738,1391,6738,1391,6737,1392,6737,1391,6737,1391,6738,1391,6738,1391,6738,1390,6738,1390,6738,1390,6738,1390,6738,1390,6738,1391,6738,1391,6738,1390,6738,1390,6738,1389,6738,1389,6738,1389,6738,1389,6738,1389,6738,1388,6738,1388,6738,1389,6738,1388,6739,1388,6739,1388,6739,1387,6739,1387,6739,1387,6739,1387,6739,1387,6739,1386,6739,1386,6739,1386,6739,1386,6739,1386,6739,1386,6739,1386,6738,1385,6738,1385,6738,1386,6738,1386,6738,1386,6738,1386,6738,1386,6738,1386,6738,1386,6738,1386,6738,1385,6738,1385,6738,1385,6738,1386,6737,1386,6737,1385,6737,1385,6737,1385,6737,1385,6737,1385,6737,1385,6737,1385,6738,1385,6738,1385,6738,1385,6737,1385,6737,1385,6737,1385,6736,1385,6736,1385,6736,1392,6736,1392,6736,1392,6736,1392,6736,1385,6736,1385,6736,1385,6736,1386,6736,1386,6736,1386,6736,1386,6736,1385,6736,1385,6736,1385,6735,1385,6735,1388,6735,1388,6735,1388,6735,1388,6735,1385,6735,1385,6734,1384,6734,1384,6734,1384,6734,1384,6734,1385,6734,1388,6734,1388,6734,1388,6733,1388,6734,1388,6734,1388,6734,1388,6734,1385,6734,1385,6734,1385,6733,1385,6732,1385,6731,1385,6731,1385,6731,1385,6731,1385,6731,1385,6731,1385,6730,1385,6730,1385,6730,1385,6730,1385,6730,1384,6730,1384,6730,1384,6730,1384,6731,1383,6731,1383,6731,1383,6731,1382,6731,1382,6731,1382,6731,1381,6731,1381,6731,1380,6731,1380,6731,1381,6731,1381,6731,1380,6731,1380,6731,1380,6731,1380,6732,1381,6732,1381,6732,1380,6732,1380,6732,1379,6733,1379,6732,1379,6732,1379,6732,1379,6732,1379,6732,1379,6732,1378,6732,1378,6732,1378,6732,1378,6733,1377,6733,1377,6734,1376,6734,1375,6731,1375,6731,1375,6731,1375,6729,1375,6728,1376,6728,1376,6728,1377,6728,1378,6728,1378,6727,1378,6727,1379,6727,1379,6727,1379,6726,1379,6726,1380,6726,1381,6730,1381,6730,1381,6730,1381,6730,1381,6730,1381,6730,1381,6730,1381,6730,1381,6730,1381,6730,1381,6729,1381,6729,1381,6729,1382,6729,1382,6729,1381,6729,1381,6728,1381,6728,1388,6728,1388,6728,1388,6728,1388,6728,1381,6728,1381,6728,1384,6727,1384,6727,1384,6728,1384,6727,1384,6727,1384,6727,1384,6727,1384,6728,1384,6728,1384,6728,1381,6727,1381,6727,1383,6727,1384,6727,1383,6727,1383,6727,1383,6726,1383,6726,1383,6726,1382,6726,1382,6726,1383,6726,1383,6726,1383,6727,1383,6727,1383,6727,1383,6727,1381,6727,1381,6727,1381,6727,1382,6726,1382,6727,1381,6727,1381,6727,1381,6726,1381,6725,1381,6725,1386,6725,1387,6725,1387,6724,1386,6725,1386,6725,1381,6724,1381,6724,1386,6724,1386,6724,1386,6724,1386,6724,1386,6724,1386,6724,1381,6722,1381,6722,1381,6721,1381,6721,1381,6721,1381,6721,1380,6720,1380,6719,1380,6719,1380,6719,1379,6718,1378,6718,1378,6718,1377,6717,1377,6717,1375,6717,1375,6717,1375,6717,1374,6717,1375,6717,1374,6717,1373,6717,1373,6717,1373,6717,1370,6717,1370,6717,1368,6718,1368,6717,1369,6718,1369,6718,1368,6718,1368,6718,1368,6718,1367,6718,1367,6718,1367,6718,1367,6718,1368,6718,1368,6718,1368,6718,1367,6718,1365,6718,1365,6718,1364,6718,1364,6719,1363,6719,1363,6719,1363,6719,1363,6720,1363,6720,1362,6720,1362,6720,1362,6720,1362,6720,1363,6720,1363,6721,1362,6721,1362,6721,1362,6722,1362,6722,1362,6722,1362,6722,1360,6722,1361,6723,1361,6723,1360,6723,1360,6723,1361,6723,1361,6723,1361,6724,1361,6724,1361,6724,1360,6725,1360,6726,1361,6726,1361,6727,1361,6727,1361,6727,1361,6727,1360,6727,1360,6727,1361,6728,1361,6728,1361,6728,1361,6728,1361,6728,1361,6728,1361,6728,1362,6728,1362,6729,1362,6729,1362,6729,1362,6729,1361,6730,1362,6730,1362,6730,1362,6730,1361,6730,1361,6730,1361,6730,1361,6731,1361,6731,1362,6731,1362,6731,1362,6731,1362,6731,1362,6731,1362,6731,1361,6731,1361,6730,1361,6730,1361,6731,1361,6731,1360,6731,1360,6731,1360,6731,1360,6730,1360,6730,1360,6730,1360,6730,1360,6731,1360,6731,1359,6733,1359,6733,1359,6733,1359,6734,1359,6734,1360,6734,1359,6735,1359,6736,1359,6736,1359,6736,1359,6736,1359,6736,1360,6736,1360,6737,1360,6737,1360,6737,1360,6737,1360,6737,1360,6737,1360,6737,1360,6737,1360,6738,1361,6737,1361,6738,1361,6739,1360,6739,1360,6739,1360,6740,1360,6740,1360,6740,1361,6740,1361,6741,1361,6741,1361,6741,1362,6741,1362,6741,1363,6741,1363,6741,1364,6741,1364,6741,1364,6741,1364,6741,1364,6741,1364,6741,1364,6741,1365,6741,1366,6742,1366,6742,1366,6742,1366,6742,1366,6742,1366,6742,1366,6742,1367,6742,1367,6742,1368,6743,1368,6743,1368,6743,1368,6743,1369,6743,1369,6743,1369,6744,1369,6744,1368,6744,1368,6745,1368,6745,1367,6745,1365,6745,1365,6744,1364,6744,1363,6744,1363,6744,1361,6744,1359,6744,1359,6744,1358,6744,1357,6745,1357,6745,1357,6745,1357,6745,1356,6745,1356,6745,1356,6745,1356,6746,1356,6746,1356,6746,1355,6747,1355,6747,1355,6747,1355,6747,1355,6747,1355,6748,1355,6748,1355,6748,1354,6748,1354,6749,1353,6749,1353,6750,1353,6750,1353,6751,1352,6751,1352,6752,1352,6753,1351,6753,1351,6752,1351,6752,1351,6752,1351,6752,1351,6752,1351,6752,1351,6752,1351,6752,1351,6752,1350,6752,1350,6752,1350,6753,1351,6753,1350,6753,1351,6753,1351,6753,1350,6753,1350,6754,1350,6754,1350,6754,1349,6754,1349,6753,1350,6753,1350,6753,1349,6752,1349,6752,1350,6752,1349,6752,1349,6752,1349,6753,1349,6753,1349,6753,1349,6753,1349,6754,1349,6753,1348,6754,1348,6754,1347,6753,1347,6753,1347,6752,1347,6752,1347,6752,1347,6753,1347,6753,1347,6753,1347,6753,1347,6753,1347,6753,1346,6753,1346,6753,1346,6753,1346,6753,1346,6753,1346,6753,1346,6753,1345,6753,1345,6752,1345,6752,1344,6752,1344,6752,1344,6752,1344,6752,1344,6753,1345,6753,1345,6753,1345,6753,1345,6753,1344,6753,1344,6753,1343,6753,1343,6754,1342,6754,1342,6754,1343,6754,1343,6754,1344,6754,1344,6754,1345,6754,1345,6754,1345,6754,1345,6754,1345,6754,1345,6754,1346,6754,1346,6754,1346,6754,1347,6754,1347,6754,1346,6754,1346,6754,1346,6755,1346,6755,1345,6755,1345,6755,1344,6755,1343,6755,1343,6755,1342,6755,1342,6756,1342,6755,1342,6755,1343,6756,1343,6756,1343,6756,1343,6756,1343,6756,1343,6756,1343,6756,1343,6757,1343,6757,1343,6757,1343,6757,1342,6757,1342,6757,1342,6757,1342,6758,1341,6758,1340,6758,1340,6757,1340,6758,1340,6758,1340,6758,1339,6758,1339,6759,1339,6759,1339,6760,1339,6762,1339,6762,1338,6762,1338,6762,1339,6763,1339,6763,1338,6763,1338,6763,1338,6763,1338,6763,1338,6764,1338,6764,1337,6764,1337,6764,1338,6764,1338,6763,1338,6763,1337,6763,1337,6763,1337,6764,1336,6763,1336,6763,1336,6763,1336,6764,1335,6764,1335,6764,1335,6765,1334,6765,1334,6765,1334,6765,1333,6765,1334,6765,1334,6765,1333,6766,1333,6766,1333,6766,1333,6766,1333,6766,1333,6767,1333,6767,1332,6767,1333,6768,1332,6768,1332,6768,1333,6768,1333,6768,1332,6769,1332,6769,1332,6769,1332,6770,1332,6770,1332,6770,1332,6770,1331,6769,1331,6769,1331,6769,1331,6770,1331,6770,1331,6770,1331,6770,1331,6770,1331,6771,1331,6771,1331,6772,1330,6771,1331,6771,1331,6771,1331,6772,1331,6772,1331,6773,1331,6773,1330,6773,1330,6773,1330,6774,1330,6774,1330,6774,1330,6774,1330,6774,1330,6773,1330,6773,1331,6773,1331,6773,1331,6774,1331,6774,1331,6775,1331,6775,1331,6774,1331,6774,1331,6774,1331,6774,1331,6774,1331,6773,1331,6773,1331,6771,1332,6771,1332,6771,1332,6771,1334,6771,1334,6771,1334,6771,1334,6772,1334,6772,1334,6772,1334,6772,1334,6773,1334,6774,1333,6774,1332,6774,1332,6774,1332,6774,1332,6774,1332,6775,1332,6776,1332,6776,1332,6777,1332,6777,1332,6778,1331,6778,1331,6779,1331,6779,1331,6778,1331,6778,1331,6778,1331,6778,1331,6778,1330,6777,1330,6778,1330,6777,1330,6777,1330,6777,1330,6776,1330,6776,1330,6776,1330,6775,1330,6775,1330,6775,1330,6775,1329,6775,1329,6775,1329,6774,1329,6774,1329,6774,1329,6774,1329,6774,1328,6774,1327,6773,1327,6773,1327,6774,1327,6774,1326,6774,1326,6774,1326,6774,1326,6774,1326,6774,1326,6773,1326,6773,1326,6773,1325,6772,1325,6772,1325,6771,1325,6772,1325,6772,1325,6772,1325,6773,1325,6773,1325,6773,1325,6773,1325,6774,1325,6774,1325,6775,1325,6775,1324,6775,1324,6775,1324,6774,1324,6774,1323,6775,1324,6775,1323,6774,1323,6774,1323,6773,1323,6772,1323,6772,1323,6771,1323,6770,1323,6769,1324,6769,1324,6769,1330,6769,1330,6769,1330,6769,1330,6769,1324,6769,1324,6769,1328,6769,1328,6769,1328,6769,1328,6769,1324,6769,1324,6768,1325,6768,1326,6768,1327,6767,1326,6768,1326,6768,1326,6768,1326,6768,1325,6767,1325,6767,1326,6767,1327,6766,1327,6766,1328,6766,1328,6766,1328,6766,1328,6766,1327,6767,1327,6767,1326,6767,1326,6767,1325,6766,1326,6766,1327,6766,1327,6766,1329,6765,1329,6765,1329,6765,1329,6766,1329,6766,1327,6765,1327,6765,1327,6765,1329,6765,1330,6765,1330,6765,1329,6765,1329,6765,1327,6764,1327,6764,1328,6764,1330,6764,1330,6764,1330,6764,1330,6764,1330,6764,1328,6764,1328,6763,1328,6763,1330,6763,1331,6763,1331,6763,1330,6763,1330,6763,1328,6763,1328,6765,1327,6765,1327,6765,1327,6766,1326,6766,1326,6766,1326,6766,1325,6767,1325,6767,1325,6768,1324,6768,1324,6768,1324,6768,1324,6768,1323,6769,1323,6769,1323,6769,1323,6770,1322,6770,1322,6771,1322,6771,1322,6771,1322,6771,1321,6772,1321,6773,1320,6773,1320,6773,1320,6773,1320,6773,1320,6774,1320,6775,1320,6775,1320,6776,1320,6776,1320,6776,1320,6776,1320,6777,1321,6777,1320,6778,1320,6778,1321,6778,1321,6779,1321,6779,1321,6779,1321,6780,1321,6779,1321,6780,1321,6780,1321,6781,1321,6781,1321,6781,1321,6782,1321,6782,1321,6783,1321,6783,1320,6783,1320,6783,1320,6783,1320,6783,1320,6784,1320,6784,1320,6784,1319,6784,1319,6784,1319,6784,1319,6784,1319,6785,1319,6785,1318,6785,1318,6785,1319,6785,1319,6786,1318,6786,1318,6786,1319,6786,1318,6787,1319,6787,1319,6787,1318,6787,1318,6787,1318,6787,1318,6788,1318,6788,1318,6788,1318,6789,1317,6789,1317,6789,1317,6789,1317,6789,1317,6788,1316,6789,1316,6789,1316,6789,1316,6788,1316,6788,1316,6788,1316,6789,1316,6789,1316,6789,1315,6789,1315,6789,1315,6789,1315,6789,1315,6789,1314,6789,1314,6789,1314,6789,1314,6789,1314,6788,1314,6788,1313,6788,1313,6788,1314,6787,1314,6787,1314,6787,1314,6787,1314,6787,1313,6787,1313,6788,1313,6787,1312,6787,1312,6786,1312,6786,1312,6786,1312,6787,1313,6786,1313,6785,1313,6785,1313,6785,1313,6785,1313,6784,1313,6784,1314,6783,1314,6783,1314,6783,1314,6783,1314,6783,1314,6783,1314,6783,1314,6783,1314,6782,1313,6782,1313,6782,1313,6783,1313,6783,1314,6783,1313,6784,1313,6784,1313,6785,1313,6786,1312,6786,1312,6785,1312,6784,1313,6784,1312,6785,1312,6785,1312,6786,1312,6786,1312,6786,1312,6787,1312,6787,1312,6788,1312,6787,1311,6787,1311,6787,1311,6787,1311,6786,1311,6786,1311,6786,1311,6785,1311,6785,1311,6786,1311,6786,1310,6786,1310,6785,1310,6785,1310,6785,1310,6784,1311,6784,1311,6784,1310,6785,1310,6785,1310,6784,1310,6784,1310,6784,1310,6785,1310,6784,1310,6784,1310,6784,1310,6784,1310,6784,1310,6784,1310,6784,1310,6783,1310,6783,1310,6783,1310,6783,1310,6784,1309,6784,1309,6784,1308,6783,1309,6783,1309,6783,1308,6783,1308,6783,1308,6783,1308,6783,1308,6783,1308,6783,1308,6782,1307,6782,1307,6782,1308,6781,1307,6782,1307,6782,1307,6782,1307,6782,1307,6782,1307,6782,1306,6781,1306,6782,1306,6782,1306,6782,1306,6782,1306,6782,1306,6782,1306,6782,1306,6783,1306,6783,1305,6783,1305,6783,1305,6783,1305,6782,1305,6783,1305,6783,1304,6782,1304,6782,1304,6782,1304,6782,1304,6783,1304,6782,1303,6782,1303,6782,1303,6782,1303,6782,1303,6782,1303,6782,1303,6782,1303,6782,1302,6781,1302,6781,1303,6781,1302,6781,1302,6782,1302,6782,1302,6782,1301,6782,1302,6781,1302,6781,1302,6781,1301,6782,1301,6782,1301,6782,1301,6782,1301,6782,1301,6782,1300,6782,1300,6781,1300,6781,1300,6781,1300,6781,1300,6782,1299,6781,1299,6781,1299,6781,1299,6781,1299,6781,1299,6781,1299,6781,1299,6781,1299,6781,1298,6781,1298,6781,1298,6781,1298,6781,1297,6781,1297,6781,1297,6781,1297,6781,1297,6781,1297,6781,1296,6781,1296,6780,1296,6780,1296,6780,1297,6780,1297,6780,1297,6779,1297,6779,1298,6779,1298,6779,1298,6779,1298,6779,1298,6779,1298,6779,1299,6779,1298,6779,1299,6778,1299,6778,1300,6778,1300,6778,1300,6778,1301,6777,1301,6777,1300,6777,1300,6777,1301,6777,1301,6776,1301,6776,1301,6776,1301,6776,1301,6776,1301,6775,1301,6775,1302,6775,1302,6775,1302,6775,1302,6775,1301,6775,1301,6774,1301,6774,1302,6774,1302,6774,1302,6774,1301,6774,1301,6774,1300,6774,1300,6774,1300,6773,1300,6774,1300,6773,1300,6773,1300,6773,1299,6773,1299,6774,1299,6773,1299,6773,1299,6773,1299,6773,1298,6773,1298,6773,1297,6773,1297,6772,1297,6772,1296,6773,1297,6773,1296,6773,1296,6774,1296,6774,1296,6774,1295,6774,1295,6774,1295,6774,1294,6774,1294,6774,1294,6774,1294,6774,1294,6774,1294,6773,1293,6773,1294,6773,1293,6773,1294,6772,1293,6772,1293,6772,1293,6772,1293,6771,1293,6771,1293,6771,1293,6771,1292,6771,1292,6771,1291,6771,1291,6771,1291,6771,1290,6771,1290,6770,1290,6770,1290,6770,1289,6769,1290,6769,1290,6769,1290,6768,1290,6768,1290,6768,1290,6768,1290,6768,1290,6768,1289,6768,1289,6767,1290,6767,1290,6767,1290,6767,1289,6767,1289,6765,1289,6765,1289,6765,1288,6765,1289,6764,1289,6764,1289,6764,1289,6764,1291,6764,1291,6764,1292,6764,1292,6763,1292,6763,1292,6763,1293,6763,1293,6763,1293,6763,1293,6763,1293,6763,1294,6763,1294,6763,1294,6763,1295,6763,1295,6763,1295,6763,1295,6763,1295,6763,1296,6763,1296,6763,1296,6763,1297,6762,1297,6762,1296,6762,1296,6762,1297,6762,1297,6762,1297,6761,1297,6761,1298,6760,1298,6760,1299,6760,1299,6761,1300,6761,1300,6761,1301,6762,1303,6762,1304,6762,1304,6761,1305,6761,1305,6761,1305,6762,1305,6762,1306,6762,1306,6761,1306,6761,1306,6761,1306,6761,1306,6761,1331,6758,1331,6758,1331,6761,1331,6761,1306,6761,1306,6760,1306,6760,1307,6759,1307,6759,1307,6759,1307,6758,1308,6758,1308,6758,1331,6758,1331,6757,1331,6758,1331,6758,1331,6758,1308,6758,1308,6757,1308,6757,1308,6757,1308,6757,1308,6757,1332,6756,1332,6756,1332,6756,1332,6757,1332,6757,1308,6756,1308,6756,1309,6756,1309,6756,1309,6756,1310,6756,1310,6756,1310,6756,1310,6756,1310,6756,1311,6756,1312,6756,1313,6756,1314,6756,1314,6756,1314,6756,1315,6756,1315,6756,1315,6755,1316,6755,1316,6755,1316,6755,1316,6755,1316,6755,1317,6755,1317,6755,1318,6755,1318,6755,1317,6755,1317,6755,1317,6755,1316,6755,1316,6755,1316,6755,1316,6754,1317,6754,1317,6754,1317,6753,1317,6753,1317,6753,1317,6753,1334,6751,1334,6751,1335,6751,1335,6750,1335,6745,1337,6745,1337,6745,1336,6745,1337,6750,1335,6751,1335,6751,1334,6753,1334,6753,1317,6753,1317,6752,1317,6753,1317,6752,1315,6752,1315,6752,1315,6752,1314,6752,1314,6751,1314,6751,1313,6751,1313,6751,1312,6751,1312,6751,1312,6751,1311,6752,1311,6752,1311,6752,1309,6752,1309,6752,1308,6752,1308,6753,1307,6753,1307,6752,1307,6752,1307,6752,1307,6752,1307,6752,1307,6751,1307,6750,1307,6750,1307,6749,1307,6749,1307,6749,1307,6748,1306,6748,1306,6747,1305,6747,1305,6747,1305,6746,1305,6746,1335,6746,1335,6746,1335,6746,1334,6746,1335,6746,1305,6746,1305,6746,1304,6746,1305,6746,1305,6746,1335,6746,1336,6745,1336,6746,1336,6746,1335,6746,1305,6746,1304,6745,1304,6745,1304,6745,1303,6745,1303,6745,1303,6744,1302,6744,1327,6744,1326,6741,1325,6744,1326,6744,1327,6744,1302,6744,1302,6744,1302,6744,1302,6743,1302,6743,1302,6742,1301,6742,1301,6741,1301,6739,1302,6739,1302,6738,1302,6738,1302,6738,1302,6738,1302,6739,1301,6740,1300,6737,1300,6737,1323,6737,1323,6737,1323,6737,1323,6737,1323,6737,1300,6736,1300,6736,1323,6736,1323,6736,1323,6736,1323,6736,1323,6736,1300,6736,1300,6736,1323,6736,1323,6735,1323,6735,1323,6735,1323,6736,1323,6736,1322,6736,1323,6736,1300,6735,1300,6735,1322,6735,1322,6734,1322,6734,1322,6733,1322,6733,1322,6733,1322,6734,1322,6734,1322,6735,1322,6735,1322,6735,1300,6732,1300,6732,1321,6732,1322,6732,1321,6732,1321,6732,1321,6732,1321,6732,1321,6732,1300,6731,1300,6731,1321,6731,1321,6731,1321,6731,1321,6731,1300,6731,1300,6731,1320,6730,1320,6730,1320,6717,1319,6717,1367,6717,1367,6717,1367,6717,1367,6717,1367,6717,1367,6717,1319,6716,1319,6716,1367,6716,1367,6716,1367,6716,1367,6716,1319,6715,1319,6715,1366,6715,1366,6715,1365,6715,1366,6715,1319,6715,1319,6715,1364,6715,1364,6715,1364,6715,1364,6715,1319,6715,1319,6715,1363,6714,1363,6714,1363,6714,1363,6714,1363,6715,1363,6715,1319,6714,1319,6714,1362,6714,1362,6714,1362,6714,1362,6714,1362,6714,1319,6713,1319,6713,1361,6713,1361,6713,1360,6713,1361,6713,1361,6713,1319,6713,1319,6713,1360,6712,1360,6712,1360,6713,1360,6713,1360,6713,1319,6711,1318,6711,1360,6711,1360,6711,1360,6710,1361,6710,1361,6711,1360,6711,1360,6711,1360,6711,1360,6711,1360,6711,1318,6710,1318,6710,1361,6710,1361,6710,1361,6709,1361,6710,1361,6710,1318,6709,1318,6730,1320,6730,1320,6731,1320,6731,1300,6708,1300,6708,1360,6708,1360,6708,1360,6708,1360,6708,1360,6708,1300,6707,1300,6707,1359,6707,1359,6707,1359,6707,1359,6707,1359,6707,1300,6707,1300,6707,1359,6707,1359,6707,1359,6707,1359,6707,1359,6707,1300,6706,1300,6706,1357,6706,1357,6706,1357,6706,1357,6706,1300,6706,1300,6706,1357,6706,1357,6706,1357,6705,1356,6706,1357,6706,1300,6704,1300,6704,1356,6702,1356,6702,1356,6702,1356,6704,1356,6704,1300,6702,1300,6702,1356,6702,1356,6700,1356,6702,1356,6702,1300,6695,1300,6695,1355,6693,1354,6693,1354,6693,1354,6693,1354,6695,1355,6695,1300,6685,1300,6685,1304,6685,1304,6685,1304,6685,1304,6685,1300,6683,1300,6683,1300,6683,1300,6683,1303,6683,1303,6683,1303,6684,1303,6684,1303,6684,1303,6685,1302,6685,1302,6685,1303,6685,1303,6684,1303,6684,1303,6685,1304,6685,1304,6684,1304,6684,1304,6684,1304,6684,1305,6684,1305,6685,1305,6685,1305,6685,1305,6685,1306,6685,1306,6685,1306,6684,1306,6684,1306,6684,1307,6684,1306,6685,1306,6684,1307,6684,1307,6684,1307,6685,1307,6685,1306,6686,1306,6686,1306,6686,1306,6686,1306,6686,1306,6686,1306,6686,1306,6686,1306,6686,1306,6686,1307,6686,1307,6686,1307,6686,1308,6686,1307,6686,1307,6685,1307,6685,1309,6685,1309,6685,1309,6685,1309,6685,1307,6685,1308,6684,1308,6684,1308,6684,1309,6685,1309,6685,1308,6685,1308,6685,1309,6685,1309,6685,1309,6684,1309,6684,1309,6684,1309,6684,1310,6684,1310,6684,1310,6685,1310,6685,1310,6684,1310,6684,1310,6685,1310,6685,1311,6685,1311,6685,1311,6685,1311,6685,1311,6685,1311,6686,1311,6686,1311,6686,1311,6687,1311,6687,1311,6686,1311,6686,1312,6685,1312,6685,1312,6685,1312,6686,1312,6686,1312,6686,1312,6686,1312,6686,1312,6686,1312,6686,1312,6686,1312,6687,1312,6687,1312,6687,1311,6688,1311,6687,1312,6687,1312,6687,1313,6687,1313,6688,1312,6688,1313,6688,1313,6687,1313,6687,1313,6687,1314,6687,1314,6688,1314,6688,1315,6688,1315,6688,1314,6688,1314,6688,1315,6688,1315,6688,1315,6689,1315,6689,1315,6689,1316,6689,1316,6689,1316,6689,1317,6689,1317,6689,1318,6689,1319,6689,1319,6689,1320,6688,1320,6688,1320,6688,1321,6688,1321,6688,1321,6688,1320,6688,1320,6688,1320,6688,1320,6688,1320,6688,1320,6688,1320,6689,1319,6688,1319,6688,1319,6688,1320,6688,1320,6688,1319,6688,1319,6688,1319,6688,1319,6688,1319,6688,1319,6688,1318,6688,1318,6687,1318,6687,1318,6686,1317,6686,1317,6686,1318,6685,1321,6686,1321,6685,1322,6686,1322,6686,1322,6685,1323,6685,1323,6685,1323,6685,1323,6686,1323,6686,1323,6686,1323,6687,1323,6687,1323,6687,1324,6687,1324,6686,1323,6686,1323,6686,1323,6686,1323,6685,1323,6685,1324,6685,1324,6685,1325,6684,1326,6684,1326,6684,1327,6684,1327,6684,1328,6683,1329,6683,1329,6683,1329,6683,1330,6683,1330,6682,1331,6682,1334,6682,1335,6682,1335,6682,1336,6681,1336,6681,1337,6681,1337,6682,1340,6682,1341,6682,1342,6682,1342,6683,1342,6683,1342,6683,1342,6683,1342,6683,1342,6684,1342,6683,1342,6683,1342,6683,1342,6683,1342,6683,1343,6683,1343,6683,1343,6683,1343,6683,1344,6683,1344,6683,1344,6683,1345,6683,1345,6683,1346,6683,1346,6683,1347,6684,1348,6684,1348,6684,1348,6684,1350,6684,1350,6685,1350,6685,1350,6686,1350,6686,1351,6687,1351,6687,1351,6687,1351,6687,1351,6687,1351,6688,1351,6688,1352,6689,1353,6689,1354,6691,1354,6689,1354,6689,1354,6689,1355,6689,1355,6689,1356,6690,1356,6690,1357,6690,1357,6690,1358,6690,1358,6690,1359,6691,1360,6691,1360,6691,1360,6692,1361,6692,1361,6692,1361,6692,1363,6692,1363,6692,1363,6692,1363,6692,1363,6691,1363,6691,1363,6691,1364,6692,1364,6692,1364,6692,1365,6692,1365,6693,1365,6693,1365,6693,1365,6693,1365,6693,1365,6693,1365,6694,1366,6694,1366,6695,1366,6695,1366,6695,1368,6695,1368,6694,1369,6695,1369,6695,1369,6695,1369,6695,1369,6696,1370,6696,1370,6696,1371,6697,1371,6697,1371,6697,1371,6697,1372,6698,1372,6698,1372,6698,1372,6698,1372,6698,1371,6698,1370,6698,1370,6698,1370,6697,1370,6697,1370,6697,1370,6697,1370,6697,1370,6697,1369,6697,1369,6697,1368,6696,1368,6696,1367,6696,1367,6696,1365,6696,1365,6696,1365,6696,1365,6696,1365,6695,1365,6695,1364,6695,1364,6695,1364,6695,1363,6695,1363,6694,1363,6694,1362,6694,1362,6694,1362,6694,1361,6693,1361,6693,1361,6693,1360,6693,1360,6693,1360,6692,1360,6692,1359,6692,1355,6692,1355,6693,1356,6693,1356,6693,1356,6693,1356,6694,1356,6694,1356,6694,1356,6694,1356,6694,1357,6695,1358,6695,1358,6695,1359,6695,1360,6695,1360,6695,1360,6696,1361,6696,1361,6696,1362,6696,1362,6697,1363,6697,1363,6697,1363,6698,1363,6698,1364,6698,1365,6698,1365,6698,1365,6699,1365,6699,1365,6699,1366,6700,1366,6700,1366,6700,1366,6699,1366,6699,1367,6699,1367,6699,1367,6700,1368,6701,1368,6701,1368,6701,1369,6701,1369,6701,1369,6702,1370,6702,1370,6702,1370,6703,1371,6703,1372,6703,1372,6704,1372,6704,1373,6704,1374,6704,1374,6705,1376,6704,1376,6704,1376,6704,1376,6704,1377,6704,1377,6704,1377,6704,1378,6704,1378,6704,1378,6704,1378,6705,1379,6705,1379,6705,1379,6706,1379,6706,1379,6706,1379,6706,1380,6707,1380,6707,1381,6708,1381,6708,1381,6708,1381,6709,1381,6709,1381,6710,1382,6710,1382,6711,1383,6712,1383,6713,1383,6713,1383,6713,1383,6714,1384,6714,1384,6714,1384,6715,1384,6715,1384,6715,1384,6716,1385,6716,1385,6717,1385,6718,1385,6718,1385,6719,1385,6719,1385,6720,1384,6720,1384,6720,1384,6720,1384,6720,1384,6720,1384,6720,1384,6720,1384,6721,1384,6721,1384,6721,1384,6721,1384,6722,1385,6721,1384,6721,1384,6721,1384,6721,1384,6721,1384,6721,1384,6722,1384,6722,1385,6723,1386,6724,1386,6724,1386,6724,1387,6724,1387,6724,1387,6724,1387,6724,1387,6725,1387,6725,1387,6725,1388,6725,1388,6726,1388,6727,1388,6727,1388,6727,1388,6728,1388,6728,1388,6728,1389,6729,1389,6729,1389,6729,1389,6730,1389,6730,1389,6730,1389,6730,1389,6730,1389,6730,1389,6730,1389,6730,1389,6730,1389,6730,1389,6730,1389,6730,1389,6731,1389,6731,1389,6731,1389,6731,1389,6731,1389,6731,1389,6731,1389,6731,1389,6731,1389,6731,1389,6732,1389,6732,1389,6732,1389,6732,1389,6732,1389,6732,1389,6732,1389,6732,1389,6732,1389,6732,1389,6732,1389,6732,1390,6732,1390,6732,1391,6733,1391,6733,1392,6734,1392,6734,1392,6734,1392,6734,1392,6734,1392,6734,1392,6735,1392,6735,1392,6734,1392,6734,1392,6734,1393,6734,1393,6735,1393,6734,1393,6734,1394,6735,1395,6735,1395,6735,1395,6735,1395,6736,1395,6736,1394,6735,1394,6735,1394,6736,1394,6736,1394,6736,1394,6736,1395,6736,1395,6737,1395,6737,1395,6737,1396,6737,1397,6737,1397,6738,1397,6738,1397,6738,1397,6738,1396,6738,1396,6738,1397,6738,1397,6739,1397,6739,1397,6739,1397,6739,1397,6739,1397,6740,1397,6740,1397,6740,1397,6740,1397,6740,1397,6741,1397,6741,1398,6741,1398,6741,1398,6741,1398,6742,1398,6741,1398,6742,1398,6742,1398,6742,1398,6742,1398,6742,1398,6742,1399,6742,1399,6742,1399,6743,1398,6743,1398,6743,1398,6743,1398,6743,1398,6743,1398,6743,1398,6743,1397,6743,1397,6743,1397,6743,1397,6744,1396,6744,1396,6744,1396,6744,1396,6744,1396,6745,1396,6745,1396,6745,1396,6745,1396,6746,1396,6746,1397,6746,1397,6746,1397,6746,1397,6746,1397,6746,1397,6746,1397,6746,1397,6746,1397,6746,1397,6746,1398,6746,1398,6747,1399,6747,1399,6747,1399,6747,1399,6747,1400,6747,1400,6747,1400,6747,1400,6747,1400,6747,1400,6747,1401,6747,1401,6747,1401,6747,1401,6747,1402,6747,1402,6747,1402,6747,1402,6747,1403,6747,1403,6747,1404,6747,1404,6748,1404,6748,1404,6748,1404,6748,1404,6748,1404,6748,1405,6748,1405,6747,1405,6747,1406,6746,1406,6746,1406,6745,1407,6745,1407,6745,1418,6745,1418,6745,1418,6745,1418,6745,1407,6745,1407,6745,1408,6745,1409,6744,1409,6744,1409,6744,1418,6744,1418,6744,1418,6744,1418,6744,1409,6743,1409,6743,1409,6743,1409,6743,1410,6743,1410,6743,1411,6742,1411,6742,1412,6742,1412,6742,1412,6742,1414,6742,1415,6743,1415,6743,1415,6743,1414,6743,1414,6743,1415,6743,1414,6743,1416,6743,1417,6743,1417,6743,1417,6743,1417,6743,1416,6743,1416,6742,1417,6741,1417,6741,1418,6741,1418,6741,1418,6741,1419,6741,1419,6741,1419,6741,1419,6742,1420,6742,1420,6741,1420,6741,1420,6741,1420,6741,1421,6742,1421,6742,1421,6743,1421,6743,1422,6743,1422,6744,1422,6744,1422,6744,1423,6744,1423,6745,1424,6745,1424,6745,1424,6745,1425,6745,1425,6746,1426,6746,1426,6746,1426,6746,1427,6746,1427,6746,1427,6747,1428,6747,1428,6747,1429,6747,1429,6747,1429,6748,1429,6748,1430,6748,1430,6748,1430,6749,1430,6749,1431,6749,1431,6749,1432,6750,1433,6750,1433,6750,1433,6749,1433,6749,1433,6750,1433,6750,1434,6750,1434,6750,1434,6750,1434,6751,1435,6751,1435,6751,1435,6751,1435,6752,1435,6752,1436,6752,1436,6752,1436,6752,1435,6752,1436,6753,1436,6753,1436,6753,1436,6753,1437,6754,1437,6754,1437,6754,1437,6754,1437,6755,1437,6755,1438,6756,1438,6756,1438,6756,1438,6757,1438,6757,1439,6757,1439,6757,1439,6757,1439,6758,1439,6758,1440,6759,1440,6759,1440,6759,1441,6760,1440,6760,1440,6760,1440,6760,1440,6760,1440,6760,1440,6759,1441,6759,1441,6759,1445,6760,1445,6760,1448,6759,1449,6759,1449,6760,1449,6760,1449,6760,1451,6760,1452,6760,1454,6760,1454,6760,1456,6759,1457,6759,1458,6759,1459,6759,1459,6759,1459,6759,1461,6759,1461,6759,1462,6759,1463,6760,1467,6760,1467,6760,1468,6760,1468,6759,1468,6759,1469,6759,1469,6759,1471,6759,1472,6759,1472,6759,1473,6758,1473,6758,1474,6758,1474,6758,1474,6758,1474,6758,1475,6758,1476,6758,1476,6758,1477,6759,1477,6759,1479,6759,1480,6758,1480,6758,1480,6758,1481,6758,1482,6759,1483,6759,1483,6759,1483,6760,1483,6760,1483,6760,1483,6761,1483,6761,1483,6761,1483,6761,1483,6761,1484,6761,1484,6761,1484,6761,1484,6761,1485,6761,1485,6761,1484,6761,1484,6761,1485,6761,1485,6761,1485,6761,1485,6761,1486,6761,1486,6761,1486,6761,1487,6761,1487,6761,1487,6761,1488,6761,1488,6761,1488,6761,1489,6761,1489,6761,1490,6761,1490,6761,1490,6761,1490,6761,1491,6761,1491,6761,1491,6760,1492,6761,1493,6760,1493,6760,1493,6760,1493,6760,1493,6760,1492,6760,1492,6760,1492,6760,1492,6759,1492,6760,1492,6760,1492,6760,1492,6759,1492,6759,1492,6759,1492,6759,1492,6759,1492,6759,1492,6759,1493,6758,1493,6758,1493,6758,1493,6758,1493,6758,1494,6758,1494,6758,1494,6759,1494,6758,1494,6758,1493,6759,1493,6759,1493,6759,1494,6759,1494,6760,1494,6760,1494,6760,1494,6760,1494,6760,1494,6761,1494,6760,1494,6760,1495,6761,1495,6760,1495,6760,1495,6760,1495,6760,1495,6760,1496,6760,1496,6761,1496,6761,1496,6761,1496,6762,1496,6762,1496,6764,1496,6764,1496,6764,1495,6764,1495,6764,1495,6764,1495,6764,1495,6764,1498,6764,1498,6764,1498,6764,1498,6764,1495,6764,1495,6764,1496,6764,1496,6764,1496,6763,1496,6763,1499,6763,1499,6763,1499,6763,1499,6763,1496,6762,1496,6761,1496,6760,1496,6760,1497,6761,1497,6761,1497,6761,1497,6761,1497,6761,1497,6761,1499,6761,1499,6761,1499,6762,1500,6762,1499,6762,1499,6762,1500,6762,1500,6762,1500,6762,1500,6761,1500,6761,1501,6761,1501,6761,1501,6762,1502,6762,1502,6762,1502,6762,1502,6762,1503,6763,1502,6763,1503,6762,1503,6762,1503,6763,1503,6763,1503,6763,1504,6763,1504,6763,1503,6763,1504,6763,1504,6763,1504,6763,1505,6763,1505,6764,1505,6764,1504,6764,1505,6764,1505,6764,1505,6764,1505,6764,1504,6764,1504,6764,1504,6764,1504,6765,1504,6765,1504,6765,1504,6765,1504,6764,1504,6764,1504,6764,1504,6765,1504,6765,1506,6765,1506,6765,1506,6765,1505,6765,1505,6765,1505,6765,1506,6764,1505,6764,1505,6764,1506,6763,1506,6764,1506,6764,1507,6764,1507,6764,1507,6764,1507,6764,1507,6764,1507,6764,1507,6764,1507,6765,1508,6765,1508,6765,1507,6765,1507,6765,1507,6765,1506,6765,1506,6765,1506,6765,1506,6766,1506,6766,1506,6766,1506,6766,1506,6766,1506,6767,1506,6767,1506,6767,1506,6767,1507,6766,1506,6766,1507,6765,1507,6765,1508,6765,1508,6765,1508,6766,1508,6766,1509,6766,1509,6766,1508,6766,1508,6766,1508,6766,1508,6767,1507,6767,1507,6767,1507,6767,1507,6768,1507,6768,1507,6768,1507,6767,1507,6767,1508,6767,1508,6767,1509,6767,1509,6767,1508,6767,1508,6767,1508,6766,1508,6766,1509,6767,1509,6767,1509,6768,1509,6768,1509,6768,1509,6768,1507,6769,1506,6769,1506,6769,1506,6770,1506,6770,1505,6770,1505,6770,1505,6771,1505,6771,1505,6771,1505,6771,1505,6771,1505,6771,1505,6770,1505,6770,1504,6770,1504,6770,1505,6770,1505,6770,1505,6770,1505,6770,1505,6770,1504,6770,1504,6770,1504,6770,1504,6770,1503,6770,1503,6770,1502,6769,1502,6770,1501,6770,1501,6770,1500,6770,1500,6770,1500,6771,1500,6771,1500,6771,1500,6771,1499,6771,1499,6771,1499,6771,1498,6771,1498,6772,1497,6772,1497,6772,1497,6772,1497,6772,1497,6772,1496,6773,1496,6773,1495,6773,1495,6773,1495,6773,1495,6773,1494,6773,1494,6772,1494,6772,1494,6770,1493,6770,1493,6770,1492,6769,1491,6770,1491,6770,1491,6770,1490,6770,1490,6771,1490,6771,1490,6771,1490,6772,1490,6772,1489,6772,1489,6772,1489,6772,1489,6773,1488,6772,1488,6773,1488,6773,1488,6772,1488,6772,1487,6772,1486,6772,1486,6773,1486,6773,1486,6773,1485,6773,1485,6773,1485,6772,1485,6773,1484,6773,1484,6774,1484,6774,1485,6774,1485,6774,1485,6774,1484,6774,1484,6774,1484,6774,1483,6774,1483,6774,1483,6773,1483,6773,1484,6774,1484,6774,1484,6773,1484,6773,1484,6773,1484,6773,1483,6772,1484,6772,1483,6772,1482,6772,1482,6772,1481,6772,1481,6772,1481,6772,1481,6772,1481,6773,1481,6774,1481,6775,1481,6776,1481,6776,1481,6776,1481,6776,1480,6776,1480,6776,1480,6776,1479,6776,1478,6776,1478,6776,1478,6776,1478,6776,1477,6776,1476,6776,1476,6776,1477,6777,1477,6779,1477,6780,1477,6780,1476,6781,1476,6781,1476,6781,1476,6782,1476,6783,1475,6783,1474,6783,1474,6783,1474,6783,1474,6783,1474,6783,1474,6783,1473,6783,1472,6783,1472,6783,1472,6783,1472,6783,1472,6782,1472,6782,1471,6782,1471,6783,1470,6783,1470,6782,1470,6782,1469,6781,1469,6780,1468,6780,1468,6780,1467,6780,1467,6780,1467,6781,1468,6781,1468,6781,1468,6782,1469,6782,1468,6783,1468,6783,1469,6783,1469,6783,1469,6784,1469,6784,1469,6784,1469,6784,1469,6784,1469,6785,1469,6785,1469,6785,1469,6785,1469,6786,1469,6786,1469,6786,1469,6786,1469,6786,1469,6786,1469,6787,1469,6787,1468,6787,1468,6787,1468,6787,1468,6788,1468,6788,1467,6788,1467,6788,1467,6788,1467,6789,1466,6789,1466,6789,1465,6789,1464,6789,1464,6789,1463,6789,1463,6789,1463,6790,1462,6790,1462,6790,1462,6790,1462,6790,1462,6790,1461,6791,1461,6791,1461,6791,1460,6790,1460,6791,1460,6791,1460,6791,1460,6792,1460,6792,1461,6792,1461,6791,1461,6791,1462,6791,1462,6791,1462,6791,1463,6790,1463,6790,1463,6790,1463,6790,1463,6789,1463,6789,1463,6790,1464,6791,1463,6791,1462,6792,1461,6792,1461,6793,1460,6793,1459,6793,1458,6794,1457,6788,1457,6788,1465,6788,1465,6788,1466,6787,1466,6788,1465,6788,1457,6784,1457,6784,1462,6784,1462,6784,1462,6784,1462,6784,1457,6783,1457,6783,1457,6783,1457,6783,1457,6783,1457,6783,1457,6794,1457,6794,1457,6794,1457,6794,1456,6794,1456,6795,1456,6794,1456,6794,1454,6794,1454,6794,1453,6794,1453,6794,1453,6794,1453,6794,1453,6794,1452,6794,1452,6794,1452,6795,1452,6795,1452,6795,1452,6796,1451,6795,1451,6796,1451,6796,1450,6797,1450,6798,1450,6798,1449,6798,1449,6799,1449,6799,1449,6799,1449,6799,1449,6799,1449,6800,1448,6800,1448,6800,1448,6800,1448,6800,1447,6800,1447,6801,1447,6801,1447,6801,1447,6801,1447,6801,1447,6801,1447,6801,1448,6801,1448,6802,1447,6802,1447,6802,1447,6802,1447,6802,1447,6802,1447,6803,1448,6803,1447,6804,1447,6804,1447,6804,1447,6804,1447,6804,1447,6805,1446,6806,1446,6806,1446,6806,1445,6806,1445,6806,1445,6806,1444,6806,1444,6806,1444,6806,1443,6807,1443,6807,1442,6808,1439,6808,1439,6808,1438,6808,1438,6808,1433,6808,1433,6808,1432,6808,1432,6808,1431,6808,1431,6808,1431,6808,1431,6808,1430,6808,1430,6808,1431,6809,1431,6809,1430,6809,1430,6809,1431,6809,1431,6809,1431,6809,1431,6809,1431,6810,1431,6810,1430,6810,1430,6810,1429,6810,1429,6811,1429,6811,1428,6811,1428,6812,1427,6812,1427,6812,1427,6812,1427,6813,1426,6813,1426,6813,1425,6814,1425,6814,1424,6814,1424,6815,1423,6815,1422xm6815,1288l6815,1287,6815,1286,6815,1288,6815,1288xm6817,1286l6817,1286,6817,1286,6817,1286,6817,1286xm6817,1285l6817,1285,6817,1285,6817,1285xm6819,1223l6819,1222,6819,1221,6819,1219,6818,1220,6818,1221,6819,1222,6819,1222,6819,1223,6819,1223xm6820,1221l6820,1220,6820,1221,6820,1221xm6820,1285l6820,1284,6820,1284,6820,1284,6819,1284,6819,1284,6819,1285,6819,1285,6819,1285,6820,1285,6820,1285,6820,1285xm6820,1285l6820,1285,6820,1285,6820,1285,6820,1285xm6824,1220l6824,1220,6824,1219,6823,1219,6823,1220,6824,1220,6824,1221,6824,1220xm6825,1225l6824,1224,6824,1224,6824,1225,6825,1225xm6825,1223l6824,1223,6824,1223,6824,1223,6824,1223,6824,1223,6824,1223,6825,1223xm6825,1218l6825,1218,6825,1218,6825,1217,6825,1217,6825,1218,6825,1218,6825,1218,6825,1218xm6826,1218l6826,1218,6826,1218,6826,1218,6826,1218,6826,1218xm6828,1217l6827,1217,6827,1217,6827,1217,6827,1218,6827,1217,6826,1217,6826,1218,6827,1218,6827,1218,6827,1218,6827,1218,6828,1217xm6831,1216l6831,1216,6831,1216,6831,1216xm6833,1216l6832,1216,6832,1215,6832,1215,6832,1216,6832,1216,6832,1216,6832,1216,6833,1216xm6833,1215l6833,1215,6833,1215,6833,1215,6833,1215xm6834,1215l6833,1215,6833,1216,6833,1216,6834,1216,6834,1215xm6835,1270l6834,1270,6835,1271,6835,1270xm6836,1272l6836,1272,6836,1272,6836,1272,6836,1272xm6837,1270l6837,1270,6837,1270,6837,1270,6836,1270,6835,1270,6835,1271,6834,1271,6834,1271,6834,1272,6835,1272,6836,1272,6836,1271,6836,1271,6836,1272,6837,1271,6837,1271,6837,1271,6837,1270xm6837,1270l6837,1270,6837,1270,6837,1270,6837,1270,6837,1270,6837,1270,6837,1270xm6838,1275l6804,1275,6803,1275,6802,1275,6802,1275,6802,1275,6802,1275,6802,1275,6802,1275,6802,1275,6802,1276,6802,1276,6803,1276,6803,1276,6803,1276,6803,1276,6803,1275,6803,1275,6804,1275,6804,1276,6803,1276,6803,1276,6804,1277,6804,1277,6804,1277,6804,1277,6804,1276,6803,1276,6802,1276,6802,1276,6802,1276,6802,1276,6802,1276,6802,1276,6802,1276,6801,1276,6801,1276,6801,1276,6801,1276,6801,1276,6802,1277,6802,1276,6802,1277,6802,1277,6801,1277,6801,1276,6801,1276,6801,1277,6801,1277,6801,1277,6801,1277,6801,1277,6800,1277,6800,1278,6801,1277,6801,1277,6802,1277,6802,1277,6802,1277,6802,1277,6803,1278,6803,1278,6803,1277,6803,1277,6803,1277,6804,1277,6804,1277,6803,1277,6803,1277,6804,1277,6804,1277,6804,1277,6804,1277,6804,1277,6804,1278,6803,1278,6803,1278,6804,1278,6804,1278,6804,1278,6805,1278,6805,1278,6804,1278,6804,1279,6804,1278,6803,1278,6803,1278,6802,1277,6801,1277,6801,1278,6801,1278,6800,1278,6800,1278,6800,1278,6800,1279,6800,1279,6800,1279,6802,1279,6802,1279,6800,1279,6800,1279,6800,1279,6800,1279,6800,1279,6800,1279,6800,1279,6799,1279,6799,1279,6800,1279,6800,1280,6800,1280,6801,1280,6801,1280,6801,1280,6801,1280,6801,1280,6801,1280,6801,1280,6800,1280,6800,1280,6800,1280,6801,1280,6800,1281,6800,1281,6800,1280,6800,1280,6800,1280,6800,1281,6801,1281,6801,1281,6799,1281,6799,1281,6799,1282,6799,1282,6800,1282,6800,1282,6801,1281,6801,1281,6802,1281,6803,1280,6803,1280,6803,1280,6802,1281,6802,1281,6801,1282,6801,1282,6800,1282,6799,1282,6799,1282,6800,1282,6800,1283,6800,1282,6800,1282,6800,1282,6800,1282,6801,1282,6801,1282,6801,1282,6801,1282,6801,1282,6801,1282,6801,1282,6801,1283,6800,1283,6800,1282,6800,1283,6800,1283,6800,1283,6800,1283,6800,1283,6800,1283,6800,1283,6800,1284,6800,1284,6800,1284,6800,1284,6801,1284,6801,1284,6801,1283,6801,1283,6801,1283,6802,1283,6802,1283,6802,1283,6802,1283,6802,1283,6802,1283,6802,1283,6802,1283,6802,1283,6801,1283,6801,1283,6801,1284,6801,1284,6801,1284,6800,1284,6800,1284,6800,1284,6800,1284,6800,1284,6800,1285,6800,1284,6800,1284,6800,1286,6801,1286,6801,1285,6801,1285,6801,1285,6801,1285,6801,1285,6801,1285,6801,1286,6801,1286,6800,1286,6800,1287,6800,1287,6801,1287,6801,1287,6801,1286,6801,1286,6801,1286,6802,1286,6802,1286,6801,1286,6802,1286,6802,1286,6802,1286,6802,1286,6803,1286,6803,1287,6803,1287,6803,1287,6803,1287,6802,1286,6802,1286,6802,1287,6802,1287,6802,1287,6802,1287,6802,1287,6802,1287,6802,1287,6801,1287,6801,1288,6802,1288,6802,1287,6802,1287,6802,1288,6802,1288,6800,1288,6800,1288,6801,1288,6801,1288,6801,1288,6801,1288,6801,1289,6800,1289,6801,1289,6801,1289,6802,1289,6802,1289,6801,1289,6801,1289,6801,1289,6801,1289,6801,1290,6802,1290,6802,1290,6801,1290,6801,1290,6801,1290,6801,1290,6801,1290,6802,1290,6801,1290,6801,1291,6801,1291,6801,1291,6802,1291,6802,1291,6802,1291,6802,1291,6802,1291,6802,1292,6802,1292,6802,1292,6801,1292,6802,1292,6802,1293,6802,1293,6802,1293,6802,1293,6802,1293,6802,1293,6802,1293,6802,1293,6803,1293,6803,1293,6803,1293,6803,1294,6802,1294,6802,1294,6802,1294,6802,1294,6802,1294,6803,1294,6803,1294,6802,1294,6802,1295,6802,1295,6802,1295,6802,1295,6802,1295,6803,1295,6803,1295,6803,1295,6803,1295,6803,1295,6803,1295,6803,1295,6803,1296,6803,1296,6803,1296,6803,1296,6804,1296,6804,1296,6804,1296,6804,1296,6804,1296,6804,1297,6804,1297,6804,1297,6804,1297,6805,1296,6805,1296,6805,1297,6805,1297,6806,1296,6806,1296,6806,1296,6807,1296,6807,1296,6806,1296,6806,1296,6806,1297,6806,1297,6807,1296,6807,1296,6807,1296,6807,1296,6807,1296,6807,1297,6807,1297,6807,1297,6807,1297,6807,1297,6807,1297,6806,1298,6806,1298,6806,1298,6806,1298,6807,1298,6807,1298,6807,1298,6807,1298,6807,1297,6807,1297,6807,1298,6807,1298,6807,1298,6807,1298,6807,1298,6808,1298,6807,1298,6807,1298,6807,1299,6807,1299,6807,1299,6808,1298,6808,1298,6808,1298,6808,1299,6808,1299,6808,1299,6808,1299,6808,1299,6808,1298,6808,1298,6809,1298,6808,1298,6808,1299,6808,1299,6808,1299,6809,1299,6809,1299,6809,1299,6809,1299,6810,1299,6810,1299,6810,1299,6810,1299,6810,1299,6809,1299,6809,1298,6809,1298,6809,1298,6809,1298,6809,1298,6809,1298,6809,1298,6809,1298,6809,1298,6809,1298,6809,1298,6810,1298,6810,1298,6810,1298,6810,1298,6810,1298,6810,1298,6810,1298,6810,1297,6810,1297,6810,1297,6810,1297,6810,1297,6810,1297,6810,1297,6810,1297,6811,1297,6811,1297,6811,1297,6811,1296,6810,1296,6810,1296,6811,1296,6811,1296,6811,1296,6810,1296,6810,1296,6810,1296,6811,1296,6811,1296,6811,1295,6811,1295,6811,1295,6811,1295,6811,1295,6811,1295,6811,1295,6811,1295,6812,1294,6811,1293,6811,1293,6811,1293,6811,1295,6811,1295,6811,1295,6811,1295,6811,1295,6811,1293,6811,1293,6811,1293,6811,1293,6812,1293,6812,1293,6812,1293,6812,1293,6811,1293,6811,1292,6811,1292,6811,1292,6812,1292,6812,1292,6812,1292,6812,1292,6812,1292,6812,1292,6813,1292,6813,1292,6813,1292,6813,1292,6813,1292,6812,1292,6812,1291,6812,1291,6813,1291,6813,1291,6813,1291,6813,1291,6813,1291,6813,1291,6813,1291,6813,1291,6813,1291,6813,1291,6813,1291,6813,1291,6813,1291,6813,1291,6813,1291,6813,1290,6813,1290,6813,1290,6813,1290,6814,1290,6814,1290,6814,1290,6814,1290,6814,1290,6814,1290,6814,1290,6815,1290,6815,1289,6815,1289,6815,1289,6815,1289,6815,1288,6815,1289,6814,1288,6814,1288,6814,1290,6814,1290,6814,1290,6813,1289,6813,1289,6814,1289,6814,1289,6814,1289,6814,1290,6814,1288,6814,1288,6814,1288,6814,1288,6814,1288,6815,1288,6815,1288,6815,1288,6815,1288,6815,1287,6815,1287,6815,1287,6815,1287,6815,1287,6815,1286,6815,1286,6815,1286,6815,1286,6815,1286,6815,1286,6815,1286,6816,1286,6816,1286,6816,1286,6816,1285,6816,1285,6817,1285,6817,1285,6817,1285,6817,1285,6817,1285,6817,1285,6817,1285,6818,1285,6818,1285,6818,1285,6818,1285,6818,1285,6818,1285,6819,1285,6819,1285,6819,1285,6819,1284,6819,1284,6819,1284,6819,1284,6819,1284,6819,1284,6819,1283,6819,1283,6819,1283,6820,1283,6820,1283,6820,1283,6820,1283,6820,1283,6820,1284,6820,1284,6820,1284,6820,1283,6820,1283,6820,1284,6821,1284,6821,1284,6821,1284,6821,1284,6821,1284,6821,1284,6821,1284,6822,1284,6822,1284,6822,1284,6823,1284,6823,1283,6822,1283,6822,1283,6822,1283,6822,1283,6822,1283,6823,1283,6823,1283,6823,1283,6823,1283,6823,1283,6823,1283,6824,1283,6824,1283,6824,1282,6824,1282,6824,1283,6824,1283,6825,1282,6825,1282,6825,1281,6825,1281,6825,1281,6825,1281,6826,1281,6826,1281,6826,1281,6826,1280,6826,1280,6826,1281,6826,1280,6826,1280,6826,1280,6826,1280,6826,1280,6826,1279,6827,1280,6827,1279,6827,1279,6827,1279,6827,1279,6828,1279,6828,1278,6828,1278,6827,1277,6827,1277,6827,1277,6827,1277,6827,1277,6828,1278,6828,1278,6828,1278,6828,1278,6829,1278,6829,1278,6829,1278,6829,1278,6829,1278,6830,1278,6830,1278,6830,1278,6830,1278,6830,1278,6830,1278,6830,1278,6831,1278,6831,1278,6831,1278,6831,1278,6831,1278,6831,1278,6831,1278,6831,1278,6832,1278,6832,1278,6832,1278,6832,1278,6832,1278,6833,1277,6833,1277,6833,1278,6833,1277,6833,1277,6833,1277,6833,1277,6833,1277,6834,1277,6834,1277,6834,1277,6834,1277,6834,1277,6834,1277,6834,1277,6835,1277,6835,1277,6835,1277,6835,1277,6835,1277,6835,1277,6836,1277,6836,1276,6836,1276,6836,1276,6836,1276,6837,1276,6837,1276,6837,1276,6837,1275,6837,1275,6837,1276,6837,1276,6837,1275,6837,1275,6837,1275,6838,1275,6838,1275,6838,1275,6838,1275,6838,1275,6838,1275xm6839,1263l6838,1264,6838,1264,6839,1264,6839,1263xm6839,1274l6839,1274,6839,1274,6839,1274xm6842,1265l6842,1265,6841,1264,6841,1264,6840,1264,6840,1264,6840,1264,6840,1264,6839,1264,6839,1264,6839,1264,6839,1264,6839,1265,6840,1265,6840,1265,6840,1265,6841,1266,6841,1266,6841,1266,6841,1266,6842,1266,6842,1266,6841,1265,6841,1265,6841,1265,6841,1265,6841,1265,6842,1265xm6842,1264l6842,1263,6842,1263,6841,1263,6841,1263,6840,1263,6840,1263,6839,1262,6839,1262,6839,1262,6839,1262,6840,1262,6840,1263,6840,1262,6840,1262,6839,1262,6838,1262,6838,1262,6838,1262,6838,1262,6838,1262,6839,1262,6839,1263,6839,1263,6841,1263,6840,1263,6839,1263,6839,1263,6840,1263,6840,1264,6841,1264,6841,1264,6841,1264,6842,1264,6842,1264,6842,1264,6842,1264,6842,1264xm6843,1263l6843,1263,6843,1263,6843,1263,6843,1263xm6844,1250l6844,1250,6844,1251,6844,1250xm6844,1259l6844,1258,6843,1258,6843,1259,6843,1259,6843,1259,6844,1260,6844,1260,6844,1259,6844,1259xm6845,1251l6845,1251,6845,1251,6845,1251,6845,1251xm6845,1257l6845,1256,6845,1256,6845,1257,6845,1257,6845,1257xm6846,1258l6846,1258,6846,1258,6846,1258,6846,1258,6846,1258xm6847,1245l6847,1245,6846,1245,6846,1245,6846,1245,6847,1245,6847,1246,6847,1246,6847,1245xm6847,1252l6847,1251,6847,1250,6847,1250,6847,1251,6847,1251,6847,1251,6847,1253,6847,1252xm6848,1244l6847,1245,6848,1245,6848,1244xm6848,1243l6848,1243,6848,1244,6848,1244,6848,1243xm6848,1256l6848,1256,6848,1256,6848,1256,6848,1255,6848,1255,6848,1255,6848,1255,6847,1255,6847,1255,6847,1255,6847,1256,6847,1257,6847,1256,6848,1256,6848,1257,6848,1257,6848,1256,6848,1256,6848,1256xm6849,1245l6848,1246,6848,1246,6849,1246,6849,1245xm6849,1235l6849,1234,6848,1235,6848,1235,6848,1235,6848,1235,6849,1235,6849,1235,6849,1235xm6849,1222l6849,1222,6849,1222,6849,1221,6848,1221,6848,1221,6848,1221,6848,1221,6847,1220,6847,1220,6847,1220,6846,1220,6846,1220,6846,1220,6845,1220,6845,1221,6845,1221,6844,1220,6844,1220,6844,1220,6844,1220,6844,1220,6845,1220,6844,1220,6844,1220,6844,1220,6844,1220,6845,1220,6845,1220,6846,1219,6846,1219,6846,1219,6846,1219,6846,1219,6846,1218,6845,1218,6845,1218,6845,1218,6845,1218,6844,1219,6844,1219,6844,1219,6843,1219,6843,1219,6843,1219,6843,1219,6842,1218,6842,1218,6842,1218,6842,1218,6841,1218,6840,1218,6839,1218,6839,1218,6838,1218,6838,1224,6838,1224,6838,1224,6838,1224,6838,1224,6838,1218,6838,1218,6838,1218,6838,1219,6838,1219,6838,1218,6838,1218,6837,1218,6836,1218,6836,1219,6836,1219,6836,1219,6836,1219,6836,1220,6836,1219,6835,1219,6835,1219,6835,1220,6835,1220,6835,1219,6835,1218,6836,1218,6838,1218,6838,1218,6838,1218,6838,1217,6838,1217,6838,1217,6838,1217,6838,1217,6838,1217,6838,1218,6839,1218,6839,1218,6840,1218,6840,1217,6842,1217,6842,1218,6843,1218,6844,1218,6844,1217,6844,1218,6845,1218,6845,1217,6845,1217,6844,1217,6844,1217,6844,1216,6844,1216,6843,1216,6843,1216,6842,1216,6842,1216,6841,1216,6841,1215,6840,1215,6840,1215,6840,1215,6840,1215,6839,1215,6839,1215,6839,1215,6838,1214,6837,1214,6837,1214,6836,1214,6836,1214,6836,1215,6835,1215,6835,1214,6835,1214,6835,1214,6835,1215,6834,1215,6834,1215,6834,1215,6834,1216,6834,1216,6834,1216,6834,1216,6834,1217,6834,1217,6833,1216,6833,1216,6833,1217,6833,1218,6833,1218,6833,1218,6833,1218,6833,1218,6832,1217,6832,1217,6832,1217,6832,1218,6832,1218,6832,1218,6832,1217,6831,1217,6831,1217,6831,1217,6831,1216,6831,1217,6830,1217,6831,1216,6830,1216,6830,1216,6830,1216,6830,1216,6830,1216,6830,1216,6829,1216,6829,1216,6829,1216,6828,1217,6828,1217,6828,1216,6828,1216,6828,1216,6828,1217,6828,1217,6828,1218,6828,1218,6828,1218,6828,1218,6828,1218,6829,1218,6829,1218,6829,1219,6830,1219,6830,1219,6830,1221,6830,1221,6830,1222,6830,1222,6831,1222,6831,1222,6831,1222,6830,1222,6830,1222,6830,1222,6829,1221,6829,1220,6829,1219,6829,1219,6829,1219,6828,1219,6828,1219,6828,1219,6827,1219,6827,1220,6827,1220,6826,1220,6826,1219,6826,1219,6826,1219,6826,1219,6826,1219,6825,1219,6825,1219,6825,1220,6825,1220,6825,1221,6825,1222,6825,1222,6826,1224,6826,1224,6826,1224,6826,1225,6826,1225,6827,1225,6827,1226,6826,1226,6826,1225,6826,1225,6825,1225,6825,1225,6825,1225,6825,1225,6824,1225,6824,1225,6824,1225,6824,1225,6824,1224,6824,1224,6823,1223,6824,1223,6823,1222,6823,1221,6823,1221,6823,1220,6822,1220,6822,1219,6822,1219,6822,1219,6821,1219,6821,1219,6821,1224,6821,1224,6821,1223,6821,1224,6820,1224,6820,1223,6820,1223,6820,1223,6819,1223,6820,1224,6819,1224,6819,1224,6819,1224,6819,1223,6819,1223,6819,1222,6818,1222,6818,1222,6818,1222,6818,1222,6818,1223,6818,1223,6817,1224,6816,1225,6816,1225,6816,1224,6816,1224,6816,1223,6817,1223,6817,1223,6817,1223,6817,1222,6817,1222,6818,1221,6818,1221,6818,1220,6818,1220,6818,1219,6818,1219,6817,1219,6817,1219,6816,1219,6816,1219,6817,1220,6816,1220,6816,1220,6816,1220,6816,1219,6815,1220,6815,1220,6815,1220,6815,1220,6815,1220,6815,1220,6814,1220,6814,1220,6813,1220,6813,1220,6812,1220,6812,1220,6812,1220,6812,1220,6811,1220,6811,1220,6812,1222,6812,1223,6812,1224,6812,1224,6812,1223,6811,1223,6811,1221,6811,1221,6811,1220,6810,1221,6810,1221,6809,1221,6809,1222,6809,1222,6809,1223,6809,1223,6809,1224,6808,1224,6808,1224,6808,1224,6808,1225,6807,1225,6807,1224,6807,1224,6807,1224,6806,1224,6806,1224,6806,1224,6806,1226,6806,1226,6806,1226,6806,1224,6805,1224,6805,1224,6805,1224,6804,1225,6804,1225,6804,1225,6803,1225,6803,1226,6804,1226,6804,1226,6803,1226,6803,1226,6802,1226,6802,1226,6802,1227,6802,1227,6801,1227,6801,1227,6801,1227,6801,1228,6801,1228,6801,1228,6801,1228,6801,1229,6801,1229,6801,1229,6801,1229,6802,1229,6802,1229,6802,1229,6802,1229,6802,1229,6803,1229,6804,1229,6804,1228,6804,1228,6804,1228,6804,1229,6804,1229,6845,1229,6845,1229,6846,1229,6846,1229,6846,1229,6847,1228,6847,1227,6847,1227,6848,1227,6848,1225,6846,1225,6846,1227,6845,1227,6845,1227,6845,1227,6845,1227,6845,1227,6844,1227,6844,1227,6844,1227,6843,1227,6843,1227,6842,1227,6842,1227,6842,1227,6842,1226,6842,1226,6842,1227,6842,1227,6843,1226,6844,1226,6844,1226,6844,1226,6844,1225,6844,1225,6844,1225,6844,1225,6843,1225,6842,1225,6841,1225,6841,1225,6839,1225,6839,1225,6839,1225,6839,1225,6839,1225,6839,1225,6838,1225,6838,1225,6837,1226,6837,1226,6837,1226,6836,1226,6836,1226,6836,1226,6836,1226,6836,1226,6836,1226,6836,1226,6836,1225,6836,1225,6836,1225,6837,1225,6837,1225,6837,1225,6838,1225,6838,1225,6838,1224,6838,1224,6839,1224,6839,1224,6839,1224,6839,1224,6839,1224,6839,1224,6839,1224,6840,1224,6840,1224,6841,1224,6841,1224,6841,1224,6842,1224,6842,1224,6843,1224,6843,1224,6843,1224,6843,1224,6844,1224,6844,1224,6845,1224,6846,1224,6846,1224,6846,1224,6846,1224,6846,1224,6847,1224,6847,1224,6848,1224,6848,1223,6848,1223,6849,1223,6849,1223,6849,1223,6849,1223,6849,1222xm6850,1239l6849,1239,6849,1240,6849,1240,6850,1239xm6850,1226l6850,1226,6850,1227,6850,1227,6850,1227,6850,1226xm6850,1228l6850,1227,6850,1228,6850,1228xm6851,1225l6851,1225,6851,1226,6851,1227,6851,1227,6851,1225xm6856,1229l6856,1229,6856,1228,6856,1228,6855,1228,6855,1227,6855,1227,6854,1227,6853,1227,6853,1227,6852,1227,6852,1227,6852,1227,6852,1227,6851,1227,6851,1227,6851,1227,6851,1228,6851,1228,6850,1229,6850,1229,6850,1228,6850,1229,6849,1229,6849,1228,6849,1228,6849,1228,6849,1228,6849,1228,6848,1229,6848,1229,6847,1230,6847,1230,6847,1230,6846,1230,6846,1230,6846,1230,6845,1230,6845,1230,6844,1231,6844,1231,6844,1231,6844,1232,6843,1232,6843,1232,6842,1232,6842,1233,6842,1233,6842,1233,6842,1232,6842,1232,6842,1232,6842,1232,6843,1231,6844,1231,6844,1231,6844,1230,6844,1230,6844,1230,6844,1230,6845,1230,6845,1230,6845,1229,6845,1229,6803,1229,6803,1229,6803,1229,6803,1229,6803,1230,6803,1230,6803,1230,6803,1230,6802,1230,6802,1230,6802,1231,6802,1231,6802,1231,6802,1232,6801,1232,6800,1233,6800,1233,6800,1233,6800,1233,6799,1233,6799,1233,6798,1233,6798,1233,6798,1233,6798,1233,6797,1233,6796,1233,6796,1233,6796,1233,6796,1233,6795,1234,6794,1234,6794,1234,6794,1234,6794,1234,6793,1234,6793,1234,6793,1234,6793,1234,6792,1234,6792,1234,6792,1234,6792,1234,6791,1235,6791,1235,6791,1235,6791,1235,6792,1235,6791,1235,6791,1235,6791,1235,6791,1236,6791,1236,6791,1236,6791,1236,6791,1237,6792,1237,6792,1237,6792,1237,6792,1237,6792,1238,6792,1238,6793,1237,6793,1237,6793,1237,6793,1238,6793,1238,6793,1238,6792,1238,6792,1238,6793,1238,6793,1238,6793,1238,6793,1238,6793,1239,6793,1239,6793,1239,6794,1239,6794,1239,6794,1239,6794,1239,6794,1239,6795,1239,6795,1239,6795,1239,6796,1239,6796,1239,6796,1239,6796,1239,6796,1240,6797,1240,6796,1240,6796,1240,6796,1241,6796,1241,6796,1240,6796,1240,6795,1240,6795,1240,6793,1240,6793,1240,6794,1240,6794,1241,6795,1241,6796,1241,6796,1241,6795,1241,6794,1241,6794,1241,6793,1240,6793,1240,6792,1240,6792,1240,6791,1240,6791,1241,6791,1240,6791,1240,6791,1241,6791,1241,6791,1241,6791,1241,6791,1242,6791,1242,6791,1242,6792,1242,6792,1241,6792,1241,6792,1242,6792,1242,6792,1243,6792,1243,6792,1243,6792,1243,6793,1243,6793,1243,6793,1243,6792,1243,6792,1244,6791,1244,6791,1244,6792,1245,6792,1245,6792,1245,6792,1246,6793,1246,6794,1247,6794,1245,6794,1245,6794,1246,6794,1246,6794,1246,6795,1246,6795,1245,6795,1245,6795,1246,6795,1246,6795,1246,6795,1246,6795,1246,6796,1246,6796,1246,6796,1246,6796,1246,6796,1246,6797,1246,6797,1247,6797,1246,6797,1246,6797,1246,6797,1246,6798,1246,6798,1246,6799,1246,6799,1247,6799,1246,6800,1246,6800,1247,6800,1247,6800,1247,6800,1247,6801,1247,6801,1247,6801,1248,6801,1248,6802,1248,6802,1248,6802,1249,6802,1249,6802,1249,6803,1249,6803,1249,6802,1250,6802,1250,6802,1250,6802,1250,6802,1250,6802,1250,6802,1251,6802,1251,6802,1251,6802,1251,6803,1252,6803,1252,6803,1252,6803,1253,6803,1253,6803,1253,6803,1254,6803,1254,6803,1254,6803,1254,6803,1255,6803,1255,6802,1255,6802,1255,6802,1255,6802,1255,6802,1255,6803,1255,6803,1255,6803,1255,6803,1256,6803,1257,6803,1257,6803,1257,6803,1257,6803,1258,6803,1258,6803,1258,6803,1258,6803,1259,6803,1259,6803,1259,6803,1259,6803,1259,6803,1259,6803,1259,6803,1260,6803,1260,6804,1260,6803,1261,6803,1261,6803,1262,6803,1262,6802,1261,6802,1261,6802,1262,6802,1262,6802,1262,6802,1262,6803,1262,6803,1262,6803,1262,6803,1262,6803,1262,6802,1263,6802,1263,6802,1263,6802,1263,6802,1264,6803,1263,6803,1263,6803,1263,6803,1263,6803,1264,6802,1264,6802,1264,6802,1264,6802,1264,6801,1264,6801,1265,6801,1265,6801,1265,6802,1265,6802,1266,6802,1266,6803,1265,6803,1265,6803,1265,6803,1265,6803,1265,6803,1265,6803,1265,6803,1264,6803,1264,6804,1264,6804,1264,6804,1264,6804,1263,6804,1262,6804,1262,6804,1264,6804,1264,6804,1264,6805,1264,6805,1264,6805,1264,6805,1264,6805,1264,6805,1264,6804,1264,6804,1265,6805,1265,6805,1265,6805,1265,6806,1265,6806,1265,6806,1265,6806,1265,6805,1265,6805,1265,6804,1265,6804,1266,6805,1266,6805,1266,6805,1266,6805,1266,6806,1266,6806,1266,6805,1266,6805,1266,6805,1266,6805,1266,6805,1266,6804,1267,6805,1267,6805,1266,6805,1266,6806,1266,6806,1267,6805,1266,6805,1266,6805,1267,6805,1267,6805,1267,6805,1267,6805,1267,6806,1267,6806,1267,6805,1267,6805,1267,6806,1268,6806,1268,6805,1268,6805,1268,6805,1268,6805,1268,6806,1269,6806,1269,6806,1269,6806,1269,6805,1269,6805,1269,6805,1269,6806,1269,6806,1269,6806,1269,6806,1269,6806,1270,6806,1270,6805,1269,6805,1269,6805,1268,6804,1268,6804,1268,6804,1268,6803,1268,6803,1268,6803,1268,6802,1267,6802,1267,6801,1268,6801,1268,6801,1268,6802,1268,6802,1269,6802,1269,6803,1269,6803,1270,6804,1270,6804,1270,6804,1270,6805,1270,6805,1271,6805,1271,6805,1270,6805,1271,6806,1271,6806,1270,6806,1270,6806,1271,6806,1271,6806,1271,6806,1271,6806,1271,6806,1271,6806,1272,6805,1272,6805,1272,6806,1272,6806,1272,6805,1272,6805,1272,6805,1273,6805,1273,6805,1273,6805,1273,6805,1273,6806,1273,6806,1273,6805,1273,6805,1273,6806,1274,6806,1274,6806,1274,6805,1274,6805,1274,6805,1274,6805,1274,6805,1274,6805,1273,6805,1273,6804,1273,6804,1274,6804,1274,6804,1274,6804,1274,6804,1275,6838,1275,6838,1275,6839,1275,6839,1275,6839,1275,6839,1274,6839,1274,6839,1274,6839,1274,6839,1274,6839,1274,6839,1274,6840,1274,6840,1274,6840,1274,6840,1274,6840,1273,6840,1274,6841,1273,6841,1273,6839,1273,6839,1273,6838,1273,6838,1272,6838,1272,6837,1272,6837,1272,6837,1272,6837,1272,6836,1273,6836,1273,6836,1272,6835,1273,6835,1273,6835,1273,6835,1273,6834,1273,6834,1273,6833,1273,6833,1272,6834,1272,6834,1273,6834,1273,6835,1273,6835,1272,6835,1272,6836,1272,6836,1272,6836,1272,6836,1272,6836,1272,6836,1272,6836,1272,6835,1272,6835,1272,6835,1272,6835,1272,6834,1272,6834,1272,6834,1272,6834,1272,6833,1272,6833,1272,6833,1272,6832,1272,6832,1272,6832,1272,6833,1271,6833,1272,6833,1271,6834,1271,6834,1271,6834,1271,6834,1271,6834,1270,6834,1270,6834,1270,6834,1270,6834,1270,6834,1270,6834,1269,6834,1269,6835,1270,6835,1270,6836,1270,6836,1270,6837,1270,6837,1269,6837,1269,6837,1269,6837,1269,6837,1269,6837,1268,6836,1268,6835,1268,6835,1268,6835,1268,6835,1268,6834,1268,6834,1268,6834,1268,6834,1268,6834,1268,6834,1268,6835,1268,6835,1268,6835,1268,6835,1267,6835,1267,6834,1267,6834,1267,6835,1267,6835,1267,6835,1266,6835,1267,6835,1267,6835,1267,6835,1268,6836,1268,6836,1268,6836,1268,6836,1268,6837,1268,6837,1268,6837,1268,6838,1269,6838,1269,6838,1269,6838,1270,6838,1270,6838,1270,6839,1271,6839,1271,6839,1272,6840,1272,6840,1272,6840,1272,6840,1271,6841,1271,6841,1272,6841,1272,6841,1272,6841,1272,6842,1272,6842,1272,6842,1271,6842,1270,6842,1270,6842,1270,6841,1270,6841,1270,6842,1270,6842,1269,6842,1269,6842,1269,6842,1269,6842,1269,6842,1269,6841,1269,6841,1269,6841,1269,6841,1269,6841,1269,6841,1268,6842,1268,6841,1268,6841,1268,6841,1268,6841,1268,6841,1268,6841,1268,6840,1268,6841,1268,6841,1267,6841,1267,6841,1267,6841,1267,6840,1266,6840,1266,6840,1266,6840,1266,6840,1266,6840,1266,6840,1266,6839,1265,6839,1265,6839,1265,6838,1265,6838,1266,6838,1265,6837,1265,6838,1265,6839,1265,6839,1264,6839,1264,6838,1264,6838,1264,6838,1264,6837,1264,6837,1264,6837,1265,6837,1265,6837,1265,6837,1265,6837,1265,6837,1265,6837,1264,6837,1264,6837,1264,6837,1264,6837,1264,6837,1264,6837,1264,6836,1264,6836,1264,6836,1264,6837,1264,6837,1264,6837,1264,6837,1263,6836,1264,6836,1264,6836,1263,6836,1263,6836,1263,6837,1263,6837,1263,6837,1264,6838,1264,6838,1263,6838,1263,6838,1263,6839,1263,6839,1263,6838,1263,6838,1263,6838,1262,6837,1262,6837,1262,6837,1262,6837,1263,6837,1263,6836,1262,6836,1262,6836,1263,6836,1263,6836,1263,6835,1263,6835,1262,6836,1262,6837,1262,6837,1262,6836,1262,6836,1261,6836,1261,6836,1261,6837,1262,6837,1262,6837,1262,6837,1262,6838,1262,6838,1262,6838,1262,6838,1262,6839,1261,6839,1261,6839,1261,6839,1261,6839,1261,6838,1260,6838,1260,6838,1260,6838,1260,6839,1261,6839,1261,6840,1260,6840,1260,6840,1260,6840,1261,6840,1261,6841,1261,6841,1261,6842,1261,6842,1261,6842,1261,6841,1261,6840,1261,6840,1261,6840,1261,6841,1262,6842,1263,6842,1263,6842,1262,6842,1262,6843,1262,6844,1262,6844,1261,6844,1261,6844,1261,6844,1261,6844,1260,6844,1260,6844,1260,6844,1260,6843,1260,6843,1260,6843,1260,6843,1260,6843,1261,6843,1261,6843,1261,6843,1260,6842,1260,6842,1260,6842,1260,6842,1260,6842,1259,6842,1259,6842,1259,6842,1259,6842,1259,6842,1259,6842,1258,6843,1258,6843,1258,6843,1258,6843,1258,6843,1258,6844,1258,6844,1258,6844,1258,6845,1258,6845,1259,6845,1259,6845,1259,6845,1259,6845,1259,6846,1259,6846,1258,6846,1258,6846,1258,6845,1258,6845,1258,6845,1258,6845,1257,6844,1257,6844,1257,6844,1257,6844,1257,6844,1256,6844,1256,6844,1256,6844,1256,6844,1256,6844,1256,6843,1256,6843,1256,6843,1256,6843,1255,6843,1256,6843,1256,6843,1256,6843,1256,6844,1256,6845,1256,6845,1256,6844,1255,6844,1255,6844,1255,6843,1255,6843,1254,6842,1254,6842,1254,6843,1254,6843,1254,6843,1254,6843,1254,6843,1254,6843,1254,6844,1254,6844,1254,6845,1255,6845,1255,6845,1256,6845,1256,6845,1256,6846,1256,6846,1255,6846,1254,6846,1254,6846,1254,6846,1253,6846,1253,6845,1253,6845,1253,6845,1253,6844,1253,6844,1253,6844,1253,6844,1252,6844,1252,6844,1253,6844,1252,6845,1252,6845,1253,6845,1252,6846,1253,6846,1252,6846,1252,6846,1252,6846,1252,6846,1252,6845,1252,6845,1252,6844,1252,6844,1252,6844,1252,6844,1251,6843,1251,6843,1251,6843,1251,6844,1251,6844,1251,6844,1250,6844,1250,6844,1250,6844,1250,6844,1250,6844,1250,6845,1250,6845,1249,6844,1249,6845,1249,6845,1249,6845,1249,6845,1249,6845,1249,6845,1249,6846,1249,6846,1249,6846,1249,6846,1249,6846,1249,6846,1250,6847,1250,6847,1250,6847,1250,6847,1250,6848,1250,6848,1250,6848,1249,6848,1248,6848,1248,6848,1247,6847,1247,6847,1247,6847,1247,6847,1248,6847,1248,6847,1247,6846,1247,6846,1247,6846,1247,6846,1247,6846,1247,6846,1246,6846,1246,6846,1246,6846,1246,6847,1246,6847,1247,6847,1247,6847,1247,6847,1247,6847,1246,6847,1246,6846,1246,6846,1245,6846,1245,6846,1245,6846,1245,6846,1245,6846,1244,6846,1244,6846,1244,6846,1244,6846,1244,6846,1245,6847,1245,6847,1244,6847,1244,6847,1243,6847,1243,6848,1243,6848,1241,6848,1241,6848,1240,6848,1240,6848,1239,6849,1239,6849,1238,6849,1237,6849,1237,6850,1237,6850,1237,6850,1237,6850,1236,6851,1236,6851,1236,6850,1235,6850,1235,6850,1235,6850,1235,6849,1235,6848,1236,6848,1236,6848,1236,6848,1236,6847,1236,6847,1236,6848,1236,6847,1235,6847,1235,6847,1235,6847,1235,6847,1235,6848,1235,6848,1234,6848,1234,6848,1234,6849,1234,6849,1235,6850,1235,6850,1235,6850,1235,6851,1235,6851,1235,6852,1235,6852,1234,6852,1234,6852,1234,6852,1234,6852,1233,6852,1233,6851,1233,6851,1233,6851,1233,6851,1233,6851,1233,6850,1233,6850,1233,6849,1233,6849,1233,6849,1233,6848,1233,6848,1233,6848,1233,6848,1233,6848,1233,6849,1233,6849,1233,6850,1233,6850,1233,6850,1233,6850,1233,6850,1233,6851,1233,6851,1232,6851,1233,6851,1233,6851,1233,6852,1233,6852,1233,6853,1233,6853,1232,6854,1232,6854,1232,6854,1232,6853,1232,6854,1231,6854,1231,6854,1231,6854,1231,6855,1231,6855,1231,6855,1231,6855,1230,6856,1230,6856,1230,6856,1230,6856,1229xm6929,1381l6928,1381,6928,1381,6928,1381,6928,1381,6928,1380,6927,1380,6927,1380,6927,1379,6926,1379,6926,1378,6926,1378,6926,1376,6926,1376,6926,1376,6926,1376,6926,1376,6926,1376,6926,1376,6926,1375,6926,1375,6926,1375,6926,1375,6926,1375,6918,1375,6918,1393,6918,1393,6918,1394,6918,1394,6918,1395,6918,1395,6917,1395,6917,1395,6916,1397,6917,1395,6917,1395,6918,1395,6918,1394,6918,1393,6918,1393,6918,1375,6915,1375,6915,1394,6914,1396,6913,1396,6914,1396,6915,1394,6915,1375,6912,1375,6912,1396,6912,1396,6912,1396,6912,1396,6912,1375,6911,1375,6911,1395,6911,1395,6911,1395,6910,1396,6910,1395,6911,1395,6911,1395,6911,1395,6911,1375,6909,1375,6909,1394,6909,1394,6908,1394,6907,1395,6907,1397,6907,1395,6908,1394,6908,1394,6909,1394,6909,1375,6907,1375,6907,1378,6906,1378,6906,1385,6905,1385,6905,1385,6905,1385,6904,1385,6904,1385,6904,1386,6904,1386,6904,1386,6904,1387,6903,1387,6903,1387,6903,1387,6903,1388,6903,1388,6903,1388,6903,1388,6903,1388,6903,1389,6903,1389,6902,1390,6902,1390,6903,1390,6903,1390,6903,1390,6903,1390,6903,1390,6903,1390,6903,1391,6903,1391,6903,1392,6904,1392,6904,1392,6904,1392,6904,1392,6904,1392,6904,1393,6904,1393,6904,1393,6904,1393,6904,1393,6905,1394,6905,1395,6905,1395,6905,1396,6905,1396,6905,1396,6906,1396,6906,1396,6906,1396,6906,1396,6906,1396,6906,1396,6906,1397,6907,1397,6907,1397,6907,1397,6907,1397,6907,1398,6908,1398,6908,1398,6908,1398,6908,1398,6908,1398,6908,1398,6908,1399,6908,1399,6908,1399,6908,1399,6909,1399,6909,1399,6909,1399,6909,1399,6910,1400,6910,1400,6910,1400,6910,1400,6910,1401,6910,1401,6911,1401,6911,1401,6911,1401,6911,1402,6911,1402,6912,1402,6912,1402,6912,1402,6912,1402,6912,1403,6912,1403,6913,1403,6913,1403,6913,1403,6913,1403,6913,1403,6914,1403,6914,1403,6914,1403,6914,1403,6915,1403,6915,1403,6915,1403,6915,1403,6916,1403,6916,1404,6916,1404,6916,1404,6916,1404,6917,1405,6917,1405,6917,1405,6917,1405,6917,1404,6917,1404,6917,1404,6918,1404,6918,1404,6919,1404,6919,1405,6919,1405,6919,1405,6919,1404,6919,1404,6920,1404,6920,1404,6920,1404,6920,1404,6921,1404,6921,1404,6922,1404,6922,1404,6922,1403,6922,1403,6922,1403,6923,1403,6923,1403,6923,1402,6924,1402,6924,1401,6924,1401,6924,1400,6923,1400,6923,1400,6923,1399,6923,1399,6923,1399,6923,1399,6922,1399,6922,1399,6922,1398,6922,1398,6922,1398,6921,1398,6921,1398,6920,1398,6920,1397,6921,1397,6921,1397,6921,1397,6921,1397,6921,1397,6922,1397,6922,1397,6922,1397,6922,1396,6922,1396,6922,1395,6922,1395,6922,1394,6922,1394,6922,1394,6922,1393,6923,1393,6923,1393,6923,1393,6923,1393,6923,1392,6924,1391,6924,1391,6924,1391,6924,1390,6925,1390,6925,1390,6925,1390,6925,1389,6926,1388,6926,1388,6926,1387,6926,1387,6926,1387,6925,1386,6926,1386,6926,1386,6926,1385,6926,1385,6926,1384,6926,1384,6926,1384,6926,1383,6926,1383,6926,1383,6926,1383,6926,1383,6927,1383,6927,1382,6927,1382,6927,1382,6927,1382,6927,1382,6928,1382,6928,1382,6928,1382,6928,1382,6929,1381xm6938,1340l6937,1340,6937,1339,6935,1338,6935,1338,6934,1338,6933,1338,6933,1338,6931,1337,6930,1336,6927,1336,6928,1336,6928,1336,6928,1337,6928,1336,6929,1337,6929,1337,6929,1337,6929,1338,6930,1338,6930,1338,6930,1339,6930,1339,6930,1339,6930,1339,6930,1339,6930,1340,6930,1340,6930,1340,6930,1340,6931,1340,6931,1340,6931,1340,6931,1340,6932,1340,6932,1340,6932,1340,6933,1340,6934,1340,6934,1340,6935,1340,6935,1340,6935,1340,6935,1340,6935,1340,6936,1340,6937,1340,6938,1340,6938,1340xm6988,1336l6987,1336,6987,1335,6986,1335,6986,1335,6985,1335,6984,1334,6984,1335,6983,1334,6982,1335,6982,1335,6981,1335,6981,1335,6981,1335,6980,1335,6979,1335,6979,1335,6979,1341,6974,1341,6974,1341,6979,1341,6979,1335,6979,1334,6978,1334,6978,1335,6978,1334,6978,1334,6977,1335,6978,1335,6978,1335,6978,1336,6977,1336,6976,1336,6975,1336,6975,1335,6974,1335,6974,1336,6974,1336,6974,1336,6974,1336,6974,1336,6974,1337,6973,1338,6973,1338,6974,1338,6974,1338,6975,1339,6975,1338,6975,1338,6975,1338,6976,1338,6976,1339,6976,1339,6975,1339,6974,1339,6974,1339,6974,1339,6973,1339,6973,1339,6973,1340,6972,1340,6972,1340,6973,1340,6973,1341,6972,1341,6971,1341,6971,1341,6972,1341,6971,1342,6971,1342,6971,1342,6970,1342,6970,1342,6970,1343,6970,1343,6970,1343,6971,1343,6971,1344,6971,1344,6971,1344,6971,1344,6971,1345,6971,1345,6971,1346,6971,1347,6971,1347,6971,1347,6972,1347,6972,1347,6972,1347,6972,1347,6972,1346,6973,1347,6973,1347,6973,1347,6973,1347,6973,1346,6973,1346,6974,1346,6974,1346,6974,1346,6974,1346,6974,1346,6974,1346,6974,1345,6975,1345,6975,1345,6975,1344,6975,1344,6975,1344,6976,1344,6976,1344,6976,1345,6976,1345,6976,1345,6976,1345,6976,1346,6976,1346,6976,1347,6977,1347,6977,1348,6977,1348,6977,1348,6977,1347,6978,1347,6978,1347,6978,1347,6978,1347,6979,1346,6979,1346,6980,1346,6980,1346,6980,1346,6981,1346,6981,1346,6981,1346,6981,1346,6981,1347,6981,1346,6982,1346,6982,1347,6982,1347,6982,1347,6982,1346,6983,1346,6983,1346,6981,1343,6980,1343,6980,1342,6980,1341,6980,1341,6979,1341,6980,1340,6980,1339,6983,1339,6984,1338,6985,1338,6986,1338,6986,1337,6988,1336,6988,1336xm7006,1374l7006,1374,7006,1375,7006,1375,7006,1375,7006,1374xm7006,1375l7006,1375,7006,1374,7006,1375,7006,1375xm7007,1375l7007,1374,7007,1375,7007,1375,7007,1375,7007,1375xm7007,1375l7007,1375,7007,1375,7007,1375xm7019,1363l7019,1363,7019,1363,7018,1363,7018,1363,7018,1363,7018,1362,7018,1362,7018,1362,7018,1361,7017,1361,7017,1361,7017,1361,7017,1360,7017,1361,7017,1360,7017,1360,7016,1361,7016,1361,7016,1361,7015,1361,7015,1361,7015,1361,7014,1361,7014,1361,7014,1361,7014,1362,7013,1362,7013,1362,7012,1363,7012,1363,7012,1363,7012,1363,7012,1363,7011,1363,7010,1363,7010,1364,7010,1364,7011,1364,7011,1365,7010,1365,7010,1365,7009,1365,7009,1365,7009,1365,7008,1366,7008,1366,7007,1365,7007,1365,7006,1365,7006,1365,7006,1364,7006,1364,7006,1364,7006,1363,7005,1363,7005,1364,7005,1364,7005,1365,7005,1365,7005,1366,7004,1366,7003,1366,7003,1366,7002,1366,7001,1366,7001,1366,7000,1365,7000,1365,7000,1365,6999,1365,6998,1365,6998,1365,6997,1365,6996,1364,6996,1364,6996,1364,6995,1364,6995,1363,6994,1363,6993,1363,6993,1362,6993,1362,6993,1362,6992,1362,6992,1362,6992,1361,6992,1361,6993,1360,6993,1359,6992,1359,6992,1359,6992,1359,6992,1359,6992,1358,6991,1358,6991,1358,6991,1358,6990,1357,6989,1356,6990,1356,6989,1356,6989,1355,6989,1355,6989,1355,6990,1355,6990,1354,6990,1354,6989,1354,6989,1353,6988,1352,6988,1352,6988,1351,6988,1349,6987,1348,6983,1346,6982,1347,6981,1348,6980,1348,6980,1348,6979,1348,6979,1349,6980,1349,6980,1350,6980,1350,6981,1350,6981,1351,6981,1351,6980,1351,6980,1352,6980,1352,6981,1353,6981,1354,6981,1355,6983,1355,6983,1355,6983,1355,6984,1355,6984,1355,6984,1356,6984,1356,6984,1356,6983,1356,6982,1357,6983,1358,6983,1359,6982,1359,6982,1360,6982,1360,6982,1360,6981,1361,6981,1361,6981,1362,6981,1362,6980,1362,6980,1363,6979,1364,6978,1364,6978,1364,6978,1364,6978,1364,6977,1364,6977,1364,6977,1364,6976,1365,6976,1365,6976,1366,6976,1366,6976,1366,6976,1366,6977,1366,6977,1366,6977,1367,6977,1367,6978,1368,6978,1368,6978,1368,6978,1368,6978,1369,6979,1370,6979,1370,6979,1370,6978,1370,6978,1370,6978,1370,6977,1370,6976,1370,6976,1370,6975,1370,6975,1371,6975,1371,6975,1371,6975,1371,6975,1371,6976,1371,6975,1371,6975,1372,6975,1372,6975,1372,6976,1373,6977,1373,6977,1373,6977,1373,6978,1373,6978,1372,6978,1372,6978,1373,6978,1373,6978,1373,6978,1373,6977,1374,6977,1374,6977,1374,6977,1374,6976,1374,6976,1374,6976,1374,6976,1373,6976,1373,6976,1374,6977,1375,6977,1375,6977,1375,6979,1376,6979,1377,6980,1376,6981,1376,6981,1375,6981,1375,6981,1375,6981,1374,6981,1374,6981,1373,6981,1373,6982,1373,6982,1374,6982,1373,6982,1374,6982,1374,6982,1374,6982,1374,6982,1374,6982,1375,6982,1375,6982,1375,6982,1375,6982,1376,6982,1376,6982,1376,6982,1377,6982,1377,6982,1378,6982,1378,6982,1378,6982,1378,6983,1379,6983,1380,6983,1380,6983,1380,6983,1380,6983,1381,6983,1381,6983,1381,6983,1382,6984,1383,6984,1384,6984,1384,6984,1385,6984,1385,6985,1385,6985,1385,6985,1386,6985,1386,6985,1386,6985,1387,6986,1387,6986,1388,6986,1388,6986,1389,6986,1390,6987,1390,6987,1391,6987,1391,6987,1391,6988,1392,6988,1392,6988,1393,6988,1393,6988,1393,6989,1394,6989,1395,6989,1395,6990,1396,6990,1397,6991,1397,6991,1397,6992,1397,6992,1397,6992,1396,6992,1396,6993,1396,6993,1396,6993,1395,6994,1396,6994,1395,6993,1395,6993,1395,6994,1394,6994,1394,6994,1394,6994,1394,6994,1394,6995,1394,6994,1392,6994,1392,6994,1391,6995,1391,6995,1389,6995,1389,6995,1389,6995,1387,6995,1387,6995,1386,6995,1385,6995,1384,6995,1384,6996,1385,6996,1385,6996,1384,6996,1384,6996,1384,6997,1384,6998,1383,6998,1383,6998,1383,6998,1382,6998,1382,6999,1382,6999,1381,6999,1381,7001,1380,7001,1379,7002,1378,7002,1378,7002,1378,7002,1378,7002,1378,7002,1378,7002,1378,7002,1378,7003,1378,7003,1377,7004,1377,7004,1377,7004,1377,7004,1377,7004,1376,7004,1376,7004,1376,7004,1375,7005,1375,7006,1375,7006,1374,7006,1374,7006,1374,7006,1374,7006,1374,7006,1373,7006,1373,7006,1374,7006,1374,7006,1374,7007,1374,7007,1374,7007,1374,7007,1374,7007,1375,7007,1375,7007,1374,7007,1375,7008,1374,7007,1374,7008,1374,7007,1374,7007,1373,7007,1373,7007,1372,7007,1372,7007,1371,7007,1371,7007,1371,7006,1370,7006,1370,7006,1369,7006,1369,7006,1369,7006,1368,7006,1368,7006,1368,7007,1368,7007,1368,7007,1368,7006,1367,7006,1368,7005,1367,7005,1367,7006,1367,7006,1366,7006,1366,7006,1366,7006,1366,7006,1366,7006,1366,7006,1366,7006,1366,7007,1367,7007,1366,7007,1366,7007,1366,7007,1366,7007,1366,7007,1367,7008,1366,7008,1366,7008,1367,7008,1368,7008,1368,7008,1368,7009,1368,7009,1368,7010,1368,7011,1368,7011,1368,7012,1368,7012,1369,7012,1369,7012,1370,7011,1370,7011,1370,7011,1370,7011,1370,7011,1370,7011,1371,7011,1371,7011,1371,7011,1372,7012,1372,7012,1372,7012,1372,7012,1372,7012,1371,7012,1371,7012,1371,7012,1371,7012,1371,7013,1371,7013,1372,7013,1374,7013,1374,7013,1374,7014,1374,7014,1373,7014,1373,7014,1373,7014,1372,7014,1372,7014,1371,7014,1370,7015,1371,7015,1370,7015,1369,7016,1368,7015,1368,7015,1368,7016,1367,7016,1367,7016,1366,7016,1366,7016,1365,7017,1365,7017,1365,7017,1364,7018,1364,7018,1364,7019,1364,7019,1363,7019,1363xm7042,1375l7042,1375,7041,1375,7041,1375,7042,1375,7042,1375,7042,1375xm7049,1402l7049,1402,7049,1402,7049,1402,7049,1403,7049,1403,7049,1403,7049,1403,7049,1403,7049,1403,7049,1403,7049,1403,7049,1403,7049,1403,7049,1403,7049,1403,7049,1403,7049,1403,7049,1403,7049,1402,7049,1402,7049,1403,7049,1403,7049,1402,7049,1402xm7049,1402l7049,1402,7049,1402,7049,1402,7049,1402xm7049,1402l7049,1403,7049,1402,7049,1402,7049,1403,7049,1403,7049,1403,7049,1403,7049,1403,7049,1403,7049,1403,7049,1403,7049,1403,7049,1403,7049,1402xm7049,1403l7049,1403,7049,1403,7049,1403xm7050,1403l7050,1403,7050,1403,7049,1403,7049,1402,7049,1403,7049,1403,7050,1403,7050,1403,7050,1403xm7050,1402l7050,1402,7050,1403,7050,1403,7050,1403,7050,1403,7050,1403,7050,1402xm7050,1402l7050,1402,7050,1402,7050,1403,7050,1403,7050,1403,7050,1403,7050,1403,7050,1403,7050,1403,7050,1403,7050,1403,7050,1403,7050,1403,7050,1402,7050,1402,7050,1402xm7050,1402l7050,1402,7050,1403,7050,1403,7050,1402xm7052,1371l7051,1371,7051,1371,7051,1371,7051,1371,7052,1371xm7055,1367l7055,1367,7055,1367,7055,1367,7055,1367,7055,1367xm7056,1355l7056,1355,7056,1355,7056,1354,7055,1354,7055,1355,7055,1355,7056,1355,7056,1355xm7058,1358l7057,1358,7057,1358,7057,1357,7057,1358,7057,1358,7058,1358,7058,1358xe" filled="true" fillcolor="#ff9628" stroked="false">
              <v:path arrowok="t"/>
              <v:fill type="solid"/>
            </v:shape>
            <v:shape style="position:absolute;left:6665;top:1286;width:341;height:144" id="docshape1373" coordorigin="6665,1286" coordsize="341,144" path="m6688,1291l6684,1286,6673,1286,6669,1291,6669,1301,6673,1305,6684,1305,6688,1301,6688,1296,6688,1291xm6696,1323l6689,1316,6672,1316,6665,1323,6665,1339,6672,1346,6689,1346,6696,1339,6696,1331,6696,1323xm6752,1415l6748,1411,6737,1411,6733,1415,6733,1426,6737,1430,6748,1430,6752,1426,6752,1421,6752,1415xm7006,1352l6996,1342,6971,1342,6960,1352,6960,1377,6971,1388,6996,1388,7006,1377,7006,1365,7006,1352xe" filled="true" fillcolor="#d81919" stroked="false">
              <v:path arrowok="t"/>
              <v:fill type="solid"/>
            </v:shape>
            <v:shape style="position:absolute;left:6790;top:1427;width:19;height:19" id="docshape1374" coordorigin="6791,1427" coordsize="19,19" path="m6806,1427l6795,1427,6791,1431,6791,1442,6795,1446,6806,1446,6810,1442,6810,1437,6810,1431,6806,1427xe" filled="true" fillcolor="#b226d8" stroked="false">
              <v:path arrowok="t"/>
              <v:fill type="solid"/>
            </v:shape>
            <v:shape style="position:absolute;left:6876;top:1272;width:56;height:57" id="docshape1375" coordorigin="6876,1272" coordsize="56,57" path="m6903,1278l6897,1272,6882,1272,6876,1278,6876,1293,6882,1299,6897,1299,6903,1293,6903,1286,6903,1278xm6931,1309l6925,1303,6911,1303,6905,1309,6905,1323,6911,1329,6925,1329,6931,1323,6931,1316,6931,1309xe" filled="true" fillcolor="#d81919" stroked="false">
              <v:path arrowok="t"/>
              <v:fill type="solid"/>
            </v:shape>
            <v:shape style="position:absolute;left:6738;top:1306;width:314;height:118" id="docshape1376" coordorigin="6738,1307" coordsize="314,118" path="m6757,1329l6753,1324,6742,1324,6738,1329,6738,1339,6742,1343,6753,1343,6757,1339,6757,1334,6757,1329xm6892,1311l6888,1307,6878,1307,6874,1311,6874,1321,6878,1326,6888,1326,6892,1321,6892,1316,6892,1311xm6941,1384l6937,1380,6928,1380,6924,1384,6924,1393,6928,1397,6937,1397,6941,1393,6941,1388,6941,1384xm7038,1357l7034,1353,7025,1353,7021,1357,7021,1366,7025,1370,7034,1370,7038,1366,7038,1362,7038,1357xm7052,1404l7046,1398,7031,1398,7026,1404,7026,1419,7031,1425,7046,1425,7052,1419,7052,1411,7052,1404xe" filled="true" fillcolor="#b226d8" stroked="false">
              <v:path arrowok="t"/>
              <v:fill type="solid"/>
            </v:shape>
            <v:shape style="position:absolute;left:7015;top:1376;width:69;height:86" id="docshape1377" coordorigin="7015,1376" coordsize="69,86" path="m7032,1380l7028,1376,7019,1376,7015,1380,7015,1389,7019,1393,7028,1393,7032,1389,7032,1384,7032,1380xm7084,1448l7080,1444,7071,1444,7067,1448,7067,1458,7071,1461,7080,1461,7084,1458,7084,1453,7084,1448xe" filled="true" fillcolor="#d81919" stroked="false">
              <v:path arrowok="t"/>
              <v:fill type="solid"/>
            </v:shape>
            <v:shape style="position:absolute;left:6403;top:119;width:2283;height:2677" id="docshape1378" coordorigin="6403,120" coordsize="2283,2677" path="m7056,2660l7543,2797,8027,2679,8426,2796,8685,2704,8685,120,6403,120,6403,2705,6557,2783,7056,2660xe" filled="false" stroked="true" strokeweight=".75pt" strokecolor="#666666">
              <v:path arrowok="t"/>
              <v:stroke dashstyle="solid"/>
            </v:shape>
            <v:shape style="position:absolute;left:6395;top:112;width:2298;height:2692" type="#_x0000_t202" id="docshape1379" filled="false" stroked="false">
              <v:textbox inset="0,0,0,0">
                <w:txbxContent>
                  <w:p>
                    <w:pPr>
                      <w:spacing w:before="128"/>
                      <w:ind w:left="328" w:right="0" w:firstLine="0"/>
                      <w:jc w:val="left"/>
                      <w:rPr>
                        <w:rFonts w:ascii="Calibri"/>
                        <w:sz w:val="16"/>
                      </w:rPr>
                    </w:pPr>
                    <w:r>
                      <w:rPr>
                        <w:rFonts w:ascii="Calibri"/>
                        <w:sz w:val="16"/>
                      </w:rPr>
                      <w:t>Show</w:t>
                    </w:r>
                    <w:r>
                      <w:rPr>
                        <w:rFonts w:ascii="Calibri"/>
                        <w:spacing w:val="10"/>
                        <w:sz w:val="16"/>
                      </w:rPr>
                      <w:t> </w:t>
                    </w:r>
                    <w:r>
                      <w:rPr>
                        <w:rFonts w:ascii="Calibri"/>
                        <w:spacing w:val="-5"/>
                        <w:sz w:val="16"/>
                      </w:rPr>
                      <w:t>Me</w:t>
                    </w:r>
                  </w:p>
                  <w:p>
                    <w:pPr>
                      <w:spacing w:line="240" w:lineRule="auto" w:before="0"/>
                      <w:rPr>
                        <w:rFonts w:ascii="Calibri"/>
                        <w:sz w:val="19"/>
                      </w:rPr>
                    </w:pPr>
                  </w:p>
                  <w:p>
                    <w:pPr>
                      <w:spacing w:line="89" w:lineRule="exact" w:before="1"/>
                      <w:ind w:left="384" w:right="0" w:firstLine="0"/>
                      <w:jc w:val="left"/>
                      <w:rPr>
                        <w:rFonts w:ascii="Calibri"/>
                        <w:sz w:val="8"/>
                      </w:rPr>
                    </w:pPr>
                    <w:r>
                      <w:rPr>
                        <w:rFonts w:ascii="Calibri"/>
                        <w:sz w:val="8"/>
                      </w:rPr>
                      <w:t>123</w:t>
                    </w:r>
                    <w:r>
                      <w:rPr>
                        <w:rFonts w:ascii="Calibri"/>
                        <w:spacing w:val="19"/>
                        <w:sz w:val="8"/>
                      </w:rPr>
                      <w:t> </w:t>
                    </w:r>
                    <w:r>
                      <w:rPr>
                        <w:rFonts w:ascii="Calibri"/>
                        <w:spacing w:val="-5"/>
                        <w:sz w:val="8"/>
                      </w:rPr>
                      <w:t>456</w:t>
                    </w:r>
                  </w:p>
                  <w:p>
                    <w:pPr>
                      <w:spacing w:line="78" w:lineRule="exact" w:before="0"/>
                      <w:ind w:left="384" w:right="0" w:firstLine="0"/>
                      <w:jc w:val="left"/>
                      <w:rPr>
                        <w:rFonts w:ascii="Calibri"/>
                        <w:sz w:val="8"/>
                      </w:rPr>
                    </w:pPr>
                    <w:r>
                      <w:rPr>
                        <w:rFonts w:ascii="Calibri"/>
                        <w:sz w:val="8"/>
                      </w:rPr>
                      <w:t>321</w:t>
                    </w:r>
                    <w:r>
                      <w:rPr>
                        <w:rFonts w:ascii="Calibri"/>
                        <w:spacing w:val="19"/>
                        <w:sz w:val="8"/>
                      </w:rPr>
                      <w:t> </w:t>
                    </w:r>
                    <w:r>
                      <w:rPr>
                        <w:rFonts w:ascii="Calibri"/>
                        <w:spacing w:val="-5"/>
                        <w:sz w:val="8"/>
                      </w:rPr>
                      <w:t>654</w:t>
                    </w:r>
                  </w:p>
                  <w:p>
                    <w:pPr>
                      <w:spacing w:line="77" w:lineRule="exact" w:before="0"/>
                      <w:ind w:left="386" w:right="0" w:firstLine="0"/>
                      <w:jc w:val="left"/>
                      <w:rPr>
                        <w:rFonts w:ascii="Calibri"/>
                        <w:sz w:val="8"/>
                      </w:rPr>
                    </w:pPr>
                    <w:r>
                      <w:rPr>
                        <w:rFonts w:ascii="Calibri"/>
                        <w:sz w:val="8"/>
                      </w:rPr>
                      <w:t>654</w:t>
                    </w:r>
                    <w:r>
                      <w:rPr>
                        <w:rFonts w:ascii="Calibri"/>
                        <w:spacing w:val="19"/>
                        <w:sz w:val="8"/>
                      </w:rPr>
                      <w:t> </w:t>
                    </w:r>
                    <w:r>
                      <w:rPr>
                        <w:rFonts w:ascii="Calibri"/>
                        <w:spacing w:val="-5"/>
                        <w:sz w:val="8"/>
                      </w:rPr>
                      <w:t>321</w:t>
                    </w:r>
                  </w:p>
                  <w:p>
                    <w:pPr>
                      <w:spacing w:line="87" w:lineRule="exact" w:before="0"/>
                      <w:ind w:left="384" w:right="0" w:firstLine="0"/>
                      <w:jc w:val="left"/>
                      <w:rPr>
                        <w:rFonts w:ascii="Calibri"/>
                        <w:sz w:val="8"/>
                      </w:rPr>
                    </w:pPr>
                    <w:r>
                      <w:rPr>
                        <w:rFonts w:ascii="Calibri"/>
                        <w:sz w:val="8"/>
                      </w:rPr>
                      <w:t>456</w:t>
                    </w:r>
                    <w:r>
                      <w:rPr>
                        <w:rFonts w:ascii="Calibri"/>
                        <w:spacing w:val="19"/>
                        <w:sz w:val="8"/>
                      </w:rPr>
                      <w:t> </w:t>
                    </w:r>
                    <w:r>
                      <w:rPr>
                        <w:rFonts w:ascii="Calibri"/>
                        <w:spacing w:val="-5"/>
                        <w:sz w:val="8"/>
                      </w:rPr>
                      <w:t>123</w:t>
                    </w:r>
                  </w:p>
                </w:txbxContent>
              </v:textbox>
              <w10:wrap type="none"/>
            </v:shape>
            <v:shape style="position:absolute;left:8005;top:678;width:440;height:315" type="#_x0000_t202" id="docshape1380" filled="false" stroked="true" strokeweight=".25pt" strokecolor="#000042">
              <v:textbox inset="0,0,0,0">
                <w:txbxContent>
                  <w:p>
                    <w:pPr>
                      <w:spacing w:line="86" w:lineRule="exact" w:before="0"/>
                      <w:ind w:left="116" w:right="0" w:firstLine="0"/>
                      <w:jc w:val="left"/>
                      <w:rPr>
                        <w:rFonts w:ascii="Calibri"/>
                        <w:sz w:val="8"/>
                      </w:rPr>
                    </w:pPr>
                    <w:r>
                      <w:rPr>
                        <w:rFonts w:ascii="Calibri"/>
                        <w:color w:val="FFFFFF"/>
                        <w:sz w:val="8"/>
                      </w:rPr>
                      <w:t>123</w:t>
                    </w:r>
                    <w:r>
                      <w:rPr>
                        <w:rFonts w:ascii="Calibri"/>
                        <w:color w:val="FFFFFF"/>
                        <w:spacing w:val="34"/>
                        <w:sz w:val="8"/>
                      </w:rPr>
                      <w:t> </w:t>
                    </w:r>
                    <w:r>
                      <w:rPr>
                        <w:rFonts w:ascii="Calibri"/>
                        <w:spacing w:val="-5"/>
                        <w:sz w:val="8"/>
                      </w:rPr>
                      <w:t>456</w:t>
                    </w:r>
                  </w:p>
                  <w:p>
                    <w:pPr>
                      <w:spacing w:line="92" w:lineRule="exact" w:before="0"/>
                      <w:ind w:left="120" w:right="0" w:firstLine="0"/>
                      <w:jc w:val="left"/>
                      <w:rPr>
                        <w:rFonts w:ascii="Calibri"/>
                        <w:sz w:val="8"/>
                      </w:rPr>
                    </w:pPr>
                    <w:r>
                      <w:rPr>
                        <w:rFonts w:ascii="Calibri"/>
                        <w:sz w:val="8"/>
                      </w:rPr>
                      <w:t>321</w:t>
                    </w:r>
                    <w:r>
                      <w:rPr>
                        <w:rFonts w:ascii="Calibri"/>
                        <w:spacing w:val="30"/>
                        <w:sz w:val="8"/>
                      </w:rPr>
                      <w:t> </w:t>
                    </w:r>
                    <w:r>
                      <w:rPr>
                        <w:rFonts w:ascii="Calibri"/>
                        <w:color w:val="FFFFFF"/>
                        <w:spacing w:val="-5"/>
                        <w:sz w:val="8"/>
                      </w:rPr>
                      <w:t>654</w:t>
                    </w:r>
                  </w:p>
                  <w:p>
                    <w:pPr>
                      <w:spacing w:line="95" w:lineRule="exact" w:before="0"/>
                      <w:ind w:left="116" w:right="0" w:firstLine="0"/>
                      <w:jc w:val="left"/>
                      <w:rPr>
                        <w:rFonts w:ascii="Calibri"/>
                        <w:sz w:val="8"/>
                      </w:rPr>
                    </w:pPr>
                    <w:r>
                      <w:rPr>
                        <w:rFonts w:ascii="Calibri"/>
                        <w:sz w:val="8"/>
                      </w:rPr>
                      <w:t>654</w:t>
                    </w:r>
                    <w:r>
                      <w:rPr>
                        <w:rFonts w:ascii="Calibri"/>
                        <w:spacing w:val="34"/>
                        <w:sz w:val="8"/>
                      </w:rPr>
                      <w:t> </w:t>
                    </w:r>
                    <w:r>
                      <w:rPr>
                        <w:rFonts w:ascii="Calibri"/>
                        <w:spacing w:val="-5"/>
                        <w:sz w:val="8"/>
                      </w:rPr>
                      <w:t>321</w:t>
                    </w:r>
                  </w:p>
                </w:txbxContent>
              </v:textbox>
              <v:stroke dashstyle="solid"/>
              <w10:wrap type="none"/>
            </v:shape>
            <w10:wrap type="topAndBottom"/>
          </v:group>
        </w:pict>
      </w:r>
    </w:p>
    <w:p>
      <w:pPr>
        <w:spacing w:after="0"/>
        <w:rPr>
          <w:rFonts w:ascii="Calibri"/>
          <w:sz w:val="7"/>
        </w:rPr>
        <w:sectPr>
          <w:type w:val="continuous"/>
          <w:pgSz w:w="12240" w:h="15660"/>
          <w:pgMar w:header="500" w:footer="0" w:top="0" w:bottom="280" w:left="0" w:right="0"/>
          <w:cols w:num="2" w:equalWidth="0">
            <w:col w:w="6121" w:space="40"/>
            <w:col w:w="6079"/>
          </w:cols>
        </w:sectPr>
      </w:pPr>
    </w:p>
    <w:p>
      <w:pPr>
        <w:pStyle w:val="BodyText"/>
        <w:rPr>
          <w:rFonts w:ascii="Calibri"/>
          <w:sz w:val="20"/>
        </w:rPr>
      </w:pPr>
      <w:r>
        <w:rPr/>
        <w:pict>
          <v:rect style="position:absolute;margin-left:594pt;margin-top:0pt;width:18pt;height:783pt;mso-position-horizontal-relative:page;mso-position-vertical-relative:page;z-index:15837696" id="docshape1381" filled="true" fillcolor="#19cc00" stroked="false">
            <v:fill type="solid"/>
            <w10:wrap type="none"/>
          </v:rect>
        </w:pic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16"/>
        </w:rPr>
      </w:pPr>
    </w:p>
    <w:tbl>
      <w:tblPr>
        <w:tblW w:w="0" w:type="auto"/>
        <w:jc w:val="left"/>
        <w:tblInd w:w="4156"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712"/>
        <w:gridCol w:w="886"/>
        <w:gridCol w:w="886"/>
      </w:tblGrid>
      <w:tr>
        <w:trPr>
          <w:trHeight w:val="190" w:hRule="atLeast"/>
        </w:trPr>
        <w:tc>
          <w:tcPr>
            <w:tcW w:w="1712" w:type="dxa"/>
            <w:tcBorders>
              <w:bottom w:val="single" w:sz="8" w:space="0" w:color="262626"/>
              <w:right w:val="single" w:sz="4" w:space="0" w:color="BFBFBF"/>
            </w:tcBorders>
            <w:shd w:val="clear" w:color="auto" w:fill="FFFFFF"/>
          </w:tcPr>
          <w:p>
            <w:pPr>
              <w:pStyle w:val="TableParagraph"/>
              <w:spacing w:line="171" w:lineRule="exact"/>
              <w:ind w:left="86"/>
              <w:rPr>
                <w:rFonts w:ascii="Tahoma"/>
                <w:b/>
                <w:sz w:val="16"/>
              </w:rPr>
            </w:pPr>
            <w:r>
              <w:rPr>
                <w:rFonts w:ascii="Tahoma"/>
                <w:b/>
                <w:spacing w:val="-2"/>
                <w:sz w:val="16"/>
              </w:rPr>
              <w:t>Location</w:t>
            </w:r>
          </w:p>
        </w:tc>
        <w:tc>
          <w:tcPr>
            <w:tcW w:w="886" w:type="dxa"/>
            <w:tcBorders>
              <w:left w:val="single" w:sz="4" w:space="0" w:color="BFBFBF"/>
              <w:bottom w:val="single" w:sz="8" w:space="0" w:color="262626"/>
              <w:right w:val="single" w:sz="4" w:space="0" w:color="BFBFBF"/>
            </w:tcBorders>
            <w:shd w:val="clear" w:color="auto" w:fill="FFFFFF"/>
          </w:tcPr>
          <w:p>
            <w:pPr>
              <w:pStyle w:val="TableParagraph"/>
              <w:spacing w:line="167" w:lineRule="exact" w:before="4"/>
              <w:ind w:left="278"/>
              <w:rPr>
                <w:rFonts w:ascii="Tahoma"/>
                <w:b/>
                <w:sz w:val="16"/>
              </w:rPr>
            </w:pPr>
            <w:r>
              <w:rPr>
                <w:rFonts w:ascii="Tahoma"/>
                <w:b/>
                <w:spacing w:val="-4"/>
                <w:w w:val="90"/>
                <w:sz w:val="16"/>
              </w:rPr>
              <w:t>2024</w:t>
            </w:r>
          </w:p>
        </w:tc>
        <w:tc>
          <w:tcPr>
            <w:tcW w:w="886" w:type="dxa"/>
            <w:tcBorders>
              <w:left w:val="single" w:sz="4" w:space="0" w:color="BFBFBF"/>
              <w:bottom w:val="single" w:sz="8" w:space="0" w:color="262626"/>
            </w:tcBorders>
            <w:shd w:val="clear" w:color="auto" w:fill="FFFFFF"/>
          </w:tcPr>
          <w:p>
            <w:pPr>
              <w:pStyle w:val="TableParagraph"/>
              <w:spacing w:line="167" w:lineRule="exact" w:before="4"/>
              <w:ind w:left="300"/>
              <w:rPr>
                <w:rFonts w:ascii="Tahoma"/>
                <w:b/>
                <w:sz w:val="16"/>
              </w:rPr>
            </w:pPr>
            <w:r>
              <w:rPr>
                <w:rFonts w:ascii="Tahoma"/>
                <w:b/>
                <w:spacing w:val="-4"/>
                <w:w w:val="90"/>
                <w:sz w:val="16"/>
              </w:rPr>
              <w:t>2025</w:t>
            </w:r>
          </w:p>
        </w:tc>
      </w:tr>
      <w:tr>
        <w:trPr>
          <w:trHeight w:val="178" w:hRule="atLeast"/>
        </w:trPr>
        <w:tc>
          <w:tcPr>
            <w:tcW w:w="1712" w:type="dxa"/>
            <w:tcBorders>
              <w:top w:val="single" w:sz="8" w:space="0" w:color="262626"/>
              <w:bottom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spacing w:val="-2"/>
                <w:w w:val="105"/>
                <w:sz w:val="16"/>
              </w:rPr>
              <w:t>Boston</w:t>
            </w:r>
          </w:p>
        </w:tc>
        <w:tc>
          <w:tcPr>
            <w:tcW w:w="886" w:type="dxa"/>
            <w:vMerge w:val="restart"/>
            <w:tcBorders>
              <w:top w:val="single" w:sz="8" w:space="0" w:color="262626"/>
              <w:left w:val="single" w:sz="4" w:space="0" w:color="BFBFBF"/>
              <w:right w:val="nil"/>
            </w:tcBorders>
            <w:shd w:val="clear" w:color="auto" w:fill="D9FF57"/>
          </w:tcPr>
          <w:p>
            <w:pPr>
              <w:pStyle w:val="TableParagraph"/>
              <w:rPr>
                <w:rFonts w:ascii="Times New Roman"/>
                <w:sz w:val="16"/>
              </w:rPr>
            </w:pPr>
          </w:p>
        </w:tc>
        <w:tc>
          <w:tcPr>
            <w:tcW w:w="886" w:type="dxa"/>
            <w:tcBorders>
              <w:top w:val="single" w:sz="8" w:space="0" w:color="262626"/>
              <w:left w:val="nil"/>
              <w:bottom w:val="nil"/>
            </w:tcBorders>
            <w:shd w:val="clear" w:color="auto" w:fill="FFB702"/>
          </w:tcPr>
          <w:p>
            <w:pPr>
              <w:pStyle w:val="TableParagraph"/>
              <w:spacing w:line="158" w:lineRule="exact"/>
              <w:ind w:right="71"/>
              <w:jc w:val="right"/>
              <w:rPr>
                <w:rFonts w:ascii="Calibri" w:hAnsi="Calibri"/>
                <w:sz w:val="16"/>
              </w:rPr>
            </w:pPr>
            <w:r>
              <w:rPr>
                <w:rFonts w:ascii="Calibri" w:hAnsi="Calibri"/>
                <w:spacing w:val="-2"/>
                <w:sz w:val="16"/>
              </w:rPr>
              <w:t>‒88,837</w:t>
            </w:r>
          </w:p>
        </w:tc>
      </w:tr>
      <w:tr>
        <w:trPr>
          <w:trHeight w:val="178" w:hRule="atLeast"/>
        </w:trPr>
        <w:tc>
          <w:tcPr>
            <w:tcW w:w="1712" w:type="dxa"/>
            <w:tcBorders>
              <w:top w:val="single" w:sz="4" w:space="0" w:color="BFBFBF"/>
              <w:bottom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spacing w:val="-2"/>
                <w:w w:val="105"/>
                <w:sz w:val="16"/>
              </w:rPr>
              <w:t>Charlotte</w:t>
            </w:r>
          </w:p>
        </w:tc>
        <w:tc>
          <w:tcPr>
            <w:tcW w:w="886" w:type="dxa"/>
            <w:vMerge/>
            <w:tcBorders>
              <w:top w:val="nil"/>
              <w:left w:val="single" w:sz="4" w:space="0" w:color="BFBFBF"/>
              <w:right w:val="nil"/>
            </w:tcBorders>
            <w:shd w:val="clear" w:color="auto" w:fill="D9FF57"/>
          </w:tcPr>
          <w:p>
            <w:pPr>
              <w:rPr>
                <w:sz w:val="2"/>
                <w:szCs w:val="2"/>
              </w:rPr>
            </w:pPr>
          </w:p>
        </w:tc>
        <w:tc>
          <w:tcPr>
            <w:tcW w:w="886" w:type="dxa"/>
            <w:tcBorders>
              <w:top w:val="nil"/>
              <w:left w:val="nil"/>
              <w:bottom w:val="nil"/>
            </w:tcBorders>
            <w:shd w:val="clear" w:color="auto" w:fill="FF8F01"/>
          </w:tcPr>
          <w:p>
            <w:pPr>
              <w:pStyle w:val="TableParagraph"/>
              <w:spacing w:line="158" w:lineRule="exact"/>
              <w:ind w:right="71"/>
              <w:jc w:val="right"/>
              <w:rPr>
                <w:rFonts w:ascii="Calibri" w:hAnsi="Calibri"/>
                <w:sz w:val="16"/>
              </w:rPr>
            </w:pPr>
            <w:r>
              <w:rPr>
                <w:rFonts w:ascii="Calibri" w:hAnsi="Calibri"/>
                <w:spacing w:val="-2"/>
                <w:sz w:val="16"/>
              </w:rPr>
              <w:t>‒94,794</w:t>
            </w:r>
          </w:p>
        </w:tc>
      </w:tr>
      <w:tr>
        <w:trPr>
          <w:trHeight w:val="178" w:hRule="atLeast"/>
        </w:trPr>
        <w:tc>
          <w:tcPr>
            <w:tcW w:w="1712" w:type="dxa"/>
            <w:tcBorders>
              <w:top w:val="single" w:sz="4" w:space="0" w:color="BFBFBF"/>
              <w:bottom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spacing w:val="-2"/>
                <w:w w:val="105"/>
                <w:sz w:val="16"/>
              </w:rPr>
              <w:t>Chicago</w:t>
            </w:r>
          </w:p>
        </w:tc>
        <w:tc>
          <w:tcPr>
            <w:tcW w:w="886" w:type="dxa"/>
            <w:vMerge/>
            <w:tcBorders>
              <w:top w:val="nil"/>
              <w:left w:val="single" w:sz="4" w:space="0" w:color="BFBFBF"/>
              <w:right w:val="nil"/>
            </w:tcBorders>
            <w:shd w:val="clear" w:color="auto" w:fill="D9FF57"/>
          </w:tcPr>
          <w:p>
            <w:pPr>
              <w:rPr>
                <w:sz w:val="2"/>
                <w:szCs w:val="2"/>
              </w:rPr>
            </w:pPr>
          </w:p>
        </w:tc>
        <w:tc>
          <w:tcPr>
            <w:tcW w:w="886" w:type="dxa"/>
            <w:tcBorders>
              <w:top w:val="nil"/>
              <w:left w:val="nil"/>
              <w:bottom w:val="nil"/>
            </w:tcBorders>
            <w:shd w:val="clear" w:color="auto" w:fill="F4F404"/>
          </w:tcPr>
          <w:p>
            <w:pPr>
              <w:pStyle w:val="TableParagraph"/>
              <w:spacing w:line="158" w:lineRule="exact"/>
              <w:ind w:right="71"/>
              <w:jc w:val="right"/>
              <w:rPr>
                <w:rFonts w:ascii="Calibri" w:hAnsi="Calibri"/>
                <w:sz w:val="16"/>
              </w:rPr>
            </w:pPr>
            <w:r>
              <w:rPr>
                <w:rFonts w:ascii="Calibri" w:hAnsi="Calibri"/>
                <w:spacing w:val="-2"/>
                <w:sz w:val="16"/>
              </w:rPr>
              <w:t>‒58,619</w:t>
            </w:r>
          </w:p>
        </w:tc>
      </w:tr>
      <w:tr>
        <w:trPr>
          <w:trHeight w:val="178" w:hRule="atLeast"/>
        </w:trPr>
        <w:tc>
          <w:tcPr>
            <w:tcW w:w="1712" w:type="dxa"/>
            <w:tcBorders>
              <w:top w:val="single" w:sz="4" w:space="0" w:color="BFBFBF"/>
              <w:bottom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spacing w:val="-2"/>
                <w:w w:val="105"/>
                <w:sz w:val="16"/>
              </w:rPr>
              <w:t>Dallas</w:t>
            </w:r>
          </w:p>
        </w:tc>
        <w:tc>
          <w:tcPr>
            <w:tcW w:w="886" w:type="dxa"/>
            <w:vMerge/>
            <w:tcBorders>
              <w:top w:val="nil"/>
              <w:left w:val="single" w:sz="4" w:space="0" w:color="BFBFBF"/>
              <w:right w:val="nil"/>
            </w:tcBorders>
            <w:shd w:val="clear" w:color="auto" w:fill="D9FF57"/>
          </w:tcPr>
          <w:p>
            <w:pPr>
              <w:rPr>
                <w:sz w:val="2"/>
                <w:szCs w:val="2"/>
              </w:rPr>
            </w:pPr>
          </w:p>
        </w:tc>
        <w:tc>
          <w:tcPr>
            <w:tcW w:w="886" w:type="dxa"/>
            <w:tcBorders>
              <w:top w:val="nil"/>
              <w:left w:val="nil"/>
              <w:bottom w:val="nil"/>
            </w:tcBorders>
            <w:shd w:val="clear" w:color="auto" w:fill="FF6000"/>
          </w:tcPr>
          <w:p>
            <w:pPr>
              <w:pStyle w:val="TableParagraph"/>
              <w:spacing w:line="158" w:lineRule="exact"/>
              <w:ind w:right="71"/>
              <w:jc w:val="right"/>
              <w:rPr>
                <w:rFonts w:ascii="Calibri" w:hAnsi="Calibri"/>
                <w:sz w:val="16"/>
              </w:rPr>
            </w:pPr>
            <w:r>
              <w:rPr>
                <w:rFonts w:ascii="Calibri" w:hAnsi="Calibri"/>
                <w:spacing w:val="-2"/>
                <w:sz w:val="16"/>
              </w:rPr>
              <w:t>‒106,783</w:t>
            </w:r>
          </w:p>
        </w:tc>
      </w:tr>
      <w:tr>
        <w:trPr>
          <w:trHeight w:val="178" w:hRule="atLeast"/>
        </w:trPr>
        <w:tc>
          <w:tcPr>
            <w:tcW w:w="1712" w:type="dxa"/>
            <w:tcBorders>
              <w:top w:val="single" w:sz="4" w:space="0" w:color="BFBFBF"/>
              <w:bottom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spacing w:val="-2"/>
                <w:sz w:val="16"/>
              </w:rPr>
              <w:t>Miami</w:t>
            </w:r>
          </w:p>
        </w:tc>
        <w:tc>
          <w:tcPr>
            <w:tcW w:w="886" w:type="dxa"/>
            <w:vMerge/>
            <w:tcBorders>
              <w:top w:val="nil"/>
              <w:left w:val="single" w:sz="4" w:space="0" w:color="BFBFBF"/>
              <w:right w:val="nil"/>
            </w:tcBorders>
            <w:shd w:val="clear" w:color="auto" w:fill="D9FF57"/>
          </w:tcPr>
          <w:p>
            <w:pPr>
              <w:rPr>
                <w:sz w:val="2"/>
                <w:szCs w:val="2"/>
              </w:rPr>
            </w:pPr>
          </w:p>
        </w:tc>
        <w:tc>
          <w:tcPr>
            <w:tcW w:w="886" w:type="dxa"/>
            <w:tcBorders>
              <w:top w:val="nil"/>
              <w:left w:val="nil"/>
              <w:bottom w:val="nil"/>
            </w:tcBorders>
            <w:shd w:val="clear" w:color="auto" w:fill="F4F404"/>
          </w:tcPr>
          <w:p>
            <w:pPr>
              <w:pStyle w:val="TableParagraph"/>
              <w:spacing w:line="158" w:lineRule="exact"/>
              <w:ind w:right="71"/>
              <w:jc w:val="right"/>
              <w:rPr>
                <w:rFonts w:ascii="Calibri" w:hAnsi="Calibri"/>
                <w:sz w:val="16"/>
              </w:rPr>
            </w:pPr>
            <w:r>
              <w:rPr>
                <w:rFonts w:ascii="Calibri" w:hAnsi="Calibri"/>
                <w:spacing w:val="-2"/>
                <w:sz w:val="16"/>
              </w:rPr>
              <w:t>‒57,786</w:t>
            </w:r>
          </w:p>
        </w:tc>
      </w:tr>
      <w:tr>
        <w:trPr>
          <w:trHeight w:val="178" w:hRule="atLeast"/>
        </w:trPr>
        <w:tc>
          <w:tcPr>
            <w:tcW w:w="1712" w:type="dxa"/>
            <w:tcBorders>
              <w:top w:val="single" w:sz="4" w:space="0" w:color="BFBFBF"/>
              <w:bottom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spacing w:val="-2"/>
                <w:w w:val="105"/>
                <w:sz w:val="16"/>
              </w:rPr>
              <w:t>Phoenix</w:t>
            </w:r>
          </w:p>
        </w:tc>
        <w:tc>
          <w:tcPr>
            <w:tcW w:w="886" w:type="dxa"/>
            <w:vMerge/>
            <w:tcBorders>
              <w:top w:val="nil"/>
              <w:left w:val="single" w:sz="4" w:space="0" w:color="BFBFBF"/>
              <w:right w:val="nil"/>
            </w:tcBorders>
            <w:shd w:val="clear" w:color="auto" w:fill="D9FF57"/>
          </w:tcPr>
          <w:p>
            <w:pPr>
              <w:rPr>
                <w:sz w:val="2"/>
                <w:szCs w:val="2"/>
              </w:rPr>
            </w:pPr>
          </w:p>
        </w:tc>
        <w:tc>
          <w:tcPr>
            <w:tcW w:w="886" w:type="dxa"/>
            <w:tcBorders>
              <w:top w:val="nil"/>
              <w:left w:val="nil"/>
              <w:bottom w:val="nil"/>
            </w:tcBorders>
            <w:shd w:val="clear" w:color="auto" w:fill="D9FF57"/>
          </w:tcPr>
          <w:p>
            <w:pPr>
              <w:pStyle w:val="TableParagraph"/>
              <w:spacing w:line="158" w:lineRule="exact"/>
              <w:ind w:right="71"/>
              <w:jc w:val="right"/>
              <w:rPr>
                <w:rFonts w:ascii="Calibri" w:hAnsi="Calibri"/>
                <w:sz w:val="16"/>
              </w:rPr>
            </w:pPr>
            <w:r>
              <w:rPr>
                <w:rFonts w:ascii="Calibri" w:hAnsi="Calibri"/>
                <w:spacing w:val="-2"/>
                <w:sz w:val="16"/>
              </w:rPr>
              <w:t>‒20,787</w:t>
            </w:r>
          </w:p>
        </w:tc>
      </w:tr>
      <w:tr>
        <w:trPr>
          <w:trHeight w:val="177" w:hRule="atLeast"/>
        </w:trPr>
        <w:tc>
          <w:tcPr>
            <w:tcW w:w="1712" w:type="dxa"/>
            <w:tcBorders>
              <w:top w:val="single" w:sz="4" w:space="0" w:color="BFBFBF"/>
              <w:bottom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w w:val="105"/>
                <w:sz w:val="16"/>
              </w:rPr>
              <w:t>Salt</w:t>
            </w:r>
            <w:r>
              <w:rPr>
                <w:rFonts w:ascii="Calibri"/>
                <w:spacing w:val="-2"/>
                <w:w w:val="105"/>
                <w:sz w:val="16"/>
              </w:rPr>
              <w:t> </w:t>
            </w:r>
            <w:r>
              <w:rPr>
                <w:rFonts w:ascii="Calibri"/>
                <w:w w:val="105"/>
                <w:sz w:val="16"/>
              </w:rPr>
              <w:t>Lake</w:t>
            </w:r>
            <w:r>
              <w:rPr>
                <w:rFonts w:ascii="Calibri"/>
                <w:spacing w:val="-2"/>
                <w:w w:val="105"/>
                <w:sz w:val="16"/>
              </w:rPr>
              <w:t> </w:t>
            </w:r>
            <w:r>
              <w:rPr>
                <w:rFonts w:ascii="Calibri"/>
                <w:spacing w:val="-4"/>
                <w:w w:val="105"/>
                <w:sz w:val="16"/>
              </w:rPr>
              <w:t>City</w:t>
            </w:r>
          </w:p>
        </w:tc>
        <w:tc>
          <w:tcPr>
            <w:tcW w:w="886" w:type="dxa"/>
            <w:vMerge/>
            <w:tcBorders>
              <w:top w:val="nil"/>
              <w:left w:val="single" w:sz="4" w:space="0" w:color="BFBFBF"/>
              <w:right w:val="nil"/>
            </w:tcBorders>
            <w:shd w:val="clear" w:color="auto" w:fill="D9FF57"/>
          </w:tcPr>
          <w:p>
            <w:pPr>
              <w:rPr>
                <w:sz w:val="2"/>
                <w:szCs w:val="2"/>
              </w:rPr>
            </w:pPr>
          </w:p>
        </w:tc>
        <w:tc>
          <w:tcPr>
            <w:tcW w:w="886" w:type="dxa"/>
            <w:tcBorders>
              <w:top w:val="nil"/>
              <w:left w:val="nil"/>
              <w:bottom w:val="nil"/>
            </w:tcBorders>
            <w:shd w:val="clear" w:color="auto" w:fill="F4F404"/>
          </w:tcPr>
          <w:p>
            <w:pPr>
              <w:pStyle w:val="TableParagraph"/>
              <w:spacing w:line="158" w:lineRule="exact"/>
              <w:ind w:right="71"/>
              <w:jc w:val="right"/>
              <w:rPr>
                <w:rFonts w:ascii="Calibri" w:hAnsi="Calibri"/>
                <w:sz w:val="16"/>
              </w:rPr>
            </w:pPr>
            <w:r>
              <w:rPr>
                <w:rFonts w:ascii="Calibri" w:hAnsi="Calibri"/>
                <w:spacing w:val="-2"/>
                <w:sz w:val="16"/>
              </w:rPr>
              <w:t>‒46,867</w:t>
            </w:r>
          </w:p>
        </w:tc>
      </w:tr>
      <w:tr>
        <w:trPr>
          <w:trHeight w:val="178" w:hRule="atLeast"/>
        </w:trPr>
        <w:tc>
          <w:tcPr>
            <w:tcW w:w="1712" w:type="dxa"/>
            <w:tcBorders>
              <w:top w:val="single" w:sz="4" w:space="0" w:color="BFBFBF"/>
              <w:right w:val="single" w:sz="4" w:space="0" w:color="BFBFBF"/>
            </w:tcBorders>
            <w:shd w:val="clear" w:color="auto" w:fill="FFFFFF"/>
          </w:tcPr>
          <w:p>
            <w:pPr>
              <w:pStyle w:val="TableParagraph"/>
              <w:spacing w:line="158" w:lineRule="exact"/>
              <w:ind w:left="86"/>
              <w:rPr>
                <w:rFonts w:ascii="Calibri"/>
                <w:sz w:val="16"/>
              </w:rPr>
            </w:pPr>
            <w:r>
              <w:rPr>
                <w:rFonts w:ascii="Calibri"/>
                <w:spacing w:val="-2"/>
                <w:w w:val="105"/>
                <w:sz w:val="16"/>
              </w:rPr>
              <w:t>Seattle</w:t>
            </w:r>
          </w:p>
        </w:tc>
        <w:tc>
          <w:tcPr>
            <w:tcW w:w="886" w:type="dxa"/>
            <w:vMerge/>
            <w:tcBorders>
              <w:top w:val="nil"/>
              <w:left w:val="single" w:sz="4" w:space="0" w:color="BFBFBF"/>
              <w:right w:val="nil"/>
            </w:tcBorders>
            <w:shd w:val="clear" w:color="auto" w:fill="D9FF57"/>
          </w:tcPr>
          <w:p>
            <w:pPr>
              <w:rPr>
                <w:sz w:val="2"/>
                <w:szCs w:val="2"/>
              </w:rPr>
            </w:pPr>
          </w:p>
        </w:tc>
        <w:tc>
          <w:tcPr>
            <w:tcW w:w="886" w:type="dxa"/>
            <w:tcBorders>
              <w:top w:val="nil"/>
              <w:left w:val="nil"/>
            </w:tcBorders>
            <w:shd w:val="clear" w:color="auto" w:fill="CC050F"/>
          </w:tcPr>
          <w:p>
            <w:pPr>
              <w:pStyle w:val="TableParagraph"/>
              <w:spacing w:line="158" w:lineRule="exact"/>
              <w:ind w:right="71"/>
              <w:jc w:val="right"/>
              <w:rPr>
                <w:rFonts w:ascii="Calibri" w:hAnsi="Calibri"/>
                <w:sz w:val="16"/>
              </w:rPr>
            </w:pPr>
            <w:r>
              <w:rPr>
                <w:rFonts w:ascii="Calibri" w:hAnsi="Calibri"/>
                <w:color w:val="FFFFFF"/>
                <w:spacing w:val="-2"/>
                <w:sz w:val="16"/>
              </w:rPr>
              <w:t>‒140,206</w:t>
            </w:r>
          </w:p>
        </w:tc>
      </w:tr>
    </w:tbl>
    <w:p>
      <w:pPr>
        <w:spacing w:after="0" w:line="158" w:lineRule="exact"/>
        <w:jc w:val="right"/>
        <w:rPr>
          <w:rFonts w:ascii="Calibri" w:hAnsi="Calibri"/>
          <w:sz w:val="16"/>
        </w:rPr>
        <w:sectPr>
          <w:type w:val="continuous"/>
          <w:pgSz w:w="12240" w:h="15660"/>
          <w:pgMar w:header="500" w:footer="0" w:top="0" w:bottom="280" w:left="0" w:right="0"/>
        </w:sectPr>
      </w:pPr>
    </w:p>
    <w:p>
      <w:pPr>
        <w:pStyle w:val="BodyText"/>
        <w:spacing w:before="8"/>
        <w:rPr>
          <w:rFonts w:ascii="Calibri"/>
          <w:sz w:val="14"/>
        </w:rPr>
      </w:pPr>
      <w:r>
        <w:rPr/>
        <w:pict>
          <v:rect style="position:absolute;margin-left:0pt;margin-top:0pt;width:18pt;height:783pt;mso-position-horizontal-relative:page;mso-position-vertical-relative:page;z-index:15841792" id="docshape1382" filled="true" fillcolor="#19cc00" stroked="false">
            <v:fill type="solid"/>
            <w10:wrap type="none"/>
          </v:rect>
        </w:pict>
      </w:r>
    </w:p>
    <w:p>
      <w:pPr>
        <w:spacing w:line="248" w:lineRule="exact" w:before="100"/>
        <w:ind w:left="3540" w:right="0" w:firstLine="0"/>
        <w:jc w:val="left"/>
        <w:rPr>
          <w:sz w:val="19"/>
        </w:rPr>
      </w:pPr>
      <w:r>
        <w:rPr>
          <w:rFonts w:ascii="Trebuchet MS"/>
          <w:b/>
          <w:color w:val="19CC00"/>
          <w:spacing w:val="-2"/>
          <w:sz w:val="19"/>
        </w:rPr>
        <w:t>STEP</w:t>
      </w:r>
      <w:r>
        <w:rPr>
          <w:rFonts w:ascii="Trebuchet MS"/>
          <w:b/>
          <w:color w:val="19CC00"/>
          <w:spacing w:val="-16"/>
          <w:sz w:val="19"/>
        </w:rPr>
        <w:t> </w:t>
      </w:r>
      <w:r>
        <w:rPr>
          <w:rFonts w:ascii="Trebuchet MS"/>
          <w:b/>
          <w:color w:val="19CC00"/>
          <w:spacing w:val="-2"/>
          <w:sz w:val="19"/>
        </w:rPr>
        <w:t>5:</w:t>
      </w:r>
      <w:r>
        <w:rPr>
          <w:rFonts w:ascii="Trebuchet MS"/>
          <w:b/>
          <w:color w:val="19CC00"/>
          <w:spacing w:val="-16"/>
          <w:sz w:val="19"/>
        </w:rPr>
        <w:t> </w:t>
      </w:r>
      <w:r>
        <w:rPr>
          <w:spacing w:val="-2"/>
          <w:sz w:val="19"/>
        </w:rPr>
        <w:t>To</w:t>
      </w:r>
      <w:r>
        <w:rPr>
          <w:spacing w:val="-10"/>
          <w:sz w:val="19"/>
        </w:rPr>
        <w:t> </w:t>
      </w:r>
      <w:r>
        <w:rPr>
          <w:spacing w:val="-2"/>
          <w:sz w:val="19"/>
        </w:rPr>
        <w:t>only</w:t>
      </w:r>
      <w:r>
        <w:rPr>
          <w:spacing w:val="-10"/>
          <w:sz w:val="19"/>
        </w:rPr>
        <w:t> </w:t>
      </w:r>
      <w:r>
        <w:rPr>
          <w:spacing w:val="-2"/>
          <w:sz w:val="19"/>
        </w:rPr>
        <w:t>show</w:t>
      </w:r>
      <w:r>
        <w:rPr>
          <w:spacing w:val="-10"/>
          <w:sz w:val="19"/>
        </w:rPr>
        <w:t> </w:t>
      </w:r>
      <w:r>
        <w:rPr>
          <w:spacing w:val="-2"/>
          <w:sz w:val="19"/>
        </w:rPr>
        <w:t>the</w:t>
      </w:r>
      <w:r>
        <w:rPr>
          <w:spacing w:val="-10"/>
          <w:sz w:val="19"/>
        </w:rPr>
        <w:t> </w:t>
      </w:r>
      <w:r>
        <w:rPr>
          <w:spacing w:val="-2"/>
          <w:sz w:val="19"/>
        </w:rPr>
        <w:t>column</w:t>
      </w:r>
      <w:r>
        <w:rPr>
          <w:spacing w:val="-10"/>
          <w:sz w:val="19"/>
        </w:rPr>
        <w:t> </w:t>
      </w:r>
      <w:r>
        <w:rPr>
          <w:spacing w:val="-2"/>
          <w:sz w:val="19"/>
        </w:rPr>
        <w:t>for</w:t>
      </w:r>
      <w:r>
        <w:rPr>
          <w:spacing w:val="-10"/>
          <w:sz w:val="19"/>
        </w:rPr>
        <w:t> </w:t>
      </w:r>
      <w:r>
        <w:rPr>
          <w:spacing w:val="-2"/>
          <w:sz w:val="19"/>
        </w:rPr>
        <w:t>2025,</w:t>
      </w:r>
      <w:r>
        <w:rPr>
          <w:spacing w:val="-10"/>
          <w:sz w:val="19"/>
        </w:rPr>
        <w:t> </w:t>
      </w:r>
      <w:r>
        <w:rPr>
          <w:spacing w:val="-2"/>
          <w:sz w:val="19"/>
        </w:rPr>
        <w:t>right</w:t>
      </w:r>
      <w:r>
        <w:rPr>
          <w:spacing w:val="-9"/>
          <w:sz w:val="19"/>
        </w:rPr>
        <w:t> </w:t>
      </w:r>
      <w:r>
        <w:rPr>
          <w:spacing w:val="-2"/>
          <w:sz w:val="19"/>
        </w:rPr>
        <w:t>click</w:t>
      </w:r>
      <w:r>
        <w:rPr>
          <w:spacing w:val="-10"/>
          <w:sz w:val="19"/>
        </w:rPr>
        <w:t> </w:t>
      </w:r>
      <w:r>
        <w:rPr>
          <w:spacing w:val="-2"/>
          <w:sz w:val="19"/>
        </w:rPr>
        <w:t>on</w:t>
      </w:r>
      <w:r>
        <w:rPr>
          <w:spacing w:val="-9"/>
          <w:sz w:val="19"/>
        </w:rPr>
        <w:t> </w:t>
      </w:r>
      <w:r>
        <w:rPr>
          <w:spacing w:val="-2"/>
          <w:sz w:val="19"/>
        </w:rPr>
        <w:t>the</w:t>
      </w:r>
      <w:r>
        <w:rPr>
          <w:spacing w:val="-9"/>
          <w:sz w:val="19"/>
        </w:rPr>
        <w:t> </w:t>
      </w:r>
      <w:r>
        <w:rPr>
          <w:spacing w:val="-2"/>
          <w:sz w:val="19"/>
        </w:rPr>
        <w:t>2024</w:t>
      </w:r>
      <w:r>
        <w:rPr>
          <w:spacing w:val="-8"/>
          <w:sz w:val="19"/>
        </w:rPr>
        <w:t> </w:t>
      </w:r>
      <w:r>
        <w:rPr>
          <w:spacing w:val="-2"/>
          <w:sz w:val="19"/>
        </w:rPr>
        <w:t>in</w:t>
      </w:r>
      <w:r>
        <w:rPr>
          <w:spacing w:val="-9"/>
          <w:sz w:val="19"/>
        </w:rPr>
        <w:t> </w:t>
      </w:r>
      <w:r>
        <w:rPr>
          <w:spacing w:val="-2"/>
          <w:sz w:val="19"/>
        </w:rPr>
        <w:t>the</w:t>
      </w:r>
      <w:r>
        <w:rPr>
          <w:spacing w:val="-8"/>
          <w:sz w:val="19"/>
        </w:rPr>
        <w:t> </w:t>
      </w:r>
      <w:r>
        <w:rPr>
          <w:spacing w:val="-2"/>
          <w:sz w:val="19"/>
        </w:rPr>
        <w:t>column</w:t>
      </w:r>
      <w:r>
        <w:rPr>
          <w:spacing w:val="-9"/>
          <w:sz w:val="19"/>
        </w:rPr>
        <w:t> </w:t>
      </w:r>
      <w:r>
        <w:rPr>
          <w:spacing w:val="-2"/>
          <w:sz w:val="19"/>
        </w:rPr>
        <w:t>and</w:t>
      </w:r>
      <w:r>
        <w:rPr>
          <w:spacing w:val="-8"/>
          <w:sz w:val="19"/>
        </w:rPr>
        <w:t> </w:t>
      </w:r>
      <w:r>
        <w:rPr>
          <w:spacing w:val="-2"/>
          <w:sz w:val="19"/>
        </w:rPr>
        <w:t>choose</w:t>
      </w:r>
    </w:p>
    <w:p>
      <w:pPr>
        <w:pStyle w:val="Heading9"/>
        <w:spacing w:line="248" w:lineRule="exact" w:before="0"/>
        <w:ind w:left="3540"/>
        <w:rPr>
          <w:rFonts w:ascii="Palatino Linotype"/>
          <w:b w:val="0"/>
        </w:rPr>
      </w:pPr>
      <w:r>
        <w:rPr>
          <w:rFonts w:ascii="Book Antiqua"/>
        </w:rPr>
        <w:t>Hide</w:t>
      </w:r>
      <w:r>
        <w:rPr>
          <w:rFonts w:ascii="Book Antiqua"/>
          <w:spacing w:val="16"/>
        </w:rPr>
        <w:t> </w:t>
      </w:r>
      <w:r>
        <w:rPr>
          <w:rFonts w:ascii="Palatino Linotype"/>
          <w:b w:val="0"/>
        </w:rPr>
        <w:t>(</w:t>
      </w:r>
      <w:r>
        <w:rPr>
          <w:rFonts w:ascii="Book Antiqua"/>
          <w:color w:val="197FBF"/>
        </w:rPr>
        <w:t>Illustration</w:t>
      </w:r>
      <w:r>
        <w:rPr>
          <w:rFonts w:ascii="Book Antiqua"/>
          <w:color w:val="197FBF"/>
          <w:spacing w:val="16"/>
        </w:rPr>
        <w:t> </w:t>
      </w:r>
      <w:r>
        <w:rPr>
          <w:rFonts w:ascii="Book Antiqua"/>
          <w:color w:val="197FBF"/>
          <w:spacing w:val="-2"/>
        </w:rPr>
        <w:t>3.45</w:t>
      </w:r>
      <w:r>
        <w:rPr>
          <w:rFonts w:ascii="Palatino Linotype"/>
          <w:b w:val="0"/>
          <w:spacing w:val="-2"/>
        </w:rPr>
        <w:t>).</w:t>
      </w:r>
    </w:p>
    <w:p>
      <w:pPr>
        <w:pStyle w:val="BodyText"/>
        <w:spacing w:before="12"/>
        <w:rPr>
          <w:sz w:val="38"/>
        </w:rPr>
      </w:pPr>
    </w:p>
    <w:p>
      <w:pPr>
        <w:spacing w:before="0"/>
        <w:ind w:left="5071" w:right="0" w:firstLine="0"/>
        <w:jc w:val="left"/>
        <w:rPr>
          <w:rFonts w:ascii="Calibri"/>
          <w:sz w:val="17"/>
        </w:rPr>
      </w:pPr>
      <w:r>
        <w:rPr/>
        <w:pict>
          <v:shape style="position:absolute;margin-left:398.59491pt;margin-top:51.424782pt;width:29.85pt;height:79.25pt;mso-position-horizontal-relative:page;mso-position-vertical-relative:paragraph;z-index:-28684800" type="#_x0000_t202" id="docshape1383" filled="false" stroked="false">
            <v:textbox inset="0,0,0,0">
              <w:txbxContent>
                <w:p>
                  <w:pPr>
                    <w:spacing w:before="0"/>
                    <w:ind w:left="79" w:right="0" w:firstLine="0"/>
                    <w:jc w:val="left"/>
                    <w:rPr>
                      <w:rFonts w:ascii="Calibri" w:hAnsi="Calibri"/>
                      <w:sz w:val="16"/>
                    </w:rPr>
                  </w:pPr>
                  <w:r>
                    <w:rPr>
                      <w:rFonts w:ascii="Calibri" w:hAnsi="Calibri"/>
                      <w:color w:val="FFFFFF"/>
                      <w:spacing w:val="-4"/>
                      <w:sz w:val="16"/>
                    </w:rPr>
                    <w:t>‒88,837</w:t>
                  </w:r>
                </w:p>
                <w:p>
                  <w:pPr>
                    <w:spacing w:before="2"/>
                    <w:ind w:left="79" w:right="0" w:firstLine="0"/>
                    <w:jc w:val="left"/>
                    <w:rPr>
                      <w:rFonts w:ascii="Calibri" w:hAnsi="Calibri"/>
                      <w:sz w:val="16"/>
                    </w:rPr>
                  </w:pPr>
                  <w:r>
                    <w:rPr>
                      <w:rFonts w:ascii="Calibri" w:hAnsi="Calibri"/>
                      <w:color w:val="FFFFFF"/>
                      <w:spacing w:val="-4"/>
                      <w:sz w:val="16"/>
                    </w:rPr>
                    <w:t>‒94,794</w:t>
                  </w:r>
                </w:p>
                <w:p>
                  <w:pPr>
                    <w:spacing w:before="2"/>
                    <w:ind w:left="79" w:right="0" w:firstLine="0"/>
                    <w:jc w:val="left"/>
                    <w:rPr>
                      <w:rFonts w:ascii="Calibri" w:hAnsi="Calibri"/>
                      <w:sz w:val="16"/>
                    </w:rPr>
                  </w:pPr>
                  <w:r>
                    <w:rPr>
                      <w:rFonts w:ascii="Calibri" w:hAnsi="Calibri"/>
                      <w:spacing w:val="-4"/>
                      <w:sz w:val="16"/>
                    </w:rPr>
                    <w:t>‒58,619</w:t>
                  </w:r>
                </w:p>
                <w:p>
                  <w:pPr>
                    <w:spacing w:before="2"/>
                    <w:ind w:left="0" w:right="0" w:firstLine="0"/>
                    <w:jc w:val="left"/>
                    <w:rPr>
                      <w:rFonts w:ascii="Calibri" w:hAnsi="Calibri"/>
                      <w:sz w:val="16"/>
                    </w:rPr>
                  </w:pPr>
                  <w:r>
                    <w:rPr>
                      <w:rFonts w:ascii="Calibri" w:hAnsi="Calibri"/>
                      <w:color w:val="FFFFFF"/>
                      <w:spacing w:val="-4"/>
                      <w:sz w:val="16"/>
                    </w:rPr>
                    <w:t>‒106,783</w:t>
                  </w:r>
                </w:p>
                <w:p>
                  <w:pPr>
                    <w:spacing w:before="1"/>
                    <w:ind w:left="79" w:right="0" w:firstLine="0"/>
                    <w:jc w:val="left"/>
                    <w:rPr>
                      <w:rFonts w:ascii="Calibri" w:hAnsi="Calibri"/>
                      <w:sz w:val="16"/>
                    </w:rPr>
                  </w:pPr>
                  <w:r>
                    <w:rPr>
                      <w:rFonts w:ascii="Calibri" w:hAnsi="Calibri"/>
                      <w:spacing w:val="-4"/>
                      <w:sz w:val="16"/>
                    </w:rPr>
                    <w:t>‒57,786</w:t>
                  </w:r>
                </w:p>
                <w:p>
                  <w:pPr>
                    <w:spacing w:before="2"/>
                    <w:ind w:left="79" w:right="0" w:firstLine="0"/>
                    <w:jc w:val="left"/>
                    <w:rPr>
                      <w:rFonts w:ascii="Calibri" w:hAnsi="Calibri"/>
                      <w:sz w:val="16"/>
                    </w:rPr>
                  </w:pPr>
                  <w:r>
                    <w:rPr>
                      <w:rFonts w:ascii="Calibri" w:hAnsi="Calibri"/>
                      <w:spacing w:val="-4"/>
                      <w:sz w:val="16"/>
                    </w:rPr>
                    <w:t>‒20,787</w:t>
                  </w:r>
                </w:p>
                <w:p>
                  <w:pPr>
                    <w:spacing w:before="2"/>
                    <w:ind w:left="79" w:right="0" w:firstLine="0"/>
                    <w:jc w:val="left"/>
                    <w:rPr>
                      <w:rFonts w:ascii="Calibri" w:hAnsi="Calibri"/>
                      <w:sz w:val="16"/>
                    </w:rPr>
                  </w:pPr>
                  <w:r>
                    <w:rPr>
                      <w:rFonts w:ascii="Calibri" w:hAnsi="Calibri"/>
                      <w:spacing w:val="-4"/>
                      <w:sz w:val="16"/>
                    </w:rPr>
                    <w:t>‒46,867</w:t>
                  </w:r>
                </w:p>
                <w:p>
                  <w:pPr>
                    <w:spacing w:before="2"/>
                    <w:ind w:left="0" w:right="0" w:firstLine="0"/>
                    <w:jc w:val="left"/>
                    <w:rPr>
                      <w:rFonts w:ascii="Calibri" w:hAnsi="Calibri"/>
                      <w:sz w:val="16"/>
                    </w:rPr>
                  </w:pPr>
                  <w:r>
                    <w:rPr>
                      <w:rFonts w:ascii="Calibri" w:hAnsi="Calibri"/>
                      <w:color w:val="FFFFFF"/>
                      <w:spacing w:val="-4"/>
                      <w:sz w:val="16"/>
                    </w:rPr>
                    <w:t>‒140,206</w:t>
                  </w:r>
                </w:p>
              </w:txbxContent>
            </v:textbox>
            <w10:wrap type="none"/>
          </v:shape>
        </w:pict>
      </w:r>
      <w:r>
        <w:rPr>
          <w:rFonts w:ascii="Trebuchet MS"/>
          <w:b/>
          <w:color w:val="197FBF"/>
          <w:sz w:val="16"/>
        </w:rPr>
        <w:t>ILLUSTRATION</w:t>
      </w:r>
      <w:r>
        <w:rPr>
          <w:rFonts w:ascii="Trebuchet MS"/>
          <w:b/>
          <w:color w:val="197FBF"/>
          <w:spacing w:val="-8"/>
          <w:sz w:val="16"/>
        </w:rPr>
        <w:t> </w:t>
      </w:r>
      <w:r>
        <w:rPr>
          <w:rFonts w:ascii="Trebuchet MS"/>
          <w:b/>
          <w:color w:val="197FBF"/>
          <w:sz w:val="16"/>
        </w:rPr>
        <w:t>3.45</w:t>
      </w:r>
      <w:r>
        <w:rPr>
          <w:rFonts w:ascii="Trebuchet MS"/>
          <w:b/>
          <w:color w:val="197FBF"/>
          <w:spacing w:val="37"/>
          <w:sz w:val="16"/>
        </w:rPr>
        <w:t>  </w:t>
      </w:r>
      <w:r>
        <w:rPr>
          <w:rFonts w:ascii="Calibri"/>
          <w:sz w:val="17"/>
        </w:rPr>
        <w:t>Hide</w:t>
      </w:r>
      <w:r>
        <w:rPr>
          <w:rFonts w:ascii="Calibri"/>
          <w:spacing w:val="-4"/>
          <w:sz w:val="17"/>
        </w:rPr>
        <w:t> </w:t>
      </w:r>
      <w:r>
        <w:rPr>
          <w:rFonts w:ascii="Calibri"/>
          <w:sz w:val="17"/>
        </w:rPr>
        <w:t>Column</w:t>
      </w:r>
      <w:r>
        <w:rPr>
          <w:rFonts w:ascii="Calibri"/>
          <w:spacing w:val="-4"/>
          <w:sz w:val="17"/>
        </w:rPr>
        <w:t> </w:t>
      </w:r>
      <w:r>
        <w:rPr>
          <w:rFonts w:ascii="Calibri"/>
          <w:spacing w:val="-2"/>
          <w:sz w:val="17"/>
        </w:rPr>
        <w:t>Feature</w:t>
      </w:r>
    </w:p>
    <w:p>
      <w:pPr>
        <w:pStyle w:val="BodyText"/>
        <w:rPr>
          <w:rFonts w:ascii="Calibri"/>
          <w:sz w:val="9"/>
        </w:rPr>
      </w:pPr>
      <w:r>
        <w:rPr/>
        <w:pict>
          <v:group style="position:absolute;margin-left:254.076996pt;margin-top:6.738676pt;width:217.85pt;height:139.6pt;mso-position-horizontal-relative:page;mso-position-vertical-relative:paragraph;z-index:-15618048;mso-wrap-distance-left:0;mso-wrap-distance-right:0" id="docshapegroup1384" coordorigin="5082,135" coordsize="4357,2792">
            <v:rect style="position:absolute;left:5086;top:139;width:4347;height:2782" id="docshape1385" filled="false" stroked="true" strokeweight=".5pt" strokecolor="#262626">
              <v:stroke dashstyle="solid"/>
            </v:rect>
            <v:shape style="position:absolute;left:6890;top:622;width:886;height:198" id="docshape1386" coordorigin="6890,623" coordsize="886,198" path="m7776,623l6890,623,6890,761,6890,821,7776,821,7776,761,7776,623xe" filled="true" fillcolor="#ccf2f2" stroked="false">
              <v:path arrowok="t"/>
              <v:fill type="solid"/>
            </v:shape>
            <v:rect style="position:absolute;left:6890;top:820;width:504;height:1585" id="docshape1387" filled="true" fillcolor="#d9ff57" stroked="false">
              <v:fill type="solid"/>
            </v:rect>
            <v:rect style="position:absolute;left:5178;top:622;width:3483;height:1783" id="docshape1388" filled="false" stroked="true" strokeweight="1pt" strokecolor="#929292">
              <v:stroke dashstyle="solid"/>
            </v:rect>
            <v:line style="position:absolute" from="5178,821" to="7393,821" stroked="true" strokeweight=".5pt" strokecolor="#666666">
              <v:stroke dashstyle="solid"/>
            </v:line>
            <v:line style="position:absolute" from="6890,1019" to="7393,1019" stroked="true" strokeweight=".5pt" strokecolor="#ffffff">
              <v:stroke dashstyle="solid"/>
            </v:line>
            <v:line style="position:absolute" from="5178,821" to="7393,821" stroked="true" strokeweight="1pt" strokecolor="#262626">
              <v:stroke dashstyle="solid"/>
            </v:line>
            <v:shape style="position:absolute;left:6890;top:1217;width:504;height:991" id="docshape1389" coordorigin="6890,1217" coordsize="504,991" path="m6890,1217l7393,1217m6890,1415l7393,1415m6890,1613l7393,1613m6890,1811l7393,1811m6890,2009l7393,2009m6890,2207l7393,2207m6890,2207l7393,2207e" filled="false" stroked="true" strokeweight=".5pt" strokecolor="#ffffff">
              <v:path arrowok="t"/>
              <v:stroke dashstyle="solid"/>
            </v:shape>
            <v:shape style="position:absolute;left:5178;top:1018;width:1712;height:1189" id="docshape1390" coordorigin="5178,1019" coordsize="1712,1189" path="m5178,1019l6890,1019m5178,1217l6890,1217m5178,1415l6890,1415m5178,1613l6890,1613m5178,1811l6890,1811m5178,2009l6890,2009m5178,2207l6890,2207m5178,2207l6890,2207e" filled="false" stroked="true" strokeweight=".5pt" strokecolor="#666666">
              <v:path arrowok="t"/>
              <v:stroke dashstyle="solid"/>
            </v:shape>
            <v:line style="position:absolute" from="7776,623" to="7776,761" stroked="true" strokeweight=".5pt" strokecolor="#666666">
              <v:stroke dashstyle="solid"/>
            </v:line>
            <v:line style="position:absolute" from="6890,623" to="6890,2405" stroked="true" strokeweight=".5pt" strokecolor="#666666">
              <v:stroke dashstyle="solid"/>
            </v:line>
            <v:rect style="position:absolute;left:7393;top:760;width:1952;height:2062" id="docshape1391" filled="true" fillcolor="#eef3f3" stroked="false">
              <v:fill type="solid"/>
            </v:rect>
            <v:rect style="position:absolute;left:7393;top:760;width:1952;height:2062" id="docshape1392" filled="false" stroked="true" strokeweight=".25pt" strokecolor="#84a0be">
              <v:stroke dashstyle="solid"/>
            </v:rect>
            <v:shape style="position:absolute;left:7412;top:1268;width:1890;height:1332" id="docshape1393" coordorigin="7413,1269" coordsize="1890,1332" path="m7639,2374l7413,2374,7413,2600,7639,2600,7639,2374xm9302,1269l7413,1269,7413,1494,9302,1494,9302,1269xe" filled="true" fillcolor="#007fd8" stroked="false">
              <v:path arrowok="t"/>
              <v:fill type="solid"/>
            </v:shape>
            <v:shape style="position:absolute;left:7461;top:836;width:136;height:103" id="docshape1394" coordorigin="7461,836" coordsize="136,103" path="m7461,895l7509,939,7597,836e" filled="false" stroked="true" strokeweight=".5pt" strokecolor="#000000">
              <v:path arrowok="t"/>
              <v:stroke dashstyle="solid"/>
            </v:shape>
            <v:shape style="position:absolute;left:7461;top:2435;width:136;height:103" id="docshape1395" coordorigin="7461,2435" coordsize="136,103" path="m7461,2494l7509,2538,7597,2435e" filled="false" stroked="true" strokeweight=".5pt" strokecolor="#ffffff">
              <v:path arrowok="t"/>
              <v:stroke dashstyle="solid"/>
            </v:shape>
            <v:shape style="position:absolute;left:7693;top:1528;width:1609;height:336" id="docshape1396" coordorigin="7694,1529" coordsize="1609,336" path="m7694,1529l9302,1529m7694,1864l9302,1864e" filled="false" stroked="true" strokeweight=".25pt" strokecolor="#3f3f3f">
              <v:path arrowok="t"/>
              <v:stroke dashstyle="solid"/>
            </v:shape>
            <v:shape style="position:absolute;left:7470;top:1091;width:119;height:667" id="docshape1397" coordorigin="7470,1092" coordsize="119,667" path="m7475,1092l7584,1200m7584,1092l7475,1200m7529,1640l7529,1758m7470,1699l7589,1699e" filled="false" stroked="true" strokeweight=".5pt" strokecolor="#000000">
              <v:path arrowok="t"/>
              <v:stroke dashstyle="solid"/>
            </v:shape>
            <v:shape style="position:absolute;left:5178;top:147;width:1006;height:2259" type="#_x0000_t202" id="docshape1398" filled="false" stroked="false">
              <v:textbox inset="0,0,0,0">
                <w:txbxContent>
                  <w:p>
                    <w:pPr>
                      <w:spacing w:line="236" w:lineRule="exact" w:before="0"/>
                      <w:ind w:left="0" w:right="0" w:firstLine="0"/>
                      <w:jc w:val="left"/>
                      <w:rPr>
                        <w:rFonts w:ascii="Tahoma"/>
                        <w:b/>
                        <w:sz w:val="20"/>
                      </w:rPr>
                    </w:pPr>
                    <w:r>
                      <w:rPr>
                        <w:rFonts w:ascii="Tahoma"/>
                        <w:b/>
                        <w:w w:val="85"/>
                        <w:sz w:val="20"/>
                      </w:rPr>
                      <w:t>Sheet</w:t>
                    </w:r>
                    <w:r>
                      <w:rPr>
                        <w:rFonts w:ascii="Tahoma"/>
                        <w:b/>
                        <w:spacing w:val="-6"/>
                        <w:sz w:val="20"/>
                      </w:rPr>
                      <w:t> </w:t>
                    </w:r>
                    <w:r>
                      <w:rPr>
                        <w:rFonts w:ascii="Tahoma"/>
                        <w:b/>
                        <w:spacing w:val="-5"/>
                        <w:w w:val="90"/>
                        <w:sz w:val="20"/>
                      </w:rPr>
                      <w:t>22</w:t>
                    </w:r>
                  </w:p>
                  <w:p>
                    <w:pPr>
                      <w:spacing w:line="240" w:lineRule="auto" w:before="8"/>
                      <w:rPr>
                        <w:rFonts w:ascii="Tahoma"/>
                        <w:b/>
                        <w:sz w:val="19"/>
                      </w:rPr>
                    </w:pPr>
                  </w:p>
                  <w:p>
                    <w:pPr>
                      <w:spacing w:line="242" w:lineRule="auto" w:before="0"/>
                      <w:ind w:left="86" w:right="159" w:firstLine="0"/>
                      <w:jc w:val="left"/>
                      <w:rPr>
                        <w:rFonts w:ascii="Calibri"/>
                        <w:sz w:val="16"/>
                      </w:rPr>
                    </w:pPr>
                    <w:r>
                      <w:rPr>
                        <w:rFonts w:ascii="Tahoma"/>
                        <w:b/>
                        <w:spacing w:val="-2"/>
                        <w:w w:val="90"/>
                        <w:sz w:val="16"/>
                      </w:rPr>
                      <w:t>Location</w:t>
                    </w:r>
                    <w:r>
                      <w:rPr>
                        <w:rFonts w:ascii="Tahoma"/>
                        <w:b/>
                        <w:spacing w:val="-2"/>
                        <w:sz w:val="16"/>
                      </w:rPr>
                      <w:t> </w:t>
                    </w:r>
                    <w:r>
                      <w:rPr>
                        <w:rFonts w:ascii="Calibri"/>
                        <w:spacing w:val="-2"/>
                        <w:sz w:val="16"/>
                      </w:rPr>
                      <w:t>Boston</w:t>
                    </w:r>
                    <w:r>
                      <w:rPr>
                        <w:rFonts w:ascii="Calibri"/>
                        <w:spacing w:val="40"/>
                        <w:sz w:val="16"/>
                      </w:rPr>
                      <w:t> </w:t>
                    </w:r>
                    <w:r>
                      <w:rPr>
                        <w:rFonts w:ascii="Calibri"/>
                        <w:spacing w:val="-2"/>
                        <w:sz w:val="16"/>
                      </w:rPr>
                      <w:t>Charlotte</w:t>
                    </w:r>
                    <w:r>
                      <w:rPr>
                        <w:rFonts w:ascii="Calibri"/>
                        <w:spacing w:val="40"/>
                        <w:sz w:val="16"/>
                      </w:rPr>
                      <w:t> </w:t>
                    </w:r>
                    <w:r>
                      <w:rPr>
                        <w:rFonts w:ascii="Calibri"/>
                        <w:spacing w:val="-2"/>
                        <w:sz w:val="16"/>
                      </w:rPr>
                      <w:t>Chicago</w:t>
                    </w:r>
                    <w:r>
                      <w:rPr>
                        <w:rFonts w:ascii="Calibri"/>
                        <w:spacing w:val="40"/>
                        <w:sz w:val="16"/>
                      </w:rPr>
                      <w:t> </w:t>
                    </w:r>
                    <w:r>
                      <w:rPr>
                        <w:rFonts w:ascii="Calibri"/>
                        <w:spacing w:val="-2"/>
                        <w:sz w:val="16"/>
                      </w:rPr>
                      <w:t>Dallas</w:t>
                    </w:r>
                    <w:r>
                      <w:rPr>
                        <w:rFonts w:ascii="Calibri"/>
                        <w:spacing w:val="40"/>
                        <w:sz w:val="16"/>
                      </w:rPr>
                      <w:t> </w:t>
                    </w:r>
                    <w:r>
                      <w:rPr>
                        <w:rFonts w:ascii="Calibri"/>
                        <w:spacing w:val="-2"/>
                        <w:sz w:val="16"/>
                      </w:rPr>
                      <w:t>Miami</w:t>
                    </w:r>
                    <w:r>
                      <w:rPr>
                        <w:rFonts w:ascii="Calibri"/>
                        <w:spacing w:val="40"/>
                        <w:sz w:val="16"/>
                      </w:rPr>
                      <w:t> </w:t>
                    </w:r>
                    <w:r>
                      <w:rPr>
                        <w:rFonts w:ascii="Calibri"/>
                        <w:spacing w:val="-2"/>
                        <w:sz w:val="16"/>
                      </w:rPr>
                      <w:t>Phoenix</w:t>
                    </w:r>
                  </w:p>
                  <w:p>
                    <w:pPr>
                      <w:spacing w:before="5"/>
                      <w:ind w:left="86" w:right="0" w:firstLine="0"/>
                      <w:jc w:val="left"/>
                      <w:rPr>
                        <w:rFonts w:ascii="Calibri"/>
                        <w:sz w:val="16"/>
                      </w:rPr>
                    </w:pPr>
                    <w:r>
                      <w:rPr>
                        <w:rFonts w:ascii="Calibri"/>
                        <w:w w:val="105"/>
                        <w:sz w:val="16"/>
                      </w:rPr>
                      <w:t>Salt</w:t>
                    </w:r>
                    <w:r>
                      <w:rPr>
                        <w:rFonts w:ascii="Calibri"/>
                        <w:spacing w:val="-10"/>
                        <w:w w:val="105"/>
                        <w:sz w:val="16"/>
                      </w:rPr>
                      <w:t> </w:t>
                    </w:r>
                    <w:r>
                      <w:rPr>
                        <w:rFonts w:ascii="Calibri"/>
                        <w:w w:val="105"/>
                        <w:sz w:val="16"/>
                      </w:rPr>
                      <w:t>Lake</w:t>
                    </w:r>
                    <w:r>
                      <w:rPr>
                        <w:rFonts w:ascii="Calibri"/>
                        <w:spacing w:val="-9"/>
                        <w:w w:val="105"/>
                        <w:sz w:val="16"/>
                      </w:rPr>
                      <w:t> </w:t>
                    </w:r>
                    <w:r>
                      <w:rPr>
                        <w:rFonts w:ascii="Calibri"/>
                        <w:w w:val="105"/>
                        <w:sz w:val="16"/>
                      </w:rPr>
                      <w:t>City</w:t>
                    </w:r>
                    <w:r>
                      <w:rPr>
                        <w:rFonts w:ascii="Calibri"/>
                        <w:spacing w:val="40"/>
                        <w:w w:val="105"/>
                        <w:sz w:val="16"/>
                      </w:rPr>
                      <w:t> </w:t>
                    </w:r>
                    <w:r>
                      <w:rPr>
                        <w:rFonts w:ascii="Calibri"/>
                        <w:spacing w:val="-2"/>
                        <w:w w:val="105"/>
                        <w:sz w:val="16"/>
                      </w:rPr>
                      <w:t>Seattle</w:t>
                    </w:r>
                  </w:p>
                </w:txbxContent>
              </v:textbox>
              <w10:wrap type="none"/>
            </v:shape>
            <v:shape style="position:absolute;left:7163;top:407;width:1272;height:432" type="#_x0000_t202" id="docshape1399" filled="false" stroked="false">
              <v:textbox inset="0,0,0,0">
                <w:txbxContent>
                  <w:p>
                    <w:pPr>
                      <w:spacing w:line="189" w:lineRule="exact" w:before="0"/>
                      <w:ind w:left="0" w:right="45" w:firstLine="0"/>
                      <w:jc w:val="center"/>
                      <w:rPr>
                        <w:rFonts w:ascii="Tahoma"/>
                        <w:b/>
                        <w:sz w:val="16"/>
                      </w:rPr>
                    </w:pPr>
                    <w:r>
                      <w:rPr>
                        <w:rFonts w:ascii="Tahoma"/>
                        <w:b/>
                        <w:w w:val="90"/>
                        <w:sz w:val="16"/>
                      </w:rPr>
                      <w:t>Sold</w:t>
                    </w:r>
                    <w:r>
                      <w:rPr>
                        <w:rFonts w:ascii="Tahoma"/>
                        <w:b/>
                        <w:spacing w:val="-10"/>
                        <w:w w:val="90"/>
                        <w:sz w:val="16"/>
                      </w:rPr>
                      <w:t> </w:t>
                    </w:r>
                    <w:r>
                      <w:rPr>
                        <w:rFonts w:ascii="Tahoma"/>
                        <w:b/>
                        <w:spacing w:val="-4"/>
                        <w:sz w:val="16"/>
                      </w:rPr>
                      <w:t>Date</w:t>
                    </w:r>
                  </w:p>
                  <w:p>
                    <w:pPr>
                      <w:tabs>
                        <w:tab w:pos="913" w:val="left" w:leader="none"/>
                      </w:tabs>
                      <w:spacing w:before="20"/>
                      <w:ind w:left="0" w:right="18" w:firstLine="0"/>
                      <w:jc w:val="center"/>
                      <w:rPr>
                        <w:rFonts w:ascii="Tahoma"/>
                        <w:b/>
                        <w:sz w:val="16"/>
                      </w:rPr>
                    </w:pPr>
                    <w:r>
                      <w:rPr>
                        <w:rFonts w:ascii="Tahoma"/>
                        <w:b/>
                        <w:spacing w:val="-4"/>
                        <w:w w:val="90"/>
                        <w:sz w:val="16"/>
                      </w:rPr>
                      <w:t>2024</w:t>
                    </w:r>
                    <w:r>
                      <w:rPr>
                        <w:rFonts w:ascii="Tahoma"/>
                        <w:b/>
                        <w:sz w:val="16"/>
                      </w:rPr>
                      <w:tab/>
                    </w:r>
                    <w:r>
                      <w:rPr>
                        <w:rFonts w:ascii="Tahoma"/>
                        <w:b/>
                        <w:spacing w:val="-5"/>
                        <w:w w:val="85"/>
                        <w:sz w:val="16"/>
                      </w:rPr>
                      <w:t>2025</w:t>
                    </w:r>
                  </w:p>
                </w:txbxContent>
              </v:textbox>
              <w10:wrap type="none"/>
            </v:shape>
            <v:shape style="position:absolute;left:7717;top:805;width:1362;height:1990" type="#_x0000_t202" id="docshape1400" filled="false" stroked="false">
              <v:textbox inset="0,0,0,0">
                <w:txbxContent>
                  <w:p>
                    <w:pPr>
                      <w:spacing w:line="297" w:lineRule="auto" w:before="0"/>
                      <w:ind w:left="0" w:right="612" w:firstLine="0"/>
                      <w:jc w:val="left"/>
                      <w:rPr>
                        <w:rFonts w:ascii="Calibri"/>
                        <w:sz w:val="16"/>
                      </w:rPr>
                    </w:pPr>
                    <w:r>
                      <w:rPr>
                        <w:rFonts w:ascii="Tahoma"/>
                        <w:b/>
                        <w:spacing w:val="-4"/>
                        <w:w w:val="90"/>
                        <w:sz w:val="16"/>
                      </w:rPr>
                      <w:t>Keep</w:t>
                    </w:r>
                    <w:r>
                      <w:rPr>
                        <w:rFonts w:ascii="Tahoma"/>
                        <w:b/>
                        <w:spacing w:val="-13"/>
                        <w:w w:val="90"/>
                        <w:sz w:val="16"/>
                      </w:rPr>
                      <w:t> </w:t>
                    </w:r>
                    <w:r>
                      <w:rPr>
                        <w:rFonts w:ascii="Tahoma"/>
                        <w:b/>
                        <w:spacing w:val="-4"/>
                        <w:w w:val="90"/>
                        <w:sz w:val="16"/>
                      </w:rPr>
                      <w:t>only</w:t>
                    </w:r>
                    <w:r>
                      <w:rPr>
                        <w:rFonts w:ascii="Tahoma"/>
                        <w:b/>
                        <w:spacing w:val="-4"/>
                        <w:sz w:val="16"/>
                      </w:rPr>
                      <w:t> </w:t>
                    </w:r>
                    <w:r>
                      <w:rPr>
                        <w:rFonts w:ascii="Calibri"/>
                        <w:spacing w:val="-2"/>
                        <w:sz w:val="16"/>
                      </w:rPr>
                      <w:t>Exclude</w:t>
                    </w:r>
                    <w:r>
                      <w:rPr>
                        <w:rFonts w:ascii="Calibri"/>
                        <w:spacing w:val="40"/>
                        <w:sz w:val="16"/>
                      </w:rPr>
                      <w:t> </w:t>
                    </w:r>
                    <w:r>
                      <w:rPr>
                        <w:rFonts w:ascii="Calibri"/>
                        <w:color w:val="FFFFFF"/>
                        <w:spacing w:val="-4"/>
                        <w:sz w:val="16"/>
                      </w:rPr>
                      <w:t>Hide</w:t>
                    </w:r>
                  </w:p>
                  <w:p>
                    <w:pPr>
                      <w:spacing w:before="76"/>
                      <w:ind w:left="0" w:right="0" w:firstLine="0"/>
                      <w:jc w:val="left"/>
                      <w:rPr>
                        <w:rFonts w:ascii="Calibri"/>
                        <w:sz w:val="16"/>
                      </w:rPr>
                    </w:pPr>
                    <w:r>
                      <w:rPr>
                        <w:rFonts w:ascii="Calibri"/>
                        <w:sz w:val="16"/>
                      </w:rPr>
                      <w:t>Drill</w:t>
                    </w:r>
                    <w:r>
                      <w:rPr>
                        <w:rFonts w:ascii="Calibri"/>
                        <w:spacing w:val="-9"/>
                        <w:sz w:val="16"/>
                      </w:rPr>
                      <w:t> </w:t>
                    </w:r>
                    <w:r>
                      <w:rPr>
                        <w:rFonts w:ascii="Calibri"/>
                        <w:spacing w:val="-4"/>
                        <w:sz w:val="16"/>
                      </w:rPr>
                      <w:t>down</w:t>
                    </w:r>
                  </w:p>
                  <w:p>
                    <w:pPr>
                      <w:spacing w:line="278" w:lineRule="auto" w:before="121"/>
                      <w:ind w:left="0" w:right="321" w:firstLine="0"/>
                      <w:jc w:val="left"/>
                      <w:rPr>
                        <w:rFonts w:ascii="Calibri"/>
                        <w:sz w:val="16"/>
                      </w:rPr>
                    </w:pPr>
                    <w:r>
                      <w:rPr>
                        <w:rFonts w:ascii="Calibri"/>
                        <w:spacing w:val="-2"/>
                        <w:w w:val="105"/>
                        <w:sz w:val="16"/>
                      </w:rPr>
                      <w:t>Format...</w:t>
                    </w:r>
                    <w:r>
                      <w:rPr>
                        <w:rFonts w:ascii="Calibri"/>
                        <w:spacing w:val="40"/>
                        <w:w w:val="105"/>
                        <w:sz w:val="16"/>
                      </w:rPr>
                      <w:t> </w:t>
                    </w:r>
                    <w:r>
                      <w:rPr>
                        <w:rFonts w:ascii="Calibri"/>
                        <w:w w:val="105"/>
                        <w:sz w:val="16"/>
                      </w:rPr>
                      <w:t>Rotate</w:t>
                    </w:r>
                    <w:r>
                      <w:rPr>
                        <w:rFonts w:ascii="Calibri"/>
                        <w:spacing w:val="-10"/>
                        <w:w w:val="105"/>
                        <w:sz w:val="16"/>
                      </w:rPr>
                      <w:t> </w:t>
                    </w:r>
                    <w:r>
                      <w:rPr>
                        <w:rFonts w:ascii="Calibri"/>
                        <w:w w:val="105"/>
                        <w:sz w:val="16"/>
                      </w:rPr>
                      <w:t>Label</w:t>
                    </w:r>
                    <w:r>
                      <w:rPr>
                        <w:rFonts w:ascii="Calibri"/>
                        <w:spacing w:val="40"/>
                        <w:w w:val="105"/>
                        <w:sz w:val="16"/>
                      </w:rPr>
                      <w:t> </w:t>
                    </w:r>
                    <w:r>
                      <w:rPr>
                        <w:rFonts w:ascii="Calibri"/>
                        <w:sz w:val="16"/>
                      </w:rPr>
                      <w:t>Show </w:t>
                    </w:r>
                    <w:r>
                      <w:rPr>
                        <w:rFonts w:ascii="Calibri"/>
                        <w:spacing w:val="-2"/>
                        <w:sz w:val="16"/>
                      </w:rPr>
                      <w:t>Header</w:t>
                    </w:r>
                  </w:p>
                  <w:p>
                    <w:pPr>
                      <w:spacing w:line="185" w:lineRule="exact" w:before="0"/>
                      <w:ind w:left="0" w:right="0" w:firstLine="0"/>
                      <w:jc w:val="left"/>
                      <w:rPr>
                        <w:rFonts w:ascii="Calibri"/>
                        <w:sz w:val="16"/>
                      </w:rPr>
                    </w:pPr>
                    <w:r>
                      <w:rPr>
                        <w:rFonts w:ascii="Calibri"/>
                        <w:spacing w:val="-2"/>
                        <w:sz w:val="16"/>
                      </w:rPr>
                      <w:t>Show</w:t>
                    </w:r>
                    <w:r>
                      <w:rPr>
                        <w:rFonts w:ascii="Calibri"/>
                        <w:spacing w:val="1"/>
                        <w:sz w:val="16"/>
                      </w:rPr>
                      <w:t> </w:t>
                    </w:r>
                    <w:r>
                      <w:rPr>
                        <w:rFonts w:ascii="Calibri"/>
                        <w:spacing w:val="-2"/>
                        <w:sz w:val="16"/>
                      </w:rPr>
                      <w:t>Missing</w:t>
                    </w:r>
                    <w:r>
                      <w:rPr>
                        <w:rFonts w:ascii="Calibri"/>
                        <w:spacing w:val="1"/>
                        <w:sz w:val="16"/>
                      </w:rPr>
                      <w:t> </w:t>
                    </w:r>
                    <w:r>
                      <w:rPr>
                        <w:rFonts w:ascii="Calibri"/>
                        <w:spacing w:val="-2"/>
                        <w:sz w:val="16"/>
                      </w:rPr>
                      <w:t>Values</w:t>
                    </w:r>
                  </w:p>
                </w:txbxContent>
              </v:textbox>
              <w10:wrap type="none"/>
            </v:shape>
            <w10:wrap type="topAndBottom"/>
          </v:group>
        </w:pict>
      </w:r>
    </w:p>
    <w:p>
      <w:pPr>
        <w:pStyle w:val="BodyText"/>
        <w:rPr>
          <w:rFonts w:ascii="Calibri"/>
          <w:sz w:val="20"/>
        </w:rPr>
      </w:pPr>
    </w:p>
    <w:p>
      <w:pPr>
        <w:pStyle w:val="BodyText"/>
        <w:spacing w:before="8"/>
        <w:rPr>
          <w:rFonts w:ascii="Calibri"/>
        </w:rPr>
      </w:pPr>
    </w:p>
    <w:p>
      <w:pPr>
        <w:spacing w:line="225" w:lineRule="auto" w:before="112"/>
        <w:ind w:left="3540" w:right="1256" w:firstLine="0"/>
        <w:jc w:val="left"/>
        <w:rPr>
          <w:sz w:val="19"/>
        </w:rPr>
      </w:pPr>
      <w:r>
        <w:rPr>
          <w:spacing w:val="-2"/>
          <w:sz w:val="19"/>
        </w:rPr>
        <w:t>Click</w:t>
      </w:r>
      <w:r>
        <w:rPr>
          <w:spacing w:val="-10"/>
          <w:sz w:val="19"/>
        </w:rPr>
        <w:t> </w:t>
      </w:r>
      <w:r>
        <w:rPr>
          <w:spacing w:val="-2"/>
          <w:sz w:val="19"/>
        </w:rPr>
        <w:t>on</w:t>
      </w:r>
      <w:r>
        <w:rPr>
          <w:spacing w:val="-10"/>
          <w:sz w:val="19"/>
        </w:rPr>
        <w:t> </w:t>
      </w:r>
      <w:r>
        <w:rPr>
          <w:rFonts w:ascii="Book Antiqua"/>
          <w:b/>
          <w:spacing w:val="-2"/>
          <w:sz w:val="19"/>
        </w:rPr>
        <w:t>Hide</w:t>
      </w:r>
      <w:r>
        <w:rPr>
          <w:rFonts w:ascii="Book Antiqua"/>
          <w:b/>
          <w:spacing w:val="-10"/>
          <w:sz w:val="19"/>
        </w:rPr>
        <w:t> </w:t>
      </w:r>
      <w:r>
        <w:rPr>
          <w:spacing w:val="-2"/>
          <w:sz w:val="19"/>
        </w:rPr>
        <w:t>and</w:t>
      </w:r>
      <w:r>
        <w:rPr>
          <w:spacing w:val="-10"/>
          <w:sz w:val="19"/>
        </w:rPr>
        <w:t> </w:t>
      </w:r>
      <w:r>
        <w:rPr>
          <w:i/>
          <w:spacing w:val="-2"/>
          <w:sz w:val="19"/>
        </w:rPr>
        <w:t>not</w:t>
      </w:r>
      <w:r>
        <w:rPr>
          <w:i/>
          <w:spacing w:val="-10"/>
          <w:sz w:val="19"/>
        </w:rPr>
        <w:t> </w:t>
      </w:r>
      <w:r>
        <w:rPr>
          <w:rFonts w:ascii="Book Antiqua"/>
          <w:b/>
          <w:spacing w:val="-2"/>
          <w:sz w:val="19"/>
        </w:rPr>
        <w:t>Exclude</w:t>
      </w:r>
      <w:r>
        <w:rPr>
          <w:spacing w:val="-2"/>
          <w:sz w:val="19"/>
        </w:rPr>
        <w:t>.</w:t>
      </w:r>
      <w:r>
        <w:rPr>
          <w:spacing w:val="-10"/>
          <w:sz w:val="19"/>
        </w:rPr>
        <w:t> </w:t>
      </w:r>
      <w:r>
        <w:rPr>
          <w:spacing w:val="-2"/>
          <w:sz w:val="19"/>
        </w:rPr>
        <w:t>(Selecting</w:t>
      </w:r>
      <w:r>
        <w:rPr>
          <w:spacing w:val="-10"/>
          <w:sz w:val="19"/>
        </w:rPr>
        <w:t> </w:t>
      </w:r>
      <w:r>
        <w:rPr>
          <w:rFonts w:ascii="Book Antiqua"/>
          <w:b/>
          <w:spacing w:val="-2"/>
          <w:sz w:val="19"/>
        </w:rPr>
        <w:t>Exclude</w:t>
      </w:r>
      <w:r>
        <w:rPr>
          <w:rFonts w:ascii="Book Antiqua"/>
          <w:b/>
          <w:spacing w:val="-9"/>
          <w:sz w:val="19"/>
        </w:rPr>
        <w:t> </w:t>
      </w:r>
      <w:r>
        <w:rPr>
          <w:spacing w:val="-2"/>
          <w:sz w:val="19"/>
        </w:rPr>
        <w:t>means</w:t>
      </w:r>
      <w:r>
        <w:rPr>
          <w:spacing w:val="-10"/>
          <w:sz w:val="19"/>
        </w:rPr>
        <w:t> </w:t>
      </w:r>
      <w:r>
        <w:rPr>
          <w:spacing w:val="-2"/>
          <w:sz w:val="19"/>
        </w:rPr>
        <w:t>that</w:t>
      </w:r>
      <w:r>
        <w:rPr>
          <w:spacing w:val="-10"/>
          <w:sz w:val="19"/>
        </w:rPr>
        <w:t> </w:t>
      </w:r>
      <w:r>
        <w:rPr>
          <w:spacing w:val="-2"/>
          <w:sz w:val="19"/>
        </w:rPr>
        <w:t>the</w:t>
      </w:r>
      <w:r>
        <w:rPr>
          <w:spacing w:val="-10"/>
          <w:sz w:val="19"/>
        </w:rPr>
        <w:t> </w:t>
      </w:r>
      <w:r>
        <w:rPr>
          <w:spacing w:val="-2"/>
          <w:sz w:val="19"/>
        </w:rPr>
        <w:t>calculation</w:t>
      </w:r>
      <w:r>
        <w:rPr>
          <w:spacing w:val="-10"/>
          <w:sz w:val="19"/>
        </w:rPr>
        <w:t> </w:t>
      </w:r>
      <w:r>
        <w:rPr>
          <w:spacing w:val="-2"/>
          <w:sz w:val="19"/>
        </w:rPr>
        <w:t>will</w:t>
      </w:r>
      <w:r>
        <w:rPr>
          <w:spacing w:val="-10"/>
          <w:sz w:val="19"/>
        </w:rPr>
        <w:t> </w:t>
      </w:r>
      <w:r>
        <w:rPr>
          <w:spacing w:val="-2"/>
          <w:sz w:val="19"/>
        </w:rPr>
        <w:t>no</w:t>
      </w:r>
      <w:r>
        <w:rPr>
          <w:spacing w:val="-10"/>
          <w:sz w:val="19"/>
        </w:rPr>
        <w:t> </w:t>
      </w:r>
      <w:r>
        <w:rPr>
          <w:spacing w:val="-2"/>
          <w:sz w:val="19"/>
        </w:rPr>
        <w:t>longer </w:t>
      </w:r>
      <w:r>
        <w:rPr>
          <w:sz w:val="19"/>
        </w:rPr>
        <w:t>work</w:t>
      </w:r>
      <w:r>
        <w:rPr>
          <w:spacing w:val="-8"/>
          <w:sz w:val="19"/>
        </w:rPr>
        <w:t> </w:t>
      </w:r>
      <w:r>
        <w:rPr>
          <w:sz w:val="19"/>
        </w:rPr>
        <w:t>because</w:t>
      </w:r>
      <w:r>
        <w:rPr>
          <w:spacing w:val="-8"/>
          <w:sz w:val="19"/>
        </w:rPr>
        <w:t> </w:t>
      </w:r>
      <w:r>
        <w:rPr>
          <w:sz w:val="19"/>
        </w:rPr>
        <w:t>the</w:t>
      </w:r>
      <w:r>
        <w:rPr>
          <w:spacing w:val="-8"/>
          <w:sz w:val="19"/>
        </w:rPr>
        <w:t> </w:t>
      </w:r>
      <w:r>
        <w:rPr>
          <w:sz w:val="19"/>
        </w:rPr>
        <w:t>2024</w:t>
      </w:r>
      <w:r>
        <w:rPr>
          <w:spacing w:val="-8"/>
          <w:sz w:val="19"/>
        </w:rPr>
        <w:t> </w:t>
      </w:r>
      <w:r>
        <w:rPr>
          <w:sz w:val="19"/>
        </w:rPr>
        <w:t>data</w:t>
      </w:r>
      <w:r>
        <w:rPr>
          <w:spacing w:val="-8"/>
          <w:sz w:val="19"/>
        </w:rPr>
        <w:t> </w:t>
      </w:r>
      <w:r>
        <w:rPr>
          <w:sz w:val="19"/>
        </w:rPr>
        <w:t>would</w:t>
      </w:r>
      <w:r>
        <w:rPr>
          <w:spacing w:val="-8"/>
          <w:sz w:val="19"/>
        </w:rPr>
        <w:t> </w:t>
      </w:r>
      <w:r>
        <w:rPr>
          <w:sz w:val="19"/>
        </w:rPr>
        <w:t>be</w:t>
      </w:r>
      <w:r>
        <w:rPr>
          <w:spacing w:val="-8"/>
          <w:sz w:val="19"/>
        </w:rPr>
        <w:t> </w:t>
      </w:r>
      <w:r>
        <w:rPr>
          <w:sz w:val="19"/>
        </w:rPr>
        <w:t>removed.)</w:t>
      </w:r>
    </w:p>
    <w:p>
      <w:pPr>
        <w:spacing w:line="225" w:lineRule="auto" w:before="58"/>
        <w:ind w:left="3540" w:right="1256" w:firstLine="0"/>
        <w:jc w:val="left"/>
        <w:rPr>
          <w:sz w:val="19"/>
        </w:rPr>
      </w:pPr>
      <w:r>
        <w:rPr>
          <w:rFonts w:ascii="Trebuchet MS"/>
          <w:b/>
          <w:color w:val="19CC00"/>
          <w:spacing w:val="-4"/>
          <w:sz w:val="19"/>
        </w:rPr>
        <w:t>STEP</w:t>
      </w:r>
      <w:r>
        <w:rPr>
          <w:rFonts w:ascii="Trebuchet MS"/>
          <w:b/>
          <w:color w:val="19CC00"/>
          <w:spacing w:val="-22"/>
          <w:sz w:val="19"/>
        </w:rPr>
        <w:t> </w:t>
      </w:r>
      <w:r>
        <w:rPr>
          <w:rFonts w:ascii="Trebuchet MS"/>
          <w:b/>
          <w:color w:val="19CC00"/>
          <w:spacing w:val="-4"/>
          <w:sz w:val="19"/>
        </w:rPr>
        <w:t>6:</w:t>
      </w:r>
      <w:r>
        <w:rPr>
          <w:rFonts w:ascii="Trebuchet MS"/>
          <w:b/>
          <w:color w:val="19CC00"/>
          <w:spacing w:val="-22"/>
          <w:sz w:val="19"/>
        </w:rPr>
        <w:t> </w:t>
      </w:r>
      <w:r>
        <w:rPr>
          <w:spacing w:val="-4"/>
          <w:sz w:val="19"/>
        </w:rPr>
        <w:t>Order</w:t>
      </w:r>
      <w:r>
        <w:rPr>
          <w:spacing w:val="-8"/>
          <w:sz w:val="19"/>
        </w:rPr>
        <w:t> </w:t>
      </w:r>
      <w:r>
        <w:rPr>
          <w:spacing w:val="-4"/>
          <w:sz w:val="19"/>
        </w:rPr>
        <w:t>the</w:t>
      </w:r>
      <w:r>
        <w:rPr>
          <w:spacing w:val="-8"/>
          <w:sz w:val="19"/>
        </w:rPr>
        <w:t> </w:t>
      </w:r>
      <w:r>
        <w:rPr>
          <w:spacing w:val="-4"/>
          <w:sz w:val="19"/>
        </w:rPr>
        <w:t>locations</w:t>
      </w:r>
      <w:r>
        <w:rPr>
          <w:spacing w:val="-8"/>
          <w:sz w:val="19"/>
        </w:rPr>
        <w:t> </w:t>
      </w:r>
      <w:r>
        <w:rPr>
          <w:spacing w:val="-4"/>
          <w:sz w:val="19"/>
        </w:rPr>
        <w:t>by</w:t>
      </w:r>
      <w:r>
        <w:rPr>
          <w:spacing w:val="-8"/>
          <w:sz w:val="19"/>
        </w:rPr>
        <w:t> </w:t>
      </w:r>
      <w:r>
        <w:rPr>
          <w:spacing w:val="-4"/>
          <w:sz w:val="19"/>
        </w:rPr>
        <w:t>the</w:t>
      </w:r>
      <w:r>
        <w:rPr>
          <w:spacing w:val="-8"/>
          <w:sz w:val="19"/>
        </w:rPr>
        <w:t> </w:t>
      </w:r>
      <w:r>
        <w:rPr>
          <w:spacing w:val="-4"/>
          <w:sz w:val="19"/>
        </w:rPr>
        <w:t>largest</w:t>
      </w:r>
      <w:r>
        <w:rPr>
          <w:spacing w:val="-8"/>
          <w:sz w:val="19"/>
        </w:rPr>
        <w:t> </w:t>
      </w:r>
      <w:r>
        <w:rPr>
          <w:spacing w:val="-4"/>
          <w:sz w:val="19"/>
        </w:rPr>
        <w:t>loss</w:t>
      </w:r>
      <w:r>
        <w:rPr>
          <w:spacing w:val="-8"/>
          <w:sz w:val="19"/>
        </w:rPr>
        <w:t> </w:t>
      </w:r>
      <w:r>
        <w:rPr>
          <w:spacing w:val="-4"/>
          <w:sz w:val="19"/>
        </w:rPr>
        <w:t>to</w:t>
      </w:r>
      <w:r>
        <w:rPr>
          <w:spacing w:val="-8"/>
          <w:sz w:val="19"/>
        </w:rPr>
        <w:t> </w:t>
      </w:r>
      <w:r>
        <w:rPr>
          <w:spacing w:val="-4"/>
          <w:sz w:val="19"/>
        </w:rPr>
        <w:t>the</w:t>
      </w:r>
      <w:r>
        <w:rPr>
          <w:spacing w:val="-8"/>
          <w:sz w:val="19"/>
        </w:rPr>
        <w:t> </w:t>
      </w:r>
      <w:r>
        <w:rPr>
          <w:spacing w:val="-4"/>
          <w:sz w:val="19"/>
        </w:rPr>
        <w:t>smallest</w:t>
      </w:r>
      <w:r>
        <w:rPr>
          <w:spacing w:val="-8"/>
          <w:sz w:val="19"/>
        </w:rPr>
        <w:t> </w:t>
      </w:r>
      <w:r>
        <w:rPr>
          <w:spacing w:val="-4"/>
          <w:sz w:val="19"/>
        </w:rPr>
        <w:t>loss.</w:t>
      </w:r>
      <w:r>
        <w:rPr>
          <w:spacing w:val="-11"/>
          <w:sz w:val="19"/>
        </w:rPr>
        <w:t> </w:t>
      </w:r>
      <w:r>
        <w:rPr>
          <w:spacing w:val="-4"/>
          <w:sz w:val="19"/>
        </w:rPr>
        <w:t>To</w:t>
      </w:r>
      <w:r>
        <w:rPr>
          <w:spacing w:val="-8"/>
          <w:sz w:val="19"/>
        </w:rPr>
        <w:t> </w:t>
      </w:r>
      <w:r>
        <w:rPr>
          <w:spacing w:val="-4"/>
          <w:sz w:val="19"/>
        </w:rPr>
        <w:t>do</w:t>
      </w:r>
      <w:r>
        <w:rPr>
          <w:spacing w:val="-8"/>
          <w:sz w:val="19"/>
        </w:rPr>
        <w:t> </w:t>
      </w:r>
      <w:r>
        <w:rPr>
          <w:spacing w:val="-4"/>
          <w:sz w:val="19"/>
        </w:rPr>
        <w:t>that,</w:t>
      </w:r>
      <w:r>
        <w:rPr>
          <w:spacing w:val="-8"/>
          <w:sz w:val="19"/>
        </w:rPr>
        <w:t> </w:t>
      </w:r>
      <w:r>
        <w:rPr>
          <w:spacing w:val="-4"/>
          <w:sz w:val="19"/>
        </w:rPr>
        <w:t>click</w:t>
      </w:r>
      <w:r>
        <w:rPr>
          <w:spacing w:val="-8"/>
          <w:sz w:val="19"/>
        </w:rPr>
        <w:t> </w:t>
      </w:r>
      <w:r>
        <w:rPr>
          <w:spacing w:val="-4"/>
          <w:sz w:val="19"/>
        </w:rPr>
        <w:t>2025</w:t>
      </w:r>
      <w:r>
        <w:rPr>
          <w:spacing w:val="-8"/>
          <w:sz w:val="19"/>
        </w:rPr>
        <w:t> </w:t>
      </w:r>
      <w:r>
        <w:rPr>
          <w:spacing w:val="-4"/>
          <w:sz w:val="19"/>
        </w:rPr>
        <w:t>at</w:t>
      </w:r>
      <w:r>
        <w:rPr>
          <w:spacing w:val="-8"/>
          <w:sz w:val="19"/>
        </w:rPr>
        <w:t> </w:t>
      </w:r>
      <w:r>
        <w:rPr>
          <w:spacing w:val="-4"/>
          <w:sz w:val="19"/>
        </w:rPr>
        <w:t>the </w:t>
      </w:r>
      <w:r>
        <w:rPr>
          <w:sz w:val="19"/>
        </w:rPr>
        <w:t>top</w:t>
      </w:r>
      <w:r>
        <w:rPr>
          <w:spacing w:val="-2"/>
          <w:sz w:val="19"/>
        </w:rPr>
        <w:t> </w:t>
      </w:r>
      <w:r>
        <w:rPr>
          <w:sz w:val="19"/>
        </w:rPr>
        <w:t>of the</w:t>
      </w:r>
      <w:r>
        <w:rPr>
          <w:spacing w:val="-2"/>
          <w:sz w:val="19"/>
        </w:rPr>
        <w:t> </w:t>
      </w:r>
      <w:r>
        <w:rPr>
          <w:sz w:val="19"/>
        </w:rPr>
        <w:t>column.</w:t>
      </w:r>
      <w:r>
        <w:rPr>
          <w:spacing w:val="-6"/>
          <w:sz w:val="19"/>
        </w:rPr>
        <w:t> </w:t>
      </w:r>
      <w:r>
        <w:rPr>
          <w:sz w:val="19"/>
        </w:rPr>
        <w:t>The</w:t>
      </w:r>
      <w:r>
        <w:rPr>
          <w:spacing w:val="-2"/>
          <w:sz w:val="19"/>
        </w:rPr>
        <w:t> </w:t>
      </w:r>
      <w:r>
        <w:rPr>
          <w:sz w:val="19"/>
        </w:rPr>
        <w:t>box</w:t>
      </w:r>
      <w:r>
        <w:rPr>
          <w:spacing w:val="-2"/>
          <w:sz w:val="19"/>
        </w:rPr>
        <w:t> </w:t>
      </w:r>
      <w:r>
        <w:rPr>
          <w:sz w:val="19"/>
        </w:rPr>
        <w:t>will</w:t>
      </w:r>
      <w:r>
        <w:rPr>
          <w:spacing w:val="-2"/>
          <w:sz w:val="19"/>
        </w:rPr>
        <w:t> </w:t>
      </w:r>
      <w:r>
        <w:rPr>
          <w:sz w:val="19"/>
        </w:rPr>
        <w:t>appear</w:t>
      </w:r>
      <w:r>
        <w:rPr>
          <w:spacing w:val="-2"/>
          <w:sz w:val="19"/>
        </w:rPr>
        <w:t> </w:t>
      </w:r>
      <w:r>
        <w:rPr>
          <w:sz w:val="19"/>
        </w:rPr>
        <w:t>as</w:t>
      </w:r>
      <w:r>
        <w:rPr>
          <w:spacing w:val="-2"/>
          <w:sz w:val="19"/>
        </w:rPr>
        <w:t> </w:t>
      </w:r>
      <w:r>
        <w:rPr>
          <w:sz w:val="19"/>
        </w:rPr>
        <w:t>shown</w:t>
      </w:r>
      <w:r>
        <w:rPr>
          <w:spacing w:val="-2"/>
          <w:sz w:val="19"/>
        </w:rPr>
        <w:t> </w:t>
      </w:r>
      <w:r>
        <w:rPr>
          <w:sz w:val="19"/>
        </w:rPr>
        <w:t>in</w:t>
      </w:r>
      <w:r>
        <w:rPr>
          <w:spacing w:val="-2"/>
          <w:sz w:val="19"/>
        </w:rPr>
        <w:t> </w:t>
      </w:r>
      <w:r>
        <w:rPr>
          <w:rFonts w:ascii="Book Antiqua"/>
          <w:b/>
          <w:color w:val="197FBF"/>
          <w:sz w:val="19"/>
        </w:rPr>
        <w:t>Illustration</w:t>
      </w:r>
      <w:r>
        <w:rPr>
          <w:rFonts w:ascii="Book Antiqua"/>
          <w:b/>
          <w:color w:val="197FBF"/>
          <w:spacing w:val="-2"/>
          <w:sz w:val="19"/>
        </w:rPr>
        <w:t> </w:t>
      </w:r>
      <w:r>
        <w:rPr>
          <w:rFonts w:ascii="Book Antiqua"/>
          <w:b/>
          <w:color w:val="197FBF"/>
          <w:sz w:val="19"/>
        </w:rPr>
        <w:t>3.46</w:t>
      </w:r>
      <w:r>
        <w:rPr>
          <w:sz w:val="19"/>
        </w:rPr>
        <w:t>.</w:t>
      </w:r>
    </w:p>
    <w:p>
      <w:pPr>
        <w:pStyle w:val="BodyText"/>
        <w:spacing w:before="13"/>
        <w:rPr>
          <w:sz w:val="38"/>
        </w:rPr>
      </w:pPr>
    </w:p>
    <w:p>
      <w:pPr>
        <w:spacing w:before="0"/>
        <w:ind w:left="4285" w:right="0" w:firstLine="0"/>
        <w:jc w:val="left"/>
        <w:rPr>
          <w:rFonts w:ascii="Calibri"/>
          <w:sz w:val="17"/>
        </w:rPr>
      </w:pPr>
      <w:r>
        <w:rPr/>
        <w:pict>
          <v:shape style="position:absolute;margin-left:296.668304pt;margin-top:26.505648pt;width:16.4pt;height:39.4pt;mso-position-horizontal-relative:page;mso-position-vertical-relative:paragraph;z-index:-28684288" type="#_x0000_t202" id="docshape1401" filled="false" stroked="false">
            <v:textbox inset="0,0,0,0">
              <w:txbxContent>
                <w:p>
                  <w:pPr>
                    <w:spacing w:line="189" w:lineRule="exact" w:before="0"/>
                    <w:ind w:left="0" w:right="0" w:firstLine="0"/>
                    <w:jc w:val="left"/>
                    <w:rPr>
                      <w:rFonts w:ascii="Tahoma"/>
                      <w:b/>
                      <w:sz w:val="16"/>
                    </w:rPr>
                  </w:pPr>
                  <w:r>
                    <w:rPr>
                      <w:rFonts w:ascii="Tahoma"/>
                      <w:b/>
                      <w:spacing w:val="-5"/>
                      <w:w w:val="90"/>
                      <w:sz w:val="16"/>
                    </w:rPr>
                    <w:t>25</w:t>
                  </w:r>
                </w:p>
                <w:p>
                  <w:pPr>
                    <w:spacing w:before="0"/>
                    <w:ind w:left="49" w:right="0" w:firstLine="0"/>
                    <w:jc w:val="left"/>
                    <w:rPr>
                      <w:rFonts w:ascii="Calibri"/>
                      <w:sz w:val="16"/>
                    </w:rPr>
                  </w:pPr>
                  <w:r>
                    <w:rPr>
                      <w:rFonts w:ascii="Calibri"/>
                      <w:spacing w:val="-5"/>
                      <w:sz w:val="16"/>
                    </w:rPr>
                    <w:t>,837</w:t>
                  </w:r>
                </w:p>
                <w:p>
                  <w:pPr>
                    <w:spacing w:before="2"/>
                    <w:ind w:left="49" w:right="0" w:firstLine="0"/>
                    <w:jc w:val="left"/>
                    <w:rPr>
                      <w:rFonts w:ascii="Calibri"/>
                      <w:sz w:val="16"/>
                    </w:rPr>
                  </w:pPr>
                  <w:r>
                    <w:rPr>
                      <w:rFonts w:ascii="Calibri"/>
                      <w:spacing w:val="-5"/>
                      <w:sz w:val="16"/>
                    </w:rPr>
                    <w:t>,794</w:t>
                  </w:r>
                </w:p>
                <w:p>
                  <w:pPr>
                    <w:spacing w:before="2"/>
                    <w:ind w:left="49" w:right="0" w:firstLine="0"/>
                    <w:jc w:val="left"/>
                    <w:rPr>
                      <w:rFonts w:ascii="Calibri"/>
                      <w:sz w:val="16"/>
                    </w:rPr>
                  </w:pPr>
                  <w:r>
                    <w:rPr>
                      <w:rFonts w:ascii="Calibri"/>
                      <w:spacing w:val="-5"/>
                      <w:sz w:val="16"/>
                    </w:rPr>
                    <w:t>,619</w:t>
                  </w:r>
                </w:p>
              </w:txbxContent>
            </v:textbox>
            <w10:wrap type="none"/>
          </v:shape>
        </w:pict>
      </w:r>
      <w:r>
        <w:rPr/>
        <w:pict>
          <v:shape style="position:absolute;margin-left:299.123291pt;margin-top:65.557648pt;width:13.95pt;height:10.2pt;mso-position-horizontal-relative:page;mso-position-vertical-relative:paragraph;z-index:-28683776" type="#_x0000_t202" id="docshape1402" filled="false" stroked="false">
            <v:textbox inset="0,0,0,0">
              <w:txbxContent>
                <w:p>
                  <w:pPr>
                    <w:spacing w:before="0"/>
                    <w:ind w:left="0" w:right="0" w:firstLine="0"/>
                    <w:jc w:val="left"/>
                    <w:rPr>
                      <w:rFonts w:ascii="Calibri"/>
                      <w:sz w:val="16"/>
                    </w:rPr>
                  </w:pPr>
                  <w:r>
                    <w:rPr>
                      <w:rFonts w:ascii="Calibri"/>
                      <w:spacing w:val="-5"/>
                      <w:sz w:val="16"/>
                    </w:rPr>
                    <w:t>,783</w:t>
                  </w:r>
                </w:p>
              </w:txbxContent>
            </v:textbox>
            <w10:wrap type="none"/>
          </v:shape>
        </w:pict>
      </w:r>
      <w:r>
        <w:rPr>
          <w:rFonts w:ascii="Trebuchet MS"/>
          <w:b/>
          <w:color w:val="197FBF"/>
          <w:sz w:val="16"/>
        </w:rPr>
        <w:t>ILLUSTRATION</w:t>
      </w:r>
      <w:r>
        <w:rPr>
          <w:rFonts w:ascii="Trebuchet MS"/>
          <w:b/>
          <w:color w:val="197FBF"/>
          <w:spacing w:val="-5"/>
          <w:sz w:val="16"/>
        </w:rPr>
        <w:t> </w:t>
      </w:r>
      <w:r>
        <w:rPr>
          <w:rFonts w:ascii="Trebuchet MS"/>
          <w:b/>
          <w:color w:val="197FBF"/>
          <w:sz w:val="16"/>
        </w:rPr>
        <w:t>3.46</w:t>
      </w:r>
      <w:r>
        <w:rPr>
          <w:rFonts w:ascii="Trebuchet MS"/>
          <w:b/>
          <w:color w:val="197FBF"/>
          <w:spacing w:val="44"/>
          <w:sz w:val="16"/>
        </w:rPr>
        <w:t>  </w:t>
      </w:r>
      <w:r>
        <w:rPr>
          <w:rFonts w:ascii="Calibri"/>
          <w:sz w:val="17"/>
        </w:rPr>
        <w:t>Sorting Data</w:t>
      </w:r>
      <w:r>
        <w:rPr>
          <w:rFonts w:ascii="Calibri"/>
          <w:spacing w:val="-1"/>
          <w:sz w:val="17"/>
        </w:rPr>
        <w:t> </w:t>
      </w:r>
      <w:r>
        <w:rPr>
          <w:rFonts w:ascii="Calibri"/>
          <w:sz w:val="17"/>
        </w:rPr>
        <w:t>from</w:t>
      </w:r>
      <w:r>
        <w:rPr>
          <w:rFonts w:ascii="Calibri"/>
          <w:spacing w:val="-1"/>
          <w:sz w:val="17"/>
        </w:rPr>
        <w:t> </w:t>
      </w:r>
      <w:r>
        <w:rPr>
          <w:rFonts w:ascii="Calibri"/>
          <w:sz w:val="17"/>
        </w:rPr>
        <w:t>Smallest</w:t>
      </w:r>
      <w:r>
        <w:rPr>
          <w:rFonts w:ascii="Calibri"/>
          <w:spacing w:val="-2"/>
          <w:sz w:val="17"/>
        </w:rPr>
        <w:t> </w:t>
      </w:r>
      <w:r>
        <w:rPr>
          <w:rFonts w:ascii="Calibri"/>
          <w:sz w:val="17"/>
        </w:rPr>
        <w:t>to</w:t>
      </w:r>
      <w:r>
        <w:rPr>
          <w:rFonts w:ascii="Calibri"/>
          <w:spacing w:val="-1"/>
          <w:sz w:val="17"/>
        </w:rPr>
        <w:t> </w:t>
      </w:r>
      <w:r>
        <w:rPr>
          <w:rFonts w:ascii="Calibri"/>
          <w:spacing w:val="-2"/>
          <w:sz w:val="17"/>
        </w:rPr>
        <w:t>Largest</w:t>
      </w:r>
    </w:p>
    <w:p>
      <w:pPr>
        <w:pStyle w:val="BodyText"/>
        <w:spacing w:before="2"/>
        <w:rPr>
          <w:rFonts w:ascii="Calibri"/>
          <w:sz w:val="7"/>
        </w:rPr>
      </w:pPr>
      <w:r>
        <w:rPr/>
        <w:pict>
          <v:group style="position:absolute;margin-left:215.039001pt;margin-top:5.582409pt;width:295.95pt;height:99.7pt;mso-position-horizontal-relative:page;mso-position-vertical-relative:paragraph;z-index:-15617536;mso-wrap-distance-left:0;mso-wrap-distance-right:0" id="docshapegroup1403" coordorigin="4301,112" coordsize="5919,1994">
            <v:shape style="position:absolute;left:5467;top:511;width:573;height:199" type="#_x0000_t202" id="docshape1404" filled="true" fillcolor="#ffb702" stroked="false">
              <v:textbox inset="0,0,0,0">
                <w:txbxContent>
                  <w:p>
                    <w:pPr>
                      <w:spacing w:before="0"/>
                      <w:ind w:left="275" w:right="0" w:firstLine="0"/>
                      <w:jc w:val="left"/>
                      <w:rPr>
                        <w:rFonts w:ascii="Calibri" w:hAnsi="Calibri"/>
                        <w:color w:val="000000"/>
                        <w:sz w:val="16"/>
                      </w:rPr>
                    </w:pPr>
                    <w:r>
                      <w:rPr>
                        <w:rFonts w:ascii="Calibri" w:hAnsi="Calibri"/>
                        <w:color w:val="000000"/>
                        <w:spacing w:val="-5"/>
                        <w:sz w:val="16"/>
                      </w:rPr>
                      <w:t>‒88</w:t>
                    </w:r>
                  </w:p>
                </w:txbxContent>
              </v:textbox>
              <v:fill type="solid"/>
              <w10:wrap type="none"/>
            </v:shape>
            <v:shape style="position:absolute;left:5467;top:709;width:573;height:199" type="#_x0000_t202" id="docshape1405" filled="true" fillcolor="#ff8f01" stroked="false">
              <v:textbox inset="0,0,0,0">
                <w:txbxContent>
                  <w:p>
                    <w:pPr>
                      <w:spacing w:before="0"/>
                      <w:ind w:left="275" w:right="0" w:firstLine="0"/>
                      <w:jc w:val="left"/>
                      <w:rPr>
                        <w:rFonts w:ascii="Calibri" w:hAnsi="Calibri"/>
                        <w:color w:val="000000"/>
                        <w:sz w:val="16"/>
                      </w:rPr>
                    </w:pPr>
                    <w:r>
                      <w:rPr>
                        <w:rFonts w:ascii="Calibri" w:hAnsi="Calibri"/>
                        <w:color w:val="000000"/>
                        <w:spacing w:val="-5"/>
                        <w:sz w:val="16"/>
                      </w:rPr>
                      <w:t>‒94</w:t>
                    </w:r>
                  </w:p>
                </w:txbxContent>
              </v:textbox>
              <v:fill type="solid"/>
              <w10:wrap type="none"/>
            </v:shape>
            <v:shape style="position:absolute;left:5467;top:907;width:573;height:199" type="#_x0000_t202" id="docshape1406" filled="true" fillcolor="#f4f404" stroked="false">
              <v:textbox inset="0,0,0,0">
                <w:txbxContent>
                  <w:p>
                    <w:pPr>
                      <w:spacing w:line="194" w:lineRule="exact" w:before="0"/>
                      <w:ind w:left="275" w:right="0" w:firstLine="0"/>
                      <w:jc w:val="left"/>
                      <w:rPr>
                        <w:rFonts w:ascii="Calibri" w:hAnsi="Calibri"/>
                        <w:color w:val="000000"/>
                        <w:sz w:val="16"/>
                      </w:rPr>
                    </w:pPr>
                    <w:r>
                      <w:rPr>
                        <w:rFonts w:ascii="Calibri" w:hAnsi="Calibri"/>
                        <w:color w:val="000000"/>
                        <w:spacing w:val="-5"/>
                        <w:sz w:val="16"/>
                      </w:rPr>
                      <w:t>‒58</w:t>
                    </w:r>
                  </w:p>
                </w:txbxContent>
              </v:textbox>
              <v:fill type="solid"/>
              <w10:wrap type="none"/>
            </v:shape>
            <v:shape style="position:absolute;left:5467;top:1105;width:573;height:199" type="#_x0000_t202" id="docshape1407" filled="true" fillcolor="#ff6000" stroked="false">
              <v:textbox inset="0,0,0,0">
                <w:txbxContent>
                  <w:p>
                    <w:pPr>
                      <w:spacing w:line="194" w:lineRule="exact" w:before="0"/>
                      <w:ind w:left="196" w:right="0" w:firstLine="0"/>
                      <w:jc w:val="left"/>
                      <w:rPr>
                        <w:rFonts w:ascii="Calibri" w:hAnsi="Calibri"/>
                        <w:color w:val="000000"/>
                        <w:sz w:val="16"/>
                      </w:rPr>
                    </w:pPr>
                    <w:r>
                      <w:rPr>
                        <w:rFonts w:ascii="Calibri" w:hAnsi="Calibri"/>
                        <w:color w:val="000000"/>
                        <w:spacing w:val="-4"/>
                        <w:sz w:val="16"/>
                      </w:rPr>
                      <w:t>‒106</w:t>
                    </w:r>
                  </w:p>
                </w:txbxContent>
              </v:textbox>
              <v:fill type="solid"/>
              <w10:wrap type="none"/>
            </v:shape>
            <v:shape style="position:absolute;left:5467;top:1501;width:886;height:199" type="#_x0000_t202" id="docshape1408" filled="true" fillcolor="#d9ff57" stroked="false">
              <v:textbox inset="0,0,0,0">
                <w:txbxContent>
                  <w:p>
                    <w:pPr>
                      <w:spacing w:line="192" w:lineRule="exact" w:before="0"/>
                      <w:ind w:left="275" w:right="0" w:firstLine="0"/>
                      <w:jc w:val="left"/>
                      <w:rPr>
                        <w:rFonts w:ascii="Calibri" w:hAnsi="Calibri"/>
                        <w:color w:val="000000"/>
                        <w:sz w:val="16"/>
                      </w:rPr>
                    </w:pPr>
                    <w:r>
                      <w:rPr>
                        <w:rFonts w:ascii="Calibri" w:hAnsi="Calibri"/>
                        <w:color w:val="000000"/>
                        <w:spacing w:val="-2"/>
                        <w:sz w:val="16"/>
                      </w:rPr>
                      <w:t>‒20,787</w:t>
                    </w:r>
                  </w:p>
                </w:txbxContent>
              </v:textbox>
              <v:fill type="solid"/>
              <w10:wrap type="none"/>
            </v:shape>
            <v:shape style="position:absolute;left:5467;top:1699;width:886;height:199" type="#_x0000_t202" id="docshape1409" filled="true" fillcolor="#f4f404" stroked="false">
              <v:textbox inset="0,0,0,0">
                <w:txbxContent>
                  <w:p>
                    <w:pPr>
                      <w:spacing w:line="191" w:lineRule="exact" w:before="0"/>
                      <w:ind w:left="275" w:right="0" w:firstLine="0"/>
                      <w:jc w:val="left"/>
                      <w:rPr>
                        <w:rFonts w:ascii="Calibri" w:hAnsi="Calibri"/>
                        <w:color w:val="000000"/>
                        <w:sz w:val="16"/>
                      </w:rPr>
                    </w:pPr>
                    <w:r>
                      <w:rPr>
                        <w:rFonts w:ascii="Calibri" w:hAnsi="Calibri"/>
                        <w:color w:val="000000"/>
                        <w:spacing w:val="-2"/>
                        <w:sz w:val="16"/>
                      </w:rPr>
                      <w:t>‒46,867</w:t>
                    </w:r>
                  </w:p>
                </w:txbxContent>
              </v:textbox>
              <v:fill type="solid"/>
              <w10:wrap type="none"/>
            </v:shape>
            <v:shape style="position:absolute;left:5467;top:1897;width:886;height:199" type="#_x0000_t202" id="docshape1410" filled="true" fillcolor="#cc050f" stroked="false">
              <v:textbox inset="0,0,0,0">
                <w:txbxContent>
                  <w:p>
                    <w:pPr>
                      <w:spacing w:line="190" w:lineRule="exact" w:before="0"/>
                      <w:ind w:left="196" w:right="0" w:firstLine="0"/>
                      <w:jc w:val="left"/>
                      <w:rPr>
                        <w:rFonts w:ascii="Calibri" w:hAnsi="Calibri"/>
                        <w:color w:val="000000"/>
                        <w:sz w:val="16"/>
                      </w:rPr>
                    </w:pPr>
                    <w:r>
                      <w:rPr>
                        <w:rFonts w:ascii="Calibri" w:hAnsi="Calibri"/>
                        <w:color w:val="FFFFFF"/>
                        <w:spacing w:val="-2"/>
                        <w:sz w:val="16"/>
                      </w:rPr>
                      <w:t>‒140,206</w:t>
                    </w:r>
                  </w:p>
                </w:txbxContent>
              </v:textbox>
              <v:fill type="solid"/>
              <w10:wrap type="none"/>
            </v:shape>
            <v:shape style="position:absolute;left:5467;top:1303;width:886;height:199" id="docshape1411" coordorigin="5468,1303" coordsize="886,199" path="m6353,1303l5468,1303,5468,1380,5468,1501,6353,1501,6353,1380,6353,1303xe" filled="true" fillcolor="#f4f404" stroked="false">
              <v:path arrowok="t"/>
              <v:fill type="solid"/>
            </v:shape>
            <v:shape style="position:absolute;left:5467;top:709;width:573;height:595" id="docshape1412" coordorigin="5468,709" coordsize="573,595" path="m5468,709l6040,709m5468,907l6040,907m5468,1105l6040,1105m5468,1303l6040,1303e" filled="false" stroked="true" strokeweight=".5pt" strokecolor="#ffffff">
              <v:path arrowok="t"/>
              <v:stroke dashstyle="solid"/>
            </v:shape>
            <v:line style="position:absolute" from="5468,1501" to="6353,1501" stroked="true" strokeweight=".5pt" strokecolor="#ffffff">
              <v:stroke dashstyle="solid"/>
            </v:line>
            <v:shape style="position:absolute;left:4310;top:709;width:1158;height:199" id="docshape1413" coordorigin="4311,709" coordsize="1158,199" path="m4311,709l5468,709m4311,907l5468,907e" filled="false" stroked="true" strokeweight=".5pt" strokecolor="#666666">
              <v:path arrowok="t"/>
              <v:stroke dashstyle="solid"/>
            </v:shape>
            <v:shape style="position:absolute;left:5467;top:1699;width:886;height:199" id="docshape1414" coordorigin="5468,1699" coordsize="886,199" path="m5468,1699l6353,1699m5468,1898l6353,1898m5468,1898l6353,1898e" filled="false" stroked="true" strokeweight=".5pt" strokecolor="#ffffff">
              <v:path arrowok="t"/>
              <v:stroke dashstyle="solid"/>
            </v:shape>
            <v:shape style="position:absolute;left:4310;top:338;width:1158;height:1758" id="docshape1415" coordorigin="4311,338" coordsize="1158,1758" path="m4311,1105l5468,1105m4311,1303l5468,1303m4311,1501l5468,1501m4311,1699l5468,1699m4311,1898l5468,1898m4311,1898l5468,1898m5468,338l5468,2096e" filled="false" stroked="true" strokeweight=".5pt" strokecolor="#666666">
              <v:path arrowok="t"/>
              <v:stroke dashstyle="solid"/>
            </v:shape>
            <v:rect style="position:absolute;left:5484;top:378;width:102;height:94" id="docshape1416" filled="true" fillcolor="#e0eaee" stroked="false">
              <v:fill type="solid"/>
            </v:rect>
            <v:shape style="position:absolute;left:5488;top:378;width:94;height:94" id="docshape1417" coordorigin="5488,378" coordsize="94,94" path="m5533,378l5533,471m5488,425l5582,425e" filled="false" stroked="true" strokeweight=".5pt" strokecolor="#0086eb">
              <v:path arrowok="t"/>
              <v:stroke dashstyle="solid"/>
            </v:shape>
            <v:rect style="position:absolute;left:5484;top:378;width:102;height:94" id="docshape1418" filled="false" stroked="true" strokeweight=".5pt" strokecolor="#a9cde9">
              <v:stroke dashstyle="solid"/>
            </v:rect>
            <v:line style="position:absolute" from="4311,511" to="6040,511" stroked="true" strokeweight="1pt" strokecolor="#262626">
              <v:stroke dashstyle="solid"/>
            </v:line>
            <v:rect style="position:absolute;left:4310;top:338;width:2043;height:1758" id="docshape1419" filled="false" stroked="true" strokeweight="1.0pt" strokecolor="#929292">
              <v:stroke dashstyle="solid"/>
            </v:rect>
            <v:rect style="position:absolute;left:6040;top:410;width:4175;height:650" id="docshape1420" filled="true" fillcolor="#ebebeb" stroked="false">
              <v:fill type="solid"/>
            </v:rect>
            <v:rect style="position:absolute;left:6040;top:410;width:4175;height:970" id="docshape1421" filled="false" stroked="true" strokeweight=".5pt" strokecolor="#262626">
              <v:stroke dashstyle="solid"/>
            </v:rect>
            <v:rect style="position:absolute;left:6040;top:1060;width:4175;height:320" id="docshape1422" filled="true" fillcolor="#ffffff" stroked="false">
              <v:fill type="solid"/>
            </v:rect>
            <v:shape style="position:absolute;left:8170;top:553;width:61;height:61" id="docshape1423" coordorigin="8171,554" coordsize="61,61" path="m8201,554l8201,614m8231,584l8171,584e" filled="false" stroked="true" strokeweight=".5pt" strokecolor="#262626">
              <v:path arrowok="t"/>
              <v:stroke dashstyle="solid"/>
            </v:shape>
            <v:rect style="position:absolute;left:8152;top:537;width:102;height:94" id="docshape1424" filled="false" stroked="true" strokeweight=".5pt" strokecolor="#262626">
              <v:stroke dashstyle="solid"/>
            </v:rect>
            <v:shape style="position:absolute;left:8471;top:549;width:415;height:76" id="docshape1425" coordorigin="8471,550" coordsize="415,76" path="m8471,625l8562,625m8471,587l8528,587m8471,550l8500,550m8794,550l8885,550m8794,587l8851,587m8794,625l8822,625e" filled="false" stroked="true" strokeweight=".75pt" strokecolor="#262626">
              <v:path arrowok="t"/>
              <v:stroke dashstyle="solid"/>
            </v:shape>
            <v:line style="position:absolute" from="8560,538" to="8560,574" stroked="true" strokeweight=".5pt" strokecolor="#262626">
              <v:stroke dashstyle="solid"/>
            </v:line>
            <v:shape style="position:absolute;left:8540;top:568;width:40;height:35" id="docshape1426" coordorigin="8540,568" coordsize="40,35" path="m8580,568l8540,568,8560,603,8580,568xe" filled="true" fillcolor="#262626" stroked="false">
              <v:path arrowok="t"/>
              <v:fill type="solid"/>
            </v:shape>
            <v:line style="position:absolute" from="8882,578" to="8882,614" stroked="true" strokeweight=".5pt" strokecolor="#262626">
              <v:stroke dashstyle="solid"/>
            </v:line>
            <v:shape style="position:absolute;left:8862;top:608;width:40;height:35" id="docshape1427" coordorigin="8862,609" coordsize="40,35" path="m8902,609l8862,609,8882,643,8902,609xe" filled="true" fillcolor="#262626" stroked="false">
              <v:path arrowok="t"/>
              <v:fill type="solid"/>
            </v:shape>
            <v:shape style="position:absolute;left:9182;top:527;width:106;height:109" type="#_x0000_t75" id="docshape1428" stroked="false">
              <v:imagedata r:id="rId119" o:title=""/>
            </v:shape>
            <v:shape style="position:absolute;left:9359;top:578;width:57;height:36" id="docshape1429" coordorigin="9360,579" coordsize="57,36" path="m9417,579l9360,579,9388,615,9417,579xe" filled="true" fillcolor="#262626" stroked="false">
              <v:path arrowok="t"/>
              <v:fill type="solid"/>
            </v:shape>
            <v:shape style="position:absolute;left:6040;top:410;width:4175;height:970" id="docshape1430" coordorigin="6040,411" coordsize="4175,970" path="m9584,544l9603,544m9613,544l9651,544m9660,544l9698,544m9584,564l9603,564m9613,564l9651,564m9660,564l9698,564m9584,583l9603,583m9613,583l9651,583m9660,583l9698,583m9584,603l9603,603m9613,603l9651,603m9660,603l9698,603m9584,622l9603,622m9613,622l9651,622m9660,622l9698,622m6137,595l6170,626,6234,564m7314,632l7223,542m7223,632l7314,542m10214,1380l6040,1380,6040,411,10214,411,10214,1380xe" filled="false" stroked="true" strokeweight=".5pt" strokecolor="#262626">
              <v:path arrowok="t"/>
              <v:stroke dashstyle="solid"/>
            </v:shape>
            <v:shape style="position:absolute;left:8378;top:434;width:299;height:299" type="#_x0000_t75" id="docshape1431" stroked="false">
              <v:imagedata r:id="rId120" o:title=""/>
            </v:shape>
            <v:shape style="position:absolute;left:4397;top:320;width:636;height:218" type="#_x0000_t202" id="docshape1432" filled="false" stroked="false">
              <v:textbox inset="0,0,0,0">
                <w:txbxContent>
                  <w:p>
                    <w:pPr>
                      <w:spacing w:line="189" w:lineRule="exact" w:before="0"/>
                      <w:ind w:left="0" w:right="0" w:firstLine="0"/>
                      <w:jc w:val="left"/>
                      <w:rPr>
                        <w:rFonts w:ascii="Tahoma"/>
                        <w:b/>
                        <w:sz w:val="16"/>
                      </w:rPr>
                    </w:pPr>
                    <w:r>
                      <w:rPr>
                        <w:rFonts w:ascii="Tahoma"/>
                        <w:b/>
                        <w:spacing w:val="-2"/>
                        <w:w w:val="90"/>
                        <w:sz w:val="16"/>
                      </w:rPr>
                      <w:t>Location</w:t>
                    </w:r>
                  </w:p>
                </w:txbxContent>
              </v:textbox>
              <w10:wrap type="none"/>
            </v:shape>
            <v:shape style="position:absolute;left:5594;top:111;width:698;height:429" type="#_x0000_t202" id="docshape1433" filled="false" stroked="false">
              <v:textbox inset="0,0,0,0">
                <w:txbxContent>
                  <w:p>
                    <w:pPr>
                      <w:spacing w:line="261" w:lineRule="auto" w:before="0"/>
                      <w:ind w:left="169" w:right="0" w:hanging="170"/>
                      <w:jc w:val="left"/>
                      <w:rPr>
                        <w:rFonts w:ascii="Tahoma"/>
                        <w:b/>
                        <w:sz w:val="16"/>
                      </w:rPr>
                    </w:pPr>
                    <w:r>
                      <w:rPr>
                        <w:rFonts w:ascii="Tahoma"/>
                        <w:b/>
                        <w:spacing w:val="-4"/>
                        <w:w w:val="90"/>
                        <w:sz w:val="16"/>
                      </w:rPr>
                      <w:t>Sold</w:t>
                    </w:r>
                    <w:r>
                      <w:rPr>
                        <w:rFonts w:ascii="Tahoma"/>
                        <w:b/>
                        <w:spacing w:val="-10"/>
                        <w:w w:val="90"/>
                        <w:sz w:val="16"/>
                      </w:rPr>
                      <w:t> </w:t>
                    </w:r>
                    <w:r>
                      <w:rPr>
                        <w:rFonts w:ascii="Tahoma"/>
                        <w:b/>
                        <w:spacing w:val="-4"/>
                        <w:w w:val="90"/>
                        <w:sz w:val="16"/>
                      </w:rPr>
                      <w:t>Date</w:t>
                    </w:r>
                    <w:r>
                      <w:rPr>
                        <w:rFonts w:ascii="Tahoma"/>
                        <w:b/>
                        <w:spacing w:val="-4"/>
                        <w:w w:val="95"/>
                        <w:sz w:val="16"/>
                      </w:rPr>
                      <w:t> </w:t>
                    </w:r>
                    <w:r>
                      <w:rPr>
                        <w:rFonts w:ascii="Tahoma"/>
                        <w:b/>
                        <w:spacing w:val="-6"/>
                        <w:w w:val="95"/>
                        <w:sz w:val="16"/>
                      </w:rPr>
                      <w:t>20</w:t>
                    </w:r>
                  </w:p>
                </w:txbxContent>
              </v:textbox>
              <w10:wrap type="none"/>
            </v:shape>
            <v:shape style="position:absolute;left:6297;top:474;width:1694;height:230" type="#_x0000_t202" id="docshape1434" filled="false" stroked="false">
              <v:textbox inset="0,0,0,0">
                <w:txbxContent>
                  <w:p>
                    <w:pPr>
                      <w:tabs>
                        <w:tab w:pos="1087" w:val="left" w:leader="none"/>
                      </w:tabs>
                      <w:spacing w:before="0"/>
                      <w:ind w:left="0" w:right="0" w:firstLine="0"/>
                      <w:jc w:val="left"/>
                      <w:rPr>
                        <w:rFonts w:ascii="Calibri"/>
                        <w:sz w:val="18"/>
                      </w:rPr>
                    </w:pPr>
                    <w:r>
                      <w:rPr>
                        <w:rFonts w:ascii="Calibri"/>
                        <w:sz w:val="18"/>
                      </w:rPr>
                      <w:t>Keep</w:t>
                    </w:r>
                    <w:r>
                      <w:rPr>
                        <w:rFonts w:ascii="Calibri"/>
                        <w:spacing w:val="7"/>
                        <w:sz w:val="18"/>
                      </w:rPr>
                      <w:t> </w:t>
                    </w:r>
                    <w:r>
                      <w:rPr>
                        <w:rFonts w:ascii="Calibri"/>
                        <w:spacing w:val="-4"/>
                        <w:sz w:val="18"/>
                      </w:rPr>
                      <w:t>Only</w:t>
                    </w:r>
                    <w:r>
                      <w:rPr>
                        <w:rFonts w:ascii="Calibri"/>
                        <w:sz w:val="18"/>
                      </w:rPr>
                      <w:tab/>
                    </w:r>
                    <w:r>
                      <w:rPr>
                        <w:rFonts w:ascii="Calibri"/>
                        <w:spacing w:val="-2"/>
                        <w:sz w:val="18"/>
                      </w:rPr>
                      <w:t>Exclude</w:t>
                    </w:r>
                  </w:p>
                </w:txbxContent>
              </v:textbox>
              <w10:wrap type="none"/>
            </v:shape>
            <v:shape style="position:absolute;left:5743;top:780;width:4392;height:725" type="#_x0000_t202" id="docshape1435" filled="false" stroked="false">
              <v:textbox inset="0,0,0,0">
                <w:txbxContent>
                  <w:p>
                    <w:pPr>
                      <w:spacing w:line="199" w:lineRule="exact" w:before="0"/>
                      <w:ind w:left="399" w:right="0" w:firstLine="0"/>
                      <w:jc w:val="left"/>
                      <w:rPr>
                        <w:rFonts w:ascii="Tahoma" w:hAnsi="Tahoma"/>
                        <w:b/>
                        <w:sz w:val="16"/>
                      </w:rPr>
                    </w:pPr>
                    <w:r>
                      <w:rPr>
                        <w:rFonts w:ascii="Tahoma" w:hAnsi="Tahoma"/>
                        <w:b/>
                        <w:sz w:val="16"/>
                      </w:rPr>
                      <w:t>8</w:t>
                    </w:r>
                    <w:r>
                      <w:rPr>
                        <w:rFonts w:ascii="Tahoma" w:hAnsi="Tahoma"/>
                        <w:b/>
                        <w:spacing w:val="-15"/>
                        <w:sz w:val="16"/>
                      </w:rPr>
                      <w:t> </w:t>
                    </w:r>
                    <w:r>
                      <w:rPr>
                        <w:rFonts w:ascii="Calibri" w:hAnsi="Calibri"/>
                        <w:sz w:val="16"/>
                      </w:rPr>
                      <w:t>items</w:t>
                    </w:r>
                    <w:r>
                      <w:rPr>
                        <w:rFonts w:ascii="Calibri" w:hAnsi="Calibri"/>
                        <w:spacing w:val="-4"/>
                        <w:sz w:val="16"/>
                      </w:rPr>
                      <w:t> </w:t>
                    </w:r>
                    <w:r>
                      <w:rPr>
                        <w:rFonts w:ascii="Calibri" w:hAnsi="Calibri"/>
                        <w:sz w:val="16"/>
                      </w:rPr>
                      <w:t>selected</w:t>
                    </w:r>
                    <w:r>
                      <w:rPr>
                        <w:rFonts w:ascii="Calibri" w:hAnsi="Calibri"/>
                        <w:spacing w:val="39"/>
                        <w:sz w:val="16"/>
                      </w:rPr>
                      <w:t>  </w:t>
                    </w:r>
                    <w:r>
                      <w:rPr>
                        <w:rFonts w:ascii="Calibri" w:hAnsi="Calibri"/>
                        <w:sz w:val="16"/>
                      </w:rPr>
                      <w:t>Difference</w:t>
                    </w:r>
                    <w:r>
                      <w:rPr>
                        <w:rFonts w:ascii="Calibri" w:hAnsi="Calibri"/>
                        <w:spacing w:val="-4"/>
                        <w:sz w:val="16"/>
                      </w:rPr>
                      <w:t> </w:t>
                    </w:r>
                    <w:r>
                      <w:rPr>
                        <w:rFonts w:ascii="Calibri" w:hAnsi="Calibri"/>
                        <w:sz w:val="16"/>
                      </w:rPr>
                      <w:t>in</w:t>
                    </w:r>
                    <w:r>
                      <w:rPr>
                        <w:rFonts w:ascii="Calibri" w:hAnsi="Calibri"/>
                        <w:spacing w:val="-5"/>
                        <w:sz w:val="16"/>
                      </w:rPr>
                      <w:t> </w:t>
                    </w:r>
                    <w:r>
                      <w:rPr>
                        <w:rFonts w:ascii="Calibri" w:hAnsi="Calibri"/>
                        <w:sz w:val="16"/>
                      </w:rPr>
                      <w:t>SUM(Gross</w:t>
                    </w:r>
                    <w:r>
                      <w:rPr>
                        <w:rFonts w:ascii="Calibri" w:hAnsi="Calibri"/>
                        <w:spacing w:val="-5"/>
                        <w:sz w:val="16"/>
                      </w:rPr>
                      <w:t> </w:t>
                    </w:r>
                    <w:r>
                      <w:rPr>
                        <w:rFonts w:ascii="Calibri" w:hAnsi="Calibri"/>
                        <w:sz w:val="16"/>
                      </w:rPr>
                      <w:t>Sales):</w:t>
                    </w:r>
                    <w:r>
                      <w:rPr>
                        <w:rFonts w:ascii="Calibri" w:hAnsi="Calibri"/>
                        <w:spacing w:val="-3"/>
                        <w:sz w:val="16"/>
                      </w:rPr>
                      <w:t> </w:t>
                    </w:r>
                    <w:r>
                      <w:rPr>
                        <w:rFonts w:ascii="Tahoma" w:hAnsi="Tahoma"/>
                        <w:b/>
                        <w:spacing w:val="-2"/>
                        <w:w w:val="90"/>
                        <w:sz w:val="16"/>
                      </w:rPr>
                      <w:t>‒614,679</w:t>
                    </w:r>
                  </w:p>
                  <w:p>
                    <w:pPr>
                      <w:spacing w:line="213" w:lineRule="exact" w:before="115"/>
                      <w:ind w:left="388" w:right="0" w:firstLine="0"/>
                      <w:jc w:val="left"/>
                      <w:rPr>
                        <w:rFonts w:ascii="Calibri"/>
                        <w:sz w:val="18"/>
                      </w:rPr>
                    </w:pPr>
                    <w:r>
                      <w:rPr>
                        <w:rFonts w:ascii="Calibri"/>
                        <w:spacing w:val="-4"/>
                        <w:sz w:val="18"/>
                      </w:rPr>
                      <w:t>2025</w:t>
                    </w:r>
                  </w:p>
                  <w:p>
                    <w:pPr>
                      <w:spacing w:line="189" w:lineRule="exact" w:before="0"/>
                      <w:ind w:left="0" w:right="0" w:firstLine="0"/>
                      <w:jc w:val="left"/>
                      <w:rPr>
                        <w:rFonts w:ascii="Calibri" w:hAnsi="Calibri"/>
                        <w:sz w:val="16"/>
                      </w:rPr>
                    </w:pPr>
                    <w:r>
                      <w:rPr>
                        <w:rFonts w:ascii="Calibri" w:hAnsi="Calibri"/>
                        <w:spacing w:val="-2"/>
                        <w:sz w:val="16"/>
                      </w:rPr>
                      <w:t>‒57,786</w:t>
                    </w:r>
                  </w:p>
                </w:txbxContent>
              </v:textbox>
              <w10:wrap type="none"/>
            </v:shape>
            <v:shape style="position:absolute;left:4320;top:1902;width:1171;height:184" type="#_x0000_t202" id="docshape1436" filled="false" stroked="false">
              <v:textbox inset="0,0,0,0">
                <w:txbxContent>
                  <w:p>
                    <w:pPr>
                      <w:spacing w:line="183" w:lineRule="exact" w:before="0"/>
                      <w:ind w:left="76" w:right="0" w:firstLine="0"/>
                      <w:jc w:val="left"/>
                      <w:rPr>
                        <w:rFonts w:ascii="Calibri"/>
                        <w:sz w:val="16"/>
                      </w:rPr>
                    </w:pPr>
                    <w:r>
                      <w:rPr>
                        <w:rFonts w:ascii="Calibri"/>
                        <w:spacing w:val="-2"/>
                        <w:w w:val="105"/>
                        <w:sz w:val="16"/>
                      </w:rPr>
                      <w:t>Seattle</w:t>
                    </w:r>
                  </w:p>
                </w:txbxContent>
              </v:textbox>
              <w10:wrap type="none"/>
            </v:shape>
            <v:shape style="position:absolute;left:4320;top:1704;width:1171;height:189" type="#_x0000_t202" id="docshape1437" filled="false" stroked="false">
              <v:textbox inset="0,0,0,0">
                <w:txbxContent>
                  <w:p>
                    <w:pPr>
                      <w:spacing w:line="186" w:lineRule="exact" w:before="0"/>
                      <w:ind w:left="76" w:right="0" w:firstLine="0"/>
                      <w:jc w:val="left"/>
                      <w:rPr>
                        <w:rFonts w:ascii="Calibri"/>
                        <w:sz w:val="16"/>
                      </w:rPr>
                    </w:pPr>
                    <w:r>
                      <w:rPr>
                        <w:rFonts w:ascii="Calibri"/>
                        <w:w w:val="105"/>
                        <w:sz w:val="16"/>
                      </w:rPr>
                      <w:t>Salt</w:t>
                    </w:r>
                    <w:r>
                      <w:rPr>
                        <w:rFonts w:ascii="Calibri"/>
                        <w:spacing w:val="-2"/>
                        <w:w w:val="105"/>
                        <w:sz w:val="16"/>
                      </w:rPr>
                      <w:t> </w:t>
                    </w:r>
                    <w:r>
                      <w:rPr>
                        <w:rFonts w:ascii="Calibri"/>
                        <w:w w:val="105"/>
                        <w:sz w:val="16"/>
                      </w:rPr>
                      <w:t>Lake</w:t>
                    </w:r>
                    <w:r>
                      <w:rPr>
                        <w:rFonts w:ascii="Calibri"/>
                        <w:spacing w:val="-2"/>
                        <w:w w:val="105"/>
                        <w:sz w:val="16"/>
                      </w:rPr>
                      <w:t> </w:t>
                    </w:r>
                    <w:r>
                      <w:rPr>
                        <w:rFonts w:ascii="Calibri"/>
                        <w:spacing w:val="-4"/>
                        <w:w w:val="105"/>
                        <w:sz w:val="16"/>
                      </w:rPr>
                      <w:t>City</w:t>
                    </w:r>
                  </w:p>
                </w:txbxContent>
              </v:textbox>
              <w10:wrap type="none"/>
            </v:shape>
            <v:shape style="position:absolute;left:4320;top:1506;width:1171;height:189" type="#_x0000_t202" id="docshape1438" filled="false" stroked="false">
              <v:textbox inset="0,0,0,0">
                <w:txbxContent>
                  <w:p>
                    <w:pPr>
                      <w:spacing w:line="187" w:lineRule="exact" w:before="0"/>
                      <w:ind w:left="76" w:right="0" w:firstLine="0"/>
                      <w:jc w:val="left"/>
                      <w:rPr>
                        <w:rFonts w:ascii="Calibri"/>
                        <w:sz w:val="16"/>
                      </w:rPr>
                    </w:pPr>
                    <w:r>
                      <w:rPr>
                        <w:rFonts w:ascii="Calibri"/>
                        <w:spacing w:val="-2"/>
                        <w:w w:val="105"/>
                        <w:sz w:val="16"/>
                      </w:rPr>
                      <w:t>Phoenix</w:t>
                    </w:r>
                  </w:p>
                </w:txbxContent>
              </v:textbox>
              <w10:wrap type="none"/>
            </v:shape>
            <v:shape style="position:absolute;left:4320;top:1346;width:1176;height:150" type="#_x0000_t202" id="docshape1439" filled="false" stroked="false">
              <v:textbox inset="0,0,0,0">
                <w:txbxContent>
                  <w:p>
                    <w:pPr>
                      <w:spacing w:line="149" w:lineRule="exact" w:before="0"/>
                      <w:ind w:left="76" w:right="0" w:firstLine="0"/>
                      <w:jc w:val="left"/>
                      <w:rPr>
                        <w:rFonts w:ascii="Calibri"/>
                        <w:sz w:val="16"/>
                      </w:rPr>
                    </w:pPr>
                    <w:r>
                      <w:rPr>
                        <w:rFonts w:ascii="Calibri"/>
                        <w:spacing w:val="-2"/>
                        <w:sz w:val="16"/>
                      </w:rPr>
                      <w:t>Miami</w:t>
                    </w:r>
                  </w:p>
                </w:txbxContent>
              </v:textbox>
              <w10:wrap type="none"/>
            </v:shape>
            <v:shape style="position:absolute;left:4320;top:1110;width:1171;height:227" type="#_x0000_t202" id="docshape1440" filled="false" stroked="false">
              <v:textbox inset="0,0,0,0">
                <w:txbxContent>
                  <w:p>
                    <w:pPr>
                      <w:spacing w:line="189" w:lineRule="exact" w:before="0"/>
                      <w:ind w:left="76" w:right="0" w:firstLine="0"/>
                      <w:jc w:val="left"/>
                      <w:rPr>
                        <w:rFonts w:ascii="Calibri"/>
                        <w:sz w:val="16"/>
                      </w:rPr>
                    </w:pPr>
                    <w:r>
                      <w:rPr>
                        <w:rFonts w:ascii="Calibri"/>
                        <w:spacing w:val="-2"/>
                        <w:w w:val="105"/>
                        <w:sz w:val="16"/>
                      </w:rPr>
                      <w:t>Dallas</w:t>
                    </w:r>
                  </w:p>
                </w:txbxContent>
              </v:textbox>
              <w10:wrap type="none"/>
            </v:shape>
            <v:shape style="position:absolute;left:4320;top:912;width:1171;height:189" type="#_x0000_t202" id="docshape1441" filled="false" stroked="false">
              <v:textbox inset="0,0,0,0">
                <w:txbxContent>
                  <w:p>
                    <w:pPr>
                      <w:spacing w:line="188" w:lineRule="exact" w:before="0"/>
                      <w:ind w:left="76" w:right="0" w:firstLine="0"/>
                      <w:jc w:val="left"/>
                      <w:rPr>
                        <w:rFonts w:ascii="Calibri"/>
                        <w:sz w:val="16"/>
                      </w:rPr>
                    </w:pPr>
                    <w:r>
                      <w:rPr>
                        <w:rFonts w:ascii="Calibri"/>
                        <w:spacing w:val="-2"/>
                        <w:w w:val="105"/>
                        <w:sz w:val="16"/>
                      </w:rPr>
                      <w:t>Chicago</w:t>
                    </w:r>
                  </w:p>
                </w:txbxContent>
              </v:textbox>
              <w10:wrap type="none"/>
            </v:shape>
            <v:shape style="position:absolute;left:4320;top:714;width:1171;height:189" type="#_x0000_t202" id="docshape1442" filled="false" stroked="false">
              <v:textbox inset="0,0,0,0">
                <w:txbxContent>
                  <w:p>
                    <w:pPr>
                      <w:spacing w:line="188" w:lineRule="exact" w:before="0"/>
                      <w:ind w:left="76" w:right="0" w:firstLine="0"/>
                      <w:jc w:val="left"/>
                      <w:rPr>
                        <w:rFonts w:ascii="Calibri"/>
                        <w:sz w:val="16"/>
                      </w:rPr>
                    </w:pPr>
                    <w:r>
                      <w:rPr>
                        <w:rFonts w:ascii="Calibri"/>
                        <w:spacing w:val="-2"/>
                        <w:w w:val="105"/>
                        <w:sz w:val="16"/>
                      </w:rPr>
                      <w:t>Charlotte</w:t>
                    </w:r>
                  </w:p>
                </w:txbxContent>
              </v:textbox>
              <w10:wrap type="none"/>
            </v:shape>
            <v:shape style="position:absolute;left:4320;top:521;width:1171;height:184" type="#_x0000_t202" id="docshape1443" filled="false" stroked="false">
              <v:textbox inset="0,0,0,0">
                <w:txbxContent>
                  <w:p>
                    <w:pPr>
                      <w:spacing w:line="183" w:lineRule="exact" w:before="0"/>
                      <w:ind w:left="76" w:right="0" w:firstLine="0"/>
                      <w:jc w:val="left"/>
                      <w:rPr>
                        <w:rFonts w:ascii="Calibri"/>
                        <w:sz w:val="16"/>
                      </w:rPr>
                    </w:pPr>
                    <w:r>
                      <w:rPr>
                        <w:rFonts w:ascii="Calibri"/>
                        <w:spacing w:val="-2"/>
                        <w:w w:val="105"/>
                        <w:sz w:val="16"/>
                      </w:rPr>
                      <w:t>Boston</w:t>
                    </w:r>
                  </w:p>
                </w:txbxContent>
              </v:textbox>
              <w10:wrap type="none"/>
            </v:shape>
            <w10:wrap type="topAndBottom"/>
          </v:group>
        </w:pict>
      </w:r>
    </w:p>
    <w:p>
      <w:pPr>
        <w:pStyle w:val="BodyText"/>
        <w:rPr>
          <w:rFonts w:ascii="Calibri"/>
          <w:sz w:val="20"/>
        </w:rPr>
      </w:pPr>
    </w:p>
    <w:p>
      <w:pPr>
        <w:pStyle w:val="BodyText"/>
        <w:spacing w:before="8"/>
        <w:rPr>
          <w:rFonts w:ascii="Calibri"/>
        </w:rPr>
      </w:pPr>
    </w:p>
    <w:p>
      <w:pPr>
        <w:spacing w:line="225" w:lineRule="auto" w:before="112"/>
        <w:ind w:left="3540" w:right="1256" w:firstLine="0"/>
        <w:jc w:val="left"/>
        <w:rPr>
          <w:sz w:val="19"/>
        </w:rPr>
      </w:pPr>
      <w:r>
        <w:rPr>
          <w:spacing w:val="-4"/>
          <w:sz w:val="19"/>
        </w:rPr>
        <w:t>Click</w:t>
      </w:r>
      <w:r>
        <w:rPr>
          <w:spacing w:val="-10"/>
          <w:sz w:val="19"/>
        </w:rPr>
        <w:t> </w:t>
      </w:r>
      <w:r>
        <w:rPr>
          <w:spacing w:val="-4"/>
          <w:sz w:val="19"/>
        </w:rPr>
        <w:t>the</w:t>
      </w:r>
      <w:r>
        <w:rPr>
          <w:spacing w:val="-10"/>
          <w:sz w:val="19"/>
        </w:rPr>
        <w:t> </w:t>
      </w:r>
      <w:r>
        <w:rPr>
          <w:spacing w:val="-4"/>
          <w:sz w:val="19"/>
        </w:rPr>
        <w:t>sort</w:t>
      </w:r>
      <w:r>
        <w:rPr>
          <w:spacing w:val="-10"/>
          <w:sz w:val="19"/>
        </w:rPr>
        <w:t> </w:t>
      </w:r>
      <w:r>
        <w:rPr>
          <w:spacing w:val="-4"/>
          <w:sz w:val="19"/>
        </w:rPr>
        <w:t>icon</w:t>
      </w:r>
      <w:r>
        <w:rPr>
          <w:spacing w:val="-10"/>
          <w:sz w:val="19"/>
        </w:rPr>
        <w:t> </w:t>
      </w:r>
      <w:r>
        <w:rPr>
          <w:spacing w:val="-4"/>
          <w:sz w:val="19"/>
        </w:rPr>
        <w:t>that</w:t>
      </w:r>
      <w:r>
        <w:rPr>
          <w:spacing w:val="-10"/>
          <w:sz w:val="19"/>
        </w:rPr>
        <w:t> </w:t>
      </w:r>
      <w:r>
        <w:rPr>
          <w:spacing w:val="-4"/>
          <w:sz w:val="19"/>
        </w:rPr>
        <w:t>shows</w:t>
      </w:r>
      <w:r>
        <w:rPr>
          <w:spacing w:val="-10"/>
          <w:sz w:val="19"/>
        </w:rPr>
        <w:t> </w:t>
      </w:r>
      <w:r>
        <w:rPr>
          <w:spacing w:val="-4"/>
          <w:sz w:val="19"/>
        </w:rPr>
        <w:t>the</w:t>
      </w:r>
      <w:r>
        <w:rPr>
          <w:spacing w:val="-10"/>
          <w:sz w:val="19"/>
        </w:rPr>
        <w:t> </w:t>
      </w:r>
      <w:r>
        <w:rPr>
          <w:spacing w:val="-4"/>
          <w:sz w:val="19"/>
        </w:rPr>
        <w:t>smallest</w:t>
      </w:r>
      <w:r>
        <w:rPr>
          <w:spacing w:val="-10"/>
          <w:sz w:val="19"/>
        </w:rPr>
        <w:t> </w:t>
      </w:r>
      <w:r>
        <w:rPr>
          <w:spacing w:val="-4"/>
          <w:sz w:val="19"/>
        </w:rPr>
        <w:t>bar</w:t>
      </w:r>
      <w:r>
        <w:rPr>
          <w:spacing w:val="-10"/>
          <w:sz w:val="19"/>
        </w:rPr>
        <w:t> </w:t>
      </w:r>
      <w:r>
        <w:rPr>
          <w:spacing w:val="-4"/>
          <w:sz w:val="19"/>
        </w:rPr>
        <w:t>on</w:t>
      </w:r>
      <w:r>
        <w:rPr>
          <w:spacing w:val="-10"/>
          <w:sz w:val="19"/>
        </w:rPr>
        <w:t> </w:t>
      </w:r>
      <w:r>
        <w:rPr>
          <w:spacing w:val="-4"/>
          <w:sz w:val="19"/>
        </w:rPr>
        <w:t>the</w:t>
      </w:r>
      <w:r>
        <w:rPr>
          <w:spacing w:val="-10"/>
          <w:sz w:val="19"/>
        </w:rPr>
        <w:t> </w:t>
      </w:r>
      <w:r>
        <w:rPr>
          <w:spacing w:val="-4"/>
          <w:sz w:val="19"/>
        </w:rPr>
        <w:t>top.</w:t>
      </w:r>
      <w:r>
        <w:rPr>
          <w:spacing w:val="-10"/>
          <w:sz w:val="19"/>
        </w:rPr>
        <w:t> </w:t>
      </w:r>
      <w:r>
        <w:rPr>
          <w:spacing w:val="-4"/>
          <w:sz w:val="19"/>
        </w:rPr>
        <w:t>Data</w:t>
      </w:r>
      <w:r>
        <w:rPr>
          <w:spacing w:val="-10"/>
          <w:sz w:val="19"/>
        </w:rPr>
        <w:t> </w:t>
      </w:r>
      <w:r>
        <w:rPr>
          <w:spacing w:val="-4"/>
          <w:sz w:val="19"/>
        </w:rPr>
        <w:t>will</w:t>
      </w:r>
      <w:r>
        <w:rPr>
          <w:spacing w:val="-10"/>
          <w:sz w:val="19"/>
        </w:rPr>
        <w:t> </w:t>
      </w:r>
      <w:r>
        <w:rPr>
          <w:spacing w:val="-4"/>
          <w:sz w:val="19"/>
        </w:rPr>
        <w:t>then</w:t>
      </w:r>
      <w:r>
        <w:rPr>
          <w:spacing w:val="-10"/>
          <w:sz w:val="19"/>
        </w:rPr>
        <w:t> </w:t>
      </w:r>
      <w:r>
        <w:rPr>
          <w:spacing w:val="-4"/>
          <w:sz w:val="19"/>
        </w:rPr>
        <w:t>sort</w:t>
      </w:r>
      <w:r>
        <w:rPr>
          <w:spacing w:val="-10"/>
          <w:sz w:val="19"/>
        </w:rPr>
        <w:t> </w:t>
      </w:r>
      <w:r>
        <w:rPr>
          <w:spacing w:val="-4"/>
          <w:sz w:val="19"/>
        </w:rPr>
        <w:t>from</w:t>
      </w:r>
      <w:r>
        <w:rPr>
          <w:spacing w:val="-10"/>
          <w:sz w:val="19"/>
        </w:rPr>
        <w:t> </w:t>
      </w:r>
      <w:r>
        <w:rPr>
          <w:spacing w:val="-4"/>
          <w:sz w:val="19"/>
        </w:rPr>
        <w:t>the</w:t>
      </w:r>
      <w:r>
        <w:rPr>
          <w:spacing w:val="-10"/>
          <w:sz w:val="19"/>
        </w:rPr>
        <w:t> </w:t>
      </w:r>
      <w:r>
        <w:rPr>
          <w:spacing w:val="-4"/>
          <w:sz w:val="19"/>
        </w:rPr>
        <w:t>smallest </w:t>
      </w:r>
      <w:r>
        <w:rPr>
          <w:sz w:val="19"/>
        </w:rPr>
        <w:t>number to the largest (</w:t>
      </w:r>
      <w:r>
        <w:rPr>
          <w:rFonts w:ascii="Book Antiqua"/>
          <w:b/>
          <w:color w:val="197FBF"/>
          <w:sz w:val="19"/>
        </w:rPr>
        <w:t>Illustration 3.47</w:t>
      </w:r>
      <w:r>
        <w:rPr>
          <w:sz w:val="19"/>
        </w:rPr>
        <w:t>).</w:t>
      </w:r>
    </w:p>
    <w:p>
      <w:pPr>
        <w:pStyle w:val="BodyText"/>
        <w:spacing w:before="12"/>
        <w:rPr>
          <w:sz w:val="38"/>
        </w:rPr>
      </w:pPr>
    </w:p>
    <w:p>
      <w:pPr>
        <w:spacing w:before="1"/>
        <w:ind w:left="6218" w:right="0" w:firstLine="0"/>
        <w:jc w:val="left"/>
        <w:rPr>
          <w:rFonts w:ascii="Calibri"/>
          <w:sz w:val="17"/>
        </w:rPr>
      </w:pPr>
      <w:r>
        <w:rPr>
          <w:rFonts w:ascii="Trebuchet MS"/>
          <w:b/>
          <w:color w:val="197FBF"/>
          <w:sz w:val="16"/>
        </w:rPr>
        <w:t>ILLUSTRATION</w:t>
      </w:r>
      <w:r>
        <w:rPr>
          <w:rFonts w:ascii="Trebuchet MS"/>
          <w:b/>
          <w:color w:val="197FBF"/>
          <w:spacing w:val="-13"/>
          <w:sz w:val="16"/>
        </w:rPr>
        <w:t> </w:t>
      </w:r>
      <w:r>
        <w:rPr>
          <w:rFonts w:ascii="Trebuchet MS"/>
          <w:b/>
          <w:color w:val="197FBF"/>
          <w:sz w:val="16"/>
        </w:rPr>
        <w:t>3.47</w:t>
      </w:r>
      <w:r>
        <w:rPr>
          <w:rFonts w:ascii="Trebuchet MS"/>
          <w:b/>
          <w:color w:val="197FBF"/>
          <w:spacing w:val="74"/>
          <w:w w:val="150"/>
          <w:sz w:val="16"/>
        </w:rPr>
        <w:t> </w:t>
      </w:r>
      <w:r>
        <w:rPr>
          <w:rFonts w:ascii="Calibri"/>
          <w:spacing w:val="-2"/>
          <w:sz w:val="17"/>
        </w:rPr>
        <w:t>Sorted</w:t>
      </w:r>
    </w:p>
    <w:p>
      <w:pPr>
        <w:pStyle w:val="BodyText"/>
        <w:spacing w:before="12"/>
        <w:ind w:left="6218"/>
        <w:rPr>
          <w:rFonts w:ascii="Calibri"/>
        </w:rPr>
      </w:pPr>
      <w:r>
        <w:rPr>
          <w:rFonts w:ascii="Calibri"/>
          <w:w w:val="105"/>
        </w:rPr>
        <w:t>Highlight</w:t>
      </w:r>
      <w:r>
        <w:rPr>
          <w:rFonts w:ascii="Calibri"/>
          <w:spacing w:val="-7"/>
          <w:w w:val="105"/>
        </w:rPr>
        <w:t> </w:t>
      </w:r>
      <w:r>
        <w:rPr>
          <w:rFonts w:ascii="Calibri"/>
          <w:spacing w:val="-4"/>
          <w:w w:val="105"/>
        </w:rPr>
        <w:t>Table</w:t>
      </w:r>
    </w:p>
    <w:p>
      <w:pPr>
        <w:spacing w:before="102" w:after="29"/>
        <w:ind w:left="7527" w:right="0" w:firstLine="0"/>
        <w:jc w:val="left"/>
        <w:rPr>
          <w:rFonts w:ascii="Tahoma"/>
          <w:b/>
          <w:sz w:val="16"/>
        </w:rPr>
      </w:pPr>
      <w:r>
        <w:rPr>
          <w:rFonts w:ascii="Tahoma"/>
          <w:b/>
          <w:w w:val="90"/>
          <w:sz w:val="16"/>
        </w:rPr>
        <w:t>Sold</w:t>
      </w:r>
      <w:r>
        <w:rPr>
          <w:rFonts w:ascii="Tahoma"/>
          <w:b/>
          <w:spacing w:val="-10"/>
          <w:w w:val="90"/>
          <w:sz w:val="16"/>
        </w:rPr>
        <w:t> </w:t>
      </w:r>
      <w:r>
        <w:rPr>
          <w:rFonts w:ascii="Tahoma"/>
          <w:b/>
          <w:spacing w:val="-4"/>
          <w:sz w:val="16"/>
        </w:rPr>
        <w:t>Date</w:t>
      </w:r>
    </w:p>
    <w:tbl>
      <w:tblPr>
        <w:tblW w:w="0" w:type="auto"/>
        <w:jc w:val="left"/>
        <w:tblInd w:w="6248"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157"/>
        <w:gridCol w:w="885"/>
      </w:tblGrid>
      <w:tr>
        <w:trPr>
          <w:trHeight w:val="350" w:hRule="atLeast"/>
        </w:trPr>
        <w:tc>
          <w:tcPr>
            <w:tcW w:w="1157" w:type="dxa"/>
            <w:tcBorders>
              <w:bottom w:val="single" w:sz="8" w:space="0" w:color="262626"/>
              <w:right w:val="single" w:sz="4" w:space="0" w:color="666666"/>
            </w:tcBorders>
          </w:tcPr>
          <w:p>
            <w:pPr>
              <w:pStyle w:val="TableParagraph"/>
              <w:spacing w:before="86"/>
              <w:ind w:left="86"/>
              <w:rPr>
                <w:rFonts w:ascii="Tahoma"/>
                <w:b/>
                <w:sz w:val="16"/>
              </w:rPr>
            </w:pPr>
            <w:r>
              <w:rPr>
                <w:rFonts w:ascii="Tahoma"/>
                <w:b/>
                <w:spacing w:val="-2"/>
                <w:sz w:val="16"/>
              </w:rPr>
              <w:t>Location</w:t>
            </w:r>
          </w:p>
        </w:tc>
        <w:tc>
          <w:tcPr>
            <w:tcW w:w="885" w:type="dxa"/>
            <w:tcBorders>
              <w:left w:val="single" w:sz="4" w:space="0" w:color="666666"/>
              <w:bottom w:val="single" w:sz="8" w:space="0" w:color="262626"/>
            </w:tcBorders>
          </w:tcPr>
          <w:p>
            <w:pPr>
              <w:pStyle w:val="TableParagraph"/>
              <w:spacing w:before="86"/>
              <w:ind w:left="301"/>
              <w:rPr>
                <w:rFonts w:ascii="Tahoma"/>
                <w:b/>
                <w:sz w:val="16"/>
              </w:rPr>
            </w:pPr>
            <w:r>
              <w:rPr>
                <w:rFonts w:ascii="Tahoma"/>
                <w:b/>
                <w:spacing w:val="-4"/>
                <w:w w:val="90"/>
                <w:sz w:val="16"/>
              </w:rPr>
              <w:t>2025</w:t>
            </w:r>
          </w:p>
        </w:tc>
      </w:tr>
      <w:tr>
        <w:trPr>
          <w:trHeight w:val="183" w:hRule="atLeast"/>
        </w:trPr>
        <w:tc>
          <w:tcPr>
            <w:tcW w:w="1157" w:type="dxa"/>
            <w:tcBorders>
              <w:top w:val="single" w:sz="8" w:space="0" w:color="262626"/>
              <w:bottom w:val="single" w:sz="4" w:space="0" w:color="666666"/>
              <w:right w:val="single" w:sz="4" w:space="0" w:color="666666"/>
            </w:tcBorders>
          </w:tcPr>
          <w:p>
            <w:pPr>
              <w:pStyle w:val="TableParagraph"/>
              <w:spacing w:line="163" w:lineRule="exact"/>
              <w:ind w:left="86"/>
              <w:rPr>
                <w:rFonts w:ascii="Calibri"/>
                <w:sz w:val="16"/>
              </w:rPr>
            </w:pPr>
            <w:r>
              <w:rPr>
                <w:rFonts w:ascii="Calibri"/>
                <w:spacing w:val="-2"/>
                <w:w w:val="105"/>
                <w:sz w:val="16"/>
              </w:rPr>
              <w:t>Seattle</w:t>
            </w:r>
          </w:p>
        </w:tc>
        <w:tc>
          <w:tcPr>
            <w:tcW w:w="885" w:type="dxa"/>
            <w:tcBorders>
              <w:top w:val="single" w:sz="8" w:space="0" w:color="262626"/>
              <w:left w:val="single" w:sz="4" w:space="0" w:color="666666"/>
              <w:bottom w:val="single" w:sz="4" w:space="0" w:color="FFFFFF"/>
            </w:tcBorders>
            <w:shd w:val="clear" w:color="auto" w:fill="CC050F"/>
          </w:tcPr>
          <w:p>
            <w:pPr>
              <w:pStyle w:val="TableParagraph"/>
              <w:spacing w:line="163" w:lineRule="exact"/>
              <w:ind w:right="69"/>
              <w:jc w:val="right"/>
              <w:rPr>
                <w:rFonts w:ascii="Calibri" w:hAnsi="Calibri"/>
                <w:sz w:val="16"/>
              </w:rPr>
            </w:pPr>
            <w:r>
              <w:rPr>
                <w:rFonts w:ascii="Calibri" w:hAnsi="Calibri"/>
                <w:color w:val="FFFFFF"/>
                <w:spacing w:val="-2"/>
                <w:sz w:val="16"/>
              </w:rPr>
              <w:t>‒140,206</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Dallas</w:t>
            </w:r>
          </w:p>
        </w:tc>
        <w:tc>
          <w:tcPr>
            <w:tcW w:w="885" w:type="dxa"/>
            <w:tcBorders>
              <w:top w:val="single" w:sz="4" w:space="0" w:color="FFFFFF"/>
              <w:left w:val="single" w:sz="4" w:space="0" w:color="666666"/>
              <w:bottom w:val="single" w:sz="4" w:space="0" w:color="FFFFFF"/>
            </w:tcBorders>
            <w:shd w:val="clear" w:color="auto" w:fill="FF6000"/>
          </w:tcPr>
          <w:p>
            <w:pPr>
              <w:pStyle w:val="TableParagraph"/>
              <w:spacing w:line="168" w:lineRule="exact"/>
              <w:ind w:right="69"/>
              <w:jc w:val="right"/>
              <w:rPr>
                <w:rFonts w:ascii="Calibri" w:hAnsi="Calibri"/>
                <w:sz w:val="16"/>
              </w:rPr>
            </w:pPr>
            <w:r>
              <w:rPr>
                <w:rFonts w:ascii="Calibri" w:hAnsi="Calibri"/>
                <w:spacing w:val="-2"/>
                <w:sz w:val="16"/>
              </w:rPr>
              <w:t>‒106,783</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Charlotte</w:t>
            </w:r>
          </w:p>
        </w:tc>
        <w:tc>
          <w:tcPr>
            <w:tcW w:w="885" w:type="dxa"/>
            <w:tcBorders>
              <w:top w:val="single" w:sz="4" w:space="0" w:color="FFFFFF"/>
              <w:left w:val="single" w:sz="4" w:space="0" w:color="666666"/>
              <w:bottom w:val="single" w:sz="4" w:space="0" w:color="FFFFFF"/>
            </w:tcBorders>
            <w:shd w:val="clear" w:color="auto" w:fill="FF8F01"/>
          </w:tcPr>
          <w:p>
            <w:pPr>
              <w:pStyle w:val="TableParagraph"/>
              <w:spacing w:line="168" w:lineRule="exact"/>
              <w:ind w:right="69"/>
              <w:jc w:val="right"/>
              <w:rPr>
                <w:rFonts w:ascii="Calibri" w:hAnsi="Calibri"/>
                <w:sz w:val="16"/>
              </w:rPr>
            </w:pPr>
            <w:r>
              <w:rPr>
                <w:rFonts w:ascii="Calibri" w:hAnsi="Calibri"/>
                <w:spacing w:val="-2"/>
                <w:sz w:val="16"/>
              </w:rPr>
              <w:t>‒94,794</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Boston</w:t>
            </w:r>
          </w:p>
        </w:tc>
        <w:tc>
          <w:tcPr>
            <w:tcW w:w="885" w:type="dxa"/>
            <w:tcBorders>
              <w:top w:val="single" w:sz="4" w:space="0" w:color="FFFFFF"/>
              <w:left w:val="single" w:sz="4" w:space="0" w:color="666666"/>
              <w:bottom w:val="single" w:sz="4" w:space="0" w:color="FFFFFF"/>
            </w:tcBorders>
            <w:shd w:val="clear" w:color="auto" w:fill="FFB702"/>
          </w:tcPr>
          <w:p>
            <w:pPr>
              <w:pStyle w:val="TableParagraph"/>
              <w:spacing w:line="168" w:lineRule="exact"/>
              <w:ind w:right="69"/>
              <w:jc w:val="right"/>
              <w:rPr>
                <w:rFonts w:ascii="Calibri" w:hAnsi="Calibri"/>
                <w:sz w:val="16"/>
              </w:rPr>
            </w:pPr>
            <w:r>
              <w:rPr>
                <w:rFonts w:ascii="Calibri" w:hAnsi="Calibri"/>
                <w:spacing w:val="-2"/>
                <w:sz w:val="16"/>
              </w:rPr>
              <w:t>‒88,837</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Chicago</w:t>
            </w:r>
          </w:p>
        </w:tc>
        <w:tc>
          <w:tcPr>
            <w:tcW w:w="885" w:type="dxa"/>
            <w:tcBorders>
              <w:top w:val="single" w:sz="4" w:space="0" w:color="FFFFFF"/>
              <w:left w:val="single" w:sz="4" w:space="0" w:color="666666"/>
              <w:bottom w:val="single" w:sz="4" w:space="0" w:color="FFFFFF"/>
            </w:tcBorders>
            <w:shd w:val="clear" w:color="auto" w:fill="F4F404"/>
          </w:tcPr>
          <w:p>
            <w:pPr>
              <w:pStyle w:val="TableParagraph"/>
              <w:spacing w:line="168" w:lineRule="exact"/>
              <w:ind w:right="69"/>
              <w:jc w:val="right"/>
              <w:rPr>
                <w:rFonts w:ascii="Calibri" w:hAnsi="Calibri"/>
                <w:sz w:val="16"/>
              </w:rPr>
            </w:pPr>
            <w:r>
              <w:rPr>
                <w:rFonts w:ascii="Calibri" w:hAnsi="Calibri"/>
                <w:spacing w:val="-2"/>
                <w:sz w:val="16"/>
              </w:rPr>
              <w:t>‒58,619</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sz w:val="16"/>
              </w:rPr>
              <w:t>Miami</w:t>
            </w:r>
          </w:p>
        </w:tc>
        <w:tc>
          <w:tcPr>
            <w:tcW w:w="885" w:type="dxa"/>
            <w:tcBorders>
              <w:top w:val="single" w:sz="4" w:space="0" w:color="FFFFFF"/>
              <w:left w:val="single" w:sz="4" w:space="0" w:color="666666"/>
              <w:bottom w:val="single" w:sz="4" w:space="0" w:color="FFFFFF"/>
            </w:tcBorders>
            <w:shd w:val="clear" w:color="auto" w:fill="F4F404"/>
          </w:tcPr>
          <w:p>
            <w:pPr>
              <w:pStyle w:val="TableParagraph"/>
              <w:spacing w:line="168" w:lineRule="exact"/>
              <w:ind w:right="69"/>
              <w:jc w:val="right"/>
              <w:rPr>
                <w:rFonts w:ascii="Calibri" w:hAnsi="Calibri"/>
                <w:sz w:val="16"/>
              </w:rPr>
            </w:pPr>
            <w:r>
              <w:rPr>
                <w:rFonts w:ascii="Calibri" w:hAnsi="Calibri"/>
                <w:spacing w:val="-2"/>
                <w:sz w:val="16"/>
              </w:rPr>
              <w:t>‒57,786</w:t>
            </w:r>
          </w:p>
        </w:tc>
      </w:tr>
      <w:tr>
        <w:trPr>
          <w:trHeight w:val="188" w:hRule="atLeast"/>
        </w:trPr>
        <w:tc>
          <w:tcPr>
            <w:tcW w:w="1157"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w w:val="105"/>
                <w:sz w:val="16"/>
              </w:rPr>
              <w:t>Salt</w:t>
            </w:r>
            <w:r>
              <w:rPr>
                <w:rFonts w:ascii="Calibri"/>
                <w:spacing w:val="-2"/>
                <w:w w:val="105"/>
                <w:sz w:val="16"/>
              </w:rPr>
              <w:t> </w:t>
            </w:r>
            <w:r>
              <w:rPr>
                <w:rFonts w:ascii="Calibri"/>
                <w:w w:val="105"/>
                <w:sz w:val="16"/>
              </w:rPr>
              <w:t>Lake</w:t>
            </w:r>
            <w:r>
              <w:rPr>
                <w:rFonts w:ascii="Calibri"/>
                <w:spacing w:val="-2"/>
                <w:w w:val="105"/>
                <w:sz w:val="16"/>
              </w:rPr>
              <w:t> </w:t>
            </w:r>
            <w:r>
              <w:rPr>
                <w:rFonts w:ascii="Calibri"/>
                <w:spacing w:val="-4"/>
                <w:w w:val="105"/>
                <w:sz w:val="16"/>
              </w:rPr>
              <w:t>City</w:t>
            </w:r>
          </w:p>
        </w:tc>
        <w:tc>
          <w:tcPr>
            <w:tcW w:w="885" w:type="dxa"/>
            <w:tcBorders>
              <w:top w:val="single" w:sz="4" w:space="0" w:color="FFFFFF"/>
              <w:left w:val="single" w:sz="4" w:space="0" w:color="666666"/>
              <w:bottom w:val="single" w:sz="4" w:space="0" w:color="FFFFFF"/>
            </w:tcBorders>
            <w:shd w:val="clear" w:color="auto" w:fill="F4F404"/>
          </w:tcPr>
          <w:p>
            <w:pPr>
              <w:pStyle w:val="TableParagraph"/>
              <w:spacing w:line="168" w:lineRule="exact"/>
              <w:ind w:right="69"/>
              <w:jc w:val="right"/>
              <w:rPr>
                <w:rFonts w:ascii="Calibri" w:hAnsi="Calibri"/>
                <w:sz w:val="16"/>
              </w:rPr>
            </w:pPr>
            <w:r>
              <w:rPr>
                <w:rFonts w:ascii="Calibri" w:hAnsi="Calibri"/>
                <w:spacing w:val="-2"/>
                <w:sz w:val="16"/>
              </w:rPr>
              <w:t>‒46,867</w:t>
            </w:r>
          </w:p>
        </w:tc>
      </w:tr>
      <w:tr>
        <w:trPr>
          <w:trHeight w:val="171" w:hRule="atLeast"/>
        </w:trPr>
        <w:tc>
          <w:tcPr>
            <w:tcW w:w="1157" w:type="dxa"/>
            <w:tcBorders>
              <w:top w:val="single" w:sz="4" w:space="0" w:color="666666"/>
              <w:right w:val="single" w:sz="4" w:space="0" w:color="666666"/>
            </w:tcBorders>
          </w:tcPr>
          <w:p>
            <w:pPr>
              <w:pStyle w:val="TableParagraph"/>
              <w:spacing w:line="152" w:lineRule="exact"/>
              <w:ind w:left="86"/>
              <w:rPr>
                <w:rFonts w:ascii="Calibri"/>
                <w:sz w:val="16"/>
              </w:rPr>
            </w:pPr>
            <w:r>
              <w:rPr>
                <w:rFonts w:ascii="Calibri"/>
                <w:spacing w:val="-2"/>
                <w:w w:val="105"/>
                <w:sz w:val="16"/>
              </w:rPr>
              <w:t>Phoenix</w:t>
            </w:r>
          </w:p>
        </w:tc>
        <w:tc>
          <w:tcPr>
            <w:tcW w:w="885" w:type="dxa"/>
            <w:tcBorders>
              <w:top w:val="single" w:sz="4" w:space="0" w:color="FFFFFF"/>
              <w:left w:val="single" w:sz="4" w:space="0" w:color="666666"/>
            </w:tcBorders>
            <w:shd w:val="clear" w:color="auto" w:fill="D9FF57"/>
          </w:tcPr>
          <w:p>
            <w:pPr>
              <w:pStyle w:val="TableParagraph"/>
              <w:spacing w:line="152" w:lineRule="exact"/>
              <w:ind w:right="69"/>
              <w:jc w:val="right"/>
              <w:rPr>
                <w:rFonts w:ascii="Calibri" w:hAnsi="Calibri"/>
                <w:sz w:val="16"/>
              </w:rPr>
            </w:pPr>
            <w:r>
              <w:rPr>
                <w:rFonts w:ascii="Calibri" w:hAnsi="Calibri"/>
                <w:spacing w:val="-2"/>
                <w:sz w:val="16"/>
              </w:rPr>
              <w:t>‒20,787</w:t>
            </w:r>
          </w:p>
        </w:tc>
      </w:tr>
    </w:tbl>
    <w:p>
      <w:pPr>
        <w:pStyle w:val="BodyText"/>
        <w:rPr>
          <w:rFonts w:ascii="Tahoma"/>
          <w:b/>
          <w:sz w:val="22"/>
        </w:rPr>
      </w:pPr>
    </w:p>
    <w:p>
      <w:pPr>
        <w:pStyle w:val="BodyText"/>
        <w:spacing w:before="8"/>
        <w:rPr>
          <w:rFonts w:ascii="Tahoma"/>
          <w:b/>
          <w:sz w:val="25"/>
        </w:rPr>
      </w:pPr>
    </w:p>
    <w:p>
      <w:pPr>
        <w:spacing w:line="225" w:lineRule="auto" w:before="0"/>
        <w:ind w:left="3540" w:right="1256" w:firstLine="0"/>
        <w:jc w:val="left"/>
        <w:rPr>
          <w:sz w:val="19"/>
        </w:rPr>
      </w:pPr>
      <w:r>
        <w:rPr>
          <w:rFonts w:ascii="Trebuchet MS"/>
          <w:b/>
          <w:color w:val="19CC00"/>
          <w:sz w:val="19"/>
        </w:rPr>
        <w:t>STEP</w:t>
      </w:r>
      <w:r>
        <w:rPr>
          <w:rFonts w:ascii="Trebuchet MS"/>
          <w:b/>
          <w:color w:val="19CC00"/>
          <w:spacing w:val="-15"/>
          <w:sz w:val="19"/>
        </w:rPr>
        <w:t> </w:t>
      </w:r>
      <w:r>
        <w:rPr>
          <w:rFonts w:ascii="Trebuchet MS"/>
          <w:b/>
          <w:color w:val="19CC00"/>
          <w:sz w:val="19"/>
        </w:rPr>
        <w:t>7:</w:t>
      </w:r>
      <w:r>
        <w:rPr>
          <w:rFonts w:ascii="Trebuchet MS"/>
          <w:b/>
          <w:color w:val="19CC00"/>
          <w:spacing w:val="-14"/>
          <w:sz w:val="19"/>
        </w:rPr>
        <w:t> </w:t>
      </w:r>
      <w:r>
        <w:rPr>
          <w:sz w:val="19"/>
        </w:rPr>
        <w:t>Format</w:t>
      </w:r>
      <w:r>
        <w:rPr>
          <w:spacing w:val="-3"/>
          <w:sz w:val="19"/>
        </w:rPr>
        <w:t> </w:t>
      </w:r>
      <w:r>
        <w:rPr>
          <w:sz w:val="19"/>
        </w:rPr>
        <w:t>the</w:t>
      </w:r>
      <w:r>
        <w:rPr>
          <w:spacing w:val="-1"/>
          <w:sz w:val="19"/>
        </w:rPr>
        <w:t> </w:t>
      </w:r>
      <w:r>
        <w:rPr>
          <w:sz w:val="19"/>
        </w:rPr>
        <w:t>difference</w:t>
      </w:r>
      <w:r>
        <w:rPr>
          <w:spacing w:val="-1"/>
          <w:sz w:val="19"/>
        </w:rPr>
        <w:t> </w:t>
      </w:r>
      <w:r>
        <w:rPr>
          <w:sz w:val="19"/>
        </w:rPr>
        <w:t>column</w:t>
      </w:r>
      <w:r>
        <w:rPr>
          <w:spacing w:val="-1"/>
          <w:sz w:val="19"/>
        </w:rPr>
        <w:t> </w:t>
      </w:r>
      <w:r>
        <w:rPr>
          <w:sz w:val="19"/>
        </w:rPr>
        <w:t>to</w:t>
      </w:r>
      <w:r>
        <w:rPr>
          <w:spacing w:val="-1"/>
          <w:sz w:val="19"/>
        </w:rPr>
        <w:t> </w:t>
      </w:r>
      <w:r>
        <w:rPr>
          <w:sz w:val="19"/>
        </w:rPr>
        <w:t>whole</w:t>
      </w:r>
      <w:r>
        <w:rPr>
          <w:spacing w:val="-1"/>
          <w:sz w:val="19"/>
        </w:rPr>
        <w:t> </w:t>
      </w:r>
      <w:r>
        <w:rPr>
          <w:sz w:val="19"/>
        </w:rPr>
        <w:t>dollars</w:t>
      </w:r>
      <w:r>
        <w:rPr>
          <w:spacing w:val="-1"/>
          <w:sz w:val="19"/>
        </w:rPr>
        <w:t> </w:t>
      </w:r>
      <w:r>
        <w:rPr>
          <w:sz w:val="19"/>
        </w:rPr>
        <w:t>by</w:t>
      </w:r>
      <w:r>
        <w:rPr>
          <w:spacing w:val="-1"/>
          <w:sz w:val="19"/>
        </w:rPr>
        <w:t> </w:t>
      </w:r>
      <w:r>
        <w:rPr>
          <w:sz w:val="19"/>
        </w:rPr>
        <w:t>clicking</w:t>
      </w:r>
      <w:r>
        <w:rPr>
          <w:spacing w:val="-1"/>
          <w:sz w:val="19"/>
        </w:rPr>
        <w:t> </w:t>
      </w:r>
      <w:r>
        <w:rPr>
          <w:sz w:val="19"/>
        </w:rPr>
        <w:t>the</w:t>
      </w:r>
      <w:r>
        <w:rPr>
          <w:spacing w:val="-1"/>
          <w:sz w:val="19"/>
        </w:rPr>
        <w:t> </w:t>
      </w:r>
      <w:r>
        <w:rPr>
          <w:sz w:val="19"/>
        </w:rPr>
        <w:t>green</w:t>
      </w:r>
      <w:r>
        <w:rPr>
          <w:spacing w:val="-1"/>
          <w:sz w:val="19"/>
        </w:rPr>
        <w:t> </w:t>
      </w:r>
      <w:r>
        <w:rPr>
          <w:rFonts w:ascii="Book Antiqua"/>
          <w:b/>
          <w:sz w:val="19"/>
        </w:rPr>
        <w:t>Sum(Gross Sale) </w:t>
      </w:r>
      <w:r>
        <w:rPr>
          <w:sz w:val="19"/>
        </w:rPr>
        <w:t>pill in the </w:t>
      </w:r>
      <w:r>
        <w:rPr>
          <w:rFonts w:ascii="Book Antiqua"/>
          <w:b/>
          <w:sz w:val="19"/>
        </w:rPr>
        <w:t>Marks </w:t>
      </w:r>
      <w:r>
        <w:rPr>
          <w:sz w:val="19"/>
        </w:rPr>
        <w:t>area and choosing </w:t>
      </w:r>
      <w:r>
        <w:rPr>
          <w:rFonts w:ascii="Book Antiqua"/>
          <w:b/>
          <w:sz w:val="19"/>
        </w:rPr>
        <w:t>Format </w:t>
      </w:r>
      <w:r>
        <w:rPr>
          <w:sz w:val="19"/>
        </w:rPr>
        <w:t>(</w:t>
      </w:r>
      <w:r>
        <w:rPr>
          <w:rFonts w:ascii="Book Antiqua"/>
          <w:b/>
          <w:color w:val="197FBF"/>
          <w:sz w:val="19"/>
        </w:rPr>
        <w:t>Illustration 3.48</w:t>
      </w:r>
      <w:r>
        <w:rPr>
          <w:sz w:val="19"/>
        </w:rPr>
        <w:t>).</w:t>
      </w:r>
    </w:p>
    <w:p>
      <w:pPr>
        <w:spacing w:after="0" w:line="225" w:lineRule="auto"/>
        <w:jc w:val="left"/>
        <w:rPr>
          <w:sz w:val="19"/>
        </w:rPr>
        <w:sectPr>
          <w:pgSz w:w="12240" w:h="15660"/>
          <w:pgMar w:header="500" w:footer="0" w:top="740" w:bottom="0" w:left="0" w:right="0"/>
        </w:sectPr>
      </w:pPr>
    </w:p>
    <w:p>
      <w:pPr>
        <w:pStyle w:val="BodyText"/>
        <w:spacing w:before="5"/>
      </w:pPr>
      <w:r>
        <w:rPr/>
        <w:pict>
          <v:rect style="position:absolute;margin-left:594pt;margin-top:0pt;width:18pt;height:783pt;mso-position-horizontal-relative:page;mso-position-vertical-relative:page;z-index:15843328" id="docshape1444" filled="true" fillcolor="#19cc00" stroked="false">
            <v:fill type="solid"/>
            <w10:wrap type="none"/>
          </v:rect>
        </w:pict>
      </w:r>
    </w:p>
    <w:p>
      <w:pPr>
        <w:spacing w:before="100"/>
        <w:ind w:left="2229" w:right="0" w:firstLine="0"/>
        <w:jc w:val="left"/>
        <w:rPr>
          <w:rFonts w:ascii="Calibri"/>
          <w:sz w:val="17"/>
        </w:rPr>
      </w:pPr>
      <w:r>
        <w:rPr>
          <w:rFonts w:ascii="Trebuchet MS"/>
          <w:b/>
          <w:color w:val="197FBF"/>
          <w:sz w:val="16"/>
        </w:rPr>
        <w:t>ILLUSTRATION</w:t>
      </w:r>
      <w:r>
        <w:rPr>
          <w:rFonts w:ascii="Trebuchet MS"/>
          <w:b/>
          <w:color w:val="197FBF"/>
          <w:spacing w:val="-11"/>
          <w:sz w:val="16"/>
        </w:rPr>
        <w:t> </w:t>
      </w:r>
      <w:r>
        <w:rPr>
          <w:rFonts w:ascii="Trebuchet MS"/>
          <w:b/>
          <w:color w:val="197FBF"/>
          <w:sz w:val="16"/>
        </w:rPr>
        <w:t>3.48</w:t>
      </w:r>
      <w:r>
        <w:rPr>
          <w:rFonts w:ascii="Trebuchet MS"/>
          <w:b/>
          <w:color w:val="197FBF"/>
          <w:spacing w:val="32"/>
          <w:sz w:val="16"/>
        </w:rPr>
        <w:t>  </w:t>
      </w:r>
      <w:r>
        <w:rPr>
          <w:rFonts w:ascii="Calibri"/>
          <w:sz w:val="17"/>
        </w:rPr>
        <w:t>Format</w:t>
      </w:r>
      <w:r>
        <w:rPr>
          <w:rFonts w:ascii="Calibri"/>
          <w:spacing w:val="-6"/>
          <w:sz w:val="17"/>
        </w:rPr>
        <w:t> </w:t>
      </w:r>
      <w:r>
        <w:rPr>
          <w:rFonts w:ascii="Calibri"/>
          <w:spacing w:val="-2"/>
          <w:sz w:val="17"/>
        </w:rPr>
        <w:t>Options</w:t>
      </w:r>
    </w:p>
    <w:p>
      <w:pPr>
        <w:pStyle w:val="BodyText"/>
        <w:rPr>
          <w:rFonts w:ascii="Calibri"/>
          <w:sz w:val="9"/>
        </w:rPr>
      </w:pPr>
      <w:r>
        <w:rPr/>
        <w:pict>
          <v:group style="position:absolute;margin-left:111.971001pt;margin-top:6.721494pt;width:274.3pt;height:450.8pt;mso-position-horizontal-relative:page;mso-position-vertical-relative:paragraph;z-index:-15614976;mso-wrap-distance-left:0;mso-wrap-distance-right:0" id="docshapegroup1445" coordorigin="2239,134" coordsize="5486,9016">
            <v:rect style="position:absolute;left:2246;top:141;width:4594;height:7199" id="docshape1446" filled="true" fillcolor="#ebebeb" stroked="false">
              <v:fill type="solid"/>
            </v:rect>
            <v:rect style="position:absolute;left:2304;top:209;width:2525;height:7037" id="docshape1447" filled="true" fillcolor="#ffffff" stroked="false">
              <v:fill type="solid"/>
            </v:rect>
            <v:rect style="position:absolute;left:2304;top:209;width:2525;height:7037" id="docshape1448" filled="false" stroked="true" strokeweight=".5pt" strokecolor="#666666">
              <v:stroke dashstyle="solid"/>
            </v:rect>
            <v:rect style="position:absolute;left:4948;top:926;width:1806;height:852" id="docshape1449" filled="true" fillcolor="#f8fafa" stroked="false">
              <v:fill type="solid"/>
            </v:rect>
            <v:rect style="position:absolute;left:4948;top:926;width:1806;height:852" id="docshape1450" filled="false" stroked="true" strokeweight=".5pt" strokecolor="#666666">
              <v:stroke dashstyle="solid"/>
            </v:rect>
            <v:shape style="position:absolute;left:4948;top:1843;width:1806;height:2600" id="docshape1451" coordorigin="4948,1844" coordsize="1806,2600" path="m6754,1844l4948,1844,4948,4312,4948,4443,6754,4443,6754,4312,6754,1844xe" filled="true" fillcolor="#f8fafa" stroked="false">
              <v:path arrowok="t"/>
              <v:fill type="solid"/>
            </v:shape>
            <v:rect style="position:absolute;left:4948;top:1843;width:1806;height:2600" id="docshape1452" filled="false" stroked="true" strokeweight=".5pt" strokecolor="#666666">
              <v:stroke dashstyle="solid"/>
            </v:rect>
            <v:rect style="position:absolute;left:5020;top:2256;width:1665;height:222" id="docshape1453" filled="true" fillcolor="#ffffff" stroked="false">
              <v:fill type="solid"/>
            </v:rect>
            <v:rect style="position:absolute;left:5020;top:2256;width:1665;height:222" id="docshape1454" filled="false" stroked="true" strokeweight=".5pt" strokecolor="#666666">
              <v:stroke dashstyle="solid"/>
            </v:rect>
            <v:shape style="position:absolute;left:6494;top:2256;width:2;height:222" id="docshape1455" coordorigin="6494,2256" coordsize="0,222" path="m6494,2256l6494,2477e" filled="true" fillcolor="#ffffff" stroked="false">
              <v:path arrowok="t"/>
              <v:fill type="solid"/>
            </v:shape>
            <v:line style="position:absolute" from="6494,2477" to="6494,2256" stroked="true" strokeweight=".5pt" strokecolor="#666666">
              <v:stroke dashstyle="solid"/>
            </v:line>
            <v:rect style="position:absolute;left:5131;top:2303;width:118;height:118" id="docshape1456" filled="false" stroked="true" strokeweight=".3pt" strokecolor="#000000">
              <v:stroke dashstyle="solid"/>
            </v:rect>
            <v:rect style="position:absolute;left:2246;top:141;width:4594;height:7199" id="docshape1457" filled="false" stroked="true" strokeweight=".75pt" strokecolor="#666666">
              <v:stroke dashstyle="solid"/>
            </v:rect>
            <v:rect style="position:absolute;left:5020;top:4121;width:118;height:118" id="docshape1458" filled="false" stroked="true" strokeweight=".3pt" strokecolor="#000000">
              <v:stroke dashstyle="solid"/>
            </v:rect>
            <v:rect style="position:absolute;left:4948;top:209;width:1806;height:651" id="docshape1459" filled="false" stroked="true" strokeweight=".5pt" strokecolor="#666666">
              <v:stroke dashstyle="solid"/>
            </v:rect>
            <v:shape style="position:absolute;left:6543;top:2335;width:84;height:62" id="docshape1460" coordorigin="6543,2335" coordsize="84,62" path="m6626,2335l6543,2335,6585,2396,6626,2335xe" filled="true" fillcolor="#262626" stroked="false">
              <v:path arrowok="t"/>
              <v:fill type="solid"/>
            </v:shape>
            <v:shape style="position:absolute;left:5200;top:4067;width:1505;height:238" id="docshape1461" coordorigin="5200,4068" coordsize="1505,238" path="m6586,4068l5319,4068,5273,4077,5235,4103,5210,4140,5200,4187,5210,4233,5235,4271,5273,4296,5319,4305,6586,4305,6632,4296,6670,4271,6696,4233,6705,4187,6696,4140,6670,4103,6632,4077,6586,4068xe" filled="true" fillcolor="#009900" stroked="false">
              <v:path arrowok="t"/>
              <v:fill type="solid"/>
            </v:shape>
            <v:shape style="position:absolute;left:5020;top:2541;width:1665;height:1047" id="docshape1462" coordorigin="5020,2542" coordsize="1665,1047" path="m5514,3022l5020,3022,5020,2542,5514,2542,5514,3022xm6090,3022l5596,3022,5596,2542,6090,2542,6090,3022xm5514,3576l5020,3576,5020,3096,5514,3096,5514,3576xm6090,3588l5596,3588,5596,3108,6090,3108,6090,3588xm6685,3022l6191,3022,6191,2542,6685,2542,6685,3022xe" filled="false" stroked="true" strokeweight=".5pt" strokecolor="#666666">
              <v:path arrowok="t"/>
              <v:stroke dashstyle="solid"/>
            </v:shape>
            <v:rect style="position:absolute;left:6376;top:2637;width:118;height:118" id="docshape1463" filled="false" stroked="true" strokeweight=".3pt" strokecolor="#000000">
              <v:stroke dashstyle="solid"/>
            </v:rect>
            <v:shape style="position:absolute;left:5193;top:2620;width:145;height:146" type="#_x0000_t75" id="docshape1464" stroked="false">
              <v:imagedata r:id="rId121" o:title=""/>
            </v:shape>
            <v:shape style="position:absolute;left:5006;top:3782;width:145;height:146" type="#_x0000_t75" id="docshape1465" stroked="false">
              <v:imagedata r:id="rId122" o:title=""/>
            </v:shape>
            <v:shape style="position:absolute;left:5765;top:2603;width:175;height:168" type="#_x0000_t75" id="docshape1466" stroked="false">
              <v:imagedata r:id="rId123" o:title=""/>
            </v:shape>
            <v:shape style="position:absolute;left:5168;top:3176;width:204;height:136" type="#_x0000_t75" id="docshape1467" stroked="false">
              <v:imagedata r:id="rId124" o:title=""/>
            </v:shape>
            <v:shape style="position:absolute;left:5766;top:3172;width:174;height:155" type="#_x0000_t75" id="docshape1468" stroked="false">
              <v:imagedata r:id="rId125" o:title=""/>
            </v:shape>
            <v:shape style="position:absolute;left:5019;top:1243;width:1647;height:218" id="docshape1469" coordorigin="5019,1243" coordsize="1647,218" path="m6566,1243l5119,1243,5080,1251,5049,1272,5027,1304,5019,1343,5019,1361,5027,1400,5049,1432,5080,1453,5119,1461,6566,1461,6605,1453,6637,1432,6658,1400,6666,1361,6666,1343,6658,1304,6637,1272,6605,1251,6566,1243xe" filled="true" fillcolor="#007fd8" stroked="false">
              <v:path arrowok="t"/>
              <v:fill type="solid"/>
            </v:shape>
            <v:shape style="position:absolute;left:5019;top:1501;width:1647;height:218" id="docshape1470" coordorigin="5019,1502" coordsize="1647,218" path="m6566,1502l5119,1502,5080,1510,5049,1531,5027,1563,5019,1602,5019,1620,5027,1659,5049,1691,5080,1712,5119,1720,6566,1720,6605,1712,6637,1691,6658,1659,6666,1620,6666,1602,6658,1563,6637,1531,6605,1510,6566,1502xe" filled="true" fillcolor="#007fd8" stroked="false">
              <v:path arrowok="t"/>
              <v:fill type="solid"/>
            </v:shape>
            <v:shape style="position:absolute;left:6502;top:4144;width:98;height:85" id="docshape1471" coordorigin="6503,4144" coordsize="98,85" path="m6552,4144l6503,4229,6601,4229,6552,4144xe" filled="false" stroked="true" strokeweight=".5pt" strokecolor="#ffffff">
              <v:path arrowok="t"/>
              <v:stroke dashstyle="solid"/>
            </v:shape>
            <v:shape style="position:absolute;left:5200;top:3736;width:1505;height:238" id="docshape1472" coordorigin="5200,3736" coordsize="1505,238" path="m6586,3736l5319,3736,5273,3746,5235,3771,5210,3809,5200,3855,5210,3901,5235,3939,5273,3965,5319,3974,6586,3974,6632,3965,6670,3939,6696,3901,6705,3855,6696,3809,6670,3771,6632,3746,6586,3736xe" filled="true" fillcolor="#19a319" stroked="false">
              <v:path arrowok="t"/>
              <v:fill type="solid"/>
            </v:shape>
            <v:shape style="position:absolute;left:6502;top:3812;width:98;height:85" id="docshape1473" coordorigin="6503,3813" coordsize="98,85" path="m6552,3813l6503,3898,6601,3898,6552,3813xe" filled="false" stroked="true" strokeweight=".5pt" strokecolor="#ffffff">
              <v:path arrowok="t"/>
              <v:stroke dashstyle="solid"/>
            </v:shape>
            <v:line style="position:absolute" from="2305,461" to="4829,461" stroked="true" strokeweight=".25pt" strokecolor="#666666">
              <v:stroke dashstyle="solid"/>
            </v:line>
            <v:shape style="position:absolute;left:4683;top:316;width:77;height:75" id="docshape1474" coordorigin="4684,316" coordsize="77,75" path="m4760,391l4684,316m4684,391l4760,316e" filled="false" stroked="true" strokeweight=".25pt" strokecolor="#00003e">
              <v:path arrowok="t"/>
              <v:stroke dashstyle="solid"/>
            </v:shape>
            <v:rect style="position:absolute;left:2304;top:463;width:2519;height:824" id="docshape1475" filled="true" fillcolor="#f8fafa" stroked="false">
              <v:fill type="solid"/>
            </v:rect>
            <v:shape style="position:absolute;left:2739;top:660;width:117;height:96" id="docshape1476" coordorigin="2740,661" coordsize="117,96" path="m2856,661l2779,661m2856,685l2740,685m2856,709l2779,709m2856,756l2779,756m2856,732l2740,732e" filled="false" stroked="true" strokeweight=".75pt" strokecolor="#000000">
              <v:path arrowok="t"/>
              <v:stroke dashstyle="solid"/>
            </v:shape>
            <v:shape style="position:absolute;left:3050;top:618;width:167;height:163" type="#_x0000_t75" id="docshape1477" stroked="false">
              <v:imagedata r:id="rId126" o:title=""/>
            </v:shape>
            <v:shape style="position:absolute;left:3418;top:649;width:116;height:116" id="docshape1478" coordorigin="3418,650" coordsize="116,116" path="m3534,766l3418,766,3418,650,3534,650,3534,766xm3418,708l3534,708m3476,650l3476,766e" filled="false" stroked="true" strokeweight=".75pt" strokecolor="#000000">
              <v:path arrowok="t"/>
              <v:stroke dashstyle="solid"/>
            </v:shape>
            <v:line style="position:absolute" from="3736,743" to="3866,743" stroked="true" strokeweight="2pt" strokecolor="#000000">
              <v:stroke dashstyle="solid"/>
            </v:line>
            <v:line style="position:absolute" from="3736,690" to="3866,690" stroked="true" strokeweight="1pt" strokecolor="#000000">
              <v:stroke dashstyle="solid"/>
            </v:line>
            <v:line style="position:absolute" from="3736,650" to="3866,650" stroked="true" strokeweight=".25pt" strokecolor="#000000">
              <v:stroke dashstyle="solid"/>
            </v:line>
            <v:line style="position:absolute" from="2404,1286" to="2305,1286" stroked="true" strokeweight=".25pt" strokecolor="#666666">
              <v:stroke dashstyle="solid"/>
            </v:line>
            <v:line style="position:absolute" from="4823,1286" to="3821,1286" stroked="true" strokeweight=".25pt" strokecolor="#666666">
              <v:stroke dashstyle="solid"/>
            </v:line>
            <v:shape style="position:absolute;left:4497;top:1798;width:88;height:475" id="docshape1479" coordorigin="4497,1799" coordsize="88,475" path="m4584,2209l4539,2252,4497,2209,4497,2231,4539,2273,4584,2230,4584,2209xm4584,1799l4539,1841,4497,1799,4497,1820,4539,1862,4584,1819,4584,1799xe" filled="true" fillcolor="#262626" stroked="false">
              <v:path arrowok="t"/>
              <v:fill type="solid"/>
            </v:shape>
            <v:rect style="position:absolute;left:3165;top:2483;width:1481;height:279" id="docshape1480" filled="true" fillcolor="#d8d8d8" stroked="false">
              <v:fill type="solid"/>
            </v:rect>
            <v:shape style="position:absolute;left:4497;top:2591;width:88;height:1185" id="docshape1481" coordorigin="4497,2592" coordsize="88,1185" path="m4582,2592l4499,2592,4541,2653,4582,2592xm4584,3713l4539,3755,4497,3712,4497,3734,4539,3776,4584,3733,4584,3713xm4584,3302l4539,3344,4497,3302,4497,3323,4539,3365,4584,3322,4584,3302xe" filled="true" fillcolor="#262626" stroked="false">
              <v:path arrowok="t"/>
              <v:fill type="solid"/>
            </v:shape>
            <v:rect style="position:absolute;left:3165;top:3986;width:1481;height:279" id="docshape1482" filled="true" fillcolor="#d8d8d8" stroked="false">
              <v:fill type="solid"/>
            </v:rect>
            <v:shape style="position:absolute;left:4497;top:4094;width:88;height:2756" id="docshape1483" coordorigin="4497,4095" coordsize="88,2756" path="m4582,4095l4499,4095,4541,4156,4582,4095xm4584,6787l4539,6829,4497,6787,4497,6808,4539,6850,4584,6807,4584,6787xm4584,5213l4539,5255,4497,5213,4497,5234,4539,5276,4584,5233,4584,5213xm4584,4802l4539,4844,4497,4802,4497,4823,4539,4865,4584,4823,4584,4802xe" filled="true" fillcolor="#262626" stroked="false">
              <v:path arrowok="t"/>
              <v:fill type="solid"/>
            </v:shape>
            <v:rect style="position:absolute;left:3165;top:5486;width:1481;height:279" id="docshape1484" filled="true" fillcolor="#d8d8d8" stroked="false">
              <v:fill type="solid"/>
            </v:rect>
            <v:shape style="position:absolute;left:4499;top:5594;width:84;height:62" id="docshape1485" coordorigin="4499,5595" coordsize="84,62" path="m4582,5595l4499,5595,4541,5656,4582,5595xe" filled="true" fillcolor="#262626" stroked="false">
              <v:path arrowok="t"/>
              <v:fill type="solid"/>
            </v:shape>
            <v:rect style="position:absolute;left:5283;top:4312;width:2439;height:4836" id="docshape1486" filled="true" fillcolor="#eef3f3" stroked="false">
              <v:fill type="solid"/>
            </v:rect>
            <v:rect style="position:absolute;left:5283;top:4312;width:2439;height:4836" id="docshape1487" filled="false" stroked="true" strokeweight=".25pt" strokecolor="#84a0be">
              <v:stroke dashstyle="solid"/>
            </v:rect>
            <v:shape style="position:absolute;left:5309;top:5276;width:243;height:1104" id="docshape1488" coordorigin="5310,5277" coordsize="243,1104" path="m5552,6137l5310,6137,5310,6380,5552,6380,5552,6137xm5552,5277l5310,5277,5310,5519,5552,5519,5552,5277xe" filled="true" fillcolor="#007fd8" stroked="false">
              <v:path arrowok="t"/>
              <v:fill type="solid"/>
            </v:shape>
            <v:shape style="position:absolute;left:5388;top:6216;width:84;height:84" id="docshape1489" coordorigin="5389,6217" coordsize="84,84" path="m5431,6217l5414,6220,5401,6229,5392,6242,5389,6259,5392,6275,5401,6288,5414,6297,5431,6300,5447,6297,5460,6288,5469,6275,5473,6259,5469,6242,5460,6229,5447,6220,5431,6217xe" filled="true" fillcolor="#ffffff" stroked="false">
              <v:path arrowok="t"/>
              <v:fill type="solid"/>
            </v:shape>
            <v:rect style="position:absolute;left:5309;top:6739;width:243;height:243" id="docshape1490" filled="true" fillcolor="#007fd8" stroked="false">
              <v:fill type="solid"/>
            </v:rect>
            <v:shape style="position:absolute;left:5388;top:6818;width:84;height:84" id="docshape1491" coordorigin="5389,6819" coordsize="84,84" path="m5431,6819l5414,6822,5401,6831,5392,6844,5389,6860,5392,6877,5401,6890,5414,6899,5431,6902,5447,6899,5460,6890,5469,6877,5473,6860,5469,6844,5460,6831,5447,6822,5431,6819xe" filled="true" fillcolor="#ffffff" stroked="false">
              <v:path arrowok="t"/>
              <v:fill type="solid"/>
            </v:shape>
            <v:shape style="position:absolute;left:5360;top:5346;width:136;height:103" id="docshape1492" coordorigin="5360,5346" coordsize="136,103" path="m5360,5405l5409,5449,5496,5346e" filled="false" stroked="true" strokeweight="1pt" strokecolor="#ffffff">
              <v:path arrowok="t"/>
              <v:stroke dashstyle="solid"/>
            </v:shape>
            <v:shape style="position:absolute;left:5637;top:4645;width:2032;height:4203" id="docshape1493" coordorigin="5637,4646" coordsize="2032,4203" path="m5637,4646l7669,4646m5637,4949l7669,4949m5637,5606l7669,5606m5637,6431l7669,6431m5637,7039l7669,7039m5637,7406l7669,7406m5637,8848l7669,8848e" filled="false" stroked="true" strokeweight=".25pt" strokecolor="#3f3f3f">
              <v:path arrowok="t"/>
              <v:stroke dashstyle="solid"/>
            </v:shape>
            <v:shape style="position:absolute;left:7472;top:8622;width:55;height:79" id="docshape1494" coordorigin="7473,8622" coordsize="55,79" path="m7473,8622l7473,8701,7527,8662,7473,8622xe" filled="true" fillcolor="#000000" stroked="false">
              <v:path arrowok="t"/>
              <v:fill type="solid"/>
            </v:shape>
            <v:shape style="position:absolute;left:5371;top:8042;width:119;height:97" id="docshape1495" coordorigin="5372,8042" coordsize="119,97" path="m5431,8042l5372,8139,5490,8139,5431,8042xe" filled="false" stroked="true" strokeweight=".5pt" strokecolor="#000000">
              <v:path arrowok="t"/>
              <v:stroke dashstyle="solid"/>
            </v:shape>
            <v:shape style="position:absolute;left:7472;top:6241;width:55;height:1414" id="docshape1496" coordorigin="7473,6241" coordsize="55,1414" path="m7527,7615l7473,7576,7473,7654,7527,7615xm7527,6281l7473,6241,7473,6320,7527,6281xe" filled="true" fillcolor="#000000" stroked="false">
              <v:path arrowok="t"/>
              <v:fill type="solid"/>
            </v:shape>
            <v:shape style="position:absolute;left:7472;top:7824;width:55;height:79" id="docshape1497" coordorigin="7473,7824" coordsize="55,79" path="m7473,7824l7473,7903,7527,7864,7473,7824xe" filled="true" fillcolor="#000000" stroked="false">
              <v:path arrowok="t"/>
              <v:fill type="solid"/>
            </v:shape>
            <v:rect style="position:absolute;left:3112;top:1016;width:709;height:270" id="docshape1498" filled="true" fillcolor="#ffffff" stroked="false">
              <v:fill type="solid"/>
            </v:rect>
            <v:shape style="position:absolute;left:3112;top:1016;width:709;height:270" id="docshape1499" coordorigin="3113,1017" coordsize="709,270" path="m3821,1286l3821,1017,3113,1017e" filled="false" stroked="true" strokeweight=".25pt" strokecolor="#666666">
              <v:path arrowok="t"/>
              <v:stroke dashstyle="solid"/>
            </v:shape>
            <v:shape style="position:absolute;left:3306;top:1047;width:354;height:204" type="#_x0000_t202" id="docshape1500" filled="false" stroked="false">
              <v:textbox inset="0,0,0,0">
                <w:txbxContent>
                  <w:p>
                    <w:pPr>
                      <w:spacing w:before="0"/>
                      <w:ind w:left="0" w:right="0" w:firstLine="0"/>
                      <w:jc w:val="left"/>
                      <w:rPr>
                        <w:rFonts w:ascii="Calibri"/>
                        <w:sz w:val="16"/>
                      </w:rPr>
                    </w:pPr>
                    <w:r>
                      <w:rPr>
                        <w:rFonts w:ascii="Calibri"/>
                        <w:spacing w:val="-4"/>
                        <w:w w:val="105"/>
                        <w:sz w:val="16"/>
                      </w:rPr>
                      <w:t>Pane</w:t>
                    </w:r>
                  </w:p>
                </w:txbxContent>
              </v:textbox>
              <w10:wrap type="none"/>
            </v:shape>
            <v:shape style="position:absolute;left:2391;top:1448;width:727;height:504" type="#_x0000_t202" id="docshape1501" filled="false" stroked="false">
              <v:textbox inset="0,0,0,0">
                <w:txbxContent>
                  <w:p>
                    <w:pPr>
                      <w:spacing w:before="1"/>
                      <w:ind w:left="0" w:right="0" w:firstLine="0"/>
                      <w:jc w:val="left"/>
                      <w:rPr>
                        <w:rFonts w:ascii="Calibri"/>
                        <w:b/>
                        <w:sz w:val="16"/>
                      </w:rPr>
                    </w:pPr>
                    <w:r>
                      <w:rPr>
                        <w:rFonts w:ascii="Calibri"/>
                        <w:b/>
                        <w:spacing w:val="-2"/>
                        <w:sz w:val="16"/>
                      </w:rPr>
                      <w:t>Default</w:t>
                    </w:r>
                  </w:p>
                  <w:p>
                    <w:pPr>
                      <w:spacing w:before="103"/>
                      <w:ind w:left="360" w:right="0" w:firstLine="0"/>
                      <w:jc w:val="left"/>
                      <w:rPr>
                        <w:rFonts w:ascii="Calibri"/>
                        <w:sz w:val="16"/>
                      </w:rPr>
                    </w:pPr>
                    <w:r>
                      <w:rPr>
                        <w:rFonts w:ascii="Calibri"/>
                        <w:spacing w:val="-2"/>
                        <w:sz w:val="16"/>
                      </w:rPr>
                      <w:t>Font:</w:t>
                    </w:r>
                  </w:p>
                </w:txbxContent>
              </v:textbox>
              <w10:wrap type="none"/>
            </v:shape>
            <v:shape style="position:absolute;left:5020;top:1915;width:420;height:204" type="#_x0000_t202" id="docshape1502" filled="false" stroked="false">
              <v:textbox inset="0,0,0,0">
                <w:txbxContent>
                  <w:p>
                    <w:pPr>
                      <w:spacing w:before="0"/>
                      <w:ind w:left="0" w:right="0" w:firstLine="0"/>
                      <w:jc w:val="left"/>
                      <w:rPr>
                        <w:rFonts w:ascii="Calibri"/>
                        <w:sz w:val="16"/>
                      </w:rPr>
                    </w:pPr>
                    <w:r>
                      <w:rPr>
                        <w:rFonts w:ascii="Calibri"/>
                        <w:spacing w:val="-2"/>
                        <w:sz w:val="16"/>
                      </w:rPr>
                      <w:t>Marks</w:t>
                    </w:r>
                  </w:p>
                </w:txbxContent>
              </v:textbox>
              <w10:wrap type="none"/>
            </v:shape>
            <v:shape style="position:absolute;left:2368;top:2155;width:752;height:1279" type="#_x0000_t202" id="docshape1503" filled="false" stroked="false">
              <v:textbox inset="0,0,0,0">
                <w:txbxContent>
                  <w:p>
                    <w:pPr>
                      <w:spacing w:before="0"/>
                      <w:ind w:left="0" w:right="0" w:firstLine="0"/>
                      <w:jc w:val="left"/>
                      <w:rPr>
                        <w:rFonts w:ascii="Calibri"/>
                        <w:sz w:val="16"/>
                      </w:rPr>
                    </w:pPr>
                    <w:r>
                      <w:rPr>
                        <w:rFonts w:ascii="Calibri"/>
                        <w:spacing w:val="-2"/>
                        <w:sz w:val="16"/>
                      </w:rPr>
                      <w:t>Alignment:</w:t>
                    </w:r>
                  </w:p>
                  <w:p>
                    <w:pPr>
                      <w:spacing w:before="146"/>
                      <w:ind w:left="40" w:right="0" w:firstLine="0"/>
                      <w:jc w:val="left"/>
                      <w:rPr>
                        <w:rFonts w:ascii="Tahoma"/>
                        <w:b/>
                        <w:sz w:val="16"/>
                      </w:rPr>
                    </w:pPr>
                    <w:r>
                      <w:rPr>
                        <w:rFonts w:ascii="Tahoma"/>
                        <w:b/>
                        <w:spacing w:val="-2"/>
                        <w:w w:val="90"/>
                        <w:sz w:val="16"/>
                      </w:rPr>
                      <w:t>Numbers:</w:t>
                    </w:r>
                  </w:p>
                  <w:p>
                    <w:pPr>
                      <w:spacing w:line="240" w:lineRule="auto" w:before="11"/>
                      <w:rPr>
                        <w:rFonts w:ascii="Tahoma"/>
                        <w:b/>
                        <w:sz w:val="18"/>
                      </w:rPr>
                    </w:pPr>
                  </w:p>
                  <w:p>
                    <w:pPr>
                      <w:spacing w:before="0"/>
                      <w:ind w:left="23" w:right="0" w:firstLine="0"/>
                      <w:jc w:val="left"/>
                      <w:rPr>
                        <w:rFonts w:ascii="Calibri"/>
                        <w:b/>
                        <w:sz w:val="16"/>
                      </w:rPr>
                    </w:pPr>
                    <w:r>
                      <w:rPr>
                        <w:rFonts w:ascii="Calibri"/>
                        <w:b/>
                        <w:spacing w:val="-2"/>
                        <w:w w:val="105"/>
                        <w:sz w:val="16"/>
                      </w:rPr>
                      <w:t>Totals</w:t>
                    </w:r>
                  </w:p>
                  <w:p>
                    <w:pPr>
                      <w:spacing w:before="116"/>
                      <w:ind w:left="383" w:right="0" w:firstLine="0"/>
                      <w:jc w:val="left"/>
                      <w:rPr>
                        <w:rFonts w:ascii="Calibri"/>
                        <w:sz w:val="16"/>
                      </w:rPr>
                    </w:pPr>
                    <w:r>
                      <w:rPr>
                        <w:rFonts w:ascii="Calibri"/>
                        <w:spacing w:val="-2"/>
                        <w:sz w:val="16"/>
                      </w:rPr>
                      <w:t>Font:</w:t>
                    </w:r>
                  </w:p>
                </w:txbxContent>
              </v:textbox>
              <w10:wrap type="none"/>
            </v:shape>
            <v:shape style="position:absolute;left:5086;top:2625;width:1553;height:395" type="#_x0000_t202" id="docshape1504" filled="false" stroked="false">
              <v:textbox inset="0,0,0,0">
                <w:txbxContent>
                  <w:p>
                    <w:pPr>
                      <w:spacing w:before="0"/>
                      <w:ind w:left="0" w:right="170" w:firstLine="0"/>
                      <w:jc w:val="right"/>
                      <w:rPr>
                        <w:rFonts w:ascii="Calibri"/>
                        <w:sz w:val="12"/>
                      </w:rPr>
                    </w:pPr>
                    <w:r>
                      <w:rPr>
                        <w:rFonts w:ascii="Calibri"/>
                        <w:w w:val="108"/>
                        <w:sz w:val="12"/>
                      </w:rPr>
                      <w:t>T</w:t>
                    </w:r>
                  </w:p>
                  <w:p>
                    <w:pPr>
                      <w:tabs>
                        <w:tab w:pos="620" w:val="left" w:leader="none"/>
                        <w:tab w:pos="1164" w:val="left" w:leader="none"/>
                      </w:tabs>
                      <w:spacing w:before="44"/>
                      <w:ind w:left="0" w:right="0" w:firstLine="0"/>
                      <w:jc w:val="left"/>
                      <w:rPr>
                        <w:rFonts w:ascii="Calibri"/>
                        <w:sz w:val="16"/>
                      </w:rPr>
                    </w:pPr>
                    <w:r>
                      <w:rPr>
                        <w:rFonts w:ascii="Calibri"/>
                        <w:spacing w:val="-4"/>
                        <w:w w:val="105"/>
                        <w:sz w:val="16"/>
                      </w:rPr>
                      <w:t>Color</w:t>
                    </w:r>
                    <w:r>
                      <w:rPr>
                        <w:rFonts w:ascii="Calibri"/>
                        <w:sz w:val="16"/>
                      </w:rPr>
                      <w:tab/>
                    </w:r>
                    <w:r>
                      <w:rPr>
                        <w:rFonts w:ascii="Calibri"/>
                        <w:spacing w:val="-4"/>
                        <w:w w:val="105"/>
                        <w:sz w:val="16"/>
                      </w:rPr>
                      <w:t>Size</w:t>
                    </w:r>
                    <w:r>
                      <w:rPr>
                        <w:rFonts w:ascii="Calibri"/>
                        <w:sz w:val="16"/>
                      </w:rPr>
                      <w:tab/>
                    </w:r>
                    <w:r>
                      <w:rPr>
                        <w:rFonts w:ascii="Calibri"/>
                        <w:spacing w:val="-4"/>
                        <w:w w:val="105"/>
                        <w:sz w:val="16"/>
                      </w:rPr>
                      <w:t>Label</w:t>
                    </w:r>
                  </w:p>
                </w:txbxContent>
              </v:textbox>
              <w10:wrap type="none"/>
            </v:shape>
            <v:shape style="position:absolute;left:5073;top:3362;width:409;height:204" type="#_x0000_t202" id="docshape1505" filled="false" stroked="false">
              <v:textbox inset="0,0,0,0">
                <w:txbxContent>
                  <w:p>
                    <w:pPr>
                      <w:spacing w:before="0"/>
                      <w:ind w:left="0" w:right="0" w:firstLine="0"/>
                      <w:jc w:val="left"/>
                      <w:rPr>
                        <w:rFonts w:ascii="Calibri"/>
                        <w:sz w:val="16"/>
                      </w:rPr>
                    </w:pPr>
                    <w:r>
                      <w:rPr>
                        <w:rFonts w:ascii="Calibri"/>
                        <w:spacing w:val="-2"/>
                        <w:w w:val="105"/>
                        <w:sz w:val="16"/>
                      </w:rPr>
                      <w:t>Detail</w:t>
                    </w:r>
                  </w:p>
                </w:txbxContent>
              </v:textbox>
              <w10:wrap type="none"/>
            </v:shape>
            <v:shape style="position:absolute;left:5607;top:3362;width:491;height:204" type="#_x0000_t202" id="docshape1506" filled="false" stroked="false">
              <v:textbox inset="0,0,0,0">
                <w:txbxContent>
                  <w:p>
                    <w:pPr>
                      <w:spacing w:before="0"/>
                      <w:ind w:left="0" w:right="0" w:firstLine="0"/>
                      <w:jc w:val="left"/>
                      <w:rPr>
                        <w:rFonts w:ascii="Calibri"/>
                        <w:sz w:val="16"/>
                      </w:rPr>
                    </w:pPr>
                    <w:r>
                      <w:rPr>
                        <w:rFonts w:ascii="Calibri"/>
                        <w:spacing w:val="-2"/>
                        <w:w w:val="105"/>
                        <w:sz w:val="16"/>
                      </w:rPr>
                      <w:t>Tooltip</w:t>
                    </w:r>
                  </w:p>
                </w:txbxContent>
              </v:textbox>
              <w10:wrap type="none"/>
            </v:shape>
            <v:shape style="position:absolute;left:2368;top:3646;width:752;height:567" type="#_x0000_t202" id="docshape1507" filled="false" stroked="false">
              <v:textbox inset="0,0,0,0">
                <w:txbxContent>
                  <w:p>
                    <w:pPr>
                      <w:spacing w:before="0"/>
                      <w:ind w:left="0" w:right="0" w:firstLine="0"/>
                      <w:jc w:val="left"/>
                      <w:rPr>
                        <w:rFonts w:ascii="Calibri"/>
                        <w:sz w:val="16"/>
                      </w:rPr>
                    </w:pPr>
                    <w:r>
                      <w:rPr>
                        <w:rFonts w:ascii="Calibri"/>
                        <w:spacing w:val="-2"/>
                        <w:sz w:val="16"/>
                      </w:rPr>
                      <w:t>Alignment:</w:t>
                    </w:r>
                  </w:p>
                  <w:p>
                    <w:pPr>
                      <w:spacing w:before="166"/>
                      <w:ind w:left="78" w:right="0" w:firstLine="0"/>
                      <w:jc w:val="left"/>
                      <w:rPr>
                        <w:rFonts w:ascii="Calibri"/>
                        <w:sz w:val="16"/>
                      </w:rPr>
                    </w:pPr>
                    <w:r>
                      <w:rPr>
                        <w:rFonts w:ascii="Calibri"/>
                        <w:spacing w:val="-2"/>
                        <w:sz w:val="16"/>
                      </w:rPr>
                      <w:t>Numbers:</w:t>
                    </w:r>
                  </w:p>
                </w:txbxContent>
              </v:textbox>
              <w10:wrap type="none"/>
            </v:shape>
            <v:shape style="position:absolute;left:5046;top:4110;width:84;height:153" type="#_x0000_t202" id="docshape1508" filled="false" stroked="false">
              <v:textbox inset="0,0,0,0">
                <w:txbxContent>
                  <w:p>
                    <w:pPr>
                      <w:spacing w:before="0"/>
                      <w:ind w:left="0" w:right="0" w:firstLine="0"/>
                      <w:jc w:val="left"/>
                      <w:rPr>
                        <w:rFonts w:ascii="Calibri"/>
                        <w:sz w:val="12"/>
                      </w:rPr>
                    </w:pPr>
                    <w:r>
                      <w:rPr>
                        <w:rFonts w:ascii="Calibri"/>
                        <w:w w:val="108"/>
                        <w:sz w:val="12"/>
                      </w:rPr>
                      <w:t>T</w:t>
                    </w:r>
                  </w:p>
                </w:txbxContent>
              </v:textbox>
              <w10:wrap type="none"/>
            </v:shape>
            <v:shape style="position:absolute;left:2368;top:4417;width:1769;height:2508" type="#_x0000_t202" id="docshape1509" filled="false" stroked="false">
              <v:textbox inset="0,0,0,0">
                <w:txbxContent>
                  <w:p>
                    <w:pPr>
                      <w:spacing w:before="1"/>
                      <w:ind w:left="23" w:right="0" w:firstLine="0"/>
                      <w:jc w:val="left"/>
                      <w:rPr>
                        <w:rFonts w:ascii="Calibri"/>
                        <w:b/>
                        <w:sz w:val="16"/>
                      </w:rPr>
                    </w:pPr>
                    <w:r>
                      <w:rPr>
                        <w:rFonts w:ascii="Calibri"/>
                        <w:b/>
                        <w:sz w:val="16"/>
                      </w:rPr>
                      <w:t>Grand</w:t>
                    </w:r>
                    <w:r>
                      <w:rPr>
                        <w:rFonts w:ascii="Calibri"/>
                        <w:b/>
                        <w:spacing w:val="3"/>
                        <w:sz w:val="16"/>
                      </w:rPr>
                      <w:t> </w:t>
                    </w:r>
                    <w:r>
                      <w:rPr>
                        <w:rFonts w:ascii="Calibri"/>
                        <w:b/>
                        <w:spacing w:val="-2"/>
                        <w:sz w:val="16"/>
                      </w:rPr>
                      <w:t>Totals</w:t>
                    </w:r>
                  </w:p>
                  <w:p>
                    <w:pPr>
                      <w:spacing w:before="116"/>
                      <w:ind w:left="383" w:right="0" w:firstLine="0"/>
                      <w:jc w:val="left"/>
                      <w:rPr>
                        <w:rFonts w:ascii="Calibri"/>
                        <w:sz w:val="16"/>
                      </w:rPr>
                    </w:pPr>
                    <w:r>
                      <w:rPr>
                        <w:rFonts w:ascii="Calibri"/>
                        <w:spacing w:val="-2"/>
                        <w:sz w:val="16"/>
                      </w:rPr>
                      <w:t>Font:</w:t>
                    </w:r>
                  </w:p>
                  <w:p>
                    <w:pPr>
                      <w:spacing w:line="240" w:lineRule="auto" w:before="1"/>
                      <w:rPr>
                        <w:rFonts w:ascii="Calibri"/>
                        <w:sz w:val="18"/>
                      </w:rPr>
                    </w:pPr>
                  </w:p>
                  <w:p>
                    <w:pPr>
                      <w:spacing w:line="444" w:lineRule="auto" w:before="0"/>
                      <w:ind w:left="78" w:right="472" w:hanging="79"/>
                      <w:jc w:val="left"/>
                      <w:rPr>
                        <w:rFonts w:ascii="Calibri"/>
                        <w:sz w:val="16"/>
                      </w:rPr>
                    </w:pPr>
                    <w:r>
                      <w:rPr>
                        <w:rFonts w:ascii="Calibri"/>
                        <w:spacing w:val="-2"/>
                        <w:sz w:val="16"/>
                      </w:rPr>
                      <w:t>Alignment:</w:t>
                    </w:r>
                    <w:r>
                      <w:rPr>
                        <w:rFonts w:ascii="Calibri"/>
                        <w:spacing w:val="40"/>
                        <w:sz w:val="16"/>
                      </w:rPr>
                      <w:t> </w:t>
                    </w:r>
                    <w:r>
                      <w:rPr>
                        <w:rFonts w:ascii="Calibri"/>
                        <w:spacing w:val="-2"/>
                        <w:sz w:val="16"/>
                      </w:rPr>
                      <w:t>Numbers:</w:t>
                    </w:r>
                  </w:p>
                  <w:p>
                    <w:pPr>
                      <w:spacing w:before="124"/>
                      <w:ind w:left="23" w:right="0" w:firstLine="0"/>
                      <w:jc w:val="left"/>
                      <w:rPr>
                        <w:rFonts w:ascii="Calibri"/>
                        <w:b/>
                        <w:sz w:val="16"/>
                      </w:rPr>
                    </w:pPr>
                    <w:r>
                      <w:rPr>
                        <w:rFonts w:ascii="Calibri"/>
                        <w:b/>
                        <w:spacing w:val="-2"/>
                        <w:w w:val="105"/>
                        <w:sz w:val="16"/>
                      </w:rPr>
                      <w:t>Special</w:t>
                    </w:r>
                    <w:r>
                      <w:rPr>
                        <w:rFonts w:ascii="Calibri"/>
                        <w:b/>
                        <w:w w:val="105"/>
                        <w:sz w:val="16"/>
                      </w:rPr>
                      <w:t> </w:t>
                    </w:r>
                    <w:r>
                      <w:rPr>
                        <w:rFonts w:ascii="Calibri"/>
                        <w:b/>
                        <w:spacing w:val="-2"/>
                        <w:w w:val="105"/>
                        <w:sz w:val="16"/>
                      </w:rPr>
                      <w:t>Values</w:t>
                    </w:r>
                    <w:r>
                      <w:rPr>
                        <w:rFonts w:ascii="Calibri"/>
                        <w:b/>
                        <w:spacing w:val="1"/>
                        <w:w w:val="105"/>
                        <w:sz w:val="16"/>
                      </w:rPr>
                      <w:t> </w:t>
                    </w:r>
                    <w:r>
                      <w:rPr>
                        <w:rFonts w:ascii="Calibri"/>
                        <w:b/>
                        <w:spacing w:val="-2"/>
                        <w:w w:val="105"/>
                        <w:sz w:val="16"/>
                      </w:rPr>
                      <w:t>(eg.</w:t>
                    </w:r>
                    <w:r>
                      <w:rPr>
                        <w:rFonts w:ascii="Calibri"/>
                        <w:b/>
                        <w:w w:val="105"/>
                        <w:sz w:val="16"/>
                      </w:rPr>
                      <w:t> </w:t>
                    </w:r>
                    <w:r>
                      <w:rPr>
                        <w:rFonts w:ascii="Calibri"/>
                        <w:b/>
                        <w:spacing w:val="-2"/>
                        <w:w w:val="105"/>
                        <w:sz w:val="16"/>
                      </w:rPr>
                      <w:t>NULL)</w:t>
                    </w:r>
                  </w:p>
                  <w:p>
                    <w:pPr>
                      <w:spacing w:before="117"/>
                      <w:ind w:left="409" w:right="0" w:firstLine="0"/>
                      <w:jc w:val="left"/>
                      <w:rPr>
                        <w:rFonts w:ascii="Calibri"/>
                        <w:sz w:val="16"/>
                      </w:rPr>
                    </w:pPr>
                    <w:r>
                      <w:rPr>
                        <w:rFonts w:ascii="Calibri"/>
                        <w:spacing w:val="-2"/>
                        <w:sz w:val="16"/>
                      </w:rPr>
                      <w:t>Text:</w:t>
                    </w:r>
                  </w:p>
                  <w:p>
                    <w:pPr>
                      <w:spacing w:line="240" w:lineRule="auto" w:before="0"/>
                      <w:rPr>
                        <w:rFonts w:ascii="Calibri"/>
                        <w:sz w:val="18"/>
                      </w:rPr>
                    </w:pPr>
                  </w:p>
                  <w:p>
                    <w:pPr>
                      <w:spacing w:before="0"/>
                      <w:ind w:left="291" w:right="0" w:firstLine="0"/>
                      <w:jc w:val="left"/>
                      <w:rPr>
                        <w:rFonts w:ascii="Calibri"/>
                        <w:sz w:val="16"/>
                      </w:rPr>
                    </w:pPr>
                    <w:r>
                      <w:rPr>
                        <w:rFonts w:ascii="Calibri"/>
                        <w:spacing w:val="-2"/>
                        <w:sz w:val="16"/>
                      </w:rPr>
                      <w:t>Marks:</w:t>
                    </w:r>
                  </w:p>
                </w:txbxContent>
              </v:textbox>
              <w10:wrap type="none"/>
            </v:shape>
            <v:shape style="position:absolute;left:5327;top:3755;width:1522;height:3571" type="#_x0000_t202" id="docshape1510" filled="false" stroked="false">
              <v:textbox inset="0,0,0,0">
                <w:txbxContent>
                  <w:p>
                    <w:pPr>
                      <w:spacing w:before="0"/>
                      <w:ind w:left="0" w:right="426" w:firstLine="0"/>
                      <w:jc w:val="center"/>
                      <w:rPr>
                        <w:rFonts w:ascii="Calibri"/>
                        <w:sz w:val="16"/>
                      </w:rPr>
                    </w:pPr>
                    <w:r>
                      <w:rPr>
                        <w:rFonts w:ascii="Calibri"/>
                        <w:color w:val="FFFFFF"/>
                        <w:spacing w:val="-2"/>
                        <w:sz w:val="16"/>
                      </w:rPr>
                      <w:t>SUM(Gross</w:t>
                    </w:r>
                    <w:r>
                      <w:rPr>
                        <w:rFonts w:ascii="Calibri"/>
                        <w:color w:val="FFFFFF"/>
                        <w:spacing w:val="6"/>
                        <w:sz w:val="16"/>
                      </w:rPr>
                      <w:t> </w:t>
                    </w:r>
                    <w:r>
                      <w:rPr>
                        <w:rFonts w:ascii="Calibri"/>
                        <w:color w:val="FFFFFF"/>
                        <w:spacing w:val="-2"/>
                        <w:sz w:val="16"/>
                      </w:rPr>
                      <w:t>Sale)</w:t>
                    </w:r>
                  </w:p>
                  <w:p>
                    <w:pPr>
                      <w:spacing w:line="326" w:lineRule="auto" w:before="136"/>
                      <w:ind w:left="0" w:right="426" w:firstLine="0"/>
                      <w:jc w:val="center"/>
                      <w:rPr>
                        <w:rFonts w:ascii="Calibri"/>
                        <w:sz w:val="16"/>
                      </w:rPr>
                    </w:pPr>
                    <w:r>
                      <w:rPr>
                        <w:rFonts w:ascii="Calibri"/>
                        <w:color w:val="FFFFFF"/>
                        <w:sz w:val="16"/>
                      </w:rPr>
                      <w:t>SUM(Gross</w:t>
                    </w:r>
                    <w:r>
                      <w:rPr>
                        <w:rFonts w:ascii="Calibri"/>
                        <w:color w:val="FFFFFF"/>
                        <w:spacing w:val="-10"/>
                        <w:sz w:val="16"/>
                      </w:rPr>
                      <w:t> </w:t>
                    </w:r>
                    <w:r>
                      <w:rPr>
                        <w:rFonts w:ascii="Calibri"/>
                        <w:color w:val="FFFFFF"/>
                        <w:sz w:val="16"/>
                      </w:rPr>
                      <w:t>Sale)</w:t>
                    </w:r>
                    <w:r>
                      <w:rPr>
                        <w:rFonts w:ascii="Calibri"/>
                        <w:color w:val="FFFFFF"/>
                        <w:spacing w:val="40"/>
                        <w:sz w:val="16"/>
                      </w:rPr>
                      <w:t> </w:t>
                    </w:r>
                    <w:r>
                      <w:rPr>
                        <w:rFonts w:ascii="Calibri"/>
                        <w:spacing w:val="-2"/>
                        <w:sz w:val="16"/>
                      </w:rPr>
                      <w:t>Filter...</w:t>
                    </w:r>
                  </w:p>
                  <w:p>
                    <w:pPr>
                      <w:spacing w:before="90"/>
                      <w:ind w:left="341" w:right="0" w:firstLine="0"/>
                      <w:jc w:val="left"/>
                      <w:rPr>
                        <w:rFonts w:ascii="Calibri"/>
                        <w:sz w:val="16"/>
                      </w:rPr>
                    </w:pPr>
                    <w:r>
                      <w:rPr>
                        <w:rFonts w:ascii="Calibri"/>
                        <w:sz w:val="16"/>
                      </w:rPr>
                      <w:t>Show</w:t>
                    </w:r>
                    <w:r>
                      <w:rPr>
                        <w:rFonts w:ascii="Calibri"/>
                        <w:spacing w:val="6"/>
                        <w:sz w:val="16"/>
                      </w:rPr>
                      <w:t> </w:t>
                    </w:r>
                    <w:r>
                      <w:rPr>
                        <w:rFonts w:ascii="Calibri"/>
                        <w:spacing w:val="-2"/>
                        <w:sz w:val="16"/>
                      </w:rPr>
                      <w:t>Filter</w:t>
                    </w:r>
                  </w:p>
                  <w:p>
                    <w:pPr>
                      <w:spacing w:before="151"/>
                      <w:ind w:left="341" w:right="0" w:firstLine="0"/>
                      <w:jc w:val="left"/>
                      <w:rPr>
                        <w:rFonts w:ascii="Calibri"/>
                        <w:sz w:val="16"/>
                      </w:rPr>
                    </w:pPr>
                    <w:r>
                      <w:rPr>
                        <w:rFonts w:ascii="Calibri"/>
                        <w:spacing w:val="-2"/>
                        <w:sz w:val="16"/>
                      </w:rPr>
                      <w:t>Format...</w:t>
                    </w:r>
                  </w:p>
                  <w:p>
                    <w:pPr>
                      <w:spacing w:before="62"/>
                      <w:ind w:left="341" w:right="0" w:firstLine="0"/>
                      <w:jc w:val="left"/>
                      <w:rPr>
                        <w:rFonts w:ascii="Calibri"/>
                        <w:sz w:val="16"/>
                      </w:rPr>
                    </w:pPr>
                    <w:r>
                      <w:rPr>
                        <w:rFonts w:ascii="Calibri"/>
                        <w:w w:val="105"/>
                        <w:sz w:val="16"/>
                      </w:rPr>
                      <w:t>Include</w:t>
                    </w:r>
                    <w:r>
                      <w:rPr>
                        <w:rFonts w:ascii="Calibri"/>
                        <w:spacing w:val="-9"/>
                        <w:w w:val="105"/>
                        <w:sz w:val="16"/>
                      </w:rPr>
                      <w:t> </w:t>
                    </w:r>
                    <w:r>
                      <w:rPr>
                        <w:rFonts w:ascii="Calibri"/>
                        <w:w w:val="105"/>
                        <w:sz w:val="16"/>
                      </w:rPr>
                      <w:t>in</w:t>
                    </w:r>
                    <w:r>
                      <w:rPr>
                        <w:rFonts w:ascii="Calibri"/>
                        <w:spacing w:val="-8"/>
                        <w:w w:val="105"/>
                        <w:sz w:val="16"/>
                      </w:rPr>
                      <w:t> </w:t>
                    </w:r>
                    <w:r>
                      <w:rPr>
                        <w:rFonts w:ascii="Calibri"/>
                        <w:spacing w:val="-2"/>
                        <w:w w:val="105"/>
                        <w:sz w:val="16"/>
                      </w:rPr>
                      <w:t>Tooltip</w:t>
                    </w:r>
                  </w:p>
                  <w:p>
                    <w:pPr>
                      <w:spacing w:line="307" w:lineRule="auto" w:before="157"/>
                      <w:ind w:left="341" w:right="177" w:firstLine="0"/>
                      <w:jc w:val="left"/>
                      <w:rPr>
                        <w:rFonts w:ascii="Calibri"/>
                        <w:sz w:val="16"/>
                      </w:rPr>
                    </w:pPr>
                    <w:r>
                      <w:rPr>
                        <w:rFonts w:ascii="Calibri"/>
                        <w:spacing w:val="-2"/>
                        <w:sz w:val="16"/>
                      </w:rPr>
                      <w:t>Dimension</w:t>
                    </w:r>
                    <w:r>
                      <w:rPr>
                        <w:rFonts w:ascii="Calibri"/>
                        <w:spacing w:val="40"/>
                        <w:sz w:val="16"/>
                      </w:rPr>
                      <w:t> </w:t>
                    </w:r>
                    <w:r>
                      <w:rPr>
                        <w:rFonts w:ascii="Calibri"/>
                        <w:spacing w:val="-2"/>
                        <w:sz w:val="16"/>
                      </w:rPr>
                      <w:t>Attribute</w:t>
                    </w:r>
                    <w:r>
                      <w:rPr>
                        <w:rFonts w:ascii="Calibri"/>
                        <w:spacing w:val="40"/>
                        <w:sz w:val="16"/>
                      </w:rPr>
                      <w:t> </w:t>
                    </w:r>
                    <w:r>
                      <w:rPr>
                        <w:rFonts w:ascii="Calibri"/>
                        <w:sz w:val="16"/>
                      </w:rPr>
                      <w:t>Measure</w:t>
                    </w:r>
                    <w:r>
                      <w:rPr>
                        <w:rFonts w:ascii="Calibri"/>
                        <w:spacing w:val="-10"/>
                        <w:sz w:val="16"/>
                      </w:rPr>
                      <w:t> </w:t>
                    </w:r>
                    <w:r>
                      <w:rPr>
                        <w:rFonts w:ascii="Calibri"/>
                        <w:sz w:val="16"/>
                      </w:rPr>
                      <w:t>(Sum)</w:t>
                    </w:r>
                  </w:p>
                  <w:p>
                    <w:pPr>
                      <w:spacing w:line="309" w:lineRule="auto" w:before="98"/>
                      <w:ind w:left="341" w:right="0" w:firstLine="0"/>
                      <w:jc w:val="left"/>
                      <w:rPr>
                        <w:rFonts w:ascii="Calibri"/>
                        <w:sz w:val="16"/>
                      </w:rPr>
                    </w:pPr>
                    <w:r>
                      <w:rPr>
                        <w:rFonts w:ascii="Calibri"/>
                        <w:spacing w:val="-2"/>
                        <w:w w:val="105"/>
                        <w:sz w:val="16"/>
                      </w:rPr>
                      <w:t>Discrete</w:t>
                    </w:r>
                    <w:r>
                      <w:rPr>
                        <w:rFonts w:ascii="Calibri"/>
                        <w:spacing w:val="40"/>
                        <w:w w:val="105"/>
                        <w:sz w:val="16"/>
                      </w:rPr>
                      <w:t> </w:t>
                    </w:r>
                    <w:r>
                      <w:rPr>
                        <w:rFonts w:ascii="Calibri"/>
                        <w:spacing w:val="-2"/>
                        <w:sz w:val="16"/>
                      </w:rPr>
                      <w:t>Continuous</w:t>
                    </w:r>
                  </w:p>
                  <w:p>
                    <w:pPr>
                      <w:spacing w:before="88"/>
                      <w:ind w:left="341" w:right="0" w:firstLine="0"/>
                      <w:jc w:val="left"/>
                      <w:rPr>
                        <w:rFonts w:ascii="Tahoma"/>
                        <w:b/>
                        <w:sz w:val="16"/>
                      </w:rPr>
                    </w:pPr>
                    <w:r>
                      <w:rPr>
                        <w:rFonts w:ascii="Tahoma"/>
                        <w:b/>
                        <w:w w:val="90"/>
                        <w:sz w:val="16"/>
                      </w:rPr>
                      <w:t>Edit</w:t>
                    </w:r>
                    <w:r>
                      <w:rPr>
                        <w:rFonts w:ascii="Tahoma"/>
                        <w:b/>
                        <w:spacing w:val="-10"/>
                        <w:w w:val="90"/>
                        <w:sz w:val="16"/>
                      </w:rPr>
                      <w:t> </w:t>
                    </w:r>
                    <w:r>
                      <w:rPr>
                        <w:rFonts w:ascii="Tahoma"/>
                        <w:b/>
                        <w:w w:val="90"/>
                        <w:sz w:val="16"/>
                      </w:rPr>
                      <w:t>in</w:t>
                    </w:r>
                    <w:r>
                      <w:rPr>
                        <w:rFonts w:ascii="Tahoma"/>
                        <w:b/>
                        <w:spacing w:val="-9"/>
                        <w:w w:val="90"/>
                        <w:sz w:val="16"/>
                      </w:rPr>
                      <w:t> </w:t>
                    </w:r>
                    <w:r>
                      <w:rPr>
                        <w:rFonts w:ascii="Tahoma"/>
                        <w:b/>
                        <w:spacing w:val="-2"/>
                        <w:w w:val="90"/>
                        <w:sz w:val="16"/>
                      </w:rPr>
                      <w:t>Shelf</w:t>
                    </w:r>
                  </w:p>
                </w:txbxContent>
              </v:textbox>
              <w10:wrap type="none"/>
            </v:shape>
            <v:shape style="position:absolute;left:5286;top:7347;width:2434;height:1798" type="#_x0000_t202" id="docshape1511" filled="false" stroked="false">
              <v:textbox inset="0,0,0,0">
                <w:txbxContent>
                  <w:p>
                    <w:pPr>
                      <w:spacing w:line="304" w:lineRule="auto" w:before="155"/>
                      <w:ind w:left="382" w:right="1020" w:firstLine="0"/>
                      <w:jc w:val="both"/>
                      <w:rPr>
                        <w:rFonts w:ascii="Calibri"/>
                        <w:sz w:val="16"/>
                      </w:rPr>
                    </w:pPr>
                    <w:r>
                      <w:rPr>
                        <w:rFonts w:ascii="Calibri"/>
                        <w:spacing w:val="-2"/>
                        <w:w w:val="105"/>
                        <w:sz w:val="16"/>
                      </w:rPr>
                      <w:t>Compute</w:t>
                    </w:r>
                    <w:r>
                      <w:rPr>
                        <w:rFonts w:ascii="Calibri"/>
                        <w:spacing w:val="-8"/>
                        <w:w w:val="105"/>
                        <w:sz w:val="16"/>
                      </w:rPr>
                      <w:t> </w:t>
                    </w:r>
                    <w:r>
                      <w:rPr>
                        <w:rFonts w:ascii="Calibri"/>
                        <w:spacing w:val="-2"/>
                        <w:w w:val="105"/>
                        <w:sz w:val="16"/>
                      </w:rPr>
                      <w:t>Using</w:t>
                    </w:r>
                    <w:r>
                      <w:rPr>
                        <w:rFonts w:ascii="Calibri"/>
                        <w:spacing w:val="40"/>
                        <w:w w:val="105"/>
                        <w:sz w:val="16"/>
                      </w:rPr>
                      <w:t> </w:t>
                    </w:r>
                    <w:r>
                      <w:rPr>
                        <w:rFonts w:ascii="Calibri"/>
                        <w:w w:val="105"/>
                        <w:sz w:val="16"/>
                      </w:rPr>
                      <w:t>Relative</w:t>
                    </w:r>
                    <w:r>
                      <w:rPr>
                        <w:rFonts w:ascii="Calibri"/>
                        <w:spacing w:val="-10"/>
                        <w:w w:val="105"/>
                        <w:sz w:val="16"/>
                      </w:rPr>
                      <w:t> </w:t>
                    </w:r>
                    <w:r>
                      <w:rPr>
                        <w:rFonts w:ascii="Calibri"/>
                        <w:w w:val="105"/>
                        <w:sz w:val="16"/>
                      </w:rPr>
                      <w:t>to</w:t>
                    </w:r>
                  </w:p>
                  <w:p>
                    <w:pPr>
                      <w:spacing w:line="338" w:lineRule="auto" w:before="0"/>
                      <w:ind w:left="382" w:right="459" w:firstLine="0"/>
                      <w:jc w:val="both"/>
                      <w:rPr>
                        <w:rFonts w:ascii="Calibri"/>
                        <w:sz w:val="16"/>
                      </w:rPr>
                    </w:pPr>
                    <w:r>
                      <w:rPr>
                        <w:rFonts w:ascii="Calibri"/>
                        <w:w w:val="105"/>
                        <w:sz w:val="16"/>
                      </w:rPr>
                      <w:t>Edit</w:t>
                    </w:r>
                    <w:r>
                      <w:rPr>
                        <w:rFonts w:ascii="Calibri"/>
                        <w:spacing w:val="-10"/>
                        <w:w w:val="105"/>
                        <w:sz w:val="16"/>
                      </w:rPr>
                      <w:t> </w:t>
                    </w:r>
                    <w:r>
                      <w:rPr>
                        <w:rFonts w:ascii="Calibri"/>
                        <w:w w:val="105"/>
                        <w:sz w:val="16"/>
                      </w:rPr>
                      <w:t>Table</w:t>
                    </w:r>
                    <w:r>
                      <w:rPr>
                        <w:rFonts w:ascii="Calibri"/>
                        <w:spacing w:val="-9"/>
                        <w:w w:val="105"/>
                        <w:sz w:val="16"/>
                      </w:rPr>
                      <w:t> </w:t>
                    </w:r>
                    <w:r>
                      <w:rPr>
                        <w:rFonts w:ascii="Calibri"/>
                        <w:w w:val="105"/>
                        <w:sz w:val="16"/>
                      </w:rPr>
                      <w:t>Calculation...</w:t>
                    </w:r>
                    <w:r>
                      <w:rPr>
                        <w:rFonts w:ascii="Calibri"/>
                        <w:spacing w:val="40"/>
                        <w:w w:val="105"/>
                        <w:sz w:val="16"/>
                      </w:rPr>
                      <w:t> </w:t>
                    </w:r>
                    <w:r>
                      <w:rPr>
                        <w:rFonts w:ascii="Calibri"/>
                        <w:w w:val="105"/>
                        <w:sz w:val="16"/>
                      </w:rPr>
                      <w:t>Clear</w:t>
                    </w:r>
                    <w:r>
                      <w:rPr>
                        <w:rFonts w:ascii="Calibri"/>
                        <w:spacing w:val="-3"/>
                        <w:w w:val="105"/>
                        <w:sz w:val="16"/>
                      </w:rPr>
                      <w:t> </w:t>
                    </w:r>
                    <w:r>
                      <w:rPr>
                        <w:rFonts w:ascii="Calibri"/>
                        <w:w w:val="105"/>
                        <w:sz w:val="16"/>
                      </w:rPr>
                      <w:t>Table</w:t>
                    </w:r>
                    <w:r>
                      <w:rPr>
                        <w:rFonts w:ascii="Calibri"/>
                        <w:spacing w:val="-3"/>
                        <w:w w:val="105"/>
                        <w:sz w:val="16"/>
                      </w:rPr>
                      <w:t> </w:t>
                    </w:r>
                    <w:r>
                      <w:rPr>
                        <w:rFonts w:ascii="Calibri"/>
                        <w:w w:val="105"/>
                        <w:sz w:val="16"/>
                      </w:rPr>
                      <w:t>Calculation</w:t>
                    </w:r>
                    <w:r>
                      <w:rPr>
                        <w:rFonts w:ascii="Calibri"/>
                        <w:spacing w:val="40"/>
                        <w:w w:val="105"/>
                        <w:sz w:val="16"/>
                      </w:rPr>
                      <w:t> </w:t>
                    </w:r>
                    <w:r>
                      <w:rPr>
                        <w:rFonts w:ascii="Calibri"/>
                        <w:w w:val="105"/>
                        <w:sz w:val="16"/>
                      </w:rPr>
                      <w:t>Quick</w:t>
                    </w:r>
                    <w:r>
                      <w:rPr>
                        <w:rFonts w:ascii="Calibri"/>
                        <w:spacing w:val="-10"/>
                        <w:w w:val="105"/>
                        <w:sz w:val="16"/>
                      </w:rPr>
                      <w:t> </w:t>
                    </w:r>
                    <w:r>
                      <w:rPr>
                        <w:rFonts w:ascii="Calibri"/>
                        <w:w w:val="105"/>
                        <w:sz w:val="16"/>
                      </w:rPr>
                      <w:t>Table</w:t>
                    </w:r>
                    <w:r>
                      <w:rPr>
                        <w:rFonts w:ascii="Calibri"/>
                        <w:spacing w:val="-10"/>
                        <w:w w:val="105"/>
                        <w:sz w:val="16"/>
                      </w:rPr>
                      <w:t> </w:t>
                    </w:r>
                    <w:r>
                      <w:rPr>
                        <w:rFonts w:ascii="Calibri"/>
                        <w:w w:val="105"/>
                        <w:sz w:val="16"/>
                      </w:rPr>
                      <w:t>Calculation</w:t>
                    </w:r>
                  </w:p>
                  <w:p>
                    <w:pPr>
                      <w:spacing w:before="60"/>
                      <w:ind w:left="382" w:right="0" w:firstLine="0"/>
                      <w:jc w:val="left"/>
                      <w:rPr>
                        <w:rFonts w:ascii="Calibri"/>
                        <w:sz w:val="16"/>
                      </w:rPr>
                    </w:pPr>
                    <w:r>
                      <w:rPr>
                        <w:rFonts w:ascii="Calibri"/>
                        <w:spacing w:val="-2"/>
                        <w:sz w:val="16"/>
                      </w:rPr>
                      <w:t>Remove</w:t>
                    </w:r>
                  </w:p>
                </w:txbxContent>
              </v:textbox>
              <w10:wrap type="none"/>
            </v:shape>
            <v:shape style="position:absolute;left:2403;top:1009;width:709;height:277" type="#_x0000_t202" id="docshape1512" filled="true" fillcolor="#eef3f3" stroked="true" strokeweight=".25pt" strokecolor="#666666">
              <v:textbox inset="0,0,0,0">
                <w:txbxContent>
                  <w:p>
                    <w:pPr>
                      <w:spacing w:before="35"/>
                      <w:ind w:left="170" w:right="0" w:firstLine="0"/>
                      <w:jc w:val="left"/>
                      <w:rPr>
                        <w:rFonts w:ascii="Calibri"/>
                        <w:color w:val="000000"/>
                        <w:sz w:val="16"/>
                      </w:rPr>
                    </w:pPr>
                    <w:r>
                      <w:rPr>
                        <w:rFonts w:ascii="Calibri"/>
                        <w:color w:val="000000"/>
                        <w:spacing w:val="-4"/>
                        <w:sz w:val="16"/>
                      </w:rPr>
                      <w:t>Axis</w:t>
                    </w:r>
                  </w:p>
                </w:txbxContent>
              </v:textbox>
              <v:fill type="solid"/>
              <v:stroke dashstyle="solid"/>
              <w10:wrap type="none"/>
            </v:shape>
            <v:shape style="position:absolute;left:4953;top:898;width:1796;height:908" type="#_x0000_t202" id="docshape1513" filled="false" stroked="false">
              <v:textbox inset="0,0,0,0">
                <w:txbxContent>
                  <w:p>
                    <w:pPr>
                      <w:spacing w:before="104"/>
                      <w:ind w:left="66" w:right="0" w:firstLine="0"/>
                      <w:jc w:val="left"/>
                      <w:rPr>
                        <w:rFonts w:ascii="Calibri"/>
                        <w:sz w:val="16"/>
                      </w:rPr>
                    </w:pPr>
                    <w:r>
                      <w:rPr>
                        <w:rFonts w:ascii="Calibri"/>
                        <w:spacing w:val="-2"/>
                        <w:w w:val="105"/>
                        <w:sz w:val="16"/>
                      </w:rPr>
                      <w:t>Filters</w:t>
                    </w:r>
                  </w:p>
                  <w:p>
                    <w:pPr>
                      <w:spacing w:line="319" w:lineRule="auto" w:before="54"/>
                      <w:ind w:left="183" w:right="-8" w:hanging="1"/>
                      <w:jc w:val="left"/>
                      <w:rPr>
                        <w:rFonts w:ascii="Calibri"/>
                        <w:sz w:val="16"/>
                      </w:rPr>
                    </w:pPr>
                    <w:r>
                      <w:rPr>
                        <w:rFonts w:ascii="Calibri"/>
                        <w:color w:val="FFFFFF"/>
                        <w:sz w:val="16"/>
                      </w:rPr>
                      <w:t>Model:</w:t>
                    </w:r>
                    <w:r>
                      <w:rPr>
                        <w:rFonts w:ascii="Calibri"/>
                        <w:color w:val="FFFFFF"/>
                        <w:spacing w:val="-10"/>
                        <w:sz w:val="16"/>
                      </w:rPr>
                      <w:t> </w:t>
                    </w:r>
                    <w:r>
                      <w:rPr>
                        <w:rFonts w:ascii="Calibri"/>
                        <w:color w:val="FFFFFF"/>
                        <w:sz w:val="16"/>
                      </w:rPr>
                      <w:t>Celeritas</w:t>
                    </w:r>
                    <w:r>
                      <w:rPr>
                        <w:rFonts w:ascii="Calibri"/>
                        <w:color w:val="FFFFFF"/>
                        <w:spacing w:val="40"/>
                        <w:sz w:val="16"/>
                      </w:rPr>
                      <w:t> </w:t>
                    </w:r>
                    <w:r>
                      <w:rPr>
                        <w:rFonts w:ascii="Calibri"/>
                        <w:color w:val="FFFFFF"/>
                        <w:sz w:val="16"/>
                      </w:rPr>
                      <w:t>YEAR(Sold</w:t>
                    </w:r>
                    <w:r>
                      <w:rPr>
                        <w:rFonts w:ascii="Calibri"/>
                        <w:color w:val="FFFFFF"/>
                        <w:spacing w:val="15"/>
                        <w:sz w:val="16"/>
                      </w:rPr>
                      <w:t> </w:t>
                    </w:r>
                    <w:r>
                      <w:rPr>
                        <w:rFonts w:ascii="Calibri"/>
                        <w:color w:val="FFFFFF"/>
                        <w:spacing w:val="-2"/>
                        <w:sz w:val="16"/>
                      </w:rPr>
                      <w:t>Date)</w:t>
                    </w:r>
                  </w:p>
                </w:txbxContent>
              </v:textbox>
              <w10:wrap type="none"/>
            </v:shape>
            <v:shape style="position:absolute;left:4115;top:607;width:414;height:204" type="#_x0000_t202" id="docshape1514" filled="false" stroked="false">
              <v:textbox inset="0,0,0,0">
                <w:txbxContent>
                  <w:p>
                    <w:pPr>
                      <w:spacing w:before="0"/>
                      <w:ind w:left="0" w:right="0" w:firstLine="0"/>
                      <w:jc w:val="left"/>
                      <w:rPr>
                        <w:rFonts w:ascii="Calibri"/>
                        <w:sz w:val="16"/>
                      </w:rPr>
                    </w:pPr>
                    <w:r>
                      <w:rPr>
                        <w:rFonts w:ascii="Calibri"/>
                        <w:spacing w:val="-2"/>
                        <w:w w:val="105"/>
                        <w:sz w:val="16"/>
                      </w:rPr>
                      <w:t>Fields</w:t>
                    </w:r>
                  </w:p>
                </w:txbxContent>
              </v:textbox>
              <w10:wrap type="none"/>
            </v:shape>
            <v:shape style="position:absolute;left:2451;top:607;width:107;height:204" type="#_x0000_t202" id="docshape1515" filled="false" stroked="false">
              <v:textbox inset="0,0,0,0">
                <w:txbxContent>
                  <w:p>
                    <w:pPr>
                      <w:spacing w:before="0"/>
                      <w:ind w:left="0" w:right="0" w:firstLine="0"/>
                      <w:jc w:val="left"/>
                      <w:rPr>
                        <w:rFonts w:ascii="Calibri"/>
                        <w:sz w:val="16"/>
                      </w:rPr>
                    </w:pPr>
                    <w:r>
                      <w:rPr>
                        <w:rFonts w:ascii="Calibri"/>
                        <w:w w:val="92"/>
                        <w:sz w:val="16"/>
                      </w:rPr>
                      <w:t>A</w:t>
                    </w:r>
                  </w:p>
                </w:txbxContent>
              </v:textbox>
              <w10:wrap type="none"/>
            </v:shape>
            <v:shape style="position:absolute;left:4953;top:149;width:1796;height:739" type="#_x0000_t202" id="docshape1516" filled="true" fillcolor="#f8fafa" stroked="false">
              <v:textbox inset="0,0,0,0">
                <w:txbxContent>
                  <w:p>
                    <w:pPr>
                      <w:spacing w:before="130"/>
                      <w:ind w:left="66" w:right="0" w:firstLine="0"/>
                      <w:jc w:val="left"/>
                      <w:rPr>
                        <w:rFonts w:ascii="Calibri"/>
                        <w:color w:val="000000"/>
                        <w:sz w:val="16"/>
                      </w:rPr>
                    </w:pPr>
                    <w:r>
                      <w:rPr>
                        <w:rFonts w:ascii="Calibri"/>
                        <w:color w:val="000000"/>
                        <w:spacing w:val="-2"/>
                        <w:w w:val="105"/>
                        <w:sz w:val="16"/>
                      </w:rPr>
                      <w:t>Pages</w:t>
                    </w:r>
                  </w:p>
                </w:txbxContent>
              </v:textbox>
              <v:fill type="solid"/>
              <w10:wrap type="none"/>
            </v:shape>
            <v:shape style="position:absolute;left:2282;top:141;width:2543;height:317" type="#_x0000_t202" id="docshape1517" filled="false" stroked="false">
              <v:textbox inset="0,0,0,0">
                <w:txbxContent>
                  <w:p>
                    <w:pPr>
                      <w:spacing w:before="93"/>
                      <w:ind w:left="88" w:right="0" w:firstLine="0"/>
                      <w:jc w:val="left"/>
                      <w:rPr>
                        <w:rFonts w:ascii="Tahoma"/>
                        <w:b/>
                        <w:sz w:val="16"/>
                      </w:rPr>
                    </w:pPr>
                    <w:r>
                      <w:rPr>
                        <w:rFonts w:ascii="Tahoma"/>
                        <w:b/>
                        <w:w w:val="85"/>
                        <w:sz w:val="16"/>
                      </w:rPr>
                      <w:t>Format</w:t>
                    </w:r>
                    <w:r>
                      <w:rPr>
                        <w:rFonts w:ascii="Tahoma"/>
                        <w:b/>
                        <w:spacing w:val="-1"/>
                        <w:sz w:val="16"/>
                      </w:rPr>
                      <w:t> </w:t>
                    </w:r>
                    <w:r>
                      <w:rPr>
                        <w:rFonts w:ascii="Tahoma"/>
                        <w:b/>
                        <w:w w:val="85"/>
                        <w:sz w:val="16"/>
                      </w:rPr>
                      <w:t>Difference</w:t>
                    </w:r>
                    <w:r>
                      <w:rPr>
                        <w:rFonts w:ascii="Tahoma"/>
                        <w:b/>
                        <w:spacing w:val="-1"/>
                        <w:sz w:val="16"/>
                      </w:rPr>
                      <w:t> </w:t>
                    </w:r>
                    <w:r>
                      <w:rPr>
                        <w:rFonts w:ascii="Tahoma"/>
                        <w:b/>
                        <w:w w:val="85"/>
                        <w:sz w:val="16"/>
                      </w:rPr>
                      <w:t>in</w:t>
                    </w:r>
                    <w:r>
                      <w:rPr>
                        <w:rFonts w:ascii="Tahoma"/>
                        <w:b/>
                        <w:spacing w:val="-1"/>
                        <w:sz w:val="16"/>
                      </w:rPr>
                      <w:t> </w:t>
                    </w:r>
                    <w:r>
                      <w:rPr>
                        <w:rFonts w:ascii="Tahoma"/>
                        <w:b/>
                        <w:spacing w:val="-2"/>
                        <w:w w:val="85"/>
                        <w:sz w:val="16"/>
                      </w:rPr>
                      <w:t>SU...</w:t>
                    </w:r>
                  </w:p>
                </w:txbxContent>
              </v:textbox>
              <w10:wrap type="none"/>
            </v:shape>
            <v:shape style="position:absolute;left:5020;top:2256;width:1474;height:222" type="#_x0000_t202" id="docshape1518" filled="false" stroked="true" strokeweight=".5pt" strokecolor="#666666">
              <v:textbox inset="0,0,0,0">
                <w:txbxContent>
                  <w:p>
                    <w:pPr>
                      <w:spacing w:line="188" w:lineRule="exact" w:before="0"/>
                      <w:ind w:left="279" w:right="0" w:firstLine="0"/>
                      <w:jc w:val="left"/>
                      <w:rPr>
                        <w:rFonts w:ascii="Calibri"/>
                        <w:sz w:val="16"/>
                      </w:rPr>
                    </w:pPr>
                    <w:r>
                      <w:rPr>
                        <w:rFonts w:ascii="Calibri"/>
                        <w:spacing w:val="-2"/>
                        <w:w w:val="105"/>
                        <w:sz w:val="16"/>
                      </w:rPr>
                      <w:t>Square</w:t>
                    </w:r>
                  </w:p>
                </w:txbxContent>
              </v:textbox>
              <v:stroke dashstyle="solid"/>
              <w10:wrap type="none"/>
            </v:shape>
            <v:shape style="position:absolute;left:3165;top:6679;width:1481;height:279" type="#_x0000_t202" id="docshape1519" filled="false" stroked="true" strokeweight=".25pt" strokecolor="#666666">
              <v:textbox inset="0,0,0,0">
                <w:txbxContent>
                  <w:p>
                    <w:pPr>
                      <w:spacing w:before="39"/>
                      <w:ind w:left="47" w:right="0" w:firstLine="0"/>
                      <w:jc w:val="left"/>
                      <w:rPr>
                        <w:rFonts w:ascii="Calibri"/>
                        <w:sz w:val="16"/>
                      </w:rPr>
                    </w:pPr>
                    <w:r>
                      <w:rPr>
                        <w:rFonts w:ascii="Calibri"/>
                        <w:w w:val="105"/>
                        <w:sz w:val="16"/>
                      </w:rPr>
                      <w:t>Show</w:t>
                    </w:r>
                    <w:r>
                      <w:rPr>
                        <w:rFonts w:ascii="Calibri"/>
                        <w:spacing w:val="-9"/>
                        <w:w w:val="105"/>
                        <w:sz w:val="16"/>
                      </w:rPr>
                      <w:t> </w:t>
                    </w:r>
                    <w:r>
                      <w:rPr>
                        <w:rFonts w:ascii="Calibri"/>
                        <w:w w:val="105"/>
                        <w:sz w:val="16"/>
                      </w:rPr>
                      <w:t>at</w:t>
                    </w:r>
                    <w:r>
                      <w:rPr>
                        <w:rFonts w:ascii="Calibri"/>
                        <w:spacing w:val="-8"/>
                        <w:w w:val="105"/>
                        <w:sz w:val="16"/>
                      </w:rPr>
                      <w:t> </w:t>
                    </w:r>
                    <w:r>
                      <w:rPr>
                        <w:rFonts w:ascii="Calibri"/>
                        <w:spacing w:val="-2"/>
                        <w:w w:val="105"/>
                        <w:sz w:val="16"/>
                      </w:rPr>
                      <w:t>Indic...</w:t>
                    </w:r>
                  </w:p>
                </w:txbxContent>
              </v:textbox>
              <v:stroke dashstyle="solid"/>
              <w10:wrap type="none"/>
            </v:shape>
            <v:shape style="position:absolute;left:3165;top:6264;width:1481;height:287" type="#_x0000_t202" id="docshape1520" filled="true" fillcolor="#ffffff" stroked="true" strokeweight=".25pt" strokecolor="#666666">
              <v:textbox inset="0,0,0,0">
                <w:txbxContent>
                  <w:p>
                    <w:pPr>
                      <w:spacing w:before="37"/>
                      <w:ind w:left="47" w:right="0" w:firstLine="0"/>
                      <w:jc w:val="left"/>
                      <w:rPr>
                        <w:rFonts w:ascii="Calibri"/>
                        <w:color w:val="000000"/>
                        <w:sz w:val="16"/>
                      </w:rPr>
                    </w:pPr>
                    <w:r>
                      <w:rPr>
                        <w:rFonts w:ascii="Calibri"/>
                        <w:color w:val="666666"/>
                        <w:spacing w:val="-2"/>
                        <w:w w:val="105"/>
                        <w:sz w:val="16"/>
                      </w:rPr>
                      <w:t>(Blank)</w:t>
                    </w:r>
                  </w:p>
                </w:txbxContent>
              </v:textbox>
              <v:fill type="solid"/>
              <v:stroke dashstyle="solid"/>
              <w10:wrap type="none"/>
            </v:shape>
            <v:shape style="position:absolute;left:3165;top:5486;width:1481;height:279" type="#_x0000_t202" id="docshape1521" filled="false" stroked="true" strokeweight=".25pt" strokecolor="#666666">
              <v:textbox inset="0,0,0,0">
                <w:txbxContent>
                  <w:p>
                    <w:pPr>
                      <w:spacing w:before="25"/>
                      <w:ind w:left="47" w:right="0" w:firstLine="0"/>
                      <w:jc w:val="left"/>
                      <w:rPr>
                        <w:rFonts w:ascii="Calibri"/>
                        <w:sz w:val="16"/>
                      </w:rPr>
                    </w:pPr>
                    <w:r>
                      <w:rPr>
                        <w:rFonts w:ascii="Calibri"/>
                        <w:spacing w:val="-2"/>
                        <w:sz w:val="16"/>
                      </w:rPr>
                      <w:t>$123,456</w:t>
                    </w:r>
                  </w:p>
                </w:txbxContent>
              </v:textbox>
              <v:stroke dashstyle="solid"/>
              <w10:wrap type="none"/>
            </v:shape>
            <v:shape style="position:absolute;left:3165;top:5105;width:1481;height:279" type="#_x0000_t202" id="docshape1522" filled="false" stroked="true" strokeweight=".25pt" strokecolor="#666666">
              <v:textbox inset="0,0,0,0">
                <w:txbxContent>
                  <w:p>
                    <w:pPr>
                      <w:spacing w:before="39"/>
                      <w:ind w:left="47" w:right="0" w:firstLine="0"/>
                      <w:jc w:val="left"/>
                      <w:rPr>
                        <w:rFonts w:ascii="Calibri"/>
                        <w:sz w:val="16"/>
                      </w:rPr>
                    </w:pPr>
                    <w:r>
                      <w:rPr>
                        <w:rFonts w:ascii="Calibri"/>
                        <w:spacing w:val="-2"/>
                        <w:sz w:val="16"/>
                      </w:rPr>
                      <w:t>Automatic</w:t>
                    </w:r>
                  </w:p>
                </w:txbxContent>
              </v:textbox>
              <v:stroke dashstyle="solid"/>
              <w10:wrap type="none"/>
            </v:shape>
            <v:shape style="position:absolute;left:3165;top:4690;width:1481;height:287" type="#_x0000_t202" id="docshape1523" filled="false" stroked="true" strokeweight=".25pt" strokecolor="#666666">
              <v:textbox inset="0,0,0,0">
                <w:txbxContent>
                  <w:p>
                    <w:pPr>
                      <w:spacing w:before="37"/>
                      <w:ind w:left="47" w:right="0" w:firstLine="0"/>
                      <w:jc w:val="left"/>
                      <w:rPr>
                        <w:rFonts w:ascii="Calibri"/>
                        <w:sz w:val="16"/>
                      </w:rPr>
                    </w:pPr>
                    <w:r>
                      <w:rPr>
                        <w:rFonts w:ascii="Calibri"/>
                        <w:sz w:val="16"/>
                      </w:rPr>
                      <w:t>Tableau</w:t>
                    </w:r>
                    <w:r>
                      <w:rPr>
                        <w:rFonts w:ascii="Calibri"/>
                        <w:spacing w:val="6"/>
                        <w:sz w:val="16"/>
                      </w:rPr>
                      <w:t> </w:t>
                    </w:r>
                    <w:r>
                      <w:rPr>
                        <w:rFonts w:ascii="Calibri"/>
                        <w:spacing w:val="-2"/>
                        <w:sz w:val="16"/>
                      </w:rPr>
                      <w:t>Medium</w:t>
                    </w:r>
                  </w:p>
                </w:txbxContent>
              </v:textbox>
              <v:stroke dashstyle="solid"/>
              <w10:wrap type="none"/>
            </v:shape>
            <v:shape style="position:absolute;left:3165;top:3986;width:1481;height:279" type="#_x0000_t202" id="docshape1524" filled="false" stroked="true" strokeweight=".25pt" strokecolor="#666666">
              <v:textbox inset="0,0,0,0">
                <w:txbxContent>
                  <w:p>
                    <w:pPr>
                      <w:spacing w:before="25"/>
                      <w:ind w:left="47" w:right="0" w:firstLine="0"/>
                      <w:jc w:val="left"/>
                      <w:rPr>
                        <w:rFonts w:ascii="Calibri"/>
                        <w:sz w:val="16"/>
                      </w:rPr>
                    </w:pPr>
                    <w:r>
                      <w:rPr>
                        <w:rFonts w:ascii="Calibri"/>
                        <w:spacing w:val="-2"/>
                        <w:sz w:val="16"/>
                      </w:rPr>
                      <w:t>$123,456</w:t>
                    </w:r>
                  </w:p>
                </w:txbxContent>
              </v:textbox>
              <v:stroke dashstyle="solid"/>
              <w10:wrap type="none"/>
            </v:shape>
            <v:shape style="position:absolute;left:3165;top:3605;width:1481;height:279" type="#_x0000_t202" id="docshape1525" filled="false" stroked="true" strokeweight=".25pt" strokecolor="#666666">
              <v:textbox inset="0,0,0,0">
                <w:txbxContent>
                  <w:p>
                    <w:pPr>
                      <w:spacing w:before="39"/>
                      <w:ind w:left="47" w:right="0" w:firstLine="0"/>
                      <w:jc w:val="left"/>
                      <w:rPr>
                        <w:rFonts w:ascii="Calibri"/>
                        <w:sz w:val="16"/>
                      </w:rPr>
                    </w:pPr>
                    <w:r>
                      <w:rPr>
                        <w:rFonts w:ascii="Calibri"/>
                        <w:spacing w:val="-2"/>
                        <w:sz w:val="16"/>
                      </w:rPr>
                      <w:t>Automatic</w:t>
                    </w:r>
                  </w:p>
                </w:txbxContent>
              </v:textbox>
              <v:stroke dashstyle="solid"/>
              <w10:wrap type="none"/>
            </v:shape>
            <v:shape style="position:absolute;left:3165;top:3190;width:1481;height:287" type="#_x0000_t202" id="docshape1526" filled="false" stroked="true" strokeweight=".25pt" strokecolor="#666666">
              <v:textbox inset="0,0,0,0">
                <w:txbxContent>
                  <w:p>
                    <w:pPr>
                      <w:spacing w:before="37"/>
                      <w:ind w:left="47" w:right="0" w:firstLine="0"/>
                      <w:jc w:val="left"/>
                      <w:rPr>
                        <w:rFonts w:ascii="Calibri"/>
                        <w:sz w:val="16"/>
                      </w:rPr>
                    </w:pPr>
                    <w:r>
                      <w:rPr>
                        <w:rFonts w:ascii="Calibri"/>
                        <w:sz w:val="16"/>
                      </w:rPr>
                      <w:t>Tableau</w:t>
                    </w:r>
                    <w:r>
                      <w:rPr>
                        <w:rFonts w:ascii="Calibri"/>
                        <w:spacing w:val="6"/>
                        <w:sz w:val="16"/>
                      </w:rPr>
                      <w:t> </w:t>
                    </w:r>
                    <w:r>
                      <w:rPr>
                        <w:rFonts w:ascii="Calibri"/>
                        <w:spacing w:val="-2"/>
                        <w:sz w:val="16"/>
                      </w:rPr>
                      <w:t>Medium</w:t>
                    </w:r>
                  </w:p>
                </w:txbxContent>
              </v:textbox>
              <v:stroke dashstyle="solid"/>
              <w10:wrap type="none"/>
            </v:shape>
            <v:shape style="position:absolute;left:3165;top:2483;width:1481;height:279" type="#_x0000_t202" id="docshape1527" filled="false" stroked="true" strokeweight=".25pt" strokecolor="#666666">
              <v:textbox inset="0,0,0,0">
                <w:txbxContent>
                  <w:p>
                    <w:pPr>
                      <w:spacing w:before="25"/>
                      <w:ind w:left="47" w:right="0" w:firstLine="0"/>
                      <w:jc w:val="left"/>
                      <w:rPr>
                        <w:rFonts w:ascii="Calibri"/>
                        <w:sz w:val="16"/>
                      </w:rPr>
                    </w:pPr>
                    <w:r>
                      <w:rPr>
                        <w:rFonts w:ascii="Calibri"/>
                        <w:spacing w:val="-2"/>
                        <w:sz w:val="16"/>
                      </w:rPr>
                      <w:t>$123,456</w:t>
                    </w:r>
                  </w:p>
                </w:txbxContent>
              </v:textbox>
              <v:stroke dashstyle="solid"/>
              <w10:wrap type="none"/>
            </v:shape>
            <v:shape style="position:absolute;left:3165;top:2101;width:1481;height:279" type="#_x0000_t202" id="docshape1528" filled="false" stroked="true" strokeweight=".25pt" strokecolor="#666666">
              <v:textbox inset="0,0,0,0">
                <w:txbxContent>
                  <w:p>
                    <w:pPr>
                      <w:spacing w:before="51"/>
                      <w:ind w:left="47" w:right="0" w:firstLine="0"/>
                      <w:jc w:val="left"/>
                      <w:rPr>
                        <w:rFonts w:ascii="Calibri"/>
                        <w:sz w:val="16"/>
                      </w:rPr>
                    </w:pPr>
                    <w:r>
                      <w:rPr>
                        <w:rFonts w:ascii="Calibri"/>
                        <w:spacing w:val="-2"/>
                        <w:sz w:val="16"/>
                      </w:rPr>
                      <w:t>Automatic</w:t>
                    </w:r>
                  </w:p>
                </w:txbxContent>
              </v:textbox>
              <v:stroke dashstyle="solid"/>
              <w10:wrap type="none"/>
            </v:shape>
            <v:shape style="position:absolute;left:3165;top:1687;width:1481;height:287" type="#_x0000_t202" id="docshape1529" filled="false" stroked="true" strokeweight=".25pt" strokecolor="#666666">
              <v:textbox inset="0,0,0,0">
                <w:txbxContent>
                  <w:p>
                    <w:pPr>
                      <w:spacing w:before="58"/>
                      <w:ind w:left="47" w:right="0" w:firstLine="0"/>
                      <w:jc w:val="left"/>
                      <w:rPr>
                        <w:rFonts w:ascii="Calibri"/>
                        <w:sz w:val="16"/>
                      </w:rPr>
                    </w:pPr>
                    <w:r>
                      <w:rPr>
                        <w:rFonts w:ascii="Calibri"/>
                        <w:spacing w:val="-2"/>
                        <w:w w:val="105"/>
                        <w:sz w:val="16"/>
                      </w:rPr>
                      <w:t>Tableau</w:t>
                    </w:r>
                    <w:r>
                      <w:rPr>
                        <w:rFonts w:ascii="Calibri"/>
                        <w:spacing w:val="-8"/>
                        <w:w w:val="105"/>
                        <w:sz w:val="16"/>
                      </w:rPr>
                      <w:t> </w:t>
                    </w:r>
                    <w:r>
                      <w:rPr>
                        <w:rFonts w:ascii="Calibri"/>
                        <w:spacing w:val="-4"/>
                        <w:w w:val="105"/>
                        <w:sz w:val="16"/>
                      </w:rPr>
                      <w:t>Book</w:t>
                    </w:r>
                  </w:p>
                </w:txbxContent>
              </v:textbox>
              <v:stroke dashstyle="solid"/>
              <w10:wrap type="none"/>
            </v:shape>
            <w10:wrap type="topAndBottom"/>
          </v:group>
        </w:pict>
      </w:r>
    </w:p>
    <w:p>
      <w:pPr>
        <w:pStyle w:val="BodyText"/>
        <w:rPr>
          <w:rFonts w:ascii="Calibri"/>
          <w:sz w:val="20"/>
        </w:rPr>
      </w:pPr>
    </w:p>
    <w:p>
      <w:pPr>
        <w:pStyle w:val="BodyText"/>
        <w:spacing w:before="8"/>
        <w:rPr>
          <w:rFonts w:ascii="Calibri"/>
          <w:sz w:val="19"/>
        </w:rPr>
      </w:pPr>
    </w:p>
    <w:p>
      <w:pPr>
        <w:spacing w:before="0"/>
        <w:ind w:left="1261" w:right="0" w:firstLine="0"/>
        <w:jc w:val="both"/>
        <w:rPr>
          <w:sz w:val="19"/>
        </w:rPr>
      </w:pPr>
      <w:r>
        <w:rPr>
          <w:spacing w:val="-4"/>
          <w:sz w:val="19"/>
        </w:rPr>
        <w:t>Here,</w:t>
      </w:r>
      <w:r>
        <w:rPr>
          <w:spacing w:val="-6"/>
          <w:sz w:val="19"/>
        </w:rPr>
        <w:t> </w:t>
      </w:r>
      <w:r>
        <w:rPr>
          <w:spacing w:val="-4"/>
          <w:sz w:val="19"/>
        </w:rPr>
        <w:t>the</w:t>
      </w:r>
      <w:r>
        <w:rPr>
          <w:spacing w:val="-5"/>
          <w:sz w:val="19"/>
        </w:rPr>
        <w:t> </w:t>
      </w:r>
      <w:r>
        <w:rPr>
          <w:spacing w:val="-4"/>
          <w:sz w:val="19"/>
        </w:rPr>
        <w:t>default</w:t>
      </w:r>
      <w:r>
        <w:rPr>
          <w:spacing w:val="-5"/>
          <w:sz w:val="19"/>
        </w:rPr>
        <w:t> </w:t>
      </w:r>
      <w:r>
        <w:rPr>
          <w:spacing w:val="-4"/>
          <w:sz w:val="19"/>
        </w:rPr>
        <w:t>format</w:t>
      </w:r>
      <w:r>
        <w:rPr>
          <w:spacing w:val="-5"/>
          <w:sz w:val="19"/>
        </w:rPr>
        <w:t> </w:t>
      </w:r>
      <w:r>
        <w:rPr>
          <w:spacing w:val="-4"/>
          <w:sz w:val="19"/>
        </w:rPr>
        <w:t>can</w:t>
      </w:r>
      <w:r>
        <w:rPr>
          <w:spacing w:val="-5"/>
          <w:sz w:val="19"/>
        </w:rPr>
        <w:t> </w:t>
      </w:r>
      <w:r>
        <w:rPr>
          <w:spacing w:val="-4"/>
          <w:sz w:val="19"/>
        </w:rPr>
        <w:t>be</w:t>
      </w:r>
      <w:r>
        <w:rPr>
          <w:spacing w:val="-5"/>
          <w:sz w:val="19"/>
        </w:rPr>
        <w:t> </w:t>
      </w:r>
      <w:r>
        <w:rPr>
          <w:spacing w:val="-4"/>
          <w:sz w:val="19"/>
        </w:rPr>
        <w:t>changed</w:t>
      </w:r>
      <w:r>
        <w:rPr>
          <w:spacing w:val="-5"/>
          <w:sz w:val="19"/>
        </w:rPr>
        <w:t> </w:t>
      </w:r>
      <w:r>
        <w:rPr>
          <w:spacing w:val="-4"/>
          <w:sz w:val="19"/>
        </w:rPr>
        <w:t>to</w:t>
      </w:r>
      <w:r>
        <w:rPr>
          <w:spacing w:val="-5"/>
          <w:sz w:val="19"/>
        </w:rPr>
        <w:t> </w:t>
      </w:r>
      <w:r>
        <w:rPr>
          <w:spacing w:val="-4"/>
          <w:sz w:val="19"/>
        </w:rPr>
        <w:t>currency.</w:t>
      </w:r>
    </w:p>
    <w:p>
      <w:pPr>
        <w:spacing w:line="225" w:lineRule="auto" w:before="55"/>
        <w:ind w:left="1261" w:right="3535" w:firstLine="0"/>
        <w:jc w:val="both"/>
        <w:rPr>
          <w:sz w:val="19"/>
        </w:rPr>
      </w:pPr>
      <w:r>
        <w:rPr>
          <w:rFonts w:ascii="Trebuchet MS"/>
          <w:b/>
          <w:color w:val="19CC00"/>
          <w:spacing w:val="-2"/>
          <w:sz w:val="19"/>
        </w:rPr>
        <w:t>STEP</w:t>
      </w:r>
      <w:r>
        <w:rPr>
          <w:rFonts w:ascii="Trebuchet MS"/>
          <w:b/>
          <w:color w:val="19CC00"/>
          <w:spacing w:val="-13"/>
          <w:sz w:val="19"/>
        </w:rPr>
        <w:t> </w:t>
      </w:r>
      <w:r>
        <w:rPr>
          <w:rFonts w:ascii="Trebuchet MS"/>
          <w:b/>
          <w:color w:val="19CC00"/>
          <w:spacing w:val="-2"/>
          <w:sz w:val="19"/>
        </w:rPr>
        <w:t>8:</w:t>
      </w:r>
      <w:r>
        <w:rPr>
          <w:rFonts w:ascii="Trebuchet MS"/>
          <w:b/>
          <w:color w:val="19CC00"/>
          <w:spacing w:val="-12"/>
          <w:sz w:val="19"/>
        </w:rPr>
        <w:t> </w:t>
      </w:r>
      <w:r>
        <w:rPr>
          <w:spacing w:val="-2"/>
          <w:sz w:val="19"/>
        </w:rPr>
        <w:t>Create</w:t>
      </w:r>
      <w:r>
        <w:rPr>
          <w:spacing w:val="-10"/>
          <w:sz w:val="19"/>
        </w:rPr>
        <w:t> </w:t>
      </w:r>
      <w:r>
        <w:rPr>
          <w:spacing w:val="-2"/>
          <w:sz w:val="19"/>
        </w:rPr>
        <w:t>a</w:t>
      </w:r>
      <w:r>
        <w:rPr>
          <w:spacing w:val="-10"/>
          <w:sz w:val="19"/>
        </w:rPr>
        <w:t> </w:t>
      </w:r>
      <w:r>
        <w:rPr>
          <w:spacing w:val="-2"/>
          <w:sz w:val="19"/>
        </w:rPr>
        <w:t>title</w:t>
      </w:r>
      <w:r>
        <w:rPr>
          <w:spacing w:val="-10"/>
          <w:sz w:val="19"/>
        </w:rPr>
        <w:t> </w:t>
      </w:r>
      <w:r>
        <w:rPr>
          <w:spacing w:val="-2"/>
          <w:sz w:val="19"/>
        </w:rPr>
        <w:t>for</w:t>
      </w:r>
      <w:r>
        <w:rPr>
          <w:spacing w:val="-6"/>
          <w:sz w:val="19"/>
        </w:rPr>
        <w:t> </w:t>
      </w:r>
      <w:r>
        <w:rPr>
          <w:spacing w:val="-2"/>
          <w:sz w:val="19"/>
        </w:rPr>
        <w:t>the</w:t>
      </w:r>
      <w:r>
        <w:rPr>
          <w:spacing w:val="-6"/>
          <w:sz w:val="19"/>
        </w:rPr>
        <w:t> </w:t>
      </w:r>
      <w:r>
        <w:rPr>
          <w:spacing w:val="-2"/>
          <w:sz w:val="19"/>
        </w:rPr>
        <w:t>visualization.</w:t>
      </w:r>
      <w:r>
        <w:rPr>
          <w:spacing w:val="-9"/>
          <w:sz w:val="19"/>
        </w:rPr>
        <w:t> </w:t>
      </w:r>
      <w:r>
        <w:rPr>
          <w:spacing w:val="-2"/>
          <w:sz w:val="19"/>
        </w:rPr>
        <w:t>Tableau</w:t>
      </w:r>
      <w:r>
        <w:rPr>
          <w:spacing w:val="-6"/>
          <w:sz w:val="19"/>
        </w:rPr>
        <w:t> </w:t>
      </w:r>
      <w:r>
        <w:rPr>
          <w:spacing w:val="-2"/>
          <w:sz w:val="19"/>
        </w:rPr>
        <w:t>will</w:t>
      </w:r>
      <w:r>
        <w:rPr>
          <w:spacing w:val="-6"/>
          <w:sz w:val="19"/>
        </w:rPr>
        <w:t> </w:t>
      </w:r>
      <w:r>
        <w:rPr>
          <w:spacing w:val="-2"/>
          <w:sz w:val="19"/>
        </w:rPr>
        <w:t>name</w:t>
      </w:r>
      <w:r>
        <w:rPr>
          <w:spacing w:val="-6"/>
          <w:sz w:val="19"/>
        </w:rPr>
        <w:t> </w:t>
      </w:r>
      <w:r>
        <w:rPr>
          <w:spacing w:val="-2"/>
          <w:sz w:val="19"/>
        </w:rPr>
        <w:t>the</w:t>
      </w:r>
      <w:r>
        <w:rPr>
          <w:spacing w:val="-6"/>
          <w:sz w:val="19"/>
        </w:rPr>
        <w:t> </w:t>
      </w:r>
      <w:r>
        <w:rPr>
          <w:spacing w:val="-2"/>
          <w:sz w:val="19"/>
        </w:rPr>
        <w:t>visualization</w:t>
      </w:r>
      <w:r>
        <w:rPr>
          <w:spacing w:val="-6"/>
          <w:sz w:val="19"/>
        </w:rPr>
        <w:t> </w:t>
      </w:r>
      <w:r>
        <w:rPr>
          <w:spacing w:val="-2"/>
          <w:sz w:val="19"/>
        </w:rPr>
        <w:t>by</w:t>
      </w:r>
      <w:r>
        <w:rPr>
          <w:spacing w:val="-6"/>
          <w:sz w:val="19"/>
        </w:rPr>
        <w:t> </w:t>
      </w:r>
      <w:r>
        <w:rPr>
          <w:spacing w:val="-2"/>
          <w:sz w:val="19"/>
        </w:rPr>
        <w:t>the</w:t>
      </w:r>
      <w:r>
        <w:rPr>
          <w:spacing w:val="-6"/>
          <w:sz w:val="19"/>
        </w:rPr>
        <w:t> </w:t>
      </w:r>
      <w:r>
        <w:rPr>
          <w:spacing w:val="-2"/>
          <w:sz w:val="19"/>
        </w:rPr>
        <w:t>sheet </w:t>
      </w:r>
      <w:r>
        <w:rPr>
          <w:sz w:val="19"/>
        </w:rPr>
        <w:t>number</w:t>
      </w:r>
      <w:r>
        <w:rPr>
          <w:spacing w:val="-3"/>
          <w:sz w:val="19"/>
        </w:rPr>
        <w:t> </w:t>
      </w:r>
      <w:r>
        <w:rPr>
          <w:sz w:val="19"/>
        </w:rPr>
        <w:t>by</w:t>
      </w:r>
      <w:r>
        <w:rPr>
          <w:spacing w:val="-3"/>
          <w:sz w:val="19"/>
        </w:rPr>
        <w:t> </w:t>
      </w:r>
      <w:r>
        <w:rPr>
          <w:sz w:val="19"/>
        </w:rPr>
        <w:t>default.</w:t>
      </w:r>
      <w:r>
        <w:rPr>
          <w:spacing w:val="-6"/>
          <w:sz w:val="19"/>
        </w:rPr>
        <w:t> </w:t>
      </w:r>
      <w:r>
        <w:rPr>
          <w:sz w:val="19"/>
        </w:rPr>
        <w:t>To</w:t>
      </w:r>
      <w:r>
        <w:rPr>
          <w:spacing w:val="-3"/>
          <w:sz w:val="19"/>
        </w:rPr>
        <w:t> </w:t>
      </w:r>
      <w:r>
        <w:rPr>
          <w:sz w:val="19"/>
        </w:rPr>
        <w:t>change</w:t>
      </w:r>
      <w:r>
        <w:rPr>
          <w:spacing w:val="-3"/>
          <w:sz w:val="19"/>
        </w:rPr>
        <w:t> </w:t>
      </w:r>
      <w:r>
        <w:rPr>
          <w:sz w:val="19"/>
        </w:rPr>
        <w:t>that,</w:t>
      </w:r>
      <w:r>
        <w:rPr>
          <w:spacing w:val="-3"/>
          <w:sz w:val="19"/>
        </w:rPr>
        <w:t> </w:t>
      </w:r>
      <w:r>
        <w:rPr>
          <w:sz w:val="19"/>
        </w:rPr>
        <w:t>right</w:t>
      </w:r>
      <w:r>
        <w:rPr>
          <w:spacing w:val="-3"/>
          <w:sz w:val="19"/>
        </w:rPr>
        <w:t> </w:t>
      </w:r>
      <w:r>
        <w:rPr>
          <w:sz w:val="19"/>
        </w:rPr>
        <w:t>click</w:t>
      </w:r>
      <w:r>
        <w:rPr>
          <w:spacing w:val="-3"/>
          <w:sz w:val="19"/>
        </w:rPr>
        <w:t> </w:t>
      </w:r>
      <w:r>
        <w:rPr>
          <w:sz w:val="19"/>
        </w:rPr>
        <w:t>in</w:t>
      </w:r>
      <w:r>
        <w:rPr>
          <w:spacing w:val="-3"/>
          <w:sz w:val="19"/>
        </w:rPr>
        <w:t> </w:t>
      </w:r>
      <w:r>
        <w:rPr>
          <w:sz w:val="19"/>
        </w:rPr>
        <w:t>the</w:t>
      </w:r>
      <w:r>
        <w:rPr>
          <w:spacing w:val="-3"/>
          <w:sz w:val="19"/>
        </w:rPr>
        <w:t> </w:t>
      </w:r>
      <w:r>
        <w:rPr>
          <w:sz w:val="19"/>
        </w:rPr>
        <w:t>sheet</w:t>
      </w:r>
      <w:r>
        <w:rPr>
          <w:spacing w:val="-3"/>
          <w:sz w:val="19"/>
        </w:rPr>
        <w:t> </w:t>
      </w:r>
      <w:r>
        <w:rPr>
          <w:sz w:val="19"/>
        </w:rPr>
        <w:t>title</w:t>
      </w:r>
      <w:r>
        <w:rPr>
          <w:spacing w:val="-3"/>
          <w:sz w:val="19"/>
        </w:rPr>
        <w:t> </w:t>
      </w:r>
      <w:r>
        <w:rPr>
          <w:sz w:val="19"/>
        </w:rPr>
        <w:t>area</w:t>
      </w:r>
      <w:r>
        <w:rPr>
          <w:spacing w:val="-3"/>
          <w:sz w:val="19"/>
        </w:rPr>
        <w:t> </w:t>
      </w:r>
      <w:r>
        <w:rPr>
          <w:sz w:val="19"/>
        </w:rPr>
        <w:t>and</w:t>
      </w:r>
      <w:r>
        <w:rPr>
          <w:spacing w:val="-3"/>
          <w:sz w:val="19"/>
        </w:rPr>
        <w:t> </w:t>
      </w:r>
      <w:r>
        <w:rPr>
          <w:sz w:val="19"/>
        </w:rPr>
        <w:t>then</w:t>
      </w:r>
      <w:r>
        <w:rPr>
          <w:spacing w:val="-3"/>
          <w:sz w:val="19"/>
        </w:rPr>
        <w:t> </w:t>
      </w:r>
      <w:r>
        <w:rPr>
          <w:sz w:val="19"/>
        </w:rPr>
        <w:t>choose</w:t>
      </w:r>
      <w:r>
        <w:rPr>
          <w:spacing w:val="-3"/>
          <w:sz w:val="19"/>
        </w:rPr>
        <w:t> </w:t>
      </w:r>
      <w:r>
        <w:rPr>
          <w:rFonts w:ascii="Book Antiqua"/>
          <w:b/>
          <w:sz w:val="19"/>
        </w:rPr>
        <w:t>Edit Title </w:t>
      </w:r>
      <w:r>
        <w:rPr>
          <w:sz w:val="19"/>
        </w:rPr>
        <w:t>(</w:t>
      </w:r>
      <w:r>
        <w:rPr>
          <w:rFonts w:ascii="Book Antiqua"/>
          <w:b/>
          <w:color w:val="197FBF"/>
          <w:sz w:val="19"/>
        </w:rPr>
        <w:t>Illustration 3.49</w:t>
      </w:r>
      <w:r>
        <w:rPr>
          <w:sz w:val="19"/>
        </w:rPr>
        <w:t>).</w:t>
      </w:r>
    </w:p>
    <w:p>
      <w:pPr>
        <w:pStyle w:val="BodyText"/>
        <w:spacing w:before="4"/>
        <w:rPr>
          <w:sz w:val="33"/>
        </w:rPr>
      </w:pPr>
    </w:p>
    <w:p>
      <w:pPr>
        <w:spacing w:line="254" w:lineRule="auto" w:before="0"/>
        <w:ind w:left="3462" w:right="5771" w:hanging="1"/>
        <w:jc w:val="left"/>
        <w:rPr>
          <w:rFonts w:ascii="Calibri"/>
          <w:sz w:val="17"/>
        </w:rPr>
      </w:pPr>
      <w:r>
        <w:rPr/>
        <w:pict>
          <v:shape style="position:absolute;margin-left:173.179993pt;margin-top:28.604267pt;width:152.950pt;height:98.15pt;mso-position-horizontal-relative:page;mso-position-vertical-relative:paragraph;z-index:15843840" type="#_x0000_t202" id="docshape1530" filled="false" stroked="false">
            <v:textbox inset="0,0,0,0">
              <w:txbxContent>
                <w:tbl>
                  <w:tblPr>
                    <w:tblW w:w="0" w:type="auto"/>
                    <w:jc w:val="left"/>
                    <w:tblInd w:w="5"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CellMar>
                      <w:top w:w="0" w:type="dxa"/>
                      <w:left w:w="0" w:type="dxa"/>
                      <w:bottom w:w="0" w:type="dxa"/>
                      <w:right w:w="0" w:type="dxa"/>
                    </w:tblCellMar>
                    <w:tblLook w:val="01E0"/>
                  </w:tblPr>
                  <w:tblGrid>
                    <w:gridCol w:w="95"/>
                    <w:gridCol w:w="1158"/>
                    <w:gridCol w:w="299"/>
                    <w:gridCol w:w="299"/>
                    <w:gridCol w:w="470"/>
                    <w:gridCol w:w="95"/>
                    <w:gridCol w:w="637"/>
                  </w:tblGrid>
                  <w:tr>
                    <w:trPr>
                      <w:trHeight w:val="390" w:hRule="atLeast"/>
                    </w:trPr>
                    <w:tc>
                      <w:tcPr>
                        <w:tcW w:w="2416" w:type="dxa"/>
                        <w:gridSpan w:val="6"/>
                        <w:tcBorders>
                          <w:bottom w:val="thinThickMediumGap" w:sz="4" w:space="0" w:color="929292"/>
                        </w:tcBorders>
                      </w:tcPr>
                      <w:p>
                        <w:pPr>
                          <w:pStyle w:val="TableParagraph"/>
                          <w:spacing w:before="30"/>
                          <w:ind w:left="180"/>
                          <w:rPr>
                            <w:rFonts w:ascii="Calibri"/>
                            <w:b/>
                            <w:sz w:val="20"/>
                          </w:rPr>
                        </w:pPr>
                        <w:r>
                          <w:rPr>
                            <w:rFonts w:ascii="Calibri"/>
                            <w:b/>
                            <w:w w:val="105"/>
                            <w:sz w:val="20"/>
                          </w:rPr>
                          <w:t>Sheet</w:t>
                        </w:r>
                        <w:r>
                          <w:rPr>
                            <w:rFonts w:ascii="Calibri"/>
                            <w:b/>
                            <w:spacing w:val="1"/>
                            <w:w w:val="105"/>
                            <w:sz w:val="20"/>
                          </w:rPr>
                          <w:t> </w:t>
                        </w:r>
                        <w:r>
                          <w:rPr>
                            <w:rFonts w:ascii="Calibri"/>
                            <w:b/>
                            <w:spacing w:val="-5"/>
                            <w:w w:val="105"/>
                            <w:sz w:val="20"/>
                          </w:rPr>
                          <w:t>22</w:t>
                        </w:r>
                      </w:p>
                    </w:tc>
                    <w:tc>
                      <w:tcPr>
                        <w:tcW w:w="637" w:type="dxa"/>
                        <w:tcBorders>
                          <w:top w:val="nil"/>
                          <w:bottom w:val="single" w:sz="4" w:space="0" w:color="666666"/>
                          <w:right w:val="nil"/>
                        </w:tcBorders>
                      </w:tcPr>
                      <w:p>
                        <w:pPr>
                          <w:pStyle w:val="TableParagraph"/>
                          <w:rPr>
                            <w:rFonts w:ascii="Times New Roman"/>
                            <w:sz w:val="16"/>
                          </w:rPr>
                        </w:pPr>
                      </w:p>
                    </w:tc>
                  </w:tr>
                  <w:tr>
                    <w:trPr>
                      <w:trHeight w:val="274" w:hRule="atLeast"/>
                    </w:trPr>
                    <w:tc>
                      <w:tcPr>
                        <w:tcW w:w="95" w:type="dxa"/>
                        <w:tcBorders>
                          <w:top w:val="nil"/>
                          <w:bottom w:val="nil"/>
                          <w:right w:val="single" w:sz="8" w:space="0" w:color="929292"/>
                        </w:tcBorders>
                      </w:tcPr>
                      <w:p>
                        <w:pPr>
                          <w:pStyle w:val="TableParagraph"/>
                          <w:rPr>
                            <w:rFonts w:ascii="Times New Roman"/>
                            <w:sz w:val="16"/>
                          </w:rPr>
                        </w:pPr>
                      </w:p>
                    </w:tc>
                    <w:tc>
                      <w:tcPr>
                        <w:tcW w:w="1158" w:type="dxa"/>
                        <w:tcBorders>
                          <w:top w:val="single" w:sz="8" w:space="0" w:color="929292"/>
                          <w:left w:val="single" w:sz="8" w:space="0" w:color="929292"/>
                          <w:bottom w:val="single" w:sz="8" w:space="0" w:color="262626"/>
                          <w:right w:val="single" w:sz="4" w:space="0" w:color="666666"/>
                        </w:tcBorders>
                      </w:tcPr>
                      <w:p>
                        <w:pPr>
                          <w:pStyle w:val="TableParagraph"/>
                          <w:spacing w:before="56"/>
                          <w:ind w:left="80"/>
                          <w:rPr>
                            <w:rFonts w:ascii="Calibri"/>
                            <w:b/>
                            <w:sz w:val="16"/>
                          </w:rPr>
                        </w:pPr>
                        <w:r>
                          <w:rPr>
                            <w:rFonts w:ascii="Calibri"/>
                            <w:b/>
                            <w:spacing w:val="-2"/>
                            <w:w w:val="110"/>
                            <w:sz w:val="16"/>
                          </w:rPr>
                          <w:t>Location</w:t>
                        </w:r>
                      </w:p>
                    </w:tc>
                    <w:tc>
                      <w:tcPr>
                        <w:tcW w:w="299" w:type="dxa"/>
                        <w:tcBorders>
                          <w:top w:val="single" w:sz="8" w:space="0" w:color="929292"/>
                          <w:left w:val="single" w:sz="4" w:space="0" w:color="666666"/>
                          <w:bottom w:val="single" w:sz="8" w:space="0" w:color="262626"/>
                          <w:right w:val="single" w:sz="4" w:space="0" w:color="666666"/>
                        </w:tcBorders>
                      </w:tcPr>
                      <w:p>
                        <w:pPr>
                          <w:pStyle w:val="TableParagraph"/>
                          <w:spacing w:line="181" w:lineRule="exact"/>
                          <w:ind w:right="5"/>
                          <w:jc w:val="right"/>
                          <w:rPr>
                            <w:rFonts w:ascii="Calibri"/>
                            <w:b/>
                            <w:sz w:val="16"/>
                          </w:rPr>
                        </w:pPr>
                        <w:r>
                          <w:rPr>
                            <w:rFonts w:ascii="Calibri"/>
                            <w:b/>
                            <w:w w:val="117"/>
                            <w:sz w:val="16"/>
                          </w:rPr>
                          <w:t>S</w:t>
                        </w:r>
                      </w:p>
                    </w:tc>
                    <w:tc>
                      <w:tcPr>
                        <w:tcW w:w="769" w:type="dxa"/>
                        <w:gridSpan w:val="2"/>
                        <w:tcBorders>
                          <w:top w:val="thickThinMediumGap" w:sz="4" w:space="0" w:color="929292"/>
                          <w:left w:val="single" w:sz="4" w:space="0" w:color="666666"/>
                          <w:bottom w:val="nil"/>
                          <w:right w:val="single" w:sz="8" w:space="0" w:color="929292"/>
                        </w:tcBorders>
                        <w:shd w:val="clear" w:color="auto" w:fill="007FD8"/>
                      </w:tcPr>
                      <w:p>
                        <w:pPr>
                          <w:pStyle w:val="TableParagraph"/>
                          <w:spacing w:before="43"/>
                          <w:ind w:left="307" w:right="-72"/>
                          <w:rPr>
                            <w:rFonts w:ascii="Calibri"/>
                            <w:b/>
                            <w:sz w:val="16"/>
                          </w:rPr>
                        </w:pPr>
                        <w:r>
                          <w:rPr>
                            <w:rFonts w:ascii="Calibri"/>
                            <w:b/>
                            <w:color w:val="FFFFFF"/>
                            <w:w w:val="110"/>
                            <w:sz w:val="16"/>
                          </w:rPr>
                          <w:t>Edit</w:t>
                        </w:r>
                        <w:r>
                          <w:rPr>
                            <w:rFonts w:ascii="Calibri"/>
                            <w:b/>
                            <w:color w:val="FFFFFF"/>
                            <w:spacing w:val="-10"/>
                            <w:w w:val="110"/>
                            <w:sz w:val="16"/>
                          </w:rPr>
                          <w:t> </w:t>
                        </w:r>
                        <w:r>
                          <w:rPr>
                            <w:rFonts w:ascii="Calibri"/>
                            <w:b/>
                            <w:color w:val="FFFFFF"/>
                            <w:spacing w:val="-5"/>
                            <w:w w:val="110"/>
                            <w:sz w:val="16"/>
                          </w:rPr>
                          <w:t>Tit</w:t>
                        </w:r>
                      </w:p>
                    </w:tc>
                    <w:tc>
                      <w:tcPr>
                        <w:tcW w:w="95" w:type="dxa"/>
                        <w:tcBorders>
                          <w:top w:val="single" w:sz="4" w:space="0" w:color="666666"/>
                          <w:left w:val="single" w:sz="8" w:space="0" w:color="929292"/>
                          <w:bottom w:val="nil"/>
                        </w:tcBorders>
                        <w:shd w:val="clear" w:color="auto" w:fill="007FD8"/>
                      </w:tcPr>
                      <w:p>
                        <w:pPr>
                          <w:pStyle w:val="TableParagraph"/>
                          <w:rPr>
                            <w:rFonts w:ascii="Times New Roman"/>
                            <w:sz w:val="16"/>
                          </w:rPr>
                        </w:pPr>
                      </w:p>
                    </w:tc>
                    <w:tc>
                      <w:tcPr>
                        <w:tcW w:w="637" w:type="dxa"/>
                        <w:tcBorders>
                          <w:top w:val="single" w:sz="4" w:space="0" w:color="666666"/>
                          <w:bottom w:val="nil"/>
                          <w:right w:val="single" w:sz="4" w:space="0" w:color="666666"/>
                        </w:tcBorders>
                        <w:shd w:val="clear" w:color="auto" w:fill="007FD8"/>
                      </w:tcPr>
                      <w:p>
                        <w:pPr>
                          <w:pStyle w:val="TableParagraph"/>
                          <w:spacing w:before="43"/>
                          <w:ind w:left="6"/>
                          <w:rPr>
                            <w:rFonts w:ascii="Calibri"/>
                            <w:b/>
                            <w:sz w:val="16"/>
                          </w:rPr>
                        </w:pPr>
                        <w:r>
                          <w:rPr>
                            <w:rFonts w:ascii="Calibri"/>
                            <w:b/>
                            <w:color w:val="FFFFFF"/>
                            <w:spacing w:val="-4"/>
                            <w:w w:val="110"/>
                            <w:sz w:val="16"/>
                          </w:rPr>
                          <w:t>e...</w:t>
                        </w:r>
                      </w:p>
                    </w:tc>
                  </w:tr>
                  <w:tr>
                    <w:trPr>
                      <w:trHeight w:val="166" w:hRule="atLeast"/>
                    </w:trPr>
                    <w:tc>
                      <w:tcPr>
                        <w:tcW w:w="95" w:type="dxa"/>
                        <w:tcBorders>
                          <w:top w:val="nil"/>
                          <w:bottom w:val="nil"/>
                          <w:right w:val="single" w:sz="8" w:space="0" w:color="929292"/>
                        </w:tcBorders>
                      </w:tcPr>
                      <w:p>
                        <w:pPr>
                          <w:pStyle w:val="TableParagraph"/>
                          <w:rPr>
                            <w:rFonts w:ascii="Times New Roman"/>
                            <w:sz w:val="10"/>
                          </w:rPr>
                        </w:pPr>
                      </w:p>
                    </w:tc>
                    <w:tc>
                      <w:tcPr>
                        <w:tcW w:w="1158" w:type="dxa"/>
                        <w:tcBorders>
                          <w:top w:val="single" w:sz="8" w:space="0" w:color="262626"/>
                          <w:left w:val="single" w:sz="8" w:space="0" w:color="929292"/>
                          <w:bottom w:val="single" w:sz="4" w:space="0" w:color="666666"/>
                          <w:right w:val="single" w:sz="4" w:space="0" w:color="666666"/>
                        </w:tcBorders>
                      </w:tcPr>
                      <w:p>
                        <w:pPr>
                          <w:pStyle w:val="TableParagraph"/>
                          <w:spacing w:line="117" w:lineRule="exact" w:before="29"/>
                          <w:ind w:left="80"/>
                          <w:rPr>
                            <w:rFonts w:ascii="Calibri"/>
                            <w:sz w:val="16"/>
                          </w:rPr>
                        </w:pPr>
                        <w:r>
                          <w:rPr>
                            <w:rFonts w:ascii="Calibri"/>
                            <w:spacing w:val="-2"/>
                            <w:w w:val="105"/>
                            <w:sz w:val="16"/>
                          </w:rPr>
                          <w:t>Seattle</w:t>
                        </w:r>
                      </w:p>
                    </w:tc>
                    <w:tc>
                      <w:tcPr>
                        <w:tcW w:w="299" w:type="dxa"/>
                        <w:tcBorders>
                          <w:top w:val="single" w:sz="8" w:space="0" w:color="262626"/>
                          <w:left w:val="single" w:sz="4" w:space="0" w:color="666666"/>
                          <w:bottom w:val="single" w:sz="4" w:space="0" w:color="FFFFFF"/>
                          <w:right w:val="single" w:sz="4" w:space="0" w:color="666666"/>
                        </w:tcBorders>
                        <w:shd w:val="clear" w:color="auto" w:fill="CC050F"/>
                      </w:tcPr>
                      <w:p>
                        <w:pPr>
                          <w:pStyle w:val="TableParagraph"/>
                          <w:spacing w:line="117" w:lineRule="exact" w:before="29"/>
                          <w:jc w:val="right"/>
                          <w:rPr>
                            <w:rFonts w:ascii="Calibri"/>
                            <w:sz w:val="16"/>
                          </w:rPr>
                        </w:pPr>
                        <w:r>
                          <w:rPr>
                            <w:rFonts w:ascii="Calibri"/>
                            <w:color w:val="FFFFFF"/>
                            <w:w w:val="98"/>
                            <w:sz w:val="16"/>
                          </w:rPr>
                          <w:t>$</w:t>
                        </w:r>
                      </w:p>
                    </w:tc>
                    <w:tc>
                      <w:tcPr>
                        <w:tcW w:w="299" w:type="dxa"/>
                        <w:vMerge w:val="restart"/>
                        <w:tcBorders>
                          <w:top w:val="nil"/>
                          <w:left w:val="single" w:sz="4" w:space="0" w:color="666666"/>
                          <w:bottom w:val="single" w:sz="48" w:space="0" w:color="FFB702"/>
                          <w:right w:val="nil"/>
                        </w:tcBorders>
                        <w:shd w:val="clear" w:color="auto" w:fill="EFF3F3"/>
                      </w:tcPr>
                      <w:p>
                        <w:pPr>
                          <w:pStyle w:val="TableParagraph"/>
                          <w:rPr>
                            <w:rFonts w:ascii="Times New Roman"/>
                            <w:sz w:val="16"/>
                          </w:rPr>
                        </w:pPr>
                      </w:p>
                    </w:tc>
                    <w:tc>
                      <w:tcPr>
                        <w:tcW w:w="470" w:type="dxa"/>
                        <w:vMerge w:val="restart"/>
                        <w:tcBorders>
                          <w:top w:val="nil"/>
                          <w:left w:val="nil"/>
                          <w:bottom w:val="single" w:sz="4" w:space="0" w:color="666666"/>
                          <w:right w:val="single" w:sz="8" w:space="0" w:color="929292"/>
                        </w:tcBorders>
                        <w:shd w:val="clear" w:color="auto" w:fill="EFF3F3"/>
                      </w:tcPr>
                      <w:p>
                        <w:pPr>
                          <w:pStyle w:val="TableParagraph"/>
                          <w:spacing w:line="162" w:lineRule="exact"/>
                          <w:ind w:left="8" w:right="-87"/>
                          <w:rPr>
                            <w:rFonts w:ascii="Calibri"/>
                            <w:sz w:val="16"/>
                          </w:rPr>
                        </w:pPr>
                        <w:r>
                          <w:rPr>
                            <w:rFonts w:ascii="Calibri"/>
                            <w:color w:val="262626"/>
                            <w:sz w:val="16"/>
                          </w:rPr>
                          <w:t>Reset</w:t>
                        </w:r>
                        <w:r>
                          <w:rPr>
                            <w:rFonts w:ascii="Calibri"/>
                            <w:color w:val="262626"/>
                            <w:spacing w:val="-2"/>
                            <w:sz w:val="16"/>
                          </w:rPr>
                          <w:t> </w:t>
                        </w:r>
                        <w:r>
                          <w:rPr>
                            <w:rFonts w:ascii="Calibri"/>
                            <w:color w:val="262626"/>
                            <w:spacing w:val="-5"/>
                            <w:sz w:val="16"/>
                          </w:rPr>
                          <w:t>Ti</w:t>
                        </w:r>
                      </w:p>
                      <w:p>
                        <w:pPr>
                          <w:pStyle w:val="TableParagraph"/>
                          <w:spacing w:line="162" w:lineRule="exact" w:before="29"/>
                          <w:ind w:left="8" w:right="-87"/>
                          <w:rPr>
                            <w:rFonts w:ascii="Calibri"/>
                            <w:sz w:val="16"/>
                          </w:rPr>
                        </w:pPr>
                        <w:r>
                          <w:rPr>
                            <w:rFonts w:ascii="Calibri"/>
                            <w:sz w:val="16"/>
                          </w:rPr>
                          <w:t>Hide</w:t>
                        </w:r>
                        <w:r>
                          <w:rPr>
                            <w:rFonts w:ascii="Calibri"/>
                            <w:spacing w:val="5"/>
                            <w:sz w:val="16"/>
                          </w:rPr>
                          <w:t> </w:t>
                        </w:r>
                        <w:r>
                          <w:rPr>
                            <w:rFonts w:ascii="Calibri"/>
                            <w:spacing w:val="-5"/>
                            <w:sz w:val="16"/>
                          </w:rPr>
                          <w:t>Tit</w:t>
                        </w:r>
                      </w:p>
                    </w:tc>
                    <w:tc>
                      <w:tcPr>
                        <w:tcW w:w="95" w:type="dxa"/>
                        <w:vMerge w:val="restart"/>
                        <w:tcBorders>
                          <w:top w:val="nil"/>
                          <w:left w:val="single" w:sz="8" w:space="0" w:color="929292"/>
                          <w:bottom w:val="single" w:sz="4" w:space="0" w:color="666666"/>
                        </w:tcBorders>
                        <w:shd w:val="clear" w:color="auto" w:fill="EFF3F3"/>
                      </w:tcPr>
                      <w:p>
                        <w:pPr>
                          <w:pStyle w:val="TableParagraph"/>
                          <w:rPr>
                            <w:rFonts w:ascii="Times New Roman"/>
                            <w:sz w:val="16"/>
                          </w:rPr>
                        </w:pPr>
                      </w:p>
                    </w:tc>
                    <w:tc>
                      <w:tcPr>
                        <w:tcW w:w="637" w:type="dxa"/>
                        <w:vMerge w:val="restart"/>
                        <w:tcBorders>
                          <w:top w:val="nil"/>
                          <w:bottom w:val="single" w:sz="4" w:space="0" w:color="666666"/>
                          <w:right w:val="single" w:sz="4" w:space="0" w:color="666666"/>
                        </w:tcBorders>
                        <w:shd w:val="clear" w:color="auto" w:fill="EFF3F3"/>
                      </w:tcPr>
                      <w:p>
                        <w:pPr>
                          <w:pStyle w:val="TableParagraph"/>
                          <w:spacing w:line="162" w:lineRule="exact"/>
                          <w:ind w:left="-27"/>
                          <w:rPr>
                            <w:rFonts w:ascii="Calibri"/>
                            <w:sz w:val="16"/>
                          </w:rPr>
                        </w:pPr>
                        <w:r>
                          <w:rPr>
                            <w:rFonts w:ascii="Calibri"/>
                            <w:color w:val="262626"/>
                            <w:spacing w:val="-5"/>
                            <w:sz w:val="16"/>
                          </w:rPr>
                          <w:t>tle</w:t>
                        </w:r>
                      </w:p>
                      <w:p>
                        <w:pPr>
                          <w:pStyle w:val="TableParagraph"/>
                          <w:spacing w:line="162" w:lineRule="exact" w:before="29"/>
                          <w:ind w:left="-30"/>
                          <w:rPr>
                            <w:rFonts w:ascii="Calibri"/>
                            <w:sz w:val="16"/>
                          </w:rPr>
                        </w:pPr>
                        <w:r>
                          <w:rPr>
                            <w:rFonts w:ascii="Calibri"/>
                            <w:spacing w:val="-5"/>
                            <w:w w:val="105"/>
                            <w:sz w:val="16"/>
                          </w:rPr>
                          <w:t>le</w:t>
                        </w:r>
                      </w:p>
                    </w:tc>
                  </w:tr>
                  <w:tr>
                    <w:trPr>
                      <w:trHeight w:val="86" w:hRule="atLeast"/>
                    </w:trPr>
                    <w:tc>
                      <w:tcPr>
                        <w:tcW w:w="95" w:type="dxa"/>
                        <w:tcBorders>
                          <w:top w:val="nil"/>
                          <w:bottom w:val="nil"/>
                          <w:right w:val="single" w:sz="8" w:space="0" w:color="929292"/>
                        </w:tcBorders>
                      </w:tcPr>
                      <w:p>
                        <w:pPr>
                          <w:pStyle w:val="TableParagraph"/>
                          <w:rPr>
                            <w:rFonts w:ascii="Times New Roman"/>
                            <w:sz w:val="4"/>
                          </w:rPr>
                        </w:pPr>
                      </w:p>
                    </w:tc>
                    <w:tc>
                      <w:tcPr>
                        <w:tcW w:w="1158" w:type="dxa"/>
                        <w:tcBorders>
                          <w:top w:val="single" w:sz="4" w:space="0" w:color="666666"/>
                          <w:left w:val="single" w:sz="8" w:space="0" w:color="929292"/>
                          <w:bottom w:val="single" w:sz="4" w:space="0" w:color="666666"/>
                          <w:right w:val="single" w:sz="4" w:space="0" w:color="666666"/>
                        </w:tcBorders>
                      </w:tcPr>
                      <w:p>
                        <w:pPr>
                          <w:pStyle w:val="TableParagraph"/>
                          <w:spacing w:line="67" w:lineRule="exact"/>
                          <w:ind w:left="80"/>
                          <w:rPr>
                            <w:rFonts w:ascii="Calibri"/>
                            <w:sz w:val="16"/>
                          </w:rPr>
                        </w:pPr>
                        <w:r>
                          <w:rPr>
                            <w:rFonts w:ascii="Calibri"/>
                            <w:spacing w:val="-2"/>
                            <w:w w:val="105"/>
                            <w:sz w:val="16"/>
                          </w:rPr>
                          <w:t>Dallas</w:t>
                        </w:r>
                      </w:p>
                    </w:tc>
                    <w:tc>
                      <w:tcPr>
                        <w:tcW w:w="299" w:type="dxa"/>
                        <w:tcBorders>
                          <w:top w:val="single" w:sz="4" w:space="0" w:color="FFFFFF"/>
                          <w:left w:val="single" w:sz="4" w:space="0" w:color="666666"/>
                          <w:bottom w:val="single" w:sz="4" w:space="0" w:color="FFFFFF"/>
                          <w:right w:val="single" w:sz="4" w:space="0" w:color="666666"/>
                        </w:tcBorders>
                        <w:shd w:val="clear" w:color="auto" w:fill="FF6000"/>
                      </w:tcPr>
                      <w:p>
                        <w:pPr>
                          <w:pStyle w:val="TableParagraph"/>
                          <w:spacing w:line="67" w:lineRule="exact"/>
                          <w:ind w:right="2"/>
                          <w:jc w:val="right"/>
                          <w:rPr>
                            <w:rFonts w:ascii="Calibri"/>
                            <w:sz w:val="16"/>
                          </w:rPr>
                        </w:pPr>
                        <w:r>
                          <w:rPr>
                            <w:rFonts w:ascii="Calibri"/>
                            <w:w w:val="98"/>
                            <w:sz w:val="16"/>
                          </w:rPr>
                          <w:t>$</w:t>
                        </w:r>
                      </w:p>
                    </w:tc>
                    <w:tc>
                      <w:tcPr>
                        <w:tcW w:w="299" w:type="dxa"/>
                        <w:vMerge/>
                        <w:tcBorders>
                          <w:top w:val="nil"/>
                          <w:left w:val="single" w:sz="4" w:space="0" w:color="666666"/>
                          <w:bottom w:val="single" w:sz="48" w:space="0" w:color="FFB702"/>
                          <w:right w:val="nil"/>
                        </w:tcBorders>
                        <w:shd w:val="clear" w:color="auto" w:fill="EFF3F3"/>
                      </w:tcPr>
                      <w:p>
                        <w:pPr>
                          <w:rPr>
                            <w:sz w:val="2"/>
                            <w:szCs w:val="2"/>
                          </w:rPr>
                        </w:pPr>
                      </w:p>
                    </w:tc>
                    <w:tc>
                      <w:tcPr>
                        <w:tcW w:w="470" w:type="dxa"/>
                        <w:vMerge/>
                        <w:tcBorders>
                          <w:top w:val="nil"/>
                          <w:left w:val="nil"/>
                          <w:bottom w:val="single" w:sz="4" w:space="0" w:color="666666"/>
                          <w:right w:val="single" w:sz="8" w:space="0" w:color="929292"/>
                        </w:tcBorders>
                        <w:shd w:val="clear" w:color="auto" w:fill="EFF3F3"/>
                      </w:tcPr>
                      <w:p>
                        <w:pPr>
                          <w:rPr>
                            <w:sz w:val="2"/>
                            <w:szCs w:val="2"/>
                          </w:rPr>
                        </w:pPr>
                      </w:p>
                    </w:tc>
                    <w:tc>
                      <w:tcPr>
                        <w:tcW w:w="95" w:type="dxa"/>
                        <w:vMerge/>
                        <w:tcBorders>
                          <w:top w:val="nil"/>
                          <w:left w:val="single" w:sz="8" w:space="0" w:color="929292"/>
                          <w:bottom w:val="single" w:sz="4" w:space="0" w:color="666666"/>
                        </w:tcBorders>
                        <w:shd w:val="clear" w:color="auto" w:fill="EFF3F3"/>
                      </w:tcPr>
                      <w:p>
                        <w:pPr>
                          <w:rPr>
                            <w:sz w:val="2"/>
                            <w:szCs w:val="2"/>
                          </w:rPr>
                        </w:pPr>
                      </w:p>
                    </w:tc>
                    <w:tc>
                      <w:tcPr>
                        <w:tcW w:w="637" w:type="dxa"/>
                        <w:vMerge/>
                        <w:tcBorders>
                          <w:top w:val="nil"/>
                          <w:bottom w:val="single" w:sz="4" w:space="0" w:color="666666"/>
                          <w:right w:val="single" w:sz="4" w:space="0" w:color="666666"/>
                        </w:tcBorders>
                        <w:shd w:val="clear" w:color="auto" w:fill="EFF3F3"/>
                      </w:tcPr>
                      <w:p>
                        <w:pPr>
                          <w:rPr>
                            <w:sz w:val="2"/>
                            <w:szCs w:val="2"/>
                          </w:rPr>
                        </w:pPr>
                      </w:p>
                    </w:tc>
                  </w:tr>
                  <w:tr>
                    <w:trPr>
                      <w:trHeight w:val="69" w:hRule="atLeast"/>
                    </w:trPr>
                    <w:tc>
                      <w:tcPr>
                        <w:tcW w:w="95" w:type="dxa"/>
                        <w:tcBorders>
                          <w:top w:val="nil"/>
                          <w:bottom w:val="nil"/>
                          <w:right w:val="single" w:sz="8" w:space="0" w:color="929292"/>
                        </w:tcBorders>
                      </w:tcPr>
                      <w:p>
                        <w:pPr>
                          <w:pStyle w:val="TableParagraph"/>
                          <w:rPr>
                            <w:rFonts w:ascii="Times New Roman"/>
                            <w:sz w:val="2"/>
                          </w:rPr>
                        </w:pPr>
                      </w:p>
                    </w:tc>
                    <w:tc>
                      <w:tcPr>
                        <w:tcW w:w="1158" w:type="dxa"/>
                        <w:tcBorders>
                          <w:top w:val="single" w:sz="4" w:space="0" w:color="666666"/>
                          <w:left w:val="single" w:sz="8" w:space="0" w:color="929292"/>
                          <w:bottom w:val="single" w:sz="4" w:space="0" w:color="666666"/>
                          <w:right w:val="single" w:sz="4" w:space="0" w:color="666666"/>
                        </w:tcBorders>
                      </w:tcPr>
                      <w:p>
                        <w:pPr>
                          <w:pStyle w:val="TableParagraph"/>
                          <w:spacing w:line="50" w:lineRule="exact"/>
                          <w:ind w:left="80"/>
                          <w:rPr>
                            <w:rFonts w:ascii="Calibri"/>
                            <w:sz w:val="16"/>
                          </w:rPr>
                        </w:pPr>
                        <w:r>
                          <w:rPr>
                            <w:rFonts w:ascii="Calibri"/>
                            <w:spacing w:val="-2"/>
                            <w:w w:val="105"/>
                            <w:sz w:val="16"/>
                          </w:rPr>
                          <w:t>Charlotte</w:t>
                        </w:r>
                      </w:p>
                    </w:tc>
                    <w:tc>
                      <w:tcPr>
                        <w:tcW w:w="299" w:type="dxa"/>
                        <w:tcBorders>
                          <w:top w:val="single" w:sz="4" w:space="0" w:color="FFFFFF"/>
                          <w:left w:val="single" w:sz="4" w:space="0" w:color="666666"/>
                          <w:bottom w:val="single" w:sz="4" w:space="0" w:color="FFB702"/>
                          <w:right w:val="single" w:sz="4" w:space="0" w:color="666666"/>
                        </w:tcBorders>
                        <w:shd w:val="clear" w:color="auto" w:fill="FF8F01"/>
                      </w:tcPr>
                      <w:p>
                        <w:pPr>
                          <w:pStyle w:val="TableParagraph"/>
                          <w:spacing w:line="50" w:lineRule="exact"/>
                          <w:ind w:right="2"/>
                          <w:jc w:val="right"/>
                          <w:rPr>
                            <w:rFonts w:ascii="Calibri"/>
                            <w:sz w:val="16"/>
                          </w:rPr>
                        </w:pPr>
                        <w:r>
                          <w:rPr>
                            <w:rFonts w:ascii="Calibri"/>
                            <w:w w:val="98"/>
                            <w:sz w:val="16"/>
                          </w:rPr>
                          <w:t>$</w:t>
                        </w:r>
                      </w:p>
                    </w:tc>
                    <w:tc>
                      <w:tcPr>
                        <w:tcW w:w="299" w:type="dxa"/>
                        <w:vMerge/>
                        <w:tcBorders>
                          <w:top w:val="nil"/>
                          <w:left w:val="single" w:sz="4" w:space="0" w:color="666666"/>
                          <w:bottom w:val="single" w:sz="48" w:space="0" w:color="FFB702"/>
                          <w:right w:val="nil"/>
                        </w:tcBorders>
                        <w:shd w:val="clear" w:color="auto" w:fill="EFF3F3"/>
                      </w:tcPr>
                      <w:p>
                        <w:pPr>
                          <w:rPr>
                            <w:sz w:val="2"/>
                            <w:szCs w:val="2"/>
                          </w:rPr>
                        </w:pPr>
                      </w:p>
                    </w:tc>
                    <w:tc>
                      <w:tcPr>
                        <w:tcW w:w="470" w:type="dxa"/>
                        <w:tcBorders>
                          <w:top w:val="single" w:sz="4" w:space="0" w:color="666666"/>
                          <w:left w:val="nil"/>
                          <w:bottom w:val="single" w:sz="48" w:space="0" w:color="FFB702"/>
                          <w:right w:val="single" w:sz="8" w:space="0" w:color="929292"/>
                        </w:tcBorders>
                        <w:shd w:val="clear" w:color="auto" w:fill="EFF3F3"/>
                      </w:tcPr>
                      <w:p>
                        <w:pPr>
                          <w:pStyle w:val="TableParagraph"/>
                          <w:spacing w:line="50" w:lineRule="exact"/>
                          <w:ind w:left="8" w:right="-58"/>
                          <w:rPr>
                            <w:rFonts w:ascii="Calibri"/>
                            <w:sz w:val="16"/>
                          </w:rPr>
                        </w:pPr>
                        <w:r>
                          <w:rPr>
                            <w:rFonts w:ascii="Calibri"/>
                            <w:spacing w:val="-2"/>
                            <w:w w:val="105"/>
                            <w:sz w:val="16"/>
                          </w:rPr>
                          <w:t>Format</w:t>
                        </w:r>
                      </w:p>
                    </w:tc>
                    <w:tc>
                      <w:tcPr>
                        <w:tcW w:w="95" w:type="dxa"/>
                        <w:vMerge w:val="restart"/>
                        <w:tcBorders>
                          <w:top w:val="single" w:sz="4" w:space="0" w:color="666666"/>
                          <w:left w:val="single" w:sz="8" w:space="0" w:color="929292"/>
                          <w:bottom w:val="single" w:sz="4" w:space="0" w:color="666666"/>
                        </w:tcBorders>
                        <w:shd w:val="clear" w:color="auto" w:fill="EFF3F3"/>
                      </w:tcPr>
                      <w:p>
                        <w:pPr>
                          <w:pStyle w:val="TableParagraph"/>
                          <w:rPr>
                            <w:rFonts w:ascii="Times New Roman"/>
                            <w:sz w:val="16"/>
                          </w:rPr>
                        </w:pPr>
                      </w:p>
                    </w:tc>
                    <w:tc>
                      <w:tcPr>
                        <w:tcW w:w="637" w:type="dxa"/>
                        <w:vMerge w:val="restart"/>
                        <w:tcBorders>
                          <w:top w:val="single" w:sz="4" w:space="0" w:color="666666"/>
                          <w:bottom w:val="single" w:sz="4" w:space="0" w:color="666666"/>
                          <w:right w:val="single" w:sz="4" w:space="0" w:color="666666"/>
                        </w:tcBorders>
                        <w:shd w:val="clear" w:color="auto" w:fill="EFF3F3"/>
                      </w:tcPr>
                      <w:p>
                        <w:pPr>
                          <w:pStyle w:val="TableParagraph"/>
                          <w:spacing w:line="190" w:lineRule="exact"/>
                          <w:ind w:left="-33"/>
                          <w:rPr>
                            <w:rFonts w:ascii="Calibri"/>
                            <w:sz w:val="16"/>
                          </w:rPr>
                        </w:pPr>
                        <w:r>
                          <w:rPr>
                            <w:rFonts w:ascii="Calibri"/>
                            <w:spacing w:val="-2"/>
                            <w:w w:val="105"/>
                            <w:sz w:val="16"/>
                          </w:rPr>
                          <w:t>Title...</w:t>
                        </w:r>
                      </w:p>
                    </w:tc>
                  </w:tr>
                  <w:tr>
                    <w:trPr>
                      <w:trHeight w:val="50" w:hRule="atLeast"/>
                    </w:trPr>
                    <w:tc>
                      <w:tcPr>
                        <w:tcW w:w="95" w:type="dxa"/>
                        <w:vMerge w:val="restart"/>
                        <w:tcBorders>
                          <w:top w:val="nil"/>
                          <w:bottom w:val="nil"/>
                          <w:right w:val="single" w:sz="8" w:space="0" w:color="929292"/>
                        </w:tcBorders>
                      </w:tcPr>
                      <w:p>
                        <w:pPr>
                          <w:pStyle w:val="TableParagraph"/>
                          <w:rPr>
                            <w:rFonts w:ascii="Times New Roman"/>
                            <w:sz w:val="8"/>
                          </w:rPr>
                        </w:pPr>
                      </w:p>
                    </w:tc>
                    <w:tc>
                      <w:tcPr>
                        <w:tcW w:w="1158" w:type="dxa"/>
                        <w:vMerge w:val="restart"/>
                        <w:tcBorders>
                          <w:top w:val="single" w:sz="4" w:space="0" w:color="666666"/>
                          <w:left w:val="single" w:sz="8" w:space="0" w:color="929292"/>
                          <w:bottom w:val="single" w:sz="4" w:space="0" w:color="666666"/>
                          <w:right w:val="single" w:sz="4" w:space="0" w:color="666666"/>
                        </w:tcBorders>
                      </w:tcPr>
                      <w:p>
                        <w:pPr>
                          <w:pStyle w:val="TableParagraph"/>
                          <w:spacing w:line="113" w:lineRule="exact"/>
                          <w:ind w:left="80"/>
                          <w:rPr>
                            <w:rFonts w:ascii="Calibri"/>
                            <w:sz w:val="16"/>
                          </w:rPr>
                        </w:pPr>
                        <w:r>
                          <w:rPr>
                            <w:rFonts w:ascii="Calibri"/>
                            <w:spacing w:val="-2"/>
                            <w:w w:val="105"/>
                            <w:sz w:val="16"/>
                          </w:rPr>
                          <w:t>Boston</w:t>
                        </w:r>
                      </w:p>
                    </w:tc>
                    <w:tc>
                      <w:tcPr>
                        <w:tcW w:w="299" w:type="dxa"/>
                        <w:tcBorders>
                          <w:top w:val="single" w:sz="4" w:space="0" w:color="FFB702"/>
                          <w:left w:val="single" w:sz="4" w:space="0" w:color="666666"/>
                          <w:bottom w:val="nil"/>
                          <w:right w:val="single" w:sz="4" w:space="0" w:color="666666"/>
                        </w:tcBorders>
                        <w:shd w:val="clear" w:color="auto" w:fill="FFB702"/>
                      </w:tcPr>
                      <w:p>
                        <w:pPr>
                          <w:pStyle w:val="TableParagraph"/>
                          <w:spacing w:line="30" w:lineRule="exact"/>
                          <w:ind w:right="2"/>
                          <w:jc w:val="right"/>
                          <w:rPr>
                            <w:rFonts w:ascii="Calibri"/>
                            <w:sz w:val="16"/>
                          </w:rPr>
                        </w:pPr>
                        <w:r>
                          <w:rPr>
                            <w:rFonts w:ascii="Calibri"/>
                            <w:w w:val="98"/>
                            <w:sz w:val="16"/>
                          </w:rPr>
                          <w:t>$</w:t>
                        </w:r>
                      </w:p>
                    </w:tc>
                    <w:tc>
                      <w:tcPr>
                        <w:tcW w:w="769" w:type="dxa"/>
                        <w:gridSpan w:val="2"/>
                        <w:tcBorders>
                          <w:top w:val="single" w:sz="48" w:space="0" w:color="FFB702"/>
                          <w:left w:val="single" w:sz="4" w:space="0" w:color="666666"/>
                          <w:bottom w:val="single" w:sz="4" w:space="0" w:color="666666"/>
                          <w:right w:val="single" w:sz="8" w:space="0" w:color="929292"/>
                        </w:tcBorders>
                        <w:shd w:val="clear" w:color="auto" w:fill="EFF3F3"/>
                      </w:tcPr>
                      <w:p>
                        <w:pPr>
                          <w:pStyle w:val="TableParagraph"/>
                          <w:rPr>
                            <w:rFonts w:ascii="Times New Roman"/>
                            <w:sz w:val="2"/>
                          </w:rPr>
                        </w:pPr>
                      </w:p>
                    </w:tc>
                    <w:tc>
                      <w:tcPr>
                        <w:tcW w:w="95" w:type="dxa"/>
                        <w:vMerge/>
                        <w:tcBorders>
                          <w:top w:val="nil"/>
                          <w:left w:val="single" w:sz="8" w:space="0" w:color="929292"/>
                          <w:bottom w:val="single" w:sz="4" w:space="0" w:color="666666"/>
                        </w:tcBorders>
                        <w:shd w:val="clear" w:color="auto" w:fill="EFF3F3"/>
                      </w:tcPr>
                      <w:p>
                        <w:pPr>
                          <w:rPr>
                            <w:sz w:val="2"/>
                            <w:szCs w:val="2"/>
                          </w:rPr>
                        </w:pPr>
                      </w:p>
                    </w:tc>
                    <w:tc>
                      <w:tcPr>
                        <w:tcW w:w="637" w:type="dxa"/>
                        <w:vMerge/>
                        <w:tcBorders>
                          <w:top w:val="nil"/>
                          <w:bottom w:val="single" w:sz="4" w:space="0" w:color="666666"/>
                          <w:right w:val="single" w:sz="4" w:space="0" w:color="666666"/>
                        </w:tcBorders>
                        <w:shd w:val="clear" w:color="auto" w:fill="EFF3F3"/>
                      </w:tcPr>
                      <w:p>
                        <w:pPr>
                          <w:rPr>
                            <w:sz w:val="2"/>
                            <w:szCs w:val="2"/>
                          </w:rPr>
                        </w:pPr>
                      </w:p>
                    </w:tc>
                  </w:tr>
                  <w:tr>
                    <w:trPr>
                      <w:trHeight w:val="72" w:hRule="atLeast"/>
                    </w:trPr>
                    <w:tc>
                      <w:tcPr>
                        <w:tcW w:w="95" w:type="dxa"/>
                        <w:vMerge/>
                        <w:tcBorders>
                          <w:top w:val="nil"/>
                          <w:bottom w:val="nil"/>
                          <w:right w:val="single" w:sz="8" w:space="0" w:color="929292"/>
                        </w:tcBorders>
                      </w:tcPr>
                      <w:p>
                        <w:pPr>
                          <w:rPr>
                            <w:sz w:val="2"/>
                            <w:szCs w:val="2"/>
                          </w:rPr>
                        </w:pPr>
                      </w:p>
                    </w:tc>
                    <w:tc>
                      <w:tcPr>
                        <w:tcW w:w="1158" w:type="dxa"/>
                        <w:vMerge/>
                        <w:tcBorders>
                          <w:top w:val="nil"/>
                          <w:left w:val="single" w:sz="8" w:space="0" w:color="929292"/>
                          <w:bottom w:val="single" w:sz="4" w:space="0" w:color="666666"/>
                          <w:right w:val="single" w:sz="4" w:space="0" w:color="666666"/>
                        </w:tcBorders>
                      </w:tcPr>
                      <w:p>
                        <w:pPr>
                          <w:rPr>
                            <w:sz w:val="2"/>
                            <w:szCs w:val="2"/>
                          </w:rPr>
                        </w:pPr>
                      </w:p>
                    </w:tc>
                    <w:tc>
                      <w:tcPr>
                        <w:tcW w:w="1068" w:type="dxa"/>
                        <w:gridSpan w:val="3"/>
                        <w:tcBorders>
                          <w:top w:val="nil"/>
                          <w:left w:val="single" w:sz="4" w:space="0" w:color="666666"/>
                          <w:bottom w:val="single" w:sz="4" w:space="0" w:color="FFB702"/>
                          <w:right w:val="single" w:sz="8" w:space="0" w:color="929292"/>
                        </w:tcBorders>
                        <w:shd w:val="clear" w:color="auto" w:fill="EFF3F3"/>
                      </w:tcPr>
                      <w:p>
                        <w:pPr>
                          <w:pStyle w:val="TableParagraph"/>
                          <w:rPr>
                            <w:rFonts w:ascii="Times New Roman"/>
                            <w:sz w:val="2"/>
                          </w:rPr>
                        </w:pPr>
                      </w:p>
                    </w:tc>
                    <w:tc>
                      <w:tcPr>
                        <w:tcW w:w="95" w:type="dxa"/>
                        <w:vMerge w:val="restart"/>
                        <w:tcBorders>
                          <w:top w:val="single" w:sz="4" w:space="0" w:color="666666"/>
                          <w:left w:val="single" w:sz="8" w:space="0" w:color="929292"/>
                          <w:bottom w:val="nil"/>
                        </w:tcBorders>
                        <w:shd w:val="clear" w:color="auto" w:fill="F4F404"/>
                      </w:tcPr>
                      <w:p>
                        <w:pPr>
                          <w:pStyle w:val="TableParagraph"/>
                          <w:rPr>
                            <w:rFonts w:ascii="Times New Roman"/>
                            <w:sz w:val="16"/>
                          </w:rPr>
                        </w:pPr>
                      </w:p>
                    </w:tc>
                    <w:tc>
                      <w:tcPr>
                        <w:tcW w:w="637" w:type="dxa"/>
                        <w:vMerge w:val="restart"/>
                        <w:tcBorders>
                          <w:top w:val="single" w:sz="4" w:space="0" w:color="666666"/>
                          <w:bottom w:val="nil"/>
                          <w:right w:val="nil"/>
                        </w:tcBorders>
                      </w:tcPr>
                      <w:p>
                        <w:pPr>
                          <w:pStyle w:val="TableParagraph"/>
                          <w:rPr>
                            <w:rFonts w:ascii="Times New Roman"/>
                            <w:sz w:val="16"/>
                          </w:rPr>
                        </w:pPr>
                      </w:p>
                    </w:tc>
                  </w:tr>
                  <w:tr>
                    <w:trPr>
                      <w:trHeight w:val="188" w:hRule="atLeast"/>
                    </w:trPr>
                    <w:tc>
                      <w:tcPr>
                        <w:tcW w:w="95" w:type="dxa"/>
                        <w:tcBorders>
                          <w:top w:val="nil"/>
                          <w:bottom w:val="nil"/>
                          <w:right w:val="single" w:sz="8" w:space="0" w:color="929292"/>
                        </w:tcBorders>
                      </w:tcPr>
                      <w:p>
                        <w:pPr>
                          <w:pStyle w:val="TableParagraph"/>
                          <w:rPr>
                            <w:rFonts w:ascii="Times New Roman"/>
                            <w:sz w:val="12"/>
                          </w:rPr>
                        </w:pPr>
                      </w:p>
                    </w:tc>
                    <w:tc>
                      <w:tcPr>
                        <w:tcW w:w="1158" w:type="dxa"/>
                        <w:tcBorders>
                          <w:top w:val="single" w:sz="4" w:space="0" w:color="666666"/>
                          <w:left w:val="single" w:sz="8" w:space="0" w:color="929292"/>
                          <w:bottom w:val="single" w:sz="4" w:space="0" w:color="666666"/>
                          <w:right w:val="single" w:sz="4" w:space="0" w:color="666666"/>
                        </w:tcBorders>
                      </w:tcPr>
                      <w:p>
                        <w:pPr>
                          <w:pStyle w:val="TableParagraph"/>
                          <w:spacing w:line="168" w:lineRule="exact"/>
                          <w:ind w:left="80"/>
                          <w:rPr>
                            <w:rFonts w:ascii="Calibri"/>
                            <w:sz w:val="16"/>
                          </w:rPr>
                        </w:pPr>
                        <w:r>
                          <w:rPr>
                            <w:rFonts w:ascii="Calibri"/>
                            <w:spacing w:val="-2"/>
                            <w:w w:val="105"/>
                            <w:sz w:val="16"/>
                          </w:rPr>
                          <w:t>Chicago</w:t>
                        </w:r>
                      </w:p>
                    </w:tc>
                    <w:tc>
                      <w:tcPr>
                        <w:tcW w:w="1068" w:type="dxa"/>
                        <w:gridSpan w:val="3"/>
                        <w:tcBorders>
                          <w:top w:val="single" w:sz="4" w:space="0" w:color="FFB702"/>
                          <w:left w:val="single" w:sz="4" w:space="0" w:color="666666"/>
                          <w:bottom w:val="single" w:sz="4" w:space="0" w:color="FFFFFF"/>
                          <w:right w:val="single" w:sz="8" w:space="0" w:color="929292"/>
                        </w:tcBorders>
                        <w:shd w:val="clear" w:color="auto" w:fill="F4F404"/>
                      </w:tcPr>
                      <w:p>
                        <w:pPr>
                          <w:pStyle w:val="TableParagraph"/>
                          <w:spacing w:line="168" w:lineRule="exact"/>
                          <w:ind w:left="199"/>
                          <w:rPr>
                            <w:rFonts w:ascii="Calibri" w:hAnsi="Calibri"/>
                            <w:sz w:val="16"/>
                          </w:rPr>
                        </w:pPr>
                        <w:r>
                          <w:rPr>
                            <w:rFonts w:ascii="Calibri" w:hAnsi="Calibri"/>
                            <w:sz w:val="16"/>
                          </w:rPr>
                          <w:t>$</w:t>
                        </w:r>
                        <w:r>
                          <w:rPr>
                            <w:rFonts w:ascii="Calibri" w:hAnsi="Calibri"/>
                            <w:spacing w:val="75"/>
                            <w:sz w:val="16"/>
                          </w:rPr>
                          <w:t> </w:t>
                        </w:r>
                        <w:r>
                          <w:rPr>
                            <w:rFonts w:ascii="Calibri" w:hAnsi="Calibri"/>
                            <w:spacing w:val="-2"/>
                            <w:sz w:val="16"/>
                          </w:rPr>
                          <w:t>(‒58,619)</w:t>
                        </w:r>
                      </w:p>
                    </w:tc>
                    <w:tc>
                      <w:tcPr>
                        <w:tcW w:w="95" w:type="dxa"/>
                        <w:vMerge/>
                        <w:tcBorders>
                          <w:top w:val="nil"/>
                          <w:left w:val="single" w:sz="8" w:space="0" w:color="929292"/>
                          <w:bottom w:val="nil"/>
                        </w:tcBorders>
                        <w:shd w:val="clear" w:color="auto" w:fill="F4F404"/>
                      </w:tcPr>
                      <w:p>
                        <w:pPr>
                          <w:rPr>
                            <w:sz w:val="2"/>
                            <w:szCs w:val="2"/>
                          </w:rPr>
                        </w:pPr>
                      </w:p>
                    </w:tc>
                    <w:tc>
                      <w:tcPr>
                        <w:tcW w:w="637" w:type="dxa"/>
                        <w:vMerge/>
                        <w:tcBorders>
                          <w:top w:val="nil"/>
                          <w:bottom w:val="nil"/>
                          <w:right w:val="nil"/>
                        </w:tcBorders>
                      </w:tcPr>
                      <w:p>
                        <w:pPr>
                          <w:rPr>
                            <w:sz w:val="2"/>
                            <w:szCs w:val="2"/>
                          </w:rPr>
                        </w:pPr>
                      </w:p>
                    </w:tc>
                  </w:tr>
                  <w:tr>
                    <w:trPr>
                      <w:trHeight w:val="188" w:hRule="atLeast"/>
                    </w:trPr>
                    <w:tc>
                      <w:tcPr>
                        <w:tcW w:w="95" w:type="dxa"/>
                        <w:tcBorders>
                          <w:top w:val="nil"/>
                          <w:bottom w:val="nil"/>
                          <w:right w:val="single" w:sz="8" w:space="0" w:color="929292"/>
                        </w:tcBorders>
                      </w:tcPr>
                      <w:p>
                        <w:pPr>
                          <w:pStyle w:val="TableParagraph"/>
                          <w:rPr>
                            <w:rFonts w:ascii="Times New Roman"/>
                            <w:sz w:val="12"/>
                          </w:rPr>
                        </w:pPr>
                      </w:p>
                    </w:tc>
                    <w:tc>
                      <w:tcPr>
                        <w:tcW w:w="1158" w:type="dxa"/>
                        <w:tcBorders>
                          <w:top w:val="single" w:sz="4" w:space="0" w:color="666666"/>
                          <w:left w:val="single" w:sz="8" w:space="0" w:color="929292"/>
                          <w:bottom w:val="single" w:sz="4" w:space="0" w:color="666666"/>
                          <w:right w:val="single" w:sz="4" w:space="0" w:color="666666"/>
                        </w:tcBorders>
                      </w:tcPr>
                      <w:p>
                        <w:pPr>
                          <w:pStyle w:val="TableParagraph"/>
                          <w:spacing w:line="168" w:lineRule="exact"/>
                          <w:ind w:left="80"/>
                          <w:rPr>
                            <w:rFonts w:ascii="Calibri"/>
                            <w:sz w:val="16"/>
                          </w:rPr>
                        </w:pPr>
                        <w:r>
                          <w:rPr>
                            <w:rFonts w:ascii="Calibri"/>
                            <w:spacing w:val="-2"/>
                            <w:sz w:val="16"/>
                          </w:rPr>
                          <w:t>Miami</w:t>
                        </w:r>
                      </w:p>
                    </w:tc>
                    <w:tc>
                      <w:tcPr>
                        <w:tcW w:w="1068" w:type="dxa"/>
                        <w:gridSpan w:val="3"/>
                        <w:tcBorders>
                          <w:top w:val="single" w:sz="4" w:space="0" w:color="FFFFFF"/>
                          <w:left w:val="single" w:sz="4" w:space="0" w:color="666666"/>
                          <w:bottom w:val="single" w:sz="4" w:space="0" w:color="FFFFFF"/>
                          <w:right w:val="single" w:sz="8" w:space="0" w:color="929292"/>
                        </w:tcBorders>
                        <w:shd w:val="clear" w:color="auto" w:fill="F4F404"/>
                      </w:tcPr>
                      <w:p>
                        <w:pPr>
                          <w:pStyle w:val="TableParagraph"/>
                          <w:spacing w:line="168" w:lineRule="exact"/>
                          <w:ind w:left="199"/>
                          <w:rPr>
                            <w:rFonts w:ascii="Calibri" w:hAnsi="Calibri"/>
                            <w:sz w:val="16"/>
                          </w:rPr>
                        </w:pPr>
                        <w:r>
                          <w:rPr>
                            <w:rFonts w:ascii="Calibri" w:hAnsi="Calibri"/>
                            <w:sz w:val="16"/>
                          </w:rPr>
                          <w:t>$</w:t>
                        </w:r>
                        <w:r>
                          <w:rPr>
                            <w:rFonts w:ascii="Calibri" w:hAnsi="Calibri"/>
                            <w:spacing w:val="75"/>
                            <w:sz w:val="16"/>
                          </w:rPr>
                          <w:t> </w:t>
                        </w:r>
                        <w:r>
                          <w:rPr>
                            <w:rFonts w:ascii="Calibri" w:hAnsi="Calibri"/>
                            <w:spacing w:val="-2"/>
                            <w:sz w:val="16"/>
                          </w:rPr>
                          <w:t>(‒57,786)</w:t>
                        </w:r>
                      </w:p>
                    </w:tc>
                    <w:tc>
                      <w:tcPr>
                        <w:tcW w:w="95" w:type="dxa"/>
                        <w:vMerge/>
                        <w:tcBorders>
                          <w:top w:val="nil"/>
                          <w:left w:val="single" w:sz="8" w:space="0" w:color="929292"/>
                          <w:bottom w:val="nil"/>
                        </w:tcBorders>
                        <w:shd w:val="clear" w:color="auto" w:fill="F4F404"/>
                      </w:tcPr>
                      <w:p>
                        <w:pPr>
                          <w:rPr>
                            <w:sz w:val="2"/>
                            <w:szCs w:val="2"/>
                          </w:rPr>
                        </w:pPr>
                      </w:p>
                    </w:tc>
                    <w:tc>
                      <w:tcPr>
                        <w:tcW w:w="637" w:type="dxa"/>
                        <w:vMerge/>
                        <w:tcBorders>
                          <w:top w:val="nil"/>
                          <w:bottom w:val="nil"/>
                          <w:right w:val="nil"/>
                        </w:tcBorders>
                      </w:tcPr>
                      <w:p>
                        <w:pPr>
                          <w:rPr>
                            <w:sz w:val="2"/>
                            <w:szCs w:val="2"/>
                          </w:rPr>
                        </w:pPr>
                      </w:p>
                    </w:tc>
                  </w:tr>
                </w:tbl>
                <w:p>
                  <w:pPr>
                    <w:pStyle w:val="BodyText"/>
                  </w:pPr>
                </w:p>
              </w:txbxContent>
            </v:textbox>
            <w10:wrap type="none"/>
          </v:shape>
        </w:pict>
      </w:r>
      <w:r>
        <w:rPr>
          <w:rFonts w:ascii="Trebuchet MS"/>
          <w:b/>
          <w:color w:val="197FBF"/>
          <w:sz w:val="16"/>
        </w:rPr>
        <w:t>ILLUSTRATION</w:t>
      </w:r>
      <w:r>
        <w:rPr>
          <w:rFonts w:ascii="Trebuchet MS"/>
          <w:b/>
          <w:color w:val="197FBF"/>
          <w:spacing w:val="-12"/>
          <w:sz w:val="16"/>
        </w:rPr>
        <w:t> </w:t>
      </w:r>
      <w:r>
        <w:rPr>
          <w:rFonts w:ascii="Trebuchet MS"/>
          <w:b/>
          <w:color w:val="197FBF"/>
          <w:sz w:val="16"/>
        </w:rPr>
        <w:t>3.49</w:t>
      </w:r>
      <w:r>
        <w:rPr>
          <w:rFonts w:ascii="Trebuchet MS"/>
          <w:b/>
          <w:color w:val="197FBF"/>
          <w:spacing w:val="80"/>
          <w:sz w:val="16"/>
        </w:rPr>
        <w:t> </w:t>
      </w:r>
      <w:r>
        <w:rPr>
          <w:rFonts w:ascii="Calibri"/>
          <w:sz w:val="17"/>
        </w:rPr>
        <w:t>Editing</w:t>
      </w:r>
      <w:r>
        <w:rPr>
          <w:rFonts w:ascii="Calibri"/>
          <w:spacing w:val="-7"/>
          <w:sz w:val="17"/>
        </w:rPr>
        <w:t> </w:t>
      </w:r>
      <w:r>
        <w:rPr>
          <w:rFonts w:ascii="Calibri"/>
          <w:sz w:val="17"/>
        </w:rPr>
        <w:t>a</w:t>
      </w:r>
      <w:r>
        <w:rPr>
          <w:rFonts w:ascii="Calibri"/>
          <w:spacing w:val="-7"/>
          <w:sz w:val="17"/>
        </w:rPr>
        <w:t> </w:t>
      </w:r>
      <w:r>
        <w:rPr>
          <w:rFonts w:ascii="Calibri"/>
          <w:sz w:val="17"/>
        </w:rPr>
        <w:t>Worksheet</w:t>
      </w:r>
      <w:r>
        <w:rPr>
          <w:rFonts w:ascii="Calibri"/>
          <w:spacing w:val="40"/>
          <w:sz w:val="17"/>
        </w:rPr>
        <w:t> </w:t>
      </w:r>
      <w:r>
        <w:rPr>
          <w:rFonts w:ascii="Calibri"/>
          <w:spacing w:val="-4"/>
          <w:sz w:val="17"/>
        </w:rPr>
        <w:t>Title</w:t>
      </w:r>
    </w:p>
    <w:p>
      <w:pPr>
        <w:pStyle w:val="BodyText"/>
        <w:rPr>
          <w:rFonts w:ascii="Calibri"/>
          <w:sz w:val="22"/>
        </w:rPr>
      </w:pPr>
    </w:p>
    <w:p>
      <w:pPr>
        <w:pStyle w:val="BodyText"/>
        <w:spacing w:before="3"/>
        <w:rPr>
          <w:rFonts w:ascii="Calibri"/>
          <w:sz w:val="29"/>
        </w:rPr>
      </w:pPr>
    </w:p>
    <w:p>
      <w:pPr>
        <w:spacing w:before="1"/>
        <w:ind w:left="0" w:right="501" w:firstLine="0"/>
        <w:jc w:val="center"/>
        <w:rPr>
          <w:rFonts w:ascii="Calibri"/>
          <w:b/>
          <w:sz w:val="16"/>
        </w:rPr>
      </w:pPr>
      <w:r>
        <w:rPr/>
        <w:pict>
          <v:shape style="position:absolute;margin-left:250.139496pt;margin-top:-2.983612pt;width:36.550pt;height:56.85pt;mso-position-horizontal-relative:page;mso-position-vertical-relative:paragraph;z-index:-28682240" type="#_x0000_t202" id="docshape1531" filled="false" stroked="false">
            <v:textbox inset="0,0,0,0">
              <w:txbxContent>
                <w:p>
                  <w:pPr>
                    <w:spacing w:line="172" w:lineRule="auto" w:before="46"/>
                    <w:ind w:left="81" w:right="130" w:hanging="82"/>
                    <w:jc w:val="left"/>
                    <w:rPr>
                      <w:rFonts w:ascii="Calibri"/>
                      <w:b/>
                      <w:sz w:val="16"/>
                    </w:rPr>
                  </w:pPr>
                  <w:r>
                    <w:rPr>
                      <w:rFonts w:ascii="Calibri"/>
                      <w:b/>
                      <w:w w:val="105"/>
                      <w:sz w:val="16"/>
                    </w:rPr>
                    <w:t>old</w:t>
                  </w:r>
                  <w:r>
                    <w:rPr>
                      <w:rFonts w:ascii="Calibri"/>
                      <w:b/>
                      <w:spacing w:val="-10"/>
                      <w:w w:val="105"/>
                      <w:sz w:val="16"/>
                    </w:rPr>
                    <w:t> </w:t>
                  </w:r>
                  <w:r>
                    <w:rPr>
                      <w:rFonts w:ascii="Calibri"/>
                      <w:b/>
                      <w:w w:val="105"/>
                      <w:sz w:val="16"/>
                    </w:rPr>
                    <w:t>Date</w:t>
                  </w:r>
                  <w:r>
                    <w:rPr>
                      <w:rFonts w:ascii="Calibri"/>
                      <w:b/>
                      <w:spacing w:val="40"/>
                      <w:w w:val="105"/>
                      <w:sz w:val="16"/>
                    </w:rPr>
                    <w:t> </w:t>
                  </w:r>
                  <w:r>
                    <w:rPr>
                      <w:rFonts w:ascii="Calibri"/>
                      <w:b/>
                      <w:spacing w:val="-4"/>
                      <w:w w:val="105"/>
                      <w:sz w:val="16"/>
                    </w:rPr>
                    <w:t>2023</w:t>
                  </w:r>
                </w:p>
                <w:p>
                  <w:pPr>
                    <w:spacing w:before="13"/>
                    <w:ind w:left="37" w:right="0" w:firstLine="0"/>
                    <w:jc w:val="left"/>
                    <w:rPr>
                      <w:rFonts w:ascii="Calibri" w:hAnsi="Calibri"/>
                      <w:sz w:val="16"/>
                    </w:rPr>
                  </w:pPr>
                  <w:r>
                    <w:rPr>
                      <w:rFonts w:ascii="Calibri" w:hAnsi="Calibri"/>
                      <w:color w:val="FFFFFF"/>
                      <w:spacing w:val="-4"/>
                      <w:sz w:val="16"/>
                    </w:rPr>
                    <w:t>(‒140,206)</w:t>
                  </w:r>
                </w:p>
                <w:p>
                  <w:pPr>
                    <w:spacing w:before="2"/>
                    <w:ind w:left="37" w:right="0" w:firstLine="0"/>
                    <w:jc w:val="left"/>
                    <w:rPr>
                      <w:rFonts w:ascii="Calibri" w:hAnsi="Calibri"/>
                      <w:sz w:val="16"/>
                    </w:rPr>
                  </w:pPr>
                  <w:r>
                    <w:rPr>
                      <w:rFonts w:ascii="Calibri" w:hAnsi="Calibri"/>
                      <w:spacing w:val="-4"/>
                      <w:sz w:val="16"/>
                    </w:rPr>
                    <w:t>(‒106,783)</w:t>
                  </w:r>
                </w:p>
                <w:p>
                  <w:pPr>
                    <w:spacing w:before="2"/>
                    <w:ind w:left="116" w:right="0" w:firstLine="0"/>
                    <w:jc w:val="left"/>
                    <w:rPr>
                      <w:rFonts w:ascii="Calibri" w:hAnsi="Calibri"/>
                      <w:sz w:val="16"/>
                    </w:rPr>
                  </w:pPr>
                  <w:r>
                    <w:rPr>
                      <w:rFonts w:ascii="Calibri" w:hAnsi="Calibri"/>
                      <w:spacing w:val="-4"/>
                      <w:sz w:val="16"/>
                    </w:rPr>
                    <w:t>(‒94,794)</w:t>
                  </w:r>
                </w:p>
                <w:p>
                  <w:pPr>
                    <w:spacing w:before="2"/>
                    <w:ind w:left="116" w:right="0" w:firstLine="0"/>
                    <w:jc w:val="left"/>
                    <w:rPr>
                      <w:rFonts w:ascii="Calibri" w:hAnsi="Calibri"/>
                      <w:sz w:val="16"/>
                    </w:rPr>
                  </w:pPr>
                  <w:r>
                    <w:rPr>
                      <w:rFonts w:ascii="Calibri" w:hAnsi="Calibri"/>
                      <w:spacing w:val="-4"/>
                      <w:sz w:val="16"/>
                    </w:rPr>
                    <w:t>(‒88,837)</w:t>
                  </w:r>
                </w:p>
              </w:txbxContent>
            </v:textbox>
            <w10:wrap type="none"/>
          </v:shape>
        </w:pict>
      </w:r>
      <w:r>
        <w:rPr>
          <w:rFonts w:ascii="Calibri"/>
          <w:b/>
          <w:color w:val="FFFFFF"/>
          <w:w w:val="116"/>
          <w:sz w:val="16"/>
        </w:rPr>
        <w:t>l</w:t>
      </w:r>
    </w:p>
    <w:p>
      <w:pPr>
        <w:spacing w:after="0"/>
        <w:jc w:val="center"/>
        <w:rPr>
          <w:rFonts w:ascii="Calibri"/>
          <w:sz w:val="16"/>
        </w:rPr>
        <w:sectPr>
          <w:pgSz w:w="12240" w:h="15660"/>
          <w:pgMar w:header="500" w:footer="0" w:top="740" w:bottom="0" w:left="0" w:right="0"/>
        </w:sectPr>
      </w:pPr>
    </w:p>
    <w:p>
      <w:pPr>
        <w:pStyle w:val="BodyText"/>
        <w:spacing w:before="10"/>
        <w:rPr>
          <w:rFonts w:ascii="Calibri"/>
          <w:b/>
          <w:sz w:val="14"/>
        </w:rPr>
      </w:pPr>
    </w:p>
    <w:p>
      <w:pPr>
        <w:spacing w:before="100"/>
        <w:ind w:left="3540" w:right="0" w:firstLine="0"/>
        <w:jc w:val="left"/>
        <w:rPr>
          <w:sz w:val="19"/>
        </w:rPr>
      </w:pPr>
      <w:r>
        <w:rPr>
          <w:sz w:val="19"/>
        </w:rPr>
        <w:t>Enter</w:t>
      </w:r>
      <w:r>
        <w:rPr>
          <w:spacing w:val="-12"/>
          <w:sz w:val="19"/>
        </w:rPr>
        <w:t> </w:t>
      </w:r>
      <w:r>
        <w:rPr>
          <w:sz w:val="19"/>
        </w:rPr>
        <w:t>a</w:t>
      </w:r>
      <w:r>
        <w:rPr>
          <w:spacing w:val="-11"/>
          <w:sz w:val="19"/>
        </w:rPr>
        <w:t> </w:t>
      </w:r>
      <w:r>
        <w:rPr>
          <w:sz w:val="19"/>
        </w:rPr>
        <w:t>title</w:t>
      </w:r>
      <w:r>
        <w:rPr>
          <w:spacing w:val="-12"/>
          <w:sz w:val="19"/>
        </w:rPr>
        <w:t> </w:t>
      </w:r>
      <w:r>
        <w:rPr>
          <w:sz w:val="19"/>
        </w:rPr>
        <w:t>in</w:t>
      </w:r>
      <w:r>
        <w:rPr>
          <w:spacing w:val="-11"/>
          <w:sz w:val="19"/>
        </w:rPr>
        <w:t> </w:t>
      </w:r>
      <w:r>
        <w:rPr>
          <w:sz w:val="19"/>
        </w:rPr>
        <w:t>the</w:t>
      </w:r>
      <w:r>
        <w:rPr>
          <w:spacing w:val="-12"/>
          <w:sz w:val="19"/>
        </w:rPr>
        <w:t> </w:t>
      </w:r>
      <w:r>
        <w:rPr>
          <w:sz w:val="19"/>
        </w:rPr>
        <w:t>box</w:t>
      </w:r>
      <w:r>
        <w:rPr>
          <w:spacing w:val="-11"/>
          <w:sz w:val="19"/>
        </w:rPr>
        <w:t> </w:t>
      </w:r>
      <w:r>
        <w:rPr>
          <w:sz w:val="19"/>
        </w:rPr>
        <w:t>that</w:t>
      </w:r>
      <w:r>
        <w:rPr>
          <w:spacing w:val="-12"/>
          <w:sz w:val="19"/>
        </w:rPr>
        <w:t> </w:t>
      </w:r>
      <w:r>
        <w:rPr>
          <w:sz w:val="19"/>
        </w:rPr>
        <w:t>appears</w:t>
      </w:r>
      <w:r>
        <w:rPr>
          <w:spacing w:val="-11"/>
          <w:sz w:val="19"/>
        </w:rPr>
        <w:t> </w:t>
      </w:r>
      <w:r>
        <w:rPr>
          <w:sz w:val="19"/>
        </w:rPr>
        <w:t>(</w:t>
      </w:r>
      <w:r>
        <w:rPr>
          <w:rFonts w:ascii="Book Antiqua"/>
          <w:b/>
          <w:color w:val="197FBF"/>
          <w:sz w:val="19"/>
        </w:rPr>
        <w:t>Illustration</w:t>
      </w:r>
      <w:r>
        <w:rPr>
          <w:rFonts w:ascii="Book Antiqua"/>
          <w:b/>
          <w:color w:val="197FBF"/>
          <w:spacing w:val="-11"/>
          <w:sz w:val="19"/>
        </w:rPr>
        <w:t> </w:t>
      </w:r>
      <w:r>
        <w:rPr>
          <w:rFonts w:ascii="Book Antiqua"/>
          <w:b/>
          <w:color w:val="197FBF"/>
          <w:spacing w:val="-2"/>
          <w:sz w:val="19"/>
        </w:rPr>
        <w:t>3.50</w:t>
      </w:r>
      <w:r>
        <w:rPr>
          <w:spacing w:val="-2"/>
          <w:sz w:val="19"/>
        </w:rPr>
        <w:t>).</w:t>
      </w:r>
    </w:p>
    <w:p>
      <w:pPr>
        <w:pStyle w:val="BodyText"/>
        <w:spacing w:before="4"/>
        <w:rPr>
          <w:sz w:val="35"/>
        </w:rPr>
      </w:pPr>
    </w:p>
    <w:p>
      <w:pPr>
        <w:spacing w:before="0"/>
        <w:ind w:left="3540" w:right="0" w:firstLine="0"/>
        <w:jc w:val="left"/>
        <w:rPr>
          <w:rFonts w:ascii="Calibri"/>
          <w:sz w:val="17"/>
        </w:rPr>
      </w:pPr>
      <w:r>
        <w:rPr/>
        <w:pict>
          <v:group style="position:absolute;margin-left:177pt;margin-top:17.518084pt;width:371.45pt;height:163.75pt;mso-position-horizontal-relative:page;mso-position-vertical-relative:paragraph;z-index:-28678144" id="docshapegroup1532" coordorigin="3540,350" coordsize="7429,3275">
            <v:rect style="position:absolute;left:3547;top:357;width:7414;height:3260" id="docshape1533" filled="false" stroked="true" strokeweight=".75pt" strokecolor="#666666">
              <v:stroke dashstyle="solid"/>
            </v:rect>
            <v:rect style="position:absolute;left:5693;top:1359;width:5173;height:2116" id="docshape1534" filled="true" fillcolor="#ebebeb" stroked="false">
              <v:fill type="solid"/>
            </v:rect>
            <v:rect style="position:absolute;left:5693;top:1004;width:5173;height:2471" id="docshape1535" filled="false" stroked="true" strokeweight=".5pt" strokecolor="#262626">
              <v:stroke dashstyle="solid"/>
            </v:rect>
            <v:rect style="position:absolute;left:8990;top:3095;width:853;height:239" id="docshape1536" filled="true" fillcolor="#dfe8e8" stroked="false">
              <v:fill type="solid"/>
            </v:rect>
            <v:rect style="position:absolute;left:8990;top:3095;width:853;height:239" id="docshape1537" filled="false" stroked="true" strokeweight=".35pt" strokecolor="#666666">
              <v:stroke dashstyle="solid"/>
            </v:rect>
            <v:rect style="position:absolute;left:9873;top:3095;width:853;height:239" id="docshape1538" filled="true" fillcolor="#dfe8e8" stroked="false">
              <v:fill type="solid"/>
            </v:rect>
            <v:rect style="position:absolute;left:9873;top:3095;width:853;height:239" id="docshape1539" filled="false" stroked="true" strokeweight=".35pt" strokecolor="#666666">
              <v:stroke dashstyle="solid"/>
            </v:rect>
            <v:shape style="position:absolute;left:5829;top:3095;width:3079;height:239" id="docshape1540" coordorigin="5830,3096" coordsize="3079,239" path="m6682,3096l5830,3096,5830,3334,6682,3334,6682,3096xm8908,3096l8056,3096,8056,3334,8908,3334,8908,3096xe" filled="true" fillcolor="#dfe8e8" stroked="false">
              <v:path arrowok="t"/>
              <v:fill type="solid"/>
            </v:shape>
            <v:shape style="position:absolute;left:10728;top:3344;width:102;height:104" id="docshape1541" coordorigin="10728,3345" coordsize="102,104" path="m10756,3421l10728,3421,10728,3449,10756,3449,10756,3421xm10793,3421l10765,3421,10765,3449,10793,3449,10793,3421xm10793,3383l10765,3383,10765,3411,10793,3411,10793,3383xm10830,3421l10802,3421,10802,3449,10830,3449,10830,3421xm10830,3383l10802,3383,10802,3411,10830,3411,10830,3383xm10830,3345l10802,3345,10802,3372,10830,3372,10830,3345xe" filled="true" fillcolor="#666666" stroked="false">
              <v:path arrowok="t"/>
              <v:fill type="solid"/>
            </v:shape>
            <v:rect style="position:absolute;left:10496;top:1445;width:229;height:229" id="docshape1542" filled="true" fillcolor="#d8d8d8" stroked="false">
              <v:fill type="solid"/>
            </v:rect>
            <v:shape style="position:absolute;left:10378;top:1543;width:66;height:38" id="docshape1543" coordorigin="10379,1544" coordsize="66,38" path="m10444,1544l10379,1544,10411,1581,10444,1544xe" filled="true" fillcolor="#000000" stroked="false">
              <v:path arrowok="t"/>
              <v:fill type="solid"/>
            </v:shape>
            <v:shape style="position:absolute;left:5825;top:1450;width:1946;height:225" id="docshape1544" coordorigin="5826,1450" coordsize="1946,225" path="m7200,1450l5826,1450,5826,1675,7200,1675,7200,1450xm7771,1450l7265,1450,7265,1675,7771,1675,7771,1450xe" filled="true" fillcolor="#ffffff" stroked="false">
              <v:path arrowok="t"/>
              <v:fill type="solid"/>
            </v:shape>
            <v:shape style="position:absolute;left:7835;top:1445;width:796;height:235" type="#_x0000_t75" id="docshape1545" stroked="false">
              <v:imagedata r:id="rId127" o:title=""/>
            </v:shape>
            <v:shape style="position:absolute;left:7071;top:1551;width:661;height:64" id="docshape1546" coordorigin="7071,1552" coordsize="661,64" path="m7158,1552l7116,1594,7071,1552,7071,1572,7117,1615,7158,1573,7158,1552xm7731,1552l7689,1594,7644,1552,7644,1572,7690,1615,7731,1573,7731,1552xe" filled="true" fillcolor="#262626" stroked="false">
              <v:path arrowok="t"/>
              <v:fill type="solid"/>
            </v:shape>
            <v:shape style="position:absolute;left:8199;top:1488;width:757;height:148" id="docshape1547" coordorigin="8199,1489" coordsize="757,148" path="m8267,1510l8221,1510,8220,1516,8232,1520,8233,1521,8234,1521,8234,1522,8216,1603,8216,1604,8214,1605,8201,1609,8199,1615,8245,1615,8246,1609,8234,1605,8232,1604,8232,1603,8232,1603,8250,1522,8250,1522,8252,1520,8265,1516,8267,1510xm8956,1489l8716,1489,8716,1636,8956,1636,8956,1489xe" filled="true" fillcolor="#000000" stroked="false">
              <v:path arrowok="t"/>
              <v:fill type="solid"/>
            </v:shape>
            <v:rect style="position:absolute;left:8715;top:1488;width:241;height:148" id="docshape1548" filled="false" stroked="true" strokeweight=".5pt" strokecolor="#666666">
              <v:stroke dashstyle="solid"/>
            </v:rect>
            <v:shape style="position:absolute;left:9000;top:1543;width:66;height:38" id="docshape1549" coordorigin="9000,1544" coordsize="66,38" path="m9065,1544l9000,1544,9033,1581,9065,1544xe" filled="true" fillcolor="#000000" stroked="false">
              <v:path arrowok="t"/>
              <v:fill type="solid"/>
            </v:shape>
            <v:shape style="position:absolute;left:10523;top:1483;width:168;height:153" type="#_x0000_t75" id="docshape1550" stroked="false">
              <v:imagedata r:id="rId128" o:title=""/>
            </v:shape>
            <v:shape style="position:absolute;left:10598;top:1127;width:128;height:125" id="docshape1551" coordorigin="10599,1128" coordsize="128,125" path="m10726,1253l10599,1128m10599,1253l10726,1128e" filled="false" stroked="true" strokeweight=".5pt" strokecolor="#262626">
              <v:path arrowok="t"/>
              <v:stroke dashstyle="solid"/>
            </v:shape>
            <v:shape style="position:absolute;left:3728;top:563;width:778;height:272" type="#_x0000_t202" id="docshape1552" filled="false" stroked="false">
              <v:textbox inset="0,0,0,0">
                <w:txbxContent>
                  <w:p>
                    <w:pPr>
                      <w:spacing w:line="236" w:lineRule="exact" w:before="0"/>
                      <w:ind w:left="0" w:right="0" w:firstLine="0"/>
                      <w:jc w:val="left"/>
                      <w:rPr>
                        <w:rFonts w:ascii="Tahoma"/>
                        <w:b/>
                        <w:sz w:val="20"/>
                      </w:rPr>
                    </w:pPr>
                    <w:r>
                      <w:rPr>
                        <w:rFonts w:ascii="Tahoma"/>
                        <w:b/>
                        <w:w w:val="85"/>
                        <w:sz w:val="20"/>
                      </w:rPr>
                      <w:t>Sheet</w:t>
                    </w:r>
                    <w:r>
                      <w:rPr>
                        <w:rFonts w:ascii="Tahoma"/>
                        <w:b/>
                        <w:spacing w:val="-6"/>
                        <w:sz w:val="20"/>
                      </w:rPr>
                      <w:t> </w:t>
                    </w:r>
                    <w:r>
                      <w:rPr>
                        <w:rFonts w:ascii="Tahoma"/>
                        <w:b/>
                        <w:spacing w:val="-5"/>
                        <w:w w:val="90"/>
                        <w:sz w:val="20"/>
                      </w:rPr>
                      <w:t>22</w:t>
                    </w:r>
                  </w:p>
                </w:txbxContent>
              </v:textbox>
              <w10:wrap type="none"/>
            </v:shape>
            <v:shape style="position:absolute;left:5698;top:1009;width:5163;height:351" type="#_x0000_t202" id="docshape1553" filled="false" stroked="false">
              <v:textbox inset="0,0,0,0">
                <w:txbxContent>
                  <w:p>
                    <w:pPr>
                      <w:spacing w:before="74"/>
                      <w:ind w:left="68" w:right="0" w:firstLine="0"/>
                      <w:jc w:val="left"/>
                      <w:rPr>
                        <w:rFonts w:ascii="Calibri"/>
                        <w:sz w:val="16"/>
                      </w:rPr>
                    </w:pPr>
                    <w:r>
                      <w:rPr>
                        <w:rFonts w:ascii="Calibri"/>
                        <w:color w:val="262626"/>
                        <w:w w:val="105"/>
                        <w:sz w:val="16"/>
                      </w:rPr>
                      <w:t>Edit</w:t>
                    </w:r>
                    <w:r>
                      <w:rPr>
                        <w:rFonts w:ascii="Calibri"/>
                        <w:color w:val="262626"/>
                        <w:spacing w:val="-6"/>
                        <w:w w:val="105"/>
                        <w:sz w:val="16"/>
                      </w:rPr>
                      <w:t> </w:t>
                    </w:r>
                    <w:r>
                      <w:rPr>
                        <w:rFonts w:ascii="Calibri"/>
                        <w:color w:val="262626"/>
                        <w:spacing w:val="-2"/>
                        <w:w w:val="105"/>
                        <w:sz w:val="16"/>
                      </w:rPr>
                      <w:t>Title</w:t>
                    </w:r>
                  </w:p>
                </w:txbxContent>
              </v:textbox>
              <w10:wrap type="none"/>
            </v:shape>
            <v:shape style="position:absolute;left:9861;top:3099;width:861;height:232" type="#_x0000_t202" id="docshape1554" filled="false" stroked="false">
              <v:textbox inset="0,0,0,0">
                <w:txbxContent>
                  <w:p>
                    <w:pPr>
                      <w:spacing w:before="4"/>
                      <w:ind w:left="223" w:right="0" w:firstLine="0"/>
                      <w:jc w:val="left"/>
                      <w:rPr>
                        <w:rFonts w:ascii="Calibri"/>
                        <w:sz w:val="18"/>
                      </w:rPr>
                    </w:pPr>
                    <w:r>
                      <w:rPr>
                        <w:rFonts w:ascii="Calibri"/>
                        <w:spacing w:val="-2"/>
                        <w:sz w:val="18"/>
                      </w:rPr>
                      <w:t>Apply</w:t>
                    </w:r>
                  </w:p>
                </w:txbxContent>
              </v:textbox>
              <w10:wrap type="none"/>
            </v:shape>
            <v:shape style="position:absolute;left:8994;top:3099;width:861;height:232" type="#_x0000_t202" id="docshape1555" filled="false" stroked="false">
              <v:textbox inset="0,0,0,0">
                <w:txbxContent>
                  <w:p>
                    <w:pPr>
                      <w:spacing w:before="4"/>
                      <w:ind w:left="169" w:right="0" w:firstLine="0"/>
                      <w:jc w:val="left"/>
                      <w:rPr>
                        <w:rFonts w:ascii="Calibri"/>
                        <w:sz w:val="18"/>
                      </w:rPr>
                    </w:pPr>
                    <w:r>
                      <w:rPr>
                        <w:rFonts w:ascii="Calibri"/>
                        <w:spacing w:val="-2"/>
                        <w:w w:val="105"/>
                        <w:sz w:val="18"/>
                      </w:rPr>
                      <w:t>Cancel</w:t>
                    </w:r>
                  </w:p>
                </w:txbxContent>
              </v:textbox>
              <w10:wrap type="none"/>
            </v:shape>
            <v:shape style="position:absolute;left:8055;top:3095;width:853;height:239" type="#_x0000_t202" id="docshape1556" filled="false" stroked="true" strokeweight=".35pt" strokecolor="#007fd8">
              <v:textbox inset="0,0,0,0">
                <w:txbxContent>
                  <w:p>
                    <w:pPr>
                      <w:spacing w:before="4"/>
                      <w:ind w:left="296" w:right="296" w:firstLine="0"/>
                      <w:jc w:val="center"/>
                      <w:rPr>
                        <w:rFonts w:ascii="Calibri"/>
                        <w:sz w:val="18"/>
                      </w:rPr>
                    </w:pPr>
                    <w:r>
                      <w:rPr>
                        <w:rFonts w:ascii="Calibri"/>
                        <w:spacing w:val="-5"/>
                        <w:w w:val="105"/>
                        <w:sz w:val="18"/>
                      </w:rPr>
                      <w:t>OK</w:t>
                    </w:r>
                  </w:p>
                </w:txbxContent>
              </v:textbox>
              <v:stroke dashstyle="solid"/>
              <w10:wrap type="none"/>
            </v:shape>
            <v:shape style="position:absolute;left:5829;top:3095;width:853;height:239" type="#_x0000_t202" id="docshape1557" filled="false" stroked="true" strokeweight=".35pt" strokecolor="#666666">
              <v:textbox inset="0,0,0,0">
                <w:txbxContent>
                  <w:p>
                    <w:pPr>
                      <w:spacing w:line="210" w:lineRule="exact" w:before="0"/>
                      <w:ind w:left="215" w:right="0" w:firstLine="0"/>
                      <w:jc w:val="left"/>
                      <w:rPr>
                        <w:rFonts w:ascii="Calibri"/>
                        <w:sz w:val="18"/>
                      </w:rPr>
                    </w:pPr>
                    <w:r>
                      <w:rPr>
                        <w:rFonts w:ascii="Calibri"/>
                        <w:spacing w:val="-2"/>
                        <w:sz w:val="18"/>
                      </w:rPr>
                      <w:t>Reset</w:t>
                    </w:r>
                  </w:p>
                </w:txbxContent>
              </v:textbox>
              <v:stroke dashstyle="solid"/>
              <w10:wrap type="none"/>
            </v:shape>
            <w10:wrap type="none"/>
          </v:group>
        </w:pict>
      </w:r>
      <w:r>
        <w:rPr/>
        <w:pict>
          <v:group style="position:absolute;margin-left:457.147003pt;margin-top:72.269081pt;width:19.75pt;height:11.75pt;mso-position-horizontal-relative:page;mso-position-vertical-relative:paragraph;z-index:15848960" id="docshapegroup1558" coordorigin="9143,1445" coordsize="395,235">
            <v:rect style="position:absolute;left:9147;top:1450;width:222;height:225" id="docshape1559" filled="false" stroked="true" strokeweight=".5pt" strokecolor="#007fd8">
              <v:stroke dashstyle="solid"/>
            </v:rect>
            <v:shape style="position:absolute;left:9207;top:1523;width:331;height:78" id="docshape1560" coordorigin="9207,1524" coordsize="331,78" path="m9442,1524l9538,1524m9461,1543l9519,1543m9461,1580l9519,1580m9442,1562l9538,1562m9442,1601l9538,1601m9207,1524l9303,1524m9207,1543l9266,1543m9207,1580l9266,1580m9207,1562l9303,1562m9207,1601l9303,1601e" filled="false" stroked="true" strokeweight=".5pt" strokecolor="#000000">
              <v:path arrowok="t"/>
              <v:stroke dashstyle="solid"/>
            </v:shape>
            <w10:wrap type="none"/>
          </v:group>
        </w:pict>
      </w:r>
      <w:r>
        <w:rPr/>
        <w:pict>
          <v:shape style="position:absolute;margin-left:483.748993pt;margin-top:76.183884pt;width:4.8pt;height:3.9pt;mso-position-horizontal-relative:page;mso-position-vertical-relative:paragraph;z-index:15849472" id="docshape1561" coordorigin="9675,1524" coordsize="96,78" path="m9675,1524l9771,1524m9713,1543l9771,1543m9713,1580l9771,1580m9675,1562l9771,1562m9675,1601l9771,1601e" filled="false" stroked="true" strokeweight=".5pt" strokecolor="#000000">
            <v:path arrowok="t"/>
            <v:stroke dashstyle="solid"/>
            <w10:wrap type="none"/>
          </v:shape>
        </w:pict>
      </w:r>
      <w:r>
        <w:rPr>
          <w:rFonts w:ascii="Trebuchet MS"/>
          <w:b/>
          <w:color w:val="197FBF"/>
          <w:sz w:val="16"/>
        </w:rPr>
        <w:t>ILLUSTRATION</w:t>
      </w:r>
      <w:r>
        <w:rPr>
          <w:rFonts w:ascii="Trebuchet MS"/>
          <w:b/>
          <w:color w:val="197FBF"/>
          <w:spacing w:val="-10"/>
          <w:sz w:val="16"/>
        </w:rPr>
        <w:t> </w:t>
      </w:r>
      <w:r>
        <w:rPr>
          <w:rFonts w:ascii="Trebuchet MS"/>
          <w:b/>
          <w:color w:val="197FBF"/>
          <w:sz w:val="16"/>
        </w:rPr>
        <w:t>3.50</w:t>
      </w:r>
      <w:r>
        <w:rPr>
          <w:rFonts w:ascii="Trebuchet MS"/>
          <w:b/>
          <w:color w:val="197FBF"/>
          <w:spacing w:val="33"/>
          <w:sz w:val="16"/>
        </w:rPr>
        <w:t>  </w:t>
      </w:r>
      <w:r>
        <w:rPr>
          <w:rFonts w:ascii="Calibri"/>
          <w:sz w:val="17"/>
        </w:rPr>
        <w:t>Editing</w:t>
      </w:r>
      <w:r>
        <w:rPr>
          <w:rFonts w:ascii="Calibri"/>
          <w:spacing w:val="-5"/>
          <w:sz w:val="17"/>
        </w:rPr>
        <w:t> </w:t>
      </w:r>
      <w:r>
        <w:rPr>
          <w:rFonts w:ascii="Calibri"/>
          <w:sz w:val="17"/>
        </w:rPr>
        <w:t>a</w:t>
      </w:r>
      <w:r>
        <w:rPr>
          <w:rFonts w:ascii="Calibri"/>
          <w:spacing w:val="-5"/>
          <w:sz w:val="17"/>
        </w:rPr>
        <w:t> </w:t>
      </w:r>
      <w:r>
        <w:rPr>
          <w:rFonts w:ascii="Calibri"/>
          <w:sz w:val="17"/>
        </w:rPr>
        <w:t>Worksheet</w:t>
      </w:r>
      <w:r>
        <w:rPr>
          <w:rFonts w:ascii="Calibri"/>
          <w:spacing w:val="-5"/>
          <w:sz w:val="17"/>
        </w:rPr>
        <w:t> </w:t>
      </w:r>
      <w:r>
        <w:rPr>
          <w:rFonts w:ascii="Calibri"/>
          <w:spacing w:val="-2"/>
          <w:sz w:val="17"/>
        </w:rPr>
        <w:t>Title</w:t>
      </w:r>
    </w:p>
    <w:p>
      <w:pPr>
        <w:pStyle w:val="BodyText"/>
        <w:rPr>
          <w:rFonts w:ascii="Calibri"/>
          <w:sz w:val="20"/>
        </w:rPr>
      </w:pPr>
    </w:p>
    <w:p>
      <w:pPr>
        <w:pStyle w:val="BodyText"/>
        <w:rPr>
          <w:rFonts w:ascii="Calibri"/>
          <w:sz w:val="20"/>
        </w:rPr>
      </w:pPr>
    </w:p>
    <w:p>
      <w:pPr>
        <w:pStyle w:val="BodyText"/>
        <w:spacing w:before="4"/>
        <w:rPr>
          <w:rFonts w:ascii="Calibri"/>
          <w:sz w:val="19"/>
        </w:rPr>
      </w:pPr>
      <w:r>
        <w:rPr/>
        <w:pict>
          <v:shape style="position:absolute;margin-left:181.600006pt;margin-top:13.030769pt;width:99.5pt;height:98.2pt;mso-position-horizontal-relative:page;mso-position-vertical-relative:paragraph;z-index:-15728640;mso-wrap-distance-left:0;mso-wrap-distance-right:0" type="#_x0000_t202" id="docshape1562" filled="false" stroked="false">
            <v:textbox inset="0,0,0,0">
              <w:txbxContent>
                <w:tbl>
                  <w:tblPr>
                    <w:tblW w:w="0" w:type="auto"/>
                    <w:jc w:val="left"/>
                    <w:tblInd w:w="1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015"/>
                    <w:gridCol w:w="955"/>
                  </w:tblGrid>
                  <w:tr>
                    <w:trPr>
                      <w:trHeight w:val="350" w:hRule="atLeast"/>
                    </w:trPr>
                    <w:tc>
                      <w:tcPr>
                        <w:tcW w:w="1015" w:type="dxa"/>
                        <w:tcBorders>
                          <w:bottom w:val="single" w:sz="8" w:space="0" w:color="262626"/>
                          <w:right w:val="single" w:sz="4" w:space="0" w:color="666666"/>
                        </w:tcBorders>
                      </w:tcPr>
                      <w:p>
                        <w:pPr>
                          <w:pStyle w:val="TableParagraph"/>
                          <w:spacing w:before="86"/>
                          <w:ind w:left="86"/>
                          <w:rPr>
                            <w:rFonts w:ascii="Tahoma"/>
                            <w:b/>
                            <w:sz w:val="16"/>
                          </w:rPr>
                        </w:pPr>
                        <w:r>
                          <w:rPr>
                            <w:rFonts w:ascii="Tahoma"/>
                            <w:b/>
                            <w:spacing w:val="-2"/>
                            <w:sz w:val="16"/>
                          </w:rPr>
                          <w:t>Location</w:t>
                        </w:r>
                      </w:p>
                    </w:tc>
                    <w:tc>
                      <w:tcPr>
                        <w:tcW w:w="955" w:type="dxa"/>
                        <w:tcBorders>
                          <w:left w:val="single" w:sz="4" w:space="0" w:color="666666"/>
                          <w:bottom w:val="single" w:sz="8" w:space="0" w:color="262626"/>
                        </w:tcBorders>
                      </w:tcPr>
                      <w:p>
                        <w:pPr>
                          <w:pStyle w:val="TableParagraph"/>
                          <w:spacing w:line="167" w:lineRule="exact" w:before="16"/>
                          <w:ind w:left="98" w:right="93"/>
                          <w:jc w:val="center"/>
                          <w:rPr>
                            <w:rFonts w:ascii="Tahoma"/>
                            <w:b/>
                            <w:sz w:val="16"/>
                          </w:rPr>
                        </w:pPr>
                        <w:r>
                          <w:rPr>
                            <w:rFonts w:ascii="Tahoma"/>
                            <w:b/>
                            <w:w w:val="90"/>
                            <w:sz w:val="16"/>
                          </w:rPr>
                          <w:t>Sold</w:t>
                        </w:r>
                        <w:r>
                          <w:rPr>
                            <w:rFonts w:ascii="Tahoma"/>
                            <w:b/>
                            <w:spacing w:val="-10"/>
                            <w:w w:val="90"/>
                            <w:sz w:val="16"/>
                          </w:rPr>
                          <w:t> </w:t>
                        </w:r>
                        <w:r>
                          <w:rPr>
                            <w:rFonts w:ascii="Tahoma"/>
                            <w:b/>
                            <w:spacing w:val="-4"/>
                            <w:sz w:val="16"/>
                          </w:rPr>
                          <w:t>Date</w:t>
                        </w:r>
                      </w:p>
                      <w:p>
                        <w:pPr>
                          <w:pStyle w:val="TableParagraph"/>
                          <w:spacing w:line="148" w:lineRule="exact"/>
                          <w:ind w:left="97" w:right="93"/>
                          <w:jc w:val="center"/>
                          <w:rPr>
                            <w:rFonts w:ascii="Tahoma"/>
                            <w:b/>
                            <w:sz w:val="16"/>
                          </w:rPr>
                        </w:pPr>
                        <w:r>
                          <w:rPr>
                            <w:rFonts w:ascii="Tahoma"/>
                            <w:b/>
                            <w:spacing w:val="-4"/>
                            <w:w w:val="90"/>
                            <w:sz w:val="16"/>
                          </w:rPr>
                          <w:t>2025</w:t>
                        </w:r>
                      </w:p>
                    </w:tc>
                  </w:tr>
                  <w:tr>
                    <w:trPr>
                      <w:trHeight w:val="183" w:hRule="atLeast"/>
                    </w:trPr>
                    <w:tc>
                      <w:tcPr>
                        <w:tcW w:w="1015" w:type="dxa"/>
                        <w:tcBorders>
                          <w:top w:val="single" w:sz="8" w:space="0" w:color="262626"/>
                          <w:bottom w:val="single" w:sz="4" w:space="0" w:color="666666"/>
                          <w:right w:val="single" w:sz="4" w:space="0" w:color="666666"/>
                        </w:tcBorders>
                      </w:tcPr>
                      <w:p>
                        <w:pPr>
                          <w:pStyle w:val="TableParagraph"/>
                          <w:spacing w:line="163" w:lineRule="exact"/>
                          <w:ind w:left="86"/>
                          <w:rPr>
                            <w:rFonts w:ascii="Calibri"/>
                            <w:sz w:val="16"/>
                          </w:rPr>
                        </w:pPr>
                        <w:r>
                          <w:rPr>
                            <w:rFonts w:ascii="Calibri"/>
                            <w:spacing w:val="-2"/>
                            <w:w w:val="105"/>
                            <w:sz w:val="16"/>
                          </w:rPr>
                          <w:t>Seattle</w:t>
                        </w:r>
                      </w:p>
                    </w:tc>
                    <w:tc>
                      <w:tcPr>
                        <w:tcW w:w="955" w:type="dxa"/>
                        <w:tcBorders>
                          <w:top w:val="single" w:sz="8" w:space="0" w:color="262626"/>
                          <w:left w:val="single" w:sz="4" w:space="0" w:color="666666"/>
                          <w:bottom w:val="single" w:sz="4" w:space="0" w:color="FFFFFF"/>
                        </w:tcBorders>
                        <w:shd w:val="clear" w:color="auto" w:fill="CC050F"/>
                      </w:tcPr>
                      <w:p>
                        <w:pPr>
                          <w:pStyle w:val="TableParagraph"/>
                          <w:spacing w:line="163" w:lineRule="exact"/>
                          <w:ind w:right="30"/>
                          <w:jc w:val="right"/>
                          <w:rPr>
                            <w:rFonts w:ascii="Calibri"/>
                            <w:sz w:val="16"/>
                          </w:rPr>
                        </w:pPr>
                        <w:r>
                          <w:rPr>
                            <w:rFonts w:ascii="Calibri"/>
                            <w:color w:val="FFFFFF"/>
                            <w:sz w:val="16"/>
                          </w:rPr>
                          <w:t>$</w:t>
                        </w:r>
                        <w:r>
                          <w:rPr>
                            <w:rFonts w:ascii="Calibri"/>
                            <w:color w:val="FFFFFF"/>
                            <w:spacing w:val="-6"/>
                            <w:sz w:val="16"/>
                          </w:rPr>
                          <w:t> </w:t>
                        </w:r>
                        <w:r>
                          <w:rPr>
                            <w:rFonts w:ascii="Calibri"/>
                            <w:color w:val="FFFFFF"/>
                            <w:spacing w:val="-2"/>
                            <w:sz w:val="16"/>
                          </w:rPr>
                          <w:t>(140,206)</w:t>
                        </w:r>
                      </w:p>
                    </w:tc>
                  </w:tr>
                  <w:tr>
                    <w:trPr>
                      <w:trHeight w:val="188" w:hRule="atLeast"/>
                    </w:trPr>
                    <w:tc>
                      <w:tcPr>
                        <w:tcW w:w="1015"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Dallas</w:t>
                        </w:r>
                      </w:p>
                    </w:tc>
                    <w:tc>
                      <w:tcPr>
                        <w:tcW w:w="955" w:type="dxa"/>
                        <w:tcBorders>
                          <w:top w:val="single" w:sz="4" w:space="0" w:color="FFFFFF"/>
                          <w:left w:val="single" w:sz="4" w:space="0" w:color="666666"/>
                          <w:bottom w:val="single" w:sz="4" w:space="0" w:color="FFFFFF"/>
                        </w:tcBorders>
                        <w:shd w:val="clear" w:color="auto" w:fill="FF6000"/>
                      </w:tcPr>
                      <w:p>
                        <w:pPr>
                          <w:pStyle w:val="TableParagraph"/>
                          <w:spacing w:line="168" w:lineRule="exact"/>
                          <w:ind w:right="30"/>
                          <w:jc w:val="right"/>
                          <w:rPr>
                            <w:rFonts w:ascii="Calibri"/>
                            <w:sz w:val="16"/>
                          </w:rPr>
                        </w:pPr>
                        <w:r>
                          <w:rPr>
                            <w:rFonts w:ascii="Calibri"/>
                            <w:sz w:val="16"/>
                          </w:rPr>
                          <w:t>$</w:t>
                        </w:r>
                        <w:r>
                          <w:rPr>
                            <w:rFonts w:ascii="Calibri"/>
                            <w:spacing w:val="-3"/>
                            <w:sz w:val="16"/>
                          </w:rPr>
                          <w:t> </w:t>
                        </w:r>
                        <w:r>
                          <w:rPr>
                            <w:rFonts w:ascii="Calibri"/>
                            <w:spacing w:val="-2"/>
                            <w:sz w:val="16"/>
                          </w:rPr>
                          <w:t>(106,783)</w:t>
                        </w:r>
                      </w:p>
                    </w:tc>
                  </w:tr>
                  <w:tr>
                    <w:trPr>
                      <w:trHeight w:val="188" w:hRule="atLeast"/>
                    </w:trPr>
                    <w:tc>
                      <w:tcPr>
                        <w:tcW w:w="1015"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Charlotte</w:t>
                        </w:r>
                      </w:p>
                    </w:tc>
                    <w:tc>
                      <w:tcPr>
                        <w:tcW w:w="955" w:type="dxa"/>
                        <w:tcBorders>
                          <w:top w:val="single" w:sz="4" w:space="0" w:color="FFFFFF"/>
                          <w:left w:val="single" w:sz="4" w:space="0" w:color="666666"/>
                          <w:bottom w:val="single" w:sz="4" w:space="0" w:color="FFFFFF"/>
                        </w:tcBorders>
                        <w:shd w:val="clear" w:color="auto" w:fill="FF8F01"/>
                      </w:tcPr>
                      <w:p>
                        <w:pPr>
                          <w:pStyle w:val="TableParagraph"/>
                          <w:spacing w:line="168" w:lineRule="exact"/>
                          <w:ind w:right="30"/>
                          <w:jc w:val="right"/>
                          <w:rPr>
                            <w:rFonts w:ascii="Calibri"/>
                            <w:sz w:val="16"/>
                          </w:rPr>
                        </w:pPr>
                        <w:r>
                          <w:rPr>
                            <w:rFonts w:ascii="Calibri"/>
                            <w:sz w:val="16"/>
                          </w:rPr>
                          <w:t>$</w:t>
                        </w:r>
                        <w:r>
                          <w:rPr>
                            <w:rFonts w:ascii="Calibri"/>
                            <w:spacing w:val="76"/>
                            <w:sz w:val="16"/>
                          </w:rPr>
                          <w:t> </w:t>
                        </w:r>
                        <w:r>
                          <w:rPr>
                            <w:rFonts w:ascii="Calibri"/>
                            <w:spacing w:val="-2"/>
                            <w:sz w:val="16"/>
                          </w:rPr>
                          <w:t>(94,794)</w:t>
                        </w:r>
                      </w:p>
                    </w:tc>
                  </w:tr>
                  <w:tr>
                    <w:trPr>
                      <w:trHeight w:val="188" w:hRule="atLeast"/>
                    </w:trPr>
                    <w:tc>
                      <w:tcPr>
                        <w:tcW w:w="1015"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Boston</w:t>
                        </w:r>
                      </w:p>
                    </w:tc>
                    <w:tc>
                      <w:tcPr>
                        <w:tcW w:w="955" w:type="dxa"/>
                        <w:tcBorders>
                          <w:top w:val="single" w:sz="4" w:space="0" w:color="FFFFFF"/>
                          <w:left w:val="single" w:sz="4" w:space="0" w:color="666666"/>
                          <w:bottom w:val="single" w:sz="4" w:space="0" w:color="FFFFFF"/>
                        </w:tcBorders>
                        <w:shd w:val="clear" w:color="auto" w:fill="FFB702"/>
                      </w:tcPr>
                      <w:p>
                        <w:pPr>
                          <w:pStyle w:val="TableParagraph"/>
                          <w:spacing w:line="168" w:lineRule="exact"/>
                          <w:ind w:right="30"/>
                          <w:jc w:val="right"/>
                          <w:rPr>
                            <w:rFonts w:ascii="Calibri"/>
                            <w:sz w:val="16"/>
                          </w:rPr>
                        </w:pPr>
                        <w:r>
                          <w:rPr>
                            <w:rFonts w:ascii="Calibri"/>
                            <w:sz w:val="16"/>
                          </w:rPr>
                          <w:t>$</w:t>
                        </w:r>
                        <w:r>
                          <w:rPr>
                            <w:rFonts w:ascii="Calibri"/>
                            <w:spacing w:val="76"/>
                            <w:sz w:val="16"/>
                          </w:rPr>
                          <w:t> </w:t>
                        </w:r>
                        <w:r>
                          <w:rPr>
                            <w:rFonts w:ascii="Calibri"/>
                            <w:spacing w:val="-2"/>
                            <w:sz w:val="16"/>
                          </w:rPr>
                          <w:t>(88,837)</w:t>
                        </w:r>
                      </w:p>
                    </w:tc>
                  </w:tr>
                  <w:tr>
                    <w:trPr>
                      <w:trHeight w:val="188" w:hRule="atLeast"/>
                    </w:trPr>
                    <w:tc>
                      <w:tcPr>
                        <w:tcW w:w="1015"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w w:val="105"/>
                            <w:sz w:val="16"/>
                          </w:rPr>
                          <w:t>Chicago</w:t>
                        </w:r>
                      </w:p>
                    </w:tc>
                    <w:tc>
                      <w:tcPr>
                        <w:tcW w:w="955" w:type="dxa"/>
                        <w:tcBorders>
                          <w:top w:val="single" w:sz="4" w:space="0" w:color="FFFFFF"/>
                          <w:left w:val="single" w:sz="4" w:space="0" w:color="666666"/>
                          <w:bottom w:val="single" w:sz="4" w:space="0" w:color="FFFFFF"/>
                        </w:tcBorders>
                        <w:shd w:val="clear" w:color="auto" w:fill="F4F404"/>
                      </w:tcPr>
                      <w:p>
                        <w:pPr>
                          <w:pStyle w:val="TableParagraph"/>
                          <w:spacing w:line="168" w:lineRule="exact"/>
                          <w:ind w:right="30"/>
                          <w:jc w:val="right"/>
                          <w:rPr>
                            <w:rFonts w:ascii="Calibri"/>
                            <w:sz w:val="16"/>
                          </w:rPr>
                        </w:pPr>
                        <w:r>
                          <w:rPr>
                            <w:rFonts w:ascii="Calibri"/>
                            <w:sz w:val="16"/>
                          </w:rPr>
                          <w:t>$</w:t>
                        </w:r>
                        <w:r>
                          <w:rPr>
                            <w:rFonts w:ascii="Calibri"/>
                            <w:spacing w:val="76"/>
                            <w:sz w:val="16"/>
                          </w:rPr>
                          <w:t> </w:t>
                        </w:r>
                        <w:r>
                          <w:rPr>
                            <w:rFonts w:ascii="Calibri"/>
                            <w:spacing w:val="-2"/>
                            <w:sz w:val="16"/>
                          </w:rPr>
                          <w:t>(58,619)</w:t>
                        </w:r>
                      </w:p>
                    </w:tc>
                  </w:tr>
                  <w:tr>
                    <w:trPr>
                      <w:trHeight w:val="188" w:hRule="atLeast"/>
                    </w:trPr>
                    <w:tc>
                      <w:tcPr>
                        <w:tcW w:w="1015"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spacing w:val="-2"/>
                            <w:sz w:val="16"/>
                          </w:rPr>
                          <w:t>Miami</w:t>
                        </w:r>
                      </w:p>
                    </w:tc>
                    <w:tc>
                      <w:tcPr>
                        <w:tcW w:w="955" w:type="dxa"/>
                        <w:tcBorders>
                          <w:top w:val="single" w:sz="4" w:space="0" w:color="FFFFFF"/>
                          <w:left w:val="single" w:sz="4" w:space="0" w:color="666666"/>
                          <w:bottom w:val="single" w:sz="4" w:space="0" w:color="FFFFFF"/>
                        </w:tcBorders>
                        <w:shd w:val="clear" w:color="auto" w:fill="F4F404"/>
                      </w:tcPr>
                      <w:p>
                        <w:pPr>
                          <w:pStyle w:val="TableParagraph"/>
                          <w:spacing w:line="168" w:lineRule="exact"/>
                          <w:ind w:right="30"/>
                          <w:jc w:val="right"/>
                          <w:rPr>
                            <w:rFonts w:ascii="Calibri"/>
                            <w:sz w:val="16"/>
                          </w:rPr>
                        </w:pPr>
                        <w:r>
                          <w:rPr>
                            <w:rFonts w:ascii="Calibri"/>
                            <w:sz w:val="16"/>
                          </w:rPr>
                          <w:t>$</w:t>
                        </w:r>
                        <w:r>
                          <w:rPr>
                            <w:rFonts w:ascii="Calibri"/>
                            <w:spacing w:val="76"/>
                            <w:sz w:val="16"/>
                          </w:rPr>
                          <w:t> </w:t>
                        </w:r>
                        <w:r>
                          <w:rPr>
                            <w:rFonts w:ascii="Calibri"/>
                            <w:spacing w:val="-2"/>
                            <w:sz w:val="16"/>
                          </w:rPr>
                          <w:t>(57,786)</w:t>
                        </w:r>
                      </w:p>
                    </w:tc>
                  </w:tr>
                  <w:tr>
                    <w:trPr>
                      <w:trHeight w:val="188" w:hRule="atLeast"/>
                    </w:trPr>
                    <w:tc>
                      <w:tcPr>
                        <w:tcW w:w="1015" w:type="dxa"/>
                        <w:tcBorders>
                          <w:top w:val="single" w:sz="4" w:space="0" w:color="666666"/>
                          <w:bottom w:val="single" w:sz="4" w:space="0" w:color="666666"/>
                          <w:right w:val="single" w:sz="4" w:space="0" w:color="666666"/>
                        </w:tcBorders>
                      </w:tcPr>
                      <w:p>
                        <w:pPr>
                          <w:pStyle w:val="TableParagraph"/>
                          <w:spacing w:line="168" w:lineRule="exact"/>
                          <w:ind w:left="86"/>
                          <w:rPr>
                            <w:rFonts w:ascii="Calibri"/>
                            <w:sz w:val="16"/>
                          </w:rPr>
                        </w:pPr>
                        <w:r>
                          <w:rPr>
                            <w:rFonts w:ascii="Calibri"/>
                            <w:w w:val="105"/>
                            <w:sz w:val="16"/>
                          </w:rPr>
                          <w:t>Salt</w:t>
                        </w:r>
                        <w:r>
                          <w:rPr>
                            <w:rFonts w:ascii="Calibri"/>
                            <w:spacing w:val="-2"/>
                            <w:w w:val="105"/>
                            <w:sz w:val="16"/>
                          </w:rPr>
                          <w:t> </w:t>
                        </w:r>
                        <w:r>
                          <w:rPr>
                            <w:rFonts w:ascii="Calibri"/>
                            <w:w w:val="105"/>
                            <w:sz w:val="16"/>
                          </w:rPr>
                          <w:t>Lake</w:t>
                        </w:r>
                        <w:r>
                          <w:rPr>
                            <w:rFonts w:ascii="Calibri"/>
                            <w:spacing w:val="-2"/>
                            <w:w w:val="105"/>
                            <w:sz w:val="16"/>
                          </w:rPr>
                          <w:t> </w:t>
                        </w:r>
                        <w:r>
                          <w:rPr>
                            <w:rFonts w:ascii="Calibri"/>
                            <w:spacing w:val="-4"/>
                            <w:w w:val="105"/>
                            <w:sz w:val="16"/>
                          </w:rPr>
                          <w:t>City</w:t>
                        </w:r>
                      </w:p>
                    </w:tc>
                    <w:tc>
                      <w:tcPr>
                        <w:tcW w:w="955" w:type="dxa"/>
                        <w:tcBorders>
                          <w:top w:val="single" w:sz="4" w:space="0" w:color="FFFFFF"/>
                          <w:left w:val="single" w:sz="4" w:space="0" w:color="666666"/>
                          <w:bottom w:val="single" w:sz="4" w:space="0" w:color="FFFFFF"/>
                        </w:tcBorders>
                        <w:shd w:val="clear" w:color="auto" w:fill="F4F404"/>
                      </w:tcPr>
                      <w:p>
                        <w:pPr>
                          <w:pStyle w:val="TableParagraph"/>
                          <w:spacing w:line="168" w:lineRule="exact"/>
                          <w:ind w:right="30"/>
                          <w:jc w:val="right"/>
                          <w:rPr>
                            <w:rFonts w:ascii="Calibri"/>
                            <w:sz w:val="16"/>
                          </w:rPr>
                        </w:pPr>
                        <w:r>
                          <w:rPr>
                            <w:rFonts w:ascii="Calibri"/>
                            <w:sz w:val="16"/>
                          </w:rPr>
                          <w:t>$</w:t>
                        </w:r>
                        <w:r>
                          <w:rPr>
                            <w:rFonts w:ascii="Calibri"/>
                            <w:spacing w:val="76"/>
                            <w:sz w:val="16"/>
                          </w:rPr>
                          <w:t> </w:t>
                        </w:r>
                        <w:r>
                          <w:rPr>
                            <w:rFonts w:ascii="Calibri"/>
                            <w:spacing w:val="-2"/>
                            <w:sz w:val="16"/>
                          </w:rPr>
                          <w:t>(46,867)</w:t>
                        </w:r>
                      </w:p>
                    </w:tc>
                  </w:tr>
                  <w:tr>
                    <w:trPr>
                      <w:trHeight w:val="171" w:hRule="atLeast"/>
                    </w:trPr>
                    <w:tc>
                      <w:tcPr>
                        <w:tcW w:w="1015" w:type="dxa"/>
                        <w:tcBorders>
                          <w:top w:val="single" w:sz="4" w:space="0" w:color="666666"/>
                          <w:right w:val="single" w:sz="4" w:space="0" w:color="666666"/>
                        </w:tcBorders>
                      </w:tcPr>
                      <w:p>
                        <w:pPr>
                          <w:pStyle w:val="TableParagraph"/>
                          <w:spacing w:line="152" w:lineRule="exact"/>
                          <w:ind w:left="86"/>
                          <w:rPr>
                            <w:rFonts w:ascii="Calibri"/>
                            <w:sz w:val="16"/>
                          </w:rPr>
                        </w:pPr>
                        <w:r>
                          <w:rPr>
                            <w:rFonts w:ascii="Calibri"/>
                            <w:spacing w:val="-2"/>
                            <w:w w:val="105"/>
                            <w:sz w:val="16"/>
                          </w:rPr>
                          <w:t>Phoenix</w:t>
                        </w:r>
                      </w:p>
                    </w:tc>
                    <w:tc>
                      <w:tcPr>
                        <w:tcW w:w="955" w:type="dxa"/>
                        <w:tcBorders>
                          <w:top w:val="single" w:sz="4" w:space="0" w:color="FFFFFF"/>
                          <w:left w:val="single" w:sz="4" w:space="0" w:color="666666"/>
                        </w:tcBorders>
                        <w:shd w:val="clear" w:color="auto" w:fill="D9FF57"/>
                      </w:tcPr>
                      <w:p>
                        <w:pPr>
                          <w:pStyle w:val="TableParagraph"/>
                          <w:spacing w:line="152" w:lineRule="exact"/>
                          <w:ind w:right="30"/>
                          <w:jc w:val="right"/>
                          <w:rPr>
                            <w:rFonts w:ascii="Calibri"/>
                            <w:sz w:val="16"/>
                          </w:rPr>
                        </w:pPr>
                        <w:r>
                          <w:rPr>
                            <w:rFonts w:ascii="Calibri"/>
                            <w:sz w:val="16"/>
                          </w:rPr>
                          <w:t>$</w:t>
                        </w:r>
                        <w:r>
                          <w:rPr>
                            <w:rFonts w:ascii="Calibri"/>
                            <w:spacing w:val="76"/>
                            <w:sz w:val="16"/>
                          </w:rPr>
                          <w:t> </w:t>
                        </w:r>
                        <w:r>
                          <w:rPr>
                            <w:rFonts w:ascii="Calibri"/>
                            <w:spacing w:val="-2"/>
                            <w:sz w:val="16"/>
                          </w:rPr>
                          <w:t>(20,787)</w:t>
                        </w:r>
                      </w:p>
                    </w:tc>
                  </w:tr>
                </w:tbl>
                <w:p>
                  <w:pPr>
                    <w:pStyle w:val="BodyText"/>
                  </w:pPr>
                </w:p>
              </w:txbxContent>
            </v:textbox>
            <w10:wrap type="topAndBottom"/>
          </v:shape>
        </w:pict>
      </w:r>
      <w:r>
        <w:rPr/>
        <w:pict>
          <v:shape style="position:absolute;margin-left:291.234985pt;margin-top:37.516769pt;width:245.3pt;height:71.4pt;mso-position-horizontal-relative:page;mso-position-vertical-relative:paragraph;z-index:-15728640;mso-wrap-distance-left:0;mso-wrap-distance-right:0" type="#_x0000_t202" id="docshape1563" filled="false" stroked="false">
            <v:textbox inset="0,0,0,0">
              <w:txbxContent>
                <w:tbl>
                  <w:tblPr>
                    <w:tblW w:w="0" w:type="auto"/>
                    <w:jc w:val="left"/>
                    <w:tblInd w:w="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1403"/>
                    <w:gridCol w:w="539"/>
                    <w:gridCol w:w="1307"/>
                    <w:gridCol w:w="69"/>
                    <w:gridCol w:w="221"/>
                    <w:gridCol w:w="507"/>
                    <w:gridCol w:w="602"/>
                    <w:gridCol w:w="245"/>
                  </w:tblGrid>
                  <w:tr>
                    <w:trPr>
                      <w:trHeight w:val="258" w:hRule="atLeast"/>
                    </w:trPr>
                    <w:tc>
                      <w:tcPr>
                        <w:tcW w:w="1403" w:type="dxa"/>
                        <w:tcBorders>
                          <w:right w:val="double" w:sz="4" w:space="0" w:color="666666"/>
                        </w:tcBorders>
                      </w:tcPr>
                      <w:p>
                        <w:pPr>
                          <w:pStyle w:val="TableParagraph"/>
                          <w:spacing w:line="191" w:lineRule="exact"/>
                          <w:ind w:left="17"/>
                          <w:rPr>
                            <w:rFonts w:ascii="Calibri"/>
                            <w:sz w:val="16"/>
                          </w:rPr>
                        </w:pPr>
                        <w:r>
                          <w:rPr>
                            <w:rFonts w:ascii="Calibri"/>
                            <w:spacing w:val="-2"/>
                            <w:w w:val="105"/>
                            <w:sz w:val="16"/>
                          </w:rPr>
                          <w:t>Tableau</w:t>
                        </w:r>
                        <w:r>
                          <w:rPr>
                            <w:rFonts w:ascii="Calibri"/>
                            <w:spacing w:val="-8"/>
                            <w:w w:val="105"/>
                            <w:sz w:val="16"/>
                          </w:rPr>
                          <w:t> </w:t>
                        </w:r>
                        <w:r>
                          <w:rPr>
                            <w:rFonts w:ascii="Calibri"/>
                            <w:spacing w:val="-2"/>
                            <w:w w:val="105"/>
                            <w:sz w:val="16"/>
                          </w:rPr>
                          <w:t>Light</w:t>
                        </w:r>
                      </w:p>
                    </w:tc>
                    <w:tc>
                      <w:tcPr>
                        <w:tcW w:w="539" w:type="dxa"/>
                        <w:tcBorders>
                          <w:left w:val="double" w:sz="4" w:space="0" w:color="666666"/>
                        </w:tcBorders>
                      </w:tcPr>
                      <w:p>
                        <w:pPr>
                          <w:pStyle w:val="TableParagraph"/>
                          <w:spacing w:line="191" w:lineRule="exact"/>
                          <w:ind w:left="51"/>
                          <w:rPr>
                            <w:rFonts w:ascii="Calibri"/>
                            <w:sz w:val="16"/>
                          </w:rPr>
                        </w:pPr>
                        <w:r>
                          <w:rPr>
                            <w:rFonts w:ascii="Calibri"/>
                            <w:spacing w:val="-5"/>
                            <w:sz w:val="16"/>
                          </w:rPr>
                          <w:t>15</w:t>
                        </w:r>
                      </w:p>
                    </w:tc>
                    <w:tc>
                      <w:tcPr>
                        <w:tcW w:w="1307" w:type="dxa"/>
                      </w:tcPr>
                      <w:p>
                        <w:pPr>
                          <w:pStyle w:val="TableParagraph"/>
                          <w:tabs>
                            <w:tab w:pos="682" w:val="left" w:leader="none"/>
                          </w:tabs>
                          <w:spacing w:line="187" w:lineRule="exact"/>
                          <w:ind w:left="140"/>
                          <w:rPr>
                            <w:rFonts w:ascii="Calibri"/>
                            <w:sz w:val="16"/>
                          </w:rPr>
                        </w:pPr>
                        <w:r>
                          <w:rPr>
                            <w:rFonts w:ascii="Tahoma"/>
                            <w:b/>
                            <w:spacing w:val="-10"/>
                            <w:sz w:val="16"/>
                          </w:rPr>
                          <w:t>B</w:t>
                        </w:r>
                        <w:r>
                          <w:rPr>
                            <w:rFonts w:ascii="Tahoma"/>
                            <w:b/>
                            <w:sz w:val="16"/>
                          </w:rPr>
                          <w:tab/>
                        </w:r>
                        <w:r>
                          <w:rPr>
                            <w:rFonts w:ascii="Calibri"/>
                            <w:spacing w:val="-10"/>
                            <w:position w:val="1"/>
                            <w:sz w:val="16"/>
                            <w:u w:val="single"/>
                          </w:rPr>
                          <w:t>U</w:t>
                        </w:r>
                      </w:p>
                    </w:tc>
                    <w:tc>
                      <w:tcPr>
                        <w:tcW w:w="69" w:type="dxa"/>
                        <w:tcBorders>
                          <w:top w:val="nil"/>
                          <w:right w:val="nil"/>
                        </w:tcBorders>
                        <w:shd w:val="clear" w:color="auto" w:fill="EBEBEB"/>
                      </w:tcPr>
                      <w:p>
                        <w:pPr>
                          <w:pStyle w:val="TableParagraph"/>
                          <w:rPr>
                            <w:rFonts w:ascii="Times New Roman"/>
                            <w:sz w:val="16"/>
                          </w:rPr>
                        </w:pPr>
                      </w:p>
                    </w:tc>
                    <w:tc>
                      <w:tcPr>
                        <w:tcW w:w="221" w:type="dxa"/>
                        <w:tcBorders>
                          <w:left w:val="nil"/>
                          <w:right w:val="nil"/>
                        </w:tcBorders>
                        <w:shd w:val="clear" w:color="auto" w:fill="6EBFEB"/>
                      </w:tcPr>
                      <w:p>
                        <w:pPr>
                          <w:pStyle w:val="TableParagraph"/>
                          <w:rPr>
                            <w:rFonts w:ascii="Times New Roman"/>
                            <w:sz w:val="16"/>
                          </w:rPr>
                        </w:pPr>
                      </w:p>
                    </w:tc>
                    <w:tc>
                      <w:tcPr>
                        <w:tcW w:w="507" w:type="dxa"/>
                        <w:tcBorders>
                          <w:left w:val="nil"/>
                          <w:right w:val="double" w:sz="4" w:space="0" w:color="666666"/>
                        </w:tcBorders>
                        <w:shd w:val="clear" w:color="auto" w:fill="D8D8D8"/>
                      </w:tcPr>
                      <w:p>
                        <w:pPr>
                          <w:pStyle w:val="TableParagraph"/>
                          <w:rPr>
                            <w:rFonts w:ascii="Times New Roman"/>
                            <w:sz w:val="16"/>
                          </w:rPr>
                        </w:pPr>
                      </w:p>
                    </w:tc>
                    <w:tc>
                      <w:tcPr>
                        <w:tcW w:w="602" w:type="dxa"/>
                        <w:tcBorders>
                          <w:left w:val="double" w:sz="4" w:space="0" w:color="666666"/>
                          <w:right w:val="double" w:sz="4" w:space="0" w:color="666666"/>
                        </w:tcBorders>
                        <w:shd w:val="clear" w:color="auto" w:fill="D8D8D8"/>
                      </w:tcPr>
                      <w:p>
                        <w:pPr>
                          <w:pStyle w:val="TableParagraph"/>
                          <w:spacing w:line="191" w:lineRule="exact"/>
                          <w:ind w:left="50"/>
                          <w:rPr>
                            <w:rFonts w:ascii="Calibri"/>
                            <w:sz w:val="16"/>
                          </w:rPr>
                        </w:pPr>
                        <w:r>
                          <w:rPr>
                            <w:rFonts w:ascii="Calibri"/>
                            <w:spacing w:val="-2"/>
                            <w:sz w:val="16"/>
                          </w:rPr>
                          <w:t>Insert</w:t>
                        </w:r>
                      </w:p>
                    </w:tc>
                    <w:tc>
                      <w:tcPr>
                        <w:tcW w:w="245" w:type="dxa"/>
                        <w:tcBorders>
                          <w:left w:val="double" w:sz="4" w:space="0" w:color="666666"/>
                        </w:tcBorders>
                        <w:shd w:val="clear" w:color="auto" w:fill="D8D8D8"/>
                      </w:tcPr>
                      <w:p>
                        <w:pPr>
                          <w:pStyle w:val="TableParagraph"/>
                          <w:rPr>
                            <w:rFonts w:ascii="Times New Roman"/>
                            <w:sz w:val="16"/>
                          </w:rPr>
                        </w:pPr>
                      </w:p>
                    </w:tc>
                  </w:tr>
                  <w:tr>
                    <w:trPr>
                      <w:trHeight w:val="1138" w:hRule="atLeast"/>
                    </w:trPr>
                    <w:tc>
                      <w:tcPr>
                        <w:tcW w:w="4893" w:type="dxa"/>
                        <w:gridSpan w:val="8"/>
                        <w:shd w:val="clear" w:color="auto" w:fill="FFFFFF"/>
                      </w:tcPr>
                      <w:p>
                        <w:pPr>
                          <w:pStyle w:val="TableParagraph"/>
                          <w:spacing w:before="56"/>
                          <w:ind w:left="51"/>
                          <w:rPr>
                            <w:rFonts w:ascii="Calibri"/>
                            <w:sz w:val="20"/>
                          </w:rPr>
                        </w:pPr>
                        <w:r>
                          <w:rPr>
                            <w:rFonts w:ascii="Calibri"/>
                            <w:sz w:val="20"/>
                          </w:rPr>
                          <w:t>Change</w:t>
                        </w:r>
                        <w:r>
                          <w:rPr>
                            <w:rFonts w:ascii="Calibri"/>
                            <w:spacing w:val="7"/>
                            <w:sz w:val="20"/>
                          </w:rPr>
                          <w:t> </w:t>
                        </w:r>
                        <w:r>
                          <w:rPr>
                            <w:rFonts w:ascii="Calibri"/>
                            <w:sz w:val="20"/>
                          </w:rPr>
                          <w:t>in</w:t>
                        </w:r>
                        <w:r>
                          <w:rPr>
                            <w:rFonts w:ascii="Calibri"/>
                            <w:spacing w:val="7"/>
                            <w:sz w:val="20"/>
                          </w:rPr>
                          <w:t> </w:t>
                        </w:r>
                        <w:r>
                          <w:rPr>
                            <w:rFonts w:ascii="Calibri"/>
                            <w:sz w:val="20"/>
                          </w:rPr>
                          <w:t>Gross</w:t>
                        </w:r>
                        <w:r>
                          <w:rPr>
                            <w:rFonts w:ascii="Calibri"/>
                            <w:spacing w:val="7"/>
                            <w:sz w:val="20"/>
                          </w:rPr>
                          <w:t> </w:t>
                        </w:r>
                        <w:r>
                          <w:rPr>
                            <w:rFonts w:ascii="Calibri"/>
                            <w:sz w:val="20"/>
                          </w:rPr>
                          <w:t>Sales</w:t>
                        </w:r>
                        <w:r>
                          <w:rPr>
                            <w:rFonts w:ascii="Calibri"/>
                            <w:spacing w:val="7"/>
                            <w:sz w:val="20"/>
                          </w:rPr>
                          <w:t> </w:t>
                        </w:r>
                        <w:r>
                          <w:rPr>
                            <w:rFonts w:ascii="Calibri"/>
                            <w:sz w:val="20"/>
                          </w:rPr>
                          <w:t>from</w:t>
                        </w:r>
                        <w:r>
                          <w:rPr>
                            <w:rFonts w:ascii="Calibri"/>
                            <w:spacing w:val="8"/>
                            <w:sz w:val="20"/>
                          </w:rPr>
                          <w:t> </w:t>
                        </w:r>
                        <w:r>
                          <w:rPr>
                            <w:rFonts w:ascii="Calibri"/>
                            <w:sz w:val="20"/>
                          </w:rPr>
                          <w:t>2024-Celeritas</w:t>
                        </w:r>
                        <w:r>
                          <w:rPr>
                            <w:rFonts w:ascii="Calibri"/>
                            <w:spacing w:val="7"/>
                            <w:sz w:val="20"/>
                          </w:rPr>
                          <w:t> </w:t>
                        </w:r>
                        <w:r>
                          <w:rPr>
                            <w:rFonts w:ascii="Calibri"/>
                            <w:spacing w:val="-2"/>
                            <w:sz w:val="20"/>
                          </w:rPr>
                          <w:t>Model</w:t>
                        </w:r>
                      </w:p>
                    </w:tc>
                  </w:tr>
                </w:tbl>
                <w:p>
                  <w:pPr>
                    <w:pStyle w:val="BodyText"/>
                  </w:pPr>
                </w:p>
              </w:txbxContent>
            </v:textbox>
            <w10:wrap type="topAndBottom"/>
          </v:shape>
        </w:pic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
        <w:rPr>
          <w:rFonts w:ascii="Calibri"/>
        </w:rPr>
      </w:pPr>
      <w:r>
        <w:rPr/>
        <w:pict>
          <v:shape style="position:absolute;margin-left:177pt;margin-top:11.688107pt;width:372pt;height:.1pt;mso-position-horizontal-relative:page;mso-position-vertical-relative:paragraph;z-index:-15612928;mso-wrap-distance-left:0;mso-wrap-distance-right:0" id="docshape1564" coordorigin="3540,234" coordsize="7440,0" path="m3540,234l10980,234e" filled="false" stroked="true" strokeweight="2pt" strokecolor="#19cc00">
            <v:path arrowok="t"/>
            <v:stroke dashstyle="solid"/>
            <w10:wrap type="topAndBottom"/>
          </v:shape>
        </w:pic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r>
        <w:rPr/>
        <w:pict>
          <v:shape style="position:absolute;margin-left:177pt;margin-top:13.423206pt;width:372pt;height:.1pt;mso-position-horizontal-relative:page;mso-position-vertical-relative:paragraph;z-index:-15612416;mso-wrap-distance-left:0;mso-wrap-distance-right:0" id="docshape1565" coordorigin="3540,268" coordsize="7440,0" path="m3540,268l10980,268e" filled="false" stroked="true" strokeweight="2pt" strokecolor="#19cc00">
            <v:path arrowok="t"/>
            <v:stroke dashstyle="solid"/>
            <w10:wrap type="topAndBottom"/>
          </v:shape>
        </w:pict>
      </w:r>
    </w:p>
    <w:p>
      <w:pPr>
        <w:pStyle w:val="BodyText"/>
        <w:spacing w:before="8"/>
        <w:rPr>
          <w:rFonts w:ascii="Calibri"/>
          <w:sz w:val="5"/>
        </w:rPr>
      </w:pPr>
    </w:p>
    <w:p>
      <w:pPr>
        <w:spacing w:after="0"/>
        <w:rPr>
          <w:rFonts w:ascii="Calibri"/>
          <w:sz w:val="5"/>
        </w:rPr>
        <w:sectPr>
          <w:pgSz w:w="12240" w:h="15660"/>
          <w:pgMar w:header="500" w:footer="0" w:top="740" w:bottom="0" w:left="0" w:right="0"/>
        </w:sectPr>
      </w:pPr>
    </w:p>
    <w:p>
      <w:pPr>
        <w:spacing w:before="78"/>
        <w:ind w:left="0" w:right="0" w:firstLine="0"/>
        <w:jc w:val="right"/>
        <w:rPr>
          <w:rFonts w:ascii="Calibri"/>
          <w:b/>
          <w:sz w:val="20"/>
        </w:rPr>
      </w:pP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pStyle w:val="Heading7"/>
        <w:tabs>
          <w:tab w:pos="2256" w:val="left" w:leader="none"/>
        </w:tabs>
        <w:spacing w:before="62"/>
        <w:ind w:left="750"/>
      </w:pPr>
      <w:r>
        <w:rPr>
          <w:b w:val="0"/>
        </w:rPr>
        <w:br w:type="column"/>
      </w:r>
      <w:r>
        <w:rPr>
          <w:rFonts w:ascii="Trebuchet MS"/>
          <w:color w:val="19CC00"/>
          <w:spacing w:val="-8"/>
        </w:rPr>
        <w:t>HOW</w:t>
      </w:r>
      <w:r>
        <w:rPr>
          <w:rFonts w:ascii="Trebuchet MS"/>
          <w:color w:val="19CC00"/>
          <w:spacing w:val="-21"/>
        </w:rPr>
        <w:t> </w:t>
      </w:r>
      <w:r>
        <w:rPr>
          <w:rFonts w:ascii="Trebuchet MS"/>
          <w:color w:val="19CC00"/>
          <w:spacing w:val="-8"/>
        </w:rPr>
        <w:t>TO</w:t>
      </w:r>
      <w:r>
        <w:rPr>
          <w:rFonts w:ascii="Trebuchet MS"/>
          <w:color w:val="19CC00"/>
          <w:spacing w:val="-21"/>
        </w:rPr>
        <w:t> </w:t>
      </w:r>
      <w:r>
        <w:rPr>
          <w:rFonts w:ascii="Trebuchet MS"/>
          <w:color w:val="19CC00"/>
          <w:spacing w:val="-8"/>
        </w:rPr>
        <w:t>3.2</w:t>
      </w:r>
      <w:r>
        <w:rPr>
          <w:rFonts w:ascii="Trebuchet MS"/>
          <w:color w:val="19CC00"/>
        </w:rPr>
        <w:tab/>
      </w:r>
      <w:r>
        <w:rPr/>
        <w:t>Perform</w:t>
      </w:r>
      <w:r>
        <w:rPr>
          <w:spacing w:val="19"/>
        </w:rPr>
        <w:t> </w:t>
      </w:r>
      <w:r>
        <w:rPr/>
        <w:t>a</w:t>
      </w:r>
      <w:r>
        <w:rPr>
          <w:spacing w:val="19"/>
        </w:rPr>
        <w:t> </w:t>
      </w:r>
      <w:r>
        <w:rPr/>
        <w:t>Regression</w:t>
      </w:r>
      <w:r>
        <w:rPr>
          <w:spacing w:val="20"/>
        </w:rPr>
        <w:t> </w:t>
      </w:r>
      <w:r>
        <w:rPr/>
        <w:t>in</w:t>
      </w:r>
      <w:r>
        <w:rPr>
          <w:spacing w:val="19"/>
        </w:rPr>
        <w:t> </w:t>
      </w:r>
      <w:r>
        <w:rPr/>
        <w:t>Microsoft</w:t>
      </w:r>
      <w:r>
        <w:rPr>
          <w:spacing w:val="19"/>
        </w:rPr>
        <w:t> </w:t>
      </w:r>
      <w:r>
        <w:rPr>
          <w:spacing w:val="-2"/>
        </w:rPr>
        <w:t>Excel</w:t>
      </w:r>
    </w:p>
    <w:p>
      <w:pPr>
        <w:spacing w:before="96"/>
        <w:ind w:left="750" w:right="0" w:firstLine="0"/>
        <w:jc w:val="left"/>
        <w:rPr>
          <w:sz w:val="19"/>
        </w:rPr>
      </w:pPr>
      <w:r>
        <w:rPr/>
        <w:pict>
          <v:group style="position:absolute;margin-left:88.313904pt;margin-top:-.768464pt;width:66pt;height:46.5pt;mso-position-horizontal-relative:page;mso-position-vertical-relative:paragraph;z-index:15847936" id="docshapegroup1566" coordorigin="1766,-15" coordsize="1320,930">
            <v:shape style="position:absolute;left:1781;top:-1;width:1290;height:594" id="docshape1567" coordorigin="1781,0" coordsize="1290,594" path="m3022,0l1831,0,1812,4,1796,14,1785,30,1781,49,1781,543,1785,562,1796,578,1812,589,1831,593,3022,593,3041,589,3057,578,3067,562,3071,543,3071,49,3067,30,3057,14,3041,4,3022,0xe" filled="true" fillcolor="#8ce566" stroked="false">
              <v:path arrowok="t"/>
              <v:fill type="solid"/>
            </v:shape>
            <v:shape style="position:absolute;left:1781;top:-1;width:1290;height:594" id="docshape1568" coordorigin="1781,0" coordsize="1290,594" path="m3022,593l1831,593,1812,589,1796,578,1785,562,1781,543,1781,49,1785,30,1796,14,1812,4,1831,0,3022,0,3041,4,3057,14,3067,30,3071,49,3071,543,3067,562,3057,578,3041,589,3022,593e" filled="false" stroked="true" strokeweight="1pt" strokecolor="#19cc00">
              <v:path arrowok="t"/>
              <v:stroke dashstyle="solid"/>
            </v:shape>
            <v:shape style="position:absolute;left:1781;top:-1;width:1290;height:594" id="docshape1569" coordorigin="1781,0" coordsize="1290,594" path="m3022,593l1831,593,1812,589,1796,578,1785,562,1781,543,1781,49,1785,30,1796,14,1812,4,1831,0,3022,0,3041,4,3057,14,3067,30,3071,49,3071,543,3067,562,3057,578,3041,589,3022,593xe" filled="false" stroked="true" strokeweight="1.5pt" strokecolor="#19cc00">
              <v:path arrowok="t"/>
              <v:stroke dashstyle="solid"/>
            </v:shape>
            <v:rect style="position:absolute;left:1875;top:88;width:94;height:96" id="docshape1570" filled="true" fillcolor="#19cc00" stroked="false">
              <v:fill type="solid"/>
            </v:rect>
            <v:rect style="position:absolute;left:1875;top:88;width:94;height:96" id="docshape1571" filled="false" stroked="true" strokeweight="1pt" strokecolor="#ffffff">
              <v:stroke dashstyle="solid"/>
            </v:rect>
            <v:rect style="position:absolute;left:2040;top:88;width:94;height:96" id="docshape1572" filled="true" fillcolor="#19cc00" stroked="false">
              <v:fill type="solid"/>
            </v:rect>
            <v:rect style="position:absolute;left:2040;top:88;width:94;height:96" id="docshape1573" filled="false" stroked="true" strokeweight="1pt" strokecolor="#ffffff">
              <v:stroke dashstyle="solid"/>
            </v:rect>
            <v:rect style="position:absolute;left:2205;top:88;width:94;height:96" id="docshape1574" filled="true" fillcolor="#19cc00" stroked="false">
              <v:fill type="solid"/>
            </v:rect>
            <v:rect style="position:absolute;left:2205;top:88;width:94;height:96" id="docshape1575" filled="false" stroked="true" strokeweight="1pt" strokecolor="#ffffff">
              <v:stroke dashstyle="solid"/>
            </v:rect>
            <v:rect style="position:absolute;left:2370;top:88;width:94;height:96" id="docshape1576" filled="true" fillcolor="#19cc00" stroked="false">
              <v:fill type="solid"/>
            </v:rect>
            <v:rect style="position:absolute;left:2370;top:88;width:94;height:96" id="docshape1577" filled="false" stroked="true" strokeweight="1pt" strokecolor="#ffffff">
              <v:stroke dashstyle="solid"/>
            </v:rect>
            <v:rect style="position:absolute;left:2535;top:88;width:94;height:96" id="docshape1578" filled="true" fillcolor="#19cc00" stroked="false">
              <v:fill type="solid"/>
            </v:rect>
            <v:rect style="position:absolute;left:2535;top:88;width:94;height:96" id="docshape1579" filled="false" stroked="true" strokeweight="1pt" strokecolor="#ffffff">
              <v:stroke dashstyle="solid"/>
            </v:rect>
            <v:rect style="position:absolute;left:2700;top:88;width:94;height:96" id="docshape1580" filled="true" fillcolor="#19cc00" stroked="false">
              <v:fill type="solid"/>
            </v:rect>
            <v:rect style="position:absolute;left:2700;top:88;width:94;height:96" id="docshape1581" filled="false" stroked="true" strokeweight="1pt" strokecolor="#ffffff">
              <v:stroke dashstyle="solid"/>
            </v:rect>
            <v:rect style="position:absolute;left:2865;top:88;width:94;height:96" id="docshape1582" filled="true" fillcolor="#19cc00" stroked="false">
              <v:fill type="solid"/>
            </v:rect>
            <v:rect style="position:absolute;left:2865;top:88;width:94;height:96" id="docshape1583" filled="false" stroked="true" strokeweight="1pt" strokecolor="#ffffff">
              <v:stroke dashstyle="solid"/>
            </v:rect>
            <v:rect style="position:absolute;left:1875;top:252;width:94;height:96" id="docshape1584" filled="true" fillcolor="#19cc00" stroked="false">
              <v:fill type="solid"/>
            </v:rect>
            <v:rect style="position:absolute;left:1875;top:252;width:94;height:96" id="docshape1585" filled="false" stroked="true" strokeweight="1pt" strokecolor="#ffffff">
              <v:stroke dashstyle="solid"/>
            </v:rect>
            <v:rect style="position:absolute;left:2040;top:252;width:94;height:96" id="docshape1586" filled="true" fillcolor="#19cc00" stroked="false">
              <v:fill type="solid"/>
            </v:rect>
            <v:rect style="position:absolute;left:2040;top:252;width:94;height:96" id="docshape1587" filled="false" stroked="true" strokeweight="1pt" strokecolor="#ffffff">
              <v:stroke dashstyle="solid"/>
            </v:rect>
            <v:rect style="position:absolute;left:2205;top:252;width:94;height:96" id="docshape1588" filled="true" fillcolor="#19cc00" stroked="false">
              <v:fill type="solid"/>
            </v:rect>
            <v:rect style="position:absolute;left:2205;top:252;width:94;height:96" id="docshape1589" filled="false" stroked="true" strokeweight="1pt" strokecolor="#ffffff">
              <v:stroke dashstyle="solid"/>
            </v:rect>
            <v:rect style="position:absolute;left:2370;top:252;width:94;height:96" id="docshape1590" filled="true" fillcolor="#19cc00" stroked="false">
              <v:fill type="solid"/>
            </v:rect>
            <v:rect style="position:absolute;left:2370;top:252;width:94;height:96" id="docshape1591" filled="false" stroked="true" strokeweight="1pt" strokecolor="#ffffff">
              <v:stroke dashstyle="solid"/>
            </v:rect>
            <v:rect style="position:absolute;left:2535;top:252;width:94;height:96" id="docshape1592" filled="true" fillcolor="#19cc00" stroked="false">
              <v:fill type="solid"/>
            </v:rect>
            <v:rect style="position:absolute;left:2535;top:252;width:94;height:96" id="docshape1593" filled="false" stroked="true" strokeweight="1pt" strokecolor="#ffffff">
              <v:stroke dashstyle="solid"/>
            </v:rect>
            <v:rect style="position:absolute;left:2700;top:252;width:94;height:96" id="docshape1594" filled="true" fillcolor="#19cc00" stroked="false">
              <v:fill type="solid"/>
            </v:rect>
            <v:rect style="position:absolute;left:2700;top:252;width:94;height:96" id="docshape1595" filled="false" stroked="true" strokeweight="1pt" strokecolor="#ffffff">
              <v:stroke dashstyle="solid"/>
            </v:rect>
            <v:rect style="position:absolute;left:2865;top:252;width:94;height:96" id="docshape1596" filled="true" fillcolor="#19cc00" stroked="false">
              <v:fill type="solid"/>
            </v:rect>
            <v:rect style="position:absolute;left:2865;top:252;width:94;height:96" id="docshape1597" filled="false" stroked="true" strokeweight="1pt" strokecolor="#ffffff">
              <v:stroke dashstyle="solid"/>
            </v:rect>
            <v:rect style="position:absolute;left:1875;top:424;width:94;height:96" id="docshape1598" filled="true" fillcolor="#19cc00" stroked="false">
              <v:fill type="solid"/>
            </v:rect>
            <v:rect style="position:absolute;left:1875;top:424;width:94;height:96" id="docshape1599" filled="false" stroked="true" strokeweight="1pt" strokecolor="#ffffff">
              <v:stroke dashstyle="solid"/>
            </v:rect>
            <v:rect style="position:absolute;left:2040;top:424;width:94;height:96" id="docshape1600" filled="true" fillcolor="#19cc00" stroked="false">
              <v:fill type="solid"/>
            </v:rect>
            <v:rect style="position:absolute;left:2040;top:424;width:94;height:96" id="docshape1601" filled="false" stroked="true" strokeweight="1pt" strokecolor="#ffffff">
              <v:stroke dashstyle="solid"/>
            </v:rect>
            <v:rect style="position:absolute;left:2700;top:424;width:94;height:96" id="docshape1602" filled="true" fillcolor="#19cc00" stroked="false">
              <v:fill type="solid"/>
            </v:rect>
            <v:rect style="position:absolute;left:2700;top:424;width:94;height:96" id="docshape1603" filled="false" stroked="true" strokeweight="1pt" strokecolor="#ffffff">
              <v:stroke dashstyle="solid"/>
            </v:rect>
            <v:rect style="position:absolute;left:2865;top:424;width:94;height:96" id="docshape1604" filled="true" fillcolor="#19cc00" stroked="false">
              <v:fill type="solid"/>
            </v:rect>
            <v:rect style="position:absolute;left:2865;top:424;width:94;height:96" id="docshape1605" filled="false" stroked="true" strokeweight="1pt" strokecolor="#ffffff">
              <v:stroke dashstyle="solid"/>
            </v:rect>
            <v:rect style="position:absolute;left:2205;top:421;width:422;height:99" id="docshape1606" filled="true" fillcolor="#19cc00" stroked="false">
              <v:fill type="solid"/>
            </v:rect>
            <v:rect style="position:absolute;left:2205;top:421;width:422;height:99" id="docshape1607" filled="false" stroked="true" strokeweight="1pt" strokecolor="#ffffff">
              <v:stroke dashstyle="solid"/>
            </v:rect>
            <v:shape style="position:absolute;left:2434;top:218;width:454;height:686" id="docshape1608" coordorigin="2434,219" coordsize="454,686" path="m2584,219l2567,223,2550,234,2538,252,2533,278,2533,496,2525,491,2514,485,2502,480,2493,478,2491,478,2469,483,2451,495,2439,514,2434,536,2434,636,2447,699,2477,756,2511,802,2535,829,2535,897,2542,904,2821,904,2827,897,2827,817,2869,706,2877,681,2883,655,2887,629,2888,602,2888,451,2884,432,2875,417,2861,405,2845,400,2828,402,2813,410,2803,420,2799,428,2796,402,2787,385,2773,374,2754,370,2744,373,2733,380,2723,390,2719,400,2715,379,2704,364,2689,355,2673,352,2664,353,2653,357,2643,367,2636,383,2636,273,2633,251,2622,233,2606,222,2584,219xe" filled="true" fillcolor="#19cc00" stroked="false">
              <v:path arrowok="t"/>
              <v:fill type="solid"/>
            </v:shape>
            <v:shape style="position:absolute;left:2434;top:218;width:454;height:686" id="docshape1609" coordorigin="2434,219" coordsize="454,686" path="m2799,428l2796,402,2787,385,2773,374,2754,370,2744,373,2733,380,2723,390,2719,400,2715,379,2704,364,2689,355,2673,352,2664,353,2653,357,2643,367,2636,383,2636,273,2633,251,2622,233,2606,222,2584,219,2567,223,2550,234,2538,252,2533,278,2533,496,2525,491,2514,485,2502,480,2493,478,2491,478,2469,483,2451,495,2439,514,2434,536,2434,636,2447,699,2477,756,2511,802,2535,829,2535,890,2535,897,2542,904,2549,904,2813,904,2821,904,2827,897,2827,890,2827,817,2869,706,2887,629,2888,602,2888,451,2884,432,2875,417,2861,405,2845,400,2828,402,2813,410,2803,420,2799,428xe" filled="false" stroked="true" strokeweight="1pt" strokecolor="#ffffff">
              <v:path arrowok="t"/>
              <v:stroke dashstyle="solid"/>
            </v:shape>
            <v:shape style="position:absolute;left:2533;top:218;width:103;height:382" id="docshape1610" coordorigin="2533,219" coordsize="103,382" path="m2533,600l2533,266,2538,249,2550,234,2567,223,2587,219,2607,223,2622,233,2632,248,2636,266,2636,491e" filled="false" stroked="true" strokeweight="1pt" strokecolor="#ffffff">
              <v:path arrowok="t"/>
              <v:stroke dashstyle="solid"/>
            </v:shape>
            <v:shape style="position:absolute;left:2625;top:341;width:184;height:148" type="#_x0000_t75" id="docshape1611" stroked="false">
              <v:imagedata r:id="rId129" o:title=""/>
            </v:shape>
            <w10:wrap type="none"/>
          </v:group>
        </w:pict>
      </w:r>
      <w:r>
        <w:rPr>
          <w:spacing w:val="-4"/>
          <w:sz w:val="19"/>
        </w:rPr>
        <w:t>Illustration</w:t>
      </w:r>
      <w:r>
        <w:rPr>
          <w:spacing w:val="-8"/>
          <w:sz w:val="19"/>
        </w:rPr>
        <w:t> </w:t>
      </w:r>
      <w:r>
        <w:rPr>
          <w:spacing w:val="-4"/>
          <w:sz w:val="19"/>
        </w:rPr>
        <w:t>3.18</w:t>
      </w:r>
      <w:r>
        <w:rPr>
          <w:spacing w:val="-7"/>
          <w:sz w:val="19"/>
        </w:rPr>
        <w:t> </w:t>
      </w:r>
      <w:r>
        <w:rPr>
          <w:spacing w:val="-4"/>
          <w:sz w:val="19"/>
        </w:rPr>
        <w:t>is</w:t>
      </w:r>
      <w:r>
        <w:rPr>
          <w:spacing w:val="-6"/>
          <w:sz w:val="19"/>
        </w:rPr>
        <w:t> </w:t>
      </w:r>
      <w:r>
        <w:rPr>
          <w:spacing w:val="-4"/>
          <w:sz w:val="19"/>
        </w:rPr>
        <w:t>regression</w:t>
      </w:r>
      <w:r>
        <w:rPr>
          <w:spacing w:val="-6"/>
          <w:sz w:val="19"/>
        </w:rPr>
        <w:t> </w:t>
      </w:r>
      <w:r>
        <w:rPr>
          <w:spacing w:val="-4"/>
          <w:sz w:val="19"/>
        </w:rPr>
        <w:t>performed</w:t>
      </w:r>
      <w:r>
        <w:rPr>
          <w:spacing w:val="-6"/>
          <w:sz w:val="19"/>
        </w:rPr>
        <w:t> </w:t>
      </w:r>
      <w:r>
        <w:rPr>
          <w:spacing w:val="-4"/>
          <w:sz w:val="19"/>
        </w:rPr>
        <w:t>in</w:t>
      </w:r>
      <w:r>
        <w:rPr>
          <w:spacing w:val="-6"/>
          <w:sz w:val="19"/>
        </w:rPr>
        <w:t> </w:t>
      </w:r>
      <w:r>
        <w:rPr>
          <w:spacing w:val="-4"/>
          <w:sz w:val="19"/>
        </w:rPr>
        <w:t>Excel.</w:t>
      </w:r>
      <w:r>
        <w:rPr>
          <w:spacing w:val="-8"/>
          <w:sz w:val="19"/>
        </w:rPr>
        <w:t> </w:t>
      </w:r>
      <w:r>
        <w:rPr>
          <w:spacing w:val="-4"/>
          <w:sz w:val="19"/>
        </w:rPr>
        <w:t>You</w:t>
      </w:r>
      <w:r>
        <w:rPr>
          <w:spacing w:val="-6"/>
          <w:sz w:val="19"/>
        </w:rPr>
        <w:t> </w:t>
      </w:r>
      <w:r>
        <w:rPr>
          <w:spacing w:val="-4"/>
          <w:sz w:val="19"/>
        </w:rPr>
        <w:t>can</w:t>
      </w:r>
      <w:r>
        <w:rPr>
          <w:spacing w:val="-7"/>
          <w:sz w:val="19"/>
        </w:rPr>
        <w:t> </w:t>
      </w:r>
      <w:r>
        <w:rPr>
          <w:spacing w:val="-4"/>
          <w:sz w:val="19"/>
        </w:rPr>
        <w:t>create</w:t>
      </w:r>
      <w:r>
        <w:rPr>
          <w:spacing w:val="-6"/>
          <w:sz w:val="19"/>
        </w:rPr>
        <w:t> </w:t>
      </w:r>
      <w:r>
        <w:rPr>
          <w:spacing w:val="-4"/>
          <w:sz w:val="19"/>
        </w:rPr>
        <w:t>it</w:t>
      </w:r>
      <w:r>
        <w:rPr>
          <w:spacing w:val="-6"/>
          <w:sz w:val="19"/>
        </w:rPr>
        <w:t> </w:t>
      </w:r>
      <w:r>
        <w:rPr>
          <w:spacing w:val="-4"/>
          <w:sz w:val="19"/>
        </w:rPr>
        <w:t>by</w:t>
      </w:r>
      <w:r>
        <w:rPr>
          <w:spacing w:val="-6"/>
          <w:sz w:val="19"/>
        </w:rPr>
        <w:t> </w:t>
      </w:r>
      <w:r>
        <w:rPr>
          <w:spacing w:val="-4"/>
          <w:sz w:val="19"/>
        </w:rPr>
        <w:t>following</w:t>
      </w:r>
      <w:r>
        <w:rPr>
          <w:spacing w:val="-6"/>
          <w:sz w:val="19"/>
        </w:rPr>
        <w:t> </w:t>
      </w:r>
      <w:r>
        <w:rPr>
          <w:spacing w:val="-4"/>
          <w:sz w:val="19"/>
        </w:rPr>
        <w:t>these</w:t>
      </w:r>
      <w:r>
        <w:rPr>
          <w:spacing w:val="-6"/>
          <w:sz w:val="19"/>
        </w:rPr>
        <w:t> </w:t>
      </w:r>
      <w:r>
        <w:rPr>
          <w:spacing w:val="-4"/>
          <w:sz w:val="19"/>
        </w:rPr>
        <w:t>steps.</w:t>
      </w:r>
    </w:p>
    <w:p>
      <w:pPr>
        <w:spacing w:after="0"/>
        <w:jc w:val="left"/>
        <w:rPr>
          <w:sz w:val="19"/>
        </w:rPr>
        <w:sectPr>
          <w:type w:val="continuous"/>
          <w:pgSz w:w="12240" w:h="15660"/>
          <w:pgMar w:header="500" w:footer="0" w:top="0" w:bottom="280" w:left="0" w:right="0"/>
          <w:cols w:num="2" w:equalWidth="0">
            <w:col w:w="2750" w:space="40"/>
            <w:col w:w="9450"/>
          </w:cols>
        </w:sectPr>
      </w:pPr>
    </w:p>
    <w:p>
      <w:pPr>
        <w:tabs>
          <w:tab w:pos="5533" w:val="left" w:leader="none"/>
        </w:tabs>
        <w:spacing w:before="44"/>
        <w:ind w:left="3540" w:right="0" w:firstLine="0"/>
        <w:jc w:val="left"/>
        <w:rPr>
          <w:sz w:val="19"/>
        </w:rPr>
      </w:pPr>
      <w:r>
        <w:rPr/>
        <w:pict>
          <v:rect style="position:absolute;margin-left:0pt;margin-top:0pt;width:18pt;height:783pt;mso-position-horizontal-relative:page;mso-position-vertical-relative:page;z-index:15846400" id="docshape1612" filled="true" fillcolor="#19cc00" stroked="false">
            <v:fill type="solid"/>
            <w10:wrap type="none"/>
          </v:rect>
        </w:pict>
      </w:r>
      <w:r>
        <w:rPr/>
        <w:pict>
          <v:group style="position:absolute;margin-left:247.811905pt;margin-top:3.172648pt;width:24.35pt;height:12.35pt;mso-position-horizontal-relative:page;mso-position-vertical-relative:paragraph;z-index:-28677632" id="docshapegroup1613" coordorigin="4956,63" coordsize="487,247">
            <v:shape style="position:absolute;left:4956;top:63;width:487;height:240" id="docshape1614" coordorigin="4956,63" coordsize="487,240" path="m5382,63l5016,63,4982,64,4964,71,4957,89,4956,123,4956,243,4957,278,4964,296,4982,303,5016,303,5382,303,5417,303,5435,296,5441,278,5442,243,5442,123,5441,89,5435,71,5417,64,5382,63xe" filled="true" fillcolor="#bf2800" stroked="false">
              <v:path arrowok="t"/>
              <v:fill type="solid"/>
            </v:shape>
            <v:shape style="position:absolute;left:4956;top:63;width:487;height:247" type="#_x0000_t202" id="docshape1615"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Calibri"/>
          <w:b/>
          <w:spacing w:val="-2"/>
          <w:sz w:val="19"/>
        </w:rPr>
        <w:t>What</w:t>
      </w:r>
      <w:r>
        <w:rPr>
          <w:rFonts w:ascii="Calibri"/>
          <w:b/>
          <w:spacing w:val="-7"/>
          <w:sz w:val="19"/>
        </w:rPr>
        <w:t> </w:t>
      </w:r>
      <w:r>
        <w:rPr>
          <w:rFonts w:ascii="Calibri"/>
          <w:b/>
          <w:spacing w:val="-2"/>
          <w:sz w:val="19"/>
        </w:rPr>
        <w:t>You</w:t>
      </w:r>
      <w:r>
        <w:rPr>
          <w:rFonts w:ascii="Calibri"/>
          <w:b/>
          <w:spacing w:val="-6"/>
          <w:sz w:val="19"/>
        </w:rPr>
        <w:t> </w:t>
      </w:r>
      <w:r>
        <w:rPr>
          <w:rFonts w:ascii="Calibri"/>
          <w:b/>
          <w:spacing w:val="-2"/>
          <w:sz w:val="19"/>
        </w:rPr>
        <w:t>Need:</w:t>
      </w:r>
      <w:r>
        <w:rPr>
          <w:rFonts w:ascii="Calibri"/>
          <w:b/>
          <w:sz w:val="19"/>
        </w:rPr>
        <w:tab/>
      </w:r>
      <w:r>
        <w:rPr>
          <w:spacing w:val="-6"/>
          <w:sz w:val="19"/>
        </w:rPr>
        <w:t>The</w:t>
      </w:r>
      <w:r>
        <w:rPr>
          <w:spacing w:val="-5"/>
          <w:sz w:val="19"/>
        </w:rPr>
        <w:t> </w:t>
      </w:r>
      <w:r>
        <w:rPr>
          <w:spacing w:val="-6"/>
          <w:sz w:val="19"/>
        </w:rPr>
        <w:t>How</w:t>
      </w:r>
      <w:r>
        <w:rPr>
          <w:spacing w:val="-7"/>
          <w:sz w:val="19"/>
        </w:rPr>
        <w:t> </w:t>
      </w:r>
      <w:r>
        <w:rPr>
          <w:spacing w:val="-6"/>
          <w:sz w:val="19"/>
        </w:rPr>
        <w:t>To</w:t>
      </w:r>
      <w:r>
        <w:rPr>
          <w:spacing w:val="-3"/>
          <w:sz w:val="19"/>
        </w:rPr>
        <w:t> </w:t>
      </w:r>
      <w:r>
        <w:rPr>
          <w:spacing w:val="-6"/>
          <w:sz w:val="19"/>
        </w:rPr>
        <w:t>3.2</w:t>
      </w:r>
      <w:r>
        <w:rPr>
          <w:spacing w:val="-4"/>
          <w:sz w:val="19"/>
        </w:rPr>
        <w:t> </w:t>
      </w:r>
      <w:r>
        <w:rPr>
          <w:spacing w:val="-6"/>
          <w:sz w:val="19"/>
        </w:rPr>
        <w:t>data</w:t>
      </w:r>
      <w:r>
        <w:rPr>
          <w:spacing w:val="-4"/>
          <w:sz w:val="19"/>
        </w:rPr>
        <w:t> </w:t>
      </w:r>
      <w:r>
        <w:rPr>
          <w:spacing w:val="-6"/>
          <w:sz w:val="19"/>
        </w:rPr>
        <w:t>file.</w:t>
      </w:r>
    </w:p>
    <w:p>
      <w:pPr>
        <w:spacing w:line="248" w:lineRule="exact" w:before="44"/>
        <w:ind w:left="3539" w:right="0" w:firstLine="0"/>
        <w:jc w:val="left"/>
        <w:rPr>
          <w:rFonts w:ascii="Book Antiqua"/>
          <w:b/>
          <w:sz w:val="19"/>
        </w:rPr>
      </w:pPr>
      <w:r>
        <w:rPr>
          <w:rFonts w:ascii="Trebuchet MS"/>
          <w:b/>
          <w:color w:val="19CC00"/>
          <w:spacing w:val="-4"/>
          <w:sz w:val="19"/>
        </w:rPr>
        <w:t>STEP</w:t>
      </w:r>
      <w:r>
        <w:rPr>
          <w:rFonts w:ascii="Trebuchet MS"/>
          <w:b/>
          <w:color w:val="19CC00"/>
          <w:spacing w:val="-14"/>
          <w:sz w:val="19"/>
        </w:rPr>
        <w:t> </w:t>
      </w:r>
      <w:r>
        <w:rPr>
          <w:rFonts w:ascii="Trebuchet MS"/>
          <w:b/>
          <w:color w:val="19CC00"/>
          <w:spacing w:val="-4"/>
          <w:sz w:val="19"/>
        </w:rPr>
        <w:t>1:</w:t>
      </w:r>
      <w:r>
        <w:rPr>
          <w:rFonts w:ascii="Trebuchet MS"/>
          <w:b/>
          <w:color w:val="19CC00"/>
          <w:spacing w:val="-14"/>
          <w:sz w:val="19"/>
        </w:rPr>
        <w:t> </w:t>
      </w:r>
      <w:r>
        <w:rPr>
          <w:spacing w:val="-4"/>
          <w:sz w:val="19"/>
        </w:rPr>
        <w:t>The</w:t>
      </w:r>
      <w:r>
        <w:rPr>
          <w:spacing w:val="-8"/>
          <w:sz w:val="19"/>
        </w:rPr>
        <w:t> </w:t>
      </w:r>
      <w:r>
        <w:rPr>
          <w:spacing w:val="-4"/>
          <w:sz w:val="19"/>
        </w:rPr>
        <w:t>Data Analysis</w:t>
      </w:r>
      <w:r>
        <w:rPr>
          <w:spacing w:val="-3"/>
          <w:sz w:val="19"/>
        </w:rPr>
        <w:t> </w:t>
      </w:r>
      <w:r>
        <w:rPr>
          <w:spacing w:val="-4"/>
          <w:sz w:val="19"/>
        </w:rPr>
        <w:t>tool</w:t>
      </w:r>
      <w:r>
        <w:rPr>
          <w:spacing w:val="-2"/>
          <w:sz w:val="19"/>
        </w:rPr>
        <w:t> </w:t>
      </w:r>
      <w:r>
        <w:rPr>
          <w:spacing w:val="-4"/>
          <w:sz w:val="19"/>
        </w:rPr>
        <w:t>in</w:t>
      </w:r>
      <w:r>
        <w:rPr>
          <w:spacing w:val="-3"/>
          <w:sz w:val="19"/>
        </w:rPr>
        <w:t> </w:t>
      </w:r>
      <w:r>
        <w:rPr>
          <w:spacing w:val="-4"/>
          <w:sz w:val="19"/>
        </w:rPr>
        <w:t>the</w:t>
      </w:r>
      <w:r>
        <w:rPr>
          <w:spacing w:val="-2"/>
          <w:sz w:val="19"/>
        </w:rPr>
        <w:t> </w:t>
      </w:r>
      <w:r>
        <w:rPr>
          <w:rFonts w:ascii="Book Antiqua"/>
          <w:b/>
          <w:spacing w:val="-4"/>
          <w:sz w:val="19"/>
        </w:rPr>
        <w:t>Data</w:t>
      </w:r>
      <w:r>
        <w:rPr>
          <w:rFonts w:ascii="Book Antiqua"/>
          <w:b/>
          <w:spacing w:val="-2"/>
          <w:sz w:val="19"/>
        </w:rPr>
        <w:t> </w:t>
      </w:r>
      <w:r>
        <w:rPr>
          <w:spacing w:val="-4"/>
          <w:sz w:val="19"/>
        </w:rPr>
        <w:t>ribbon</w:t>
      </w:r>
      <w:r>
        <w:rPr>
          <w:spacing w:val="-2"/>
          <w:sz w:val="19"/>
        </w:rPr>
        <w:t> </w:t>
      </w:r>
      <w:r>
        <w:rPr>
          <w:spacing w:val="-4"/>
          <w:sz w:val="19"/>
        </w:rPr>
        <w:t>has</w:t>
      </w:r>
      <w:r>
        <w:rPr>
          <w:spacing w:val="-3"/>
          <w:sz w:val="19"/>
        </w:rPr>
        <w:t> </w:t>
      </w:r>
      <w:r>
        <w:rPr>
          <w:spacing w:val="-4"/>
          <w:sz w:val="19"/>
        </w:rPr>
        <w:t>an</w:t>
      </w:r>
      <w:r>
        <w:rPr>
          <w:spacing w:val="-2"/>
          <w:sz w:val="19"/>
        </w:rPr>
        <w:t> </w:t>
      </w:r>
      <w:r>
        <w:rPr>
          <w:spacing w:val="-4"/>
          <w:sz w:val="19"/>
        </w:rPr>
        <w:t>option</w:t>
      </w:r>
      <w:r>
        <w:rPr>
          <w:spacing w:val="-3"/>
          <w:sz w:val="19"/>
        </w:rPr>
        <w:t> </w:t>
      </w:r>
      <w:r>
        <w:rPr>
          <w:spacing w:val="-4"/>
          <w:sz w:val="19"/>
        </w:rPr>
        <w:t>for</w:t>
      </w:r>
      <w:r>
        <w:rPr>
          <w:spacing w:val="-3"/>
          <w:sz w:val="19"/>
        </w:rPr>
        <w:t> </w:t>
      </w:r>
      <w:r>
        <w:rPr>
          <w:spacing w:val="-4"/>
          <w:sz w:val="19"/>
        </w:rPr>
        <w:t>regression.</w:t>
      </w:r>
      <w:r>
        <w:rPr>
          <w:spacing w:val="-2"/>
          <w:sz w:val="19"/>
        </w:rPr>
        <w:t> </w:t>
      </w:r>
      <w:r>
        <w:rPr>
          <w:rFonts w:ascii="Book Antiqua"/>
          <w:b/>
          <w:color w:val="197FBF"/>
          <w:spacing w:val="-4"/>
          <w:sz w:val="19"/>
        </w:rPr>
        <w:t>Illustration</w:t>
      </w:r>
    </w:p>
    <w:p>
      <w:pPr>
        <w:spacing w:line="248" w:lineRule="exact" w:before="0"/>
        <w:ind w:left="3539" w:right="0" w:firstLine="0"/>
        <w:jc w:val="left"/>
        <w:rPr>
          <w:sz w:val="19"/>
        </w:rPr>
      </w:pPr>
      <w:r>
        <w:rPr>
          <w:rFonts w:ascii="Book Antiqua"/>
          <w:b/>
          <w:color w:val="197FBF"/>
          <w:spacing w:val="-4"/>
          <w:sz w:val="19"/>
        </w:rPr>
        <w:t>3.51</w:t>
      </w:r>
      <w:r>
        <w:rPr>
          <w:rFonts w:ascii="Book Antiqua"/>
          <w:b/>
          <w:color w:val="197FBF"/>
          <w:spacing w:val="-7"/>
          <w:sz w:val="19"/>
        </w:rPr>
        <w:t> </w:t>
      </w:r>
      <w:r>
        <w:rPr>
          <w:spacing w:val="-4"/>
          <w:sz w:val="19"/>
        </w:rPr>
        <w:t>shows</w:t>
      </w:r>
      <w:r>
        <w:rPr>
          <w:spacing w:val="-7"/>
          <w:sz w:val="19"/>
        </w:rPr>
        <w:t> </w:t>
      </w:r>
      <w:r>
        <w:rPr>
          <w:spacing w:val="-4"/>
          <w:sz w:val="19"/>
        </w:rPr>
        <w:t>the</w:t>
      </w:r>
      <w:r>
        <w:rPr>
          <w:spacing w:val="-7"/>
          <w:sz w:val="19"/>
        </w:rPr>
        <w:t> </w:t>
      </w:r>
      <w:r>
        <w:rPr>
          <w:spacing w:val="-4"/>
          <w:sz w:val="19"/>
        </w:rPr>
        <w:t>dialog</w:t>
      </w:r>
      <w:r>
        <w:rPr>
          <w:spacing w:val="-6"/>
          <w:sz w:val="19"/>
        </w:rPr>
        <w:t> </w:t>
      </w:r>
      <w:r>
        <w:rPr>
          <w:spacing w:val="-4"/>
          <w:sz w:val="19"/>
        </w:rPr>
        <w:t>box</w:t>
      </w:r>
      <w:r>
        <w:rPr>
          <w:spacing w:val="-7"/>
          <w:sz w:val="19"/>
        </w:rPr>
        <w:t> </w:t>
      </w:r>
      <w:r>
        <w:rPr>
          <w:spacing w:val="-4"/>
          <w:sz w:val="19"/>
        </w:rPr>
        <w:t>that</w:t>
      </w:r>
      <w:r>
        <w:rPr>
          <w:spacing w:val="-7"/>
          <w:sz w:val="19"/>
        </w:rPr>
        <w:t> </w:t>
      </w:r>
      <w:r>
        <w:rPr>
          <w:spacing w:val="-4"/>
          <w:sz w:val="19"/>
        </w:rPr>
        <w:t>opens</w:t>
      </w:r>
      <w:r>
        <w:rPr>
          <w:spacing w:val="-6"/>
          <w:sz w:val="19"/>
        </w:rPr>
        <w:t> </w:t>
      </w:r>
      <w:r>
        <w:rPr>
          <w:spacing w:val="-4"/>
          <w:sz w:val="19"/>
        </w:rPr>
        <w:t>when</w:t>
      </w:r>
      <w:r>
        <w:rPr>
          <w:spacing w:val="-7"/>
          <w:sz w:val="19"/>
        </w:rPr>
        <w:t> </w:t>
      </w:r>
      <w:r>
        <w:rPr>
          <w:rFonts w:ascii="Book Antiqua"/>
          <w:b/>
          <w:spacing w:val="-4"/>
          <w:sz w:val="19"/>
        </w:rPr>
        <w:t>Data</w:t>
      </w:r>
      <w:r>
        <w:rPr>
          <w:rFonts w:ascii="Book Antiqua"/>
          <w:b/>
          <w:spacing w:val="-5"/>
          <w:sz w:val="19"/>
        </w:rPr>
        <w:t> </w:t>
      </w:r>
      <w:r>
        <w:rPr>
          <w:rFonts w:ascii="Book Antiqua"/>
          <w:b/>
          <w:spacing w:val="-4"/>
          <w:sz w:val="19"/>
        </w:rPr>
        <w:t>Analysis</w:t>
      </w:r>
      <w:r>
        <w:rPr>
          <w:rFonts w:ascii="Book Antiqua"/>
          <w:b/>
          <w:spacing w:val="-6"/>
          <w:sz w:val="19"/>
        </w:rPr>
        <w:t> </w:t>
      </w:r>
      <w:r>
        <w:rPr>
          <w:spacing w:val="-4"/>
          <w:sz w:val="19"/>
        </w:rPr>
        <w:t>is</w:t>
      </w:r>
      <w:r>
        <w:rPr>
          <w:spacing w:val="-6"/>
          <w:sz w:val="19"/>
        </w:rPr>
        <w:t> </w:t>
      </w:r>
      <w:r>
        <w:rPr>
          <w:spacing w:val="-4"/>
          <w:sz w:val="19"/>
        </w:rPr>
        <w:t>selected.</w:t>
      </w:r>
    </w:p>
    <w:p>
      <w:pPr>
        <w:pStyle w:val="BodyText"/>
        <w:rPr>
          <w:sz w:val="20"/>
        </w:rPr>
      </w:pPr>
    </w:p>
    <w:p>
      <w:pPr>
        <w:pStyle w:val="BodyText"/>
        <w:spacing w:before="6"/>
        <w:rPr>
          <w:sz w:val="25"/>
        </w:rPr>
      </w:pPr>
    </w:p>
    <w:p>
      <w:pPr>
        <w:spacing w:before="101"/>
        <w:ind w:left="4289" w:right="0" w:firstLine="0"/>
        <w:jc w:val="left"/>
        <w:rPr>
          <w:rFonts w:ascii="Calibri"/>
          <w:sz w:val="17"/>
        </w:rPr>
      </w:pPr>
      <w:r>
        <w:rPr/>
        <w:pict>
          <v:group style="position:absolute;margin-left:214.626999pt;margin-top:22.394258pt;width:296.75pt;height:138pt;mso-position-horizontal-relative:page;mso-position-vertical-relative:paragraph;z-index:-28676608" id="docshapegroup1616" coordorigin="4293,448" coordsize="5935,2760">
            <v:rect style="position:absolute;left:4297;top:826;width:5925;height:2376" id="docshape1617" filled="true" fillcolor="#eff3f3" stroked="false">
              <v:fill type="solid"/>
            </v:rect>
            <v:rect style="position:absolute;left:4297;top:452;width:5925;height:2750" id="docshape1618" filled="false" stroked="true" strokeweight=".5pt" strokecolor="#84a0bd">
              <v:stroke dashstyle="solid"/>
            </v:rect>
            <v:rect style="position:absolute;left:9043;top:1238;width:997;height:269" id="docshape1619" filled="false" stroked="true" strokeweight=".35pt" strokecolor="#84a0bd">
              <v:stroke dashstyle="solid"/>
            </v:rect>
            <v:rect style="position:absolute;left:9043;top:912;width:997;height:269" id="docshape1620" filled="false" stroked="true" strokeweight=".75pt" strokecolor="#1d7eee">
              <v:stroke dashstyle="solid"/>
            </v:rect>
            <v:line style="position:absolute" from="9960,692" to="9833,567" stroked="true" strokeweight=".5pt" strokecolor="#00023f">
              <v:stroke dashstyle="solid"/>
            </v:line>
            <v:line style="position:absolute" from="9833,692" to="9960,567" stroked="true" strokeweight=".5pt" strokecolor="#00023f">
              <v:stroke dashstyle="solid"/>
            </v:line>
            <v:shape style="position:absolute;left:4537;top:836;width:953;height:204" type="#_x0000_t202" id="docshape1621" filled="false" stroked="false">
              <v:textbox inset="0,0,0,0">
                <w:txbxContent>
                  <w:p>
                    <w:pPr>
                      <w:spacing w:before="0"/>
                      <w:ind w:left="0" w:right="0" w:firstLine="0"/>
                      <w:jc w:val="left"/>
                      <w:rPr>
                        <w:rFonts w:ascii="Calibri"/>
                        <w:sz w:val="16"/>
                      </w:rPr>
                    </w:pPr>
                    <w:r>
                      <w:rPr>
                        <w:rFonts w:ascii="Calibri"/>
                        <w:sz w:val="16"/>
                        <w:u w:val="single"/>
                      </w:rPr>
                      <w:t>A</w:t>
                    </w:r>
                    <w:r>
                      <w:rPr>
                        <w:rFonts w:ascii="Calibri"/>
                        <w:sz w:val="16"/>
                      </w:rPr>
                      <w:t>nalysis</w:t>
                    </w:r>
                    <w:r>
                      <w:rPr>
                        <w:rFonts w:ascii="Calibri"/>
                        <w:spacing w:val="14"/>
                        <w:sz w:val="16"/>
                      </w:rPr>
                      <w:t> </w:t>
                    </w:r>
                    <w:r>
                      <w:rPr>
                        <w:rFonts w:ascii="Calibri"/>
                        <w:spacing w:val="-2"/>
                        <w:sz w:val="16"/>
                      </w:rPr>
                      <w:t>Tools</w:t>
                    </w:r>
                  </w:p>
                </w:txbxContent>
              </v:textbox>
              <w10:wrap type="none"/>
            </v:shape>
            <v:shape style="position:absolute;left:9277;top:520;width:97;height:230" type="#_x0000_t202" id="docshape1622" filled="false" stroked="false">
              <v:textbox inset="0,0,0,0">
                <w:txbxContent>
                  <w:p>
                    <w:pPr>
                      <w:spacing w:before="0"/>
                      <w:ind w:left="0" w:right="0" w:firstLine="0"/>
                      <w:jc w:val="left"/>
                      <w:rPr>
                        <w:rFonts w:ascii="Calibri"/>
                        <w:sz w:val="18"/>
                      </w:rPr>
                    </w:pPr>
                    <w:r>
                      <w:rPr>
                        <w:rFonts w:ascii="Calibri"/>
                        <w:color w:val="00023F"/>
                        <w:w w:val="91"/>
                        <w:sz w:val="18"/>
                      </w:rPr>
                      <w:t>?</w:t>
                    </w:r>
                  </w:p>
                </w:txbxContent>
              </v:textbox>
              <w10:wrap type="none"/>
            </v:shape>
            <v:shape style="position:absolute;left:4449;top:534;width:910;height:204" type="#_x0000_t202" id="docshape1623" filled="false" stroked="false">
              <v:textbox inset="0,0,0,0">
                <w:txbxContent>
                  <w:p>
                    <w:pPr>
                      <w:spacing w:before="0"/>
                      <w:ind w:left="0" w:right="0" w:firstLine="0"/>
                      <w:jc w:val="left"/>
                      <w:rPr>
                        <w:rFonts w:ascii="Calibri"/>
                        <w:sz w:val="16"/>
                      </w:rPr>
                    </w:pPr>
                    <w:r>
                      <w:rPr>
                        <w:rFonts w:ascii="Calibri"/>
                        <w:color w:val="262626"/>
                        <w:sz w:val="16"/>
                      </w:rPr>
                      <w:t>Data</w:t>
                    </w:r>
                    <w:r>
                      <w:rPr>
                        <w:rFonts w:ascii="Calibri"/>
                        <w:color w:val="262626"/>
                        <w:spacing w:val="2"/>
                        <w:sz w:val="16"/>
                      </w:rPr>
                      <w:t> </w:t>
                    </w:r>
                    <w:r>
                      <w:rPr>
                        <w:rFonts w:ascii="Calibri"/>
                        <w:color w:val="262626"/>
                        <w:spacing w:val="-2"/>
                        <w:sz w:val="16"/>
                      </w:rPr>
                      <w:t>Analysis</w:t>
                    </w:r>
                  </w:p>
                </w:txbxContent>
              </v:textbox>
              <w10:wrap type="none"/>
            </v:shape>
            <v:shape style="position:absolute;left:9046;top:1215;width:990;height:289" type="#_x0000_t202" id="docshape1624" filled="true" fillcolor="#dfe8e8" stroked="false">
              <v:textbox inset="0,0,0,0">
                <w:txbxContent>
                  <w:p>
                    <w:pPr>
                      <w:spacing w:before="31"/>
                      <w:ind w:left="226" w:right="0" w:firstLine="0"/>
                      <w:jc w:val="left"/>
                      <w:rPr>
                        <w:rFonts w:ascii="Calibri"/>
                        <w:color w:val="000000"/>
                        <w:sz w:val="18"/>
                      </w:rPr>
                    </w:pPr>
                    <w:r>
                      <w:rPr>
                        <w:rFonts w:ascii="Calibri"/>
                        <w:color w:val="000000"/>
                        <w:spacing w:val="-2"/>
                        <w:w w:val="105"/>
                        <w:sz w:val="18"/>
                      </w:rPr>
                      <w:t>Cancel</w:t>
                    </w:r>
                  </w:p>
                </w:txbxContent>
              </v:textbox>
              <v:fill type="solid"/>
              <w10:wrap type="none"/>
            </v:shape>
            <v:shape style="position:absolute;left:9043;top:912;width:997;height:269" type="#_x0000_t202" id="docshape1625" filled="true" fillcolor="#dfe8e8" stroked="false">
              <v:textbox inset="0,0,0,0">
                <w:txbxContent>
                  <w:p>
                    <w:pPr>
                      <w:spacing w:before="25"/>
                      <w:ind w:left="371" w:right="371" w:firstLine="0"/>
                      <w:jc w:val="center"/>
                      <w:rPr>
                        <w:rFonts w:ascii="Calibri"/>
                        <w:color w:val="000000"/>
                        <w:sz w:val="18"/>
                      </w:rPr>
                    </w:pPr>
                    <w:r>
                      <w:rPr>
                        <w:rFonts w:ascii="Calibri"/>
                        <w:color w:val="000000"/>
                        <w:spacing w:val="-5"/>
                        <w:w w:val="105"/>
                        <w:sz w:val="18"/>
                      </w:rPr>
                      <w:t>OK</w:t>
                    </w:r>
                  </w:p>
                </w:txbxContent>
              </v:textbox>
              <v:fill type="solid"/>
              <w10:wrap type="none"/>
            </v:shape>
            <v:shape style="position:absolute;left:9043;top:1625;width:997;height:269" type="#_x0000_t202" id="docshape1626" filled="true" fillcolor="#dfe8e8" stroked="true" strokeweight=".35pt" strokecolor="#84a0bd">
              <v:textbox inset="0,0,0,0">
                <w:txbxContent>
                  <w:p>
                    <w:pPr>
                      <w:spacing w:before="5"/>
                      <w:ind w:left="319" w:right="0" w:firstLine="0"/>
                      <w:jc w:val="left"/>
                      <w:rPr>
                        <w:rFonts w:ascii="Calibri"/>
                        <w:color w:val="000000"/>
                        <w:sz w:val="18"/>
                      </w:rPr>
                    </w:pPr>
                    <w:r>
                      <w:rPr>
                        <w:rFonts w:ascii="Calibri"/>
                        <w:color w:val="000000"/>
                        <w:spacing w:val="-4"/>
                        <w:w w:val="105"/>
                        <w:sz w:val="18"/>
                        <w:u w:val="single"/>
                      </w:rPr>
                      <w:t>H</w:t>
                    </w:r>
                    <w:r>
                      <w:rPr>
                        <w:rFonts w:ascii="Calibri"/>
                        <w:color w:val="000000"/>
                        <w:spacing w:val="-4"/>
                        <w:w w:val="105"/>
                        <w:sz w:val="18"/>
                      </w:rPr>
                      <w:t>elp</w:t>
                    </w:r>
                  </w:p>
                </w:txbxContent>
              </v:textbox>
              <v:fill type="solid"/>
              <v:stroke dashstyle="solid"/>
              <w10:wrap type="none"/>
            </v:shape>
            <w10:wrap type="none"/>
          </v:group>
        </w:pict>
      </w:r>
      <w:r>
        <w:rPr>
          <w:rFonts w:ascii="Trebuchet MS"/>
          <w:b/>
          <w:color w:val="197FBF"/>
          <w:sz w:val="16"/>
        </w:rPr>
        <w:t>ILLUSTRATION</w:t>
      </w:r>
      <w:r>
        <w:rPr>
          <w:rFonts w:ascii="Trebuchet MS"/>
          <w:b/>
          <w:color w:val="197FBF"/>
          <w:spacing w:val="-7"/>
          <w:sz w:val="16"/>
        </w:rPr>
        <w:t> </w:t>
      </w:r>
      <w:r>
        <w:rPr>
          <w:rFonts w:ascii="Trebuchet MS"/>
          <w:b/>
          <w:color w:val="197FBF"/>
          <w:sz w:val="16"/>
        </w:rPr>
        <w:t>3.51</w:t>
      </w:r>
      <w:r>
        <w:rPr>
          <w:rFonts w:ascii="Trebuchet MS"/>
          <w:b/>
          <w:color w:val="197FBF"/>
          <w:spacing w:val="38"/>
          <w:sz w:val="16"/>
        </w:rPr>
        <w:t>  </w:t>
      </w:r>
      <w:r>
        <w:rPr>
          <w:rFonts w:ascii="Calibri"/>
          <w:sz w:val="17"/>
        </w:rPr>
        <w:t>Excel</w:t>
      </w:r>
      <w:r>
        <w:rPr>
          <w:rFonts w:ascii="Calibri"/>
          <w:spacing w:val="-2"/>
          <w:sz w:val="17"/>
        </w:rPr>
        <w:t> </w:t>
      </w:r>
      <w:r>
        <w:rPr>
          <w:rFonts w:ascii="Calibri"/>
          <w:sz w:val="17"/>
        </w:rPr>
        <w:t>Data</w:t>
      </w:r>
      <w:r>
        <w:rPr>
          <w:rFonts w:ascii="Calibri"/>
          <w:spacing w:val="-3"/>
          <w:sz w:val="17"/>
        </w:rPr>
        <w:t> </w:t>
      </w:r>
      <w:r>
        <w:rPr>
          <w:rFonts w:ascii="Calibri"/>
          <w:sz w:val="17"/>
        </w:rPr>
        <w:t>Analysis</w:t>
      </w:r>
      <w:r>
        <w:rPr>
          <w:rFonts w:ascii="Calibri"/>
          <w:spacing w:val="-3"/>
          <w:sz w:val="17"/>
        </w:rPr>
        <w:t> </w:t>
      </w:r>
      <w:r>
        <w:rPr>
          <w:rFonts w:ascii="Calibri"/>
          <w:sz w:val="17"/>
        </w:rPr>
        <w:t>Tool</w:t>
      </w:r>
      <w:r>
        <w:rPr>
          <w:rFonts w:ascii="Calibri"/>
          <w:spacing w:val="-3"/>
          <w:sz w:val="17"/>
        </w:rPr>
        <w:t> </w:t>
      </w:r>
      <w:r>
        <w:rPr>
          <w:rFonts w:ascii="Calibri"/>
          <w:sz w:val="17"/>
        </w:rPr>
        <w:t>-</w:t>
      </w:r>
      <w:r>
        <w:rPr>
          <w:rFonts w:ascii="Calibri"/>
          <w:spacing w:val="-4"/>
          <w:sz w:val="17"/>
        </w:rPr>
        <w:t> </w:t>
      </w:r>
      <w:r>
        <w:rPr>
          <w:rFonts w:ascii="Calibri"/>
          <w:spacing w:val="-2"/>
          <w:sz w:val="17"/>
        </w:rPr>
        <w:t>Regression</w:t>
      </w:r>
    </w:p>
    <w:p>
      <w:pPr>
        <w:pStyle w:val="BodyText"/>
        <w:rPr>
          <w:rFonts w:ascii="Calibri"/>
          <w:sz w:val="20"/>
        </w:rPr>
      </w:pPr>
    </w:p>
    <w:p>
      <w:pPr>
        <w:pStyle w:val="BodyText"/>
        <w:rPr>
          <w:rFonts w:ascii="Calibri"/>
          <w:sz w:val="20"/>
        </w:rPr>
      </w:pPr>
    </w:p>
    <w:p>
      <w:pPr>
        <w:pStyle w:val="BodyText"/>
        <w:spacing w:before="11"/>
        <w:rPr>
          <w:rFonts w:ascii="Calibri"/>
          <w:sz w:val="22"/>
        </w:rPr>
      </w:pPr>
    </w:p>
    <w:tbl>
      <w:tblPr>
        <w:tblW w:w="0" w:type="auto"/>
        <w:jc w:val="left"/>
        <w:tblInd w:w="4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5"/>
        <w:gridCol w:w="220"/>
      </w:tblGrid>
      <w:tr>
        <w:trPr>
          <w:trHeight w:val="200" w:hRule="exact"/>
        </w:trPr>
        <w:tc>
          <w:tcPr>
            <w:tcW w:w="4165" w:type="dxa"/>
            <w:tcBorders>
              <w:top w:val="single" w:sz="4" w:space="0" w:color="84A0BD"/>
              <w:left w:val="single" w:sz="4" w:space="0" w:color="84A0BD"/>
            </w:tcBorders>
            <w:shd w:val="clear" w:color="auto" w:fill="FFFFFF"/>
          </w:tcPr>
          <w:p>
            <w:pPr>
              <w:pStyle w:val="TableParagraph"/>
              <w:spacing w:line="176" w:lineRule="exact"/>
              <w:ind w:left="56"/>
              <w:rPr>
                <w:rFonts w:ascii="Calibri"/>
                <w:sz w:val="16"/>
              </w:rPr>
            </w:pPr>
            <w:r>
              <w:rPr>
                <w:rFonts w:ascii="Calibri"/>
                <w:sz w:val="16"/>
              </w:rPr>
              <w:t>F-Test</w:t>
            </w:r>
            <w:r>
              <w:rPr>
                <w:rFonts w:ascii="Calibri"/>
                <w:spacing w:val="4"/>
                <w:sz w:val="16"/>
              </w:rPr>
              <w:t> </w:t>
            </w:r>
            <w:r>
              <w:rPr>
                <w:rFonts w:ascii="Calibri"/>
                <w:sz w:val="16"/>
              </w:rPr>
              <w:t>Two-Sample</w:t>
            </w:r>
            <w:r>
              <w:rPr>
                <w:rFonts w:ascii="Calibri"/>
                <w:spacing w:val="4"/>
                <w:sz w:val="16"/>
              </w:rPr>
              <w:t> </w:t>
            </w:r>
            <w:r>
              <w:rPr>
                <w:rFonts w:ascii="Calibri"/>
                <w:sz w:val="16"/>
              </w:rPr>
              <w:t>for</w:t>
            </w:r>
            <w:r>
              <w:rPr>
                <w:rFonts w:ascii="Calibri"/>
                <w:spacing w:val="4"/>
                <w:sz w:val="16"/>
              </w:rPr>
              <w:t> </w:t>
            </w:r>
            <w:r>
              <w:rPr>
                <w:rFonts w:ascii="Calibri"/>
                <w:spacing w:val="-2"/>
                <w:sz w:val="16"/>
              </w:rPr>
              <w:t>Variances</w:t>
            </w:r>
          </w:p>
        </w:tc>
        <w:tc>
          <w:tcPr>
            <w:tcW w:w="220" w:type="dxa"/>
            <w:vMerge w:val="restart"/>
            <w:tcBorders>
              <w:top w:val="single" w:sz="4" w:space="0" w:color="84A0BD"/>
              <w:right w:val="single" w:sz="4" w:space="0" w:color="84A0BD"/>
            </w:tcBorders>
            <w:shd w:val="clear" w:color="auto" w:fill="EFF3F3"/>
          </w:tcPr>
          <w:p>
            <w:pPr>
              <w:pStyle w:val="TableParagraph"/>
              <w:spacing w:before="11"/>
              <w:rPr>
                <w:rFonts w:ascii="Calibri"/>
                <w:sz w:val="6"/>
              </w:rPr>
            </w:pPr>
          </w:p>
          <w:p>
            <w:pPr>
              <w:pStyle w:val="TableParagraph"/>
              <w:spacing w:line="63" w:lineRule="exact"/>
              <w:ind w:left="63"/>
              <w:rPr>
                <w:rFonts w:ascii="Calibri"/>
                <w:sz w:val="6"/>
              </w:rPr>
            </w:pPr>
            <w:r>
              <w:rPr>
                <w:rFonts w:ascii="Calibri"/>
                <w:position w:val="0"/>
                <w:sz w:val="6"/>
              </w:rPr>
              <w:pict>
                <v:group style="width:4.4pt;height:3.2pt;mso-position-horizontal-relative:char;mso-position-vertical-relative:line" id="docshapegroup1627" coordorigin="0,0" coordsize="88,64">
                  <v:shape style="position:absolute;left:-1;top:0;width:88;height:64" id="docshape1628" coordorigin="0,0" coordsize="88,64" path="m87,43l42,0,0,42,0,63,42,21,87,63,87,43xe" filled="true" fillcolor="#00023f" stroked="false">
                    <v:path arrowok="t"/>
                    <v:fill type="solid"/>
                  </v:shape>
                </v:group>
              </w:pict>
            </w:r>
            <w:r>
              <w:rPr>
                <w:rFonts w:ascii="Calibri"/>
                <w:position w:val="0"/>
                <w:sz w:val="6"/>
              </w:rPr>
            </w:r>
          </w:p>
        </w:tc>
      </w:tr>
      <w:tr>
        <w:trPr>
          <w:trHeight w:val="191" w:hRule="exact"/>
        </w:trPr>
        <w:tc>
          <w:tcPr>
            <w:tcW w:w="4165" w:type="dxa"/>
            <w:tcBorders>
              <w:left w:val="single" w:sz="4" w:space="0" w:color="84A0BD"/>
            </w:tcBorders>
            <w:shd w:val="clear" w:color="auto" w:fill="FFFFFF"/>
          </w:tcPr>
          <w:p>
            <w:pPr>
              <w:pStyle w:val="TableParagraph"/>
              <w:spacing w:line="172" w:lineRule="exact"/>
              <w:ind w:left="56"/>
              <w:rPr>
                <w:rFonts w:ascii="Calibri"/>
                <w:sz w:val="16"/>
              </w:rPr>
            </w:pPr>
            <w:r>
              <w:rPr>
                <w:rFonts w:ascii="Calibri"/>
                <w:sz w:val="16"/>
              </w:rPr>
              <w:t>Fourier</w:t>
            </w:r>
            <w:r>
              <w:rPr>
                <w:rFonts w:ascii="Calibri"/>
                <w:spacing w:val="1"/>
                <w:sz w:val="16"/>
              </w:rPr>
              <w:t> </w:t>
            </w:r>
            <w:r>
              <w:rPr>
                <w:rFonts w:ascii="Calibri"/>
                <w:spacing w:val="-2"/>
                <w:sz w:val="16"/>
              </w:rPr>
              <w:t>Analysis</w:t>
            </w:r>
          </w:p>
        </w:tc>
        <w:tc>
          <w:tcPr>
            <w:tcW w:w="220" w:type="dxa"/>
            <w:vMerge/>
            <w:tcBorders>
              <w:top w:val="nil"/>
              <w:right w:val="single" w:sz="4" w:space="0" w:color="84A0BD"/>
            </w:tcBorders>
            <w:shd w:val="clear" w:color="auto" w:fill="EFF3F3"/>
          </w:tcPr>
          <w:p>
            <w:pPr>
              <w:rPr>
                <w:sz w:val="2"/>
                <w:szCs w:val="2"/>
              </w:rPr>
            </w:pPr>
          </w:p>
        </w:tc>
      </w:tr>
      <w:tr>
        <w:trPr>
          <w:trHeight w:val="192" w:hRule="exact"/>
        </w:trPr>
        <w:tc>
          <w:tcPr>
            <w:tcW w:w="4165" w:type="dxa"/>
            <w:tcBorders>
              <w:left w:val="single" w:sz="4" w:space="0" w:color="84A0BD"/>
            </w:tcBorders>
            <w:shd w:val="clear" w:color="auto" w:fill="FFFFFF"/>
          </w:tcPr>
          <w:p>
            <w:pPr>
              <w:pStyle w:val="TableParagraph"/>
              <w:spacing w:line="172" w:lineRule="exact"/>
              <w:ind w:left="56"/>
              <w:rPr>
                <w:rFonts w:ascii="Calibri"/>
                <w:sz w:val="16"/>
              </w:rPr>
            </w:pPr>
            <w:r>
              <w:rPr>
                <w:rFonts w:ascii="Calibri"/>
                <w:spacing w:val="-2"/>
                <w:w w:val="105"/>
                <w:sz w:val="16"/>
              </w:rPr>
              <w:t>Histogram</w:t>
            </w:r>
          </w:p>
        </w:tc>
        <w:tc>
          <w:tcPr>
            <w:tcW w:w="220" w:type="dxa"/>
            <w:vMerge/>
            <w:tcBorders>
              <w:top w:val="nil"/>
              <w:right w:val="single" w:sz="4" w:space="0" w:color="84A0BD"/>
            </w:tcBorders>
            <w:shd w:val="clear" w:color="auto" w:fill="EFF3F3"/>
          </w:tcPr>
          <w:p>
            <w:pPr>
              <w:rPr>
                <w:sz w:val="2"/>
                <w:szCs w:val="2"/>
              </w:rPr>
            </w:pPr>
          </w:p>
        </w:tc>
      </w:tr>
      <w:tr>
        <w:trPr>
          <w:trHeight w:val="192" w:hRule="exact"/>
        </w:trPr>
        <w:tc>
          <w:tcPr>
            <w:tcW w:w="4165" w:type="dxa"/>
            <w:tcBorders>
              <w:left w:val="single" w:sz="4" w:space="0" w:color="84A0BD"/>
            </w:tcBorders>
            <w:shd w:val="clear" w:color="auto" w:fill="FFFFFF"/>
          </w:tcPr>
          <w:p>
            <w:pPr>
              <w:pStyle w:val="TableParagraph"/>
              <w:spacing w:line="172" w:lineRule="exact"/>
              <w:ind w:left="56"/>
              <w:rPr>
                <w:rFonts w:ascii="Calibri"/>
                <w:sz w:val="16"/>
              </w:rPr>
            </w:pPr>
            <w:r>
              <w:rPr>
                <w:rFonts w:ascii="Calibri"/>
                <w:spacing w:val="-2"/>
                <w:sz w:val="16"/>
              </w:rPr>
              <w:t>Moving</w:t>
            </w:r>
            <w:r>
              <w:rPr>
                <w:rFonts w:ascii="Calibri"/>
                <w:sz w:val="16"/>
              </w:rPr>
              <w:t> </w:t>
            </w:r>
            <w:r>
              <w:rPr>
                <w:rFonts w:ascii="Calibri"/>
                <w:spacing w:val="-2"/>
                <w:sz w:val="16"/>
              </w:rPr>
              <w:t>Average</w:t>
            </w:r>
          </w:p>
        </w:tc>
        <w:tc>
          <w:tcPr>
            <w:tcW w:w="220" w:type="dxa"/>
            <w:vMerge/>
            <w:tcBorders>
              <w:top w:val="nil"/>
              <w:right w:val="single" w:sz="4" w:space="0" w:color="84A0BD"/>
            </w:tcBorders>
            <w:shd w:val="clear" w:color="auto" w:fill="EFF3F3"/>
          </w:tcPr>
          <w:p>
            <w:pPr>
              <w:rPr>
                <w:sz w:val="2"/>
                <w:szCs w:val="2"/>
              </w:rPr>
            </w:pPr>
          </w:p>
        </w:tc>
      </w:tr>
      <w:tr>
        <w:trPr>
          <w:trHeight w:val="91" w:hRule="exact"/>
        </w:trPr>
        <w:tc>
          <w:tcPr>
            <w:tcW w:w="4165" w:type="dxa"/>
            <w:vMerge w:val="restart"/>
            <w:tcBorders>
              <w:left w:val="single" w:sz="4" w:space="0" w:color="84A0BD"/>
            </w:tcBorders>
            <w:shd w:val="clear" w:color="auto" w:fill="FFFFFF"/>
          </w:tcPr>
          <w:p>
            <w:pPr>
              <w:pStyle w:val="TableParagraph"/>
              <w:spacing w:line="172" w:lineRule="exact"/>
              <w:ind w:left="56"/>
              <w:rPr>
                <w:rFonts w:ascii="Calibri"/>
                <w:sz w:val="16"/>
              </w:rPr>
            </w:pPr>
            <w:r>
              <w:rPr>
                <w:rFonts w:ascii="Calibri"/>
                <w:sz w:val="16"/>
              </w:rPr>
              <w:t>Random</w:t>
            </w:r>
            <w:r>
              <w:rPr>
                <w:rFonts w:ascii="Calibri"/>
                <w:spacing w:val="12"/>
                <w:sz w:val="16"/>
              </w:rPr>
              <w:t> </w:t>
            </w:r>
            <w:r>
              <w:rPr>
                <w:rFonts w:ascii="Calibri"/>
                <w:sz w:val="16"/>
              </w:rPr>
              <w:t>Number</w:t>
            </w:r>
            <w:r>
              <w:rPr>
                <w:rFonts w:ascii="Calibri"/>
                <w:spacing w:val="12"/>
                <w:sz w:val="16"/>
              </w:rPr>
              <w:t> </w:t>
            </w:r>
            <w:r>
              <w:rPr>
                <w:rFonts w:ascii="Calibri"/>
                <w:spacing w:val="-2"/>
                <w:sz w:val="16"/>
              </w:rPr>
              <w:t>Generation</w:t>
            </w:r>
          </w:p>
        </w:tc>
        <w:tc>
          <w:tcPr>
            <w:tcW w:w="220" w:type="dxa"/>
            <w:vMerge/>
            <w:tcBorders>
              <w:top w:val="nil"/>
              <w:right w:val="single" w:sz="4" w:space="0" w:color="84A0BD"/>
            </w:tcBorders>
            <w:shd w:val="clear" w:color="auto" w:fill="EFF3F3"/>
          </w:tcPr>
          <w:p>
            <w:pPr>
              <w:rPr>
                <w:sz w:val="2"/>
                <w:szCs w:val="2"/>
              </w:rPr>
            </w:pPr>
          </w:p>
        </w:tc>
      </w:tr>
      <w:tr>
        <w:trPr>
          <w:trHeight w:val="100" w:hRule="exact"/>
        </w:trPr>
        <w:tc>
          <w:tcPr>
            <w:tcW w:w="4165" w:type="dxa"/>
            <w:vMerge/>
            <w:tcBorders>
              <w:top w:val="nil"/>
              <w:left w:val="single" w:sz="4" w:space="0" w:color="84A0BD"/>
            </w:tcBorders>
            <w:shd w:val="clear" w:color="auto" w:fill="FFFFFF"/>
          </w:tcPr>
          <w:p>
            <w:pPr>
              <w:rPr>
                <w:sz w:val="2"/>
                <w:szCs w:val="2"/>
              </w:rPr>
            </w:pPr>
          </w:p>
        </w:tc>
        <w:tc>
          <w:tcPr>
            <w:tcW w:w="220" w:type="dxa"/>
            <w:vMerge w:val="restart"/>
            <w:tcBorders>
              <w:right w:val="single" w:sz="4" w:space="0" w:color="84A0BD"/>
            </w:tcBorders>
            <w:shd w:val="clear" w:color="auto" w:fill="B5C6D7"/>
          </w:tcPr>
          <w:p>
            <w:pPr>
              <w:pStyle w:val="TableParagraph"/>
              <w:rPr>
                <w:rFonts w:ascii="Times New Roman"/>
                <w:sz w:val="16"/>
              </w:rPr>
            </w:pPr>
          </w:p>
        </w:tc>
      </w:tr>
      <w:tr>
        <w:trPr>
          <w:trHeight w:val="210" w:hRule="exact"/>
        </w:trPr>
        <w:tc>
          <w:tcPr>
            <w:tcW w:w="4165" w:type="dxa"/>
            <w:tcBorders>
              <w:left w:val="single" w:sz="4" w:space="0" w:color="84A0BD"/>
            </w:tcBorders>
            <w:shd w:val="clear" w:color="auto" w:fill="FFFFFF"/>
          </w:tcPr>
          <w:p>
            <w:pPr>
              <w:pStyle w:val="TableParagraph"/>
              <w:spacing w:line="189" w:lineRule="exact"/>
              <w:ind w:left="56"/>
              <w:rPr>
                <w:rFonts w:ascii="Calibri"/>
                <w:sz w:val="16"/>
              </w:rPr>
            </w:pPr>
            <w:r>
              <w:rPr>
                <w:rFonts w:ascii="Calibri"/>
                <w:w w:val="105"/>
                <w:sz w:val="16"/>
              </w:rPr>
              <w:t>Rank</w:t>
            </w:r>
            <w:r>
              <w:rPr>
                <w:rFonts w:ascii="Calibri"/>
                <w:spacing w:val="-6"/>
                <w:w w:val="105"/>
                <w:sz w:val="16"/>
              </w:rPr>
              <w:t> </w:t>
            </w:r>
            <w:r>
              <w:rPr>
                <w:rFonts w:ascii="Calibri"/>
                <w:w w:val="105"/>
                <w:sz w:val="16"/>
              </w:rPr>
              <w:t>and</w:t>
            </w:r>
            <w:r>
              <w:rPr>
                <w:rFonts w:ascii="Calibri"/>
                <w:spacing w:val="-5"/>
                <w:w w:val="105"/>
                <w:sz w:val="16"/>
              </w:rPr>
              <w:t> </w:t>
            </w:r>
            <w:r>
              <w:rPr>
                <w:rFonts w:ascii="Calibri"/>
                <w:spacing w:val="-2"/>
                <w:w w:val="105"/>
                <w:sz w:val="16"/>
              </w:rPr>
              <w:t>Percentile</w:t>
            </w:r>
          </w:p>
        </w:tc>
        <w:tc>
          <w:tcPr>
            <w:tcW w:w="220" w:type="dxa"/>
            <w:vMerge/>
            <w:tcBorders>
              <w:top w:val="nil"/>
              <w:right w:val="single" w:sz="4" w:space="0" w:color="84A0BD"/>
            </w:tcBorders>
            <w:shd w:val="clear" w:color="auto" w:fill="B5C6D7"/>
          </w:tcPr>
          <w:p>
            <w:pPr>
              <w:rPr>
                <w:sz w:val="2"/>
                <w:szCs w:val="2"/>
              </w:rPr>
            </w:pPr>
          </w:p>
        </w:tc>
      </w:tr>
      <w:tr>
        <w:trPr>
          <w:trHeight w:val="179" w:hRule="exact"/>
        </w:trPr>
        <w:tc>
          <w:tcPr>
            <w:tcW w:w="4165" w:type="dxa"/>
            <w:tcBorders>
              <w:left w:val="single" w:sz="4" w:space="0" w:color="84A0BD"/>
            </w:tcBorders>
            <w:shd w:val="clear" w:color="auto" w:fill="1D7EEE"/>
          </w:tcPr>
          <w:p>
            <w:pPr>
              <w:pStyle w:val="TableParagraph"/>
              <w:spacing w:line="159" w:lineRule="exact"/>
              <w:ind w:left="56"/>
              <w:rPr>
                <w:rFonts w:ascii="Calibri"/>
                <w:sz w:val="16"/>
              </w:rPr>
            </w:pPr>
            <w:r>
              <w:rPr>
                <w:rFonts w:ascii="Calibri"/>
                <w:color w:val="FFFFFF"/>
                <w:spacing w:val="-2"/>
                <w:w w:val="105"/>
                <w:sz w:val="16"/>
              </w:rPr>
              <w:t>Regression</w:t>
            </w:r>
          </w:p>
        </w:tc>
        <w:tc>
          <w:tcPr>
            <w:tcW w:w="220" w:type="dxa"/>
            <w:vMerge/>
            <w:tcBorders>
              <w:top w:val="nil"/>
              <w:right w:val="single" w:sz="4" w:space="0" w:color="84A0BD"/>
            </w:tcBorders>
            <w:shd w:val="clear" w:color="auto" w:fill="B5C6D7"/>
          </w:tcPr>
          <w:p>
            <w:pPr>
              <w:rPr>
                <w:sz w:val="2"/>
                <w:szCs w:val="2"/>
              </w:rPr>
            </w:pPr>
          </w:p>
        </w:tc>
      </w:tr>
      <w:tr>
        <w:trPr>
          <w:trHeight w:val="147" w:hRule="exact"/>
        </w:trPr>
        <w:tc>
          <w:tcPr>
            <w:tcW w:w="4165" w:type="dxa"/>
            <w:vMerge w:val="restart"/>
            <w:tcBorders>
              <w:left w:val="single" w:sz="4" w:space="0" w:color="84A0BD"/>
            </w:tcBorders>
            <w:shd w:val="clear" w:color="auto" w:fill="FFFFFF"/>
          </w:tcPr>
          <w:p>
            <w:pPr>
              <w:pStyle w:val="TableParagraph"/>
              <w:spacing w:line="167" w:lineRule="exact"/>
              <w:ind w:left="56"/>
              <w:rPr>
                <w:rFonts w:ascii="Calibri"/>
                <w:sz w:val="16"/>
              </w:rPr>
            </w:pPr>
            <w:r>
              <w:rPr>
                <w:rFonts w:ascii="Calibri"/>
                <w:spacing w:val="-2"/>
                <w:w w:val="105"/>
                <w:sz w:val="16"/>
              </w:rPr>
              <w:t>Sampling</w:t>
            </w:r>
          </w:p>
        </w:tc>
        <w:tc>
          <w:tcPr>
            <w:tcW w:w="220" w:type="dxa"/>
            <w:vMerge/>
            <w:tcBorders>
              <w:top w:val="nil"/>
              <w:right w:val="single" w:sz="4" w:space="0" w:color="84A0BD"/>
            </w:tcBorders>
            <w:shd w:val="clear" w:color="auto" w:fill="B5C6D7"/>
          </w:tcPr>
          <w:p>
            <w:pPr>
              <w:rPr>
                <w:sz w:val="2"/>
                <w:szCs w:val="2"/>
              </w:rPr>
            </w:pPr>
          </w:p>
        </w:tc>
      </w:tr>
      <w:tr>
        <w:trPr>
          <w:trHeight w:val="39" w:hRule="exact"/>
        </w:trPr>
        <w:tc>
          <w:tcPr>
            <w:tcW w:w="4165" w:type="dxa"/>
            <w:vMerge/>
            <w:tcBorders>
              <w:top w:val="nil"/>
              <w:left w:val="single" w:sz="4" w:space="0" w:color="84A0BD"/>
            </w:tcBorders>
            <w:shd w:val="clear" w:color="auto" w:fill="FFFFFF"/>
          </w:tcPr>
          <w:p>
            <w:pPr>
              <w:rPr>
                <w:sz w:val="2"/>
                <w:szCs w:val="2"/>
              </w:rPr>
            </w:pPr>
          </w:p>
        </w:tc>
        <w:tc>
          <w:tcPr>
            <w:tcW w:w="220" w:type="dxa"/>
            <w:vMerge w:val="restart"/>
            <w:tcBorders>
              <w:bottom w:val="single" w:sz="4" w:space="0" w:color="84A0BD"/>
              <w:right w:val="single" w:sz="4" w:space="0" w:color="84A0BD"/>
            </w:tcBorders>
            <w:shd w:val="clear" w:color="auto" w:fill="EFF3F3"/>
          </w:tcPr>
          <w:p>
            <w:pPr>
              <w:pStyle w:val="TableParagraph"/>
              <w:spacing w:before="11" w:after="1"/>
              <w:rPr>
                <w:rFonts w:ascii="Calibri"/>
                <w:sz w:val="27"/>
              </w:rPr>
            </w:pPr>
          </w:p>
          <w:p>
            <w:pPr>
              <w:pStyle w:val="TableParagraph"/>
              <w:spacing w:line="63" w:lineRule="exact"/>
              <w:ind w:left="63"/>
              <w:rPr>
                <w:rFonts w:ascii="Calibri"/>
                <w:sz w:val="6"/>
              </w:rPr>
            </w:pPr>
            <w:r>
              <w:rPr>
                <w:rFonts w:ascii="Calibri"/>
                <w:position w:val="0"/>
                <w:sz w:val="6"/>
              </w:rPr>
              <w:pict>
                <v:group style="width:4.4pt;height:3.2pt;mso-position-horizontal-relative:char;mso-position-vertical-relative:line" id="docshapegroup1629" coordorigin="0,0" coordsize="88,64">
                  <v:shape style="position:absolute;left:0;top:0;width:88;height:64" id="docshape1630" coordorigin="0,0" coordsize="88,64" path="m87,0l42,42,0,0,0,21,42,63,87,21,87,0xe" filled="true" fillcolor="#00023f" stroked="false">
                    <v:path arrowok="t"/>
                    <v:fill type="solid"/>
                  </v:shape>
                </v:group>
              </w:pict>
            </w:r>
            <w:r>
              <w:rPr>
                <w:rFonts w:ascii="Calibri"/>
                <w:position w:val="0"/>
                <w:sz w:val="6"/>
              </w:rPr>
            </w:r>
          </w:p>
        </w:tc>
      </w:tr>
      <w:tr>
        <w:trPr>
          <w:trHeight w:val="192" w:hRule="exact"/>
        </w:trPr>
        <w:tc>
          <w:tcPr>
            <w:tcW w:w="4165" w:type="dxa"/>
            <w:tcBorders>
              <w:left w:val="single" w:sz="4" w:space="0" w:color="84A0BD"/>
            </w:tcBorders>
            <w:shd w:val="clear" w:color="auto" w:fill="FFFFFF"/>
          </w:tcPr>
          <w:p>
            <w:pPr>
              <w:pStyle w:val="TableParagraph"/>
              <w:spacing w:line="172" w:lineRule="exact"/>
              <w:ind w:left="56"/>
              <w:rPr>
                <w:rFonts w:ascii="Calibri"/>
                <w:sz w:val="16"/>
              </w:rPr>
            </w:pPr>
            <w:r>
              <w:rPr>
                <w:rFonts w:ascii="Calibri"/>
                <w:sz w:val="16"/>
              </w:rPr>
              <w:t>t-Test:</w:t>
            </w:r>
            <w:r>
              <w:rPr>
                <w:rFonts w:ascii="Calibri"/>
                <w:spacing w:val="1"/>
                <w:sz w:val="16"/>
              </w:rPr>
              <w:t> </w:t>
            </w:r>
            <w:r>
              <w:rPr>
                <w:rFonts w:ascii="Calibri"/>
                <w:sz w:val="16"/>
              </w:rPr>
              <w:t>Paired</w:t>
            </w:r>
            <w:r>
              <w:rPr>
                <w:rFonts w:ascii="Calibri"/>
                <w:spacing w:val="1"/>
                <w:sz w:val="16"/>
              </w:rPr>
              <w:t> </w:t>
            </w:r>
            <w:r>
              <w:rPr>
                <w:rFonts w:ascii="Calibri"/>
                <w:sz w:val="16"/>
              </w:rPr>
              <w:t>Two</w:t>
            </w:r>
            <w:r>
              <w:rPr>
                <w:rFonts w:ascii="Calibri"/>
                <w:spacing w:val="1"/>
                <w:sz w:val="16"/>
              </w:rPr>
              <w:t> </w:t>
            </w:r>
            <w:r>
              <w:rPr>
                <w:rFonts w:ascii="Calibri"/>
                <w:sz w:val="16"/>
              </w:rPr>
              <w:t>Sample</w:t>
            </w:r>
            <w:r>
              <w:rPr>
                <w:rFonts w:ascii="Calibri"/>
                <w:spacing w:val="1"/>
                <w:sz w:val="16"/>
              </w:rPr>
              <w:t> </w:t>
            </w:r>
            <w:r>
              <w:rPr>
                <w:rFonts w:ascii="Calibri"/>
                <w:sz w:val="16"/>
              </w:rPr>
              <w:t>for</w:t>
            </w:r>
            <w:r>
              <w:rPr>
                <w:rFonts w:ascii="Calibri"/>
                <w:spacing w:val="1"/>
                <w:sz w:val="16"/>
              </w:rPr>
              <w:t> </w:t>
            </w:r>
            <w:r>
              <w:rPr>
                <w:rFonts w:ascii="Calibri"/>
                <w:spacing w:val="-4"/>
                <w:sz w:val="16"/>
              </w:rPr>
              <w:t>Means</w:t>
            </w:r>
          </w:p>
        </w:tc>
        <w:tc>
          <w:tcPr>
            <w:tcW w:w="220" w:type="dxa"/>
            <w:vMerge/>
            <w:tcBorders>
              <w:top w:val="nil"/>
              <w:bottom w:val="single" w:sz="4" w:space="0" w:color="84A0BD"/>
              <w:right w:val="single" w:sz="4" w:space="0" w:color="84A0BD"/>
            </w:tcBorders>
            <w:shd w:val="clear" w:color="auto" w:fill="EFF3F3"/>
          </w:tcPr>
          <w:p>
            <w:pPr>
              <w:rPr>
                <w:sz w:val="2"/>
                <w:szCs w:val="2"/>
              </w:rPr>
            </w:pPr>
          </w:p>
        </w:tc>
      </w:tr>
      <w:tr>
        <w:trPr>
          <w:trHeight w:val="235" w:hRule="exact"/>
        </w:trPr>
        <w:tc>
          <w:tcPr>
            <w:tcW w:w="4165" w:type="dxa"/>
            <w:tcBorders>
              <w:left w:val="single" w:sz="4" w:space="0" w:color="84A0BD"/>
              <w:bottom w:val="single" w:sz="4" w:space="0" w:color="84A0BD"/>
            </w:tcBorders>
            <w:shd w:val="clear" w:color="auto" w:fill="FFFFFF"/>
          </w:tcPr>
          <w:p>
            <w:pPr>
              <w:pStyle w:val="TableParagraph"/>
              <w:spacing w:line="189" w:lineRule="exact"/>
              <w:ind w:left="56"/>
              <w:rPr>
                <w:rFonts w:ascii="Calibri"/>
                <w:sz w:val="16"/>
              </w:rPr>
            </w:pPr>
            <w:r>
              <w:rPr>
                <w:rFonts w:ascii="Calibri"/>
                <w:sz w:val="16"/>
              </w:rPr>
              <w:t>t-Test:</w:t>
            </w:r>
            <w:r>
              <w:rPr>
                <w:rFonts w:ascii="Calibri"/>
                <w:spacing w:val="10"/>
                <w:sz w:val="16"/>
              </w:rPr>
              <w:t> </w:t>
            </w:r>
            <w:r>
              <w:rPr>
                <w:rFonts w:ascii="Calibri"/>
                <w:sz w:val="16"/>
              </w:rPr>
              <w:t>Two-Sample</w:t>
            </w:r>
            <w:r>
              <w:rPr>
                <w:rFonts w:ascii="Calibri"/>
                <w:spacing w:val="10"/>
                <w:sz w:val="16"/>
              </w:rPr>
              <w:t> </w:t>
            </w:r>
            <w:r>
              <w:rPr>
                <w:rFonts w:ascii="Calibri"/>
                <w:sz w:val="16"/>
              </w:rPr>
              <w:t>Assuming</w:t>
            </w:r>
            <w:r>
              <w:rPr>
                <w:rFonts w:ascii="Calibri"/>
                <w:spacing w:val="10"/>
                <w:sz w:val="16"/>
              </w:rPr>
              <w:t> </w:t>
            </w:r>
            <w:r>
              <w:rPr>
                <w:rFonts w:ascii="Calibri"/>
                <w:sz w:val="16"/>
              </w:rPr>
              <w:t>Equal</w:t>
            </w:r>
            <w:r>
              <w:rPr>
                <w:rFonts w:ascii="Calibri"/>
                <w:spacing w:val="11"/>
                <w:sz w:val="16"/>
              </w:rPr>
              <w:t> </w:t>
            </w:r>
            <w:r>
              <w:rPr>
                <w:rFonts w:ascii="Calibri"/>
                <w:spacing w:val="-2"/>
                <w:sz w:val="16"/>
              </w:rPr>
              <w:t>Variances</w:t>
            </w:r>
          </w:p>
        </w:tc>
        <w:tc>
          <w:tcPr>
            <w:tcW w:w="220" w:type="dxa"/>
            <w:vMerge/>
            <w:tcBorders>
              <w:top w:val="nil"/>
              <w:bottom w:val="single" w:sz="4" w:space="0" w:color="84A0BD"/>
              <w:right w:val="single" w:sz="4" w:space="0" w:color="84A0BD"/>
            </w:tcBorders>
            <w:shd w:val="clear" w:color="auto" w:fill="EFF3F3"/>
          </w:tcPr>
          <w:p>
            <w:pPr>
              <w:rPr>
                <w:sz w:val="2"/>
                <w:szCs w:val="2"/>
              </w:rPr>
            </w:pPr>
          </w:p>
        </w:tc>
      </w:tr>
    </w:tbl>
    <w:p>
      <w:pPr>
        <w:pStyle w:val="BodyText"/>
        <w:rPr>
          <w:rFonts w:ascii="Calibri"/>
          <w:sz w:val="20"/>
        </w:rPr>
      </w:pPr>
    </w:p>
    <w:p>
      <w:pPr>
        <w:pStyle w:val="BodyText"/>
        <w:rPr>
          <w:rFonts w:ascii="Calibri"/>
          <w:sz w:val="20"/>
        </w:rPr>
      </w:pPr>
    </w:p>
    <w:p>
      <w:pPr>
        <w:pStyle w:val="BodyText"/>
        <w:spacing w:before="10"/>
        <w:rPr>
          <w:rFonts w:ascii="Calibri"/>
          <w:sz w:val="26"/>
        </w:rPr>
      </w:pPr>
    </w:p>
    <w:p>
      <w:pPr>
        <w:spacing w:line="225" w:lineRule="auto" w:before="112"/>
        <w:ind w:left="3540" w:right="1256" w:firstLine="0"/>
        <w:jc w:val="left"/>
        <w:rPr>
          <w:sz w:val="19"/>
        </w:rPr>
      </w:pPr>
      <w:r>
        <w:rPr>
          <w:rFonts w:ascii="Trebuchet MS"/>
          <w:b/>
          <w:color w:val="19CC00"/>
          <w:sz w:val="19"/>
        </w:rPr>
        <w:t>STEP 2: </w:t>
      </w:r>
      <w:r>
        <w:rPr>
          <w:sz w:val="19"/>
        </w:rPr>
        <w:t>Click</w:t>
      </w:r>
      <w:r>
        <w:rPr>
          <w:spacing w:val="17"/>
          <w:sz w:val="19"/>
        </w:rPr>
        <w:t> </w:t>
      </w:r>
      <w:r>
        <w:rPr>
          <w:sz w:val="19"/>
        </w:rPr>
        <w:t>on</w:t>
      </w:r>
      <w:r>
        <w:rPr>
          <w:spacing w:val="17"/>
          <w:sz w:val="19"/>
        </w:rPr>
        <w:t> </w:t>
      </w:r>
      <w:r>
        <w:rPr>
          <w:rFonts w:ascii="Book Antiqua"/>
          <w:b/>
          <w:sz w:val="19"/>
        </w:rPr>
        <w:t>Regression</w:t>
      </w:r>
      <w:r>
        <w:rPr>
          <w:sz w:val="19"/>
        </w:rPr>
        <w:t>,</w:t>
      </w:r>
      <w:r>
        <w:rPr>
          <w:spacing w:val="17"/>
          <w:sz w:val="19"/>
        </w:rPr>
        <w:t> </w:t>
      </w:r>
      <w:r>
        <w:rPr>
          <w:sz w:val="19"/>
        </w:rPr>
        <w:t>then</w:t>
      </w:r>
      <w:r>
        <w:rPr>
          <w:spacing w:val="17"/>
          <w:sz w:val="19"/>
        </w:rPr>
        <w:t> </w:t>
      </w:r>
      <w:r>
        <w:rPr>
          <w:rFonts w:ascii="Book Antiqua"/>
          <w:b/>
          <w:sz w:val="19"/>
        </w:rPr>
        <w:t>OK</w:t>
      </w:r>
      <w:r>
        <w:rPr>
          <w:sz w:val="19"/>
        </w:rPr>
        <w:t>.</w:t>
      </w:r>
      <w:r>
        <w:rPr>
          <w:spacing w:val="17"/>
          <w:sz w:val="19"/>
        </w:rPr>
        <w:t> </w:t>
      </w:r>
      <w:r>
        <w:rPr>
          <w:sz w:val="19"/>
        </w:rPr>
        <w:t>A</w:t>
      </w:r>
      <w:r>
        <w:rPr>
          <w:spacing w:val="17"/>
          <w:sz w:val="19"/>
        </w:rPr>
        <w:t> </w:t>
      </w:r>
      <w:r>
        <w:rPr>
          <w:sz w:val="19"/>
        </w:rPr>
        <w:t>Regression</w:t>
      </w:r>
      <w:r>
        <w:rPr>
          <w:spacing w:val="17"/>
          <w:sz w:val="19"/>
        </w:rPr>
        <w:t> </w:t>
      </w:r>
      <w:r>
        <w:rPr>
          <w:sz w:val="19"/>
        </w:rPr>
        <w:t>dialog</w:t>
      </w:r>
      <w:r>
        <w:rPr>
          <w:spacing w:val="17"/>
          <w:sz w:val="19"/>
        </w:rPr>
        <w:t> </w:t>
      </w:r>
      <w:r>
        <w:rPr>
          <w:sz w:val="19"/>
        </w:rPr>
        <w:t>box</w:t>
      </w:r>
      <w:r>
        <w:rPr>
          <w:spacing w:val="17"/>
          <w:sz w:val="19"/>
        </w:rPr>
        <w:t> </w:t>
      </w:r>
      <w:r>
        <w:rPr>
          <w:sz w:val="19"/>
        </w:rPr>
        <w:t>will</w:t>
      </w:r>
      <w:r>
        <w:rPr>
          <w:spacing w:val="17"/>
          <w:sz w:val="19"/>
        </w:rPr>
        <w:t> </w:t>
      </w:r>
      <w:r>
        <w:rPr>
          <w:sz w:val="19"/>
        </w:rPr>
        <w:t>appear</w:t>
      </w:r>
      <w:r>
        <w:rPr>
          <w:spacing w:val="17"/>
          <w:sz w:val="19"/>
        </w:rPr>
        <w:t> </w:t>
      </w:r>
      <w:r>
        <w:rPr>
          <w:sz w:val="19"/>
        </w:rPr>
        <w:t>(</w:t>
      </w:r>
      <w:r>
        <w:rPr>
          <w:rFonts w:ascii="Book Antiqua"/>
          <w:b/>
          <w:color w:val="197FBF"/>
          <w:sz w:val="19"/>
        </w:rPr>
        <w:t>Illustra- tion 3.52</w:t>
      </w:r>
      <w:r>
        <w:rPr>
          <w:sz w:val="19"/>
        </w:rPr>
        <w:t>).</w:t>
      </w:r>
    </w:p>
    <w:p>
      <w:pPr>
        <w:spacing w:after="0" w:line="225" w:lineRule="auto"/>
        <w:jc w:val="left"/>
        <w:rPr>
          <w:sz w:val="19"/>
        </w:rPr>
        <w:sectPr>
          <w:type w:val="continuous"/>
          <w:pgSz w:w="12240" w:h="15660"/>
          <w:pgMar w:header="500" w:footer="0" w:top="0" w:bottom="280" w:left="0" w:right="0"/>
        </w:sectPr>
      </w:pPr>
    </w:p>
    <w:p>
      <w:pPr>
        <w:pStyle w:val="BodyText"/>
        <w:spacing w:before="12"/>
        <w:rPr>
          <w:sz w:val="14"/>
        </w:rPr>
      </w:pPr>
      <w:r>
        <w:rPr/>
        <w:pict>
          <v:rect style="position:absolute;margin-left:594pt;margin-top:0pt;width:18pt;height:783pt;mso-position-horizontal-relative:page;mso-position-vertical-relative:page;z-index:15851520" id="docshape1631" filled="true" fillcolor="#19cc00" stroked="false">
            <v:fill type="solid"/>
            <w10:wrap type="none"/>
          </v:rect>
        </w:pict>
      </w:r>
    </w:p>
    <w:p>
      <w:pPr>
        <w:spacing w:before="100"/>
        <w:ind w:left="1219" w:right="0" w:firstLine="0"/>
        <w:jc w:val="both"/>
        <w:rPr>
          <w:rFonts w:ascii="Calibri"/>
          <w:sz w:val="17"/>
        </w:rPr>
      </w:pPr>
      <w:r>
        <w:rPr/>
        <w:pict>
          <v:shape style="position:absolute;margin-left:170.824203pt;margin-top:69.557060pt;width:91.8pt;height:23.3pt;mso-position-horizontal-relative:page;mso-position-vertical-relative:paragraph;z-index:-28674048" type="#_x0000_t202" id="docshape1632" filled="false" stroked="false">
            <v:textbox inset="0,0,0,0">
              <w:txbxContent>
                <w:p>
                  <w:pPr>
                    <w:tabs>
                      <w:tab w:pos="1051" w:val="left" w:leader="none"/>
                    </w:tabs>
                    <w:spacing w:before="3"/>
                    <w:ind w:left="0" w:right="0" w:firstLine="0"/>
                    <w:jc w:val="left"/>
                    <w:rPr>
                      <w:rFonts w:ascii="Calibri"/>
                      <w:b/>
                      <w:sz w:val="16"/>
                    </w:rPr>
                  </w:pPr>
                  <w:r>
                    <w:rPr>
                      <w:rFonts w:ascii="Calibri"/>
                      <w:b/>
                      <w:spacing w:val="-2"/>
                      <w:w w:val="105"/>
                      <w:sz w:val="16"/>
                    </w:rPr>
                    <w:t>Requests</w:t>
                  </w:r>
                  <w:r>
                    <w:rPr>
                      <w:rFonts w:ascii="Calibri"/>
                      <w:b/>
                      <w:sz w:val="16"/>
                    </w:rPr>
                    <w:tab/>
                  </w:r>
                  <w:r>
                    <w:rPr>
                      <w:rFonts w:ascii="Calibri"/>
                      <w:b/>
                      <w:spacing w:val="-2"/>
                      <w:w w:val="105"/>
                      <w:sz w:val="16"/>
                    </w:rPr>
                    <w:t>Expenses</w:t>
                  </w:r>
                </w:p>
                <w:p>
                  <w:pPr>
                    <w:tabs>
                      <w:tab w:pos="1437" w:val="left" w:leader="none"/>
                    </w:tabs>
                    <w:spacing w:before="63"/>
                    <w:ind w:left="698" w:right="0" w:firstLine="0"/>
                    <w:jc w:val="left"/>
                    <w:rPr>
                      <w:rFonts w:ascii="Calibri"/>
                      <w:sz w:val="16"/>
                    </w:rPr>
                  </w:pPr>
                  <w:r>
                    <w:rPr>
                      <w:rFonts w:ascii="Calibri"/>
                      <w:spacing w:val="-10"/>
                      <w:sz w:val="16"/>
                    </w:rPr>
                    <w:t>5</w:t>
                  </w:r>
                  <w:r>
                    <w:rPr>
                      <w:rFonts w:ascii="Calibri"/>
                      <w:sz w:val="16"/>
                    </w:rPr>
                    <w:tab/>
                  </w:r>
                  <w:r>
                    <w:rPr>
                      <w:rFonts w:ascii="Calibri"/>
                      <w:spacing w:val="-5"/>
                      <w:sz w:val="16"/>
                    </w:rPr>
                    <w:t>22080</w:t>
                  </w:r>
                </w:p>
              </w:txbxContent>
            </v:textbox>
            <w10:wrap type="none"/>
          </v:shape>
        </w:pict>
      </w:r>
      <w:r>
        <w:rPr/>
        <w:pict>
          <v:group style="position:absolute;margin-left:61pt;margin-top:22.018261pt;width:375.4pt;height:296.1pt;mso-position-horizontal-relative:page;mso-position-vertical-relative:paragraph;z-index:-28673024" id="docshapegroup1633" coordorigin="1220,440" coordsize="7508,5922">
            <v:line style="position:absolute" from="8493,2094" to="8493,1204" stroked="true" strokeweight=".5pt" strokecolor="#bfbfbf">
              <v:stroke dashstyle="solid"/>
            </v:line>
            <v:shape style="position:absolute;left:1267;top:755;width:7414;height:169" id="docshape1634" coordorigin="1267,755" coordsize="7414,169" path="m1949,924l1267,924,1267,755,1949,755,1949,924xm2894,924l2157,924,2157,755,2894,755,2894,924xm8681,924l2922,924,2922,755,8681,755,8681,924xe" filled="false" stroked="true" strokeweight=".25pt" strokecolor="#c6d2d1">
              <v:path arrowok="t"/>
              <v:stroke dashstyle="solid"/>
            </v:shape>
            <v:shape style="position:absolute;left:1231;top:992;width:7263;height:211" id="docshape1635" coordorigin="1231,993" coordsize="7263,211" path="m1231,993l8493,993,8493,1203m1487,993l1487,1203e" filled="false" stroked="true" strokeweight=".5pt" strokecolor="#7c7c7c">
              <v:path arrowok="t"/>
              <v:stroke dashstyle="solid"/>
            </v:shape>
            <v:shape style="position:absolute;left:1322;top:1030;width:140;height:139" id="docshape1636" coordorigin="1323,1031" coordsize="140,139" path="m1462,1031l1323,1169,1462,1169,1462,1031xe" filled="true" fillcolor="#b1c2c1" stroked="false">
              <v:path arrowok="t"/>
              <v:fill type="solid"/>
            </v:shape>
            <v:line style="position:absolute" from="2466,6140" to="2466,1207" stroked="true" strokeweight=".5pt" strokecolor="#bfbfbf">
              <v:stroke dashstyle="solid"/>
            </v:line>
            <v:shape style="position:absolute;left:1480;top:1639;width:7013;height:4288" id="docshape1637" coordorigin="1480,1639" coordsize="7013,4288" path="m1480,1639l3330,1639m8462,1639l8493,1639m1480,1854l3330,1854m8462,1854l8493,1854m1480,2068l3330,2068m8462,2068l8493,2068m1480,2283l3330,2283m8462,2283l8493,2283m1480,2497l3330,2497m8462,2497l8493,2497m1480,2711l3330,2711m8462,2711l8493,2711m1480,2926l3330,2926m8462,2926l8493,2926m1480,3140l3330,3140m8462,3140l8493,3140m1480,3354l3330,3354m8462,3354l8493,3354m1480,3569l3330,3569m8462,3569l8493,3569m1480,3783l3330,3783m8462,3783l8493,3783m1480,3998l3330,3998m8462,3998l8493,3998m1480,4212l3330,4212m8462,4212l8493,4212m1480,4426l3330,4426m8462,4426l8493,4426m1480,4641l3330,4641m8462,4641l8493,4641m1480,4855l3330,4855m8462,4855l8493,4855m1480,5069l3330,5069m8462,5069l8493,5069m1480,5284l3330,5284m8462,5284l8493,5284m1480,5498l3330,5498m8462,5498l8493,5498m1480,5713l3330,5713m8462,5713l8493,5713m1480,5927l3330,5927m8462,5927l8493,5927e" filled="false" stroked="true" strokeweight=".5pt" strokecolor="#bfbfbf">
              <v:path arrowok="t"/>
              <v:stroke dashstyle="solid"/>
            </v:shape>
            <v:shape style="position:absolute;left:1231;top:1202;width:7263;height:4937" id="docshape1638" coordorigin="1231,1203" coordsize="7263,4937" path="m1481,6140l8493,6140m1231,1203l1483,1203m1231,2926l1483,2926m1231,3140l1483,3140m1231,3354l1483,3354m1231,3569l1483,3569m1231,3783l1483,3783m1231,3998l1483,3998m1231,4212l1483,4212m1231,4426l1483,4426e" filled="false" stroked="true" strokeweight=".5pt" strokecolor="#7c7c7c">
              <v:path arrowok="t"/>
              <v:stroke dashstyle="solid"/>
            </v:shape>
            <v:shape style="position:absolute;left:1480;top:6140;width:7013;height:2" id="docshape1639" coordorigin="1480,6140" coordsize="7013,1" path="m1480,6141l8493,6141m1480,6140l8493,6140e" filled="false" stroked="true" strokeweight=".5pt" strokecolor="#bfbfbf">
              <v:path arrowok="t"/>
              <v:stroke dashstyle="solid"/>
            </v:shape>
            <v:line style="position:absolute" from="1481,6141" to="8493,6141" stroked="true" strokeweight=".5pt" strokecolor="#7c7c7c">
              <v:stroke dashstyle="solid"/>
            </v:line>
            <v:shape style="position:absolute;left:1231;top:6140;width:253;height:2" id="docshape1640" coordorigin="1231,6140" coordsize="253,1" path="m1231,6141l1483,6141m1231,6140l1483,6140e" filled="false" stroked="true" strokeweight=".5pt" strokecolor="#929292">
              <v:path arrowok="t"/>
              <v:stroke dashstyle="solid"/>
            </v:shape>
            <v:line style="position:absolute" from="1481,6142" to="8493,6142" stroked="true" strokeweight=".5pt" strokecolor="#7c7c7c">
              <v:stroke dashstyle="solid"/>
            </v:line>
            <v:shape style="position:absolute;left:1858;top:822;width:46;height:28" id="docshape1641" coordorigin="1858,823" coordsize="46,28" path="m1904,823l1858,823,1881,850,1904,823xe" filled="true" fillcolor="#262626" stroked="false">
              <v:path arrowok="t"/>
              <v:fill type="solid"/>
            </v:shape>
            <v:shape style="position:absolute;left:8603;top:822;width:46;height:28" id="docshape1642" coordorigin="8603,823" coordsize="46,28" path="m8648,823l8626,850,8603,823e" filled="false" stroked="true" strokeweight=".5pt" strokecolor="#262626">
              <v:path arrowok="t"/>
              <v:stroke dashstyle="solid"/>
            </v:shape>
            <v:shape style="position:absolute;left:2046;top:805;width:532;height:75" id="docshape1643" coordorigin="2047,806" coordsize="532,75" path="m2061,858l2047,858,2047,872,2061,872,2061,858xm2061,833l2047,833,2047,847,2061,847,2061,833xm2061,807l2047,807,2047,821,2061,821,2061,807xm2317,814l2316,814,2314,815,2317,814xm2321,880l2312,860,2294,837,2293,837,2307,823,2314,815,2289,832,2274,818,2259,809,2256,809,2249,809,2251,817,2255,819,2263,824,2269,829,2275,833,2280,837,2271,844,2248,860,2243,867,2247,872,2264,863,2287,843,2287,843,2288,844,2300,855,2311,867,2321,880xm2578,806l2563,812,2552,819,2539,831,2518,853,2500,837,2499,836,2485,847,2522,880,2534,864,2542,853,2544,850,2578,806xe" filled="true" fillcolor="#262626" stroked="false">
              <v:path arrowok="t"/>
              <v:fill type="solid"/>
            </v:shape>
            <v:shape style="position:absolute;left:1231;top:6140;width:253;height:2" id="docshape1644" coordorigin="1231,6141" coordsize="253,2" path="m1231,6142l1483,6142m1231,6141l1483,6141e" filled="false" stroked="true" strokeweight=".5pt" strokecolor="#929292">
              <v:path arrowok="t"/>
              <v:stroke dashstyle="solid"/>
            </v:shape>
            <v:shape style="position:absolute;left:1231;top:6139;width:7263;height:187" id="docshape1645" coordorigin="1231,6140" coordsize="7263,187" path="m8493,6140l2562,6140,2562,6326,2047,6326,2047,6140,1231,6140e" filled="false" stroked="true" strokeweight=".5pt" strokecolor="#929292">
              <v:path arrowok="t"/>
              <v:stroke dashstyle="solid"/>
            </v:shape>
            <v:line style="position:absolute" from="2562,6326" to="2047,6326" stroked="true" strokeweight=".5pt" strokecolor="#007f00">
              <v:stroke dashstyle="solid"/>
            </v:line>
            <v:shape style="position:absolute;left:1443;top:6220;width:279;height:51" id="docshape1646" coordorigin="1443,6221" coordsize="279,51" path="m1476,6221l1443,6246,1476,6271,1476,6221xm1722,6246l1689,6221,1689,6271,1722,6246xe" filled="true" fillcolor="#c6d2d1" stroked="false">
              <v:path arrowok="t"/>
              <v:fill type="solid"/>
            </v:shape>
            <v:shape style="position:absolute;left:2836;top:6184;width:127;height:127" type="#_x0000_t75" id="docshape1647" stroked="false">
              <v:imagedata r:id="rId130" o:title=""/>
            </v:shape>
            <v:shape style="position:absolute;left:4195;top:6196;width:3974;height:110" id="docshape1648" coordorigin="4196,6197" coordsize="3974,110" path="m4316,6306l4196,6306,4196,6197,4316,6197,4316,6306xm8170,6306l4316,6306,4316,6197,8170,6197,8170,6306xe" filled="false" stroked="true" strokeweight=".25pt" strokecolor="#c6d2d1">
              <v:path arrowok="t"/>
              <v:stroke dashstyle="solid"/>
            </v:shape>
            <v:rect style="position:absolute;left:8169;top:6196;width:203;height:110" id="docshape1649" filled="true" fillcolor="#c6d2d1" stroked="false">
              <v:fill type="solid"/>
            </v:rect>
            <v:rect style="position:absolute;left:8372;top:6196;width:109;height:110" id="docshape1650" filled="false" stroked="true" strokeweight=".25pt" strokecolor="#c6d2d1">
              <v:stroke dashstyle="solid"/>
            </v:rect>
            <v:shape style="position:absolute;left:4239;top:6226;width:4213;height:51" id="docshape1651" coordorigin="4239,6227" coordsize="4213,51" path="m4272,6227l4239,6252,4272,6277,4272,6227xm8452,6252l8418,6227,8418,6277,8452,6252xe" filled="true" fillcolor="#c6d2d1" stroked="false">
              <v:path arrowok="t"/>
              <v:fill type="solid"/>
            </v:shape>
            <v:shape style="position:absolute;left:8552;top:1068;width:110;height:4681" id="docshape1652" coordorigin="8553,1069" coordsize="110,4681" path="m8553,1069l8662,1069,8662,1188,8553,1188,8553,1069xm8553,1188l8662,1188,8662,5749,8553,5749,8553,1188xe" filled="false" stroked="true" strokeweight=".25pt" strokecolor="#c6d2d1">
              <v:path arrowok="t"/>
              <v:stroke dashstyle="solid"/>
            </v:shape>
            <v:rect style="position:absolute;left:8552;top:5749;width:110;height:203" id="docshape1653" filled="true" fillcolor="#c6d2d1" stroked="false">
              <v:fill type="solid"/>
            </v:rect>
            <v:rect style="position:absolute;left:8552;top:5952;width:110;height:109" id="docshape1654" filled="false" stroked="true" strokeweight=".25pt" strokecolor="#c6d2d1">
              <v:stroke dashstyle="solid"/>
            </v:rect>
            <v:shape style="position:absolute;left:8582;top:1111;width:51;height:4920" id="docshape1655" coordorigin="8582,1112" coordsize="51,4920" path="m8632,5998l8582,5998,8607,6031,8632,5998xm8632,1145l8607,1112,8582,1145,8632,1145xe" filled="true" fillcolor="#c6d2d1" stroked="false">
              <v:path arrowok="t"/>
              <v:fill type="solid"/>
            </v:shape>
            <v:shape style="position:absolute;left:1231;top:1853;width:253;height:215" id="docshape1656" coordorigin="1231,1854" coordsize="253,215" path="m1231,2068l1483,2068m1231,1854l1483,1854e" filled="false" stroked="true" strokeweight=".5pt" strokecolor="#7c7c7c">
              <v:path arrowok="t"/>
              <v:stroke dashstyle="solid"/>
            </v:shape>
            <v:line style="position:absolute" from="1231,5927" to="1483,5927" stroked="true" strokeweight=".5pt" strokecolor="#929292">
              <v:stroke dashstyle="solid"/>
            </v:line>
            <v:rect style="position:absolute;left:1231;top:452;width:7486;height:228" id="docshape1657" filled="true" fillcolor="#009900" stroked="false">
              <v:fill type="solid"/>
            </v:rect>
            <v:shape style="position:absolute;left:2334;top:512;width:6261;height:104" id="docshape1658" coordorigin="2334,513" coordsize="6261,104" path="m2334,559l2364,530,2376,522,2389,519,2402,522,2413,530,2420,541,2423,554,2420,567,2413,578,2376,615m2334,513l2334,559,2379,559m2683,559l2653,530,2641,522,2628,519,2616,522,2604,530,2597,541,2594,554,2597,567,2604,578,2641,615m2683,513l2683,559,2639,559m2466,548l2483,565,2502,547m2722,548l2740,565,2758,547m3064,558l3082,576,3101,558m3061,544l3102,544m2877,570l2841,570,2841,516,2894,516,2894,553m2941,616l2888,616,2888,563,2941,563,2941,616xm2868,528l2868,559m2883,543l2852,543m2930,590l2899,590m8595,521l8530,585m8594,586l8531,520m8268,583l8221,583,8221,538,8268,538,8268,583xm8235,538l8235,524,8282,524,8282,569,8268,569m7906,556l7975,556m7552,583l7472,583,7472,523,7552,523,7552,583xm7472,536l7552,536e" filled="false" stroked="true" strokeweight=".25pt" strokecolor="#ffffff">
              <v:path arrowok="t"/>
              <v:stroke dashstyle="solid"/>
            </v:shape>
            <v:shape style="position:absolute;left:7494;top:541;width:35;height:42" id="docshape1659" coordorigin="7495,542" coordsize="35,42" path="m7495,566l7512,542,7512,583m7529,566l7512,542e" filled="false" stroked="true" strokeweight=".25pt" strokecolor="#ffffff">
              <v:path arrowok="t"/>
              <v:stroke dashstyle="solid"/>
            </v:shape>
            <v:shape style="position:absolute;left:1807;top:500;width:281;height:125" type="#_x0000_t75" id="docshape1660" stroked="false">
              <v:imagedata r:id="rId131" o:title=""/>
            </v:shape>
            <v:rect style="position:absolute;left:1230;top:450;width:7488;height:5902" id="docshape1661" filled="false" stroked="true" strokeweight="1pt" strokecolor="#929292">
              <v:stroke dashstyle="solid"/>
            </v:rect>
            <v:line style="position:absolute" from="8493,6140" to="8493,1848" stroked="true" strokeweight=".5pt" strokecolor="#bfbfbf">
              <v:stroke dashstyle="solid"/>
            </v:line>
            <v:line style="position:absolute" from="2466,993" to="2466,1203" stroked="true" strokeweight=".5pt" strokecolor="#7c7c7c">
              <v:stroke dashstyle="solid"/>
            </v:line>
            <v:line style="position:absolute" from="3212,6140" to="3212,1207" stroked="true" strokeweight=".5pt" strokecolor="#bfbfbf">
              <v:stroke dashstyle="solid"/>
            </v:line>
            <v:line style="position:absolute" from="3212,993" to="3212,1203" stroked="true" strokeweight=".5pt" strokecolor="#7c7c7c">
              <v:stroke dashstyle="solid"/>
            </v:line>
            <v:shape style="position:absolute;left:4271;top:1207;width:2;height:4934" id="docshape1662" coordorigin="4272,1207" coordsize="0,4934" path="m4272,6112l4272,6140m4272,1207l4272,1488e" filled="false" stroked="true" strokeweight=".5pt" strokecolor="#bfbfbf">
              <v:path arrowok="t"/>
              <v:stroke dashstyle="solid"/>
            </v:shape>
            <v:line style="position:absolute" from="4272,993" to="4272,1203" stroked="true" strokeweight=".5pt" strokecolor="#7c7c7c">
              <v:stroke dashstyle="solid"/>
            </v:line>
            <v:shape style="position:absolute;left:5332;top:1207;width:2;height:4934" id="docshape1663" coordorigin="5332,1207" coordsize="0,4934" path="m5332,6112l5332,6140m5332,1207l5332,1488e" filled="false" stroked="true" strokeweight=".5pt" strokecolor="#bfbfbf">
              <v:path arrowok="t"/>
              <v:stroke dashstyle="solid"/>
            </v:shape>
            <v:shape style="position:absolute;left:5332;top:992;width:3161;height:211" id="docshape1664" coordorigin="5332,993" coordsize="3161,211" path="m5332,993l5332,1203m8493,993l8493,1203e" filled="false" stroked="true" strokeweight=".5pt" strokecolor="#7c7c7c">
              <v:path arrowok="t"/>
              <v:stroke dashstyle="solid"/>
            </v:shape>
            <v:rect style="position:absolute;left:3330;top:1861;width:5132;height:4251" id="docshape1665" filled="true" fillcolor="#eef3f3" stroked="false">
              <v:fill type="solid"/>
            </v:rect>
            <v:rect style="position:absolute;left:3330;top:1487;width:5132;height:4625" id="docshape1666" filled="false" stroked="true" strokeweight=".5pt" strokecolor="#262626">
              <v:stroke dashstyle="solid"/>
            </v:rect>
            <v:rect style="position:absolute;left:5528;top:2148;width:1491;height:252" id="docshape1667" filled="true" fillcolor="#ffffff" stroked="false">
              <v:fill type="solid"/>
            </v:rect>
            <v:rect style="position:absolute;left:5528;top:2148;width:1491;height:252" id="docshape1668" filled="false" stroked="true" strokeweight=".5pt" strokecolor="#666666">
              <v:stroke dashstyle="solid"/>
            </v:rect>
            <v:rect style="position:absolute;left:3330;top:1487;width:5128;height:374" id="docshape1669" filled="true" fillcolor="#ffffff" stroked="false">
              <v:fill type="solid"/>
            </v:rect>
            <v:rect style="position:absolute;left:7502;top:2341;width:837;height:269" id="docshape1670" filled="false" stroked="true" strokeweight=".35pt" strokecolor="#84a0be">
              <v:stroke dashstyle="solid"/>
            </v:rect>
            <v:rect style="position:absolute;left:7502;top:2016;width:837;height:269" id="docshape1671" filled="false" stroked="true" strokeweight=".75pt" strokecolor="#1c7eee">
              <v:stroke dashstyle="solid"/>
            </v:rect>
            <v:shape style="position:absolute;left:3542;top:4403;width:167;height:167" type="#_x0000_t75" id="docshape1672" stroked="false">
              <v:imagedata r:id="rId132" o:title=""/>
            </v:shape>
            <v:shape style="position:absolute;left:3544;top:4139;width:167;height:167" type="#_x0000_t75" id="docshape1673" stroked="false">
              <v:imagedata r:id="rId133" o:title=""/>
            </v:shape>
            <v:shape style="position:absolute;left:3542;top:3864;width:167;height:167" type="#_x0000_t75" id="docshape1674" stroked="false">
              <v:imagedata r:id="rId134" o:title=""/>
            </v:shape>
            <v:rect style="position:absolute;left:3581;top:2936;width:156;height:156" id="docshape1675" filled="true" fillcolor="#ffffff" stroked="false">
              <v:fill type="solid"/>
            </v:rect>
            <v:rect style="position:absolute;left:3581;top:2936;width:156;height:156" id="docshape1676" filled="false" stroked="true" strokeweight=".35pt" strokecolor="#262626">
              <v:stroke dashstyle="solid"/>
            </v:rect>
            <v:rect style="position:absolute;left:5190;top:2936;width:156;height:156" id="docshape1677" filled="true" fillcolor="#ffffff" stroked="false">
              <v:fill type="solid"/>
            </v:rect>
            <v:rect style="position:absolute;left:5190;top:2936;width:156;height:156" id="docshape1678" filled="false" stroked="true" strokeweight=".35pt" strokecolor="#262626">
              <v:stroke dashstyle="solid"/>
            </v:rect>
            <v:rect style="position:absolute;left:3581;top:3188;width:156;height:156" id="docshape1679" filled="true" fillcolor="#ffffff" stroked="false">
              <v:fill type="solid"/>
            </v:rect>
            <v:rect style="position:absolute;left:3581;top:3188;width:156;height:156" id="docshape1680" filled="false" stroked="true" strokeweight=".35pt" strokecolor="#262626">
              <v:stroke dashstyle="solid"/>
            </v:rect>
            <v:rect style="position:absolute;left:3555;top:4853;width:156;height:156" id="docshape1681" filled="true" fillcolor="#ffffff" stroked="false">
              <v:fill type="solid"/>
            </v:rect>
            <v:rect style="position:absolute;left:3555;top:4853;width:156;height:156" id="docshape1682" filled="false" stroked="true" strokeweight=".35pt" strokecolor="#262626">
              <v:stroke dashstyle="solid"/>
            </v:rect>
            <v:rect style="position:absolute;left:3555;top:5055;width:156;height:156" id="docshape1683" filled="true" fillcolor="#ffffff" stroked="false">
              <v:fill type="solid"/>
            </v:rect>
            <v:rect style="position:absolute;left:3555;top:5055;width:156;height:156" id="docshape1684" filled="false" stroked="true" strokeweight=".35pt" strokecolor="#262626">
              <v:stroke dashstyle="solid"/>
            </v:rect>
            <v:rect style="position:absolute;left:3555;top:5594;width:156;height:156" id="docshape1685" filled="true" fillcolor="#ffffff" stroked="false">
              <v:fill type="solid"/>
            </v:rect>
            <v:rect style="position:absolute;left:3555;top:5594;width:156;height:156" id="docshape1686" filled="false" stroked="true" strokeweight=".35pt" strokecolor="#262626">
              <v:stroke dashstyle="solid"/>
            </v:rect>
            <v:rect style="position:absolute;left:5664;top:4853;width:156;height:156" id="docshape1687" filled="true" fillcolor="#ffffff" stroked="false">
              <v:fill type="solid"/>
            </v:rect>
            <v:rect style="position:absolute;left:5664;top:4853;width:156;height:156" id="docshape1688" filled="false" stroked="true" strokeweight=".35pt" strokecolor="#262626">
              <v:stroke dashstyle="solid"/>
            </v:rect>
            <v:rect style="position:absolute;left:5664;top:5055;width:156;height:156" id="docshape1689" filled="true" fillcolor="#ffffff" stroked="false">
              <v:fill type="solid"/>
            </v:rect>
            <v:rect style="position:absolute;left:5664;top:5055;width:156;height:156" id="docshape1690" filled="false" stroked="true" strokeweight=".35pt" strokecolor="#262626">
              <v:stroke dashstyle="solid"/>
            </v:rect>
            <v:shape style="position:absolute;left:3610;top:2995;width:97;height:63" id="docshape1691" coordorigin="3611,2995" coordsize="97,63" path="m3611,3027l3643,3058,3707,2995e" filled="false" stroked="true" strokeweight=".5pt" strokecolor="#00003e">
              <v:path arrowok="t"/>
              <v:stroke dashstyle="solid"/>
            </v:shape>
            <v:shape style="position:absolute;left:3392;top:2025;width:3780;height:3935" id="docshape1692" coordorigin="3393,2026" coordsize="3780,3935" path="m3852,2026l7173,2026,7173,3441,3393,3441,3393,2026,3456,2026m4520,3668l7173,3668,7173,5960,3393,5960,3393,3668,3456,3668m4215,4697l7061,4697,7061,5312,3478,5312,3478,4697,3539,4697m4841,5480l7061,5480,7061,5823,3478,5823,3478,5480,3539,5480e" filled="false" stroked="true" strokeweight=".35pt" strokecolor="#666666">
              <v:path arrowok="t"/>
              <v:stroke dashstyle="solid"/>
            </v:shape>
            <v:shape style="position:absolute;left:3935;top:2339;width:76;height:2" id="docshape1693" coordorigin="3936,2340" coordsize="76,0" path="m3936,2340l4011,2340,3936,2340xe" filled="false" stroked="true" strokeweight=".4pt" strokecolor="#000000">
              <v:path arrowok="t"/>
              <v:stroke dashstyle="solid"/>
            </v:shape>
            <v:shape style="position:absolute;left:3782;top:3085;width:77;height:2" id="docshape1694" coordorigin="3783,3085" coordsize="77,0" path="m3783,3085l3860,3085,3783,3085xe" filled="false" stroked="true" strokeweight=".4pt" strokecolor="#000000">
              <v:path arrowok="t"/>
              <v:stroke dashstyle="solid"/>
            </v:shape>
            <v:shape style="position:absolute;left:4047;top:3335;width:47;height:2" id="docshape1695" coordorigin="4047,3336" coordsize="47,0" path="m4047,3336l4094,3336,4047,3336xe" filled="false" stroked="true" strokeweight=".4pt" strokecolor="#000000">
              <v:path arrowok="t"/>
              <v:stroke dashstyle="solid"/>
            </v:shape>
            <v:shape style="position:absolute;left:3842;top:5199;width:52;height:2" id="docshape1696" coordorigin="3842,5199" coordsize="52,0" path="m3842,5199l3893,5199,3842,5199xe" filled="false" stroked="true" strokeweight=".4pt" strokecolor="#000000">
              <v:path arrowok="t"/>
              <v:stroke dashstyle="solid"/>
            </v:shape>
            <v:shape style="position:absolute;left:5938;top:5199;width:40;height:2" id="docshape1697" coordorigin="5939,5199" coordsize="40,0" path="m5939,5199l5978,5199,5939,5199xe" filled="false" stroked="true" strokeweight=".4pt" strokecolor="#000000">
              <v:path arrowok="t"/>
              <v:stroke dashstyle="solid"/>
            </v:shape>
            <v:shape style="position:absolute;left:8115;top:1612;width:128;height:125" id="docshape1698" coordorigin="8115,1612" coordsize="128,125" path="m8242,1737l8115,1612m8115,1737l8242,1612e" filled="false" stroked="true" strokeweight=".5pt" strokecolor="#00003e">
              <v:path arrowok="t"/>
              <v:stroke dashstyle="solid"/>
            </v:shape>
            <v:line style="position:absolute" from="6765,2148" to="6765,2400" stroked="true" strokeweight=".5pt" strokecolor="#666666">
              <v:stroke dashstyle="solid"/>
            </v:line>
            <v:rect style="position:absolute;left:6803;top:2183;width:182;height:176" id="docshape1699" filled="false" stroked="true" strokeweight=".5pt" strokecolor="#262626">
              <v:stroke dashstyle="solid"/>
            </v:rect>
            <v:shape style="position:absolute;left:6858;top:2208;width:73;height:108" id="docshape1700" coordorigin="6858,2209" coordsize="73,108" path="m6896,2209l6858,2245,6858,2271,6883,2248,6883,2317,6906,2317,6906,2248,6931,2271,6931,2245,6896,2209xe" filled="true" fillcolor="#000000" stroked="false">
              <v:path arrowok="t"/>
              <v:fill type="solid"/>
            </v:shape>
            <v:line style="position:absolute" from="6853,2333" to="6936,2333" stroked="true" strokeweight=".5pt" strokecolor="#000000">
              <v:stroke dashstyle="solid"/>
            </v:line>
            <v:rect style="position:absolute;left:5528;top:2506;width:1491;height:252" id="docshape1701" filled="true" fillcolor="#ffffff" stroked="false">
              <v:fill type="solid"/>
            </v:rect>
            <v:rect style="position:absolute;left:5528;top:2506;width:1491;height:252" id="docshape1702" filled="false" stroked="true" strokeweight=".5pt" strokecolor="#666666">
              <v:stroke dashstyle="solid"/>
            </v:rect>
            <v:line style="position:absolute" from="6765,2507" to="6765,2758" stroked="true" strokeweight=".5pt" strokecolor="#666666">
              <v:stroke dashstyle="solid"/>
            </v:line>
            <v:rect style="position:absolute;left:6803;top:2541;width:182;height:176" id="docshape1703" filled="false" stroked="true" strokeweight=".5pt" strokecolor="#262626">
              <v:stroke dashstyle="solid"/>
            </v:rect>
            <v:shape style="position:absolute;left:6858;top:2567;width:73;height:108" id="docshape1704" coordorigin="6858,2567" coordsize="73,108" path="m6896,2567l6858,2603,6858,2629,6883,2607,6883,2675,6906,2675,6906,2607,6931,2629,6931,2603,6896,2567xe" filled="true" fillcolor="#000000" stroked="false">
              <v:path arrowok="t"/>
              <v:fill type="solid"/>
            </v:shape>
            <v:line style="position:absolute" from="6853,2692" to="6936,2692" stroked="true" strokeweight=".5pt" strokecolor="#000000">
              <v:stroke dashstyle="solid"/>
            </v:line>
            <v:rect style="position:absolute;left:3330;top:1487;width:5132;height:4625" id="docshape1705" filled="false" stroked="true" strokeweight=".5pt" strokecolor="#262626">
              <v:stroke dashstyle="solid"/>
            </v:rect>
            <v:shape style="position:absolute;left:1402;top:499;width:664;height:701" type="#_x0000_t202" id="docshape1706" filled="false" stroked="false">
              <v:textbox inset="0,0,0,0">
                <w:txbxContent>
                  <w:p>
                    <w:pPr>
                      <w:spacing w:before="4"/>
                      <w:ind w:left="0" w:right="0" w:firstLine="0"/>
                      <w:jc w:val="left"/>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p>
                    <w:pPr>
                      <w:spacing w:line="240" w:lineRule="auto" w:before="0"/>
                      <w:rPr>
                        <w:rFonts w:ascii="Calibri"/>
                        <w:sz w:val="12"/>
                      </w:rPr>
                    </w:pPr>
                  </w:p>
                  <w:p>
                    <w:pPr>
                      <w:spacing w:line="240" w:lineRule="auto" w:before="0"/>
                      <w:rPr>
                        <w:rFonts w:ascii="Calibri"/>
                        <w:sz w:val="12"/>
                      </w:rPr>
                    </w:pPr>
                  </w:p>
                  <w:p>
                    <w:pPr>
                      <w:spacing w:before="90"/>
                      <w:ind w:left="0" w:right="44" w:firstLine="0"/>
                      <w:jc w:val="right"/>
                      <w:rPr>
                        <w:rFonts w:ascii="Calibri"/>
                        <w:sz w:val="16"/>
                      </w:rPr>
                    </w:pPr>
                    <w:r>
                      <w:rPr>
                        <w:rFonts w:ascii="Calibri"/>
                        <w:w w:val="92"/>
                        <w:sz w:val="16"/>
                      </w:rPr>
                      <w:t>A</w:t>
                    </w:r>
                  </w:p>
                </w:txbxContent>
              </v:textbox>
              <w10:wrap type="none"/>
            </v:shape>
            <v:shape style="position:absolute;left:2747;top:773;width:159;height:427" type="#_x0000_t202" id="docshape1707" filled="false" stroked="false">
              <v:textbox inset="0,0,0,0">
                <w:txbxContent>
                  <w:p>
                    <w:pPr>
                      <w:spacing w:before="4"/>
                      <w:ind w:left="0" w:right="0" w:firstLine="0"/>
                      <w:jc w:val="left"/>
                      <w:rPr>
                        <w:rFonts w:ascii="Book Antiqua"/>
                        <w:b/>
                        <w:i/>
                        <w:sz w:val="10"/>
                      </w:rPr>
                    </w:pPr>
                    <w:r>
                      <w:rPr>
                        <w:rFonts w:ascii="Book Antiqua"/>
                        <w:b/>
                        <w:i/>
                        <w:color w:val="262626"/>
                        <w:spacing w:val="-5"/>
                        <w:sz w:val="10"/>
                      </w:rPr>
                      <w:t>fx</w:t>
                    </w:r>
                  </w:p>
                  <w:p>
                    <w:pPr>
                      <w:spacing w:before="98"/>
                      <w:ind w:left="44" w:right="0" w:firstLine="0"/>
                      <w:jc w:val="left"/>
                      <w:rPr>
                        <w:rFonts w:ascii="Calibri"/>
                        <w:sz w:val="16"/>
                      </w:rPr>
                    </w:pPr>
                    <w:r>
                      <w:rPr>
                        <w:rFonts w:ascii="Calibri"/>
                        <w:w w:val="107"/>
                        <w:sz w:val="16"/>
                      </w:rPr>
                      <w:t>B</w:t>
                    </w:r>
                  </w:p>
                </w:txbxContent>
              </v:textbox>
              <w10:wrap type="none"/>
            </v:shape>
            <v:shape style="position:absolute;left:3696;top:995;width:111;height:204" type="#_x0000_t202" id="docshape1708" filled="false" stroked="false">
              <v:textbox inset="0,0,0,0">
                <w:txbxContent>
                  <w:p>
                    <w:pPr>
                      <w:spacing w:before="0"/>
                      <w:ind w:left="0" w:right="0" w:firstLine="0"/>
                      <w:jc w:val="left"/>
                      <w:rPr>
                        <w:rFonts w:ascii="Calibri"/>
                        <w:sz w:val="16"/>
                      </w:rPr>
                    </w:pPr>
                    <w:r>
                      <w:rPr>
                        <w:rFonts w:ascii="Calibri"/>
                        <w:w w:val="106"/>
                        <w:sz w:val="16"/>
                      </w:rPr>
                      <w:t>C</w:t>
                    </w:r>
                  </w:p>
                </w:txbxContent>
              </v:textbox>
              <w10:wrap type="none"/>
            </v:shape>
            <v:shape style="position:absolute;left:4753;top:995;width:118;height:204" type="#_x0000_t202" id="docshape1709" filled="false" stroked="false">
              <v:textbox inset="0,0,0,0">
                <w:txbxContent>
                  <w:p>
                    <w:pPr>
                      <w:spacing w:before="0"/>
                      <w:ind w:left="0" w:right="0" w:firstLine="0"/>
                      <w:jc w:val="left"/>
                      <w:rPr>
                        <w:rFonts w:ascii="Calibri"/>
                        <w:sz w:val="16"/>
                      </w:rPr>
                    </w:pPr>
                    <w:r>
                      <w:rPr>
                        <w:rFonts w:ascii="Calibri"/>
                        <w:w w:val="99"/>
                        <w:sz w:val="16"/>
                      </w:rPr>
                      <w:t>D</w:t>
                    </w:r>
                  </w:p>
                </w:txbxContent>
              </v:textbox>
              <w10:wrap type="none"/>
            </v:shape>
            <v:shape style="position:absolute;left:6870;top:995;width:104;height:204" type="#_x0000_t202" id="docshape1710" filled="false" stroked="false">
              <v:textbox inset="0,0,0,0">
                <w:txbxContent>
                  <w:p>
                    <w:pPr>
                      <w:spacing w:before="0"/>
                      <w:ind w:left="0" w:right="0" w:firstLine="0"/>
                      <w:jc w:val="left"/>
                      <w:rPr>
                        <w:rFonts w:ascii="Calibri"/>
                        <w:sz w:val="16"/>
                      </w:rPr>
                    </w:pPr>
                    <w:r>
                      <w:rPr>
                        <w:rFonts w:ascii="Calibri"/>
                        <w:w w:val="106"/>
                        <w:sz w:val="16"/>
                      </w:rPr>
                      <w:t>E</w:t>
                    </w:r>
                  </w:p>
                </w:txbxContent>
              </v:textbox>
              <w10:wrap type="none"/>
            </v:shape>
            <v:shape style="position:absolute;left:1319;top:1309;width:100;height:204" type="#_x0000_t202" id="docshape1711" filled="false" stroked="false">
              <v:textbox inset="0,0,0,0">
                <w:txbxContent>
                  <w:p>
                    <w:pPr>
                      <w:spacing w:before="0"/>
                      <w:ind w:left="0" w:right="0" w:firstLine="0"/>
                      <w:jc w:val="left"/>
                      <w:rPr>
                        <w:rFonts w:ascii="Calibri"/>
                        <w:sz w:val="16"/>
                      </w:rPr>
                    </w:pPr>
                    <w:r>
                      <w:rPr>
                        <w:rFonts w:ascii="Calibri"/>
                        <w:w w:val="98"/>
                        <w:sz w:val="16"/>
                      </w:rPr>
                      <w:t>1</w:t>
                    </w:r>
                  </w:p>
                </w:txbxContent>
              </v:textbox>
              <w10:wrap type="none"/>
            </v:shape>
            <v:shape style="position:absolute;left:1279;top:2718;width:180;height:1921" type="#_x0000_t202" id="docshape1712" filled="false" stroked="false">
              <v:textbox inset="0,0,0,0">
                <w:txbxContent>
                  <w:p>
                    <w:pPr>
                      <w:spacing w:before="0"/>
                      <w:ind w:left="39" w:right="0" w:firstLine="0"/>
                      <w:jc w:val="left"/>
                      <w:rPr>
                        <w:rFonts w:ascii="Calibri"/>
                        <w:sz w:val="16"/>
                      </w:rPr>
                    </w:pPr>
                    <w:r>
                      <w:rPr>
                        <w:rFonts w:ascii="Calibri"/>
                        <w:w w:val="98"/>
                        <w:sz w:val="16"/>
                      </w:rPr>
                      <w:t>7</w:t>
                    </w:r>
                  </w:p>
                  <w:p>
                    <w:pPr>
                      <w:spacing w:before="22"/>
                      <w:ind w:left="39" w:right="0" w:firstLine="0"/>
                      <w:jc w:val="left"/>
                      <w:rPr>
                        <w:rFonts w:ascii="Calibri"/>
                        <w:sz w:val="16"/>
                      </w:rPr>
                    </w:pPr>
                    <w:r>
                      <w:rPr>
                        <w:rFonts w:ascii="Calibri"/>
                        <w:w w:val="98"/>
                        <w:sz w:val="16"/>
                      </w:rPr>
                      <w:t>8</w:t>
                    </w:r>
                  </w:p>
                  <w:p>
                    <w:pPr>
                      <w:spacing w:before="15"/>
                      <w:ind w:left="39" w:right="0" w:firstLine="0"/>
                      <w:jc w:val="left"/>
                      <w:rPr>
                        <w:rFonts w:ascii="Calibri"/>
                        <w:sz w:val="16"/>
                      </w:rPr>
                    </w:pPr>
                    <w:r>
                      <w:rPr>
                        <w:rFonts w:ascii="Calibri"/>
                        <w:w w:val="98"/>
                        <w:sz w:val="16"/>
                      </w:rPr>
                      <w:t>9</w:t>
                    </w:r>
                  </w:p>
                  <w:p>
                    <w:pPr>
                      <w:spacing w:before="19"/>
                      <w:ind w:left="0" w:right="0" w:firstLine="0"/>
                      <w:jc w:val="left"/>
                      <w:rPr>
                        <w:rFonts w:ascii="Calibri"/>
                        <w:sz w:val="16"/>
                      </w:rPr>
                    </w:pPr>
                    <w:r>
                      <w:rPr>
                        <w:rFonts w:ascii="Calibri"/>
                        <w:spacing w:val="-5"/>
                        <w:sz w:val="16"/>
                      </w:rPr>
                      <w:t>10</w:t>
                    </w:r>
                  </w:p>
                  <w:p>
                    <w:pPr>
                      <w:spacing w:before="21"/>
                      <w:ind w:left="0" w:right="0" w:firstLine="0"/>
                      <w:jc w:val="left"/>
                      <w:rPr>
                        <w:rFonts w:ascii="Calibri"/>
                        <w:sz w:val="16"/>
                      </w:rPr>
                    </w:pPr>
                    <w:r>
                      <w:rPr>
                        <w:rFonts w:ascii="Calibri"/>
                        <w:spacing w:val="-5"/>
                        <w:sz w:val="16"/>
                      </w:rPr>
                      <w:t>11</w:t>
                    </w:r>
                  </w:p>
                  <w:p>
                    <w:pPr>
                      <w:spacing w:before="14"/>
                      <w:ind w:left="0" w:right="0" w:firstLine="0"/>
                      <w:jc w:val="left"/>
                      <w:rPr>
                        <w:rFonts w:ascii="Calibri"/>
                        <w:sz w:val="16"/>
                      </w:rPr>
                    </w:pPr>
                    <w:r>
                      <w:rPr>
                        <w:rFonts w:ascii="Calibri"/>
                        <w:spacing w:val="-5"/>
                        <w:sz w:val="16"/>
                      </w:rPr>
                      <w:t>12</w:t>
                    </w:r>
                  </w:p>
                  <w:p>
                    <w:pPr>
                      <w:spacing w:before="20"/>
                      <w:ind w:left="0" w:right="0" w:firstLine="0"/>
                      <w:jc w:val="left"/>
                      <w:rPr>
                        <w:rFonts w:ascii="Calibri"/>
                        <w:sz w:val="16"/>
                      </w:rPr>
                    </w:pPr>
                    <w:r>
                      <w:rPr>
                        <w:rFonts w:ascii="Calibri"/>
                        <w:spacing w:val="-5"/>
                        <w:sz w:val="16"/>
                      </w:rPr>
                      <w:t>13</w:t>
                    </w:r>
                  </w:p>
                  <w:p>
                    <w:pPr>
                      <w:spacing w:before="23"/>
                      <w:ind w:left="0" w:right="0" w:firstLine="0"/>
                      <w:jc w:val="left"/>
                      <w:rPr>
                        <w:rFonts w:ascii="Calibri"/>
                        <w:sz w:val="16"/>
                      </w:rPr>
                    </w:pPr>
                    <w:r>
                      <w:rPr>
                        <w:rFonts w:ascii="Calibri"/>
                        <w:spacing w:val="-5"/>
                        <w:sz w:val="16"/>
                      </w:rPr>
                      <w:t>14</w:t>
                    </w:r>
                  </w:p>
                  <w:p>
                    <w:pPr>
                      <w:spacing w:before="19"/>
                      <w:ind w:left="0" w:right="0" w:firstLine="0"/>
                      <w:jc w:val="left"/>
                      <w:rPr>
                        <w:rFonts w:ascii="Calibri"/>
                        <w:sz w:val="16"/>
                      </w:rPr>
                    </w:pPr>
                    <w:r>
                      <w:rPr>
                        <w:rFonts w:ascii="Calibri"/>
                        <w:spacing w:val="-5"/>
                        <w:sz w:val="16"/>
                      </w:rPr>
                      <w:t>15</w:t>
                    </w:r>
                  </w:p>
                </w:txbxContent>
              </v:textbox>
              <w10:wrap type="none"/>
            </v:shape>
            <v:shape style="position:absolute;left:2131;top:6162;width:367;height:153" type="#_x0000_t202" id="docshape1713" filled="false" stroked="false">
              <v:textbox inset="0,0,0,0">
                <w:txbxContent>
                  <w:p>
                    <w:pPr>
                      <w:spacing w:before="0"/>
                      <w:ind w:left="0" w:right="0" w:firstLine="0"/>
                      <w:jc w:val="left"/>
                      <w:rPr>
                        <w:rFonts w:ascii="Calibri"/>
                        <w:sz w:val="12"/>
                      </w:rPr>
                    </w:pPr>
                    <w:r>
                      <w:rPr>
                        <w:rFonts w:ascii="Calibri"/>
                        <w:color w:val="009900"/>
                        <w:spacing w:val="-2"/>
                        <w:sz w:val="12"/>
                      </w:rPr>
                      <w:t>Sheet1</w:t>
                    </w:r>
                  </w:p>
                </w:txbxContent>
              </v:textbox>
              <w10:wrap type="none"/>
            </v:shape>
            <v:shape style="position:absolute;left:5190;top:3152;width:517;height:237" type="#_x0000_t202" id="docshape1714" filled="true" fillcolor="#d8d8d8" stroked="true" strokeweight=".35pt" strokecolor="#262626">
              <v:textbox inset="0,0,0,0">
                <w:txbxContent>
                  <w:p>
                    <w:pPr>
                      <w:spacing w:before="11"/>
                      <w:ind w:left="38" w:right="0" w:firstLine="0"/>
                      <w:jc w:val="left"/>
                      <w:rPr>
                        <w:rFonts w:ascii="Calibri"/>
                        <w:color w:val="000000"/>
                        <w:sz w:val="16"/>
                      </w:rPr>
                    </w:pPr>
                    <w:r>
                      <w:rPr>
                        <w:rFonts w:ascii="Calibri"/>
                        <w:color w:val="000000"/>
                        <w:spacing w:val="-5"/>
                        <w:sz w:val="16"/>
                      </w:rPr>
                      <w:t>95</w:t>
                    </w:r>
                  </w:p>
                </w:txbxContent>
              </v:textbox>
              <v:fill type="solid"/>
              <v:stroke dashstyle="solid"/>
              <w10:wrap type="none"/>
            </v:shape>
            <v:shape style="position:absolute;left:5528;top:2148;width:1236;height:252" type="#_x0000_t202" id="docshape1715" filled="true" fillcolor="#ffffff" stroked="true" strokeweight=".5pt" strokecolor="#666666">
              <v:textbox inset="0,0,0,0">
                <w:txbxContent>
                  <w:p>
                    <w:pPr>
                      <w:spacing w:before="18"/>
                      <w:ind w:left="51" w:right="0" w:firstLine="0"/>
                      <w:jc w:val="left"/>
                      <w:rPr>
                        <w:rFonts w:ascii="Calibri"/>
                        <w:color w:val="000000"/>
                        <w:sz w:val="16"/>
                      </w:rPr>
                    </w:pPr>
                    <w:r>
                      <w:rPr>
                        <w:rFonts w:ascii="Calibri"/>
                        <w:color w:val="000000"/>
                        <w:spacing w:val="-2"/>
                        <w:sz w:val="16"/>
                      </w:rPr>
                      <w:t>$D$1:$D$37</w:t>
                    </w:r>
                  </w:p>
                </w:txbxContent>
              </v:textbox>
              <v:fill type="solid"/>
              <v:stroke dashstyle="solid"/>
              <w10:wrap type="none"/>
            </v:shape>
            <v:shape style="position:absolute;left:7505;top:2318;width:830;height:289" type="#_x0000_t202" id="docshape1716" filled="true" fillcolor="#dfe8e8" stroked="false">
              <v:textbox inset="0,0,0,0">
                <w:txbxContent>
                  <w:p>
                    <w:pPr>
                      <w:spacing w:before="50"/>
                      <w:ind w:left="189" w:right="0" w:firstLine="0"/>
                      <w:jc w:val="left"/>
                      <w:rPr>
                        <w:rFonts w:ascii="Calibri"/>
                        <w:color w:val="000000"/>
                        <w:sz w:val="16"/>
                      </w:rPr>
                    </w:pPr>
                    <w:r>
                      <w:rPr>
                        <w:rFonts w:ascii="Calibri"/>
                        <w:color w:val="000000"/>
                        <w:spacing w:val="-2"/>
                        <w:w w:val="105"/>
                        <w:sz w:val="16"/>
                      </w:rPr>
                      <w:t>Cancel</w:t>
                    </w:r>
                  </w:p>
                </w:txbxContent>
              </v:textbox>
              <v:fill type="solid"/>
              <w10:wrap type="none"/>
            </v:shape>
            <v:shape style="position:absolute;left:7502;top:2016;width:837;height:269" type="#_x0000_t202" id="docshape1717" filled="true" fillcolor="#dfe8e8" stroked="false">
              <v:textbox inset="0,0,0,0">
                <w:txbxContent>
                  <w:p>
                    <w:pPr>
                      <w:spacing w:before="27"/>
                      <w:ind w:left="304" w:right="304" w:firstLine="0"/>
                      <w:jc w:val="center"/>
                      <w:rPr>
                        <w:rFonts w:ascii="Calibri"/>
                        <w:color w:val="000000"/>
                        <w:sz w:val="16"/>
                      </w:rPr>
                    </w:pPr>
                    <w:r>
                      <w:rPr>
                        <w:rFonts w:ascii="Calibri"/>
                        <w:color w:val="000000"/>
                        <w:spacing w:val="-5"/>
                        <w:w w:val="105"/>
                        <w:sz w:val="16"/>
                      </w:rPr>
                      <w:t>OK</w:t>
                    </w:r>
                  </w:p>
                </w:txbxContent>
              </v:textbox>
              <v:fill type="solid"/>
              <w10:wrap type="none"/>
            </v:shape>
            <v:shape style="position:absolute;left:7502;top:2728;width:837;height:269" type="#_x0000_t202" id="docshape1718" filled="true" fillcolor="#dfe8e8" stroked="true" strokeweight=".35pt" strokecolor="#84a0be">
              <v:textbox inset="0,0,0,0">
                <w:txbxContent>
                  <w:p>
                    <w:pPr>
                      <w:spacing w:before="24"/>
                      <w:ind w:left="258" w:right="0" w:firstLine="0"/>
                      <w:jc w:val="left"/>
                      <w:rPr>
                        <w:rFonts w:ascii="Calibri"/>
                        <w:color w:val="000000"/>
                        <w:sz w:val="16"/>
                      </w:rPr>
                    </w:pPr>
                    <w:r>
                      <w:rPr>
                        <w:rFonts w:ascii="Calibri"/>
                        <w:color w:val="000000"/>
                        <w:spacing w:val="-4"/>
                        <w:w w:val="105"/>
                        <w:sz w:val="16"/>
                        <w:u w:val="single"/>
                      </w:rPr>
                      <w:t>H</w:t>
                    </w:r>
                    <w:r>
                      <w:rPr>
                        <w:rFonts w:ascii="Calibri"/>
                        <w:color w:val="000000"/>
                        <w:spacing w:val="-4"/>
                        <w:w w:val="105"/>
                        <w:sz w:val="16"/>
                      </w:rPr>
                      <w:t>elp</w:t>
                    </w:r>
                  </w:p>
                </w:txbxContent>
              </v:textbox>
              <v:fill type="solid"/>
              <v:stroke dashstyle="solid"/>
              <w10:wrap type="none"/>
            </v:shape>
            <v:shape style="position:absolute;left:5533;top:2511;width:1486;height:242" type="#_x0000_t202" id="docshape1719" filled="false" stroked="false">
              <v:textbox inset="0,0,0,0">
                <w:txbxContent>
                  <w:p>
                    <w:pPr>
                      <w:spacing w:before="18"/>
                      <w:ind w:left="51" w:right="0" w:firstLine="0"/>
                      <w:jc w:val="left"/>
                      <w:rPr>
                        <w:rFonts w:ascii="Calibri"/>
                        <w:sz w:val="16"/>
                      </w:rPr>
                    </w:pPr>
                    <w:r>
                      <w:rPr>
                        <w:rFonts w:ascii="Calibri"/>
                        <w:spacing w:val="-2"/>
                        <w:sz w:val="16"/>
                      </w:rPr>
                      <w:t>$B$1:$C$37</w:t>
                    </w:r>
                  </w:p>
                </w:txbxContent>
              </v:textbox>
              <w10:wrap type="none"/>
            </v:shape>
            <v:shape style="position:absolute;left:1564;top:1301;width:835;height:218" type="#_x0000_t202" id="docshape1720" filled="false" stroked="false">
              <v:textbox inset="0,0,0,0">
                <w:txbxContent>
                  <w:p>
                    <w:pPr>
                      <w:spacing w:before="3"/>
                      <w:ind w:left="0" w:right="0" w:firstLine="0"/>
                      <w:jc w:val="left"/>
                      <w:rPr>
                        <w:rFonts w:ascii="Calibri"/>
                        <w:b/>
                        <w:sz w:val="16"/>
                      </w:rPr>
                    </w:pPr>
                    <w:r>
                      <w:rPr>
                        <w:rFonts w:ascii="Calibri"/>
                        <w:b/>
                        <w:spacing w:val="-2"/>
                        <w:sz w:val="16"/>
                      </w:rPr>
                      <w:t>Month/Year</w:t>
                    </w:r>
                  </w:p>
                </w:txbxContent>
              </v:textbox>
              <w10:wrap type="none"/>
            </v:shape>
            <v:shape style="position:absolute;left:2540;top:1211;width:612;height:398" type="#_x0000_t202" id="docshape1721" filled="false" stroked="false">
              <v:textbox inset="0,0,0,0">
                <w:txbxContent>
                  <w:p>
                    <w:pPr>
                      <w:spacing w:line="220" w:lineRule="auto" w:before="15"/>
                      <w:ind w:left="85" w:right="0" w:hanging="86"/>
                      <w:jc w:val="left"/>
                      <w:rPr>
                        <w:rFonts w:ascii="Calibri"/>
                        <w:b/>
                        <w:sz w:val="16"/>
                      </w:rPr>
                    </w:pPr>
                    <w:r>
                      <w:rPr>
                        <w:rFonts w:ascii="Calibri"/>
                        <w:b/>
                        <w:spacing w:val="-2"/>
                        <w:sz w:val="16"/>
                      </w:rPr>
                      <w:t>Machine</w:t>
                    </w:r>
                    <w:r>
                      <w:rPr>
                        <w:rFonts w:ascii="Calibri"/>
                        <w:b/>
                        <w:spacing w:val="40"/>
                        <w:w w:val="105"/>
                        <w:sz w:val="16"/>
                      </w:rPr>
                      <w:t> </w:t>
                    </w:r>
                    <w:r>
                      <w:rPr>
                        <w:rFonts w:ascii="Calibri"/>
                        <w:b/>
                        <w:spacing w:val="-2"/>
                        <w:w w:val="105"/>
                        <w:sz w:val="16"/>
                      </w:rPr>
                      <w:t>Hours</w:t>
                    </w:r>
                  </w:p>
                </w:txbxContent>
              </v:textbox>
              <w10:wrap type="none"/>
            </v:shape>
            <v:shape style="position:absolute;left:3286;top:1211;width:1981;height:1506" type="#_x0000_t202" id="docshape1722" filled="false" stroked="false">
              <v:textbox inset="0,0,0,0">
                <w:txbxContent>
                  <w:p>
                    <w:pPr>
                      <w:spacing w:before="3"/>
                      <w:ind w:left="0" w:right="0" w:firstLine="0"/>
                      <w:jc w:val="left"/>
                      <w:rPr>
                        <w:rFonts w:ascii="Calibri"/>
                        <w:b/>
                        <w:sz w:val="16"/>
                      </w:rPr>
                    </w:pPr>
                    <w:r>
                      <w:rPr>
                        <w:rFonts w:ascii="Calibri"/>
                        <w:b/>
                        <w:w w:val="105"/>
                        <w:sz w:val="16"/>
                      </w:rPr>
                      <w:t>Maintenance</w:t>
                    </w:r>
                    <w:r>
                      <w:rPr>
                        <w:rFonts w:ascii="Calibri"/>
                        <w:b/>
                        <w:spacing w:val="75"/>
                        <w:w w:val="150"/>
                        <w:sz w:val="16"/>
                      </w:rPr>
                      <w:t> </w:t>
                    </w:r>
                    <w:r>
                      <w:rPr>
                        <w:rFonts w:ascii="Calibri"/>
                        <w:b/>
                        <w:spacing w:val="-2"/>
                        <w:w w:val="105"/>
                        <w:sz w:val="16"/>
                      </w:rPr>
                      <w:t>Maintenance</w:t>
                    </w:r>
                  </w:p>
                  <w:p>
                    <w:pPr>
                      <w:spacing w:line="372" w:lineRule="exact" w:before="8"/>
                      <w:ind w:left="183" w:right="1091" w:hanging="36"/>
                      <w:jc w:val="left"/>
                      <w:rPr>
                        <w:rFonts w:ascii="Calibri"/>
                        <w:sz w:val="16"/>
                      </w:rPr>
                    </w:pPr>
                    <w:r>
                      <w:rPr>
                        <w:rFonts w:ascii="Calibri"/>
                        <w:color w:val="262626"/>
                        <w:spacing w:val="-2"/>
                        <w:w w:val="105"/>
                        <w:sz w:val="16"/>
                      </w:rPr>
                      <w:t>Regression</w:t>
                    </w:r>
                    <w:r>
                      <w:rPr>
                        <w:rFonts w:ascii="Calibri"/>
                        <w:color w:val="262626"/>
                        <w:spacing w:val="40"/>
                        <w:w w:val="105"/>
                        <w:sz w:val="16"/>
                      </w:rPr>
                      <w:t> </w:t>
                    </w:r>
                    <w:r>
                      <w:rPr>
                        <w:rFonts w:ascii="Calibri"/>
                        <w:spacing w:val="-2"/>
                        <w:w w:val="105"/>
                        <w:sz w:val="16"/>
                      </w:rPr>
                      <w:t>Input</w:t>
                    </w:r>
                  </w:p>
                  <w:p>
                    <w:pPr>
                      <w:spacing w:before="10"/>
                      <w:ind w:left="258" w:right="0" w:firstLine="0"/>
                      <w:jc w:val="left"/>
                      <w:rPr>
                        <w:rFonts w:ascii="Calibri"/>
                        <w:sz w:val="16"/>
                      </w:rPr>
                    </w:pPr>
                    <w:r>
                      <w:rPr>
                        <w:rFonts w:ascii="Calibri"/>
                        <w:sz w:val="16"/>
                      </w:rPr>
                      <w:t>Input</w:t>
                    </w:r>
                    <w:r>
                      <w:rPr>
                        <w:rFonts w:ascii="Calibri"/>
                        <w:spacing w:val="-1"/>
                        <w:sz w:val="16"/>
                      </w:rPr>
                      <w:t> </w:t>
                    </w:r>
                    <w:r>
                      <w:rPr>
                        <w:rFonts w:ascii="Calibri"/>
                        <w:sz w:val="16"/>
                      </w:rPr>
                      <w:t>Y </w:t>
                    </w:r>
                    <w:r>
                      <w:rPr>
                        <w:rFonts w:ascii="Calibri"/>
                        <w:spacing w:val="-2"/>
                        <w:sz w:val="16"/>
                      </w:rPr>
                      <w:t>Range:</w:t>
                    </w:r>
                  </w:p>
                  <w:p>
                    <w:pPr>
                      <w:spacing w:before="145"/>
                      <w:ind w:left="258" w:right="0" w:firstLine="0"/>
                      <w:jc w:val="left"/>
                      <w:rPr>
                        <w:rFonts w:ascii="Calibri"/>
                        <w:sz w:val="16"/>
                      </w:rPr>
                    </w:pPr>
                    <w:r>
                      <w:rPr>
                        <w:rFonts w:ascii="Calibri"/>
                        <w:sz w:val="16"/>
                      </w:rPr>
                      <w:t>Input</w:t>
                    </w:r>
                    <w:r>
                      <w:rPr>
                        <w:rFonts w:ascii="Calibri"/>
                        <w:spacing w:val="-1"/>
                        <w:sz w:val="16"/>
                      </w:rPr>
                      <w:t> </w:t>
                    </w:r>
                    <w:r>
                      <w:rPr>
                        <w:rFonts w:ascii="Calibri"/>
                        <w:sz w:val="16"/>
                        <w:u w:val="single"/>
                      </w:rPr>
                      <w:t>X</w:t>
                    </w:r>
                    <w:r>
                      <w:rPr>
                        <w:rFonts w:ascii="Calibri"/>
                        <w:sz w:val="16"/>
                      </w:rPr>
                      <w:t> </w:t>
                    </w:r>
                    <w:r>
                      <w:rPr>
                        <w:rFonts w:ascii="Calibri"/>
                        <w:spacing w:val="-2"/>
                        <w:sz w:val="16"/>
                      </w:rPr>
                      <w:t>Range:</w:t>
                    </w:r>
                  </w:p>
                </w:txbxContent>
              </v:textbox>
              <w10:wrap type="none"/>
            </v:shape>
            <v:shape style="position:absolute;left:7564;top:1585;width:88;height:204" type="#_x0000_t202" id="docshape1723" filled="false" stroked="false">
              <v:textbox inset="0,0,0,0">
                <w:txbxContent>
                  <w:p>
                    <w:pPr>
                      <w:spacing w:before="0"/>
                      <w:ind w:left="0" w:right="0" w:firstLine="0"/>
                      <w:jc w:val="left"/>
                      <w:rPr>
                        <w:rFonts w:ascii="Calibri"/>
                        <w:sz w:val="16"/>
                      </w:rPr>
                    </w:pPr>
                    <w:r>
                      <w:rPr>
                        <w:rFonts w:ascii="Calibri"/>
                        <w:color w:val="00003E"/>
                        <w:w w:val="91"/>
                        <w:sz w:val="16"/>
                      </w:rPr>
                      <w:t>?</w:t>
                    </w:r>
                  </w:p>
                </w:txbxContent>
              </v:textbox>
              <w10:wrap type="none"/>
            </v:shape>
            <v:shape style="position:absolute;left:1907;top:2730;width:493;height:1920" type="#_x0000_t202" id="docshape1724" filled="false" stroked="false">
              <v:textbox inset="0,0,0,0">
                <w:txbxContent>
                  <w:p>
                    <w:pPr>
                      <w:spacing w:line="264" w:lineRule="auto" w:before="0"/>
                      <w:ind w:left="0" w:right="18" w:firstLine="12"/>
                      <w:jc w:val="both"/>
                      <w:rPr>
                        <w:rFonts w:ascii="Calibri"/>
                        <w:sz w:val="16"/>
                      </w:rPr>
                    </w:pPr>
                    <w:r>
                      <w:rPr>
                        <w:rFonts w:ascii="Calibri"/>
                        <w:spacing w:val="-2"/>
                        <w:sz w:val="16"/>
                      </w:rPr>
                      <w:t>Jun-23</w:t>
                    </w:r>
                    <w:r>
                      <w:rPr>
                        <w:rFonts w:ascii="Calibri"/>
                        <w:spacing w:val="40"/>
                        <w:sz w:val="16"/>
                      </w:rPr>
                      <w:t> </w:t>
                    </w:r>
                    <w:r>
                      <w:rPr>
                        <w:rFonts w:ascii="Calibri"/>
                        <w:spacing w:val="-2"/>
                        <w:sz w:val="16"/>
                      </w:rPr>
                      <w:t>Jul-23</w:t>
                    </w:r>
                    <w:r>
                      <w:rPr>
                        <w:rFonts w:ascii="Calibri"/>
                        <w:spacing w:val="40"/>
                        <w:sz w:val="16"/>
                      </w:rPr>
                      <w:t> </w:t>
                    </w:r>
                    <w:r>
                      <w:rPr>
                        <w:rFonts w:ascii="Calibri"/>
                        <w:spacing w:val="-2"/>
                        <w:sz w:val="16"/>
                      </w:rPr>
                      <w:t>Aug-23</w:t>
                    </w:r>
                    <w:r>
                      <w:rPr>
                        <w:rFonts w:ascii="Calibri"/>
                        <w:spacing w:val="40"/>
                        <w:sz w:val="16"/>
                      </w:rPr>
                      <w:t> </w:t>
                    </w:r>
                    <w:r>
                      <w:rPr>
                        <w:rFonts w:ascii="Calibri"/>
                        <w:spacing w:val="-2"/>
                        <w:sz w:val="16"/>
                      </w:rPr>
                      <w:t>Sep-23</w:t>
                    </w:r>
                    <w:r>
                      <w:rPr>
                        <w:rFonts w:ascii="Calibri"/>
                        <w:spacing w:val="40"/>
                        <w:sz w:val="16"/>
                      </w:rPr>
                      <w:t> </w:t>
                    </w:r>
                    <w:r>
                      <w:rPr>
                        <w:rFonts w:ascii="Calibri"/>
                        <w:spacing w:val="-2"/>
                        <w:sz w:val="16"/>
                      </w:rPr>
                      <w:t>Oct-23</w:t>
                    </w:r>
                    <w:r>
                      <w:rPr>
                        <w:rFonts w:ascii="Calibri"/>
                        <w:spacing w:val="40"/>
                        <w:sz w:val="16"/>
                      </w:rPr>
                      <w:t> </w:t>
                    </w:r>
                    <w:r>
                      <w:rPr>
                        <w:rFonts w:ascii="Calibri"/>
                        <w:spacing w:val="-2"/>
                        <w:sz w:val="16"/>
                      </w:rPr>
                      <w:t>Nov-23</w:t>
                    </w:r>
                    <w:r>
                      <w:rPr>
                        <w:rFonts w:ascii="Calibri"/>
                        <w:spacing w:val="40"/>
                        <w:sz w:val="16"/>
                      </w:rPr>
                      <w:t> </w:t>
                    </w:r>
                    <w:r>
                      <w:rPr>
                        <w:rFonts w:ascii="Calibri"/>
                        <w:spacing w:val="-2"/>
                        <w:sz w:val="16"/>
                      </w:rPr>
                      <w:t>Dec-23</w:t>
                    </w:r>
                    <w:r>
                      <w:rPr>
                        <w:rFonts w:ascii="Calibri"/>
                        <w:spacing w:val="40"/>
                        <w:sz w:val="16"/>
                      </w:rPr>
                      <w:t> </w:t>
                    </w:r>
                    <w:r>
                      <w:rPr>
                        <w:rFonts w:ascii="Calibri"/>
                        <w:spacing w:val="-2"/>
                        <w:sz w:val="16"/>
                      </w:rPr>
                      <w:t>Jan-24</w:t>
                    </w:r>
                    <w:r>
                      <w:rPr>
                        <w:rFonts w:ascii="Calibri"/>
                        <w:spacing w:val="40"/>
                        <w:sz w:val="16"/>
                      </w:rPr>
                      <w:t> </w:t>
                    </w:r>
                    <w:r>
                      <w:rPr>
                        <w:rFonts w:ascii="Calibri"/>
                        <w:sz w:val="16"/>
                      </w:rPr>
                      <w:t>Feb-</w:t>
                    </w:r>
                    <w:r>
                      <w:rPr>
                        <w:rFonts w:ascii="Calibri"/>
                        <w:spacing w:val="-5"/>
                        <w:sz w:val="16"/>
                      </w:rPr>
                      <w:t>24</w:t>
                    </w:r>
                  </w:p>
                </w:txbxContent>
              </v:textbox>
              <w10:wrap type="none"/>
            </v:shape>
            <v:shape style="position:absolute;left:2814;top:2730;width:339;height:1920" type="#_x0000_t202" id="docshape1725" filled="false" stroked="false">
              <v:textbox inset="0,0,0,0">
                <w:txbxContent>
                  <w:p>
                    <w:pPr>
                      <w:spacing w:before="0"/>
                      <w:ind w:left="0" w:right="0" w:firstLine="0"/>
                      <w:jc w:val="left"/>
                      <w:rPr>
                        <w:rFonts w:ascii="Calibri"/>
                        <w:sz w:val="16"/>
                      </w:rPr>
                    </w:pPr>
                    <w:r>
                      <w:rPr>
                        <w:rFonts w:ascii="Calibri"/>
                        <w:spacing w:val="-4"/>
                        <w:sz w:val="16"/>
                      </w:rPr>
                      <w:t>4290</w:t>
                    </w:r>
                  </w:p>
                  <w:p>
                    <w:pPr>
                      <w:spacing w:before="15"/>
                      <w:ind w:left="0" w:right="0" w:firstLine="0"/>
                      <w:jc w:val="left"/>
                      <w:rPr>
                        <w:rFonts w:ascii="Calibri"/>
                        <w:sz w:val="16"/>
                      </w:rPr>
                    </w:pPr>
                    <w:r>
                      <w:rPr>
                        <w:rFonts w:ascii="Calibri"/>
                        <w:spacing w:val="-4"/>
                        <w:sz w:val="16"/>
                      </w:rPr>
                      <w:t>5330</w:t>
                    </w:r>
                  </w:p>
                  <w:p>
                    <w:pPr>
                      <w:spacing w:before="19"/>
                      <w:ind w:left="0" w:right="0" w:firstLine="0"/>
                      <w:jc w:val="left"/>
                      <w:rPr>
                        <w:rFonts w:ascii="Calibri"/>
                        <w:sz w:val="16"/>
                      </w:rPr>
                    </w:pPr>
                    <w:r>
                      <w:rPr>
                        <w:rFonts w:ascii="Calibri"/>
                        <w:spacing w:val="-4"/>
                        <w:sz w:val="16"/>
                      </w:rPr>
                      <w:t>4550</w:t>
                    </w:r>
                  </w:p>
                  <w:p>
                    <w:pPr>
                      <w:spacing w:before="21"/>
                      <w:ind w:left="0" w:right="0" w:firstLine="0"/>
                      <w:jc w:val="left"/>
                      <w:rPr>
                        <w:rFonts w:ascii="Calibri"/>
                        <w:sz w:val="16"/>
                      </w:rPr>
                    </w:pPr>
                    <w:r>
                      <w:rPr>
                        <w:rFonts w:ascii="Calibri"/>
                        <w:spacing w:val="-4"/>
                        <w:sz w:val="16"/>
                      </w:rPr>
                      <w:t>2600</w:t>
                    </w:r>
                  </w:p>
                  <w:p>
                    <w:pPr>
                      <w:spacing w:before="14"/>
                      <w:ind w:left="0" w:right="0" w:firstLine="0"/>
                      <w:jc w:val="left"/>
                      <w:rPr>
                        <w:rFonts w:ascii="Calibri"/>
                        <w:sz w:val="16"/>
                      </w:rPr>
                    </w:pPr>
                    <w:r>
                      <w:rPr>
                        <w:rFonts w:ascii="Calibri"/>
                        <w:spacing w:val="-4"/>
                        <w:sz w:val="16"/>
                      </w:rPr>
                      <w:t>4810</w:t>
                    </w:r>
                  </w:p>
                  <w:p>
                    <w:pPr>
                      <w:spacing w:before="19"/>
                      <w:ind w:left="0" w:right="0" w:firstLine="0"/>
                      <w:jc w:val="left"/>
                      <w:rPr>
                        <w:rFonts w:ascii="Calibri"/>
                        <w:sz w:val="16"/>
                      </w:rPr>
                    </w:pPr>
                    <w:r>
                      <w:rPr>
                        <w:rFonts w:ascii="Calibri"/>
                        <w:spacing w:val="-4"/>
                        <w:sz w:val="16"/>
                      </w:rPr>
                      <w:t>6110</w:t>
                    </w:r>
                  </w:p>
                  <w:p>
                    <w:pPr>
                      <w:spacing w:before="24"/>
                      <w:ind w:left="0" w:right="0" w:firstLine="0"/>
                      <w:jc w:val="left"/>
                      <w:rPr>
                        <w:rFonts w:ascii="Calibri"/>
                        <w:sz w:val="16"/>
                      </w:rPr>
                    </w:pPr>
                    <w:r>
                      <w:rPr>
                        <w:rFonts w:ascii="Calibri"/>
                        <w:spacing w:val="-4"/>
                        <w:sz w:val="16"/>
                      </w:rPr>
                      <w:t>5460</w:t>
                    </w:r>
                  </w:p>
                  <w:p>
                    <w:pPr>
                      <w:spacing w:before="19"/>
                      <w:ind w:left="0" w:right="0" w:firstLine="0"/>
                      <w:jc w:val="left"/>
                      <w:rPr>
                        <w:rFonts w:ascii="Calibri"/>
                        <w:sz w:val="16"/>
                      </w:rPr>
                    </w:pPr>
                    <w:r>
                      <w:rPr>
                        <w:rFonts w:ascii="Calibri"/>
                        <w:spacing w:val="-4"/>
                        <w:sz w:val="16"/>
                      </w:rPr>
                      <w:t>3270</w:t>
                    </w:r>
                  </w:p>
                  <w:p>
                    <w:pPr>
                      <w:spacing w:before="22"/>
                      <w:ind w:left="0" w:right="0" w:firstLine="0"/>
                      <w:jc w:val="left"/>
                      <w:rPr>
                        <w:rFonts w:ascii="Calibri"/>
                        <w:sz w:val="16"/>
                      </w:rPr>
                    </w:pPr>
                    <w:r>
                      <w:rPr>
                        <w:rFonts w:ascii="Calibri"/>
                        <w:spacing w:val="-4"/>
                        <w:sz w:val="16"/>
                      </w:rPr>
                      <w:t>3790</w:t>
                    </w:r>
                  </w:p>
                </w:txbxContent>
              </v:textbox>
              <w10:wrap type="none"/>
            </v:shape>
            <v:shape style="position:absolute;left:3782;top:2916;width:1199;height:455" type="#_x0000_t202" id="docshape1726" filled="false" stroked="false">
              <v:textbox inset="0,0,0,0">
                <w:txbxContent>
                  <w:p>
                    <w:pPr>
                      <w:spacing w:before="0"/>
                      <w:ind w:left="0" w:right="0" w:firstLine="0"/>
                      <w:jc w:val="left"/>
                      <w:rPr>
                        <w:rFonts w:ascii="Calibri"/>
                        <w:sz w:val="16"/>
                      </w:rPr>
                    </w:pPr>
                    <w:r>
                      <w:rPr>
                        <w:rFonts w:ascii="Calibri"/>
                        <w:spacing w:val="-2"/>
                        <w:w w:val="105"/>
                        <w:sz w:val="16"/>
                      </w:rPr>
                      <w:t>Labels</w:t>
                    </w:r>
                  </w:p>
                  <w:p>
                    <w:pPr>
                      <w:spacing w:before="55"/>
                      <w:ind w:left="0" w:right="0" w:firstLine="0"/>
                      <w:jc w:val="left"/>
                      <w:rPr>
                        <w:rFonts w:ascii="Calibri"/>
                        <w:sz w:val="16"/>
                      </w:rPr>
                    </w:pPr>
                    <w:r>
                      <w:rPr>
                        <w:rFonts w:ascii="Calibri"/>
                        <w:sz w:val="16"/>
                      </w:rPr>
                      <w:t>Confidence</w:t>
                    </w:r>
                    <w:r>
                      <w:rPr>
                        <w:rFonts w:ascii="Calibri"/>
                        <w:spacing w:val="10"/>
                        <w:sz w:val="16"/>
                      </w:rPr>
                      <w:t> </w:t>
                    </w:r>
                    <w:r>
                      <w:rPr>
                        <w:rFonts w:ascii="Calibri"/>
                        <w:spacing w:val="-2"/>
                        <w:sz w:val="16"/>
                      </w:rPr>
                      <w:t>Level:</w:t>
                    </w:r>
                  </w:p>
                </w:txbxContent>
              </v:textbox>
              <w10:wrap type="none"/>
            </v:shape>
            <v:shape style="position:absolute;left:5402;top:2916;width:1100;height:455" type="#_x0000_t202" id="docshape1727" filled="false" stroked="false">
              <v:textbox inset="0,0,0,0">
                <w:txbxContent>
                  <w:p>
                    <w:pPr>
                      <w:spacing w:before="0"/>
                      <w:ind w:left="0" w:right="0" w:firstLine="0"/>
                      <w:jc w:val="left"/>
                      <w:rPr>
                        <w:rFonts w:ascii="Calibri"/>
                        <w:sz w:val="16"/>
                      </w:rPr>
                    </w:pPr>
                    <w:r>
                      <w:rPr>
                        <w:rFonts w:ascii="Calibri"/>
                        <w:w w:val="105"/>
                        <w:sz w:val="16"/>
                      </w:rPr>
                      <w:t>Constant</w:t>
                    </w:r>
                    <w:r>
                      <w:rPr>
                        <w:rFonts w:ascii="Calibri"/>
                        <w:spacing w:val="-10"/>
                        <w:w w:val="105"/>
                        <w:sz w:val="16"/>
                      </w:rPr>
                      <w:t> </w:t>
                    </w:r>
                    <w:r>
                      <w:rPr>
                        <w:rFonts w:ascii="Calibri"/>
                        <w:w w:val="105"/>
                        <w:sz w:val="16"/>
                      </w:rPr>
                      <w:t>is</w:t>
                    </w:r>
                    <w:r>
                      <w:rPr>
                        <w:rFonts w:ascii="Calibri"/>
                        <w:spacing w:val="-9"/>
                        <w:w w:val="105"/>
                        <w:sz w:val="16"/>
                      </w:rPr>
                      <w:t> </w:t>
                    </w:r>
                    <w:r>
                      <w:rPr>
                        <w:rFonts w:ascii="Calibri"/>
                        <w:spacing w:val="-4"/>
                        <w:w w:val="105"/>
                        <w:sz w:val="16"/>
                        <w:u w:val="single"/>
                      </w:rPr>
                      <w:t>Z</w:t>
                    </w:r>
                    <w:r>
                      <w:rPr>
                        <w:rFonts w:ascii="Calibri"/>
                        <w:spacing w:val="-4"/>
                        <w:w w:val="105"/>
                        <w:sz w:val="16"/>
                      </w:rPr>
                      <w:t>ero</w:t>
                    </w:r>
                  </w:p>
                  <w:p>
                    <w:pPr>
                      <w:spacing w:before="55"/>
                      <w:ind w:left="344" w:right="0" w:firstLine="0"/>
                      <w:jc w:val="left"/>
                      <w:rPr>
                        <w:rFonts w:ascii="Calibri"/>
                        <w:sz w:val="16"/>
                      </w:rPr>
                    </w:pPr>
                    <w:r>
                      <w:rPr>
                        <w:rFonts w:ascii="Calibri"/>
                        <w:w w:val="115"/>
                        <w:sz w:val="16"/>
                      </w:rPr>
                      <w:t>%</w:t>
                    </w:r>
                  </w:p>
                </w:txbxContent>
              </v:textbox>
              <w10:wrap type="none"/>
            </v:shape>
            <v:shape style="position:absolute;left:3483;top:3557;width:1937;height:2216" type="#_x0000_t202" id="docshape1728" filled="false" stroked="false">
              <v:textbox inset="0,0,0,0">
                <w:txbxContent>
                  <w:p>
                    <w:pPr>
                      <w:spacing w:line="343" w:lineRule="auto" w:before="0"/>
                      <w:ind w:left="279" w:right="462" w:hanging="280"/>
                      <w:jc w:val="left"/>
                      <w:rPr>
                        <w:rFonts w:ascii="Calibri"/>
                        <w:sz w:val="16"/>
                      </w:rPr>
                    </w:pPr>
                    <w:r>
                      <w:rPr>
                        <w:rFonts w:ascii="Calibri"/>
                        <w:w w:val="105"/>
                        <w:sz w:val="16"/>
                      </w:rPr>
                      <w:t>Output</w:t>
                    </w:r>
                    <w:r>
                      <w:rPr>
                        <w:rFonts w:ascii="Calibri"/>
                        <w:spacing w:val="-10"/>
                        <w:w w:val="105"/>
                        <w:sz w:val="16"/>
                      </w:rPr>
                      <w:t> </w:t>
                    </w:r>
                    <w:r>
                      <w:rPr>
                        <w:rFonts w:ascii="Calibri"/>
                        <w:w w:val="105"/>
                        <w:sz w:val="16"/>
                      </w:rPr>
                      <w:t>options</w:t>
                    </w:r>
                    <w:r>
                      <w:rPr>
                        <w:rFonts w:ascii="Calibri"/>
                        <w:spacing w:val="40"/>
                        <w:w w:val="105"/>
                        <w:sz w:val="16"/>
                      </w:rPr>
                      <w:t> </w:t>
                    </w:r>
                    <w:r>
                      <w:rPr>
                        <w:rFonts w:ascii="Calibri"/>
                        <w:spacing w:val="-4"/>
                        <w:w w:val="105"/>
                        <w:sz w:val="16"/>
                        <w:u w:val="single"/>
                      </w:rPr>
                      <w:t>O</w:t>
                    </w:r>
                    <w:r>
                      <w:rPr>
                        <w:rFonts w:ascii="Calibri"/>
                        <w:spacing w:val="-4"/>
                        <w:w w:val="105"/>
                        <w:sz w:val="16"/>
                      </w:rPr>
                      <w:t>utput</w:t>
                    </w:r>
                    <w:r>
                      <w:rPr>
                        <w:rFonts w:ascii="Calibri"/>
                        <w:spacing w:val="-6"/>
                        <w:w w:val="105"/>
                        <w:sz w:val="16"/>
                      </w:rPr>
                      <w:t> </w:t>
                    </w:r>
                    <w:r>
                      <w:rPr>
                        <w:rFonts w:ascii="Calibri"/>
                        <w:spacing w:val="-4"/>
                        <w:w w:val="105"/>
                        <w:sz w:val="16"/>
                      </w:rPr>
                      <w:t>Range:</w:t>
                    </w:r>
                  </w:p>
                  <w:p>
                    <w:pPr>
                      <w:spacing w:line="324" w:lineRule="auto" w:before="0"/>
                      <w:ind w:left="279" w:right="80" w:firstLine="0"/>
                      <w:jc w:val="left"/>
                      <w:rPr>
                        <w:rFonts w:ascii="Calibri"/>
                        <w:sz w:val="16"/>
                      </w:rPr>
                    </w:pPr>
                    <w:r>
                      <w:rPr>
                        <w:rFonts w:ascii="Calibri"/>
                        <w:sz w:val="16"/>
                      </w:rPr>
                      <w:t>New</w:t>
                    </w:r>
                    <w:r>
                      <w:rPr>
                        <w:rFonts w:ascii="Calibri"/>
                        <w:spacing w:val="-10"/>
                        <w:sz w:val="16"/>
                      </w:rPr>
                      <w:t> </w:t>
                    </w:r>
                    <w:r>
                      <w:rPr>
                        <w:rFonts w:ascii="Calibri"/>
                        <w:sz w:val="16"/>
                      </w:rPr>
                      <w:t>Worksheet</w:t>
                    </w:r>
                    <w:r>
                      <w:rPr>
                        <w:rFonts w:ascii="Calibri"/>
                        <w:spacing w:val="-9"/>
                        <w:sz w:val="16"/>
                      </w:rPr>
                      <w:t> </w:t>
                    </w:r>
                    <w:r>
                      <w:rPr>
                        <w:rFonts w:ascii="Calibri"/>
                        <w:sz w:val="16"/>
                        <w:u w:val="single"/>
                      </w:rPr>
                      <w:t>P</w:t>
                    </w:r>
                    <w:r>
                      <w:rPr>
                        <w:rFonts w:ascii="Calibri"/>
                        <w:sz w:val="16"/>
                      </w:rPr>
                      <w:t>ly:</w:t>
                    </w:r>
                    <w:r>
                      <w:rPr>
                        <w:rFonts w:ascii="Calibri"/>
                        <w:spacing w:val="40"/>
                        <w:sz w:val="16"/>
                      </w:rPr>
                      <w:t> </w:t>
                    </w:r>
                    <w:r>
                      <w:rPr>
                        <w:rFonts w:ascii="Calibri"/>
                        <w:sz w:val="16"/>
                      </w:rPr>
                      <w:t>New</w:t>
                    </w:r>
                    <w:r>
                      <w:rPr>
                        <w:rFonts w:ascii="Calibri"/>
                        <w:spacing w:val="-10"/>
                        <w:sz w:val="16"/>
                      </w:rPr>
                      <w:t> </w:t>
                    </w:r>
                    <w:r>
                      <w:rPr>
                        <w:rFonts w:ascii="Calibri"/>
                        <w:sz w:val="16"/>
                        <w:u w:val="single"/>
                      </w:rPr>
                      <w:t>W</w:t>
                    </w:r>
                    <w:r>
                      <w:rPr>
                        <w:rFonts w:ascii="Calibri"/>
                        <w:sz w:val="16"/>
                      </w:rPr>
                      <w:t>orkbook</w:t>
                    </w:r>
                  </w:p>
                  <w:p>
                    <w:pPr>
                      <w:spacing w:line="166" w:lineRule="exact" w:before="0"/>
                      <w:ind w:left="64" w:right="0" w:firstLine="0"/>
                      <w:jc w:val="left"/>
                      <w:rPr>
                        <w:rFonts w:ascii="Calibri"/>
                        <w:sz w:val="16"/>
                      </w:rPr>
                    </w:pPr>
                    <w:r>
                      <w:rPr>
                        <w:rFonts w:ascii="Calibri"/>
                        <w:spacing w:val="-2"/>
                        <w:w w:val="105"/>
                        <w:sz w:val="16"/>
                      </w:rPr>
                      <w:t>Residuals</w:t>
                    </w:r>
                  </w:p>
                  <w:p>
                    <w:pPr>
                      <w:spacing w:before="24"/>
                      <w:ind w:left="273" w:right="0" w:firstLine="0"/>
                      <w:jc w:val="left"/>
                      <w:rPr>
                        <w:rFonts w:ascii="Calibri"/>
                        <w:sz w:val="16"/>
                      </w:rPr>
                    </w:pPr>
                    <w:r>
                      <w:rPr>
                        <w:rFonts w:ascii="Calibri"/>
                        <w:spacing w:val="-2"/>
                        <w:w w:val="105"/>
                        <w:sz w:val="16"/>
                        <w:u w:val="single"/>
                      </w:rPr>
                      <w:t>R</w:t>
                    </w:r>
                    <w:r>
                      <w:rPr>
                        <w:rFonts w:ascii="Calibri"/>
                        <w:spacing w:val="-2"/>
                        <w:w w:val="105"/>
                        <w:sz w:val="16"/>
                      </w:rPr>
                      <w:t>esiduals</w:t>
                    </w:r>
                  </w:p>
                  <w:p>
                    <w:pPr>
                      <w:spacing w:before="2"/>
                      <w:ind w:left="273" w:right="0" w:firstLine="0"/>
                      <w:jc w:val="left"/>
                      <w:rPr>
                        <w:rFonts w:ascii="Calibri"/>
                        <w:sz w:val="16"/>
                      </w:rPr>
                    </w:pPr>
                    <w:r>
                      <w:rPr>
                        <w:rFonts w:ascii="Calibri"/>
                        <w:spacing w:val="-2"/>
                        <w:w w:val="105"/>
                        <w:sz w:val="16"/>
                      </w:rPr>
                      <w:t>Standardized</w:t>
                    </w:r>
                    <w:r>
                      <w:rPr>
                        <w:rFonts w:ascii="Calibri"/>
                        <w:spacing w:val="13"/>
                        <w:w w:val="105"/>
                        <w:sz w:val="16"/>
                      </w:rPr>
                      <w:t> </w:t>
                    </w:r>
                    <w:r>
                      <w:rPr>
                        <w:rFonts w:ascii="Calibri"/>
                        <w:spacing w:val="-2"/>
                        <w:w w:val="105"/>
                        <w:sz w:val="16"/>
                      </w:rPr>
                      <w:t>Residuals</w:t>
                    </w:r>
                  </w:p>
                  <w:p>
                    <w:pPr>
                      <w:spacing w:before="135"/>
                      <w:ind w:left="69" w:right="0" w:firstLine="0"/>
                      <w:jc w:val="left"/>
                      <w:rPr>
                        <w:rFonts w:ascii="Calibri"/>
                        <w:sz w:val="16"/>
                      </w:rPr>
                    </w:pPr>
                    <w:r>
                      <w:rPr>
                        <w:rFonts w:ascii="Calibri"/>
                        <w:sz w:val="16"/>
                      </w:rPr>
                      <w:t>Normal</w:t>
                    </w:r>
                    <w:r>
                      <w:rPr>
                        <w:rFonts w:ascii="Calibri"/>
                        <w:spacing w:val="4"/>
                        <w:sz w:val="16"/>
                      </w:rPr>
                      <w:t> </w:t>
                    </w:r>
                    <w:r>
                      <w:rPr>
                        <w:rFonts w:ascii="Calibri"/>
                        <w:spacing w:val="-2"/>
                        <w:sz w:val="16"/>
                      </w:rPr>
                      <w:t>Probability</w:t>
                    </w:r>
                  </w:p>
                  <w:p>
                    <w:pPr>
                      <w:spacing w:before="12"/>
                      <w:ind w:left="273" w:right="0" w:firstLine="0"/>
                      <w:jc w:val="left"/>
                      <w:rPr>
                        <w:rFonts w:ascii="Calibri"/>
                        <w:sz w:val="16"/>
                      </w:rPr>
                    </w:pPr>
                    <w:r>
                      <w:rPr>
                        <w:rFonts w:ascii="Calibri"/>
                        <w:sz w:val="16"/>
                        <w:u w:val="single"/>
                      </w:rPr>
                      <w:t>N</w:t>
                    </w:r>
                    <w:r>
                      <w:rPr>
                        <w:rFonts w:ascii="Calibri"/>
                        <w:sz w:val="16"/>
                      </w:rPr>
                      <w:t>ormal</w:t>
                    </w:r>
                    <w:r>
                      <w:rPr>
                        <w:rFonts w:ascii="Calibri"/>
                        <w:spacing w:val="13"/>
                        <w:sz w:val="16"/>
                      </w:rPr>
                      <w:t> </w:t>
                    </w:r>
                    <w:r>
                      <w:rPr>
                        <w:rFonts w:ascii="Calibri"/>
                        <w:sz w:val="16"/>
                      </w:rPr>
                      <w:t>Probability</w:t>
                    </w:r>
                    <w:r>
                      <w:rPr>
                        <w:rFonts w:ascii="Calibri"/>
                        <w:spacing w:val="16"/>
                        <w:sz w:val="16"/>
                      </w:rPr>
                      <w:t> </w:t>
                    </w:r>
                    <w:r>
                      <w:rPr>
                        <w:rFonts w:ascii="Calibri"/>
                        <w:spacing w:val="-2"/>
                        <w:sz w:val="16"/>
                      </w:rPr>
                      <w:t>Plots</w:t>
                    </w:r>
                  </w:p>
                </w:txbxContent>
              </v:textbox>
              <w10:wrap type="none"/>
            </v:shape>
            <v:shape style="position:absolute;left:5862;top:4833;width:1036;height:402" type="#_x0000_t202" id="docshape1729" filled="false" stroked="false">
              <v:textbox inset="0,0,0,0">
                <w:txbxContent>
                  <w:p>
                    <w:pPr>
                      <w:spacing w:line="242" w:lineRule="auto" w:before="0"/>
                      <w:ind w:left="0" w:right="11" w:firstLine="0"/>
                      <w:jc w:val="left"/>
                      <w:rPr>
                        <w:rFonts w:ascii="Calibri"/>
                        <w:sz w:val="16"/>
                      </w:rPr>
                    </w:pPr>
                    <w:r>
                      <w:rPr>
                        <w:rFonts w:ascii="Calibri"/>
                        <w:w w:val="105"/>
                        <w:sz w:val="16"/>
                      </w:rPr>
                      <w:t>Res</w:t>
                    </w:r>
                    <w:r>
                      <w:rPr>
                        <w:rFonts w:ascii="Calibri"/>
                        <w:w w:val="105"/>
                        <w:sz w:val="16"/>
                        <w:u w:val="single"/>
                      </w:rPr>
                      <w:t>id</w:t>
                    </w:r>
                    <w:r>
                      <w:rPr>
                        <w:rFonts w:ascii="Calibri"/>
                        <w:w w:val="105"/>
                        <w:sz w:val="16"/>
                      </w:rPr>
                      <w:t>uals</w:t>
                    </w:r>
                    <w:r>
                      <w:rPr>
                        <w:rFonts w:ascii="Calibri"/>
                        <w:spacing w:val="-10"/>
                        <w:w w:val="105"/>
                        <w:sz w:val="16"/>
                      </w:rPr>
                      <w:t> </w:t>
                    </w:r>
                    <w:r>
                      <w:rPr>
                        <w:rFonts w:ascii="Calibri"/>
                        <w:w w:val="105"/>
                        <w:sz w:val="16"/>
                      </w:rPr>
                      <w:t>Plots</w:t>
                    </w:r>
                    <w:r>
                      <w:rPr>
                        <w:rFonts w:ascii="Calibri"/>
                        <w:spacing w:val="40"/>
                        <w:w w:val="105"/>
                        <w:sz w:val="16"/>
                      </w:rPr>
                      <w:t> </w:t>
                    </w:r>
                    <w:r>
                      <w:rPr>
                        <w:rFonts w:ascii="Calibri"/>
                        <w:w w:val="105"/>
                        <w:sz w:val="16"/>
                      </w:rPr>
                      <w:t>Line Fit Plots</w:t>
                    </w:r>
                  </w:p>
                </w:txbxContent>
              </v:textbox>
              <w10:wrap type="none"/>
            </v:shape>
            <w10:wrap type="none"/>
          </v:group>
        </w:pict>
      </w:r>
      <w:r>
        <w:rPr/>
        <w:pict>
          <v:group style="position:absolute;margin-left:74.114998pt;margin-top:59.897263pt;width:350.8pt;height:247.35pt;mso-position-horizontal-relative:page;mso-position-vertical-relative:paragraph;z-index:15852544" id="docshapegroup1730" coordorigin="1482,1198" coordsize="7016,4947">
            <v:shape style="position:absolute;left:6858;top:3829;width:73;height:108" id="docshape1731" coordorigin="6858,3829" coordsize="73,108" path="m6896,3829l6858,3865,6858,3891,6883,3869,6883,3937,6906,3937,6906,3869,6931,3891,6931,3865,6896,3829xe" filled="true" fillcolor="#000000" stroked="false">
              <v:path arrowok="t"/>
              <v:fill type="solid"/>
            </v:shape>
            <v:line style="position:absolute" from="6853,3954" to="6936,3954" stroked="true" strokeweight=".5pt" strokecolor="#000000">
              <v:stroke dashstyle="solid"/>
            </v:line>
            <v:line style="position:absolute" from="6765,3769" to="6765,4020" stroked="true" strokeweight=".5pt" strokecolor="#666666">
              <v:stroke dashstyle="solid"/>
            </v:line>
            <v:rect style="position:absolute;left:6803;top:3803;width:182;height:176" id="docshape1732" filled="false" stroked="true" strokeweight=".5pt" strokecolor="#262626">
              <v:stroke dashstyle="solid"/>
            </v:rect>
            <v:rect style="position:absolute;left:1487;top:1202;width:7006;height:4937" id="docshape1733" filled="false" stroked="true" strokeweight=".5pt" strokecolor="#7c7c7c">
              <v:stroke dashstyle="solid"/>
            </v:rect>
            <w10:wrap type="none"/>
          </v:group>
        </w:pict>
      </w:r>
      <w:r>
        <w:rPr>
          <w:rFonts w:ascii="Trebuchet MS"/>
          <w:b/>
          <w:color w:val="197FBF"/>
          <w:sz w:val="16"/>
        </w:rPr>
        <w:t>ILLUSTRATION</w:t>
      </w:r>
      <w:r>
        <w:rPr>
          <w:rFonts w:ascii="Trebuchet MS"/>
          <w:b/>
          <w:color w:val="197FBF"/>
          <w:spacing w:val="-7"/>
          <w:sz w:val="16"/>
        </w:rPr>
        <w:t> </w:t>
      </w:r>
      <w:r>
        <w:rPr>
          <w:rFonts w:ascii="Trebuchet MS"/>
          <w:b/>
          <w:color w:val="197FBF"/>
          <w:sz w:val="16"/>
        </w:rPr>
        <w:t>3.52</w:t>
      </w:r>
      <w:r>
        <w:rPr>
          <w:rFonts w:ascii="Trebuchet MS"/>
          <w:b/>
          <w:color w:val="197FBF"/>
          <w:spacing w:val="39"/>
          <w:sz w:val="16"/>
        </w:rPr>
        <w:t>  </w:t>
      </w:r>
      <w:r>
        <w:rPr>
          <w:rFonts w:ascii="Calibri"/>
          <w:sz w:val="17"/>
        </w:rPr>
        <w:t>Regression</w:t>
      </w:r>
      <w:r>
        <w:rPr>
          <w:rFonts w:ascii="Calibri"/>
          <w:spacing w:val="-2"/>
          <w:sz w:val="17"/>
        </w:rPr>
        <w:t> </w:t>
      </w:r>
      <w:r>
        <w:rPr>
          <w:rFonts w:ascii="Calibri"/>
          <w:sz w:val="17"/>
        </w:rPr>
        <w:t>Dialog</w:t>
      </w:r>
      <w:r>
        <w:rPr>
          <w:rFonts w:ascii="Calibri"/>
          <w:spacing w:val="-3"/>
          <w:sz w:val="17"/>
        </w:rPr>
        <w:t> </w:t>
      </w:r>
      <w:r>
        <w:rPr>
          <w:rFonts w:ascii="Calibri"/>
          <w:spacing w:val="-5"/>
          <w:sz w:val="17"/>
        </w:rPr>
        <w:t>Box</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
        <w:rPr>
          <w:rFonts w:ascii="Calibri"/>
          <w:sz w:val="29"/>
        </w:rPr>
      </w:pPr>
    </w:p>
    <w:tbl>
      <w:tblPr>
        <w:tblW w:w="0" w:type="auto"/>
        <w:jc w:val="left"/>
        <w:tblInd w:w="1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
        <w:gridCol w:w="979"/>
        <w:gridCol w:w="746"/>
      </w:tblGrid>
      <w:tr>
        <w:trPr>
          <w:trHeight w:val="213" w:hRule="atLeast"/>
        </w:trPr>
        <w:tc>
          <w:tcPr>
            <w:tcW w:w="257" w:type="dxa"/>
            <w:tcBorders>
              <w:top w:val="single" w:sz="4" w:space="0" w:color="7C7C7C"/>
            </w:tcBorders>
          </w:tcPr>
          <w:p>
            <w:pPr>
              <w:pStyle w:val="TableParagraph"/>
              <w:spacing w:line="185" w:lineRule="exact" w:before="8"/>
              <w:ind w:left="89"/>
              <w:rPr>
                <w:rFonts w:ascii="Calibri"/>
                <w:sz w:val="16"/>
              </w:rPr>
            </w:pPr>
            <w:r>
              <w:rPr>
                <w:rFonts w:ascii="Calibri"/>
                <w:w w:val="98"/>
                <w:sz w:val="16"/>
              </w:rPr>
              <w:t>2</w:t>
            </w:r>
          </w:p>
        </w:tc>
        <w:tc>
          <w:tcPr>
            <w:tcW w:w="979" w:type="dxa"/>
            <w:tcBorders>
              <w:top w:val="single" w:sz="4" w:space="0" w:color="BFBFBF"/>
            </w:tcBorders>
          </w:tcPr>
          <w:p>
            <w:pPr>
              <w:pStyle w:val="TableParagraph"/>
              <w:spacing w:line="185" w:lineRule="exact" w:before="8"/>
              <w:ind w:right="85"/>
              <w:jc w:val="right"/>
              <w:rPr>
                <w:rFonts w:ascii="Calibri"/>
                <w:sz w:val="16"/>
              </w:rPr>
            </w:pPr>
            <w:r>
              <w:rPr>
                <w:rFonts w:ascii="Calibri"/>
                <w:w w:val="105"/>
                <w:sz w:val="16"/>
              </w:rPr>
              <w:t>Jan-</w:t>
            </w:r>
            <w:r>
              <w:rPr>
                <w:rFonts w:ascii="Calibri"/>
                <w:spacing w:val="-5"/>
                <w:w w:val="105"/>
                <w:sz w:val="16"/>
              </w:rPr>
              <w:t>23</w:t>
            </w:r>
          </w:p>
        </w:tc>
        <w:tc>
          <w:tcPr>
            <w:tcW w:w="746" w:type="dxa"/>
            <w:tcBorders>
              <w:top w:val="single" w:sz="4" w:space="0" w:color="BFBFBF"/>
            </w:tcBorders>
          </w:tcPr>
          <w:p>
            <w:pPr>
              <w:pStyle w:val="TableParagraph"/>
              <w:spacing w:line="185" w:lineRule="exact" w:before="8"/>
              <w:ind w:right="77"/>
              <w:jc w:val="right"/>
              <w:rPr>
                <w:rFonts w:ascii="Calibri"/>
                <w:sz w:val="16"/>
              </w:rPr>
            </w:pPr>
            <w:r>
              <w:rPr>
                <w:rFonts w:ascii="Calibri"/>
                <w:spacing w:val="-4"/>
                <w:sz w:val="16"/>
              </w:rPr>
              <w:t>3250</w:t>
            </w:r>
          </w:p>
        </w:tc>
      </w:tr>
      <w:tr>
        <w:trPr>
          <w:trHeight w:val="216" w:hRule="atLeast"/>
        </w:trPr>
        <w:tc>
          <w:tcPr>
            <w:tcW w:w="257" w:type="dxa"/>
          </w:tcPr>
          <w:p>
            <w:pPr>
              <w:pStyle w:val="TableParagraph"/>
              <w:spacing w:before="1"/>
              <w:ind w:left="89"/>
              <w:rPr>
                <w:rFonts w:ascii="Calibri"/>
                <w:sz w:val="16"/>
              </w:rPr>
            </w:pPr>
            <w:r>
              <w:rPr>
                <w:rFonts w:ascii="Calibri"/>
                <w:w w:val="98"/>
                <w:sz w:val="16"/>
              </w:rPr>
              <w:t>3</w:t>
            </w:r>
          </w:p>
        </w:tc>
        <w:tc>
          <w:tcPr>
            <w:tcW w:w="979" w:type="dxa"/>
          </w:tcPr>
          <w:p>
            <w:pPr>
              <w:pStyle w:val="TableParagraph"/>
              <w:spacing w:line="185" w:lineRule="exact" w:before="11"/>
              <w:ind w:right="84"/>
              <w:jc w:val="right"/>
              <w:rPr>
                <w:rFonts w:ascii="Calibri"/>
                <w:sz w:val="16"/>
              </w:rPr>
            </w:pPr>
            <w:r>
              <w:rPr>
                <w:rFonts w:ascii="Calibri"/>
                <w:sz w:val="16"/>
              </w:rPr>
              <w:t>Feb-</w:t>
            </w:r>
            <w:r>
              <w:rPr>
                <w:rFonts w:ascii="Calibri"/>
                <w:spacing w:val="-5"/>
                <w:sz w:val="16"/>
              </w:rPr>
              <w:t>23</w:t>
            </w:r>
          </w:p>
        </w:tc>
        <w:tc>
          <w:tcPr>
            <w:tcW w:w="746" w:type="dxa"/>
          </w:tcPr>
          <w:p>
            <w:pPr>
              <w:pStyle w:val="TableParagraph"/>
              <w:spacing w:line="185" w:lineRule="exact" w:before="11"/>
              <w:ind w:right="77"/>
              <w:jc w:val="right"/>
              <w:rPr>
                <w:rFonts w:ascii="Calibri"/>
                <w:sz w:val="16"/>
              </w:rPr>
            </w:pPr>
            <w:r>
              <w:rPr>
                <w:rFonts w:ascii="Calibri"/>
                <w:spacing w:val="-4"/>
                <w:sz w:val="16"/>
              </w:rPr>
              <w:t>3770</w:t>
            </w:r>
          </w:p>
        </w:tc>
      </w:tr>
      <w:tr>
        <w:trPr>
          <w:trHeight w:val="202" w:hRule="atLeast"/>
        </w:trPr>
        <w:tc>
          <w:tcPr>
            <w:tcW w:w="257" w:type="dxa"/>
            <w:tcBorders>
              <w:bottom w:val="single" w:sz="4" w:space="0" w:color="7C7C7C"/>
            </w:tcBorders>
          </w:tcPr>
          <w:p>
            <w:pPr>
              <w:pStyle w:val="TableParagraph"/>
              <w:spacing w:line="182" w:lineRule="exact" w:before="1"/>
              <w:ind w:left="89"/>
              <w:rPr>
                <w:rFonts w:ascii="Calibri"/>
                <w:sz w:val="16"/>
              </w:rPr>
            </w:pPr>
            <w:r>
              <w:rPr>
                <w:rFonts w:ascii="Calibri"/>
                <w:w w:val="98"/>
                <w:sz w:val="16"/>
              </w:rPr>
              <w:t>4</w:t>
            </w:r>
          </w:p>
        </w:tc>
        <w:tc>
          <w:tcPr>
            <w:tcW w:w="979" w:type="dxa"/>
            <w:tcBorders>
              <w:bottom w:val="single" w:sz="4" w:space="0" w:color="BFBFBF"/>
            </w:tcBorders>
          </w:tcPr>
          <w:p>
            <w:pPr>
              <w:pStyle w:val="TableParagraph"/>
              <w:spacing w:line="176" w:lineRule="exact" w:before="7"/>
              <w:ind w:right="85"/>
              <w:jc w:val="right"/>
              <w:rPr>
                <w:rFonts w:ascii="Calibri"/>
                <w:sz w:val="16"/>
              </w:rPr>
            </w:pPr>
            <w:r>
              <w:rPr>
                <w:rFonts w:ascii="Calibri"/>
                <w:w w:val="90"/>
                <w:sz w:val="16"/>
              </w:rPr>
              <w:t>Mar-</w:t>
            </w:r>
            <w:r>
              <w:rPr>
                <w:rFonts w:ascii="Calibri"/>
                <w:spacing w:val="-5"/>
                <w:sz w:val="16"/>
              </w:rPr>
              <w:t>23</w:t>
            </w:r>
          </w:p>
        </w:tc>
        <w:tc>
          <w:tcPr>
            <w:tcW w:w="746" w:type="dxa"/>
            <w:tcBorders>
              <w:bottom w:val="single" w:sz="4" w:space="0" w:color="BFBFBF"/>
            </w:tcBorders>
          </w:tcPr>
          <w:p>
            <w:pPr>
              <w:pStyle w:val="TableParagraph"/>
              <w:spacing w:line="176" w:lineRule="exact" w:before="7"/>
              <w:ind w:right="77"/>
              <w:jc w:val="right"/>
              <w:rPr>
                <w:rFonts w:ascii="Calibri"/>
                <w:sz w:val="16"/>
              </w:rPr>
            </w:pPr>
            <w:r>
              <w:rPr>
                <w:rFonts w:ascii="Calibri"/>
                <w:spacing w:val="-4"/>
                <w:sz w:val="16"/>
              </w:rPr>
              <w:t>2470</w:t>
            </w:r>
          </w:p>
        </w:tc>
      </w:tr>
      <w:tr>
        <w:trPr>
          <w:trHeight w:val="204" w:hRule="atLeast"/>
        </w:trPr>
        <w:tc>
          <w:tcPr>
            <w:tcW w:w="257" w:type="dxa"/>
            <w:tcBorders>
              <w:bottom w:val="single" w:sz="4" w:space="0" w:color="7C7C7C"/>
            </w:tcBorders>
          </w:tcPr>
          <w:p>
            <w:pPr>
              <w:pStyle w:val="TableParagraph"/>
              <w:spacing w:line="179" w:lineRule="exact"/>
              <w:ind w:left="89"/>
              <w:rPr>
                <w:rFonts w:ascii="Calibri"/>
                <w:sz w:val="16"/>
              </w:rPr>
            </w:pPr>
            <w:r>
              <w:rPr>
                <w:rFonts w:ascii="Calibri"/>
                <w:w w:val="98"/>
                <w:sz w:val="16"/>
              </w:rPr>
              <w:t>5</w:t>
            </w:r>
          </w:p>
        </w:tc>
        <w:tc>
          <w:tcPr>
            <w:tcW w:w="979" w:type="dxa"/>
            <w:tcBorders>
              <w:bottom w:val="single" w:sz="4" w:space="0" w:color="BFBFBF"/>
            </w:tcBorders>
          </w:tcPr>
          <w:p>
            <w:pPr>
              <w:pStyle w:val="TableParagraph"/>
              <w:spacing w:line="166" w:lineRule="exact" w:before="13"/>
              <w:ind w:right="85"/>
              <w:jc w:val="right"/>
              <w:rPr>
                <w:rFonts w:ascii="Calibri"/>
                <w:sz w:val="16"/>
              </w:rPr>
            </w:pPr>
            <w:r>
              <w:rPr>
                <w:rFonts w:ascii="Calibri"/>
                <w:spacing w:val="-2"/>
                <w:sz w:val="16"/>
              </w:rPr>
              <w:t>Apr-</w:t>
            </w:r>
            <w:r>
              <w:rPr>
                <w:rFonts w:ascii="Calibri"/>
                <w:spacing w:val="-5"/>
                <w:sz w:val="16"/>
              </w:rPr>
              <w:t>23</w:t>
            </w:r>
          </w:p>
        </w:tc>
        <w:tc>
          <w:tcPr>
            <w:tcW w:w="746" w:type="dxa"/>
            <w:tcBorders>
              <w:bottom w:val="single" w:sz="4" w:space="0" w:color="BFBFBF"/>
            </w:tcBorders>
          </w:tcPr>
          <w:p>
            <w:pPr>
              <w:pStyle w:val="TableParagraph"/>
              <w:spacing w:line="166" w:lineRule="exact" w:before="12"/>
              <w:ind w:right="77"/>
              <w:jc w:val="right"/>
              <w:rPr>
                <w:rFonts w:ascii="Calibri"/>
                <w:sz w:val="16"/>
              </w:rPr>
            </w:pPr>
            <w:r>
              <w:rPr>
                <w:rFonts w:ascii="Calibri"/>
                <w:spacing w:val="-4"/>
                <w:sz w:val="16"/>
              </w:rPr>
              <w:t>4030</w:t>
            </w:r>
          </w:p>
        </w:tc>
      </w:tr>
      <w:tr>
        <w:trPr>
          <w:trHeight w:val="204" w:hRule="atLeast"/>
        </w:trPr>
        <w:tc>
          <w:tcPr>
            <w:tcW w:w="257" w:type="dxa"/>
            <w:tcBorders>
              <w:bottom w:val="single" w:sz="4" w:space="0" w:color="7C7C7C"/>
            </w:tcBorders>
          </w:tcPr>
          <w:p>
            <w:pPr>
              <w:pStyle w:val="TableParagraph"/>
              <w:spacing w:line="170" w:lineRule="exact"/>
              <w:ind w:left="89"/>
              <w:rPr>
                <w:rFonts w:ascii="Calibri"/>
                <w:sz w:val="16"/>
              </w:rPr>
            </w:pPr>
            <w:r>
              <w:rPr>
                <w:rFonts w:ascii="Calibri"/>
                <w:w w:val="98"/>
                <w:sz w:val="16"/>
              </w:rPr>
              <w:t>6</w:t>
            </w:r>
          </w:p>
        </w:tc>
        <w:tc>
          <w:tcPr>
            <w:tcW w:w="979" w:type="dxa"/>
            <w:tcBorders>
              <w:bottom w:val="single" w:sz="4" w:space="0" w:color="BFBFBF"/>
            </w:tcBorders>
          </w:tcPr>
          <w:p>
            <w:pPr>
              <w:pStyle w:val="TableParagraph"/>
              <w:spacing w:line="170" w:lineRule="exact"/>
              <w:ind w:right="85"/>
              <w:jc w:val="right"/>
              <w:rPr>
                <w:rFonts w:ascii="Calibri"/>
                <w:sz w:val="16"/>
              </w:rPr>
            </w:pPr>
            <w:r>
              <w:rPr>
                <w:rFonts w:ascii="Calibri"/>
                <w:spacing w:val="-5"/>
                <w:sz w:val="16"/>
              </w:rPr>
              <w:t>May-23</w:t>
            </w:r>
          </w:p>
        </w:tc>
        <w:tc>
          <w:tcPr>
            <w:tcW w:w="746" w:type="dxa"/>
            <w:tcBorders>
              <w:bottom w:val="single" w:sz="4" w:space="0" w:color="BFBFBF"/>
            </w:tcBorders>
          </w:tcPr>
          <w:p>
            <w:pPr>
              <w:pStyle w:val="TableParagraph"/>
              <w:spacing w:line="170" w:lineRule="exact"/>
              <w:ind w:right="77"/>
              <w:jc w:val="right"/>
              <w:rPr>
                <w:rFonts w:ascii="Calibri"/>
                <w:sz w:val="16"/>
              </w:rPr>
            </w:pPr>
            <w:r>
              <w:rPr>
                <w:rFonts w:ascii="Calibri"/>
                <w:spacing w:val="-4"/>
                <w:sz w:val="16"/>
              </w:rPr>
              <w:t>4940</w:t>
            </w:r>
          </w:p>
        </w:tc>
      </w:tr>
    </w:tbl>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7" w:after="1"/>
        <w:rPr>
          <w:rFonts w:ascii="Calibri"/>
          <w:sz w:val="25"/>
        </w:rPr>
      </w:pPr>
    </w:p>
    <w:tbl>
      <w:tblPr>
        <w:tblW w:w="0" w:type="auto"/>
        <w:jc w:val="left"/>
        <w:tblInd w:w="55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1207"/>
        <w:gridCol w:w="283"/>
      </w:tblGrid>
      <w:tr>
        <w:trPr>
          <w:trHeight w:val="253" w:hRule="atLeast"/>
        </w:trPr>
        <w:tc>
          <w:tcPr>
            <w:tcW w:w="1207" w:type="dxa"/>
            <w:tcBorders>
              <w:bottom w:val="double" w:sz="4" w:space="0" w:color="666666"/>
              <w:right w:val="nil"/>
            </w:tcBorders>
            <w:shd w:val="clear" w:color="auto" w:fill="E5E5E5"/>
          </w:tcPr>
          <w:p>
            <w:pPr>
              <w:pStyle w:val="TableParagraph"/>
              <w:spacing w:before="18"/>
              <w:ind w:left="56"/>
              <w:rPr>
                <w:rFonts w:ascii="Calibri"/>
                <w:sz w:val="16"/>
              </w:rPr>
            </w:pPr>
            <w:r>
              <w:rPr>
                <w:rFonts w:ascii="Calibri"/>
                <w:spacing w:val="-4"/>
                <w:sz w:val="16"/>
              </w:rPr>
              <w:t>$H$3</w:t>
            </w:r>
          </w:p>
        </w:tc>
        <w:tc>
          <w:tcPr>
            <w:tcW w:w="283" w:type="dxa"/>
            <w:tcBorders>
              <w:left w:val="nil"/>
              <w:bottom w:val="double" w:sz="4" w:space="0" w:color="666666"/>
            </w:tcBorders>
            <w:shd w:val="clear" w:color="auto" w:fill="FFFFFF"/>
          </w:tcPr>
          <w:p>
            <w:pPr>
              <w:pStyle w:val="TableParagraph"/>
              <w:rPr>
                <w:rFonts w:ascii="Times New Roman"/>
                <w:sz w:val="16"/>
              </w:rPr>
            </w:pPr>
          </w:p>
        </w:tc>
      </w:tr>
      <w:tr>
        <w:trPr>
          <w:trHeight w:val="253" w:hRule="atLeast"/>
        </w:trPr>
        <w:tc>
          <w:tcPr>
            <w:tcW w:w="1490" w:type="dxa"/>
            <w:gridSpan w:val="2"/>
            <w:tcBorders>
              <w:top w:val="double" w:sz="4" w:space="0" w:color="666666"/>
            </w:tcBorders>
            <w:shd w:val="clear" w:color="auto" w:fill="FFFFFF"/>
          </w:tcPr>
          <w:p>
            <w:pPr>
              <w:pStyle w:val="TableParagraph"/>
              <w:rPr>
                <w:rFonts w:ascii="Times New Roman"/>
                <w:sz w:val="16"/>
              </w:rPr>
            </w:pPr>
          </w:p>
        </w:tc>
      </w:tr>
    </w:tbl>
    <w:p>
      <w:pPr>
        <w:pStyle w:val="BodyText"/>
        <w:spacing w:before="3"/>
        <w:rPr>
          <w:rFonts w:ascii="Calibri"/>
          <w:sz w:val="26"/>
        </w:rPr>
      </w:pPr>
    </w:p>
    <w:tbl>
      <w:tblPr>
        <w:tblW w:w="0" w:type="auto"/>
        <w:jc w:val="left"/>
        <w:tblInd w:w="1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
        <w:gridCol w:w="929"/>
        <w:gridCol w:w="585"/>
      </w:tblGrid>
      <w:tr>
        <w:trPr>
          <w:trHeight w:val="207" w:hRule="atLeast"/>
        </w:trPr>
        <w:tc>
          <w:tcPr>
            <w:tcW w:w="438" w:type="dxa"/>
            <w:tcBorders>
              <w:top w:val="single" w:sz="4" w:space="0" w:color="7C7C7C"/>
              <w:bottom w:val="single" w:sz="4" w:space="0" w:color="7C7C7C"/>
            </w:tcBorders>
          </w:tcPr>
          <w:p>
            <w:pPr>
              <w:pStyle w:val="TableParagraph"/>
              <w:spacing w:line="178" w:lineRule="exact" w:before="6"/>
              <w:ind w:left="49"/>
              <w:rPr>
                <w:rFonts w:ascii="Calibri"/>
                <w:sz w:val="16"/>
              </w:rPr>
            </w:pPr>
            <w:r>
              <w:rPr>
                <w:rFonts w:ascii="Calibri"/>
                <w:spacing w:val="-5"/>
                <w:sz w:val="16"/>
              </w:rPr>
              <w:t>16</w:t>
            </w:r>
          </w:p>
        </w:tc>
        <w:tc>
          <w:tcPr>
            <w:tcW w:w="929" w:type="dxa"/>
            <w:tcBorders>
              <w:top w:val="single" w:sz="4" w:space="0" w:color="BFBFBF"/>
              <w:bottom w:val="single" w:sz="4" w:space="0" w:color="BFBFBF"/>
            </w:tcBorders>
          </w:tcPr>
          <w:p>
            <w:pPr>
              <w:pStyle w:val="TableParagraph"/>
              <w:spacing w:line="176" w:lineRule="exact" w:before="8"/>
              <w:ind w:right="216"/>
              <w:jc w:val="right"/>
              <w:rPr>
                <w:rFonts w:ascii="Calibri"/>
                <w:sz w:val="16"/>
              </w:rPr>
            </w:pPr>
            <w:r>
              <w:rPr>
                <w:rFonts w:ascii="Calibri"/>
                <w:w w:val="90"/>
                <w:sz w:val="16"/>
              </w:rPr>
              <w:t>Mar-</w:t>
            </w:r>
            <w:r>
              <w:rPr>
                <w:rFonts w:ascii="Calibri"/>
                <w:spacing w:val="-5"/>
                <w:sz w:val="16"/>
              </w:rPr>
              <w:t>24</w:t>
            </w:r>
          </w:p>
        </w:tc>
        <w:tc>
          <w:tcPr>
            <w:tcW w:w="585" w:type="dxa"/>
            <w:tcBorders>
              <w:top w:val="single" w:sz="4" w:space="0" w:color="BFBFBF"/>
              <w:bottom w:val="single" w:sz="4" w:space="0" w:color="BFBFBF"/>
            </w:tcBorders>
          </w:tcPr>
          <w:p>
            <w:pPr>
              <w:pStyle w:val="TableParagraph"/>
              <w:spacing w:line="176" w:lineRule="exact" w:before="8"/>
              <w:ind w:right="47"/>
              <w:jc w:val="right"/>
              <w:rPr>
                <w:rFonts w:ascii="Calibri"/>
                <w:sz w:val="16"/>
              </w:rPr>
            </w:pPr>
            <w:r>
              <w:rPr>
                <w:rFonts w:ascii="Calibri"/>
                <w:spacing w:val="-4"/>
                <w:sz w:val="16"/>
              </w:rPr>
              <w:t>2490</w:t>
            </w:r>
          </w:p>
        </w:tc>
      </w:tr>
      <w:tr>
        <w:trPr>
          <w:trHeight w:val="201" w:hRule="atLeast"/>
        </w:trPr>
        <w:tc>
          <w:tcPr>
            <w:tcW w:w="438" w:type="dxa"/>
            <w:tcBorders>
              <w:top w:val="single" w:sz="4" w:space="0" w:color="7C7C7C"/>
              <w:bottom w:val="single" w:sz="4" w:space="0" w:color="929292"/>
            </w:tcBorders>
          </w:tcPr>
          <w:p>
            <w:pPr>
              <w:pStyle w:val="TableParagraph"/>
              <w:spacing w:line="184" w:lineRule="exact"/>
              <w:ind w:left="49"/>
              <w:rPr>
                <w:rFonts w:ascii="Calibri"/>
                <w:sz w:val="16"/>
              </w:rPr>
            </w:pPr>
            <w:r>
              <w:rPr>
                <w:rFonts w:ascii="Calibri"/>
                <w:spacing w:val="-5"/>
                <w:sz w:val="16"/>
              </w:rPr>
              <w:t>17</w:t>
            </w:r>
          </w:p>
        </w:tc>
        <w:tc>
          <w:tcPr>
            <w:tcW w:w="929" w:type="dxa"/>
            <w:tcBorders>
              <w:top w:val="single" w:sz="4" w:space="0" w:color="BFBFBF"/>
              <w:bottom w:val="single" w:sz="4" w:space="0" w:color="BFBFBF"/>
            </w:tcBorders>
          </w:tcPr>
          <w:p>
            <w:pPr>
              <w:pStyle w:val="TableParagraph"/>
              <w:spacing w:line="174" w:lineRule="exact" w:before="10"/>
              <w:ind w:right="216"/>
              <w:jc w:val="right"/>
              <w:rPr>
                <w:rFonts w:ascii="Calibri"/>
                <w:sz w:val="16"/>
              </w:rPr>
            </w:pPr>
            <w:r>
              <w:rPr>
                <w:rFonts w:ascii="Calibri"/>
                <w:spacing w:val="-2"/>
                <w:sz w:val="16"/>
              </w:rPr>
              <w:t>Apr-</w:t>
            </w:r>
            <w:r>
              <w:rPr>
                <w:rFonts w:ascii="Calibri"/>
                <w:spacing w:val="-5"/>
                <w:sz w:val="16"/>
              </w:rPr>
              <w:t>24</w:t>
            </w:r>
          </w:p>
        </w:tc>
        <w:tc>
          <w:tcPr>
            <w:tcW w:w="585" w:type="dxa"/>
            <w:tcBorders>
              <w:top w:val="single" w:sz="4" w:space="0" w:color="BFBFBF"/>
              <w:bottom w:val="single" w:sz="4" w:space="0" w:color="BFBFBF"/>
            </w:tcBorders>
          </w:tcPr>
          <w:p>
            <w:pPr>
              <w:pStyle w:val="TableParagraph"/>
              <w:spacing w:line="174" w:lineRule="exact" w:before="10"/>
              <w:ind w:right="47"/>
              <w:jc w:val="right"/>
              <w:rPr>
                <w:rFonts w:ascii="Calibri"/>
                <w:sz w:val="16"/>
              </w:rPr>
            </w:pPr>
            <w:r>
              <w:rPr>
                <w:rFonts w:ascii="Calibri"/>
                <w:spacing w:val="-4"/>
                <w:sz w:val="16"/>
              </w:rPr>
              <w:t>4050</w:t>
            </w:r>
          </w:p>
        </w:tc>
      </w:tr>
      <w:tr>
        <w:trPr>
          <w:trHeight w:val="210" w:hRule="atLeast"/>
        </w:trPr>
        <w:tc>
          <w:tcPr>
            <w:tcW w:w="438" w:type="dxa"/>
            <w:tcBorders>
              <w:bottom w:val="single" w:sz="4" w:space="0" w:color="929292"/>
            </w:tcBorders>
          </w:tcPr>
          <w:p>
            <w:pPr>
              <w:pStyle w:val="TableParagraph"/>
              <w:spacing w:line="177" w:lineRule="exact"/>
              <w:ind w:left="46"/>
              <w:rPr>
                <w:rFonts w:ascii="Calibri"/>
                <w:sz w:val="16"/>
              </w:rPr>
            </w:pPr>
            <w:r>
              <w:rPr>
                <w:rFonts w:ascii="Calibri"/>
                <w:spacing w:val="-5"/>
                <w:sz w:val="16"/>
              </w:rPr>
              <w:t>18</w:t>
            </w:r>
          </w:p>
        </w:tc>
        <w:tc>
          <w:tcPr>
            <w:tcW w:w="929" w:type="dxa"/>
            <w:tcBorders>
              <w:bottom w:val="single" w:sz="4" w:space="0" w:color="BFBFBF"/>
            </w:tcBorders>
          </w:tcPr>
          <w:p>
            <w:pPr>
              <w:pStyle w:val="TableParagraph"/>
              <w:spacing w:line="173" w:lineRule="exact" w:before="4"/>
              <w:ind w:right="216"/>
              <w:jc w:val="right"/>
              <w:rPr>
                <w:rFonts w:ascii="Calibri"/>
                <w:sz w:val="16"/>
              </w:rPr>
            </w:pPr>
            <w:r>
              <w:rPr>
                <w:rFonts w:ascii="Calibri"/>
                <w:spacing w:val="-5"/>
                <w:sz w:val="16"/>
              </w:rPr>
              <w:t>May-24</w:t>
            </w:r>
          </w:p>
        </w:tc>
        <w:tc>
          <w:tcPr>
            <w:tcW w:w="585" w:type="dxa"/>
            <w:tcBorders>
              <w:bottom w:val="single" w:sz="4" w:space="0" w:color="BFBFBF"/>
            </w:tcBorders>
          </w:tcPr>
          <w:p>
            <w:pPr>
              <w:pStyle w:val="TableParagraph"/>
              <w:spacing w:line="174" w:lineRule="exact" w:before="3"/>
              <w:ind w:right="47"/>
              <w:jc w:val="right"/>
              <w:rPr>
                <w:rFonts w:ascii="Calibri"/>
                <w:sz w:val="16"/>
              </w:rPr>
            </w:pPr>
            <w:r>
              <w:rPr>
                <w:rFonts w:ascii="Calibri"/>
                <w:spacing w:val="-4"/>
                <w:sz w:val="16"/>
              </w:rPr>
              <w:t>4960</w:t>
            </w:r>
          </w:p>
        </w:tc>
      </w:tr>
      <w:tr>
        <w:trPr>
          <w:trHeight w:val="199" w:hRule="atLeast"/>
        </w:trPr>
        <w:tc>
          <w:tcPr>
            <w:tcW w:w="438" w:type="dxa"/>
            <w:tcBorders>
              <w:top w:val="single" w:sz="4" w:space="0" w:color="929292"/>
              <w:bottom w:val="single" w:sz="4" w:space="0" w:color="929292"/>
            </w:tcBorders>
          </w:tcPr>
          <w:p>
            <w:pPr>
              <w:pStyle w:val="TableParagraph"/>
              <w:spacing w:line="182" w:lineRule="exact" w:before="2"/>
              <w:ind w:left="46"/>
              <w:rPr>
                <w:rFonts w:ascii="Calibri"/>
                <w:sz w:val="16"/>
              </w:rPr>
            </w:pPr>
            <w:r>
              <w:rPr>
                <w:rFonts w:ascii="Calibri"/>
                <w:spacing w:val="-5"/>
                <w:sz w:val="16"/>
              </w:rPr>
              <w:t>19</w:t>
            </w:r>
          </w:p>
        </w:tc>
        <w:tc>
          <w:tcPr>
            <w:tcW w:w="929" w:type="dxa"/>
            <w:tcBorders>
              <w:top w:val="single" w:sz="4" w:space="0" w:color="BFBFBF"/>
              <w:bottom w:val="single" w:sz="4" w:space="0" w:color="BFBFBF"/>
            </w:tcBorders>
          </w:tcPr>
          <w:p>
            <w:pPr>
              <w:pStyle w:val="TableParagraph"/>
              <w:spacing w:line="179" w:lineRule="exact" w:before="5"/>
              <w:ind w:right="216"/>
              <w:jc w:val="right"/>
              <w:rPr>
                <w:rFonts w:ascii="Calibri"/>
                <w:sz w:val="16"/>
              </w:rPr>
            </w:pPr>
            <w:r>
              <w:rPr>
                <w:rFonts w:ascii="Calibri"/>
                <w:w w:val="105"/>
                <w:sz w:val="16"/>
              </w:rPr>
              <w:t>Jun-</w:t>
            </w:r>
            <w:r>
              <w:rPr>
                <w:rFonts w:ascii="Calibri"/>
                <w:spacing w:val="-5"/>
                <w:w w:val="105"/>
                <w:sz w:val="16"/>
              </w:rPr>
              <w:t>24</w:t>
            </w:r>
          </w:p>
        </w:tc>
        <w:tc>
          <w:tcPr>
            <w:tcW w:w="585" w:type="dxa"/>
            <w:tcBorders>
              <w:top w:val="single" w:sz="4" w:space="0" w:color="BFBFBF"/>
              <w:bottom w:val="single" w:sz="4" w:space="0" w:color="BFBFBF"/>
            </w:tcBorders>
          </w:tcPr>
          <w:p>
            <w:pPr>
              <w:pStyle w:val="TableParagraph"/>
              <w:spacing w:line="179" w:lineRule="exact" w:before="5"/>
              <w:ind w:right="47"/>
              <w:jc w:val="right"/>
              <w:rPr>
                <w:rFonts w:ascii="Calibri"/>
                <w:sz w:val="16"/>
              </w:rPr>
            </w:pPr>
            <w:r>
              <w:rPr>
                <w:rFonts w:ascii="Calibri"/>
                <w:spacing w:val="-4"/>
                <w:sz w:val="16"/>
              </w:rPr>
              <w:t>4310</w:t>
            </w:r>
          </w:p>
        </w:tc>
      </w:tr>
      <w:tr>
        <w:trPr>
          <w:trHeight w:val="205" w:hRule="atLeast"/>
        </w:trPr>
        <w:tc>
          <w:tcPr>
            <w:tcW w:w="438" w:type="dxa"/>
            <w:tcBorders>
              <w:top w:val="single" w:sz="4" w:space="0" w:color="929292"/>
              <w:bottom w:val="single" w:sz="4" w:space="0" w:color="929292"/>
            </w:tcBorders>
          </w:tcPr>
          <w:p>
            <w:pPr>
              <w:pStyle w:val="TableParagraph"/>
              <w:spacing w:line="184" w:lineRule="exact"/>
              <w:ind w:left="46"/>
              <w:rPr>
                <w:rFonts w:ascii="Calibri"/>
                <w:sz w:val="16"/>
              </w:rPr>
            </w:pPr>
            <w:r>
              <w:rPr>
                <w:rFonts w:ascii="Calibri"/>
                <w:spacing w:val="-5"/>
                <w:sz w:val="16"/>
              </w:rPr>
              <w:t>20</w:t>
            </w:r>
          </w:p>
        </w:tc>
        <w:tc>
          <w:tcPr>
            <w:tcW w:w="929" w:type="dxa"/>
            <w:tcBorders>
              <w:top w:val="single" w:sz="4" w:space="0" w:color="BFBFBF"/>
              <w:bottom w:val="single" w:sz="4" w:space="0" w:color="BFBFBF"/>
            </w:tcBorders>
          </w:tcPr>
          <w:p>
            <w:pPr>
              <w:pStyle w:val="TableParagraph"/>
              <w:spacing w:line="177" w:lineRule="exact" w:before="7"/>
              <w:ind w:right="216"/>
              <w:jc w:val="right"/>
              <w:rPr>
                <w:rFonts w:ascii="Calibri"/>
                <w:sz w:val="16"/>
              </w:rPr>
            </w:pPr>
            <w:r>
              <w:rPr>
                <w:rFonts w:ascii="Calibri"/>
                <w:w w:val="105"/>
                <w:sz w:val="16"/>
              </w:rPr>
              <w:t>Jul-</w:t>
            </w:r>
            <w:r>
              <w:rPr>
                <w:rFonts w:ascii="Calibri"/>
                <w:spacing w:val="-5"/>
                <w:w w:val="105"/>
                <w:sz w:val="16"/>
              </w:rPr>
              <w:t>24</w:t>
            </w:r>
          </w:p>
        </w:tc>
        <w:tc>
          <w:tcPr>
            <w:tcW w:w="585" w:type="dxa"/>
            <w:tcBorders>
              <w:top w:val="single" w:sz="4" w:space="0" w:color="BFBFBF"/>
              <w:bottom w:val="single" w:sz="4" w:space="0" w:color="BFBFBF"/>
            </w:tcBorders>
          </w:tcPr>
          <w:p>
            <w:pPr>
              <w:pStyle w:val="TableParagraph"/>
              <w:spacing w:line="178" w:lineRule="exact" w:before="6"/>
              <w:ind w:right="47"/>
              <w:jc w:val="right"/>
              <w:rPr>
                <w:rFonts w:ascii="Calibri"/>
                <w:sz w:val="16"/>
              </w:rPr>
            </w:pPr>
            <w:r>
              <w:rPr>
                <w:rFonts w:ascii="Calibri"/>
                <w:spacing w:val="-4"/>
                <w:sz w:val="16"/>
              </w:rPr>
              <w:t>5350</w:t>
            </w:r>
          </w:p>
        </w:tc>
      </w:tr>
      <w:tr>
        <w:trPr>
          <w:trHeight w:val="210" w:hRule="atLeast"/>
        </w:trPr>
        <w:tc>
          <w:tcPr>
            <w:tcW w:w="438" w:type="dxa"/>
            <w:tcBorders>
              <w:top w:val="single" w:sz="4" w:space="0" w:color="929292"/>
            </w:tcBorders>
          </w:tcPr>
          <w:p>
            <w:pPr>
              <w:pStyle w:val="TableParagraph"/>
              <w:spacing w:line="193" w:lineRule="exact"/>
              <w:ind w:left="46"/>
              <w:rPr>
                <w:rFonts w:ascii="Calibri"/>
                <w:sz w:val="16"/>
              </w:rPr>
            </w:pPr>
            <w:r>
              <w:rPr>
                <w:rFonts w:ascii="Calibri"/>
                <w:spacing w:val="-5"/>
                <w:sz w:val="16"/>
              </w:rPr>
              <w:t>21</w:t>
            </w:r>
          </w:p>
        </w:tc>
        <w:tc>
          <w:tcPr>
            <w:tcW w:w="929" w:type="dxa"/>
            <w:tcBorders>
              <w:top w:val="single" w:sz="4" w:space="0" w:color="BFBFBF"/>
            </w:tcBorders>
          </w:tcPr>
          <w:p>
            <w:pPr>
              <w:pStyle w:val="TableParagraph"/>
              <w:spacing w:line="185" w:lineRule="exact" w:before="7"/>
              <w:ind w:right="216"/>
              <w:jc w:val="right"/>
              <w:rPr>
                <w:rFonts w:ascii="Calibri"/>
                <w:sz w:val="16"/>
              </w:rPr>
            </w:pPr>
            <w:r>
              <w:rPr>
                <w:rFonts w:ascii="Calibri"/>
                <w:spacing w:val="-2"/>
                <w:sz w:val="16"/>
              </w:rPr>
              <w:t>Aug-</w:t>
            </w:r>
            <w:r>
              <w:rPr>
                <w:rFonts w:ascii="Calibri"/>
                <w:spacing w:val="-5"/>
                <w:sz w:val="16"/>
              </w:rPr>
              <w:t>24</w:t>
            </w:r>
          </w:p>
        </w:tc>
        <w:tc>
          <w:tcPr>
            <w:tcW w:w="585" w:type="dxa"/>
            <w:tcBorders>
              <w:top w:val="single" w:sz="4" w:space="0" w:color="BFBFBF"/>
            </w:tcBorders>
          </w:tcPr>
          <w:p>
            <w:pPr>
              <w:pStyle w:val="TableParagraph"/>
              <w:spacing w:line="185" w:lineRule="exact" w:before="7"/>
              <w:ind w:right="47"/>
              <w:jc w:val="right"/>
              <w:rPr>
                <w:rFonts w:ascii="Calibri"/>
                <w:sz w:val="16"/>
              </w:rPr>
            </w:pPr>
            <w:r>
              <w:rPr>
                <w:rFonts w:ascii="Calibri"/>
                <w:spacing w:val="-4"/>
                <w:sz w:val="16"/>
              </w:rPr>
              <w:t>4570</w:t>
            </w:r>
          </w:p>
        </w:tc>
      </w:tr>
      <w:tr>
        <w:trPr>
          <w:trHeight w:val="208" w:hRule="atLeast"/>
        </w:trPr>
        <w:tc>
          <w:tcPr>
            <w:tcW w:w="438" w:type="dxa"/>
          </w:tcPr>
          <w:p>
            <w:pPr>
              <w:pStyle w:val="TableParagraph"/>
              <w:spacing w:line="188" w:lineRule="exact" w:before="1"/>
              <w:ind w:left="46"/>
              <w:rPr>
                <w:rFonts w:ascii="Calibri"/>
                <w:sz w:val="16"/>
              </w:rPr>
            </w:pPr>
            <w:r>
              <w:rPr>
                <w:rFonts w:ascii="Calibri"/>
                <w:spacing w:val="-5"/>
                <w:sz w:val="16"/>
              </w:rPr>
              <w:t>22</w:t>
            </w:r>
          </w:p>
        </w:tc>
        <w:tc>
          <w:tcPr>
            <w:tcW w:w="929" w:type="dxa"/>
          </w:tcPr>
          <w:p>
            <w:pPr>
              <w:pStyle w:val="TableParagraph"/>
              <w:spacing w:line="184" w:lineRule="exact" w:before="4"/>
              <w:ind w:right="215"/>
              <w:jc w:val="right"/>
              <w:rPr>
                <w:rFonts w:ascii="Calibri"/>
                <w:sz w:val="16"/>
              </w:rPr>
            </w:pPr>
            <w:r>
              <w:rPr>
                <w:rFonts w:ascii="Calibri"/>
                <w:sz w:val="16"/>
              </w:rPr>
              <w:t>Sep-</w:t>
            </w:r>
            <w:r>
              <w:rPr>
                <w:rFonts w:ascii="Calibri"/>
                <w:spacing w:val="-5"/>
                <w:sz w:val="16"/>
              </w:rPr>
              <w:t>24</w:t>
            </w:r>
          </w:p>
        </w:tc>
        <w:tc>
          <w:tcPr>
            <w:tcW w:w="585" w:type="dxa"/>
          </w:tcPr>
          <w:p>
            <w:pPr>
              <w:pStyle w:val="TableParagraph"/>
              <w:spacing w:line="184" w:lineRule="exact" w:before="4"/>
              <w:ind w:right="47"/>
              <w:jc w:val="right"/>
              <w:rPr>
                <w:rFonts w:ascii="Calibri"/>
                <w:sz w:val="16"/>
              </w:rPr>
            </w:pPr>
            <w:r>
              <w:rPr>
                <w:rFonts w:ascii="Calibri"/>
                <w:spacing w:val="-4"/>
                <w:sz w:val="16"/>
              </w:rPr>
              <w:t>2620</w:t>
            </w:r>
          </w:p>
        </w:tc>
      </w:tr>
    </w:tbl>
    <w:p>
      <w:pPr>
        <w:pStyle w:val="BodyText"/>
        <w:rPr>
          <w:rFonts w:ascii="Calibri"/>
          <w:sz w:val="22"/>
        </w:rPr>
      </w:pPr>
    </w:p>
    <w:p>
      <w:pPr>
        <w:pStyle w:val="BodyText"/>
        <w:rPr>
          <w:rFonts w:ascii="Calibri"/>
          <w:sz w:val="22"/>
        </w:rPr>
      </w:pPr>
    </w:p>
    <w:p>
      <w:pPr>
        <w:spacing w:line="225" w:lineRule="auto" w:before="145"/>
        <w:ind w:left="1259" w:right="3537" w:firstLine="0"/>
        <w:jc w:val="both"/>
        <w:rPr>
          <w:sz w:val="19"/>
        </w:rPr>
      </w:pPr>
      <w:r>
        <w:rPr/>
        <w:pict>
          <v:shape style="position:absolute;margin-left:205.728195pt;margin-top:-47.660458pt;width:56.9pt;height:20.7pt;mso-position-horizontal-relative:page;mso-position-vertical-relative:paragraph;z-index:-28674560" type="#_x0000_t202" id="docshape1734" filled="false" stroked="false">
            <v:textbox inset="0,0,0,0">
              <w:txbxContent>
                <w:p>
                  <w:pPr>
                    <w:tabs>
                      <w:tab w:pos="739" w:val="left" w:leader="none"/>
                    </w:tabs>
                    <w:spacing w:before="0"/>
                    <w:ind w:left="0" w:right="0" w:firstLine="0"/>
                    <w:jc w:val="left"/>
                    <w:rPr>
                      <w:rFonts w:ascii="Calibri"/>
                      <w:sz w:val="16"/>
                    </w:rPr>
                  </w:pPr>
                  <w:r>
                    <w:rPr>
                      <w:rFonts w:ascii="Calibri"/>
                      <w:spacing w:val="-10"/>
                      <w:sz w:val="16"/>
                    </w:rPr>
                    <w:t>9</w:t>
                  </w:r>
                  <w:r>
                    <w:rPr>
                      <w:rFonts w:ascii="Calibri"/>
                      <w:sz w:val="16"/>
                    </w:rPr>
                    <w:tab/>
                  </w:r>
                  <w:r>
                    <w:rPr>
                      <w:rFonts w:ascii="Calibri"/>
                      <w:spacing w:val="-5"/>
                      <w:sz w:val="16"/>
                    </w:rPr>
                    <w:t>27360</w:t>
                  </w:r>
                </w:p>
                <w:p>
                  <w:pPr>
                    <w:tabs>
                      <w:tab w:pos="739" w:val="left" w:leader="none"/>
                    </w:tabs>
                    <w:spacing w:before="14"/>
                    <w:ind w:left="0" w:right="0" w:firstLine="0"/>
                    <w:jc w:val="left"/>
                    <w:rPr>
                      <w:rFonts w:ascii="Calibri"/>
                      <w:sz w:val="16"/>
                    </w:rPr>
                  </w:pPr>
                  <w:r>
                    <w:rPr>
                      <w:rFonts w:ascii="Calibri"/>
                      <w:spacing w:val="-10"/>
                      <w:sz w:val="16"/>
                    </w:rPr>
                    <w:t>5</w:t>
                  </w:r>
                  <w:r>
                    <w:rPr>
                      <w:rFonts w:ascii="Calibri"/>
                      <w:sz w:val="16"/>
                    </w:rPr>
                    <w:tab/>
                  </w:r>
                  <w:r>
                    <w:rPr>
                      <w:rFonts w:ascii="Calibri"/>
                      <w:spacing w:val="-5"/>
                      <w:sz w:val="16"/>
                    </w:rPr>
                    <w:t>18660</w:t>
                  </w:r>
                </w:p>
              </w:txbxContent>
            </v:textbox>
            <w10:wrap type="none"/>
          </v:shape>
        </w:pict>
      </w:r>
      <w:r>
        <w:rPr>
          <w:rFonts w:ascii="Trebuchet MS" w:hAnsi="Trebuchet MS"/>
          <w:b/>
          <w:color w:val="19CC00"/>
          <w:spacing w:val="-6"/>
          <w:sz w:val="19"/>
        </w:rPr>
        <w:t>STEP</w:t>
      </w:r>
      <w:r>
        <w:rPr>
          <w:rFonts w:ascii="Trebuchet MS" w:hAnsi="Trebuchet MS"/>
          <w:b/>
          <w:color w:val="19CC00"/>
          <w:spacing w:val="-9"/>
          <w:sz w:val="19"/>
        </w:rPr>
        <w:t> </w:t>
      </w:r>
      <w:r>
        <w:rPr>
          <w:rFonts w:ascii="Trebuchet MS" w:hAnsi="Trebuchet MS"/>
          <w:b/>
          <w:color w:val="19CC00"/>
          <w:spacing w:val="-6"/>
          <w:sz w:val="19"/>
        </w:rPr>
        <w:t>3:</w:t>
      </w:r>
      <w:r>
        <w:rPr>
          <w:rFonts w:ascii="Trebuchet MS" w:hAnsi="Trebuchet MS"/>
          <w:b/>
          <w:color w:val="19CC00"/>
          <w:spacing w:val="-8"/>
          <w:sz w:val="19"/>
        </w:rPr>
        <w:t> </w:t>
      </w:r>
      <w:r>
        <w:rPr>
          <w:spacing w:val="-6"/>
          <w:sz w:val="19"/>
        </w:rPr>
        <w:t>The Input Y Range</w:t>
      </w:r>
      <w:r>
        <w:rPr>
          <w:sz w:val="19"/>
        </w:rPr>
        <w:t> </w:t>
      </w:r>
      <w:r>
        <w:rPr>
          <w:spacing w:val="-6"/>
          <w:sz w:val="19"/>
        </w:rPr>
        <w:t>is</w:t>
      </w:r>
      <w:r>
        <w:rPr>
          <w:sz w:val="19"/>
        </w:rPr>
        <w:t> </w:t>
      </w:r>
      <w:r>
        <w:rPr>
          <w:spacing w:val="-6"/>
          <w:sz w:val="19"/>
        </w:rPr>
        <w:t>for</w:t>
      </w:r>
      <w:r>
        <w:rPr>
          <w:sz w:val="19"/>
        </w:rPr>
        <w:t> </w:t>
      </w:r>
      <w:r>
        <w:rPr>
          <w:spacing w:val="-6"/>
          <w:sz w:val="19"/>
        </w:rPr>
        <w:t>the</w:t>
      </w:r>
      <w:r>
        <w:rPr>
          <w:sz w:val="19"/>
        </w:rPr>
        <w:t> </w:t>
      </w:r>
      <w:r>
        <w:rPr>
          <w:spacing w:val="-6"/>
          <w:sz w:val="19"/>
        </w:rPr>
        <w:t>dependent</w:t>
      </w:r>
      <w:r>
        <w:rPr>
          <w:sz w:val="19"/>
        </w:rPr>
        <w:t> </w:t>
      </w:r>
      <w:r>
        <w:rPr>
          <w:spacing w:val="-6"/>
          <w:sz w:val="19"/>
        </w:rPr>
        <w:t>variable.</w:t>
      </w:r>
      <w:r>
        <w:rPr>
          <w:spacing w:val="-4"/>
          <w:sz w:val="19"/>
        </w:rPr>
        <w:t> </w:t>
      </w:r>
      <w:r>
        <w:rPr>
          <w:spacing w:val="-6"/>
          <w:sz w:val="19"/>
        </w:rPr>
        <w:t>The</w:t>
      </w:r>
      <w:r>
        <w:rPr>
          <w:sz w:val="19"/>
        </w:rPr>
        <w:t> </w:t>
      </w:r>
      <w:r>
        <w:rPr>
          <w:spacing w:val="-6"/>
          <w:sz w:val="19"/>
        </w:rPr>
        <w:t>dependent</w:t>
      </w:r>
      <w:r>
        <w:rPr>
          <w:sz w:val="19"/>
        </w:rPr>
        <w:t> </w:t>
      </w:r>
      <w:r>
        <w:rPr>
          <w:spacing w:val="-6"/>
          <w:sz w:val="19"/>
        </w:rPr>
        <w:t>variable</w:t>
      </w:r>
      <w:r>
        <w:rPr>
          <w:sz w:val="19"/>
        </w:rPr>
        <w:t> </w:t>
      </w:r>
      <w:r>
        <w:rPr>
          <w:spacing w:val="-6"/>
          <w:sz w:val="19"/>
        </w:rPr>
        <w:t>is</w:t>
      </w:r>
      <w:r>
        <w:rPr>
          <w:sz w:val="19"/>
        </w:rPr>
        <w:t> </w:t>
      </w:r>
      <w:r>
        <w:rPr>
          <w:spacing w:val="-6"/>
          <w:sz w:val="19"/>
        </w:rPr>
        <w:t>what</w:t>
      </w:r>
      <w:r>
        <w:rPr>
          <w:sz w:val="19"/>
        </w:rPr>
        <w:t> </w:t>
      </w:r>
      <w:r>
        <w:rPr>
          <w:spacing w:val="-6"/>
          <w:sz w:val="19"/>
        </w:rPr>
        <w:t>will </w:t>
      </w:r>
      <w:r>
        <w:rPr>
          <w:spacing w:val="-4"/>
          <w:sz w:val="19"/>
        </w:rPr>
        <w:t>be</w:t>
      </w:r>
      <w:r>
        <w:rPr>
          <w:spacing w:val="-8"/>
          <w:sz w:val="19"/>
        </w:rPr>
        <w:t> </w:t>
      </w:r>
      <w:r>
        <w:rPr>
          <w:spacing w:val="-4"/>
          <w:sz w:val="19"/>
        </w:rPr>
        <w:t>predicted.</w:t>
      </w:r>
      <w:r>
        <w:rPr>
          <w:spacing w:val="-8"/>
          <w:sz w:val="19"/>
        </w:rPr>
        <w:t> </w:t>
      </w:r>
      <w:r>
        <w:rPr>
          <w:spacing w:val="-4"/>
          <w:sz w:val="19"/>
        </w:rPr>
        <w:t>In</w:t>
      </w:r>
      <w:r>
        <w:rPr>
          <w:spacing w:val="-8"/>
          <w:sz w:val="19"/>
        </w:rPr>
        <w:t> </w:t>
      </w:r>
      <w:r>
        <w:rPr>
          <w:spacing w:val="-4"/>
          <w:sz w:val="19"/>
        </w:rPr>
        <w:t>this</w:t>
      </w:r>
      <w:r>
        <w:rPr>
          <w:spacing w:val="-8"/>
          <w:sz w:val="19"/>
        </w:rPr>
        <w:t> </w:t>
      </w:r>
      <w:r>
        <w:rPr>
          <w:spacing w:val="-4"/>
          <w:sz w:val="19"/>
        </w:rPr>
        <w:t>example,</w:t>
      </w:r>
      <w:r>
        <w:rPr>
          <w:spacing w:val="-8"/>
          <w:sz w:val="19"/>
        </w:rPr>
        <w:t> </w:t>
      </w:r>
      <w:r>
        <w:rPr>
          <w:spacing w:val="-4"/>
          <w:sz w:val="19"/>
        </w:rPr>
        <w:t>it</w:t>
      </w:r>
      <w:r>
        <w:rPr>
          <w:spacing w:val="-8"/>
          <w:sz w:val="19"/>
        </w:rPr>
        <w:t> </w:t>
      </w:r>
      <w:r>
        <w:rPr>
          <w:spacing w:val="-4"/>
          <w:sz w:val="19"/>
        </w:rPr>
        <w:t>is</w:t>
      </w:r>
      <w:r>
        <w:rPr>
          <w:spacing w:val="-8"/>
          <w:sz w:val="19"/>
        </w:rPr>
        <w:t> </w:t>
      </w:r>
      <w:r>
        <w:rPr>
          <w:spacing w:val="-4"/>
          <w:sz w:val="19"/>
        </w:rPr>
        <w:t>column</w:t>
      </w:r>
      <w:r>
        <w:rPr>
          <w:spacing w:val="-7"/>
          <w:sz w:val="19"/>
        </w:rPr>
        <w:t> </w:t>
      </w:r>
      <w:r>
        <w:rPr>
          <w:spacing w:val="-4"/>
          <w:sz w:val="19"/>
        </w:rPr>
        <w:t>D,</w:t>
      </w:r>
      <w:r>
        <w:rPr>
          <w:spacing w:val="-8"/>
          <w:sz w:val="19"/>
        </w:rPr>
        <w:t> </w:t>
      </w:r>
      <w:r>
        <w:rPr>
          <w:spacing w:val="-4"/>
          <w:sz w:val="19"/>
        </w:rPr>
        <w:t>Maintenance</w:t>
      </w:r>
      <w:r>
        <w:rPr>
          <w:spacing w:val="-8"/>
          <w:sz w:val="19"/>
        </w:rPr>
        <w:t> </w:t>
      </w:r>
      <w:r>
        <w:rPr>
          <w:spacing w:val="-4"/>
          <w:sz w:val="19"/>
        </w:rPr>
        <w:t>Expenses</w:t>
      </w:r>
      <w:r>
        <w:rPr>
          <w:spacing w:val="-8"/>
          <w:sz w:val="19"/>
        </w:rPr>
        <w:t> </w:t>
      </w:r>
      <w:r>
        <w:rPr>
          <w:spacing w:val="-4"/>
          <w:sz w:val="19"/>
        </w:rPr>
        <w:t>($D$1:$D$37).</w:t>
      </w:r>
      <w:r>
        <w:rPr>
          <w:spacing w:val="-8"/>
          <w:sz w:val="19"/>
        </w:rPr>
        <w:t> </w:t>
      </w:r>
      <w:r>
        <w:rPr>
          <w:spacing w:val="-4"/>
          <w:sz w:val="19"/>
        </w:rPr>
        <w:t>The</w:t>
      </w:r>
      <w:r>
        <w:rPr>
          <w:spacing w:val="-8"/>
          <w:sz w:val="19"/>
        </w:rPr>
        <w:t> </w:t>
      </w:r>
      <w:r>
        <w:rPr>
          <w:spacing w:val="-4"/>
          <w:sz w:val="19"/>
        </w:rPr>
        <w:t>Input </w:t>
      </w:r>
      <w:r>
        <w:rPr>
          <w:w w:val="90"/>
          <w:sz w:val="19"/>
        </w:rPr>
        <w:t>X Range is for the independent variables. In this example, there are two independent variables– </w:t>
      </w:r>
      <w:r>
        <w:rPr>
          <w:sz w:val="19"/>
        </w:rPr>
        <w:t>Machine</w:t>
      </w:r>
      <w:r>
        <w:rPr>
          <w:spacing w:val="-1"/>
          <w:sz w:val="19"/>
        </w:rPr>
        <w:t> </w:t>
      </w:r>
      <w:r>
        <w:rPr>
          <w:sz w:val="19"/>
        </w:rPr>
        <w:t>Hours</w:t>
      </w:r>
      <w:r>
        <w:rPr>
          <w:spacing w:val="-1"/>
          <w:sz w:val="19"/>
        </w:rPr>
        <w:t> </w:t>
      </w:r>
      <w:r>
        <w:rPr>
          <w:sz w:val="19"/>
        </w:rPr>
        <w:t>and</w:t>
      </w:r>
      <w:r>
        <w:rPr>
          <w:spacing w:val="-1"/>
          <w:sz w:val="19"/>
        </w:rPr>
        <w:t> </w:t>
      </w:r>
      <w:r>
        <w:rPr>
          <w:sz w:val="19"/>
        </w:rPr>
        <w:t>Maintenance</w:t>
      </w:r>
      <w:r>
        <w:rPr>
          <w:spacing w:val="-1"/>
          <w:sz w:val="19"/>
        </w:rPr>
        <w:t> </w:t>
      </w:r>
      <w:r>
        <w:rPr>
          <w:sz w:val="19"/>
        </w:rPr>
        <w:t>Requests</w:t>
      </w:r>
      <w:r>
        <w:rPr>
          <w:spacing w:val="-1"/>
          <w:sz w:val="19"/>
        </w:rPr>
        <w:t> </w:t>
      </w:r>
      <w:r>
        <w:rPr>
          <w:sz w:val="19"/>
        </w:rPr>
        <w:t>($B$1:$C$37).</w:t>
      </w:r>
    </w:p>
    <w:p>
      <w:pPr>
        <w:spacing w:line="225" w:lineRule="auto" w:before="56"/>
        <w:ind w:left="1260" w:right="3537" w:hanging="1"/>
        <w:jc w:val="both"/>
        <w:rPr>
          <w:sz w:val="19"/>
        </w:rPr>
      </w:pPr>
      <w:r>
        <w:rPr>
          <w:spacing w:val="-4"/>
          <w:sz w:val="19"/>
        </w:rPr>
        <w:t>Select</w:t>
      </w:r>
      <w:r>
        <w:rPr>
          <w:spacing w:val="-8"/>
          <w:sz w:val="19"/>
        </w:rPr>
        <w:t> </w:t>
      </w:r>
      <w:r>
        <w:rPr>
          <w:rFonts w:ascii="Book Antiqua"/>
          <w:b/>
          <w:spacing w:val="-4"/>
          <w:sz w:val="19"/>
        </w:rPr>
        <w:t>Labels</w:t>
      </w:r>
      <w:r>
        <w:rPr>
          <w:rFonts w:ascii="Book Antiqua"/>
          <w:b/>
          <w:spacing w:val="-8"/>
          <w:sz w:val="19"/>
        </w:rPr>
        <w:t> </w:t>
      </w:r>
      <w:r>
        <w:rPr>
          <w:spacing w:val="-4"/>
          <w:sz w:val="19"/>
        </w:rPr>
        <w:t>if</w:t>
      </w:r>
      <w:r>
        <w:rPr>
          <w:sz w:val="19"/>
        </w:rPr>
        <w:t> </w:t>
      </w:r>
      <w:r>
        <w:rPr>
          <w:spacing w:val="-4"/>
          <w:sz w:val="19"/>
        </w:rPr>
        <w:t>the</w:t>
      </w:r>
      <w:r>
        <w:rPr>
          <w:spacing w:val="-7"/>
          <w:sz w:val="19"/>
        </w:rPr>
        <w:t> </w:t>
      </w:r>
      <w:r>
        <w:rPr>
          <w:spacing w:val="-4"/>
          <w:sz w:val="19"/>
        </w:rPr>
        <w:t>first</w:t>
      </w:r>
      <w:r>
        <w:rPr>
          <w:spacing w:val="-8"/>
          <w:sz w:val="19"/>
        </w:rPr>
        <w:t> </w:t>
      </w:r>
      <w:r>
        <w:rPr>
          <w:spacing w:val="-4"/>
          <w:sz w:val="19"/>
        </w:rPr>
        <w:t>row</w:t>
      </w:r>
      <w:r>
        <w:rPr>
          <w:spacing w:val="-8"/>
          <w:sz w:val="19"/>
        </w:rPr>
        <w:t> </w:t>
      </w:r>
      <w:r>
        <w:rPr>
          <w:spacing w:val="-4"/>
          <w:sz w:val="19"/>
        </w:rPr>
        <w:t>of</w:t>
      </w:r>
      <w:r>
        <w:rPr>
          <w:spacing w:val="2"/>
          <w:sz w:val="19"/>
        </w:rPr>
        <w:t> </w:t>
      </w:r>
      <w:r>
        <w:rPr>
          <w:spacing w:val="-4"/>
          <w:sz w:val="19"/>
        </w:rPr>
        <w:t>the</w:t>
      </w:r>
      <w:r>
        <w:rPr>
          <w:spacing w:val="-8"/>
          <w:sz w:val="19"/>
        </w:rPr>
        <w:t> </w:t>
      </w:r>
      <w:r>
        <w:rPr>
          <w:spacing w:val="-4"/>
          <w:sz w:val="19"/>
        </w:rPr>
        <w:t>data</w:t>
      </w:r>
      <w:r>
        <w:rPr>
          <w:spacing w:val="-8"/>
          <w:sz w:val="19"/>
        </w:rPr>
        <w:t> </w:t>
      </w:r>
      <w:r>
        <w:rPr>
          <w:spacing w:val="-4"/>
          <w:sz w:val="19"/>
        </w:rPr>
        <w:t>is</w:t>
      </w:r>
      <w:r>
        <w:rPr>
          <w:spacing w:val="-8"/>
          <w:sz w:val="19"/>
        </w:rPr>
        <w:t> </w:t>
      </w:r>
      <w:r>
        <w:rPr>
          <w:spacing w:val="-4"/>
          <w:sz w:val="19"/>
        </w:rPr>
        <w:t>the</w:t>
      </w:r>
      <w:r>
        <w:rPr>
          <w:spacing w:val="-8"/>
          <w:sz w:val="19"/>
        </w:rPr>
        <w:t> </w:t>
      </w:r>
      <w:r>
        <w:rPr>
          <w:spacing w:val="-4"/>
          <w:sz w:val="19"/>
        </w:rPr>
        <w:t>column</w:t>
      </w:r>
      <w:r>
        <w:rPr>
          <w:spacing w:val="-8"/>
          <w:sz w:val="19"/>
        </w:rPr>
        <w:t> </w:t>
      </w:r>
      <w:r>
        <w:rPr>
          <w:spacing w:val="-4"/>
          <w:sz w:val="19"/>
        </w:rPr>
        <w:t>title</w:t>
      </w:r>
      <w:r>
        <w:rPr>
          <w:spacing w:val="-8"/>
          <w:sz w:val="19"/>
        </w:rPr>
        <w:t> </w:t>
      </w:r>
      <w:r>
        <w:rPr>
          <w:spacing w:val="-4"/>
          <w:sz w:val="19"/>
        </w:rPr>
        <w:t>(row</w:t>
      </w:r>
      <w:r>
        <w:rPr>
          <w:spacing w:val="-8"/>
          <w:sz w:val="19"/>
        </w:rPr>
        <w:t> </w:t>
      </w:r>
      <w:r>
        <w:rPr>
          <w:spacing w:val="-4"/>
          <w:sz w:val="19"/>
        </w:rPr>
        <w:t>1).</w:t>
      </w:r>
      <w:r>
        <w:rPr>
          <w:spacing w:val="-7"/>
          <w:sz w:val="19"/>
        </w:rPr>
        <w:t> </w:t>
      </w:r>
      <w:r>
        <w:rPr>
          <w:spacing w:val="-4"/>
          <w:sz w:val="19"/>
        </w:rPr>
        <w:t>In</w:t>
      </w:r>
      <w:r>
        <w:rPr>
          <w:spacing w:val="-8"/>
          <w:sz w:val="19"/>
        </w:rPr>
        <w:t> </w:t>
      </w:r>
      <w:r>
        <w:rPr>
          <w:spacing w:val="-4"/>
          <w:sz w:val="19"/>
        </w:rPr>
        <w:t>this</w:t>
      </w:r>
      <w:r>
        <w:rPr>
          <w:spacing w:val="-8"/>
          <w:sz w:val="19"/>
        </w:rPr>
        <w:t> </w:t>
      </w:r>
      <w:r>
        <w:rPr>
          <w:spacing w:val="-4"/>
          <w:sz w:val="19"/>
        </w:rPr>
        <w:t>example,</w:t>
      </w:r>
      <w:r>
        <w:rPr>
          <w:spacing w:val="-8"/>
          <w:sz w:val="19"/>
        </w:rPr>
        <w:t> </w:t>
      </w:r>
      <w:r>
        <w:rPr>
          <w:spacing w:val="-4"/>
          <w:sz w:val="19"/>
        </w:rPr>
        <w:t>the</w:t>
      </w:r>
      <w:r>
        <w:rPr>
          <w:spacing w:val="-8"/>
          <w:sz w:val="19"/>
        </w:rPr>
        <w:t> </w:t>
      </w:r>
      <w:r>
        <w:rPr>
          <w:spacing w:val="-4"/>
          <w:sz w:val="19"/>
        </w:rPr>
        <w:t>output will</w:t>
      </w:r>
      <w:r>
        <w:rPr>
          <w:spacing w:val="-8"/>
          <w:sz w:val="19"/>
        </w:rPr>
        <w:t> </w:t>
      </w:r>
      <w:r>
        <w:rPr>
          <w:spacing w:val="-4"/>
          <w:sz w:val="19"/>
        </w:rPr>
        <w:t>be</w:t>
      </w:r>
      <w:r>
        <w:rPr>
          <w:spacing w:val="-8"/>
          <w:sz w:val="19"/>
        </w:rPr>
        <w:t> </w:t>
      </w:r>
      <w:r>
        <w:rPr>
          <w:spacing w:val="-4"/>
          <w:sz w:val="19"/>
        </w:rPr>
        <w:t>in</w:t>
      </w:r>
      <w:r>
        <w:rPr>
          <w:spacing w:val="-8"/>
          <w:sz w:val="19"/>
        </w:rPr>
        <w:t> </w:t>
      </w:r>
      <w:r>
        <w:rPr>
          <w:spacing w:val="-4"/>
          <w:sz w:val="19"/>
        </w:rPr>
        <w:t>a</w:t>
      </w:r>
      <w:r>
        <w:rPr>
          <w:spacing w:val="-7"/>
          <w:sz w:val="19"/>
        </w:rPr>
        <w:t> </w:t>
      </w:r>
      <w:r>
        <w:rPr>
          <w:spacing w:val="-4"/>
          <w:sz w:val="19"/>
        </w:rPr>
        <w:t>new</w:t>
      </w:r>
      <w:r>
        <w:rPr>
          <w:spacing w:val="-3"/>
          <w:sz w:val="19"/>
        </w:rPr>
        <w:t> </w:t>
      </w:r>
      <w:r>
        <w:rPr>
          <w:spacing w:val="-4"/>
          <w:sz w:val="19"/>
        </w:rPr>
        <w:t>worksheet. Finally,</w:t>
      </w:r>
      <w:r>
        <w:rPr>
          <w:spacing w:val="-8"/>
          <w:sz w:val="19"/>
        </w:rPr>
        <w:t> </w:t>
      </w:r>
      <w:r>
        <w:rPr>
          <w:rFonts w:ascii="Book Antiqua"/>
          <w:b/>
          <w:spacing w:val="-4"/>
          <w:sz w:val="19"/>
        </w:rPr>
        <w:t>Residuals</w:t>
      </w:r>
      <w:r>
        <w:rPr>
          <w:spacing w:val="-4"/>
          <w:sz w:val="19"/>
        </w:rPr>
        <w:t>,</w:t>
      </w:r>
      <w:r>
        <w:rPr>
          <w:spacing w:val="-8"/>
          <w:sz w:val="19"/>
        </w:rPr>
        <w:t> </w:t>
      </w:r>
      <w:r>
        <w:rPr>
          <w:rFonts w:ascii="Book Antiqua"/>
          <w:b/>
          <w:spacing w:val="-4"/>
          <w:sz w:val="19"/>
        </w:rPr>
        <w:t>Standardized</w:t>
      </w:r>
      <w:r>
        <w:rPr>
          <w:rFonts w:ascii="Book Antiqua"/>
          <w:b/>
          <w:spacing w:val="-8"/>
          <w:sz w:val="19"/>
        </w:rPr>
        <w:t> </w:t>
      </w:r>
      <w:r>
        <w:rPr>
          <w:rFonts w:ascii="Book Antiqua"/>
          <w:b/>
          <w:spacing w:val="-4"/>
          <w:sz w:val="19"/>
        </w:rPr>
        <w:t>Residuals</w:t>
      </w:r>
      <w:r>
        <w:rPr>
          <w:spacing w:val="-4"/>
          <w:sz w:val="19"/>
        </w:rPr>
        <w:t>,</w:t>
      </w:r>
      <w:r>
        <w:rPr>
          <w:spacing w:val="-8"/>
          <w:sz w:val="19"/>
        </w:rPr>
        <w:t> </w:t>
      </w:r>
      <w:r>
        <w:rPr>
          <w:rFonts w:ascii="Book Antiqua"/>
          <w:b/>
          <w:spacing w:val="-4"/>
          <w:sz w:val="19"/>
        </w:rPr>
        <w:t>Residual</w:t>
      </w:r>
      <w:r>
        <w:rPr>
          <w:rFonts w:ascii="Book Antiqua"/>
          <w:b/>
          <w:spacing w:val="-8"/>
          <w:sz w:val="19"/>
        </w:rPr>
        <w:t> </w:t>
      </w:r>
      <w:r>
        <w:rPr>
          <w:rFonts w:ascii="Book Antiqua"/>
          <w:b/>
          <w:spacing w:val="-4"/>
          <w:sz w:val="19"/>
        </w:rPr>
        <w:t>Plots</w:t>
      </w:r>
      <w:r>
        <w:rPr>
          <w:spacing w:val="-4"/>
          <w:sz w:val="19"/>
        </w:rPr>
        <w:t>,</w:t>
      </w:r>
      <w:r>
        <w:rPr>
          <w:spacing w:val="-8"/>
          <w:sz w:val="19"/>
        </w:rPr>
        <w:t> </w:t>
      </w:r>
      <w:r>
        <w:rPr>
          <w:spacing w:val="-4"/>
          <w:sz w:val="19"/>
        </w:rPr>
        <w:t>and </w:t>
      </w:r>
      <w:r>
        <w:rPr>
          <w:rFonts w:ascii="Book Antiqua"/>
          <w:b/>
          <w:spacing w:val="-2"/>
          <w:sz w:val="19"/>
        </w:rPr>
        <w:t>Normal</w:t>
      </w:r>
      <w:r>
        <w:rPr>
          <w:rFonts w:ascii="Book Antiqua"/>
          <w:b/>
          <w:spacing w:val="-9"/>
          <w:sz w:val="19"/>
        </w:rPr>
        <w:t> </w:t>
      </w:r>
      <w:r>
        <w:rPr>
          <w:rFonts w:ascii="Book Antiqua"/>
          <w:b/>
          <w:spacing w:val="-2"/>
          <w:sz w:val="19"/>
        </w:rPr>
        <w:t>Probability</w:t>
      </w:r>
      <w:r>
        <w:rPr>
          <w:rFonts w:ascii="Book Antiqua"/>
          <w:b/>
          <w:spacing w:val="-9"/>
          <w:sz w:val="19"/>
        </w:rPr>
        <w:t> </w:t>
      </w:r>
      <w:r>
        <w:rPr>
          <w:rFonts w:ascii="Book Antiqua"/>
          <w:b/>
          <w:spacing w:val="-2"/>
          <w:sz w:val="19"/>
        </w:rPr>
        <w:t>Plots</w:t>
      </w:r>
      <w:r>
        <w:rPr>
          <w:rFonts w:ascii="Book Antiqua"/>
          <w:b/>
          <w:spacing w:val="-4"/>
          <w:sz w:val="19"/>
        </w:rPr>
        <w:t> </w:t>
      </w:r>
      <w:r>
        <w:rPr>
          <w:spacing w:val="-2"/>
          <w:sz w:val="19"/>
        </w:rPr>
        <w:t>are</w:t>
      </w:r>
      <w:r>
        <w:rPr>
          <w:spacing w:val="-4"/>
          <w:sz w:val="19"/>
        </w:rPr>
        <w:t> </w:t>
      </w:r>
      <w:r>
        <w:rPr>
          <w:spacing w:val="-2"/>
          <w:sz w:val="19"/>
        </w:rPr>
        <w:t>selected.</w:t>
      </w:r>
      <w:r>
        <w:rPr>
          <w:spacing w:val="-8"/>
          <w:sz w:val="19"/>
        </w:rPr>
        <w:t> </w:t>
      </w:r>
      <w:r>
        <w:rPr>
          <w:spacing w:val="-2"/>
          <w:sz w:val="19"/>
        </w:rPr>
        <w:t>These</w:t>
      </w:r>
      <w:r>
        <w:rPr>
          <w:spacing w:val="-4"/>
          <w:sz w:val="19"/>
        </w:rPr>
        <w:t> </w:t>
      </w:r>
      <w:r>
        <w:rPr>
          <w:spacing w:val="-2"/>
          <w:sz w:val="19"/>
        </w:rPr>
        <w:t>residuals</w:t>
      </w:r>
      <w:r>
        <w:rPr>
          <w:spacing w:val="-4"/>
          <w:sz w:val="19"/>
        </w:rPr>
        <w:t> </w:t>
      </w:r>
      <w:r>
        <w:rPr>
          <w:spacing w:val="-2"/>
          <w:sz w:val="19"/>
        </w:rPr>
        <w:t>options</w:t>
      </w:r>
      <w:r>
        <w:rPr>
          <w:spacing w:val="-4"/>
          <w:sz w:val="19"/>
        </w:rPr>
        <w:t> </w:t>
      </w:r>
      <w:r>
        <w:rPr>
          <w:spacing w:val="-2"/>
          <w:sz w:val="19"/>
        </w:rPr>
        <w:t>will</w:t>
      </w:r>
      <w:r>
        <w:rPr>
          <w:spacing w:val="-4"/>
          <w:sz w:val="19"/>
        </w:rPr>
        <w:t> </w:t>
      </w:r>
      <w:r>
        <w:rPr>
          <w:spacing w:val="-2"/>
          <w:sz w:val="19"/>
        </w:rPr>
        <w:t>be</w:t>
      </w:r>
      <w:r>
        <w:rPr>
          <w:spacing w:val="-4"/>
          <w:sz w:val="19"/>
        </w:rPr>
        <w:t> </w:t>
      </w:r>
      <w:r>
        <w:rPr>
          <w:spacing w:val="-2"/>
          <w:sz w:val="19"/>
        </w:rPr>
        <w:t>used</w:t>
      </w:r>
      <w:r>
        <w:rPr>
          <w:spacing w:val="-4"/>
          <w:sz w:val="19"/>
        </w:rPr>
        <w:t> </w:t>
      </w:r>
      <w:r>
        <w:rPr>
          <w:spacing w:val="-2"/>
          <w:sz w:val="19"/>
        </w:rPr>
        <w:t>to</w:t>
      </w:r>
      <w:r>
        <w:rPr>
          <w:spacing w:val="-4"/>
          <w:sz w:val="19"/>
        </w:rPr>
        <w:t> </w:t>
      </w:r>
      <w:r>
        <w:rPr>
          <w:spacing w:val="-2"/>
          <w:sz w:val="19"/>
        </w:rPr>
        <w:t>evaluate</w:t>
      </w:r>
      <w:r>
        <w:rPr>
          <w:spacing w:val="-4"/>
          <w:sz w:val="19"/>
        </w:rPr>
        <w:t> </w:t>
      </w:r>
      <w:r>
        <w:rPr>
          <w:spacing w:val="-2"/>
          <w:sz w:val="19"/>
        </w:rPr>
        <w:t>the </w:t>
      </w:r>
      <w:r>
        <w:rPr>
          <w:sz w:val="19"/>
        </w:rPr>
        <w:t>regression assumptions.</w:t>
      </w:r>
    </w:p>
    <w:p>
      <w:pPr>
        <w:spacing w:before="44"/>
        <w:ind w:left="1260" w:right="0" w:firstLine="0"/>
        <w:jc w:val="both"/>
        <w:rPr>
          <w:sz w:val="19"/>
        </w:rPr>
      </w:pPr>
      <w:r>
        <w:rPr>
          <w:rFonts w:ascii="Trebuchet MS"/>
          <w:b/>
          <w:color w:val="19CC00"/>
          <w:spacing w:val="-2"/>
          <w:sz w:val="19"/>
        </w:rPr>
        <w:t>STEP</w:t>
      </w:r>
      <w:r>
        <w:rPr>
          <w:rFonts w:ascii="Trebuchet MS"/>
          <w:b/>
          <w:color w:val="19CC00"/>
          <w:spacing w:val="-18"/>
          <w:sz w:val="19"/>
        </w:rPr>
        <w:t> </w:t>
      </w:r>
      <w:r>
        <w:rPr>
          <w:rFonts w:ascii="Trebuchet MS"/>
          <w:b/>
          <w:color w:val="19CC00"/>
          <w:spacing w:val="-2"/>
          <w:sz w:val="19"/>
        </w:rPr>
        <w:t>4:</w:t>
      </w:r>
      <w:r>
        <w:rPr>
          <w:rFonts w:ascii="Trebuchet MS"/>
          <w:b/>
          <w:color w:val="19CC00"/>
          <w:spacing w:val="-18"/>
          <w:sz w:val="19"/>
        </w:rPr>
        <w:t> </w:t>
      </w:r>
      <w:r>
        <w:rPr>
          <w:spacing w:val="-2"/>
          <w:sz w:val="19"/>
        </w:rPr>
        <w:t>Click</w:t>
      </w:r>
      <w:r>
        <w:rPr>
          <w:spacing w:val="-9"/>
          <w:sz w:val="19"/>
        </w:rPr>
        <w:t> </w:t>
      </w:r>
      <w:r>
        <w:rPr>
          <w:rFonts w:ascii="Book Antiqua"/>
          <w:b/>
          <w:spacing w:val="-2"/>
          <w:sz w:val="19"/>
        </w:rPr>
        <w:t>OK</w:t>
      </w:r>
      <w:r>
        <w:rPr>
          <w:rFonts w:ascii="Book Antiqua"/>
          <w:b/>
          <w:spacing w:val="-5"/>
          <w:sz w:val="19"/>
        </w:rPr>
        <w:t> </w:t>
      </w:r>
      <w:r>
        <w:rPr>
          <w:spacing w:val="-2"/>
          <w:sz w:val="19"/>
        </w:rPr>
        <w:t>for</w:t>
      </w:r>
      <w:r>
        <w:rPr>
          <w:spacing w:val="-5"/>
          <w:sz w:val="19"/>
        </w:rPr>
        <w:t> </w:t>
      </w:r>
      <w:r>
        <w:rPr>
          <w:spacing w:val="-2"/>
          <w:sz w:val="19"/>
        </w:rPr>
        <w:t>the</w:t>
      </w:r>
      <w:r>
        <w:rPr>
          <w:spacing w:val="-5"/>
          <w:sz w:val="19"/>
        </w:rPr>
        <w:t> </w:t>
      </w:r>
      <w:r>
        <w:rPr>
          <w:spacing w:val="-2"/>
          <w:sz w:val="19"/>
        </w:rPr>
        <w:t>regression</w:t>
      </w:r>
      <w:r>
        <w:rPr>
          <w:spacing w:val="-5"/>
          <w:sz w:val="19"/>
        </w:rPr>
        <w:t> </w:t>
      </w:r>
      <w:r>
        <w:rPr>
          <w:spacing w:val="-2"/>
          <w:sz w:val="19"/>
        </w:rPr>
        <w:t>results</w:t>
      </w:r>
      <w:r>
        <w:rPr>
          <w:spacing w:val="-5"/>
          <w:sz w:val="19"/>
        </w:rPr>
        <w:t> </w:t>
      </w:r>
      <w:r>
        <w:rPr>
          <w:spacing w:val="-2"/>
          <w:sz w:val="19"/>
        </w:rPr>
        <w:t>(</w:t>
      </w:r>
      <w:r>
        <w:rPr>
          <w:rFonts w:ascii="Book Antiqua"/>
          <w:b/>
          <w:color w:val="197FBF"/>
          <w:spacing w:val="-2"/>
          <w:sz w:val="19"/>
        </w:rPr>
        <w:t>Illustration</w:t>
      </w:r>
      <w:r>
        <w:rPr>
          <w:rFonts w:ascii="Book Antiqua"/>
          <w:b/>
          <w:color w:val="197FBF"/>
          <w:spacing w:val="-5"/>
          <w:sz w:val="19"/>
        </w:rPr>
        <w:t> </w:t>
      </w:r>
      <w:r>
        <w:rPr>
          <w:rFonts w:ascii="Book Antiqua"/>
          <w:b/>
          <w:color w:val="197FBF"/>
          <w:spacing w:val="-2"/>
          <w:sz w:val="19"/>
        </w:rPr>
        <w:t>3.53</w:t>
      </w:r>
      <w:r>
        <w:rPr>
          <w:spacing w:val="-2"/>
          <w:sz w:val="19"/>
        </w:rPr>
        <w:t>).</w:t>
      </w:r>
    </w:p>
    <w:p>
      <w:pPr>
        <w:pStyle w:val="BodyText"/>
        <w:spacing w:before="10"/>
        <w:rPr>
          <w:sz w:val="34"/>
        </w:rPr>
      </w:pPr>
    </w:p>
    <w:p>
      <w:pPr>
        <w:spacing w:before="0"/>
        <w:ind w:left="1738" w:right="0" w:firstLine="0"/>
        <w:jc w:val="left"/>
        <w:rPr>
          <w:rFonts w:ascii="Calibri"/>
          <w:sz w:val="17"/>
        </w:rPr>
      </w:pPr>
      <w:r>
        <w:rPr>
          <w:rFonts w:ascii="Trebuchet MS"/>
          <w:b/>
          <w:color w:val="197FBF"/>
          <w:sz w:val="16"/>
        </w:rPr>
        <w:t>ILLUSTRATION</w:t>
      </w:r>
      <w:r>
        <w:rPr>
          <w:rFonts w:ascii="Trebuchet MS"/>
          <w:b/>
          <w:color w:val="197FBF"/>
          <w:spacing w:val="-14"/>
          <w:sz w:val="16"/>
        </w:rPr>
        <w:t> </w:t>
      </w:r>
      <w:r>
        <w:rPr>
          <w:rFonts w:ascii="Trebuchet MS"/>
          <w:b/>
          <w:color w:val="197FBF"/>
          <w:sz w:val="16"/>
        </w:rPr>
        <w:t>3.53</w:t>
      </w:r>
      <w:r>
        <w:rPr>
          <w:rFonts w:ascii="Trebuchet MS"/>
          <w:b/>
          <w:color w:val="197FBF"/>
          <w:spacing w:val="33"/>
          <w:sz w:val="16"/>
        </w:rPr>
        <w:t>  </w:t>
      </w:r>
      <w:r>
        <w:rPr>
          <w:rFonts w:ascii="Calibri"/>
          <w:sz w:val="17"/>
        </w:rPr>
        <w:t>Regression</w:t>
      </w:r>
      <w:r>
        <w:rPr>
          <w:rFonts w:ascii="Calibri"/>
          <w:spacing w:val="-9"/>
          <w:sz w:val="17"/>
        </w:rPr>
        <w:t> </w:t>
      </w:r>
      <w:r>
        <w:rPr>
          <w:rFonts w:ascii="Calibri"/>
          <w:spacing w:val="-2"/>
          <w:sz w:val="17"/>
        </w:rPr>
        <w:t>Output</w:t>
      </w:r>
    </w:p>
    <w:p>
      <w:pPr>
        <w:pStyle w:val="BodyText"/>
        <w:spacing w:before="11"/>
        <w:rPr>
          <w:rFonts w:ascii="Calibri"/>
          <w:sz w:val="10"/>
        </w:rPr>
      </w:pPr>
    </w:p>
    <w:tbl>
      <w:tblPr>
        <w:tblW w:w="0" w:type="auto"/>
        <w:jc w:val="left"/>
        <w:tblInd w:w="1758"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661"/>
        <w:gridCol w:w="1124"/>
        <w:gridCol w:w="1137"/>
        <w:gridCol w:w="757"/>
        <w:gridCol w:w="730"/>
        <w:gridCol w:w="1138"/>
      </w:tblGrid>
      <w:tr>
        <w:trPr>
          <w:trHeight w:val="207" w:hRule="atLeast"/>
        </w:trPr>
        <w:tc>
          <w:tcPr>
            <w:tcW w:w="2785" w:type="dxa"/>
            <w:gridSpan w:val="2"/>
            <w:tcBorders>
              <w:bottom w:val="single" w:sz="4" w:space="0" w:color="BFBFBF"/>
              <w:right w:val="single" w:sz="4" w:space="0" w:color="BFBFBF"/>
            </w:tcBorders>
          </w:tcPr>
          <w:p>
            <w:pPr>
              <w:pStyle w:val="TableParagraph"/>
              <w:spacing w:line="187" w:lineRule="exact"/>
              <w:ind w:left="76"/>
              <w:rPr>
                <w:rFonts w:ascii="Calibri"/>
                <w:sz w:val="16"/>
              </w:rPr>
            </w:pPr>
            <w:r>
              <w:rPr>
                <w:rFonts w:ascii="Calibri"/>
                <w:w w:val="90"/>
                <w:sz w:val="16"/>
              </w:rPr>
              <w:t>SUMMARY</w:t>
            </w:r>
            <w:r>
              <w:rPr>
                <w:rFonts w:ascii="Calibri"/>
                <w:spacing w:val="22"/>
                <w:sz w:val="16"/>
              </w:rPr>
              <w:t> </w:t>
            </w:r>
            <w:r>
              <w:rPr>
                <w:rFonts w:ascii="Calibri"/>
                <w:spacing w:val="-2"/>
                <w:sz w:val="16"/>
              </w:rPr>
              <w:t>OUTPUT</w:t>
            </w:r>
          </w:p>
        </w:tc>
        <w:tc>
          <w:tcPr>
            <w:tcW w:w="1137" w:type="dxa"/>
            <w:tcBorders>
              <w:left w:val="single" w:sz="4" w:space="0" w:color="BFBFBF"/>
              <w:bottom w:val="single" w:sz="4" w:space="0" w:color="BFBFBF"/>
              <w:right w:val="single" w:sz="4" w:space="0" w:color="BFBFBF"/>
            </w:tcBorders>
          </w:tcPr>
          <w:p>
            <w:pPr>
              <w:pStyle w:val="TableParagraph"/>
              <w:rPr>
                <w:rFonts w:ascii="Times New Roman"/>
                <w:sz w:val="14"/>
              </w:rPr>
            </w:pPr>
          </w:p>
        </w:tc>
        <w:tc>
          <w:tcPr>
            <w:tcW w:w="757" w:type="dxa"/>
            <w:tcBorders>
              <w:left w:val="single" w:sz="4" w:space="0" w:color="BFBFBF"/>
              <w:bottom w:val="single" w:sz="4" w:space="0" w:color="BFBFBF"/>
              <w:right w:val="single" w:sz="4" w:space="0" w:color="BFBFBF"/>
            </w:tcBorders>
          </w:tcPr>
          <w:p>
            <w:pPr>
              <w:pStyle w:val="TableParagraph"/>
              <w:rPr>
                <w:rFonts w:ascii="Times New Roman"/>
                <w:sz w:val="14"/>
              </w:rPr>
            </w:pPr>
          </w:p>
        </w:tc>
        <w:tc>
          <w:tcPr>
            <w:tcW w:w="730" w:type="dxa"/>
            <w:tcBorders>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left w:val="single" w:sz="4" w:space="0" w:color="BFBFBF"/>
              <w:bottom w:val="single" w:sz="4" w:space="0" w:color="BFBFBF"/>
            </w:tcBorders>
          </w:tcPr>
          <w:p>
            <w:pPr>
              <w:pStyle w:val="TableParagraph"/>
              <w:rPr>
                <w:rFonts w:ascii="Times New Roman"/>
                <w:sz w:val="14"/>
              </w:rPr>
            </w:pPr>
          </w:p>
        </w:tc>
      </w:tr>
      <w:tr>
        <w:trPr>
          <w:trHeight w:val="195" w:hRule="atLeast"/>
        </w:trPr>
        <w:tc>
          <w:tcPr>
            <w:tcW w:w="2785" w:type="dxa"/>
            <w:gridSpan w:val="2"/>
            <w:tcBorders>
              <w:top w:val="single" w:sz="4" w:space="0" w:color="BFBFBF"/>
              <w:bottom w:val="single" w:sz="8" w:space="0" w:color="262626"/>
              <w:right w:val="single" w:sz="4" w:space="0" w:color="BFBFBF"/>
            </w:tcBorders>
          </w:tcPr>
          <w:p>
            <w:pPr>
              <w:pStyle w:val="TableParagraph"/>
              <w:rPr>
                <w:rFonts w:ascii="Times New Roman"/>
                <w:sz w:val="12"/>
              </w:rPr>
            </w:pPr>
          </w:p>
        </w:tc>
        <w:tc>
          <w:tcPr>
            <w:tcW w:w="1137"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757"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730"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1138" w:type="dxa"/>
            <w:vMerge w:val="restart"/>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205" w:hRule="atLeast"/>
        </w:trPr>
        <w:tc>
          <w:tcPr>
            <w:tcW w:w="2785" w:type="dxa"/>
            <w:gridSpan w:val="2"/>
            <w:tcBorders>
              <w:top w:val="single" w:sz="8" w:space="0" w:color="262626"/>
              <w:bottom w:val="single" w:sz="8" w:space="0" w:color="262626"/>
              <w:right w:val="single" w:sz="4" w:space="0" w:color="BFBFBF"/>
            </w:tcBorders>
          </w:tcPr>
          <w:p>
            <w:pPr>
              <w:pStyle w:val="TableParagraph"/>
              <w:spacing w:line="183" w:lineRule="exact"/>
              <w:ind w:left="723"/>
              <w:rPr>
                <w:rFonts w:ascii="Calibri"/>
                <w:i/>
                <w:sz w:val="16"/>
              </w:rPr>
            </w:pPr>
            <w:r>
              <w:rPr>
                <w:rFonts w:ascii="Calibri"/>
                <w:i/>
                <w:sz w:val="16"/>
              </w:rPr>
              <w:t>Regression</w:t>
            </w:r>
            <w:r>
              <w:rPr>
                <w:rFonts w:ascii="Calibri"/>
                <w:i/>
                <w:spacing w:val="1"/>
                <w:sz w:val="16"/>
              </w:rPr>
              <w:t> </w:t>
            </w:r>
            <w:r>
              <w:rPr>
                <w:rFonts w:ascii="Calibri"/>
                <w:i/>
                <w:spacing w:val="-2"/>
                <w:sz w:val="16"/>
              </w:rPr>
              <w:t>Statistics</w:t>
            </w:r>
          </w:p>
        </w:tc>
        <w:tc>
          <w:tcPr>
            <w:tcW w:w="1137" w:type="dxa"/>
            <w:vMerge/>
            <w:tcBorders>
              <w:top w:val="nil"/>
              <w:left w:val="single" w:sz="4" w:space="0" w:color="BFBFBF"/>
              <w:bottom w:val="single" w:sz="4" w:space="0" w:color="BFBFBF"/>
              <w:right w:val="single" w:sz="4" w:space="0" w:color="BFBFBF"/>
            </w:tcBorders>
          </w:tcPr>
          <w:p>
            <w:pPr>
              <w:rPr>
                <w:sz w:val="2"/>
                <w:szCs w:val="2"/>
              </w:rPr>
            </w:pPr>
          </w:p>
        </w:tc>
        <w:tc>
          <w:tcPr>
            <w:tcW w:w="757" w:type="dxa"/>
            <w:vMerge/>
            <w:tcBorders>
              <w:top w:val="nil"/>
              <w:left w:val="single" w:sz="4" w:space="0" w:color="BFBFBF"/>
              <w:bottom w:val="single" w:sz="4" w:space="0" w:color="BFBFBF"/>
              <w:right w:val="single" w:sz="4" w:space="0" w:color="BFBFBF"/>
            </w:tcBorders>
          </w:tcPr>
          <w:p>
            <w:pPr>
              <w:rPr>
                <w:sz w:val="2"/>
                <w:szCs w:val="2"/>
              </w:rPr>
            </w:pPr>
          </w:p>
        </w:tc>
        <w:tc>
          <w:tcPr>
            <w:tcW w:w="730" w:type="dxa"/>
            <w:vMerge/>
            <w:tcBorders>
              <w:top w:val="nil"/>
              <w:left w:val="single" w:sz="4" w:space="0" w:color="BFBFBF"/>
              <w:bottom w:val="single" w:sz="4" w:space="0" w:color="BFBFBF"/>
              <w:right w:val="single" w:sz="4" w:space="0" w:color="BFBFBF"/>
            </w:tcBorders>
          </w:tcPr>
          <w:p>
            <w:pPr>
              <w:rPr>
                <w:sz w:val="2"/>
                <w:szCs w:val="2"/>
              </w:rPr>
            </w:pPr>
          </w:p>
        </w:tc>
        <w:tc>
          <w:tcPr>
            <w:tcW w:w="1138" w:type="dxa"/>
            <w:vMerge/>
            <w:tcBorders>
              <w:top w:val="nil"/>
              <w:left w:val="single" w:sz="4" w:space="0" w:color="BFBFBF"/>
              <w:bottom w:val="single" w:sz="4" w:space="0" w:color="BFBFBF"/>
            </w:tcBorders>
          </w:tcPr>
          <w:p>
            <w:pPr>
              <w:rPr>
                <w:sz w:val="2"/>
                <w:szCs w:val="2"/>
              </w:rPr>
            </w:pPr>
          </w:p>
        </w:tc>
      </w:tr>
      <w:tr>
        <w:trPr>
          <w:trHeight w:val="206" w:hRule="atLeast"/>
        </w:trPr>
        <w:tc>
          <w:tcPr>
            <w:tcW w:w="1661" w:type="dxa"/>
            <w:tcBorders>
              <w:top w:val="single" w:sz="8" w:space="0" w:color="262626"/>
              <w:bottom w:val="single" w:sz="4" w:space="0" w:color="BFBFBF"/>
              <w:right w:val="single" w:sz="4" w:space="0" w:color="BFBFBF"/>
            </w:tcBorders>
          </w:tcPr>
          <w:p>
            <w:pPr>
              <w:pStyle w:val="TableParagraph"/>
              <w:spacing w:line="180" w:lineRule="exact" w:before="7"/>
              <w:ind w:left="76"/>
              <w:rPr>
                <w:rFonts w:ascii="Calibri"/>
                <w:sz w:val="16"/>
              </w:rPr>
            </w:pPr>
            <w:r>
              <w:rPr>
                <w:rFonts w:ascii="Calibri"/>
                <w:spacing w:val="-2"/>
                <w:sz w:val="16"/>
              </w:rPr>
              <w:t>Multiple</w:t>
            </w:r>
            <w:r>
              <w:rPr>
                <w:rFonts w:ascii="Calibri"/>
                <w:spacing w:val="6"/>
                <w:sz w:val="16"/>
              </w:rPr>
              <w:t> </w:t>
            </w:r>
            <w:r>
              <w:rPr>
                <w:rFonts w:ascii="Calibri"/>
                <w:spacing w:val="-10"/>
                <w:sz w:val="16"/>
              </w:rPr>
              <w:t>R</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0" w:lineRule="exact" w:before="6"/>
              <w:ind w:right="66"/>
              <w:jc w:val="right"/>
              <w:rPr>
                <w:rFonts w:ascii="Calibri"/>
                <w:sz w:val="16"/>
              </w:rPr>
            </w:pPr>
            <w:r>
              <w:rPr>
                <w:rFonts w:ascii="Calibri"/>
                <w:spacing w:val="-2"/>
                <w:sz w:val="16"/>
              </w:rPr>
              <w:t>0.978687872</w:t>
            </w:r>
          </w:p>
        </w:tc>
        <w:tc>
          <w:tcPr>
            <w:tcW w:w="11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5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12" w:hRule="atLeast"/>
        </w:trPr>
        <w:tc>
          <w:tcPr>
            <w:tcW w:w="1661" w:type="dxa"/>
            <w:tcBorders>
              <w:top w:val="single" w:sz="4" w:space="0" w:color="BFBFBF"/>
              <w:bottom w:val="single" w:sz="4" w:space="0" w:color="BFBFBF"/>
              <w:right w:val="single" w:sz="4" w:space="0" w:color="BFBFBF"/>
            </w:tcBorders>
          </w:tcPr>
          <w:p>
            <w:pPr>
              <w:pStyle w:val="TableParagraph"/>
              <w:spacing w:line="181" w:lineRule="exact" w:before="11"/>
              <w:ind w:left="76"/>
              <w:rPr>
                <w:rFonts w:ascii="Calibri"/>
                <w:sz w:val="16"/>
              </w:rPr>
            </w:pPr>
            <w:r>
              <w:rPr>
                <w:rFonts w:ascii="Calibri"/>
                <w:w w:val="105"/>
                <w:sz w:val="16"/>
              </w:rPr>
              <w:t>R</w:t>
            </w:r>
            <w:r>
              <w:rPr>
                <w:rFonts w:ascii="Calibri"/>
                <w:spacing w:val="-6"/>
                <w:w w:val="105"/>
                <w:sz w:val="16"/>
              </w:rPr>
              <w:t> </w:t>
            </w:r>
            <w:r>
              <w:rPr>
                <w:rFonts w:ascii="Calibri"/>
                <w:spacing w:val="-2"/>
                <w:w w:val="105"/>
                <w:sz w:val="16"/>
              </w:rPr>
              <w:t>Square</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6"/>
              <w:ind w:right="66"/>
              <w:jc w:val="right"/>
              <w:rPr>
                <w:rFonts w:ascii="Calibri"/>
                <w:sz w:val="16"/>
              </w:rPr>
            </w:pPr>
            <w:r>
              <w:rPr>
                <w:rFonts w:ascii="Calibri"/>
                <w:spacing w:val="-2"/>
                <w:sz w:val="16"/>
              </w:rPr>
              <w:t>0.95782995</w:t>
            </w:r>
          </w:p>
        </w:tc>
        <w:tc>
          <w:tcPr>
            <w:tcW w:w="11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5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8" w:hRule="atLeast"/>
        </w:trPr>
        <w:tc>
          <w:tcPr>
            <w:tcW w:w="1661" w:type="dxa"/>
            <w:tcBorders>
              <w:top w:val="single" w:sz="4" w:space="0" w:color="BFBFBF"/>
              <w:bottom w:val="single" w:sz="4" w:space="0" w:color="BFBFBF"/>
              <w:right w:val="single" w:sz="4" w:space="0" w:color="BFBFBF"/>
            </w:tcBorders>
          </w:tcPr>
          <w:p>
            <w:pPr>
              <w:pStyle w:val="TableParagraph"/>
              <w:spacing w:line="188" w:lineRule="exact" w:before="1"/>
              <w:ind w:left="76"/>
              <w:rPr>
                <w:rFonts w:ascii="Calibri"/>
                <w:sz w:val="16"/>
              </w:rPr>
            </w:pPr>
            <w:r>
              <w:rPr>
                <w:rFonts w:ascii="Calibri"/>
                <w:sz w:val="16"/>
              </w:rPr>
              <w:t>Adjusted</w:t>
            </w:r>
            <w:r>
              <w:rPr>
                <w:rFonts w:ascii="Calibri"/>
                <w:spacing w:val="-1"/>
                <w:sz w:val="16"/>
              </w:rPr>
              <w:t> </w:t>
            </w:r>
            <w:r>
              <w:rPr>
                <w:rFonts w:ascii="Calibri"/>
                <w:sz w:val="16"/>
              </w:rPr>
              <w:t>R </w:t>
            </w:r>
            <w:r>
              <w:rPr>
                <w:rFonts w:ascii="Calibri"/>
                <w:spacing w:val="-2"/>
                <w:sz w:val="16"/>
              </w:rPr>
              <w:t>Square</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1"/>
              <w:ind w:right="66"/>
              <w:jc w:val="right"/>
              <w:rPr>
                <w:rFonts w:ascii="Calibri"/>
                <w:sz w:val="16"/>
              </w:rPr>
            </w:pPr>
            <w:r>
              <w:rPr>
                <w:rFonts w:ascii="Calibri"/>
                <w:spacing w:val="-2"/>
                <w:sz w:val="16"/>
              </w:rPr>
              <w:t>0.955274189</w:t>
            </w:r>
          </w:p>
        </w:tc>
        <w:tc>
          <w:tcPr>
            <w:tcW w:w="11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5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8" w:hRule="atLeast"/>
        </w:trPr>
        <w:tc>
          <w:tcPr>
            <w:tcW w:w="1661" w:type="dxa"/>
            <w:tcBorders>
              <w:top w:val="single" w:sz="4" w:space="0" w:color="BFBFBF"/>
              <w:bottom w:val="single" w:sz="4" w:space="0" w:color="BFBFBF"/>
              <w:right w:val="single" w:sz="4" w:space="0" w:color="BFBFBF"/>
            </w:tcBorders>
          </w:tcPr>
          <w:p>
            <w:pPr>
              <w:pStyle w:val="TableParagraph"/>
              <w:spacing w:line="183" w:lineRule="exact" w:before="5"/>
              <w:ind w:left="76"/>
              <w:rPr>
                <w:rFonts w:ascii="Calibri"/>
                <w:sz w:val="16"/>
              </w:rPr>
            </w:pPr>
            <w:r>
              <w:rPr>
                <w:rFonts w:ascii="Calibri"/>
                <w:w w:val="105"/>
                <w:sz w:val="16"/>
              </w:rPr>
              <w:t>Standard</w:t>
            </w:r>
            <w:r>
              <w:rPr>
                <w:rFonts w:ascii="Calibri"/>
                <w:spacing w:val="-4"/>
                <w:w w:val="105"/>
                <w:sz w:val="16"/>
              </w:rPr>
              <w:t> </w:t>
            </w:r>
            <w:r>
              <w:rPr>
                <w:rFonts w:ascii="Calibri"/>
                <w:spacing w:val="-2"/>
                <w:w w:val="105"/>
                <w:sz w:val="16"/>
              </w:rPr>
              <w:t>Error</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3" w:lineRule="exact" w:before="5"/>
              <w:ind w:right="66"/>
              <w:jc w:val="right"/>
              <w:rPr>
                <w:rFonts w:ascii="Calibri"/>
                <w:sz w:val="16"/>
              </w:rPr>
            </w:pPr>
            <w:r>
              <w:rPr>
                <w:rFonts w:ascii="Calibri"/>
                <w:spacing w:val="-2"/>
                <w:sz w:val="16"/>
              </w:rPr>
              <w:t>1283.821342</w:t>
            </w:r>
          </w:p>
        </w:tc>
        <w:tc>
          <w:tcPr>
            <w:tcW w:w="11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5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3" w:hRule="atLeast"/>
        </w:trPr>
        <w:tc>
          <w:tcPr>
            <w:tcW w:w="1661" w:type="dxa"/>
            <w:tcBorders>
              <w:top w:val="single" w:sz="4" w:space="0" w:color="BFBFBF"/>
              <w:bottom w:val="single" w:sz="8" w:space="0" w:color="262626"/>
              <w:right w:val="single" w:sz="4" w:space="0" w:color="BFBFBF"/>
            </w:tcBorders>
          </w:tcPr>
          <w:p>
            <w:pPr>
              <w:pStyle w:val="TableParagraph"/>
              <w:spacing w:line="180" w:lineRule="exact" w:before="3"/>
              <w:ind w:left="76"/>
              <w:rPr>
                <w:rFonts w:ascii="Calibri"/>
                <w:sz w:val="16"/>
              </w:rPr>
            </w:pPr>
            <w:r>
              <w:rPr>
                <w:rFonts w:ascii="Calibri"/>
                <w:spacing w:val="-2"/>
                <w:w w:val="105"/>
                <w:sz w:val="16"/>
              </w:rPr>
              <w:t>Observations</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0" w:lineRule="exact" w:before="3"/>
              <w:ind w:right="66"/>
              <w:jc w:val="right"/>
              <w:rPr>
                <w:rFonts w:ascii="Calibri"/>
                <w:sz w:val="16"/>
              </w:rPr>
            </w:pPr>
            <w:r>
              <w:rPr>
                <w:rFonts w:ascii="Calibri"/>
                <w:spacing w:val="-5"/>
                <w:sz w:val="16"/>
              </w:rPr>
              <w:t>36</w:t>
            </w:r>
          </w:p>
        </w:tc>
        <w:tc>
          <w:tcPr>
            <w:tcW w:w="11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5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3" w:hRule="atLeast"/>
        </w:trPr>
        <w:tc>
          <w:tcPr>
            <w:tcW w:w="1661" w:type="dxa"/>
            <w:tcBorders>
              <w:top w:val="single" w:sz="8" w:space="0" w:color="262626"/>
              <w:bottom w:val="single" w:sz="4" w:space="0" w:color="BFBFBF"/>
              <w:right w:val="single" w:sz="4" w:space="0" w:color="BFBFBF"/>
            </w:tcBorders>
          </w:tcPr>
          <w:p>
            <w:pPr>
              <w:pStyle w:val="TableParagraph"/>
              <w:rPr>
                <w:rFonts w:ascii="Times New Roman"/>
                <w:sz w:val="14"/>
              </w:rPr>
            </w:pPr>
          </w:p>
        </w:tc>
        <w:tc>
          <w:tcPr>
            <w:tcW w:w="1124" w:type="dxa"/>
            <w:tcBorders>
              <w:top w:val="single" w:sz="8"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1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5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7" w:hRule="atLeast"/>
        </w:trPr>
        <w:tc>
          <w:tcPr>
            <w:tcW w:w="1661" w:type="dxa"/>
            <w:tcBorders>
              <w:top w:val="single" w:sz="4" w:space="0" w:color="BFBFBF"/>
              <w:bottom w:val="single" w:sz="8" w:space="0" w:color="262626"/>
              <w:right w:val="single" w:sz="4" w:space="0" w:color="BFBFBF"/>
            </w:tcBorders>
          </w:tcPr>
          <w:p>
            <w:pPr>
              <w:pStyle w:val="TableParagraph"/>
              <w:spacing w:line="181" w:lineRule="exact" w:before="6"/>
              <w:ind w:left="76"/>
              <w:rPr>
                <w:rFonts w:ascii="Calibri"/>
                <w:sz w:val="16"/>
              </w:rPr>
            </w:pPr>
            <w:r>
              <w:rPr>
                <w:rFonts w:ascii="Calibri"/>
                <w:spacing w:val="-2"/>
                <w:sz w:val="16"/>
              </w:rPr>
              <w:t>ANOVA</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137"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757"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8" w:space="0" w:color="262626"/>
            </w:tcBorders>
          </w:tcPr>
          <w:p>
            <w:pPr>
              <w:pStyle w:val="TableParagraph"/>
              <w:rPr>
                <w:rFonts w:ascii="Times New Roman"/>
                <w:sz w:val="14"/>
              </w:rPr>
            </w:pPr>
          </w:p>
        </w:tc>
      </w:tr>
      <w:tr>
        <w:trPr>
          <w:trHeight w:val="201" w:hRule="atLeast"/>
        </w:trPr>
        <w:tc>
          <w:tcPr>
            <w:tcW w:w="1661" w:type="dxa"/>
            <w:tcBorders>
              <w:top w:val="single" w:sz="8" w:space="0" w:color="262626"/>
              <w:bottom w:val="single" w:sz="8" w:space="0" w:color="262626"/>
              <w:right w:val="single" w:sz="4" w:space="0" w:color="BFBFBF"/>
            </w:tcBorders>
          </w:tcPr>
          <w:p>
            <w:pPr>
              <w:pStyle w:val="TableParagraph"/>
              <w:rPr>
                <w:rFonts w:ascii="Times New Roman"/>
                <w:sz w:val="14"/>
              </w:rPr>
            </w:pPr>
          </w:p>
        </w:tc>
        <w:tc>
          <w:tcPr>
            <w:tcW w:w="1124"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527" w:right="425"/>
              <w:jc w:val="center"/>
              <w:rPr>
                <w:rFonts w:ascii="Calibri"/>
                <w:i/>
                <w:sz w:val="16"/>
              </w:rPr>
            </w:pPr>
            <w:r>
              <w:rPr>
                <w:rFonts w:ascii="Calibri"/>
                <w:i/>
                <w:spacing w:val="-5"/>
                <w:sz w:val="16"/>
              </w:rPr>
              <w:t>df</w:t>
            </w:r>
          </w:p>
        </w:tc>
        <w:tc>
          <w:tcPr>
            <w:tcW w:w="1137"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476" w:right="461"/>
              <w:jc w:val="center"/>
              <w:rPr>
                <w:rFonts w:ascii="Calibri"/>
                <w:i/>
                <w:sz w:val="16"/>
              </w:rPr>
            </w:pPr>
            <w:r>
              <w:rPr>
                <w:rFonts w:ascii="Calibri"/>
                <w:i/>
                <w:spacing w:val="-5"/>
                <w:w w:val="110"/>
                <w:sz w:val="16"/>
              </w:rPr>
              <w:t>SS</w:t>
            </w:r>
          </w:p>
        </w:tc>
        <w:tc>
          <w:tcPr>
            <w:tcW w:w="757"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5" w:right="26"/>
              <w:jc w:val="center"/>
              <w:rPr>
                <w:rFonts w:ascii="Calibri"/>
                <w:i/>
                <w:sz w:val="16"/>
              </w:rPr>
            </w:pPr>
            <w:r>
              <w:rPr>
                <w:rFonts w:ascii="Calibri"/>
                <w:i/>
                <w:spacing w:val="-5"/>
                <w:sz w:val="16"/>
              </w:rPr>
              <w:t>MS</w:t>
            </w:r>
          </w:p>
        </w:tc>
        <w:tc>
          <w:tcPr>
            <w:tcW w:w="730" w:type="dxa"/>
            <w:tcBorders>
              <w:top w:val="single" w:sz="8" w:space="0" w:color="262626"/>
              <w:left w:val="single" w:sz="4" w:space="0" w:color="BFBFBF"/>
              <w:bottom w:val="single" w:sz="8" w:space="0" w:color="262626"/>
              <w:right w:val="single" w:sz="4" w:space="0" w:color="BFBFBF"/>
            </w:tcBorders>
          </w:tcPr>
          <w:p>
            <w:pPr>
              <w:pStyle w:val="TableParagraph"/>
              <w:spacing w:line="182" w:lineRule="exact"/>
              <w:ind w:left="199"/>
              <w:rPr>
                <w:rFonts w:ascii="Calibri"/>
                <w:i/>
                <w:sz w:val="16"/>
              </w:rPr>
            </w:pPr>
            <w:r>
              <w:rPr>
                <w:rFonts w:ascii="Calibri"/>
                <w:i/>
                <w:w w:val="102"/>
                <w:sz w:val="16"/>
              </w:rPr>
              <w:t>F</w:t>
            </w:r>
          </w:p>
        </w:tc>
        <w:tc>
          <w:tcPr>
            <w:tcW w:w="1138" w:type="dxa"/>
            <w:tcBorders>
              <w:top w:val="single" w:sz="8" w:space="0" w:color="262626"/>
              <w:left w:val="single" w:sz="4" w:space="0" w:color="BFBFBF"/>
              <w:bottom w:val="single" w:sz="8" w:space="0" w:color="262626"/>
            </w:tcBorders>
          </w:tcPr>
          <w:p>
            <w:pPr>
              <w:pStyle w:val="TableParagraph"/>
              <w:spacing w:line="182" w:lineRule="exact"/>
              <w:ind w:left="133" w:right="57"/>
              <w:jc w:val="center"/>
              <w:rPr>
                <w:rFonts w:ascii="Calibri"/>
                <w:i/>
                <w:sz w:val="16"/>
              </w:rPr>
            </w:pPr>
            <w:r>
              <w:rPr>
                <w:rFonts w:ascii="Calibri"/>
                <w:i/>
                <w:sz w:val="16"/>
              </w:rPr>
              <w:t>Significance</w:t>
            </w:r>
            <w:r>
              <w:rPr>
                <w:rFonts w:ascii="Calibri"/>
                <w:i/>
                <w:spacing w:val="8"/>
                <w:sz w:val="16"/>
              </w:rPr>
              <w:t> </w:t>
            </w:r>
            <w:r>
              <w:rPr>
                <w:rFonts w:ascii="Calibri"/>
                <w:i/>
                <w:spacing w:val="-10"/>
                <w:sz w:val="16"/>
              </w:rPr>
              <w:t>F</w:t>
            </w:r>
          </w:p>
        </w:tc>
      </w:tr>
      <w:tr>
        <w:trPr>
          <w:trHeight w:val="207" w:hRule="atLeast"/>
        </w:trPr>
        <w:tc>
          <w:tcPr>
            <w:tcW w:w="1661" w:type="dxa"/>
            <w:tcBorders>
              <w:top w:val="single" w:sz="8" w:space="0" w:color="262626"/>
              <w:bottom w:val="single" w:sz="4" w:space="0" w:color="BFBFBF"/>
              <w:right w:val="single" w:sz="4" w:space="0" w:color="BFBFBF"/>
            </w:tcBorders>
          </w:tcPr>
          <w:p>
            <w:pPr>
              <w:pStyle w:val="TableParagraph"/>
              <w:spacing w:line="187" w:lineRule="exact"/>
              <w:ind w:left="77"/>
              <w:rPr>
                <w:rFonts w:ascii="Calibri"/>
                <w:sz w:val="16"/>
              </w:rPr>
            </w:pPr>
            <w:r>
              <w:rPr>
                <w:rFonts w:ascii="Calibri"/>
                <w:spacing w:val="-2"/>
                <w:w w:val="105"/>
                <w:sz w:val="16"/>
              </w:rPr>
              <w:t>Regression</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66"/>
              <w:jc w:val="right"/>
              <w:rPr>
                <w:rFonts w:ascii="Calibri"/>
                <w:sz w:val="16"/>
              </w:rPr>
            </w:pPr>
            <w:r>
              <w:rPr>
                <w:rFonts w:ascii="Calibri"/>
                <w:w w:val="98"/>
                <w:sz w:val="16"/>
              </w:rPr>
              <w:t>2</w:t>
            </w:r>
          </w:p>
        </w:tc>
        <w:tc>
          <w:tcPr>
            <w:tcW w:w="1137"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61"/>
              <w:jc w:val="right"/>
              <w:rPr>
                <w:rFonts w:ascii="Calibri"/>
                <w:sz w:val="16"/>
              </w:rPr>
            </w:pPr>
            <w:r>
              <w:rPr>
                <w:rFonts w:ascii="Calibri"/>
                <w:spacing w:val="-2"/>
                <w:sz w:val="16"/>
              </w:rPr>
              <w:t>1235399491</w:t>
            </w:r>
          </w:p>
        </w:tc>
        <w:tc>
          <w:tcPr>
            <w:tcW w:w="757"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left="6" w:right="26"/>
              <w:jc w:val="center"/>
              <w:rPr>
                <w:rFonts w:ascii="Calibri"/>
                <w:sz w:val="16"/>
              </w:rPr>
            </w:pPr>
            <w:r>
              <w:rPr>
                <w:rFonts w:ascii="Calibri"/>
                <w:spacing w:val="-2"/>
                <w:sz w:val="16"/>
              </w:rPr>
              <w:t>6.18E+08</w:t>
            </w:r>
          </w:p>
        </w:tc>
        <w:tc>
          <w:tcPr>
            <w:tcW w:w="730" w:type="dxa"/>
            <w:tcBorders>
              <w:top w:val="single" w:sz="8" w:space="0" w:color="262626"/>
              <w:left w:val="single" w:sz="4" w:space="0" w:color="BFBFBF"/>
              <w:bottom w:val="single" w:sz="4" w:space="0" w:color="BFBFBF"/>
              <w:right w:val="single" w:sz="4" w:space="0" w:color="BFBFBF"/>
            </w:tcBorders>
          </w:tcPr>
          <w:p>
            <w:pPr>
              <w:pStyle w:val="TableParagraph"/>
              <w:spacing w:line="187" w:lineRule="exact"/>
              <w:ind w:right="54"/>
              <w:jc w:val="right"/>
              <w:rPr>
                <w:rFonts w:ascii="Calibri"/>
                <w:sz w:val="16"/>
              </w:rPr>
            </w:pPr>
            <w:r>
              <w:rPr>
                <w:rFonts w:ascii="Calibri"/>
                <w:spacing w:val="-2"/>
                <w:sz w:val="16"/>
              </w:rPr>
              <w:t>374.773</w:t>
            </w:r>
          </w:p>
        </w:tc>
        <w:tc>
          <w:tcPr>
            <w:tcW w:w="1138" w:type="dxa"/>
            <w:tcBorders>
              <w:top w:val="single" w:sz="8" w:space="0" w:color="262626"/>
              <w:left w:val="single" w:sz="4" w:space="0" w:color="BFBFBF"/>
              <w:bottom w:val="single" w:sz="4" w:space="0" w:color="BFBFBF"/>
            </w:tcBorders>
          </w:tcPr>
          <w:p>
            <w:pPr>
              <w:pStyle w:val="TableParagraph"/>
              <w:spacing w:line="187" w:lineRule="exact"/>
              <w:ind w:left="237" w:right="57"/>
              <w:jc w:val="center"/>
              <w:rPr>
                <w:rFonts w:ascii="Calibri"/>
                <w:sz w:val="16"/>
              </w:rPr>
            </w:pPr>
            <w:r>
              <w:rPr>
                <w:rFonts w:ascii="Calibri"/>
                <w:spacing w:val="-2"/>
                <w:sz w:val="16"/>
              </w:rPr>
              <w:t>2.05385E-</w:t>
            </w:r>
            <w:r>
              <w:rPr>
                <w:rFonts w:ascii="Calibri"/>
                <w:spacing w:val="-5"/>
                <w:sz w:val="16"/>
              </w:rPr>
              <w:t>23</w:t>
            </w:r>
          </w:p>
        </w:tc>
      </w:tr>
      <w:tr>
        <w:trPr>
          <w:trHeight w:val="208" w:hRule="atLeast"/>
        </w:trPr>
        <w:tc>
          <w:tcPr>
            <w:tcW w:w="1661" w:type="dxa"/>
            <w:tcBorders>
              <w:top w:val="single" w:sz="4" w:space="0" w:color="BFBFBF"/>
              <w:bottom w:val="single" w:sz="4" w:space="0" w:color="BFBFBF"/>
              <w:right w:val="single" w:sz="4" w:space="0" w:color="BFBFBF"/>
            </w:tcBorders>
          </w:tcPr>
          <w:p>
            <w:pPr>
              <w:pStyle w:val="TableParagraph"/>
              <w:spacing w:line="188" w:lineRule="exact"/>
              <w:ind w:left="77"/>
              <w:rPr>
                <w:rFonts w:ascii="Calibri"/>
                <w:sz w:val="16"/>
              </w:rPr>
            </w:pPr>
            <w:r>
              <w:rPr>
                <w:rFonts w:ascii="Calibri"/>
                <w:spacing w:val="-2"/>
                <w:w w:val="105"/>
                <w:sz w:val="16"/>
              </w:rPr>
              <w:t>Residual</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ind w:right="66"/>
              <w:jc w:val="right"/>
              <w:rPr>
                <w:rFonts w:ascii="Calibri"/>
                <w:sz w:val="16"/>
              </w:rPr>
            </w:pPr>
            <w:r>
              <w:rPr>
                <w:rFonts w:ascii="Calibri"/>
                <w:spacing w:val="-5"/>
                <w:sz w:val="16"/>
              </w:rPr>
              <w:t>33</w:t>
            </w:r>
          </w:p>
        </w:tc>
        <w:tc>
          <w:tcPr>
            <w:tcW w:w="113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ind w:right="61"/>
              <w:jc w:val="right"/>
              <w:rPr>
                <w:rFonts w:ascii="Calibri"/>
                <w:sz w:val="16"/>
              </w:rPr>
            </w:pPr>
            <w:r>
              <w:rPr>
                <w:rFonts w:ascii="Calibri"/>
                <w:spacing w:val="-2"/>
                <w:sz w:val="16"/>
              </w:rPr>
              <w:t>54390508.88</w:t>
            </w:r>
          </w:p>
        </w:tc>
        <w:tc>
          <w:tcPr>
            <w:tcW w:w="757"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ind w:left="47" w:right="26"/>
              <w:jc w:val="center"/>
              <w:rPr>
                <w:rFonts w:ascii="Calibri"/>
                <w:sz w:val="16"/>
              </w:rPr>
            </w:pPr>
            <w:r>
              <w:rPr>
                <w:rFonts w:ascii="Calibri"/>
                <w:spacing w:val="-2"/>
                <w:sz w:val="16"/>
              </w:rPr>
              <w:t>1648197</w:t>
            </w:r>
          </w:p>
        </w:tc>
        <w:tc>
          <w:tcPr>
            <w:tcW w:w="7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03" w:hRule="atLeast"/>
        </w:trPr>
        <w:tc>
          <w:tcPr>
            <w:tcW w:w="1661" w:type="dxa"/>
            <w:tcBorders>
              <w:top w:val="single" w:sz="4" w:space="0" w:color="BFBFBF"/>
              <w:bottom w:val="single" w:sz="8" w:space="0" w:color="262626"/>
              <w:right w:val="single" w:sz="4" w:space="0" w:color="BFBFBF"/>
            </w:tcBorders>
          </w:tcPr>
          <w:p>
            <w:pPr>
              <w:pStyle w:val="TableParagraph"/>
              <w:spacing w:line="184" w:lineRule="exact"/>
              <w:ind w:left="77"/>
              <w:rPr>
                <w:rFonts w:ascii="Calibri"/>
                <w:sz w:val="16"/>
              </w:rPr>
            </w:pPr>
            <w:r>
              <w:rPr>
                <w:rFonts w:ascii="Calibri"/>
                <w:spacing w:val="-2"/>
                <w:w w:val="105"/>
                <w:sz w:val="16"/>
              </w:rPr>
              <w:t>Total</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4" w:lineRule="exact"/>
              <w:ind w:right="66"/>
              <w:jc w:val="right"/>
              <w:rPr>
                <w:rFonts w:ascii="Calibri"/>
                <w:sz w:val="16"/>
              </w:rPr>
            </w:pPr>
            <w:r>
              <w:rPr>
                <w:rFonts w:ascii="Calibri"/>
                <w:spacing w:val="-5"/>
                <w:sz w:val="16"/>
              </w:rPr>
              <w:t>35</w:t>
            </w:r>
          </w:p>
        </w:tc>
        <w:tc>
          <w:tcPr>
            <w:tcW w:w="1137" w:type="dxa"/>
            <w:tcBorders>
              <w:top w:val="single" w:sz="4" w:space="0" w:color="BFBFBF"/>
              <w:left w:val="single" w:sz="4" w:space="0" w:color="BFBFBF"/>
              <w:bottom w:val="single" w:sz="8" w:space="0" w:color="262626"/>
              <w:right w:val="single" w:sz="4" w:space="0" w:color="BFBFBF"/>
            </w:tcBorders>
          </w:tcPr>
          <w:p>
            <w:pPr>
              <w:pStyle w:val="TableParagraph"/>
              <w:spacing w:line="184" w:lineRule="exact"/>
              <w:ind w:right="61"/>
              <w:jc w:val="right"/>
              <w:rPr>
                <w:rFonts w:ascii="Calibri"/>
                <w:sz w:val="16"/>
              </w:rPr>
            </w:pPr>
            <w:r>
              <w:rPr>
                <w:rFonts w:ascii="Calibri"/>
                <w:spacing w:val="-2"/>
                <w:sz w:val="16"/>
              </w:rPr>
              <w:t>1289790000</w:t>
            </w:r>
          </w:p>
        </w:tc>
        <w:tc>
          <w:tcPr>
            <w:tcW w:w="757"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730"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4"/>
              </w:rPr>
            </w:pPr>
          </w:p>
        </w:tc>
        <w:tc>
          <w:tcPr>
            <w:tcW w:w="1138" w:type="dxa"/>
            <w:tcBorders>
              <w:top w:val="single" w:sz="4" w:space="0" w:color="BFBFBF"/>
              <w:left w:val="single" w:sz="4" w:space="0" w:color="BFBFBF"/>
              <w:bottom w:val="single" w:sz="8" w:space="0" w:color="262626"/>
            </w:tcBorders>
          </w:tcPr>
          <w:p>
            <w:pPr>
              <w:pStyle w:val="TableParagraph"/>
              <w:rPr>
                <w:rFonts w:ascii="Times New Roman"/>
                <w:sz w:val="14"/>
              </w:rPr>
            </w:pPr>
          </w:p>
        </w:tc>
      </w:tr>
      <w:tr>
        <w:trPr>
          <w:trHeight w:val="198" w:hRule="atLeast"/>
        </w:trPr>
        <w:tc>
          <w:tcPr>
            <w:tcW w:w="1661" w:type="dxa"/>
            <w:tcBorders>
              <w:top w:val="single" w:sz="8" w:space="0" w:color="262626"/>
              <w:bottom w:val="single" w:sz="8" w:space="0" w:color="262626"/>
              <w:right w:val="single" w:sz="4" w:space="0" w:color="BFBFBF"/>
            </w:tcBorders>
          </w:tcPr>
          <w:p>
            <w:pPr>
              <w:pStyle w:val="TableParagraph"/>
              <w:rPr>
                <w:rFonts w:ascii="Times New Roman"/>
                <w:sz w:val="12"/>
              </w:rPr>
            </w:pPr>
          </w:p>
        </w:tc>
        <w:tc>
          <w:tcPr>
            <w:tcW w:w="1124"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right="26"/>
              <w:jc w:val="right"/>
              <w:rPr>
                <w:rFonts w:ascii="Calibri"/>
                <w:i/>
                <w:sz w:val="16"/>
              </w:rPr>
            </w:pPr>
            <w:r>
              <w:rPr>
                <w:rFonts w:ascii="Calibri"/>
                <w:i/>
                <w:spacing w:val="-2"/>
                <w:sz w:val="16"/>
              </w:rPr>
              <w:t>CoeWicients</w:t>
            </w:r>
          </w:p>
        </w:tc>
        <w:tc>
          <w:tcPr>
            <w:tcW w:w="1137"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right="60"/>
              <w:jc w:val="right"/>
              <w:rPr>
                <w:rFonts w:ascii="Calibri"/>
                <w:i/>
                <w:sz w:val="16"/>
              </w:rPr>
            </w:pPr>
            <w:r>
              <w:rPr>
                <w:rFonts w:ascii="Calibri"/>
                <w:i/>
                <w:sz w:val="16"/>
              </w:rPr>
              <w:t>Standard</w:t>
            </w:r>
            <w:r>
              <w:rPr>
                <w:rFonts w:ascii="Calibri"/>
                <w:i/>
                <w:spacing w:val="12"/>
                <w:sz w:val="16"/>
              </w:rPr>
              <w:t> </w:t>
            </w:r>
            <w:r>
              <w:rPr>
                <w:rFonts w:ascii="Calibri"/>
                <w:i/>
                <w:spacing w:val="-2"/>
                <w:sz w:val="16"/>
              </w:rPr>
              <w:t>Error</w:t>
            </w:r>
          </w:p>
        </w:tc>
        <w:tc>
          <w:tcPr>
            <w:tcW w:w="757"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left="49" w:right="25"/>
              <w:jc w:val="center"/>
              <w:rPr>
                <w:rFonts w:ascii="Calibri"/>
                <w:i/>
                <w:sz w:val="16"/>
              </w:rPr>
            </w:pPr>
            <w:r>
              <w:rPr>
                <w:rFonts w:ascii="Calibri"/>
                <w:i/>
                <w:sz w:val="16"/>
              </w:rPr>
              <w:t>t</w:t>
            </w:r>
            <w:r>
              <w:rPr>
                <w:rFonts w:ascii="Calibri"/>
                <w:i/>
                <w:spacing w:val="-8"/>
                <w:sz w:val="16"/>
              </w:rPr>
              <w:t> </w:t>
            </w:r>
            <w:r>
              <w:rPr>
                <w:rFonts w:ascii="Calibri"/>
                <w:i/>
                <w:spacing w:val="-4"/>
                <w:sz w:val="16"/>
              </w:rPr>
              <w:t>Stat</w:t>
            </w:r>
          </w:p>
        </w:tc>
        <w:tc>
          <w:tcPr>
            <w:tcW w:w="730" w:type="dxa"/>
            <w:tcBorders>
              <w:top w:val="single" w:sz="8" w:space="0" w:color="262626"/>
              <w:left w:val="single" w:sz="4" w:space="0" w:color="BFBFBF"/>
              <w:bottom w:val="single" w:sz="8" w:space="0" w:color="262626"/>
              <w:right w:val="single" w:sz="4" w:space="0" w:color="BFBFBF"/>
            </w:tcBorders>
          </w:tcPr>
          <w:p>
            <w:pPr>
              <w:pStyle w:val="TableParagraph"/>
              <w:spacing w:line="178" w:lineRule="exact"/>
              <w:ind w:left="121"/>
              <w:rPr>
                <w:rFonts w:ascii="Calibri"/>
                <w:i/>
                <w:sz w:val="16"/>
              </w:rPr>
            </w:pPr>
            <w:r>
              <w:rPr>
                <w:rFonts w:ascii="Calibri"/>
                <w:i/>
                <w:sz w:val="16"/>
              </w:rPr>
              <w:t>P-</w:t>
            </w:r>
            <w:r>
              <w:rPr>
                <w:rFonts w:ascii="Calibri"/>
                <w:i/>
                <w:spacing w:val="-2"/>
                <w:sz w:val="16"/>
              </w:rPr>
              <w:t>value</w:t>
            </w:r>
          </w:p>
        </w:tc>
        <w:tc>
          <w:tcPr>
            <w:tcW w:w="1138" w:type="dxa"/>
            <w:tcBorders>
              <w:top w:val="single" w:sz="8" w:space="0" w:color="262626"/>
              <w:left w:val="single" w:sz="4" w:space="0" w:color="BFBFBF"/>
              <w:bottom w:val="single" w:sz="8" w:space="0" w:color="262626"/>
            </w:tcBorders>
          </w:tcPr>
          <w:p>
            <w:pPr>
              <w:pStyle w:val="TableParagraph"/>
              <w:spacing w:line="178" w:lineRule="exact"/>
              <w:ind w:left="237" w:right="7"/>
              <w:jc w:val="center"/>
              <w:rPr>
                <w:rFonts w:ascii="Calibri"/>
                <w:i/>
                <w:sz w:val="16"/>
              </w:rPr>
            </w:pPr>
            <w:r>
              <w:rPr>
                <w:rFonts w:ascii="Calibri"/>
                <w:i/>
                <w:sz w:val="16"/>
              </w:rPr>
              <w:t>Lower</w:t>
            </w:r>
            <w:r>
              <w:rPr>
                <w:rFonts w:ascii="Calibri"/>
                <w:i/>
                <w:spacing w:val="-7"/>
                <w:sz w:val="16"/>
              </w:rPr>
              <w:t> </w:t>
            </w:r>
            <w:r>
              <w:rPr>
                <w:rFonts w:ascii="Calibri"/>
                <w:i/>
                <w:spacing w:val="-5"/>
                <w:sz w:val="16"/>
              </w:rPr>
              <w:t>95%</w:t>
            </w:r>
          </w:p>
        </w:tc>
      </w:tr>
      <w:tr>
        <w:trPr>
          <w:trHeight w:val="203" w:hRule="atLeast"/>
        </w:trPr>
        <w:tc>
          <w:tcPr>
            <w:tcW w:w="1661" w:type="dxa"/>
            <w:tcBorders>
              <w:top w:val="single" w:sz="8" w:space="0" w:color="262626"/>
              <w:bottom w:val="single" w:sz="4" w:space="0" w:color="BFBFBF"/>
              <w:right w:val="single" w:sz="4" w:space="0" w:color="BFBFBF"/>
            </w:tcBorders>
          </w:tcPr>
          <w:p>
            <w:pPr>
              <w:pStyle w:val="TableParagraph"/>
              <w:spacing w:line="183" w:lineRule="exact"/>
              <w:ind w:left="77"/>
              <w:rPr>
                <w:rFonts w:ascii="Calibri"/>
                <w:sz w:val="16"/>
              </w:rPr>
            </w:pPr>
            <w:r>
              <w:rPr>
                <w:rFonts w:ascii="Calibri"/>
                <w:spacing w:val="-2"/>
                <w:sz w:val="16"/>
              </w:rPr>
              <w:t>Intercept</w:t>
            </w:r>
          </w:p>
        </w:tc>
        <w:tc>
          <w:tcPr>
            <w:tcW w:w="1124"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66"/>
              <w:jc w:val="right"/>
              <w:rPr>
                <w:rFonts w:ascii="Calibri"/>
                <w:sz w:val="16"/>
              </w:rPr>
            </w:pPr>
            <w:r>
              <w:rPr>
                <w:rFonts w:ascii="Calibri"/>
                <w:spacing w:val="-2"/>
                <w:sz w:val="16"/>
              </w:rPr>
              <w:t>5252.858452</w:t>
            </w:r>
          </w:p>
        </w:tc>
        <w:tc>
          <w:tcPr>
            <w:tcW w:w="113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61"/>
              <w:jc w:val="right"/>
              <w:rPr>
                <w:rFonts w:ascii="Calibri"/>
                <w:sz w:val="16"/>
              </w:rPr>
            </w:pPr>
            <w:r>
              <w:rPr>
                <w:rFonts w:ascii="Calibri"/>
                <w:spacing w:val="-2"/>
                <w:sz w:val="16"/>
              </w:rPr>
              <w:t>897.8427419</w:t>
            </w:r>
          </w:p>
        </w:tc>
        <w:tc>
          <w:tcPr>
            <w:tcW w:w="757"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left="49" w:right="10"/>
              <w:jc w:val="center"/>
              <w:rPr>
                <w:rFonts w:ascii="Calibri"/>
                <w:sz w:val="16"/>
              </w:rPr>
            </w:pPr>
            <w:r>
              <w:rPr>
                <w:rFonts w:ascii="Calibri"/>
                <w:spacing w:val="-2"/>
                <w:sz w:val="16"/>
              </w:rPr>
              <w:t>5.850533</w:t>
            </w:r>
          </w:p>
        </w:tc>
        <w:tc>
          <w:tcPr>
            <w:tcW w:w="730" w:type="dxa"/>
            <w:tcBorders>
              <w:top w:val="single" w:sz="8" w:space="0" w:color="262626"/>
              <w:left w:val="single" w:sz="4" w:space="0" w:color="BFBFBF"/>
              <w:bottom w:val="single" w:sz="4" w:space="0" w:color="BFBFBF"/>
              <w:right w:val="single" w:sz="4" w:space="0" w:color="BFBFBF"/>
            </w:tcBorders>
          </w:tcPr>
          <w:p>
            <w:pPr>
              <w:pStyle w:val="TableParagraph"/>
              <w:spacing w:line="183" w:lineRule="exact"/>
              <w:ind w:right="54"/>
              <w:jc w:val="right"/>
              <w:rPr>
                <w:rFonts w:ascii="Calibri"/>
                <w:sz w:val="16"/>
              </w:rPr>
            </w:pPr>
            <w:r>
              <w:rPr>
                <w:rFonts w:ascii="Calibri"/>
                <w:spacing w:val="-2"/>
                <w:sz w:val="16"/>
              </w:rPr>
              <w:t>1.5E-</w:t>
            </w:r>
            <w:r>
              <w:rPr>
                <w:rFonts w:ascii="Calibri"/>
                <w:spacing w:val="-5"/>
                <w:sz w:val="16"/>
              </w:rPr>
              <w:t>06</w:t>
            </w:r>
          </w:p>
        </w:tc>
        <w:tc>
          <w:tcPr>
            <w:tcW w:w="1138" w:type="dxa"/>
            <w:tcBorders>
              <w:top w:val="single" w:sz="8" w:space="0" w:color="262626"/>
              <w:left w:val="single" w:sz="4" w:space="0" w:color="BFBFBF"/>
              <w:bottom w:val="single" w:sz="4" w:space="0" w:color="BFBFBF"/>
            </w:tcBorders>
          </w:tcPr>
          <w:p>
            <w:pPr>
              <w:pStyle w:val="TableParagraph"/>
              <w:spacing w:line="183" w:lineRule="exact"/>
              <w:ind w:left="140" w:right="37"/>
              <w:jc w:val="center"/>
              <w:rPr>
                <w:rFonts w:ascii="Calibri"/>
                <w:sz w:val="16"/>
              </w:rPr>
            </w:pPr>
            <w:r>
              <w:rPr>
                <w:rFonts w:ascii="Calibri"/>
                <w:spacing w:val="-2"/>
                <w:sz w:val="16"/>
              </w:rPr>
              <w:t>3426.183659</w:t>
            </w:r>
          </w:p>
        </w:tc>
      </w:tr>
      <w:tr>
        <w:trPr>
          <w:trHeight w:val="211" w:hRule="atLeast"/>
        </w:trPr>
        <w:tc>
          <w:tcPr>
            <w:tcW w:w="1661" w:type="dxa"/>
            <w:tcBorders>
              <w:top w:val="single" w:sz="4" w:space="0" w:color="BFBFBF"/>
              <w:bottom w:val="single" w:sz="4" w:space="0" w:color="BFBFBF"/>
              <w:right w:val="single" w:sz="4" w:space="0" w:color="BFBFBF"/>
            </w:tcBorders>
          </w:tcPr>
          <w:p>
            <w:pPr>
              <w:pStyle w:val="TableParagraph"/>
              <w:spacing w:line="189" w:lineRule="exact" w:before="2"/>
              <w:ind w:left="77"/>
              <w:rPr>
                <w:rFonts w:ascii="Calibri"/>
                <w:sz w:val="16"/>
              </w:rPr>
            </w:pPr>
            <w:r>
              <w:rPr>
                <w:rFonts w:ascii="Calibri"/>
                <w:spacing w:val="-2"/>
                <w:sz w:val="16"/>
              </w:rPr>
              <w:t>Machine</w:t>
            </w:r>
            <w:r>
              <w:rPr>
                <w:rFonts w:ascii="Calibri"/>
                <w:spacing w:val="-3"/>
                <w:sz w:val="16"/>
              </w:rPr>
              <w:t> </w:t>
            </w:r>
            <w:r>
              <w:rPr>
                <w:rFonts w:ascii="Calibri"/>
                <w:spacing w:val="-2"/>
                <w:sz w:val="16"/>
              </w:rPr>
              <w:t>Hours</w:t>
            </w:r>
          </w:p>
        </w:tc>
        <w:tc>
          <w:tcPr>
            <w:tcW w:w="1124"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6"/>
              <w:jc w:val="right"/>
              <w:rPr>
                <w:rFonts w:ascii="Calibri"/>
                <w:sz w:val="16"/>
              </w:rPr>
            </w:pPr>
            <w:r>
              <w:rPr>
                <w:rFonts w:ascii="Calibri"/>
                <w:spacing w:val="-2"/>
                <w:sz w:val="16"/>
              </w:rPr>
              <w:t>3.569202976</w:t>
            </w:r>
          </w:p>
        </w:tc>
        <w:tc>
          <w:tcPr>
            <w:tcW w:w="1137"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1"/>
              <w:jc w:val="right"/>
              <w:rPr>
                <w:rFonts w:ascii="Calibri"/>
                <w:sz w:val="16"/>
              </w:rPr>
            </w:pPr>
            <w:r>
              <w:rPr>
                <w:rFonts w:ascii="Calibri"/>
                <w:spacing w:val="-2"/>
                <w:sz w:val="16"/>
              </w:rPr>
              <w:t>0.43769194</w:t>
            </w:r>
          </w:p>
        </w:tc>
        <w:tc>
          <w:tcPr>
            <w:tcW w:w="757"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left="49" w:right="10"/>
              <w:jc w:val="center"/>
              <w:rPr>
                <w:rFonts w:ascii="Calibri"/>
                <w:sz w:val="16"/>
              </w:rPr>
            </w:pPr>
            <w:r>
              <w:rPr>
                <w:rFonts w:ascii="Calibri"/>
                <w:spacing w:val="-2"/>
                <w:sz w:val="16"/>
              </w:rPr>
              <w:t>8.154601</w:t>
            </w:r>
          </w:p>
        </w:tc>
        <w:tc>
          <w:tcPr>
            <w:tcW w:w="730"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54"/>
              <w:jc w:val="right"/>
              <w:rPr>
                <w:rFonts w:ascii="Calibri"/>
                <w:sz w:val="16"/>
              </w:rPr>
            </w:pPr>
            <w:r>
              <w:rPr>
                <w:rFonts w:ascii="Calibri"/>
                <w:spacing w:val="-2"/>
                <w:sz w:val="16"/>
              </w:rPr>
              <w:t>2.05E-</w:t>
            </w:r>
            <w:r>
              <w:rPr>
                <w:rFonts w:ascii="Calibri"/>
                <w:spacing w:val="-5"/>
                <w:sz w:val="16"/>
              </w:rPr>
              <w:t>09</w:t>
            </w:r>
          </w:p>
        </w:tc>
        <w:tc>
          <w:tcPr>
            <w:tcW w:w="1138" w:type="dxa"/>
            <w:tcBorders>
              <w:top w:val="single" w:sz="4" w:space="0" w:color="BFBFBF"/>
              <w:left w:val="single" w:sz="4" w:space="0" w:color="BFBFBF"/>
              <w:bottom w:val="single" w:sz="4" w:space="0" w:color="BFBFBF"/>
            </w:tcBorders>
          </w:tcPr>
          <w:p>
            <w:pPr>
              <w:pStyle w:val="TableParagraph"/>
              <w:spacing w:line="192" w:lineRule="exact"/>
              <w:ind w:left="140" w:right="37"/>
              <w:jc w:val="center"/>
              <w:rPr>
                <w:rFonts w:ascii="Calibri"/>
                <w:sz w:val="16"/>
              </w:rPr>
            </w:pPr>
            <w:r>
              <w:rPr>
                <w:rFonts w:ascii="Calibri"/>
                <w:spacing w:val="-2"/>
                <w:sz w:val="16"/>
              </w:rPr>
              <w:t>2.678712028</w:t>
            </w:r>
          </w:p>
        </w:tc>
      </w:tr>
      <w:tr>
        <w:trPr>
          <w:trHeight w:val="206" w:hRule="atLeast"/>
        </w:trPr>
        <w:tc>
          <w:tcPr>
            <w:tcW w:w="1661" w:type="dxa"/>
            <w:tcBorders>
              <w:top w:val="single" w:sz="4" w:space="0" w:color="BFBFBF"/>
              <w:bottom w:val="single" w:sz="8" w:space="0" w:color="262626"/>
              <w:right w:val="single" w:sz="4" w:space="0" w:color="BFBFBF"/>
            </w:tcBorders>
          </w:tcPr>
          <w:p>
            <w:pPr>
              <w:pStyle w:val="TableParagraph"/>
              <w:spacing w:line="187" w:lineRule="exact"/>
              <w:ind w:left="77"/>
              <w:rPr>
                <w:rFonts w:ascii="Calibri"/>
                <w:sz w:val="16"/>
              </w:rPr>
            </w:pPr>
            <w:r>
              <w:rPr>
                <w:rFonts w:ascii="Calibri"/>
                <w:sz w:val="16"/>
              </w:rPr>
              <w:t>Maintenance</w:t>
            </w:r>
            <w:r>
              <w:rPr>
                <w:rFonts w:ascii="Calibri"/>
                <w:spacing w:val="-3"/>
                <w:sz w:val="16"/>
              </w:rPr>
              <w:t> </w:t>
            </w:r>
            <w:r>
              <w:rPr>
                <w:rFonts w:ascii="Calibri"/>
                <w:spacing w:val="-2"/>
                <w:sz w:val="16"/>
              </w:rPr>
              <w:t>Request</w:t>
            </w:r>
          </w:p>
        </w:tc>
        <w:tc>
          <w:tcPr>
            <w:tcW w:w="1124"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66"/>
              <w:jc w:val="right"/>
              <w:rPr>
                <w:rFonts w:ascii="Calibri"/>
                <w:sz w:val="16"/>
              </w:rPr>
            </w:pPr>
            <w:r>
              <w:rPr>
                <w:rFonts w:ascii="Calibri"/>
                <w:spacing w:val="-2"/>
                <w:sz w:val="16"/>
              </w:rPr>
              <w:t>759.8366754</w:t>
            </w:r>
          </w:p>
        </w:tc>
        <w:tc>
          <w:tcPr>
            <w:tcW w:w="1137"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61"/>
              <w:jc w:val="right"/>
              <w:rPr>
                <w:rFonts w:ascii="Calibri"/>
                <w:sz w:val="16"/>
              </w:rPr>
            </w:pPr>
            <w:r>
              <w:rPr>
                <w:rFonts w:ascii="Calibri"/>
                <w:spacing w:val="-2"/>
                <w:sz w:val="16"/>
              </w:rPr>
              <w:t>168.7763028</w:t>
            </w:r>
          </w:p>
        </w:tc>
        <w:tc>
          <w:tcPr>
            <w:tcW w:w="757"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left="87" w:right="26"/>
              <w:jc w:val="center"/>
              <w:rPr>
                <w:rFonts w:ascii="Calibri"/>
                <w:sz w:val="16"/>
              </w:rPr>
            </w:pPr>
            <w:r>
              <w:rPr>
                <w:rFonts w:ascii="Calibri"/>
                <w:spacing w:val="-2"/>
                <w:sz w:val="16"/>
              </w:rPr>
              <w:t>4.502034</w:t>
            </w:r>
          </w:p>
        </w:tc>
        <w:tc>
          <w:tcPr>
            <w:tcW w:w="730" w:type="dxa"/>
            <w:tcBorders>
              <w:top w:val="single" w:sz="4" w:space="0" w:color="BFBFBF"/>
              <w:left w:val="single" w:sz="4" w:space="0" w:color="BFBFBF"/>
              <w:bottom w:val="single" w:sz="8" w:space="0" w:color="262626"/>
              <w:right w:val="single" w:sz="4" w:space="0" w:color="BFBFBF"/>
            </w:tcBorders>
          </w:tcPr>
          <w:p>
            <w:pPr>
              <w:pStyle w:val="TableParagraph"/>
              <w:spacing w:line="187" w:lineRule="exact"/>
              <w:ind w:right="54"/>
              <w:jc w:val="right"/>
              <w:rPr>
                <w:rFonts w:ascii="Calibri"/>
                <w:sz w:val="16"/>
              </w:rPr>
            </w:pPr>
            <w:r>
              <w:rPr>
                <w:rFonts w:ascii="Calibri"/>
                <w:spacing w:val="-2"/>
                <w:sz w:val="16"/>
              </w:rPr>
              <w:t>7.94E-</w:t>
            </w:r>
            <w:r>
              <w:rPr>
                <w:rFonts w:ascii="Calibri"/>
                <w:spacing w:val="-5"/>
                <w:sz w:val="16"/>
              </w:rPr>
              <w:t>05</w:t>
            </w:r>
          </w:p>
        </w:tc>
        <w:tc>
          <w:tcPr>
            <w:tcW w:w="1138" w:type="dxa"/>
            <w:tcBorders>
              <w:top w:val="single" w:sz="4" w:space="0" w:color="BFBFBF"/>
              <w:left w:val="single" w:sz="4" w:space="0" w:color="BFBFBF"/>
              <w:bottom w:val="single" w:sz="8" w:space="0" w:color="262626"/>
            </w:tcBorders>
          </w:tcPr>
          <w:p>
            <w:pPr>
              <w:pStyle w:val="TableParagraph"/>
              <w:spacing w:line="187" w:lineRule="exact"/>
              <w:ind w:left="140" w:right="37"/>
              <w:jc w:val="center"/>
              <w:rPr>
                <w:rFonts w:ascii="Calibri"/>
                <w:sz w:val="16"/>
              </w:rPr>
            </w:pPr>
            <w:r>
              <w:rPr>
                <w:rFonts w:ascii="Calibri"/>
                <w:spacing w:val="-2"/>
                <w:sz w:val="16"/>
              </w:rPr>
              <w:t>416.4587054</w:t>
            </w:r>
          </w:p>
        </w:tc>
      </w:tr>
    </w:tbl>
    <w:p>
      <w:pPr>
        <w:pStyle w:val="BodyText"/>
        <w:rPr>
          <w:rFonts w:ascii="Calibri"/>
          <w:sz w:val="20"/>
        </w:rPr>
      </w:pPr>
      <w:r>
        <w:rPr/>
        <w:pict>
          <v:shape style="position:absolute;margin-left:64.927399pt;margin-top:13.42185pt;width:372.15pt;height:.1pt;mso-position-horizontal-relative:page;mso-position-vertical-relative:paragraph;z-index:-15607296;mso-wrap-distance-left:0;mso-wrap-distance-right:0" id="docshape1735" coordorigin="1299,268" coordsize="7443,0" path="m1299,268l8741,268e" filled="false" stroked="true" strokeweight="2.0pt" strokecolor="#19cc00">
            <v:path arrowok="t"/>
            <v:stroke dashstyle="solid"/>
            <w10:wrap type="topAndBottom"/>
          </v:shape>
        </w:pict>
      </w:r>
    </w:p>
    <w:p>
      <w:pPr>
        <w:spacing w:after="0"/>
        <w:rPr>
          <w:rFonts w:ascii="Calibri"/>
          <w:sz w:val="20"/>
        </w:rPr>
        <w:sectPr>
          <w:pgSz w:w="12240" w:h="15660"/>
          <w:pgMar w:header="500" w:footer="0" w:top="740" w:bottom="0" w:left="0" w:right="0"/>
        </w:sectPr>
      </w:pPr>
    </w:p>
    <w:p>
      <w:pPr>
        <w:pStyle w:val="BodyText"/>
        <w:spacing w:before="11"/>
        <w:rPr>
          <w:rFonts w:ascii="Calibri"/>
          <w:sz w:val="27"/>
        </w:rPr>
      </w:pPr>
    </w:p>
    <w:p>
      <w:pPr>
        <w:pStyle w:val="BodyText"/>
        <w:ind w:left="720"/>
        <w:rPr>
          <w:rFonts w:ascii="Calibri"/>
          <w:sz w:val="20"/>
        </w:rPr>
      </w:pPr>
      <w:r>
        <w:rPr>
          <w:rFonts w:ascii="Calibri"/>
          <w:sz w:val="20"/>
        </w:rPr>
        <w:pict>
          <v:group style="width:513pt;height:51.75pt;mso-position-horizontal-relative:char;mso-position-vertical-relative:line" id="docshapegroup1736" coordorigin="0,0" coordsize="10260,1035">
            <v:rect style="position:absolute;left:0;top:0;width:10260;height:1035" id="docshape1737" filled="true" fillcolor="#d8d8d8" stroked="false">
              <v:fill type="solid"/>
            </v:rect>
            <v:shape style="position:absolute;left:240;top:265;width:487;height:240" id="docshape1738" coordorigin="240,265" coordsize="487,240" path="m666,265l300,265,265,266,248,273,241,290,240,325,240,445,241,480,248,498,265,504,300,505,666,505,701,504,719,498,725,480,726,445,726,325,725,290,719,273,701,266,666,265xe" filled="true" fillcolor="#bf2800" stroked="false">
              <v:path arrowok="t"/>
              <v:fill type="solid"/>
            </v:shape>
            <v:shape style="position:absolute;left:0;top:0;width:10260;height:1035" type="#_x0000_t202" id="docshape1739" filled="false" stroked="false">
              <v:textbox inset="0,0,0,0">
                <w:txbxContent>
                  <w:p>
                    <w:pPr>
                      <w:spacing w:line="273" w:lineRule="auto" w:before="185"/>
                      <w:ind w:left="239" w:right="507" w:firstLine="53"/>
                      <w:jc w:val="left"/>
                      <w:rPr>
                        <w:rFonts w:ascii="Calibri" w:hAnsi="Calibri"/>
                        <w:sz w:val="26"/>
                      </w:rPr>
                    </w:pPr>
                    <w:r>
                      <w:rPr>
                        <w:rFonts w:ascii="Calibri" w:hAnsi="Calibri"/>
                        <w:b/>
                        <w:color w:val="FFFFFF"/>
                        <w:w w:val="105"/>
                        <w:sz w:val="18"/>
                      </w:rPr>
                      <w:t>Data</w:t>
                    </w:r>
                    <w:r>
                      <w:rPr>
                        <w:rFonts w:ascii="Calibri" w:hAnsi="Calibri"/>
                        <w:b/>
                        <w:color w:val="FFFFFF"/>
                        <w:spacing w:val="64"/>
                        <w:w w:val="105"/>
                        <w:sz w:val="18"/>
                      </w:rPr>
                      <w:t> </w:t>
                    </w:r>
                    <w:r>
                      <w:rPr>
                        <w:rFonts w:ascii="Calibri" w:hAnsi="Calibri"/>
                        <w:w w:val="105"/>
                        <w:position w:val="1"/>
                        <w:sz w:val="26"/>
                      </w:rPr>
                      <w:t>The</w:t>
                    </w:r>
                    <w:r>
                      <w:rPr>
                        <w:rFonts w:ascii="Calibri" w:hAnsi="Calibri"/>
                        <w:spacing w:val="-15"/>
                        <w:w w:val="105"/>
                        <w:position w:val="1"/>
                        <w:sz w:val="26"/>
                      </w:rPr>
                      <w:t> </w:t>
                    </w:r>
                    <w:r>
                      <w:rPr>
                        <w:rFonts w:ascii="Calibri" w:hAnsi="Calibri"/>
                        <w:w w:val="105"/>
                        <w:position w:val="1"/>
                        <w:sz w:val="26"/>
                      </w:rPr>
                      <w:t>Data</w:t>
                    </w:r>
                    <w:r>
                      <w:rPr>
                        <w:rFonts w:ascii="Calibri" w:hAnsi="Calibri"/>
                        <w:spacing w:val="-16"/>
                        <w:w w:val="105"/>
                        <w:position w:val="1"/>
                        <w:sz w:val="26"/>
                      </w:rPr>
                      <w:t> </w:t>
                    </w:r>
                    <w:r>
                      <w:rPr>
                        <w:rFonts w:ascii="Calibri" w:hAnsi="Calibri"/>
                        <w:w w:val="105"/>
                        <w:position w:val="1"/>
                        <w:sz w:val="26"/>
                      </w:rPr>
                      <w:t>tag</w:t>
                    </w:r>
                    <w:r>
                      <w:rPr>
                        <w:rFonts w:ascii="Calibri" w:hAnsi="Calibri"/>
                        <w:spacing w:val="-15"/>
                        <w:w w:val="105"/>
                        <w:position w:val="1"/>
                        <w:sz w:val="26"/>
                      </w:rPr>
                      <w:t> </w:t>
                    </w:r>
                    <w:r>
                      <w:rPr>
                        <w:rFonts w:ascii="Calibri" w:hAnsi="Calibri"/>
                        <w:w w:val="105"/>
                        <w:position w:val="1"/>
                        <w:sz w:val="26"/>
                      </w:rPr>
                      <w:t>appears</w:t>
                    </w:r>
                    <w:r>
                      <w:rPr>
                        <w:rFonts w:ascii="Calibri" w:hAnsi="Calibri"/>
                        <w:spacing w:val="-15"/>
                        <w:w w:val="105"/>
                        <w:position w:val="1"/>
                        <w:sz w:val="26"/>
                      </w:rPr>
                      <w:t> </w:t>
                    </w:r>
                    <w:r>
                      <w:rPr>
                        <w:rFonts w:ascii="Calibri" w:hAnsi="Calibri"/>
                        <w:w w:val="105"/>
                        <w:position w:val="1"/>
                        <w:sz w:val="26"/>
                      </w:rPr>
                      <w:t>when</w:t>
                    </w:r>
                    <w:r>
                      <w:rPr>
                        <w:rFonts w:ascii="Calibri" w:hAnsi="Calibri"/>
                        <w:spacing w:val="-16"/>
                        <w:w w:val="105"/>
                        <w:position w:val="1"/>
                        <w:sz w:val="26"/>
                      </w:rPr>
                      <w:t> </w:t>
                    </w:r>
                    <w:r>
                      <w:rPr>
                        <w:rFonts w:ascii="Calibri" w:hAnsi="Calibri"/>
                        <w:w w:val="105"/>
                        <w:position w:val="1"/>
                        <w:sz w:val="26"/>
                      </w:rPr>
                      <w:t>the</w:t>
                    </w:r>
                    <w:r>
                      <w:rPr>
                        <w:rFonts w:ascii="Calibri" w:hAnsi="Calibri"/>
                        <w:spacing w:val="-15"/>
                        <w:w w:val="105"/>
                        <w:position w:val="1"/>
                        <w:sz w:val="26"/>
                      </w:rPr>
                      <w:t> </w:t>
                    </w:r>
                    <w:r>
                      <w:rPr>
                        <w:rFonts w:ascii="Calibri" w:hAnsi="Calibri"/>
                        <w:w w:val="105"/>
                        <w:position w:val="1"/>
                        <w:sz w:val="26"/>
                      </w:rPr>
                      <w:t>data</w:t>
                    </w:r>
                    <w:r>
                      <w:rPr>
                        <w:rFonts w:ascii="Calibri" w:hAnsi="Calibri"/>
                        <w:spacing w:val="-16"/>
                        <w:w w:val="105"/>
                        <w:position w:val="1"/>
                        <w:sz w:val="26"/>
                      </w:rPr>
                      <w:t> </w:t>
                    </w:r>
                    <w:r>
                      <w:rPr>
                        <w:rFonts w:ascii="Calibri" w:hAnsi="Calibri"/>
                        <w:w w:val="105"/>
                        <w:position w:val="1"/>
                        <w:sz w:val="26"/>
                      </w:rPr>
                      <w:t>required</w:t>
                    </w:r>
                    <w:r>
                      <w:rPr>
                        <w:rFonts w:ascii="Calibri" w:hAnsi="Calibri"/>
                        <w:spacing w:val="-15"/>
                        <w:w w:val="105"/>
                        <w:position w:val="1"/>
                        <w:sz w:val="26"/>
                      </w:rPr>
                      <w:t> </w:t>
                    </w:r>
                    <w:r>
                      <w:rPr>
                        <w:rFonts w:ascii="Calibri" w:hAnsi="Calibri"/>
                        <w:w w:val="105"/>
                        <w:position w:val="1"/>
                        <w:sz w:val="26"/>
                      </w:rPr>
                      <w:t>to</w:t>
                    </w:r>
                    <w:r>
                      <w:rPr>
                        <w:rFonts w:ascii="Calibri" w:hAnsi="Calibri"/>
                        <w:spacing w:val="-16"/>
                        <w:w w:val="105"/>
                        <w:position w:val="1"/>
                        <w:sz w:val="26"/>
                      </w:rPr>
                      <w:t> </w:t>
                    </w:r>
                    <w:r>
                      <w:rPr>
                        <w:rFonts w:ascii="Calibri" w:hAnsi="Calibri"/>
                        <w:w w:val="105"/>
                        <w:position w:val="1"/>
                        <w:sz w:val="26"/>
                      </w:rPr>
                      <w:t>answer</w:t>
                    </w:r>
                    <w:r>
                      <w:rPr>
                        <w:rFonts w:ascii="Calibri" w:hAnsi="Calibri"/>
                        <w:spacing w:val="-15"/>
                        <w:w w:val="105"/>
                        <w:position w:val="1"/>
                        <w:sz w:val="26"/>
                      </w:rPr>
                      <w:t> </w:t>
                    </w:r>
                    <w:r>
                      <w:rPr>
                        <w:rFonts w:ascii="Calibri" w:hAnsi="Calibri"/>
                        <w:w w:val="105"/>
                        <w:position w:val="1"/>
                        <w:sz w:val="26"/>
                      </w:rPr>
                      <w:t>a</w:t>
                    </w:r>
                    <w:r>
                      <w:rPr>
                        <w:rFonts w:ascii="Calibri" w:hAnsi="Calibri"/>
                        <w:spacing w:val="-15"/>
                        <w:w w:val="105"/>
                        <w:position w:val="1"/>
                        <w:sz w:val="26"/>
                      </w:rPr>
                      <w:t> </w:t>
                    </w:r>
                    <w:r>
                      <w:rPr>
                        <w:rFonts w:ascii="Calibri" w:hAnsi="Calibri"/>
                        <w:w w:val="105"/>
                        <w:position w:val="1"/>
                        <w:sz w:val="26"/>
                      </w:rPr>
                      <w:t>question</w:t>
                    </w:r>
                    <w:r>
                      <w:rPr>
                        <w:rFonts w:ascii="Calibri" w:hAnsi="Calibri"/>
                        <w:spacing w:val="-16"/>
                        <w:w w:val="105"/>
                        <w:position w:val="1"/>
                        <w:sz w:val="26"/>
                      </w:rPr>
                      <w:t> </w:t>
                    </w:r>
                    <w:r>
                      <w:rPr>
                        <w:rFonts w:ascii="Calibri" w:hAnsi="Calibri"/>
                        <w:w w:val="105"/>
                        <w:position w:val="1"/>
                        <w:sz w:val="26"/>
                      </w:rPr>
                      <w:t>or</w:t>
                    </w:r>
                    <w:r>
                      <w:rPr>
                        <w:rFonts w:ascii="Calibri" w:hAnsi="Calibri"/>
                        <w:spacing w:val="-15"/>
                        <w:w w:val="105"/>
                        <w:position w:val="1"/>
                        <w:sz w:val="26"/>
                      </w:rPr>
                      <w:t> </w:t>
                    </w:r>
                    <w:r>
                      <w:rPr>
                        <w:rFonts w:ascii="Calibri" w:hAnsi="Calibri"/>
                        <w:w w:val="105"/>
                        <w:position w:val="1"/>
                        <w:sz w:val="26"/>
                      </w:rPr>
                      <w:t>complete</w:t>
                    </w:r>
                    <w:r>
                      <w:rPr>
                        <w:rFonts w:ascii="Calibri" w:hAnsi="Calibri"/>
                        <w:spacing w:val="-16"/>
                        <w:w w:val="105"/>
                        <w:position w:val="1"/>
                        <w:sz w:val="26"/>
                      </w:rPr>
                      <w:t> </w:t>
                    </w:r>
                    <w:r>
                      <w:rPr>
                        <w:rFonts w:ascii="Calibri" w:hAnsi="Calibri"/>
                        <w:w w:val="105"/>
                        <w:position w:val="1"/>
                        <w:sz w:val="26"/>
                      </w:rPr>
                      <w:t>an </w:t>
                    </w:r>
                    <w:r>
                      <w:rPr>
                        <w:rFonts w:ascii="Calibri" w:hAnsi="Calibri"/>
                        <w:w w:val="105"/>
                        <w:sz w:val="26"/>
                      </w:rPr>
                      <w:t>exercise are available on Wiley’s online learning platform.</w:t>
                    </w:r>
                  </w:p>
                </w:txbxContent>
              </v:textbox>
              <w10:wrap type="none"/>
            </v:shape>
          </v:group>
        </w:pict>
      </w:r>
      <w:r>
        <w:rPr>
          <w:rFonts w:ascii="Calibri"/>
          <w:sz w:val="20"/>
        </w:rPr>
      </w:r>
    </w:p>
    <w:p>
      <w:pPr>
        <w:pStyle w:val="BodyText"/>
        <w:spacing w:before="6"/>
        <w:rPr>
          <w:rFonts w:ascii="Calibri"/>
          <w:sz w:val="15"/>
        </w:rPr>
      </w:pPr>
    </w:p>
    <w:p>
      <w:pPr>
        <w:pStyle w:val="Heading4"/>
        <w:ind w:left="720"/>
      </w:pPr>
      <w:r>
        <w:rPr>
          <w:color w:val="197FBF"/>
        </w:rPr>
        <w:t>Multiple</w:t>
      </w:r>
      <w:r>
        <w:rPr>
          <w:color w:val="197FBF"/>
          <w:spacing w:val="8"/>
        </w:rPr>
        <w:t> </w:t>
      </w:r>
      <w:r>
        <w:rPr>
          <w:color w:val="197FBF"/>
        </w:rPr>
        <w:t>Choice</w:t>
      </w:r>
      <w:r>
        <w:rPr>
          <w:color w:val="197FBF"/>
          <w:spacing w:val="8"/>
        </w:rPr>
        <w:t> </w:t>
      </w:r>
      <w:r>
        <w:rPr>
          <w:color w:val="197FBF"/>
          <w:spacing w:val="-2"/>
        </w:rPr>
        <w:t>Questions</w:t>
      </w:r>
    </w:p>
    <w:p>
      <w:pPr>
        <w:pStyle w:val="BodyText"/>
        <w:spacing w:before="1"/>
        <w:rPr>
          <w:rFonts w:ascii="Calibri"/>
          <w:b/>
          <w:sz w:val="14"/>
        </w:rPr>
      </w:pPr>
    </w:p>
    <w:p>
      <w:pPr>
        <w:spacing w:after="0"/>
        <w:rPr>
          <w:rFonts w:ascii="Calibri"/>
          <w:sz w:val="14"/>
        </w:rPr>
        <w:sectPr>
          <w:pgSz w:w="12240" w:h="15660"/>
          <w:pgMar w:header="500" w:footer="0" w:top="740" w:bottom="280" w:left="0" w:right="0"/>
        </w:sectPr>
      </w:pPr>
    </w:p>
    <w:p>
      <w:pPr>
        <w:pStyle w:val="ListParagraph"/>
        <w:numPr>
          <w:ilvl w:val="0"/>
          <w:numId w:val="47"/>
        </w:numPr>
        <w:tabs>
          <w:tab w:pos="217" w:val="left" w:leader="none"/>
        </w:tabs>
        <w:spacing w:line="240" w:lineRule="auto" w:before="100" w:after="0"/>
        <w:ind w:left="216" w:right="1016" w:hanging="217"/>
        <w:jc w:val="right"/>
        <w:rPr>
          <w:sz w:val="17"/>
        </w:rPr>
      </w:pPr>
      <w:r>
        <w:rPr>
          <w:rFonts w:ascii="Trebuchet MS"/>
          <w:b/>
          <w:color w:val="B20000"/>
          <w:spacing w:val="-4"/>
          <w:sz w:val="17"/>
        </w:rPr>
        <w:t>(LO</w:t>
      </w:r>
      <w:r>
        <w:rPr>
          <w:rFonts w:ascii="Trebuchet MS"/>
          <w:b/>
          <w:color w:val="B20000"/>
          <w:spacing w:val="-16"/>
          <w:sz w:val="17"/>
        </w:rPr>
        <w:t> </w:t>
      </w:r>
      <w:r>
        <w:rPr>
          <w:rFonts w:ascii="Trebuchet MS"/>
          <w:b/>
          <w:color w:val="B20000"/>
          <w:spacing w:val="-4"/>
          <w:sz w:val="17"/>
        </w:rPr>
        <w:t>1)</w:t>
      </w:r>
      <w:r>
        <w:rPr>
          <w:rFonts w:ascii="Trebuchet MS"/>
          <w:b/>
          <w:color w:val="B20000"/>
          <w:spacing w:val="32"/>
          <w:sz w:val="17"/>
        </w:rPr>
        <w:t> </w:t>
      </w:r>
      <w:r>
        <w:rPr>
          <w:spacing w:val="-4"/>
          <w:sz w:val="17"/>
        </w:rPr>
        <w:t>Motivation in</w:t>
      </w:r>
      <w:r>
        <w:rPr>
          <w:spacing w:val="-3"/>
          <w:sz w:val="17"/>
        </w:rPr>
        <w:t> </w:t>
      </w:r>
      <w:r>
        <w:rPr>
          <w:spacing w:val="-4"/>
          <w:sz w:val="17"/>
        </w:rPr>
        <w:t>data</w:t>
      </w:r>
      <w:r>
        <w:rPr>
          <w:spacing w:val="-3"/>
          <w:sz w:val="17"/>
        </w:rPr>
        <w:t> </w:t>
      </w:r>
      <w:r>
        <w:rPr>
          <w:spacing w:val="-4"/>
          <w:sz w:val="17"/>
        </w:rPr>
        <w:t>analytics in</w:t>
      </w:r>
      <w:r>
        <w:rPr>
          <w:spacing w:val="-3"/>
          <w:sz w:val="17"/>
        </w:rPr>
        <w:t> </w:t>
      </w:r>
      <w:r>
        <w:rPr>
          <w:spacing w:val="-4"/>
          <w:sz w:val="17"/>
        </w:rPr>
        <w:t>accounting</w:t>
      </w:r>
      <w:r>
        <w:rPr>
          <w:spacing w:val="-3"/>
          <w:sz w:val="17"/>
        </w:rPr>
        <w:t> </w:t>
      </w:r>
      <w:r>
        <w:rPr>
          <w:spacing w:val="-5"/>
          <w:sz w:val="17"/>
        </w:rPr>
        <w:t>is</w:t>
      </w:r>
    </w:p>
    <w:p>
      <w:pPr>
        <w:pStyle w:val="ListParagraph"/>
        <w:numPr>
          <w:ilvl w:val="1"/>
          <w:numId w:val="47"/>
        </w:numPr>
        <w:tabs>
          <w:tab w:pos="241" w:val="left" w:leader="none"/>
        </w:tabs>
        <w:spacing w:line="240" w:lineRule="auto" w:before="53" w:after="0"/>
        <w:ind w:left="240" w:right="985" w:hanging="241"/>
        <w:jc w:val="right"/>
        <w:rPr>
          <w:sz w:val="17"/>
        </w:rPr>
      </w:pPr>
      <w:r>
        <w:rPr>
          <w:spacing w:val="-4"/>
          <w:sz w:val="17"/>
        </w:rPr>
        <w:t>the</w:t>
      </w:r>
      <w:r>
        <w:rPr>
          <w:spacing w:val="-9"/>
          <w:sz w:val="17"/>
        </w:rPr>
        <w:t> </w:t>
      </w:r>
      <w:r>
        <w:rPr>
          <w:spacing w:val="-4"/>
          <w:sz w:val="17"/>
        </w:rPr>
        <w:t>reason</w:t>
      </w:r>
      <w:r>
        <w:rPr>
          <w:spacing w:val="-6"/>
          <w:sz w:val="17"/>
        </w:rPr>
        <w:t> </w:t>
      </w:r>
      <w:r>
        <w:rPr>
          <w:spacing w:val="-4"/>
          <w:sz w:val="17"/>
        </w:rPr>
        <w:t>why</w:t>
      </w:r>
      <w:r>
        <w:rPr>
          <w:spacing w:val="-6"/>
          <w:sz w:val="17"/>
        </w:rPr>
        <w:t> </w:t>
      </w:r>
      <w:r>
        <w:rPr>
          <w:spacing w:val="-4"/>
          <w:sz w:val="17"/>
        </w:rPr>
        <w:t>the</w:t>
      </w:r>
      <w:r>
        <w:rPr>
          <w:spacing w:val="-6"/>
          <w:sz w:val="17"/>
        </w:rPr>
        <w:t> </w:t>
      </w:r>
      <w:r>
        <w:rPr>
          <w:spacing w:val="-4"/>
          <w:sz w:val="17"/>
        </w:rPr>
        <w:t>analysis</w:t>
      </w:r>
      <w:r>
        <w:rPr>
          <w:spacing w:val="-6"/>
          <w:sz w:val="17"/>
        </w:rPr>
        <w:t> </w:t>
      </w:r>
      <w:r>
        <w:rPr>
          <w:spacing w:val="-4"/>
          <w:sz w:val="17"/>
        </w:rPr>
        <w:t>is</w:t>
      </w:r>
      <w:r>
        <w:rPr>
          <w:spacing w:val="-6"/>
          <w:sz w:val="17"/>
        </w:rPr>
        <w:t> </w:t>
      </w:r>
      <w:r>
        <w:rPr>
          <w:spacing w:val="-4"/>
          <w:sz w:val="17"/>
        </w:rPr>
        <w:t>being</w:t>
      </w:r>
      <w:r>
        <w:rPr>
          <w:spacing w:val="-6"/>
          <w:sz w:val="17"/>
        </w:rPr>
        <w:t> </w:t>
      </w:r>
      <w:r>
        <w:rPr>
          <w:spacing w:val="-4"/>
          <w:sz w:val="17"/>
        </w:rPr>
        <w:t>performed.</w:t>
      </w:r>
    </w:p>
    <w:p>
      <w:pPr>
        <w:pStyle w:val="ListParagraph"/>
        <w:numPr>
          <w:ilvl w:val="1"/>
          <w:numId w:val="47"/>
        </w:numPr>
        <w:tabs>
          <w:tab w:pos="1280" w:val="left" w:leader="none"/>
        </w:tabs>
        <w:spacing w:line="240" w:lineRule="auto" w:before="52" w:after="0"/>
        <w:ind w:left="1279" w:right="0" w:hanging="241"/>
        <w:jc w:val="left"/>
        <w:rPr>
          <w:sz w:val="17"/>
        </w:rPr>
      </w:pPr>
      <w:r>
        <w:rPr>
          <w:spacing w:val="-4"/>
          <w:sz w:val="17"/>
        </w:rPr>
        <w:t>the</w:t>
      </w:r>
      <w:r>
        <w:rPr>
          <w:spacing w:val="-1"/>
          <w:sz w:val="17"/>
        </w:rPr>
        <w:t> </w:t>
      </w:r>
      <w:r>
        <w:rPr>
          <w:spacing w:val="-4"/>
          <w:sz w:val="17"/>
        </w:rPr>
        <w:t>interpretation</w:t>
      </w:r>
      <w:r>
        <w:rPr>
          <w:spacing w:val="-2"/>
          <w:sz w:val="17"/>
        </w:rPr>
        <w:t> </w:t>
      </w:r>
      <w:r>
        <w:rPr>
          <w:spacing w:val="-4"/>
          <w:sz w:val="17"/>
        </w:rPr>
        <w:t>of</w:t>
      </w:r>
      <w:r>
        <w:rPr>
          <w:spacing w:val="8"/>
          <w:sz w:val="17"/>
        </w:rPr>
        <w:t> </w:t>
      </w:r>
      <w:r>
        <w:rPr>
          <w:spacing w:val="-4"/>
          <w:sz w:val="17"/>
        </w:rPr>
        <w:t>results</w:t>
      </w:r>
      <w:r>
        <w:rPr>
          <w:spacing w:val="-1"/>
          <w:sz w:val="17"/>
        </w:rPr>
        <w:t> </w:t>
      </w:r>
      <w:r>
        <w:rPr>
          <w:spacing w:val="-4"/>
          <w:sz w:val="17"/>
        </w:rPr>
        <w:t>of</w:t>
      </w:r>
      <w:r>
        <w:rPr>
          <w:spacing w:val="7"/>
          <w:sz w:val="17"/>
        </w:rPr>
        <w:t> </w:t>
      </w:r>
      <w:r>
        <w:rPr>
          <w:spacing w:val="-4"/>
          <w:sz w:val="17"/>
        </w:rPr>
        <w:t>analysis.</w:t>
      </w:r>
    </w:p>
    <w:p>
      <w:pPr>
        <w:pStyle w:val="ListParagraph"/>
        <w:numPr>
          <w:ilvl w:val="1"/>
          <w:numId w:val="47"/>
        </w:numPr>
        <w:tabs>
          <w:tab w:pos="1280" w:val="left" w:leader="none"/>
        </w:tabs>
        <w:spacing w:line="240" w:lineRule="auto" w:before="53" w:after="0"/>
        <w:ind w:left="1279" w:right="0" w:hanging="241"/>
        <w:jc w:val="left"/>
        <w:rPr>
          <w:sz w:val="17"/>
        </w:rPr>
      </w:pPr>
      <w:r>
        <w:rPr>
          <w:spacing w:val="-6"/>
          <w:sz w:val="17"/>
        </w:rPr>
        <w:t>based</w:t>
      </w:r>
      <w:r>
        <w:rPr>
          <w:spacing w:val="1"/>
          <w:sz w:val="17"/>
        </w:rPr>
        <w:t> </w:t>
      </w:r>
      <w:r>
        <w:rPr>
          <w:spacing w:val="-6"/>
          <w:sz w:val="17"/>
        </w:rPr>
        <w:t>only</w:t>
      </w:r>
      <w:r>
        <w:rPr>
          <w:spacing w:val="2"/>
          <w:sz w:val="17"/>
        </w:rPr>
        <w:t> </w:t>
      </w:r>
      <w:r>
        <w:rPr>
          <w:spacing w:val="-6"/>
          <w:sz w:val="17"/>
        </w:rPr>
        <w:t>on</w:t>
      </w:r>
      <w:r>
        <w:rPr>
          <w:spacing w:val="2"/>
          <w:sz w:val="17"/>
        </w:rPr>
        <w:t> </w:t>
      </w:r>
      <w:r>
        <w:rPr>
          <w:spacing w:val="-6"/>
          <w:sz w:val="17"/>
        </w:rPr>
        <w:t>factors</w:t>
      </w:r>
      <w:r>
        <w:rPr>
          <w:spacing w:val="1"/>
          <w:sz w:val="17"/>
        </w:rPr>
        <w:t> </w:t>
      </w:r>
      <w:r>
        <w:rPr>
          <w:spacing w:val="-6"/>
          <w:sz w:val="17"/>
        </w:rPr>
        <w:t>outside</w:t>
      </w:r>
      <w:r>
        <w:rPr>
          <w:spacing w:val="2"/>
          <w:sz w:val="17"/>
        </w:rPr>
        <w:t> </w:t>
      </w:r>
      <w:r>
        <w:rPr>
          <w:spacing w:val="-6"/>
          <w:sz w:val="17"/>
        </w:rPr>
        <w:t>analysis.</w:t>
      </w:r>
    </w:p>
    <w:p>
      <w:pPr>
        <w:pStyle w:val="ListParagraph"/>
        <w:numPr>
          <w:ilvl w:val="1"/>
          <w:numId w:val="47"/>
        </w:numPr>
        <w:tabs>
          <w:tab w:pos="1280" w:val="left" w:leader="none"/>
        </w:tabs>
        <w:spacing w:line="230" w:lineRule="auto" w:before="60" w:after="0"/>
        <w:ind w:left="1279" w:right="0" w:hanging="241"/>
        <w:jc w:val="left"/>
        <w:rPr>
          <w:sz w:val="17"/>
        </w:rPr>
      </w:pPr>
      <w:r>
        <w:rPr>
          <w:spacing w:val="-4"/>
          <w:sz w:val="17"/>
        </w:rPr>
        <w:t>based</w:t>
      </w:r>
      <w:r>
        <w:rPr>
          <w:spacing w:val="-7"/>
          <w:sz w:val="17"/>
        </w:rPr>
        <w:t> </w:t>
      </w:r>
      <w:r>
        <w:rPr>
          <w:spacing w:val="-4"/>
          <w:sz w:val="17"/>
        </w:rPr>
        <w:t>only</w:t>
      </w:r>
      <w:r>
        <w:rPr>
          <w:spacing w:val="-7"/>
          <w:sz w:val="17"/>
        </w:rPr>
        <w:t> </w:t>
      </w:r>
      <w:r>
        <w:rPr>
          <w:spacing w:val="-4"/>
          <w:sz w:val="17"/>
        </w:rPr>
        <w:t>on</w:t>
      </w:r>
      <w:r>
        <w:rPr>
          <w:spacing w:val="-6"/>
          <w:sz w:val="17"/>
        </w:rPr>
        <w:t> </w:t>
      </w:r>
      <w:r>
        <w:rPr>
          <w:spacing w:val="-4"/>
          <w:sz w:val="17"/>
        </w:rPr>
        <w:t>whether</w:t>
      </w:r>
      <w:r>
        <w:rPr>
          <w:spacing w:val="-7"/>
          <w:sz w:val="17"/>
        </w:rPr>
        <w:t> </w:t>
      </w:r>
      <w:r>
        <w:rPr>
          <w:spacing w:val="-4"/>
          <w:sz w:val="17"/>
        </w:rPr>
        <w:t>your</w:t>
      </w:r>
      <w:r>
        <w:rPr>
          <w:spacing w:val="-7"/>
          <w:sz w:val="17"/>
        </w:rPr>
        <w:t> </w:t>
      </w:r>
      <w:r>
        <w:rPr>
          <w:spacing w:val="-4"/>
          <w:sz w:val="17"/>
        </w:rPr>
        <w:t>career</w:t>
      </w:r>
      <w:r>
        <w:rPr>
          <w:spacing w:val="-6"/>
          <w:sz w:val="17"/>
        </w:rPr>
        <w:t> </w:t>
      </w:r>
      <w:r>
        <w:rPr>
          <w:spacing w:val="-4"/>
          <w:sz w:val="17"/>
        </w:rPr>
        <w:t>will</w:t>
      </w:r>
      <w:r>
        <w:rPr>
          <w:spacing w:val="-7"/>
          <w:sz w:val="17"/>
        </w:rPr>
        <w:t> </w:t>
      </w:r>
      <w:r>
        <w:rPr>
          <w:spacing w:val="-4"/>
          <w:sz w:val="17"/>
        </w:rPr>
        <w:t>benefit</w:t>
      </w:r>
      <w:r>
        <w:rPr>
          <w:spacing w:val="-6"/>
          <w:sz w:val="17"/>
        </w:rPr>
        <w:t> </w:t>
      </w:r>
      <w:r>
        <w:rPr>
          <w:spacing w:val="-4"/>
          <w:sz w:val="17"/>
        </w:rPr>
        <w:t>from</w:t>
      </w:r>
      <w:r>
        <w:rPr>
          <w:spacing w:val="-7"/>
          <w:sz w:val="17"/>
        </w:rPr>
        <w:t> </w:t>
      </w:r>
      <w:r>
        <w:rPr>
          <w:spacing w:val="-4"/>
          <w:sz w:val="17"/>
        </w:rPr>
        <w:t>perform-</w:t>
      </w:r>
      <w:r>
        <w:rPr>
          <w:sz w:val="17"/>
        </w:rPr>
        <w:t> ing the analysis.</w:t>
      </w:r>
    </w:p>
    <w:p>
      <w:pPr>
        <w:pStyle w:val="ListParagraph"/>
        <w:numPr>
          <w:ilvl w:val="0"/>
          <w:numId w:val="47"/>
        </w:numPr>
        <w:tabs>
          <w:tab w:pos="937" w:val="left" w:leader="none"/>
        </w:tabs>
        <w:spacing w:line="230" w:lineRule="auto" w:before="121" w:after="0"/>
        <w:ind w:left="720" w:right="0" w:firstLine="0"/>
        <w:jc w:val="both"/>
        <w:rPr>
          <w:sz w:val="17"/>
        </w:rPr>
      </w:pPr>
      <w:r>
        <w:rPr>
          <w:rFonts w:ascii="Trebuchet MS"/>
          <w:b/>
          <w:color w:val="B20000"/>
          <w:sz w:val="17"/>
        </w:rPr>
        <w:t>(LO</w:t>
      </w:r>
      <w:r>
        <w:rPr>
          <w:rFonts w:ascii="Trebuchet MS"/>
          <w:b/>
          <w:color w:val="B20000"/>
          <w:spacing w:val="-13"/>
          <w:sz w:val="17"/>
        </w:rPr>
        <w:t> </w:t>
      </w:r>
      <w:r>
        <w:rPr>
          <w:rFonts w:ascii="Trebuchet MS"/>
          <w:b/>
          <w:color w:val="B20000"/>
          <w:sz w:val="17"/>
        </w:rPr>
        <w:t>1)</w:t>
      </w:r>
      <w:r>
        <w:rPr>
          <w:rFonts w:ascii="Trebuchet MS"/>
          <w:b/>
          <w:color w:val="B20000"/>
          <w:spacing w:val="-13"/>
          <w:sz w:val="17"/>
        </w:rPr>
        <w:t> </w:t>
      </w:r>
      <w:r>
        <w:rPr>
          <w:sz w:val="17"/>
        </w:rPr>
        <w:t>One</w:t>
      </w:r>
      <w:r>
        <w:rPr>
          <w:spacing w:val="-11"/>
          <w:sz w:val="17"/>
        </w:rPr>
        <w:t> </w:t>
      </w:r>
      <w:r>
        <w:rPr>
          <w:sz w:val="17"/>
        </w:rPr>
        <w:t>source</w:t>
      </w:r>
      <w:r>
        <w:rPr>
          <w:spacing w:val="-10"/>
          <w:sz w:val="17"/>
        </w:rPr>
        <w:t> </w:t>
      </w:r>
      <w:r>
        <w:rPr>
          <w:sz w:val="17"/>
        </w:rPr>
        <w:t>of</w:t>
      </w:r>
      <w:r>
        <w:rPr>
          <w:spacing w:val="-11"/>
          <w:sz w:val="17"/>
        </w:rPr>
        <w:t> </w:t>
      </w:r>
      <w:r>
        <w:rPr>
          <w:sz w:val="17"/>
        </w:rPr>
        <w:t>motivation</w:t>
      </w:r>
      <w:r>
        <w:rPr>
          <w:spacing w:val="-11"/>
          <w:sz w:val="17"/>
        </w:rPr>
        <w:t> </w:t>
      </w:r>
      <w:r>
        <w:rPr>
          <w:sz w:val="17"/>
        </w:rPr>
        <w:t>for</w:t>
      </w:r>
      <w:r>
        <w:rPr>
          <w:spacing w:val="-10"/>
          <w:sz w:val="17"/>
        </w:rPr>
        <w:t> </w:t>
      </w:r>
      <w:r>
        <w:rPr>
          <w:sz w:val="17"/>
        </w:rPr>
        <w:t>data</w:t>
      </w:r>
      <w:r>
        <w:rPr>
          <w:spacing w:val="-11"/>
          <w:sz w:val="17"/>
        </w:rPr>
        <w:t> </w:t>
      </w:r>
      <w:r>
        <w:rPr>
          <w:sz w:val="17"/>
        </w:rPr>
        <w:t>analyses</w:t>
      </w:r>
      <w:r>
        <w:rPr>
          <w:spacing w:val="-10"/>
          <w:sz w:val="17"/>
        </w:rPr>
        <w:t> </w:t>
      </w:r>
      <w:r>
        <w:rPr>
          <w:sz w:val="17"/>
        </w:rPr>
        <w:t>in</w:t>
      </w:r>
      <w:r>
        <w:rPr>
          <w:spacing w:val="-11"/>
          <w:sz w:val="17"/>
        </w:rPr>
        <w:t> </w:t>
      </w:r>
      <w:r>
        <w:rPr>
          <w:sz w:val="17"/>
        </w:rPr>
        <w:t>accounting</w:t>
      </w:r>
      <w:r>
        <w:rPr>
          <w:sz w:val="17"/>
        </w:rPr>
        <w:t> relates</w:t>
      </w:r>
      <w:r>
        <w:rPr>
          <w:spacing w:val="-9"/>
          <w:sz w:val="17"/>
        </w:rPr>
        <w:t> </w:t>
      </w:r>
      <w:r>
        <w:rPr>
          <w:sz w:val="17"/>
        </w:rPr>
        <w:t>to</w:t>
      </w:r>
      <w:r>
        <w:rPr>
          <w:spacing w:val="-9"/>
          <w:sz w:val="17"/>
        </w:rPr>
        <w:t> </w:t>
      </w:r>
      <w:r>
        <w:rPr>
          <w:sz w:val="17"/>
        </w:rPr>
        <w:t>opportunity.</w:t>
      </w:r>
      <w:r>
        <w:rPr>
          <w:spacing w:val="-11"/>
          <w:sz w:val="17"/>
        </w:rPr>
        <w:t> </w:t>
      </w:r>
      <w:r>
        <w:rPr>
          <w:sz w:val="17"/>
        </w:rPr>
        <w:t>Which</w:t>
      </w:r>
      <w:r>
        <w:rPr>
          <w:spacing w:val="-8"/>
          <w:sz w:val="17"/>
        </w:rPr>
        <w:t> </w:t>
      </w:r>
      <w:r>
        <w:rPr>
          <w:sz w:val="17"/>
        </w:rPr>
        <w:t>of</w:t>
      </w:r>
      <w:r>
        <w:rPr>
          <w:spacing w:val="-4"/>
          <w:sz w:val="17"/>
        </w:rPr>
        <w:t> </w:t>
      </w:r>
      <w:r>
        <w:rPr>
          <w:sz w:val="17"/>
        </w:rPr>
        <w:t>the</w:t>
      </w:r>
      <w:r>
        <w:rPr>
          <w:spacing w:val="-9"/>
          <w:sz w:val="17"/>
        </w:rPr>
        <w:t> </w:t>
      </w:r>
      <w:r>
        <w:rPr>
          <w:sz w:val="17"/>
        </w:rPr>
        <w:t>following</w:t>
      </w:r>
      <w:r>
        <w:rPr>
          <w:spacing w:val="-9"/>
          <w:sz w:val="17"/>
        </w:rPr>
        <w:t> </w:t>
      </w:r>
      <w:r>
        <w:rPr>
          <w:sz w:val="17"/>
        </w:rPr>
        <w:t>is</w:t>
      </w:r>
      <w:r>
        <w:rPr>
          <w:spacing w:val="-9"/>
          <w:sz w:val="17"/>
        </w:rPr>
        <w:t> </w:t>
      </w:r>
      <w:r>
        <w:rPr>
          <w:sz w:val="17"/>
        </w:rPr>
        <w:t>an</w:t>
      </w:r>
      <w:r>
        <w:rPr>
          <w:spacing w:val="-9"/>
          <w:sz w:val="17"/>
        </w:rPr>
        <w:t> </w:t>
      </w:r>
      <w:r>
        <w:rPr>
          <w:sz w:val="17"/>
        </w:rPr>
        <w:t>example</w:t>
      </w:r>
      <w:r>
        <w:rPr>
          <w:spacing w:val="-9"/>
          <w:sz w:val="17"/>
        </w:rPr>
        <w:t> </w:t>
      </w:r>
      <w:r>
        <w:rPr>
          <w:sz w:val="17"/>
        </w:rPr>
        <w:t>of</w:t>
      </w:r>
      <w:r>
        <w:rPr>
          <w:spacing w:val="-4"/>
          <w:sz w:val="17"/>
        </w:rPr>
        <w:t> </w:t>
      </w:r>
      <w:r>
        <w:rPr>
          <w:sz w:val="17"/>
        </w:rPr>
        <w:t>the</w:t>
      </w:r>
      <w:r>
        <w:rPr>
          <w:sz w:val="17"/>
        </w:rPr>
        <w:t> motivation source of opportunity?</w:t>
      </w:r>
    </w:p>
    <w:p>
      <w:pPr>
        <w:pStyle w:val="ListParagraph"/>
        <w:numPr>
          <w:ilvl w:val="1"/>
          <w:numId w:val="47"/>
        </w:numPr>
        <w:tabs>
          <w:tab w:pos="1280" w:val="left" w:leader="none"/>
        </w:tabs>
        <w:spacing w:line="240" w:lineRule="auto" w:before="55" w:after="0"/>
        <w:ind w:left="1279" w:right="0" w:hanging="241"/>
        <w:jc w:val="left"/>
        <w:rPr>
          <w:sz w:val="17"/>
        </w:rPr>
      </w:pPr>
      <w:r>
        <w:rPr>
          <w:spacing w:val="-4"/>
          <w:sz w:val="17"/>
        </w:rPr>
        <w:t>Desiring</w:t>
      </w:r>
      <w:r>
        <w:rPr>
          <w:spacing w:val="-6"/>
          <w:sz w:val="17"/>
        </w:rPr>
        <w:t> </w:t>
      </w:r>
      <w:r>
        <w:rPr>
          <w:spacing w:val="-4"/>
          <w:sz w:val="17"/>
        </w:rPr>
        <w:t>future</w:t>
      </w:r>
      <w:r>
        <w:rPr>
          <w:spacing w:val="-5"/>
          <w:sz w:val="17"/>
        </w:rPr>
        <w:t> </w:t>
      </w:r>
      <w:r>
        <w:rPr>
          <w:spacing w:val="-4"/>
          <w:sz w:val="17"/>
        </w:rPr>
        <w:t>success</w:t>
      </w:r>
      <w:r>
        <w:rPr>
          <w:spacing w:val="-5"/>
          <w:sz w:val="17"/>
        </w:rPr>
        <w:t> </w:t>
      </w:r>
      <w:r>
        <w:rPr>
          <w:spacing w:val="-4"/>
          <w:sz w:val="17"/>
        </w:rPr>
        <w:t>in</w:t>
      </w:r>
      <w:r>
        <w:rPr>
          <w:spacing w:val="-6"/>
          <w:sz w:val="17"/>
        </w:rPr>
        <w:t> </w:t>
      </w:r>
      <w:r>
        <w:rPr>
          <w:spacing w:val="-4"/>
          <w:sz w:val="17"/>
        </w:rPr>
        <w:t>your</w:t>
      </w:r>
      <w:r>
        <w:rPr>
          <w:spacing w:val="-5"/>
          <w:sz w:val="17"/>
        </w:rPr>
        <w:t> </w:t>
      </w:r>
      <w:r>
        <w:rPr>
          <w:spacing w:val="-4"/>
          <w:sz w:val="17"/>
        </w:rPr>
        <w:t>career</w:t>
      </w:r>
      <w:r>
        <w:rPr>
          <w:spacing w:val="-5"/>
          <w:sz w:val="17"/>
        </w:rPr>
        <w:t> </w:t>
      </w:r>
      <w:r>
        <w:rPr>
          <w:spacing w:val="-4"/>
          <w:sz w:val="17"/>
        </w:rPr>
        <w:t>path.</w:t>
      </w:r>
    </w:p>
    <w:p>
      <w:pPr>
        <w:pStyle w:val="ListParagraph"/>
        <w:numPr>
          <w:ilvl w:val="1"/>
          <w:numId w:val="47"/>
        </w:numPr>
        <w:tabs>
          <w:tab w:pos="1280" w:val="left" w:leader="none"/>
        </w:tabs>
        <w:spacing w:line="230" w:lineRule="auto" w:before="60" w:after="0"/>
        <w:ind w:left="1279" w:right="0" w:hanging="241"/>
        <w:jc w:val="left"/>
        <w:rPr>
          <w:sz w:val="17"/>
        </w:rPr>
      </w:pPr>
      <w:r>
        <w:rPr>
          <w:sz w:val="17"/>
        </w:rPr>
        <w:t>Considering</w:t>
      </w:r>
      <w:r>
        <w:rPr>
          <w:spacing w:val="35"/>
          <w:sz w:val="17"/>
        </w:rPr>
        <w:t> </w:t>
      </w:r>
      <w:r>
        <w:rPr>
          <w:sz w:val="17"/>
        </w:rPr>
        <w:t>whether</w:t>
      </w:r>
      <w:r>
        <w:rPr>
          <w:spacing w:val="35"/>
          <w:sz w:val="17"/>
        </w:rPr>
        <w:t> </w:t>
      </w:r>
      <w:r>
        <w:rPr>
          <w:sz w:val="17"/>
        </w:rPr>
        <w:t>to</w:t>
      </w:r>
      <w:r>
        <w:rPr>
          <w:spacing w:val="35"/>
          <w:sz w:val="17"/>
        </w:rPr>
        <w:t> </w:t>
      </w:r>
      <w:r>
        <w:rPr>
          <w:sz w:val="17"/>
        </w:rPr>
        <w:t>expand</w:t>
      </w:r>
      <w:r>
        <w:rPr>
          <w:spacing w:val="35"/>
          <w:sz w:val="17"/>
        </w:rPr>
        <w:t> </w:t>
      </w:r>
      <w:r>
        <w:rPr>
          <w:sz w:val="17"/>
        </w:rPr>
        <w:t>production</w:t>
      </w:r>
      <w:r>
        <w:rPr>
          <w:spacing w:val="35"/>
          <w:sz w:val="17"/>
        </w:rPr>
        <w:t> </w:t>
      </w:r>
      <w:r>
        <w:rPr>
          <w:sz w:val="17"/>
        </w:rPr>
        <w:t>of</w:t>
      </w:r>
      <w:r>
        <w:rPr>
          <w:spacing w:val="40"/>
          <w:sz w:val="17"/>
        </w:rPr>
        <w:t> </w:t>
      </w:r>
      <w:r>
        <w:rPr>
          <w:sz w:val="17"/>
        </w:rPr>
        <w:t>a</w:t>
      </w:r>
      <w:r>
        <w:rPr>
          <w:spacing w:val="35"/>
          <w:sz w:val="17"/>
        </w:rPr>
        <w:t> </w:t>
      </w:r>
      <w:r>
        <w:rPr>
          <w:sz w:val="17"/>
        </w:rPr>
        <w:t>newly</w:t>
      </w:r>
      <w:r>
        <w:rPr>
          <w:sz w:val="17"/>
        </w:rPr>
        <w:t> launched</w:t>
      </w:r>
      <w:r>
        <w:rPr>
          <w:spacing w:val="-4"/>
          <w:sz w:val="17"/>
        </w:rPr>
        <w:t> </w:t>
      </w:r>
      <w:r>
        <w:rPr>
          <w:sz w:val="17"/>
        </w:rPr>
        <w:t>product.</w:t>
      </w:r>
    </w:p>
    <w:p>
      <w:pPr>
        <w:pStyle w:val="ListParagraph"/>
        <w:numPr>
          <w:ilvl w:val="1"/>
          <w:numId w:val="47"/>
        </w:numPr>
        <w:tabs>
          <w:tab w:pos="1280" w:val="left" w:leader="none"/>
        </w:tabs>
        <w:spacing w:line="240" w:lineRule="auto" w:before="54" w:after="0"/>
        <w:ind w:left="1279" w:right="0" w:hanging="241"/>
        <w:jc w:val="left"/>
        <w:rPr>
          <w:sz w:val="17"/>
        </w:rPr>
      </w:pPr>
      <w:r>
        <w:rPr>
          <w:spacing w:val="-4"/>
          <w:sz w:val="17"/>
        </w:rPr>
        <w:t>Ensuring compliance</w:t>
      </w:r>
      <w:r>
        <w:rPr>
          <w:spacing w:val="-3"/>
          <w:sz w:val="17"/>
        </w:rPr>
        <w:t> </w:t>
      </w:r>
      <w:r>
        <w:rPr>
          <w:spacing w:val="-4"/>
          <w:sz w:val="17"/>
        </w:rPr>
        <w:t>with</w:t>
      </w:r>
      <w:r>
        <w:rPr>
          <w:spacing w:val="-3"/>
          <w:sz w:val="17"/>
        </w:rPr>
        <w:t> </w:t>
      </w:r>
      <w:r>
        <w:rPr>
          <w:spacing w:val="-4"/>
          <w:sz w:val="17"/>
        </w:rPr>
        <w:t>the</w:t>
      </w:r>
      <w:r>
        <w:rPr>
          <w:spacing w:val="-3"/>
          <w:sz w:val="17"/>
        </w:rPr>
        <w:t> </w:t>
      </w:r>
      <w:r>
        <w:rPr>
          <w:spacing w:val="-4"/>
          <w:sz w:val="17"/>
        </w:rPr>
        <w:t>newest</w:t>
      </w:r>
      <w:r>
        <w:rPr>
          <w:spacing w:val="-3"/>
          <w:sz w:val="17"/>
        </w:rPr>
        <w:t> </w:t>
      </w:r>
      <w:r>
        <w:rPr>
          <w:spacing w:val="-4"/>
          <w:sz w:val="17"/>
        </w:rPr>
        <w:t>FASB</w:t>
      </w:r>
      <w:r>
        <w:rPr>
          <w:spacing w:val="-3"/>
          <w:sz w:val="17"/>
        </w:rPr>
        <w:t> </w:t>
      </w:r>
      <w:r>
        <w:rPr>
          <w:spacing w:val="-4"/>
          <w:sz w:val="17"/>
        </w:rPr>
        <w:t>pronouncement.</w:t>
      </w:r>
    </w:p>
    <w:p>
      <w:pPr>
        <w:pStyle w:val="ListParagraph"/>
        <w:numPr>
          <w:ilvl w:val="1"/>
          <w:numId w:val="47"/>
        </w:numPr>
        <w:tabs>
          <w:tab w:pos="1280" w:val="left" w:leader="none"/>
        </w:tabs>
        <w:spacing w:line="230" w:lineRule="auto" w:before="60" w:after="0"/>
        <w:ind w:left="1279" w:right="0" w:hanging="241"/>
        <w:jc w:val="left"/>
        <w:rPr>
          <w:sz w:val="17"/>
        </w:rPr>
      </w:pPr>
      <w:r>
        <w:rPr>
          <w:spacing w:val="-6"/>
          <w:sz w:val="17"/>
        </w:rPr>
        <w:t>Considering</w:t>
      </w:r>
      <w:r>
        <w:rPr>
          <w:sz w:val="17"/>
        </w:rPr>
        <w:t> </w:t>
      </w:r>
      <w:r>
        <w:rPr>
          <w:spacing w:val="-6"/>
          <w:sz w:val="17"/>
        </w:rPr>
        <w:t>why</w:t>
      </w:r>
      <w:r>
        <w:rPr>
          <w:sz w:val="17"/>
        </w:rPr>
        <w:t> </w:t>
      </w:r>
      <w:r>
        <w:rPr>
          <w:spacing w:val="-6"/>
          <w:sz w:val="17"/>
        </w:rPr>
        <w:t>the</w:t>
      </w:r>
      <w:r>
        <w:rPr>
          <w:sz w:val="17"/>
        </w:rPr>
        <w:t> </w:t>
      </w:r>
      <w:r>
        <w:rPr>
          <w:spacing w:val="-6"/>
          <w:sz w:val="17"/>
        </w:rPr>
        <w:t>company’s</w:t>
      </w:r>
      <w:r>
        <w:rPr>
          <w:sz w:val="17"/>
        </w:rPr>
        <w:t> </w:t>
      </w:r>
      <w:r>
        <w:rPr>
          <w:spacing w:val="-6"/>
          <w:sz w:val="17"/>
        </w:rPr>
        <w:t>sales</w:t>
      </w:r>
      <w:r>
        <w:rPr>
          <w:sz w:val="17"/>
        </w:rPr>
        <w:t> </w:t>
      </w:r>
      <w:r>
        <w:rPr>
          <w:spacing w:val="-6"/>
          <w:sz w:val="17"/>
        </w:rPr>
        <w:t>volume</w:t>
      </w:r>
      <w:r>
        <w:rPr>
          <w:sz w:val="17"/>
        </w:rPr>
        <w:t> </w:t>
      </w:r>
      <w:r>
        <w:rPr>
          <w:spacing w:val="-6"/>
          <w:sz w:val="17"/>
        </w:rPr>
        <w:t>decreased</w:t>
      </w:r>
      <w:r>
        <w:rPr>
          <w:spacing w:val="2"/>
          <w:sz w:val="17"/>
        </w:rPr>
        <w:t> </w:t>
      </w:r>
      <w:r>
        <w:rPr>
          <w:spacing w:val="-6"/>
          <w:sz w:val="17"/>
        </w:rPr>
        <w:t>over</w:t>
      </w:r>
      <w:r>
        <w:rPr>
          <w:sz w:val="17"/>
        </w:rPr>
        <w:t> a period of time.</w:t>
      </w:r>
    </w:p>
    <w:p>
      <w:pPr>
        <w:pStyle w:val="ListParagraph"/>
        <w:numPr>
          <w:ilvl w:val="0"/>
          <w:numId w:val="47"/>
        </w:numPr>
        <w:tabs>
          <w:tab w:pos="937" w:val="left" w:leader="none"/>
        </w:tabs>
        <w:spacing w:line="230" w:lineRule="auto" w:before="101" w:after="0"/>
        <w:ind w:left="720" w:right="0" w:firstLine="0"/>
        <w:jc w:val="left"/>
        <w:rPr>
          <w:sz w:val="17"/>
        </w:rPr>
      </w:pPr>
      <w:r>
        <w:rPr>
          <w:rFonts w:ascii="Trebuchet MS" w:hAnsi="Trebuchet MS"/>
          <w:b/>
          <w:color w:val="B20000"/>
          <w:sz w:val="17"/>
        </w:rPr>
        <w:t>(LO</w:t>
      </w:r>
      <w:r>
        <w:rPr>
          <w:rFonts w:ascii="Trebuchet MS" w:hAnsi="Trebuchet MS"/>
          <w:b/>
          <w:color w:val="B20000"/>
          <w:spacing w:val="-6"/>
          <w:sz w:val="17"/>
        </w:rPr>
        <w:t> </w:t>
      </w:r>
      <w:r>
        <w:rPr>
          <w:rFonts w:ascii="Trebuchet MS" w:hAnsi="Trebuchet MS"/>
          <w:b/>
          <w:color w:val="B20000"/>
          <w:sz w:val="17"/>
        </w:rPr>
        <w:t>1)</w:t>
      </w:r>
      <w:r>
        <w:rPr>
          <w:rFonts w:ascii="Trebuchet MS" w:hAnsi="Trebuchet MS"/>
          <w:b/>
          <w:color w:val="B20000"/>
          <w:spacing w:val="3"/>
          <w:sz w:val="17"/>
        </w:rPr>
        <w:t> </w:t>
      </w:r>
      <w:r>
        <w:rPr>
          <w:sz w:val="17"/>
        </w:rPr>
        <w:t>Accountants’</w:t>
      </w:r>
      <w:r>
        <w:rPr>
          <w:spacing w:val="8"/>
          <w:sz w:val="17"/>
        </w:rPr>
        <w:t> </w:t>
      </w:r>
      <w:r>
        <w:rPr>
          <w:sz w:val="17"/>
        </w:rPr>
        <w:t>motivations</w:t>
      </w:r>
      <w:r>
        <w:rPr>
          <w:spacing w:val="8"/>
          <w:sz w:val="17"/>
        </w:rPr>
        <w:t> </w:t>
      </w:r>
      <w:r>
        <w:rPr>
          <w:sz w:val="17"/>
        </w:rPr>
        <w:t>to</w:t>
      </w:r>
      <w:r>
        <w:rPr>
          <w:spacing w:val="8"/>
          <w:sz w:val="17"/>
        </w:rPr>
        <w:t> </w:t>
      </w:r>
      <w:r>
        <w:rPr>
          <w:sz w:val="17"/>
        </w:rPr>
        <w:t>perform</w:t>
      </w:r>
      <w:r>
        <w:rPr>
          <w:spacing w:val="8"/>
          <w:sz w:val="17"/>
        </w:rPr>
        <w:t> </w:t>
      </w:r>
      <w:r>
        <w:rPr>
          <w:sz w:val="17"/>
        </w:rPr>
        <w:t>data</w:t>
      </w:r>
      <w:r>
        <w:rPr>
          <w:spacing w:val="8"/>
          <w:sz w:val="17"/>
        </w:rPr>
        <w:t> </w:t>
      </w:r>
      <w:r>
        <w:rPr>
          <w:sz w:val="17"/>
        </w:rPr>
        <w:t>analyses</w:t>
      </w:r>
      <w:r>
        <w:rPr>
          <w:spacing w:val="8"/>
          <w:sz w:val="17"/>
        </w:rPr>
        <w:t> </w:t>
      </w:r>
      <w:r>
        <w:rPr>
          <w:sz w:val="17"/>
        </w:rPr>
        <w:t>can</w:t>
      </w:r>
      <w:r>
        <w:rPr>
          <w:sz w:val="17"/>
        </w:rPr>
        <w:t> originate</w:t>
      </w:r>
      <w:r>
        <w:rPr>
          <w:spacing w:val="-4"/>
          <w:sz w:val="17"/>
        </w:rPr>
        <w:t> </w:t>
      </w:r>
      <w:r>
        <w:rPr>
          <w:sz w:val="17"/>
        </w:rPr>
        <w:t>from</w:t>
      </w:r>
    </w:p>
    <w:p>
      <w:pPr>
        <w:pStyle w:val="ListParagraph"/>
        <w:numPr>
          <w:ilvl w:val="1"/>
          <w:numId w:val="47"/>
        </w:numPr>
        <w:tabs>
          <w:tab w:pos="1280" w:val="left" w:leader="none"/>
        </w:tabs>
        <w:spacing w:line="240" w:lineRule="auto" w:before="55" w:after="0"/>
        <w:ind w:left="1279" w:right="0" w:hanging="241"/>
        <w:jc w:val="left"/>
        <w:rPr>
          <w:sz w:val="17"/>
        </w:rPr>
      </w:pPr>
      <w:r>
        <w:rPr>
          <w:spacing w:val="-4"/>
          <w:sz w:val="17"/>
        </w:rPr>
        <w:t>opportunities in the</w:t>
      </w:r>
      <w:r>
        <w:rPr>
          <w:spacing w:val="-3"/>
          <w:sz w:val="17"/>
        </w:rPr>
        <w:t> </w:t>
      </w:r>
      <w:r>
        <w:rPr>
          <w:spacing w:val="-4"/>
          <w:sz w:val="17"/>
        </w:rPr>
        <w:t>marketplace or</w:t>
      </w:r>
      <w:r>
        <w:rPr>
          <w:spacing w:val="-3"/>
          <w:sz w:val="17"/>
        </w:rPr>
        <w:t> </w:t>
      </w:r>
      <w:r>
        <w:rPr>
          <w:spacing w:val="-4"/>
          <w:sz w:val="17"/>
        </w:rPr>
        <w:t>organization.</w:t>
      </w:r>
    </w:p>
    <w:p>
      <w:pPr>
        <w:pStyle w:val="ListParagraph"/>
        <w:numPr>
          <w:ilvl w:val="1"/>
          <w:numId w:val="47"/>
        </w:numPr>
        <w:tabs>
          <w:tab w:pos="1280" w:val="left" w:leader="none"/>
        </w:tabs>
        <w:spacing w:line="240" w:lineRule="auto" w:before="53" w:after="0"/>
        <w:ind w:left="1279" w:right="0" w:hanging="241"/>
        <w:jc w:val="left"/>
        <w:rPr>
          <w:sz w:val="17"/>
        </w:rPr>
      </w:pPr>
      <w:r>
        <w:rPr>
          <w:spacing w:val="-4"/>
          <w:sz w:val="17"/>
        </w:rPr>
        <w:t>changes</w:t>
      </w:r>
      <w:r>
        <w:rPr>
          <w:spacing w:val="-5"/>
          <w:sz w:val="17"/>
        </w:rPr>
        <w:t> </w:t>
      </w:r>
      <w:r>
        <w:rPr>
          <w:spacing w:val="-4"/>
          <w:sz w:val="17"/>
        </w:rPr>
        <w:t>in</w:t>
      </w:r>
      <w:r>
        <w:rPr>
          <w:spacing w:val="-5"/>
          <w:sz w:val="17"/>
        </w:rPr>
        <w:t> </w:t>
      </w:r>
      <w:r>
        <w:rPr>
          <w:spacing w:val="-4"/>
          <w:sz w:val="17"/>
        </w:rPr>
        <w:t>laws,</w:t>
      </w:r>
      <w:r>
        <w:rPr>
          <w:spacing w:val="-5"/>
          <w:sz w:val="17"/>
        </w:rPr>
        <w:t> </w:t>
      </w:r>
      <w:r>
        <w:rPr>
          <w:spacing w:val="-4"/>
          <w:sz w:val="17"/>
        </w:rPr>
        <w:t>regulations,</w:t>
      </w:r>
      <w:r>
        <w:rPr>
          <w:spacing w:val="-5"/>
          <w:sz w:val="17"/>
        </w:rPr>
        <w:t> </w:t>
      </w:r>
      <w:r>
        <w:rPr>
          <w:spacing w:val="-4"/>
          <w:sz w:val="17"/>
        </w:rPr>
        <w:t>and</w:t>
      </w:r>
      <w:r>
        <w:rPr>
          <w:spacing w:val="-5"/>
          <w:sz w:val="17"/>
        </w:rPr>
        <w:t> </w:t>
      </w:r>
      <w:r>
        <w:rPr>
          <w:spacing w:val="-4"/>
          <w:sz w:val="17"/>
        </w:rPr>
        <w:t>professional</w:t>
      </w:r>
      <w:r>
        <w:rPr>
          <w:spacing w:val="-5"/>
          <w:sz w:val="17"/>
        </w:rPr>
        <w:t> </w:t>
      </w:r>
      <w:r>
        <w:rPr>
          <w:spacing w:val="-4"/>
          <w:sz w:val="17"/>
        </w:rPr>
        <w:t>rules.</w:t>
      </w:r>
    </w:p>
    <w:p>
      <w:pPr>
        <w:pStyle w:val="ListParagraph"/>
        <w:numPr>
          <w:ilvl w:val="1"/>
          <w:numId w:val="47"/>
        </w:numPr>
        <w:tabs>
          <w:tab w:pos="1280" w:val="left" w:leader="none"/>
        </w:tabs>
        <w:spacing w:line="240" w:lineRule="auto" w:before="52" w:after="0"/>
        <w:ind w:left="1279" w:right="0" w:hanging="241"/>
        <w:jc w:val="left"/>
        <w:rPr>
          <w:sz w:val="17"/>
        </w:rPr>
      </w:pPr>
      <w:r>
        <w:rPr>
          <w:spacing w:val="-4"/>
          <w:sz w:val="17"/>
        </w:rPr>
        <w:t>indications that</w:t>
      </w:r>
      <w:r>
        <w:rPr>
          <w:spacing w:val="-3"/>
          <w:sz w:val="17"/>
        </w:rPr>
        <w:t> </w:t>
      </w:r>
      <w:r>
        <w:rPr>
          <w:spacing w:val="-4"/>
          <w:sz w:val="17"/>
        </w:rPr>
        <w:t>a</w:t>
      </w:r>
      <w:r>
        <w:rPr>
          <w:spacing w:val="-3"/>
          <w:sz w:val="17"/>
        </w:rPr>
        <w:t> </w:t>
      </w:r>
      <w:r>
        <w:rPr>
          <w:spacing w:val="-4"/>
          <w:sz w:val="17"/>
        </w:rPr>
        <w:t>problem</w:t>
      </w:r>
      <w:r>
        <w:rPr>
          <w:spacing w:val="-3"/>
          <w:sz w:val="17"/>
        </w:rPr>
        <w:t> </w:t>
      </w:r>
      <w:r>
        <w:rPr>
          <w:spacing w:val="-4"/>
          <w:sz w:val="17"/>
        </w:rPr>
        <w:t>needs</w:t>
      </w:r>
      <w:r>
        <w:rPr>
          <w:spacing w:val="-3"/>
          <w:sz w:val="17"/>
        </w:rPr>
        <w:t> </w:t>
      </w:r>
      <w:r>
        <w:rPr>
          <w:spacing w:val="-4"/>
          <w:sz w:val="17"/>
        </w:rPr>
        <w:t>to</w:t>
      </w:r>
      <w:r>
        <w:rPr>
          <w:spacing w:val="-3"/>
          <w:sz w:val="17"/>
        </w:rPr>
        <w:t> </w:t>
      </w:r>
      <w:r>
        <w:rPr>
          <w:spacing w:val="-4"/>
          <w:sz w:val="17"/>
        </w:rPr>
        <w:t>be</w:t>
      </w:r>
      <w:r>
        <w:rPr>
          <w:spacing w:val="-3"/>
          <w:sz w:val="17"/>
        </w:rPr>
        <w:t> </w:t>
      </w:r>
      <w:r>
        <w:rPr>
          <w:spacing w:val="-4"/>
          <w:sz w:val="17"/>
        </w:rPr>
        <w:t>solved.</w:t>
      </w:r>
    </w:p>
    <w:p>
      <w:pPr>
        <w:pStyle w:val="ListParagraph"/>
        <w:numPr>
          <w:ilvl w:val="1"/>
          <w:numId w:val="47"/>
        </w:numPr>
        <w:tabs>
          <w:tab w:pos="1280" w:val="left" w:leader="none"/>
        </w:tabs>
        <w:spacing w:line="240" w:lineRule="auto" w:before="53" w:after="0"/>
        <w:ind w:left="1279" w:right="0" w:hanging="241"/>
        <w:jc w:val="left"/>
        <w:rPr>
          <w:sz w:val="17"/>
        </w:rPr>
      </w:pPr>
      <w:r>
        <w:rPr>
          <w:spacing w:val="-6"/>
          <w:sz w:val="17"/>
        </w:rPr>
        <w:t>needing</w:t>
      </w:r>
      <w:r>
        <w:rPr>
          <w:spacing w:val="3"/>
          <w:sz w:val="17"/>
        </w:rPr>
        <w:t> </w:t>
      </w:r>
      <w:r>
        <w:rPr>
          <w:spacing w:val="-6"/>
          <w:sz w:val="17"/>
        </w:rPr>
        <w:t>to</w:t>
      </w:r>
      <w:r>
        <w:rPr>
          <w:spacing w:val="4"/>
          <w:sz w:val="17"/>
        </w:rPr>
        <w:t> </w:t>
      </w:r>
      <w:r>
        <w:rPr>
          <w:spacing w:val="-6"/>
          <w:sz w:val="17"/>
        </w:rPr>
        <w:t>perform</w:t>
      </w:r>
      <w:r>
        <w:rPr>
          <w:spacing w:val="4"/>
          <w:sz w:val="17"/>
        </w:rPr>
        <w:t> </w:t>
      </w:r>
      <w:r>
        <w:rPr>
          <w:spacing w:val="-6"/>
          <w:sz w:val="17"/>
        </w:rPr>
        <w:t>evaluation</w:t>
      </w:r>
      <w:r>
        <w:rPr>
          <w:spacing w:val="4"/>
          <w:sz w:val="17"/>
        </w:rPr>
        <w:t> </w:t>
      </w:r>
      <w:r>
        <w:rPr>
          <w:spacing w:val="-6"/>
          <w:sz w:val="17"/>
        </w:rPr>
        <w:t>on</w:t>
      </w:r>
      <w:r>
        <w:rPr>
          <w:spacing w:val="3"/>
          <w:sz w:val="17"/>
        </w:rPr>
        <w:t> </w:t>
      </w:r>
      <w:r>
        <w:rPr>
          <w:spacing w:val="-6"/>
          <w:sz w:val="17"/>
        </w:rPr>
        <w:t>processes</w:t>
      </w:r>
      <w:r>
        <w:rPr>
          <w:spacing w:val="4"/>
          <w:sz w:val="17"/>
        </w:rPr>
        <w:t> </w:t>
      </w:r>
      <w:r>
        <w:rPr>
          <w:spacing w:val="-6"/>
          <w:sz w:val="17"/>
        </w:rPr>
        <w:t>or</w:t>
      </w:r>
      <w:r>
        <w:rPr>
          <w:spacing w:val="4"/>
          <w:sz w:val="17"/>
        </w:rPr>
        <w:t> </w:t>
      </w:r>
      <w:r>
        <w:rPr>
          <w:spacing w:val="-6"/>
          <w:sz w:val="17"/>
        </w:rPr>
        <w:t>performance.</w:t>
      </w:r>
    </w:p>
    <w:p>
      <w:pPr>
        <w:pStyle w:val="ListParagraph"/>
        <w:numPr>
          <w:ilvl w:val="1"/>
          <w:numId w:val="47"/>
        </w:numPr>
        <w:tabs>
          <w:tab w:pos="1280" w:val="left" w:leader="none"/>
        </w:tabs>
        <w:spacing w:line="240" w:lineRule="auto" w:before="53" w:after="0"/>
        <w:ind w:left="1279" w:right="0" w:hanging="241"/>
        <w:jc w:val="left"/>
        <w:rPr>
          <w:sz w:val="17"/>
        </w:rPr>
      </w:pPr>
      <w:r>
        <w:rPr>
          <w:w w:val="90"/>
          <w:sz w:val="17"/>
        </w:rPr>
        <w:t>Any</w:t>
      </w:r>
      <w:r>
        <w:rPr>
          <w:spacing w:val="-15"/>
          <w:w w:val="90"/>
          <w:sz w:val="17"/>
        </w:rPr>
        <w:t> </w:t>
      </w:r>
      <w:r>
        <w:rPr>
          <w:w w:val="90"/>
          <w:sz w:val="17"/>
        </w:rPr>
        <w:t>of</w:t>
      </w:r>
      <w:r>
        <w:rPr>
          <w:spacing w:val="-6"/>
          <w:w w:val="90"/>
          <w:sz w:val="17"/>
        </w:rPr>
        <w:t> </w:t>
      </w:r>
      <w:r>
        <w:rPr>
          <w:w w:val="90"/>
          <w:sz w:val="17"/>
        </w:rPr>
        <w:t>these</w:t>
      </w:r>
      <w:r>
        <w:rPr>
          <w:spacing w:val="-14"/>
          <w:w w:val="90"/>
          <w:sz w:val="17"/>
        </w:rPr>
        <w:t> </w:t>
      </w:r>
      <w:r>
        <w:rPr>
          <w:w w:val="90"/>
          <w:sz w:val="17"/>
        </w:rPr>
        <w:t>may</w:t>
      </w:r>
      <w:r>
        <w:rPr>
          <w:spacing w:val="-15"/>
          <w:w w:val="90"/>
          <w:sz w:val="17"/>
        </w:rPr>
        <w:t> </w:t>
      </w:r>
      <w:r>
        <w:rPr>
          <w:w w:val="90"/>
          <w:sz w:val="17"/>
        </w:rPr>
        <w:t>trigger</w:t>
      </w:r>
      <w:r>
        <w:rPr>
          <w:spacing w:val="-15"/>
          <w:w w:val="90"/>
          <w:sz w:val="17"/>
        </w:rPr>
        <w:t> </w:t>
      </w:r>
      <w:r>
        <w:rPr>
          <w:w w:val="90"/>
          <w:sz w:val="17"/>
        </w:rPr>
        <w:t>the</w:t>
      </w:r>
      <w:r>
        <w:rPr>
          <w:spacing w:val="-14"/>
          <w:w w:val="90"/>
          <w:sz w:val="17"/>
        </w:rPr>
        <w:t> </w:t>
      </w:r>
      <w:r>
        <w:rPr>
          <w:w w:val="90"/>
          <w:sz w:val="17"/>
        </w:rPr>
        <w:t>motivation</w:t>
      </w:r>
      <w:r>
        <w:rPr>
          <w:spacing w:val="-15"/>
          <w:w w:val="90"/>
          <w:sz w:val="17"/>
        </w:rPr>
        <w:t> </w:t>
      </w:r>
      <w:r>
        <w:rPr>
          <w:w w:val="90"/>
          <w:sz w:val="17"/>
        </w:rPr>
        <w:t>to</w:t>
      </w:r>
      <w:r>
        <w:rPr>
          <w:spacing w:val="-15"/>
          <w:w w:val="90"/>
          <w:sz w:val="17"/>
        </w:rPr>
        <w:t> </w:t>
      </w:r>
      <w:r>
        <w:rPr>
          <w:w w:val="90"/>
          <w:sz w:val="17"/>
        </w:rPr>
        <w:t>perform</w:t>
      </w:r>
      <w:r>
        <w:rPr>
          <w:spacing w:val="-15"/>
          <w:w w:val="90"/>
          <w:sz w:val="17"/>
        </w:rPr>
        <w:t> </w:t>
      </w:r>
      <w:r>
        <w:rPr>
          <w:w w:val="90"/>
          <w:sz w:val="17"/>
        </w:rPr>
        <w:t>data</w:t>
      </w:r>
      <w:r>
        <w:rPr>
          <w:spacing w:val="-14"/>
          <w:w w:val="90"/>
          <w:sz w:val="17"/>
        </w:rPr>
        <w:t> </w:t>
      </w:r>
      <w:r>
        <w:rPr>
          <w:spacing w:val="-2"/>
          <w:w w:val="90"/>
          <w:sz w:val="17"/>
        </w:rPr>
        <w:t>analyses.</w:t>
      </w:r>
    </w:p>
    <w:p>
      <w:pPr>
        <w:pStyle w:val="ListParagraph"/>
        <w:numPr>
          <w:ilvl w:val="0"/>
          <w:numId w:val="47"/>
        </w:numPr>
        <w:tabs>
          <w:tab w:pos="937" w:val="left" w:leader="none"/>
        </w:tabs>
        <w:spacing w:line="230" w:lineRule="auto" w:before="60" w:after="0"/>
        <w:ind w:left="720" w:right="0" w:firstLine="0"/>
        <w:jc w:val="left"/>
        <w:rPr>
          <w:sz w:val="17"/>
        </w:rPr>
      </w:pPr>
      <w:r>
        <w:rPr>
          <w:rFonts w:ascii="Trebuchet MS"/>
          <w:b/>
          <w:color w:val="B20000"/>
          <w:spacing w:val="-4"/>
          <w:sz w:val="17"/>
        </w:rPr>
        <w:t>(LO</w:t>
      </w:r>
      <w:r>
        <w:rPr>
          <w:rFonts w:ascii="Trebuchet MS"/>
          <w:b/>
          <w:color w:val="B20000"/>
          <w:spacing w:val="-15"/>
          <w:sz w:val="17"/>
        </w:rPr>
        <w:t> </w:t>
      </w:r>
      <w:r>
        <w:rPr>
          <w:rFonts w:ascii="Trebuchet MS"/>
          <w:b/>
          <w:color w:val="B20000"/>
          <w:spacing w:val="-4"/>
          <w:sz w:val="17"/>
        </w:rPr>
        <w:t>1)</w:t>
      </w:r>
      <w:r>
        <w:rPr>
          <w:rFonts w:ascii="Trebuchet MS"/>
          <w:b/>
          <w:color w:val="B20000"/>
          <w:spacing w:val="24"/>
          <w:sz w:val="17"/>
        </w:rPr>
        <w:t> </w:t>
      </w:r>
      <w:r>
        <w:rPr>
          <w:spacing w:val="-4"/>
          <w:sz w:val="17"/>
        </w:rPr>
        <w:t>Critically</w:t>
      </w:r>
      <w:r>
        <w:rPr>
          <w:spacing w:val="-5"/>
          <w:sz w:val="17"/>
        </w:rPr>
        <w:t> </w:t>
      </w:r>
      <w:r>
        <w:rPr>
          <w:spacing w:val="-4"/>
          <w:sz w:val="17"/>
        </w:rPr>
        <w:t>thinking</w:t>
      </w:r>
      <w:r>
        <w:rPr>
          <w:spacing w:val="-5"/>
          <w:sz w:val="17"/>
        </w:rPr>
        <w:t> </w:t>
      </w:r>
      <w:r>
        <w:rPr>
          <w:spacing w:val="-4"/>
          <w:sz w:val="17"/>
        </w:rPr>
        <w:t>through</w:t>
      </w:r>
      <w:r>
        <w:rPr>
          <w:spacing w:val="-5"/>
          <w:sz w:val="17"/>
        </w:rPr>
        <w:t> </w:t>
      </w:r>
      <w:r>
        <w:rPr>
          <w:spacing w:val="-4"/>
          <w:sz w:val="17"/>
        </w:rPr>
        <w:t>the</w:t>
      </w:r>
      <w:r>
        <w:rPr>
          <w:spacing w:val="-5"/>
          <w:sz w:val="17"/>
        </w:rPr>
        <w:t> </w:t>
      </w:r>
      <w:r>
        <w:rPr>
          <w:spacing w:val="-4"/>
          <w:sz w:val="17"/>
        </w:rPr>
        <w:t>motivation</w:t>
      </w:r>
      <w:r>
        <w:rPr>
          <w:spacing w:val="-5"/>
          <w:sz w:val="17"/>
        </w:rPr>
        <w:t> </w:t>
      </w:r>
      <w:r>
        <w:rPr>
          <w:spacing w:val="-4"/>
          <w:sz w:val="17"/>
        </w:rPr>
        <w:t>to</w:t>
      </w:r>
      <w:r>
        <w:rPr>
          <w:spacing w:val="-5"/>
          <w:sz w:val="17"/>
        </w:rPr>
        <w:t> </w:t>
      </w:r>
      <w:r>
        <w:rPr>
          <w:spacing w:val="-4"/>
          <w:sz w:val="17"/>
        </w:rPr>
        <w:t>perform</w:t>
      </w:r>
      <w:r>
        <w:rPr>
          <w:spacing w:val="-5"/>
          <w:sz w:val="17"/>
        </w:rPr>
        <w:t> </w:t>
      </w:r>
      <w:r>
        <w:rPr>
          <w:spacing w:val="-4"/>
          <w:sz w:val="17"/>
        </w:rPr>
        <w:t>data</w:t>
      </w:r>
      <w:r>
        <w:rPr>
          <w:sz w:val="17"/>
        </w:rPr>
        <w:t> analyses includes considering</w:t>
      </w:r>
    </w:p>
    <w:p>
      <w:pPr>
        <w:pStyle w:val="ListParagraph"/>
        <w:numPr>
          <w:ilvl w:val="1"/>
          <w:numId w:val="47"/>
        </w:numPr>
        <w:tabs>
          <w:tab w:pos="1280" w:val="left" w:leader="none"/>
        </w:tabs>
        <w:spacing w:line="230" w:lineRule="auto" w:before="61" w:after="0"/>
        <w:ind w:left="1279" w:right="0" w:hanging="241"/>
        <w:jc w:val="left"/>
        <w:rPr>
          <w:sz w:val="17"/>
        </w:rPr>
      </w:pPr>
      <w:r>
        <w:rPr>
          <w:spacing w:val="-2"/>
          <w:sz w:val="17"/>
        </w:rPr>
        <w:t>stakeholders,</w:t>
      </w:r>
      <w:r>
        <w:rPr>
          <w:spacing w:val="19"/>
          <w:sz w:val="17"/>
        </w:rPr>
        <w:t> </w:t>
      </w:r>
      <w:r>
        <w:rPr>
          <w:spacing w:val="-2"/>
          <w:sz w:val="17"/>
        </w:rPr>
        <w:t>purpose,</w:t>
      </w:r>
      <w:r>
        <w:rPr>
          <w:spacing w:val="19"/>
          <w:sz w:val="17"/>
        </w:rPr>
        <w:t> </w:t>
      </w:r>
      <w:r>
        <w:rPr>
          <w:spacing w:val="-2"/>
          <w:sz w:val="17"/>
        </w:rPr>
        <w:t>alternatives,</w:t>
      </w:r>
      <w:r>
        <w:rPr>
          <w:spacing w:val="19"/>
          <w:sz w:val="17"/>
        </w:rPr>
        <w:t> </w:t>
      </w:r>
      <w:r>
        <w:rPr>
          <w:spacing w:val="-2"/>
          <w:sz w:val="17"/>
        </w:rPr>
        <w:t>risks,</w:t>
      </w:r>
      <w:r>
        <w:rPr>
          <w:spacing w:val="19"/>
          <w:sz w:val="17"/>
        </w:rPr>
        <w:t> </w:t>
      </w:r>
      <w:r>
        <w:rPr>
          <w:spacing w:val="-2"/>
          <w:sz w:val="17"/>
        </w:rPr>
        <w:t>knowledge,</w:t>
      </w:r>
      <w:r>
        <w:rPr>
          <w:spacing w:val="19"/>
          <w:sz w:val="17"/>
        </w:rPr>
        <w:t> </w:t>
      </w:r>
      <w:r>
        <w:rPr>
          <w:spacing w:val="-2"/>
          <w:sz w:val="17"/>
        </w:rPr>
        <w:t>and</w:t>
      </w:r>
      <w:r>
        <w:rPr>
          <w:spacing w:val="-2"/>
          <w:sz w:val="17"/>
        </w:rPr>
        <w:t> self-reflection.</w:t>
      </w:r>
    </w:p>
    <w:p>
      <w:pPr>
        <w:pStyle w:val="ListParagraph"/>
        <w:numPr>
          <w:ilvl w:val="1"/>
          <w:numId w:val="47"/>
        </w:numPr>
        <w:tabs>
          <w:tab w:pos="1280" w:val="left" w:leader="none"/>
        </w:tabs>
        <w:spacing w:line="240" w:lineRule="auto" w:before="55" w:after="0"/>
        <w:ind w:left="1279" w:right="0" w:hanging="241"/>
        <w:jc w:val="left"/>
        <w:rPr>
          <w:sz w:val="17"/>
        </w:rPr>
      </w:pPr>
      <w:r>
        <w:rPr>
          <w:spacing w:val="-6"/>
          <w:sz w:val="17"/>
        </w:rPr>
        <w:t>stakeholders</w:t>
      </w:r>
      <w:r>
        <w:rPr>
          <w:spacing w:val="3"/>
          <w:sz w:val="17"/>
        </w:rPr>
        <w:t> </w:t>
      </w:r>
      <w:r>
        <w:rPr>
          <w:spacing w:val="-6"/>
          <w:sz w:val="17"/>
        </w:rPr>
        <w:t>and</w:t>
      </w:r>
      <w:r>
        <w:rPr>
          <w:spacing w:val="4"/>
          <w:sz w:val="17"/>
        </w:rPr>
        <w:t> </w:t>
      </w:r>
      <w:r>
        <w:rPr>
          <w:spacing w:val="-6"/>
          <w:sz w:val="17"/>
        </w:rPr>
        <w:t>purpose.</w:t>
      </w:r>
    </w:p>
    <w:p>
      <w:pPr>
        <w:pStyle w:val="ListParagraph"/>
        <w:numPr>
          <w:ilvl w:val="0"/>
          <w:numId w:val="48"/>
        </w:numPr>
        <w:tabs>
          <w:tab w:pos="880" w:val="left" w:leader="none"/>
        </w:tabs>
        <w:spacing w:line="240" w:lineRule="auto" w:before="101" w:after="0"/>
        <w:ind w:left="879" w:right="0" w:hanging="241"/>
        <w:jc w:val="left"/>
        <w:rPr>
          <w:sz w:val="17"/>
        </w:rPr>
      </w:pPr>
      <w:r>
        <w:rPr/>
        <w:br w:type="column"/>
      </w:r>
      <w:r>
        <w:rPr>
          <w:spacing w:val="-6"/>
          <w:sz w:val="17"/>
        </w:rPr>
        <w:t>helps</w:t>
      </w:r>
      <w:r>
        <w:rPr>
          <w:spacing w:val="-2"/>
          <w:sz w:val="17"/>
        </w:rPr>
        <w:t> </w:t>
      </w:r>
      <w:r>
        <w:rPr>
          <w:spacing w:val="-6"/>
          <w:sz w:val="17"/>
        </w:rPr>
        <w:t>avoid</w:t>
      </w:r>
      <w:r>
        <w:rPr>
          <w:spacing w:val="-1"/>
          <w:sz w:val="17"/>
        </w:rPr>
        <w:t> </w:t>
      </w:r>
      <w:r>
        <w:rPr>
          <w:spacing w:val="-6"/>
          <w:sz w:val="17"/>
        </w:rPr>
        <w:t>biases</w:t>
      </w:r>
      <w:r>
        <w:rPr>
          <w:spacing w:val="-2"/>
          <w:sz w:val="17"/>
        </w:rPr>
        <w:t> </w:t>
      </w:r>
      <w:r>
        <w:rPr>
          <w:spacing w:val="-6"/>
          <w:sz w:val="17"/>
        </w:rPr>
        <w:t>and</w:t>
      </w:r>
      <w:r>
        <w:rPr>
          <w:spacing w:val="-1"/>
          <w:sz w:val="17"/>
        </w:rPr>
        <w:t> </w:t>
      </w:r>
      <w:r>
        <w:rPr>
          <w:spacing w:val="-6"/>
          <w:sz w:val="17"/>
        </w:rPr>
        <w:t>assumptions.</w:t>
      </w:r>
    </w:p>
    <w:p>
      <w:pPr>
        <w:pStyle w:val="ListParagraph"/>
        <w:numPr>
          <w:ilvl w:val="0"/>
          <w:numId w:val="48"/>
        </w:numPr>
        <w:tabs>
          <w:tab w:pos="880" w:val="left" w:leader="none"/>
        </w:tabs>
        <w:spacing w:line="230" w:lineRule="auto" w:before="53" w:after="0"/>
        <w:ind w:left="879" w:right="1257" w:hanging="241"/>
        <w:jc w:val="left"/>
        <w:rPr>
          <w:sz w:val="17"/>
        </w:rPr>
      </w:pPr>
      <w:r>
        <w:rPr>
          <w:spacing w:val="-2"/>
          <w:sz w:val="17"/>
        </w:rPr>
        <w:t>None</w:t>
      </w:r>
      <w:r>
        <w:rPr>
          <w:spacing w:val="-9"/>
          <w:sz w:val="17"/>
        </w:rPr>
        <w:t> </w:t>
      </w:r>
      <w:r>
        <w:rPr>
          <w:spacing w:val="-2"/>
          <w:sz w:val="17"/>
        </w:rPr>
        <w:t>of</w:t>
      </w:r>
      <w:r>
        <w:rPr>
          <w:spacing w:val="-9"/>
          <w:sz w:val="17"/>
        </w:rPr>
        <w:t> </w:t>
      </w:r>
      <w:r>
        <w:rPr>
          <w:spacing w:val="-2"/>
          <w:sz w:val="17"/>
        </w:rPr>
        <w:t>these</w:t>
      </w:r>
      <w:r>
        <w:rPr>
          <w:spacing w:val="-8"/>
          <w:sz w:val="17"/>
        </w:rPr>
        <w:t> </w:t>
      </w:r>
      <w:r>
        <w:rPr>
          <w:spacing w:val="-2"/>
          <w:sz w:val="17"/>
        </w:rPr>
        <w:t>list</w:t>
      </w:r>
      <w:r>
        <w:rPr>
          <w:spacing w:val="-9"/>
          <w:sz w:val="17"/>
        </w:rPr>
        <w:t> </w:t>
      </w:r>
      <w:r>
        <w:rPr>
          <w:spacing w:val="-2"/>
          <w:sz w:val="17"/>
        </w:rPr>
        <w:t>the</w:t>
      </w:r>
      <w:r>
        <w:rPr>
          <w:spacing w:val="-9"/>
          <w:sz w:val="17"/>
        </w:rPr>
        <w:t> </w:t>
      </w:r>
      <w:r>
        <w:rPr>
          <w:spacing w:val="-2"/>
          <w:sz w:val="17"/>
        </w:rPr>
        <w:t>critical</w:t>
      </w:r>
      <w:r>
        <w:rPr>
          <w:spacing w:val="-8"/>
          <w:sz w:val="17"/>
        </w:rPr>
        <w:t> </w:t>
      </w:r>
      <w:r>
        <w:rPr>
          <w:spacing w:val="-2"/>
          <w:sz w:val="17"/>
        </w:rPr>
        <w:t>thinking</w:t>
      </w:r>
      <w:r>
        <w:rPr>
          <w:spacing w:val="-9"/>
          <w:sz w:val="17"/>
        </w:rPr>
        <w:t> </w:t>
      </w:r>
      <w:r>
        <w:rPr>
          <w:spacing w:val="-2"/>
          <w:sz w:val="17"/>
        </w:rPr>
        <w:t>benefits</w:t>
      </w:r>
      <w:r>
        <w:rPr>
          <w:spacing w:val="-8"/>
          <w:sz w:val="17"/>
        </w:rPr>
        <w:t> </w:t>
      </w:r>
      <w:r>
        <w:rPr>
          <w:spacing w:val="-2"/>
          <w:sz w:val="17"/>
        </w:rPr>
        <w:t>of</w:t>
      </w:r>
      <w:r>
        <w:rPr>
          <w:spacing w:val="-9"/>
          <w:sz w:val="17"/>
        </w:rPr>
        <w:t> </w:t>
      </w:r>
      <w:r>
        <w:rPr>
          <w:spacing w:val="-2"/>
          <w:sz w:val="17"/>
        </w:rPr>
        <w:t>considering </w:t>
      </w:r>
      <w:r>
        <w:rPr>
          <w:sz w:val="17"/>
        </w:rPr>
        <w:t>the purpose of data analyses.</w:t>
      </w:r>
    </w:p>
    <w:p>
      <w:pPr>
        <w:pStyle w:val="ListParagraph"/>
        <w:numPr>
          <w:ilvl w:val="0"/>
          <w:numId w:val="49"/>
        </w:numPr>
        <w:tabs>
          <w:tab w:pos="536" w:val="left" w:leader="none"/>
        </w:tabs>
        <w:spacing w:line="230" w:lineRule="auto" w:before="56" w:after="0"/>
        <w:ind w:left="319" w:right="1257" w:firstLine="0"/>
        <w:jc w:val="left"/>
        <w:rPr>
          <w:sz w:val="17"/>
        </w:rPr>
      </w:pPr>
      <w:r>
        <w:rPr>
          <w:rFonts w:ascii="Trebuchet MS"/>
          <w:b/>
          <w:color w:val="B20000"/>
          <w:sz w:val="17"/>
        </w:rPr>
        <w:t>(LO</w:t>
      </w:r>
      <w:r>
        <w:rPr>
          <w:rFonts w:ascii="Trebuchet MS"/>
          <w:b/>
          <w:color w:val="B20000"/>
          <w:spacing w:val="-7"/>
          <w:sz w:val="17"/>
        </w:rPr>
        <w:t> </w:t>
      </w:r>
      <w:r>
        <w:rPr>
          <w:rFonts w:ascii="Trebuchet MS"/>
          <w:b/>
          <w:color w:val="B20000"/>
          <w:sz w:val="17"/>
        </w:rPr>
        <w:t>1)</w:t>
      </w:r>
      <w:r>
        <w:rPr>
          <w:rFonts w:ascii="Trebuchet MS"/>
          <w:b/>
          <w:color w:val="B20000"/>
          <w:spacing w:val="3"/>
          <w:sz w:val="17"/>
        </w:rPr>
        <w:t> </w:t>
      </w:r>
      <w:r>
        <w:rPr>
          <w:sz w:val="17"/>
        </w:rPr>
        <w:t>Performing</w:t>
      </w:r>
      <w:r>
        <w:rPr>
          <w:spacing w:val="7"/>
          <w:sz w:val="17"/>
        </w:rPr>
        <w:t> </w:t>
      </w:r>
      <w:r>
        <w:rPr>
          <w:sz w:val="17"/>
        </w:rPr>
        <w:t>the</w:t>
      </w:r>
      <w:r>
        <w:rPr>
          <w:spacing w:val="6"/>
          <w:sz w:val="17"/>
        </w:rPr>
        <w:t> </w:t>
      </w:r>
      <w:r>
        <w:rPr>
          <w:sz w:val="17"/>
        </w:rPr>
        <w:t>most</w:t>
      </w:r>
      <w:r>
        <w:rPr>
          <w:spacing w:val="7"/>
          <w:sz w:val="17"/>
        </w:rPr>
        <w:t> </w:t>
      </w:r>
      <w:r>
        <w:rPr>
          <w:sz w:val="17"/>
        </w:rPr>
        <w:t>appropriate</w:t>
      </w:r>
      <w:r>
        <w:rPr>
          <w:spacing w:val="6"/>
          <w:sz w:val="17"/>
        </w:rPr>
        <w:t> </w:t>
      </w:r>
      <w:r>
        <w:rPr>
          <w:sz w:val="17"/>
        </w:rPr>
        <w:t>data</w:t>
      </w:r>
      <w:r>
        <w:rPr>
          <w:spacing w:val="7"/>
          <w:sz w:val="17"/>
        </w:rPr>
        <w:t> </w:t>
      </w:r>
      <w:r>
        <w:rPr>
          <w:sz w:val="17"/>
        </w:rPr>
        <w:t>analyses</w:t>
      </w:r>
      <w:r>
        <w:rPr>
          <w:spacing w:val="7"/>
          <w:sz w:val="17"/>
        </w:rPr>
        <w:t> </w:t>
      </w:r>
      <w:r>
        <w:rPr>
          <w:sz w:val="17"/>
        </w:rPr>
        <w:t>is</w:t>
      </w:r>
      <w:r>
        <w:rPr>
          <w:spacing w:val="6"/>
          <w:sz w:val="17"/>
        </w:rPr>
        <w:t> </w:t>
      </w:r>
      <w:r>
        <w:rPr>
          <w:sz w:val="17"/>
        </w:rPr>
        <w:t>more</w:t>
      </w:r>
      <w:r>
        <w:rPr>
          <w:sz w:val="17"/>
        </w:rPr>
        <w:t> likely</w:t>
      </w:r>
      <w:r>
        <w:rPr>
          <w:spacing w:val="-4"/>
          <w:sz w:val="17"/>
        </w:rPr>
        <w:t> </w:t>
      </w:r>
      <w:r>
        <w:rPr>
          <w:sz w:val="17"/>
        </w:rPr>
        <w:t>if you</w:t>
      </w:r>
      <w:r>
        <w:rPr>
          <w:spacing w:val="-4"/>
          <w:sz w:val="17"/>
        </w:rPr>
        <w:t> </w:t>
      </w:r>
      <w:r>
        <w:rPr>
          <w:sz w:val="17"/>
        </w:rPr>
        <w:t>critically</w:t>
      </w:r>
      <w:r>
        <w:rPr>
          <w:spacing w:val="-4"/>
          <w:sz w:val="17"/>
        </w:rPr>
        <w:t> </w:t>
      </w:r>
      <w:r>
        <w:rPr>
          <w:sz w:val="17"/>
        </w:rPr>
        <w:t>think</w:t>
      </w:r>
      <w:r>
        <w:rPr>
          <w:spacing w:val="-4"/>
          <w:sz w:val="17"/>
        </w:rPr>
        <w:t> </w:t>
      </w:r>
      <w:r>
        <w:rPr>
          <w:sz w:val="17"/>
        </w:rPr>
        <w:t>through</w:t>
      </w:r>
      <w:r>
        <w:rPr>
          <w:spacing w:val="-4"/>
          <w:sz w:val="17"/>
        </w:rPr>
        <w:t> </w:t>
      </w:r>
      <w:r>
        <w:rPr>
          <w:sz w:val="17"/>
        </w:rPr>
        <w:t>issues</w:t>
      </w:r>
      <w:r>
        <w:rPr>
          <w:spacing w:val="-4"/>
          <w:sz w:val="17"/>
        </w:rPr>
        <w:t> </w:t>
      </w:r>
      <w:r>
        <w:rPr>
          <w:sz w:val="17"/>
        </w:rPr>
        <w:t>by</w:t>
      </w:r>
    </w:p>
    <w:p>
      <w:pPr>
        <w:pStyle w:val="ListParagraph"/>
        <w:numPr>
          <w:ilvl w:val="1"/>
          <w:numId w:val="49"/>
        </w:numPr>
        <w:tabs>
          <w:tab w:pos="880" w:val="left" w:leader="none"/>
        </w:tabs>
        <w:spacing w:line="240" w:lineRule="auto" w:before="49" w:after="0"/>
        <w:ind w:left="879" w:right="0" w:hanging="241"/>
        <w:jc w:val="left"/>
        <w:rPr>
          <w:sz w:val="17"/>
        </w:rPr>
      </w:pPr>
      <w:r>
        <w:rPr>
          <w:spacing w:val="-4"/>
          <w:sz w:val="17"/>
        </w:rPr>
        <w:t>using</w:t>
      </w:r>
      <w:r>
        <w:rPr>
          <w:spacing w:val="-6"/>
          <w:sz w:val="17"/>
        </w:rPr>
        <w:t> </w:t>
      </w:r>
      <w:r>
        <w:rPr>
          <w:spacing w:val="-4"/>
          <w:sz w:val="17"/>
        </w:rPr>
        <w:t>bar</w:t>
      </w:r>
      <w:r>
        <w:rPr>
          <w:spacing w:val="-5"/>
          <w:sz w:val="17"/>
        </w:rPr>
        <w:t> </w:t>
      </w:r>
      <w:r>
        <w:rPr>
          <w:spacing w:val="-4"/>
          <w:sz w:val="17"/>
        </w:rPr>
        <w:t>charts</w:t>
      </w:r>
      <w:r>
        <w:rPr>
          <w:spacing w:val="-5"/>
          <w:sz w:val="17"/>
        </w:rPr>
        <w:t> </w:t>
      </w:r>
      <w:r>
        <w:rPr>
          <w:spacing w:val="-4"/>
          <w:sz w:val="17"/>
        </w:rPr>
        <w:t>from</w:t>
      </w:r>
      <w:r>
        <w:rPr>
          <w:spacing w:val="-5"/>
          <w:sz w:val="17"/>
        </w:rPr>
        <w:t> </w:t>
      </w:r>
      <w:r>
        <w:rPr>
          <w:spacing w:val="-4"/>
          <w:sz w:val="17"/>
        </w:rPr>
        <w:t>last</w:t>
      </w:r>
      <w:r>
        <w:rPr>
          <w:spacing w:val="-6"/>
          <w:sz w:val="17"/>
        </w:rPr>
        <w:t> </w:t>
      </w:r>
      <w:r>
        <w:rPr>
          <w:spacing w:val="-4"/>
          <w:sz w:val="17"/>
        </w:rPr>
        <w:t>year’s</w:t>
      </w:r>
      <w:r>
        <w:rPr>
          <w:spacing w:val="-5"/>
          <w:sz w:val="17"/>
        </w:rPr>
        <w:t> </w:t>
      </w:r>
      <w:r>
        <w:rPr>
          <w:spacing w:val="-4"/>
          <w:sz w:val="17"/>
        </w:rPr>
        <w:t>operational</w:t>
      </w:r>
      <w:r>
        <w:rPr>
          <w:spacing w:val="-5"/>
          <w:sz w:val="17"/>
        </w:rPr>
        <w:t> </w:t>
      </w:r>
      <w:r>
        <w:rPr>
          <w:spacing w:val="-4"/>
          <w:sz w:val="17"/>
        </w:rPr>
        <w:t>results.</w:t>
      </w:r>
    </w:p>
    <w:p>
      <w:pPr>
        <w:pStyle w:val="ListParagraph"/>
        <w:numPr>
          <w:ilvl w:val="1"/>
          <w:numId w:val="49"/>
        </w:numPr>
        <w:tabs>
          <w:tab w:pos="880" w:val="left" w:leader="none"/>
        </w:tabs>
        <w:spacing w:line="240" w:lineRule="auto" w:before="46" w:after="0"/>
        <w:ind w:left="879" w:right="0" w:hanging="241"/>
        <w:jc w:val="left"/>
        <w:rPr>
          <w:sz w:val="17"/>
        </w:rPr>
      </w:pPr>
      <w:r>
        <w:rPr>
          <w:spacing w:val="-4"/>
          <w:sz w:val="17"/>
        </w:rPr>
        <w:t>starting</w:t>
      </w:r>
      <w:r>
        <w:rPr>
          <w:spacing w:val="-7"/>
          <w:sz w:val="17"/>
        </w:rPr>
        <w:t> </w:t>
      </w:r>
      <w:r>
        <w:rPr>
          <w:spacing w:val="-4"/>
          <w:sz w:val="17"/>
        </w:rPr>
        <w:t>with</w:t>
      </w:r>
      <w:r>
        <w:rPr>
          <w:spacing w:val="-7"/>
          <w:sz w:val="17"/>
        </w:rPr>
        <w:t> </w:t>
      </w:r>
      <w:r>
        <w:rPr>
          <w:spacing w:val="-4"/>
          <w:sz w:val="17"/>
        </w:rPr>
        <w:t>the</w:t>
      </w:r>
      <w:r>
        <w:rPr>
          <w:spacing w:val="-6"/>
          <w:sz w:val="17"/>
        </w:rPr>
        <w:t> </w:t>
      </w:r>
      <w:r>
        <w:rPr>
          <w:spacing w:val="-4"/>
          <w:sz w:val="17"/>
        </w:rPr>
        <w:t>results</w:t>
      </w:r>
      <w:r>
        <w:rPr>
          <w:spacing w:val="-7"/>
          <w:sz w:val="17"/>
        </w:rPr>
        <w:t> </w:t>
      </w:r>
      <w:r>
        <w:rPr>
          <w:spacing w:val="-4"/>
          <w:sz w:val="17"/>
        </w:rPr>
        <w:t>you</w:t>
      </w:r>
      <w:r>
        <w:rPr>
          <w:spacing w:val="-7"/>
          <w:sz w:val="17"/>
        </w:rPr>
        <w:t> </w:t>
      </w:r>
      <w:r>
        <w:rPr>
          <w:spacing w:val="-4"/>
          <w:sz w:val="17"/>
        </w:rPr>
        <w:t>want</w:t>
      </w:r>
      <w:r>
        <w:rPr>
          <w:spacing w:val="-6"/>
          <w:sz w:val="17"/>
        </w:rPr>
        <w:t> </w:t>
      </w:r>
      <w:r>
        <w:rPr>
          <w:spacing w:val="-4"/>
          <w:sz w:val="17"/>
        </w:rPr>
        <w:t>to</w:t>
      </w:r>
      <w:r>
        <w:rPr>
          <w:spacing w:val="-7"/>
          <w:sz w:val="17"/>
        </w:rPr>
        <w:t> </w:t>
      </w:r>
      <w:r>
        <w:rPr>
          <w:spacing w:val="-4"/>
          <w:sz w:val="17"/>
        </w:rPr>
        <w:t>achieve.</w:t>
      </w:r>
    </w:p>
    <w:p>
      <w:pPr>
        <w:pStyle w:val="ListParagraph"/>
        <w:numPr>
          <w:ilvl w:val="1"/>
          <w:numId w:val="49"/>
        </w:numPr>
        <w:tabs>
          <w:tab w:pos="880" w:val="left" w:leader="none"/>
        </w:tabs>
        <w:spacing w:line="240" w:lineRule="auto" w:before="47" w:after="0"/>
        <w:ind w:left="879" w:right="0" w:hanging="241"/>
        <w:jc w:val="left"/>
        <w:rPr>
          <w:sz w:val="17"/>
        </w:rPr>
      </w:pPr>
      <w:r>
        <w:rPr>
          <w:spacing w:val="-6"/>
          <w:sz w:val="17"/>
        </w:rPr>
        <w:t>paying</w:t>
      </w:r>
      <w:r>
        <w:rPr>
          <w:spacing w:val="1"/>
          <w:sz w:val="17"/>
        </w:rPr>
        <w:t> </w:t>
      </w:r>
      <w:r>
        <w:rPr>
          <w:spacing w:val="-6"/>
          <w:sz w:val="17"/>
        </w:rPr>
        <w:t>others</w:t>
      </w:r>
      <w:r>
        <w:rPr>
          <w:spacing w:val="1"/>
          <w:sz w:val="17"/>
        </w:rPr>
        <w:t> </w:t>
      </w:r>
      <w:r>
        <w:rPr>
          <w:spacing w:val="-6"/>
          <w:sz w:val="17"/>
        </w:rPr>
        <w:t>to</w:t>
      </w:r>
      <w:r>
        <w:rPr>
          <w:spacing w:val="2"/>
          <w:sz w:val="17"/>
        </w:rPr>
        <w:t> </w:t>
      </w:r>
      <w:r>
        <w:rPr>
          <w:spacing w:val="-6"/>
          <w:sz w:val="17"/>
        </w:rPr>
        <w:t>help</w:t>
      </w:r>
      <w:r>
        <w:rPr>
          <w:spacing w:val="1"/>
          <w:sz w:val="17"/>
        </w:rPr>
        <w:t> </w:t>
      </w:r>
      <w:r>
        <w:rPr>
          <w:spacing w:val="-6"/>
          <w:sz w:val="17"/>
        </w:rPr>
        <w:t>you.</w:t>
      </w:r>
    </w:p>
    <w:p>
      <w:pPr>
        <w:pStyle w:val="ListParagraph"/>
        <w:numPr>
          <w:ilvl w:val="1"/>
          <w:numId w:val="49"/>
        </w:numPr>
        <w:tabs>
          <w:tab w:pos="880" w:val="left" w:leader="none"/>
        </w:tabs>
        <w:spacing w:line="240" w:lineRule="auto" w:before="47" w:after="0"/>
        <w:ind w:left="879" w:right="0" w:hanging="241"/>
        <w:jc w:val="left"/>
        <w:rPr>
          <w:sz w:val="17"/>
        </w:rPr>
      </w:pPr>
      <w:r>
        <w:rPr>
          <w:spacing w:val="-6"/>
          <w:sz w:val="17"/>
        </w:rPr>
        <w:t>acquiring</w:t>
      </w:r>
      <w:r>
        <w:rPr>
          <w:spacing w:val="-1"/>
          <w:sz w:val="17"/>
        </w:rPr>
        <w:t> </w:t>
      </w:r>
      <w:r>
        <w:rPr>
          <w:spacing w:val="-6"/>
          <w:sz w:val="17"/>
        </w:rPr>
        <w:t>and</w:t>
      </w:r>
      <w:r>
        <w:rPr>
          <w:sz w:val="17"/>
        </w:rPr>
        <w:t> </w:t>
      </w:r>
      <w:r>
        <w:rPr>
          <w:spacing w:val="-6"/>
          <w:sz w:val="17"/>
        </w:rPr>
        <w:t>applying</w:t>
      </w:r>
      <w:r>
        <w:rPr>
          <w:sz w:val="17"/>
        </w:rPr>
        <w:t> </w:t>
      </w:r>
      <w:r>
        <w:rPr>
          <w:spacing w:val="-6"/>
          <w:sz w:val="17"/>
        </w:rPr>
        <w:t>new</w:t>
      </w:r>
      <w:r>
        <w:rPr>
          <w:sz w:val="17"/>
        </w:rPr>
        <w:t> </w:t>
      </w:r>
      <w:r>
        <w:rPr>
          <w:spacing w:val="-6"/>
          <w:sz w:val="17"/>
        </w:rPr>
        <w:t>knowledge.</w:t>
      </w:r>
    </w:p>
    <w:p>
      <w:pPr>
        <w:pStyle w:val="ListParagraph"/>
        <w:numPr>
          <w:ilvl w:val="1"/>
          <w:numId w:val="49"/>
        </w:numPr>
        <w:tabs>
          <w:tab w:pos="880" w:val="left" w:leader="none"/>
        </w:tabs>
        <w:spacing w:line="240" w:lineRule="auto" w:before="47" w:after="0"/>
        <w:ind w:left="879" w:right="0" w:hanging="241"/>
        <w:jc w:val="left"/>
        <w:rPr>
          <w:sz w:val="17"/>
        </w:rPr>
      </w:pPr>
      <w:r>
        <w:rPr>
          <w:spacing w:val="-6"/>
          <w:sz w:val="17"/>
        </w:rPr>
        <w:t>None</w:t>
      </w:r>
      <w:r>
        <w:rPr>
          <w:sz w:val="17"/>
        </w:rPr>
        <w:t> </w:t>
      </w:r>
      <w:r>
        <w:rPr>
          <w:spacing w:val="-6"/>
          <w:sz w:val="17"/>
        </w:rPr>
        <w:t>of</w:t>
      </w:r>
      <w:r>
        <w:rPr>
          <w:spacing w:val="9"/>
          <w:sz w:val="17"/>
        </w:rPr>
        <w:t> </w:t>
      </w:r>
      <w:r>
        <w:rPr>
          <w:spacing w:val="-6"/>
          <w:sz w:val="17"/>
        </w:rPr>
        <w:t>these</w:t>
      </w:r>
      <w:r>
        <w:rPr>
          <w:spacing w:val="1"/>
          <w:sz w:val="17"/>
        </w:rPr>
        <w:t> </w:t>
      </w:r>
      <w:r>
        <w:rPr>
          <w:spacing w:val="-6"/>
          <w:sz w:val="17"/>
        </w:rPr>
        <w:t>help</w:t>
      </w:r>
      <w:r>
        <w:rPr>
          <w:sz w:val="17"/>
        </w:rPr>
        <w:t> </w:t>
      </w:r>
      <w:r>
        <w:rPr>
          <w:spacing w:val="-6"/>
          <w:sz w:val="17"/>
        </w:rPr>
        <w:t>you</w:t>
      </w:r>
      <w:r>
        <w:rPr>
          <w:spacing w:val="1"/>
          <w:sz w:val="17"/>
        </w:rPr>
        <w:t> </w:t>
      </w:r>
      <w:r>
        <w:rPr>
          <w:spacing w:val="-6"/>
          <w:sz w:val="17"/>
        </w:rPr>
        <w:t>perform</w:t>
      </w:r>
      <w:r>
        <w:rPr>
          <w:spacing w:val="1"/>
          <w:sz w:val="17"/>
        </w:rPr>
        <w:t> </w:t>
      </w:r>
      <w:r>
        <w:rPr>
          <w:spacing w:val="-6"/>
          <w:sz w:val="17"/>
        </w:rPr>
        <w:t>better</w:t>
      </w:r>
      <w:r>
        <w:rPr>
          <w:sz w:val="17"/>
        </w:rPr>
        <w:t> </w:t>
      </w:r>
      <w:r>
        <w:rPr>
          <w:spacing w:val="-6"/>
          <w:sz w:val="17"/>
        </w:rPr>
        <w:t>data</w:t>
      </w:r>
      <w:r>
        <w:rPr>
          <w:spacing w:val="1"/>
          <w:sz w:val="17"/>
        </w:rPr>
        <w:t> </w:t>
      </w:r>
      <w:r>
        <w:rPr>
          <w:spacing w:val="-6"/>
          <w:sz w:val="17"/>
        </w:rPr>
        <w:t>analyses.</w:t>
      </w:r>
    </w:p>
    <w:p>
      <w:pPr>
        <w:pStyle w:val="ListParagraph"/>
        <w:numPr>
          <w:ilvl w:val="0"/>
          <w:numId w:val="49"/>
        </w:numPr>
        <w:tabs>
          <w:tab w:pos="536" w:val="left" w:leader="none"/>
        </w:tabs>
        <w:spacing w:line="230" w:lineRule="auto" w:before="53" w:after="0"/>
        <w:ind w:left="319" w:right="1257" w:firstLine="0"/>
        <w:jc w:val="both"/>
        <w:rPr>
          <w:sz w:val="17"/>
        </w:rPr>
      </w:pPr>
      <w:r>
        <w:rPr>
          <w:rFonts w:ascii="Trebuchet MS"/>
          <w:b/>
          <w:color w:val="B20000"/>
          <w:spacing w:val="-4"/>
          <w:sz w:val="17"/>
        </w:rPr>
        <w:t>(LO</w:t>
      </w:r>
      <w:r>
        <w:rPr>
          <w:rFonts w:ascii="Trebuchet MS"/>
          <w:b/>
          <w:color w:val="B20000"/>
          <w:spacing w:val="-9"/>
          <w:sz w:val="17"/>
        </w:rPr>
        <w:t> </w:t>
      </w:r>
      <w:r>
        <w:rPr>
          <w:rFonts w:ascii="Trebuchet MS"/>
          <w:b/>
          <w:color w:val="B20000"/>
          <w:spacing w:val="-4"/>
          <w:sz w:val="17"/>
        </w:rPr>
        <w:t>1)</w:t>
      </w:r>
      <w:r>
        <w:rPr>
          <w:rFonts w:ascii="Trebuchet MS"/>
          <w:b/>
          <w:color w:val="B20000"/>
          <w:spacing w:val="19"/>
          <w:sz w:val="17"/>
        </w:rPr>
        <w:t> </w:t>
      </w:r>
      <w:r>
        <w:rPr>
          <w:spacing w:val="-4"/>
          <w:sz w:val="17"/>
        </w:rPr>
        <w:t>Critically thinking through the risks to your perspective </w:t>
      </w:r>
      <w:r>
        <w:rPr>
          <w:spacing w:val="-4"/>
          <w:sz w:val="17"/>
        </w:rPr>
        <w:t>as</w:t>
      </w:r>
      <w:r>
        <w:rPr>
          <w:spacing w:val="-2"/>
          <w:sz w:val="17"/>
        </w:rPr>
        <w:t> you</w:t>
      </w:r>
      <w:r>
        <w:rPr>
          <w:spacing w:val="-4"/>
          <w:sz w:val="17"/>
        </w:rPr>
        <w:t> </w:t>
      </w:r>
      <w:r>
        <w:rPr>
          <w:spacing w:val="-2"/>
          <w:sz w:val="17"/>
        </w:rPr>
        <w:t>determine</w:t>
      </w:r>
      <w:r>
        <w:rPr>
          <w:spacing w:val="-4"/>
          <w:sz w:val="17"/>
        </w:rPr>
        <w:t> </w:t>
      </w:r>
      <w:r>
        <w:rPr>
          <w:spacing w:val="-2"/>
          <w:sz w:val="17"/>
        </w:rPr>
        <w:t>your</w:t>
      </w:r>
      <w:r>
        <w:rPr>
          <w:spacing w:val="-4"/>
          <w:sz w:val="17"/>
        </w:rPr>
        <w:t> </w:t>
      </w:r>
      <w:r>
        <w:rPr>
          <w:spacing w:val="-2"/>
          <w:sz w:val="17"/>
        </w:rPr>
        <w:t>motivation</w:t>
      </w:r>
      <w:r>
        <w:rPr>
          <w:spacing w:val="-4"/>
          <w:sz w:val="17"/>
        </w:rPr>
        <w:t> </w:t>
      </w:r>
      <w:r>
        <w:rPr>
          <w:spacing w:val="-2"/>
          <w:sz w:val="17"/>
        </w:rPr>
        <w:t>to</w:t>
      </w:r>
      <w:r>
        <w:rPr>
          <w:spacing w:val="-4"/>
          <w:sz w:val="17"/>
        </w:rPr>
        <w:t> </w:t>
      </w:r>
      <w:r>
        <w:rPr>
          <w:spacing w:val="-2"/>
          <w:sz w:val="17"/>
        </w:rPr>
        <w:t>perform</w:t>
      </w:r>
      <w:r>
        <w:rPr>
          <w:spacing w:val="-4"/>
          <w:sz w:val="17"/>
        </w:rPr>
        <w:t> </w:t>
      </w:r>
      <w:r>
        <w:rPr>
          <w:spacing w:val="-2"/>
          <w:sz w:val="17"/>
        </w:rPr>
        <w:t>data</w:t>
      </w:r>
      <w:r>
        <w:rPr>
          <w:spacing w:val="-4"/>
          <w:sz w:val="17"/>
        </w:rPr>
        <w:t> </w:t>
      </w:r>
      <w:r>
        <w:rPr>
          <w:spacing w:val="-2"/>
          <w:sz w:val="17"/>
        </w:rPr>
        <w:t>analyses</w:t>
      </w:r>
      <w:r>
        <w:rPr>
          <w:spacing w:val="-4"/>
          <w:sz w:val="17"/>
        </w:rPr>
        <w:t> </w:t>
      </w:r>
      <w:r>
        <w:rPr>
          <w:spacing w:val="-2"/>
          <w:sz w:val="17"/>
        </w:rPr>
        <w:t>helps</w:t>
      </w:r>
      <w:r>
        <w:rPr>
          <w:spacing w:val="-4"/>
          <w:sz w:val="17"/>
        </w:rPr>
        <w:t> </w:t>
      </w:r>
      <w:r>
        <w:rPr>
          <w:spacing w:val="-2"/>
          <w:sz w:val="17"/>
        </w:rPr>
        <w:t>you</w:t>
      </w:r>
      <w:r>
        <w:rPr>
          <w:spacing w:val="-2"/>
          <w:sz w:val="17"/>
        </w:rPr>
        <w:t> minimize</w:t>
      </w:r>
    </w:p>
    <w:p>
      <w:pPr>
        <w:pStyle w:val="ListParagraph"/>
        <w:numPr>
          <w:ilvl w:val="1"/>
          <w:numId w:val="49"/>
        </w:numPr>
        <w:tabs>
          <w:tab w:pos="880" w:val="left" w:leader="none"/>
        </w:tabs>
        <w:spacing w:line="240" w:lineRule="auto" w:before="49" w:after="0"/>
        <w:ind w:left="879" w:right="0" w:hanging="241"/>
        <w:jc w:val="left"/>
        <w:rPr>
          <w:sz w:val="17"/>
        </w:rPr>
      </w:pPr>
      <w:r>
        <w:rPr>
          <w:spacing w:val="-4"/>
          <w:sz w:val="17"/>
        </w:rPr>
        <w:t>errors</w:t>
      </w:r>
      <w:r>
        <w:rPr>
          <w:spacing w:val="-7"/>
          <w:sz w:val="17"/>
        </w:rPr>
        <w:t> </w:t>
      </w:r>
      <w:r>
        <w:rPr>
          <w:spacing w:val="-4"/>
          <w:sz w:val="17"/>
        </w:rPr>
        <w:t>from</w:t>
      </w:r>
      <w:r>
        <w:rPr>
          <w:spacing w:val="-6"/>
          <w:sz w:val="17"/>
        </w:rPr>
        <w:t> </w:t>
      </w:r>
      <w:r>
        <w:rPr>
          <w:spacing w:val="-4"/>
          <w:sz w:val="17"/>
        </w:rPr>
        <w:t>biases.</w:t>
      </w:r>
    </w:p>
    <w:p>
      <w:pPr>
        <w:pStyle w:val="ListParagraph"/>
        <w:numPr>
          <w:ilvl w:val="1"/>
          <w:numId w:val="49"/>
        </w:numPr>
        <w:tabs>
          <w:tab w:pos="880" w:val="left" w:leader="none"/>
        </w:tabs>
        <w:spacing w:line="240" w:lineRule="auto" w:before="47" w:after="0"/>
        <w:ind w:left="879" w:right="0" w:hanging="241"/>
        <w:jc w:val="left"/>
        <w:rPr>
          <w:sz w:val="17"/>
        </w:rPr>
      </w:pPr>
      <w:r>
        <w:rPr>
          <w:spacing w:val="-4"/>
          <w:sz w:val="17"/>
        </w:rPr>
        <w:t>errors from</w:t>
      </w:r>
      <w:r>
        <w:rPr>
          <w:spacing w:val="-3"/>
          <w:sz w:val="17"/>
        </w:rPr>
        <w:t> </w:t>
      </w:r>
      <w:r>
        <w:rPr>
          <w:spacing w:val="-4"/>
          <w:sz w:val="17"/>
        </w:rPr>
        <w:t>lack of</w:t>
      </w:r>
      <w:r>
        <w:rPr>
          <w:spacing w:val="5"/>
          <w:sz w:val="17"/>
        </w:rPr>
        <w:t> </w:t>
      </w:r>
      <w:r>
        <w:rPr>
          <w:spacing w:val="-4"/>
          <w:sz w:val="17"/>
        </w:rPr>
        <w:t>experience.</w:t>
      </w:r>
    </w:p>
    <w:p>
      <w:pPr>
        <w:pStyle w:val="ListParagraph"/>
        <w:numPr>
          <w:ilvl w:val="1"/>
          <w:numId w:val="49"/>
        </w:numPr>
        <w:tabs>
          <w:tab w:pos="880" w:val="left" w:leader="none"/>
        </w:tabs>
        <w:spacing w:line="240" w:lineRule="auto" w:before="46" w:after="0"/>
        <w:ind w:left="879" w:right="0" w:hanging="241"/>
        <w:jc w:val="left"/>
        <w:rPr>
          <w:sz w:val="17"/>
        </w:rPr>
      </w:pPr>
      <w:r>
        <w:rPr>
          <w:spacing w:val="-6"/>
          <w:sz w:val="17"/>
        </w:rPr>
        <w:t>errors</w:t>
      </w:r>
      <w:r>
        <w:rPr>
          <w:spacing w:val="-1"/>
          <w:sz w:val="17"/>
        </w:rPr>
        <w:t> </w:t>
      </w:r>
      <w:r>
        <w:rPr>
          <w:spacing w:val="-6"/>
          <w:sz w:val="17"/>
        </w:rPr>
        <w:t>from</w:t>
      </w:r>
      <w:r>
        <w:rPr>
          <w:sz w:val="17"/>
        </w:rPr>
        <w:t> </w:t>
      </w:r>
      <w:r>
        <w:rPr>
          <w:spacing w:val="-6"/>
          <w:sz w:val="17"/>
        </w:rPr>
        <w:t>your</w:t>
      </w:r>
      <w:r>
        <w:rPr>
          <w:spacing w:val="-1"/>
          <w:sz w:val="17"/>
        </w:rPr>
        <w:t> </w:t>
      </w:r>
      <w:r>
        <w:rPr>
          <w:spacing w:val="-6"/>
          <w:sz w:val="17"/>
        </w:rPr>
        <w:t>assumptions.</w:t>
      </w:r>
    </w:p>
    <w:p>
      <w:pPr>
        <w:pStyle w:val="ListParagraph"/>
        <w:numPr>
          <w:ilvl w:val="1"/>
          <w:numId w:val="49"/>
        </w:numPr>
        <w:tabs>
          <w:tab w:pos="880" w:val="left" w:leader="none"/>
        </w:tabs>
        <w:spacing w:line="240" w:lineRule="auto" w:before="47" w:after="0"/>
        <w:ind w:left="879" w:right="0" w:hanging="241"/>
        <w:jc w:val="left"/>
        <w:rPr>
          <w:sz w:val="17"/>
        </w:rPr>
      </w:pPr>
      <w:r>
        <w:rPr>
          <w:spacing w:val="-4"/>
          <w:sz w:val="17"/>
        </w:rPr>
        <w:t>faulty</w:t>
      </w:r>
      <w:r>
        <w:rPr>
          <w:spacing w:val="-5"/>
          <w:sz w:val="17"/>
        </w:rPr>
        <w:t> </w:t>
      </w:r>
      <w:r>
        <w:rPr>
          <w:spacing w:val="-4"/>
          <w:sz w:val="17"/>
        </w:rPr>
        <w:t>conclusions</w:t>
      </w:r>
      <w:r>
        <w:rPr>
          <w:spacing w:val="-5"/>
          <w:sz w:val="17"/>
        </w:rPr>
        <w:t> </w:t>
      </w:r>
      <w:r>
        <w:rPr>
          <w:spacing w:val="-4"/>
          <w:sz w:val="17"/>
        </w:rPr>
        <w:t>from</w:t>
      </w:r>
      <w:r>
        <w:rPr>
          <w:spacing w:val="-5"/>
          <w:sz w:val="17"/>
        </w:rPr>
        <w:t> </w:t>
      </w:r>
      <w:r>
        <w:rPr>
          <w:spacing w:val="-4"/>
          <w:sz w:val="17"/>
        </w:rPr>
        <w:t>errors</w:t>
      </w:r>
      <w:r>
        <w:rPr>
          <w:spacing w:val="-5"/>
          <w:sz w:val="17"/>
        </w:rPr>
        <w:t> </w:t>
      </w:r>
      <w:r>
        <w:rPr>
          <w:spacing w:val="-4"/>
          <w:sz w:val="17"/>
        </w:rPr>
        <w:t>or</w:t>
      </w:r>
      <w:r>
        <w:rPr>
          <w:spacing w:val="-5"/>
          <w:sz w:val="17"/>
        </w:rPr>
        <w:t> </w:t>
      </w:r>
      <w:r>
        <w:rPr>
          <w:spacing w:val="-4"/>
          <w:sz w:val="17"/>
        </w:rPr>
        <w:t>omissions</w:t>
      </w:r>
      <w:r>
        <w:rPr>
          <w:spacing w:val="-5"/>
          <w:sz w:val="17"/>
        </w:rPr>
        <w:t> </w:t>
      </w:r>
      <w:r>
        <w:rPr>
          <w:spacing w:val="-4"/>
          <w:sz w:val="17"/>
        </w:rPr>
        <w:t>in your</w:t>
      </w:r>
      <w:r>
        <w:rPr>
          <w:spacing w:val="-5"/>
          <w:sz w:val="17"/>
        </w:rPr>
        <w:t> </w:t>
      </w:r>
      <w:r>
        <w:rPr>
          <w:spacing w:val="-4"/>
          <w:sz w:val="17"/>
        </w:rPr>
        <w:t>data.</w:t>
      </w:r>
    </w:p>
    <w:p>
      <w:pPr>
        <w:pStyle w:val="ListParagraph"/>
        <w:numPr>
          <w:ilvl w:val="1"/>
          <w:numId w:val="49"/>
        </w:numPr>
        <w:tabs>
          <w:tab w:pos="880" w:val="left" w:leader="none"/>
        </w:tabs>
        <w:spacing w:line="230" w:lineRule="auto" w:before="54" w:after="0"/>
        <w:ind w:left="879" w:right="1257" w:hanging="241"/>
        <w:jc w:val="left"/>
        <w:rPr>
          <w:sz w:val="17"/>
        </w:rPr>
      </w:pPr>
      <w:r>
        <w:rPr>
          <w:spacing w:val="-2"/>
          <w:sz w:val="17"/>
        </w:rPr>
        <w:t>All</w:t>
      </w:r>
      <w:r>
        <w:rPr>
          <w:spacing w:val="-7"/>
          <w:sz w:val="17"/>
        </w:rPr>
        <w:t> </w:t>
      </w:r>
      <w:r>
        <w:rPr>
          <w:spacing w:val="-2"/>
          <w:sz w:val="17"/>
        </w:rPr>
        <w:t>of these</w:t>
      </w:r>
      <w:r>
        <w:rPr>
          <w:spacing w:val="-7"/>
          <w:sz w:val="17"/>
        </w:rPr>
        <w:t> </w:t>
      </w:r>
      <w:r>
        <w:rPr>
          <w:spacing w:val="-2"/>
          <w:sz w:val="17"/>
        </w:rPr>
        <w:t>are</w:t>
      </w:r>
      <w:r>
        <w:rPr>
          <w:spacing w:val="-7"/>
          <w:sz w:val="17"/>
        </w:rPr>
        <w:t> </w:t>
      </w:r>
      <w:r>
        <w:rPr>
          <w:spacing w:val="-2"/>
          <w:sz w:val="17"/>
        </w:rPr>
        <w:t>benefits</w:t>
      </w:r>
      <w:r>
        <w:rPr>
          <w:spacing w:val="-7"/>
          <w:sz w:val="17"/>
        </w:rPr>
        <w:t> </w:t>
      </w:r>
      <w:r>
        <w:rPr>
          <w:spacing w:val="-2"/>
          <w:sz w:val="17"/>
        </w:rPr>
        <w:t>of considering</w:t>
      </w:r>
      <w:r>
        <w:rPr>
          <w:spacing w:val="-7"/>
          <w:sz w:val="17"/>
        </w:rPr>
        <w:t> </w:t>
      </w:r>
      <w:r>
        <w:rPr>
          <w:spacing w:val="-2"/>
          <w:sz w:val="17"/>
        </w:rPr>
        <w:t>the</w:t>
      </w:r>
      <w:r>
        <w:rPr>
          <w:spacing w:val="-7"/>
          <w:sz w:val="17"/>
        </w:rPr>
        <w:t> </w:t>
      </w:r>
      <w:r>
        <w:rPr>
          <w:spacing w:val="-2"/>
          <w:sz w:val="17"/>
        </w:rPr>
        <w:t>risks</w:t>
      </w:r>
      <w:r>
        <w:rPr>
          <w:spacing w:val="-7"/>
          <w:sz w:val="17"/>
        </w:rPr>
        <w:t> </w:t>
      </w:r>
      <w:r>
        <w:rPr>
          <w:spacing w:val="-2"/>
          <w:sz w:val="17"/>
        </w:rPr>
        <w:t>to</w:t>
      </w:r>
      <w:r>
        <w:rPr>
          <w:spacing w:val="-7"/>
          <w:sz w:val="17"/>
        </w:rPr>
        <w:t> </w:t>
      </w:r>
      <w:r>
        <w:rPr>
          <w:spacing w:val="-2"/>
          <w:sz w:val="17"/>
        </w:rPr>
        <w:t>your</w:t>
      </w:r>
      <w:r>
        <w:rPr>
          <w:spacing w:val="-7"/>
          <w:sz w:val="17"/>
        </w:rPr>
        <w:t> </w:t>
      </w:r>
      <w:r>
        <w:rPr>
          <w:spacing w:val="-2"/>
          <w:sz w:val="17"/>
        </w:rPr>
        <w:t>data </w:t>
      </w:r>
      <w:r>
        <w:rPr>
          <w:sz w:val="17"/>
        </w:rPr>
        <w:t>analyses</w:t>
      </w:r>
      <w:r>
        <w:rPr>
          <w:spacing w:val="-4"/>
          <w:sz w:val="17"/>
        </w:rPr>
        <w:t> </w:t>
      </w:r>
      <w:r>
        <w:rPr>
          <w:sz w:val="17"/>
        </w:rPr>
        <w:t>choices.</w:t>
      </w:r>
    </w:p>
    <w:p>
      <w:pPr>
        <w:pStyle w:val="ListParagraph"/>
        <w:numPr>
          <w:ilvl w:val="0"/>
          <w:numId w:val="49"/>
        </w:numPr>
        <w:tabs>
          <w:tab w:pos="529" w:val="left" w:leader="none"/>
        </w:tabs>
        <w:spacing w:line="240" w:lineRule="auto" w:before="48" w:after="0"/>
        <w:ind w:left="528" w:right="0" w:hanging="210"/>
        <w:jc w:val="left"/>
        <w:rPr>
          <w:sz w:val="17"/>
        </w:rPr>
      </w:pPr>
      <w:r>
        <w:rPr>
          <w:rFonts w:ascii="Trebuchet MS"/>
          <w:b/>
          <w:color w:val="B20000"/>
          <w:w w:val="90"/>
          <w:sz w:val="17"/>
        </w:rPr>
        <w:t>(LO</w:t>
      </w:r>
      <w:r>
        <w:rPr>
          <w:rFonts w:ascii="Trebuchet MS"/>
          <w:b/>
          <w:color w:val="B20000"/>
          <w:spacing w:val="-18"/>
          <w:w w:val="90"/>
          <w:sz w:val="17"/>
        </w:rPr>
        <w:t> </w:t>
      </w:r>
      <w:r>
        <w:rPr>
          <w:rFonts w:ascii="Trebuchet MS"/>
          <w:b/>
          <w:color w:val="B20000"/>
          <w:w w:val="90"/>
          <w:sz w:val="17"/>
        </w:rPr>
        <w:t>1)</w:t>
      </w:r>
      <w:r>
        <w:rPr>
          <w:rFonts w:ascii="Trebuchet MS"/>
          <w:b/>
          <w:color w:val="B20000"/>
          <w:spacing w:val="37"/>
          <w:sz w:val="17"/>
        </w:rPr>
        <w:t> </w:t>
      </w:r>
      <w:r>
        <w:rPr>
          <w:w w:val="90"/>
          <w:sz w:val="17"/>
        </w:rPr>
        <w:t>Considering</w:t>
      </w:r>
      <w:r>
        <w:rPr>
          <w:spacing w:val="-6"/>
          <w:w w:val="90"/>
          <w:sz w:val="17"/>
        </w:rPr>
        <w:t> </w:t>
      </w:r>
      <w:r>
        <w:rPr>
          <w:w w:val="90"/>
          <w:sz w:val="17"/>
        </w:rPr>
        <w:t>several</w:t>
      </w:r>
      <w:r>
        <w:rPr>
          <w:spacing w:val="-5"/>
          <w:w w:val="90"/>
          <w:sz w:val="17"/>
        </w:rPr>
        <w:t> </w:t>
      </w:r>
      <w:r>
        <w:rPr>
          <w:w w:val="90"/>
          <w:sz w:val="17"/>
        </w:rPr>
        <w:t>alternative</w:t>
      </w:r>
      <w:r>
        <w:rPr>
          <w:spacing w:val="-5"/>
          <w:w w:val="90"/>
          <w:sz w:val="17"/>
        </w:rPr>
        <w:t> </w:t>
      </w:r>
      <w:r>
        <w:rPr>
          <w:w w:val="90"/>
          <w:sz w:val="17"/>
        </w:rPr>
        <w:t>methods</w:t>
      </w:r>
      <w:r>
        <w:rPr>
          <w:spacing w:val="-6"/>
          <w:w w:val="90"/>
          <w:sz w:val="17"/>
        </w:rPr>
        <w:t> </w:t>
      </w:r>
      <w:r>
        <w:rPr>
          <w:w w:val="90"/>
          <w:sz w:val="17"/>
        </w:rPr>
        <w:t>of</w:t>
      </w:r>
      <w:r>
        <w:rPr>
          <w:sz w:val="17"/>
        </w:rPr>
        <w:t> </w:t>
      </w:r>
      <w:r>
        <w:rPr>
          <w:w w:val="90"/>
          <w:sz w:val="17"/>
        </w:rPr>
        <w:t>analysis</w:t>
      </w:r>
      <w:r>
        <w:rPr>
          <w:spacing w:val="-6"/>
          <w:w w:val="90"/>
          <w:sz w:val="17"/>
        </w:rPr>
        <w:t> </w:t>
      </w:r>
      <w:r>
        <w:rPr>
          <w:w w:val="90"/>
          <w:sz w:val="17"/>
        </w:rPr>
        <w:t>helps</w:t>
      </w:r>
      <w:r>
        <w:rPr>
          <w:spacing w:val="-5"/>
          <w:w w:val="90"/>
          <w:sz w:val="17"/>
        </w:rPr>
        <w:t> you</w:t>
      </w:r>
    </w:p>
    <w:p>
      <w:pPr>
        <w:pStyle w:val="ListParagraph"/>
        <w:numPr>
          <w:ilvl w:val="1"/>
          <w:numId w:val="49"/>
        </w:numPr>
        <w:tabs>
          <w:tab w:pos="880" w:val="left" w:leader="none"/>
        </w:tabs>
        <w:spacing w:line="240" w:lineRule="auto" w:before="47" w:after="0"/>
        <w:ind w:left="879" w:right="0" w:hanging="241"/>
        <w:jc w:val="left"/>
        <w:rPr>
          <w:sz w:val="17"/>
        </w:rPr>
      </w:pPr>
      <w:r>
        <w:rPr>
          <w:spacing w:val="-4"/>
          <w:sz w:val="17"/>
        </w:rPr>
        <w:t>go</w:t>
      </w:r>
      <w:r>
        <w:rPr>
          <w:spacing w:val="-3"/>
          <w:sz w:val="17"/>
        </w:rPr>
        <w:t> </w:t>
      </w:r>
      <w:r>
        <w:rPr>
          <w:spacing w:val="-4"/>
          <w:sz w:val="17"/>
        </w:rPr>
        <w:t>with</w:t>
      </w:r>
      <w:r>
        <w:rPr>
          <w:spacing w:val="-3"/>
          <w:sz w:val="17"/>
        </w:rPr>
        <w:t> </w:t>
      </w:r>
      <w:r>
        <w:rPr>
          <w:spacing w:val="-4"/>
          <w:sz w:val="17"/>
        </w:rPr>
        <w:t>the</w:t>
      </w:r>
      <w:r>
        <w:rPr>
          <w:spacing w:val="-3"/>
          <w:sz w:val="17"/>
        </w:rPr>
        <w:t> </w:t>
      </w:r>
      <w:r>
        <w:rPr>
          <w:spacing w:val="-4"/>
          <w:sz w:val="17"/>
        </w:rPr>
        <w:t>first</w:t>
      </w:r>
      <w:r>
        <w:rPr>
          <w:spacing w:val="-3"/>
          <w:sz w:val="17"/>
        </w:rPr>
        <w:t> </w:t>
      </w:r>
      <w:r>
        <w:rPr>
          <w:spacing w:val="-4"/>
          <w:sz w:val="17"/>
        </w:rPr>
        <w:t>alternative</w:t>
      </w:r>
      <w:r>
        <w:rPr>
          <w:spacing w:val="-3"/>
          <w:sz w:val="17"/>
        </w:rPr>
        <w:t> </w:t>
      </w:r>
      <w:r>
        <w:rPr>
          <w:spacing w:val="-4"/>
          <w:sz w:val="17"/>
        </w:rPr>
        <w:t>that</w:t>
      </w:r>
      <w:r>
        <w:rPr>
          <w:spacing w:val="-3"/>
          <w:sz w:val="17"/>
        </w:rPr>
        <w:t> </w:t>
      </w:r>
      <w:r>
        <w:rPr>
          <w:spacing w:val="-4"/>
          <w:sz w:val="17"/>
        </w:rPr>
        <w:t>comes</w:t>
      </w:r>
      <w:r>
        <w:rPr>
          <w:spacing w:val="-2"/>
          <w:sz w:val="17"/>
        </w:rPr>
        <w:t> </w:t>
      </w:r>
      <w:r>
        <w:rPr>
          <w:spacing w:val="-4"/>
          <w:sz w:val="17"/>
        </w:rPr>
        <w:t>to</w:t>
      </w:r>
      <w:r>
        <w:rPr>
          <w:spacing w:val="-3"/>
          <w:sz w:val="17"/>
        </w:rPr>
        <w:t> </w:t>
      </w:r>
      <w:r>
        <w:rPr>
          <w:spacing w:val="-4"/>
          <w:sz w:val="17"/>
        </w:rPr>
        <w:t>mind.</w:t>
      </w:r>
    </w:p>
    <w:p>
      <w:pPr>
        <w:pStyle w:val="ListParagraph"/>
        <w:numPr>
          <w:ilvl w:val="1"/>
          <w:numId w:val="49"/>
        </w:numPr>
        <w:tabs>
          <w:tab w:pos="880" w:val="left" w:leader="none"/>
        </w:tabs>
        <w:spacing w:line="240" w:lineRule="auto" w:before="47" w:after="0"/>
        <w:ind w:left="879" w:right="0" w:hanging="241"/>
        <w:jc w:val="left"/>
        <w:rPr>
          <w:sz w:val="17"/>
        </w:rPr>
      </w:pPr>
      <w:r>
        <w:rPr>
          <w:spacing w:val="-4"/>
          <w:sz w:val="17"/>
        </w:rPr>
        <w:t>select</w:t>
      </w:r>
      <w:r>
        <w:rPr>
          <w:spacing w:val="-2"/>
          <w:sz w:val="17"/>
        </w:rPr>
        <w:t> </w:t>
      </w:r>
      <w:r>
        <w:rPr>
          <w:spacing w:val="-4"/>
          <w:sz w:val="17"/>
        </w:rPr>
        <w:t>the</w:t>
      </w:r>
      <w:r>
        <w:rPr>
          <w:spacing w:val="-1"/>
          <w:sz w:val="17"/>
        </w:rPr>
        <w:t> </w:t>
      </w:r>
      <w:r>
        <w:rPr>
          <w:spacing w:val="-4"/>
          <w:sz w:val="17"/>
        </w:rPr>
        <w:t>option</w:t>
      </w:r>
      <w:r>
        <w:rPr>
          <w:spacing w:val="-1"/>
          <w:sz w:val="17"/>
        </w:rPr>
        <w:t> </w:t>
      </w:r>
      <w:r>
        <w:rPr>
          <w:spacing w:val="-4"/>
          <w:sz w:val="17"/>
        </w:rPr>
        <w:t>that</w:t>
      </w:r>
      <w:r>
        <w:rPr>
          <w:spacing w:val="-1"/>
          <w:sz w:val="17"/>
        </w:rPr>
        <w:t> </w:t>
      </w:r>
      <w:r>
        <w:rPr>
          <w:spacing w:val="-4"/>
          <w:sz w:val="17"/>
        </w:rPr>
        <w:t>is</w:t>
      </w:r>
      <w:r>
        <w:rPr>
          <w:spacing w:val="-1"/>
          <w:sz w:val="17"/>
        </w:rPr>
        <w:t> </w:t>
      </w:r>
      <w:r>
        <w:rPr>
          <w:spacing w:val="-4"/>
          <w:sz w:val="17"/>
        </w:rPr>
        <w:t>best</w:t>
      </w:r>
      <w:r>
        <w:rPr>
          <w:spacing w:val="-1"/>
          <w:sz w:val="17"/>
        </w:rPr>
        <w:t> </w:t>
      </w:r>
      <w:r>
        <w:rPr>
          <w:spacing w:val="-4"/>
          <w:sz w:val="17"/>
        </w:rPr>
        <w:t>for</w:t>
      </w:r>
      <w:r>
        <w:rPr>
          <w:spacing w:val="-1"/>
          <w:sz w:val="17"/>
        </w:rPr>
        <w:t> </w:t>
      </w:r>
      <w:r>
        <w:rPr>
          <w:spacing w:val="-4"/>
          <w:sz w:val="17"/>
        </w:rPr>
        <w:t>the</w:t>
      </w:r>
      <w:r>
        <w:rPr>
          <w:spacing w:val="-1"/>
          <w:sz w:val="17"/>
        </w:rPr>
        <w:t> </w:t>
      </w:r>
      <w:r>
        <w:rPr>
          <w:spacing w:val="-4"/>
          <w:sz w:val="17"/>
        </w:rPr>
        <w:t>project’s</w:t>
      </w:r>
      <w:r>
        <w:rPr>
          <w:spacing w:val="-1"/>
          <w:sz w:val="17"/>
        </w:rPr>
        <w:t> </w:t>
      </w:r>
      <w:r>
        <w:rPr>
          <w:spacing w:val="-4"/>
          <w:sz w:val="17"/>
        </w:rPr>
        <w:t>purpose.</w:t>
      </w:r>
    </w:p>
    <w:p>
      <w:pPr>
        <w:pStyle w:val="ListParagraph"/>
        <w:numPr>
          <w:ilvl w:val="1"/>
          <w:numId w:val="49"/>
        </w:numPr>
        <w:tabs>
          <w:tab w:pos="880" w:val="left" w:leader="none"/>
        </w:tabs>
        <w:spacing w:line="240" w:lineRule="auto" w:before="47" w:after="0"/>
        <w:ind w:left="879" w:right="0" w:hanging="241"/>
        <w:jc w:val="left"/>
        <w:rPr>
          <w:sz w:val="17"/>
        </w:rPr>
      </w:pPr>
      <w:r>
        <w:rPr>
          <w:spacing w:val="-4"/>
          <w:sz w:val="17"/>
        </w:rPr>
        <w:t>pick</w:t>
      </w:r>
      <w:r>
        <w:rPr>
          <w:sz w:val="17"/>
        </w:rPr>
        <w:t> </w:t>
      </w:r>
      <w:r>
        <w:rPr>
          <w:spacing w:val="-4"/>
          <w:sz w:val="17"/>
        </w:rPr>
        <w:t>the</w:t>
      </w:r>
      <w:r>
        <w:rPr>
          <w:sz w:val="17"/>
        </w:rPr>
        <w:t> </w:t>
      </w:r>
      <w:r>
        <w:rPr>
          <w:spacing w:val="-4"/>
          <w:sz w:val="17"/>
        </w:rPr>
        <w:t>alternative</w:t>
      </w:r>
      <w:r>
        <w:rPr>
          <w:sz w:val="17"/>
        </w:rPr>
        <w:t> </w:t>
      </w:r>
      <w:r>
        <w:rPr>
          <w:spacing w:val="-4"/>
          <w:sz w:val="17"/>
        </w:rPr>
        <w:t>with</w:t>
      </w:r>
      <w:r>
        <w:rPr>
          <w:spacing w:val="1"/>
          <w:sz w:val="17"/>
        </w:rPr>
        <w:t> </w:t>
      </w:r>
      <w:r>
        <w:rPr>
          <w:spacing w:val="-4"/>
          <w:sz w:val="17"/>
        </w:rPr>
        <w:t>the</w:t>
      </w:r>
      <w:r>
        <w:rPr>
          <w:sz w:val="17"/>
        </w:rPr>
        <w:t> </w:t>
      </w:r>
      <w:r>
        <w:rPr>
          <w:spacing w:val="-4"/>
          <w:sz w:val="17"/>
        </w:rPr>
        <w:t>highest</w:t>
      </w:r>
      <w:r>
        <w:rPr>
          <w:sz w:val="17"/>
        </w:rPr>
        <w:t> </w:t>
      </w:r>
      <w:r>
        <w:rPr>
          <w:spacing w:val="-4"/>
          <w:sz w:val="17"/>
        </w:rPr>
        <w:t>incremental</w:t>
      </w:r>
      <w:r>
        <w:rPr>
          <w:sz w:val="17"/>
        </w:rPr>
        <w:t> </w:t>
      </w:r>
      <w:r>
        <w:rPr>
          <w:spacing w:val="-4"/>
          <w:sz w:val="17"/>
        </w:rPr>
        <w:t>cost.</w:t>
      </w:r>
    </w:p>
    <w:p>
      <w:pPr>
        <w:pStyle w:val="ListParagraph"/>
        <w:numPr>
          <w:ilvl w:val="1"/>
          <w:numId w:val="49"/>
        </w:numPr>
        <w:tabs>
          <w:tab w:pos="880" w:val="left" w:leader="none"/>
        </w:tabs>
        <w:spacing w:line="230" w:lineRule="auto" w:before="54" w:after="0"/>
        <w:ind w:left="879" w:right="1258" w:hanging="241"/>
        <w:jc w:val="left"/>
        <w:rPr>
          <w:sz w:val="17"/>
        </w:rPr>
      </w:pPr>
      <w:r>
        <w:rPr>
          <w:spacing w:val="-4"/>
          <w:sz w:val="17"/>
        </w:rPr>
        <w:t>pick the alternative with the lowest likelihood of</w:t>
      </w:r>
      <w:r>
        <w:rPr>
          <w:sz w:val="17"/>
        </w:rPr>
        <w:t> </w:t>
      </w:r>
      <w:r>
        <w:rPr>
          <w:spacing w:val="-4"/>
          <w:sz w:val="17"/>
        </w:rPr>
        <w:t>informative</w:t>
      </w:r>
      <w:r>
        <w:rPr>
          <w:spacing w:val="-2"/>
          <w:sz w:val="17"/>
        </w:rPr>
        <w:t> results.</w:t>
      </w:r>
    </w:p>
    <w:p>
      <w:pPr>
        <w:pStyle w:val="ListParagraph"/>
        <w:numPr>
          <w:ilvl w:val="0"/>
          <w:numId w:val="49"/>
        </w:numPr>
        <w:tabs>
          <w:tab w:pos="621" w:val="left" w:leader="none"/>
        </w:tabs>
        <w:spacing w:line="230" w:lineRule="auto" w:before="51" w:after="0"/>
        <w:ind w:left="319" w:right="1258" w:firstLine="0"/>
        <w:jc w:val="both"/>
        <w:rPr>
          <w:sz w:val="17"/>
        </w:rPr>
      </w:pPr>
      <w:r>
        <w:rPr>
          <w:rFonts w:ascii="Trebuchet MS"/>
          <w:b/>
          <w:color w:val="B20000"/>
          <w:sz w:val="17"/>
        </w:rPr>
        <w:t>(LO</w:t>
      </w:r>
      <w:r>
        <w:rPr>
          <w:rFonts w:ascii="Trebuchet MS"/>
          <w:b/>
          <w:color w:val="B20000"/>
          <w:spacing w:val="-13"/>
          <w:sz w:val="17"/>
        </w:rPr>
        <w:t> </w:t>
      </w:r>
      <w:r>
        <w:rPr>
          <w:rFonts w:ascii="Trebuchet MS"/>
          <w:b/>
          <w:color w:val="B20000"/>
          <w:sz w:val="17"/>
        </w:rPr>
        <w:t>2)</w:t>
      </w:r>
      <w:r>
        <w:rPr>
          <w:rFonts w:ascii="Trebuchet MS"/>
          <w:b/>
          <w:color w:val="B20000"/>
          <w:spacing w:val="-6"/>
          <w:sz w:val="17"/>
        </w:rPr>
        <w:t> </w:t>
      </w:r>
      <w:r>
        <w:rPr>
          <w:sz w:val="17"/>
        </w:rPr>
        <w:t>If</w:t>
      </w:r>
      <w:r>
        <w:rPr>
          <w:spacing w:val="-4"/>
          <w:sz w:val="17"/>
        </w:rPr>
        <w:t> </w:t>
      </w:r>
      <w:r>
        <w:rPr>
          <w:sz w:val="17"/>
        </w:rPr>
        <w:t>the</w:t>
      </w:r>
      <w:r>
        <w:rPr>
          <w:spacing w:val="-9"/>
          <w:sz w:val="17"/>
        </w:rPr>
        <w:t> </w:t>
      </w:r>
      <w:r>
        <w:rPr>
          <w:sz w:val="17"/>
        </w:rPr>
        <w:t>objective</w:t>
      </w:r>
      <w:r>
        <w:rPr>
          <w:spacing w:val="-9"/>
          <w:sz w:val="17"/>
        </w:rPr>
        <w:t> </w:t>
      </w:r>
      <w:r>
        <w:rPr>
          <w:sz w:val="17"/>
        </w:rPr>
        <w:t>of</w:t>
      </w:r>
      <w:r>
        <w:rPr>
          <w:spacing w:val="-4"/>
          <w:sz w:val="17"/>
        </w:rPr>
        <w:t> </w:t>
      </w:r>
      <w:r>
        <w:rPr>
          <w:sz w:val="17"/>
        </w:rPr>
        <w:t>data</w:t>
      </w:r>
      <w:r>
        <w:rPr>
          <w:spacing w:val="-9"/>
          <w:sz w:val="17"/>
        </w:rPr>
        <w:t> </w:t>
      </w:r>
      <w:r>
        <w:rPr>
          <w:sz w:val="17"/>
        </w:rPr>
        <w:t>analysis</w:t>
      </w:r>
      <w:r>
        <w:rPr>
          <w:spacing w:val="-9"/>
          <w:sz w:val="17"/>
        </w:rPr>
        <w:t> </w:t>
      </w:r>
      <w:r>
        <w:rPr>
          <w:sz w:val="17"/>
        </w:rPr>
        <w:t>is</w:t>
      </w:r>
      <w:r>
        <w:rPr>
          <w:spacing w:val="-9"/>
          <w:sz w:val="17"/>
        </w:rPr>
        <w:t> </w:t>
      </w:r>
      <w:r>
        <w:rPr>
          <w:sz w:val="17"/>
        </w:rPr>
        <w:t>to</w:t>
      </w:r>
      <w:r>
        <w:rPr>
          <w:spacing w:val="-9"/>
          <w:sz w:val="17"/>
        </w:rPr>
        <w:t> </w:t>
      </w:r>
      <w:r>
        <w:rPr>
          <w:sz w:val="17"/>
        </w:rPr>
        <w:t>understand</w:t>
      </w:r>
      <w:r>
        <w:rPr>
          <w:spacing w:val="-9"/>
          <w:sz w:val="17"/>
        </w:rPr>
        <w:t> </w:t>
      </w:r>
      <w:r>
        <w:rPr>
          <w:sz w:val="17"/>
        </w:rPr>
        <w:t>what</w:t>
      </w:r>
      <w:r>
        <w:rPr>
          <w:spacing w:val="-9"/>
          <w:sz w:val="17"/>
        </w:rPr>
        <w:t> </w:t>
      </w:r>
      <w:r>
        <w:rPr>
          <w:sz w:val="17"/>
        </w:rPr>
        <w:t>is</w:t>
      </w:r>
      <w:r>
        <w:rPr>
          <w:sz w:val="17"/>
        </w:rPr>
        <w:t> </w:t>
      </w:r>
      <w:r>
        <w:rPr>
          <w:spacing w:val="-2"/>
          <w:sz w:val="17"/>
        </w:rPr>
        <w:t>currently</w:t>
      </w:r>
      <w:r>
        <w:rPr>
          <w:spacing w:val="-6"/>
          <w:sz w:val="17"/>
        </w:rPr>
        <w:t> </w:t>
      </w:r>
      <w:r>
        <w:rPr>
          <w:spacing w:val="-2"/>
          <w:sz w:val="17"/>
        </w:rPr>
        <w:t>happening</w:t>
      </w:r>
      <w:r>
        <w:rPr>
          <w:spacing w:val="-6"/>
          <w:sz w:val="17"/>
        </w:rPr>
        <w:t> </w:t>
      </w:r>
      <w:r>
        <w:rPr>
          <w:spacing w:val="-2"/>
          <w:sz w:val="17"/>
        </w:rPr>
        <w:t>or</w:t>
      </w:r>
      <w:r>
        <w:rPr>
          <w:spacing w:val="-6"/>
          <w:sz w:val="17"/>
        </w:rPr>
        <w:t> </w:t>
      </w:r>
      <w:r>
        <w:rPr>
          <w:spacing w:val="-2"/>
          <w:sz w:val="17"/>
        </w:rPr>
        <w:t>has</w:t>
      </w:r>
      <w:r>
        <w:rPr>
          <w:spacing w:val="-6"/>
          <w:sz w:val="17"/>
        </w:rPr>
        <w:t> </w:t>
      </w:r>
      <w:r>
        <w:rPr>
          <w:spacing w:val="-2"/>
          <w:sz w:val="17"/>
        </w:rPr>
        <w:t>happened</w:t>
      </w:r>
      <w:r>
        <w:rPr>
          <w:spacing w:val="-6"/>
          <w:sz w:val="17"/>
        </w:rPr>
        <w:t> </w:t>
      </w:r>
      <w:r>
        <w:rPr>
          <w:spacing w:val="-2"/>
          <w:sz w:val="17"/>
        </w:rPr>
        <w:t>in</w:t>
      </w:r>
      <w:r>
        <w:rPr>
          <w:spacing w:val="-6"/>
          <w:sz w:val="17"/>
        </w:rPr>
        <w:t> </w:t>
      </w:r>
      <w:r>
        <w:rPr>
          <w:spacing w:val="-2"/>
          <w:sz w:val="17"/>
        </w:rPr>
        <w:t>the</w:t>
      </w:r>
      <w:r>
        <w:rPr>
          <w:spacing w:val="-6"/>
          <w:sz w:val="17"/>
        </w:rPr>
        <w:t> </w:t>
      </w:r>
      <w:r>
        <w:rPr>
          <w:spacing w:val="-2"/>
          <w:sz w:val="17"/>
        </w:rPr>
        <w:t>past,</w:t>
      </w:r>
      <w:r>
        <w:rPr>
          <w:spacing w:val="-6"/>
          <w:sz w:val="17"/>
        </w:rPr>
        <w:t> </w:t>
      </w:r>
      <w:r>
        <w:rPr>
          <w:spacing w:val="-2"/>
          <w:sz w:val="17"/>
        </w:rPr>
        <w:t>then</w:t>
      </w:r>
      <w:r>
        <w:rPr>
          <w:spacing w:val="-6"/>
          <w:sz w:val="17"/>
        </w:rPr>
        <w:t> </w:t>
      </w:r>
      <w:r>
        <w:rPr>
          <w:spacing w:val="-2"/>
          <w:sz w:val="17"/>
        </w:rPr>
        <w:t>what</w:t>
      </w:r>
      <w:r>
        <w:rPr>
          <w:spacing w:val="-6"/>
          <w:sz w:val="17"/>
        </w:rPr>
        <w:t> </w:t>
      </w:r>
      <w:r>
        <w:rPr>
          <w:spacing w:val="-2"/>
          <w:sz w:val="17"/>
        </w:rPr>
        <w:t>type</w:t>
      </w:r>
      <w:r>
        <w:rPr>
          <w:spacing w:val="-6"/>
          <w:sz w:val="17"/>
        </w:rPr>
        <w:t> </w:t>
      </w:r>
      <w:r>
        <w:rPr>
          <w:spacing w:val="-2"/>
          <w:sz w:val="17"/>
        </w:rPr>
        <w:t>of </w:t>
      </w:r>
      <w:r>
        <w:rPr>
          <w:sz w:val="17"/>
        </w:rPr>
        <w:t>question are you asking?</w:t>
      </w:r>
    </w:p>
    <w:p>
      <w:pPr>
        <w:spacing w:after="0" w:line="230" w:lineRule="auto"/>
        <w:jc w:val="both"/>
        <w:rPr>
          <w:sz w:val="17"/>
        </w:rPr>
        <w:sectPr>
          <w:type w:val="continuous"/>
          <w:pgSz w:w="12240" w:h="15660"/>
          <w:pgMar w:header="500" w:footer="0" w:top="0" w:bottom="280" w:left="0" w:right="0"/>
          <w:cols w:num="2" w:equalWidth="0">
            <w:col w:w="5671" w:space="40"/>
            <w:col w:w="6529"/>
          </w:cols>
        </w:sectPr>
      </w:pPr>
    </w:p>
    <w:p>
      <w:pPr>
        <w:pStyle w:val="ListParagraph"/>
        <w:numPr>
          <w:ilvl w:val="1"/>
          <w:numId w:val="47"/>
        </w:numPr>
        <w:tabs>
          <w:tab w:pos="1280" w:val="left" w:leader="none"/>
        </w:tabs>
        <w:spacing w:line="218" w:lineRule="exact" w:before="0" w:after="0"/>
        <w:ind w:left="1279" w:right="0" w:hanging="241"/>
        <w:jc w:val="left"/>
        <w:rPr>
          <w:sz w:val="17"/>
        </w:rPr>
      </w:pPr>
      <w:r>
        <w:rPr>
          <w:spacing w:val="-4"/>
          <w:sz w:val="17"/>
        </w:rPr>
        <w:t>stakeholders,</w:t>
      </w:r>
      <w:r>
        <w:rPr>
          <w:spacing w:val="-6"/>
          <w:sz w:val="17"/>
        </w:rPr>
        <w:t> </w:t>
      </w:r>
      <w:r>
        <w:rPr>
          <w:spacing w:val="-4"/>
          <w:sz w:val="17"/>
        </w:rPr>
        <w:t>purpose,</w:t>
      </w:r>
      <w:r>
        <w:rPr>
          <w:spacing w:val="-6"/>
          <w:sz w:val="17"/>
        </w:rPr>
        <w:t> </w:t>
      </w:r>
      <w:r>
        <w:rPr>
          <w:spacing w:val="-4"/>
          <w:sz w:val="17"/>
        </w:rPr>
        <w:t>risk</w:t>
      </w:r>
      <w:r>
        <w:rPr>
          <w:spacing w:val="-6"/>
          <w:sz w:val="17"/>
        </w:rPr>
        <w:t> </w:t>
      </w:r>
      <w:r>
        <w:rPr>
          <w:spacing w:val="-4"/>
          <w:sz w:val="17"/>
        </w:rPr>
        <w:t>management,</w:t>
      </w:r>
      <w:r>
        <w:rPr>
          <w:spacing w:val="-6"/>
          <w:sz w:val="17"/>
        </w:rPr>
        <w:t> </w:t>
      </w:r>
      <w:r>
        <w:rPr>
          <w:spacing w:val="-4"/>
          <w:sz w:val="17"/>
        </w:rPr>
        <w:t>and</w:t>
      </w:r>
      <w:r>
        <w:rPr>
          <w:spacing w:val="-6"/>
          <w:sz w:val="17"/>
        </w:rPr>
        <w:t> </w:t>
      </w:r>
      <w:r>
        <w:rPr>
          <w:spacing w:val="-4"/>
          <w:sz w:val="17"/>
        </w:rPr>
        <w:t>alternatives.</w:t>
      </w:r>
    </w:p>
    <w:p>
      <w:pPr>
        <w:pStyle w:val="ListParagraph"/>
        <w:numPr>
          <w:ilvl w:val="1"/>
          <w:numId w:val="47"/>
        </w:numPr>
        <w:tabs>
          <w:tab w:pos="1280" w:val="left" w:leader="none"/>
        </w:tabs>
        <w:spacing w:line="220" w:lineRule="exact" w:before="52" w:after="0"/>
        <w:ind w:left="1279" w:right="0" w:hanging="241"/>
        <w:jc w:val="left"/>
        <w:rPr>
          <w:sz w:val="17"/>
        </w:rPr>
      </w:pPr>
      <w:r>
        <w:rPr>
          <w:spacing w:val="-2"/>
          <w:sz w:val="17"/>
        </w:rPr>
        <w:t>stakeholders,</w:t>
      </w:r>
      <w:r>
        <w:rPr>
          <w:spacing w:val="28"/>
          <w:sz w:val="17"/>
        </w:rPr>
        <w:t> </w:t>
      </w:r>
      <w:r>
        <w:rPr>
          <w:spacing w:val="-2"/>
          <w:sz w:val="17"/>
        </w:rPr>
        <w:t>acquiring</w:t>
      </w:r>
      <w:r>
        <w:rPr>
          <w:spacing w:val="29"/>
          <w:sz w:val="17"/>
        </w:rPr>
        <w:t> </w:t>
      </w:r>
      <w:r>
        <w:rPr>
          <w:spacing w:val="-2"/>
          <w:sz w:val="17"/>
        </w:rPr>
        <w:t>knowledge,</w:t>
      </w:r>
      <w:r>
        <w:rPr>
          <w:spacing w:val="29"/>
          <w:sz w:val="17"/>
        </w:rPr>
        <w:t> </w:t>
      </w:r>
      <w:r>
        <w:rPr>
          <w:spacing w:val="-2"/>
          <w:sz w:val="17"/>
        </w:rPr>
        <w:t>alternatives,</w:t>
      </w:r>
      <w:r>
        <w:rPr>
          <w:spacing w:val="29"/>
          <w:sz w:val="17"/>
        </w:rPr>
        <w:t> </w:t>
      </w:r>
      <w:r>
        <w:rPr>
          <w:spacing w:val="-2"/>
          <w:sz w:val="17"/>
        </w:rPr>
        <w:t>and</w:t>
      </w:r>
      <w:r>
        <w:rPr>
          <w:spacing w:val="29"/>
          <w:sz w:val="17"/>
        </w:rPr>
        <w:t> </w:t>
      </w:r>
      <w:r>
        <w:rPr>
          <w:spacing w:val="-2"/>
          <w:sz w:val="17"/>
        </w:rPr>
        <w:t>self-</w:t>
      </w:r>
    </w:p>
    <w:p>
      <w:pPr>
        <w:pStyle w:val="ListParagraph"/>
        <w:numPr>
          <w:ilvl w:val="1"/>
          <w:numId w:val="49"/>
        </w:numPr>
        <w:tabs>
          <w:tab w:pos="881" w:val="left" w:leader="none"/>
        </w:tabs>
        <w:spacing w:line="240" w:lineRule="auto" w:before="53" w:after="0"/>
        <w:ind w:left="880" w:right="0" w:hanging="241"/>
        <w:jc w:val="left"/>
        <w:rPr>
          <w:sz w:val="17"/>
        </w:rPr>
      </w:pPr>
      <w:r>
        <w:rPr/>
        <w:br w:type="column"/>
      </w:r>
      <w:r>
        <w:rPr>
          <w:spacing w:val="-2"/>
          <w:sz w:val="17"/>
        </w:rPr>
        <w:t>Descriptive</w:t>
      </w:r>
    </w:p>
    <w:p>
      <w:pPr>
        <w:pStyle w:val="ListParagraph"/>
        <w:numPr>
          <w:ilvl w:val="1"/>
          <w:numId w:val="49"/>
        </w:numPr>
        <w:tabs>
          <w:tab w:pos="881" w:val="left" w:leader="none"/>
        </w:tabs>
        <w:spacing w:line="163" w:lineRule="exact" w:before="46" w:after="0"/>
        <w:ind w:left="880" w:right="0" w:hanging="241"/>
        <w:jc w:val="left"/>
        <w:rPr>
          <w:sz w:val="17"/>
        </w:rPr>
      </w:pPr>
      <w:r>
        <w:rPr>
          <w:spacing w:val="-2"/>
          <w:sz w:val="17"/>
        </w:rPr>
        <w:t>Diagnostic</w:t>
      </w:r>
    </w:p>
    <w:p>
      <w:pPr>
        <w:pStyle w:val="ListParagraph"/>
        <w:numPr>
          <w:ilvl w:val="1"/>
          <w:numId w:val="49"/>
        </w:numPr>
        <w:tabs>
          <w:tab w:pos="1280" w:val="left" w:leader="none"/>
        </w:tabs>
        <w:spacing w:line="240" w:lineRule="auto" w:before="53" w:after="0"/>
        <w:ind w:left="1279" w:right="0" w:hanging="241"/>
        <w:jc w:val="left"/>
        <w:rPr>
          <w:sz w:val="17"/>
        </w:rPr>
      </w:pPr>
      <w:r>
        <w:rPr/>
        <w:br w:type="column"/>
      </w:r>
      <w:r>
        <w:rPr>
          <w:spacing w:val="-2"/>
          <w:sz w:val="17"/>
        </w:rPr>
        <w:t>Predictive</w:t>
      </w:r>
    </w:p>
    <w:p>
      <w:pPr>
        <w:pStyle w:val="ListParagraph"/>
        <w:numPr>
          <w:ilvl w:val="1"/>
          <w:numId w:val="49"/>
        </w:numPr>
        <w:tabs>
          <w:tab w:pos="1280" w:val="left" w:leader="none"/>
        </w:tabs>
        <w:spacing w:line="163" w:lineRule="exact" w:before="46" w:after="0"/>
        <w:ind w:left="1279" w:right="0" w:hanging="241"/>
        <w:jc w:val="left"/>
        <w:rPr>
          <w:sz w:val="17"/>
        </w:rPr>
      </w:pPr>
      <w:r>
        <w:rPr>
          <w:spacing w:val="-2"/>
          <w:sz w:val="17"/>
        </w:rPr>
        <w:t>Prescriptive</w:t>
      </w:r>
    </w:p>
    <w:p>
      <w:pPr>
        <w:spacing w:after="0" w:line="163" w:lineRule="exact"/>
        <w:jc w:val="left"/>
        <w:rPr>
          <w:sz w:val="17"/>
        </w:rPr>
        <w:sectPr>
          <w:type w:val="continuous"/>
          <w:pgSz w:w="12240" w:h="15660"/>
          <w:pgMar w:header="500" w:footer="0" w:top="0" w:bottom="280" w:left="0" w:right="0"/>
          <w:cols w:num="3" w:equalWidth="0">
            <w:col w:w="5670" w:space="40"/>
            <w:col w:w="1733" w:space="449"/>
            <w:col w:w="4348"/>
          </w:cols>
        </w:sectPr>
      </w:pPr>
    </w:p>
    <w:p>
      <w:pPr>
        <w:pStyle w:val="BodyText"/>
        <w:ind w:left="1279"/>
      </w:pPr>
      <w:r>
        <w:rPr>
          <w:spacing w:val="-2"/>
        </w:rPr>
        <w:t>reflection.</w:t>
      </w:r>
    </w:p>
    <w:p>
      <w:pPr>
        <w:pStyle w:val="ListParagraph"/>
        <w:numPr>
          <w:ilvl w:val="1"/>
          <w:numId w:val="49"/>
        </w:numPr>
        <w:tabs>
          <w:tab w:pos="1280" w:val="left" w:leader="none"/>
        </w:tabs>
        <w:spacing w:line="220" w:lineRule="exact" w:before="53" w:after="0"/>
        <w:ind w:left="1279" w:right="0" w:hanging="241"/>
        <w:jc w:val="left"/>
        <w:rPr>
          <w:sz w:val="17"/>
        </w:rPr>
      </w:pPr>
      <w:r>
        <w:rPr>
          <w:sz w:val="17"/>
        </w:rPr>
        <w:t>stakeholders,</w:t>
      </w:r>
      <w:r>
        <w:rPr>
          <w:spacing w:val="69"/>
          <w:sz w:val="17"/>
        </w:rPr>
        <w:t> </w:t>
      </w:r>
      <w:r>
        <w:rPr>
          <w:sz w:val="17"/>
        </w:rPr>
        <w:t>risk</w:t>
      </w:r>
      <w:r>
        <w:rPr>
          <w:spacing w:val="70"/>
          <w:sz w:val="17"/>
        </w:rPr>
        <w:t> </w:t>
      </w:r>
      <w:r>
        <w:rPr>
          <w:sz w:val="17"/>
        </w:rPr>
        <w:t>management,</w:t>
      </w:r>
      <w:r>
        <w:rPr>
          <w:spacing w:val="70"/>
          <w:sz w:val="17"/>
        </w:rPr>
        <w:t> </w:t>
      </w:r>
      <w:r>
        <w:rPr>
          <w:sz w:val="17"/>
        </w:rPr>
        <w:t>alternatives,</w:t>
      </w:r>
      <w:r>
        <w:rPr>
          <w:spacing w:val="70"/>
          <w:sz w:val="17"/>
        </w:rPr>
        <w:t> </w:t>
      </w:r>
      <w:r>
        <w:rPr>
          <w:sz w:val="17"/>
        </w:rPr>
        <w:t>and</w:t>
      </w:r>
      <w:r>
        <w:rPr>
          <w:spacing w:val="70"/>
          <w:sz w:val="17"/>
        </w:rPr>
        <w:t> </w:t>
      </w:r>
      <w:r>
        <w:rPr>
          <w:spacing w:val="-2"/>
          <w:sz w:val="17"/>
        </w:rPr>
        <w:t>self-</w:t>
      </w:r>
    </w:p>
    <w:p>
      <w:pPr>
        <w:pStyle w:val="ListParagraph"/>
        <w:numPr>
          <w:ilvl w:val="0"/>
          <w:numId w:val="49"/>
        </w:numPr>
        <w:tabs>
          <w:tab w:pos="621" w:val="left" w:leader="none"/>
        </w:tabs>
        <w:spacing w:line="230" w:lineRule="auto" w:before="117" w:after="0"/>
        <w:ind w:left="319" w:right="1257" w:firstLine="0"/>
        <w:jc w:val="left"/>
        <w:rPr>
          <w:sz w:val="17"/>
        </w:rPr>
      </w:pPr>
      <w:r>
        <w:rPr/>
        <w:br w:type="column"/>
      </w:r>
      <w:r>
        <w:rPr>
          <w:rFonts w:ascii="Trebuchet MS"/>
          <w:b/>
          <w:color w:val="B20000"/>
          <w:spacing w:val="-2"/>
          <w:sz w:val="17"/>
        </w:rPr>
        <w:t>(LO</w:t>
      </w:r>
      <w:r>
        <w:rPr>
          <w:rFonts w:ascii="Trebuchet MS"/>
          <w:b/>
          <w:color w:val="B20000"/>
          <w:spacing w:val="-9"/>
          <w:sz w:val="17"/>
        </w:rPr>
        <w:t> </w:t>
      </w:r>
      <w:r>
        <w:rPr>
          <w:rFonts w:ascii="Trebuchet MS"/>
          <w:b/>
          <w:color w:val="B20000"/>
          <w:spacing w:val="-2"/>
          <w:sz w:val="17"/>
        </w:rPr>
        <w:t>2)</w:t>
      </w:r>
      <w:r>
        <w:rPr>
          <w:rFonts w:ascii="Trebuchet MS"/>
          <w:b/>
          <w:color w:val="B20000"/>
          <w:spacing w:val="10"/>
          <w:sz w:val="17"/>
        </w:rPr>
        <w:t> </w:t>
      </w:r>
      <w:r>
        <w:rPr>
          <w:spacing w:val="-2"/>
          <w:sz w:val="17"/>
        </w:rPr>
        <w:t>Once</w:t>
      </w:r>
      <w:r>
        <w:rPr>
          <w:sz w:val="17"/>
        </w:rPr>
        <w:t> </w:t>
      </w:r>
      <w:r>
        <w:rPr>
          <w:spacing w:val="-2"/>
          <w:sz w:val="17"/>
        </w:rPr>
        <w:t>you</w:t>
      </w:r>
      <w:r>
        <w:rPr>
          <w:sz w:val="17"/>
        </w:rPr>
        <w:t> </w:t>
      </w:r>
      <w:r>
        <w:rPr>
          <w:spacing w:val="-2"/>
          <w:sz w:val="17"/>
        </w:rPr>
        <w:t>have</w:t>
      </w:r>
      <w:r>
        <w:rPr>
          <w:sz w:val="17"/>
        </w:rPr>
        <w:t> </w:t>
      </w:r>
      <w:r>
        <w:rPr>
          <w:spacing w:val="-2"/>
          <w:sz w:val="17"/>
        </w:rPr>
        <w:t>articulated</w:t>
      </w:r>
      <w:r>
        <w:rPr>
          <w:sz w:val="17"/>
        </w:rPr>
        <w:t> </w:t>
      </w:r>
      <w:r>
        <w:rPr>
          <w:spacing w:val="-2"/>
          <w:sz w:val="17"/>
        </w:rPr>
        <w:t>a</w:t>
      </w:r>
      <w:r>
        <w:rPr>
          <w:sz w:val="17"/>
        </w:rPr>
        <w:t> </w:t>
      </w:r>
      <w:r>
        <w:rPr>
          <w:spacing w:val="-2"/>
          <w:sz w:val="17"/>
        </w:rPr>
        <w:t>descriptive</w:t>
      </w:r>
      <w:r>
        <w:rPr>
          <w:sz w:val="17"/>
        </w:rPr>
        <w:t> </w:t>
      </w:r>
      <w:r>
        <w:rPr>
          <w:spacing w:val="-2"/>
          <w:sz w:val="17"/>
        </w:rPr>
        <w:t>question,</w:t>
      </w:r>
      <w:r>
        <w:rPr>
          <w:spacing w:val="4"/>
          <w:sz w:val="17"/>
        </w:rPr>
        <w:t> </w:t>
      </w:r>
      <w:r>
        <w:rPr>
          <w:spacing w:val="-2"/>
          <w:sz w:val="17"/>
        </w:rPr>
        <w:t>what</w:t>
      </w:r>
      <w:r>
        <w:rPr>
          <w:spacing w:val="-2"/>
          <w:sz w:val="17"/>
        </w:rPr>
        <w:t> </w:t>
      </w:r>
      <w:r>
        <w:rPr>
          <w:spacing w:val="-4"/>
          <w:sz w:val="17"/>
        </w:rPr>
        <w:t>type</w:t>
      </w:r>
      <w:r>
        <w:rPr>
          <w:spacing w:val="-7"/>
          <w:sz w:val="17"/>
        </w:rPr>
        <w:t> </w:t>
      </w:r>
      <w:r>
        <w:rPr>
          <w:spacing w:val="-4"/>
          <w:sz w:val="17"/>
        </w:rPr>
        <w:t>of</w:t>
      </w:r>
      <w:r>
        <w:rPr>
          <w:spacing w:val="-7"/>
          <w:sz w:val="17"/>
        </w:rPr>
        <w:t> </w:t>
      </w:r>
      <w:r>
        <w:rPr>
          <w:spacing w:val="-4"/>
          <w:sz w:val="17"/>
        </w:rPr>
        <w:t>analysis</w:t>
      </w:r>
      <w:r>
        <w:rPr>
          <w:spacing w:val="-6"/>
          <w:sz w:val="17"/>
        </w:rPr>
        <w:t> </w:t>
      </w:r>
      <w:r>
        <w:rPr>
          <w:spacing w:val="-4"/>
          <w:sz w:val="17"/>
        </w:rPr>
        <w:t>is</w:t>
      </w:r>
      <w:r>
        <w:rPr>
          <w:spacing w:val="-7"/>
          <w:sz w:val="17"/>
        </w:rPr>
        <w:t> </w:t>
      </w:r>
      <w:r>
        <w:rPr>
          <w:spacing w:val="-4"/>
          <w:sz w:val="17"/>
        </w:rPr>
        <w:t>necessary</w:t>
      </w:r>
      <w:r>
        <w:rPr>
          <w:spacing w:val="-7"/>
          <w:sz w:val="17"/>
        </w:rPr>
        <w:t> </w:t>
      </w:r>
      <w:r>
        <w:rPr>
          <w:spacing w:val="-4"/>
          <w:sz w:val="17"/>
        </w:rPr>
        <w:t>to</w:t>
      </w:r>
      <w:r>
        <w:rPr>
          <w:spacing w:val="-6"/>
          <w:sz w:val="17"/>
        </w:rPr>
        <w:t> </w:t>
      </w:r>
      <w:r>
        <w:rPr>
          <w:spacing w:val="-4"/>
          <w:sz w:val="17"/>
        </w:rPr>
        <w:t>understand</w:t>
      </w:r>
      <w:r>
        <w:rPr>
          <w:spacing w:val="-7"/>
          <w:sz w:val="17"/>
        </w:rPr>
        <w:t> </w:t>
      </w:r>
      <w:r>
        <w:rPr>
          <w:spacing w:val="-4"/>
          <w:sz w:val="17"/>
        </w:rPr>
        <w:t>the</w:t>
      </w:r>
      <w:r>
        <w:rPr>
          <w:spacing w:val="-6"/>
          <w:sz w:val="17"/>
        </w:rPr>
        <w:t> </w:t>
      </w:r>
      <w:r>
        <w:rPr>
          <w:spacing w:val="-4"/>
          <w:sz w:val="17"/>
        </w:rPr>
        <w:t>dispersion</w:t>
      </w:r>
      <w:r>
        <w:rPr>
          <w:spacing w:val="-7"/>
          <w:sz w:val="17"/>
        </w:rPr>
        <w:t> </w:t>
      </w:r>
      <w:r>
        <w:rPr>
          <w:spacing w:val="-4"/>
          <w:sz w:val="17"/>
        </w:rPr>
        <w:t>of</w:t>
      </w:r>
      <w:r>
        <w:rPr>
          <w:spacing w:val="-7"/>
          <w:sz w:val="17"/>
        </w:rPr>
        <w:t> </w:t>
      </w:r>
      <w:r>
        <w:rPr>
          <w:spacing w:val="-4"/>
          <w:sz w:val="17"/>
        </w:rPr>
        <w:t>the</w:t>
      </w:r>
      <w:r>
        <w:rPr>
          <w:spacing w:val="-6"/>
          <w:sz w:val="17"/>
        </w:rPr>
        <w:t> </w:t>
      </w:r>
      <w:r>
        <w:rPr>
          <w:spacing w:val="-4"/>
          <w:sz w:val="17"/>
        </w:rPr>
        <w:t>data?</w:t>
      </w:r>
    </w:p>
    <w:p>
      <w:pPr>
        <w:spacing w:after="0" w:line="230" w:lineRule="auto"/>
        <w:jc w:val="left"/>
        <w:rPr>
          <w:sz w:val="17"/>
        </w:rPr>
        <w:sectPr>
          <w:type w:val="continuous"/>
          <w:pgSz w:w="12240" w:h="15660"/>
          <w:pgMar w:header="500" w:footer="0" w:top="0" w:bottom="280" w:left="0" w:right="0"/>
          <w:cols w:num="2" w:equalWidth="0">
            <w:col w:w="5671" w:space="40"/>
            <w:col w:w="6529"/>
          </w:cols>
        </w:sectPr>
      </w:pPr>
    </w:p>
    <w:p>
      <w:pPr>
        <w:pStyle w:val="BodyText"/>
        <w:spacing w:line="174" w:lineRule="exact"/>
        <w:ind w:left="1279"/>
      </w:pPr>
      <w:r>
        <w:rPr>
          <w:spacing w:val="-2"/>
        </w:rPr>
        <w:t>reflection.</w:t>
      </w:r>
    </w:p>
    <w:p>
      <w:pPr>
        <w:pStyle w:val="ListParagraph"/>
        <w:numPr>
          <w:ilvl w:val="0"/>
          <w:numId w:val="47"/>
        </w:numPr>
        <w:tabs>
          <w:tab w:pos="937" w:val="left" w:leader="none"/>
        </w:tabs>
        <w:spacing w:line="220" w:lineRule="exact" w:before="15" w:after="0"/>
        <w:ind w:left="720" w:right="0" w:firstLine="0"/>
        <w:jc w:val="left"/>
        <w:rPr>
          <w:sz w:val="17"/>
        </w:rPr>
      </w:pPr>
      <w:r>
        <w:rPr>
          <w:rFonts w:ascii="Trebuchet MS"/>
          <w:b/>
          <w:color w:val="B20000"/>
          <w:spacing w:val="-4"/>
          <w:sz w:val="17"/>
        </w:rPr>
        <w:t>(LO</w:t>
      </w:r>
      <w:r>
        <w:rPr>
          <w:rFonts w:ascii="Trebuchet MS"/>
          <w:b/>
          <w:color w:val="B20000"/>
          <w:spacing w:val="-23"/>
          <w:sz w:val="17"/>
        </w:rPr>
        <w:t> </w:t>
      </w:r>
      <w:r>
        <w:rPr>
          <w:rFonts w:ascii="Trebuchet MS"/>
          <w:b/>
          <w:color w:val="B20000"/>
          <w:spacing w:val="-4"/>
          <w:sz w:val="17"/>
        </w:rPr>
        <w:t>1)</w:t>
      </w:r>
      <w:r>
        <w:rPr>
          <w:rFonts w:ascii="Trebuchet MS"/>
          <w:b/>
          <w:color w:val="B20000"/>
          <w:spacing w:val="3"/>
          <w:sz w:val="17"/>
        </w:rPr>
        <w:t> </w:t>
      </w:r>
      <w:r>
        <w:rPr>
          <w:spacing w:val="-4"/>
          <w:sz w:val="17"/>
        </w:rPr>
        <w:t>Analyses</w:t>
      </w:r>
      <w:r>
        <w:rPr>
          <w:spacing w:val="-10"/>
          <w:sz w:val="17"/>
        </w:rPr>
        <w:t> </w:t>
      </w:r>
      <w:r>
        <w:rPr>
          <w:spacing w:val="-4"/>
          <w:sz w:val="17"/>
        </w:rPr>
        <w:t>of</w:t>
      </w:r>
      <w:r>
        <w:rPr>
          <w:spacing w:val="-7"/>
          <w:sz w:val="17"/>
        </w:rPr>
        <w:t> </w:t>
      </w:r>
      <w:r>
        <w:rPr>
          <w:spacing w:val="-4"/>
          <w:sz w:val="17"/>
        </w:rPr>
        <w:t>the</w:t>
      </w:r>
      <w:r>
        <w:rPr>
          <w:spacing w:val="-10"/>
          <w:sz w:val="17"/>
        </w:rPr>
        <w:t> </w:t>
      </w:r>
      <w:r>
        <w:rPr>
          <w:spacing w:val="-4"/>
          <w:sz w:val="17"/>
        </w:rPr>
        <w:t>stakeholders</w:t>
      </w:r>
      <w:r>
        <w:rPr>
          <w:spacing w:val="-10"/>
          <w:sz w:val="17"/>
        </w:rPr>
        <w:t> </w:t>
      </w:r>
      <w:r>
        <w:rPr>
          <w:spacing w:val="-4"/>
          <w:sz w:val="17"/>
        </w:rPr>
        <w:t>and</w:t>
      </w:r>
      <w:r>
        <w:rPr>
          <w:spacing w:val="-10"/>
          <w:sz w:val="17"/>
        </w:rPr>
        <w:t> </w:t>
      </w:r>
      <w:r>
        <w:rPr>
          <w:spacing w:val="-4"/>
          <w:sz w:val="17"/>
        </w:rPr>
        <w:t>their</w:t>
      </w:r>
      <w:r>
        <w:rPr>
          <w:spacing w:val="-10"/>
          <w:sz w:val="17"/>
        </w:rPr>
        <w:t> </w:t>
      </w:r>
      <w:r>
        <w:rPr>
          <w:spacing w:val="-4"/>
          <w:sz w:val="17"/>
        </w:rPr>
        <w:t>perspectives</w:t>
      </w:r>
      <w:r>
        <w:rPr>
          <w:spacing w:val="-10"/>
          <w:sz w:val="17"/>
        </w:rPr>
        <w:t> </w:t>
      </w:r>
      <w:r>
        <w:rPr>
          <w:spacing w:val="-4"/>
          <w:sz w:val="17"/>
        </w:rPr>
        <w:t>helps</w:t>
      </w:r>
      <w:r>
        <w:rPr>
          <w:spacing w:val="-10"/>
          <w:sz w:val="17"/>
        </w:rPr>
        <w:t> </w:t>
      </w:r>
      <w:r>
        <w:rPr>
          <w:spacing w:val="-4"/>
          <w:sz w:val="17"/>
        </w:rPr>
        <w:t>to</w:t>
      </w:r>
      <w:r>
        <w:rPr>
          <w:sz w:val="17"/>
        </w:rPr>
        <w:t> </w:t>
      </w:r>
      <w:r>
        <w:rPr>
          <w:spacing w:val="-4"/>
          <w:sz w:val="17"/>
        </w:rPr>
        <w:t>critically think through motivation to perform data analyses because</w:t>
      </w:r>
    </w:p>
    <w:p>
      <w:pPr>
        <w:pStyle w:val="ListParagraph"/>
        <w:numPr>
          <w:ilvl w:val="1"/>
          <w:numId w:val="47"/>
        </w:numPr>
        <w:tabs>
          <w:tab w:pos="881" w:val="left" w:leader="none"/>
        </w:tabs>
        <w:spacing w:line="240" w:lineRule="auto" w:before="52" w:after="0"/>
        <w:ind w:left="880" w:right="0" w:hanging="241"/>
        <w:jc w:val="left"/>
        <w:rPr>
          <w:sz w:val="17"/>
        </w:rPr>
      </w:pPr>
      <w:r>
        <w:rPr/>
        <w:br w:type="column"/>
      </w:r>
      <w:r>
        <w:rPr>
          <w:spacing w:val="-2"/>
          <w:sz w:val="17"/>
        </w:rPr>
        <w:t>Median</w:t>
      </w:r>
    </w:p>
    <w:p>
      <w:pPr>
        <w:pStyle w:val="ListParagraph"/>
        <w:numPr>
          <w:ilvl w:val="1"/>
          <w:numId w:val="47"/>
        </w:numPr>
        <w:tabs>
          <w:tab w:pos="881" w:val="left" w:leader="none"/>
        </w:tabs>
        <w:spacing w:line="240" w:lineRule="auto" w:before="47" w:after="0"/>
        <w:ind w:left="880" w:right="0" w:hanging="241"/>
        <w:jc w:val="left"/>
        <w:rPr>
          <w:sz w:val="17"/>
        </w:rPr>
      </w:pPr>
      <w:r>
        <w:rPr>
          <w:spacing w:val="-2"/>
          <w:sz w:val="17"/>
        </w:rPr>
        <w:t>Frequency</w:t>
      </w:r>
    </w:p>
    <w:p>
      <w:pPr>
        <w:pStyle w:val="ListParagraph"/>
        <w:numPr>
          <w:ilvl w:val="1"/>
          <w:numId w:val="47"/>
        </w:numPr>
        <w:tabs>
          <w:tab w:pos="961" w:val="left" w:leader="none"/>
        </w:tabs>
        <w:spacing w:line="240" w:lineRule="auto" w:before="52" w:after="0"/>
        <w:ind w:left="960" w:right="0" w:hanging="241"/>
        <w:jc w:val="left"/>
        <w:rPr>
          <w:sz w:val="17"/>
        </w:rPr>
      </w:pPr>
      <w:r>
        <w:rPr/>
        <w:br w:type="column"/>
      </w:r>
      <w:r>
        <w:rPr>
          <w:spacing w:val="-6"/>
          <w:sz w:val="17"/>
        </w:rPr>
        <w:t>Standard</w:t>
      </w:r>
      <w:r>
        <w:rPr>
          <w:spacing w:val="1"/>
          <w:sz w:val="17"/>
        </w:rPr>
        <w:t> </w:t>
      </w:r>
      <w:r>
        <w:rPr>
          <w:spacing w:val="-2"/>
          <w:sz w:val="17"/>
        </w:rPr>
        <w:t>deviation</w:t>
      </w:r>
    </w:p>
    <w:p>
      <w:pPr>
        <w:pStyle w:val="ListParagraph"/>
        <w:numPr>
          <w:ilvl w:val="1"/>
          <w:numId w:val="47"/>
        </w:numPr>
        <w:tabs>
          <w:tab w:pos="961" w:val="left" w:leader="none"/>
        </w:tabs>
        <w:spacing w:line="240" w:lineRule="auto" w:before="47" w:after="0"/>
        <w:ind w:left="960" w:right="0" w:hanging="241"/>
        <w:jc w:val="left"/>
        <w:rPr>
          <w:sz w:val="17"/>
        </w:rPr>
      </w:pPr>
      <w:r>
        <w:rPr>
          <w:spacing w:val="-4"/>
          <w:sz w:val="17"/>
        </w:rPr>
        <w:t>Percent</w:t>
      </w:r>
      <w:r>
        <w:rPr>
          <w:spacing w:val="-2"/>
          <w:sz w:val="17"/>
        </w:rPr>
        <w:t> change</w:t>
      </w:r>
    </w:p>
    <w:p>
      <w:pPr>
        <w:spacing w:after="0" w:line="240" w:lineRule="auto"/>
        <w:jc w:val="left"/>
        <w:rPr>
          <w:sz w:val="17"/>
        </w:rPr>
        <w:sectPr>
          <w:type w:val="continuous"/>
          <w:pgSz w:w="12240" w:h="15660"/>
          <w:pgMar w:header="500" w:footer="0" w:top="0" w:bottom="280" w:left="0" w:right="0"/>
          <w:cols w:num="3" w:equalWidth="0">
            <w:col w:w="5671" w:space="40"/>
            <w:col w:w="1680" w:space="821"/>
            <w:col w:w="4028"/>
          </w:cols>
        </w:sectPr>
      </w:pPr>
    </w:p>
    <w:p>
      <w:pPr>
        <w:pStyle w:val="ListParagraph"/>
        <w:numPr>
          <w:ilvl w:val="2"/>
          <w:numId w:val="47"/>
        </w:numPr>
        <w:tabs>
          <w:tab w:pos="1280" w:val="left" w:leader="none"/>
        </w:tabs>
        <w:spacing w:line="240" w:lineRule="auto" w:before="99" w:after="0"/>
        <w:ind w:left="1279" w:right="0" w:hanging="241"/>
        <w:jc w:val="left"/>
        <w:rPr>
          <w:sz w:val="17"/>
        </w:rPr>
      </w:pPr>
      <w:r>
        <w:rPr/>
        <w:pict>
          <v:group style="position:absolute;margin-left:0pt;margin-top:0pt;width:549pt;height:783pt;mso-position-horizontal-relative:page;mso-position-vertical-relative:page;z-index:-28671488" id="docshapegroup1740" coordorigin="0,0" coordsize="10980,15660">
            <v:shape style="position:absolute;left:0;top:2330;width:10980;height:550" id="docshape1741" coordorigin="0,2330" coordsize="10980,550" path="m10980,2865l0,2865,0,2880,10980,2880,10980,2865xm10980,2330l0,2330,0,2345,10980,2345,10980,2330xe" filled="true" fillcolor="#197fbf" stroked="false">
              <v:path arrowok="t"/>
              <v:fill type="solid"/>
            </v:shape>
            <v:rect style="position:absolute;left:0;top:0;width:360;height:15660" id="docshape1742" filled="true" fillcolor="#197fbf" stroked="false">
              <v:fill type="solid"/>
            </v:rect>
            <w10:wrap type="none"/>
          </v:group>
        </w:pict>
      </w:r>
      <w:r>
        <w:rPr>
          <w:spacing w:val="-8"/>
          <w:sz w:val="17"/>
        </w:rPr>
        <w:t>it</w:t>
      </w:r>
      <w:r>
        <w:rPr>
          <w:spacing w:val="2"/>
          <w:sz w:val="17"/>
        </w:rPr>
        <w:t> </w:t>
      </w:r>
      <w:r>
        <w:rPr>
          <w:spacing w:val="-8"/>
          <w:sz w:val="17"/>
        </w:rPr>
        <w:t>reminds</w:t>
      </w:r>
      <w:r>
        <w:rPr>
          <w:spacing w:val="2"/>
          <w:sz w:val="17"/>
        </w:rPr>
        <w:t> </w:t>
      </w:r>
      <w:r>
        <w:rPr>
          <w:spacing w:val="-8"/>
          <w:sz w:val="17"/>
        </w:rPr>
        <w:t>you</w:t>
      </w:r>
      <w:r>
        <w:rPr>
          <w:spacing w:val="2"/>
          <w:sz w:val="17"/>
        </w:rPr>
        <w:t> </w:t>
      </w:r>
      <w:r>
        <w:rPr>
          <w:spacing w:val="-8"/>
          <w:sz w:val="17"/>
        </w:rPr>
        <w:t>who</w:t>
      </w:r>
      <w:r>
        <w:rPr>
          <w:spacing w:val="3"/>
          <w:sz w:val="17"/>
        </w:rPr>
        <w:t> </w:t>
      </w:r>
      <w:r>
        <w:rPr>
          <w:spacing w:val="-8"/>
          <w:sz w:val="17"/>
        </w:rPr>
        <w:t>pays</w:t>
      </w:r>
      <w:r>
        <w:rPr>
          <w:spacing w:val="2"/>
          <w:sz w:val="17"/>
        </w:rPr>
        <w:t> </w:t>
      </w:r>
      <w:r>
        <w:rPr>
          <w:spacing w:val="-8"/>
          <w:sz w:val="17"/>
        </w:rPr>
        <w:t>your</w:t>
      </w:r>
      <w:r>
        <w:rPr>
          <w:spacing w:val="2"/>
          <w:sz w:val="17"/>
        </w:rPr>
        <w:t> </w:t>
      </w:r>
      <w:r>
        <w:rPr>
          <w:spacing w:val="-8"/>
          <w:sz w:val="17"/>
        </w:rPr>
        <w:t>salary.</w:t>
      </w:r>
    </w:p>
    <w:p>
      <w:pPr>
        <w:pStyle w:val="ListParagraph"/>
        <w:numPr>
          <w:ilvl w:val="2"/>
          <w:numId w:val="47"/>
        </w:numPr>
        <w:tabs>
          <w:tab w:pos="1280" w:val="left" w:leader="none"/>
        </w:tabs>
        <w:spacing w:line="240" w:lineRule="auto" w:before="53" w:after="0"/>
        <w:ind w:left="1279" w:right="0" w:hanging="241"/>
        <w:jc w:val="left"/>
        <w:rPr>
          <w:sz w:val="17"/>
        </w:rPr>
      </w:pPr>
      <w:r>
        <w:rPr>
          <w:spacing w:val="-6"/>
          <w:sz w:val="17"/>
        </w:rPr>
        <w:t>some</w:t>
      </w:r>
      <w:r>
        <w:rPr>
          <w:spacing w:val="-1"/>
          <w:sz w:val="17"/>
        </w:rPr>
        <w:t> </w:t>
      </w:r>
      <w:r>
        <w:rPr>
          <w:spacing w:val="-6"/>
          <w:sz w:val="17"/>
        </w:rPr>
        <w:t>may</w:t>
      </w:r>
      <w:r>
        <w:rPr>
          <w:sz w:val="17"/>
        </w:rPr>
        <w:t> </w:t>
      </w:r>
      <w:r>
        <w:rPr>
          <w:spacing w:val="-6"/>
          <w:sz w:val="17"/>
        </w:rPr>
        <w:t>be</w:t>
      </w:r>
      <w:r>
        <w:rPr>
          <w:sz w:val="17"/>
        </w:rPr>
        <w:t> </w:t>
      </w:r>
      <w:r>
        <w:rPr>
          <w:spacing w:val="-6"/>
          <w:sz w:val="17"/>
        </w:rPr>
        <w:t>external</w:t>
      </w:r>
      <w:r>
        <w:rPr>
          <w:sz w:val="17"/>
        </w:rPr>
        <w:t> </w:t>
      </w:r>
      <w:r>
        <w:rPr>
          <w:spacing w:val="-6"/>
          <w:sz w:val="17"/>
        </w:rPr>
        <w:t>to</w:t>
      </w:r>
      <w:r>
        <w:rPr>
          <w:sz w:val="17"/>
        </w:rPr>
        <w:t> </w:t>
      </w:r>
      <w:r>
        <w:rPr>
          <w:spacing w:val="-6"/>
          <w:sz w:val="17"/>
        </w:rPr>
        <w:t>your</w:t>
      </w:r>
      <w:r>
        <w:rPr>
          <w:sz w:val="17"/>
        </w:rPr>
        <w:t> </w:t>
      </w:r>
      <w:r>
        <w:rPr>
          <w:spacing w:val="-6"/>
          <w:sz w:val="17"/>
        </w:rPr>
        <w:t>organization.</w:t>
      </w:r>
    </w:p>
    <w:p>
      <w:pPr>
        <w:pStyle w:val="ListParagraph"/>
        <w:numPr>
          <w:ilvl w:val="2"/>
          <w:numId w:val="47"/>
        </w:numPr>
        <w:tabs>
          <w:tab w:pos="1280" w:val="left" w:leader="none"/>
        </w:tabs>
        <w:spacing w:line="230" w:lineRule="auto" w:before="60" w:after="0"/>
        <w:ind w:left="1279" w:right="0" w:hanging="241"/>
        <w:jc w:val="left"/>
        <w:rPr>
          <w:sz w:val="17"/>
        </w:rPr>
      </w:pPr>
      <w:r>
        <w:rPr>
          <w:spacing w:val="-2"/>
          <w:sz w:val="17"/>
        </w:rPr>
        <w:t>considering</w:t>
      </w:r>
      <w:r>
        <w:rPr>
          <w:spacing w:val="7"/>
          <w:sz w:val="17"/>
        </w:rPr>
        <w:t> </w:t>
      </w:r>
      <w:r>
        <w:rPr>
          <w:spacing w:val="-2"/>
          <w:sz w:val="17"/>
        </w:rPr>
        <w:t>the</w:t>
      </w:r>
      <w:r>
        <w:rPr>
          <w:spacing w:val="7"/>
          <w:sz w:val="17"/>
        </w:rPr>
        <w:t> </w:t>
      </w:r>
      <w:r>
        <w:rPr>
          <w:spacing w:val="-2"/>
          <w:sz w:val="17"/>
        </w:rPr>
        <w:t>perspectives</w:t>
      </w:r>
      <w:r>
        <w:rPr>
          <w:spacing w:val="7"/>
          <w:sz w:val="17"/>
        </w:rPr>
        <w:t> </w:t>
      </w:r>
      <w:r>
        <w:rPr>
          <w:spacing w:val="-2"/>
          <w:sz w:val="17"/>
        </w:rPr>
        <w:t>of</w:t>
      </w:r>
      <w:r>
        <w:rPr>
          <w:spacing w:val="12"/>
          <w:sz w:val="17"/>
        </w:rPr>
        <w:t> </w:t>
      </w:r>
      <w:r>
        <w:rPr>
          <w:spacing w:val="-2"/>
          <w:sz w:val="17"/>
        </w:rPr>
        <w:t>stakeholders</w:t>
      </w:r>
      <w:r>
        <w:rPr>
          <w:spacing w:val="7"/>
          <w:sz w:val="17"/>
        </w:rPr>
        <w:t> </w:t>
      </w:r>
      <w:r>
        <w:rPr>
          <w:spacing w:val="-2"/>
          <w:sz w:val="17"/>
        </w:rPr>
        <w:t>helps</w:t>
      </w:r>
      <w:r>
        <w:rPr>
          <w:spacing w:val="7"/>
          <w:sz w:val="17"/>
        </w:rPr>
        <w:t> </w:t>
      </w:r>
      <w:r>
        <w:rPr>
          <w:spacing w:val="-2"/>
          <w:sz w:val="17"/>
        </w:rPr>
        <w:t>identify</w:t>
      </w:r>
      <w:r>
        <w:rPr>
          <w:spacing w:val="-2"/>
          <w:sz w:val="17"/>
        </w:rPr>
        <w:t> </w:t>
      </w:r>
      <w:r>
        <w:rPr>
          <w:sz w:val="17"/>
        </w:rPr>
        <w:t>the</w:t>
      </w:r>
      <w:r>
        <w:rPr>
          <w:spacing w:val="-6"/>
          <w:sz w:val="17"/>
        </w:rPr>
        <w:t> </w:t>
      </w:r>
      <w:r>
        <w:rPr>
          <w:sz w:val="17"/>
        </w:rPr>
        <w:t>objective</w:t>
      </w:r>
      <w:r>
        <w:rPr>
          <w:spacing w:val="-6"/>
          <w:sz w:val="17"/>
        </w:rPr>
        <w:t> </w:t>
      </w:r>
      <w:r>
        <w:rPr>
          <w:sz w:val="17"/>
        </w:rPr>
        <w:t>and</w:t>
      </w:r>
      <w:r>
        <w:rPr>
          <w:spacing w:val="-6"/>
          <w:sz w:val="17"/>
        </w:rPr>
        <w:t> </w:t>
      </w:r>
      <w:r>
        <w:rPr>
          <w:sz w:val="17"/>
        </w:rPr>
        <w:t>develop</w:t>
      </w:r>
      <w:r>
        <w:rPr>
          <w:spacing w:val="-6"/>
          <w:sz w:val="17"/>
        </w:rPr>
        <w:t> </w:t>
      </w:r>
      <w:r>
        <w:rPr>
          <w:sz w:val="17"/>
        </w:rPr>
        <w:t>good</w:t>
      </w:r>
      <w:r>
        <w:rPr>
          <w:spacing w:val="-6"/>
          <w:sz w:val="17"/>
        </w:rPr>
        <w:t> </w:t>
      </w:r>
      <w:r>
        <w:rPr>
          <w:sz w:val="17"/>
        </w:rPr>
        <w:t>questions.</w:t>
      </w:r>
    </w:p>
    <w:p>
      <w:pPr>
        <w:pStyle w:val="ListParagraph"/>
        <w:numPr>
          <w:ilvl w:val="2"/>
          <w:numId w:val="47"/>
        </w:numPr>
        <w:tabs>
          <w:tab w:pos="1280" w:val="left" w:leader="none"/>
        </w:tabs>
        <w:spacing w:line="240" w:lineRule="auto" w:before="54" w:after="0"/>
        <w:ind w:left="1279" w:right="0" w:hanging="241"/>
        <w:jc w:val="left"/>
        <w:rPr>
          <w:sz w:val="17"/>
        </w:rPr>
      </w:pPr>
      <w:r>
        <w:rPr>
          <w:spacing w:val="-4"/>
          <w:sz w:val="17"/>
        </w:rPr>
        <w:t>internal</w:t>
      </w:r>
      <w:r>
        <w:rPr>
          <w:spacing w:val="-5"/>
          <w:sz w:val="17"/>
        </w:rPr>
        <w:t> </w:t>
      </w:r>
      <w:r>
        <w:rPr>
          <w:spacing w:val="-4"/>
          <w:sz w:val="17"/>
        </w:rPr>
        <w:t>stakeholders</w:t>
      </w:r>
      <w:r>
        <w:rPr>
          <w:spacing w:val="-5"/>
          <w:sz w:val="17"/>
        </w:rPr>
        <w:t> </w:t>
      </w:r>
      <w:r>
        <w:rPr>
          <w:spacing w:val="-4"/>
          <w:sz w:val="17"/>
        </w:rPr>
        <w:t>should</w:t>
      </w:r>
      <w:r>
        <w:rPr>
          <w:spacing w:val="-5"/>
          <w:sz w:val="17"/>
        </w:rPr>
        <w:t> </w:t>
      </w:r>
      <w:r>
        <w:rPr>
          <w:spacing w:val="-4"/>
          <w:sz w:val="17"/>
        </w:rPr>
        <w:t>never</w:t>
      </w:r>
      <w:r>
        <w:rPr>
          <w:spacing w:val="-5"/>
          <w:sz w:val="17"/>
        </w:rPr>
        <w:t> </w:t>
      </w:r>
      <w:r>
        <w:rPr>
          <w:spacing w:val="-4"/>
          <w:sz w:val="17"/>
        </w:rPr>
        <w:t>be</w:t>
      </w:r>
      <w:r>
        <w:rPr>
          <w:spacing w:val="-5"/>
          <w:sz w:val="17"/>
        </w:rPr>
        <w:t> </w:t>
      </w:r>
      <w:r>
        <w:rPr>
          <w:spacing w:val="-4"/>
          <w:sz w:val="17"/>
        </w:rPr>
        <w:t>considered.</w:t>
      </w:r>
    </w:p>
    <w:p>
      <w:pPr>
        <w:pStyle w:val="ListParagraph"/>
        <w:numPr>
          <w:ilvl w:val="2"/>
          <w:numId w:val="47"/>
        </w:numPr>
        <w:tabs>
          <w:tab w:pos="1280" w:val="left" w:leader="none"/>
        </w:tabs>
        <w:spacing w:line="230" w:lineRule="auto" w:before="60" w:after="0"/>
        <w:ind w:left="1279" w:right="0" w:hanging="241"/>
        <w:jc w:val="left"/>
        <w:rPr>
          <w:sz w:val="17"/>
        </w:rPr>
      </w:pPr>
      <w:r>
        <w:rPr>
          <w:spacing w:val="-2"/>
          <w:sz w:val="17"/>
        </w:rPr>
        <w:t>All</w:t>
      </w:r>
      <w:r>
        <w:rPr>
          <w:spacing w:val="-8"/>
          <w:sz w:val="17"/>
        </w:rPr>
        <w:t> </w:t>
      </w:r>
      <w:r>
        <w:rPr>
          <w:spacing w:val="-2"/>
          <w:sz w:val="17"/>
        </w:rPr>
        <w:t>of these</w:t>
      </w:r>
      <w:r>
        <w:rPr>
          <w:spacing w:val="-8"/>
          <w:sz w:val="17"/>
        </w:rPr>
        <w:t> </w:t>
      </w:r>
      <w:r>
        <w:rPr>
          <w:spacing w:val="-2"/>
          <w:sz w:val="17"/>
        </w:rPr>
        <w:t>are</w:t>
      </w:r>
      <w:r>
        <w:rPr>
          <w:spacing w:val="-8"/>
          <w:sz w:val="17"/>
        </w:rPr>
        <w:t> </w:t>
      </w:r>
      <w:r>
        <w:rPr>
          <w:spacing w:val="-2"/>
          <w:sz w:val="17"/>
        </w:rPr>
        <w:t>reasons</w:t>
      </w:r>
      <w:r>
        <w:rPr>
          <w:spacing w:val="-8"/>
          <w:sz w:val="17"/>
        </w:rPr>
        <w:t> </w:t>
      </w:r>
      <w:r>
        <w:rPr>
          <w:spacing w:val="-2"/>
          <w:sz w:val="17"/>
        </w:rPr>
        <w:t>for</w:t>
      </w:r>
      <w:r>
        <w:rPr>
          <w:spacing w:val="-8"/>
          <w:sz w:val="17"/>
        </w:rPr>
        <w:t> </w:t>
      </w:r>
      <w:r>
        <w:rPr>
          <w:spacing w:val="-2"/>
          <w:sz w:val="17"/>
        </w:rPr>
        <w:t>considering</w:t>
      </w:r>
      <w:r>
        <w:rPr>
          <w:spacing w:val="-8"/>
          <w:sz w:val="17"/>
        </w:rPr>
        <w:t> </w:t>
      </w:r>
      <w:r>
        <w:rPr>
          <w:spacing w:val="-2"/>
          <w:sz w:val="17"/>
        </w:rPr>
        <w:t>stakeholders</w:t>
      </w:r>
      <w:r>
        <w:rPr>
          <w:spacing w:val="-8"/>
          <w:sz w:val="17"/>
        </w:rPr>
        <w:t> </w:t>
      </w:r>
      <w:r>
        <w:rPr>
          <w:spacing w:val="-2"/>
          <w:sz w:val="17"/>
        </w:rPr>
        <w:t>in</w:t>
      </w:r>
      <w:r>
        <w:rPr>
          <w:spacing w:val="-8"/>
          <w:sz w:val="17"/>
        </w:rPr>
        <w:t> </w:t>
      </w:r>
      <w:r>
        <w:rPr>
          <w:spacing w:val="-2"/>
          <w:sz w:val="17"/>
        </w:rPr>
        <w:t>your</w:t>
      </w:r>
      <w:r>
        <w:rPr>
          <w:spacing w:val="-2"/>
          <w:sz w:val="17"/>
        </w:rPr>
        <w:t> </w:t>
      </w:r>
      <w:r>
        <w:rPr>
          <w:sz w:val="17"/>
        </w:rPr>
        <w:t>critical</w:t>
      </w:r>
      <w:r>
        <w:rPr>
          <w:spacing w:val="-4"/>
          <w:sz w:val="17"/>
        </w:rPr>
        <w:t> </w:t>
      </w:r>
      <w:r>
        <w:rPr>
          <w:sz w:val="17"/>
        </w:rPr>
        <w:t>thinking.</w:t>
      </w:r>
    </w:p>
    <w:p>
      <w:pPr>
        <w:pStyle w:val="ListParagraph"/>
        <w:numPr>
          <w:ilvl w:val="0"/>
          <w:numId w:val="47"/>
        </w:numPr>
        <w:tabs>
          <w:tab w:pos="937" w:val="left" w:leader="none"/>
        </w:tabs>
        <w:spacing w:line="230" w:lineRule="auto" w:before="62" w:after="0"/>
        <w:ind w:left="720" w:right="0" w:firstLine="0"/>
        <w:jc w:val="left"/>
        <w:rPr>
          <w:sz w:val="17"/>
        </w:rPr>
      </w:pPr>
      <w:r>
        <w:rPr>
          <w:rFonts w:ascii="Trebuchet MS"/>
          <w:b/>
          <w:color w:val="B20000"/>
          <w:sz w:val="17"/>
        </w:rPr>
        <w:t>(LO</w:t>
      </w:r>
      <w:r>
        <w:rPr>
          <w:rFonts w:ascii="Trebuchet MS"/>
          <w:b/>
          <w:color w:val="B20000"/>
          <w:spacing w:val="-2"/>
          <w:sz w:val="17"/>
        </w:rPr>
        <w:t> </w:t>
      </w:r>
      <w:r>
        <w:rPr>
          <w:rFonts w:ascii="Trebuchet MS"/>
          <w:b/>
          <w:color w:val="B20000"/>
          <w:sz w:val="17"/>
        </w:rPr>
        <w:t>1)</w:t>
      </w:r>
      <w:r>
        <w:rPr>
          <w:rFonts w:ascii="Trebuchet MS"/>
          <w:b/>
          <w:color w:val="B20000"/>
          <w:spacing w:val="3"/>
          <w:sz w:val="17"/>
        </w:rPr>
        <w:t> </w:t>
      </w:r>
      <w:r>
        <w:rPr>
          <w:sz w:val="17"/>
        </w:rPr>
        <w:t>Critically</w:t>
      </w:r>
      <w:r>
        <w:rPr>
          <w:spacing w:val="13"/>
          <w:sz w:val="17"/>
        </w:rPr>
        <w:t> </w:t>
      </w:r>
      <w:r>
        <w:rPr>
          <w:sz w:val="17"/>
        </w:rPr>
        <w:t>considering</w:t>
      </w:r>
      <w:r>
        <w:rPr>
          <w:spacing w:val="14"/>
          <w:sz w:val="17"/>
        </w:rPr>
        <w:t> </w:t>
      </w:r>
      <w:r>
        <w:rPr>
          <w:sz w:val="17"/>
        </w:rPr>
        <w:t>the</w:t>
      </w:r>
      <w:r>
        <w:rPr>
          <w:spacing w:val="13"/>
          <w:sz w:val="17"/>
        </w:rPr>
        <w:t> </w:t>
      </w:r>
      <w:r>
        <w:rPr>
          <w:sz w:val="17"/>
        </w:rPr>
        <w:t>purpose</w:t>
      </w:r>
      <w:r>
        <w:rPr>
          <w:spacing w:val="13"/>
          <w:sz w:val="17"/>
        </w:rPr>
        <w:t> </w:t>
      </w:r>
      <w:r>
        <w:rPr>
          <w:sz w:val="17"/>
        </w:rPr>
        <w:t>for</w:t>
      </w:r>
      <w:r>
        <w:rPr>
          <w:spacing w:val="13"/>
          <w:sz w:val="17"/>
        </w:rPr>
        <w:t> </w:t>
      </w:r>
      <w:r>
        <w:rPr>
          <w:sz w:val="17"/>
        </w:rPr>
        <w:t>performing</w:t>
      </w:r>
      <w:r>
        <w:rPr>
          <w:spacing w:val="13"/>
          <w:sz w:val="17"/>
        </w:rPr>
        <w:t> </w:t>
      </w:r>
      <w:r>
        <w:rPr>
          <w:sz w:val="17"/>
        </w:rPr>
        <w:t>data</w:t>
      </w:r>
      <w:r>
        <w:rPr>
          <w:sz w:val="17"/>
        </w:rPr>
        <w:t> </w:t>
      </w:r>
      <w:r>
        <w:rPr>
          <w:spacing w:val="-2"/>
          <w:sz w:val="17"/>
        </w:rPr>
        <w:t>analyses</w:t>
      </w:r>
    </w:p>
    <w:p>
      <w:pPr>
        <w:pStyle w:val="ListParagraph"/>
        <w:numPr>
          <w:ilvl w:val="1"/>
          <w:numId w:val="47"/>
        </w:numPr>
        <w:tabs>
          <w:tab w:pos="1280" w:val="left" w:leader="none"/>
        </w:tabs>
        <w:spacing w:line="240" w:lineRule="auto" w:before="54" w:after="0"/>
        <w:ind w:left="1279" w:right="0" w:hanging="241"/>
        <w:jc w:val="left"/>
        <w:rPr>
          <w:sz w:val="17"/>
        </w:rPr>
      </w:pPr>
      <w:r>
        <w:rPr>
          <w:w w:val="90"/>
          <w:sz w:val="17"/>
        </w:rPr>
        <w:t>keeps</w:t>
      </w:r>
      <w:r>
        <w:rPr>
          <w:spacing w:val="-13"/>
          <w:w w:val="90"/>
          <w:sz w:val="17"/>
        </w:rPr>
        <w:t> </w:t>
      </w:r>
      <w:r>
        <w:rPr>
          <w:w w:val="90"/>
          <w:sz w:val="17"/>
        </w:rPr>
        <w:t>us</w:t>
      </w:r>
      <w:r>
        <w:rPr>
          <w:spacing w:val="-13"/>
          <w:w w:val="90"/>
          <w:sz w:val="17"/>
        </w:rPr>
        <w:t> </w:t>
      </w:r>
      <w:r>
        <w:rPr>
          <w:w w:val="90"/>
          <w:sz w:val="17"/>
        </w:rPr>
        <w:t>focused</w:t>
      </w:r>
      <w:r>
        <w:rPr>
          <w:spacing w:val="-13"/>
          <w:w w:val="90"/>
          <w:sz w:val="17"/>
        </w:rPr>
        <w:t> </w:t>
      </w:r>
      <w:r>
        <w:rPr>
          <w:w w:val="90"/>
          <w:sz w:val="17"/>
        </w:rPr>
        <w:t>on</w:t>
      </w:r>
      <w:r>
        <w:rPr>
          <w:spacing w:val="-12"/>
          <w:w w:val="90"/>
          <w:sz w:val="17"/>
        </w:rPr>
        <w:t> </w:t>
      </w:r>
      <w:r>
        <w:rPr>
          <w:w w:val="90"/>
          <w:sz w:val="17"/>
        </w:rPr>
        <w:t>the</w:t>
      </w:r>
      <w:r>
        <w:rPr>
          <w:spacing w:val="-13"/>
          <w:w w:val="90"/>
          <w:sz w:val="17"/>
        </w:rPr>
        <w:t> </w:t>
      </w:r>
      <w:r>
        <w:rPr>
          <w:w w:val="90"/>
          <w:sz w:val="17"/>
        </w:rPr>
        <w:t>reason</w:t>
      </w:r>
      <w:r>
        <w:rPr>
          <w:spacing w:val="-13"/>
          <w:w w:val="90"/>
          <w:sz w:val="17"/>
        </w:rPr>
        <w:t> </w:t>
      </w:r>
      <w:r>
        <w:rPr>
          <w:w w:val="90"/>
          <w:sz w:val="17"/>
        </w:rPr>
        <w:t>why</w:t>
      </w:r>
      <w:r>
        <w:rPr>
          <w:spacing w:val="-12"/>
          <w:w w:val="90"/>
          <w:sz w:val="17"/>
        </w:rPr>
        <w:t> </w:t>
      </w:r>
      <w:r>
        <w:rPr>
          <w:w w:val="90"/>
          <w:sz w:val="17"/>
        </w:rPr>
        <w:t>something</w:t>
      </w:r>
      <w:r>
        <w:rPr>
          <w:spacing w:val="-13"/>
          <w:w w:val="90"/>
          <w:sz w:val="17"/>
        </w:rPr>
        <w:t> </w:t>
      </w:r>
      <w:r>
        <w:rPr>
          <w:w w:val="90"/>
          <w:sz w:val="17"/>
        </w:rPr>
        <w:t>is</w:t>
      </w:r>
      <w:r>
        <w:rPr>
          <w:spacing w:val="-13"/>
          <w:w w:val="90"/>
          <w:sz w:val="17"/>
        </w:rPr>
        <w:t> </w:t>
      </w:r>
      <w:r>
        <w:rPr>
          <w:w w:val="90"/>
          <w:sz w:val="17"/>
        </w:rPr>
        <w:t>done</w:t>
      </w:r>
      <w:r>
        <w:rPr>
          <w:spacing w:val="-13"/>
          <w:w w:val="90"/>
          <w:sz w:val="17"/>
        </w:rPr>
        <w:t> </w:t>
      </w:r>
      <w:r>
        <w:rPr>
          <w:w w:val="90"/>
          <w:sz w:val="17"/>
        </w:rPr>
        <w:t>or</w:t>
      </w:r>
      <w:r>
        <w:rPr>
          <w:spacing w:val="-12"/>
          <w:w w:val="90"/>
          <w:sz w:val="17"/>
        </w:rPr>
        <w:t> </w:t>
      </w:r>
      <w:r>
        <w:rPr>
          <w:spacing w:val="-2"/>
          <w:w w:val="90"/>
          <w:sz w:val="17"/>
        </w:rPr>
        <w:t>created.</w:t>
      </w:r>
    </w:p>
    <w:p>
      <w:pPr>
        <w:pStyle w:val="ListParagraph"/>
        <w:numPr>
          <w:ilvl w:val="1"/>
          <w:numId w:val="47"/>
        </w:numPr>
        <w:tabs>
          <w:tab w:pos="1280" w:val="left" w:leader="none"/>
        </w:tabs>
        <w:spacing w:line="240" w:lineRule="auto" w:before="53" w:after="0"/>
        <w:ind w:left="1279" w:right="0" w:hanging="241"/>
        <w:jc w:val="left"/>
        <w:rPr>
          <w:sz w:val="17"/>
        </w:rPr>
      </w:pPr>
      <w:r>
        <w:rPr>
          <w:w w:val="90"/>
          <w:sz w:val="17"/>
        </w:rPr>
        <w:t>provides</w:t>
      </w:r>
      <w:r>
        <w:rPr>
          <w:spacing w:val="6"/>
          <w:sz w:val="17"/>
        </w:rPr>
        <w:t> </w:t>
      </w:r>
      <w:r>
        <w:rPr>
          <w:w w:val="90"/>
          <w:sz w:val="17"/>
        </w:rPr>
        <w:t>free</w:t>
      </w:r>
      <w:r>
        <w:rPr>
          <w:spacing w:val="6"/>
          <w:sz w:val="17"/>
        </w:rPr>
        <w:t> </w:t>
      </w:r>
      <w:r>
        <w:rPr>
          <w:w w:val="90"/>
          <w:sz w:val="17"/>
        </w:rPr>
        <w:t>data</w:t>
      </w:r>
      <w:r>
        <w:rPr>
          <w:spacing w:val="7"/>
          <w:sz w:val="17"/>
        </w:rPr>
        <w:t> </w:t>
      </w:r>
      <w:r>
        <w:rPr>
          <w:w w:val="90"/>
          <w:sz w:val="17"/>
        </w:rPr>
        <w:t>for</w:t>
      </w:r>
      <w:r>
        <w:rPr>
          <w:spacing w:val="6"/>
          <w:sz w:val="17"/>
        </w:rPr>
        <w:t> </w:t>
      </w:r>
      <w:r>
        <w:rPr>
          <w:spacing w:val="-2"/>
          <w:w w:val="90"/>
          <w:sz w:val="17"/>
        </w:rPr>
        <w:t>analyses.</w:t>
      </w:r>
    </w:p>
    <w:p>
      <w:pPr>
        <w:pStyle w:val="ListParagraph"/>
        <w:numPr>
          <w:ilvl w:val="1"/>
          <w:numId w:val="47"/>
        </w:numPr>
        <w:tabs>
          <w:tab w:pos="1280" w:val="left" w:leader="none"/>
        </w:tabs>
        <w:spacing w:line="240" w:lineRule="auto" w:before="53" w:after="0"/>
        <w:ind w:left="1279" w:right="0" w:hanging="241"/>
        <w:jc w:val="left"/>
        <w:rPr>
          <w:sz w:val="17"/>
        </w:rPr>
      </w:pPr>
      <w:r>
        <w:rPr>
          <w:spacing w:val="-6"/>
          <w:sz w:val="17"/>
        </w:rPr>
        <w:t>reveals</w:t>
      </w:r>
      <w:r>
        <w:rPr>
          <w:spacing w:val="7"/>
          <w:sz w:val="17"/>
        </w:rPr>
        <w:t> </w:t>
      </w:r>
      <w:r>
        <w:rPr>
          <w:spacing w:val="-6"/>
          <w:sz w:val="17"/>
        </w:rPr>
        <w:t>the</w:t>
      </w:r>
      <w:r>
        <w:rPr>
          <w:spacing w:val="7"/>
          <w:sz w:val="17"/>
        </w:rPr>
        <w:t> </w:t>
      </w:r>
      <w:r>
        <w:rPr>
          <w:spacing w:val="-6"/>
          <w:sz w:val="17"/>
        </w:rPr>
        <w:t>stakeholders’</w:t>
      </w:r>
      <w:r>
        <w:rPr>
          <w:spacing w:val="8"/>
          <w:sz w:val="17"/>
        </w:rPr>
        <w:t> </w:t>
      </w:r>
      <w:r>
        <w:rPr>
          <w:spacing w:val="-6"/>
          <w:sz w:val="17"/>
        </w:rPr>
        <w:t>perspectives.</w:t>
      </w:r>
    </w:p>
    <w:p>
      <w:pPr>
        <w:pStyle w:val="ListParagraph"/>
        <w:numPr>
          <w:ilvl w:val="0"/>
          <w:numId w:val="49"/>
        </w:numPr>
        <w:tabs>
          <w:tab w:pos="621" w:val="left" w:leader="none"/>
        </w:tabs>
        <w:spacing w:line="200" w:lineRule="exact" w:before="0" w:after="0"/>
        <w:ind w:left="620" w:right="0" w:hanging="301"/>
        <w:jc w:val="left"/>
        <w:rPr>
          <w:sz w:val="17"/>
        </w:rPr>
      </w:pPr>
      <w:r>
        <w:rPr/>
        <w:br w:type="column"/>
      </w:r>
      <w:r>
        <w:rPr>
          <w:rFonts w:ascii="Trebuchet MS"/>
          <w:b/>
          <w:color w:val="B20000"/>
          <w:spacing w:val="-4"/>
          <w:sz w:val="17"/>
        </w:rPr>
        <w:t>(LO</w:t>
      </w:r>
      <w:r>
        <w:rPr>
          <w:rFonts w:ascii="Trebuchet MS"/>
          <w:b/>
          <w:color w:val="B20000"/>
          <w:spacing w:val="-9"/>
          <w:sz w:val="17"/>
        </w:rPr>
        <w:t> </w:t>
      </w:r>
      <w:r>
        <w:rPr>
          <w:rFonts w:ascii="Trebuchet MS"/>
          <w:b/>
          <w:color w:val="B20000"/>
          <w:spacing w:val="-4"/>
          <w:sz w:val="17"/>
        </w:rPr>
        <w:t>2)</w:t>
      </w:r>
      <w:r>
        <w:rPr>
          <w:rFonts w:ascii="Trebuchet MS"/>
          <w:b/>
          <w:color w:val="B20000"/>
          <w:spacing w:val="18"/>
          <w:sz w:val="17"/>
        </w:rPr>
        <w:t> </w:t>
      </w:r>
      <w:r>
        <w:rPr>
          <w:spacing w:val="-4"/>
          <w:sz w:val="17"/>
        </w:rPr>
        <w:t>Assume</w:t>
      </w:r>
      <w:r>
        <w:rPr>
          <w:spacing w:val="1"/>
          <w:sz w:val="17"/>
        </w:rPr>
        <w:t> </w:t>
      </w:r>
      <w:r>
        <w:rPr>
          <w:spacing w:val="-4"/>
          <w:sz w:val="17"/>
        </w:rPr>
        <w:t>you</w:t>
      </w:r>
      <w:r>
        <w:rPr>
          <w:sz w:val="17"/>
        </w:rPr>
        <w:t> </w:t>
      </w:r>
      <w:r>
        <w:rPr>
          <w:spacing w:val="-4"/>
          <w:sz w:val="17"/>
        </w:rPr>
        <w:t>plan</w:t>
      </w:r>
      <w:r>
        <w:rPr>
          <w:sz w:val="17"/>
        </w:rPr>
        <w:t> </w:t>
      </w:r>
      <w:r>
        <w:rPr>
          <w:spacing w:val="-4"/>
          <w:sz w:val="17"/>
        </w:rPr>
        <w:t>to</w:t>
      </w:r>
      <w:r>
        <w:rPr>
          <w:sz w:val="17"/>
        </w:rPr>
        <w:t> </w:t>
      </w:r>
      <w:r>
        <w:rPr>
          <w:spacing w:val="-4"/>
          <w:sz w:val="17"/>
        </w:rPr>
        <w:t>perform</w:t>
      </w:r>
      <w:r>
        <w:rPr>
          <w:sz w:val="17"/>
        </w:rPr>
        <w:t> </w:t>
      </w:r>
      <w:r>
        <w:rPr>
          <w:spacing w:val="-4"/>
          <w:sz w:val="17"/>
        </w:rPr>
        <w:t>descriptive</w:t>
      </w:r>
      <w:r>
        <w:rPr>
          <w:spacing w:val="1"/>
          <w:sz w:val="17"/>
        </w:rPr>
        <w:t> </w:t>
      </w:r>
      <w:r>
        <w:rPr>
          <w:spacing w:val="-4"/>
          <w:sz w:val="17"/>
        </w:rPr>
        <w:t>analysis</w:t>
      </w:r>
      <w:r>
        <w:rPr>
          <w:sz w:val="17"/>
        </w:rPr>
        <w:t> </w:t>
      </w:r>
      <w:r>
        <w:rPr>
          <w:spacing w:val="-4"/>
          <w:sz w:val="17"/>
        </w:rPr>
        <w:t>of</w:t>
      </w:r>
      <w:r>
        <w:rPr>
          <w:spacing w:val="7"/>
          <w:sz w:val="17"/>
        </w:rPr>
        <w:t> </w:t>
      </w:r>
      <w:r>
        <w:rPr>
          <w:spacing w:val="-4"/>
          <w:sz w:val="17"/>
        </w:rPr>
        <w:t>your</w:t>
      </w:r>
    </w:p>
    <w:p>
      <w:pPr>
        <w:pStyle w:val="BodyText"/>
        <w:spacing w:line="230" w:lineRule="auto" w:before="2"/>
        <w:ind w:left="320" w:right="828"/>
      </w:pPr>
      <w:r>
        <w:rPr/>
        <w:t>entity’s</w:t>
      </w:r>
      <w:r>
        <w:rPr>
          <w:spacing w:val="19"/>
        </w:rPr>
        <w:t> </w:t>
      </w:r>
      <w:r>
        <w:rPr/>
        <w:t>maintenance</w:t>
      </w:r>
      <w:r>
        <w:rPr>
          <w:spacing w:val="19"/>
        </w:rPr>
        <w:t> </w:t>
      </w:r>
      <w:r>
        <w:rPr/>
        <w:t>expenses.</w:t>
      </w:r>
      <w:r>
        <w:rPr>
          <w:spacing w:val="17"/>
        </w:rPr>
        <w:t> </w:t>
      </w:r>
      <w:r>
        <w:rPr/>
        <w:t>Which</w:t>
      </w:r>
      <w:r>
        <w:rPr>
          <w:spacing w:val="19"/>
        </w:rPr>
        <w:t> </w:t>
      </w:r>
      <w:r>
        <w:rPr/>
        <w:t>of</w:t>
      </w:r>
      <w:r>
        <w:rPr>
          <w:spacing w:val="24"/>
        </w:rPr>
        <w:t> </w:t>
      </w:r>
      <w:r>
        <w:rPr/>
        <w:t>the</w:t>
      </w:r>
      <w:r>
        <w:rPr>
          <w:spacing w:val="19"/>
        </w:rPr>
        <w:t> </w:t>
      </w:r>
      <w:r>
        <w:rPr/>
        <w:t>following</w:t>
      </w:r>
      <w:r>
        <w:rPr>
          <w:spacing w:val="19"/>
        </w:rPr>
        <w:t> </w:t>
      </w:r>
      <w:r>
        <w:rPr/>
        <w:t>analyses would</w:t>
      </w:r>
      <w:r>
        <w:rPr>
          <w:spacing w:val="-11"/>
        </w:rPr>
        <w:t> </w:t>
      </w:r>
      <w:r>
        <w:rPr/>
        <w:t>help</w:t>
      </w:r>
      <w:r>
        <w:rPr>
          <w:spacing w:val="-11"/>
        </w:rPr>
        <w:t> </w:t>
      </w:r>
      <w:r>
        <w:rPr/>
        <w:t>understand</w:t>
      </w:r>
      <w:r>
        <w:rPr>
          <w:spacing w:val="-10"/>
        </w:rPr>
        <w:t> </w:t>
      </w:r>
      <w:r>
        <w:rPr/>
        <w:t>categories</w:t>
      </w:r>
      <w:r>
        <w:rPr>
          <w:spacing w:val="-11"/>
        </w:rPr>
        <w:t> </w:t>
      </w:r>
      <w:r>
        <w:rPr/>
        <w:t>of</w:t>
      </w:r>
      <w:r>
        <w:rPr>
          <w:spacing w:val="-11"/>
        </w:rPr>
        <w:t> </w:t>
      </w:r>
      <w:r>
        <w:rPr/>
        <w:t>maintenance</w:t>
      </w:r>
      <w:r>
        <w:rPr>
          <w:spacing w:val="-10"/>
        </w:rPr>
        <w:t> </w:t>
      </w:r>
      <w:r>
        <w:rPr/>
        <w:t>expenses?</w:t>
      </w:r>
    </w:p>
    <w:p>
      <w:pPr>
        <w:pStyle w:val="ListParagraph"/>
        <w:numPr>
          <w:ilvl w:val="1"/>
          <w:numId w:val="49"/>
        </w:numPr>
        <w:tabs>
          <w:tab w:pos="881" w:val="left" w:leader="none"/>
        </w:tabs>
        <w:spacing w:line="230" w:lineRule="auto" w:before="56" w:after="0"/>
        <w:ind w:left="880" w:right="1258" w:hanging="241"/>
        <w:jc w:val="left"/>
        <w:rPr>
          <w:sz w:val="17"/>
        </w:rPr>
      </w:pPr>
      <w:r>
        <w:rPr>
          <w:spacing w:val="-2"/>
          <w:sz w:val="17"/>
        </w:rPr>
        <w:t>Create</w:t>
      </w:r>
      <w:r>
        <w:rPr>
          <w:spacing w:val="-3"/>
          <w:sz w:val="17"/>
        </w:rPr>
        <w:t> </w:t>
      </w:r>
      <w:r>
        <w:rPr>
          <w:spacing w:val="-2"/>
          <w:sz w:val="17"/>
        </w:rPr>
        <w:t>a</w:t>
      </w:r>
      <w:r>
        <w:rPr>
          <w:spacing w:val="-3"/>
          <w:sz w:val="17"/>
        </w:rPr>
        <w:t> </w:t>
      </w:r>
      <w:r>
        <w:rPr>
          <w:spacing w:val="-2"/>
          <w:sz w:val="17"/>
        </w:rPr>
        <w:t>frequency</w:t>
      </w:r>
      <w:r>
        <w:rPr>
          <w:spacing w:val="-3"/>
          <w:sz w:val="17"/>
        </w:rPr>
        <w:t> </w:t>
      </w:r>
      <w:r>
        <w:rPr>
          <w:spacing w:val="-2"/>
          <w:sz w:val="17"/>
        </w:rPr>
        <w:t>distribution</w:t>
      </w:r>
      <w:r>
        <w:rPr>
          <w:spacing w:val="-3"/>
          <w:sz w:val="17"/>
        </w:rPr>
        <w:t> </w:t>
      </w:r>
      <w:r>
        <w:rPr>
          <w:spacing w:val="-2"/>
          <w:sz w:val="17"/>
        </w:rPr>
        <w:t>table</w:t>
      </w:r>
      <w:r>
        <w:rPr>
          <w:spacing w:val="-3"/>
          <w:sz w:val="17"/>
        </w:rPr>
        <w:t> </w:t>
      </w:r>
      <w:r>
        <w:rPr>
          <w:spacing w:val="-2"/>
          <w:sz w:val="17"/>
        </w:rPr>
        <w:t>based</w:t>
      </w:r>
      <w:r>
        <w:rPr>
          <w:spacing w:val="-3"/>
          <w:sz w:val="17"/>
        </w:rPr>
        <w:t> </w:t>
      </w:r>
      <w:r>
        <w:rPr>
          <w:spacing w:val="-2"/>
          <w:sz w:val="17"/>
        </w:rPr>
        <w:t>on</w:t>
      </w:r>
      <w:r>
        <w:rPr>
          <w:spacing w:val="-3"/>
          <w:sz w:val="17"/>
        </w:rPr>
        <w:t> </w:t>
      </w:r>
      <w:r>
        <w:rPr>
          <w:spacing w:val="-2"/>
          <w:sz w:val="17"/>
        </w:rPr>
        <w:t>maintenance</w:t>
      </w:r>
      <w:r>
        <w:rPr>
          <w:spacing w:val="-2"/>
          <w:sz w:val="17"/>
        </w:rPr>
        <w:t> </w:t>
      </w:r>
      <w:r>
        <w:rPr>
          <w:sz w:val="17"/>
        </w:rPr>
        <w:t>expense</w:t>
      </w:r>
      <w:r>
        <w:rPr>
          <w:spacing w:val="-4"/>
          <w:sz w:val="17"/>
        </w:rPr>
        <w:t> </w:t>
      </w:r>
      <w:r>
        <w:rPr>
          <w:sz w:val="17"/>
        </w:rPr>
        <w:t>categories.</w:t>
      </w:r>
    </w:p>
    <w:p>
      <w:pPr>
        <w:pStyle w:val="ListParagraph"/>
        <w:numPr>
          <w:ilvl w:val="1"/>
          <w:numId w:val="49"/>
        </w:numPr>
        <w:tabs>
          <w:tab w:pos="881" w:val="left" w:leader="none"/>
        </w:tabs>
        <w:spacing w:line="230" w:lineRule="auto" w:before="56" w:after="0"/>
        <w:ind w:left="880" w:right="1257" w:hanging="241"/>
        <w:jc w:val="left"/>
        <w:rPr>
          <w:sz w:val="17"/>
        </w:rPr>
      </w:pPr>
      <w:r>
        <w:rPr>
          <w:spacing w:val="-4"/>
          <w:sz w:val="17"/>
        </w:rPr>
        <w:t>Calculate the mean and median maintenance expense for </w:t>
      </w:r>
      <w:r>
        <w:rPr>
          <w:spacing w:val="-4"/>
          <w:sz w:val="17"/>
        </w:rPr>
        <w:t>the</w:t>
      </w:r>
      <w:r>
        <w:rPr>
          <w:spacing w:val="-2"/>
          <w:sz w:val="17"/>
        </w:rPr>
        <w:t> period.</w:t>
      </w:r>
    </w:p>
    <w:p>
      <w:pPr>
        <w:pStyle w:val="ListParagraph"/>
        <w:numPr>
          <w:ilvl w:val="1"/>
          <w:numId w:val="49"/>
        </w:numPr>
        <w:tabs>
          <w:tab w:pos="881" w:val="left" w:leader="none"/>
        </w:tabs>
        <w:spacing w:line="230" w:lineRule="auto" w:before="55" w:after="0"/>
        <w:ind w:left="880" w:right="1267" w:hanging="241"/>
        <w:jc w:val="left"/>
        <w:rPr>
          <w:sz w:val="17"/>
        </w:rPr>
      </w:pPr>
      <w:r>
        <w:rPr>
          <w:spacing w:val="-2"/>
          <w:sz w:val="17"/>
        </w:rPr>
        <w:t>Build</w:t>
      </w:r>
      <w:r>
        <w:rPr>
          <w:spacing w:val="-6"/>
          <w:sz w:val="17"/>
        </w:rPr>
        <w:t> </w:t>
      </w:r>
      <w:r>
        <w:rPr>
          <w:spacing w:val="-2"/>
          <w:sz w:val="17"/>
        </w:rPr>
        <w:t>a</w:t>
      </w:r>
      <w:r>
        <w:rPr>
          <w:spacing w:val="-6"/>
          <w:sz w:val="17"/>
        </w:rPr>
        <w:t> </w:t>
      </w:r>
      <w:r>
        <w:rPr>
          <w:spacing w:val="-2"/>
          <w:sz w:val="17"/>
        </w:rPr>
        <w:t>regression</w:t>
      </w:r>
      <w:r>
        <w:rPr>
          <w:spacing w:val="-6"/>
          <w:sz w:val="17"/>
        </w:rPr>
        <w:t> </w:t>
      </w:r>
      <w:r>
        <w:rPr>
          <w:spacing w:val="-2"/>
          <w:sz w:val="17"/>
        </w:rPr>
        <w:t>model</w:t>
      </w:r>
      <w:r>
        <w:rPr>
          <w:spacing w:val="-6"/>
          <w:sz w:val="17"/>
        </w:rPr>
        <w:t> </w:t>
      </w:r>
      <w:r>
        <w:rPr>
          <w:spacing w:val="-2"/>
          <w:sz w:val="17"/>
        </w:rPr>
        <w:t>using</w:t>
      </w:r>
      <w:r>
        <w:rPr>
          <w:spacing w:val="-6"/>
          <w:sz w:val="17"/>
        </w:rPr>
        <w:t> </w:t>
      </w:r>
      <w:r>
        <w:rPr>
          <w:spacing w:val="-2"/>
          <w:sz w:val="17"/>
        </w:rPr>
        <w:t>labor</w:t>
      </w:r>
      <w:r>
        <w:rPr>
          <w:spacing w:val="-6"/>
          <w:sz w:val="17"/>
        </w:rPr>
        <w:t> </w:t>
      </w:r>
      <w:r>
        <w:rPr>
          <w:spacing w:val="-2"/>
          <w:sz w:val="17"/>
        </w:rPr>
        <w:t>hours</w:t>
      </w:r>
      <w:r>
        <w:rPr>
          <w:spacing w:val="-6"/>
          <w:sz w:val="17"/>
        </w:rPr>
        <w:t> </w:t>
      </w:r>
      <w:r>
        <w:rPr>
          <w:spacing w:val="-2"/>
          <w:sz w:val="17"/>
        </w:rPr>
        <w:t>as</w:t>
      </w:r>
      <w:r>
        <w:rPr>
          <w:spacing w:val="-6"/>
          <w:sz w:val="17"/>
        </w:rPr>
        <w:t> </w:t>
      </w:r>
      <w:r>
        <w:rPr>
          <w:spacing w:val="-2"/>
          <w:sz w:val="17"/>
        </w:rPr>
        <w:t>a</w:t>
      </w:r>
      <w:r>
        <w:rPr>
          <w:spacing w:val="-6"/>
          <w:sz w:val="17"/>
        </w:rPr>
        <w:t> </w:t>
      </w:r>
      <w:r>
        <w:rPr>
          <w:spacing w:val="-2"/>
          <w:sz w:val="17"/>
        </w:rPr>
        <w:t>predictor</w:t>
      </w:r>
      <w:r>
        <w:rPr>
          <w:spacing w:val="-6"/>
          <w:sz w:val="17"/>
        </w:rPr>
        <w:t> </w:t>
      </w:r>
      <w:r>
        <w:rPr>
          <w:spacing w:val="-2"/>
          <w:sz w:val="17"/>
        </w:rPr>
        <w:t>of </w:t>
      </w:r>
      <w:r>
        <w:rPr>
          <w:sz w:val="17"/>
        </w:rPr>
        <w:t>maintenance</w:t>
      </w:r>
      <w:r>
        <w:rPr>
          <w:spacing w:val="-4"/>
          <w:sz w:val="17"/>
        </w:rPr>
        <w:t> </w:t>
      </w:r>
      <w:r>
        <w:rPr>
          <w:sz w:val="17"/>
        </w:rPr>
        <w:t>expenses.</w:t>
      </w:r>
    </w:p>
    <w:p>
      <w:pPr>
        <w:pStyle w:val="ListParagraph"/>
        <w:numPr>
          <w:ilvl w:val="1"/>
          <w:numId w:val="49"/>
        </w:numPr>
        <w:tabs>
          <w:tab w:pos="881" w:val="left" w:leader="none"/>
        </w:tabs>
        <w:spacing w:line="230" w:lineRule="auto" w:before="60" w:after="0"/>
        <w:ind w:left="880" w:right="1257" w:hanging="241"/>
        <w:jc w:val="left"/>
        <w:rPr>
          <w:sz w:val="17"/>
        </w:rPr>
      </w:pPr>
      <w:r>
        <w:rPr>
          <w:sz w:val="17"/>
        </w:rPr>
        <w:t>Calculate</w:t>
      </w:r>
      <w:r>
        <w:rPr>
          <w:spacing w:val="6"/>
          <w:sz w:val="17"/>
        </w:rPr>
        <w:t> </w:t>
      </w:r>
      <w:r>
        <w:rPr>
          <w:sz w:val="17"/>
        </w:rPr>
        <w:t>the</w:t>
      </w:r>
      <w:r>
        <w:rPr>
          <w:spacing w:val="7"/>
          <w:sz w:val="17"/>
        </w:rPr>
        <w:t> </w:t>
      </w:r>
      <w:r>
        <w:rPr>
          <w:sz w:val="17"/>
        </w:rPr>
        <w:t>percentage</w:t>
      </w:r>
      <w:r>
        <w:rPr>
          <w:spacing w:val="6"/>
          <w:sz w:val="17"/>
        </w:rPr>
        <w:t> </w:t>
      </w:r>
      <w:r>
        <w:rPr>
          <w:sz w:val="17"/>
        </w:rPr>
        <w:t>change</w:t>
      </w:r>
      <w:r>
        <w:rPr>
          <w:spacing w:val="7"/>
          <w:sz w:val="17"/>
        </w:rPr>
        <w:t> </w:t>
      </w:r>
      <w:r>
        <w:rPr>
          <w:sz w:val="17"/>
        </w:rPr>
        <w:t>in</w:t>
      </w:r>
      <w:r>
        <w:rPr>
          <w:spacing w:val="6"/>
          <w:sz w:val="17"/>
        </w:rPr>
        <w:t> </w:t>
      </w:r>
      <w:r>
        <w:rPr>
          <w:sz w:val="17"/>
        </w:rPr>
        <w:t>maintenance</w:t>
      </w:r>
      <w:r>
        <w:rPr>
          <w:spacing w:val="7"/>
          <w:sz w:val="17"/>
        </w:rPr>
        <w:t> </w:t>
      </w:r>
      <w:r>
        <w:rPr>
          <w:sz w:val="17"/>
        </w:rPr>
        <w:t>expenses since prior year.</w:t>
      </w:r>
    </w:p>
    <w:p>
      <w:pPr>
        <w:pStyle w:val="ListParagraph"/>
        <w:numPr>
          <w:ilvl w:val="1"/>
          <w:numId w:val="49"/>
        </w:numPr>
        <w:tabs>
          <w:tab w:pos="881" w:val="left" w:leader="none"/>
        </w:tabs>
        <w:spacing w:line="230" w:lineRule="auto" w:before="60" w:after="0"/>
        <w:ind w:left="880" w:right="1257" w:hanging="241"/>
        <w:jc w:val="left"/>
        <w:rPr>
          <w:sz w:val="17"/>
        </w:rPr>
      </w:pPr>
      <w:r>
        <w:rPr>
          <w:sz w:val="17"/>
        </w:rPr>
        <w:t>None</w:t>
      </w:r>
      <w:r>
        <w:rPr>
          <w:spacing w:val="9"/>
          <w:sz w:val="17"/>
        </w:rPr>
        <w:t> </w:t>
      </w:r>
      <w:r>
        <w:rPr>
          <w:sz w:val="17"/>
        </w:rPr>
        <w:t>of</w:t>
      </w:r>
      <w:r>
        <w:rPr>
          <w:spacing w:val="15"/>
          <w:sz w:val="17"/>
        </w:rPr>
        <w:t> </w:t>
      </w:r>
      <w:r>
        <w:rPr>
          <w:sz w:val="17"/>
        </w:rPr>
        <w:t>these</w:t>
      </w:r>
      <w:r>
        <w:rPr>
          <w:spacing w:val="9"/>
          <w:sz w:val="17"/>
        </w:rPr>
        <w:t> </w:t>
      </w:r>
      <w:r>
        <w:rPr>
          <w:sz w:val="17"/>
        </w:rPr>
        <w:t>are</w:t>
      </w:r>
      <w:r>
        <w:rPr>
          <w:spacing w:val="9"/>
          <w:sz w:val="17"/>
        </w:rPr>
        <w:t> </w:t>
      </w:r>
      <w:r>
        <w:rPr>
          <w:sz w:val="17"/>
        </w:rPr>
        <w:t>considered</w:t>
      </w:r>
      <w:r>
        <w:rPr>
          <w:spacing w:val="9"/>
          <w:sz w:val="17"/>
        </w:rPr>
        <w:t> </w:t>
      </w:r>
      <w:r>
        <w:rPr>
          <w:sz w:val="17"/>
        </w:rPr>
        <w:t>descriptive</w:t>
      </w:r>
      <w:r>
        <w:rPr>
          <w:spacing w:val="9"/>
          <w:sz w:val="17"/>
        </w:rPr>
        <w:t> </w:t>
      </w:r>
      <w:r>
        <w:rPr>
          <w:sz w:val="17"/>
        </w:rPr>
        <w:t>analysis</w:t>
      </w:r>
      <w:r>
        <w:rPr>
          <w:spacing w:val="10"/>
          <w:sz w:val="17"/>
        </w:rPr>
        <w:t> </w:t>
      </w:r>
      <w:r>
        <w:rPr>
          <w:sz w:val="17"/>
        </w:rPr>
        <w:t>used</w:t>
      </w:r>
      <w:r>
        <w:rPr>
          <w:spacing w:val="9"/>
          <w:sz w:val="17"/>
        </w:rPr>
        <w:t> </w:t>
      </w:r>
      <w:r>
        <w:rPr>
          <w:sz w:val="17"/>
        </w:rPr>
        <w:t>to understand</w:t>
      </w:r>
      <w:r>
        <w:rPr>
          <w:spacing w:val="-3"/>
          <w:sz w:val="17"/>
        </w:rPr>
        <w:t> </w:t>
      </w:r>
      <w:r>
        <w:rPr>
          <w:sz w:val="17"/>
        </w:rPr>
        <w:t>categories</w:t>
      </w:r>
      <w:r>
        <w:rPr>
          <w:spacing w:val="-3"/>
          <w:sz w:val="17"/>
        </w:rPr>
        <w:t> </w:t>
      </w:r>
      <w:r>
        <w:rPr>
          <w:sz w:val="17"/>
        </w:rPr>
        <w:t>of maintenance</w:t>
      </w:r>
      <w:r>
        <w:rPr>
          <w:spacing w:val="-3"/>
          <w:sz w:val="17"/>
        </w:rPr>
        <w:t> </w:t>
      </w:r>
      <w:r>
        <w:rPr>
          <w:sz w:val="17"/>
        </w:rPr>
        <w:t>expenses.</w:t>
      </w:r>
    </w:p>
    <w:p>
      <w:pPr>
        <w:spacing w:after="0" w:line="230" w:lineRule="auto"/>
        <w:jc w:val="left"/>
        <w:rPr>
          <w:sz w:val="17"/>
        </w:rPr>
        <w:sectPr>
          <w:type w:val="continuous"/>
          <w:pgSz w:w="12240" w:h="15660"/>
          <w:pgMar w:header="500" w:footer="0" w:top="0" w:bottom="280" w:left="0" w:right="0"/>
          <w:cols w:num="2" w:equalWidth="0">
            <w:col w:w="5671" w:space="40"/>
            <w:col w:w="6529"/>
          </w:cols>
        </w:sectPr>
      </w:pPr>
    </w:p>
    <w:p>
      <w:pPr>
        <w:pStyle w:val="BodyText"/>
        <w:spacing w:before="11"/>
        <w:rPr>
          <w:sz w:val="13"/>
        </w:rPr>
      </w:pPr>
    </w:p>
    <w:p>
      <w:pPr>
        <w:spacing w:after="0"/>
        <w:rPr>
          <w:sz w:val="13"/>
        </w:rPr>
        <w:sectPr>
          <w:headerReference w:type="default" r:id="rId135"/>
          <w:headerReference w:type="even" r:id="rId136"/>
          <w:pgSz w:w="12240" w:h="15660"/>
          <w:pgMar w:header="500" w:footer="0" w:top="740" w:bottom="280" w:left="0" w:right="0"/>
          <w:pgNumType w:start="45"/>
        </w:sectPr>
      </w:pPr>
    </w:p>
    <w:p>
      <w:pPr>
        <w:pStyle w:val="ListParagraph"/>
        <w:numPr>
          <w:ilvl w:val="0"/>
          <w:numId w:val="49"/>
        </w:numPr>
        <w:tabs>
          <w:tab w:pos="1561" w:val="left" w:leader="none"/>
        </w:tabs>
        <w:spacing w:line="230" w:lineRule="auto" w:before="107" w:after="0"/>
        <w:ind w:left="1260" w:right="0" w:firstLine="0"/>
        <w:jc w:val="left"/>
        <w:rPr>
          <w:sz w:val="17"/>
        </w:rPr>
      </w:pPr>
      <w:r>
        <w:rPr>
          <w:rFonts w:ascii="Trebuchet MS" w:hAnsi="Trebuchet MS"/>
          <w:b/>
          <w:color w:val="B20000"/>
          <w:spacing w:val="-2"/>
          <w:sz w:val="17"/>
        </w:rPr>
        <w:t>(LO</w:t>
      </w:r>
      <w:r>
        <w:rPr>
          <w:rFonts w:ascii="Trebuchet MS" w:hAnsi="Trebuchet MS"/>
          <w:b/>
          <w:color w:val="B20000"/>
          <w:spacing w:val="-11"/>
          <w:sz w:val="17"/>
        </w:rPr>
        <w:t> </w:t>
      </w:r>
      <w:r>
        <w:rPr>
          <w:rFonts w:ascii="Trebuchet MS" w:hAnsi="Trebuchet MS"/>
          <w:b/>
          <w:color w:val="B20000"/>
          <w:spacing w:val="-2"/>
          <w:sz w:val="17"/>
        </w:rPr>
        <w:t>3)</w:t>
      </w:r>
      <w:r>
        <w:rPr>
          <w:rFonts w:ascii="Trebuchet MS" w:hAnsi="Trebuchet MS"/>
          <w:b/>
          <w:color w:val="B20000"/>
          <w:spacing w:val="3"/>
          <w:sz w:val="17"/>
        </w:rPr>
        <w:t> </w:t>
      </w:r>
      <w:r>
        <w:rPr>
          <w:spacing w:val="-2"/>
          <w:sz w:val="17"/>
        </w:rPr>
        <w:t>What</w:t>
      </w:r>
      <w:r>
        <w:rPr>
          <w:spacing w:val="-9"/>
          <w:sz w:val="17"/>
        </w:rPr>
        <w:t> </w:t>
      </w:r>
      <w:r>
        <w:rPr>
          <w:spacing w:val="-2"/>
          <w:sz w:val="17"/>
        </w:rPr>
        <w:t>type</w:t>
      </w:r>
      <w:r>
        <w:rPr>
          <w:spacing w:val="-8"/>
          <w:sz w:val="17"/>
        </w:rPr>
        <w:t> </w:t>
      </w:r>
      <w:r>
        <w:rPr>
          <w:spacing w:val="-2"/>
          <w:sz w:val="17"/>
        </w:rPr>
        <w:t>of question</w:t>
      </w:r>
      <w:r>
        <w:rPr>
          <w:spacing w:val="-9"/>
          <w:sz w:val="17"/>
        </w:rPr>
        <w:t> </w:t>
      </w:r>
      <w:r>
        <w:rPr>
          <w:spacing w:val="-2"/>
          <w:sz w:val="17"/>
        </w:rPr>
        <w:t>is</w:t>
      </w:r>
      <w:r>
        <w:rPr>
          <w:spacing w:val="-8"/>
          <w:sz w:val="17"/>
        </w:rPr>
        <w:t> </w:t>
      </w:r>
      <w:r>
        <w:rPr>
          <w:spacing w:val="-2"/>
          <w:sz w:val="17"/>
        </w:rPr>
        <w:t>“What</w:t>
      </w:r>
      <w:r>
        <w:rPr>
          <w:spacing w:val="-9"/>
          <w:sz w:val="17"/>
        </w:rPr>
        <w:t> </w:t>
      </w:r>
      <w:r>
        <w:rPr>
          <w:spacing w:val="-2"/>
          <w:sz w:val="17"/>
        </w:rPr>
        <w:t>is</w:t>
      </w:r>
      <w:r>
        <w:rPr>
          <w:spacing w:val="-8"/>
          <w:sz w:val="17"/>
        </w:rPr>
        <w:t> </w:t>
      </w:r>
      <w:r>
        <w:rPr>
          <w:spacing w:val="-2"/>
          <w:sz w:val="17"/>
        </w:rPr>
        <w:t>driving</w:t>
      </w:r>
      <w:r>
        <w:rPr>
          <w:spacing w:val="-9"/>
          <w:sz w:val="17"/>
        </w:rPr>
        <w:t> </w:t>
      </w:r>
      <w:r>
        <w:rPr>
          <w:spacing w:val="-2"/>
          <w:sz w:val="17"/>
        </w:rPr>
        <w:t>the</w:t>
      </w:r>
      <w:r>
        <w:rPr>
          <w:spacing w:val="-8"/>
          <w:sz w:val="17"/>
        </w:rPr>
        <w:t> </w:t>
      </w:r>
      <w:r>
        <w:rPr>
          <w:spacing w:val="-2"/>
          <w:sz w:val="17"/>
        </w:rPr>
        <w:t>increase</w:t>
      </w:r>
      <w:r>
        <w:rPr>
          <w:spacing w:val="-9"/>
          <w:sz w:val="17"/>
        </w:rPr>
        <w:t> </w:t>
      </w:r>
      <w:r>
        <w:rPr>
          <w:spacing w:val="-2"/>
          <w:sz w:val="17"/>
        </w:rPr>
        <w:t>in</w:t>
      </w:r>
      <w:r>
        <w:rPr>
          <w:spacing w:val="-2"/>
          <w:sz w:val="17"/>
        </w:rPr>
        <w:t> </w:t>
      </w:r>
      <w:r>
        <w:rPr>
          <w:sz w:val="17"/>
        </w:rPr>
        <w:t>labor</w:t>
      </w:r>
      <w:r>
        <w:rPr>
          <w:spacing w:val="-4"/>
          <w:sz w:val="17"/>
        </w:rPr>
        <w:t> </w:t>
      </w:r>
      <w:r>
        <w:rPr>
          <w:sz w:val="17"/>
        </w:rPr>
        <w:t>expenses?”</w:t>
      </w:r>
    </w:p>
    <w:p>
      <w:pPr>
        <w:pStyle w:val="ListParagraph"/>
        <w:numPr>
          <w:ilvl w:val="0"/>
          <w:numId w:val="50"/>
        </w:numPr>
        <w:tabs>
          <w:tab w:pos="880" w:val="left" w:leader="none"/>
        </w:tabs>
        <w:spacing w:line="240" w:lineRule="auto" w:before="100" w:after="0"/>
        <w:ind w:left="879" w:right="0" w:hanging="241"/>
        <w:jc w:val="left"/>
        <w:rPr>
          <w:sz w:val="17"/>
        </w:rPr>
      </w:pPr>
      <w:r>
        <w:rPr/>
        <w:br w:type="column"/>
      </w:r>
      <w:r>
        <w:rPr>
          <w:spacing w:val="-4"/>
          <w:sz w:val="17"/>
        </w:rPr>
        <w:t>New</w:t>
      </w:r>
      <w:r>
        <w:rPr>
          <w:spacing w:val="-7"/>
          <w:sz w:val="17"/>
        </w:rPr>
        <w:t> </w:t>
      </w:r>
      <w:r>
        <w:rPr>
          <w:spacing w:val="-4"/>
          <w:sz w:val="17"/>
        </w:rPr>
        <w:t>customers</w:t>
      </w:r>
      <w:r>
        <w:rPr>
          <w:spacing w:val="-6"/>
          <w:sz w:val="17"/>
        </w:rPr>
        <w:t> </w:t>
      </w:r>
      <w:r>
        <w:rPr>
          <w:spacing w:val="-4"/>
          <w:sz w:val="17"/>
        </w:rPr>
        <w:t>in</w:t>
      </w:r>
      <w:r>
        <w:rPr>
          <w:spacing w:val="-7"/>
          <w:sz w:val="17"/>
        </w:rPr>
        <w:t> </w:t>
      </w:r>
      <w:r>
        <w:rPr>
          <w:spacing w:val="-4"/>
          <w:sz w:val="17"/>
        </w:rPr>
        <w:t>the</w:t>
      </w:r>
      <w:r>
        <w:rPr>
          <w:spacing w:val="-6"/>
          <w:sz w:val="17"/>
        </w:rPr>
        <w:t> </w:t>
      </w:r>
      <w:r>
        <w:rPr>
          <w:spacing w:val="-4"/>
          <w:sz w:val="17"/>
        </w:rPr>
        <w:t>marketplace.</w:t>
      </w:r>
    </w:p>
    <w:p>
      <w:pPr>
        <w:pStyle w:val="ListParagraph"/>
        <w:numPr>
          <w:ilvl w:val="0"/>
          <w:numId w:val="50"/>
        </w:numPr>
        <w:tabs>
          <w:tab w:pos="880" w:val="left" w:leader="none"/>
        </w:tabs>
        <w:spacing w:line="221" w:lineRule="exact" w:before="51" w:after="0"/>
        <w:ind w:left="879" w:right="0" w:hanging="241"/>
        <w:jc w:val="left"/>
        <w:rPr>
          <w:sz w:val="17"/>
        </w:rPr>
      </w:pPr>
      <w:r>
        <w:rPr>
          <w:spacing w:val="-6"/>
          <w:sz w:val="17"/>
        </w:rPr>
        <w:t>Turnover</w:t>
      </w:r>
      <w:r>
        <w:rPr>
          <w:spacing w:val="-2"/>
          <w:sz w:val="17"/>
        </w:rPr>
        <w:t> </w:t>
      </w:r>
      <w:r>
        <w:rPr>
          <w:spacing w:val="-6"/>
          <w:sz w:val="17"/>
        </w:rPr>
        <w:t>in</w:t>
      </w:r>
      <w:r>
        <w:rPr>
          <w:spacing w:val="-1"/>
          <w:sz w:val="17"/>
        </w:rPr>
        <w:t> </w:t>
      </w:r>
      <w:r>
        <w:rPr>
          <w:spacing w:val="-6"/>
          <w:sz w:val="17"/>
        </w:rPr>
        <w:t>the</w:t>
      </w:r>
      <w:r>
        <w:rPr>
          <w:spacing w:val="-1"/>
          <w:sz w:val="17"/>
        </w:rPr>
        <w:t> </w:t>
      </w:r>
      <w:r>
        <w:rPr>
          <w:spacing w:val="-6"/>
          <w:sz w:val="17"/>
        </w:rPr>
        <w:t>regulatory</w:t>
      </w:r>
      <w:r>
        <w:rPr>
          <w:spacing w:val="-1"/>
          <w:sz w:val="17"/>
        </w:rPr>
        <w:t> </w:t>
      </w:r>
      <w:r>
        <w:rPr>
          <w:spacing w:val="-6"/>
          <w:sz w:val="17"/>
        </w:rPr>
        <w:t>body</w:t>
      </w:r>
      <w:r>
        <w:rPr>
          <w:spacing w:val="-1"/>
          <w:sz w:val="17"/>
        </w:rPr>
        <w:t> </w:t>
      </w:r>
      <w:r>
        <w:rPr>
          <w:spacing w:val="-6"/>
          <w:sz w:val="17"/>
        </w:rPr>
        <w:t>leadership.</w:t>
      </w:r>
    </w:p>
    <w:p>
      <w:pPr>
        <w:spacing w:after="0" w:line="221" w:lineRule="exact"/>
        <w:jc w:val="left"/>
        <w:rPr>
          <w:sz w:val="17"/>
        </w:rPr>
        <w:sectPr>
          <w:type w:val="continuous"/>
          <w:pgSz w:w="12240" w:h="15660"/>
          <w:pgMar w:header="500" w:footer="0" w:top="0" w:bottom="280" w:left="0" w:right="0"/>
          <w:cols w:num="2" w:equalWidth="0">
            <w:col w:w="6211" w:space="40"/>
            <w:col w:w="5989"/>
          </w:cols>
        </w:sectPr>
      </w:pPr>
    </w:p>
    <w:p>
      <w:pPr>
        <w:pStyle w:val="ListParagraph"/>
        <w:numPr>
          <w:ilvl w:val="1"/>
          <w:numId w:val="50"/>
        </w:numPr>
        <w:tabs>
          <w:tab w:pos="1820" w:val="left" w:leader="none"/>
        </w:tabs>
        <w:spacing w:line="229" w:lineRule="exact" w:before="0" w:after="0"/>
        <w:ind w:left="1819" w:right="0" w:hanging="241"/>
        <w:jc w:val="left"/>
        <w:rPr>
          <w:sz w:val="17"/>
        </w:rPr>
      </w:pPr>
      <w:r>
        <w:rPr>
          <w:spacing w:val="-7"/>
          <w:sz w:val="17"/>
        </w:rPr>
        <w:t>Descriptive</w:t>
      </w:r>
    </w:p>
    <w:p>
      <w:pPr>
        <w:pStyle w:val="ListParagraph"/>
        <w:numPr>
          <w:ilvl w:val="1"/>
          <w:numId w:val="50"/>
        </w:numPr>
        <w:tabs>
          <w:tab w:pos="1820" w:val="left" w:leader="none"/>
        </w:tabs>
        <w:spacing w:line="240" w:lineRule="auto" w:before="50" w:after="0"/>
        <w:ind w:left="1819" w:right="0" w:hanging="241"/>
        <w:jc w:val="left"/>
        <w:rPr>
          <w:sz w:val="17"/>
        </w:rPr>
      </w:pPr>
      <w:r>
        <w:rPr>
          <w:spacing w:val="-2"/>
          <w:sz w:val="17"/>
        </w:rPr>
        <w:t>Diagnostic</w:t>
      </w:r>
    </w:p>
    <w:p>
      <w:pPr>
        <w:pStyle w:val="ListParagraph"/>
        <w:numPr>
          <w:ilvl w:val="1"/>
          <w:numId w:val="50"/>
        </w:numPr>
        <w:tabs>
          <w:tab w:pos="1731" w:val="left" w:leader="none"/>
        </w:tabs>
        <w:spacing w:line="229" w:lineRule="exact" w:before="0" w:after="0"/>
        <w:ind w:left="1730" w:right="0" w:hanging="242"/>
        <w:jc w:val="left"/>
        <w:rPr>
          <w:sz w:val="17"/>
        </w:rPr>
      </w:pPr>
      <w:r>
        <w:rPr/>
        <w:br w:type="column"/>
      </w:r>
      <w:r>
        <w:rPr>
          <w:spacing w:val="-2"/>
          <w:sz w:val="17"/>
        </w:rPr>
        <w:t>Predictive</w:t>
      </w:r>
    </w:p>
    <w:p>
      <w:pPr>
        <w:pStyle w:val="ListParagraph"/>
        <w:numPr>
          <w:ilvl w:val="1"/>
          <w:numId w:val="50"/>
        </w:numPr>
        <w:tabs>
          <w:tab w:pos="1731" w:val="left" w:leader="none"/>
        </w:tabs>
        <w:spacing w:line="240" w:lineRule="auto" w:before="50" w:after="0"/>
        <w:ind w:left="1730" w:right="0" w:hanging="242"/>
        <w:jc w:val="left"/>
        <w:rPr>
          <w:sz w:val="17"/>
        </w:rPr>
      </w:pPr>
      <w:r>
        <w:rPr>
          <w:spacing w:val="-7"/>
          <w:sz w:val="17"/>
        </w:rPr>
        <w:t>Prescriptive</w:t>
      </w:r>
    </w:p>
    <w:p>
      <w:pPr>
        <w:pStyle w:val="ListParagraph"/>
        <w:numPr>
          <w:ilvl w:val="0"/>
          <w:numId w:val="50"/>
        </w:numPr>
        <w:tabs>
          <w:tab w:pos="1820" w:val="left" w:leader="none"/>
        </w:tabs>
        <w:spacing w:line="230" w:lineRule="auto" w:before="66" w:after="0"/>
        <w:ind w:left="1819" w:right="718" w:hanging="241"/>
        <w:jc w:val="left"/>
        <w:rPr>
          <w:sz w:val="17"/>
        </w:rPr>
      </w:pPr>
      <w:r>
        <w:rPr/>
        <w:br w:type="column"/>
      </w:r>
      <w:r>
        <w:rPr>
          <w:spacing w:val="-2"/>
          <w:sz w:val="17"/>
        </w:rPr>
        <w:t>Changes</w:t>
      </w:r>
      <w:r>
        <w:rPr>
          <w:spacing w:val="16"/>
          <w:sz w:val="17"/>
        </w:rPr>
        <w:t> </w:t>
      </w:r>
      <w:r>
        <w:rPr>
          <w:spacing w:val="-2"/>
          <w:sz w:val="17"/>
        </w:rPr>
        <w:t>to</w:t>
      </w:r>
      <w:r>
        <w:rPr>
          <w:spacing w:val="16"/>
          <w:sz w:val="17"/>
        </w:rPr>
        <w:t> </w:t>
      </w:r>
      <w:r>
        <w:rPr>
          <w:spacing w:val="-2"/>
          <w:sz w:val="17"/>
        </w:rPr>
        <w:t>the</w:t>
      </w:r>
      <w:r>
        <w:rPr>
          <w:spacing w:val="16"/>
          <w:sz w:val="17"/>
        </w:rPr>
        <w:t> </w:t>
      </w:r>
      <w:r>
        <w:rPr>
          <w:spacing w:val="-2"/>
          <w:sz w:val="17"/>
        </w:rPr>
        <w:t>footnote</w:t>
      </w:r>
      <w:r>
        <w:rPr>
          <w:spacing w:val="16"/>
          <w:sz w:val="17"/>
        </w:rPr>
        <w:t> </w:t>
      </w:r>
      <w:r>
        <w:rPr>
          <w:spacing w:val="-2"/>
          <w:sz w:val="17"/>
        </w:rPr>
        <w:t>disclosures</w:t>
      </w:r>
      <w:r>
        <w:rPr>
          <w:spacing w:val="16"/>
          <w:sz w:val="17"/>
        </w:rPr>
        <w:t> </w:t>
      </w:r>
      <w:r>
        <w:rPr>
          <w:spacing w:val="-2"/>
          <w:sz w:val="17"/>
        </w:rPr>
        <w:t>required</w:t>
      </w:r>
      <w:r>
        <w:rPr>
          <w:spacing w:val="16"/>
          <w:sz w:val="17"/>
        </w:rPr>
        <w:t> </w:t>
      </w:r>
      <w:r>
        <w:rPr>
          <w:spacing w:val="-2"/>
          <w:sz w:val="17"/>
        </w:rPr>
        <w:t>by</w:t>
      </w:r>
      <w:r>
        <w:rPr>
          <w:spacing w:val="16"/>
          <w:sz w:val="17"/>
        </w:rPr>
        <w:t> </w:t>
      </w:r>
      <w:r>
        <w:rPr>
          <w:spacing w:val="-2"/>
          <w:sz w:val="17"/>
        </w:rPr>
        <w:t>generally</w:t>
      </w:r>
      <w:r>
        <w:rPr>
          <w:spacing w:val="-2"/>
          <w:sz w:val="17"/>
        </w:rPr>
        <w:t> </w:t>
      </w:r>
      <w:r>
        <w:rPr>
          <w:sz w:val="17"/>
        </w:rPr>
        <w:t>accepted accounting rules.</w:t>
      </w:r>
    </w:p>
    <w:p>
      <w:pPr>
        <w:spacing w:after="0" w:line="230" w:lineRule="auto"/>
        <w:jc w:val="left"/>
        <w:rPr>
          <w:sz w:val="17"/>
        </w:rPr>
        <w:sectPr>
          <w:type w:val="continuous"/>
          <w:pgSz w:w="12240" w:h="15660"/>
          <w:pgMar w:header="500" w:footer="0" w:top="0" w:bottom="280" w:left="0" w:right="0"/>
          <w:cols w:num="3" w:equalWidth="0">
            <w:col w:w="2633" w:space="40"/>
            <w:col w:w="2578" w:space="59"/>
            <w:col w:w="6930"/>
          </w:cols>
        </w:sectPr>
      </w:pPr>
    </w:p>
    <w:p>
      <w:pPr>
        <w:pStyle w:val="ListParagraph"/>
        <w:numPr>
          <w:ilvl w:val="0"/>
          <w:numId w:val="49"/>
        </w:numPr>
        <w:tabs>
          <w:tab w:pos="1561" w:val="left" w:leader="none"/>
        </w:tabs>
        <w:spacing w:line="230" w:lineRule="auto" w:before="78" w:after="0"/>
        <w:ind w:left="1260" w:right="0" w:firstLine="0"/>
        <w:jc w:val="both"/>
        <w:rPr>
          <w:sz w:val="17"/>
        </w:rPr>
      </w:pPr>
      <w:r>
        <w:rPr>
          <w:rFonts w:ascii="Trebuchet MS" w:hAnsi="Trebuchet MS"/>
          <w:b/>
          <w:color w:val="B20000"/>
          <w:sz w:val="17"/>
        </w:rPr>
        <w:t>(LO</w:t>
      </w:r>
      <w:r>
        <w:rPr>
          <w:rFonts w:ascii="Trebuchet MS" w:hAnsi="Trebuchet MS"/>
          <w:b/>
          <w:color w:val="B20000"/>
          <w:spacing w:val="-13"/>
          <w:sz w:val="17"/>
        </w:rPr>
        <w:t> </w:t>
      </w:r>
      <w:r>
        <w:rPr>
          <w:rFonts w:ascii="Trebuchet MS" w:hAnsi="Trebuchet MS"/>
          <w:b/>
          <w:color w:val="B20000"/>
          <w:sz w:val="17"/>
        </w:rPr>
        <w:t>3)</w:t>
      </w:r>
      <w:r>
        <w:rPr>
          <w:rFonts w:ascii="Trebuchet MS" w:hAnsi="Trebuchet MS"/>
          <w:b/>
          <w:color w:val="B20000"/>
          <w:spacing w:val="-12"/>
          <w:sz w:val="17"/>
        </w:rPr>
        <w:t> </w:t>
      </w:r>
      <w:r>
        <w:rPr>
          <w:sz w:val="17"/>
        </w:rPr>
        <w:t>The</w:t>
      </w:r>
      <w:r>
        <w:rPr>
          <w:spacing w:val="-9"/>
          <w:sz w:val="17"/>
        </w:rPr>
        <w:t> </w:t>
      </w:r>
      <w:r>
        <w:rPr>
          <w:sz w:val="17"/>
        </w:rPr>
        <w:t>sub-question</w:t>
      </w:r>
      <w:r>
        <w:rPr>
          <w:spacing w:val="-9"/>
          <w:sz w:val="17"/>
        </w:rPr>
        <w:t> </w:t>
      </w:r>
      <w:r>
        <w:rPr>
          <w:sz w:val="17"/>
        </w:rPr>
        <w:t>“Are</w:t>
      </w:r>
      <w:r>
        <w:rPr>
          <w:spacing w:val="-9"/>
          <w:sz w:val="17"/>
        </w:rPr>
        <w:t> </w:t>
      </w:r>
      <w:r>
        <w:rPr>
          <w:sz w:val="17"/>
        </w:rPr>
        <w:t>there</w:t>
      </w:r>
      <w:r>
        <w:rPr>
          <w:spacing w:val="-9"/>
          <w:sz w:val="17"/>
        </w:rPr>
        <w:t> </w:t>
      </w:r>
      <w:r>
        <w:rPr>
          <w:sz w:val="17"/>
        </w:rPr>
        <w:t>any</w:t>
      </w:r>
      <w:r>
        <w:rPr>
          <w:spacing w:val="-9"/>
          <w:sz w:val="17"/>
        </w:rPr>
        <w:t> </w:t>
      </w:r>
      <w:r>
        <w:rPr>
          <w:sz w:val="17"/>
        </w:rPr>
        <w:t>unusual</w:t>
      </w:r>
      <w:r>
        <w:rPr>
          <w:spacing w:val="-9"/>
          <w:sz w:val="17"/>
        </w:rPr>
        <w:t> </w:t>
      </w:r>
      <w:r>
        <w:rPr>
          <w:sz w:val="17"/>
        </w:rPr>
        <w:t>sales</w:t>
      </w:r>
      <w:r>
        <w:rPr>
          <w:spacing w:val="-9"/>
          <w:sz w:val="17"/>
        </w:rPr>
        <w:t> </w:t>
      </w:r>
      <w:r>
        <w:rPr>
          <w:sz w:val="17"/>
        </w:rPr>
        <w:t>transac-</w:t>
      </w:r>
      <w:r>
        <w:rPr>
          <w:sz w:val="17"/>
        </w:rPr>
        <w:t> tions</w:t>
      </w:r>
      <w:r>
        <w:rPr>
          <w:spacing w:val="-11"/>
          <w:sz w:val="17"/>
        </w:rPr>
        <w:t> </w:t>
      </w:r>
      <w:r>
        <w:rPr>
          <w:sz w:val="17"/>
        </w:rPr>
        <w:t>in</w:t>
      </w:r>
      <w:r>
        <w:rPr>
          <w:spacing w:val="-11"/>
          <w:sz w:val="17"/>
        </w:rPr>
        <w:t> </w:t>
      </w:r>
      <w:r>
        <w:rPr>
          <w:sz w:val="17"/>
        </w:rPr>
        <w:t>2023?”</w:t>
      </w:r>
      <w:r>
        <w:rPr>
          <w:spacing w:val="-10"/>
          <w:sz w:val="17"/>
        </w:rPr>
        <w:t> </w:t>
      </w:r>
      <w:r>
        <w:rPr>
          <w:sz w:val="17"/>
        </w:rPr>
        <w:t>is</w:t>
      </w:r>
      <w:r>
        <w:rPr>
          <w:spacing w:val="-11"/>
          <w:sz w:val="17"/>
        </w:rPr>
        <w:t> </w:t>
      </w:r>
      <w:r>
        <w:rPr>
          <w:sz w:val="17"/>
        </w:rPr>
        <w:t>best</w:t>
      </w:r>
      <w:r>
        <w:rPr>
          <w:spacing w:val="-11"/>
          <w:sz w:val="17"/>
        </w:rPr>
        <w:t> </w:t>
      </w:r>
      <w:r>
        <w:rPr>
          <w:sz w:val="17"/>
        </w:rPr>
        <w:t>associated</w:t>
      </w:r>
      <w:r>
        <w:rPr>
          <w:spacing w:val="-10"/>
          <w:sz w:val="17"/>
        </w:rPr>
        <w:t> </w:t>
      </w:r>
      <w:r>
        <w:rPr>
          <w:sz w:val="17"/>
        </w:rPr>
        <w:t>with</w:t>
      </w:r>
      <w:r>
        <w:rPr>
          <w:spacing w:val="-11"/>
          <w:sz w:val="17"/>
        </w:rPr>
        <w:t> </w:t>
      </w:r>
      <w:r>
        <w:rPr>
          <w:sz w:val="17"/>
        </w:rPr>
        <w:t>which</w:t>
      </w:r>
      <w:r>
        <w:rPr>
          <w:spacing w:val="-10"/>
          <w:sz w:val="17"/>
        </w:rPr>
        <w:t> </w:t>
      </w:r>
      <w:r>
        <w:rPr>
          <w:sz w:val="17"/>
        </w:rPr>
        <w:t>of</w:t>
      </w:r>
      <w:r>
        <w:rPr>
          <w:spacing w:val="-11"/>
          <w:sz w:val="17"/>
        </w:rPr>
        <w:t> </w:t>
      </w:r>
      <w:r>
        <w:rPr>
          <w:sz w:val="17"/>
        </w:rPr>
        <w:t>the</w:t>
      </w:r>
      <w:r>
        <w:rPr>
          <w:spacing w:val="-11"/>
          <w:sz w:val="17"/>
        </w:rPr>
        <w:t> </w:t>
      </w:r>
      <w:r>
        <w:rPr>
          <w:sz w:val="17"/>
        </w:rPr>
        <w:t>following</w:t>
      </w:r>
      <w:r>
        <w:rPr>
          <w:spacing w:val="-10"/>
          <w:sz w:val="17"/>
        </w:rPr>
        <w:t> </w:t>
      </w:r>
      <w:r>
        <w:rPr>
          <w:sz w:val="17"/>
        </w:rPr>
        <w:t>objec-</w:t>
      </w:r>
      <w:r>
        <w:rPr>
          <w:sz w:val="17"/>
        </w:rPr>
        <w:t> tives of data analysis?</w:t>
      </w:r>
    </w:p>
    <w:p>
      <w:pPr>
        <w:pStyle w:val="ListParagraph"/>
        <w:numPr>
          <w:ilvl w:val="1"/>
          <w:numId w:val="49"/>
        </w:numPr>
        <w:tabs>
          <w:tab w:pos="1820" w:val="left" w:leader="none"/>
        </w:tabs>
        <w:spacing w:line="240" w:lineRule="auto" w:before="52" w:after="0"/>
        <w:ind w:left="1819" w:right="0" w:hanging="241"/>
        <w:jc w:val="left"/>
        <w:rPr>
          <w:sz w:val="17"/>
        </w:rPr>
      </w:pPr>
      <w:r>
        <w:rPr>
          <w:spacing w:val="-4"/>
          <w:sz w:val="17"/>
        </w:rPr>
        <w:t>What</w:t>
      </w:r>
      <w:r>
        <w:rPr>
          <w:spacing w:val="-5"/>
          <w:sz w:val="17"/>
        </w:rPr>
        <w:t> </w:t>
      </w:r>
      <w:r>
        <w:rPr>
          <w:spacing w:val="-4"/>
          <w:sz w:val="17"/>
        </w:rPr>
        <w:t>is</w:t>
      </w:r>
      <w:r>
        <w:rPr>
          <w:spacing w:val="-5"/>
          <w:sz w:val="17"/>
        </w:rPr>
        <w:t> </w:t>
      </w:r>
      <w:r>
        <w:rPr>
          <w:spacing w:val="-4"/>
          <w:sz w:val="17"/>
        </w:rPr>
        <w:t>the</w:t>
      </w:r>
      <w:r>
        <w:rPr>
          <w:spacing w:val="-5"/>
          <w:sz w:val="17"/>
        </w:rPr>
        <w:t> </w:t>
      </w:r>
      <w:r>
        <w:rPr>
          <w:spacing w:val="-4"/>
          <w:sz w:val="17"/>
        </w:rPr>
        <w:t>average dollar</w:t>
      </w:r>
      <w:r>
        <w:rPr>
          <w:spacing w:val="-5"/>
          <w:sz w:val="17"/>
        </w:rPr>
        <w:t> </w:t>
      </w:r>
      <w:r>
        <w:rPr>
          <w:spacing w:val="-4"/>
          <w:sz w:val="17"/>
        </w:rPr>
        <w:t>amount</w:t>
      </w:r>
      <w:r>
        <w:rPr>
          <w:spacing w:val="-5"/>
          <w:sz w:val="17"/>
        </w:rPr>
        <w:t> </w:t>
      </w:r>
      <w:r>
        <w:rPr>
          <w:spacing w:val="-4"/>
          <w:sz w:val="17"/>
        </w:rPr>
        <w:t>of</w:t>
      </w:r>
      <w:r>
        <w:rPr>
          <w:spacing w:val="3"/>
          <w:sz w:val="17"/>
        </w:rPr>
        <w:t> </w:t>
      </w:r>
      <w:r>
        <w:rPr>
          <w:spacing w:val="-4"/>
          <w:sz w:val="17"/>
        </w:rPr>
        <w:t>sales in</w:t>
      </w:r>
      <w:r>
        <w:rPr>
          <w:spacing w:val="-5"/>
          <w:sz w:val="17"/>
        </w:rPr>
        <w:t> </w:t>
      </w:r>
      <w:r>
        <w:rPr>
          <w:spacing w:val="-4"/>
          <w:sz w:val="17"/>
        </w:rPr>
        <w:t>2023?</w:t>
      </w:r>
    </w:p>
    <w:p>
      <w:pPr>
        <w:pStyle w:val="ListParagraph"/>
        <w:numPr>
          <w:ilvl w:val="1"/>
          <w:numId w:val="49"/>
        </w:numPr>
        <w:tabs>
          <w:tab w:pos="1820" w:val="left" w:leader="none"/>
        </w:tabs>
        <w:spacing w:line="240" w:lineRule="auto" w:before="51" w:after="0"/>
        <w:ind w:left="1819" w:right="0" w:hanging="241"/>
        <w:jc w:val="left"/>
        <w:rPr>
          <w:sz w:val="17"/>
        </w:rPr>
      </w:pPr>
      <w:r>
        <w:rPr>
          <w:spacing w:val="-8"/>
          <w:sz w:val="17"/>
        </w:rPr>
        <w:t>What</w:t>
      </w:r>
      <w:r>
        <w:rPr>
          <w:spacing w:val="-7"/>
          <w:sz w:val="17"/>
        </w:rPr>
        <w:t> </w:t>
      </w:r>
      <w:r>
        <w:rPr>
          <w:spacing w:val="-8"/>
          <w:sz w:val="17"/>
        </w:rPr>
        <w:t>is</w:t>
      </w:r>
      <w:r>
        <w:rPr>
          <w:spacing w:val="-7"/>
          <w:sz w:val="17"/>
        </w:rPr>
        <w:t> </w:t>
      </w:r>
      <w:r>
        <w:rPr>
          <w:spacing w:val="-8"/>
          <w:sz w:val="17"/>
        </w:rPr>
        <w:t>the</w:t>
      </w:r>
      <w:r>
        <w:rPr>
          <w:spacing w:val="-7"/>
          <w:sz w:val="17"/>
        </w:rPr>
        <w:t> </w:t>
      </w:r>
      <w:r>
        <w:rPr>
          <w:spacing w:val="-8"/>
          <w:sz w:val="17"/>
        </w:rPr>
        <w:t>best</w:t>
      </w:r>
      <w:r>
        <w:rPr>
          <w:spacing w:val="-7"/>
          <w:sz w:val="17"/>
        </w:rPr>
        <w:t> </w:t>
      </w:r>
      <w:r>
        <w:rPr>
          <w:spacing w:val="-8"/>
          <w:sz w:val="17"/>
        </w:rPr>
        <w:t>predictor</w:t>
      </w:r>
      <w:r>
        <w:rPr>
          <w:spacing w:val="-6"/>
          <w:sz w:val="17"/>
        </w:rPr>
        <w:t> </w:t>
      </w:r>
      <w:r>
        <w:rPr>
          <w:spacing w:val="-8"/>
          <w:sz w:val="17"/>
        </w:rPr>
        <w:t>of</w:t>
      </w:r>
      <w:r>
        <w:rPr>
          <w:spacing w:val="3"/>
          <w:sz w:val="17"/>
        </w:rPr>
        <w:t> </w:t>
      </w:r>
      <w:r>
        <w:rPr>
          <w:spacing w:val="-8"/>
          <w:sz w:val="17"/>
        </w:rPr>
        <w:t>increased</w:t>
      </w:r>
      <w:r>
        <w:rPr>
          <w:spacing w:val="-7"/>
          <w:sz w:val="17"/>
        </w:rPr>
        <w:t> </w:t>
      </w:r>
      <w:r>
        <w:rPr>
          <w:spacing w:val="-8"/>
          <w:sz w:val="17"/>
        </w:rPr>
        <w:t>sales</w:t>
      </w:r>
      <w:r>
        <w:rPr>
          <w:spacing w:val="-7"/>
          <w:sz w:val="17"/>
        </w:rPr>
        <w:t> </w:t>
      </w:r>
      <w:r>
        <w:rPr>
          <w:spacing w:val="-8"/>
          <w:sz w:val="17"/>
        </w:rPr>
        <w:t>for</w:t>
      </w:r>
      <w:r>
        <w:rPr>
          <w:spacing w:val="-6"/>
          <w:sz w:val="17"/>
        </w:rPr>
        <w:t> </w:t>
      </w:r>
      <w:r>
        <w:rPr>
          <w:spacing w:val="-8"/>
          <w:sz w:val="17"/>
        </w:rPr>
        <w:t>future</w:t>
      </w:r>
      <w:r>
        <w:rPr>
          <w:spacing w:val="-7"/>
          <w:sz w:val="17"/>
        </w:rPr>
        <w:t> </w:t>
      </w:r>
      <w:r>
        <w:rPr>
          <w:spacing w:val="-8"/>
          <w:sz w:val="17"/>
        </w:rPr>
        <w:t>periods?</w:t>
      </w:r>
    </w:p>
    <w:p>
      <w:pPr>
        <w:pStyle w:val="ListParagraph"/>
        <w:numPr>
          <w:ilvl w:val="1"/>
          <w:numId w:val="49"/>
        </w:numPr>
        <w:tabs>
          <w:tab w:pos="1820" w:val="left" w:leader="none"/>
        </w:tabs>
        <w:spacing w:line="240" w:lineRule="auto" w:before="51" w:after="0"/>
        <w:ind w:left="1819" w:right="0" w:hanging="241"/>
        <w:jc w:val="left"/>
        <w:rPr>
          <w:sz w:val="17"/>
        </w:rPr>
      </w:pPr>
      <w:r>
        <w:rPr>
          <w:spacing w:val="-6"/>
          <w:sz w:val="17"/>
        </w:rPr>
        <w:t>Why</w:t>
      </w:r>
      <w:r>
        <w:rPr>
          <w:sz w:val="17"/>
        </w:rPr>
        <w:t> </w:t>
      </w:r>
      <w:r>
        <w:rPr>
          <w:spacing w:val="-6"/>
          <w:sz w:val="17"/>
        </w:rPr>
        <w:t>are</w:t>
      </w:r>
      <w:r>
        <w:rPr>
          <w:spacing w:val="1"/>
          <w:sz w:val="17"/>
        </w:rPr>
        <w:t> </w:t>
      </w:r>
      <w:r>
        <w:rPr>
          <w:spacing w:val="-6"/>
          <w:sz w:val="17"/>
        </w:rPr>
        <w:t>sales</w:t>
      </w:r>
      <w:r>
        <w:rPr>
          <w:sz w:val="17"/>
        </w:rPr>
        <w:t> </w:t>
      </w:r>
      <w:r>
        <w:rPr>
          <w:spacing w:val="-6"/>
          <w:sz w:val="17"/>
        </w:rPr>
        <w:t>decreasing</w:t>
      </w:r>
      <w:r>
        <w:rPr>
          <w:spacing w:val="1"/>
          <w:sz w:val="17"/>
        </w:rPr>
        <w:t> </w:t>
      </w:r>
      <w:r>
        <w:rPr>
          <w:spacing w:val="-6"/>
          <w:sz w:val="17"/>
        </w:rPr>
        <w:t>during</w:t>
      </w:r>
      <w:r>
        <w:rPr>
          <w:sz w:val="17"/>
        </w:rPr>
        <w:t> </w:t>
      </w:r>
      <w:r>
        <w:rPr>
          <w:spacing w:val="-6"/>
          <w:sz w:val="17"/>
        </w:rPr>
        <w:t>2023?</w:t>
      </w:r>
    </w:p>
    <w:p>
      <w:pPr>
        <w:pStyle w:val="ListParagraph"/>
        <w:numPr>
          <w:ilvl w:val="1"/>
          <w:numId w:val="49"/>
        </w:numPr>
        <w:tabs>
          <w:tab w:pos="1820" w:val="left" w:leader="none"/>
        </w:tabs>
        <w:spacing w:line="230" w:lineRule="auto" w:before="58" w:after="0"/>
        <w:ind w:left="1819" w:right="0" w:hanging="241"/>
        <w:jc w:val="left"/>
        <w:rPr>
          <w:sz w:val="17"/>
        </w:rPr>
      </w:pPr>
      <w:r>
        <w:rPr>
          <w:spacing w:val="-4"/>
          <w:sz w:val="17"/>
        </w:rPr>
        <w:t>What</w:t>
      </w:r>
      <w:r>
        <w:rPr>
          <w:spacing w:val="-7"/>
          <w:sz w:val="17"/>
        </w:rPr>
        <w:t> </w:t>
      </w:r>
      <w:r>
        <w:rPr>
          <w:spacing w:val="-4"/>
          <w:sz w:val="17"/>
        </w:rPr>
        <w:t>are</w:t>
      </w:r>
      <w:r>
        <w:rPr>
          <w:spacing w:val="-7"/>
          <w:sz w:val="17"/>
        </w:rPr>
        <w:t> </w:t>
      </w:r>
      <w:r>
        <w:rPr>
          <w:spacing w:val="-4"/>
          <w:sz w:val="17"/>
        </w:rPr>
        <w:t>the</w:t>
      </w:r>
      <w:r>
        <w:rPr>
          <w:spacing w:val="-7"/>
          <w:sz w:val="17"/>
        </w:rPr>
        <w:t> </w:t>
      </w:r>
      <w:r>
        <w:rPr>
          <w:spacing w:val="-4"/>
          <w:sz w:val="17"/>
        </w:rPr>
        <w:t>minimum</w:t>
      </w:r>
      <w:r>
        <w:rPr>
          <w:spacing w:val="-7"/>
          <w:sz w:val="17"/>
        </w:rPr>
        <w:t> </w:t>
      </w:r>
      <w:r>
        <w:rPr>
          <w:spacing w:val="-4"/>
          <w:sz w:val="17"/>
        </w:rPr>
        <w:t>and</w:t>
      </w:r>
      <w:r>
        <w:rPr>
          <w:spacing w:val="-7"/>
          <w:sz w:val="17"/>
        </w:rPr>
        <w:t> </w:t>
      </w:r>
      <w:r>
        <w:rPr>
          <w:spacing w:val="-4"/>
          <w:sz w:val="17"/>
        </w:rPr>
        <w:t>maximum</w:t>
      </w:r>
      <w:r>
        <w:rPr>
          <w:spacing w:val="-7"/>
          <w:sz w:val="17"/>
        </w:rPr>
        <w:t> </w:t>
      </w:r>
      <w:r>
        <w:rPr>
          <w:spacing w:val="-4"/>
          <w:sz w:val="17"/>
        </w:rPr>
        <w:t>dollar</w:t>
      </w:r>
      <w:r>
        <w:rPr>
          <w:spacing w:val="-7"/>
          <w:sz w:val="17"/>
        </w:rPr>
        <w:t> </w:t>
      </w:r>
      <w:r>
        <w:rPr>
          <w:spacing w:val="-4"/>
          <w:sz w:val="17"/>
        </w:rPr>
        <w:t>amount</w:t>
      </w:r>
      <w:r>
        <w:rPr>
          <w:spacing w:val="-7"/>
          <w:sz w:val="17"/>
        </w:rPr>
        <w:t> </w:t>
      </w:r>
      <w:r>
        <w:rPr>
          <w:spacing w:val="-4"/>
          <w:sz w:val="17"/>
        </w:rPr>
        <w:t>of</w:t>
      </w:r>
      <w:r>
        <w:rPr>
          <w:spacing w:val="-7"/>
          <w:sz w:val="17"/>
        </w:rPr>
        <w:t> </w:t>
      </w:r>
      <w:r>
        <w:rPr>
          <w:spacing w:val="-4"/>
          <w:sz w:val="17"/>
        </w:rPr>
        <w:t>sales</w:t>
      </w:r>
      <w:r>
        <w:rPr>
          <w:sz w:val="17"/>
        </w:rPr>
        <w:t> during</w:t>
      </w:r>
      <w:r>
        <w:rPr>
          <w:spacing w:val="-4"/>
          <w:sz w:val="17"/>
        </w:rPr>
        <w:t> </w:t>
      </w:r>
      <w:r>
        <w:rPr>
          <w:sz w:val="17"/>
        </w:rPr>
        <w:t>2023?</w:t>
      </w:r>
    </w:p>
    <w:p>
      <w:pPr>
        <w:pStyle w:val="ListParagraph"/>
        <w:numPr>
          <w:ilvl w:val="0"/>
          <w:numId w:val="49"/>
        </w:numPr>
        <w:tabs>
          <w:tab w:pos="1561" w:val="left" w:leader="none"/>
        </w:tabs>
        <w:spacing w:line="230" w:lineRule="auto" w:before="55" w:after="0"/>
        <w:ind w:left="1260" w:right="0" w:firstLine="0"/>
        <w:jc w:val="left"/>
        <w:rPr>
          <w:sz w:val="17"/>
        </w:rPr>
      </w:pPr>
      <w:r>
        <w:rPr>
          <w:rFonts w:ascii="Trebuchet MS" w:hAnsi="Trebuchet MS"/>
          <w:b/>
          <w:color w:val="B20000"/>
          <w:spacing w:val="-4"/>
          <w:sz w:val="17"/>
        </w:rPr>
        <w:t>(LO</w:t>
      </w:r>
      <w:r>
        <w:rPr>
          <w:rFonts w:ascii="Trebuchet MS" w:hAnsi="Trebuchet MS"/>
          <w:b/>
          <w:color w:val="B20000"/>
          <w:spacing w:val="-18"/>
          <w:sz w:val="17"/>
        </w:rPr>
        <w:t> </w:t>
      </w:r>
      <w:r>
        <w:rPr>
          <w:rFonts w:ascii="Trebuchet MS" w:hAnsi="Trebuchet MS"/>
          <w:b/>
          <w:color w:val="B20000"/>
          <w:spacing w:val="-4"/>
          <w:sz w:val="17"/>
        </w:rPr>
        <w:t>4)</w:t>
      </w:r>
      <w:r>
        <w:rPr>
          <w:rFonts w:ascii="Trebuchet MS" w:hAnsi="Trebuchet MS"/>
          <w:b/>
          <w:color w:val="B20000"/>
          <w:spacing w:val="3"/>
          <w:sz w:val="17"/>
        </w:rPr>
        <w:t> </w:t>
      </w:r>
      <w:r>
        <w:rPr>
          <w:spacing w:val="-4"/>
          <w:sz w:val="17"/>
        </w:rPr>
        <w:t>What</w:t>
      </w:r>
      <w:r>
        <w:rPr>
          <w:spacing w:val="-7"/>
          <w:sz w:val="17"/>
        </w:rPr>
        <w:t> </w:t>
      </w:r>
      <w:r>
        <w:rPr>
          <w:spacing w:val="-4"/>
          <w:sz w:val="17"/>
        </w:rPr>
        <w:t>type</w:t>
      </w:r>
      <w:r>
        <w:rPr>
          <w:spacing w:val="-6"/>
          <w:sz w:val="17"/>
        </w:rPr>
        <w:t> </w:t>
      </w:r>
      <w:r>
        <w:rPr>
          <w:spacing w:val="-4"/>
          <w:sz w:val="17"/>
        </w:rPr>
        <w:t>of</w:t>
      </w:r>
      <w:r>
        <w:rPr>
          <w:spacing w:val="-7"/>
          <w:sz w:val="17"/>
        </w:rPr>
        <w:t> </w:t>
      </w:r>
      <w:r>
        <w:rPr>
          <w:spacing w:val="-4"/>
          <w:sz w:val="17"/>
        </w:rPr>
        <w:t>question</w:t>
      </w:r>
      <w:r>
        <w:rPr>
          <w:spacing w:val="-6"/>
          <w:sz w:val="17"/>
        </w:rPr>
        <w:t> </w:t>
      </w:r>
      <w:r>
        <w:rPr>
          <w:spacing w:val="-4"/>
          <w:sz w:val="17"/>
        </w:rPr>
        <w:t>is</w:t>
      </w:r>
      <w:r>
        <w:rPr>
          <w:spacing w:val="-7"/>
          <w:sz w:val="17"/>
        </w:rPr>
        <w:t> </w:t>
      </w:r>
      <w:r>
        <w:rPr>
          <w:spacing w:val="-4"/>
          <w:sz w:val="17"/>
        </w:rPr>
        <w:t>“How</w:t>
      </w:r>
      <w:r>
        <w:rPr>
          <w:spacing w:val="-7"/>
          <w:sz w:val="17"/>
        </w:rPr>
        <w:t> </w:t>
      </w:r>
      <w:r>
        <w:rPr>
          <w:spacing w:val="-4"/>
          <w:sz w:val="17"/>
        </w:rPr>
        <w:t>much</w:t>
      </w:r>
      <w:r>
        <w:rPr>
          <w:spacing w:val="-6"/>
          <w:sz w:val="17"/>
        </w:rPr>
        <w:t> </w:t>
      </w:r>
      <w:r>
        <w:rPr>
          <w:spacing w:val="-4"/>
          <w:sz w:val="17"/>
        </w:rPr>
        <w:t>will</w:t>
      </w:r>
      <w:r>
        <w:rPr>
          <w:spacing w:val="-7"/>
          <w:sz w:val="17"/>
        </w:rPr>
        <w:t> </w:t>
      </w:r>
      <w:r>
        <w:rPr>
          <w:spacing w:val="-4"/>
          <w:sz w:val="17"/>
        </w:rPr>
        <w:t>revenue</w:t>
      </w:r>
      <w:r>
        <w:rPr>
          <w:spacing w:val="-7"/>
          <w:sz w:val="17"/>
        </w:rPr>
        <w:t> </w:t>
      </w:r>
      <w:r>
        <w:rPr>
          <w:spacing w:val="-4"/>
          <w:sz w:val="17"/>
        </w:rPr>
        <w:t>be</w:t>
      </w:r>
      <w:r>
        <w:rPr>
          <w:spacing w:val="-6"/>
          <w:sz w:val="17"/>
        </w:rPr>
        <w:t> </w:t>
      </w:r>
      <w:r>
        <w:rPr>
          <w:spacing w:val="-4"/>
          <w:sz w:val="17"/>
        </w:rPr>
        <w:t>next</w:t>
      </w:r>
      <w:r>
        <w:rPr>
          <w:sz w:val="17"/>
        </w:rPr>
        <w:t> year</w:t>
      </w:r>
      <w:r>
        <w:rPr>
          <w:spacing w:val="-1"/>
          <w:sz w:val="17"/>
        </w:rPr>
        <w:t> </w:t>
      </w:r>
      <w:r>
        <w:rPr>
          <w:sz w:val="17"/>
        </w:rPr>
        <w:t>if we</w:t>
      </w:r>
      <w:r>
        <w:rPr>
          <w:spacing w:val="-1"/>
          <w:sz w:val="17"/>
        </w:rPr>
        <w:t> </w:t>
      </w:r>
      <w:r>
        <w:rPr>
          <w:sz w:val="17"/>
        </w:rPr>
        <w:t>increase</w:t>
      </w:r>
      <w:r>
        <w:rPr>
          <w:spacing w:val="-1"/>
          <w:sz w:val="17"/>
        </w:rPr>
        <w:t> </w:t>
      </w:r>
      <w:r>
        <w:rPr>
          <w:sz w:val="17"/>
        </w:rPr>
        <w:t>sales</w:t>
      </w:r>
      <w:r>
        <w:rPr>
          <w:spacing w:val="-1"/>
          <w:sz w:val="17"/>
        </w:rPr>
        <w:t> </w:t>
      </w:r>
      <w:r>
        <w:rPr>
          <w:sz w:val="17"/>
        </w:rPr>
        <w:t>by</w:t>
      </w:r>
      <w:r>
        <w:rPr>
          <w:spacing w:val="-1"/>
          <w:sz w:val="17"/>
        </w:rPr>
        <w:t> </w:t>
      </w:r>
      <w:r>
        <w:rPr>
          <w:sz w:val="17"/>
        </w:rPr>
        <w:t>10%?”</w:t>
      </w:r>
    </w:p>
    <w:p>
      <w:pPr>
        <w:pStyle w:val="ListParagraph"/>
        <w:numPr>
          <w:ilvl w:val="0"/>
          <w:numId w:val="50"/>
        </w:numPr>
        <w:tabs>
          <w:tab w:pos="881" w:val="left" w:leader="none"/>
        </w:tabs>
        <w:spacing w:line="240" w:lineRule="auto" w:before="51" w:after="0"/>
        <w:ind w:left="880" w:right="0" w:hanging="241"/>
        <w:jc w:val="left"/>
        <w:rPr>
          <w:sz w:val="17"/>
        </w:rPr>
      </w:pPr>
      <w:r>
        <w:rPr/>
        <w:br w:type="column"/>
      </w:r>
      <w:r>
        <w:rPr>
          <w:spacing w:val="-4"/>
          <w:sz w:val="17"/>
        </w:rPr>
        <w:t>Changes in</w:t>
      </w:r>
      <w:r>
        <w:rPr>
          <w:spacing w:val="-3"/>
          <w:sz w:val="17"/>
        </w:rPr>
        <w:t> </w:t>
      </w:r>
      <w:r>
        <w:rPr>
          <w:spacing w:val="-4"/>
          <w:sz w:val="17"/>
        </w:rPr>
        <w:t>tax rules.</w:t>
      </w:r>
    </w:p>
    <w:p>
      <w:pPr>
        <w:pStyle w:val="ListParagraph"/>
        <w:numPr>
          <w:ilvl w:val="0"/>
          <w:numId w:val="51"/>
        </w:numPr>
        <w:tabs>
          <w:tab w:pos="621" w:val="left" w:leader="none"/>
        </w:tabs>
        <w:spacing w:line="230" w:lineRule="auto" w:before="57" w:after="0"/>
        <w:ind w:left="320" w:right="718" w:firstLine="0"/>
        <w:jc w:val="left"/>
        <w:rPr>
          <w:sz w:val="17"/>
        </w:rPr>
      </w:pPr>
      <w:r>
        <w:rPr>
          <w:rFonts w:ascii="Trebuchet MS" w:hAnsi="Trebuchet MS"/>
          <w:b/>
          <w:color w:val="B20000"/>
          <w:spacing w:val="-2"/>
          <w:sz w:val="17"/>
        </w:rPr>
        <w:t>(LO</w:t>
      </w:r>
      <w:r>
        <w:rPr>
          <w:rFonts w:ascii="Trebuchet MS" w:hAnsi="Trebuchet MS"/>
          <w:b/>
          <w:color w:val="B20000"/>
          <w:spacing w:val="-11"/>
          <w:sz w:val="17"/>
        </w:rPr>
        <w:t> </w:t>
      </w:r>
      <w:r>
        <w:rPr>
          <w:rFonts w:ascii="Trebuchet MS" w:hAnsi="Trebuchet MS"/>
          <w:b/>
          <w:color w:val="B20000"/>
          <w:spacing w:val="-2"/>
          <w:sz w:val="17"/>
        </w:rPr>
        <w:t>6)</w:t>
      </w:r>
      <w:r>
        <w:rPr>
          <w:rFonts w:ascii="Trebuchet MS" w:hAnsi="Trebuchet MS"/>
          <w:b/>
          <w:color w:val="B20000"/>
          <w:spacing w:val="3"/>
          <w:sz w:val="17"/>
        </w:rPr>
        <w:t> </w:t>
      </w:r>
      <w:r>
        <w:rPr>
          <w:spacing w:val="-2"/>
          <w:sz w:val="17"/>
        </w:rPr>
        <w:t>Auditors’</w:t>
      </w:r>
      <w:r>
        <w:rPr>
          <w:spacing w:val="-6"/>
          <w:sz w:val="17"/>
        </w:rPr>
        <w:t> </w:t>
      </w:r>
      <w:r>
        <w:rPr>
          <w:spacing w:val="-2"/>
          <w:sz w:val="17"/>
        </w:rPr>
        <w:t>motivation</w:t>
      </w:r>
      <w:r>
        <w:rPr>
          <w:spacing w:val="-7"/>
          <w:sz w:val="17"/>
        </w:rPr>
        <w:t> </w:t>
      </w:r>
      <w:r>
        <w:rPr>
          <w:spacing w:val="-2"/>
          <w:sz w:val="17"/>
        </w:rPr>
        <w:t>to</w:t>
      </w:r>
      <w:r>
        <w:rPr>
          <w:spacing w:val="-6"/>
          <w:sz w:val="17"/>
        </w:rPr>
        <w:t> </w:t>
      </w:r>
      <w:r>
        <w:rPr>
          <w:spacing w:val="-2"/>
          <w:sz w:val="17"/>
        </w:rPr>
        <w:t>perform</w:t>
      </w:r>
      <w:r>
        <w:rPr>
          <w:spacing w:val="-6"/>
          <w:sz w:val="17"/>
        </w:rPr>
        <w:t> </w:t>
      </w:r>
      <w:r>
        <w:rPr>
          <w:spacing w:val="-2"/>
          <w:sz w:val="17"/>
        </w:rPr>
        <w:t>data</w:t>
      </w:r>
      <w:r>
        <w:rPr>
          <w:spacing w:val="-7"/>
          <w:sz w:val="17"/>
        </w:rPr>
        <w:t> </w:t>
      </w:r>
      <w:r>
        <w:rPr>
          <w:spacing w:val="-2"/>
          <w:sz w:val="17"/>
        </w:rPr>
        <w:t>analyses</w:t>
      </w:r>
      <w:r>
        <w:rPr>
          <w:spacing w:val="-6"/>
          <w:sz w:val="17"/>
        </w:rPr>
        <w:t> </w:t>
      </w:r>
      <w:r>
        <w:rPr>
          <w:spacing w:val="-2"/>
          <w:sz w:val="17"/>
        </w:rPr>
        <w:t>would</w:t>
      </w:r>
      <w:r>
        <w:rPr>
          <w:spacing w:val="-7"/>
          <w:sz w:val="17"/>
        </w:rPr>
        <w:t> </w:t>
      </w:r>
      <w:r>
        <w:rPr>
          <w:spacing w:val="-2"/>
          <w:sz w:val="17"/>
        </w:rPr>
        <w:t>be</w:t>
      </w:r>
      <w:r>
        <w:rPr>
          <w:spacing w:val="-2"/>
          <w:sz w:val="17"/>
        </w:rPr>
        <w:t> </w:t>
      </w:r>
      <w:r>
        <w:rPr>
          <w:sz w:val="17"/>
        </w:rPr>
        <w:t>high</w:t>
      </w:r>
      <w:r>
        <w:rPr>
          <w:spacing w:val="-1"/>
          <w:sz w:val="17"/>
        </w:rPr>
        <w:t> </w:t>
      </w:r>
      <w:r>
        <w:rPr>
          <w:sz w:val="17"/>
        </w:rPr>
        <w:t>for</w:t>
      </w:r>
      <w:r>
        <w:rPr>
          <w:spacing w:val="-1"/>
          <w:sz w:val="17"/>
        </w:rPr>
        <w:t> </w:t>
      </w:r>
      <w:r>
        <w:rPr>
          <w:sz w:val="17"/>
        </w:rPr>
        <w:t>which</w:t>
      </w:r>
      <w:r>
        <w:rPr>
          <w:spacing w:val="-1"/>
          <w:sz w:val="17"/>
        </w:rPr>
        <w:t> </w:t>
      </w:r>
      <w:r>
        <w:rPr>
          <w:sz w:val="17"/>
        </w:rPr>
        <w:t>of the</w:t>
      </w:r>
      <w:r>
        <w:rPr>
          <w:spacing w:val="-1"/>
          <w:sz w:val="17"/>
        </w:rPr>
        <w:t> </w:t>
      </w:r>
      <w:r>
        <w:rPr>
          <w:sz w:val="17"/>
        </w:rPr>
        <w:t>following</w:t>
      </w:r>
      <w:r>
        <w:rPr>
          <w:spacing w:val="-1"/>
          <w:sz w:val="17"/>
        </w:rPr>
        <w:t> </w:t>
      </w:r>
      <w:r>
        <w:rPr>
          <w:sz w:val="17"/>
        </w:rPr>
        <w:t>situations?</w:t>
      </w:r>
    </w:p>
    <w:p>
      <w:pPr>
        <w:pStyle w:val="ListParagraph"/>
        <w:numPr>
          <w:ilvl w:val="1"/>
          <w:numId w:val="51"/>
        </w:numPr>
        <w:tabs>
          <w:tab w:pos="881" w:val="left" w:leader="none"/>
        </w:tabs>
        <w:spacing w:line="230" w:lineRule="auto" w:before="60" w:after="0"/>
        <w:ind w:left="880" w:right="717" w:hanging="241"/>
        <w:jc w:val="left"/>
        <w:rPr>
          <w:sz w:val="17"/>
        </w:rPr>
      </w:pPr>
      <w:r>
        <w:rPr>
          <w:spacing w:val="-2"/>
          <w:sz w:val="17"/>
        </w:rPr>
        <w:t>Evaluating the effectiveness of</w:t>
      </w:r>
      <w:r>
        <w:rPr>
          <w:spacing w:val="10"/>
          <w:sz w:val="17"/>
        </w:rPr>
        <w:t> </w:t>
      </w:r>
      <w:r>
        <w:rPr>
          <w:spacing w:val="-2"/>
          <w:sz w:val="17"/>
        </w:rPr>
        <w:t>internal controls in their </w:t>
      </w:r>
      <w:r>
        <w:rPr>
          <w:spacing w:val="-2"/>
          <w:sz w:val="17"/>
        </w:rPr>
        <w:t>cli-</w:t>
      </w:r>
      <w:r>
        <w:rPr>
          <w:spacing w:val="-2"/>
          <w:sz w:val="17"/>
        </w:rPr>
        <w:t> </w:t>
      </w:r>
      <w:r>
        <w:rPr>
          <w:sz w:val="17"/>
        </w:rPr>
        <w:t>ent’s accounting system.</w:t>
      </w:r>
    </w:p>
    <w:p>
      <w:pPr>
        <w:pStyle w:val="ListParagraph"/>
        <w:numPr>
          <w:ilvl w:val="1"/>
          <w:numId w:val="51"/>
        </w:numPr>
        <w:tabs>
          <w:tab w:pos="881" w:val="left" w:leader="none"/>
        </w:tabs>
        <w:spacing w:line="230" w:lineRule="auto" w:before="60" w:after="0"/>
        <w:ind w:left="880" w:right="718" w:hanging="241"/>
        <w:jc w:val="left"/>
        <w:rPr>
          <w:sz w:val="17"/>
        </w:rPr>
      </w:pPr>
      <w:r>
        <w:rPr>
          <w:spacing w:val="-2"/>
          <w:sz w:val="17"/>
        </w:rPr>
        <w:t>Evaluating the completeness of</w:t>
      </w:r>
      <w:r>
        <w:rPr>
          <w:sz w:val="17"/>
        </w:rPr>
        <w:t> </w:t>
      </w:r>
      <w:r>
        <w:rPr>
          <w:spacing w:val="-2"/>
          <w:sz w:val="17"/>
        </w:rPr>
        <w:t>an account balance on </w:t>
      </w:r>
      <w:r>
        <w:rPr>
          <w:spacing w:val="-2"/>
          <w:sz w:val="17"/>
        </w:rPr>
        <w:t>their</w:t>
      </w:r>
      <w:r>
        <w:rPr>
          <w:spacing w:val="-2"/>
          <w:sz w:val="17"/>
        </w:rPr>
        <w:t> </w:t>
      </w:r>
      <w:r>
        <w:rPr>
          <w:sz w:val="17"/>
        </w:rPr>
        <w:t>client’s balance sheet or income statement.</w:t>
      </w:r>
    </w:p>
    <w:p>
      <w:pPr>
        <w:pStyle w:val="ListParagraph"/>
        <w:numPr>
          <w:ilvl w:val="1"/>
          <w:numId w:val="51"/>
        </w:numPr>
        <w:tabs>
          <w:tab w:pos="881" w:val="left" w:leader="none"/>
        </w:tabs>
        <w:spacing w:line="230" w:lineRule="auto" w:before="59" w:after="0"/>
        <w:ind w:left="880" w:right="717" w:hanging="241"/>
        <w:jc w:val="left"/>
        <w:rPr>
          <w:sz w:val="17"/>
        </w:rPr>
      </w:pPr>
      <w:r>
        <w:rPr>
          <w:spacing w:val="-4"/>
          <w:sz w:val="17"/>
        </w:rPr>
        <w:t>Considering</w:t>
      </w:r>
      <w:r>
        <w:rPr>
          <w:spacing w:val="-7"/>
          <w:sz w:val="17"/>
        </w:rPr>
        <w:t> </w:t>
      </w:r>
      <w:r>
        <w:rPr>
          <w:spacing w:val="-4"/>
          <w:sz w:val="17"/>
        </w:rPr>
        <w:t>the</w:t>
      </w:r>
      <w:r>
        <w:rPr>
          <w:spacing w:val="-6"/>
          <w:sz w:val="17"/>
        </w:rPr>
        <w:t> </w:t>
      </w:r>
      <w:r>
        <w:rPr>
          <w:spacing w:val="-4"/>
          <w:sz w:val="17"/>
        </w:rPr>
        <w:t>risk</w:t>
      </w:r>
      <w:r>
        <w:rPr>
          <w:spacing w:val="-7"/>
          <w:sz w:val="17"/>
        </w:rPr>
        <w:t> </w:t>
      </w:r>
      <w:r>
        <w:rPr>
          <w:spacing w:val="-4"/>
          <w:sz w:val="17"/>
        </w:rPr>
        <w:t>of</w:t>
      </w:r>
      <w:r>
        <w:rPr>
          <w:spacing w:val="2"/>
          <w:sz w:val="17"/>
        </w:rPr>
        <w:t> </w:t>
      </w:r>
      <w:r>
        <w:rPr>
          <w:spacing w:val="-4"/>
          <w:sz w:val="17"/>
        </w:rPr>
        <w:t>material</w:t>
      </w:r>
      <w:r>
        <w:rPr>
          <w:spacing w:val="-7"/>
          <w:sz w:val="17"/>
        </w:rPr>
        <w:t> </w:t>
      </w:r>
      <w:r>
        <w:rPr>
          <w:spacing w:val="-4"/>
          <w:sz w:val="17"/>
        </w:rPr>
        <w:t>misstatement</w:t>
      </w:r>
      <w:r>
        <w:rPr>
          <w:spacing w:val="-6"/>
          <w:sz w:val="17"/>
        </w:rPr>
        <w:t> </w:t>
      </w:r>
      <w:r>
        <w:rPr>
          <w:spacing w:val="-4"/>
          <w:sz w:val="17"/>
        </w:rPr>
        <w:t>in</w:t>
      </w:r>
      <w:r>
        <w:rPr>
          <w:spacing w:val="-7"/>
          <w:sz w:val="17"/>
        </w:rPr>
        <w:t> </w:t>
      </w:r>
      <w:r>
        <w:rPr>
          <w:spacing w:val="-4"/>
          <w:sz w:val="17"/>
        </w:rPr>
        <w:t>engagement</w:t>
      </w:r>
      <w:r>
        <w:rPr>
          <w:spacing w:val="-2"/>
          <w:sz w:val="17"/>
        </w:rPr>
        <w:t> planning.</w:t>
      </w:r>
    </w:p>
    <w:p>
      <w:pPr>
        <w:pStyle w:val="ListParagraph"/>
        <w:numPr>
          <w:ilvl w:val="1"/>
          <w:numId w:val="51"/>
        </w:numPr>
        <w:tabs>
          <w:tab w:pos="881" w:val="left" w:leader="none"/>
        </w:tabs>
        <w:spacing w:line="220" w:lineRule="exact" w:before="53" w:after="0"/>
        <w:ind w:left="880" w:right="0" w:hanging="241"/>
        <w:jc w:val="left"/>
        <w:rPr>
          <w:sz w:val="17"/>
        </w:rPr>
      </w:pPr>
      <w:r>
        <w:rPr>
          <w:spacing w:val="-4"/>
          <w:sz w:val="17"/>
        </w:rPr>
        <w:t>Aggregating</w:t>
      </w:r>
      <w:r>
        <w:rPr>
          <w:spacing w:val="2"/>
          <w:sz w:val="17"/>
        </w:rPr>
        <w:t> </w:t>
      </w:r>
      <w:r>
        <w:rPr>
          <w:spacing w:val="-4"/>
          <w:sz w:val="17"/>
        </w:rPr>
        <w:t>and</w:t>
      </w:r>
      <w:r>
        <w:rPr>
          <w:spacing w:val="2"/>
          <w:sz w:val="17"/>
        </w:rPr>
        <w:t> </w:t>
      </w:r>
      <w:r>
        <w:rPr>
          <w:spacing w:val="-4"/>
          <w:sz w:val="17"/>
        </w:rPr>
        <w:t>analyzing</w:t>
      </w:r>
      <w:r>
        <w:rPr>
          <w:spacing w:val="2"/>
          <w:sz w:val="17"/>
        </w:rPr>
        <w:t> </w:t>
      </w:r>
      <w:r>
        <w:rPr>
          <w:spacing w:val="-4"/>
          <w:sz w:val="17"/>
        </w:rPr>
        <w:t>key</w:t>
      </w:r>
      <w:r>
        <w:rPr>
          <w:spacing w:val="3"/>
          <w:sz w:val="17"/>
        </w:rPr>
        <w:t> </w:t>
      </w:r>
      <w:r>
        <w:rPr>
          <w:spacing w:val="-4"/>
          <w:sz w:val="17"/>
        </w:rPr>
        <w:t>variables</w:t>
      </w:r>
      <w:r>
        <w:rPr>
          <w:spacing w:val="2"/>
          <w:sz w:val="17"/>
        </w:rPr>
        <w:t> </w:t>
      </w:r>
      <w:r>
        <w:rPr>
          <w:spacing w:val="-4"/>
          <w:sz w:val="17"/>
        </w:rPr>
        <w:t>in</w:t>
      </w:r>
      <w:r>
        <w:rPr>
          <w:spacing w:val="2"/>
          <w:sz w:val="17"/>
        </w:rPr>
        <w:t> </w:t>
      </w:r>
      <w:r>
        <w:rPr>
          <w:spacing w:val="-4"/>
          <w:sz w:val="17"/>
        </w:rPr>
        <w:t>a</w:t>
      </w:r>
      <w:r>
        <w:rPr>
          <w:spacing w:val="3"/>
          <w:sz w:val="17"/>
        </w:rPr>
        <w:t> </w:t>
      </w:r>
      <w:r>
        <w:rPr>
          <w:spacing w:val="-4"/>
          <w:sz w:val="17"/>
        </w:rPr>
        <w:t>smart</w:t>
      </w:r>
      <w:r>
        <w:rPr>
          <w:spacing w:val="2"/>
          <w:sz w:val="17"/>
        </w:rPr>
        <w:t> </w:t>
      </w:r>
      <w:r>
        <w:rPr>
          <w:spacing w:val="-4"/>
          <w:sz w:val="17"/>
        </w:rPr>
        <w:t>contract</w:t>
      </w:r>
    </w:p>
    <w:p>
      <w:pPr>
        <w:spacing w:after="0" w:line="220" w:lineRule="exact"/>
        <w:jc w:val="left"/>
        <w:rPr>
          <w:sz w:val="17"/>
        </w:rPr>
        <w:sectPr>
          <w:type w:val="continuous"/>
          <w:pgSz w:w="12240" w:h="15660"/>
          <w:pgMar w:header="500" w:footer="0" w:top="0" w:bottom="280" w:left="0" w:right="0"/>
          <w:cols w:num="2" w:equalWidth="0">
            <w:col w:w="6210" w:space="40"/>
            <w:col w:w="5990"/>
          </w:cols>
        </w:sectPr>
      </w:pPr>
    </w:p>
    <w:p>
      <w:pPr>
        <w:pStyle w:val="ListParagraph"/>
        <w:numPr>
          <w:ilvl w:val="2"/>
          <w:numId w:val="51"/>
        </w:numPr>
        <w:tabs>
          <w:tab w:pos="1820" w:val="left" w:leader="none"/>
        </w:tabs>
        <w:spacing w:line="240" w:lineRule="auto" w:before="57" w:after="0"/>
        <w:ind w:left="1819" w:right="0" w:hanging="241"/>
        <w:jc w:val="left"/>
        <w:rPr>
          <w:sz w:val="17"/>
        </w:rPr>
      </w:pPr>
      <w:r>
        <w:rPr>
          <w:spacing w:val="-7"/>
          <w:sz w:val="17"/>
        </w:rPr>
        <w:t>Descriptive</w:t>
      </w:r>
    </w:p>
    <w:p>
      <w:pPr>
        <w:pStyle w:val="ListParagraph"/>
        <w:numPr>
          <w:ilvl w:val="2"/>
          <w:numId w:val="51"/>
        </w:numPr>
        <w:tabs>
          <w:tab w:pos="1820" w:val="left" w:leader="none"/>
        </w:tabs>
        <w:spacing w:line="240" w:lineRule="auto" w:before="50" w:after="0"/>
        <w:ind w:left="1819" w:right="0" w:hanging="241"/>
        <w:jc w:val="left"/>
        <w:rPr>
          <w:sz w:val="17"/>
        </w:rPr>
      </w:pPr>
      <w:r>
        <w:rPr>
          <w:spacing w:val="-2"/>
          <w:sz w:val="17"/>
        </w:rPr>
        <w:t>Diagnostic</w:t>
      </w:r>
    </w:p>
    <w:p>
      <w:pPr>
        <w:pStyle w:val="ListParagraph"/>
        <w:numPr>
          <w:ilvl w:val="2"/>
          <w:numId w:val="51"/>
        </w:numPr>
        <w:tabs>
          <w:tab w:pos="1731" w:val="left" w:leader="none"/>
        </w:tabs>
        <w:spacing w:line="240" w:lineRule="auto" w:before="57" w:after="0"/>
        <w:ind w:left="1730" w:right="0" w:hanging="242"/>
        <w:jc w:val="left"/>
        <w:rPr>
          <w:sz w:val="17"/>
        </w:rPr>
      </w:pPr>
      <w:r>
        <w:rPr/>
        <w:br w:type="column"/>
      </w:r>
      <w:r>
        <w:rPr>
          <w:spacing w:val="-2"/>
          <w:sz w:val="17"/>
        </w:rPr>
        <w:t>Predictive</w:t>
      </w:r>
    </w:p>
    <w:p>
      <w:pPr>
        <w:pStyle w:val="ListParagraph"/>
        <w:numPr>
          <w:ilvl w:val="2"/>
          <w:numId w:val="51"/>
        </w:numPr>
        <w:tabs>
          <w:tab w:pos="1731" w:val="left" w:leader="none"/>
        </w:tabs>
        <w:spacing w:line="240" w:lineRule="auto" w:before="50" w:after="0"/>
        <w:ind w:left="1730" w:right="0" w:hanging="242"/>
        <w:jc w:val="left"/>
        <w:rPr>
          <w:sz w:val="17"/>
        </w:rPr>
      </w:pPr>
      <w:r>
        <w:rPr>
          <w:spacing w:val="-7"/>
          <w:sz w:val="17"/>
        </w:rPr>
        <w:t>Prescriptive</w:t>
      </w:r>
    </w:p>
    <w:p>
      <w:pPr>
        <w:pStyle w:val="BodyText"/>
        <w:spacing w:line="201" w:lineRule="exact"/>
        <w:ind w:left="1819"/>
      </w:pPr>
      <w:r>
        <w:rPr/>
        <w:br w:type="column"/>
      </w:r>
      <w:r>
        <w:rPr>
          <w:spacing w:val="-4"/>
        </w:rPr>
        <w:t>for evaluation regarding whether a client</w:t>
      </w:r>
      <w:r>
        <w:rPr>
          <w:spacing w:val="-3"/>
        </w:rPr>
        <w:t> </w:t>
      </w:r>
      <w:r>
        <w:rPr>
          <w:spacing w:val="-4"/>
        </w:rPr>
        <w:t>recorded their lease</w:t>
      </w:r>
    </w:p>
    <w:p>
      <w:pPr>
        <w:pStyle w:val="BodyText"/>
        <w:spacing w:line="225" w:lineRule="exact"/>
        <w:ind w:left="1819"/>
      </w:pPr>
      <w:r>
        <w:rPr>
          <w:spacing w:val="-4"/>
        </w:rPr>
        <w:t>liabilities</w:t>
      </w:r>
      <w:r>
        <w:rPr>
          <w:spacing w:val="2"/>
        </w:rPr>
        <w:t> </w:t>
      </w:r>
      <w:r>
        <w:rPr>
          <w:spacing w:val="-4"/>
        </w:rPr>
        <w:t>in</w:t>
      </w:r>
      <w:r>
        <w:rPr>
          <w:spacing w:val="2"/>
        </w:rPr>
        <w:t> </w:t>
      </w:r>
      <w:r>
        <w:rPr>
          <w:spacing w:val="-4"/>
        </w:rPr>
        <w:t>accordance</w:t>
      </w:r>
      <w:r>
        <w:rPr>
          <w:spacing w:val="2"/>
        </w:rPr>
        <w:t> </w:t>
      </w:r>
      <w:r>
        <w:rPr>
          <w:spacing w:val="-4"/>
        </w:rPr>
        <w:t>with</w:t>
      </w:r>
      <w:r>
        <w:rPr>
          <w:spacing w:val="2"/>
        </w:rPr>
        <w:t> </w:t>
      </w:r>
      <w:r>
        <w:rPr>
          <w:spacing w:val="-4"/>
        </w:rPr>
        <w:t>GAAP.</w:t>
      </w:r>
    </w:p>
    <w:p>
      <w:pPr>
        <w:pStyle w:val="ListParagraph"/>
        <w:numPr>
          <w:ilvl w:val="2"/>
          <w:numId w:val="51"/>
        </w:numPr>
        <w:tabs>
          <w:tab w:pos="1820" w:val="left" w:leader="none"/>
        </w:tabs>
        <w:spacing w:line="141" w:lineRule="exact" w:before="50" w:after="0"/>
        <w:ind w:left="1819" w:right="0" w:hanging="241"/>
        <w:jc w:val="left"/>
        <w:rPr>
          <w:sz w:val="17"/>
        </w:rPr>
      </w:pPr>
      <w:r>
        <w:rPr>
          <w:spacing w:val="-4"/>
          <w:sz w:val="17"/>
        </w:rPr>
        <w:t>All</w:t>
      </w:r>
      <w:r>
        <w:rPr>
          <w:spacing w:val="-1"/>
          <w:sz w:val="17"/>
        </w:rPr>
        <w:t> </w:t>
      </w:r>
      <w:r>
        <w:rPr>
          <w:spacing w:val="-4"/>
          <w:sz w:val="17"/>
        </w:rPr>
        <w:t>these</w:t>
      </w:r>
      <w:r>
        <w:rPr>
          <w:spacing w:val="-1"/>
          <w:sz w:val="17"/>
        </w:rPr>
        <w:t> </w:t>
      </w:r>
      <w:r>
        <w:rPr>
          <w:spacing w:val="-4"/>
          <w:sz w:val="17"/>
        </w:rPr>
        <w:t>are</w:t>
      </w:r>
      <w:r>
        <w:rPr>
          <w:spacing w:val="-1"/>
          <w:sz w:val="17"/>
        </w:rPr>
        <w:t> </w:t>
      </w:r>
      <w:r>
        <w:rPr>
          <w:spacing w:val="-4"/>
          <w:sz w:val="17"/>
        </w:rPr>
        <w:t>examples</w:t>
      </w:r>
      <w:r>
        <w:rPr>
          <w:spacing w:val="-1"/>
          <w:sz w:val="17"/>
        </w:rPr>
        <w:t> </w:t>
      </w:r>
      <w:r>
        <w:rPr>
          <w:spacing w:val="-4"/>
          <w:sz w:val="17"/>
        </w:rPr>
        <w:t>of</w:t>
      </w:r>
      <w:r>
        <w:rPr>
          <w:spacing w:val="7"/>
          <w:sz w:val="17"/>
        </w:rPr>
        <w:t> </w:t>
      </w:r>
      <w:r>
        <w:rPr>
          <w:spacing w:val="-4"/>
          <w:sz w:val="17"/>
        </w:rPr>
        <w:t>situations</w:t>
      </w:r>
      <w:r>
        <w:rPr>
          <w:spacing w:val="-1"/>
          <w:sz w:val="17"/>
        </w:rPr>
        <w:t> </w:t>
      </w:r>
      <w:r>
        <w:rPr>
          <w:spacing w:val="-4"/>
          <w:sz w:val="17"/>
        </w:rPr>
        <w:t>where</w:t>
      </w:r>
      <w:r>
        <w:rPr>
          <w:sz w:val="17"/>
        </w:rPr>
        <w:t> </w:t>
      </w:r>
      <w:r>
        <w:rPr>
          <w:spacing w:val="-4"/>
          <w:sz w:val="17"/>
        </w:rPr>
        <w:t>auditors</w:t>
      </w:r>
      <w:r>
        <w:rPr>
          <w:spacing w:val="-1"/>
          <w:sz w:val="17"/>
        </w:rPr>
        <w:t> </w:t>
      </w:r>
      <w:r>
        <w:rPr>
          <w:spacing w:val="-4"/>
          <w:sz w:val="17"/>
        </w:rPr>
        <w:t>are</w:t>
      </w:r>
      <w:r>
        <w:rPr>
          <w:spacing w:val="-1"/>
          <w:sz w:val="17"/>
        </w:rPr>
        <w:t> </w:t>
      </w:r>
      <w:r>
        <w:rPr>
          <w:spacing w:val="-4"/>
          <w:sz w:val="17"/>
        </w:rPr>
        <w:t>moti-</w:t>
      </w:r>
    </w:p>
    <w:p>
      <w:pPr>
        <w:spacing w:after="0" w:line="141" w:lineRule="exact"/>
        <w:jc w:val="left"/>
        <w:rPr>
          <w:sz w:val="17"/>
        </w:rPr>
        <w:sectPr>
          <w:type w:val="continuous"/>
          <w:pgSz w:w="12240" w:h="15660"/>
          <w:pgMar w:header="500" w:footer="0" w:top="0" w:bottom="280" w:left="0" w:right="0"/>
          <w:cols w:num="3" w:equalWidth="0">
            <w:col w:w="2633" w:space="40"/>
            <w:col w:w="2578" w:space="59"/>
            <w:col w:w="6930"/>
          </w:cols>
        </w:sectPr>
      </w:pPr>
    </w:p>
    <w:p>
      <w:pPr>
        <w:pStyle w:val="ListParagraph"/>
        <w:numPr>
          <w:ilvl w:val="0"/>
          <w:numId w:val="49"/>
        </w:numPr>
        <w:tabs>
          <w:tab w:pos="1561" w:val="left" w:leader="none"/>
        </w:tabs>
        <w:spacing w:line="230" w:lineRule="auto" w:before="7" w:after="0"/>
        <w:ind w:left="1260" w:right="0" w:firstLine="0"/>
        <w:jc w:val="left"/>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4)</w:t>
      </w:r>
      <w:r>
        <w:rPr>
          <w:rFonts w:ascii="Trebuchet MS"/>
          <w:b/>
          <w:color w:val="B20000"/>
          <w:spacing w:val="8"/>
          <w:sz w:val="17"/>
        </w:rPr>
        <w:t> </w:t>
      </w:r>
      <w:r>
        <w:rPr>
          <w:spacing w:val="-2"/>
          <w:sz w:val="17"/>
        </w:rPr>
        <w:t>Which of</w:t>
      </w:r>
      <w:r>
        <w:rPr>
          <w:sz w:val="17"/>
        </w:rPr>
        <w:t> </w:t>
      </w:r>
      <w:r>
        <w:rPr>
          <w:spacing w:val="-2"/>
          <w:sz w:val="17"/>
        </w:rPr>
        <w:t>the following is a question asked in </w:t>
      </w:r>
      <w:r>
        <w:rPr>
          <w:spacing w:val="-2"/>
          <w:sz w:val="17"/>
        </w:rPr>
        <w:t>predictive</w:t>
      </w:r>
      <w:r>
        <w:rPr>
          <w:spacing w:val="-2"/>
          <w:sz w:val="17"/>
        </w:rPr>
        <w:t> analysis?</w:t>
      </w:r>
    </w:p>
    <w:p>
      <w:pPr>
        <w:pStyle w:val="ListParagraph"/>
        <w:numPr>
          <w:ilvl w:val="1"/>
          <w:numId w:val="49"/>
        </w:numPr>
        <w:tabs>
          <w:tab w:pos="1820" w:val="left" w:leader="none"/>
        </w:tabs>
        <w:spacing w:line="230" w:lineRule="auto" w:before="60" w:after="0"/>
        <w:ind w:left="1819" w:right="0" w:hanging="241"/>
        <w:jc w:val="left"/>
        <w:rPr>
          <w:sz w:val="17"/>
        </w:rPr>
      </w:pPr>
      <w:r>
        <w:rPr>
          <w:sz w:val="17"/>
        </w:rPr>
        <w:t>Are</w:t>
      </w:r>
      <w:r>
        <w:rPr>
          <w:spacing w:val="40"/>
          <w:sz w:val="17"/>
        </w:rPr>
        <w:t> </w:t>
      </w:r>
      <w:r>
        <w:rPr>
          <w:sz w:val="17"/>
        </w:rPr>
        <w:t>there</w:t>
      </w:r>
      <w:r>
        <w:rPr>
          <w:spacing w:val="40"/>
          <w:sz w:val="17"/>
        </w:rPr>
        <w:t> </w:t>
      </w:r>
      <w:r>
        <w:rPr>
          <w:sz w:val="17"/>
        </w:rPr>
        <w:t>any</w:t>
      </w:r>
      <w:r>
        <w:rPr>
          <w:spacing w:val="40"/>
          <w:sz w:val="17"/>
        </w:rPr>
        <w:t> </w:t>
      </w:r>
      <w:r>
        <w:rPr>
          <w:sz w:val="17"/>
        </w:rPr>
        <w:t>unusual</w:t>
      </w:r>
      <w:r>
        <w:rPr>
          <w:spacing w:val="40"/>
          <w:sz w:val="17"/>
        </w:rPr>
        <w:t> </w:t>
      </w:r>
      <w:r>
        <w:rPr>
          <w:sz w:val="17"/>
        </w:rPr>
        <w:t>changes</w:t>
      </w:r>
      <w:r>
        <w:rPr>
          <w:spacing w:val="40"/>
          <w:sz w:val="17"/>
        </w:rPr>
        <w:t> </w:t>
      </w:r>
      <w:r>
        <w:rPr>
          <w:sz w:val="17"/>
        </w:rPr>
        <w:t>in</w:t>
      </w:r>
      <w:r>
        <w:rPr>
          <w:spacing w:val="40"/>
          <w:sz w:val="17"/>
        </w:rPr>
        <w:t> </w:t>
      </w:r>
      <w:r>
        <w:rPr>
          <w:sz w:val="17"/>
        </w:rPr>
        <w:t>total</w:t>
      </w:r>
      <w:r>
        <w:rPr>
          <w:spacing w:val="40"/>
          <w:sz w:val="17"/>
        </w:rPr>
        <w:t> </w:t>
      </w:r>
      <w:r>
        <w:rPr>
          <w:sz w:val="17"/>
        </w:rPr>
        <w:t>revenue</w:t>
      </w:r>
      <w:r>
        <w:rPr>
          <w:spacing w:val="48"/>
          <w:sz w:val="17"/>
        </w:rPr>
        <w:t> </w:t>
      </w:r>
      <w:r>
        <w:rPr>
          <w:sz w:val="17"/>
        </w:rPr>
        <w:t>from</w:t>
      </w:r>
      <w:r>
        <w:rPr>
          <w:sz w:val="17"/>
        </w:rPr>
        <w:t> 2021 to 2024?</w:t>
      </w:r>
    </w:p>
    <w:p>
      <w:pPr>
        <w:pStyle w:val="ListParagraph"/>
        <w:numPr>
          <w:ilvl w:val="1"/>
          <w:numId w:val="49"/>
        </w:numPr>
        <w:tabs>
          <w:tab w:pos="1820" w:val="left" w:leader="none"/>
        </w:tabs>
        <w:spacing w:line="230" w:lineRule="auto" w:before="59" w:after="0"/>
        <w:ind w:left="1819" w:right="0" w:hanging="241"/>
        <w:jc w:val="left"/>
        <w:rPr>
          <w:sz w:val="17"/>
        </w:rPr>
      </w:pPr>
      <w:r>
        <w:rPr>
          <w:spacing w:val="-2"/>
          <w:sz w:val="17"/>
        </w:rPr>
        <w:t>What</w:t>
      </w:r>
      <w:r>
        <w:rPr>
          <w:spacing w:val="-4"/>
          <w:sz w:val="17"/>
        </w:rPr>
        <w:t> </w:t>
      </w:r>
      <w:r>
        <w:rPr>
          <w:spacing w:val="-2"/>
          <w:sz w:val="17"/>
        </w:rPr>
        <w:t>is</w:t>
      </w:r>
      <w:r>
        <w:rPr>
          <w:spacing w:val="-4"/>
          <w:sz w:val="17"/>
        </w:rPr>
        <w:t> </w:t>
      </w:r>
      <w:r>
        <w:rPr>
          <w:spacing w:val="-2"/>
          <w:sz w:val="17"/>
        </w:rPr>
        <w:t>the</w:t>
      </w:r>
      <w:r>
        <w:rPr>
          <w:spacing w:val="-4"/>
          <w:sz w:val="17"/>
        </w:rPr>
        <w:t> </w:t>
      </w:r>
      <w:r>
        <w:rPr>
          <w:spacing w:val="-2"/>
          <w:sz w:val="17"/>
        </w:rPr>
        <w:t>average</w:t>
      </w:r>
      <w:r>
        <w:rPr>
          <w:spacing w:val="-4"/>
          <w:sz w:val="17"/>
        </w:rPr>
        <w:t> </w:t>
      </w:r>
      <w:r>
        <w:rPr>
          <w:spacing w:val="-2"/>
          <w:sz w:val="17"/>
        </w:rPr>
        <w:t>sales</w:t>
      </w:r>
      <w:r>
        <w:rPr>
          <w:spacing w:val="-4"/>
          <w:sz w:val="17"/>
        </w:rPr>
        <w:t> </w:t>
      </w:r>
      <w:r>
        <w:rPr>
          <w:spacing w:val="-2"/>
          <w:sz w:val="17"/>
        </w:rPr>
        <w:t>amount</w:t>
      </w:r>
      <w:r>
        <w:rPr>
          <w:spacing w:val="-4"/>
          <w:sz w:val="17"/>
        </w:rPr>
        <w:t> </w:t>
      </w:r>
      <w:r>
        <w:rPr>
          <w:spacing w:val="-2"/>
          <w:sz w:val="17"/>
        </w:rPr>
        <w:t>for</w:t>
      </w:r>
      <w:r>
        <w:rPr>
          <w:spacing w:val="-4"/>
          <w:sz w:val="17"/>
        </w:rPr>
        <w:t> </w:t>
      </w:r>
      <w:r>
        <w:rPr>
          <w:spacing w:val="-2"/>
          <w:sz w:val="17"/>
        </w:rPr>
        <w:t>online</w:t>
      </w:r>
      <w:r>
        <w:rPr>
          <w:spacing w:val="-4"/>
          <w:sz w:val="17"/>
        </w:rPr>
        <w:t> </w:t>
      </w:r>
      <w:r>
        <w:rPr>
          <w:spacing w:val="-2"/>
          <w:sz w:val="17"/>
        </w:rPr>
        <w:t>customers</w:t>
      </w:r>
      <w:r>
        <w:rPr>
          <w:spacing w:val="-4"/>
          <w:sz w:val="17"/>
        </w:rPr>
        <w:t> </w:t>
      </w:r>
      <w:r>
        <w:rPr>
          <w:spacing w:val="-2"/>
          <w:sz w:val="17"/>
        </w:rPr>
        <w:t>each year?</w:t>
      </w:r>
    </w:p>
    <w:p>
      <w:pPr>
        <w:pStyle w:val="ListParagraph"/>
        <w:numPr>
          <w:ilvl w:val="1"/>
          <w:numId w:val="49"/>
        </w:numPr>
        <w:tabs>
          <w:tab w:pos="1820" w:val="left" w:leader="none"/>
        </w:tabs>
        <w:spacing w:line="230" w:lineRule="auto" w:before="60" w:after="0"/>
        <w:ind w:left="1819" w:right="0" w:hanging="241"/>
        <w:jc w:val="left"/>
        <w:rPr>
          <w:sz w:val="17"/>
        </w:rPr>
      </w:pPr>
      <w:r>
        <w:rPr>
          <w:spacing w:val="-6"/>
          <w:sz w:val="17"/>
        </w:rPr>
        <w:t>How will revenue be affected if</w:t>
      </w:r>
      <w:r>
        <w:rPr>
          <w:spacing w:val="2"/>
          <w:sz w:val="17"/>
        </w:rPr>
        <w:t> </w:t>
      </w:r>
      <w:r>
        <w:rPr>
          <w:spacing w:val="-6"/>
          <w:sz w:val="17"/>
        </w:rPr>
        <w:t>we have a 5% decrease in </w:t>
      </w:r>
      <w:r>
        <w:rPr>
          <w:spacing w:val="-6"/>
          <w:sz w:val="17"/>
        </w:rPr>
        <w:t>vari-</w:t>
      </w:r>
      <w:r>
        <w:rPr>
          <w:sz w:val="17"/>
        </w:rPr>
        <w:t> able</w:t>
      </w:r>
      <w:r>
        <w:rPr>
          <w:spacing w:val="-4"/>
          <w:sz w:val="17"/>
        </w:rPr>
        <w:t> </w:t>
      </w:r>
      <w:r>
        <w:rPr>
          <w:sz w:val="17"/>
        </w:rPr>
        <w:t>costs?</w:t>
      </w:r>
    </w:p>
    <w:p>
      <w:pPr>
        <w:pStyle w:val="ListParagraph"/>
        <w:numPr>
          <w:ilvl w:val="1"/>
          <w:numId w:val="49"/>
        </w:numPr>
        <w:tabs>
          <w:tab w:pos="1820" w:val="left" w:leader="none"/>
        </w:tabs>
        <w:spacing w:line="240" w:lineRule="auto" w:before="52" w:after="0"/>
        <w:ind w:left="1819" w:right="0" w:hanging="241"/>
        <w:jc w:val="both"/>
        <w:rPr>
          <w:sz w:val="17"/>
        </w:rPr>
      </w:pPr>
      <w:r>
        <w:rPr>
          <w:w w:val="90"/>
          <w:sz w:val="17"/>
        </w:rPr>
        <w:t>How</w:t>
      </w:r>
      <w:r>
        <w:rPr>
          <w:spacing w:val="-4"/>
          <w:w w:val="90"/>
          <w:sz w:val="17"/>
        </w:rPr>
        <w:t> </w:t>
      </w:r>
      <w:r>
        <w:rPr>
          <w:w w:val="90"/>
          <w:sz w:val="17"/>
        </w:rPr>
        <w:t>much</w:t>
      </w:r>
      <w:r>
        <w:rPr>
          <w:spacing w:val="-4"/>
          <w:w w:val="90"/>
          <w:sz w:val="17"/>
        </w:rPr>
        <w:t> </w:t>
      </w:r>
      <w:r>
        <w:rPr>
          <w:w w:val="90"/>
          <w:sz w:val="17"/>
        </w:rPr>
        <w:t>revenue</w:t>
      </w:r>
      <w:r>
        <w:rPr>
          <w:spacing w:val="-4"/>
          <w:w w:val="90"/>
          <w:sz w:val="17"/>
        </w:rPr>
        <w:t> </w:t>
      </w:r>
      <w:r>
        <w:rPr>
          <w:w w:val="90"/>
          <w:sz w:val="17"/>
        </w:rPr>
        <w:t>is</w:t>
      </w:r>
      <w:r>
        <w:rPr>
          <w:spacing w:val="-3"/>
          <w:w w:val="90"/>
          <w:sz w:val="17"/>
        </w:rPr>
        <w:t> </w:t>
      </w:r>
      <w:r>
        <w:rPr>
          <w:w w:val="90"/>
          <w:sz w:val="17"/>
        </w:rPr>
        <w:t>categorized</w:t>
      </w:r>
      <w:r>
        <w:rPr>
          <w:spacing w:val="-4"/>
          <w:w w:val="90"/>
          <w:sz w:val="17"/>
        </w:rPr>
        <w:t> </w:t>
      </w:r>
      <w:r>
        <w:rPr>
          <w:w w:val="90"/>
          <w:sz w:val="17"/>
        </w:rPr>
        <w:t>as</w:t>
      </w:r>
      <w:r>
        <w:rPr>
          <w:spacing w:val="-4"/>
          <w:w w:val="90"/>
          <w:sz w:val="17"/>
        </w:rPr>
        <w:t> </w:t>
      </w:r>
      <w:r>
        <w:rPr>
          <w:w w:val="90"/>
          <w:sz w:val="17"/>
        </w:rPr>
        <w:t>business-to-business</w:t>
      </w:r>
      <w:r>
        <w:rPr>
          <w:spacing w:val="-3"/>
          <w:w w:val="90"/>
          <w:sz w:val="17"/>
        </w:rPr>
        <w:t> </w:t>
      </w:r>
      <w:r>
        <w:rPr>
          <w:spacing w:val="-2"/>
          <w:w w:val="90"/>
          <w:sz w:val="17"/>
        </w:rPr>
        <w:t>sales?</w:t>
      </w:r>
    </w:p>
    <w:p>
      <w:pPr>
        <w:pStyle w:val="ListParagraph"/>
        <w:numPr>
          <w:ilvl w:val="0"/>
          <w:numId w:val="49"/>
        </w:numPr>
        <w:tabs>
          <w:tab w:pos="1560" w:val="left" w:leader="none"/>
        </w:tabs>
        <w:spacing w:line="230" w:lineRule="auto" w:before="74" w:after="0"/>
        <w:ind w:left="1260" w:right="0" w:firstLine="0"/>
        <w:jc w:val="both"/>
        <w:rPr>
          <w:sz w:val="17"/>
        </w:rPr>
      </w:pPr>
      <w:r>
        <w:rPr>
          <w:rFonts w:ascii="Trebuchet MS" w:hAnsi="Trebuchet MS"/>
          <w:b/>
          <w:color w:val="B20000"/>
          <w:sz w:val="17"/>
        </w:rPr>
        <w:t>(LO</w:t>
      </w:r>
      <w:r>
        <w:rPr>
          <w:rFonts w:ascii="Trebuchet MS" w:hAnsi="Trebuchet MS"/>
          <w:b/>
          <w:color w:val="B20000"/>
          <w:spacing w:val="-13"/>
          <w:sz w:val="17"/>
        </w:rPr>
        <w:t> </w:t>
      </w:r>
      <w:r>
        <w:rPr>
          <w:rFonts w:ascii="Trebuchet MS" w:hAnsi="Trebuchet MS"/>
          <w:b/>
          <w:color w:val="B20000"/>
          <w:sz w:val="17"/>
        </w:rPr>
        <w:t>5) </w:t>
      </w:r>
      <w:r>
        <w:rPr>
          <w:sz w:val="17"/>
        </w:rPr>
        <w:t>What type of question is “How many units of </w:t>
      </w:r>
      <w:r>
        <w:rPr>
          <w:sz w:val="17"/>
        </w:rPr>
        <w:t>product</w:t>
      </w:r>
      <w:r>
        <w:rPr>
          <w:sz w:val="17"/>
        </w:rPr>
        <w:t> </w:t>
      </w:r>
      <w:r>
        <w:rPr>
          <w:spacing w:val="-2"/>
          <w:sz w:val="17"/>
        </w:rPr>
        <w:t>should</w:t>
      </w:r>
      <w:r>
        <w:rPr>
          <w:spacing w:val="-9"/>
          <w:sz w:val="17"/>
        </w:rPr>
        <w:t> </w:t>
      </w:r>
      <w:r>
        <w:rPr>
          <w:spacing w:val="-2"/>
          <w:sz w:val="17"/>
        </w:rPr>
        <w:t>we</w:t>
      </w:r>
      <w:r>
        <w:rPr>
          <w:spacing w:val="-8"/>
          <w:sz w:val="17"/>
        </w:rPr>
        <w:t> </w:t>
      </w:r>
      <w:r>
        <w:rPr>
          <w:spacing w:val="-2"/>
          <w:sz w:val="17"/>
        </w:rPr>
        <w:t>buy</w:t>
      </w:r>
      <w:r>
        <w:rPr>
          <w:spacing w:val="-9"/>
          <w:sz w:val="17"/>
        </w:rPr>
        <w:t> </w:t>
      </w:r>
      <w:r>
        <w:rPr>
          <w:spacing w:val="-2"/>
          <w:sz w:val="17"/>
        </w:rPr>
        <w:t>each</w:t>
      </w:r>
      <w:r>
        <w:rPr>
          <w:spacing w:val="-8"/>
          <w:sz w:val="17"/>
        </w:rPr>
        <w:t> </w:t>
      </w:r>
      <w:r>
        <w:rPr>
          <w:spacing w:val="-2"/>
          <w:sz w:val="17"/>
        </w:rPr>
        <w:t>month</w:t>
      </w:r>
      <w:r>
        <w:rPr>
          <w:spacing w:val="-9"/>
          <w:sz w:val="17"/>
        </w:rPr>
        <w:t> </w:t>
      </w:r>
      <w:r>
        <w:rPr>
          <w:spacing w:val="-2"/>
          <w:sz w:val="17"/>
        </w:rPr>
        <w:t>to</w:t>
      </w:r>
      <w:r>
        <w:rPr>
          <w:spacing w:val="-8"/>
          <w:sz w:val="17"/>
        </w:rPr>
        <w:t> </w:t>
      </w:r>
      <w:r>
        <w:rPr>
          <w:spacing w:val="-2"/>
          <w:sz w:val="17"/>
        </w:rPr>
        <w:t>minimize</w:t>
      </w:r>
      <w:r>
        <w:rPr>
          <w:spacing w:val="-9"/>
          <w:sz w:val="17"/>
        </w:rPr>
        <w:t> </w:t>
      </w:r>
      <w:r>
        <w:rPr>
          <w:spacing w:val="-2"/>
          <w:sz w:val="17"/>
        </w:rPr>
        <w:t>inventory</w:t>
      </w:r>
      <w:r>
        <w:rPr>
          <w:spacing w:val="-8"/>
          <w:sz w:val="17"/>
        </w:rPr>
        <w:t> </w:t>
      </w:r>
      <w:r>
        <w:rPr>
          <w:spacing w:val="-2"/>
          <w:sz w:val="17"/>
        </w:rPr>
        <w:t>holding</w:t>
      </w:r>
      <w:r>
        <w:rPr>
          <w:spacing w:val="-9"/>
          <w:sz w:val="17"/>
        </w:rPr>
        <w:t> </w:t>
      </w:r>
      <w:r>
        <w:rPr>
          <w:spacing w:val="-2"/>
          <w:sz w:val="17"/>
        </w:rPr>
        <w:t>costs</w:t>
      </w:r>
      <w:r>
        <w:rPr>
          <w:spacing w:val="-8"/>
          <w:sz w:val="17"/>
        </w:rPr>
        <w:t> </w:t>
      </w:r>
      <w:r>
        <w:rPr>
          <w:spacing w:val="-2"/>
          <w:sz w:val="17"/>
        </w:rPr>
        <w:t>but</w:t>
      </w:r>
      <w:r>
        <w:rPr>
          <w:spacing w:val="-2"/>
          <w:sz w:val="17"/>
        </w:rPr>
        <w:t> </w:t>
      </w:r>
      <w:r>
        <w:rPr>
          <w:sz w:val="17"/>
        </w:rPr>
        <w:t>still meet demand?”</w:t>
      </w:r>
    </w:p>
    <w:p>
      <w:pPr>
        <w:pStyle w:val="BodyText"/>
        <w:spacing w:before="79"/>
        <w:ind w:left="879"/>
      </w:pPr>
      <w:r>
        <w:rPr/>
        <w:br w:type="column"/>
      </w:r>
      <w:r>
        <w:rPr>
          <w:spacing w:val="-6"/>
        </w:rPr>
        <w:t>vated</w:t>
      </w:r>
      <w:r>
        <w:rPr>
          <w:spacing w:val="-3"/>
        </w:rPr>
        <w:t> </w:t>
      </w:r>
      <w:r>
        <w:rPr>
          <w:spacing w:val="-6"/>
        </w:rPr>
        <w:t>to</w:t>
      </w:r>
      <w:r>
        <w:rPr>
          <w:spacing w:val="-3"/>
        </w:rPr>
        <w:t> </w:t>
      </w:r>
      <w:r>
        <w:rPr>
          <w:spacing w:val="-6"/>
        </w:rPr>
        <w:t>perform</w:t>
      </w:r>
      <w:r>
        <w:rPr>
          <w:spacing w:val="-3"/>
        </w:rPr>
        <w:t> </w:t>
      </w:r>
      <w:r>
        <w:rPr>
          <w:spacing w:val="-6"/>
        </w:rPr>
        <w:t>data</w:t>
      </w:r>
      <w:r>
        <w:rPr>
          <w:spacing w:val="-3"/>
        </w:rPr>
        <w:t> </w:t>
      </w:r>
      <w:r>
        <w:rPr>
          <w:spacing w:val="-6"/>
        </w:rPr>
        <w:t>analyses.</w:t>
      </w:r>
    </w:p>
    <w:p>
      <w:pPr>
        <w:pStyle w:val="ListParagraph"/>
        <w:numPr>
          <w:ilvl w:val="0"/>
          <w:numId w:val="51"/>
        </w:numPr>
        <w:tabs>
          <w:tab w:pos="620" w:val="left" w:leader="none"/>
        </w:tabs>
        <w:spacing w:line="230" w:lineRule="auto" w:before="58" w:after="0"/>
        <w:ind w:left="319" w:right="717" w:hanging="1"/>
        <w:jc w:val="left"/>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6)</w:t>
      </w:r>
      <w:r>
        <w:rPr>
          <w:rFonts w:ascii="Trebuchet MS"/>
          <w:b/>
          <w:color w:val="B20000"/>
          <w:spacing w:val="3"/>
          <w:sz w:val="17"/>
        </w:rPr>
        <w:t> </w:t>
      </w:r>
      <w:r>
        <w:rPr>
          <w:spacing w:val="-2"/>
          <w:sz w:val="17"/>
        </w:rPr>
        <w:t>Financial</w:t>
      </w:r>
      <w:r>
        <w:rPr>
          <w:spacing w:val="-8"/>
          <w:sz w:val="17"/>
        </w:rPr>
        <w:t> </w:t>
      </w:r>
      <w:r>
        <w:rPr>
          <w:spacing w:val="-2"/>
          <w:sz w:val="17"/>
        </w:rPr>
        <w:t>accountants</w:t>
      </w:r>
      <w:r>
        <w:rPr>
          <w:spacing w:val="-9"/>
          <w:sz w:val="17"/>
        </w:rPr>
        <w:t> </w:t>
      </w:r>
      <w:r>
        <w:rPr>
          <w:spacing w:val="-2"/>
          <w:sz w:val="17"/>
        </w:rPr>
        <w:t>would</w:t>
      </w:r>
      <w:r>
        <w:rPr>
          <w:spacing w:val="-9"/>
          <w:sz w:val="17"/>
        </w:rPr>
        <w:t> </w:t>
      </w:r>
      <w:r>
        <w:rPr>
          <w:spacing w:val="-2"/>
          <w:sz w:val="17"/>
        </w:rPr>
        <w:t>be</w:t>
      </w:r>
      <w:r>
        <w:rPr>
          <w:spacing w:val="-8"/>
          <w:sz w:val="17"/>
        </w:rPr>
        <w:t> </w:t>
      </w:r>
      <w:r>
        <w:rPr>
          <w:spacing w:val="-2"/>
          <w:sz w:val="17"/>
        </w:rPr>
        <w:t>most</w:t>
      </w:r>
      <w:r>
        <w:rPr>
          <w:spacing w:val="-9"/>
          <w:sz w:val="17"/>
        </w:rPr>
        <w:t> </w:t>
      </w:r>
      <w:r>
        <w:rPr>
          <w:spacing w:val="-2"/>
          <w:sz w:val="17"/>
        </w:rPr>
        <w:t>likely</w:t>
      </w:r>
      <w:r>
        <w:rPr>
          <w:spacing w:val="-9"/>
          <w:sz w:val="17"/>
        </w:rPr>
        <w:t> </w:t>
      </w:r>
      <w:r>
        <w:rPr>
          <w:spacing w:val="-2"/>
          <w:sz w:val="17"/>
        </w:rPr>
        <w:t>motivated</w:t>
      </w:r>
      <w:r>
        <w:rPr>
          <w:spacing w:val="-8"/>
          <w:sz w:val="17"/>
        </w:rPr>
        <w:t> </w:t>
      </w:r>
      <w:r>
        <w:rPr>
          <w:spacing w:val="-2"/>
          <w:sz w:val="17"/>
        </w:rPr>
        <w:t>to</w:t>
      </w:r>
      <w:r>
        <w:rPr>
          <w:spacing w:val="-2"/>
          <w:sz w:val="17"/>
        </w:rPr>
        <w:t> </w:t>
      </w:r>
      <w:r>
        <w:rPr>
          <w:sz w:val="17"/>
        </w:rPr>
        <w:t>perform</w:t>
      </w:r>
      <w:r>
        <w:rPr>
          <w:spacing w:val="-7"/>
          <w:sz w:val="17"/>
        </w:rPr>
        <w:t> </w:t>
      </w:r>
      <w:r>
        <w:rPr>
          <w:sz w:val="17"/>
        </w:rPr>
        <w:t>data</w:t>
      </w:r>
      <w:r>
        <w:rPr>
          <w:spacing w:val="-7"/>
          <w:sz w:val="17"/>
        </w:rPr>
        <w:t> </w:t>
      </w:r>
      <w:r>
        <w:rPr>
          <w:sz w:val="17"/>
        </w:rPr>
        <w:t>analyses</w:t>
      </w:r>
      <w:r>
        <w:rPr>
          <w:spacing w:val="-7"/>
          <w:sz w:val="17"/>
        </w:rPr>
        <w:t> </w:t>
      </w:r>
      <w:r>
        <w:rPr>
          <w:sz w:val="17"/>
        </w:rPr>
        <w:t>for</w:t>
      </w:r>
      <w:r>
        <w:rPr>
          <w:spacing w:val="-7"/>
          <w:sz w:val="17"/>
        </w:rPr>
        <w:t> </w:t>
      </w:r>
      <w:r>
        <w:rPr>
          <w:sz w:val="17"/>
        </w:rPr>
        <w:t>which</w:t>
      </w:r>
      <w:r>
        <w:rPr>
          <w:spacing w:val="-7"/>
          <w:sz w:val="17"/>
        </w:rPr>
        <w:t> </w:t>
      </w:r>
      <w:r>
        <w:rPr>
          <w:sz w:val="17"/>
        </w:rPr>
        <w:t>of the</w:t>
      </w:r>
      <w:r>
        <w:rPr>
          <w:spacing w:val="-7"/>
          <w:sz w:val="17"/>
        </w:rPr>
        <w:t> </w:t>
      </w:r>
      <w:r>
        <w:rPr>
          <w:sz w:val="17"/>
        </w:rPr>
        <w:t>following?</w:t>
      </w:r>
    </w:p>
    <w:p>
      <w:pPr>
        <w:pStyle w:val="ListParagraph"/>
        <w:numPr>
          <w:ilvl w:val="1"/>
          <w:numId w:val="51"/>
        </w:numPr>
        <w:tabs>
          <w:tab w:pos="880" w:val="left" w:leader="none"/>
        </w:tabs>
        <w:spacing w:line="240" w:lineRule="auto" w:before="53" w:after="0"/>
        <w:ind w:left="879" w:right="0" w:hanging="241"/>
        <w:jc w:val="left"/>
        <w:rPr>
          <w:sz w:val="17"/>
        </w:rPr>
      </w:pPr>
      <w:r>
        <w:rPr>
          <w:spacing w:val="-4"/>
          <w:sz w:val="17"/>
        </w:rPr>
        <w:t>Changes to</w:t>
      </w:r>
      <w:r>
        <w:rPr>
          <w:spacing w:val="-3"/>
          <w:sz w:val="17"/>
        </w:rPr>
        <w:t> </w:t>
      </w:r>
      <w:r>
        <w:rPr>
          <w:spacing w:val="-4"/>
          <w:sz w:val="17"/>
        </w:rPr>
        <w:t>the</w:t>
      </w:r>
      <w:r>
        <w:rPr>
          <w:spacing w:val="-3"/>
          <w:sz w:val="17"/>
        </w:rPr>
        <w:t> </w:t>
      </w:r>
      <w:r>
        <w:rPr>
          <w:spacing w:val="-4"/>
          <w:sz w:val="17"/>
        </w:rPr>
        <w:t>management</w:t>
      </w:r>
      <w:r>
        <w:rPr>
          <w:spacing w:val="-3"/>
          <w:sz w:val="17"/>
        </w:rPr>
        <w:t> </w:t>
      </w:r>
      <w:r>
        <w:rPr>
          <w:spacing w:val="-4"/>
          <w:sz w:val="17"/>
        </w:rPr>
        <w:t>team.</w:t>
      </w:r>
    </w:p>
    <w:p>
      <w:pPr>
        <w:pStyle w:val="ListParagraph"/>
        <w:numPr>
          <w:ilvl w:val="1"/>
          <w:numId w:val="51"/>
        </w:numPr>
        <w:tabs>
          <w:tab w:pos="880" w:val="left" w:leader="none"/>
        </w:tabs>
        <w:spacing w:line="240" w:lineRule="auto" w:before="50" w:after="0"/>
        <w:ind w:left="879" w:right="0" w:hanging="241"/>
        <w:jc w:val="left"/>
        <w:rPr>
          <w:sz w:val="17"/>
        </w:rPr>
      </w:pPr>
      <w:r>
        <w:rPr>
          <w:spacing w:val="-6"/>
          <w:sz w:val="17"/>
        </w:rPr>
        <w:t>New</w:t>
      </w:r>
      <w:r>
        <w:rPr>
          <w:spacing w:val="2"/>
          <w:sz w:val="17"/>
        </w:rPr>
        <w:t> </w:t>
      </w:r>
      <w:r>
        <w:rPr>
          <w:spacing w:val="-6"/>
          <w:sz w:val="17"/>
        </w:rPr>
        <w:t>competitors</w:t>
      </w:r>
      <w:r>
        <w:rPr>
          <w:spacing w:val="2"/>
          <w:sz w:val="17"/>
        </w:rPr>
        <w:t> </w:t>
      </w:r>
      <w:r>
        <w:rPr>
          <w:spacing w:val="-6"/>
          <w:sz w:val="17"/>
        </w:rPr>
        <w:t>in</w:t>
      </w:r>
      <w:r>
        <w:rPr>
          <w:spacing w:val="2"/>
          <w:sz w:val="17"/>
        </w:rPr>
        <w:t> </w:t>
      </w:r>
      <w:r>
        <w:rPr>
          <w:spacing w:val="-6"/>
          <w:sz w:val="17"/>
        </w:rPr>
        <w:t>the</w:t>
      </w:r>
      <w:r>
        <w:rPr>
          <w:spacing w:val="2"/>
          <w:sz w:val="17"/>
        </w:rPr>
        <w:t> </w:t>
      </w:r>
      <w:r>
        <w:rPr>
          <w:spacing w:val="-6"/>
          <w:sz w:val="17"/>
        </w:rPr>
        <w:t>marketplace.</w:t>
      </w:r>
    </w:p>
    <w:p>
      <w:pPr>
        <w:pStyle w:val="ListParagraph"/>
        <w:numPr>
          <w:ilvl w:val="1"/>
          <w:numId w:val="51"/>
        </w:numPr>
        <w:tabs>
          <w:tab w:pos="880" w:val="left" w:leader="none"/>
        </w:tabs>
        <w:spacing w:line="230" w:lineRule="auto" w:before="58" w:after="0"/>
        <w:ind w:left="879" w:right="717" w:hanging="241"/>
        <w:jc w:val="left"/>
        <w:rPr>
          <w:sz w:val="17"/>
        </w:rPr>
      </w:pPr>
      <w:r>
        <w:rPr>
          <w:w w:val="90"/>
          <w:sz w:val="17"/>
        </w:rPr>
        <w:t>Identifying and supporting assumptions and estimates for </w:t>
      </w:r>
      <w:r>
        <w:rPr>
          <w:w w:val="90"/>
          <w:sz w:val="17"/>
        </w:rPr>
        <w:t>end</w:t>
      </w:r>
      <w:r>
        <w:rPr>
          <w:spacing w:val="40"/>
          <w:sz w:val="17"/>
        </w:rPr>
        <w:t> </w:t>
      </w:r>
      <w:r>
        <w:rPr>
          <w:sz w:val="17"/>
        </w:rPr>
        <w:t>of period adjusting entries.</w:t>
      </w:r>
    </w:p>
    <w:p>
      <w:pPr>
        <w:pStyle w:val="ListParagraph"/>
        <w:numPr>
          <w:ilvl w:val="1"/>
          <w:numId w:val="51"/>
        </w:numPr>
        <w:tabs>
          <w:tab w:pos="880" w:val="left" w:leader="none"/>
        </w:tabs>
        <w:spacing w:line="240" w:lineRule="auto" w:before="53" w:after="0"/>
        <w:ind w:left="879" w:right="0" w:hanging="241"/>
        <w:jc w:val="left"/>
        <w:rPr>
          <w:sz w:val="17"/>
        </w:rPr>
      </w:pPr>
      <w:r>
        <w:rPr>
          <w:spacing w:val="-4"/>
          <w:sz w:val="17"/>
        </w:rPr>
        <w:t>Changes</w:t>
      </w:r>
      <w:r>
        <w:rPr>
          <w:spacing w:val="-3"/>
          <w:sz w:val="17"/>
        </w:rPr>
        <w:t> </w:t>
      </w:r>
      <w:r>
        <w:rPr>
          <w:spacing w:val="-4"/>
          <w:sz w:val="17"/>
        </w:rPr>
        <w:t>to</w:t>
      </w:r>
      <w:r>
        <w:rPr>
          <w:spacing w:val="-3"/>
          <w:sz w:val="17"/>
        </w:rPr>
        <w:t> </w:t>
      </w:r>
      <w:r>
        <w:rPr>
          <w:spacing w:val="-4"/>
          <w:sz w:val="17"/>
        </w:rPr>
        <w:t>the</w:t>
      </w:r>
      <w:r>
        <w:rPr>
          <w:spacing w:val="-3"/>
          <w:sz w:val="17"/>
        </w:rPr>
        <w:t> </w:t>
      </w:r>
      <w:r>
        <w:rPr>
          <w:spacing w:val="-4"/>
          <w:sz w:val="17"/>
        </w:rPr>
        <w:t>tax</w:t>
      </w:r>
      <w:r>
        <w:rPr>
          <w:spacing w:val="-3"/>
          <w:sz w:val="17"/>
        </w:rPr>
        <w:t> </w:t>
      </w:r>
      <w:r>
        <w:rPr>
          <w:spacing w:val="-4"/>
          <w:sz w:val="17"/>
        </w:rPr>
        <w:t>rates</w:t>
      </w:r>
      <w:r>
        <w:rPr>
          <w:spacing w:val="-3"/>
          <w:sz w:val="17"/>
        </w:rPr>
        <w:t> </w:t>
      </w:r>
      <w:r>
        <w:rPr>
          <w:spacing w:val="-4"/>
          <w:sz w:val="17"/>
        </w:rPr>
        <w:t>applicable</w:t>
      </w:r>
      <w:r>
        <w:rPr>
          <w:spacing w:val="-3"/>
          <w:sz w:val="17"/>
        </w:rPr>
        <w:t> </w:t>
      </w:r>
      <w:r>
        <w:rPr>
          <w:spacing w:val="-4"/>
          <w:sz w:val="17"/>
        </w:rPr>
        <w:t>to</w:t>
      </w:r>
      <w:r>
        <w:rPr>
          <w:spacing w:val="-3"/>
          <w:sz w:val="17"/>
        </w:rPr>
        <w:t> </w:t>
      </w:r>
      <w:r>
        <w:rPr>
          <w:spacing w:val="-4"/>
          <w:sz w:val="17"/>
        </w:rPr>
        <w:t>their</w:t>
      </w:r>
      <w:r>
        <w:rPr>
          <w:spacing w:val="-3"/>
          <w:sz w:val="17"/>
        </w:rPr>
        <w:t> </w:t>
      </w:r>
      <w:r>
        <w:rPr>
          <w:spacing w:val="-4"/>
          <w:sz w:val="17"/>
        </w:rPr>
        <w:t>organization.</w:t>
      </w:r>
    </w:p>
    <w:p>
      <w:pPr>
        <w:pStyle w:val="ListParagraph"/>
        <w:numPr>
          <w:ilvl w:val="1"/>
          <w:numId w:val="51"/>
        </w:numPr>
        <w:tabs>
          <w:tab w:pos="880" w:val="left" w:leader="none"/>
        </w:tabs>
        <w:spacing w:line="230" w:lineRule="auto" w:before="57" w:after="0"/>
        <w:ind w:left="879" w:right="717" w:hanging="241"/>
        <w:jc w:val="left"/>
        <w:rPr>
          <w:sz w:val="17"/>
        </w:rPr>
      </w:pPr>
      <w:r>
        <w:rPr>
          <w:sz w:val="17"/>
        </w:rPr>
        <w:t>None</w:t>
      </w:r>
      <w:r>
        <w:rPr>
          <w:spacing w:val="12"/>
          <w:sz w:val="17"/>
        </w:rPr>
        <w:t> </w:t>
      </w:r>
      <w:r>
        <w:rPr>
          <w:sz w:val="17"/>
        </w:rPr>
        <w:t>of</w:t>
      </w:r>
      <w:r>
        <w:rPr>
          <w:spacing w:val="18"/>
          <w:sz w:val="17"/>
        </w:rPr>
        <w:t> </w:t>
      </w:r>
      <w:r>
        <w:rPr>
          <w:sz w:val="17"/>
        </w:rPr>
        <w:t>these</w:t>
      </w:r>
      <w:r>
        <w:rPr>
          <w:spacing w:val="13"/>
          <w:sz w:val="17"/>
        </w:rPr>
        <w:t> </w:t>
      </w:r>
      <w:r>
        <w:rPr>
          <w:sz w:val="17"/>
        </w:rPr>
        <w:t>would</w:t>
      </w:r>
      <w:r>
        <w:rPr>
          <w:spacing w:val="12"/>
          <w:sz w:val="17"/>
        </w:rPr>
        <w:t> </w:t>
      </w:r>
      <w:r>
        <w:rPr>
          <w:sz w:val="17"/>
        </w:rPr>
        <w:t>motivate</w:t>
      </w:r>
      <w:r>
        <w:rPr>
          <w:spacing w:val="13"/>
          <w:sz w:val="17"/>
        </w:rPr>
        <w:t> </w:t>
      </w:r>
      <w:r>
        <w:rPr>
          <w:sz w:val="17"/>
        </w:rPr>
        <w:t>data</w:t>
      </w:r>
      <w:r>
        <w:rPr>
          <w:spacing w:val="13"/>
          <w:sz w:val="17"/>
        </w:rPr>
        <w:t> </w:t>
      </w:r>
      <w:r>
        <w:rPr>
          <w:sz w:val="17"/>
        </w:rPr>
        <w:t>analyses</w:t>
      </w:r>
      <w:r>
        <w:rPr>
          <w:spacing w:val="13"/>
          <w:sz w:val="17"/>
        </w:rPr>
        <w:t> </w:t>
      </w:r>
      <w:r>
        <w:rPr>
          <w:sz w:val="17"/>
        </w:rPr>
        <w:t>by</w:t>
      </w:r>
      <w:r>
        <w:rPr>
          <w:spacing w:val="12"/>
          <w:sz w:val="17"/>
        </w:rPr>
        <w:t> </w:t>
      </w:r>
      <w:r>
        <w:rPr>
          <w:sz w:val="17"/>
        </w:rPr>
        <w:t>financial</w:t>
      </w:r>
      <w:r>
        <w:rPr>
          <w:sz w:val="17"/>
        </w:rPr>
        <w:t> </w:t>
      </w:r>
      <w:r>
        <w:rPr>
          <w:spacing w:val="-2"/>
          <w:sz w:val="17"/>
        </w:rPr>
        <w:t>accountants.</w:t>
      </w:r>
    </w:p>
    <w:p>
      <w:pPr>
        <w:pStyle w:val="ListParagraph"/>
        <w:numPr>
          <w:ilvl w:val="0"/>
          <w:numId w:val="51"/>
        </w:numPr>
        <w:tabs>
          <w:tab w:pos="620" w:val="left" w:leader="none"/>
        </w:tabs>
        <w:spacing w:line="220" w:lineRule="exact" w:before="53" w:after="0"/>
        <w:ind w:left="619" w:right="0" w:hanging="301"/>
        <w:jc w:val="left"/>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6)</w:t>
      </w:r>
      <w:r>
        <w:rPr>
          <w:rFonts w:ascii="Trebuchet MS"/>
          <w:b/>
          <w:color w:val="B20000"/>
          <w:spacing w:val="7"/>
          <w:sz w:val="17"/>
        </w:rPr>
        <w:t> </w:t>
      </w:r>
      <w:r>
        <w:rPr>
          <w:spacing w:val="-2"/>
          <w:sz w:val="17"/>
        </w:rPr>
        <w:t>Managerial</w:t>
      </w:r>
      <w:r>
        <w:rPr>
          <w:spacing w:val="-3"/>
          <w:sz w:val="17"/>
        </w:rPr>
        <w:t> </w:t>
      </w:r>
      <w:r>
        <w:rPr>
          <w:spacing w:val="-2"/>
          <w:sz w:val="17"/>
        </w:rPr>
        <w:t>accountants would most</w:t>
      </w:r>
      <w:r>
        <w:rPr>
          <w:spacing w:val="-3"/>
          <w:sz w:val="17"/>
        </w:rPr>
        <w:t> </w:t>
      </w:r>
      <w:r>
        <w:rPr>
          <w:spacing w:val="-2"/>
          <w:sz w:val="17"/>
        </w:rPr>
        <w:t>likely be motivated</w:t>
      </w:r>
    </w:p>
    <w:p>
      <w:pPr>
        <w:spacing w:after="0" w:line="220" w:lineRule="exact"/>
        <w:jc w:val="left"/>
        <w:rPr>
          <w:sz w:val="17"/>
        </w:rPr>
        <w:sectPr>
          <w:type w:val="continuous"/>
          <w:pgSz w:w="12240" w:h="15660"/>
          <w:pgMar w:header="500" w:footer="0" w:top="0" w:bottom="280" w:left="0" w:right="0"/>
          <w:cols w:num="2" w:equalWidth="0">
            <w:col w:w="6211" w:space="40"/>
            <w:col w:w="5989"/>
          </w:cols>
        </w:sectPr>
      </w:pPr>
    </w:p>
    <w:p>
      <w:pPr>
        <w:pStyle w:val="ListParagraph"/>
        <w:numPr>
          <w:ilvl w:val="1"/>
          <w:numId w:val="51"/>
        </w:numPr>
        <w:tabs>
          <w:tab w:pos="1820" w:val="left" w:leader="none"/>
        </w:tabs>
        <w:spacing w:line="240" w:lineRule="auto" w:before="56" w:after="0"/>
        <w:ind w:left="1819" w:right="0" w:hanging="241"/>
        <w:jc w:val="left"/>
        <w:rPr>
          <w:sz w:val="17"/>
        </w:rPr>
      </w:pPr>
      <w:r>
        <w:rPr>
          <w:spacing w:val="-7"/>
          <w:sz w:val="17"/>
        </w:rPr>
        <w:t>Descriptive</w:t>
      </w:r>
    </w:p>
    <w:p>
      <w:pPr>
        <w:pStyle w:val="ListParagraph"/>
        <w:numPr>
          <w:ilvl w:val="1"/>
          <w:numId w:val="51"/>
        </w:numPr>
        <w:tabs>
          <w:tab w:pos="1820" w:val="left" w:leader="none"/>
        </w:tabs>
        <w:spacing w:line="180" w:lineRule="exact" w:before="51" w:after="0"/>
        <w:ind w:left="1819" w:right="0" w:hanging="241"/>
        <w:jc w:val="left"/>
        <w:rPr>
          <w:sz w:val="17"/>
        </w:rPr>
      </w:pPr>
      <w:r>
        <w:rPr>
          <w:spacing w:val="-2"/>
          <w:sz w:val="17"/>
        </w:rPr>
        <w:t>Diagnostic</w:t>
      </w:r>
    </w:p>
    <w:p>
      <w:pPr>
        <w:pStyle w:val="ListParagraph"/>
        <w:numPr>
          <w:ilvl w:val="1"/>
          <w:numId w:val="51"/>
        </w:numPr>
        <w:tabs>
          <w:tab w:pos="1731" w:val="left" w:leader="none"/>
        </w:tabs>
        <w:spacing w:line="240" w:lineRule="auto" w:before="56" w:after="0"/>
        <w:ind w:left="1730" w:right="0" w:hanging="242"/>
        <w:jc w:val="left"/>
        <w:rPr>
          <w:sz w:val="17"/>
        </w:rPr>
      </w:pPr>
      <w:r>
        <w:rPr/>
        <w:br w:type="column"/>
      </w:r>
      <w:r>
        <w:rPr>
          <w:spacing w:val="-2"/>
          <w:sz w:val="17"/>
        </w:rPr>
        <w:t>Predictive</w:t>
      </w:r>
    </w:p>
    <w:p>
      <w:pPr>
        <w:pStyle w:val="ListParagraph"/>
        <w:numPr>
          <w:ilvl w:val="1"/>
          <w:numId w:val="51"/>
        </w:numPr>
        <w:tabs>
          <w:tab w:pos="1731" w:val="left" w:leader="none"/>
        </w:tabs>
        <w:spacing w:line="180" w:lineRule="exact" w:before="51" w:after="0"/>
        <w:ind w:left="1730" w:right="0" w:hanging="242"/>
        <w:jc w:val="left"/>
        <w:rPr>
          <w:sz w:val="17"/>
        </w:rPr>
      </w:pPr>
      <w:r>
        <w:rPr>
          <w:spacing w:val="-7"/>
          <w:sz w:val="17"/>
        </w:rPr>
        <w:t>Prescriptive</w:t>
      </w:r>
    </w:p>
    <w:p>
      <w:pPr>
        <w:pStyle w:val="BodyText"/>
        <w:spacing w:line="186" w:lineRule="exact"/>
        <w:ind w:left="1280"/>
      </w:pPr>
      <w:r>
        <w:rPr/>
        <w:br w:type="column"/>
      </w:r>
      <w:r>
        <w:rPr>
          <w:spacing w:val="-4"/>
        </w:rPr>
        <w:t>to</w:t>
      </w:r>
      <w:r>
        <w:rPr>
          <w:spacing w:val="-6"/>
        </w:rPr>
        <w:t> </w:t>
      </w:r>
      <w:r>
        <w:rPr>
          <w:spacing w:val="-4"/>
        </w:rPr>
        <w:t>perform</w:t>
      </w:r>
      <w:r>
        <w:rPr>
          <w:spacing w:val="-5"/>
        </w:rPr>
        <w:t> </w:t>
      </w:r>
      <w:r>
        <w:rPr>
          <w:spacing w:val="-4"/>
        </w:rPr>
        <w:t>data</w:t>
      </w:r>
      <w:r>
        <w:rPr>
          <w:spacing w:val="-6"/>
        </w:rPr>
        <w:t> </w:t>
      </w:r>
      <w:r>
        <w:rPr>
          <w:spacing w:val="-4"/>
        </w:rPr>
        <w:t>analyses</w:t>
      </w:r>
      <w:r>
        <w:rPr>
          <w:spacing w:val="-5"/>
        </w:rPr>
        <w:t> </w:t>
      </w:r>
      <w:r>
        <w:rPr>
          <w:spacing w:val="-4"/>
        </w:rPr>
        <w:t>for</w:t>
      </w:r>
      <w:r>
        <w:rPr>
          <w:spacing w:val="-6"/>
        </w:rPr>
        <w:t> </w:t>
      </w:r>
      <w:r>
        <w:rPr>
          <w:spacing w:val="-4"/>
        </w:rPr>
        <w:t>which</w:t>
      </w:r>
      <w:r>
        <w:rPr>
          <w:spacing w:val="-5"/>
        </w:rPr>
        <w:t> </w:t>
      </w:r>
      <w:r>
        <w:rPr>
          <w:spacing w:val="-4"/>
        </w:rPr>
        <w:t>of</w:t>
      </w:r>
      <w:r>
        <w:rPr>
          <w:spacing w:val="2"/>
        </w:rPr>
        <w:t> </w:t>
      </w:r>
      <w:r>
        <w:rPr>
          <w:spacing w:val="-4"/>
        </w:rPr>
        <w:t>the</w:t>
      </w:r>
      <w:r>
        <w:rPr>
          <w:spacing w:val="-6"/>
        </w:rPr>
        <w:t> </w:t>
      </w:r>
      <w:r>
        <w:rPr>
          <w:spacing w:val="-4"/>
        </w:rPr>
        <w:t>following?</w:t>
      </w:r>
    </w:p>
    <w:p>
      <w:pPr>
        <w:pStyle w:val="ListParagraph"/>
        <w:numPr>
          <w:ilvl w:val="2"/>
          <w:numId w:val="51"/>
        </w:numPr>
        <w:tabs>
          <w:tab w:pos="1841" w:val="left" w:leader="none"/>
        </w:tabs>
        <w:spacing w:line="240" w:lineRule="auto" w:before="50" w:after="0"/>
        <w:ind w:left="1840" w:right="0" w:hanging="241"/>
        <w:jc w:val="left"/>
        <w:rPr>
          <w:sz w:val="17"/>
        </w:rPr>
      </w:pPr>
      <w:r>
        <w:rPr>
          <w:spacing w:val="-4"/>
          <w:sz w:val="17"/>
        </w:rPr>
        <w:t>Changes to the</w:t>
      </w:r>
      <w:r>
        <w:rPr>
          <w:spacing w:val="-3"/>
          <w:sz w:val="17"/>
        </w:rPr>
        <w:t> </w:t>
      </w:r>
      <w:r>
        <w:rPr>
          <w:spacing w:val="-4"/>
          <w:sz w:val="17"/>
        </w:rPr>
        <w:t>tax code.</w:t>
      </w:r>
    </w:p>
    <w:p>
      <w:pPr>
        <w:spacing w:after="0" w:line="240" w:lineRule="auto"/>
        <w:jc w:val="left"/>
        <w:rPr>
          <w:sz w:val="17"/>
        </w:rPr>
        <w:sectPr>
          <w:type w:val="continuous"/>
          <w:pgSz w:w="12240" w:h="15660"/>
          <w:pgMar w:header="500" w:footer="0" w:top="0" w:bottom="280" w:left="0" w:right="0"/>
          <w:cols w:num="3" w:equalWidth="0">
            <w:col w:w="2633" w:space="40"/>
            <w:col w:w="2578" w:space="39"/>
            <w:col w:w="6950"/>
          </w:cols>
        </w:sectPr>
      </w:pPr>
    </w:p>
    <w:p>
      <w:pPr>
        <w:pStyle w:val="ListParagraph"/>
        <w:numPr>
          <w:ilvl w:val="0"/>
          <w:numId w:val="49"/>
        </w:numPr>
        <w:tabs>
          <w:tab w:pos="1551" w:val="left" w:leader="none"/>
        </w:tabs>
        <w:spacing w:line="180" w:lineRule="exact" w:before="100" w:after="0"/>
        <w:ind w:left="1550" w:right="0" w:hanging="291"/>
        <w:jc w:val="left"/>
        <w:rPr>
          <w:sz w:val="17"/>
        </w:rPr>
      </w:pPr>
      <w:r>
        <w:rPr>
          <w:rFonts w:ascii="Trebuchet MS"/>
          <w:b/>
          <w:color w:val="B20000"/>
          <w:spacing w:val="-6"/>
          <w:sz w:val="17"/>
        </w:rPr>
        <w:t>(LO</w:t>
      </w:r>
      <w:r>
        <w:rPr>
          <w:rFonts w:ascii="Trebuchet MS"/>
          <w:b/>
          <w:color w:val="B20000"/>
          <w:spacing w:val="-21"/>
          <w:sz w:val="17"/>
        </w:rPr>
        <w:t> </w:t>
      </w:r>
      <w:r>
        <w:rPr>
          <w:rFonts w:ascii="Trebuchet MS"/>
          <w:b/>
          <w:color w:val="B20000"/>
          <w:spacing w:val="-6"/>
          <w:sz w:val="17"/>
        </w:rPr>
        <w:t>5)</w:t>
      </w:r>
      <w:r>
        <w:rPr>
          <w:rFonts w:ascii="Trebuchet MS"/>
          <w:b/>
          <w:color w:val="B20000"/>
          <w:spacing w:val="6"/>
          <w:sz w:val="17"/>
        </w:rPr>
        <w:t> </w:t>
      </w:r>
      <w:r>
        <w:rPr>
          <w:spacing w:val="-6"/>
          <w:sz w:val="17"/>
        </w:rPr>
        <w:t>In</w:t>
      </w:r>
      <w:r>
        <w:rPr>
          <w:spacing w:val="-8"/>
          <w:sz w:val="17"/>
        </w:rPr>
        <w:t> </w:t>
      </w:r>
      <w:r>
        <w:rPr>
          <w:spacing w:val="-6"/>
          <w:sz w:val="17"/>
        </w:rPr>
        <w:t>an</w:t>
      </w:r>
      <w:r>
        <w:rPr>
          <w:spacing w:val="-8"/>
          <w:sz w:val="17"/>
        </w:rPr>
        <w:t> </w:t>
      </w:r>
      <w:r>
        <w:rPr>
          <w:spacing w:val="-6"/>
          <w:sz w:val="17"/>
        </w:rPr>
        <w:t>optimization</w:t>
      </w:r>
      <w:r>
        <w:rPr>
          <w:spacing w:val="-8"/>
          <w:sz w:val="17"/>
        </w:rPr>
        <w:t> </w:t>
      </w:r>
      <w:r>
        <w:rPr>
          <w:spacing w:val="-6"/>
          <w:sz w:val="17"/>
        </w:rPr>
        <w:t>model,</w:t>
      </w:r>
      <w:r>
        <w:rPr>
          <w:spacing w:val="-8"/>
          <w:sz w:val="17"/>
        </w:rPr>
        <w:t> </w:t>
      </w:r>
      <w:r>
        <w:rPr>
          <w:spacing w:val="-6"/>
          <w:sz w:val="17"/>
        </w:rPr>
        <w:t>what</w:t>
      </w:r>
      <w:r>
        <w:rPr>
          <w:spacing w:val="-8"/>
          <w:sz w:val="17"/>
        </w:rPr>
        <w:t> </w:t>
      </w:r>
      <w:r>
        <w:rPr>
          <w:spacing w:val="-6"/>
          <w:sz w:val="17"/>
        </w:rPr>
        <w:t>is</w:t>
      </w:r>
      <w:r>
        <w:rPr>
          <w:spacing w:val="-8"/>
          <w:sz w:val="17"/>
        </w:rPr>
        <w:t> </w:t>
      </w:r>
      <w:r>
        <w:rPr>
          <w:spacing w:val="-6"/>
          <w:sz w:val="17"/>
        </w:rPr>
        <w:t>being</w:t>
      </w:r>
      <w:r>
        <w:rPr>
          <w:spacing w:val="-8"/>
          <w:sz w:val="17"/>
        </w:rPr>
        <w:t> </w:t>
      </w:r>
      <w:r>
        <w:rPr>
          <w:spacing w:val="-7"/>
          <w:sz w:val="17"/>
        </w:rPr>
        <w:t>determined?</w:t>
      </w:r>
    </w:p>
    <w:p>
      <w:pPr>
        <w:pStyle w:val="ListParagraph"/>
        <w:numPr>
          <w:ilvl w:val="2"/>
          <w:numId w:val="51"/>
        </w:numPr>
        <w:tabs>
          <w:tab w:pos="1351" w:val="left" w:leader="none"/>
        </w:tabs>
        <w:spacing w:line="240" w:lineRule="auto" w:before="0" w:after="0"/>
        <w:ind w:left="1350" w:right="0" w:hanging="241"/>
        <w:jc w:val="left"/>
        <w:rPr>
          <w:sz w:val="17"/>
        </w:rPr>
      </w:pPr>
      <w:r>
        <w:rPr/>
        <w:br w:type="column"/>
      </w:r>
      <w:r>
        <w:rPr>
          <w:spacing w:val="-4"/>
          <w:sz w:val="17"/>
        </w:rPr>
        <w:t>Changes</w:t>
      </w:r>
      <w:r>
        <w:rPr>
          <w:spacing w:val="-1"/>
          <w:sz w:val="17"/>
        </w:rPr>
        <w:t> </w:t>
      </w:r>
      <w:r>
        <w:rPr>
          <w:spacing w:val="-4"/>
          <w:sz w:val="17"/>
        </w:rPr>
        <w:t>to</w:t>
      </w:r>
      <w:r>
        <w:rPr>
          <w:spacing w:val="-1"/>
          <w:sz w:val="17"/>
        </w:rPr>
        <w:t> </w:t>
      </w:r>
      <w:r>
        <w:rPr>
          <w:spacing w:val="-4"/>
          <w:sz w:val="17"/>
        </w:rPr>
        <w:t>the</w:t>
      </w:r>
      <w:r>
        <w:rPr>
          <w:spacing w:val="-1"/>
          <w:sz w:val="17"/>
        </w:rPr>
        <w:t> </w:t>
      </w:r>
      <w:r>
        <w:rPr>
          <w:spacing w:val="-4"/>
          <w:sz w:val="17"/>
        </w:rPr>
        <w:t>financial</w:t>
      </w:r>
      <w:r>
        <w:rPr>
          <w:sz w:val="17"/>
        </w:rPr>
        <w:t> </w:t>
      </w:r>
      <w:r>
        <w:rPr>
          <w:spacing w:val="-4"/>
          <w:sz w:val="17"/>
        </w:rPr>
        <w:t>statement</w:t>
      </w:r>
      <w:r>
        <w:rPr>
          <w:spacing w:val="-1"/>
          <w:sz w:val="17"/>
        </w:rPr>
        <w:t> </w:t>
      </w:r>
      <w:r>
        <w:rPr>
          <w:spacing w:val="-4"/>
          <w:sz w:val="17"/>
        </w:rPr>
        <w:t>footnote</w:t>
      </w:r>
      <w:r>
        <w:rPr>
          <w:spacing w:val="-1"/>
          <w:sz w:val="17"/>
        </w:rPr>
        <w:t> </w:t>
      </w:r>
      <w:r>
        <w:rPr>
          <w:spacing w:val="-4"/>
          <w:sz w:val="17"/>
        </w:rPr>
        <w:t>disclosure</w:t>
      </w:r>
      <w:r>
        <w:rPr>
          <w:sz w:val="17"/>
        </w:rPr>
        <w:t> </w:t>
      </w:r>
      <w:r>
        <w:rPr>
          <w:spacing w:val="-4"/>
          <w:sz w:val="17"/>
        </w:rPr>
        <w:t>rules.</w:t>
      </w:r>
    </w:p>
    <w:p>
      <w:pPr>
        <w:spacing w:after="0" w:line="240" w:lineRule="auto"/>
        <w:jc w:val="left"/>
        <w:rPr>
          <w:sz w:val="17"/>
        </w:rPr>
        <w:sectPr>
          <w:type w:val="continuous"/>
          <w:pgSz w:w="12240" w:h="15660"/>
          <w:pgMar w:header="500" w:footer="0" w:top="0" w:bottom="280" w:left="0" w:right="0"/>
          <w:cols w:num="2" w:equalWidth="0">
            <w:col w:w="5740" w:space="40"/>
            <w:col w:w="6460"/>
          </w:cols>
        </w:sectPr>
      </w:pPr>
    </w:p>
    <w:p>
      <w:pPr>
        <w:pStyle w:val="ListParagraph"/>
        <w:numPr>
          <w:ilvl w:val="3"/>
          <w:numId w:val="51"/>
        </w:numPr>
        <w:tabs>
          <w:tab w:pos="1820" w:val="left" w:leader="none"/>
        </w:tabs>
        <w:spacing w:line="240" w:lineRule="auto" w:before="100" w:after="0"/>
        <w:ind w:left="1819" w:right="0" w:hanging="241"/>
        <w:jc w:val="left"/>
        <w:rPr>
          <w:sz w:val="17"/>
        </w:rPr>
      </w:pPr>
      <w:r>
        <w:rPr>
          <w:spacing w:val="-2"/>
          <w:sz w:val="17"/>
        </w:rPr>
        <w:t>Constraints</w:t>
      </w:r>
    </w:p>
    <w:p>
      <w:pPr>
        <w:pStyle w:val="ListParagraph"/>
        <w:numPr>
          <w:ilvl w:val="3"/>
          <w:numId w:val="51"/>
        </w:numPr>
        <w:tabs>
          <w:tab w:pos="1820" w:val="left" w:leader="none"/>
        </w:tabs>
        <w:spacing w:line="240" w:lineRule="auto" w:before="51" w:after="0"/>
        <w:ind w:left="1819" w:right="0" w:hanging="241"/>
        <w:jc w:val="left"/>
        <w:rPr>
          <w:sz w:val="17"/>
        </w:rPr>
      </w:pPr>
      <w:r>
        <w:rPr>
          <w:spacing w:val="-4"/>
          <w:sz w:val="17"/>
        </w:rPr>
        <w:t>Decision</w:t>
      </w:r>
      <w:r>
        <w:rPr>
          <w:spacing w:val="2"/>
          <w:sz w:val="17"/>
        </w:rPr>
        <w:t> </w:t>
      </w:r>
      <w:r>
        <w:rPr>
          <w:spacing w:val="-7"/>
          <w:sz w:val="17"/>
        </w:rPr>
        <w:t>variables</w:t>
      </w:r>
    </w:p>
    <w:p>
      <w:pPr>
        <w:pStyle w:val="ListParagraph"/>
        <w:numPr>
          <w:ilvl w:val="3"/>
          <w:numId w:val="51"/>
        </w:numPr>
        <w:tabs>
          <w:tab w:pos="1236" w:val="left" w:leader="none"/>
        </w:tabs>
        <w:spacing w:line="240" w:lineRule="auto" w:before="100" w:after="0"/>
        <w:ind w:left="1235" w:right="0" w:hanging="241"/>
        <w:jc w:val="left"/>
        <w:rPr>
          <w:sz w:val="17"/>
        </w:rPr>
      </w:pPr>
      <w:r>
        <w:rPr/>
        <w:br w:type="column"/>
      </w:r>
      <w:r>
        <w:rPr>
          <w:spacing w:val="-5"/>
          <w:sz w:val="17"/>
        </w:rPr>
        <w:t>Objective</w:t>
      </w:r>
      <w:r>
        <w:rPr>
          <w:spacing w:val="6"/>
          <w:sz w:val="17"/>
        </w:rPr>
        <w:t> </w:t>
      </w:r>
      <w:r>
        <w:rPr>
          <w:spacing w:val="-2"/>
          <w:sz w:val="17"/>
        </w:rPr>
        <w:t>function</w:t>
      </w:r>
    </w:p>
    <w:p>
      <w:pPr>
        <w:pStyle w:val="ListParagraph"/>
        <w:numPr>
          <w:ilvl w:val="3"/>
          <w:numId w:val="51"/>
        </w:numPr>
        <w:tabs>
          <w:tab w:pos="1236" w:val="left" w:leader="none"/>
        </w:tabs>
        <w:spacing w:line="240" w:lineRule="auto" w:before="51" w:after="0"/>
        <w:ind w:left="1235" w:right="0" w:hanging="241"/>
        <w:jc w:val="left"/>
        <w:rPr>
          <w:sz w:val="17"/>
        </w:rPr>
      </w:pPr>
      <w:r>
        <w:rPr>
          <w:spacing w:val="-6"/>
          <w:sz w:val="17"/>
        </w:rPr>
        <w:t>How</w:t>
      </w:r>
      <w:r>
        <w:rPr>
          <w:spacing w:val="-3"/>
          <w:sz w:val="17"/>
        </w:rPr>
        <w:t> </w:t>
      </w:r>
      <w:r>
        <w:rPr>
          <w:spacing w:val="-6"/>
          <w:sz w:val="17"/>
        </w:rPr>
        <w:t>much</w:t>
      </w:r>
      <w:r>
        <w:rPr>
          <w:spacing w:val="-2"/>
          <w:sz w:val="17"/>
        </w:rPr>
        <w:t> </w:t>
      </w:r>
      <w:r>
        <w:rPr>
          <w:spacing w:val="-6"/>
          <w:sz w:val="17"/>
        </w:rPr>
        <w:t>to</w:t>
      </w:r>
      <w:r>
        <w:rPr>
          <w:spacing w:val="-2"/>
          <w:sz w:val="17"/>
        </w:rPr>
        <w:t> </w:t>
      </w:r>
      <w:r>
        <w:rPr>
          <w:spacing w:val="-8"/>
          <w:sz w:val="17"/>
        </w:rPr>
        <w:t>produce</w:t>
      </w:r>
    </w:p>
    <w:p>
      <w:pPr>
        <w:pStyle w:val="ListParagraph"/>
        <w:numPr>
          <w:ilvl w:val="2"/>
          <w:numId w:val="51"/>
        </w:numPr>
        <w:tabs>
          <w:tab w:pos="1081" w:val="left" w:leader="none"/>
        </w:tabs>
        <w:spacing w:line="230" w:lineRule="auto" w:before="7" w:after="0"/>
        <w:ind w:left="1080" w:right="717" w:hanging="241"/>
        <w:jc w:val="left"/>
        <w:rPr>
          <w:sz w:val="17"/>
        </w:rPr>
      </w:pPr>
      <w:r>
        <w:rPr/>
        <w:br w:type="column"/>
      </w:r>
      <w:r>
        <w:rPr>
          <w:sz w:val="17"/>
        </w:rPr>
        <w:t>Changes to reporting rules by the Securities and Exchange </w:t>
      </w:r>
      <w:r>
        <w:rPr>
          <w:spacing w:val="-2"/>
          <w:sz w:val="17"/>
        </w:rPr>
        <w:t>Commission.</w:t>
      </w:r>
    </w:p>
    <w:p>
      <w:pPr>
        <w:pStyle w:val="ListParagraph"/>
        <w:numPr>
          <w:ilvl w:val="2"/>
          <w:numId w:val="51"/>
        </w:numPr>
        <w:tabs>
          <w:tab w:pos="1081" w:val="left" w:leader="none"/>
        </w:tabs>
        <w:spacing w:line="161" w:lineRule="exact" w:before="52" w:after="0"/>
        <w:ind w:left="1080" w:right="0" w:hanging="241"/>
        <w:jc w:val="left"/>
        <w:rPr>
          <w:sz w:val="17"/>
        </w:rPr>
      </w:pPr>
      <w:r>
        <w:rPr>
          <w:spacing w:val="-4"/>
          <w:sz w:val="17"/>
        </w:rPr>
        <w:t>Changes</w:t>
      </w:r>
      <w:r>
        <w:rPr>
          <w:spacing w:val="10"/>
          <w:sz w:val="17"/>
        </w:rPr>
        <w:t> </w:t>
      </w:r>
      <w:r>
        <w:rPr>
          <w:spacing w:val="-4"/>
          <w:sz w:val="17"/>
        </w:rPr>
        <w:t>to</w:t>
      </w:r>
      <w:r>
        <w:rPr>
          <w:spacing w:val="10"/>
          <w:sz w:val="17"/>
        </w:rPr>
        <w:t> </w:t>
      </w:r>
      <w:r>
        <w:rPr>
          <w:spacing w:val="-4"/>
          <w:sz w:val="17"/>
        </w:rPr>
        <w:t>their</w:t>
      </w:r>
      <w:r>
        <w:rPr>
          <w:spacing w:val="10"/>
          <w:sz w:val="17"/>
        </w:rPr>
        <w:t> </w:t>
      </w:r>
      <w:r>
        <w:rPr>
          <w:spacing w:val="-4"/>
          <w:sz w:val="17"/>
        </w:rPr>
        <w:t>organization’s</w:t>
      </w:r>
      <w:r>
        <w:rPr>
          <w:spacing w:val="10"/>
          <w:sz w:val="17"/>
        </w:rPr>
        <w:t> </w:t>
      </w:r>
      <w:r>
        <w:rPr>
          <w:spacing w:val="-4"/>
          <w:sz w:val="17"/>
        </w:rPr>
        <w:t>strategies,</w:t>
      </w:r>
      <w:r>
        <w:rPr>
          <w:spacing w:val="11"/>
          <w:sz w:val="17"/>
        </w:rPr>
        <w:t> </w:t>
      </w:r>
      <w:r>
        <w:rPr>
          <w:spacing w:val="-4"/>
          <w:sz w:val="17"/>
        </w:rPr>
        <w:t>performance,</w:t>
      </w:r>
      <w:r>
        <w:rPr>
          <w:spacing w:val="10"/>
          <w:sz w:val="17"/>
        </w:rPr>
        <w:t> </w:t>
      </w:r>
      <w:r>
        <w:rPr>
          <w:spacing w:val="-5"/>
          <w:sz w:val="17"/>
        </w:rPr>
        <w:t>and</w:t>
      </w:r>
    </w:p>
    <w:p>
      <w:pPr>
        <w:spacing w:after="0" w:line="161" w:lineRule="exact"/>
        <w:jc w:val="left"/>
        <w:rPr>
          <w:sz w:val="17"/>
        </w:rPr>
        <w:sectPr>
          <w:type w:val="continuous"/>
          <w:pgSz w:w="12240" w:h="15660"/>
          <w:pgMar w:header="500" w:footer="0" w:top="0" w:bottom="280" w:left="0" w:right="0"/>
          <w:cols w:num="3" w:equalWidth="0">
            <w:col w:w="3127" w:space="40"/>
            <w:col w:w="2843" w:space="39"/>
            <w:col w:w="6191"/>
          </w:cols>
        </w:sectPr>
      </w:pPr>
    </w:p>
    <w:p>
      <w:pPr>
        <w:pStyle w:val="ListParagraph"/>
        <w:numPr>
          <w:ilvl w:val="0"/>
          <w:numId w:val="49"/>
        </w:numPr>
        <w:tabs>
          <w:tab w:pos="1561" w:val="left" w:leader="none"/>
        </w:tabs>
        <w:spacing w:line="230" w:lineRule="auto" w:before="7" w:after="0"/>
        <w:ind w:left="1260" w:right="0" w:firstLine="0"/>
        <w:jc w:val="left"/>
        <w:rPr>
          <w:sz w:val="17"/>
        </w:rPr>
      </w:pPr>
      <w:r>
        <w:rPr>
          <w:rFonts w:ascii="Trebuchet MS"/>
          <w:b/>
          <w:color w:val="B20000"/>
          <w:sz w:val="17"/>
        </w:rPr>
        <w:t>(LO</w:t>
      </w:r>
      <w:r>
        <w:rPr>
          <w:rFonts w:ascii="Trebuchet MS"/>
          <w:b/>
          <w:color w:val="B20000"/>
          <w:spacing w:val="-13"/>
          <w:sz w:val="17"/>
        </w:rPr>
        <w:t> </w:t>
      </w:r>
      <w:r>
        <w:rPr>
          <w:rFonts w:ascii="Trebuchet MS"/>
          <w:b/>
          <w:color w:val="B20000"/>
          <w:sz w:val="17"/>
        </w:rPr>
        <w:t>6)</w:t>
      </w:r>
      <w:r>
        <w:rPr>
          <w:rFonts w:ascii="Trebuchet MS"/>
          <w:b/>
          <w:color w:val="B20000"/>
          <w:spacing w:val="3"/>
          <w:sz w:val="17"/>
        </w:rPr>
        <w:t> </w:t>
      </w:r>
      <w:r>
        <w:rPr>
          <w:sz w:val="17"/>
        </w:rPr>
        <w:t>AIS</w:t>
      </w:r>
      <w:r>
        <w:rPr>
          <w:spacing w:val="-4"/>
          <w:sz w:val="17"/>
        </w:rPr>
        <w:t> </w:t>
      </w:r>
      <w:r>
        <w:rPr>
          <w:sz w:val="17"/>
        </w:rPr>
        <w:t>accountants</w:t>
      </w:r>
      <w:r>
        <w:rPr>
          <w:spacing w:val="-3"/>
          <w:sz w:val="17"/>
        </w:rPr>
        <w:t> </w:t>
      </w:r>
      <w:r>
        <w:rPr>
          <w:sz w:val="17"/>
        </w:rPr>
        <w:t>are</w:t>
      </w:r>
      <w:r>
        <w:rPr>
          <w:spacing w:val="-4"/>
          <w:sz w:val="17"/>
        </w:rPr>
        <w:t> </w:t>
      </w:r>
      <w:r>
        <w:rPr>
          <w:sz w:val="17"/>
        </w:rPr>
        <w:t>most</w:t>
      </w:r>
      <w:r>
        <w:rPr>
          <w:spacing w:val="-4"/>
          <w:sz w:val="17"/>
        </w:rPr>
        <w:t> </w:t>
      </w:r>
      <w:r>
        <w:rPr>
          <w:sz w:val="17"/>
        </w:rPr>
        <w:t>likely</w:t>
      </w:r>
      <w:r>
        <w:rPr>
          <w:spacing w:val="-4"/>
          <w:sz w:val="17"/>
        </w:rPr>
        <w:t> </w:t>
      </w:r>
      <w:r>
        <w:rPr>
          <w:sz w:val="17"/>
        </w:rPr>
        <w:t>to</w:t>
      </w:r>
      <w:r>
        <w:rPr>
          <w:spacing w:val="-4"/>
          <w:sz w:val="17"/>
        </w:rPr>
        <w:t> </w:t>
      </w:r>
      <w:r>
        <w:rPr>
          <w:sz w:val="17"/>
        </w:rPr>
        <w:t>be</w:t>
      </w:r>
      <w:r>
        <w:rPr>
          <w:spacing w:val="-4"/>
          <w:sz w:val="17"/>
        </w:rPr>
        <w:t> </w:t>
      </w:r>
      <w:r>
        <w:rPr>
          <w:sz w:val="17"/>
        </w:rPr>
        <w:t>motivated</w:t>
      </w:r>
      <w:r>
        <w:rPr>
          <w:spacing w:val="-3"/>
          <w:sz w:val="17"/>
        </w:rPr>
        <w:t> </w:t>
      </w:r>
      <w:r>
        <w:rPr>
          <w:sz w:val="17"/>
        </w:rPr>
        <w:t>to</w:t>
      </w:r>
      <w:r>
        <w:rPr>
          <w:spacing w:val="-4"/>
          <w:sz w:val="17"/>
        </w:rPr>
        <w:t> </w:t>
      </w:r>
      <w:r>
        <w:rPr>
          <w:sz w:val="17"/>
        </w:rPr>
        <w:t>per-</w:t>
      </w:r>
      <w:r>
        <w:rPr>
          <w:sz w:val="17"/>
        </w:rPr>
        <w:t> form</w:t>
      </w:r>
      <w:r>
        <w:rPr>
          <w:spacing w:val="-11"/>
          <w:sz w:val="17"/>
        </w:rPr>
        <w:t> </w:t>
      </w:r>
      <w:r>
        <w:rPr>
          <w:sz w:val="17"/>
        </w:rPr>
        <w:t>data</w:t>
      </w:r>
      <w:r>
        <w:rPr>
          <w:spacing w:val="-11"/>
          <w:sz w:val="17"/>
        </w:rPr>
        <w:t> </w:t>
      </w:r>
      <w:r>
        <w:rPr>
          <w:sz w:val="17"/>
        </w:rPr>
        <w:t>analyses</w:t>
      </w:r>
      <w:r>
        <w:rPr>
          <w:spacing w:val="-10"/>
          <w:sz w:val="17"/>
        </w:rPr>
        <w:t> </w:t>
      </w:r>
      <w:r>
        <w:rPr>
          <w:sz w:val="17"/>
        </w:rPr>
        <w:t>for</w:t>
      </w:r>
      <w:r>
        <w:rPr>
          <w:spacing w:val="-11"/>
          <w:sz w:val="17"/>
        </w:rPr>
        <w:t> </w:t>
      </w:r>
      <w:r>
        <w:rPr>
          <w:sz w:val="17"/>
        </w:rPr>
        <w:t>which</w:t>
      </w:r>
      <w:r>
        <w:rPr>
          <w:spacing w:val="-11"/>
          <w:sz w:val="17"/>
        </w:rPr>
        <w:t> </w:t>
      </w:r>
      <w:r>
        <w:rPr>
          <w:sz w:val="17"/>
        </w:rPr>
        <w:t>of</w:t>
      </w:r>
      <w:r>
        <w:rPr>
          <w:spacing w:val="-6"/>
          <w:sz w:val="17"/>
        </w:rPr>
        <w:t> </w:t>
      </w:r>
      <w:r>
        <w:rPr>
          <w:sz w:val="17"/>
        </w:rPr>
        <w:t>the</w:t>
      </w:r>
      <w:r>
        <w:rPr>
          <w:spacing w:val="-10"/>
          <w:sz w:val="17"/>
        </w:rPr>
        <w:t> </w:t>
      </w:r>
      <w:r>
        <w:rPr>
          <w:sz w:val="17"/>
        </w:rPr>
        <w:t>following</w:t>
      </w:r>
      <w:r>
        <w:rPr>
          <w:spacing w:val="-11"/>
          <w:sz w:val="17"/>
        </w:rPr>
        <w:t> </w:t>
      </w:r>
      <w:r>
        <w:rPr>
          <w:sz w:val="17"/>
        </w:rPr>
        <w:t>opportunities?</w:t>
      </w:r>
    </w:p>
    <w:p>
      <w:pPr>
        <w:pStyle w:val="ListParagraph"/>
        <w:numPr>
          <w:ilvl w:val="1"/>
          <w:numId w:val="49"/>
        </w:numPr>
        <w:tabs>
          <w:tab w:pos="1820" w:val="left" w:leader="none"/>
        </w:tabs>
        <w:spacing w:line="230" w:lineRule="auto" w:before="60" w:after="0"/>
        <w:ind w:left="1819" w:right="0" w:hanging="241"/>
        <w:jc w:val="left"/>
        <w:rPr>
          <w:sz w:val="17"/>
        </w:rPr>
      </w:pPr>
      <w:r>
        <w:rPr>
          <w:spacing w:val="-2"/>
          <w:sz w:val="17"/>
        </w:rPr>
        <w:t>New</w:t>
      </w:r>
      <w:r>
        <w:rPr>
          <w:spacing w:val="11"/>
          <w:sz w:val="17"/>
        </w:rPr>
        <w:t> </w:t>
      </w:r>
      <w:r>
        <w:rPr>
          <w:spacing w:val="-2"/>
          <w:sz w:val="17"/>
        </w:rPr>
        <w:t>technologies</w:t>
      </w:r>
      <w:r>
        <w:rPr>
          <w:spacing w:val="11"/>
          <w:sz w:val="17"/>
        </w:rPr>
        <w:t> </w:t>
      </w:r>
      <w:r>
        <w:rPr>
          <w:spacing w:val="-2"/>
          <w:sz w:val="17"/>
        </w:rPr>
        <w:t>that</w:t>
      </w:r>
      <w:r>
        <w:rPr>
          <w:spacing w:val="11"/>
          <w:sz w:val="17"/>
        </w:rPr>
        <w:t> </w:t>
      </w:r>
      <w:r>
        <w:rPr>
          <w:spacing w:val="-2"/>
          <w:sz w:val="17"/>
        </w:rPr>
        <w:t>can</w:t>
      </w:r>
      <w:r>
        <w:rPr>
          <w:spacing w:val="11"/>
          <w:sz w:val="17"/>
        </w:rPr>
        <w:t> </w:t>
      </w:r>
      <w:r>
        <w:rPr>
          <w:spacing w:val="-2"/>
          <w:sz w:val="17"/>
        </w:rPr>
        <w:t>provide</w:t>
      </w:r>
      <w:r>
        <w:rPr>
          <w:spacing w:val="11"/>
          <w:sz w:val="17"/>
        </w:rPr>
        <w:t> </w:t>
      </w:r>
      <w:r>
        <w:rPr>
          <w:spacing w:val="-2"/>
          <w:sz w:val="17"/>
        </w:rPr>
        <w:t>cost</w:t>
      </w:r>
      <w:r>
        <w:rPr>
          <w:spacing w:val="11"/>
          <w:sz w:val="17"/>
        </w:rPr>
        <w:t> </w:t>
      </w:r>
      <w:r>
        <w:rPr>
          <w:spacing w:val="-2"/>
          <w:sz w:val="17"/>
        </w:rPr>
        <w:t>savings</w:t>
      </w:r>
      <w:r>
        <w:rPr>
          <w:spacing w:val="11"/>
          <w:sz w:val="17"/>
        </w:rPr>
        <w:t> </w:t>
      </w:r>
      <w:r>
        <w:rPr>
          <w:spacing w:val="-2"/>
          <w:sz w:val="17"/>
        </w:rPr>
        <w:t>for</w:t>
      </w:r>
      <w:r>
        <w:rPr>
          <w:spacing w:val="11"/>
          <w:sz w:val="17"/>
        </w:rPr>
        <w:t> </w:t>
      </w:r>
      <w:r>
        <w:rPr>
          <w:spacing w:val="-2"/>
          <w:sz w:val="17"/>
        </w:rPr>
        <w:t>opera- </w:t>
      </w:r>
      <w:r>
        <w:rPr>
          <w:sz w:val="17"/>
        </w:rPr>
        <w:t>tional</w:t>
      </w:r>
      <w:r>
        <w:rPr>
          <w:spacing w:val="-4"/>
          <w:sz w:val="17"/>
        </w:rPr>
        <w:t> </w:t>
      </w:r>
      <w:r>
        <w:rPr>
          <w:sz w:val="17"/>
        </w:rPr>
        <w:t>processes.</w:t>
      </w:r>
    </w:p>
    <w:p>
      <w:pPr>
        <w:pStyle w:val="BodyText"/>
        <w:spacing w:before="59"/>
        <w:ind w:left="880"/>
      </w:pPr>
      <w:r>
        <w:rPr/>
        <w:br w:type="column"/>
      </w:r>
      <w:r>
        <w:rPr>
          <w:spacing w:val="-5"/>
        </w:rPr>
        <w:t>resource</w:t>
      </w:r>
      <w:r>
        <w:rPr>
          <w:spacing w:val="2"/>
        </w:rPr>
        <w:t> </w:t>
      </w:r>
      <w:r>
        <w:rPr>
          <w:spacing w:val="-2"/>
        </w:rPr>
        <w:t>costs.</w:t>
      </w:r>
    </w:p>
    <w:p>
      <w:pPr>
        <w:pStyle w:val="ListParagraph"/>
        <w:numPr>
          <w:ilvl w:val="2"/>
          <w:numId w:val="51"/>
        </w:numPr>
        <w:tabs>
          <w:tab w:pos="881" w:val="left" w:leader="none"/>
        </w:tabs>
        <w:spacing w:line="230" w:lineRule="auto" w:before="58" w:after="0"/>
        <w:ind w:left="880" w:right="717" w:hanging="241"/>
        <w:jc w:val="left"/>
        <w:rPr>
          <w:sz w:val="17"/>
        </w:rPr>
      </w:pPr>
      <w:r>
        <w:rPr>
          <w:spacing w:val="-2"/>
          <w:sz w:val="17"/>
        </w:rPr>
        <w:t>None of</w:t>
      </w:r>
      <w:r>
        <w:rPr>
          <w:spacing w:val="4"/>
          <w:sz w:val="17"/>
        </w:rPr>
        <w:t> </w:t>
      </w:r>
      <w:r>
        <w:rPr>
          <w:spacing w:val="-2"/>
          <w:sz w:val="17"/>
        </w:rPr>
        <w:t>these would motivate</w:t>
      </w:r>
      <w:r>
        <w:rPr>
          <w:spacing w:val="-1"/>
          <w:sz w:val="17"/>
        </w:rPr>
        <w:t> </w:t>
      </w:r>
      <w:r>
        <w:rPr>
          <w:spacing w:val="-2"/>
          <w:sz w:val="17"/>
        </w:rPr>
        <w:t>data analyses by</w:t>
      </w:r>
      <w:r>
        <w:rPr>
          <w:spacing w:val="-1"/>
          <w:sz w:val="17"/>
        </w:rPr>
        <w:t> </w:t>
      </w:r>
      <w:r>
        <w:rPr>
          <w:spacing w:val="-2"/>
          <w:sz w:val="17"/>
        </w:rPr>
        <w:t>managerial accountants.</w:t>
      </w:r>
    </w:p>
    <w:p>
      <w:pPr>
        <w:spacing w:after="0" w:line="230" w:lineRule="auto"/>
        <w:jc w:val="left"/>
        <w:rPr>
          <w:sz w:val="17"/>
        </w:rPr>
        <w:sectPr>
          <w:type w:val="continuous"/>
          <w:pgSz w:w="12240" w:h="15660"/>
          <w:pgMar w:header="500" w:footer="0" w:top="0" w:bottom="280" w:left="0" w:right="0"/>
          <w:cols w:num="2" w:equalWidth="0">
            <w:col w:w="6211" w:space="40"/>
            <w:col w:w="5989"/>
          </w:cols>
        </w:sectPr>
      </w:pPr>
    </w:p>
    <w:p>
      <w:pPr>
        <w:pStyle w:val="BodyText"/>
        <w:rPr>
          <w:sz w:val="20"/>
        </w:rPr>
      </w:pPr>
    </w:p>
    <w:p>
      <w:pPr>
        <w:pStyle w:val="BodyText"/>
        <w:spacing w:before="9"/>
        <w:rPr>
          <w:sz w:val="24"/>
        </w:rPr>
      </w:pPr>
    </w:p>
    <w:p>
      <w:pPr>
        <w:spacing w:after="0"/>
        <w:rPr>
          <w:sz w:val="24"/>
        </w:rPr>
        <w:sectPr>
          <w:type w:val="continuous"/>
          <w:pgSz w:w="12240" w:h="15660"/>
          <w:pgMar w:header="500" w:footer="0" w:top="0" w:bottom="280" w:left="0" w:right="0"/>
        </w:sectPr>
      </w:pPr>
    </w:p>
    <w:p>
      <w:pPr>
        <w:pStyle w:val="Heading4"/>
      </w:pPr>
      <w:r>
        <w:rPr/>
        <w:pict>
          <v:group style="position:absolute;margin-left:63pt;margin-top:0pt;width:549pt;height:783pt;mso-position-horizontal-relative:page;mso-position-vertical-relative:page;z-index:-28670976" id="docshapegroup1745" coordorigin="1260,0" coordsize="10980,15660">
            <v:rect style="position:absolute;left:11880;top:0;width:360;height:15660" id="docshape1746" filled="true" fillcolor="#197fbf" stroked="false">
              <v:fill type="solid"/>
            </v:rect>
            <v:shape style="position:absolute;left:1260;top:11196;width:10980;height:550" id="docshape1747" coordorigin="1260,11197" coordsize="10980,550" path="m12240,11732l1260,11732,1260,11747,12240,11747,12240,11732xm12240,11197l1260,11197,1260,11212,12240,11212,12240,11197xe" filled="true" fillcolor="#197fbf" stroked="false">
              <v:path arrowok="t"/>
              <v:fill type="solid"/>
            </v:shape>
            <w10:wrap type="none"/>
          </v:group>
        </w:pict>
      </w:r>
      <w:r>
        <w:rPr>
          <w:color w:val="197FBF"/>
        </w:rPr>
        <w:t>Review</w:t>
      </w:r>
      <w:r>
        <w:rPr>
          <w:color w:val="197FBF"/>
          <w:spacing w:val="6"/>
        </w:rPr>
        <w:t> </w:t>
      </w:r>
      <w:r>
        <w:rPr>
          <w:color w:val="197FBF"/>
          <w:spacing w:val="-2"/>
        </w:rPr>
        <w:t>Questions</w:t>
      </w:r>
    </w:p>
    <w:p>
      <w:pPr>
        <w:pStyle w:val="ListParagraph"/>
        <w:numPr>
          <w:ilvl w:val="0"/>
          <w:numId w:val="52"/>
        </w:numPr>
        <w:tabs>
          <w:tab w:pos="1497" w:val="left" w:leader="none"/>
        </w:tabs>
        <w:spacing w:line="230" w:lineRule="auto" w:before="268" w:after="0"/>
        <w:ind w:left="1280" w:right="0" w:firstLine="0"/>
        <w:jc w:val="left"/>
        <w:rPr>
          <w:sz w:val="17"/>
        </w:rPr>
      </w:pPr>
      <w:r>
        <w:rPr>
          <w:rFonts w:ascii="Trebuchet MS"/>
          <w:b/>
          <w:color w:val="B20000"/>
          <w:sz w:val="17"/>
        </w:rPr>
        <w:t>(LO</w:t>
      </w:r>
      <w:r>
        <w:rPr>
          <w:rFonts w:ascii="Trebuchet MS"/>
          <w:b/>
          <w:color w:val="B20000"/>
          <w:spacing w:val="-4"/>
          <w:sz w:val="17"/>
        </w:rPr>
        <w:t> </w:t>
      </w:r>
      <w:r>
        <w:rPr>
          <w:rFonts w:ascii="Trebuchet MS"/>
          <w:b/>
          <w:color w:val="B20000"/>
          <w:sz w:val="17"/>
        </w:rPr>
        <w:t>1)</w:t>
      </w:r>
      <w:r>
        <w:rPr>
          <w:rFonts w:ascii="Trebuchet MS"/>
          <w:b/>
          <w:color w:val="B20000"/>
          <w:spacing w:val="4"/>
          <w:sz w:val="17"/>
        </w:rPr>
        <w:t> </w:t>
      </w:r>
      <w:r>
        <w:rPr>
          <w:sz w:val="17"/>
        </w:rPr>
        <w:t>Discuss</w:t>
      </w:r>
      <w:r>
        <w:rPr>
          <w:spacing w:val="11"/>
          <w:sz w:val="17"/>
        </w:rPr>
        <w:t> </w:t>
      </w:r>
      <w:r>
        <w:rPr>
          <w:sz w:val="17"/>
        </w:rPr>
        <w:t>the</w:t>
      </w:r>
      <w:r>
        <w:rPr>
          <w:spacing w:val="11"/>
          <w:sz w:val="17"/>
        </w:rPr>
        <w:t> </w:t>
      </w:r>
      <w:r>
        <w:rPr>
          <w:sz w:val="17"/>
        </w:rPr>
        <w:t>following</w:t>
      </w:r>
      <w:r>
        <w:rPr>
          <w:spacing w:val="11"/>
          <w:sz w:val="17"/>
        </w:rPr>
        <w:t> </w:t>
      </w:r>
      <w:r>
        <w:rPr>
          <w:sz w:val="17"/>
        </w:rPr>
        <w:t>motivations</w:t>
      </w:r>
      <w:r>
        <w:rPr>
          <w:spacing w:val="11"/>
          <w:sz w:val="17"/>
        </w:rPr>
        <w:t> </w:t>
      </w:r>
      <w:r>
        <w:rPr>
          <w:sz w:val="17"/>
        </w:rPr>
        <w:t>for</w:t>
      </w:r>
      <w:r>
        <w:rPr>
          <w:spacing w:val="11"/>
          <w:sz w:val="17"/>
        </w:rPr>
        <w:t> </w:t>
      </w:r>
      <w:r>
        <w:rPr>
          <w:sz w:val="17"/>
        </w:rPr>
        <w:t>data</w:t>
      </w:r>
      <w:r>
        <w:rPr>
          <w:spacing w:val="11"/>
          <w:sz w:val="17"/>
        </w:rPr>
        <w:t> </w:t>
      </w:r>
      <w:r>
        <w:rPr>
          <w:sz w:val="17"/>
        </w:rPr>
        <w:t>analyses</w:t>
      </w:r>
      <w:r>
        <w:rPr>
          <w:spacing w:val="11"/>
          <w:sz w:val="17"/>
        </w:rPr>
        <w:t> </w:t>
      </w:r>
      <w:r>
        <w:rPr>
          <w:sz w:val="17"/>
        </w:rPr>
        <w:t>in</w:t>
      </w:r>
      <w:r>
        <w:rPr>
          <w:sz w:val="17"/>
        </w:rPr>
        <w:t> accounting</w:t>
      </w:r>
      <w:r>
        <w:rPr>
          <w:spacing w:val="-5"/>
          <w:sz w:val="17"/>
        </w:rPr>
        <w:t> </w:t>
      </w:r>
      <w:r>
        <w:rPr>
          <w:sz w:val="17"/>
        </w:rPr>
        <w:t>by</w:t>
      </w:r>
      <w:r>
        <w:rPr>
          <w:spacing w:val="-5"/>
          <w:sz w:val="17"/>
        </w:rPr>
        <w:t> </w:t>
      </w:r>
      <w:r>
        <w:rPr>
          <w:sz w:val="17"/>
        </w:rPr>
        <w:t>providing</w:t>
      </w:r>
      <w:r>
        <w:rPr>
          <w:spacing w:val="-5"/>
          <w:sz w:val="17"/>
        </w:rPr>
        <w:t> </w:t>
      </w:r>
      <w:r>
        <w:rPr>
          <w:sz w:val="17"/>
        </w:rPr>
        <w:t>an</w:t>
      </w:r>
      <w:r>
        <w:rPr>
          <w:spacing w:val="-5"/>
          <w:sz w:val="17"/>
        </w:rPr>
        <w:t> </w:t>
      </w:r>
      <w:r>
        <w:rPr>
          <w:sz w:val="17"/>
        </w:rPr>
        <w:t>example</w:t>
      </w:r>
      <w:r>
        <w:rPr>
          <w:spacing w:val="-5"/>
          <w:sz w:val="17"/>
        </w:rPr>
        <w:t> </w:t>
      </w:r>
      <w:r>
        <w:rPr>
          <w:sz w:val="17"/>
        </w:rPr>
        <w:t>for</w:t>
      </w:r>
      <w:r>
        <w:rPr>
          <w:spacing w:val="-5"/>
          <w:sz w:val="17"/>
        </w:rPr>
        <w:t> </w:t>
      </w:r>
      <w:r>
        <w:rPr>
          <w:sz w:val="17"/>
        </w:rPr>
        <w:t>each:</w:t>
      </w:r>
    </w:p>
    <w:p>
      <w:pPr>
        <w:pStyle w:val="ListParagraph"/>
        <w:numPr>
          <w:ilvl w:val="1"/>
          <w:numId w:val="52"/>
        </w:numPr>
        <w:tabs>
          <w:tab w:pos="1641" w:val="left" w:leader="none"/>
        </w:tabs>
        <w:spacing w:line="240" w:lineRule="auto" w:before="53" w:after="0"/>
        <w:ind w:left="1640" w:right="0" w:hanging="225"/>
        <w:jc w:val="left"/>
        <w:rPr>
          <w:sz w:val="17"/>
        </w:rPr>
      </w:pPr>
      <w:r>
        <w:rPr>
          <w:spacing w:val="-2"/>
          <w:sz w:val="17"/>
        </w:rPr>
        <w:t>Opportunities</w:t>
      </w:r>
    </w:p>
    <w:p>
      <w:pPr>
        <w:pStyle w:val="ListParagraph"/>
        <w:numPr>
          <w:ilvl w:val="1"/>
          <w:numId w:val="52"/>
        </w:numPr>
        <w:tabs>
          <w:tab w:pos="1641" w:val="left" w:leader="none"/>
        </w:tabs>
        <w:spacing w:line="240" w:lineRule="auto" w:before="50" w:after="0"/>
        <w:ind w:left="1640" w:right="0" w:hanging="225"/>
        <w:jc w:val="left"/>
        <w:rPr>
          <w:sz w:val="17"/>
        </w:rPr>
      </w:pPr>
      <w:r>
        <w:rPr>
          <w:spacing w:val="-4"/>
          <w:sz w:val="17"/>
        </w:rPr>
        <w:t>Professional</w:t>
      </w:r>
      <w:r>
        <w:rPr>
          <w:spacing w:val="-7"/>
          <w:sz w:val="17"/>
        </w:rPr>
        <w:t> </w:t>
      </w:r>
      <w:r>
        <w:rPr>
          <w:spacing w:val="-4"/>
          <w:sz w:val="17"/>
        </w:rPr>
        <w:t>issues</w:t>
      </w:r>
      <w:r>
        <w:rPr>
          <w:spacing w:val="-6"/>
          <w:sz w:val="17"/>
        </w:rPr>
        <w:t> </w:t>
      </w:r>
      <w:r>
        <w:rPr>
          <w:spacing w:val="-4"/>
          <w:sz w:val="17"/>
        </w:rPr>
        <w:t>and</w:t>
      </w:r>
      <w:r>
        <w:rPr>
          <w:spacing w:val="-6"/>
          <w:sz w:val="17"/>
        </w:rPr>
        <w:t> </w:t>
      </w:r>
      <w:r>
        <w:rPr>
          <w:spacing w:val="-4"/>
          <w:sz w:val="17"/>
        </w:rPr>
        <w:t>requirements</w:t>
      </w:r>
    </w:p>
    <w:p>
      <w:pPr>
        <w:pStyle w:val="ListParagraph"/>
        <w:numPr>
          <w:ilvl w:val="1"/>
          <w:numId w:val="52"/>
        </w:numPr>
        <w:tabs>
          <w:tab w:pos="1641" w:val="left" w:leader="none"/>
        </w:tabs>
        <w:spacing w:line="240" w:lineRule="auto" w:before="51" w:after="0"/>
        <w:ind w:left="1640" w:right="0" w:hanging="225"/>
        <w:jc w:val="left"/>
        <w:rPr>
          <w:sz w:val="17"/>
        </w:rPr>
      </w:pPr>
      <w:r>
        <w:rPr>
          <w:spacing w:val="-6"/>
          <w:sz w:val="17"/>
        </w:rPr>
        <w:t>Problem</w:t>
      </w:r>
      <w:r>
        <w:rPr>
          <w:spacing w:val="3"/>
          <w:sz w:val="17"/>
        </w:rPr>
        <w:t> </w:t>
      </w:r>
      <w:r>
        <w:rPr>
          <w:spacing w:val="-2"/>
          <w:sz w:val="17"/>
        </w:rPr>
        <w:t>solving</w:t>
      </w:r>
    </w:p>
    <w:p>
      <w:pPr>
        <w:pStyle w:val="ListParagraph"/>
        <w:numPr>
          <w:ilvl w:val="1"/>
          <w:numId w:val="52"/>
        </w:numPr>
        <w:tabs>
          <w:tab w:pos="1641" w:val="left" w:leader="none"/>
        </w:tabs>
        <w:spacing w:line="240" w:lineRule="auto" w:before="51" w:after="0"/>
        <w:ind w:left="1640" w:right="0" w:hanging="225"/>
        <w:jc w:val="left"/>
        <w:rPr>
          <w:sz w:val="17"/>
        </w:rPr>
      </w:pPr>
      <w:r>
        <w:rPr>
          <w:spacing w:val="-6"/>
          <w:sz w:val="17"/>
        </w:rPr>
        <w:t>Process</w:t>
      </w:r>
      <w:r>
        <w:rPr>
          <w:spacing w:val="6"/>
          <w:sz w:val="17"/>
        </w:rPr>
        <w:t> </w:t>
      </w:r>
      <w:r>
        <w:rPr>
          <w:spacing w:val="-6"/>
          <w:sz w:val="17"/>
        </w:rPr>
        <w:t>and</w:t>
      </w:r>
      <w:r>
        <w:rPr>
          <w:spacing w:val="7"/>
          <w:sz w:val="17"/>
        </w:rPr>
        <w:t> </w:t>
      </w:r>
      <w:r>
        <w:rPr>
          <w:spacing w:val="-6"/>
          <w:sz w:val="17"/>
        </w:rPr>
        <w:t>performance</w:t>
      </w:r>
      <w:r>
        <w:rPr>
          <w:spacing w:val="6"/>
          <w:sz w:val="17"/>
        </w:rPr>
        <w:t> </w:t>
      </w:r>
      <w:r>
        <w:rPr>
          <w:spacing w:val="-6"/>
          <w:sz w:val="17"/>
        </w:rPr>
        <w:t>assessment</w:t>
      </w:r>
    </w:p>
    <w:p>
      <w:pPr>
        <w:pStyle w:val="ListParagraph"/>
        <w:numPr>
          <w:ilvl w:val="0"/>
          <w:numId w:val="52"/>
        </w:numPr>
        <w:tabs>
          <w:tab w:pos="1497" w:val="left" w:leader="none"/>
        </w:tabs>
        <w:spacing w:line="230" w:lineRule="auto" w:before="57" w:after="0"/>
        <w:ind w:left="1280" w:right="0" w:firstLine="0"/>
        <w:jc w:val="both"/>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1,</w:t>
      </w:r>
      <w:r>
        <w:rPr>
          <w:rFonts w:ascii="Trebuchet MS"/>
          <w:b/>
          <w:color w:val="B20000"/>
          <w:spacing w:val="-11"/>
          <w:sz w:val="17"/>
        </w:rPr>
        <w:t> </w:t>
      </w:r>
      <w:r>
        <w:rPr>
          <w:rFonts w:ascii="Trebuchet MS"/>
          <w:b/>
          <w:color w:val="B20000"/>
          <w:spacing w:val="-2"/>
          <w:sz w:val="17"/>
        </w:rPr>
        <w:t>6)</w:t>
      </w:r>
      <w:r>
        <w:rPr>
          <w:rFonts w:ascii="Trebuchet MS"/>
          <w:b/>
          <w:color w:val="B20000"/>
          <w:spacing w:val="-2"/>
          <w:sz w:val="17"/>
        </w:rPr>
        <w:t> </w:t>
      </w:r>
      <w:r>
        <w:rPr>
          <w:spacing w:val="-2"/>
          <w:sz w:val="17"/>
        </w:rPr>
        <w:t>Compare and contrast the professional </w:t>
      </w:r>
      <w:r>
        <w:rPr>
          <w:spacing w:val="-2"/>
          <w:sz w:val="17"/>
        </w:rPr>
        <w:t>considerations</w:t>
      </w:r>
      <w:r>
        <w:rPr>
          <w:spacing w:val="-2"/>
          <w:sz w:val="17"/>
        </w:rPr>
        <w:t> </w:t>
      </w:r>
      <w:r>
        <w:rPr>
          <w:sz w:val="17"/>
        </w:rPr>
        <w:t>and</w:t>
      </w:r>
      <w:r>
        <w:rPr>
          <w:spacing w:val="-3"/>
          <w:sz w:val="17"/>
        </w:rPr>
        <w:t> </w:t>
      </w:r>
      <w:r>
        <w:rPr>
          <w:sz w:val="17"/>
        </w:rPr>
        <w:t>requirements</w:t>
      </w:r>
      <w:r>
        <w:rPr>
          <w:spacing w:val="-3"/>
          <w:sz w:val="17"/>
        </w:rPr>
        <w:t> </w:t>
      </w:r>
      <w:r>
        <w:rPr>
          <w:sz w:val="17"/>
        </w:rPr>
        <w:t>that</w:t>
      </w:r>
      <w:r>
        <w:rPr>
          <w:spacing w:val="-3"/>
          <w:sz w:val="17"/>
        </w:rPr>
        <w:t> </w:t>
      </w:r>
      <w:r>
        <w:rPr>
          <w:sz w:val="17"/>
        </w:rPr>
        <w:t>motivate</w:t>
      </w:r>
      <w:r>
        <w:rPr>
          <w:spacing w:val="-3"/>
          <w:sz w:val="17"/>
        </w:rPr>
        <w:t> </w:t>
      </w:r>
      <w:r>
        <w:rPr>
          <w:sz w:val="17"/>
        </w:rPr>
        <w:t>financial</w:t>
      </w:r>
      <w:r>
        <w:rPr>
          <w:spacing w:val="-3"/>
          <w:sz w:val="17"/>
        </w:rPr>
        <w:t> </w:t>
      </w:r>
      <w:r>
        <w:rPr>
          <w:sz w:val="17"/>
        </w:rPr>
        <w:t>and</w:t>
      </w:r>
      <w:r>
        <w:rPr>
          <w:spacing w:val="-3"/>
          <w:sz w:val="17"/>
        </w:rPr>
        <w:t> </w:t>
      </w:r>
      <w:r>
        <w:rPr>
          <w:sz w:val="17"/>
        </w:rPr>
        <w:t>managerial</w:t>
      </w:r>
      <w:r>
        <w:rPr>
          <w:spacing w:val="-3"/>
          <w:sz w:val="17"/>
        </w:rPr>
        <w:t> </w:t>
      </w:r>
      <w:r>
        <w:rPr>
          <w:sz w:val="17"/>
        </w:rPr>
        <w:t>accoun-</w:t>
      </w:r>
      <w:r>
        <w:rPr>
          <w:sz w:val="17"/>
        </w:rPr>
        <w:t> tants to perform data analyses.</w:t>
      </w:r>
    </w:p>
    <w:p>
      <w:pPr>
        <w:pStyle w:val="ListParagraph"/>
        <w:numPr>
          <w:ilvl w:val="0"/>
          <w:numId w:val="52"/>
        </w:numPr>
        <w:tabs>
          <w:tab w:pos="1497" w:val="left" w:leader="none"/>
        </w:tabs>
        <w:spacing w:line="230" w:lineRule="auto" w:before="100" w:after="0"/>
        <w:ind w:left="1280" w:right="0" w:hanging="1"/>
        <w:jc w:val="both"/>
        <w:rPr>
          <w:sz w:val="17"/>
        </w:rPr>
      </w:pPr>
      <w:r>
        <w:rPr>
          <w:rFonts w:ascii="Trebuchet MS"/>
          <w:b/>
          <w:color w:val="B20000"/>
          <w:sz w:val="17"/>
        </w:rPr>
        <w:t>(LO 2, 4) </w:t>
      </w:r>
      <w:r>
        <w:rPr>
          <w:sz w:val="17"/>
        </w:rPr>
        <w:t>Assume you are a financial analyst at a non-public </w:t>
      </w:r>
      <w:r>
        <w:rPr>
          <w:spacing w:val="-2"/>
          <w:sz w:val="17"/>
        </w:rPr>
        <w:t>entity.</w:t>
      </w:r>
      <w:r>
        <w:rPr>
          <w:spacing w:val="-9"/>
          <w:sz w:val="17"/>
        </w:rPr>
        <w:t> </w:t>
      </w:r>
      <w:r>
        <w:rPr>
          <w:spacing w:val="-2"/>
          <w:sz w:val="17"/>
        </w:rPr>
        <w:t>Your</w:t>
      </w:r>
      <w:r>
        <w:rPr>
          <w:spacing w:val="-6"/>
          <w:sz w:val="17"/>
        </w:rPr>
        <w:t> </w:t>
      </w:r>
      <w:r>
        <w:rPr>
          <w:spacing w:val="-2"/>
          <w:sz w:val="17"/>
        </w:rPr>
        <w:t>supervisor</w:t>
      </w:r>
      <w:r>
        <w:rPr>
          <w:spacing w:val="-6"/>
          <w:sz w:val="17"/>
        </w:rPr>
        <w:t> </w:t>
      </w:r>
      <w:r>
        <w:rPr>
          <w:spacing w:val="-2"/>
          <w:sz w:val="17"/>
        </w:rPr>
        <w:t>has</w:t>
      </w:r>
      <w:r>
        <w:rPr>
          <w:spacing w:val="-6"/>
          <w:sz w:val="17"/>
        </w:rPr>
        <w:t> </w:t>
      </w:r>
      <w:r>
        <w:rPr>
          <w:spacing w:val="-2"/>
          <w:sz w:val="17"/>
        </w:rPr>
        <w:t>asked</w:t>
      </w:r>
      <w:r>
        <w:rPr>
          <w:spacing w:val="-6"/>
          <w:sz w:val="17"/>
        </w:rPr>
        <w:t> </w:t>
      </w:r>
      <w:r>
        <w:rPr>
          <w:spacing w:val="-2"/>
          <w:sz w:val="17"/>
        </w:rPr>
        <w:t>you</w:t>
      </w:r>
      <w:r>
        <w:rPr>
          <w:spacing w:val="-6"/>
          <w:sz w:val="17"/>
        </w:rPr>
        <w:t> </w:t>
      </w:r>
      <w:r>
        <w:rPr>
          <w:spacing w:val="-2"/>
          <w:sz w:val="17"/>
        </w:rPr>
        <w:t>to</w:t>
      </w:r>
      <w:r>
        <w:rPr>
          <w:spacing w:val="-6"/>
          <w:sz w:val="17"/>
        </w:rPr>
        <w:t> </w:t>
      </w:r>
      <w:r>
        <w:rPr>
          <w:spacing w:val="-2"/>
          <w:sz w:val="17"/>
        </w:rPr>
        <w:t>calculate</w:t>
      </w:r>
      <w:r>
        <w:rPr>
          <w:spacing w:val="-6"/>
          <w:sz w:val="17"/>
        </w:rPr>
        <w:t> </w:t>
      </w:r>
      <w:r>
        <w:rPr>
          <w:spacing w:val="-2"/>
          <w:sz w:val="17"/>
        </w:rPr>
        <w:t>and</w:t>
      </w:r>
      <w:r>
        <w:rPr>
          <w:spacing w:val="-6"/>
          <w:sz w:val="17"/>
        </w:rPr>
        <w:t> </w:t>
      </w:r>
      <w:r>
        <w:rPr>
          <w:spacing w:val="-2"/>
          <w:sz w:val="17"/>
        </w:rPr>
        <w:t>analyze</w:t>
      </w:r>
      <w:r>
        <w:rPr>
          <w:spacing w:val="-6"/>
          <w:sz w:val="17"/>
        </w:rPr>
        <w:t> </w:t>
      </w:r>
      <w:r>
        <w:rPr>
          <w:spacing w:val="-2"/>
          <w:sz w:val="17"/>
        </w:rPr>
        <w:t>debt</w:t>
      </w:r>
      <w:r>
        <w:rPr>
          <w:spacing w:val="-2"/>
          <w:sz w:val="17"/>
        </w:rPr>
        <w:t> </w:t>
      </w:r>
      <w:r>
        <w:rPr>
          <w:spacing w:val="-4"/>
          <w:sz w:val="17"/>
        </w:rPr>
        <w:t>solvency</w:t>
      </w:r>
      <w:r>
        <w:rPr>
          <w:spacing w:val="-7"/>
          <w:sz w:val="17"/>
        </w:rPr>
        <w:t> </w:t>
      </w:r>
      <w:r>
        <w:rPr>
          <w:spacing w:val="-4"/>
          <w:sz w:val="17"/>
        </w:rPr>
        <w:t>ratios</w:t>
      </w:r>
      <w:r>
        <w:rPr>
          <w:spacing w:val="-7"/>
          <w:sz w:val="17"/>
        </w:rPr>
        <w:t> </w:t>
      </w:r>
      <w:r>
        <w:rPr>
          <w:spacing w:val="-4"/>
          <w:sz w:val="17"/>
        </w:rPr>
        <w:t>over</w:t>
      </w:r>
      <w:r>
        <w:rPr>
          <w:spacing w:val="-6"/>
          <w:sz w:val="17"/>
        </w:rPr>
        <w:t> </w:t>
      </w:r>
      <w:r>
        <w:rPr>
          <w:spacing w:val="-4"/>
          <w:sz w:val="17"/>
        </w:rPr>
        <w:t>the</w:t>
      </w:r>
      <w:r>
        <w:rPr>
          <w:spacing w:val="-7"/>
          <w:sz w:val="17"/>
        </w:rPr>
        <w:t> </w:t>
      </w:r>
      <w:r>
        <w:rPr>
          <w:spacing w:val="-4"/>
          <w:sz w:val="17"/>
        </w:rPr>
        <w:t>last</w:t>
      </w:r>
      <w:r>
        <w:rPr>
          <w:spacing w:val="-7"/>
          <w:sz w:val="17"/>
        </w:rPr>
        <w:t> </w:t>
      </w:r>
      <w:r>
        <w:rPr>
          <w:spacing w:val="-4"/>
          <w:sz w:val="17"/>
        </w:rPr>
        <w:t>five</w:t>
      </w:r>
      <w:r>
        <w:rPr>
          <w:spacing w:val="-6"/>
          <w:sz w:val="17"/>
        </w:rPr>
        <w:t> </w:t>
      </w:r>
      <w:r>
        <w:rPr>
          <w:spacing w:val="-4"/>
          <w:sz w:val="17"/>
        </w:rPr>
        <w:t>years.</w:t>
      </w:r>
      <w:r>
        <w:rPr>
          <w:spacing w:val="-7"/>
          <w:sz w:val="17"/>
        </w:rPr>
        <w:t> </w:t>
      </w:r>
      <w:r>
        <w:rPr>
          <w:spacing w:val="-4"/>
          <w:sz w:val="17"/>
        </w:rPr>
        <w:t>You</w:t>
      </w:r>
      <w:r>
        <w:rPr>
          <w:spacing w:val="-6"/>
          <w:sz w:val="17"/>
        </w:rPr>
        <w:t> </w:t>
      </w:r>
      <w:r>
        <w:rPr>
          <w:spacing w:val="-4"/>
          <w:sz w:val="17"/>
        </w:rPr>
        <w:t>note</w:t>
      </w:r>
      <w:r>
        <w:rPr>
          <w:spacing w:val="-7"/>
          <w:sz w:val="17"/>
        </w:rPr>
        <w:t> </w:t>
      </w:r>
      <w:r>
        <w:rPr>
          <w:spacing w:val="-4"/>
          <w:sz w:val="17"/>
        </w:rPr>
        <w:t>that</w:t>
      </w:r>
      <w:r>
        <w:rPr>
          <w:spacing w:val="-7"/>
          <w:sz w:val="17"/>
        </w:rPr>
        <w:t> </w:t>
      </w:r>
      <w:r>
        <w:rPr>
          <w:spacing w:val="-4"/>
          <w:sz w:val="17"/>
        </w:rPr>
        <w:t>there</w:t>
      </w:r>
      <w:r>
        <w:rPr>
          <w:spacing w:val="-6"/>
          <w:sz w:val="17"/>
        </w:rPr>
        <w:t> </w:t>
      </w:r>
      <w:r>
        <w:rPr>
          <w:spacing w:val="-4"/>
          <w:sz w:val="17"/>
        </w:rPr>
        <w:t>are</w:t>
      </w:r>
      <w:r>
        <w:rPr>
          <w:spacing w:val="-7"/>
          <w:sz w:val="17"/>
        </w:rPr>
        <w:t> </w:t>
      </w:r>
      <w:r>
        <w:rPr>
          <w:spacing w:val="-4"/>
          <w:sz w:val="17"/>
        </w:rPr>
        <w:t>several</w:t>
      </w:r>
      <w:r>
        <w:rPr>
          <w:spacing w:val="-2"/>
          <w:sz w:val="17"/>
        </w:rPr>
        <w:t> stakeholders associated with this analysis, including your </w:t>
      </w:r>
      <w:r>
        <w:rPr>
          <w:spacing w:val="-2"/>
          <w:sz w:val="17"/>
        </w:rPr>
        <w:t>manager</w:t>
      </w:r>
    </w:p>
    <w:p>
      <w:pPr>
        <w:spacing w:line="240" w:lineRule="auto" w:before="0"/>
        <w:rPr>
          <w:sz w:val="24"/>
        </w:rPr>
      </w:pPr>
      <w:r>
        <w:rPr/>
        <w:br w:type="column"/>
      </w:r>
      <w:r>
        <w:rPr>
          <w:sz w:val="24"/>
        </w:rPr>
      </w:r>
    </w:p>
    <w:p>
      <w:pPr>
        <w:pStyle w:val="BodyText"/>
        <w:rPr>
          <w:sz w:val="27"/>
        </w:rPr>
      </w:pPr>
    </w:p>
    <w:p>
      <w:pPr>
        <w:pStyle w:val="BodyText"/>
        <w:spacing w:line="230" w:lineRule="auto"/>
        <w:ind w:left="319" w:right="716"/>
        <w:jc w:val="both"/>
      </w:pPr>
      <w:r>
        <w:rPr>
          <w:spacing w:val="-6"/>
        </w:rPr>
        <w:t>and</w:t>
      </w:r>
      <w:r>
        <w:rPr>
          <w:spacing w:val="-5"/>
        </w:rPr>
        <w:t> </w:t>
      </w:r>
      <w:r>
        <w:rPr>
          <w:spacing w:val="-6"/>
        </w:rPr>
        <w:t>the</w:t>
      </w:r>
      <w:r>
        <w:rPr>
          <w:spacing w:val="-5"/>
        </w:rPr>
        <w:t> </w:t>
      </w:r>
      <w:r>
        <w:rPr>
          <w:spacing w:val="-6"/>
        </w:rPr>
        <w:t>bank</w:t>
      </w:r>
      <w:r>
        <w:rPr>
          <w:spacing w:val="-4"/>
        </w:rPr>
        <w:t> </w:t>
      </w:r>
      <w:r>
        <w:rPr>
          <w:spacing w:val="-6"/>
        </w:rPr>
        <w:t>that</w:t>
      </w:r>
      <w:r>
        <w:rPr>
          <w:spacing w:val="-5"/>
        </w:rPr>
        <w:t> </w:t>
      </w:r>
      <w:r>
        <w:rPr>
          <w:spacing w:val="-6"/>
        </w:rPr>
        <w:t>holds</w:t>
      </w:r>
      <w:r>
        <w:rPr>
          <w:spacing w:val="-5"/>
        </w:rPr>
        <w:t> </w:t>
      </w:r>
      <w:r>
        <w:rPr>
          <w:spacing w:val="-6"/>
        </w:rPr>
        <w:t>your</w:t>
      </w:r>
      <w:r>
        <w:rPr>
          <w:spacing w:val="-4"/>
        </w:rPr>
        <w:t> </w:t>
      </w:r>
      <w:r>
        <w:rPr>
          <w:spacing w:val="-6"/>
        </w:rPr>
        <w:t>entity’s</w:t>
      </w:r>
      <w:r>
        <w:rPr>
          <w:spacing w:val="-5"/>
        </w:rPr>
        <w:t> </w:t>
      </w:r>
      <w:r>
        <w:rPr>
          <w:spacing w:val="-6"/>
        </w:rPr>
        <w:t>debt.</w:t>
      </w:r>
      <w:r>
        <w:rPr>
          <w:spacing w:val="-4"/>
        </w:rPr>
        <w:t> </w:t>
      </w:r>
      <w:r>
        <w:rPr>
          <w:spacing w:val="-6"/>
        </w:rPr>
        <w:t>Provide</w:t>
      </w:r>
      <w:r>
        <w:rPr>
          <w:spacing w:val="-5"/>
        </w:rPr>
        <w:t> </w:t>
      </w:r>
      <w:r>
        <w:rPr>
          <w:spacing w:val="-6"/>
        </w:rPr>
        <w:t>an</w:t>
      </w:r>
      <w:r>
        <w:rPr>
          <w:spacing w:val="-5"/>
        </w:rPr>
        <w:t> </w:t>
      </w:r>
      <w:r>
        <w:rPr>
          <w:spacing w:val="-6"/>
        </w:rPr>
        <w:t>example</w:t>
      </w:r>
      <w:r>
        <w:rPr>
          <w:spacing w:val="-4"/>
        </w:rPr>
        <w:t> </w:t>
      </w:r>
      <w:r>
        <w:rPr>
          <w:spacing w:val="-6"/>
        </w:rPr>
        <w:t>of</w:t>
      </w:r>
      <w:r>
        <w:rPr>
          <w:spacing w:val="-5"/>
        </w:rPr>
        <w:t> </w:t>
      </w:r>
      <w:r>
        <w:rPr>
          <w:spacing w:val="-6"/>
        </w:rPr>
        <w:t>how</w:t>
      </w:r>
      <w:r>
        <w:rPr>
          <w:spacing w:val="-2"/>
        </w:rPr>
        <w:t> these</w:t>
      </w:r>
      <w:r>
        <w:rPr>
          <w:spacing w:val="-9"/>
        </w:rPr>
        <w:t> </w:t>
      </w:r>
      <w:r>
        <w:rPr>
          <w:spacing w:val="-2"/>
        </w:rPr>
        <w:t>two</w:t>
      </w:r>
      <w:r>
        <w:rPr>
          <w:spacing w:val="-9"/>
        </w:rPr>
        <w:t> </w:t>
      </w:r>
      <w:r>
        <w:rPr>
          <w:spacing w:val="-2"/>
        </w:rPr>
        <w:t>stakeholders</w:t>
      </w:r>
      <w:r>
        <w:rPr>
          <w:spacing w:val="-8"/>
        </w:rPr>
        <w:t> </w:t>
      </w:r>
      <w:r>
        <w:rPr>
          <w:spacing w:val="-2"/>
        </w:rPr>
        <w:t>may</w:t>
      </w:r>
      <w:r>
        <w:rPr>
          <w:spacing w:val="-9"/>
        </w:rPr>
        <w:t> </w:t>
      </w:r>
      <w:r>
        <w:rPr>
          <w:spacing w:val="-2"/>
        </w:rPr>
        <w:t>be</w:t>
      </w:r>
      <w:r>
        <w:rPr>
          <w:spacing w:val="-9"/>
        </w:rPr>
        <w:t> </w:t>
      </w:r>
      <w:r>
        <w:rPr>
          <w:spacing w:val="-2"/>
        </w:rPr>
        <w:t>impacted</w:t>
      </w:r>
      <w:r>
        <w:rPr>
          <w:spacing w:val="-8"/>
        </w:rPr>
        <w:t> </w:t>
      </w:r>
      <w:r>
        <w:rPr>
          <w:spacing w:val="-2"/>
        </w:rPr>
        <w:t>differently</w:t>
      </w:r>
      <w:r>
        <w:rPr>
          <w:spacing w:val="-9"/>
        </w:rPr>
        <w:t> </w:t>
      </w:r>
      <w:r>
        <w:rPr>
          <w:spacing w:val="-2"/>
        </w:rPr>
        <w:t>by</w:t>
      </w:r>
      <w:r>
        <w:rPr>
          <w:spacing w:val="-8"/>
        </w:rPr>
        <w:t> </w:t>
      </w:r>
      <w:r>
        <w:rPr>
          <w:spacing w:val="-2"/>
        </w:rPr>
        <w:t>the</w:t>
      </w:r>
      <w:r>
        <w:rPr>
          <w:spacing w:val="-9"/>
        </w:rPr>
        <w:t> </w:t>
      </w:r>
      <w:r>
        <w:rPr>
          <w:spacing w:val="-2"/>
        </w:rPr>
        <w:t>results</w:t>
      </w:r>
      <w:r>
        <w:rPr>
          <w:spacing w:val="-9"/>
        </w:rPr>
        <w:t> </w:t>
      </w:r>
      <w:r>
        <w:rPr>
          <w:spacing w:val="-2"/>
        </w:rPr>
        <w:t>of </w:t>
      </w:r>
      <w:r>
        <w:rPr/>
        <w:t>your data analyses.</w:t>
      </w:r>
    </w:p>
    <w:p>
      <w:pPr>
        <w:pStyle w:val="ListParagraph"/>
        <w:numPr>
          <w:ilvl w:val="0"/>
          <w:numId w:val="52"/>
        </w:numPr>
        <w:tabs>
          <w:tab w:pos="533" w:val="left" w:leader="none"/>
        </w:tabs>
        <w:spacing w:line="230" w:lineRule="auto" w:before="100" w:after="0"/>
        <w:ind w:left="319" w:right="717" w:firstLine="0"/>
        <w:jc w:val="both"/>
        <w:rPr>
          <w:sz w:val="17"/>
        </w:rPr>
      </w:pPr>
      <w:r>
        <w:rPr>
          <w:rFonts w:ascii="Trebuchet MS" w:hAnsi="Trebuchet MS"/>
          <w:b/>
          <w:color w:val="B20000"/>
          <w:spacing w:val="-4"/>
          <w:sz w:val="17"/>
        </w:rPr>
        <w:t>(LO</w:t>
      </w:r>
      <w:r>
        <w:rPr>
          <w:rFonts w:ascii="Trebuchet MS" w:hAnsi="Trebuchet MS"/>
          <w:b/>
          <w:color w:val="B20000"/>
          <w:spacing w:val="-9"/>
          <w:sz w:val="17"/>
        </w:rPr>
        <w:t> </w:t>
      </w:r>
      <w:r>
        <w:rPr>
          <w:rFonts w:ascii="Trebuchet MS" w:hAnsi="Trebuchet MS"/>
          <w:b/>
          <w:color w:val="B20000"/>
          <w:spacing w:val="-4"/>
          <w:sz w:val="17"/>
        </w:rPr>
        <w:t>1,</w:t>
      </w:r>
      <w:r>
        <w:rPr>
          <w:rFonts w:ascii="Trebuchet MS" w:hAnsi="Trebuchet MS"/>
          <w:b/>
          <w:color w:val="B20000"/>
          <w:spacing w:val="-9"/>
          <w:sz w:val="17"/>
        </w:rPr>
        <w:t> </w:t>
      </w:r>
      <w:r>
        <w:rPr>
          <w:rFonts w:ascii="Trebuchet MS" w:hAnsi="Trebuchet MS"/>
          <w:b/>
          <w:color w:val="B20000"/>
          <w:spacing w:val="-4"/>
          <w:sz w:val="17"/>
        </w:rPr>
        <w:t>4)</w:t>
      </w:r>
      <w:r>
        <w:rPr>
          <w:rFonts w:ascii="Trebuchet MS" w:hAnsi="Trebuchet MS"/>
          <w:b/>
          <w:color w:val="B20000"/>
          <w:spacing w:val="-1"/>
          <w:sz w:val="17"/>
        </w:rPr>
        <w:t> </w:t>
      </w:r>
      <w:r>
        <w:rPr>
          <w:spacing w:val="-4"/>
          <w:sz w:val="17"/>
        </w:rPr>
        <w:t>As</w:t>
      </w:r>
      <w:r>
        <w:rPr>
          <w:spacing w:val="-5"/>
          <w:sz w:val="17"/>
        </w:rPr>
        <w:t> </w:t>
      </w:r>
      <w:r>
        <w:rPr>
          <w:spacing w:val="-4"/>
          <w:sz w:val="17"/>
        </w:rPr>
        <w:t>an</w:t>
      </w:r>
      <w:r>
        <w:rPr>
          <w:spacing w:val="-6"/>
          <w:sz w:val="17"/>
        </w:rPr>
        <w:t> </w:t>
      </w:r>
      <w:r>
        <w:rPr>
          <w:spacing w:val="-4"/>
          <w:sz w:val="17"/>
        </w:rPr>
        <w:t>auditor</w:t>
      </w:r>
      <w:r>
        <w:rPr>
          <w:spacing w:val="-6"/>
          <w:sz w:val="17"/>
        </w:rPr>
        <w:t> </w:t>
      </w:r>
      <w:r>
        <w:rPr>
          <w:spacing w:val="-4"/>
          <w:sz w:val="17"/>
        </w:rPr>
        <w:t>assigned</w:t>
      </w:r>
      <w:r>
        <w:rPr>
          <w:spacing w:val="-6"/>
          <w:sz w:val="17"/>
        </w:rPr>
        <w:t> </w:t>
      </w:r>
      <w:r>
        <w:rPr>
          <w:spacing w:val="-4"/>
          <w:sz w:val="17"/>
        </w:rPr>
        <w:t>to</w:t>
      </w:r>
      <w:r>
        <w:rPr>
          <w:spacing w:val="-6"/>
          <w:sz w:val="17"/>
        </w:rPr>
        <w:t> </w:t>
      </w:r>
      <w:r>
        <w:rPr>
          <w:spacing w:val="-4"/>
          <w:sz w:val="17"/>
        </w:rPr>
        <w:t>a</w:t>
      </w:r>
      <w:r>
        <w:rPr>
          <w:spacing w:val="-6"/>
          <w:sz w:val="17"/>
        </w:rPr>
        <w:t> </w:t>
      </w:r>
      <w:r>
        <w:rPr>
          <w:spacing w:val="-4"/>
          <w:sz w:val="17"/>
        </w:rPr>
        <w:t>public</w:t>
      </w:r>
      <w:r>
        <w:rPr>
          <w:spacing w:val="-6"/>
          <w:sz w:val="17"/>
        </w:rPr>
        <w:t> </w:t>
      </w:r>
      <w:r>
        <w:rPr>
          <w:spacing w:val="-4"/>
          <w:sz w:val="17"/>
        </w:rPr>
        <w:t>company</w:t>
      </w:r>
      <w:r>
        <w:rPr>
          <w:spacing w:val="-6"/>
          <w:sz w:val="17"/>
        </w:rPr>
        <w:t> </w:t>
      </w:r>
      <w:r>
        <w:rPr>
          <w:spacing w:val="-4"/>
          <w:sz w:val="17"/>
        </w:rPr>
        <w:t>audit</w:t>
      </w:r>
      <w:r>
        <w:rPr>
          <w:spacing w:val="-6"/>
          <w:sz w:val="17"/>
        </w:rPr>
        <w:t> </w:t>
      </w:r>
      <w:r>
        <w:rPr>
          <w:spacing w:val="-4"/>
          <w:sz w:val="17"/>
        </w:rPr>
        <w:t>in</w:t>
      </w:r>
      <w:r>
        <w:rPr>
          <w:spacing w:val="-6"/>
          <w:sz w:val="17"/>
        </w:rPr>
        <w:t> </w:t>
      </w:r>
      <w:r>
        <w:rPr>
          <w:spacing w:val="-4"/>
          <w:sz w:val="17"/>
        </w:rPr>
        <w:t>the</w:t>
      </w:r>
      <w:r>
        <w:rPr>
          <w:sz w:val="17"/>
        </w:rPr>
        <w:t> </w:t>
      </w:r>
      <w:r>
        <w:rPr>
          <w:spacing w:val="-4"/>
          <w:sz w:val="17"/>
        </w:rPr>
        <w:t>manufacturing industry, you have been asked to analyze the compa-</w:t>
      </w:r>
      <w:r>
        <w:rPr>
          <w:sz w:val="17"/>
        </w:rPr>
        <w:t> </w:t>
      </w:r>
      <w:r>
        <w:rPr>
          <w:w w:val="90"/>
          <w:sz w:val="17"/>
        </w:rPr>
        <w:t>ny’s inventory to understand the types of</w:t>
      </w:r>
      <w:r>
        <w:rPr>
          <w:sz w:val="17"/>
        </w:rPr>
        <w:t> </w:t>
      </w:r>
      <w:r>
        <w:rPr>
          <w:w w:val="90"/>
          <w:sz w:val="17"/>
        </w:rPr>
        <w:t>products in inventory and the</w:t>
      </w:r>
      <w:r>
        <w:rPr>
          <w:sz w:val="17"/>
        </w:rPr>
        <w:t> </w:t>
      </w:r>
      <w:r>
        <w:rPr>
          <w:spacing w:val="-8"/>
          <w:sz w:val="17"/>
        </w:rPr>
        <w:t>mix</w:t>
      </w:r>
      <w:r>
        <w:rPr>
          <w:sz w:val="17"/>
        </w:rPr>
        <w:t> </w:t>
      </w:r>
      <w:r>
        <w:rPr>
          <w:spacing w:val="-8"/>
          <w:sz w:val="17"/>
        </w:rPr>
        <w:t>of</w:t>
      </w:r>
      <w:r>
        <w:rPr>
          <w:spacing w:val="14"/>
          <w:sz w:val="17"/>
        </w:rPr>
        <w:t> </w:t>
      </w:r>
      <w:r>
        <w:rPr>
          <w:spacing w:val="-8"/>
          <w:sz w:val="17"/>
        </w:rPr>
        <w:t>raw</w:t>
      </w:r>
      <w:r>
        <w:rPr>
          <w:sz w:val="17"/>
        </w:rPr>
        <w:t> </w:t>
      </w:r>
      <w:r>
        <w:rPr>
          <w:spacing w:val="-8"/>
          <w:sz w:val="17"/>
        </w:rPr>
        <w:t>materials,</w:t>
      </w:r>
      <w:r>
        <w:rPr>
          <w:sz w:val="17"/>
        </w:rPr>
        <w:t> </w:t>
      </w:r>
      <w:r>
        <w:rPr>
          <w:spacing w:val="-8"/>
          <w:sz w:val="17"/>
        </w:rPr>
        <w:t>work-in-process,</w:t>
      </w:r>
      <w:r>
        <w:rPr>
          <w:sz w:val="17"/>
        </w:rPr>
        <w:t> </w:t>
      </w:r>
      <w:r>
        <w:rPr>
          <w:spacing w:val="-8"/>
          <w:sz w:val="17"/>
        </w:rPr>
        <w:t>and</w:t>
      </w:r>
      <w:r>
        <w:rPr>
          <w:sz w:val="17"/>
        </w:rPr>
        <w:t> </w:t>
      </w:r>
      <w:r>
        <w:rPr>
          <w:spacing w:val="-8"/>
          <w:sz w:val="17"/>
        </w:rPr>
        <w:t>finished</w:t>
      </w:r>
      <w:r>
        <w:rPr>
          <w:sz w:val="17"/>
        </w:rPr>
        <w:t> </w:t>
      </w:r>
      <w:r>
        <w:rPr>
          <w:spacing w:val="-8"/>
          <w:sz w:val="17"/>
        </w:rPr>
        <w:t>goods.</w:t>
      </w:r>
      <w:r>
        <w:rPr>
          <w:spacing w:val="-1"/>
          <w:sz w:val="17"/>
        </w:rPr>
        <w:t> </w:t>
      </w:r>
      <w:r>
        <w:rPr>
          <w:spacing w:val="-8"/>
          <w:sz w:val="17"/>
        </w:rPr>
        <w:t>You</w:t>
      </w:r>
      <w:r>
        <w:rPr>
          <w:sz w:val="17"/>
        </w:rPr>
        <w:t> </w:t>
      </w:r>
      <w:r>
        <w:rPr>
          <w:spacing w:val="-8"/>
          <w:sz w:val="17"/>
        </w:rPr>
        <w:t>receive</w:t>
      </w:r>
      <w:r>
        <w:rPr>
          <w:spacing w:val="-2"/>
          <w:sz w:val="17"/>
        </w:rPr>
        <w:t> the</w:t>
      </w:r>
      <w:r>
        <w:rPr>
          <w:spacing w:val="-5"/>
          <w:sz w:val="17"/>
        </w:rPr>
        <w:t> </w:t>
      </w:r>
      <w:r>
        <w:rPr>
          <w:spacing w:val="-2"/>
          <w:sz w:val="17"/>
        </w:rPr>
        <w:t>inventory</w:t>
      </w:r>
      <w:r>
        <w:rPr>
          <w:spacing w:val="-5"/>
          <w:sz w:val="17"/>
        </w:rPr>
        <w:t> </w:t>
      </w:r>
      <w:r>
        <w:rPr>
          <w:spacing w:val="-2"/>
          <w:sz w:val="17"/>
        </w:rPr>
        <w:t>on</w:t>
      </w:r>
      <w:r>
        <w:rPr>
          <w:spacing w:val="-5"/>
          <w:sz w:val="17"/>
        </w:rPr>
        <w:t> </w:t>
      </w:r>
      <w:r>
        <w:rPr>
          <w:spacing w:val="-2"/>
          <w:sz w:val="17"/>
        </w:rPr>
        <w:t>hand</w:t>
      </w:r>
      <w:r>
        <w:rPr>
          <w:spacing w:val="-5"/>
          <w:sz w:val="17"/>
        </w:rPr>
        <w:t> </w:t>
      </w:r>
      <w:r>
        <w:rPr>
          <w:spacing w:val="-2"/>
          <w:sz w:val="17"/>
        </w:rPr>
        <w:t>file</w:t>
      </w:r>
      <w:r>
        <w:rPr>
          <w:spacing w:val="-5"/>
          <w:sz w:val="17"/>
        </w:rPr>
        <w:t> </w:t>
      </w:r>
      <w:r>
        <w:rPr>
          <w:spacing w:val="-2"/>
          <w:sz w:val="17"/>
        </w:rPr>
        <w:t>from</w:t>
      </w:r>
      <w:r>
        <w:rPr>
          <w:spacing w:val="-5"/>
          <w:sz w:val="17"/>
        </w:rPr>
        <w:t> </w:t>
      </w:r>
      <w:r>
        <w:rPr>
          <w:spacing w:val="-2"/>
          <w:sz w:val="17"/>
        </w:rPr>
        <w:t>the</w:t>
      </w:r>
      <w:r>
        <w:rPr>
          <w:spacing w:val="-5"/>
          <w:sz w:val="17"/>
        </w:rPr>
        <w:t> </w:t>
      </w:r>
      <w:r>
        <w:rPr>
          <w:spacing w:val="-2"/>
          <w:sz w:val="17"/>
        </w:rPr>
        <w:t>information</w:t>
      </w:r>
      <w:r>
        <w:rPr>
          <w:spacing w:val="-5"/>
          <w:sz w:val="17"/>
        </w:rPr>
        <w:t> </w:t>
      </w:r>
      <w:r>
        <w:rPr>
          <w:spacing w:val="-2"/>
          <w:sz w:val="17"/>
        </w:rPr>
        <w:t>technology</w:t>
      </w:r>
      <w:r>
        <w:rPr>
          <w:spacing w:val="-5"/>
          <w:sz w:val="17"/>
        </w:rPr>
        <w:t> </w:t>
      </w:r>
      <w:r>
        <w:rPr>
          <w:spacing w:val="-2"/>
          <w:sz w:val="17"/>
        </w:rPr>
        <w:t>depart- ment.</w:t>
      </w:r>
      <w:r>
        <w:rPr>
          <w:spacing w:val="-9"/>
          <w:sz w:val="17"/>
        </w:rPr>
        <w:t> </w:t>
      </w:r>
      <w:r>
        <w:rPr>
          <w:spacing w:val="-2"/>
          <w:sz w:val="17"/>
        </w:rPr>
        <w:t>Identify</w:t>
      </w:r>
      <w:r>
        <w:rPr>
          <w:spacing w:val="-9"/>
          <w:sz w:val="17"/>
        </w:rPr>
        <w:t> </w:t>
      </w:r>
      <w:r>
        <w:rPr>
          <w:spacing w:val="-2"/>
          <w:sz w:val="17"/>
        </w:rPr>
        <w:t>the</w:t>
      </w:r>
      <w:r>
        <w:rPr>
          <w:spacing w:val="-8"/>
          <w:sz w:val="17"/>
        </w:rPr>
        <w:t> </w:t>
      </w:r>
      <w:r>
        <w:rPr>
          <w:spacing w:val="-2"/>
          <w:sz w:val="17"/>
        </w:rPr>
        <w:t>knowledge</w:t>
      </w:r>
      <w:r>
        <w:rPr>
          <w:spacing w:val="-9"/>
          <w:sz w:val="17"/>
        </w:rPr>
        <w:t> </w:t>
      </w:r>
      <w:r>
        <w:rPr>
          <w:spacing w:val="-2"/>
          <w:sz w:val="17"/>
        </w:rPr>
        <w:t>you</w:t>
      </w:r>
      <w:r>
        <w:rPr>
          <w:spacing w:val="-9"/>
          <w:sz w:val="17"/>
        </w:rPr>
        <w:t> </w:t>
      </w:r>
      <w:r>
        <w:rPr>
          <w:spacing w:val="-2"/>
          <w:sz w:val="17"/>
        </w:rPr>
        <w:t>might</w:t>
      </w:r>
      <w:r>
        <w:rPr>
          <w:spacing w:val="-8"/>
          <w:sz w:val="17"/>
        </w:rPr>
        <w:t> </w:t>
      </w:r>
      <w:r>
        <w:rPr>
          <w:spacing w:val="-2"/>
          <w:sz w:val="17"/>
        </w:rPr>
        <w:t>need</w:t>
      </w:r>
      <w:r>
        <w:rPr>
          <w:spacing w:val="-9"/>
          <w:sz w:val="17"/>
        </w:rPr>
        <w:t> </w:t>
      </w:r>
      <w:r>
        <w:rPr>
          <w:spacing w:val="-2"/>
          <w:sz w:val="17"/>
        </w:rPr>
        <w:t>to</w:t>
      </w:r>
      <w:r>
        <w:rPr>
          <w:spacing w:val="-8"/>
          <w:sz w:val="17"/>
        </w:rPr>
        <w:t> </w:t>
      </w:r>
      <w:r>
        <w:rPr>
          <w:spacing w:val="-2"/>
          <w:sz w:val="17"/>
        </w:rPr>
        <w:t>acquire</w:t>
      </w:r>
      <w:r>
        <w:rPr>
          <w:spacing w:val="-9"/>
          <w:sz w:val="17"/>
        </w:rPr>
        <w:t> </w:t>
      </w:r>
      <w:r>
        <w:rPr>
          <w:spacing w:val="-2"/>
          <w:sz w:val="17"/>
        </w:rPr>
        <w:t>or</w:t>
      </w:r>
      <w:r>
        <w:rPr>
          <w:spacing w:val="-9"/>
          <w:sz w:val="17"/>
        </w:rPr>
        <w:t> </w:t>
      </w:r>
      <w:r>
        <w:rPr>
          <w:spacing w:val="-2"/>
          <w:sz w:val="17"/>
        </w:rPr>
        <w:t>apply</w:t>
      </w:r>
      <w:r>
        <w:rPr>
          <w:spacing w:val="-8"/>
          <w:sz w:val="17"/>
        </w:rPr>
        <w:t> </w:t>
      </w:r>
      <w:r>
        <w:rPr>
          <w:spacing w:val="-2"/>
          <w:sz w:val="17"/>
        </w:rPr>
        <w:t>to this</w:t>
      </w:r>
      <w:r>
        <w:rPr>
          <w:spacing w:val="-5"/>
          <w:sz w:val="17"/>
        </w:rPr>
        <w:t> </w:t>
      </w:r>
      <w:r>
        <w:rPr>
          <w:spacing w:val="-2"/>
          <w:sz w:val="17"/>
        </w:rPr>
        <w:t>analysis</w:t>
      </w:r>
      <w:r>
        <w:rPr>
          <w:spacing w:val="-5"/>
          <w:sz w:val="17"/>
        </w:rPr>
        <w:t> </w:t>
      </w:r>
      <w:r>
        <w:rPr>
          <w:spacing w:val="-2"/>
          <w:sz w:val="17"/>
        </w:rPr>
        <w:t>that</w:t>
      </w:r>
      <w:r>
        <w:rPr>
          <w:spacing w:val="-5"/>
          <w:sz w:val="17"/>
        </w:rPr>
        <w:t> </w:t>
      </w:r>
      <w:r>
        <w:rPr>
          <w:spacing w:val="-2"/>
          <w:sz w:val="17"/>
        </w:rPr>
        <w:t>may</w:t>
      </w:r>
      <w:r>
        <w:rPr>
          <w:spacing w:val="-5"/>
          <w:sz w:val="17"/>
        </w:rPr>
        <w:t> </w:t>
      </w:r>
      <w:r>
        <w:rPr>
          <w:spacing w:val="-2"/>
          <w:sz w:val="17"/>
        </w:rPr>
        <w:t>contribute</w:t>
      </w:r>
      <w:r>
        <w:rPr>
          <w:spacing w:val="-5"/>
          <w:sz w:val="17"/>
        </w:rPr>
        <w:t> </w:t>
      </w:r>
      <w:r>
        <w:rPr>
          <w:spacing w:val="-2"/>
          <w:sz w:val="17"/>
        </w:rPr>
        <w:t>to</w:t>
      </w:r>
      <w:r>
        <w:rPr>
          <w:spacing w:val="-5"/>
          <w:sz w:val="17"/>
        </w:rPr>
        <w:t> </w:t>
      </w:r>
      <w:r>
        <w:rPr>
          <w:spacing w:val="-2"/>
          <w:sz w:val="17"/>
        </w:rPr>
        <w:t>your</w:t>
      </w:r>
      <w:r>
        <w:rPr>
          <w:spacing w:val="-5"/>
          <w:sz w:val="17"/>
        </w:rPr>
        <w:t> </w:t>
      </w:r>
      <w:r>
        <w:rPr>
          <w:spacing w:val="-2"/>
          <w:sz w:val="17"/>
        </w:rPr>
        <w:t>motivation</w:t>
      </w:r>
      <w:r>
        <w:rPr>
          <w:spacing w:val="-5"/>
          <w:sz w:val="17"/>
        </w:rPr>
        <w:t> </w:t>
      </w:r>
      <w:r>
        <w:rPr>
          <w:spacing w:val="-2"/>
          <w:sz w:val="17"/>
        </w:rPr>
        <w:t>to</w:t>
      </w:r>
      <w:r>
        <w:rPr>
          <w:spacing w:val="-5"/>
          <w:sz w:val="17"/>
        </w:rPr>
        <w:t> </w:t>
      </w:r>
      <w:r>
        <w:rPr>
          <w:spacing w:val="-2"/>
          <w:sz w:val="17"/>
        </w:rPr>
        <w:t>perform</w:t>
      </w:r>
      <w:r>
        <w:rPr>
          <w:spacing w:val="-5"/>
          <w:sz w:val="17"/>
        </w:rPr>
        <w:t> </w:t>
      </w:r>
      <w:r>
        <w:rPr>
          <w:spacing w:val="-2"/>
          <w:sz w:val="17"/>
        </w:rPr>
        <w:t>it.</w:t>
      </w:r>
    </w:p>
    <w:p>
      <w:pPr>
        <w:pStyle w:val="ListParagraph"/>
        <w:numPr>
          <w:ilvl w:val="0"/>
          <w:numId w:val="52"/>
        </w:numPr>
        <w:tabs>
          <w:tab w:pos="536" w:val="left" w:leader="none"/>
        </w:tabs>
        <w:spacing w:line="230" w:lineRule="auto" w:before="98" w:after="0"/>
        <w:ind w:left="319" w:right="716" w:firstLine="0"/>
        <w:jc w:val="both"/>
        <w:rPr>
          <w:sz w:val="17"/>
        </w:rPr>
      </w:pPr>
      <w:r>
        <w:rPr>
          <w:rFonts w:ascii="Trebuchet MS" w:hAnsi="Trebuchet MS"/>
          <w:b/>
          <w:color w:val="B20000"/>
          <w:sz w:val="17"/>
        </w:rPr>
        <w:t>(LO</w:t>
      </w:r>
      <w:r>
        <w:rPr>
          <w:rFonts w:ascii="Trebuchet MS" w:hAnsi="Trebuchet MS"/>
          <w:b/>
          <w:color w:val="B20000"/>
          <w:spacing w:val="-13"/>
          <w:sz w:val="17"/>
        </w:rPr>
        <w:t> </w:t>
      </w:r>
      <w:r>
        <w:rPr>
          <w:rFonts w:ascii="Trebuchet MS" w:hAnsi="Trebuchet MS"/>
          <w:b/>
          <w:color w:val="B20000"/>
          <w:sz w:val="17"/>
        </w:rPr>
        <w:t>2)</w:t>
      </w:r>
      <w:r>
        <w:rPr>
          <w:rFonts w:ascii="Trebuchet MS" w:hAnsi="Trebuchet MS"/>
          <w:b/>
          <w:color w:val="B20000"/>
          <w:spacing w:val="-13"/>
          <w:sz w:val="17"/>
        </w:rPr>
        <w:t> </w:t>
      </w:r>
      <w:r>
        <w:rPr>
          <w:sz w:val="17"/>
        </w:rPr>
        <w:t>Assume</w:t>
      </w:r>
      <w:r>
        <w:rPr>
          <w:spacing w:val="-10"/>
          <w:sz w:val="17"/>
        </w:rPr>
        <w:t> </w:t>
      </w:r>
      <w:r>
        <w:rPr>
          <w:sz w:val="17"/>
        </w:rPr>
        <w:t>you</w:t>
      </w:r>
      <w:r>
        <w:rPr>
          <w:spacing w:val="-10"/>
          <w:sz w:val="17"/>
        </w:rPr>
        <w:t> </w:t>
      </w:r>
      <w:r>
        <w:rPr>
          <w:sz w:val="17"/>
        </w:rPr>
        <w:t>are</w:t>
      </w:r>
      <w:r>
        <w:rPr>
          <w:spacing w:val="-10"/>
          <w:sz w:val="17"/>
        </w:rPr>
        <w:t> </w:t>
      </w:r>
      <w:r>
        <w:rPr>
          <w:sz w:val="17"/>
        </w:rPr>
        <w:t>performing</w:t>
      </w:r>
      <w:r>
        <w:rPr>
          <w:spacing w:val="-10"/>
          <w:sz w:val="17"/>
        </w:rPr>
        <w:t> </w:t>
      </w:r>
      <w:r>
        <w:rPr>
          <w:sz w:val="17"/>
        </w:rPr>
        <w:t>a</w:t>
      </w:r>
      <w:r>
        <w:rPr>
          <w:spacing w:val="-10"/>
          <w:sz w:val="17"/>
        </w:rPr>
        <w:t> </w:t>
      </w:r>
      <w:r>
        <w:rPr>
          <w:sz w:val="17"/>
        </w:rPr>
        <w:t>descriptive</w:t>
      </w:r>
      <w:r>
        <w:rPr>
          <w:spacing w:val="-10"/>
          <w:sz w:val="17"/>
        </w:rPr>
        <w:t> </w:t>
      </w:r>
      <w:r>
        <w:rPr>
          <w:sz w:val="17"/>
        </w:rPr>
        <w:t>analysis</w:t>
      </w:r>
      <w:r>
        <w:rPr>
          <w:spacing w:val="-10"/>
          <w:sz w:val="17"/>
        </w:rPr>
        <w:t> </w:t>
      </w:r>
      <w:r>
        <w:rPr>
          <w:sz w:val="17"/>
        </w:rPr>
        <w:t>of</w:t>
      </w:r>
      <w:r>
        <w:rPr>
          <w:spacing w:val="-6"/>
          <w:sz w:val="17"/>
        </w:rPr>
        <w:t> </w:t>
      </w:r>
      <w:r>
        <w:rPr>
          <w:sz w:val="17"/>
        </w:rPr>
        <w:t>the</w:t>
      </w:r>
      <w:r>
        <w:rPr>
          <w:sz w:val="17"/>
        </w:rPr>
        <w:t> </w:t>
      </w:r>
      <w:r>
        <w:rPr>
          <w:spacing w:val="-2"/>
          <w:sz w:val="17"/>
        </w:rPr>
        <w:t>employee</w:t>
      </w:r>
      <w:r>
        <w:rPr>
          <w:spacing w:val="-7"/>
          <w:sz w:val="17"/>
        </w:rPr>
        <w:t> </w:t>
      </w:r>
      <w:r>
        <w:rPr>
          <w:spacing w:val="-2"/>
          <w:sz w:val="17"/>
        </w:rPr>
        <w:t>expense</w:t>
      </w:r>
      <w:r>
        <w:rPr>
          <w:spacing w:val="-7"/>
          <w:sz w:val="17"/>
        </w:rPr>
        <w:t> </w:t>
      </w:r>
      <w:r>
        <w:rPr>
          <w:spacing w:val="-2"/>
          <w:sz w:val="17"/>
        </w:rPr>
        <w:t>reimbursement</w:t>
      </w:r>
      <w:r>
        <w:rPr>
          <w:spacing w:val="-7"/>
          <w:sz w:val="17"/>
        </w:rPr>
        <w:t> </w:t>
      </w:r>
      <w:r>
        <w:rPr>
          <w:spacing w:val="-2"/>
          <w:sz w:val="17"/>
        </w:rPr>
        <w:t>data</w:t>
      </w:r>
      <w:r>
        <w:rPr>
          <w:spacing w:val="-7"/>
          <w:sz w:val="17"/>
        </w:rPr>
        <w:t> </w:t>
      </w:r>
      <w:r>
        <w:rPr>
          <w:spacing w:val="-2"/>
          <w:sz w:val="17"/>
        </w:rPr>
        <w:t>for</w:t>
      </w:r>
      <w:r>
        <w:rPr>
          <w:spacing w:val="-7"/>
          <w:sz w:val="17"/>
        </w:rPr>
        <w:t> </w:t>
      </w:r>
      <w:r>
        <w:rPr>
          <w:spacing w:val="-2"/>
          <w:sz w:val="17"/>
        </w:rPr>
        <w:t>your</w:t>
      </w:r>
      <w:r>
        <w:rPr>
          <w:spacing w:val="-7"/>
          <w:sz w:val="17"/>
        </w:rPr>
        <w:t> </w:t>
      </w:r>
      <w:r>
        <w:rPr>
          <w:spacing w:val="-2"/>
          <w:sz w:val="17"/>
        </w:rPr>
        <w:t>company’s</w:t>
      </w:r>
      <w:r>
        <w:rPr>
          <w:spacing w:val="-7"/>
          <w:sz w:val="17"/>
        </w:rPr>
        <w:t> </w:t>
      </w:r>
      <w:r>
        <w:rPr>
          <w:spacing w:val="-2"/>
          <w:sz w:val="17"/>
        </w:rPr>
        <w:t>current</w:t>
      </w:r>
      <w:r>
        <w:rPr>
          <w:spacing w:val="-2"/>
          <w:sz w:val="17"/>
        </w:rPr>
        <w:t> </w:t>
      </w:r>
      <w:r>
        <w:rPr>
          <w:sz w:val="17"/>
        </w:rPr>
        <w:t>fiscal</w:t>
      </w:r>
      <w:r>
        <w:rPr>
          <w:spacing w:val="-10"/>
          <w:sz w:val="17"/>
        </w:rPr>
        <w:t> </w:t>
      </w:r>
      <w:r>
        <w:rPr>
          <w:sz w:val="17"/>
        </w:rPr>
        <w:t>year</w:t>
      </w:r>
      <w:r>
        <w:rPr>
          <w:spacing w:val="-10"/>
          <w:sz w:val="17"/>
        </w:rPr>
        <w:t> </w:t>
      </w:r>
      <w:r>
        <w:rPr>
          <w:sz w:val="17"/>
        </w:rPr>
        <w:t>compared</w:t>
      </w:r>
      <w:r>
        <w:rPr>
          <w:spacing w:val="-10"/>
          <w:sz w:val="17"/>
        </w:rPr>
        <w:t> </w:t>
      </w:r>
      <w:r>
        <w:rPr>
          <w:sz w:val="17"/>
        </w:rPr>
        <w:t>to</w:t>
      </w:r>
      <w:r>
        <w:rPr>
          <w:spacing w:val="-10"/>
          <w:sz w:val="17"/>
        </w:rPr>
        <w:t> </w:t>
      </w:r>
      <w:r>
        <w:rPr>
          <w:sz w:val="17"/>
        </w:rPr>
        <w:t>the</w:t>
      </w:r>
      <w:r>
        <w:rPr>
          <w:spacing w:val="-10"/>
          <w:sz w:val="17"/>
        </w:rPr>
        <w:t> </w:t>
      </w:r>
      <w:r>
        <w:rPr>
          <w:sz w:val="17"/>
        </w:rPr>
        <w:t>prior</w:t>
      </w:r>
      <w:r>
        <w:rPr>
          <w:spacing w:val="-10"/>
          <w:sz w:val="17"/>
        </w:rPr>
        <w:t> </w:t>
      </w:r>
      <w:r>
        <w:rPr>
          <w:sz w:val="17"/>
        </w:rPr>
        <w:t>fiscal</w:t>
      </w:r>
      <w:r>
        <w:rPr>
          <w:spacing w:val="-10"/>
          <w:sz w:val="17"/>
        </w:rPr>
        <w:t> </w:t>
      </w:r>
      <w:r>
        <w:rPr>
          <w:sz w:val="17"/>
        </w:rPr>
        <w:t>year.</w:t>
      </w:r>
      <w:r>
        <w:rPr>
          <w:spacing w:val="-10"/>
          <w:sz w:val="17"/>
        </w:rPr>
        <w:t> </w:t>
      </w:r>
      <w:r>
        <w:rPr>
          <w:sz w:val="17"/>
        </w:rPr>
        <w:t>Give</w:t>
      </w:r>
      <w:r>
        <w:rPr>
          <w:spacing w:val="-10"/>
          <w:sz w:val="17"/>
        </w:rPr>
        <w:t> </w:t>
      </w:r>
      <w:r>
        <w:rPr>
          <w:sz w:val="17"/>
        </w:rPr>
        <w:t>an</w:t>
      </w:r>
      <w:r>
        <w:rPr>
          <w:spacing w:val="-10"/>
          <w:sz w:val="17"/>
        </w:rPr>
        <w:t> </w:t>
      </w:r>
      <w:r>
        <w:rPr>
          <w:sz w:val="17"/>
        </w:rPr>
        <w:t>example</w:t>
      </w:r>
      <w:r>
        <w:rPr>
          <w:spacing w:val="-10"/>
          <w:sz w:val="17"/>
        </w:rPr>
        <w:t> </w:t>
      </w:r>
      <w:r>
        <w:rPr>
          <w:sz w:val="17"/>
        </w:rPr>
        <w:t>of</w:t>
      </w:r>
      <w:r>
        <w:rPr>
          <w:spacing w:val="-6"/>
          <w:sz w:val="17"/>
        </w:rPr>
        <w:t> </w:t>
      </w:r>
      <w:r>
        <w:rPr>
          <w:sz w:val="17"/>
        </w:rPr>
        <w:t>an initial question related to this analysis.</w:t>
      </w:r>
    </w:p>
    <w:p>
      <w:pPr>
        <w:spacing w:after="0" w:line="230" w:lineRule="auto"/>
        <w:jc w:val="both"/>
        <w:rPr>
          <w:sz w:val="17"/>
        </w:rPr>
        <w:sectPr>
          <w:type w:val="continuous"/>
          <w:pgSz w:w="12240" w:h="15660"/>
          <w:pgMar w:header="500" w:footer="0" w:top="0" w:bottom="280" w:left="0" w:right="0"/>
          <w:cols w:num="2" w:equalWidth="0">
            <w:col w:w="6221" w:space="40"/>
            <w:col w:w="5979"/>
          </w:cols>
        </w:sectPr>
      </w:pPr>
    </w:p>
    <w:p>
      <w:pPr>
        <w:pStyle w:val="BodyText"/>
        <w:spacing w:before="11"/>
        <w:rPr>
          <w:sz w:val="13"/>
        </w:rPr>
      </w:pPr>
    </w:p>
    <w:p>
      <w:pPr>
        <w:spacing w:after="0"/>
        <w:rPr>
          <w:sz w:val="13"/>
        </w:rPr>
        <w:sectPr>
          <w:pgSz w:w="12240" w:h="15660"/>
          <w:pgMar w:header="500" w:footer="0" w:top="740" w:bottom="280" w:left="0" w:right="0"/>
        </w:sectPr>
      </w:pPr>
    </w:p>
    <w:p>
      <w:pPr>
        <w:pStyle w:val="ListParagraph"/>
        <w:numPr>
          <w:ilvl w:val="0"/>
          <w:numId w:val="52"/>
        </w:numPr>
        <w:tabs>
          <w:tab w:pos="937" w:val="left" w:leader="none"/>
        </w:tabs>
        <w:spacing w:line="230" w:lineRule="auto" w:before="107" w:after="0"/>
        <w:ind w:left="720" w:right="0" w:firstLine="0"/>
        <w:jc w:val="both"/>
        <w:rPr>
          <w:sz w:val="17"/>
        </w:rPr>
      </w:pPr>
      <w:r>
        <w:rPr>
          <w:rFonts w:ascii="Trebuchet MS" w:hAnsi="Trebuchet MS"/>
          <w:b/>
          <w:color w:val="B20000"/>
          <w:sz w:val="17"/>
        </w:rPr>
        <w:t>(LO</w:t>
      </w:r>
      <w:r>
        <w:rPr>
          <w:rFonts w:ascii="Trebuchet MS" w:hAnsi="Trebuchet MS"/>
          <w:b/>
          <w:color w:val="B20000"/>
          <w:spacing w:val="-10"/>
          <w:sz w:val="17"/>
        </w:rPr>
        <w:t> </w:t>
      </w:r>
      <w:r>
        <w:rPr>
          <w:rFonts w:ascii="Trebuchet MS" w:hAnsi="Trebuchet MS"/>
          <w:b/>
          <w:color w:val="B20000"/>
          <w:sz w:val="17"/>
        </w:rPr>
        <w:t>2) </w:t>
      </w:r>
      <w:r>
        <w:rPr>
          <w:sz w:val="17"/>
        </w:rPr>
        <w:t>As an auditor working in the internal audit group, you are asked to perform a descriptive analysis of the employee login </w:t>
      </w:r>
      <w:r>
        <w:rPr>
          <w:spacing w:val="-4"/>
          <w:sz w:val="17"/>
        </w:rPr>
        <w:t>attempts during business hours and non-business hours.</w:t>
      </w:r>
      <w:r>
        <w:rPr>
          <w:spacing w:val="-5"/>
          <w:sz w:val="17"/>
        </w:rPr>
        <w:t> </w:t>
      </w:r>
      <w:r>
        <w:rPr>
          <w:spacing w:val="-4"/>
          <w:sz w:val="17"/>
        </w:rPr>
        <w:t>Your </w:t>
      </w:r>
      <w:r>
        <w:rPr>
          <w:spacing w:val="-4"/>
          <w:sz w:val="17"/>
        </w:rPr>
        <w:t>objec-</w:t>
      </w:r>
      <w:r>
        <w:rPr>
          <w:sz w:val="17"/>
        </w:rPr>
        <w:t> </w:t>
      </w:r>
      <w:r>
        <w:rPr>
          <w:spacing w:val="-6"/>
          <w:sz w:val="17"/>
        </w:rPr>
        <w:t>tive</w:t>
      </w:r>
      <w:r>
        <w:rPr>
          <w:sz w:val="17"/>
        </w:rPr>
        <w:t> </w:t>
      </w:r>
      <w:r>
        <w:rPr>
          <w:spacing w:val="-6"/>
          <w:sz w:val="17"/>
        </w:rPr>
        <w:t>is</w:t>
      </w:r>
      <w:r>
        <w:rPr>
          <w:sz w:val="17"/>
        </w:rPr>
        <w:t> </w:t>
      </w:r>
      <w:r>
        <w:rPr>
          <w:spacing w:val="-6"/>
          <w:sz w:val="17"/>
        </w:rPr>
        <w:t>to</w:t>
      </w:r>
      <w:r>
        <w:rPr>
          <w:sz w:val="17"/>
        </w:rPr>
        <w:t> </w:t>
      </w:r>
      <w:r>
        <w:rPr>
          <w:spacing w:val="-6"/>
          <w:sz w:val="17"/>
        </w:rPr>
        <w:t>understand</w:t>
      </w:r>
      <w:r>
        <w:rPr>
          <w:sz w:val="17"/>
        </w:rPr>
        <w:t> </w:t>
      </w:r>
      <w:r>
        <w:rPr>
          <w:spacing w:val="-6"/>
          <w:sz w:val="17"/>
        </w:rPr>
        <w:t>whether</w:t>
      </w:r>
      <w:r>
        <w:rPr>
          <w:sz w:val="17"/>
        </w:rPr>
        <w:t> </w:t>
      </w:r>
      <w:r>
        <w:rPr>
          <w:spacing w:val="-6"/>
          <w:sz w:val="17"/>
        </w:rPr>
        <w:t>the</w:t>
      </w:r>
      <w:r>
        <w:rPr>
          <w:sz w:val="17"/>
        </w:rPr>
        <w:t> </w:t>
      </w:r>
      <w:r>
        <w:rPr>
          <w:spacing w:val="-6"/>
          <w:sz w:val="17"/>
        </w:rPr>
        <w:t>quantity</w:t>
      </w:r>
      <w:r>
        <w:rPr>
          <w:sz w:val="17"/>
        </w:rPr>
        <w:t> </w:t>
      </w:r>
      <w:r>
        <w:rPr>
          <w:spacing w:val="-6"/>
          <w:sz w:val="17"/>
        </w:rPr>
        <w:t>of</w:t>
      </w:r>
      <w:r>
        <w:rPr>
          <w:spacing w:val="11"/>
          <w:sz w:val="17"/>
        </w:rPr>
        <w:t> </w:t>
      </w:r>
      <w:r>
        <w:rPr>
          <w:spacing w:val="-6"/>
          <w:sz w:val="17"/>
        </w:rPr>
        <w:t>failed</w:t>
      </w:r>
      <w:r>
        <w:rPr>
          <w:sz w:val="17"/>
        </w:rPr>
        <w:t> </w:t>
      </w:r>
      <w:r>
        <w:rPr>
          <w:spacing w:val="-6"/>
          <w:sz w:val="17"/>
        </w:rPr>
        <w:t>login</w:t>
      </w:r>
      <w:r>
        <w:rPr>
          <w:sz w:val="17"/>
        </w:rPr>
        <w:t> </w:t>
      </w:r>
      <w:r>
        <w:rPr>
          <w:spacing w:val="-6"/>
          <w:sz w:val="17"/>
        </w:rPr>
        <w:t>attempts</w:t>
      </w:r>
      <w:r>
        <w:rPr>
          <w:sz w:val="17"/>
        </w:rPr>
        <w:t> </w:t>
      </w:r>
      <w:r>
        <w:rPr>
          <w:spacing w:val="-6"/>
          <w:sz w:val="17"/>
        </w:rPr>
        <w:t>has</w:t>
      </w:r>
      <w:r>
        <w:rPr>
          <w:sz w:val="17"/>
        </w:rPr>
        <w:t> </w:t>
      </w:r>
      <w:r>
        <w:rPr>
          <w:spacing w:val="-4"/>
          <w:sz w:val="17"/>
        </w:rPr>
        <w:t>increased or decreased. Your initial question is “Have login attempts</w:t>
      </w:r>
      <w:r>
        <w:rPr>
          <w:sz w:val="17"/>
        </w:rPr>
        <w:t> </w:t>
      </w:r>
      <w:r>
        <w:rPr>
          <w:spacing w:val="-6"/>
          <w:sz w:val="17"/>
        </w:rPr>
        <w:t>increased?”</w:t>
      </w:r>
      <w:r>
        <w:rPr>
          <w:sz w:val="17"/>
        </w:rPr>
        <w:t> </w:t>
      </w:r>
      <w:r>
        <w:rPr>
          <w:spacing w:val="-6"/>
          <w:sz w:val="17"/>
        </w:rPr>
        <w:t>Provide</w:t>
      </w:r>
      <w:r>
        <w:rPr>
          <w:sz w:val="17"/>
        </w:rPr>
        <w:t> </w:t>
      </w:r>
      <w:r>
        <w:rPr>
          <w:spacing w:val="-6"/>
          <w:sz w:val="17"/>
        </w:rPr>
        <w:t>an</w:t>
      </w:r>
      <w:r>
        <w:rPr>
          <w:sz w:val="17"/>
        </w:rPr>
        <w:t> </w:t>
      </w:r>
      <w:r>
        <w:rPr>
          <w:spacing w:val="-6"/>
          <w:sz w:val="17"/>
        </w:rPr>
        <w:t>example</w:t>
      </w:r>
      <w:r>
        <w:rPr>
          <w:sz w:val="17"/>
        </w:rPr>
        <w:t> </w:t>
      </w:r>
      <w:r>
        <w:rPr>
          <w:spacing w:val="-6"/>
          <w:sz w:val="17"/>
        </w:rPr>
        <w:t>of</w:t>
      </w:r>
      <w:r>
        <w:rPr>
          <w:spacing w:val="8"/>
          <w:sz w:val="17"/>
        </w:rPr>
        <w:t> </w:t>
      </w:r>
      <w:r>
        <w:rPr>
          <w:spacing w:val="-6"/>
          <w:sz w:val="17"/>
        </w:rPr>
        <w:t>a</w:t>
      </w:r>
      <w:r>
        <w:rPr>
          <w:sz w:val="17"/>
        </w:rPr>
        <w:t> </w:t>
      </w:r>
      <w:r>
        <w:rPr>
          <w:spacing w:val="-6"/>
          <w:sz w:val="17"/>
        </w:rPr>
        <w:t>sub-question</w:t>
      </w:r>
      <w:r>
        <w:rPr>
          <w:sz w:val="17"/>
        </w:rPr>
        <w:t> </w:t>
      </w:r>
      <w:r>
        <w:rPr>
          <w:spacing w:val="-6"/>
          <w:sz w:val="17"/>
        </w:rPr>
        <w:t>that</w:t>
      </w:r>
      <w:r>
        <w:rPr>
          <w:sz w:val="17"/>
        </w:rPr>
        <w:t> </w:t>
      </w:r>
      <w:r>
        <w:rPr>
          <w:spacing w:val="-6"/>
          <w:sz w:val="17"/>
        </w:rPr>
        <w:t>would</w:t>
      </w:r>
      <w:r>
        <w:rPr>
          <w:spacing w:val="-3"/>
          <w:sz w:val="17"/>
        </w:rPr>
        <w:t> </w:t>
      </w:r>
      <w:r>
        <w:rPr>
          <w:spacing w:val="-6"/>
          <w:sz w:val="17"/>
        </w:rPr>
        <w:t>address</w:t>
      </w:r>
      <w:r>
        <w:rPr>
          <w:sz w:val="17"/>
        </w:rPr>
        <w:t> that</w:t>
      </w:r>
      <w:r>
        <w:rPr>
          <w:spacing w:val="-8"/>
          <w:sz w:val="17"/>
        </w:rPr>
        <w:t> </w:t>
      </w:r>
      <w:r>
        <w:rPr>
          <w:sz w:val="17"/>
        </w:rPr>
        <w:t>objective</w:t>
      </w:r>
      <w:r>
        <w:rPr>
          <w:spacing w:val="-8"/>
          <w:sz w:val="17"/>
        </w:rPr>
        <w:t> </w:t>
      </w:r>
      <w:r>
        <w:rPr>
          <w:sz w:val="17"/>
        </w:rPr>
        <w:t>and</w:t>
      </w:r>
      <w:r>
        <w:rPr>
          <w:spacing w:val="-8"/>
          <w:sz w:val="17"/>
        </w:rPr>
        <w:t> </w:t>
      </w:r>
      <w:r>
        <w:rPr>
          <w:sz w:val="17"/>
        </w:rPr>
        <w:t>initial</w:t>
      </w:r>
      <w:r>
        <w:rPr>
          <w:spacing w:val="-8"/>
          <w:sz w:val="17"/>
        </w:rPr>
        <w:t> </w:t>
      </w:r>
      <w:r>
        <w:rPr>
          <w:sz w:val="17"/>
        </w:rPr>
        <w:t>question</w:t>
      </w:r>
      <w:r>
        <w:rPr>
          <w:spacing w:val="-8"/>
          <w:sz w:val="17"/>
        </w:rPr>
        <w:t> </w:t>
      </w:r>
      <w:r>
        <w:rPr>
          <w:sz w:val="17"/>
        </w:rPr>
        <w:t>for</w:t>
      </w:r>
      <w:r>
        <w:rPr>
          <w:spacing w:val="-8"/>
          <w:sz w:val="17"/>
        </w:rPr>
        <w:t> </w:t>
      </w:r>
      <w:r>
        <w:rPr>
          <w:sz w:val="17"/>
        </w:rPr>
        <w:t>descriptive</w:t>
      </w:r>
      <w:r>
        <w:rPr>
          <w:spacing w:val="-8"/>
          <w:sz w:val="17"/>
        </w:rPr>
        <w:t> </w:t>
      </w:r>
      <w:r>
        <w:rPr>
          <w:sz w:val="17"/>
        </w:rPr>
        <w:t>analysis.</w:t>
      </w:r>
    </w:p>
    <w:p>
      <w:pPr>
        <w:pStyle w:val="ListParagraph"/>
        <w:numPr>
          <w:ilvl w:val="0"/>
          <w:numId w:val="52"/>
        </w:numPr>
        <w:tabs>
          <w:tab w:pos="936" w:val="left" w:leader="none"/>
        </w:tabs>
        <w:spacing w:line="230" w:lineRule="auto" w:before="99" w:after="0"/>
        <w:ind w:left="720" w:right="0" w:firstLine="0"/>
        <w:jc w:val="both"/>
        <w:rPr>
          <w:sz w:val="17"/>
        </w:rPr>
      </w:pPr>
      <w:r>
        <w:rPr>
          <w:rFonts w:ascii="Trebuchet MS"/>
          <w:b/>
          <w:color w:val="B20000"/>
          <w:sz w:val="17"/>
        </w:rPr>
        <w:t>(LO</w:t>
      </w:r>
      <w:r>
        <w:rPr>
          <w:rFonts w:ascii="Trebuchet MS"/>
          <w:b/>
          <w:color w:val="B20000"/>
          <w:spacing w:val="-13"/>
          <w:sz w:val="17"/>
        </w:rPr>
        <w:t> </w:t>
      </w:r>
      <w:r>
        <w:rPr>
          <w:rFonts w:ascii="Trebuchet MS"/>
          <w:b/>
          <w:color w:val="B20000"/>
          <w:sz w:val="17"/>
        </w:rPr>
        <w:t>3)</w:t>
      </w:r>
      <w:r>
        <w:rPr>
          <w:rFonts w:ascii="Trebuchet MS"/>
          <w:b/>
          <w:color w:val="B20000"/>
          <w:spacing w:val="-5"/>
          <w:sz w:val="17"/>
        </w:rPr>
        <w:t> </w:t>
      </w:r>
      <w:r>
        <w:rPr>
          <w:sz w:val="17"/>
        </w:rPr>
        <w:t>Explain</w:t>
      </w:r>
      <w:r>
        <w:rPr>
          <w:spacing w:val="-6"/>
          <w:sz w:val="17"/>
        </w:rPr>
        <w:t> </w:t>
      </w:r>
      <w:r>
        <w:rPr>
          <w:sz w:val="17"/>
        </w:rPr>
        <w:t>how</w:t>
      </w:r>
      <w:r>
        <w:rPr>
          <w:spacing w:val="-6"/>
          <w:sz w:val="17"/>
        </w:rPr>
        <w:t> </w:t>
      </w:r>
      <w:r>
        <w:rPr>
          <w:sz w:val="17"/>
        </w:rPr>
        <w:t>accountants</w:t>
      </w:r>
      <w:r>
        <w:rPr>
          <w:spacing w:val="-6"/>
          <w:sz w:val="17"/>
        </w:rPr>
        <w:t> </w:t>
      </w:r>
      <w:r>
        <w:rPr>
          <w:sz w:val="17"/>
        </w:rPr>
        <w:t>can</w:t>
      </w:r>
      <w:r>
        <w:rPr>
          <w:spacing w:val="-6"/>
          <w:sz w:val="17"/>
        </w:rPr>
        <w:t> </w:t>
      </w:r>
      <w:r>
        <w:rPr>
          <w:sz w:val="17"/>
        </w:rPr>
        <w:t>use</w:t>
      </w:r>
      <w:r>
        <w:rPr>
          <w:spacing w:val="-6"/>
          <w:sz w:val="17"/>
        </w:rPr>
        <w:t> </w:t>
      </w:r>
      <w:r>
        <w:rPr>
          <w:sz w:val="17"/>
        </w:rPr>
        <w:t>diagnostic</w:t>
      </w:r>
      <w:r>
        <w:rPr>
          <w:spacing w:val="-6"/>
          <w:sz w:val="17"/>
        </w:rPr>
        <w:t> </w:t>
      </w:r>
      <w:r>
        <w:rPr>
          <w:sz w:val="17"/>
        </w:rPr>
        <w:t>analytics</w:t>
      </w:r>
      <w:r>
        <w:rPr>
          <w:spacing w:val="-6"/>
          <w:sz w:val="17"/>
        </w:rPr>
        <w:t> </w:t>
      </w:r>
      <w:r>
        <w:rPr>
          <w:sz w:val="17"/>
        </w:rPr>
        <w:t>to</w:t>
      </w:r>
      <w:r>
        <w:rPr>
          <w:sz w:val="17"/>
        </w:rPr>
        <w:t> determine why an outcome occurred.</w:t>
      </w:r>
    </w:p>
    <w:p>
      <w:pPr>
        <w:pStyle w:val="ListParagraph"/>
        <w:numPr>
          <w:ilvl w:val="0"/>
          <w:numId w:val="52"/>
        </w:numPr>
        <w:tabs>
          <w:tab w:pos="944" w:val="left" w:leader="none"/>
        </w:tabs>
        <w:spacing w:line="230" w:lineRule="auto" w:before="100" w:after="0"/>
        <w:ind w:left="719" w:right="0" w:firstLine="0"/>
        <w:jc w:val="both"/>
        <w:rPr>
          <w:sz w:val="17"/>
        </w:rPr>
      </w:pPr>
      <w:r>
        <w:rPr>
          <w:rFonts w:ascii="Trebuchet MS" w:hAnsi="Trebuchet MS"/>
          <w:b/>
          <w:color w:val="B20000"/>
          <w:sz w:val="17"/>
        </w:rPr>
        <w:t>(LO</w:t>
      </w:r>
      <w:r>
        <w:rPr>
          <w:rFonts w:ascii="Trebuchet MS" w:hAnsi="Trebuchet MS"/>
          <w:b/>
          <w:color w:val="B20000"/>
          <w:spacing w:val="-13"/>
          <w:sz w:val="17"/>
        </w:rPr>
        <w:t> </w:t>
      </w:r>
      <w:r>
        <w:rPr>
          <w:rFonts w:ascii="Trebuchet MS" w:hAnsi="Trebuchet MS"/>
          <w:b/>
          <w:color w:val="B20000"/>
          <w:sz w:val="17"/>
        </w:rPr>
        <w:t>3)</w:t>
      </w:r>
      <w:r>
        <w:rPr>
          <w:rFonts w:ascii="Trebuchet MS" w:hAnsi="Trebuchet MS"/>
          <w:b/>
          <w:color w:val="B20000"/>
          <w:spacing w:val="-13"/>
          <w:sz w:val="17"/>
        </w:rPr>
        <w:t> </w:t>
      </w:r>
      <w:r>
        <w:rPr>
          <w:sz w:val="17"/>
        </w:rPr>
        <w:t>Your</w:t>
      </w:r>
      <w:r>
        <w:rPr>
          <w:spacing w:val="-10"/>
          <w:sz w:val="17"/>
        </w:rPr>
        <w:t> </w:t>
      </w:r>
      <w:r>
        <w:rPr>
          <w:sz w:val="17"/>
        </w:rPr>
        <w:t>company</w:t>
      </w:r>
      <w:r>
        <w:rPr>
          <w:spacing w:val="-11"/>
          <w:sz w:val="17"/>
        </w:rPr>
        <w:t> </w:t>
      </w:r>
      <w:r>
        <w:rPr>
          <w:sz w:val="17"/>
        </w:rPr>
        <w:t>controller</w:t>
      </w:r>
      <w:r>
        <w:rPr>
          <w:spacing w:val="-11"/>
          <w:sz w:val="17"/>
        </w:rPr>
        <w:t> </w:t>
      </w:r>
      <w:r>
        <w:rPr>
          <w:sz w:val="17"/>
        </w:rPr>
        <w:t>asked</w:t>
      </w:r>
      <w:r>
        <w:rPr>
          <w:spacing w:val="-10"/>
          <w:sz w:val="17"/>
        </w:rPr>
        <w:t> </w:t>
      </w:r>
      <w:r>
        <w:rPr>
          <w:sz w:val="17"/>
        </w:rPr>
        <w:t>you</w:t>
      </w:r>
      <w:r>
        <w:rPr>
          <w:spacing w:val="-11"/>
          <w:sz w:val="17"/>
        </w:rPr>
        <w:t> </w:t>
      </w:r>
      <w:r>
        <w:rPr>
          <w:sz w:val="17"/>
        </w:rPr>
        <w:t>to</w:t>
      </w:r>
      <w:r>
        <w:rPr>
          <w:spacing w:val="-11"/>
          <w:sz w:val="17"/>
        </w:rPr>
        <w:t> </w:t>
      </w:r>
      <w:r>
        <w:rPr>
          <w:sz w:val="17"/>
        </w:rPr>
        <w:t>perform</w:t>
      </w:r>
      <w:r>
        <w:rPr>
          <w:spacing w:val="-10"/>
          <w:sz w:val="17"/>
        </w:rPr>
        <w:t> </w:t>
      </w:r>
      <w:r>
        <w:rPr>
          <w:sz w:val="17"/>
        </w:rPr>
        <w:t>diagnos- </w:t>
      </w:r>
      <w:r>
        <w:rPr>
          <w:spacing w:val="-2"/>
          <w:sz w:val="17"/>
        </w:rPr>
        <w:t>tic</w:t>
      </w:r>
      <w:r>
        <w:rPr>
          <w:spacing w:val="-9"/>
          <w:sz w:val="17"/>
        </w:rPr>
        <w:t> </w:t>
      </w:r>
      <w:r>
        <w:rPr>
          <w:spacing w:val="-2"/>
          <w:sz w:val="17"/>
        </w:rPr>
        <w:t>analysis</w:t>
      </w:r>
      <w:r>
        <w:rPr>
          <w:spacing w:val="-9"/>
          <w:sz w:val="17"/>
        </w:rPr>
        <w:t> </w:t>
      </w:r>
      <w:r>
        <w:rPr>
          <w:spacing w:val="-2"/>
          <w:sz w:val="17"/>
        </w:rPr>
        <w:t>on</w:t>
      </w:r>
      <w:r>
        <w:rPr>
          <w:spacing w:val="-8"/>
          <w:sz w:val="17"/>
        </w:rPr>
        <w:t> </w:t>
      </w:r>
      <w:r>
        <w:rPr>
          <w:spacing w:val="-2"/>
          <w:sz w:val="17"/>
        </w:rPr>
        <w:t>the</w:t>
      </w:r>
      <w:r>
        <w:rPr>
          <w:spacing w:val="-9"/>
          <w:sz w:val="17"/>
        </w:rPr>
        <w:t> </w:t>
      </w:r>
      <w:r>
        <w:rPr>
          <w:spacing w:val="-2"/>
          <w:sz w:val="17"/>
        </w:rPr>
        <w:t>company’s</w:t>
      </w:r>
      <w:r>
        <w:rPr>
          <w:spacing w:val="-9"/>
          <w:sz w:val="17"/>
        </w:rPr>
        <w:t> </w:t>
      </w:r>
      <w:r>
        <w:rPr>
          <w:spacing w:val="-2"/>
          <w:sz w:val="17"/>
        </w:rPr>
        <w:t>product</w:t>
      </w:r>
      <w:r>
        <w:rPr>
          <w:spacing w:val="-8"/>
          <w:sz w:val="17"/>
        </w:rPr>
        <w:t> </w:t>
      </w:r>
      <w:r>
        <w:rPr>
          <w:spacing w:val="-2"/>
          <w:sz w:val="17"/>
        </w:rPr>
        <w:t>sales</w:t>
      </w:r>
      <w:r>
        <w:rPr>
          <w:spacing w:val="-9"/>
          <w:sz w:val="17"/>
        </w:rPr>
        <w:t> </w:t>
      </w:r>
      <w:r>
        <w:rPr>
          <w:spacing w:val="-2"/>
          <w:sz w:val="17"/>
        </w:rPr>
        <w:t>to</w:t>
      </w:r>
      <w:r>
        <w:rPr>
          <w:spacing w:val="-8"/>
          <w:sz w:val="17"/>
        </w:rPr>
        <w:t> </w:t>
      </w:r>
      <w:r>
        <w:rPr>
          <w:spacing w:val="-2"/>
          <w:sz w:val="17"/>
        </w:rPr>
        <w:t>understand</w:t>
      </w:r>
      <w:r>
        <w:rPr>
          <w:spacing w:val="-9"/>
          <w:sz w:val="17"/>
        </w:rPr>
        <w:t> </w:t>
      </w:r>
      <w:r>
        <w:rPr>
          <w:spacing w:val="-2"/>
          <w:sz w:val="17"/>
        </w:rPr>
        <w:t>why</w:t>
      </w:r>
      <w:r>
        <w:rPr>
          <w:spacing w:val="-9"/>
          <w:sz w:val="17"/>
        </w:rPr>
        <w:t> </w:t>
      </w:r>
      <w:r>
        <w:rPr>
          <w:spacing w:val="-2"/>
          <w:sz w:val="17"/>
        </w:rPr>
        <w:t>sales increased</w:t>
      </w:r>
      <w:r>
        <w:rPr>
          <w:spacing w:val="-9"/>
          <w:sz w:val="17"/>
        </w:rPr>
        <w:t> </w:t>
      </w:r>
      <w:r>
        <w:rPr>
          <w:spacing w:val="-2"/>
          <w:sz w:val="17"/>
        </w:rPr>
        <w:t>compared</w:t>
      </w:r>
      <w:r>
        <w:rPr>
          <w:spacing w:val="-8"/>
          <w:sz w:val="17"/>
        </w:rPr>
        <w:t> </w:t>
      </w:r>
      <w:r>
        <w:rPr>
          <w:spacing w:val="-2"/>
          <w:sz w:val="17"/>
        </w:rPr>
        <w:t>to</w:t>
      </w:r>
      <w:r>
        <w:rPr>
          <w:spacing w:val="-8"/>
          <w:sz w:val="17"/>
        </w:rPr>
        <w:t> </w:t>
      </w:r>
      <w:r>
        <w:rPr>
          <w:spacing w:val="-2"/>
          <w:sz w:val="17"/>
        </w:rPr>
        <w:t>the</w:t>
      </w:r>
      <w:r>
        <w:rPr>
          <w:spacing w:val="-8"/>
          <w:sz w:val="17"/>
        </w:rPr>
        <w:t> </w:t>
      </w:r>
      <w:r>
        <w:rPr>
          <w:spacing w:val="-2"/>
          <w:sz w:val="17"/>
        </w:rPr>
        <w:t>prior</w:t>
      </w:r>
      <w:r>
        <w:rPr>
          <w:spacing w:val="-8"/>
          <w:sz w:val="17"/>
        </w:rPr>
        <w:t> </w:t>
      </w:r>
      <w:r>
        <w:rPr>
          <w:spacing w:val="-2"/>
          <w:sz w:val="17"/>
        </w:rPr>
        <w:t>year.</w:t>
      </w:r>
      <w:r>
        <w:rPr>
          <w:spacing w:val="-9"/>
          <w:sz w:val="17"/>
        </w:rPr>
        <w:t> </w:t>
      </w:r>
      <w:r>
        <w:rPr>
          <w:spacing w:val="-2"/>
          <w:sz w:val="17"/>
        </w:rPr>
        <w:t>Your</w:t>
      </w:r>
      <w:r>
        <w:rPr>
          <w:spacing w:val="-8"/>
          <w:sz w:val="17"/>
        </w:rPr>
        <w:t> </w:t>
      </w:r>
      <w:r>
        <w:rPr>
          <w:spacing w:val="-2"/>
          <w:sz w:val="17"/>
        </w:rPr>
        <w:t>initial</w:t>
      </w:r>
      <w:r>
        <w:rPr>
          <w:spacing w:val="-8"/>
          <w:sz w:val="17"/>
        </w:rPr>
        <w:t> </w:t>
      </w:r>
      <w:r>
        <w:rPr>
          <w:spacing w:val="-2"/>
          <w:sz w:val="17"/>
        </w:rPr>
        <w:t>question</w:t>
      </w:r>
      <w:r>
        <w:rPr>
          <w:spacing w:val="-8"/>
          <w:sz w:val="17"/>
        </w:rPr>
        <w:t> </w:t>
      </w:r>
      <w:r>
        <w:rPr>
          <w:spacing w:val="-2"/>
          <w:sz w:val="17"/>
        </w:rPr>
        <w:t>is</w:t>
      </w:r>
      <w:r>
        <w:rPr>
          <w:spacing w:val="-8"/>
          <w:sz w:val="17"/>
        </w:rPr>
        <w:t> </w:t>
      </w:r>
      <w:r>
        <w:rPr>
          <w:spacing w:val="-2"/>
          <w:sz w:val="17"/>
        </w:rPr>
        <w:t>“What </w:t>
      </w:r>
      <w:r>
        <w:rPr>
          <w:sz w:val="17"/>
        </w:rPr>
        <w:t>is driving sales volume increase?” Identify two sub-questions to consider as you plan your analysis.</w:t>
      </w:r>
    </w:p>
    <w:p>
      <w:pPr>
        <w:pStyle w:val="ListParagraph"/>
        <w:numPr>
          <w:ilvl w:val="0"/>
          <w:numId w:val="52"/>
        </w:numPr>
        <w:tabs>
          <w:tab w:pos="936" w:val="left" w:leader="none"/>
        </w:tabs>
        <w:spacing w:line="230" w:lineRule="auto" w:before="99" w:after="0"/>
        <w:ind w:left="719" w:right="1" w:firstLine="0"/>
        <w:jc w:val="both"/>
        <w:rPr>
          <w:sz w:val="17"/>
        </w:rPr>
      </w:pPr>
      <w:r>
        <w:rPr>
          <w:rFonts w:ascii="Trebuchet MS"/>
          <w:b/>
          <w:color w:val="B20000"/>
          <w:sz w:val="17"/>
        </w:rPr>
        <w:t>(LO</w:t>
      </w:r>
      <w:r>
        <w:rPr>
          <w:rFonts w:ascii="Trebuchet MS"/>
          <w:b/>
          <w:color w:val="B20000"/>
          <w:spacing w:val="-13"/>
          <w:sz w:val="17"/>
        </w:rPr>
        <w:t> </w:t>
      </w:r>
      <w:r>
        <w:rPr>
          <w:rFonts w:ascii="Trebuchet MS"/>
          <w:b/>
          <w:color w:val="B20000"/>
          <w:sz w:val="17"/>
        </w:rPr>
        <w:t>2,</w:t>
      </w:r>
      <w:r>
        <w:rPr>
          <w:rFonts w:ascii="Trebuchet MS"/>
          <w:b/>
          <w:color w:val="B20000"/>
          <w:spacing w:val="-13"/>
          <w:sz w:val="17"/>
        </w:rPr>
        <w:t> </w:t>
      </w:r>
      <w:r>
        <w:rPr>
          <w:rFonts w:ascii="Trebuchet MS"/>
          <w:b/>
          <w:color w:val="B20000"/>
          <w:sz w:val="17"/>
        </w:rPr>
        <w:t>4)</w:t>
      </w:r>
      <w:r>
        <w:rPr>
          <w:rFonts w:ascii="Trebuchet MS"/>
          <w:b/>
          <w:color w:val="B20000"/>
          <w:spacing w:val="-9"/>
          <w:sz w:val="17"/>
        </w:rPr>
        <w:t> </w:t>
      </w:r>
      <w:r>
        <w:rPr>
          <w:sz w:val="17"/>
        </w:rPr>
        <w:t>Describe</w:t>
      </w:r>
      <w:r>
        <w:rPr>
          <w:spacing w:val="-3"/>
          <w:sz w:val="17"/>
        </w:rPr>
        <w:t> </w:t>
      </w:r>
      <w:r>
        <w:rPr>
          <w:sz w:val="17"/>
        </w:rPr>
        <w:t>the</w:t>
      </w:r>
      <w:r>
        <w:rPr>
          <w:spacing w:val="-3"/>
          <w:sz w:val="17"/>
        </w:rPr>
        <w:t> </w:t>
      </w:r>
      <w:r>
        <w:rPr>
          <w:sz w:val="17"/>
        </w:rPr>
        <w:t>difference</w:t>
      </w:r>
      <w:r>
        <w:rPr>
          <w:spacing w:val="-3"/>
          <w:sz w:val="17"/>
        </w:rPr>
        <w:t> </w:t>
      </w:r>
      <w:r>
        <w:rPr>
          <w:sz w:val="17"/>
        </w:rPr>
        <w:t>between</w:t>
      </w:r>
      <w:r>
        <w:rPr>
          <w:spacing w:val="-3"/>
          <w:sz w:val="17"/>
        </w:rPr>
        <w:t> </w:t>
      </w:r>
      <w:r>
        <w:rPr>
          <w:sz w:val="17"/>
        </w:rPr>
        <w:t>predictive</w:t>
      </w:r>
      <w:r>
        <w:rPr>
          <w:spacing w:val="-3"/>
          <w:sz w:val="17"/>
        </w:rPr>
        <w:t> </w:t>
      </w:r>
      <w:r>
        <w:rPr>
          <w:sz w:val="17"/>
        </w:rPr>
        <w:t>objectives and</w:t>
      </w:r>
      <w:r>
        <w:rPr>
          <w:spacing w:val="-5"/>
          <w:sz w:val="17"/>
        </w:rPr>
        <w:t> </w:t>
      </w:r>
      <w:r>
        <w:rPr>
          <w:sz w:val="17"/>
        </w:rPr>
        <w:t>descriptive</w:t>
      </w:r>
      <w:r>
        <w:rPr>
          <w:spacing w:val="-5"/>
          <w:sz w:val="17"/>
        </w:rPr>
        <w:t> </w:t>
      </w:r>
      <w:r>
        <w:rPr>
          <w:sz w:val="17"/>
        </w:rPr>
        <w:t>objectives</w:t>
      </w:r>
      <w:r>
        <w:rPr>
          <w:spacing w:val="-5"/>
          <w:sz w:val="17"/>
        </w:rPr>
        <w:t> </w:t>
      </w:r>
      <w:r>
        <w:rPr>
          <w:sz w:val="17"/>
        </w:rPr>
        <w:t>in</w:t>
      </w:r>
      <w:r>
        <w:rPr>
          <w:spacing w:val="-5"/>
          <w:sz w:val="17"/>
        </w:rPr>
        <w:t> </w:t>
      </w:r>
      <w:r>
        <w:rPr>
          <w:sz w:val="17"/>
        </w:rPr>
        <w:t>accounting</w:t>
      </w:r>
      <w:r>
        <w:rPr>
          <w:spacing w:val="-5"/>
          <w:sz w:val="17"/>
        </w:rPr>
        <w:t> </w:t>
      </w:r>
      <w:r>
        <w:rPr>
          <w:sz w:val="17"/>
        </w:rPr>
        <w:t>analytics.</w:t>
      </w:r>
    </w:p>
    <w:p>
      <w:pPr>
        <w:pStyle w:val="ListParagraph"/>
        <w:numPr>
          <w:ilvl w:val="0"/>
          <w:numId w:val="52"/>
        </w:numPr>
        <w:tabs>
          <w:tab w:pos="1021" w:val="left" w:leader="none"/>
        </w:tabs>
        <w:spacing w:line="230" w:lineRule="auto" w:before="99" w:after="0"/>
        <w:ind w:left="719" w:right="0" w:firstLine="0"/>
        <w:jc w:val="both"/>
        <w:rPr>
          <w:sz w:val="17"/>
        </w:rPr>
      </w:pPr>
      <w:r>
        <w:rPr>
          <w:rFonts w:ascii="Trebuchet MS"/>
          <w:b/>
          <w:color w:val="B20000"/>
          <w:sz w:val="17"/>
        </w:rPr>
        <w:t>(LO</w:t>
      </w:r>
      <w:r>
        <w:rPr>
          <w:rFonts w:ascii="Trebuchet MS"/>
          <w:b/>
          <w:color w:val="B20000"/>
          <w:spacing w:val="-12"/>
          <w:sz w:val="17"/>
        </w:rPr>
        <w:t> </w:t>
      </w:r>
      <w:r>
        <w:rPr>
          <w:rFonts w:ascii="Trebuchet MS"/>
          <w:b/>
          <w:color w:val="B20000"/>
          <w:sz w:val="17"/>
        </w:rPr>
        <w:t>4)</w:t>
      </w:r>
      <w:r>
        <w:rPr>
          <w:rFonts w:ascii="Trebuchet MS"/>
          <w:b/>
          <w:color w:val="B20000"/>
          <w:spacing w:val="-2"/>
          <w:sz w:val="17"/>
        </w:rPr>
        <w:t> </w:t>
      </w:r>
      <w:r>
        <w:rPr>
          <w:sz w:val="17"/>
        </w:rPr>
        <w:t>Define the terms dependent variable and </w:t>
      </w:r>
      <w:r>
        <w:rPr>
          <w:sz w:val="17"/>
        </w:rPr>
        <w:t>independent</w:t>
      </w:r>
      <w:r>
        <w:rPr>
          <w:sz w:val="17"/>
        </w:rPr>
        <w:t> variable.</w:t>
      </w:r>
      <w:r>
        <w:rPr>
          <w:spacing w:val="-11"/>
          <w:sz w:val="17"/>
        </w:rPr>
        <w:t> </w:t>
      </w:r>
      <w:r>
        <w:rPr>
          <w:sz w:val="17"/>
        </w:rPr>
        <w:t>How</w:t>
      </w:r>
      <w:r>
        <w:rPr>
          <w:spacing w:val="-11"/>
          <w:sz w:val="17"/>
        </w:rPr>
        <w:t> </w:t>
      </w:r>
      <w:r>
        <w:rPr>
          <w:sz w:val="17"/>
        </w:rPr>
        <w:t>are</w:t>
      </w:r>
      <w:r>
        <w:rPr>
          <w:spacing w:val="-10"/>
          <w:sz w:val="17"/>
        </w:rPr>
        <w:t> </w:t>
      </w:r>
      <w:r>
        <w:rPr>
          <w:sz w:val="17"/>
        </w:rPr>
        <w:t>these</w:t>
      </w:r>
      <w:r>
        <w:rPr>
          <w:spacing w:val="-11"/>
          <w:sz w:val="17"/>
        </w:rPr>
        <w:t> </w:t>
      </w:r>
      <w:r>
        <w:rPr>
          <w:sz w:val="17"/>
        </w:rPr>
        <w:t>variables</w:t>
      </w:r>
      <w:r>
        <w:rPr>
          <w:spacing w:val="-11"/>
          <w:sz w:val="17"/>
        </w:rPr>
        <w:t> </w:t>
      </w:r>
      <w:r>
        <w:rPr>
          <w:sz w:val="17"/>
        </w:rPr>
        <w:t>used</w:t>
      </w:r>
      <w:r>
        <w:rPr>
          <w:spacing w:val="-10"/>
          <w:sz w:val="17"/>
        </w:rPr>
        <w:t> </w:t>
      </w:r>
      <w:r>
        <w:rPr>
          <w:sz w:val="17"/>
        </w:rPr>
        <w:t>in</w:t>
      </w:r>
      <w:r>
        <w:rPr>
          <w:spacing w:val="-11"/>
          <w:sz w:val="17"/>
        </w:rPr>
        <w:t> </w:t>
      </w:r>
      <w:r>
        <w:rPr>
          <w:sz w:val="17"/>
        </w:rPr>
        <w:t>predictive</w:t>
      </w:r>
      <w:r>
        <w:rPr>
          <w:spacing w:val="-10"/>
          <w:sz w:val="17"/>
        </w:rPr>
        <w:t> </w:t>
      </w:r>
      <w:r>
        <w:rPr>
          <w:sz w:val="17"/>
        </w:rPr>
        <w:t>analytics?</w:t>
      </w:r>
    </w:p>
    <w:p>
      <w:pPr>
        <w:pStyle w:val="ListParagraph"/>
        <w:numPr>
          <w:ilvl w:val="0"/>
          <w:numId w:val="52"/>
        </w:numPr>
        <w:tabs>
          <w:tab w:pos="1021" w:val="left" w:leader="none"/>
        </w:tabs>
        <w:spacing w:line="230" w:lineRule="auto" w:before="100" w:after="0"/>
        <w:ind w:left="719" w:right="0" w:firstLine="0"/>
        <w:jc w:val="both"/>
        <w:rPr>
          <w:sz w:val="17"/>
        </w:rPr>
      </w:pPr>
      <w:r>
        <w:rPr>
          <w:rFonts w:ascii="Trebuchet MS"/>
          <w:b/>
          <w:color w:val="B20000"/>
          <w:sz w:val="17"/>
        </w:rPr>
        <w:t>(LO</w:t>
      </w:r>
      <w:r>
        <w:rPr>
          <w:rFonts w:ascii="Trebuchet MS"/>
          <w:b/>
          <w:color w:val="B20000"/>
          <w:spacing w:val="-13"/>
          <w:sz w:val="17"/>
        </w:rPr>
        <w:t> </w:t>
      </w:r>
      <w:r>
        <w:rPr>
          <w:rFonts w:ascii="Trebuchet MS"/>
          <w:b/>
          <w:color w:val="B20000"/>
          <w:sz w:val="17"/>
        </w:rPr>
        <w:t>5)</w:t>
      </w:r>
      <w:r>
        <w:rPr>
          <w:rFonts w:ascii="Trebuchet MS"/>
          <w:b/>
          <w:color w:val="B20000"/>
          <w:spacing w:val="-2"/>
          <w:sz w:val="17"/>
        </w:rPr>
        <w:t> </w:t>
      </w:r>
      <w:r>
        <w:rPr>
          <w:sz w:val="17"/>
        </w:rPr>
        <w:t>Define and explain optimization and what-if </w:t>
      </w:r>
      <w:r>
        <w:rPr>
          <w:sz w:val="17"/>
        </w:rPr>
        <w:t>analyses.</w:t>
      </w:r>
      <w:r>
        <w:rPr>
          <w:sz w:val="17"/>
        </w:rPr>
        <w:t> </w:t>
      </w:r>
      <w:r>
        <w:rPr>
          <w:w w:val="90"/>
          <w:sz w:val="17"/>
        </w:rPr>
        <w:t>Why are these two types of</w:t>
      </w:r>
      <w:r>
        <w:rPr>
          <w:sz w:val="17"/>
        </w:rPr>
        <w:t> </w:t>
      </w:r>
      <w:r>
        <w:rPr>
          <w:w w:val="90"/>
          <w:sz w:val="17"/>
        </w:rPr>
        <w:t>analyses considered prescriptive analytics?</w:t>
      </w:r>
    </w:p>
    <w:p>
      <w:pPr>
        <w:pStyle w:val="ListParagraph"/>
        <w:numPr>
          <w:ilvl w:val="0"/>
          <w:numId w:val="52"/>
        </w:numPr>
        <w:tabs>
          <w:tab w:pos="1021" w:val="left" w:leader="none"/>
        </w:tabs>
        <w:spacing w:line="230" w:lineRule="auto" w:before="99" w:after="0"/>
        <w:ind w:left="719" w:right="1" w:firstLine="0"/>
        <w:jc w:val="both"/>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5)</w:t>
      </w:r>
      <w:r>
        <w:rPr>
          <w:rFonts w:ascii="Trebuchet MS"/>
          <w:b/>
          <w:color w:val="B20000"/>
          <w:spacing w:val="5"/>
          <w:sz w:val="17"/>
        </w:rPr>
        <w:t> </w:t>
      </w:r>
      <w:r>
        <w:rPr>
          <w:spacing w:val="-2"/>
          <w:sz w:val="17"/>
        </w:rPr>
        <w:t>Assume</w:t>
      </w:r>
      <w:r>
        <w:rPr>
          <w:spacing w:val="-6"/>
          <w:sz w:val="17"/>
        </w:rPr>
        <w:t> </w:t>
      </w:r>
      <w:r>
        <w:rPr>
          <w:spacing w:val="-2"/>
          <w:sz w:val="17"/>
        </w:rPr>
        <w:t>you</w:t>
      </w:r>
      <w:r>
        <w:rPr>
          <w:spacing w:val="-6"/>
          <w:sz w:val="17"/>
        </w:rPr>
        <w:t> </w:t>
      </w:r>
      <w:r>
        <w:rPr>
          <w:spacing w:val="-2"/>
          <w:sz w:val="17"/>
        </w:rPr>
        <w:t>are</w:t>
      </w:r>
      <w:r>
        <w:rPr>
          <w:spacing w:val="-6"/>
          <w:sz w:val="17"/>
        </w:rPr>
        <w:t> </w:t>
      </w:r>
      <w:r>
        <w:rPr>
          <w:spacing w:val="-2"/>
          <w:sz w:val="17"/>
        </w:rPr>
        <w:t>a</w:t>
      </w:r>
      <w:r>
        <w:rPr>
          <w:spacing w:val="-6"/>
          <w:sz w:val="17"/>
        </w:rPr>
        <w:t> </w:t>
      </w:r>
      <w:r>
        <w:rPr>
          <w:spacing w:val="-2"/>
          <w:sz w:val="17"/>
        </w:rPr>
        <w:t>financial</w:t>
      </w:r>
      <w:r>
        <w:rPr>
          <w:spacing w:val="-6"/>
          <w:sz w:val="17"/>
        </w:rPr>
        <w:t> </w:t>
      </w:r>
      <w:r>
        <w:rPr>
          <w:spacing w:val="-2"/>
          <w:sz w:val="17"/>
        </w:rPr>
        <w:t>analyst</w:t>
      </w:r>
      <w:r>
        <w:rPr>
          <w:spacing w:val="-6"/>
          <w:sz w:val="17"/>
        </w:rPr>
        <w:t> </w:t>
      </w:r>
      <w:r>
        <w:rPr>
          <w:spacing w:val="-2"/>
          <w:sz w:val="17"/>
        </w:rPr>
        <w:t>working</w:t>
      </w:r>
      <w:r>
        <w:rPr>
          <w:spacing w:val="-6"/>
          <w:sz w:val="17"/>
        </w:rPr>
        <w:t> </w:t>
      </w:r>
      <w:r>
        <w:rPr>
          <w:spacing w:val="-2"/>
          <w:sz w:val="17"/>
        </w:rPr>
        <w:t>for</w:t>
      </w:r>
      <w:r>
        <w:rPr>
          <w:spacing w:val="-6"/>
          <w:sz w:val="17"/>
        </w:rPr>
        <w:t> </w:t>
      </w:r>
      <w:r>
        <w:rPr>
          <w:spacing w:val="-2"/>
          <w:sz w:val="17"/>
        </w:rPr>
        <w:t>a</w:t>
      </w:r>
      <w:r>
        <w:rPr>
          <w:spacing w:val="-6"/>
          <w:sz w:val="17"/>
        </w:rPr>
        <w:t> </w:t>
      </w:r>
      <w:r>
        <w:rPr>
          <w:spacing w:val="-2"/>
          <w:sz w:val="17"/>
        </w:rPr>
        <w:t>manu- </w:t>
      </w:r>
      <w:r>
        <w:rPr>
          <w:spacing w:val="-6"/>
          <w:sz w:val="17"/>
        </w:rPr>
        <w:t>facturing company.</w:t>
      </w:r>
      <w:r>
        <w:rPr>
          <w:spacing w:val="-8"/>
          <w:sz w:val="17"/>
        </w:rPr>
        <w:t> </w:t>
      </w:r>
      <w:r>
        <w:rPr>
          <w:spacing w:val="-6"/>
          <w:sz w:val="17"/>
        </w:rPr>
        <w:t>Your company manufactures and sells a variety of</w:t>
      </w:r>
    </w:p>
    <w:p>
      <w:pPr>
        <w:pStyle w:val="BodyText"/>
        <w:spacing w:line="230" w:lineRule="auto" w:before="107"/>
        <w:ind w:left="317" w:right="1258"/>
        <w:jc w:val="both"/>
      </w:pPr>
      <w:r>
        <w:rPr/>
        <w:br w:type="column"/>
      </w:r>
      <w:r>
        <w:rPr>
          <w:spacing w:val="-2"/>
        </w:rPr>
        <w:t>component</w:t>
      </w:r>
      <w:r>
        <w:rPr>
          <w:spacing w:val="-9"/>
        </w:rPr>
        <w:t> </w:t>
      </w:r>
      <w:r>
        <w:rPr>
          <w:spacing w:val="-2"/>
        </w:rPr>
        <w:t>parts</w:t>
      </w:r>
      <w:r>
        <w:rPr>
          <w:spacing w:val="-9"/>
        </w:rPr>
        <w:t> </w:t>
      </w:r>
      <w:r>
        <w:rPr>
          <w:spacing w:val="-2"/>
        </w:rPr>
        <w:t>for</w:t>
      </w:r>
      <w:r>
        <w:rPr>
          <w:spacing w:val="-8"/>
        </w:rPr>
        <w:t> </w:t>
      </w:r>
      <w:r>
        <w:rPr>
          <w:spacing w:val="-2"/>
        </w:rPr>
        <w:t>high-end</w:t>
      </w:r>
      <w:r>
        <w:rPr>
          <w:spacing w:val="-9"/>
        </w:rPr>
        <w:t> </w:t>
      </w:r>
      <w:r>
        <w:rPr>
          <w:spacing w:val="-2"/>
        </w:rPr>
        <w:t>remote-controlled</w:t>
      </w:r>
      <w:r>
        <w:rPr>
          <w:spacing w:val="-9"/>
        </w:rPr>
        <w:t> </w:t>
      </w:r>
      <w:r>
        <w:rPr>
          <w:spacing w:val="-2"/>
        </w:rPr>
        <w:t>cars.</w:t>
      </w:r>
      <w:r>
        <w:rPr>
          <w:spacing w:val="-8"/>
        </w:rPr>
        <w:t> </w:t>
      </w:r>
      <w:r>
        <w:rPr>
          <w:spacing w:val="-2"/>
        </w:rPr>
        <w:t>Your</w:t>
      </w:r>
      <w:r>
        <w:rPr>
          <w:spacing w:val="-9"/>
        </w:rPr>
        <w:t> </w:t>
      </w:r>
      <w:r>
        <w:rPr>
          <w:spacing w:val="-2"/>
        </w:rPr>
        <w:t>product </w:t>
      </w:r>
      <w:r>
        <w:rPr/>
        <w:t>mix includes three popular products:</w:t>
      </w:r>
    </w:p>
    <w:p>
      <w:pPr>
        <w:pStyle w:val="BodyText"/>
        <w:spacing w:before="152"/>
        <w:ind w:left="677"/>
      </w:pPr>
      <w:r>
        <w:rPr>
          <w:spacing w:val="-4"/>
        </w:rPr>
        <w:t>Metal</w:t>
      </w:r>
      <w:r>
        <w:rPr>
          <w:spacing w:val="-5"/>
        </w:rPr>
        <w:t> </w:t>
      </w:r>
      <w:r>
        <w:rPr>
          <w:spacing w:val="-4"/>
        </w:rPr>
        <w:t>Gear</w:t>
      </w:r>
    </w:p>
    <w:p>
      <w:pPr>
        <w:pStyle w:val="BodyText"/>
        <w:spacing w:before="51"/>
        <w:ind w:left="677"/>
      </w:pPr>
      <w:r>
        <w:rPr>
          <w:w w:val="90"/>
        </w:rPr>
        <w:t>High-Torque</w:t>
      </w:r>
      <w:r>
        <w:rPr>
          <w:spacing w:val="14"/>
        </w:rPr>
        <w:t> </w:t>
      </w:r>
      <w:r>
        <w:rPr>
          <w:spacing w:val="-5"/>
          <w:w w:val="90"/>
        </w:rPr>
        <w:t>330</w:t>
      </w:r>
    </w:p>
    <w:p>
      <w:pPr>
        <w:pStyle w:val="BodyText"/>
        <w:spacing w:before="50"/>
        <w:ind w:left="677"/>
      </w:pPr>
      <w:r>
        <w:rPr>
          <w:w w:val="90"/>
        </w:rPr>
        <w:t>High-Torque</w:t>
      </w:r>
      <w:r>
        <w:rPr>
          <w:spacing w:val="14"/>
        </w:rPr>
        <w:t> </w:t>
      </w:r>
      <w:r>
        <w:rPr>
          <w:spacing w:val="-5"/>
          <w:w w:val="90"/>
        </w:rPr>
        <w:t>400</w:t>
      </w:r>
    </w:p>
    <w:p>
      <w:pPr>
        <w:pStyle w:val="BodyText"/>
        <w:spacing w:line="230" w:lineRule="auto" w:before="158"/>
        <w:ind w:left="317" w:right="1258"/>
        <w:jc w:val="both"/>
      </w:pPr>
      <w:r>
        <w:rPr>
          <w:spacing w:val="-4"/>
        </w:rPr>
        <w:t>Your</w:t>
      </w:r>
      <w:r>
        <w:rPr>
          <w:spacing w:val="-5"/>
        </w:rPr>
        <w:t> </w:t>
      </w:r>
      <w:r>
        <w:rPr>
          <w:spacing w:val="-4"/>
        </w:rPr>
        <w:t>controller</w:t>
      </w:r>
      <w:r>
        <w:rPr>
          <w:spacing w:val="-5"/>
        </w:rPr>
        <w:t> </w:t>
      </w:r>
      <w:r>
        <w:rPr>
          <w:spacing w:val="-4"/>
        </w:rPr>
        <w:t>has</w:t>
      </w:r>
      <w:r>
        <w:rPr>
          <w:spacing w:val="-5"/>
        </w:rPr>
        <w:t> </w:t>
      </w:r>
      <w:r>
        <w:rPr>
          <w:spacing w:val="-4"/>
        </w:rPr>
        <w:t>asked</w:t>
      </w:r>
      <w:r>
        <w:rPr>
          <w:spacing w:val="-5"/>
        </w:rPr>
        <w:t> </w:t>
      </w:r>
      <w:r>
        <w:rPr>
          <w:spacing w:val="-4"/>
        </w:rPr>
        <w:t>you</w:t>
      </w:r>
      <w:r>
        <w:rPr>
          <w:spacing w:val="-5"/>
        </w:rPr>
        <w:t> </w:t>
      </w:r>
      <w:r>
        <w:rPr>
          <w:spacing w:val="-4"/>
        </w:rPr>
        <w:t>to</w:t>
      </w:r>
      <w:r>
        <w:rPr>
          <w:spacing w:val="-5"/>
        </w:rPr>
        <w:t> </w:t>
      </w:r>
      <w:r>
        <w:rPr>
          <w:spacing w:val="-4"/>
        </w:rPr>
        <w:t>identify</w:t>
      </w:r>
      <w:r>
        <w:rPr>
          <w:spacing w:val="-5"/>
        </w:rPr>
        <w:t> </w:t>
      </w:r>
      <w:r>
        <w:rPr>
          <w:spacing w:val="-4"/>
        </w:rPr>
        <w:t>the</w:t>
      </w:r>
      <w:r>
        <w:rPr>
          <w:spacing w:val="-5"/>
        </w:rPr>
        <w:t> </w:t>
      </w:r>
      <w:r>
        <w:rPr>
          <w:spacing w:val="-4"/>
        </w:rPr>
        <w:t>most</w:t>
      </w:r>
      <w:r>
        <w:rPr>
          <w:spacing w:val="-5"/>
        </w:rPr>
        <w:t> </w:t>
      </w:r>
      <w:r>
        <w:rPr>
          <w:spacing w:val="-4"/>
        </w:rPr>
        <w:t>profitable</w:t>
      </w:r>
      <w:r>
        <w:rPr>
          <w:spacing w:val="-5"/>
        </w:rPr>
        <w:t> </w:t>
      </w:r>
      <w:r>
        <w:rPr>
          <w:spacing w:val="-4"/>
        </w:rPr>
        <w:t>product</w:t>
      </w:r>
      <w:r>
        <w:rPr/>
        <w:t> </w:t>
      </w:r>
      <w:r>
        <w:rPr>
          <w:spacing w:val="-6"/>
        </w:rPr>
        <w:t>mix.</w:t>
      </w:r>
      <w:r>
        <w:rPr>
          <w:spacing w:val="-3"/>
        </w:rPr>
        <w:t> </w:t>
      </w:r>
      <w:r>
        <w:rPr>
          <w:spacing w:val="-6"/>
        </w:rPr>
        <w:t>Give</w:t>
      </w:r>
      <w:r>
        <w:rPr>
          <w:spacing w:val="-3"/>
        </w:rPr>
        <w:t> </w:t>
      </w:r>
      <w:r>
        <w:rPr>
          <w:spacing w:val="-6"/>
        </w:rPr>
        <w:t>an</w:t>
      </w:r>
      <w:r>
        <w:rPr>
          <w:spacing w:val="-3"/>
        </w:rPr>
        <w:t> </w:t>
      </w:r>
      <w:r>
        <w:rPr>
          <w:spacing w:val="-6"/>
        </w:rPr>
        <w:t>example</w:t>
      </w:r>
      <w:r>
        <w:rPr>
          <w:spacing w:val="-3"/>
        </w:rPr>
        <w:t> </w:t>
      </w:r>
      <w:r>
        <w:rPr>
          <w:spacing w:val="-6"/>
        </w:rPr>
        <w:t>of</w:t>
      </w:r>
      <w:r>
        <w:rPr>
          <w:spacing w:val="8"/>
        </w:rPr>
        <w:t> </w:t>
      </w:r>
      <w:r>
        <w:rPr>
          <w:spacing w:val="-6"/>
        </w:rPr>
        <w:t>an</w:t>
      </w:r>
      <w:r>
        <w:rPr>
          <w:spacing w:val="-3"/>
        </w:rPr>
        <w:t> </w:t>
      </w:r>
      <w:r>
        <w:rPr>
          <w:spacing w:val="-6"/>
        </w:rPr>
        <w:t>initial</w:t>
      </w:r>
      <w:r>
        <w:rPr>
          <w:spacing w:val="-3"/>
        </w:rPr>
        <w:t> </w:t>
      </w:r>
      <w:r>
        <w:rPr>
          <w:spacing w:val="-6"/>
        </w:rPr>
        <w:t>question</w:t>
      </w:r>
      <w:r>
        <w:rPr>
          <w:spacing w:val="-3"/>
        </w:rPr>
        <w:t> </w:t>
      </w:r>
      <w:r>
        <w:rPr>
          <w:spacing w:val="-6"/>
        </w:rPr>
        <w:t>and</w:t>
      </w:r>
      <w:r>
        <w:rPr>
          <w:spacing w:val="-3"/>
        </w:rPr>
        <w:t> </w:t>
      </w:r>
      <w:r>
        <w:rPr>
          <w:spacing w:val="-6"/>
        </w:rPr>
        <w:t>sub-question</w:t>
      </w:r>
      <w:r>
        <w:rPr>
          <w:spacing w:val="-3"/>
        </w:rPr>
        <w:t> </w:t>
      </w:r>
      <w:r>
        <w:rPr>
          <w:spacing w:val="-6"/>
        </w:rPr>
        <w:t>that</w:t>
      </w:r>
      <w:r>
        <w:rPr>
          <w:spacing w:val="-3"/>
        </w:rPr>
        <w:t> </w:t>
      </w:r>
      <w:r>
        <w:rPr>
          <w:spacing w:val="-6"/>
        </w:rPr>
        <w:t>may</w:t>
      </w:r>
      <w:r>
        <w:rPr/>
        <w:t> drive your analysis plan.</w:t>
      </w:r>
    </w:p>
    <w:p>
      <w:pPr>
        <w:pStyle w:val="ListParagraph"/>
        <w:numPr>
          <w:ilvl w:val="0"/>
          <w:numId w:val="52"/>
        </w:numPr>
        <w:tabs>
          <w:tab w:pos="618" w:val="left" w:leader="none"/>
        </w:tabs>
        <w:spacing w:line="230" w:lineRule="auto" w:before="100" w:after="0"/>
        <w:ind w:left="317" w:right="1258" w:firstLine="0"/>
        <w:jc w:val="both"/>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6)</w:t>
      </w:r>
      <w:r>
        <w:rPr>
          <w:rFonts w:ascii="Trebuchet MS"/>
          <w:b/>
          <w:color w:val="B20000"/>
          <w:spacing w:val="2"/>
          <w:sz w:val="17"/>
        </w:rPr>
        <w:t> </w:t>
      </w:r>
      <w:r>
        <w:rPr>
          <w:spacing w:val="-2"/>
          <w:sz w:val="17"/>
        </w:rPr>
        <w:t>As</w:t>
      </w:r>
      <w:r>
        <w:rPr>
          <w:spacing w:val="-7"/>
          <w:sz w:val="17"/>
        </w:rPr>
        <w:t> </w:t>
      </w:r>
      <w:r>
        <w:rPr>
          <w:spacing w:val="-2"/>
          <w:sz w:val="17"/>
        </w:rPr>
        <w:t>an</w:t>
      </w:r>
      <w:r>
        <w:rPr>
          <w:spacing w:val="-7"/>
          <w:sz w:val="17"/>
        </w:rPr>
        <w:t> </w:t>
      </w:r>
      <w:r>
        <w:rPr>
          <w:spacing w:val="-2"/>
          <w:sz w:val="17"/>
        </w:rPr>
        <w:t>accounting</w:t>
      </w:r>
      <w:r>
        <w:rPr>
          <w:spacing w:val="-7"/>
          <w:sz w:val="17"/>
        </w:rPr>
        <w:t> </w:t>
      </w:r>
      <w:r>
        <w:rPr>
          <w:spacing w:val="-2"/>
          <w:sz w:val="17"/>
        </w:rPr>
        <w:t>information</w:t>
      </w:r>
      <w:r>
        <w:rPr>
          <w:spacing w:val="-7"/>
          <w:sz w:val="17"/>
        </w:rPr>
        <w:t> </w:t>
      </w:r>
      <w:r>
        <w:rPr>
          <w:spacing w:val="-2"/>
          <w:sz w:val="17"/>
        </w:rPr>
        <w:t>systems</w:t>
      </w:r>
      <w:r>
        <w:rPr>
          <w:spacing w:val="-7"/>
          <w:sz w:val="17"/>
        </w:rPr>
        <w:t> </w:t>
      </w:r>
      <w:r>
        <w:rPr>
          <w:spacing w:val="-2"/>
          <w:sz w:val="17"/>
        </w:rPr>
        <w:t>accountant,</w:t>
      </w:r>
      <w:r>
        <w:rPr>
          <w:spacing w:val="-7"/>
          <w:sz w:val="17"/>
        </w:rPr>
        <w:t> </w:t>
      </w:r>
      <w:r>
        <w:rPr>
          <w:spacing w:val="-2"/>
          <w:sz w:val="17"/>
        </w:rPr>
        <w:t>iden-</w:t>
      </w:r>
      <w:r>
        <w:rPr>
          <w:spacing w:val="-2"/>
          <w:sz w:val="17"/>
        </w:rPr>
        <w:t> </w:t>
      </w:r>
      <w:r>
        <w:rPr>
          <w:sz w:val="17"/>
        </w:rPr>
        <w:t>tify</w:t>
      </w:r>
      <w:r>
        <w:rPr>
          <w:spacing w:val="-11"/>
          <w:sz w:val="17"/>
        </w:rPr>
        <w:t> </w:t>
      </w:r>
      <w:r>
        <w:rPr>
          <w:sz w:val="17"/>
        </w:rPr>
        <w:t>the</w:t>
      </w:r>
      <w:r>
        <w:rPr>
          <w:spacing w:val="-11"/>
          <w:sz w:val="17"/>
        </w:rPr>
        <w:t> </w:t>
      </w:r>
      <w:r>
        <w:rPr>
          <w:sz w:val="17"/>
        </w:rPr>
        <w:t>primary</w:t>
      </w:r>
      <w:r>
        <w:rPr>
          <w:spacing w:val="-10"/>
          <w:sz w:val="17"/>
        </w:rPr>
        <w:t> </w:t>
      </w:r>
      <w:r>
        <w:rPr>
          <w:sz w:val="17"/>
        </w:rPr>
        <w:t>stakeholders</w:t>
      </w:r>
      <w:r>
        <w:rPr>
          <w:spacing w:val="-11"/>
          <w:sz w:val="17"/>
        </w:rPr>
        <w:t> </w:t>
      </w:r>
      <w:r>
        <w:rPr>
          <w:sz w:val="17"/>
        </w:rPr>
        <w:t>you</w:t>
      </w:r>
      <w:r>
        <w:rPr>
          <w:spacing w:val="-11"/>
          <w:sz w:val="17"/>
        </w:rPr>
        <w:t> </w:t>
      </w:r>
      <w:r>
        <w:rPr>
          <w:sz w:val="17"/>
        </w:rPr>
        <w:t>prioritize</w:t>
      </w:r>
      <w:r>
        <w:rPr>
          <w:spacing w:val="-10"/>
          <w:sz w:val="17"/>
        </w:rPr>
        <w:t> </w:t>
      </w:r>
      <w:r>
        <w:rPr>
          <w:sz w:val="17"/>
        </w:rPr>
        <w:t>when</w:t>
      </w:r>
      <w:r>
        <w:rPr>
          <w:spacing w:val="-11"/>
          <w:sz w:val="17"/>
        </w:rPr>
        <w:t> </w:t>
      </w:r>
      <w:r>
        <w:rPr>
          <w:sz w:val="17"/>
        </w:rPr>
        <w:t>performing</w:t>
      </w:r>
      <w:r>
        <w:rPr>
          <w:spacing w:val="-10"/>
          <w:sz w:val="17"/>
        </w:rPr>
        <w:t> </w:t>
      </w:r>
      <w:r>
        <w:rPr>
          <w:sz w:val="17"/>
        </w:rPr>
        <w:t>data</w:t>
      </w:r>
      <w:r>
        <w:rPr>
          <w:sz w:val="17"/>
        </w:rPr>
        <w:t> </w:t>
      </w:r>
      <w:r>
        <w:rPr>
          <w:spacing w:val="-2"/>
          <w:sz w:val="17"/>
        </w:rPr>
        <w:t>analyses.</w:t>
      </w:r>
    </w:p>
    <w:p>
      <w:pPr>
        <w:pStyle w:val="ListParagraph"/>
        <w:numPr>
          <w:ilvl w:val="0"/>
          <w:numId w:val="52"/>
        </w:numPr>
        <w:tabs>
          <w:tab w:pos="618" w:val="left" w:leader="none"/>
        </w:tabs>
        <w:spacing w:line="230" w:lineRule="auto" w:before="99" w:after="0"/>
        <w:ind w:left="317" w:right="1258" w:firstLine="0"/>
        <w:jc w:val="both"/>
        <w:rPr>
          <w:sz w:val="17"/>
        </w:rPr>
      </w:pPr>
      <w:r>
        <w:rPr>
          <w:rFonts w:ascii="Trebuchet MS" w:hAnsi="Trebuchet MS"/>
          <w:b/>
          <w:color w:val="B20000"/>
          <w:sz w:val="17"/>
        </w:rPr>
        <w:t>(LO</w:t>
      </w:r>
      <w:r>
        <w:rPr>
          <w:rFonts w:ascii="Trebuchet MS" w:hAnsi="Trebuchet MS"/>
          <w:b/>
          <w:color w:val="B20000"/>
          <w:spacing w:val="-13"/>
          <w:sz w:val="17"/>
        </w:rPr>
        <w:t> </w:t>
      </w:r>
      <w:r>
        <w:rPr>
          <w:rFonts w:ascii="Trebuchet MS" w:hAnsi="Trebuchet MS"/>
          <w:b/>
          <w:color w:val="B20000"/>
          <w:sz w:val="17"/>
        </w:rPr>
        <w:t>6)</w:t>
      </w:r>
      <w:r>
        <w:rPr>
          <w:rFonts w:ascii="Trebuchet MS" w:hAnsi="Trebuchet MS"/>
          <w:b/>
          <w:color w:val="B20000"/>
          <w:spacing w:val="-13"/>
          <w:sz w:val="17"/>
        </w:rPr>
        <w:t> </w:t>
      </w:r>
      <w:r>
        <w:rPr>
          <w:sz w:val="17"/>
        </w:rPr>
        <w:t>What</w:t>
      </w:r>
      <w:r>
        <w:rPr>
          <w:spacing w:val="-11"/>
          <w:sz w:val="17"/>
        </w:rPr>
        <w:t> </w:t>
      </w:r>
      <w:r>
        <w:rPr>
          <w:sz w:val="17"/>
        </w:rPr>
        <w:t>are</w:t>
      </w:r>
      <w:r>
        <w:rPr>
          <w:spacing w:val="-10"/>
          <w:sz w:val="17"/>
        </w:rPr>
        <w:t> </w:t>
      </w:r>
      <w:r>
        <w:rPr>
          <w:sz w:val="17"/>
        </w:rPr>
        <w:t>external</w:t>
      </w:r>
      <w:r>
        <w:rPr>
          <w:spacing w:val="-11"/>
          <w:sz w:val="17"/>
        </w:rPr>
        <w:t> </w:t>
      </w:r>
      <w:r>
        <w:rPr>
          <w:sz w:val="17"/>
        </w:rPr>
        <w:t>auditors’</w:t>
      </w:r>
      <w:r>
        <w:rPr>
          <w:spacing w:val="-11"/>
          <w:sz w:val="17"/>
        </w:rPr>
        <w:t> </w:t>
      </w:r>
      <w:r>
        <w:rPr>
          <w:sz w:val="17"/>
        </w:rPr>
        <w:t>primary</w:t>
      </w:r>
      <w:r>
        <w:rPr>
          <w:spacing w:val="-10"/>
          <w:sz w:val="17"/>
        </w:rPr>
        <w:t> </w:t>
      </w:r>
      <w:r>
        <w:rPr>
          <w:sz w:val="17"/>
        </w:rPr>
        <w:t>motivations</w:t>
      </w:r>
      <w:r>
        <w:rPr>
          <w:spacing w:val="-11"/>
          <w:sz w:val="17"/>
        </w:rPr>
        <w:t> </w:t>
      </w:r>
      <w:r>
        <w:rPr>
          <w:sz w:val="17"/>
        </w:rPr>
        <w:t>to</w:t>
      </w:r>
      <w:r>
        <w:rPr>
          <w:spacing w:val="-10"/>
          <w:sz w:val="17"/>
        </w:rPr>
        <w:t> </w:t>
      </w:r>
      <w:r>
        <w:rPr>
          <w:sz w:val="17"/>
        </w:rPr>
        <w:t>per- form data analyses?</w:t>
      </w:r>
    </w:p>
    <w:p>
      <w:pPr>
        <w:pStyle w:val="ListParagraph"/>
        <w:numPr>
          <w:ilvl w:val="0"/>
          <w:numId w:val="52"/>
        </w:numPr>
        <w:tabs>
          <w:tab w:pos="618" w:val="left" w:leader="none"/>
        </w:tabs>
        <w:spacing w:line="230" w:lineRule="auto" w:before="99" w:after="0"/>
        <w:ind w:left="317" w:right="1257" w:firstLine="0"/>
        <w:jc w:val="both"/>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6)</w:t>
      </w:r>
      <w:r>
        <w:rPr>
          <w:rFonts w:ascii="Trebuchet MS"/>
          <w:b/>
          <w:color w:val="B20000"/>
          <w:sz w:val="17"/>
        </w:rPr>
        <w:t> </w:t>
      </w:r>
      <w:r>
        <w:rPr>
          <w:spacing w:val="-2"/>
          <w:sz w:val="17"/>
        </w:rPr>
        <w:t>Your</w:t>
      </w:r>
      <w:r>
        <w:rPr>
          <w:spacing w:val="-4"/>
          <w:sz w:val="17"/>
        </w:rPr>
        <w:t> </w:t>
      </w:r>
      <w:r>
        <w:rPr>
          <w:spacing w:val="-2"/>
          <w:sz w:val="17"/>
        </w:rPr>
        <w:t>controller</w:t>
      </w:r>
      <w:r>
        <w:rPr>
          <w:spacing w:val="-5"/>
          <w:sz w:val="17"/>
        </w:rPr>
        <w:t> </w:t>
      </w:r>
      <w:r>
        <w:rPr>
          <w:spacing w:val="-2"/>
          <w:sz w:val="17"/>
        </w:rPr>
        <w:t>has</w:t>
      </w:r>
      <w:r>
        <w:rPr>
          <w:spacing w:val="-5"/>
          <w:sz w:val="17"/>
        </w:rPr>
        <w:t> </w:t>
      </w:r>
      <w:r>
        <w:rPr>
          <w:spacing w:val="-2"/>
          <w:sz w:val="17"/>
        </w:rPr>
        <w:t>asked</w:t>
      </w:r>
      <w:r>
        <w:rPr>
          <w:spacing w:val="-5"/>
          <w:sz w:val="17"/>
        </w:rPr>
        <w:t> </w:t>
      </w:r>
      <w:r>
        <w:rPr>
          <w:spacing w:val="-2"/>
          <w:sz w:val="17"/>
        </w:rPr>
        <w:t>you</w:t>
      </w:r>
      <w:r>
        <w:rPr>
          <w:spacing w:val="-5"/>
          <w:sz w:val="17"/>
        </w:rPr>
        <w:t> </w:t>
      </w:r>
      <w:r>
        <w:rPr>
          <w:spacing w:val="-2"/>
          <w:sz w:val="17"/>
        </w:rPr>
        <w:t>to</w:t>
      </w:r>
      <w:r>
        <w:rPr>
          <w:spacing w:val="-5"/>
          <w:sz w:val="17"/>
        </w:rPr>
        <w:t> </w:t>
      </w:r>
      <w:r>
        <w:rPr>
          <w:spacing w:val="-2"/>
          <w:sz w:val="17"/>
        </w:rPr>
        <w:t>prepare</w:t>
      </w:r>
      <w:r>
        <w:rPr>
          <w:spacing w:val="-5"/>
          <w:sz w:val="17"/>
        </w:rPr>
        <w:t> </w:t>
      </w:r>
      <w:r>
        <w:rPr>
          <w:spacing w:val="-2"/>
          <w:sz w:val="17"/>
        </w:rPr>
        <w:t>adjusting</w:t>
      </w:r>
      <w:r>
        <w:rPr>
          <w:spacing w:val="-5"/>
          <w:sz w:val="17"/>
        </w:rPr>
        <w:t> </w:t>
      </w:r>
      <w:r>
        <w:rPr>
          <w:spacing w:val="-2"/>
          <w:sz w:val="17"/>
        </w:rPr>
        <w:t>jour-</w:t>
      </w:r>
      <w:r>
        <w:rPr>
          <w:spacing w:val="-2"/>
          <w:sz w:val="17"/>
        </w:rPr>
        <w:t> </w:t>
      </w:r>
      <w:r>
        <w:rPr>
          <w:sz w:val="17"/>
        </w:rPr>
        <w:t>nal</w:t>
      </w:r>
      <w:r>
        <w:rPr>
          <w:spacing w:val="-11"/>
          <w:sz w:val="17"/>
        </w:rPr>
        <w:t> </w:t>
      </w:r>
      <w:r>
        <w:rPr>
          <w:sz w:val="17"/>
        </w:rPr>
        <w:t>entries</w:t>
      </w:r>
      <w:r>
        <w:rPr>
          <w:spacing w:val="-11"/>
          <w:sz w:val="17"/>
        </w:rPr>
        <w:t> </w:t>
      </w:r>
      <w:r>
        <w:rPr>
          <w:sz w:val="17"/>
        </w:rPr>
        <w:t>for</w:t>
      </w:r>
      <w:r>
        <w:rPr>
          <w:spacing w:val="-10"/>
          <w:sz w:val="17"/>
        </w:rPr>
        <w:t> </w:t>
      </w:r>
      <w:r>
        <w:rPr>
          <w:sz w:val="17"/>
        </w:rPr>
        <w:t>the</w:t>
      </w:r>
      <w:r>
        <w:rPr>
          <w:spacing w:val="-11"/>
          <w:sz w:val="17"/>
        </w:rPr>
        <w:t> </w:t>
      </w:r>
      <w:r>
        <w:rPr>
          <w:sz w:val="17"/>
        </w:rPr>
        <w:t>month-end</w:t>
      </w:r>
      <w:r>
        <w:rPr>
          <w:spacing w:val="-11"/>
          <w:sz w:val="17"/>
        </w:rPr>
        <w:t> </w:t>
      </w:r>
      <w:r>
        <w:rPr>
          <w:sz w:val="17"/>
        </w:rPr>
        <w:t>close.</w:t>
      </w:r>
      <w:r>
        <w:rPr>
          <w:spacing w:val="-10"/>
          <w:sz w:val="17"/>
        </w:rPr>
        <w:t> </w:t>
      </w:r>
      <w:r>
        <w:rPr>
          <w:sz w:val="17"/>
        </w:rPr>
        <w:t>Discuss</w:t>
      </w:r>
      <w:r>
        <w:rPr>
          <w:spacing w:val="-11"/>
          <w:sz w:val="17"/>
        </w:rPr>
        <w:t> </w:t>
      </w:r>
      <w:r>
        <w:rPr>
          <w:sz w:val="17"/>
        </w:rPr>
        <w:t>why</w:t>
      </w:r>
      <w:r>
        <w:rPr>
          <w:spacing w:val="-10"/>
          <w:sz w:val="17"/>
        </w:rPr>
        <w:t> </w:t>
      </w:r>
      <w:r>
        <w:rPr>
          <w:sz w:val="17"/>
        </w:rPr>
        <w:t>a</w:t>
      </w:r>
      <w:r>
        <w:rPr>
          <w:spacing w:val="-11"/>
          <w:sz w:val="17"/>
        </w:rPr>
        <w:t> </w:t>
      </w:r>
      <w:r>
        <w:rPr>
          <w:sz w:val="17"/>
        </w:rPr>
        <w:t>financial</w:t>
      </w:r>
      <w:r>
        <w:rPr>
          <w:spacing w:val="-11"/>
          <w:sz w:val="17"/>
        </w:rPr>
        <w:t> </w:t>
      </w:r>
      <w:r>
        <w:rPr>
          <w:sz w:val="17"/>
        </w:rPr>
        <w:t>report- </w:t>
      </w:r>
      <w:r>
        <w:rPr>
          <w:spacing w:val="-4"/>
          <w:sz w:val="17"/>
        </w:rPr>
        <w:t>ing</w:t>
      </w:r>
      <w:r>
        <w:rPr>
          <w:spacing w:val="-7"/>
          <w:sz w:val="17"/>
        </w:rPr>
        <w:t> </w:t>
      </w:r>
      <w:r>
        <w:rPr>
          <w:spacing w:val="-4"/>
          <w:sz w:val="17"/>
        </w:rPr>
        <w:t>accountant</w:t>
      </w:r>
      <w:r>
        <w:rPr>
          <w:spacing w:val="-7"/>
          <w:sz w:val="17"/>
        </w:rPr>
        <w:t> </w:t>
      </w:r>
      <w:r>
        <w:rPr>
          <w:spacing w:val="-4"/>
          <w:sz w:val="17"/>
        </w:rPr>
        <w:t>may</w:t>
      </w:r>
      <w:r>
        <w:rPr>
          <w:spacing w:val="-6"/>
          <w:sz w:val="17"/>
        </w:rPr>
        <w:t> </w:t>
      </w:r>
      <w:r>
        <w:rPr>
          <w:spacing w:val="-4"/>
          <w:sz w:val="17"/>
        </w:rPr>
        <w:t>engage</w:t>
      </w:r>
      <w:r>
        <w:rPr>
          <w:spacing w:val="-7"/>
          <w:sz w:val="17"/>
        </w:rPr>
        <w:t> </w:t>
      </w:r>
      <w:r>
        <w:rPr>
          <w:spacing w:val="-4"/>
          <w:sz w:val="17"/>
        </w:rPr>
        <w:t>in</w:t>
      </w:r>
      <w:r>
        <w:rPr>
          <w:spacing w:val="-7"/>
          <w:sz w:val="17"/>
        </w:rPr>
        <w:t> </w:t>
      </w:r>
      <w:r>
        <w:rPr>
          <w:spacing w:val="-4"/>
          <w:sz w:val="17"/>
        </w:rPr>
        <w:t>data</w:t>
      </w:r>
      <w:r>
        <w:rPr>
          <w:spacing w:val="-6"/>
          <w:sz w:val="17"/>
        </w:rPr>
        <w:t> </w:t>
      </w:r>
      <w:r>
        <w:rPr>
          <w:spacing w:val="-4"/>
          <w:sz w:val="17"/>
        </w:rPr>
        <w:t>analysis</w:t>
      </w:r>
      <w:r>
        <w:rPr>
          <w:spacing w:val="-7"/>
          <w:sz w:val="17"/>
        </w:rPr>
        <w:t> </w:t>
      </w:r>
      <w:r>
        <w:rPr>
          <w:spacing w:val="-4"/>
          <w:sz w:val="17"/>
        </w:rPr>
        <w:t>as</w:t>
      </w:r>
      <w:r>
        <w:rPr>
          <w:spacing w:val="-6"/>
          <w:sz w:val="17"/>
        </w:rPr>
        <w:t> </w:t>
      </w:r>
      <w:r>
        <w:rPr>
          <w:spacing w:val="-4"/>
          <w:sz w:val="17"/>
        </w:rPr>
        <w:t>they</w:t>
      </w:r>
      <w:r>
        <w:rPr>
          <w:spacing w:val="-7"/>
          <w:sz w:val="17"/>
        </w:rPr>
        <w:t> </w:t>
      </w:r>
      <w:r>
        <w:rPr>
          <w:spacing w:val="-4"/>
          <w:sz w:val="17"/>
        </w:rPr>
        <w:t>prepare</w:t>
      </w:r>
      <w:r>
        <w:rPr>
          <w:spacing w:val="-7"/>
          <w:sz w:val="17"/>
        </w:rPr>
        <w:t> </w:t>
      </w:r>
      <w:r>
        <w:rPr>
          <w:spacing w:val="-4"/>
          <w:sz w:val="17"/>
        </w:rPr>
        <w:t>adjusting</w:t>
      </w:r>
      <w:r>
        <w:rPr>
          <w:sz w:val="17"/>
        </w:rPr>
        <w:t> journal</w:t>
      </w:r>
      <w:r>
        <w:rPr>
          <w:spacing w:val="-4"/>
          <w:sz w:val="17"/>
        </w:rPr>
        <w:t> </w:t>
      </w:r>
      <w:r>
        <w:rPr>
          <w:sz w:val="17"/>
        </w:rPr>
        <w:t>entries.</w:t>
      </w:r>
    </w:p>
    <w:p>
      <w:pPr>
        <w:pStyle w:val="ListParagraph"/>
        <w:numPr>
          <w:ilvl w:val="0"/>
          <w:numId w:val="52"/>
        </w:numPr>
        <w:tabs>
          <w:tab w:pos="618" w:val="left" w:leader="none"/>
        </w:tabs>
        <w:spacing w:line="230" w:lineRule="auto" w:before="100" w:after="0"/>
        <w:ind w:left="317" w:right="1257" w:firstLine="0"/>
        <w:jc w:val="both"/>
        <w:rPr>
          <w:sz w:val="17"/>
        </w:rPr>
      </w:pPr>
      <w:r>
        <w:rPr>
          <w:rFonts w:ascii="Trebuchet MS"/>
          <w:b/>
          <w:color w:val="B20000"/>
          <w:spacing w:val="-2"/>
          <w:sz w:val="17"/>
        </w:rPr>
        <w:t>(LO</w:t>
      </w:r>
      <w:r>
        <w:rPr>
          <w:rFonts w:ascii="Trebuchet MS"/>
          <w:b/>
          <w:color w:val="B20000"/>
          <w:spacing w:val="-11"/>
          <w:sz w:val="17"/>
        </w:rPr>
        <w:t> </w:t>
      </w:r>
      <w:r>
        <w:rPr>
          <w:rFonts w:ascii="Trebuchet MS"/>
          <w:b/>
          <w:color w:val="B20000"/>
          <w:spacing w:val="-2"/>
          <w:sz w:val="17"/>
        </w:rPr>
        <w:t>6)</w:t>
      </w:r>
      <w:r>
        <w:rPr>
          <w:rFonts w:ascii="Trebuchet MS"/>
          <w:b/>
          <w:color w:val="B20000"/>
          <w:sz w:val="17"/>
        </w:rPr>
        <w:t> </w:t>
      </w:r>
      <w:r>
        <w:rPr>
          <w:spacing w:val="-2"/>
          <w:sz w:val="17"/>
        </w:rPr>
        <w:t>Tax</w:t>
      </w:r>
      <w:r>
        <w:rPr>
          <w:spacing w:val="-6"/>
          <w:sz w:val="17"/>
        </w:rPr>
        <w:t> </w:t>
      </w:r>
      <w:r>
        <w:rPr>
          <w:spacing w:val="-2"/>
          <w:sz w:val="17"/>
        </w:rPr>
        <w:t>accountants</w:t>
      </w:r>
      <w:r>
        <w:rPr>
          <w:spacing w:val="-6"/>
          <w:sz w:val="17"/>
        </w:rPr>
        <w:t> </w:t>
      </w:r>
      <w:r>
        <w:rPr>
          <w:spacing w:val="-2"/>
          <w:sz w:val="17"/>
        </w:rPr>
        <w:t>often</w:t>
      </w:r>
      <w:r>
        <w:rPr>
          <w:spacing w:val="-6"/>
          <w:sz w:val="17"/>
        </w:rPr>
        <w:t> </w:t>
      </w:r>
      <w:r>
        <w:rPr>
          <w:spacing w:val="-2"/>
          <w:sz w:val="17"/>
        </w:rPr>
        <w:t>consider</w:t>
      </w:r>
      <w:r>
        <w:rPr>
          <w:spacing w:val="-6"/>
          <w:sz w:val="17"/>
        </w:rPr>
        <w:t> </w:t>
      </w:r>
      <w:r>
        <w:rPr>
          <w:spacing w:val="-2"/>
          <w:sz w:val="17"/>
        </w:rPr>
        <w:t>alternatives</w:t>
      </w:r>
      <w:r>
        <w:rPr>
          <w:spacing w:val="-6"/>
          <w:sz w:val="17"/>
        </w:rPr>
        <w:t> </w:t>
      </w:r>
      <w:r>
        <w:rPr>
          <w:spacing w:val="-2"/>
          <w:sz w:val="17"/>
        </w:rPr>
        <w:t>when</w:t>
      </w:r>
      <w:r>
        <w:rPr>
          <w:spacing w:val="-6"/>
          <w:sz w:val="17"/>
        </w:rPr>
        <w:t> </w:t>
      </w:r>
      <w:r>
        <w:rPr>
          <w:spacing w:val="-2"/>
          <w:sz w:val="17"/>
        </w:rPr>
        <w:t>decid- </w:t>
      </w:r>
      <w:r>
        <w:rPr>
          <w:sz w:val="17"/>
        </w:rPr>
        <w:t>ing</w:t>
      </w:r>
      <w:r>
        <w:rPr>
          <w:spacing w:val="-3"/>
          <w:sz w:val="17"/>
        </w:rPr>
        <w:t> </w:t>
      </w:r>
      <w:r>
        <w:rPr>
          <w:sz w:val="17"/>
        </w:rPr>
        <w:t>whether</w:t>
      </w:r>
      <w:r>
        <w:rPr>
          <w:spacing w:val="-3"/>
          <w:sz w:val="17"/>
        </w:rPr>
        <w:t> </w:t>
      </w:r>
      <w:r>
        <w:rPr>
          <w:sz w:val="17"/>
        </w:rPr>
        <w:t>they</w:t>
      </w:r>
      <w:r>
        <w:rPr>
          <w:spacing w:val="-3"/>
          <w:sz w:val="17"/>
        </w:rPr>
        <w:t> </w:t>
      </w:r>
      <w:r>
        <w:rPr>
          <w:sz w:val="17"/>
        </w:rPr>
        <w:t>are</w:t>
      </w:r>
      <w:r>
        <w:rPr>
          <w:spacing w:val="-3"/>
          <w:sz w:val="17"/>
        </w:rPr>
        <w:t> </w:t>
      </w:r>
      <w:r>
        <w:rPr>
          <w:sz w:val="17"/>
        </w:rPr>
        <w:t>motivated</w:t>
      </w:r>
      <w:r>
        <w:rPr>
          <w:spacing w:val="-3"/>
          <w:sz w:val="17"/>
        </w:rPr>
        <w:t> </w:t>
      </w:r>
      <w:r>
        <w:rPr>
          <w:sz w:val="17"/>
        </w:rPr>
        <w:t>to</w:t>
      </w:r>
      <w:r>
        <w:rPr>
          <w:spacing w:val="-3"/>
          <w:sz w:val="17"/>
        </w:rPr>
        <w:t> </w:t>
      </w:r>
      <w:r>
        <w:rPr>
          <w:sz w:val="17"/>
        </w:rPr>
        <w:t>perform</w:t>
      </w:r>
      <w:r>
        <w:rPr>
          <w:spacing w:val="-3"/>
          <w:sz w:val="17"/>
        </w:rPr>
        <w:t> </w:t>
      </w:r>
      <w:r>
        <w:rPr>
          <w:sz w:val="17"/>
        </w:rPr>
        <w:t>data</w:t>
      </w:r>
      <w:r>
        <w:rPr>
          <w:spacing w:val="-3"/>
          <w:sz w:val="17"/>
        </w:rPr>
        <w:t> </w:t>
      </w:r>
      <w:r>
        <w:rPr>
          <w:sz w:val="17"/>
        </w:rPr>
        <w:t>analyses.</w:t>
      </w:r>
      <w:r>
        <w:rPr>
          <w:spacing w:val="-3"/>
          <w:sz w:val="17"/>
        </w:rPr>
        <w:t> </w:t>
      </w:r>
      <w:r>
        <w:rPr>
          <w:sz w:val="17"/>
        </w:rPr>
        <w:t>Discuss</w:t>
      </w:r>
      <w:r>
        <w:rPr>
          <w:sz w:val="17"/>
        </w:rPr>
        <w:t> some</w:t>
      </w:r>
      <w:r>
        <w:rPr>
          <w:spacing w:val="-7"/>
          <w:sz w:val="17"/>
        </w:rPr>
        <w:t> </w:t>
      </w:r>
      <w:r>
        <w:rPr>
          <w:sz w:val="17"/>
        </w:rPr>
        <w:t>alternatives</w:t>
      </w:r>
      <w:r>
        <w:rPr>
          <w:spacing w:val="-7"/>
          <w:sz w:val="17"/>
        </w:rPr>
        <w:t> </w:t>
      </w:r>
      <w:r>
        <w:rPr>
          <w:sz w:val="17"/>
        </w:rPr>
        <w:t>that</w:t>
      </w:r>
      <w:r>
        <w:rPr>
          <w:spacing w:val="-7"/>
          <w:sz w:val="17"/>
        </w:rPr>
        <w:t> </w:t>
      </w:r>
      <w:r>
        <w:rPr>
          <w:sz w:val="17"/>
        </w:rPr>
        <w:t>could</w:t>
      </w:r>
      <w:r>
        <w:rPr>
          <w:spacing w:val="-7"/>
          <w:sz w:val="17"/>
        </w:rPr>
        <w:t> </w:t>
      </w:r>
      <w:r>
        <w:rPr>
          <w:sz w:val="17"/>
        </w:rPr>
        <w:t>improve</w:t>
      </w:r>
      <w:r>
        <w:rPr>
          <w:spacing w:val="-7"/>
          <w:sz w:val="17"/>
        </w:rPr>
        <w:t> </w:t>
      </w:r>
      <w:r>
        <w:rPr>
          <w:sz w:val="17"/>
        </w:rPr>
        <w:t>their</w:t>
      </w:r>
      <w:r>
        <w:rPr>
          <w:spacing w:val="-7"/>
          <w:sz w:val="17"/>
        </w:rPr>
        <w:t> </w:t>
      </w:r>
      <w:r>
        <w:rPr>
          <w:sz w:val="17"/>
        </w:rPr>
        <w:t>decisions.</w:t>
      </w:r>
    </w:p>
    <w:p>
      <w:pPr>
        <w:spacing w:after="0" w:line="230" w:lineRule="auto"/>
        <w:jc w:val="both"/>
        <w:rPr>
          <w:sz w:val="17"/>
        </w:rPr>
        <w:sectPr>
          <w:type w:val="continuous"/>
          <w:pgSz w:w="12240" w:h="15660"/>
          <w:pgMar w:header="500" w:footer="0" w:top="0" w:bottom="280" w:left="0" w:right="0"/>
          <w:cols w:num="2" w:equalWidth="0">
            <w:col w:w="5673" w:space="40"/>
            <w:col w:w="6527"/>
          </w:cols>
        </w:sectPr>
      </w:pPr>
    </w:p>
    <w:p>
      <w:pPr>
        <w:pStyle w:val="BodyText"/>
        <w:rPr>
          <w:sz w:val="20"/>
        </w:rPr>
      </w:pPr>
    </w:p>
    <w:p>
      <w:pPr>
        <w:pStyle w:val="Heading4"/>
        <w:spacing w:before="244"/>
        <w:ind w:left="720"/>
      </w:pPr>
      <w:r>
        <w:rPr>
          <w:color w:val="197FBF"/>
        </w:rPr>
        <w:t>Brief</w:t>
      </w:r>
      <w:r>
        <w:rPr>
          <w:color w:val="197FBF"/>
          <w:spacing w:val="9"/>
        </w:rPr>
        <w:t> </w:t>
      </w:r>
      <w:r>
        <w:rPr>
          <w:color w:val="197FBF"/>
          <w:spacing w:val="-2"/>
        </w:rPr>
        <w:t>Exercises</w:t>
      </w:r>
    </w:p>
    <w:p>
      <w:pPr>
        <w:pStyle w:val="BodyText"/>
        <w:spacing w:before="6"/>
        <w:rPr>
          <w:rFonts w:ascii="Calibri"/>
          <w:b/>
          <w:sz w:val="13"/>
        </w:rPr>
      </w:pPr>
    </w:p>
    <w:p>
      <w:pPr>
        <w:pStyle w:val="BodyText"/>
        <w:spacing w:before="99"/>
        <w:ind w:left="3540"/>
      </w:pPr>
      <w:r>
        <w:rPr>
          <w:rFonts w:ascii="Book Antiqua"/>
          <w:b/>
          <w:color w:val="197FBF"/>
          <w:spacing w:val="-4"/>
        </w:rPr>
        <w:t>BE</w:t>
      </w:r>
      <w:r>
        <w:rPr>
          <w:rFonts w:ascii="Book Antiqua"/>
          <w:b/>
          <w:color w:val="197FBF"/>
          <w:spacing w:val="-7"/>
        </w:rPr>
        <w:t> </w:t>
      </w:r>
      <w:r>
        <w:rPr>
          <w:rFonts w:ascii="Book Antiqua"/>
          <w:b/>
          <w:color w:val="197FBF"/>
          <w:spacing w:val="-4"/>
        </w:rPr>
        <w:t>3.1</w:t>
      </w:r>
      <w:r>
        <w:rPr>
          <w:rFonts w:ascii="Book Antiqua"/>
          <w:b/>
          <w:color w:val="197FBF"/>
          <w:spacing w:val="38"/>
        </w:rPr>
        <w:t> </w:t>
      </w:r>
      <w:r>
        <w:rPr>
          <w:rFonts w:ascii="Trebuchet MS"/>
          <w:b/>
          <w:color w:val="B20000"/>
          <w:spacing w:val="-4"/>
        </w:rPr>
        <w:t>(LO</w:t>
      </w:r>
      <w:r>
        <w:rPr>
          <w:rFonts w:ascii="Trebuchet MS"/>
          <w:b/>
          <w:color w:val="B20000"/>
          <w:spacing w:val="-16"/>
        </w:rPr>
        <w:t> </w:t>
      </w:r>
      <w:r>
        <w:rPr>
          <w:rFonts w:ascii="Trebuchet MS"/>
          <w:b/>
          <w:color w:val="B20000"/>
          <w:spacing w:val="-4"/>
        </w:rPr>
        <w:t>1)</w:t>
      </w:r>
      <w:r>
        <w:rPr>
          <w:rFonts w:ascii="Trebuchet MS"/>
          <w:b/>
          <w:color w:val="B20000"/>
          <w:spacing w:val="29"/>
        </w:rPr>
        <w:t> </w:t>
      </w:r>
      <w:r>
        <w:rPr>
          <w:spacing w:val="-4"/>
        </w:rPr>
        <w:t>Match</w:t>
      </w:r>
      <w:r>
        <w:rPr>
          <w:spacing w:val="-5"/>
        </w:rPr>
        <w:t> </w:t>
      </w:r>
      <w:r>
        <w:rPr>
          <w:spacing w:val="-4"/>
        </w:rPr>
        <w:t>the following</w:t>
      </w:r>
      <w:r>
        <w:rPr>
          <w:spacing w:val="-5"/>
        </w:rPr>
        <w:t> </w:t>
      </w:r>
      <w:r>
        <w:rPr>
          <w:spacing w:val="-4"/>
        </w:rPr>
        <w:t>events</w:t>
      </w:r>
      <w:r>
        <w:rPr>
          <w:spacing w:val="-5"/>
        </w:rPr>
        <w:t> </w:t>
      </w:r>
      <w:r>
        <w:rPr>
          <w:spacing w:val="-4"/>
        </w:rPr>
        <w:t>with</w:t>
      </w:r>
      <w:r>
        <w:rPr>
          <w:spacing w:val="-5"/>
        </w:rPr>
        <w:t> </w:t>
      </w:r>
      <w:r>
        <w:rPr>
          <w:spacing w:val="-4"/>
        </w:rPr>
        <w:t>the</w:t>
      </w:r>
      <w:r>
        <w:rPr>
          <w:spacing w:val="-5"/>
        </w:rPr>
        <w:t> </w:t>
      </w:r>
      <w:r>
        <w:rPr>
          <w:spacing w:val="-4"/>
        </w:rPr>
        <w:t>type</w:t>
      </w:r>
      <w:r>
        <w:rPr>
          <w:spacing w:val="-5"/>
        </w:rPr>
        <w:t> </w:t>
      </w:r>
      <w:r>
        <w:rPr>
          <w:spacing w:val="-4"/>
        </w:rPr>
        <w:t>of</w:t>
      </w:r>
      <w:r>
        <w:rPr>
          <w:spacing w:val="3"/>
        </w:rPr>
        <w:t> </w:t>
      </w:r>
      <w:r>
        <w:rPr>
          <w:spacing w:val="-4"/>
        </w:rPr>
        <w:t>motivation</w:t>
      </w:r>
      <w:r>
        <w:rPr>
          <w:spacing w:val="-5"/>
        </w:rPr>
        <w:t> </w:t>
      </w:r>
      <w:r>
        <w:rPr>
          <w:spacing w:val="-4"/>
        </w:rPr>
        <w:t>for</w:t>
      </w:r>
      <w:r>
        <w:rPr>
          <w:spacing w:val="-5"/>
        </w:rPr>
        <w:t> </w:t>
      </w:r>
      <w:r>
        <w:rPr>
          <w:spacing w:val="-4"/>
        </w:rPr>
        <w:t>performing</w:t>
      </w:r>
      <w:r>
        <w:rPr>
          <w:spacing w:val="-5"/>
        </w:rPr>
        <w:t> </w:t>
      </w:r>
      <w:r>
        <w:rPr>
          <w:spacing w:val="-4"/>
        </w:rPr>
        <w:t>data</w:t>
      </w:r>
      <w:r>
        <w:rPr>
          <w:spacing w:val="-5"/>
        </w:rPr>
        <w:t> </w:t>
      </w:r>
      <w:r>
        <w:rPr>
          <w:spacing w:val="-4"/>
        </w:rPr>
        <w:t>analyses.</w:t>
      </w:r>
    </w:p>
    <w:p>
      <w:pPr>
        <w:spacing w:after="0"/>
        <w:sectPr>
          <w:type w:val="continuous"/>
          <w:pgSz w:w="12240" w:h="15660"/>
          <w:pgMar w:header="500" w:footer="0" w:top="0" w:bottom="280" w:left="0" w:right="0"/>
        </w:sectPr>
      </w:pPr>
    </w:p>
    <w:p>
      <w:pPr>
        <w:pStyle w:val="ListParagraph"/>
        <w:numPr>
          <w:ilvl w:val="0"/>
          <w:numId w:val="53"/>
        </w:numPr>
        <w:tabs>
          <w:tab w:pos="3901" w:val="left" w:leader="none"/>
        </w:tabs>
        <w:spacing w:line="240" w:lineRule="auto" w:before="51" w:after="0"/>
        <w:ind w:left="3900" w:right="0" w:hanging="231"/>
        <w:jc w:val="left"/>
        <w:rPr>
          <w:sz w:val="17"/>
        </w:rPr>
      </w:pPr>
      <w:r>
        <w:rPr>
          <w:spacing w:val="-4"/>
          <w:sz w:val="17"/>
        </w:rPr>
        <w:t>Significant</w:t>
      </w:r>
      <w:r>
        <w:rPr>
          <w:spacing w:val="3"/>
          <w:sz w:val="17"/>
        </w:rPr>
        <w:t> </w:t>
      </w:r>
      <w:r>
        <w:rPr>
          <w:spacing w:val="-4"/>
          <w:sz w:val="17"/>
        </w:rPr>
        <w:t>cost</w:t>
      </w:r>
      <w:r>
        <w:rPr>
          <w:spacing w:val="3"/>
          <w:sz w:val="17"/>
        </w:rPr>
        <w:t> </w:t>
      </w:r>
      <w:r>
        <w:rPr>
          <w:spacing w:val="-4"/>
          <w:sz w:val="17"/>
        </w:rPr>
        <w:t>increases</w:t>
      </w:r>
    </w:p>
    <w:p>
      <w:pPr>
        <w:pStyle w:val="ListParagraph"/>
        <w:numPr>
          <w:ilvl w:val="0"/>
          <w:numId w:val="53"/>
        </w:numPr>
        <w:tabs>
          <w:tab w:pos="3901" w:val="left" w:leader="none"/>
        </w:tabs>
        <w:spacing w:line="240" w:lineRule="auto" w:before="51" w:after="0"/>
        <w:ind w:left="3900" w:right="0" w:hanging="235"/>
        <w:jc w:val="left"/>
        <w:rPr>
          <w:sz w:val="17"/>
        </w:rPr>
      </w:pPr>
      <w:r>
        <w:rPr>
          <w:spacing w:val="-4"/>
          <w:sz w:val="17"/>
        </w:rPr>
        <w:t>Annual</w:t>
      </w:r>
      <w:r>
        <w:rPr>
          <w:spacing w:val="-2"/>
          <w:sz w:val="17"/>
        </w:rPr>
        <w:t> </w:t>
      </w:r>
      <w:r>
        <w:rPr>
          <w:spacing w:val="-5"/>
          <w:sz w:val="17"/>
        </w:rPr>
        <w:t>accomplishments</w:t>
      </w:r>
    </w:p>
    <w:p>
      <w:pPr>
        <w:pStyle w:val="ListParagraph"/>
        <w:numPr>
          <w:ilvl w:val="0"/>
          <w:numId w:val="53"/>
        </w:numPr>
        <w:tabs>
          <w:tab w:pos="1895" w:val="left" w:leader="none"/>
        </w:tabs>
        <w:spacing w:line="240" w:lineRule="auto" w:before="51" w:after="0"/>
        <w:ind w:left="1894" w:right="0" w:hanging="225"/>
        <w:jc w:val="left"/>
        <w:rPr>
          <w:sz w:val="17"/>
        </w:rPr>
      </w:pPr>
      <w:r>
        <w:rPr/>
        <w:br w:type="column"/>
      </w:r>
      <w:r>
        <w:rPr>
          <w:w w:val="90"/>
          <w:sz w:val="17"/>
        </w:rPr>
        <w:t>New</w:t>
      </w:r>
      <w:r>
        <w:rPr>
          <w:spacing w:val="7"/>
          <w:sz w:val="17"/>
        </w:rPr>
        <w:t> </w:t>
      </w:r>
      <w:r>
        <w:rPr>
          <w:w w:val="90"/>
          <w:sz w:val="17"/>
        </w:rPr>
        <w:t>industry</w:t>
      </w:r>
      <w:r>
        <w:rPr>
          <w:spacing w:val="7"/>
          <w:sz w:val="17"/>
        </w:rPr>
        <w:t> </w:t>
      </w:r>
      <w:r>
        <w:rPr>
          <w:spacing w:val="-2"/>
          <w:w w:val="90"/>
          <w:sz w:val="17"/>
        </w:rPr>
        <w:t>expertise</w:t>
      </w:r>
    </w:p>
    <w:p>
      <w:pPr>
        <w:pStyle w:val="ListParagraph"/>
        <w:numPr>
          <w:ilvl w:val="0"/>
          <w:numId w:val="53"/>
        </w:numPr>
        <w:tabs>
          <w:tab w:pos="1895" w:val="left" w:leader="none"/>
        </w:tabs>
        <w:spacing w:line="240" w:lineRule="auto" w:before="51" w:after="0"/>
        <w:ind w:left="1894" w:right="0" w:hanging="241"/>
        <w:jc w:val="left"/>
        <w:rPr>
          <w:sz w:val="17"/>
        </w:rPr>
      </w:pPr>
      <w:r>
        <w:rPr>
          <w:w w:val="90"/>
          <w:sz w:val="17"/>
        </w:rPr>
        <w:t>New</w:t>
      </w:r>
      <w:r>
        <w:rPr>
          <w:spacing w:val="6"/>
          <w:sz w:val="17"/>
        </w:rPr>
        <w:t> </w:t>
      </w:r>
      <w:r>
        <w:rPr>
          <w:w w:val="90"/>
          <w:sz w:val="17"/>
        </w:rPr>
        <w:t>standard</w:t>
      </w:r>
      <w:r>
        <w:rPr>
          <w:spacing w:val="6"/>
          <w:sz w:val="17"/>
        </w:rPr>
        <w:t> </w:t>
      </w:r>
      <w:r>
        <w:rPr>
          <w:w w:val="90"/>
          <w:sz w:val="17"/>
        </w:rPr>
        <w:t>for</w:t>
      </w:r>
      <w:r>
        <w:rPr>
          <w:spacing w:val="7"/>
          <w:sz w:val="17"/>
        </w:rPr>
        <w:t> </w:t>
      </w:r>
      <w:r>
        <w:rPr>
          <w:spacing w:val="-2"/>
          <w:w w:val="90"/>
          <w:sz w:val="17"/>
        </w:rPr>
        <w:t>leases</w:t>
      </w:r>
    </w:p>
    <w:p>
      <w:pPr>
        <w:spacing w:after="0" w:line="240" w:lineRule="auto"/>
        <w:jc w:val="left"/>
        <w:rPr>
          <w:sz w:val="17"/>
        </w:rPr>
        <w:sectPr>
          <w:type w:val="continuous"/>
          <w:pgSz w:w="12240" w:h="15660"/>
          <w:pgMar w:header="500" w:footer="0" w:top="0" w:bottom="280" w:left="0" w:right="0"/>
          <w:cols w:num="2" w:equalWidth="0">
            <w:col w:w="5746" w:space="40"/>
            <w:col w:w="6454"/>
          </w:cols>
        </w:sectPr>
      </w:pPr>
    </w:p>
    <w:p>
      <w:pPr>
        <w:pStyle w:val="BodyText"/>
        <w:spacing w:before="1"/>
        <w:rPr>
          <w:sz w:val="8"/>
        </w:rPr>
      </w:pPr>
    </w:p>
    <w:tbl>
      <w:tblPr>
        <w:tblW w:w="0" w:type="auto"/>
        <w:jc w:val="left"/>
        <w:tblInd w:w="460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3000"/>
        <w:gridCol w:w="2325"/>
      </w:tblGrid>
      <w:tr>
        <w:trPr>
          <w:trHeight w:val="344" w:hRule="atLeast"/>
        </w:trPr>
        <w:tc>
          <w:tcPr>
            <w:tcW w:w="3000"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Motivation</w:t>
            </w:r>
          </w:p>
        </w:tc>
        <w:tc>
          <w:tcPr>
            <w:tcW w:w="2325"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4"/>
                <w:w w:val="105"/>
                <w:sz w:val="19"/>
              </w:rPr>
              <w:t>Event</w:t>
            </w:r>
          </w:p>
        </w:tc>
      </w:tr>
      <w:tr>
        <w:trPr>
          <w:trHeight w:val="314" w:hRule="atLeast"/>
        </w:trPr>
        <w:tc>
          <w:tcPr>
            <w:tcW w:w="3000" w:type="dxa"/>
            <w:tcBorders>
              <w:top w:val="nil"/>
              <w:left w:val="nil"/>
              <w:bottom w:val="single" w:sz="6" w:space="0" w:color="197FBF"/>
              <w:right w:val="single" w:sz="6" w:space="0" w:color="197FBF"/>
            </w:tcBorders>
          </w:tcPr>
          <w:p>
            <w:pPr>
              <w:pStyle w:val="TableParagraph"/>
              <w:spacing w:before="47"/>
              <w:ind w:left="112"/>
              <w:rPr>
                <w:sz w:val="17"/>
              </w:rPr>
            </w:pPr>
            <w:r>
              <w:rPr>
                <w:rFonts w:ascii="Book Antiqua"/>
                <w:b/>
                <w:sz w:val="17"/>
              </w:rPr>
              <w:t>1.</w:t>
            </w:r>
            <w:r>
              <w:rPr>
                <w:rFonts w:ascii="Book Antiqua"/>
                <w:b/>
                <w:spacing w:val="-1"/>
                <w:sz w:val="17"/>
              </w:rPr>
              <w:t> </w:t>
            </w:r>
            <w:r>
              <w:rPr>
                <w:spacing w:val="-2"/>
                <w:sz w:val="17"/>
              </w:rPr>
              <w:t>Opportunity</w:t>
            </w:r>
          </w:p>
        </w:tc>
        <w:tc>
          <w:tcPr>
            <w:tcW w:w="2325"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306" w:hRule="atLeast"/>
        </w:trPr>
        <w:tc>
          <w:tcPr>
            <w:tcW w:w="3000" w:type="dxa"/>
            <w:tcBorders>
              <w:top w:val="single" w:sz="6" w:space="0" w:color="197FBF"/>
              <w:left w:val="nil"/>
              <w:bottom w:val="single" w:sz="6" w:space="0" w:color="197FBF"/>
              <w:right w:val="single" w:sz="6" w:space="0" w:color="197FBF"/>
            </w:tcBorders>
          </w:tcPr>
          <w:p>
            <w:pPr>
              <w:pStyle w:val="TableParagraph"/>
              <w:spacing w:before="39"/>
              <w:ind w:left="112"/>
              <w:rPr>
                <w:sz w:val="17"/>
              </w:rPr>
            </w:pPr>
            <w:r>
              <w:rPr>
                <w:rFonts w:ascii="Book Antiqua"/>
                <w:b/>
                <w:spacing w:val="-4"/>
                <w:sz w:val="17"/>
              </w:rPr>
              <w:t>2.</w:t>
            </w:r>
            <w:r>
              <w:rPr>
                <w:rFonts w:ascii="Book Antiqua"/>
                <w:b/>
                <w:sz w:val="17"/>
              </w:rPr>
              <w:t> </w:t>
            </w:r>
            <w:r>
              <w:rPr>
                <w:spacing w:val="-4"/>
                <w:sz w:val="17"/>
              </w:rPr>
              <w:t>Regulation</w:t>
            </w:r>
            <w:r>
              <w:rPr>
                <w:sz w:val="17"/>
              </w:rPr>
              <w:t> </w:t>
            </w:r>
            <w:r>
              <w:rPr>
                <w:spacing w:val="-4"/>
                <w:sz w:val="17"/>
              </w:rPr>
              <w:t>or</w:t>
            </w:r>
            <w:r>
              <w:rPr>
                <w:sz w:val="17"/>
              </w:rPr>
              <w:t> </w:t>
            </w:r>
            <w:r>
              <w:rPr>
                <w:spacing w:val="-5"/>
                <w:sz w:val="17"/>
              </w:rPr>
              <w:t>law</w:t>
            </w:r>
          </w:p>
        </w:tc>
        <w:tc>
          <w:tcPr>
            <w:tcW w:w="2325"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06" w:hRule="atLeast"/>
        </w:trPr>
        <w:tc>
          <w:tcPr>
            <w:tcW w:w="3000" w:type="dxa"/>
            <w:tcBorders>
              <w:top w:val="single" w:sz="6" w:space="0" w:color="197FBF"/>
              <w:left w:val="nil"/>
              <w:bottom w:val="single" w:sz="6" w:space="0" w:color="197FBF"/>
              <w:right w:val="single" w:sz="6" w:space="0" w:color="197FBF"/>
            </w:tcBorders>
          </w:tcPr>
          <w:p>
            <w:pPr>
              <w:pStyle w:val="TableParagraph"/>
              <w:spacing w:before="39"/>
              <w:ind w:left="112"/>
              <w:rPr>
                <w:sz w:val="17"/>
              </w:rPr>
            </w:pPr>
            <w:r>
              <w:rPr>
                <w:rFonts w:ascii="Book Antiqua"/>
                <w:b/>
                <w:sz w:val="17"/>
              </w:rPr>
              <w:t>3.</w:t>
            </w:r>
            <w:r>
              <w:rPr>
                <w:rFonts w:ascii="Book Antiqua"/>
                <w:b/>
                <w:spacing w:val="-1"/>
                <w:sz w:val="17"/>
              </w:rPr>
              <w:t> </w:t>
            </w:r>
            <w:r>
              <w:rPr>
                <w:spacing w:val="-2"/>
                <w:sz w:val="17"/>
              </w:rPr>
              <w:t>Problem</w:t>
            </w:r>
          </w:p>
        </w:tc>
        <w:tc>
          <w:tcPr>
            <w:tcW w:w="2325"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291" w:hRule="atLeast"/>
        </w:trPr>
        <w:tc>
          <w:tcPr>
            <w:tcW w:w="3000" w:type="dxa"/>
            <w:tcBorders>
              <w:top w:val="single" w:sz="6" w:space="0" w:color="197FBF"/>
              <w:left w:val="nil"/>
              <w:bottom w:val="single" w:sz="18" w:space="0" w:color="197FBF"/>
              <w:right w:val="single" w:sz="6" w:space="0" w:color="197FBF"/>
            </w:tcBorders>
          </w:tcPr>
          <w:p>
            <w:pPr>
              <w:pStyle w:val="TableParagraph"/>
              <w:spacing w:before="39"/>
              <w:ind w:left="112"/>
              <w:rPr>
                <w:sz w:val="17"/>
              </w:rPr>
            </w:pPr>
            <w:r>
              <w:rPr>
                <w:rFonts w:ascii="Book Antiqua"/>
                <w:b/>
                <w:spacing w:val="-4"/>
                <w:sz w:val="17"/>
              </w:rPr>
              <w:t>4.</w:t>
            </w:r>
            <w:r>
              <w:rPr>
                <w:rFonts w:ascii="Book Antiqua"/>
                <w:b/>
                <w:spacing w:val="-3"/>
                <w:sz w:val="17"/>
              </w:rPr>
              <w:t> </w:t>
            </w:r>
            <w:r>
              <w:rPr>
                <w:spacing w:val="-4"/>
                <w:sz w:val="17"/>
              </w:rPr>
              <w:t>Process</w:t>
            </w:r>
            <w:r>
              <w:rPr>
                <w:spacing w:val="-2"/>
                <w:sz w:val="17"/>
              </w:rPr>
              <w:t> </w:t>
            </w:r>
            <w:r>
              <w:rPr>
                <w:spacing w:val="-4"/>
                <w:sz w:val="17"/>
              </w:rPr>
              <w:t>or</w:t>
            </w:r>
            <w:r>
              <w:rPr>
                <w:spacing w:val="-2"/>
                <w:sz w:val="17"/>
              </w:rPr>
              <w:t> </w:t>
            </w:r>
            <w:r>
              <w:rPr>
                <w:spacing w:val="-4"/>
                <w:sz w:val="17"/>
              </w:rPr>
              <w:t>performance</w:t>
            </w:r>
            <w:r>
              <w:rPr>
                <w:spacing w:val="-3"/>
                <w:sz w:val="17"/>
              </w:rPr>
              <w:t> </w:t>
            </w:r>
            <w:r>
              <w:rPr>
                <w:spacing w:val="-4"/>
                <w:sz w:val="17"/>
              </w:rPr>
              <w:t>evaluation</w:t>
            </w:r>
          </w:p>
        </w:tc>
        <w:tc>
          <w:tcPr>
            <w:tcW w:w="2325"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pStyle w:val="BodyText"/>
        <w:spacing w:line="228" w:lineRule="auto" w:before="128"/>
        <w:ind w:left="3539" w:right="1258"/>
        <w:jc w:val="both"/>
      </w:pPr>
      <w:r>
        <w:rPr>
          <w:rFonts w:ascii="Book Antiqua" w:hAnsi="Book Antiqua"/>
          <w:b/>
          <w:color w:val="197FBF"/>
          <w:position w:val="1"/>
        </w:rPr>
        <w:t>BE</w:t>
      </w:r>
      <w:r>
        <w:rPr>
          <w:rFonts w:ascii="Book Antiqua" w:hAnsi="Book Antiqua"/>
          <w:b/>
          <w:color w:val="197FBF"/>
          <w:spacing w:val="-11"/>
          <w:position w:val="1"/>
        </w:rPr>
        <w:t> </w:t>
      </w:r>
      <w:r>
        <w:rPr>
          <w:rFonts w:ascii="Book Antiqua" w:hAnsi="Book Antiqua"/>
          <w:b/>
          <w:color w:val="197FBF"/>
          <w:position w:val="1"/>
        </w:rPr>
        <w:t>3.2</w:t>
      </w:r>
      <w:r>
        <w:rPr>
          <w:rFonts w:ascii="Book Antiqua" w:hAnsi="Book Antiqua"/>
          <w:b/>
          <w:color w:val="197FBF"/>
          <w:spacing w:val="30"/>
          <w:position w:val="1"/>
        </w:rPr>
        <w:t> </w:t>
      </w:r>
      <w:r>
        <w:rPr>
          <w:rFonts w:ascii="Trebuchet MS" w:hAnsi="Trebuchet MS"/>
          <w:b/>
          <w:color w:val="B20000"/>
          <w:position w:val="1"/>
        </w:rPr>
        <w:t>(LO</w:t>
      </w:r>
      <w:r>
        <w:rPr>
          <w:rFonts w:ascii="Trebuchet MS" w:hAnsi="Trebuchet MS"/>
          <w:b/>
          <w:color w:val="B20000"/>
          <w:spacing w:val="-13"/>
          <w:position w:val="1"/>
        </w:rPr>
        <w:t> </w:t>
      </w:r>
      <w:r>
        <w:rPr>
          <w:rFonts w:ascii="Trebuchet MS" w:hAnsi="Trebuchet MS"/>
          <w:b/>
          <w:color w:val="B20000"/>
          <w:position w:val="1"/>
        </w:rPr>
        <w:t>1–6)</w:t>
      </w:r>
      <w:r>
        <w:rPr>
          <w:rFonts w:ascii="Trebuchet MS" w:hAnsi="Trebuchet MS"/>
          <w:b/>
          <w:color w:val="B20000"/>
          <w:spacing w:val="40"/>
          <w:position w:val="1"/>
        </w:rPr>
        <w:t> </w:t>
      </w:r>
      <w:r>
        <w:rPr>
          <w:rFonts w:ascii="Calibri" w:hAnsi="Calibri"/>
          <w:b/>
          <w:color w:val="FFFFFF"/>
          <w:sz w:val="18"/>
        </w:rPr>
        <w:t>Accounting</w:t>
      </w:r>
      <w:r>
        <w:rPr>
          <w:rFonts w:ascii="Calibri" w:hAnsi="Calibri"/>
          <w:b/>
          <w:color w:val="FFFFFF"/>
          <w:spacing w:val="-7"/>
          <w:sz w:val="18"/>
        </w:rPr>
        <w:t> </w:t>
      </w:r>
      <w:r>
        <w:rPr>
          <w:rFonts w:ascii="Calibri" w:hAnsi="Calibri"/>
          <w:b/>
          <w:color w:val="FFFFFF"/>
          <w:sz w:val="18"/>
        </w:rPr>
        <w:t>Information</w:t>
      </w:r>
      <w:r>
        <w:rPr>
          <w:rFonts w:ascii="Calibri" w:hAnsi="Calibri"/>
          <w:b/>
          <w:color w:val="FFFFFF"/>
          <w:spacing w:val="-7"/>
          <w:sz w:val="18"/>
        </w:rPr>
        <w:t> </w:t>
      </w:r>
      <w:r>
        <w:rPr>
          <w:rFonts w:ascii="Calibri" w:hAnsi="Calibri"/>
          <w:b/>
          <w:color w:val="FFFFFF"/>
          <w:sz w:val="18"/>
        </w:rPr>
        <w:t>Systems</w:t>
      </w:r>
      <w:r>
        <w:rPr>
          <w:rFonts w:ascii="Calibri" w:hAnsi="Calibri"/>
          <w:b/>
          <w:color w:val="FFFFFF"/>
          <w:spacing w:val="80"/>
          <w:sz w:val="18"/>
        </w:rPr>
        <w:t> </w:t>
      </w:r>
      <w:r>
        <w:rPr>
          <w:position w:val="1"/>
        </w:rPr>
        <w:t>Assume</w:t>
      </w:r>
      <w:r>
        <w:rPr>
          <w:spacing w:val="-8"/>
          <w:position w:val="1"/>
        </w:rPr>
        <w:t> </w:t>
      </w:r>
      <w:r>
        <w:rPr>
          <w:position w:val="1"/>
        </w:rPr>
        <w:t>you</w:t>
      </w:r>
      <w:r>
        <w:rPr>
          <w:spacing w:val="-8"/>
          <w:position w:val="1"/>
        </w:rPr>
        <w:t> </w:t>
      </w:r>
      <w:r>
        <w:rPr>
          <w:position w:val="1"/>
        </w:rPr>
        <w:t>are</w:t>
      </w:r>
      <w:r>
        <w:rPr>
          <w:spacing w:val="-8"/>
          <w:position w:val="1"/>
        </w:rPr>
        <w:t> </w:t>
      </w:r>
      <w:r>
        <w:rPr>
          <w:position w:val="1"/>
        </w:rPr>
        <w:t>an</w:t>
      </w:r>
      <w:r>
        <w:rPr>
          <w:spacing w:val="-8"/>
          <w:position w:val="1"/>
        </w:rPr>
        <w:t> </w:t>
      </w:r>
      <w:r>
        <w:rPr>
          <w:position w:val="1"/>
        </w:rPr>
        <w:t>accounting</w:t>
      </w:r>
      <w:r>
        <w:rPr>
          <w:spacing w:val="-8"/>
          <w:position w:val="1"/>
        </w:rPr>
        <w:t> </w:t>
      </w:r>
      <w:r>
        <w:rPr>
          <w:position w:val="1"/>
        </w:rPr>
        <w:t>information</w:t>
      </w:r>
      <w:r>
        <w:rPr>
          <w:spacing w:val="-8"/>
          <w:position w:val="1"/>
        </w:rPr>
        <w:t> </w:t>
      </w:r>
      <w:r>
        <w:rPr>
          <w:position w:val="1"/>
        </w:rPr>
        <w:t>sys- </w:t>
      </w:r>
      <w:r>
        <w:rPr>
          <w:spacing w:val="-6"/>
        </w:rPr>
        <w:t>tem</w:t>
      </w:r>
      <w:r>
        <w:rPr/>
        <w:t> </w:t>
      </w:r>
      <w:r>
        <w:rPr>
          <w:spacing w:val="-6"/>
        </w:rPr>
        <w:t>professional</w:t>
      </w:r>
      <w:r>
        <w:rPr/>
        <w:t> </w:t>
      </w:r>
      <w:r>
        <w:rPr>
          <w:spacing w:val="-6"/>
        </w:rPr>
        <w:t>tasked</w:t>
      </w:r>
      <w:r>
        <w:rPr/>
        <w:t> </w:t>
      </w:r>
      <w:r>
        <w:rPr>
          <w:spacing w:val="-6"/>
        </w:rPr>
        <w:t>with</w:t>
      </w:r>
      <w:r>
        <w:rPr/>
        <w:t> </w:t>
      </w:r>
      <w:r>
        <w:rPr>
          <w:spacing w:val="-6"/>
        </w:rPr>
        <w:t>performing</w:t>
      </w:r>
      <w:r>
        <w:rPr/>
        <w:t> </w:t>
      </w:r>
      <w:r>
        <w:rPr>
          <w:spacing w:val="-6"/>
        </w:rPr>
        <w:t>several</w:t>
      </w:r>
      <w:r>
        <w:rPr/>
        <w:t> </w:t>
      </w:r>
      <w:r>
        <w:rPr>
          <w:spacing w:val="-6"/>
        </w:rPr>
        <w:t>analyses</w:t>
      </w:r>
      <w:r>
        <w:rPr/>
        <w:t> </w:t>
      </w:r>
      <w:r>
        <w:rPr>
          <w:spacing w:val="-6"/>
        </w:rPr>
        <w:t>related</w:t>
      </w:r>
      <w:r>
        <w:rPr/>
        <w:t> </w:t>
      </w:r>
      <w:r>
        <w:rPr>
          <w:spacing w:val="-6"/>
        </w:rPr>
        <w:t>to</w:t>
      </w:r>
      <w:r>
        <w:rPr/>
        <w:t> </w:t>
      </w:r>
      <w:r>
        <w:rPr>
          <w:spacing w:val="-6"/>
        </w:rPr>
        <w:t>your</w:t>
      </w:r>
      <w:r>
        <w:rPr/>
        <w:t> </w:t>
      </w:r>
      <w:r>
        <w:rPr>
          <w:spacing w:val="-6"/>
        </w:rPr>
        <w:t>company’s</w:t>
      </w:r>
      <w:r>
        <w:rPr/>
        <w:t> </w:t>
      </w:r>
      <w:r>
        <w:rPr>
          <w:spacing w:val="-6"/>
        </w:rPr>
        <w:t>information</w:t>
      </w:r>
      <w:r>
        <w:rPr/>
        <w:t> </w:t>
      </w:r>
      <w:r>
        <w:rPr>
          <w:spacing w:val="-6"/>
        </w:rPr>
        <w:t>security</w:t>
      </w:r>
      <w:r>
        <w:rPr/>
        <w:t> </w:t>
      </w:r>
      <w:r>
        <w:rPr>
          <w:spacing w:val="-6"/>
        </w:rPr>
        <w:t>controls.</w:t>
      </w:r>
      <w:r>
        <w:rPr>
          <w:spacing w:val="-2"/>
        </w:rPr>
        <w:t> </w:t>
      </w:r>
      <w:r>
        <w:rPr>
          <w:spacing w:val="-6"/>
        </w:rPr>
        <w:t>Match</w:t>
      </w:r>
      <w:r>
        <w:rPr>
          <w:spacing w:val="-2"/>
        </w:rPr>
        <w:t> </w:t>
      </w:r>
      <w:r>
        <w:rPr>
          <w:spacing w:val="-6"/>
        </w:rPr>
        <w:t>the</w:t>
      </w:r>
      <w:r>
        <w:rPr>
          <w:spacing w:val="-2"/>
        </w:rPr>
        <w:t> </w:t>
      </w:r>
      <w:r>
        <w:rPr>
          <w:spacing w:val="-6"/>
        </w:rPr>
        <w:t>analytics</w:t>
      </w:r>
      <w:r>
        <w:rPr>
          <w:spacing w:val="-2"/>
        </w:rPr>
        <w:t> </w:t>
      </w:r>
      <w:r>
        <w:rPr>
          <w:spacing w:val="-6"/>
        </w:rPr>
        <w:t>area</w:t>
      </w:r>
      <w:r>
        <w:rPr>
          <w:spacing w:val="-2"/>
        </w:rPr>
        <w:t> </w:t>
      </w:r>
      <w:r>
        <w:rPr>
          <w:spacing w:val="-6"/>
        </w:rPr>
        <w:t>to</w:t>
      </w:r>
      <w:r>
        <w:rPr>
          <w:spacing w:val="-2"/>
        </w:rPr>
        <w:t> </w:t>
      </w:r>
      <w:r>
        <w:rPr>
          <w:spacing w:val="-6"/>
        </w:rPr>
        <w:t>the</w:t>
      </w:r>
      <w:r>
        <w:rPr>
          <w:spacing w:val="-2"/>
        </w:rPr>
        <w:t> </w:t>
      </w:r>
      <w:r>
        <w:rPr>
          <w:spacing w:val="-6"/>
        </w:rPr>
        <w:t>motivation</w:t>
      </w:r>
      <w:r>
        <w:rPr>
          <w:spacing w:val="-2"/>
        </w:rPr>
        <w:t> </w:t>
      </w:r>
      <w:r>
        <w:rPr>
          <w:spacing w:val="-6"/>
        </w:rPr>
        <w:t>scenario</w:t>
      </w:r>
      <w:r>
        <w:rPr>
          <w:spacing w:val="-2"/>
        </w:rPr>
        <w:t> </w:t>
      </w:r>
      <w:r>
        <w:rPr>
          <w:spacing w:val="-6"/>
        </w:rPr>
        <w:t>(analytics</w:t>
      </w:r>
      <w:r>
        <w:rPr>
          <w:spacing w:val="-2"/>
        </w:rPr>
        <w:t> </w:t>
      </w:r>
      <w:r>
        <w:rPr>
          <w:spacing w:val="-6"/>
        </w:rPr>
        <w:t>areas</w:t>
      </w:r>
      <w:r>
        <w:rPr>
          <w:spacing w:val="-2"/>
        </w:rPr>
        <w:t> </w:t>
      </w:r>
      <w:r>
        <w:rPr>
          <w:spacing w:val="-6"/>
        </w:rPr>
        <w:t>can</w:t>
      </w:r>
      <w:r>
        <w:rPr>
          <w:spacing w:val="-2"/>
        </w:rPr>
        <w:t> </w:t>
      </w:r>
      <w:r>
        <w:rPr>
          <w:spacing w:val="-6"/>
        </w:rPr>
        <w:t>be</w:t>
      </w:r>
      <w:r>
        <w:rPr>
          <w:spacing w:val="-2"/>
        </w:rPr>
        <w:t> </w:t>
      </w:r>
      <w:r>
        <w:rPr>
          <w:spacing w:val="-6"/>
        </w:rPr>
        <w:t>used</w:t>
      </w:r>
      <w:r>
        <w:rPr>
          <w:spacing w:val="-2"/>
        </w:rPr>
        <w:t> </w:t>
      </w:r>
      <w:r>
        <w:rPr>
          <w:spacing w:val="-6"/>
        </w:rPr>
        <w:t>more</w:t>
      </w:r>
      <w:r>
        <w:rPr>
          <w:spacing w:val="-2"/>
        </w:rPr>
        <w:t> </w:t>
      </w:r>
      <w:r>
        <w:rPr>
          <w:spacing w:val="-6"/>
        </w:rPr>
        <w:t>than</w:t>
      </w:r>
      <w:r>
        <w:rPr>
          <w:spacing w:val="-2"/>
        </w:rPr>
        <w:t> </w:t>
      </w:r>
      <w:r>
        <w:rPr>
          <w:spacing w:val="-6"/>
        </w:rPr>
        <w:t>once).</w:t>
      </w:r>
    </w:p>
    <w:p>
      <w:pPr>
        <w:spacing w:after="0" w:line="228" w:lineRule="auto"/>
        <w:jc w:val="both"/>
        <w:sectPr>
          <w:type w:val="continuous"/>
          <w:pgSz w:w="12240" w:h="15660"/>
          <w:pgMar w:header="500" w:footer="0" w:top="0" w:bottom="280" w:left="0" w:right="0"/>
        </w:sectPr>
      </w:pPr>
    </w:p>
    <w:p>
      <w:pPr>
        <w:pStyle w:val="ListParagraph"/>
        <w:numPr>
          <w:ilvl w:val="1"/>
          <w:numId w:val="53"/>
        </w:numPr>
        <w:tabs>
          <w:tab w:pos="230" w:val="left" w:leader="none"/>
        </w:tabs>
        <w:spacing w:line="240" w:lineRule="auto" w:before="52" w:after="0"/>
        <w:ind w:left="229" w:right="0" w:hanging="230"/>
        <w:jc w:val="right"/>
        <w:rPr>
          <w:sz w:val="17"/>
        </w:rPr>
      </w:pPr>
      <w:r>
        <w:rPr>
          <w:spacing w:val="-5"/>
          <w:sz w:val="17"/>
        </w:rPr>
        <w:t>Descriptive</w:t>
      </w:r>
      <w:r>
        <w:rPr>
          <w:sz w:val="17"/>
        </w:rPr>
        <w:t> </w:t>
      </w:r>
      <w:r>
        <w:rPr>
          <w:spacing w:val="-2"/>
          <w:sz w:val="17"/>
        </w:rPr>
        <w:t>analysis</w:t>
      </w:r>
    </w:p>
    <w:p>
      <w:pPr>
        <w:pStyle w:val="ListParagraph"/>
        <w:numPr>
          <w:ilvl w:val="1"/>
          <w:numId w:val="53"/>
        </w:numPr>
        <w:tabs>
          <w:tab w:pos="234" w:val="left" w:leader="none"/>
        </w:tabs>
        <w:spacing w:line="240" w:lineRule="auto" w:before="51" w:after="0"/>
        <w:ind w:left="233" w:right="43" w:hanging="234"/>
        <w:jc w:val="right"/>
        <w:rPr>
          <w:sz w:val="17"/>
        </w:rPr>
      </w:pPr>
      <w:r>
        <w:rPr>
          <w:spacing w:val="-5"/>
          <w:sz w:val="17"/>
        </w:rPr>
        <w:t>Diagnostic</w:t>
      </w:r>
      <w:r>
        <w:rPr>
          <w:spacing w:val="6"/>
          <w:sz w:val="17"/>
        </w:rPr>
        <w:t> </w:t>
      </w:r>
      <w:r>
        <w:rPr>
          <w:spacing w:val="-2"/>
          <w:sz w:val="17"/>
        </w:rPr>
        <w:t>analysis</w:t>
      </w:r>
    </w:p>
    <w:p>
      <w:pPr>
        <w:pStyle w:val="ListParagraph"/>
        <w:numPr>
          <w:ilvl w:val="1"/>
          <w:numId w:val="53"/>
        </w:numPr>
        <w:tabs>
          <w:tab w:pos="2314" w:val="left" w:leader="none"/>
        </w:tabs>
        <w:spacing w:line="240" w:lineRule="auto" w:before="52" w:after="0"/>
        <w:ind w:left="2313" w:right="0" w:hanging="225"/>
        <w:jc w:val="left"/>
        <w:rPr>
          <w:sz w:val="17"/>
        </w:rPr>
      </w:pPr>
      <w:r>
        <w:rPr/>
        <w:br w:type="column"/>
      </w:r>
      <w:r>
        <w:rPr>
          <w:w w:val="90"/>
          <w:sz w:val="17"/>
        </w:rPr>
        <w:t>Predictive</w:t>
      </w:r>
      <w:r>
        <w:rPr>
          <w:spacing w:val="21"/>
          <w:sz w:val="17"/>
        </w:rPr>
        <w:t> </w:t>
      </w:r>
      <w:r>
        <w:rPr>
          <w:spacing w:val="-2"/>
          <w:sz w:val="17"/>
        </w:rPr>
        <w:t>analysis</w:t>
      </w:r>
    </w:p>
    <w:p>
      <w:pPr>
        <w:pStyle w:val="ListParagraph"/>
        <w:numPr>
          <w:ilvl w:val="1"/>
          <w:numId w:val="53"/>
        </w:numPr>
        <w:tabs>
          <w:tab w:pos="2314" w:val="left" w:leader="none"/>
        </w:tabs>
        <w:spacing w:line="240" w:lineRule="auto" w:before="71" w:after="0"/>
        <w:ind w:left="2313" w:right="0" w:hanging="241"/>
        <w:jc w:val="left"/>
        <w:rPr>
          <w:sz w:val="17"/>
        </w:rPr>
      </w:pPr>
      <w:r>
        <w:rPr>
          <w:spacing w:val="-5"/>
          <w:sz w:val="17"/>
        </w:rPr>
        <w:t>Prescriptive</w:t>
      </w:r>
      <w:r>
        <w:rPr>
          <w:spacing w:val="1"/>
          <w:sz w:val="17"/>
        </w:rPr>
        <w:t> </w:t>
      </w:r>
      <w:r>
        <w:rPr>
          <w:spacing w:val="-2"/>
          <w:sz w:val="17"/>
        </w:rPr>
        <w:t>analysis</w:t>
      </w:r>
    </w:p>
    <w:p>
      <w:pPr>
        <w:spacing w:after="0" w:line="240" w:lineRule="auto"/>
        <w:jc w:val="left"/>
        <w:rPr>
          <w:sz w:val="17"/>
        </w:rPr>
        <w:sectPr>
          <w:type w:val="continuous"/>
          <w:pgSz w:w="12240" w:h="15660"/>
          <w:pgMar w:header="500" w:footer="0" w:top="0" w:bottom="280" w:left="0" w:right="0"/>
          <w:cols w:num="2" w:equalWidth="0">
            <w:col w:w="5327" w:space="40"/>
            <w:col w:w="6873"/>
          </w:cols>
        </w:sectPr>
      </w:pPr>
    </w:p>
    <w:p>
      <w:pPr>
        <w:pStyle w:val="BodyText"/>
        <w:spacing w:before="1"/>
        <w:rPr>
          <w:sz w:val="5"/>
        </w:rPr>
      </w:pPr>
      <w:r>
        <w:rPr/>
        <w:pict>
          <v:group style="position:absolute;margin-left:0pt;margin-top:0pt;width:549pt;height:783pt;mso-position-horizontal-relative:page;mso-position-vertical-relative:page;z-index:-28670464" id="docshapegroup1748" coordorigin="0,0" coordsize="10980,15660">
            <v:rect style="position:absolute;left:0;top:0;width:360;height:15660" id="docshape1749" filled="true" fillcolor="#197fbf" stroked="false">
              <v:fill type="solid"/>
            </v:rect>
            <v:shape style="position:absolute;left:0;top:6884;width:10980;height:550" id="docshape1750" coordorigin="0,6884" coordsize="10980,550" path="m10980,7419l0,7419,0,7434,10980,7434,10980,7419xm10980,6884l0,6884,0,6899,10980,6899,10980,6884xe" filled="true" fillcolor="#197fbf" stroked="false">
              <v:path arrowok="t"/>
              <v:fill type="solid"/>
            </v:shape>
            <v:shape style="position:absolute;left:4803;top:10252;width:2707;height:240" id="docshape1751" coordorigin="4804,10252" coordsize="2707,240" path="m7451,10252l4864,10252,4829,10253,4811,10260,4805,10278,4804,10312,4804,10432,4805,10467,4811,10485,4829,10492,4864,10492,7451,10492,7485,10492,7503,10485,7510,10467,7511,10432,7511,10312,7510,10278,7503,10260,7485,10253,7451,10252xe" filled="true" fillcolor="#000000" stroked="false">
              <v:path arrowok="t"/>
              <v:fill type="solid"/>
            </v:shape>
            <w10:wrap type="none"/>
          </v:group>
        </w:pict>
      </w:r>
    </w:p>
    <w:tbl>
      <w:tblPr>
        <w:tblW w:w="0" w:type="auto"/>
        <w:jc w:val="left"/>
        <w:tblInd w:w="354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5880"/>
        <w:gridCol w:w="1560"/>
      </w:tblGrid>
      <w:tr>
        <w:trPr>
          <w:trHeight w:val="344" w:hRule="atLeast"/>
        </w:trPr>
        <w:tc>
          <w:tcPr>
            <w:tcW w:w="5880"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z w:val="19"/>
              </w:rPr>
              <w:t>Motivation</w:t>
            </w:r>
            <w:r>
              <w:rPr>
                <w:rFonts w:ascii="Book Antiqua"/>
                <w:b/>
                <w:color w:val="FFFFFF"/>
                <w:spacing w:val="14"/>
                <w:sz w:val="19"/>
              </w:rPr>
              <w:t> </w:t>
            </w:r>
            <w:r>
              <w:rPr>
                <w:rFonts w:ascii="Book Antiqua"/>
                <w:b/>
                <w:color w:val="FFFFFF"/>
                <w:sz w:val="19"/>
              </w:rPr>
              <w:t>to</w:t>
            </w:r>
            <w:r>
              <w:rPr>
                <w:rFonts w:ascii="Book Antiqua"/>
                <w:b/>
                <w:color w:val="FFFFFF"/>
                <w:spacing w:val="14"/>
                <w:sz w:val="19"/>
              </w:rPr>
              <w:t> </w:t>
            </w:r>
            <w:r>
              <w:rPr>
                <w:rFonts w:ascii="Book Antiqua"/>
                <w:b/>
                <w:color w:val="FFFFFF"/>
                <w:sz w:val="19"/>
              </w:rPr>
              <w:t>Perform</w:t>
            </w:r>
            <w:r>
              <w:rPr>
                <w:rFonts w:ascii="Book Antiqua"/>
                <w:b/>
                <w:color w:val="FFFFFF"/>
                <w:spacing w:val="14"/>
                <w:sz w:val="19"/>
              </w:rPr>
              <w:t> </w:t>
            </w:r>
            <w:r>
              <w:rPr>
                <w:rFonts w:ascii="Book Antiqua"/>
                <w:b/>
                <w:color w:val="FFFFFF"/>
                <w:spacing w:val="-2"/>
                <w:sz w:val="19"/>
              </w:rPr>
              <w:t>Analyses</w:t>
            </w:r>
          </w:p>
        </w:tc>
        <w:tc>
          <w:tcPr>
            <w:tcW w:w="1560"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z w:val="19"/>
              </w:rPr>
              <w:t>Analytics</w:t>
            </w:r>
            <w:r>
              <w:rPr>
                <w:rFonts w:ascii="Book Antiqua"/>
                <w:b/>
                <w:color w:val="FFFFFF"/>
                <w:spacing w:val="13"/>
                <w:sz w:val="19"/>
              </w:rPr>
              <w:t> </w:t>
            </w:r>
            <w:r>
              <w:rPr>
                <w:rFonts w:ascii="Book Antiqua"/>
                <w:b/>
                <w:color w:val="FFFFFF"/>
                <w:spacing w:val="-4"/>
                <w:sz w:val="19"/>
              </w:rPr>
              <w:t>Area</w:t>
            </w:r>
          </w:p>
        </w:tc>
      </w:tr>
      <w:tr>
        <w:trPr>
          <w:trHeight w:val="726" w:hRule="atLeast"/>
        </w:trPr>
        <w:tc>
          <w:tcPr>
            <w:tcW w:w="5880" w:type="dxa"/>
            <w:tcBorders>
              <w:top w:val="nil"/>
              <w:left w:val="nil"/>
              <w:bottom w:val="single" w:sz="6" w:space="0" w:color="197FBF"/>
              <w:right w:val="single" w:sz="6" w:space="0" w:color="197FBF"/>
            </w:tcBorders>
          </w:tcPr>
          <w:p>
            <w:pPr>
              <w:pStyle w:val="TableParagraph"/>
              <w:spacing w:line="220" w:lineRule="auto" w:before="54"/>
              <w:ind w:left="328" w:right="136" w:hanging="217"/>
              <w:jc w:val="both"/>
              <w:rPr>
                <w:sz w:val="17"/>
              </w:rPr>
            </w:pPr>
            <w:r>
              <w:rPr>
                <w:rFonts w:ascii="Book Antiqua"/>
                <w:b/>
                <w:spacing w:val="-2"/>
                <w:sz w:val="17"/>
              </w:rPr>
              <w:t>1.</w:t>
            </w:r>
            <w:r>
              <w:rPr>
                <w:rFonts w:ascii="Book Antiqua"/>
                <w:b/>
                <w:spacing w:val="-9"/>
                <w:sz w:val="17"/>
              </w:rPr>
              <w:t> </w:t>
            </w:r>
            <w:r>
              <w:rPr>
                <w:spacing w:val="-2"/>
                <w:sz w:val="17"/>
              </w:rPr>
              <w:t>Analyze</w:t>
            </w:r>
            <w:r>
              <w:rPr>
                <w:spacing w:val="-9"/>
                <w:sz w:val="17"/>
              </w:rPr>
              <w:t> </w:t>
            </w:r>
            <w:r>
              <w:rPr>
                <w:spacing w:val="-2"/>
                <w:sz w:val="17"/>
              </w:rPr>
              <w:t>the</w:t>
            </w:r>
            <w:r>
              <w:rPr>
                <w:spacing w:val="-8"/>
                <w:sz w:val="17"/>
              </w:rPr>
              <w:t> </w:t>
            </w:r>
            <w:r>
              <w:rPr>
                <w:spacing w:val="-2"/>
                <w:sz w:val="17"/>
              </w:rPr>
              <w:t>mean,</w:t>
            </w:r>
            <w:r>
              <w:rPr>
                <w:spacing w:val="-9"/>
                <w:sz w:val="17"/>
              </w:rPr>
              <w:t> </w:t>
            </w:r>
            <w:r>
              <w:rPr>
                <w:spacing w:val="-2"/>
                <w:sz w:val="17"/>
              </w:rPr>
              <w:t>median,</w:t>
            </w:r>
            <w:r>
              <w:rPr>
                <w:spacing w:val="-9"/>
                <w:sz w:val="17"/>
              </w:rPr>
              <w:t> </w:t>
            </w:r>
            <w:r>
              <w:rPr>
                <w:spacing w:val="-2"/>
                <w:sz w:val="17"/>
              </w:rPr>
              <w:t>and</w:t>
            </w:r>
            <w:r>
              <w:rPr>
                <w:spacing w:val="-8"/>
                <w:sz w:val="17"/>
              </w:rPr>
              <w:t> </w:t>
            </w:r>
            <w:r>
              <w:rPr>
                <w:spacing w:val="-2"/>
                <w:sz w:val="17"/>
              </w:rPr>
              <w:t>mode</w:t>
            </w:r>
            <w:r>
              <w:rPr>
                <w:spacing w:val="-9"/>
                <w:sz w:val="17"/>
              </w:rPr>
              <w:t> </w:t>
            </w:r>
            <w:r>
              <w:rPr>
                <w:spacing w:val="-2"/>
                <w:sz w:val="17"/>
              </w:rPr>
              <w:t>number</w:t>
            </w:r>
            <w:r>
              <w:rPr>
                <w:spacing w:val="-8"/>
                <w:sz w:val="17"/>
              </w:rPr>
              <w:t> </w:t>
            </w:r>
            <w:r>
              <w:rPr>
                <w:spacing w:val="-2"/>
                <w:sz w:val="17"/>
              </w:rPr>
              <w:t>of</w:t>
            </w:r>
            <w:r>
              <w:rPr>
                <w:spacing w:val="-9"/>
                <w:sz w:val="17"/>
              </w:rPr>
              <w:t> </w:t>
            </w:r>
            <w:r>
              <w:rPr>
                <w:spacing w:val="-2"/>
                <w:sz w:val="17"/>
              </w:rPr>
              <w:t>failed</w:t>
            </w:r>
            <w:r>
              <w:rPr>
                <w:spacing w:val="-9"/>
                <w:sz w:val="17"/>
              </w:rPr>
              <w:t> </w:t>
            </w:r>
            <w:r>
              <w:rPr>
                <w:spacing w:val="-2"/>
                <w:sz w:val="17"/>
              </w:rPr>
              <w:t>login</w:t>
            </w:r>
            <w:r>
              <w:rPr>
                <w:spacing w:val="-8"/>
                <w:sz w:val="17"/>
              </w:rPr>
              <w:t> </w:t>
            </w:r>
            <w:r>
              <w:rPr>
                <w:spacing w:val="-2"/>
                <w:sz w:val="17"/>
              </w:rPr>
              <w:t>attempts</w:t>
            </w:r>
            <w:r>
              <w:rPr>
                <w:spacing w:val="-9"/>
                <w:sz w:val="17"/>
              </w:rPr>
              <w:t> </w:t>
            </w:r>
            <w:r>
              <w:rPr>
                <w:spacing w:val="-2"/>
                <w:sz w:val="17"/>
              </w:rPr>
              <w:t>after</w:t>
            </w:r>
            <w:r>
              <w:rPr>
                <w:spacing w:val="-2"/>
                <w:sz w:val="17"/>
              </w:rPr>
              <w:t> </w:t>
            </w:r>
            <w:r>
              <w:rPr>
                <w:spacing w:val="-4"/>
                <w:sz w:val="17"/>
              </w:rPr>
              <w:t>the company changed password requirements to understand if</w:t>
            </w:r>
            <w:r>
              <w:rPr>
                <w:sz w:val="17"/>
              </w:rPr>
              <w:t> </w:t>
            </w:r>
            <w:r>
              <w:rPr>
                <w:spacing w:val="-4"/>
                <w:sz w:val="17"/>
              </w:rPr>
              <w:t>the benefits</w:t>
            </w:r>
            <w:r>
              <w:rPr>
                <w:sz w:val="17"/>
              </w:rPr>
              <w:t> of</w:t>
            </w:r>
            <w:r>
              <w:rPr>
                <w:spacing w:val="-4"/>
                <w:sz w:val="17"/>
              </w:rPr>
              <w:t> </w:t>
            </w:r>
            <w:r>
              <w:rPr>
                <w:sz w:val="17"/>
              </w:rPr>
              <w:t>enhanced</w:t>
            </w:r>
            <w:r>
              <w:rPr>
                <w:spacing w:val="-11"/>
                <w:sz w:val="17"/>
              </w:rPr>
              <w:t> </w:t>
            </w:r>
            <w:r>
              <w:rPr>
                <w:sz w:val="17"/>
              </w:rPr>
              <w:t>password</w:t>
            </w:r>
            <w:r>
              <w:rPr>
                <w:spacing w:val="-11"/>
                <w:sz w:val="17"/>
              </w:rPr>
              <w:t> </w:t>
            </w:r>
            <w:r>
              <w:rPr>
                <w:sz w:val="17"/>
              </w:rPr>
              <w:t>requirements</w:t>
            </w:r>
            <w:r>
              <w:rPr>
                <w:spacing w:val="-10"/>
                <w:sz w:val="17"/>
              </w:rPr>
              <w:t> </w:t>
            </w:r>
            <w:r>
              <w:rPr>
                <w:sz w:val="17"/>
              </w:rPr>
              <w:t>outweigh</w:t>
            </w:r>
            <w:r>
              <w:rPr>
                <w:spacing w:val="-11"/>
                <w:sz w:val="17"/>
              </w:rPr>
              <w:t> </w:t>
            </w:r>
            <w:r>
              <w:rPr>
                <w:sz w:val="17"/>
              </w:rPr>
              <w:t>the</w:t>
            </w:r>
            <w:r>
              <w:rPr>
                <w:spacing w:val="-10"/>
                <w:sz w:val="17"/>
              </w:rPr>
              <w:t> </w:t>
            </w:r>
            <w:r>
              <w:rPr>
                <w:sz w:val="17"/>
              </w:rPr>
              <w:t>costs.</w:t>
            </w:r>
          </w:p>
        </w:tc>
        <w:tc>
          <w:tcPr>
            <w:tcW w:w="1560"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726"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53"/>
              <w:ind w:left="328" w:right="53" w:hanging="217"/>
              <w:rPr>
                <w:sz w:val="17"/>
              </w:rPr>
            </w:pPr>
            <w:r>
              <w:rPr>
                <w:rFonts w:ascii="Book Antiqua"/>
                <w:b/>
                <w:spacing w:val="-4"/>
                <w:sz w:val="17"/>
              </w:rPr>
              <w:t>2.</w:t>
            </w:r>
            <w:r>
              <w:rPr>
                <w:rFonts w:ascii="Book Antiqua"/>
                <w:b/>
                <w:spacing w:val="39"/>
                <w:sz w:val="17"/>
              </w:rPr>
              <w:t> </w:t>
            </w:r>
            <w:r>
              <w:rPr>
                <w:spacing w:val="-4"/>
                <w:sz w:val="17"/>
              </w:rPr>
              <w:t>Analyze</w:t>
            </w:r>
            <w:r>
              <w:rPr>
                <w:spacing w:val="-5"/>
                <w:sz w:val="17"/>
              </w:rPr>
              <w:t> </w:t>
            </w:r>
            <w:r>
              <w:rPr>
                <w:spacing w:val="-4"/>
                <w:sz w:val="17"/>
              </w:rPr>
              <w:t>the</w:t>
            </w:r>
            <w:r>
              <w:rPr>
                <w:spacing w:val="-5"/>
                <w:sz w:val="17"/>
              </w:rPr>
              <w:t> </w:t>
            </w:r>
            <w:r>
              <w:rPr>
                <w:spacing w:val="-4"/>
                <w:sz w:val="17"/>
              </w:rPr>
              <w:t>correlation</w:t>
            </w:r>
            <w:r>
              <w:rPr>
                <w:spacing w:val="-5"/>
                <w:sz w:val="17"/>
              </w:rPr>
              <w:t> </w:t>
            </w:r>
            <w:r>
              <w:rPr>
                <w:spacing w:val="-4"/>
                <w:sz w:val="17"/>
              </w:rPr>
              <w:t>between</w:t>
            </w:r>
            <w:r>
              <w:rPr>
                <w:spacing w:val="-5"/>
                <w:sz w:val="17"/>
              </w:rPr>
              <w:t> </w:t>
            </w:r>
            <w:r>
              <w:rPr>
                <w:spacing w:val="-4"/>
                <w:sz w:val="17"/>
              </w:rPr>
              <w:t>the</w:t>
            </w:r>
            <w:r>
              <w:rPr>
                <w:spacing w:val="-5"/>
                <w:sz w:val="17"/>
              </w:rPr>
              <w:t> </w:t>
            </w:r>
            <w:r>
              <w:rPr>
                <w:spacing w:val="-4"/>
                <w:sz w:val="17"/>
              </w:rPr>
              <w:t>quantity</w:t>
            </w:r>
            <w:r>
              <w:rPr>
                <w:spacing w:val="-5"/>
                <w:sz w:val="17"/>
              </w:rPr>
              <w:t> </w:t>
            </w:r>
            <w:r>
              <w:rPr>
                <w:spacing w:val="-4"/>
                <w:sz w:val="17"/>
              </w:rPr>
              <w:t>of</w:t>
            </w:r>
            <w:r>
              <w:rPr>
                <w:sz w:val="17"/>
              </w:rPr>
              <w:t> </w:t>
            </w:r>
            <w:r>
              <w:rPr>
                <w:spacing w:val="-4"/>
                <w:sz w:val="17"/>
              </w:rPr>
              <w:t>phishing</w:t>
            </w:r>
            <w:r>
              <w:rPr>
                <w:spacing w:val="-5"/>
                <w:sz w:val="17"/>
              </w:rPr>
              <w:t> </w:t>
            </w:r>
            <w:r>
              <w:rPr>
                <w:spacing w:val="-4"/>
                <w:sz w:val="17"/>
              </w:rPr>
              <w:t>attempts</w:t>
            </w:r>
            <w:r>
              <w:rPr>
                <w:spacing w:val="-5"/>
                <w:sz w:val="17"/>
              </w:rPr>
              <w:t> </w:t>
            </w:r>
            <w:r>
              <w:rPr>
                <w:spacing w:val="-4"/>
                <w:sz w:val="17"/>
              </w:rPr>
              <w:t>reported</w:t>
            </w:r>
            <w:r>
              <w:rPr>
                <w:spacing w:val="-2"/>
                <w:sz w:val="17"/>
              </w:rPr>
              <w:t> and</w:t>
            </w:r>
            <w:r>
              <w:rPr>
                <w:spacing w:val="-9"/>
                <w:sz w:val="17"/>
              </w:rPr>
              <w:t> </w:t>
            </w:r>
            <w:r>
              <w:rPr>
                <w:spacing w:val="-2"/>
                <w:sz w:val="17"/>
              </w:rPr>
              <w:t>employee</w:t>
            </w:r>
            <w:r>
              <w:rPr>
                <w:spacing w:val="-9"/>
                <w:sz w:val="17"/>
              </w:rPr>
              <w:t> </w:t>
            </w:r>
            <w:r>
              <w:rPr>
                <w:spacing w:val="-2"/>
                <w:sz w:val="17"/>
              </w:rPr>
              <w:t>attendance</w:t>
            </w:r>
            <w:r>
              <w:rPr>
                <w:spacing w:val="-8"/>
                <w:sz w:val="17"/>
              </w:rPr>
              <w:t> </w:t>
            </w:r>
            <w:r>
              <w:rPr>
                <w:spacing w:val="-2"/>
                <w:sz w:val="17"/>
              </w:rPr>
              <w:t>at</w:t>
            </w:r>
            <w:r>
              <w:rPr>
                <w:spacing w:val="-9"/>
                <w:sz w:val="17"/>
              </w:rPr>
              <w:t> </w:t>
            </w:r>
            <w:r>
              <w:rPr>
                <w:spacing w:val="-2"/>
                <w:sz w:val="17"/>
              </w:rPr>
              <w:t>cybersecurity</w:t>
            </w:r>
            <w:r>
              <w:rPr>
                <w:spacing w:val="-9"/>
                <w:sz w:val="17"/>
              </w:rPr>
              <w:t> </w:t>
            </w:r>
            <w:r>
              <w:rPr>
                <w:spacing w:val="-2"/>
                <w:sz w:val="17"/>
              </w:rPr>
              <w:t>training</w:t>
            </w:r>
            <w:r>
              <w:rPr>
                <w:spacing w:val="-8"/>
                <w:sz w:val="17"/>
              </w:rPr>
              <w:t> </w:t>
            </w:r>
            <w:r>
              <w:rPr>
                <w:spacing w:val="-2"/>
                <w:sz w:val="17"/>
              </w:rPr>
              <w:t>to</w:t>
            </w:r>
            <w:r>
              <w:rPr>
                <w:spacing w:val="-9"/>
                <w:sz w:val="17"/>
              </w:rPr>
              <w:t> </w:t>
            </w:r>
            <w:r>
              <w:rPr>
                <w:spacing w:val="-2"/>
                <w:sz w:val="17"/>
              </w:rPr>
              <w:t>determine</w:t>
            </w:r>
            <w:r>
              <w:rPr>
                <w:spacing w:val="-8"/>
                <w:sz w:val="17"/>
              </w:rPr>
              <w:t> </w:t>
            </w:r>
            <w:r>
              <w:rPr>
                <w:spacing w:val="-2"/>
                <w:sz w:val="17"/>
              </w:rPr>
              <w:t>if</w:t>
            </w:r>
            <w:r>
              <w:rPr>
                <w:spacing w:val="-9"/>
                <w:sz w:val="17"/>
              </w:rPr>
              <w:t> </w:t>
            </w:r>
            <w:r>
              <w:rPr>
                <w:spacing w:val="-2"/>
                <w:sz w:val="17"/>
              </w:rPr>
              <w:t>training </w:t>
            </w:r>
            <w:r>
              <w:rPr>
                <w:sz w:val="17"/>
              </w:rPr>
              <w:t>is</w:t>
            </w:r>
            <w:r>
              <w:rPr>
                <w:spacing w:val="-5"/>
                <w:sz w:val="17"/>
              </w:rPr>
              <w:t> </w:t>
            </w:r>
            <w:r>
              <w:rPr>
                <w:sz w:val="17"/>
              </w:rPr>
              <w:t>related</w:t>
            </w:r>
            <w:r>
              <w:rPr>
                <w:spacing w:val="-5"/>
                <w:sz w:val="17"/>
              </w:rPr>
              <w:t> </w:t>
            </w:r>
            <w:r>
              <w:rPr>
                <w:sz w:val="17"/>
              </w:rPr>
              <w:t>to</w:t>
            </w:r>
            <w:r>
              <w:rPr>
                <w:spacing w:val="-5"/>
                <w:sz w:val="17"/>
              </w:rPr>
              <w:t> </w:t>
            </w:r>
            <w:r>
              <w:rPr>
                <w:sz w:val="17"/>
              </w:rPr>
              <w:t>reporting</w:t>
            </w:r>
            <w:r>
              <w:rPr>
                <w:spacing w:val="-5"/>
                <w:sz w:val="17"/>
              </w:rPr>
              <w:t> </w:t>
            </w:r>
            <w:r>
              <w:rPr>
                <w:sz w:val="17"/>
              </w:rPr>
              <w:t>of phishing</w:t>
            </w:r>
            <w:r>
              <w:rPr>
                <w:spacing w:val="-5"/>
                <w:sz w:val="17"/>
              </w:rPr>
              <w:t> </w:t>
            </w:r>
            <w:r>
              <w:rPr>
                <w:sz w:val="17"/>
              </w:rPr>
              <w:t>attempts.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16"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53"/>
              <w:ind w:left="328" w:right="53" w:hanging="217"/>
              <w:rPr>
                <w:sz w:val="17"/>
              </w:rPr>
            </w:pPr>
            <w:r>
              <w:rPr>
                <w:rFonts w:ascii="Book Antiqua"/>
                <w:b/>
                <w:spacing w:val="-4"/>
                <w:sz w:val="17"/>
              </w:rPr>
              <w:t>3.</w:t>
            </w:r>
            <w:r>
              <w:rPr>
                <w:rFonts w:ascii="Book Antiqua"/>
                <w:b/>
                <w:spacing w:val="35"/>
                <w:sz w:val="17"/>
              </w:rPr>
              <w:t> </w:t>
            </w:r>
            <w:r>
              <w:rPr>
                <w:spacing w:val="-4"/>
                <w:sz w:val="17"/>
              </w:rPr>
              <w:t>Analyze</w:t>
            </w:r>
            <w:r>
              <w:rPr>
                <w:spacing w:val="-7"/>
                <w:sz w:val="17"/>
              </w:rPr>
              <w:t> </w:t>
            </w:r>
            <w:r>
              <w:rPr>
                <w:spacing w:val="-4"/>
                <w:sz w:val="17"/>
              </w:rPr>
              <w:t>trends</w:t>
            </w:r>
            <w:r>
              <w:rPr>
                <w:spacing w:val="-6"/>
                <w:sz w:val="17"/>
              </w:rPr>
              <w:t> </w:t>
            </w:r>
            <w:r>
              <w:rPr>
                <w:spacing w:val="-4"/>
                <w:sz w:val="17"/>
              </w:rPr>
              <w:t>of</w:t>
            </w:r>
            <w:r>
              <w:rPr>
                <w:sz w:val="17"/>
              </w:rPr>
              <w:t> </w:t>
            </w:r>
            <w:r>
              <w:rPr>
                <w:spacing w:val="-4"/>
                <w:sz w:val="17"/>
              </w:rPr>
              <w:t>failed</w:t>
            </w:r>
            <w:r>
              <w:rPr>
                <w:spacing w:val="-7"/>
                <w:sz w:val="17"/>
              </w:rPr>
              <w:t> </w:t>
            </w:r>
            <w:r>
              <w:rPr>
                <w:spacing w:val="-4"/>
                <w:sz w:val="17"/>
              </w:rPr>
              <w:t>login</w:t>
            </w:r>
            <w:r>
              <w:rPr>
                <w:spacing w:val="-6"/>
                <w:sz w:val="17"/>
              </w:rPr>
              <w:t> </w:t>
            </w:r>
            <w:r>
              <w:rPr>
                <w:spacing w:val="-4"/>
                <w:sz w:val="17"/>
              </w:rPr>
              <w:t>attempts</w:t>
            </w:r>
            <w:r>
              <w:rPr>
                <w:spacing w:val="-7"/>
                <w:sz w:val="17"/>
              </w:rPr>
              <w:t> </w:t>
            </w:r>
            <w:r>
              <w:rPr>
                <w:spacing w:val="-4"/>
                <w:sz w:val="17"/>
              </w:rPr>
              <w:t>over</w:t>
            </w:r>
            <w:r>
              <w:rPr>
                <w:spacing w:val="-6"/>
                <w:sz w:val="17"/>
              </w:rPr>
              <w:t> </w:t>
            </w:r>
            <w:r>
              <w:rPr>
                <w:spacing w:val="-4"/>
                <w:sz w:val="17"/>
              </w:rPr>
              <w:t>time</w:t>
            </w:r>
            <w:r>
              <w:rPr>
                <w:spacing w:val="-7"/>
                <w:sz w:val="17"/>
              </w:rPr>
              <w:t> </w:t>
            </w:r>
            <w:r>
              <w:rPr>
                <w:spacing w:val="-4"/>
                <w:sz w:val="17"/>
              </w:rPr>
              <w:t>to</w:t>
            </w:r>
            <w:r>
              <w:rPr>
                <w:spacing w:val="-6"/>
                <w:sz w:val="17"/>
              </w:rPr>
              <w:t> </w:t>
            </w:r>
            <w:r>
              <w:rPr>
                <w:spacing w:val="-4"/>
                <w:sz w:val="17"/>
              </w:rPr>
              <w:t>determine</w:t>
            </w:r>
            <w:r>
              <w:rPr>
                <w:spacing w:val="-7"/>
                <w:sz w:val="17"/>
              </w:rPr>
              <w:t> </w:t>
            </w:r>
            <w:r>
              <w:rPr>
                <w:spacing w:val="-4"/>
                <w:sz w:val="17"/>
              </w:rPr>
              <w:t>if</w:t>
            </w:r>
            <w:r>
              <w:rPr>
                <w:sz w:val="17"/>
              </w:rPr>
              <w:t> </w:t>
            </w:r>
            <w:r>
              <w:rPr>
                <w:spacing w:val="-4"/>
                <w:sz w:val="17"/>
              </w:rPr>
              <w:t>employees</w:t>
            </w:r>
            <w:r>
              <w:rPr>
                <w:spacing w:val="-2"/>
                <w:sz w:val="17"/>
              </w:rPr>
              <w:t> are</w:t>
            </w:r>
            <w:r>
              <w:rPr>
                <w:spacing w:val="-3"/>
                <w:sz w:val="17"/>
              </w:rPr>
              <w:t> </w:t>
            </w:r>
            <w:r>
              <w:rPr>
                <w:spacing w:val="-2"/>
                <w:sz w:val="17"/>
              </w:rPr>
              <w:t>complying</w:t>
            </w:r>
            <w:r>
              <w:rPr>
                <w:spacing w:val="-3"/>
                <w:sz w:val="17"/>
              </w:rPr>
              <w:t> </w:t>
            </w:r>
            <w:r>
              <w:rPr>
                <w:spacing w:val="-2"/>
                <w:sz w:val="17"/>
              </w:rPr>
              <w:t>with</w:t>
            </w:r>
            <w:r>
              <w:rPr>
                <w:spacing w:val="-3"/>
                <w:sz w:val="17"/>
              </w:rPr>
              <w:t> </w:t>
            </w:r>
            <w:r>
              <w:rPr>
                <w:spacing w:val="-2"/>
                <w:sz w:val="17"/>
              </w:rPr>
              <w:t>company</w:t>
            </w:r>
            <w:r>
              <w:rPr>
                <w:spacing w:val="-3"/>
                <w:sz w:val="17"/>
              </w:rPr>
              <w:t> </w:t>
            </w:r>
            <w:r>
              <w:rPr>
                <w:spacing w:val="-2"/>
                <w:sz w:val="17"/>
              </w:rPr>
              <w:t>policy</w:t>
            </w:r>
            <w:r>
              <w:rPr>
                <w:spacing w:val="-3"/>
                <w:sz w:val="17"/>
              </w:rPr>
              <w:t> </w:t>
            </w:r>
            <w:r>
              <w:rPr>
                <w:spacing w:val="-2"/>
                <w:sz w:val="17"/>
              </w:rPr>
              <w:t>regarding</w:t>
            </w:r>
            <w:r>
              <w:rPr>
                <w:spacing w:val="-3"/>
                <w:sz w:val="17"/>
              </w:rPr>
              <w:t> </w:t>
            </w:r>
            <w:r>
              <w:rPr>
                <w:spacing w:val="-2"/>
                <w:sz w:val="17"/>
              </w:rPr>
              <w:t>login</w:t>
            </w:r>
            <w:r>
              <w:rPr>
                <w:spacing w:val="-3"/>
                <w:sz w:val="17"/>
              </w:rPr>
              <w:t> </w:t>
            </w:r>
            <w:r>
              <w:rPr>
                <w:spacing w:val="-2"/>
                <w:sz w:val="17"/>
              </w:rPr>
              <w:t>credentials.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726"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53"/>
              <w:ind w:left="328" w:right="53" w:hanging="217"/>
              <w:rPr>
                <w:sz w:val="17"/>
              </w:rPr>
            </w:pPr>
            <w:r>
              <w:rPr>
                <w:rFonts w:ascii="Book Antiqua"/>
                <w:b/>
                <w:sz w:val="17"/>
              </w:rPr>
              <w:t>4.</w:t>
            </w:r>
            <w:r>
              <w:rPr>
                <w:rFonts w:ascii="Book Antiqua"/>
                <w:b/>
                <w:spacing w:val="28"/>
                <w:sz w:val="17"/>
              </w:rPr>
              <w:t> </w:t>
            </w:r>
            <w:r>
              <w:rPr>
                <w:sz w:val="17"/>
              </w:rPr>
              <w:t>Perform</w:t>
            </w:r>
            <w:r>
              <w:rPr>
                <w:spacing w:val="-10"/>
                <w:sz w:val="17"/>
              </w:rPr>
              <w:t> </w:t>
            </w:r>
            <w:r>
              <w:rPr>
                <w:sz w:val="17"/>
              </w:rPr>
              <w:t>a</w:t>
            </w:r>
            <w:r>
              <w:rPr>
                <w:spacing w:val="-10"/>
                <w:sz w:val="17"/>
              </w:rPr>
              <w:t> </w:t>
            </w:r>
            <w:r>
              <w:rPr>
                <w:sz w:val="17"/>
              </w:rPr>
              <w:t>linear</w:t>
            </w:r>
            <w:r>
              <w:rPr>
                <w:spacing w:val="-10"/>
                <w:sz w:val="17"/>
              </w:rPr>
              <w:t> </w:t>
            </w:r>
            <w:r>
              <w:rPr>
                <w:sz w:val="17"/>
              </w:rPr>
              <w:t>regression</w:t>
            </w:r>
            <w:r>
              <w:rPr>
                <w:spacing w:val="-10"/>
                <w:sz w:val="17"/>
              </w:rPr>
              <w:t> </w:t>
            </w:r>
            <w:r>
              <w:rPr>
                <w:sz w:val="17"/>
              </w:rPr>
              <w:t>analysis</w:t>
            </w:r>
            <w:r>
              <w:rPr>
                <w:spacing w:val="-10"/>
                <w:sz w:val="17"/>
              </w:rPr>
              <w:t> </w:t>
            </w:r>
            <w:r>
              <w:rPr>
                <w:sz w:val="17"/>
              </w:rPr>
              <w:t>to</w:t>
            </w:r>
            <w:r>
              <w:rPr>
                <w:spacing w:val="-10"/>
                <w:sz w:val="17"/>
              </w:rPr>
              <w:t> </w:t>
            </w:r>
            <w:r>
              <w:rPr>
                <w:sz w:val="17"/>
              </w:rPr>
              <w:t>consider</w:t>
            </w:r>
            <w:r>
              <w:rPr>
                <w:spacing w:val="-10"/>
                <w:sz w:val="17"/>
              </w:rPr>
              <w:t> </w:t>
            </w:r>
            <w:r>
              <w:rPr>
                <w:sz w:val="17"/>
              </w:rPr>
              <w:t>the</w:t>
            </w:r>
            <w:r>
              <w:rPr>
                <w:spacing w:val="-10"/>
                <w:sz w:val="17"/>
              </w:rPr>
              <w:t> </w:t>
            </w:r>
            <w:r>
              <w:rPr>
                <w:sz w:val="17"/>
              </w:rPr>
              <w:t>likelihood</w:t>
            </w:r>
            <w:r>
              <w:rPr>
                <w:spacing w:val="-10"/>
                <w:sz w:val="17"/>
              </w:rPr>
              <w:t> </w:t>
            </w:r>
            <w:r>
              <w:rPr>
                <w:sz w:val="17"/>
              </w:rPr>
              <w:t>of</w:t>
            </w:r>
            <w:r>
              <w:rPr>
                <w:spacing w:val="-3"/>
                <w:sz w:val="17"/>
              </w:rPr>
              <w:t> </w:t>
            </w:r>
            <w:r>
              <w:rPr>
                <w:sz w:val="17"/>
              </w:rPr>
              <w:t>future </w:t>
            </w:r>
            <w:r>
              <w:rPr>
                <w:spacing w:val="-4"/>
                <w:sz w:val="17"/>
              </w:rPr>
              <w:t>information</w:t>
            </w:r>
            <w:r>
              <w:rPr>
                <w:spacing w:val="-6"/>
                <w:sz w:val="17"/>
              </w:rPr>
              <w:t> </w:t>
            </w:r>
            <w:r>
              <w:rPr>
                <w:spacing w:val="-4"/>
                <w:sz w:val="17"/>
              </w:rPr>
              <w:t>security</w:t>
            </w:r>
            <w:r>
              <w:rPr>
                <w:spacing w:val="-6"/>
                <w:sz w:val="17"/>
              </w:rPr>
              <w:t> </w:t>
            </w:r>
            <w:r>
              <w:rPr>
                <w:spacing w:val="-4"/>
                <w:sz w:val="17"/>
              </w:rPr>
              <w:t>breaches</w:t>
            </w:r>
            <w:r>
              <w:rPr>
                <w:spacing w:val="-6"/>
                <w:sz w:val="17"/>
              </w:rPr>
              <w:t> </w:t>
            </w:r>
            <w:r>
              <w:rPr>
                <w:spacing w:val="-4"/>
                <w:sz w:val="17"/>
              </w:rPr>
              <w:t>based</w:t>
            </w:r>
            <w:r>
              <w:rPr>
                <w:spacing w:val="-6"/>
                <w:sz w:val="17"/>
              </w:rPr>
              <w:t> </w:t>
            </w:r>
            <w:r>
              <w:rPr>
                <w:spacing w:val="-4"/>
                <w:sz w:val="17"/>
              </w:rPr>
              <w:t>on</w:t>
            </w:r>
            <w:r>
              <w:rPr>
                <w:spacing w:val="-6"/>
                <w:sz w:val="17"/>
              </w:rPr>
              <w:t> </w:t>
            </w:r>
            <w:r>
              <w:rPr>
                <w:spacing w:val="-4"/>
                <w:sz w:val="17"/>
              </w:rPr>
              <w:t>the</w:t>
            </w:r>
            <w:r>
              <w:rPr>
                <w:spacing w:val="-6"/>
                <w:sz w:val="17"/>
              </w:rPr>
              <w:t> </w:t>
            </w:r>
            <w:r>
              <w:rPr>
                <w:spacing w:val="-4"/>
                <w:sz w:val="17"/>
              </w:rPr>
              <w:t>independent</w:t>
            </w:r>
            <w:r>
              <w:rPr>
                <w:spacing w:val="-6"/>
                <w:sz w:val="17"/>
              </w:rPr>
              <w:t> </w:t>
            </w:r>
            <w:r>
              <w:rPr>
                <w:spacing w:val="-4"/>
                <w:sz w:val="17"/>
              </w:rPr>
              <w:t>variables</w:t>
            </w:r>
            <w:r>
              <w:rPr>
                <w:spacing w:val="-6"/>
                <w:sz w:val="17"/>
              </w:rPr>
              <w:t> </w:t>
            </w:r>
            <w:r>
              <w:rPr>
                <w:spacing w:val="-4"/>
                <w:sz w:val="17"/>
              </w:rPr>
              <w:t>of</w:t>
            </w:r>
            <w:r>
              <w:rPr>
                <w:spacing w:val="2"/>
                <w:sz w:val="17"/>
              </w:rPr>
              <w:t> </w:t>
            </w:r>
            <w:r>
              <w:rPr>
                <w:spacing w:val="-4"/>
                <w:sz w:val="17"/>
              </w:rPr>
              <w:t>dollars</w:t>
            </w:r>
            <w:r>
              <w:rPr>
                <w:sz w:val="17"/>
              </w:rPr>
              <w:t> spent</w:t>
            </w:r>
            <w:r>
              <w:rPr>
                <w:spacing w:val="-11"/>
                <w:sz w:val="17"/>
              </w:rPr>
              <w:t> </w:t>
            </w:r>
            <w:r>
              <w:rPr>
                <w:sz w:val="17"/>
              </w:rPr>
              <w:t>on</w:t>
            </w:r>
            <w:r>
              <w:rPr>
                <w:spacing w:val="-11"/>
                <w:sz w:val="17"/>
              </w:rPr>
              <w:t> </w:t>
            </w:r>
            <w:r>
              <w:rPr>
                <w:sz w:val="17"/>
              </w:rPr>
              <w:t>cybersecurity</w:t>
            </w:r>
            <w:r>
              <w:rPr>
                <w:spacing w:val="-10"/>
                <w:sz w:val="17"/>
              </w:rPr>
              <w:t> </w:t>
            </w:r>
            <w:r>
              <w:rPr>
                <w:sz w:val="17"/>
              </w:rPr>
              <w:t>training</w:t>
            </w:r>
            <w:r>
              <w:rPr>
                <w:spacing w:val="-11"/>
                <w:sz w:val="17"/>
              </w:rPr>
              <w:t> </w:t>
            </w:r>
            <w:r>
              <w:rPr>
                <w:sz w:val="17"/>
              </w:rPr>
              <w:t>and</w:t>
            </w:r>
            <w:r>
              <w:rPr>
                <w:spacing w:val="-11"/>
                <w:sz w:val="17"/>
              </w:rPr>
              <w:t> </w:t>
            </w:r>
            <w:r>
              <w:rPr>
                <w:sz w:val="17"/>
              </w:rPr>
              <w:t>encryption</w:t>
            </w:r>
            <w:r>
              <w:rPr>
                <w:spacing w:val="-10"/>
                <w:sz w:val="17"/>
              </w:rPr>
              <w:t> </w:t>
            </w:r>
            <w:r>
              <w:rPr>
                <w:sz w:val="17"/>
              </w:rPr>
              <w:t>software.</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01" w:hRule="atLeast"/>
        </w:trPr>
        <w:tc>
          <w:tcPr>
            <w:tcW w:w="5880" w:type="dxa"/>
            <w:tcBorders>
              <w:top w:val="single" w:sz="6" w:space="0" w:color="197FBF"/>
              <w:left w:val="nil"/>
              <w:bottom w:val="single" w:sz="18" w:space="0" w:color="197FBF"/>
              <w:right w:val="single" w:sz="6" w:space="0" w:color="197FBF"/>
            </w:tcBorders>
          </w:tcPr>
          <w:p>
            <w:pPr>
              <w:pStyle w:val="TableParagraph"/>
              <w:spacing w:line="220" w:lineRule="auto" w:before="53"/>
              <w:ind w:left="327" w:right="102" w:hanging="215"/>
              <w:rPr>
                <w:sz w:val="17"/>
              </w:rPr>
            </w:pPr>
            <w:r>
              <w:rPr>
                <w:rFonts w:ascii="Book Antiqua" w:hAnsi="Book Antiqua"/>
                <w:b/>
                <w:spacing w:val="-2"/>
                <w:sz w:val="17"/>
              </w:rPr>
              <w:t>5.</w:t>
            </w:r>
            <w:r>
              <w:rPr>
                <w:rFonts w:ascii="Book Antiqua" w:hAnsi="Book Antiqua"/>
                <w:b/>
                <w:spacing w:val="34"/>
                <w:sz w:val="17"/>
              </w:rPr>
              <w:t> </w:t>
            </w:r>
            <w:r>
              <w:rPr>
                <w:spacing w:val="-2"/>
                <w:sz w:val="17"/>
              </w:rPr>
              <w:t>Perform</w:t>
            </w:r>
            <w:r>
              <w:rPr>
                <w:spacing w:val="-7"/>
                <w:sz w:val="17"/>
              </w:rPr>
              <w:t> </w:t>
            </w:r>
            <w:r>
              <w:rPr>
                <w:spacing w:val="-2"/>
                <w:sz w:val="17"/>
              </w:rPr>
              <w:t>a</w:t>
            </w:r>
            <w:r>
              <w:rPr>
                <w:spacing w:val="-7"/>
                <w:sz w:val="17"/>
              </w:rPr>
              <w:t> </w:t>
            </w:r>
            <w:r>
              <w:rPr>
                <w:spacing w:val="-2"/>
                <w:sz w:val="17"/>
              </w:rPr>
              <w:t>what-if analysis</w:t>
            </w:r>
            <w:r>
              <w:rPr>
                <w:spacing w:val="-7"/>
                <w:sz w:val="17"/>
              </w:rPr>
              <w:t> </w:t>
            </w:r>
            <w:r>
              <w:rPr>
                <w:spacing w:val="-2"/>
                <w:sz w:val="17"/>
              </w:rPr>
              <w:t>to</w:t>
            </w:r>
            <w:r>
              <w:rPr>
                <w:spacing w:val="-7"/>
                <w:sz w:val="17"/>
              </w:rPr>
              <w:t> </w:t>
            </w:r>
            <w:r>
              <w:rPr>
                <w:spacing w:val="-2"/>
                <w:sz w:val="17"/>
              </w:rPr>
              <w:t>identify</w:t>
            </w:r>
            <w:r>
              <w:rPr>
                <w:spacing w:val="-7"/>
                <w:sz w:val="17"/>
              </w:rPr>
              <w:t> </w:t>
            </w:r>
            <w:r>
              <w:rPr>
                <w:spacing w:val="-2"/>
                <w:sz w:val="17"/>
              </w:rPr>
              <w:t>the</w:t>
            </w:r>
            <w:r>
              <w:rPr>
                <w:spacing w:val="-7"/>
                <w:sz w:val="17"/>
              </w:rPr>
              <w:t> </w:t>
            </w:r>
            <w:r>
              <w:rPr>
                <w:spacing w:val="-2"/>
                <w:sz w:val="17"/>
              </w:rPr>
              <w:t>appropriate</w:t>
            </w:r>
            <w:r>
              <w:rPr>
                <w:spacing w:val="-7"/>
                <w:sz w:val="17"/>
              </w:rPr>
              <w:t> </w:t>
            </w:r>
            <w:r>
              <w:rPr>
                <w:spacing w:val="-2"/>
                <w:sz w:val="17"/>
              </w:rPr>
              <w:t>dollar</w:t>
            </w:r>
            <w:r>
              <w:rPr>
                <w:spacing w:val="-7"/>
                <w:sz w:val="17"/>
              </w:rPr>
              <w:t> </w:t>
            </w:r>
            <w:r>
              <w:rPr>
                <w:spacing w:val="-2"/>
                <w:sz w:val="17"/>
              </w:rPr>
              <w:t>amount</w:t>
            </w:r>
            <w:r>
              <w:rPr>
                <w:spacing w:val="-7"/>
                <w:sz w:val="17"/>
              </w:rPr>
              <w:t> </w:t>
            </w:r>
            <w:r>
              <w:rPr>
                <w:spacing w:val="-2"/>
                <w:sz w:val="17"/>
              </w:rPr>
              <w:t>of </w:t>
            </w:r>
            <w:r>
              <w:rPr>
                <w:spacing w:val="-4"/>
                <w:sz w:val="17"/>
              </w:rPr>
              <w:t>spending</w:t>
            </w:r>
            <w:r>
              <w:rPr>
                <w:spacing w:val="-7"/>
                <w:sz w:val="17"/>
              </w:rPr>
              <w:t> </w:t>
            </w:r>
            <w:r>
              <w:rPr>
                <w:spacing w:val="-4"/>
                <w:sz w:val="17"/>
              </w:rPr>
              <w:t>that</w:t>
            </w:r>
            <w:r>
              <w:rPr>
                <w:spacing w:val="-7"/>
                <w:sz w:val="17"/>
              </w:rPr>
              <w:t> </w:t>
            </w:r>
            <w:r>
              <w:rPr>
                <w:spacing w:val="-4"/>
                <w:sz w:val="17"/>
              </w:rPr>
              <w:t>is</w:t>
            </w:r>
            <w:r>
              <w:rPr>
                <w:spacing w:val="-6"/>
                <w:sz w:val="17"/>
              </w:rPr>
              <w:t> </w:t>
            </w:r>
            <w:r>
              <w:rPr>
                <w:spacing w:val="-4"/>
                <w:sz w:val="17"/>
              </w:rPr>
              <w:t>necessary</w:t>
            </w:r>
            <w:r>
              <w:rPr>
                <w:spacing w:val="-7"/>
                <w:sz w:val="17"/>
              </w:rPr>
              <w:t> </w:t>
            </w:r>
            <w:r>
              <w:rPr>
                <w:spacing w:val="-4"/>
                <w:sz w:val="17"/>
              </w:rPr>
              <w:t>to</w:t>
            </w:r>
            <w:r>
              <w:rPr>
                <w:spacing w:val="-7"/>
                <w:sz w:val="17"/>
              </w:rPr>
              <w:t> </w:t>
            </w:r>
            <w:r>
              <w:rPr>
                <w:spacing w:val="-4"/>
                <w:sz w:val="17"/>
              </w:rPr>
              <w:t>meet</w:t>
            </w:r>
            <w:r>
              <w:rPr>
                <w:spacing w:val="-6"/>
                <w:sz w:val="17"/>
              </w:rPr>
              <w:t> </w:t>
            </w:r>
            <w:r>
              <w:rPr>
                <w:spacing w:val="-4"/>
                <w:sz w:val="17"/>
              </w:rPr>
              <w:t>the</w:t>
            </w:r>
            <w:r>
              <w:rPr>
                <w:spacing w:val="-7"/>
                <w:sz w:val="17"/>
              </w:rPr>
              <w:t> </w:t>
            </w:r>
            <w:r>
              <w:rPr>
                <w:spacing w:val="-4"/>
                <w:sz w:val="17"/>
              </w:rPr>
              <w:t>entity’s</w:t>
            </w:r>
            <w:r>
              <w:rPr>
                <w:spacing w:val="-6"/>
                <w:sz w:val="17"/>
              </w:rPr>
              <w:t> </w:t>
            </w:r>
            <w:r>
              <w:rPr>
                <w:spacing w:val="-4"/>
                <w:sz w:val="17"/>
              </w:rPr>
              <w:t>goals</w:t>
            </w:r>
            <w:r>
              <w:rPr>
                <w:spacing w:val="-7"/>
                <w:sz w:val="17"/>
              </w:rPr>
              <w:t> </w:t>
            </w:r>
            <w:r>
              <w:rPr>
                <w:spacing w:val="-4"/>
                <w:sz w:val="17"/>
              </w:rPr>
              <w:t>for</w:t>
            </w:r>
            <w:r>
              <w:rPr>
                <w:spacing w:val="-7"/>
                <w:sz w:val="17"/>
              </w:rPr>
              <w:t> </w:t>
            </w:r>
            <w:r>
              <w:rPr>
                <w:spacing w:val="-4"/>
                <w:sz w:val="17"/>
              </w:rPr>
              <w:t>information</w:t>
            </w:r>
            <w:r>
              <w:rPr>
                <w:spacing w:val="-6"/>
                <w:sz w:val="17"/>
              </w:rPr>
              <w:t> </w:t>
            </w:r>
            <w:r>
              <w:rPr>
                <w:spacing w:val="-4"/>
                <w:sz w:val="17"/>
              </w:rPr>
              <w:t>security.</w:t>
            </w:r>
          </w:p>
        </w:tc>
        <w:tc>
          <w:tcPr>
            <w:tcW w:w="1560"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spacing w:after="0"/>
        <w:rPr>
          <w:rFonts w:ascii="Times New Roman"/>
          <w:sz w:val="16"/>
        </w:rPr>
        <w:sectPr>
          <w:type w:val="continuous"/>
          <w:pgSz w:w="12240" w:h="15660"/>
          <w:pgMar w:header="500" w:footer="0" w:top="0" w:bottom="280" w:left="0" w:right="0"/>
        </w:sectPr>
      </w:pPr>
    </w:p>
    <w:p>
      <w:pPr>
        <w:pStyle w:val="BodyText"/>
        <w:spacing w:before="12"/>
        <w:rPr>
          <w:sz w:val="13"/>
        </w:rPr>
      </w:pPr>
    </w:p>
    <w:p>
      <w:pPr>
        <w:pStyle w:val="BodyText"/>
        <w:spacing w:line="230" w:lineRule="auto" w:before="106"/>
        <w:ind w:left="1260" w:right="3537"/>
      </w:pPr>
      <w:r>
        <w:rPr>
          <w:rFonts w:ascii="Book Antiqua"/>
          <w:b/>
          <w:color w:val="197FBF"/>
          <w:spacing w:val="-4"/>
        </w:rPr>
        <w:t>BE</w:t>
      </w:r>
      <w:r>
        <w:rPr>
          <w:rFonts w:ascii="Book Antiqua"/>
          <w:b/>
          <w:color w:val="197FBF"/>
          <w:spacing w:val="-8"/>
        </w:rPr>
        <w:t> </w:t>
      </w:r>
      <w:r>
        <w:rPr>
          <w:rFonts w:ascii="Book Antiqua"/>
          <w:b/>
          <w:color w:val="197FBF"/>
          <w:spacing w:val="-4"/>
        </w:rPr>
        <w:t>3.3</w:t>
      </w:r>
      <w:r>
        <w:rPr>
          <w:rFonts w:ascii="Book Antiqua"/>
          <w:b/>
          <w:color w:val="197FBF"/>
          <w:spacing w:val="40"/>
        </w:rPr>
        <w:t> </w:t>
      </w:r>
      <w:r>
        <w:rPr>
          <w:rFonts w:ascii="Trebuchet MS"/>
          <w:b/>
          <w:color w:val="B20000"/>
          <w:spacing w:val="-4"/>
        </w:rPr>
        <w:t>(LO</w:t>
      </w:r>
      <w:r>
        <w:rPr>
          <w:rFonts w:ascii="Trebuchet MS"/>
          <w:b/>
          <w:color w:val="B20000"/>
          <w:spacing w:val="-20"/>
        </w:rPr>
        <w:t> </w:t>
      </w:r>
      <w:r>
        <w:rPr>
          <w:rFonts w:ascii="Trebuchet MS"/>
          <w:b/>
          <w:color w:val="B20000"/>
          <w:spacing w:val="-4"/>
        </w:rPr>
        <w:t>1,</w:t>
      </w:r>
      <w:r>
        <w:rPr>
          <w:rFonts w:ascii="Trebuchet MS"/>
          <w:b/>
          <w:color w:val="B20000"/>
          <w:spacing w:val="-20"/>
        </w:rPr>
        <w:t> </w:t>
      </w:r>
      <w:r>
        <w:rPr>
          <w:rFonts w:ascii="Trebuchet MS"/>
          <w:b/>
          <w:color w:val="B20000"/>
          <w:spacing w:val="-4"/>
        </w:rPr>
        <w:t>6)</w:t>
      </w:r>
      <w:r>
        <w:rPr>
          <w:rFonts w:ascii="Trebuchet MS"/>
          <w:b/>
          <w:color w:val="B20000"/>
          <w:spacing w:val="34"/>
        </w:rPr>
        <w:t> </w:t>
      </w:r>
      <w:r>
        <w:rPr>
          <w:spacing w:val="-4"/>
        </w:rPr>
        <w:t>Match</w:t>
      </w:r>
      <w:r>
        <w:rPr>
          <w:spacing w:val="-8"/>
        </w:rPr>
        <w:t> </w:t>
      </w:r>
      <w:r>
        <w:rPr>
          <w:spacing w:val="-4"/>
        </w:rPr>
        <w:t>the</w:t>
      </w:r>
      <w:r>
        <w:rPr>
          <w:spacing w:val="-8"/>
        </w:rPr>
        <w:t> </w:t>
      </w:r>
      <w:r>
        <w:rPr>
          <w:spacing w:val="-4"/>
        </w:rPr>
        <w:t>motivation</w:t>
      </w:r>
      <w:r>
        <w:rPr>
          <w:spacing w:val="-8"/>
        </w:rPr>
        <w:t> </w:t>
      </w:r>
      <w:r>
        <w:rPr>
          <w:spacing w:val="-4"/>
        </w:rPr>
        <w:t>source</w:t>
      </w:r>
      <w:r>
        <w:rPr>
          <w:spacing w:val="-8"/>
        </w:rPr>
        <w:t> </w:t>
      </w:r>
      <w:r>
        <w:rPr>
          <w:spacing w:val="-4"/>
        </w:rPr>
        <w:t>for</w:t>
      </w:r>
      <w:r>
        <w:rPr>
          <w:spacing w:val="-8"/>
        </w:rPr>
        <w:t> </w:t>
      </w:r>
      <w:r>
        <w:rPr>
          <w:spacing w:val="-4"/>
        </w:rPr>
        <w:t>data</w:t>
      </w:r>
      <w:r>
        <w:rPr>
          <w:spacing w:val="-8"/>
        </w:rPr>
        <w:t> </w:t>
      </w:r>
      <w:r>
        <w:rPr>
          <w:spacing w:val="-4"/>
        </w:rPr>
        <w:t>analytics</w:t>
      </w:r>
      <w:r>
        <w:rPr>
          <w:spacing w:val="-8"/>
        </w:rPr>
        <w:t> </w:t>
      </w:r>
      <w:r>
        <w:rPr>
          <w:spacing w:val="-4"/>
        </w:rPr>
        <w:t>in</w:t>
      </w:r>
      <w:r>
        <w:rPr>
          <w:spacing w:val="-8"/>
        </w:rPr>
        <w:t> </w:t>
      </w:r>
      <w:r>
        <w:rPr>
          <w:spacing w:val="-4"/>
        </w:rPr>
        <w:t>professional</w:t>
      </w:r>
      <w:r>
        <w:rPr>
          <w:spacing w:val="-8"/>
        </w:rPr>
        <w:t> </w:t>
      </w:r>
      <w:r>
        <w:rPr>
          <w:spacing w:val="-4"/>
        </w:rPr>
        <w:t>accounting</w:t>
      </w:r>
      <w:r>
        <w:rPr>
          <w:spacing w:val="-8"/>
        </w:rPr>
        <w:t> </w:t>
      </w:r>
      <w:r>
        <w:rPr>
          <w:spacing w:val="-4"/>
        </w:rPr>
        <w:t>to</w:t>
      </w:r>
      <w:r>
        <w:rPr>
          <w:spacing w:val="-8"/>
        </w:rPr>
        <w:t> </w:t>
      </w:r>
      <w:r>
        <w:rPr>
          <w:spacing w:val="-4"/>
        </w:rPr>
        <w:t>the</w:t>
      </w:r>
      <w:r>
        <w:rPr>
          <w:spacing w:val="-8"/>
        </w:rPr>
        <w:t> </w:t>
      </w:r>
      <w:r>
        <w:rPr>
          <w:spacing w:val="-4"/>
        </w:rPr>
        <w:t>appro-</w:t>
      </w:r>
      <w:r>
        <w:rPr/>
        <w:t> priate</w:t>
      </w:r>
      <w:r>
        <w:rPr>
          <w:spacing w:val="-7"/>
        </w:rPr>
        <w:t> </w:t>
      </w:r>
      <w:r>
        <w:rPr/>
        <w:t>scenario.</w:t>
      </w:r>
      <w:r>
        <w:rPr>
          <w:spacing w:val="-7"/>
        </w:rPr>
        <w:t> </w:t>
      </w:r>
      <w:r>
        <w:rPr/>
        <w:t>Each</w:t>
      </w:r>
      <w:r>
        <w:rPr>
          <w:spacing w:val="-7"/>
        </w:rPr>
        <w:t> </w:t>
      </w:r>
      <w:r>
        <w:rPr/>
        <w:t>source</w:t>
      </w:r>
      <w:r>
        <w:rPr>
          <w:spacing w:val="-7"/>
        </w:rPr>
        <w:t> </w:t>
      </w:r>
      <w:r>
        <w:rPr/>
        <w:t>may</w:t>
      </w:r>
      <w:r>
        <w:rPr>
          <w:spacing w:val="-7"/>
        </w:rPr>
        <w:t> </w:t>
      </w:r>
      <w:r>
        <w:rPr/>
        <w:t>be</w:t>
      </w:r>
      <w:r>
        <w:rPr>
          <w:spacing w:val="-7"/>
        </w:rPr>
        <w:t> </w:t>
      </w:r>
      <w:r>
        <w:rPr/>
        <w:t>used</w:t>
      </w:r>
      <w:r>
        <w:rPr>
          <w:spacing w:val="-7"/>
        </w:rPr>
        <w:t> </w:t>
      </w:r>
      <w:r>
        <w:rPr/>
        <w:t>once,</w:t>
      </w:r>
      <w:r>
        <w:rPr>
          <w:spacing w:val="-7"/>
        </w:rPr>
        <w:t> </w:t>
      </w:r>
      <w:r>
        <w:rPr/>
        <w:t>more</w:t>
      </w:r>
      <w:r>
        <w:rPr>
          <w:spacing w:val="-7"/>
        </w:rPr>
        <w:t> </w:t>
      </w:r>
      <w:r>
        <w:rPr/>
        <w:t>than</w:t>
      </w:r>
      <w:r>
        <w:rPr>
          <w:spacing w:val="-7"/>
        </w:rPr>
        <w:t> </w:t>
      </w:r>
      <w:r>
        <w:rPr/>
        <w:t>once,</w:t>
      </w:r>
      <w:r>
        <w:rPr>
          <w:spacing w:val="-7"/>
        </w:rPr>
        <w:t> </w:t>
      </w:r>
      <w:r>
        <w:rPr/>
        <w:t>or</w:t>
      </w:r>
      <w:r>
        <w:rPr>
          <w:spacing w:val="-7"/>
        </w:rPr>
        <w:t> </w:t>
      </w:r>
      <w:r>
        <w:rPr/>
        <w:t>not</w:t>
      </w:r>
      <w:r>
        <w:rPr>
          <w:spacing w:val="-7"/>
        </w:rPr>
        <w:t> </w:t>
      </w:r>
      <w:r>
        <w:rPr/>
        <w:t>at</w:t>
      </w:r>
      <w:r>
        <w:rPr>
          <w:spacing w:val="-7"/>
        </w:rPr>
        <w:t> </w:t>
      </w:r>
      <w:r>
        <w:rPr/>
        <w:t>all.</w:t>
      </w:r>
    </w:p>
    <w:p>
      <w:pPr>
        <w:spacing w:after="0" w:line="230" w:lineRule="auto"/>
        <w:sectPr>
          <w:headerReference w:type="default" r:id="rId137"/>
          <w:headerReference w:type="even" r:id="rId138"/>
          <w:pgSz w:w="12240" w:h="15660"/>
          <w:pgMar w:header="500" w:footer="0" w:top="740" w:bottom="0" w:left="0" w:right="0"/>
          <w:pgNumType w:start="47"/>
        </w:sectPr>
      </w:pPr>
    </w:p>
    <w:p>
      <w:pPr>
        <w:pStyle w:val="ListParagraph"/>
        <w:numPr>
          <w:ilvl w:val="0"/>
          <w:numId w:val="54"/>
        </w:numPr>
        <w:tabs>
          <w:tab w:pos="1621" w:val="left" w:leader="none"/>
        </w:tabs>
        <w:spacing w:line="240" w:lineRule="auto" w:before="53" w:after="0"/>
        <w:ind w:left="1620" w:right="0" w:hanging="231"/>
        <w:jc w:val="left"/>
        <w:rPr>
          <w:sz w:val="17"/>
        </w:rPr>
      </w:pPr>
      <w:r>
        <w:rPr>
          <w:spacing w:val="-2"/>
          <w:sz w:val="17"/>
        </w:rPr>
        <w:t>Opportunities</w:t>
      </w:r>
    </w:p>
    <w:p>
      <w:pPr>
        <w:pStyle w:val="ListParagraph"/>
        <w:numPr>
          <w:ilvl w:val="0"/>
          <w:numId w:val="54"/>
        </w:numPr>
        <w:tabs>
          <w:tab w:pos="1621" w:val="left" w:leader="none"/>
        </w:tabs>
        <w:spacing w:line="240" w:lineRule="auto" w:before="51" w:after="0"/>
        <w:ind w:left="1620" w:right="0" w:hanging="235"/>
        <w:jc w:val="left"/>
        <w:rPr>
          <w:sz w:val="17"/>
        </w:rPr>
      </w:pPr>
      <w:r>
        <w:rPr>
          <w:spacing w:val="-6"/>
          <w:sz w:val="17"/>
        </w:rPr>
        <w:t>Process</w:t>
      </w:r>
      <w:r>
        <w:rPr>
          <w:spacing w:val="6"/>
          <w:sz w:val="17"/>
        </w:rPr>
        <w:t> </w:t>
      </w:r>
      <w:r>
        <w:rPr>
          <w:spacing w:val="-6"/>
          <w:sz w:val="17"/>
        </w:rPr>
        <w:t>and</w:t>
      </w:r>
      <w:r>
        <w:rPr>
          <w:spacing w:val="7"/>
          <w:sz w:val="17"/>
        </w:rPr>
        <w:t> </w:t>
      </w:r>
      <w:r>
        <w:rPr>
          <w:spacing w:val="-6"/>
          <w:sz w:val="17"/>
        </w:rPr>
        <w:t>performance</w:t>
      </w:r>
      <w:r>
        <w:rPr>
          <w:spacing w:val="6"/>
          <w:sz w:val="17"/>
        </w:rPr>
        <w:t> </w:t>
      </w:r>
      <w:r>
        <w:rPr>
          <w:spacing w:val="-6"/>
          <w:sz w:val="17"/>
        </w:rPr>
        <w:t>assessment</w:t>
      </w:r>
    </w:p>
    <w:p>
      <w:pPr>
        <w:pStyle w:val="ListParagraph"/>
        <w:numPr>
          <w:ilvl w:val="0"/>
          <w:numId w:val="54"/>
        </w:numPr>
        <w:tabs>
          <w:tab w:pos="1091" w:val="left" w:leader="none"/>
        </w:tabs>
        <w:spacing w:line="240" w:lineRule="auto" w:before="53" w:after="0"/>
        <w:ind w:left="1090" w:right="0" w:hanging="225"/>
        <w:jc w:val="left"/>
        <w:rPr>
          <w:sz w:val="17"/>
        </w:rPr>
      </w:pPr>
      <w:r>
        <w:rPr/>
        <w:br w:type="column"/>
      </w:r>
      <w:r>
        <w:rPr>
          <w:w w:val="90"/>
          <w:sz w:val="17"/>
        </w:rPr>
        <w:t>Regulatory</w:t>
      </w:r>
      <w:r>
        <w:rPr>
          <w:spacing w:val="23"/>
          <w:sz w:val="17"/>
        </w:rPr>
        <w:t> </w:t>
      </w:r>
      <w:r>
        <w:rPr>
          <w:spacing w:val="-2"/>
          <w:sz w:val="17"/>
        </w:rPr>
        <w:t>changes</w:t>
      </w:r>
    </w:p>
    <w:p>
      <w:pPr>
        <w:pStyle w:val="ListParagraph"/>
        <w:numPr>
          <w:ilvl w:val="0"/>
          <w:numId w:val="54"/>
        </w:numPr>
        <w:tabs>
          <w:tab w:pos="1091" w:val="left" w:leader="none"/>
        </w:tabs>
        <w:spacing w:line="240" w:lineRule="auto" w:before="51" w:after="0"/>
        <w:ind w:left="1090" w:right="0" w:hanging="241"/>
        <w:jc w:val="left"/>
        <w:rPr>
          <w:sz w:val="17"/>
        </w:rPr>
      </w:pPr>
      <w:r>
        <w:rPr>
          <w:spacing w:val="-6"/>
          <w:sz w:val="17"/>
        </w:rPr>
        <w:t>Problem</w:t>
      </w:r>
      <w:r>
        <w:rPr>
          <w:spacing w:val="3"/>
          <w:sz w:val="17"/>
        </w:rPr>
        <w:t> </w:t>
      </w:r>
      <w:r>
        <w:rPr>
          <w:spacing w:val="-2"/>
          <w:sz w:val="17"/>
        </w:rPr>
        <w:t>solving</w:t>
      </w:r>
    </w:p>
    <w:p>
      <w:pPr>
        <w:spacing w:after="0" w:line="240" w:lineRule="auto"/>
        <w:jc w:val="left"/>
        <w:rPr>
          <w:sz w:val="17"/>
        </w:rPr>
        <w:sectPr>
          <w:type w:val="continuous"/>
          <w:pgSz w:w="12240" w:h="15660"/>
          <w:pgMar w:header="500" w:footer="0" w:top="0" w:bottom="280" w:left="0" w:right="0"/>
          <w:cols w:num="2" w:equalWidth="0">
            <w:col w:w="4270" w:space="40"/>
            <w:col w:w="7930"/>
          </w:cols>
        </w:sectPr>
      </w:pPr>
    </w:p>
    <w:p>
      <w:pPr>
        <w:pStyle w:val="BodyText"/>
        <w:spacing w:before="1"/>
        <w:rPr>
          <w:sz w:val="5"/>
        </w:rPr>
      </w:pP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4613"/>
        <w:gridCol w:w="2821"/>
      </w:tblGrid>
      <w:tr>
        <w:trPr>
          <w:trHeight w:val="344" w:hRule="atLeast"/>
        </w:trPr>
        <w:tc>
          <w:tcPr>
            <w:tcW w:w="4613"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Scenario</w:t>
            </w:r>
          </w:p>
        </w:tc>
        <w:tc>
          <w:tcPr>
            <w:tcW w:w="2821" w:type="dxa"/>
            <w:tcBorders>
              <w:top w:val="nil"/>
              <w:bottom w:val="nil"/>
              <w:right w:val="nil"/>
            </w:tcBorders>
            <w:shd w:val="clear" w:color="auto" w:fill="197FBF"/>
          </w:tcPr>
          <w:p>
            <w:pPr>
              <w:pStyle w:val="TableParagraph"/>
              <w:spacing w:before="66"/>
              <w:ind w:left="111"/>
              <w:rPr>
                <w:rFonts w:ascii="Book Antiqua"/>
                <w:b/>
                <w:sz w:val="19"/>
              </w:rPr>
            </w:pPr>
            <w:r>
              <w:rPr>
                <w:rFonts w:ascii="Book Antiqua"/>
                <w:b/>
                <w:color w:val="FFFFFF"/>
                <w:sz w:val="19"/>
              </w:rPr>
              <w:t>Motivation</w:t>
            </w:r>
            <w:r>
              <w:rPr>
                <w:rFonts w:ascii="Book Antiqua"/>
                <w:b/>
                <w:color w:val="FFFFFF"/>
                <w:spacing w:val="11"/>
                <w:sz w:val="19"/>
              </w:rPr>
              <w:t> </w:t>
            </w:r>
            <w:r>
              <w:rPr>
                <w:rFonts w:ascii="Book Antiqua"/>
                <w:b/>
                <w:color w:val="FFFFFF"/>
                <w:spacing w:val="-2"/>
                <w:sz w:val="19"/>
              </w:rPr>
              <w:t>Source</w:t>
            </w:r>
          </w:p>
        </w:tc>
      </w:tr>
      <w:tr>
        <w:trPr>
          <w:trHeight w:val="1372" w:hRule="atLeast"/>
        </w:trPr>
        <w:tc>
          <w:tcPr>
            <w:tcW w:w="4613" w:type="dxa"/>
            <w:tcBorders>
              <w:top w:val="nil"/>
              <w:left w:val="nil"/>
              <w:bottom w:val="single" w:sz="6" w:space="0" w:color="197FBF"/>
              <w:right w:val="single" w:sz="6" w:space="0" w:color="197FBF"/>
            </w:tcBorders>
          </w:tcPr>
          <w:p>
            <w:pPr>
              <w:pStyle w:val="TableParagraph"/>
              <w:spacing w:line="220" w:lineRule="auto" w:before="65"/>
              <w:ind w:left="325" w:right="346" w:hanging="213"/>
              <w:rPr>
                <w:sz w:val="17"/>
              </w:rPr>
            </w:pPr>
            <w:r>
              <w:rPr>
                <w:rFonts w:ascii="Book Antiqua"/>
                <w:b/>
                <w:sz w:val="17"/>
              </w:rPr>
              <w:t>1.</w:t>
            </w:r>
            <w:r>
              <w:rPr>
                <w:rFonts w:ascii="Book Antiqua"/>
                <w:b/>
                <w:spacing w:val="37"/>
                <w:sz w:val="17"/>
              </w:rPr>
              <w:t> </w:t>
            </w:r>
            <w:r>
              <w:rPr>
                <w:sz w:val="17"/>
              </w:rPr>
              <w:t>You</w:t>
            </w:r>
            <w:r>
              <w:rPr>
                <w:spacing w:val="-4"/>
                <w:sz w:val="17"/>
              </w:rPr>
              <w:t> </w:t>
            </w:r>
            <w:r>
              <w:rPr>
                <w:sz w:val="17"/>
              </w:rPr>
              <w:t>are</w:t>
            </w:r>
            <w:r>
              <w:rPr>
                <w:spacing w:val="-4"/>
                <w:sz w:val="17"/>
              </w:rPr>
              <w:t> </w:t>
            </w:r>
            <w:r>
              <w:rPr>
                <w:sz w:val="17"/>
              </w:rPr>
              <w:t>a</w:t>
            </w:r>
            <w:r>
              <w:rPr>
                <w:spacing w:val="-4"/>
                <w:sz w:val="17"/>
              </w:rPr>
              <w:t> </w:t>
            </w:r>
            <w:r>
              <w:rPr>
                <w:sz w:val="17"/>
              </w:rPr>
              <w:t>tax</w:t>
            </w:r>
            <w:r>
              <w:rPr>
                <w:spacing w:val="-4"/>
                <w:sz w:val="17"/>
              </w:rPr>
              <w:t> </w:t>
            </w:r>
            <w:r>
              <w:rPr>
                <w:sz w:val="17"/>
              </w:rPr>
              <w:t>accountant</w:t>
            </w:r>
            <w:r>
              <w:rPr>
                <w:spacing w:val="-4"/>
                <w:sz w:val="17"/>
              </w:rPr>
              <w:t> </w:t>
            </w:r>
            <w:r>
              <w:rPr>
                <w:sz w:val="17"/>
              </w:rPr>
              <w:t>working</w:t>
            </w:r>
            <w:r>
              <w:rPr>
                <w:spacing w:val="-4"/>
                <w:sz w:val="17"/>
              </w:rPr>
              <w:t> </w:t>
            </w:r>
            <w:r>
              <w:rPr>
                <w:sz w:val="17"/>
              </w:rPr>
              <w:t>at</w:t>
            </w:r>
            <w:r>
              <w:rPr>
                <w:spacing w:val="-4"/>
                <w:sz w:val="17"/>
              </w:rPr>
              <w:t> </w:t>
            </w:r>
            <w:r>
              <w:rPr>
                <w:sz w:val="17"/>
              </w:rPr>
              <w:t>a</w:t>
            </w:r>
            <w:r>
              <w:rPr>
                <w:spacing w:val="-4"/>
                <w:sz w:val="17"/>
              </w:rPr>
              <w:t> </w:t>
            </w:r>
            <w:r>
              <w:rPr>
                <w:sz w:val="17"/>
              </w:rPr>
              <w:t>large</w:t>
            </w:r>
            <w:r>
              <w:rPr>
                <w:spacing w:val="-4"/>
                <w:sz w:val="17"/>
              </w:rPr>
              <w:t> </w:t>
            </w:r>
            <w:r>
              <w:rPr>
                <w:sz w:val="17"/>
              </w:rPr>
              <w:t>multi- </w:t>
            </w:r>
            <w:r>
              <w:rPr>
                <w:spacing w:val="-2"/>
                <w:sz w:val="17"/>
              </w:rPr>
              <w:t>national</w:t>
            </w:r>
            <w:r>
              <w:rPr>
                <w:spacing w:val="-9"/>
                <w:sz w:val="17"/>
              </w:rPr>
              <w:t> </w:t>
            </w:r>
            <w:r>
              <w:rPr>
                <w:spacing w:val="-2"/>
                <w:sz w:val="17"/>
              </w:rPr>
              <w:t>company.</w:t>
            </w:r>
            <w:r>
              <w:rPr>
                <w:spacing w:val="-9"/>
                <w:sz w:val="17"/>
              </w:rPr>
              <w:t> </w:t>
            </w:r>
            <w:r>
              <w:rPr>
                <w:spacing w:val="-2"/>
                <w:sz w:val="17"/>
              </w:rPr>
              <w:t>Executive</w:t>
            </w:r>
            <w:r>
              <w:rPr>
                <w:spacing w:val="-8"/>
                <w:sz w:val="17"/>
              </w:rPr>
              <w:t> </w:t>
            </w:r>
            <w:r>
              <w:rPr>
                <w:spacing w:val="-2"/>
                <w:sz w:val="17"/>
              </w:rPr>
              <w:t>management</w:t>
            </w:r>
            <w:r>
              <w:rPr>
                <w:spacing w:val="-9"/>
                <w:sz w:val="17"/>
              </w:rPr>
              <w:t> </w:t>
            </w:r>
            <w:r>
              <w:rPr>
                <w:spacing w:val="-2"/>
                <w:sz w:val="17"/>
              </w:rPr>
              <w:t>is</w:t>
            </w:r>
            <w:r>
              <w:rPr>
                <w:spacing w:val="-9"/>
                <w:sz w:val="17"/>
              </w:rPr>
              <w:t> </w:t>
            </w:r>
            <w:r>
              <w:rPr>
                <w:spacing w:val="-2"/>
                <w:sz w:val="17"/>
              </w:rPr>
              <w:t>trying</w:t>
            </w:r>
            <w:r>
              <w:rPr>
                <w:spacing w:val="-8"/>
                <w:sz w:val="17"/>
              </w:rPr>
              <w:t> </w:t>
            </w:r>
            <w:r>
              <w:rPr>
                <w:spacing w:val="-2"/>
                <w:sz w:val="17"/>
              </w:rPr>
              <w:t>to </w:t>
            </w:r>
            <w:r>
              <w:rPr>
                <w:spacing w:val="-4"/>
                <w:sz w:val="17"/>
              </w:rPr>
              <w:t>decide</w:t>
            </w:r>
            <w:r>
              <w:rPr>
                <w:spacing w:val="-7"/>
                <w:sz w:val="17"/>
              </w:rPr>
              <w:t> </w:t>
            </w:r>
            <w:r>
              <w:rPr>
                <w:spacing w:val="-4"/>
                <w:sz w:val="17"/>
              </w:rPr>
              <w:t>the</w:t>
            </w:r>
            <w:r>
              <w:rPr>
                <w:spacing w:val="-7"/>
                <w:sz w:val="17"/>
              </w:rPr>
              <w:t> </w:t>
            </w:r>
            <w:r>
              <w:rPr>
                <w:spacing w:val="-4"/>
                <w:sz w:val="17"/>
              </w:rPr>
              <w:t>best</w:t>
            </w:r>
            <w:r>
              <w:rPr>
                <w:spacing w:val="-6"/>
                <w:sz w:val="17"/>
              </w:rPr>
              <w:t> </w:t>
            </w:r>
            <w:r>
              <w:rPr>
                <w:spacing w:val="-4"/>
                <w:sz w:val="17"/>
              </w:rPr>
              <w:t>country</w:t>
            </w:r>
            <w:r>
              <w:rPr>
                <w:spacing w:val="-7"/>
                <w:sz w:val="17"/>
              </w:rPr>
              <w:t> </w:t>
            </w:r>
            <w:r>
              <w:rPr>
                <w:spacing w:val="-4"/>
                <w:sz w:val="17"/>
              </w:rPr>
              <w:t>in</w:t>
            </w:r>
            <w:r>
              <w:rPr>
                <w:spacing w:val="-7"/>
                <w:sz w:val="17"/>
              </w:rPr>
              <w:t> </w:t>
            </w:r>
            <w:r>
              <w:rPr>
                <w:spacing w:val="-4"/>
                <w:sz w:val="17"/>
              </w:rPr>
              <w:t>which</w:t>
            </w:r>
            <w:r>
              <w:rPr>
                <w:spacing w:val="-6"/>
                <w:sz w:val="17"/>
              </w:rPr>
              <w:t> </w:t>
            </w:r>
            <w:r>
              <w:rPr>
                <w:spacing w:val="-4"/>
                <w:sz w:val="17"/>
              </w:rPr>
              <w:t>to</w:t>
            </w:r>
            <w:r>
              <w:rPr>
                <w:spacing w:val="-7"/>
                <w:sz w:val="17"/>
              </w:rPr>
              <w:t> </w:t>
            </w:r>
            <w:r>
              <w:rPr>
                <w:spacing w:val="-4"/>
                <w:sz w:val="17"/>
              </w:rPr>
              <w:t>expand</w:t>
            </w:r>
            <w:r>
              <w:rPr>
                <w:spacing w:val="-6"/>
                <w:sz w:val="17"/>
              </w:rPr>
              <w:t> </w:t>
            </w:r>
            <w:r>
              <w:rPr>
                <w:spacing w:val="-4"/>
                <w:sz w:val="17"/>
              </w:rPr>
              <w:t>operations.</w:t>
            </w:r>
            <w:r>
              <w:rPr>
                <w:sz w:val="17"/>
              </w:rPr>
              <w:t> You</w:t>
            </w:r>
            <w:r>
              <w:rPr>
                <w:spacing w:val="-11"/>
                <w:sz w:val="17"/>
              </w:rPr>
              <w:t> </w:t>
            </w:r>
            <w:r>
              <w:rPr>
                <w:sz w:val="17"/>
              </w:rPr>
              <w:t>have</w:t>
            </w:r>
            <w:r>
              <w:rPr>
                <w:spacing w:val="-11"/>
                <w:sz w:val="17"/>
              </w:rPr>
              <w:t> </w:t>
            </w:r>
            <w:r>
              <w:rPr>
                <w:sz w:val="17"/>
              </w:rPr>
              <w:t>been</w:t>
            </w:r>
            <w:r>
              <w:rPr>
                <w:spacing w:val="-10"/>
                <w:sz w:val="17"/>
              </w:rPr>
              <w:t> </w:t>
            </w:r>
            <w:r>
              <w:rPr>
                <w:sz w:val="17"/>
              </w:rPr>
              <w:t>tasked</w:t>
            </w:r>
            <w:r>
              <w:rPr>
                <w:spacing w:val="-11"/>
                <w:sz w:val="17"/>
              </w:rPr>
              <w:t> </w:t>
            </w:r>
            <w:r>
              <w:rPr>
                <w:sz w:val="17"/>
              </w:rPr>
              <w:t>with</w:t>
            </w:r>
            <w:r>
              <w:rPr>
                <w:spacing w:val="-11"/>
                <w:sz w:val="17"/>
              </w:rPr>
              <w:t> </w:t>
            </w:r>
            <w:r>
              <w:rPr>
                <w:sz w:val="17"/>
              </w:rPr>
              <w:t>identifying</w:t>
            </w:r>
            <w:r>
              <w:rPr>
                <w:spacing w:val="-10"/>
                <w:sz w:val="17"/>
              </w:rPr>
              <w:t> </w:t>
            </w:r>
            <w:r>
              <w:rPr>
                <w:sz w:val="17"/>
              </w:rPr>
              <w:t>independent </w:t>
            </w:r>
            <w:r>
              <w:rPr>
                <w:spacing w:val="-4"/>
                <w:sz w:val="17"/>
              </w:rPr>
              <w:t>variables</w:t>
            </w:r>
            <w:r>
              <w:rPr>
                <w:spacing w:val="-7"/>
                <w:sz w:val="17"/>
              </w:rPr>
              <w:t> </w:t>
            </w:r>
            <w:r>
              <w:rPr>
                <w:spacing w:val="-4"/>
                <w:sz w:val="17"/>
              </w:rPr>
              <w:t>and</w:t>
            </w:r>
            <w:r>
              <w:rPr>
                <w:spacing w:val="-7"/>
                <w:sz w:val="17"/>
              </w:rPr>
              <w:t> </w:t>
            </w:r>
            <w:r>
              <w:rPr>
                <w:spacing w:val="-4"/>
                <w:sz w:val="17"/>
              </w:rPr>
              <w:t>performing</w:t>
            </w:r>
            <w:r>
              <w:rPr>
                <w:spacing w:val="-6"/>
                <w:sz w:val="17"/>
              </w:rPr>
              <w:t> </w:t>
            </w:r>
            <w:r>
              <w:rPr>
                <w:spacing w:val="-4"/>
                <w:sz w:val="17"/>
              </w:rPr>
              <w:t>regression</w:t>
            </w:r>
            <w:r>
              <w:rPr>
                <w:spacing w:val="-7"/>
                <w:sz w:val="17"/>
              </w:rPr>
              <w:t> </w:t>
            </w:r>
            <w:r>
              <w:rPr>
                <w:spacing w:val="-4"/>
                <w:sz w:val="17"/>
              </w:rPr>
              <w:t>analysis</w:t>
            </w:r>
            <w:r>
              <w:rPr>
                <w:spacing w:val="-7"/>
                <w:sz w:val="17"/>
              </w:rPr>
              <w:t> </w:t>
            </w:r>
            <w:r>
              <w:rPr>
                <w:spacing w:val="-4"/>
                <w:sz w:val="17"/>
              </w:rPr>
              <w:t>to</w:t>
            </w:r>
            <w:r>
              <w:rPr>
                <w:spacing w:val="-6"/>
                <w:sz w:val="17"/>
              </w:rPr>
              <w:t> </w:t>
            </w:r>
            <w:r>
              <w:rPr>
                <w:spacing w:val="-4"/>
                <w:sz w:val="17"/>
              </w:rPr>
              <w:t>predict</w:t>
            </w:r>
            <w:r>
              <w:rPr>
                <w:sz w:val="17"/>
              </w:rPr>
              <w:t> potential revenue from this expansion.</w:t>
            </w:r>
          </w:p>
        </w:tc>
        <w:tc>
          <w:tcPr>
            <w:tcW w:w="2821"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1364" w:hRule="atLeast"/>
        </w:trPr>
        <w:tc>
          <w:tcPr>
            <w:tcW w:w="4613" w:type="dxa"/>
            <w:tcBorders>
              <w:top w:val="single" w:sz="6" w:space="0" w:color="197FBF"/>
              <w:left w:val="nil"/>
              <w:bottom w:val="single" w:sz="6" w:space="0" w:color="197FBF"/>
              <w:right w:val="single" w:sz="6" w:space="0" w:color="197FBF"/>
            </w:tcBorders>
          </w:tcPr>
          <w:p>
            <w:pPr>
              <w:pStyle w:val="TableParagraph"/>
              <w:spacing w:line="220" w:lineRule="auto" w:before="57"/>
              <w:ind w:left="325" w:right="43" w:hanging="213"/>
              <w:rPr>
                <w:sz w:val="17"/>
              </w:rPr>
            </w:pPr>
            <w:r>
              <w:rPr>
                <w:rFonts w:ascii="Book Antiqua" w:hAnsi="Book Antiqua"/>
                <w:b/>
                <w:spacing w:val="-2"/>
                <w:sz w:val="17"/>
              </w:rPr>
              <w:t>2.</w:t>
            </w:r>
            <w:r>
              <w:rPr>
                <w:rFonts w:ascii="Book Antiqua" w:hAnsi="Book Antiqua"/>
                <w:b/>
                <w:spacing w:val="20"/>
                <w:sz w:val="17"/>
              </w:rPr>
              <w:t> </w:t>
            </w:r>
            <w:r>
              <w:rPr>
                <w:spacing w:val="-2"/>
                <w:sz w:val="17"/>
              </w:rPr>
              <w:t>Your</w:t>
            </w:r>
            <w:r>
              <w:rPr>
                <w:spacing w:val="-9"/>
                <w:sz w:val="17"/>
              </w:rPr>
              <w:t> </w:t>
            </w:r>
            <w:r>
              <w:rPr>
                <w:spacing w:val="-2"/>
                <w:sz w:val="17"/>
              </w:rPr>
              <w:t>company</w:t>
            </w:r>
            <w:r>
              <w:rPr>
                <w:spacing w:val="-9"/>
                <w:sz w:val="17"/>
              </w:rPr>
              <w:t> </w:t>
            </w:r>
            <w:r>
              <w:rPr>
                <w:spacing w:val="-2"/>
                <w:sz w:val="17"/>
              </w:rPr>
              <w:t>has</w:t>
            </w:r>
            <w:r>
              <w:rPr>
                <w:spacing w:val="-8"/>
                <w:sz w:val="17"/>
              </w:rPr>
              <w:t> </w:t>
            </w:r>
            <w:r>
              <w:rPr>
                <w:spacing w:val="-2"/>
                <w:sz w:val="17"/>
              </w:rPr>
              <w:t>several</w:t>
            </w:r>
            <w:r>
              <w:rPr>
                <w:spacing w:val="-9"/>
                <w:sz w:val="17"/>
              </w:rPr>
              <w:t> </w:t>
            </w:r>
            <w:r>
              <w:rPr>
                <w:spacing w:val="-2"/>
                <w:sz w:val="17"/>
              </w:rPr>
              <w:t>key</w:t>
            </w:r>
            <w:r>
              <w:rPr>
                <w:spacing w:val="-9"/>
                <w:sz w:val="17"/>
              </w:rPr>
              <w:t> </w:t>
            </w:r>
            <w:r>
              <w:rPr>
                <w:spacing w:val="-2"/>
                <w:sz w:val="17"/>
              </w:rPr>
              <w:t>performance</w:t>
            </w:r>
            <w:r>
              <w:rPr>
                <w:spacing w:val="-8"/>
                <w:sz w:val="17"/>
              </w:rPr>
              <w:t> </w:t>
            </w:r>
            <w:r>
              <w:rPr>
                <w:spacing w:val="-2"/>
                <w:sz w:val="17"/>
              </w:rPr>
              <w:t>indicators </w:t>
            </w:r>
            <w:r>
              <w:rPr>
                <w:sz w:val="17"/>
              </w:rPr>
              <w:t>(KPIs)</w:t>
            </w:r>
            <w:r>
              <w:rPr>
                <w:spacing w:val="-7"/>
                <w:sz w:val="17"/>
              </w:rPr>
              <w:t> </w:t>
            </w:r>
            <w:r>
              <w:rPr>
                <w:sz w:val="17"/>
              </w:rPr>
              <w:t>associated</w:t>
            </w:r>
            <w:r>
              <w:rPr>
                <w:spacing w:val="-4"/>
                <w:sz w:val="17"/>
              </w:rPr>
              <w:t> </w:t>
            </w:r>
            <w:r>
              <w:rPr>
                <w:sz w:val="17"/>
              </w:rPr>
              <w:t>with</w:t>
            </w:r>
            <w:r>
              <w:rPr>
                <w:spacing w:val="-4"/>
                <w:sz w:val="17"/>
              </w:rPr>
              <w:t> </w:t>
            </w:r>
            <w:r>
              <w:rPr>
                <w:sz w:val="17"/>
              </w:rPr>
              <w:t>its</w:t>
            </w:r>
            <w:r>
              <w:rPr>
                <w:spacing w:val="-4"/>
                <w:sz w:val="17"/>
              </w:rPr>
              <w:t> </w:t>
            </w:r>
            <w:r>
              <w:rPr>
                <w:sz w:val="17"/>
              </w:rPr>
              <w:t>manufacturing</w:t>
            </w:r>
            <w:r>
              <w:rPr>
                <w:spacing w:val="-4"/>
                <w:sz w:val="17"/>
              </w:rPr>
              <w:t> </w:t>
            </w:r>
            <w:r>
              <w:rPr>
                <w:sz w:val="17"/>
              </w:rPr>
              <w:t>process</w:t>
            </w:r>
            <w:r>
              <w:rPr>
                <w:spacing w:val="-4"/>
                <w:sz w:val="17"/>
              </w:rPr>
              <w:t> </w:t>
            </w:r>
            <w:r>
              <w:rPr>
                <w:sz w:val="17"/>
              </w:rPr>
              <w:t>– especially</w:t>
            </w:r>
            <w:r>
              <w:rPr>
                <w:spacing w:val="-11"/>
                <w:sz w:val="17"/>
              </w:rPr>
              <w:t> </w:t>
            </w:r>
            <w:r>
              <w:rPr>
                <w:sz w:val="17"/>
              </w:rPr>
              <w:t>quality</w:t>
            </w:r>
            <w:r>
              <w:rPr>
                <w:spacing w:val="-11"/>
                <w:sz w:val="17"/>
              </w:rPr>
              <w:t> </w:t>
            </w:r>
            <w:r>
              <w:rPr>
                <w:sz w:val="17"/>
              </w:rPr>
              <w:t>control.</w:t>
            </w:r>
            <w:r>
              <w:rPr>
                <w:spacing w:val="-10"/>
                <w:sz w:val="17"/>
              </w:rPr>
              <w:t> </w:t>
            </w:r>
            <w:r>
              <w:rPr>
                <w:sz w:val="17"/>
              </w:rPr>
              <w:t>You</w:t>
            </w:r>
            <w:r>
              <w:rPr>
                <w:spacing w:val="-11"/>
                <w:sz w:val="17"/>
              </w:rPr>
              <w:t> </w:t>
            </w:r>
            <w:r>
              <w:rPr>
                <w:sz w:val="17"/>
              </w:rPr>
              <w:t>have</w:t>
            </w:r>
            <w:r>
              <w:rPr>
                <w:spacing w:val="-11"/>
                <w:sz w:val="17"/>
              </w:rPr>
              <w:t> </w:t>
            </w:r>
            <w:r>
              <w:rPr>
                <w:sz w:val="17"/>
              </w:rPr>
              <w:t>been</w:t>
            </w:r>
            <w:r>
              <w:rPr>
                <w:spacing w:val="-10"/>
                <w:sz w:val="17"/>
              </w:rPr>
              <w:t> </w:t>
            </w:r>
            <w:r>
              <w:rPr>
                <w:sz w:val="17"/>
              </w:rPr>
              <w:t>tasked</w:t>
            </w:r>
            <w:r>
              <w:rPr>
                <w:spacing w:val="-11"/>
                <w:sz w:val="17"/>
              </w:rPr>
              <w:t> </w:t>
            </w:r>
            <w:r>
              <w:rPr>
                <w:sz w:val="17"/>
              </w:rPr>
              <w:t>with performing</w:t>
            </w:r>
            <w:r>
              <w:rPr>
                <w:spacing w:val="-8"/>
                <w:sz w:val="17"/>
              </w:rPr>
              <w:t> </w:t>
            </w:r>
            <w:r>
              <w:rPr>
                <w:sz w:val="17"/>
              </w:rPr>
              <w:t>an</w:t>
            </w:r>
            <w:r>
              <w:rPr>
                <w:spacing w:val="-8"/>
                <w:sz w:val="17"/>
              </w:rPr>
              <w:t> </w:t>
            </w:r>
            <w:r>
              <w:rPr>
                <w:sz w:val="17"/>
              </w:rPr>
              <w:t>analysis</w:t>
            </w:r>
            <w:r>
              <w:rPr>
                <w:spacing w:val="-8"/>
                <w:sz w:val="17"/>
              </w:rPr>
              <w:t> </w:t>
            </w:r>
            <w:r>
              <w:rPr>
                <w:sz w:val="17"/>
              </w:rPr>
              <w:t>to</w:t>
            </w:r>
            <w:r>
              <w:rPr>
                <w:spacing w:val="-8"/>
                <w:sz w:val="17"/>
              </w:rPr>
              <w:t> </w:t>
            </w:r>
            <w:r>
              <w:rPr>
                <w:sz w:val="17"/>
              </w:rPr>
              <w:t>identify</w:t>
            </w:r>
            <w:r>
              <w:rPr>
                <w:spacing w:val="-8"/>
                <w:sz w:val="17"/>
              </w:rPr>
              <w:t> </w:t>
            </w:r>
            <w:r>
              <w:rPr>
                <w:sz w:val="17"/>
              </w:rPr>
              <w:t>whether</w:t>
            </w:r>
            <w:r>
              <w:rPr>
                <w:spacing w:val="-8"/>
                <w:sz w:val="17"/>
              </w:rPr>
              <w:t> </w:t>
            </w:r>
            <w:r>
              <w:rPr>
                <w:sz w:val="17"/>
              </w:rPr>
              <w:t>quality </w:t>
            </w:r>
            <w:r>
              <w:rPr>
                <w:spacing w:val="-4"/>
                <w:sz w:val="17"/>
              </w:rPr>
              <w:t>control benchmarks are being accurately recorded in </w:t>
            </w:r>
            <w:r>
              <w:rPr>
                <w:spacing w:val="-4"/>
                <w:sz w:val="17"/>
              </w:rPr>
              <w:t>the</w:t>
            </w:r>
            <w:r>
              <w:rPr>
                <w:sz w:val="17"/>
              </w:rPr>
              <w:t> information</w:t>
            </w:r>
            <w:r>
              <w:rPr>
                <w:spacing w:val="-4"/>
                <w:sz w:val="17"/>
              </w:rPr>
              <w:t> </w:t>
            </w:r>
            <w:r>
              <w:rPr>
                <w:sz w:val="17"/>
              </w:rPr>
              <w:t>system.</w:t>
            </w:r>
          </w:p>
        </w:tc>
        <w:tc>
          <w:tcPr>
            <w:tcW w:w="2821"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1364" w:hRule="atLeast"/>
        </w:trPr>
        <w:tc>
          <w:tcPr>
            <w:tcW w:w="4613" w:type="dxa"/>
            <w:tcBorders>
              <w:top w:val="single" w:sz="6" w:space="0" w:color="197FBF"/>
              <w:left w:val="nil"/>
              <w:bottom w:val="single" w:sz="6" w:space="0" w:color="197FBF"/>
              <w:right w:val="single" w:sz="6" w:space="0" w:color="197FBF"/>
            </w:tcBorders>
          </w:tcPr>
          <w:p>
            <w:pPr>
              <w:pStyle w:val="TableParagraph"/>
              <w:spacing w:line="220" w:lineRule="auto" w:before="57"/>
              <w:ind w:left="325" w:hanging="213"/>
              <w:rPr>
                <w:sz w:val="17"/>
              </w:rPr>
            </w:pPr>
            <w:r>
              <w:rPr>
                <w:rFonts w:ascii="Book Antiqua" w:hAnsi="Book Antiqua"/>
                <w:b/>
                <w:spacing w:val="-4"/>
                <w:sz w:val="17"/>
              </w:rPr>
              <w:t>3.</w:t>
            </w:r>
            <w:r>
              <w:rPr>
                <w:rFonts w:ascii="Book Antiqua" w:hAnsi="Book Antiqua"/>
                <w:b/>
                <w:spacing w:val="30"/>
                <w:sz w:val="17"/>
              </w:rPr>
              <w:t> </w:t>
            </w:r>
            <w:r>
              <w:rPr>
                <w:spacing w:val="-4"/>
                <w:sz w:val="17"/>
              </w:rPr>
              <w:t>You</w:t>
            </w:r>
            <w:r>
              <w:rPr>
                <w:spacing w:val="-7"/>
                <w:sz w:val="17"/>
              </w:rPr>
              <w:t> </w:t>
            </w:r>
            <w:r>
              <w:rPr>
                <w:spacing w:val="-4"/>
                <w:sz w:val="17"/>
              </w:rPr>
              <w:t>are</w:t>
            </w:r>
            <w:r>
              <w:rPr>
                <w:spacing w:val="-7"/>
                <w:sz w:val="17"/>
              </w:rPr>
              <w:t> </w:t>
            </w:r>
            <w:r>
              <w:rPr>
                <w:spacing w:val="-4"/>
                <w:sz w:val="17"/>
              </w:rPr>
              <w:t>an</w:t>
            </w:r>
            <w:r>
              <w:rPr>
                <w:spacing w:val="-6"/>
                <w:sz w:val="17"/>
              </w:rPr>
              <w:t> </w:t>
            </w:r>
            <w:r>
              <w:rPr>
                <w:spacing w:val="-4"/>
                <w:sz w:val="17"/>
              </w:rPr>
              <w:t>external</w:t>
            </w:r>
            <w:r>
              <w:rPr>
                <w:spacing w:val="-7"/>
                <w:sz w:val="17"/>
              </w:rPr>
              <w:t> </w:t>
            </w:r>
            <w:r>
              <w:rPr>
                <w:spacing w:val="-4"/>
                <w:sz w:val="17"/>
              </w:rPr>
              <w:t>auditor</w:t>
            </w:r>
            <w:r>
              <w:rPr>
                <w:spacing w:val="-6"/>
                <w:sz w:val="17"/>
              </w:rPr>
              <w:t> </w:t>
            </w:r>
            <w:r>
              <w:rPr>
                <w:spacing w:val="-4"/>
                <w:sz w:val="17"/>
              </w:rPr>
              <w:t>working</w:t>
            </w:r>
            <w:r>
              <w:rPr>
                <w:spacing w:val="-7"/>
                <w:sz w:val="17"/>
              </w:rPr>
              <w:t> </w:t>
            </w:r>
            <w:r>
              <w:rPr>
                <w:spacing w:val="-4"/>
                <w:sz w:val="17"/>
              </w:rPr>
              <w:t>on</w:t>
            </w:r>
            <w:r>
              <w:rPr>
                <w:spacing w:val="-7"/>
                <w:sz w:val="17"/>
              </w:rPr>
              <w:t> </w:t>
            </w:r>
            <w:r>
              <w:rPr>
                <w:spacing w:val="-4"/>
                <w:sz w:val="17"/>
              </w:rPr>
              <w:t>a</w:t>
            </w:r>
            <w:r>
              <w:rPr>
                <w:spacing w:val="-6"/>
                <w:sz w:val="17"/>
              </w:rPr>
              <w:t> </w:t>
            </w:r>
            <w:r>
              <w:rPr>
                <w:spacing w:val="-4"/>
                <w:sz w:val="17"/>
              </w:rPr>
              <w:t>public</w:t>
            </w:r>
            <w:r>
              <w:rPr>
                <w:spacing w:val="-7"/>
                <w:sz w:val="17"/>
              </w:rPr>
              <w:t> </w:t>
            </w:r>
            <w:r>
              <w:rPr>
                <w:spacing w:val="-4"/>
                <w:sz w:val="17"/>
              </w:rPr>
              <w:t>company</w:t>
            </w:r>
            <w:r>
              <w:rPr>
                <w:sz w:val="17"/>
              </w:rPr>
              <w:t> manufacturing</w:t>
            </w:r>
            <w:r>
              <w:rPr>
                <w:spacing w:val="-6"/>
                <w:sz w:val="17"/>
              </w:rPr>
              <w:t> </w:t>
            </w:r>
            <w:r>
              <w:rPr>
                <w:sz w:val="17"/>
              </w:rPr>
              <w:t>client.</w:t>
            </w:r>
            <w:r>
              <w:rPr>
                <w:spacing w:val="-9"/>
                <w:sz w:val="17"/>
              </w:rPr>
              <w:t> </w:t>
            </w:r>
            <w:r>
              <w:rPr>
                <w:sz w:val="17"/>
              </w:rPr>
              <w:t>You</w:t>
            </w:r>
            <w:r>
              <w:rPr>
                <w:spacing w:val="-6"/>
                <w:sz w:val="17"/>
              </w:rPr>
              <w:t> </w:t>
            </w:r>
            <w:r>
              <w:rPr>
                <w:sz w:val="17"/>
              </w:rPr>
              <w:t>have</w:t>
            </w:r>
            <w:r>
              <w:rPr>
                <w:spacing w:val="-6"/>
                <w:sz w:val="17"/>
              </w:rPr>
              <w:t> </w:t>
            </w:r>
            <w:r>
              <w:rPr>
                <w:sz w:val="17"/>
              </w:rPr>
              <w:t>been</w:t>
            </w:r>
            <w:r>
              <w:rPr>
                <w:spacing w:val="-6"/>
                <w:sz w:val="17"/>
              </w:rPr>
              <w:t> </w:t>
            </w:r>
            <w:r>
              <w:rPr>
                <w:sz w:val="17"/>
              </w:rPr>
              <w:t>asked</w:t>
            </w:r>
            <w:r>
              <w:rPr>
                <w:spacing w:val="-6"/>
                <w:sz w:val="17"/>
              </w:rPr>
              <w:t> </w:t>
            </w:r>
            <w:r>
              <w:rPr>
                <w:sz w:val="17"/>
              </w:rPr>
              <w:t>to</w:t>
            </w:r>
            <w:r>
              <w:rPr>
                <w:spacing w:val="-6"/>
                <w:sz w:val="17"/>
              </w:rPr>
              <w:t> </w:t>
            </w:r>
            <w:r>
              <w:rPr>
                <w:sz w:val="17"/>
              </w:rPr>
              <w:t>test</w:t>
            </w:r>
            <w:r>
              <w:rPr>
                <w:spacing w:val="-6"/>
                <w:sz w:val="17"/>
              </w:rPr>
              <w:t> </w:t>
            </w:r>
            <w:r>
              <w:rPr>
                <w:sz w:val="17"/>
              </w:rPr>
              <w:t>the operating</w:t>
            </w:r>
            <w:r>
              <w:rPr>
                <w:spacing w:val="-8"/>
                <w:sz w:val="17"/>
              </w:rPr>
              <w:t> </w:t>
            </w:r>
            <w:r>
              <w:rPr>
                <w:sz w:val="17"/>
              </w:rPr>
              <w:t>effectiveness</w:t>
            </w:r>
            <w:r>
              <w:rPr>
                <w:spacing w:val="-8"/>
                <w:sz w:val="17"/>
              </w:rPr>
              <w:t> </w:t>
            </w:r>
            <w:r>
              <w:rPr>
                <w:sz w:val="17"/>
              </w:rPr>
              <w:t>of</w:t>
            </w:r>
            <w:r>
              <w:rPr>
                <w:spacing w:val="-1"/>
                <w:sz w:val="17"/>
              </w:rPr>
              <w:t> </w:t>
            </w:r>
            <w:r>
              <w:rPr>
                <w:sz w:val="17"/>
              </w:rPr>
              <w:t>internal</w:t>
            </w:r>
            <w:r>
              <w:rPr>
                <w:spacing w:val="-8"/>
                <w:sz w:val="17"/>
              </w:rPr>
              <w:t> </w:t>
            </w:r>
            <w:r>
              <w:rPr>
                <w:sz w:val="17"/>
              </w:rPr>
              <w:t>controls</w:t>
            </w:r>
            <w:r>
              <w:rPr>
                <w:spacing w:val="-8"/>
                <w:sz w:val="17"/>
              </w:rPr>
              <w:t> </w:t>
            </w:r>
            <w:r>
              <w:rPr>
                <w:sz w:val="17"/>
              </w:rPr>
              <w:t>associated </w:t>
            </w:r>
            <w:r>
              <w:rPr>
                <w:spacing w:val="-4"/>
                <w:sz w:val="17"/>
              </w:rPr>
              <w:t>with</w:t>
            </w:r>
            <w:r>
              <w:rPr>
                <w:spacing w:val="-6"/>
                <w:sz w:val="17"/>
              </w:rPr>
              <w:t> </w:t>
            </w:r>
            <w:r>
              <w:rPr>
                <w:spacing w:val="-4"/>
                <w:sz w:val="17"/>
              </w:rPr>
              <w:t>the</w:t>
            </w:r>
            <w:r>
              <w:rPr>
                <w:spacing w:val="-6"/>
                <w:sz w:val="17"/>
              </w:rPr>
              <w:t> </w:t>
            </w:r>
            <w:r>
              <w:rPr>
                <w:spacing w:val="-4"/>
                <w:sz w:val="17"/>
              </w:rPr>
              <w:t>purchasing</w:t>
            </w:r>
            <w:r>
              <w:rPr>
                <w:spacing w:val="-6"/>
                <w:sz w:val="17"/>
              </w:rPr>
              <w:t> </w:t>
            </w:r>
            <w:r>
              <w:rPr>
                <w:spacing w:val="-4"/>
                <w:sz w:val="17"/>
              </w:rPr>
              <w:t>groups’</w:t>
            </w:r>
            <w:r>
              <w:rPr>
                <w:spacing w:val="-6"/>
                <w:sz w:val="17"/>
              </w:rPr>
              <w:t> </w:t>
            </w:r>
            <w:r>
              <w:rPr>
                <w:spacing w:val="-4"/>
                <w:sz w:val="17"/>
              </w:rPr>
              <w:t>compliance</w:t>
            </w:r>
            <w:r>
              <w:rPr>
                <w:spacing w:val="-6"/>
                <w:sz w:val="17"/>
              </w:rPr>
              <w:t> </w:t>
            </w:r>
            <w:r>
              <w:rPr>
                <w:spacing w:val="-4"/>
                <w:sz w:val="17"/>
              </w:rPr>
              <w:t>with</w:t>
            </w:r>
            <w:r>
              <w:rPr>
                <w:spacing w:val="-6"/>
                <w:sz w:val="17"/>
              </w:rPr>
              <w:t> </w:t>
            </w:r>
            <w:r>
              <w:rPr>
                <w:spacing w:val="-4"/>
                <w:sz w:val="17"/>
              </w:rPr>
              <w:t>the</w:t>
            </w:r>
            <w:r>
              <w:rPr>
                <w:spacing w:val="-6"/>
                <w:sz w:val="17"/>
              </w:rPr>
              <w:t> </w:t>
            </w:r>
            <w:r>
              <w:rPr>
                <w:spacing w:val="-4"/>
                <w:sz w:val="17"/>
              </w:rPr>
              <w:t>internal</w:t>
            </w:r>
            <w:r>
              <w:rPr>
                <w:sz w:val="17"/>
              </w:rPr>
              <w:t> control</w:t>
            </w:r>
            <w:r>
              <w:rPr>
                <w:spacing w:val="-2"/>
                <w:sz w:val="17"/>
              </w:rPr>
              <w:t> </w:t>
            </w:r>
            <w:r>
              <w:rPr>
                <w:sz w:val="17"/>
              </w:rPr>
              <w:t>that</w:t>
            </w:r>
            <w:r>
              <w:rPr>
                <w:spacing w:val="-2"/>
                <w:sz w:val="17"/>
              </w:rPr>
              <w:t> </w:t>
            </w:r>
            <w:r>
              <w:rPr>
                <w:sz w:val="17"/>
              </w:rPr>
              <w:t>all</w:t>
            </w:r>
            <w:r>
              <w:rPr>
                <w:spacing w:val="-2"/>
                <w:sz w:val="17"/>
              </w:rPr>
              <w:t> </w:t>
            </w:r>
            <w:r>
              <w:rPr>
                <w:sz w:val="17"/>
              </w:rPr>
              <w:t>purchase</w:t>
            </w:r>
            <w:r>
              <w:rPr>
                <w:spacing w:val="-2"/>
                <w:sz w:val="17"/>
              </w:rPr>
              <w:t> </w:t>
            </w:r>
            <w:r>
              <w:rPr>
                <w:sz w:val="17"/>
              </w:rPr>
              <w:t>orders</w:t>
            </w:r>
            <w:r>
              <w:rPr>
                <w:spacing w:val="-2"/>
                <w:sz w:val="17"/>
              </w:rPr>
              <w:t> </w:t>
            </w:r>
            <w:r>
              <w:rPr>
                <w:sz w:val="17"/>
              </w:rPr>
              <w:t>above</w:t>
            </w:r>
            <w:r>
              <w:rPr>
                <w:spacing w:val="-2"/>
                <w:sz w:val="17"/>
              </w:rPr>
              <w:t> </w:t>
            </w:r>
            <w:r>
              <w:rPr>
                <w:sz w:val="17"/>
              </w:rPr>
              <w:t>$10,000</w:t>
            </w:r>
            <w:r>
              <w:rPr>
                <w:spacing w:val="-2"/>
                <w:sz w:val="17"/>
              </w:rPr>
              <w:t> </w:t>
            </w:r>
            <w:r>
              <w:rPr>
                <w:sz w:val="17"/>
              </w:rPr>
              <w:t>are approved</w:t>
            </w:r>
            <w:r>
              <w:rPr>
                <w:spacing w:val="-11"/>
                <w:sz w:val="17"/>
              </w:rPr>
              <w:t> </w:t>
            </w:r>
            <w:r>
              <w:rPr>
                <w:sz w:val="17"/>
              </w:rPr>
              <w:t>by</w:t>
            </w:r>
            <w:r>
              <w:rPr>
                <w:spacing w:val="-11"/>
                <w:sz w:val="17"/>
              </w:rPr>
              <w:t> </w:t>
            </w:r>
            <w:r>
              <w:rPr>
                <w:sz w:val="17"/>
              </w:rPr>
              <w:t>a</w:t>
            </w:r>
            <w:r>
              <w:rPr>
                <w:spacing w:val="-10"/>
                <w:sz w:val="17"/>
              </w:rPr>
              <w:t> </w:t>
            </w:r>
            <w:r>
              <w:rPr>
                <w:sz w:val="17"/>
              </w:rPr>
              <w:t>purchasing</w:t>
            </w:r>
            <w:r>
              <w:rPr>
                <w:spacing w:val="-11"/>
                <w:sz w:val="17"/>
              </w:rPr>
              <w:t> </w:t>
            </w:r>
            <w:r>
              <w:rPr>
                <w:sz w:val="17"/>
              </w:rPr>
              <w:t>supervisor.</w:t>
            </w:r>
          </w:p>
        </w:tc>
        <w:tc>
          <w:tcPr>
            <w:tcW w:w="2821"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929" w:hRule="atLeast"/>
        </w:trPr>
        <w:tc>
          <w:tcPr>
            <w:tcW w:w="4613" w:type="dxa"/>
            <w:tcBorders>
              <w:top w:val="single" w:sz="6" w:space="0" w:color="197FBF"/>
              <w:left w:val="nil"/>
              <w:bottom w:val="single" w:sz="18" w:space="0" w:color="197FBF"/>
              <w:right w:val="single" w:sz="6" w:space="0" w:color="197FBF"/>
            </w:tcBorders>
          </w:tcPr>
          <w:p>
            <w:pPr>
              <w:pStyle w:val="TableParagraph"/>
              <w:spacing w:line="220" w:lineRule="auto" w:before="57"/>
              <w:ind w:left="325" w:hanging="213"/>
              <w:rPr>
                <w:sz w:val="17"/>
              </w:rPr>
            </w:pPr>
            <w:r>
              <w:rPr>
                <w:rFonts w:ascii="Book Antiqua"/>
                <w:b/>
                <w:sz w:val="17"/>
              </w:rPr>
              <w:t>4.</w:t>
            </w:r>
            <w:r>
              <w:rPr>
                <w:rFonts w:ascii="Book Antiqua"/>
                <w:b/>
                <w:spacing w:val="25"/>
                <w:sz w:val="17"/>
              </w:rPr>
              <w:t> </w:t>
            </w:r>
            <w:r>
              <w:rPr>
                <w:sz w:val="17"/>
              </w:rPr>
              <w:t>You</w:t>
            </w:r>
            <w:r>
              <w:rPr>
                <w:spacing w:val="-10"/>
                <w:sz w:val="17"/>
              </w:rPr>
              <w:t> </w:t>
            </w:r>
            <w:r>
              <w:rPr>
                <w:sz w:val="17"/>
              </w:rPr>
              <w:t>are</w:t>
            </w:r>
            <w:r>
              <w:rPr>
                <w:spacing w:val="-10"/>
                <w:sz w:val="17"/>
              </w:rPr>
              <w:t> </w:t>
            </w:r>
            <w:r>
              <w:rPr>
                <w:sz w:val="17"/>
              </w:rPr>
              <w:t>a</w:t>
            </w:r>
            <w:r>
              <w:rPr>
                <w:spacing w:val="-10"/>
                <w:sz w:val="17"/>
              </w:rPr>
              <w:t> </w:t>
            </w:r>
            <w:r>
              <w:rPr>
                <w:sz w:val="17"/>
              </w:rPr>
              <w:t>financial</w:t>
            </w:r>
            <w:r>
              <w:rPr>
                <w:spacing w:val="-10"/>
                <w:sz w:val="17"/>
              </w:rPr>
              <w:t> </w:t>
            </w:r>
            <w:r>
              <w:rPr>
                <w:sz w:val="17"/>
              </w:rPr>
              <w:t>analyst</w:t>
            </w:r>
            <w:r>
              <w:rPr>
                <w:spacing w:val="-10"/>
                <w:sz w:val="17"/>
              </w:rPr>
              <w:t> </w:t>
            </w:r>
            <w:r>
              <w:rPr>
                <w:sz w:val="17"/>
              </w:rPr>
              <w:t>working</w:t>
            </w:r>
            <w:r>
              <w:rPr>
                <w:spacing w:val="-10"/>
                <w:sz w:val="17"/>
              </w:rPr>
              <w:t> </w:t>
            </w:r>
            <w:r>
              <w:rPr>
                <w:sz w:val="17"/>
              </w:rPr>
              <w:t>for</w:t>
            </w:r>
            <w:r>
              <w:rPr>
                <w:spacing w:val="-10"/>
                <w:sz w:val="17"/>
              </w:rPr>
              <w:t> </w:t>
            </w:r>
            <w:r>
              <w:rPr>
                <w:sz w:val="17"/>
              </w:rPr>
              <w:t>a</w:t>
            </w:r>
            <w:r>
              <w:rPr>
                <w:spacing w:val="-10"/>
                <w:sz w:val="17"/>
              </w:rPr>
              <w:t> </w:t>
            </w:r>
            <w:r>
              <w:rPr>
                <w:sz w:val="17"/>
              </w:rPr>
              <w:t>company</w:t>
            </w:r>
            <w:r>
              <w:rPr>
                <w:spacing w:val="-10"/>
                <w:sz w:val="17"/>
              </w:rPr>
              <w:t> </w:t>
            </w:r>
            <w:r>
              <w:rPr>
                <w:sz w:val="17"/>
              </w:rPr>
              <w:t>that </w:t>
            </w:r>
            <w:r>
              <w:rPr>
                <w:spacing w:val="-4"/>
                <w:sz w:val="17"/>
              </w:rPr>
              <w:t>distributes</w:t>
            </w:r>
            <w:r>
              <w:rPr>
                <w:spacing w:val="-6"/>
                <w:sz w:val="17"/>
              </w:rPr>
              <w:t> </w:t>
            </w:r>
            <w:r>
              <w:rPr>
                <w:spacing w:val="-4"/>
                <w:sz w:val="17"/>
              </w:rPr>
              <w:t>consumer</w:t>
            </w:r>
            <w:r>
              <w:rPr>
                <w:spacing w:val="-6"/>
                <w:sz w:val="17"/>
              </w:rPr>
              <w:t> </w:t>
            </w:r>
            <w:r>
              <w:rPr>
                <w:spacing w:val="-4"/>
                <w:sz w:val="17"/>
              </w:rPr>
              <w:t>products</w:t>
            </w:r>
            <w:r>
              <w:rPr>
                <w:spacing w:val="-6"/>
                <w:sz w:val="17"/>
              </w:rPr>
              <w:t> </w:t>
            </w:r>
            <w:r>
              <w:rPr>
                <w:spacing w:val="-4"/>
                <w:sz w:val="17"/>
              </w:rPr>
              <w:t>to</w:t>
            </w:r>
            <w:r>
              <w:rPr>
                <w:spacing w:val="-6"/>
                <w:sz w:val="17"/>
              </w:rPr>
              <w:t> </w:t>
            </w:r>
            <w:r>
              <w:rPr>
                <w:spacing w:val="-4"/>
                <w:sz w:val="17"/>
              </w:rPr>
              <w:t>retailers</w:t>
            </w:r>
            <w:r>
              <w:rPr>
                <w:spacing w:val="-6"/>
                <w:sz w:val="17"/>
              </w:rPr>
              <w:t> </w:t>
            </w:r>
            <w:r>
              <w:rPr>
                <w:spacing w:val="-4"/>
                <w:sz w:val="17"/>
              </w:rPr>
              <w:t>across</w:t>
            </w:r>
            <w:r>
              <w:rPr>
                <w:spacing w:val="-6"/>
                <w:sz w:val="17"/>
              </w:rPr>
              <w:t> </w:t>
            </w:r>
            <w:r>
              <w:rPr>
                <w:spacing w:val="-4"/>
                <w:sz w:val="17"/>
              </w:rPr>
              <w:t>the</w:t>
            </w:r>
            <w:r>
              <w:rPr>
                <w:spacing w:val="-6"/>
                <w:sz w:val="17"/>
              </w:rPr>
              <w:t> </w:t>
            </w:r>
            <w:r>
              <w:rPr>
                <w:spacing w:val="-4"/>
                <w:sz w:val="17"/>
              </w:rPr>
              <w:t>U.S.</w:t>
            </w:r>
            <w:r>
              <w:rPr>
                <w:sz w:val="17"/>
              </w:rPr>
              <w:t> You</w:t>
            </w:r>
            <w:r>
              <w:rPr>
                <w:spacing w:val="-10"/>
                <w:sz w:val="17"/>
              </w:rPr>
              <w:t> </w:t>
            </w:r>
            <w:r>
              <w:rPr>
                <w:sz w:val="17"/>
              </w:rPr>
              <w:t>must</w:t>
            </w:r>
            <w:r>
              <w:rPr>
                <w:spacing w:val="-10"/>
                <w:sz w:val="17"/>
              </w:rPr>
              <w:t> </w:t>
            </w:r>
            <w:r>
              <w:rPr>
                <w:sz w:val="17"/>
              </w:rPr>
              <w:t>find</w:t>
            </w:r>
            <w:r>
              <w:rPr>
                <w:spacing w:val="-10"/>
                <w:sz w:val="17"/>
              </w:rPr>
              <w:t> </w:t>
            </w:r>
            <w:r>
              <w:rPr>
                <w:sz w:val="17"/>
              </w:rPr>
              <w:t>out</w:t>
            </w:r>
            <w:r>
              <w:rPr>
                <w:spacing w:val="-10"/>
                <w:sz w:val="17"/>
              </w:rPr>
              <w:t> </w:t>
            </w:r>
            <w:r>
              <w:rPr>
                <w:sz w:val="17"/>
              </w:rPr>
              <w:t>why</w:t>
            </w:r>
            <w:r>
              <w:rPr>
                <w:spacing w:val="-10"/>
                <w:sz w:val="17"/>
              </w:rPr>
              <w:t> </w:t>
            </w:r>
            <w:r>
              <w:rPr>
                <w:sz w:val="17"/>
              </w:rPr>
              <w:t>sales</w:t>
            </w:r>
            <w:r>
              <w:rPr>
                <w:spacing w:val="-10"/>
                <w:sz w:val="17"/>
              </w:rPr>
              <w:t> </w:t>
            </w:r>
            <w:r>
              <w:rPr>
                <w:sz w:val="17"/>
              </w:rPr>
              <w:t>of</w:t>
            </w:r>
            <w:r>
              <w:rPr>
                <w:spacing w:val="-3"/>
                <w:sz w:val="17"/>
              </w:rPr>
              <w:t> </w:t>
            </w:r>
            <w:r>
              <w:rPr>
                <w:sz w:val="17"/>
              </w:rPr>
              <w:t>your</w:t>
            </w:r>
            <w:r>
              <w:rPr>
                <w:spacing w:val="-10"/>
                <w:sz w:val="17"/>
              </w:rPr>
              <w:t> </w:t>
            </w:r>
            <w:r>
              <w:rPr>
                <w:sz w:val="17"/>
              </w:rPr>
              <w:t>historically</w:t>
            </w:r>
            <w:r>
              <w:rPr>
                <w:spacing w:val="-10"/>
                <w:sz w:val="17"/>
              </w:rPr>
              <w:t> </w:t>
            </w:r>
            <w:r>
              <w:rPr>
                <w:sz w:val="17"/>
              </w:rPr>
              <w:t>most popular</w:t>
            </w:r>
            <w:r>
              <w:rPr>
                <w:spacing w:val="-11"/>
                <w:sz w:val="17"/>
              </w:rPr>
              <w:t> </w:t>
            </w:r>
            <w:r>
              <w:rPr>
                <w:sz w:val="17"/>
              </w:rPr>
              <w:t>product,</w:t>
            </w:r>
            <w:r>
              <w:rPr>
                <w:spacing w:val="-11"/>
                <w:sz w:val="17"/>
              </w:rPr>
              <w:t> </w:t>
            </w:r>
            <w:r>
              <w:rPr>
                <w:sz w:val="17"/>
              </w:rPr>
              <w:t>the</w:t>
            </w:r>
            <w:r>
              <w:rPr>
                <w:spacing w:val="-10"/>
                <w:sz w:val="17"/>
              </w:rPr>
              <w:t> </w:t>
            </w:r>
            <w:r>
              <w:rPr>
                <w:sz w:val="17"/>
              </w:rPr>
              <w:t>electric</w:t>
            </w:r>
            <w:r>
              <w:rPr>
                <w:spacing w:val="-11"/>
                <w:sz w:val="17"/>
              </w:rPr>
              <w:t> </w:t>
            </w:r>
            <w:r>
              <w:rPr>
                <w:sz w:val="17"/>
              </w:rPr>
              <w:t>grill,</w:t>
            </w:r>
            <w:r>
              <w:rPr>
                <w:spacing w:val="-11"/>
                <w:sz w:val="17"/>
              </w:rPr>
              <w:t> </w:t>
            </w:r>
            <w:r>
              <w:rPr>
                <w:sz w:val="17"/>
              </w:rPr>
              <w:t>have</w:t>
            </w:r>
            <w:r>
              <w:rPr>
                <w:spacing w:val="-10"/>
                <w:sz w:val="17"/>
              </w:rPr>
              <w:t> </w:t>
            </w:r>
            <w:r>
              <w:rPr>
                <w:sz w:val="17"/>
              </w:rPr>
              <w:t>been</w:t>
            </w:r>
            <w:r>
              <w:rPr>
                <w:spacing w:val="-11"/>
                <w:sz w:val="17"/>
              </w:rPr>
              <w:t> </w:t>
            </w:r>
            <w:r>
              <w:rPr>
                <w:sz w:val="17"/>
              </w:rPr>
              <w:t>declining.</w:t>
            </w:r>
          </w:p>
        </w:tc>
        <w:tc>
          <w:tcPr>
            <w:tcW w:w="2821"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pStyle w:val="BodyText"/>
        <w:spacing w:before="7"/>
        <w:rPr>
          <w:sz w:val="13"/>
        </w:rPr>
      </w:pPr>
    </w:p>
    <w:p>
      <w:pPr>
        <w:spacing w:after="0"/>
        <w:rPr>
          <w:sz w:val="13"/>
        </w:rPr>
        <w:sectPr>
          <w:type w:val="continuous"/>
          <w:pgSz w:w="12240" w:h="15660"/>
          <w:pgMar w:header="500" w:footer="0" w:top="0" w:bottom="280" w:left="0" w:right="0"/>
        </w:sectPr>
      </w:pPr>
    </w:p>
    <w:p>
      <w:pPr>
        <w:spacing w:line="203" w:lineRule="exact" w:before="117"/>
        <w:ind w:left="1259" w:right="0" w:firstLine="0"/>
        <w:jc w:val="left"/>
        <w:rPr>
          <w:rFonts w:ascii="Trebuchet MS"/>
          <w:b/>
          <w:sz w:val="17"/>
        </w:rPr>
      </w:pPr>
      <w:r>
        <w:rPr>
          <w:rFonts w:ascii="Book Antiqua"/>
          <w:b/>
          <w:color w:val="197FBF"/>
          <w:sz w:val="17"/>
        </w:rPr>
        <w:t>BE</w:t>
      </w:r>
      <w:r>
        <w:rPr>
          <w:rFonts w:ascii="Book Antiqua"/>
          <w:b/>
          <w:color w:val="197FBF"/>
          <w:spacing w:val="-11"/>
          <w:sz w:val="17"/>
        </w:rPr>
        <w:t> </w:t>
      </w:r>
      <w:r>
        <w:rPr>
          <w:rFonts w:ascii="Book Antiqua"/>
          <w:b/>
          <w:color w:val="197FBF"/>
          <w:sz w:val="17"/>
        </w:rPr>
        <w:t>3.4</w:t>
      </w:r>
      <w:r>
        <w:rPr>
          <w:rFonts w:ascii="Book Antiqua"/>
          <w:b/>
          <w:color w:val="197FBF"/>
          <w:spacing w:val="25"/>
          <w:sz w:val="17"/>
        </w:rPr>
        <w:t> </w:t>
      </w:r>
      <w:r>
        <w:rPr>
          <w:rFonts w:ascii="Trebuchet MS"/>
          <w:b/>
          <w:color w:val="B20000"/>
          <w:sz w:val="17"/>
        </w:rPr>
        <w:t>(LO</w:t>
      </w:r>
      <w:r>
        <w:rPr>
          <w:rFonts w:ascii="Trebuchet MS"/>
          <w:b/>
          <w:color w:val="B20000"/>
          <w:spacing w:val="-19"/>
          <w:sz w:val="17"/>
        </w:rPr>
        <w:t> </w:t>
      </w:r>
      <w:r>
        <w:rPr>
          <w:rFonts w:ascii="Trebuchet MS"/>
          <w:b/>
          <w:color w:val="B20000"/>
          <w:sz w:val="17"/>
        </w:rPr>
        <w:t>2,</w:t>
      </w:r>
      <w:r>
        <w:rPr>
          <w:rFonts w:ascii="Trebuchet MS"/>
          <w:b/>
          <w:color w:val="B20000"/>
          <w:spacing w:val="-19"/>
          <w:sz w:val="17"/>
        </w:rPr>
        <w:t> </w:t>
      </w:r>
      <w:r>
        <w:rPr>
          <w:rFonts w:ascii="Trebuchet MS"/>
          <w:b/>
          <w:color w:val="B20000"/>
          <w:spacing w:val="-8"/>
          <w:sz w:val="17"/>
        </w:rPr>
        <w:t>6)</w:t>
      </w:r>
    </w:p>
    <w:p>
      <w:pPr>
        <w:pStyle w:val="BodyText"/>
        <w:spacing w:line="220" w:lineRule="exact" w:before="99"/>
        <w:ind w:left="913"/>
      </w:pPr>
      <w:r>
        <w:rPr/>
        <w:br w:type="column"/>
      </w:r>
      <w:r>
        <w:rPr>
          <w:w w:val="90"/>
        </w:rPr>
        <w:t>As</w:t>
      </w:r>
      <w:r>
        <w:rPr>
          <w:spacing w:val="6"/>
        </w:rPr>
        <w:t> </w:t>
      </w:r>
      <w:r>
        <w:rPr>
          <w:w w:val="90"/>
        </w:rPr>
        <w:t>an</w:t>
      </w:r>
      <w:r>
        <w:rPr>
          <w:spacing w:val="7"/>
        </w:rPr>
        <w:t> </w:t>
      </w:r>
      <w:r>
        <w:rPr>
          <w:w w:val="90"/>
        </w:rPr>
        <w:t>audit</w:t>
      </w:r>
      <w:r>
        <w:rPr>
          <w:spacing w:val="7"/>
        </w:rPr>
        <w:t> </w:t>
      </w:r>
      <w:r>
        <w:rPr>
          <w:w w:val="90"/>
        </w:rPr>
        <w:t>senior,</w:t>
      </w:r>
      <w:r>
        <w:rPr>
          <w:spacing w:val="6"/>
        </w:rPr>
        <w:t> </w:t>
      </w:r>
      <w:r>
        <w:rPr>
          <w:w w:val="90"/>
        </w:rPr>
        <w:t>you</w:t>
      </w:r>
      <w:r>
        <w:rPr>
          <w:spacing w:val="7"/>
        </w:rPr>
        <w:t> </w:t>
      </w:r>
      <w:r>
        <w:rPr>
          <w:w w:val="90"/>
        </w:rPr>
        <w:t>have</w:t>
      </w:r>
      <w:r>
        <w:rPr>
          <w:spacing w:val="7"/>
        </w:rPr>
        <w:t> </w:t>
      </w:r>
      <w:r>
        <w:rPr>
          <w:w w:val="90"/>
        </w:rPr>
        <w:t>asked</w:t>
      </w:r>
      <w:r>
        <w:rPr>
          <w:spacing w:val="7"/>
        </w:rPr>
        <w:t> </w:t>
      </w:r>
      <w:r>
        <w:rPr>
          <w:w w:val="90"/>
        </w:rPr>
        <w:t>your</w:t>
      </w:r>
      <w:r>
        <w:rPr>
          <w:spacing w:val="6"/>
        </w:rPr>
        <w:t> </w:t>
      </w:r>
      <w:r>
        <w:rPr>
          <w:w w:val="90"/>
        </w:rPr>
        <w:t>intern</w:t>
      </w:r>
      <w:r>
        <w:rPr>
          <w:spacing w:val="7"/>
        </w:rPr>
        <w:t> </w:t>
      </w:r>
      <w:r>
        <w:rPr>
          <w:w w:val="90"/>
        </w:rPr>
        <w:t>to</w:t>
      </w:r>
      <w:r>
        <w:rPr>
          <w:spacing w:val="7"/>
        </w:rPr>
        <w:t> </w:t>
      </w:r>
      <w:r>
        <w:rPr>
          <w:w w:val="90"/>
        </w:rPr>
        <w:t>perform</w:t>
      </w:r>
      <w:r>
        <w:rPr>
          <w:spacing w:val="7"/>
        </w:rPr>
        <w:t> </w:t>
      </w:r>
      <w:r>
        <w:rPr>
          <w:w w:val="90"/>
        </w:rPr>
        <w:t>descriptive</w:t>
      </w:r>
      <w:r>
        <w:rPr>
          <w:spacing w:val="6"/>
        </w:rPr>
        <w:t> </w:t>
      </w:r>
      <w:r>
        <w:rPr>
          <w:spacing w:val="-2"/>
          <w:w w:val="90"/>
        </w:rPr>
        <w:t>anal-</w:t>
      </w:r>
    </w:p>
    <w:p>
      <w:pPr>
        <w:spacing w:after="0" w:line="220" w:lineRule="exact"/>
        <w:sectPr>
          <w:type w:val="continuous"/>
          <w:pgSz w:w="12240" w:h="15660"/>
          <w:pgMar w:header="500" w:footer="0" w:top="0" w:bottom="280" w:left="0" w:right="0"/>
          <w:cols w:num="2" w:equalWidth="0">
            <w:col w:w="2450" w:space="40"/>
            <w:col w:w="9750"/>
          </w:cols>
        </w:sectPr>
      </w:pPr>
    </w:p>
    <w:p>
      <w:pPr>
        <w:pStyle w:val="BodyText"/>
        <w:spacing w:line="230" w:lineRule="auto" w:before="6"/>
        <w:ind w:left="1260" w:right="3537"/>
        <w:jc w:val="both"/>
      </w:pPr>
      <w:r>
        <w:rPr/>
        <w:pict>
          <v:group style="position:absolute;margin-left:126.717697pt;margin-top:-10.63059pt;width:39.2pt;height:12.35pt;mso-position-horizontal-relative:page;mso-position-vertical-relative:paragraph;z-index:15855616" id="docshapegroup1754" coordorigin="2534,-213" coordsize="784,247">
            <v:shape style="position:absolute;left:2534;top:-213;width:784;height:240" id="docshape1755" coordorigin="2534,-213" coordsize="784,240" path="m3258,-213l2594,-213,2560,-212,2542,-205,2535,-187,2534,-153,2534,-33,2535,2,2542,20,2560,26,2594,27,3258,27,3293,26,3311,20,3317,2,3318,-33,3318,-153,3317,-187,3311,-205,3293,-212,3258,-213xe" filled="true" fillcolor="#33197f" stroked="false">
              <v:path arrowok="t"/>
              <v:fill type="solid"/>
            </v:shape>
            <v:shape style="position:absolute;left:2534;top:-213;width:784;height:247" type="#_x0000_t202" id="docshape1756"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4"/>
        </w:rPr>
        <w:t>ysis</w:t>
      </w:r>
      <w:r>
        <w:rPr>
          <w:spacing w:val="-7"/>
        </w:rPr>
        <w:t> </w:t>
      </w:r>
      <w:r>
        <w:rPr>
          <w:spacing w:val="-4"/>
        </w:rPr>
        <w:t>on</w:t>
      </w:r>
      <w:r>
        <w:rPr>
          <w:spacing w:val="-7"/>
        </w:rPr>
        <w:t> </w:t>
      </w:r>
      <w:r>
        <w:rPr>
          <w:spacing w:val="-4"/>
        </w:rPr>
        <w:t>the</w:t>
      </w:r>
      <w:r>
        <w:rPr>
          <w:spacing w:val="-6"/>
        </w:rPr>
        <w:t> </w:t>
      </w:r>
      <w:r>
        <w:rPr>
          <w:spacing w:val="-4"/>
        </w:rPr>
        <w:t>company’s</w:t>
      </w:r>
      <w:r>
        <w:rPr>
          <w:spacing w:val="-7"/>
        </w:rPr>
        <w:t> </w:t>
      </w:r>
      <w:r>
        <w:rPr>
          <w:spacing w:val="-4"/>
        </w:rPr>
        <w:t>maintenance</w:t>
      </w:r>
      <w:r>
        <w:rPr>
          <w:spacing w:val="-7"/>
        </w:rPr>
        <w:t> </w:t>
      </w:r>
      <w:r>
        <w:rPr>
          <w:spacing w:val="-4"/>
        </w:rPr>
        <w:t>expenses</w:t>
      </w:r>
      <w:r>
        <w:rPr>
          <w:spacing w:val="-6"/>
        </w:rPr>
        <w:t> </w:t>
      </w:r>
      <w:r>
        <w:rPr>
          <w:spacing w:val="-4"/>
        </w:rPr>
        <w:t>for</w:t>
      </w:r>
      <w:r>
        <w:rPr>
          <w:spacing w:val="-7"/>
        </w:rPr>
        <w:t> </w:t>
      </w:r>
      <w:r>
        <w:rPr>
          <w:spacing w:val="-4"/>
        </w:rPr>
        <w:t>the</w:t>
      </w:r>
      <w:r>
        <w:rPr>
          <w:spacing w:val="-6"/>
        </w:rPr>
        <w:t> </w:t>
      </w:r>
      <w:r>
        <w:rPr>
          <w:spacing w:val="-4"/>
        </w:rPr>
        <w:t>period</w:t>
      </w:r>
      <w:r>
        <w:rPr>
          <w:spacing w:val="-7"/>
        </w:rPr>
        <w:t> </w:t>
      </w:r>
      <w:r>
        <w:rPr>
          <w:spacing w:val="-4"/>
        </w:rPr>
        <w:t>under</w:t>
      </w:r>
      <w:r>
        <w:rPr>
          <w:spacing w:val="-7"/>
        </w:rPr>
        <w:t> </w:t>
      </w:r>
      <w:r>
        <w:rPr>
          <w:spacing w:val="-4"/>
        </w:rPr>
        <w:t>audit.</w:t>
      </w:r>
      <w:r>
        <w:rPr>
          <w:spacing w:val="-6"/>
        </w:rPr>
        <w:t> </w:t>
      </w:r>
      <w:r>
        <w:rPr>
          <w:spacing w:val="-4"/>
        </w:rPr>
        <w:t>You</w:t>
      </w:r>
      <w:r>
        <w:rPr>
          <w:spacing w:val="-7"/>
        </w:rPr>
        <w:t> </w:t>
      </w:r>
      <w:r>
        <w:rPr>
          <w:spacing w:val="-4"/>
        </w:rPr>
        <w:t>remind</w:t>
      </w:r>
      <w:r>
        <w:rPr>
          <w:spacing w:val="-7"/>
        </w:rPr>
        <w:t> </w:t>
      </w:r>
      <w:r>
        <w:rPr>
          <w:spacing w:val="-4"/>
        </w:rPr>
        <w:t>the</w:t>
      </w:r>
      <w:r>
        <w:rPr>
          <w:spacing w:val="-6"/>
        </w:rPr>
        <w:t> </w:t>
      </w:r>
      <w:r>
        <w:rPr>
          <w:spacing w:val="-4"/>
        </w:rPr>
        <w:t>intern</w:t>
      </w:r>
      <w:r>
        <w:rPr>
          <w:spacing w:val="-7"/>
        </w:rPr>
        <w:t> </w:t>
      </w:r>
      <w:r>
        <w:rPr>
          <w:spacing w:val="-4"/>
        </w:rPr>
        <w:t>that</w:t>
      </w:r>
      <w:r>
        <w:rPr>
          <w:spacing w:val="-6"/>
        </w:rPr>
        <w:t> </w:t>
      </w:r>
      <w:r>
        <w:rPr>
          <w:spacing w:val="-4"/>
        </w:rPr>
        <w:t>they</w:t>
      </w:r>
      <w:r>
        <w:rPr/>
        <w:t> must</w:t>
      </w:r>
      <w:r>
        <w:rPr>
          <w:spacing w:val="-8"/>
        </w:rPr>
        <w:t> </w:t>
      </w:r>
      <w:r>
        <w:rPr/>
        <w:t>first</w:t>
      </w:r>
      <w:r>
        <w:rPr>
          <w:spacing w:val="-8"/>
        </w:rPr>
        <w:t> </w:t>
      </w:r>
      <w:r>
        <w:rPr/>
        <w:t>identify</w:t>
      </w:r>
      <w:r>
        <w:rPr>
          <w:spacing w:val="-8"/>
        </w:rPr>
        <w:t> </w:t>
      </w:r>
      <w:r>
        <w:rPr/>
        <w:t>the</w:t>
      </w:r>
      <w:r>
        <w:rPr>
          <w:spacing w:val="-8"/>
        </w:rPr>
        <w:t> </w:t>
      </w:r>
      <w:r>
        <w:rPr/>
        <w:t>purpose</w:t>
      </w:r>
      <w:r>
        <w:rPr>
          <w:spacing w:val="-8"/>
        </w:rPr>
        <w:t> </w:t>
      </w:r>
      <w:r>
        <w:rPr/>
        <w:t>of</w:t>
      </w:r>
      <w:r>
        <w:rPr>
          <w:spacing w:val="-3"/>
        </w:rPr>
        <w:t> </w:t>
      </w:r>
      <w:r>
        <w:rPr/>
        <w:t>the</w:t>
      </w:r>
      <w:r>
        <w:rPr>
          <w:spacing w:val="-8"/>
        </w:rPr>
        <w:t> </w:t>
      </w:r>
      <w:r>
        <w:rPr/>
        <w:t>analysis</w:t>
      </w:r>
      <w:r>
        <w:rPr>
          <w:spacing w:val="-8"/>
        </w:rPr>
        <w:t> </w:t>
      </w:r>
      <w:r>
        <w:rPr/>
        <w:t>and</w:t>
      </w:r>
      <w:r>
        <w:rPr>
          <w:spacing w:val="-8"/>
        </w:rPr>
        <w:t> </w:t>
      </w:r>
      <w:r>
        <w:rPr/>
        <w:t>then</w:t>
      </w:r>
      <w:r>
        <w:rPr>
          <w:spacing w:val="-8"/>
        </w:rPr>
        <w:t> </w:t>
      </w:r>
      <w:r>
        <w:rPr/>
        <w:t>break</w:t>
      </w:r>
      <w:r>
        <w:rPr>
          <w:spacing w:val="-8"/>
        </w:rPr>
        <w:t> </w:t>
      </w:r>
      <w:r>
        <w:rPr/>
        <w:t>that</w:t>
      </w:r>
      <w:r>
        <w:rPr>
          <w:spacing w:val="-8"/>
        </w:rPr>
        <w:t> </w:t>
      </w:r>
      <w:r>
        <w:rPr/>
        <w:t>down</w:t>
      </w:r>
      <w:r>
        <w:rPr>
          <w:spacing w:val="-8"/>
        </w:rPr>
        <w:t> </w:t>
      </w:r>
      <w:r>
        <w:rPr/>
        <w:t>into</w:t>
      </w:r>
      <w:r>
        <w:rPr>
          <w:spacing w:val="-8"/>
        </w:rPr>
        <w:t> </w:t>
      </w:r>
      <w:r>
        <w:rPr/>
        <w:t>questions.</w:t>
      </w:r>
      <w:r>
        <w:rPr>
          <w:spacing w:val="-10"/>
        </w:rPr>
        <w:t> </w:t>
      </w:r>
      <w:r>
        <w:rPr/>
        <w:t>The</w:t>
      </w:r>
      <w:r>
        <w:rPr>
          <w:spacing w:val="-8"/>
        </w:rPr>
        <w:t> </w:t>
      </w:r>
      <w:r>
        <w:rPr/>
        <w:t>intern</w:t>
      </w:r>
      <w:r>
        <w:rPr>
          <w:spacing w:val="-8"/>
        </w:rPr>
        <w:t> </w:t>
      </w:r>
      <w:r>
        <w:rPr/>
        <w:t>is </w:t>
      </w:r>
      <w:r>
        <w:rPr>
          <w:spacing w:val="-4"/>
        </w:rPr>
        <w:t>concerned</w:t>
      </w:r>
      <w:r>
        <w:rPr>
          <w:spacing w:val="-7"/>
        </w:rPr>
        <w:t> </w:t>
      </w:r>
      <w:r>
        <w:rPr>
          <w:spacing w:val="-4"/>
        </w:rPr>
        <w:t>and</w:t>
      </w:r>
      <w:r>
        <w:rPr>
          <w:spacing w:val="-6"/>
        </w:rPr>
        <w:t> </w:t>
      </w:r>
      <w:r>
        <w:rPr>
          <w:spacing w:val="-4"/>
        </w:rPr>
        <w:t>wonders</w:t>
      </w:r>
      <w:r>
        <w:rPr>
          <w:spacing w:val="-7"/>
        </w:rPr>
        <w:t> </w:t>
      </w:r>
      <w:r>
        <w:rPr>
          <w:spacing w:val="-4"/>
        </w:rPr>
        <w:t>how</w:t>
      </w:r>
      <w:r>
        <w:rPr>
          <w:spacing w:val="-6"/>
        </w:rPr>
        <w:t> </w:t>
      </w:r>
      <w:r>
        <w:rPr>
          <w:spacing w:val="-4"/>
        </w:rPr>
        <w:t>they</w:t>
      </w:r>
      <w:r>
        <w:rPr>
          <w:spacing w:val="-7"/>
        </w:rPr>
        <w:t> </w:t>
      </w:r>
      <w:r>
        <w:rPr>
          <w:spacing w:val="-4"/>
        </w:rPr>
        <w:t>would</w:t>
      </w:r>
      <w:r>
        <w:rPr>
          <w:spacing w:val="-6"/>
        </w:rPr>
        <w:t> </w:t>
      </w:r>
      <w:r>
        <w:rPr>
          <w:spacing w:val="-4"/>
        </w:rPr>
        <w:t>know</w:t>
      </w:r>
      <w:r>
        <w:rPr>
          <w:spacing w:val="-7"/>
        </w:rPr>
        <w:t> </w:t>
      </w:r>
      <w:r>
        <w:rPr>
          <w:spacing w:val="-4"/>
        </w:rPr>
        <w:t>if</w:t>
      </w:r>
      <w:r>
        <w:rPr/>
        <w:t> </w:t>
      </w:r>
      <w:r>
        <w:rPr>
          <w:spacing w:val="-4"/>
        </w:rPr>
        <w:t>they</w:t>
      </w:r>
      <w:r>
        <w:rPr>
          <w:spacing w:val="-7"/>
        </w:rPr>
        <w:t> </w:t>
      </w:r>
      <w:r>
        <w:rPr>
          <w:spacing w:val="-4"/>
        </w:rPr>
        <w:t>developed</w:t>
      </w:r>
      <w:r>
        <w:rPr>
          <w:spacing w:val="-6"/>
        </w:rPr>
        <w:t> </w:t>
      </w:r>
      <w:r>
        <w:rPr>
          <w:spacing w:val="-4"/>
        </w:rPr>
        <w:t>a</w:t>
      </w:r>
      <w:r>
        <w:rPr>
          <w:spacing w:val="-7"/>
        </w:rPr>
        <w:t> </w:t>
      </w:r>
      <w:r>
        <w:rPr>
          <w:spacing w:val="-4"/>
        </w:rPr>
        <w:t>good</w:t>
      </w:r>
      <w:r>
        <w:rPr>
          <w:spacing w:val="-6"/>
        </w:rPr>
        <w:t> </w:t>
      </w:r>
      <w:r>
        <w:rPr>
          <w:spacing w:val="-4"/>
        </w:rPr>
        <w:t>descriptive</w:t>
      </w:r>
      <w:r>
        <w:rPr>
          <w:spacing w:val="-7"/>
        </w:rPr>
        <w:t> </w:t>
      </w:r>
      <w:r>
        <w:rPr>
          <w:spacing w:val="-4"/>
        </w:rPr>
        <w:t>question.</w:t>
      </w:r>
      <w:r>
        <w:rPr>
          <w:spacing w:val="-6"/>
        </w:rPr>
        <w:t> </w:t>
      </w:r>
      <w:r>
        <w:rPr>
          <w:spacing w:val="-4"/>
        </w:rPr>
        <w:t>Fill</w:t>
      </w:r>
      <w:r>
        <w:rPr>
          <w:spacing w:val="-7"/>
        </w:rPr>
        <w:t> </w:t>
      </w:r>
      <w:r>
        <w:rPr>
          <w:spacing w:val="-4"/>
        </w:rPr>
        <w:t>in</w:t>
      </w:r>
      <w:r>
        <w:rPr>
          <w:spacing w:val="-6"/>
        </w:rPr>
        <w:t> </w:t>
      </w:r>
      <w:r>
        <w:rPr>
          <w:spacing w:val="-4"/>
        </w:rPr>
        <w:t>the</w:t>
      </w:r>
      <w:r>
        <w:rPr/>
        <w:t> blank</w:t>
      </w:r>
      <w:r>
        <w:rPr>
          <w:spacing w:val="-11"/>
        </w:rPr>
        <w:t> </w:t>
      </w:r>
      <w:r>
        <w:rPr/>
        <w:t>to</w:t>
      </w:r>
      <w:r>
        <w:rPr>
          <w:spacing w:val="-11"/>
        </w:rPr>
        <w:t> </w:t>
      </w:r>
      <w:r>
        <w:rPr/>
        <w:t>formulate</w:t>
      </w:r>
      <w:r>
        <w:rPr>
          <w:spacing w:val="-10"/>
        </w:rPr>
        <w:t> </w:t>
      </w:r>
      <w:r>
        <w:rPr/>
        <w:t>a</w:t>
      </w:r>
      <w:r>
        <w:rPr>
          <w:spacing w:val="-11"/>
        </w:rPr>
        <w:t> </w:t>
      </w:r>
      <w:r>
        <w:rPr/>
        <w:t>response</w:t>
      </w:r>
      <w:r>
        <w:rPr>
          <w:spacing w:val="-11"/>
        </w:rPr>
        <w:t> </w:t>
      </w:r>
      <w:r>
        <w:rPr/>
        <w:t>to</w:t>
      </w:r>
      <w:r>
        <w:rPr>
          <w:spacing w:val="-10"/>
        </w:rPr>
        <w:t> </w:t>
      </w:r>
      <w:r>
        <w:rPr/>
        <w:t>the</w:t>
      </w:r>
      <w:r>
        <w:rPr>
          <w:spacing w:val="-11"/>
        </w:rPr>
        <w:t> </w:t>
      </w:r>
      <w:r>
        <w:rPr/>
        <w:t>intern’s</w:t>
      </w:r>
      <w:r>
        <w:rPr>
          <w:spacing w:val="-10"/>
        </w:rPr>
        <w:t> </w:t>
      </w:r>
      <w:r>
        <w:rPr/>
        <w:t>concern.</w:t>
      </w:r>
      <w:r>
        <w:rPr>
          <w:spacing w:val="-11"/>
        </w:rPr>
        <w:t> </w:t>
      </w:r>
      <w:r>
        <w:rPr/>
        <w:t>Each</w:t>
      </w:r>
      <w:r>
        <w:rPr>
          <w:spacing w:val="-11"/>
        </w:rPr>
        <w:t> </w:t>
      </w:r>
      <w:r>
        <w:rPr/>
        <w:t>term</w:t>
      </w:r>
      <w:r>
        <w:rPr>
          <w:spacing w:val="-10"/>
        </w:rPr>
        <w:t> </w:t>
      </w:r>
      <w:r>
        <w:rPr/>
        <w:t>can</w:t>
      </w:r>
      <w:r>
        <w:rPr>
          <w:spacing w:val="-11"/>
        </w:rPr>
        <w:t> </w:t>
      </w:r>
      <w:r>
        <w:rPr/>
        <w:t>be</w:t>
      </w:r>
      <w:r>
        <w:rPr>
          <w:spacing w:val="-11"/>
        </w:rPr>
        <w:t> </w:t>
      </w:r>
      <w:r>
        <w:rPr/>
        <w:t>used</w:t>
      </w:r>
      <w:r>
        <w:rPr>
          <w:spacing w:val="-10"/>
        </w:rPr>
        <w:t> </w:t>
      </w:r>
      <w:r>
        <w:rPr/>
        <w:t>once,</w:t>
      </w:r>
      <w:r>
        <w:rPr>
          <w:spacing w:val="-11"/>
        </w:rPr>
        <w:t> </w:t>
      </w:r>
      <w:r>
        <w:rPr/>
        <w:t>more</w:t>
      </w:r>
      <w:r>
        <w:rPr>
          <w:spacing w:val="-10"/>
        </w:rPr>
        <w:t> </w:t>
      </w:r>
      <w:r>
        <w:rPr/>
        <w:t>than</w:t>
      </w:r>
      <w:r>
        <w:rPr>
          <w:spacing w:val="-11"/>
        </w:rPr>
        <w:t> </w:t>
      </w:r>
      <w:r>
        <w:rPr/>
        <w:t>once,</w:t>
      </w:r>
      <w:r>
        <w:rPr>
          <w:spacing w:val="-11"/>
        </w:rPr>
        <w:t> </w:t>
      </w:r>
      <w:r>
        <w:rPr/>
        <w:t>or not at all.</w:t>
      </w:r>
    </w:p>
    <w:p>
      <w:pPr>
        <w:pStyle w:val="BodyText"/>
        <w:spacing w:before="52"/>
        <w:ind w:left="1260"/>
        <w:jc w:val="both"/>
      </w:pPr>
      <w:r>
        <w:rPr>
          <w:spacing w:val="-4"/>
        </w:rPr>
        <w:t>Word Bank: objective,</w:t>
      </w:r>
      <w:r>
        <w:rPr>
          <w:spacing w:val="-3"/>
        </w:rPr>
        <w:t> </w:t>
      </w:r>
      <w:r>
        <w:rPr>
          <w:spacing w:val="-4"/>
        </w:rPr>
        <w:t>specific, available, aspirational,</w:t>
      </w:r>
      <w:r>
        <w:rPr>
          <w:spacing w:val="-3"/>
        </w:rPr>
        <w:t> </w:t>
      </w:r>
      <w:r>
        <w:rPr>
          <w:spacing w:val="-4"/>
        </w:rPr>
        <w:t>accurate, considerable, exclusive,</w:t>
      </w:r>
      <w:r>
        <w:rPr>
          <w:spacing w:val="-3"/>
        </w:rPr>
        <w:t> </w:t>
      </w:r>
      <w:r>
        <w:rPr>
          <w:spacing w:val="-4"/>
        </w:rPr>
        <w:t>ambiguous</w:t>
      </w:r>
    </w:p>
    <w:p>
      <w:pPr>
        <w:pStyle w:val="BodyText"/>
        <w:tabs>
          <w:tab w:pos="2855" w:val="left" w:leader="none"/>
          <w:tab w:pos="5084" w:val="left" w:leader="none"/>
          <w:tab w:pos="6258" w:val="left" w:leader="none"/>
        </w:tabs>
        <w:spacing w:line="230" w:lineRule="auto" w:before="58"/>
        <w:ind w:left="1260" w:right="3537"/>
        <w:jc w:val="both"/>
      </w:pPr>
      <w:r>
        <w:rPr/>
        <w:t>A good question is one that relates to the </w:t>
      </w:r>
      <w:r>
        <w:rPr>
          <w:u w:val="single"/>
        </w:rPr>
        <w:tab/>
      </w:r>
      <w:r>
        <w:rPr/>
        <w:t>, is </w:t>
      </w:r>
      <w:r>
        <w:rPr>
          <w:u w:val="single"/>
        </w:rPr>
        <w:tab/>
      </w:r>
      <w:r>
        <w:rPr>
          <w:spacing w:val="-6"/>
        </w:rPr>
        <w:t>,</w:t>
      </w:r>
      <w:r>
        <w:rPr>
          <w:spacing w:val="-5"/>
        </w:rPr>
        <w:t> </w:t>
      </w:r>
      <w:r>
        <w:rPr>
          <w:spacing w:val="-6"/>
        </w:rPr>
        <w:t>measurable,</w:t>
      </w:r>
      <w:r>
        <w:rPr>
          <w:spacing w:val="-5"/>
        </w:rPr>
        <w:t> </w:t>
      </w:r>
      <w:r>
        <w:rPr>
          <w:spacing w:val="-6"/>
        </w:rPr>
        <w:t>and</w:t>
      </w:r>
      <w:r>
        <w:rPr>
          <w:spacing w:val="-4"/>
        </w:rPr>
        <w:t> </w:t>
      </w:r>
      <w:r>
        <w:rPr>
          <w:spacing w:val="-6"/>
        </w:rPr>
        <w:t>can</w:t>
      </w:r>
      <w:r>
        <w:rPr>
          <w:spacing w:val="-5"/>
        </w:rPr>
        <w:t> </w:t>
      </w:r>
      <w:r>
        <w:rPr>
          <w:spacing w:val="-6"/>
        </w:rPr>
        <w:t>be</w:t>
      </w:r>
      <w:r>
        <w:rPr>
          <w:spacing w:val="-5"/>
        </w:rPr>
        <w:t> </w:t>
      </w:r>
      <w:r>
        <w:rPr>
          <w:spacing w:val="-6"/>
        </w:rPr>
        <w:t>answered</w:t>
      </w:r>
      <w:r>
        <w:rPr/>
        <w:t> with the </w:t>
      </w:r>
      <w:r>
        <w:rPr>
          <w:u w:val="single"/>
        </w:rPr>
        <w:tab/>
      </w:r>
      <w:r>
        <w:rPr>
          <w:spacing w:val="-4"/>
        </w:rPr>
        <w:t> </w:t>
      </w:r>
      <w:r>
        <w:rPr/>
        <w:t>data.</w:t>
      </w:r>
    </w:p>
    <w:p>
      <w:pPr>
        <w:spacing w:after="0" w:line="230" w:lineRule="auto"/>
        <w:jc w:val="both"/>
        <w:sectPr>
          <w:type w:val="continuous"/>
          <w:pgSz w:w="12240" w:h="15660"/>
          <w:pgMar w:header="500" w:footer="0" w:top="0" w:bottom="280" w:left="0" w:right="0"/>
        </w:sectPr>
      </w:pPr>
    </w:p>
    <w:p>
      <w:pPr>
        <w:spacing w:line="202" w:lineRule="exact" w:before="71"/>
        <w:ind w:left="1260" w:right="0" w:firstLine="0"/>
        <w:jc w:val="left"/>
        <w:rPr>
          <w:rFonts w:ascii="Trebuchet MS"/>
          <w:b/>
          <w:sz w:val="17"/>
        </w:rPr>
      </w:pPr>
      <w:r>
        <w:rPr>
          <w:rFonts w:ascii="Book Antiqua"/>
          <w:b/>
          <w:color w:val="197FBF"/>
          <w:sz w:val="17"/>
        </w:rPr>
        <w:t>BE 3.5</w:t>
      </w:r>
      <w:r>
        <w:rPr>
          <w:rFonts w:ascii="Book Antiqua"/>
          <w:b/>
          <w:color w:val="197FBF"/>
          <w:spacing w:val="45"/>
          <w:sz w:val="17"/>
        </w:rPr>
        <w:t> </w:t>
      </w:r>
      <w:r>
        <w:rPr>
          <w:rFonts w:ascii="Trebuchet MS"/>
          <w:b/>
          <w:color w:val="B20000"/>
          <w:sz w:val="17"/>
        </w:rPr>
        <w:t>(LO</w:t>
      </w:r>
      <w:r>
        <w:rPr>
          <w:rFonts w:ascii="Trebuchet MS"/>
          <w:b/>
          <w:color w:val="B20000"/>
          <w:spacing w:val="-12"/>
          <w:sz w:val="17"/>
        </w:rPr>
        <w:t> </w:t>
      </w:r>
      <w:r>
        <w:rPr>
          <w:rFonts w:ascii="Trebuchet MS"/>
          <w:b/>
          <w:color w:val="B20000"/>
          <w:spacing w:val="-5"/>
          <w:sz w:val="17"/>
        </w:rPr>
        <w:t>2)</w:t>
      </w:r>
    </w:p>
    <w:p>
      <w:pPr>
        <w:pStyle w:val="BodyText"/>
        <w:spacing w:line="220" w:lineRule="exact" w:before="53"/>
        <w:ind w:left="1260"/>
      </w:pPr>
      <w:r>
        <w:rPr/>
        <w:br w:type="column"/>
      </w:r>
      <w:r>
        <w:rPr>
          <w:spacing w:val="-4"/>
        </w:rPr>
        <w:t>You</w:t>
      </w:r>
      <w:r>
        <w:rPr>
          <w:spacing w:val="-2"/>
        </w:rPr>
        <w:t> </w:t>
      </w:r>
      <w:r>
        <w:rPr>
          <w:spacing w:val="-4"/>
        </w:rPr>
        <w:t>are</w:t>
      </w:r>
      <w:r>
        <w:rPr>
          <w:spacing w:val="-2"/>
        </w:rPr>
        <w:t> </w:t>
      </w:r>
      <w:r>
        <w:rPr>
          <w:spacing w:val="-4"/>
        </w:rPr>
        <w:t>a</w:t>
      </w:r>
      <w:r>
        <w:rPr>
          <w:spacing w:val="-2"/>
        </w:rPr>
        <w:t> </w:t>
      </w:r>
      <w:r>
        <w:rPr>
          <w:spacing w:val="-4"/>
        </w:rPr>
        <w:t>financial</w:t>
      </w:r>
      <w:r>
        <w:rPr>
          <w:spacing w:val="-1"/>
        </w:rPr>
        <w:t> </w:t>
      </w:r>
      <w:r>
        <w:rPr>
          <w:spacing w:val="-4"/>
        </w:rPr>
        <w:t>accountant</w:t>
      </w:r>
      <w:r>
        <w:rPr>
          <w:spacing w:val="-2"/>
        </w:rPr>
        <w:t> </w:t>
      </w:r>
      <w:r>
        <w:rPr>
          <w:spacing w:val="-4"/>
        </w:rPr>
        <w:t>working</w:t>
      </w:r>
      <w:r>
        <w:rPr>
          <w:spacing w:val="-2"/>
        </w:rPr>
        <w:t> </w:t>
      </w:r>
      <w:r>
        <w:rPr>
          <w:spacing w:val="-4"/>
        </w:rPr>
        <w:t>for</w:t>
      </w:r>
      <w:r>
        <w:rPr>
          <w:spacing w:val="-1"/>
        </w:rPr>
        <w:t> </w:t>
      </w:r>
      <w:r>
        <w:rPr>
          <w:spacing w:val="-4"/>
        </w:rPr>
        <w:t>the</w:t>
      </w:r>
      <w:r>
        <w:rPr>
          <w:spacing w:val="-2"/>
        </w:rPr>
        <w:t> </w:t>
      </w:r>
      <w:r>
        <w:rPr>
          <w:spacing w:val="-4"/>
        </w:rPr>
        <w:t>city.</w:t>
      </w:r>
      <w:r>
        <w:rPr>
          <w:spacing w:val="-6"/>
        </w:rPr>
        <w:t> </w:t>
      </w:r>
      <w:r>
        <w:rPr>
          <w:spacing w:val="-4"/>
        </w:rPr>
        <w:t>Your</w:t>
      </w:r>
      <w:r>
        <w:rPr>
          <w:spacing w:val="-1"/>
        </w:rPr>
        <w:t> </w:t>
      </w:r>
      <w:r>
        <w:rPr>
          <w:spacing w:val="-4"/>
        </w:rPr>
        <w:t>con-</w:t>
      </w:r>
    </w:p>
    <w:p>
      <w:pPr>
        <w:spacing w:after="0" w:line="220" w:lineRule="exact"/>
        <w:sectPr>
          <w:type w:val="continuous"/>
          <w:pgSz w:w="12240" w:h="15660"/>
          <w:pgMar w:header="500" w:footer="0" w:top="0" w:bottom="280" w:left="0" w:right="0"/>
          <w:cols w:num="2" w:equalWidth="0">
            <w:col w:w="2342" w:space="636"/>
            <w:col w:w="9262"/>
          </w:cols>
        </w:sectPr>
      </w:pPr>
    </w:p>
    <w:p>
      <w:pPr>
        <w:pStyle w:val="BodyText"/>
        <w:spacing w:line="230" w:lineRule="auto" w:before="6"/>
        <w:ind w:left="1260" w:right="3536"/>
        <w:jc w:val="both"/>
      </w:pPr>
      <w:r>
        <w:rPr/>
        <w:pict>
          <v:rect style="position:absolute;margin-left:594pt;margin-top:0pt;width:18pt;height:783pt;mso-position-horizontal-relative:page;mso-position-vertical-relative:page;z-index:15855104" id="docshape1757" filled="true" fillcolor="#197fbf" stroked="false">
            <v:fill type="solid"/>
            <w10:wrap type="none"/>
          </v:rect>
        </w:pict>
      </w:r>
      <w:r>
        <w:rPr/>
        <w:pict>
          <v:group style="position:absolute;margin-left:119.404701pt;margin-top:-10.63059pt;width:88.1pt;height:12.35pt;mso-position-horizontal-relative:page;mso-position-vertical-relative:paragraph;z-index:15856128" id="docshapegroup1758" coordorigin="2388,-213" coordsize="1762,247">
            <v:shape style="position:absolute;left:2388;top:-213;width:1762;height:240" id="docshape1759" coordorigin="2388,-213" coordsize="1762,240" path="m4090,-213l2448,-213,2413,-212,2396,-205,2389,-187,2388,-153,2388,-33,2389,2,2396,20,2413,26,2448,27,4090,27,4124,26,4142,20,4149,2,4150,-33,4150,-153,4149,-187,4142,-205,4124,-212,4090,-213xe" filled="true" fillcolor="#00004c" stroked="false">
              <v:path arrowok="t"/>
              <v:fill type="solid"/>
            </v:shape>
            <v:shape style="position:absolute;left:2388;top:-213;width:1762;height:247" type="#_x0000_t202" id="docshape1760" filled="false" stroked="false">
              <v:textbox inset="0,0,0,0">
                <w:txbxContent>
                  <w:p>
                    <w:pPr>
                      <w:spacing w:before="6"/>
                      <w:ind w:left="5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spacing w:val="-2"/>
        </w:rPr>
        <w:t>troller</w:t>
      </w:r>
      <w:r>
        <w:rPr>
          <w:spacing w:val="-4"/>
        </w:rPr>
        <w:t> </w:t>
      </w:r>
      <w:r>
        <w:rPr>
          <w:spacing w:val="-2"/>
        </w:rPr>
        <w:t>would</w:t>
      </w:r>
      <w:r>
        <w:rPr>
          <w:spacing w:val="-4"/>
        </w:rPr>
        <w:t> </w:t>
      </w:r>
      <w:r>
        <w:rPr>
          <w:spacing w:val="-2"/>
        </w:rPr>
        <w:t>like</w:t>
      </w:r>
      <w:r>
        <w:rPr>
          <w:spacing w:val="-4"/>
        </w:rPr>
        <w:t> </w:t>
      </w:r>
      <w:r>
        <w:rPr>
          <w:spacing w:val="-2"/>
        </w:rPr>
        <w:t>to</w:t>
      </w:r>
      <w:r>
        <w:rPr>
          <w:spacing w:val="-4"/>
        </w:rPr>
        <w:t> </w:t>
      </w:r>
      <w:r>
        <w:rPr>
          <w:spacing w:val="-2"/>
        </w:rPr>
        <w:t>better</w:t>
      </w:r>
      <w:r>
        <w:rPr>
          <w:spacing w:val="-4"/>
        </w:rPr>
        <w:t> </w:t>
      </w:r>
      <w:r>
        <w:rPr>
          <w:spacing w:val="-2"/>
        </w:rPr>
        <w:t>understand</w:t>
      </w:r>
      <w:r>
        <w:rPr>
          <w:spacing w:val="-4"/>
        </w:rPr>
        <w:t> </w:t>
      </w:r>
      <w:r>
        <w:rPr>
          <w:spacing w:val="-2"/>
        </w:rPr>
        <w:t>vendor</w:t>
      </w:r>
      <w:r>
        <w:rPr>
          <w:spacing w:val="-4"/>
        </w:rPr>
        <w:t> </w:t>
      </w:r>
      <w:r>
        <w:rPr>
          <w:spacing w:val="-2"/>
        </w:rPr>
        <w:t>payments</w:t>
      </w:r>
      <w:r>
        <w:rPr>
          <w:spacing w:val="-4"/>
        </w:rPr>
        <w:t> </w:t>
      </w:r>
      <w:r>
        <w:rPr>
          <w:spacing w:val="-2"/>
        </w:rPr>
        <w:t>made</w:t>
      </w:r>
      <w:r>
        <w:rPr>
          <w:spacing w:val="-4"/>
        </w:rPr>
        <w:t> </w:t>
      </w:r>
      <w:r>
        <w:rPr>
          <w:spacing w:val="-2"/>
        </w:rPr>
        <w:t>by</w:t>
      </w:r>
      <w:r>
        <w:rPr>
          <w:spacing w:val="-4"/>
        </w:rPr>
        <w:t> </w:t>
      </w:r>
      <w:r>
        <w:rPr>
          <w:spacing w:val="-2"/>
        </w:rPr>
        <w:t>the</w:t>
      </w:r>
      <w:r>
        <w:rPr>
          <w:spacing w:val="-4"/>
        </w:rPr>
        <w:t> </w:t>
      </w:r>
      <w:r>
        <w:rPr>
          <w:spacing w:val="-2"/>
        </w:rPr>
        <w:t>city.</w:t>
      </w:r>
      <w:r>
        <w:rPr>
          <w:spacing w:val="-6"/>
        </w:rPr>
        <w:t> </w:t>
      </w:r>
      <w:r>
        <w:rPr>
          <w:spacing w:val="-2"/>
        </w:rPr>
        <w:t>You</w:t>
      </w:r>
      <w:r>
        <w:rPr>
          <w:spacing w:val="-4"/>
        </w:rPr>
        <w:t> </w:t>
      </w:r>
      <w:r>
        <w:rPr>
          <w:spacing w:val="-2"/>
        </w:rPr>
        <w:t>have</w:t>
      </w:r>
      <w:r>
        <w:rPr>
          <w:spacing w:val="-4"/>
        </w:rPr>
        <w:t> </w:t>
      </w:r>
      <w:r>
        <w:rPr>
          <w:spacing w:val="-2"/>
        </w:rPr>
        <w:t>downloaded</w:t>
      </w:r>
      <w:r>
        <w:rPr>
          <w:spacing w:val="-4"/>
        </w:rPr>
        <w:t> </w:t>
      </w:r>
      <w:r>
        <w:rPr>
          <w:spacing w:val="-2"/>
        </w:rPr>
        <w:t>the </w:t>
      </w:r>
      <w:r>
        <w:rPr/>
        <w:t>vendor</w:t>
      </w:r>
      <w:r>
        <w:rPr>
          <w:spacing w:val="-11"/>
        </w:rPr>
        <w:t> </w:t>
      </w:r>
      <w:r>
        <w:rPr/>
        <w:t>payment</w:t>
      </w:r>
      <w:r>
        <w:rPr>
          <w:spacing w:val="-11"/>
        </w:rPr>
        <w:t> </w:t>
      </w:r>
      <w:r>
        <w:rPr/>
        <w:t>file</w:t>
      </w:r>
      <w:r>
        <w:rPr>
          <w:spacing w:val="-10"/>
        </w:rPr>
        <w:t> </w:t>
      </w:r>
      <w:r>
        <w:rPr/>
        <w:t>for</w:t>
      </w:r>
      <w:r>
        <w:rPr>
          <w:spacing w:val="-11"/>
        </w:rPr>
        <w:t> </w:t>
      </w:r>
      <w:r>
        <w:rPr/>
        <w:t>fiscal</w:t>
      </w:r>
      <w:r>
        <w:rPr>
          <w:spacing w:val="-11"/>
        </w:rPr>
        <w:t> </w:t>
      </w:r>
      <w:r>
        <w:rPr/>
        <w:t>years</w:t>
      </w:r>
      <w:r>
        <w:rPr>
          <w:spacing w:val="-10"/>
        </w:rPr>
        <w:t> </w:t>
      </w:r>
      <w:r>
        <w:rPr/>
        <w:t>2024</w:t>
      </w:r>
      <w:r>
        <w:rPr>
          <w:spacing w:val="-11"/>
        </w:rPr>
        <w:t> </w:t>
      </w:r>
      <w:r>
        <w:rPr/>
        <w:t>and</w:t>
      </w:r>
      <w:r>
        <w:rPr>
          <w:spacing w:val="-10"/>
        </w:rPr>
        <w:t> </w:t>
      </w:r>
      <w:r>
        <w:rPr/>
        <w:t>2025</w:t>
      </w:r>
      <w:r>
        <w:rPr>
          <w:spacing w:val="-11"/>
        </w:rPr>
        <w:t> </w:t>
      </w:r>
      <w:r>
        <w:rPr/>
        <w:t>from</w:t>
      </w:r>
      <w:r>
        <w:rPr>
          <w:spacing w:val="-11"/>
        </w:rPr>
        <w:t> </w:t>
      </w:r>
      <w:r>
        <w:rPr/>
        <w:t>the</w:t>
      </w:r>
      <w:r>
        <w:rPr>
          <w:spacing w:val="-10"/>
        </w:rPr>
        <w:t> </w:t>
      </w:r>
      <w:r>
        <w:rPr/>
        <w:t>city’s</w:t>
      </w:r>
      <w:r>
        <w:rPr>
          <w:spacing w:val="-11"/>
        </w:rPr>
        <w:t> </w:t>
      </w:r>
      <w:r>
        <w:rPr/>
        <w:t>database.</w:t>
      </w:r>
      <w:r>
        <w:rPr>
          <w:spacing w:val="-11"/>
        </w:rPr>
        <w:t> </w:t>
      </w:r>
      <w:r>
        <w:rPr/>
        <w:t>An</w:t>
      </w:r>
      <w:r>
        <w:rPr>
          <w:spacing w:val="-10"/>
        </w:rPr>
        <w:t> </w:t>
      </w:r>
      <w:r>
        <w:rPr/>
        <w:t>excerpt</w:t>
      </w:r>
      <w:r>
        <w:rPr>
          <w:spacing w:val="-11"/>
        </w:rPr>
        <w:t> </w:t>
      </w:r>
      <w:r>
        <w:rPr/>
        <w:t>of</w:t>
      </w:r>
      <w:r>
        <w:rPr>
          <w:spacing w:val="-5"/>
        </w:rPr>
        <w:t> </w:t>
      </w:r>
      <w:r>
        <w:rPr/>
        <w:t>the</w:t>
      </w:r>
      <w:r>
        <w:rPr>
          <w:spacing w:val="-11"/>
        </w:rPr>
        <w:t> </w:t>
      </w:r>
      <w:r>
        <w:rPr/>
        <w:t>data</w:t>
      </w:r>
      <w:r>
        <w:rPr>
          <w:spacing w:val="-10"/>
        </w:rPr>
        <w:t> </w:t>
      </w:r>
      <w:r>
        <w:rPr/>
        <w:t>set is provided.</w:t>
      </w:r>
    </w:p>
    <w:p>
      <w:pPr>
        <w:pStyle w:val="BodyText"/>
        <w:spacing w:before="1"/>
        <w:rPr>
          <w:sz w:val="28"/>
        </w:rPr>
      </w:pPr>
    </w:p>
    <w:tbl>
      <w:tblPr>
        <w:tblW w:w="0" w:type="auto"/>
        <w:jc w:val="left"/>
        <w:tblInd w:w="128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639"/>
        <w:gridCol w:w="2074"/>
        <w:gridCol w:w="2456"/>
        <w:gridCol w:w="952"/>
        <w:gridCol w:w="1994"/>
        <w:gridCol w:w="978"/>
      </w:tblGrid>
      <w:tr>
        <w:trPr>
          <w:trHeight w:val="217" w:hRule="atLeast"/>
        </w:trPr>
        <w:tc>
          <w:tcPr>
            <w:tcW w:w="639" w:type="dxa"/>
            <w:tcBorders>
              <w:bottom w:val="single" w:sz="8" w:space="0" w:color="262626"/>
              <w:right w:val="single" w:sz="4" w:space="0" w:color="BFBFBF"/>
            </w:tcBorders>
            <w:shd w:val="clear" w:color="auto" w:fill="CCF2F2"/>
          </w:tcPr>
          <w:p>
            <w:pPr>
              <w:pStyle w:val="TableParagraph"/>
              <w:spacing w:line="193" w:lineRule="exact"/>
              <w:ind w:left="144" w:right="127"/>
              <w:jc w:val="center"/>
              <w:rPr>
                <w:rFonts w:ascii="Calibri"/>
                <w:b/>
                <w:sz w:val="16"/>
              </w:rPr>
            </w:pPr>
            <w:r>
              <w:rPr>
                <w:rFonts w:ascii="Calibri"/>
                <w:b/>
                <w:spacing w:val="-7"/>
                <w:w w:val="105"/>
                <w:sz w:val="16"/>
              </w:rPr>
              <w:t>FY</w:t>
            </w:r>
          </w:p>
        </w:tc>
        <w:tc>
          <w:tcPr>
            <w:tcW w:w="2074" w:type="dxa"/>
            <w:tcBorders>
              <w:left w:val="single" w:sz="4" w:space="0" w:color="BFBFBF"/>
              <w:bottom w:val="single" w:sz="8" w:space="0" w:color="262626"/>
              <w:right w:val="single" w:sz="4" w:space="0" w:color="BFBFBF"/>
            </w:tcBorders>
            <w:shd w:val="clear" w:color="auto" w:fill="CCF2F2"/>
          </w:tcPr>
          <w:p>
            <w:pPr>
              <w:pStyle w:val="TableParagraph"/>
              <w:spacing w:line="193" w:lineRule="exact"/>
              <w:ind w:left="772" w:right="736"/>
              <w:jc w:val="center"/>
              <w:rPr>
                <w:rFonts w:ascii="Calibri"/>
                <w:b/>
                <w:sz w:val="16"/>
              </w:rPr>
            </w:pPr>
            <w:r>
              <w:rPr>
                <w:rFonts w:ascii="Calibri"/>
                <w:b/>
                <w:spacing w:val="-2"/>
                <w:w w:val="105"/>
                <w:sz w:val="16"/>
              </w:rPr>
              <w:t>Activity</w:t>
            </w:r>
          </w:p>
        </w:tc>
        <w:tc>
          <w:tcPr>
            <w:tcW w:w="2456" w:type="dxa"/>
            <w:tcBorders>
              <w:left w:val="single" w:sz="4" w:space="0" w:color="BFBFBF"/>
              <w:bottom w:val="single" w:sz="8" w:space="0" w:color="262626"/>
              <w:right w:val="single" w:sz="4" w:space="0" w:color="BFBFBF"/>
            </w:tcBorders>
            <w:shd w:val="clear" w:color="auto" w:fill="CCF2F2"/>
          </w:tcPr>
          <w:p>
            <w:pPr>
              <w:pStyle w:val="TableParagraph"/>
              <w:spacing w:line="193" w:lineRule="exact"/>
              <w:ind w:left="805"/>
              <w:rPr>
                <w:rFonts w:ascii="Calibri"/>
                <w:b/>
                <w:sz w:val="16"/>
              </w:rPr>
            </w:pPr>
            <w:r>
              <w:rPr>
                <w:rFonts w:ascii="Calibri"/>
                <w:b/>
                <w:spacing w:val="-2"/>
                <w:w w:val="105"/>
                <w:sz w:val="16"/>
              </w:rPr>
              <w:t>Department</w:t>
            </w:r>
          </w:p>
        </w:tc>
        <w:tc>
          <w:tcPr>
            <w:tcW w:w="952" w:type="dxa"/>
            <w:tcBorders>
              <w:left w:val="single" w:sz="4" w:space="0" w:color="BFBFBF"/>
              <w:bottom w:val="single" w:sz="8" w:space="0" w:color="262626"/>
              <w:right w:val="single" w:sz="4" w:space="0" w:color="BFBFBF"/>
            </w:tcBorders>
            <w:shd w:val="clear" w:color="auto" w:fill="CCF2F2"/>
          </w:tcPr>
          <w:p>
            <w:pPr>
              <w:pStyle w:val="TableParagraph"/>
              <w:spacing w:line="193" w:lineRule="exact"/>
              <w:ind w:right="62"/>
              <w:jc w:val="right"/>
              <w:rPr>
                <w:rFonts w:ascii="Calibri"/>
                <w:b/>
                <w:sz w:val="16"/>
              </w:rPr>
            </w:pPr>
            <w:r>
              <w:rPr>
                <w:rFonts w:ascii="Calibri"/>
                <w:b/>
                <w:w w:val="105"/>
                <w:sz w:val="16"/>
              </w:rPr>
              <w:t>Check</w:t>
            </w:r>
            <w:r>
              <w:rPr>
                <w:rFonts w:ascii="Calibri"/>
                <w:b/>
                <w:spacing w:val="7"/>
                <w:w w:val="105"/>
                <w:sz w:val="16"/>
              </w:rPr>
              <w:t> </w:t>
            </w:r>
            <w:r>
              <w:rPr>
                <w:rFonts w:ascii="Calibri"/>
                <w:b/>
                <w:spacing w:val="-4"/>
                <w:w w:val="105"/>
                <w:sz w:val="16"/>
              </w:rPr>
              <w:t>Date</w:t>
            </w:r>
          </w:p>
        </w:tc>
        <w:tc>
          <w:tcPr>
            <w:tcW w:w="1994" w:type="dxa"/>
            <w:tcBorders>
              <w:left w:val="single" w:sz="4" w:space="0" w:color="BFBFBF"/>
              <w:bottom w:val="single" w:sz="8" w:space="0" w:color="262626"/>
              <w:right w:val="single" w:sz="4" w:space="0" w:color="BFBFBF"/>
            </w:tcBorders>
            <w:shd w:val="clear" w:color="auto" w:fill="CCF2F2"/>
          </w:tcPr>
          <w:p>
            <w:pPr>
              <w:pStyle w:val="TableParagraph"/>
              <w:spacing w:line="193" w:lineRule="exact"/>
              <w:ind w:left="99" w:right="73"/>
              <w:jc w:val="center"/>
              <w:rPr>
                <w:rFonts w:ascii="Calibri"/>
                <w:b/>
                <w:sz w:val="16"/>
              </w:rPr>
            </w:pPr>
            <w:r>
              <w:rPr>
                <w:rFonts w:ascii="Calibri"/>
                <w:b/>
                <w:spacing w:val="-2"/>
                <w:w w:val="105"/>
                <w:sz w:val="16"/>
              </w:rPr>
              <w:t>Vendor</w:t>
            </w:r>
          </w:p>
        </w:tc>
        <w:tc>
          <w:tcPr>
            <w:tcW w:w="978" w:type="dxa"/>
            <w:tcBorders>
              <w:left w:val="single" w:sz="4" w:space="0" w:color="BFBFBF"/>
              <w:bottom w:val="single" w:sz="8" w:space="0" w:color="262626"/>
            </w:tcBorders>
            <w:shd w:val="clear" w:color="auto" w:fill="CCF2F2"/>
          </w:tcPr>
          <w:p>
            <w:pPr>
              <w:pStyle w:val="TableParagraph"/>
              <w:spacing w:line="193" w:lineRule="exact"/>
              <w:ind w:left="20"/>
              <w:jc w:val="center"/>
              <w:rPr>
                <w:rFonts w:ascii="Calibri"/>
                <w:b/>
                <w:sz w:val="16"/>
              </w:rPr>
            </w:pPr>
            <w:r>
              <w:rPr>
                <w:rFonts w:ascii="Calibri"/>
                <w:b/>
                <w:sz w:val="16"/>
              </w:rPr>
              <w:t>Check</w:t>
            </w:r>
            <w:r>
              <w:rPr>
                <w:rFonts w:ascii="Calibri"/>
                <w:b/>
                <w:spacing w:val="28"/>
                <w:sz w:val="16"/>
              </w:rPr>
              <w:t> </w:t>
            </w:r>
            <w:r>
              <w:rPr>
                <w:rFonts w:ascii="Calibri"/>
                <w:b/>
                <w:spacing w:val="-2"/>
                <w:sz w:val="16"/>
              </w:rPr>
              <w:t>Total</w:t>
            </w:r>
          </w:p>
        </w:tc>
      </w:tr>
      <w:tr>
        <w:trPr>
          <w:trHeight w:val="221" w:hRule="atLeast"/>
        </w:trPr>
        <w:tc>
          <w:tcPr>
            <w:tcW w:w="639" w:type="dxa"/>
            <w:tcBorders>
              <w:top w:val="single" w:sz="8" w:space="0" w:color="262626"/>
              <w:bottom w:val="single" w:sz="4" w:space="0" w:color="BFBFBF"/>
              <w:right w:val="single" w:sz="4" w:space="0" w:color="BFBFBF"/>
            </w:tcBorders>
          </w:tcPr>
          <w:p>
            <w:pPr>
              <w:pStyle w:val="TableParagraph"/>
              <w:spacing w:line="179" w:lineRule="exact" w:before="23"/>
              <w:ind w:left="147" w:right="127"/>
              <w:jc w:val="center"/>
              <w:rPr>
                <w:rFonts w:ascii="Calibri"/>
                <w:sz w:val="16"/>
              </w:rPr>
            </w:pPr>
            <w:r>
              <w:rPr>
                <w:rFonts w:ascii="Calibri"/>
                <w:spacing w:val="-4"/>
                <w:sz w:val="16"/>
              </w:rPr>
              <w:t>2024</w:t>
            </w:r>
          </w:p>
        </w:tc>
        <w:tc>
          <w:tcPr>
            <w:tcW w:w="2074"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3"/>
              <w:ind w:left="76"/>
              <w:rPr>
                <w:rFonts w:ascii="Calibri"/>
                <w:sz w:val="16"/>
              </w:rPr>
            </w:pPr>
            <w:r>
              <w:rPr>
                <w:rFonts w:ascii="Calibri"/>
                <w:w w:val="105"/>
                <w:sz w:val="16"/>
              </w:rPr>
              <w:t>Landfill</w:t>
            </w:r>
            <w:r>
              <w:rPr>
                <w:rFonts w:ascii="Calibri"/>
                <w:spacing w:val="-2"/>
                <w:w w:val="105"/>
                <w:sz w:val="16"/>
              </w:rPr>
              <w:t> Management</w:t>
            </w:r>
          </w:p>
        </w:tc>
        <w:tc>
          <w:tcPr>
            <w:tcW w:w="2456"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3"/>
              <w:ind w:left="76"/>
              <w:rPr>
                <w:rFonts w:ascii="Calibri"/>
                <w:sz w:val="16"/>
              </w:rPr>
            </w:pPr>
            <w:r>
              <w:rPr>
                <w:rFonts w:ascii="Calibri"/>
                <w:w w:val="105"/>
                <w:sz w:val="16"/>
              </w:rPr>
              <w:t>Sanitation</w:t>
            </w:r>
            <w:r>
              <w:rPr>
                <w:rFonts w:ascii="Calibri"/>
                <w:spacing w:val="-6"/>
                <w:w w:val="105"/>
                <w:sz w:val="16"/>
              </w:rPr>
              <w:t> </w:t>
            </w:r>
            <w:r>
              <w:rPr>
                <w:rFonts w:ascii="Calibri"/>
                <w:spacing w:val="-4"/>
                <w:w w:val="105"/>
                <w:sz w:val="16"/>
              </w:rPr>
              <w:t>Svcs</w:t>
            </w:r>
          </w:p>
        </w:tc>
        <w:tc>
          <w:tcPr>
            <w:tcW w:w="952"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3"/>
              <w:ind w:right="62"/>
              <w:jc w:val="right"/>
              <w:rPr>
                <w:rFonts w:ascii="Calibri"/>
                <w:sz w:val="16"/>
              </w:rPr>
            </w:pPr>
            <w:r>
              <w:rPr>
                <w:rFonts w:ascii="Calibri"/>
                <w:spacing w:val="-2"/>
                <w:sz w:val="16"/>
              </w:rPr>
              <w:t>8/22/2024</w:t>
            </w:r>
          </w:p>
        </w:tc>
        <w:tc>
          <w:tcPr>
            <w:tcW w:w="1994"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3"/>
              <w:ind w:left="87"/>
              <w:rPr>
                <w:rFonts w:ascii="Calibri"/>
                <w:sz w:val="16"/>
              </w:rPr>
            </w:pPr>
            <w:r>
              <w:rPr>
                <w:rFonts w:ascii="Calibri"/>
                <w:sz w:val="16"/>
              </w:rPr>
              <w:t>Smith</w:t>
            </w:r>
            <w:r>
              <w:rPr>
                <w:rFonts w:ascii="Calibri"/>
                <w:spacing w:val="10"/>
                <w:sz w:val="16"/>
              </w:rPr>
              <w:t> </w:t>
            </w:r>
            <w:r>
              <w:rPr>
                <w:rFonts w:ascii="Calibri"/>
                <w:sz w:val="16"/>
              </w:rPr>
              <w:t>Temporaries,</w:t>
            </w:r>
            <w:r>
              <w:rPr>
                <w:rFonts w:ascii="Calibri"/>
                <w:spacing w:val="11"/>
                <w:sz w:val="16"/>
              </w:rPr>
              <w:t> </w:t>
            </w:r>
            <w:r>
              <w:rPr>
                <w:rFonts w:ascii="Calibri"/>
                <w:spacing w:val="-5"/>
                <w:sz w:val="16"/>
              </w:rPr>
              <w:t>Inc</w:t>
            </w:r>
          </w:p>
        </w:tc>
        <w:tc>
          <w:tcPr>
            <w:tcW w:w="978" w:type="dxa"/>
            <w:tcBorders>
              <w:top w:val="single" w:sz="8" w:space="0" w:color="262626"/>
              <w:left w:val="single" w:sz="4" w:space="0" w:color="BFBFBF"/>
              <w:bottom w:val="single" w:sz="4" w:space="0" w:color="BFBFBF"/>
            </w:tcBorders>
          </w:tcPr>
          <w:p>
            <w:pPr>
              <w:pStyle w:val="TableParagraph"/>
              <w:tabs>
                <w:tab w:pos="401" w:val="left" w:leader="none"/>
              </w:tabs>
              <w:spacing w:line="179" w:lineRule="exact" w:before="23"/>
              <w:ind w:left="89"/>
              <w:jc w:val="center"/>
              <w:rPr>
                <w:rFonts w:ascii="Calibri"/>
                <w:sz w:val="16"/>
              </w:rPr>
            </w:pPr>
            <w:r>
              <w:rPr>
                <w:rFonts w:ascii="Calibri"/>
                <w:spacing w:val="-10"/>
                <w:sz w:val="16"/>
              </w:rPr>
              <w:t>$</w:t>
            </w:r>
            <w:r>
              <w:rPr>
                <w:rFonts w:ascii="Calibri"/>
                <w:sz w:val="16"/>
              </w:rPr>
              <w:tab/>
            </w:r>
            <w:r>
              <w:rPr>
                <w:rFonts w:ascii="Calibri"/>
                <w:spacing w:val="-2"/>
                <w:sz w:val="16"/>
              </w:rPr>
              <w:t>570.24</w:t>
            </w:r>
          </w:p>
        </w:tc>
      </w:tr>
      <w:tr>
        <w:trPr>
          <w:trHeight w:val="226" w:hRule="atLeast"/>
        </w:trPr>
        <w:tc>
          <w:tcPr>
            <w:tcW w:w="639" w:type="dxa"/>
            <w:tcBorders>
              <w:top w:val="single" w:sz="4" w:space="0" w:color="BFBFBF"/>
              <w:bottom w:val="single" w:sz="4" w:space="0" w:color="BFBFBF"/>
              <w:right w:val="single" w:sz="4" w:space="0" w:color="BFBFBF"/>
            </w:tcBorders>
          </w:tcPr>
          <w:p>
            <w:pPr>
              <w:pStyle w:val="TableParagraph"/>
              <w:spacing w:before="5"/>
              <w:ind w:left="147" w:right="127"/>
              <w:jc w:val="center"/>
              <w:rPr>
                <w:rFonts w:ascii="Calibri"/>
                <w:sz w:val="16"/>
              </w:rPr>
            </w:pPr>
            <w:r>
              <w:rPr>
                <w:rFonts w:ascii="Calibri"/>
                <w:spacing w:val="-4"/>
                <w:sz w:val="16"/>
              </w:rPr>
              <w:t>2025</w:t>
            </w:r>
          </w:p>
        </w:tc>
        <w:tc>
          <w:tcPr>
            <w:tcW w:w="2074" w:type="dxa"/>
            <w:tcBorders>
              <w:top w:val="single" w:sz="4" w:space="0" w:color="BFBFBF"/>
              <w:left w:val="single" w:sz="4" w:space="0" w:color="BFBFBF"/>
              <w:bottom w:val="single" w:sz="4" w:space="0" w:color="BFBFBF"/>
              <w:right w:val="single" w:sz="4" w:space="0" w:color="BFBFBF"/>
            </w:tcBorders>
          </w:tcPr>
          <w:p>
            <w:pPr>
              <w:pStyle w:val="TableParagraph"/>
              <w:spacing w:before="5"/>
              <w:ind w:left="76"/>
              <w:rPr>
                <w:rFonts w:ascii="Calibri"/>
                <w:sz w:val="16"/>
              </w:rPr>
            </w:pPr>
            <w:r>
              <w:rPr>
                <w:rFonts w:ascii="Calibri"/>
                <w:sz w:val="16"/>
              </w:rPr>
              <w:t>Service</w:t>
            </w:r>
            <w:r>
              <w:rPr>
                <w:rFonts w:ascii="Calibri"/>
                <w:spacing w:val="5"/>
                <w:sz w:val="16"/>
              </w:rPr>
              <w:t> </w:t>
            </w:r>
            <w:r>
              <w:rPr>
                <w:rFonts w:ascii="Calibri"/>
                <w:sz w:val="16"/>
              </w:rPr>
              <w:t>Maintenance</w:t>
            </w:r>
            <w:r>
              <w:rPr>
                <w:rFonts w:ascii="Calibri"/>
                <w:spacing w:val="6"/>
                <w:sz w:val="16"/>
              </w:rPr>
              <w:t> </w:t>
            </w:r>
            <w:r>
              <w:rPr>
                <w:rFonts w:ascii="Calibri"/>
                <w:spacing w:val="-2"/>
                <w:sz w:val="16"/>
              </w:rPr>
              <w:t>Centers</w:t>
            </w:r>
          </w:p>
        </w:tc>
        <w:tc>
          <w:tcPr>
            <w:tcW w:w="2456" w:type="dxa"/>
            <w:tcBorders>
              <w:top w:val="single" w:sz="4" w:space="0" w:color="BFBFBF"/>
              <w:left w:val="single" w:sz="4" w:space="0" w:color="BFBFBF"/>
              <w:bottom w:val="single" w:sz="4" w:space="0" w:color="BFBFBF"/>
              <w:right w:val="single" w:sz="4" w:space="0" w:color="BFBFBF"/>
            </w:tcBorders>
          </w:tcPr>
          <w:p>
            <w:pPr>
              <w:pStyle w:val="TableParagraph"/>
              <w:spacing w:before="5"/>
              <w:ind w:left="76"/>
              <w:rPr>
                <w:rFonts w:ascii="Calibri"/>
                <w:sz w:val="16"/>
              </w:rPr>
            </w:pPr>
            <w:r>
              <w:rPr>
                <w:rFonts w:ascii="Calibri"/>
                <w:sz w:val="16"/>
              </w:rPr>
              <w:t>Public</w:t>
            </w:r>
            <w:r>
              <w:rPr>
                <w:rFonts w:ascii="Calibri"/>
                <w:spacing w:val="6"/>
                <w:sz w:val="16"/>
              </w:rPr>
              <w:t> </w:t>
            </w:r>
            <w:r>
              <w:rPr>
                <w:rFonts w:ascii="Calibri"/>
                <w:sz w:val="16"/>
              </w:rPr>
              <w:t>Works</w:t>
            </w:r>
            <w:r>
              <w:rPr>
                <w:rFonts w:ascii="Calibri"/>
                <w:spacing w:val="6"/>
                <w:sz w:val="16"/>
              </w:rPr>
              <w:t> </w:t>
            </w:r>
            <w:r>
              <w:rPr>
                <w:rFonts w:ascii="Calibri"/>
                <w:sz w:val="16"/>
              </w:rPr>
              <w:t>and</w:t>
            </w:r>
            <w:r>
              <w:rPr>
                <w:rFonts w:ascii="Calibri"/>
                <w:spacing w:val="7"/>
                <w:sz w:val="16"/>
              </w:rPr>
              <w:t> </w:t>
            </w:r>
            <w:r>
              <w:rPr>
                <w:rFonts w:ascii="Calibri"/>
                <w:spacing w:val="-2"/>
                <w:sz w:val="16"/>
              </w:rPr>
              <w:t>Transportation</w:t>
            </w:r>
          </w:p>
        </w:tc>
        <w:tc>
          <w:tcPr>
            <w:tcW w:w="952" w:type="dxa"/>
            <w:tcBorders>
              <w:top w:val="single" w:sz="4" w:space="0" w:color="BFBFBF"/>
              <w:left w:val="single" w:sz="4" w:space="0" w:color="BFBFBF"/>
              <w:bottom w:val="single" w:sz="4" w:space="0" w:color="BFBFBF"/>
              <w:right w:val="single" w:sz="4" w:space="0" w:color="BFBFBF"/>
            </w:tcBorders>
          </w:tcPr>
          <w:p>
            <w:pPr>
              <w:pStyle w:val="TableParagraph"/>
              <w:spacing w:before="5"/>
              <w:ind w:right="62"/>
              <w:jc w:val="right"/>
              <w:rPr>
                <w:rFonts w:ascii="Calibri"/>
                <w:sz w:val="16"/>
              </w:rPr>
            </w:pPr>
            <w:r>
              <w:rPr>
                <w:rFonts w:ascii="Calibri"/>
                <w:spacing w:val="-2"/>
                <w:sz w:val="16"/>
              </w:rPr>
              <w:t>8/14/2025</w:t>
            </w:r>
          </w:p>
        </w:tc>
        <w:tc>
          <w:tcPr>
            <w:tcW w:w="1994" w:type="dxa"/>
            <w:tcBorders>
              <w:top w:val="single" w:sz="4" w:space="0" w:color="BFBFBF"/>
              <w:left w:val="single" w:sz="4" w:space="0" w:color="BFBFBF"/>
              <w:bottom w:val="single" w:sz="4" w:space="0" w:color="BFBFBF"/>
              <w:right w:val="single" w:sz="4" w:space="0" w:color="BFBFBF"/>
            </w:tcBorders>
          </w:tcPr>
          <w:p>
            <w:pPr>
              <w:pStyle w:val="TableParagraph"/>
              <w:spacing w:before="5"/>
              <w:ind w:left="87"/>
              <w:rPr>
                <w:rFonts w:ascii="Calibri"/>
                <w:sz w:val="16"/>
              </w:rPr>
            </w:pPr>
            <w:r>
              <w:rPr>
                <w:rFonts w:ascii="Calibri"/>
                <w:sz w:val="16"/>
              </w:rPr>
              <w:t>Ferrell</w:t>
            </w:r>
            <w:r>
              <w:rPr>
                <w:rFonts w:ascii="Calibri"/>
                <w:spacing w:val="2"/>
                <w:sz w:val="16"/>
              </w:rPr>
              <w:t> </w:t>
            </w:r>
            <w:r>
              <w:rPr>
                <w:rFonts w:ascii="Calibri"/>
                <w:sz w:val="16"/>
              </w:rPr>
              <w:t>Gas,</w:t>
            </w:r>
            <w:r>
              <w:rPr>
                <w:rFonts w:ascii="Calibri"/>
                <w:spacing w:val="3"/>
                <w:sz w:val="16"/>
              </w:rPr>
              <w:t> </w:t>
            </w:r>
            <w:r>
              <w:rPr>
                <w:rFonts w:ascii="Calibri"/>
                <w:spacing w:val="-5"/>
                <w:sz w:val="16"/>
              </w:rPr>
              <w:t>LP</w:t>
            </w:r>
          </w:p>
        </w:tc>
        <w:tc>
          <w:tcPr>
            <w:tcW w:w="978" w:type="dxa"/>
            <w:tcBorders>
              <w:top w:val="single" w:sz="4" w:space="0" w:color="BFBFBF"/>
              <w:left w:val="single" w:sz="4" w:space="0" w:color="BFBFBF"/>
              <w:bottom w:val="single" w:sz="4" w:space="0" w:color="BFBFBF"/>
            </w:tcBorders>
          </w:tcPr>
          <w:p>
            <w:pPr>
              <w:pStyle w:val="TableParagraph"/>
              <w:tabs>
                <w:tab w:pos="481" w:val="left" w:leader="none"/>
              </w:tabs>
              <w:spacing w:before="5"/>
              <w:ind w:left="88"/>
              <w:jc w:val="center"/>
              <w:rPr>
                <w:rFonts w:ascii="Calibri"/>
                <w:sz w:val="16"/>
              </w:rPr>
            </w:pPr>
            <w:r>
              <w:rPr>
                <w:rFonts w:ascii="Calibri"/>
                <w:spacing w:val="-10"/>
                <w:sz w:val="16"/>
              </w:rPr>
              <w:t>$</w:t>
            </w:r>
            <w:r>
              <w:rPr>
                <w:rFonts w:ascii="Calibri"/>
                <w:sz w:val="16"/>
              </w:rPr>
              <w:tab/>
            </w:r>
            <w:r>
              <w:rPr>
                <w:rFonts w:ascii="Calibri"/>
                <w:spacing w:val="-2"/>
                <w:sz w:val="16"/>
              </w:rPr>
              <w:t>32.22</w:t>
            </w:r>
          </w:p>
        </w:tc>
      </w:tr>
      <w:tr>
        <w:trPr>
          <w:trHeight w:val="226" w:hRule="atLeast"/>
        </w:trPr>
        <w:tc>
          <w:tcPr>
            <w:tcW w:w="639" w:type="dxa"/>
            <w:tcBorders>
              <w:top w:val="single" w:sz="4" w:space="0" w:color="BFBFBF"/>
              <w:bottom w:val="single" w:sz="4" w:space="0" w:color="BFBFBF"/>
              <w:right w:val="single" w:sz="4" w:space="0" w:color="BFBFBF"/>
            </w:tcBorders>
          </w:tcPr>
          <w:p>
            <w:pPr>
              <w:pStyle w:val="TableParagraph"/>
              <w:spacing w:before="10"/>
              <w:ind w:left="147" w:right="127"/>
              <w:jc w:val="center"/>
              <w:rPr>
                <w:rFonts w:ascii="Calibri"/>
                <w:sz w:val="16"/>
              </w:rPr>
            </w:pPr>
            <w:r>
              <w:rPr>
                <w:rFonts w:ascii="Calibri"/>
                <w:spacing w:val="-4"/>
                <w:sz w:val="16"/>
              </w:rPr>
              <w:t>2023</w:t>
            </w:r>
          </w:p>
        </w:tc>
        <w:tc>
          <w:tcPr>
            <w:tcW w:w="2074" w:type="dxa"/>
            <w:tcBorders>
              <w:top w:val="single" w:sz="4" w:space="0" w:color="BFBFBF"/>
              <w:left w:val="single" w:sz="4" w:space="0" w:color="BFBFBF"/>
              <w:bottom w:val="single" w:sz="4" w:space="0" w:color="BFBFBF"/>
              <w:right w:val="single" w:sz="4" w:space="0" w:color="BFBFBF"/>
            </w:tcBorders>
          </w:tcPr>
          <w:p>
            <w:pPr>
              <w:pStyle w:val="TableParagraph"/>
              <w:spacing w:before="10"/>
              <w:ind w:left="76"/>
              <w:rPr>
                <w:rFonts w:ascii="Calibri"/>
                <w:sz w:val="16"/>
              </w:rPr>
            </w:pPr>
            <w:r>
              <w:rPr>
                <w:rFonts w:ascii="Calibri"/>
                <w:spacing w:val="-4"/>
                <w:sz w:val="16"/>
              </w:rPr>
              <w:t>Water</w:t>
            </w:r>
            <w:r>
              <w:rPr>
                <w:rFonts w:ascii="Calibri"/>
                <w:spacing w:val="-3"/>
                <w:sz w:val="16"/>
              </w:rPr>
              <w:t> </w:t>
            </w:r>
            <w:r>
              <w:rPr>
                <w:rFonts w:ascii="Calibri"/>
                <w:spacing w:val="-2"/>
                <w:sz w:val="16"/>
              </w:rPr>
              <w:t>Treatment</w:t>
            </w:r>
          </w:p>
        </w:tc>
        <w:tc>
          <w:tcPr>
            <w:tcW w:w="2456" w:type="dxa"/>
            <w:tcBorders>
              <w:top w:val="single" w:sz="4" w:space="0" w:color="BFBFBF"/>
              <w:left w:val="single" w:sz="4" w:space="0" w:color="BFBFBF"/>
              <w:bottom w:val="single" w:sz="4" w:space="0" w:color="BFBFBF"/>
              <w:right w:val="single" w:sz="4" w:space="0" w:color="BFBFBF"/>
            </w:tcBorders>
          </w:tcPr>
          <w:p>
            <w:pPr>
              <w:pStyle w:val="TableParagraph"/>
              <w:spacing w:before="10"/>
              <w:ind w:left="76"/>
              <w:rPr>
                <w:rFonts w:ascii="Calibri"/>
                <w:sz w:val="16"/>
              </w:rPr>
            </w:pPr>
            <w:r>
              <w:rPr>
                <w:rFonts w:ascii="Calibri"/>
                <w:spacing w:val="-4"/>
                <w:sz w:val="16"/>
              </w:rPr>
              <w:t>Water</w:t>
            </w:r>
            <w:r>
              <w:rPr>
                <w:rFonts w:ascii="Calibri"/>
                <w:spacing w:val="-3"/>
                <w:sz w:val="16"/>
              </w:rPr>
              <w:t> </w:t>
            </w:r>
            <w:r>
              <w:rPr>
                <w:rFonts w:ascii="Calibri"/>
                <w:spacing w:val="-2"/>
                <w:sz w:val="16"/>
              </w:rPr>
              <w:t>Utilities</w:t>
            </w:r>
          </w:p>
        </w:tc>
        <w:tc>
          <w:tcPr>
            <w:tcW w:w="952" w:type="dxa"/>
            <w:tcBorders>
              <w:top w:val="single" w:sz="4" w:space="0" w:color="BFBFBF"/>
              <w:left w:val="single" w:sz="4" w:space="0" w:color="BFBFBF"/>
              <w:bottom w:val="single" w:sz="4" w:space="0" w:color="BFBFBF"/>
              <w:right w:val="single" w:sz="4" w:space="0" w:color="BFBFBF"/>
            </w:tcBorders>
          </w:tcPr>
          <w:p>
            <w:pPr>
              <w:pStyle w:val="TableParagraph"/>
              <w:spacing w:before="10"/>
              <w:ind w:right="62"/>
              <w:jc w:val="right"/>
              <w:rPr>
                <w:rFonts w:ascii="Calibri"/>
                <w:sz w:val="16"/>
              </w:rPr>
            </w:pPr>
            <w:r>
              <w:rPr>
                <w:rFonts w:ascii="Calibri"/>
                <w:spacing w:val="-2"/>
                <w:sz w:val="16"/>
              </w:rPr>
              <w:t>10/30/2023</w:t>
            </w:r>
          </w:p>
        </w:tc>
        <w:tc>
          <w:tcPr>
            <w:tcW w:w="1994" w:type="dxa"/>
            <w:tcBorders>
              <w:top w:val="single" w:sz="4" w:space="0" w:color="BFBFBF"/>
              <w:left w:val="single" w:sz="4" w:space="0" w:color="BFBFBF"/>
              <w:bottom w:val="single" w:sz="4" w:space="0" w:color="BFBFBF"/>
              <w:right w:val="single" w:sz="4" w:space="0" w:color="BFBFBF"/>
            </w:tcBorders>
          </w:tcPr>
          <w:p>
            <w:pPr>
              <w:pStyle w:val="TableParagraph"/>
              <w:spacing w:before="10"/>
              <w:ind w:left="87"/>
              <w:rPr>
                <w:rFonts w:ascii="Calibri"/>
                <w:sz w:val="16"/>
              </w:rPr>
            </w:pPr>
            <w:r>
              <w:rPr>
                <w:rFonts w:ascii="Calibri"/>
                <w:sz w:val="16"/>
              </w:rPr>
              <w:t>Custom-Crete</w:t>
            </w:r>
            <w:r>
              <w:rPr>
                <w:rFonts w:ascii="Calibri"/>
                <w:spacing w:val="-3"/>
                <w:sz w:val="16"/>
              </w:rPr>
              <w:t> </w:t>
            </w:r>
            <w:r>
              <w:rPr>
                <w:rFonts w:ascii="Calibri"/>
                <w:sz w:val="16"/>
              </w:rPr>
              <w:t>Redi-Mix,</w:t>
            </w:r>
            <w:r>
              <w:rPr>
                <w:rFonts w:ascii="Calibri"/>
                <w:spacing w:val="-3"/>
                <w:sz w:val="16"/>
              </w:rPr>
              <w:t> </w:t>
            </w:r>
            <w:r>
              <w:rPr>
                <w:rFonts w:ascii="Calibri"/>
                <w:spacing w:val="-5"/>
                <w:sz w:val="16"/>
              </w:rPr>
              <w:t>LLC</w:t>
            </w:r>
          </w:p>
        </w:tc>
        <w:tc>
          <w:tcPr>
            <w:tcW w:w="978" w:type="dxa"/>
            <w:tcBorders>
              <w:top w:val="single" w:sz="4" w:space="0" w:color="BFBFBF"/>
              <w:left w:val="single" w:sz="4" w:space="0" w:color="BFBFBF"/>
              <w:bottom w:val="single" w:sz="4" w:space="0" w:color="BFBFBF"/>
            </w:tcBorders>
          </w:tcPr>
          <w:p>
            <w:pPr>
              <w:pStyle w:val="TableParagraph"/>
              <w:tabs>
                <w:tab w:pos="401" w:val="left" w:leader="none"/>
              </w:tabs>
              <w:spacing w:before="10"/>
              <w:ind w:left="92"/>
              <w:jc w:val="center"/>
              <w:rPr>
                <w:rFonts w:ascii="Calibri"/>
                <w:sz w:val="16"/>
              </w:rPr>
            </w:pPr>
            <w:r>
              <w:rPr>
                <w:rFonts w:ascii="Calibri"/>
                <w:spacing w:val="-10"/>
                <w:sz w:val="16"/>
              </w:rPr>
              <w:t>$</w:t>
            </w:r>
            <w:r>
              <w:rPr>
                <w:rFonts w:ascii="Calibri"/>
                <w:sz w:val="16"/>
              </w:rPr>
              <w:tab/>
            </w:r>
            <w:r>
              <w:rPr>
                <w:rFonts w:ascii="Calibri"/>
                <w:spacing w:val="-2"/>
                <w:sz w:val="16"/>
              </w:rPr>
              <w:t>100.00</w:t>
            </w:r>
          </w:p>
        </w:tc>
      </w:tr>
      <w:tr>
        <w:trPr>
          <w:trHeight w:val="231" w:hRule="atLeast"/>
        </w:trPr>
        <w:tc>
          <w:tcPr>
            <w:tcW w:w="639" w:type="dxa"/>
            <w:tcBorders>
              <w:top w:val="single" w:sz="4" w:space="0" w:color="BFBFBF"/>
              <w:bottom w:val="single" w:sz="4" w:space="0" w:color="BFBFBF"/>
              <w:right w:val="single" w:sz="4" w:space="0" w:color="BFBFBF"/>
            </w:tcBorders>
          </w:tcPr>
          <w:p>
            <w:pPr>
              <w:pStyle w:val="TableParagraph"/>
              <w:spacing w:line="192" w:lineRule="exact" w:before="19"/>
              <w:ind w:left="147" w:right="127"/>
              <w:jc w:val="center"/>
              <w:rPr>
                <w:rFonts w:ascii="Calibri"/>
                <w:sz w:val="16"/>
              </w:rPr>
            </w:pPr>
            <w:r>
              <w:rPr>
                <w:rFonts w:ascii="Calibri"/>
                <w:spacing w:val="-4"/>
                <w:sz w:val="16"/>
              </w:rPr>
              <w:t>2023</w:t>
            </w:r>
          </w:p>
        </w:tc>
        <w:tc>
          <w:tcPr>
            <w:tcW w:w="2074"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before="19"/>
              <w:ind w:left="76"/>
              <w:rPr>
                <w:rFonts w:ascii="Calibri"/>
                <w:sz w:val="16"/>
              </w:rPr>
            </w:pPr>
            <w:r>
              <w:rPr>
                <w:rFonts w:ascii="Calibri"/>
                <w:spacing w:val="-2"/>
                <w:sz w:val="16"/>
              </w:rPr>
              <w:t>Inventory</w:t>
            </w:r>
          </w:p>
        </w:tc>
        <w:tc>
          <w:tcPr>
            <w:tcW w:w="2456"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before="19"/>
              <w:ind w:left="76"/>
              <w:rPr>
                <w:rFonts w:ascii="Calibri"/>
                <w:sz w:val="16"/>
              </w:rPr>
            </w:pPr>
            <w:r>
              <w:rPr>
                <w:rFonts w:ascii="Calibri"/>
                <w:sz w:val="16"/>
              </w:rPr>
              <w:t>Inventory</w:t>
            </w:r>
            <w:r>
              <w:rPr>
                <w:rFonts w:ascii="Calibri"/>
                <w:spacing w:val="9"/>
                <w:sz w:val="16"/>
              </w:rPr>
              <w:t> </w:t>
            </w:r>
            <w:r>
              <w:rPr>
                <w:rFonts w:ascii="Calibri"/>
                <w:spacing w:val="-2"/>
                <w:sz w:val="16"/>
              </w:rPr>
              <w:t>Purchase</w:t>
            </w:r>
          </w:p>
        </w:tc>
        <w:tc>
          <w:tcPr>
            <w:tcW w:w="952"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before="19"/>
              <w:ind w:right="62"/>
              <w:jc w:val="right"/>
              <w:rPr>
                <w:rFonts w:ascii="Calibri"/>
                <w:sz w:val="16"/>
              </w:rPr>
            </w:pPr>
            <w:r>
              <w:rPr>
                <w:rFonts w:ascii="Calibri"/>
                <w:spacing w:val="-2"/>
                <w:sz w:val="16"/>
              </w:rPr>
              <w:t>11/21/2023</w:t>
            </w:r>
          </w:p>
        </w:tc>
        <w:tc>
          <w:tcPr>
            <w:tcW w:w="1994"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before="19"/>
              <w:ind w:left="87"/>
              <w:rPr>
                <w:rFonts w:ascii="Calibri"/>
                <w:sz w:val="16"/>
              </w:rPr>
            </w:pPr>
            <w:r>
              <w:rPr>
                <w:rFonts w:ascii="Calibri"/>
                <w:w w:val="105"/>
                <w:sz w:val="16"/>
              </w:rPr>
              <w:t>Installer</w:t>
            </w:r>
            <w:r>
              <w:rPr>
                <w:rFonts w:ascii="Calibri"/>
                <w:spacing w:val="-8"/>
                <w:w w:val="105"/>
                <w:sz w:val="16"/>
              </w:rPr>
              <w:t> </w:t>
            </w:r>
            <w:r>
              <w:rPr>
                <w:rFonts w:ascii="Calibri"/>
                <w:w w:val="105"/>
                <w:sz w:val="16"/>
              </w:rPr>
              <w:t>Sales</w:t>
            </w:r>
            <w:r>
              <w:rPr>
                <w:rFonts w:ascii="Calibri"/>
                <w:spacing w:val="-7"/>
                <w:w w:val="105"/>
                <w:sz w:val="16"/>
              </w:rPr>
              <w:t> </w:t>
            </w:r>
            <w:r>
              <w:rPr>
                <w:rFonts w:ascii="Calibri"/>
                <w:w w:val="105"/>
                <w:sz w:val="16"/>
              </w:rPr>
              <w:t>and</w:t>
            </w:r>
            <w:r>
              <w:rPr>
                <w:rFonts w:ascii="Calibri"/>
                <w:spacing w:val="-7"/>
                <w:w w:val="105"/>
                <w:sz w:val="16"/>
              </w:rPr>
              <w:t> </w:t>
            </w:r>
            <w:r>
              <w:rPr>
                <w:rFonts w:ascii="Calibri"/>
                <w:spacing w:val="-2"/>
                <w:w w:val="105"/>
                <w:sz w:val="16"/>
              </w:rPr>
              <w:t>Service</w:t>
            </w:r>
          </w:p>
        </w:tc>
        <w:tc>
          <w:tcPr>
            <w:tcW w:w="978" w:type="dxa"/>
            <w:tcBorders>
              <w:top w:val="single" w:sz="4" w:space="0" w:color="BFBFBF"/>
              <w:left w:val="single" w:sz="4" w:space="0" w:color="BFBFBF"/>
              <w:bottom w:val="single" w:sz="4" w:space="0" w:color="BFBFBF"/>
            </w:tcBorders>
          </w:tcPr>
          <w:p>
            <w:pPr>
              <w:pStyle w:val="TableParagraph"/>
              <w:tabs>
                <w:tab w:pos="560" w:val="left" w:leader="none"/>
              </w:tabs>
              <w:spacing w:line="192" w:lineRule="exact" w:before="19"/>
              <w:ind w:left="93"/>
              <w:jc w:val="center"/>
              <w:rPr>
                <w:rFonts w:ascii="Calibri"/>
                <w:sz w:val="16"/>
              </w:rPr>
            </w:pPr>
            <w:r>
              <w:rPr>
                <w:rFonts w:ascii="Calibri"/>
                <w:spacing w:val="-10"/>
                <w:sz w:val="16"/>
              </w:rPr>
              <w:t>$</w:t>
            </w:r>
            <w:r>
              <w:rPr>
                <w:rFonts w:ascii="Calibri"/>
                <w:sz w:val="16"/>
              </w:rPr>
              <w:tab/>
            </w:r>
            <w:r>
              <w:rPr>
                <w:rFonts w:ascii="Calibri"/>
                <w:spacing w:val="-4"/>
                <w:sz w:val="16"/>
              </w:rPr>
              <w:t>8.76</w:t>
            </w:r>
          </w:p>
        </w:tc>
      </w:tr>
      <w:tr>
        <w:trPr>
          <w:trHeight w:val="231" w:hRule="atLeast"/>
        </w:trPr>
        <w:tc>
          <w:tcPr>
            <w:tcW w:w="639" w:type="dxa"/>
            <w:tcBorders>
              <w:top w:val="single" w:sz="4" w:space="0" w:color="BFBFBF"/>
              <w:bottom w:val="single" w:sz="4" w:space="0" w:color="BFBFBF"/>
              <w:right w:val="single" w:sz="4" w:space="0" w:color="BFBFBF"/>
            </w:tcBorders>
          </w:tcPr>
          <w:p>
            <w:pPr>
              <w:pStyle w:val="TableParagraph"/>
              <w:spacing w:line="187" w:lineRule="exact" w:before="25"/>
              <w:ind w:left="147" w:right="127"/>
              <w:jc w:val="center"/>
              <w:rPr>
                <w:rFonts w:ascii="Calibri"/>
                <w:sz w:val="16"/>
              </w:rPr>
            </w:pPr>
            <w:r>
              <w:rPr>
                <w:rFonts w:ascii="Calibri"/>
                <w:spacing w:val="-4"/>
                <w:sz w:val="16"/>
              </w:rPr>
              <w:t>2024</w:t>
            </w:r>
          </w:p>
        </w:tc>
        <w:tc>
          <w:tcPr>
            <w:tcW w:w="2074"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5"/>
              <w:ind w:left="76"/>
              <w:rPr>
                <w:rFonts w:ascii="Calibri"/>
                <w:sz w:val="16"/>
              </w:rPr>
            </w:pPr>
            <w:r>
              <w:rPr>
                <w:rFonts w:ascii="Calibri"/>
                <w:sz w:val="16"/>
              </w:rPr>
              <w:t>Fleet</w:t>
            </w:r>
            <w:r>
              <w:rPr>
                <w:rFonts w:ascii="Calibri"/>
                <w:spacing w:val="1"/>
                <w:sz w:val="16"/>
              </w:rPr>
              <w:t> </w:t>
            </w:r>
            <w:r>
              <w:rPr>
                <w:rFonts w:ascii="Calibri"/>
                <w:spacing w:val="-2"/>
                <w:sz w:val="16"/>
              </w:rPr>
              <w:t>Replacement</w:t>
            </w:r>
          </w:p>
        </w:tc>
        <w:tc>
          <w:tcPr>
            <w:tcW w:w="2456"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5"/>
              <w:ind w:left="76"/>
              <w:rPr>
                <w:rFonts w:ascii="Calibri"/>
                <w:sz w:val="16"/>
              </w:rPr>
            </w:pPr>
            <w:r>
              <w:rPr>
                <w:rFonts w:ascii="Calibri"/>
                <w:sz w:val="16"/>
              </w:rPr>
              <w:t>Equipment</w:t>
            </w:r>
            <w:r>
              <w:rPr>
                <w:rFonts w:ascii="Calibri"/>
                <w:spacing w:val="8"/>
                <w:sz w:val="16"/>
              </w:rPr>
              <w:t> </w:t>
            </w:r>
            <w:r>
              <w:rPr>
                <w:rFonts w:ascii="Calibri"/>
                <w:sz w:val="16"/>
              </w:rPr>
              <w:t>and</w:t>
            </w:r>
            <w:r>
              <w:rPr>
                <w:rFonts w:ascii="Calibri"/>
                <w:spacing w:val="9"/>
                <w:sz w:val="16"/>
              </w:rPr>
              <w:t> </w:t>
            </w:r>
            <w:r>
              <w:rPr>
                <w:rFonts w:ascii="Calibri"/>
                <w:sz w:val="16"/>
              </w:rPr>
              <w:t>Fleet</w:t>
            </w:r>
            <w:r>
              <w:rPr>
                <w:rFonts w:ascii="Calibri"/>
                <w:spacing w:val="9"/>
                <w:sz w:val="16"/>
              </w:rPr>
              <w:t> </w:t>
            </w:r>
            <w:r>
              <w:rPr>
                <w:rFonts w:ascii="Calibri"/>
                <w:spacing w:val="-2"/>
                <w:sz w:val="16"/>
              </w:rPr>
              <w:t>Management</w:t>
            </w:r>
          </w:p>
        </w:tc>
        <w:tc>
          <w:tcPr>
            <w:tcW w:w="952"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5"/>
              <w:ind w:right="62"/>
              <w:jc w:val="right"/>
              <w:rPr>
                <w:rFonts w:ascii="Calibri"/>
                <w:sz w:val="16"/>
              </w:rPr>
            </w:pPr>
            <w:r>
              <w:rPr>
                <w:rFonts w:ascii="Calibri"/>
                <w:spacing w:val="-2"/>
                <w:sz w:val="16"/>
              </w:rPr>
              <w:t>6/28/2024</w:t>
            </w:r>
          </w:p>
        </w:tc>
        <w:tc>
          <w:tcPr>
            <w:tcW w:w="1994"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5"/>
              <w:ind w:left="87"/>
              <w:rPr>
                <w:rFonts w:ascii="Calibri" w:hAnsi="Calibri"/>
                <w:sz w:val="16"/>
              </w:rPr>
            </w:pPr>
            <w:r>
              <w:rPr>
                <w:rFonts w:ascii="Calibri" w:hAnsi="Calibri"/>
                <w:w w:val="105"/>
                <w:sz w:val="16"/>
              </w:rPr>
              <w:t>Sam</w:t>
            </w:r>
            <w:r>
              <w:rPr>
                <w:rFonts w:ascii="Calibri" w:hAnsi="Calibri"/>
                <w:spacing w:val="-10"/>
                <w:w w:val="105"/>
                <w:sz w:val="16"/>
              </w:rPr>
              <w:t> </w:t>
            </w:r>
            <w:r>
              <w:rPr>
                <w:rFonts w:ascii="Calibri" w:hAnsi="Calibri"/>
                <w:w w:val="105"/>
                <w:sz w:val="16"/>
              </w:rPr>
              <w:t>Pack’s</w:t>
            </w:r>
            <w:r>
              <w:rPr>
                <w:rFonts w:ascii="Calibri" w:hAnsi="Calibri"/>
                <w:spacing w:val="-9"/>
                <w:w w:val="105"/>
                <w:sz w:val="16"/>
              </w:rPr>
              <w:t> </w:t>
            </w:r>
            <w:r>
              <w:rPr>
                <w:rFonts w:ascii="Calibri" w:hAnsi="Calibri"/>
                <w:w w:val="105"/>
                <w:sz w:val="16"/>
              </w:rPr>
              <w:t>Five</w:t>
            </w:r>
            <w:r>
              <w:rPr>
                <w:rFonts w:ascii="Calibri" w:hAnsi="Calibri"/>
                <w:spacing w:val="-9"/>
                <w:w w:val="105"/>
                <w:sz w:val="16"/>
              </w:rPr>
              <w:t> </w:t>
            </w:r>
            <w:r>
              <w:rPr>
                <w:rFonts w:ascii="Calibri" w:hAnsi="Calibri"/>
                <w:w w:val="105"/>
                <w:sz w:val="16"/>
              </w:rPr>
              <w:t>Star</w:t>
            </w:r>
            <w:r>
              <w:rPr>
                <w:rFonts w:ascii="Calibri" w:hAnsi="Calibri"/>
                <w:spacing w:val="-9"/>
                <w:w w:val="105"/>
                <w:sz w:val="16"/>
              </w:rPr>
              <w:t> </w:t>
            </w:r>
            <w:r>
              <w:rPr>
                <w:rFonts w:ascii="Calibri" w:hAnsi="Calibri"/>
                <w:spacing w:val="-4"/>
                <w:w w:val="105"/>
                <w:sz w:val="16"/>
              </w:rPr>
              <w:t>Ford</w:t>
            </w:r>
          </w:p>
        </w:tc>
        <w:tc>
          <w:tcPr>
            <w:tcW w:w="978" w:type="dxa"/>
            <w:tcBorders>
              <w:top w:val="single" w:sz="4" w:space="0" w:color="BFBFBF"/>
              <w:left w:val="single" w:sz="4" w:space="0" w:color="BFBFBF"/>
              <w:bottom w:val="single" w:sz="4" w:space="0" w:color="BFBFBF"/>
            </w:tcBorders>
          </w:tcPr>
          <w:p>
            <w:pPr>
              <w:pStyle w:val="TableParagraph"/>
              <w:spacing w:line="187" w:lineRule="exact" w:before="25"/>
              <w:ind w:left="90"/>
              <w:jc w:val="center"/>
              <w:rPr>
                <w:rFonts w:ascii="Calibri"/>
                <w:sz w:val="16"/>
              </w:rPr>
            </w:pPr>
            <w:r>
              <w:rPr>
                <w:rFonts w:ascii="Calibri"/>
                <w:sz w:val="16"/>
              </w:rPr>
              <w:t>$</w:t>
            </w:r>
            <w:r>
              <w:rPr>
                <w:rFonts w:ascii="Calibri"/>
                <w:spacing w:val="-6"/>
                <w:sz w:val="16"/>
              </w:rPr>
              <w:t> </w:t>
            </w:r>
            <w:r>
              <w:rPr>
                <w:rFonts w:ascii="Calibri"/>
                <w:spacing w:val="-2"/>
                <w:sz w:val="16"/>
              </w:rPr>
              <w:t>22,155.00</w:t>
            </w:r>
          </w:p>
        </w:tc>
      </w:tr>
      <w:tr>
        <w:trPr>
          <w:trHeight w:val="231" w:hRule="atLeast"/>
        </w:trPr>
        <w:tc>
          <w:tcPr>
            <w:tcW w:w="639" w:type="dxa"/>
            <w:tcBorders>
              <w:top w:val="single" w:sz="4" w:space="0" w:color="BFBFBF"/>
              <w:bottom w:val="single" w:sz="4" w:space="0" w:color="BFBFBF"/>
              <w:right w:val="single" w:sz="4" w:space="0" w:color="BFBFBF"/>
            </w:tcBorders>
          </w:tcPr>
          <w:p>
            <w:pPr>
              <w:pStyle w:val="TableParagraph"/>
              <w:spacing w:line="194" w:lineRule="exact" w:before="18"/>
              <w:ind w:left="147" w:right="127"/>
              <w:jc w:val="center"/>
              <w:rPr>
                <w:rFonts w:ascii="Calibri"/>
                <w:sz w:val="16"/>
              </w:rPr>
            </w:pPr>
            <w:r>
              <w:rPr>
                <w:rFonts w:ascii="Calibri"/>
                <w:spacing w:val="-4"/>
                <w:sz w:val="16"/>
              </w:rPr>
              <w:t>2024</w:t>
            </w:r>
          </w:p>
        </w:tc>
        <w:tc>
          <w:tcPr>
            <w:tcW w:w="2074"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before="18"/>
              <w:ind w:left="76"/>
              <w:rPr>
                <w:rFonts w:ascii="Calibri"/>
                <w:sz w:val="16"/>
              </w:rPr>
            </w:pPr>
            <w:r>
              <w:rPr>
                <w:rFonts w:ascii="Calibri"/>
                <w:sz w:val="16"/>
              </w:rPr>
              <w:t>Homeless</w:t>
            </w:r>
            <w:r>
              <w:rPr>
                <w:rFonts w:ascii="Calibri"/>
                <w:spacing w:val="16"/>
                <w:sz w:val="16"/>
              </w:rPr>
              <w:t> </w:t>
            </w:r>
            <w:r>
              <w:rPr>
                <w:rFonts w:ascii="Calibri"/>
                <w:sz w:val="16"/>
              </w:rPr>
              <w:t>Housing</w:t>
            </w:r>
            <w:r>
              <w:rPr>
                <w:rFonts w:ascii="Calibri"/>
                <w:spacing w:val="16"/>
                <w:sz w:val="16"/>
              </w:rPr>
              <w:t> </w:t>
            </w:r>
            <w:r>
              <w:rPr>
                <w:rFonts w:ascii="Calibri"/>
                <w:spacing w:val="-2"/>
                <w:sz w:val="16"/>
              </w:rPr>
              <w:t>Services</w:t>
            </w:r>
          </w:p>
        </w:tc>
        <w:tc>
          <w:tcPr>
            <w:tcW w:w="2456"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before="18"/>
              <w:ind w:left="76"/>
              <w:rPr>
                <w:rFonts w:ascii="Calibri"/>
                <w:sz w:val="16"/>
              </w:rPr>
            </w:pPr>
            <w:r>
              <w:rPr>
                <w:rFonts w:ascii="Calibri"/>
                <w:sz w:val="16"/>
              </w:rPr>
              <w:t>Housing/Community</w:t>
            </w:r>
            <w:r>
              <w:rPr>
                <w:rFonts w:ascii="Calibri"/>
                <w:spacing w:val="40"/>
                <w:sz w:val="16"/>
              </w:rPr>
              <w:t> </w:t>
            </w:r>
            <w:r>
              <w:rPr>
                <w:rFonts w:ascii="Calibri"/>
                <w:spacing w:val="-2"/>
                <w:sz w:val="16"/>
              </w:rPr>
              <w:t>Services</w:t>
            </w:r>
          </w:p>
        </w:tc>
        <w:tc>
          <w:tcPr>
            <w:tcW w:w="952"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before="18"/>
              <w:ind w:right="62"/>
              <w:jc w:val="right"/>
              <w:rPr>
                <w:rFonts w:ascii="Calibri"/>
                <w:sz w:val="16"/>
              </w:rPr>
            </w:pPr>
            <w:r>
              <w:rPr>
                <w:rFonts w:ascii="Calibri"/>
                <w:spacing w:val="-2"/>
                <w:sz w:val="16"/>
              </w:rPr>
              <w:t>6/26/2024</w:t>
            </w:r>
          </w:p>
        </w:tc>
        <w:tc>
          <w:tcPr>
            <w:tcW w:w="1994"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before="18"/>
              <w:ind w:left="87"/>
              <w:rPr>
                <w:rFonts w:ascii="Calibri"/>
                <w:sz w:val="16"/>
              </w:rPr>
            </w:pPr>
            <w:r>
              <w:rPr>
                <w:rFonts w:ascii="Calibri"/>
                <w:sz w:val="16"/>
              </w:rPr>
              <w:t>Saint</w:t>
            </w:r>
            <w:r>
              <w:rPr>
                <w:rFonts w:ascii="Calibri"/>
                <w:spacing w:val="13"/>
                <w:sz w:val="16"/>
              </w:rPr>
              <w:t> </w:t>
            </w:r>
            <w:r>
              <w:rPr>
                <w:rFonts w:ascii="Calibri"/>
                <w:sz w:val="16"/>
              </w:rPr>
              <w:t>Augustine</w:t>
            </w:r>
            <w:r>
              <w:rPr>
                <w:rFonts w:ascii="Calibri"/>
                <w:spacing w:val="14"/>
                <w:sz w:val="16"/>
              </w:rPr>
              <w:t> </w:t>
            </w:r>
            <w:r>
              <w:rPr>
                <w:rFonts w:ascii="Calibri"/>
                <w:spacing w:val="-2"/>
                <w:sz w:val="16"/>
              </w:rPr>
              <w:t>Estates</w:t>
            </w:r>
          </w:p>
        </w:tc>
        <w:tc>
          <w:tcPr>
            <w:tcW w:w="978" w:type="dxa"/>
            <w:tcBorders>
              <w:top w:val="single" w:sz="4" w:space="0" w:color="BFBFBF"/>
              <w:left w:val="single" w:sz="4" w:space="0" w:color="BFBFBF"/>
              <w:bottom w:val="single" w:sz="4" w:space="0" w:color="BFBFBF"/>
            </w:tcBorders>
          </w:tcPr>
          <w:p>
            <w:pPr>
              <w:pStyle w:val="TableParagraph"/>
              <w:tabs>
                <w:tab w:pos="401" w:val="left" w:leader="none"/>
              </w:tabs>
              <w:spacing w:line="194" w:lineRule="exact" w:before="18"/>
              <w:ind w:left="89"/>
              <w:jc w:val="center"/>
              <w:rPr>
                <w:rFonts w:ascii="Calibri"/>
                <w:sz w:val="16"/>
              </w:rPr>
            </w:pPr>
            <w:r>
              <w:rPr>
                <w:rFonts w:ascii="Calibri"/>
                <w:spacing w:val="-10"/>
                <w:sz w:val="16"/>
              </w:rPr>
              <w:t>$</w:t>
            </w:r>
            <w:r>
              <w:rPr>
                <w:rFonts w:ascii="Calibri"/>
                <w:sz w:val="16"/>
              </w:rPr>
              <w:tab/>
            </w:r>
            <w:r>
              <w:rPr>
                <w:rFonts w:ascii="Calibri"/>
                <w:spacing w:val="-2"/>
                <w:sz w:val="16"/>
              </w:rPr>
              <w:t>614.00</w:t>
            </w:r>
          </w:p>
        </w:tc>
      </w:tr>
      <w:tr>
        <w:trPr>
          <w:trHeight w:val="226" w:hRule="atLeast"/>
        </w:trPr>
        <w:tc>
          <w:tcPr>
            <w:tcW w:w="639" w:type="dxa"/>
            <w:tcBorders>
              <w:top w:val="single" w:sz="4" w:space="0" w:color="BFBFBF"/>
              <w:bottom w:val="single" w:sz="6" w:space="0" w:color="BFBFBF"/>
              <w:right w:val="single" w:sz="4" w:space="0" w:color="BFBFBF"/>
            </w:tcBorders>
          </w:tcPr>
          <w:p>
            <w:pPr>
              <w:pStyle w:val="TableParagraph"/>
              <w:spacing w:line="192" w:lineRule="exact" w:before="14"/>
              <w:ind w:left="147" w:right="127"/>
              <w:jc w:val="center"/>
              <w:rPr>
                <w:rFonts w:ascii="Calibri"/>
                <w:sz w:val="16"/>
              </w:rPr>
            </w:pPr>
            <w:r>
              <w:rPr>
                <w:rFonts w:ascii="Calibri"/>
                <w:spacing w:val="-4"/>
                <w:sz w:val="16"/>
              </w:rPr>
              <w:t>2024</w:t>
            </w:r>
          </w:p>
        </w:tc>
        <w:tc>
          <w:tcPr>
            <w:tcW w:w="2074" w:type="dxa"/>
            <w:tcBorders>
              <w:top w:val="single" w:sz="4" w:space="0" w:color="BFBFBF"/>
              <w:left w:val="single" w:sz="4" w:space="0" w:color="BFBFBF"/>
              <w:bottom w:val="single" w:sz="6" w:space="0" w:color="BFBFBF"/>
              <w:right w:val="single" w:sz="4" w:space="0" w:color="BFBFBF"/>
            </w:tcBorders>
          </w:tcPr>
          <w:p>
            <w:pPr>
              <w:pStyle w:val="TableParagraph"/>
              <w:spacing w:line="192" w:lineRule="exact" w:before="14"/>
              <w:ind w:left="76"/>
              <w:rPr>
                <w:rFonts w:ascii="Calibri"/>
                <w:sz w:val="16"/>
              </w:rPr>
            </w:pPr>
            <w:r>
              <w:rPr>
                <w:rFonts w:ascii="Calibri"/>
                <w:sz w:val="16"/>
              </w:rPr>
              <w:t>Complete</w:t>
            </w:r>
            <w:r>
              <w:rPr>
                <w:rFonts w:ascii="Calibri"/>
                <w:spacing w:val="12"/>
                <w:sz w:val="16"/>
              </w:rPr>
              <w:t> </w:t>
            </w:r>
            <w:r>
              <w:rPr>
                <w:rFonts w:ascii="Calibri"/>
                <w:spacing w:val="-2"/>
                <w:sz w:val="16"/>
              </w:rPr>
              <w:t>Street</w:t>
            </w:r>
          </w:p>
        </w:tc>
        <w:tc>
          <w:tcPr>
            <w:tcW w:w="2456" w:type="dxa"/>
            <w:tcBorders>
              <w:top w:val="single" w:sz="4" w:space="0" w:color="BFBFBF"/>
              <w:left w:val="single" w:sz="4" w:space="0" w:color="BFBFBF"/>
              <w:bottom w:val="single" w:sz="6" w:space="0" w:color="BFBFBF"/>
              <w:right w:val="single" w:sz="4" w:space="0" w:color="BFBFBF"/>
            </w:tcBorders>
          </w:tcPr>
          <w:p>
            <w:pPr>
              <w:pStyle w:val="TableParagraph"/>
              <w:spacing w:line="192" w:lineRule="exact" w:before="14"/>
              <w:ind w:left="76"/>
              <w:rPr>
                <w:rFonts w:ascii="Calibri"/>
                <w:sz w:val="16"/>
              </w:rPr>
            </w:pPr>
            <w:r>
              <w:rPr>
                <w:rFonts w:ascii="Calibri"/>
                <w:sz w:val="16"/>
              </w:rPr>
              <w:t>Public</w:t>
            </w:r>
            <w:r>
              <w:rPr>
                <w:rFonts w:ascii="Calibri"/>
                <w:spacing w:val="6"/>
                <w:sz w:val="16"/>
              </w:rPr>
              <w:t> </w:t>
            </w:r>
            <w:r>
              <w:rPr>
                <w:rFonts w:ascii="Calibri"/>
                <w:sz w:val="16"/>
              </w:rPr>
              <w:t>Works</w:t>
            </w:r>
            <w:r>
              <w:rPr>
                <w:rFonts w:ascii="Calibri"/>
                <w:spacing w:val="6"/>
                <w:sz w:val="16"/>
              </w:rPr>
              <w:t> </w:t>
            </w:r>
            <w:r>
              <w:rPr>
                <w:rFonts w:ascii="Calibri"/>
                <w:sz w:val="16"/>
              </w:rPr>
              <w:t>and</w:t>
            </w:r>
            <w:r>
              <w:rPr>
                <w:rFonts w:ascii="Calibri"/>
                <w:spacing w:val="7"/>
                <w:sz w:val="16"/>
              </w:rPr>
              <w:t> </w:t>
            </w:r>
            <w:r>
              <w:rPr>
                <w:rFonts w:ascii="Calibri"/>
                <w:spacing w:val="-2"/>
                <w:sz w:val="16"/>
              </w:rPr>
              <w:t>Transportation</w:t>
            </w:r>
          </w:p>
        </w:tc>
        <w:tc>
          <w:tcPr>
            <w:tcW w:w="952" w:type="dxa"/>
            <w:tcBorders>
              <w:top w:val="single" w:sz="4" w:space="0" w:color="BFBFBF"/>
              <w:left w:val="single" w:sz="4" w:space="0" w:color="BFBFBF"/>
              <w:bottom w:val="single" w:sz="6" w:space="0" w:color="BFBFBF"/>
              <w:right w:val="single" w:sz="4" w:space="0" w:color="BFBFBF"/>
            </w:tcBorders>
          </w:tcPr>
          <w:p>
            <w:pPr>
              <w:pStyle w:val="TableParagraph"/>
              <w:spacing w:line="192" w:lineRule="exact" w:before="14"/>
              <w:ind w:right="62"/>
              <w:jc w:val="right"/>
              <w:rPr>
                <w:rFonts w:ascii="Calibri"/>
                <w:sz w:val="16"/>
              </w:rPr>
            </w:pPr>
            <w:r>
              <w:rPr>
                <w:rFonts w:ascii="Calibri"/>
                <w:spacing w:val="-2"/>
                <w:sz w:val="16"/>
              </w:rPr>
              <w:t>3/11/2024</w:t>
            </w:r>
          </w:p>
        </w:tc>
        <w:tc>
          <w:tcPr>
            <w:tcW w:w="1994" w:type="dxa"/>
            <w:tcBorders>
              <w:top w:val="single" w:sz="4" w:space="0" w:color="BFBFBF"/>
              <w:left w:val="single" w:sz="4" w:space="0" w:color="BFBFBF"/>
              <w:bottom w:val="single" w:sz="6" w:space="0" w:color="BFBFBF"/>
              <w:right w:val="single" w:sz="4" w:space="0" w:color="BFBFBF"/>
            </w:tcBorders>
          </w:tcPr>
          <w:p>
            <w:pPr>
              <w:pStyle w:val="TableParagraph"/>
              <w:spacing w:line="192" w:lineRule="exact" w:before="14"/>
              <w:ind w:left="87"/>
              <w:rPr>
                <w:rFonts w:ascii="Calibri"/>
                <w:sz w:val="16"/>
              </w:rPr>
            </w:pPr>
            <w:r>
              <w:rPr>
                <w:rFonts w:ascii="Calibri"/>
                <w:spacing w:val="-2"/>
                <w:w w:val="105"/>
                <w:sz w:val="16"/>
              </w:rPr>
              <w:t>HERC</w:t>
            </w:r>
            <w:r>
              <w:rPr>
                <w:rFonts w:ascii="Calibri"/>
                <w:spacing w:val="-1"/>
                <w:w w:val="105"/>
                <w:sz w:val="16"/>
              </w:rPr>
              <w:t> </w:t>
            </w:r>
            <w:r>
              <w:rPr>
                <w:rFonts w:ascii="Calibri"/>
                <w:spacing w:val="-2"/>
                <w:w w:val="105"/>
                <w:sz w:val="16"/>
              </w:rPr>
              <w:t>Rentals</w:t>
            </w:r>
            <w:r>
              <w:rPr>
                <w:rFonts w:ascii="Calibri"/>
                <w:w w:val="105"/>
                <w:sz w:val="16"/>
              </w:rPr>
              <w:t> </w:t>
            </w:r>
            <w:r>
              <w:rPr>
                <w:rFonts w:ascii="Calibri"/>
                <w:spacing w:val="-5"/>
                <w:w w:val="105"/>
                <w:sz w:val="16"/>
              </w:rPr>
              <w:t>Inc</w:t>
            </w:r>
          </w:p>
        </w:tc>
        <w:tc>
          <w:tcPr>
            <w:tcW w:w="978" w:type="dxa"/>
            <w:tcBorders>
              <w:top w:val="single" w:sz="4" w:space="0" w:color="BFBFBF"/>
              <w:left w:val="single" w:sz="4" w:space="0" w:color="BFBFBF"/>
              <w:bottom w:val="single" w:sz="6" w:space="0" w:color="BFBFBF"/>
            </w:tcBorders>
          </w:tcPr>
          <w:p>
            <w:pPr>
              <w:pStyle w:val="TableParagraph"/>
              <w:spacing w:line="192" w:lineRule="exact" w:before="14"/>
              <w:ind w:left="90"/>
              <w:jc w:val="center"/>
              <w:rPr>
                <w:rFonts w:ascii="Calibri"/>
                <w:sz w:val="16"/>
              </w:rPr>
            </w:pPr>
            <w:r>
              <w:rPr>
                <w:rFonts w:ascii="Calibri"/>
                <w:sz w:val="16"/>
              </w:rPr>
              <w:t>$</w:t>
            </w:r>
            <w:r>
              <w:rPr>
                <w:rFonts w:ascii="Calibri"/>
                <w:spacing w:val="74"/>
                <w:sz w:val="16"/>
              </w:rPr>
              <w:t> </w:t>
            </w:r>
            <w:r>
              <w:rPr>
                <w:rFonts w:ascii="Calibri"/>
                <w:spacing w:val="-2"/>
                <w:sz w:val="16"/>
              </w:rPr>
              <w:t>4,236.00</w:t>
            </w:r>
          </w:p>
        </w:tc>
      </w:tr>
      <w:tr>
        <w:trPr>
          <w:trHeight w:val="221" w:hRule="atLeast"/>
        </w:trPr>
        <w:tc>
          <w:tcPr>
            <w:tcW w:w="639" w:type="dxa"/>
            <w:tcBorders>
              <w:top w:val="single" w:sz="6" w:space="0" w:color="BFBFBF"/>
              <w:right w:val="single" w:sz="4" w:space="0" w:color="BFBFBF"/>
            </w:tcBorders>
          </w:tcPr>
          <w:p>
            <w:pPr>
              <w:pStyle w:val="TableParagraph"/>
              <w:spacing w:line="187" w:lineRule="exact" w:before="15"/>
              <w:ind w:left="147" w:right="127"/>
              <w:jc w:val="center"/>
              <w:rPr>
                <w:rFonts w:ascii="Calibri"/>
                <w:sz w:val="16"/>
              </w:rPr>
            </w:pPr>
            <w:r>
              <w:rPr>
                <w:rFonts w:ascii="Calibri"/>
                <w:spacing w:val="-4"/>
                <w:sz w:val="16"/>
              </w:rPr>
              <w:t>2023</w:t>
            </w:r>
          </w:p>
        </w:tc>
        <w:tc>
          <w:tcPr>
            <w:tcW w:w="2074" w:type="dxa"/>
            <w:tcBorders>
              <w:top w:val="single" w:sz="6" w:space="0" w:color="BFBFBF"/>
              <w:left w:val="single" w:sz="4" w:space="0" w:color="BFBFBF"/>
              <w:right w:val="single" w:sz="4" w:space="0" w:color="BFBFBF"/>
            </w:tcBorders>
          </w:tcPr>
          <w:p>
            <w:pPr>
              <w:pStyle w:val="TableParagraph"/>
              <w:spacing w:line="187" w:lineRule="exact" w:before="15"/>
              <w:ind w:left="76"/>
              <w:rPr>
                <w:rFonts w:ascii="Calibri"/>
                <w:sz w:val="16"/>
              </w:rPr>
            </w:pPr>
            <w:r>
              <w:rPr>
                <w:rFonts w:ascii="Calibri"/>
                <w:sz w:val="16"/>
              </w:rPr>
              <w:t>Non-</w:t>
            </w:r>
            <w:r>
              <w:rPr>
                <w:rFonts w:ascii="Calibri"/>
                <w:spacing w:val="-2"/>
                <w:sz w:val="16"/>
              </w:rPr>
              <w:t>Departmental</w:t>
            </w:r>
          </w:p>
        </w:tc>
        <w:tc>
          <w:tcPr>
            <w:tcW w:w="2456" w:type="dxa"/>
            <w:tcBorders>
              <w:top w:val="single" w:sz="6" w:space="0" w:color="BFBFBF"/>
              <w:left w:val="single" w:sz="4" w:space="0" w:color="BFBFBF"/>
              <w:right w:val="single" w:sz="4" w:space="0" w:color="BFBFBF"/>
            </w:tcBorders>
          </w:tcPr>
          <w:p>
            <w:pPr>
              <w:pStyle w:val="TableParagraph"/>
              <w:spacing w:line="187" w:lineRule="exact" w:before="15"/>
              <w:ind w:left="76"/>
              <w:rPr>
                <w:rFonts w:ascii="Calibri"/>
                <w:sz w:val="16"/>
              </w:rPr>
            </w:pPr>
            <w:r>
              <w:rPr>
                <w:rFonts w:ascii="Calibri"/>
                <w:sz w:val="16"/>
              </w:rPr>
              <w:t>Office</w:t>
            </w:r>
            <w:r>
              <w:rPr>
                <w:rFonts w:ascii="Calibri"/>
                <w:spacing w:val="-7"/>
                <w:sz w:val="16"/>
              </w:rPr>
              <w:t> </w:t>
            </w:r>
            <w:r>
              <w:rPr>
                <w:rFonts w:ascii="Calibri"/>
                <w:sz w:val="16"/>
              </w:rPr>
              <w:t>of</w:t>
            </w:r>
            <w:r>
              <w:rPr>
                <w:rFonts w:ascii="Calibri"/>
                <w:spacing w:val="-6"/>
                <w:sz w:val="16"/>
              </w:rPr>
              <w:t> </w:t>
            </w:r>
            <w:r>
              <w:rPr>
                <w:rFonts w:ascii="Calibri"/>
                <w:spacing w:val="-2"/>
                <w:sz w:val="16"/>
              </w:rPr>
              <w:t>Budget</w:t>
            </w:r>
          </w:p>
        </w:tc>
        <w:tc>
          <w:tcPr>
            <w:tcW w:w="952" w:type="dxa"/>
            <w:tcBorders>
              <w:top w:val="single" w:sz="6" w:space="0" w:color="BFBFBF"/>
              <w:left w:val="single" w:sz="4" w:space="0" w:color="BFBFBF"/>
              <w:right w:val="single" w:sz="4" w:space="0" w:color="BFBFBF"/>
            </w:tcBorders>
          </w:tcPr>
          <w:p>
            <w:pPr>
              <w:pStyle w:val="TableParagraph"/>
              <w:spacing w:line="187" w:lineRule="exact" w:before="15"/>
              <w:ind w:right="62"/>
              <w:jc w:val="right"/>
              <w:rPr>
                <w:rFonts w:ascii="Calibri"/>
                <w:sz w:val="16"/>
              </w:rPr>
            </w:pPr>
            <w:r>
              <w:rPr>
                <w:rFonts w:ascii="Calibri"/>
                <w:spacing w:val="-2"/>
                <w:sz w:val="16"/>
              </w:rPr>
              <w:t>12/24/2023</w:t>
            </w:r>
          </w:p>
        </w:tc>
        <w:tc>
          <w:tcPr>
            <w:tcW w:w="1994" w:type="dxa"/>
            <w:tcBorders>
              <w:top w:val="single" w:sz="6" w:space="0" w:color="BFBFBF"/>
              <w:left w:val="single" w:sz="4" w:space="0" w:color="BFBFBF"/>
              <w:right w:val="single" w:sz="4" w:space="0" w:color="BFBFBF"/>
            </w:tcBorders>
          </w:tcPr>
          <w:p>
            <w:pPr>
              <w:pStyle w:val="TableParagraph"/>
              <w:spacing w:line="187" w:lineRule="exact" w:before="15"/>
              <w:ind w:left="87"/>
              <w:rPr>
                <w:rFonts w:ascii="Calibri"/>
                <w:sz w:val="16"/>
              </w:rPr>
            </w:pPr>
            <w:r>
              <w:rPr>
                <w:rFonts w:ascii="Calibri"/>
                <w:sz w:val="16"/>
              </w:rPr>
              <w:t>William</w:t>
            </w:r>
            <w:r>
              <w:rPr>
                <w:rFonts w:ascii="Calibri"/>
                <w:spacing w:val="2"/>
                <w:sz w:val="16"/>
              </w:rPr>
              <w:t> </w:t>
            </w:r>
            <w:r>
              <w:rPr>
                <w:rFonts w:ascii="Calibri"/>
                <w:sz w:val="16"/>
              </w:rPr>
              <w:t>H</w:t>
            </w:r>
            <w:r>
              <w:rPr>
                <w:rFonts w:ascii="Calibri"/>
                <w:spacing w:val="2"/>
                <w:sz w:val="16"/>
              </w:rPr>
              <w:t> </w:t>
            </w:r>
            <w:r>
              <w:rPr>
                <w:rFonts w:ascii="Calibri"/>
                <w:sz w:val="16"/>
              </w:rPr>
              <w:t>Bancroft</w:t>
            </w:r>
            <w:r>
              <w:rPr>
                <w:rFonts w:ascii="Calibri"/>
                <w:spacing w:val="3"/>
                <w:sz w:val="16"/>
              </w:rPr>
              <w:t> </w:t>
            </w:r>
            <w:r>
              <w:rPr>
                <w:rFonts w:ascii="Calibri"/>
                <w:spacing w:val="-5"/>
                <w:sz w:val="16"/>
              </w:rPr>
              <w:t>Jr.</w:t>
            </w:r>
          </w:p>
        </w:tc>
        <w:tc>
          <w:tcPr>
            <w:tcW w:w="978" w:type="dxa"/>
            <w:tcBorders>
              <w:top w:val="single" w:sz="6" w:space="0" w:color="BFBFBF"/>
              <w:left w:val="single" w:sz="4" w:space="0" w:color="BFBFBF"/>
            </w:tcBorders>
          </w:tcPr>
          <w:p>
            <w:pPr>
              <w:pStyle w:val="TableParagraph"/>
              <w:spacing w:line="187" w:lineRule="exact" w:before="15"/>
              <w:ind w:left="90"/>
              <w:jc w:val="center"/>
              <w:rPr>
                <w:rFonts w:ascii="Calibri"/>
                <w:sz w:val="16"/>
              </w:rPr>
            </w:pPr>
            <w:r>
              <w:rPr>
                <w:rFonts w:ascii="Calibri"/>
                <w:sz w:val="16"/>
              </w:rPr>
              <w:t>$</w:t>
            </w:r>
            <w:r>
              <w:rPr>
                <w:rFonts w:ascii="Calibri"/>
                <w:spacing w:val="74"/>
                <w:sz w:val="16"/>
              </w:rPr>
              <w:t> </w:t>
            </w:r>
            <w:r>
              <w:rPr>
                <w:rFonts w:ascii="Calibri"/>
                <w:spacing w:val="-2"/>
                <w:sz w:val="16"/>
              </w:rPr>
              <w:t>2,000.34</w:t>
            </w:r>
          </w:p>
        </w:tc>
      </w:tr>
    </w:tbl>
    <w:p>
      <w:pPr>
        <w:pStyle w:val="BodyText"/>
        <w:spacing w:before="3"/>
        <w:rPr>
          <w:sz w:val="33"/>
        </w:rPr>
      </w:pPr>
    </w:p>
    <w:p>
      <w:pPr>
        <w:pStyle w:val="ListParagraph"/>
        <w:numPr>
          <w:ilvl w:val="1"/>
          <w:numId w:val="54"/>
        </w:numPr>
        <w:tabs>
          <w:tab w:pos="1621" w:val="left" w:leader="none"/>
        </w:tabs>
        <w:spacing w:line="240" w:lineRule="auto" w:before="0" w:after="0"/>
        <w:ind w:left="1620" w:right="0" w:hanging="226"/>
        <w:jc w:val="left"/>
        <w:rPr>
          <w:sz w:val="17"/>
        </w:rPr>
      </w:pP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pStyle w:val="ListParagraph"/>
        <w:numPr>
          <w:ilvl w:val="1"/>
          <w:numId w:val="54"/>
        </w:numPr>
        <w:tabs>
          <w:tab w:pos="1621" w:val="left" w:leader="none"/>
        </w:tabs>
        <w:spacing w:line="230" w:lineRule="auto" w:before="58" w:after="0"/>
        <w:ind w:left="1620" w:right="3537" w:hanging="225"/>
        <w:jc w:val="left"/>
        <w:rPr>
          <w:sz w:val="17"/>
        </w:rPr>
      </w:pPr>
      <w:r>
        <w:rPr>
          <w:spacing w:val="-2"/>
          <w:sz w:val="17"/>
        </w:rPr>
        <w:t>Develop three questions relevant to the objective, and determine what measures you will use </w:t>
      </w:r>
      <w:r>
        <w:rPr>
          <w:spacing w:val="-2"/>
          <w:sz w:val="17"/>
        </w:rPr>
        <w:t>to</w:t>
      </w:r>
      <w:r>
        <w:rPr>
          <w:spacing w:val="-2"/>
          <w:sz w:val="17"/>
        </w:rPr>
        <w:t> </w:t>
      </w:r>
      <w:r>
        <w:rPr>
          <w:sz w:val="17"/>
        </w:rPr>
        <w:t>answer the questions.</w:t>
      </w:r>
    </w:p>
    <w:p>
      <w:pPr>
        <w:pStyle w:val="ListParagraph"/>
        <w:numPr>
          <w:ilvl w:val="1"/>
          <w:numId w:val="54"/>
        </w:numPr>
        <w:tabs>
          <w:tab w:pos="1621" w:val="left" w:leader="none"/>
        </w:tabs>
        <w:spacing w:line="240" w:lineRule="auto" w:before="52" w:after="0"/>
        <w:ind w:left="1620" w:right="0" w:hanging="226"/>
        <w:jc w:val="left"/>
        <w:rPr>
          <w:sz w:val="17"/>
        </w:rPr>
      </w:pPr>
      <w:r>
        <w:rPr>
          <w:spacing w:val="-4"/>
          <w:sz w:val="17"/>
        </w:rPr>
        <w:t>What</w:t>
      </w:r>
      <w:r>
        <w:rPr>
          <w:spacing w:val="-6"/>
          <w:sz w:val="17"/>
        </w:rPr>
        <w:t> </w:t>
      </w:r>
      <w:r>
        <w:rPr>
          <w:spacing w:val="-4"/>
          <w:sz w:val="17"/>
        </w:rPr>
        <w:t>analyses</w:t>
      </w:r>
      <w:r>
        <w:rPr>
          <w:spacing w:val="-6"/>
          <w:sz w:val="17"/>
        </w:rPr>
        <w:t> </w:t>
      </w:r>
      <w:r>
        <w:rPr>
          <w:spacing w:val="-4"/>
          <w:sz w:val="17"/>
        </w:rPr>
        <w:t>will</w:t>
      </w:r>
      <w:r>
        <w:rPr>
          <w:spacing w:val="-6"/>
          <w:sz w:val="17"/>
        </w:rPr>
        <w:t> </w:t>
      </w:r>
      <w:r>
        <w:rPr>
          <w:spacing w:val="-4"/>
          <w:sz w:val="17"/>
        </w:rPr>
        <w:t>you</w:t>
      </w:r>
      <w:r>
        <w:rPr>
          <w:spacing w:val="-6"/>
          <w:sz w:val="17"/>
        </w:rPr>
        <w:t> </w:t>
      </w:r>
      <w:r>
        <w:rPr>
          <w:spacing w:val="-4"/>
          <w:sz w:val="17"/>
        </w:rPr>
        <w:t>use</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these</w:t>
      </w:r>
      <w:r>
        <w:rPr>
          <w:spacing w:val="-6"/>
          <w:sz w:val="17"/>
        </w:rPr>
        <w:t> </w:t>
      </w:r>
      <w:r>
        <w:rPr>
          <w:spacing w:val="-4"/>
          <w:sz w:val="17"/>
        </w:rPr>
        <w:t>three</w:t>
      </w:r>
      <w:r>
        <w:rPr>
          <w:spacing w:val="-6"/>
          <w:sz w:val="17"/>
        </w:rPr>
        <w:t> </w:t>
      </w:r>
      <w:r>
        <w:rPr>
          <w:spacing w:val="-4"/>
          <w:sz w:val="17"/>
        </w:rPr>
        <w:t>questions?</w:t>
      </w:r>
    </w:p>
    <w:p>
      <w:pPr>
        <w:spacing w:after="0" w:line="240" w:lineRule="auto"/>
        <w:jc w:val="left"/>
        <w:rPr>
          <w:sz w:val="17"/>
        </w:rPr>
        <w:sectPr>
          <w:type w:val="continuous"/>
          <w:pgSz w:w="12240" w:h="15660"/>
          <w:pgMar w:header="500" w:footer="0" w:top="0" w:bottom="280" w:left="0" w:right="0"/>
        </w:sectPr>
      </w:pPr>
    </w:p>
    <w:p>
      <w:pPr>
        <w:pStyle w:val="BodyText"/>
      </w:pPr>
    </w:p>
    <w:p>
      <w:pPr>
        <w:spacing w:after="0"/>
        <w:sectPr>
          <w:pgSz w:w="12240" w:h="15660"/>
          <w:pgMar w:header="500" w:footer="0" w:top="740" w:bottom="0" w:left="0" w:right="0"/>
        </w:sectPr>
      </w:pPr>
    </w:p>
    <w:p>
      <w:pPr>
        <w:spacing w:line="202" w:lineRule="exact" w:before="118"/>
        <w:ind w:left="0" w:right="0" w:firstLine="0"/>
        <w:jc w:val="right"/>
        <w:rPr>
          <w:rFonts w:ascii="Trebuchet MS"/>
          <w:b/>
          <w:sz w:val="17"/>
        </w:rPr>
      </w:pPr>
      <w:r>
        <w:rPr>
          <w:rFonts w:ascii="Book Antiqua"/>
          <w:b/>
          <w:color w:val="197FBF"/>
          <w:sz w:val="17"/>
        </w:rPr>
        <w:t>BE</w:t>
      </w:r>
      <w:r>
        <w:rPr>
          <w:rFonts w:ascii="Book Antiqua"/>
          <w:b/>
          <w:color w:val="197FBF"/>
          <w:spacing w:val="-11"/>
          <w:sz w:val="17"/>
        </w:rPr>
        <w:t> </w:t>
      </w:r>
      <w:r>
        <w:rPr>
          <w:rFonts w:ascii="Book Antiqua"/>
          <w:b/>
          <w:color w:val="197FBF"/>
          <w:sz w:val="17"/>
        </w:rPr>
        <w:t>3.6</w:t>
      </w:r>
      <w:r>
        <w:rPr>
          <w:rFonts w:ascii="Book Antiqua"/>
          <w:b/>
          <w:color w:val="197FBF"/>
          <w:spacing w:val="28"/>
          <w:sz w:val="17"/>
        </w:rPr>
        <w:t> </w:t>
      </w:r>
      <w:r>
        <w:rPr>
          <w:rFonts w:ascii="Trebuchet MS"/>
          <w:b/>
          <w:color w:val="B20000"/>
          <w:sz w:val="17"/>
        </w:rPr>
        <w:t>(LO</w:t>
      </w:r>
      <w:r>
        <w:rPr>
          <w:rFonts w:ascii="Trebuchet MS"/>
          <w:b/>
          <w:color w:val="B20000"/>
          <w:spacing w:val="-17"/>
          <w:sz w:val="17"/>
        </w:rPr>
        <w:t> </w:t>
      </w:r>
      <w:r>
        <w:rPr>
          <w:rFonts w:ascii="Trebuchet MS"/>
          <w:b/>
          <w:color w:val="B20000"/>
          <w:sz w:val="17"/>
        </w:rPr>
        <w:t>2,</w:t>
      </w:r>
      <w:r>
        <w:rPr>
          <w:rFonts w:ascii="Trebuchet MS"/>
          <w:b/>
          <w:color w:val="B20000"/>
          <w:spacing w:val="-17"/>
          <w:sz w:val="17"/>
        </w:rPr>
        <w:t> </w:t>
      </w:r>
      <w:r>
        <w:rPr>
          <w:rFonts w:ascii="Trebuchet MS"/>
          <w:b/>
          <w:color w:val="B20000"/>
          <w:spacing w:val="-7"/>
          <w:sz w:val="17"/>
        </w:rPr>
        <w:t>6)</w:t>
      </w:r>
    </w:p>
    <w:p>
      <w:pPr>
        <w:pStyle w:val="BodyText"/>
        <w:spacing w:line="220" w:lineRule="exact" w:before="100"/>
        <w:ind w:left="2051"/>
      </w:pPr>
      <w:r>
        <w:rPr/>
        <w:br w:type="column"/>
      </w:r>
      <w:r>
        <w:rPr>
          <w:spacing w:val="-4"/>
        </w:rPr>
        <w:t>Match</w:t>
      </w:r>
      <w:r>
        <w:rPr>
          <w:spacing w:val="-6"/>
        </w:rPr>
        <w:t> </w:t>
      </w:r>
      <w:r>
        <w:rPr>
          <w:spacing w:val="-4"/>
        </w:rPr>
        <w:t>the</w:t>
      </w:r>
      <w:r>
        <w:rPr>
          <w:spacing w:val="-6"/>
        </w:rPr>
        <w:t> </w:t>
      </w:r>
      <w:r>
        <w:rPr>
          <w:spacing w:val="-4"/>
        </w:rPr>
        <w:t>appropriate</w:t>
      </w:r>
      <w:r>
        <w:rPr>
          <w:spacing w:val="-6"/>
        </w:rPr>
        <w:t> </w:t>
      </w:r>
      <w:r>
        <w:rPr>
          <w:spacing w:val="-4"/>
        </w:rPr>
        <w:t>analysis</w:t>
      </w:r>
      <w:r>
        <w:rPr>
          <w:spacing w:val="-5"/>
        </w:rPr>
        <w:t> </w:t>
      </w:r>
      <w:r>
        <w:rPr>
          <w:spacing w:val="-4"/>
        </w:rPr>
        <w:t>that</w:t>
      </w:r>
      <w:r>
        <w:rPr>
          <w:spacing w:val="-6"/>
        </w:rPr>
        <w:t> </w:t>
      </w:r>
      <w:r>
        <w:rPr>
          <w:spacing w:val="-4"/>
        </w:rPr>
        <w:t>can</w:t>
      </w:r>
      <w:r>
        <w:rPr>
          <w:spacing w:val="-6"/>
        </w:rPr>
        <w:t> </w:t>
      </w:r>
      <w:r>
        <w:rPr>
          <w:spacing w:val="-4"/>
        </w:rPr>
        <w:t>be</w:t>
      </w:r>
      <w:r>
        <w:rPr>
          <w:spacing w:val="-6"/>
        </w:rPr>
        <w:t> </w:t>
      </w:r>
      <w:r>
        <w:rPr>
          <w:spacing w:val="-4"/>
        </w:rPr>
        <w:t>used</w:t>
      </w:r>
      <w:r>
        <w:rPr>
          <w:spacing w:val="-5"/>
        </w:rPr>
        <w:t> </w:t>
      </w:r>
      <w:r>
        <w:rPr>
          <w:spacing w:val="-4"/>
        </w:rPr>
        <w:t>to</w:t>
      </w:r>
      <w:r>
        <w:rPr>
          <w:spacing w:val="-6"/>
        </w:rPr>
        <w:t> </w:t>
      </w:r>
      <w:r>
        <w:rPr>
          <w:spacing w:val="-4"/>
        </w:rPr>
        <w:t>answer</w:t>
      </w:r>
    </w:p>
    <w:p>
      <w:pPr>
        <w:spacing w:after="0" w:line="220" w:lineRule="exact"/>
        <w:sectPr>
          <w:type w:val="continuous"/>
          <w:pgSz w:w="12240" w:h="15660"/>
          <w:pgMar w:header="500" w:footer="0" w:top="0" w:bottom="280" w:left="0" w:right="0"/>
          <w:cols w:num="2" w:equalWidth="0">
            <w:col w:w="4738" w:space="40"/>
            <w:col w:w="7462"/>
          </w:cols>
        </w:sectPr>
      </w:pPr>
    </w:p>
    <w:p>
      <w:pPr>
        <w:pStyle w:val="BodyText"/>
        <w:spacing w:line="230" w:lineRule="auto" w:before="6"/>
        <w:ind w:left="3539" w:right="1256"/>
      </w:pPr>
      <w:r>
        <w:rPr/>
        <w:pict>
          <v:group style="position:absolute;margin-left:241.117294pt;margin-top:-10.630579pt;width:96.1pt;height:12.35pt;mso-position-horizontal-relative:page;mso-position-vertical-relative:paragraph;z-index:15857152" id="docshapegroup1761" coordorigin="4822,-213" coordsize="1922,247">
            <v:shape style="position:absolute;left:4822;top:-213;width:1922;height:240" id="docshape1762" coordorigin="4822,-213" coordsize="1922,240" path="m6684,-213l4882,-213,4848,-212,4830,-205,4823,-187,4822,-153,4822,-33,4823,2,4830,20,4848,26,4882,27,6684,27,6719,26,6736,20,6743,2,6744,-33,6744,-153,6743,-187,6736,-205,6719,-212,6684,-213xe" filled="true" fillcolor="#197fbf" stroked="false">
              <v:path arrowok="t"/>
              <v:fill type="solid"/>
            </v:shape>
            <v:shape style="position:absolute;left:4822;top:-213;width:1922;height:247" type="#_x0000_t202" id="docshape1763"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2"/>
        </w:rPr>
        <w:t>descriptive questions or sub-questions. Each analysis choice can be used once, more than once, or not </w:t>
      </w:r>
      <w:r>
        <w:rPr/>
        <w:t>at</w:t>
      </w:r>
      <w:r>
        <w:rPr>
          <w:spacing w:val="-4"/>
        </w:rPr>
        <w:t> </w:t>
      </w:r>
      <w:r>
        <w:rPr/>
        <w:t>all.</w:t>
      </w:r>
    </w:p>
    <w:p>
      <w:pPr>
        <w:pStyle w:val="ListParagraph"/>
        <w:numPr>
          <w:ilvl w:val="2"/>
          <w:numId w:val="54"/>
        </w:numPr>
        <w:tabs>
          <w:tab w:pos="3901" w:val="left" w:leader="none"/>
        </w:tabs>
        <w:spacing w:line="240" w:lineRule="auto" w:before="113" w:after="0"/>
        <w:ind w:left="3900" w:right="0" w:hanging="231"/>
        <w:jc w:val="left"/>
        <w:rPr>
          <w:sz w:val="17"/>
        </w:rPr>
      </w:pPr>
      <w:r>
        <w:rPr>
          <w:spacing w:val="-4"/>
          <w:sz w:val="17"/>
        </w:rPr>
        <w:t>Filter</w:t>
      </w:r>
      <w:r>
        <w:rPr>
          <w:spacing w:val="-3"/>
          <w:sz w:val="17"/>
        </w:rPr>
        <w:t> </w:t>
      </w:r>
      <w:r>
        <w:rPr>
          <w:spacing w:val="-4"/>
          <w:sz w:val="17"/>
        </w:rPr>
        <w:t>the</w:t>
      </w:r>
      <w:r>
        <w:rPr>
          <w:spacing w:val="-3"/>
          <w:sz w:val="17"/>
        </w:rPr>
        <w:t> </w:t>
      </w:r>
      <w:r>
        <w:rPr>
          <w:spacing w:val="-4"/>
          <w:sz w:val="17"/>
        </w:rPr>
        <w:t>data</w:t>
      </w:r>
      <w:r>
        <w:rPr>
          <w:spacing w:val="-2"/>
          <w:sz w:val="17"/>
        </w:rPr>
        <w:t> </w:t>
      </w:r>
      <w:r>
        <w:rPr>
          <w:spacing w:val="-4"/>
          <w:sz w:val="17"/>
        </w:rPr>
        <w:t>to</w:t>
      </w:r>
      <w:r>
        <w:rPr>
          <w:spacing w:val="-3"/>
          <w:sz w:val="17"/>
        </w:rPr>
        <w:t> </w:t>
      </w:r>
      <w:r>
        <w:rPr>
          <w:spacing w:val="-4"/>
          <w:sz w:val="17"/>
        </w:rPr>
        <w:t>only</w:t>
      </w:r>
      <w:r>
        <w:rPr>
          <w:spacing w:val="-3"/>
          <w:sz w:val="17"/>
        </w:rPr>
        <w:t> </w:t>
      </w:r>
      <w:r>
        <w:rPr>
          <w:spacing w:val="-4"/>
          <w:sz w:val="17"/>
        </w:rPr>
        <w:t>analyze</w:t>
      </w:r>
      <w:r>
        <w:rPr>
          <w:spacing w:val="-2"/>
          <w:sz w:val="17"/>
        </w:rPr>
        <w:t> </w:t>
      </w:r>
      <w:r>
        <w:rPr>
          <w:spacing w:val="-4"/>
          <w:sz w:val="17"/>
        </w:rPr>
        <w:t>the</w:t>
      </w:r>
      <w:r>
        <w:rPr>
          <w:spacing w:val="-3"/>
          <w:sz w:val="17"/>
        </w:rPr>
        <w:t> </w:t>
      </w:r>
      <w:r>
        <w:rPr>
          <w:spacing w:val="-4"/>
          <w:sz w:val="17"/>
        </w:rPr>
        <w:t>machine</w:t>
      </w:r>
      <w:r>
        <w:rPr>
          <w:spacing w:val="-3"/>
          <w:sz w:val="17"/>
        </w:rPr>
        <w:t> </w:t>
      </w:r>
      <w:r>
        <w:rPr>
          <w:spacing w:val="-4"/>
          <w:sz w:val="17"/>
        </w:rPr>
        <w:t>of</w:t>
      </w:r>
      <w:r>
        <w:rPr>
          <w:spacing w:val="6"/>
          <w:sz w:val="17"/>
        </w:rPr>
        <w:t> </w:t>
      </w:r>
      <w:r>
        <w:rPr>
          <w:spacing w:val="-4"/>
          <w:sz w:val="17"/>
        </w:rPr>
        <w:t>interest</w:t>
      </w:r>
      <w:r>
        <w:rPr>
          <w:spacing w:val="-3"/>
          <w:sz w:val="17"/>
        </w:rPr>
        <w:t> </w:t>
      </w:r>
      <w:r>
        <w:rPr>
          <w:spacing w:val="-4"/>
          <w:sz w:val="17"/>
        </w:rPr>
        <w:t>and</w:t>
      </w:r>
      <w:r>
        <w:rPr>
          <w:spacing w:val="-2"/>
          <w:sz w:val="17"/>
        </w:rPr>
        <w:t> </w:t>
      </w:r>
      <w:r>
        <w:rPr>
          <w:spacing w:val="-4"/>
          <w:sz w:val="17"/>
        </w:rPr>
        <w:t>use</w:t>
      </w:r>
      <w:r>
        <w:rPr>
          <w:spacing w:val="-3"/>
          <w:sz w:val="17"/>
        </w:rPr>
        <w:t> </w:t>
      </w:r>
      <w:r>
        <w:rPr>
          <w:spacing w:val="-4"/>
          <w:sz w:val="17"/>
        </w:rPr>
        <w:t>the</w:t>
      </w:r>
      <w:r>
        <w:rPr>
          <w:spacing w:val="-3"/>
          <w:sz w:val="17"/>
        </w:rPr>
        <w:t> </w:t>
      </w:r>
      <w:r>
        <w:rPr>
          <w:spacing w:val="-4"/>
          <w:sz w:val="17"/>
        </w:rPr>
        <w:t>maximum</w:t>
      </w:r>
      <w:r>
        <w:rPr>
          <w:spacing w:val="-2"/>
          <w:sz w:val="17"/>
        </w:rPr>
        <w:t> </w:t>
      </w:r>
      <w:r>
        <w:rPr>
          <w:spacing w:val="-4"/>
          <w:sz w:val="17"/>
        </w:rPr>
        <w:t>function.</w:t>
      </w:r>
    </w:p>
    <w:p>
      <w:pPr>
        <w:pStyle w:val="ListParagraph"/>
        <w:numPr>
          <w:ilvl w:val="2"/>
          <w:numId w:val="54"/>
        </w:numPr>
        <w:tabs>
          <w:tab w:pos="3901" w:val="left" w:leader="none"/>
        </w:tabs>
        <w:spacing w:line="230" w:lineRule="auto" w:before="58" w:after="0"/>
        <w:ind w:left="3900" w:right="1257" w:hanging="234"/>
        <w:jc w:val="left"/>
        <w:rPr>
          <w:sz w:val="17"/>
        </w:rPr>
      </w:pPr>
      <w:r>
        <w:rPr>
          <w:spacing w:val="-4"/>
          <w:sz w:val="17"/>
        </w:rPr>
        <w:t>Use the minimum and maximum functions to identify the smallest number of</w:t>
      </w:r>
      <w:r>
        <w:rPr>
          <w:sz w:val="17"/>
        </w:rPr>
        <w:t> </w:t>
      </w:r>
      <w:r>
        <w:rPr>
          <w:spacing w:val="-4"/>
          <w:sz w:val="17"/>
        </w:rPr>
        <w:t>units produced </w:t>
      </w:r>
      <w:r>
        <w:rPr>
          <w:spacing w:val="-4"/>
          <w:sz w:val="17"/>
        </w:rPr>
        <w:t>and</w:t>
      </w:r>
      <w:r>
        <w:rPr>
          <w:sz w:val="17"/>
        </w:rPr>
        <w:t> the largest number of units produced.</w:t>
      </w:r>
    </w:p>
    <w:p>
      <w:pPr>
        <w:pStyle w:val="ListParagraph"/>
        <w:numPr>
          <w:ilvl w:val="2"/>
          <w:numId w:val="54"/>
        </w:numPr>
        <w:tabs>
          <w:tab w:pos="3901" w:val="left" w:leader="none"/>
        </w:tabs>
        <w:spacing w:line="230" w:lineRule="auto" w:before="59" w:after="0"/>
        <w:ind w:left="3900" w:right="1257" w:hanging="225"/>
        <w:jc w:val="left"/>
        <w:rPr>
          <w:sz w:val="17"/>
        </w:rPr>
      </w:pPr>
      <w:r>
        <w:rPr>
          <w:sz w:val="17"/>
        </w:rPr>
        <w:t>Filter</w:t>
      </w:r>
      <w:r>
        <w:rPr>
          <w:spacing w:val="-11"/>
          <w:sz w:val="17"/>
        </w:rPr>
        <w:t> </w:t>
      </w:r>
      <w:r>
        <w:rPr>
          <w:sz w:val="17"/>
        </w:rPr>
        <w:t>the</w:t>
      </w:r>
      <w:r>
        <w:rPr>
          <w:spacing w:val="-11"/>
          <w:sz w:val="17"/>
        </w:rPr>
        <w:t> </w:t>
      </w:r>
      <w:r>
        <w:rPr>
          <w:sz w:val="17"/>
        </w:rPr>
        <w:t>data</w:t>
      </w:r>
      <w:r>
        <w:rPr>
          <w:spacing w:val="-10"/>
          <w:sz w:val="17"/>
        </w:rPr>
        <w:t> </w:t>
      </w:r>
      <w:r>
        <w:rPr>
          <w:sz w:val="17"/>
        </w:rPr>
        <w:t>to</w:t>
      </w:r>
      <w:r>
        <w:rPr>
          <w:spacing w:val="-11"/>
          <w:sz w:val="17"/>
        </w:rPr>
        <w:t> </w:t>
      </w:r>
      <w:r>
        <w:rPr>
          <w:sz w:val="17"/>
        </w:rPr>
        <w:t>only</w:t>
      </w:r>
      <w:r>
        <w:rPr>
          <w:spacing w:val="-11"/>
          <w:sz w:val="17"/>
        </w:rPr>
        <w:t> </w:t>
      </w:r>
      <w:r>
        <w:rPr>
          <w:sz w:val="17"/>
        </w:rPr>
        <w:t>analyze</w:t>
      </w:r>
      <w:r>
        <w:rPr>
          <w:spacing w:val="-10"/>
          <w:sz w:val="17"/>
        </w:rPr>
        <w:t> </w:t>
      </w:r>
      <w:r>
        <w:rPr>
          <w:sz w:val="17"/>
        </w:rPr>
        <w:t>the</w:t>
      </w:r>
      <w:r>
        <w:rPr>
          <w:spacing w:val="-11"/>
          <w:sz w:val="17"/>
        </w:rPr>
        <w:t> </w:t>
      </w:r>
      <w:r>
        <w:rPr>
          <w:sz w:val="17"/>
        </w:rPr>
        <w:t>unit</w:t>
      </w:r>
      <w:r>
        <w:rPr>
          <w:spacing w:val="-10"/>
          <w:sz w:val="17"/>
        </w:rPr>
        <w:t> </w:t>
      </w:r>
      <w:r>
        <w:rPr>
          <w:sz w:val="17"/>
        </w:rPr>
        <w:t>of</w:t>
      </w:r>
      <w:r>
        <w:rPr>
          <w:spacing w:val="-7"/>
          <w:sz w:val="17"/>
        </w:rPr>
        <w:t> </w:t>
      </w:r>
      <w:r>
        <w:rPr>
          <w:sz w:val="17"/>
        </w:rPr>
        <w:t>interest</w:t>
      </w:r>
      <w:r>
        <w:rPr>
          <w:spacing w:val="-11"/>
          <w:sz w:val="17"/>
        </w:rPr>
        <w:t> </w:t>
      </w:r>
      <w:r>
        <w:rPr>
          <w:sz w:val="17"/>
        </w:rPr>
        <w:t>and</w:t>
      </w:r>
      <w:r>
        <w:rPr>
          <w:spacing w:val="-10"/>
          <w:sz w:val="17"/>
        </w:rPr>
        <w:t> </w:t>
      </w:r>
      <w:r>
        <w:rPr>
          <w:sz w:val="17"/>
        </w:rPr>
        <w:t>machine</w:t>
      </w:r>
      <w:r>
        <w:rPr>
          <w:spacing w:val="-11"/>
          <w:sz w:val="17"/>
        </w:rPr>
        <w:t> </w:t>
      </w:r>
      <w:r>
        <w:rPr>
          <w:sz w:val="17"/>
        </w:rPr>
        <w:t>of</w:t>
      </w:r>
      <w:r>
        <w:rPr>
          <w:spacing w:val="-6"/>
          <w:sz w:val="17"/>
        </w:rPr>
        <w:t> </w:t>
      </w:r>
      <w:r>
        <w:rPr>
          <w:sz w:val="17"/>
        </w:rPr>
        <w:t>interest</w:t>
      </w:r>
      <w:r>
        <w:rPr>
          <w:spacing w:val="-11"/>
          <w:sz w:val="17"/>
        </w:rPr>
        <w:t> </w:t>
      </w:r>
      <w:r>
        <w:rPr>
          <w:sz w:val="17"/>
        </w:rPr>
        <w:t>and</w:t>
      </w:r>
      <w:r>
        <w:rPr>
          <w:spacing w:val="-10"/>
          <w:sz w:val="17"/>
        </w:rPr>
        <w:t> </w:t>
      </w:r>
      <w:r>
        <w:rPr>
          <w:sz w:val="17"/>
        </w:rPr>
        <w:t>calculate</w:t>
      </w:r>
      <w:r>
        <w:rPr>
          <w:spacing w:val="-11"/>
          <w:sz w:val="17"/>
        </w:rPr>
        <w:t> </w:t>
      </w:r>
      <w:r>
        <w:rPr>
          <w:sz w:val="17"/>
        </w:rPr>
        <w:t>the</w:t>
      </w:r>
      <w:r>
        <w:rPr>
          <w:spacing w:val="-11"/>
          <w:sz w:val="17"/>
        </w:rPr>
        <w:t> </w:t>
      </w:r>
      <w:r>
        <w:rPr>
          <w:sz w:val="17"/>
        </w:rPr>
        <w:t>mean number of units produced for each shift.</w:t>
      </w:r>
    </w:p>
    <w:p>
      <w:pPr>
        <w:pStyle w:val="ListParagraph"/>
        <w:numPr>
          <w:ilvl w:val="2"/>
          <w:numId w:val="54"/>
        </w:numPr>
        <w:tabs>
          <w:tab w:pos="3901" w:val="left" w:leader="none"/>
        </w:tabs>
        <w:spacing w:line="240" w:lineRule="auto" w:before="53" w:after="0"/>
        <w:ind w:left="3900" w:right="0" w:hanging="242"/>
        <w:jc w:val="left"/>
        <w:rPr>
          <w:sz w:val="17"/>
        </w:rPr>
      </w:pPr>
      <w:r>
        <w:rPr>
          <w:spacing w:val="-4"/>
          <w:sz w:val="17"/>
        </w:rPr>
        <w:t>Create a</w:t>
      </w:r>
      <w:r>
        <w:rPr>
          <w:spacing w:val="-3"/>
          <w:sz w:val="17"/>
        </w:rPr>
        <w:t> </w:t>
      </w:r>
      <w:r>
        <w:rPr>
          <w:spacing w:val="-4"/>
          <w:sz w:val="17"/>
        </w:rPr>
        <w:t>linear</w:t>
      </w:r>
      <w:r>
        <w:rPr>
          <w:spacing w:val="-3"/>
          <w:sz w:val="17"/>
        </w:rPr>
        <w:t> </w:t>
      </w:r>
      <w:r>
        <w:rPr>
          <w:spacing w:val="-4"/>
          <w:sz w:val="17"/>
        </w:rPr>
        <w:t>equation to</w:t>
      </w:r>
      <w:r>
        <w:rPr>
          <w:spacing w:val="-3"/>
          <w:sz w:val="17"/>
        </w:rPr>
        <w:t> </w:t>
      </w:r>
      <w:r>
        <w:rPr>
          <w:spacing w:val="-4"/>
          <w:sz w:val="17"/>
        </w:rPr>
        <w:t>estimate</w:t>
      </w:r>
      <w:r>
        <w:rPr>
          <w:spacing w:val="-3"/>
          <w:sz w:val="17"/>
        </w:rPr>
        <w:t> </w:t>
      </w:r>
      <w:r>
        <w:rPr>
          <w:spacing w:val="-4"/>
          <w:sz w:val="17"/>
        </w:rPr>
        <w:t>the number</w:t>
      </w:r>
      <w:r>
        <w:rPr>
          <w:spacing w:val="-3"/>
          <w:sz w:val="17"/>
        </w:rPr>
        <w:t> </w:t>
      </w:r>
      <w:r>
        <w:rPr>
          <w:spacing w:val="-4"/>
          <w:sz w:val="17"/>
        </w:rPr>
        <w:t>of</w:t>
      </w:r>
      <w:r>
        <w:rPr>
          <w:spacing w:val="5"/>
          <w:sz w:val="17"/>
        </w:rPr>
        <w:t> </w:t>
      </w:r>
      <w:r>
        <w:rPr>
          <w:spacing w:val="-4"/>
          <w:sz w:val="17"/>
        </w:rPr>
        <w:t>machine hours</w:t>
      </w:r>
      <w:r>
        <w:rPr>
          <w:spacing w:val="-3"/>
          <w:sz w:val="17"/>
        </w:rPr>
        <w:t> </w:t>
      </w:r>
      <w:r>
        <w:rPr>
          <w:spacing w:val="-4"/>
          <w:sz w:val="17"/>
        </w:rPr>
        <w:t>needed</w:t>
      </w:r>
      <w:r>
        <w:rPr>
          <w:spacing w:val="-3"/>
          <w:sz w:val="17"/>
        </w:rPr>
        <w:t> </w:t>
      </w:r>
      <w:r>
        <w:rPr>
          <w:spacing w:val="-4"/>
          <w:sz w:val="17"/>
        </w:rPr>
        <w:t>to produce</w:t>
      </w:r>
      <w:r>
        <w:rPr>
          <w:spacing w:val="-3"/>
          <w:sz w:val="17"/>
        </w:rPr>
        <w:t> </w:t>
      </w:r>
      <w:r>
        <w:rPr>
          <w:spacing w:val="-4"/>
          <w:sz w:val="17"/>
        </w:rPr>
        <w:t>a</w:t>
      </w:r>
      <w:r>
        <w:rPr>
          <w:spacing w:val="-3"/>
          <w:sz w:val="17"/>
        </w:rPr>
        <w:t> </w:t>
      </w:r>
      <w:r>
        <w:rPr>
          <w:spacing w:val="-4"/>
          <w:sz w:val="17"/>
        </w:rPr>
        <w:t>unit.</w:t>
      </w:r>
    </w:p>
    <w:p>
      <w:pPr>
        <w:pStyle w:val="ListParagraph"/>
        <w:numPr>
          <w:ilvl w:val="2"/>
          <w:numId w:val="54"/>
        </w:numPr>
        <w:tabs>
          <w:tab w:pos="3901" w:val="left" w:leader="none"/>
        </w:tabs>
        <w:spacing w:line="230" w:lineRule="auto" w:before="58" w:after="0"/>
        <w:ind w:left="3900" w:right="1257" w:hanging="228"/>
        <w:jc w:val="left"/>
        <w:rPr>
          <w:sz w:val="17"/>
        </w:rPr>
      </w:pPr>
      <w:r>
        <w:rPr>
          <w:spacing w:val="-4"/>
          <w:sz w:val="17"/>
        </w:rPr>
        <w:t>Use</w:t>
      </w:r>
      <w:r>
        <w:rPr>
          <w:spacing w:val="-5"/>
          <w:sz w:val="17"/>
        </w:rPr>
        <w:t> </w:t>
      </w:r>
      <w:r>
        <w:rPr>
          <w:spacing w:val="-4"/>
          <w:sz w:val="17"/>
        </w:rPr>
        <w:t>the</w:t>
      </w:r>
      <w:r>
        <w:rPr>
          <w:spacing w:val="-5"/>
          <w:sz w:val="17"/>
        </w:rPr>
        <w:t> </w:t>
      </w:r>
      <w:r>
        <w:rPr>
          <w:spacing w:val="-4"/>
          <w:sz w:val="17"/>
        </w:rPr>
        <w:t>optimization</w:t>
      </w:r>
      <w:r>
        <w:rPr>
          <w:spacing w:val="-5"/>
          <w:sz w:val="17"/>
        </w:rPr>
        <w:t> </w:t>
      </w:r>
      <w:r>
        <w:rPr>
          <w:spacing w:val="-4"/>
          <w:sz w:val="17"/>
        </w:rPr>
        <w:t>model</w:t>
      </w:r>
      <w:r>
        <w:rPr>
          <w:spacing w:val="-5"/>
          <w:sz w:val="17"/>
        </w:rPr>
        <w:t> </w:t>
      </w:r>
      <w:r>
        <w:rPr>
          <w:spacing w:val="-4"/>
          <w:sz w:val="17"/>
        </w:rPr>
        <w:t>function</w:t>
      </w:r>
      <w:r>
        <w:rPr>
          <w:spacing w:val="-5"/>
          <w:sz w:val="17"/>
        </w:rPr>
        <w:t> </w:t>
      </w:r>
      <w:r>
        <w:rPr>
          <w:spacing w:val="-4"/>
          <w:sz w:val="17"/>
        </w:rPr>
        <w:t>in</w:t>
      </w:r>
      <w:r>
        <w:rPr>
          <w:spacing w:val="-5"/>
          <w:sz w:val="17"/>
        </w:rPr>
        <w:t> </w:t>
      </w:r>
      <w:r>
        <w:rPr>
          <w:spacing w:val="-4"/>
          <w:sz w:val="17"/>
        </w:rPr>
        <w:t>Excel</w:t>
      </w:r>
      <w:r>
        <w:rPr>
          <w:spacing w:val="-5"/>
          <w:sz w:val="17"/>
        </w:rPr>
        <w:t> </w:t>
      </w:r>
      <w:r>
        <w:rPr>
          <w:spacing w:val="-4"/>
          <w:sz w:val="17"/>
        </w:rPr>
        <w:t>to</w:t>
      </w:r>
      <w:r>
        <w:rPr>
          <w:spacing w:val="-5"/>
          <w:sz w:val="17"/>
        </w:rPr>
        <w:t> </w:t>
      </w:r>
      <w:r>
        <w:rPr>
          <w:spacing w:val="-4"/>
          <w:sz w:val="17"/>
        </w:rPr>
        <w:t>identify</w:t>
      </w:r>
      <w:r>
        <w:rPr>
          <w:spacing w:val="-5"/>
          <w:sz w:val="17"/>
        </w:rPr>
        <w:t> </w:t>
      </w:r>
      <w:r>
        <w:rPr>
          <w:spacing w:val="-4"/>
          <w:sz w:val="17"/>
        </w:rPr>
        <w:t>the</w:t>
      </w:r>
      <w:r>
        <w:rPr>
          <w:spacing w:val="-5"/>
          <w:sz w:val="17"/>
        </w:rPr>
        <w:t> </w:t>
      </w:r>
      <w:r>
        <w:rPr>
          <w:spacing w:val="-4"/>
          <w:sz w:val="17"/>
        </w:rPr>
        <w:t>maximum</w:t>
      </w:r>
      <w:r>
        <w:rPr>
          <w:spacing w:val="-5"/>
          <w:sz w:val="17"/>
        </w:rPr>
        <w:t> </w:t>
      </w:r>
      <w:r>
        <w:rPr>
          <w:spacing w:val="-4"/>
          <w:sz w:val="17"/>
        </w:rPr>
        <w:t>number</w:t>
      </w:r>
      <w:r>
        <w:rPr>
          <w:spacing w:val="-5"/>
          <w:sz w:val="17"/>
        </w:rPr>
        <w:t> </w:t>
      </w:r>
      <w:r>
        <w:rPr>
          <w:spacing w:val="-4"/>
          <w:sz w:val="17"/>
        </w:rPr>
        <w:t>of</w:t>
      </w:r>
      <w:r>
        <w:rPr>
          <w:spacing w:val="5"/>
          <w:sz w:val="17"/>
        </w:rPr>
        <w:t> </w:t>
      </w:r>
      <w:r>
        <w:rPr>
          <w:spacing w:val="-4"/>
          <w:sz w:val="17"/>
        </w:rPr>
        <w:t>units</w:t>
      </w:r>
      <w:r>
        <w:rPr>
          <w:spacing w:val="-5"/>
          <w:sz w:val="17"/>
        </w:rPr>
        <w:t> </w:t>
      </w:r>
      <w:r>
        <w:rPr>
          <w:spacing w:val="-4"/>
          <w:sz w:val="17"/>
        </w:rPr>
        <w:t>that</w:t>
      </w:r>
      <w:r>
        <w:rPr>
          <w:spacing w:val="-5"/>
          <w:sz w:val="17"/>
        </w:rPr>
        <w:t> </w:t>
      </w:r>
      <w:r>
        <w:rPr>
          <w:spacing w:val="-4"/>
          <w:sz w:val="17"/>
        </w:rPr>
        <w:t>can</w:t>
      </w:r>
      <w:r>
        <w:rPr>
          <w:spacing w:val="-5"/>
          <w:sz w:val="17"/>
        </w:rPr>
        <w:t> </w:t>
      </w:r>
      <w:r>
        <w:rPr>
          <w:spacing w:val="-4"/>
          <w:sz w:val="17"/>
        </w:rPr>
        <w:t>be</w:t>
      </w:r>
      <w:r>
        <w:rPr>
          <w:sz w:val="17"/>
        </w:rPr>
        <w:t> produced</w:t>
      </w:r>
      <w:r>
        <w:rPr>
          <w:spacing w:val="-7"/>
          <w:sz w:val="17"/>
        </w:rPr>
        <w:t> </w:t>
      </w:r>
      <w:r>
        <w:rPr>
          <w:sz w:val="17"/>
        </w:rPr>
        <w:t>given</w:t>
      </w:r>
      <w:r>
        <w:rPr>
          <w:spacing w:val="-7"/>
          <w:sz w:val="17"/>
        </w:rPr>
        <w:t> </w:t>
      </w:r>
      <w:r>
        <w:rPr>
          <w:sz w:val="17"/>
        </w:rPr>
        <w:t>the</w:t>
      </w:r>
      <w:r>
        <w:rPr>
          <w:spacing w:val="-7"/>
          <w:sz w:val="17"/>
        </w:rPr>
        <w:t> </w:t>
      </w:r>
      <w:r>
        <w:rPr>
          <w:sz w:val="17"/>
        </w:rPr>
        <w:t>constraint</w:t>
      </w:r>
      <w:r>
        <w:rPr>
          <w:spacing w:val="-7"/>
          <w:sz w:val="17"/>
        </w:rPr>
        <w:t> </w:t>
      </w:r>
      <w:r>
        <w:rPr>
          <w:sz w:val="17"/>
        </w:rPr>
        <w:t>of time</w:t>
      </w:r>
      <w:r>
        <w:rPr>
          <w:spacing w:val="-7"/>
          <w:sz w:val="17"/>
        </w:rPr>
        <w:t> </w:t>
      </w:r>
      <w:r>
        <w:rPr>
          <w:sz w:val="17"/>
        </w:rPr>
        <w:t>during</w:t>
      </w:r>
      <w:r>
        <w:rPr>
          <w:spacing w:val="-7"/>
          <w:sz w:val="17"/>
        </w:rPr>
        <w:t> </w:t>
      </w:r>
      <w:r>
        <w:rPr>
          <w:sz w:val="17"/>
        </w:rPr>
        <w:t>shift.</w:t>
      </w:r>
    </w:p>
    <w:p>
      <w:pPr>
        <w:pStyle w:val="ListParagraph"/>
        <w:numPr>
          <w:ilvl w:val="2"/>
          <w:numId w:val="54"/>
        </w:numPr>
        <w:tabs>
          <w:tab w:pos="3901" w:val="left" w:leader="none"/>
        </w:tabs>
        <w:spacing w:line="240" w:lineRule="auto" w:before="52" w:after="0"/>
        <w:ind w:left="3900" w:right="0" w:hanging="203"/>
        <w:jc w:val="left"/>
        <w:rPr>
          <w:sz w:val="17"/>
        </w:rPr>
      </w:pPr>
      <w:r>
        <w:rPr>
          <w:spacing w:val="-4"/>
          <w:sz w:val="17"/>
        </w:rPr>
        <w:t>Create</w:t>
      </w:r>
      <w:r>
        <w:rPr>
          <w:spacing w:val="-5"/>
          <w:sz w:val="17"/>
        </w:rPr>
        <w:t> </w:t>
      </w:r>
      <w:r>
        <w:rPr>
          <w:spacing w:val="-4"/>
          <w:sz w:val="17"/>
        </w:rPr>
        <w:t>a</w:t>
      </w:r>
      <w:r>
        <w:rPr>
          <w:spacing w:val="-5"/>
          <w:sz w:val="17"/>
        </w:rPr>
        <w:t> </w:t>
      </w:r>
      <w:r>
        <w:rPr>
          <w:spacing w:val="-4"/>
          <w:sz w:val="17"/>
        </w:rPr>
        <w:t>frequency distribution</w:t>
      </w:r>
      <w:r>
        <w:rPr>
          <w:spacing w:val="-5"/>
          <w:sz w:val="17"/>
        </w:rPr>
        <w:t> </w:t>
      </w:r>
      <w:r>
        <w:rPr>
          <w:spacing w:val="-4"/>
          <w:sz w:val="17"/>
        </w:rPr>
        <w:t>table to</w:t>
      </w:r>
      <w:r>
        <w:rPr>
          <w:spacing w:val="-5"/>
          <w:sz w:val="17"/>
        </w:rPr>
        <w:t> </w:t>
      </w:r>
      <w:r>
        <w:rPr>
          <w:spacing w:val="-4"/>
          <w:sz w:val="17"/>
        </w:rPr>
        <w:t>categorize product</w:t>
      </w:r>
      <w:r>
        <w:rPr>
          <w:spacing w:val="-5"/>
          <w:sz w:val="17"/>
        </w:rPr>
        <w:t> </w:t>
      </w:r>
      <w:r>
        <w:rPr>
          <w:spacing w:val="-4"/>
          <w:sz w:val="17"/>
        </w:rPr>
        <w:t>category.</w:t>
      </w:r>
    </w:p>
    <w:p>
      <w:pPr>
        <w:pStyle w:val="BodyText"/>
        <w:spacing w:before="9"/>
        <w:rPr>
          <w:sz w:val="20"/>
        </w:rPr>
      </w:pPr>
    </w:p>
    <w:tbl>
      <w:tblPr>
        <w:tblW w:w="0" w:type="auto"/>
        <w:jc w:val="left"/>
        <w:tblInd w:w="354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4635"/>
        <w:gridCol w:w="2820"/>
      </w:tblGrid>
      <w:tr>
        <w:trPr>
          <w:trHeight w:val="574" w:hRule="atLeast"/>
        </w:trPr>
        <w:tc>
          <w:tcPr>
            <w:tcW w:w="4635" w:type="dxa"/>
            <w:tcBorders>
              <w:top w:val="nil"/>
              <w:left w:val="nil"/>
              <w:bottom w:val="nil"/>
            </w:tcBorders>
            <w:shd w:val="clear" w:color="auto" w:fill="197FBF"/>
          </w:tcPr>
          <w:p>
            <w:pPr>
              <w:pStyle w:val="TableParagraph"/>
              <w:spacing w:before="66"/>
              <w:ind w:left="112" w:right="917"/>
              <w:rPr>
                <w:rFonts w:ascii="Book Antiqua"/>
                <w:b/>
                <w:sz w:val="19"/>
              </w:rPr>
            </w:pPr>
            <w:r>
              <w:rPr>
                <w:rFonts w:ascii="Book Antiqua"/>
                <w:b/>
                <w:color w:val="FFFFFF"/>
                <w:sz w:val="19"/>
              </w:rPr>
              <w:t>Initial Descriptive Analysis Questions </w:t>
            </w:r>
            <w:r>
              <w:rPr>
                <w:rFonts w:ascii="Book Antiqua"/>
                <w:b/>
                <w:color w:val="FFFFFF"/>
                <w:sz w:val="19"/>
              </w:rPr>
              <w:t>or </w:t>
            </w:r>
            <w:r>
              <w:rPr>
                <w:rFonts w:ascii="Book Antiqua"/>
                <w:b/>
                <w:color w:val="FFFFFF"/>
                <w:spacing w:val="-2"/>
                <w:sz w:val="19"/>
              </w:rPr>
              <w:t>Sub-Questions</w:t>
            </w:r>
          </w:p>
        </w:tc>
        <w:tc>
          <w:tcPr>
            <w:tcW w:w="2820" w:type="dxa"/>
            <w:tcBorders>
              <w:top w:val="nil"/>
              <w:bottom w:val="nil"/>
              <w:right w:val="nil"/>
            </w:tcBorders>
            <w:shd w:val="clear" w:color="auto" w:fill="197FBF"/>
          </w:tcPr>
          <w:p>
            <w:pPr>
              <w:pStyle w:val="TableParagraph"/>
              <w:spacing w:before="12"/>
              <w:rPr>
                <w:sz w:val="21"/>
              </w:rPr>
            </w:pPr>
          </w:p>
          <w:p>
            <w:pPr>
              <w:pStyle w:val="TableParagraph"/>
              <w:spacing w:before="1"/>
              <w:ind w:left="112"/>
              <w:rPr>
                <w:rFonts w:ascii="Book Antiqua"/>
                <w:b/>
                <w:sz w:val="19"/>
              </w:rPr>
            </w:pPr>
            <w:r>
              <w:rPr>
                <w:rFonts w:ascii="Book Antiqua"/>
                <w:b/>
                <w:color w:val="FFFFFF"/>
                <w:sz w:val="19"/>
              </w:rPr>
              <w:t>Analysis</w:t>
            </w:r>
            <w:r>
              <w:rPr>
                <w:rFonts w:ascii="Book Antiqua"/>
                <w:b/>
                <w:color w:val="FFFFFF"/>
                <w:spacing w:val="-11"/>
                <w:sz w:val="19"/>
              </w:rPr>
              <w:t> </w:t>
            </w:r>
            <w:r>
              <w:rPr>
                <w:rFonts w:ascii="Book Antiqua"/>
                <w:b/>
                <w:color w:val="FFFFFF"/>
                <w:spacing w:val="-2"/>
                <w:sz w:val="19"/>
              </w:rPr>
              <w:t>Choice</w:t>
            </w:r>
          </w:p>
        </w:tc>
      </w:tr>
      <w:tr>
        <w:trPr>
          <w:trHeight w:val="532" w:hRule="atLeast"/>
        </w:trPr>
        <w:tc>
          <w:tcPr>
            <w:tcW w:w="4635" w:type="dxa"/>
            <w:tcBorders>
              <w:top w:val="nil"/>
              <w:left w:val="nil"/>
              <w:bottom w:val="single" w:sz="6" w:space="0" w:color="197FBF"/>
              <w:right w:val="single" w:sz="6" w:space="0" w:color="197FBF"/>
            </w:tcBorders>
          </w:tcPr>
          <w:p>
            <w:pPr>
              <w:pStyle w:val="TableParagraph"/>
              <w:spacing w:line="220" w:lineRule="auto" w:before="65"/>
              <w:ind w:left="328" w:right="23" w:hanging="217"/>
              <w:rPr>
                <w:sz w:val="17"/>
              </w:rPr>
            </w:pPr>
            <w:r>
              <w:rPr>
                <w:rFonts w:ascii="Book Antiqua"/>
                <w:b/>
                <w:spacing w:val="-4"/>
                <w:sz w:val="17"/>
              </w:rPr>
              <w:t>1.</w:t>
            </w:r>
            <w:r>
              <w:rPr>
                <w:rFonts w:ascii="Book Antiqua"/>
                <w:b/>
                <w:spacing w:val="12"/>
                <w:sz w:val="17"/>
              </w:rPr>
              <w:t> </w:t>
            </w:r>
            <w:r>
              <w:rPr>
                <w:spacing w:val="-4"/>
                <w:sz w:val="17"/>
              </w:rPr>
              <w:t>How</w:t>
            </w:r>
            <w:r>
              <w:rPr>
                <w:spacing w:val="-6"/>
                <w:sz w:val="17"/>
              </w:rPr>
              <w:t> </w:t>
            </w:r>
            <w:r>
              <w:rPr>
                <w:spacing w:val="-4"/>
                <w:sz w:val="17"/>
              </w:rPr>
              <w:t>many</w:t>
            </w:r>
            <w:r>
              <w:rPr>
                <w:spacing w:val="-7"/>
                <w:sz w:val="17"/>
              </w:rPr>
              <w:t> </w:t>
            </w:r>
            <w:r>
              <w:rPr>
                <w:spacing w:val="-4"/>
                <w:sz w:val="17"/>
              </w:rPr>
              <w:t>units</w:t>
            </w:r>
            <w:r>
              <w:rPr>
                <w:spacing w:val="-7"/>
                <w:sz w:val="17"/>
              </w:rPr>
              <w:t> </w:t>
            </w:r>
            <w:r>
              <w:rPr>
                <w:spacing w:val="-4"/>
                <w:sz w:val="17"/>
              </w:rPr>
              <w:t>were</w:t>
            </w:r>
            <w:r>
              <w:rPr>
                <w:spacing w:val="-6"/>
                <w:sz w:val="17"/>
              </w:rPr>
              <w:t> </w:t>
            </w:r>
            <w:r>
              <w:rPr>
                <w:spacing w:val="-4"/>
                <w:sz w:val="17"/>
              </w:rPr>
              <w:t>produced</w:t>
            </w:r>
            <w:r>
              <w:rPr>
                <w:spacing w:val="-7"/>
                <w:sz w:val="17"/>
              </w:rPr>
              <w:t> </w:t>
            </w:r>
            <w:r>
              <w:rPr>
                <w:spacing w:val="-4"/>
                <w:sz w:val="17"/>
              </w:rPr>
              <w:t>for</w:t>
            </w:r>
            <w:r>
              <w:rPr>
                <w:spacing w:val="-6"/>
                <w:sz w:val="17"/>
              </w:rPr>
              <w:t> </w:t>
            </w:r>
            <w:r>
              <w:rPr>
                <w:spacing w:val="-4"/>
                <w:sz w:val="17"/>
              </w:rPr>
              <w:t>each</w:t>
            </w:r>
            <w:r>
              <w:rPr>
                <w:spacing w:val="-7"/>
                <w:sz w:val="17"/>
              </w:rPr>
              <w:t> </w:t>
            </w:r>
            <w:r>
              <w:rPr>
                <w:spacing w:val="-4"/>
                <w:sz w:val="17"/>
              </w:rPr>
              <w:t>product</w:t>
            </w:r>
            <w:r>
              <w:rPr>
                <w:spacing w:val="-7"/>
                <w:sz w:val="17"/>
              </w:rPr>
              <w:t> </w:t>
            </w:r>
            <w:r>
              <w:rPr>
                <w:spacing w:val="-4"/>
                <w:sz w:val="17"/>
              </w:rPr>
              <w:t>category</w:t>
            </w:r>
            <w:r>
              <w:rPr>
                <w:sz w:val="17"/>
              </w:rPr>
              <w:t> in the facility?</w:t>
            </w:r>
          </w:p>
        </w:tc>
        <w:tc>
          <w:tcPr>
            <w:tcW w:w="2820"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734" w:hRule="atLeast"/>
        </w:trPr>
        <w:tc>
          <w:tcPr>
            <w:tcW w:w="4635" w:type="dxa"/>
            <w:tcBorders>
              <w:top w:val="single" w:sz="6" w:space="0" w:color="197FBF"/>
              <w:left w:val="nil"/>
              <w:bottom w:val="single" w:sz="6" w:space="0" w:color="197FBF"/>
              <w:right w:val="single" w:sz="6" w:space="0" w:color="197FBF"/>
            </w:tcBorders>
          </w:tcPr>
          <w:p>
            <w:pPr>
              <w:pStyle w:val="TableParagraph"/>
              <w:spacing w:line="220" w:lineRule="auto" w:before="57"/>
              <w:ind w:left="325" w:right="253" w:hanging="213"/>
              <w:rPr>
                <w:sz w:val="17"/>
              </w:rPr>
            </w:pPr>
            <w:r>
              <w:rPr>
                <w:rFonts w:ascii="Book Antiqua"/>
                <w:b/>
                <w:sz w:val="17"/>
              </w:rPr>
              <w:t>2.</w:t>
            </w:r>
            <w:r>
              <w:rPr>
                <w:rFonts w:ascii="Book Antiqua"/>
                <w:b/>
                <w:spacing w:val="31"/>
                <w:sz w:val="17"/>
              </w:rPr>
              <w:t> </w:t>
            </w:r>
            <w:r>
              <w:rPr>
                <w:sz w:val="17"/>
              </w:rPr>
              <w:t>What</w:t>
            </w:r>
            <w:r>
              <w:rPr>
                <w:spacing w:val="-6"/>
                <w:sz w:val="17"/>
              </w:rPr>
              <w:t> </w:t>
            </w:r>
            <w:r>
              <w:rPr>
                <w:sz w:val="17"/>
              </w:rPr>
              <w:t>is</w:t>
            </w:r>
            <w:r>
              <w:rPr>
                <w:spacing w:val="-6"/>
                <w:sz w:val="17"/>
              </w:rPr>
              <w:t> </w:t>
            </w:r>
            <w:r>
              <w:rPr>
                <w:sz w:val="17"/>
              </w:rPr>
              <w:t>the</w:t>
            </w:r>
            <w:r>
              <w:rPr>
                <w:spacing w:val="-6"/>
                <w:sz w:val="17"/>
              </w:rPr>
              <w:t> </w:t>
            </w:r>
            <w:r>
              <w:rPr>
                <w:sz w:val="17"/>
              </w:rPr>
              <w:t>average</w:t>
            </w:r>
            <w:r>
              <w:rPr>
                <w:spacing w:val="-6"/>
                <w:sz w:val="17"/>
              </w:rPr>
              <w:t> </w:t>
            </w:r>
            <w:r>
              <w:rPr>
                <w:sz w:val="17"/>
              </w:rPr>
              <w:t>number</w:t>
            </w:r>
            <w:r>
              <w:rPr>
                <w:spacing w:val="-6"/>
                <w:sz w:val="17"/>
              </w:rPr>
              <w:t> </w:t>
            </w:r>
            <w:r>
              <w:rPr>
                <w:sz w:val="17"/>
              </w:rPr>
              <w:t>of units</w:t>
            </w:r>
            <w:r>
              <w:rPr>
                <w:spacing w:val="-6"/>
                <w:sz w:val="17"/>
              </w:rPr>
              <w:t> </w:t>
            </w:r>
            <w:r>
              <w:rPr>
                <w:sz w:val="17"/>
              </w:rPr>
              <w:t>produced</w:t>
            </w:r>
            <w:r>
              <w:rPr>
                <w:spacing w:val="-6"/>
                <w:sz w:val="17"/>
              </w:rPr>
              <w:t> </w:t>
            </w:r>
            <w:r>
              <w:rPr>
                <w:sz w:val="17"/>
              </w:rPr>
              <w:t>by </w:t>
            </w:r>
            <w:r>
              <w:rPr>
                <w:spacing w:val="-2"/>
                <w:sz w:val="17"/>
              </w:rPr>
              <w:t>machine</w:t>
            </w:r>
            <w:r>
              <w:rPr>
                <w:spacing w:val="-9"/>
                <w:sz w:val="17"/>
              </w:rPr>
              <w:t> </w:t>
            </w:r>
            <w:r>
              <w:rPr>
                <w:spacing w:val="-2"/>
                <w:sz w:val="17"/>
              </w:rPr>
              <w:t>#1,065</w:t>
            </w:r>
            <w:r>
              <w:rPr>
                <w:spacing w:val="-9"/>
                <w:sz w:val="17"/>
              </w:rPr>
              <w:t> </w:t>
            </w:r>
            <w:r>
              <w:rPr>
                <w:spacing w:val="-2"/>
                <w:sz w:val="17"/>
              </w:rPr>
              <w:t>during</w:t>
            </w:r>
            <w:r>
              <w:rPr>
                <w:spacing w:val="-8"/>
                <w:sz w:val="17"/>
              </w:rPr>
              <w:t> </w:t>
            </w:r>
            <w:r>
              <w:rPr>
                <w:spacing w:val="-2"/>
                <w:sz w:val="17"/>
              </w:rPr>
              <w:t>first</w:t>
            </w:r>
            <w:r>
              <w:rPr>
                <w:spacing w:val="-9"/>
                <w:sz w:val="17"/>
              </w:rPr>
              <w:t> </w:t>
            </w:r>
            <w:r>
              <w:rPr>
                <w:spacing w:val="-2"/>
                <w:sz w:val="17"/>
              </w:rPr>
              <w:t>shift,</w:t>
            </w:r>
            <w:r>
              <w:rPr>
                <w:spacing w:val="-9"/>
                <w:sz w:val="17"/>
              </w:rPr>
              <w:t> </w:t>
            </w:r>
            <w:r>
              <w:rPr>
                <w:spacing w:val="-2"/>
                <w:sz w:val="17"/>
              </w:rPr>
              <w:t>second</w:t>
            </w:r>
            <w:r>
              <w:rPr>
                <w:spacing w:val="-8"/>
                <w:sz w:val="17"/>
              </w:rPr>
              <w:t> </w:t>
            </w:r>
            <w:r>
              <w:rPr>
                <w:spacing w:val="-2"/>
                <w:sz w:val="17"/>
              </w:rPr>
              <w:t>shift,</w:t>
            </w:r>
            <w:r>
              <w:rPr>
                <w:spacing w:val="-9"/>
                <w:sz w:val="17"/>
              </w:rPr>
              <w:t> </w:t>
            </w:r>
            <w:r>
              <w:rPr>
                <w:spacing w:val="-2"/>
                <w:sz w:val="17"/>
              </w:rPr>
              <w:t>and</w:t>
            </w:r>
            <w:r>
              <w:rPr>
                <w:spacing w:val="-8"/>
                <w:sz w:val="17"/>
              </w:rPr>
              <w:t> </w:t>
            </w:r>
            <w:r>
              <w:rPr>
                <w:spacing w:val="-2"/>
                <w:sz w:val="17"/>
              </w:rPr>
              <w:t>third</w:t>
            </w:r>
            <w:r>
              <w:rPr>
                <w:spacing w:val="-2"/>
                <w:sz w:val="17"/>
              </w:rPr>
              <w:t> shift?</w:t>
            </w:r>
          </w:p>
        </w:tc>
        <w:tc>
          <w:tcPr>
            <w:tcW w:w="282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24" w:hRule="atLeast"/>
        </w:trPr>
        <w:tc>
          <w:tcPr>
            <w:tcW w:w="4635" w:type="dxa"/>
            <w:tcBorders>
              <w:top w:val="single" w:sz="6" w:space="0" w:color="197FBF"/>
              <w:left w:val="nil"/>
              <w:bottom w:val="single" w:sz="6" w:space="0" w:color="197FBF"/>
              <w:right w:val="single" w:sz="6" w:space="0" w:color="197FBF"/>
            </w:tcBorders>
          </w:tcPr>
          <w:p>
            <w:pPr>
              <w:pStyle w:val="TableParagraph"/>
              <w:spacing w:line="220" w:lineRule="auto" w:before="57"/>
              <w:ind w:left="325" w:right="23" w:hanging="213"/>
              <w:rPr>
                <w:sz w:val="17"/>
              </w:rPr>
            </w:pPr>
            <w:r>
              <w:rPr>
                <w:rFonts w:ascii="Book Antiqua"/>
                <w:b/>
                <w:spacing w:val="-2"/>
                <w:sz w:val="17"/>
              </w:rPr>
              <w:t>3.</w:t>
            </w:r>
            <w:r>
              <w:rPr>
                <w:rFonts w:ascii="Book Antiqua"/>
                <w:b/>
                <w:spacing w:val="30"/>
                <w:sz w:val="17"/>
              </w:rPr>
              <w:t> </w:t>
            </w:r>
            <w:r>
              <w:rPr>
                <w:spacing w:val="-2"/>
                <w:sz w:val="17"/>
              </w:rPr>
              <w:t>What</w:t>
            </w:r>
            <w:r>
              <w:rPr>
                <w:spacing w:val="-7"/>
                <w:sz w:val="17"/>
              </w:rPr>
              <w:t> </w:t>
            </w:r>
            <w:r>
              <w:rPr>
                <w:spacing w:val="-2"/>
                <w:sz w:val="17"/>
              </w:rPr>
              <w:t>is</w:t>
            </w:r>
            <w:r>
              <w:rPr>
                <w:spacing w:val="-7"/>
                <w:sz w:val="17"/>
              </w:rPr>
              <w:t> </w:t>
            </w:r>
            <w:r>
              <w:rPr>
                <w:spacing w:val="-2"/>
                <w:sz w:val="17"/>
              </w:rPr>
              <w:t>the</w:t>
            </w:r>
            <w:r>
              <w:rPr>
                <w:spacing w:val="-7"/>
                <w:sz w:val="17"/>
              </w:rPr>
              <w:t> </w:t>
            </w:r>
            <w:r>
              <w:rPr>
                <w:spacing w:val="-2"/>
                <w:sz w:val="17"/>
              </w:rPr>
              <w:t>greatest</w:t>
            </w:r>
            <w:r>
              <w:rPr>
                <w:spacing w:val="-7"/>
                <w:sz w:val="17"/>
              </w:rPr>
              <w:t> </w:t>
            </w:r>
            <w:r>
              <w:rPr>
                <w:spacing w:val="-2"/>
                <w:sz w:val="17"/>
              </w:rPr>
              <w:t>number</w:t>
            </w:r>
            <w:r>
              <w:rPr>
                <w:spacing w:val="-7"/>
                <w:sz w:val="17"/>
              </w:rPr>
              <w:t> </w:t>
            </w:r>
            <w:r>
              <w:rPr>
                <w:spacing w:val="-2"/>
                <w:sz w:val="17"/>
              </w:rPr>
              <w:t>of units</w:t>
            </w:r>
            <w:r>
              <w:rPr>
                <w:spacing w:val="-7"/>
                <w:sz w:val="17"/>
              </w:rPr>
              <w:t> </w:t>
            </w:r>
            <w:r>
              <w:rPr>
                <w:spacing w:val="-2"/>
                <w:sz w:val="17"/>
              </w:rPr>
              <w:t>that</w:t>
            </w:r>
            <w:r>
              <w:rPr>
                <w:spacing w:val="-7"/>
                <w:sz w:val="17"/>
              </w:rPr>
              <w:t> </w:t>
            </w:r>
            <w:r>
              <w:rPr>
                <w:spacing w:val="-2"/>
                <w:sz w:val="17"/>
              </w:rPr>
              <w:t>machine</w:t>
            </w:r>
            <w:r>
              <w:rPr>
                <w:spacing w:val="-7"/>
                <w:sz w:val="17"/>
              </w:rPr>
              <w:t> </w:t>
            </w:r>
            <w:r>
              <w:rPr>
                <w:spacing w:val="-2"/>
                <w:sz w:val="17"/>
              </w:rPr>
              <w:t>#1,810</w:t>
            </w:r>
            <w:r>
              <w:rPr>
                <w:spacing w:val="-2"/>
                <w:sz w:val="17"/>
              </w:rPr>
              <w:t> produced?</w:t>
            </w:r>
          </w:p>
        </w:tc>
        <w:tc>
          <w:tcPr>
            <w:tcW w:w="282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299" w:hRule="atLeast"/>
        </w:trPr>
        <w:tc>
          <w:tcPr>
            <w:tcW w:w="4635" w:type="dxa"/>
            <w:tcBorders>
              <w:top w:val="single" w:sz="6" w:space="0" w:color="197FBF"/>
              <w:left w:val="nil"/>
              <w:bottom w:val="single" w:sz="18" w:space="0" w:color="197FBF"/>
              <w:right w:val="single" w:sz="6" w:space="0" w:color="197FBF"/>
            </w:tcBorders>
          </w:tcPr>
          <w:p>
            <w:pPr>
              <w:pStyle w:val="TableParagraph"/>
              <w:spacing w:before="43"/>
              <w:ind w:left="112"/>
              <w:rPr>
                <w:sz w:val="17"/>
              </w:rPr>
            </w:pPr>
            <w:r>
              <w:rPr>
                <w:rFonts w:ascii="Book Antiqua"/>
                <w:b/>
                <w:spacing w:val="-4"/>
                <w:sz w:val="17"/>
              </w:rPr>
              <w:t>4.</w:t>
            </w:r>
            <w:r>
              <w:rPr>
                <w:rFonts w:ascii="Book Antiqua"/>
                <w:b/>
                <w:spacing w:val="35"/>
                <w:sz w:val="17"/>
              </w:rPr>
              <w:t> </w:t>
            </w:r>
            <w:r>
              <w:rPr>
                <w:spacing w:val="-4"/>
                <w:sz w:val="17"/>
              </w:rPr>
              <w:t>What</w:t>
            </w:r>
            <w:r>
              <w:rPr>
                <w:spacing w:val="-5"/>
                <w:sz w:val="17"/>
              </w:rPr>
              <w:t> </w:t>
            </w:r>
            <w:r>
              <w:rPr>
                <w:spacing w:val="-4"/>
                <w:sz w:val="17"/>
              </w:rPr>
              <w:t>is the</w:t>
            </w:r>
            <w:r>
              <w:rPr>
                <w:spacing w:val="-5"/>
                <w:sz w:val="17"/>
              </w:rPr>
              <w:t> </w:t>
            </w:r>
            <w:r>
              <w:rPr>
                <w:spacing w:val="-4"/>
                <w:sz w:val="17"/>
              </w:rPr>
              <w:t>range of</w:t>
            </w:r>
            <w:r>
              <w:rPr>
                <w:spacing w:val="3"/>
                <w:sz w:val="17"/>
              </w:rPr>
              <w:t> </w:t>
            </w:r>
            <w:r>
              <w:rPr>
                <w:spacing w:val="-4"/>
                <w:sz w:val="17"/>
              </w:rPr>
              <w:t>units produced</w:t>
            </w:r>
            <w:r>
              <w:rPr>
                <w:spacing w:val="-5"/>
                <w:sz w:val="17"/>
              </w:rPr>
              <w:t> </w:t>
            </w:r>
            <w:r>
              <w:rPr>
                <w:spacing w:val="-4"/>
                <w:sz w:val="17"/>
              </w:rPr>
              <w:t>during the</w:t>
            </w:r>
            <w:r>
              <w:rPr>
                <w:spacing w:val="-5"/>
                <w:sz w:val="17"/>
              </w:rPr>
              <w:t> </w:t>
            </w:r>
            <w:r>
              <w:rPr>
                <w:spacing w:val="-4"/>
                <w:sz w:val="17"/>
              </w:rPr>
              <w:t>period?</w:t>
            </w:r>
          </w:p>
        </w:tc>
        <w:tc>
          <w:tcPr>
            <w:tcW w:w="2820"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pStyle w:val="BodyText"/>
        <w:spacing w:before="9"/>
        <w:rPr>
          <w:sz w:val="15"/>
        </w:rPr>
      </w:pPr>
    </w:p>
    <w:p>
      <w:pPr>
        <w:spacing w:after="0"/>
        <w:rPr>
          <w:sz w:val="15"/>
        </w:rPr>
        <w:sectPr>
          <w:type w:val="continuous"/>
          <w:pgSz w:w="12240" w:h="15660"/>
          <w:pgMar w:header="500" w:footer="0" w:top="0" w:bottom="280" w:left="0" w:right="0"/>
        </w:sectPr>
      </w:pPr>
    </w:p>
    <w:p>
      <w:pPr>
        <w:spacing w:line="202" w:lineRule="exact" w:before="118"/>
        <w:ind w:left="0" w:right="0" w:firstLine="0"/>
        <w:jc w:val="right"/>
        <w:rPr>
          <w:rFonts w:ascii="Trebuchet MS"/>
          <w:b/>
          <w:sz w:val="17"/>
        </w:rPr>
      </w:pPr>
      <w:r>
        <w:rPr>
          <w:rFonts w:ascii="Book Antiqua"/>
          <w:b/>
          <w:color w:val="197FBF"/>
          <w:sz w:val="17"/>
        </w:rPr>
        <w:t>BE</w:t>
      </w:r>
      <w:r>
        <w:rPr>
          <w:rFonts w:ascii="Book Antiqua"/>
          <w:b/>
          <w:color w:val="197FBF"/>
          <w:spacing w:val="-11"/>
          <w:sz w:val="17"/>
        </w:rPr>
        <w:t> </w:t>
      </w:r>
      <w:r>
        <w:rPr>
          <w:rFonts w:ascii="Book Antiqua"/>
          <w:b/>
          <w:color w:val="197FBF"/>
          <w:sz w:val="17"/>
        </w:rPr>
        <w:t>3.7</w:t>
      </w:r>
      <w:r>
        <w:rPr>
          <w:rFonts w:ascii="Book Antiqua"/>
          <w:b/>
          <w:color w:val="197FBF"/>
          <w:spacing w:val="38"/>
          <w:sz w:val="17"/>
        </w:rPr>
        <w:t> </w:t>
      </w:r>
      <w:r>
        <w:rPr>
          <w:rFonts w:ascii="Trebuchet MS"/>
          <w:b/>
          <w:color w:val="B20000"/>
          <w:sz w:val="17"/>
        </w:rPr>
        <w:t>(LO</w:t>
      </w:r>
      <w:r>
        <w:rPr>
          <w:rFonts w:ascii="Trebuchet MS"/>
          <w:b/>
          <w:color w:val="B20000"/>
          <w:spacing w:val="-22"/>
          <w:sz w:val="17"/>
        </w:rPr>
        <w:t> </w:t>
      </w:r>
      <w:r>
        <w:rPr>
          <w:rFonts w:ascii="Trebuchet MS"/>
          <w:b/>
          <w:color w:val="B20000"/>
          <w:spacing w:val="-5"/>
          <w:sz w:val="17"/>
        </w:rPr>
        <w:t>3)</w:t>
      </w:r>
    </w:p>
    <w:p>
      <w:pPr>
        <w:pStyle w:val="BodyText"/>
        <w:spacing w:line="220" w:lineRule="exact" w:before="100"/>
        <w:ind w:left="907" w:right="1251"/>
        <w:jc w:val="center"/>
      </w:pPr>
      <w:r>
        <w:rPr/>
        <w:br w:type="column"/>
      </w:r>
      <w:r>
        <w:rPr>
          <w:spacing w:val="-4"/>
        </w:rPr>
        <w:t>You</w:t>
      </w:r>
      <w:r>
        <w:rPr>
          <w:spacing w:val="-9"/>
        </w:rPr>
        <w:t> </w:t>
      </w:r>
      <w:r>
        <w:rPr>
          <w:spacing w:val="-4"/>
        </w:rPr>
        <w:t>are</w:t>
      </w:r>
      <w:r>
        <w:rPr>
          <w:spacing w:val="-9"/>
        </w:rPr>
        <w:t> </w:t>
      </w:r>
      <w:r>
        <w:rPr>
          <w:spacing w:val="-4"/>
        </w:rPr>
        <w:t>an</w:t>
      </w:r>
      <w:r>
        <w:rPr>
          <w:spacing w:val="-8"/>
        </w:rPr>
        <w:t> </w:t>
      </w:r>
      <w:r>
        <w:rPr>
          <w:spacing w:val="-4"/>
        </w:rPr>
        <w:t>internal</w:t>
      </w:r>
      <w:r>
        <w:rPr>
          <w:spacing w:val="-9"/>
        </w:rPr>
        <w:t> </w:t>
      </w:r>
      <w:r>
        <w:rPr>
          <w:spacing w:val="-4"/>
        </w:rPr>
        <w:t>auditor</w:t>
      </w:r>
      <w:r>
        <w:rPr>
          <w:spacing w:val="-9"/>
        </w:rPr>
        <w:t> </w:t>
      </w:r>
      <w:r>
        <w:rPr>
          <w:spacing w:val="-4"/>
        </w:rPr>
        <w:t>at</w:t>
      </w:r>
      <w:r>
        <w:rPr>
          <w:spacing w:val="-8"/>
        </w:rPr>
        <w:t> </w:t>
      </w:r>
      <w:r>
        <w:rPr>
          <w:spacing w:val="-4"/>
        </w:rPr>
        <w:t>a</w:t>
      </w:r>
      <w:r>
        <w:rPr>
          <w:spacing w:val="-9"/>
        </w:rPr>
        <w:t> </w:t>
      </w:r>
      <w:r>
        <w:rPr>
          <w:spacing w:val="-4"/>
        </w:rPr>
        <w:t>remote-controlled</w:t>
      </w:r>
      <w:r>
        <w:rPr>
          <w:spacing w:val="-9"/>
        </w:rPr>
        <w:t> </w:t>
      </w:r>
      <w:r>
        <w:rPr>
          <w:spacing w:val="-4"/>
        </w:rPr>
        <w:t>car</w:t>
      </w:r>
      <w:r>
        <w:rPr>
          <w:spacing w:val="-8"/>
        </w:rPr>
        <w:t> </w:t>
      </w:r>
      <w:r>
        <w:rPr>
          <w:spacing w:val="-4"/>
        </w:rPr>
        <w:t>manufacturer</w:t>
      </w:r>
      <w:r>
        <w:rPr>
          <w:spacing w:val="-9"/>
        </w:rPr>
        <w:t> </w:t>
      </w:r>
      <w:r>
        <w:rPr>
          <w:spacing w:val="-4"/>
        </w:rPr>
        <w:t>and</w:t>
      </w:r>
      <w:r>
        <w:rPr>
          <w:spacing w:val="-9"/>
        </w:rPr>
        <w:t> </w:t>
      </w:r>
      <w:r>
        <w:rPr>
          <w:spacing w:val="-4"/>
        </w:rPr>
        <w:t>sales</w:t>
      </w:r>
    </w:p>
    <w:p>
      <w:pPr>
        <w:spacing w:after="0" w:line="220" w:lineRule="exact"/>
        <w:jc w:val="center"/>
        <w:sectPr>
          <w:type w:val="continuous"/>
          <w:pgSz w:w="12240" w:h="15660"/>
          <w:pgMar w:header="500" w:footer="0" w:top="0" w:bottom="280" w:left="0" w:right="0"/>
          <w:cols w:num="2" w:equalWidth="0">
            <w:col w:w="4545" w:space="40"/>
            <w:col w:w="7655"/>
          </w:cols>
        </w:sectPr>
      </w:pPr>
    </w:p>
    <w:p>
      <w:pPr>
        <w:pStyle w:val="BodyText"/>
        <w:spacing w:line="230" w:lineRule="auto" w:before="6"/>
        <w:ind w:left="3540" w:right="1257"/>
        <w:jc w:val="both"/>
      </w:pPr>
      <w:r>
        <w:rPr/>
        <w:pict>
          <v:group style="position:absolute;margin-left:231.497498pt;margin-top:-10.630608pt;width:39.2pt;height:12.35pt;mso-position-horizontal-relative:page;mso-position-vertical-relative:paragraph;z-index:15857664" id="docshapegroup1764" coordorigin="4630,-213" coordsize="784,247">
            <v:shape style="position:absolute;left:4629;top:-213;width:784;height:240" id="docshape1765" coordorigin="4630,-213" coordsize="784,240" path="m5354,-213l4690,-213,4655,-212,4637,-205,4631,-187,4630,-153,4630,-33,4631,2,4637,20,4655,26,4690,27,5354,27,5388,26,5406,20,5413,2,5414,-33,5414,-153,5413,-187,5406,-205,5388,-212,5354,-213xe" filled="true" fillcolor="#33197f" stroked="false">
              <v:path arrowok="t"/>
              <v:fill type="solid"/>
            </v:shape>
            <v:shape style="position:absolute;left:4629;top:-213;width:784;height:247" type="#_x0000_t202" id="docshape1766"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4"/>
        </w:rPr>
        <w:t>company.</w:t>
      </w:r>
      <w:r>
        <w:rPr>
          <w:spacing w:val="-7"/>
        </w:rPr>
        <w:t> </w:t>
      </w:r>
      <w:r>
        <w:rPr>
          <w:spacing w:val="-4"/>
        </w:rPr>
        <w:t>You</w:t>
      </w:r>
      <w:r>
        <w:rPr>
          <w:spacing w:val="-6"/>
        </w:rPr>
        <w:t> </w:t>
      </w:r>
      <w:r>
        <w:rPr>
          <w:spacing w:val="-4"/>
        </w:rPr>
        <w:t>have</w:t>
      </w:r>
      <w:r>
        <w:rPr>
          <w:spacing w:val="-5"/>
        </w:rPr>
        <w:t> </w:t>
      </w:r>
      <w:r>
        <w:rPr>
          <w:spacing w:val="-4"/>
        </w:rPr>
        <w:t>been</w:t>
      </w:r>
      <w:r>
        <w:rPr>
          <w:spacing w:val="-5"/>
        </w:rPr>
        <w:t> </w:t>
      </w:r>
      <w:r>
        <w:rPr>
          <w:spacing w:val="-4"/>
        </w:rPr>
        <w:t>asked</w:t>
      </w:r>
      <w:r>
        <w:rPr>
          <w:spacing w:val="-5"/>
        </w:rPr>
        <w:t> </w:t>
      </w:r>
      <w:r>
        <w:rPr>
          <w:spacing w:val="-4"/>
        </w:rPr>
        <w:t>to</w:t>
      </w:r>
      <w:r>
        <w:rPr>
          <w:spacing w:val="-5"/>
        </w:rPr>
        <w:t> </w:t>
      </w:r>
      <w:r>
        <w:rPr>
          <w:spacing w:val="-4"/>
        </w:rPr>
        <w:t>perform</w:t>
      </w:r>
      <w:r>
        <w:rPr>
          <w:spacing w:val="-5"/>
        </w:rPr>
        <w:t> </w:t>
      </w:r>
      <w:r>
        <w:rPr>
          <w:spacing w:val="-4"/>
        </w:rPr>
        <w:t>an</w:t>
      </w:r>
      <w:r>
        <w:rPr>
          <w:spacing w:val="-5"/>
        </w:rPr>
        <w:t> </w:t>
      </w:r>
      <w:r>
        <w:rPr>
          <w:spacing w:val="-4"/>
        </w:rPr>
        <w:t>analysis</w:t>
      </w:r>
      <w:r>
        <w:rPr>
          <w:spacing w:val="-5"/>
        </w:rPr>
        <w:t> </w:t>
      </w:r>
      <w:r>
        <w:rPr>
          <w:spacing w:val="-4"/>
        </w:rPr>
        <w:t>to</w:t>
      </w:r>
      <w:r>
        <w:rPr>
          <w:spacing w:val="-5"/>
        </w:rPr>
        <w:t> </w:t>
      </w:r>
      <w:r>
        <w:rPr>
          <w:spacing w:val="-4"/>
        </w:rPr>
        <w:t>see</w:t>
      </w:r>
      <w:r>
        <w:rPr>
          <w:spacing w:val="-5"/>
        </w:rPr>
        <w:t> </w:t>
      </w:r>
      <w:r>
        <w:rPr>
          <w:spacing w:val="-4"/>
        </w:rPr>
        <w:t>if</w:t>
      </w:r>
      <w:r>
        <w:rPr>
          <w:spacing w:val="3"/>
        </w:rPr>
        <w:t> </w:t>
      </w:r>
      <w:r>
        <w:rPr>
          <w:spacing w:val="-4"/>
        </w:rPr>
        <w:t>there</w:t>
      </w:r>
      <w:r>
        <w:rPr>
          <w:spacing w:val="-5"/>
        </w:rPr>
        <w:t> </w:t>
      </w:r>
      <w:r>
        <w:rPr>
          <w:spacing w:val="-4"/>
        </w:rPr>
        <w:t>have</w:t>
      </w:r>
      <w:r>
        <w:rPr>
          <w:spacing w:val="-5"/>
        </w:rPr>
        <w:t> </w:t>
      </w:r>
      <w:r>
        <w:rPr>
          <w:spacing w:val="-4"/>
        </w:rPr>
        <w:t>been</w:t>
      </w:r>
      <w:r>
        <w:rPr>
          <w:spacing w:val="-5"/>
        </w:rPr>
        <w:t> </w:t>
      </w:r>
      <w:r>
        <w:rPr>
          <w:spacing w:val="-4"/>
        </w:rPr>
        <w:t>unusual</w:t>
      </w:r>
      <w:r>
        <w:rPr>
          <w:spacing w:val="-5"/>
        </w:rPr>
        <w:t> </w:t>
      </w:r>
      <w:r>
        <w:rPr>
          <w:spacing w:val="-4"/>
        </w:rPr>
        <w:t>purchases</w:t>
      </w:r>
      <w:r>
        <w:rPr>
          <w:spacing w:val="-5"/>
        </w:rPr>
        <w:t> </w:t>
      </w:r>
      <w:r>
        <w:rPr>
          <w:spacing w:val="-4"/>
        </w:rPr>
        <w:t>from</w:t>
      </w:r>
      <w:r>
        <w:rPr/>
        <w:t> </w:t>
      </w:r>
      <w:r>
        <w:rPr>
          <w:spacing w:val="-4"/>
        </w:rPr>
        <w:t>vendors</w:t>
      </w:r>
      <w:r>
        <w:rPr>
          <w:spacing w:val="-7"/>
        </w:rPr>
        <w:t> </w:t>
      </w:r>
      <w:r>
        <w:rPr>
          <w:spacing w:val="-4"/>
        </w:rPr>
        <w:t>during</w:t>
      </w:r>
      <w:r>
        <w:rPr>
          <w:spacing w:val="-7"/>
        </w:rPr>
        <w:t> </w:t>
      </w:r>
      <w:r>
        <w:rPr>
          <w:spacing w:val="-4"/>
        </w:rPr>
        <w:t>the</w:t>
      </w:r>
      <w:r>
        <w:rPr>
          <w:spacing w:val="-6"/>
        </w:rPr>
        <w:t> </w:t>
      </w:r>
      <w:r>
        <w:rPr>
          <w:spacing w:val="-4"/>
        </w:rPr>
        <w:t>period.</w:t>
      </w:r>
      <w:r>
        <w:rPr>
          <w:spacing w:val="-7"/>
        </w:rPr>
        <w:t> </w:t>
      </w:r>
      <w:r>
        <w:rPr>
          <w:spacing w:val="-4"/>
        </w:rPr>
        <w:t>Your</w:t>
      </w:r>
      <w:r>
        <w:rPr>
          <w:spacing w:val="-7"/>
        </w:rPr>
        <w:t> </w:t>
      </w:r>
      <w:r>
        <w:rPr>
          <w:spacing w:val="-4"/>
        </w:rPr>
        <w:t>information</w:t>
      </w:r>
      <w:r>
        <w:rPr>
          <w:spacing w:val="-6"/>
        </w:rPr>
        <w:t> </w:t>
      </w:r>
      <w:r>
        <w:rPr>
          <w:spacing w:val="-4"/>
        </w:rPr>
        <w:t>technology</w:t>
      </w:r>
      <w:r>
        <w:rPr>
          <w:spacing w:val="-7"/>
        </w:rPr>
        <w:t> </w:t>
      </w:r>
      <w:r>
        <w:rPr>
          <w:spacing w:val="-4"/>
        </w:rPr>
        <w:t>group</w:t>
      </w:r>
      <w:r>
        <w:rPr>
          <w:spacing w:val="-6"/>
        </w:rPr>
        <w:t> </w:t>
      </w:r>
      <w:r>
        <w:rPr>
          <w:spacing w:val="-4"/>
        </w:rPr>
        <w:t>provided</w:t>
      </w:r>
      <w:r>
        <w:rPr>
          <w:spacing w:val="-7"/>
        </w:rPr>
        <w:t> </w:t>
      </w:r>
      <w:r>
        <w:rPr>
          <w:spacing w:val="-4"/>
        </w:rPr>
        <w:t>you</w:t>
      </w:r>
      <w:r>
        <w:rPr>
          <w:spacing w:val="-7"/>
        </w:rPr>
        <w:t> </w:t>
      </w:r>
      <w:r>
        <w:rPr>
          <w:spacing w:val="-4"/>
        </w:rPr>
        <w:t>with</w:t>
      </w:r>
      <w:r>
        <w:rPr>
          <w:spacing w:val="-6"/>
        </w:rPr>
        <w:t> </w:t>
      </w:r>
      <w:r>
        <w:rPr>
          <w:spacing w:val="-4"/>
        </w:rPr>
        <w:t>a</w:t>
      </w:r>
      <w:r>
        <w:rPr>
          <w:spacing w:val="-7"/>
        </w:rPr>
        <w:t> </w:t>
      </w:r>
      <w:r>
        <w:rPr>
          <w:spacing w:val="-4"/>
        </w:rPr>
        <w:t>transaction</w:t>
      </w:r>
      <w:r>
        <w:rPr>
          <w:spacing w:val="-7"/>
        </w:rPr>
        <w:t> </w:t>
      </w:r>
      <w:r>
        <w:rPr>
          <w:spacing w:val="-4"/>
        </w:rPr>
        <w:t>file</w:t>
      </w:r>
      <w:r>
        <w:rPr>
          <w:spacing w:val="-6"/>
        </w:rPr>
        <w:t> </w:t>
      </w:r>
      <w:r>
        <w:rPr>
          <w:spacing w:val="-4"/>
        </w:rPr>
        <w:t>that</w:t>
      </w:r>
      <w:r>
        <w:rPr/>
        <w:t> contains</w:t>
      </w:r>
      <w:r>
        <w:rPr>
          <w:spacing w:val="-11"/>
        </w:rPr>
        <w:t> </w:t>
      </w:r>
      <w:r>
        <w:rPr/>
        <w:t>all</w:t>
      </w:r>
      <w:r>
        <w:rPr>
          <w:spacing w:val="-11"/>
        </w:rPr>
        <w:t> </w:t>
      </w:r>
      <w:r>
        <w:rPr/>
        <w:t>purchases</w:t>
      </w:r>
      <w:r>
        <w:rPr>
          <w:spacing w:val="-10"/>
        </w:rPr>
        <w:t> </w:t>
      </w:r>
      <w:r>
        <w:rPr/>
        <w:t>made</w:t>
      </w:r>
      <w:r>
        <w:rPr>
          <w:spacing w:val="-11"/>
        </w:rPr>
        <w:t> </w:t>
      </w:r>
      <w:r>
        <w:rPr/>
        <w:t>during</w:t>
      </w:r>
      <w:r>
        <w:rPr>
          <w:spacing w:val="-11"/>
        </w:rPr>
        <w:t> </w:t>
      </w:r>
      <w:r>
        <w:rPr/>
        <w:t>the</w:t>
      </w:r>
      <w:r>
        <w:rPr>
          <w:spacing w:val="-10"/>
        </w:rPr>
        <w:t> </w:t>
      </w:r>
      <w:r>
        <w:rPr/>
        <w:t>period.</w:t>
      </w:r>
      <w:r>
        <w:rPr>
          <w:spacing w:val="-11"/>
        </w:rPr>
        <w:t> </w:t>
      </w:r>
      <w:r>
        <w:rPr/>
        <w:t>An</w:t>
      </w:r>
      <w:r>
        <w:rPr>
          <w:spacing w:val="-10"/>
        </w:rPr>
        <w:t> </w:t>
      </w:r>
      <w:r>
        <w:rPr/>
        <w:t>excerpt</w:t>
      </w:r>
      <w:r>
        <w:rPr>
          <w:spacing w:val="-11"/>
        </w:rPr>
        <w:t> </w:t>
      </w:r>
      <w:r>
        <w:rPr/>
        <w:t>of</w:t>
      </w:r>
      <w:r>
        <w:rPr>
          <w:spacing w:val="-11"/>
        </w:rPr>
        <w:t> </w:t>
      </w:r>
      <w:r>
        <w:rPr/>
        <w:t>the</w:t>
      </w:r>
      <w:r>
        <w:rPr>
          <w:spacing w:val="-10"/>
        </w:rPr>
        <w:t> </w:t>
      </w:r>
      <w:r>
        <w:rPr/>
        <w:t>file</w:t>
      </w:r>
      <w:r>
        <w:rPr>
          <w:spacing w:val="-11"/>
        </w:rPr>
        <w:t> </w:t>
      </w:r>
      <w:r>
        <w:rPr/>
        <w:t>is</w:t>
      </w:r>
      <w:r>
        <w:rPr>
          <w:spacing w:val="-11"/>
        </w:rPr>
        <w:t> </w:t>
      </w:r>
      <w:r>
        <w:rPr/>
        <w:t>provided.</w:t>
      </w:r>
    </w:p>
    <w:p>
      <w:pPr>
        <w:pStyle w:val="BodyText"/>
        <w:spacing w:before="10" w:after="1"/>
        <w:rPr>
          <w:sz w:val="28"/>
        </w:rPr>
      </w:pPr>
    </w:p>
    <w:tbl>
      <w:tblPr>
        <w:tblW w:w="0" w:type="auto"/>
        <w:jc w:val="left"/>
        <w:tblInd w:w="1781"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835"/>
        <w:gridCol w:w="930"/>
        <w:gridCol w:w="679"/>
        <w:gridCol w:w="1451"/>
        <w:gridCol w:w="509"/>
        <w:gridCol w:w="1450"/>
        <w:gridCol w:w="789"/>
        <w:gridCol w:w="718"/>
        <w:gridCol w:w="927"/>
        <w:gridCol w:w="914"/>
      </w:tblGrid>
      <w:tr>
        <w:trPr>
          <w:trHeight w:val="454" w:hRule="atLeast"/>
        </w:trPr>
        <w:tc>
          <w:tcPr>
            <w:tcW w:w="835" w:type="dxa"/>
            <w:tcBorders>
              <w:bottom w:val="single" w:sz="8" w:space="0" w:color="262626"/>
              <w:right w:val="single" w:sz="4" w:space="0" w:color="BFBFBF"/>
            </w:tcBorders>
            <w:shd w:val="clear" w:color="auto" w:fill="CCF2F2"/>
          </w:tcPr>
          <w:p>
            <w:pPr>
              <w:pStyle w:val="TableParagraph"/>
              <w:spacing w:line="235" w:lineRule="auto" w:before="36"/>
              <w:ind w:left="111" w:hanging="9"/>
              <w:rPr>
                <w:rFonts w:ascii="Calibri"/>
                <w:b/>
                <w:sz w:val="16"/>
              </w:rPr>
            </w:pPr>
            <w:r>
              <w:rPr>
                <w:rFonts w:ascii="Calibri"/>
                <w:b/>
                <w:spacing w:val="-2"/>
                <w:w w:val="105"/>
                <w:sz w:val="16"/>
              </w:rPr>
              <w:t>Purchase</w:t>
            </w:r>
            <w:r>
              <w:rPr>
                <w:rFonts w:ascii="Calibri"/>
                <w:b/>
                <w:spacing w:val="40"/>
                <w:w w:val="105"/>
                <w:sz w:val="16"/>
              </w:rPr>
              <w:t> </w:t>
            </w:r>
            <w:r>
              <w:rPr>
                <w:rFonts w:ascii="Calibri"/>
                <w:b/>
                <w:w w:val="105"/>
                <w:sz w:val="16"/>
              </w:rPr>
              <w:t>Order</w:t>
            </w:r>
            <w:r>
              <w:rPr>
                <w:rFonts w:ascii="Calibri"/>
                <w:b/>
                <w:spacing w:val="-5"/>
                <w:w w:val="105"/>
                <w:sz w:val="16"/>
              </w:rPr>
              <w:t> No</w:t>
            </w:r>
          </w:p>
        </w:tc>
        <w:tc>
          <w:tcPr>
            <w:tcW w:w="930" w:type="dxa"/>
            <w:tcBorders>
              <w:left w:val="single" w:sz="4" w:space="0" w:color="BFBFBF"/>
              <w:bottom w:val="single" w:sz="8" w:space="0" w:color="262626"/>
              <w:right w:val="single" w:sz="4" w:space="0" w:color="BFBFBF"/>
            </w:tcBorders>
            <w:shd w:val="clear" w:color="auto" w:fill="CCF2F2"/>
          </w:tcPr>
          <w:p>
            <w:pPr>
              <w:pStyle w:val="TableParagraph"/>
              <w:spacing w:line="235" w:lineRule="auto" w:before="36"/>
              <w:ind w:left="81" w:firstLine="58"/>
              <w:rPr>
                <w:rFonts w:ascii="Calibri"/>
                <w:b/>
                <w:sz w:val="16"/>
              </w:rPr>
            </w:pPr>
            <w:r>
              <w:rPr>
                <w:rFonts w:ascii="Calibri"/>
                <w:b/>
                <w:spacing w:val="-2"/>
                <w:w w:val="105"/>
                <w:sz w:val="16"/>
              </w:rPr>
              <w:t>Purchase</w:t>
            </w:r>
            <w:r>
              <w:rPr>
                <w:rFonts w:ascii="Calibri"/>
                <w:b/>
                <w:spacing w:val="40"/>
                <w:w w:val="105"/>
                <w:sz w:val="16"/>
              </w:rPr>
              <w:t> </w:t>
            </w:r>
            <w:r>
              <w:rPr>
                <w:rFonts w:ascii="Calibri"/>
                <w:b/>
                <w:spacing w:val="-2"/>
                <w:w w:val="105"/>
                <w:sz w:val="16"/>
              </w:rPr>
              <w:t>Order</w:t>
            </w:r>
            <w:r>
              <w:rPr>
                <w:rFonts w:ascii="Calibri"/>
                <w:b/>
                <w:spacing w:val="-8"/>
                <w:w w:val="105"/>
                <w:sz w:val="16"/>
              </w:rPr>
              <w:t> </w:t>
            </w:r>
            <w:r>
              <w:rPr>
                <w:rFonts w:ascii="Calibri"/>
                <w:b/>
                <w:spacing w:val="-2"/>
                <w:w w:val="105"/>
                <w:sz w:val="16"/>
              </w:rPr>
              <w:t>Date</w:t>
            </w:r>
          </w:p>
        </w:tc>
        <w:tc>
          <w:tcPr>
            <w:tcW w:w="679" w:type="dxa"/>
            <w:tcBorders>
              <w:left w:val="single" w:sz="4" w:space="0" w:color="BFBFBF"/>
              <w:bottom w:val="single" w:sz="8" w:space="0" w:color="262626"/>
              <w:right w:val="single" w:sz="4" w:space="0" w:color="BFBFBF"/>
            </w:tcBorders>
            <w:shd w:val="clear" w:color="auto" w:fill="CCF2F2"/>
          </w:tcPr>
          <w:p>
            <w:pPr>
              <w:pStyle w:val="TableParagraph"/>
              <w:spacing w:line="235" w:lineRule="auto" w:before="36"/>
              <w:ind w:left="271" w:hanging="178"/>
              <w:rPr>
                <w:rFonts w:ascii="Calibri"/>
                <w:b/>
                <w:sz w:val="16"/>
              </w:rPr>
            </w:pPr>
            <w:r>
              <w:rPr>
                <w:rFonts w:ascii="Calibri"/>
                <w:b/>
                <w:spacing w:val="-2"/>
                <w:sz w:val="16"/>
              </w:rPr>
              <w:t>Vendor</w:t>
            </w:r>
            <w:r>
              <w:rPr>
                <w:rFonts w:ascii="Calibri"/>
                <w:b/>
                <w:spacing w:val="40"/>
                <w:w w:val="105"/>
                <w:sz w:val="16"/>
              </w:rPr>
              <w:t> </w:t>
            </w:r>
            <w:r>
              <w:rPr>
                <w:rFonts w:ascii="Calibri"/>
                <w:b/>
                <w:spacing w:val="-6"/>
                <w:w w:val="105"/>
                <w:sz w:val="16"/>
              </w:rPr>
              <w:t>ID</w:t>
            </w:r>
          </w:p>
        </w:tc>
        <w:tc>
          <w:tcPr>
            <w:tcW w:w="1451" w:type="dxa"/>
            <w:tcBorders>
              <w:left w:val="single" w:sz="4" w:space="0" w:color="BFBFBF"/>
              <w:bottom w:val="single" w:sz="8" w:space="0" w:color="262626"/>
              <w:right w:val="single" w:sz="4" w:space="0" w:color="BFBFBF"/>
            </w:tcBorders>
            <w:shd w:val="clear" w:color="auto" w:fill="CCF2F2"/>
          </w:tcPr>
          <w:p>
            <w:pPr>
              <w:pStyle w:val="TableParagraph"/>
              <w:spacing w:before="112"/>
              <w:ind w:left="255"/>
              <w:rPr>
                <w:rFonts w:ascii="Calibri"/>
                <w:b/>
                <w:sz w:val="16"/>
              </w:rPr>
            </w:pPr>
            <w:r>
              <w:rPr>
                <w:rFonts w:ascii="Calibri"/>
                <w:b/>
                <w:sz w:val="16"/>
              </w:rPr>
              <w:t>Vendor</w:t>
            </w:r>
            <w:r>
              <w:rPr>
                <w:rFonts w:ascii="Calibri"/>
                <w:b/>
                <w:spacing w:val="8"/>
                <w:sz w:val="16"/>
              </w:rPr>
              <w:t> </w:t>
            </w:r>
            <w:r>
              <w:rPr>
                <w:rFonts w:ascii="Calibri"/>
                <w:b/>
                <w:spacing w:val="-4"/>
                <w:sz w:val="16"/>
              </w:rPr>
              <w:t>Name</w:t>
            </w:r>
          </w:p>
        </w:tc>
        <w:tc>
          <w:tcPr>
            <w:tcW w:w="509" w:type="dxa"/>
            <w:tcBorders>
              <w:left w:val="single" w:sz="4" w:space="0" w:color="BFBFBF"/>
              <w:bottom w:val="single" w:sz="8" w:space="0" w:color="262626"/>
              <w:right w:val="single" w:sz="4" w:space="0" w:color="BFBFBF"/>
            </w:tcBorders>
            <w:shd w:val="clear" w:color="auto" w:fill="CCF2F2"/>
          </w:tcPr>
          <w:p>
            <w:pPr>
              <w:pStyle w:val="TableParagraph"/>
              <w:spacing w:line="235" w:lineRule="auto" w:before="36"/>
              <w:ind w:left="80" w:firstLine="14"/>
              <w:rPr>
                <w:rFonts w:ascii="Calibri"/>
                <w:b/>
                <w:sz w:val="16"/>
              </w:rPr>
            </w:pPr>
            <w:r>
              <w:rPr>
                <w:rFonts w:ascii="Calibri"/>
                <w:b/>
                <w:spacing w:val="-4"/>
                <w:w w:val="105"/>
                <w:sz w:val="16"/>
              </w:rPr>
              <w:t>Item</w:t>
            </w:r>
            <w:r>
              <w:rPr>
                <w:rFonts w:ascii="Calibri"/>
                <w:b/>
                <w:spacing w:val="40"/>
                <w:w w:val="105"/>
                <w:sz w:val="16"/>
              </w:rPr>
              <w:t> </w:t>
            </w:r>
            <w:r>
              <w:rPr>
                <w:rFonts w:ascii="Calibri"/>
                <w:b/>
                <w:spacing w:val="-4"/>
                <w:w w:val="105"/>
                <w:sz w:val="16"/>
              </w:rPr>
              <w:t>Code</w:t>
            </w:r>
          </w:p>
        </w:tc>
        <w:tc>
          <w:tcPr>
            <w:tcW w:w="1450" w:type="dxa"/>
            <w:tcBorders>
              <w:left w:val="single" w:sz="4" w:space="0" w:color="BFBFBF"/>
              <w:bottom w:val="single" w:sz="8" w:space="0" w:color="262626"/>
              <w:right w:val="single" w:sz="4" w:space="0" w:color="BFBFBF"/>
            </w:tcBorders>
            <w:shd w:val="clear" w:color="auto" w:fill="CCF2F2"/>
          </w:tcPr>
          <w:p>
            <w:pPr>
              <w:pStyle w:val="TableParagraph"/>
              <w:spacing w:line="235" w:lineRule="auto" w:before="36"/>
              <w:ind w:left="320" w:firstLine="243"/>
              <w:rPr>
                <w:rFonts w:ascii="Calibri"/>
                <w:b/>
                <w:sz w:val="16"/>
              </w:rPr>
            </w:pPr>
            <w:r>
              <w:rPr>
                <w:rFonts w:ascii="Calibri"/>
                <w:b/>
                <w:spacing w:val="-4"/>
                <w:w w:val="105"/>
                <w:sz w:val="16"/>
              </w:rPr>
              <w:t>Item</w:t>
            </w:r>
            <w:r>
              <w:rPr>
                <w:rFonts w:ascii="Calibri"/>
                <w:b/>
                <w:spacing w:val="40"/>
                <w:w w:val="105"/>
                <w:sz w:val="16"/>
              </w:rPr>
              <w:t> </w:t>
            </w:r>
            <w:r>
              <w:rPr>
                <w:rFonts w:ascii="Calibri"/>
                <w:b/>
                <w:spacing w:val="-2"/>
                <w:w w:val="105"/>
                <w:sz w:val="16"/>
              </w:rPr>
              <w:t>Description</w:t>
            </w:r>
          </w:p>
        </w:tc>
        <w:tc>
          <w:tcPr>
            <w:tcW w:w="789" w:type="dxa"/>
            <w:tcBorders>
              <w:left w:val="single" w:sz="4" w:space="0" w:color="BFBFBF"/>
              <w:bottom w:val="single" w:sz="8" w:space="0" w:color="262626"/>
              <w:right w:val="single" w:sz="4" w:space="0" w:color="BFBFBF"/>
            </w:tcBorders>
            <w:shd w:val="clear" w:color="auto" w:fill="CCF2F2"/>
          </w:tcPr>
          <w:p>
            <w:pPr>
              <w:pStyle w:val="TableParagraph"/>
              <w:spacing w:line="235" w:lineRule="auto" w:before="36"/>
              <w:ind w:left="82" w:firstLine="149"/>
              <w:rPr>
                <w:rFonts w:ascii="Calibri"/>
                <w:b/>
                <w:sz w:val="16"/>
              </w:rPr>
            </w:pPr>
            <w:r>
              <w:rPr>
                <w:rFonts w:ascii="Calibri"/>
                <w:b/>
                <w:spacing w:val="-4"/>
                <w:w w:val="105"/>
                <w:sz w:val="16"/>
              </w:rPr>
              <w:t>Item</w:t>
            </w:r>
            <w:r>
              <w:rPr>
                <w:rFonts w:ascii="Calibri"/>
                <w:b/>
                <w:spacing w:val="40"/>
                <w:w w:val="105"/>
                <w:sz w:val="16"/>
              </w:rPr>
              <w:t> </w:t>
            </w:r>
            <w:r>
              <w:rPr>
                <w:rFonts w:ascii="Calibri"/>
                <w:b/>
                <w:spacing w:val="-2"/>
                <w:w w:val="105"/>
                <w:sz w:val="16"/>
              </w:rPr>
              <w:t>Quantity</w:t>
            </w:r>
          </w:p>
        </w:tc>
        <w:tc>
          <w:tcPr>
            <w:tcW w:w="718" w:type="dxa"/>
            <w:tcBorders>
              <w:left w:val="single" w:sz="4" w:space="0" w:color="BFBFBF"/>
              <w:bottom w:val="single" w:sz="8" w:space="0" w:color="262626"/>
              <w:right w:val="single" w:sz="4" w:space="0" w:color="BFBFBF"/>
            </w:tcBorders>
            <w:shd w:val="clear" w:color="auto" w:fill="CCF2F2"/>
          </w:tcPr>
          <w:p>
            <w:pPr>
              <w:pStyle w:val="TableParagraph"/>
              <w:spacing w:line="235" w:lineRule="auto" w:before="36"/>
              <w:ind w:left="194" w:right="152" w:firstLine="15"/>
              <w:rPr>
                <w:rFonts w:ascii="Calibri"/>
                <w:b/>
                <w:sz w:val="16"/>
              </w:rPr>
            </w:pPr>
            <w:r>
              <w:rPr>
                <w:rFonts w:ascii="Calibri"/>
                <w:b/>
                <w:spacing w:val="-4"/>
                <w:w w:val="110"/>
                <w:sz w:val="16"/>
              </w:rPr>
              <w:t>Item</w:t>
            </w:r>
            <w:r>
              <w:rPr>
                <w:rFonts w:ascii="Calibri"/>
                <w:b/>
                <w:spacing w:val="40"/>
                <w:w w:val="110"/>
                <w:sz w:val="16"/>
              </w:rPr>
              <w:t> </w:t>
            </w:r>
            <w:r>
              <w:rPr>
                <w:rFonts w:ascii="Calibri"/>
                <w:b/>
                <w:spacing w:val="-4"/>
                <w:w w:val="110"/>
                <w:sz w:val="16"/>
              </w:rPr>
              <w:t>Price</w:t>
            </w:r>
          </w:p>
        </w:tc>
        <w:tc>
          <w:tcPr>
            <w:tcW w:w="927" w:type="dxa"/>
            <w:tcBorders>
              <w:left w:val="single" w:sz="4" w:space="0" w:color="BFBFBF"/>
              <w:bottom w:val="single" w:sz="8" w:space="0" w:color="262626"/>
              <w:right w:val="single" w:sz="4" w:space="0" w:color="BFBFBF"/>
            </w:tcBorders>
            <w:shd w:val="clear" w:color="auto" w:fill="CCF2F2"/>
          </w:tcPr>
          <w:p>
            <w:pPr>
              <w:pStyle w:val="TableParagraph"/>
              <w:spacing w:line="235" w:lineRule="auto" w:before="36"/>
              <w:ind w:left="184" w:right="144" w:hanging="18"/>
              <w:rPr>
                <w:rFonts w:ascii="Calibri"/>
                <w:b/>
                <w:sz w:val="16"/>
              </w:rPr>
            </w:pPr>
            <w:r>
              <w:rPr>
                <w:rFonts w:ascii="Calibri"/>
                <w:b/>
                <w:w w:val="105"/>
                <w:sz w:val="16"/>
              </w:rPr>
              <w:t>Total</w:t>
            </w:r>
            <w:r>
              <w:rPr>
                <w:rFonts w:ascii="Calibri"/>
                <w:b/>
                <w:spacing w:val="-10"/>
                <w:w w:val="105"/>
                <w:sz w:val="16"/>
              </w:rPr>
              <w:t> </w:t>
            </w:r>
            <w:r>
              <w:rPr>
                <w:rFonts w:ascii="Calibri"/>
                <w:b/>
                <w:w w:val="105"/>
                <w:sz w:val="16"/>
              </w:rPr>
              <w:t>PO</w:t>
            </w:r>
            <w:r>
              <w:rPr>
                <w:rFonts w:ascii="Calibri"/>
                <w:b/>
                <w:spacing w:val="40"/>
                <w:w w:val="105"/>
                <w:sz w:val="16"/>
              </w:rPr>
              <w:t> </w:t>
            </w:r>
            <w:r>
              <w:rPr>
                <w:rFonts w:ascii="Calibri"/>
                <w:b/>
                <w:spacing w:val="-2"/>
                <w:w w:val="105"/>
                <w:sz w:val="16"/>
              </w:rPr>
              <w:t>Amount</w:t>
            </w:r>
          </w:p>
        </w:tc>
        <w:tc>
          <w:tcPr>
            <w:tcW w:w="914" w:type="dxa"/>
            <w:tcBorders>
              <w:left w:val="single" w:sz="4" w:space="0" w:color="BFBFBF"/>
              <w:bottom w:val="single" w:sz="8" w:space="0" w:color="262626"/>
            </w:tcBorders>
            <w:shd w:val="clear" w:color="auto" w:fill="CCF2F2"/>
          </w:tcPr>
          <w:p>
            <w:pPr>
              <w:pStyle w:val="TableParagraph"/>
              <w:spacing w:line="194" w:lineRule="exact" w:before="33"/>
              <w:ind w:left="65" w:right="43"/>
              <w:jc w:val="center"/>
              <w:rPr>
                <w:rFonts w:ascii="Calibri"/>
                <w:b/>
                <w:sz w:val="16"/>
              </w:rPr>
            </w:pPr>
            <w:r>
              <w:rPr>
                <w:rFonts w:ascii="Calibri"/>
                <w:b/>
                <w:spacing w:val="-5"/>
                <w:w w:val="105"/>
                <w:sz w:val="16"/>
              </w:rPr>
              <w:t>PO</w:t>
            </w:r>
          </w:p>
          <w:p>
            <w:pPr>
              <w:pStyle w:val="TableParagraph"/>
              <w:spacing w:line="194" w:lineRule="exact"/>
              <w:ind w:left="68" w:right="43"/>
              <w:jc w:val="center"/>
              <w:rPr>
                <w:rFonts w:ascii="Calibri"/>
                <w:b/>
                <w:sz w:val="16"/>
              </w:rPr>
            </w:pPr>
            <w:r>
              <w:rPr>
                <w:rFonts w:ascii="Calibri"/>
                <w:b/>
                <w:spacing w:val="-2"/>
                <w:w w:val="105"/>
                <w:sz w:val="16"/>
              </w:rPr>
              <w:t>Approved?</w:t>
            </w:r>
          </w:p>
        </w:tc>
      </w:tr>
      <w:tr>
        <w:trPr>
          <w:trHeight w:val="222" w:hRule="atLeast"/>
        </w:trPr>
        <w:tc>
          <w:tcPr>
            <w:tcW w:w="835" w:type="dxa"/>
            <w:tcBorders>
              <w:top w:val="single" w:sz="8" w:space="0" w:color="262626"/>
              <w:bottom w:val="single" w:sz="4" w:space="0" w:color="BFBFBF"/>
              <w:right w:val="single" w:sz="4" w:space="0" w:color="BFBFBF"/>
            </w:tcBorders>
          </w:tcPr>
          <w:p>
            <w:pPr>
              <w:pStyle w:val="TableParagraph"/>
              <w:spacing w:line="179" w:lineRule="exact" w:before="23"/>
              <w:ind w:right="223"/>
              <w:jc w:val="right"/>
              <w:rPr>
                <w:rFonts w:ascii="Calibri"/>
                <w:sz w:val="16"/>
              </w:rPr>
            </w:pPr>
            <w:r>
              <w:rPr>
                <w:rFonts w:ascii="Calibri"/>
                <w:spacing w:val="-4"/>
                <w:sz w:val="16"/>
              </w:rPr>
              <w:t>2001</w:t>
            </w:r>
          </w:p>
        </w:tc>
        <w:tc>
          <w:tcPr>
            <w:tcW w:w="930" w:type="dxa"/>
            <w:tcBorders>
              <w:top w:val="single" w:sz="8" w:space="0" w:color="262626"/>
              <w:left w:val="single" w:sz="4" w:space="0" w:color="BFBFBF"/>
              <w:bottom w:val="single" w:sz="4" w:space="0" w:color="BFBFBF"/>
              <w:right w:val="single" w:sz="4" w:space="0" w:color="BFBFBF"/>
            </w:tcBorders>
          </w:tcPr>
          <w:p>
            <w:pPr>
              <w:pStyle w:val="TableParagraph"/>
              <w:spacing w:line="180" w:lineRule="exact" w:before="22"/>
              <w:ind w:right="64"/>
              <w:jc w:val="right"/>
              <w:rPr>
                <w:rFonts w:ascii="Calibri"/>
                <w:sz w:val="16"/>
              </w:rPr>
            </w:pPr>
            <w:r>
              <w:rPr>
                <w:rFonts w:ascii="Calibri"/>
                <w:spacing w:val="-2"/>
                <w:sz w:val="16"/>
              </w:rPr>
              <w:t>1/18/2025</w:t>
            </w:r>
          </w:p>
        </w:tc>
        <w:tc>
          <w:tcPr>
            <w:tcW w:w="679" w:type="dxa"/>
            <w:tcBorders>
              <w:top w:val="single" w:sz="8" w:space="0" w:color="262626"/>
              <w:left w:val="single" w:sz="4" w:space="0" w:color="BFBFBF"/>
              <w:bottom w:val="single" w:sz="4" w:space="0" w:color="BFBFBF"/>
              <w:right w:val="single" w:sz="4" w:space="0" w:color="BFBFBF"/>
            </w:tcBorders>
          </w:tcPr>
          <w:p>
            <w:pPr>
              <w:pStyle w:val="TableParagraph"/>
              <w:spacing w:line="180" w:lineRule="exact" w:before="22"/>
              <w:ind w:right="68"/>
              <w:jc w:val="right"/>
              <w:rPr>
                <w:rFonts w:ascii="Calibri"/>
                <w:sz w:val="16"/>
              </w:rPr>
            </w:pPr>
            <w:r>
              <w:rPr>
                <w:rFonts w:ascii="Calibri"/>
                <w:spacing w:val="-2"/>
                <w:sz w:val="16"/>
              </w:rPr>
              <w:t>13789</w:t>
            </w:r>
          </w:p>
        </w:tc>
        <w:tc>
          <w:tcPr>
            <w:tcW w:w="1451" w:type="dxa"/>
            <w:tcBorders>
              <w:top w:val="single" w:sz="8" w:space="0" w:color="262626"/>
              <w:left w:val="single" w:sz="4" w:space="0" w:color="BFBFBF"/>
              <w:bottom w:val="single" w:sz="4" w:space="0" w:color="BFBFBF"/>
              <w:right w:val="single" w:sz="4" w:space="0" w:color="BFBFBF"/>
            </w:tcBorders>
          </w:tcPr>
          <w:p>
            <w:pPr>
              <w:pStyle w:val="TableParagraph"/>
              <w:spacing w:line="180" w:lineRule="exact" w:before="22"/>
              <w:ind w:left="89"/>
              <w:rPr>
                <w:rFonts w:ascii="Calibri"/>
                <w:sz w:val="16"/>
              </w:rPr>
            </w:pPr>
            <w:r>
              <w:rPr>
                <w:rFonts w:ascii="Calibri"/>
                <w:sz w:val="16"/>
              </w:rPr>
              <w:t>ABC</w:t>
            </w:r>
            <w:r>
              <w:rPr>
                <w:rFonts w:ascii="Calibri"/>
                <w:spacing w:val="-2"/>
                <w:sz w:val="16"/>
              </w:rPr>
              <w:t> Parts</w:t>
            </w:r>
          </w:p>
        </w:tc>
        <w:tc>
          <w:tcPr>
            <w:tcW w:w="509"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3"/>
              <w:ind w:left="56" w:right="4"/>
              <w:jc w:val="center"/>
              <w:rPr>
                <w:rFonts w:ascii="Calibri"/>
                <w:sz w:val="16"/>
              </w:rPr>
            </w:pPr>
            <w:r>
              <w:rPr>
                <w:rFonts w:ascii="Calibri"/>
                <w:spacing w:val="-4"/>
                <w:sz w:val="16"/>
              </w:rPr>
              <w:t>V473</w:t>
            </w:r>
          </w:p>
        </w:tc>
        <w:tc>
          <w:tcPr>
            <w:tcW w:w="1450" w:type="dxa"/>
            <w:tcBorders>
              <w:top w:val="single" w:sz="8" w:space="0" w:color="262626"/>
              <w:left w:val="single" w:sz="4" w:space="0" w:color="BFBFBF"/>
              <w:bottom w:val="single" w:sz="4" w:space="0" w:color="BFBFBF"/>
              <w:right w:val="single" w:sz="4" w:space="0" w:color="BFBFBF"/>
            </w:tcBorders>
          </w:tcPr>
          <w:p>
            <w:pPr>
              <w:pStyle w:val="TableParagraph"/>
              <w:spacing w:line="180" w:lineRule="exact" w:before="22"/>
              <w:ind w:left="82"/>
              <w:rPr>
                <w:rFonts w:ascii="Calibri"/>
                <w:sz w:val="16"/>
              </w:rPr>
            </w:pPr>
            <w:r>
              <w:rPr>
                <w:rFonts w:ascii="Calibri"/>
                <w:sz w:val="16"/>
              </w:rPr>
              <w:t>Cylinder</w:t>
            </w:r>
            <w:r>
              <w:rPr>
                <w:rFonts w:ascii="Calibri"/>
                <w:spacing w:val="11"/>
                <w:sz w:val="16"/>
              </w:rPr>
              <w:t> </w:t>
            </w:r>
            <w:r>
              <w:rPr>
                <w:rFonts w:ascii="Calibri"/>
                <w:spacing w:val="-4"/>
                <w:sz w:val="16"/>
              </w:rPr>
              <w:t>Head</w:t>
            </w:r>
          </w:p>
        </w:tc>
        <w:tc>
          <w:tcPr>
            <w:tcW w:w="789"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3"/>
              <w:ind w:right="68"/>
              <w:jc w:val="right"/>
              <w:rPr>
                <w:rFonts w:ascii="Calibri"/>
                <w:sz w:val="16"/>
              </w:rPr>
            </w:pPr>
            <w:r>
              <w:rPr>
                <w:rFonts w:ascii="Calibri"/>
                <w:spacing w:val="-5"/>
                <w:sz w:val="16"/>
              </w:rPr>
              <w:t>150</w:t>
            </w:r>
          </w:p>
        </w:tc>
        <w:tc>
          <w:tcPr>
            <w:tcW w:w="718"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3"/>
              <w:ind w:right="70"/>
              <w:jc w:val="right"/>
              <w:rPr>
                <w:rFonts w:ascii="Calibri"/>
                <w:sz w:val="16"/>
              </w:rPr>
            </w:pPr>
            <w:r>
              <w:rPr>
                <w:rFonts w:ascii="Calibri"/>
                <w:sz w:val="16"/>
              </w:rPr>
              <w:t>$</w:t>
            </w:r>
            <w:r>
              <w:rPr>
                <w:rFonts w:ascii="Calibri"/>
                <w:spacing w:val="-6"/>
                <w:sz w:val="16"/>
              </w:rPr>
              <w:t> </w:t>
            </w:r>
            <w:r>
              <w:rPr>
                <w:rFonts w:ascii="Calibri"/>
                <w:spacing w:val="-2"/>
                <w:sz w:val="16"/>
              </w:rPr>
              <w:t>56.24</w:t>
            </w:r>
          </w:p>
        </w:tc>
        <w:tc>
          <w:tcPr>
            <w:tcW w:w="927" w:type="dxa"/>
            <w:tcBorders>
              <w:top w:val="single" w:sz="8" w:space="0" w:color="262626"/>
              <w:left w:val="single" w:sz="4" w:space="0" w:color="BFBFBF"/>
              <w:bottom w:val="single" w:sz="4" w:space="0" w:color="BFBFBF"/>
              <w:right w:val="single" w:sz="4" w:space="0" w:color="BFBFBF"/>
            </w:tcBorders>
          </w:tcPr>
          <w:p>
            <w:pPr>
              <w:pStyle w:val="TableParagraph"/>
              <w:spacing w:line="179" w:lineRule="exact" w:before="22"/>
              <w:ind w:left="86" w:right="48"/>
              <w:jc w:val="center"/>
              <w:rPr>
                <w:rFonts w:ascii="Calibri"/>
                <w:sz w:val="16"/>
              </w:rPr>
            </w:pPr>
            <w:r>
              <w:rPr>
                <w:rFonts w:ascii="Calibri"/>
                <w:sz w:val="16"/>
              </w:rPr>
              <w:t>$</w:t>
            </w:r>
            <w:r>
              <w:rPr>
                <w:rFonts w:ascii="Calibri"/>
                <w:spacing w:val="73"/>
                <w:sz w:val="16"/>
              </w:rPr>
              <w:t> </w:t>
            </w:r>
            <w:r>
              <w:rPr>
                <w:rFonts w:ascii="Calibri"/>
                <w:spacing w:val="-2"/>
                <w:sz w:val="16"/>
              </w:rPr>
              <w:t>8,436.00</w:t>
            </w:r>
          </w:p>
        </w:tc>
        <w:tc>
          <w:tcPr>
            <w:tcW w:w="914" w:type="dxa"/>
            <w:tcBorders>
              <w:top w:val="single" w:sz="8" w:space="0" w:color="262626"/>
              <w:left w:val="single" w:sz="4" w:space="0" w:color="BFBFBF"/>
              <w:bottom w:val="single" w:sz="4" w:space="0" w:color="BFBFBF"/>
            </w:tcBorders>
          </w:tcPr>
          <w:p>
            <w:pPr>
              <w:pStyle w:val="TableParagraph"/>
              <w:rPr>
                <w:rFonts w:ascii="Times New Roman"/>
                <w:sz w:val="14"/>
              </w:rPr>
            </w:pPr>
          </w:p>
        </w:tc>
      </w:tr>
      <w:tr>
        <w:trPr>
          <w:trHeight w:val="227" w:hRule="atLeast"/>
        </w:trPr>
        <w:tc>
          <w:tcPr>
            <w:tcW w:w="835" w:type="dxa"/>
            <w:tcBorders>
              <w:top w:val="single" w:sz="4" w:space="0" w:color="BFBFBF"/>
              <w:bottom w:val="single" w:sz="4" w:space="0" w:color="BFBFBF"/>
              <w:right w:val="single" w:sz="4" w:space="0" w:color="BFBFBF"/>
            </w:tcBorders>
          </w:tcPr>
          <w:p>
            <w:pPr>
              <w:pStyle w:val="TableParagraph"/>
              <w:spacing w:before="5"/>
              <w:ind w:right="223"/>
              <w:jc w:val="right"/>
              <w:rPr>
                <w:rFonts w:ascii="Calibri"/>
                <w:sz w:val="16"/>
              </w:rPr>
            </w:pPr>
            <w:r>
              <w:rPr>
                <w:rFonts w:ascii="Calibri"/>
                <w:spacing w:val="-4"/>
                <w:sz w:val="16"/>
              </w:rPr>
              <w:t>2002</w:t>
            </w:r>
          </w:p>
        </w:tc>
        <w:tc>
          <w:tcPr>
            <w:tcW w:w="930" w:type="dxa"/>
            <w:tcBorders>
              <w:top w:val="single" w:sz="4" w:space="0" w:color="BFBFBF"/>
              <w:left w:val="single" w:sz="4" w:space="0" w:color="BFBFBF"/>
              <w:bottom w:val="single" w:sz="4" w:space="0" w:color="BFBFBF"/>
              <w:right w:val="single" w:sz="4" w:space="0" w:color="BFBFBF"/>
            </w:tcBorders>
          </w:tcPr>
          <w:p>
            <w:pPr>
              <w:pStyle w:val="TableParagraph"/>
              <w:spacing w:before="4"/>
              <w:ind w:right="64"/>
              <w:jc w:val="right"/>
              <w:rPr>
                <w:rFonts w:ascii="Calibri"/>
                <w:sz w:val="16"/>
              </w:rPr>
            </w:pPr>
            <w:r>
              <w:rPr>
                <w:rFonts w:ascii="Calibri"/>
                <w:spacing w:val="-2"/>
                <w:sz w:val="16"/>
              </w:rPr>
              <w:t>1/18/2025</w:t>
            </w:r>
          </w:p>
        </w:tc>
        <w:tc>
          <w:tcPr>
            <w:tcW w:w="679" w:type="dxa"/>
            <w:tcBorders>
              <w:top w:val="single" w:sz="4" w:space="0" w:color="BFBFBF"/>
              <w:left w:val="single" w:sz="4" w:space="0" w:color="BFBFBF"/>
              <w:bottom w:val="single" w:sz="4" w:space="0" w:color="BFBFBF"/>
              <w:right w:val="single" w:sz="4" w:space="0" w:color="BFBFBF"/>
            </w:tcBorders>
          </w:tcPr>
          <w:p>
            <w:pPr>
              <w:pStyle w:val="TableParagraph"/>
              <w:spacing w:before="4"/>
              <w:ind w:right="68"/>
              <w:jc w:val="right"/>
              <w:rPr>
                <w:rFonts w:ascii="Calibri"/>
                <w:sz w:val="16"/>
              </w:rPr>
            </w:pPr>
            <w:r>
              <w:rPr>
                <w:rFonts w:ascii="Calibri"/>
                <w:spacing w:val="-2"/>
                <w:sz w:val="16"/>
              </w:rPr>
              <w:t>13356</w:t>
            </w:r>
          </w:p>
        </w:tc>
        <w:tc>
          <w:tcPr>
            <w:tcW w:w="1451" w:type="dxa"/>
            <w:tcBorders>
              <w:top w:val="single" w:sz="4" w:space="0" w:color="BFBFBF"/>
              <w:left w:val="single" w:sz="4" w:space="0" w:color="BFBFBF"/>
              <w:bottom w:val="single" w:sz="4" w:space="0" w:color="BFBFBF"/>
              <w:right w:val="single" w:sz="4" w:space="0" w:color="BFBFBF"/>
            </w:tcBorders>
          </w:tcPr>
          <w:p>
            <w:pPr>
              <w:pStyle w:val="TableParagraph"/>
              <w:spacing w:before="4"/>
              <w:ind w:left="89"/>
              <w:rPr>
                <w:rFonts w:ascii="Calibri"/>
                <w:sz w:val="16"/>
              </w:rPr>
            </w:pPr>
            <w:r>
              <w:rPr>
                <w:rFonts w:ascii="Calibri"/>
                <w:w w:val="90"/>
                <w:sz w:val="16"/>
              </w:rPr>
              <w:t>L&amp;M</w:t>
            </w:r>
            <w:r>
              <w:rPr>
                <w:rFonts w:ascii="Calibri"/>
                <w:spacing w:val="2"/>
                <w:sz w:val="16"/>
              </w:rPr>
              <w:t> </w:t>
            </w:r>
            <w:r>
              <w:rPr>
                <w:rFonts w:ascii="Calibri"/>
                <w:spacing w:val="-2"/>
                <w:sz w:val="16"/>
              </w:rPr>
              <w:t>Manufacturing</w:t>
            </w:r>
          </w:p>
        </w:tc>
        <w:tc>
          <w:tcPr>
            <w:tcW w:w="509" w:type="dxa"/>
            <w:tcBorders>
              <w:top w:val="single" w:sz="4" w:space="0" w:color="BFBFBF"/>
              <w:left w:val="single" w:sz="4" w:space="0" w:color="BFBFBF"/>
              <w:bottom w:val="single" w:sz="4" w:space="0" w:color="BFBFBF"/>
              <w:right w:val="single" w:sz="4" w:space="0" w:color="BFBFBF"/>
            </w:tcBorders>
          </w:tcPr>
          <w:p>
            <w:pPr>
              <w:pStyle w:val="TableParagraph"/>
              <w:spacing w:before="5"/>
              <w:ind w:left="56" w:right="4"/>
              <w:jc w:val="center"/>
              <w:rPr>
                <w:rFonts w:ascii="Calibri"/>
                <w:sz w:val="16"/>
              </w:rPr>
            </w:pPr>
            <w:r>
              <w:rPr>
                <w:rFonts w:ascii="Calibri"/>
                <w:spacing w:val="-4"/>
                <w:sz w:val="16"/>
              </w:rPr>
              <w:t>V302</w:t>
            </w:r>
          </w:p>
        </w:tc>
        <w:tc>
          <w:tcPr>
            <w:tcW w:w="1450" w:type="dxa"/>
            <w:tcBorders>
              <w:top w:val="single" w:sz="4" w:space="0" w:color="BFBFBF"/>
              <w:left w:val="single" w:sz="4" w:space="0" w:color="BFBFBF"/>
              <w:bottom w:val="single" w:sz="4" w:space="0" w:color="BFBFBF"/>
              <w:right w:val="single" w:sz="4" w:space="0" w:color="BFBFBF"/>
            </w:tcBorders>
          </w:tcPr>
          <w:p>
            <w:pPr>
              <w:pStyle w:val="TableParagraph"/>
              <w:spacing w:before="4"/>
              <w:ind w:left="82"/>
              <w:rPr>
                <w:rFonts w:ascii="Calibri"/>
                <w:sz w:val="16"/>
              </w:rPr>
            </w:pPr>
            <w:r>
              <w:rPr>
                <w:rFonts w:ascii="Calibri"/>
                <w:spacing w:val="-2"/>
                <w:w w:val="105"/>
                <w:sz w:val="16"/>
              </w:rPr>
              <w:t>Camshaft</w:t>
            </w:r>
          </w:p>
        </w:tc>
        <w:tc>
          <w:tcPr>
            <w:tcW w:w="789" w:type="dxa"/>
            <w:tcBorders>
              <w:top w:val="single" w:sz="4" w:space="0" w:color="BFBFBF"/>
              <w:left w:val="single" w:sz="4" w:space="0" w:color="BFBFBF"/>
              <w:bottom w:val="single" w:sz="4" w:space="0" w:color="BFBFBF"/>
              <w:right w:val="single" w:sz="4" w:space="0" w:color="BFBFBF"/>
            </w:tcBorders>
          </w:tcPr>
          <w:p>
            <w:pPr>
              <w:pStyle w:val="TableParagraph"/>
              <w:spacing w:before="5"/>
              <w:ind w:right="68"/>
              <w:jc w:val="right"/>
              <w:rPr>
                <w:rFonts w:ascii="Calibri"/>
                <w:sz w:val="16"/>
              </w:rPr>
            </w:pPr>
            <w:r>
              <w:rPr>
                <w:rFonts w:ascii="Calibri"/>
                <w:spacing w:val="-5"/>
                <w:sz w:val="16"/>
              </w:rPr>
              <w:t>250</w:t>
            </w:r>
          </w:p>
        </w:tc>
        <w:tc>
          <w:tcPr>
            <w:tcW w:w="718" w:type="dxa"/>
            <w:tcBorders>
              <w:top w:val="single" w:sz="4" w:space="0" w:color="BFBFBF"/>
              <w:left w:val="single" w:sz="4" w:space="0" w:color="BFBFBF"/>
              <w:bottom w:val="single" w:sz="4" w:space="0" w:color="BFBFBF"/>
              <w:right w:val="single" w:sz="4" w:space="0" w:color="BFBFBF"/>
            </w:tcBorders>
          </w:tcPr>
          <w:p>
            <w:pPr>
              <w:pStyle w:val="TableParagraph"/>
              <w:spacing w:before="5"/>
              <w:ind w:right="70"/>
              <w:jc w:val="right"/>
              <w:rPr>
                <w:rFonts w:ascii="Calibri"/>
                <w:sz w:val="16"/>
              </w:rPr>
            </w:pPr>
            <w:r>
              <w:rPr>
                <w:rFonts w:ascii="Calibri"/>
                <w:sz w:val="16"/>
              </w:rPr>
              <w:t>$</w:t>
            </w:r>
            <w:r>
              <w:rPr>
                <w:rFonts w:ascii="Calibri"/>
                <w:spacing w:val="-8"/>
                <w:sz w:val="16"/>
              </w:rPr>
              <w:t> </w:t>
            </w:r>
            <w:r>
              <w:rPr>
                <w:rFonts w:ascii="Calibri"/>
                <w:spacing w:val="-4"/>
                <w:sz w:val="16"/>
              </w:rPr>
              <w:t>57.56</w:t>
            </w:r>
          </w:p>
        </w:tc>
        <w:tc>
          <w:tcPr>
            <w:tcW w:w="927" w:type="dxa"/>
            <w:tcBorders>
              <w:top w:val="single" w:sz="4" w:space="0" w:color="BFBFBF"/>
              <w:left w:val="single" w:sz="4" w:space="0" w:color="BFBFBF"/>
              <w:bottom w:val="single" w:sz="4" w:space="0" w:color="BFBFBF"/>
              <w:right w:val="single" w:sz="4" w:space="0" w:color="BFBFBF"/>
            </w:tcBorders>
          </w:tcPr>
          <w:p>
            <w:pPr>
              <w:pStyle w:val="TableParagraph"/>
              <w:spacing w:before="5"/>
              <w:ind w:left="86" w:right="48"/>
              <w:jc w:val="center"/>
              <w:rPr>
                <w:rFonts w:ascii="Calibri"/>
                <w:sz w:val="16"/>
              </w:rPr>
            </w:pPr>
            <w:r>
              <w:rPr>
                <w:rFonts w:ascii="Calibri"/>
                <w:sz w:val="16"/>
              </w:rPr>
              <w:t>$</w:t>
            </w:r>
            <w:r>
              <w:rPr>
                <w:rFonts w:ascii="Calibri"/>
                <w:spacing w:val="-6"/>
                <w:sz w:val="16"/>
              </w:rPr>
              <w:t> </w:t>
            </w:r>
            <w:r>
              <w:rPr>
                <w:rFonts w:ascii="Calibri"/>
                <w:spacing w:val="-2"/>
                <w:sz w:val="16"/>
              </w:rPr>
              <w:t>14,390.00</w:t>
            </w:r>
          </w:p>
        </w:tc>
        <w:tc>
          <w:tcPr>
            <w:tcW w:w="914" w:type="dxa"/>
            <w:tcBorders>
              <w:top w:val="single" w:sz="4" w:space="0" w:color="BFBFBF"/>
              <w:left w:val="single" w:sz="4" w:space="0" w:color="BFBFBF"/>
              <w:bottom w:val="single" w:sz="4" w:space="0" w:color="BFBFBF"/>
            </w:tcBorders>
          </w:tcPr>
          <w:p>
            <w:pPr>
              <w:pStyle w:val="TableParagraph"/>
              <w:spacing w:before="4"/>
              <w:ind w:left="20"/>
              <w:jc w:val="center"/>
              <w:rPr>
                <w:rFonts w:ascii="Calibri"/>
                <w:sz w:val="16"/>
              </w:rPr>
            </w:pPr>
            <w:r>
              <w:rPr>
                <w:rFonts w:ascii="Calibri"/>
                <w:w w:val="96"/>
                <w:sz w:val="16"/>
              </w:rPr>
              <w:t>Y</w:t>
            </w:r>
          </w:p>
        </w:tc>
      </w:tr>
      <w:tr>
        <w:trPr>
          <w:trHeight w:val="226" w:hRule="atLeast"/>
        </w:trPr>
        <w:tc>
          <w:tcPr>
            <w:tcW w:w="835" w:type="dxa"/>
            <w:tcBorders>
              <w:top w:val="single" w:sz="4" w:space="0" w:color="BFBFBF"/>
              <w:bottom w:val="single" w:sz="4" w:space="0" w:color="BFBFBF"/>
              <w:right w:val="single" w:sz="4" w:space="0" w:color="BFBFBF"/>
            </w:tcBorders>
          </w:tcPr>
          <w:p>
            <w:pPr>
              <w:pStyle w:val="TableParagraph"/>
              <w:spacing w:before="10"/>
              <w:ind w:right="223"/>
              <w:jc w:val="right"/>
              <w:rPr>
                <w:rFonts w:ascii="Calibri"/>
                <w:sz w:val="16"/>
              </w:rPr>
            </w:pPr>
            <w:r>
              <w:rPr>
                <w:rFonts w:ascii="Calibri"/>
                <w:spacing w:val="-4"/>
                <w:sz w:val="16"/>
              </w:rPr>
              <w:t>2003</w:t>
            </w:r>
          </w:p>
        </w:tc>
        <w:tc>
          <w:tcPr>
            <w:tcW w:w="930" w:type="dxa"/>
            <w:tcBorders>
              <w:top w:val="single" w:sz="4" w:space="0" w:color="BFBFBF"/>
              <w:left w:val="single" w:sz="4" w:space="0" w:color="BFBFBF"/>
              <w:bottom w:val="single" w:sz="4" w:space="0" w:color="BFBFBF"/>
              <w:right w:val="single" w:sz="4" w:space="0" w:color="BFBFBF"/>
            </w:tcBorders>
          </w:tcPr>
          <w:p>
            <w:pPr>
              <w:pStyle w:val="TableParagraph"/>
              <w:spacing w:before="9"/>
              <w:ind w:right="64"/>
              <w:jc w:val="right"/>
              <w:rPr>
                <w:rFonts w:ascii="Calibri"/>
                <w:sz w:val="16"/>
              </w:rPr>
            </w:pPr>
            <w:r>
              <w:rPr>
                <w:rFonts w:ascii="Calibri"/>
                <w:spacing w:val="-2"/>
                <w:sz w:val="16"/>
              </w:rPr>
              <w:t>1/18/2025</w:t>
            </w:r>
          </w:p>
        </w:tc>
        <w:tc>
          <w:tcPr>
            <w:tcW w:w="679" w:type="dxa"/>
            <w:tcBorders>
              <w:top w:val="single" w:sz="4" w:space="0" w:color="BFBFBF"/>
              <w:left w:val="single" w:sz="4" w:space="0" w:color="BFBFBF"/>
              <w:bottom w:val="single" w:sz="4" w:space="0" w:color="BFBFBF"/>
              <w:right w:val="single" w:sz="4" w:space="0" w:color="BFBFBF"/>
            </w:tcBorders>
          </w:tcPr>
          <w:p>
            <w:pPr>
              <w:pStyle w:val="TableParagraph"/>
              <w:spacing w:before="9"/>
              <w:ind w:right="68"/>
              <w:jc w:val="right"/>
              <w:rPr>
                <w:rFonts w:ascii="Calibri"/>
                <w:sz w:val="16"/>
              </w:rPr>
            </w:pPr>
            <w:r>
              <w:rPr>
                <w:rFonts w:ascii="Calibri"/>
                <w:spacing w:val="-2"/>
                <w:sz w:val="16"/>
              </w:rPr>
              <w:t>13780</w:t>
            </w:r>
          </w:p>
        </w:tc>
        <w:tc>
          <w:tcPr>
            <w:tcW w:w="1451" w:type="dxa"/>
            <w:tcBorders>
              <w:top w:val="single" w:sz="4" w:space="0" w:color="BFBFBF"/>
              <w:left w:val="single" w:sz="4" w:space="0" w:color="BFBFBF"/>
              <w:bottom w:val="single" w:sz="4" w:space="0" w:color="BFBFBF"/>
              <w:right w:val="single" w:sz="4" w:space="0" w:color="BFBFBF"/>
            </w:tcBorders>
          </w:tcPr>
          <w:p>
            <w:pPr>
              <w:pStyle w:val="TableParagraph"/>
              <w:spacing w:before="10"/>
              <w:ind w:left="89"/>
              <w:rPr>
                <w:rFonts w:ascii="Calibri"/>
                <w:sz w:val="16"/>
              </w:rPr>
            </w:pPr>
            <w:r>
              <w:rPr>
                <w:rFonts w:ascii="Calibri"/>
                <w:sz w:val="16"/>
              </w:rPr>
              <w:t>TGIF </w:t>
            </w:r>
            <w:r>
              <w:rPr>
                <w:rFonts w:ascii="Calibri"/>
                <w:spacing w:val="-2"/>
                <w:sz w:val="16"/>
              </w:rPr>
              <w:t>Works</w:t>
            </w:r>
          </w:p>
        </w:tc>
        <w:tc>
          <w:tcPr>
            <w:tcW w:w="509" w:type="dxa"/>
            <w:tcBorders>
              <w:top w:val="single" w:sz="4" w:space="0" w:color="BFBFBF"/>
              <w:left w:val="single" w:sz="4" w:space="0" w:color="BFBFBF"/>
              <w:bottom w:val="single" w:sz="4" w:space="0" w:color="BFBFBF"/>
              <w:right w:val="single" w:sz="4" w:space="0" w:color="BFBFBF"/>
            </w:tcBorders>
          </w:tcPr>
          <w:p>
            <w:pPr>
              <w:pStyle w:val="TableParagraph"/>
              <w:spacing w:before="10"/>
              <w:ind w:left="56" w:right="4"/>
              <w:jc w:val="center"/>
              <w:rPr>
                <w:rFonts w:ascii="Calibri"/>
                <w:sz w:val="16"/>
              </w:rPr>
            </w:pPr>
            <w:r>
              <w:rPr>
                <w:rFonts w:ascii="Calibri"/>
                <w:spacing w:val="-4"/>
                <w:sz w:val="16"/>
              </w:rPr>
              <w:t>V292</w:t>
            </w:r>
          </w:p>
        </w:tc>
        <w:tc>
          <w:tcPr>
            <w:tcW w:w="1450" w:type="dxa"/>
            <w:tcBorders>
              <w:top w:val="single" w:sz="4" w:space="0" w:color="BFBFBF"/>
              <w:left w:val="single" w:sz="4" w:space="0" w:color="BFBFBF"/>
              <w:bottom w:val="single" w:sz="4" w:space="0" w:color="BFBFBF"/>
              <w:right w:val="single" w:sz="4" w:space="0" w:color="BFBFBF"/>
            </w:tcBorders>
          </w:tcPr>
          <w:p>
            <w:pPr>
              <w:pStyle w:val="TableParagraph"/>
              <w:spacing w:before="9"/>
              <w:ind w:left="82"/>
              <w:rPr>
                <w:rFonts w:ascii="Calibri"/>
                <w:sz w:val="16"/>
              </w:rPr>
            </w:pPr>
            <w:r>
              <w:rPr>
                <w:rFonts w:ascii="Calibri"/>
                <w:spacing w:val="-2"/>
                <w:w w:val="105"/>
                <w:sz w:val="16"/>
              </w:rPr>
              <w:t>Crankshaft</w:t>
            </w:r>
          </w:p>
        </w:tc>
        <w:tc>
          <w:tcPr>
            <w:tcW w:w="789" w:type="dxa"/>
            <w:tcBorders>
              <w:top w:val="single" w:sz="4" w:space="0" w:color="BFBFBF"/>
              <w:left w:val="single" w:sz="4" w:space="0" w:color="BFBFBF"/>
              <w:bottom w:val="single" w:sz="4" w:space="0" w:color="BFBFBF"/>
              <w:right w:val="single" w:sz="4" w:space="0" w:color="BFBFBF"/>
            </w:tcBorders>
          </w:tcPr>
          <w:p>
            <w:pPr>
              <w:pStyle w:val="TableParagraph"/>
              <w:spacing w:before="10"/>
              <w:ind w:right="68"/>
              <w:jc w:val="right"/>
              <w:rPr>
                <w:rFonts w:ascii="Calibri"/>
                <w:sz w:val="16"/>
              </w:rPr>
            </w:pPr>
            <w:r>
              <w:rPr>
                <w:rFonts w:ascii="Calibri"/>
                <w:spacing w:val="-5"/>
                <w:sz w:val="16"/>
              </w:rPr>
              <w:t>155</w:t>
            </w:r>
          </w:p>
        </w:tc>
        <w:tc>
          <w:tcPr>
            <w:tcW w:w="718" w:type="dxa"/>
            <w:tcBorders>
              <w:top w:val="single" w:sz="4" w:space="0" w:color="BFBFBF"/>
              <w:left w:val="single" w:sz="4" w:space="0" w:color="BFBFBF"/>
              <w:bottom w:val="single" w:sz="4" w:space="0" w:color="BFBFBF"/>
              <w:right w:val="single" w:sz="4" w:space="0" w:color="BFBFBF"/>
            </w:tcBorders>
          </w:tcPr>
          <w:p>
            <w:pPr>
              <w:pStyle w:val="TableParagraph"/>
              <w:spacing w:before="10"/>
              <w:ind w:right="70"/>
              <w:jc w:val="right"/>
              <w:rPr>
                <w:rFonts w:ascii="Calibri"/>
                <w:sz w:val="16"/>
              </w:rPr>
            </w:pPr>
            <w:r>
              <w:rPr>
                <w:rFonts w:ascii="Calibri"/>
                <w:sz w:val="16"/>
              </w:rPr>
              <w:t>$</w:t>
            </w:r>
            <w:r>
              <w:rPr>
                <w:rFonts w:ascii="Calibri"/>
                <w:spacing w:val="-8"/>
                <w:sz w:val="16"/>
              </w:rPr>
              <w:t> </w:t>
            </w:r>
            <w:r>
              <w:rPr>
                <w:rFonts w:ascii="Calibri"/>
                <w:spacing w:val="-4"/>
                <w:sz w:val="16"/>
              </w:rPr>
              <w:t>58.45</w:t>
            </w:r>
          </w:p>
        </w:tc>
        <w:tc>
          <w:tcPr>
            <w:tcW w:w="927" w:type="dxa"/>
            <w:tcBorders>
              <w:top w:val="single" w:sz="4" w:space="0" w:color="BFBFBF"/>
              <w:left w:val="single" w:sz="4" w:space="0" w:color="BFBFBF"/>
              <w:bottom w:val="single" w:sz="4" w:space="0" w:color="BFBFBF"/>
              <w:right w:val="single" w:sz="4" w:space="0" w:color="BFBFBF"/>
            </w:tcBorders>
          </w:tcPr>
          <w:p>
            <w:pPr>
              <w:pStyle w:val="TableParagraph"/>
              <w:spacing w:before="10"/>
              <w:ind w:left="86" w:right="48"/>
              <w:jc w:val="center"/>
              <w:rPr>
                <w:rFonts w:ascii="Calibri"/>
                <w:sz w:val="16"/>
              </w:rPr>
            </w:pPr>
            <w:r>
              <w:rPr>
                <w:rFonts w:ascii="Calibri"/>
                <w:sz w:val="16"/>
              </w:rPr>
              <w:t>$</w:t>
            </w:r>
            <w:r>
              <w:rPr>
                <w:rFonts w:ascii="Calibri"/>
                <w:spacing w:val="73"/>
                <w:sz w:val="16"/>
              </w:rPr>
              <w:t> </w:t>
            </w:r>
            <w:r>
              <w:rPr>
                <w:rFonts w:ascii="Calibri"/>
                <w:spacing w:val="-2"/>
                <w:sz w:val="16"/>
              </w:rPr>
              <w:t>9,059.75</w:t>
            </w:r>
          </w:p>
        </w:tc>
        <w:tc>
          <w:tcPr>
            <w:tcW w:w="914" w:type="dxa"/>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231" w:hRule="atLeast"/>
        </w:trPr>
        <w:tc>
          <w:tcPr>
            <w:tcW w:w="835" w:type="dxa"/>
            <w:tcBorders>
              <w:top w:val="single" w:sz="4" w:space="0" w:color="BFBFBF"/>
              <w:bottom w:val="single" w:sz="4" w:space="0" w:color="BFBFBF"/>
              <w:right w:val="single" w:sz="4" w:space="0" w:color="BFBFBF"/>
            </w:tcBorders>
          </w:tcPr>
          <w:p>
            <w:pPr>
              <w:pStyle w:val="TableParagraph"/>
              <w:spacing w:line="192" w:lineRule="exact" w:before="19"/>
              <w:ind w:right="223"/>
              <w:jc w:val="right"/>
              <w:rPr>
                <w:rFonts w:ascii="Calibri"/>
                <w:sz w:val="16"/>
              </w:rPr>
            </w:pPr>
            <w:r>
              <w:rPr>
                <w:rFonts w:ascii="Calibri"/>
                <w:spacing w:val="-4"/>
                <w:sz w:val="16"/>
              </w:rPr>
              <w:t>2004</w:t>
            </w:r>
          </w:p>
        </w:tc>
        <w:tc>
          <w:tcPr>
            <w:tcW w:w="930"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before="18"/>
              <w:ind w:right="64"/>
              <w:jc w:val="right"/>
              <w:rPr>
                <w:rFonts w:ascii="Calibri"/>
                <w:sz w:val="16"/>
              </w:rPr>
            </w:pPr>
            <w:r>
              <w:rPr>
                <w:rFonts w:ascii="Calibri"/>
                <w:spacing w:val="-2"/>
                <w:sz w:val="16"/>
              </w:rPr>
              <w:t>1/18/2025</w:t>
            </w:r>
          </w:p>
        </w:tc>
        <w:tc>
          <w:tcPr>
            <w:tcW w:w="679" w:type="dxa"/>
            <w:tcBorders>
              <w:top w:val="single" w:sz="4" w:space="0" w:color="BFBFBF"/>
              <w:left w:val="single" w:sz="4" w:space="0" w:color="BFBFBF"/>
              <w:bottom w:val="single" w:sz="4" w:space="0" w:color="BFBFBF"/>
              <w:right w:val="single" w:sz="4" w:space="0" w:color="BFBFBF"/>
            </w:tcBorders>
          </w:tcPr>
          <w:p>
            <w:pPr>
              <w:pStyle w:val="TableParagraph"/>
              <w:spacing w:line="193" w:lineRule="exact" w:before="18"/>
              <w:ind w:right="68"/>
              <w:jc w:val="right"/>
              <w:rPr>
                <w:rFonts w:ascii="Calibri"/>
                <w:sz w:val="16"/>
              </w:rPr>
            </w:pPr>
            <w:r>
              <w:rPr>
                <w:rFonts w:ascii="Calibri"/>
                <w:spacing w:val="-2"/>
                <w:sz w:val="16"/>
              </w:rPr>
              <w:t>13852</w:t>
            </w:r>
          </w:p>
        </w:tc>
        <w:tc>
          <w:tcPr>
            <w:tcW w:w="1451" w:type="dxa"/>
            <w:tcBorders>
              <w:top w:val="single" w:sz="4" w:space="0" w:color="BFBFBF"/>
              <w:left w:val="single" w:sz="4" w:space="0" w:color="BFBFBF"/>
              <w:bottom w:val="single" w:sz="4" w:space="0" w:color="BFBFBF"/>
              <w:right w:val="single" w:sz="4" w:space="0" w:color="BFBFBF"/>
            </w:tcBorders>
          </w:tcPr>
          <w:p>
            <w:pPr>
              <w:pStyle w:val="TableParagraph"/>
              <w:spacing w:line="193" w:lineRule="exact" w:before="18"/>
              <w:ind w:left="89"/>
              <w:rPr>
                <w:rFonts w:ascii="Calibri"/>
                <w:sz w:val="16"/>
              </w:rPr>
            </w:pPr>
            <w:r>
              <w:rPr>
                <w:rFonts w:ascii="Calibri"/>
                <w:spacing w:val="-4"/>
                <w:w w:val="105"/>
                <w:sz w:val="16"/>
              </w:rPr>
              <w:t>LP,</w:t>
            </w:r>
            <w:r>
              <w:rPr>
                <w:rFonts w:ascii="Calibri"/>
                <w:spacing w:val="-6"/>
                <w:w w:val="110"/>
                <w:sz w:val="16"/>
              </w:rPr>
              <w:t> </w:t>
            </w:r>
            <w:r>
              <w:rPr>
                <w:rFonts w:ascii="Calibri"/>
                <w:spacing w:val="-5"/>
                <w:w w:val="110"/>
                <w:sz w:val="16"/>
              </w:rPr>
              <w:t>LLP</w:t>
            </w:r>
          </w:p>
        </w:tc>
        <w:tc>
          <w:tcPr>
            <w:tcW w:w="509"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before="19"/>
              <w:ind w:left="56" w:right="14"/>
              <w:jc w:val="center"/>
              <w:rPr>
                <w:rFonts w:ascii="Calibri"/>
                <w:sz w:val="16"/>
              </w:rPr>
            </w:pPr>
            <w:r>
              <w:rPr>
                <w:rFonts w:ascii="Calibri"/>
                <w:spacing w:val="-4"/>
                <w:sz w:val="16"/>
              </w:rPr>
              <w:t>K385</w:t>
            </w:r>
          </w:p>
        </w:tc>
        <w:tc>
          <w:tcPr>
            <w:tcW w:w="1450" w:type="dxa"/>
            <w:tcBorders>
              <w:top w:val="single" w:sz="4" w:space="0" w:color="BFBFBF"/>
              <w:left w:val="single" w:sz="4" w:space="0" w:color="BFBFBF"/>
              <w:bottom w:val="single" w:sz="4" w:space="0" w:color="BFBFBF"/>
              <w:right w:val="single" w:sz="4" w:space="0" w:color="BFBFBF"/>
            </w:tcBorders>
          </w:tcPr>
          <w:p>
            <w:pPr>
              <w:pStyle w:val="TableParagraph"/>
              <w:spacing w:line="193" w:lineRule="exact" w:before="18"/>
              <w:ind w:left="82"/>
              <w:rPr>
                <w:rFonts w:ascii="Calibri"/>
                <w:sz w:val="16"/>
              </w:rPr>
            </w:pPr>
            <w:r>
              <w:rPr>
                <w:rFonts w:ascii="Calibri"/>
                <w:w w:val="105"/>
                <w:sz w:val="16"/>
              </w:rPr>
              <w:t>Oil</w:t>
            </w:r>
            <w:r>
              <w:rPr>
                <w:rFonts w:ascii="Calibri"/>
                <w:spacing w:val="-10"/>
                <w:w w:val="105"/>
                <w:sz w:val="16"/>
              </w:rPr>
              <w:t> </w:t>
            </w:r>
            <w:r>
              <w:rPr>
                <w:rFonts w:ascii="Calibri"/>
                <w:spacing w:val="-5"/>
                <w:w w:val="105"/>
                <w:sz w:val="16"/>
              </w:rPr>
              <w:t>Pan</w:t>
            </w:r>
          </w:p>
        </w:tc>
        <w:tc>
          <w:tcPr>
            <w:tcW w:w="789"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before="19"/>
              <w:ind w:right="68"/>
              <w:jc w:val="right"/>
              <w:rPr>
                <w:rFonts w:ascii="Calibri"/>
                <w:sz w:val="16"/>
              </w:rPr>
            </w:pPr>
            <w:r>
              <w:rPr>
                <w:rFonts w:ascii="Calibri"/>
                <w:spacing w:val="-5"/>
                <w:sz w:val="16"/>
              </w:rPr>
              <w:t>153</w:t>
            </w:r>
          </w:p>
        </w:tc>
        <w:tc>
          <w:tcPr>
            <w:tcW w:w="718" w:type="dxa"/>
            <w:tcBorders>
              <w:top w:val="single" w:sz="4" w:space="0" w:color="BFBFBF"/>
              <w:left w:val="single" w:sz="4" w:space="0" w:color="BFBFBF"/>
              <w:bottom w:val="single" w:sz="4" w:space="0" w:color="BFBFBF"/>
              <w:right w:val="single" w:sz="4" w:space="0" w:color="BFBFBF"/>
            </w:tcBorders>
          </w:tcPr>
          <w:p>
            <w:pPr>
              <w:pStyle w:val="TableParagraph"/>
              <w:spacing w:line="193" w:lineRule="exact" w:before="19"/>
              <w:ind w:right="70"/>
              <w:jc w:val="right"/>
              <w:rPr>
                <w:rFonts w:ascii="Calibri"/>
                <w:sz w:val="16"/>
              </w:rPr>
            </w:pPr>
            <w:r>
              <w:rPr>
                <w:rFonts w:ascii="Calibri"/>
                <w:sz w:val="16"/>
              </w:rPr>
              <w:t>$</w:t>
            </w:r>
            <w:r>
              <w:rPr>
                <w:rFonts w:ascii="Calibri"/>
                <w:spacing w:val="-8"/>
                <w:sz w:val="16"/>
              </w:rPr>
              <w:t> </w:t>
            </w:r>
            <w:r>
              <w:rPr>
                <w:rFonts w:ascii="Calibri"/>
                <w:spacing w:val="-4"/>
                <w:sz w:val="16"/>
              </w:rPr>
              <w:t>36.24</w:t>
            </w:r>
          </w:p>
        </w:tc>
        <w:tc>
          <w:tcPr>
            <w:tcW w:w="927" w:type="dxa"/>
            <w:tcBorders>
              <w:top w:val="single" w:sz="4" w:space="0" w:color="BFBFBF"/>
              <w:left w:val="single" w:sz="4" w:space="0" w:color="BFBFBF"/>
              <w:bottom w:val="single" w:sz="4" w:space="0" w:color="BFBFBF"/>
              <w:right w:val="single" w:sz="4" w:space="0" w:color="BFBFBF"/>
            </w:tcBorders>
          </w:tcPr>
          <w:p>
            <w:pPr>
              <w:pStyle w:val="TableParagraph"/>
              <w:spacing w:line="193" w:lineRule="exact" w:before="19"/>
              <w:ind w:left="86" w:right="48"/>
              <w:jc w:val="center"/>
              <w:rPr>
                <w:rFonts w:ascii="Calibri"/>
                <w:sz w:val="16"/>
              </w:rPr>
            </w:pPr>
            <w:r>
              <w:rPr>
                <w:rFonts w:ascii="Calibri"/>
                <w:sz w:val="16"/>
              </w:rPr>
              <w:t>$</w:t>
            </w:r>
            <w:r>
              <w:rPr>
                <w:rFonts w:ascii="Calibri"/>
                <w:spacing w:val="73"/>
                <w:sz w:val="16"/>
              </w:rPr>
              <w:t> </w:t>
            </w:r>
            <w:r>
              <w:rPr>
                <w:rFonts w:ascii="Calibri"/>
                <w:spacing w:val="-2"/>
                <w:sz w:val="16"/>
              </w:rPr>
              <w:t>5,544.72</w:t>
            </w:r>
          </w:p>
        </w:tc>
        <w:tc>
          <w:tcPr>
            <w:tcW w:w="914" w:type="dxa"/>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231" w:hRule="atLeast"/>
        </w:trPr>
        <w:tc>
          <w:tcPr>
            <w:tcW w:w="835" w:type="dxa"/>
            <w:tcBorders>
              <w:top w:val="single" w:sz="4" w:space="0" w:color="BFBFBF"/>
              <w:bottom w:val="single" w:sz="4" w:space="0" w:color="BFBFBF"/>
              <w:right w:val="single" w:sz="4" w:space="0" w:color="BFBFBF"/>
            </w:tcBorders>
          </w:tcPr>
          <w:p>
            <w:pPr>
              <w:pStyle w:val="TableParagraph"/>
              <w:spacing w:line="187" w:lineRule="exact" w:before="25"/>
              <w:ind w:right="223"/>
              <w:jc w:val="right"/>
              <w:rPr>
                <w:rFonts w:ascii="Calibri"/>
                <w:sz w:val="16"/>
              </w:rPr>
            </w:pPr>
            <w:r>
              <w:rPr>
                <w:rFonts w:ascii="Calibri"/>
                <w:spacing w:val="-4"/>
                <w:sz w:val="16"/>
              </w:rPr>
              <w:t>2005</w:t>
            </w:r>
          </w:p>
        </w:tc>
        <w:tc>
          <w:tcPr>
            <w:tcW w:w="930"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23"/>
              <w:ind w:right="64"/>
              <w:jc w:val="right"/>
              <w:rPr>
                <w:rFonts w:ascii="Calibri"/>
                <w:sz w:val="16"/>
              </w:rPr>
            </w:pPr>
            <w:r>
              <w:rPr>
                <w:rFonts w:ascii="Calibri"/>
                <w:spacing w:val="-2"/>
                <w:sz w:val="16"/>
              </w:rPr>
              <w:t>1/18/2025</w:t>
            </w:r>
          </w:p>
        </w:tc>
        <w:tc>
          <w:tcPr>
            <w:tcW w:w="679"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23"/>
              <w:ind w:right="68"/>
              <w:jc w:val="right"/>
              <w:rPr>
                <w:rFonts w:ascii="Calibri"/>
                <w:sz w:val="16"/>
              </w:rPr>
            </w:pPr>
            <w:r>
              <w:rPr>
                <w:rFonts w:ascii="Calibri"/>
                <w:spacing w:val="-2"/>
                <w:sz w:val="16"/>
              </w:rPr>
              <w:t>13513</w:t>
            </w:r>
          </w:p>
        </w:tc>
        <w:tc>
          <w:tcPr>
            <w:tcW w:w="1451"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24"/>
              <w:ind w:left="89"/>
              <w:rPr>
                <w:rFonts w:ascii="Calibri"/>
                <w:sz w:val="16"/>
              </w:rPr>
            </w:pPr>
            <w:r>
              <w:rPr>
                <w:rFonts w:ascii="Calibri"/>
                <w:sz w:val="16"/>
              </w:rPr>
              <w:t>GAPISH,</w:t>
            </w:r>
            <w:r>
              <w:rPr>
                <w:rFonts w:ascii="Calibri"/>
                <w:spacing w:val="5"/>
                <w:sz w:val="16"/>
              </w:rPr>
              <w:t> </w:t>
            </w:r>
            <w:r>
              <w:rPr>
                <w:rFonts w:ascii="Calibri"/>
                <w:spacing w:val="-5"/>
                <w:sz w:val="16"/>
              </w:rPr>
              <w:t>CO</w:t>
            </w:r>
          </w:p>
        </w:tc>
        <w:tc>
          <w:tcPr>
            <w:tcW w:w="509"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4"/>
              <w:ind w:left="56" w:right="14"/>
              <w:jc w:val="center"/>
              <w:rPr>
                <w:rFonts w:ascii="Calibri"/>
                <w:sz w:val="16"/>
              </w:rPr>
            </w:pPr>
            <w:r>
              <w:rPr>
                <w:rFonts w:ascii="Calibri"/>
                <w:spacing w:val="-4"/>
                <w:sz w:val="16"/>
              </w:rPr>
              <w:t>K395</w:t>
            </w:r>
          </w:p>
        </w:tc>
        <w:tc>
          <w:tcPr>
            <w:tcW w:w="1450"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24"/>
              <w:ind w:left="82"/>
              <w:rPr>
                <w:rFonts w:ascii="Calibri"/>
                <w:sz w:val="16"/>
              </w:rPr>
            </w:pPr>
            <w:r>
              <w:rPr>
                <w:rFonts w:ascii="Calibri"/>
                <w:sz w:val="16"/>
              </w:rPr>
              <w:t>Oil</w:t>
            </w:r>
            <w:r>
              <w:rPr>
                <w:rFonts w:ascii="Calibri"/>
                <w:spacing w:val="1"/>
                <w:sz w:val="16"/>
              </w:rPr>
              <w:t> </w:t>
            </w:r>
            <w:r>
              <w:rPr>
                <w:rFonts w:ascii="Calibri"/>
                <w:spacing w:val="-2"/>
                <w:sz w:val="16"/>
              </w:rPr>
              <w:t>Valve</w:t>
            </w:r>
          </w:p>
        </w:tc>
        <w:tc>
          <w:tcPr>
            <w:tcW w:w="789"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4"/>
              <w:ind w:right="68"/>
              <w:jc w:val="right"/>
              <w:rPr>
                <w:rFonts w:ascii="Calibri"/>
                <w:sz w:val="16"/>
              </w:rPr>
            </w:pPr>
            <w:r>
              <w:rPr>
                <w:rFonts w:ascii="Calibri"/>
                <w:spacing w:val="-5"/>
                <w:sz w:val="16"/>
              </w:rPr>
              <w:t>157</w:t>
            </w:r>
          </w:p>
        </w:tc>
        <w:tc>
          <w:tcPr>
            <w:tcW w:w="718"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4"/>
              <w:ind w:right="70"/>
              <w:jc w:val="right"/>
              <w:rPr>
                <w:rFonts w:ascii="Calibri"/>
                <w:sz w:val="16"/>
              </w:rPr>
            </w:pPr>
            <w:r>
              <w:rPr>
                <w:rFonts w:ascii="Calibri"/>
                <w:sz w:val="16"/>
              </w:rPr>
              <w:t>$</w:t>
            </w:r>
            <w:r>
              <w:rPr>
                <w:rFonts w:ascii="Calibri"/>
                <w:spacing w:val="-8"/>
                <w:sz w:val="16"/>
              </w:rPr>
              <w:t> </w:t>
            </w:r>
            <w:r>
              <w:rPr>
                <w:rFonts w:ascii="Calibri"/>
                <w:spacing w:val="-4"/>
                <w:sz w:val="16"/>
              </w:rPr>
              <w:t>36.47</w:t>
            </w:r>
          </w:p>
        </w:tc>
        <w:tc>
          <w:tcPr>
            <w:tcW w:w="927"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before="24"/>
              <w:ind w:left="86" w:right="48"/>
              <w:jc w:val="center"/>
              <w:rPr>
                <w:rFonts w:ascii="Calibri"/>
                <w:sz w:val="16"/>
              </w:rPr>
            </w:pPr>
            <w:r>
              <w:rPr>
                <w:rFonts w:ascii="Calibri"/>
                <w:sz w:val="16"/>
              </w:rPr>
              <w:t>$</w:t>
            </w:r>
            <w:r>
              <w:rPr>
                <w:rFonts w:ascii="Calibri"/>
                <w:spacing w:val="73"/>
                <w:sz w:val="16"/>
              </w:rPr>
              <w:t> </w:t>
            </w:r>
            <w:r>
              <w:rPr>
                <w:rFonts w:ascii="Calibri"/>
                <w:spacing w:val="-2"/>
                <w:sz w:val="16"/>
              </w:rPr>
              <w:t>5,725.79</w:t>
            </w:r>
          </w:p>
        </w:tc>
        <w:tc>
          <w:tcPr>
            <w:tcW w:w="914" w:type="dxa"/>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416" w:hRule="atLeast"/>
        </w:trPr>
        <w:tc>
          <w:tcPr>
            <w:tcW w:w="835" w:type="dxa"/>
            <w:tcBorders>
              <w:top w:val="single" w:sz="4" w:space="0" w:color="BFBFBF"/>
              <w:bottom w:val="single" w:sz="4" w:space="0" w:color="BFBFBF"/>
              <w:right w:val="single" w:sz="4" w:space="0" w:color="BFBFBF"/>
            </w:tcBorders>
          </w:tcPr>
          <w:p>
            <w:pPr>
              <w:pStyle w:val="TableParagraph"/>
              <w:spacing w:before="108"/>
              <w:ind w:right="223"/>
              <w:jc w:val="right"/>
              <w:rPr>
                <w:rFonts w:ascii="Calibri"/>
                <w:sz w:val="16"/>
              </w:rPr>
            </w:pPr>
            <w:r>
              <w:rPr>
                <w:rFonts w:ascii="Calibri"/>
                <w:spacing w:val="-4"/>
                <w:sz w:val="16"/>
              </w:rPr>
              <w:t>2006</w:t>
            </w:r>
          </w:p>
        </w:tc>
        <w:tc>
          <w:tcPr>
            <w:tcW w:w="930" w:type="dxa"/>
            <w:tcBorders>
              <w:top w:val="single" w:sz="4" w:space="0" w:color="BFBFBF"/>
              <w:left w:val="single" w:sz="4" w:space="0" w:color="BFBFBF"/>
              <w:bottom w:val="single" w:sz="4" w:space="0" w:color="BFBFBF"/>
              <w:right w:val="single" w:sz="4" w:space="0" w:color="BFBFBF"/>
            </w:tcBorders>
          </w:tcPr>
          <w:p>
            <w:pPr>
              <w:pStyle w:val="TableParagraph"/>
              <w:spacing w:before="107"/>
              <w:ind w:right="64"/>
              <w:jc w:val="right"/>
              <w:rPr>
                <w:rFonts w:ascii="Calibri"/>
                <w:sz w:val="16"/>
              </w:rPr>
            </w:pPr>
            <w:r>
              <w:rPr>
                <w:rFonts w:ascii="Calibri"/>
                <w:spacing w:val="-2"/>
                <w:sz w:val="16"/>
              </w:rPr>
              <w:t>1/19/2025</w:t>
            </w:r>
          </w:p>
        </w:tc>
        <w:tc>
          <w:tcPr>
            <w:tcW w:w="679" w:type="dxa"/>
            <w:tcBorders>
              <w:top w:val="single" w:sz="4" w:space="0" w:color="BFBFBF"/>
              <w:left w:val="single" w:sz="4" w:space="0" w:color="BFBFBF"/>
              <w:bottom w:val="single" w:sz="4" w:space="0" w:color="BFBFBF"/>
              <w:right w:val="single" w:sz="4" w:space="0" w:color="BFBFBF"/>
            </w:tcBorders>
          </w:tcPr>
          <w:p>
            <w:pPr>
              <w:pStyle w:val="TableParagraph"/>
              <w:spacing w:before="107"/>
              <w:ind w:right="68"/>
              <w:jc w:val="right"/>
              <w:rPr>
                <w:rFonts w:ascii="Calibri"/>
                <w:sz w:val="16"/>
              </w:rPr>
            </w:pPr>
            <w:r>
              <w:rPr>
                <w:rFonts w:ascii="Calibri"/>
                <w:spacing w:val="-2"/>
                <w:sz w:val="16"/>
              </w:rPr>
              <w:t>13253</w:t>
            </w:r>
          </w:p>
        </w:tc>
        <w:tc>
          <w:tcPr>
            <w:tcW w:w="1451" w:type="dxa"/>
            <w:tcBorders>
              <w:top w:val="single" w:sz="4" w:space="0" w:color="BFBFBF"/>
              <w:left w:val="single" w:sz="4" w:space="0" w:color="BFBFBF"/>
              <w:bottom w:val="single" w:sz="4" w:space="0" w:color="BFBFBF"/>
              <w:right w:val="single" w:sz="4" w:space="0" w:color="BFBFBF"/>
            </w:tcBorders>
          </w:tcPr>
          <w:p>
            <w:pPr>
              <w:pStyle w:val="TableParagraph"/>
              <w:spacing w:before="107"/>
              <w:ind w:left="89"/>
              <w:rPr>
                <w:rFonts w:ascii="Calibri"/>
                <w:sz w:val="16"/>
              </w:rPr>
            </w:pPr>
            <w:r>
              <w:rPr>
                <w:rFonts w:ascii="Calibri"/>
                <w:spacing w:val="-2"/>
                <w:w w:val="105"/>
                <w:sz w:val="16"/>
              </w:rPr>
              <w:t>PTO</w:t>
            </w:r>
            <w:r>
              <w:rPr>
                <w:rFonts w:ascii="Calibri"/>
                <w:spacing w:val="-4"/>
                <w:w w:val="105"/>
                <w:sz w:val="16"/>
              </w:rPr>
              <w:t> </w:t>
            </w:r>
            <w:r>
              <w:rPr>
                <w:rFonts w:ascii="Calibri"/>
                <w:spacing w:val="-2"/>
                <w:w w:val="105"/>
                <w:sz w:val="16"/>
              </w:rPr>
              <w:t>Park,</w:t>
            </w:r>
            <w:r>
              <w:rPr>
                <w:rFonts w:ascii="Calibri"/>
                <w:spacing w:val="-4"/>
                <w:w w:val="105"/>
                <w:sz w:val="16"/>
              </w:rPr>
              <w:t> </w:t>
            </w:r>
            <w:r>
              <w:rPr>
                <w:rFonts w:ascii="Calibri"/>
                <w:spacing w:val="-5"/>
                <w:w w:val="105"/>
                <w:sz w:val="16"/>
              </w:rPr>
              <w:t>Co</w:t>
            </w:r>
          </w:p>
        </w:tc>
        <w:tc>
          <w:tcPr>
            <w:tcW w:w="509" w:type="dxa"/>
            <w:tcBorders>
              <w:top w:val="single" w:sz="4" w:space="0" w:color="BFBFBF"/>
              <w:left w:val="single" w:sz="4" w:space="0" w:color="BFBFBF"/>
              <w:bottom w:val="single" w:sz="4" w:space="0" w:color="BFBFBF"/>
              <w:right w:val="single" w:sz="4" w:space="0" w:color="BFBFBF"/>
            </w:tcBorders>
          </w:tcPr>
          <w:p>
            <w:pPr>
              <w:pStyle w:val="TableParagraph"/>
              <w:spacing w:before="108"/>
              <w:ind w:left="56" w:right="38"/>
              <w:jc w:val="center"/>
              <w:rPr>
                <w:rFonts w:ascii="Calibri"/>
                <w:sz w:val="16"/>
              </w:rPr>
            </w:pPr>
            <w:r>
              <w:rPr>
                <w:rFonts w:ascii="Calibri"/>
                <w:spacing w:val="-4"/>
                <w:sz w:val="16"/>
              </w:rPr>
              <w:t>M390</w:t>
            </w:r>
          </w:p>
        </w:tc>
        <w:tc>
          <w:tcPr>
            <w:tcW w:w="1450"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before="10"/>
              <w:ind w:left="82" w:right="59"/>
              <w:rPr>
                <w:rFonts w:ascii="Calibri"/>
                <w:sz w:val="16"/>
              </w:rPr>
            </w:pPr>
            <w:r>
              <w:rPr>
                <w:rFonts w:ascii="Calibri"/>
                <w:sz w:val="16"/>
              </w:rPr>
              <w:t>Nickel</w:t>
            </w:r>
            <w:r>
              <w:rPr>
                <w:rFonts w:ascii="Calibri"/>
                <w:spacing w:val="-10"/>
                <w:sz w:val="16"/>
              </w:rPr>
              <w:t> </w:t>
            </w:r>
            <w:r>
              <w:rPr>
                <w:rFonts w:ascii="Calibri"/>
                <w:sz w:val="16"/>
              </w:rPr>
              <w:t>Metal</w:t>
            </w:r>
            <w:r>
              <w:rPr>
                <w:rFonts w:ascii="Calibri"/>
                <w:spacing w:val="40"/>
                <w:sz w:val="16"/>
              </w:rPr>
              <w:t> </w:t>
            </w:r>
            <w:r>
              <w:rPr>
                <w:rFonts w:ascii="Calibri"/>
                <w:sz w:val="16"/>
              </w:rPr>
              <w:t>Hydride</w:t>
            </w:r>
            <w:r>
              <w:rPr>
                <w:rFonts w:ascii="Calibri"/>
                <w:spacing w:val="-10"/>
                <w:sz w:val="16"/>
              </w:rPr>
              <w:t> </w:t>
            </w:r>
            <w:r>
              <w:rPr>
                <w:rFonts w:ascii="Calibri"/>
                <w:sz w:val="16"/>
              </w:rPr>
              <w:t>Battery</w:t>
            </w:r>
          </w:p>
        </w:tc>
        <w:tc>
          <w:tcPr>
            <w:tcW w:w="789" w:type="dxa"/>
            <w:tcBorders>
              <w:top w:val="single" w:sz="4" w:space="0" w:color="BFBFBF"/>
              <w:left w:val="single" w:sz="4" w:space="0" w:color="BFBFBF"/>
              <w:bottom w:val="single" w:sz="4" w:space="0" w:color="BFBFBF"/>
              <w:right w:val="single" w:sz="4" w:space="0" w:color="BFBFBF"/>
            </w:tcBorders>
          </w:tcPr>
          <w:p>
            <w:pPr>
              <w:pStyle w:val="TableParagraph"/>
              <w:spacing w:before="108"/>
              <w:ind w:right="68"/>
              <w:jc w:val="right"/>
              <w:rPr>
                <w:rFonts w:ascii="Calibri"/>
                <w:sz w:val="16"/>
              </w:rPr>
            </w:pPr>
            <w:r>
              <w:rPr>
                <w:rFonts w:ascii="Calibri"/>
                <w:spacing w:val="-5"/>
                <w:sz w:val="16"/>
              </w:rPr>
              <w:t>201</w:t>
            </w:r>
          </w:p>
        </w:tc>
        <w:tc>
          <w:tcPr>
            <w:tcW w:w="718" w:type="dxa"/>
            <w:tcBorders>
              <w:top w:val="single" w:sz="4" w:space="0" w:color="BFBFBF"/>
              <w:left w:val="single" w:sz="4" w:space="0" w:color="BFBFBF"/>
              <w:bottom w:val="single" w:sz="4" w:space="0" w:color="BFBFBF"/>
              <w:right w:val="single" w:sz="4" w:space="0" w:color="BFBFBF"/>
            </w:tcBorders>
          </w:tcPr>
          <w:p>
            <w:pPr>
              <w:pStyle w:val="TableParagraph"/>
              <w:spacing w:before="107"/>
              <w:ind w:right="70"/>
              <w:jc w:val="right"/>
              <w:rPr>
                <w:rFonts w:ascii="Calibri"/>
                <w:sz w:val="16"/>
              </w:rPr>
            </w:pPr>
            <w:r>
              <w:rPr>
                <w:rFonts w:ascii="Calibri"/>
                <w:sz w:val="16"/>
              </w:rPr>
              <w:t>$</w:t>
            </w:r>
            <w:r>
              <w:rPr>
                <w:rFonts w:ascii="Calibri"/>
                <w:spacing w:val="-8"/>
                <w:sz w:val="16"/>
              </w:rPr>
              <w:t> </w:t>
            </w:r>
            <w:r>
              <w:rPr>
                <w:rFonts w:ascii="Calibri"/>
                <w:spacing w:val="-4"/>
                <w:sz w:val="16"/>
              </w:rPr>
              <w:t>18.46</w:t>
            </w:r>
          </w:p>
        </w:tc>
        <w:tc>
          <w:tcPr>
            <w:tcW w:w="927" w:type="dxa"/>
            <w:tcBorders>
              <w:top w:val="single" w:sz="4" w:space="0" w:color="BFBFBF"/>
              <w:left w:val="single" w:sz="4" w:space="0" w:color="BFBFBF"/>
              <w:bottom w:val="single" w:sz="4" w:space="0" w:color="BFBFBF"/>
              <w:right w:val="single" w:sz="4" w:space="0" w:color="BFBFBF"/>
            </w:tcBorders>
          </w:tcPr>
          <w:p>
            <w:pPr>
              <w:pStyle w:val="TableParagraph"/>
              <w:spacing w:before="107"/>
              <w:ind w:left="86" w:right="48"/>
              <w:jc w:val="center"/>
              <w:rPr>
                <w:rFonts w:ascii="Calibri"/>
                <w:sz w:val="16"/>
              </w:rPr>
            </w:pPr>
            <w:r>
              <w:rPr>
                <w:rFonts w:ascii="Calibri"/>
                <w:sz w:val="16"/>
              </w:rPr>
              <w:t>$</w:t>
            </w:r>
            <w:r>
              <w:rPr>
                <w:rFonts w:ascii="Calibri"/>
                <w:spacing w:val="73"/>
                <w:sz w:val="16"/>
              </w:rPr>
              <w:t> </w:t>
            </w:r>
            <w:r>
              <w:rPr>
                <w:rFonts w:ascii="Calibri"/>
                <w:spacing w:val="-2"/>
                <w:sz w:val="16"/>
              </w:rPr>
              <w:t>3,710.46</w:t>
            </w:r>
          </w:p>
        </w:tc>
        <w:tc>
          <w:tcPr>
            <w:tcW w:w="914" w:type="dxa"/>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231" w:hRule="atLeast"/>
        </w:trPr>
        <w:tc>
          <w:tcPr>
            <w:tcW w:w="835" w:type="dxa"/>
            <w:tcBorders>
              <w:top w:val="single" w:sz="4" w:space="0" w:color="BFBFBF"/>
              <w:bottom w:val="single" w:sz="4" w:space="0" w:color="BFBFBF"/>
              <w:right w:val="single" w:sz="4" w:space="0" w:color="BFBFBF"/>
            </w:tcBorders>
          </w:tcPr>
          <w:p>
            <w:pPr>
              <w:pStyle w:val="TableParagraph"/>
              <w:spacing w:before="16"/>
              <w:ind w:right="223"/>
              <w:jc w:val="right"/>
              <w:rPr>
                <w:rFonts w:ascii="Calibri"/>
                <w:sz w:val="16"/>
              </w:rPr>
            </w:pPr>
            <w:r>
              <w:rPr>
                <w:rFonts w:ascii="Calibri"/>
                <w:spacing w:val="-4"/>
                <w:sz w:val="16"/>
              </w:rPr>
              <w:t>2007</w:t>
            </w:r>
          </w:p>
        </w:tc>
        <w:tc>
          <w:tcPr>
            <w:tcW w:w="930" w:type="dxa"/>
            <w:tcBorders>
              <w:top w:val="single" w:sz="4" w:space="0" w:color="BFBFBF"/>
              <w:left w:val="single" w:sz="4" w:space="0" w:color="BFBFBF"/>
              <w:bottom w:val="single" w:sz="4" w:space="0" w:color="BFBFBF"/>
              <w:right w:val="single" w:sz="4" w:space="0" w:color="BFBFBF"/>
            </w:tcBorders>
          </w:tcPr>
          <w:p>
            <w:pPr>
              <w:pStyle w:val="TableParagraph"/>
              <w:spacing w:before="14"/>
              <w:ind w:right="64"/>
              <w:jc w:val="right"/>
              <w:rPr>
                <w:rFonts w:ascii="Calibri"/>
                <w:sz w:val="16"/>
              </w:rPr>
            </w:pPr>
            <w:r>
              <w:rPr>
                <w:rFonts w:ascii="Calibri"/>
                <w:spacing w:val="-2"/>
                <w:sz w:val="16"/>
              </w:rPr>
              <w:t>1/19/2025</w:t>
            </w:r>
          </w:p>
        </w:tc>
        <w:tc>
          <w:tcPr>
            <w:tcW w:w="679" w:type="dxa"/>
            <w:tcBorders>
              <w:top w:val="single" w:sz="4" w:space="0" w:color="BFBFBF"/>
              <w:left w:val="single" w:sz="4" w:space="0" w:color="BFBFBF"/>
              <w:bottom w:val="single" w:sz="4" w:space="0" w:color="BFBFBF"/>
              <w:right w:val="single" w:sz="4" w:space="0" w:color="BFBFBF"/>
            </w:tcBorders>
          </w:tcPr>
          <w:p>
            <w:pPr>
              <w:pStyle w:val="TableParagraph"/>
              <w:spacing w:before="14"/>
              <w:ind w:right="68"/>
              <w:jc w:val="right"/>
              <w:rPr>
                <w:rFonts w:ascii="Calibri"/>
                <w:sz w:val="16"/>
              </w:rPr>
            </w:pPr>
            <w:r>
              <w:rPr>
                <w:rFonts w:ascii="Calibri"/>
                <w:spacing w:val="-2"/>
                <w:sz w:val="16"/>
              </w:rPr>
              <w:t>13850</w:t>
            </w:r>
          </w:p>
        </w:tc>
        <w:tc>
          <w:tcPr>
            <w:tcW w:w="1451" w:type="dxa"/>
            <w:tcBorders>
              <w:top w:val="single" w:sz="4" w:space="0" w:color="BFBFBF"/>
              <w:left w:val="single" w:sz="4" w:space="0" w:color="BFBFBF"/>
              <w:bottom w:val="single" w:sz="4" w:space="0" w:color="BFBFBF"/>
              <w:right w:val="single" w:sz="4" w:space="0" w:color="BFBFBF"/>
            </w:tcBorders>
          </w:tcPr>
          <w:p>
            <w:pPr>
              <w:pStyle w:val="TableParagraph"/>
              <w:spacing w:before="15"/>
              <w:ind w:left="89"/>
              <w:rPr>
                <w:rFonts w:ascii="Calibri"/>
                <w:sz w:val="16"/>
              </w:rPr>
            </w:pPr>
            <w:r>
              <w:rPr>
                <w:rFonts w:ascii="Calibri"/>
                <w:spacing w:val="-2"/>
                <w:w w:val="105"/>
                <w:sz w:val="16"/>
              </w:rPr>
              <w:t>STY</w:t>
            </w:r>
            <w:r>
              <w:rPr>
                <w:rFonts w:ascii="Calibri"/>
                <w:spacing w:val="-5"/>
                <w:w w:val="105"/>
                <w:sz w:val="16"/>
              </w:rPr>
              <w:t> </w:t>
            </w:r>
            <w:r>
              <w:rPr>
                <w:rFonts w:ascii="Calibri"/>
                <w:spacing w:val="-2"/>
                <w:w w:val="105"/>
                <w:sz w:val="16"/>
              </w:rPr>
              <w:t>Manufacturing</w:t>
            </w:r>
          </w:p>
        </w:tc>
        <w:tc>
          <w:tcPr>
            <w:tcW w:w="509" w:type="dxa"/>
            <w:tcBorders>
              <w:top w:val="single" w:sz="4" w:space="0" w:color="BFBFBF"/>
              <w:left w:val="single" w:sz="4" w:space="0" w:color="BFBFBF"/>
              <w:bottom w:val="single" w:sz="4" w:space="0" w:color="BFBFBF"/>
              <w:right w:val="single" w:sz="4" w:space="0" w:color="BFBFBF"/>
            </w:tcBorders>
          </w:tcPr>
          <w:p>
            <w:pPr>
              <w:pStyle w:val="TableParagraph"/>
              <w:spacing w:before="15"/>
              <w:ind w:left="56" w:right="38"/>
              <w:jc w:val="center"/>
              <w:rPr>
                <w:rFonts w:ascii="Calibri"/>
                <w:sz w:val="16"/>
              </w:rPr>
            </w:pPr>
            <w:r>
              <w:rPr>
                <w:rFonts w:ascii="Calibri"/>
                <w:spacing w:val="-4"/>
                <w:sz w:val="16"/>
              </w:rPr>
              <w:t>M392</w:t>
            </w:r>
          </w:p>
        </w:tc>
        <w:tc>
          <w:tcPr>
            <w:tcW w:w="1450" w:type="dxa"/>
            <w:tcBorders>
              <w:top w:val="single" w:sz="4" w:space="0" w:color="BFBFBF"/>
              <w:left w:val="single" w:sz="4" w:space="0" w:color="BFBFBF"/>
              <w:bottom w:val="single" w:sz="4" w:space="0" w:color="BFBFBF"/>
              <w:right w:val="single" w:sz="4" w:space="0" w:color="BFBFBF"/>
            </w:tcBorders>
          </w:tcPr>
          <w:p>
            <w:pPr>
              <w:pStyle w:val="TableParagraph"/>
              <w:spacing w:before="14"/>
              <w:ind w:left="82"/>
              <w:rPr>
                <w:rFonts w:ascii="Calibri"/>
                <w:sz w:val="16"/>
              </w:rPr>
            </w:pPr>
            <w:r>
              <w:rPr>
                <w:rFonts w:ascii="Calibri"/>
                <w:w w:val="105"/>
                <w:sz w:val="16"/>
              </w:rPr>
              <w:t>Lithium</w:t>
            </w:r>
            <w:r>
              <w:rPr>
                <w:rFonts w:ascii="Calibri"/>
                <w:spacing w:val="-8"/>
                <w:w w:val="105"/>
                <w:sz w:val="16"/>
              </w:rPr>
              <w:t> </w:t>
            </w:r>
            <w:r>
              <w:rPr>
                <w:rFonts w:ascii="Calibri"/>
                <w:w w:val="105"/>
                <w:sz w:val="16"/>
              </w:rPr>
              <w:t>Ion</w:t>
            </w:r>
            <w:r>
              <w:rPr>
                <w:rFonts w:ascii="Calibri"/>
                <w:spacing w:val="-8"/>
                <w:w w:val="105"/>
                <w:sz w:val="16"/>
              </w:rPr>
              <w:t> </w:t>
            </w:r>
            <w:r>
              <w:rPr>
                <w:rFonts w:ascii="Calibri"/>
                <w:spacing w:val="-2"/>
                <w:w w:val="105"/>
                <w:sz w:val="16"/>
              </w:rPr>
              <w:t>Battery</w:t>
            </w:r>
          </w:p>
        </w:tc>
        <w:tc>
          <w:tcPr>
            <w:tcW w:w="789" w:type="dxa"/>
            <w:tcBorders>
              <w:top w:val="single" w:sz="4" w:space="0" w:color="BFBFBF"/>
              <w:left w:val="single" w:sz="4" w:space="0" w:color="BFBFBF"/>
              <w:bottom w:val="single" w:sz="4" w:space="0" w:color="BFBFBF"/>
              <w:right w:val="single" w:sz="4" w:space="0" w:color="BFBFBF"/>
            </w:tcBorders>
          </w:tcPr>
          <w:p>
            <w:pPr>
              <w:pStyle w:val="TableParagraph"/>
              <w:spacing w:before="15"/>
              <w:ind w:right="68"/>
              <w:jc w:val="right"/>
              <w:rPr>
                <w:rFonts w:ascii="Calibri"/>
                <w:sz w:val="16"/>
              </w:rPr>
            </w:pPr>
            <w:r>
              <w:rPr>
                <w:rFonts w:ascii="Calibri"/>
                <w:spacing w:val="-5"/>
                <w:sz w:val="16"/>
              </w:rPr>
              <w:t>200</w:t>
            </w:r>
          </w:p>
        </w:tc>
        <w:tc>
          <w:tcPr>
            <w:tcW w:w="718" w:type="dxa"/>
            <w:tcBorders>
              <w:top w:val="single" w:sz="4" w:space="0" w:color="BFBFBF"/>
              <w:left w:val="single" w:sz="4" w:space="0" w:color="BFBFBF"/>
              <w:bottom w:val="single" w:sz="4" w:space="0" w:color="BFBFBF"/>
              <w:right w:val="single" w:sz="4" w:space="0" w:color="BFBFBF"/>
            </w:tcBorders>
          </w:tcPr>
          <w:p>
            <w:pPr>
              <w:pStyle w:val="TableParagraph"/>
              <w:spacing w:before="15"/>
              <w:ind w:right="70"/>
              <w:jc w:val="right"/>
              <w:rPr>
                <w:rFonts w:ascii="Calibri"/>
                <w:sz w:val="16"/>
              </w:rPr>
            </w:pPr>
            <w:r>
              <w:rPr>
                <w:rFonts w:ascii="Calibri"/>
                <w:sz w:val="16"/>
              </w:rPr>
              <w:t>$</w:t>
            </w:r>
            <w:r>
              <w:rPr>
                <w:rFonts w:ascii="Calibri"/>
                <w:spacing w:val="-8"/>
                <w:sz w:val="16"/>
              </w:rPr>
              <w:t> </w:t>
            </w:r>
            <w:r>
              <w:rPr>
                <w:rFonts w:ascii="Calibri"/>
                <w:spacing w:val="-4"/>
                <w:sz w:val="16"/>
              </w:rPr>
              <w:t>19.50</w:t>
            </w:r>
          </w:p>
        </w:tc>
        <w:tc>
          <w:tcPr>
            <w:tcW w:w="927" w:type="dxa"/>
            <w:tcBorders>
              <w:top w:val="single" w:sz="4" w:space="0" w:color="BFBFBF"/>
              <w:left w:val="single" w:sz="4" w:space="0" w:color="BFBFBF"/>
              <w:bottom w:val="single" w:sz="4" w:space="0" w:color="BFBFBF"/>
              <w:right w:val="single" w:sz="4" w:space="0" w:color="BFBFBF"/>
            </w:tcBorders>
          </w:tcPr>
          <w:p>
            <w:pPr>
              <w:pStyle w:val="TableParagraph"/>
              <w:spacing w:before="15"/>
              <w:ind w:left="86" w:right="48"/>
              <w:jc w:val="center"/>
              <w:rPr>
                <w:rFonts w:ascii="Calibri"/>
                <w:sz w:val="16"/>
              </w:rPr>
            </w:pPr>
            <w:r>
              <w:rPr>
                <w:rFonts w:ascii="Calibri"/>
                <w:sz w:val="16"/>
              </w:rPr>
              <w:t>$</w:t>
            </w:r>
            <w:r>
              <w:rPr>
                <w:rFonts w:ascii="Calibri"/>
                <w:spacing w:val="73"/>
                <w:sz w:val="16"/>
              </w:rPr>
              <w:t> </w:t>
            </w:r>
            <w:r>
              <w:rPr>
                <w:rFonts w:ascii="Calibri"/>
                <w:spacing w:val="-2"/>
                <w:sz w:val="16"/>
              </w:rPr>
              <w:t>3,900.00</w:t>
            </w:r>
          </w:p>
        </w:tc>
        <w:tc>
          <w:tcPr>
            <w:tcW w:w="914" w:type="dxa"/>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226" w:hRule="atLeast"/>
        </w:trPr>
        <w:tc>
          <w:tcPr>
            <w:tcW w:w="835" w:type="dxa"/>
            <w:tcBorders>
              <w:top w:val="single" w:sz="4" w:space="0" w:color="BFBFBF"/>
              <w:right w:val="single" w:sz="4" w:space="0" w:color="BFBFBF"/>
            </w:tcBorders>
          </w:tcPr>
          <w:p>
            <w:pPr>
              <w:pStyle w:val="TableParagraph"/>
              <w:spacing w:before="9"/>
              <w:ind w:right="223"/>
              <w:jc w:val="right"/>
              <w:rPr>
                <w:rFonts w:ascii="Calibri"/>
                <w:sz w:val="16"/>
              </w:rPr>
            </w:pPr>
            <w:r>
              <w:rPr>
                <w:rFonts w:ascii="Calibri"/>
                <w:spacing w:val="-4"/>
                <w:sz w:val="16"/>
              </w:rPr>
              <w:t>2008</w:t>
            </w:r>
          </w:p>
        </w:tc>
        <w:tc>
          <w:tcPr>
            <w:tcW w:w="930" w:type="dxa"/>
            <w:tcBorders>
              <w:top w:val="single" w:sz="4" w:space="0" w:color="BFBFBF"/>
              <w:left w:val="single" w:sz="4" w:space="0" w:color="BFBFBF"/>
              <w:right w:val="single" w:sz="4" w:space="0" w:color="BFBFBF"/>
            </w:tcBorders>
          </w:tcPr>
          <w:p>
            <w:pPr>
              <w:pStyle w:val="TableParagraph"/>
              <w:spacing w:before="7"/>
              <w:ind w:right="64"/>
              <w:jc w:val="right"/>
              <w:rPr>
                <w:rFonts w:ascii="Calibri"/>
                <w:sz w:val="16"/>
              </w:rPr>
            </w:pPr>
            <w:r>
              <w:rPr>
                <w:rFonts w:ascii="Calibri"/>
                <w:spacing w:val="-2"/>
                <w:sz w:val="16"/>
              </w:rPr>
              <w:t>1/19/2025</w:t>
            </w:r>
          </w:p>
        </w:tc>
        <w:tc>
          <w:tcPr>
            <w:tcW w:w="679" w:type="dxa"/>
            <w:tcBorders>
              <w:top w:val="single" w:sz="4" w:space="0" w:color="BFBFBF"/>
              <w:left w:val="single" w:sz="4" w:space="0" w:color="BFBFBF"/>
              <w:right w:val="single" w:sz="4" w:space="0" w:color="BFBFBF"/>
            </w:tcBorders>
          </w:tcPr>
          <w:p>
            <w:pPr>
              <w:pStyle w:val="TableParagraph"/>
              <w:spacing w:before="8"/>
              <w:ind w:right="68"/>
              <w:jc w:val="right"/>
              <w:rPr>
                <w:rFonts w:ascii="Calibri"/>
                <w:sz w:val="16"/>
              </w:rPr>
            </w:pPr>
            <w:r>
              <w:rPr>
                <w:rFonts w:ascii="Calibri"/>
                <w:spacing w:val="-2"/>
                <w:sz w:val="16"/>
              </w:rPr>
              <w:t>13861</w:t>
            </w:r>
          </w:p>
        </w:tc>
        <w:tc>
          <w:tcPr>
            <w:tcW w:w="1451" w:type="dxa"/>
            <w:tcBorders>
              <w:top w:val="single" w:sz="4" w:space="0" w:color="BFBFBF"/>
              <w:left w:val="single" w:sz="4" w:space="0" w:color="BFBFBF"/>
              <w:right w:val="single" w:sz="4" w:space="0" w:color="BFBFBF"/>
            </w:tcBorders>
          </w:tcPr>
          <w:p>
            <w:pPr>
              <w:pStyle w:val="TableParagraph"/>
              <w:spacing w:before="8"/>
              <w:ind w:left="89"/>
              <w:rPr>
                <w:rFonts w:ascii="Calibri"/>
                <w:sz w:val="16"/>
              </w:rPr>
            </w:pPr>
            <w:r>
              <w:rPr>
                <w:rFonts w:ascii="Calibri"/>
                <w:w w:val="105"/>
                <w:sz w:val="16"/>
              </w:rPr>
              <w:t>Bing</w:t>
            </w:r>
            <w:r>
              <w:rPr>
                <w:rFonts w:ascii="Calibri"/>
                <w:spacing w:val="-5"/>
                <w:w w:val="105"/>
                <w:sz w:val="16"/>
              </w:rPr>
              <w:t> </w:t>
            </w:r>
            <w:r>
              <w:rPr>
                <w:rFonts w:ascii="Calibri"/>
                <w:w w:val="105"/>
                <w:sz w:val="16"/>
              </w:rPr>
              <w:t>Blitz,</w:t>
            </w:r>
            <w:r>
              <w:rPr>
                <w:rFonts w:ascii="Calibri"/>
                <w:spacing w:val="-4"/>
                <w:w w:val="105"/>
                <w:sz w:val="16"/>
              </w:rPr>
              <w:t> Inc.</w:t>
            </w:r>
          </w:p>
        </w:tc>
        <w:tc>
          <w:tcPr>
            <w:tcW w:w="509" w:type="dxa"/>
            <w:tcBorders>
              <w:top w:val="single" w:sz="4" w:space="0" w:color="BFBFBF"/>
              <w:left w:val="single" w:sz="4" w:space="0" w:color="BFBFBF"/>
              <w:right w:val="single" w:sz="4" w:space="0" w:color="BFBFBF"/>
            </w:tcBorders>
          </w:tcPr>
          <w:p>
            <w:pPr>
              <w:pStyle w:val="TableParagraph"/>
              <w:spacing w:before="9"/>
              <w:ind w:left="56" w:right="8"/>
              <w:jc w:val="center"/>
              <w:rPr>
                <w:rFonts w:ascii="Calibri"/>
                <w:sz w:val="16"/>
              </w:rPr>
            </w:pPr>
            <w:r>
              <w:rPr>
                <w:rFonts w:ascii="Calibri"/>
                <w:spacing w:val="-4"/>
                <w:sz w:val="16"/>
              </w:rPr>
              <w:t>Z389</w:t>
            </w:r>
          </w:p>
        </w:tc>
        <w:tc>
          <w:tcPr>
            <w:tcW w:w="1450" w:type="dxa"/>
            <w:tcBorders>
              <w:top w:val="single" w:sz="4" w:space="0" w:color="BFBFBF"/>
              <w:left w:val="single" w:sz="4" w:space="0" w:color="BFBFBF"/>
              <w:right w:val="single" w:sz="4" w:space="0" w:color="BFBFBF"/>
            </w:tcBorders>
          </w:tcPr>
          <w:p>
            <w:pPr>
              <w:pStyle w:val="TableParagraph"/>
              <w:spacing w:before="8"/>
              <w:ind w:left="82"/>
              <w:rPr>
                <w:rFonts w:ascii="Calibri"/>
                <w:sz w:val="16"/>
              </w:rPr>
            </w:pPr>
            <w:r>
              <w:rPr>
                <w:rFonts w:ascii="Calibri"/>
                <w:spacing w:val="-2"/>
                <w:w w:val="105"/>
                <w:sz w:val="16"/>
              </w:rPr>
              <w:t>Struts</w:t>
            </w:r>
          </w:p>
        </w:tc>
        <w:tc>
          <w:tcPr>
            <w:tcW w:w="789" w:type="dxa"/>
            <w:tcBorders>
              <w:top w:val="single" w:sz="4" w:space="0" w:color="BFBFBF"/>
              <w:left w:val="single" w:sz="4" w:space="0" w:color="BFBFBF"/>
              <w:right w:val="single" w:sz="4" w:space="0" w:color="BFBFBF"/>
            </w:tcBorders>
          </w:tcPr>
          <w:p>
            <w:pPr>
              <w:pStyle w:val="TableParagraph"/>
              <w:spacing w:before="9"/>
              <w:ind w:right="68"/>
              <w:jc w:val="right"/>
              <w:rPr>
                <w:rFonts w:ascii="Calibri"/>
                <w:sz w:val="16"/>
              </w:rPr>
            </w:pPr>
            <w:r>
              <w:rPr>
                <w:rFonts w:ascii="Calibri"/>
                <w:spacing w:val="-5"/>
                <w:sz w:val="16"/>
              </w:rPr>
              <w:t>268</w:t>
            </w:r>
          </w:p>
        </w:tc>
        <w:tc>
          <w:tcPr>
            <w:tcW w:w="718" w:type="dxa"/>
            <w:tcBorders>
              <w:top w:val="single" w:sz="4" w:space="0" w:color="BFBFBF"/>
              <w:left w:val="single" w:sz="4" w:space="0" w:color="BFBFBF"/>
              <w:right w:val="single" w:sz="4" w:space="0" w:color="BFBFBF"/>
            </w:tcBorders>
          </w:tcPr>
          <w:p>
            <w:pPr>
              <w:pStyle w:val="TableParagraph"/>
              <w:spacing w:before="8"/>
              <w:ind w:right="70"/>
              <w:jc w:val="right"/>
              <w:rPr>
                <w:rFonts w:ascii="Calibri"/>
                <w:sz w:val="16"/>
              </w:rPr>
            </w:pPr>
            <w:r>
              <w:rPr>
                <w:rFonts w:ascii="Calibri"/>
                <w:sz w:val="16"/>
              </w:rPr>
              <w:t>$</w:t>
            </w:r>
            <w:r>
              <w:rPr>
                <w:rFonts w:ascii="Calibri"/>
                <w:spacing w:val="-8"/>
                <w:sz w:val="16"/>
              </w:rPr>
              <w:t> </w:t>
            </w:r>
            <w:r>
              <w:rPr>
                <w:rFonts w:ascii="Calibri"/>
                <w:spacing w:val="-4"/>
                <w:sz w:val="16"/>
              </w:rPr>
              <w:t>37.89</w:t>
            </w:r>
          </w:p>
        </w:tc>
        <w:tc>
          <w:tcPr>
            <w:tcW w:w="927" w:type="dxa"/>
            <w:tcBorders>
              <w:top w:val="single" w:sz="4" w:space="0" w:color="BFBFBF"/>
              <w:left w:val="single" w:sz="4" w:space="0" w:color="BFBFBF"/>
              <w:right w:val="single" w:sz="4" w:space="0" w:color="BFBFBF"/>
            </w:tcBorders>
          </w:tcPr>
          <w:p>
            <w:pPr>
              <w:pStyle w:val="TableParagraph"/>
              <w:spacing w:before="8"/>
              <w:ind w:left="86" w:right="48"/>
              <w:jc w:val="center"/>
              <w:rPr>
                <w:rFonts w:ascii="Calibri"/>
                <w:sz w:val="16"/>
              </w:rPr>
            </w:pPr>
            <w:r>
              <w:rPr>
                <w:rFonts w:ascii="Calibri"/>
                <w:sz w:val="16"/>
              </w:rPr>
              <w:t>$</w:t>
            </w:r>
            <w:r>
              <w:rPr>
                <w:rFonts w:ascii="Calibri"/>
                <w:spacing w:val="-6"/>
                <w:sz w:val="16"/>
              </w:rPr>
              <w:t> </w:t>
            </w:r>
            <w:r>
              <w:rPr>
                <w:rFonts w:ascii="Calibri"/>
                <w:spacing w:val="-2"/>
                <w:sz w:val="16"/>
              </w:rPr>
              <w:t>10,154.52</w:t>
            </w:r>
          </w:p>
        </w:tc>
        <w:tc>
          <w:tcPr>
            <w:tcW w:w="914" w:type="dxa"/>
            <w:tcBorders>
              <w:top w:val="single" w:sz="4" w:space="0" w:color="BFBFBF"/>
              <w:left w:val="single" w:sz="4" w:space="0" w:color="BFBFBF"/>
            </w:tcBorders>
          </w:tcPr>
          <w:p>
            <w:pPr>
              <w:pStyle w:val="TableParagraph"/>
              <w:spacing w:before="8"/>
              <w:ind w:left="20"/>
              <w:jc w:val="center"/>
              <w:rPr>
                <w:rFonts w:ascii="Calibri"/>
                <w:sz w:val="16"/>
              </w:rPr>
            </w:pPr>
            <w:r>
              <w:rPr>
                <w:rFonts w:ascii="Calibri"/>
                <w:w w:val="96"/>
                <w:sz w:val="16"/>
              </w:rPr>
              <w:t>Y</w:t>
            </w:r>
          </w:p>
        </w:tc>
      </w:tr>
    </w:tbl>
    <w:p>
      <w:pPr>
        <w:pStyle w:val="BodyText"/>
        <w:spacing w:before="3"/>
      </w:pPr>
    </w:p>
    <w:p>
      <w:pPr>
        <w:pStyle w:val="ListParagraph"/>
        <w:numPr>
          <w:ilvl w:val="0"/>
          <w:numId w:val="55"/>
        </w:numPr>
        <w:tabs>
          <w:tab w:pos="3901" w:val="left" w:leader="none"/>
        </w:tabs>
        <w:spacing w:line="240" w:lineRule="auto" w:before="0" w:after="0"/>
        <w:ind w:left="3900" w:right="0" w:hanging="226"/>
        <w:jc w:val="left"/>
        <w:rPr>
          <w:sz w:val="17"/>
        </w:rPr>
      </w:pP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pStyle w:val="ListParagraph"/>
        <w:numPr>
          <w:ilvl w:val="0"/>
          <w:numId w:val="55"/>
        </w:numPr>
        <w:tabs>
          <w:tab w:pos="3901" w:val="left" w:leader="none"/>
        </w:tabs>
        <w:spacing w:line="240" w:lineRule="auto" w:before="51" w:after="0"/>
        <w:ind w:left="3900" w:right="0" w:hanging="226"/>
        <w:jc w:val="left"/>
        <w:rPr>
          <w:sz w:val="17"/>
        </w:rPr>
      </w:pPr>
      <w:r>
        <w:rPr>
          <w:spacing w:val="-4"/>
          <w:sz w:val="17"/>
        </w:rPr>
        <w:t>Develop</w:t>
      </w:r>
      <w:r>
        <w:rPr>
          <w:spacing w:val="-5"/>
          <w:sz w:val="17"/>
        </w:rPr>
        <w:t> </w:t>
      </w:r>
      <w:r>
        <w:rPr>
          <w:spacing w:val="-4"/>
          <w:sz w:val="17"/>
        </w:rPr>
        <w:t>three</w:t>
      </w:r>
      <w:r>
        <w:rPr>
          <w:spacing w:val="-5"/>
          <w:sz w:val="17"/>
        </w:rPr>
        <w:t> </w:t>
      </w:r>
      <w:r>
        <w:rPr>
          <w:spacing w:val="-4"/>
          <w:sz w:val="17"/>
        </w:rPr>
        <w:t>questions that</w:t>
      </w:r>
      <w:r>
        <w:rPr>
          <w:spacing w:val="-5"/>
          <w:sz w:val="17"/>
        </w:rPr>
        <w:t> </w:t>
      </w:r>
      <w:r>
        <w:rPr>
          <w:spacing w:val="-4"/>
          <w:sz w:val="17"/>
        </w:rPr>
        <w:t>will be</w:t>
      </w:r>
      <w:r>
        <w:rPr>
          <w:spacing w:val="-5"/>
          <w:sz w:val="17"/>
        </w:rPr>
        <w:t> </w:t>
      </w:r>
      <w:r>
        <w:rPr>
          <w:spacing w:val="-4"/>
          <w:sz w:val="17"/>
        </w:rPr>
        <w:t>relevant to</w:t>
      </w:r>
      <w:r>
        <w:rPr>
          <w:spacing w:val="-5"/>
          <w:sz w:val="17"/>
        </w:rPr>
        <w:t> </w:t>
      </w:r>
      <w:r>
        <w:rPr>
          <w:spacing w:val="-4"/>
          <w:sz w:val="17"/>
        </w:rPr>
        <w:t>the objective.</w:t>
      </w:r>
    </w:p>
    <w:p>
      <w:pPr>
        <w:pStyle w:val="ListParagraph"/>
        <w:numPr>
          <w:ilvl w:val="0"/>
          <w:numId w:val="55"/>
        </w:numPr>
        <w:tabs>
          <w:tab w:pos="3901" w:val="left" w:leader="none"/>
        </w:tabs>
        <w:spacing w:line="240" w:lineRule="auto" w:before="51" w:after="0"/>
        <w:ind w:left="3900" w:right="0" w:hanging="226"/>
        <w:jc w:val="left"/>
        <w:rPr>
          <w:sz w:val="17"/>
        </w:rPr>
      </w:pPr>
      <w:r>
        <w:rPr>
          <w:spacing w:val="-4"/>
          <w:sz w:val="17"/>
        </w:rPr>
        <w:t>What</w:t>
      </w:r>
      <w:r>
        <w:rPr>
          <w:spacing w:val="-6"/>
          <w:sz w:val="17"/>
        </w:rPr>
        <w:t> </w:t>
      </w:r>
      <w:r>
        <w:rPr>
          <w:spacing w:val="-4"/>
          <w:sz w:val="17"/>
        </w:rPr>
        <w:t>analyses</w:t>
      </w:r>
      <w:r>
        <w:rPr>
          <w:spacing w:val="-6"/>
          <w:sz w:val="17"/>
        </w:rPr>
        <w:t> </w:t>
      </w:r>
      <w:r>
        <w:rPr>
          <w:spacing w:val="-4"/>
          <w:sz w:val="17"/>
        </w:rPr>
        <w:t>will</w:t>
      </w:r>
      <w:r>
        <w:rPr>
          <w:spacing w:val="-6"/>
          <w:sz w:val="17"/>
        </w:rPr>
        <w:t> </w:t>
      </w:r>
      <w:r>
        <w:rPr>
          <w:spacing w:val="-4"/>
          <w:sz w:val="17"/>
        </w:rPr>
        <w:t>you</w:t>
      </w:r>
      <w:r>
        <w:rPr>
          <w:spacing w:val="-6"/>
          <w:sz w:val="17"/>
        </w:rPr>
        <w:t> </w:t>
      </w:r>
      <w:r>
        <w:rPr>
          <w:spacing w:val="-4"/>
          <w:sz w:val="17"/>
        </w:rPr>
        <w:t>use</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these</w:t>
      </w:r>
      <w:r>
        <w:rPr>
          <w:spacing w:val="-6"/>
          <w:sz w:val="17"/>
        </w:rPr>
        <w:t> </w:t>
      </w:r>
      <w:r>
        <w:rPr>
          <w:spacing w:val="-4"/>
          <w:sz w:val="17"/>
        </w:rPr>
        <w:t>three</w:t>
      </w:r>
      <w:r>
        <w:rPr>
          <w:spacing w:val="-6"/>
          <w:sz w:val="17"/>
        </w:rPr>
        <w:t> </w:t>
      </w:r>
      <w:r>
        <w:rPr>
          <w:spacing w:val="-4"/>
          <w:sz w:val="17"/>
        </w:rPr>
        <w:t>questions?</w:t>
      </w:r>
    </w:p>
    <w:p>
      <w:pPr>
        <w:spacing w:after="0" w:line="240" w:lineRule="auto"/>
        <w:jc w:val="left"/>
        <w:rPr>
          <w:sz w:val="17"/>
        </w:rPr>
        <w:sectPr>
          <w:type w:val="continuous"/>
          <w:pgSz w:w="12240" w:h="15660"/>
          <w:pgMar w:header="500" w:footer="0" w:top="0" w:bottom="280" w:left="0" w:right="0"/>
        </w:sectPr>
      </w:pPr>
    </w:p>
    <w:p>
      <w:pPr>
        <w:spacing w:line="202" w:lineRule="exact" w:before="129"/>
        <w:ind w:left="0" w:right="0" w:firstLine="0"/>
        <w:jc w:val="right"/>
        <w:rPr>
          <w:rFonts w:ascii="Trebuchet MS"/>
          <w:b/>
          <w:sz w:val="17"/>
        </w:rPr>
      </w:pPr>
      <w:r>
        <w:rPr>
          <w:rFonts w:ascii="Book Antiqua"/>
          <w:b/>
          <w:color w:val="197FBF"/>
          <w:spacing w:val="-2"/>
          <w:sz w:val="17"/>
        </w:rPr>
        <w:t>BE</w:t>
      </w:r>
      <w:r>
        <w:rPr>
          <w:rFonts w:ascii="Book Antiqua"/>
          <w:b/>
          <w:color w:val="197FBF"/>
          <w:spacing w:val="-9"/>
          <w:sz w:val="17"/>
        </w:rPr>
        <w:t> </w:t>
      </w:r>
      <w:r>
        <w:rPr>
          <w:rFonts w:ascii="Book Antiqua"/>
          <w:b/>
          <w:color w:val="197FBF"/>
          <w:spacing w:val="-2"/>
          <w:sz w:val="17"/>
        </w:rPr>
        <w:t>3.8</w:t>
      </w:r>
      <w:r>
        <w:rPr>
          <w:rFonts w:ascii="Book Antiqua"/>
          <w:b/>
          <w:color w:val="197FBF"/>
          <w:spacing w:val="19"/>
          <w:sz w:val="17"/>
        </w:rPr>
        <w:t> </w:t>
      </w:r>
      <w:r>
        <w:rPr>
          <w:rFonts w:ascii="Trebuchet MS"/>
          <w:b/>
          <w:color w:val="B20000"/>
          <w:spacing w:val="-2"/>
          <w:sz w:val="17"/>
        </w:rPr>
        <w:t>(LO</w:t>
      </w:r>
      <w:r>
        <w:rPr>
          <w:rFonts w:ascii="Trebuchet MS"/>
          <w:b/>
          <w:color w:val="B20000"/>
          <w:spacing w:val="-21"/>
          <w:sz w:val="17"/>
        </w:rPr>
        <w:t> </w:t>
      </w:r>
      <w:r>
        <w:rPr>
          <w:rFonts w:ascii="Trebuchet MS"/>
          <w:b/>
          <w:color w:val="B20000"/>
          <w:spacing w:val="-5"/>
          <w:sz w:val="17"/>
        </w:rPr>
        <w:t>3)</w:t>
      </w:r>
    </w:p>
    <w:p>
      <w:pPr>
        <w:pStyle w:val="BodyText"/>
        <w:spacing w:line="220" w:lineRule="exact" w:before="110"/>
        <w:ind w:left="903" w:right="1250"/>
        <w:jc w:val="center"/>
      </w:pPr>
      <w:r>
        <w:rPr/>
        <w:br w:type="column"/>
      </w:r>
      <w:r>
        <w:rPr>
          <w:spacing w:val="-4"/>
        </w:rPr>
        <w:t>As an</w:t>
      </w:r>
      <w:r>
        <w:rPr>
          <w:spacing w:val="-3"/>
        </w:rPr>
        <w:t> </w:t>
      </w:r>
      <w:r>
        <w:rPr>
          <w:spacing w:val="-4"/>
        </w:rPr>
        <w:t>auditor</w:t>
      </w:r>
      <w:r>
        <w:rPr>
          <w:spacing w:val="-3"/>
        </w:rPr>
        <w:t> </w:t>
      </w:r>
      <w:r>
        <w:rPr>
          <w:spacing w:val="-4"/>
        </w:rPr>
        <w:t>for</w:t>
      </w:r>
      <w:r>
        <w:rPr>
          <w:spacing w:val="-3"/>
        </w:rPr>
        <w:t> </w:t>
      </w:r>
      <w:r>
        <w:rPr>
          <w:spacing w:val="-4"/>
        </w:rPr>
        <w:t>a</w:t>
      </w:r>
      <w:r>
        <w:rPr>
          <w:spacing w:val="-3"/>
        </w:rPr>
        <w:t> </w:t>
      </w:r>
      <w:r>
        <w:rPr>
          <w:spacing w:val="-4"/>
        </w:rPr>
        <w:t>private</w:t>
      </w:r>
      <w:r>
        <w:rPr>
          <w:spacing w:val="-3"/>
        </w:rPr>
        <w:t> </w:t>
      </w:r>
      <w:r>
        <w:rPr>
          <w:spacing w:val="-4"/>
        </w:rPr>
        <w:t>entity, your</w:t>
      </w:r>
      <w:r>
        <w:rPr>
          <w:spacing w:val="-3"/>
        </w:rPr>
        <w:t> </w:t>
      </w:r>
      <w:r>
        <w:rPr>
          <w:spacing w:val="-4"/>
        </w:rPr>
        <w:t>senior</w:t>
      </w:r>
      <w:r>
        <w:rPr>
          <w:spacing w:val="-3"/>
        </w:rPr>
        <w:t> </w:t>
      </w:r>
      <w:r>
        <w:rPr>
          <w:spacing w:val="-4"/>
        </w:rPr>
        <w:t>has</w:t>
      </w:r>
      <w:r>
        <w:rPr>
          <w:spacing w:val="-3"/>
        </w:rPr>
        <w:t> </w:t>
      </w:r>
      <w:r>
        <w:rPr>
          <w:spacing w:val="-4"/>
        </w:rPr>
        <w:t>asked</w:t>
      </w:r>
      <w:r>
        <w:rPr>
          <w:spacing w:val="-3"/>
        </w:rPr>
        <w:t> </w:t>
      </w:r>
      <w:r>
        <w:rPr>
          <w:spacing w:val="-4"/>
        </w:rPr>
        <w:t>you</w:t>
      </w:r>
      <w:r>
        <w:rPr>
          <w:spacing w:val="-3"/>
        </w:rPr>
        <w:t> </w:t>
      </w:r>
      <w:r>
        <w:rPr>
          <w:spacing w:val="-4"/>
        </w:rPr>
        <w:t>to examine</w:t>
      </w:r>
      <w:r>
        <w:rPr>
          <w:spacing w:val="-3"/>
        </w:rPr>
        <w:t> </w:t>
      </w:r>
      <w:r>
        <w:rPr>
          <w:spacing w:val="-4"/>
        </w:rPr>
        <w:t>your</w:t>
      </w:r>
    </w:p>
    <w:p>
      <w:pPr>
        <w:spacing w:after="0" w:line="220" w:lineRule="exact"/>
        <w:jc w:val="center"/>
        <w:sectPr>
          <w:type w:val="continuous"/>
          <w:pgSz w:w="12240" w:h="15660"/>
          <w:pgMar w:header="500" w:footer="0" w:top="0" w:bottom="280" w:left="0" w:right="0"/>
          <w:cols w:num="2" w:equalWidth="0">
            <w:col w:w="4506" w:space="40"/>
            <w:col w:w="7694"/>
          </w:cols>
        </w:sectPr>
      </w:pPr>
    </w:p>
    <w:p>
      <w:pPr>
        <w:pStyle w:val="BodyText"/>
        <w:spacing w:line="230" w:lineRule="auto" w:before="7"/>
        <w:ind w:left="3540" w:right="1257"/>
        <w:jc w:val="both"/>
      </w:pPr>
      <w:r>
        <w:rPr/>
        <w:pict>
          <v:rect style="position:absolute;margin-left:0pt;margin-top:0pt;width:18pt;height:783pt;mso-position-horizontal-relative:page;mso-position-vertical-relative:page;z-index:15856640" id="docshape1767" filled="true" fillcolor="#197fbf" stroked="false">
            <v:fill type="solid"/>
            <w10:wrap type="none"/>
          </v:rect>
        </w:pict>
      </w:r>
      <w:r>
        <w:rPr/>
        <w:pict>
          <v:group style="position:absolute;margin-left:229.472pt;margin-top:-10.580595pt;width:39.2pt;height:12.35pt;mso-position-horizontal-relative:page;mso-position-vertical-relative:paragraph;z-index:15858176" id="docshapegroup1768" coordorigin="4589,-212" coordsize="784,247">
            <v:shape style="position:absolute;left:4589;top:-212;width:784;height:240" id="docshape1769" coordorigin="4589,-212" coordsize="784,240" path="m5313,-212l4649,-212,4615,-211,4597,-204,4590,-186,4589,-152,4589,-32,4590,3,4597,21,4615,27,4649,28,5313,28,5348,27,5366,21,5372,3,5373,-32,5373,-152,5372,-186,5366,-204,5348,-211,5313,-212xe" filled="true" fillcolor="#33197f" stroked="false">
              <v:path arrowok="t"/>
              <v:fill type="solid"/>
            </v:shape>
            <v:shape style="position:absolute;left:4589;top:-212;width:784;height:247" type="#_x0000_t202" id="docshape1770"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t>client’s</w:t>
      </w:r>
      <w:r>
        <w:rPr>
          <w:spacing w:val="-11"/>
        </w:rPr>
        <w:t> </w:t>
      </w:r>
      <w:r>
        <w:rPr/>
        <w:t>sales</w:t>
      </w:r>
      <w:r>
        <w:rPr>
          <w:spacing w:val="-11"/>
        </w:rPr>
        <w:t> </w:t>
      </w:r>
      <w:r>
        <w:rPr/>
        <w:t>returns</w:t>
      </w:r>
      <w:r>
        <w:rPr>
          <w:spacing w:val="-10"/>
        </w:rPr>
        <w:t> </w:t>
      </w:r>
      <w:r>
        <w:rPr/>
        <w:t>in</w:t>
      </w:r>
      <w:r>
        <w:rPr>
          <w:spacing w:val="-11"/>
        </w:rPr>
        <w:t> </w:t>
      </w:r>
      <w:r>
        <w:rPr/>
        <w:t>the</w:t>
      </w:r>
      <w:r>
        <w:rPr>
          <w:spacing w:val="-11"/>
        </w:rPr>
        <w:t> </w:t>
      </w:r>
      <w:r>
        <w:rPr/>
        <w:t>first</w:t>
      </w:r>
      <w:r>
        <w:rPr>
          <w:spacing w:val="-10"/>
        </w:rPr>
        <w:t> </w:t>
      </w:r>
      <w:r>
        <w:rPr/>
        <w:t>30</w:t>
      </w:r>
      <w:r>
        <w:rPr>
          <w:spacing w:val="-11"/>
        </w:rPr>
        <w:t> </w:t>
      </w:r>
      <w:r>
        <w:rPr/>
        <w:t>days</w:t>
      </w:r>
      <w:r>
        <w:rPr>
          <w:spacing w:val="-10"/>
        </w:rPr>
        <w:t> </w:t>
      </w:r>
      <w:r>
        <w:rPr/>
        <w:t>after</w:t>
      </w:r>
      <w:r>
        <w:rPr>
          <w:spacing w:val="-11"/>
        </w:rPr>
        <w:t> </w:t>
      </w:r>
      <w:r>
        <w:rPr/>
        <w:t>year</w:t>
      </w:r>
      <w:r>
        <w:rPr>
          <w:spacing w:val="-11"/>
        </w:rPr>
        <w:t> </w:t>
      </w:r>
      <w:r>
        <w:rPr/>
        <w:t>end.</w:t>
      </w:r>
      <w:r>
        <w:rPr>
          <w:spacing w:val="-10"/>
        </w:rPr>
        <w:t> </w:t>
      </w:r>
      <w:r>
        <w:rPr/>
        <w:t>The</w:t>
      </w:r>
      <w:r>
        <w:rPr>
          <w:spacing w:val="-11"/>
        </w:rPr>
        <w:t> </w:t>
      </w:r>
      <w:r>
        <w:rPr/>
        <w:t>descriptive</w:t>
      </w:r>
      <w:r>
        <w:rPr>
          <w:spacing w:val="-11"/>
        </w:rPr>
        <w:t> </w:t>
      </w:r>
      <w:r>
        <w:rPr/>
        <w:t>analysis</w:t>
      </w:r>
      <w:r>
        <w:rPr>
          <w:spacing w:val="-10"/>
        </w:rPr>
        <w:t> </w:t>
      </w:r>
      <w:r>
        <w:rPr/>
        <w:t>revealed</w:t>
      </w:r>
      <w:r>
        <w:rPr>
          <w:spacing w:val="-11"/>
        </w:rPr>
        <w:t> </w:t>
      </w:r>
      <w:r>
        <w:rPr/>
        <w:t>sales</w:t>
      </w:r>
      <w:r>
        <w:rPr>
          <w:spacing w:val="-10"/>
        </w:rPr>
        <w:t> </w:t>
      </w:r>
      <w:r>
        <w:rPr/>
        <w:t>returns </w:t>
      </w:r>
      <w:r>
        <w:rPr>
          <w:spacing w:val="-6"/>
        </w:rPr>
        <w:t>dramatically</w:t>
      </w:r>
      <w:r>
        <w:rPr/>
        <w:t> </w:t>
      </w:r>
      <w:r>
        <w:rPr>
          <w:spacing w:val="-6"/>
        </w:rPr>
        <w:t>decreased</w:t>
      </w:r>
      <w:r>
        <w:rPr/>
        <w:t> </w:t>
      </w:r>
      <w:r>
        <w:rPr>
          <w:spacing w:val="-6"/>
        </w:rPr>
        <w:t>compared</w:t>
      </w:r>
      <w:r>
        <w:rPr/>
        <w:t> </w:t>
      </w:r>
      <w:r>
        <w:rPr>
          <w:spacing w:val="-6"/>
        </w:rPr>
        <w:t>to</w:t>
      </w:r>
      <w:r>
        <w:rPr/>
        <w:t> </w:t>
      </w:r>
      <w:r>
        <w:rPr>
          <w:spacing w:val="-6"/>
        </w:rPr>
        <w:t>the</w:t>
      </w:r>
      <w:r>
        <w:rPr/>
        <w:t> </w:t>
      </w:r>
      <w:r>
        <w:rPr>
          <w:spacing w:val="-6"/>
        </w:rPr>
        <w:t>prior</w:t>
      </w:r>
      <w:r>
        <w:rPr/>
        <w:t> </w:t>
      </w:r>
      <w:r>
        <w:rPr>
          <w:spacing w:val="-6"/>
        </w:rPr>
        <w:t>year.</w:t>
      </w:r>
      <w:r>
        <w:rPr/>
        <w:t> </w:t>
      </w:r>
      <w:r>
        <w:rPr>
          <w:spacing w:val="-6"/>
        </w:rPr>
        <w:t>Further,</w:t>
      </w:r>
      <w:r>
        <w:rPr/>
        <w:t> </w:t>
      </w:r>
      <w:r>
        <w:rPr>
          <w:spacing w:val="-6"/>
        </w:rPr>
        <w:t>you</w:t>
      </w:r>
      <w:r>
        <w:rPr/>
        <w:t> </w:t>
      </w:r>
      <w:r>
        <w:rPr>
          <w:spacing w:val="-6"/>
        </w:rPr>
        <w:t>noted</w:t>
      </w:r>
      <w:r>
        <w:rPr/>
        <w:t> </w:t>
      </w:r>
      <w:r>
        <w:rPr>
          <w:spacing w:val="-6"/>
        </w:rPr>
        <w:t>that</w:t>
      </w:r>
      <w:r>
        <w:rPr/>
        <w:t> </w:t>
      </w:r>
      <w:r>
        <w:rPr>
          <w:spacing w:val="-6"/>
        </w:rPr>
        <w:t>the</w:t>
      </w:r>
      <w:r>
        <w:rPr/>
        <w:t> </w:t>
      </w:r>
      <w:r>
        <w:rPr>
          <w:spacing w:val="-6"/>
        </w:rPr>
        <w:t>largest</w:t>
      </w:r>
      <w:r>
        <w:rPr/>
        <w:t> </w:t>
      </w:r>
      <w:r>
        <w:rPr>
          <w:spacing w:val="-6"/>
        </w:rPr>
        <w:t>decrease</w:t>
      </w:r>
      <w:r>
        <w:rPr/>
        <w:t> </w:t>
      </w:r>
      <w:r>
        <w:rPr>
          <w:spacing w:val="-6"/>
        </w:rPr>
        <w:t>related</w:t>
      </w:r>
      <w:r>
        <w:rPr/>
        <w:t> </w:t>
      </w:r>
      <w:r>
        <w:rPr>
          <w:spacing w:val="-6"/>
        </w:rPr>
        <w:t>to</w:t>
      </w:r>
      <w:r>
        <w:rPr/>
        <w:t> </w:t>
      </w:r>
      <w:r>
        <w:rPr>
          <w:spacing w:val="-6"/>
        </w:rPr>
        <w:t>sales</w:t>
      </w:r>
      <w:r>
        <w:rPr>
          <w:spacing w:val="-5"/>
        </w:rPr>
        <w:t> </w:t>
      </w:r>
      <w:r>
        <w:rPr>
          <w:spacing w:val="-6"/>
        </w:rPr>
        <w:t>returns</w:t>
      </w:r>
      <w:r>
        <w:rPr>
          <w:spacing w:val="-5"/>
        </w:rPr>
        <w:t> </w:t>
      </w:r>
      <w:r>
        <w:rPr>
          <w:spacing w:val="-6"/>
        </w:rPr>
        <w:t>was</w:t>
      </w:r>
      <w:r>
        <w:rPr>
          <w:spacing w:val="-3"/>
        </w:rPr>
        <w:t> </w:t>
      </w:r>
      <w:r>
        <w:rPr>
          <w:spacing w:val="-6"/>
        </w:rPr>
        <w:t>in</w:t>
      </w:r>
      <w:r>
        <w:rPr>
          <w:spacing w:val="-3"/>
        </w:rPr>
        <w:t> </w:t>
      </w:r>
      <w:r>
        <w:rPr>
          <w:spacing w:val="-6"/>
        </w:rPr>
        <w:t>the</w:t>
      </w:r>
      <w:r>
        <w:rPr>
          <w:spacing w:val="-3"/>
        </w:rPr>
        <w:t> </w:t>
      </w:r>
      <w:r>
        <w:rPr>
          <w:spacing w:val="-6"/>
        </w:rPr>
        <w:t>northwest</w:t>
      </w:r>
      <w:r>
        <w:rPr>
          <w:spacing w:val="-3"/>
        </w:rPr>
        <w:t> </w:t>
      </w:r>
      <w:r>
        <w:rPr>
          <w:spacing w:val="-6"/>
        </w:rPr>
        <w:t>region.</w:t>
      </w:r>
      <w:r>
        <w:rPr>
          <w:spacing w:val="-5"/>
        </w:rPr>
        <w:t> </w:t>
      </w:r>
      <w:r>
        <w:rPr>
          <w:spacing w:val="-6"/>
        </w:rPr>
        <w:t>You</w:t>
      </w:r>
      <w:r>
        <w:rPr>
          <w:spacing w:val="-3"/>
        </w:rPr>
        <w:t> </w:t>
      </w:r>
      <w:r>
        <w:rPr>
          <w:spacing w:val="-6"/>
        </w:rPr>
        <w:t>must</w:t>
      </w:r>
      <w:r>
        <w:rPr>
          <w:spacing w:val="-3"/>
        </w:rPr>
        <w:t> </w:t>
      </w:r>
      <w:r>
        <w:rPr>
          <w:spacing w:val="-6"/>
        </w:rPr>
        <w:t>perform</w:t>
      </w:r>
      <w:r>
        <w:rPr>
          <w:spacing w:val="-3"/>
        </w:rPr>
        <w:t> </w:t>
      </w:r>
      <w:r>
        <w:rPr>
          <w:spacing w:val="-6"/>
        </w:rPr>
        <w:t>diagnostic</w:t>
      </w:r>
      <w:r>
        <w:rPr>
          <w:spacing w:val="-3"/>
        </w:rPr>
        <w:t> </w:t>
      </w:r>
      <w:r>
        <w:rPr>
          <w:spacing w:val="-6"/>
        </w:rPr>
        <w:t>analyses</w:t>
      </w:r>
      <w:r>
        <w:rPr>
          <w:spacing w:val="-3"/>
        </w:rPr>
        <w:t> </w:t>
      </w:r>
      <w:r>
        <w:rPr>
          <w:spacing w:val="-6"/>
        </w:rPr>
        <w:t>to</w:t>
      </w:r>
      <w:r>
        <w:rPr>
          <w:spacing w:val="-3"/>
        </w:rPr>
        <w:t> </w:t>
      </w:r>
      <w:r>
        <w:rPr>
          <w:spacing w:val="-6"/>
        </w:rPr>
        <w:t>understand</w:t>
      </w:r>
      <w:r>
        <w:rPr>
          <w:spacing w:val="-3"/>
        </w:rPr>
        <w:t> </w:t>
      </w:r>
      <w:r>
        <w:rPr>
          <w:spacing w:val="-6"/>
        </w:rPr>
        <w:t>why</w:t>
      </w:r>
      <w:r>
        <w:rPr>
          <w:spacing w:val="-3"/>
        </w:rPr>
        <w:t> </w:t>
      </w:r>
      <w:r>
        <w:rPr>
          <w:spacing w:val="-6"/>
        </w:rPr>
        <w:t>there</w:t>
      </w:r>
      <w:r>
        <w:rPr/>
        <w:t> was a decrease in sales returns.</w:t>
      </w:r>
    </w:p>
    <w:p>
      <w:pPr>
        <w:pStyle w:val="BodyText"/>
        <w:spacing w:line="230" w:lineRule="auto" w:before="59"/>
        <w:ind w:left="3540" w:right="1257"/>
        <w:jc w:val="both"/>
      </w:pPr>
      <w:r>
        <w:rPr>
          <w:spacing w:val="-2"/>
        </w:rPr>
        <w:t>Next</w:t>
      </w:r>
      <w:r>
        <w:rPr>
          <w:spacing w:val="-9"/>
        </w:rPr>
        <w:t> </w:t>
      </w:r>
      <w:r>
        <w:rPr>
          <w:spacing w:val="-2"/>
        </w:rPr>
        <w:t>is</w:t>
      </w:r>
      <w:r>
        <w:rPr>
          <w:spacing w:val="-8"/>
        </w:rPr>
        <w:t> </w:t>
      </w:r>
      <w:r>
        <w:rPr>
          <w:spacing w:val="-2"/>
        </w:rPr>
        <w:t>an</w:t>
      </w:r>
      <w:r>
        <w:rPr>
          <w:spacing w:val="-9"/>
        </w:rPr>
        <w:t> </w:t>
      </w:r>
      <w:r>
        <w:rPr>
          <w:spacing w:val="-2"/>
        </w:rPr>
        <w:t>outline</w:t>
      </w:r>
      <w:r>
        <w:rPr>
          <w:spacing w:val="-8"/>
        </w:rPr>
        <w:t> </w:t>
      </w:r>
      <w:r>
        <w:rPr>
          <w:spacing w:val="-2"/>
        </w:rPr>
        <w:t>of the</w:t>
      </w:r>
      <w:r>
        <w:rPr>
          <w:spacing w:val="-9"/>
        </w:rPr>
        <w:t> </w:t>
      </w:r>
      <w:r>
        <w:rPr>
          <w:spacing w:val="-2"/>
        </w:rPr>
        <w:t>data</w:t>
      </w:r>
      <w:r>
        <w:rPr>
          <w:spacing w:val="-8"/>
        </w:rPr>
        <w:t> </w:t>
      </w:r>
      <w:r>
        <w:rPr>
          <w:spacing w:val="-2"/>
        </w:rPr>
        <w:t>analysis</w:t>
      </w:r>
      <w:r>
        <w:rPr>
          <w:spacing w:val="-9"/>
        </w:rPr>
        <w:t> </w:t>
      </w:r>
      <w:r>
        <w:rPr>
          <w:spacing w:val="-2"/>
        </w:rPr>
        <w:t>objective,</w:t>
      </w:r>
      <w:r>
        <w:rPr>
          <w:spacing w:val="-8"/>
        </w:rPr>
        <w:t> </w:t>
      </w:r>
      <w:r>
        <w:rPr>
          <w:spacing w:val="-2"/>
        </w:rPr>
        <w:t>initial</w:t>
      </w:r>
      <w:r>
        <w:rPr>
          <w:spacing w:val="-9"/>
        </w:rPr>
        <w:t> </w:t>
      </w:r>
      <w:r>
        <w:rPr>
          <w:spacing w:val="-2"/>
        </w:rPr>
        <w:t>question,</w:t>
      </w:r>
      <w:r>
        <w:rPr>
          <w:spacing w:val="-8"/>
        </w:rPr>
        <w:t> </w:t>
      </w:r>
      <w:r>
        <w:rPr>
          <w:spacing w:val="-2"/>
        </w:rPr>
        <w:t>sub-questions,</w:t>
      </w:r>
      <w:r>
        <w:rPr>
          <w:spacing w:val="-9"/>
        </w:rPr>
        <w:t> </w:t>
      </w:r>
      <w:r>
        <w:rPr>
          <w:spacing w:val="-2"/>
        </w:rPr>
        <w:t>and</w:t>
      </w:r>
      <w:r>
        <w:rPr>
          <w:spacing w:val="-8"/>
        </w:rPr>
        <w:t> </w:t>
      </w:r>
      <w:r>
        <w:rPr>
          <w:spacing w:val="-2"/>
        </w:rPr>
        <w:t>possible</w:t>
      </w:r>
      <w:r>
        <w:rPr>
          <w:spacing w:val="-9"/>
        </w:rPr>
        <w:t> </w:t>
      </w:r>
      <w:r>
        <w:rPr>
          <w:spacing w:val="-2"/>
        </w:rPr>
        <w:t>measures. Complete</w:t>
      </w:r>
      <w:r>
        <w:rPr>
          <w:spacing w:val="-9"/>
        </w:rPr>
        <w:t> </w:t>
      </w:r>
      <w:r>
        <w:rPr>
          <w:spacing w:val="-2"/>
        </w:rPr>
        <w:t>the</w:t>
      </w:r>
      <w:r>
        <w:rPr>
          <w:spacing w:val="-8"/>
        </w:rPr>
        <w:t> </w:t>
      </w:r>
      <w:r>
        <w:rPr>
          <w:spacing w:val="-2"/>
        </w:rPr>
        <w:t>outline</w:t>
      </w:r>
      <w:r>
        <w:rPr>
          <w:spacing w:val="-9"/>
        </w:rPr>
        <w:t> </w:t>
      </w:r>
      <w:r>
        <w:rPr>
          <w:spacing w:val="-2"/>
        </w:rPr>
        <w:t>by</w:t>
      </w:r>
      <w:r>
        <w:rPr>
          <w:spacing w:val="-8"/>
        </w:rPr>
        <w:t> </w:t>
      </w:r>
      <w:r>
        <w:rPr>
          <w:spacing w:val="-2"/>
        </w:rPr>
        <w:t>matching</w:t>
      </w:r>
      <w:r>
        <w:rPr>
          <w:spacing w:val="-9"/>
        </w:rPr>
        <w:t> </w:t>
      </w:r>
      <w:r>
        <w:rPr>
          <w:spacing w:val="-2"/>
        </w:rPr>
        <w:t>the</w:t>
      </w:r>
      <w:r>
        <w:rPr>
          <w:spacing w:val="-8"/>
        </w:rPr>
        <w:t> </w:t>
      </w:r>
      <w:r>
        <w:rPr>
          <w:spacing w:val="-2"/>
        </w:rPr>
        <w:t>appropriate</w:t>
      </w:r>
      <w:r>
        <w:rPr>
          <w:spacing w:val="-9"/>
        </w:rPr>
        <w:t> </w:t>
      </w:r>
      <w:r>
        <w:rPr>
          <w:spacing w:val="-2"/>
        </w:rPr>
        <w:t>statement</w:t>
      </w:r>
      <w:r>
        <w:rPr>
          <w:spacing w:val="-8"/>
        </w:rPr>
        <w:t> </w:t>
      </w:r>
      <w:r>
        <w:rPr>
          <w:spacing w:val="-2"/>
        </w:rPr>
        <w:t>to</w:t>
      </w:r>
      <w:r>
        <w:rPr>
          <w:spacing w:val="-9"/>
        </w:rPr>
        <w:t> </w:t>
      </w:r>
      <w:r>
        <w:rPr>
          <w:spacing w:val="-2"/>
        </w:rPr>
        <w:t>the</w:t>
      </w:r>
      <w:r>
        <w:rPr>
          <w:spacing w:val="-8"/>
        </w:rPr>
        <w:t> </w:t>
      </w:r>
      <w:r>
        <w:rPr>
          <w:spacing w:val="-2"/>
        </w:rPr>
        <w:t>corresponding</w:t>
      </w:r>
      <w:r>
        <w:rPr>
          <w:spacing w:val="-9"/>
        </w:rPr>
        <w:t> </w:t>
      </w:r>
      <w:r>
        <w:rPr>
          <w:spacing w:val="-2"/>
        </w:rPr>
        <w:t>blank</w:t>
      </w:r>
      <w:r>
        <w:rPr>
          <w:spacing w:val="-8"/>
        </w:rPr>
        <w:t> </w:t>
      </w:r>
      <w:r>
        <w:rPr>
          <w:spacing w:val="-2"/>
        </w:rPr>
        <w:t>square.</w:t>
      </w:r>
      <w:r>
        <w:rPr>
          <w:spacing w:val="-9"/>
        </w:rPr>
        <w:t> </w:t>
      </w:r>
      <w:r>
        <w:rPr>
          <w:spacing w:val="-2"/>
        </w:rPr>
        <w:t>State- </w:t>
      </w:r>
      <w:r>
        <w:rPr/>
        <w:t>ment</w:t>
      </w:r>
      <w:r>
        <w:rPr>
          <w:spacing w:val="-3"/>
        </w:rPr>
        <w:t> </w:t>
      </w:r>
      <w:r>
        <w:rPr/>
        <w:t>choices</w:t>
      </w:r>
      <w:r>
        <w:rPr>
          <w:spacing w:val="-3"/>
        </w:rPr>
        <w:t> </w:t>
      </w:r>
      <w:r>
        <w:rPr/>
        <w:t>may</w:t>
      </w:r>
      <w:r>
        <w:rPr>
          <w:spacing w:val="-3"/>
        </w:rPr>
        <w:t> </w:t>
      </w:r>
      <w:r>
        <w:rPr/>
        <w:t>be</w:t>
      </w:r>
      <w:r>
        <w:rPr>
          <w:spacing w:val="-3"/>
        </w:rPr>
        <w:t> </w:t>
      </w:r>
      <w:r>
        <w:rPr/>
        <w:t>used</w:t>
      </w:r>
      <w:r>
        <w:rPr>
          <w:spacing w:val="-3"/>
        </w:rPr>
        <w:t> </w:t>
      </w:r>
      <w:r>
        <w:rPr/>
        <w:t>once,</w:t>
      </w:r>
      <w:r>
        <w:rPr>
          <w:spacing w:val="-3"/>
        </w:rPr>
        <w:t> </w:t>
      </w:r>
      <w:r>
        <w:rPr/>
        <w:t>more</w:t>
      </w:r>
      <w:r>
        <w:rPr>
          <w:spacing w:val="-3"/>
        </w:rPr>
        <w:t> </w:t>
      </w:r>
      <w:r>
        <w:rPr/>
        <w:t>than</w:t>
      </w:r>
      <w:r>
        <w:rPr>
          <w:spacing w:val="-3"/>
        </w:rPr>
        <w:t> </w:t>
      </w:r>
      <w:r>
        <w:rPr/>
        <w:t>once,</w:t>
      </w:r>
      <w:r>
        <w:rPr>
          <w:spacing w:val="-3"/>
        </w:rPr>
        <w:t> </w:t>
      </w:r>
      <w:r>
        <w:rPr/>
        <w:t>or</w:t>
      </w:r>
      <w:r>
        <w:rPr>
          <w:spacing w:val="-3"/>
        </w:rPr>
        <w:t> </w:t>
      </w:r>
      <w:r>
        <w:rPr/>
        <w:t>not</w:t>
      </w:r>
      <w:r>
        <w:rPr>
          <w:spacing w:val="-3"/>
        </w:rPr>
        <w:t> </w:t>
      </w:r>
      <w:r>
        <w:rPr/>
        <w:t>at</w:t>
      </w:r>
      <w:r>
        <w:rPr>
          <w:spacing w:val="-3"/>
        </w:rPr>
        <w:t> </w:t>
      </w:r>
      <w:r>
        <w:rPr/>
        <w:t>all.</w:t>
      </w:r>
    </w:p>
    <w:p>
      <w:pPr>
        <w:pStyle w:val="ListParagraph"/>
        <w:numPr>
          <w:ilvl w:val="1"/>
          <w:numId w:val="55"/>
        </w:numPr>
        <w:tabs>
          <w:tab w:pos="3901" w:val="left" w:leader="none"/>
        </w:tabs>
        <w:spacing w:line="222" w:lineRule="exact" w:before="0" w:after="0"/>
        <w:ind w:left="3900" w:right="0" w:hanging="231"/>
        <w:jc w:val="both"/>
        <w:rPr>
          <w:sz w:val="17"/>
        </w:rPr>
      </w:pPr>
      <w:r>
        <w:rPr>
          <w:spacing w:val="-4"/>
          <w:sz w:val="17"/>
        </w:rPr>
        <w:t>What is driving the sales return decrease?</w:t>
      </w:r>
    </w:p>
    <w:p>
      <w:pPr>
        <w:pStyle w:val="ListParagraph"/>
        <w:numPr>
          <w:ilvl w:val="1"/>
          <w:numId w:val="55"/>
        </w:numPr>
        <w:tabs>
          <w:tab w:pos="3901" w:val="left" w:leader="none"/>
        </w:tabs>
        <w:spacing w:line="240" w:lineRule="auto" w:before="50" w:after="0"/>
        <w:ind w:left="3900" w:right="0" w:hanging="235"/>
        <w:jc w:val="both"/>
        <w:rPr>
          <w:sz w:val="17"/>
        </w:rPr>
      </w:pPr>
      <w:r>
        <w:rPr>
          <w:spacing w:val="-4"/>
          <w:sz w:val="17"/>
        </w:rPr>
        <w:t>Are there unusual</w:t>
      </w:r>
      <w:r>
        <w:rPr>
          <w:spacing w:val="-3"/>
          <w:sz w:val="17"/>
        </w:rPr>
        <w:t> </w:t>
      </w:r>
      <w:r>
        <w:rPr>
          <w:spacing w:val="-4"/>
          <w:sz w:val="17"/>
        </w:rPr>
        <w:t>patterns in the</w:t>
      </w:r>
      <w:r>
        <w:rPr>
          <w:spacing w:val="-3"/>
          <w:sz w:val="17"/>
        </w:rPr>
        <w:t> </w:t>
      </w:r>
      <w:r>
        <w:rPr>
          <w:spacing w:val="-4"/>
          <w:sz w:val="17"/>
        </w:rPr>
        <w:t>northwest region</w:t>
      </w:r>
      <w:r>
        <w:rPr>
          <w:spacing w:val="-3"/>
          <w:sz w:val="17"/>
        </w:rPr>
        <w:t> </w:t>
      </w:r>
      <w:r>
        <w:rPr>
          <w:spacing w:val="-4"/>
          <w:sz w:val="17"/>
        </w:rPr>
        <w:t>sales returns for</w:t>
      </w:r>
      <w:r>
        <w:rPr>
          <w:spacing w:val="-3"/>
          <w:sz w:val="17"/>
        </w:rPr>
        <w:t> </w:t>
      </w:r>
      <w:r>
        <w:rPr>
          <w:spacing w:val="-4"/>
          <w:sz w:val="17"/>
        </w:rPr>
        <w:t>certain product</w:t>
      </w:r>
      <w:r>
        <w:rPr>
          <w:spacing w:val="-3"/>
          <w:sz w:val="17"/>
        </w:rPr>
        <w:t> </w:t>
      </w:r>
      <w:r>
        <w:rPr>
          <w:spacing w:val="-4"/>
          <w:sz w:val="17"/>
        </w:rPr>
        <w:t>lines?</w:t>
      </w:r>
    </w:p>
    <w:p>
      <w:pPr>
        <w:spacing w:after="0" w:line="240" w:lineRule="auto"/>
        <w:jc w:val="both"/>
        <w:rPr>
          <w:sz w:val="17"/>
        </w:rPr>
        <w:sectPr>
          <w:type w:val="continuous"/>
          <w:pgSz w:w="12240" w:h="15660"/>
          <w:pgMar w:header="500" w:footer="0" w:top="0" w:bottom="280" w:left="0" w:right="0"/>
        </w:sectPr>
      </w:pPr>
    </w:p>
    <w:p>
      <w:pPr>
        <w:pStyle w:val="BodyText"/>
        <w:spacing w:before="12"/>
        <w:rPr>
          <w:sz w:val="13"/>
        </w:rPr>
      </w:pPr>
    </w:p>
    <w:p>
      <w:pPr>
        <w:pStyle w:val="ListParagraph"/>
        <w:numPr>
          <w:ilvl w:val="1"/>
          <w:numId w:val="55"/>
        </w:numPr>
        <w:tabs>
          <w:tab w:pos="1621" w:val="left" w:leader="none"/>
        </w:tabs>
        <w:spacing w:line="230" w:lineRule="auto" w:before="106" w:after="0"/>
        <w:ind w:left="1620" w:right="3538" w:hanging="225"/>
        <w:jc w:val="left"/>
        <w:rPr>
          <w:sz w:val="17"/>
        </w:rPr>
      </w:pPr>
      <w:r>
        <w:rPr>
          <w:spacing w:val="-4"/>
          <w:sz w:val="17"/>
        </w:rPr>
        <w:t>Create</w:t>
      </w:r>
      <w:r>
        <w:rPr>
          <w:spacing w:val="-7"/>
          <w:sz w:val="17"/>
        </w:rPr>
        <w:t> </w:t>
      </w:r>
      <w:r>
        <w:rPr>
          <w:spacing w:val="-4"/>
          <w:sz w:val="17"/>
        </w:rPr>
        <w:t>a</w:t>
      </w:r>
      <w:r>
        <w:rPr>
          <w:spacing w:val="-7"/>
          <w:sz w:val="17"/>
        </w:rPr>
        <w:t> </w:t>
      </w:r>
      <w:r>
        <w:rPr>
          <w:spacing w:val="-4"/>
          <w:sz w:val="17"/>
        </w:rPr>
        <w:t>trend</w:t>
      </w:r>
      <w:r>
        <w:rPr>
          <w:spacing w:val="-6"/>
          <w:sz w:val="17"/>
        </w:rPr>
        <w:t> </w:t>
      </w:r>
      <w:r>
        <w:rPr>
          <w:spacing w:val="-4"/>
          <w:sz w:val="17"/>
        </w:rPr>
        <w:t>analysis</w:t>
      </w:r>
      <w:r>
        <w:rPr>
          <w:spacing w:val="-7"/>
          <w:sz w:val="17"/>
        </w:rPr>
        <w:t> </w:t>
      </w:r>
      <w:r>
        <w:rPr>
          <w:spacing w:val="-4"/>
          <w:sz w:val="17"/>
        </w:rPr>
        <w:t>showing</w:t>
      </w:r>
      <w:r>
        <w:rPr>
          <w:spacing w:val="-7"/>
          <w:sz w:val="17"/>
        </w:rPr>
        <w:t> </w:t>
      </w:r>
      <w:r>
        <w:rPr>
          <w:spacing w:val="-4"/>
          <w:sz w:val="17"/>
        </w:rPr>
        <w:t>returns</w:t>
      </w:r>
      <w:r>
        <w:rPr>
          <w:spacing w:val="-6"/>
          <w:sz w:val="17"/>
        </w:rPr>
        <w:t> </w:t>
      </w:r>
      <w:r>
        <w:rPr>
          <w:spacing w:val="-4"/>
          <w:sz w:val="17"/>
        </w:rPr>
        <w:t>by</w:t>
      </w:r>
      <w:r>
        <w:rPr>
          <w:spacing w:val="-7"/>
          <w:sz w:val="17"/>
        </w:rPr>
        <w:t> </w:t>
      </w:r>
      <w:r>
        <w:rPr>
          <w:spacing w:val="-4"/>
          <w:sz w:val="17"/>
        </w:rPr>
        <w:t>date</w:t>
      </w:r>
      <w:r>
        <w:rPr>
          <w:spacing w:val="-6"/>
          <w:sz w:val="17"/>
        </w:rPr>
        <w:t> </w:t>
      </w:r>
      <w:r>
        <w:rPr>
          <w:spacing w:val="-4"/>
          <w:sz w:val="17"/>
        </w:rPr>
        <w:t>for</w:t>
      </w:r>
      <w:r>
        <w:rPr>
          <w:spacing w:val="-7"/>
          <w:sz w:val="17"/>
        </w:rPr>
        <w:t> </w:t>
      </w:r>
      <w:r>
        <w:rPr>
          <w:spacing w:val="-4"/>
          <w:sz w:val="17"/>
        </w:rPr>
        <w:t>each</w:t>
      </w:r>
      <w:r>
        <w:rPr>
          <w:spacing w:val="-7"/>
          <w:sz w:val="17"/>
        </w:rPr>
        <w:t> </w:t>
      </w:r>
      <w:r>
        <w:rPr>
          <w:spacing w:val="-4"/>
          <w:sz w:val="17"/>
        </w:rPr>
        <w:t>product</w:t>
      </w:r>
      <w:r>
        <w:rPr>
          <w:spacing w:val="-6"/>
          <w:sz w:val="17"/>
        </w:rPr>
        <w:t> </w:t>
      </w:r>
      <w:r>
        <w:rPr>
          <w:spacing w:val="-4"/>
          <w:sz w:val="17"/>
        </w:rPr>
        <w:t>line</w:t>
      </w:r>
      <w:r>
        <w:rPr>
          <w:spacing w:val="-7"/>
          <w:sz w:val="17"/>
        </w:rPr>
        <w:t> </w:t>
      </w:r>
      <w:r>
        <w:rPr>
          <w:spacing w:val="-4"/>
          <w:sz w:val="17"/>
        </w:rPr>
        <w:t>for</w:t>
      </w:r>
      <w:r>
        <w:rPr>
          <w:spacing w:val="-7"/>
          <w:sz w:val="17"/>
        </w:rPr>
        <w:t> </w:t>
      </w:r>
      <w:r>
        <w:rPr>
          <w:spacing w:val="-4"/>
          <w:sz w:val="17"/>
        </w:rPr>
        <w:t>the</w:t>
      </w:r>
      <w:r>
        <w:rPr>
          <w:spacing w:val="-6"/>
          <w:sz w:val="17"/>
        </w:rPr>
        <w:t> </w:t>
      </w:r>
      <w:r>
        <w:rPr>
          <w:spacing w:val="-4"/>
          <w:sz w:val="17"/>
        </w:rPr>
        <w:t>current</w:t>
      </w:r>
      <w:r>
        <w:rPr>
          <w:spacing w:val="-7"/>
          <w:sz w:val="17"/>
        </w:rPr>
        <w:t> </w:t>
      </w:r>
      <w:r>
        <w:rPr>
          <w:spacing w:val="-4"/>
          <w:sz w:val="17"/>
        </w:rPr>
        <w:t>year</w:t>
      </w:r>
      <w:r>
        <w:rPr>
          <w:spacing w:val="-6"/>
          <w:sz w:val="17"/>
        </w:rPr>
        <w:t> </w:t>
      </w:r>
      <w:r>
        <w:rPr>
          <w:spacing w:val="-4"/>
          <w:sz w:val="17"/>
        </w:rPr>
        <w:t>compared</w:t>
      </w:r>
      <w:r>
        <w:rPr>
          <w:sz w:val="17"/>
        </w:rPr>
        <w:t> to the prior year.</w:t>
      </w:r>
    </w:p>
    <w:p>
      <w:pPr>
        <w:pStyle w:val="ListParagraph"/>
        <w:numPr>
          <w:ilvl w:val="1"/>
          <w:numId w:val="55"/>
        </w:numPr>
        <w:tabs>
          <w:tab w:pos="1621" w:val="left" w:leader="none"/>
        </w:tabs>
        <w:spacing w:line="230" w:lineRule="auto" w:before="60" w:after="0"/>
        <w:ind w:left="1620" w:right="3537" w:hanging="241"/>
        <w:jc w:val="left"/>
        <w:rPr>
          <w:sz w:val="17"/>
        </w:rPr>
      </w:pPr>
      <w:r>
        <w:rPr>
          <w:spacing w:val="-4"/>
          <w:sz w:val="17"/>
        </w:rPr>
        <w:t>Filter</w:t>
      </w:r>
      <w:r>
        <w:rPr>
          <w:spacing w:val="-10"/>
          <w:sz w:val="17"/>
        </w:rPr>
        <w:t> </w:t>
      </w:r>
      <w:r>
        <w:rPr>
          <w:spacing w:val="-4"/>
          <w:sz w:val="17"/>
        </w:rPr>
        <w:t>data</w:t>
      </w:r>
      <w:r>
        <w:rPr>
          <w:spacing w:val="-9"/>
          <w:sz w:val="17"/>
        </w:rPr>
        <w:t> </w:t>
      </w:r>
      <w:r>
        <w:rPr>
          <w:spacing w:val="-4"/>
          <w:sz w:val="17"/>
        </w:rPr>
        <w:t>to</w:t>
      </w:r>
      <w:r>
        <w:rPr>
          <w:spacing w:val="-9"/>
          <w:sz w:val="17"/>
        </w:rPr>
        <w:t> </w:t>
      </w:r>
      <w:r>
        <w:rPr>
          <w:spacing w:val="-4"/>
          <w:sz w:val="17"/>
        </w:rPr>
        <w:t>isolate</w:t>
      </w:r>
      <w:r>
        <w:rPr>
          <w:spacing w:val="-9"/>
          <w:sz w:val="17"/>
        </w:rPr>
        <w:t> </w:t>
      </w:r>
      <w:r>
        <w:rPr>
          <w:spacing w:val="-4"/>
          <w:sz w:val="17"/>
        </w:rPr>
        <w:t>the</w:t>
      </w:r>
      <w:r>
        <w:rPr>
          <w:spacing w:val="-10"/>
          <w:sz w:val="17"/>
        </w:rPr>
        <w:t> </w:t>
      </w:r>
      <w:r>
        <w:rPr>
          <w:spacing w:val="-4"/>
          <w:sz w:val="17"/>
        </w:rPr>
        <w:t>northwest</w:t>
      </w:r>
      <w:r>
        <w:rPr>
          <w:spacing w:val="-10"/>
          <w:sz w:val="17"/>
        </w:rPr>
        <w:t> </w:t>
      </w:r>
      <w:r>
        <w:rPr>
          <w:spacing w:val="-4"/>
          <w:sz w:val="17"/>
        </w:rPr>
        <w:t>region</w:t>
      </w:r>
      <w:r>
        <w:rPr>
          <w:spacing w:val="-9"/>
          <w:sz w:val="17"/>
        </w:rPr>
        <w:t> </w:t>
      </w:r>
      <w:r>
        <w:rPr>
          <w:spacing w:val="-4"/>
          <w:sz w:val="17"/>
        </w:rPr>
        <w:t>sales</w:t>
      </w:r>
      <w:r>
        <w:rPr>
          <w:spacing w:val="-10"/>
          <w:sz w:val="17"/>
        </w:rPr>
        <w:t> </w:t>
      </w:r>
      <w:r>
        <w:rPr>
          <w:spacing w:val="-4"/>
          <w:sz w:val="17"/>
        </w:rPr>
        <w:t>returns</w:t>
      </w:r>
      <w:r>
        <w:rPr>
          <w:spacing w:val="-10"/>
          <w:sz w:val="17"/>
        </w:rPr>
        <w:t> </w:t>
      </w:r>
      <w:r>
        <w:rPr>
          <w:spacing w:val="-4"/>
          <w:sz w:val="17"/>
        </w:rPr>
        <w:t>and</w:t>
      </w:r>
      <w:r>
        <w:rPr>
          <w:spacing w:val="-9"/>
          <w:sz w:val="17"/>
        </w:rPr>
        <w:t> </w:t>
      </w:r>
      <w:r>
        <w:rPr>
          <w:spacing w:val="-4"/>
          <w:sz w:val="17"/>
        </w:rPr>
        <w:t>examine</w:t>
      </w:r>
      <w:r>
        <w:rPr>
          <w:spacing w:val="-9"/>
          <w:sz w:val="17"/>
        </w:rPr>
        <w:t> </w:t>
      </w:r>
      <w:r>
        <w:rPr>
          <w:spacing w:val="-4"/>
          <w:sz w:val="17"/>
        </w:rPr>
        <w:t>total</w:t>
      </w:r>
      <w:r>
        <w:rPr>
          <w:spacing w:val="-10"/>
          <w:sz w:val="17"/>
        </w:rPr>
        <w:t> </w:t>
      </w:r>
      <w:r>
        <w:rPr>
          <w:spacing w:val="-4"/>
          <w:sz w:val="17"/>
        </w:rPr>
        <w:t>sales</w:t>
      </w:r>
      <w:r>
        <w:rPr>
          <w:spacing w:val="-9"/>
          <w:sz w:val="17"/>
        </w:rPr>
        <w:t> </w:t>
      </w:r>
      <w:r>
        <w:rPr>
          <w:spacing w:val="-4"/>
          <w:sz w:val="17"/>
        </w:rPr>
        <w:t>returns,</w:t>
      </w:r>
      <w:r>
        <w:rPr>
          <w:spacing w:val="-9"/>
          <w:sz w:val="17"/>
        </w:rPr>
        <w:t> </w:t>
      </w:r>
      <w:r>
        <w:rPr>
          <w:spacing w:val="-4"/>
          <w:sz w:val="17"/>
        </w:rPr>
        <w:t>average</w:t>
      </w:r>
      <w:r>
        <w:rPr>
          <w:spacing w:val="-10"/>
          <w:sz w:val="17"/>
        </w:rPr>
        <w:t> </w:t>
      </w:r>
      <w:r>
        <w:rPr>
          <w:spacing w:val="-4"/>
          <w:sz w:val="17"/>
        </w:rPr>
        <w:t>sales</w:t>
      </w:r>
      <w:r>
        <w:rPr>
          <w:sz w:val="17"/>
        </w:rPr>
        <w:t> returns, and sales return quantity.</w:t>
      </w:r>
    </w:p>
    <w:p>
      <w:pPr>
        <w:pStyle w:val="ListParagraph"/>
        <w:numPr>
          <w:ilvl w:val="1"/>
          <w:numId w:val="55"/>
        </w:numPr>
        <w:tabs>
          <w:tab w:pos="1621" w:val="left" w:leader="none"/>
        </w:tabs>
        <w:spacing w:line="230" w:lineRule="auto" w:before="60" w:after="0"/>
        <w:ind w:left="1620" w:right="3538" w:hanging="228"/>
        <w:jc w:val="left"/>
        <w:rPr>
          <w:sz w:val="17"/>
        </w:rPr>
      </w:pPr>
      <w:r>
        <w:rPr>
          <w:spacing w:val="-2"/>
          <w:sz w:val="17"/>
        </w:rPr>
        <w:t>Create</w:t>
      </w:r>
      <w:r>
        <w:rPr>
          <w:spacing w:val="-4"/>
          <w:sz w:val="17"/>
        </w:rPr>
        <w:t> </w:t>
      </w:r>
      <w:r>
        <w:rPr>
          <w:spacing w:val="-2"/>
          <w:sz w:val="17"/>
        </w:rPr>
        <w:t>an</w:t>
      </w:r>
      <w:r>
        <w:rPr>
          <w:spacing w:val="-4"/>
          <w:sz w:val="17"/>
        </w:rPr>
        <w:t> </w:t>
      </w:r>
      <w:r>
        <w:rPr>
          <w:spacing w:val="-2"/>
          <w:sz w:val="17"/>
        </w:rPr>
        <w:t>optimization</w:t>
      </w:r>
      <w:r>
        <w:rPr>
          <w:spacing w:val="-4"/>
          <w:sz w:val="17"/>
        </w:rPr>
        <w:t> </w:t>
      </w:r>
      <w:r>
        <w:rPr>
          <w:spacing w:val="-2"/>
          <w:sz w:val="17"/>
        </w:rPr>
        <w:t>model</w:t>
      </w:r>
      <w:r>
        <w:rPr>
          <w:spacing w:val="-4"/>
          <w:sz w:val="17"/>
        </w:rPr>
        <w:t> </w:t>
      </w:r>
      <w:r>
        <w:rPr>
          <w:spacing w:val="-2"/>
          <w:sz w:val="17"/>
        </w:rPr>
        <w:t>to</w:t>
      </w:r>
      <w:r>
        <w:rPr>
          <w:spacing w:val="-4"/>
          <w:sz w:val="17"/>
        </w:rPr>
        <w:t> </w:t>
      </w:r>
      <w:r>
        <w:rPr>
          <w:spacing w:val="-2"/>
          <w:sz w:val="17"/>
        </w:rPr>
        <w:t>identify</w:t>
      </w:r>
      <w:r>
        <w:rPr>
          <w:spacing w:val="-4"/>
          <w:sz w:val="17"/>
        </w:rPr>
        <w:t> </w:t>
      </w:r>
      <w:r>
        <w:rPr>
          <w:spacing w:val="-2"/>
          <w:sz w:val="17"/>
        </w:rPr>
        <w:t>the</w:t>
      </w:r>
      <w:r>
        <w:rPr>
          <w:spacing w:val="-4"/>
          <w:sz w:val="17"/>
        </w:rPr>
        <w:t> </w:t>
      </w:r>
      <w:r>
        <w:rPr>
          <w:spacing w:val="-2"/>
          <w:sz w:val="17"/>
        </w:rPr>
        <w:t>most</w:t>
      </w:r>
      <w:r>
        <w:rPr>
          <w:spacing w:val="-4"/>
          <w:sz w:val="17"/>
        </w:rPr>
        <w:t> </w:t>
      </w:r>
      <w:r>
        <w:rPr>
          <w:spacing w:val="-2"/>
          <w:sz w:val="17"/>
        </w:rPr>
        <w:t>appropriate</w:t>
      </w:r>
      <w:r>
        <w:rPr>
          <w:spacing w:val="-4"/>
          <w:sz w:val="17"/>
        </w:rPr>
        <w:t> </w:t>
      </w:r>
      <w:r>
        <w:rPr>
          <w:spacing w:val="-2"/>
          <w:sz w:val="17"/>
        </w:rPr>
        <w:t>number</w:t>
      </w:r>
      <w:r>
        <w:rPr>
          <w:spacing w:val="-4"/>
          <w:sz w:val="17"/>
        </w:rPr>
        <w:t> </w:t>
      </w:r>
      <w:r>
        <w:rPr>
          <w:spacing w:val="-2"/>
          <w:sz w:val="17"/>
        </w:rPr>
        <w:t>of sales</w:t>
      </w:r>
      <w:r>
        <w:rPr>
          <w:spacing w:val="-4"/>
          <w:sz w:val="17"/>
        </w:rPr>
        <w:t> </w:t>
      </w:r>
      <w:r>
        <w:rPr>
          <w:spacing w:val="-2"/>
          <w:sz w:val="17"/>
        </w:rPr>
        <w:t>returns</w:t>
      </w:r>
      <w:r>
        <w:rPr>
          <w:spacing w:val="-4"/>
          <w:sz w:val="17"/>
        </w:rPr>
        <w:t> </w:t>
      </w:r>
      <w:r>
        <w:rPr>
          <w:spacing w:val="-2"/>
          <w:sz w:val="17"/>
        </w:rPr>
        <w:t>given</w:t>
      </w:r>
      <w:r>
        <w:rPr>
          <w:spacing w:val="-4"/>
          <w:sz w:val="17"/>
        </w:rPr>
        <w:t> </w:t>
      </w:r>
      <w:r>
        <w:rPr>
          <w:spacing w:val="-2"/>
          <w:sz w:val="17"/>
        </w:rPr>
        <w:t>the </w:t>
      </w:r>
      <w:r>
        <w:rPr>
          <w:sz w:val="17"/>
        </w:rPr>
        <w:t>constraint</w:t>
      </w:r>
      <w:r>
        <w:rPr>
          <w:spacing w:val="-2"/>
          <w:sz w:val="17"/>
        </w:rPr>
        <w:t> </w:t>
      </w:r>
      <w:r>
        <w:rPr>
          <w:sz w:val="17"/>
        </w:rPr>
        <w:t>of sales</w:t>
      </w:r>
      <w:r>
        <w:rPr>
          <w:spacing w:val="-2"/>
          <w:sz w:val="17"/>
        </w:rPr>
        <w:t> </w:t>
      </w:r>
      <w:r>
        <w:rPr>
          <w:sz w:val="17"/>
        </w:rPr>
        <w:t>and</w:t>
      </w:r>
      <w:r>
        <w:rPr>
          <w:spacing w:val="-2"/>
          <w:sz w:val="17"/>
        </w:rPr>
        <w:t> </w:t>
      </w:r>
      <w:r>
        <w:rPr>
          <w:sz w:val="17"/>
        </w:rPr>
        <w:t>quantity</w:t>
      </w:r>
      <w:r>
        <w:rPr>
          <w:spacing w:val="-2"/>
          <w:sz w:val="17"/>
        </w:rPr>
        <w:t> </w:t>
      </w:r>
      <w:r>
        <w:rPr>
          <w:sz w:val="17"/>
        </w:rPr>
        <w:t>manufactured.</w:t>
      </w:r>
    </w:p>
    <w:p>
      <w:pPr>
        <w:pStyle w:val="ListParagraph"/>
        <w:numPr>
          <w:ilvl w:val="1"/>
          <w:numId w:val="55"/>
        </w:numPr>
        <w:tabs>
          <w:tab w:pos="1621" w:val="left" w:leader="none"/>
        </w:tabs>
        <w:spacing w:line="230" w:lineRule="auto" w:before="59" w:after="0"/>
        <w:ind w:left="1620" w:right="3538" w:hanging="202"/>
        <w:jc w:val="left"/>
        <w:rPr>
          <w:sz w:val="17"/>
        </w:rPr>
      </w:pPr>
      <w:r>
        <w:rPr>
          <w:sz w:val="17"/>
        </w:rPr>
        <w:t>Calculate</w:t>
      </w:r>
      <w:r>
        <w:rPr>
          <w:spacing w:val="5"/>
          <w:sz w:val="17"/>
        </w:rPr>
        <w:t> </w:t>
      </w:r>
      <w:r>
        <w:rPr>
          <w:sz w:val="17"/>
        </w:rPr>
        <w:t>the</w:t>
      </w:r>
      <w:r>
        <w:rPr>
          <w:spacing w:val="6"/>
          <w:sz w:val="17"/>
        </w:rPr>
        <w:t> </w:t>
      </w:r>
      <w:r>
        <w:rPr>
          <w:sz w:val="17"/>
        </w:rPr>
        <w:t>standard</w:t>
      </w:r>
      <w:r>
        <w:rPr>
          <w:spacing w:val="6"/>
          <w:sz w:val="17"/>
        </w:rPr>
        <w:t> </w:t>
      </w:r>
      <w:r>
        <w:rPr>
          <w:sz w:val="17"/>
        </w:rPr>
        <w:t>deviation</w:t>
      </w:r>
      <w:r>
        <w:rPr>
          <w:spacing w:val="6"/>
          <w:sz w:val="17"/>
        </w:rPr>
        <w:t> </w:t>
      </w:r>
      <w:r>
        <w:rPr>
          <w:sz w:val="17"/>
        </w:rPr>
        <w:t>of</w:t>
      </w:r>
      <w:r>
        <w:rPr>
          <w:spacing w:val="12"/>
          <w:sz w:val="17"/>
        </w:rPr>
        <w:t> </w:t>
      </w:r>
      <w:r>
        <w:rPr>
          <w:sz w:val="17"/>
        </w:rPr>
        <w:t>sales</w:t>
      </w:r>
      <w:r>
        <w:rPr>
          <w:spacing w:val="6"/>
          <w:sz w:val="17"/>
        </w:rPr>
        <w:t> </w:t>
      </w:r>
      <w:r>
        <w:rPr>
          <w:sz w:val="17"/>
        </w:rPr>
        <w:t>and</w:t>
      </w:r>
      <w:r>
        <w:rPr>
          <w:spacing w:val="6"/>
          <w:sz w:val="17"/>
        </w:rPr>
        <w:t> </w:t>
      </w:r>
      <w:r>
        <w:rPr>
          <w:sz w:val="17"/>
        </w:rPr>
        <w:t>compare</w:t>
      </w:r>
      <w:r>
        <w:rPr>
          <w:spacing w:val="6"/>
          <w:sz w:val="17"/>
        </w:rPr>
        <w:t> </w:t>
      </w:r>
      <w:r>
        <w:rPr>
          <w:sz w:val="17"/>
        </w:rPr>
        <w:t>to</w:t>
      </w:r>
      <w:r>
        <w:rPr>
          <w:spacing w:val="6"/>
          <w:sz w:val="17"/>
        </w:rPr>
        <w:t> </w:t>
      </w:r>
      <w:r>
        <w:rPr>
          <w:sz w:val="17"/>
        </w:rPr>
        <w:t>the</w:t>
      </w:r>
      <w:r>
        <w:rPr>
          <w:spacing w:val="6"/>
          <w:sz w:val="17"/>
        </w:rPr>
        <w:t> </w:t>
      </w:r>
      <w:r>
        <w:rPr>
          <w:sz w:val="17"/>
        </w:rPr>
        <w:t>standard</w:t>
      </w:r>
      <w:r>
        <w:rPr>
          <w:spacing w:val="6"/>
          <w:sz w:val="17"/>
        </w:rPr>
        <w:t> </w:t>
      </w:r>
      <w:r>
        <w:rPr>
          <w:sz w:val="17"/>
        </w:rPr>
        <w:t>deviation</w:t>
      </w:r>
      <w:r>
        <w:rPr>
          <w:spacing w:val="5"/>
          <w:sz w:val="17"/>
        </w:rPr>
        <w:t> </w:t>
      </w:r>
      <w:r>
        <w:rPr>
          <w:sz w:val="17"/>
        </w:rPr>
        <w:t>of</w:t>
      </w:r>
      <w:r>
        <w:rPr>
          <w:spacing w:val="12"/>
          <w:sz w:val="17"/>
        </w:rPr>
        <w:t> </w:t>
      </w:r>
      <w:r>
        <w:rPr>
          <w:sz w:val="17"/>
        </w:rPr>
        <w:t>employee expenses for the period.</w:t>
      </w:r>
    </w:p>
    <w:p>
      <w:pPr>
        <w:pStyle w:val="ListParagraph"/>
        <w:numPr>
          <w:ilvl w:val="1"/>
          <w:numId w:val="55"/>
        </w:numPr>
        <w:tabs>
          <w:tab w:pos="1621" w:val="left" w:leader="none"/>
        </w:tabs>
        <w:spacing w:line="230" w:lineRule="auto" w:before="60" w:after="0"/>
        <w:ind w:left="1620" w:right="3537" w:hanging="229"/>
        <w:jc w:val="left"/>
        <w:rPr>
          <w:sz w:val="17"/>
        </w:rPr>
      </w:pPr>
      <w:r>
        <w:rPr/>
        <w:pict>
          <v:rect style="position:absolute;margin-left:147.5pt;margin-top:63.31052pt;width:80pt;height:68pt;mso-position-horizontal-relative:page;mso-position-vertical-relative:paragraph;z-index:-28665856" id="docshape1771" filled="false" stroked="true" strokeweight="1pt" strokecolor="#262626">
            <v:stroke dashstyle="solid"/>
            <w10:wrap type="none"/>
          </v:rect>
        </w:pict>
      </w:r>
      <w:r>
        <w:rPr/>
        <w:pict>
          <v:rect style="position:absolute;margin-left:342.291992pt;margin-top:175.987518pt;width:80pt;height:61.348pt;mso-position-horizontal-relative:page;mso-position-vertical-relative:paragraph;z-index:-28665344" id="docshape1772" filled="false" stroked="true" strokeweight="1pt" strokecolor="#262626">
            <v:stroke dashstyle="solid"/>
            <w10:wrap type="none"/>
          </v:rect>
        </w:pict>
      </w:r>
      <w:r>
        <w:rPr>
          <w:spacing w:val="-4"/>
          <w:sz w:val="17"/>
        </w:rPr>
        <w:t>Calculate</w:t>
      </w:r>
      <w:r>
        <w:rPr>
          <w:spacing w:val="-8"/>
          <w:sz w:val="17"/>
        </w:rPr>
        <w:t> </w:t>
      </w:r>
      <w:r>
        <w:rPr>
          <w:spacing w:val="-4"/>
          <w:sz w:val="17"/>
        </w:rPr>
        <w:t>the</w:t>
      </w:r>
      <w:r>
        <w:rPr>
          <w:spacing w:val="-8"/>
          <w:sz w:val="17"/>
        </w:rPr>
        <w:t> </w:t>
      </w:r>
      <w:r>
        <w:rPr>
          <w:spacing w:val="-4"/>
          <w:sz w:val="17"/>
        </w:rPr>
        <w:t>overall</w:t>
      </w:r>
      <w:r>
        <w:rPr>
          <w:spacing w:val="-8"/>
          <w:sz w:val="17"/>
        </w:rPr>
        <w:t> </w:t>
      </w:r>
      <w:r>
        <w:rPr>
          <w:spacing w:val="-4"/>
          <w:sz w:val="17"/>
        </w:rPr>
        <w:t>spending</w:t>
      </w:r>
      <w:r>
        <w:rPr>
          <w:spacing w:val="-8"/>
          <w:sz w:val="17"/>
        </w:rPr>
        <w:t> </w:t>
      </w:r>
      <w:r>
        <w:rPr>
          <w:spacing w:val="-4"/>
          <w:sz w:val="17"/>
        </w:rPr>
        <w:t>by</w:t>
      </w:r>
      <w:r>
        <w:rPr>
          <w:spacing w:val="-8"/>
          <w:sz w:val="17"/>
        </w:rPr>
        <w:t> </w:t>
      </w:r>
      <w:r>
        <w:rPr>
          <w:spacing w:val="-4"/>
          <w:sz w:val="17"/>
        </w:rPr>
        <w:t>the</w:t>
      </w:r>
      <w:r>
        <w:rPr>
          <w:spacing w:val="-8"/>
          <w:sz w:val="17"/>
        </w:rPr>
        <w:t> </w:t>
      </w:r>
      <w:r>
        <w:rPr>
          <w:spacing w:val="-4"/>
          <w:sz w:val="17"/>
        </w:rPr>
        <w:t>company</w:t>
      </w:r>
      <w:r>
        <w:rPr>
          <w:spacing w:val="-8"/>
          <w:sz w:val="17"/>
        </w:rPr>
        <w:t> </w:t>
      </w:r>
      <w:r>
        <w:rPr>
          <w:spacing w:val="-4"/>
          <w:sz w:val="17"/>
        </w:rPr>
        <w:t>in</w:t>
      </w:r>
      <w:r>
        <w:rPr>
          <w:spacing w:val="-8"/>
          <w:sz w:val="17"/>
        </w:rPr>
        <w:t> </w:t>
      </w:r>
      <w:r>
        <w:rPr>
          <w:spacing w:val="-4"/>
          <w:sz w:val="17"/>
        </w:rPr>
        <w:t>customer</w:t>
      </w:r>
      <w:r>
        <w:rPr>
          <w:spacing w:val="-8"/>
          <w:sz w:val="17"/>
        </w:rPr>
        <w:t> </w:t>
      </w:r>
      <w:r>
        <w:rPr>
          <w:spacing w:val="-4"/>
          <w:sz w:val="17"/>
        </w:rPr>
        <w:t>services</w:t>
      </w:r>
      <w:r>
        <w:rPr>
          <w:spacing w:val="-8"/>
          <w:sz w:val="17"/>
        </w:rPr>
        <w:t> </w:t>
      </w:r>
      <w:r>
        <w:rPr>
          <w:spacing w:val="-4"/>
          <w:sz w:val="17"/>
        </w:rPr>
        <w:t>to</w:t>
      </w:r>
      <w:r>
        <w:rPr>
          <w:spacing w:val="-8"/>
          <w:sz w:val="17"/>
        </w:rPr>
        <w:t> </w:t>
      </w:r>
      <w:r>
        <w:rPr>
          <w:spacing w:val="-4"/>
          <w:sz w:val="17"/>
        </w:rPr>
        <w:t>determine</w:t>
      </w:r>
      <w:r>
        <w:rPr>
          <w:spacing w:val="-8"/>
          <w:sz w:val="17"/>
        </w:rPr>
        <w:t> </w:t>
      </w:r>
      <w:r>
        <w:rPr>
          <w:spacing w:val="-4"/>
          <w:sz w:val="17"/>
        </w:rPr>
        <w:t>if</w:t>
      </w:r>
      <w:r>
        <w:rPr>
          <w:spacing w:val="-7"/>
          <w:sz w:val="17"/>
        </w:rPr>
        <w:t> </w:t>
      </w:r>
      <w:r>
        <w:rPr>
          <w:spacing w:val="-4"/>
          <w:sz w:val="17"/>
        </w:rPr>
        <w:t>sales</w:t>
      </w:r>
      <w:r>
        <w:rPr>
          <w:spacing w:val="-8"/>
          <w:sz w:val="17"/>
        </w:rPr>
        <w:t> </w:t>
      </w:r>
      <w:r>
        <w:rPr>
          <w:spacing w:val="-4"/>
          <w:sz w:val="17"/>
        </w:rPr>
        <w:t>returns</w:t>
      </w:r>
      <w:r>
        <w:rPr>
          <w:spacing w:val="-8"/>
          <w:sz w:val="17"/>
        </w:rPr>
        <w:t> </w:t>
      </w:r>
      <w:r>
        <w:rPr>
          <w:spacing w:val="-4"/>
          <w:sz w:val="17"/>
        </w:rPr>
        <w:t>are</w:t>
      </w:r>
      <w:r>
        <w:rPr>
          <w:sz w:val="17"/>
        </w:rPr>
        <w:t> related to manufacturing quality.</w:t>
      </w:r>
    </w:p>
    <w:p>
      <w:pPr>
        <w:pStyle w:val="BodyText"/>
        <w:spacing w:before="7" w:after="1"/>
        <w:rPr>
          <w:sz w:val="21"/>
        </w:rPr>
      </w:pP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560"/>
        <w:gridCol w:w="1920"/>
        <w:gridCol w:w="1976"/>
        <w:gridCol w:w="1976"/>
      </w:tblGrid>
      <w:tr>
        <w:trPr>
          <w:trHeight w:val="344" w:hRule="atLeast"/>
        </w:trPr>
        <w:tc>
          <w:tcPr>
            <w:tcW w:w="1560"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920"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976"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1976"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1"/>
                <w:sz w:val="19"/>
              </w:rPr>
              <w:t> </w:t>
            </w:r>
            <w:r>
              <w:rPr>
                <w:rFonts w:ascii="Book Antiqua"/>
                <w:b/>
                <w:color w:val="FFFFFF"/>
                <w:spacing w:val="-2"/>
                <w:sz w:val="19"/>
              </w:rPr>
              <w:t>Measures</w:t>
            </w:r>
          </w:p>
        </w:tc>
      </w:tr>
      <w:tr>
        <w:trPr>
          <w:trHeight w:val="1146" w:hRule="atLeast"/>
        </w:trPr>
        <w:tc>
          <w:tcPr>
            <w:tcW w:w="1560" w:type="dxa"/>
            <w:tcBorders>
              <w:top w:val="nil"/>
              <w:left w:val="nil"/>
              <w:bottom w:val="nil"/>
              <w:right w:val="single" w:sz="6" w:space="0" w:color="197FBF"/>
            </w:tcBorders>
          </w:tcPr>
          <w:p>
            <w:pPr>
              <w:pStyle w:val="TableParagraph"/>
              <w:spacing w:line="220" w:lineRule="auto" w:before="65"/>
              <w:ind w:left="112"/>
              <w:rPr>
                <w:sz w:val="17"/>
              </w:rPr>
            </w:pPr>
            <w:r>
              <w:rPr>
                <w:sz w:val="17"/>
              </w:rPr>
              <w:t>Why did sales </w:t>
            </w:r>
            <w:r>
              <w:rPr>
                <w:spacing w:val="-4"/>
                <w:sz w:val="17"/>
              </w:rPr>
              <w:t>returns</w:t>
            </w:r>
            <w:r>
              <w:rPr>
                <w:spacing w:val="-7"/>
                <w:sz w:val="17"/>
              </w:rPr>
              <w:t> </w:t>
            </w:r>
            <w:r>
              <w:rPr>
                <w:spacing w:val="-4"/>
                <w:sz w:val="17"/>
              </w:rPr>
              <w:t>decrease</w:t>
            </w:r>
            <w:r>
              <w:rPr>
                <w:sz w:val="17"/>
              </w:rPr>
              <w:t> </w:t>
            </w:r>
            <w:r>
              <w:rPr>
                <w:spacing w:val="-6"/>
                <w:sz w:val="17"/>
              </w:rPr>
              <w:t>from</w:t>
            </w:r>
            <w:r>
              <w:rPr>
                <w:spacing w:val="1"/>
                <w:sz w:val="17"/>
              </w:rPr>
              <w:t> </w:t>
            </w:r>
            <w:r>
              <w:rPr>
                <w:spacing w:val="-6"/>
                <w:sz w:val="17"/>
              </w:rPr>
              <w:t>prior</w:t>
            </w:r>
            <w:r>
              <w:rPr>
                <w:spacing w:val="2"/>
                <w:sz w:val="17"/>
              </w:rPr>
              <w:t> </w:t>
            </w:r>
            <w:r>
              <w:rPr>
                <w:spacing w:val="-6"/>
                <w:sz w:val="17"/>
              </w:rPr>
              <w:t>year?</w:t>
            </w:r>
          </w:p>
        </w:tc>
        <w:tc>
          <w:tcPr>
            <w:tcW w:w="1920" w:type="dxa"/>
            <w:tcBorders>
              <w:top w:val="nil"/>
              <w:left w:val="single" w:sz="6" w:space="0" w:color="197FBF"/>
              <w:bottom w:val="nil"/>
              <w:right w:val="single" w:sz="6" w:space="0" w:color="197FBF"/>
            </w:tcBorders>
          </w:tcPr>
          <w:p>
            <w:pPr>
              <w:pStyle w:val="TableParagraph"/>
              <w:spacing w:before="12"/>
              <w:rPr>
                <w:sz w:val="11"/>
              </w:rPr>
            </w:pPr>
          </w:p>
          <w:p>
            <w:pPr>
              <w:pStyle w:val="TableParagraph"/>
              <w:ind w:left="187"/>
              <w:rPr>
                <w:rFonts w:ascii="Book Antiqua"/>
                <w:b/>
                <w:sz w:val="17"/>
              </w:rPr>
            </w:pPr>
            <w:r>
              <w:rPr>
                <w:rFonts w:ascii="Book Antiqua"/>
                <w:b/>
                <w:spacing w:val="-5"/>
                <w:sz w:val="17"/>
              </w:rPr>
              <w:t>1.</w:t>
            </w:r>
          </w:p>
        </w:tc>
        <w:tc>
          <w:tcPr>
            <w:tcW w:w="1976" w:type="dxa"/>
            <w:tcBorders>
              <w:top w:val="nil"/>
              <w:left w:val="single" w:sz="6" w:space="0" w:color="197FBF"/>
              <w:bottom w:val="nil"/>
              <w:right w:val="single" w:sz="6" w:space="0" w:color="197FBF"/>
            </w:tcBorders>
          </w:tcPr>
          <w:p>
            <w:pPr>
              <w:pStyle w:val="TableParagraph"/>
              <w:spacing w:line="220" w:lineRule="auto" w:before="65"/>
              <w:ind w:left="112" w:right="213"/>
              <w:rPr>
                <w:sz w:val="17"/>
              </w:rPr>
            </w:pPr>
            <w:r>
              <w:rPr>
                <w:sz w:val="17"/>
              </w:rPr>
              <w:t>Are there anomalies</w:t>
            </w:r>
            <w:r>
              <w:rPr>
                <w:sz w:val="17"/>
              </w:rPr>
              <w:t> </w:t>
            </w:r>
            <w:r>
              <w:rPr>
                <w:spacing w:val="-4"/>
                <w:sz w:val="17"/>
              </w:rPr>
              <w:t>in</w:t>
            </w:r>
            <w:r>
              <w:rPr>
                <w:spacing w:val="-7"/>
                <w:sz w:val="17"/>
              </w:rPr>
              <w:t> </w:t>
            </w:r>
            <w:r>
              <w:rPr>
                <w:spacing w:val="-4"/>
                <w:sz w:val="17"/>
              </w:rPr>
              <w:t>sales</w:t>
            </w:r>
            <w:r>
              <w:rPr>
                <w:spacing w:val="-7"/>
                <w:sz w:val="17"/>
              </w:rPr>
              <w:t> </w:t>
            </w:r>
            <w:r>
              <w:rPr>
                <w:spacing w:val="-4"/>
                <w:sz w:val="17"/>
              </w:rPr>
              <w:t>returns</w:t>
            </w:r>
            <w:r>
              <w:rPr>
                <w:spacing w:val="-6"/>
                <w:sz w:val="17"/>
              </w:rPr>
              <w:t> </w:t>
            </w:r>
            <w:r>
              <w:rPr>
                <w:spacing w:val="-4"/>
                <w:sz w:val="17"/>
              </w:rPr>
              <w:t>for</w:t>
            </w:r>
            <w:r>
              <w:rPr>
                <w:spacing w:val="-7"/>
                <w:sz w:val="17"/>
              </w:rPr>
              <w:t> </w:t>
            </w:r>
            <w:r>
              <w:rPr>
                <w:spacing w:val="-4"/>
                <w:sz w:val="17"/>
              </w:rPr>
              <w:t>any</w:t>
            </w:r>
            <w:r>
              <w:rPr>
                <w:sz w:val="17"/>
              </w:rPr>
              <w:t> specific product the company</w:t>
            </w:r>
            <w:r>
              <w:rPr>
                <w:spacing w:val="-4"/>
                <w:sz w:val="17"/>
              </w:rPr>
              <w:t> </w:t>
            </w:r>
            <w:r>
              <w:rPr>
                <w:sz w:val="17"/>
              </w:rPr>
              <w:t>sells?</w:t>
            </w:r>
          </w:p>
        </w:tc>
        <w:tc>
          <w:tcPr>
            <w:tcW w:w="1976" w:type="dxa"/>
            <w:tcBorders>
              <w:top w:val="nil"/>
              <w:left w:val="single" w:sz="6" w:space="0" w:color="197FBF"/>
              <w:bottom w:val="nil"/>
              <w:right w:val="nil"/>
            </w:tcBorders>
          </w:tcPr>
          <w:p>
            <w:pPr>
              <w:pStyle w:val="TableParagraph"/>
              <w:spacing w:line="220" w:lineRule="auto" w:before="65"/>
              <w:ind w:left="112" w:right="170"/>
              <w:rPr>
                <w:sz w:val="17"/>
              </w:rPr>
            </w:pPr>
            <w:r>
              <w:rPr>
                <w:sz w:val="17"/>
              </w:rPr>
              <w:t>Create a scatterplot comparing</w:t>
            </w:r>
            <w:r>
              <w:rPr>
                <w:spacing w:val="-4"/>
                <w:sz w:val="17"/>
              </w:rPr>
              <w:t> </w:t>
            </w:r>
            <w:r>
              <w:rPr>
                <w:sz w:val="17"/>
              </w:rPr>
              <w:t>quantity </w:t>
            </w:r>
            <w:r>
              <w:rPr>
                <w:spacing w:val="-4"/>
                <w:sz w:val="17"/>
              </w:rPr>
              <w:t>returned</w:t>
            </w:r>
            <w:r>
              <w:rPr>
                <w:spacing w:val="-7"/>
                <w:sz w:val="17"/>
              </w:rPr>
              <w:t> </w:t>
            </w:r>
            <w:r>
              <w:rPr>
                <w:spacing w:val="-4"/>
                <w:sz w:val="17"/>
              </w:rPr>
              <w:t>to</w:t>
            </w:r>
            <w:r>
              <w:rPr>
                <w:spacing w:val="-7"/>
                <w:sz w:val="17"/>
              </w:rPr>
              <w:t> </w:t>
            </w:r>
            <w:r>
              <w:rPr>
                <w:spacing w:val="-4"/>
                <w:sz w:val="17"/>
              </w:rPr>
              <w:t>sales</w:t>
            </w:r>
            <w:r>
              <w:rPr>
                <w:spacing w:val="-6"/>
                <w:sz w:val="17"/>
              </w:rPr>
              <w:t> </w:t>
            </w:r>
            <w:r>
              <w:rPr>
                <w:spacing w:val="-4"/>
                <w:sz w:val="17"/>
              </w:rPr>
              <w:t>price</w:t>
            </w:r>
            <w:r>
              <w:rPr>
                <w:sz w:val="17"/>
              </w:rPr>
              <w:t> for items to identify anomalies</w:t>
            </w:r>
            <w:r>
              <w:rPr>
                <w:spacing w:val="-11"/>
                <w:sz w:val="17"/>
              </w:rPr>
              <w:t> </w:t>
            </w:r>
            <w:r>
              <w:rPr>
                <w:sz w:val="17"/>
              </w:rPr>
              <w:t>in</w:t>
            </w:r>
            <w:r>
              <w:rPr>
                <w:spacing w:val="-11"/>
                <w:sz w:val="17"/>
              </w:rPr>
              <w:t> </w:t>
            </w:r>
            <w:r>
              <w:rPr>
                <w:sz w:val="17"/>
              </w:rPr>
              <w:t>returns.</w:t>
            </w:r>
          </w:p>
        </w:tc>
      </w:tr>
      <w:tr>
        <w:trPr>
          <w:trHeight w:val="1207" w:hRule="atLeast"/>
        </w:trPr>
        <w:tc>
          <w:tcPr>
            <w:tcW w:w="1560" w:type="dxa"/>
            <w:tcBorders>
              <w:top w:val="nil"/>
              <w:left w:val="nil"/>
              <w:bottom w:val="nil"/>
              <w:right w:val="single" w:sz="6" w:space="0" w:color="197FBF"/>
            </w:tcBorders>
          </w:tcPr>
          <w:p>
            <w:pPr>
              <w:pStyle w:val="TableParagraph"/>
              <w:rPr>
                <w:rFonts w:ascii="Times New Roman"/>
                <w:sz w:val="16"/>
              </w:rPr>
            </w:pPr>
          </w:p>
        </w:tc>
        <w:tc>
          <w:tcPr>
            <w:tcW w:w="1920" w:type="dxa"/>
            <w:tcBorders>
              <w:top w:val="nil"/>
              <w:left w:val="single" w:sz="6" w:space="0" w:color="197FBF"/>
              <w:bottom w:val="nil"/>
              <w:right w:val="single" w:sz="6" w:space="0" w:color="197FBF"/>
            </w:tcBorders>
          </w:tcPr>
          <w:p>
            <w:pPr>
              <w:pStyle w:val="TableParagraph"/>
              <w:rPr>
                <w:rFonts w:ascii="Times New Roman"/>
                <w:sz w:val="16"/>
              </w:rPr>
            </w:pPr>
          </w:p>
        </w:tc>
        <w:tc>
          <w:tcPr>
            <w:tcW w:w="1976" w:type="dxa"/>
            <w:tcBorders>
              <w:top w:val="nil"/>
              <w:left w:val="single" w:sz="6" w:space="0" w:color="197FBF"/>
              <w:bottom w:val="nil"/>
              <w:right w:val="single" w:sz="6" w:space="0" w:color="197FBF"/>
            </w:tcBorders>
          </w:tcPr>
          <w:p>
            <w:pPr>
              <w:pStyle w:val="TableParagraph"/>
              <w:rPr>
                <w:rFonts w:ascii="Times New Roman"/>
                <w:sz w:val="16"/>
              </w:rPr>
            </w:pPr>
          </w:p>
        </w:tc>
        <w:tc>
          <w:tcPr>
            <w:tcW w:w="1976" w:type="dxa"/>
            <w:tcBorders>
              <w:top w:val="nil"/>
              <w:left w:val="single" w:sz="6" w:space="0" w:color="197FBF"/>
              <w:bottom w:val="nil"/>
              <w:right w:val="nil"/>
            </w:tcBorders>
          </w:tcPr>
          <w:p>
            <w:pPr>
              <w:pStyle w:val="TableParagraph"/>
              <w:spacing w:line="220" w:lineRule="auto" w:before="28"/>
              <w:ind w:left="112" w:right="170"/>
              <w:rPr>
                <w:sz w:val="17"/>
              </w:rPr>
            </w:pPr>
            <w:r>
              <w:rPr>
                <w:sz w:val="17"/>
              </w:rPr>
              <w:t>Create a scatterplot comparing</w:t>
            </w:r>
            <w:r>
              <w:rPr>
                <w:spacing w:val="-4"/>
                <w:sz w:val="17"/>
              </w:rPr>
              <w:t> </w:t>
            </w:r>
            <w:r>
              <w:rPr>
                <w:sz w:val="17"/>
              </w:rPr>
              <w:t>sales </w:t>
            </w:r>
            <w:r>
              <w:rPr>
                <w:spacing w:val="-4"/>
                <w:sz w:val="17"/>
              </w:rPr>
              <w:t>dollars</w:t>
            </w:r>
            <w:r>
              <w:rPr>
                <w:spacing w:val="-7"/>
                <w:sz w:val="17"/>
              </w:rPr>
              <w:t> </w:t>
            </w:r>
            <w:r>
              <w:rPr>
                <w:spacing w:val="-4"/>
                <w:sz w:val="17"/>
              </w:rPr>
              <w:t>to</w:t>
            </w:r>
            <w:r>
              <w:rPr>
                <w:spacing w:val="-7"/>
                <w:sz w:val="17"/>
              </w:rPr>
              <w:t> </w:t>
            </w:r>
            <w:r>
              <w:rPr>
                <w:spacing w:val="-4"/>
                <w:sz w:val="17"/>
              </w:rPr>
              <w:t>sales</w:t>
            </w:r>
            <w:r>
              <w:rPr>
                <w:spacing w:val="-6"/>
                <w:sz w:val="17"/>
              </w:rPr>
              <w:t> </w:t>
            </w:r>
            <w:r>
              <w:rPr>
                <w:spacing w:val="-4"/>
                <w:sz w:val="17"/>
              </w:rPr>
              <w:t>returns</w:t>
            </w:r>
            <w:r>
              <w:rPr>
                <w:sz w:val="17"/>
              </w:rPr>
              <w:t> for items to identify anomalies</w:t>
            </w:r>
            <w:r>
              <w:rPr>
                <w:spacing w:val="-1"/>
                <w:sz w:val="17"/>
              </w:rPr>
              <w:t> </w:t>
            </w:r>
            <w:r>
              <w:rPr>
                <w:sz w:val="17"/>
              </w:rPr>
              <w:t>in</w:t>
            </w:r>
            <w:r>
              <w:rPr>
                <w:spacing w:val="-1"/>
                <w:sz w:val="17"/>
              </w:rPr>
              <w:t> </w:t>
            </w:r>
            <w:r>
              <w:rPr>
                <w:sz w:val="17"/>
              </w:rPr>
              <w:t>returns.</w:t>
            </w:r>
          </w:p>
        </w:tc>
      </w:tr>
      <w:tr>
        <w:trPr>
          <w:trHeight w:val="1338" w:hRule="atLeast"/>
        </w:trPr>
        <w:tc>
          <w:tcPr>
            <w:tcW w:w="1560" w:type="dxa"/>
            <w:tcBorders>
              <w:top w:val="nil"/>
              <w:left w:val="nil"/>
              <w:bottom w:val="single" w:sz="6" w:space="0" w:color="197FBF"/>
              <w:right w:val="single" w:sz="6" w:space="0" w:color="197FBF"/>
            </w:tcBorders>
          </w:tcPr>
          <w:p>
            <w:pPr>
              <w:pStyle w:val="TableParagraph"/>
              <w:rPr>
                <w:rFonts w:ascii="Times New Roman"/>
                <w:sz w:val="16"/>
              </w:rPr>
            </w:pPr>
          </w:p>
        </w:tc>
        <w:tc>
          <w:tcPr>
            <w:tcW w:w="1920" w:type="dxa"/>
            <w:tcBorders>
              <w:top w:val="nil"/>
              <w:left w:val="single" w:sz="6" w:space="0" w:color="197FBF"/>
              <w:bottom w:val="single" w:sz="6" w:space="0" w:color="197FBF"/>
              <w:right w:val="single" w:sz="6" w:space="0" w:color="197FBF"/>
            </w:tcBorders>
          </w:tcPr>
          <w:p>
            <w:pPr>
              <w:pStyle w:val="TableParagraph"/>
              <w:rPr>
                <w:rFonts w:ascii="Times New Roman"/>
                <w:sz w:val="16"/>
              </w:rPr>
            </w:pPr>
          </w:p>
        </w:tc>
        <w:tc>
          <w:tcPr>
            <w:tcW w:w="1976" w:type="dxa"/>
            <w:tcBorders>
              <w:top w:val="nil"/>
              <w:left w:val="single" w:sz="6" w:space="0" w:color="197FBF"/>
              <w:bottom w:val="single" w:sz="6" w:space="0" w:color="197FBF"/>
              <w:right w:val="single" w:sz="6" w:space="0" w:color="197FBF"/>
            </w:tcBorders>
          </w:tcPr>
          <w:p>
            <w:pPr>
              <w:pStyle w:val="TableParagraph"/>
              <w:spacing w:before="1"/>
              <w:rPr>
                <w:sz w:val="17"/>
              </w:rPr>
            </w:pPr>
          </w:p>
          <w:p>
            <w:pPr>
              <w:pStyle w:val="TableParagraph"/>
              <w:spacing w:line="220" w:lineRule="auto"/>
              <w:ind w:left="112" w:right="213"/>
              <w:rPr>
                <w:sz w:val="17"/>
              </w:rPr>
            </w:pPr>
            <w:r>
              <w:rPr>
                <w:spacing w:val="-2"/>
                <w:sz w:val="17"/>
              </w:rPr>
              <w:t>Are</w:t>
            </w:r>
            <w:r>
              <w:rPr>
                <w:spacing w:val="-9"/>
                <w:sz w:val="17"/>
              </w:rPr>
              <w:t> </w:t>
            </w:r>
            <w:r>
              <w:rPr>
                <w:spacing w:val="-2"/>
                <w:sz w:val="17"/>
              </w:rPr>
              <w:t>there</w:t>
            </w:r>
            <w:r>
              <w:rPr>
                <w:spacing w:val="-9"/>
                <w:sz w:val="17"/>
              </w:rPr>
              <w:t> </w:t>
            </w:r>
            <w:r>
              <w:rPr>
                <w:spacing w:val="-2"/>
                <w:sz w:val="17"/>
              </w:rPr>
              <w:t>identifiable </w:t>
            </w:r>
            <w:r>
              <w:rPr>
                <w:spacing w:val="-4"/>
                <w:sz w:val="17"/>
              </w:rPr>
              <w:t>trends</w:t>
            </w:r>
            <w:r>
              <w:rPr>
                <w:spacing w:val="-7"/>
                <w:sz w:val="17"/>
              </w:rPr>
              <w:t> </w:t>
            </w:r>
            <w:r>
              <w:rPr>
                <w:spacing w:val="-4"/>
                <w:sz w:val="17"/>
              </w:rPr>
              <w:t>in</w:t>
            </w:r>
            <w:r>
              <w:rPr>
                <w:spacing w:val="-7"/>
                <w:sz w:val="17"/>
              </w:rPr>
              <w:t> </w:t>
            </w:r>
            <w:r>
              <w:rPr>
                <w:spacing w:val="-4"/>
                <w:sz w:val="17"/>
              </w:rPr>
              <w:t>sales</w:t>
            </w:r>
            <w:r>
              <w:rPr>
                <w:spacing w:val="-6"/>
                <w:sz w:val="17"/>
              </w:rPr>
              <w:t> </w:t>
            </w:r>
            <w:r>
              <w:rPr>
                <w:spacing w:val="-4"/>
                <w:sz w:val="17"/>
              </w:rPr>
              <w:t>returns</w:t>
            </w:r>
            <w:r>
              <w:rPr>
                <w:sz w:val="17"/>
              </w:rPr>
              <w:t> for any specific </w:t>
            </w:r>
            <w:r>
              <w:rPr>
                <w:spacing w:val="-2"/>
                <w:sz w:val="17"/>
              </w:rPr>
              <w:t>product?</w:t>
            </w:r>
          </w:p>
        </w:tc>
        <w:tc>
          <w:tcPr>
            <w:tcW w:w="1976" w:type="dxa"/>
            <w:tcBorders>
              <w:top w:val="nil"/>
              <w:left w:val="single" w:sz="6" w:space="0" w:color="197FBF"/>
              <w:bottom w:val="single" w:sz="6" w:space="0" w:color="197FBF"/>
              <w:right w:val="nil"/>
            </w:tcBorders>
          </w:tcPr>
          <w:p>
            <w:pPr>
              <w:pStyle w:val="TableParagraph"/>
              <w:spacing w:before="86"/>
              <w:ind w:left="206"/>
              <w:rPr>
                <w:rFonts w:ascii="Book Antiqua"/>
                <w:b/>
                <w:sz w:val="17"/>
              </w:rPr>
            </w:pPr>
            <w:r>
              <w:rPr>
                <w:rFonts w:ascii="Book Antiqua"/>
                <w:b/>
                <w:spacing w:val="-5"/>
                <w:sz w:val="17"/>
              </w:rPr>
              <w:t>2.</w:t>
            </w:r>
          </w:p>
        </w:tc>
      </w:tr>
      <w:tr>
        <w:trPr>
          <w:trHeight w:val="1550" w:hRule="atLeast"/>
        </w:trPr>
        <w:tc>
          <w:tcPr>
            <w:tcW w:w="1560" w:type="dxa"/>
            <w:tcBorders>
              <w:top w:val="single" w:sz="6" w:space="0" w:color="197FBF"/>
              <w:left w:val="nil"/>
              <w:bottom w:val="single" w:sz="18" w:space="0" w:color="197FBF"/>
              <w:right w:val="single" w:sz="6" w:space="0" w:color="197FBF"/>
            </w:tcBorders>
          </w:tcPr>
          <w:p>
            <w:pPr>
              <w:pStyle w:val="TableParagraph"/>
              <w:spacing w:line="220" w:lineRule="auto" w:before="58"/>
              <w:ind w:left="112" w:right="128"/>
              <w:rPr>
                <w:sz w:val="17"/>
              </w:rPr>
            </w:pPr>
            <w:r>
              <w:rPr>
                <w:sz w:val="17"/>
              </w:rPr>
              <w:t>Why is there a large decrease in </w:t>
            </w:r>
            <w:r>
              <w:rPr>
                <w:spacing w:val="-6"/>
                <w:sz w:val="17"/>
              </w:rPr>
              <w:t>sales</w:t>
            </w:r>
            <w:r>
              <w:rPr>
                <w:spacing w:val="-10"/>
                <w:sz w:val="17"/>
              </w:rPr>
              <w:t> </w:t>
            </w:r>
            <w:r>
              <w:rPr>
                <w:spacing w:val="-6"/>
                <w:sz w:val="17"/>
              </w:rPr>
              <w:t>returns</w:t>
            </w:r>
            <w:r>
              <w:rPr>
                <w:spacing w:val="-10"/>
                <w:sz w:val="17"/>
              </w:rPr>
              <w:t> </w:t>
            </w:r>
            <w:r>
              <w:rPr>
                <w:spacing w:val="-6"/>
                <w:sz w:val="17"/>
              </w:rPr>
              <w:t>in</w:t>
            </w:r>
            <w:r>
              <w:rPr>
                <w:spacing w:val="-10"/>
                <w:sz w:val="17"/>
              </w:rPr>
              <w:t> </w:t>
            </w:r>
            <w:r>
              <w:rPr>
                <w:spacing w:val="-6"/>
                <w:sz w:val="17"/>
              </w:rPr>
              <w:t>the</w:t>
            </w:r>
            <w:r>
              <w:rPr>
                <w:sz w:val="17"/>
              </w:rPr>
              <w:t> </w:t>
            </w:r>
            <w:r>
              <w:rPr>
                <w:spacing w:val="-4"/>
                <w:sz w:val="17"/>
              </w:rPr>
              <w:t>northwest</w:t>
            </w:r>
            <w:r>
              <w:rPr>
                <w:spacing w:val="-10"/>
                <w:sz w:val="17"/>
              </w:rPr>
              <w:t> </w:t>
            </w:r>
            <w:r>
              <w:rPr>
                <w:spacing w:val="-4"/>
                <w:sz w:val="17"/>
              </w:rPr>
              <w:t>region?</w:t>
            </w:r>
          </w:p>
        </w:tc>
        <w:tc>
          <w:tcPr>
            <w:tcW w:w="1920" w:type="dxa"/>
            <w:tcBorders>
              <w:top w:val="single" w:sz="6" w:space="0" w:color="197FBF"/>
              <w:left w:val="single" w:sz="6" w:space="0" w:color="197FBF"/>
              <w:bottom w:val="single" w:sz="18" w:space="0" w:color="197FBF"/>
              <w:right w:val="single" w:sz="6" w:space="0" w:color="197FBF"/>
            </w:tcBorders>
          </w:tcPr>
          <w:p>
            <w:pPr>
              <w:pStyle w:val="TableParagraph"/>
              <w:spacing w:line="220" w:lineRule="auto" w:before="57"/>
              <w:ind w:left="112" w:right="238"/>
              <w:rPr>
                <w:sz w:val="17"/>
              </w:rPr>
            </w:pPr>
            <w:r>
              <w:rPr>
                <w:sz w:val="17"/>
              </w:rPr>
              <w:t>What factors are driving</w:t>
            </w:r>
            <w:r>
              <w:rPr>
                <w:spacing w:val="-9"/>
                <w:sz w:val="17"/>
              </w:rPr>
              <w:t> </w:t>
            </w:r>
            <w:r>
              <w:rPr>
                <w:sz w:val="17"/>
              </w:rPr>
              <w:t>the</w:t>
            </w:r>
            <w:r>
              <w:rPr>
                <w:spacing w:val="-9"/>
                <w:sz w:val="17"/>
              </w:rPr>
              <w:t> </w:t>
            </w:r>
            <w:r>
              <w:rPr>
                <w:sz w:val="17"/>
              </w:rPr>
              <w:t>decrease </w:t>
            </w:r>
            <w:r>
              <w:rPr>
                <w:spacing w:val="-2"/>
                <w:sz w:val="17"/>
              </w:rPr>
              <w:t>in</w:t>
            </w:r>
            <w:r>
              <w:rPr>
                <w:spacing w:val="-9"/>
                <w:sz w:val="17"/>
              </w:rPr>
              <w:t> </w:t>
            </w:r>
            <w:r>
              <w:rPr>
                <w:spacing w:val="-2"/>
                <w:sz w:val="17"/>
              </w:rPr>
              <w:t>sales</w:t>
            </w:r>
            <w:r>
              <w:rPr>
                <w:spacing w:val="-9"/>
                <w:sz w:val="17"/>
              </w:rPr>
              <w:t> </w:t>
            </w:r>
            <w:r>
              <w:rPr>
                <w:spacing w:val="-2"/>
                <w:sz w:val="17"/>
              </w:rPr>
              <w:t>returns</w:t>
            </w:r>
            <w:r>
              <w:rPr>
                <w:spacing w:val="-8"/>
                <w:sz w:val="17"/>
              </w:rPr>
              <w:t> </w:t>
            </w:r>
            <w:r>
              <w:rPr>
                <w:spacing w:val="-2"/>
                <w:sz w:val="17"/>
              </w:rPr>
              <w:t>in</w:t>
            </w:r>
            <w:r>
              <w:rPr>
                <w:spacing w:val="-9"/>
                <w:sz w:val="17"/>
              </w:rPr>
              <w:t> </w:t>
            </w:r>
            <w:r>
              <w:rPr>
                <w:spacing w:val="-2"/>
                <w:sz w:val="17"/>
              </w:rPr>
              <w:t>the </w:t>
            </w:r>
            <w:r>
              <w:rPr>
                <w:sz w:val="17"/>
              </w:rPr>
              <w:t>northwest</w:t>
            </w:r>
            <w:r>
              <w:rPr>
                <w:spacing w:val="-4"/>
                <w:sz w:val="17"/>
              </w:rPr>
              <w:t> </w:t>
            </w:r>
            <w:r>
              <w:rPr>
                <w:sz w:val="17"/>
              </w:rPr>
              <w:t>region?</w:t>
            </w:r>
          </w:p>
        </w:tc>
        <w:tc>
          <w:tcPr>
            <w:tcW w:w="1976" w:type="dxa"/>
            <w:tcBorders>
              <w:top w:val="single" w:sz="6" w:space="0" w:color="197FBF"/>
              <w:left w:val="single" w:sz="6" w:space="0" w:color="197FBF"/>
              <w:bottom w:val="single" w:sz="18" w:space="0" w:color="197FBF"/>
              <w:right w:val="single" w:sz="6" w:space="0" w:color="197FBF"/>
            </w:tcBorders>
          </w:tcPr>
          <w:p>
            <w:pPr>
              <w:pStyle w:val="TableParagraph"/>
              <w:spacing w:before="10"/>
              <w:rPr>
                <w:sz w:val="12"/>
              </w:rPr>
            </w:pPr>
          </w:p>
          <w:p>
            <w:pPr>
              <w:pStyle w:val="TableParagraph"/>
              <w:ind w:left="202"/>
              <w:rPr>
                <w:rFonts w:ascii="Book Antiqua"/>
                <w:b/>
                <w:sz w:val="17"/>
              </w:rPr>
            </w:pPr>
            <w:r>
              <w:rPr>
                <w:rFonts w:ascii="Book Antiqua"/>
                <w:b/>
                <w:spacing w:val="-5"/>
                <w:sz w:val="17"/>
              </w:rPr>
              <w:t>3.</w:t>
            </w:r>
          </w:p>
        </w:tc>
        <w:tc>
          <w:tcPr>
            <w:tcW w:w="1976" w:type="dxa"/>
            <w:tcBorders>
              <w:top w:val="single" w:sz="6" w:space="0" w:color="197FBF"/>
              <w:left w:val="single" w:sz="6" w:space="0" w:color="197FBF"/>
              <w:bottom w:val="single" w:sz="18" w:space="0" w:color="197FBF"/>
              <w:right w:val="nil"/>
            </w:tcBorders>
          </w:tcPr>
          <w:p>
            <w:pPr>
              <w:pStyle w:val="TableParagraph"/>
              <w:spacing w:before="10"/>
              <w:rPr>
                <w:sz w:val="12"/>
              </w:rPr>
            </w:pPr>
          </w:p>
          <w:p>
            <w:pPr>
              <w:pStyle w:val="TableParagraph"/>
              <w:ind w:left="221"/>
              <w:rPr>
                <w:rFonts w:ascii="Book Antiqua"/>
                <w:b/>
                <w:sz w:val="17"/>
              </w:rPr>
            </w:pPr>
            <w:r>
              <w:rPr>
                <w:rFonts w:ascii="Book Antiqua"/>
                <w:b/>
                <w:spacing w:val="-5"/>
                <w:sz w:val="17"/>
              </w:rPr>
              <w:t>4.</w:t>
            </w:r>
          </w:p>
        </w:tc>
      </w:tr>
    </w:tbl>
    <w:p>
      <w:pPr>
        <w:pStyle w:val="BodyText"/>
        <w:spacing w:before="5"/>
        <w:rPr>
          <w:sz w:val="24"/>
        </w:rPr>
      </w:pPr>
    </w:p>
    <w:p>
      <w:pPr>
        <w:pStyle w:val="BodyText"/>
        <w:spacing w:line="230" w:lineRule="auto"/>
        <w:ind w:left="1260" w:right="3537"/>
      </w:pPr>
      <w:r>
        <w:rPr/>
        <w:pict>
          <v:rect style="position:absolute;margin-left:243.5pt;margin-top:-89.934608pt;width:80pt;height:68pt;mso-position-horizontal-relative:page;mso-position-vertical-relative:paragraph;z-index:-28664832" id="docshape1773" filled="false" stroked="true" strokeweight="1pt" strokecolor="#262626">
            <v:stroke dashstyle="solid"/>
            <w10:wrap type="none"/>
          </v:rect>
        </w:pict>
      </w:r>
      <w:r>
        <w:rPr/>
        <w:pict>
          <v:rect style="position:absolute;margin-left:342.291992pt;margin-top:-89.934608pt;width:80pt;height:68pt;mso-position-horizontal-relative:page;mso-position-vertical-relative:paragraph;z-index:-28664320" id="docshape1774" filled="false" stroked="true" strokeweight="1pt" strokecolor="#262626">
            <v:stroke dashstyle="solid"/>
            <w10:wrap type="none"/>
          </v:rect>
        </w:pict>
      </w:r>
      <w:r>
        <w:rPr>
          <w:rFonts w:ascii="Book Antiqua"/>
          <w:b/>
          <w:color w:val="197FBF"/>
        </w:rPr>
        <w:t>BE</w:t>
      </w:r>
      <w:r>
        <w:rPr>
          <w:rFonts w:ascii="Book Antiqua"/>
          <w:b/>
          <w:color w:val="197FBF"/>
          <w:spacing w:val="-10"/>
        </w:rPr>
        <w:t> </w:t>
      </w:r>
      <w:r>
        <w:rPr>
          <w:rFonts w:ascii="Book Antiqua"/>
          <w:b/>
          <w:color w:val="197FBF"/>
        </w:rPr>
        <w:t>3.9</w:t>
      </w:r>
      <w:r>
        <w:rPr>
          <w:rFonts w:ascii="Book Antiqua"/>
          <w:b/>
          <w:color w:val="197FBF"/>
          <w:spacing w:val="18"/>
        </w:rPr>
        <w:t> </w:t>
      </w:r>
      <w:r>
        <w:rPr>
          <w:rFonts w:ascii="Trebuchet MS"/>
          <w:b/>
          <w:color w:val="B20000"/>
        </w:rPr>
        <w:t>(LO</w:t>
      </w:r>
      <w:r>
        <w:rPr>
          <w:rFonts w:ascii="Trebuchet MS"/>
          <w:b/>
          <w:color w:val="B20000"/>
          <w:spacing w:val="-13"/>
        </w:rPr>
        <w:t> </w:t>
      </w:r>
      <w:r>
        <w:rPr>
          <w:rFonts w:ascii="Trebuchet MS"/>
          <w:b/>
          <w:color w:val="B20000"/>
        </w:rPr>
        <w:t>4)</w:t>
      </w:r>
      <w:r>
        <w:rPr>
          <w:rFonts w:ascii="Trebuchet MS"/>
          <w:b/>
          <w:color w:val="B20000"/>
          <w:spacing w:val="10"/>
        </w:rPr>
        <w:t> </w:t>
      </w:r>
      <w:r>
        <w:rPr/>
        <w:t>Match</w:t>
      </w:r>
      <w:r>
        <w:rPr>
          <w:spacing w:val="-6"/>
        </w:rPr>
        <w:t> </w:t>
      </w:r>
      <w:r>
        <w:rPr/>
        <w:t>the</w:t>
      </w:r>
      <w:r>
        <w:rPr>
          <w:spacing w:val="-6"/>
        </w:rPr>
        <w:t> </w:t>
      </w:r>
      <w:r>
        <w:rPr/>
        <w:t>analysis</w:t>
      </w:r>
      <w:r>
        <w:rPr>
          <w:spacing w:val="-6"/>
        </w:rPr>
        <w:t> </w:t>
      </w:r>
      <w:r>
        <w:rPr/>
        <w:t>to</w:t>
      </w:r>
      <w:r>
        <w:rPr>
          <w:spacing w:val="-6"/>
        </w:rPr>
        <w:t> </w:t>
      </w:r>
      <w:r>
        <w:rPr/>
        <w:t>its</w:t>
      </w:r>
      <w:r>
        <w:rPr>
          <w:spacing w:val="-6"/>
        </w:rPr>
        <w:t> </w:t>
      </w:r>
      <w:r>
        <w:rPr/>
        <w:t>description.</w:t>
      </w:r>
      <w:r>
        <w:rPr>
          <w:spacing w:val="-6"/>
        </w:rPr>
        <w:t> </w:t>
      </w:r>
      <w:r>
        <w:rPr/>
        <w:t>Each</w:t>
      </w:r>
      <w:r>
        <w:rPr>
          <w:spacing w:val="-6"/>
        </w:rPr>
        <w:t> </w:t>
      </w:r>
      <w:r>
        <w:rPr/>
        <w:t>term</w:t>
      </w:r>
      <w:r>
        <w:rPr>
          <w:spacing w:val="-6"/>
        </w:rPr>
        <w:t> </w:t>
      </w:r>
      <w:r>
        <w:rPr/>
        <w:t>may</w:t>
      </w:r>
      <w:r>
        <w:rPr>
          <w:spacing w:val="-6"/>
        </w:rPr>
        <w:t> </w:t>
      </w:r>
      <w:r>
        <w:rPr/>
        <w:t>be</w:t>
      </w:r>
      <w:r>
        <w:rPr>
          <w:spacing w:val="-6"/>
        </w:rPr>
        <w:t> </w:t>
      </w:r>
      <w:r>
        <w:rPr/>
        <w:t>used</w:t>
      </w:r>
      <w:r>
        <w:rPr>
          <w:spacing w:val="-6"/>
        </w:rPr>
        <w:t> </w:t>
      </w:r>
      <w:r>
        <w:rPr/>
        <w:t>once,</w:t>
      </w:r>
      <w:r>
        <w:rPr>
          <w:spacing w:val="-6"/>
        </w:rPr>
        <w:t> </w:t>
      </w:r>
      <w:r>
        <w:rPr/>
        <w:t>more</w:t>
      </w:r>
      <w:r>
        <w:rPr>
          <w:spacing w:val="-6"/>
        </w:rPr>
        <w:t> </w:t>
      </w:r>
      <w:r>
        <w:rPr/>
        <w:t>than</w:t>
      </w:r>
      <w:r>
        <w:rPr>
          <w:spacing w:val="-6"/>
        </w:rPr>
        <w:t> </w:t>
      </w:r>
      <w:r>
        <w:rPr/>
        <w:t>once,</w:t>
      </w:r>
      <w:r>
        <w:rPr>
          <w:spacing w:val="-6"/>
        </w:rPr>
        <w:t> </w:t>
      </w:r>
      <w:r>
        <w:rPr/>
        <w:t>or not at all.</w:t>
      </w:r>
    </w:p>
    <w:p>
      <w:pPr>
        <w:pStyle w:val="BodyText"/>
        <w:spacing w:before="52"/>
        <w:ind w:left="1260"/>
      </w:pPr>
      <w:r>
        <w:rPr>
          <w:spacing w:val="-2"/>
        </w:rPr>
        <w:t>Analyses:</w:t>
      </w:r>
    </w:p>
    <w:p>
      <w:pPr>
        <w:spacing w:after="0"/>
        <w:sectPr>
          <w:pgSz w:w="12240" w:h="15660"/>
          <w:pgMar w:header="500" w:footer="0" w:top="740" w:bottom="0" w:left="0" w:right="0"/>
        </w:sectPr>
      </w:pPr>
    </w:p>
    <w:p>
      <w:pPr>
        <w:pStyle w:val="ListParagraph"/>
        <w:numPr>
          <w:ilvl w:val="0"/>
          <w:numId w:val="56"/>
        </w:numPr>
        <w:tabs>
          <w:tab w:pos="1621" w:val="left" w:leader="none"/>
        </w:tabs>
        <w:spacing w:line="240" w:lineRule="auto" w:before="51" w:after="0"/>
        <w:ind w:left="1620" w:right="0" w:hanging="231"/>
        <w:jc w:val="left"/>
        <w:rPr>
          <w:sz w:val="17"/>
        </w:rPr>
      </w:pPr>
      <w:r>
        <w:rPr>
          <w:spacing w:val="-5"/>
          <w:sz w:val="17"/>
        </w:rPr>
        <w:t>Independent</w:t>
      </w:r>
      <w:r>
        <w:rPr>
          <w:spacing w:val="3"/>
          <w:sz w:val="17"/>
        </w:rPr>
        <w:t> </w:t>
      </w:r>
      <w:r>
        <w:rPr>
          <w:spacing w:val="-2"/>
          <w:sz w:val="17"/>
        </w:rPr>
        <w:t>variable</w:t>
      </w:r>
    </w:p>
    <w:p>
      <w:pPr>
        <w:pStyle w:val="ListParagraph"/>
        <w:numPr>
          <w:ilvl w:val="0"/>
          <w:numId w:val="56"/>
        </w:numPr>
        <w:tabs>
          <w:tab w:pos="1621" w:val="left" w:leader="none"/>
        </w:tabs>
        <w:spacing w:line="240" w:lineRule="auto" w:before="51" w:after="0"/>
        <w:ind w:left="1620" w:right="0" w:hanging="235"/>
        <w:jc w:val="left"/>
        <w:rPr>
          <w:sz w:val="17"/>
        </w:rPr>
      </w:pPr>
      <w:r>
        <w:rPr>
          <w:spacing w:val="-4"/>
          <w:sz w:val="17"/>
        </w:rPr>
        <w:t>Linear</w:t>
      </w:r>
      <w:r>
        <w:rPr>
          <w:spacing w:val="1"/>
          <w:sz w:val="17"/>
        </w:rPr>
        <w:t> </w:t>
      </w:r>
      <w:r>
        <w:rPr>
          <w:spacing w:val="-2"/>
          <w:sz w:val="17"/>
        </w:rPr>
        <w:t>function</w:t>
      </w:r>
    </w:p>
    <w:p>
      <w:pPr>
        <w:pStyle w:val="ListParagraph"/>
        <w:numPr>
          <w:ilvl w:val="0"/>
          <w:numId w:val="56"/>
        </w:numPr>
        <w:tabs>
          <w:tab w:pos="1621" w:val="left" w:leader="none"/>
        </w:tabs>
        <w:spacing w:line="240" w:lineRule="auto" w:before="50" w:after="0"/>
        <w:ind w:left="1620" w:right="0" w:hanging="226"/>
        <w:jc w:val="left"/>
        <w:rPr>
          <w:sz w:val="17"/>
        </w:rPr>
      </w:pPr>
      <w:r>
        <w:rPr>
          <w:spacing w:val="-6"/>
          <w:sz w:val="17"/>
        </w:rPr>
        <w:t>Regression</w:t>
      </w:r>
      <w:r>
        <w:rPr>
          <w:spacing w:val="6"/>
          <w:sz w:val="17"/>
        </w:rPr>
        <w:t> </w:t>
      </w:r>
      <w:r>
        <w:rPr>
          <w:spacing w:val="-2"/>
          <w:sz w:val="17"/>
        </w:rPr>
        <w:t>statistics</w:t>
      </w:r>
    </w:p>
    <w:p>
      <w:pPr>
        <w:pStyle w:val="ListParagraph"/>
        <w:numPr>
          <w:ilvl w:val="0"/>
          <w:numId w:val="56"/>
        </w:numPr>
        <w:tabs>
          <w:tab w:pos="1628" w:val="left" w:leader="none"/>
        </w:tabs>
        <w:spacing w:line="240" w:lineRule="auto" w:before="51" w:after="0"/>
        <w:ind w:left="1627" w:right="0" w:hanging="242"/>
        <w:jc w:val="left"/>
        <w:rPr>
          <w:sz w:val="17"/>
        </w:rPr>
      </w:pPr>
      <w:r>
        <w:rPr/>
        <w:br w:type="column"/>
      </w:r>
      <w:r>
        <w:rPr>
          <w:spacing w:val="-4"/>
          <w:sz w:val="17"/>
        </w:rPr>
        <w:t>Correlation</w:t>
      </w:r>
      <w:r>
        <w:rPr>
          <w:spacing w:val="1"/>
          <w:sz w:val="17"/>
        </w:rPr>
        <w:t> </w:t>
      </w:r>
      <w:r>
        <w:rPr>
          <w:spacing w:val="-2"/>
          <w:sz w:val="17"/>
        </w:rPr>
        <w:t>coefficient</w:t>
      </w:r>
    </w:p>
    <w:p>
      <w:pPr>
        <w:pStyle w:val="ListParagraph"/>
        <w:numPr>
          <w:ilvl w:val="0"/>
          <w:numId w:val="56"/>
        </w:numPr>
        <w:tabs>
          <w:tab w:pos="1628" w:val="left" w:leader="none"/>
        </w:tabs>
        <w:spacing w:line="240" w:lineRule="auto" w:before="51" w:after="0"/>
        <w:ind w:left="1627" w:right="0" w:hanging="229"/>
        <w:jc w:val="left"/>
        <w:rPr>
          <w:sz w:val="17"/>
        </w:rPr>
      </w:pPr>
      <w:r>
        <w:rPr>
          <w:w w:val="90"/>
          <w:sz w:val="17"/>
        </w:rPr>
        <w:t>Dependent</w:t>
      </w:r>
      <w:r>
        <w:rPr>
          <w:spacing w:val="30"/>
          <w:sz w:val="17"/>
        </w:rPr>
        <w:t> </w:t>
      </w:r>
      <w:r>
        <w:rPr>
          <w:spacing w:val="-2"/>
          <w:sz w:val="17"/>
        </w:rPr>
        <w:t>variable</w:t>
      </w:r>
    </w:p>
    <w:p>
      <w:pPr>
        <w:pStyle w:val="ListParagraph"/>
        <w:numPr>
          <w:ilvl w:val="0"/>
          <w:numId w:val="56"/>
        </w:numPr>
        <w:tabs>
          <w:tab w:pos="1628" w:val="left" w:leader="none"/>
        </w:tabs>
        <w:spacing w:line="240" w:lineRule="auto" w:before="33" w:after="0"/>
        <w:ind w:left="1627" w:right="0" w:hanging="203"/>
        <w:jc w:val="left"/>
        <w:rPr>
          <w:sz w:val="12"/>
        </w:rPr>
      </w:pPr>
      <w:r>
        <w:rPr>
          <w:w w:val="90"/>
          <w:sz w:val="17"/>
        </w:rPr>
        <w:t>Adjusted</w:t>
      </w:r>
      <w:r>
        <w:rPr>
          <w:spacing w:val="15"/>
          <w:sz w:val="17"/>
        </w:rPr>
        <w:t> </w:t>
      </w:r>
      <w:r>
        <w:rPr>
          <w:i/>
          <w:spacing w:val="-5"/>
          <w:sz w:val="17"/>
        </w:rPr>
        <w:t>R</w:t>
      </w:r>
      <w:r>
        <w:rPr>
          <w:spacing w:val="-5"/>
          <w:position w:val="7"/>
          <w:sz w:val="12"/>
        </w:rPr>
        <w:t>2</w:t>
      </w:r>
    </w:p>
    <w:p>
      <w:pPr>
        <w:spacing w:after="0" w:line="240" w:lineRule="auto"/>
        <w:jc w:val="left"/>
        <w:rPr>
          <w:sz w:val="12"/>
        </w:rPr>
        <w:sectPr>
          <w:type w:val="continuous"/>
          <w:pgSz w:w="12240" w:h="15660"/>
          <w:pgMar w:header="500" w:footer="0" w:top="0" w:bottom="280" w:left="0" w:right="0"/>
          <w:cols w:num="2" w:equalWidth="0">
            <w:col w:w="3191" w:space="582"/>
            <w:col w:w="8467"/>
          </w:cols>
        </w:sectPr>
      </w:pPr>
    </w:p>
    <w:p>
      <w:pPr>
        <w:pStyle w:val="BodyText"/>
        <w:spacing w:before="6"/>
        <w:rPr>
          <w:sz w:val="18"/>
        </w:rPr>
      </w:pPr>
      <w:r>
        <w:rPr/>
        <w:pict>
          <v:rect style="position:absolute;margin-left:594pt;margin-top:0pt;width:18pt;height:783pt;mso-position-horizontal-relative:page;mso-position-vertical-relative:page;z-index:15858688" id="docshape1775" filled="true" fillcolor="#197fbf" stroked="false">
            <v:fill type="solid"/>
            <w10:wrap type="none"/>
          </v:rect>
        </w:pict>
      </w: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5010"/>
        <w:gridCol w:w="2430"/>
      </w:tblGrid>
      <w:tr>
        <w:trPr>
          <w:trHeight w:val="324" w:hRule="atLeast"/>
        </w:trPr>
        <w:tc>
          <w:tcPr>
            <w:tcW w:w="5010" w:type="dxa"/>
            <w:tcBorders>
              <w:top w:val="nil"/>
              <w:left w:val="nil"/>
              <w:bottom w:val="nil"/>
            </w:tcBorders>
            <w:shd w:val="clear" w:color="auto" w:fill="197FBF"/>
          </w:tcPr>
          <w:p>
            <w:pPr>
              <w:pStyle w:val="TableParagraph"/>
              <w:spacing w:before="56"/>
              <w:ind w:left="112"/>
              <w:rPr>
                <w:rFonts w:ascii="Book Antiqua"/>
                <w:b/>
                <w:sz w:val="19"/>
              </w:rPr>
            </w:pPr>
            <w:r>
              <w:rPr>
                <w:rFonts w:ascii="Book Antiqua"/>
                <w:b/>
                <w:color w:val="FFFFFF"/>
                <w:spacing w:val="-2"/>
                <w:sz w:val="19"/>
              </w:rPr>
              <w:t>Description</w:t>
            </w:r>
          </w:p>
        </w:tc>
        <w:tc>
          <w:tcPr>
            <w:tcW w:w="2430" w:type="dxa"/>
            <w:tcBorders>
              <w:top w:val="nil"/>
              <w:bottom w:val="nil"/>
              <w:right w:val="nil"/>
            </w:tcBorders>
            <w:shd w:val="clear" w:color="auto" w:fill="197FBF"/>
          </w:tcPr>
          <w:p>
            <w:pPr>
              <w:pStyle w:val="TableParagraph"/>
              <w:spacing w:before="56"/>
              <w:ind w:left="112"/>
              <w:rPr>
                <w:rFonts w:ascii="Book Antiqua"/>
                <w:b/>
                <w:sz w:val="19"/>
              </w:rPr>
            </w:pPr>
            <w:r>
              <w:rPr>
                <w:rFonts w:ascii="Book Antiqua"/>
                <w:b/>
                <w:color w:val="FFFFFF"/>
                <w:spacing w:val="-2"/>
                <w:sz w:val="19"/>
              </w:rPr>
              <w:t>Analysis</w:t>
            </w:r>
          </w:p>
        </w:tc>
      </w:tr>
      <w:tr>
        <w:trPr>
          <w:trHeight w:val="302" w:hRule="atLeast"/>
        </w:trPr>
        <w:tc>
          <w:tcPr>
            <w:tcW w:w="5010" w:type="dxa"/>
            <w:tcBorders>
              <w:top w:val="nil"/>
              <w:left w:val="nil"/>
              <w:bottom w:val="single" w:sz="6" w:space="0" w:color="197FBF"/>
              <w:right w:val="single" w:sz="6" w:space="0" w:color="197FBF"/>
            </w:tcBorders>
          </w:tcPr>
          <w:p>
            <w:pPr>
              <w:pStyle w:val="TableParagraph"/>
              <w:spacing w:before="41"/>
              <w:ind w:left="112"/>
              <w:rPr>
                <w:sz w:val="17"/>
              </w:rPr>
            </w:pPr>
            <w:r>
              <w:rPr>
                <w:rFonts w:ascii="Book Antiqua"/>
                <w:b/>
                <w:spacing w:val="-4"/>
                <w:sz w:val="17"/>
              </w:rPr>
              <w:t>1. </w:t>
            </w:r>
            <w:r>
              <w:rPr>
                <w:spacing w:val="-4"/>
                <w:sz w:val="17"/>
              </w:rPr>
              <w:t>The statistical measures used to</w:t>
            </w:r>
            <w:r>
              <w:rPr>
                <w:spacing w:val="-3"/>
                <w:sz w:val="17"/>
              </w:rPr>
              <w:t> </w:t>
            </w:r>
            <w:r>
              <w:rPr>
                <w:spacing w:val="-4"/>
                <w:sz w:val="17"/>
              </w:rPr>
              <w:t>evaluate a regression model.</w:t>
            </w:r>
          </w:p>
        </w:tc>
        <w:tc>
          <w:tcPr>
            <w:tcW w:w="2430"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294" w:hRule="atLeast"/>
        </w:trPr>
        <w:tc>
          <w:tcPr>
            <w:tcW w:w="5010" w:type="dxa"/>
            <w:tcBorders>
              <w:top w:val="single" w:sz="6" w:space="0" w:color="197FBF"/>
              <w:left w:val="nil"/>
              <w:bottom w:val="single" w:sz="6" w:space="0" w:color="197FBF"/>
              <w:right w:val="single" w:sz="6" w:space="0" w:color="197FBF"/>
            </w:tcBorders>
          </w:tcPr>
          <w:p>
            <w:pPr>
              <w:pStyle w:val="TableParagraph"/>
              <w:spacing w:before="33"/>
              <w:ind w:left="112"/>
              <w:rPr>
                <w:sz w:val="17"/>
              </w:rPr>
            </w:pPr>
            <w:r>
              <w:rPr>
                <w:rFonts w:ascii="Book Antiqua"/>
                <w:b/>
                <w:spacing w:val="-4"/>
                <w:sz w:val="17"/>
              </w:rPr>
              <w:t>2.</w:t>
            </w:r>
            <w:r>
              <w:rPr>
                <w:rFonts w:ascii="Book Antiqua"/>
                <w:b/>
                <w:spacing w:val="-3"/>
                <w:sz w:val="17"/>
              </w:rPr>
              <w:t> </w:t>
            </w:r>
            <w:r>
              <w:rPr>
                <w:spacing w:val="-4"/>
                <w:sz w:val="17"/>
              </w:rPr>
              <w:t>The</w:t>
            </w:r>
            <w:r>
              <w:rPr>
                <w:spacing w:val="-3"/>
                <w:sz w:val="17"/>
              </w:rPr>
              <w:t> </w:t>
            </w:r>
            <w:r>
              <w:rPr>
                <w:spacing w:val="-4"/>
                <w:sz w:val="17"/>
              </w:rPr>
              <w:t>outcome</w:t>
            </w:r>
            <w:r>
              <w:rPr>
                <w:spacing w:val="-2"/>
                <w:sz w:val="17"/>
              </w:rPr>
              <w:t> </w:t>
            </w:r>
            <w:r>
              <w:rPr>
                <w:spacing w:val="-4"/>
                <w:sz w:val="17"/>
              </w:rPr>
              <w:t>variable</w:t>
            </w:r>
            <w:r>
              <w:rPr>
                <w:spacing w:val="-3"/>
                <w:sz w:val="17"/>
              </w:rPr>
              <w:t> </w:t>
            </w:r>
            <w:r>
              <w:rPr>
                <w:spacing w:val="-4"/>
                <w:sz w:val="17"/>
              </w:rPr>
              <w:t>in</w:t>
            </w:r>
            <w:r>
              <w:rPr>
                <w:spacing w:val="-2"/>
                <w:sz w:val="17"/>
              </w:rPr>
              <w:t> </w:t>
            </w:r>
            <w:r>
              <w:rPr>
                <w:spacing w:val="-4"/>
                <w:sz w:val="17"/>
              </w:rPr>
              <w:t>a</w:t>
            </w:r>
            <w:r>
              <w:rPr>
                <w:spacing w:val="-3"/>
                <w:sz w:val="17"/>
              </w:rPr>
              <w:t> </w:t>
            </w:r>
            <w:r>
              <w:rPr>
                <w:spacing w:val="-4"/>
                <w:sz w:val="17"/>
              </w:rPr>
              <w:t>regression</w:t>
            </w:r>
            <w:r>
              <w:rPr>
                <w:spacing w:val="-2"/>
                <w:sz w:val="17"/>
              </w:rPr>
              <w:t> </w:t>
            </w:r>
            <w:r>
              <w:rPr>
                <w:spacing w:val="-4"/>
                <w:sz w:val="17"/>
              </w:rPr>
              <w:t>model.</w:t>
            </w:r>
          </w:p>
        </w:tc>
        <w:tc>
          <w:tcPr>
            <w:tcW w:w="243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294" w:hRule="atLeast"/>
        </w:trPr>
        <w:tc>
          <w:tcPr>
            <w:tcW w:w="5010" w:type="dxa"/>
            <w:tcBorders>
              <w:top w:val="single" w:sz="6" w:space="0" w:color="197FBF"/>
              <w:left w:val="nil"/>
              <w:bottom w:val="single" w:sz="6" w:space="0" w:color="197FBF"/>
              <w:right w:val="single" w:sz="6" w:space="0" w:color="197FBF"/>
            </w:tcBorders>
          </w:tcPr>
          <w:p>
            <w:pPr>
              <w:pStyle w:val="TableParagraph"/>
              <w:spacing w:before="33"/>
              <w:ind w:left="112"/>
              <w:rPr>
                <w:sz w:val="17"/>
              </w:rPr>
            </w:pPr>
            <w:r>
              <w:rPr>
                <w:rFonts w:ascii="Book Antiqua"/>
                <w:b/>
                <w:spacing w:val="-4"/>
                <w:sz w:val="17"/>
              </w:rPr>
              <w:t>3.</w:t>
            </w:r>
            <w:r>
              <w:rPr>
                <w:rFonts w:ascii="Book Antiqua"/>
                <w:b/>
                <w:spacing w:val="-1"/>
                <w:sz w:val="17"/>
              </w:rPr>
              <w:t> </w:t>
            </w:r>
            <w:r>
              <w:rPr>
                <w:spacing w:val="-4"/>
                <w:sz w:val="17"/>
              </w:rPr>
              <w:t>The</w:t>
            </w:r>
            <w:r>
              <w:rPr>
                <w:sz w:val="17"/>
              </w:rPr>
              <w:t> </w:t>
            </w:r>
            <w:r>
              <w:rPr>
                <w:spacing w:val="-4"/>
                <w:sz w:val="17"/>
              </w:rPr>
              <w:t>variable</w:t>
            </w:r>
            <w:r>
              <w:rPr>
                <w:spacing w:val="-1"/>
                <w:sz w:val="17"/>
              </w:rPr>
              <w:t> </w:t>
            </w:r>
            <w:r>
              <w:rPr>
                <w:spacing w:val="-4"/>
                <w:sz w:val="17"/>
              </w:rPr>
              <w:t>or</w:t>
            </w:r>
            <w:r>
              <w:rPr>
                <w:sz w:val="17"/>
              </w:rPr>
              <w:t> </w:t>
            </w:r>
            <w:r>
              <w:rPr>
                <w:spacing w:val="-4"/>
                <w:sz w:val="17"/>
              </w:rPr>
              <w:t>variables</w:t>
            </w:r>
            <w:r>
              <w:rPr>
                <w:sz w:val="17"/>
              </w:rPr>
              <w:t> </w:t>
            </w:r>
            <w:r>
              <w:rPr>
                <w:spacing w:val="-4"/>
                <w:sz w:val="17"/>
              </w:rPr>
              <w:t>that</w:t>
            </w:r>
            <w:r>
              <w:rPr>
                <w:spacing w:val="-1"/>
                <w:sz w:val="17"/>
              </w:rPr>
              <w:t> </w:t>
            </w:r>
            <w:r>
              <w:rPr>
                <w:spacing w:val="-4"/>
                <w:sz w:val="17"/>
              </w:rPr>
              <w:t>influence</w:t>
            </w:r>
            <w:r>
              <w:rPr>
                <w:sz w:val="17"/>
              </w:rPr>
              <w:t> </w:t>
            </w:r>
            <w:r>
              <w:rPr>
                <w:spacing w:val="-4"/>
                <w:sz w:val="17"/>
              </w:rPr>
              <w:t>the</w:t>
            </w:r>
            <w:r>
              <w:rPr>
                <w:sz w:val="17"/>
              </w:rPr>
              <w:t> </w:t>
            </w:r>
            <w:r>
              <w:rPr>
                <w:spacing w:val="-4"/>
                <w:sz w:val="17"/>
              </w:rPr>
              <w:t>outcome</w:t>
            </w:r>
            <w:r>
              <w:rPr>
                <w:spacing w:val="-1"/>
                <w:sz w:val="17"/>
              </w:rPr>
              <w:t> </w:t>
            </w:r>
            <w:r>
              <w:rPr>
                <w:spacing w:val="-4"/>
                <w:sz w:val="17"/>
              </w:rPr>
              <w:t>variable.</w:t>
            </w:r>
          </w:p>
        </w:tc>
        <w:tc>
          <w:tcPr>
            <w:tcW w:w="243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04" w:hRule="atLeast"/>
        </w:trPr>
        <w:tc>
          <w:tcPr>
            <w:tcW w:w="5010" w:type="dxa"/>
            <w:tcBorders>
              <w:top w:val="single" w:sz="6" w:space="0" w:color="197FBF"/>
              <w:left w:val="nil"/>
              <w:bottom w:val="single" w:sz="6" w:space="0" w:color="197FBF"/>
              <w:right w:val="single" w:sz="6" w:space="0" w:color="197FBF"/>
            </w:tcBorders>
          </w:tcPr>
          <w:p>
            <w:pPr>
              <w:pStyle w:val="TableParagraph"/>
              <w:spacing w:line="220" w:lineRule="auto" w:before="48"/>
              <w:ind w:left="283" w:right="89" w:hanging="172"/>
              <w:rPr>
                <w:sz w:val="17"/>
              </w:rPr>
            </w:pPr>
            <w:r>
              <w:rPr>
                <w:rFonts w:ascii="Book Antiqua"/>
                <w:b/>
                <w:spacing w:val="-4"/>
                <w:sz w:val="17"/>
              </w:rPr>
              <w:t>4.</w:t>
            </w:r>
            <w:r>
              <w:rPr>
                <w:rFonts w:ascii="Book Antiqua"/>
                <w:b/>
                <w:spacing w:val="-6"/>
                <w:sz w:val="17"/>
              </w:rPr>
              <w:t> </w:t>
            </w:r>
            <w:r>
              <w:rPr>
                <w:spacing w:val="-4"/>
                <w:sz w:val="17"/>
              </w:rPr>
              <w:t>This</w:t>
            </w:r>
            <w:r>
              <w:rPr>
                <w:spacing w:val="-6"/>
                <w:sz w:val="17"/>
              </w:rPr>
              <w:t> </w:t>
            </w:r>
            <w:r>
              <w:rPr>
                <w:spacing w:val="-4"/>
                <w:sz w:val="17"/>
              </w:rPr>
              <w:t>type</w:t>
            </w:r>
            <w:r>
              <w:rPr>
                <w:spacing w:val="-6"/>
                <w:sz w:val="17"/>
              </w:rPr>
              <w:t> </w:t>
            </w:r>
            <w:r>
              <w:rPr>
                <w:spacing w:val="-4"/>
                <w:sz w:val="17"/>
              </w:rPr>
              <w:t>of</w:t>
            </w:r>
            <w:r>
              <w:rPr>
                <w:sz w:val="17"/>
              </w:rPr>
              <w:t> </w:t>
            </w:r>
            <w:r>
              <w:rPr>
                <w:spacing w:val="-4"/>
                <w:sz w:val="17"/>
              </w:rPr>
              <w:t>relationship</w:t>
            </w:r>
            <w:r>
              <w:rPr>
                <w:spacing w:val="-6"/>
                <w:sz w:val="17"/>
              </w:rPr>
              <w:t> </w:t>
            </w:r>
            <w:r>
              <w:rPr>
                <w:spacing w:val="-4"/>
                <w:sz w:val="17"/>
              </w:rPr>
              <w:t>shows</w:t>
            </w:r>
            <w:r>
              <w:rPr>
                <w:spacing w:val="-6"/>
                <w:sz w:val="17"/>
              </w:rPr>
              <w:t> </w:t>
            </w:r>
            <w:r>
              <w:rPr>
                <w:spacing w:val="-4"/>
                <w:sz w:val="17"/>
              </w:rPr>
              <w:t>steady</w:t>
            </w:r>
            <w:r>
              <w:rPr>
                <w:spacing w:val="-6"/>
                <w:sz w:val="17"/>
              </w:rPr>
              <w:t> </w:t>
            </w:r>
            <w:r>
              <w:rPr>
                <w:spacing w:val="-4"/>
                <w:sz w:val="17"/>
              </w:rPr>
              <w:t>increases</w:t>
            </w:r>
            <w:r>
              <w:rPr>
                <w:spacing w:val="-6"/>
                <w:sz w:val="17"/>
              </w:rPr>
              <w:t> </w:t>
            </w:r>
            <w:r>
              <w:rPr>
                <w:spacing w:val="-4"/>
                <w:sz w:val="17"/>
              </w:rPr>
              <w:t>or</w:t>
            </w:r>
            <w:r>
              <w:rPr>
                <w:spacing w:val="-6"/>
                <w:sz w:val="17"/>
              </w:rPr>
              <w:t> </w:t>
            </w:r>
            <w:r>
              <w:rPr>
                <w:spacing w:val="-4"/>
                <w:sz w:val="17"/>
              </w:rPr>
              <w:t>decreases</w:t>
            </w:r>
            <w:r>
              <w:rPr>
                <w:sz w:val="17"/>
              </w:rPr>
              <w:t> over</w:t>
            </w:r>
            <w:r>
              <w:rPr>
                <w:spacing w:val="-3"/>
                <w:sz w:val="17"/>
              </w:rPr>
              <w:t> </w:t>
            </w:r>
            <w:r>
              <w:rPr>
                <w:sz w:val="17"/>
              </w:rPr>
              <w:t>the</w:t>
            </w:r>
            <w:r>
              <w:rPr>
                <w:spacing w:val="-3"/>
                <w:sz w:val="17"/>
              </w:rPr>
              <w:t> </w:t>
            </w:r>
            <w:r>
              <w:rPr>
                <w:sz w:val="17"/>
              </w:rPr>
              <w:t>range</w:t>
            </w:r>
            <w:r>
              <w:rPr>
                <w:spacing w:val="-3"/>
                <w:sz w:val="17"/>
              </w:rPr>
              <w:t> </w:t>
            </w:r>
            <w:r>
              <w:rPr>
                <w:sz w:val="17"/>
              </w:rPr>
              <w:t>of the</w:t>
            </w:r>
            <w:r>
              <w:rPr>
                <w:spacing w:val="-3"/>
                <w:sz w:val="17"/>
              </w:rPr>
              <w:t> </w:t>
            </w:r>
            <w:r>
              <w:rPr>
                <w:sz w:val="17"/>
              </w:rPr>
              <w:t>independent</w:t>
            </w:r>
            <w:r>
              <w:rPr>
                <w:spacing w:val="-3"/>
                <w:sz w:val="17"/>
              </w:rPr>
              <w:t> </w:t>
            </w:r>
            <w:r>
              <w:rPr>
                <w:sz w:val="17"/>
              </w:rPr>
              <w:t>variable.</w:t>
            </w:r>
          </w:p>
        </w:tc>
        <w:tc>
          <w:tcPr>
            <w:tcW w:w="243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04" w:hRule="atLeast"/>
        </w:trPr>
        <w:tc>
          <w:tcPr>
            <w:tcW w:w="5010" w:type="dxa"/>
            <w:tcBorders>
              <w:top w:val="single" w:sz="6" w:space="0" w:color="197FBF"/>
              <w:left w:val="nil"/>
              <w:bottom w:val="single" w:sz="6" w:space="0" w:color="197FBF"/>
              <w:right w:val="single" w:sz="6" w:space="0" w:color="197FBF"/>
            </w:tcBorders>
          </w:tcPr>
          <w:p>
            <w:pPr>
              <w:pStyle w:val="TableParagraph"/>
              <w:spacing w:line="220" w:lineRule="auto" w:before="48"/>
              <w:ind w:left="283" w:right="167" w:hanging="172"/>
              <w:rPr>
                <w:sz w:val="17"/>
              </w:rPr>
            </w:pPr>
            <w:r>
              <w:rPr>
                <w:rFonts w:ascii="Book Antiqua"/>
                <w:b/>
                <w:spacing w:val="-2"/>
                <w:sz w:val="17"/>
              </w:rPr>
              <w:t>5.</w:t>
            </w:r>
            <w:r>
              <w:rPr>
                <w:rFonts w:ascii="Book Antiqua"/>
                <w:b/>
                <w:spacing w:val="-9"/>
                <w:sz w:val="17"/>
              </w:rPr>
              <w:t> </w:t>
            </w:r>
            <w:r>
              <w:rPr>
                <w:spacing w:val="-2"/>
                <w:sz w:val="17"/>
              </w:rPr>
              <w:t>This</w:t>
            </w:r>
            <w:r>
              <w:rPr>
                <w:spacing w:val="-9"/>
                <w:sz w:val="17"/>
              </w:rPr>
              <w:t> </w:t>
            </w:r>
            <w:r>
              <w:rPr>
                <w:spacing w:val="-2"/>
                <w:sz w:val="17"/>
              </w:rPr>
              <w:t>statistic</w:t>
            </w:r>
            <w:r>
              <w:rPr>
                <w:spacing w:val="-8"/>
                <w:sz w:val="17"/>
              </w:rPr>
              <w:t> </w:t>
            </w:r>
            <w:r>
              <w:rPr>
                <w:spacing w:val="-2"/>
                <w:sz w:val="17"/>
              </w:rPr>
              <w:t>measures</w:t>
            </w:r>
            <w:r>
              <w:rPr>
                <w:spacing w:val="-9"/>
                <w:sz w:val="17"/>
              </w:rPr>
              <w:t> </w:t>
            </w:r>
            <w:r>
              <w:rPr>
                <w:spacing w:val="-2"/>
                <w:sz w:val="17"/>
              </w:rPr>
              <w:t>the</w:t>
            </w:r>
            <w:r>
              <w:rPr>
                <w:spacing w:val="-9"/>
                <w:sz w:val="17"/>
              </w:rPr>
              <w:t> </w:t>
            </w:r>
            <w:r>
              <w:rPr>
                <w:spacing w:val="-2"/>
                <w:sz w:val="17"/>
              </w:rPr>
              <w:t>strength</w:t>
            </w:r>
            <w:r>
              <w:rPr>
                <w:spacing w:val="-8"/>
                <w:sz w:val="17"/>
              </w:rPr>
              <w:t> </w:t>
            </w:r>
            <w:r>
              <w:rPr>
                <w:spacing w:val="-2"/>
                <w:sz w:val="17"/>
              </w:rPr>
              <w:t>of</w:t>
            </w:r>
            <w:r>
              <w:rPr>
                <w:spacing w:val="-9"/>
                <w:sz w:val="17"/>
              </w:rPr>
              <w:t> </w:t>
            </w:r>
            <w:r>
              <w:rPr>
                <w:spacing w:val="-2"/>
                <w:sz w:val="17"/>
              </w:rPr>
              <w:t>the</w:t>
            </w:r>
            <w:r>
              <w:rPr>
                <w:spacing w:val="-8"/>
                <w:sz w:val="17"/>
              </w:rPr>
              <w:t> </w:t>
            </w:r>
            <w:r>
              <w:rPr>
                <w:spacing w:val="-2"/>
                <w:sz w:val="17"/>
              </w:rPr>
              <w:t>relationship</w:t>
            </w:r>
            <w:r>
              <w:rPr>
                <w:spacing w:val="-9"/>
                <w:sz w:val="17"/>
              </w:rPr>
              <w:t> </w:t>
            </w:r>
            <w:r>
              <w:rPr>
                <w:spacing w:val="-2"/>
                <w:sz w:val="17"/>
              </w:rPr>
              <w:t>between</w:t>
            </w:r>
            <w:r>
              <w:rPr>
                <w:spacing w:val="-2"/>
                <w:sz w:val="17"/>
              </w:rPr>
              <w:t> </w:t>
            </w:r>
            <w:r>
              <w:rPr>
                <w:sz w:val="17"/>
              </w:rPr>
              <w:t>the</w:t>
            </w:r>
            <w:r>
              <w:rPr>
                <w:spacing w:val="-4"/>
                <w:sz w:val="17"/>
              </w:rPr>
              <w:t> </w:t>
            </w:r>
            <w:r>
              <w:rPr>
                <w:sz w:val="17"/>
              </w:rPr>
              <w:t>dependent</w:t>
            </w:r>
            <w:r>
              <w:rPr>
                <w:spacing w:val="-4"/>
                <w:sz w:val="17"/>
              </w:rPr>
              <w:t> </w:t>
            </w:r>
            <w:r>
              <w:rPr>
                <w:sz w:val="17"/>
              </w:rPr>
              <w:t>and</w:t>
            </w:r>
            <w:r>
              <w:rPr>
                <w:spacing w:val="-4"/>
                <w:sz w:val="17"/>
              </w:rPr>
              <w:t> </w:t>
            </w:r>
            <w:r>
              <w:rPr>
                <w:sz w:val="17"/>
              </w:rPr>
              <w:t>independent</w:t>
            </w:r>
            <w:r>
              <w:rPr>
                <w:spacing w:val="-4"/>
                <w:sz w:val="17"/>
              </w:rPr>
              <w:t> </w:t>
            </w:r>
            <w:r>
              <w:rPr>
                <w:sz w:val="17"/>
              </w:rPr>
              <w:t>variables.</w:t>
            </w:r>
          </w:p>
        </w:tc>
        <w:tc>
          <w:tcPr>
            <w:tcW w:w="243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279" w:hRule="atLeast"/>
        </w:trPr>
        <w:tc>
          <w:tcPr>
            <w:tcW w:w="5010" w:type="dxa"/>
            <w:tcBorders>
              <w:top w:val="single" w:sz="6" w:space="0" w:color="197FBF"/>
              <w:left w:val="nil"/>
              <w:bottom w:val="single" w:sz="18" w:space="0" w:color="197FBF"/>
              <w:right w:val="single" w:sz="6" w:space="0" w:color="197FBF"/>
            </w:tcBorders>
          </w:tcPr>
          <w:p>
            <w:pPr>
              <w:pStyle w:val="TableParagraph"/>
              <w:spacing w:line="226" w:lineRule="exact" w:before="33"/>
              <w:ind w:left="112"/>
              <w:rPr>
                <w:sz w:val="17"/>
              </w:rPr>
            </w:pPr>
            <w:r>
              <w:rPr>
                <w:rFonts w:ascii="Book Antiqua"/>
                <w:b/>
                <w:spacing w:val="-4"/>
                <w:sz w:val="17"/>
              </w:rPr>
              <w:t>6.</w:t>
            </w:r>
            <w:r>
              <w:rPr>
                <w:rFonts w:ascii="Book Antiqua"/>
                <w:b/>
                <w:spacing w:val="-2"/>
                <w:sz w:val="17"/>
              </w:rPr>
              <w:t> </w:t>
            </w:r>
            <w:r>
              <w:rPr>
                <w:spacing w:val="-4"/>
                <w:sz w:val="17"/>
              </w:rPr>
              <w:t>This</w:t>
            </w:r>
            <w:r>
              <w:rPr>
                <w:spacing w:val="-1"/>
                <w:sz w:val="17"/>
              </w:rPr>
              <w:t> </w:t>
            </w:r>
            <w:r>
              <w:rPr>
                <w:spacing w:val="-4"/>
                <w:sz w:val="17"/>
              </w:rPr>
              <w:t>statistic</w:t>
            </w:r>
            <w:r>
              <w:rPr>
                <w:spacing w:val="-1"/>
                <w:sz w:val="17"/>
              </w:rPr>
              <w:t> </w:t>
            </w:r>
            <w:r>
              <w:rPr>
                <w:spacing w:val="-4"/>
                <w:sz w:val="17"/>
              </w:rPr>
              <w:t>explains</w:t>
            </w:r>
            <w:r>
              <w:rPr>
                <w:spacing w:val="-2"/>
                <w:sz w:val="17"/>
              </w:rPr>
              <w:t> </w:t>
            </w:r>
            <w:r>
              <w:rPr>
                <w:spacing w:val="-4"/>
                <w:sz w:val="17"/>
              </w:rPr>
              <w:t>how</w:t>
            </w:r>
            <w:r>
              <w:rPr>
                <w:spacing w:val="-1"/>
                <w:sz w:val="17"/>
              </w:rPr>
              <w:t> </w:t>
            </w:r>
            <w:r>
              <w:rPr>
                <w:spacing w:val="-4"/>
                <w:sz w:val="17"/>
              </w:rPr>
              <w:t>well</w:t>
            </w:r>
            <w:r>
              <w:rPr>
                <w:spacing w:val="-1"/>
                <w:sz w:val="17"/>
              </w:rPr>
              <w:t> </w:t>
            </w:r>
            <w:r>
              <w:rPr>
                <w:spacing w:val="-4"/>
                <w:sz w:val="17"/>
              </w:rPr>
              <w:t>the</w:t>
            </w:r>
            <w:r>
              <w:rPr>
                <w:spacing w:val="-2"/>
                <w:sz w:val="17"/>
              </w:rPr>
              <w:t> </w:t>
            </w:r>
            <w:r>
              <w:rPr>
                <w:spacing w:val="-4"/>
                <w:sz w:val="17"/>
              </w:rPr>
              <w:t>regression</w:t>
            </w:r>
            <w:r>
              <w:rPr>
                <w:spacing w:val="-1"/>
                <w:sz w:val="17"/>
              </w:rPr>
              <w:t> </w:t>
            </w:r>
            <w:r>
              <w:rPr>
                <w:spacing w:val="-4"/>
                <w:sz w:val="17"/>
              </w:rPr>
              <w:t>line</w:t>
            </w:r>
            <w:r>
              <w:rPr>
                <w:spacing w:val="-1"/>
                <w:sz w:val="17"/>
              </w:rPr>
              <w:t> </w:t>
            </w:r>
            <w:r>
              <w:rPr>
                <w:spacing w:val="-4"/>
                <w:sz w:val="17"/>
              </w:rPr>
              <w:t>fits</w:t>
            </w:r>
            <w:r>
              <w:rPr>
                <w:spacing w:val="-2"/>
                <w:sz w:val="17"/>
              </w:rPr>
              <w:t> </w:t>
            </w:r>
            <w:r>
              <w:rPr>
                <w:spacing w:val="-4"/>
                <w:sz w:val="17"/>
              </w:rPr>
              <w:t>the</w:t>
            </w:r>
            <w:r>
              <w:rPr>
                <w:spacing w:val="-1"/>
                <w:sz w:val="17"/>
              </w:rPr>
              <w:t> </w:t>
            </w:r>
            <w:r>
              <w:rPr>
                <w:spacing w:val="-4"/>
                <w:sz w:val="17"/>
              </w:rPr>
              <w:t>data.</w:t>
            </w:r>
          </w:p>
        </w:tc>
        <w:tc>
          <w:tcPr>
            <w:tcW w:w="2430"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spacing w:after="0"/>
        <w:rPr>
          <w:rFonts w:ascii="Times New Roman"/>
          <w:sz w:val="16"/>
        </w:rPr>
        <w:sectPr>
          <w:type w:val="continuous"/>
          <w:pgSz w:w="12240" w:h="15660"/>
          <w:pgMar w:header="500" w:footer="0" w:top="0" w:bottom="280" w:left="0" w:right="0"/>
        </w:sectPr>
      </w:pPr>
    </w:p>
    <w:p>
      <w:pPr>
        <w:pStyle w:val="BodyText"/>
        <w:spacing w:before="12"/>
        <w:rPr>
          <w:sz w:val="13"/>
        </w:rPr>
      </w:pPr>
    </w:p>
    <w:p>
      <w:pPr>
        <w:pStyle w:val="BodyText"/>
        <w:spacing w:line="230" w:lineRule="auto" w:before="106"/>
        <w:ind w:left="3540" w:right="1256" w:hanging="1"/>
      </w:pPr>
      <w:r>
        <w:rPr>
          <w:rFonts w:ascii="Book Antiqua"/>
          <w:b/>
          <w:color w:val="197FBF"/>
        </w:rPr>
        <w:t>BE</w:t>
      </w:r>
      <w:r>
        <w:rPr>
          <w:rFonts w:ascii="Book Antiqua"/>
          <w:b/>
          <w:color w:val="197FBF"/>
          <w:spacing w:val="-1"/>
        </w:rPr>
        <w:t> </w:t>
      </w:r>
      <w:r>
        <w:rPr>
          <w:rFonts w:ascii="Book Antiqua"/>
          <w:b/>
          <w:color w:val="197FBF"/>
        </w:rPr>
        <w:t>3.10</w:t>
      </w:r>
      <w:r>
        <w:rPr>
          <w:rFonts w:ascii="Book Antiqua"/>
          <w:b/>
          <w:color w:val="197FBF"/>
          <w:spacing w:val="19"/>
        </w:rPr>
        <w:t> </w:t>
      </w:r>
      <w:r>
        <w:rPr>
          <w:rFonts w:ascii="Trebuchet MS"/>
          <w:b/>
          <w:color w:val="B20000"/>
        </w:rPr>
        <w:t>(LO</w:t>
      </w:r>
      <w:r>
        <w:rPr>
          <w:rFonts w:ascii="Trebuchet MS"/>
          <w:b/>
          <w:color w:val="B20000"/>
          <w:spacing w:val="-13"/>
        </w:rPr>
        <w:t> </w:t>
      </w:r>
      <w:r>
        <w:rPr>
          <w:rFonts w:ascii="Trebuchet MS"/>
          <w:b/>
          <w:color w:val="B20000"/>
        </w:rPr>
        <w:t>4)</w:t>
      </w:r>
      <w:r>
        <w:rPr>
          <w:rFonts w:ascii="Trebuchet MS"/>
          <w:b/>
          <w:color w:val="B20000"/>
          <w:spacing w:val="9"/>
        </w:rPr>
        <w:t> </w:t>
      </w:r>
      <w:r>
        <w:rPr/>
        <w:t>The</w:t>
      </w:r>
      <w:r>
        <w:rPr>
          <w:spacing w:val="-1"/>
        </w:rPr>
        <w:t> </w:t>
      </w:r>
      <w:r>
        <w:rPr/>
        <w:t>objective</w:t>
      </w:r>
      <w:r>
        <w:rPr>
          <w:spacing w:val="-1"/>
        </w:rPr>
        <w:t> </w:t>
      </w:r>
      <w:r>
        <w:rPr/>
        <w:t>is</w:t>
      </w:r>
      <w:r>
        <w:rPr>
          <w:spacing w:val="-1"/>
        </w:rPr>
        <w:t> </w:t>
      </w:r>
      <w:r>
        <w:rPr/>
        <w:t>to</w:t>
      </w:r>
      <w:r>
        <w:rPr>
          <w:spacing w:val="-1"/>
        </w:rPr>
        <w:t> </w:t>
      </w:r>
      <w:r>
        <w:rPr/>
        <w:t>engage</w:t>
      </w:r>
      <w:r>
        <w:rPr>
          <w:spacing w:val="-1"/>
        </w:rPr>
        <w:t> </w:t>
      </w:r>
      <w:r>
        <w:rPr/>
        <w:t>in</w:t>
      </w:r>
      <w:r>
        <w:rPr>
          <w:spacing w:val="-1"/>
        </w:rPr>
        <w:t> </w:t>
      </w:r>
      <w:r>
        <w:rPr/>
        <w:t>predictive</w:t>
      </w:r>
      <w:r>
        <w:rPr>
          <w:spacing w:val="-1"/>
        </w:rPr>
        <w:t> </w:t>
      </w:r>
      <w:r>
        <w:rPr/>
        <w:t>analyses.</w:t>
      </w:r>
      <w:r>
        <w:rPr>
          <w:spacing w:val="-1"/>
        </w:rPr>
        <w:t> </w:t>
      </w:r>
      <w:r>
        <w:rPr/>
        <w:t>For</w:t>
      </w:r>
      <w:r>
        <w:rPr>
          <w:spacing w:val="-1"/>
        </w:rPr>
        <w:t> </w:t>
      </w:r>
      <w:r>
        <w:rPr/>
        <w:t>each</w:t>
      </w:r>
      <w:r>
        <w:rPr>
          <w:spacing w:val="-1"/>
        </w:rPr>
        <w:t> </w:t>
      </w:r>
      <w:r>
        <w:rPr/>
        <w:t>of</w:t>
      </w:r>
      <w:r>
        <w:rPr>
          <w:spacing w:val="5"/>
        </w:rPr>
        <w:t> </w:t>
      </w:r>
      <w:r>
        <w:rPr/>
        <w:t>the</w:t>
      </w:r>
      <w:r>
        <w:rPr>
          <w:spacing w:val="-1"/>
        </w:rPr>
        <w:t> </w:t>
      </w:r>
      <w:r>
        <w:rPr/>
        <w:t>following</w:t>
      </w:r>
      <w:r>
        <w:rPr>
          <w:spacing w:val="-1"/>
        </w:rPr>
        <w:t> </w:t>
      </w:r>
      <w:r>
        <w:rPr/>
        <w:t>initial</w:t>
      </w:r>
      <w:r>
        <w:rPr>
          <w:spacing w:val="-1"/>
        </w:rPr>
        <w:t> </w:t>
      </w:r>
      <w:r>
        <w:rPr/>
        <w:t>or </w:t>
      </w:r>
      <w:r>
        <w:rPr>
          <w:spacing w:val="-2"/>
        </w:rPr>
        <w:t>sub-question, identify the independent variable and the dependent variable.</w:t>
      </w:r>
    </w:p>
    <w:p>
      <w:pPr>
        <w:pStyle w:val="ListParagraph"/>
        <w:numPr>
          <w:ilvl w:val="1"/>
          <w:numId w:val="56"/>
        </w:numPr>
        <w:tabs>
          <w:tab w:pos="3901" w:val="left" w:leader="none"/>
        </w:tabs>
        <w:spacing w:line="240" w:lineRule="auto" w:before="53" w:after="0"/>
        <w:ind w:left="3900" w:right="0" w:hanging="225"/>
        <w:jc w:val="left"/>
        <w:rPr>
          <w:sz w:val="17"/>
        </w:rPr>
      </w:pPr>
      <w:r>
        <w:rPr>
          <w:spacing w:val="-4"/>
          <w:sz w:val="17"/>
        </w:rPr>
        <w:t>How</w:t>
      </w:r>
      <w:r>
        <w:rPr>
          <w:spacing w:val="-6"/>
          <w:sz w:val="17"/>
        </w:rPr>
        <w:t> </w:t>
      </w:r>
      <w:r>
        <w:rPr>
          <w:spacing w:val="-4"/>
          <w:sz w:val="17"/>
        </w:rPr>
        <w:t>much</w:t>
      </w:r>
      <w:r>
        <w:rPr>
          <w:spacing w:val="-6"/>
          <w:sz w:val="17"/>
        </w:rPr>
        <w:t> </w:t>
      </w:r>
      <w:r>
        <w:rPr>
          <w:spacing w:val="-4"/>
          <w:sz w:val="17"/>
        </w:rPr>
        <w:t>will</w:t>
      </w:r>
      <w:r>
        <w:rPr>
          <w:spacing w:val="-6"/>
          <w:sz w:val="17"/>
        </w:rPr>
        <w:t> </w:t>
      </w:r>
      <w:r>
        <w:rPr>
          <w:spacing w:val="-4"/>
          <w:sz w:val="17"/>
        </w:rPr>
        <w:t>revenue</w:t>
      </w:r>
      <w:r>
        <w:rPr>
          <w:spacing w:val="-6"/>
          <w:sz w:val="17"/>
        </w:rPr>
        <w:t> </w:t>
      </w:r>
      <w:r>
        <w:rPr>
          <w:spacing w:val="-4"/>
          <w:sz w:val="17"/>
        </w:rPr>
        <w:t>change</w:t>
      </w:r>
      <w:r>
        <w:rPr>
          <w:spacing w:val="-6"/>
          <w:sz w:val="17"/>
        </w:rPr>
        <w:t> </w:t>
      </w:r>
      <w:r>
        <w:rPr>
          <w:spacing w:val="-4"/>
          <w:sz w:val="17"/>
        </w:rPr>
        <w:t>with</w:t>
      </w:r>
      <w:r>
        <w:rPr>
          <w:spacing w:val="-6"/>
          <w:sz w:val="17"/>
        </w:rPr>
        <w:t> </w:t>
      </w:r>
      <w:r>
        <w:rPr>
          <w:spacing w:val="-4"/>
          <w:sz w:val="17"/>
        </w:rPr>
        <w:t>a</w:t>
      </w:r>
      <w:r>
        <w:rPr>
          <w:spacing w:val="-6"/>
          <w:sz w:val="17"/>
        </w:rPr>
        <w:t> </w:t>
      </w:r>
      <w:r>
        <w:rPr>
          <w:spacing w:val="-4"/>
          <w:sz w:val="17"/>
        </w:rPr>
        <w:t>15%</w:t>
      </w:r>
      <w:r>
        <w:rPr>
          <w:spacing w:val="-6"/>
          <w:sz w:val="17"/>
        </w:rPr>
        <w:t> </w:t>
      </w:r>
      <w:r>
        <w:rPr>
          <w:spacing w:val="-4"/>
          <w:sz w:val="17"/>
        </w:rPr>
        <w:t>increase</w:t>
      </w:r>
      <w:r>
        <w:rPr>
          <w:spacing w:val="-5"/>
          <w:sz w:val="17"/>
        </w:rPr>
        <w:t> </w:t>
      </w:r>
      <w:r>
        <w:rPr>
          <w:spacing w:val="-4"/>
          <w:sz w:val="17"/>
        </w:rPr>
        <w:t>in</w:t>
      </w:r>
      <w:r>
        <w:rPr>
          <w:spacing w:val="-6"/>
          <w:sz w:val="17"/>
        </w:rPr>
        <w:t> </w:t>
      </w:r>
      <w:r>
        <w:rPr>
          <w:spacing w:val="-4"/>
          <w:sz w:val="17"/>
        </w:rPr>
        <w:t>sales</w:t>
      </w:r>
      <w:r>
        <w:rPr>
          <w:spacing w:val="-6"/>
          <w:sz w:val="17"/>
        </w:rPr>
        <w:t> </w:t>
      </w:r>
      <w:r>
        <w:rPr>
          <w:spacing w:val="-4"/>
          <w:sz w:val="17"/>
        </w:rPr>
        <w:t>volume?</w:t>
      </w:r>
    </w:p>
    <w:p>
      <w:pPr>
        <w:pStyle w:val="ListParagraph"/>
        <w:numPr>
          <w:ilvl w:val="1"/>
          <w:numId w:val="56"/>
        </w:numPr>
        <w:tabs>
          <w:tab w:pos="3901" w:val="left" w:leader="none"/>
        </w:tabs>
        <w:spacing w:line="240" w:lineRule="auto" w:before="51" w:after="0"/>
        <w:ind w:left="3900" w:right="0" w:hanging="225"/>
        <w:jc w:val="left"/>
        <w:rPr>
          <w:sz w:val="17"/>
        </w:rPr>
      </w:pPr>
      <w:r>
        <w:rPr>
          <w:spacing w:val="-4"/>
          <w:sz w:val="17"/>
        </w:rPr>
        <w:t>How</w:t>
      </w:r>
      <w:r>
        <w:rPr>
          <w:spacing w:val="-7"/>
          <w:sz w:val="17"/>
        </w:rPr>
        <w:t> </w:t>
      </w:r>
      <w:r>
        <w:rPr>
          <w:spacing w:val="-4"/>
          <w:sz w:val="17"/>
        </w:rPr>
        <w:t>much</w:t>
      </w:r>
      <w:r>
        <w:rPr>
          <w:spacing w:val="-6"/>
          <w:sz w:val="17"/>
        </w:rPr>
        <w:t> </w:t>
      </w:r>
      <w:r>
        <w:rPr>
          <w:spacing w:val="-4"/>
          <w:sz w:val="17"/>
        </w:rPr>
        <w:t>will</w:t>
      </w:r>
      <w:r>
        <w:rPr>
          <w:spacing w:val="-7"/>
          <w:sz w:val="17"/>
        </w:rPr>
        <w:t> </w:t>
      </w:r>
      <w:r>
        <w:rPr>
          <w:spacing w:val="-4"/>
          <w:sz w:val="17"/>
        </w:rPr>
        <w:t>revenue</w:t>
      </w:r>
      <w:r>
        <w:rPr>
          <w:spacing w:val="-6"/>
          <w:sz w:val="17"/>
        </w:rPr>
        <w:t> </w:t>
      </w:r>
      <w:r>
        <w:rPr>
          <w:spacing w:val="-4"/>
          <w:sz w:val="17"/>
        </w:rPr>
        <w:t>increase</w:t>
      </w:r>
      <w:r>
        <w:rPr>
          <w:spacing w:val="-6"/>
          <w:sz w:val="17"/>
        </w:rPr>
        <w:t> </w:t>
      </w:r>
      <w:r>
        <w:rPr>
          <w:spacing w:val="-4"/>
          <w:sz w:val="17"/>
        </w:rPr>
        <w:t>with</w:t>
      </w:r>
      <w:r>
        <w:rPr>
          <w:spacing w:val="-7"/>
          <w:sz w:val="17"/>
        </w:rPr>
        <w:t> </w:t>
      </w:r>
      <w:r>
        <w:rPr>
          <w:spacing w:val="-4"/>
          <w:sz w:val="17"/>
        </w:rPr>
        <w:t>a</w:t>
      </w:r>
      <w:r>
        <w:rPr>
          <w:spacing w:val="-6"/>
          <w:sz w:val="17"/>
        </w:rPr>
        <w:t> </w:t>
      </w:r>
      <w:r>
        <w:rPr>
          <w:spacing w:val="-4"/>
          <w:sz w:val="17"/>
        </w:rPr>
        <w:t>10%</w:t>
      </w:r>
      <w:r>
        <w:rPr>
          <w:spacing w:val="-7"/>
          <w:sz w:val="17"/>
        </w:rPr>
        <w:t> </w:t>
      </w:r>
      <w:r>
        <w:rPr>
          <w:spacing w:val="-4"/>
          <w:sz w:val="17"/>
        </w:rPr>
        <w:t>increase</w:t>
      </w:r>
      <w:r>
        <w:rPr>
          <w:spacing w:val="-6"/>
          <w:sz w:val="17"/>
        </w:rPr>
        <w:t> </w:t>
      </w:r>
      <w:r>
        <w:rPr>
          <w:spacing w:val="-4"/>
          <w:sz w:val="17"/>
        </w:rPr>
        <w:t>in</w:t>
      </w:r>
      <w:r>
        <w:rPr>
          <w:spacing w:val="-6"/>
          <w:sz w:val="17"/>
        </w:rPr>
        <w:t> </w:t>
      </w:r>
      <w:r>
        <w:rPr>
          <w:spacing w:val="-4"/>
          <w:sz w:val="17"/>
        </w:rPr>
        <w:t>production</w:t>
      </w:r>
      <w:r>
        <w:rPr>
          <w:spacing w:val="-7"/>
          <w:sz w:val="17"/>
        </w:rPr>
        <w:t> </w:t>
      </w:r>
      <w:r>
        <w:rPr>
          <w:spacing w:val="-4"/>
          <w:sz w:val="17"/>
        </w:rPr>
        <w:t>volume?</w:t>
      </w:r>
    </w:p>
    <w:p>
      <w:pPr>
        <w:pStyle w:val="ListParagraph"/>
        <w:numPr>
          <w:ilvl w:val="1"/>
          <w:numId w:val="56"/>
        </w:numPr>
        <w:tabs>
          <w:tab w:pos="3901" w:val="left" w:leader="none"/>
        </w:tabs>
        <w:spacing w:line="240" w:lineRule="auto" w:before="50" w:after="0"/>
        <w:ind w:left="3900" w:right="0" w:hanging="225"/>
        <w:jc w:val="left"/>
        <w:rPr>
          <w:sz w:val="17"/>
        </w:rPr>
      </w:pPr>
      <w:r>
        <w:rPr>
          <w:spacing w:val="-4"/>
          <w:sz w:val="17"/>
        </w:rPr>
        <w:t>How</w:t>
      </w:r>
      <w:r>
        <w:rPr>
          <w:spacing w:val="-7"/>
          <w:sz w:val="17"/>
        </w:rPr>
        <w:t> </w:t>
      </w:r>
      <w:r>
        <w:rPr>
          <w:spacing w:val="-4"/>
          <w:sz w:val="17"/>
        </w:rPr>
        <w:t>much</w:t>
      </w:r>
      <w:r>
        <w:rPr>
          <w:spacing w:val="-7"/>
          <w:sz w:val="17"/>
        </w:rPr>
        <w:t> </w:t>
      </w:r>
      <w:r>
        <w:rPr>
          <w:spacing w:val="-4"/>
          <w:sz w:val="17"/>
        </w:rPr>
        <w:t>will</w:t>
      </w:r>
      <w:r>
        <w:rPr>
          <w:spacing w:val="-6"/>
          <w:sz w:val="17"/>
        </w:rPr>
        <w:t> </w:t>
      </w:r>
      <w:r>
        <w:rPr>
          <w:spacing w:val="-4"/>
          <w:sz w:val="17"/>
        </w:rPr>
        <w:t>maintenance</w:t>
      </w:r>
      <w:r>
        <w:rPr>
          <w:spacing w:val="-7"/>
          <w:sz w:val="17"/>
        </w:rPr>
        <w:t> </w:t>
      </w:r>
      <w:r>
        <w:rPr>
          <w:spacing w:val="-4"/>
          <w:sz w:val="17"/>
        </w:rPr>
        <w:t>expenses</w:t>
      </w:r>
      <w:r>
        <w:rPr>
          <w:spacing w:val="-6"/>
          <w:sz w:val="17"/>
        </w:rPr>
        <w:t> </w:t>
      </w:r>
      <w:r>
        <w:rPr>
          <w:spacing w:val="-4"/>
          <w:sz w:val="17"/>
        </w:rPr>
        <w:t>change</w:t>
      </w:r>
      <w:r>
        <w:rPr>
          <w:spacing w:val="-7"/>
          <w:sz w:val="17"/>
        </w:rPr>
        <w:t> </w:t>
      </w:r>
      <w:r>
        <w:rPr>
          <w:spacing w:val="-4"/>
          <w:sz w:val="17"/>
        </w:rPr>
        <w:t>if</w:t>
      </w:r>
      <w:r>
        <w:rPr>
          <w:spacing w:val="1"/>
          <w:sz w:val="17"/>
        </w:rPr>
        <w:t> </w:t>
      </w:r>
      <w:r>
        <w:rPr>
          <w:spacing w:val="-4"/>
          <w:sz w:val="17"/>
        </w:rPr>
        <w:t>we</w:t>
      </w:r>
      <w:r>
        <w:rPr>
          <w:spacing w:val="-7"/>
          <w:sz w:val="17"/>
        </w:rPr>
        <w:t> </w:t>
      </w:r>
      <w:r>
        <w:rPr>
          <w:spacing w:val="-4"/>
          <w:sz w:val="17"/>
        </w:rPr>
        <w:t>increase</w:t>
      </w:r>
      <w:r>
        <w:rPr>
          <w:spacing w:val="-6"/>
          <w:sz w:val="17"/>
        </w:rPr>
        <w:t> </w:t>
      </w:r>
      <w:r>
        <w:rPr>
          <w:spacing w:val="-4"/>
          <w:sz w:val="17"/>
        </w:rPr>
        <w:t>production</w:t>
      </w:r>
      <w:r>
        <w:rPr>
          <w:spacing w:val="-7"/>
          <w:sz w:val="17"/>
        </w:rPr>
        <w:t> </w:t>
      </w:r>
      <w:r>
        <w:rPr>
          <w:spacing w:val="-4"/>
          <w:sz w:val="17"/>
        </w:rPr>
        <w:t>volume</w:t>
      </w:r>
      <w:r>
        <w:rPr>
          <w:spacing w:val="-6"/>
          <w:sz w:val="17"/>
        </w:rPr>
        <w:t> </w:t>
      </w:r>
      <w:r>
        <w:rPr>
          <w:spacing w:val="-4"/>
          <w:sz w:val="17"/>
        </w:rPr>
        <w:t>by</w:t>
      </w:r>
      <w:r>
        <w:rPr>
          <w:spacing w:val="-7"/>
          <w:sz w:val="17"/>
        </w:rPr>
        <w:t> </w:t>
      </w:r>
      <w:r>
        <w:rPr>
          <w:spacing w:val="-5"/>
          <w:sz w:val="17"/>
        </w:rPr>
        <w:t>5%?</w:t>
      </w:r>
    </w:p>
    <w:p>
      <w:pPr>
        <w:pStyle w:val="ListParagraph"/>
        <w:numPr>
          <w:ilvl w:val="1"/>
          <w:numId w:val="56"/>
        </w:numPr>
        <w:tabs>
          <w:tab w:pos="3901" w:val="left" w:leader="none"/>
        </w:tabs>
        <w:spacing w:line="240" w:lineRule="auto" w:before="51" w:after="0"/>
        <w:ind w:left="3900" w:right="0" w:hanging="225"/>
        <w:jc w:val="left"/>
        <w:rPr>
          <w:sz w:val="17"/>
        </w:rPr>
      </w:pPr>
      <w:r>
        <w:rPr>
          <w:spacing w:val="-6"/>
          <w:sz w:val="17"/>
        </w:rPr>
        <w:t>As</w:t>
      </w:r>
      <w:r>
        <w:rPr>
          <w:spacing w:val="4"/>
          <w:sz w:val="17"/>
        </w:rPr>
        <w:t> </w:t>
      </w:r>
      <w:r>
        <w:rPr>
          <w:spacing w:val="-6"/>
          <w:sz w:val="17"/>
        </w:rPr>
        <w:t>unemployment</w:t>
      </w:r>
      <w:r>
        <w:rPr>
          <w:spacing w:val="4"/>
          <w:sz w:val="17"/>
        </w:rPr>
        <w:t> </w:t>
      </w:r>
      <w:r>
        <w:rPr>
          <w:spacing w:val="-6"/>
          <w:sz w:val="17"/>
        </w:rPr>
        <w:t>increases,</w:t>
      </w:r>
      <w:r>
        <w:rPr>
          <w:spacing w:val="4"/>
          <w:sz w:val="17"/>
        </w:rPr>
        <w:t> </w:t>
      </w:r>
      <w:r>
        <w:rPr>
          <w:spacing w:val="-6"/>
          <w:sz w:val="17"/>
        </w:rPr>
        <w:t>how</w:t>
      </w:r>
      <w:r>
        <w:rPr>
          <w:spacing w:val="5"/>
          <w:sz w:val="17"/>
        </w:rPr>
        <w:t> </w:t>
      </w:r>
      <w:r>
        <w:rPr>
          <w:spacing w:val="-6"/>
          <w:sz w:val="17"/>
        </w:rPr>
        <w:t>much</w:t>
      </w:r>
      <w:r>
        <w:rPr>
          <w:spacing w:val="4"/>
          <w:sz w:val="17"/>
        </w:rPr>
        <w:t> </w:t>
      </w:r>
      <w:r>
        <w:rPr>
          <w:spacing w:val="-6"/>
          <w:sz w:val="17"/>
        </w:rPr>
        <w:t>will</w:t>
      </w:r>
      <w:r>
        <w:rPr>
          <w:spacing w:val="4"/>
          <w:sz w:val="17"/>
        </w:rPr>
        <w:t> </w:t>
      </w:r>
      <w:r>
        <w:rPr>
          <w:spacing w:val="-6"/>
          <w:sz w:val="17"/>
        </w:rPr>
        <w:t>sales</w:t>
      </w:r>
      <w:r>
        <w:rPr>
          <w:spacing w:val="5"/>
          <w:sz w:val="17"/>
        </w:rPr>
        <w:t> </w:t>
      </w:r>
      <w:r>
        <w:rPr>
          <w:spacing w:val="-6"/>
          <w:sz w:val="17"/>
        </w:rPr>
        <w:t>volume</w:t>
      </w:r>
      <w:r>
        <w:rPr>
          <w:spacing w:val="4"/>
          <w:sz w:val="17"/>
        </w:rPr>
        <w:t> </w:t>
      </w:r>
      <w:r>
        <w:rPr>
          <w:spacing w:val="-6"/>
          <w:sz w:val="17"/>
        </w:rPr>
        <w:t>decrease?</w:t>
      </w:r>
    </w:p>
    <w:p>
      <w:pPr>
        <w:pStyle w:val="ListParagraph"/>
        <w:numPr>
          <w:ilvl w:val="1"/>
          <w:numId w:val="56"/>
        </w:numPr>
        <w:tabs>
          <w:tab w:pos="3901" w:val="left" w:leader="none"/>
        </w:tabs>
        <w:spacing w:line="240" w:lineRule="auto" w:before="50" w:after="0"/>
        <w:ind w:left="3900" w:right="0" w:hanging="225"/>
        <w:jc w:val="left"/>
        <w:rPr>
          <w:sz w:val="17"/>
        </w:rPr>
      </w:pPr>
      <w:r>
        <w:rPr>
          <w:spacing w:val="-4"/>
          <w:sz w:val="17"/>
        </w:rPr>
        <w:t>As</w:t>
      </w:r>
      <w:r>
        <w:rPr>
          <w:spacing w:val="-5"/>
          <w:sz w:val="17"/>
        </w:rPr>
        <w:t> </w:t>
      </w:r>
      <w:r>
        <w:rPr>
          <w:spacing w:val="-4"/>
          <w:sz w:val="17"/>
        </w:rPr>
        <w:t>the number of</w:t>
      </w:r>
      <w:r>
        <w:rPr>
          <w:spacing w:val="3"/>
          <w:sz w:val="17"/>
        </w:rPr>
        <w:t> </w:t>
      </w:r>
      <w:r>
        <w:rPr>
          <w:spacing w:val="-4"/>
          <w:sz w:val="17"/>
        </w:rPr>
        <w:t>employees increase, how much</w:t>
      </w:r>
      <w:r>
        <w:rPr>
          <w:spacing w:val="-5"/>
          <w:sz w:val="17"/>
        </w:rPr>
        <w:t> </w:t>
      </w:r>
      <w:r>
        <w:rPr>
          <w:spacing w:val="-4"/>
          <w:sz w:val="17"/>
        </w:rPr>
        <w:t>will information security costs</w:t>
      </w:r>
      <w:r>
        <w:rPr>
          <w:spacing w:val="-5"/>
          <w:sz w:val="17"/>
        </w:rPr>
        <w:t> </w:t>
      </w:r>
      <w:r>
        <w:rPr>
          <w:spacing w:val="-4"/>
          <w:sz w:val="17"/>
        </w:rPr>
        <w:t>increase?</w:t>
      </w:r>
    </w:p>
    <w:p>
      <w:pPr>
        <w:spacing w:after="0" w:line="240" w:lineRule="auto"/>
        <w:jc w:val="left"/>
        <w:rPr>
          <w:sz w:val="17"/>
        </w:rPr>
        <w:sectPr>
          <w:pgSz w:w="12240" w:h="15660"/>
          <w:pgMar w:header="500" w:footer="0" w:top="740" w:bottom="0" w:left="0" w:right="0"/>
        </w:sectPr>
      </w:pPr>
    </w:p>
    <w:p>
      <w:pPr>
        <w:pStyle w:val="BodyText"/>
        <w:spacing w:before="1"/>
        <w:rPr>
          <w:sz w:val="14"/>
        </w:rPr>
      </w:pPr>
    </w:p>
    <w:p>
      <w:pPr>
        <w:spacing w:line="202" w:lineRule="exact" w:before="0"/>
        <w:ind w:left="0" w:right="0" w:firstLine="0"/>
        <w:jc w:val="right"/>
        <w:rPr>
          <w:rFonts w:ascii="Trebuchet MS"/>
          <w:b/>
          <w:sz w:val="17"/>
        </w:rPr>
      </w:pPr>
      <w:r>
        <w:rPr>
          <w:rFonts w:ascii="Book Antiqua"/>
          <w:b/>
          <w:color w:val="197FBF"/>
          <w:sz w:val="17"/>
        </w:rPr>
        <w:t>BE</w:t>
      </w:r>
      <w:r>
        <w:rPr>
          <w:rFonts w:ascii="Book Antiqua"/>
          <w:b/>
          <w:color w:val="197FBF"/>
          <w:spacing w:val="13"/>
          <w:sz w:val="17"/>
        </w:rPr>
        <w:t> </w:t>
      </w:r>
      <w:r>
        <w:rPr>
          <w:rFonts w:ascii="Book Antiqua"/>
          <w:b/>
          <w:color w:val="197FBF"/>
          <w:sz w:val="17"/>
        </w:rPr>
        <w:t>3.11</w:t>
      </w:r>
      <w:r>
        <w:rPr>
          <w:rFonts w:ascii="Book Antiqua"/>
          <w:b/>
          <w:color w:val="197FBF"/>
          <w:spacing w:val="35"/>
          <w:sz w:val="17"/>
        </w:rPr>
        <w:t> </w:t>
      </w:r>
      <w:r>
        <w:rPr>
          <w:rFonts w:ascii="Trebuchet MS"/>
          <w:b/>
          <w:color w:val="B20000"/>
          <w:sz w:val="17"/>
        </w:rPr>
        <w:t>(LO</w:t>
      </w:r>
      <w:r>
        <w:rPr>
          <w:rFonts w:ascii="Trebuchet MS"/>
          <w:b/>
          <w:color w:val="B20000"/>
          <w:spacing w:val="-1"/>
          <w:sz w:val="17"/>
        </w:rPr>
        <w:t> </w:t>
      </w:r>
      <w:r>
        <w:rPr>
          <w:rFonts w:ascii="Trebuchet MS"/>
          <w:b/>
          <w:color w:val="B20000"/>
          <w:sz w:val="17"/>
        </w:rPr>
        <w:t>4,</w:t>
      </w:r>
      <w:r>
        <w:rPr>
          <w:rFonts w:ascii="Trebuchet MS"/>
          <w:b/>
          <w:color w:val="B20000"/>
          <w:spacing w:val="-1"/>
          <w:sz w:val="17"/>
        </w:rPr>
        <w:t> </w:t>
      </w:r>
      <w:r>
        <w:rPr>
          <w:rFonts w:ascii="Trebuchet MS"/>
          <w:b/>
          <w:color w:val="B20000"/>
          <w:spacing w:val="-5"/>
          <w:sz w:val="17"/>
        </w:rPr>
        <w:t>6)</w:t>
      </w:r>
    </w:p>
    <w:p>
      <w:pPr>
        <w:pStyle w:val="BodyText"/>
        <w:spacing w:line="220" w:lineRule="exact" w:before="171"/>
        <w:ind w:left="2836"/>
      </w:pPr>
      <w:r>
        <w:rPr/>
        <w:br w:type="column"/>
      </w:r>
      <w:r>
        <w:rPr>
          <w:spacing w:val="-2"/>
        </w:rPr>
        <w:t>Assume</w:t>
      </w:r>
      <w:r>
        <w:rPr>
          <w:spacing w:val="6"/>
        </w:rPr>
        <w:t> </w:t>
      </w:r>
      <w:r>
        <w:rPr>
          <w:spacing w:val="-2"/>
        </w:rPr>
        <w:t>you</w:t>
      </w:r>
      <w:r>
        <w:rPr>
          <w:spacing w:val="6"/>
        </w:rPr>
        <w:t> </w:t>
      </w:r>
      <w:r>
        <w:rPr>
          <w:spacing w:val="-2"/>
        </w:rPr>
        <w:t>are</w:t>
      </w:r>
      <w:r>
        <w:rPr>
          <w:spacing w:val="6"/>
        </w:rPr>
        <w:t> </w:t>
      </w:r>
      <w:r>
        <w:rPr>
          <w:spacing w:val="-2"/>
        </w:rPr>
        <w:t>an</w:t>
      </w:r>
      <w:r>
        <w:rPr>
          <w:spacing w:val="6"/>
        </w:rPr>
        <w:t> </w:t>
      </w:r>
      <w:r>
        <w:rPr>
          <w:spacing w:val="-2"/>
        </w:rPr>
        <w:t>accounting</w:t>
      </w:r>
      <w:r>
        <w:rPr>
          <w:spacing w:val="6"/>
        </w:rPr>
        <w:t> </w:t>
      </w:r>
      <w:r>
        <w:rPr>
          <w:spacing w:val="-2"/>
        </w:rPr>
        <w:t>information</w:t>
      </w:r>
    </w:p>
    <w:p>
      <w:pPr>
        <w:spacing w:after="0" w:line="220" w:lineRule="exact"/>
        <w:sectPr>
          <w:type w:val="continuous"/>
          <w:pgSz w:w="12240" w:h="15660"/>
          <w:pgMar w:header="500" w:footer="0" w:top="0" w:bottom="280" w:left="0" w:right="0"/>
          <w:cols w:num="2" w:equalWidth="0">
            <w:col w:w="4886" w:space="40"/>
            <w:col w:w="7314"/>
          </w:cols>
        </w:sectPr>
      </w:pPr>
    </w:p>
    <w:p>
      <w:pPr>
        <w:pStyle w:val="BodyText"/>
        <w:spacing w:line="230" w:lineRule="auto" w:before="6"/>
        <w:ind w:left="3539" w:right="1257"/>
        <w:jc w:val="both"/>
      </w:pPr>
      <w:r>
        <w:rPr/>
        <w:pict>
          <v:group style="position:absolute;margin-left:248.514206pt;margin-top:-10.63057pt;width:135.35pt;height:12.35pt;mso-position-horizontal-relative:page;mso-position-vertical-relative:paragraph;z-index:15861760" id="docshapegroup1776" coordorigin="4970,-213" coordsize="2707,247">
            <v:shape style="position:absolute;left:4970;top:-213;width:2707;height:240" id="docshape1777" coordorigin="4970,-213" coordsize="2707,240" path="m7617,-213l5030,-213,4996,-212,4978,-205,4971,-187,4970,-153,4970,-33,4971,2,4978,20,4996,26,5030,27,7617,27,7652,26,7670,20,7676,2,7677,-33,7677,-153,7676,-187,7670,-205,7652,-212,7617,-213xe" filled="true" fillcolor="#000000" stroked="false">
              <v:path arrowok="t"/>
              <v:fill type="solid"/>
            </v:shape>
            <v:shape style="position:absolute;left:4970;top:-213;width:2707;height:247" type="#_x0000_t202" id="docshape1778" filled="false" stroked="false">
              <v:textbox inset="0,0,0,0">
                <w:txbxContent>
                  <w:p>
                    <w:pPr>
                      <w:spacing w:before="6"/>
                      <w:ind w:left="56" w:right="0" w:firstLine="0"/>
                      <w:jc w:val="left"/>
                      <w:rPr>
                        <w:rFonts w:ascii="Calibri"/>
                        <w:b/>
                        <w:sz w:val="18"/>
                      </w:rPr>
                    </w:pPr>
                    <w:r>
                      <w:rPr>
                        <w:rFonts w:ascii="Calibri"/>
                        <w:b/>
                        <w:color w:val="FFFFFF"/>
                        <w:w w:val="105"/>
                        <w:sz w:val="18"/>
                      </w:rPr>
                      <w:t>Accounting</w:t>
                    </w:r>
                    <w:r>
                      <w:rPr>
                        <w:rFonts w:ascii="Calibri"/>
                        <w:b/>
                        <w:color w:val="FFFFFF"/>
                        <w:spacing w:val="-3"/>
                        <w:w w:val="105"/>
                        <w:sz w:val="18"/>
                      </w:rPr>
                      <w:t> </w:t>
                    </w:r>
                    <w:r>
                      <w:rPr>
                        <w:rFonts w:ascii="Calibri"/>
                        <w:b/>
                        <w:color w:val="FFFFFF"/>
                        <w:w w:val="105"/>
                        <w:sz w:val="18"/>
                      </w:rPr>
                      <w:t>Information</w:t>
                    </w:r>
                    <w:r>
                      <w:rPr>
                        <w:rFonts w:ascii="Calibri"/>
                        <w:b/>
                        <w:color w:val="FFFFFF"/>
                        <w:spacing w:val="-2"/>
                        <w:w w:val="105"/>
                        <w:sz w:val="18"/>
                      </w:rPr>
                      <w:t> Systems</w:t>
                    </w:r>
                  </w:p>
                </w:txbxContent>
              </v:textbox>
              <w10:wrap type="none"/>
            </v:shape>
            <w10:wrap type="none"/>
          </v:group>
        </w:pict>
      </w:r>
      <w:r>
        <w:rPr>
          <w:spacing w:val="-2"/>
        </w:rPr>
        <w:t>systems</w:t>
      </w:r>
      <w:r>
        <w:rPr>
          <w:spacing w:val="-6"/>
        </w:rPr>
        <w:t> </w:t>
      </w:r>
      <w:r>
        <w:rPr>
          <w:spacing w:val="-2"/>
        </w:rPr>
        <w:t>accountant</w:t>
      </w:r>
      <w:r>
        <w:rPr>
          <w:spacing w:val="-6"/>
        </w:rPr>
        <w:t> </w:t>
      </w:r>
      <w:r>
        <w:rPr>
          <w:spacing w:val="-2"/>
        </w:rPr>
        <w:t>asked</w:t>
      </w:r>
      <w:r>
        <w:rPr>
          <w:spacing w:val="-6"/>
        </w:rPr>
        <w:t> </w:t>
      </w:r>
      <w:r>
        <w:rPr>
          <w:spacing w:val="-2"/>
        </w:rPr>
        <w:t>to</w:t>
      </w:r>
      <w:r>
        <w:rPr>
          <w:spacing w:val="-6"/>
        </w:rPr>
        <w:t> </w:t>
      </w:r>
      <w:r>
        <w:rPr>
          <w:spacing w:val="-2"/>
        </w:rPr>
        <w:t>consider</w:t>
      </w:r>
      <w:r>
        <w:rPr>
          <w:spacing w:val="-6"/>
        </w:rPr>
        <w:t> </w:t>
      </w:r>
      <w:r>
        <w:rPr>
          <w:spacing w:val="-2"/>
        </w:rPr>
        <w:t>the</w:t>
      </w:r>
      <w:r>
        <w:rPr>
          <w:spacing w:val="-6"/>
        </w:rPr>
        <w:t> </w:t>
      </w:r>
      <w:r>
        <w:rPr>
          <w:spacing w:val="-2"/>
        </w:rPr>
        <w:t>success</w:t>
      </w:r>
      <w:r>
        <w:rPr>
          <w:spacing w:val="-6"/>
        </w:rPr>
        <w:t> </w:t>
      </w:r>
      <w:r>
        <w:rPr>
          <w:spacing w:val="-2"/>
        </w:rPr>
        <w:t>of your</w:t>
      </w:r>
      <w:r>
        <w:rPr>
          <w:spacing w:val="-6"/>
        </w:rPr>
        <w:t> </w:t>
      </w:r>
      <w:r>
        <w:rPr>
          <w:spacing w:val="-2"/>
        </w:rPr>
        <w:t>company’s</w:t>
      </w:r>
      <w:r>
        <w:rPr>
          <w:spacing w:val="-6"/>
        </w:rPr>
        <w:t> </w:t>
      </w:r>
      <w:r>
        <w:rPr>
          <w:spacing w:val="-2"/>
        </w:rPr>
        <w:t>cyber</w:t>
      </w:r>
      <w:r>
        <w:rPr>
          <w:spacing w:val="-6"/>
        </w:rPr>
        <w:t> </w:t>
      </w:r>
      <w:r>
        <w:rPr>
          <w:spacing w:val="-2"/>
        </w:rPr>
        <w:t>training</w:t>
      </w:r>
      <w:r>
        <w:rPr>
          <w:spacing w:val="-6"/>
        </w:rPr>
        <w:t> </w:t>
      </w:r>
      <w:r>
        <w:rPr>
          <w:spacing w:val="-2"/>
        </w:rPr>
        <w:t>program.</w:t>
      </w:r>
      <w:r>
        <w:rPr>
          <w:spacing w:val="-8"/>
        </w:rPr>
        <w:t> </w:t>
      </w:r>
      <w:r>
        <w:rPr>
          <w:spacing w:val="-2"/>
        </w:rPr>
        <w:t>You</w:t>
      </w:r>
      <w:r>
        <w:rPr>
          <w:spacing w:val="-6"/>
        </w:rPr>
        <w:t> </w:t>
      </w:r>
      <w:r>
        <w:rPr>
          <w:spacing w:val="-2"/>
        </w:rPr>
        <w:t>col- </w:t>
      </w:r>
      <w:r>
        <w:rPr>
          <w:spacing w:val="-4"/>
        </w:rPr>
        <w:t>lected</w:t>
      </w:r>
      <w:r>
        <w:rPr>
          <w:spacing w:val="-7"/>
        </w:rPr>
        <w:t> </w:t>
      </w:r>
      <w:r>
        <w:rPr>
          <w:spacing w:val="-4"/>
        </w:rPr>
        <w:t>data</w:t>
      </w:r>
      <w:r>
        <w:rPr>
          <w:spacing w:val="-7"/>
        </w:rPr>
        <w:t> </w:t>
      </w:r>
      <w:r>
        <w:rPr>
          <w:spacing w:val="-4"/>
        </w:rPr>
        <w:t>on</w:t>
      </w:r>
      <w:r>
        <w:rPr>
          <w:spacing w:val="-6"/>
        </w:rPr>
        <w:t> </w:t>
      </w:r>
      <w:r>
        <w:rPr>
          <w:spacing w:val="-4"/>
        </w:rPr>
        <w:t>the</w:t>
      </w:r>
      <w:r>
        <w:rPr>
          <w:spacing w:val="-7"/>
        </w:rPr>
        <w:t> </w:t>
      </w:r>
      <w:r>
        <w:rPr>
          <w:spacing w:val="-4"/>
        </w:rPr>
        <w:t>monthly</w:t>
      </w:r>
      <w:r>
        <w:rPr>
          <w:spacing w:val="-7"/>
        </w:rPr>
        <w:t> </w:t>
      </w:r>
      <w:r>
        <w:rPr>
          <w:spacing w:val="-4"/>
        </w:rPr>
        <w:t>number</w:t>
      </w:r>
      <w:r>
        <w:rPr>
          <w:spacing w:val="-6"/>
        </w:rPr>
        <w:t> </w:t>
      </w:r>
      <w:r>
        <w:rPr>
          <w:spacing w:val="-4"/>
        </w:rPr>
        <w:t>of</w:t>
      </w:r>
      <w:r>
        <w:rPr>
          <w:spacing w:val="-7"/>
        </w:rPr>
        <w:t> </w:t>
      </w:r>
      <w:r>
        <w:rPr>
          <w:spacing w:val="-4"/>
        </w:rPr>
        <w:t>cybersecurity</w:t>
      </w:r>
      <w:r>
        <w:rPr>
          <w:spacing w:val="-6"/>
        </w:rPr>
        <w:t> </w:t>
      </w:r>
      <w:r>
        <w:rPr>
          <w:spacing w:val="-4"/>
        </w:rPr>
        <w:t>training</w:t>
      </w:r>
      <w:r>
        <w:rPr>
          <w:spacing w:val="-7"/>
        </w:rPr>
        <w:t> </w:t>
      </w:r>
      <w:r>
        <w:rPr>
          <w:spacing w:val="-4"/>
        </w:rPr>
        <w:t>hours</w:t>
      </w:r>
      <w:r>
        <w:rPr>
          <w:spacing w:val="-7"/>
        </w:rPr>
        <w:t> </w:t>
      </w:r>
      <w:r>
        <w:rPr>
          <w:spacing w:val="-4"/>
        </w:rPr>
        <w:t>provided</w:t>
      </w:r>
      <w:r>
        <w:rPr>
          <w:spacing w:val="-6"/>
        </w:rPr>
        <w:t> </w:t>
      </w:r>
      <w:r>
        <w:rPr>
          <w:spacing w:val="-4"/>
        </w:rPr>
        <w:t>to</w:t>
      </w:r>
      <w:r>
        <w:rPr>
          <w:spacing w:val="-7"/>
        </w:rPr>
        <w:t> </w:t>
      </w:r>
      <w:r>
        <w:rPr>
          <w:spacing w:val="-4"/>
        </w:rPr>
        <w:t>employees</w:t>
      </w:r>
      <w:r>
        <w:rPr>
          <w:spacing w:val="-7"/>
        </w:rPr>
        <w:t> </w:t>
      </w:r>
      <w:r>
        <w:rPr>
          <w:spacing w:val="-4"/>
        </w:rPr>
        <w:t>and</w:t>
      </w:r>
      <w:r>
        <w:rPr>
          <w:spacing w:val="-6"/>
        </w:rPr>
        <w:t> </w:t>
      </w:r>
      <w:r>
        <w:rPr>
          <w:spacing w:val="-4"/>
        </w:rPr>
        <w:t>the</w:t>
      </w:r>
      <w:r>
        <w:rPr>
          <w:spacing w:val="-7"/>
        </w:rPr>
        <w:t> </w:t>
      </w:r>
      <w:r>
        <w:rPr>
          <w:spacing w:val="-4"/>
        </w:rPr>
        <w:t>num-</w:t>
      </w:r>
      <w:r>
        <w:rPr>
          <w:spacing w:val="-2"/>
        </w:rPr>
        <w:t> ber of cyberthreats reported.</w:t>
      </w:r>
      <w:r>
        <w:rPr>
          <w:spacing w:val="-6"/>
        </w:rPr>
        <w:t> </w:t>
      </w:r>
      <w:r>
        <w:rPr>
          <w:spacing w:val="-2"/>
        </w:rPr>
        <w:t>You created the following trendline line graph.</w:t>
      </w:r>
    </w:p>
    <w:p>
      <w:pPr>
        <w:pStyle w:val="BodyText"/>
        <w:spacing w:before="6"/>
        <w:rPr>
          <w:sz w:val="25"/>
        </w:rPr>
      </w:pPr>
    </w:p>
    <w:p>
      <w:pPr>
        <w:pStyle w:val="Heading8"/>
        <w:spacing w:before="104"/>
        <w:ind w:left="5728"/>
      </w:pPr>
      <w:r>
        <w:rPr/>
        <w:t>Cybersecurity</w:t>
      </w:r>
      <w:r>
        <w:rPr>
          <w:spacing w:val="45"/>
        </w:rPr>
        <w:t> </w:t>
      </w:r>
      <w:r>
        <w:rPr/>
        <w:t>Training</w:t>
      </w:r>
      <w:r>
        <w:rPr>
          <w:spacing w:val="51"/>
        </w:rPr>
        <w:t> </w:t>
      </w:r>
      <w:r>
        <w:rPr/>
        <w:t>and</w:t>
      </w:r>
      <w:r>
        <w:rPr>
          <w:spacing w:val="50"/>
        </w:rPr>
        <w:t> </w:t>
      </w:r>
      <w:r>
        <w:rPr>
          <w:spacing w:val="-2"/>
        </w:rPr>
        <w:t>Reports</w:t>
      </w:r>
    </w:p>
    <w:p>
      <w:pPr>
        <w:spacing w:before="17"/>
        <w:ind w:left="3477" w:right="0" w:firstLine="0"/>
        <w:jc w:val="left"/>
        <w:rPr>
          <w:rFonts w:ascii="Calibri"/>
          <w:sz w:val="16"/>
        </w:rPr>
      </w:pPr>
      <w:r>
        <w:rPr/>
        <w:pict>
          <v:group style="position:absolute;margin-left:184.389603pt;margin-top:5.403306pt;width:355.95pt;height:174pt;mso-position-horizontal-relative:page;mso-position-vertical-relative:paragraph;z-index:15862272" id="docshapegroup1779" coordorigin="3688,108" coordsize="7119,3480">
            <v:line style="position:absolute" from="3768,2659" to="10801,2659" stroked="true" strokeweight=".25pt" strokecolor="#666666">
              <v:stroke dashstyle="solid"/>
            </v:line>
            <v:line style="position:absolute" from="3688,2659" to="3768,2659" stroked="true" strokeweight=".5pt" strokecolor="#262626">
              <v:stroke dashstyle="solid"/>
            </v:line>
            <v:line style="position:absolute" from="3768,2235" to="10801,2235" stroked="true" strokeweight=".25pt" strokecolor="#666666">
              <v:stroke dashstyle="solid"/>
            </v:line>
            <v:line style="position:absolute" from="3688,2235" to="3768,2235" stroked="true" strokeweight=".5pt" strokecolor="#262626">
              <v:stroke dashstyle="solid"/>
            </v:line>
            <v:line style="position:absolute" from="3768,1810" to="10801,1810" stroked="true" strokeweight=".25pt" strokecolor="#666666">
              <v:stroke dashstyle="solid"/>
            </v:line>
            <v:line style="position:absolute" from="3688,1811" to="3768,1811" stroked="true" strokeweight=".5pt" strokecolor="#262626">
              <v:stroke dashstyle="solid"/>
            </v:line>
            <v:line style="position:absolute" from="3768,1386" to="10801,1386" stroked="true" strokeweight=".25pt" strokecolor="#666666">
              <v:stroke dashstyle="solid"/>
            </v:line>
            <v:line style="position:absolute" from="3688,1386" to="3768,1386" stroked="true" strokeweight=".5pt" strokecolor="#262626">
              <v:stroke dashstyle="solid"/>
            </v:line>
            <v:line style="position:absolute" from="3768,962" to="10801,962" stroked="true" strokeweight=".25pt" strokecolor="#666666">
              <v:stroke dashstyle="solid"/>
            </v:line>
            <v:line style="position:absolute" from="3688,962" to="3768,962" stroked="true" strokeweight=".5pt" strokecolor="#262626">
              <v:stroke dashstyle="solid"/>
            </v:line>
            <v:line style="position:absolute" from="3768,537" to="3913,537" stroked="true" strokeweight=".25pt" strokecolor="#666666">
              <v:stroke dashstyle="solid"/>
            </v:line>
            <v:line style="position:absolute" from="3688,537" to="3768,537" stroked="true" strokeweight=".5pt" strokecolor="#262626">
              <v:stroke dashstyle="solid"/>
            </v:line>
            <v:line style="position:absolute" from="5377,537" to="10801,537" stroked="true" strokeweight=".25pt" strokecolor="#666666">
              <v:stroke dashstyle="solid"/>
            </v:line>
            <v:shape style="position:absolute;left:3871;top:537;width:6827;height:1910" id="docshape1780" coordorigin="3871,537" coordsize="6827,1910" path="m3871,2447l4079,2447,4283,2234,4492,2021,4700,2234,4904,2234,5113,2234,5321,2021,5525,1813,5734,2234,5942,1813,6146,1600,6355,1387,6559,2021,6767,1813,6975,1600,7180,1813,7388,1600,7596,1387,7800,1387,8009,1174,8217,961,8421,961,8630,748,8834,537,9042,1174,9251,1387,9455,1174,9663,1387,9872,1174,10076,961,10284,961,10493,748,10698,537e" filled="false" stroked="true" strokeweight="2pt" strokecolor="#007fd8">
              <v:path arrowok="t"/>
              <v:stroke dashstyle="solid"/>
            </v:shape>
            <v:line style="position:absolute" from="3768,113" to="10801,113" stroked="true" strokeweight=".25pt" strokecolor="#666666">
              <v:stroke dashstyle="solid"/>
            </v:line>
            <v:line style="position:absolute" from="3688,113" to="3768,113" stroked="true" strokeweight=".5pt" strokecolor="#262626">
              <v:stroke dashstyle="solid"/>
            </v:line>
            <v:line style="position:absolute" from="3768,3084" to="10801,3084" stroked="true" strokeweight=".25pt" strokecolor="#666666">
              <v:stroke dashstyle="solid"/>
            </v:line>
            <v:shape style="position:absolute;left:3687;top:3083;width:7114;height:505" id="docshape1781" coordorigin="3688,3084" coordsize="7114,505" path="m3688,3084l3768,3084m3688,3508l3768,3508m3768,3588l3768,3508m4182,3588l4182,3508m4595,3588l4595,3508m5009,3588l5009,3508m5423,3588l5423,3508m5836,3588l5836,3508m6250,3588l6250,3508m6664,3588l6664,3508m7078,3588l7078,3508m7491,3588l7491,3508m7905,3588l7905,3508m8319,3588l8319,3508m8732,3588l8732,3508m9146,3588l9146,3508m9560,3588l9560,3508m9974,3588l9974,3508m10387,3588l10387,3508m10801,3588l10801,3508e" filled="false" stroked="true" strokeweight=".5pt" strokecolor="#262626">
              <v:path arrowok="t"/>
              <v:stroke dashstyle="solid"/>
            </v:shape>
            <v:shape style="position:absolute;left:3767;top:113;width:7034;height:3395" id="docshape1782" coordorigin="3768,113" coordsize="7034,3395" path="m10801,3508l3768,3508,3768,113e" filled="false" stroked="true" strokeweight=".5pt" strokecolor="#262626">
              <v:path arrowok="t"/>
              <v:stroke dashstyle="solid"/>
            </v:shape>
            <v:line style="position:absolute" from="3868,2358" to="3907,2349" stroked="true" strokeweight="1pt" strokecolor="#e05e28">
              <v:stroke dashstyle="solid"/>
            </v:line>
            <v:line style="position:absolute" from="3946,2339" to="10615,720" stroked="true" strokeweight="1pt" strokecolor="#e05e28">
              <v:stroke dashstyle="shortdash"/>
            </v:line>
            <v:line style="position:absolute" from="10635,716" to="10674,706" stroked="true" strokeweight="1pt" strokecolor="#e05e28">
              <v:stroke dashstyle="solid"/>
            </v:line>
            <v:shape style="position:absolute;left:3832;top:498;width:6907;height:1992" id="docshape1783" coordorigin="3833,498" coordsize="6907,1992" path="m3913,2450l3910,2434,3901,2422,3888,2413,3873,2410,3857,2413,3845,2422,3836,2434,3833,2450,3836,2466,3845,2478,3857,2487,3873,2490,3888,2487,3901,2478,3910,2466,3913,2450xm4117,2450l4114,2434,4105,2422,4092,2413,4077,2410,4061,2413,4049,2422,4040,2434,4037,2450,4040,2466,4049,2478,4061,2487,4077,2490,4092,2487,4105,2478,4114,2466,4117,2450xm4325,2237l4322,2221,4314,2209,4301,2200,4285,2197,4270,2200,4257,2209,4248,2221,4245,2237,4248,2253,4257,2265,4270,2274,4285,2277,4301,2274,4314,2265,4322,2253,4325,2237xm4534,2024l4531,2009,4522,1996,4509,1987,4494,1984,4478,1987,4466,1996,4457,2009,4454,2024,4457,2040,4466,2052,4478,2061,4494,2064,4509,2061,4522,2052,4531,2040,4534,2024xm4738,2237l4735,2221,4726,2209,4713,2200,4698,2197,4682,2200,4670,2209,4661,2221,4658,2237,4661,2253,4670,2265,4682,2274,4698,2277,4713,2274,4726,2265,4735,2253,4738,2237xm4946,2237l4943,2221,4935,2209,4922,2200,4906,2197,4891,2200,4878,2209,4869,2221,4866,2237,4869,2253,4878,2265,4891,2274,4906,2277,4922,2274,4935,2265,4943,2253,4946,2237xm5150,2237l5147,2221,5139,2209,5126,2200,5110,2197,5095,2200,5082,2209,5073,2221,5070,2237,5073,2253,5082,2265,5095,2274,5110,2277,5126,2274,5139,2265,5147,2253,5150,2237xm5359,2024l5356,2009,5347,1996,5334,1987,5319,1984,5303,1987,5292,1995,5288,1992,5272,1989,5257,1992,5244,2000,5235,2013,5232,2029,5235,2044,5244,2057,5257,2065,5272,2069,5288,2065,5299,2058,5303,2061,5319,2064,5334,2061,5347,2052,5356,2040,5359,2024xm5567,1811l5564,1796,5556,1783,5543,1774,5527,1771,5512,1774,5499,1783,5490,1796,5487,1811,5490,1827,5499,1840,5512,1848,5527,1851,5543,1848,5556,1840,5564,1827,5567,1811xm5771,2237l5768,2221,5760,2209,5747,2200,5731,2197,5716,2200,5703,2209,5694,2221,5691,2237,5694,2253,5703,2265,5716,2274,5731,2277,5747,2274,5760,2265,5768,2253,5771,2237xm5980,1811l5977,1796,5968,1783,5955,1774,5940,1771,5924,1774,5912,1783,5903,1796,5900,1811,5903,1827,5912,1840,5924,1848,5940,1851,5955,1848,5968,1840,5977,1827,5980,1811xm6188,1598l6185,1583,6177,1570,6164,1561,6148,1558,6133,1561,6120,1570,6111,1583,6108,1598,6111,1614,6120,1627,6133,1635,6148,1638,6164,1635,6177,1627,6185,1614,6188,1598xm6392,1385l6389,1370,6381,1357,6368,1349,6352,1345,6337,1349,6324,1357,6315,1370,6312,1385,6315,1401,6324,1414,6337,1422,6352,1425,6368,1422,6381,1414,6389,1401,6392,1385xm6601,2024l6598,2009,6589,1996,6576,1987,6561,1984,6545,1987,6532,1996,6524,2009,6521,2024,6524,2040,6532,2052,6545,2061,6561,2064,6576,2061,6589,2052,6598,2040,6601,2024xm6809,1811l6806,1796,6798,1783,6785,1774,6769,1771,6754,1774,6741,1783,6732,1796,6729,1811,6732,1827,6741,1840,6754,1848,6769,1851,6785,1848,6798,1840,6806,1827,6809,1811xm7013,1598l7010,1583,7002,1570,6989,1561,6973,1558,6958,1561,6945,1570,6936,1583,6933,1598,6936,1614,6945,1627,6958,1635,6973,1638,6989,1635,7002,1627,7010,1614,7013,1598xm7222,1811l7219,1796,7210,1783,7197,1774,7182,1771,7166,1774,7153,1783,7145,1796,7142,1811,7145,1827,7153,1840,7166,1848,7182,1851,7197,1848,7210,1840,7219,1827,7222,1811xm7426,1598l7423,1583,7414,1570,7401,1561,7386,1558,7370,1561,7357,1570,7349,1583,7346,1598,7349,1614,7357,1627,7370,1635,7386,1638,7401,1635,7414,1627,7423,1614,7426,1598xm7634,1385l7631,1370,7623,1357,7610,1349,7594,1345,7579,1349,7566,1357,7557,1370,7554,1385,7557,1401,7566,1414,7579,1422,7594,1425,7610,1422,7623,1414,7631,1401,7634,1385xm7843,1385l7840,1370,7831,1357,7818,1349,7803,1345,7787,1349,7774,1357,7766,1370,7763,1385,7766,1401,7774,1414,7787,1422,7803,1425,7818,1422,7831,1414,7840,1401,7843,1385xm8047,1173l8044,1157,8035,1144,8022,1136,8007,1133,7991,1136,7978,1144,7970,1157,7967,1173,7970,1188,7978,1201,7991,1209,8007,1213,8022,1209,8035,1201,8044,1188,8047,1173xm8255,964l8252,948,8243,936,8231,927,8215,924,8200,927,8187,936,8178,948,8175,964,8178,980,8187,992,8200,1001,8215,1004,8231,1001,8243,992,8252,980,8255,964xm8464,964l8461,948,8452,936,8439,927,8424,924,8408,927,8395,936,8387,948,8384,964,8387,980,8395,992,8408,1001,8424,1004,8439,1001,8452,992,8461,980,8464,964xm8668,751l8665,736,8656,723,8643,714,8628,711,8612,714,8599,723,8591,736,8588,751,8591,767,8599,779,8612,788,8628,791,8643,788,8656,779,8665,767,8668,751xm8876,538l8873,523,8864,510,8852,501,8836,498,8821,501,8808,510,8799,523,8796,538,8799,554,8808,567,8821,575,8836,578,8852,575,8864,567,8873,554,8876,538xm9085,1173l9082,1157,9073,1144,9060,1136,9045,1133,9029,1136,9016,1144,9008,1157,9005,1173,9008,1188,9016,1201,9029,1209,9045,1213,9060,1209,9073,1201,9082,1188,9085,1173xm9289,1385l9286,1370,9277,1357,9264,1349,9249,1345,9233,1349,9220,1357,9212,1370,9209,1385,9212,1401,9220,1414,9233,1422,9249,1425,9264,1422,9277,1414,9286,1401,9289,1385xm9497,1173l9494,1157,9485,1144,9473,1136,9457,1133,9442,1136,9429,1144,9420,1157,9417,1173,9420,1188,9429,1201,9442,1209,9457,1213,9473,1209,9485,1201,9494,1188,9497,1173xm9701,1385l9698,1370,9689,1357,9677,1349,9661,1345,9646,1349,9633,1357,9624,1370,9621,1385,9624,1401,9633,1414,9646,1422,9661,1425,9677,1422,9689,1414,9698,1401,9701,1385xm9910,1173l9907,1157,9898,1144,9885,1136,9870,1133,9854,1136,9841,1144,9833,1157,9830,1173,9833,1188,9841,1201,9854,1209,9870,1213,9885,1209,9898,1201,9907,1188,9910,1173xm10118,964l10115,948,10106,936,10094,927,10078,924,10063,927,10050,936,10041,948,10038,964,10041,980,10050,992,10063,1001,10078,1004,10094,1001,10106,992,10115,980,10118,964xm10322,964l10319,948,10310,936,10298,927,10282,924,10267,927,10254,936,10245,948,10242,964,10245,980,10254,992,10267,1001,10282,1004,10298,1001,10310,992,10319,980,10322,964xm10531,751l10528,736,10519,723,10506,714,10491,711,10475,714,10462,723,10454,736,10451,751,10454,767,10462,779,10475,788,10491,791,10506,788,10519,779,10528,767,10531,751xm10739,538l10736,523,10727,510,10715,501,10699,498,10684,501,10671,510,10662,523,10659,538,10662,554,10671,567,10684,575,10699,578,10715,575,10727,567,10736,554,10739,538xe" filled="true" fillcolor="#007fd8" stroked="false">
              <v:path arrowok="t"/>
              <v:fill type="solid"/>
            </v:shape>
            <v:rect style="position:absolute;left:3912;top:170;width:1465;height:430" id="docshape1784" filled="true" fillcolor="#ffffff" stroked="false">
              <v:fill type="solid"/>
            </v:rect>
            <v:rect style="position:absolute;left:3912;top:170;width:1465;height:430" id="docshape1785" filled="false" stroked="true" strokeweight=".5pt" strokecolor="#262626">
              <v:stroke dashstyle="solid"/>
            </v:rect>
            <v:shape style="position:absolute;left:3995;top:177;width:1330;height:396" type="#_x0000_t202" id="docshape1786" filled="false" stroked="false">
              <v:textbox inset="0,0,0,0">
                <w:txbxContent>
                  <w:p>
                    <w:pPr>
                      <w:spacing w:line="211" w:lineRule="auto" w:before="18"/>
                      <w:ind w:left="288" w:right="9" w:hanging="288"/>
                      <w:jc w:val="left"/>
                      <w:rPr>
                        <w:rFonts w:ascii="Calibri"/>
                        <w:sz w:val="16"/>
                      </w:rPr>
                    </w:pPr>
                    <w:r>
                      <w:rPr>
                        <w:rFonts w:ascii="Calibri"/>
                        <w:sz w:val="16"/>
                      </w:rPr>
                      <w:t>y</w:t>
                    </w:r>
                    <w:r>
                      <w:rPr>
                        <w:rFonts w:ascii="Calibri"/>
                        <w:spacing w:val="-10"/>
                        <w:sz w:val="16"/>
                      </w:rPr>
                      <w:t> </w:t>
                    </w:r>
                    <w:r>
                      <w:rPr>
                        <w:rFonts w:ascii="Calibri"/>
                        <w:sz w:val="16"/>
                      </w:rPr>
                      <w:t>=</w:t>
                    </w:r>
                    <w:r>
                      <w:rPr>
                        <w:rFonts w:ascii="Calibri"/>
                        <w:spacing w:val="-9"/>
                        <w:sz w:val="16"/>
                      </w:rPr>
                      <w:t> </w:t>
                    </w:r>
                    <w:r>
                      <w:rPr>
                        <w:rFonts w:ascii="Calibri"/>
                        <w:sz w:val="16"/>
                      </w:rPr>
                      <w:t>0.2387x</w:t>
                    </w:r>
                    <w:r>
                      <w:rPr>
                        <w:rFonts w:ascii="Calibri"/>
                        <w:spacing w:val="-9"/>
                        <w:sz w:val="16"/>
                      </w:rPr>
                      <w:t> </w:t>
                    </w:r>
                    <w:r>
                      <w:rPr>
                        <w:rFonts w:ascii="Calibri"/>
                        <w:sz w:val="16"/>
                      </w:rPr>
                      <w:t>+</w:t>
                    </w:r>
                    <w:r>
                      <w:rPr>
                        <w:rFonts w:ascii="Calibri"/>
                        <w:spacing w:val="-9"/>
                        <w:sz w:val="16"/>
                      </w:rPr>
                      <w:t> </w:t>
                    </w:r>
                    <w:r>
                      <w:rPr>
                        <w:rFonts w:ascii="Calibri"/>
                        <w:sz w:val="16"/>
                      </w:rPr>
                      <w:t>5.1176</w:t>
                    </w:r>
                    <w:r>
                      <w:rPr>
                        <w:rFonts w:ascii="Calibri"/>
                        <w:spacing w:val="40"/>
                        <w:sz w:val="16"/>
                      </w:rPr>
                      <w:t> </w:t>
                    </w:r>
                    <w:r>
                      <w:rPr>
                        <w:rFonts w:ascii="Calibri"/>
                        <w:sz w:val="16"/>
                      </w:rPr>
                      <w:t>R</w:t>
                    </w:r>
                    <w:r>
                      <w:rPr>
                        <w:rFonts w:ascii="Calibri"/>
                        <w:position w:val="6"/>
                        <w:sz w:val="12"/>
                      </w:rPr>
                      <w:t>2 </w:t>
                    </w:r>
                    <w:r>
                      <w:rPr>
                        <w:rFonts w:ascii="Calibri"/>
                        <w:sz w:val="16"/>
                      </w:rPr>
                      <w:t>= 0.8137</w:t>
                    </w:r>
                  </w:p>
                </w:txbxContent>
              </v:textbox>
              <w10:wrap type="none"/>
            </v:shape>
            <w10:wrap type="none"/>
          </v:group>
        </w:pict>
      </w:r>
      <w:r>
        <w:rPr>
          <w:rFonts w:ascii="Calibri"/>
          <w:spacing w:val="-5"/>
          <w:sz w:val="16"/>
        </w:rPr>
        <w:t>16</w:t>
      </w:r>
    </w:p>
    <w:p>
      <w:pPr>
        <w:pStyle w:val="BodyText"/>
        <w:spacing w:before="9"/>
        <w:rPr>
          <w:rFonts w:ascii="Calibri"/>
          <w:sz w:val="18"/>
        </w:rPr>
      </w:pPr>
    </w:p>
    <w:p>
      <w:pPr>
        <w:spacing w:before="0"/>
        <w:ind w:left="3477" w:right="0" w:firstLine="0"/>
        <w:jc w:val="left"/>
        <w:rPr>
          <w:rFonts w:ascii="Calibri"/>
          <w:sz w:val="16"/>
        </w:rPr>
      </w:pPr>
      <w:r>
        <w:rPr>
          <w:rFonts w:ascii="Calibri"/>
          <w:spacing w:val="-5"/>
          <w:sz w:val="16"/>
        </w:rPr>
        <w:t>14</w:t>
      </w:r>
    </w:p>
    <w:p>
      <w:pPr>
        <w:pStyle w:val="BodyText"/>
        <w:spacing w:before="6"/>
        <w:rPr>
          <w:rFonts w:ascii="Calibri"/>
          <w:sz w:val="10"/>
        </w:rPr>
      </w:pPr>
    </w:p>
    <w:p>
      <w:pPr>
        <w:spacing w:before="101"/>
        <w:ind w:left="3477" w:right="0" w:firstLine="0"/>
        <w:jc w:val="left"/>
        <w:rPr>
          <w:rFonts w:ascii="Calibri"/>
          <w:sz w:val="16"/>
        </w:rPr>
      </w:pPr>
      <w:r>
        <w:rPr>
          <w:rFonts w:ascii="Calibri"/>
          <w:spacing w:val="-5"/>
          <w:sz w:val="16"/>
        </w:rPr>
        <w:t>12</w:t>
      </w:r>
    </w:p>
    <w:p>
      <w:pPr>
        <w:pStyle w:val="BodyText"/>
        <w:spacing w:before="6"/>
        <w:rPr>
          <w:rFonts w:ascii="Calibri"/>
          <w:sz w:val="10"/>
        </w:rPr>
      </w:pPr>
    </w:p>
    <w:p>
      <w:pPr>
        <w:spacing w:before="100"/>
        <w:ind w:left="3477" w:right="0" w:firstLine="0"/>
        <w:jc w:val="left"/>
        <w:rPr>
          <w:rFonts w:ascii="Calibri"/>
          <w:sz w:val="16"/>
        </w:rPr>
      </w:pPr>
      <w:r>
        <w:rPr>
          <w:rFonts w:ascii="Calibri"/>
          <w:spacing w:val="-5"/>
          <w:sz w:val="16"/>
        </w:rPr>
        <w:t>10</w:t>
      </w:r>
    </w:p>
    <w:p>
      <w:pPr>
        <w:pStyle w:val="BodyText"/>
        <w:spacing w:before="7"/>
        <w:rPr>
          <w:rFonts w:ascii="Calibri"/>
          <w:sz w:val="16"/>
        </w:rPr>
      </w:pPr>
    </w:p>
    <w:p>
      <w:pPr>
        <w:spacing w:line="165" w:lineRule="auto" w:before="0"/>
        <w:ind w:left="2400" w:right="0" w:firstLine="0"/>
        <w:jc w:val="left"/>
        <w:rPr>
          <w:rFonts w:ascii="Calibri"/>
          <w:sz w:val="16"/>
        </w:rPr>
      </w:pPr>
      <w:r>
        <w:rPr>
          <w:rFonts w:ascii="Calibri"/>
          <w:b/>
          <w:w w:val="105"/>
          <w:sz w:val="16"/>
        </w:rPr>
        <w:t>Cyber</w:t>
      </w:r>
      <w:r>
        <w:rPr>
          <w:rFonts w:ascii="Calibri"/>
          <w:b/>
          <w:spacing w:val="-2"/>
          <w:w w:val="105"/>
          <w:sz w:val="16"/>
        </w:rPr>
        <w:t> </w:t>
      </w:r>
      <w:r>
        <w:rPr>
          <w:rFonts w:ascii="Calibri"/>
          <w:b/>
          <w:w w:val="105"/>
          <w:sz w:val="16"/>
        </w:rPr>
        <w:t>Threats</w:t>
      </w:r>
      <w:r>
        <w:rPr>
          <w:rFonts w:ascii="Calibri"/>
          <w:b/>
          <w:spacing w:val="55"/>
          <w:w w:val="105"/>
          <w:sz w:val="16"/>
        </w:rPr>
        <w:t>  </w:t>
      </w:r>
      <w:r>
        <w:rPr>
          <w:rFonts w:ascii="Calibri"/>
          <w:spacing w:val="-10"/>
          <w:w w:val="105"/>
          <w:position w:val="-5"/>
          <w:sz w:val="16"/>
        </w:rPr>
        <w:t>8</w:t>
      </w:r>
    </w:p>
    <w:p>
      <w:pPr>
        <w:spacing w:line="164" w:lineRule="exact" w:before="0"/>
        <w:ind w:left="2564" w:right="0" w:firstLine="0"/>
        <w:jc w:val="left"/>
        <w:rPr>
          <w:rFonts w:ascii="Calibri"/>
          <w:b/>
          <w:sz w:val="16"/>
        </w:rPr>
      </w:pPr>
      <w:r>
        <w:rPr>
          <w:rFonts w:ascii="Calibri"/>
          <w:b/>
          <w:spacing w:val="-2"/>
          <w:w w:val="105"/>
          <w:sz w:val="16"/>
        </w:rPr>
        <w:t>Reported</w:t>
      </w:r>
    </w:p>
    <w:p>
      <w:pPr>
        <w:spacing w:before="92"/>
        <w:ind w:left="3558" w:right="0" w:firstLine="0"/>
        <w:jc w:val="left"/>
        <w:rPr>
          <w:rFonts w:ascii="Calibri"/>
          <w:sz w:val="16"/>
        </w:rPr>
      </w:pPr>
      <w:r>
        <w:rPr>
          <w:rFonts w:ascii="Calibri"/>
          <w:w w:val="98"/>
          <w:sz w:val="16"/>
        </w:rPr>
        <w:t>6</w:t>
      </w:r>
    </w:p>
    <w:p>
      <w:pPr>
        <w:pStyle w:val="BodyText"/>
        <w:spacing w:before="7"/>
        <w:rPr>
          <w:rFonts w:ascii="Calibri"/>
          <w:sz w:val="10"/>
        </w:rPr>
      </w:pPr>
    </w:p>
    <w:p>
      <w:pPr>
        <w:spacing w:before="100"/>
        <w:ind w:left="3558" w:right="0" w:firstLine="0"/>
        <w:jc w:val="left"/>
        <w:rPr>
          <w:rFonts w:ascii="Calibri"/>
          <w:sz w:val="16"/>
        </w:rPr>
      </w:pPr>
      <w:r>
        <w:rPr>
          <w:rFonts w:ascii="Calibri"/>
          <w:w w:val="98"/>
          <w:sz w:val="16"/>
        </w:rPr>
        <w:t>4</w:t>
      </w:r>
    </w:p>
    <w:p>
      <w:pPr>
        <w:pStyle w:val="BodyText"/>
        <w:spacing w:before="7"/>
        <w:rPr>
          <w:rFonts w:ascii="Calibri"/>
          <w:sz w:val="10"/>
        </w:rPr>
      </w:pPr>
    </w:p>
    <w:p>
      <w:pPr>
        <w:spacing w:before="100"/>
        <w:ind w:left="3557" w:right="0" w:firstLine="0"/>
        <w:jc w:val="left"/>
        <w:rPr>
          <w:rFonts w:ascii="Calibri"/>
          <w:sz w:val="16"/>
        </w:rPr>
      </w:pPr>
      <w:r>
        <w:rPr>
          <w:rFonts w:ascii="Calibri"/>
          <w:w w:val="98"/>
          <w:sz w:val="16"/>
        </w:rPr>
        <w:t>2</w:t>
      </w:r>
    </w:p>
    <w:p>
      <w:pPr>
        <w:pStyle w:val="BodyText"/>
        <w:spacing w:before="6"/>
        <w:rPr>
          <w:rFonts w:ascii="Calibri"/>
          <w:sz w:val="10"/>
        </w:rPr>
      </w:pPr>
    </w:p>
    <w:p>
      <w:pPr>
        <w:spacing w:after="0"/>
        <w:rPr>
          <w:rFonts w:ascii="Calibri"/>
          <w:sz w:val="10"/>
        </w:rPr>
        <w:sectPr>
          <w:type w:val="continuous"/>
          <w:pgSz w:w="12240" w:h="15660"/>
          <w:pgMar w:header="500" w:footer="0" w:top="0" w:bottom="280" w:left="0" w:right="0"/>
        </w:sectPr>
      </w:pPr>
    </w:p>
    <w:p>
      <w:pPr>
        <w:spacing w:before="101"/>
        <w:ind w:left="3557" w:right="0" w:firstLine="0"/>
        <w:jc w:val="left"/>
        <w:rPr>
          <w:rFonts w:ascii="Calibri"/>
          <w:sz w:val="16"/>
        </w:rPr>
      </w:pPr>
      <w:r>
        <w:rPr>
          <w:rFonts w:ascii="Calibri"/>
          <w:w w:val="98"/>
          <w:sz w:val="16"/>
        </w:rPr>
        <w:t>0</w:t>
      </w:r>
    </w:p>
    <w:p>
      <w:pPr>
        <w:tabs>
          <w:tab w:pos="4082" w:val="left" w:leader="none"/>
        </w:tabs>
        <w:spacing w:before="3"/>
        <w:ind w:left="3728" w:right="0" w:firstLine="0"/>
        <w:jc w:val="left"/>
        <w:rPr>
          <w:rFonts w:ascii="Calibri"/>
          <w:sz w:val="16"/>
        </w:rPr>
      </w:pPr>
      <w:r>
        <w:rPr>
          <w:rFonts w:ascii="Calibri"/>
          <w:spacing w:val="-10"/>
          <w:sz w:val="16"/>
        </w:rPr>
        <w:t>0</w:t>
      </w:r>
      <w:r>
        <w:rPr>
          <w:rFonts w:ascii="Calibri"/>
          <w:sz w:val="16"/>
        </w:rPr>
        <w:tab/>
      </w:r>
      <w:r>
        <w:rPr>
          <w:rFonts w:ascii="Calibri"/>
          <w:spacing w:val="-6"/>
          <w:sz w:val="16"/>
        </w:rPr>
        <w:t>0.8</w:t>
      </w:r>
    </w:p>
    <w:p>
      <w:pPr>
        <w:spacing w:line="240" w:lineRule="auto" w:before="6"/>
        <w:rPr>
          <w:rFonts w:ascii="Calibri"/>
          <w:sz w:val="24"/>
        </w:rPr>
      </w:pPr>
      <w:r>
        <w:rPr/>
        <w:br w:type="column"/>
      </w:r>
      <w:r>
        <w:rPr>
          <w:rFonts w:ascii="Calibri"/>
          <w:sz w:val="24"/>
        </w:rPr>
      </w:r>
    </w:p>
    <w:p>
      <w:pPr>
        <w:tabs>
          <w:tab w:pos="588" w:val="left" w:leader="none"/>
          <w:tab w:pos="1002" w:val="left" w:leader="none"/>
        </w:tabs>
        <w:spacing w:before="0"/>
        <w:ind w:left="174" w:right="0" w:firstLine="0"/>
        <w:jc w:val="left"/>
        <w:rPr>
          <w:rFonts w:ascii="Calibri"/>
          <w:sz w:val="16"/>
        </w:rPr>
      </w:pPr>
      <w:r>
        <w:rPr>
          <w:rFonts w:ascii="Calibri"/>
          <w:spacing w:val="-5"/>
          <w:sz w:val="16"/>
        </w:rPr>
        <w:t>6.0</w:t>
      </w:r>
      <w:r>
        <w:rPr>
          <w:rFonts w:ascii="Calibri"/>
          <w:sz w:val="16"/>
        </w:rPr>
        <w:tab/>
      </w:r>
      <w:r>
        <w:rPr>
          <w:rFonts w:ascii="Calibri"/>
          <w:spacing w:val="-5"/>
          <w:sz w:val="16"/>
        </w:rPr>
        <w:t>6.3</w:t>
      </w:r>
      <w:r>
        <w:rPr>
          <w:rFonts w:ascii="Calibri"/>
          <w:sz w:val="16"/>
        </w:rPr>
        <w:tab/>
        <w:t>8.0</w:t>
      </w:r>
      <w:r>
        <w:rPr>
          <w:rFonts w:ascii="Calibri"/>
          <w:spacing w:val="47"/>
          <w:sz w:val="16"/>
        </w:rPr>
        <w:t>  </w:t>
      </w:r>
      <w:r>
        <w:rPr>
          <w:rFonts w:ascii="Calibri"/>
          <w:sz w:val="16"/>
        </w:rPr>
        <w:t>10.3</w:t>
      </w:r>
      <w:r>
        <w:rPr>
          <w:rFonts w:ascii="Calibri"/>
          <w:spacing w:val="75"/>
          <w:w w:val="150"/>
          <w:sz w:val="16"/>
        </w:rPr>
        <w:t> </w:t>
      </w:r>
      <w:r>
        <w:rPr>
          <w:rFonts w:ascii="Calibri"/>
          <w:sz w:val="16"/>
        </w:rPr>
        <w:t>11.0</w:t>
      </w:r>
      <w:r>
        <w:rPr>
          <w:rFonts w:ascii="Calibri"/>
          <w:spacing w:val="74"/>
          <w:w w:val="150"/>
          <w:sz w:val="16"/>
        </w:rPr>
        <w:t> </w:t>
      </w:r>
      <w:r>
        <w:rPr>
          <w:rFonts w:ascii="Calibri"/>
          <w:sz w:val="16"/>
        </w:rPr>
        <w:t>12.4</w:t>
      </w:r>
      <w:r>
        <w:rPr>
          <w:rFonts w:ascii="Calibri"/>
          <w:spacing w:val="75"/>
          <w:w w:val="150"/>
          <w:sz w:val="16"/>
        </w:rPr>
        <w:t> </w:t>
      </w:r>
      <w:r>
        <w:rPr>
          <w:rFonts w:ascii="Calibri"/>
          <w:sz w:val="16"/>
        </w:rPr>
        <w:t>14.3</w:t>
      </w:r>
      <w:r>
        <w:rPr>
          <w:rFonts w:ascii="Calibri"/>
          <w:spacing w:val="74"/>
          <w:w w:val="150"/>
          <w:sz w:val="16"/>
        </w:rPr>
        <w:t> </w:t>
      </w:r>
      <w:r>
        <w:rPr>
          <w:rFonts w:ascii="Calibri"/>
          <w:sz w:val="16"/>
        </w:rPr>
        <w:t>14.6</w:t>
      </w:r>
      <w:r>
        <w:rPr>
          <w:rFonts w:ascii="Calibri"/>
          <w:spacing w:val="75"/>
          <w:w w:val="150"/>
          <w:sz w:val="16"/>
        </w:rPr>
        <w:t> </w:t>
      </w:r>
      <w:r>
        <w:rPr>
          <w:rFonts w:ascii="Calibri"/>
          <w:sz w:val="16"/>
        </w:rPr>
        <w:t>16.5</w:t>
      </w:r>
      <w:r>
        <w:rPr>
          <w:rFonts w:ascii="Calibri"/>
          <w:spacing w:val="74"/>
          <w:w w:val="150"/>
          <w:sz w:val="16"/>
        </w:rPr>
        <w:t> </w:t>
      </w:r>
      <w:r>
        <w:rPr>
          <w:rFonts w:ascii="Calibri"/>
          <w:sz w:val="16"/>
        </w:rPr>
        <w:t>18.4</w:t>
      </w:r>
      <w:r>
        <w:rPr>
          <w:rFonts w:ascii="Calibri"/>
          <w:spacing w:val="75"/>
          <w:w w:val="150"/>
          <w:sz w:val="16"/>
        </w:rPr>
        <w:t> </w:t>
      </w:r>
      <w:r>
        <w:rPr>
          <w:rFonts w:ascii="Calibri"/>
          <w:sz w:val="16"/>
        </w:rPr>
        <w:t>18.8</w:t>
      </w:r>
      <w:r>
        <w:rPr>
          <w:rFonts w:ascii="Calibri"/>
          <w:spacing w:val="74"/>
          <w:w w:val="150"/>
          <w:sz w:val="16"/>
        </w:rPr>
        <w:t> </w:t>
      </w:r>
      <w:r>
        <w:rPr>
          <w:rFonts w:ascii="Calibri"/>
          <w:sz w:val="16"/>
        </w:rPr>
        <w:t>19.6</w:t>
      </w:r>
      <w:r>
        <w:rPr>
          <w:rFonts w:ascii="Calibri"/>
          <w:spacing w:val="75"/>
          <w:w w:val="150"/>
          <w:sz w:val="16"/>
        </w:rPr>
        <w:t> </w:t>
      </w:r>
      <w:r>
        <w:rPr>
          <w:rFonts w:ascii="Calibri"/>
          <w:sz w:val="16"/>
        </w:rPr>
        <w:t>22.6</w:t>
      </w:r>
      <w:r>
        <w:rPr>
          <w:rFonts w:ascii="Calibri"/>
          <w:spacing w:val="74"/>
          <w:w w:val="150"/>
          <w:sz w:val="16"/>
        </w:rPr>
        <w:t> </w:t>
      </w:r>
      <w:r>
        <w:rPr>
          <w:rFonts w:ascii="Calibri"/>
          <w:sz w:val="16"/>
        </w:rPr>
        <w:t>22.9</w:t>
      </w:r>
      <w:r>
        <w:rPr>
          <w:rFonts w:ascii="Calibri"/>
          <w:spacing w:val="75"/>
          <w:w w:val="150"/>
          <w:sz w:val="16"/>
        </w:rPr>
        <w:t> </w:t>
      </w:r>
      <w:r>
        <w:rPr>
          <w:rFonts w:ascii="Calibri"/>
          <w:sz w:val="16"/>
        </w:rPr>
        <w:t>23.8</w:t>
      </w:r>
      <w:r>
        <w:rPr>
          <w:rFonts w:ascii="Calibri"/>
          <w:spacing w:val="74"/>
          <w:w w:val="150"/>
          <w:sz w:val="16"/>
        </w:rPr>
        <w:t> </w:t>
      </w:r>
      <w:r>
        <w:rPr>
          <w:rFonts w:ascii="Calibri"/>
          <w:spacing w:val="-4"/>
          <w:sz w:val="16"/>
        </w:rPr>
        <w:t>28.8</w:t>
      </w:r>
    </w:p>
    <w:p>
      <w:pPr>
        <w:spacing w:before="53"/>
        <w:ind w:left="1885" w:right="0" w:firstLine="0"/>
        <w:jc w:val="left"/>
        <w:rPr>
          <w:rFonts w:ascii="Calibri"/>
          <w:b/>
          <w:sz w:val="16"/>
        </w:rPr>
      </w:pPr>
      <w:r>
        <w:rPr>
          <w:rFonts w:ascii="Calibri"/>
          <w:b/>
          <w:sz w:val="16"/>
        </w:rPr>
        <w:t>Cyber</w:t>
      </w:r>
      <w:r>
        <w:rPr>
          <w:rFonts w:ascii="Calibri"/>
          <w:b/>
          <w:spacing w:val="28"/>
          <w:sz w:val="16"/>
        </w:rPr>
        <w:t> </w:t>
      </w:r>
      <w:r>
        <w:rPr>
          <w:rFonts w:ascii="Calibri"/>
          <w:b/>
          <w:sz w:val="16"/>
        </w:rPr>
        <w:t>Training</w:t>
      </w:r>
      <w:r>
        <w:rPr>
          <w:rFonts w:ascii="Calibri"/>
          <w:b/>
          <w:spacing w:val="28"/>
          <w:sz w:val="16"/>
        </w:rPr>
        <w:t> </w:t>
      </w:r>
      <w:r>
        <w:rPr>
          <w:rFonts w:ascii="Calibri"/>
          <w:b/>
          <w:sz w:val="16"/>
        </w:rPr>
        <w:t>Hours</w:t>
      </w:r>
      <w:r>
        <w:rPr>
          <w:rFonts w:ascii="Calibri"/>
          <w:b/>
          <w:spacing w:val="28"/>
          <w:sz w:val="16"/>
        </w:rPr>
        <w:t> </w:t>
      </w:r>
      <w:r>
        <w:rPr>
          <w:rFonts w:ascii="Calibri"/>
          <w:b/>
          <w:spacing w:val="-2"/>
          <w:sz w:val="16"/>
        </w:rPr>
        <w:t>Provided</w:t>
      </w:r>
    </w:p>
    <w:p>
      <w:pPr>
        <w:spacing w:after="0"/>
        <w:jc w:val="left"/>
        <w:rPr>
          <w:rFonts w:ascii="Calibri"/>
          <w:sz w:val="16"/>
        </w:rPr>
        <w:sectPr>
          <w:type w:val="continuous"/>
          <w:pgSz w:w="12240" w:h="15660"/>
          <w:pgMar w:header="500" w:footer="0" w:top="0" w:bottom="280" w:left="0" w:right="0"/>
          <w:cols w:num="2" w:equalWidth="0">
            <w:col w:w="4282" w:space="40"/>
            <w:col w:w="7918"/>
          </w:cols>
        </w:sectPr>
      </w:pPr>
    </w:p>
    <w:p>
      <w:pPr>
        <w:pStyle w:val="BodyText"/>
        <w:rPr>
          <w:rFonts w:ascii="Calibri"/>
          <w:b/>
          <w:sz w:val="20"/>
        </w:rPr>
      </w:pPr>
    </w:p>
    <w:p>
      <w:pPr>
        <w:pStyle w:val="BodyText"/>
        <w:spacing w:before="11"/>
        <w:rPr>
          <w:rFonts w:ascii="Calibri"/>
          <w:b/>
          <w:sz w:val="16"/>
        </w:rPr>
      </w:pPr>
    </w:p>
    <w:p>
      <w:pPr>
        <w:pStyle w:val="BodyText"/>
        <w:spacing w:before="100"/>
        <w:ind w:left="3540"/>
      </w:pPr>
      <w:r>
        <w:rPr>
          <w:spacing w:val="-4"/>
        </w:rPr>
        <w:t>Use</w:t>
      </w:r>
      <w:r>
        <w:rPr>
          <w:spacing w:val="-6"/>
        </w:rPr>
        <w:t> </w:t>
      </w:r>
      <w:r>
        <w:rPr>
          <w:spacing w:val="-4"/>
        </w:rPr>
        <w:t>the</w:t>
      </w:r>
      <w:r>
        <w:rPr>
          <w:spacing w:val="-6"/>
        </w:rPr>
        <w:t> </w:t>
      </w:r>
      <w:r>
        <w:rPr>
          <w:spacing w:val="-4"/>
        </w:rPr>
        <w:t>information</w:t>
      </w:r>
      <w:r>
        <w:rPr>
          <w:spacing w:val="-6"/>
        </w:rPr>
        <w:t> </w:t>
      </w:r>
      <w:r>
        <w:rPr>
          <w:spacing w:val="-4"/>
        </w:rPr>
        <w:t>provided</w:t>
      </w:r>
      <w:r>
        <w:rPr>
          <w:spacing w:val="-6"/>
        </w:rPr>
        <w:t> </w:t>
      </w:r>
      <w:r>
        <w:rPr>
          <w:spacing w:val="-4"/>
        </w:rPr>
        <w:t>in</w:t>
      </w:r>
      <w:r>
        <w:rPr>
          <w:spacing w:val="-6"/>
        </w:rPr>
        <w:t> </w:t>
      </w:r>
      <w:r>
        <w:rPr>
          <w:spacing w:val="-4"/>
        </w:rPr>
        <w:t>the</w:t>
      </w:r>
      <w:r>
        <w:rPr>
          <w:spacing w:val="-6"/>
        </w:rPr>
        <w:t> </w:t>
      </w:r>
      <w:r>
        <w:rPr>
          <w:spacing w:val="-4"/>
        </w:rPr>
        <w:t>line</w:t>
      </w:r>
      <w:r>
        <w:rPr>
          <w:spacing w:val="-6"/>
        </w:rPr>
        <w:t> </w:t>
      </w:r>
      <w:r>
        <w:rPr>
          <w:spacing w:val="-4"/>
        </w:rPr>
        <w:t>graph</w:t>
      </w:r>
      <w:r>
        <w:rPr>
          <w:spacing w:val="-6"/>
        </w:rPr>
        <w:t> </w:t>
      </w:r>
      <w:r>
        <w:rPr>
          <w:spacing w:val="-4"/>
        </w:rPr>
        <w:t>and</w:t>
      </w:r>
      <w:r>
        <w:rPr>
          <w:spacing w:val="-5"/>
        </w:rPr>
        <w:t> </w:t>
      </w:r>
      <w:r>
        <w:rPr>
          <w:spacing w:val="-4"/>
        </w:rPr>
        <w:t>the</w:t>
      </w:r>
      <w:r>
        <w:rPr>
          <w:spacing w:val="-6"/>
        </w:rPr>
        <w:t> </w:t>
      </w:r>
      <w:r>
        <w:rPr>
          <w:spacing w:val="-4"/>
        </w:rPr>
        <w:t>equation</w:t>
      </w:r>
      <w:r>
        <w:rPr>
          <w:spacing w:val="-6"/>
        </w:rPr>
        <w:t> </w:t>
      </w:r>
      <w:r>
        <w:rPr>
          <w:spacing w:val="-4"/>
        </w:rPr>
        <w:t>to</w:t>
      </w:r>
      <w:r>
        <w:rPr>
          <w:spacing w:val="-6"/>
        </w:rPr>
        <w:t> </w:t>
      </w:r>
      <w:r>
        <w:rPr>
          <w:spacing w:val="-4"/>
        </w:rPr>
        <w:t>answer</w:t>
      </w:r>
      <w:r>
        <w:rPr>
          <w:spacing w:val="-6"/>
        </w:rPr>
        <w:t> </w:t>
      </w:r>
      <w:r>
        <w:rPr>
          <w:spacing w:val="-4"/>
        </w:rPr>
        <w:t>the</w:t>
      </w:r>
      <w:r>
        <w:rPr>
          <w:spacing w:val="-6"/>
        </w:rPr>
        <w:t> </w:t>
      </w:r>
      <w:r>
        <w:rPr>
          <w:spacing w:val="-4"/>
        </w:rPr>
        <w:t>following</w:t>
      </w:r>
      <w:r>
        <w:rPr>
          <w:spacing w:val="-6"/>
        </w:rPr>
        <w:t> </w:t>
      </w:r>
      <w:r>
        <w:rPr>
          <w:spacing w:val="-4"/>
        </w:rPr>
        <w:t>questions:</w:t>
      </w:r>
    </w:p>
    <w:p>
      <w:pPr>
        <w:pStyle w:val="ListParagraph"/>
        <w:numPr>
          <w:ilvl w:val="0"/>
          <w:numId w:val="57"/>
        </w:numPr>
        <w:tabs>
          <w:tab w:pos="3901" w:val="left" w:leader="none"/>
        </w:tabs>
        <w:spacing w:line="230" w:lineRule="auto" w:before="118" w:after="0"/>
        <w:ind w:left="3900" w:right="1306" w:hanging="225"/>
        <w:jc w:val="left"/>
        <w:rPr>
          <w:sz w:val="17"/>
        </w:rPr>
      </w:pPr>
      <w:r>
        <w:rPr>
          <w:spacing w:val="-2"/>
          <w:sz w:val="17"/>
        </w:rPr>
        <w:t>If</w:t>
      </w:r>
      <w:r>
        <w:rPr>
          <w:spacing w:val="-3"/>
          <w:sz w:val="17"/>
        </w:rPr>
        <w:t> </w:t>
      </w:r>
      <w:r>
        <w:rPr>
          <w:spacing w:val="-2"/>
          <w:sz w:val="17"/>
        </w:rPr>
        <w:t>the</w:t>
      </w:r>
      <w:r>
        <w:rPr>
          <w:spacing w:val="-9"/>
          <w:sz w:val="17"/>
        </w:rPr>
        <w:t> </w:t>
      </w:r>
      <w:r>
        <w:rPr>
          <w:spacing w:val="-2"/>
          <w:sz w:val="17"/>
        </w:rPr>
        <w:t>company</w:t>
      </w:r>
      <w:r>
        <w:rPr>
          <w:spacing w:val="-8"/>
          <w:sz w:val="17"/>
        </w:rPr>
        <w:t> </w:t>
      </w:r>
      <w:r>
        <w:rPr>
          <w:spacing w:val="-2"/>
          <w:sz w:val="17"/>
        </w:rPr>
        <w:t>offered</w:t>
      </w:r>
      <w:r>
        <w:rPr>
          <w:spacing w:val="-9"/>
          <w:sz w:val="17"/>
        </w:rPr>
        <w:t> </w:t>
      </w:r>
      <w:r>
        <w:rPr>
          <w:spacing w:val="-2"/>
          <w:sz w:val="17"/>
        </w:rPr>
        <w:t>9</w:t>
      </w:r>
      <w:r>
        <w:rPr>
          <w:spacing w:val="-9"/>
          <w:sz w:val="17"/>
        </w:rPr>
        <w:t> </w:t>
      </w:r>
      <w:r>
        <w:rPr>
          <w:spacing w:val="-2"/>
          <w:sz w:val="17"/>
        </w:rPr>
        <w:t>hours</w:t>
      </w:r>
      <w:r>
        <w:rPr>
          <w:spacing w:val="-8"/>
          <w:sz w:val="17"/>
        </w:rPr>
        <w:t> </w:t>
      </w:r>
      <w:r>
        <w:rPr>
          <w:spacing w:val="-2"/>
          <w:sz w:val="17"/>
        </w:rPr>
        <w:t>of</w:t>
      </w:r>
      <w:r>
        <w:rPr>
          <w:spacing w:val="-3"/>
          <w:sz w:val="17"/>
        </w:rPr>
        <w:t> </w:t>
      </w:r>
      <w:r>
        <w:rPr>
          <w:spacing w:val="-2"/>
          <w:sz w:val="17"/>
        </w:rPr>
        <w:t>cyber</w:t>
      </w:r>
      <w:r>
        <w:rPr>
          <w:spacing w:val="-9"/>
          <w:sz w:val="17"/>
        </w:rPr>
        <w:t> </w:t>
      </w:r>
      <w:r>
        <w:rPr>
          <w:spacing w:val="-2"/>
          <w:sz w:val="17"/>
        </w:rPr>
        <w:t>training</w:t>
      </w:r>
      <w:r>
        <w:rPr>
          <w:spacing w:val="-8"/>
          <w:sz w:val="17"/>
        </w:rPr>
        <w:t> </w:t>
      </w:r>
      <w:r>
        <w:rPr>
          <w:spacing w:val="-2"/>
          <w:sz w:val="17"/>
        </w:rPr>
        <w:t>during</w:t>
      </w:r>
      <w:r>
        <w:rPr>
          <w:spacing w:val="-9"/>
          <w:sz w:val="17"/>
        </w:rPr>
        <w:t> </w:t>
      </w:r>
      <w:r>
        <w:rPr>
          <w:spacing w:val="-2"/>
          <w:sz w:val="17"/>
        </w:rPr>
        <w:t>a</w:t>
      </w:r>
      <w:r>
        <w:rPr>
          <w:spacing w:val="-9"/>
          <w:sz w:val="17"/>
        </w:rPr>
        <w:t> </w:t>
      </w:r>
      <w:r>
        <w:rPr>
          <w:spacing w:val="-2"/>
          <w:sz w:val="17"/>
        </w:rPr>
        <w:t>period,</w:t>
      </w:r>
      <w:r>
        <w:rPr>
          <w:spacing w:val="-8"/>
          <w:sz w:val="17"/>
        </w:rPr>
        <w:t> </w:t>
      </w:r>
      <w:r>
        <w:rPr>
          <w:spacing w:val="-2"/>
          <w:sz w:val="17"/>
        </w:rPr>
        <w:t>what</w:t>
      </w:r>
      <w:r>
        <w:rPr>
          <w:spacing w:val="-9"/>
          <w:sz w:val="17"/>
        </w:rPr>
        <w:t> </w:t>
      </w:r>
      <w:r>
        <w:rPr>
          <w:spacing w:val="-2"/>
          <w:sz w:val="17"/>
        </w:rPr>
        <w:t>is</w:t>
      </w:r>
      <w:r>
        <w:rPr>
          <w:spacing w:val="-8"/>
          <w:sz w:val="17"/>
        </w:rPr>
        <w:t> </w:t>
      </w:r>
      <w:r>
        <w:rPr>
          <w:spacing w:val="-2"/>
          <w:sz w:val="17"/>
        </w:rPr>
        <w:t>the</w:t>
      </w:r>
      <w:r>
        <w:rPr>
          <w:spacing w:val="-9"/>
          <w:sz w:val="17"/>
        </w:rPr>
        <w:t> </w:t>
      </w:r>
      <w:r>
        <w:rPr>
          <w:spacing w:val="-2"/>
          <w:sz w:val="17"/>
        </w:rPr>
        <w:t>expected</w:t>
      </w:r>
      <w:r>
        <w:rPr>
          <w:spacing w:val="-8"/>
          <w:sz w:val="17"/>
        </w:rPr>
        <w:t> </w:t>
      </w:r>
      <w:r>
        <w:rPr>
          <w:spacing w:val="-2"/>
          <w:sz w:val="17"/>
        </w:rPr>
        <w:t>number</w:t>
      </w:r>
      <w:r>
        <w:rPr>
          <w:spacing w:val="-9"/>
          <w:sz w:val="17"/>
        </w:rPr>
        <w:t> </w:t>
      </w:r>
      <w:r>
        <w:rPr>
          <w:spacing w:val="-2"/>
          <w:sz w:val="17"/>
        </w:rPr>
        <w:t>of </w:t>
      </w:r>
      <w:r>
        <w:rPr>
          <w:sz w:val="17"/>
        </w:rPr>
        <w:t>cybersecurity</w:t>
      </w:r>
      <w:r>
        <w:rPr>
          <w:spacing w:val="-11"/>
          <w:sz w:val="17"/>
        </w:rPr>
        <w:t> </w:t>
      </w:r>
      <w:r>
        <w:rPr>
          <w:sz w:val="17"/>
        </w:rPr>
        <w:t>threats</w:t>
      </w:r>
      <w:r>
        <w:rPr>
          <w:spacing w:val="-10"/>
          <w:sz w:val="17"/>
        </w:rPr>
        <w:t> </w:t>
      </w:r>
      <w:r>
        <w:rPr>
          <w:sz w:val="17"/>
        </w:rPr>
        <w:t>reported</w:t>
      </w:r>
      <w:r>
        <w:rPr>
          <w:spacing w:val="-11"/>
          <w:sz w:val="17"/>
        </w:rPr>
        <w:t> </w:t>
      </w:r>
      <w:r>
        <w:rPr>
          <w:sz w:val="17"/>
        </w:rPr>
        <w:t>by</w:t>
      </w:r>
      <w:r>
        <w:rPr>
          <w:spacing w:val="-10"/>
          <w:sz w:val="17"/>
        </w:rPr>
        <w:t> </w:t>
      </w:r>
      <w:r>
        <w:rPr>
          <w:sz w:val="17"/>
        </w:rPr>
        <w:t>employees?</w:t>
      </w:r>
    </w:p>
    <w:p>
      <w:pPr>
        <w:pStyle w:val="ListParagraph"/>
        <w:numPr>
          <w:ilvl w:val="0"/>
          <w:numId w:val="57"/>
        </w:numPr>
        <w:tabs>
          <w:tab w:pos="3901" w:val="left" w:leader="none"/>
        </w:tabs>
        <w:spacing w:line="230" w:lineRule="auto" w:before="59" w:after="0"/>
        <w:ind w:left="3900" w:right="1307" w:hanging="225"/>
        <w:jc w:val="left"/>
        <w:rPr>
          <w:sz w:val="17"/>
        </w:rPr>
      </w:pPr>
      <w:r>
        <w:rPr>
          <w:spacing w:val="-4"/>
          <w:sz w:val="17"/>
        </w:rPr>
        <w:t>If</w:t>
      </w:r>
      <w:r>
        <w:rPr>
          <w:sz w:val="17"/>
        </w:rPr>
        <w:t> </w:t>
      </w:r>
      <w:r>
        <w:rPr>
          <w:spacing w:val="-4"/>
          <w:sz w:val="17"/>
        </w:rPr>
        <w:t>the</w:t>
      </w:r>
      <w:r>
        <w:rPr>
          <w:spacing w:val="-5"/>
          <w:sz w:val="17"/>
        </w:rPr>
        <w:t> </w:t>
      </w:r>
      <w:r>
        <w:rPr>
          <w:spacing w:val="-4"/>
          <w:sz w:val="17"/>
        </w:rPr>
        <w:t>company</w:t>
      </w:r>
      <w:r>
        <w:rPr>
          <w:spacing w:val="-5"/>
          <w:sz w:val="17"/>
        </w:rPr>
        <w:t> </w:t>
      </w:r>
      <w:r>
        <w:rPr>
          <w:spacing w:val="-4"/>
          <w:sz w:val="17"/>
        </w:rPr>
        <w:t>offered</w:t>
      </w:r>
      <w:r>
        <w:rPr>
          <w:spacing w:val="-5"/>
          <w:sz w:val="17"/>
        </w:rPr>
        <w:t> </w:t>
      </w:r>
      <w:r>
        <w:rPr>
          <w:spacing w:val="-4"/>
          <w:sz w:val="17"/>
        </w:rPr>
        <w:t>35</w:t>
      </w:r>
      <w:r>
        <w:rPr>
          <w:spacing w:val="-5"/>
          <w:sz w:val="17"/>
        </w:rPr>
        <w:t> </w:t>
      </w:r>
      <w:r>
        <w:rPr>
          <w:spacing w:val="-4"/>
          <w:sz w:val="17"/>
        </w:rPr>
        <w:t>hours</w:t>
      </w:r>
      <w:r>
        <w:rPr>
          <w:spacing w:val="-5"/>
          <w:sz w:val="17"/>
        </w:rPr>
        <w:t> </w:t>
      </w:r>
      <w:r>
        <w:rPr>
          <w:spacing w:val="-4"/>
          <w:sz w:val="17"/>
        </w:rPr>
        <w:t>of</w:t>
      </w:r>
      <w:r>
        <w:rPr>
          <w:sz w:val="17"/>
        </w:rPr>
        <w:t> </w:t>
      </w:r>
      <w:r>
        <w:rPr>
          <w:spacing w:val="-4"/>
          <w:sz w:val="17"/>
        </w:rPr>
        <w:t>cyber</w:t>
      </w:r>
      <w:r>
        <w:rPr>
          <w:spacing w:val="-5"/>
          <w:sz w:val="17"/>
        </w:rPr>
        <w:t> </w:t>
      </w:r>
      <w:r>
        <w:rPr>
          <w:spacing w:val="-4"/>
          <w:sz w:val="17"/>
        </w:rPr>
        <w:t>training</w:t>
      </w:r>
      <w:r>
        <w:rPr>
          <w:spacing w:val="-5"/>
          <w:sz w:val="17"/>
        </w:rPr>
        <w:t> </w:t>
      </w:r>
      <w:r>
        <w:rPr>
          <w:spacing w:val="-4"/>
          <w:sz w:val="17"/>
        </w:rPr>
        <w:t>during</w:t>
      </w:r>
      <w:r>
        <w:rPr>
          <w:spacing w:val="-5"/>
          <w:sz w:val="17"/>
        </w:rPr>
        <w:t> </w:t>
      </w:r>
      <w:r>
        <w:rPr>
          <w:spacing w:val="-4"/>
          <w:sz w:val="17"/>
        </w:rPr>
        <w:t>a</w:t>
      </w:r>
      <w:r>
        <w:rPr>
          <w:spacing w:val="-5"/>
          <w:sz w:val="17"/>
        </w:rPr>
        <w:t> </w:t>
      </w:r>
      <w:r>
        <w:rPr>
          <w:spacing w:val="-4"/>
          <w:sz w:val="17"/>
        </w:rPr>
        <w:t>period,</w:t>
      </w:r>
      <w:r>
        <w:rPr>
          <w:spacing w:val="-5"/>
          <w:sz w:val="17"/>
        </w:rPr>
        <w:t> </w:t>
      </w:r>
      <w:r>
        <w:rPr>
          <w:spacing w:val="-4"/>
          <w:sz w:val="17"/>
        </w:rPr>
        <w:t>what</w:t>
      </w:r>
      <w:r>
        <w:rPr>
          <w:spacing w:val="-5"/>
          <w:sz w:val="17"/>
        </w:rPr>
        <w:t> </w:t>
      </w:r>
      <w:r>
        <w:rPr>
          <w:spacing w:val="-4"/>
          <w:sz w:val="17"/>
        </w:rPr>
        <w:t>is</w:t>
      </w:r>
      <w:r>
        <w:rPr>
          <w:spacing w:val="-5"/>
          <w:sz w:val="17"/>
        </w:rPr>
        <w:t> </w:t>
      </w:r>
      <w:r>
        <w:rPr>
          <w:spacing w:val="-4"/>
          <w:sz w:val="17"/>
        </w:rPr>
        <w:t>the</w:t>
      </w:r>
      <w:r>
        <w:rPr>
          <w:spacing w:val="-5"/>
          <w:sz w:val="17"/>
        </w:rPr>
        <w:t> </w:t>
      </w:r>
      <w:r>
        <w:rPr>
          <w:spacing w:val="-4"/>
          <w:sz w:val="17"/>
        </w:rPr>
        <w:t>expected</w:t>
      </w:r>
      <w:r>
        <w:rPr>
          <w:spacing w:val="-5"/>
          <w:sz w:val="17"/>
        </w:rPr>
        <w:t> </w:t>
      </w:r>
      <w:r>
        <w:rPr>
          <w:spacing w:val="-4"/>
          <w:sz w:val="17"/>
        </w:rPr>
        <w:t>number</w:t>
      </w:r>
      <w:r>
        <w:rPr>
          <w:spacing w:val="-5"/>
          <w:sz w:val="17"/>
        </w:rPr>
        <w:t> </w:t>
      </w:r>
      <w:r>
        <w:rPr>
          <w:spacing w:val="-4"/>
          <w:sz w:val="17"/>
        </w:rPr>
        <w:t>of</w:t>
      </w:r>
      <w:r>
        <w:rPr>
          <w:sz w:val="17"/>
        </w:rPr>
        <w:t> cybersecurity</w:t>
      </w:r>
      <w:r>
        <w:rPr>
          <w:spacing w:val="-11"/>
          <w:sz w:val="17"/>
        </w:rPr>
        <w:t> </w:t>
      </w:r>
      <w:r>
        <w:rPr>
          <w:sz w:val="17"/>
        </w:rPr>
        <w:t>threats</w:t>
      </w:r>
      <w:r>
        <w:rPr>
          <w:spacing w:val="-10"/>
          <w:sz w:val="17"/>
        </w:rPr>
        <w:t> </w:t>
      </w:r>
      <w:r>
        <w:rPr>
          <w:sz w:val="17"/>
        </w:rPr>
        <w:t>reported</w:t>
      </w:r>
      <w:r>
        <w:rPr>
          <w:spacing w:val="-11"/>
          <w:sz w:val="17"/>
        </w:rPr>
        <w:t> </w:t>
      </w:r>
      <w:r>
        <w:rPr>
          <w:sz w:val="17"/>
        </w:rPr>
        <w:t>by</w:t>
      </w:r>
      <w:r>
        <w:rPr>
          <w:spacing w:val="-10"/>
          <w:sz w:val="17"/>
        </w:rPr>
        <w:t> </w:t>
      </w:r>
      <w:r>
        <w:rPr>
          <w:sz w:val="17"/>
        </w:rPr>
        <w:t>employees?</w:t>
      </w:r>
    </w:p>
    <w:p>
      <w:pPr>
        <w:pStyle w:val="BodyText"/>
        <w:spacing w:line="230" w:lineRule="auto" w:before="120"/>
        <w:ind w:left="3540" w:right="1256" w:hanging="1"/>
      </w:pPr>
      <w:r>
        <w:rPr>
          <w:rFonts w:ascii="Book Antiqua"/>
          <w:b/>
          <w:color w:val="197FBF"/>
          <w:spacing w:val="-4"/>
        </w:rPr>
        <w:t>BE</w:t>
      </w:r>
      <w:r>
        <w:rPr>
          <w:rFonts w:ascii="Book Antiqua"/>
          <w:b/>
          <w:color w:val="197FBF"/>
          <w:spacing w:val="-7"/>
        </w:rPr>
        <w:t> </w:t>
      </w:r>
      <w:r>
        <w:rPr>
          <w:rFonts w:ascii="Book Antiqua"/>
          <w:b/>
          <w:color w:val="197FBF"/>
          <w:spacing w:val="-4"/>
        </w:rPr>
        <w:t>3.12</w:t>
      </w:r>
      <w:r>
        <w:rPr>
          <w:rFonts w:ascii="Book Antiqua"/>
          <w:b/>
          <w:color w:val="197FBF"/>
          <w:spacing w:val="40"/>
        </w:rPr>
        <w:t> </w:t>
      </w:r>
      <w:r>
        <w:rPr>
          <w:rFonts w:ascii="Trebuchet MS"/>
          <w:b/>
          <w:color w:val="B20000"/>
          <w:spacing w:val="-4"/>
        </w:rPr>
        <w:t>(LO</w:t>
      </w:r>
      <w:r>
        <w:rPr>
          <w:rFonts w:ascii="Trebuchet MS"/>
          <w:b/>
          <w:color w:val="B20000"/>
          <w:spacing w:val="-21"/>
        </w:rPr>
        <w:t> </w:t>
      </w:r>
      <w:r>
        <w:rPr>
          <w:rFonts w:ascii="Trebuchet MS"/>
          <w:b/>
          <w:color w:val="B20000"/>
          <w:spacing w:val="-4"/>
        </w:rPr>
        <w:t>5)</w:t>
      </w:r>
      <w:r>
        <w:rPr>
          <w:rFonts w:ascii="Trebuchet MS"/>
          <w:b/>
          <w:color w:val="B20000"/>
          <w:spacing w:val="38"/>
        </w:rPr>
        <w:t> </w:t>
      </w:r>
      <w:r>
        <w:rPr>
          <w:spacing w:val="-4"/>
        </w:rPr>
        <w:t>Match</w:t>
      </w:r>
      <w:r>
        <w:rPr>
          <w:spacing w:val="-7"/>
        </w:rPr>
        <w:t> </w:t>
      </w:r>
      <w:r>
        <w:rPr>
          <w:spacing w:val="-4"/>
        </w:rPr>
        <w:t>the</w:t>
      </w:r>
      <w:r>
        <w:rPr>
          <w:spacing w:val="-7"/>
        </w:rPr>
        <w:t> </w:t>
      </w:r>
      <w:r>
        <w:rPr>
          <w:spacing w:val="-4"/>
        </w:rPr>
        <w:t>appropriate</w:t>
      </w:r>
      <w:r>
        <w:rPr>
          <w:spacing w:val="-7"/>
        </w:rPr>
        <w:t> </w:t>
      </w:r>
      <w:r>
        <w:rPr>
          <w:spacing w:val="-4"/>
        </w:rPr>
        <w:t>term</w:t>
      </w:r>
      <w:r>
        <w:rPr>
          <w:spacing w:val="-7"/>
        </w:rPr>
        <w:t> </w:t>
      </w:r>
      <w:r>
        <w:rPr>
          <w:spacing w:val="-4"/>
        </w:rPr>
        <w:t>to</w:t>
      </w:r>
      <w:r>
        <w:rPr>
          <w:spacing w:val="-7"/>
        </w:rPr>
        <w:t> </w:t>
      </w:r>
      <w:r>
        <w:rPr>
          <w:spacing w:val="-4"/>
        </w:rPr>
        <w:t>each</w:t>
      </w:r>
      <w:r>
        <w:rPr>
          <w:spacing w:val="-7"/>
        </w:rPr>
        <w:t> </w:t>
      </w:r>
      <w:r>
        <w:rPr>
          <w:spacing w:val="-4"/>
        </w:rPr>
        <w:t>definition.</w:t>
      </w:r>
      <w:r>
        <w:rPr>
          <w:spacing w:val="-12"/>
        </w:rPr>
        <w:t> </w:t>
      </w:r>
      <w:r>
        <w:rPr>
          <w:spacing w:val="-4"/>
        </w:rPr>
        <w:t>Terms</w:t>
      </w:r>
      <w:r>
        <w:rPr>
          <w:spacing w:val="-7"/>
        </w:rPr>
        <w:t> </w:t>
      </w:r>
      <w:r>
        <w:rPr>
          <w:spacing w:val="-4"/>
        </w:rPr>
        <w:t>can</w:t>
      </w:r>
      <w:r>
        <w:rPr>
          <w:spacing w:val="-7"/>
        </w:rPr>
        <w:t> </w:t>
      </w:r>
      <w:r>
        <w:rPr>
          <w:spacing w:val="-4"/>
        </w:rPr>
        <w:t>be</w:t>
      </w:r>
      <w:r>
        <w:rPr>
          <w:spacing w:val="-7"/>
        </w:rPr>
        <w:t> </w:t>
      </w:r>
      <w:r>
        <w:rPr>
          <w:spacing w:val="-4"/>
        </w:rPr>
        <w:t>used</w:t>
      </w:r>
      <w:r>
        <w:rPr>
          <w:spacing w:val="-7"/>
        </w:rPr>
        <w:t> </w:t>
      </w:r>
      <w:r>
        <w:rPr>
          <w:spacing w:val="-4"/>
        </w:rPr>
        <w:t>once,</w:t>
      </w:r>
      <w:r>
        <w:rPr>
          <w:spacing w:val="-7"/>
        </w:rPr>
        <w:t> </w:t>
      </w:r>
      <w:r>
        <w:rPr>
          <w:spacing w:val="-4"/>
        </w:rPr>
        <w:t>more</w:t>
      </w:r>
      <w:r>
        <w:rPr>
          <w:spacing w:val="-7"/>
        </w:rPr>
        <w:t> </w:t>
      </w:r>
      <w:r>
        <w:rPr>
          <w:spacing w:val="-4"/>
        </w:rPr>
        <w:t>than</w:t>
      </w:r>
      <w:r>
        <w:rPr>
          <w:spacing w:val="-7"/>
        </w:rPr>
        <w:t> </w:t>
      </w:r>
      <w:r>
        <w:rPr>
          <w:spacing w:val="-4"/>
        </w:rPr>
        <w:t>once,</w:t>
      </w:r>
      <w:r>
        <w:rPr/>
        <w:t> or not at all.</w:t>
      </w:r>
    </w:p>
    <w:p>
      <w:pPr>
        <w:spacing w:after="0" w:line="230" w:lineRule="auto"/>
        <w:sectPr>
          <w:type w:val="continuous"/>
          <w:pgSz w:w="12240" w:h="15660"/>
          <w:pgMar w:header="500" w:footer="0" w:top="0" w:bottom="280" w:left="0" w:right="0"/>
        </w:sectPr>
      </w:pPr>
    </w:p>
    <w:p>
      <w:pPr>
        <w:pStyle w:val="ListParagraph"/>
        <w:numPr>
          <w:ilvl w:val="1"/>
          <w:numId w:val="57"/>
        </w:numPr>
        <w:tabs>
          <w:tab w:pos="3901" w:val="left" w:leader="none"/>
        </w:tabs>
        <w:spacing w:line="240" w:lineRule="auto" w:before="112" w:after="0"/>
        <w:ind w:left="3900" w:right="0" w:hanging="231"/>
        <w:jc w:val="left"/>
        <w:rPr>
          <w:sz w:val="17"/>
        </w:rPr>
      </w:pPr>
      <w:r>
        <w:rPr>
          <w:spacing w:val="-2"/>
          <w:sz w:val="17"/>
        </w:rPr>
        <w:t>Constraints</w:t>
      </w:r>
    </w:p>
    <w:p>
      <w:pPr>
        <w:pStyle w:val="ListParagraph"/>
        <w:numPr>
          <w:ilvl w:val="1"/>
          <w:numId w:val="57"/>
        </w:numPr>
        <w:tabs>
          <w:tab w:pos="3901" w:val="left" w:leader="none"/>
        </w:tabs>
        <w:spacing w:line="240" w:lineRule="auto" w:before="51" w:after="0"/>
        <w:ind w:left="3900" w:right="0" w:hanging="235"/>
        <w:jc w:val="left"/>
        <w:rPr>
          <w:sz w:val="17"/>
        </w:rPr>
      </w:pPr>
      <w:r>
        <w:rPr>
          <w:spacing w:val="-5"/>
          <w:sz w:val="17"/>
        </w:rPr>
        <w:t>Objective</w:t>
      </w:r>
      <w:r>
        <w:rPr>
          <w:spacing w:val="6"/>
          <w:sz w:val="17"/>
        </w:rPr>
        <w:t> </w:t>
      </w:r>
      <w:r>
        <w:rPr>
          <w:spacing w:val="-5"/>
          <w:sz w:val="17"/>
        </w:rPr>
        <w:t>function</w:t>
      </w:r>
    </w:p>
    <w:p>
      <w:pPr>
        <w:pStyle w:val="ListParagraph"/>
        <w:numPr>
          <w:ilvl w:val="1"/>
          <w:numId w:val="57"/>
        </w:numPr>
        <w:tabs>
          <w:tab w:pos="3901" w:val="left" w:leader="none"/>
        </w:tabs>
        <w:spacing w:line="240" w:lineRule="auto" w:before="51" w:after="0"/>
        <w:ind w:left="3900" w:right="0" w:hanging="225"/>
        <w:jc w:val="left"/>
        <w:rPr>
          <w:sz w:val="17"/>
        </w:rPr>
      </w:pPr>
      <w:r>
        <w:rPr>
          <w:spacing w:val="-4"/>
          <w:sz w:val="17"/>
        </w:rPr>
        <w:t>Decision</w:t>
      </w:r>
      <w:r>
        <w:rPr>
          <w:spacing w:val="2"/>
          <w:sz w:val="17"/>
        </w:rPr>
        <w:t> </w:t>
      </w:r>
      <w:r>
        <w:rPr>
          <w:spacing w:val="-2"/>
          <w:sz w:val="17"/>
        </w:rPr>
        <w:t>variable</w:t>
      </w:r>
    </w:p>
    <w:p>
      <w:pPr>
        <w:pStyle w:val="ListParagraph"/>
        <w:numPr>
          <w:ilvl w:val="1"/>
          <w:numId w:val="57"/>
        </w:numPr>
        <w:tabs>
          <w:tab w:pos="3901" w:val="left" w:leader="none"/>
        </w:tabs>
        <w:spacing w:line="240" w:lineRule="auto" w:before="50" w:after="0"/>
        <w:ind w:left="3900" w:right="0" w:hanging="242"/>
        <w:jc w:val="left"/>
        <w:rPr>
          <w:sz w:val="17"/>
        </w:rPr>
      </w:pPr>
      <w:r>
        <w:rPr>
          <w:spacing w:val="-2"/>
          <w:sz w:val="17"/>
        </w:rPr>
        <w:t>Optimization</w:t>
      </w:r>
    </w:p>
    <w:p>
      <w:pPr>
        <w:pStyle w:val="ListParagraph"/>
        <w:numPr>
          <w:ilvl w:val="1"/>
          <w:numId w:val="57"/>
        </w:numPr>
        <w:tabs>
          <w:tab w:pos="2395" w:val="left" w:leader="none"/>
        </w:tabs>
        <w:spacing w:line="240" w:lineRule="auto" w:before="112" w:after="0"/>
        <w:ind w:left="2394" w:right="0" w:hanging="228"/>
        <w:jc w:val="left"/>
        <w:rPr>
          <w:sz w:val="17"/>
        </w:rPr>
      </w:pPr>
      <w:r>
        <w:rPr/>
        <w:br w:type="column"/>
      </w:r>
      <w:r>
        <w:rPr>
          <w:spacing w:val="-4"/>
          <w:sz w:val="17"/>
        </w:rPr>
        <w:t>Linear</w:t>
      </w:r>
      <w:r>
        <w:rPr>
          <w:spacing w:val="1"/>
          <w:sz w:val="17"/>
        </w:rPr>
        <w:t> </w:t>
      </w:r>
      <w:r>
        <w:rPr>
          <w:spacing w:val="-2"/>
          <w:sz w:val="17"/>
        </w:rPr>
        <w:t>regression</w:t>
      </w:r>
    </w:p>
    <w:p>
      <w:pPr>
        <w:pStyle w:val="ListParagraph"/>
        <w:numPr>
          <w:ilvl w:val="1"/>
          <w:numId w:val="57"/>
        </w:numPr>
        <w:tabs>
          <w:tab w:pos="2395" w:val="left" w:leader="none"/>
        </w:tabs>
        <w:spacing w:line="240" w:lineRule="auto" w:before="51" w:after="0"/>
        <w:ind w:left="2394" w:right="0" w:hanging="202"/>
        <w:jc w:val="left"/>
        <w:rPr>
          <w:sz w:val="17"/>
        </w:rPr>
      </w:pPr>
      <w:r>
        <w:rPr>
          <w:w w:val="90"/>
          <w:sz w:val="17"/>
        </w:rPr>
        <w:t>Dependent</w:t>
      </w:r>
      <w:r>
        <w:rPr>
          <w:spacing w:val="30"/>
          <w:sz w:val="17"/>
        </w:rPr>
        <w:t> </w:t>
      </w:r>
      <w:r>
        <w:rPr>
          <w:spacing w:val="-2"/>
          <w:sz w:val="17"/>
        </w:rPr>
        <w:t>variable</w:t>
      </w:r>
    </w:p>
    <w:p>
      <w:pPr>
        <w:pStyle w:val="ListParagraph"/>
        <w:numPr>
          <w:ilvl w:val="1"/>
          <w:numId w:val="57"/>
        </w:numPr>
        <w:tabs>
          <w:tab w:pos="2395" w:val="left" w:leader="none"/>
        </w:tabs>
        <w:spacing w:line="240" w:lineRule="auto" w:before="51" w:after="0"/>
        <w:ind w:left="2394" w:right="0" w:hanging="229"/>
        <w:jc w:val="left"/>
        <w:rPr>
          <w:sz w:val="17"/>
        </w:rPr>
      </w:pPr>
      <w:r>
        <w:rPr>
          <w:spacing w:val="-5"/>
          <w:sz w:val="17"/>
        </w:rPr>
        <w:t>Independent</w:t>
      </w:r>
      <w:r>
        <w:rPr>
          <w:spacing w:val="3"/>
          <w:sz w:val="17"/>
        </w:rPr>
        <w:t> </w:t>
      </w:r>
      <w:r>
        <w:rPr>
          <w:spacing w:val="-2"/>
          <w:sz w:val="17"/>
        </w:rPr>
        <w:t>variable</w:t>
      </w:r>
    </w:p>
    <w:p>
      <w:pPr>
        <w:spacing w:after="0" w:line="240" w:lineRule="auto"/>
        <w:jc w:val="left"/>
        <w:rPr>
          <w:sz w:val="17"/>
        </w:rPr>
        <w:sectPr>
          <w:type w:val="continuous"/>
          <w:pgSz w:w="12240" w:h="15660"/>
          <w:pgMar w:header="500" w:footer="0" w:top="0" w:bottom="280" w:left="0" w:right="0"/>
          <w:cols w:num="2" w:equalWidth="0">
            <w:col w:w="5226" w:space="40"/>
            <w:col w:w="6974"/>
          </w:cols>
        </w:sectPr>
      </w:pPr>
    </w:p>
    <w:p>
      <w:pPr>
        <w:pStyle w:val="BodyText"/>
        <w:spacing w:before="7"/>
        <w:rPr>
          <w:sz w:val="15"/>
        </w:rPr>
      </w:pPr>
      <w:r>
        <w:rPr/>
        <w:pict>
          <v:rect style="position:absolute;margin-left:0pt;margin-top:0pt;width:18pt;height:783pt;mso-position-horizontal-relative:page;mso-position-vertical-relative:page;z-index:15861248" id="docshape1787" filled="true" fillcolor="#197fbf" stroked="false">
            <v:fill type="solid"/>
            <w10:wrap type="none"/>
          </v:rect>
        </w:pict>
      </w:r>
    </w:p>
    <w:tbl>
      <w:tblPr>
        <w:tblW w:w="0" w:type="auto"/>
        <w:jc w:val="left"/>
        <w:tblInd w:w="354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6084"/>
        <w:gridCol w:w="1356"/>
      </w:tblGrid>
      <w:tr>
        <w:trPr>
          <w:trHeight w:val="344" w:hRule="atLeast"/>
        </w:trPr>
        <w:tc>
          <w:tcPr>
            <w:tcW w:w="6084"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Definition</w:t>
            </w:r>
          </w:p>
        </w:tc>
        <w:tc>
          <w:tcPr>
            <w:tcW w:w="1356"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4"/>
                <w:w w:val="105"/>
                <w:sz w:val="19"/>
              </w:rPr>
              <w:t>Term</w:t>
            </w:r>
          </w:p>
        </w:tc>
      </w:tr>
      <w:tr>
        <w:trPr>
          <w:trHeight w:val="532" w:hRule="atLeast"/>
        </w:trPr>
        <w:tc>
          <w:tcPr>
            <w:tcW w:w="6084" w:type="dxa"/>
            <w:tcBorders>
              <w:top w:val="nil"/>
              <w:left w:val="nil"/>
              <w:bottom w:val="single" w:sz="6" w:space="0" w:color="197FBF"/>
              <w:right w:val="single" w:sz="6" w:space="0" w:color="197FBF"/>
            </w:tcBorders>
          </w:tcPr>
          <w:p>
            <w:pPr>
              <w:pStyle w:val="TableParagraph"/>
              <w:spacing w:line="220" w:lineRule="auto" w:before="65"/>
              <w:ind w:left="283" w:right="161" w:hanging="172"/>
              <w:rPr>
                <w:sz w:val="17"/>
              </w:rPr>
            </w:pPr>
            <w:r>
              <w:rPr>
                <w:rFonts w:ascii="Book Antiqua"/>
                <w:b/>
                <w:spacing w:val="-4"/>
                <w:sz w:val="17"/>
              </w:rPr>
              <w:t>1. </w:t>
            </w:r>
            <w:r>
              <w:rPr>
                <w:spacing w:val="-4"/>
                <w:sz w:val="17"/>
              </w:rPr>
              <w:t>The process of</w:t>
            </w:r>
            <w:r>
              <w:rPr>
                <w:sz w:val="17"/>
              </w:rPr>
              <w:t> </w:t>
            </w:r>
            <w:r>
              <w:rPr>
                <w:spacing w:val="-4"/>
                <w:sz w:val="17"/>
              </w:rPr>
              <w:t>selecting values of</w:t>
            </w:r>
            <w:r>
              <w:rPr>
                <w:sz w:val="17"/>
              </w:rPr>
              <w:t> </w:t>
            </w:r>
            <w:r>
              <w:rPr>
                <w:spacing w:val="-4"/>
                <w:sz w:val="17"/>
              </w:rPr>
              <w:t>variables that minimize or maximize some</w:t>
            </w:r>
            <w:r>
              <w:rPr>
                <w:sz w:val="17"/>
              </w:rPr>
              <w:t> quantity of interest.</w:t>
            </w:r>
          </w:p>
        </w:tc>
        <w:tc>
          <w:tcPr>
            <w:tcW w:w="1356"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6084" w:type="dxa"/>
            <w:tcBorders>
              <w:top w:val="single" w:sz="6" w:space="0" w:color="197FBF"/>
              <w:left w:val="nil"/>
              <w:bottom w:val="single" w:sz="6" w:space="0" w:color="197FBF"/>
              <w:right w:val="single" w:sz="6" w:space="0" w:color="197FBF"/>
            </w:tcBorders>
          </w:tcPr>
          <w:p>
            <w:pPr>
              <w:pStyle w:val="TableParagraph"/>
              <w:spacing w:before="43"/>
              <w:ind w:left="112"/>
              <w:rPr>
                <w:sz w:val="17"/>
              </w:rPr>
            </w:pPr>
            <w:r>
              <w:rPr>
                <w:rFonts w:ascii="Book Antiqua"/>
                <w:b/>
                <w:spacing w:val="-4"/>
                <w:sz w:val="17"/>
              </w:rPr>
              <w:t>2.</w:t>
            </w:r>
            <w:r>
              <w:rPr>
                <w:rFonts w:ascii="Book Antiqua"/>
                <w:b/>
                <w:spacing w:val="-5"/>
                <w:sz w:val="17"/>
              </w:rPr>
              <w:t> </w:t>
            </w:r>
            <w:r>
              <w:rPr>
                <w:spacing w:val="-4"/>
                <w:sz w:val="17"/>
              </w:rPr>
              <w:t>The</w:t>
            </w:r>
            <w:r>
              <w:rPr>
                <w:spacing w:val="-5"/>
                <w:sz w:val="17"/>
              </w:rPr>
              <w:t> </w:t>
            </w:r>
            <w:r>
              <w:rPr>
                <w:spacing w:val="-4"/>
                <w:sz w:val="17"/>
              </w:rPr>
              <w:t>unknown</w:t>
            </w:r>
            <w:r>
              <w:rPr>
                <w:spacing w:val="-5"/>
                <w:sz w:val="17"/>
              </w:rPr>
              <w:t> </w:t>
            </w:r>
            <w:r>
              <w:rPr>
                <w:spacing w:val="-4"/>
                <w:sz w:val="17"/>
              </w:rPr>
              <w:t>values a</w:t>
            </w:r>
            <w:r>
              <w:rPr>
                <w:spacing w:val="-5"/>
                <w:sz w:val="17"/>
              </w:rPr>
              <w:t> </w:t>
            </w:r>
            <w:r>
              <w:rPr>
                <w:spacing w:val="-4"/>
                <w:sz w:val="17"/>
              </w:rPr>
              <w:t>model</w:t>
            </w:r>
            <w:r>
              <w:rPr>
                <w:spacing w:val="-5"/>
                <w:sz w:val="17"/>
              </w:rPr>
              <w:t> </w:t>
            </w:r>
            <w:r>
              <w:rPr>
                <w:spacing w:val="-4"/>
                <w:sz w:val="17"/>
              </w:rPr>
              <w:t>seeks to</w:t>
            </w:r>
            <w:r>
              <w:rPr>
                <w:spacing w:val="-5"/>
                <w:sz w:val="17"/>
              </w:rPr>
              <w:t> </w:t>
            </w:r>
            <w:r>
              <w:rPr>
                <w:spacing w:val="-4"/>
                <w:sz w:val="17"/>
              </w:rPr>
              <w:t>determine.</w:t>
            </w:r>
          </w:p>
        </w:tc>
        <w:tc>
          <w:tcPr>
            <w:tcW w:w="1356"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24" w:hRule="atLeast"/>
        </w:trPr>
        <w:tc>
          <w:tcPr>
            <w:tcW w:w="6084" w:type="dxa"/>
            <w:tcBorders>
              <w:top w:val="single" w:sz="6" w:space="0" w:color="197FBF"/>
              <w:left w:val="nil"/>
              <w:bottom w:val="single" w:sz="6" w:space="0" w:color="197FBF"/>
              <w:right w:val="single" w:sz="6" w:space="0" w:color="197FBF"/>
            </w:tcBorders>
          </w:tcPr>
          <w:p>
            <w:pPr>
              <w:pStyle w:val="TableParagraph"/>
              <w:spacing w:line="220" w:lineRule="auto" w:before="57"/>
              <w:ind w:left="283" w:right="161" w:hanging="172"/>
              <w:rPr>
                <w:sz w:val="17"/>
              </w:rPr>
            </w:pPr>
            <w:r>
              <w:rPr>
                <w:rFonts w:ascii="Book Antiqua"/>
                <w:b/>
                <w:spacing w:val="-4"/>
                <w:sz w:val="17"/>
              </w:rPr>
              <w:t>3. </w:t>
            </w:r>
            <w:r>
              <w:rPr>
                <w:spacing w:val="-4"/>
                <w:sz w:val="17"/>
              </w:rPr>
              <w:t>The mathematical equation that describes the output target that we seek to</w:t>
            </w:r>
            <w:r>
              <w:rPr>
                <w:sz w:val="17"/>
              </w:rPr>
              <w:t> minimize or maximize.</w:t>
            </w:r>
          </w:p>
        </w:tc>
        <w:tc>
          <w:tcPr>
            <w:tcW w:w="1356"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09" w:hRule="atLeast"/>
        </w:trPr>
        <w:tc>
          <w:tcPr>
            <w:tcW w:w="6084" w:type="dxa"/>
            <w:tcBorders>
              <w:top w:val="single" w:sz="6" w:space="0" w:color="197FBF"/>
              <w:left w:val="nil"/>
              <w:bottom w:val="single" w:sz="18" w:space="0" w:color="197FBF"/>
              <w:right w:val="single" w:sz="6" w:space="0" w:color="197FBF"/>
            </w:tcBorders>
          </w:tcPr>
          <w:p>
            <w:pPr>
              <w:pStyle w:val="TableParagraph"/>
              <w:spacing w:line="220" w:lineRule="auto" w:before="57"/>
              <w:ind w:left="283" w:right="161" w:hanging="172"/>
              <w:rPr>
                <w:sz w:val="17"/>
              </w:rPr>
            </w:pPr>
            <w:r>
              <w:rPr>
                <w:rFonts w:ascii="Book Antiqua"/>
                <w:b/>
                <w:spacing w:val="-4"/>
                <w:sz w:val="17"/>
              </w:rPr>
              <w:t>4. </w:t>
            </w:r>
            <w:r>
              <w:rPr>
                <w:spacing w:val="-4"/>
                <w:sz w:val="17"/>
              </w:rPr>
              <w:t>The limitations, requirements, or other restrictions that must be imposed on</w:t>
            </w:r>
            <w:r>
              <w:rPr>
                <w:sz w:val="17"/>
              </w:rPr>
              <w:t> any</w:t>
            </w:r>
            <w:r>
              <w:rPr>
                <w:spacing w:val="-4"/>
                <w:sz w:val="17"/>
              </w:rPr>
              <w:t> </w:t>
            </w:r>
            <w:r>
              <w:rPr>
                <w:sz w:val="17"/>
              </w:rPr>
              <w:t>solution.</w:t>
            </w:r>
          </w:p>
        </w:tc>
        <w:tc>
          <w:tcPr>
            <w:tcW w:w="1356"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spacing w:after="0"/>
        <w:rPr>
          <w:rFonts w:ascii="Times New Roman"/>
          <w:sz w:val="16"/>
        </w:rPr>
        <w:sectPr>
          <w:type w:val="continuous"/>
          <w:pgSz w:w="12240" w:h="15660"/>
          <w:pgMar w:header="500" w:footer="0" w:top="0" w:bottom="280" w:left="0" w:right="0"/>
        </w:sectPr>
      </w:pPr>
    </w:p>
    <w:p>
      <w:pPr>
        <w:pStyle w:val="BodyText"/>
        <w:spacing w:before="12"/>
        <w:rPr>
          <w:sz w:val="13"/>
        </w:rPr>
      </w:pPr>
    </w:p>
    <w:p>
      <w:pPr>
        <w:spacing w:after="0"/>
        <w:rPr>
          <w:sz w:val="13"/>
        </w:rPr>
        <w:sectPr>
          <w:pgSz w:w="12240" w:h="15660"/>
          <w:pgMar w:header="500" w:footer="0" w:top="740" w:bottom="0" w:left="0" w:right="0"/>
        </w:sectPr>
      </w:pPr>
    </w:p>
    <w:p>
      <w:pPr>
        <w:spacing w:line="202" w:lineRule="exact" w:before="118"/>
        <w:ind w:left="1260" w:right="0" w:firstLine="0"/>
        <w:jc w:val="left"/>
        <w:rPr>
          <w:rFonts w:ascii="Trebuchet MS"/>
          <w:b/>
          <w:sz w:val="17"/>
        </w:rPr>
      </w:pPr>
      <w:r>
        <w:rPr>
          <w:rFonts w:ascii="Book Antiqua"/>
          <w:b/>
          <w:color w:val="197FBF"/>
          <w:sz w:val="17"/>
        </w:rPr>
        <w:t>BE</w:t>
      </w:r>
      <w:r>
        <w:rPr>
          <w:rFonts w:ascii="Book Antiqua"/>
          <w:b/>
          <w:color w:val="197FBF"/>
          <w:spacing w:val="9"/>
          <w:sz w:val="17"/>
        </w:rPr>
        <w:t> </w:t>
      </w:r>
      <w:r>
        <w:rPr>
          <w:rFonts w:ascii="Book Antiqua"/>
          <w:b/>
          <w:color w:val="197FBF"/>
          <w:sz w:val="17"/>
        </w:rPr>
        <w:t>3.13</w:t>
      </w:r>
      <w:r>
        <w:rPr>
          <w:rFonts w:ascii="Book Antiqua"/>
          <w:b/>
          <w:color w:val="197FBF"/>
          <w:spacing w:val="35"/>
          <w:sz w:val="17"/>
        </w:rPr>
        <w:t> </w:t>
      </w:r>
      <w:r>
        <w:rPr>
          <w:rFonts w:ascii="Trebuchet MS"/>
          <w:b/>
          <w:color w:val="B20000"/>
          <w:sz w:val="17"/>
        </w:rPr>
        <w:t>(LO</w:t>
      </w:r>
      <w:r>
        <w:rPr>
          <w:rFonts w:ascii="Trebuchet MS"/>
          <w:b/>
          <w:color w:val="B20000"/>
          <w:spacing w:val="-5"/>
          <w:sz w:val="17"/>
        </w:rPr>
        <w:t> </w:t>
      </w:r>
      <w:r>
        <w:rPr>
          <w:rFonts w:ascii="Trebuchet MS"/>
          <w:b/>
          <w:color w:val="B20000"/>
          <w:sz w:val="17"/>
        </w:rPr>
        <w:t>5,</w:t>
      </w:r>
      <w:r>
        <w:rPr>
          <w:rFonts w:ascii="Trebuchet MS"/>
          <w:b/>
          <w:color w:val="B20000"/>
          <w:spacing w:val="-5"/>
          <w:sz w:val="17"/>
        </w:rPr>
        <w:t> 6)</w:t>
      </w:r>
    </w:p>
    <w:p>
      <w:pPr>
        <w:pStyle w:val="BodyText"/>
        <w:spacing w:line="220" w:lineRule="exact" w:before="99"/>
        <w:ind w:left="1260"/>
      </w:pPr>
      <w:r>
        <w:rPr/>
        <w:br w:type="column"/>
      </w:r>
      <w:r>
        <w:rPr>
          <w:spacing w:val="-2"/>
        </w:rPr>
        <w:t>As</w:t>
      </w:r>
      <w:r>
        <w:rPr>
          <w:spacing w:val="4"/>
        </w:rPr>
        <w:t> </w:t>
      </w:r>
      <w:r>
        <w:rPr>
          <w:spacing w:val="-2"/>
        </w:rPr>
        <w:t>a</w:t>
      </w:r>
      <w:r>
        <w:rPr>
          <w:spacing w:val="4"/>
        </w:rPr>
        <w:t> </w:t>
      </w:r>
      <w:r>
        <w:rPr>
          <w:spacing w:val="-2"/>
        </w:rPr>
        <w:t>managerial</w:t>
      </w:r>
      <w:r>
        <w:rPr>
          <w:spacing w:val="4"/>
        </w:rPr>
        <w:t> </w:t>
      </w:r>
      <w:r>
        <w:rPr>
          <w:spacing w:val="-2"/>
        </w:rPr>
        <w:t>accountant</w:t>
      </w:r>
      <w:r>
        <w:rPr>
          <w:spacing w:val="4"/>
        </w:rPr>
        <w:t> </w:t>
      </w:r>
      <w:r>
        <w:rPr>
          <w:spacing w:val="-2"/>
        </w:rPr>
        <w:t>for</w:t>
      </w:r>
      <w:r>
        <w:rPr>
          <w:spacing w:val="4"/>
        </w:rPr>
        <w:t> </w:t>
      </w:r>
      <w:r>
        <w:rPr>
          <w:spacing w:val="-2"/>
        </w:rPr>
        <w:t>a</w:t>
      </w:r>
      <w:r>
        <w:rPr>
          <w:spacing w:val="4"/>
        </w:rPr>
        <w:t> </w:t>
      </w:r>
      <w:r>
        <w:rPr>
          <w:spacing w:val="-2"/>
        </w:rPr>
        <w:t>manufacturing</w:t>
      </w:r>
      <w:r>
        <w:rPr>
          <w:spacing w:val="5"/>
        </w:rPr>
        <w:t> </w:t>
      </w:r>
      <w:r>
        <w:rPr>
          <w:spacing w:val="-4"/>
        </w:rPr>
        <w:t>com-</w:t>
      </w:r>
    </w:p>
    <w:p>
      <w:pPr>
        <w:spacing w:after="0" w:line="220" w:lineRule="exact"/>
        <w:sectPr>
          <w:type w:val="continuous"/>
          <w:pgSz w:w="12240" w:h="15660"/>
          <w:pgMar w:header="500" w:footer="0" w:top="0" w:bottom="280" w:left="0" w:right="0"/>
          <w:cols w:num="2" w:equalWidth="0">
            <w:col w:w="2635" w:space="791"/>
            <w:col w:w="8814"/>
          </w:cols>
        </w:sectPr>
      </w:pPr>
    </w:p>
    <w:p>
      <w:pPr>
        <w:pStyle w:val="BodyText"/>
        <w:spacing w:line="230" w:lineRule="auto" w:before="7"/>
        <w:ind w:left="1259" w:right="3537"/>
      </w:pPr>
      <w:r>
        <w:rPr/>
        <w:pict>
          <v:group style="position:absolute;margin-left:133.984100pt;margin-top:-10.580571pt;width:96.1pt;height:12.35pt;mso-position-horizontal-relative:page;mso-position-vertical-relative:paragraph;z-index:15863296" id="docshapegroup1788" coordorigin="2680,-212" coordsize="1922,247">
            <v:shape style="position:absolute;left:2679;top:-212;width:1922;height:240" id="docshape1789" coordorigin="2680,-212" coordsize="1922,240" path="m4541,-212l2740,-212,2705,-211,2687,-204,2681,-186,2680,-152,2680,-32,2681,3,2687,21,2705,27,2740,28,4541,28,4576,27,4594,21,4600,3,4601,-32,4601,-152,4600,-186,4594,-204,4576,-211,4541,-212xe" filled="true" fillcolor="#197fbf" stroked="false">
              <v:path arrowok="t"/>
              <v:fill type="solid"/>
            </v:shape>
            <v:shape style="position:absolute;left:2679;top:-212;width:1922;height:247" type="#_x0000_t202" id="docshape1790"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4"/>
        </w:rPr>
        <w:t>pany,</w:t>
      </w:r>
      <w:r>
        <w:rPr>
          <w:spacing w:val="-7"/>
        </w:rPr>
        <w:t> </w:t>
      </w:r>
      <w:r>
        <w:rPr>
          <w:spacing w:val="-4"/>
        </w:rPr>
        <w:t>you</w:t>
      </w:r>
      <w:r>
        <w:rPr>
          <w:spacing w:val="-7"/>
        </w:rPr>
        <w:t> </w:t>
      </w:r>
      <w:r>
        <w:rPr>
          <w:spacing w:val="-4"/>
        </w:rPr>
        <w:t>are</w:t>
      </w:r>
      <w:r>
        <w:rPr>
          <w:spacing w:val="-6"/>
        </w:rPr>
        <w:t> </w:t>
      </w:r>
      <w:r>
        <w:rPr>
          <w:spacing w:val="-4"/>
        </w:rPr>
        <w:t>asked</w:t>
      </w:r>
      <w:r>
        <w:rPr>
          <w:spacing w:val="-7"/>
        </w:rPr>
        <w:t> </w:t>
      </w:r>
      <w:r>
        <w:rPr>
          <w:spacing w:val="-4"/>
        </w:rPr>
        <w:t>to</w:t>
      </w:r>
      <w:r>
        <w:rPr>
          <w:spacing w:val="-7"/>
        </w:rPr>
        <w:t> </w:t>
      </w:r>
      <w:r>
        <w:rPr>
          <w:spacing w:val="-4"/>
        </w:rPr>
        <w:t>identify</w:t>
      </w:r>
      <w:r>
        <w:rPr>
          <w:spacing w:val="-6"/>
        </w:rPr>
        <w:t> </w:t>
      </w:r>
      <w:r>
        <w:rPr>
          <w:spacing w:val="-4"/>
        </w:rPr>
        <w:t>the</w:t>
      </w:r>
      <w:r>
        <w:rPr>
          <w:spacing w:val="-7"/>
        </w:rPr>
        <w:t> </w:t>
      </w:r>
      <w:r>
        <w:rPr>
          <w:spacing w:val="-4"/>
        </w:rPr>
        <w:t>optimal</w:t>
      </w:r>
      <w:r>
        <w:rPr>
          <w:spacing w:val="-6"/>
        </w:rPr>
        <w:t> </w:t>
      </w:r>
      <w:r>
        <w:rPr>
          <w:spacing w:val="-4"/>
        </w:rPr>
        <w:t>number</w:t>
      </w:r>
      <w:r>
        <w:rPr>
          <w:spacing w:val="-7"/>
        </w:rPr>
        <w:t> </w:t>
      </w:r>
      <w:r>
        <w:rPr>
          <w:spacing w:val="-4"/>
        </w:rPr>
        <w:t>of</w:t>
      </w:r>
      <w:r>
        <w:rPr>
          <w:spacing w:val="-3"/>
        </w:rPr>
        <w:t> </w:t>
      </w:r>
      <w:r>
        <w:rPr>
          <w:spacing w:val="-4"/>
        </w:rPr>
        <w:t>units</w:t>
      </w:r>
      <w:r>
        <w:rPr>
          <w:spacing w:val="-7"/>
        </w:rPr>
        <w:t> </w:t>
      </w:r>
      <w:r>
        <w:rPr>
          <w:spacing w:val="-4"/>
        </w:rPr>
        <w:t>that</w:t>
      </w:r>
      <w:r>
        <w:rPr>
          <w:spacing w:val="-7"/>
        </w:rPr>
        <w:t> </w:t>
      </w:r>
      <w:r>
        <w:rPr>
          <w:spacing w:val="-4"/>
        </w:rPr>
        <w:t>must</w:t>
      </w:r>
      <w:r>
        <w:rPr>
          <w:spacing w:val="-6"/>
        </w:rPr>
        <w:t> </w:t>
      </w:r>
      <w:r>
        <w:rPr>
          <w:spacing w:val="-4"/>
        </w:rPr>
        <w:t>be</w:t>
      </w:r>
      <w:r>
        <w:rPr>
          <w:spacing w:val="-7"/>
        </w:rPr>
        <w:t> </w:t>
      </w:r>
      <w:r>
        <w:rPr>
          <w:spacing w:val="-4"/>
        </w:rPr>
        <w:t>produced</w:t>
      </w:r>
      <w:r>
        <w:rPr>
          <w:spacing w:val="-7"/>
        </w:rPr>
        <w:t> </w:t>
      </w:r>
      <w:r>
        <w:rPr>
          <w:spacing w:val="-4"/>
        </w:rPr>
        <w:t>in</w:t>
      </w:r>
      <w:r>
        <w:rPr>
          <w:spacing w:val="-6"/>
        </w:rPr>
        <w:t> </w:t>
      </w:r>
      <w:r>
        <w:rPr>
          <w:spacing w:val="-4"/>
        </w:rPr>
        <w:t>order</w:t>
      </w:r>
      <w:r>
        <w:rPr>
          <w:spacing w:val="-7"/>
        </w:rPr>
        <w:t> </w:t>
      </w:r>
      <w:r>
        <w:rPr>
          <w:spacing w:val="-4"/>
        </w:rPr>
        <w:t>to</w:t>
      </w:r>
      <w:r>
        <w:rPr>
          <w:spacing w:val="-6"/>
        </w:rPr>
        <w:t> </w:t>
      </w:r>
      <w:r>
        <w:rPr>
          <w:spacing w:val="-4"/>
        </w:rPr>
        <w:t>maximize</w:t>
      </w:r>
      <w:r>
        <w:rPr>
          <w:spacing w:val="-2"/>
        </w:rPr>
        <w:t> the</w:t>
      </w:r>
      <w:r>
        <w:rPr>
          <w:spacing w:val="-6"/>
        </w:rPr>
        <w:t> </w:t>
      </w:r>
      <w:r>
        <w:rPr>
          <w:spacing w:val="-2"/>
        </w:rPr>
        <w:t>company’s</w:t>
      </w:r>
      <w:r>
        <w:rPr>
          <w:spacing w:val="-6"/>
        </w:rPr>
        <w:t> </w:t>
      </w:r>
      <w:r>
        <w:rPr>
          <w:spacing w:val="-2"/>
        </w:rPr>
        <w:t>contribution</w:t>
      </w:r>
      <w:r>
        <w:rPr>
          <w:spacing w:val="-6"/>
        </w:rPr>
        <w:t> </w:t>
      </w:r>
      <w:r>
        <w:rPr>
          <w:spacing w:val="-2"/>
        </w:rPr>
        <w:t>margin</w:t>
      </w:r>
      <w:r>
        <w:rPr>
          <w:spacing w:val="-6"/>
        </w:rPr>
        <w:t> </w:t>
      </w:r>
      <w:r>
        <w:rPr>
          <w:spacing w:val="-2"/>
        </w:rPr>
        <w:t>(CM).</w:t>
      </w:r>
      <w:r>
        <w:rPr>
          <w:spacing w:val="-9"/>
        </w:rPr>
        <w:t> </w:t>
      </w:r>
      <w:r>
        <w:rPr>
          <w:spacing w:val="-2"/>
        </w:rPr>
        <w:t>Your</w:t>
      </w:r>
      <w:r>
        <w:rPr>
          <w:spacing w:val="-5"/>
        </w:rPr>
        <w:t> </w:t>
      </w:r>
      <w:r>
        <w:rPr>
          <w:spacing w:val="-2"/>
        </w:rPr>
        <w:t>company</w:t>
      </w:r>
      <w:r>
        <w:rPr>
          <w:spacing w:val="-6"/>
        </w:rPr>
        <w:t> </w:t>
      </w:r>
      <w:r>
        <w:rPr>
          <w:spacing w:val="-2"/>
        </w:rPr>
        <w:t>manufactures</w:t>
      </w:r>
      <w:r>
        <w:rPr>
          <w:spacing w:val="-6"/>
        </w:rPr>
        <w:t> </w:t>
      </w:r>
      <w:r>
        <w:rPr>
          <w:spacing w:val="-2"/>
        </w:rPr>
        <w:t>four</w:t>
      </w:r>
      <w:r>
        <w:rPr>
          <w:spacing w:val="-6"/>
        </w:rPr>
        <w:t> </w:t>
      </w:r>
      <w:r>
        <w:rPr>
          <w:spacing w:val="-2"/>
        </w:rPr>
        <w:t>different</w:t>
      </w:r>
      <w:r>
        <w:rPr>
          <w:spacing w:val="-6"/>
        </w:rPr>
        <w:t> </w:t>
      </w:r>
      <w:r>
        <w:rPr>
          <w:spacing w:val="-2"/>
        </w:rPr>
        <w:t>types</w:t>
      </w:r>
      <w:r>
        <w:rPr>
          <w:spacing w:val="-6"/>
        </w:rPr>
        <w:t> </w:t>
      </w:r>
      <w:r>
        <w:rPr>
          <w:spacing w:val="-2"/>
        </w:rPr>
        <w:t>of units:</w:t>
      </w:r>
    </w:p>
    <w:p>
      <w:pPr>
        <w:spacing w:after="0" w:line="230" w:lineRule="auto"/>
        <w:sectPr>
          <w:type w:val="continuous"/>
          <w:pgSz w:w="12240" w:h="15660"/>
          <w:pgMar w:header="500" w:footer="0" w:top="0" w:bottom="280" w:left="0" w:right="0"/>
        </w:sectPr>
      </w:pPr>
    </w:p>
    <w:p>
      <w:pPr>
        <w:pStyle w:val="ListParagraph"/>
        <w:numPr>
          <w:ilvl w:val="0"/>
          <w:numId w:val="58"/>
        </w:numPr>
        <w:tabs>
          <w:tab w:pos="1643" w:val="left" w:leader="none"/>
        </w:tabs>
        <w:spacing w:line="240" w:lineRule="auto" w:before="52" w:after="0"/>
        <w:ind w:left="1642" w:right="0" w:hanging="164"/>
        <w:jc w:val="left"/>
        <w:rPr>
          <w:sz w:val="17"/>
        </w:rPr>
      </w:pPr>
      <w:r>
        <w:rPr>
          <w:spacing w:val="-6"/>
          <w:sz w:val="17"/>
        </w:rPr>
        <w:t>Standard</w:t>
      </w:r>
      <w:r>
        <w:rPr>
          <w:spacing w:val="1"/>
          <w:sz w:val="17"/>
        </w:rPr>
        <w:t> </w:t>
      </w:r>
      <w:r>
        <w:rPr>
          <w:spacing w:val="-2"/>
          <w:sz w:val="17"/>
        </w:rPr>
        <w:t>widgets</w:t>
      </w:r>
    </w:p>
    <w:p>
      <w:pPr>
        <w:pStyle w:val="ListParagraph"/>
        <w:numPr>
          <w:ilvl w:val="0"/>
          <w:numId w:val="58"/>
        </w:numPr>
        <w:tabs>
          <w:tab w:pos="1643" w:val="left" w:leader="none"/>
        </w:tabs>
        <w:spacing w:line="240" w:lineRule="auto" w:before="51" w:after="0"/>
        <w:ind w:left="1642" w:right="0" w:hanging="164"/>
        <w:jc w:val="left"/>
        <w:rPr>
          <w:sz w:val="17"/>
        </w:rPr>
      </w:pPr>
      <w:r>
        <w:rPr>
          <w:spacing w:val="-4"/>
          <w:sz w:val="17"/>
        </w:rPr>
        <w:t>Blue</w:t>
      </w:r>
      <w:r>
        <w:rPr>
          <w:spacing w:val="-6"/>
          <w:sz w:val="17"/>
        </w:rPr>
        <w:t> </w:t>
      </w:r>
      <w:r>
        <w:rPr>
          <w:spacing w:val="-4"/>
          <w:sz w:val="17"/>
        </w:rPr>
        <w:t>flying</w:t>
      </w:r>
      <w:r>
        <w:rPr>
          <w:spacing w:val="-6"/>
          <w:sz w:val="17"/>
        </w:rPr>
        <w:t> </w:t>
      </w:r>
      <w:r>
        <w:rPr>
          <w:spacing w:val="-4"/>
          <w:sz w:val="17"/>
        </w:rPr>
        <w:t>widgets</w:t>
      </w:r>
    </w:p>
    <w:p>
      <w:pPr>
        <w:pStyle w:val="ListParagraph"/>
        <w:numPr>
          <w:ilvl w:val="0"/>
          <w:numId w:val="58"/>
        </w:numPr>
        <w:tabs>
          <w:tab w:pos="1643" w:val="left" w:leader="none"/>
        </w:tabs>
        <w:spacing w:line="240" w:lineRule="auto" w:before="52" w:after="0"/>
        <w:ind w:left="1642" w:right="0" w:hanging="164"/>
        <w:jc w:val="left"/>
        <w:rPr>
          <w:sz w:val="17"/>
        </w:rPr>
      </w:pPr>
      <w:r>
        <w:rPr/>
        <w:br w:type="column"/>
      </w:r>
      <w:r>
        <w:rPr>
          <w:spacing w:val="-6"/>
          <w:sz w:val="17"/>
        </w:rPr>
        <w:t>Red</w:t>
      </w:r>
      <w:r>
        <w:rPr>
          <w:spacing w:val="-5"/>
          <w:sz w:val="17"/>
        </w:rPr>
        <w:t> </w:t>
      </w:r>
      <w:r>
        <w:rPr>
          <w:spacing w:val="-6"/>
          <w:sz w:val="17"/>
        </w:rPr>
        <w:t>swimming</w:t>
      </w:r>
      <w:r>
        <w:rPr>
          <w:spacing w:val="-4"/>
          <w:sz w:val="17"/>
        </w:rPr>
        <w:t> </w:t>
      </w:r>
      <w:r>
        <w:rPr>
          <w:spacing w:val="-6"/>
          <w:sz w:val="17"/>
        </w:rPr>
        <w:t>widgets</w:t>
      </w:r>
    </w:p>
    <w:p>
      <w:pPr>
        <w:pStyle w:val="ListParagraph"/>
        <w:numPr>
          <w:ilvl w:val="0"/>
          <w:numId w:val="58"/>
        </w:numPr>
        <w:tabs>
          <w:tab w:pos="1643" w:val="left" w:leader="none"/>
        </w:tabs>
        <w:spacing w:line="240" w:lineRule="auto" w:before="51" w:after="0"/>
        <w:ind w:left="1642" w:right="0" w:hanging="164"/>
        <w:jc w:val="left"/>
        <w:rPr>
          <w:sz w:val="17"/>
        </w:rPr>
      </w:pPr>
      <w:r>
        <w:rPr>
          <w:w w:val="90"/>
          <w:sz w:val="17"/>
        </w:rPr>
        <w:t>Yellow</w:t>
      </w:r>
      <w:r>
        <w:rPr>
          <w:spacing w:val="9"/>
          <w:sz w:val="17"/>
        </w:rPr>
        <w:t> </w:t>
      </w:r>
      <w:r>
        <w:rPr>
          <w:w w:val="90"/>
          <w:sz w:val="17"/>
        </w:rPr>
        <w:t>hopping</w:t>
      </w:r>
      <w:r>
        <w:rPr>
          <w:spacing w:val="10"/>
          <w:sz w:val="17"/>
        </w:rPr>
        <w:t> </w:t>
      </w:r>
      <w:r>
        <w:rPr>
          <w:spacing w:val="-2"/>
          <w:w w:val="90"/>
          <w:sz w:val="17"/>
        </w:rPr>
        <w:t>widgets</w:t>
      </w:r>
    </w:p>
    <w:p>
      <w:pPr>
        <w:spacing w:after="0" w:line="240" w:lineRule="auto"/>
        <w:jc w:val="left"/>
        <w:rPr>
          <w:sz w:val="17"/>
        </w:rPr>
        <w:sectPr>
          <w:type w:val="continuous"/>
          <w:pgSz w:w="12240" w:h="15660"/>
          <w:pgMar w:header="500" w:footer="0" w:top="0" w:bottom="280" w:left="0" w:right="0"/>
          <w:cols w:num="2" w:equalWidth="0">
            <w:col w:w="3053" w:space="727"/>
            <w:col w:w="8460"/>
          </w:cols>
        </w:sectPr>
      </w:pPr>
    </w:p>
    <w:p>
      <w:pPr>
        <w:pStyle w:val="BodyText"/>
        <w:spacing w:line="230" w:lineRule="auto" w:before="117"/>
        <w:ind w:left="1259" w:right="3537"/>
      </w:pPr>
      <w:r>
        <w:rPr>
          <w:spacing w:val="-2"/>
        </w:rPr>
        <w:t>To</w:t>
      </w:r>
      <w:r>
        <w:rPr>
          <w:spacing w:val="-5"/>
        </w:rPr>
        <w:t> </w:t>
      </w:r>
      <w:r>
        <w:rPr>
          <w:spacing w:val="-2"/>
        </w:rPr>
        <w:t>perform</w:t>
      </w:r>
      <w:r>
        <w:rPr>
          <w:spacing w:val="-5"/>
        </w:rPr>
        <w:t> </w:t>
      </w:r>
      <w:r>
        <w:rPr>
          <w:spacing w:val="-2"/>
        </w:rPr>
        <w:t>prescriptive</w:t>
      </w:r>
      <w:r>
        <w:rPr>
          <w:spacing w:val="-5"/>
        </w:rPr>
        <w:t> </w:t>
      </w:r>
      <w:r>
        <w:rPr>
          <w:spacing w:val="-2"/>
        </w:rPr>
        <w:t>analysis,</w:t>
      </w:r>
      <w:r>
        <w:rPr>
          <w:spacing w:val="-5"/>
        </w:rPr>
        <w:t> </w:t>
      </w:r>
      <w:r>
        <w:rPr>
          <w:spacing w:val="-2"/>
        </w:rPr>
        <w:t>your</w:t>
      </w:r>
      <w:r>
        <w:rPr>
          <w:spacing w:val="-5"/>
        </w:rPr>
        <w:t> </w:t>
      </w:r>
      <w:r>
        <w:rPr>
          <w:spacing w:val="-2"/>
        </w:rPr>
        <w:t>manager</w:t>
      </w:r>
      <w:r>
        <w:rPr>
          <w:spacing w:val="-5"/>
        </w:rPr>
        <w:t> </w:t>
      </w:r>
      <w:r>
        <w:rPr>
          <w:spacing w:val="-2"/>
        </w:rPr>
        <w:t>has</w:t>
      </w:r>
      <w:r>
        <w:rPr>
          <w:spacing w:val="-5"/>
        </w:rPr>
        <w:t> </w:t>
      </w:r>
      <w:r>
        <w:rPr>
          <w:spacing w:val="-2"/>
        </w:rPr>
        <w:t>built</w:t>
      </w:r>
      <w:r>
        <w:rPr>
          <w:spacing w:val="-5"/>
        </w:rPr>
        <w:t> </w:t>
      </w:r>
      <w:r>
        <w:rPr>
          <w:spacing w:val="-2"/>
        </w:rPr>
        <w:t>a</w:t>
      </w:r>
      <w:r>
        <w:rPr>
          <w:spacing w:val="-5"/>
        </w:rPr>
        <w:t> </w:t>
      </w:r>
      <w:r>
        <w:rPr>
          <w:spacing w:val="-2"/>
        </w:rPr>
        <w:t>spreadsheet</w:t>
      </w:r>
      <w:r>
        <w:rPr>
          <w:spacing w:val="-5"/>
        </w:rPr>
        <w:t> </w:t>
      </w:r>
      <w:r>
        <w:rPr>
          <w:spacing w:val="-2"/>
        </w:rPr>
        <w:t>for</w:t>
      </w:r>
      <w:r>
        <w:rPr>
          <w:spacing w:val="-5"/>
        </w:rPr>
        <w:t> </w:t>
      </w:r>
      <w:r>
        <w:rPr>
          <w:spacing w:val="-2"/>
        </w:rPr>
        <w:t>you</w:t>
      </w:r>
      <w:r>
        <w:rPr>
          <w:spacing w:val="-5"/>
        </w:rPr>
        <w:t> </w:t>
      </w:r>
      <w:r>
        <w:rPr>
          <w:spacing w:val="-2"/>
        </w:rPr>
        <w:t>to</w:t>
      </w:r>
      <w:r>
        <w:rPr>
          <w:spacing w:val="-5"/>
        </w:rPr>
        <w:t> </w:t>
      </w:r>
      <w:r>
        <w:rPr>
          <w:spacing w:val="-2"/>
        </w:rPr>
        <w:t>execute</w:t>
      </w:r>
      <w:r>
        <w:rPr>
          <w:spacing w:val="-5"/>
        </w:rPr>
        <w:t> </w:t>
      </w:r>
      <w:r>
        <w:rPr>
          <w:spacing w:val="-2"/>
        </w:rPr>
        <w:t>a</w:t>
      </w:r>
      <w:r>
        <w:rPr>
          <w:spacing w:val="-5"/>
        </w:rPr>
        <w:t> </w:t>
      </w:r>
      <w:r>
        <w:rPr>
          <w:spacing w:val="-2"/>
        </w:rPr>
        <w:t>Microsoft </w:t>
      </w:r>
      <w:r>
        <w:rPr/>
        <w:t>Excel Solver function.</w:t>
      </w:r>
    </w:p>
    <w:p>
      <w:pPr>
        <w:pStyle w:val="BodyText"/>
        <w:spacing w:before="8"/>
        <w:rPr>
          <w:sz w:val="29"/>
        </w:rPr>
      </w:pPr>
    </w:p>
    <w:tbl>
      <w:tblPr>
        <w:tblW w:w="0" w:type="auto"/>
        <w:jc w:val="left"/>
        <w:tblInd w:w="128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744"/>
        <w:gridCol w:w="987"/>
        <w:gridCol w:w="1063"/>
        <w:gridCol w:w="1400"/>
        <w:gridCol w:w="1498"/>
        <w:gridCol w:w="807"/>
      </w:tblGrid>
      <w:tr>
        <w:trPr>
          <w:trHeight w:val="248" w:hRule="atLeast"/>
        </w:trPr>
        <w:tc>
          <w:tcPr>
            <w:tcW w:w="1744" w:type="dxa"/>
            <w:tcBorders>
              <w:bottom w:val="single" w:sz="8" w:space="0" w:color="262626"/>
              <w:right w:val="single" w:sz="4" w:space="0" w:color="BFBFBF"/>
            </w:tcBorders>
            <w:shd w:val="clear" w:color="auto" w:fill="CCF2F2"/>
          </w:tcPr>
          <w:p>
            <w:pPr>
              <w:pStyle w:val="TableParagraph"/>
              <w:rPr>
                <w:rFonts w:ascii="Times New Roman"/>
                <w:sz w:val="16"/>
              </w:rPr>
            </w:pPr>
          </w:p>
        </w:tc>
        <w:tc>
          <w:tcPr>
            <w:tcW w:w="987" w:type="dxa"/>
            <w:tcBorders>
              <w:left w:val="single" w:sz="4" w:space="0" w:color="BFBFBF"/>
              <w:bottom w:val="single" w:sz="8" w:space="0" w:color="262626"/>
              <w:right w:val="single" w:sz="4" w:space="0" w:color="BFBFBF"/>
            </w:tcBorders>
            <w:shd w:val="clear" w:color="auto" w:fill="CCF2F2"/>
          </w:tcPr>
          <w:p>
            <w:pPr>
              <w:pStyle w:val="TableParagraph"/>
              <w:spacing w:before="23"/>
              <w:ind w:left="169"/>
              <w:rPr>
                <w:rFonts w:ascii="Calibri"/>
                <w:b/>
                <w:sz w:val="16"/>
              </w:rPr>
            </w:pPr>
            <w:r>
              <w:rPr>
                <w:rFonts w:ascii="Calibri"/>
                <w:b/>
                <w:spacing w:val="-2"/>
                <w:w w:val="110"/>
                <w:sz w:val="16"/>
              </w:rPr>
              <w:t>Standard</w:t>
            </w:r>
          </w:p>
        </w:tc>
        <w:tc>
          <w:tcPr>
            <w:tcW w:w="1063" w:type="dxa"/>
            <w:tcBorders>
              <w:left w:val="single" w:sz="4" w:space="0" w:color="BFBFBF"/>
              <w:bottom w:val="single" w:sz="8" w:space="0" w:color="262626"/>
              <w:right w:val="single" w:sz="4" w:space="0" w:color="BFBFBF"/>
            </w:tcBorders>
            <w:shd w:val="clear" w:color="auto" w:fill="CCF2F2"/>
          </w:tcPr>
          <w:p>
            <w:pPr>
              <w:pStyle w:val="TableParagraph"/>
              <w:spacing w:before="23"/>
              <w:ind w:left="163"/>
              <w:rPr>
                <w:rFonts w:ascii="Calibri"/>
                <w:b/>
                <w:sz w:val="16"/>
              </w:rPr>
            </w:pPr>
            <w:r>
              <w:rPr>
                <w:rFonts w:ascii="Calibri"/>
                <w:b/>
                <w:w w:val="105"/>
                <w:sz w:val="16"/>
              </w:rPr>
              <w:t>Blue</w:t>
            </w:r>
            <w:r>
              <w:rPr>
                <w:rFonts w:ascii="Calibri"/>
                <w:b/>
                <w:spacing w:val="-1"/>
                <w:w w:val="110"/>
                <w:sz w:val="16"/>
              </w:rPr>
              <w:t> </w:t>
            </w:r>
            <w:r>
              <w:rPr>
                <w:rFonts w:ascii="Calibri"/>
                <w:b/>
                <w:spacing w:val="-2"/>
                <w:w w:val="110"/>
                <w:sz w:val="16"/>
              </w:rPr>
              <w:t>Flying</w:t>
            </w:r>
          </w:p>
        </w:tc>
        <w:tc>
          <w:tcPr>
            <w:tcW w:w="1400" w:type="dxa"/>
            <w:tcBorders>
              <w:left w:val="single" w:sz="4" w:space="0" w:color="BFBFBF"/>
              <w:bottom w:val="single" w:sz="8" w:space="0" w:color="262626"/>
              <w:right w:val="single" w:sz="4" w:space="0" w:color="BFBFBF"/>
            </w:tcBorders>
            <w:shd w:val="clear" w:color="auto" w:fill="CCF2F2"/>
          </w:tcPr>
          <w:p>
            <w:pPr>
              <w:pStyle w:val="TableParagraph"/>
              <w:spacing w:before="23"/>
              <w:ind w:left="165"/>
              <w:rPr>
                <w:rFonts w:ascii="Calibri"/>
                <w:b/>
                <w:sz w:val="16"/>
              </w:rPr>
            </w:pPr>
            <w:r>
              <w:rPr>
                <w:rFonts w:ascii="Calibri"/>
                <w:b/>
                <w:w w:val="105"/>
                <w:sz w:val="16"/>
              </w:rPr>
              <w:t>Red</w:t>
            </w:r>
            <w:r>
              <w:rPr>
                <w:rFonts w:ascii="Calibri"/>
                <w:b/>
                <w:spacing w:val="-6"/>
                <w:w w:val="105"/>
                <w:sz w:val="16"/>
              </w:rPr>
              <w:t> </w:t>
            </w:r>
            <w:r>
              <w:rPr>
                <w:rFonts w:ascii="Calibri"/>
                <w:b/>
                <w:spacing w:val="-2"/>
                <w:w w:val="105"/>
                <w:sz w:val="16"/>
              </w:rPr>
              <w:t>Swimming</w:t>
            </w:r>
          </w:p>
        </w:tc>
        <w:tc>
          <w:tcPr>
            <w:tcW w:w="1498" w:type="dxa"/>
            <w:tcBorders>
              <w:left w:val="single" w:sz="4" w:space="0" w:color="BFBFBF"/>
              <w:bottom w:val="single" w:sz="8" w:space="0" w:color="262626"/>
              <w:right w:val="single" w:sz="4" w:space="0" w:color="BFBFBF"/>
            </w:tcBorders>
            <w:shd w:val="clear" w:color="auto" w:fill="CCF2F2"/>
          </w:tcPr>
          <w:p>
            <w:pPr>
              <w:pStyle w:val="TableParagraph"/>
              <w:spacing w:before="23"/>
              <w:ind w:left="190"/>
              <w:rPr>
                <w:rFonts w:ascii="Calibri"/>
                <w:b/>
                <w:sz w:val="16"/>
              </w:rPr>
            </w:pPr>
            <w:r>
              <w:rPr>
                <w:rFonts w:ascii="Calibri"/>
                <w:b/>
                <w:spacing w:val="-2"/>
                <w:w w:val="105"/>
                <w:sz w:val="16"/>
              </w:rPr>
              <w:t>Yellow</w:t>
            </w:r>
            <w:r>
              <w:rPr>
                <w:rFonts w:ascii="Calibri"/>
                <w:b/>
                <w:spacing w:val="-7"/>
                <w:w w:val="105"/>
                <w:sz w:val="16"/>
              </w:rPr>
              <w:t> </w:t>
            </w:r>
            <w:r>
              <w:rPr>
                <w:rFonts w:ascii="Calibri"/>
                <w:b/>
                <w:spacing w:val="-2"/>
                <w:w w:val="105"/>
                <w:sz w:val="16"/>
              </w:rPr>
              <w:t>Hopping</w:t>
            </w:r>
          </w:p>
        </w:tc>
        <w:tc>
          <w:tcPr>
            <w:tcW w:w="807" w:type="dxa"/>
            <w:tcBorders>
              <w:left w:val="single" w:sz="4" w:space="0" w:color="BFBFBF"/>
              <w:bottom w:val="single" w:sz="8" w:space="0" w:color="262626"/>
            </w:tcBorders>
            <w:shd w:val="clear" w:color="auto" w:fill="CCF2F2"/>
          </w:tcPr>
          <w:p>
            <w:pPr>
              <w:pStyle w:val="TableParagraph"/>
              <w:spacing w:before="23"/>
              <w:ind w:left="242"/>
              <w:rPr>
                <w:rFonts w:ascii="Calibri"/>
                <w:b/>
                <w:sz w:val="16"/>
              </w:rPr>
            </w:pPr>
            <w:r>
              <w:rPr>
                <w:rFonts w:ascii="Calibri"/>
                <w:b/>
                <w:spacing w:val="-2"/>
                <w:w w:val="110"/>
                <w:sz w:val="16"/>
              </w:rPr>
              <w:t>Total</w:t>
            </w:r>
          </w:p>
        </w:tc>
      </w:tr>
      <w:tr>
        <w:trPr>
          <w:trHeight w:val="208" w:hRule="atLeast"/>
        </w:trPr>
        <w:tc>
          <w:tcPr>
            <w:tcW w:w="1744" w:type="dxa"/>
            <w:tcBorders>
              <w:top w:val="single" w:sz="8" w:space="0" w:color="262626"/>
              <w:bottom w:val="single" w:sz="4" w:space="0" w:color="BFBFBF"/>
              <w:right w:val="single" w:sz="4" w:space="0" w:color="BFBFBF"/>
            </w:tcBorders>
          </w:tcPr>
          <w:p>
            <w:pPr>
              <w:pStyle w:val="TableParagraph"/>
              <w:spacing w:line="188" w:lineRule="exact"/>
              <w:ind w:left="47"/>
              <w:rPr>
                <w:rFonts w:ascii="Calibri"/>
                <w:b/>
                <w:sz w:val="16"/>
              </w:rPr>
            </w:pPr>
            <w:r>
              <w:rPr>
                <w:rFonts w:ascii="Calibri"/>
                <w:b/>
                <w:w w:val="105"/>
                <w:sz w:val="16"/>
              </w:rPr>
              <w:t>Number</w:t>
            </w:r>
            <w:r>
              <w:rPr>
                <w:rFonts w:ascii="Calibri"/>
                <w:b/>
                <w:spacing w:val="-5"/>
                <w:w w:val="105"/>
                <w:sz w:val="16"/>
              </w:rPr>
              <w:t> </w:t>
            </w:r>
            <w:r>
              <w:rPr>
                <w:rFonts w:ascii="Calibri"/>
                <w:b/>
                <w:spacing w:val="-2"/>
                <w:w w:val="105"/>
                <w:sz w:val="16"/>
              </w:rPr>
              <w:t>Produced</w:t>
            </w:r>
          </w:p>
        </w:tc>
        <w:tc>
          <w:tcPr>
            <w:tcW w:w="987" w:type="dxa"/>
            <w:tcBorders>
              <w:top w:val="single" w:sz="8" w:space="0" w:color="262626"/>
              <w:left w:val="single" w:sz="4" w:space="0" w:color="BFBFBF"/>
              <w:bottom w:val="single" w:sz="4" w:space="0" w:color="BFBFBF"/>
              <w:right w:val="single" w:sz="4" w:space="0" w:color="BFBFBF"/>
            </w:tcBorders>
          </w:tcPr>
          <w:p>
            <w:pPr>
              <w:pStyle w:val="TableParagraph"/>
              <w:spacing w:line="188" w:lineRule="exact"/>
              <w:ind w:right="17"/>
              <w:jc w:val="right"/>
              <w:rPr>
                <w:rFonts w:ascii="Calibri"/>
                <w:sz w:val="16"/>
              </w:rPr>
            </w:pPr>
            <w:r>
              <w:rPr>
                <w:rFonts w:ascii="Calibri"/>
                <w:w w:val="98"/>
                <w:sz w:val="16"/>
              </w:rPr>
              <w:t>1</w:t>
            </w:r>
          </w:p>
        </w:tc>
        <w:tc>
          <w:tcPr>
            <w:tcW w:w="1063" w:type="dxa"/>
            <w:tcBorders>
              <w:top w:val="single" w:sz="8" w:space="0" w:color="262626"/>
              <w:left w:val="single" w:sz="4" w:space="0" w:color="BFBFBF"/>
              <w:bottom w:val="single" w:sz="4" w:space="0" w:color="BFBFBF"/>
              <w:right w:val="single" w:sz="4" w:space="0" w:color="BFBFBF"/>
            </w:tcBorders>
          </w:tcPr>
          <w:p>
            <w:pPr>
              <w:pStyle w:val="TableParagraph"/>
              <w:spacing w:line="188" w:lineRule="exact"/>
              <w:ind w:right="2"/>
              <w:jc w:val="right"/>
              <w:rPr>
                <w:rFonts w:ascii="Calibri"/>
                <w:sz w:val="16"/>
              </w:rPr>
            </w:pPr>
            <w:r>
              <w:rPr>
                <w:rFonts w:ascii="Calibri"/>
                <w:w w:val="98"/>
                <w:sz w:val="16"/>
              </w:rPr>
              <w:t>1</w:t>
            </w:r>
          </w:p>
        </w:tc>
        <w:tc>
          <w:tcPr>
            <w:tcW w:w="1400" w:type="dxa"/>
            <w:tcBorders>
              <w:top w:val="single" w:sz="8" w:space="0" w:color="262626"/>
              <w:left w:val="single" w:sz="4" w:space="0" w:color="BFBFBF"/>
              <w:bottom w:val="single" w:sz="4" w:space="0" w:color="BFBFBF"/>
              <w:right w:val="single" w:sz="4" w:space="0" w:color="BFBFBF"/>
            </w:tcBorders>
          </w:tcPr>
          <w:p>
            <w:pPr>
              <w:pStyle w:val="TableParagraph"/>
              <w:spacing w:line="188" w:lineRule="exact"/>
              <w:ind w:right="10"/>
              <w:jc w:val="right"/>
              <w:rPr>
                <w:rFonts w:ascii="Calibri"/>
                <w:sz w:val="16"/>
              </w:rPr>
            </w:pPr>
            <w:r>
              <w:rPr>
                <w:rFonts w:ascii="Calibri"/>
                <w:w w:val="98"/>
                <w:sz w:val="16"/>
              </w:rPr>
              <w:t>1</w:t>
            </w:r>
          </w:p>
        </w:tc>
        <w:tc>
          <w:tcPr>
            <w:tcW w:w="1498" w:type="dxa"/>
            <w:tcBorders>
              <w:top w:val="single" w:sz="8" w:space="0" w:color="262626"/>
              <w:left w:val="single" w:sz="4" w:space="0" w:color="BFBFBF"/>
              <w:bottom w:val="single" w:sz="4" w:space="0" w:color="BFBFBF"/>
              <w:right w:val="single" w:sz="4" w:space="0" w:color="BFBFBF"/>
            </w:tcBorders>
          </w:tcPr>
          <w:p>
            <w:pPr>
              <w:pStyle w:val="TableParagraph"/>
              <w:spacing w:line="188" w:lineRule="exact"/>
              <w:ind w:right="11"/>
              <w:jc w:val="right"/>
              <w:rPr>
                <w:rFonts w:ascii="Calibri"/>
                <w:sz w:val="16"/>
              </w:rPr>
            </w:pPr>
            <w:r>
              <w:rPr>
                <w:rFonts w:ascii="Calibri"/>
                <w:w w:val="98"/>
                <w:sz w:val="16"/>
              </w:rPr>
              <w:t>1</w:t>
            </w:r>
          </w:p>
        </w:tc>
        <w:tc>
          <w:tcPr>
            <w:tcW w:w="807" w:type="dxa"/>
            <w:tcBorders>
              <w:top w:val="single" w:sz="8" w:space="0" w:color="262626"/>
              <w:left w:val="single" w:sz="4" w:space="0" w:color="BFBFBF"/>
              <w:bottom w:val="single" w:sz="4" w:space="0" w:color="BFBFBF"/>
            </w:tcBorders>
          </w:tcPr>
          <w:p>
            <w:pPr>
              <w:pStyle w:val="TableParagraph"/>
              <w:rPr>
                <w:rFonts w:ascii="Times New Roman"/>
                <w:sz w:val="14"/>
              </w:rPr>
            </w:pPr>
          </w:p>
        </w:tc>
      </w:tr>
      <w:tr>
        <w:trPr>
          <w:trHeight w:val="211" w:hRule="atLeast"/>
        </w:trPr>
        <w:tc>
          <w:tcPr>
            <w:tcW w:w="1744" w:type="dxa"/>
            <w:tcBorders>
              <w:top w:val="single" w:sz="4" w:space="0" w:color="BFBFBF"/>
              <w:bottom w:val="single" w:sz="4" w:space="0" w:color="BFBFBF"/>
              <w:right w:val="single" w:sz="4" w:space="0" w:color="BFBFBF"/>
            </w:tcBorders>
          </w:tcPr>
          <w:p>
            <w:pPr>
              <w:pStyle w:val="TableParagraph"/>
              <w:spacing w:line="191" w:lineRule="exact"/>
              <w:ind w:left="47"/>
              <w:rPr>
                <w:rFonts w:ascii="Calibri"/>
                <w:b/>
                <w:sz w:val="16"/>
              </w:rPr>
            </w:pPr>
            <w:r>
              <w:rPr>
                <w:rFonts w:ascii="Calibri"/>
                <w:b/>
                <w:sz w:val="16"/>
              </w:rPr>
              <w:t>CM</w:t>
            </w:r>
            <w:r>
              <w:rPr>
                <w:rFonts w:ascii="Calibri"/>
                <w:b/>
                <w:spacing w:val="-2"/>
                <w:sz w:val="16"/>
              </w:rPr>
              <w:t> </w:t>
            </w:r>
            <w:r>
              <w:rPr>
                <w:rFonts w:ascii="Calibri"/>
                <w:b/>
                <w:sz w:val="16"/>
              </w:rPr>
              <w:t>per</w:t>
            </w:r>
            <w:r>
              <w:rPr>
                <w:rFonts w:ascii="Calibri"/>
                <w:b/>
                <w:spacing w:val="-2"/>
                <w:sz w:val="16"/>
              </w:rPr>
              <w:t> </w:t>
            </w:r>
            <w:r>
              <w:rPr>
                <w:rFonts w:ascii="Calibri"/>
                <w:b/>
                <w:spacing w:val="-4"/>
                <w:sz w:val="16"/>
              </w:rPr>
              <w:t>unit</w:t>
            </w:r>
          </w:p>
        </w:tc>
        <w:tc>
          <w:tcPr>
            <w:tcW w:w="987"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17"/>
              <w:jc w:val="right"/>
              <w:rPr>
                <w:rFonts w:ascii="Calibri"/>
                <w:sz w:val="16"/>
              </w:rPr>
            </w:pPr>
            <w:r>
              <w:rPr>
                <w:rFonts w:ascii="Calibri"/>
                <w:spacing w:val="-2"/>
                <w:sz w:val="16"/>
              </w:rPr>
              <w:t>17.87</w:t>
            </w:r>
          </w:p>
        </w:tc>
        <w:tc>
          <w:tcPr>
            <w:tcW w:w="1063"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2"/>
              <w:jc w:val="right"/>
              <w:rPr>
                <w:rFonts w:ascii="Calibri"/>
                <w:sz w:val="16"/>
              </w:rPr>
            </w:pPr>
            <w:r>
              <w:rPr>
                <w:rFonts w:ascii="Calibri"/>
                <w:spacing w:val="-2"/>
                <w:sz w:val="16"/>
              </w:rPr>
              <w:t>15.20</w:t>
            </w:r>
          </w:p>
        </w:tc>
        <w:tc>
          <w:tcPr>
            <w:tcW w:w="1400"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10"/>
              <w:jc w:val="right"/>
              <w:rPr>
                <w:rFonts w:ascii="Calibri"/>
                <w:sz w:val="16"/>
              </w:rPr>
            </w:pPr>
            <w:r>
              <w:rPr>
                <w:rFonts w:ascii="Calibri"/>
                <w:spacing w:val="-2"/>
                <w:sz w:val="16"/>
              </w:rPr>
              <w:t>21.00</w:t>
            </w:r>
          </w:p>
        </w:tc>
        <w:tc>
          <w:tcPr>
            <w:tcW w:w="1498"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11"/>
              <w:jc w:val="right"/>
              <w:rPr>
                <w:rFonts w:ascii="Calibri"/>
                <w:sz w:val="16"/>
              </w:rPr>
            </w:pPr>
            <w:r>
              <w:rPr>
                <w:rFonts w:ascii="Calibri"/>
                <w:spacing w:val="-2"/>
                <w:sz w:val="16"/>
              </w:rPr>
              <w:t>19.87</w:t>
            </w:r>
          </w:p>
        </w:tc>
        <w:tc>
          <w:tcPr>
            <w:tcW w:w="807" w:type="dxa"/>
            <w:tcBorders>
              <w:top w:val="single" w:sz="4" w:space="0" w:color="BFBFBF"/>
              <w:left w:val="single" w:sz="4" w:space="0" w:color="BFBFBF"/>
              <w:bottom w:val="single" w:sz="6" w:space="0" w:color="262626"/>
            </w:tcBorders>
          </w:tcPr>
          <w:p>
            <w:pPr>
              <w:pStyle w:val="TableParagraph"/>
              <w:rPr>
                <w:rFonts w:ascii="Times New Roman"/>
                <w:sz w:val="14"/>
              </w:rPr>
            </w:pPr>
          </w:p>
        </w:tc>
      </w:tr>
      <w:tr>
        <w:trPr>
          <w:trHeight w:val="178" w:hRule="atLeast"/>
        </w:trPr>
        <w:tc>
          <w:tcPr>
            <w:tcW w:w="1744" w:type="dxa"/>
            <w:tcBorders>
              <w:top w:val="single" w:sz="4" w:space="0" w:color="BFBFBF"/>
              <w:bottom w:val="single" w:sz="4" w:space="0" w:color="BFBFBF"/>
              <w:right w:val="single" w:sz="4" w:space="0" w:color="BFBFBF"/>
            </w:tcBorders>
          </w:tcPr>
          <w:p>
            <w:pPr>
              <w:pStyle w:val="TableParagraph"/>
              <w:spacing w:line="158" w:lineRule="exact"/>
              <w:ind w:left="47"/>
              <w:rPr>
                <w:rFonts w:ascii="Calibri"/>
                <w:b/>
                <w:sz w:val="16"/>
              </w:rPr>
            </w:pPr>
            <w:r>
              <w:rPr>
                <w:rFonts w:ascii="Calibri"/>
                <w:b/>
                <w:w w:val="105"/>
                <w:sz w:val="16"/>
              </w:rPr>
              <w:t>Total</w:t>
            </w:r>
            <w:r>
              <w:rPr>
                <w:rFonts w:ascii="Calibri"/>
                <w:b/>
                <w:spacing w:val="-7"/>
                <w:w w:val="105"/>
                <w:sz w:val="16"/>
              </w:rPr>
              <w:t> CM</w:t>
            </w:r>
          </w:p>
        </w:tc>
        <w:tc>
          <w:tcPr>
            <w:tcW w:w="987"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17"/>
              <w:jc w:val="right"/>
              <w:rPr>
                <w:rFonts w:ascii="Calibri"/>
                <w:sz w:val="16"/>
              </w:rPr>
            </w:pPr>
            <w:r>
              <w:rPr>
                <w:rFonts w:ascii="Calibri"/>
                <w:spacing w:val="-2"/>
                <w:sz w:val="16"/>
              </w:rPr>
              <w:t>17.87</w:t>
            </w:r>
          </w:p>
        </w:tc>
        <w:tc>
          <w:tcPr>
            <w:tcW w:w="1063"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2"/>
              <w:jc w:val="right"/>
              <w:rPr>
                <w:rFonts w:ascii="Calibri"/>
                <w:sz w:val="16"/>
              </w:rPr>
            </w:pPr>
            <w:r>
              <w:rPr>
                <w:rFonts w:ascii="Calibri"/>
                <w:spacing w:val="-2"/>
                <w:sz w:val="16"/>
              </w:rPr>
              <w:t>15.20</w:t>
            </w:r>
          </w:p>
        </w:tc>
        <w:tc>
          <w:tcPr>
            <w:tcW w:w="1400"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10"/>
              <w:jc w:val="right"/>
              <w:rPr>
                <w:rFonts w:ascii="Calibri"/>
                <w:sz w:val="16"/>
              </w:rPr>
            </w:pPr>
            <w:r>
              <w:rPr>
                <w:rFonts w:ascii="Calibri"/>
                <w:spacing w:val="-2"/>
                <w:sz w:val="16"/>
              </w:rPr>
              <w:t>21.00</w:t>
            </w:r>
          </w:p>
        </w:tc>
        <w:tc>
          <w:tcPr>
            <w:tcW w:w="1498"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11"/>
              <w:jc w:val="right"/>
              <w:rPr>
                <w:rFonts w:ascii="Calibri"/>
                <w:sz w:val="16"/>
              </w:rPr>
            </w:pPr>
            <w:r>
              <w:rPr>
                <w:rFonts w:ascii="Calibri"/>
                <w:spacing w:val="-2"/>
                <w:sz w:val="16"/>
              </w:rPr>
              <w:t>19.87</w:t>
            </w:r>
          </w:p>
        </w:tc>
        <w:tc>
          <w:tcPr>
            <w:tcW w:w="807" w:type="dxa"/>
            <w:tcBorders>
              <w:top w:val="single" w:sz="6" w:space="0" w:color="262626"/>
              <w:left w:val="single" w:sz="4" w:space="0" w:color="BFBFBF"/>
              <w:bottom w:val="double" w:sz="6" w:space="0" w:color="262626"/>
            </w:tcBorders>
          </w:tcPr>
          <w:p>
            <w:pPr>
              <w:pStyle w:val="TableParagraph"/>
              <w:spacing w:line="158" w:lineRule="exact"/>
              <w:ind w:right="2"/>
              <w:jc w:val="right"/>
              <w:rPr>
                <w:rFonts w:ascii="Calibri"/>
                <w:sz w:val="16"/>
              </w:rPr>
            </w:pPr>
            <w:r>
              <w:rPr>
                <w:rFonts w:ascii="Calibri"/>
                <w:spacing w:val="-2"/>
                <w:sz w:val="16"/>
              </w:rPr>
              <w:t>73.94</w:t>
            </w:r>
          </w:p>
        </w:tc>
      </w:tr>
      <w:tr>
        <w:trPr>
          <w:trHeight w:val="212" w:hRule="atLeast"/>
        </w:trPr>
        <w:tc>
          <w:tcPr>
            <w:tcW w:w="1744" w:type="dxa"/>
            <w:tcBorders>
              <w:top w:val="single" w:sz="4" w:space="0" w:color="BFBFBF"/>
              <w:bottom w:val="single" w:sz="4" w:space="0" w:color="BFBFBF"/>
              <w:right w:val="single" w:sz="4" w:space="0" w:color="BFBFBF"/>
            </w:tcBorders>
          </w:tcPr>
          <w:p>
            <w:pPr>
              <w:pStyle w:val="TableParagraph"/>
              <w:rPr>
                <w:rFonts w:ascii="Times New Roman"/>
                <w:sz w:val="14"/>
              </w:rPr>
            </w:pPr>
          </w:p>
        </w:tc>
        <w:tc>
          <w:tcPr>
            <w:tcW w:w="987"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063"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400"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498"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807" w:type="dxa"/>
            <w:tcBorders>
              <w:top w:val="double" w:sz="6" w:space="0" w:color="262626"/>
              <w:left w:val="single" w:sz="4" w:space="0" w:color="BFBFBF"/>
              <w:bottom w:val="single" w:sz="4" w:space="0" w:color="BFBFBF"/>
            </w:tcBorders>
          </w:tcPr>
          <w:p>
            <w:pPr>
              <w:pStyle w:val="TableParagraph"/>
              <w:rPr>
                <w:rFonts w:ascii="Times New Roman"/>
                <w:sz w:val="14"/>
              </w:rPr>
            </w:pPr>
          </w:p>
        </w:tc>
      </w:tr>
      <w:tr>
        <w:trPr>
          <w:trHeight w:val="210" w:hRule="atLeast"/>
        </w:trPr>
        <w:tc>
          <w:tcPr>
            <w:tcW w:w="1744" w:type="dxa"/>
            <w:tcBorders>
              <w:top w:val="single" w:sz="4" w:space="0" w:color="BFBFBF"/>
              <w:bottom w:val="single" w:sz="4" w:space="0" w:color="BFBFBF"/>
              <w:right w:val="single" w:sz="4" w:space="0" w:color="BFBFBF"/>
            </w:tcBorders>
          </w:tcPr>
          <w:p>
            <w:pPr>
              <w:pStyle w:val="TableParagraph"/>
              <w:spacing w:line="191" w:lineRule="exact"/>
              <w:ind w:left="47"/>
              <w:rPr>
                <w:rFonts w:ascii="Calibri"/>
                <w:b/>
                <w:sz w:val="16"/>
              </w:rPr>
            </w:pPr>
            <w:r>
              <w:rPr>
                <w:rFonts w:ascii="Calibri"/>
                <w:b/>
                <w:w w:val="105"/>
                <w:sz w:val="16"/>
              </w:rPr>
              <w:t>Machine</w:t>
            </w:r>
            <w:r>
              <w:rPr>
                <w:rFonts w:ascii="Calibri"/>
                <w:b/>
                <w:spacing w:val="-7"/>
                <w:w w:val="105"/>
                <w:sz w:val="16"/>
              </w:rPr>
              <w:t> </w:t>
            </w:r>
            <w:r>
              <w:rPr>
                <w:rFonts w:ascii="Calibri"/>
                <w:b/>
                <w:w w:val="105"/>
                <w:sz w:val="16"/>
              </w:rPr>
              <w:t>Hours</w:t>
            </w:r>
            <w:r>
              <w:rPr>
                <w:rFonts w:ascii="Calibri"/>
                <w:b/>
                <w:spacing w:val="-7"/>
                <w:w w:val="105"/>
                <w:sz w:val="16"/>
              </w:rPr>
              <w:t> </w:t>
            </w:r>
            <w:r>
              <w:rPr>
                <w:rFonts w:ascii="Calibri"/>
                <w:b/>
                <w:w w:val="105"/>
                <w:sz w:val="16"/>
              </w:rPr>
              <w:t>Per</w:t>
            </w:r>
            <w:r>
              <w:rPr>
                <w:rFonts w:ascii="Calibri"/>
                <w:b/>
                <w:spacing w:val="-7"/>
                <w:w w:val="105"/>
                <w:sz w:val="16"/>
              </w:rPr>
              <w:t> </w:t>
            </w:r>
            <w:r>
              <w:rPr>
                <w:rFonts w:ascii="Calibri"/>
                <w:b/>
                <w:spacing w:val="-4"/>
                <w:w w:val="105"/>
                <w:sz w:val="16"/>
              </w:rPr>
              <w:t>Unit</w:t>
            </w:r>
          </w:p>
        </w:tc>
        <w:tc>
          <w:tcPr>
            <w:tcW w:w="987"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17"/>
              <w:jc w:val="right"/>
              <w:rPr>
                <w:rFonts w:ascii="Calibri"/>
                <w:sz w:val="16"/>
              </w:rPr>
            </w:pPr>
            <w:r>
              <w:rPr>
                <w:rFonts w:ascii="Calibri"/>
                <w:w w:val="98"/>
                <w:sz w:val="16"/>
              </w:rPr>
              <w:t>6</w:t>
            </w:r>
          </w:p>
        </w:tc>
        <w:tc>
          <w:tcPr>
            <w:tcW w:w="1063"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2"/>
              <w:jc w:val="right"/>
              <w:rPr>
                <w:rFonts w:ascii="Calibri"/>
                <w:sz w:val="16"/>
              </w:rPr>
            </w:pPr>
            <w:r>
              <w:rPr>
                <w:rFonts w:ascii="Calibri"/>
                <w:w w:val="98"/>
                <w:sz w:val="16"/>
              </w:rPr>
              <w:t>8</w:t>
            </w:r>
          </w:p>
        </w:tc>
        <w:tc>
          <w:tcPr>
            <w:tcW w:w="1400"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10"/>
              <w:jc w:val="right"/>
              <w:rPr>
                <w:rFonts w:ascii="Calibri"/>
                <w:sz w:val="16"/>
              </w:rPr>
            </w:pPr>
            <w:r>
              <w:rPr>
                <w:rFonts w:ascii="Calibri"/>
                <w:spacing w:val="-5"/>
                <w:sz w:val="16"/>
              </w:rPr>
              <w:t>12</w:t>
            </w:r>
          </w:p>
        </w:tc>
        <w:tc>
          <w:tcPr>
            <w:tcW w:w="1498" w:type="dxa"/>
            <w:tcBorders>
              <w:top w:val="single" w:sz="4" w:space="0" w:color="BFBFBF"/>
              <w:left w:val="single" w:sz="4" w:space="0" w:color="BFBFBF"/>
              <w:bottom w:val="single" w:sz="6" w:space="0" w:color="262626"/>
              <w:right w:val="single" w:sz="4" w:space="0" w:color="BFBFBF"/>
            </w:tcBorders>
          </w:tcPr>
          <w:p>
            <w:pPr>
              <w:pStyle w:val="TableParagraph"/>
              <w:spacing w:line="191" w:lineRule="exact"/>
              <w:ind w:right="11"/>
              <w:jc w:val="right"/>
              <w:rPr>
                <w:rFonts w:ascii="Calibri"/>
                <w:sz w:val="16"/>
              </w:rPr>
            </w:pPr>
            <w:r>
              <w:rPr>
                <w:rFonts w:ascii="Calibri"/>
                <w:spacing w:val="-5"/>
                <w:sz w:val="16"/>
              </w:rPr>
              <w:t>11</w:t>
            </w:r>
          </w:p>
        </w:tc>
        <w:tc>
          <w:tcPr>
            <w:tcW w:w="807" w:type="dxa"/>
            <w:tcBorders>
              <w:top w:val="single" w:sz="4" w:space="0" w:color="BFBFBF"/>
              <w:left w:val="single" w:sz="4" w:space="0" w:color="BFBFBF"/>
              <w:bottom w:val="single" w:sz="6" w:space="0" w:color="262626"/>
            </w:tcBorders>
          </w:tcPr>
          <w:p>
            <w:pPr>
              <w:pStyle w:val="TableParagraph"/>
              <w:spacing w:line="191" w:lineRule="exact"/>
              <w:ind w:right="2"/>
              <w:jc w:val="right"/>
              <w:rPr>
                <w:rFonts w:ascii="Calibri"/>
                <w:sz w:val="16"/>
              </w:rPr>
            </w:pPr>
            <w:r>
              <w:rPr>
                <w:rFonts w:ascii="Calibri"/>
                <w:w w:val="98"/>
                <w:sz w:val="16"/>
              </w:rPr>
              <w:t>0</w:t>
            </w:r>
          </w:p>
        </w:tc>
      </w:tr>
      <w:tr>
        <w:trPr>
          <w:trHeight w:val="178" w:hRule="atLeast"/>
        </w:trPr>
        <w:tc>
          <w:tcPr>
            <w:tcW w:w="1744" w:type="dxa"/>
            <w:tcBorders>
              <w:top w:val="single" w:sz="4" w:space="0" w:color="BFBFBF"/>
              <w:bottom w:val="single" w:sz="4" w:space="0" w:color="BFBFBF"/>
              <w:right w:val="single" w:sz="4" w:space="0" w:color="BFBFBF"/>
            </w:tcBorders>
          </w:tcPr>
          <w:p>
            <w:pPr>
              <w:pStyle w:val="TableParagraph"/>
              <w:spacing w:line="158" w:lineRule="exact"/>
              <w:ind w:left="47"/>
              <w:rPr>
                <w:rFonts w:ascii="Calibri"/>
                <w:b/>
                <w:sz w:val="16"/>
              </w:rPr>
            </w:pPr>
            <w:r>
              <w:rPr>
                <w:rFonts w:ascii="Calibri"/>
                <w:b/>
                <w:spacing w:val="-2"/>
                <w:w w:val="105"/>
                <w:sz w:val="16"/>
              </w:rPr>
              <w:t>Total</w:t>
            </w:r>
            <w:r>
              <w:rPr>
                <w:rFonts w:ascii="Calibri"/>
                <w:b/>
                <w:spacing w:val="-3"/>
                <w:w w:val="105"/>
                <w:sz w:val="16"/>
              </w:rPr>
              <w:t> </w:t>
            </w:r>
            <w:r>
              <w:rPr>
                <w:rFonts w:ascii="Calibri"/>
                <w:b/>
                <w:spacing w:val="-2"/>
                <w:w w:val="105"/>
                <w:sz w:val="16"/>
              </w:rPr>
              <w:t>Machine</w:t>
            </w:r>
            <w:r>
              <w:rPr>
                <w:rFonts w:ascii="Calibri"/>
                <w:b/>
                <w:spacing w:val="-1"/>
                <w:sz w:val="16"/>
              </w:rPr>
              <w:t> </w:t>
            </w:r>
            <w:r>
              <w:rPr>
                <w:rFonts w:ascii="Calibri"/>
                <w:b/>
                <w:spacing w:val="-2"/>
                <w:w w:val="105"/>
                <w:sz w:val="16"/>
              </w:rPr>
              <w:t>Hours</w:t>
            </w:r>
          </w:p>
        </w:tc>
        <w:tc>
          <w:tcPr>
            <w:tcW w:w="987"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17"/>
              <w:jc w:val="right"/>
              <w:rPr>
                <w:rFonts w:ascii="Calibri"/>
                <w:sz w:val="16"/>
              </w:rPr>
            </w:pPr>
            <w:r>
              <w:rPr>
                <w:rFonts w:ascii="Calibri"/>
                <w:w w:val="98"/>
                <w:sz w:val="16"/>
              </w:rPr>
              <w:t>6</w:t>
            </w:r>
          </w:p>
        </w:tc>
        <w:tc>
          <w:tcPr>
            <w:tcW w:w="1063"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2"/>
              <w:jc w:val="right"/>
              <w:rPr>
                <w:rFonts w:ascii="Calibri"/>
                <w:sz w:val="16"/>
              </w:rPr>
            </w:pPr>
            <w:r>
              <w:rPr>
                <w:rFonts w:ascii="Calibri"/>
                <w:w w:val="98"/>
                <w:sz w:val="16"/>
              </w:rPr>
              <w:t>8</w:t>
            </w:r>
          </w:p>
        </w:tc>
        <w:tc>
          <w:tcPr>
            <w:tcW w:w="1400"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10"/>
              <w:jc w:val="right"/>
              <w:rPr>
                <w:rFonts w:ascii="Calibri"/>
                <w:sz w:val="16"/>
              </w:rPr>
            </w:pPr>
            <w:r>
              <w:rPr>
                <w:rFonts w:ascii="Calibri"/>
                <w:spacing w:val="-5"/>
                <w:sz w:val="16"/>
              </w:rPr>
              <w:t>12</w:t>
            </w:r>
          </w:p>
        </w:tc>
        <w:tc>
          <w:tcPr>
            <w:tcW w:w="1498" w:type="dxa"/>
            <w:tcBorders>
              <w:top w:val="single" w:sz="6" w:space="0" w:color="262626"/>
              <w:left w:val="single" w:sz="4" w:space="0" w:color="BFBFBF"/>
              <w:bottom w:val="double" w:sz="6" w:space="0" w:color="262626"/>
              <w:right w:val="single" w:sz="4" w:space="0" w:color="BFBFBF"/>
            </w:tcBorders>
          </w:tcPr>
          <w:p>
            <w:pPr>
              <w:pStyle w:val="TableParagraph"/>
              <w:spacing w:line="158" w:lineRule="exact"/>
              <w:ind w:right="11"/>
              <w:jc w:val="right"/>
              <w:rPr>
                <w:rFonts w:ascii="Calibri"/>
                <w:sz w:val="16"/>
              </w:rPr>
            </w:pPr>
            <w:r>
              <w:rPr>
                <w:rFonts w:ascii="Calibri"/>
                <w:spacing w:val="-5"/>
                <w:sz w:val="16"/>
              </w:rPr>
              <w:t>11</w:t>
            </w:r>
          </w:p>
        </w:tc>
        <w:tc>
          <w:tcPr>
            <w:tcW w:w="807" w:type="dxa"/>
            <w:tcBorders>
              <w:top w:val="single" w:sz="6" w:space="0" w:color="262626"/>
              <w:left w:val="single" w:sz="4" w:space="0" w:color="BFBFBF"/>
              <w:bottom w:val="double" w:sz="6" w:space="0" w:color="262626"/>
            </w:tcBorders>
          </w:tcPr>
          <w:p>
            <w:pPr>
              <w:pStyle w:val="TableParagraph"/>
              <w:spacing w:line="158" w:lineRule="exact"/>
              <w:ind w:right="2"/>
              <w:jc w:val="right"/>
              <w:rPr>
                <w:rFonts w:ascii="Calibri"/>
                <w:sz w:val="16"/>
              </w:rPr>
            </w:pPr>
            <w:r>
              <w:rPr>
                <w:rFonts w:ascii="Calibri"/>
                <w:spacing w:val="-5"/>
                <w:sz w:val="16"/>
              </w:rPr>
              <w:t>37</w:t>
            </w:r>
          </w:p>
        </w:tc>
      </w:tr>
      <w:tr>
        <w:trPr>
          <w:trHeight w:val="213" w:hRule="atLeast"/>
        </w:trPr>
        <w:tc>
          <w:tcPr>
            <w:tcW w:w="1744" w:type="dxa"/>
            <w:tcBorders>
              <w:top w:val="single" w:sz="4" w:space="0" w:color="BFBFBF"/>
              <w:bottom w:val="single" w:sz="4" w:space="0" w:color="BFBFBF"/>
              <w:right w:val="single" w:sz="4" w:space="0" w:color="BFBFBF"/>
            </w:tcBorders>
          </w:tcPr>
          <w:p>
            <w:pPr>
              <w:pStyle w:val="TableParagraph"/>
              <w:rPr>
                <w:rFonts w:ascii="Times New Roman"/>
                <w:sz w:val="14"/>
              </w:rPr>
            </w:pPr>
          </w:p>
        </w:tc>
        <w:tc>
          <w:tcPr>
            <w:tcW w:w="987"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063"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400"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1498" w:type="dxa"/>
            <w:tcBorders>
              <w:top w:val="double" w:sz="6" w:space="0" w:color="262626"/>
              <w:left w:val="single" w:sz="4" w:space="0" w:color="BFBFBF"/>
              <w:bottom w:val="single" w:sz="4" w:space="0" w:color="BFBFBF"/>
              <w:right w:val="single" w:sz="4" w:space="0" w:color="BFBFBF"/>
            </w:tcBorders>
          </w:tcPr>
          <w:p>
            <w:pPr>
              <w:pStyle w:val="TableParagraph"/>
              <w:rPr>
                <w:rFonts w:ascii="Times New Roman"/>
                <w:sz w:val="14"/>
              </w:rPr>
            </w:pPr>
          </w:p>
        </w:tc>
        <w:tc>
          <w:tcPr>
            <w:tcW w:w="807" w:type="dxa"/>
            <w:tcBorders>
              <w:top w:val="double" w:sz="6" w:space="0" w:color="262626"/>
              <w:left w:val="single" w:sz="4" w:space="0" w:color="BFBFBF"/>
              <w:bottom w:val="single" w:sz="4" w:space="0" w:color="BFBFBF"/>
            </w:tcBorders>
          </w:tcPr>
          <w:p>
            <w:pPr>
              <w:pStyle w:val="TableParagraph"/>
              <w:rPr>
                <w:rFonts w:ascii="Times New Roman"/>
                <w:sz w:val="14"/>
              </w:rPr>
            </w:pPr>
          </w:p>
        </w:tc>
      </w:tr>
      <w:tr>
        <w:trPr>
          <w:trHeight w:val="213" w:hRule="atLeast"/>
        </w:trPr>
        <w:tc>
          <w:tcPr>
            <w:tcW w:w="1744" w:type="dxa"/>
            <w:tcBorders>
              <w:top w:val="single" w:sz="4" w:space="0" w:color="BFBFBF"/>
              <w:bottom w:val="single" w:sz="4" w:space="0" w:color="BFBFBF"/>
              <w:right w:val="single" w:sz="4" w:space="0" w:color="BFBFBF"/>
            </w:tcBorders>
          </w:tcPr>
          <w:p>
            <w:pPr>
              <w:pStyle w:val="TableParagraph"/>
              <w:spacing w:line="193" w:lineRule="exact"/>
              <w:ind w:left="47"/>
              <w:rPr>
                <w:rFonts w:ascii="Calibri"/>
                <w:b/>
                <w:sz w:val="16"/>
              </w:rPr>
            </w:pPr>
            <w:r>
              <w:rPr>
                <w:rFonts w:ascii="Calibri"/>
                <w:b/>
                <w:spacing w:val="-2"/>
                <w:w w:val="110"/>
                <w:sz w:val="16"/>
              </w:rPr>
              <w:t>Constraints</w:t>
            </w:r>
          </w:p>
        </w:tc>
        <w:tc>
          <w:tcPr>
            <w:tcW w:w="98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06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40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49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807"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213" w:hRule="atLeast"/>
        </w:trPr>
        <w:tc>
          <w:tcPr>
            <w:tcW w:w="1744" w:type="dxa"/>
            <w:tcBorders>
              <w:top w:val="single" w:sz="4" w:space="0" w:color="BFBFBF"/>
              <w:bottom w:val="single" w:sz="4" w:space="0" w:color="BFBFBF"/>
              <w:right w:val="single" w:sz="4" w:space="0" w:color="BFBFBF"/>
            </w:tcBorders>
          </w:tcPr>
          <w:p>
            <w:pPr>
              <w:pStyle w:val="TableParagraph"/>
              <w:spacing w:line="193" w:lineRule="exact"/>
              <w:ind w:left="47"/>
              <w:rPr>
                <w:rFonts w:ascii="Calibri"/>
                <w:b/>
                <w:sz w:val="16"/>
              </w:rPr>
            </w:pPr>
            <w:r>
              <w:rPr>
                <w:rFonts w:ascii="Calibri"/>
                <w:b/>
                <w:sz w:val="16"/>
              </w:rPr>
              <w:t>Machine</w:t>
            </w:r>
            <w:r>
              <w:rPr>
                <w:rFonts w:ascii="Calibri"/>
                <w:b/>
                <w:spacing w:val="8"/>
                <w:sz w:val="16"/>
              </w:rPr>
              <w:t> </w:t>
            </w:r>
            <w:r>
              <w:rPr>
                <w:rFonts w:ascii="Calibri"/>
                <w:b/>
                <w:spacing w:val="-2"/>
                <w:sz w:val="16"/>
              </w:rPr>
              <w:t>Hours</w:t>
            </w:r>
          </w:p>
        </w:tc>
        <w:tc>
          <w:tcPr>
            <w:tcW w:w="98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06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40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498"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807" w:type="dxa"/>
            <w:tcBorders>
              <w:top w:val="single" w:sz="4" w:space="0" w:color="BFBFBF"/>
              <w:left w:val="single" w:sz="4" w:space="0" w:color="BFBFBF"/>
              <w:bottom w:val="single" w:sz="4" w:space="0" w:color="BFBFBF"/>
            </w:tcBorders>
          </w:tcPr>
          <w:p>
            <w:pPr>
              <w:pStyle w:val="TableParagraph"/>
              <w:spacing w:line="193" w:lineRule="exact"/>
              <w:ind w:right="2"/>
              <w:jc w:val="right"/>
              <w:rPr>
                <w:rFonts w:ascii="Calibri"/>
                <w:sz w:val="16"/>
              </w:rPr>
            </w:pPr>
            <w:r>
              <w:rPr>
                <w:rFonts w:ascii="Calibri"/>
                <w:spacing w:val="-2"/>
                <w:sz w:val="16"/>
              </w:rPr>
              <w:t>50,000</w:t>
            </w:r>
          </w:p>
        </w:tc>
      </w:tr>
      <w:tr>
        <w:trPr>
          <w:trHeight w:val="204" w:hRule="atLeast"/>
        </w:trPr>
        <w:tc>
          <w:tcPr>
            <w:tcW w:w="1744" w:type="dxa"/>
            <w:tcBorders>
              <w:top w:val="single" w:sz="4" w:space="0" w:color="BFBFBF"/>
              <w:right w:val="single" w:sz="4" w:space="0" w:color="BFBFBF"/>
            </w:tcBorders>
          </w:tcPr>
          <w:p>
            <w:pPr>
              <w:pStyle w:val="TableParagraph"/>
              <w:spacing w:line="185" w:lineRule="exact"/>
              <w:ind w:left="47"/>
              <w:rPr>
                <w:rFonts w:ascii="Calibri"/>
                <w:b/>
                <w:sz w:val="16"/>
              </w:rPr>
            </w:pPr>
            <w:r>
              <w:rPr>
                <w:rFonts w:ascii="Calibri"/>
                <w:b/>
                <w:spacing w:val="-2"/>
                <w:w w:val="105"/>
                <w:sz w:val="16"/>
              </w:rPr>
              <w:t>Demand</w:t>
            </w:r>
          </w:p>
        </w:tc>
        <w:tc>
          <w:tcPr>
            <w:tcW w:w="987" w:type="dxa"/>
            <w:tcBorders>
              <w:top w:val="single" w:sz="4" w:space="0" w:color="BFBFBF"/>
              <w:left w:val="single" w:sz="4" w:space="0" w:color="BFBFBF"/>
              <w:right w:val="single" w:sz="4" w:space="0" w:color="BFBFBF"/>
            </w:tcBorders>
          </w:tcPr>
          <w:p>
            <w:pPr>
              <w:pStyle w:val="TableParagraph"/>
              <w:spacing w:line="185" w:lineRule="exact"/>
              <w:ind w:right="17"/>
              <w:jc w:val="right"/>
              <w:rPr>
                <w:rFonts w:ascii="Calibri"/>
                <w:sz w:val="16"/>
              </w:rPr>
            </w:pPr>
            <w:r>
              <w:rPr>
                <w:rFonts w:ascii="Calibri"/>
                <w:spacing w:val="-2"/>
                <w:sz w:val="16"/>
              </w:rPr>
              <w:t>1,200</w:t>
            </w:r>
          </w:p>
        </w:tc>
        <w:tc>
          <w:tcPr>
            <w:tcW w:w="1063" w:type="dxa"/>
            <w:tcBorders>
              <w:top w:val="single" w:sz="4" w:space="0" w:color="BFBFBF"/>
              <w:left w:val="single" w:sz="4" w:space="0" w:color="BFBFBF"/>
              <w:right w:val="single" w:sz="4" w:space="0" w:color="BFBFBF"/>
            </w:tcBorders>
          </w:tcPr>
          <w:p>
            <w:pPr>
              <w:pStyle w:val="TableParagraph"/>
              <w:spacing w:line="185" w:lineRule="exact"/>
              <w:ind w:right="2"/>
              <w:jc w:val="right"/>
              <w:rPr>
                <w:rFonts w:ascii="Calibri"/>
                <w:sz w:val="16"/>
              </w:rPr>
            </w:pPr>
            <w:r>
              <w:rPr>
                <w:rFonts w:ascii="Calibri"/>
                <w:spacing w:val="-2"/>
                <w:sz w:val="16"/>
              </w:rPr>
              <w:t>1,750</w:t>
            </w:r>
          </w:p>
        </w:tc>
        <w:tc>
          <w:tcPr>
            <w:tcW w:w="1400" w:type="dxa"/>
            <w:tcBorders>
              <w:top w:val="single" w:sz="4" w:space="0" w:color="BFBFBF"/>
              <w:left w:val="single" w:sz="4" w:space="0" w:color="BFBFBF"/>
              <w:right w:val="single" w:sz="4" w:space="0" w:color="BFBFBF"/>
            </w:tcBorders>
          </w:tcPr>
          <w:p>
            <w:pPr>
              <w:pStyle w:val="TableParagraph"/>
              <w:spacing w:line="185" w:lineRule="exact"/>
              <w:ind w:right="10"/>
              <w:jc w:val="right"/>
              <w:rPr>
                <w:rFonts w:ascii="Calibri"/>
                <w:sz w:val="16"/>
              </w:rPr>
            </w:pPr>
            <w:r>
              <w:rPr>
                <w:rFonts w:ascii="Calibri"/>
                <w:spacing w:val="-2"/>
                <w:sz w:val="16"/>
              </w:rPr>
              <w:t>1,670</w:t>
            </w:r>
          </w:p>
        </w:tc>
        <w:tc>
          <w:tcPr>
            <w:tcW w:w="1498" w:type="dxa"/>
            <w:tcBorders>
              <w:top w:val="single" w:sz="4" w:space="0" w:color="BFBFBF"/>
              <w:left w:val="single" w:sz="4" w:space="0" w:color="BFBFBF"/>
              <w:right w:val="single" w:sz="4" w:space="0" w:color="BFBFBF"/>
            </w:tcBorders>
          </w:tcPr>
          <w:p>
            <w:pPr>
              <w:pStyle w:val="TableParagraph"/>
              <w:spacing w:line="185" w:lineRule="exact"/>
              <w:ind w:right="11"/>
              <w:jc w:val="right"/>
              <w:rPr>
                <w:rFonts w:ascii="Calibri"/>
                <w:sz w:val="16"/>
              </w:rPr>
            </w:pPr>
            <w:r>
              <w:rPr>
                <w:rFonts w:ascii="Calibri"/>
                <w:spacing w:val="-2"/>
                <w:sz w:val="16"/>
              </w:rPr>
              <w:t>1,250</w:t>
            </w:r>
          </w:p>
        </w:tc>
        <w:tc>
          <w:tcPr>
            <w:tcW w:w="807" w:type="dxa"/>
            <w:tcBorders>
              <w:top w:val="single" w:sz="4" w:space="0" w:color="BFBFBF"/>
              <w:left w:val="single" w:sz="4" w:space="0" w:color="BFBFBF"/>
            </w:tcBorders>
          </w:tcPr>
          <w:p>
            <w:pPr>
              <w:pStyle w:val="TableParagraph"/>
              <w:rPr>
                <w:rFonts w:ascii="Times New Roman"/>
                <w:sz w:val="14"/>
              </w:rPr>
            </w:pPr>
          </w:p>
        </w:tc>
      </w:tr>
    </w:tbl>
    <w:p>
      <w:pPr>
        <w:pStyle w:val="BodyText"/>
        <w:rPr>
          <w:sz w:val="24"/>
        </w:rPr>
      </w:pPr>
    </w:p>
    <w:p>
      <w:pPr>
        <w:pStyle w:val="ListParagraph"/>
        <w:numPr>
          <w:ilvl w:val="0"/>
          <w:numId w:val="59"/>
        </w:numPr>
        <w:tabs>
          <w:tab w:pos="1621" w:val="left" w:leader="none"/>
        </w:tabs>
        <w:spacing w:line="240" w:lineRule="auto" w:before="163" w:after="0"/>
        <w:ind w:left="1620" w:right="0" w:hanging="226"/>
        <w:jc w:val="left"/>
        <w:rPr>
          <w:sz w:val="17"/>
        </w:rPr>
      </w:pPr>
      <w:r>
        <w:rPr>
          <w:spacing w:val="-4"/>
          <w:sz w:val="17"/>
        </w:rPr>
        <w:t>What</w:t>
      </w:r>
      <w:r>
        <w:rPr>
          <w:spacing w:val="-2"/>
          <w:sz w:val="17"/>
        </w:rPr>
        <w:t> </w:t>
      </w:r>
      <w:r>
        <w:rPr>
          <w:spacing w:val="-4"/>
          <w:sz w:val="17"/>
        </w:rPr>
        <w:t>is</w:t>
      </w:r>
      <w:r>
        <w:rPr>
          <w:spacing w:val="-1"/>
          <w:sz w:val="17"/>
        </w:rPr>
        <w:t> </w:t>
      </w:r>
      <w:r>
        <w:rPr>
          <w:spacing w:val="-4"/>
          <w:sz w:val="17"/>
        </w:rPr>
        <w:t>the</w:t>
      </w:r>
      <w:r>
        <w:rPr>
          <w:spacing w:val="-2"/>
          <w:sz w:val="17"/>
        </w:rPr>
        <w:t> </w:t>
      </w:r>
      <w:r>
        <w:rPr>
          <w:spacing w:val="-4"/>
          <w:sz w:val="17"/>
        </w:rPr>
        <w:t>decision</w:t>
      </w:r>
      <w:r>
        <w:rPr>
          <w:spacing w:val="-1"/>
          <w:sz w:val="17"/>
        </w:rPr>
        <w:t> </w:t>
      </w:r>
      <w:r>
        <w:rPr>
          <w:spacing w:val="-4"/>
          <w:sz w:val="17"/>
        </w:rPr>
        <w:t>variable</w:t>
      </w:r>
      <w:r>
        <w:rPr>
          <w:spacing w:val="-1"/>
          <w:sz w:val="17"/>
        </w:rPr>
        <w:t> </w:t>
      </w:r>
      <w:r>
        <w:rPr>
          <w:spacing w:val="-4"/>
          <w:sz w:val="17"/>
        </w:rPr>
        <w:t>in</w:t>
      </w:r>
      <w:r>
        <w:rPr>
          <w:spacing w:val="-2"/>
          <w:sz w:val="17"/>
        </w:rPr>
        <w:t> </w:t>
      </w:r>
      <w:r>
        <w:rPr>
          <w:spacing w:val="-4"/>
          <w:sz w:val="17"/>
        </w:rPr>
        <w:t>the</w:t>
      </w:r>
      <w:r>
        <w:rPr>
          <w:spacing w:val="-1"/>
          <w:sz w:val="17"/>
        </w:rPr>
        <w:t> </w:t>
      </w:r>
      <w:r>
        <w:rPr>
          <w:spacing w:val="-4"/>
          <w:sz w:val="17"/>
        </w:rPr>
        <w:t>model?</w:t>
      </w:r>
    </w:p>
    <w:p>
      <w:pPr>
        <w:pStyle w:val="ListParagraph"/>
        <w:numPr>
          <w:ilvl w:val="0"/>
          <w:numId w:val="59"/>
        </w:numPr>
        <w:tabs>
          <w:tab w:pos="1621" w:val="left" w:leader="none"/>
        </w:tabs>
        <w:spacing w:line="240" w:lineRule="auto" w:before="51" w:after="0"/>
        <w:ind w:left="1620" w:right="0" w:hanging="226"/>
        <w:jc w:val="left"/>
        <w:rPr>
          <w:sz w:val="17"/>
        </w:rPr>
      </w:pPr>
      <w:r>
        <w:rPr>
          <w:spacing w:val="-2"/>
          <w:sz w:val="17"/>
        </w:rPr>
        <w:t>What</w:t>
      </w:r>
      <w:r>
        <w:rPr>
          <w:spacing w:val="-8"/>
          <w:sz w:val="17"/>
        </w:rPr>
        <w:t> </w:t>
      </w:r>
      <w:r>
        <w:rPr>
          <w:spacing w:val="-2"/>
          <w:sz w:val="17"/>
        </w:rPr>
        <w:t>are</w:t>
      </w:r>
      <w:r>
        <w:rPr>
          <w:spacing w:val="-8"/>
          <w:sz w:val="17"/>
        </w:rPr>
        <w:t> </w:t>
      </w:r>
      <w:r>
        <w:rPr>
          <w:spacing w:val="-2"/>
          <w:sz w:val="17"/>
        </w:rPr>
        <w:t>the</w:t>
      </w:r>
      <w:r>
        <w:rPr>
          <w:spacing w:val="-8"/>
          <w:sz w:val="17"/>
        </w:rPr>
        <w:t> </w:t>
      </w:r>
      <w:r>
        <w:rPr>
          <w:spacing w:val="-2"/>
          <w:sz w:val="17"/>
        </w:rPr>
        <w:t>constraints</w:t>
      </w:r>
      <w:r>
        <w:rPr>
          <w:spacing w:val="-8"/>
          <w:sz w:val="17"/>
        </w:rPr>
        <w:t> </w:t>
      </w:r>
      <w:r>
        <w:rPr>
          <w:spacing w:val="-2"/>
          <w:sz w:val="17"/>
        </w:rPr>
        <w:t>in</w:t>
      </w:r>
      <w:r>
        <w:rPr>
          <w:spacing w:val="-7"/>
          <w:sz w:val="17"/>
        </w:rPr>
        <w:t> </w:t>
      </w:r>
      <w:r>
        <w:rPr>
          <w:spacing w:val="-2"/>
          <w:sz w:val="17"/>
        </w:rPr>
        <w:t>the</w:t>
      </w:r>
      <w:r>
        <w:rPr>
          <w:spacing w:val="-8"/>
          <w:sz w:val="17"/>
        </w:rPr>
        <w:t> </w:t>
      </w:r>
      <w:r>
        <w:rPr>
          <w:spacing w:val="-2"/>
          <w:sz w:val="17"/>
        </w:rPr>
        <w:t>model?</w:t>
      </w:r>
    </w:p>
    <w:p>
      <w:pPr>
        <w:pStyle w:val="ListParagraph"/>
        <w:numPr>
          <w:ilvl w:val="0"/>
          <w:numId w:val="59"/>
        </w:numPr>
        <w:tabs>
          <w:tab w:pos="1621" w:val="left" w:leader="none"/>
        </w:tabs>
        <w:spacing w:line="240" w:lineRule="auto" w:before="51" w:after="0"/>
        <w:ind w:left="1620" w:right="0" w:hanging="226"/>
        <w:jc w:val="left"/>
        <w:rPr>
          <w:sz w:val="17"/>
        </w:rPr>
      </w:pPr>
      <w:r>
        <w:rPr>
          <w:spacing w:val="-4"/>
          <w:sz w:val="17"/>
        </w:rPr>
        <w:t>What</w:t>
      </w:r>
      <w:r>
        <w:rPr>
          <w:spacing w:val="-1"/>
          <w:sz w:val="17"/>
        </w:rPr>
        <w:t> </w:t>
      </w:r>
      <w:r>
        <w:rPr>
          <w:spacing w:val="-4"/>
          <w:sz w:val="17"/>
        </w:rPr>
        <w:t>is</w:t>
      </w:r>
      <w:r>
        <w:rPr>
          <w:spacing w:val="-1"/>
          <w:sz w:val="17"/>
        </w:rPr>
        <w:t> </w:t>
      </w:r>
      <w:r>
        <w:rPr>
          <w:spacing w:val="-4"/>
          <w:sz w:val="17"/>
        </w:rPr>
        <w:t>the</w:t>
      </w:r>
      <w:r>
        <w:rPr>
          <w:spacing w:val="-1"/>
          <w:sz w:val="17"/>
        </w:rPr>
        <w:t> </w:t>
      </w:r>
      <w:r>
        <w:rPr>
          <w:spacing w:val="-4"/>
          <w:sz w:val="17"/>
        </w:rPr>
        <w:t>objective</w:t>
      </w:r>
      <w:r>
        <w:rPr>
          <w:sz w:val="17"/>
        </w:rPr>
        <w:t> </w:t>
      </w:r>
      <w:r>
        <w:rPr>
          <w:spacing w:val="-4"/>
          <w:sz w:val="17"/>
        </w:rPr>
        <w:t>function?</w:t>
      </w:r>
    </w:p>
    <w:p>
      <w:pPr>
        <w:spacing w:after="0" w:line="240" w:lineRule="auto"/>
        <w:jc w:val="left"/>
        <w:rPr>
          <w:sz w:val="17"/>
        </w:rPr>
        <w:sectPr>
          <w:type w:val="continuous"/>
          <w:pgSz w:w="12240" w:h="15660"/>
          <w:pgMar w:header="500" w:footer="0" w:top="0" w:bottom="280" w:left="0" w:right="0"/>
        </w:sectPr>
      </w:pPr>
    </w:p>
    <w:p>
      <w:pPr>
        <w:spacing w:line="202" w:lineRule="exact" w:before="129"/>
        <w:ind w:left="1260" w:right="0" w:firstLine="0"/>
        <w:jc w:val="left"/>
        <w:rPr>
          <w:rFonts w:ascii="Trebuchet MS"/>
          <w:b/>
          <w:sz w:val="17"/>
        </w:rPr>
      </w:pPr>
      <w:r>
        <w:rPr>
          <w:rFonts w:ascii="Book Antiqua"/>
          <w:b/>
          <w:color w:val="197FBF"/>
          <w:sz w:val="17"/>
        </w:rPr>
        <w:t>BE</w:t>
      </w:r>
      <w:r>
        <w:rPr>
          <w:rFonts w:ascii="Book Antiqua"/>
          <w:b/>
          <w:color w:val="197FBF"/>
          <w:spacing w:val="-11"/>
          <w:sz w:val="17"/>
        </w:rPr>
        <w:t> </w:t>
      </w:r>
      <w:r>
        <w:rPr>
          <w:rFonts w:ascii="Book Antiqua"/>
          <w:b/>
          <w:color w:val="197FBF"/>
          <w:sz w:val="17"/>
        </w:rPr>
        <w:t>3.14</w:t>
      </w:r>
      <w:r>
        <w:rPr>
          <w:rFonts w:ascii="Book Antiqua"/>
          <w:b/>
          <w:color w:val="197FBF"/>
          <w:spacing w:val="22"/>
          <w:sz w:val="17"/>
        </w:rPr>
        <w:t> </w:t>
      </w:r>
      <w:r>
        <w:rPr>
          <w:rFonts w:ascii="Trebuchet MS"/>
          <w:b/>
          <w:color w:val="B20000"/>
          <w:sz w:val="17"/>
        </w:rPr>
        <w:t>(LO</w:t>
      </w:r>
      <w:r>
        <w:rPr>
          <w:rFonts w:ascii="Trebuchet MS"/>
          <w:b/>
          <w:color w:val="B20000"/>
          <w:spacing w:val="-20"/>
          <w:sz w:val="17"/>
        </w:rPr>
        <w:t> </w:t>
      </w:r>
      <w:r>
        <w:rPr>
          <w:rFonts w:ascii="Trebuchet MS"/>
          <w:b/>
          <w:color w:val="B20000"/>
          <w:sz w:val="17"/>
        </w:rPr>
        <w:t>5,</w:t>
      </w:r>
      <w:r>
        <w:rPr>
          <w:rFonts w:ascii="Trebuchet MS"/>
          <w:b/>
          <w:color w:val="B20000"/>
          <w:spacing w:val="-20"/>
          <w:sz w:val="17"/>
        </w:rPr>
        <w:t> </w:t>
      </w:r>
      <w:r>
        <w:rPr>
          <w:rFonts w:ascii="Trebuchet MS"/>
          <w:b/>
          <w:color w:val="B20000"/>
          <w:spacing w:val="-5"/>
          <w:sz w:val="17"/>
        </w:rPr>
        <w:t>6)</w:t>
      </w:r>
    </w:p>
    <w:p>
      <w:pPr>
        <w:pStyle w:val="BodyText"/>
        <w:spacing w:line="220" w:lineRule="exact" w:before="110"/>
        <w:ind w:left="1260"/>
      </w:pPr>
      <w:r>
        <w:rPr/>
        <w:br w:type="column"/>
      </w:r>
      <w:r>
        <w:rPr>
          <w:w w:val="90"/>
        </w:rPr>
        <w:t>Your</w:t>
      </w:r>
      <w:r>
        <w:rPr>
          <w:spacing w:val="2"/>
        </w:rPr>
        <w:t> </w:t>
      </w:r>
      <w:r>
        <w:rPr>
          <w:w w:val="90"/>
        </w:rPr>
        <w:t>private</w:t>
      </w:r>
      <w:r>
        <w:rPr>
          <w:spacing w:val="2"/>
        </w:rPr>
        <w:t> </w:t>
      </w:r>
      <w:r>
        <w:rPr>
          <w:w w:val="90"/>
        </w:rPr>
        <w:t>company</w:t>
      </w:r>
      <w:r>
        <w:rPr>
          <w:spacing w:val="3"/>
        </w:rPr>
        <w:t> </w:t>
      </w:r>
      <w:r>
        <w:rPr>
          <w:w w:val="90"/>
        </w:rPr>
        <w:t>wants</w:t>
      </w:r>
      <w:r>
        <w:rPr>
          <w:spacing w:val="2"/>
        </w:rPr>
        <w:t> </w:t>
      </w:r>
      <w:r>
        <w:rPr>
          <w:w w:val="90"/>
        </w:rPr>
        <w:t>to</w:t>
      </w:r>
      <w:r>
        <w:rPr>
          <w:spacing w:val="3"/>
        </w:rPr>
        <w:t> </w:t>
      </w:r>
      <w:r>
        <w:rPr>
          <w:w w:val="90"/>
        </w:rPr>
        <w:t>expand</w:t>
      </w:r>
      <w:r>
        <w:rPr>
          <w:spacing w:val="2"/>
        </w:rPr>
        <w:t> </w:t>
      </w:r>
      <w:r>
        <w:rPr>
          <w:w w:val="90"/>
        </w:rPr>
        <w:t>and</w:t>
      </w:r>
      <w:r>
        <w:rPr>
          <w:spacing w:val="3"/>
        </w:rPr>
        <w:t> </w:t>
      </w:r>
      <w:r>
        <w:rPr>
          <w:w w:val="90"/>
        </w:rPr>
        <w:t>grow</w:t>
      </w:r>
      <w:r>
        <w:rPr>
          <w:spacing w:val="2"/>
        </w:rPr>
        <w:t> </w:t>
      </w:r>
      <w:r>
        <w:rPr>
          <w:w w:val="90"/>
        </w:rPr>
        <w:t>into</w:t>
      </w:r>
      <w:r>
        <w:rPr>
          <w:spacing w:val="3"/>
        </w:rPr>
        <w:t> </w:t>
      </w:r>
      <w:r>
        <w:rPr>
          <w:w w:val="90"/>
        </w:rPr>
        <w:t>a</w:t>
      </w:r>
      <w:r>
        <w:rPr>
          <w:spacing w:val="2"/>
        </w:rPr>
        <w:t> </w:t>
      </w:r>
      <w:r>
        <w:rPr>
          <w:spacing w:val="-5"/>
          <w:w w:val="90"/>
        </w:rPr>
        <w:t>new</w:t>
      </w:r>
    </w:p>
    <w:p>
      <w:pPr>
        <w:spacing w:after="0" w:line="220" w:lineRule="exact"/>
        <w:sectPr>
          <w:type w:val="continuous"/>
          <w:pgSz w:w="12240" w:h="15660"/>
          <w:pgMar w:header="500" w:footer="0" w:top="0" w:bottom="280" w:left="0" w:right="0"/>
          <w:cols w:num="2" w:equalWidth="0">
            <w:col w:w="2570" w:space="631"/>
            <w:col w:w="9039"/>
          </w:cols>
        </w:sectPr>
      </w:pPr>
    </w:p>
    <w:p>
      <w:pPr>
        <w:pStyle w:val="BodyText"/>
        <w:spacing w:line="230" w:lineRule="auto" w:before="6"/>
        <w:ind w:left="1260" w:right="3537"/>
        <w:jc w:val="both"/>
      </w:pPr>
      <w:r>
        <w:rPr/>
        <w:pict>
          <v:rect style="position:absolute;margin-left:594pt;margin-top:0pt;width:18pt;height:783pt;mso-position-horizontal-relative:page;mso-position-vertical-relative:page;z-index:15862784" id="docshape1791" filled="true" fillcolor="#197fbf" stroked="false">
            <v:fill type="solid"/>
            <w10:wrap type="none"/>
          </v:rect>
        </w:pict>
      </w:r>
      <w:r>
        <w:rPr/>
        <w:pict>
          <v:group style="position:absolute;margin-left:130.732498pt;margin-top:-10.630585pt;width:88.1pt;height:12.35pt;mso-position-horizontal-relative:page;mso-position-vertical-relative:paragraph;z-index:15863808" id="docshapegroup1792" coordorigin="2615,-213" coordsize="1762,247">
            <v:shape style="position:absolute;left:2614;top:-213;width:1762;height:240" id="docshape1793" coordorigin="2615,-213" coordsize="1762,240" path="m4316,-213l2675,-213,2640,-212,2622,-205,2616,-187,2615,-153,2615,-33,2616,2,2622,20,2640,26,2675,27,4316,27,4351,26,4369,20,4375,2,4376,-33,4376,-153,4375,-187,4369,-205,4351,-212,4316,-213xe" filled="true" fillcolor="#00004c" stroked="false">
              <v:path arrowok="t"/>
              <v:fill type="solid"/>
            </v:shape>
            <v:shape style="position:absolute;left:2614;top:-213;width:1762;height:247" type="#_x0000_t202" id="docshape1794" filled="false" stroked="false">
              <v:textbox inset="0,0,0,0">
                <w:txbxContent>
                  <w:p>
                    <w:pPr>
                      <w:spacing w:before="6"/>
                      <w:ind w:left="5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spacing w:val="-4"/>
        </w:rPr>
        <w:t>product line; however, that growth requires increased capital and investment in physical assets, </w:t>
      </w:r>
      <w:r>
        <w:rPr>
          <w:spacing w:val="-4"/>
        </w:rPr>
        <w:t>people,</w:t>
      </w:r>
      <w:r>
        <w:rPr/>
        <w:t> </w:t>
      </w:r>
      <w:r>
        <w:rPr>
          <w:spacing w:val="-6"/>
        </w:rPr>
        <w:t>and</w:t>
      </w:r>
      <w:r>
        <w:rPr/>
        <w:t> </w:t>
      </w:r>
      <w:r>
        <w:rPr>
          <w:spacing w:val="-6"/>
        </w:rPr>
        <w:t>materials.</w:t>
      </w:r>
      <w:r>
        <w:rPr>
          <w:spacing w:val="-4"/>
        </w:rPr>
        <w:t> </w:t>
      </w:r>
      <w:r>
        <w:rPr>
          <w:spacing w:val="-6"/>
        </w:rPr>
        <w:t>You</w:t>
      </w:r>
      <w:r>
        <w:rPr/>
        <w:t> </w:t>
      </w:r>
      <w:r>
        <w:rPr>
          <w:spacing w:val="-6"/>
        </w:rPr>
        <w:t>are</w:t>
      </w:r>
      <w:r>
        <w:rPr/>
        <w:t> </w:t>
      </w:r>
      <w:r>
        <w:rPr>
          <w:spacing w:val="-6"/>
        </w:rPr>
        <w:t>asked</w:t>
      </w:r>
      <w:r>
        <w:rPr/>
        <w:t> </w:t>
      </w:r>
      <w:r>
        <w:rPr>
          <w:spacing w:val="-6"/>
        </w:rPr>
        <w:t>to</w:t>
      </w:r>
      <w:r>
        <w:rPr/>
        <w:t> </w:t>
      </w:r>
      <w:r>
        <w:rPr>
          <w:spacing w:val="-6"/>
        </w:rPr>
        <w:t>consider</w:t>
      </w:r>
      <w:r>
        <w:rPr/>
        <w:t> </w:t>
      </w:r>
      <w:r>
        <w:rPr>
          <w:spacing w:val="-6"/>
        </w:rPr>
        <w:t>the</w:t>
      </w:r>
      <w:r>
        <w:rPr/>
        <w:t> </w:t>
      </w:r>
      <w:r>
        <w:rPr>
          <w:spacing w:val="-6"/>
        </w:rPr>
        <w:t>most</w:t>
      </w:r>
      <w:r>
        <w:rPr/>
        <w:t> </w:t>
      </w:r>
      <w:r>
        <w:rPr>
          <w:spacing w:val="-6"/>
        </w:rPr>
        <w:t>appropriate</w:t>
      </w:r>
      <w:r>
        <w:rPr/>
        <w:t> </w:t>
      </w:r>
      <w:r>
        <w:rPr>
          <w:spacing w:val="-6"/>
        </w:rPr>
        <w:t>strategy</w:t>
      </w:r>
      <w:r>
        <w:rPr/>
        <w:t> </w:t>
      </w:r>
      <w:r>
        <w:rPr>
          <w:spacing w:val="-6"/>
        </w:rPr>
        <w:t>to</w:t>
      </w:r>
      <w:r>
        <w:rPr/>
        <w:t> </w:t>
      </w:r>
      <w:r>
        <w:rPr>
          <w:spacing w:val="-6"/>
        </w:rPr>
        <w:t>acquire</w:t>
      </w:r>
      <w:r>
        <w:rPr/>
        <w:t> </w:t>
      </w:r>
      <w:r>
        <w:rPr>
          <w:spacing w:val="-6"/>
        </w:rPr>
        <w:t>the</w:t>
      </w:r>
      <w:r>
        <w:rPr/>
        <w:t> </w:t>
      </w:r>
      <w:r>
        <w:rPr>
          <w:spacing w:val="-6"/>
        </w:rPr>
        <w:t>needed</w:t>
      </w:r>
      <w:r>
        <w:rPr/>
        <w:t> </w:t>
      </w:r>
      <w:r>
        <w:rPr>
          <w:spacing w:val="-6"/>
        </w:rPr>
        <w:t>capital.</w:t>
      </w:r>
      <w:r>
        <w:rPr>
          <w:spacing w:val="-4"/>
        </w:rPr>
        <w:t> </w:t>
      </w:r>
      <w:r>
        <w:rPr>
          <w:spacing w:val="-6"/>
        </w:rPr>
        <w:t>You</w:t>
      </w:r>
      <w:r>
        <w:rPr>
          <w:spacing w:val="-2"/>
        </w:rPr>
        <w:t> volunteered</w:t>
      </w:r>
      <w:r>
        <w:rPr>
          <w:spacing w:val="-4"/>
        </w:rPr>
        <w:t> </w:t>
      </w:r>
      <w:r>
        <w:rPr>
          <w:spacing w:val="-2"/>
        </w:rPr>
        <w:t>to</w:t>
      </w:r>
      <w:r>
        <w:rPr>
          <w:spacing w:val="-4"/>
        </w:rPr>
        <w:t> </w:t>
      </w:r>
      <w:r>
        <w:rPr>
          <w:spacing w:val="-2"/>
        </w:rPr>
        <w:t>engage</w:t>
      </w:r>
      <w:r>
        <w:rPr>
          <w:spacing w:val="-4"/>
        </w:rPr>
        <w:t> </w:t>
      </w:r>
      <w:r>
        <w:rPr>
          <w:spacing w:val="-2"/>
        </w:rPr>
        <w:t>in</w:t>
      </w:r>
      <w:r>
        <w:rPr>
          <w:spacing w:val="-4"/>
        </w:rPr>
        <w:t> </w:t>
      </w:r>
      <w:r>
        <w:rPr>
          <w:spacing w:val="-2"/>
        </w:rPr>
        <w:t>data</w:t>
      </w:r>
      <w:r>
        <w:rPr>
          <w:spacing w:val="-4"/>
        </w:rPr>
        <w:t> </w:t>
      </w:r>
      <w:r>
        <w:rPr>
          <w:spacing w:val="-2"/>
        </w:rPr>
        <w:t>analysis</w:t>
      </w:r>
      <w:r>
        <w:rPr>
          <w:spacing w:val="-4"/>
        </w:rPr>
        <w:t> </w:t>
      </w:r>
      <w:r>
        <w:rPr>
          <w:spacing w:val="-2"/>
        </w:rPr>
        <w:t>to</w:t>
      </w:r>
      <w:r>
        <w:rPr>
          <w:spacing w:val="-4"/>
        </w:rPr>
        <w:t> </w:t>
      </w:r>
      <w:r>
        <w:rPr>
          <w:spacing w:val="-2"/>
        </w:rPr>
        <w:t>provide</w:t>
      </w:r>
      <w:r>
        <w:rPr>
          <w:spacing w:val="-4"/>
        </w:rPr>
        <w:t> </w:t>
      </w:r>
      <w:r>
        <w:rPr>
          <w:spacing w:val="-2"/>
        </w:rPr>
        <w:t>insight</w:t>
      </w:r>
      <w:r>
        <w:rPr>
          <w:spacing w:val="-4"/>
        </w:rPr>
        <w:t> </w:t>
      </w:r>
      <w:r>
        <w:rPr>
          <w:spacing w:val="-2"/>
        </w:rPr>
        <w:t>to</w:t>
      </w:r>
      <w:r>
        <w:rPr>
          <w:spacing w:val="-4"/>
        </w:rPr>
        <w:t> </w:t>
      </w:r>
      <w:r>
        <w:rPr>
          <w:spacing w:val="-2"/>
        </w:rPr>
        <w:t>the</w:t>
      </w:r>
      <w:r>
        <w:rPr>
          <w:spacing w:val="-4"/>
        </w:rPr>
        <w:t> </w:t>
      </w:r>
      <w:r>
        <w:rPr>
          <w:spacing w:val="-2"/>
        </w:rPr>
        <w:t>discussion.</w:t>
      </w:r>
    </w:p>
    <w:p>
      <w:pPr>
        <w:pStyle w:val="ListParagraph"/>
        <w:numPr>
          <w:ilvl w:val="0"/>
          <w:numId w:val="60"/>
        </w:numPr>
        <w:tabs>
          <w:tab w:pos="1621" w:val="left" w:leader="none"/>
        </w:tabs>
        <w:spacing w:line="240" w:lineRule="auto" w:before="173" w:after="0"/>
        <w:ind w:left="1620" w:right="0" w:hanging="226"/>
        <w:jc w:val="left"/>
        <w:rPr>
          <w:sz w:val="17"/>
        </w:rPr>
      </w:pP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pStyle w:val="ListParagraph"/>
        <w:numPr>
          <w:ilvl w:val="0"/>
          <w:numId w:val="60"/>
        </w:numPr>
        <w:tabs>
          <w:tab w:pos="1621" w:val="left" w:leader="none"/>
        </w:tabs>
        <w:spacing w:line="240" w:lineRule="auto" w:before="50" w:after="0"/>
        <w:ind w:left="1620" w:right="0" w:hanging="226"/>
        <w:jc w:val="left"/>
        <w:rPr>
          <w:sz w:val="17"/>
        </w:rPr>
      </w:pPr>
      <w:r>
        <w:rPr>
          <w:spacing w:val="-4"/>
          <w:sz w:val="17"/>
        </w:rPr>
        <w:t>Develop</w:t>
      </w:r>
      <w:r>
        <w:rPr>
          <w:spacing w:val="-7"/>
          <w:sz w:val="17"/>
        </w:rPr>
        <w:t> </w:t>
      </w:r>
      <w:r>
        <w:rPr>
          <w:spacing w:val="-4"/>
          <w:sz w:val="17"/>
        </w:rPr>
        <w:t>two</w:t>
      </w:r>
      <w:r>
        <w:rPr>
          <w:spacing w:val="-6"/>
          <w:sz w:val="17"/>
        </w:rPr>
        <w:t> </w:t>
      </w:r>
      <w:r>
        <w:rPr>
          <w:spacing w:val="-4"/>
          <w:sz w:val="17"/>
        </w:rPr>
        <w:t>questions</w:t>
      </w:r>
      <w:r>
        <w:rPr>
          <w:spacing w:val="-7"/>
          <w:sz w:val="17"/>
        </w:rPr>
        <w:t> </w:t>
      </w:r>
      <w:r>
        <w:rPr>
          <w:spacing w:val="-4"/>
          <w:sz w:val="17"/>
        </w:rPr>
        <w:t>that</w:t>
      </w:r>
      <w:r>
        <w:rPr>
          <w:spacing w:val="-6"/>
          <w:sz w:val="17"/>
        </w:rPr>
        <w:t> </w:t>
      </w:r>
      <w:r>
        <w:rPr>
          <w:spacing w:val="-4"/>
          <w:sz w:val="17"/>
        </w:rPr>
        <w:t>will</w:t>
      </w:r>
      <w:r>
        <w:rPr>
          <w:spacing w:val="-7"/>
          <w:sz w:val="17"/>
        </w:rPr>
        <w:t> </w:t>
      </w:r>
      <w:r>
        <w:rPr>
          <w:spacing w:val="-4"/>
          <w:sz w:val="17"/>
        </w:rPr>
        <w:t>be</w:t>
      </w:r>
      <w:r>
        <w:rPr>
          <w:spacing w:val="-6"/>
          <w:sz w:val="17"/>
        </w:rPr>
        <w:t> </w:t>
      </w:r>
      <w:r>
        <w:rPr>
          <w:spacing w:val="-4"/>
          <w:sz w:val="17"/>
        </w:rPr>
        <w:t>relevant</w:t>
      </w:r>
      <w:r>
        <w:rPr>
          <w:spacing w:val="-7"/>
          <w:sz w:val="17"/>
        </w:rPr>
        <w:t> </w:t>
      </w:r>
      <w:r>
        <w:rPr>
          <w:spacing w:val="-4"/>
          <w:sz w:val="17"/>
        </w:rPr>
        <w:t>to</w:t>
      </w:r>
      <w:r>
        <w:rPr>
          <w:spacing w:val="-6"/>
          <w:sz w:val="17"/>
        </w:rPr>
        <w:t> </w:t>
      </w:r>
      <w:r>
        <w:rPr>
          <w:spacing w:val="-4"/>
          <w:sz w:val="17"/>
        </w:rPr>
        <w:t>the</w:t>
      </w:r>
      <w:r>
        <w:rPr>
          <w:spacing w:val="-7"/>
          <w:sz w:val="17"/>
        </w:rPr>
        <w:t> </w:t>
      </w:r>
      <w:r>
        <w:rPr>
          <w:spacing w:val="-4"/>
          <w:sz w:val="17"/>
        </w:rPr>
        <w:t>analysis.</w:t>
      </w:r>
    </w:p>
    <w:p>
      <w:pPr>
        <w:pStyle w:val="ListParagraph"/>
        <w:numPr>
          <w:ilvl w:val="0"/>
          <w:numId w:val="60"/>
        </w:numPr>
        <w:tabs>
          <w:tab w:pos="1621" w:val="left" w:leader="none"/>
        </w:tabs>
        <w:spacing w:line="240" w:lineRule="auto" w:before="51" w:after="0"/>
        <w:ind w:left="1620" w:right="0" w:hanging="226"/>
        <w:jc w:val="left"/>
        <w:rPr>
          <w:sz w:val="17"/>
        </w:rPr>
      </w:pPr>
      <w:r>
        <w:rPr>
          <w:spacing w:val="-4"/>
          <w:sz w:val="17"/>
        </w:rPr>
        <w:t>What</w:t>
      </w:r>
      <w:r>
        <w:rPr>
          <w:spacing w:val="-7"/>
          <w:sz w:val="17"/>
        </w:rPr>
        <w:t> </w:t>
      </w:r>
      <w:r>
        <w:rPr>
          <w:spacing w:val="-4"/>
          <w:sz w:val="17"/>
        </w:rPr>
        <w:t>analyses</w:t>
      </w:r>
      <w:r>
        <w:rPr>
          <w:spacing w:val="-6"/>
          <w:sz w:val="17"/>
        </w:rPr>
        <w:t> </w:t>
      </w:r>
      <w:r>
        <w:rPr>
          <w:spacing w:val="-4"/>
          <w:sz w:val="17"/>
        </w:rPr>
        <w:t>will</w:t>
      </w:r>
      <w:r>
        <w:rPr>
          <w:spacing w:val="-7"/>
          <w:sz w:val="17"/>
        </w:rPr>
        <w:t> </w:t>
      </w:r>
      <w:r>
        <w:rPr>
          <w:spacing w:val="-4"/>
          <w:sz w:val="17"/>
        </w:rPr>
        <w:t>you</w:t>
      </w:r>
      <w:r>
        <w:rPr>
          <w:spacing w:val="-6"/>
          <w:sz w:val="17"/>
        </w:rPr>
        <w:t> </w:t>
      </w:r>
      <w:r>
        <w:rPr>
          <w:spacing w:val="-4"/>
          <w:sz w:val="17"/>
        </w:rPr>
        <w:t>use</w:t>
      </w:r>
      <w:r>
        <w:rPr>
          <w:spacing w:val="-6"/>
          <w:sz w:val="17"/>
        </w:rPr>
        <w:t> </w:t>
      </w:r>
      <w:r>
        <w:rPr>
          <w:spacing w:val="-4"/>
          <w:sz w:val="17"/>
        </w:rPr>
        <w:t>to</w:t>
      </w:r>
      <w:r>
        <w:rPr>
          <w:spacing w:val="-7"/>
          <w:sz w:val="17"/>
        </w:rPr>
        <w:t> </w:t>
      </w:r>
      <w:r>
        <w:rPr>
          <w:spacing w:val="-4"/>
          <w:sz w:val="17"/>
        </w:rPr>
        <w:t>answer</w:t>
      </w:r>
      <w:r>
        <w:rPr>
          <w:spacing w:val="-6"/>
          <w:sz w:val="17"/>
        </w:rPr>
        <w:t> </w:t>
      </w:r>
      <w:r>
        <w:rPr>
          <w:spacing w:val="-4"/>
          <w:sz w:val="17"/>
        </w:rPr>
        <w:t>each</w:t>
      </w:r>
      <w:r>
        <w:rPr>
          <w:spacing w:val="-6"/>
          <w:sz w:val="17"/>
        </w:rPr>
        <w:t> </w:t>
      </w:r>
      <w:r>
        <w:rPr>
          <w:spacing w:val="-4"/>
          <w:sz w:val="17"/>
        </w:rPr>
        <w:t>question?</w:t>
      </w:r>
    </w:p>
    <w:p>
      <w:pPr>
        <w:pStyle w:val="BodyText"/>
        <w:spacing w:line="230" w:lineRule="auto" w:before="118"/>
        <w:ind w:left="1260" w:right="3538"/>
        <w:jc w:val="both"/>
      </w:pPr>
      <w:r>
        <w:rPr>
          <w:rFonts w:ascii="Book Antiqua"/>
          <w:b/>
          <w:color w:val="197FBF"/>
        </w:rPr>
        <w:t>BE</w:t>
      </w:r>
      <w:r>
        <w:rPr>
          <w:rFonts w:ascii="Book Antiqua"/>
          <w:b/>
          <w:color w:val="197FBF"/>
          <w:spacing w:val="-7"/>
        </w:rPr>
        <w:t> </w:t>
      </w:r>
      <w:r>
        <w:rPr>
          <w:rFonts w:ascii="Book Antiqua"/>
          <w:b/>
          <w:color w:val="197FBF"/>
        </w:rPr>
        <w:t>3.15</w:t>
      </w:r>
      <w:r>
        <w:rPr>
          <w:rFonts w:ascii="Book Antiqua"/>
          <w:b/>
          <w:color w:val="197FBF"/>
          <w:spacing w:val="10"/>
        </w:rPr>
        <w:t> </w:t>
      </w:r>
      <w:r>
        <w:rPr>
          <w:rFonts w:ascii="Trebuchet MS"/>
          <w:b/>
          <w:color w:val="B20000"/>
        </w:rPr>
        <w:t>(LO</w:t>
      </w:r>
      <w:r>
        <w:rPr>
          <w:rFonts w:ascii="Trebuchet MS"/>
          <w:b/>
          <w:color w:val="B20000"/>
          <w:spacing w:val="-13"/>
        </w:rPr>
        <w:t> </w:t>
      </w:r>
      <w:r>
        <w:rPr>
          <w:rFonts w:ascii="Trebuchet MS"/>
          <w:b/>
          <w:color w:val="B20000"/>
        </w:rPr>
        <w:t>6) </w:t>
      </w:r>
      <w:r>
        <w:rPr/>
        <w:t>Identify</w:t>
      </w:r>
      <w:r>
        <w:rPr>
          <w:spacing w:val="-4"/>
        </w:rPr>
        <w:t> </w:t>
      </w:r>
      <w:r>
        <w:rPr/>
        <w:t>whether</w:t>
      </w:r>
      <w:r>
        <w:rPr>
          <w:spacing w:val="-4"/>
        </w:rPr>
        <w:t> </w:t>
      </w:r>
      <w:r>
        <w:rPr/>
        <w:t>the</w:t>
      </w:r>
      <w:r>
        <w:rPr>
          <w:spacing w:val="-4"/>
        </w:rPr>
        <w:t> </w:t>
      </w:r>
      <w:r>
        <w:rPr/>
        <w:t>professional</w:t>
      </w:r>
      <w:r>
        <w:rPr>
          <w:spacing w:val="-4"/>
        </w:rPr>
        <w:t> </w:t>
      </w:r>
      <w:r>
        <w:rPr/>
        <w:t>has</w:t>
      </w:r>
      <w:r>
        <w:rPr>
          <w:spacing w:val="-4"/>
        </w:rPr>
        <w:t> </w:t>
      </w:r>
      <w:r>
        <w:rPr/>
        <w:t>developed</w:t>
      </w:r>
      <w:r>
        <w:rPr>
          <w:spacing w:val="-4"/>
        </w:rPr>
        <w:t> </w:t>
      </w:r>
      <w:r>
        <w:rPr/>
        <w:t>a</w:t>
      </w:r>
      <w:r>
        <w:rPr>
          <w:spacing w:val="-4"/>
        </w:rPr>
        <w:t> </w:t>
      </w:r>
      <w:r>
        <w:rPr/>
        <w:t>measurable</w:t>
      </w:r>
      <w:r>
        <w:rPr>
          <w:spacing w:val="-4"/>
        </w:rPr>
        <w:t> </w:t>
      </w:r>
      <w:r>
        <w:rPr/>
        <w:t>and</w:t>
      </w:r>
      <w:r>
        <w:rPr>
          <w:spacing w:val="-4"/>
        </w:rPr>
        <w:t> </w:t>
      </w:r>
      <w:r>
        <w:rPr/>
        <w:t>specific</w:t>
      </w:r>
      <w:r>
        <w:rPr>
          <w:spacing w:val="-4"/>
        </w:rPr>
        <w:t> </w:t>
      </w:r>
      <w:r>
        <w:rPr/>
        <w:t>question appropriate for the practice area.</w:t>
      </w:r>
    </w:p>
    <w:p>
      <w:pPr>
        <w:pStyle w:val="ListParagraph"/>
        <w:numPr>
          <w:ilvl w:val="0"/>
          <w:numId w:val="61"/>
        </w:numPr>
        <w:tabs>
          <w:tab w:pos="1621" w:val="left" w:leader="none"/>
        </w:tabs>
        <w:spacing w:line="230" w:lineRule="auto" w:before="179" w:after="0"/>
        <w:ind w:left="1620" w:right="3537" w:hanging="225"/>
        <w:jc w:val="left"/>
        <w:rPr>
          <w:sz w:val="17"/>
        </w:rPr>
      </w:pPr>
      <w:r>
        <w:rPr>
          <w:spacing w:val="-4"/>
          <w:sz w:val="17"/>
        </w:rPr>
        <w:t>A financial statement auditor asks, “What is the expected value of</w:t>
      </w:r>
      <w:r>
        <w:rPr>
          <w:sz w:val="17"/>
        </w:rPr>
        <w:t> </w:t>
      </w:r>
      <w:r>
        <w:rPr>
          <w:spacing w:val="-4"/>
          <w:sz w:val="17"/>
        </w:rPr>
        <w:t>the client issuing stock based on</w:t>
      </w:r>
      <w:r>
        <w:rPr>
          <w:sz w:val="17"/>
        </w:rPr>
        <w:t> current market prices?”</w:t>
      </w:r>
    </w:p>
    <w:p>
      <w:pPr>
        <w:pStyle w:val="ListParagraph"/>
        <w:numPr>
          <w:ilvl w:val="0"/>
          <w:numId w:val="61"/>
        </w:numPr>
        <w:tabs>
          <w:tab w:pos="1621" w:val="left" w:leader="none"/>
        </w:tabs>
        <w:spacing w:line="230" w:lineRule="auto" w:before="60" w:after="0"/>
        <w:ind w:left="1620" w:right="3537" w:hanging="225"/>
        <w:jc w:val="left"/>
        <w:rPr>
          <w:sz w:val="17"/>
        </w:rPr>
      </w:pPr>
      <w:r>
        <w:rPr>
          <w:spacing w:val="-2"/>
          <w:sz w:val="17"/>
        </w:rPr>
        <w:t>An</w:t>
      </w:r>
      <w:r>
        <w:rPr>
          <w:spacing w:val="-9"/>
          <w:sz w:val="17"/>
        </w:rPr>
        <w:t> </w:t>
      </w:r>
      <w:r>
        <w:rPr>
          <w:spacing w:val="-2"/>
          <w:sz w:val="17"/>
        </w:rPr>
        <w:t>accounting</w:t>
      </w:r>
      <w:r>
        <w:rPr>
          <w:spacing w:val="-8"/>
          <w:sz w:val="17"/>
        </w:rPr>
        <w:t> </w:t>
      </w:r>
      <w:r>
        <w:rPr>
          <w:spacing w:val="-2"/>
          <w:sz w:val="17"/>
        </w:rPr>
        <w:t>information</w:t>
      </w:r>
      <w:r>
        <w:rPr>
          <w:spacing w:val="-9"/>
          <w:sz w:val="17"/>
        </w:rPr>
        <w:t> </w:t>
      </w:r>
      <w:r>
        <w:rPr>
          <w:spacing w:val="-2"/>
          <w:sz w:val="17"/>
        </w:rPr>
        <w:t>systems</w:t>
      </w:r>
      <w:r>
        <w:rPr>
          <w:spacing w:val="-8"/>
          <w:sz w:val="17"/>
        </w:rPr>
        <w:t> </w:t>
      </w:r>
      <w:r>
        <w:rPr>
          <w:spacing w:val="-2"/>
          <w:sz w:val="17"/>
        </w:rPr>
        <w:t>accountant</w:t>
      </w:r>
      <w:r>
        <w:rPr>
          <w:spacing w:val="-9"/>
          <w:sz w:val="17"/>
        </w:rPr>
        <w:t> </w:t>
      </w:r>
      <w:r>
        <w:rPr>
          <w:spacing w:val="-2"/>
          <w:sz w:val="17"/>
        </w:rPr>
        <w:t>asks,</w:t>
      </w:r>
      <w:r>
        <w:rPr>
          <w:spacing w:val="-8"/>
          <w:sz w:val="17"/>
        </w:rPr>
        <w:t> </w:t>
      </w:r>
      <w:r>
        <w:rPr>
          <w:spacing w:val="-2"/>
          <w:sz w:val="17"/>
        </w:rPr>
        <w:t>“How</w:t>
      </w:r>
      <w:r>
        <w:rPr>
          <w:spacing w:val="-9"/>
          <w:sz w:val="17"/>
        </w:rPr>
        <w:t> </w:t>
      </w:r>
      <w:r>
        <w:rPr>
          <w:spacing w:val="-2"/>
          <w:sz w:val="17"/>
        </w:rPr>
        <w:t>many</w:t>
      </w:r>
      <w:r>
        <w:rPr>
          <w:spacing w:val="-8"/>
          <w:sz w:val="17"/>
        </w:rPr>
        <w:t> </w:t>
      </w:r>
      <w:r>
        <w:rPr>
          <w:spacing w:val="-2"/>
          <w:sz w:val="17"/>
        </w:rPr>
        <w:t>units</w:t>
      </w:r>
      <w:r>
        <w:rPr>
          <w:spacing w:val="-9"/>
          <w:sz w:val="17"/>
        </w:rPr>
        <w:t> </w:t>
      </w:r>
      <w:r>
        <w:rPr>
          <w:spacing w:val="-2"/>
          <w:sz w:val="17"/>
        </w:rPr>
        <w:t>should</w:t>
      </w:r>
      <w:r>
        <w:rPr>
          <w:spacing w:val="-8"/>
          <w:sz w:val="17"/>
        </w:rPr>
        <w:t> </w:t>
      </w:r>
      <w:r>
        <w:rPr>
          <w:spacing w:val="-2"/>
          <w:sz w:val="17"/>
        </w:rPr>
        <w:t>the</w:t>
      </w:r>
      <w:r>
        <w:rPr>
          <w:spacing w:val="-9"/>
          <w:sz w:val="17"/>
        </w:rPr>
        <w:t> </w:t>
      </w:r>
      <w:r>
        <w:rPr>
          <w:spacing w:val="-2"/>
          <w:sz w:val="17"/>
        </w:rPr>
        <w:t>company</w:t>
      </w:r>
      <w:r>
        <w:rPr>
          <w:spacing w:val="-8"/>
          <w:sz w:val="17"/>
        </w:rPr>
        <w:t> </w:t>
      </w:r>
      <w:r>
        <w:rPr>
          <w:spacing w:val="-2"/>
          <w:sz w:val="17"/>
        </w:rPr>
        <w:t>pro- </w:t>
      </w:r>
      <w:r>
        <w:rPr>
          <w:sz w:val="17"/>
        </w:rPr>
        <w:t>duce</w:t>
      </w:r>
      <w:r>
        <w:rPr>
          <w:spacing w:val="-10"/>
          <w:sz w:val="17"/>
        </w:rPr>
        <w:t> </w:t>
      </w:r>
      <w:r>
        <w:rPr>
          <w:sz w:val="17"/>
        </w:rPr>
        <w:t>to</w:t>
      </w:r>
      <w:r>
        <w:rPr>
          <w:spacing w:val="-10"/>
          <w:sz w:val="17"/>
        </w:rPr>
        <w:t> </w:t>
      </w:r>
      <w:r>
        <w:rPr>
          <w:sz w:val="17"/>
        </w:rPr>
        <w:t>optimize</w:t>
      </w:r>
      <w:r>
        <w:rPr>
          <w:spacing w:val="-10"/>
          <w:sz w:val="17"/>
        </w:rPr>
        <w:t> </w:t>
      </w:r>
      <w:r>
        <w:rPr>
          <w:sz w:val="17"/>
        </w:rPr>
        <w:t>the</w:t>
      </w:r>
      <w:r>
        <w:rPr>
          <w:spacing w:val="-10"/>
          <w:sz w:val="17"/>
        </w:rPr>
        <w:t> </w:t>
      </w:r>
      <w:r>
        <w:rPr>
          <w:sz w:val="17"/>
        </w:rPr>
        <w:t>company’s</w:t>
      </w:r>
      <w:r>
        <w:rPr>
          <w:spacing w:val="-10"/>
          <w:sz w:val="17"/>
        </w:rPr>
        <w:t> </w:t>
      </w:r>
      <w:r>
        <w:rPr>
          <w:sz w:val="17"/>
        </w:rPr>
        <w:t>contribution</w:t>
      </w:r>
      <w:r>
        <w:rPr>
          <w:spacing w:val="-10"/>
          <w:sz w:val="17"/>
        </w:rPr>
        <w:t> </w:t>
      </w:r>
      <w:r>
        <w:rPr>
          <w:sz w:val="17"/>
        </w:rPr>
        <w:t>margin?”</w:t>
      </w:r>
    </w:p>
    <w:p>
      <w:pPr>
        <w:pStyle w:val="ListParagraph"/>
        <w:numPr>
          <w:ilvl w:val="0"/>
          <w:numId w:val="61"/>
        </w:numPr>
        <w:tabs>
          <w:tab w:pos="1621" w:val="left" w:leader="none"/>
        </w:tabs>
        <w:spacing w:line="230" w:lineRule="auto" w:before="60" w:after="0"/>
        <w:ind w:left="1620" w:right="3536" w:hanging="225"/>
        <w:jc w:val="left"/>
        <w:rPr>
          <w:sz w:val="17"/>
        </w:rPr>
      </w:pPr>
      <w:r>
        <w:rPr>
          <w:sz w:val="17"/>
        </w:rPr>
        <w:t>A</w:t>
      </w:r>
      <w:r>
        <w:rPr>
          <w:spacing w:val="-5"/>
          <w:sz w:val="17"/>
        </w:rPr>
        <w:t> </w:t>
      </w:r>
      <w:r>
        <w:rPr>
          <w:sz w:val="17"/>
        </w:rPr>
        <w:t>tax</w:t>
      </w:r>
      <w:r>
        <w:rPr>
          <w:spacing w:val="-4"/>
          <w:sz w:val="17"/>
        </w:rPr>
        <w:t> </w:t>
      </w:r>
      <w:r>
        <w:rPr>
          <w:sz w:val="17"/>
        </w:rPr>
        <w:t>accountant</w:t>
      </w:r>
      <w:r>
        <w:rPr>
          <w:spacing w:val="-5"/>
          <w:sz w:val="17"/>
        </w:rPr>
        <w:t> </w:t>
      </w:r>
      <w:r>
        <w:rPr>
          <w:sz w:val="17"/>
        </w:rPr>
        <w:t>poses</w:t>
      </w:r>
      <w:r>
        <w:rPr>
          <w:spacing w:val="-4"/>
          <w:sz w:val="17"/>
        </w:rPr>
        <w:t> </w:t>
      </w:r>
      <w:r>
        <w:rPr>
          <w:sz w:val="17"/>
        </w:rPr>
        <w:t>the</w:t>
      </w:r>
      <w:r>
        <w:rPr>
          <w:spacing w:val="-5"/>
          <w:sz w:val="17"/>
        </w:rPr>
        <w:t> </w:t>
      </w:r>
      <w:r>
        <w:rPr>
          <w:sz w:val="17"/>
        </w:rPr>
        <w:t>question,</w:t>
      </w:r>
      <w:r>
        <w:rPr>
          <w:spacing w:val="-4"/>
          <w:sz w:val="17"/>
        </w:rPr>
        <w:t> </w:t>
      </w:r>
      <w:r>
        <w:rPr>
          <w:sz w:val="17"/>
        </w:rPr>
        <w:t>“Based</w:t>
      </w:r>
      <w:r>
        <w:rPr>
          <w:spacing w:val="-5"/>
          <w:sz w:val="17"/>
        </w:rPr>
        <w:t> </w:t>
      </w:r>
      <w:r>
        <w:rPr>
          <w:sz w:val="17"/>
        </w:rPr>
        <w:t>on</w:t>
      </w:r>
      <w:r>
        <w:rPr>
          <w:spacing w:val="-4"/>
          <w:sz w:val="17"/>
        </w:rPr>
        <w:t> </w:t>
      </w:r>
      <w:r>
        <w:rPr>
          <w:sz w:val="17"/>
        </w:rPr>
        <w:t>last</w:t>
      </w:r>
      <w:r>
        <w:rPr>
          <w:spacing w:val="-5"/>
          <w:sz w:val="17"/>
        </w:rPr>
        <w:t> </w:t>
      </w:r>
      <w:r>
        <w:rPr>
          <w:sz w:val="17"/>
        </w:rPr>
        <w:t>year’s</w:t>
      </w:r>
      <w:r>
        <w:rPr>
          <w:spacing w:val="-4"/>
          <w:sz w:val="17"/>
        </w:rPr>
        <w:t> </w:t>
      </w:r>
      <w:r>
        <w:rPr>
          <w:sz w:val="17"/>
        </w:rPr>
        <w:t>tax</w:t>
      </w:r>
      <w:r>
        <w:rPr>
          <w:spacing w:val="-5"/>
          <w:sz w:val="17"/>
        </w:rPr>
        <w:t> </w:t>
      </w:r>
      <w:r>
        <w:rPr>
          <w:sz w:val="17"/>
        </w:rPr>
        <w:t>return,</w:t>
      </w:r>
      <w:r>
        <w:rPr>
          <w:spacing w:val="-4"/>
          <w:sz w:val="17"/>
        </w:rPr>
        <w:t> </w:t>
      </w:r>
      <w:r>
        <w:rPr>
          <w:sz w:val="17"/>
        </w:rPr>
        <w:t>how</w:t>
      </w:r>
      <w:r>
        <w:rPr>
          <w:spacing w:val="-5"/>
          <w:sz w:val="17"/>
        </w:rPr>
        <w:t> </w:t>
      </w:r>
      <w:r>
        <w:rPr>
          <w:sz w:val="17"/>
        </w:rPr>
        <w:t>will</w:t>
      </w:r>
      <w:r>
        <w:rPr>
          <w:spacing w:val="-4"/>
          <w:sz w:val="17"/>
        </w:rPr>
        <w:t> </w:t>
      </w:r>
      <w:r>
        <w:rPr>
          <w:sz w:val="17"/>
        </w:rPr>
        <w:t>the</w:t>
      </w:r>
      <w:r>
        <w:rPr>
          <w:spacing w:val="-5"/>
          <w:sz w:val="17"/>
        </w:rPr>
        <w:t> </w:t>
      </w:r>
      <w:r>
        <w:rPr>
          <w:sz w:val="17"/>
        </w:rPr>
        <w:t>current</w:t>
      </w:r>
      <w:r>
        <w:rPr>
          <w:spacing w:val="-4"/>
          <w:sz w:val="17"/>
        </w:rPr>
        <w:t> </w:t>
      </w:r>
      <w:r>
        <w:rPr>
          <w:sz w:val="17"/>
        </w:rPr>
        <w:t>year changes</w:t>
      </w:r>
      <w:r>
        <w:rPr>
          <w:spacing w:val="-5"/>
          <w:sz w:val="17"/>
        </w:rPr>
        <w:t> </w:t>
      </w:r>
      <w:r>
        <w:rPr>
          <w:sz w:val="17"/>
        </w:rPr>
        <w:t>in</w:t>
      </w:r>
      <w:r>
        <w:rPr>
          <w:spacing w:val="-5"/>
          <w:sz w:val="17"/>
        </w:rPr>
        <w:t> </w:t>
      </w:r>
      <w:r>
        <w:rPr>
          <w:sz w:val="17"/>
        </w:rPr>
        <w:t>tax</w:t>
      </w:r>
      <w:r>
        <w:rPr>
          <w:spacing w:val="-5"/>
          <w:sz w:val="17"/>
        </w:rPr>
        <w:t> </w:t>
      </w:r>
      <w:r>
        <w:rPr>
          <w:sz w:val="17"/>
        </w:rPr>
        <w:t>law</w:t>
      </w:r>
      <w:r>
        <w:rPr>
          <w:spacing w:val="-5"/>
          <w:sz w:val="17"/>
        </w:rPr>
        <w:t> </w:t>
      </w:r>
      <w:r>
        <w:rPr>
          <w:sz w:val="17"/>
        </w:rPr>
        <w:t>impact</w:t>
      </w:r>
      <w:r>
        <w:rPr>
          <w:spacing w:val="-5"/>
          <w:sz w:val="17"/>
        </w:rPr>
        <w:t> </w:t>
      </w:r>
      <w:r>
        <w:rPr>
          <w:sz w:val="17"/>
        </w:rPr>
        <w:t>the</w:t>
      </w:r>
      <w:r>
        <w:rPr>
          <w:spacing w:val="-5"/>
          <w:sz w:val="17"/>
        </w:rPr>
        <w:t> </w:t>
      </w:r>
      <w:r>
        <w:rPr>
          <w:sz w:val="17"/>
        </w:rPr>
        <w:t>client’s</w:t>
      </w:r>
      <w:r>
        <w:rPr>
          <w:spacing w:val="-5"/>
          <w:sz w:val="17"/>
        </w:rPr>
        <w:t> </w:t>
      </w:r>
      <w:r>
        <w:rPr>
          <w:sz w:val="17"/>
        </w:rPr>
        <w:t>tax</w:t>
      </w:r>
      <w:r>
        <w:rPr>
          <w:spacing w:val="-5"/>
          <w:sz w:val="17"/>
        </w:rPr>
        <w:t> </w:t>
      </w:r>
      <w:r>
        <w:rPr>
          <w:sz w:val="17"/>
        </w:rPr>
        <w:t>liability?”</w:t>
      </w:r>
    </w:p>
    <w:p>
      <w:pPr>
        <w:pStyle w:val="ListParagraph"/>
        <w:numPr>
          <w:ilvl w:val="0"/>
          <w:numId w:val="61"/>
        </w:numPr>
        <w:tabs>
          <w:tab w:pos="1621" w:val="left" w:leader="none"/>
        </w:tabs>
        <w:spacing w:line="230" w:lineRule="auto" w:before="59" w:after="0"/>
        <w:ind w:left="1620" w:right="3537" w:hanging="225"/>
        <w:jc w:val="left"/>
        <w:rPr>
          <w:sz w:val="17"/>
        </w:rPr>
      </w:pPr>
      <w:r>
        <w:rPr>
          <w:spacing w:val="-2"/>
          <w:sz w:val="17"/>
        </w:rPr>
        <w:t>A</w:t>
      </w:r>
      <w:r>
        <w:rPr>
          <w:spacing w:val="-3"/>
          <w:sz w:val="17"/>
        </w:rPr>
        <w:t> </w:t>
      </w:r>
      <w:r>
        <w:rPr>
          <w:spacing w:val="-2"/>
          <w:sz w:val="17"/>
        </w:rPr>
        <w:t>managerial</w:t>
      </w:r>
      <w:r>
        <w:rPr>
          <w:spacing w:val="-3"/>
          <w:sz w:val="17"/>
        </w:rPr>
        <w:t> </w:t>
      </w:r>
      <w:r>
        <w:rPr>
          <w:spacing w:val="-2"/>
          <w:sz w:val="17"/>
        </w:rPr>
        <w:t>accountant</w:t>
      </w:r>
      <w:r>
        <w:rPr>
          <w:spacing w:val="-3"/>
          <w:sz w:val="17"/>
        </w:rPr>
        <w:t> </w:t>
      </w:r>
      <w:r>
        <w:rPr>
          <w:spacing w:val="-2"/>
          <w:sz w:val="17"/>
        </w:rPr>
        <w:t>considers</w:t>
      </w:r>
      <w:r>
        <w:rPr>
          <w:spacing w:val="-3"/>
          <w:sz w:val="17"/>
        </w:rPr>
        <w:t> </w:t>
      </w:r>
      <w:r>
        <w:rPr>
          <w:spacing w:val="-2"/>
          <w:sz w:val="17"/>
        </w:rPr>
        <w:t>“Which</w:t>
      </w:r>
      <w:r>
        <w:rPr>
          <w:spacing w:val="-3"/>
          <w:sz w:val="17"/>
        </w:rPr>
        <w:t> </w:t>
      </w:r>
      <w:r>
        <w:rPr>
          <w:spacing w:val="-2"/>
          <w:sz w:val="17"/>
        </w:rPr>
        <w:t>products</w:t>
      </w:r>
      <w:r>
        <w:rPr>
          <w:spacing w:val="-3"/>
          <w:sz w:val="17"/>
        </w:rPr>
        <w:t> </w:t>
      </w:r>
      <w:r>
        <w:rPr>
          <w:spacing w:val="-2"/>
          <w:sz w:val="17"/>
        </w:rPr>
        <w:t>use</w:t>
      </w:r>
      <w:r>
        <w:rPr>
          <w:spacing w:val="-3"/>
          <w:sz w:val="17"/>
        </w:rPr>
        <w:t> </w:t>
      </w:r>
      <w:r>
        <w:rPr>
          <w:spacing w:val="-2"/>
          <w:sz w:val="17"/>
        </w:rPr>
        <w:t>the</w:t>
      </w:r>
      <w:r>
        <w:rPr>
          <w:spacing w:val="-3"/>
          <w:sz w:val="17"/>
        </w:rPr>
        <w:t> </w:t>
      </w:r>
      <w:r>
        <w:rPr>
          <w:spacing w:val="-2"/>
          <w:sz w:val="17"/>
        </w:rPr>
        <w:t>highest</w:t>
      </w:r>
      <w:r>
        <w:rPr>
          <w:spacing w:val="-3"/>
          <w:sz w:val="17"/>
        </w:rPr>
        <w:t> </w:t>
      </w:r>
      <w:r>
        <w:rPr>
          <w:spacing w:val="-2"/>
          <w:sz w:val="17"/>
        </w:rPr>
        <w:t>amount</w:t>
      </w:r>
      <w:r>
        <w:rPr>
          <w:spacing w:val="-3"/>
          <w:sz w:val="17"/>
        </w:rPr>
        <w:t> </w:t>
      </w:r>
      <w:r>
        <w:rPr>
          <w:spacing w:val="-2"/>
          <w:sz w:val="17"/>
        </w:rPr>
        <w:t>of raw</w:t>
      </w:r>
      <w:r>
        <w:rPr>
          <w:spacing w:val="-3"/>
          <w:sz w:val="17"/>
        </w:rPr>
        <w:t> </w:t>
      </w:r>
      <w:r>
        <w:rPr>
          <w:spacing w:val="-2"/>
          <w:sz w:val="17"/>
        </w:rPr>
        <w:t>materials</w:t>
      </w:r>
      <w:r>
        <w:rPr>
          <w:spacing w:val="-3"/>
          <w:sz w:val="17"/>
        </w:rPr>
        <w:t> </w:t>
      </w:r>
      <w:r>
        <w:rPr>
          <w:spacing w:val="-2"/>
          <w:sz w:val="17"/>
        </w:rPr>
        <w:t>in production?”</w:t>
      </w:r>
    </w:p>
    <w:p>
      <w:pPr>
        <w:pStyle w:val="ListParagraph"/>
        <w:numPr>
          <w:ilvl w:val="0"/>
          <w:numId w:val="61"/>
        </w:numPr>
        <w:tabs>
          <w:tab w:pos="1621" w:val="left" w:leader="none"/>
        </w:tabs>
        <w:spacing w:line="230" w:lineRule="auto" w:before="60" w:after="0"/>
        <w:ind w:left="1620" w:right="3537" w:hanging="225"/>
        <w:jc w:val="left"/>
        <w:rPr>
          <w:sz w:val="17"/>
        </w:rPr>
      </w:pPr>
      <w:r>
        <w:rPr>
          <w:spacing w:val="-2"/>
          <w:sz w:val="17"/>
        </w:rPr>
        <w:t>A financial accountant ponders “What dollar amount of</w:t>
      </w:r>
      <w:r>
        <w:rPr>
          <w:sz w:val="17"/>
        </w:rPr>
        <w:t> </w:t>
      </w:r>
      <w:r>
        <w:rPr>
          <w:spacing w:val="-2"/>
          <w:sz w:val="17"/>
        </w:rPr>
        <w:t>accounts receivable are classified in the </w:t>
      </w:r>
      <w:r>
        <w:rPr>
          <w:sz w:val="17"/>
        </w:rPr>
        <w:t>over</w:t>
      </w:r>
      <w:r>
        <w:rPr>
          <w:spacing w:val="-7"/>
          <w:sz w:val="17"/>
        </w:rPr>
        <w:t> </w:t>
      </w:r>
      <w:r>
        <w:rPr>
          <w:sz w:val="17"/>
        </w:rPr>
        <w:t>90</w:t>
      </w:r>
      <w:r>
        <w:rPr>
          <w:spacing w:val="-7"/>
          <w:sz w:val="17"/>
        </w:rPr>
        <w:t> </w:t>
      </w:r>
      <w:r>
        <w:rPr>
          <w:sz w:val="17"/>
        </w:rPr>
        <w:t>days</w:t>
      </w:r>
      <w:r>
        <w:rPr>
          <w:spacing w:val="-7"/>
          <w:sz w:val="17"/>
        </w:rPr>
        <w:t> </w:t>
      </w:r>
      <w:r>
        <w:rPr>
          <w:sz w:val="17"/>
        </w:rPr>
        <w:t>outstanding</w:t>
      </w:r>
      <w:r>
        <w:rPr>
          <w:spacing w:val="-7"/>
          <w:sz w:val="17"/>
        </w:rPr>
        <w:t> </w:t>
      </w:r>
      <w:r>
        <w:rPr>
          <w:sz w:val="17"/>
        </w:rPr>
        <w:t>category?”</w:t>
      </w:r>
    </w:p>
    <w:p>
      <w:pPr>
        <w:spacing w:after="0" w:line="230" w:lineRule="auto"/>
        <w:jc w:val="left"/>
        <w:rPr>
          <w:sz w:val="17"/>
        </w:rPr>
        <w:sectPr>
          <w:type w:val="continuous"/>
          <w:pgSz w:w="12240" w:h="15660"/>
          <w:pgMar w:header="500" w:footer="0" w:top="0" w:bottom="280" w:left="0" w:right="0"/>
        </w:sectPr>
      </w:pPr>
    </w:p>
    <w:p>
      <w:pPr>
        <w:pStyle w:val="BodyText"/>
        <w:spacing w:before="12"/>
        <w:rPr>
          <w:sz w:val="13"/>
        </w:rPr>
      </w:pPr>
    </w:p>
    <w:p>
      <w:pPr>
        <w:pStyle w:val="BodyText"/>
        <w:spacing w:line="230" w:lineRule="auto" w:before="106"/>
        <w:ind w:left="3540" w:right="1256"/>
      </w:pPr>
      <w:r>
        <w:rPr>
          <w:rFonts w:ascii="Book Antiqua"/>
          <w:b/>
          <w:color w:val="197FBF"/>
        </w:rPr>
        <w:t>BE</w:t>
      </w:r>
      <w:r>
        <w:rPr>
          <w:rFonts w:ascii="Book Antiqua"/>
          <w:b/>
          <w:color w:val="197FBF"/>
          <w:spacing w:val="-6"/>
        </w:rPr>
        <w:t> </w:t>
      </w:r>
      <w:r>
        <w:rPr>
          <w:rFonts w:ascii="Book Antiqua"/>
          <w:b/>
          <w:color w:val="197FBF"/>
        </w:rPr>
        <w:t>3.16</w:t>
      </w:r>
      <w:r>
        <w:rPr>
          <w:rFonts w:ascii="Book Antiqua"/>
          <w:b/>
          <w:color w:val="197FBF"/>
          <w:spacing w:val="13"/>
        </w:rPr>
        <w:t> </w:t>
      </w:r>
      <w:r>
        <w:rPr>
          <w:rFonts w:ascii="Trebuchet MS"/>
          <w:b/>
          <w:color w:val="B20000"/>
        </w:rPr>
        <w:t>(LO</w:t>
      </w:r>
      <w:r>
        <w:rPr>
          <w:rFonts w:ascii="Trebuchet MS"/>
          <w:b/>
          <w:color w:val="B20000"/>
          <w:spacing w:val="-13"/>
        </w:rPr>
        <w:t> </w:t>
      </w:r>
      <w:r>
        <w:rPr>
          <w:rFonts w:ascii="Trebuchet MS"/>
          <w:b/>
          <w:color w:val="B20000"/>
        </w:rPr>
        <w:t>6)</w:t>
      </w:r>
      <w:r>
        <w:rPr>
          <w:rFonts w:ascii="Trebuchet MS"/>
          <w:b/>
          <w:color w:val="B20000"/>
          <w:spacing w:val="4"/>
        </w:rPr>
        <w:t> </w:t>
      </w:r>
      <w:r>
        <w:rPr/>
        <w:t>Match</w:t>
      </w:r>
      <w:r>
        <w:rPr>
          <w:spacing w:val="-5"/>
        </w:rPr>
        <w:t> </w:t>
      </w:r>
      <w:r>
        <w:rPr/>
        <w:t>each</w:t>
      </w:r>
      <w:r>
        <w:rPr>
          <w:spacing w:val="-5"/>
        </w:rPr>
        <w:t> </w:t>
      </w:r>
      <w:r>
        <w:rPr/>
        <w:t>statement</w:t>
      </w:r>
      <w:r>
        <w:rPr>
          <w:spacing w:val="-6"/>
        </w:rPr>
        <w:t> </w:t>
      </w:r>
      <w:r>
        <w:rPr/>
        <w:t>to</w:t>
      </w:r>
      <w:r>
        <w:rPr>
          <w:spacing w:val="-5"/>
        </w:rPr>
        <w:t> </w:t>
      </w:r>
      <w:r>
        <w:rPr/>
        <w:t>the</w:t>
      </w:r>
      <w:r>
        <w:rPr>
          <w:spacing w:val="-5"/>
        </w:rPr>
        <w:t> </w:t>
      </w:r>
      <w:r>
        <w:rPr/>
        <w:t>most</w:t>
      </w:r>
      <w:r>
        <w:rPr>
          <w:spacing w:val="-5"/>
        </w:rPr>
        <w:t> </w:t>
      </w:r>
      <w:r>
        <w:rPr/>
        <w:t>appropriate</w:t>
      </w:r>
      <w:r>
        <w:rPr>
          <w:spacing w:val="-5"/>
        </w:rPr>
        <w:t> </w:t>
      </w:r>
      <w:r>
        <w:rPr/>
        <w:t>accounting</w:t>
      </w:r>
      <w:r>
        <w:rPr>
          <w:spacing w:val="-5"/>
        </w:rPr>
        <w:t> </w:t>
      </w:r>
      <w:r>
        <w:rPr/>
        <w:t>professional</w:t>
      </w:r>
      <w:r>
        <w:rPr>
          <w:spacing w:val="-5"/>
        </w:rPr>
        <w:t> </w:t>
      </w:r>
      <w:r>
        <w:rPr/>
        <w:t>practice</w:t>
      </w:r>
      <w:r>
        <w:rPr>
          <w:spacing w:val="-5"/>
        </w:rPr>
        <w:t> </w:t>
      </w:r>
      <w:r>
        <w:rPr/>
        <w:t>area. Each</w:t>
      </w:r>
      <w:r>
        <w:rPr>
          <w:spacing w:val="-8"/>
        </w:rPr>
        <w:t> </w:t>
      </w:r>
      <w:r>
        <w:rPr/>
        <w:t>accounting</w:t>
      </w:r>
      <w:r>
        <w:rPr>
          <w:spacing w:val="-8"/>
        </w:rPr>
        <w:t> </w:t>
      </w:r>
      <w:r>
        <w:rPr/>
        <w:t>professional</w:t>
      </w:r>
      <w:r>
        <w:rPr>
          <w:spacing w:val="-8"/>
        </w:rPr>
        <w:t> </w:t>
      </w:r>
      <w:r>
        <w:rPr/>
        <w:t>practice</w:t>
      </w:r>
      <w:r>
        <w:rPr>
          <w:spacing w:val="-8"/>
        </w:rPr>
        <w:t> </w:t>
      </w:r>
      <w:r>
        <w:rPr/>
        <w:t>can</w:t>
      </w:r>
      <w:r>
        <w:rPr>
          <w:spacing w:val="-8"/>
        </w:rPr>
        <w:t> </w:t>
      </w:r>
      <w:r>
        <w:rPr/>
        <w:t>be</w:t>
      </w:r>
      <w:r>
        <w:rPr>
          <w:spacing w:val="-8"/>
        </w:rPr>
        <w:t> </w:t>
      </w:r>
      <w:r>
        <w:rPr/>
        <w:t>used</w:t>
      </w:r>
      <w:r>
        <w:rPr>
          <w:spacing w:val="-8"/>
        </w:rPr>
        <w:t> </w:t>
      </w:r>
      <w:r>
        <w:rPr/>
        <w:t>once,</w:t>
      </w:r>
      <w:r>
        <w:rPr>
          <w:spacing w:val="-8"/>
        </w:rPr>
        <w:t> </w:t>
      </w:r>
      <w:r>
        <w:rPr/>
        <w:t>more</w:t>
      </w:r>
      <w:r>
        <w:rPr>
          <w:spacing w:val="-8"/>
        </w:rPr>
        <w:t> </w:t>
      </w:r>
      <w:r>
        <w:rPr/>
        <w:t>than</w:t>
      </w:r>
      <w:r>
        <w:rPr>
          <w:spacing w:val="-8"/>
        </w:rPr>
        <w:t> </w:t>
      </w:r>
      <w:r>
        <w:rPr/>
        <w:t>once,</w:t>
      </w:r>
      <w:r>
        <w:rPr>
          <w:spacing w:val="-8"/>
        </w:rPr>
        <w:t> </w:t>
      </w:r>
      <w:r>
        <w:rPr/>
        <w:t>or</w:t>
      </w:r>
      <w:r>
        <w:rPr>
          <w:spacing w:val="-8"/>
        </w:rPr>
        <w:t> </w:t>
      </w:r>
      <w:r>
        <w:rPr/>
        <w:t>not</w:t>
      </w:r>
      <w:r>
        <w:rPr>
          <w:spacing w:val="-8"/>
        </w:rPr>
        <w:t> </w:t>
      </w:r>
      <w:r>
        <w:rPr/>
        <w:t>at</w:t>
      </w:r>
      <w:r>
        <w:rPr>
          <w:spacing w:val="-8"/>
        </w:rPr>
        <w:t> </w:t>
      </w:r>
      <w:r>
        <w:rPr/>
        <w:t>all.</w:t>
      </w:r>
    </w:p>
    <w:p>
      <w:pPr>
        <w:spacing w:after="0" w:line="230" w:lineRule="auto"/>
        <w:sectPr>
          <w:pgSz w:w="12240" w:h="15660"/>
          <w:pgMar w:header="500" w:footer="0" w:top="740" w:bottom="280" w:left="0" w:right="0"/>
        </w:sectPr>
      </w:pPr>
    </w:p>
    <w:p>
      <w:pPr>
        <w:pStyle w:val="ListParagraph"/>
        <w:numPr>
          <w:ilvl w:val="1"/>
          <w:numId w:val="61"/>
        </w:numPr>
        <w:tabs>
          <w:tab w:pos="3901" w:val="left" w:leader="none"/>
        </w:tabs>
        <w:spacing w:line="240" w:lineRule="auto" w:before="53" w:after="0"/>
        <w:ind w:left="3900" w:right="0" w:hanging="231"/>
        <w:jc w:val="left"/>
        <w:rPr>
          <w:sz w:val="17"/>
        </w:rPr>
      </w:pPr>
      <w:r>
        <w:rPr>
          <w:spacing w:val="-4"/>
          <w:sz w:val="17"/>
        </w:rPr>
        <w:t>Accounting</w:t>
      </w:r>
      <w:r>
        <w:rPr>
          <w:spacing w:val="-1"/>
          <w:sz w:val="17"/>
        </w:rPr>
        <w:t> </w:t>
      </w:r>
      <w:r>
        <w:rPr>
          <w:spacing w:val="-4"/>
          <w:sz w:val="17"/>
        </w:rPr>
        <w:t>information</w:t>
      </w:r>
      <w:r>
        <w:rPr>
          <w:sz w:val="17"/>
        </w:rPr>
        <w:t> </w:t>
      </w:r>
      <w:r>
        <w:rPr>
          <w:spacing w:val="-7"/>
          <w:sz w:val="17"/>
        </w:rPr>
        <w:t>systems</w:t>
      </w:r>
    </w:p>
    <w:p>
      <w:pPr>
        <w:pStyle w:val="ListParagraph"/>
        <w:numPr>
          <w:ilvl w:val="1"/>
          <w:numId w:val="61"/>
        </w:numPr>
        <w:tabs>
          <w:tab w:pos="3901" w:val="left" w:leader="none"/>
        </w:tabs>
        <w:spacing w:line="240" w:lineRule="auto" w:before="51" w:after="0"/>
        <w:ind w:left="3900" w:right="0" w:hanging="235"/>
        <w:jc w:val="left"/>
        <w:rPr>
          <w:sz w:val="17"/>
        </w:rPr>
      </w:pPr>
      <w:r>
        <w:rPr>
          <w:sz w:val="17"/>
        </w:rPr>
        <w:t>Financial</w:t>
      </w:r>
      <w:r>
        <w:rPr>
          <w:spacing w:val="-10"/>
          <w:sz w:val="17"/>
        </w:rPr>
        <w:t> </w:t>
      </w:r>
      <w:r>
        <w:rPr>
          <w:spacing w:val="-2"/>
          <w:sz w:val="17"/>
        </w:rPr>
        <w:t>accounting</w:t>
      </w:r>
    </w:p>
    <w:p>
      <w:pPr>
        <w:pStyle w:val="ListParagraph"/>
        <w:numPr>
          <w:ilvl w:val="1"/>
          <w:numId w:val="61"/>
        </w:numPr>
        <w:tabs>
          <w:tab w:pos="3901" w:val="left" w:leader="none"/>
        </w:tabs>
        <w:spacing w:line="240" w:lineRule="auto" w:before="50" w:after="0"/>
        <w:ind w:left="3900" w:right="0" w:hanging="226"/>
        <w:jc w:val="left"/>
        <w:rPr>
          <w:sz w:val="17"/>
        </w:rPr>
      </w:pPr>
      <w:r>
        <w:rPr>
          <w:spacing w:val="-5"/>
          <w:sz w:val="17"/>
        </w:rPr>
        <w:t>Managerial</w:t>
      </w:r>
      <w:r>
        <w:rPr>
          <w:spacing w:val="2"/>
          <w:sz w:val="17"/>
        </w:rPr>
        <w:t> </w:t>
      </w:r>
      <w:r>
        <w:rPr>
          <w:spacing w:val="-2"/>
          <w:sz w:val="17"/>
        </w:rPr>
        <w:t>accounting</w:t>
      </w:r>
    </w:p>
    <w:p>
      <w:pPr>
        <w:pStyle w:val="ListParagraph"/>
        <w:numPr>
          <w:ilvl w:val="1"/>
          <w:numId w:val="61"/>
        </w:numPr>
        <w:tabs>
          <w:tab w:pos="1400" w:val="left" w:leader="none"/>
        </w:tabs>
        <w:spacing w:line="240" w:lineRule="auto" w:before="53" w:after="0"/>
        <w:ind w:left="1399" w:right="0" w:hanging="242"/>
        <w:jc w:val="left"/>
        <w:rPr>
          <w:sz w:val="17"/>
        </w:rPr>
      </w:pPr>
      <w:r>
        <w:rPr/>
        <w:br w:type="column"/>
      </w:r>
      <w:r>
        <w:rPr>
          <w:spacing w:val="-2"/>
          <w:sz w:val="17"/>
        </w:rPr>
        <w:t>Auditing</w:t>
      </w:r>
    </w:p>
    <w:p>
      <w:pPr>
        <w:pStyle w:val="ListParagraph"/>
        <w:numPr>
          <w:ilvl w:val="1"/>
          <w:numId w:val="61"/>
        </w:numPr>
        <w:tabs>
          <w:tab w:pos="1400" w:val="left" w:leader="none"/>
        </w:tabs>
        <w:spacing w:line="240" w:lineRule="auto" w:before="51" w:after="0"/>
        <w:ind w:left="1399" w:right="0" w:hanging="229"/>
        <w:jc w:val="left"/>
        <w:rPr>
          <w:sz w:val="17"/>
        </w:rPr>
      </w:pPr>
      <w:r>
        <w:rPr>
          <w:spacing w:val="-9"/>
          <w:sz w:val="17"/>
        </w:rPr>
        <w:t>Tax</w:t>
      </w:r>
      <w:r>
        <w:rPr>
          <w:sz w:val="17"/>
        </w:rPr>
        <w:t> </w:t>
      </w:r>
      <w:r>
        <w:rPr>
          <w:spacing w:val="-2"/>
          <w:sz w:val="17"/>
        </w:rPr>
        <w:t>accounting</w:t>
      </w:r>
    </w:p>
    <w:p>
      <w:pPr>
        <w:spacing w:after="0" w:line="240" w:lineRule="auto"/>
        <w:jc w:val="left"/>
        <w:rPr>
          <w:sz w:val="17"/>
        </w:rPr>
        <w:sectPr>
          <w:type w:val="continuous"/>
          <w:pgSz w:w="12240" w:h="15660"/>
          <w:pgMar w:header="500" w:footer="0" w:top="0" w:bottom="280" w:left="0" w:right="0"/>
          <w:cols w:num="2" w:equalWidth="0">
            <w:col w:w="6241" w:space="40"/>
            <w:col w:w="5959"/>
          </w:cols>
        </w:sectPr>
      </w:pPr>
    </w:p>
    <w:p>
      <w:pPr>
        <w:pStyle w:val="BodyText"/>
        <w:spacing w:before="7"/>
        <w:rPr>
          <w:sz w:val="15"/>
        </w:rPr>
      </w:pPr>
    </w:p>
    <w:tbl>
      <w:tblPr>
        <w:tblW w:w="0" w:type="auto"/>
        <w:jc w:val="left"/>
        <w:tblInd w:w="354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5988"/>
        <w:gridCol w:w="1452"/>
      </w:tblGrid>
      <w:tr>
        <w:trPr>
          <w:trHeight w:val="344" w:hRule="atLeast"/>
        </w:trPr>
        <w:tc>
          <w:tcPr>
            <w:tcW w:w="5988"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w w:val="105"/>
                <w:sz w:val="19"/>
              </w:rPr>
              <w:t>Statement</w:t>
            </w:r>
          </w:p>
        </w:tc>
        <w:tc>
          <w:tcPr>
            <w:tcW w:w="1452"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w w:val="105"/>
                <w:sz w:val="19"/>
              </w:rPr>
              <w:t>Practice</w:t>
            </w:r>
            <w:r>
              <w:rPr>
                <w:rFonts w:ascii="Book Antiqua"/>
                <w:b/>
                <w:color w:val="FFFFFF"/>
                <w:spacing w:val="8"/>
                <w:w w:val="105"/>
                <w:sz w:val="19"/>
              </w:rPr>
              <w:t> </w:t>
            </w:r>
            <w:r>
              <w:rPr>
                <w:rFonts w:ascii="Book Antiqua"/>
                <w:b/>
                <w:color w:val="FFFFFF"/>
                <w:spacing w:val="-4"/>
                <w:w w:val="105"/>
                <w:sz w:val="19"/>
              </w:rPr>
              <w:t>Area</w:t>
            </w:r>
          </w:p>
        </w:tc>
      </w:tr>
      <w:tr>
        <w:trPr>
          <w:trHeight w:val="532" w:hRule="atLeast"/>
        </w:trPr>
        <w:tc>
          <w:tcPr>
            <w:tcW w:w="5988" w:type="dxa"/>
            <w:tcBorders>
              <w:top w:val="nil"/>
              <w:left w:val="nil"/>
              <w:bottom w:val="single" w:sz="6" w:space="0" w:color="197FBF"/>
              <w:right w:val="single" w:sz="6" w:space="0" w:color="197FBF"/>
            </w:tcBorders>
          </w:tcPr>
          <w:p>
            <w:pPr>
              <w:pStyle w:val="TableParagraph"/>
              <w:spacing w:line="220" w:lineRule="auto" w:before="65"/>
              <w:ind w:left="283" w:right="83" w:hanging="172"/>
              <w:rPr>
                <w:sz w:val="17"/>
              </w:rPr>
            </w:pPr>
            <w:r>
              <w:rPr>
                <w:rFonts w:ascii="Book Antiqua"/>
                <w:b/>
                <w:spacing w:val="-4"/>
                <w:sz w:val="17"/>
              </w:rPr>
              <w:t>1. </w:t>
            </w:r>
            <w:r>
              <w:rPr>
                <w:spacing w:val="-4"/>
                <w:sz w:val="17"/>
              </w:rPr>
              <w:t>Simone and the information technology team are investigating the possibility</w:t>
            </w:r>
            <w:r>
              <w:rPr>
                <w:sz w:val="17"/>
              </w:rPr>
              <w:t> of investing in new technologies.</w:t>
            </w:r>
          </w:p>
        </w:tc>
        <w:tc>
          <w:tcPr>
            <w:tcW w:w="1452"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524" w:hRule="atLeast"/>
        </w:trPr>
        <w:tc>
          <w:tcPr>
            <w:tcW w:w="5988" w:type="dxa"/>
            <w:tcBorders>
              <w:top w:val="single" w:sz="6" w:space="0" w:color="197FBF"/>
              <w:left w:val="nil"/>
              <w:bottom w:val="single" w:sz="6" w:space="0" w:color="197FBF"/>
              <w:right w:val="single" w:sz="6" w:space="0" w:color="197FBF"/>
            </w:tcBorders>
          </w:tcPr>
          <w:p>
            <w:pPr>
              <w:pStyle w:val="TableParagraph"/>
              <w:spacing w:line="220" w:lineRule="auto" w:before="57"/>
              <w:ind w:left="283" w:right="83" w:hanging="172"/>
              <w:rPr>
                <w:sz w:val="17"/>
              </w:rPr>
            </w:pPr>
            <w:r>
              <w:rPr>
                <w:rFonts w:ascii="Book Antiqua" w:hAnsi="Book Antiqua"/>
                <w:b/>
                <w:spacing w:val="-4"/>
                <w:sz w:val="17"/>
              </w:rPr>
              <w:t>2.</w:t>
            </w:r>
            <w:r>
              <w:rPr>
                <w:rFonts w:ascii="Book Antiqua" w:hAnsi="Book Antiqua"/>
                <w:b/>
                <w:spacing w:val="-7"/>
                <w:sz w:val="17"/>
              </w:rPr>
              <w:t> </w:t>
            </w:r>
            <w:r>
              <w:rPr>
                <w:spacing w:val="-4"/>
                <w:sz w:val="17"/>
              </w:rPr>
              <w:t>Chung</w:t>
            </w:r>
            <w:r>
              <w:rPr>
                <w:spacing w:val="-7"/>
                <w:sz w:val="17"/>
              </w:rPr>
              <w:t> </w:t>
            </w:r>
            <w:r>
              <w:rPr>
                <w:spacing w:val="-4"/>
                <w:sz w:val="17"/>
              </w:rPr>
              <w:t>would</w:t>
            </w:r>
            <w:r>
              <w:rPr>
                <w:spacing w:val="-6"/>
                <w:sz w:val="17"/>
              </w:rPr>
              <w:t> </w:t>
            </w:r>
            <w:r>
              <w:rPr>
                <w:spacing w:val="-4"/>
                <w:sz w:val="17"/>
              </w:rPr>
              <w:t>like</w:t>
            </w:r>
            <w:r>
              <w:rPr>
                <w:spacing w:val="-7"/>
                <w:sz w:val="17"/>
              </w:rPr>
              <w:t> </w:t>
            </w:r>
            <w:r>
              <w:rPr>
                <w:spacing w:val="-4"/>
                <w:sz w:val="17"/>
              </w:rPr>
              <w:t>to</w:t>
            </w:r>
            <w:r>
              <w:rPr>
                <w:spacing w:val="-7"/>
                <w:sz w:val="17"/>
              </w:rPr>
              <w:t> </w:t>
            </w:r>
            <w:r>
              <w:rPr>
                <w:spacing w:val="-4"/>
                <w:sz w:val="17"/>
              </w:rPr>
              <w:t>improve</w:t>
            </w:r>
            <w:r>
              <w:rPr>
                <w:spacing w:val="-6"/>
                <w:sz w:val="17"/>
              </w:rPr>
              <w:t> </w:t>
            </w:r>
            <w:r>
              <w:rPr>
                <w:spacing w:val="-4"/>
                <w:sz w:val="17"/>
              </w:rPr>
              <w:t>the</w:t>
            </w:r>
            <w:r>
              <w:rPr>
                <w:spacing w:val="-7"/>
                <w:sz w:val="17"/>
              </w:rPr>
              <w:t> </w:t>
            </w:r>
            <w:r>
              <w:rPr>
                <w:spacing w:val="-4"/>
                <w:sz w:val="17"/>
              </w:rPr>
              <w:t>company’s</w:t>
            </w:r>
            <w:r>
              <w:rPr>
                <w:spacing w:val="-6"/>
                <w:sz w:val="17"/>
              </w:rPr>
              <w:t> </w:t>
            </w:r>
            <w:r>
              <w:rPr>
                <w:spacing w:val="-4"/>
                <w:sz w:val="17"/>
              </w:rPr>
              <w:t>information</w:t>
            </w:r>
            <w:r>
              <w:rPr>
                <w:spacing w:val="-7"/>
                <w:sz w:val="17"/>
              </w:rPr>
              <w:t> </w:t>
            </w:r>
            <w:r>
              <w:rPr>
                <w:spacing w:val="-4"/>
                <w:sz w:val="17"/>
              </w:rPr>
              <w:t>system</w:t>
            </w:r>
            <w:r>
              <w:rPr>
                <w:spacing w:val="-7"/>
                <w:sz w:val="17"/>
              </w:rPr>
              <w:t> </w:t>
            </w:r>
            <w:r>
              <w:rPr>
                <w:spacing w:val="-4"/>
                <w:sz w:val="17"/>
              </w:rPr>
              <w:t>performance</w:t>
            </w:r>
            <w:r>
              <w:rPr>
                <w:sz w:val="17"/>
              </w:rPr>
              <w:t> </w:t>
            </w:r>
            <w:r>
              <w:rPr>
                <w:spacing w:val="-6"/>
                <w:sz w:val="17"/>
              </w:rPr>
              <w:t>and</w:t>
            </w:r>
            <w:r>
              <w:rPr>
                <w:spacing w:val="5"/>
                <w:sz w:val="17"/>
              </w:rPr>
              <w:t> </w:t>
            </w:r>
            <w:r>
              <w:rPr>
                <w:spacing w:val="-6"/>
                <w:sz w:val="17"/>
              </w:rPr>
              <w:t>is</w:t>
            </w:r>
            <w:r>
              <w:rPr>
                <w:spacing w:val="6"/>
                <w:sz w:val="17"/>
              </w:rPr>
              <w:t> </w:t>
            </w:r>
            <w:r>
              <w:rPr>
                <w:spacing w:val="-6"/>
                <w:sz w:val="17"/>
              </w:rPr>
              <w:t>evaluating</w:t>
            </w:r>
            <w:r>
              <w:rPr>
                <w:spacing w:val="6"/>
                <w:sz w:val="17"/>
              </w:rPr>
              <w:t> </w:t>
            </w:r>
            <w:r>
              <w:rPr>
                <w:spacing w:val="-6"/>
                <w:sz w:val="17"/>
              </w:rPr>
              <w:t>processing</w:t>
            </w:r>
            <w:r>
              <w:rPr>
                <w:spacing w:val="5"/>
                <w:sz w:val="17"/>
              </w:rPr>
              <w:t> </w:t>
            </w:r>
            <w:r>
              <w:rPr>
                <w:spacing w:val="-6"/>
                <w:sz w:val="17"/>
              </w:rPr>
              <w:t>time</w:t>
            </w:r>
            <w:r>
              <w:rPr>
                <w:spacing w:val="6"/>
                <w:sz w:val="17"/>
              </w:rPr>
              <w:t> </w:t>
            </w:r>
            <w:r>
              <w:rPr>
                <w:spacing w:val="-6"/>
                <w:sz w:val="17"/>
              </w:rPr>
              <w:t>to</w:t>
            </w:r>
            <w:r>
              <w:rPr>
                <w:spacing w:val="6"/>
                <w:sz w:val="17"/>
              </w:rPr>
              <w:t> </w:t>
            </w:r>
            <w:r>
              <w:rPr>
                <w:spacing w:val="-6"/>
                <w:sz w:val="17"/>
              </w:rPr>
              <w:t>prepare</w:t>
            </w:r>
            <w:r>
              <w:rPr>
                <w:spacing w:val="6"/>
                <w:sz w:val="17"/>
              </w:rPr>
              <w:t> </w:t>
            </w:r>
            <w:r>
              <w:rPr>
                <w:spacing w:val="-6"/>
                <w:sz w:val="17"/>
              </w:rPr>
              <w:t>month-end</w:t>
            </w:r>
            <w:r>
              <w:rPr>
                <w:spacing w:val="5"/>
                <w:sz w:val="17"/>
              </w:rPr>
              <w:t> </w:t>
            </w:r>
            <w:r>
              <w:rPr>
                <w:spacing w:val="-6"/>
                <w:sz w:val="17"/>
              </w:rPr>
              <w:t>management</w:t>
            </w:r>
            <w:r>
              <w:rPr>
                <w:spacing w:val="6"/>
                <w:sz w:val="17"/>
              </w:rPr>
              <w:t> </w:t>
            </w:r>
            <w:r>
              <w:rPr>
                <w:spacing w:val="-6"/>
                <w:sz w:val="17"/>
              </w:rPr>
              <w:t>reports.</w:t>
            </w:r>
          </w:p>
        </w:tc>
        <w:tc>
          <w:tcPr>
            <w:tcW w:w="1452"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24" w:hRule="atLeast"/>
        </w:trPr>
        <w:tc>
          <w:tcPr>
            <w:tcW w:w="5988" w:type="dxa"/>
            <w:tcBorders>
              <w:top w:val="single" w:sz="6" w:space="0" w:color="197FBF"/>
              <w:left w:val="nil"/>
              <w:bottom w:val="single" w:sz="6" w:space="0" w:color="197FBF"/>
              <w:right w:val="single" w:sz="6" w:space="0" w:color="197FBF"/>
            </w:tcBorders>
          </w:tcPr>
          <w:p>
            <w:pPr>
              <w:pStyle w:val="TableParagraph"/>
              <w:spacing w:line="220" w:lineRule="auto" w:before="57"/>
              <w:ind w:left="283" w:right="83" w:hanging="172"/>
              <w:rPr>
                <w:sz w:val="17"/>
              </w:rPr>
            </w:pPr>
            <w:r>
              <w:rPr>
                <w:rFonts w:ascii="Book Antiqua" w:hAnsi="Book Antiqua"/>
                <w:b/>
                <w:spacing w:val="-6"/>
                <w:sz w:val="17"/>
              </w:rPr>
              <w:t>3.</w:t>
            </w:r>
            <w:r>
              <w:rPr>
                <w:rFonts w:ascii="Book Antiqua" w:hAnsi="Book Antiqua"/>
                <w:b/>
                <w:spacing w:val="-3"/>
                <w:sz w:val="17"/>
              </w:rPr>
              <w:t> </w:t>
            </w:r>
            <w:r>
              <w:rPr>
                <w:spacing w:val="-6"/>
                <w:sz w:val="17"/>
              </w:rPr>
              <w:t>Christine</w:t>
            </w:r>
            <w:r>
              <w:rPr>
                <w:spacing w:val="-8"/>
                <w:sz w:val="17"/>
              </w:rPr>
              <w:t> </w:t>
            </w:r>
            <w:r>
              <w:rPr>
                <w:spacing w:val="-6"/>
                <w:sz w:val="17"/>
              </w:rPr>
              <w:t>wants</w:t>
            </w:r>
            <w:r>
              <w:rPr>
                <w:spacing w:val="-8"/>
                <w:sz w:val="17"/>
              </w:rPr>
              <w:t> </w:t>
            </w:r>
            <w:r>
              <w:rPr>
                <w:spacing w:val="-6"/>
                <w:sz w:val="17"/>
              </w:rPr>
              <w:t>to</w:t>
            </w:r>
            <w:r>
              <w:rPr>
                <w:spacing w:val="-8"/>
                <w:sz w:val="17"/>
              </w:rPr>
              <w:t> </w:t>
            </w:r>
            <w:r>
              <w:rPr>
                <w:spacing w:val="-6"/>
                <w:sz w:val="17"/>
              </w:rPr>
              <w:t>identify</w:t>
            </w:r>
            <w:r>
              <w:rPr>
                <w:spacing w:val="-8"/>
                <w:sz w:val="17"/>
              </w:rPr>
              <w:t> </w:t>
            </w:r>
            <w:r>
              <w:rPr>
                <w:spacing w:val="-6"/>
                <w:sz w:val="17"/>
              </w:rPr>
              <w:t>unusual</w:t>
            </w:r>
            <w:r>
              <w:rPr>
                <w:spacing w:val="-8"/>
                <w:sz w:val="17"/>
              </w:rPr>
              <w:t> </w:t>
            </w:r>
            <w:r>
              <w:rPr>
                <w:spacing w:val="-6"/>
                <w:sz w:val="17"/>
              </w:rPr>
              <w:t>sales</w:t>
            </w:r>
            <w:r>
              <w:rPr>
                <w:spacing w:val="-8"/>
                <w:sz w:val="17"/>
              </w:rPr>
              <w:t> </w:t>
            </w:r>
            <w:r>
              <w:rPr>
                <w:spacing w:val="-6"/>
                <w:sz w:val="17"/>
              </w:rPr>
              <w:t>transactions</w:t>
            </w:r>
            <w:r>
              <w:rPr>
                <w:spacing w:val="-8"/>
                <w:sz w:val="17"/>
              </w:rPr>
              <w:t> </w:t>
            </w:r>
            <w:r>
              <w:rPr>
                <w:spacing w:val="-6"/>
                <w:sz w:val="17"/>
              </w:rPr>
              <w:t>that</w:t>
            </w:r>
            <w:r>
              <w:rPr>
                <w:spacing w:val="-8"/>
                <w:sz w:val="17"/>
              </w:rPr>
              <w:t> </w:t>
            </w:r>
            <w:r>
              <w:rPr>
                <w:spacing w:val="-6"/>
                <w:sz w:val="17"/>
              </w:rPr>
              <w:t>may</w:t>
            </w:r>
            <w:r>
              <w:rPr>
                <w:spacing w:val="-8"/>
                <w:sz w:val="17"/>
              </w:rPr>
              <w:t> </w:t>
            </w:r>
            <w:r>
              <w:rPr>
                <w:spacing w:val="-6"/>
                <w:sz w:val="17"/>
              </w:rPr>
              <w:t>have</w:t>
            </w:r>
            <w:r>
              <w:rPr>
                <w:spacing w:val="-8"/>
                <w:sz w:val="17"/>
              </w:rPr>
              <w:t> </w:t>
            </w:r>
            <w:r>
              <w:rPr>
                <w:spacing w:val="-6"/>
                <w:sz w:val="17"/>
              </w:rPr>
              <w:t>contributed</w:t>
            </w:r>
            <w:r>
              <w:rPr>
                <w:sz w:val="17"/>
              </w:rPr>
              <w:t> </w:t>
            </w:r>
            <w:r>
              <w:rPr>
                <w:spacing w:val="-4"/>
                <w:sz w:val="17"/>
              </w:rPr>
              <w:t>to</w:t>
            </w:r>
            <w:r>
              <w:rPr>
                <w:spacing w:val="-6"/>
                <w:sz w:val="17"/>
              </w:rPr>
              <w:t> </w:t>
            </w:r>
            <w:r>
              <w:rPr>
                <w:spacing w:val="-4"/>
                <w:sz w:val="17"/>
              </w:rPr>
              <w:t>an</w:t>
            </w:r>
            <w:r>
              <w:rPr>
                <w:spacing w:val="-6"/>
                <w:sz w:val="17"/>
              </w:rPr>
              <w:t> </w:t>
            </w:r>
            <w:r>
              <w:rPr>
                <w:spacing w:val="-4"/>
                <w:sz w:val="17"/>
              </w:rPr>
              <w:t>unexpected</w:t>
            </w:r>
            <w:r>
              <w:rPr>
                <w:spacing w:val="-6"/>
                <w:sz w:val="17"/>
              </w:rPr>
              <w:t> </w:t>
            </w:r>
            <w:r>
              <w:rPr>
                <w:spacing w:val="-4"/>
                <w:sz w:val="17"/>
              </w:rPr>
              <w:t>increase</w:t>
            </w:r>
            <w:r>
              <w:rPr>
                <w:spacing w:val="-6"/>
                <w:sz w:val="17"/>
              </w:rPr>
              <w:t> </w:t>
            </w:r>
            <w:r>
              <w:rPr>
                <w:spacing w:val="-4"/>
                <w:sz w:val="17"/>
              </w:rPr>
              <w:t>in</w:t>
            </w:r>
            <w:r>
              <w:rPr>
                <w:spacing w:val="-6"/>
                <w:sz w:val="17"/>
              </w:rPr>
              <w:t> </w:t>
            </w:r>
            <w:r>
              <w:rPr>
                <w:spacing w:val="-4"/>
                <w:sz w:val="17"/>
              </w:rPr>
              <w:t>the</w:t>
            </w:r>
            <w:r>
              <w:rPr>
                <w:spacing w:val="-6"/>
                <w:sz w:val="17"/>
              </w:rPr>
              <w:t> </w:t>
            </w:r>
            <w:r>
              <w:rPr>
                <w:spacing w:val="-4"/>
                <w:sz w:val="17"/>
              </w:rPr>
              <w:t>client’s</w:t>
            </w:r>
            <w:r>
              <w:rPr>
                <w:spacing w:val="-6"/>
                <w:sz w:val="17"/>
              </w:rPr>
              <w:t> </w:t>
            </w:r>
            <w:r>
              <w:rPr>
                <w:spacing w:val="-4"/>
                <w:sz w:val="17"/>
              </w:rPr>
              <w:t>revenue</w:t>
            </w:r>
            <w:r>
              <w:rPr>
                <w:spacing w:val="-6"/>
                <w:sz w:val="17"/>
              </w:rPr>
              <w:t> </w:t>
            </w:r>
            <w:r>
              <w:rPr>
                <w:spacing w:val="-4"/>
                <w:sz w:val="17"/>
              </w:rPr>
              <w:t>compared</w:t>
            </w:r>
            <w:r>
              <w:rPr>
                <w:spacing w:val="-6"/>
                <w:sz w:val="17"/>
              </w:rPr>
              <w:t> </w:t>
            </w:r>
            <w:r>
              <w:rPr>
                <w:spacing w:val="-4"/>
                <w:sz w:val="17"/>
              </w:rPr>
              <w:t>to</w:t>
            </w:r>
            <w:r>
              <w:rPr>
                <w:spacing w:val="-6"/>
                <w:sz w:val="17"/>
              </w:rPr>
              <w:t> </w:t>
            </w:r>
            <w:r>
              <w:rPr>
                <w:spacing w:val="-4"/>
                <w:sz w:val="17"/>
              </w:rPr>
              <w:t>last</w:t>
            </w:r>
            <w:r>
              <w:rPr>
                <w:spacing w:val="-6"/>
                <w:sz w:val="17"/>
              </w:rPr>
              <w:t> </w:t>
            </w:r>
            <w:r>
              <w:rPr>
                <w:spacing w:val="-4"/>
                <w:sz w:val="17"/>
              </w:rPr>
              <w:t>year.</w:t>
            </w:r>
          </w:p>
        </w:tc>
        <w:tc>
          <w:tcPr>
            <w:tcW w:w="1452"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734" w:hRule="atLeast"/>
        </w:trPr>
        <w:tc>
          <w:tcPr>
            <w:tcW w:w="5988" w:type="dxa"/>
            <w:tcBorders>
              <w:top w:val="single" w:sz="6" w:space="0" w:color="197FBF"/>
              <w:left w:val="nil"/>
              <w:bottom w:val="single" w:sz="6" w:space="0" w:color="197FBF"/>
              <w:right w:val="single" w:sz="6" w:space="0" w:color="197FBF"/>
            </w:tcBorders>
          </w:tcPr>
          <w:p>
            <w:pPr>
              <w:pStyle w:val="TableParagraph"/>
              <w:spacing w:line="220" w:lineRule="auto" w:before="57"/>
              <w:ind w:left="283" w:right="83" w:hanging="172"/>
              <w:rPr>
                <w:sz w:val="17"/>
              </w:rPr>
            </w:pPr>
            <w:r>
              <w:rPr>
                <w:rFonts w:ascii="Book Antiqua"/>
                <w:b/>
                <w:spacing w:val="-2"/>
                <w:sz w:val="17"/>
              </w:rPr>
              <w:t>4.</w:t>
            </w:r>
            <w:r>
              <w:rPr>
                <w:rFonts w:ascii="Book Antiqua"/>
                <w:b/>
                <w:spacing w:val="-5"/>
                <w:sz w:val="17"/>
              </w:rPr>
              <w:t> </w:t>
            </w:r>
            <w:r>
              <w:rPr>
                <w:spacing w:val="-2"/>
                <w:sz w:val="17"/>
              </w:rPr>
              <w:t>Daniel</w:t>
            </w:r>
            <w:r>
              <w:rPr>
                <w:spacing w:val="-5"/>
                <w:sz w:val="17"/>
              </w:rPr>
              <w:t> </w:t>
            </w:r>
            <w:r>
              <w:rPr>
                <w:spacing w:val="-2"/>
                <w:sz w:val="17"/>
              </w:rPr>
              <w:t>is</w:t>
            </w:r>
            <w:r>
              <w:rPr>
                <w:spacing w:val="-5"/>
                <w:sz w:val="17"/>
              </w:rPr>
              <w:t> </w:t>
            </w:r>
            <w:r>
              <w:rPr>
                <w:spacing w:val="-2"/>
                <w:sz w:val="17"/>
              </w:rPr>
              <w:t>currently</w:t>
            </w:r>
            <w:r>
              <w:rPr>
                <w:spacing w:val="-5"/>
                <w:sz w:val="17"/>
              </w:rPr>
              <w:t> </w:t>
            </w:r>
            <w:r>
              <w:rPr>
                <w:spacing w:val="-2"/>
                <w:sz w:val="17"/>
              </w:rPr>
              <w:t>using</w:t>
            </w:r>
            <w:r>
              <w:rPr>
                <w:spacing w:val="-5"/>
                <w:sz w:val="17"/>
              </w:rPr>
              <w:t> </w:t>
            </w:r>
            <w:r>
              <w:rPr>
                <w:spacing w:val="-2"/>
                <w:sz w:val="17"/>
              </w:rPr>
              <w:t>the</w:t>
            </w:r>
            <w:r>
              <w:rPr>
                <w:spacing w:val="-5"/>
                <w:sz w:val="17"/>
              </w:rPr>
              <w:t> </w:t>
            </w:r>
            <w:r>
              <w:rPr>
                <w:spacing w:val="-2"/>
                <w:sz w:val="17"/>
              </w:rPr>
              <w:t>Scenario</w:t>
            </w:r>
            <w:r>
              <w:rPr>
                <w:spacing w:val="-5"/>
                <w:sz w:val="17"/>
              </w:rPr>
              <w:t> </w:t>
            </w:r>
            <w:r>
              <w:rPr>
                <w:spacing w:val="-2"/>
                <w:sz w:val="17"/>
              </w:rPr>
              <w:t>Manager</w:t>
            </w:r>
            <w:r>
              <w:rPr>
                <w:spacing w:val="-5"/>
                <w:sz w:val="17"/>
              </w:rPr>
              <w:t> </w:t>
            </w:r>
            <w:r>
              <w:rPr>
                <w:spacing w:val="-2"/>
                <w:sz w:val="17"/>
              </w:rPr>
              <w:t>function</w:t>
            </w:r>
            <w:r>
              <w:rPr>
                <w:spacing w:val="-5"/>
                <w:sz w:val="17"/>
              </w:rPr>
              <w:t> </w:t>
            </w:r>
            <w:r>
              <w:rPr>
                <w:spacing w:val="-2"/>
                <w:sz w:val="17"/>
              </w:rPr>
              <w:t>in</w:t>
            </w:r>
            <w:r>
              <w:rPr>
                <w:spacing w:val="-5"/>
                <w:sz w:val="17"/>
              </w:rPr>
              <w:t> </w:t>
            </w:r>
            <w:r>
              <w:rPr>
                <w:spacing w:val="-2"/>
                <w:sz w:val="17"/>
              </w:rPr>
              <w:t>Excel</w:t>
            </w:r>
            <w:r>
              <w:rPr>
                <w:spacing w:val="-5"/>
                <w:sz w:val="17"/>
              </w:rPr>
              <w:t> </w:t>
            </w:r>
            <w:r>
              <w:rPr>
                <w:spacing w:val="-2"/>
                <w:sz w:val="17"/>
              </w:rPr>
              <w:t>to</w:t>
            </w:r>
            <w:r>
              <w:rPr>
                <w:spacing w:val="-5"/>
                <w:sz w:val="17"/>
              </w:rPr>
              <w:t> </w:t>
            </w:r>
            <w:r>
              <w:rPr>
                <w:spacing w:val="-2"/>
                <w:sz w:val="17"/>
              </w:rPr>
              <w:t>identify </w:t>
            </w:r>
            <w:r>
              <w:rPr>
                <w:spacing w:val="-4"/>
                <w:sz w:val="17"/>
              </w:rPr>
              <w:t>interest</w:t>
            </w:r>
            <w:r>
              <w:rPr>
                <w:spacing w:val="-6"/>
                <w:sz w:val="17"/>
              </w:rPr>
              <w:t> </w:t>
            </w:r>
            <w:r>
              <w:rPr>
                <w:spacing w:val="-4"/>
                <w:sz w:val="17"/>
              </w:rPr>
              <w:t>rates,</w:t>
            </w:r>
            <w:r>
              <w:rPr>
                <w:spacing w:val="-6"/>
                <w:sz w:val="17"/>
              </w:rPr>
              <w:t> </w:t>
            </w:r>
            <w:r>
              <w:rPr>
                <w:spacing w:val="-4"/>
                <w:sz w:val="17"/>
              </w:rPr>
              <w:t>payment</w:t>
            </w:r>
            <w:r>
              <w:rPr>
                <w:spacing w:val="-6"/>
                <w:sz w:val="17"/>
              </w:rPr>
              <w:t> </w:t>
            </w:r>
            <w:r>
              <w:rPr>
                <w:spacing w:val="-4"/>
                <w:sz w:val="17"/>
              </w:rPr>
              <w:t>terms,</w:t>
            </w:r>
            <w:r>
              <w:rPr>
                <w:spacing w:val="-6"/>
                <w:sz w:val="17"/>
              </w:rPr>
              <w:t> </w:t>
            </w:r>
            <w:r>
              <w:rPr>
                <w:spacing w:val="-4"/>
                <w:sz w:val="17"/>
              </w:rPr>
              <w:t>and</w:t>
            </w:r>
            <w:r>
              <w:rPr>
                <w:spacing w:val="-6"/>
                <w:sz w:val="17"/>
              </w:rPr>
              <w:t> </w:t>
            </w:r>
            <w:r>
              <w:rPr>
                <w:spacing w:val="-4"/>
                <w:sz w:val="17"/>
              </w:rPr>
              <w:t>length</w:t>
            </w:r>
            <w:r>
              <w:rPr>
                <w:spacing w:val="-6"/>
                <w:sz w:val="17"/>
              </w:rPr>
              <w:t> </w:t>
            </w:r>
            <w:r>
              <w:rPr>
                <w:spacing w:val="-4"/>
                <w:sz w:val="17"/>
              </w:rPr>
              <w:t>of</w:t>
            </w:r>
            <w:r>
              <w:rPr>
                <w:sz w:val="17"/>
              </w:rPr>
              <w:t> </w:t>
            </w:r>
            <w:r>
              <w:rPr>
                <w:spacing w:val="-4"/>
                <w:sz w:val="17"/>
              </w:rPr>
              <w:t>a</w:t>
            </w:r>
            <w:r>
              <w:rPr>
                <w:spacing w:val="-6"/>
                <w:sz w:val="17"/>
              </w:rPr>
              <w:t> </w:t>
            </w:r>
            <w:r>
              <w:rPr>
                <w:spacing w:val="-4"/>
                <w:sz w:val="17"/>
              </w:rPr>
              <w:t>loan</w:t>
            </w:r>
            <w:r>
              <w:rPr>
                <w:spacing w:val="-6"/>
                <w:sz w:val="17"/>
              </w:rPr>
              <w:t> </w:t>
            </w:r>
            <w:r>
              <w:rPr>
                <w:spacing w:val="-4"/>
                <w:sz w:val="17"/>
              </w:rPr>
              <w:t>to</w:t>
            </w:r>
            <w:r>
              <w:rPr>
                <w:spacing w:val="-6"/>
                <w:sz w:val="17"/>
              </w:rPr>
              <w:t> </w:t>
            </w:r>
            <w:r>
              <w:rPr>
                <w:spacing w:val="-4"/>
                <w:sz w:val="17"/>
              </w:rPr>
              <w:t>evaluate</w:t>
            </w:r>
            <w:r>
              <w:rPr>
                <w:spacing w:val="-6"/>
                <w:sz w:val="17"/>
              </w:rPr>
              <w:t> </w:t>
            </w:r>
            <w:r>
              <w:rPr>
                <w:spacing w:val="-4"/>
                <w:sz w:val="17"/>
              </w:rPr>
              <w:t>various</w:t>
            </w:r>
            <w:r>
              <w:rPr>
                <w:spacing w:val="-6"/>
                <w:sz w:val="17"/>
              </w:rPr>
              <w:t> </w:t>
            </w:r>
            <w:r>
              <w:rPr>
                <w:spacing w:val="-4"/>
                <w:sz w:val="17"/>
              </w:rPr>
              <w:t>capital</w:t>
            </w:r>
            <w:r>
              <w:rPr>
                <w:sz w:val="17"/>
              </w:rPr>
              <w:t> requirement</w:t>
            </w:r>
            <w:r>
              <w:rPr>
                <w:spacing w:val="-4"/>
                <w:sz w:val="17"/>
              </w:rPr>
              <w:t> </w:t>
            </w:r>
            <w:r>
              <w:rPr>
                <w:sz w:val="17"/>
              </w:rPr>
              <w:t>strategies.</w:t>
            </w:r>
          </w:p>
        </w:tc>
        <w:tc>
          <w:tcPr>
            <w:tcW w:w="1452"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24" w:hRule="atLeast"/>
        </w:trPr>
        <w:tc>
          <w:tcPr>
            <w:tcW w:w="5988" w:type="dxa"/>
            <w:tcBorders>
              <w:top w:val="single" w:sz="6" w:space="0" w:color="197FBF"/>
              <w:left w:val="nil"/>
              <w:bottom w:val="single" w:sz="6" w:space="0" w:color="197FBF"/>
              <w:right w:val="single" w:sz="6" w:space="0" w:color="197FBF"/>
            </w:tcBorders>
          </w:tcPr>
          <w:p>
            <w:pPr>
              <w:pStyle w:val="TableParagraph"/>
              <w:spacing w:line="220" w:lineRule="auto" w:before="57"/>
              <w:ind w:left="283" w:right="83" w:hanging="172"/>
              <w:rPr>
                <w:sz w:val="17"/>
              </w:rPr>
            </w:pPr>
            <w:r>
              <w:rPr>
                <w:rFonts w:ascii="Book Antiqua" w:hAnsi="Book Antiqua"/>
                <w:b/>
                <w:spacing w:val="-2"/>
                <w:sz w:val="17"/>
              </w:rPr>
              <w:t>5.</w:t>
            </w:r>
            <w:r>
              <w:rPr>
                <w:rFonts w:ascii="Book Antiqua" w:hAnsi="Book Antiqua"/>
                <w:b/>
                <w:spacing w:val="-9"/>
                <w:sz w:val="17"/>
              </w:rPr>
              <w:t> </w:t>
            </w:r>
            <w:r>
              <w:rPr>
                <w:spacing w:val="-2"/>
                <w:sz w:val="17"/>
              </w:rPr>
              <w:t>Ellis</w:t>
            </w:r>
            <w:r>
              <w:rPr>
                <w:spacing w:val="-9"/>
                <w:sz w:val="17"/>
              </w:rPr>
              <w:t> </w:t>
            </w:r>
            <w:r>
              <w:rPr>
                <w:spacing w:val="-2"/>
                <w:sz w:val="17"/>
              </w:rPr>
              <w:t>is</w:t>
            </w:r>
            <w:r>
              <w:rPr>
                <w:spacing w:val="-8"/>
                <w:sz w:val="17"/>
              </w:rPr>
              <w:t> </w:t>
            </w:r>
            <w:r>
              <w:rPr>
                <w:spacing w:val="-2"/>
                <w:sz w:val="17"/>
              </w:rPr>
              <w:t>analyzing</w:t>
            </w:r>
            <w:r>
              <w:rPr>
                <w:spacing w:val="-9"/>
                <w:sz w:val="17"/>
              </w:rPr>
              <w:t> </w:t>
            </w:r>
            <w:r>
              <w:rPr>
                <w:spacing w:val="-2"/>
                <w:sz w:val="17"/>
              </w:rPr>
              <w:t>a</w:t>
            </w:r>
            <w:r>
              <w:rPr>
                <w:spacing w:val="-9"/>
                <w:sz w:val="17"/>
              </w:rPr>
              <w:t> </w:t>
            </w:r>
            <w:r>
              <w:rPr>
                <w:spacing w:val="-2"/>
                <w:sz w:val="17"/>
              </w:rPr>
              <w:t>client’s</w:t>
            </w:r>
            <w:r>
              <w:rPr>
                <w:spacing w:val="-8"/>
                <w:sz w:val="17"/>
              </w:rPr>
              <w:t> </w:t>
            </w:r>
            <w:r>
              <w:rPr>
                <w:spacing w:val="-2"/>
                <w:sz w:val="17"/>
              </w:rPr>
              <w:t>tax</w:t>
            </w:r>
            <w:r>
              <w:rPr>
                <w:spacing w:val="-9"/>
                <w:sz w:val="17"/>
              </w:rPr>
              <w:t> </w:t>
            </w:r>
            <w:r>
              <w:rPr>
                <w:spacing w:val="-2"/>
                <w:sz w:val="17"/>
              </w:rPr>
              <w:t>liability</w:t>
            </w:r>
            <w:r>
              <w:rPr>
                <w:spacing w:val="-8"/>
                <w:sz w:val="17"/>
              </w:rPr>
              <w:t> </w:t>
            </w:r>
            <w:r>
              <w:rPr>
                <w:spacing w:val="-2"/>
                <w:sz w:val="17"/>
              </w:rPr>
              <w:t>calculation</w:t>
            </w:r>
            <w:r>
              <w:rPr>
                <w:spacing w:val="-9"/>
                <w:sz w:val="17"/>
              </w:rPr>
              <w:t> </w:t>
            </w:r>
            <w:r>
              <w:rPr>
                <w:spacing w:val="-2"/>
                <w:sz w:val="17"/>
              </w:rPr>
              <w:t>to</w:t>
            </w:r>
            <w:r>
              <w:rPr>
                <w:spacing w:val="-9"/>
                <w:sz w:val="17"/>
              </w:rPr>
              <w:t> </w:t>
            </w:r>
            <w:r>
              <w:rPr>
                <w:spacing w:val="-2"/>
                <w:sz w:val="17"/>
              </w:rPr>
              <w:t>identify</w:t>
            </w:r>
            <w:r>
              <w:rPr>
                <w:spacing w:val="-8"/>
                <w:sz w:val="17"/>
              </w:rPr>
              <w:t> </w:t>
            </w:r>
            <w:r>
              <w:rPr>
                <w:spacing w:val="-2"/>
                <w:sz w:val="17"/>
              </w:rPr>
              <w:t>if</w:t>
            </w:r>
            <w:r>
              <w:rPr>
                <w:spacing w:val="-9"/>
                <w:sz w:val="17"/>
              </w:rPr>
              <w:t> </w:t>
            </w:r>
            <w:r>
              <w:rPr>
                <w:spacing w:val="-2"/>
                <w:sz w:val="17"/>
              </w:rPr>
              <w:t>there</w:t>
            </w:r>
            <w:r>
              <w:rPr>
                <w:spacing w:val="-9"/>
                <w:sz w:val="17"/>
              </w:rPr>
              <w:t> </w:t>
            </w:r>
            <w:r>
              <w:rPr>
                <w:spacing w:val="-2"/>
                <w:sz w:val="17"/>
              </w:rPr>
              <w:t>are </w:t>
            </w:r>
            <w:r>
              <w:rPr>
                <w:sz w:val="17"/>
              </w:rPr>
              <w:t>expenses</w:t>
            </w:r>
            <w:r>
              <w:rPr>
                <w:spacing w:val="-10"/>
                <w:sz w:val="17"/>
              </w:rPr>
              <w:t> </w:t>
            </w:r>
            <w:r>
              <w:rPr>
                <w:sz w:val="17"/>
              </w:rPr>
              <w:t>that</w:t>
            </w:r>
            <w:r>
              <w:rPr>
                <w:spacing w:val="-10"/>
                <w:sz w:val="17"/>
              </w:rPr>
              <w:t> </w:t>
            </w:r>
            <w:r>
              <w:rPr>
                <w:sz w:val="17"/>
              </w:rPr>
              <w:t>are</w:t>
            </w:r>
            <w:r>
              <w:rPr>
                <w:spacing w:val="-10"/>
                <w:sz w:val="17"/>
              </w:rPr>
              <w:t> </w:t>
            </w:r>
            <w:r>
              <w:rPr>
                <w:sz w:val="17"/>
              </w:rPr>
              <w:t>not</w:t>
            </w:r>
            <w:r>
              <w:rPr>
                <w:spacing w:val="-10"/>
                <w:sz w:val="17"/>
              </w:rPr>
              <w:t> </w:t>
            </w:r>
            <w:r>
              <w:rPr>
                <w:sz w:val="17"/>
              </w:rPr>
              <w:t>properly</w:t>
            </w:r>
            <w:r>
              <w:rPr>
                <w:spacing w:val="-10"/>
                <w:sz w:val="17"/>
              </w:rPr>
              <w:t> </w:t>
            </w:r>
            <w:r>
              <w:rPr>
                <w:sz w:val="17"/>
              </w:rPr>
              <w:t>included</w:t>
            </w:r>
            <w:r>
              <w:rPr>
                <w:spacing w:val="-10"/>
                <w:sz w:val="17"/>
              </w:rPr>
              <w:t> </w:t>
            </w:r>
            <w:r>
              <w:rPr>
                <w:sz w:val="17"/>
              </w:rPr>
              <w:t>as</w:t>
            </w:r>
            <w:r>
              <w:rPr>
                <w:spacing w:val="-10"/>
                <w:sz w:val="17"/>
              </w:rPr>
              <w:t> </w:t>
            </w:r>
            <w:r>
              <w:rPr>
                <w:sz w:val="17"/>
              </w:rPr>
              <w:t>deductions.</w:t>
            </w:r>
          </w:p>
        </w:tc>
        <w:tc>
          <w:tcPr>
            <w:tcW w:w="1452"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24" w:hRule="atLeast"/>
        </w:trPr>
        <w:tc>
          <w:tcPr>
            <w:tcW w:w="5988" w:type="dxa"/>
            <w:tcBorders>
              <w:top w:val="single" w:sz="6" w:space="0" w:color="197FBF"/>
              <w:left w:val="nil"/>
              <w:bottom w:val="single" w:sz="6" w:space="0" w:color="197FBF"/>
              <w:right w:val="single" w:sz="6" w:space="0" w:color="197FBF"/>
            </w:tcBorders>
          </w:tcPr>
          <w:p>
            <w:pPr>
              <w:pStyle w:val="TableParagraph"/>
              <w:spacing w:line="220" w:lineRule="auto" w:before="57"/>
              <w:ind w:left="283" w:right="83" w:hanging="172"/>
              <w:rPr>
                <w:sz w:val="17"/>
              </w:rPr>
            </w:pPr>
            <w:r>
              <w:rPr>
                <w:rFonts w:ascii="Book Antiqua"/>
                <w:b/>
                <w:spacing w:val="-4"/>
                <w:sz w:val="17"/>
              </w:rPr>
              <w:t>6. </w:t>
            </w:r>
            <w:r>
              <w:rPr>
                <w:spacing w:val="-4"/>
                <w:sz w:val="17"/>
              </w:rPr>
              <w:t>Pierre is currently examining the relationship between machine hours </w:t>
            </w:r>
            <w:r>
              <w:rPr>
                <w:spacing w:val="-4"/>
                <w:sz w:val="17"/>
              </w:rPr>
              <w:t>and</w:t>
            </w:r>
            <w:r>
              <w:rPr>
                <w:sz w:val="17"/>
              </w:rPr>
              <w:t> maintenance</w:t>
            </w:r>
            <w:r>
              <w:rPr>
                <w:spacing w:val="-11"/>
                <w:sz w:val="17"/>
              </w:rPr>
              <w:t> </w:t>
            </w:r>
            <w:r>
              <w:rPr>
                <w:sz w:val="17"/>
              </w:rPr>
              <w:t>expenses</w:t>
            </w:r>
            <w:r>
              <w:rPr>
                <w:spacing w:val="-11"/>
                <w:sz w:val="17"/>
              </w:rPr>
              <w:t> </w:t>
            </w:r>
            <w:r>
              <w:rPr>
                <w:sz w:val="17"/>
              </w:rPr>
              <w:t>to</w:t>
            </w:r>
            <w:r>
              <w:rPr>
                <w:spacing w:val="-10"/>
                <w:sz w:val="17"/>
              </w:rPr>
              <w:t> </w:t>
            </w:r>
            <w:r>
              <w:rPr>
                <w:sz w:val="17"/>
              </w:rPr>
              <w:t>predict</w:t>
            </w:r>
            <w:r>
              <w:rPr>
                <w:spacing w:val="-11"/>
                <w:sz w:val="17"/>
              </w:rPr>
              <w:t> </w:t>
            </w:r>
            <w:r>
              <w:rPr>
                <w:sz w:val="17"/>
              </w:rPr>
              <w:t>future</w:t>
            </w:r>
            <w:r>
              <w:rPr>
                <w:spacing w:val="-11"/>
                <w:sz w:val="17"/>
              </w:rPr>
              <w:t> </w:t>
            </w:r>
            <w:r>
              <w:rPr>
                <w:sz w:val="17"/>
              </w:rPr>
              <w:t>manufacturing</w:t>
            </w:r>
            <w:r>
              <w:rPr>
                <w:spacing w:val="-10"/>
                <w:sz w:val="17"/>
              </w:rPr>
              <w:t> </w:t>
            </w:r>
            <w:r>
              <w:rPr>
                <w:sz w:val="17"/>
              </w:rPr>
              <w:t>modifications.</w:t>
            </w:r>
          </w:p>
        </w:tc>
        <w:tc>
          <w:tcPr>
            <w:tcW w:w="1452"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719" w:hRule="atLeast"/>
        </w:trPr>
        <w:tc>
          <w:tcPr>
            <w:tcW w:w="5988" w:type="dxa"/>
            <w:tcBorders>
              <w:top w:val="single" w:sz="6" w:space="0" w:color="197FBF"/>
              <w:left w:val="nil"/>
              <w:bottom w:val="single" w:sz="18" w:space="0" w:color="197FBF"/>
              <w:right w:val="single" w:sz="6" w:space="0" w:color="197FBF"/>
            </w:tcBorders>
          </w:tcPr>
          <w:p>
            <w:pPr>
              <w:pStyle w:val="TableParagraph"/>
              <w:spacing w:line="220" w:lineRule="auto" w:before="57"/>
              <w:ind w:left="283" w:right="83" w:hanging="171"/>
              <w:rPr>
                <w:sz w:val="17"/>
              </w:rPr>
            </w:pPr>
            <w:r>
              <w:rPr>
                <w:rFonts w:ascii="Book Antiqua" w:hAnsi="Book Antiqua"/>
                <w:b/>
                <w:spacing w:val="-4"/>
                <w:sz w:val="17"/>
              </w:rPr>
              <w:t>7.</w:t>
            </w:r>
            <w:r>
              <w:rPr>
                <w:rFonts w:ascii="Book Antiqua" w:hAnsi="Book Antiqua"/>
                <w:b/>
                <w:spacing w:val="-5"/>
                <w:sz w:val="17"/>
              </w:rPr>
              <w:t> </w:t>
            </w:r>
            <w:r>
              <w:rPr>
                <w:spacing w:val="-4"/>
                <w:sz w:val="17"/>
              </w:rPr>
              <w:t>Mica</w:t>
            </w:r>
            <w:r>
              <w:rPr>
                <w:spacing w:val="-5"/>
                <w:sz w:val="17"/>
              </w:rPr>
              <w:t> </w:t>
            </w:r>
            <w:r>
              <w:rPr>
                <w:spacing w:val="-4"/>
                <w:sz w:val="17"/>
              </w:rPr>
              <w:t>is</w:t>
            </w:r>
            <w:r>
              <w:rPr>
                <w:spacing w:val="-5"/>
                <w:sz w:val="17"/>
              </w:rPr>
              <w:t> </w:t>
            </w:r>
            <w:r>
              <w:rPr>
                <w:spacing w:val="-4"/>
                <w:sz w:val="17"/>
              </w:rPr>
              <w:t>performing</w:t>
            </w:r>
            <w:r>
              <w:rPr>
                <w:spacing w:val="-5"/>
                <w:sz w:val="17"/>
              </w:rPr>
              <w:t> </w:t>
            </w:r>
            <w:r>
              <w:rPr>
                <w:spacing w:val="-4"/>
                <w:sz w:val="17"/>
              </w:rPr>
              <w:t>a</w:t>
            </w:r>
            <w:r>
              <w:rPr>
                <w:spacing w:val="-5"/>
                <w:sz w:val="17"/>
              </w:rPr>
              <w:t> </w:t>
            </w:r>
            <w:r>
              <w:rPr>
                <w:spacing w:val="-4"/>
                <w:sz w:val="17"/>
              </w:rPr>
              <w:t>regression</w:t>
            </w:r>
            <w:r>
              <w:rPr>
                <w:spacing w:val="-5"/>
                <w:sz w:val="17"/>
              </w:rPr>
              <w:t> </w:t>
            </w:r>
            <w:r>
              <w:rPr>
                <w:spacing w:val="-4"/>
                <w:sz w:val="17"/>
              </w:rPr>
              <w:t>analysis</w:t>
            </w:r>
            <w:r>
              <w:rPr>
                <w:spacing w:val="-5"/>
                <w:sz w:val="17"/>
              </w:rPr>
              <w:t> </w:t>
            </w:r>
            <w:r>
              <w:rPr>
                <w:spacing w:val="-4"/>
                <w:sz w:val="17"/>
              </w:rPr>
              <w:t>to</w:t>
            </w:r>
            <w:r>
              <w:rPr>
                <w:spacing w:val="-5"/>
                <w:sz w:val="17"/>
              </w:rPr>
              <w:t> </w:t>
            </w:r>
            <w:r>
              <w:rPr>
                <w:spacing w:val="-4"/>
                <w:sz w:val="17"/>
              </w:rPr>
              <w:t>estimate</w:t>
            </w:r>
            <w:r>
              <w:rPr>
                <w:spacing w:val="-5"/>
                <w:sz w:val="17"/>
              </w:rPr>
              <w:t> </w:t>
            </w:r>
            <w:r>
              <w:rPr>
                <w:spacing w:val="-4"/>
                <w:sz w:val="17"/>
              </w:rPr>
              <w:t>the</w:t>
            </w:r>
            <w:r>
              <w:rPr>
                <w:spacing w:val="-5"/>
                <w:sz w:val="17"/>
              </w:rPr>
              <w:t> </w:t>
            </w:r>
            <w:r>
              <w:rPr>
                <w:spacing w:val="-4"/>
                <w:sz w:val="17"/>
              </w:rPr>
              <w:t>predicted</w:t>
            </w:r>
            <w:r>
              <w:rPr>
                <w:spacing w:val="-5"/>
                <w:sz w:val="17"/>
              </w:rPr>
              <w:t> </w:t>
            </w:r>
            <w:r>
              <w:rPr>
                <w:spacing w:val="-4"/>
                <w:sz w:val="17"/>
              </w:rPr>
              <w:t>monthly</w:t>
            </w:r>
            <w:r>
              <w:rPr>
                <w:sz w:val="17"/>
              </w:rPr>
              <w:t> revenue</w:t>
            </w:r>
            <w:r>
              <w:rPr>
                <w:spacing w:val="-9"/>
                <w:sz w:val="17"/>
              </w:rPr>
              <w:t> </w:t>
            </w:r>
            <w:r>
              <w:rPr>
                <w:sz w:val="17"/>
              </w:rPr>
              <w:t>for</w:t>
            </w:r>
            <w:r>
              <w:rPr>
                <w:spacing w:val="-9"/>
                <w:sz w:val="17"/>
              </w:rPr>
              <w:t> </w:t>
            </w:r>
            <w:r>
              <w:rPr>
                <w:sz w:val="17"/>
              </w:rPr>
              <w:t>a</w:t>
            </w:r>
            <w:r>
              <w:rPr>
                <w:spacing w:val="-9"/>
                <w:sz w:val="17"/>
              </w:rPr>
              <w:t> </w:t>
            </w:r>
            <w:r>
              <w:rPr>
                <w:sz w:val="17"/>
              </w:rPr>
              <w:t>retail</w:t>
            </w:r>
            <w:r>
              <w:rPr>
                <w:spacing w:val="-9"/>
                <w:sz w:val="17"/>
              </w:rPr>
              <w:t> </w:t>
            </w:r>
            <w:r>
              <w:rPr>
                <w:sz w:val="17"/>
              </w:rPr>
              <w:t>client.</w:t>
            </w:r>
            <w:r>
              <w:rPr>
                <w:spacing w:val="-9"/>
                <w:sz w:val="17"/>
              </w:rPr>
              <w:t> </w:t>
            </w:r>
            <w:r>
              <w:rPr>
                <w:sz w:val="17"/>
              </w:rPr>
              <w:t>He</w:t>
            </w:r>
            <w:r>
              <w:rPr>
                <w:spacing w:val="-9"/>
                <w:sz w:val="17"/>
              </w:rPr>
              <w:t> </w:t>
            </w:r>
            <w:r>
              <w:rPr>
                <w:sz w:val="17"/>
              </w:rPr>
              <w:t>will</w:t>
            </w:r>
            <w:r>
              <w:rPr>
                <w:spacing w:val="-9"/>
                <w:sz w:val="17"/>
              </w:rPr>
              <w:t> </w:t>
            </w:r>
            <w:r>
              <w:rPr>
                <w:sz w:val="17"/>
              </w:rPr>
              <w:t>then</w:t>
            </w:r>
            <w:r>
              <w:rPr>
                <w:spacing w:val="-9"/>
                <w:sz w:val="17"/>
              </w:rPr>
              <w:t> </w:t>
            </w:r>
            <w:r>
              <w:rPr>
                <w:sz w:val="17"/>
              </w:rPr>
              <w:t>compare</w:t>
            </w:r>
            <w:r>
              <w:rPr>
                <w:spacing w:val="-9"/>
                <w:sz w:val="17"/>
              </w:rPr>
              <w:t> </w:t>
            </w:r>
            <w:r>
              <w:rPr>
                <w:sz w:val="17"/>
              </w:rPr>
              <w:t>the</w:t>
            </w:r>
            <w:r>
              <w:rPr>
                <w:spacing w:val="-9"/>
                <w:sz w:val="17"/>
              </w:rPr>
              <w:t> </w:t>
            </w:r>
            <w:r>
              <w:rPr>
                <w:sz w:val="17"/>
              </w:rPr>
              <w:t>predicted</w:t>
            </w:r>
            <w:r>
              <w:rPr>
                <w:spacing w:val="-9"/>
                <w:sz w:val="17"/>
              </w:rPr>
              <w:t> </w:t>
            </w:r>
            <w:r>
              <w:rPr>
                <w:sz w:val="17"/>
              </w:rPr>
              <w:t>monthly revenue to the client’s recorded amount.</w:t>
            </w:r>
          </w:p>
        </w:tc>
        <w:tc>
          <w:tcPr>
            <w:tcW w:w="1452"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pStyle w:val="BodyText"/>
        <w:rPr>
          <w:sz w:val="20"/>
        </w:rPr>
      </w:pPr>
    </w:p>
    <w:p>
      <w:pPr>
        <w:pStyle w:val="BodyText"/>
        <w:spacing w:before="3"/>
        <w:rPr>
          <w:sz w:val="22"/>
        </w:rPr>
      </w:pPr>
    </w:p>
    <w:p>
      <w:pPr>
        <w:spacing w:after="0"/>
        <w:rPr>
          <w:sz w:val="22"/>
        </w:rPr>
        <w:sectPr>
          <w:type w:val="continuous"/>
          <w:pgSz w:w="12240" w:h="15660"/>
          <w:pgMar w:header="500" w:footer="0" w:top="0" w:bottom="280" w:left="0" w:right="0"/>
        </w:sectPr>
      </w:pPr>
    </w:p>
    <w:p>
      <w:pPr>
        <w:pStyle w:val="Heading4"/>
        <w:ind w:left="720"/>
      </w:pPr>
      <w:r>
        <w:rPr/>
        <w:pict>
          <v:group style="position:absolute;margin-left:0pt;margin-top:0pt;width:549pt;height:783pt;mso-position-horizontal-relative:page;mso-position-vertical-relative:page;z-index:-28660736" id="docshapegroup1795" coordorigin="0,0" coordsize="10980,15660">
            <v:rect style="position:absolute;left:0;top:0;width:360;height:15660" id="docshape1796" filled="true" fillcolor="#197fbf" stroked="false">
              <v:fill type="solid"/>
            </v:rect>
            <v:shape style="position:absolute;left:0;top:7655;width:10980;height:550" id="docshape1797" coordorigin="0,7655" coordsize="10980,550" path="m10980,8190l0,8190,0,8205,10980,8205,10980,8190xm10980,7655l0,7655,0,7670,10980,7670,10980,7655xe" filled="true" fillcolor="#197fbf" stroked="false">
              <v:path arrowok="t"/>
              <v:fill type="solid"/>
            </v:shape>
            <v:shape style="position:absolute;left:4861;top:8337;width:487;height:240" id="docshape1798" coordorigin="4861,8337" coordsize="487,240" path="m5287,8337l4921,8337,4886,8338,4869,8345,4862,8362,4861,8397,4861,8517,4862,8552,4869,8570,4886,8576,4921,8577,5287,8577,5322,8576,5340,8570,5346,8552,5347,8517,5347,8397,5346,8362,5340,8345,5322,8338,5287,8337xe" filled="true" fillcolor="#bf2800" stroked="false">
              <v:path arrowok="t"/>
              <v:fill type="solid"/>
            </v:shape>
            <v:shape style="position:absolute;left:5432;top:8347;width:1762;height:240" id="docshape1799" coordorigin="5432,8347" coordsize="1762,240" path="m7134,8347l5492,8347,5458,8348,5440,8355,5433,8372,5432,8407,5432,8527,5433,8562,5440,8580,5458,8586,5492,8587,7134,8587,7169,8586,7186,8580,7193,8562,7194,8527,7194,8407,7193,8372,7186,8355,7169,8348,7134,8347xe" filled="true" fillcolor="#00004c" stroked="false">
              <v:path arrowok="t"/>
              <v:fill type="solid"/>
            </v:shape>
            <v:shape style="position:absolute;left:4856;top:11931;width:487;height:240" id="docshape1800" coordorigin="4856,11931" coordsize="487,240" path="m5283,11931l4916,11931,4882,11932,4864,11939,4857,11957,4856,11991,4856,12111,4857,12146,4864,12164,4882,12170,4916,12171,5283,12171,5317,12170,5335,12164,5342,12146,5343,12111,5343,11991,5342,11957,5335,11939,5317,11932,5283,11931xe" filled="true" fillcolor="#bf2800" stroked="false">
              <v:path arrowok="t"/>
              <v:fill type="solid"/>
            </v:shape>
            <v:shape style="position:absolute;left:5427;top:11941;width:1922;height:240" id="docshape1801" coordorigin="5428,11941" coordsize="1922,240" path="m7289,11941l5488,11941,5453,11942,5435,11949,5428,11967,5428,12001,5428,12121,5428,12156,5435,12174,5453,12180,5488,12181,7289,12181,7324,12180,7342,12174,7348,12156,7349,12121,7349,12001,7348,11967,7342,11949,7324,11942,7289,11941xe" filled="true" fillcolor="#197fbf" stroked="false">
              <v:path arrowok="t"/>
              <v:fill type="solid"/>
            </v:shape>
            <w10:wrap type="none"/>
          </v:group>
        </w:pict>
      </w:r>
      <w:r>
        <w:rPr>
          <w:color w:val="197FBF"/>
          <w:spacing w:val="-2"/>
          <w:w w:val="105"/>
        </w:rPr>
        <w:t>Exercises</w:t>
      </w:r>
    </w:p>
    <w:p>
      <w:pPr>
        <w:spacing w:line="240" w:lineRule="auto" w:before="0"/>
        <w:rPr>
          <w:rFonts w:ascii="Calibri"/>
          <w:b/>
          <w:sz w:val="24"/>
        </w:rPr>
      </w:pPr>
      <w:r>
        <w:rPr/>
        <w:br w:type="column"/>
      </w:r>
      <w:r>
        <w:rPr>
          <w:rFonts w:ascii="Calibri"/>
          <w:b/>
          <w:sz w:val="24"/>
        </w:rPr>
      </w:r>
    </w:p>
    <w:p>
      <w:pPr>
        <w:pStyle w:val="BodyText"/>
        <w:spacing w:before="2"/>
        <w:rPr>
          <w:rFonts w:ascii="Calibri"/>
          <w:b/>
          <w:sz w:val="32"/>
        </w:rPr>
      </w:pPr>
    </w:p>
    <w:p>
      <w:pPr>
        <w:spacing w:line="228" w:lineRule="auto" w:before="0"/>
        <w:ind w:left="720" w:right="1257" w:hanging="1"/>
        <w:jc w:val="both"/>
        <w:rPr>
          <w:sz w:val="17"/>
        </w:rPr>
      </w:pPr>
      <w:r>
        <w:rPr>
          <w:rFonts w:ascii="Book Antiqua"/>
          <w:b/>
          <w:color w:val="197FBF"/>
          <w:position w:val="1"/>
          <w:sz w:val="17"/>
        </w:rPr>
        <w:t>EX 3.1</w:t>
      </w:r>
      <w:r>
        <w:rPr>
          <w:rFonts w:ascii="Book Antiqua"/>
          <w:b/>
          <w:color w:val="197FBF"/>
          <w:spacing w:val="40"/>
          <w:position w:val="1"/>
          <w:sz w:val="17"/>
        </w:rPr>
        <w:t> </w:t>
      </w:r>
      <w:r>
        <w:rPr>
          <w:rFonts w:ascii="Trebuchet MS"/>
          <w:b/>
          <w:color w:val="B20000"/>
          <w:position w:val="1"/>
          <w:sz w:val="17"/>
        </w:rPr>
        <w:t>(LO</w:t>
      </w:r>
      <w:r>
        <w:rPr>
          <w:rFonts w:ascii="Trebuchet MS"/>
          <w:b/>
          <w:color w:val="B20000"/>
          <w:spacing w:val="-5"/>
          <w:position w:val="1"/>
          <w:sz w:val="17"/>
        </w:rPr>
        <w:t> </w:t>
      </w:r>
      <w:r>
        <w:rPr>
          <w:rFonts w:ascii="Trebuchet MS"/>
          <w:b/>
          <w:color w:val="B20000"/>
          <w:position w:val="1"/>
          <w:sz w:val="17"/>
        </w:rPr>
        <w:t>2,</w:t>
      </w:r>
      <w:r>
        <w:rPr>
          <w:rFonts w:ascii="Trebuchet MS"/>
          <w:b/>
          <w:color w:val="B20000"/>
          <w:spacing w:val="-5"/>
          <w:position w:val="1"/>
          <w:sz w:val="17"/>
        </w:rPr>
        <w:t> </w:t>
      </w:r>
      <w:r>
        <w:rPr>
          <w:rFonts w:ascii="Trebuchet MS"/>
          <w:b/>
          <w:color w:val="B20000"/>
          <w:position w:val="1"/>
          <w:sz w:val="17"/>
        </w:rPr>
        <w:t>6)</w:t>
      </w:r>
      <w:r>
        <w:rPr>
          <w:rFonts w:ascii="Trebuchet MS"/>
          <w:b/>
          <w:color w:val="B20000"/>
          <w:spacing w:val="80"/>
          <w:position w:val="1"/>
          <w:sz w:val="17"/>
        </w:rPr>
        <w:t> </w:t>
      </w:r>
      <w:r>
        <w:rPr>
          <w:rFonts w:ascii="Calibri"/>
          <w:b/>
          <w:color w:val="FFFFFF"/>
          <w:position w:val="1"/>
          <w:sz w:val="18"/>
        </w:rPr>
        <w:t>Data</w:t>
      </w:r>
      <w:r>
        <w:rPr>
          <w:rFonts w:ascii="Calibri"/>
          <w:b/>
          <w:color w:val="FFFFFF"/>
          <w:spacing w:val="40"/>
          <w:position w:val="1"/>
          <w:sz w:val="18"/>
        </w:rPr>
        <w:t>  </w:t>
      </w:r>
      <w:r>
        <w:rPr>
          <w:rFonts w:ascii="Calibri"/>
          <w:b/>
          <w:color w:val="FFFFFF"/>
          <w:sz w:val="18"/>
        </w:rPr>
        <w:t>Financial</w:t>
      </w:r>
      <w:r>
        <w:rPr>
          <w:rFonts w:ascii="Calibri"/>
          <w:b/>
          <w:color w:val="FFFFFF"/>
          <w:spacing w:val="-4"/>
          <w:sz w:val="18"/>
        </w:rPr>
        <w:t> </w:t>
      </w:r>
      <w:r>
        <w:rPr>
          <w:rFonts w:ascii="Calibri"/>
          <w:b/>
          <w:color w:val="FFFFFF"/>
          <w:sz w:val="18"/>
        </w:rPr>
        <w:t>Accounting</w:t>
      </w:r>
      <w:r>
        <w:rPr>
          <w:rFonts w:ascii="Calibri"/>
          <w:b/>
          <w:color w:val="FFFFFF"/>
          <w:spacing w:val="80"/>
          <w:sz w:val="18"/>
        </w:rPr>
        <w:t> </w:t>
      </w:r>
      <w:r>
        <w:rPr>
          <w:rFonts w:ascii="Book Antiqua"/>
          <w:b/>
          <w:position w:val="1"/>
          <w:sz w:val="17"/>
        </w:rPr>
        <w:t>Analysis of</w:t>
      </w:r>
      <w:r>
        <w:rPr>
          <w:rFonts w:ascii="Book Antiqua"/>
          <w:b/>
          <w:spacing w:val="18"/>
          <w:position w:val="1"/>
          <w:sz w:val="17"/>
        </w:rPr>
        <w:t> </w:t>
      </w:r>
      <w:r>
        <w:rPr>
          <w:rFonts w:ascii="Book Antiqua"/>
          <w:b/>
          <w:position w:val="1"/>
          <w:sz w:val="17"/>
        </w:rPr>
        <w:t>Measures </w:t>
      </w:r>
      <w:r>
        <w:rPr>
          <w:position w:val="1"/>
          <w:sz w:val="17"/>
        </w:rPr>
        <w:t>As the company controller </w:t>
      </w:r>
      <w:r>
        <w:rPr>
          <w:spacing w:val="-4"/>
          <w:sz w:val="17"/>
        </w:rPr>
        <w:t>for</w:t>
      </w:r>
      <w:r>
        <w:rPr>
          <w:spacing w:val="-6"/>
          <w:sz w:val="17"/>
        </w:rPr>
        <w:t> </w:t>
      </w:r>
      <w:r>
        <w:rPr>
          <w:spacing w:val="-4"/>
          <w:sz w:val="17"/>
        </w:rPr>
        <w:t>a</w:t>
      </w:r>
      <w:r>
        <w:rPr>
          <w:spacing w:val="-6"/>
          <w:sz w:val="17"/>
        </w:rPr>
        <w:t> </w:t>
      </w:r>
      <w:r>
        <w:rPr>
          <w:spacing w:val="-4"/>
          <w:sz w:val="17"/>
        </w:rPr>
        <w:t>yarn</w:t>
      </w:r>
      <w:r>
        <w:rPr>
          <w:spacing w:val="-6"/>
          <w:sz w:val="17"/>
        </w:rPr>
        <w:t> </w:t>
      </w:r>
      <w:r>
        <w:rPr>
          <w:spacing w:val="-4"/>
          <w:sz w:val="17"/>
        </w:rPr>
        <w:t>manufacturing</w:t>
      </w:r>
      <w:r>
        <w:rPr>
          <w:spacing w:val="-6"/>
          <w:sz w:val="17"/>
        </w:rPr>
        <w:t> </w:t>
      </w:r>
      <w:r>
        <w:rPr>
          <w:spacing w:val="-4"/>
          <w:sz w:val="17"/>
        </w:rPr>
        <w:t>supply</w:t>
      </w:r>
      <w:r>
        <w:rPr>
          <w:spacing w:val="-6"/>
          <w:sz w:val="17"/>
        </w:rPr>
        <w:t> </w:t>
      </w:r>
      <w:r>
        <w:rPr>
          <w:spacing w:val="-4"/>
          <w:sz w:val="17"/>
        </w:rPr>
        <w:t>company,</w:t>
      </w:r>
      <w:r>
        <w:rPr>
          <w:spacing w:val="-6"/>
          <w:sz w:val="17"/>
        </w:rPr>
        <w:t> </w:t>
      </w:r>
      <w:r>
        <w:rPr>
          <w:spacing w:val="-4"/>
          <w:sz w:val="17"/>
        </w:rPr>
        <w:t>you</w:t>
      </w:r>
      <w:r>
        <w:rPr>
          <w:spacing w:val="-6"/>
          <w:sz w:val="17"/>
        </w:rPr>
        <w:t> </w:t>
      </w:r>
      <w:r>
        <w:rPr>
          <w:spacing w:val="-4"/>
          <w:sz w:val="17"/>
        </w:rPr>
        <w:t>are</w:t>
      </w:r>
      <w:r>
        <w:rPr>
          <w:spacing w:val="-6"/>
          <w:sz w:val="17"/>
        </w:rPr>
        <w:t> </w:t>
      </w:r>
      <w:r>
        <w:rPr>
          <w:spacing w:val="-4"/>
          <w:sz w:val="17"/>
        </w:rPr>
        <w:t>asked</w:t>
      </w:r>
      <w:r>
        <w:rPr>
          <w:spacing w:val="-6"/>
          <w:sz w:val="17"/>
        </w:rPr>
        <w:t> </w:t>
      </w:r>
      <w:r>
        <w:rPr>
          <w:spacing w:val="-4"/>
          <w:sz w:val="17"/>
        </w:rPr>
        <w:t>to</w:t>
      </w:r>
      <w:r>
        <w:rPr>
          <w:spacing w:val="-6"/>
          <w:sz w:val="17"/>
        </w:rPr>
        <w:t> </w:t>
      </w:r>
      <w:r>
        <w:rPr>
          <w:spacing w:val="-4"/>
          <w:sz w:val="17"/>
        </w:rPr>
        <w:t>investigate</w:t>
      </w:r>
      <w:r>
        <w:rPr>
          <w:spacing w:val="-6"/>
          <w:sz w:val="17"/>
        </w:rPr>
        <w:t> </w:t>
      </w:r>
      <w:r>
        <w:rPr>
          <w:spacing w:val="-4"/>
          <w:sz w:val="17"/>
        </w:rPr>
        <w:t>sales</w:t>
      </w:r>
      <w:r>
        <w:rPr>
          <w:spacing w:val="-6"/>
          <w:sz w:val="17"/>
        </w:rPr>
        <w:t> </w:t>
      </w:r>
      <w:r>
        <w:rPr>
          <w:spacing w:val="-4"/>
          <w:sz w:val="17"/>
        </w:rPr>
        <w:t>by</w:t>
      </w:r>
      <w:r>
        <w:rPr>
          <w:spacing w:val="-6"/>
          <w:sz w:val="17"/>
        </w:rPr>
        <w:t> </w:t>
      </w:r>
      <w:r>
        <w:rPr>
          <w:spacing w:val="-4"/>
          <w:sz w:val="17"/>
        </w:rPr>
        <w:t>customer</w:t>
      </w:r>
      <w:r>
        <w:rPr>
          <w:spacing w:val="-6"/>
          <w:sz w:val="17"/>
        </w:rPr>
        <w:t> </w:t>
      </w:r>
      <w:r>
        <w:rPr>
          <w:spacing w:val="-4"/>
          <w:sz w:val="17"/>
        </w:rPr>
        <w:t>for</w:t>
      </w:r>
      <w:r>
        <w:rPr>
          <w:spacing w:val="-6"/>
          <w:sz w:val="17"/>
        </w:rPr>
        <w:t> </w:t>
      </w:r>
      <w:r>
        <w:rPr>
          <w:spacing w:val="-4"/>
          <w:sz w:val="17"/>
        </w:rPr>
        <w:t>the</w:t>
      </w:r>
      <w:r>
        <w:rPr>
          <w:spacing w:val="-6"/>
          <w:sz w:val="17"/>
        </w:rPr>
        <w:t> </w:t>
      </w:r>
      <w:r>
        <w:rPr>
          <w:spacing w:val="-4"/>
          <w:sz w:val="17"/>
        </w:rPr>
        <w:t>month</w:t>
      </w:r>
      <w:r>
        <w:rPr>
          <w:spacing w:val="-2"/>
          <w:sz w:val="17"/>
        </w:rPr>
        <w:t> of</w:t>
      </w:r>
      <w:r>
        <w:rPr>
          <w:spacing w:val="-9"/>
          <w:sz w:val="17"/>
        </w:rPr>
        <w:t> </w:t>
      </w:r>
      <w:r>
        <w:rPr>
          <w:spacing w:val="-2"/>
          <w:sz w:val="17"/>
        </w:rPr>
        <w:t>June</w:t>
      </w:r>
      <w:r>
        <w:rPr>
          <w:spacing w:val="-9"/>
          <w:sz w:val="17"/>
        </w:rPr>
        <w:t> </w:t>
      </w:r>
      <w:r>
        <w:rPr>
          <w:spacing w:val="-2"/>
          <w:sz w:val="17"/>
        </w:rPr>
        <w:t>2025.</w:t>
      </w:r>
      <w:r>
        <w:rPr>
          <w:spacing w:val="-8"/>
          <w:sz w:val="17"/>
        </w:rPr>
        <w:t> </w:t>
      </w:r>
      <w:r>
        <w:rPr>
          <w:spacing w:val="-2"/>
          <w:sz w:val="17"/>
        </w:rPr>
        <w:t>You</w:t>
      </w:r>
      <w:r>
        <w:rPr>
          <w:spacing w:val="-9"/>
          <w:sz w:val="17"/>
        </w:rPr>
        <w:t> </w:t>
      </w:r>
      <w:r>
        <w:rPr>
          <w:spacing w:val="-2"/>
          <w:sz w:val="17"/>
        </w:rPr>
        <w:t>have</w:t>
      </w:r>
      <w:r>
        <w:rPr>
          <w:spacing w:val="-9"/>
          <w:sz w:val="17"/>
        </w:rPr>
        <w:t> </w:t>
      </w:r>
      <w:r>
        <w:rPr>
          <w:spacing w:val="-2"/>
          <w:sz w:val="17"/>
        </w:rPr>
        <w:t>critically</w:t>
      </w:r>
      <w:r>
        <w:rPr>
          <w:spacing w:val="-8"/>
          <w:sz w:val="17"/>
        </w:rPr>
        <w:t> </w:t>
      </w:r>
      <w:r>
        <w:rPr>
          <w:spacing w:val="-2"/>
          <w:sz w:val="17"/>
        </w:rPr>
        <w:t>assessed</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and</w:t>
      </w:r>
      <w:r>
        <w:rPr>
          <w:spacing w:val="-9"/>
          <w:sz w:val="17"/>
        </w:rPr>
        <w:t> </w:t>
      </w:r>
      <w:r>
        <w:rPr>
          <w:spacing w:val="-2"/>
          <w:sz w:val="17"/>
        </w:rPr>
        <w:t>questions</w:t>
      </w:r>
      <w:r>
        <w:rPr>
          <w:spacing w:val="-8"/>
          <w:sz w:val="17"/>
        </w:rPr>
        <w:t> </w:t>
      </w:r>
      <w:r>
        <w:rPr>
          <w:spacing w:val="-2"/>
          <w:sz w:val="17"/>
        </w:rPr>
        <w:t>of</w:t>
      </w:r>
      <w:r>
        <w:rPr>
          <w:spacing w:val="-9"/>
          <w:sz w:val="17"/>
        </w:rPr>
        <w:t> </w:t>
      </w:r>
      <w:r>
        <w:rPr>
          <w:spacing w:val="-2"/>
          <w:sz w:val="17"/>
        </w:rPr>
        <w:t>your</w:t>
      </w:r>
      <w:r>
        <w:rPr>
          <w:spacing w:val="-9"/>
          <w:sz w:val="17"/>
        </w:rPr>
        <w:t> </w:t>
      </w:r>
      <w:r>
        <w:rPr>
          <w:spacing w:val="-2"/>
          <w:sz w:val="17"/>
        </w:rPr>
        <w:t>analysis</w:t>
      </w:r>
      <w:r>
        <w:rPr>
          <w:spacing w:val="-8"/>
          <w:sz w:val="17"/>
        </w:rPr>
        <w:t> </w:t>
      </w:r>
      <w:r>
        <w:rPr>
          <w:spacing w:val="-2"/>
          <w:sz w:val="17"/>
        </w:rPr>
        <w:t>and</w:t>
      </w:r>
      <w:r>
        <w:rPr>
          <w:spacing w:val="-9"/>
          <w:sz w:val="17"/>
        </w:rPr>
        <w:t> </w:t>
      </w:r>
      <w:r>
        <w:rPr>
          <w:spacing w:val="-2"/>
          <w:sz w:val="17"/>
        </w:rPr>
        <w:t>documented </w:t>
      </w:r>
      <w:r>
        <w:rPr>
          <w:sz w:val="17"/>
        </w:rPr>
        <w:t>them as follows:</w:t>
      </w:r>
    </w:p>
    <w:p>
      <w:pPr>
        <w:pStyle w:val="BodyText"/>
        <w:spacing w:before="11" w:after="1"/>
        <w:rPr>
          <w:sz w:val="9"/>
        </w:rPr>
      </w:pPr>
    </w:p>
    <w:tbl>
      <w:tblPr>
        <w:tblW w:w="0" w:type="auto"/>
        <w:jc w:val="left"/>
        <w:tblInd w:w="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0"/>
        <w:gridCol w:w="1660"/>
        <w:gridCol w:w="1830"/>
        <w:gridCol w:w="2810"/>
      </w:tblGrid>
      <w:tr>
        <w:trPr>
          <w:trHeight w:val="344" w:hRule="atLeast"/>
        </w:trPr>
        <w:tc>
          <w:tcPr>
            <w:tcW w:w="1140" w:type="dxa"/>
            <w:tcBorders>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660" w:type="dxa"/>
            <w:tcBorders>
              <w:left w:val="single" w:sz="6" w:space="0" w:color="FFFFFF"/>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830" w:type="dxa"/>
            <w:tcBorders>
              <w:left w:val="single" w:sz="6" w:space="0" w:color="FFFFFF"/>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2810" w:type="dxa"/>
            <w:tcBorders>
              <w:left w:val="single" w:sz="6" w:space="0" w:color="FFFFFF"/>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1"/>
                <w:sz w:val="19"/>
              </w:rPr>
              <w:t> </w:t>
            </w:r>
            <w:r>
              <w:rPr>
                <w:rFonts w:ascii="Book Antiqua"/>
                <w:b/>
                <w:color w:val="FFFFFF"/>
                <w:spacing w:val="-2"/>
                <w:sz w:val="19"/>
              </w:rPr>
              <w:t>Measures</w:t>
            </w:r>
          </w:p>
        </w:tc>
      </w:tr>
      <w:tr>
        <w:trPr>
          <w:trHeight w:val="1747" w:hRule="atLeast"/>
        </w:trPr>
        <w:tc>
          <w:tcPr>
            <w:tcW w:w="1140" w:type="dxa"/>
            <w:tcBorders>
              <w:bottom w:val="single" w:sz="18" w:space="0" w:color="197FBF"/>
              <w:right w:val="single" w:sz="6" w:space="0" w:color="197FBF"/>
            </w:tcBorders>
          </w:tcPr>
          <w:p>
            <w:pPr>
              <w:pStyle w:val="TableParagraph"/>
              <w:spacing w:line="220" w:lineRule="auto" w:before="65"/>
              <w:ind w:left="112" w:right="143"/>
              <w:rPr>
                <w:sz w:val="17"/>
              </w:rPr>
            </w:pPr>
            <w:r>
              <w:rPr>
                <w:spacing w:val="-6"/>
                <w:sz w:val="17"/>
              </w:rPr>
              <w:t>Understand</w:t>
            </w:r>
            <w:r>
              <w:rPr>
                <w:sz w:val="17"/>
              </w:rPr>
              <w:t> sales</w:t>
            </w:r>
            <w:r>
              <w:rPr>
                <w:spacing w:val="-4"/>
                <w:sz w:val="17"/>
              </w:rPr>
              <w:t> </w:t>
            </w:r>
            <w:r>
              <w:rPr>
                <w:sz w:val="17"/>
              </w:rPr>
              <w:t>by </w:t>
            </w:r>
            <w:r>
              <w:rPr>
                <w:spacing w:val="-2"/>
                <w:sz w:val="17"/>
              </w:rPr>
              <w:t>customer </w:t>
            </w:r>
            <w:r>
              <w:rPr>
                <w:sz w:val="17"/>
              </w:rPr>
              <w:t>for</w:t>
            </w:r>
            <w:r>
              <w:rPr>
                <w:spacing w:val="-4"/>
                <w:sz w:val="17"/>
              </w:rPr>
              <w:t> </w:t>
            </w:r>
            <w:r>
              <w:rPr>
                <w:sz w:val="17"/>
              </w:rPr>
              <w:t>the month</w:t>
            </w:r>
            <w:r>
              <w:rPr>
                <w:spacing w:val="-4"/>
                <w:sz w:val="17"/>
              </w:rPr>
              <w:t> </w:t>
            </w:r>
            <w:r>
              <w:rPr>
                <w:sz w:val="17"/>
              </w:rPr>
              <w:t>of </w:t>
            </w:r>
            <w:r>
              <w:rPr>
                <w:spacing w:val="-2"/>
                <w:sz w:val="17"/>
              </w:rPr>
              <w:t>June.</w:t>
            </w:r>
          </w:p>
        </w:tc>
        <w:tc>
          <w:tcPr>
            <w:tcW w:w="1660" w:type="dxa"/>
            <w:tcBorders>
              <w:left w:val="single" w:sz="6" w:space="0" w:color="197FBF"/>
              <w:bottom w:val="single" w:sz="18" w:space="0" w:color="197FBF"/>
              <w:right w:val="single" w:sz="6" w:space="0" w:color="197FBF"/>
            </w:tcBorders>
          </w:tcPr>
          <w:p>
            <w:pPr>
              <w:pStyle w:val="TableParagraph"/>
              <w:spacing w:line="220" w:lineRule="auto" w:before="65"/>
              <w:ind w:left="112" w:right="207"/>
              <w:jc w:val="both"/>
              <w:rPr>
                <w:sz w:val="17"/>
              </w:rPr>
            </w:pPr>
            <w:r>
              <w:rPr>
                <w:spacing w:val="-6"/>
                <w:sz w:val="17"/>
              </w:rPr>
              <w:t>What</w:t>
            </w:r>
            <w:r>
              <w:rPr>
                <w:spacing w:val="-5"/>
                <w:sz w:val="17"/>
              </w:rPr>
              <w:t> </w:t>
            </w:r>
            <w:r>
              <w:rPr>
                <w:spacing w:val="-6"/>
                <w:sz w:val="17"/>
              </w:rPr>
              <w:t>happened</w:t>
            </w:r>
            <w:r>
              <w:rPr>
                <w:spacing w:val="-5"/>
                <w:sz w:val="17"/>
              </w:rPr>
              <w:t> </w:t>
            </w:r>
            <w:r>
              <w:rPr>
                <w:spacing w:val="-6"/>
                <w:sz w:val="17"/>
              </w:rPr>
              <w:t>to</w:t>
            </w:r>
            <w:r>
              <w:rPr>
                <w:spacing w:val="-2"/>
                <w:sz w:val="17"/>
              </w:rPr>
              <w:t> sales</w:t>
            </w:r>
            <w:r>
              <w:rPr>
                <w:spacing w:val="-9"/>
                <w:sz w:val="17"/>
              </w:rPr>
              <w:t> </w:t>
            </w:r>
            <w:r>
              <w:rPr>
                <w:spacing w:val="-2"/>
                <w:sz w:val="17"/>
              </w:rPr>
              <w:t>in</w:t>
            </w:r>
            <w:r>
              <w:rPr>
                <w:spacing w:val="-9"/>
                <w:sz w:val="17"/>
              </w:rPr>
              <w:t> </w:t>
            </w:r>
            <w:r>
              <w:rPr>
                <w:spacing w:val="-2"/>
                <w:sz w:val="17"/>
              </w:rPr>
              <w:t>the</w:t>
            </w:r>
            <w:r>
              <w:rPr>
                <w:spacing w:val="-8"/>
                <w:sz w:val="17"/>
              </w:rPr>
              <w:t> </w:t>
            </w:r>
            <w:r>
              <w:rPr>
                <w:spacing w:val="-2"/>
                <w:sz w:val="17"/>
              </w:rPr>
              <w:t>month </w:t>
            </w:r>
            <w:r>
              <w:rPr>
                <w:sz w:val="17"/>
              </w:rPr>
              <w:t>of June?</w:t>
            </w:r>
          </w:p>
        </w:tc>
        <w:tc>
          <w:tcPr>
            <w:tcW w:w="1830" w:type="dxa"/>
            <w:tcBorders>
              <w:left w:val="single" w:sz="6" w:space="0" w:color="197FBF"/>
              <w:bottom w:val="single" w:sz="18" w:space="0" w:color="197FBF"/>
              <w:right w:val="single" w:sz="6" w:space="0" w:color="197FBF"/>
            </w:tcBorders>
          </w:tcPr>
          <w:p>
            <w:pPr>
              <w:pStyle w:val="TableParagraph"/>
              <w:spacing w:before="50"/>
              <w:ind w:left="112"/>
              <w:rPr>
                <w:sz w:val="17"/>
              </w:rPr>
            </w:pPr>
            <w:r>
              <w:rPr>
                <w:spacing w:val="-6"/>
                <w:sz w:val="17"/>
              </w:rPr>
              <w:t>What</w:t>
            </w:r>
            <w:r>
              <w:rPr>
                <w:sz w:val="17"/>
              </w:rPr>
              <w:t> </w:t>
            </w:r>
            <w:r>
              <w:rPr>
                <w:spacing w:val="-6"/>
                <w:sz w:val="17"/>
              </w:rPr>
              <w:t>was</w:t>
            </w:r>
            <w:r>
              <w:rPr>
                <w:sz w:val="17"/>
              </w:rPr>
              <w:t> </w:t>
            </w:r>
            <w:r>
              <w:rPr>
                <w:spacing w:val="-6"/>
                <w:sz w:val="17"/>
              </w:rPr>
              <w:t>total</w:t>
            </w:r>
            <w:r>
              <w:rPr>
                <w:spacing w:val="1"/>
                <w:sz w:val="17"/>
              </w:rPr>
              <w:t> </w:t>
            </w:r>
            <w:r>
              <w:rPr>
                <w:spacing w:val="-6"/>
                <w:sz w:val="17"/>
              </w:rPr>
              <w:t>sales?</w:t>
            </w:r>
          </w:p>
          <w:p>
            <w:pPr>
              <w:pStyle w:val="TableParagraph"/>
              <w:spacing w:line="220" w:lineRule="auto" w:before="55"/>
              <w:ind w:left="112" w:right="136"/>
              <w:rPr>
                <w:sz w:val="17"/>
              </w:rPr>
            </w:pPr>
            <w:r>
              <w:rPr>
                <w:spacing w:val="-6"/>
                <w:sz w:val="17"/>
              </w:rPr>
              <w:t>What</w:t>
            </w:r>
            <w:r>
              <w:rPr>
                <w:spacing w:val="-5"/>
                <w:sz w:val="17"/>
              </w:rPr>
              <w:t> </w:t>
            </w:r>
            <w:r>
              <w:rPr>
                <w:spacing w:val="-6"/>
                <w:sz w:val="17"/>
              </w:rPr>
              <w:t>was</w:t>
            </w:r>
            <w:r>
              <w:rPr>
                <w:spacing w:val="-5"/>
                <w:sz w:val="17"/>
              </w:rPr>
              <w:t> </w:t>
            </w:r>
            <w:r>
              <w:rPr>
                <w:spacing w:val="-6"/>
                <w:sz w:val="17"/>
              </w:rPr>
              <w:t>the</w:t>
            </w:r>
            <w:r>
              <w:rPr>
                <w:spacing w:val="-4"/>
                <w:sz w:val="17"/>
              </w:rPr>
              <w:t> </w:t>
            </w:r>
            <w:r>
              <w:rPr>
                <w:spacing w:val="-6"/>
                <w:sz w:val="17"/>
              </w:rPr>
              <w:t>average</w:t>
            </w:r>
            <w:r>
              <w:rPr>
                <w:sz w:val="17"/>
              </w:rPr>
              <w:t> sales</w:t>
            </w:r>
            <w:r>
              <w:rPr>
                <w:spacing w:val="-4"/>
                <w:sz w:val="17"/>
              </w:rPr>
              <w:t> </w:t>
            </w:r>
            <w:r>
              <w:rPr>
                <w:sz w:val="17"/>
              </w:rPr>
              <w:t>amount?</w:t>
            </w:r>
          </w:p>
          <w:p>
            <w:pPr>
              <w:pStyle w:val="TableParagraph"/>
              <w:spacing w:line="220" w:lineRule="auto" w:before="58"/>
              <w:ind w:left="112" w:right="136"/>
              <w:rPr>
                <w:sz w:val="17"/>
              </w:rPr>
            </w:pPr>
            <w:r>
              <w:rPr>
                <w:spacing w:val="-6"/>
                <w:sz w:val="17"/>
              </w:rPr>
              <w:t>What</w:t>
            </w:r>
            <w:r>
              <w:rPr>
                <w:spacing w:val="-5"/>
                <w:sz w:val="17"/>
              </w:rPr>
              <w:t> </w:t>
            </w:r>
            <w:r>
              <w:rPr>
                <w:spacing w:val="-6"/>
                <w:sz w:val="17"/>
              </w:rPr>
              <w:t>was</w:t>
            </w:r>
            <w:r>
              <w:rPr>
                <w:spacing w:val="-5"/>
                <w:sz w:val="17"/>
              </w:rPr>
              <w:t> </w:t>
            </w:r>
            <w:r>
              <w:rPr>
                <w:spacing w:val="-6"/>
                <w:sz w:val="17"/>
              </w:rPr>
              <w:t>total</w:t>
            </w:r>
            <w:r>
              <w:rPr>
                <w:spacing w:val="-4"/>
                <w:sz w:val="17"/>
              </w:rPr>
              <w:t> </w:t>
            </w:r>
            <w:r>
              <w:rPr>
                <w:spacing w:val="-6"/>
                <w:sz w:val="17"/>
              </w:rPr>
              <w:t>sales</w:t>
            </w:r>
            <w:r>
              <w:rPr>
                <w:sz w:val="17"/>
              </w:rPr>
              <w:t> by</w:t>
            </w:r>
            <w:r>
              <w:rPr>
                <w:spacing w:val="-4"/>
                <w:sz w:val="17"/>
              </w:rPr>
              <w:t> </w:t>
            </w:r>
            <w:r>
              <w:rPr>
                <w:sz w:val="17"/>
              </w:rPr>
              <w:t>customer?</w:t>
            </w:r>
          </w:p>
          <w:p>
            <w:pPr>
              <w:pStyle w:val="TableParagraph"/>
              <w:spacing w:line="220" w:lineRule="auto" w:before="58"/>
              <w:ind w:left="112" w:right="130"/>
              <w:rPr>
                <w:sz w:val="17"/>
              </w:rPr>
            </w:pPr>
            <w:r>
              <w:rPr>
                <w:spacing w:val="-4"/>
                <w:sz w:val="17"/>
              </w:rPr>
              <w:t>Which</w:t>
            </w:r>
            <w:r>
              <w:rPr>
                <w:spacing w:val="-7"/>
                <w:sz w:val="17"/>
              </w:rPr>
              <w:t> </w:t>
            </w:r>
            <w:r>
              <w:rPr>
                <w:spacing w:val="-4"/>
                <w:sz w:val="17"/>
              </w:rPr>
              <w:t>customers</w:t>
            </w:r>
            <w:r>
              <w:rPr>
                <w:spacing w:val="-7"/>
                <w:sz w:val="17"/>
              </w:rPr>
              <w:t> </w:t>
            </w:r>
            <w:r>
              <w:rPr>
                <w:spacing w:val="-4"/>
                <w:sz w:val="17"/>
              </w:rPr>
              <w:t>had</w:t>
            </w:r>
            <w:r>
              <w:rPr>
                <w:sz w:val="17"/>
              </w:rPr>
              <w:t> the highest sales?</w:t>
            </w:r>
          </w:p>
        </w:tc>
        <w:tc>
          <w:tcPr>
            <w:tcW w:w="2810" w:type="dxa"/>
            <w:tcBorders>
              <w:left w:val="single" w:sz="6" w:space="0" w:color="197FBF"/>
              <w:bottom w:val="single" w:sz="18" w:space="0" w:color="197FBF"/>
            </w:tcBorders>
          </w:tcPr>
          <w:p>
            <w:pPr>
              <w:pStyle w:val="TableParagraph"/>
              <w:numPr>
                <w:ilvl w:val="0"/>
                <w:numId w:val="62"/>
              </w:numPr>
              <w:tabs>
                <w:tab w:pos="403" w:val="left" w:leader="none"/>
              </w:tabs>
              <w:spacing w:line="220" w:lineRule="auto" w:before="64" w:after="0"/>
              <w:ind w:left="402" w:right="468" w:hanging="175"/>
              <w:jc w:val="left"/>
              <w:rPr>
                <w:sz w:val="17"/>
              </w:rPr>
            </w:pPr>
            <w:r>
              <w:rPr>
                <w:spacing w:val="-2"/>
                <w:sz w:val="17"/>
              </w:rPr>
              <w:t>Sum</w:t>
            </w:r>
            <w:r>
              <w:rPr>
                <w:spacing w:val="-9"/>
                <w:sz w:val="17"/>
              </w:rPr>
              <w:t> </w:t>
            </w:r>
            <w:r>
              <w:rPr>
                <w:spacing w:val="-2"/>
                <w:sz w:val="17"/>
              </w:rPr>
              <w:t>of</w:t>
            </w:r>
            <w:r>
              <w:rPr>
                <w:spacing w:val="-9"/>
                <w:sz w:val="17"/>
              </w:rPr>
              <w:t> </w:t>
            </w:r>
            <w:r>
              <w:rPr>
                <w:spacing w:val="-2"/>
                <w:sz w:val="17"/>
              </w:rPr>
              <w:t>sales</w:t>
            </w:r>
            <w:r>
              <w:rPr>
                <w:spacing w:val="-8"/>
                <w:sz w:val="17"/>
              </w:rPr>
              <w:t> </w:t>
            </w:r>
            <w:r>
              <w:rPr>
                <w:spacing w:val="-2"/>
                <w:sz w:val="17"/>
              </w:rPr>
              <w:t>amount</w:t>
            </w:r>
            <w:r>
              <w:rPr>
                <w:spacing w:val="-9"/>
                <w:sz w:val="17"/>
              </w:rPr>
              <w:t> </w:t>
            </w:r>
            <w:r>
              <w:rPr>
                <w:spacing w:val="-2"/>
                <w:sz w:val="17"/>
              </w:rPr>
              <w:t>(total</w:t>
            </w:r>
            <w:r>
              <w:rPr>
                <w:spacing w:val="-2"/>
                <w:sz w:val="17"/>
              </w:rPr>
              <w:t> measure).</w:t>
            </w:r>
          </w:p>
          <w:p>
            <w:pPr>
              <w:pStyle w:val="TableParagraph"/>
              <w:numPr>
                <w:ilvl w:val="0"/>
                <w:numId w:val="62"/>
              </w:numPr>
              <w:tabs>
                <w:tab w:pos="403" w:val="left" w:leader="none"/>
              </w:tabs>
              <w:spacing w:line="220" w:lineRule="auto" w:before="58" w:after="0"/>
              <w:ind w:left="402" w:right="638" w:hanging="175"/>
              <w:jc w:val="left"/>
              <w:rPr>
                <w:sz w:val="17"/>
              </w:rPr>
            </w:pPr>
            <w:r>
              <w:rPr>
                <w:spacing w:val="-6"/>
                <w:sz w:val="17"/>
              </w:rPr>
              <w:t>Average</w:t>
            </w:r>
            <w:r>
              <w:rPr>
                <w:spacing w:val="-5"/>
                <w:sz w:val="17"/>
              </w:rPr>
              <w:t> </w:t>
            </w:r>
            <w:r>
              <w:rPr>
                <w:spacing w:val="-6"/>
                <w:sz w:val="17"/>
              </w:rPr>
              <w:t>of</w:t>
            </w:r>
            <w:r>
              <w:rPr>
                <w:spacing w:val="-5"/>
                <w:sz w:val="17"/>
              </w:rPr>
              <w:t> </w:t>
            </w:r>
            <w:r>
              <w:rPr>
                <w:spacing w:val="-6"/>
                <w:sz w:val="17"/>
              </w:rPr>
              <w:t>sales</w:t>
            </w:r>
            <w:r>
              <w:rPr>
                <w:spacing w:val="-4"/>
                <w:sz w:val="17"/>
              </w:rPr>
              <w:t> </w:t>
            </w:r>
            <w:r>
              <w:rPr>
                <w:spacing w:val="-6"/>
                <w:sz w:val="17"/>
              </w:rPr>
              <w:t>amount</w:t>
            </w:r>
            <w:r>
              <w:rPr>
                <w:sz w:val="17"/>
              </w:rPr>
              <w:t> (measure of location).</w:t>
            </w:r>
          </w:p>
          <w:p>
            <w:pPr>
              <w:pStyle w:val="TableParagraph"/>
              <w:numPr>
                <w:ilvl w:val="0"/>
                <w:numId w:val="62"/>
              </w:numPr>
              <w:tabs>
                <w:tab w:pos="403" w:val="left" w:leader="none"/>
              </w:tabs>
              <w:spacing w:line="240" w:lineRule="auto" w:before="44" w:after="0"/>
              <w:ind w:left="402" w:right="0" w:hanging="175"/>
              <w:jc w:val="left"/>
              <w:rPr>
                <w:sz w:val="17"/>
              </w:rPr>
            </w:pPr>
            <w:r>
              <w:rPr>
                <w:spacing w:val="-2"/>
                <w:w w:val="90"/>
                <w:sz w:val="17"/>
              </w:rPr>
              <w:t>Total</w:t>
            </w:r>
            <w:r>
              <w:rPr>
                <w:spacing w:val="-4"/>
                <w:sz w:val="17"/>
              </w:rPr>
              <w:t> </w:t>
            </w:r>
            <w:r>
              <w:rPr>
                <w:spacing w:val="-2"/>
                <w:w w:val="90"/>
                <w:sz w:val="17"/>
              </w:rPr>
              <w:t>sales</w:t>
            </w:r>
            <w:r>
              <w:rPr>
                <w:spacing w:val="-3"/>
                <w:sz w:val="17"/>
              </w:rPr>
              <w:t> </w:t>
            </w:r>
            <w:r>
              <w:rPr>
                <w:spacing w:val="-2"/>
                <w:w w:val="90"/>
                <w:sz w:val="17"/>
              </w:rPr>
              <w:t>separated</w:t>
            </w:r>
            <w:r>
              <w:rPr>
                <w:spacing w:val="-3"/>
                <w:sz w:val="17"/>
              </w:rPr>
              <w:t> </w:t>
            </w:r>
            <w:r>
              <w:rPr>
                <w:spacing w:val="-2"/>
                <w:w w:val="90"/>
                <w:sz w:val="17"/>
              </w:rPr>
              <w:t>by</w:t>
            </w:r>
            <w:r>
              <w:rPr>
                <w:spacing w:val="-4"/>
                <w:sz w:val="17"/>
              </w:rPr>
              <w:t> </w:t>
            </w:r>
            <w:r>
              <w:rPr>
                <w:spacing w:val="-2"/>
                <w:w w:val="90"/>
                <w:sz w:val="17"/>
              </w:rPr>
              <w:t>customer.</w:t>
            </w:r>
          </w:p>
          <w:p>
            <w:pPr>
              <w:pStyle w:val="TableParagraph"/>
              <w:numPr>
                <w:ilvl w:val="0"/>
                <w:numId w:val="62"/>
              </w:numPr>
              <w:tabs>
                <w:tab w:pos="402" w:val="left" w:leader="none"/>
              </w:tabs>
              <w:spacing w:line="220" w:lineRule="auto" w:before="55" w:after="0"/>
              <w:ind w:left="401" w:right="38" w:hanging="175"/>
              <w:jc w:val="left"/>
              <w:rPr>
                <w:sz w:val="17"/>
              </w:rPr>
            </w:pPr>
            <w:r>
              <w:rPr>
                <w:sz w:val="17"/>
              </w:rPr>
              <w:t>Total sales separated by </w:t>
            </w:r>
            <w:r>
              <w:rPr>
                <w:spacing w:val="-4"/>
                <w:sz w:val="17"/>
              </w:rPr>
              <w:t>customer</w:t>
            </w:r>
            <w:r>
              <w:rPr>
                <w:spacing w:val="-7"/>
                <w:sz w:val="17"/>
              </w:rPr>
              <w:t> </w:t>
            </w:r>
            <w:r>
              <w:rPr>
                <w:spacing w:val="-4"/>
                <w:sz w:val="17"/>
              </w:rPr>
              <w:t>using</w:t>
            </w:r>
            <w:r>
              <w:rPr>
                <w:spacing w:val="-7"/>
                <w:sz w:val="17"/>
              </w:rPr>
              <w:t> </w:t>
            </w:r>
            <w:r>
              <w:rPr>
                <w:spacing w:val="-4"/>
                <w:sz w:val="17"/>
              </w:rPr>
              <w:t>a</w:t>
            </w:r>
            <w:r>
              <w:rPr>
                <w:spacing w:val="-6"/>
                <w:sz w:val="17"/>
              </w:rPr>
              <w:t> </w:t>
            </w:r>
            <w:r>
              <w:rPr>
                <w:spacing w:val="-4"/>
                <w:sz w:val="17"/>
              </w:rPr>
              <w:t>highlight</w:t>
            </w:r>
            <w:r>
              <w:rPr>
                <w:spacing w:val="-7"/>
                <w:sz w:val="17"/>
              </w:rPr>
              <w:t> </w:t>
            </w:r>
            <w:r>
              <w:rPr>
                <w:spacing w:val="-4"/>
                <w:sz w:val="17"/>
              </w:rPr>
              <w:t>table.</w:t>
            </w:r>
          </w:p>
        </w:tc>
      </w:tr>
    </w:tbl>
    <w:p>
      <w:pPr>
        <w:pStyle w:val="BodyText"/>
        <w:spacing w:before="99"/>
        <w:ind w:left="720"/>
        <w:jc w:val="both"/>
      </w:pPr>
      <w:r>
        <w:rPr>
          <w:w w:val="90"/>
        </w:rPr>
        <w:t>Use</w:t>
      </w:r>
      <w:r>
        <w:rPr>
          <w:spacing w:val="-4"/>
          <w:w w:val="90"/>
        </w:rPr>
        <w:t> </w:t>
      </w:r>
      <w:r>
        <w:rPr>
          <w:w w:val="90"/>
        </w:rPr>
        <w:t>the</w:t>
      </w:r>
      <w:r>
        <w:rPr>
          <w:spacing w:val="-4"/>
          <w:w w:val="90"/>
        </w:rPr>
        <w:t> </w:t>
      </w:r>
      <w:r>
        <w:rPr>
          <w:w w:val="90"/>
        </w:rPr>
        <w:t>available</w:t>
      </w:r>
      <w:r>
        <w:rPr>
          <w:spacing w:val="-4"/>
          <w:w w:val="90"/>
        </w:rPr>
        <w:t> </w:t>
      </w:r>
      <w:r>
        <w:rPr>
          <w:w w:val="90"/>
        </w:rPr>
        <w:t>data</w:t>
      </w:r>
      <w:r>
        <w:rPr>
          <w:spacing w:val="-4"/>
          <w:w w:val="90"/>
        </w:rPr>
        <w:t> </w:t>
      </w:r>
      <w:r>
        <w:rPr>
          <w:w w:val="90"/>
        </w:rPr>
        <w:t>to</w:t>
      </w:r>
      <w:r>
        <w:rPr>
          <w:spacing w:val="-4"/>
          <w:w w:val="90"/>
        </w:rPr>
        <w:t> </w:t>
      </w:r>
      <w:r>
        <w:rPr>
          <w:w w:val="90"/>
        </w:rPr>
        <w:t>perform</w:t>
      </w:r>
      <w:r>
        <w:rPr>
          <w:spacing w:val="-4"/>
          <w:w w:val="90"/>
        </w:rPr>
        <w:t> </w:t>
      </w:r>
      <w:r>
        <w:rPr>
          <w:w w:val="90"/>
        </w:rPr>
        <w:t>the</w:t>
      </w:r>
      <w:r>
        <w:rPr>
          <w:spacing w:val="-4"/>
          <w:w w:val="90"/>
        </w:rPr>
        <w:t> </w:t>
      </w:r>
      <w:r>
        <w:rPr>
          <w:w w:val="90"/>
        </w:rPr>
        <w:t>analyses</w:t>
      </w:r>
      <w:r>
        <w:rPr>
          <w:spacing w:val="-4"/>
          <w:w w:val="90"/>
        </w:rPr>
        <w:t> </w:t>
      </w:r>
      <w:r>
        <w:rPr>
          <w:w w:val="90"/>
        </w:rPr>
        <w:t>proposed</w:t>
      </w:r>
      <w:r>
        <w:rPr>
          <w:spacing w:val="-4"/>
          <w:w w:val="90"/>
        </w:rPr>
        <w:t> </w:t>
      </w:r>
      <w:r>
        <w:rPr>
          <w:w w:val="90"/>
        </w:rPr>
        <w:t>in</w:t>
      </w:r>
      <w:r>
        <w:rPr>
          <w:spacing w:val="-3"/>
          <w:w w:val="90"/>
        </w:rPr>
        <w:t> </w:t>
      </w:r>
      <w:r>
        <w:rPr>
          <w:w w:val="90"/>
        </w:rPr>
        <w:t>the</w:t>
      </w:r>
      <w:r>
        <w:rPr>
          <w:spacing w:val="-4"/>
          <w:w w:val="90"/>
        </w:rPr>
        <w:t> </w:t>
      </w:r>
      <w:r>
        <w:rPr>
          <w:w w:val="90"/>
        </w:rPr>
        <w:t>possible</w:t>
      </w:r>
      <w:r>
        <w:rPr>
          <w:spacing w:val="-4"/>
          <w:w w:val="90"/>
        </w:rPr>
        <w:t> </w:t>
      </w:r>
      <w:r>
        <w:rPr>
          <w:w w:val="90"/>
        </w:rPr>
        <w:t>measures</w:t>
      </w:r>
      <w:r>
        <w:rPr>
          <w:spacing w:val="-4"/>
          <w:w w:val="90"/>
        </w:rPr>
        <w:t> </w:t>
      </w:r>
      <w:r>
        <w:rPr>
          <w:w w:val="90"/>
        </w:rPr>
        <w:t>section</w:t>
      </w:r>
      <w:r>
        <w:rPr>
          <w:spacing w:val="-4"/>
          <w:w w:val="90"/>
        </w:rPr>
        <w:t> </w:t>
      </w:r>
      <w:r>
        <w:rPr>
          <w:w w:val="90"/>
        </w:rPr>
        <w:t>of</w:t>
      </w:r>
      <w:r>
        <w:rPr/>
        <w:t> </w:t>
      </w:r>
      <w:r>
        <w:rPr>
          <w:w w:val="90"/>
        </w:rPr>
        <w:t>the</w:t>
      </w:r>
      <w:r>
        <w:rPr>
          <w:spacing w:val="-4"/>
          <w:w w:val="90"/>
        </w:rPr>
        <w:t> </w:t>
      </w:r>
      <w:r>
        <w:rPr>
          <w:w w:val="90"/>
        </w:rPr>
        <w:t>analysis</w:t>
      </w:r>
      <w:r>
        <w:rPr>
          <w:spacing w:val="-4"/>
          <w:w w:val="90"/>
        </w:rPr>
        <w:t> </w:t>
      </w:r>
      <w:r>
        <w:rPr>
          <w:spacing w:val="-2"/>
          <w:w w:val="90"/>
        </w:rPr>
        <w:t>plan.</w:t>
      </w:r>
    </w:p>
    <w:p>
      <w:pPr>
        <w:pStyle w:val="BodyText"/>
        <w:spacing w:line="228" w:lineRule="auto" w:before="118"/>
        <w:ind w:left="720" w:right="1257" w:hanging="1"/>
        <w:jc w:val="both"/>
      </w:pPr>
      <w:r>
        <w:rPr>
          <w:rFonts w:ascii="Book Antiqua"/>
          <w:b/>
          <w:color w:val="197FBF"/>
          <w:position w:val="1"/>
        </w:rPr>
        <w:t>EX 3.2</w:t>
      </w:r>
      <w:r>
        <w:rPr>
          <w:rFonts w:ascii="Book Antiqua"/>
          <w:b/>
          <w:color w:val="197FBF"/>
          <w:spacing w:val="38"/>
          <w:position w:val="1"/>
        </w:rPr>
        <w:t> </w:t>
      </w:r>
      <w:r>
        <w:rPr>
          <w:rFonts w:ascii="Trebuchet MS"/>
          <w:b/>
          <w:color w:val="B20000"/>
          <w:position w:val="1"/>
        </w:rPr>
        <w:t>(LO</w:t>
      </w:r>
      <w:r>
        <w:rPr>
          <w:rFonts w:ascii="Trebuchet MS"/>
          <w:b/>
          <w:color w:val="B20000"/>
          <w:spacing w:val="-9"/>
          <w:position w:val="1"/>
        </w:rPr>
        <w:t> </w:t>
      </w:r>
      <w:r>
        <w:rPr>
          <w:rFonts w:ascii="Trebuchet MS"/>
          <w:b/>
          <w:color w:val="B20000"/>
          <w:position w:val="1"/>
        </w:rPr>
        <w:t>2,</w:t>
      </w:r>
      <w:r>
        <w:rPr>
          <w:rFonts w:ascii="Trebuchet MS"/>
          <w:b/>
          <w:color w:val="B20000"/>
          <w:spacing w:val="-9"/>
          <w:position w:val="1"/>
        </w:rPr>
        <w:t> </w:t>
      </w:r>
      <w:r>
        <w:rPr>
          <w:rFonts w:ascii="Trebuchet MS"/>
          <w:b/>
          <w:color w:val="B20000"/>
          <w:position w:val="1"/>
        </w:rPr>
        <w:t>6)</w:t>
      </w:r>
      <w:r>
        <w:rPr>
          <w:rFonts w:ascii="Trebuchet MS"/>
          <w:b/>
          <w:color w:val="B20000"/>
          <w:spacing w:val="40"/>
          <w:position w:val="1"/>
        </w:rPr>
        <w:t> </w:t>
      </w:r>
      <w:r>
        <w:rPr>
          <w:rFonts w:ascii="Calibri"/>
          <w:b/>
          <w:color w:val="FFFFFF"/>
          <w:position w:val="1"/>
          <w:sz w:val="18"/>
        </w:rPr>
        <w:t>Data</w:t>
      </w:r>
      <w:r>
        <w:rPr>
          <w:rFonts w:ascii="Calibri"/>
          <w:b/>
          <w:color w:val="FFFFFF"/>
          <w:spacing w:val="80"/>
          <w:position w:val="1"/>
          <w:sz w:val="18"/>
        </w:rPr>
        <w:t> </w:t>
      </w:r>
      <w:r>
        <w:rPr>
          <w:rFonts w:ascii="Calibri"/>
          <w:b/>
          <w:color w:val="FFFFFF"/>
          <w:sz w:val="18"/>
        </w:rPr>
        <w:t>Managerial</w:t>
      </w:r>
      <w:r>
        <w:rPr>
          <w:rFonts w:ascii="Calibri"/>
          <w:b/>
          <w:color w:val="FFFFFF"/>
          <w:spacing w:val="-6"/>
          <w:sz w:val="18"/>
        </w:rPr>
        <w:t> </w:t>
      </w:r>
      <w:r>
        <w:rPr>
          <w:rFonts w:ascii="Calibri"/>
          <w:b/>
          <w:color w:val="FFFFFF"/>
          <w:sz w:val="18"/>
        </w:rPr>
        <w:t>Accounting</w:t>
      </w:r>
      <w:r>
        <w:rPr>
          <w:rFonts w:ascii="Calibri"/>
          <w:b/>
          <w:color w:val="FFFFFF"/>
          <w:spacing w:val="40"/>
          <w:sz w:val="18"/>
        </w:rPr>
        <w:t> </w:t>
      </w:r>
      <w:r>
        <w:rPr>
          <w:rFonts w:ascii="Book Antiqua"/>
          <w:b/>
          <w:position w:val="1"/>
        </w:rPr>
        <w:t>Analysis of Measures </w:t>
      </w:r>
      <w:r>
        <w:rPr>
          <w:position w:val="1"/>
        </w:rPr>
        <w:t>Your company manufac- </w:t>
      </w:r>
      <w:r>
        <w:rPr>
          <w:spacing w:val="-2"/>
        </w:rPr>
        <w:t>tures</w:t>
      </w:r>
      <w:r>
        <w:rPr>
          <w:spacing w:val="-6"/>
        </w:rPr>
        <w:t> </w:t>
      </w:r>
      <w:r>
        <w:rPr>
          <w:spacing w:val="-2"/>
        </w:rPr>
        <w:t>high-quality</w:t>
      </w:r>
      <w:r>
        <w:rPr>
          <w:spacing w:val="-6"/>
        </w:rPr>
        <w:t> </w:t>
      </w:r>
      <w:r>
        <w:rPr>
          <w:spacing w:val="-2"/>
        </w:rPr>
        <w:t>yarn</w:t>
      </w:r>
      <w:r>
        <w:rPr>
          <w:spacing w:val="-6"/>
        </w:rPr>
        <w:t> </w:t>
      </w:r>
      <w:r>
        <w:rPr>
          <w:spacing w:val="-2"/>
        </w:rPr>
        <w:t>for</w:t>
      </w:r>
      <w:r>
        <w:rPr>
          <w:spacing w:val="-6"/>
        </w:rPr>
        <w:t> </w:t>
      </w:r>
      <w:r>
        <w:rPr>
          <w:spacing w:val="-2"/>
        </w:rPr>
        <w:t>sale</w:t>
      </w:r>
      <w:r>
        <w:rPr>
          <w:spacing w:val="-6"/>
        </w:rPr>
        <w:t> </w:t>
      </w:r>
      <w:r>
        <w:rPr>
          <w:spacing w:val="-2"/>
        </w:rPr>
        <w:t>at</w:t>
      </w:r>
      <w:r>
        <w:rPr>
          <w:spacing w:val="-6"/>
        </w:rPr>
        <w:t> </w:t>
      </w:r>
      <w:r>
        <w:rPr>
          <w:spacing w:val="-2"/>
        </w:rPr>
        <w:t>craft</w:t>
      </w:r>
      <w:r>
        <w:rPr>
          <w:spacing w:val="-6"/>
        </w:rPr>
        <w:t> </w:t>
      </w:r>
      <w:r>
        <w:rPr>
          <w:spacing w:val="-2"/>
        </w:rPr>
        <w:t>stores</w:t>
      </w:r>
      <w:r>
        <w:rPr>
          <w:spacing w:val="-6"/>
        </w:rPr>
        <w:t> </w:t>
      </w:r>
      <w:r>
        <w:rPr>
          <w:spacing w:val="-2"/>
        </w:rPr>
        <w:t>and</w:t>
      </w:r>
      <w:r>
        <w:rPr>
          <w:spacing w:val="-6"/>
        </w:rPr>
        <w:t> </w:t>
      </w:r>
      <w:r>
        <w:rPr>
          <w:spacing w:val="-2"/>
        </w:rPr>
        <w:t>yarn</w:t>
      </w:r>
      <w:r>
        <w:rPr>
          <w:spacing w:val="-6"/>
        </w:rPr>
        <w:t> </w:t>
      </w:r>
      <w:r>
        <w:rPr>
          <w:spacing w:val="-2"/>
        </w:rPr>
        <w:t>and</w:t>
      </w:r>
      <w:r>
        <w:rPr>
          <w:spacing w:val="-6"/>
        </w:rPr>
        <w:t> </w:t>
      </w:r>
      <w:r>
        <w:rPr>
          <w:spacing w:val="-2"/>
        </w:rPr>
        <w:t>specialty</w:t>
      </w:r>
      <w:r>
        <w:rPr>
          <w:spacing w:val="-6"/>
        </w:rPr>
        <w:t> </w:t>
      </w:r>
      <w:r>
        <w:rPr>
          <w:spacing w:val="-2"/>
        </w:rPr>
        <w:t>shops</w:t>
      </w:r>
      <w:r>
        <w:rPr>
          <w:spacing w:val="-6"/>
        </w:rPr>
        <w:t> </w:t>
      </w:r>
      <w:r>
        <w:rPr>
          <w:spacing w:val="-2"/>
        </w:rPr>
        <w:t>across</w:t>
      </w:r>
      <w:r>
        <w:rPr>
          <w:spacing w:val="-6"/>
        </w:rPr>
        <w:t> </w:t>
      </w:r>
      <w:r>
        <w:rPr>
          <w:spacing w:val="-2"/>
        </w:rPr>
        <w:t>the</w:t>
      </w:r>
      <w:r>
        <w:rPr>
          <w:spacing w:val="-6"/>
        </w:rPr>
        <w:t> </w:t>
      </w:r>
      <w:r>
        <w:rPr>
          <w:spacing w:val="-2"/>
        </w:rPr>
        <w:t>country.</w:t>
      </w:r>
      <w:r>
        <w:rPr>
          <w:spacing w:val="-6"/>
        </w:rPr>
        <w:t> </w:t>
      </w:r>
      <w:r>
        <w:rPr>
          <w:spacing w:val="-2"/>
        </w:rPr>
        <w:t>Specifi- </w:t>
      </w:r>
      <w:r>
        <w:rPr>
          <w:spacing w:val="-4"/>
        </w:rPr>
        <w:t>cally,</w:t>
      </w:r>
      <w:r>
        <w:rPr>
          <w:spacing w:val="-7"/>
        </w:rPr>
        <w:t> </w:t>
      </w:r>
      <w:r>
        <w:rPr>
          <w:spacing w:val="-4"/>
        </w:rPr>
        <w:t>your</w:t>
      </w:r>
      <w:r>
        <w:rPr>
          <w:spacing w:val="-7"/>
        </w:rPr>
        <w:t> </w:t>
      </w:r>
      <w:r>
        <w:rPr>
          <w:spacing w:val="-4"/>
        </w:rPr>
        <w:t>facility</w:t>
      </w:r>
      <w:r>
        <w:rPr>
          <w:spacing w:val="-6"/>
        </w:rPr>
        <w:t> </w:t>
      </w:r>
      <w:r>
        <w:rPr>
          <w:spacing w:val="-4"/>
        </w:rPr>
        <w:t>manufactures</w:t>
      </w:r>
      <w:r>
        <w:rPr>
          <w:spacing w:val="-7"/>
        </w:rPr>
        <w:t> </w:t>
      </w:r>
      <w:r>
        <w:rPr>
          <w:spacing w:val="-4"/>
        </w:rPr>
        <w:t>merino</w:t>
      </w:r>
      <w:r>
        <w:rPr>
          <w:spacing w:val="-7"/>
        </w:rPr>
        <w:t> </w:t>
      </w:r>
      <w:r>
        <w:rPr>
          <w:spacing w:val="-4"/>
        </w:rPr>
        <w:t>wool</w:t>
      </w:r>
      <w:r>
        <w:rPr>
          <w:spacing w:val="-6"/>
        </w:rPr>
        <w:t> </w:t>
      </w:r>
      <w:r>
        <w:rPr>
          <w:spacing w:val="-4"/>
        </w:rPr>
        <w:t>yarn</w:t>
      </w:r>
      <w:r>
        <w:rPr>
          <w:spacing w:val="-7"/>
        </w:rPr>
        <w:t> </w:t>
      </w:r>
      <w:r>
        <w:rPr>
          <w:spacing w:val="-4"/>
        </w:rPr>
        <w:t>in</w:t>
      </w:r>
      <w:r>
        <w:rPr>
          <w:spacing w:val="-6"/>
        </w:rPr>
        <w:t> </w:t>
      </w:r>
      <w:r>
        <w:rPr>
          <w:spacing w:val="-4"/>
        </w:rPr>
        <w:t>a</w:t>
      </w:r>
      <w:r>
        <w:rPr>
          <w:spacing w:val="-7"/>
        </w:rPr>
        <w:t> </w:t>
      </w:r>
      <w:r>
        <w:rPr>
          <w:spacing w:val="-4"/>
        </w:rPr>
        <w:t>variety</w:t>
      </w:r>
      <w:r>
        <w:rPr>
          <w:spacing w:val="-7"/>
        </w:rPr>
        <w:t> </w:t>
      </w:r>
      <w:r>
        <w:rPr>
          <w:spacing w:val="-4"/>
        </w:rPr>
        <w:t>of</w:t>
      </w:r>
      <w:r>
        <w:rPr>
          <w:spacing w:val="-5"/>
        </w:rPr>
        <w:t> </w:t>
      </w:r>
      <w:r>
        <w:rPr>
          <w:spacing w:val="-4"/>
        </w:rPr>
        <w:t>colors</w:t>
      </w:r>
      <w:r>
        <w:rPr>
          <w:spacing w:val="-6"/>
        </w:rPr>
        <w:t> </w:t>
      </w:r>
      <w:r>
        <w:rPr>
          <w:spacing w:val="-4"/>
        </w:rPr>
        <w:t>and</w:t>
      </w:r>
      <w:r>
        <w:rPr>
          <w:spacing w:val="-7"/>
        </w:rPr>
        <w:t> </w:t>
      </w:r>
      <w:r>
        <w:rPr>
          <w:spacing w:val="-4"/>
        </w:rPr>
        <w:t>in</w:t>
      </w:r>
      <w:r>
        <w:rPr>
          <w:spacing w:val="-7"/>
        </w:rPr>
        <w:t> </w:t>
      </w:r>
      <w:r>
        <w:rPr>
          <w:spacing w:val="-4"/>
        </w:rPr>
        <w:t>two</w:t>
      </w:r>
      <w:r>
        <w:rPr>
          <w:spacing w:val="-6"/>
        </w:rPr>
        <w:t> </w:t>
      </w:r>
      <w:r>
        <w:rPr>
          <w:spacing w:val="-4"/>
        </w:rPr>
        <w:t>weights:</w:t>
      </w:r>
      <w:r>
        <w:rPr>
          <w:spacing w:val="-7"/>
        </w:rPr>
        <w:t> </w:t>
      </w:r>
      <w:r>
        <w:rPr>
          <w:spacing w:val="-4"/>
        </w:rPr>
        <w:t>chunky</w:t>
      </w:r>
      <w:r>
        <w:rPr>
          <w:spacing w:val="-7"/>
        </w:rPr>
        <w:t> </w:t>
      </w:r>
      <w:r>
        <w:rPr>
          <w:spacing w:val="-4"/>
        </w:rPr>
        <w:t>and</w:t>
      </w:r>
      <w:r>
        <w:rPr/>
        <w:t> </w:t>
      </w:r>
      <w:r>
        <w:rPr>
          <w:spacing w:val="-4"/>
        </w:rPr>
        <w:t>DK weight. The product manager wants to understand differences in production quantities by product</w:t>
      </w:r>
      <w:r>
        <w:rPr/>
        <w:t> </w:t>
      </w:r>
      <w:r>
        <w:rPr>
          <w:spacing w:val="-6"/>
        </w:rPr>
        <w:t>between</w:t>
      </w:r>
      <w:r>
        <w:rPr/>
        <w:t> </w:t>
      </w:r>
      <w:r>
        <w:rPr>
          <w:spacing w:val="-6"/>
        </w:rPr>
        <w:t>2025</w:t>
      </w:r>
      <w:r>
        <w:rPr/>
        <w:t> </w:t>
      </w:r>
      <w:r>
        <w:rPr>
          <w:spacing w:val="-6"/>
        </w:rPr>
        <w:t>and</w:t>
      </w:r>
      <w:r>
        <w:rPr/>
        <w:t> </w:t>
      </w:r>
      <w:r>
        <w:rPr>
          <w:spacing w:val="-6"/>
        </w:rPr>
        <w:t>2024</w:t>
      </w:r>
      <w:r>
        <w:rPr/>
        <w:t> </w:t>
      </w:r>
      <w:r>
        <w:rPr>
          <w:spacing w:val="-6"/>
        </w:rPr>
        <w:t>in</w:t>
      </w:r>
      <w:r>
        <w:rPr/>
        <w:t> </w:t>
      </w:r>
      <w:r>
        <w:rPr>
          <w:spacing w:val="-6"/>
        </w:rPr>
        <w:t>the</w:t>
      </w:r>
      <w:r>
        <w:rPr/>
        <w:t> </w:t>
      </w:r>
      <w:r>
        <w:rPr>
          <w:spacing w:val="-6"/>
        </w:rPr>
        <w:t>July</w:t>
      </w:r>
      <w:r>
        <w:rPr/>
        <w:t> </w:t>
      </w:r>
      <w:r>
        <w:rPr>
          <w:spacing w:val="-6"/>
        </w:rPr>
        <w:t>manufacturing</w:t>
      </w:r>
      <w:r>
        <w:rPr/>
        <w:t> </w:t>
      </w:r>
      <w:r>
        <w:rPr>
          <w:spacing w:val="-6"/>
        </w:rPr>
        <w:t>period,</w:t>
      </w:r>
      <w:r>
        <w:rPr/>
        <w:t> </w:t>
      </w:r>
      <w:r>
        <w:rPr>
          <w:spacing w:val="-6"/>
        </w:rPr>
        <w:t>and</w:t>
      </w:r>
      <w:r>
        <w:rPr/>
        <w:t> </w:t>
      </w:r>
      <w:r>
        <w:rPr>
          <w:spacing w:val="-6"/>
        </w:rPr>
        <w:t>has</w:t>
      </w:r>
      <w:r>
        <w:rPr/>
        <w:t> </w:t>
      </w:r>
      <w:r>
        <w:rPr>
          <w:spacing w:val="-6"/>
        </w:rPr>
        <w:t>provided</w:t>
      </w:r>
      <w:r>
        <w:rPr/>
        <w:t> </w:t>
      </w:r>
      <w:r>
        <w:rPr>
          <w:spacing w:val="-6"/>
        </w:rPr>
        <w:t>you</w:t>
      </w:r>
      <w:r>
        <w:rPr/>
        <w:t> </w:t>
      </w:r>
      <w:r>
        <w:rPr>
          <w:spacing w:val="-6"/>
        </w:rPr>
        <w:t>with</w:t>
      </w:r>
      <w:r>
        <w:rPr/>
        <w:t> </w:t>
      </w:r>
      <w:r>
        <w:rPr>
          <w:spacing w:val="-6"/>
        </w:rPr>
        <w:t>production</w:t>
      </w:r>
      <w:r>
        <w:rPr/>
        <w:t> </w:t>
      </w:r>
      <w:r>
        <w:rPr>
          <w:spacing w:val="-6"/>
        </w:rPr>
        <w:t>data</w:t>
      </w:r>
      <w:r>
        <w:rPr/>
        <w:t> </w:t>
      </w:r>
      <w:r>
        <w:rPr>
          <w:spacing w:val="-6"/>
        </w:rPr>
        <w:t>for</w:t>
      </w:r>
      <w:r>
        <w:rPr>
          <w:spacing w:val="-2"/>
        </w:rPr>
        <w:t> select</w:t>
      </w:r>
      <w:r>
        <w:rPr>
          <w:spacing w:val="-5"/>
        </w:rPr>
        <w:t> </w:t>
      </w:r>
      <w:r>
        <w:rPr>
          <w:spacing w:val="-2"/>
        </w:rPr>
        <w:t>products.</w:t>
      </w:r>
      <w:r>
        <w:rPr>
          <w:spacing w:val="-5"/>
        </w:rPr>
        <w:t> </w:t>
      </w:r>
      <w:r>
        <w:rPr>
          <w:spacing w:val="-2"/>
        </w:rPr>
        <w:t>Use</w:t>
      </w:r>
      <w:r>
        <w:rPr>
          <w:spacing w:val="-5"/>
        </w:rPr>
        <w:t> </w:t>
      </w:r>
      <w:r>
        <w:rPr>
          <w:spacing w:val="-2"/>
        </w:rPr>
        <w:t>the</w:t>
      </w:r>
      <w:r>
        <w:rPr>
          <w:spacing w:val="-5"/>
        </w:rPr>
        <w:t> </w:t>
      </w:r>
      <w:r>
        <w:rPr>
          <w:spacing w:val="-2"/>
        </w:rPr>
        <w:t>spreadsheet</w:t>
      </w:r>
      <w:r>
        <w:rPr>
          <w:spacing w:val="-5"/>
        </w:rPr>
        <w:t> </w:t>
      </w:r>
      <w:r>
        <w:rPr>
          <w:spacing w:val="-2"/>
        </w:rPr>
        <w:t>to</w:t>
      </w:r>
      <w:r>
        <w:rPr>
          <w:spacing w:val="-5"/>
        </w:rPr>
        <w:t> </w:t>
      </w:r>
      <w:r>
        <w:rPr>
          <w:spacing w:val="-2"/>
        </w:rPr>
        <w:t>identify</w:t>
      </w:r>
      <w:r>
        <w:rPr>
          <w:spacing w:val="-5"/>
        </w:rPr>
        <w:t> </w:t>
      </w:r>
      <w:r>
        <w:rPr>
          <w:spacing w:val="-2"/>
        </w:rPr>
        <w:t>the</w:t>
      </w:r>
      <w:r>
        <w:rPr>
          <w:spacing w:val="-5"/>
        </w:rPr>
        <w:t> </w:t>
      </w:r>
      <w:r>
        <w:rPr>
          <w:spacing w:val="-2"/>
        </w:rPr>
        <w:t>available</w:t>
      </w:r>
      <w:r>
        <w:rPr>
          <w:spacing w:val="-5"/>
        </w:rPr>
        <w:t> </w:t>
      </w:r>
      <w:r>
        <w:rPr>
          <w:spacing w:val="-2"/>
        </w:rPr>
        <w:t>data</w:t>
      </w:r>
      <w:r>
        <w:rPr>
          <w:spacing w:val="-5"/>
        </w:rPr>
        <w:t> </w:t>
      </w:r>
      <w:r>
        <w:rPr>
          <w:spacing w:val="-2"/>
        </w:rPr>
        <w:t>and</w:t>
      </w:r>
      <w:r>
        <w:rPr>
          <w:spacing w:val="-5"/>
        </w:rPr>
        <w:t> </w:t>
      </w:r>
      <w:r>
        <w:rPr>
          <w:spacing w:val="-2"/>
        </w:rPr>
        <w:t>complete</w:t>
      </w:r>
      <w:r>
        <w:rPr>
          <w:spacing w:val="-5"/>
        </w:rPr>
        <w:t> </w:t>
      </w:r>
      <w:r>
        <w:rPr>
          <w:spacing w:val="-2"/>
        </w:rPr>
        <w:t>the</w:t>
      </w:r>
      <w:r>
        <w:rPr>
          <w:spacing w:val="-5"/>
        </w:rPr>
        <w:t> </w:t>
      </w:r>
      <w:r>
        <w:rPr>
          <w:spacing w:val="-2"/>
        </w:rPr>
        <w:t>following:</w:t>
      </w:r>
    </w:p>
    <w:p>
      <w:pPr>
        <w:pStyle w:val="ListParagraph"/>
        <w:numPr>
          <w:ilvl w:val="0"/>
          <w:numId w:val="63"/>
        </w:numPr>
        <w:tabs>
          <w:tab w:pos="1081" w:val="left" w:leader="none"/>
        </w:tabs>
        <w:spacing w:line="240" w:lineRule="auto" w:before="58" w:after="0"/>
        <w:ind w:left="1080" w:right="0" w:hanging="225"/>
        <w:jc w:val="left"/>
        <w:rPr>
          <w:sz w:val="17"/>
        </w:rPr>
      </w:pPr>
      <w:r>
        <w:rPr>
          <w:spacing w:val="-2"/>
          <w:sz w:val="17"/>
        </w:rPr>
        <w:t>What</w:t>
      </w:r>
      <w:r>
        <w:rPr>
          <w:spacing w:val="-9"/>
          <w:sz w:val="17"/>
        </w:rPr>
        <w:t> </w:t>
      </w:r>
      <w:r>
        <w:rPr>
          <w:spacing w:val="-2"/>
          <w:sz w:val="17"/>
        </w:rPr>
        <w:t>is</w:t>
      </w:r>
      <w:r>
        <w:rPr>
          <w:spacing w:val="-9"/>
          <w:sz w:val="17"/>
        </w:rPr>
        <w:t> </w:t>
      </w:r>
      <w:r>
        <w:rPr>
          <w:spacing w:val="-2"/>
          <w:sz w:val="17"/>
        </w:rPr>
        <w:t>the</w:t>
      </w:r>
      <w:r>
        <w:rPr>
          <w:spacing w:val="-8"/>
          <w:sz w:val="17"/>
        </w:rPr>
        <w:t> </w:t>
      </w:r>
      <w:r>
        <w:rPr>
          <w:spacing w:val="-2"/>
          <w:sz w:val="17"/>
        </w:rPr>
        <w:t>objective</w:t>
      </w:r>
      <w:r>
        <w:rPr>
          <w:spacing w:val="-9"/>
          <w:sz w:val="17"/>
        </w:rPr>
        <w:t> </w:t>
      </w:r>
      <w:r>
        <w:rPr>
          <w:spacing w:val="-2"/>
          <w:sz w:val="17"/>
        </w:rPr>
        <w:t>of</w:t>
      </w:r>
      <w:r>
        <w:rPr>
          <w:spacing w:val="-1"/>
          <w:sz w:val="17"/>
        </w:rPr>
        <w:t> </w:t>
      </w:r>
      <w:r>
        <w:rPr>
          <w:spacing w:val="-2"/>
          <w:sz w:val="17"/>
        </w:rPr>
        <w:t>the</w:t>
      </w:r>
      <w:r>
        <w:rPr>
          <w:spacing w:val="-9"/>
          <w:sz w:val="17"/>
        </w:rPr>
        <w:t> </w:t>
      </w:r>
      <w:r>
        <w:rPr>
          <w:spacing w:val="-2"/>
          <w:sz w:val="17"/>
        </w:rPr>
        <w:t>analysis?</w:t>
      </w:r>
    </w:p>
    <w:p>
      <w:pPr>
        <w:pStyle w:val="ListParagraph"/>
        <w:numPr>
          <w:ilvl w:val="0"/>
          <w:numId w:val="63"/>
        </w:numPr>
        <w:tabs>
          <w:tab w:pos="1081" w:val="left" w:leader="none"/>
        </w:tabs>
        <w:spacing w:line="240" w:lineRule="auto" w:before="51" w:after="0"/>
        <w:ind w:left="1080" w:right="0" w:hanging="225"/>
        <w:jc w:val="left"/>
        <w:rPr>
          <w:sz w:val="17"/>
        </w:rPr>
      </w:pPr>
      <w:r>
        <w:rPr>
          <w:spacing w:val="-4"/>
          <w:sz w:val="17"/>
        </w:rPr>
        <w:t>What are two</w:t>
      </w:r>
      <w:r>
        <w:rPr>
          <w:spacing w:val="-3"/>
          <w:sz w:val="17"/>
        </w:rPr>
        <w:t> </w:t>
      </w:r>
      <w:r>
        <w:rPr>
          <w:spacing w:val="-4"/>
          <w:sz w:val="17"/>
        </w:rPr>
        <w:t>initial questions</w:t>
      </w:r>
      <w:r>
        <w:rPr>
          <w:spacing w:val="-3"/>
          <w:sz w:val="17"/>
        </w:rPr>
        <w:t> </w:t>
      </w:r>
      <w:r>
        <w:rPr>
          <w:spacing w:val="-4"/>
          <w:sz w:val="17"/>
        </w:rPr>
        <w:t>you can ask</w:t>
      </w:r>
      <w:r>
        <w:rPr>
          <w:spacing w:val="-3"/>
          <w:sz w:val="17"/>
        </w:rPr>
        <w:t> </w:t>
      </w:r>
      <w:r>
        <w:rPr>
          <w:spacing w:val="-4"/>
          <w:sz w:val="17"/>
        </w:rPr>
        <w:t>about the</w:t>
      </w:r>
      <w:r>
        <w:rPr>
          <w:spacing w:val="-3"/>
          <w:sz w:val="17"/>
        </w:rPr>
        <w:t> </w:t>
      </w:r>
      <w:r>
        <w:rPr>
          <w:spacing w:val="-4"/>
          <w:sz w:val="17"/>
        </w:rPr>
        <w:t>data?</w:t>
      </w:r>
    </w:p>
    <w:p>
      <w:pPr>
        <w:pStyle w:val="ListParagraph"/>
        <w:numPr>
          <w:ilvl w:val="0"/>
          <w:numId w:val="63"/>
        </w:numPr>
        <w:tabs>
          <w:tab w:pos="1081" w:val="left" w:leader="none"/>
        </w:tabs>
        <w:spacing w:line="240" w:lineRule="auto" w:before="51" w:after="0"/>
        <w:ind w:left="1080" w:right="0" w:hanging="225"/>
        <w:jc w:val="left"/>
        <w:rPr>
          <w:sz w:val="17"/>
        </w:rPr>
      </w:pPr>
      <w:r>
        <w:rPr>
          <w:spacing w:val="-4"/>
          <w:sz w:val="17"/>
        </w:rPr>
        <w:t>Create</w:t>
      </w:r>
      <w:r>
        <w:rPr>
          <w:spacing w:val="-7"/>
          <w:sz w:val="17"/>
        </w:rPr>
        <w:t> </w:t>
      </w:r>
      <w:r>
        <w:rPr>
          <w:spacing w:val="-4"/>
          <w:sz w:val="17"/>
        </w:rPr>
        <w:t>a</w:t>
      </w:r>
      <w:r>
        <w:rPr>
          <w:spacing w:val="-7"/>
          <w:sz w:val="17"/>
        </w:rPr>
        <w:t> </w:t>
      </w:r>
      <w:r>
        <w:rPr>
          <w:spacing w:val="-4"/>
          <w:sz w:val="17"/>
        </w:rPr>
        <w:t>column</w:t>
      </w:r>
      <w:r>
        <w:rPr>
          <w:spacing w:val="-5"/>
          <w:sz w:val="17"/>
        </w:rPr>
        <w:t> </w:t>
      </w:r>
      <w:r>
        <w:rPr>
          <w:spacing w:val="-4"/>
          <w:sz w:val="17"/>
        </w:rPr>
        <w:t>chart</w:t>
      </w:r>
      <w:r>
        <w:rPr>
          <w:spacing w:val="-6"/>
          <w:sz w:val="17"/>
        </w:rPr>
        <w:t> </w:t>
      </w:r>
      <w:r>
        <w:rPr>
          <w:spacing w:val="-4"/>
          <w:sz w:val="17"/>
        </w:rPr>
        <w:t>depicting</w:t>
      </w:r>
      <w:r>
        <w:rPr>
          <w:spacing w:val="-5"/>
          <w:sz w:val="17"/>
        </w:rPr>
        <w:t> </w:t>
      </w:r>
      <w:r>
        <w:rPr>
          <w:spacing w:val="-4"/>
          <w:sz w:val="17"/>
        </w:rPr>
        <w:t>the</w:t>
      </w:r>
      <w:r>
        <w:rPr>
          <w:spacing w:val="-6"/>
          <w:sz w:val="17"/>
        </w:rPr>
        <w:t> </w:t>
      </w:r>
      <w:r>
        <w:rPr>
          <w:spacing w:val="-4"/>
          <w:sz w:val="17"/>
        </w:rPr>
        <w:t>production</w:t>
      </w:r>
      <w:r>
        <w:rPr>
          <w:spacing w:val="-6"/>
          <w:sz w:val="17"/>
        </w:rPr>
        <w:t> </w:t>
      </w:r>
      <w:r>
        <w:rPr>
          <w:spacing w:val="-4"/>
          <w:sz w:val="17"/>
        </w:rPr>
        <w:t>quantity</w:t>
      </w:r>
      <w:r>
        <w:rPr>
          <w:spacing w:val="-5"/>
          <w:sz w:val="17"/>
        </w:rPr>
        <w:t> </w:t>
      </w:r>
      <w:r>
        <w:rPr>
          <w:spacing w:val="-4"/>
          <w:sz w:val="17"/>
        </w:rPr>
        <w:t>by</w:t>
      </w:r>
      <w:r>
        <w:rPr>
          <w:spacing w:val="-6"/>
          <w:sz w:val="17"/>
        </w:rPr>
        <w:t> </w:t>
      </w:r>
      <w:r>
        <w:rPr>
          <w:spacing w:val="-4"/>
          <w:sz w:val="17"/>
        </w:rPr>
        <w:t>ProductDescription</w:t>
      </w:r>
      <w:r>
        <w:rPr>
          <w:spacing w:val="-6"/>
          <w:sz w:val="17"/>
        </w:rPr>
        <w:t> </w:t>
      </w:r>
      <w:r>
        <w:rPr>
          <w:spacing w:val="-4"/>
          <w:sz w:val="17"/>
        </w:rPr>
        <w:t>and</w:t>
      </w:r>
      <w:r>
        <w:rPr>
          <w:spacing w:val="-6"/>
          <w:sz w:val="17"/>
        </w:rPr>
        <w:t> </w:t>
      </w:r>
      <w:r>
        <w:rPr>
          <w:spacing w:val="-4"/>
          <w:sz w:val="17"/>
        </w:rPr>
        <w:t>Year.</w:t>
      </w:r>
    </w:p>
    <w:p>
      <w:pPr>
        <w:pStyle w:val="ListParagraph"/>
        <w:numPr>
          <w:ilvl w:val="0"/>
          <w:numId w:val="63"/>
        </w:numPr>
        <w:tabs>
          <w:tab w:pos="1081" w:val="left" w:leader="none"/>
        </w:tabs>
        <w:spacing w:line="240" w:lineRule="auto" w:before="50" w:after="0"/>
        <w:ind w:left="1080" w:right="0" w:hanging="225"/>
        <w:jc w:val="left"/>
        <w:rPr>
          <w:sz w:val="17"/>
        </w:rPr>
      </w:pPr>
      <w:r>
        <w:rPr>
          <w:spacing w:val="-6"/>
          <w:sz w:val="17"/>
        </w:rPr>
        <w:t>Calculate</w:t>
      </w:r>
      <w:r>
        <w:rPr>
          <w:spacing w:val="6"/>
          <w:sz w:val="17"/>
        </w:rPr>
        <w:t> </w:t>
      </w:r>
      <w:r>
        <w:rPr>
          <w:spacing w:val="-6"/>
          <w:sz w:val="17"/>
        </w:rPr>
        <w:t>and</w:t>
      </w:r>
      <w:r>
        <w:rPr>
          <w:spacing w:val="6"/>
          <w:sz w:val="17"/>
        </w:rPr>
        <w:t> </w:t>
      </w:r>
      <w:r>
        <w:rPr>
          <w:spacing w:val="-6"/>
          <w:sz w:val="17"/>
        </w:rPr>
        <w:t>identify</w:t>
      </w:r>
      <w:r>
        <w:rPr>
          <w:spacing w:val="6"/>
          <w:sz w:val="17"/>
        </w:rPr>
        <w:t> </w:t>
      </w:r>
      <w:r>
        <w:rPr>
          <w:spacing w:val="-6"/>
          <w:sz w:val="17"/>
        </w:rPr>
        <w:t>several</w:t>
      </w:r>
      <w:r>
        <w:rPr>
          <w:spacing w:val="6"/>
          <w:sz w:val="17"/>
        </w:rPr>
        <w:t> </w:t>
      </w:r>
      <w:r>
        <w:rPr>
          <w:spacing w:val="-6"/>
          <w:sz w:val="17"/>
        </w:rPr>
        <w:t>descriptive</w:t>
      </w:r>
      <w:r>
        <w:rPr>
          <w:spacing w:val="6"/>
          <w:sz w:val="17"/>
        </w:rPr>
        <w:t> </w:t>
      </w:r>
      <w:r>
        <w:rPr>
          <w:spacing w:val="-6"/>
          <w:sz w:val="17"/>
        </w:rPr>
        <w:t>measures:</w:t>
      </w:r>
    </w:p>
    <w:p>
      <w:pPr>
        <w:pStyle w:val="ListParagraph"/>
        <w:numPr>
          <w:ilvl w:val="1"/>
          <w:numId w:val="63"/>
        </w:numPr>
        <w:tabs>
          <w:tab w:pos="1281" w:val="left" w:leader="none"/>
        </w:tabs>
        <w:spacing w:line="240" w:lineRule="auto" w:before="51" w:after="0"/>
        <w:ind w:left="1280" w:right="0" w:hanging="241"/>
        <w:jc w:val="left"/>
        <w:rPr>
          <w:sz w:val="17"/>
        </w:rPr>
      </w:pPr>
      <w:r>
        <w:rPr>
          <w:spacing w:val="-6"/>
          <w:sz w:val="17"/>
        </w:rPr>
        <w:t>Calculate</w:t>
      </w:r>
      <w:r>
        <w:rPr>
          <w:spacing w:val="-2"/>
          <w:sz w:val="17"/>
        </w:rPr>
        <w:t> </w:t>
      </w:r>
      <w:r>
        <w:rPr>
          <w:spacing w:val="-6"/>
          <w:sz w:val="17"/>
        </w:rPr>
        <w:t>the</w:t>
      </w:r>
      <w:r>
        <w:rPr>
          <w:spacing w:val="-2"/>
          <w:sz w:val="17"/>
        </w:rPr>
        <w:t> </w:t>
      </w:r>
      <w:r>
        <w:rPr>
          <w:spacing w:val="-6"/>
          <w:sz w:val="17"/>
        </w:rPr>
        <w:t>Average</w:t>
      </w:r>
      <w:r>
        <w:rPr>
          <w:spacing w:val="-2"/>
          <w:sz w:val="17"/>
        </w:rPr>
        <w:t> </w:t>
      </w:r>
      <w:r>
        <w:rPr>
          <w:spacing w:val="-6"/>
          <w:sz w:val="17"/>
        </w:rPr>
        <w:t>ProductionQuantity</w:t>
      </w:r>
      <w:r>
        <w:rPr>
          <w:spacing w:val="-1"/>
          <w:sz w:val="17"/>
        </w:rPr>
        <w:t> </w:t>
      </w:r>
      <w:r>
        <w:rPr>
          <w:spacing w:val="-6"/>
          <w:sz w:val="17"/>
        </w:rPr>
        <w:t>by</w:t>
      </w:r>
      <w:r>
        <w:rPr>
          <w:spacing w:val="-2"/>
          <w:sz w:val="17"/>
        </w:rPr>
        <w:t> </w:t>
      </w:r>
      <w:r>
        <w:rPr>
          <w:spacing w:val="-6"/>
          <w:sz w:val="17"/>
        </w:rPr>
        <w:t>ProductDescription</w:t>
      </w:r>
      <w:r>
        <w:rPr>
          <w:spacing w:val="-2"/>
          <w:sz w:val="17"/>
        </w:rPr>
        <w:t> </w:t>
      </w:r>
      <w:r>
        <w:rPr>
          <w:spacing w:val="-6"/>
          <w:sz w:val="17"/>
        </w:rPr>
        <w:t>in</w:t>
      </w:r>
      <w:r>
        <w:rPr>
          <w:spacing w:val="-1"/>
          <w:sz w:val="17"/>
        </w:rPr>
        <w:t> </w:t>
      </w:r>
      <w:r>
        <w:rPr>
          <w:spacing w:val="-6"/>
          <w:sz w:val="17"/>
        </w:rPr>
        <w:t>2024</w:t>
      </w:r>
      <w:r>
        <w:rPr>
          <w:spacing w:val="-2"/>
          <w:sz w:val="17"/>
        </w:rPr>
        <w:t> </w:t>
      </w:r>
      <w:r>
        <w:rPr>
          <w:spacing w:val="-6"/>
          <w:sz w:val="17"/>
        </w:rPr>
        <w:t>compared</w:t>
      </w:r>
      <w:r>
        <w:rPr>
          <w:spacing w:val="-2"/>
          <w:sz w:val="17"/>
        </w:rPr>
        <w:t> </w:t>
      </w:r>
      <w:r>
        <w:rPr>
          <w:spacing w:val="-6"/>
          <w:sz w:val="17"/>
        </w:rPr>
        <w:t>to</w:t>
      </w:r>
      <w:r>
        <w:rPr>
          <w:spacing w:val="-1"/>
          <w:sz w:val="17"/>
        </w:rPr>
        <w:t> </w:t>
      </w:r>
      <w:r>
        <w:rPr>
          <w:spacing w:val="-6"/>
          <w:sz w:val="17"/>
        </w:rPr>
        <w:t>2025.</w:t>
      </w:r>
    </w:p>
    <w:p>
      <w:pPr>
        <w:pStyle w:val="ListParagraph"/>
        <w:numPr>
          <w:ilvl w:val="1"/>
          <w:numId w:val="63"/>
        </w:numPr>
        <w:tabs>
          <w:tab w:pos="1264" w:val="left" w:leader="none"/>
        </w:tabs>
        <w:spacing w:line="240" w:lineRule="auto" w:before="50" w:after="0"/>
        <w:ind w:left="1263" w:right="0" w:hanging="224"/>
        <w:jc w:val="left"/>
        <w:rPr>
          <w:sz w:val="17"/>
        </w:rPr>
      </w:pPr>
      <w:r>
        <w:rPr>
          <w:spacing w:val="-8"/>
          <w:sz w:val="17"/>
        </w:rPr>
        <w:t>Identify</w:t>
      </w:r>
      <w:r>
        <w:rPr>
          <w:spacing w:val="3"/>
          <w:sz w:val="17"/>
        </w:rPr>
        <w:t> </w:t>
      </w:r>
      <w:r>
        <w:rPr>
          <w:spacing w:val="-8"/>
          <w:sz w:val="17"/>
        </w:rPr>
        <w:t>the</w:t>
      </w:r>
      <w:r>
        <w:rPr>
          <w:spacing w:val="3"/>
          <w:sz w:val="17"/>
        </w:rPr>
        <w:t> </w:t>
      </w:r>
      <w:r>
        <w:rPr>
          <w:spacing w:val="-8"/>
          <w:sz w:val="17"/>
        </w:rPr>
        <w:t>lowest</w:t>
      </w:r>
      <w:r>
        <w:rPr>
          <w:spacing w:val="4"/>
          <w:sz w:val="17"/>
        </w:rPr>
        <w:t> </w:t>
      </w:r>
      <w:r>
        <w:rPr>
          <w:spacing w:val="-8"/>
          <w:sz w:val="17"/>
        </w:rPr>
        <w:t>number</w:t>
      </w:r>
      <w:r>
        <w:rPr>
          <w:spacing w:val="3"/>
          <w:sz w:val="17"/>
        </w:rPr>
        <w:t> </w:t>
      </w:r>
      <w:r>
        <w:rPr>
          <w:spacing w:val="-8"/>
          <w:sz w:val="17"/>
        </w:rPr>
        <w:t>of</w:t>
      </w:r>
      <w:r>
        <w:rPr>
          <w:spacing w:val="15"/>
          <w:sz w:val="17"/>
        </w:rPr>
        <w:t> </w:t>
      </w:r>
      <w:r>
        <w:rPr>
          <w:spacing w:val="-8"/>
          <w:sz w:val="17"/>
        </w:rPr>
        <w:t>units</w:t>
      </w:r>
      <w:r>
        <w:rPr>
          <w:spacing w:val="4"/>
          <w:sz w:val="17"/>
        </w:rPr>
        <w:t> </w:t>
      </w:r>
      <w:r>
        <w:rPr>
          <w:spacing w:val="-8"/>
          <w:sz w:val="17"/>
        </w:rPr>
        <w:t>produced</w:t>
      </w:r>
      <w:r>
        <w:rPr>
          <w:spacing w:val="3"/>
          <w:sz w:val="17"/>
        </w:rPr>
        <w:t> </w:t>
      </w:r>
      <w:r>
        <w:rPr>
          <w:spacing w:val="-8"/>
          <w:sz w:val="17"/>
        </w:rPr>
        <w:t>by</w:t>
      </w:r>
      <w:r>
        <w:rPr>
          <w:spacing w:val="3"/>
          <w:sz w:val="17"/>
        </w:rPr>
        <w:t> </w:t>
      </w:r>
      <w:r>
        <w:rPr>
          <w:spacing w:val="-8"/>
          <w:sz w:val="17"/>
        </w:rPr>
        <w:t>ProductionDescription</w:t>
      </w:r>
      <w:r>
        <w:rPr>
          <w:spacing w:val="4"/>
          <w:sz w:val="17"/>
        </w:rPr>
        <w:t> </w:t>
      </w:r>
      <w:r>
        <w:rPr>
          <w:spacing w:val="-8"/>
          <w:sz w:val="17"/>
        </w:rPr>
        <w:t>in</w:t>
      </w:r>
      <w:r>
        <w:rPr>
          <w:spacing w:val="3"/>
          <w:sz w:val="17"/>
        </w:rPr>
        <w:t> </w:t>
      </w:r>
      <w:r>
        <w:rPr>
          <w:spacing w:val="-8"/>
          <w:sz w:val="17"/>
        </w:rPr>
        <w:t>2024</w:t>
      </w:r>
      <w:r>
        <w:rPr>
          <w:spacing w:val="3"/>
          <w:sz w:val="17"/>
        </w:rPr>
        <w:t> </w:t>
      </w:r>
      <w:r>
        <w:rPr>
          <w:spacing w:val="-8"/>
          <w:sz w:val="17"/>
        </w:rPr>
        <w:t>compared</w:t>
      </w:r>
      <w:r>
        <w:rPr>
          <w:spacing w:val="4"/>
          <w:sz w:val="17"/>
        </w:rPr>
        <w:t> </w:t>
      </w:r>
      <w:r>
        <w:rPr>
          <w:spacing w:val="-8"/>
          <w:sz w:val="17"/>
        </w:rPr>
        <w:t>to</w:t>
      </w:r>
      <w:r>
        <w:rPr>
          <w:spacing w:val="3"/>
          <w:sz w:val="17"/>
        </w:rPr>
        <w:t> </w:t>
      </w:r>
      <w:r>
        <w:rPr>
          <w:spacing w:val="-8"/>
          <w:sz w:val="17"/>
        </w:rPr>
        <w:t>2025.</w:t>
      </w:r>
    </w:p>
    <w:p>
      <w:pPr>
        <w:pStyle w:val="ListParagraph"/>
        <w:numPr>
          <w:ilvl w:val="1"/>
          <w:numId w:val="63"/>
        </w:numPr>
        <w:tabs>
          <w:tab w:pos="1281" w:val="left" w:leader="none"/>
        </w:tabs>
        <w:spacing w:line="240" w:lineRule="auto" w:before="51" w:after="0"/>
        <w:ind w:left="1280" w:right="0" w:hanging="241"/>
        <w:jc w:val="left"/>
        <w:rPr>
          <w:sz w:val="17"/>
        </w:rPr>
      </w:pPr>
      <w:r>
        <w:rPr>
          <w:spacing w:val="-8"/>
          <w:sz w:val="17"/>
        </w:rPr>
        <w:t>Identify</w:t>
      </w:r>
      <w:r>
        <w:rPr>
          <w:spacing w:val="-2"/>
          <w:sz w:val="17"/>
        </w:rPr>
        <w:t> </w:t>
      </w:r>
      <w:r>
        <w:rPr>
          <w:spacing w:val="-8"/>
          <w:sz w:val="17"/>
        </w:rPr>
        <w:t>the</w:t>
      </w:r>
      <w:r>
        <w:rPr>
          <w:spacing w:val="-2"/>
          <w:sz w:val="17"/>
        </w:rPr>
        <w:t> </w:t>
      </w:r>
      <w:r>
        <w:rPr>
          <w:spacing w:val="-8"/>
          <w:sz w:val="17"/>
        </w:rPr>
        <w:t>highest</w:t>
      </w:r>
      <w:r>
        <w:rPr>
          <w:spacing w:val="-1"/>
          <w:sz w:val="17"/>
        </w:rPr>
        <w:t> </w:t>
      </w:r>
      <w:r>
        <w:rPr>
          <w:spacing w:val="-8"/>
          <w:sz w:val="17"/>
        </w:rPr>
        <w:t>number</w:t>
      </w:r>
      <w:r>
        <w:rPr>
          <w:spacing w:val="-2"/>
          <w:sz w:val="17"/>
        </w:rPr>
        <w:t> </w:t>
      </w:r>
      <w:r>
        <w:rPr>
          <w:spacing w:val="-8"/>
          <w:sz w:val="17"/>
        </w:rPr>
        <w:t>of</w:t>
      </w:r>
      <w:r>
        <w:rPr>
          <w:spacing w:val="8"/>
          <w:sz w:val="17"/>
        </w:rPr>
        <w:t> </w:t>
      </w:r>
      <w:r>
        <w:rPr>
          <w:spacing w:val="-8"/>
          <w:sz w:val="17"/>
        </w:rPr>
        <w:t>units</w:t>
      </w:r>
      <w:r>
        <w:rPr>
          <w:spacing w:val="-1"/>
          <w:sz w:val="17"/>
        </w:rPr>
        <w:t> </w:t>
      </w:r>
      <w:r>
        <w:rPr>
          <w:spacing w:val="-8"/>
          <w:sz w:val="17"/>
        </w:rPr>
        <w:t>produced</w:t>
      </w:r>
      <w:r>
        <w:rPr>
          <w:spacing w:val="-2"/>
          <w:sz w:val="17"/>
        </w:rPr>
        <w:t> </w:t>
      </w:r>
      <w:r>
        <w:rPr>
          <w:spacing w:val="-8"/>
          <w:sz w:val="17"/>
        </w:rPr>
        <w:t>by</w:t>
      </w:r>
      <w:r>
        <w:rPr>
          <w:spacing w:val="-1"/>
          <w:sz w:val="17"/>
        </w:rPr>
        <w:t> </w:t>
      </w:r>
      <w:r>
        <w:rPr>
          <w:spacing w:val="-8"/>
          <w:sz w:val="17"/>
        </w:rPr>
        <w:t>ProductionDescription</w:t>
      </w:r>
      <w:r>
        <w:rPr>
          <w:spacing w:val="-2"/>
          <w:sz w:val="17"/>
        </w:rPr>
        <w:t> </w:t>
      </w:r>
      <w:r>
        <w:rPr>
          <w:spacing w:val="-8"/>
          <w:sz w:val="17"/>
        </w:rPr>
        <w:t>in</w:t>
      </w:r>
      <w:r>
        <w:rPr>
          <w:spacing w:val="-1"/>
          <w:sz w:val="17"/>
        </w:rPr>
        <w:t> </w:t>
      </w:r>
      <w:r>
        <w:rPr>
          <w:spacing w:val="-8"/>
          <w:sz w:val="17"/>
        </w:rPr>
        <w:t>2024</w:t>
      </w:r>
      <w:r>
        <w:rPr>
          <w:spacing w:val="-2"/>
          <w:sz w:val="17"/>
        </w:rPr>
        <w:t> </w:t>
      </w:r>
      <w:r>
        <w:rPr>
          <w:spacing w:val="-8"/>
          <w:sz w:val="17"/>
        </w:rPr>
        <w:t>compared</w:t>
      </w:r>
      <w:r>
        <w:rPr>
          <w:spacing w:val="-2"/>
          <w:sz w:val="17"/>
        </w:rPr>
        <w:t> </w:t>
      </w:r>
      <w:r>
        <w:rPr>
          <w:spacing w:val="-8"/>
          <w:sz w:val="17"/>
        </w:rPr>
        <w:t>to</w:t>
      </w:r>
      <w:r>
        <w:rPr>
          <w:spacing w:val="-1"/>
          <w:sz w:val="17"/>
        </w:rPr>
        <w:t> </w:t>
      </w:r>
      <w:r>
        <w:rPr>
          <w:spacing w:val="-8"/>
          <w:sz w:val="17"/>
        </w:rPr>
        <w:t>2025.</w:t>
      </w:r>
    </w:p>
    <w:p>
      <w:pPr>
        <w:spacing w:after="0" w:line="240" w:lineRule="auto"/>
        <w:jc w:val="left"/>
        <w:rPr>
          <w:sz w:val="17"/>
        </w:rPr>
        <w:sectPr>
          <w:type w:val="continuous"/>
          <w:pgSz w:w="12240" w:h="15660"/>
          <w:pgMar w:header="500" w:footer="0" w:top="0" w:bottom="280" w:left="0" w:right="0"/>
          <w:cols w:num="2" w:equalWidth="0">
            <w:col w:w="1790" w:space="1029"/>
            <w:col w:w="9421"/>
          </w:cols>
        </w:sectPr>
      </w:pPr>
    </w:p>
    <w:p>
      <w:pPr>
        <w:pStyle w:val="BodyText"/>
        <w:spacing w:before="2"/>
        <w:rPr>
          <w:sz w:val="13"/>
        </w:rPr>
      </w:pPr>
    </w:p>
    <w:p>
      <w:pPr>
        <w:spacing w:after="0"/>
        <w:rPr>
          <w:sz w:val="13"/>
        </w:rPr>
        <w:sectPr>
          <w:headerReference w:type="default" r:id="rId139"/>
          <w:headerReference w:type="even" r:id="rId140"/>
          <w:pgSz w:w="12240" w:h="15660"/>
          <w:pgMar w:header="500" w:footer="0" w:top="740" w:bottom="0" w:left="0" w:right="0"/>
          <w:pgNumType w:start="53"/>
        </w:sectPr>
      </w:pPr>
    </w:p>
    <w:p>
      <w:pPr>
        <w:spacing w:line="202" w:lineRule="exact" w:before="118"/>
        <w:ind w:left="1260" w:right="0" w:firstLine="0"/>
        <w:jc w:val="left"/>
        <w:rPr>
          <w:rFonts w:ascii="Trebuchet MS"/>
          <w:b/>
          <w:sz w:val="17"/>
        </w:rPr>
      </w:pPr>
      <w:r>
        <w:rPr/>
        <w:pict>
          <v:group style="position:absolute;margin-left:131.016495pt;margin-top:4.893652pt;width:24.35pt;height:12.35pt;mso-position-horizontal-relative:page;mso-position-vertical-relative:paragraph;z-index:15865344" id="docshapegroup1804" coordorigin="2620,98" coordsize="487,247">
            <v:shape style="position:absolute;left:2620;top:97;width:487;height:240" id="docshape1805" coordorigin="2620,98" coordsize="487,240" path="m3047,98l2680,98,2646,99,2628,105,2621,123,2620,158,2620,278,2621,313,2628,330,2646,337,2680,338,3047,338,3081,337,3099,330,3106,313,3107,278,3107,158,3106,123,3099,105,3081,99,3047,98xe" filled="true" fillcolor="#bf2800" stroked="false">
              <v:path arrowok="t"/>
              <v:fill type="solid"/>
            </v:shape>
            <v:shape style="position:absolute;left:2620;top:97;width:487;height:247" type="#_x0000_t202" id="docshape1806"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Book Antiqua"/>
          <w:b/>
          <w:color w:val="197FBF"/>
          <w:sz w:val="17"/>
        </w:rPr>
        <w:t>EX</w:t>
      </w:r>
      <w:r>
        <w:rPr>
          <w:rFonts w:ascii="Book Antiqua"/>
          <w:b/>
          <w:color w:val="197FBF"/>
          <w:spacing w:val="17"/>
          <w:sz w:val="17"/>
        </w:rPr>
        <w:t> </w:t>
      </w:r>
      <w:r>
        <w:rPr>
          <w:rFonts w:ascii="Book Antiqua"/>
          <w:b/>
          <w:color w:val="197FBF"/>
          <w:sz w:val="17"/>
        </w:rPr>
        <w:t>3.3</w:t>
      </w:r>
      <w:r>
        <w:rPr>
          <w:rFonts w:ascii="Book Antiqua"/>
          <w:b/>
          <w:color w:val="197FBF"/>
          <w:spacing w:val="37"/>
          <w:sz w:val="17"/>
        </w:rPr>
        <w:t> </w:t>
      </w:r>
      <w:r>
        <w:rPr>
          <w:rFonts w:ascii="Trebuchet MS"/>
          <w:b/>
          <w:color w:val="B20000"/>
          <w:sz w:val="17"/>
        </w:rPr>
        <w:t>(LO</w:t>
      </w:r>
      <w:r>
        <w:rPr>
          <w:rFonts w:ascii="Trebuchet MS"/>
          <w:b/>
          <w:color w:val="B20000"/>
          <w:spacing w:val="3"/>
          <w:sz w:val="17"/>
        </w:rPr>
        <w:t> </w:t>
      </w:r>
      <w:r>
        <w:rPr>
          <w:rFonts w:ascii="Trebuchet MS"/>
          <w:b/>
          <w:color w:val="B20000"/>
          <w:sz w:val="17"/>
        </w:rPr>
        <w:t>2,</w:t>
      </w:r>
      <w:r>
        <w:rPr>
          <w:rFonts w:ascii="Trebuchet MS"/>
          <w:b/>
          <w:color w:val="B20000"/>
          <w:spacing w:val="3"/>
          <w:sz w:val="17"/>
        </w:rPr>
        <w:t> </w:t>
      </w:r>
      <w:r>
        <w:rPr>
          <w:rFonts w:ascii="Trebuchet MS"/>
          <w:b/>
          <w:color w:val="B20000"/>
          <w:spacing w:val="-5"/>
          <w:sz w:val="17"/>
        </w:rPr>
        <w:t>6)</w:t>
      </w:r>
    </w:p>
    <w:p>
      <w:pPr>
        <w:spacing w:line="220" w:lineRule="exact" w:before="100"/>
        <w:ind w:left="1260" w:right="0" w:firstLine="0"/>
        <w:jc w:val="left"/>
        <w:rPr>
          <w:sz w:val="17"/>
        </w:rPr>
      </w:pPr>
      <w:r>
        <w:rPr/>
        <w:br w:type="column"/>
      </w:r>
      <w:r>
        <w:rPr>
          <w:rFonts w:ascii="Book Antiqua"/>
          <w:b/>
          <w:sz w:val="17"/>
        </w:rPr>
        <w:t>Tableau</w:t>
      </w:r>
      <w:r>
        <w:rPr>
          <w:rFonts w:ascii="Book Antiqua"/>
          <w:b/>
          <w:spacing w:val="7"/>
          <w:sz w:val="17"/>
        </w:rPr>
        <w:t> </w:t>
      </w:r>
      <w:r>
        <w:rPr>
          <w:rFonts w:ascii="Book Antiqua"/>
          <w:b/>
          <w:sz w:val="17"/>
        </w:rPr>
        <w:t>Highlight</w:t>
      </w:r>
      <w:r>
        <w:rPr>
          <w:rFonts w:ascii="Book Antiqua"/>
          <w:b/>
          <w:spacing w:val="5"/>
          <w:sz w:val="17"/>
        </w:rPr>
        <w:t> </w:t>
      </w:r>
      <w:r>
        <w:rPr>
          <w:rFonts w:ascii="Book Antiqua"/>
          <w:b/>
          <w:sz w:val="17"/>
        </w:rPr>
        <w:t>Table</w:t>
      </w:r>
      <w:r>
        <w:rPr>
          <w:rFonts w:ascii="Book Antiqua"/>
          <w:b/>
          <w:spacing w:val="7"/>
          <w:sz w:val="17"/>
        </w:rPr>
        <w:t> </w:t>
      </w:r>
      <w:r>
        <w:rPr>
          <w:sz w:val="17"/>
        </w:rPr>
        <w:t>Your</w:t>
      </w:r>
      <w:r>
        <w:rPr>
          <w:spacing w:val="8"/>
          <w:sz w:val="17"/>
        </w:rPr>
        <w:t> </w:t>
      </w:r>
      <w:r>
        <w:rPr>
          <w:sz w:val="17"/>
        </w:rPr>
        <w:t>controller</w:t>
      </w:r>
      <w:r>
        <w:rPr>
          <w:spacing w:val="7"/>
          <w:sz w:val="17"/>
        </w:rPr>
        <w:t> </w:t>
      </w:r>
      <w:r>
        <w:rPr>
          <w:spacing w:val="-2"/>
          <w:sz w:val="17"/>
        </w:rPr>
        <w:t>would</w:t>
      </w:r>
    </w:p>
    <w:p>
      <w:pPr>
        <w:spacing w:after="0" w:line="220" w:lineRule="exact"/>
        <w:jc w:val="left"/>
        <w:rPr>
          <w:sz w:val="17"/>
        </w:rPr>
        <w:sectPr>
          <w:type w:val="continuous"/>
          <w:pgSz w:w="12240" w:h="15660"/>
          <w:pgMar w:header="500" w:footer="0" w:top="0" w:bottom="280" w:left="0" w:right="0"/>
          <w:cols w:num="2" w:equalWidth="0">
            <w:col w:w="2576" w:space="1202"/>
            <w:col w:w="8462"/>
          </w:cols>
        </w:sectPr>
      </w:pPr>
    </w:p>
    <w:p>
      <w:pPr>
        <w:pStyle w:val="BodyText"/>
        <w:spacing w:line="230" w:lineRule="auto" w:before="6"/>
        <w:ind w:left="1260" w:right="3537"/>
        <w:jc w:val="both"/>
      </w:pPr>
      <w:r>
        <w:rPr/>
        <w:pict>
          <v:group style="position:absolute;margin-left:159.574997pt;margin-top:-10.630603pt;width:88.1pt;height:12.35pt;mso-position-horizontal-relative:page;mso-position-vertical-relative:paragraph;z-index:15865856" id="docshapegroup1807" coordorigin="3191,-213" coordsize="1762,247">
            <v:shape style="position:absolute;left:3191;top:-213;width:1762;height:240" id="docshape1808" coordorigin="3191,-213" coordsize="1762,240" path="m4893,-213l3251,-213,3217,-212,3199,-205,3192,-187,3191,-153,3191,-33,3192,2,3199,20,3217,26,3251,27,4893,27,4928,26,4946,20,4952,2,4953,-33,4953,-153,4952,-187,4946,-205,4928,-212,4893,-213xe" filled="true" fillcolor="#00004c" stroked="false">
              <v:path arrowok="t"/>
              <v:fill type="solid"/>
            </v:shape>
            <v:shape style="position:absolute;left:3191;top:-213;width:1762;height:247" type="#_x0000_t202" id="docshape1809" filled="false" stroked="false">
              <v:textbox inset="0,0,0,0">
                <w:txbxContent>
                  <w:p>
                    <w:pPr>
                      <w:spacing w:before="6"/>
                      <w:ind w:left="5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spacing w:val="-2"/>
        </w:rPr>
        <w:t>like</w:t>
      </w:r>
      <w:r>
        <w:rPr>
          <w:spacing w:val="-6"/>
        </w:rPr>
        <w:t> </w:t>
      </w:r>
      <w:r>
        <w:rPr>
          <w:spacing w:val="-2"/>
        </w:rPr>
        <w:t>to</w:t>
      </w:r>
      <w:r>
        <w:rPr>
          <w:spacing w:val="-6"/>
        </w:rPr>
        <w:t> </w:t>
      </w:r>
      <w:r>
        <w:rPr>
          <w:spacing w:val="-2"/>
        </w:rPr>
        <w:t>better</w:t>
      </w:r>
      <w:r>
        <w:rPr>
          <w:spacing w:val="-6"/>
        </w:rPr>
        <w:t> </w:t>
      </w:r>
      <w:r>
        <w:rPr>
          <w:spacing w:val="-2"/>
        </w:rPr>
        <w:t>understand</w:t>
      </w:r>
      <w:r>
        <w:rPr>
          <w:spacing w:val="-6"/>
        </w:rPr>
        <w:t> </w:t>
      </w:r>
      <w:r>
        <w:rPr>
          <w:spacing w:val="-2"/>
        </w:rPr>
        <w:t>changes</w:t>
      </w:r>
      <w:r>
        <w:rPr>
          <w:spacing w:val="-6"/>
        </w:rPr>
        <w:t> </w:t>
      </w:r>
      <w:r>
        <w:rPr>
          <w:spacing w:val="-2"/>
        </w:rPr>
        <w:t>in</w:t>
      </w:r>
      <w:r>
        <w:rPr>
          <w:spacing w:val="-6"/>
        </w:rPr>
        <w:t> </w:t>
      </w:r>
      <w:r>
        <w:rPr>
          <w:spacing w:val="-2"/>
        </w:rPr>
        <w:t>specific</w:t>
      </w:r>
      <w:r>
        <w:rPr>
          <w:spacing w:val="-6"/>
        </w:rPr>
        <w:t> </w:t>
      </w:r>
      <w:r>
        <w:rPr>
          <w:spacing w:val="-2"/>
        </w:rPr>
        <w:t>vendor</w:t>
      </w:r>
      <w:r>
        <w:rPr>
          <w:spacing w:val="-6"/>
        </w:rPr>
        <w:t> </w:t>
      </w:r>
      <w:r>
        <w:rPr>
          <w:spacing w:val="-2"/>
        </w:rPr>
        <w:t>payments</w:t>
      </w:r>
      <w:r>
        <w:rPr>
          <w:spacing w:val="-6"/>
        </w:rPr>
        <w:t> </w:t>
      </w:r>
      <w:r>
        <w:rPr>
          <w:spacing w:val="-2"/>
        </w:rPr>
        <w:t>between</w:t>
      </w:r>
      <w:r>
        <w:rPr>
          <w:spacing w:val="-6"/>
        </w:rPr>
        <w:t> </w:t>
      </w:r>
      <w:r>
        <w:rPr>
          <w:spacing w:val="-2"/>
        </w:rPr>
        <w:t>2025</w:t>
      </w:r>
      <w:r>
        <w:rPr>
          <w:spacing w:val="-6"/>
        </w:rPr>
        <w:t> </w:t>
      </w:r>
      <w:r>
        <w:rPr>
          <w:spacing w:val="-2"/>
        </w:rPr>
        <w:t>and</w:t>
      </w:r>
      <w:r>
        <w:rPr>
          <w:spacing w:val="-6"/>
        </w:rPr>
        <w:t> </w:t>
      </w:r>
      <w:r>
        <w:rPr>
          <w:spacing w:val="-2"/>
        </w:rPr>
        <w:t>2024</w:t>
      </w:r>
      <w:r>
        <w:rPr>
          <w:spacing w:val="-6"/>
        </w:rPr>
        <w:t> </w:t>
      </w:r>
      <w:r>
        <w:rPr>
          <w:spacing w:val="-2"/>
        </w:rPr>
        <w:t>that</w:t>
      </w:r>
      <w:r>
        <w:rPr>
          <w:spacing w:val="-6"/>
        </w:rPr>
        <w:t> </w:t>
      </w:r>
      <w:r>
        <w:rPr>
          <w:spacing w:val="-2"/>
        </w:rPr>
        <w:t>were</w:t>
      </w:r>
      <w:r>
        <w:rPr>
          <w:spacing w:val="-6"/>
        </w:rPr>
        <w:t> </w:t>
      </w:r>
      <w:r>
        <w:rPr>
          <w:spacing w:val="-2"/>
        </w:rPr>
        <w:t>made </w:t>
      </w:r>
      <w:r>
        <w:rPr>
          <w:spacing w:val="-4"/>
        </w:rPr>
        <w:t>by</w:t>
      </w:r>
      <w:r>
        <w:rPr>
          <w:spacing w:val="-7"/>
        </w:rPr>
        <w:t> </w:t>
      </w:r>
      <w:r>
        <w:rPr>
          <w:spacing w:val="-4"/>
        </w:rPr>
        <w:t>the</w:t>
      </w:r>
      <w:r>
        <w:rPr>
          <w:spacing w:val="-7"/>
        </w:rPr>
        <w:t> </w:t>
      </w:r>
      <w:r>
        <w:rPr>
          <w:spacing w:val="-4"/>
        </w:rPr>
        <w:t>city</w:t>
      </w:r>
      <w:r>
        <w:rPr>
          <w:spacing w:val="-5"/>
        </w:rPr>
        <w:t> </w:t>
      </w:r>
      <w:r>
        <w:rPr>
          <w:spacing w:val="-4"/>
        </w:rPr>
        <w:t>you</w:t>
      </w:r>
      <w:r>
        <w:rPr>
          <w:spacing w:val="-6"/>
        </w:rPr>
        <w:t> </w:t>
      </w:r>
      <w:r>
        <w:rPr>
          <w:spacing w:val="-4"/>
        </w:rPr>
        <w:t>work</w:t>
      </w:r>
      <w:r>
        <w:rPr>
          <w:spacing w:val="-6"/>
        </w:rPr>
        <w:t> </w:t>
      </w:r>
      <w:r>
        <w:rPr>
          <w:spacing w:val="-4"/>
        </w:rPr>
        <w:t>for.</w:t>
      </w:r>
      <w:r>
        <w:rPr>
          <w:spacing w:val="-7"/>
        </w:rPr>
        <w:t> </w:t>
      </w:r>
      <w:r>
        <w:rPr>
          <w:spacing w:val="-4"/>
        </w:rPr>
        <w:t>The</w:t>
      </w:r>
      <w:r>
        <w:rPr>
          <w:spacing w:val="-6"/>
        </w:rPr>
        <w:t> </w:t>
      </w:r>
      <w:r>
        <w:rPr>
          <w:spacing w:val="-4"/>
        </w:rPr>
        <w:t>controller</w:t>
      </w:r>
      <w:r>
        <w:rPr>
          <w:spacing w:val="-6"/>
        </w:rPr>
        <w:t> </w:t>
      </w:r>
      <w:r>
        <w:rPr>
          <w:spacing w:val="-4"/>
        </w:rPr>
        <w:t>is</w:t>
      </w:r>
      <w:r>
        <w:rPr>
          <w:spacing w:val="-6"/>
        </w:rPr>
        <w:t> </w:t>
      </w:r>
      <w:r>
        <w:rPr>
          <w:spacing w:val="-4"/>
        </w:rPr>
        <w:t>specifically</w:t>
      </w:r>
      <w:r>
        <w:rPr>
          <w:spacing w:val="-6"/>
        </w:rPr>
        <w:t> </w:t>
      </w:r>
      <w:r>
        <w:rPr>
          <w:spacing w:val="-4"/>
        </w:rPr>
        <w:t>interested</w:t>
      </w:r>
      <w:r>
        <w:rPr>
          <w:spacing w:val="-6"/>
        </w:rPr>
        <w:t> </w:t>
      </w:r>
      <w:r>
        <w:rPr>
          <w:spacing w:val="-4"/>
        </w:rPr>
        <w:t>in</w:t>
      </w:r>
      <w:r>
        <w:rPr>
          <w:spacing w:val="-6"/>
        </w:rPr>
        <w:t> </w:t>
      </w:r>
      <w:r>
        <w:rPr>
          <w:spacing w:val="-4"/>
        </w:rPr>
        <w:t>understanding</w:t>
      </w:r>
      <w:r>
        <w:rPr>
          <w:spacing w:val="-6"/>
        </w:rPr>
        <w:t> </w:t>
      </w:r>
      <w:r>
        <w:rPr>
          <w:spacing w:val="-4"/>
        </w:rPr>
        <w:t>the</w:t>
      </w:r>
      <w:r>
        <w:rPr>
          <w:spacing w:val="-6"/>
        </w:rPr>
        <w:t> </w:t>
      </w:r>
      <w:r>
        <w:rPr>
          <w:spacing w:val="-4"/>
        </w:rPr>
        <w:t>payments</w:t>
      </w:r>
      <w:r>
        <w:rPr>
          <w:spacing w:val="-6"/>
        </w:rPr>
        <w:t> </w:t>
      </w:r>
      <w:r>
        <w:rPr>
          <w:spacing w:val="-4"/>
        </w:rPr>
        <w:t>made</w:t>
      </w:r>
      <w:r>
        <w:rPr>
          <w:spacing w:val="-6"/>
        </w:rPr>
        <w:t> </w:t>
      </w:r>
      <w:r>
        <w:rPr>
          <w:spacing w:val="-4"/>
        </w:rPr>
        <w:t>to</w:t>
      </w:r>
      <w:r>
        <w:rPr/>
        <w:t> the following vendors:</w:t>
      </w:r>
    </w:p>
    <w:p>
      <w:pPr>
        <w:spacing w:after="0" w:line="230" w:lineRule="auto"/>
        <w:jc w:val="both"/>
        <w:sectPr>
          <w:type w:val="continuous"/>
          <w:pgSz w:w="12240" w:h="15660"/>
          <w:pgMar w:header="500" w:footer="0" w:top="0" w:bottom="280" w:left="0" w:right="0"/>
        </w:sectPr>
      </w:pPr>
    </w:p>
    <w:p>
      <w:pPr>
        <w:pStyle w:val="ListParagraph"/>
        <w:numPr>
          <w:ilvl w:val="2"/>
          <w:numId w:val="63"/>
        </w:numPr>
        <w:tabs>
          <w:tab w:pos="1643" w:val="left" w:leader="none"/>
        </w:tabs>
        <w:spacing w:line="240" w:lineRule="auto" w:before="113" w:after="0"/>
        <w:ind w:left="1642" w:right="0" w:hanging="163"/>
        <w:jc w:val="left"/>
        <w:rPr>
          <w:sz w:val="17"/>
        </w:rPr>
      </w:pPr>
      <w:r>
        <w:rPr>
          <w:spacing w:val="-4"/>
          <w:sz w:val="17"/>
        </w:rPr>
        <w:t>4-Star Hose &amp; Supply</w:t>
      </w:r>
    </w:p>
    <w:p>
      <w:pPr>
        <w:pStyle w:val="ListParagraph"/>
        <w:numPr>
          <w:ilvl w:val="2"/>
          <w:numId w:val="63"/>
        </w:numPr>
        <w:tabs>
          <w:tab w:pos="1643" w:val="left" w:leader="none"/>
        </w:tabs>
        <w:spacing w:line="240" w:lineRule="auto" w:before="50" w:after="0"/>
        <w:ind w:left="1642" w:right="0" w:hanging="163"/>
        <w:jc w:val="left"/>
        <w:rPr>
          <w:sz w:val="17"/>
        </w:rPr>
      </w:pPr>
      <w:r>
        <w:rPr>
          <w:spacing w:val="-4"/>
          <w:sz w:val="17"/>
        </w:rPr>
        <w:t>Aecom</w:t>
      </w:r>
      <w:r>
        <w:rPr>
          <w:spacing w:val="-5"/>
          <w:sz w:val="17"/>
        </w:rPr>
        <w:t> </w:t>
      </w:r>
      <w:r>
        <w:rPr>
          <w:spacing w:val="-4"/>
          <w:sz w:val="17"/>
        </w:rPr>
        <w:t>Technical</w:t>
      </w:r>
      <w:r>
        <w:rPr>
          <w:spacing w:val="-2"/>
          <w:sz w:val="17"/>
        </w:rPr>
        <w:t> </w:t>
      </w:r>
      <w:r>
        <w:rPr>
          <w:spacing w:val="-4"/>
          <w:sz w:val="17"/>
        </w:rPr>
        <w:t>Services,</w:t>
      </w:r>
      <w:r>
        <w:rPr>
          <w:spacing w:val="-1"/>
          <w:sz w:val="17"/>
        </w:rPr>
        <w:t> </w:t>
      </w:r>
      <w:r>
        <w:rPr>
          <w:spacing w:val="-4"/>
          <w:sz w:val="17"/>
        </w:rPr>
        <w:t>Inc.</w:t>
      </w:r>
    </w:p>
    <w:p>
      <w:pPr>
        <w:pStyle w:val="ListParagraph"/>
        <w:numPr>
          <w:ilvl w:val="2"/>
          <w:numId w:val="63"/>
        </w:numPr>
        <w:tabs>
          <w:tab w:pos="1643" w:val="left" w:leader="none"/>
        </w:tabs>
        <w:spacing w:line="240" w:lineRule="auto" w:before="51" w:after="0"/>
        <w:ind w:left="1642" w:right="0" w:hanging="163"/>
        <w:jc w:val="left"/>
        <w:rPr>
          <w:sz w:val="17"/>
        </w:rPr>
      </w:pPr>
      <w:r>
        <w:rPr>
          <w:spacing w:val="-9"/>
          <w:sz w:val="17"/>
        </w:rPr>
        <w:t>WRG,</w:t>
      </w:r>
      <w:r>
        <w:rPr>
          <w:spacing w:val="4"/>
          <w:sz w:val="17"/>
        </w:rPr>
        <w:t> </w:t>
      </w:r>
      <w:r>
        <w:rPr>
          <w:spacing w:val="-5"/>
          <w:sz w:val="17"/>
        </w:rPr>
        <w:t>LLC</w:t>
      </w:r>
    </w:p>
    <w:p>
      <w:pPr>
        <w:pStyle w:val="ListParagraph"/>
        <w:numPr>
          <w:ilvl w:val="2"/>
          <w:numId w:val="63"/>
        </w:numPr>
        <w:tabs>
          <w:tab w:pos="1522" w:val="left" w:leader="none"/>
        </w:tabs>
        <w:spacing w:line="240" w:lineRule="auto" w:before="113" w:after="0"/>
        <w:ind w:left="1521" w:right="0" w:hanging="163"/>
        <w:jc w:val="left"/>
        <w:rPr>
          <w:sz w:val="17"/>
        </w:rPr>
      </w:pPr>
      <w:r>
        <w:rPr/>
        <w:br w:type="column"/>
      </w:r>
      <w:r>
        <w:rPr>
          <w:spacing w:val="-6"/>
          <w:sz w:val="17"/>
        </w:rPr>
        <w:t>Winston</w:t>
      </w:r>
      <w:r>
        <w:rPr>
          <w:spacing w:val="-1"/>
          <w:sz w:val="17"/>
        </w:rPr>
        <w:t> </w:t>
      </w:r>
      <w:r>
        <w:rPr>
          <w:spacing w:val="-6"/>
          <w:sz w:val="17"/>
        </w:rPr>
        <w:t>Water</w:t>
      </w:r>
      <w:r>
        <w:rPr>
          <w:spacing w:val="3"/>
          <w:sz w:val="17"/>
        </w:rPr>
        <w:t> </w:t>
      </w:r>
      <w:r>
        <w:rPr>
          <w:spacing w:val="-6"/>
          <w:sz w:val="17"/>
        </w:rPr>
        <w:t>Cooler</w:t>
      </w:r>
      <w:r>
        <w:rPr>
          <w:spacing w:val="4"/>
          <w:sz w:val="17"/>
        </w:rPr>
        <w:t> </w:t>
      </w:r>
      <w:r>
        <w:rPr>
          <w:spacing w:val="-6"/>
          <w:sz w:val="17"/>
        </w:rPr>
        <w:t>Ltd.</w:t>
      </w:r>
    </w:p>
    <w:p>
      <w:pPr>
        <w:pStyle w:val="ListParagraph"/>
        <w:numPr>
          <w:ilvl w:val="2"/>
          <w:numId w:val="63"/>
        </w:numPr>
        <w:tabs>
          <w:tab w:pos="1522" w:val="left" w:leader="none"/>
        </w:tabs>
        <w:spacing w:line="240" w:lineRule="auto" w:before="50" w:after="0"/>
        <w:ind w:left="1521" w:right="0" w:hanging="163"/>
        <w:jc w:val="left"/>
        <w:rPr>
          <w:sz w:val="17"/>
        </w:rPr>
      </w:pPr>
      <w:r>
        <w:rPr>
          <w:w w:val="90"/>
          <w:sz w:val="17"/>
        </w:rPr>
        <w:t>Zoetis</w:t>
      </w:r>
      <w:r>
        <w:rPr>
          <w:spacing w:val="10"/>
          <w:sz w:val="17"/>
        </w:rPr>
        <w:t> </w:t>
      </w:r>
      <w:r>
        <w:rPr>
          <w:spacing w:val="-4"/>
          <w:sz w:val="17"/>
        </w:rPr>
        <w:t>Inc.</w:t>
      </w:r>
    </w:p>
    <w:p>
      <w:pPr>
        <w:spacing w:after="0" w:line="240" w:lineRule="auto"/>
        <w:jc w:val="left"/>
        <w:rPr>
          <w:sz w:val="17"/>
        </w:rPr>
        <w:sectPr>
          <w:type w:val="continuous"/>
          <w:pgSz w:w="12240" w:h="15660"/>
          <w:pgMar w:header="500" w:footer="0" w:top="0" w:bottom="280" w:left="0" w:right="0"/>
          <w:cols w:num="2" w:equalWidth="0">
            <w:col w:w="3861" w:space="40"/>
            <w:col w:w="8339"/>
          </w:cols>
        </w:sectPr>
      </w:pPr>
    </w:p>
    <w:p>
      <w:pPr>
        <w:pStyle w:val="BodyText"/>
        <w:spacing w:line="230" w:lineRule="auto" w:before="58"/>
        <w:ind w:left="1260" w:right="3537"/>
      </w:pPr>
      <w:r>
        <w:rPr>
          <w:w w:val="90"/>
        </w:rPr>
        <w:t>You have downloaded the vendor payment file and uploaded it into Tableau for analysis. Create a highlight</w:t>
      </w:r>
      <w:r>
        <w:rPr/>
        <w:t> </w:t>
      </w:r>
      <w:r>
        <w:rPr>
          <w:spacing w:val="-2"/>
        </w:rPr>
        <w:t>table</w:t>
      </w:r>
      <w:r>
        <w:rPr>
          <w:spacing w:val="-9"/>
        </w:rPr>
        <w:t> </w:t>
      </w:r>
      <w:r>
        <w:rPr>
          <w:spacing w:val="-2"/>
        </w:rPr>
        <w:t>in</w:t>
      </w:r>
      <w:r>
        <w:rPr>
          <w:spacing w:val="-9"/>
        </w:rPr>
        <w:t> </w:t>
      </w:r>
      <w:r>
        <w:rPr>
          <w:spacing w:val="-2"/>
        </w:rPr>
        <w:t>Tableau</w:t>
      </w:r>
      <w:r>
        <w:rPr>
          <w:spacing w:val="-8"/>
        </w:rPr>
        <w:t> </w:t>
      </w:r>
      <w:r>
        <w:rPr>
          <w:spacing w:val="-2"/>
        </w:rPr>
        <w:t>to</w:t>
      </w:r>
      <w:r>
        <w:rPr>
          <w:spacing w:val="-9"/>
        </w:rPr>
        <w:t> </w:t>
      </w:r>
      <w:r>
        <w:rPr>
          <w:spacing w:val="-2"/>
        </w:rPr>
        <w:t>identify</w:t>
      </w:r>
      <w:r>
        <w:rPr>
          <w:spacing w:val="-9"/>
        </w:rPr>
        <w:t> </w:t>
      </w:r>
      <w:r>
        <w:rPr>
          <w:spacing w:val="-2"/>
        </w:rPr>
        <w:t>changes</w:t>
      </w:r>
      <w:r>
        <w:rPr>
          <w:spacing w:val="-8"/>
        </w:rPr>
        <w:t> </w:t>
      </w:r>
      <w:r>
        <w:rPr>
          <w:spacing w:val="-2"/>
        </w:rPr>
        <w:t>in</w:t>
      </w:r>
      <w:r>
        <w:rPr>
          <w:spacing w:val="-9"/>
        </w:rPr>
        <w:t> </w:t>
      </w:r>
      <w:r>
        <w:rPr>
          <w:spacing w:val="-2"/>
        </w:rPr>
        <w:t>payments</w:t>
      </w:r>
      <w:r>
        <w:rPr>
          <w:spacing w:val="-8"/>
        </w:rPr>
        <w:t> </w:t>
      </w:r>
      <w:r>
        <w:rPr>
          <w:spacing w:val="-2"/>
        </w:rPr>
        <w:t>to</w:t>
      </w:r>
      <w:r>
        <w:rPr>
          <w:spacing w:val="-9"/>
        </w:rPr>
        <w:t> </w:t>
      </w:r>
      <w:r>
        <w:rPr>
          <w:spacing w:val="-2"/>
        </w:rPr>
        <w:t>each</w:t>
      </w:r>
      <w:r>
        <w:rPr>
          <w:spacing w:val="-9"/>
        </w:rPr>
        <w:t> </w:t>
      </w:r>
      <w:r>
        <w:rPr>
          <w:spacing w:val="-2"/>
        </w:rPr>
        <w:t>of</w:t>
      </w:r>
      <w:r>
        <w:rPr>
          <w:spacing w:val="-7"/>
        </w:rPr>
        <w:t> </w:t>
      </w:r>
      <w:r>
        <w:rPr>
          <w:spacing w:val="-2"/>
        </w:rPr>
        <w:t>these</w:t>
      </w:r>
      <w:r>
        <w:rPr>
          <w:spacing w:val="-9"/>
        </w:rPr>
        <w:t> </w:t>
      </w:r>
      <w:r>
        <w:rPr>
          <w:spacing w:val="-2"/>
        </w:rPr>
        <w:t>five</w:t>
      </w:r>
      <w:r>
        <w:rPr>
          <w:spacing w:val="-8"/>
        </w:rPr>
        <w:t> </w:t>
      </w:r>
      <w:r>
        <w:rPr>
          <w:spacing w:val="-2"/>
        </w:rPr>
        <w:t>vendors</w:t>
      </w:r>
      <w:r>
        <w:rPr>
          <w:spacing w:val="-9"/>
        </w:rPr>
        <w:t> </w:t>
      </w:r>
      <w:r>
        <w:rPr>
          <w:spacing w:val="-2"/>
        </w:rPr>
        <w:t>between</w:t>
      </w:r>
      <w:r>
        <w:rPr>
          <w:spacing w:val="-8"/>
        </w:rPr>
        <w:t> </w:t>
      </w:r>
      <w:r>
        <w:rPr>
          <w:spacing w:val="-2"/>
        </w:rPr>
        <w:t>2024</w:t>
      </w:r>
      <w:r>
        <w:rPr>
          <w:spacing w:val="-9"/>
        </w:rPr>
        <w:t> </w:t>
      </w:r>
      <w:r>
        <w:rPr>
          <w:spacing w:val="-2"/>
        </w:rPr>
        <w:t>and</w:t>
      </w:r>
      <w:r>
        <w:rPr>
          <w:spacing w:val="-9"/>
        </w:rPr>
        <w:t> </w:t>
      </w:r>
      <w:r>
        <w:rPr>
          <w:spacing w:val="-2"/>
        </w:rPr>
        <w:t>2025.</w:t>
      </w:r>
    </w:p>
    <w:p>
      <w:pPr>
        <w:spacing w:after="0" w:line="230" w:lineRule="auto"/>
        <w:sectPr>
          <w:type w:val="continuous"/>
          <w:pgSz w:w="12240" w:h="15660"/>
          <w:pgMar w:header="500" w:footer="0" w:top="0" w:bottom="280" w:left="0" w:right="0"/>
        </w:sectPr>
      </w:pPr>
    </w:p>
    <w:p>
      <w:pPr>
        <w:spacing w:line="202" w:lineRule="exact" w:before="131"/>
        <w:ind w:left="1260" w:right="0" w:firstLine="0"/>
        <w:jc w:val="left"/>
        <w:rPr>
          <w:rFonts w:ascii="Trebuchet MS"/>
          <w:b/>
          <w:sz w:val="17"/>
        </w:rPr>
      </w:pPr>
      <w:r>
        <w:rPr/>
        <w:pict>
          <v:group style="position:absolute;margin-left:127.504402pt;margin-top:5.55116pt;width:24.35pt;height:12.35pt;mso-position-horizontal-relative:page;mso-position-vertical-relative:paragraph;z-index:15866368" id="docshapegroup1810" coordorigin="2550,111" coordsize="487,247">
            <v:shape style="position:absolute;left:2550;top:111;width:487;height:240" id="docshape1811" coordorigin="2550,111" coordsize="487,240" path="m2976,111l2610,111,2575,112,2558,119,2551,136,2550,171,2550,291,2551,326,2558,344,2575,350,2610,351,2976,351,3011,350,3029,344,3035,326,3036,291,3036,171,3035,136,3029,119,3011,112,2976,111xe" filled="true" fillcolor="#bf2800" stroked="false">
              <v:path arrowok="t"/>
              <v:fill type="solid"/>
            </v:shape>
            <v:shape style="position:absolute;left:2550;top:111;width:487;height:247" type="#_x0000_t202" id="docshape1812"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Book Antiqua"/>
          <w:b/>
          <w:color w:val="197FBF"/>
          <w:sz w:val="17"/>
        </w:rPr>
        <w:t>EX</w:t>
      </w:r>
      <w:r>
        <w:rPr>
          <w:rFonts w:ascii="Book Antiqua"/>
          <w:b/>
          <w:color w:val="197FBF"/>
          <w:spacing w:val="-11"/>
          <w:sz w:val="17"/>
        </w:rPr>
        <w:t> </w:t>
      </w:r>
      <w:r>
        <w:rPr>
          <w:rFonts w:ascii="Book Antiqua"/>
          <w:b/>
          <w:color w:val="197FBF"/>
          <w:sz w:val="17"/>
        </w:rPr>
        <w:t>3.4</w:t>
      </w:r>
      <w:r>
        <w:rPr>
          <w:rFonts w:ascii="Book Antiqua"/>
          <w:b/>
          <w:color w:val="197FBF"/>
          <w:spacing w:val="32"/>
          <w:sz w:val="17"/>
        </w:rPr>
        <w:t> </w:t>
      </w:r>
      <w:r>
        <w:rPr>
          <w:rFonts w:ascii="Trebuchet MS"/>
          <w:b/>
          <w:color w:val="B20000"/>
          <w:sz w:val="17"/>
        </w:rPr>
        <w:t>(LO</w:t>
      </w:r>
      <w:r>
        <w:rPr>
          <w:rFonts w:ascii="Trebuchet MS"/>
          <w:b/>
          <w:color w:val="B20000"/>
          <w:spacing w:val="-15"/>
          <w:sz w:val="17"/>
        </w:rPr>
        <w:t> </w:t>
      </w:r>
      <w:r>
        <w:rPr>
          <w:rFonts w:ascii="Trebuchet MS"/>
          <w:b/>
          <w:color w:val="B20000"/>
          <w:sz w:val="17"/>
        </w:rPr>
        <w:t>2,</w:t>
      </w:r>
      <w:r>
        <w:rPr>
          <w:rFonts w:ascii="Trebuchet MS"/>
          <w:b/>
          <w:color w:val="B20000"/>
          <w:spacing w:val="-15"/>
          <w:sz w:val="17"/>
        </w:rPr>
        <w:t> </w:t>
      </w:r>
      <w:r>
        <w:rPr>
          <w:rFonts w:ascii="Trebuchet MS"/>
          <w:b/>
          <w:color w:val="B20000"/>
          <w:spacing w:val="-7"/>
          <w:sz w:val="17"/>
        </w:rPr>
        <w:t>6)</w:t>
      </w:r>
    </w:p>
    <w:p>
      <w:pPr>
        <w:spacing w:line="220" w:lineRule="exact" w:before="112"/>
        <w:ind w:left="1260" w:right="0" w:firstLine="0"/>
        <w:jc w:val="left"/>
        <w:rPr>
          <w:sz w:val="17"/>
        </w:rPr>
      </w:pPr>
      <w:r>
        <w:rPr/>
        <w:br w:type="column"/>
      </w:r>
      <w:r>
        <w:rPr>
          <w:rFonts w:ascii="Book Antiqua"/>
          <w:b/>
          <w:sz w:val="17"/>
        </w:rPr>
        <w:t>Analysis</w:t>
      </w:r>
      <w:r>
        <w:rPr>
          <w:rFonts w:ascii="Book Antiqua"/>
          <w:b/>
          <w:spacing w:val="-11"/>
          <w:sz w:val="17"/>
        </w:rPr>
        <w:t> </w:t>
      </w:r>
      <w:r>
        <w:rPr>
          <w:rFonts w:ascii="Book Antiqua"/>
          <w:b/>
          <w:sz w:val="17"/>
        </w:rPr>
        <w:t>of</w:t>
      </w:r>
      <w:r>
        <w:rPr>
          <w:rFonts w:ascii="Book Antiqua"/>
          <w:b/>
          <w:spacing w:val="-11"/>
          <w:sz w:val="17"/>
        </w:rPr>
        <w:t> </w:t>
      </w:r>
      <w:r>
        <w:rPr>
          <w:rFonts w:ascii="Book Antiqua"/>
          <w:b/>
          <w:sz w:val="17"/>
        </w:rPr>
        <w:t>Measures</w:t>
      </w:r>
      <w:r>
        <w:rPr>
          <w:rFonts w:ascii="Book Antiqua"/>
          <w:b/>
          <w:spacing w:val="-10"/>
          <w:sz w:val="17"/>
        </w:rPr>
        <w:t> </w:t>
      </w:r>
      <w:r>
        <w:rPr>
          <w:sz w:val="17"/>
        </w:rPr>
        <w:t>As</w:t>
      </w:r>
      <w:r>
        <w:rPr>
          <w:spacing w:val="-11"/>
          <w:sz w:val="17"/>
        </w:rPr>
        <w:t> </w:t>
      </w:r>
      <w:r>
        <w:rPr>
          <w:sz w:val="17"/>
        </w:rPr>
        <w:t>part</w:t>
      </w:r>
      <w:r>
        <w:rPr>
          <w:spacing w:val="-11"/>
          <w:sz w:val="17"/>
        </w:rPr>
        <w:t> </w:t>
      </w:r>
      <w:r>
        <w:rPr>
          <w:sz w:val="17"/>
        </w:rPr>
        <w:t>of</w:t>
      </w:r>
      <w:r>
        <w:rPr>
          <w:spacing w:val="-8"/>
          <w:sz w:val="17"/>
        </w:rPr>
        <w:t> </w:t>
      </w:r>
      <w:r>
        <w:rPr>
          <w:spacing w:val="-4"/>
          <w:sz w:val="17"/>
        </w:rPr>
        <w:t>your</w:t>
      </w:r>
    </w:p>
    <w:p>
      <w:pPr>
        <w:spacing w:after="0" w:line="220" w:lineRule="exact"/>
        <w:jc w:val="left"/>
        <w:rPr>
          <w:sz w:val="17"/>
        </w:rPr>
        <w:sectPr>
          <w:type w:val="continuous"/>
          <w:pgSz w:w="12240" w:h="15660"/>
          <w:pgMar w:header="500" w:footer="0" w:top="0" w:bottom="280" w:left="0" w:right="0"/>
          <w:cols w:num="2" w:equalWidth="0">
            <w:col w:w="2506" w:space="2149"/>
            <w:col w:w="7585"/>
          </w:cols>
        </w:sectPr>
      </w:pPr>
    </w:p>
    <w:p>
      <w:pPr>
        <w:pStyle w:val="BodyText"/>
        <w:spacing w:line="230" w:lineRule="auto" w:before="6"/>
        <w:ind w:left="1259" w:right="3537"/>
        <w:jc w:val="both"/>
      </w:pPr>
      <w:r>
        <w:rPr/>
        <w:pict>
          <v:group style="position:absolute;margin-left:156.062897pt;margin-top:-11.633594pt;width:135.450pt;height:12.35pt;mso-position-horizontal-relative:page;mso-position-vertical-relative:paragraph;z-index:15866880" id="docshapegroup1813" coordorigin="3121,-233" coordsize="2709,247">
            <v:shape style="position:absolute;left:3121;top:-233;width:2709;height:240" id="docshape1814" coordorigin="3121,-233" coordsize="2709,240" path="m5770,-233l3181,-233,3147,-232,3129,-225,3122,-207,3121,-173,3121,-53,3122,-18,3129,0,3147,6,3181,7,5770,7,5804,6,5822,0,5829,-18,5830,-53,5830,-173,5829,-207,5822,-225,5804,-232,5770,-233xe" filled="true" fillcolor="#000000" stroked="false">
              <v:path arrowok="t"/>
              <v:fill type="solid"/>
            </v:shape>
            <v:shape style="position:absolute;left:3121;top:-233;width:2709;height:247" type="#_x0000_t202" id="docshape1815" filled="false" stroked="false">
              <v:textbox inset="0,0,0,0">
                <w:txbxContent>
                  <w:p>
                    <w:pPr>
                      <w:spacing w:before="6"/>
                      <w:ind w:left="56" w:right="0" w:firstLine="0"/>
                      <w:jc w:val="left"/>
                      <w:rPr>
                        <w:rFonts w:ascii="Calibri"/>
                        <w:b/>
                        <w:sz w:val="18"/>
                      </w:rPr>
                    </w:pPr>
                    <w:r>
                      <w:rPr>
                        <w:rFonts w:ascii="Calibri"/>
                        <w:b/>
                        <w:color w:val="FFFFFF"/>
                        <w:w w:val="105"/>
                        <w:sz w:val="18"/>
                      </w:rPr>
                      <w:t>Accounting</w:t>
                    </w:r>
                    <w:r>
                      <w:rPr>
                        <w:rFonts w:ascii="Calibri"/>
                        <w:b/>
                        <w:color w:val="FFFFFF"/>
                        <w:spacing w:val="-3"/>
                        <w:w w:val="105"/>
                        <w:sz w:val="18"/>
                      </w:rPr>
                      <w:t> </w:t>
                    </w:r>
                    <w:r>
                      <w:rPr>
                        <w:rFonts w:ascii="Calibri"/>
                        <w:b/>
                        <w:color w:val="FFFFFF"/>
                        <w:w w:val="105"/>
                        <w:sz w:val="18"/>
                      </w:rPr>
                      <w:t>Information</w:t>
                    </w:r>
                    <w:r>
                      <w:rPr>
                        <w:rFonts w:ascii="Calibri"/>
                        <w:b/>
                        <w:color w:val="FFFFFF"/>
                        <w:spacing w:val="-2"/>
                        <w:w w:val="105"/>
                        <w:sz w:val="18"/>
                      </w:rPr>
                      <w:t> Systems</w:t>
                    </w:r>
                  </w:p>
                </w:txbxContent>
              </v:textbox>
              <w10:wrap type="none"/>
            </v:shape>
            <w10:wrap type="none"/>
          </v:group>
        </w:pict>
      </w:r>
      <w:r>
        <w:rPr>
          <w:spacing w:val="-4"/>
        </w:rPr>
        <w:t>company’s</w:t>
      </w:r>
      <w:r>
        <w:rPr>
          <w:spacing w:val="-7"/>
        </w:rPr>
        <w:t> </w:t>
      </w:r>
      <w:r>
        <w:rPr>
          <w:spacing w:val="-4"/>
        </w:rPr>
        <w:t>new</w:t>
      </w:r>
      <w:r>
        <w:rPr>
          <w:spacing w:val="-7"/>
        </w:rPr>
        <w:t> </w:t>
      </w:r>
      <w:r>
        <w:rPr>
          <w:spacing w:val="-4"/>
        </w:rPr>
        <w:t>cybersecurity</w:t>
      </w:r>
      <w:r>
        <w:rPr>
          <w:spacing w:val="-6"/>
        </w:rPr>
        <w:t> </w:t>
      </w:r>
      <w:r>
        <w:rPr>
          <w:spacing w:val="-4"/>
        </w:rPr>
        <w:t>program,</w:t>
      </w:r>
      <w:r>
        <w:rPr>
          <w:spacing w:val="-7"/>
        </w:rPr>
        <w:t> </w:t>
      </w:r>
      <w:r>
        <w:rPr>
          <w:spacing w:val="-4"/>
        </w:rPr>
        <w:t>each</w:t>
      </w:r>
      <w:r>
        <w:rPr>
          <w:spacing w:val="-7"/>
        </w:rPr>
        <w:t> </w:t>
      </w:r>
      <w:r>
        <w:rPr>
          <w:spacing w:val="-4"/>
        </w:rPr>
        <w:t>employee</w:t>
      </w:r>
      <w:r>
        <w:rPr>
          <w:spacing w:val="-6"/>
        </w:rPr>
        <w:t> </w:t>
      </w:r>
      <w:r>
        <w:rPr>
          <w:spacing w:val="-4"/>
        </w:rPr>
        <w:t>must</w:t>
      </w:r>
      <w:r>
        <w:rPr>
          <w:spacing w:val="-7"/>
        </w:rPr>
        <w:t> </w:t>
      </w:r>
      <w:r>
        <w:rPr>
          <w:spacing w:val="-4"/>
        </w:rPr>
        <w:t>participate</w:t>
      </w:r>
      <w:r>
        <w:rPr>
          <w:spacing w:val="-6"/>
        </w:rPr>
        <w:t> </w:t>
      </w:r>
      <w:r>
        <w:rPr>
          <w:spacing w:val="-4"/>
        </w:rPr>
        <w:t>in</w:t>
      </w:r>
      <w:r>
        <w:rPr>
          <w:spacing w:val="-7"/>
        </w:rPr>
        <w:t> </w:t>
      </w:r>
      <w:r>
        <w:rPr>
          <w:spacing w:val="-4"/>
        </w:rPr>
        <w:t>an</w:t>
      </w:r>
      <w:r>
        <w:rPr>
          <w:spacing w:val="-7"/>
        </w:rPr>
        <w:t> </w:t>
      </w:r>
      <w:r>
        <w:rPr>
          <w:spacing w:val="-4"/>
        </w:rPr>
        <w:t>annual</w:t>
      </w:r>
      <w:r>
        <w:rPr>
          <w:spacing w:val="-6"/>
        </w:rPr>
        <w:t> </w:t>
      </w:r>
      <w:r>
        <w:rPr>
          <w:spacing w:val="-4"/>
        </w:rPr>
        <w:t>training.</w:t>
      </w:r>
      <w:r>
        <w:rPr>
          <w:spacing w:val="-7"/>
        </w:rPr>
        <w:t> </w:t>
      </w:r>
      <w:r>
        <w:rPr>
          <w:spacing w:val="-4"/>
        </w:rPr>
        <w:t>The</w:t>
      </w:r>
      <w:r>
        <w:rPr>
          <w:spacing w:val="-7"/>
        </w:rPr>
        <w:t> </w:t>
      </w:r>
      <w:r>
        <w:rPr>
          <w:spacing w:val="-4"/>
        </w:rPr>
        <w:t>train-</w:t>
      </w:r>
      <w:r>
        <w:rPr/>
        <w:t> </w:t>
      </w:r>
      <w:r>
        <w:rPr>
          <w:spacing w:val="-4"/>
        </w:rPr>
        <w:t>ings are conducted in a variety of</w:t>
      </w:r>
      <w:r>
        <w:rPr/>
        <w:t> </w:t>
      </w:r>
      <w:r>
        <w:rPr>
          <w:spacing w:val="-4"/>
        </w:rPr>
        <w:t>modalities (in-person, online synchronous, and online asynchronous).</w:t>
      </w:r>
      <w:r>
        <w:rPr/>
        <w:t> </w:t>
      </w:r>
      <w:r>
        <w:rPr>
          <w:spacing w:val="-6"/>
        </w:rPr>
        <w:t>You</w:t>
      </w:r>
      <w:r>
        <w:rPr>
          <w:spacing w:val="-3"/>
        </w:rPr>
        <w:t> </w:t>
      </w:r>
      <w:r>
        <w:rPr>
          <w:spacing w:val="-6"/>
        </w:rPr>
        <w:t>and</w:t>
      </w:r>
      <w:r>
        <w:rPr>
          <w:spacing w:val="-3"/>
        </w:rPr>
        <w:t> </w:t>
      </w:r>
      <w:r>
        <w:rPr>
          <w:spacing w:val="-6"/>
        </w:rPr>
        <w:t>your</w:t>
      </w:r>
      <w:r>
        <w:rPr>
          <w:spacing w:val="-3"/>
        </w:rPr>
        <w:t> </w:t>
      </w:r>
      <w:r>
        <w:rPr>
          <w:spacing w:val="-6"/>
        </w:rPr>
        <w:t>team</w:t>
      </w:r>
      <w:r>
        <w:rPr>
          <w:spacing w:val="-3"/>
        </w:rPr>
        <w:t> </w:t>
      </w:r>
      <w:r>
        <w:rPr>
          <w:spacing w:val="-6"/>
        </w:rPr>
        <w:t>have</w:t>
      </w:r>
      <w:r>
        <w:rPr>
          <w:spacing w:val="-3"/>
        </w:rPr>
        <w:t> </w:t>
      </w:r>
      <w:r>
        <w:rPr>
          <w:spacing w:val="-6"/>
        </w:rPr>
        <w:t>tracked</w:t>
      </w:r>
      <w:r>
        <w:rPr>
          <w:spacing w:val="-3"/>
        </w:rPr>
        <w:t> </w:t>
      </w:r>
      <w:r>
        <w:rPr>
          <w:spacing w:val="-6"/>
        </w:rPr>
        <w:t>the</w:t>
      </w:r>
      <w:r>
        <w:rPr>
          <w:spacing w:val="-3"/>
        </w:rPr>
        <w:t> </w:t>
      </w:r>
      <w:r>
        <w:rPr>
          <w:spacing w:val="-6"/>
        </w:rPr>
        <w:t>training</w:t>
      </w:r>
      <w:r>
        <w:rPr>
          <w:spacing w:val="-3"/>
        </w:rPr>
        <w:t> </w:t>
      </w:r>
      <w:r>
        <w:rPr>
          <w:spacing w:val="-6"/>
        </w:rPr>
        <w:t>expenses</w:t>
      </w:r>
      <w:r>
        <w:rPr>
          <w:spacing w:val="-3"/>
        </w:rPr>
        <w:t> </w:t>
      </w:r>
      <w:r>
        <w:rPr>
          <w:spacing w:val="-6"/>
        </w:rPr>
        <w:t>each</w:t>
      </w:r>
      <w:r>
        <w:rPr>
          <w:spacing w:val="-3"/>
        </w:rPr>
        <w:t> </w:t>
      </w:r>
      <w:r>
        <w:rPr>
          <w:spacing w:val="-6"/>
        </w:rPr>
        <w:t>month</w:t>
      </w:r>
      <w:r>
        <w:rPr>
          <w:spacing w:val="-3"/>
        </w:rPr>
        <w:t> </w:t>
      </w:r>
      <w:r>
        <w:rPr>
          <w:spacing w:val="-6"/>
        </w:rPr>
        <w:t>as</w:t>
      </w:r>
      <w:r>
        <w:rPr>
          <w:spacing w:val="-3"/>
        </w:rPr>
        <w:t> </w:t>
      </w:r>
      <w:r>
        <w:rPr>
          <w:spacing w:val="-6"/>
        </w:rPr>
        <w:t>well</w:t>
      </w:r>
      <w:r>
        <w:rPr>
          <w:spacing w:val="-3"/>
        </w:rPr>
        <w:t> </w:t>
      </w:r>
      <w:r>
        <w:rPr>
          <w:spacing w:val="-6"/>
        </w:rPr>
        <w:t>as</w:t>
      </w:r>
      <w:r>
        <w:rPr>
          <w:spacing w:val="-3"/>
        </w:rPr>
        <w:t> </w:t>
      </w:r>
      <w:r>
        <w:rPr>
          <w:spacing w:val="-6"/>
        </w:rPr>
        <w:t>the</w:t>
      </w:r>
      <w:r>
        <w:rPr>
          <w:spacing w:val="-3"/>
        </w:rPr>
        <w:t> </w:t>
      </w:r>
      <w:r>
        <w:rPr>
          <w:spacing w:val="-6"/>
        </w:rPr>
        <w:t>number</w:t>
      </w:r>
      <w:r>
        <w:rPr>
          <w:spacing w:val="-3"/>
        </w:rPr>
        <w:t> </w:t>
      </w:r>
      <w:r>
        <w:rPr>
          <w:spacing w:val="-6"/>
        </w:rPr>
        <w:t>of</w:t>
      </w:r>
      <w:r>
        <w:rPr>
          <w:spacing w:val="6"/>
        </w:rPr>
        <w:t> </w:t>
      </w:r>
      <w:r>
        <w:rPr>
          <w:spacing w:val="-6"/>
        </w:rPr>
        <w:t>cybersecurity</w:t>
      </w:r>
      <w:r>
        <w:rPr/>
        <w:t> </w:t>
      </w:r>
      <w:r>
        <w:rPr>
          <w:spacing w:val="-4"/>
        </w:rPr>
        <w:t>threats</w:t>
      </w:r>
      <w:r>
        <w:rPr>
          <w:spacing w:val="-7"/>
        </w:rPr>
        <w:t> </w:t>
      </w:r>
      <w:r>
        <w:rPr>
          <w:spacing w:val="-4"/>
        </w:rPr>
        <w:t>reported</w:t>
      </w:r>
      <w:r>
        <w:rPr>
          <w:spacing w:val="-7"/>
        </w:rPr>
        <w:t> </w:t>
      </w:r>
      <w:r>
        <w:rPr>
          <w:spacing w:val="-4"/>
        </w:rPr>
        <w:t>by</w:t>
      </w:r>
      <w:r>
        <w:rPr>
          <w:spacing w:val="-6"/>
        </w:rPr>
        <w:t> </w:t>
      </w:r>
      <w:r>
        <w:rPr>
          <w:spacing w:val="-4"/>
        </w:rPr>
        <w:t>employees.</w:t>
      </w:r>
      <w:r>
        <w:rPr>
          <w:spacing w:val="-7"/>
        </w:rPr>
        <w:t> </w:t>
      </w:r>
      <w:r>
        <w:rPr>
          <w:spacing w:val="-4"/>
        </w:rPr>
        <w:t>Employees</w:t>
      </w:r>
      <w:r>
        <w:rPr>
          <w:spacing w:val="-7"/>
        </w:rPr>
        <w:t> </w:t>
      </w:r>
      <w:r>
        <w:rPr>
          <w:spacing w:val="-4"/>
        </w:rPr>
        <w:t>can</w:t>
      </w:r>
      <w:r>
        <w:rPr>
          <w:spacing w:val="-6"/>
        </w:rPr>
        <w:t> </w:t>
      </w:r>
      <w:r>
        <w:rPr>
          <w:spacing w:val="-4"/>
        </w:rPr>
        <w:t>report</w:t>
      </w:r>
      <w:r>
        <w:rPr>
          <w:spacing w:val="-7"/>
        </w:rPr>
        <w:t> </w:t>
      </w:r>
      <w:r>
        <w:rPr>
          <w:spacing w:val="-4"/>
        </w:rPr>
        <w:t>cybersecurity</w:t>
      </w:r>
      <w:r>
        <w:rPr>
          <w:spacing w:val="-6"/>
        </w:rPr>
        <w:t> </w:t>
      </w:r>
      <w:r>
        <w:rPr>
          <w:spacing w:val="-4"/>
        </w:rPr>
        <w:t>threats</w:t>
      </w:r>
      <w:r>
        <w:rPr>
          <w:spacing w:val="-7"/>
        </w:rPr>
        <w:t> </w:t>
      </w:r>
      <w:r>
        <w:rPr>
          <w:spacing w:val="-4"/>
        </w:rPr>
        <w:t>such</w:t>
      </w:r>
      <w:r>
        <w:rPr>
          <w:spacing w:val="-7"/>
        </w:rPr>
        <w:t> </w:t>
      </w:r>
      <w:r>
        <w:rPr>
          <w:spacing w:val="-4"/>
        </w:rPr>
        <w:t>as</w:t>
      </w:r>
      <w:r>
        <w:rPr>
          <w:spacing w:val="-6"/>
        </w:rPr>
        <w:t> </w:t>
      </w:r>
      <w:r>
        <w:rPr>
          <w:spacing w:val="-4"/>
        </w:rPr>
        <w:t>phishing</w:t>
      </w:r>
      <w:r>
        <w:rPr>
          <w:spacing w:val="-7"/>
        </w:rPr>
        <w:t> </w:t>
      </w:r>
      <w:r>
        <w:rPr>
          <w:spacing w:val="-4"/>
        </w:rPr>
        <w:t>attempts,</w:t>
      </w:r>
      <w:r>
        <w:rPr>
          <w:spacing w:val="-7"/>
        </w:rPr>
        <w:t> </w:t>
      </w:r>
      <w:r>
        <w:rPr>
          <w:spacing w:val="-4"/>
        </w:rPr>
        <w:t>or</w:t>
      </w:r>
      <w:r>
        <w:rPr/>
        <w:t> </w:t>
      </w:r>
      <w:r>
        <w:rPr>
          <w:spacing w:val="-6"/>
        </w:rPr>
        <w:t>IT</w:t>
      </w:r>
      <w:r>
        <w:rPr/>
        <w:t> </w:t>
      </w:r>
      <w:r>
        <w:rPr>
          <w:spacing w:val="-6"/>
        </w:rPr>
        <w:t>specialists</w:t>
      </w:r>
      <w:r>
        <w:rPr/>
        <w:t> </w:t>
      </w:r>
      <w:r>
        <w:rPr>
          <w:spacing w:val="-6"/>
        </w:rPr>
        <w:t>can</w:t>
      </w:r>
      <w:r>
        <w:rPr/>
        <w:t> </w:t>
      </w:r>
      <w:r>
        <w:rPr>
          <w:spacing w:val="-6"/>
        </w:rPr>
        <w:t>report</w:t>
      </w:r>
      <w:r>
        <w:rPr/>
        <w:t> </w:t>
      </w:r>
      <w:r>
        <w:rPr>
          <w:spacing w:val="-6"/>
        </w:rPr>
        <w:t>threats</w:t>
      </w:r>
      <w:r>
        <w:rPr/>
        <w:t> </w:t>
      </w:r>
      <w:r>
        <w:rPr>
          <w:spacing w:val="-6"/>
        </w:rPr>
        <w:t>through</w:t>
      </w:r>
      <w:r>
        <w:rPr/>
        <w:t> </w:t>
      </w:r>
      <w:r>
        <w:rPr>
          <w:spacing w:val="-6"/>
        </w:rPr>
        <w:t>examination</w:t>
      </w:r>
      <w:r>
        <w:rPr/>
        <w:t> </w:t>
      </w:r>
      <w:r>
        <w:rPr>
          <w:spacing w:val="-6"/>
        </w:rPr>
        <w:t>of</w:t>
      </w:r>
      <w:r>
        <w:rPr>
          <w:spacing w:val="10"/>
        </w:rPr>
        <w:t> </w:t>
      </w:r>
      <w:r>
        <w:rPr>
          <w:spacing w:val="-6"/>
        </w:rPr>
        <w:t>the</w:t>
      </w:r>
      <w:r>
        <w:rPr/>
        <w:t> </w:t>
      </w:r>
      <w:r>
        <w:rPr>
          <w:spacing w:val="-6"/>
        </w:rPr>
        <w:t>monthly</w:t>
      </w:r>
      <w:r>
        <w:rPr/>
        <w:t> </w:t>
      </w:r>
      <w:r>
        <w:rPr>
          <w:spacing w:val="-6"/>
        </w:rPr>
        <w:t>login</w:t>
      </w:r>
      <w:r>
        <w:rPr/>
        <w:t> </w:t>
      </w:r>
      <w:r>
        <w:rPr>
          <w:spacing w:val="-6"/>
        </w:rPr>
        <w:t>report.</w:t>
      </w:r>
      <w:r>
        <w:rPr>
          <w:spacing w:val="-3"/>
        </w:rPr>
        <w:t> </w:t>
      </w:r>
      <w:r>
        <w:rPr>
          <w:spacing w:val="-6"/>
        </w:rPr>
        <w:t>You</w:t>
      </w:r>
      <w:r>
        <w:rPr/>
        <w:t> </w:t>
      </w:r>
      <w:r>
        <w:rPr>
          <w:spacing w:val="-6"/>
        </w:rPr>
        <w:t>have</w:t>
      </w:r>
      <w:r>
        <w:rPr/>
        <w:t> </w:t>
      </w:r>
      <w:r>
        <w:rPr>
          <w:spacing w:val="-6"/>
        </w:rPr>
        <w:t>been</w:t>
      </w:r>
      <w:r>
        <w:rPr/>
        <w:t> </w:t>
      </w:r>
      <w:r>
        <w:rPr>
          <w:spacing w:val="-6"/>
        </w:rPr>
        <w:t>asked</w:t>
      </w:r>
      <w:r>
        <w:rPr/>
        <w:t> </w:t>
      </w:r>
      <w:r>
        <w:rPr>
          <w:spacing w:val="-6"/>
        </w:rPr>
        <w:t>to</w:t>
      </w:r>
      <w:r>
        <w:rPr/>
        <w:t> </w:t>
      </w:r>
      <w:r>
        <w:rPr>
          <w:spacing w:val="-4"/>
        </w:rPr>
        <w:t>investigate cybersecurity training costs over the period from January 2023 through December 2025.</w:t>
      </w:r>
    </w:p>
    <w:p>
      <w:pPr>
        <w:pStyle w:val="BodyText"/>
        <w:spacing w:line="230" w:lineRule="auto"/>
        <w:ind w:left="1259" w:right="3537" w:firstLine="360"/>
        <w:jc w:val="both"/>
      </w:pPr>
      <w:r>
        <w:rPr>
          <w:spacing w:val="-4"/>
        </w:rPr>
        <w:t>Review</w:t>
      </w:r>
      <w:r>
        <w:rPr>
          <w:spacing w:val="-7"/>
        </w:rPr>
        <w:t> </w:t>
      </w:r>
      <w:r>
        <w:rPr>
          <w:spacing w:val="-4"/>
        </w:rPr>
        <w:t>and</w:t>
      </w:r>
      <w:r>
        <w:rPr>
          <w:spacing w:val="-7"/>
        </w:rPr>
        <w:t> </w:t>
      </w:r>
      <w:r>
        <w:rPr>
          <w:spacing w:val="-4"/>
        </w:rPr>
        <w:t>complete</w:t>
      </w:r>
      <w:r>
        <w:rPr>
          <w:spacing w:val="-6"/>
        </w:rPr>
        <w:t> </w:t>
      </w:r>
      <w:r>
        <w:rPr>
          <w:spacing w:val="-4"/>
        </w:rPr>
        <w:t>the</w:t>
      </w:r>
      <w:r>
        <w:rPr>
          <w:spacing w:val="-7"/>
        </w:rPr>
        <w:t> </w:t>
      </w:r>
      <w:r>
        <w:rPr>
          <w:spacing w:val="-4"/>
        </w:rPr>
        <w:t>chart</w:t>
      </w:r>
      <w:r>
        <w:rPr>
          <w:spacing w:val="-7"/>
        </w:rPr>
        <w:t> </w:t>
      </w:r>
      <w:r>
        <w:rPr>
          <w:spacing w:val="-4"/>
        </w:rPr>
        <w:t>by</w:t>
      </w:r>
      <w:r>
        <w:rPr>
          <w:spacing w:val="-6"/>
        </w:rPr>
        <w:t> </w:t>
      </w:r>
      <w:r>
        <w:rPr>
          <w:spacing w:val="-4"/>
        </w:rPr>
        <w:t>identifying</w:t>
      </w:r>
      <w:r>
        <w:rPr>
          <w:spacing w:val="-7"/>
        </w:rPr>
        <w:t> </w:t>
      </w:r>
      <w:r>
        <w:rPr>
          <w:spacing w:val="-4"/>
        </w:rPr>
        <w:t>sub-questions</w:t>
      </w:r>
      <w:r>
        <w:rPr>
          <w:spacing w:val="-6"/>
        </w:rPr>
        <w:t> </w:t>
      </w:r>
      <w:r>
        <w:rPr>
          <w:spacing w:val="-4"/>
        </w:rPr>
        <w:t>and</w:t>
      </w:r>
      <w:r>
        <w:rPr>
          <w:spacing w:val="-7"/>
        </w:rPr>
        <w:t> </w:t>
      </w:r>
      <w:r>
        <w:rPr>
          <w:spacing w:val="-4"/>
        </w:rPr>
        <w:t>possible</w:t>
      </w:r>
      <w:r>
        <w:rPr>
          <w:spacing w:val="-7"/>
        </w:rPr>
        <w:t> </w:t>
      </w:r>
      <w:r>
        <w:rPr>
          <w:spacing w:val="-4"/>
        </w:rPr>
        <w:t>measures</w:t>
      </w:r>
      <w:r>
        <w:rPr>
          <w:spacing w:val="-6"/>
        </w:rPr>
        <w:t> </w:t>
      </w:r>
      <w:r>
        <w:rPr>
          <w:spacing w:val="-4"/>
        </w:rPr>
        <w:t>used</w:t>
      </w:r>
      <w:r>
        <w:rPr>
          <w:spacing w:val="-7"/>
        </w:rPr>
        <w:t> </w:t>
      </w:r>
      <w:r>
        <w:rPr>
          <w:spacing w:val="-4"/>
        </w:rPr>
        <w:t>to</w:t>
      </w:r>
      <w:r>
        <w:rPr>
          <w:spacing w:val="-7"/>
        </w:rPr>
        <w:t> </w:t>
      </w:r>
      <w:r>
        <w:rPr>
          <w:spacing w:val="-4"/>
        </w:rPr>
        <w:t>address</w:t>
      </w:r>
      <w:r>
        <w:rPr/>
        <w:t> your identified sub-questions.</w:t>
      </w:r>
    </w:p>
    <w:p>
      <w:pPr>
        <w:pStyle w:val="BodyText"/>
        <w:spacing w:before="8"/>
        <w:rPr>
          <w:sz w:val="12"/>
        </w:rPr>
      </w:pP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855"/>
        <w:gridCol w:w="1855"/>
        <w:gridCol w:w="1855"/>
        <w:gridCol w:w="1855"/>
      </w:tblGrid>
      <w:tr>
        <w:trPr>
          <w:trHeight w:val="344" w:hRule="atLeast"/>
        </w:trPr>
        <w:tc>
          <w:tcPr>
            <w:tcW w:w="1855"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1855"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4"/>
                <w:sz w:val="19"/>
              </w:rPr>
              <w:t> </w:t>
            </w:r>
            <w:r>
              <w:rPr>
                <w:rFonts w:ascii="Book Antiqua"/>
                <w:b/>
                <w:color w:val="FFFFFF"/>
                <w:spacing w:val="-2"/>
                <w:sz w:val="19"/>
              </w:rPr>
              <w:t>Measures</w:t>
            </w:r>
          </w:p>
        </w:tc>
      </w:tr>
      <w:tr>
        <w:trPr>
          <w:trHeight w:val="1162" w:hRule="atLeast"/>
        </w:trPr>
        <w:tc>
          <w:tcPr>
            <w:tcW w:w="1855" w:type="dxa"/>
            <w:tcBorders>
              <w:top w:val="nil"/>
              <w:left w:val="nil"/>
              <w:bottom w:val="single" w:sz="6" w:space="0" w:color="197FBF"/>
              <w:right w:val="single" w:sz="6" w:space="0" w:color="197FBF"/>
            </w:tcBorders>
          </w:tcPr>
          <w:p>
            <w:pPr>
              <w:pStyle w:val="TableParagraph"/>
              <w:spacing w:line="220" w:lineRule="auto" w:before="65"/>
              <w:ind w:left="112" w:right="154"/>
              <w:rPr>
                <w:sz w:val="17"/>
              </w:rPr>
            </w:pPr>
            <w:r>
              <w:rPr>
                <w:spacing w:val="-2"/>
                <w:sz w:val="17"/>
              </w:rPr>
              <w:t>Understand </w:t>
            </w:r>
            <w:r>
              <w:rPr>
                <w:spacing w:val="-4"/>
                <w:sz w:val="17"/>
              </w:rPr>
              <w:t>cybersecurity</w:t>
            </w:r>
            <w:r>
              <w:rPr>
                <w:spacing w:val="-7"/>
                <w:sz w:val="17"/>
              </w:rPr>
              <w:t> </w:t>
            </w:r>
            <w:r>
              <w:rPr>
                <w:spacing w:val="-4"/>
                <w:sz w:val="17"/>
              </w:rPr>
              <w:t>training</w:t>
            </w:r>
            <w:r>
              <w:rPr>
                <w:spacing w:val="-2"/>
                <w:sz w:val="17"/>
              </w:rPr>
              <w:t> expenses.</w:t>
            </w:r>
          </w:p>
        </w:tc>
        <w:tc>
          <w:tcPr>
            <w:tcW w:w="1855" w:type="dxa"/>
            <w:tcBorders>
              <w:top w:val="nil"/>
              <w:left w:val="single" w:sz="6" w:space="0" w:color="197FBF"/>
              <w:bottom w:val="single" w:sz="6" w:space="0" w:color="197FBF"/>
              <w:right w:val="single" w:sz="6" w:space="0" w:color="197FBF"/>
            </w:tcBorders>
          </w:tcPr>
          <w:p>
            <w:pPr>
              <w:pStyle w:val="TableParagraph"/>
              <w:spacing w:line="220" w:lineRule="auto" w:before="65"/>
              <w:ind w:left="112" w:right="616"/>
              <w:rPr>
                <w:sz w:val="17"/>
              </w:rPr>
            </w:pPr>
            <w:r>
              <w:rPr>
                <w:sz w:val="17"/>
              </w:rPr>
              <w:t>What is the </w:t>
            </w:r>
            <w:r>
              <w:rPr>
                <w:spacing w:val="-4"/>
                <w:sz w:val="17"/>
              </w:rPr>
              <w:t>total</w:t>
            </w:r>
            <w:r>
              <w:rPr>
                <w:spacing w:val="-7"/>
                <w:sz w:val="17"/>
              </w:rPr>
              <w:t> </w:t>
            </w:r>
            <w:r>
              <w:rPr>
                <w:spacing w:val="-4"/>
                <w:sz w:val="17"/>
              </w:rPr>
              <w:t>amount</w:t>
            </w:r>
            <w:r>
              <w:rPr>
                <w:spacing w:val="-7"/>
                <w:sz w:val="17"/>
              </w:rPr>
              <w:t> </w:t>
            </w:r>
            <w:r>
              <w:rPr>
                <w:spacing w:val="-4"/>
                <w:sz w:val="17"/>
              </w:rPr>
              <w:t>of</w:t>
            </w:r>
          </w:p>
          <w:p>
            <w:pPr>
              <w:pStyle w:val="TableParagraph"/>
              <w:spacing w:line="220" w:lineRule="auto"/>
              <w:ind w:left="112" w:right="106"/>
              <w:rPr>
                <w:sz w:val="17"/>
              </w:rPr>
            </w:pPr>
            <w:r>
              <w:rPr>
                <w:spacing w:val="-2"/>
                <w:sz w:val="17"/>
              </w:rPr>
              <w:t>cybersecurity</w:t>
            </w:r>
            <w:r>
              <w:rPr>
                <w:spacing w:val="-9"/>
                <w:sz w:val="17"/>
              </w:rPr>
              <w:t> </w:t>
            </w:r>
            <w:r>
              <w:rPr>
                <w:spacing w:val="-2"/>
                <w:sz w:val="17"/>
              </w:rPr>
              <w:t>training </w:t>
            </w:r>
            <w:r>
              <w:rPr>
                <w:spacing w:val="-4"/>
                <w:sz w:val="17"/>
              </w:rPr>
              <w:t>expense</w:t>
            </w:r>
            <w:r>
              <w:rPr>
                <w:spacing w:val="-3"/>
                <w:sz w:val="17"/>
              </w:rPr>
              <w:t> </w:t>
            </w:r>
            <w:r>
              <w:rPr>
                <w:spacing w:val="-4"/>
                <w:sz w:val="17"/>
              </w:rPr>
              <w:t>for</w:t>
            </w:r>
            <w:r>
              <w:rPr>
                <w:spacing w:val="-2"/>
                <w:sz w:val="17"/>
              </w:rPr>
              <w:t> </w:t>
            </w:r>
            <w:r>
              <w:rPr>
                <w:spacing w:val="-4"/>
                <w:sz w:val="17"/>
              </w:rPr>
              <w:t>2023,</w:t>
            </w:r>
            <w:r>
              <w:rPr>
                <w:spacing w:val="-2"/>
                <w:sz w:val="17"/>
              </w:rPr>
              <w:t> </w:t>
            </w:r>
            <w:r>
              <w:rPr>
                <w:spacing w:val="-4"/>
                <w:sz w:val="17"/>
              </w:rPr>
              <w:t>2024</w:t>
            </w:r>
          </w:p>
          <w:p>
            <w:pPr>
              <w:pStyle w:val="TableParagraph"/>
              <w:spacing w:line="213" w:lineRule="exact"/>
              <w:ind w:left="112"/>
              <w:rPr>
                <w:sz w:val="17"/>
              </w:rPr>
            </w:pPr>
            <w:r>
              <w:rPr>
                <w:spacing w:val="-5"/>
                <w:sz w:val="17"/>
              </w:rPr>
              <w:t>and</w:t>
            </w:r>
            <w:r>
              <w:rPr>
                <w:spacing w:val="-6"/>
                <w:sz w:val="17"/>
              </w:rPr>
              <w:t> </w:t>
            </w:r>
            <w:r>
              <w:rPr>
                <w:spacing w:val="-2"/>
                <w:sz w:val="17"/>
              </w:rPr>
              <w:t>2025?</w:t>
            </w:r>
          </w:p>
        </w:tc>
        <w:tc>
          <w:tcPr>
            <w:tcW w:w="1855" w:type="dxa"/>
            <w:tcBorders>
              <w:top w:val="nil"/>
              <w:left w:val="single" w:sz="6" w:space="0" w:color="197FBF"/>
              <w:bottom w:val="single" w:sz="6" w:space="0" w:color="197FBF"/>
              <w:right w:val="single" w:sz="6" w:space="0" w:color="197FBF"/>
            </w:tcBorders>
          </w:tcPr>
          <w:p>
            <w:pPr>
              <w:pStyle w:val="TableParagraph"/>
              <w:spacing w:before="69"/>
              <w:ind w:left="112"/>
              <w:rPr>
                <w:rFonts w:ascii="Book Antiqua"/>
                <w:b/>
                <w:sz w:val="17"/>
              </w:rPr>
            </w:pPr>
            <w:r>
              <w:rPr>
                <w:rFonts w:ascii="Book Antiqua"/>
                <w:b/>
                <w:spacing w:val="-5"/>
                <w:sz w:val="17"/>
              </w:rPr>
              <w:t>1.</w:t>
            </w:r>
          </w:p>
        </w:tc>
        <w:tc>
          <w:tcPr>
            <w:tcW w:w="1855" w:type="dxa"/>
            <w:tcBorders>
              <w:top w:val="nil"/>
              <w:left w:val="single" w:sz="6" w:space="0" w:color="197FBF"/>
              <w:bottom w:val="single" w:sz="6" w:space="0" w:color="197FBF"/>
              <w:right w:val="nil"/>
            </w:tcBorders>
          </w:tcPr>
          <w:p>
            <w:pPr>
              <w:pStyle w:val="TableParagraph"/>
              <w:spacing w:before="69"/>
              <w:ind w:left="112"/>
              <w:rPr>
                <w:rFonts w:ascii="Book Antiqua"/>
                <w:b/>
                <w:sz w:val="17"/>
              </w:rPr>
            </w:pPr>
            <w:r>
              <w:rPr>
                <w:rFonts w:ascii="Book Antiqua"/>
                <w:b/>
                <w:spacing w:val="-5"/>
                <w:sz w:val="17"/>
              </w:rPr>
              <w:t>2.</w:t>
            </w:r>
          </w:p>
        </w:tc>
      </w:tr>
      <w:tr>
        <w:trPr>
          <w:trHeight w:val="1559" w:hRule="atLeast"/>
        </w:trPr>
        <w:tc>
          <w:tcPr>
            <w:tcW w:w="1855" w:type="dxa"/>
            <w:tcBorders>
              <w:top w:val="single" w:sz="6" w:space="0" w:color="197FBF"/>
              <w:left w:val="nil"/>
              <w:bottom w:val="single" w:sz="18" w:space="0" w:color="197FBF"/>
              <w:right w:val="single" w:sz="6" w:space="0" w:color="197FBF"/>
            </w:tcBorders>
          </w:tcPr>
          <w:p>
            <w:pPr>
              <w:pStyle w:val="TableParagraph"/>
              <w:rPr>
                <w:rFonts w:ascii="Times New Roman"/>
                <w:sz w:val="16"/>
              </w:rPr>
            </w:pP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line="220" w:lineRule="auto" w:before="57"/>
              <w:ind w:left="112" w:right="146"/>
              <w:rPr>
                <w:sz w:val="17"/>
              </w:rPr>
            </w:pPr>
            <w:r>
              <w:rPr>
                <w:sz w:val="17"/>
              </w:rPr>
              <w:t>What is the </w:t>
            </w:r>
            <w:r>
              <w:rPr>
                <w:spacing w:val="-2"/>
                <w:sz w:val="17"/>
              </w:rPr>
              <w:t>percentage</w:t>
            </w:r>
            <w:r>
              <w:rPr>
                <w:spacing w:val="-9"/>
                <w:sz w:val="17"/>
              </w:rPr>
              <w:t> </w:t>
            </w:r>
            <w:r>
              <w:rPr>
                <w:spacing w:val="-2"/>
                <w:sz w:val="17"/>
              </w:rPr>
              <w:t>change</w:t>
            </w:r>
            <w:r>
              <w:rPr>
                <w:spacing w:val="-9"/>
                <w:sz w:val="17"/>
              </w:rPr>
              <w:t> </w:t>
            </w:r>
            <w:r>
              <w:rPr>
                <w:spacing w:val="-2"/>
                <w:sz w:val="17"/>
              </w:rPr>
              <w:t>of </w:t>
            </w:r>
            <w:r>
              <w:rPr>
                <w:spacing w:val="-4"/>
                <w:sz w:val="17"/>
              </w:rPr>
              <w:t>cybersecurity</w:t>
            </w:r>
            <w:r>
              <w:rPr>
                <w:spacing w:val="-7"/>
                <w:sz w:val="17"/>
              </w:rPr>
              <w:t> </w:t>
            </w:r>
            <w:r>
              <w:rPr>
                <w:spacing w:val="-4"/>
                <w:sz w:val="17"/>
              </w:rPr>
              <w:t>training</w:t>
            </w:r>
            <w:r>
              <w:rPr>
                <w:sz w:val="17"/>
              </w:rPr>
              <w:t> expenses</w:t>
            </w:r>
            <w:r>
              <w:rPr>
                <w:spacing w:val="-4"/>
                <w:sz w:val="17"/>
              </w:rPr>
              <w:t> </w:t>
            </w:r>
            <w:r>
              <w:rPr>
                <w:sz w:val="17"/>
              </w:rPr>
              <w:t>between 2023 and 2024 and</w:t>
            </w:r>
          </w:p>
          <w:p>
            <w:pPr>
              <w:pStyle w:val="TableParagraph"/>
              <w:spacing w:line="200" w:lineRule="exact"/>
              <w:ind w:left="112"/>
              <w:rPr>
                <w:sz w:val="17"/>
              </w:rPr>
            </w:pPr>
            <w:r>
              <w:rPr>
                <w:spacing w:val="-4"/>
                <w:sz w:val="17"/>
              </w:rPr>
              <w:t>between</w:t>
            </w:r>
            <w:r>
              <w:rPr>
                <w:spacing w:val="-1"/>
                <w:sz w:val="17"/>
              </w:rPr>
              <w:t> </w:t>
            </w:r>
            <w:r>
              <w:rPr>
                <w:spacing w:val="-4"/>
                <w:sz w:val="17"/>
              </w:rPr>
              <w:t>2024</w:t>
            </w:r>
            <w:r>
              <w:rPr>
                <w:sz w:val="17"/>
              </w:rPr>
              <w:t> </w:t>
            </w:r>
            <w:r>
              <w:rPr>
                <w:spacing w:val="-5"/>
                <w:sz w:val="17"/>
              </w:rPr>
              <w:t>and</w:t>
            </w:r>
          </w:p>
          <w:p>
            <w:pPr>
              <w:pStyle w:val="TableParagraph"/>
              <w:spacing w:line="220" w:lineRule="exact"/>
              <w:ind w:left="112"/>
              <w:rPr>
                <w:sz w:val="17"/>
              </w:rPr>
            </w:pPr>
            <w:r>
              <w:rPr>
                <w:spacing w:val="-2"/>
                <w:sz w:val="17"/>
              </w:rPr>
              <w:t>2025?</w:t>
            </w: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before="61"/>
              <w:ind w:left="112"/>
              <w:rPr>
                <w:rFonts w:ascii="Book Antiqua"/>
                <w:b/>
                <w:sz w:val="17"/>
              </w:rPr>
            </w:pPr>
            <w:r>
              <w:rPr>
                <w:rFonts w:ascii="Book Antiqua"/>
                <w:b/>
                <w:spacing w:val="-5"/>
                <w:sz w:val="17"/>
              </w:rPr>
              <w:t>3.</w:t>
            </w:r>
          </w:p>
        </w:tc>
        <w:tc>
          <w:tcPr>
            <w:tcW w:w="1855" w:type="dxa"/>
            <w:tcBorders>
              <w:top w:val="single" w:sz="6" w:space="0" w:color="197FBF"/>
              <w:left w:val="single" w:sz="6" w:space="0" w:color="197FBF"/>
              <w:bottom w:val="single" w:sz="18" w:space="0" w:color="197FBF"/>
              <w:right w:val="nil"/>
            </w:tcBorders>
          </w:tcPr>
          <w:p>
            <w:pPr>
              <w:pStyle w:val="TableParagraph"/>
              <w:spacing w:before="61"/>
              <w:ind w:left="112"/>
              <w:rPr>
                <w:rFonts w:ascii="Book Antiqua"/>
                <w:b/>
                <w:sz w:val="17"/>
              </w:rPr>
            </w:pPr>
            <w:r>
              <w:rPr>
                <w:rFonts w:ascii="Book Antiqua"/>
                <w:b/>
                <w:spacing w:val="-5"/>
                <w:sz w:val="17"/>
              </w:rPr>
              <w:t>4.</w:t>
            </w:r>
          </w:p>
        </w:tc>
      </w:tr>
    </w:tbl>
    <w:p>
      <w:pPr>
        <w:pStyle w:val="BodyText"/>
        <w:spacing w:before="3"/>
        <w:rPr>
          <w:sz w:val="22"/>
        </w:rPr>
      </w:pPr>
    </w:p>
    <w:p>
      <w:pPr>
        <w:pStyle w:val="ListParagraph"/>
        <w:numPr>
          <w:ilvl w:val="0"/>
          <w:numId w:val="63"/>
        </w:numPr>
        <w:tabs>
          <w:tab w:pos="1621" w:val="left" w:leader="none"/>
        </w:tabs>
        <w:spacing w:line="240" w:lineRule="auto" w:before="0" w:after="0"/>
        <w:ind w:left="1620" w:right="0" w:hanging="226"/>
        <w:jc w:val="left"/>
        <w:rPr>
          <w:sz w:val="17"/>
        </w:rPr>
      </w:pPr>
      <w:r>
        <w:rPr>
          <w:spacing w:val="-6"/>
          <w:sz w:val="17"/>
        </w:rPr>
        <w:t>Then,</w:t>
      </w:r>
      <w:r>
        <w:rPr>
          <w:spacing w:val="1"/>
          <w:sz w:val="17"/>
        </w:rPr>
        <w:t> </w:t>
      </w:r>
      <w:r>
        <w:rPr>
          <w:spacing w:val="-6"/>
          <w:sz w:val="17"/>
        </w:rPr>
        <w:t>conduct</w:t>
      </w:r>
      <w:r>
        <w:rPr>
          <w:spacing w:val="2"/>
          <w:sz w:val="17"/>
        </w:rPr>
        <w:t> </w:t>
      </w:r>
      <w:r>
        <w:rPr>
          <w:spacing w:val="-6"/>
          <w:sz w:val="17"/>
        </w:rPr>
        <w:t>your</w:t>
      </w:r>
      <w:r>
        <w:rPr>
          <w:spacing w:val="2"/>
          <w:sz w:val="17"/>
        </w:rPr>
        <w:t> </w:t>
      </w:r>
      <w:r>
        <w:rPr>
          <w:spacing w:val="-6"/>
          <w:sz w:val="17"/>
        </w:rPr>
        <w:t>descriptive</w:t>
      </w:r>
      <w:r>
        <w:rPr>
          <w:spacing w:val="1"/>
          <w:sz w:val="17"/>
        </w:rPr>
        <w:t> </w:t>
      </w:r>
      <w:r>
        <w:rPr>
          <w:spacing w:val="-6"/>
          <w:sz w:val="17"/>
        </w:rPr>
        <w:t>analyses</w:t>
      </w:r>
      <w:r>
        <w:rPr>
          <w:spacing w:val="2"/>
          <w:sz w:val="17"/>
        </w:rPr>
        <w:t> </w:t>
      </w:r>
      <w:r>
        <w:rPr>
          <w:spacing w:val="-6"/>
          <w:sz w:val="17"/>
        </w:rPr>
        <w:t>using</w:t>
      </w:r>
      <w:r>
        <w:rPr>
          <w:spacing w:val="2"/>
          <w:sz w:val="17"/>
        </w:rPr>
        <w:t> </w:t>
      </w:r>
      <w:r>
        <w:rPr>
          <w:spacing w:val="-6"/>
          <w:sz w:val="17"/>
        </w:rPr>
        <w:t>the</w:t>
      </w:r>
      <w:r>
        <w:rPr>
          <w:spacing w:val="2"/>
          <w:sz w:val="17"/>
        </w:rPr>
        <w:t> </w:t>
      </w:r>
      <w:r>
        <w:rPr>
          <w:spacing w:val="-6"/>
          <w:sz w:val="17"/>
        </w:rPr>
        <w:t>provided</w:t>
      </w:r>
      <w:r>
        <w:rPr>
          <w:spacing w:val="1"/>
          <w:sz w:val="17"/>
        </w:rPr>
        <w:t> </w:t>
      </w:r>
      <w:r>
        <w:rPr>
          <w:spacing w:val="-6"/>
          <w:sz w:val="17"/>
        </w:rPr>
        <w:t>data</w:t>
      </w:r>
      <w:r>
        <w:rPr>
          <w:spacing w:val="2"/>
          <w:sz w:val="17"/>
        </w:rPr>
        <w:t> </w:t>
      </w:r>
      <w:r>
        <w:rPr>
          <w:spacing w:val="-6"/>
          <w:sz w:val="17"/>
        </w:rPr>
        <w:t>file.</w:t>
      </w:r>
    </w:p>
    <w:p>
      <w:pPr>
        <w:spacing w:after="0" w:line="240" w:lineRule="auto"/>
        <w:jc w:val="left"/>
        <w:rPr>
          <w:sz w:val="17"/>
        </w:rPr>
        <w:sectPr>
          <w:type w:val="continuous"/>
          <w:pgSz w:w="12240" w:h="15660"/>
          <w:pgMar w:header="500" w:footer="0" w:top="0" w:bottom="280" w:left="0" w:right="0"/>
        </w:sectPr>
      </w:pPr>
    </w:p>
    <w:p>
      <w:pPr>
        <w:spacing w:line="202" w:lineRule="exact" w:before="109"/>
        <w:ind w:left="1260" w:right="0" w:firstLine="0"/>
        <w:jc w:val="left"/>
        <w:rPr>
          <w:rFonts w:ascii="Trebuchet MS"/>
          <w:b/>
          <w:sz w:val="17"/>
        </w:rPr>
      </w:pPr>
      <w:r>
        <w:rPr>
          <w:rFonts w:ascii="Book Antiqua"/>
          <w:b/>
          <w:color w:val="197FBF"/>
          <w:sz w:val="17"/>
        </w:rPr>
        <w:t>EX</w:t>
      </w:r>
      <w:r>
        <w:rPr>
          <w:rFonts w:ascii="Book Antiqua"/>
          <w:b/>
          <w:color w:val="197FBF"/>
          <w:spacing w:val="-9"/>
          <w:sz w:val="17"/>
        </w:rPr>
        <w:t> </w:t>
      </w:r>
      <w:r>
        <w:rPr>
          <w:rFonts w:ascii="Book Antiqua"/>
          <w:b/>
          <w:color w:val="197FBF"/>
          <w:sz w:val="17"/>
        </w:rPr>
        <w:t>3.5</w:t>
      </w:r>
      <w:r>
        <w:rPr>
          <w:rFonts w:ascii="Book Antiqua"/>
          <w:b/>
          <w:color w:val="197FBF"/>
          <w:spacing w:val="34"/>
          <w:sz w:val="17"/>
        </w:rPr>
        <w:t> </w:t>
      </w:r>
      <w:r>
        <w:rPr>
          <w:rFonts w:ascii="Trebuchet MS"/>
          <w:b/>
          <w:color w:val="B20000"/>
          <w:sz w:val="17"/>
        </w:rPr>
        <w:t>(LO</w:t>
      </w:r>
      <w:r>
        <w:rPr>
          <w:rFonts w:ascii="Trebuchet MS"/>
          <w:b/>
          <w:color w:val="B20000"/>
          <w:spacing w:val="-12"/>
          <w:sz w:val="17"/>
        </w:rPr>
        <w:t> </w:t>
      </w:r>
      <w:r>
        <w:rPr>
          <w:rFonts w:ascii="Trebuchet MS"/>
          <w:b/>
          <w:color w:val="B20000"/>
          <w:sz w:val="17"/>
        </w:rPr>
        <w:t>3,</w:t>
      </w:r>
      <w:r>
        <w:rPr>
          <w:rFonts w:ascii="Trebuchet MS"/>
          <w:b/>
          <w:color w:val="B20000"/>
          <w:spacing w:val="-13"/>
          <w:sz w:val="17"/>
        </w:rPr>
        <w:t> </w:t>
      </w:r>
      <w:r>
        <w:rPr>
          <w:rFonts w:ascii="Trebuchet MS"/>
          <w:b/>
          <w:color w:val="B20000"/>
          <w:spacing w:val="-7"/>
          <w:sz w:val="17"/>
        </w:rPr>
        <w:t>6)</w:t>
      </w:r>
    </w:p>
    <w:p>
      <w:pPr>
        <w:spacing w:line="220" w:lineRule="exact" w:before="91"/>
        <w:ind w:left="1260" w:right="0" w:firstLine="0"/>
        <w:jc w:val="left"/>
        <w:rPr>
          <w:sz w:val="17"/>
        </w:rPr>
      </w:pPr>
      <w:r>
        <w:rPr/>
        <w:br w:type="column"/>
      </w:r>
      <w:r>
        <w:rPr>
          <w:rFonts w:ascii="Book Antiqua"/>
          <w:b/>
          <w:spacing w:val="-2"/>
          <w:sz w:val="17"/>
        </w:rPr>
        <w:t>Diagnostic</w:t>
      </w:r>
      <w:r>
        <w:rPr>
          <w:rFonts w:ascii="Book Antiqua"/>
          <w:b/>
          <w:spacing w:val="-5"/>
          <w:sz w:val="17"/>
        </w:rPr>
        <w:t> </w:t>
      </w:r>
      <w:r>
        <w:rPr>
          <w:rFonts w:ascii="Book Antiqua"/>
          <w:b/>
          <w:spacing w:val="-2"/>
          <w:sz w:val="17"/>
        </w:rPr>
        <w:t>Measures</w:t>
      </w:r>
      <w:r>
        <w:rPr>
          <w:rFonts w:ascii="Book Antiqua"/>
          <w:b/>
          <w:spacing w:val="-4"/>
          <w:sz w:val="17"/>
        </w:rPr>
        <w:t> </w:t>
      </w:r>
      <w:r>
        <w:rPr>
          <w:spacing w:val="-2"/>
          <w:sz w:val="17"/>
        </w:rPr>
        <w:t>Assume</w:t>
      </w:r>
      <w:r>
        <w:rPr>
          <w:spacing w:val="-4"/>
          <w:sz w:val="17"/>
        </w:rPr>
        <w:t> </w:t>
      </w:r>
      <w:r>
        <w:rPr>
          <w:spacing w:val="-2"/>
          <w:sz w:val="17"/>
        </w:rPr>
        <w:t>you</w:t>
      </w:r>
      <w:r>
        <w:rPr>
          <w:spacing w:val="-4"/>
          <w:sz w:val="17"/>
        </w:rPr>
        <w:t> </w:t>
      </w:r>
      <w:r>
        <w:rPr>
          <w:spacing w:val="-2"/>
          <w:sz w:val="17"/>
        </w:rPr>
        <w:t>are</w:t>
      </w:r>
      <w:r>
        <w:rPr>
          <w:spacing w:val="-4"/>
          <w:sz w:val="17"/>
        </w:rPr>
        <w:t> </w:t>
      </w:r>
      <w:r>
        <w:rPr>
          <w:spacing w:val="-2"/>
          <w:sz w:val="17"/>
        </w:rPr>
        <w:t>an</w:t>
      </w:r>
      <w:r>
        <w:rPr>
          <w:spacing w:val="-4"/>
          <w:sz w:val="17"/>
        </w:rPr>
        <w:t> </w:t>
      </w:r>
      <w:r>
        <w:rPr>
          <w:spacing w:val="-2"/>
          <w:sz w:val="17"/>
        </w:rPr>
        <w:t>audit</w:t>
      </w:r>
      <w:r>
        <w:rPr>
          <w:spacing w:val="-4"/>
          <w:sz w:val="17"/>
        </w:rPr>
        <w:t> </w:t>
      </w:r>
      <w:r>
        <w:rPr>
          <w:spacing w:val="-2"/>
          <w:sz w:val="17"/>
        </w:rPr>
        <w:t>staff</w:t>
      </w:r>
      <w:r>
        <w:rPr>
          <w:spacing w:val="3"/>
          <w:sz w:val="17"/>
        </w:rPr>
        <w:t> </w:t>
      </w:r>
      <w:r>
        <w:rPr>
          <w:spacing w:val="-2"/>
          <w:sz w:val="17"/>
        </w:rPr>
        <w:t>assigned</w:t>
      </w:r>
      <w:r>
        <w:rPr>
          <w:spacing w:val="-4"/>
          <w:sz w:val="17"/>
        </w:rPr>
        <w:t> </w:t>
      </w:r>
      <w:r>
        <w:rPr>
          <w:spacing w:val="-5"/>
          <w:sz w:val="17"/>
        </w:rPr>
        <w:t>to</w:t>
      </w:r>
    </w:p>
    <w:p>
      <w:pPr>
        <w:spacing w:after="0" w:line="220" w:lineRule="exact"/>
        <w:jc w:val="left"/>
        <w:rPr>
          <w:sz w:val="17"/>
        </w:rPr>
        <w:sectPr>
          <w:type w:val="continuous"/>
          <w:pgSz w:w="12240" w:h="15660"/>
          <w:pgMar w:header="500" w:footer="0" w:top="0" w:bottom="280" w:left="0" w:right="0"/>
          <w:cols w:num="2" w:equalWidth="0">
            <w:col w:w="2515" w:space="224"/>
            <w:col w:w="9501"/>
          </w:cols>
        </w:sectPr>
      </w:pPr>
    </w:p>
    <w:p>
      <w:pPr>
        <w:pStyle w:val="BodyText"/>
        <w:spacing w:line="230" w:lineRule="auto" w:before="7"/>
        <w:ind w:left="1260" w:right="3537"/>
        <w:jc w:val="both"/>
      </w:pPr>
      <w:r>
        <w:rPr/>
        <w:pict>
          <v:group style="position:absolute;margin-left:127.971901pt;margin-top:-11.080583pt;width:24.35pt;height:12.35pt;mso-position-horizontal-relative:page;mso-position-vertical-relative:paragraph;z-index:15867392" id="docshapegroup1816" coordorigin="2559,-222" coordsize="487,247">
            <v:shape style="position:absolute;left:2559;top:-222;width:487;height:240" id="docshape1817" coordorigin="2559,-222" coordsize="487,240" path="m2986,-222l2619,-222,2585,-221,2567,-214,2560,-196,2559,-162,2559,-42,2560,-7,2567,11,2585,17,2619,18,2986,18,3020,17,3038,11,3045,-7,3046,-42,3046,-162,3045,-196,3038,-214,3020,-221,2986,-222xe" filled="true" fillcolor="#bf2800" stroked="false">
              <v:path arrowok="t"/>
              <v:fill type="solid"/>
            </v:shape>
            <v:shape style="position:absolute;left:2559;top:-222;width:487;height:247" type="#_x0000_t202" id="docshape1818"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156.530396pt;margin-top:-10.980582pt;width:39.2pt;height:12.35pt;mso-position-horizontal-relative:page;mso-position-vertical-relative:paragraph;z-index:15867904" id="docshapegroup1819" coordorigin="3131,-220" coordsize="784,247">
            <v:shape style="position:absolute;left:3130;top:-220;width:784;height:240" id="docshape1820" coordorigin="3131,-220" coordsize="784,240" path="m3854,-220l3191,-220,3156,-219,3138,-212,3132,-194,3131,-160,3131,-40,3132,-5,3138,13,3156,19,3191,20,3854,20,3889,19,3907,13,3913,-5,3914,-40,3914,-160,3913,-194,3907,-212,3889,-219,3854,-220xe" filled="true" fillcolor="#33197f" stroked="false">
              <v:path arrowok="t"/>
              <v:fill type="solid"/>
            </v:shape>
            <v:shape style="position:absolute;left:3130;top:-220;width:784;height:247" type="#_x0000_t202" id="docshape1821"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4"/>
        </w:rPr>
        <w:t>audit</w:t>
      </w:r>
      <w:r>
        <w:rPr>
          <w:spacing w:val="-7"/>
        </w:rPr>
        <w:t> </w:t>
      </w:r>
      <w:r>
        <w:rPr>
          <w:spacing w:val="-4"/>
        </w:rPr>
        <w:t>the</w:t>
      </w:r>
      <w:r>
        <w:rPr>
          <w:spacing w:val="-7"/>
        </w:rPr>
        <w:t> </w:t>
      </w:r>
      <w:r>
        <w:rPr>
          <w:spacing w:val="-4"/>
        </w:rPr>
        <w:t>financial</w:t>
      </w:r>
      <w:r>
        <w:rPr>
          <w:spacing w:val="-6"/>
        </w:rPr>
        <w:t> </w:t>
      </w:r>
      <w:r>
        <w:rPr>
          <w:spacing w:val="-4"/>
        </w:rPr>
        <w:t>statements</w:t>
      </w:r>
      <w:r>
        <w:rPr>
          <w:spacing w:val="-7"/>
        </w:rPr>
        <w:t> </w:t>
      </w:r>
      <w:r>
        <w:rPr>
          <w:spacing w:val="-4"/>
        </w:rPr>
        <w:t>of</w:t>
      </w:r>
      <w:r>
        <w:rPr>
          <w:spacing w:val="-7"/>
        </w:rPr>
        <w:t> </w:t>
      </w:r>
      <w:r>
        <w:rPr>
          <w:spacing w:val="-4"/>
        </w:rPr>
        <w:t>a</w:t>
      </w:r>
      <w:r>
        <w:rPr>
          <w:spacing w:val="-6"/>
        </w:rPr>
        <w:t> </w:t>
      </w:r>
      <w:r>
        <w:rPr>
          <w:spacing w:val="-4"/>
        </w:rPr>
        <w:t>private</w:t>
      </w:r>
      <w:r>
        <w:rPr>
          <w:spacing w:val="-7"/>
        </w:rPr>
        <w:t> </w:t>
      </w:r>
      <w:r>
        <w:rPr>
          <w:spacing w:val="-4"/>
        </w:rPr>
        <w:t>entity</w:t>
      </w:r>
      <w:r>
        <w:rPr>
          <w:spacing w:val="-6"/>
        </w:rPr>
        <w:t> </w:t>
      </w:r>
      <w:r>
        <w:rPr>
          <w:spacing w:val="-4"/>
        </w:rPr>
        <w:t>distribution</w:t>
      </w:r>
      <w:r>
        <w:rPr>
          <w:spacing w:val="-7"/>
        </w:rPr>
        <w:t> </w:t>
      </w:r>
      <w:r>
        <w:rPr>
          <w:spacing w:val="-4"/>
        </w:rPr>
        <w:t>client</w:t>
      </w:r>
      <w:r>
        <w:rPr>
          <w:spacing w:val="-7"/>
        </w:rPr>
        <w:t> </w:t>
      </w:r>
      <w:r>
        <w:rPr>
          <w:spacing w:val="-4"/>
        </w:rPr>
        <w:t>for</w:t>
      </w:r>
      <w:r>
        <w:rPr>
          <w:spacing w:val="-6"/>
        </w:rPr>
        <w:t> </w:t>
      </w:r>
      <w:r>
        <w:rPr>
          <w:spacing w:val="-4"/>
        </w:rPr>
        <w:t>the</w:t>
      </w:r>
      <w:r>
        <w:rPr>
          <w:spacing w:val="-7"/>
        </w:rPr>
        <w:t> </w:t>
      </w:r>
      <w:r>
        <w:rPr>
          <w:spacing w:val="-4"/>
        </w:rPr>
        <w:t>year</w:t>
      </w:r>
      <w:r>
        <w:rPr>
          <w:spacing w:val="-7"/>
        </w:rPr>
        <w:t> </w:t>
      </w:r>
      <w:r>
        <w:rPr>
          <w:spacing w:val="-4"/>
        </w:rPr>
        <w:t>ended</w:t>
      </w:r>
      <w:r>
        <w:rPr>
          <w:spacing w:val="-6"/>
        </w:rPr>
        <w:t> </w:t>
      </w:r>
      <w:r>
        <w:rPr>
          <w:spacing w:val="-4"/>
        </w:rPr>
        <w:t>December</w:t>
      </w:r>
      <w:r>
        <w:rPr>
          <w:spacing w:val="-7"/>
        </w:rPr>
        <w:t> </w:t>
      </w:r>
      <w:r>
        <w:rPr>
          <w:spacing w:val="-4"/>
        </w:rPr>
        <w:t>31,</w:t>
      </w:r>
      <w:r>
        <w:rPr>
          <w:spacing w:val="-6"/>
        </w:rPr>
        <w:t> </w:t>
      </w:r>
      <w:r>
        <w:rPr>
          <w:spacing w:val="-4"/>
        </w:rPr>
        <w:t>2025.</w:t>
      </w:r>
      <w:r>
        <w:rPr>
          <w:spacing w:val="-2"/>
        </w:rPr>
        <w:t> The</w:t>
      </w:r>
      <w:r>
        <w:rPr>
          <w:spacing w:val="-11"/>
        </w:rPr>
        <w:t> </w:t>
      </w:r>
      <w:r>
        <w:rPr>
          <w:spacing w:val="-2"/>
        </w:rPr>
        <w:t>client</w:t>
      </w:r>
      <w:r>
        <w:rPr>
          <w:spacing w:val="-9"/>
        </w:rPr>
        <w:t> </w:t>
      </w:r>
      <w:r>
        <w:rPr>
          <w:spacing w:val="-2"/>
        </w:rPr>
        <w:t>does</w:t>
      </w:r>
      <w:r>
        <w:rPr>
          <w:spacing w:val="-8"/>
        </w:rPr>
        <w:t> </w:t>
      </w:r>
      <w:r>
        <w:rPr>
          <w:spacing w:val="-2"/>
        </w:rPr>
        <w:t>not</w:t>
      </w:r>
      <w:r>
        <w:rPr>
          <w:spacing w:val="-9"/>
        </w:rPr>
        <w:t> </w:t>
      </w:r>
      <w:r>
        <w:rPr>
          <w:spacing w:val="-2"/>
        </w:rPr>
        <w:t>manufacture</w:t>
      </w:r>
      <w:r>
        <w:rPr>
          <w:spacing w:val="-9"/>
        </w:rPr>
        <w:t> </w:t>
      </w:r>
      <w:r>
        <w:rPr>
          <w:spacing w:val="-2"/>
        </w:rPr>
        <w:t>items,</w:t>
      </w:r>
      <w:r>
        <w:rPr>
          <w:spacing w:val="-8"/>
        </w:rPr>
        <w:t> </w:t>
      </w:r>
      <w:r>
        <w:rPr>
          <w:spacing w:val="-2"/>
        </w:rPr>
        <w:t>but</w:t>
      </w:r>
      <w:r>
        <w:rPr>
          <w:spacing w:val="-9"/>
        </w:rPr>
        <w:t> </w:t>
      </w:r>
      <w:r>
        <w:rPr>
          <w:spacing w:val="-2"/>
        </w:rPr>
        <w:t>acquires</w:t>
      </w:r>
      <w:r>
        <w:rPr>
          <w:spacing w:val="-8"/>
        </w:rPr>
        <w:t> </w:t>
      </w:r>
      <w:r>
        <w:rPr>
          <w:spacing w:val="-2"/>
        </w:rPr>
        <w:t>finished</w:t>
      </w:r>
      <w:r>
        <w:rPr>
          <w:spacing w:val="-9"/>
        </w:rPr>
        <w:t> </w:t>
      </w:r>
      <w:r>
        <w:rPr>
          <w:spacing w:val="-2"/>
        </w:rPr>
        <w:t>products</w:t>
      </w:r>
      <w:r>
        <w:rPr>
          <w:spacing w:val="-9"/>
        </w:rPr>
        <w:t> </w:t>
      </w:r>
      <w:r>
        <w:rPr>
          <w:spacing w:val="-2"/>
        </w:rPr>
        <w:t>and</w:t>
      </w:r>
      <w:r>
        <w:rPr>
          <w:spacing w:val="-8"/>
        </w:rPr>
        <w:t> </w:t>
      </w:r>
      <w:r>
        <w:rPr>
          <w:spacing w:val="-2"/>
        </w:rPr>
        <w:t>sells</w:t>
      </w:r>
      <w:r>
        <w:rPr>
          <w:spacing w:val="-9"/>
        </w:rPr>
        <w:t> </w:t>
      </w:r>
      <w:r>
        <w:rPr>
          <w:spacing w:val="-2"/>
        </w:rPr>
        <w:t>to</w:t>
      </w:r>
      <w:r>
        <w:rPr>
          <w:spacing w:val="-9"/>
        </w:rPr>
        <w:t> </w:t>
      </w:r>
      <w:r>
        <w:rPr>
          <w:spacing w:val="-2"/>
        </w:rPr>
        <w:t>a</w:t>
      </w:r>
      <w:r>
        <w:rPr>
          <w:spacing w:val="-8"/>
        </w:rPr>
        <w:t> </w:t>
      </w:r>
      <w:r>
        <w:rPr>
          <w:spacing w:val="-2"/>
        </w:rPr>
        <w:t>variety</w:t>
      </w:r>
      <w:r>
        <w:rPr>
          <w:spacing w:val="-9"/>
        </w:rPr>
        <w:t> </w:t>
      </w:r>
      <w:r>
        <w:rPr>
          <w:spacing w:val="-2"/>
        </w:rPr>
        <w:t>of</w:t>
      </w:r>
      <w:r>
        <w:rPr>
          <w:spacing w:val="-8"/>
        </w:rPr>
        <w:t> </w:t>
      </w:r>
      <w:r>
        <w:rPr>
          <w:spacing w:val="-2"/>
        </w:rPr>
        <w:t>retailers. The</w:t>
      </w:r>
      <w:r>
        <w:rPr>
          <w:spacing w:val="-9"/>
        </w:rPr>
        <w:t> </w:t>
      </w:r>
      <w:r>
        <w:rPr>
          <w:spacing w:val="-2"/>
        </w:rPr>
        <w:t>senior</w:t>
      </w:r>
      <w:r>
        <w:rPr>
          <w:spacing w:val="-8"/>
        </w:rPr>
        <w:t> </w:t>
      </w:r>
      <w:r>
        <w:rPr>
          <w:spacing w:val="-2"/>
        </w:rPr>
        <w:t>on</w:t>
      </w:r>
      <w:r>
        <w:rPr>
          <w:spacing w:val="-8"/>
        </w:rPr>
        <w:t> </w:t>
      </w:r>
      <w:r>
        <w:rPr>
          <w:spacing w:val="-2"/>
        </w:rPr>
        <w:t>the</w:t>
      </w:r>
      <w:r>
        <w:rPr>
          <w:spacing w:val="-8"/>
        </w:rPr>
        <w:t> </w:t>
      </w:r>
      <w:r>
        <w:rPr>
          <w:spacing w:val="-2"/>
        </w:rPr>
        <w:t>engagement</w:t>
      </w:r>
      <w:r>
        <w:rPr>
          <w:spacing w:val="-8"/>
        </w:rPr>
        <w:t> </w:t>
      </w:r>
      <w:r>
        <w:rPr>
          <w:spacing w:val="-2"/>
        </w:rPr>
        <w:t>team</w:t>
      </w:r>
      <w:r>
        <w:rPr>
          <w:spacing w:val="-8"/>
        </w:rPr>
        <w:t> </w:t>
      </w:r>
      <w:r>
        <w:rPr>
          <w:spacing w:val="-2"/>
        </w:rPr>
        <w:t>asked</w:t>
      </w:r>
      <w:r>
        <w:rPr>
          <w:spacing w:val="-8"/>
        </w:rPr>
        <w:t> </w:t>
      </w:r>
      <w:r>
        <w:rPr>
          <w:spacing w:val="-2"/>
        </w:rPr>
        <w:t>you</w:t>
      </w:r>
      <w:r>
        <w:rPr>
          <w:spacing w:val="-8"/>
        </w:rPr>
        <w:t> </w:t>
      </w:r>
      <w:r>
        <w:rPr>
          <w:spacing w:val="-2"/>
        </w:rPr>
        <w:t>to</w:t>
      </w:r>
      <w:r>
        <w:rPr>
          <w:spacing w:val="-8"/>
        </w:rPr>
        <w:t> </w:t>
      </w:r>
      <w:r>
        <w:rPr>
          <w:spacing w:val="-2"/>
        </w:rPr>
        <w:t>perform</w:t>
      </w:r>
      <w:r>
        <w:rPr>
          <w:spacing w:val="-8"/>
        </w:rPr>
        <w:t> </w:t>
      </w:r>
      <w:r>
        <w:rPr>
          <w:spacing w:val="-2"/>
        </w:rPr>
        <w:t>analytical</w:t>
      </w:r>
      <w:r>
        <w:rPr>
          <w:spacing w:val="-8"/>
        </w:rPr>
        <w:t> </w:t>
      </w:r>
      <w:r>
        <w:rPr>
          <w:spacing w:val="-2"/>
        </w:rPr>
        <w:t>procedures</w:t>
      </w:r>
      <w:r>
        <w:rPr>
          <w:spacing w:val="-8"/>
        </w:rPr>
        <w:t> </w:t>
      </w:r>
      <w:r>
        <w:rPr>
          <w:spacing w:val="-2"/>
        </w:rPr>
        <w:t>on</w:t>
      </w:r>
      <w:r>
        <w:rPr>
          <w:spacing w:val="-8"/>
        </w:rPr>
        <w:t> </w:t>
      </w:r>
      <w:r>
        <w:rPr>
          <w:spacing w:val="-2"/>
        </w:rPr>
        <w:t>sales</w:t>
      </w:r>
      <w:r>
        <w:rPr>
          <w:spacing w:val="-8"/>
        </w:rPr>
        <w:t> </w:t>
      </w:r>
      <w:r>
        <w:rPr>
          <w:spacing w:val="-2"/>
        </w:rPr>
        <w:t>returns.</w:t>
      </w:r>
      <w:r>
        <w:rPr>
          <w:spacing w:val="-9"/>
        </w:rPr>
        <w:t> </w:t>
      </w:r>
      <w:r>
        <w:rPr>
          <w:spacing w:val="-2"/>
        </w:rPr>
        <w:t>Your </w:t>
      </w:r>
      <w:r>
        <w:rPr>
          <w:spacing w:val="-4"/>
        </w:rPr>
        <w:t>descriptive</w:t>
      </w:r>
      <w:r>
        <w:rPr>
          <w:spacing w:val="-5"/>
        </w:rPr>
        <w:t> </w:t>
      </w:r>
      <w:r>
        <w:rPr>
          <w:spacing w:val="-4"/>
        </w:rPr>
        <w:t>analysis</w:t>
      </w:r>
      <w:r>
        <w:rPr>
          <w:spacing w:val="-5"/>
        </w:rPr>
        <w:t> </w:t>
      </w:r>
      <w:r>
        <w:rPr>
          <w:spacing w:val="-4"/>
        </w:rPr>
        <w:t>revealed</w:t>
      </w:r>
      <w:r>
        <w:rPr>
          <w:spacing w:val="-5"/>
        </w:rPr>
        <w:t> </w:t>
      </w:r>
      <w:r>
        <w:rPr>
          <w:spacing w:val="-4"/>
        </w:rPr>
        <w:t>that</w:t>
      </w:r>
      <w:r>
        <w:rPr>
          <w:spacing w:val="-5"/>
        </w:rPr>
        <w:t> </w:t>
      </w:r>
      <w:r>
        <w:rPr>
          <w:spacing w:val="-4"/>
        </w:rPr>
        <w:t>sales</w:t>
      </w:r>
      <w:r>
        <w:rPr>
          <w:spacing w:val="-5"/>
        </w:rPr>
        <w:t> </w:t>
      </w:r>
      <w:r>
        <w:rPr>
          <w:spacing w:val="-4"/>
        </w:rPr>
        <w:t>returns</w:t>
      </w:r>
      <w:r>
        <w:rPr>
          <w:spacing w:val="-5"/>
        </w:rPr>
        <w:t> </w:t>
      </w:r>
      <w:r>
        <w:rPr>
          <w:spacing w:val="-4"/>
        </w:rPr>
        <w:t>increased</w:t>
      </w:r>
      <w:r>
        <w:rPr>
          <w:spacing w:val="-5"/>
        </w:rPr>
        <w:t> </w:t>
      </w:r>
      <w:r>
        <w:rPr>
          <w:spacing w:val="-4"/>
        </w:rPr>
        <w:t>as</w:t>
      </w:r>
      <w:r>
        <w:rPr>
          <w:spacing w:val="-5"/>
        </w:rPr>
        <w:t> </w:t>
      </w:r>
      <w:r>
        <w:rPr>
          <w:spacing w:val="-4"/>
        </w:rPr>
        <w:t>a</w:t>
      </w:r>
      <w:r>
        <w:rPr>
          <w:spacing w:val="-5"/>
        </w:rPr>
        <w:t> </w:t>
      </w:r>
      <w:r>
        <w:rPr>
          <w:spacing w:val="-4"/>
        </w:rPr>
        <w:t>percentage</w:t>
      </w:r>
      <w:r>
        <w:rPr>
          <w:spacing w:val="-5"/>
        </w:rPr>
        <w:t> </w:t>
      </w:r>
      <w:r>
        <w:rPr>
          <w:spacing w:val="-4"/>
        </w:rPr>
        <w:t>of</w:t>
      </w:r>
      <w:r>
        <w:rPr/>
        <w:t> </w:t>
      </w:r>
      <w:r>
        <w:rPr>
          <w:spacing w:val="-4"/>
        </w:rPr>
        <w:t>sales.</w:t>
      </w:r>
      <w:r>
        <w:rPr>
          <w:spacing w:val="-5"/>
        </w:rPr>
        <w:t> </w:t>
      </w:r>
      <w:r>
        <w:rPr>
          <w:spacing w:val="-4"/>
        </w:rPr>
        <w:t>Use</w:t>
      </w:r>
      <w:r>
        <w:rPr>
          <w:spacing w:val="-5"/>
        </w:rPr>
        <w:t> </w:t>
      </w:r>
      <w:r>
        <w:rPr>
          <w:spacing w:val="-4"/>
        </w:rPr>
        <w:t>the</w:t>
      </w:r>
      <w:r>
        <w:rPr>
          <w:spacing w:val="-5"/>
        </w:rPr>
        <w:t> </w:t>
      </w:r>
      <w:r>
        <w:rPr>
          <w:spacing w:val="-4"/>
        </w:rPr>
        <w:t>spreadsheet</w:t>
      </w:r>
      <w:r>
        <w:rPr>
          <w:spacing w:val="-5"/>
        </w:rPr>
        <w:t> </w:t>
      </w:r>
      <w:r>
        <w:rPr>
          <w:spacing w:val="-4"/>
        </w:rPr>
        <w:t>to</w:t>
      </w:r>
      <w:r>
        <w:rPr/>
        <w:t> perform the following:</w:t>
      </w:r>
    </w:p>
    <w:p>
      <w:pPr>
        <w:pStyle w:val="ListParagraph"/>
        <w:numPr>
          <w:ilvl w:val="0"/>
          <w:numId w:val="64"/>
        </w:numPr>
        <w:tabs>
          <w:tab w:pos="1621" w:val="left" w:leader="none"/>
        </w:tabs>
        <w:spacing w:line="230" w:lineRule="auto" w:before="179" w:after="0"/>
        <w:ind w:left="1620" w:right="3537" w:hanging="225"/>
        <w:jc w:val="left"/>
        <w:rPr>
          <w:sz w:val="17"/>
        </w:rPr>
      </w:pPr>
      <w:r>
        <w:rPr>
          <w:spacing w:val="-4"/>
          <w:sz w:val="17"/>
        </w:rPr>
        <w:t>Calculate total sales dollars, returns dollars, sales quantity, and returns quantity for each year 2024</w:t>
      </w:r>
      <w:r>
        <w:rPr>
          <w:sz w:val="17"/>
        </w:rPr>
        <w:t> and</w:t>
      </w:r>
      <w:r>
        <w:rPr>
          <w:spacing w:val="-4"/>
          <w:sz w:val="17"/>
        </w:rPr>
        <w:t> </w:t>
      </w:r>
      <w:r>
        <w:rPr>
          <w:sz w:val="17"/>
        </w:rPr>
        <w:t>2025.</w:t>
      </w:r>
    </w:p>
    <w:p>
      <w:pPr>
        <w:pStyle w:val="ListParagraph"/>
        <w:numPr>
          <w:ilvl w:val="0"/>
          <w:numId w:val="64"/>
        </w:numPr>
        <w:tabs>
          <w:tab w:pos="1621" w:val="left" w:leader="none"/>
        </w:tabs>
        <w:spacing w:line="230" w:lineRule="auto" w:before="59" w:after="0"/>
        <w:ind w:left="1620" w:right="3537" w:hanging="225"/>
        <w:jc w:val="left"/>
        <w:rPr>
          <w:sz w:val="17"/>
        </w:rPr>
      </w:pPr>
      <w:r>
        <w:rPr>
          <w:spacing w:val="-4"/>
          <w:sz w:val="17"/>
        </w:rPr>
        <w:t>Calculate</w:t>
      </w:r>
      <w:r>
        <w:rPr>
          <w:spacing w:val="-10"/>
          <w:sz w:val="17"/>
        </w:rPr>
        <w:t> </w:t>
      </w:r>
      <w:r>
        <w:rPr>
          <w:spacing w:val="-4"/>
          <w:sz w:val="17"/>
        </w:rPr>
        <w:t>the</w:t>
      </w:r>
      <w:r>
        <w:rPr>
          <w:spacing w:val="-10"/>
          <w:sz w:val="17"/>
        </w:rPr>
        <w:t> </w:t>
      </w:r>
      <w:r>
        <w:rPr>
          <w:spacing w:val="-4"/>
          <w:sz w:val="17"/>
        </w:rPr>
        <w:t>percentage</w:t>
      </w:r>
      <w:r>
        <w:rPr>
          <w:spacing w:val="-10"/>
          <w:sz w:val="17"/>
        </w:rPr>
        <w:t> </w:t>
      </w:r>
      <w:r>
        <w:rPr>
          <w:spacing w:val="-4"/>
          <w:sz w:val="17"/>
        </w:rPr>
        <w:t>change</w:t>
      </w:r>
      <w:r>
        <w:rPr>
          <w:spacing w:val="-10"/>
          <w:sz w:val="17"/>
        </w:rPr>
        <w:t> </w:t>
      </w:r>
      <w:r>
        <w:rPr>
          <w:spacing w:val="-4"/>
          <w:sz w:val="17"/>
        </w:rPr>
        <w:t>in</w:t>
      </w:r>
      <w:r>
        <w:rPr>
          <w:spacing w:val="-10"/>
          <w:sz w:val="17"/>
        </w:rPr>
        <w:t> </w:t>
      </w:r>
      <w:r>
        <w:rPr>
          <w:spacing w:val="-4"/>
          <w:sz w:val="17"/>
        </w:rPr>
        <w:t>sales</w:t>
      </w:r>
      <w:r>
        <w:rPr>
          <w:spacing w:val="-10"/>
          <w:sz w:val="17"/>
        </w:rPr>
        <w:t> </w:t>
      </w:r>
      <w:r>
        <w:rPr>
          <w:spacing w:val="-4"/>
          <w:sz w:val="17"/>
        </w:rPr>
        <w:t>dollars,</w:t>
      </w:r>
      <w:r>
        <w:rPr>
          <w:spacing w:val="-10"/>
          <w:sz w:val="17"/>
        </w:rPr>
        <w:t> </w:t>
      </w:r>
      <w:r>
        <w:rPr>
          <w:spacing w:val="-4"/>
          <w:sz w:val="17"/>
        </w:rPr>
        <w:t>returns</w:t>
      </w:r>
      <w:r>
        <w:rPr>
          <w:spacing w:val="-10"/>
          <w:sz w:val="17"/>
        </w:rPr>
        <w:t> </w:t>
      </w:r>
      <w:r>
        <w:rPr>
          <w:spacing w:val="-4"/>
          <w:sz w:val="17"/>
        </w:rPr>
        <w:t>dollars,</w:t>
      </w:r>
      <w:r>
        <w:rPr>
          <w:spacing w:val="-10"/>
          <w:sz w:val="17"/>
        </w:rPr>
        <w:t> </w:t>
      </w:r>
      <w:r>
        <w:rPr>
          <w:spacing w:val="-4"/>
          <w:sz w:val="17"/>
        </w:rPr>
        <w:t>sales</w:t>
      </w:r>
      <w:r>
        <w:rPr>
          <w:spacing w:val="-10"/>
          <w:sz w:val="17"/>
        </w:rPr>
        <w:t> </w:t>
      </w:r>
      <w:r>
        <w:rPr>
          <w:spacing w:val="-4"/>
          <w:sz w:val="17"/>
        </w:rPr>
        <w:t>quantity,</w:t>
      </w:r>
      <w:r>
        <w:rPr>
          <w:spacing w:val="-10"/>
          <w:sz w:val="17"/>
        </w:rPr>
        <w:t> </w:t>
      </w:r>
      <w:r>
        <w:rPr>
          <w:spacing w:val="-4"/>
          <w:sz w:val="17"/>
        </w:rPr>
        <w:t>and</w:t>
      </w:r>
      <w:r>
        <w:rPr>
          <w:spacing w:val="-10"/>
          <w:sz w:val="17"/>
        </w:rPr>
        <w:t> </w:t>
      </w:r>
      <w:r>
        <w:rPr>
          <w:spacing w:val="-4"/>
          <w:sz w:val="17"/>
        </w:rPr>
        <w:t>returns</w:t>
      </w:r>
      <w:r>
        <w:rPr>
          <w:spacing w:val="-10"/>
          <w:sz w:val="17"/>
        </w:rPr>
        <w:t> </w:t>
      </w:r>
      <w:r>
        <w:rPr>
          <w:spacing w:val="-4"/>
          <w:sz w:val="17"/>
        </w:rPr>
        <w:t>quantity</w:t>
      </w:r>
      <w:r>
        <w:rPr>
          <w:sz w:val="17"/>
        </w:rPr>
        <w:t> between 2024 and 2025.</w:t>
      </w:r>
    </w:p>
    <w:p>
      <w:pPr>
        <w:pStyle w:val="ListParagraph"/>
        <w:numPr>
          <w:ilvl w:val="0"/>
          <w:numId w:val="64"/>
        </w:numPr>
        <w:tabs>
          <w:tab w:pos="1621" w:val="left" w:leader="none"/>
        </w:tabs>
        <w:spacing w:line="240" w:lineRule="auto" w:before="53" w:after="0"/>
        <w:ind w:left="1620" w:right="0" w:hanging="226"/>
        <w:jc w:val="left"/>
        <w:rPr>
          <w:sz w:val="17"/>
        </w:rPr>
      </w:pPr>
      <w:r>
        <w:rPr>
          <w:spacing w:val="-4"/>
          <w:sz w:val="17"/>
        </w:rPr>
        <w:t>Create</w:t>
      </w:r>
      <w:r>
        <w:rPr>
          <w:spacing w:val="-5"/>
          <w:sz w:val="17"/>
        </w:rPr>
        <w:t> </w:t>
      </w:r>
      <w:r>
        <w:rPr>
          <w:spacing w:val="-4"/>
          <w:sz w:val="17"/>
        </w:rPr>
        <w:t>a</w:t>
      </w:r>
      <w:r>
        <w:rPr>
          <w:spacing w:val="-5"/>
          <w:sz w:val="17"/>
        </w:rPr>
        <w:t> </w:t>
      </w:r>
      <w:r>
        <w:rPr>
          <w:spacing w:val="-4"/>
          <w:sz w:val="17"/>
        </w:rPr>
        <w:t>scatterplot</w:t>
      </w:r>
      <w:r>
        <w:rPr>
          <w:spacing w:val="-5"/>
          <w:sz w:val="17"/>
        </w:rPr>
        <w:t> </w:t>
      </w:r>
      <w:r>
        <w:rPr>
          <w:spacing w:val="-4"/>
          <w:sz w:val="17"/>
        </w:rPr>
        <w:t>whereby sales</w:t>
      </w:r>
      <w:r>
        <w:rPr>
          <w:spacing w:val="-5"/>
          <w:sz w:val="17"/>
        </w:rPr>
        <w:t> </w:t>
      </w:r>
      <w:r>
        <w:rPr>
          <w:spacing w:val="-4"/>
          <w:sz w:val="17"/>
        </w:rPr>
        <w:t>dollars</w:t>
      </w:r>
      <w:r>
        <w:rPr>
          <w:spacing w:val="-5"/>
          <w:sz w:val="17"/>
        </w:rPr>
        <w:t> </w:t>
      </w:r>
      <w:r>
        <w:rPr>
          <w:spacing w:val="-4"/>
          <w:sz w:val="17"/>
        </w:rPr>
        <w:t>are</w:t>
      </w:r>
      <w:r>
        <w:rPr>
          <w:spacing w:val="-5"/>
          <w:sz w:val="17"/>
        </w:rPr>
        <w:t> </w:t>
      </w:r>
      <w:r>
        <w:rPr>
          <w:spacing w:val="-4"/>
          <w:sz w:val="17"/>
        </w:rPr>
        <w:t>on the</w:t>
      </w:r>
      <w:r>
        <w:rPr>
          <w:spacing w:val="-5"/>
          <w:sz w:val="17"/>
        </w:rPr>
        <w:t> </w:t>
      </w:r>
      <w:r>
        <w:rPr>
          <w:spacing w:val="-4"/>
          <w:sz w:val="17"/>
        </w:rPr>
        <w:t>x-axis</w:t>
      </w:r>
      <w:r>
        <w:rPr>
          <w:spacing w:val="-5"/>
          <w:sz w:val="17"/>
        </w:rPr>
        <w:t> </w:t>
      </w:r>
      <w:r>
        <w:rPr>
          <w:spacing w:val="-4"/>
          <w:sz w:val="17"/>
        </w:rPr>
        <w:t>and the</w:t>
      </w:r>
      <w:r>
        <w:rPr>
          <w:spacing w:val="-5"/>
          <w:sz w:val="17"/>
        </w:rPr>
        <w:t> </w:t>
      </w:r>
      <w:r>
        <w:rPr>
          <w:spacing w:val="-4"/>
          <w:sz w:val="17"/>
        </w:rPr>
        <w:t>sales</w:t>
      </w:r>
      <w:r>
        <w:rPr>
          <w:spacing w:val="-5"/>
          <w:sz w:val="17"/>
        </w:rPr>
        <w:t> </w:t>
      </w:r>
      <w:r>
        <w:rPr>
          <w:spacing w:val="-4"/>
          <w:sz w:val="17"/>
        </w:rPr>
        <w:t>returns</w:t>
      </w:r>
      <w:r>
        <w:rPr>
          <w:spacing w:val="-5"/>
          <w:sz w:val="17"/>
        </w:rPr>
        <w:t> </w:t>
      </w:r>
      <w:r>
        <w:rPr>
          <w:spacing w:val="-4"/>
          <w:sz w:val="17"/>
        </w:rPr>
        <w:t>are on</w:t>
      </w:r>
      <w:r>
        <w:rPr>
          <w:spacing w:val="-5"/>
          <w:sz w:val="17"/>
        </w:rPr>
        <w:t> </w:t>
      </w:r>
      <w:r>
        <w:rPr>
          <w:spacing w:val="-4"/>
          <w:sz w:val="17"/>
        </w:rPr>
        <w:t>the</w:t>
      </w:r>
      <w:r>
        <w:rPr>
          <w:spacing w:val="-5"/>
          <w:sz w:val="17"/>
        </w:rPr>
        <w:t> </w:t>
      </w:r>
      <w:r>
        <w:rPr>
          <w:spacing w:val="-4"/>
          <w:sz w:val="17"/>
        </w:rPr>
        <w:t>y-axis.</w:t>
      </w:r>
    </w:p>
    <w:p>
      <w:pPr>
        <w:pStyle w:val="ListParagraph"/>
        <w:numPr>
          <w:ilvl w:val="0"/>
          <w:numId w:val="64"/>
        </w:numPr>
        <w:tabs>
          <w:tab w:pos="1621" w:val="left" w:leader="none"/>
        </w:tabs>
        <w:spacing w:line="240" w:lineRule="auto" w:before="50" w:after="0"/>
        <w:ind w:left="1620" w:right="0" w:hanging="226"/>
        <w:jc w:val="left"/>
        <w:rPr>
          <w:sz w:val="17"/>
        </w:rPr>
      </w:pPr>
      <w:r>
        <w:rPr>
          <w:spacing w:val="-4"/>
          <w:sz w:val="17"/>
        </w:rPr>
        <w:t>Which months</w:t>
      </w:r>
      <w:r>
        <w:rPr>
          <w:spacing w:val="-3"/>
          <w:sz w:val="17"/>
        </w:rPr>
        <w:t> </w:t>
      </w:r>
      <w:r>
        <w:rPr>
          <w:spacing w:val="-4"/>
          <w:sz w:val="17"/>
        </w:rPr>
        <w:t>in 2025</w:t>
      </w:r>
      <w:r>
        <w:rPr>
          <w:spacing w:val="-3"/>
          <w:sz w:val="17"/>
        </w:rPr>
        <w:t> </w:t>
      </w:r>
      <w:r>
        <w:rPr>
          <w:spacing w:val="-4"/>
          <w:sz w:val="17"/>
        </w:rPr>
        <w:t>have sales</w:t>
      </w:r>
      <w:r>
        <w:rPr>
          <w:spacing w:val="-3"/>
          <w:sz w:val="17"/>
        </w:rPr>
        <w:t> </w:t>
      </w:r>
      <w:r>
        <w:rPr>
          <w:spacing w:val="-4"/>
          <w:sz w:val="17"/>
        </w:rPr>
        <w:t>returns that</w:t>
      </w:r>
      <w:r>
        <w:rPr>
          <w:spacing w:val="-3"/>
          <w:sz w:val="17"/>
        </w:rPr>
        <w:t> </w:t>
      </w:r>
      <w:r>
        <w:rPr>
          <w:spacing w:val="-4"/>
          <w:sz w:val="17"/>
        </w:rPr>
        <w:t>you may</w:t>
      </w:r>
      <w:r>
        <w:rPr>
          <w:spacing w:val="-3"/>
          <w:sz w:val="17"/>
        </w:rPr>
        <w:t> </w:t>
      </w:r>
      <w:r>
        <w:rPr>
          <w:spacing w:val="-4"/>
          <w:sz w:val="17"/>
        </w:rPr>
        <w:t>consider as</w:t>
      </w:r>
      <w:r>
        <w:rPr>
          <w:spacing w:val="-3"/>
          <w:sz w:val="17"/>
        </w:rPr>
        <w:t> </w:t>
      </w:r>
      <w:r>
        <w:rPr>
          <w:spacing w:val="-4"/>
          <w:sz w:val="17"/>
        </w:rPr>
        <w:t>anomalies?</w:t>
      </w:r>
    </w:p>
    <w:p>
      <w:pPr>
        <w:spacing w:after="0" w:line="240" w:lineRule="auto"/>
        <w:jc w:val="left"/>
        <w:rPr>
          <w:sz w:val="17"/>
        </w:rPr>
        <w:sectPr>
          <w:type w:val="continuous"/>
          <w:pgSz w:w="12240" w:h="15660"/>
          <w:pgMar w:header="500" w:footer="0" w:top="0" w:bottom="280" w:left="0" w:right="0"/>
        </w:sectPr>
      </w:pPr>
    </w:p>
    <w:p>
      <w:pPr>
        <w:pStyle w:val="BodyText"/>
        <w:spacing w:before="7"/>
        <w:rPr>
          <w:sz w:val="12"/>
        </w:rPr>
      </w:pPr>
    </w:p>
    <w:p>
      <w:pPr>
        <w:spacing w:line="202" w:lineRule="exact" w:before="1"/>
        <w:ind w:left="1260" w:right="0" w:firstLine="0"/>
        <w:jc w:val="left"/>
        <w:rPr>
          <w:rFonts w:ascii="Trebuchet MS"/>
          <w:b/>
          <w:sz w:val="17"/>
        </w:rPr>
      </w:pPr>
      <w:r>
        <w:rPr/>
        <w:pict>
          <v:group style="position:absolute;margin-left:131.459503pt;margin-top:-.943846pt;width:24.35pt;height:12.35pt;mso-position-horizontal-relative:page;mso-position-vertical-relative:paragraph;z-index:15868416" id="docshapegroup1822" coordorigin="2629,-19" coordsize="487,247">
            <v:shape style="position:absolute;left:2629;top:-19;width:487;height:240" id="docshape1823" coordorigin="2629,-19" coordsize="487,240" path="m3055,-19l2689,-19,2655,-18,2637,-11,2630,6,2629,41,2629,161,2630,196,2637,214,2655,220,2689,221,3055,221,3090,220,3108,214,3114,196,3115,161,3115,41,3114,6,3108,-11,3090,-18,3055,-19xe" filled="true" fillcolor="#bf2800" stroked="false">
              <v:path arrowok="t"/>
              <v:fill type="solid"/>
            </v:shape>
            <v:shape style="position:absolute;left:2629;top:-19;width:487;height:247" type="#_x0000_t202" id="docshape1824"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Book Antiqua"/>
          <w:b/>
          <w:color w:val="197FBF"/>
          <w:sz w:val="17"/>
        </w:rPr>
        <w:t>EX</w:t>
      </w:r>
      <w:r>
        <w:rPr>
          <w:rFonts w:ascii="Book Antiqua"/>
          <w:b/>
          <w:color w:val="197FBF"/>
          <w:spacing w:val="19"/>
          <w:sz w:val="17"/>
        </w:rPr>
        <w:t> </w:t>
      </w:r>
      <w:r>
        <w:rPr>
          <w:rFonts w:ascii="Book Antiqua"/>
          <w:b/>
          <w:color w:val="197FBF"/>
          <w:sz w:val="17"/>
        </w:rPr>
        <w:t>3.6</w:t>
      </w:r>
      <w:r>
        <w:rPr>
          <w:rFonts w:ascii="Book Antiqua"/>
          <w:b/>
          <w:color w:val="197FBF"/>
          <w:spacing w:val="38"/>
          <w:sz w:val="17"/>
        </w:rPr>
        <w:t> </w:t>
      </w:r>
      <w:r>
        <w:rPr>
          <w:rFonts w:ascii="Trebuchet MS"/>
          <w:b/>
          <w:color w:val="B20000"/>
          <w:sz w:val="17"/>
        </w:rPr>
        <w:t>(LO</w:t>
      </w:r>
      <w:r>
        <w:rPr>
          <w:rFonts w:ascii="Trebuchet MS"/>
          <w:b/>
          <w:color w:val="B20000"/>
          <w:spacing w:val="6"/>
          <w:sz w:val="17"/>
        </w:rPr>
        <w:t> </w:t>
      </w:r>
      <w:r>
        <w:rPr>
          <w:rFonts w:ascii="Trebuchet MS"/>
          <w:b/>
          <w:color w:val="B20000"/>
          <w:sz w:val="17"/>
        </w:rPr>
        <w:t>3,</w:t>
      </w:r>
      <w:r>
        <w:rPr>
          <w:rFonts w:ascii="Trebuchet MS"/>
          <w:b/>
          <w:color w:val="B20000"/>
          <w:spacing w:val="6"/>
          <w:sz w:val="17"/>
        </w:rPr>
        <w:t> </w:t>
      </w:r>
      <w:r>
        <w:rPr>
          <w:rFonts w:ascii="Trebuchet MS"/>
          <w:b/>
          <w:color w:val="B20000"/>
          <w:spacing w:val="-5"/>
          <w:sz w:val="17"/>
        </w:rPr>
        <w:t>6)</w:t>
      </w:r>
    </w:p>
    <w:p>
      <w:pPr>
        <w:spacing w:line="220" w:lineRule="exact" w:before="151"/>
        <w:ind w:left="1260" w:right="0" w:firstLine="0"/>
        <w:jc w:val="left"/>
        <w:rPr>
          <w:sz w:val="17"/>
        </w:rPr>
      </w:pPr>
      <w:r>
        <w:rPr/>
        <w:br w:type="column"/>
      </w:r>
      <w:r>
        <w:rPr>
          <w:rFonts w:ascii="Book Antiqua"/>
          <w:b/>
          <w:sz w:val="17"/>
        </w:rPr>
        <w:t>Trend</w:t>
      </w:r>
      <w:r>
        <w:rPr>
          <w:rFonts w:ascii="Book Antiqua"/>
          <w:b/>
          <w:spacing w:val="2"/>
          <w:sz w:val="17"/>
        </w:rPr>
        <w:t> </w:t>
      </w:r>
      <w:r>
        <w:rPr>
          <w:rFonts w:ascii="Book Antiqua"/>
          <w:b/>
          <w:sz w:val="17"/>
        </w:rPr>
        <w:t>Analysis</w:t>
      </w:r>
      <w:r>
        <w:rPr>
          <w:rFonts w:ascii="Book Antiqua"/>
          <w:b/>
          <w:spacing w:val="2"/>
          <w:sz w:val="17"/>
        </w:rPr>
        <w:t> </w:t>
      </w:r>
      <w:r>
        <w:rPr>
          <w:rFonts w:ascii="Book Antiqua"/>
          <w:b/>
          <w:sz w:val="17"/>
        </w:rPr>
        <w:t>with</w:t>
      </w:r>
      <w:r>
        <w:rPr>
          <w:rFonts w:ascii="Book Antiqua"/>
          <w:b/>
          <w:spacing w:val="2"/>
          <w:sz w:val="17"/>
        </w:rPr>
        <w:t> </w:t>
      </w:r>
      <w:r>
        <w:rPr>
          <w:rFonts w:ascii="Book Antiqua"/>
          <w:b/>
          <w:sz w:val="17"/>
        </w:rPr>
        <w:t>Line</w:t>
      </w:r>
      <w:r>
        <w:rPr>
          <w:rFonts w:ascii="Book Antiqua"/>
          <w:b/>
          <w:spacing w:val="2"/>
          <w:sz w:val="17"/>
        </w:rPr>
        <w:t> </w:t>
      </w:r>
      <w:r>
        <w:rPr>
          <w:rFonts w:ascii="Book Antiqua"/>
          <w:b/>
          <w:sz w:val="17"/>
        </w:rPr>
        <w:t>Graphs</w:t>
      </w:r>
      <w:r>
        <w:rPr>
          <w:rFonts w:ascii="Book Antiqua"/>
          <w:b/>
          <w:spacing w:val="3"/>
          <w:sz w:val="17"/>
        </w:rPr>
        <w:t> </w:t>
      </w:r>
      <w:r>
        <w:rPr>
          <w:sz w:val="17"/>
        </w:rPr>
        <w:t>You</w:t>
      </w:r>
      <w:r>
        <w:rPr>
          <w:spacing w:val="2"/>
          <w:sz w:val="17"/>
        </w:rPr>
        <w:t> </w:t>
      </w:r>
      <w:r>
        <w:rPr>
          <w:sz w:val="17"/>
        </w:rPr>
        <w:t>are</w:t>
      </w:r>
      <w:r>
        <w:rPr>
          <w:spacing w:val="3"/>
          <w:sz w:val="17"/>
        </w:rPr>
        <w:t> </w:t>
      </w:r>
      <w:r>
        <w:rPr>
          <w:spacing w:val="-5"/>
          <w:sz w:val="17"/>
        </w:rPr>
        <w:t>an</w:t>
      </w:r>
    </w:p>
    <w:p>
      <w:pPr>
        <w:spacing w:after="0" w:line="220" w:lineRule="exact"/>
        <w:jc w:val="left"/>
        <w:rPr>
          <w:sz w:val="17"/>
        </w:rPr>
        <w:sectPr>
          <w:type w:val="continuous"/>
          <w:pgSz w:w="12240" w:h="15660"/>
          <w:pgMar w:header="500" w:footer="0" w:top="0" w:bottom="280" w:left="0" w:right="0"/>
          <w:cols w:num="2" w:equalWidth="0">
            <w:col w:w="2585" w:space="1359"/>
            <w:col w:w="8296"/>
          </w:cols>
        </w:sectPr>
      </w:pPr>
    </w:p>
    <w:p>
      <w:pPr>
        <w:pStyle w:val="BodyText"/>
        <w:spacing w:line="230" w:lineRule="auto" w:before="6"/>
        <w:ind w:left="1259" w:right="3537"/>
        <w:jc w:val="both"/>
      </w:pPr>
      <w:r>
        <w:rPr/>
        <w:pict>
          <v:rect style="position:absolute;margin-left:594pt;margin-top:0pt;width:18pt;height:783pt;mso-position-horizontal-relative:page;mso-position-vertical-relative:page;z-index:15864832" id="docshape1825" filled="true" fillcolor="#197fbf" stroked="false">
            <v:fill type="solid"/>
            <w10:wrap type="none"/>
          </v:rect>
        </w:pict>
      </w:r>
      <w:r>
        <w:rPr/>
        <w:pict>
          <v:group style="position:absolute;margin-left:160.018005pt;margin-top:-10.630598pt;width:96.1pt;height:12.35pt;mso-position-horizontal-relative:page;mso-position-vertical-relative:paragraph;z-index:15868928" id="docshapegroup1826" coordorigin="3200,-213" coordsize="1922,247">
            <v:shape style="position:absolute;left:3200;top:-213;width:1922;height:240" id="docshape1827" coordorigin="3200,-213" coordsize="1922,240" path="m5062,-213l3260,-213,3226,-212,3208,-205,3201,-187,3200,-153,3200,-33,3201,2,3208,20,3226,26,3260,27,5062,27,5097,26,5114,20,5121,2,5122,-33,5122,-153,5121,-187,5114,-205,5097,-212,5062,-213xe" filled="true" fillcolor="#197fbf" stroked="false">
              <v:path arrowok="t"/>
              <v:fill type="solid"/>
            </v:shape>
            <v:shape style="position:absolute;left:3200;top:-213;width:1922;height:247" type="#_x0000_t202" id="docshape1828"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2"/>
        </w:rPr>
        <w:t>intern</w:t>
      </w:r>
      <w:r>
        <w:rPr>
          <w:spacing w:val="-9"/>
        </w:rPr>
        <w:t> </w:t>
      </w:r>
      <w:r>
        <w:rPr>
          <w:spacing w:val="-2"/>
        </w:rPr>
        <w:t>for</w:t>
      </w:r>
      <w:r>
        <w:rPr>
          <w:spacing w:val="-5"/>
        </w:rPr>
        <w:t> </w:t>
      </w:r>
      <w:r>
        <w:rPr>
          <w:spacing w:val="-2"/>
        </w:rPr>
        <w:t>a</w:t>
      </w:r>
      <w:r>
        <w:rPr>
          <w:spacing w:val="-5"/>
        </w:rPr>
        <w:t> </w:t>
      </w:r>
      <w:r>
        <w:rPr>
          <w:spacing w:val="-2"/>
        </w:rPr>
        <w:t>manufacturing</w:t>
      </w:r>
      <w:r>
        <w:rPr>
          <w:spacing w:val="-5"/>
        </w:rPr>
        <w:t> </w:t>
      </w:r>
      <w:r>
        <w:rPr>
          <w:spacing w:val="-2"/>
        </w:rPr>
        <w:t>company,</w:t>
      </w:r>
      <w:r>
        <w:rPr>
          <w:spacing w:val="-5"/>
        </w:rPr>
        <w:t> </w:t>
      </w:r>
      <w:r>
        <w:rPr>
          <w:spacing w:val="-2"/>
        </w:rPr>
        <w:t>and</w:t>
      </w:r>
      <w:r>
        <w:rPr>
          <w:spacing w:val="-5"/>
        </w:rPr>
        <w:t> </w:t>
      </w:r>
      <w:r>
        <w:rPr>
          <w:spacing w:val="-2"/>
        </w:rPr>
        <w:t>your</w:t>
      </w:r>
      <w:r>
        <w:rPr>
          <w:spacing w:val="-5"/>
        </w:rPr>
        <w:t> </w:t>
      </w:r>
      <w:r>
        <w:rPr>
          <w:spacing w:val="-2"/>
        </w:rPr>
        <w:t>company</w:t>
      </w:r>
      <w:r>
        <w:rPr>
          <w:spacing w:val="-5"/>
        </w:rPr>
        <w:t> </w:t>
      </w:r>
      <w:r>
        <w:rPr>
          <w:spacing w:val="-2"/>
        </w:rPr>
        <w:t>controller</w:t>
      </w:r>
      <w:r>
        <w:rPr>
          <w:spacing w:val="-5"/>
        </w:rPr>
        <w:t> </w:t>
      </w:r>
      <w:r>
        <w:rPr>
          <w:spacing w:val="-2"/>
        </w:rPr>
        <w:t>has</w:t>
      </w:r>
      <w:r>
        <w:rPr>
          <w:spacing w:val="-5"/>
        </w:rPr>
        <w:t> </w:t>
      </w:r>
      <w:r>
        <w:rPr>
          <w:spacing w:val="-2"/>
        </w:rPr>
        <w:t>learned</w:t>
      </w:r>
      <w:r>
        <w:rPr>
          <w:spacing w:val="-5"/>
        </w:rPr>
        <w:t> </w:t>
      </w:r>
      <w:r>
        <w:rPr>
          <w:spacing w:val="-2"/>
        </w:rPr>
        <w:t>you</w:t>
      </w:r>
      <w:r>
        <w:rPr>
          <w:spacing w:val="-5"/>
        </w:rPr>
        <w:t> </w:t>
      </w:r>
      <w:r>
        <w:rPr>
          <w:spacing w:val="-2"/>
        </w:rPr>
        <w:t>have</w:t>
      </w:r>
      <w:r>
        <w:rPr>
          <w:spacing w:val="-5"/>
        </w:rPr>
        <w:t> </w:t>
      </w:r>
      <w:r>
        <w:rPr>
          <w:spacing w:val="-2"/>
        </w:rPr>
        <w:t>completed</w:t>
      </w:r>
      <w:r>
        <w:rPr>
          <w:spacing w:val="-5"/>
        </w:rPr>
        <w:t> </w:t>
      </w:r>
      <w:r>
        <w:rPr>
          <w:spacing w:val="-2"/>
        </w:rPr>
        <w:t>a data analytics course with an emphasis in accounting.</w:t>
      </w:r>
      <w:r>
        <w:rPr>
          <w:spacing w:val="-3"/>
        </w:rPr>
        <w:t> </w:t>
      </w:r>
      <w:r>
        <w:rPr>
          <w:spacing w:val="-2"/>
        </w:rPr>
        <w:t>The controller has performed basic descriptive </w:t>
      </w:r>
      <w:r>
        <w:rPr>
          <w:spacing w:val="-4"/>
        </w:rPr>
        <w:t>analysis</w:t>
      </w:r>
      <w:r>
        <w:rPr>
          <w:spacing w:val="-5"/>
        </w:rPr>
        <w:t> </w:t>
      </w:r>
      <w:r>
        <w:rPr>
          <w:spacing w:val="-4"/>
        </w:rPr>
        <w:t>of</w:t>
      </w:r>
      <w:r>
        <w:rPr>
          <w:spacing w:val="4"/>
        </w:rPr>
        <w:t> </w:t>
      </w:r>
      <w:r>
        <w:rPr>
          <w:spacing w:val="-4"/>
        </w:rPr>
        <w:t>the</w:t>
      </w:r>
      <w:r>
        <w:rPr>
          <w:spacing w:val="-5"/>
        </w:rPr>
        <w:t> </w:t>
      </w:r>
      <w:r>
        <w:rPr>
          <w:spacing w:val="-4"/>
        </w:rPr>
        <w:t>company’s</w:t>
      </w:r>
      <w:r>
        <w:rPr>
          <w:spacing w:val="-5"/>
        </w:rPr>
        <w:t> </w:t>
      </w:r>
      <w:r>
        <w:rPr>
          <w:spacing w:val="-4"/>
        </w:rPr>
        <w:t>sales</w:t>
      </w:r>
      <w:r>
        <w:rPr>
          <w:spacing w:val="-5"/>
        </w:rPr>
        <w:t> </w:t>
      </w:r>
      <w:r>
        <w:rPr>
          <w:spacing w:val="-4"/>
        </w:rPr>
        <w:t>for</w:t>
      </w:r>
      <w:r>
        <w:rPr>
          <w:spacing w:val="-5"/>
        </w:rPr>
        <w:t> </w:t>
      </w:r>
      <w:r>
        <w:rPr>
          <w:spacing w:val="-4"/>
        </w:rPr>
        <w:t>the</w:t>
      </w:r>
      <w:r>
        <w:rPr>
          <w:spacing w:val="-5"/>
        </w:rPr>
        <w:t> </w:t>
      </w:r>
      <w:r>
        <w:rPr>
          <w:spacing w:val="-4"/>
        </w:rPr>
        <w:t>month</w:t>
      </w:r>
      <w:r>
        <w:rPr>
          <w:spacing w:val="-5"/>
        </w:rPr>
        <w:t> </w:t>
      </w:r>
      <w:r>
        <w:rPr>
          <w:spacing w:val="-4"/>
        </w:rPr>
        <w:t>of</w:t>
      </w:r>
      <w:r>
        <w:rPr>
          <w:spacing w:val="4"/>
        </w:rPr>
        <w:t> </w:t>
      </w:r>
      <w:r>
        <w:rPr>
          <w:spacing w:val="-4"/>
        </w:rPr>
        <w:t>June</w:t>
      </w:r>
      <w:r>
        <w:rPr>
          <w:spacing w:val="-5"/>
        </w:rPr>
        <w:t> </w:t>
      </w:r>
      <w:r>
        <w:rPr>
          <w:spacing w:val="-4"/>
        </w:rPr>
        <w:t>2025</w:t>
      </w:r>
      <w:r>
        <w:rPr>
          <w:spacing w:val="-5"/>
        </w:rPr>
        <w:t> </w:t>
      </w:r>
      <w:r>
        <w:rPr>
          <w:spacing w:val="-4"/>
        </w:rPr>
        <w:t>but</w:t>
      </w:r>
      <w:r>
        <w:rPr>
          <w:spacing w:val="-5"/>
        </w:rPr>
        <w:t> </w:t>
      </w:r>
      <w:r>
        <w:rPr>
          <w:spacing w:val="-4"/>
        </w:rPr>
        <w:t>wants</w:t>
      </w:r>
      <w:r>
        <w:rPr>
          <w:spacing w:val="-5"/>
        </w:rPr>
        <w:t> </w:t>
      </w:r>
      <w:r>
        <w:rPr>
          <w:spacing w:val="-4"/>
        </w:rPr>
        <w:t>to</w:t>
      </w:r>
      <w:r>
        <w:rPr>
          <w:spacing w:val="-5"/>
        </w:rPr>
        <w:t> </w:t>
      </w:r>
      <w:r>
        <w:rPr>
          <w:spacing w:val="-4"/>
        </w:rPr>
        <w:t>understand</w:t>
      </w:r>
      <w:r>
        <w:rPr>
          <w:spacing w:val="-5"/>
        </w:rPr>
        <w:t> </w:t>
      </w:r>
      <w:r>
        <w:rPr>
          <w:spacing w:val="-4"/>
        </w:rPr>
        <w:t>why</w:t>
      </w:r>
      <w:r>
        <w:rPr>
          <w:spacing w:val="-5"/>
        </w:rPr>
        <w:t> </w:t>
      </w:r>
      <w:r>
        <w:rPr>
          <w:spacing w:val="-4"/>
        </w:rPr>
        <w:t>sales</w:t>
      </w:r>
      <w:r>
        <w:rPr>
          <w:spacing w:val="-5"/>
        </w:rPr>
        <w:t> </w:t>
      </w:r>
      <w:r>
        <w:rPr>
          <w:spacing w:val="-4"/>
        </w:rPr>
        <w:t>increased</w:t>
      </w:r>
      <w:r>
        <w:rPr/>
        <w:t> 5.14%.</w:t>
      </w:r>
      <w:r>
        <w:rPr>
          <w:spacing w:val="-5"/>
        </w:rPr>
        <w:t> </w:t>
      </w:r>
      <w:r>
        <w:rPr/>
        <w:t>Use</w:t>
      </w:r>
      <w:r>
        <w:rPr>
          <w:spacing w:val="-5"/>
        </w:rPr>
        <w:t> </w:t>
      </w:r>
      <w:r>
        <w:rPr/>
        <w:t>the</w:t>
      </w:r>
      <w:r>
        <w:rPr>
          <w:spacing w:val="-5"/>
        </w:rPr>
        <w:t> </w:t>
      </w:r>
      <w:r>
        <w:rPr/>
        <w:t>data</w:t>
      </w:r>
      <w:r>
        <w:rPr>
          <w:spacing w:val="-5"/>
        </w:rPr>
        <w:t> </w:t>
      </w:r>
      <w:r>
        <w:rPr/>
        <w:t>set</w:t>
      </w:r>
      <w:r>
        <w:rPr>
          <w:spacing w:val="-5"/>
        </w:rPr>
        <w:t> </w:t>
      </w:r>
      <w:r>
        <w:rPr/>
        <w:t>to</w:t>
      </w:r>
      <w:r>
        <w:rPr>
          <w:spacing w:val="-5"/>
        </w:rPr>
        <w:t> </w:t>
      </w:r>
      <w:r>
        <w:rPr/>
        <w:t>complete</w:t>
      </w:r>
      <w:r>
        <w:rPr>
          <w:spacing w:val="-5"/>
        </w:rPr>
        <w:t> </w:t>
      </w:r>
      <w:r>
        <w:rPr/>
        <w:t>the</w:t>
      </w:r>
      <w:r>
        <w:rPr>
          <w:spacing w:val="-5"/>
        </w:rPr>
        <w:t> </w:t>
      </w:r>
      <w:r>
        <w:rPr/>
        <w:t>following:</w:t>
      </w:r>
    </w:p>
    <w:p>
      <w:pPr>
        <w:pStyle w:val="ListParagraph"/>
        <w:numPr>
          <w:ilvl w:val="0"/>
          <w:numId w:val="65"/>
        </w:numPr>
        <w:tabs>
          <w:tab w:pos="1620" w:val="left" w:leader="none"/>
        </w:tabs>
        <w:spacing w:line="240" w:lineRule="auto" w:before="192" w:after="0"/>
        <w:ind w:left="1619" w:right="0" w:hanging="225"/>
        <w:jc w:val="left"/>
        <w:rPr>
          <w:sz w:val="17"/>
        </w:rPr>
      </w:pPr>
      <w:r>
        <w:rPr>
          <w:spacing w:val="-2"/>
          <w:sz w:val="17"/>
        </w:rPr>
        <w:t>What</w:t>
      </w:r>
      <w:r>
        <w:rPr>
          <w:spacing w:val="-9"/>
          <w:sz w:val="17"/>
        </w:rPr>
        <w:t> </w:t>
      </w:r>
      <w:r>
        <w:rPr>
          <w:spacing w:val="-2"/>
          <w:sz w:val="17"/>
        </w:rPr>
        <w:t>is</w:t>
      </w:r>
      <w:r>
        <w:rPr>
          <w:spacing w:val="-8"/>
          <w:sz w:val="17"/>
        </w:rPr>
        <w:t> </w:t>
      </w:r>
      <w:r>
        <w:rPr>
          <w:spacing w:val="-2"/>
          <w:sz w:val="17"/>
        </w:rPr>
        <w:t>the</w:t>
      </w:r>
      <w:r>
        <w:rPr>
          <w:spacing w:val="-8"/>
          <w:sz w:val="17"/>
        </w:rPr>
        <w:t> </w:t>
      </w:r>
      <w:r>
        <w:rPr>
          <w:spacing w:val="-2"/>
          <w:sz w:val="17"/>
        </w:rPr>
        <w:t>initial</w:t>
      </w:r>
      <w:r>
        <w:rPr>
          <w:spacing w:val="-9"/>
          <w:sz w:val="17"/>
        </w:rPr>
        <w:t> </w:t>
      </w:r>
      <w:r>
        <w:rPr>
          <w:spacing w:val="-2"/>
          <w:sz w:val="17"/>
        </w:rPr>
        <w:t>question</w:t>
      </w:r>
      <w:r>
        <w:rPr>
          <w:spacing w:val="-8"/>
          <w:sz w:val="17"/>
        </w:rPr>
        <w:t> </w:t>
      </w:r>
      <w:r>
        <w:rPr>
          <w:spacing w:val="-2"/>
          <w:sz w:val="17"/>
        </w:rPr>
        <w:t>for</w:t>
      </w:r>
      <w:r>
        <w:rPr>
          <w:spacing w:val="-8"/>
          <w:sz w:val="17"/>
        </w:rPr>
        <w:t> </w:t>
      </w:r>
      <w:r>
        <w:rPr>
          <w:spacing w:val="-2"/>
          <w:sz w:val="17"/>
        </w:rPr>
        <w:t>this</w:t>
      </w:r>
      <w:r>
        <w:rPr>
          <w:spacing w:val="-9"/>
          <w:sz w:val="17"/>
        </w:rPr>
        <w:t> </w:t>
      </w:r>
      <w:r>
        <w:rPr>
          <w:spacing w:val="-2"/>
          <w:sz w:val="17"/>
        </w:rPr>
        <w:t>analysis?</w:t>
      </w:r>
    </w:p>
    <w:p>
      <w:pPr>
        <w:pStyle w:val="ListParagraph"/>
        <w:numPr>
          <w:ilvl w:val="0"/>
          <w:numId w:val="65"/>
        </w:numPr>
        <w:tabs>
          <w:tab w:pos="1620" w:val="left" w:leader="none"/>
        </w:tabs>
        <w:spacing w:line="240" w:lineRule="auto" w:before="51" w:after="0"/>
        <w:ind w:left="1619" w:right="0" w:hanging="225"/>
        <w:jc w:val="left"/>
        <w:rPr>
          <w:sz w:val="17"/>
        </w:rPr>
      </w:pPr>
      <w:r>
        <w:rPr>
          <w:spacing w:val="-4"/>
          <w:sz w:val="17"/>
        </w:rPr>
        <w:t>Identify</w:t>
      </w:r>
      <w:r>
        <w:rPr>
          <w:spacing w:val="-6"/>
          <w:sz w:val="17"/>
        </w:rPr>
        <w:t> </w:t>
      </w:r>
      <w:r>
        <w:rPr>
          <w:spacing w:val="-4"/>
          <w:sz w:val="17"/>
        </w:rPr>
        <w:t>two</w:t>
      </w:r>
      <w:r>
        <w:rPr>
          <w:spacing w:val="-6"/>
          <w:sz w:val="17"/>
        </w:rPr>
        <w:t> </w:t>
      </w:r>
      <w:r>
        <w:rPr>
          <w:spacing w:val="-4"/>
          <w:sz w:val="17"/>
        </w:rPr>
        <w:t>sub-questions</w:t>
      </w:r>
      <w:r>
        <w:rPr>
          <w:spacing w:val="-6"/>
          <w:sz w:val="17"/>
        </w:rPr>
        <w:t> </w:t>
      </w:r>
      <w:r>
        <w:rPr>
          <w:spacing w:val="-4"/>
          <w:sz w:val="17"/>
        </w:rPr>
        <w:t>for</w:t>
      </w:r>
      <w:r>
        <w:rPr>
          <w:spacing w:val="-5"/>
          <w:sz w:val="17"/>
        </w:rPr>
        <w:t> </w:t>
      </w:r>
      <w:r>
        <w:rPr>
          <w:spacing w:val="-4"/>
          <w:sz w:val="17"/>
        </w:rPr>
        <w:t>the</w:t>
      </w:r>
      <w:r>
        <w:rPr>
          <w:spacing w:val="-6"/>
          <w:sz w:val="17"/>
        </w:rPr>
        <w:t> </w:t>
      </w:r>
      <w:r>
        <w:rPr>
          <w:spacing w:val="-4"/>
          <w:sz w:val="17"/>
        </w:rPr>
        <w:t>analysis.</w:t>
      </w:r>
    </w:p>
    <w:p>
      <w:pPr>
        <w:pStyle w:val="ListParagraph"/>
        <w:numPr>
          <w:ilvl w:val="0"/>
          <w:numId w:val="65"/>
        </w:numPr>
        <w:tabs>
          <w:tab w:pos="1620" w:val="left" w:leader="none"/>
        </w:tabs>
        <w:spacing w:line="240" w:lineRule="auto" w:before="51" w:after="0"/>
        <w:ind w:left="1619" w:right="0" w:hanging="225"/>
        <w:jc w:val="left"/>
        <w:rPr>
          <w:sz w:val="17"/>
        </w:rPr>
      </w:pPr>
      <w:r>
        <w:rPr>
          <w:spacing w:val="-4"/>
          <w:sz w:val="17"/>
        </w:rPr>
        <w:t>Identify</w:t>
      </w:r>
      <w:r>
        <w:rPr>
          <w:spacing w:val="-6"/>
          <w:sz w:val="17"/>
        </w:rPr>
        <w:t> </w:t>
      </w:r>
      <w:r>
        <w:rPr>
          <w:spacing w:val="-4"/>
          <w:sz w:val="17"/>
        </w:rPr>
        <w:t>potential</w:t>
      </w:r>
      <w:r>
        <w:rPr>
          <w:spacing w:val="-6"/>
          <w:sz w:val="17"/>
        </w:rPr>
        <w:t> </w:t>
      </w:r>
      <w:r>
        <w:rPr>
          <w:spacing w:val="-4"/>
          <w:sz w:val="17"/>
        </w:rPr>
        <w:t>measures</w:t>
      </w:r>
      <w:r>
        <w:rPr>
          <w:spacing w:val="-6"/>
          <w:sz w:val="17"/>
        </w:rPr>
        <w:t> </w:t>
      </w:r>
      <w:r>
        <w:rPr>
          <w:spacing w:val="-4"/>
          <w:sz w:val="17"/>
        </w:rPr>
        <w:t>that</w:t>
      </w:r>
      <w:r>
        <w:rPr>
          <w:spacing w:val="-6"/>
          <w:sz w:val="17"/>
        </w:rPr>
        <w:t> </w:t>
      </w:r>
      <w:r>
        <w:rPr>
          <w:spacing w:val="-4"/>
          <w:sz w:val="17"/>
        </w:rPr>
        <w:t>you</w:t>
      </w:r>
      <w:r>
        <w:rPr>
          <w:spacing w:val="-6"/>
          <w:sz w:val="17"/>
        </w:rPr>
        <w:t> </w:t>
      </w:r>
      <w:r>
        <w:rPr>
          <w:spacing w:val="-4"/>
          <w:sz w:val="17"/>
        </w:rPr>
        <w:t>may</w:t>
      </w:r>
      <w:r>
        <w:rPr>
          <w:spacing w:val="-5"/>
          <w:sz w:val="17"/>
        </w:rPr>
        <w:t> </w:t>
      </w:r>
      <w:r>
        <w:rPr>
          <w:spacing w:val="-4"/>
          <w:sz w:val="17"/>
        </w:rPr>
        <w:t>calculate</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these</w:t>
      </w:r>
      <w:r>
        <w:rPr>
          <w:spacing w:val="-6"/>
          <w:sz w:val="17"/>
        </w:rPr>
        <w:t> </w:t>
      </w:r>
      <w:r>
        <w:rPr>
          <w:spacing w:val="-4"/>
          <w:sz w:val="17"/>
        </w:rPr>
        <w:t>two</w:t>
      </w:r>
      <w:r>
        <w:rPr>
          <w:spacing w:val="-6"/>
          <w:sz w:val="17"/>
        </w:rPr>
        <w:t> </w:t>
      </w:r>
      <w:r>
        <w:rPr>
          <w:spacing w:val="-4"/>
          <w:sz w:val="17"/>
        </w:rPr>
        <w:t>sub-questions.</w:t>
      </w:r>
    </w:p>
    <w:p>
      <w:pPr>
        <w:pStyle w:val="ListParagraph"/>
        <w:numPr>
          <w:ilvl w:val="0"/>
          <w:numId w:val="65"/>
        </w:numPr>
        <w:tabs>
          <w:tab w:pos="1620" w:val="left" w:leader="none"/>
        </w:tabs>
        <w:spacing w:line="240" w:lineRule="auto" w:before="50" w:after="0"/>
        <w:ind w:left="1619" w:right="0" w:hanging="225"/>
        <w:jc w:val="left"/>
        <w:rPr>
          <w:sz w:val="17"/>
        </w:rPr>
      </w:pPr>
      <w:r>
        <w:rPr>
          <w:spacing w:val="-4"/>
          <w:sz w:val="17"/>
        </w:rPr>
        <w:t>Create</w:t>
      </w:r>
      <w:r>
        <w:rPr>
          <w:spacing w:val="-3"/>
          <w:sz w:val="17"/>
        </w:rPr>
        <w:t> </w:t>
      </w:r>
      <w:r>
        <w:rPr>
          <w:spacing w:val="-4"/>
          <w:sz w:val="17"/>
        </w:rPr>
        <w:t>a</w:t>
      </w:r>
      <w:r>
        <w:rPr>
          <w:spacing w:val="-3"/>
          <w:sz w:val="17"/>
        </w:rPr>
        <w:t> </w:t>
      </w:r>
      <w:r>
        <w:rPr>
          <w:spacing w:val="-4"/>
          <w:sz w:val="17"/>
        </w:rPr>
        <w:t>line</w:t>
      </w:r>
      <w:r>
        <w:rPr>
          <w:spacing w:val="-3"/>
          <w:sz w:val="17"/>
        </w:rPr>
        <w:t> </w:t>
      </w:r>
      <w:r>
        <w:rPr>
          <w:spacing w:val="-4"/>
          <w:sz w:val="17"/>
        </w:rPr>
        <w:t>graph</w:t>
      </w:r>
      <w:r>
        <w:rPr>
          <w:spacing w:val="-3"/>
          <w:sz w:val="17"/>
        </w:rPr>
        <w:t> </w:t>
      </w:r>
      <w:r>
        <w:rPr>
          <w:spacing w:val="-4"/>
          <w:sz w:val="17"/>
        </w:rPr>
        <w:t>showing</w:t>
      </w:r>
      <w:r>
        <w:rPr>
          <w:spacing w:val="-3"/>
          <w:sz w:val="17"/>
        </w:rPr>
        <w:t> </w:t>
      </w:r>
      <w:r>
        <w:rPr>
          <w:spacing w:val="-4"/>
          <w:sz w:val="17"/>
        </w:rPr>
        <w:t>the</w:t>
      </w:r>
      <w:r>
        <w:rPr>
          <w:spacing w:val="-3"/>
          <w:sz w:val="17"/>
        </w:rPr>
        <w:t> </w:t>
      </w:r>
      <w:r>
        <w:rPr>
          <w:spacing w:val="-4"/>
          <w:sz w:val="17"/>
        </w:rPr>
        <w:t>trend</w:t>
      </w:r>
      <w:r>
        <w:rPr>
          <w:spacing w:val="-3"/>
          <w:sz w:val="17"/>
        </w:rPr>
        <w:t> </w:t>
      </w:r>
      <w:r>
        <w:rPr>
          <w:spacing w:val="-4"/>
          <w:sz w:val="17"/>
        </w:rPr>
        <w:t>in</w:t>
      </w:r>
      <w:r>
        <w:rPr>
          <w:spacing w:val="-3"/>
          <w:sz w:val="17"/>
        </w:rPr>
        <w:t> </w:t>
      </w:r>
      <w:r>
        <w:rPr>
          <w:spacing w:val="-4"/>
          <w:sz w:val="17"/>
        </w:rPr>
        <w:t>June</w:t>
      </w:r>
      <w:r>
        <w:rPr>
          <w:spacing w:val="-3"/>
          <w:sz w:val="17"/>
        </w:rPr>
        <w:t> </w:t>
      </w:r>
      <w:r>
        <w:rPr>
          <w:spacing w:val="-4"/>
          <w:sz w:val="17"/>
        </w:rPr>
        <w:t>sales</w:t>
      </w:r>
      <w:r>
        <w:rPr>
          <w:spacing w:val="-3"/>
          <w:sz w:val="17"/>
        </w:rPr>
        <w:t> </w:t>
      </w:r>
      <w:r>
        <w:rPr>
          <w:spacing w:val="-4"/>
          <w:sz w:val="17"/>
        </w:rPr>
        <w:t>in</w:t>
      </w:r>
      <w:r>
        <w:rPr>
          <w:spacing w:val="-2"/>
          <w:sz w:val="17"/>
        </w:rPr>
        <w:t> </w:t>
      </w:r>
      <w:r>
        <w:rPr>
          <w:spacing w:val="-4"/>
          <w:sz w:val="17"/>
        </w:rPr>
        <w:t>2024</w:t>
      </w:r>
      <w:r>
        <w:rPr>
          <w:spacing w:val="-3"/>
          <w:sz w:val="17"/>
        </w:rPr>
        <w:t> </w:t>
      </w:r>
      <w:r>
        <w:rPr>
          <w:spacing w:val="-4"/>
          <w:sz w:val="17"/>
        </w:rPr>
        <w:t>compared</w:t>
      </w:r>
      <w:r>
        <w:rPr>
          <w:spacing w:val="-3"/>
          <w:sz w:val="17"/>
        </w:rPr>
        <w:t> </w:t>
      </w:r>
      <w:r>
        <w:rPr>
          <w:spacing w:val="-4"/>
          <w:sz w:val="17"/>
        </w:rPr>
        <w:t>to</w:t>
      </w:r>
      <w:r>
        <w:rPr>
          <w:spacing w:val="-3"/>
          <w:sz w:val="17"/>
        </w:rPr>
        <w:t> </w:t>
      </w:r>
      <w:r>
        <w:rPr>
          <w:spacing w:val="-4"/>
          <w:sz w:val="17"/>
        </w:rPr>
        <w:t>2025.</w:t>
      </w:r>
    </w:p>
    <w:p>
      <w:pPr>
        <w:pStyle w:val="ListParagraph"/>
        <w:numPr>
          <w:ilvl w:val="0"/>
          <w:numId w:val="65"/>
        </w:numPr>
        <w:tabs>
          <w:tab w:pos="1620" w:val="left" w:leader="none"/>
        </w:tabs>
        <w:spacing w:line="240" w:lineRule="auto" w:before="51" w:after="0"/>
        <w:ind w:left="1619" w:right="0" w:hanging="225"/>
        <w:jc w:val="left"/>
        <w:rPr>
          <w:sz w:val="17"/>
        </w:rPr>
      </w:pPr>
      <w:r>
        <w:rPr>
          <w:spacing w:val="-4"/>
          <w:sz w:val="17"/>
        </w:rPr>
        <w:t>Create</w:t>
      </w:r>
      <w:r>
        <w:rPr>
          <w:spacing w:val="-8"/>
          <w:sz w:val="17"/>
        </w:rPr>
        <w:t> </w:t>
      </w:r>
      <w:r>
        <w:rPr>
          <w:spacing w:val="-4"/>
          <w:sz w:val="17"/>
        </w:rPr>
        <w:t>a</w:t>
      </w:r>
      <w:r>
        <w:rPr>
          <w:spacing w:val="-8"/>
          <w:sz w:val="17"/>
        </w:rPr>
        <w:t> </w:t>
      </w:r>
      <w:r>
        <w:rPr>
          <w:spacing w:val="-4"/>
          <w:sz w:val="17"/>
        </w:rPr>
        <w:t>column</w:t>
      </w:r>
      <w:r>
        <w:rPr>
          <w:spacing w:val="-8"/>
          <w:sz w:val="17"/>
        </w:rPr>
        <w:t> </w:t>
      </w:r>
      <w:r>
        <w:rPr>
          <w:spacing w:val="-4"/>
          <w:sz w:val="17"/>
        </w:rPr>
        <w:t>bar</w:t>
      </w:r>
      <w:r>
        <w:rPr>
          <w:spacing w:val="-8"/>
          <w:sz w:val="17"/>
        </w:rPr>
        <w:t> </w:t>
      </w:r>
      <w:r>
        <w:rPr>
          <w:spacing w:val="-4"/>
          <w:sz w:val="17"/>
        </w:rPr>
        <w:t>chart</w:t>
      </w:r>
      <w:r>
        <w:rPr>
          <w:spacing w:val="-7"/>
          <w:sz w:val="17"/>
        </w:rPr>
        <w:t> </w:t>
      </w:r>
      <w:r>
        <w:rPr>
          <w:spacing w:val="-4"/>
          <w:sz w:val="17"/>
        </w:rPr>
        <w:t>showing</w:t>
      </w:r>
      <w:r>
        <w:rPr>
          <w:spacing w:val="-8"/>
          <w:sz w:val="17"/>
        </w:rPr>
        <w:t> </w:t>
      </w:r>
      <w:r>
        <w:rPr>
          <w:spacing w:val="-4"/>
          <w:sz w:val="17"/>
        </w:rPr>
        <w:t>sales</w:t>
      </w:r>
      <w:r>
        <w:rPr>
          <w:spacing w:val="-8"/>
          <w:sz w:val="17"/>
        </w:rPr>
        <w:t> </w:t>
      </w:r>
      <w:r>
        <w:rPr>
          <w:spacing w:val="-4"/>
          <w:sz w:val="17"/>
        </w:rPr>
        <w:t>to</w:t>
      </w:r>
      <w:r>
        <w:rPr>
          <w:spacing w:val="-8"/>
          <w:sz w:val="17"/>
        </w:rPr>
        <w:t> </w:t>
      </w:r>
      <w:r>
        <w:rPr>
          <w:spacing w:val="-4"/>
          <w:sz w:val="17"/>
        </w:rPr>
        <w:t>each</w:t>
      </w:r>
      <w:r>
        <w:rPr>
          <w:spacing w:val="-7"/>
          <w:sz w:val="17"/>
        </w:rPr>
        <w:t> </w:t>
      </w:r>
      <w:r>
        <w:rPr>
          <w:spacing w:val="-4"/>
          <w:sz w:val="17"/>
        </w:rPr>
        <w:t>customer</w:t>
      </w:r>
      <w:r>
        <w:rPr>
          <w:spacing w:val="-8"/>
          <w:sz w:val="17"/>
        </w:rPr>
        <w:t> </w:t>
      </w:r>
      <w:r>
        <w:rPr>
          <w:spacing w:val="-4"/>
          <w:sz w:val="17"/>
        </w:rPr>
        <w:t>during</w:t>
      </w:r>
      <w:r>
        <w:rPr>
          <w:spacing w:val="-8"/>
          <w:sz w:val="17"/>
        </w:rPr>
        <w:t> </w:t>
      </w:r>
      <w:r>
        <w:rPr>
          <w:spacing w:val="-4"/>
          <w:sz w:val="17"/>
        </w:rPr>
        <w:t>June</w:t>
      </w:r>
      <w:r>
        <w:rPr>
          <w:spacing w:val="-8"/>
          <w:sz w:val="17"/>
        </w:rPr>
        <w:t> </w:t>
      </w:r>
      <w:r>
        <w:rPr>
          <w:spacing w:val="-4"/>
          <w:sz w:val="17"/>
        </w:rPr>
        <w:t>2024</w:t>
      </w:r>
      <w:r>
        <w:rPr>
          <w:spacing w:val="-7"/>
          <w:sz w:val="17"/>
        </w:rPr>
        <w:t> </w:t>
      </w:r>
      <w:r>
        <w:rPr>
          <w:spacing w:val="-4"/>
          <w:sz w:val="17"/>
        </w:rPr>
        <w:t>compared</w:t>
      </w:r>
      <w:r>
        <w:rPr>
          <w:spacing w:val="-8"/>
          <w:sz w:val="17"/>
        </w:rPr>
        <w:t> </w:t>
      </w:r>
      <w:r>
        <w:rPr>
          <w:spacing w:val="-4"/>
          <w:sz w:val="17"/>
        </w:rPr>
        <w:t>to</w:t>
      </w:r>
      <w:r>
        <w:rPr>
          <w:spacing w:val="-8"/>
          <w:sz w:val="17"/>
        </w:rPr>
        <w:t> </w:t>
      </w:r>
      <w:r>
        <w:rPr>
          <w:spacing w:val="-4"/>
          <w:sz w:val="17"/>
        </w:rPr>
        <w:t>June</w:t>
      </w:r>
      <w:r>
        <w:rPr>
          <w:spacing w:val="-8"/>
          <w:sz w:val="17"/>
        </w:rPr>
        <w:t> </w:t>
      </w:r>
      <w:r>
        <w:rPr>
          <w:spacing w:val="-4"/>
          <w:sz w:val="17"/>
        </w:rPr>
        <w:t>2025.</w:t>
      </w:r>
    </w:p>
    <w:p>
      <w:pPr>
        <w:spacing w:after="0" w:line="240" w:lineRule="auto"/>
        <w:jc w:val="left"/>
        <w:rPr>
          <w:sz w:val="17"/>
        </w:rPr>
        <w:sectPr>
          <w:type w:val="continuous"/>
          <w:pgSz w:w="12240" w:h="15660"/>
          <w:pgMar w:header="500" w:footer="0" w:top="0" w:bottom="280" w:left="0" w:right="0"/>
        </w:sectPr>
      </w:pPr>
    </w:p>
    <w:p>
      <w:pPr>
        <w:pStyle w:val="BodyText"/>
        <w:spacing w:before="11"/>
        <w:rPr>
          <w:sz w:val="16"/>
        </w:rPr>
      </w:pPr>
    </w:p>
    <w:p>
      <w:pPr>
        <w:spacing w:after="0"/>
        <w:rPr>
          <w:sz w:val="16"/>
        </w:rPr>
        <w:sectPr>
          <w:pgSz w:w="12240" w:h="15660"/>
          <w:pgMar w:header="500" w:footer="0" w:top="740" w:bottom="0" w:left="0" w:right="0"/>
        </w:sectPr>
      </w:pPr>
    </w:p>
    <w:p>
      <w:pPr>
        <w:spacing w:line="202" w:lineRule="exact" w:before="118"/>
        <w:ind w:left="0" w:right="0" w:firstLine="0"/>
        <w:jc w:val="right"/>
        <w:rPr>
          <w:rFonts w:ascii="Trebuchet MS"/>
          <w:b/>
          <w:sz w:val="17"/>
        </w:rPr>
      </w:pPr>
      <w:r>
        <w:rPr>
          <w:rFonts w:ascii="Book Antiqua"/>
          <w:b/>
          <w:color w:val="197FBF"/>
          <w:sz w:val="17"/>
        </w:rPr>
        <w:t>EX</w:t>
      </w:r>
      <w:r>
        <w:rPr>
          <w:rFonts w:ascii="Book Antiqua"/>
          <w:b/>
          <w:color w:val="197FBF"/>
          <w:spacing w:val="-11"/>
          <w:sz w:val="17"/>
        </w:rPr>
        <w:t> </w:t>
      </w:r>
      <w:r>
        <w:rPr>
          <w:rFonts w:ascii="Book Antiqua"/>
          <w:b/>
          <w:color w:val="197FBF"/>
          <w:sz w:val="17"/>
        </w:rPr>
        <w:t>3.7</w:t>
      </w:r>
      <w:r>
        <w:rPr>
          <w:rFonts w:ascii="Book Antiqua"/>
          <w:b/>
          <w:color w:val="197FBF"/>
          <w:spacing w:val="33"/>
          <w:sz w:val="17"/>
        </w:rPr>
        <w:t> </w:t>
      </w:r>
      <w:r>
        <w:rPr>
          <w:rFonts w:ascii="Trebuchet MS"/>
          <w:b/>
          <w:color w:val="B20000"/>
          <w:sz w:val="17"/>
        </w:rPr>
        <w:t>(LO</w:t>
      </w:r>
      <w:r>
        <w:rPr>
          <w:rFonts w:ascii="Trebuchet MS"/>
          <w:b/>
          <w:color w:val="B20000"/>
          <w:spacing w:val="-13"/>
          <w:sz w:val="17"/>
        </w:rPr>
        <w:t> </w:t>
      </w:r>
      <w:r>
        <w:rPr>
          <w:rFonts w:ascii="Trebuchet MS"/>
          <w:b/>
          <w:color w:val="B20000"/>
          <w:sz w:val="17"/>
        </w:rPr>
        <w:t>3,</w:t>
      </w:r>
      <w:r>
        <w:rPr>
          <w:rFonts w:ascii="Trebuchet MS"/>
          <w:b/>
          <w:color w:val="B20000"/>
          <w:spacing w:val="-13"/>
          <w:sz w:val="17"/>
        </w:rPr>
        <w:t> </w:t>
      </w:r>
      <w:r>
        <w:rPr>
          <w:rFonts w:ascii="Trebuchet MS"/>
          <w:b/>
          <w:color w:val="B20000"/>
          <w:spacing w:val="-5"/>
          <w:sz w:val="17"/>
        </w:rPr>
        <w:t>6)</w:t>
      </w:r>
    </w:p>
    <w:p>
      <w:pPr>
        <w:spacing w:line="220" w:lineRule="exact" w:before="100"/>
        <w:ind w:left="1891" w:right="0" w:firstLine="0"/>
        <w:jc w:val="left"/>
        <w:rPr>
          <w:sz w:val="17"/>
        </w:rPr>
      </w:pPr>
      <w:r>
        <w:rPr/>
        <w:br w:type="column"/>
      </w:r>
      <w:r>
        <w:rPr>
          <w:rFonts w:ascii="Book Antiqua"/>
          <w:b/>
          <w:sz w:val="17"/>
        </w:rPr>
        <w:t>Trend</w:t>
      </w:r>
      <w:r>
        <w:rPr>
          <w:rFonts w:ascii="Book Antiqua"/>
          <w:b/>
          <w:spacing w:val="-4"/>
          <w:sz w:val="17"/>
        </w:rPr>
        <w:t> </w:t>
      </w:r>
      <w:r>
        <w:rPr>
          <w:rFonts w:ascii="Book Antiqua"/>
          <w:b/>
          <w:sz w:val="17"/>
        </w:rPr>
        <w:t>and</w:t>
      </w:r>
      <w:r>
        <w:rPr>
          <w:rFonts w:ascii="Book Antiqua"/>
          <w:b/>
          <w:spacing w:val="-4"/>
          <w:sz w:val="17"/>
        </w:rPr>
        <w:t> </w:t>
      </w:r>
      <w:r>
        <w:rPr>
          <w:rFonts w:ascii="Book Antiqua"/>
          <w:b/>
          <w:sz w:val="17"/>
        </w:rPr>
        <w:t>Correlation</w:t>
      </w:r>
      <w:r>
        <w:rPr>
          <w:rFonts w:ascii="Book Antiqua"/>
          <w:b/>
          <w:spacing w:val="-4"/>
          <w:sz w:val="17"/>
        </w:rPr>
        <w:t> </w:t>
      </w:r>
      <w:r>
        <w:rPr>
          <w:rFonts w:ascii="Book Antiqua"/>
          <w:b/>
          <w:sz w:val="17"/>
        </w:rPr>
        <w:t>Analysis</w:t>
      </w:r>
      <w:r>
        <w:rPr>
          <w:rFonts w:ascii="Book Antiqua"/>
          <w:b/>
          <w:spacing w:val="-3"/>
          <w:sz w:val="17"/>
        </w:rPr>
        <w:t> </w:t>
      </w:r>
      <w:r>
        <w:rPr>
          <w:sz w:val="17"/>
        </w:rPr>
        <w:t>The</w:t>
      </w:r>
      <w:r>
        <w:rPr>
          <w:spacing w:val="-4"/>
          <w:sz w:val="17"/>
        </w:rPr>
        <w:t> </w:t>
      </w:r>
      <w:r>
        <w:rPr>
          <w:sz w:val="17"/>
        </w:rPr>
        <w:t>corporate</w:t>
      </w:r>
      <w:r>
        <w:rPr>
          <w:spacing w:val="-4"/>
          <w:sz w:val="17"/>
        </w:rPr>
        <w:t> </w:t>
      </w:r>
      <w:r>
        <w:rPr>
          <w:spacing w:val="-2"/>
          <w:sz w:val="17"/>
        </w:rPr>
        <w:t>controller</w:t>
      </w:r>
    </w:p>
    <w:p>
      <w:pPr>
        <w:spacing w:after="0" w:line="220" w:lineRule="exact"/>
        <w:jc w:val="left"/>
        <w:rPr>
          <w:sz w:val="17"/>
        </w:rPr>
        <w:sectPr>
          <w:type w:val="continuous"/>
          <w:pgSz w:w="12240" w:h="15660"/>
          <w:pgMar w:header="500" w:footer="0" w:top="0" w:bottom="280" w:left="0" w:right="0"/>
          <w:cols w:num="2" w:equalWidth="0">
            <w:col w:w="4751" w:space="40"/>
            <w:col w:w="7449"/>
          </w:cols>
        </w:sectPr>
      </w:pPr>
    </w:p>
    <w:p>
      <w:pPr>
        <w:pStyle w:val="BodyText"/>
        <w:spacing w:line="230" w:lineRule="auto" w:before="6"/>
        <w:ind w:left="3539" w:right="1257"/>
        <w:jc w:val="both"/>
      </w:pPr>
      <w:r>
        <w:rPr/>
        <w:pict>
          <v:group style="position:absolute;margin-left:241.758804pt;margin-top:-10.63057pt;width:88.1pt;height:12.35pt;mso-position-horizontal-relative:page;mso-position-vertical-relative:paragraph;z-index:15874560" id="docshapegroup1829" coordorigin="4835,-213" coordsize="1762,247">
            <v:shape style="position:absolute;left:4835;top:-213;width:1762;height:240" id="docshape1830" coordorigin="4835,-213" coordsize="1762,240" path="m6537,-213l4895,-213,4860,-212,4843,-205,4836,-187,4835,-153,4835,-33,4836,2,4843,20,4860,26,4895,27,6537,27,6572,26,6589,20,6596,2,6597,-33,6597,-153,6596,-187,6589,-205,6572,-212,6537,-213xe" filled="true" fillcolor="#00004c" stroked="false">
              <v:path arrowok="t"/>
              <v:fill type="solid"/>
            </v:shape>
            <v:shape style="position:absolute;left:4835;top:-213;width:1762;height:247" type="#_x0000_t202" id="docshape1831" filled="false" stroked="false">
              <v:textbox inset="0,0,0,0">
                <w:txbxContent>
                  <w:p>
                    <w:pPr>
                      <w:spacing w:before="6"/>
                      <w:ind w:left="5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spacing w:val="-2"/>
        </w:rPr>
        <w:t>asked</w:t>
      </w:r>
      <w:r>
        <w:rPr>
          <w:spacing w:val="-4"/>
        </w:rPr>
        <w:t> </w:t>
      </w:r>
      <w:r>
        <w:rPr>
          <w:spacing w:val="-2"/>
        </w:rPr>
        <w:t>the</w:t>
      </w:r>
      <w:r>
        <w:rPr>
          <w:spacing w:val="-4"/>
        </w:rPr>
        <w:t> </w:t>
      </w:r>
      <w:r>
        <w:rPr>
          <w:spacing w:val="-2"/>
        </w:rPr>
        <w:t>team</w:t>
      </w:r>
      <w:r>
        <w:rPr>
          <w:spacing w:val="-4"/>
        </w:rPr>
        <w:t> </w:t>
      </w:r>
      <w:r>
        <w:rPr>
          <w:spacing w:val="-2"/>
        </w:rPr>
        <w:t>to</w:t>
      </w:r>
      <w:r>
        <w:rPr>
          <w:spacing w:val="-4"/>
        </w:rPr>
        <w:t> </w:t>
      </w:r>
      <w:r>
        <w:rPr>
          <w:spacing w:val="-2"/>
        </w:rPr>
        <w:t>analyze</w:t>
      </w:r>
      <w:r>
        <w:rPr>
          <w:spacing w:val="-4"/>
        </w:rPr>
        <w:t> </w:t>
      </w:r>
      <w:r>
        <w:rPr>
          <w:spacing w:val="-2"/>
        </w:rPr>
        <w:t>accounts</w:t>
      </w:r>
      <w:r>
        <w:rPr>
          <w:spacing w:val="-4"/>
        </w:rPr>
        <w:t> </w:t>
      </w:r>
      <w:r>
        <w:rPr>
          <w:spacing w:val="-2"/>
        </w:rPr>
        <w:t>receivable</w:t>
      </w:r>
      <w:r>
        <w:rPr>
          <w:spacing w:val="-4"/>
        </w:rPr>
        <w:t> </w:t>
      </w:r>
      <w:r>
        <w:rPr>
          <w:spacing w:val="-2"/>
        </w:rPr>
        <w:t>and</w:t>
      </w:r>
      <w:r>
        <w:rPr>
          <w:spacing w:val="-4"/>
        </w:rPr>
        <w:t> </w:t>
      </w:r>
      <w:r>
        <w:rPr>
          <w:spacing w:val="-2"/>
        </w:rPr>
        <w:t>the</w:t>
      </w:r>
      <w:r>
        <w:rPr>
          <w:spacing w:val="-4"/>
        </w:rPr>
        <w:t> </w:t>
      </w:r>
      <w:r>
        <w:rPr>
          <w:spacing w:val="-2"/>
        </w:rPr>
        <w:t>aging</w:t>
      </w:r>
      <w:r>
        <w:rPr>
          <w:spacing w:val="-4"/>
        </w:rPr>
        <w:t> </w:t>
      </w:r>
      <w:r>
        <w:rPr>
          <w:spacing w:val="-2"/>
        </w:rPr>
        <w:t>of accounts</w:t>
      </w:r>
      <w:r>
        <w:rPr>
          <w:spacing w:val="-4"/>
        </w:rPr>
        <w:t> </w:t>
      </w:r>
      <w:r>
        <w:rPr>
          <w:spacing w:val="-2"/>
        </w:rPr>
        <w:t>receivable</w:t>
      </w:r>
      <w:r>
        <w:rPr>
          <w:spacing w:val="-4"/>
        </w:rPr>
        <w:t> </w:t>
      </w:r>
      <w:r>
        <w:rPr>
          <w:spacing w:val="-2"/>
        </w:rPr>
        <w:t>compared</w:t>
      </w:r>
      <w:r>
        <w:rPr>
          <w:spacing w:val="-4"/>
        </w:rPr>
        <w:t> </w:t>
      </w:r>
      <w:r>
        <w:rPr>
          <w:spacing w:val="-2"/>
        </w:rPr>
        <w:t>to</w:t>
      </w:r>
      <w:r>
        <w:rPr>
          <w:spacing w:val="-4"/>
        </w:rPr>
        <w:t> </w:t>
      </w:r>
      <w:r>
        <w:rPr>
          <w:spacing w:val="-2"/>
        </w:rPr>
        <w:t>prior </w:t>
      </w:r>
      <w:r>
        <w:rPr>
          <w:spacing w:val="-4"/>
        </w:rPr>
        <w:t>year. Your descriptive analysis indicates accounts receivable increased over prior year, while sales have</w:t>
      </w:r>
      <w:r>
        <w:rPr/>
        <w:t> remained</w:t>
      </w:r>
      <w:r>
        <w:rPr>
          <w:spacing w:val="-8"/>
        </w:rPr>
        <w:t> </w:t>
      </w:r>
      <w:r>
        <w:rPr/>
        <w:t>steady.</w:t>
      </w:r>
      <w:r>
        <w:rPr>
          <w:spacing w:val="-8"/>
        </w:rPr>
        <w:t> </w:t>
      </w:r>
      <w:r>
        <w:rPr/>
        <w:t>Since</w:t>
      </w:r>
      <w:r>
        <w:rPr>
          <w:spacing w:val="-8"/>
        </w:rPr>
        <w:t> </w:t>
      </w:r>
      <w:r>
        <w:rPr/>
        <w:t>you</w:t>
      </w:r>
      <w:r>
        <w:rPr>
          <w:spacing w:val="-8"/>
        </w:rPr>
        <w:t> </w:t>
      </w:r>
      <w:r>
        <w:rPr/>
        <w:t>are</w:t>
      </w:r>
      <w:r>
        <w:rPr>
          <w:spacing w:val="-8"/>
        </w:rPr>
        <w:t> </w:t>
      </w:r>
      <w:r>
        <w:rPr/>
        <w:t>the</w:t>
      </w:r>
      <w:r>
        <w:rPr>
          <w:spacing w:val="-8"/>
        </w:rPr>
        <w:t> </w:t>
      </w:r>
      <w:r>
        <w:rPr/>
        <w:t>intern</w:t>
      </w:r>
      <w:r>
        <w:rPr>
          <w:spacing w:val="-8"/>
        </w:rPr>
        <w:t> </w:t>
      </w:r>
      <w:r>
        <w:rPr/>
        <w:t>on</w:t>
      </w:r>
      <w:r>
        <w:rPr>
          <w:spacing w:val="-8"/>
        </w:rPr>
        <w:t> </w:t>
      </w:r>
      <w:r>
        <w:rPr/>
        <w:t>the</w:t>
      </w:r>
      <w:r>
        <w:rPr>
          <w:spacing w:val="-8"/>
        </w:rPr>
        <w:t> </w:t>
      </w:r>
      <w:r>
        <w:rPr/>
        <w:t>job,</w:t>
      </w:r>
      <w:r>
        <w:rPr>
          <w:spacing w:val="-8"/>
        </w:rPr>
        <w:t> </w:t>
      </w:r>
      <w:r>
        <w:rPr/>
        <w:t>your</w:t>
      </w:r>
      <w:r>
        <w:rPr>
          <w:spacing w:val="-8"/>
        </w:rPr>
        <w:t> </w:t>
      </w:r>
      <w:r>
        <w:rPr/>
        <w:t>colleagues</w:t>
      </w:r>
      <w:r>
        <w:rPr>
          <w:spacing w:val="-8"/>
        </w:rPr>
        <w:t> </w:t>
      </w:r>
      <w:r>
        <w:rPr/>
        <w:t>have</w:t>
      </w:r>
      <w:r>
        <w:rPr>
          <w:spacing w:val="-8"/>
        </w:rPr>
        <w:t> </w:t>
      </w:r>
      <w:r>
        <w:rPr/>
        <w:t>asked</w:t>
      </w:r>
      <w:r>
        <w:rPr>
          <w:spacing w:val="-8"/>
        </w:rPr>
        <w:t> </w:t>
      </w:r>
      <w:r>
        <w:rPr/>
        <w:t>you</w:t>
      </w:r>
      <w:r>
        <w:rPr>
          <w:spacing w:val="-8"/>
        </w:rPr>
        <w:t> </w:t>
      </w:r>
      <w:r>
        <w:rPr/>
        <w:t>to</w:t>
      </w:r>
      <w:r>
        <w:rPr>
          <w:spacing w:val="-8"/>
        </w:rPr>
        <w:t> </w:t>
      </w:r>
      <w:r>
        <w:rPr/>
        <w:t>consider</w:t>
      </w:r>
      <w:r>
        <w:rPr>
          <w:spacing w:val="-8"/>
        </w:rPr>
        <w:t> </w:t>
      </w:r>
      <w:r>
        <w:rPr/>
        <w:t>the </w:t>
      </w:r>
      <w:r>
        <w:rPr>
          <w:spacing w:val="-4"/>
        </w:rPr>
        <w:t>diagnostic analysis questions that you must ask to plan your analysis.</w:t>
      </w:r>
      <w:r>
        <w:rPr>
          <w:spacing w:val="-6"/>
        </w:rPr>
        <w:t> </w:t>
      </w:r>
      <w:r>
        <w:rPr>
          <w:spacing w:val="-4"/>
        </w:rPr>
        <w:t>You were provided with the data</w:t>
      </w:r>
      <w:r>
        <w:rPr>
          <w:spacing w:val="-2"/>
        </w:rPr>
        <w:t> dictionary.</w:t>
      </w:r>
    </w:p>
    <w:p>
      <w:pPr>
        <w:pStyle w:val="BodyText"/>
        <w:spacing w:before="10"/>
        <w:rPr>
          <w:sz w:val="19"/>
        </w:rPr>
      </w:pPr>
      <w:r>
        <w:rPr/>
        <w:pict>
          <v:shape style="position:absolute;margin-left:177pt;margin-top:14.561066pt;width:372pt;height:17.650pt;mso-position-horizontal-relative:page;mso-position-vertical-relative:paragraph;z-index:-15587840;mso-wrap-distance-left:0;mso-wrap-distance-right:0" type="#_x0000_t202" id="docshape1832" filled="true" fillcolor="#197fbf" stroked="false">
            <v:textbox inset="0,0,0,0">
              <w:txbxContent>
                <w:p>
                  <w:pPr>
                    <w:tabs>
                      <w:tab w:pos="2459" w:val="left" w:leader="none"/>
                    </w:tabs>
                    <w:spacing w:before="66"/>
                    <w:ind w:left="120" w:right="0" w:firstLine="0"/>
                    <w:jc w:val="left"/>
                    <w:rPr>
                      <w:rFonts w:ascii="Book Antiqua"/>
                      <w:b/>
                      <w:color w:val="000000"/>
                      <w:sz w:val="19"/>
                    </w:rPr>
                  </w:pPr>
                  <w:r>
                    <w:rPr>
                      <w:rFonts w:ascii="Book Antiqua"/>
                      <w:b/>
                      <w:color w:val="FFFFFF"/>
                      <w:sz w:val="19"/>
                    </w:rPr>
                    <w:t>Data</w:t>
                  </w:r>
                  <w:r>
                    <w:rPr>
                      <w:rFonts w:ascii="Book Antiqua"/>
                      <w:b/>
                      <w:color w:val="FFFFFF"/>
                      <w:spacing w:val="1"/>
                      <w:sz w:val="19"/>
                    </w:rPr>
                    <w:t> </w:t>
                  </w:r>
                  <w:r>
                    <w:rPr>
                      <w:rFonts w:ascii="Book Antiqua"/>
                      <w:b/>
                      <w:color w:val="FFFFFF"/>
                      <w:spacing w:val="-2"/>
                      <w:sz w:val="19"/>
                    </w:rPr>
                    <w:t>Field</w:t>
                  </w:r>
                  <w:r>
                    <w:rPr>
                      <w:rFonts w:ascii="Book Antiqua"/>
                      <w:b/>
                      <w:color w:val="FFFFFF"/>
                      <w:sz w:val="19"/>
                    </w:rPr>
                    <w:tab/>
                  </w:r>
                  <w:r>
                    <w:rPr>
                      <w:rFonts w:ascii="Book Antiqua"/>
                      <w:b/>
                      <w:color w:val="FFFFFF"/>
                      <w:spacing w:val="-2"/>
                      <w:sz w:val="19"/>
                    </w:rPr>
                    <w:t>Description</w:t>
                  </w:r>
                </w:p>
              </w:txbxContent>
            </v:textbox>
            <v:fill type="solid"/>
            <w10:wrap type="topAndBottom"/>
          </v:shape>
        </w:pict>
      </w:r>
    </w:p>
    <w:p>
      <w:pPr>
        <w:pStyle w:val="BodyText"/>
        <w:tabs>
          <w:tab w:pos="5999" w:val="left" w:leader="none"/>
        </w:tabs>
        <w:spacing w:line="345" w:lineRule="auto" w:before="43"/>
        <w:ind w:left="3660" w:right="3463"/>
      </w:pPr>
      <w:r>
        <w:rPr>
          <w:spacing w:val="-2"/>
        </w:rPr>
        <w:t>SalesOrderNumber</w:t>
      </w:r>
      <w:r>
        <w:rPr/>
        <w:tab/>
      </w:r>
      <w:r>
        <w:rPr>
          <w:spacing w:val="-6"/>
        </w:rPr>
        <w:t>Uniquely</w:t>
      </w:r>
      <w:r>
        <w:rPr>
          <w:spacing w:val="-2"/>
        </w:rPr>
        <w:t> </w:t>
      </w:r>
      <w:r>
        <w:rPr>
          <w:spacing w:val="-6"/>
        </w:rPr>
        <w:t>assigned</w:t>
      </w:r>
      <w:r>
        <w:rPr>
          <w:spacing w:val="-2"/>
        </w:rPr>
        <w:t> </w:t>
      </w:r>
      <w:r>
        <w:rPr>
          <w:spacing w:val="-6"/>
        </w:rPr>
        <w:t>sales</w:t>
      </w:r>
      <w:r>
        <w:rPr>
          <w:spacing w:val="-2"/>
        </w:rPr>
        <w:t> </w:t>
      </w:r>
      <w:r>
        <w:rPr>
          <w:spacing w:val="-6"/>
        </w:rPr>
        <w:t>order</w:t>
      </w:r>
      <w:r>
        <w:rPr>
          <w:spacing w:val="-2"/>
        </w:rPr>
        <w:t> </w:t>
      </w:r>
      <w:r>
        <w:rPr>
          <w:spacing w:val="-6"/>
        </w:rPr>
        <w:t>number.</w:t>
      </w:r>
      <w:r>
        <w:rPr>
          <w:spacing w:val="-2"/>
        </w:rPr>
        <w:t> CustomerID</w:t>
      </w:r>
      <w:r>
        <w:rPr/>
        <w:tab/>
      </w:r>
      <w:r>
        <w:rPr>
          <w:spacing w:val="-2"/>
        </w:rPr>
        <w:t>Uniquely</w:t>
      </w:r>
      <w:r>
        <w:rPr>
          <w:spacing w:val="-8"/>
        </w:rPr>
        <w:t> </w:t>
      </w:r>
      <w:r>
        <w:rPr>
          <w:spacing w:val="-2"/>
        </w:rPr>
        <w:t>assigned</w:t>
      </w:r>
      <w:r>
        <w:rPr>
          <w:spacing w:val="-8"/>
        </w:rPr>
        <w:t> </w:t>
      </w:r>
      <w:r>
        <w:rPr>
          <w:spacing w:val="-2"/>
        </w:rPr>
        <w:t>customer</w:t>
      </w:r>
      <w:r>
        <w:rPr>
          <w:spacing w:val="-8"/>
        </w:rPr>
        <w:t> </w:t>
      </w:r>
      <w:r>
        <w:rPr>
          <w:spacing w:val="-2"/>
        </w:rPr>
        <w:t>number.</w:t>
      </w:r>
    </w:p>
    <w:p>
      <w:pPr>
        <w:pStyle w:val="BodyText"/>
        <w:tabs>
          <w:tab w:pos="5999" w:val="left" w:leader="none"/>
        </w:tabs>
        <w:spacing w:line="228" w:lineRule="exact"/>
        <w:ind w:left="3660"/>
      </w:pPr>
      <w:r>
        <w:rPr/>
        <w:pict>
          <v:group style="position:absolute;margin-left:177pt;margin-top:13.475745pt;width:372pt;height:.75pt;mso-position-horizontal-relative:page;mso-position-vertical-relative:paragraph;z-index:-15587328;mso-wrap-distance-left:0;mso-wrap-distance-right:0" id="docshapegroup1833" coordorigin="3540,270" coordsize="7440,15">
            <v:line style="position:absolute" from="3540,277" to="5880,277" stroked="true" strokeweight=".75pt" strokecolor="#197fbf">
              <v:stroke dashstyle="solid"/>
            </v:line>
            <v:line style="position:absolute" from="5880,277" to="10980,277" stroked="true" strokeweight=".75pt" strokecolor="#197fbf">
              <v:stroke dashstyle="solid"/>
            </v:line>
            <w10:wrap type="topAndBottom"/>
          </v:group>
        </w:pict>
      </w:r>
      <w:r>
        <w:rPr/>
        <w:pict>
          <v:group style="position:absolute;margin-left:177pt;margin-top:-19.478155pt;width:372pt;height:.75pt;mso-position-horizontal-relative:page;mso-position-vertical-relative:paragraph;z-index:15875072" id="docshapegroup1834" coordorigin="3540,-390" coordsize="7440,15">
            <v:line style="position:absolute" from="3540,-382" to="5880,-382" stroked="true" strokeweight=".75pt" strokecolor="#197fbf">
              <v:stroke dashstyle="solid"/>
            </v:line>
            <v:line style="position:absolute" from="5880,-382" to="10980,-382" stroked="true" strokeweight=".75pt" strokecolor="#197fbf">
              <v:stroke dashstyle="solid"/>
            </v:line>
            <w10:wrap type="none"/>
          </v:group>
        </w:pict>
      </w:r>
      <w:r>
        <w:rPr/>
        <w:pict>
          <v:group style="position:absolute;margin-left:177pt;margin-top:-3.001255pt;width:372pt;height:.75pt;mso-position-horizontal-relative:page;mso-position-vertical-relative:paragraph;z-index:15875584" id="docshapegroup1835" coordorigin="3540,-60" coordsize="7440,15">
            <v:line style="position:absolute" from="3540,-53" to="5880,-53" stroked="true" strokeweight=".75pt" strokecolor="#197fbf">
              <v:stroke dashstyle="solid"/>
            </v:line>
            <v:line style="position:absolute" from="5880,-53" to="10980,-53" stroked="true" strokeweight=".75pt" strokecolor="#197fbf">
              <v:stroke dashstyle="solid"/>
            </v:line>
            <w10:wrap type="none"/>
          </v:group>
        </w:pict>
      </w:r>
      <w:r>
        <w:rPr>
          <w:spacing w:val="-2"/>
        </w:rPr>
        <w:t>CustomerName</w:t>
      </w:r>
      <w:r>
        <w:rPr/>
        <w:tab/>
      </w:r>
      <w:r>
        <w:rPr>
          <w:spacing w:val="-4"/>
        </w:rPr>
        <w:t>A</w:t>
      </w:r>
      <w:r>
        <w:rPr>
          <w:spacing w:val="-7"/>
        </w:rPr>
        <w:t> </w:t>
      </w:r>
      <w:r>
        <w:rPr>
          <w:spacing w:val="-4"/>
        </w:rPr>
        <w:t>customers</w:t>
      </w:r>
      <w:r>
        <w:rPr>
          <w:spacing w:val="-6"/>
        </w:rPr>
        <w:t> </w:t>
      </w:r>
      <w:r>
        <w:rPr>
          <w:spacing w:val="-4"/>
        </w:rPr>
        <w:t>name.</w:t>
      </w:r>
    </w:p>
    <w:p>
      <w:pPr>
        <w:pStyle w:val="BodyText"/>
        <w:tabs>
          <w:tab w:pos="5999" w:val="left" w:leader="none"/>
        </w:tabs>
        <w:spacing w:before="43" w:after="42"/>
        <w:ind w:left="3660"/>
      </w:pPr>
      <w:r>
        <w:rPr>
          <w:spacing w:val="-2"/>
        </w:rPr>
        <w:t>CustomerCredit</w:t>
      </w:r>
      <w:r>
        <w:rPr/>
        <w:tab/>
      </w:r>
      <w:r>
        <w:rPr>
          <w:spacing w:val="-6"/>
        </w:rPr>
        <w:t>Customer’s</w:t>
      </w:r>
      <w:r>
        <w:rPr>
          <w:spacing w:val="4"/>
        </w:rPr>
        <w:t> </w:t>
      </w:r>
      <w:r>
        <w:rPr>
          <w:spacing w:val="-6"/>
        </w:rPr>
        <w:t>credit</w:t>
      </w:r>
      <w:r>
        <w:rPr>
          <w:spacing w:val="4"/>
        </w:rPr>
        <w:t> </w:t>
      </w:r>
      <w:r>
        <w:rPr>
          <w:spacing w:val="-6"/>
        </w:rPr>
        <w:t>limit.</w:t>
      </w:r>
    </w:p>
    <w:p>
      <w:pPr>
        <w:pStyle w:val="BodyText"/>
        <w:spacing w:line="20" w:lineRule="exact"/>
        <w:ind w:left="3532"/>
        <w:rPr>
          <w:sz w:val="2"/>
        </w:rPr>
      </w:pPr>
      <w:r>
        <w:rPr>
          <w:sz w:val="2"/>
        </w:rPr>
        <w:pict>
          <v:group style="width:372pt;height:.75pt;mso-position-horizontal-relative:char;mso-position-vertical-relative:line" id="docshapegroup1836" coordorigin="0,0" coordsize="7440,15">
            <v:line style="position:absolute" from="0,8" to="2340,8" stroked="true" strokeweight=".75pt" strokecolor="#197fbf">
              <v:stroke dashstyle="solid"/>
            </v:line>
            <v:line style="position:absolute" from="2340,8" to="7440,8" stroked="true" strokeweight=".75pt" strokecolor="#197fbf">
              <v:stroke dashstyle="solid"/>
            </v:line>
          </v:group>
        </w:pict>
      </w:r>
      <w:r>
        <w:rPr>
          <w:sz w:val="2"/>
        </w:rPr>
      </w:r>
    </w:p>
    <w:p>
      <w:pPr>
        <w:pStyle w:val="BodyText"/>
        <w:tabs>
          <w:tab w:pos="5999" w:val="left" w:leader="none"/>
        </w:tabs>
        <w:spacing w:line="345" w:lineRule="auto" w:before="38"/>
        <w:ind w:left="3660" w:right="3118"/>
      </w:pPr>
      <w:r>
        <w:rPr/>
        <w:pict>
          <v:group style="position:absolute;margin-left:177pt;margin-top:15.464162pt;width:372pt;height:.75pt;mso-position-horizontal-relative:page;mso-position-vertical-relative:paragraph;z-index:15876096" id="docshapegroup1837" coordorigin="3540,309" coordsize="7440,15">
            <v:line style="position:absolute" from="3540,317" to="5880,317" stroked="true" strokeweight=".75pt" strokecolor="#197fbf">
              <v:stroke dashstyle="solid"/>
            </v:line>
            <v:line style="position:absolute" from="5880,317" to="10980,317" stroked="true" strokeweight=".75pt" strokecolor="#197fbf">
              <v:stroke dashstyle="solid"/>
            </v:line>
            <w10:wrap type="none"/>
          </v:group>
        </w:pict>
      </w:r>
      <w:r>
        <w:rPr/>
        <w:pict>
          <v:group style="position:absolute;margin-left:177pt;margin-top:31.941063pt;width:372pt;height:.75pt;mso-position-horizontal-relative:page;mso-position-vertical-relative:paragraph;z-index:15876608" id="docshapegroup1838" coordorigin="3540,639" coordsize="7440,15">
            <v:line style="position:absolute" from="3540,646" to="5880,646" stroked="true" strokeweight=".75pt" strokecolor="#197fbf">
              <v:stroke dashstyle="solid"/>
            </v:line>
            <v:line style="position:absolute" from="5880,646" to="10980,646" stroked="true" strokeweight=".75pt" strokecolor="#197fbf">
              <v:stroke dashstyle="solid"/>
            </v:line>
            <w10:wrap type="none"/>
          </v:group>
        </w:pict>
      </w:r>
      <w:r>
        <w:rPr>
          <w:spacing w:val="-2"/>
        </w:rPr>
        <w:t>CustomerAddress</w:t>
      </w:r>
      <w:r>
        <w:rPr/>
        <w:tab/>
      </w:r>
      <w:r>
        <w:rPr>
          <w:spacing w:val="-4"/>
        </w:rPr>
        <w:t>U.S</w:t>
      </w:r>
      <w:r>
        <w:rPr>
          <w:spacing w:val="-7"/>
        </w:rPr>
        <w:t> </w:t>
      </w:r>
      <w:r>
        <w:rPr>
          <w:spacing w:val="-4"/>
        </w:rPr>
        <w:t>Postal</w:t>
      </w:r>
      <w:r>
        <w:rPr>
          <w:spacing w:val="-7"/>
        </w:rPr>
        <w:t> </w:t>
      </w:r>
      <w:r>
        <w:rPr>
          <w:spacing w:val="-4"/>
        </w:rPr>
        <w:t>mailing</w:t>
      </w:r>
      <w:r>
        <w:rPr>
          <w:spacing w:val="-6"/>
        </w:rPr>
        <w:t> </w:t>
      </w:r>
      <w:r>
        <w:rPr>
          <w:spacing w:val="-4"/>
        </w:rPr>
        <w:t>address</w:t>
      </w:r>
      <w:r>
        <w:rPr>
          <w:spacing w:val="-7"/>
        </w:rPr>
        <w:t> </w:t>
      </w:r>
      <w:r>
        <w:rPr>
          <w:spacing w:val="-4"/>
        </w:rPr>
        <w:t>and</w:t>
      </w:r>
      <w:r>
        <w:rPr>
          <w:spacing w:val="-7"/>
        </w:rPr>
        <w:t> </w:t>
      </w:r>
      <w:r>
        <w:rPr>
          <w:spacing w:val="-4"/>
        </w:rPr>
        <w:t>street</w:t>
      </w:r>
      <w:r>
        <w:rPr>
          <w:spacing w:val="-6"/>
        </w:rPr>
        <w:t> </w:t>
      </w:r>
      <w:r>
        <w:rPr>
          <w:spacing w:val="-4"/>
        </w:rPr>
        <w:t>name.</w:t>
      </w:r>
      <w:r>
        <w:rPr>
          <w:spacing w:val="-2"/>
        </w:rPr>
        <w:t> CustomerCity</w:t>
      </w:r>
      <w:r>
        <w:rPr/>
        <w:tab/>
        <w:t>Mailing address city.</w:t>
      </w:r>
    </w:p>
    <w:p>
      <w:pPr>
        <w:pStyle w:val="BodyText"/>
        <w:tabs>
          <w:tab w:pos="5999" w:val="left" w:leader="none"/>
        </w:tabs>
        <w:spacing w:line="228" w:lineRule="exact"/>
        <w:ind w:left="3660"/>
      </w:pPr>
      <w:r>
        <w:rPr/>
        <w:pict>
          <v:group style="position:absolute;margin-left:177pt;margin-top:13.491478pt;width:372pt;height:.75pt;mso-position-horizontal-relative:page;mso-position-vertical-relative:paragraph;z-index:-15586304;mso-wrap-distance-left:0;mso-wrap-distance-right:0" id="docshapegroup1839" coordorigin="3540,270" coordsize="7440,15">
            <v:line style="position:absolute" from="3540,277" to="5880,277" stroked="true" strokeweight=".75pt" strokecolor="#197fbf">
              <v:stroke dashstyle="solid"/>
            </v:line>
            <v:line style="position:absolute" from="5880,277" to="10980,277" stroked="true" strokeweight=".75pt" strokecolor="#197fbf">
              <v:stroke dashstyle="solid"/>
            </v:line>
            <w10:wrap type="topAndBottom"/>
          </v:group>
        </w:pict>
      </w:r>
      <w:r>
        <w:rPr>
          <w:spacing w:val="-2"/>
        </w:rPr>
        <w:t>CustomerState</w:t>
      </w:r>
      <w:r>
        <w:rPr/>
        <w:tab/>
      </w:r>
      <w:r>
        <w:rPr>
          <w:w w:val="90"/>
        </w:rPr>
        <w:t>Mailing</w:t>
      </w:r>
      <w:r>
        <w:rPr>
          <w:spacing w:val="17"/>
        </w:rPr>
        <w:t> </w:t>
      </w:r>
      <w:r>
        <w:rPr>
          <w:w w:val="90"/>
        </w:rPr>
        <w:t>address</w:t>
      </w:r>
      <w:r>
        <w:rPr>
          <w:spacing w:val="17"/>
        </w:rPr>
        <w:t> </w:t>
      </w:r>
      <w:r>
        <w:rPr>
          <w:spacing w:val="-2"/>
          <w:w w:val="90"/>
        </w:rPr>
        <w:t>state.</w:t>
      </w:r>
    </w:p>
    <w:p>
      <w:pPr>
        <w:pStyle w:val="BodyText"/>
        <w:tabs>
          <w:tab w:pos="5999" w:val="left" w:leader="none"/>
        </w:tabs>
        <w:spacing w:before="43" w:after="42"/>
        <w:ind w:left="3660"/>
      </w:pPr>
      <w:r>
        <w:rPr>
          <w:spacing w:val="-2"/>
        </w:rPr>
        <w:t>CustomerZipcode</w:t>
      </w:r>
      <w:r>
        <w:rPr/>
        <w:tab/>
      </w:r>
      <w:r>
        <w:rPr>
          <w:w w:val="90"/>
        </w:rPr>
        <w:t>Mailing</w:t>
      </w:r>
      <w:r>
        <w:rPr>
          <w:spacing w:val="17"/>
        </w:rPr>
        <w:t> </w:t>
      </w:r>
      <w:r>
        <w:rPr>
          <w:w w:val="90"/>
        </w:rPr>
        <w:t>address</w:t>
      </w:r>
      <w:r>
        <w:rPr>
          <w:spacing w:val="17"/>
        </w:rPr>
        <w:t> </w:t>
      </w:r>
      <w:r>
        <w:rPr>
          <w:spacing w:val="-4"/>
          <w:w w:val="90"/>
        </w:rPr>
        <w:t>zip.</w:t>
      </w:r>
    </w:p>
    <w:p>
      <w:pPr>
        <w:pStyle w:val="BodyText"/>
        <w:spacing w:line="20" w:lineRule="exact"/>
        <w:ind w:left="3532"/>
        <w:rPr>
          <w:sz w:val="2"/>
        </w:rPr>
      </w:pPr>
      <w:r>
        <w:rPr>
          <w:sz w:val="2"/>
        </w:rPr>
        <w:pict>
          <v:group style="width:372pt;height:.75pt;mso-position-horizontal-relative:char;mso-position-vertical-relative:line" id="docshapegroup1840" coordorigin="0,0" coordsize="7440,15">
            <v:line style="position:absolute" from="0,8" to="2340,8" stroked="true" strokeweight=".75pt" strokecolor="#197fbf">
              <v:stroke dashstyle="solid"/>
            </v:line>
            <v:line style="position:absolute" from="2340,8" to="7440,8" stroked="true" strokeweight=".75pt" strokecolor="#197fbf">
              <v:stroke dashstyle="solid"/>
            </v:line>
          </v:group>
        </w:pict>
      </w:r>
      <w:r>
        <w:rPr>
          <w:sz w:val="2"/>
        </w:rPr>
      </w:r>
    </w:p>
    <w:p>
      <w:pPr>
        <w:pStyle w:val="BodyText"/>
        <w:tabs>
          <w:tab w:pos="5999" w:val="left" w:leader="none"/>
        </w:tabs>
        <w:spacing w:line="345" w:lineRule="auto" w:before="38"/>
        <w:ind w:left="3660" w:right="2991"/>
      </w:pPr>
      <w:r>
        <w:rPr/>
        <w:pict>
          <v:group style="position:absolute;margin-left:177pt;margin-top:15.479933pt;width:372pt;height:.75pt;mso-position-horizontal-relative:page;mso-position-vertical-relative:paragraph;z-index:15877120" id="docshapegroup1841" coordorigin="3540,310" coordsize="7440,15">
            <v:line style="position:absolute" from="3540,317" to="5880,317" stroked="true" strokeweight=".75pt" strokecolor="#197fbf">
              <v:stroke dashstyle="solid"/>
            </v:line>
            <v:line style="position:absolute" from="5880,317" to="10980,317" stroked="true" strokeweight=".75pt" strokecolor="#197fbf">
              <v:stroke dashstyle="solid"/>
            </v:line>
            <w10:wrap type="none"/>
          </v:group>
        </w:pict>
      </w:r>
      <w:r>
        <w:rPr/>
        <w:pict>
          <v:group style="position:absolute;margin-left:177pt;margin-top:31.956833pt;width:372pt;height:.75pt;mso-position-horizontal-relative:page;mso-position-vertical-relative:paragraph;z-index:15877632" id="docshapegroup1842" coordorigin="3540,639" coordsize="7440,15">
            <v:line style="position:absolute" from="3540,647" to="5880,647" stroked="true" strokeweight=".75pt" strokecolor="#197fbf">
              <v:stroke dashstyle="solid"/>
            </v:line>
            <v:line style="position:absolute" from="5880,647" to="10980,647" stroked="true" strokeweight=".75pt" strokecolor="#197fbf">
              <v:stroke dashstyle="solid"/>
            </v:line>
            <w10:wrap type="none"/>
          </v:group>
        </w:pict>
      </w:r>
      <w:r>
        <w:rPr>
          <w:spacing w:val="-2"/>
        </w:rPr>
        <w:t>CustomerPayTerms</w:t>
      </w:r>
      <w:r>
        <w:rPr/>
        <w:tab/>
      </w:r>
      <w:r>
        <w:rPr>
          <w:spacing w:val="-6"/>
        </w:rPr>
        <w:t>Payment</w:t>
      </w:r>
      <w:r>
        <w:rPr/>
        <w:t> </w:t>
      </w:r>
      <w:r>
        <w:rPr>
          <w:spacing w:val="-6"/>
        </w:rPr>
        <w:t>terms</w:t>
      </w:r>
      <w:r>
        <w:rPr/>
        <w:t> </w:t>
      </w:r>
      <w:r>
        <w:rPr>
          <w:spacing w:val="-6"/>
        </w:rPr>
        <w:t>negotiated</w:t>
      </w:r>
      <w:r>
        <w:rPr/>
        <w:t> </w:t>
      </w:r>
      <w:r>
        <w:rPr>
          <w:spacing w:val="-6"/>
        </w:rPr>
        <w:t>with</w:t>
      </w:r>
      <w:r>
        <w:rPr/>
        <w:t> </w:t>
      </w:r>
      <w:r>
        <w:rPr>
          <w:spacing w:val="-6"/>
        </w:rPr>
        <w:t>the</w:t>
      </w:r>
      <w:r>
        <w:rPr/>
        <w:t> </w:t>
      </w:r>
      <w:r>
        <w:rPr>
          <w:spacing w:val="-6"/>
        </w:rPr>
        <w:t>customer.</w:t>
      </w:r>
      <w:r>
        <w:rPr>
          <w:spacing w:val="-2"/>
        </w:rPr>
        <w:t> SalesOrderDate</w:t>
      </w:r>
      <w:r>
        <w:rPr/>
        <w:tab/>
        <w:t>Sales order date.</w:t>
      </w:r>
    </w:p>
    <w:p>
      <w:pPr>
        <w:pStyle w:val="BodyText"/>
        <w:tabs>
          <w:tab w:pos="5999" w:val="left" w:leader="none"/>
        </w:tabs>
        <w:spacing w:line="345" w:lineRule="auto"/>
        <w:ind w:left="3660" w:right="3703"/>
      </w:pPr>
      <w:r>
        <w:rPr/>
        <w:pict>
          <v:group style="position:absolute;margin-left:177pt;margin-top:13.587749pt;width:372pt;height:.75pt;mso-position-horizontal-relative:page;mso-position-vertical-relative:paragraph;z-index:15878144" id="docshapegroup1843" coordorigin="3540,272" coordsize="7440,15">
            <v:line style="position:absolute" from="3540,279" to="5880,279" stroked="true" strokeweight=".75pt" strokecolor="#197fbf">
              <v:stroke dashstyle="solid"/>
            </v:line>
            <v:line style="position:absolute" from="5880,279" to="10980,279" stroked="true" strokeweight=".75pt" strokecolor="#197fbf">
              <v:stroke dashstyle="solid"/>
            </v:line>
            <w10:wrap type="none"/>
          </v:group>
        </w:pict>
      </w:r>
      <w:r>
        <w:rPr/>
        <w:pict>
          <v:group style="position:absolute;margin-left:177pt;margin-top:30.064749pt;width:372pt;height:.75pt;mso-position-horizontal-relative:page;mso-position-vertical-relative:paragraph;z-index:15878656" id="docshapegroup1844" coordorigin="3540,601" coordsize="7440,15">
            <v:line style="position:absolute" from="3540,609" to="5880,609" stroked="true" strokeweight=".75pt" strokecolor="#197fbf">
              <v:stroke dashstyle="solid"/>
            </v:line>
            <v:line style="position:absolute" from="5880,609" to="10980,609" stroked="true" strokeweight=".75pt" strokecolor="#197fbf">
              <v:stroke dashstyle="solid"/>
            </v:line>
            <w10:wrap type="none"/>
          </v:group>
        </w:pict>
      </w:r>
      <w:r>
        <w:rPr>
          <w:spacing w:val="-2"/>
        </w:rPr>
        <w:t>SalesOrderID</w:t>
      </w:r>
      <w:r>
        <w:rPr/>
        <w:tab/>
      </w:r>
      <w:r>
        <w:rPr>
          <w:spacing w:val="-4"/>
        </w:rPr>
        <w:t>Uniquely</w:t>
      </w:r>
      <w:r>
        <w:rPr>
          <w:spacing w:val="-7"/>
        </w:rPr>
        <w:t> </w:t>
      </w:r>
      <w:r>
        <w:rPr>
          <w:spacing w:val="-4"/>
        </w:rPr>
        <w:t>identifiable</w:t>
      </w:r>
      <w:r>
        <w:rPr>
          <w:spacing w:val="-7"/>
        </w:rPr>
        <w:t> </w:t>
      </w:r>
      <w:r>
        <w:rPr>
          <w:spacing w:val="-4"/>
        </w:rPr>
        <w:t>item</w:t>
      </w:r>
      <w:r>
        <w:rPr>
          <w:spacing w:val="-6"/>
        </w:rPr>
        <w:t> </w:t>
      </w:r>
      <w:r>
        <w:rPr>
          <w:spacing w:val="-4"/>
        </w:rPr>
        <w:t>number.</w:t>
      </w:r>
      <w:r>
        <w:rPr>
          <w:spacing w:val="-2"/>
        </w:rPr>
        <w:t> SalesOrderDescription</w:t>
      </w:r>
      <w:r>
        <w:rPr/>
        <w:tab/>
        <w:t>Description of item.</w:t>
      </w:r>
    </w:p>
    <w:p>
      <w:pPr>
        <w:pStyle w:val="BodyText"/>
        <w:tabs>
          <w:tab w:pos="5999" w:val="left" w:leader="none"/>
        </w:tabs>
        <w:spacing w:line="228" w:lineRule="exact"/>
        <w:ind w:left="3660"/>
      </w:pPr>
      <w:r>
        <w:rPr/>
        <w:pict>
          <v:group style="position:absolute;margin-left:177pt;margin-top:13.515165pt;width:372pt;height:.75pt;mso-position-horizontal-relative:page;mso-position-vertical-relative:paragraph;z-index:-15585280;mso-wrap-distance-left:0;mso-wrap-distance-right:0" id="docshapegroup1845" coordorigin="3540,270" coordsize="7440,15">
            <v:line style="position:absolute" from="3540,278" to="5880,278" stroked="true" strokeweight=".75pt" strokecolor="#197fbf">
              <v:stroke dashstyle="solid"/>
            </v:line>
            <v:line style="position:absolute" from="5880,278" to="10980,278" stroked="true" strokeweight=".75pt" strokecolor="#197fbf">
              <v:stroke dashstyle="solid"/>
            </v:line>
            <w10:wrap type="topAndBottom"/>
          </v:group>
        </w:pict>
      </w:r>
      <w:r>
        <w:rPr>
          <w:spacing w:val="-2"/>
        </w:rPr>
        <w:t>ItemPrice</w:t>
      </w:r>
      <w:r>
        <w:rPr/>
        <w:tab/>
      </w:r>
      <w:r>
        <w:rPr>
          <w:spacing w:val="-4"/>
        </w:rPr>
        <w:t>Sales price of</w:t>
      </w:r>
      <w:r>
        <w:rPr>
          <w:spacing w:val="4"/>
        </w:rPr>
        <w:t> </w:t>
      </w:r>
      <w:r>
        <w:rPr>
          <w:spacing w:val="-4"/>
        </w:rPr>
        <w:t>the item per negotiated terms with the</w:t>
      </w:r>
      <w:r>
        <w:rPr>
          <w:spacing w:val="-3"/>
        </w:rPr>
        <w:t> </w:t>
      </w:r>
      <w:r>
        <w:rPr>
          <w:spacing w:val="-4"/>
        </w:rPr>
        <w:t>customer.</w:t>
      </w:r>
    </w:p>
    <w:p>
      <w:pPr>
        <w:pStyle w:val="BodyText"/>
        <w:tabs>
          <w:tab w:pos="5999" w:val="left" w:leader="none"/>
        </w:tabs>
        <w:spacing w:before="42" w:after="43"/>
        <w:ind w:left="3660"/>
      </w:pPr>
      <w:r>
        <w:rPr>
          <w:spacing w:val="-2"/>
        </w:rPr>
        <w:t>ItemQuantity</w:t>
      </w:r>
      <w:r>
        <w:rPr/>
        <w:tab/>
      </w:r>
      <w:r>
        <w:rPr>
          <w:spacing w:val="-4"/>
        </w:rPr>
        <w:t>Total</w:t>
      </w:r>
      <w:r>
        <w:rPr>
          <w:spacing w:val="-6"/>
        </w:rPr>
        <w:t> </w:t>
      </w:r>
      <w:r>
        <w:rPr>
          <w:spacing w:val="-4"/>
        </w:rPr>
        <w:t>quantity</w:t>
      </w:r>
      <w:r>
        <w:rPr>
          <w:spacing w:val="-6"/>
        </w:rPr>
        <w:t> </w:t>
      </w:r>
      <w:r>
        <w:rPr>
          <w:spacing w:val="-4"/>
        </w:rPr>
        <w:t>of</w:t>
      </w:r>
      <w:r>
        <w:rPr>
          <w:spacing w:val="1"/>
        </w:rPr>
        <w:t> </w:t>
      </w:r>
      <w:r>
        <w:rPr>
          <w:spacing w:val="-4"/>
        </w:rPr>
        <w:t>items</w:t>
      </w:r>
      <w:r>
        <w:rPr>
          <w:spacing w:val="-6"/>
        </w:rPr>
        <w:t> </w:t>
      </w:r>
      <w:r>
        <w:rPr>
          <w:spacing w:val="-4"/>
        </w:rPr>
        <w:t>sold</w:t>
      </w:r>
      <w:r>
        <w:rPr>
          <w:spacing w:val="-6"/>
        </w:rPr>
        <w:t> </w:t>
      </w:r>
      <w:r>
        <w:rPr>
          <w:spacing w:val="-4"/>
        </w:rPr>
        <w:t>to</w:t>
      </w:r>
      <w:r>
        <w:rPr>
          <w:spacing w:val="-6"/>
        </w:rPr>
        <w:t> </w:t>
      </w:r>
      <w:r>
        <w:rPr>
          <w:spacing w:val="-4"/>
        </w:rPr>
        <w:t>the</w:t>
      </w:r>
      <w:r>
        <w:rPr>
          <w:spacing w:val="-6"/>
        </w:rPr>
        <w:t> </w:t>
      </w:r>
      <w:r>
        <w:rPr>
          <w:spacing w:val="-4"/>
        </w:rPr>
        <w:t>customer.</w:t>
      </w:r>
    </w:p>
    <w:p>
      <w:pPr>
        <w:pStyle w:val="BodyText"/>
        <w:spacing w:line="20" w:lineRule="exact"/>
        <w:ind w:left="3532"/>
        <w:rPr>
          <w:sz w:val="2"/>
        </w:rPr>
      </w:pPr>
      <w:r>
        <w:rPr>
          <w:sz w:val="2"/>
        </w:rPr>
        <w:pict>
          <v:group style="width:372pt;height:.75pt;mso-position-horizontal-relative:char;mso-position-vertical-relative:line" id="docshapegroup1846" coordorigin="0,0" coordsize="7440,15">
            <v:line style="position:absolute" from="0,8" to="2340,8" stroked="true" strokeweight=".75pt" strokecolor="#197fbf">
              <v:stroke dashstyle="solid"/>
            </v:line>
            <v:line style="position:absolute" from="2340,8" to="7440,8" stroked="true" strokeweight=".75pt" strokecolor="#197fbf">
              <v:stroke dashstyle="solid"/>
            </v:line>
          </v:group>
        </w:pict>
      </w:r>
      <w:r>
        <w:rPr>
          <w:sz w:val="2"/>
        </w:rPr>
      </w:r>
    </w:p>
    <w:p>
      <w:pPr>
        <w:pStyle w:val="BodyText"/>
        <w:tabs>
          <w:tab w:pos="5999" w:val="left" w:leader="none"/>
        </w:tabs>
        <w:spacing w:before="38"/>
        <w:ind w:left="3660"/>
      </w:pPr>
      <w:r>
        <w:rPr/>
        <w:pict>
          <v:group style="position:absolute;margin-left:177pt;margin-top:15.503551pt;width:372pt;height:.75pt;mso-position-horizontal-relative:page;mso-position-vertical-relative:paragraph;z-index:-15584256;mso-wrap-distance-left:0;mso-wrap-distance-right:0" id="docshapegroup1847" coordorigin="3540,310" coordsize="7440,15">
            <v:line style="position:absolute" from="3540,318" to="5880,318" stroked="true" strokeweight=".75pt" strokecolor="#197fbf">
              <v:stroke dashstyle="solid"/>
            </v:line>
            <v:line style="position:absolute" from="5880,318" to="10980,318" stroked="true" strokeweight=".75pt" strokecolor="#197fbf">
              <v:stroke dashstyle="solid"/>
            </v:line>
            <w10:wrap type="topAndBottom"/>
          </v:group>
        </w:pict>
      </w:r>
      <w:r>
        <w:rPr/>
        <w:pict>
          <v:group style="position:absolute;margin-left:177pt;margin-top:31.980551pt;width:372pt;height:.75pt;mso-position-horizontal-relative:page;mso-position-vertical-relative:paragraph;z-index:15879168" id="docshapegroup1848" coordorigin="3540,640" coordsize="7440,15">
            <v:line style="position:absolute" from="3540,647" to="5880,647" stroked="true" strokeweight=".75pt" strokecolor="#197fbf">
              <v:stroke dashstyle="solid"/>
            </v:line>
            <v:line style="position:absolute" from="5880,647" to="10980,647" stroked="true" strokeweight=".75pt" strokecolor="#197fbf">
              <v:stroke dashstyle="solid"/>
            </v:line>
            <w10:wrap type="none"/>
          </v:group>
        </w:pict>
      </w:r>
      <w:r>
        <w:rPr>
          <w:spacing w:val="-2"/>
        </w:rPr>
        <w:t>InvoiceNumber</w:t>
      </w:r>
      <w:r>
        <w:rPr/>
        <w:tab/>
      </w:r>
      <w:r>
        <w:rPr>
          <w:spacing w:val="-6"/>
        </w:rPr>
        <w:t>Uniquely</w:t>
      </w:r>
      <w:r>
        <w:rPr>
          <w:spacing w:val="5"/>
        </w:rPr>
        <w:t> </w:t>
      </w:r>
      <w:r>
        <w:rPr>
          <w:spacing w:val="-6"/>
        </w:rPr>
        <w:t>assigned</w:t>
      </w:r>
      <w:r>
        <w:rPr>
          <w:spacing w:val="5"/>
        </w:rPr>
        <w:t> </w:t>
      </w:r>
      <w:r>
        <w:rPr>
          <w:spacing w:val="-6"/>
        </w:rPr>
        <w:t>invoice</w:t>
      </w:r>
      <w:r>
        <w:rPr>
          <w:spacing w:val="5"/>
        </w:rPr>
        <w:t> </w:t>
      </w:r>
      <w:r>
        <w:rPr>
          <w:spacing w:val="-6"/>
        </w:rPr>
        <w:t>number.</w:t>
      </w:r>
    </w:p>
    <w:p>
      <w:pPr>
        <w:pStyle w:val="BodyText"/>
        <w:tabs>
          <w:tab w:pos="5999" w:val="left" w:leader="none"/>
        </w:tabs>
        <w:spacing w:line="345" w:lineRule="auto" w:before="42"/>
        <w:ind w:left="3660" w:right="1464" w:hanging="1"/>
      </w:pPr>
      <w:r>
        <w:rPr>
          <w:spacing w:val="-2"/>
        </w:rPr>
        <w:t>InvoiceAmount</w:t>
      </w:r>
      <w:r>
        <w:rPr/>
        <w:tab/>
      </w:r>
      <w:r>
        <w:rPr>
          <w:spacing w:val="-6"/>
        </w:rPr>
        <w:t>The total amount of</w:t>
      </w:r>
      <w:r>
        <w:rPr>
          <w:spacing w:val="3"/>
        </w:rPr>
        <w:t> </w:t>
      </w:r>
      <w:r>
        <w:rPr>
          <w:spacing w:val="-6"/>
        </w:rPr>
        <w:t>the invoice, including shipping charges and tax.</w:t>
      </w:r>
      <w:r>
        <w:rPr>
          <w:spacing w:val="-2"/>
        </w:rPr>
        <w:t> PaidAmount</w:t>
      </w:r>
      <w:r>
        <w:rPr/>
        <w:tab/>
      </w:r>
      <w:r>
        <w:rPr>
          <w:spacing w:val="-42"/>
        </w:rPr>
        <w:t> </w:t>
      </w:r>
      <w:r>
        <w:rPr/>
        <w:t>The</w:t>
      </w:r>
      <w:r>
        <w:rPr>
          <w:spacing w:val="-8"/>
        </w:rPr>
        <w:t> </w:t>
      </w:r>
      <w:r>
        <w:rPr/>
        <w:t>total</w:t>
      </w:r>
      <w:r>
        <w:rPr>
          <w:spacing w:val="-9"/>
        </w:rPr>
        <w:t> </w:t>
      </w:r>
      <w:r>
        <w:rPr/>
        <w:t>amount</w:t>
      </w:r>
      <w:r>
        <w:rPr>
          <w:spacing w:val="-9"/>
        </w:rPr>
        <w:t> </w:t>
      </w:r>
      <w:r>
        <w:rPr/>
        <w:t>of</w:t>
      </w:r>
      <w:r>
        <w:rPr>
          <w:spacing w:val="-2"/>
        </w:rPr>
        <w:t> </w:t>
      </w:r>
      <w:r>
        <w:rPr/>
        <w:t>the</w:t>
      </w:r>
      <w:r>
        <w:rPr>
          <w:spacing w:val="-9"/>
        </w:rPr>
        <w:t> </w:t>
      </w:r>
      <w:r>
        <w:rPr/>
        <w:t>payment</w:t>
      </w:r>
      <w:r>
        <w:rPr>
          <w:spacing w:val="-9"/>
        </w:rPr>
        <w:t> </w:t>
      </w:r>
      <w:r>
        <w:rPr/>
        <w:t>received</w:t>
      </w:r>
      <w:r>
        <w:rPr>
          <w:spacing w:val="-9"/>
        </w:rPr>
        <w:t> </w:t>
      </w:r>
      <w:r>
        <w:rPr/>
        <w:t>from</w:t>
      </w:r>
      <w:r>
        <w:rPr>
          <w:spacing w:val="-9"/>
        </w:rPr>
        <w:t> </w:t>
      </w:r>
      <w:r>
        <w:rPr/>
        <w:t>the</w:t>
      </w:r>
      <w:r>
        <w:rPr>
          <w:spacing w:val="-9"/>
        </w:rPr>
        <w:t> </w:t>
      </w:r>
      <w:r>
        <w:rPr/>
        <w:t>customer.</w:t>
      </w:r>
    </w:p>
    <w:p>
      <w:pPr>
        <w:pStyle w:val="BodyText"/>
        <w:tabs>
          <w:tab w:pos="6000" w:val="left" w:leader="none"/>
        </w:tabs>
        <w:spacing w:line="228" w:lineRule="exact"/>
        <w:ind w:left="3660"/>
      </w:pPr>
      <w:r>
        <w:rPr/>
        <w:pict>
          <v:group style="position:absolute;margin-left:177pt;margin-top:12.909844pt;width:372pt;height:2pt;mso-position-horizontal-relative:page;mso-position-vertical-relative:paragraph;z-index:-15583744;mso-wrap-distance-left:0;mso-wrap-distance-right:0" id="docshapegroup1849" coordorigin="3540,258" coordsize="7440,40">
            <v:line style="position:absolute" from="3540,278" to="5880,278" stroked="true" strokeweight="2pt" strokecolor="#197fbf">
              <v:stroke dashstyle="solid"/>
            </v:line>
            <v:line style="position:absolute" from="5880,278" to="10980,278" stroked="true" strokeweight="2pt" strokecolor="#197fbf">
              <v:stroke dashstyle="solid"/>
            </v:line>
            <w10:wrap type="topAndBottom"/>
          </v:group>
        </w:pict>
      </w:r>
      <w:r>
        <w:rPr/>
        <w:pict>
          <v:group style="position:absolute;margin-left:177pt;margin-top:-2.942056pt;width:372pt;height:.75pt;mso-position-horizontal-relative:page;mso-position-vertical-relative:paragraph;z-index:15879680" id="docshapegroup1850" coordorigin="3540,-59" coordsize="7440,15">
            <v:line style="position:absolute" from="3540,-51" to="5880,-51" stroked="true" strokeweight=".75pt" strokecolor="#197fbf">
              <v:stroke dashstyle="solid"/>
            </v:line>
            <v:line style="position:absolute" from="5880,-51" to="10980,-51" stroked="true" strokeweight=".75pt" strokecolor="#197fbf">
              <v:stroke dashstyle="solid"/>
            </v:line>
            <w10:wrap type="none"/>
          </v:group>
        </w:pict>
      </w:r>
      <w:r>
        <w:rPr>
          <w:spacing w:val="-2"/>
        </w:rPr>
        <w:t>PaidDate</w:t>
      </w:r>
      <w:r>
        <w:rPr/>
        <w:tab/>
      </w:r>
      <w:r>
        <w:rPr>
          <w:spacing w:val="-4"/>
        </w:rPr>
        <w:t>The</w:t>
      </w:r>
      <w:r>
        <w:rPr>
          <w:spacing w:val="-7"/>
        </w:rPr>
        <w:t> </w:t>
      </w:r>
      <w:r>
        <w:rPr>
          <w:spacing w:val="-4"/>
        </w:rPr>
        <w:t>date</w:t>
      </w:r>
      <w:r>
        <w:rPr>
          <w:spacing w:val="-6"/>
        </w:rPr>
        <w:t> </w:t>
      </w:r>
      <w:r>
        <w:rPr>
          <w:spacing w:val="-4"/>
        </w:rPr>
        <w:t>the</w:t>
      </w:r>
      <w:r>
        <w:rPr>
          <w:spacing w:val="-7"/>
        </w:rPr>
        <w:t> </w:t>
      </w:r>
      <w:r>
        <w:rPr>
          <w:spacing w:val="-4"/>
        </w:rPr>
        <w:t>invoice</w:t>
      </w:r>
      <w:r>
        <w:rPr>
          <w:spacing w:val="-6"/>
        </w:rPr>
        <w:t> </w:t>
      </w:r>
      <w:r>
        <w:rPr>
          <w:spacing w:val="-4"/>
        </w:rPr>
        <w:t>was</w:t>
      </w:r>
      <w:r>
        <w:rPr>
          <w:spacing w:val="-6"/>
        </w:rPr>
        <w:t> </w:t>
      </w:r>
      <w:r>
        <w:rPr>
          <w:spacing w:val="-4"/>
        </w:rPr>
        <w:t>paid.</w:t>
      </w:r>
    </w:p>
    <w:p>
      <w:pPr>
        <w:pStyle w:val="BodyText"/>
        <w:spacing w:before="10"/>
        <w:rPr>
          <w:sz w:val="20"/>
        </w:rPr>
      </w:pPr>
    </w:p>
    <w:p>
      <w:pPr>
        <w:pStyle w:val="BodyText"/>
        <w:ind w:left="3540"/>
      </w:pPr>
      <w:r>
        <w:rPr>
          <w:spacing w:val="-4"/>
        </w:rPr>
        <w:t>Complete the</w:t>
      </w:r>
      <w:r>
        <w:rPr>
          <w:spacing w:val="-3"/>
        </w:rPr>
        <w:t> </w:t>
      </w:r>
      <w:r>
        <w:rPr>
          <w:spacing w:val="-4"/>
        </w:rPr>
        <w:t>diagnostic</w:t>
      </w:r>
      <w:r>
        <w:rPr>
          <w:spacing w:val="-3"/>
        </w:rPr>
        <w:t> </w:t>
      </w:r>
      <w:r>
        <w:rPr>
          <w:spacing w:val="-4"/>
        </w:rPr>
        <w:t>objective</w:t>
      </w:r>
      <w:r>
        <w:rPr>
          <w:spacing w:val="-3"/>
        </w:rPr>
        <w:t> </w:t>
      </w:r>
      <w:r>
        <w:rPr>
          <w:spacing w:val="-4"/>
        </w:rPr>
        <w:t>questions</w:t>
      </w:r>
      <w:r>
        <w:rPr>
          <w:spacing w:val="-3"/>
        </w:rPr>
        <w:t> </w:t>
      </w:r>
      <w:r>
        <w:rPr>
          <w:spacing w:val="-4"/>
        </w:rPr>
        <w:t>in</w:t>
      </w:r>
      <w:r>
        <w:rPr>
          <w:spacing w:val="-3"/>
        </w:rPr>
        <w:t> </w:t>
      </w:r>
      <w:r>
        <w:rPr>
          <w:spacing w:val="-4"/>
        </w:rPr>
        <w:t>the</w:t>
      </w:r>
      <w:r>
        <w:rPr>
          <w:spacing w:val="-3"/>
        </w:rPr>
        <w:t> </w:t>
      </w:r>
      <w:r>
        <w:rPr>
          <w:spacing w:val="-4"/>
        </w:rPr>
        <w:t>chart.</w:t>
      </w:r>
    </w:p>
    <w:p>
      <w:pPr>
        <w:pStyle w:val="BodyText"/>
        <w:spacing w:before="8"/>
        <w:rPr>
          <w:sz w:val="15"/>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5"/>
        <w:gridCol w:w="1855"/>
        <w:gridCol w:w="1855"/>
        <w:gridCol w:w="1855"/>
      </w:tblGrid>
      <w:tr>
        <w:trPr>
          <w:trHeight w:val="344" w:hRule="atLeast"/>
        </w:trPr>
        <w:tc>
          <w:tcPr>
            <w:tcW w:w="1855" w:type="dxa"/>
            <w:tcBorders>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855" w:type="dxa"/>
            <w:tcBorders>
              <w:left w:val="single" w:sz="6" w:space="0" w:color="FFFFFF"/>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855" w:type="dxa"/>
            <w:tcBorders>
              <w:left w:val="single" w:sz="6" w:space="0" w:color="FFFFFF"/>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1855" w:type="dxa"/>
            <w:tcBorders>
              <w:left w:val="single" w:sz="6" w:space="0" w:color="FFFFFF"/>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4"/>
                <w:sz w:val="19"/>
              </w:rPr>
              <w:t> </w:t>
            </w:r>
            <w:r>
              <w:rPr>
                <w:rFonts w:ascii="Book Antiqua"/>
                <w:b/>
                <w:color w:val="FFFFFF"/>
                <w:spacing w:val="-2"/>
                <w:sz w:val="19"/>
              </w:rPr>
              <w:t>Measures</w:t>
            </w:r>
          </w:p>
        </w:tc>
      </w:tr>
      <w:tr>
        <w:trPr>
          <w:trHeight w:val="937" w:hRule="atLeast"/>
        </w:trPr>
        <w:tc>
          <w:tcPr>
            <w:tcW w:w="1855" w:type="dxa"/>
            <w:tcBorders>
              <w:bottom w:val="single" w:sz="18" w:space="0" w:color="197FBF"/>
              <w:right w:val="single" w:sz="6" w:space="0" w:color="197FBF"/>
            </w:tcBorders>
          </w:tcPr>
          <w:p>
            <w:pPr>
              <w:pStyle w:val="TableParagraph"/>
              <w:spacing w:line="220" w:lineRule="auto" w:before="65"/>
              <w:ind w:left="112" w:right="208"/>
              <w:rPr>
                <w:sz w:val="17"/>
              </w:rPr>
            </w:pPr>
            <w:r>
              <w:rPr>
                <w:sz w:val="17"/>
              </w:rPr>
              <w:t>Understand</w:t>
            </w:r>
            <w:r>
              <w:rPr>
                <w:spacing w:val="-4"/>
                <w:sz w:val="17"/>
              </w:rPr>
              <w:t> </w:t>
            </w:r>
            <w:r>
              <w:rPr>
                <w:sz w:val="17"/>
              </w:rPr>
              <w:t>why </w:t>
            </w:r>
            <w:r>
              <w:rPr>
                <w:spacing w:val="-2"/>
                <w:sz w:val="17"/>
              </w:rPr>
              <w:t>accounts</w:t>
            </w:r>
            <w:r>
              <w:rPr>
                <w:spacing w:val="-9"/>
                <w:sz w:val="17"/>
              </w:rPr>
              <w:t> </w:t>
            </w:r>
            <w:r>
              <w:rPr>
                <w:spacing w:val="-2"/>
                <w:sz w:val="17"/>
              </w:rPr>
              <w:t>receivable </w:t>
            </w:r>
            <w:r>
              <w:rPr>
                <w:spacing w:val="-6"/>
                <w:sz w:val="17"/>
              </w:rPr>
              <w:t>increased</w:t>
            </w:r>
            <w:r>
              <w:rPr>
                <w:spacing w:val="-5"/>
                <w:sz w:val="17"/>
              </w:rPr>
              <w:t> </w:t>
            </w:r>
            <w:r>
              <w:rPr>
                <w:spacing w:val="-6"/>
                <w:sz w:val="17"/>
              </w:rPr>
              <w:t>compared</w:t>
            </w:r>
            <w:r>
              <w:rPr>
                <w:sz w:val="17"/>
              </w:rPr>
              <w:t> to the prior year.</w:t>
            </w:r>
          </w:p>
        </w:tc>
        <w:tc>
          <w:tcPr>
            <w:tcW w:w="1855" w:type="dxa"/>
            <w:tcBorders>
              <w:left w:val="single" w:sz="6" w:space="0" w:color="197FBF"/>
              <w:bottom w:val="single" w:sz="18" w:space="0" w:color="197FBF"/>
              <w:right w:val="single" w:sz="6" w:space="0" w:color="197FBF"/>
            </w:tcBorders>
          </w:tcPr>
          <w:p>
            <w:pPr>
              <w:pStyle w:val="TableParagraph"/>
              <w:spacing w:before="69"/>
              <w:ind w:left="112"/>
              <w:rPr>
                <w:rFonts w:ascii="Book Antiqua"/>
                <w:b/>
                <w:sz w:val="17"/>
              </w:rPr>
            </w:pPr>
            <w:r>
              <w:rPr>
                <w:rFonts w:ascii="Book Antiqua"/>
                <w:b/>
                <w:spacing w:val="-5"/>
                <w:sz w:val="17"/>
              </w:rPr>
              <w:t>1.</w:t>
            </w:r>
          </w:p>
        </w:tc>
        <w:tc>
          <w:tcPr>
            <w:tcW w:w="1855" w:type="dxa"/>
            <w:tcBorders>
              <w:left w:val="single" w:sz="6" w:space="0" w:color="197FBF"/>
              <w:bottom w:val="single" w:sz="18" w:space="0" w:color="197FBF"/>
              <w:right w:val="single" w:sz="6" w:space="0" w:color="197FBF"/>
            </w:tcBorders>
          </w:tcPr>
          <w:p>
            <w:pPr>
              <w:pStyle w:val="TableParagraph"/>
              <w:spacing w:before="69"/>
              <w:ind w:left="112"/>
              <w:rPr>
                <w:rFonts w:ascii="Book Antiqua"/>
                <w:b/>
                <w:sz w:val="17"/>
              </w:rPr>
            </w:pPr>
            <w:r>
              <w:rPr>
                <w:rFonts w:ascii="Book Antiqua"/>
                <w:b/>
                <w:spacing w:val="-5"/>
                <w:sz w:val="17"/>
              </w:rPr>
              <w:t>2.</w:t>
            </w:r>
          </w:p>
        </w:tc>
        <w:tc>
          <w:tcPr>
            <w:tcW w:w="1855" w:type="dxa"/>
            <w:tcBorders>
              <w:left w:val="single" w:sz="6" w:space="0" w:color="197FBF"/>
              <w:bottom w:val="single" w:sz="18" w:space="0" w:color="197FBF"/>
            </w:tcBorders>
          </w:tcPr>
          <w:p>
            <w:pPr>
              <w:pStyle w:val="TableParagraph"/>
              <w:spacing w:before="69"/>
              <w:ind w:left="112"/>
              <w:rPr>
                <w:rFonts w:ascii="Book Antiqua"/>
                <w:b/>
                <w:sz w:val="17"/>
              </w:rPr>
            </w:pPr>
            <w:r>
              <w:rPr>
                <w:rFonts w:ascii="Book Antiqua"/>
                <w:b/>
                <w:spacing w:val="-5"/>
                <w:sz w:val="17"/>
              </w:rPr>
              <w:t>3.</w:t>
            </w:r>
          </w:p>
        </w:tc>
      </w:tr>
    </w:tbl>
    <w:p>
      <w:pPr>
        <w:pStyle w:val="BodyText"/>
        <w:spacing w:before="11"/>
        <w:rPr>
          <w:sz w:val="14"/>
        </w:rPr>
      </w:pPr>
    </w:p>
    <w:p>
      <w:pPr>
        <w:spacing w:after="0"/>
        <w:rPr>
          <w:sz w:val="14"/>
        </w:rPr>
        <w:sectPr>
          <w:type w:val="continuous"/>
          <w:pgSz w:w="12240" w:h="15660"/>
          <w:pgMar w:header="500" w:footer="0" w:top="0" w:bottom="280" w:left="0" w:right="0"/>
        </w:sectPr>
      </w:pPr>
    </w:p>
    <w:p>
      <w:pPr>
        <w:spacing w:line="202" w:lineRule="exact" w:before="118"/>
        <w:ind w:left="0" w:right="0" w:firstLine="0"/>
        <w:jc w:val="right"/>
        <w:rPr>
          <w:rFonts w:ascii="Trebuchet MS"/>
          <w:b/>
          <w:sz w:val="17"/>
        </w:rPr>
      </w:pPr>
      <w:r>
        <w:rPr>
          <w:rFonts w:ascii="Book Antiqua"/>
          <w:b/>
          <w:color w:val="197FBF"/>
          <w:sz w:val="17"/>
        </w:rPr>
        <w:t>EX</w:t>
      </w:r>
      <w:r>
        <w:rPr>
          <w:rFonts w:ascii="Book Antiqua"/>
          <w:b/>
          <w:color w:val="197FBF"/>
          <w:spacing w:val="-11"/>
          <w:sz w:val="17"/>
        </w:rPr>
        <w:t> </w:t>
      </w:r>
      <w:r>
        <w:rPr>
          <w:rFonts w:ascii="Book Antiqua"/>
          <w:b/>
          <w:color w:val="197FBF"/>
          <w:sz w:val="17"/>
        </w:rPr>
        <w:t>3.8</w:t>
      </w:r>
      <w:r>
        <w:rPr>
          <w:rFonts w:ascii="Book Antiqua"/>
          <w:b/>
          <w:color w:val="197FBF"/>
          <w:spacing w:val="26"/>
          <w:sz w:val="17"/>
        </w:rPr>
        <w:t> </w:t>
      </w:r>
      <w:r>
        <w:rPr>
          <w:rFonts w:ascii="Trebuchet MS"/>
          <w:b/>
          <w:color w:val="B20000"/>
          <w:sz w:val="17"/>
        </w:rPr>
        <w:t>(LO</w:t>
      </w:r>
      <w:r>
        <w:rPr>
          <w:rFonts w:ascii="Trebuchet MS"/>
          <w:b/>
          <w:color w:val="B20000"/>
          <w:spacing w:val="-19"/>
          <w:sz w:val="17"/>
        </w:rPr>
        <w:t> </w:t>
      </w:r>
      <w:r>
        <w:rPr>
          <w:rFonts w:ascii="Trebuchet MS"/>
          <w:b/>
          <w:color w:val="B20000"/>
          <w:sz w:val="17"/>
        </w:rPr>
        <w:t>3,</w:t>
      </w:r>
      <w:r>
        <w:rPr>
          <w:rFonts w:ascii="Trebuchet MS"/>
          <w:b/>
          <w:color w:val="B20000"/>
          <w:spacing w:val="-19"/>
          <w:sz w:val="17"/>
        </w:rPr>
        <w:t> </w:t>
      </w:r>
      <w:r>
        <w:rPr>
          <w:rFonts w:ascii="Trebuchet MS"/>
          <w:b/>
          <w:color w:val="B20000"/>
          <w:spacing w:val="-5"/>
          <w:sz w:val="17"/>
        </w:rPr>
        <w:t>6)</w:t>
      </w:r>
    </w:p>
    <w:p>
      <w:pPr>
        <w:spacing w:line="220" w:lineRule="exact" w:before="100"/>
        <w:ind w:left="3407" w:right="0" w:firstLine="0"/>
        <w:jc w:val="left"/>
        <w:rPr>
          <w:sz w:val="17"/>
        </w:rPr>
      </w:pPr>
      <w:r>
        <w:rPr/>
        <w:br w:type="column"/>
      </w:r>
      <w:r>
        <w:rPr>
          <w:rFonts w:ascii="Book Antiqua"/>
          <w:b/>
          <w:sz w:val="17"/>
        </w:rPr>
        <w:t>Trend</w:t>
      </w:r>
      <w:r>
        <w:rPr>
          <w:rFonts w:ascii="Book Antiqua"/>
          <w:b/>
          <w:spacing w:val="-1"/>
          <w:sz w:val="17"/>
        </w:rPr>
        <w:t> </w:t>
      </w:r>
      <w:r>
        <w:rPr>
          <w:rFonts w:ascii="Book Antiqua"/>
          <w:b/>
          <w:sz w:val="17"/>
        </w:rPr>
        <w:t>and Correlation</w:t>
      </w:r>
      <w:r>
        <w:rPr>
          <w:rFonts w:ascii="Book Antiqua"/>
          <w:b/>
          <w:spacing w:val="-1"/>
          <w:sz w:val="17"/>
        </w:rPr>
        <w:t> </w:t>
      </w:r>
      <w:r>
        <w:rPr>
          <w:rFonts w:ascii="Book Antiqua"/>
          <w:b/>
          <w:sz w:val="17"/>
        </w:rPr>
        <w:t>Analysis </w:t>
      </w:r>
      <w:r>
        <w:rPr>
          <w:spacing w:val="-5"/>
          <w:sz w:val="17"/>
        </w:rPr>
        <w:t>You</w:t>
      </w:r>
    </w:p>
    <w:p>
      <w:pPr>
        <w:spacing w:after="0" w:line="220" w:lineRule="exact"/>
        <w:jc w:val="left"/>
        <w:rPr>
          <w:sz w:val="17"/>
        </w:rPr>
        <w:sectPr>
          <w:type w:val="continuous"/>
          <w:pgSz w:w="12240" w:h="15660"/>
          <w:pgMar w:header="500" w:footer="0" w:top="0" w:bottom="280" w:left="0" w:right="0"/>
          <w:cols w:num="2" w:equalWidth="0">
            <w:col w:w="4732" w:space="40"/>
            <w:col w:w="7468"/>
          </w:cols>
        </w:sectPr>
      </w:pPr>
    </w:p>
    <w:p>
      <w:pPr>
        <w:pStyle w:val="BodyText"/>
        <w:spacing w:line="230" w:lineRule="auto" w:before="6"/>
        <w:ind w:left="3539" w:right="1258"/>
        <w:jc w:val="both"/>
      </w:pPr>
      <w:r>
        <w:rPr/>
        <w:pict>
          <v:rect style="position:absolute;margin-left:0pt;margin-top:0pt;width:18pt;height:783pt;mso-position-horizontal-relative:page;mso-position-vertical-relative:page;z-index:15874048" id="docshape1851" filled="true" fillcolor="#197fbf" stroked="false">
            <v:fill type="solid"/>
            <w10:wrap type="none"/>
          </v:rect>
        </w:pict>
      </w:r>
      <w:r>
        <w:rPr/>
        <w:pict>
          <v:group style="position:absolute;margin-left:240.834503pt;margin-top:-11.133587pt;width:24.35pt;height:12.35pt;mso-position-horizontal-relative:page;mso-position-vertical-relative:paragraph;z-index:15880192" id="docshapegroup1852" coordorigin="4817,-223" coordsize="487,247">
            <v:shape style="position:absolute;left:4816;top:-223;width:487;height:240" id="docshape1853" coordorigin="4817,-223" coordsize="487,240" path="m5243,-223l4877,-223,4842,-222,4824,-215,4818,-197,4817,-163,4817,-43,4818,-8,4824,10,4842,16,4877,17,5243,17,5278,16,5295,10,5302,-8,5303,-43,5303,-163,5302,-197,5295,-215,5278,-222,5243,-223xe" filled="true" fillcolor="#bf2800" stroked="false">
              <v:path arrowok="t"/>
              <v:fill type="solid"/>
            </v:shape>
            <v:shape style="position:absolute;left:4816;top:-223;width:487;height:247" type="#_x0000_t202" id="docshape1854"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69.393005pt;margin-top:-11.633587pt;width:135.35pt;height:12.35pt;mso-position-horizontal-relative:page;mso-position-vertical-relative:paragraph;z-index:15880704" id="docshapegroup1855" coordorigin="5388,-233" coordsize="2707,247">
            <v:shape style="position:absolute;left:5387;top:-233;width:2707;height:240" id="docshape1856" coordorigin="5388,-233" coordsize="2707,240" path="m8035,-233l5448,-233,5413,-232,5395,-225,5389,-207,5388,-173,5388,-53,5389,-18,5395,0,5413,6,5448,7,8035,7,8069,6,8087,0,8094,-18,8095,-53,8095,-173,8094,-207,8087,-225,8069,-232,8035,-233xe" filled="true" fillcolor="#000000" stroked="false">
              <v:path arrowok="t"/>
              <v:fill type="solid"/>
            </v:shape>
            <v:shape style="position:absolute;left:5387;top:-233;width:2707;height:247" type="#_x0000_t202" id="docshape1857" filled="false" stroked="false">
              <v:textbox inset="0,0,0,0">
                <w:txbxContent>
                  <w:p>
                    <w:pPr>
                      <w:spacing w:before="6"/>
                      <w:ind w:left="56" w:right="0" w:firstLine="0"/>
                      <w:jc w:val="left"/>
                      <w:rPr>
                        <w:rFonts w:ascii="Calibri"/>
                        <w:b/>
                        <w:sz w:val="18"/>
                      </w:rPr>
                    </w:pPr>
                    <w:r>
                      <w:rPr>
                        <w:rFonts w:ascii="Calibri"/>
                        <w:b/>
                        <w:color w:val="FFFFFF"/>
                        <w:w w:val="105"/>
                        <w:sz w:val="18"/>
                      </w:rPr>
                      <w:t>Accounting</w:t>
                    </w:r>
                    <w:r>
                      <w:rPr>
                        <w:rFonts w:ascii="Calibri"/>
                        <w:b/>
                        <w:color w:val="FFFFFF"/>
                        <w:spacing w:val="-3"/>
                        <w:w w:val="105"/>
                        <w:sz w:val="18"/>
                      </w:rPr>
                      <w:t> </w:t>
                    </w:r>
                    <w:r>
                      <w:rPr>
                        <w:rFonts w:ascii="Calibri"/>
                        <w:b/>
                        <w:color w:val="FFFFFF"/>
                        <w:w w:val="105"/>
                        <w:sz w:val="18"/>
                      </w:rPr>
                      <w:t>Information</w:t>
                    </w:r>
                    <w:r>
                      <w:rPr>
                        <w:rFonts w:ascii="Calibri"/>
                        <w:b/>
                        <w:color w:val="FFFFFF"/>
                        <w:spacing w:val="-2"/>
                        <w:w w:val="105"/>
                        <w:sz w:val="18"/>
                      </w:rPr>
                      <w:t> Systems</w:t>
                    </w:r>
                  </w:p>
                </w:txbxContent>
              </v:textbox>
              <w10:wrap type="none"/>
            </v:shape>
            <w10:wrap type="none"/>
          </v:group>
        </w:pict>
      </w:r>
      <w:r>
        <w:rPr>
          <w:spacing w:val="-4"/>
        </w:rPr>
        <w:t>and</w:t>
      </w:r>
      <w:r>
        <w:rPr>
          <w:spacing w:val="-6"/>
        </w:rPr>
        <w:t> </w:t>
      </w:r>
      <w:r>
        <w:rPr>
          <w:spacing w:val="-4"/>
        </w:rPr>
        <w:t>your</w:t>
      </w:r>
      <w:r>
        <w:rPr>
          <w:spacing w:val="-6"/>
        </w:rPr>
        <w:t> </w:t>
      </w:r>
      <w:r>
        <w:rPr>
          <w:spacing w:val="-4"/>
        </w:rPr>
        <w:t>team</w:t>
      </w:r>
      <w:r>
        <w:rPr>
          <w:spacing w:val="-6"/>
        </w:rPr>
        <w:t> </w:t>
      </w:r>
      <w:r>
        <w:rPr>
          <w:spacing w:val="-4"/>
        </w:rPr>
        <w:t>have</w:t>
      </w:r>
      <w:r>
        <w:rPr>
          <w:spacing w:val="-6"/>
        </w:rPr>
        <w:t> </w:t>
      </w:r>
      <w:r>
        <w:rPr>
          <w:spacing w:val="-4"/>
        </w:rPr>
        <w:t>tracked</w:t>
      </w:r>
      <w:r>
        <w:rPr>
          <w:spacing w:val="-6"/>
        </w:rPr>
        <w:t> </w:t>
      </w:r>
      <w:r>
        <w:rPr>
          <w:spacing w:val="-4"/>
        </w:rPr>
        <w:t>the</w:t>
      </w:r>
      <w:r>
        <w:rPr>
          <w:spacing w:val="-6"/>
        </w:rPr>
        <w:t> </w:t>
      </w:r>
      <w:r>
        <w:rPr>
          <w:spacing w:val="-4"/>
        </w:rPr>
        <w:t>number</w:t>
      </w:r>
      <w:r>
        <w:rPr>
          <w:spacing w:val="-6"/>
        </w:rPr>
        <w:t> </w:t>
      </w:r>
      <w:r>
        <w:rPr>
          <w:spacing w:val="-4"/>
        </w:rPr>
        <w:t>of</w:t>
      </w:r>
      <w:r>
        <w:rPr>
          <w:spacing w:val="2"/>
        </w:rPr>
        <w:t> </w:t>
      </w:r>
      <w:r>
        <w:rPr>
          <w:spacing w:val="-4"/>
        </w:rPr>
        <w:t>cybersecurity</w:t>
      </w:r>
      <w:r>
        <w:rPr>
          <w:spacing w:val="-6"/>
        </w:rPr>
        <w:t> </w:t>
      </w:r>
      <w:r>
        <w:rPr>
          <w:spacing w:val="-4"/>
        </w:rPr>
        <w:t>threats</w:t>
      </w:r>
      <w:r>
        <w:rPr>
          <w:spacing w:val="-6"/>
        </w:rPr>
        <w:t> </w:t>
      </w:r>
      <w:r>
        <w:rPr>
          <w:spacing w:val="-4"/>
        </w:rPr>
        <w:t>reported</w:t>
      </w:r>
      <w:r>
        <w:rPr>
          <w:spacing w:val="-6"/>
        </w:rPr>
        <w:t> </w:t>
      </w:r>
      <w:r>
        <w:rPr>
          <w:spacing w:val="-4"/>
        </w:rPr>
        <w:t>by</w:t>
      </w:r>
      <w:r>
        <w:rPr>
          <w:spacing w:val="-6"/>
        </w:rPr>
        <w:t> </w:t>
      </w:r>
      <w:r>
        <w:rPr>
          <w:spacing w:val="-4"/>
        </w:rPr>
        <w:t>employees.</w:t>
      </w:r>
      <w:r>
        <w:rPr>
          <w:spacing w:val="-6"/>
        </w:rPr>
        <w:t> </w:t>
      </w:r>
      <w:r>
        <w:rPr>
          <w:spacing w:val="-4"/>
        </w:rPr>
        <w:t>Employees</w:t>
      </w:r>
      <w:r>
        <w:rPr>
          <w:spacing w:val="-6"/>
        </w:rPr>
        <w:t> </w:t>
      </w:r>
      <w:r>
        <w:rPr>
          <w:spacing w:val="-4"/>
        </w:rPr>
        <w:t>can</w:t>
      </w:r>
      <w:r>
        <w:rPr/>
        <w:t> report</w:t>
      </w:r>
      <w:r>
        <w:rPr>
          <w:spacing w:val="-6"/>
        </w:rPr>
        <w:t> </w:t>
      </w:r>
      <w:r>
        <w:rPr/>
        <w:t>cybersecurity</w:t>
      </w:r>
      <w:r>
        <w:rPr>
          <w:spacing w:val="-6"/>
        </w:rPr>
        <w:t> </w:t>
      </w:r>
      <w:r>
        <w:rPr/>
        <w:t>threats</w:t>
      </w:r>
      <w:r>
        <w:rPr>
          <w:spacing w:val="-6"/>
        </w:rPr>
        <w:t> </w:t>
      </w:r>
      <w:r>
        <w:rPr/>
        <w:t>such</w:t>
      </w:r>
      <w:r>
        <w:rPr>
          <w:spacing w:val="-6"/>
        </w:rPr>
        <w:t> </w:t>
      </w:r>
      <w:r>
        <w:rPr/>
        <w:t>as</w:t>
      </w:r>
      <w:r>
        <w:rPr>
          <w:spacing w:val="-6"/>
        </w:rPr>
        <w:t> </w:t>
      </w:r>
      <w:r>
        <w:rPr/>
        <w:t>phishing</w:t>
      </w:r>
      <w:r>
        <w:rPr>
          <w:spacing w:val="-6"/>
        </w:rPr>
        <w:t> </w:t>
      </w:r>
      <w:r>
        <w:rPr/>
        <w:t>attempts,</w:t>
      </w:r>
      <w:r>
        <w:rPr>
          <w:spacing w:val="-6"/>
        </w:rPr>
        <w:t> </w:t>
      </w:r>
      <w:r>
        <w:rPr/>
        <w:t>and</w:t>
      </w:r>
      <w:r>
        <w:rPr>
          <w:spacing w:val="-6"/>
        </w:rPr>
        <w:t> </w:t>
      </w:r>
      <w:r>
        <w:rPr/>
        <w:t>IT</w:t>
      </w:r>
      <w:r>
        <w:rPr>
          <w:spacing w:val="-6"/>
        </w:rPr>
        <w:t> </w:t>
      </w:r>
      <w:r>
        <w:rPr/>
        <w:t>specialists</w:t>
      </w:r>
      <w:r>
        <w:rPr>
          <w:spacing w:val="-6"/>
        </w:rPr>
        <w:t> </w:t>
      </w:r>
      <w:r>
        <w:rPr/>
        <w:t>can</w:t>
      </w:r>
      <w:r>
        <w:rPr>
          <w:spacing w:val="-6"/>
        </w:rPr>
        <w:t> </w:t>
      </w:r>
      <w:r>
        <w:rPr/>
        <w:t>report</w:t>
      </w:r>
      <w:r>
        <w:rPr>
          <w:spacing w:val="-6"/>
        </w:rPr>
        <w:t> </w:t>
      </w:r>
      <w:r>
        <w:rPr/>
        <w:t>threats</w:t>
      </w:r>
      <w:r>
        <w:rPr>
          <w:spacing w:val="-6"/>
        </w:rPr>
        <w:t> </w:t>
      </w:r>
      <w:r>
        <w:rPr/>
        <w:t>through examination of the monthly login report.</w:t>
      </w:r>
    </w:p>
    <w:p>
      <w:pPr>
        <w:pStyle w:val="BodyText"/>
        <w:spacing w:line="230" w:lineRule="auto"/>
        <w:ind w:left="3539" w:right="1257" w:firstLine="360"/>
        <w:jc w:val="both"/>
      </w:pPr>
      <w:r>
        <w:rPr/>
        <w:t>Your initial descriptive analysis revealed that in the last three years, 313 cyber incidents were reported. There were 73 reports in 2023, 111 in 2024, and 129 in 2025. Your manager would like to understand</w:t>
      </w:r>
      <w:r>
        <w:rPr>
          <w:spacing w:val="-11"/>
        </w:rPr>
        <w:t> </w:t>
      </w:r>
      <w:r>
        <w:rPr/>
        <w:t>why</w:t>
      </w:r>
      <w:r>
        <w:rPr>
          <w:spacing w:val="-11"/>
        </w:rPr>
        <w:t> </w:t>
      </w:r>
      <w:r>
        <w:rPr/>
        <w:t>cyber</w:t>
      </w:r>
      <w:r>
        <w:rPr>
          <w:spacing w:val="-10"/>
        </w:rPr>
        <w:t> </w:t>
      </w:r>
      <w:r>
        <w:rPr/>
        <w:t>incident</w:t>
      </w:r>
      <w:r>
        <w:rPr>
          <w:spacing w:val="-11"/>
        </w:rPr>
        <w:t> </w:t>
      </w:r>
      <w:r>
        <w:rPr/>
        <w:t>reports</w:t>
      </w:r>
      <w:r>
        <w:rPr>
          <w:spacing w:val="-11"/>
        </w:rPr>
        <w:t> </w:t>
      </w:r>
      <w:r>
        <w:rPr/>
        <w:t>have</w:t>
      </w:r>
      <w:r>
        <w:rPr>
          <w:spacing w:val="-10"/>
        </w:rPr>
        <w:t> </w:t>
      </w:r>
      <w:r>
        <w:rPr/>
        <w:t>increased.</w:t>
      </w:r>
      <w:r>
        <w:rPr>
          <w:spacing w:val="-11"/>
        </w:rPr>
        <w:t> </w:t>
      </w:r>
      <w:r>
        <w:rPr/>
        <w:t>You</w:t>
      </w:r>
      <w:r>
        <w:rPr>
          <w:spacing w:val="-10"/>
        </w:rPr>
        <w:t> </w:t>
      </w:r>
      <w:r>
        <w:rPr/>
        <w:t>have</w:t>
      </w:r>
      <w:r>
        <w:rPr>
          <w:spacing w:val="-11"/>
        </w:rPr>
        <w:t> </w:t>
      </w:r>
      <w:r>
        <w:rPr/>
        <w:t>started</w:t>
      </w:r>
      <w:r>
        <w:rPr>
          <w:spacing w:val="-11"/>
        </w:rPr>
        <w:t> </w:t>
      </w:r>
      <w:r>
        <w:rPr/>
        <w:t>to</w:t>
      </w:r>
      <w:r>
        <w:rPr>
          <w:spacing w:val="-10"/>
        </w:rPr>
        <w:t> </w:t>
      </w:r>
      <w:r>
        <w:rPr/>
        <w:t>identify</w:t>
      </w:r>
      <w:r>
        <w:rPr>
          <w:spacing w:val="-11"/>
        </w:rPr>
        <w:t> </w:t>
      </w:r>
      <w:r>
        <w:rPr/>
        <w:t>initial</w:t>
      </w:r>
      <w:r>
        <w:rPr>
          <w:spacing w:val="-11"/>
        </w:rPr>
        <w:t> </w:t>
      </w:r>
      <w:r>
        <w:rPr/>
        <w:t>questions, </w:t>
      </w:r>
      <w:r>
        <w:rPr>
          <w:spacing w:val="-2"/>
        </w:rPr>
        <w:t>sub-questions,</w:t>
      </w:r>
      <w:r>
        <w:rPr>
          <w:spacing w:val="-3"/>
        </w:rPr>
        <w:t> </w:t>
      </w:r>
      <w:r>
        <w:rPr>
          <w:spacing w:val="-2"/>
        </w:rPr>
        <w:t>and</w:t>
      </w:r>
      <w:r>
        <w:rPr>
          <w:spacing w:val="-3"/>
        </w:rPr>
        <w:t> </w:t>
      </w:r>
      <w:r>
        <w:rPr>
          <w:spacing w:val="-2"/>
        </w:rPr>
        <w:t>possible</w:t>
      </w:r>
      <w:r>
        <w:rPr>
          <w:spacing w:val="-3"/>
        </w:rPr>
        <w:t> </w:t>
      </w:r>
      <w:r>
        <w:rPr>
          <w:spacing w:val="-2"/>
        </w:rPr>
        <w:t>measures</w:t>
      </w:r>
      <w:r>
        <w:rPr>
          <w:spacing w:val="-3"/>
        </w:rPr>
        <w:t> </w:t>
      </w:r>
      <w:r>
        <w:rPr>
          <w:spacing w:val="-2"/>
        </w:rPr>
        <w:t>for</w:t>
      </w:r>
      <w:r>
        <w:rPr>
          <w:spacing w:val="-3"/>
        </w:rPr>
        <w:t> </w:t>
      </w:r>
      <w:r>
        <w:rPr>
          <w:spacing w:val="-2"/>
        </w:rPr>
        <w:t>your</w:t>
      </w:r>
      <w:r>
        <w:rPr>
          <w:spacing w:val="-3"/>
        </w:rPr>
        <w:t> </w:t>
      </w:r>
      <w:r>
        <w:rPr>
          <w:spacing w:val="-2"/>
        </w:rPr>
        <w:t>analysis</w:t>
      </w:r>
      <w:r>
        <w:rPr>
          <w:spacing w:val="-3"/>
        </w:rPr>
        <w:t> </w:t>
      </w:r>
      <w:r>
        <w:rPr>
          <w:spacing w:val="-2"/>
        </w:rPr>
        <w:t>in</w:t>
      </w:r>
      <w:r>
        <w:rPr>
          <w:spacing w:val="-3"/>
        </w:rPr>
        <w:t> </w:t>
      </w:r>
      <w:r>
        <w:rPr>
          <w:spacing w:val="-2"/>
        </w:rPr>
        <w:t>the</w:t>
      </w:r>
      <w:r>
        <w:rPr>
          <w:spacing w:val="-3"/>
        </w:rPr>
        <w:t> </w:t>
      </w:r>
      <w:r>
        <w:rPr>
          <w:spacing w:val="-2"/>
        </w:rPr>
        <w:t>following</w:t>
      </w:r>
      <w:r>
        <w:rPr>
          <w:spacing w:val="-3"/>
        </w:rPr>
        <w:t> </w:t>
      </w:r>
      <w:r>
        <w:rPr>
          <w:spacing w:val="-2"/>
        </w:rPr>
        <w:t>chart.</w:t>
      </w:r>
      <w:r>
        <w:rPr>
          <w:spacing w:val="-3"/>
        </w:rPr>
        <w:t> </w:t>
      </w:r>
      <w:r>
        <w:rPr>
          <w:spacing w:val="-2"/>
        </w:rPr>
        <w:t>Complete</w:t>
      </w:r>
      <w:r>
        <w:rPr>
          <w:spacing w:val="-3"/>
        </w:rPr>
        <w:t> </w:t>
      </w:r>
      <w:r>
        <w:rPr>
          <w:spacing w:val="-2"/>
        </w:rPr>
        <w:t>the</w:t>
      </w:r>
      <w:r>
        <w:rPr>
          <w:spacing w:val="-3"/>
        </w:rPr>
        <w:t> </w:t>
      </w:r>
      <w:r>
        <w:rPr>
          <w:spacing w:val="-2"/>
        </w:rPr>
        <w:t>chart.</w:t>
      </w:r>
    </w:p>
    <w:p>
      <w:pPr>
        <w:spacing w:after="0" w:line="230" w:lineRule="auto"/>
        <w:jc w:val="both"/>
        <w:sectPr>
          <w:type w:val="continuous"/>
          <w:pgSz w:w="12240" w:h="15660"/>
          <w:pgMar w:header="500" w:footer="0" w:top="0" w:bottom="280" w:left="0" w:right="0"/>
        </w:sectPr>
      </w:pPr>
    </w:p>
    <w:p>
      <w:pPr>
        <w:pStyle w:val="BodyText"/>
        <w:spacing w:before="5"/>
        <w:rPr>
          <w:sz w:val="23"/>
        </w:rPr>
      </w:pP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855"/>
        <w:gridCol w:w="1855"/>
        <w:gridCol w:w="1855"/>
        <w:gridCol w:w="1855"/>
      </w:tblGrid>
      <w:tr>
        <w:trPr>
          <w:trHeight w:val="344" w:hRule="atLeast"/>
        </w:trPr>
        <w:tc>
          <w:tcPr>
            <w:tcW w:w="1855"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Questions</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1855"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4"/>
                <w:sz w:val="19"/>
              </w:rPr>
              <w:t> </w:t>
            </w:r>
            <w:r>
              <w:rPr>
                <w:rFonts w:ascii="Book Antiqua"/>
                <w:b/>
                <w:color w:val="FFFFFF"/>
                <w:spacing w:val="-2"/>
                <w:sz w:val="19"/>
              </w:rPr>
              <w:t>Measures</w:t>
            </w:r>
          </w:p>
        </w:tc>
      </w:tr>
      <w:tr>
        <w:trPr>
          <w:trHeight w:val="1572" w:hRule="atLeast"/>
        </w:trPr>
        <w:tc>
          <w:tcPr>
            <w:tcW w:w="1855" w:type="dxa"/>
            <w:tcBorders>
              <w:top w:val="nil"/>
              <w:left w:val="nil"/>
              <w:bottom w:val="single" w:sz="6" w:space="0" w:color="197FBF"/>
              <w:right w:val="single" w:sz="6" w:space="0" w:color="197FBF"/>
            </w:tcBorders>
          </w:tcPr>
          <w:p>
            <w:pPr>
              <w:pStyle w:val="TableParagraph"/>
              <w:spacing w:line="220" w:lineRule="auto" w:before="65"/>
              <w:ind w:left="112"/>
              <w:rPr>
                <w:sz w:val="17"/>
              </w:rPr>
            </w:pPr>
            <w:r>
              <w:rPr>
                <w:spacing w:val="-6"/>
                <w:sz w:val="17"/>
              </w:rPr>
              <w:t>Determine</w:t>
            </w:r>
            <w:r>
              <w:rPr>
                <w:spacing w:val="-5"/>
                <w:sz w:val="17"/>
              </w:rPr>
              <w:t> </w:t>
            </w:r>
            <w:r>
              <w:rPr>
                <w:spacing w:val="-6"/>
                <w:sz w:val="17"/>
              </w:rPr>
              <w:t>why</w:t>
            </w:r>
            <w:r>
              <w:rPr>
                <w:spacing w:val="-5"/>
                <w:sz w:val="17"/>
              </w:rPr>
              <w:t> </w:t>
            </w:r>
            <w:r>
              <w:rPr>
                <w:spacing w:val="-6"/>
                <w:sz w:val="17"/>
              </w:rPr>
              <w:t>cyber</w:t>
            </w:r>
            <w:r>
              <w:rPr>
                <w:sz w:val="17"/>
              </w:rPr>
              <w:t> incident reports are </w:t>
            </w:r>
            <w:r>
              <w:rPr>
                <w:spacing w:val="-2"/>
                <w:sz w:val="17"/>
              </w:rPr>
              <w:t>increasing.</w:t>
            </w:r>
          </w:p>
        </w:tc>
        <w:tc>
          <w:tcPr>
            <w:tcW w:w="1855" w:type="dxa"/>
            <w:tcBorders>
              <w:top w:val="nil"/>
              <w:left w:val="single" w:sz="6" w:space="0" w:color="197FBF"/>
              <w:bottom w:val="single" w:sz="6" w:space="0" w:color="197FBF"/>
              <w:right w:val="single" w:sz="6" w:space="0" w:color="197FBF"/>
            </w:tcBorders>
          </w:tcPr>
          <w:p>
            <w:pPr>
              <w:pStyle w:val="TableParagraph"/>
              <w:spacing w:before="140"/>
              <w:ind w:left="207"/>
              <w:rPr>
                <w:rFonts w:ascii="Book Antiqua"/>
                <w:b/>
                <w:sz w:val="17"/>
              </w:rPr>
            </w:pPr>
            <w:r>
              <w:rPr>
                <w:rFonts w:ascii="Book Antiqua"/>
                <w:b/>
                <w:spacing w:val="-5"/>
                <w:sz w:val="17"/>
              </w:rPr>
              <w:t>1.</w:t>
            </w:r>
          </w:p>
        </w:tc>
        <w:tc>
          <w:tcPr>
            <w:tcW w:w="1855" w:type="dxa"/>
            <w:tcBorders>
              <w:top w:val="nil"/>
              <w:left w:val="single" w:sz="6" w:space="0" w:color="197FBF"/>
              <w:bottom w:val="single" w:sz="6" w:space="0" w:color="197FBF"/>
              <w:right w:val="single" w:sz="6" w:space="0" w:color="197FBF"/>
            </w:tcBorders>
          </w:tcPr>
          <w:p>
            <w:pPr>
              <w:pStyle w:val="TableParagraph"/>
              <w:spacing w:line="220" w:lineRule="auto" w:before="65"/>
              <w:ind w:left="112" w:right="199"/>
              <w:rPr>
                <w:sz w:val="17"/>
              </w:rPr>
            </w:pPr>
            <w:r>
              <w:rPr>
                <w:spacing w:val="-4"/>
                <w:sz w:val="17"/>
              </w:rPr>
              <w:t>Are</w:t>
            </w:r>
            <w:r>
              <w:rPr>
                <w:spacing w:val="-7"/>
                <w:sz w:val="17"/>
              </w:rPr>
              <w:t> </w:t>
            </w:r>
            <w:r>
              <w:rPr>
                <w:spacing w:val="-4"/>
                <w:sz w:val="17"/>
              </w:rPr>
              <w:t>there</w:t>
            </w:r>
            <w:r>
              <w:rPr>
                <w:spacing w:val="-7"/>
                <w:sz w:val="17"/>
              </w:rPr>
              <w:t> </w:t>
            </w:r>
            <w:r>
              <w:rPr>
                <w:spacing w:val="-4"/>
                <w:sz w:val="17"/>
              </w:rPr>
              <w:t>more</w:t>
            </w:r>
            <w:r>
              <w:rPr>
                <w:spacing w:val="-6"/>
                <w:sz w:val="17"/>
              </w:rPr>
              <w:t> </w:t>
            </w:r>
            <w:r>
              <w:rPr>
                <w:spacing w:val="-4"/>
                <w:sz w:val="17"/>
              </w:rPr>
              <w:t>cyber</w:t>
            </w:r>
            <w:r>
              <w:rPr>
                <w:sz w:val="17"/>
              </w:rPr>
              <w:t> incidents</w:t>
            </w:r>
            <w:r>
              <w:rPr>
                <w:spacing w:val="-4"/>
                <w:sz w:val="17"/>
              </w:rPr>
              <w:t> </w:t>
            </w:r>
            <w:r>
              <w:rPr>
                <w:sz w:val="17"/>
              </w:rPr>
              <w:t>reporting during a specific period of time?</w:t>
            </w:r>
          </w:p>
        </w:tc>
        <w:tc>
          <w:tcPr>
            <w:tcW w:w="1855" w:type="dxa"/>
            <w:tcBorders>
              <w:top w:val="nil"/>
              <w:left w:val="single" w:sz="6" w:space="0" w:color="197FBF"/>
              <w:bottom w:val="single" w:sz="6" w:space="0" w:color="197FBF"/>
              <w:right w:val="nil"/>
            </w:tcBorders>
          </w:tcPr>
          <w:p>
            <w:pPr>
              <w:pStyle w:val="TableParagraph"/>
              <w:spacing w:line="220" w:lineRule="auto" w:before="65"/>
              <w:ind w:left="112" w:right="154"/>
              <w:rPr>
                <w:sz w:val="17"/>
              </w:rPr>
            </w:pPr>
            <w:r>
              <w:rPr>
                <w:sz w:val="17"/>
              </w:rPr>
              <w:t>Create</w:t>
            </w:r>
            <w:r>
              <w:rPr>
                <w:spacing w:val="-5"/>
                <w:sz w:val="17"/>
              </w:rPr>
              <w:t> </w:t>
            </w:r>
            <w:r>
              <w:rPr>
                <w:sz w:val="17"/>
              </w:rPr>
              <w:t>a</w:t>
            </w:r>
            <w:r>
              <w:rPr>
                <w:spacing w:val="-5"/>
                <w:sz w:val="17"/>
              </w:rPr>
              <w:t> </w:t>
            </w:r>
            <w:r>
              <w:rPr>
                <w:sz w:val="17"/>
              </w:rPr>
              <w:t>line</w:t>
            </w:r>
            <w:r>
              <w:rPr>
                <w:spacing w:val="-5"/>
                <w:sz w:val="17"/>
              </w:rPr>
              <w:t> </w:t>
            </w:r>
            <w:r>
              <w:rPr>
                <w:sz w:val="17"/>
              </w:rPr>
              <w:t>chart</w:t>
            </w:r>
            <w:r>
              <w:rPr>
                <w:spacing w:val="-5"/>
                <w:sz w:val="17"/>
              </w:rPr>
              <w:t> </w:t>
            </w:r>
            <w:r>
              <w:rPr>
                <w:sz w:val="17"/>
              </w:rPr>
              <w:t>of </w:t>
            </w:r>
            <w:r>
              <w:rPr>
                <w:spacing w:val="-4"/>
                <w:sz w:val="17"/>
              </w:rPr>
              <w:t>cyber</w:t>
            </w:r>
            <w:r>
              <w:rPr>
                <w:spacing w:val="-7"/>
                <w:sz w:val="17"/>
              </w:rPr>
              <w:t> </w:t>
            </w:r>
            <w:r>
              <w:rPr>
                <w:spacing w:val="-4"/>
                <w:sz w:val="17"/>
              </w:rPr>
              <w:t>incident</w:t>
            </w:r>
            <w:r>
              <w:rPr>
                <w:spacing w:val="-7"/>
                <w:sz w:val="17"/>
              </w:rPr>
              <w:t> </w:t>
            </w:r>
            <w:r>
              <w:rPr>
                <w:spacing w:val="-4"/>
                <w:sz w:val="17"/>
              </w:rPr>
              <w:t>reports</w:t>
            </w:r>
            <w:r>
              <w:rPr>
                <w:spacing w:val="-2"/>
                <w:sz w:val="17"/>
              </w:rPr>
              <w:t> over</w:t>
            </w:r>
            <w:r>
              <w:rPr>
                <w:spacing w:val="-9"/>
                <w:sz w:val="17"/>
              </w:rPr>
              <w:t> </w:t>
            </w:r>
            <w:r>
              <w:rPr>
                <w:spacing w:val="-2"/>
                <w:sz w:val="17"/>
              </w:rPr>
              <w:t>time</w:t>
            </w:r>
            <w:r>
              <w:rPr>
                <w:spacing w:val="-9"/>
                <w:sz w:val="17"/>
              </w:rPr>
              <w:t> </w:t>
            </w:r>
            <w:r>
              <w:rPr>
                <w:spacing w:val="-2"/>
                <w:sz w:val="17"/>
              </w:rPr>
              <w:t>and</w:t>
            </w:r>
            <w:r>
              <w:rPr>
                <w:spacing w:val="-8"/>
                <w:sz w:val="17"/>
              </w:rPr>
              <w:t> </w:t>
            </w:r>
            <w:r>
              <w:rPr>
                <w:spacing w:val="-2"/>
                <w:sz w:val="17"/>
              </w:rPr>
              <w:t>review </w:t>
            </w:r>
            <w:r>
              <w:rPr>
                <w:spacing w:val="-4"/>
                <w:sz w:val="17"/>
              </w:rPr>
              <w:t>for</w:t>
            </w:r>
            <w:r>
              <w:rPr>
                <w:spacing w:val="-5"/>
                <w:sz w:val="17"/>
              </w:rPr>
              <w:t> </w:t>
            </w:r>
            <w:r>
              <w:rPr>
                <w:spacing w:val="-4"/>
                <w:sz w:val="17"/>
              </w:rPr>
              <w:t>a trend or pattern.</w:t>
            </w:r>
          </w:p>
        </w:tc>
      </w:tr>
      <w:tr>
        <w:trPr>
          <w:trHeight w:val="1550" w:hRule="atLeast"/>
        </w:trPr>
        <w:tc>
          <w:tcPr>
            <w:tcW w:w="1855" w:type="dxa"/>
            <w:tcBorders>
              <w:top w:val="single" w:sz="6" w:space="0" w:color="197FBF"/>
              <w:left w:val="nil"/>
              <w:bottom w:val="single" w:sz="18" w:space="0" w:color="197FBF"/>
              <w:right w:val="single" w:sz="6" w:space="0" w:color="197FBF"/>
            </w:tcBorders>
          </w:tcPr>
          <w:p>
            <w:pPr>
              <w:pStyle w:val="TableParagraph"/>
              <w:rPr>
                <w:rFonts w:ascii="Times New Roman"/>
                <w:sz w:val="16"/>
              </w:rPr>
            </w:pP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before="143"/>
              <w:ind w:left="222"/>
              <w:rPr>
                <w:rFonts w:ascii="Book Antiqua"/>
                <w:b/>
                <w:sz w:val="17"/>
              </w:rPr>
            </w:pPr>
            <w:r>
              <w:rPr>
                <w:rFonts w:ascii="Book Antiqua"/>
                <w:b/>
                <w:spacing w:val="-5"/>
                <w:sz w:val="17"/>
              </w:rPr>
              <w:t>2.</w:t>
            </w: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before="143"/>
              <w:ind w:left="227"/>
              <w:rPr>
                <w:rFonts w:ascii="Book Antiqua"/>
                <w:b/>
                <w:sz w:val="17"/>
              </w:rPr>
            </w:pPr>
            <w:r>
              <w:rPr>
                <w:rFonts w:ascii="Book Antiqua"/>
                <w:b/>
                <w:spacing w:val="-5"/>
                <w:sz w:val="17"/>
              </w:rPr>
              <w:t>3.</w:t>
            </w:r>
          </w:p>
        </w:tc>
        <w:tc>
          <w:tcPr>
            <w:tcW w:w="1855" w:type="dxa"/>
            <w:tcBorders>
              <w:top w:val="single" w:sz="6" w:space="0" w:color="197FBF"/>
              <w:left w:val="single" w:sz="6" w:space="0" w:color="197FBF"/>
              <w:bottom w:val="single" w:sz="18" w:space="0" w:color="197FBF"/>
              <w:right w:val="nil"/>
            </w:tcBorders>
          </w:tcPr>
          <w:p>
            <w:pPr>
              <w:pStyle w:val="TableParagraph"/>
              <w:spacing w:line="220" w:lineRule="auto" w:before="58"/>
              <w:ind w:left="112"/>
              <w:rPr>
                <w:sz w:val="17"/>
              </w:rPr>
            </w:pPr>
            <w:r>
              <w:rPr>
                <w:spacing w:val="-4"/>
                <w:sz w:val="17"/>
              </w:rPr>
              <w:t>Perform</w:t>
            </w:r>
            <w:r>
              <w:rPr>
                <w:spacing w:val="-7"/>
                <w:sz w:val="17"/>
              </w:rPr>
              <w:t> </w:t>
            </w:r>
            <w:r>
              <w:rPr>
                <w:spacing w:val="-4"/>
                <w:sz w:val="17"/>
              </w:rPr>
              <w:t>a</w:t>
            </w:r>
            <w:r>
              <w:rPr>
                <w:spacing w:val="-7"/>
                <w:sz w:val="17"/>
              </w:rPr>
              <w:t> </w:t>
            </w:r>
            <w:r>
              <w:rPr>
                <w:spacing w:val="-4"/>
                <w:sz w:val="17"/>
              </w:rPr>
              <w:t>correlation</w:t>
            </w:r>
            <w:r>
              <w:rPr>
                <w:sz w:val="17"/>
              </w:rPr>
              <w:t> between</w:t>
            </w:r>
            <w:r>
              <w:rPr>
                <w:spacing w:val="-4"/>
                <w:sz w:val="17"/>
              </w:rPr>
              <w:t> </w:t>
            </w:r>
            <w:r>
              <w:rPr>
                <w:sz w:val="17"/>
              </w:rPr>
              <w:t>training expenses and cyber </w:t>
            </w:r>
            <w:r>
              <w:rPr>
                <w:spacing w:val="-4"/>
                <w:sz w:val="17"/>
              </w:rPr>
              <w:t>incidents</w:t>
            </w:r>
            <w:r>
              <w:rPr>
                <w:spacing w:val="-7"/>
                <w:sz w:val="17"/>
              </w:rPr>
              <w:t> </w:t>
            </w:r>
            <w:r>
              <w:rPr>
                <w:spacing w:val="-4"/>
                <w:sz w:val="17"/>
              </w:rPr>
              <w:t>reported</w:t>
            </w:r>
            <w:r>
              <w:rPr>
                <w:spacing w:val="-7"/>
                <w:sz w:val="17"/>
              </w:rPr>
              <w:t> </w:t>
            </w:r>
            <w:r>
              <w:rPr>
                <w:spacing w:val="-4"/>
                <w:sz w:val="17"/>
              </w:rPr>
              <w:t>by</w:t>
            </w:r>
            <w:r>
              <w:rPr>
                <w:sz w:val="17"/>
              </w:rPr>
              <w:t> using the CORREL function in Excel.</w:t>
            </w:r>
          </w:p>
        </w:tc>
      </w:tr>
    </w:tbl>
    <w:p>
      <w:pPr>
        <w:pStyle w:val="BodyText"/>
        <w:spacing w:before="5"/>
        <w:rPr>
          <w:sz w:val="13"/>
        </w:rPr>
      </w:pPr>
    </w:p>
    <w:p>
      <w:pPr>
        <w:spacing w:after="0"/>
        <w:rPr>
          <w:sz w:val="13"/>
        </w:rPr>
        <w:sectPr>
          <w:pgSz w:w="12240" w:h="15660"/>
          <w:pgMar w:header="500" w:footer="0" w:top="740" w:bottom="0" w:left="0" w:right="0"/>
        </w:sectPr>
      </w:pPr>
    </w:p>
    <w:p>
      <w:pPr>
        <w:pStyle w:val="BodyText"/>
        <w:spacing w:before="99"/>
        <w:ind w:left="1395"/>
      </w:pPr>
      <w:r>
        <w:rPr/>
        <w:pict>
          <v:rect style="position:absolute;margin-left:162.25pt;margin-top:-161.612534pt;width:80pt;height:68pt;mso-position-horizontal-relative:page;mso-position-vertical-relative:paragraph;z-index:-28643328" id="docshape1858" filled="false" stroked="true" strokeweight="1pt" strokecolor="#262626">
            <v:stroke dashstyle="solid"/>
            <w10:wrap type="none"/>
          </v:rect>
        </w:pict>
      </w:r>
      <w:r>
        <w:rPr/>
        <w:pict>
          <v:rect style="position:absolute;margin-left:162.25pt;margin-top:-82.612534pt;width:80pt;height:68pt;mso-position-horizontal-relative:page;mso-position-vertical-relative:paragraph;z-index:-28642816" id="docshape1859" filled="false" stroked="true" strokeweight="1pt" strokecolor="#262626">
            <v:stroke dashstyle="solid"/>
            <w10:wrap type="none"/>
          </v:rect>
        </w:pict>
      </w:r>
      <w:r>
        <w:rPr/>
        <w:pict>
          <v:rect style="position:absolute;margin-left:255pt;margin-top:-82.612534pt;width:80pt;height:68pt;mso-position-horizontal-relative:page;mso-position-vertical-relative:paragraph;z-index:-28642304" id="docshape1860" filled="false" stroked="true" strokeweight="1pt" strokecolor="#262626">
            <v:stroke dashstyle="solid"/>
            <w10:wrap type="none"/>
          </v:rect>
        </w:pict>
      </w:r>
      <w:r>
        <w:rPr>
          <w:rFonts w:ascii="Book Antiqua"/>
          <w:b/>
          <w:spacing w:val="-2"/>
        </w:rPr>
        <w:t>4.</w:t>
      </w:r>
      <w:r>
        <w:rPr>
          <w:rFonts w:ascii="Book Antiqua"/>
          <w:b/>
          <w:spacing w:val="27"/>
        </w:rPr>
        <w:t> </w:t>
      </w:r>
      <w:r>
        <w:rPr>
          <w:spacing w:val="-2"/>
        </w:rPr>
        <w:t>Perform</w:t>
      </w:r>
      <w:r>
        <w:rPr>
          <w:spacing w:val="-8"/>
        </w:rPr>
        <w:t> </w:t>
      </w:r>
      <w:r>
        <w:rPr>
          <w:spacing w:val="-2"/>
        </w:rPr>
        <w:t>the</w:t>
      </w:r>
      <w:r>
        <w:rPr>
          <w:spacing w:val="-9"/>
        </w:rPr>
        <w:t> </w:t>
      </w:r>
      <w:r>
        <w:rPr>
          <w:spacing w:val="-2"/>
        </w:rPr>
        <w:t>possible</w:t>
      </w:r>
      <w:r>
        <w:rPr>
          <w:spacing w:val="-9"/>
        </w:rPr>
        <w:t> </w:t>
      </w:r>
      <w:r>
        <w:rPr>
          <w:spacing w:val="-2"/>
        </w:rPr>
        <w:t>analyses.</w:t>
      </w:r>
    </w:p>
    <w:p>
      <w:pPr>
        <w:spacing w:line="202" w:lineRule="exact" w:before="130"/>
        <w:ind w:left="1260" w:right="0" w:firstLine="0"/>
        <w:jc w:val="left"/>
        <w:rPr>
          <w:rFonts w:ascii="Trebuchet MS"/>
          <w:b/>
          <w:sz w:val="17"/>
        </w:rPr>
      </w:pPr>
      <w:r>
        <w:rPr/>
        <w:pict>
          <v:group style="position:absolute;margin-left:128.656906pt;margin-top:5.508775pt;width:24.35pt;height:12.35pt;mso-position-horizontal-relative:page;mso-position-vertical-relative:paragraph;z-index:15883264" id="docshapegroup1861" coordorigin="2573,110" coordsize="487,247">
            <v:shape style="position:absolute;left:2573;top:110;width:487;height:240" id="docshape1862" coordorigin="2573,110" coordsize="487,240" path="m2999,110l2633,110,2598,111,2581,118,2574,135,2573,170,2573,290,2574,325,2581,343,2598,349,2633,350,2999,350,3034,349,3052,343,3058,325,3059,290,3059,170,3058,135,3052,118,3034,111,2999,110xe" filled="true" fillcolor="#bf2800" stroked="false">
              <v:path arrowok="t"/>
              <v:fill type="solid"/>
            </v:shape>
            <v:shape style="position:absolute;left:2573;top:110;width:487;height:247" type="#_x0000_t202" id="docshape1863"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157.215393pt;margin-top:5.008775pt;width:135.35pt;height:12.35pt;mso-position-horizontal-relative:page;mso-position-vertical-relative:paragraph;z-index:15883776" id="docshapegroup1864" coordorigin="3144,100" coordsize="2707,247">
            <v:shape style="position:absolute;left:3144;top:100;width:2707;height:240" id="docshape1865" coordorigin="3144,100" coordsize="2707,240" path="m5791,100l3204,100,3170,101,3152,108,3145,125,3144,160,3144,280,3145,315,3152,333,3170,339,3204,340,5791,340,5826,339,5844,333,5850,315,5851,280,5851,160,5850,125,5844,108,5826,101,5791,100xe" filled="true" fillcolor="#000000" stroked="false">
              <v:path arrowok="t"/>
              <v:fill type="solid"/>
            </v:shape>
            <v:shape style="position:absolute;left:3144;top:100;width:2707;height:247" type="#_x0000_t202" id="docshape1866" filled="false" stroked="false">
              <v:textbox inset="0,0,0,0">
                <w:txbxContent>
                  <w:p>
                    <w:pPr>
                      <w:spacing w:before="6"/>
                      <w:ind w:left="56" w:right="0" w:firstLine="0"/>
                      <w:jc w:val="left"/>
                      <w:rPr>
                        <w:rFonts w:ascii="Calibri"/>
                        <w:b/>
                        <w:sz w:val="18"/>
                      </w:rPr>
                    </w:pPr>
                    <w:r>
                      <w:rPr>
                        <w:rFonts w:ascii="Calibri"/>
                        <w:b/>
                        <w:color w:val="FFFFFF"/>
                        <w:w w:val="105"/>
                        <w:sz w:val="18"/>
                      </w:rPr>
                      <w:t>Accounting</w:t>
                    </w:r>
                    <w:r>
                      <w:rPr>
                        <w:rFonts w:ascii="Calibri"/>
                        <w:b/>
                        <w:color w:val="FFFFFF"/>
                        <w:spacing w:val="-3"/>
                        <w:w w:val="105"/>
                        <w:sz w:val="18"/>
                      </w:rPr>
                      <w:t> </w:t>
                    </w:r>
                    <w:r>
                      <w:rPr>
                        <w:rFonts w:ascii="Calibri"/>
                        <w:b/>
                        <w:color w:val="FFFFFF"/>
                        <w:w w:val="105"/>
                        <w:sz w:val="18"/>
                      </w:rPr>
                      <w:t>Information</w:t>
                    </w:r>
                    <w:r>
                      <w:rPr>
                        <w:rFonts w:ascii="Calibri"/>
                        <w:b/>
                        <w:color w:val="FFFFFF"/>
                        <w:spacing w:val="-2"/>
                        <w:w w:val="105"/>
                        <w:sz w:val="18"/>
                      </w:rPr>
                      <w:t> Systems</w:t>
                    </w:r>
                  </w:p>
                </w:txbxContent>
              </v:textbox>
              <w10:wrap type="none"/>
            </v:shape>
            <w10:wrap type="none"/>
          </v:group>
        </w:pict>
      </w:r>
      <w:r>
        <w:rPr>
          <w:rFonts w:ascii="Book Antiqua"/>
          <w:b/>
          <w:color w:val="197FBF"/>
          <w:sz w:val="17"/>
        </w:rPr>
        <w:t>EX 3.9</w:t>
      </w:r>
      <w:r>
        <w:rPr>
          <w:rFonts w:ascii="Book Antiqua"/>
          <w:b/>
          <w:color w:val="197FBF"/>
          <w:spacing w:val="34"/>
          <w:sz w:val="17"/>
        </w:rPr>
        <w:t> </w:t>
      </w:r>
      <w:r>
        <w:rPr>
          <w:rFonts w:ascii="Trebuchet MS"/>
          <w:b/>
          <w:color w:val="B20000"/>
          <w:sz w:val="17"/>
        </w:rPr>
        <w:t>(LO</w:t>
      </w:r>
      <w:r>
        <w:rPr>
          <w:rFonts w:ascii="Trebuchet MS"/>
          <w:b/>
          <w:color w:val="B20000"/>
          <w:spacing w:val="-11"/>
          <w:sz w:val="17"/>
        </w:rPr>
        <w:t> </w:t>
      </w:r>
      <w:r>
        <w:rPr>
          <w:rFonts w:ascii="Trebuchet MS"/>
          <w:b/>
          <w:color w:val="B20000"/>
          <w:sz w:val="17"/>
        </w:rPr>
        <w:t>4,</w:t>
      </w:r>
      <w:r>
        <w:rPr>
          <w:rFonts w:ascii="Trebuchet MS"/>
          <w:b/>
          <w:color w:val="B20000"/>
          <w:spacing w:val="-11"/>
          <w:sz w:val="17"/>
        </w:rPr>
        <w:t> </w:t>
      </w:r>
      <w:r>
        <w:rPr>
          <w:rFonts w:ascii="Trebuchet MS"/>
          <w:b/>
          <w:color w:val="B20000"/>
          <w:spacing w:val="-5"/>
          <w:sz w:val="17"/>
        </w:rPr>
        <w:t>6)</w:t>
      </w:r>
    </w:p>
    <w:p>
      <w:pPr>
        <w:spacing w:line="240" w:lineRule="auto" w:before="0"/>
        <w:rPr>
          <w:rFonts w:ascii="Trebuchet MS"/>
          <w:b/>
          <w:sz w:val="24"/>
        </w:rPr>
      </w:pPr>
      <w:r>
        <w:rPr/>
        <w:br w:type="column"/>
      </w:r>
      <w:r>
        <w:rPr>
          <w:rFonts w:ascii="Trebuchet MS"/>
          <w:b/>
          <w:sz w:val="24"/>
        </w:rPr>
      </w:r>
    </w:p>
    <w:p>
      <w:pPr>
        <w:spacing w:line="220" w:lineRule="exact" w:before="161"/>
        <w:ind w:left="1260" w:right="0" w:firstLine="0"/>
        <w:jc w:val="left"/>
        <w:rPr>
          <w:sz w:val="17"/>
        </w:rPr>
      </w:pPr>
      <w:r>
        <w:rPr>
          <w:rFonts w:ascii="Book Antiqua"/>
          <w:b/>
          <w:sz w:val="17"/>
        </w:rPr>
        <w:t>Trendlines</w:t>
      </w:r>
      <w:r>
        <w:rPr>
          <w:rFonts w:ascii="Book Antiqua"/>
          <w:b/>
          <w:spacing w:val="-11"/>
          <w:sz w:val="17"/>
        </w:rPr>
        <w:t> </w:t>
      </w:r>
      <w:r>
        <w:rPr>
          <w:sz w:val="17"/>
        </w:rPr>
        <w:t>Your</w:t>
      </w:r>
      <w:r>
        <w:rPr>
          <w:spacing w:val="-10"/>
          <w:sz w:val="17"/>
        </w:rPr>
        <w:t> </w:t>
      </w:r>
      <w:r>
        <w:rPr>
          <w:sz w:val="17"/>
        </w:rPr>
        <w:t>controller</w:t>
      </w:r>
      <w:r>
        <w:rPr>
          <w:spacing w:val="-10"/>
          <w:sz w:val="17"/>
        </w:rPr>
        <w:t> </w:t>
      </w:r>
      <w:r>
        <w:rPr>
          <w:sz w:val="17"/>
        </w:rPr>
        <w:t>has</w:t>
      </w:r>
      <w:r>
        <w:rPr>
          <w:spacing w:val="-10"/>
          <w:sz w:val="17"/>
        </w:rPr>
        <w:t> </w:t>
      </w:r>
      <w:r>
        <w:rPr>
          <w:spacing w:val="-2"/>
          <w:sz w:val="17"/>
        </w:rPr>
        <w:t>asked</w:t>
      </w:r>
    </w:p>
    <w:p>
      <w:pPr>
        <w:spacing w:after="0" w:line="220" w:lineRule="exact"/>
        <w:jc w:val="left"/>
        <w:rPr>
          <w:sz w:val="17"/>
        </w:rPr>
        <w:sectPr>
          <w:type w:val="continuous"/>
          <w:pgSz w:w="12240" w:h="15660"/>
          <w:pgMar w:header="500" w:footer="0" w:top="0" w:bottom="280" w:left="0" w:right="0"/>
          <w:cols w:num="2" w:equalWidth="0">
            <w:col w:w="3818" w:space="858"/>
            <w:col w:w="7564"/>
          </w:cols>
        </w:sectPr>
      </w:pPr>
    </w:p>
    <w:p>
      <w:pPr>
        <w:pStyle w:val="BodyText"/>
        <w:spacing w:line="230" w:lineRule="auto" w:before="6"/>
        <w:ind w:left="1259" w:right="3537"/>
        <w:jc w:val="both"/>
      </w:pPr>
      <w:r>
        <w:rPr>
          <w:spacing w:val="-2"/>
        </w:rPr>
        <w:t>you</w:t>
      </w:r>
      <w:r>
        <w:rPr>
          <w:spacing w:val="-6"/>
        </w:rPr>
        <w:t> </w:t>
      </w:r>
      <w:r>
        <w:rPr>
          <w:spacing w:val="-2"/>
        </w:rPr>
        <w:t>to</w:t>
      </w:r>
      <w:r>
        <w:rPr>
          <w:spacing w:val="-6"/>
        </w:rPr>
        <w:t> </w:t>
      </w:r>
      <w:r>
        <w:rPr>
          <w:spacing w:val="-2"/>
        </w:rPr>
        <w:t>demonstrate</w:t>
      </w:r>
      <w:r>
        <w:rPr>
          <w:spacing w:val="-6"/>
        </w:rPr>
        <w:t> </w:t>
      </w:r>
      <w:r>
        <w:rPr>
          <w:spacing w:val="-2"/>
        </w:rPr>
        <w:t>the</w:t>
      </w:r>
      <w:r>
        <w:rPr>
          <w:spacing w:val="-6"/>
        </w:rPr>
        <w:t> </w:t>
      </w:r>
      <w:r>
        <w:rPr>
          <w:spacing w:val="-2"/>
        </w:rPr>
        <w:t>relationship</w:t>
      </w:r>
      <w:r>
        <w:rPr>
          <w:spacing w:val="-6"/>
        </w:rPr>
        <w:t> </w:t>
      </w:r>
      <w:r>
        <w:rPr>
          <w:spacing w:val="-2"/>
        </w:rPr>
        <w:t>between</w:t>
      </w:r>
      <w:r>
        <w:rPr>
          <w:spacing w:val="-6"/>
        </w:rPr>
        <w:t> </w:t>
      </w:r>
      <w:r>
        <w:rPr>
          <w:spacing w:val="-2"/>
        </w:rPr>
        <w:t>cybersecurity</w:t>
      </w:r>
      <w:r>
        <w:rPr>
          <w:spacing w:val="-6"/>
        </w:rPr>
        <w:t> </w:t>
      </w:r>
      <w:r>
        <w:rPr>
          <w:spacing w:val="-2"/>
        </w:rPr>
        <w:t>training</w:t>
      </w:r>
      <w:r>
        <w:rPr>
          <w:spacing w:val="-6"/>
        </w:rPr>
        <w:t> </w:t>
      </w:r>
      <w:r>
        <w:rPr>
          <w:spacing w:val="-2"/>
        </w:rPr>
        <w:t>expenses</w:t>
      </w:r>
      <w:r>
        <w:rPr>
          <w:spacing w:val="-6"/>
        </w:rPr>
        <w:t> </w:t>
      </w:r>
      <w:r>
        <w:rPr>
          <w:spacing w:val="-2"/>
        </w:rPr>
        <w:t>and</w:t>
      </w:r>
      <w:r>
        <w:rPr>
          <w:spacing w:val="-6"/>
        </w:rPr>
        <w:t> </w:t>
      </w:r>
      <w:r>
        <w:rPr>
          <w:spacing w:val="-2"/>
        </w:rPr>
        <w:t>the</w:t>
      </w:r>
      <w:r>
        <w:rPr>
          <w:spacing w:val="-6"/>
        </w:rPr>
        <w:t> </w:t>
      </w:r>
      <w:r>
        <w:rPr>
          <w:spacing w:val="-2"/>
        </w:rPr>
        <w:t>number</w:t>
      </w:r>
      <w:r>
        <w:rPr>
          <w:spacing w:val="-6"/>
        </w:rPr>
        <w:t> </w:t>
      </w:r>
      <w:r>
        <w:rPr>
          <w:spacing w:val="-2"/>
        </w:rPr>
        <w:t>of valid cybersecurity</w:t>
      </w:r>
      <w:r>
        <w:rPr>
          <w:spacing w:val="-3"/>
        </w:rPr>
        <w:t> </w:t>
      </w:r>
      <w:r>
        <w:rPr>
          <w:spacing w:val="-2"/>
        </w:rPr>
        <w:t>threats</w:t>
      </w:r>
      <w:r>
        <w:rPr>
          <w:spacing w:val="-3"/>
        </w:rPr>
        <w:t> </w:t>
      </w:r>
      <w:r>
        <w:rPr>
          <w:spacing w:val="-2"/>
        </w:rPr>
        <w:t>reported</w:t>
      </w:r>
      <w:r>
        <w:rPr>
          <w:spacing w:val="-3"/>
        </w:rPr>
        <w:t> </w:t>
      </w:r>
      <w:r>
        <w:rPr>
          <w:spacing w:val="-2"/>
        </w:rPr>
        <w:t>by</w:t>
      </w:r>
      <w:r>
        <w:rPr>
          <w:spacing w:val="-3"/>
        </w:rPr>
        <w:t> </w:t>
      </w:r>
      <w:r>
        <w:rPr>
          <w:spacing w:val="-2"/>
        </w:rPr>
        <w:t>employees.</w:t>
      </w:r>
      <w:r>
        <w:rPr>
          <w:spacing w:val="-6"/>
        </w:rPr>
        <w:t> </w:t>
      </w:r>
      <w:r>
        <w:rPr>
          <w:spacing w:val="-2"/>
        </w:rPr>
        <w:t>You</w:t>
      </w:r>
      <w:r>
        <w:rPr>
          <w:spacing w:val="-3"/>
        </w:rPr>
        <w:t> </w:t>
      </w:r>
      <w:r>
        <w:rPr>
          <w:spacing w:val="-2"/>
        </w:rPr>
        <w:t>have</w:t>
      </w:r>
      <w:r>
        <w:rPr>
          <w:spacing w:val="-3"/>
        </w:rPr>
        <w:t> </w:t>
      </w:r>
      <w:r>
        <w:rPr>
          <w:spacing w:val="-2"/>
        </w:rPr>
        <w:t>collected</w:t>
      </w:r>
      <w:r>
        <w:rPr>
          <w:spacing w:val="-3"/>
        </w:rPr>
        <w:t> </w:t>
      </w:r>
      <w:r>
        <w:rPr>
          <w:spacing w:val="-2"/>
        </w:rPr>
        <w:t>monthly</w:t>
      </w:r>
      <w:r>
        <w:rPr>
          <w:spacing w:val="-3"/>
        </w:rPr>
        <w:t> </w:t>
      </w:r>
      <w:r>
        <w:rPr>
          <w:spacing w:val="-2"/>
        </w:rPr>
        <w:t>data</w:t>
      </w:r>
      <w:r>
        <w:rPr>
          <w:spacing w:val="-3"/>
        </w:rPr>
        <w:t> </w:t>
      </w:r>
      <w:r>
        <w:rPr>
          <w:spacing w:val="-2"/>
        </w:rPr>
        <w:t>reporting</w:t>
      </w:r>
      <w:r>
        <w:rPr>
          <w:spacing w:val="-3"/>
        </w:rPr>
        <w:t> </w:t>
      </w:r>
      <w:r>
        <w:rPr>
          <w:spacing w:val="-2"/>
        </w:rPr>
        <w:t>the</w:t>
      </w:r>
      <w:r>
        <w:rPr>
          <w:spacing w:val="-3"/>
        </w:rPr>
        <w:t> </w:t>
      </w:r>
      <w:r>
        <w:rPr>
          <w:spacing w:val="-2"/>
        </w:rPr>
        <w:t>monthly </w:t>
      </w:r>
      <w:r>
        <w:rPr>
          <w:spacing w:val="-6"/>
        </w:rPr>
        <w:t>cybersecurity</w:t>
      </w:r>
      <w:r>
        <w:rPr>
          <w:spacing w:val="-2"/>
        </w:rPr>
        <w:t> </w:t>
      </w:r>
      <w:r>
        <w:rPr>
          <w:spacing w:val="-6"/>
        </w:rPr>
        <w:t>training</w:t>
      </w:r>
      <w:r>
        <w:rPr>
          <w:spacing w:val="-2"/>
        </w:rPr>
        <w:t> </w:t>
      </w:r>
      <w:r>
        <w:rPr>
          <w:spacing w:val="-6"/>
        </w:rPr>
        <w:t>expense</w:t>
      </w:r>
      <w:r>
        <w:rPr>
          <w:spacing w:val="-2"/>
        </w:rPr>
        <w:t> </w:t>
      </w:r>
      <w:r>
        <w:rPr>
          <w:spacing w:val="-6"/>
        </w:rPr>
        <w:t>and</w:t>
      </w:r>
      <w:r>
        <w:rPr>
          <w:spacing w:val="-2"/>
        </w:rPr>
        <w:t> </w:t>
      </w:r>
      <w:r>
        <w:rPr>
          <w:spacing w:val="-6"/>
        </w:rPr>
        <w:t>the</w:t>
      </w:r>
      <w:r>
        <w:rPr>
          <w:spacing w:val="-2"/>
        </w:rPr>
        <w:t> </w:t>
      </w:r>
      <w:r>
        <w:rPr>
          <w:spacing w:val="-6"/>
        </w:rPr>
        <w:t>number</w:t>
      </w:r>
      <w:r>
        <w:rPr>
          <w:spacing w:val="-2"/>
        </w:rPr>
        <w:t> </w:t>
      </w:r>
      <w:r>
        <w:rPr>
          <w:spacing w:val="-6"/>
        </w:rPr>
        <w:t>of</w:t>
      </w:r>
      <w:r>
        <w:rPr>
          <w:spacing w:val="8"/>
        </w:rPr>
        <w:t> </w:t>
      </w:r>
      <w:r>
        <w:rPr>
          <w:spacing w:val="-6"/>
        </w:rPr>
        <w:t>valid</w:t>
      </w:r>
      <w:r>
        <w:rPr>
          <w:spacing w:val="-2"/>
        </w:rPr>
        <w:t> </w:t>
      </w:r>
      <w:r>
        <w:rPr>
          <w:spacing w:val="-6"/>
        </w:rPr>
        <w:t>cybersecurity</w:t>
      </w:r>
      <w:r>
        <w:rPr>
          <w:spacing w:val="-2"/>
        </w:rPr>
        <w:t> </w:t>
      </w:r>
      <w:r>
        <w:rPr>
          <w:spacing w:val="-6"/>
        </w:rPr>
        <w:t>threats</w:t>
      </w:r>
      <w:r>
        <w:rPr>
          <w:spacing w:val="-2"/>
        </w:rPr>
        <w:t> </w:t>
      </w:r>
      <w:r>
        <w:rPr>
          <w:spacing w:val="-6"/>
        </w:rPr>
        <w:t>reported</w:t>
      </w:r>
      <w:r>
        <w:rPr>
          <w:spacing w:val="-2"/>
        </w:rPr>
        <w:t> </w:t>
      </w:r>
      <w:r>
        <w:rPr>
          <w:spacing w:val="-6"/>
        </w:rPr>
        <w:t>by</w:t>
      </w:r>
      <w:r>
        <w:rPr>
          <w:spacing w:val="-2"/>
        </w:rPr>
        <w:t> </w:t>
      </w:r>
      <w:r>
        <w:rPr>
          <w:spacing w:val="-6"/>
        </w:rPr>
        <w:t>employees.</w:t>
      </w:r>
      <w:r>
        <w:rPr>
          <w:spacing w:val="-2"/>
        </w:rPr>
        <w:t> </w:t>
      </w:r>
      <w:r>
        <w:rPr>
          <w:spacing w:val="-6"/>
        </w:rPr>
        <w:t>Cre-</w:t>
      </w:r>
      <w:r>
        <w:rPr>
          <w:spacing w:val="-2"/>
        </w:rPr>
        <w:t> ate</w:t>
      </w:r>
      <w:r>
        <w:rPr>
          <w:spacing w:val="-8"/>
        </w:rPr>
        <w:t> </w:t>
      </w:r>
      <w:r>
        <w:rPr>
          <w:spacing w:val="-2"/>
        </w:rPr>
        <w:t>a</w:t>
      </w:r>
      <w:r>
        <w:rPr>
          <w:spacing w:val="-8"/>
        </w:rPr>
        <w:t> </w:t>
      </w:r>
      <w:r>
        <w:rPr>
          <w:spacing w:val="-2"/>
        </w:rPr>
        <w:t>line</w:t>
      </w:r>
      <w:r>
        <w:rPr>
          <w:spacing w:val="-8"/>
        </w:rPr>
        <w:t> </w:t>
      </w:r>
      <w:r>
        <w:rPr>
          <w:spacing w:val="-2"/>
        </w:rPr>
        <w:t>graph</w:t>
      </w:r>
      <w:r>
        <w:rPr>
          <w:spacing w:val="-8"/>
        </w:rPr>
        <w:t> </w:t>
      </w:r>
      <w:r>
        <w:rPr>
          <w:spacing w:val="-2"/>
        </w:rPr>
        <w:t>showing</w:t>
      </w:r>
      <w:r>
        <w:rPr>
          <w:spacing w:val="-8"/>
        </w:rPr>
        <w:t> </w:t>
      </w:r>
      <w:r>
        <w:rPr>
          <w:spacing w:val="-2"/>
        </w:rPr>
        <w:t>the</w:t>
      </w:r>
      <w:r>
        <w:rPr>
          <w:spacing w:val="-8"/>
        </w:rPr>
        <w:t> </w:t>
      </w:r>
      <w:r>
        <w:rPr>
          <w:spacing w:val="-2"/>
        </w:rPr>
        <w:t>relationship</w:t>
      </w:r>
      <w:r>
        <w:rPr>
          <w:spacing w:val="-8"/>
        </w:rPr>
        <w:t> </w:t>
      </w:r>
      <w:r>
        <w:rPr>
          <w:spacing w:val="-2"/>
        </w:rPr>
        <w:t>between</w:t>
      </w:r>
      <w:r>
        <w:rPr>
          <w:spacing w:val="-8"/>
        </w:rPr>
        <w:t> </w:t>
      </w:r>
      <w:r>
        <w:rPr>
          <w:spacing w:val="-2"/>
        </w:rPr>
        <w:t>these</w:t>
      </w:r>
      <w:r>
        <w:rPr>
          <w:spacing w:val="-8"/>
        </w:rPr>
        <w:t> </w:t>
      </w:r>
      <w:r>
        <w:rPr>
          <w:spacing w:val="-2"/>
        </w:rPr>
        <w:t>two</w:t>
      </w:r>
      <w:r>
        <w:rPr>
          <w:spacing w:val="-8"/>
        </w:rPr>
        <w:t> </w:t>
      </w:r>
      <w:r>
        <w:rPr>
          <w:spacing w:val="-2"/>
        </w:rPr>
        <w:t>variables.</w:t>
      </w:r>
      <w:r>
        <w:rPr>
          <w:spacing w:val="-8"/>
        </w:rPr>
        <w:t> </w:t>
      </w:r>
      <w:r>
        <w:rPr>
          <w:spacing w:val="-2"/>
        </w:rPr>
        <w:t>Include</w:t>
      </w:r>
      <w:r>
        <w:rPr>
          <w:spacing w:val="-8"/>
        </w:rPr>
        <w:t> </w:t>
      </w:r>
      <w:r>
        <w:rPr>
          <w:spacing w:val="-2"/>
        </w:rPr>
        <w:t>the</w:t>
      </w:r>
      <w:r>
        <w:rPr>
          <w:spacing w:val="-8"/>
        </w:rPr>
        <w:t> </w:t>
      </w:r>
      <w:r>
        <w:rPr>
          <w:spacing w:val="-2"/>
        </w:rPr>
        <w:t>trendline,</w:t>
      </w:r>
      <w:r>
        <w:rPr>
          <w:spacing w:val="-8"/>
        </w:rPr>
        <w:t> </w:t>
      </w:r>
      <w:r>
        <w:rPr>
          <w:spacing w:val="-2"/>
        </w:rPr>
        <w:t>equation, </w:t>
      </w:r>
      <w:r>
        <w:rPr/>
        <w:t>and </w:t>
      </w:r>
      <w:r>
        <w:rPr>
          <w:i/>
        </w:rPr>
        <w:t>R</w:t>
      </w:r>
      <w:r>
        <w:rPr/>
        <w:t>-square of your analysis.</w:t>
      </w:r>
    </w:p>
    <w:p>
      <w:pPr>
        <w:spacing w:after="0" w:line="230" w:lineRule="auto"/>
        <w:jc w:val="both"/>
        <w:sectPr>
          <w:type w:val="continuous"/>
          <w:pgSz w:w="12240" w:h="15660"/>
          <w:pgMar w:header="500" w:footer="0" w:top="0" w:bottom="280" w:left="0" w:right="0"/>
        </w:sectPr>
      </w:pPr>
    </w:p>
    <w:p>
      <w:pPr>
        <w:pStyle w:val="BodyText"/>
        <w:spacing w:before="2"/>
        <w:rPr>
          <w:sz w:val="14"/>
        </w:rPr>
      </w:pPr>
    </w:p>
    <w:p>
      <w:pPr>
        <w:spacing w:line="202" w:lineRule="exact" w:before="0"/>
        <w:ind w:left="1259" w:right="0" w:firstLine="0"/>
        <w:jc w:val="left"/>
        <w:rPr>
          <w:rFonts w:ascii="Trebuchet MS"/>
          <w:b/>
          <w:sz w:val="17"/>
        </w:rPr>
      </w:pPr>
      <w:r>
        <w:rPr>
          <w:rFonts w:ascii="Book Antiqua"/>
          <w:b/>
          <w:color w:val="197FBF"/>
          <w:sz w:val="17"/>
        </w:rPr>
        <w:t>EX</w:t>
      </w:r>
      <w:r>
        <w:rPr>
          <w:rFonts w:ascii="Book Antiqua"/>
          <w:b/>
          <w:color w:val="197FBF"/>
          <w:spacing w:val="-11"/>
          <w:sz w:val="17"/>
        </w:rPr>
        <w:t> </w:t>
      </w:r>
      <w:r>
        <w:rPr>
          <w:rFonts w:ascii="Book Antiqua"/>
          <w:b/>
          <w:color w:val="197FBF"/>
          <w:sz w:val="17"/>
        </w:rPr>
        <w:t>3.10</w:t>
      </w:r>
      <w:r>
        <w:rPr>
          <w:rFonts w:ascii="Book Antiqua"/>
          <w:b/>
          <w:color w:val="197FBF"/>
          <w:spacing w:val="25"/>
          <w:sz w:val="17"/>
        </w:rPr>
        <w:t> </w:t>
      </w:r>
      <w:r>
        <w:rPr>
          <w:rFonts w:ascii="Trebuchet MS"/>
          <w:b/>
          <w:color w:val="B20000"/>
          <w:sz w:val="17"/>
        </w:rPr>
        <w:t>(LO</w:t>
      </w:r>
      <w:r>
        <w:rPr>
          <w:rFonts w:ascii="Trebuchet MS"/>
          <w:b/>
          <w:color w:val="B20000"/>
          <w:spacing w:val="-13"/>
          <w:sz w:val="17"/>
        </w:rPr>
        <w:t> </w:t>
      </w:r>
      <w:r>
        <w:rPr>
          <w:rFonts w:ascii="Trebuchet MS"/>
          <w:b/>
          <w:color w:val="B20000"/>
          <w:sz w:val="17"/>
        </w:rPr>
        <w:t>5,</w:t>
      </w:r>
      <w:r>
        <w:rPr>
          <w:rFonts w:ascii="Trebuchet MS"/>
          <w:b/>
          <w:color w:val="B20000"/>
          <w:spacing w:val="-12"/>
          <w:sz w:val="17"/>
        </w:rPr>
        <w:t> </w:t>
      </w:r>
      <w:r>
        <w:rPr>
          <w:rFonts w:ascii="Trebuchet MS"/>
          <w:b/>
          <w:color w:val="B20000"/>
          <w:spacing w:val="-5"/>
          <w:sz w:val="17"/>
        </w:rPr>
        <w:t>6)</w:t>
      </w:r>
    </w:p>
    <w:p>
      <w:pPr>
        <w:spacing w:line="220" w:lineRule="exact" w:before="172"/>
        <w:ind w:left="1259" w:right="0" w:firstLine="0"/>
        <w:jc w:val="left"/>
        <w:rPr>
          <w:sz w:val="17"/>
        </w:rPr>
      </w:pPr>
      <w:r>
        <w:rPr/>
        <w:br w:type="column"/>
      </w:r>
      <w:r>
        <w:rPr>
          <w:rFonts w:ascii="Book Antiqua"/>
          <w:b/>
          <w:sz w:val="17"/>
        </w:rPr>
        <w:t>Sales</w:t>
      </w:r>
      <w:r>
        <w:rPr>
          <w:rFonts w:ascii="Book Antiqua"/>
          <w:b/>
          <w:spacing w:val="-7"/>
          <w:sz w:val="17"/>
        </w:rPr>
        <w:t> </w:t>
      </w:r>
      <w:r>
        <w:rPr>
          <w:rFonts w:ascii="Book Antiqua"/>
          <w:b/>
          <w:sz w:val="17"/>
        </w:rPr>
        <w:t>Returns</w:t>
      </w:r>
      <w:r>
        <w:rPr>
          <w:rFonts w:ascii="Book Antiqua"/>
          <w:b/>
          <w:spacing w:val="-7"/>
          <w:sz w:val="17"/>
        </w:rPr>
        <w:t> </w:t>
      </w:r>
      <w:r>
        <w:rPr>
          <w:rFonts w:ascii="Book Antiqua"/>
          <w:b/>
          <w:sz w:val="17"/>
        </w:rPr>
        <w:t>Analytical</w:t>
      </w:r>
      <w:r>
        <w:rPr>
          <w:rFonts w:ascii="Book Antiqua"/>
          <w:b/>
          <w:spacing w:val="-7"/>
          <w:sz w:val="17"/>
        </w:rPr>
        <w:t> </w:t>
      </w:r>
      <w:r>
        <w:rPr>
          <w:rFonts w:ascii="Book Antiqua"/>
          <w:b/>
          <w:sz w:val="17"/>
        </w:rPr>
        <w:t>Procedures</w:t>
      </w:r>
      <w:r>
        <w:rPr>
          <w:rFonts w:ascii="Book Antiqua"/>
          <w:b/>
          <w:spacing w:val="-7"/>
          <w:sz w:val="17"/>
        </w:rPr>
        <w:t> </w:t>
      </w:r>
      <w:r>
        <w:rPr>
          <w:sz w:val="17"/>
        </w:rPr>
        <w:t>You</w:t>
      </w:r>
      <w:r>
        <w:rPr>
          <w:spacing w:val="-7"/>
          <w:sz w:val="17"/>
        </w:rPr>
        <w:t> </w:t>
      </w:r>
      <w:r>
        <w:rPr>
          <w:sz w:val="17"/>
        </w:rPr>
        <w:t>are</w:t>
      </w:r>
      <w:r>
        <w:rPr>
          <w:spacing w:val="-7"/>
          <w:sz w:val="17"/>
        </w:rPr>
        <w:t> </w:t>
      </w:r>
      <w:r>
        <w:rPr>
          <w:sz w:val="17"/>
        </w:rPr>
        <w:t>the</w:t>
      </w:r>
      <w:r>
        <w:rPr>
          <w:spacing w:val="-7"/>
          <w:sz w:val="17"/>
        </w:rPr>
        <w:t> </w:t>
      </w:r>
      <w:r>
        <w:rPr>
          <w:sz w:val="17"/>
        </w:rPr>
        <w:t>audit</w:t>
      </w:r>
      <w:r>
        <w:rPr>
          <w:spacing w:val="-7"/>
          <w:sz w:val="17"/>
        </w:rPr>
        <w:t> </w:t>
      </w:r>
      <w:r>
        <w:rPr>
          <w:spacing w:val="-2"/>
          <w:sz w:val="17"/>
        </w:rPr>
        <w:t>intern</w:t>
      </w:r>
    </w:p>
    <w:p>
      <w:pPr>
        <w:spacing w:after="0" w:line="220" w:lineRule="exact"/>
        <w:jc w:val="left"/>
        <w:rPr>
          <w:sz w:val="17"/>
        </w:rPr>
        <w:sectPr>
          <w:type w:val="continuous"/>
          <w:pgSz w:w="12240" w:h="15660"/>
          <w:pgMar w:header="500" w:footer="0" w:top="0" w:bottom="280" w:left="0" w:right="0"/>
          <w:cols w:num="2" w:equalWidth="0">
            <w:col w:w="2593" w:space="219"/>
            <w:col w:w="9428"/>
          </w:cols>
        </w:sectPr>
      </w:pPr>
    </w:p>
    <w:p>
      <w:pPr>
        <w:pStyle w:val="BodyText"/>
        <w:spacing w:line="230" w:lineRule="auto" w:before="7"/>
        <w:ind w:left="1260" w:right="3538"/>
        <w:jc w:val="both"/>
      </w:pPr>
      <w:r>
        <w:rPr/>
        <w:pict>
          <v:group style="position:absolute;margin-left:131.811905pt;margin-top:-11.080586pt;width:24.35pt;height:12.35pt;mso-position-horizontal-relative:page;mso-position-vertical-relative:paragraph;z-index:15884288" id="docshapegroup1867" coordorigin="2636,-222" coordsize="487,247">
            <v:shape style="position:absolute;left:2636;top:-222;width:487;height:240" id="docshape1868" coordorigin="2636,-222" coordsize="487,240" path="m3062,-222l2696,-222,2662,-221,2644,-214,2637,-196,2636,-162,2636,-42,2637,-7,2644,11,2662,17,2696,18,3062,18,3097,17,3115,11,3121,-7,3122,-42,3122,-162,3121,-196,3115,-214,3097,-221,3062,-222xe" filled="true" fillcolor="#bf2800" stroked="false">
              <v:path arrowok="t"/>
              <v:fill type="solid"/>
            </v:shape>
            <v:shape style="position:absolute;left:2636;top:-222;width:487;height:247" type="#_x0000_t202" id="docshape1869"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160.251404pt;margin-top:-10.580586pt;width:39.2pt;height:12.35pt;mso-position-horizontal-relative:page;mso-position-vertical-relative:paragraph;z-index:15884800" id="docshapegroup1870" coordorigin="3205,-212" coordsize="784,247">
            <v:shape style="position:absolute;left:3205;top:-212;width:784;height:240" id="docshape1871" coordorigin="3205,-212" coordsize="784,240" path="m3929,-212l3265,-212,3230,-211,3213,-204,3206,-186,3205,-152,3205,-32,3206,3,3213,21,3230,27,3265,28,3929,28,3963,27,3981,21,3988,3,3989,-32,3989,-152,3988,-186,3981,-204,3963,-211,3929,-212xe" filled="true" fillcolor="#33197f" stroked="false">
              <v:path arrowok="t"/>
              <v:fill type="solid"/>
            </v:shape>
            <v:shape style="position:absolute;left:3205;top:-212;width:784;height:247" type="#_x0000_t202" id="docshape1872"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4"/>
        </w:rPr>
        <w:t>staffed on the fiscal year ended December 31, 2025 financial statement audit of</w:t>
      </w:r>
      <w:r>
        <w:rPr/>
        <w:t> </w:t>
      </w:r>
      <w:r>
        <w:rPr>
          <w:spacing w:val="-4"/>
        </w:rPr>
        <w:t>a private company.</w:t>
      </w:r>
      <w:r>
        <w:rPr>
          <w:spacing w:val="-6"/>
        </w:rPr>
        <w:t> </w:t>
      </w:r>
      <w:r>
        <w:rPr>
          <w:spacing w:val="-4"/>
        </w:rPr>
        <w:t>Your</w:t>
      </w:r>
      <w:r>
        <w:rPr/>
        <w:t> </w:t>
      </w:r>
      <w:r>
        <w:rPr>
          <w:spacing w:val="-6"/>
        </w:rPr>
        <w:t>audit</w:t>
      </w:r>
      <w:r>
        <w:rPr>
          <w:spacing w:val="-5"/>
        </w:rPr>
        <w:t> </w:t>
      </w:r>
      <w:r>
        <w:rPr>
          <w:spacing w:val="-6"/>
        </w:rPr>
        <w:t>senior</w:t>
      </w:r>
      <w:r>
        <w:rPr>
          <w:spacing w:val="-5"/>
        </w:rPr>
        <w:t> </w:t>
      </w:r>
      <w:r>
        <w:rPr>
          <w:spacing w:val="-6"/>
        </w:rPr>
        <w:t>is</w:t>
      </w:r>
      <w:r>
        <w:rPr>
          <w:spacing w:val="-4"/>
        </w:rPr>
        <w:t> </w:t>
      </w:r>
      <w:r>
        <w:rPr>
          <w:spacing w:val="-6"/>
        </w:rPr>
        <w:t>thrilled</w:t>
      </w:r>
      <w:r>
        <w:rPr>
          <w:spacing w:val="-5"/>
        </w:rPr>
        <w:t> </w:t>
      </w:r>
      <w:r>
        <w:rPr>
          <w:spacing w:val="-6"/>
        </w:rPr>
        <w:t>that</w:t>
      </w:r>
      <w:r>
        <w:rPr>
          <w:spacing w:val="-5"/>
        </w:rPr>
        <w:t> </w:t>
      </w:r>
      <w:r>
        <w:rPr>
          <w:spacing w:val="-6"/>
        </w:rPr>
        <w:t>you</w:t>
      </w:r>
      <w:r>
        <w:rPr>
          <w:spacing w:val="-4"/>
        </w:rPr>
        <w:t> </w:t>
      </w:r>
      <w:r>
        <w:rPr>
          <w:spacing w:val="-6"/>
        </w:rPr>
        <w:t>have</w:t>
      </w:r>
      <w:r>
        <w:rPr>
          <w:spacing w:val="-5"/>
        </w:rPr>
        <w:t> </w:t>
      </w:r>
      <w:r>
        <w:rPr>
          <w:spacing w:val="-6"/>
        </w:rPr>
        <w:t>just</w:t>
      </w:r>
      <w:r>
        <w:rPr>
          <w:spacing w:val="-4"/>
        </w:rPr>
        <w:t> </w:t>
      </w:r>
      <w:r>
        <w:rPr>
          <w:spacing w:val="-6"/>
        </w:rPr>
        <w:t>completed</w:t>
      </w:r>
      <w:r>
        <w:rPr>
          <w:spacing w:val="-5"/>
        </w:rPr>
        <w:t> </w:t>
      </w:r>
      <w:r>
        <w:rPr>
          <w:spacing w:val="-6"/>
        </w:rPr>
        <w:t>a</w:t>
      </w:r>
      <w:r>
        <w:rPr>
          <w:spacing w:val="-5"/>
        </w:rPr>
        <w:t> </w:t>
      </w:r>
      <w:r>
        <w:rPr>
          <w:spacing w:val="-6"/>
        </w:rPr>
        <w:t>data</w:t>
      </w:r>
      <w:r>
        <w:rPr>
          <w:spacing w:val="-4"/>
        </w:rPr>
        <w:t> </w:t>
      </w:r>
      <w:r>
        <w:rPr>
          <w:spacing w:val="-6"/>
        </w:rPr>
        <w:t>analytics</w:t>
      </w:r>
      <w:r>
        <w:rPr>
          <w:spacing w:val="-5"/>
        </w:rPr>
        <w:t> </w:t>
      </w:r>
      <w:r>
        <w:rPr>
          <w:spacing w:val="-6"/>
        </w:rPr>
        <w:t>in</w:t>
      </w:r>
      <w:r>
        <w:rPr>
          <w:spacing w:val="-5"/>
        </w:rPr>
        <w:t> </w:t>
      </w:r>
      <w:r>
        <w:rPr>
          <w:spacing w:val="-6"/>
        </w:rPr>
        <w:t>accounting</w:t>
      </w:r>
      <w:r>
        <w:rPr>
          <w:spacing w:val="-4"/>
        </w:rPr>
        <w:t> </w:t>
      </w:r>
      <w:r>
        <w:rPr>
          <w:spacing w:val="-6"/>
        </w:rPr>
        <w:t>course</w:t>
      </w:r>
      <w:r>
        <w:rPr>
          <w:spacing w:val="-5"/>
        </w:rPr>
        <w:t> </w:t>
      </w:r>
      <w:r>
        <w:rPr>
          <w:spacing w:val="-6"/>
        </w:rPr>
        <w:t>and</w:t>
      </w:r>
      <w:r>
        <w:rPr>
          <w:spacing w:val="-4"/>
        </w:rPr>
        <w:t> </w:t>
      </w:r>
      <w:r>
        <w:rPr>
          <w:spacing w:val="-6"/>
        </w:rPr>
        <w:t>wants</w:t>
      </w:r>
      <w:r>
        <w:rPr>
          <w:spacing w:val="-5"/>
        </w:rPr>
        <w:t> </w:t>
      </w:r>
      <w:r>
        <w:rPr>
          <w:spacing w:val="-6"/>
        </w:rPr>
        <w:t>you</w:t>
      </w:r>
      <w:r>
        <w:rPr>
          <w:spacing w:val="-5"/>
        </w:rPr>
        <w:t> </w:t>
      </w:r>
      <w:r>
        <w:rPr>
          <w:spacing w:val="-6"/>
        </w:rPr>
        <w:t>to</w:t>
      </w:r>
      <w:r>
        <w:rPr/>
        <w:t> </w:t>
      </w:r>
      <w:r>
        <w:rPr>
          <w:spacing w:val="-6"/>
        </w:rPr>
        <w:t>use</w:t>
      </w:r>
      <w:r>
        <w:rPr>
          <w:spacing w:val="-5"/>
        </w:rPr>
        <w:t> </w:t>
      </w:r>
      <w:r>
        <w:rPr>
          <w:spacing w:val="-6"/>
        </w:rPr>
        <w:t>your</w:t>
      </w:r>
      <w:r>
        <w:rPr>
          <w:spacing w:val="-4"/>
        </w:rPr>
        <w:t> </w:t>
      </w:r>
      <w:r>
        <w:rPr>
          <w:spacing w:val="-6"/>
        </w:rPr>
        <w:t>knowledge</w:t>
      </w:r>
      <w:r>
        <w:rPr>
          <w:spacing w:val="-5"/>
        </w:rPr>
        <w:t> </w:t>
      </w:r>
      <w:r>
        <w:rPr>
          <w:spacing w:val="-6"/>
        </w:rPr>
        <w:t>of</w:t>
      </w:r>
      <w:r>
        <w:rPr>
          <w:spacing w:val="4"/>
        </w:rPr>
        <w:t> </w:t>
      </w:r>
      <w:r>
        <w:rPr>
          <w:spacing w:val="-6"/>
        </w:rPr>
        <w:t>predictive</w:t>
      </w:r>
      <w:r>
        <w:rPr>
          <w:spacing w:val="-5"/>
        </w:rPr>
        <w:t> </w:t>
      </w:r>
      <w:r>
        <w:rPr>
          <w:spacing w:val="-6"/>
        </w:rPr>
        <w:t>analytics</w:t>
      </w:r>
      <w:r>
        <w:rPr>
          <w:spacing w:val="-4"/>
        </w:rPr>
        <w:t> </w:t>
      </w:r>
      <w:r>
        <w:rPr>
          <w:spacing w:val="-6"/>
        </w:rPr>
        <w:t>to</w:t>
      </w:r>
      <w:r>
        <w:rPr>
          <w:spacing w:val="-5"/>
        </w:rPr>
        <w:t> </w:t>
      </w:r>
      <w:r>
        <w:rPr>
          <w:spacing w:val="-6"/>
        </w:rPr>
        <w:t>develop</w:t>
      </w:r>
      <w:r>
        <w:rPr>
          <w:spacing w:val="-4"/>
        </w:rPr>
        <w:t> </w:t>
      </w:r>
      <w:r>
        <w:rPr>
          <w:spacing w:val="-6"/>
        </w:rPr>
        <w:t>an</w:t>
      </w:r>
      <w:r>
        <w:rPr>
          <w:spacing w:val="-5"/>
        </w:rPr>
        <w:t> </w:t>
      </w:r>
      <w:r>
        <w:rPr>
          <w:spacing w:val="-6"/>
        </w:rPr>
        <w:t>expectation</w:t>
      </w:r>
      <w:r>
        <w:rPr>
          <w:spacing w:val="-4"/>
        </w:rPr>
        <w:t> </w:t>
      </w:r>
      <w:r>
        <w:rPr>
          <w:spacing w:val="-6"/>
        </w:rPr>
        <w:t>of</w:t>
      </w:r>
      <w:r>
        <w:rPr>
          <w:spacing w:val="3"/>
        </w:rPr>
        <w:t> </w:t>
      </w:r>
      <w:r>
        <w:rPr>
          <w:spacing w:val="-6"/>
        </w:rPr>
        <w:t>sales</w:t>
      </w:r>
      <w:r>
        <w:rPr>
          <w:spacing w:val="-5"/>
        </w:rPr>
        <w:t> </w:t>
      </w:r>
      <w:r>
        <w:rPr>
          <w:spacing w:val="-6"/>
        </w:rPr>
        <w:t>returns</w:t>
      </w:r>
      <w:r>
        <w:rPr>
          <w:spacing w:val="-4"/>
        </w:rPr>
        <w:t> </w:t>
      </w:r>
      <w:r>
        <w:rPr>
          <w:spacing w:val="-6"/>
        </w:rPr>
        <w:t>based</w:t>
      </w:r>
      <w:r>
        <w:rPr>
          <w:spacing w:val="-5"/>
        </w:rPr>
        <w:t> </w:t>
      </w:r>
      <w:r>
        <w:rPr>
          <w:spacing w:val="-6"/>
        </w:rPr>
        <w:t>on</w:t>
      </w:r>
      <w:r>
        <w:rPr>
          <w:spacing w:val="-4"/>
        </w:rPr>
        <w:t> </w:t>
      </w:r>
      <w:r>
        <w:rPr>
          <w:spacing w:val="-6"/>
        </w:rPr>
        <w:t>sales</w:t>
      </w:r>
      <w:r>
        <w:rPr>
          <w:spacing w:val="-5"/>
        </w:rPr>
        <w:t> </w:t>
      </w:r>
      <w:r>
        <w:rPr>
          <w:spacing w:val="-6"/>
        </w:rPr>
        <w:t>quan-</w:t>
      </w:r>
      <w:r>
        <w:rPr/>
        <w:t> </w:t>
      </w:r>
      <w:r>
        <w:rPr>
          <w:spacing w:val="-6"/>
        </w:rPr>
        <w:t>tity</w:t>
      </w:r>
      <w:r>
        <w:rPr>
          <w:spacing w:val="-10"/>
        </w:rPr>
        <w:t> </w:t>
      </w:r>
      <w:r>
        <w:rPr>
          <w:spacing w:val="-6"/>
        </w:rPr>
        <w:t>to</w:t>
      </w:r>
      <w:r>
        <w:rPr>
          <w:spacing w:val="-10"/>
        </w:rPr>
        <w:t> </w:t>
      </w:r>
      <w:r>
        <w:rPr>
          <w:spacing w:val="-6"/>
        </w:rPr>
        <w:t>perform</w:t>
      </w:r>
      <w:r>
        <w:rPr>
          <w:spacing w:val="-10"/>
        </w:rPr>
        <w:t> </w:t>
      </w:r>
      <w:r>
        <w:rPr>
          <w:spacing w:val="-6"/>
        </w:rPr>
        <w:t>analytical</w:t>
      </w:r>
      <w:r>
        <w:rPr>
          <w:spacing w:val="-10"/>
        </w:rPr>
        <w:t> </w:t>
      </w:r>
      <w:r>
        <w:rPr>
          <w:spacing w:val="-6"/>
        </w:rPr>
        <w:t>procedures.</w:t>
      </w:r>
      <w:r>
        <w:rPr>
          <w:spacing w:val="-14"/>
        </w:rPr>
        <w:t> </w:t>
      </w:r>
      <w:r>
        <w:rPr>
          <w:spacing w:val="-6"/>
        </w:rPr>
        <w:t>You</w:t>
      </w:r>
      <w:r>
        <w:rPr>
          <w:spacing w:val="-10"/>
        </w:rPr>
        <w:t> </w:t>
      </w:r>
      <w:r>
        <w:rPr>
          <w:spacing w:val="-6"/>
        </w:rPr>
        <w:t>have</w:t>
      </w:r>
      <w:r>
        <w:rPr>
          <w:spacing w:val="-10"/>
        </w:rPr>
        <w:t> </w:t>
      </w:r>
      <w:r>
        <w:rPr>
          <w:spacing w:val="-6"/>
        </w:rPr>
        <w:t>engaged</w:t>
      </w:r>
      <w:r>
        <w:rPr>
          <w:spacing w:val="-10"/>
        </w:rPr>
        <w:t> </w:t>
      </w:r>
      <w:r>
        <w:rPr>
          <w:spacing w:val="-6"/>
        </w:rPr>
        <w:t>in</w:t>
      </w:r>
      <w:r>
        <w:rPr>
          <w:spacing w:val="-10"/>
        </w:rPr>
        <w:t> </w:t>
      </w:r>
      <w:r>
        <w:rPr>
          <w:spacing w:val="-6"/>
        </w:rPr>
        <w:t>critical</w:t>
      </w:r>
      <w:r>
        <w:rPr>
          <w:spacing w:val="-10"/>
        </w:rPr>
        <w:t> </w:t>
      </w:r>
      <w:r>
        <w:rPr>
          <w:spacing w:val="-6"/>
        </w:rPr>
        <w:t>thinking</w:t>
      </w:r>
      <w:r>
        <w:rPr>
          <w:spacing w:val="-10"/>
        </w:rPr>
        <w:t> </w:t>
      </w:r>
      <w:r>
        <w:rPr>
          <w:spacing w:val="-6"/>
        </w:rPr>
        <w:t>and</w:t>
      </w:r>
      <w:r>
        <w:rPr>
          <w:spacing w:val="-10"/>
        </w:rPr>
        <w:t> </w:t>
      </w:r>
      <w:r>
        <w:rPr>
          <w:spacing w:val="-6"/>
        </w:rPr>
        <w:t>developed</w:t>
      </w:r>
      <w:r>
        <w:rPr>
          <w:spacing w:val="-10"/>
        </w:rPr>
        <w:t> </w:t>
      </w:r>
      <w:r>
        <w:rPr>
          <w:spacing w:val="-6"/>
        </w:rPr>
        <w:t>the</w:t>
      </w:r>
      <w:r>
        <w:rPr>
          <w:spacing w:val="-10"/>
        </w:rPr>
        <w:t> </w:t>
      </w:r>
      <w:r>
        <w:rPr>
          <w:spacing w:val="-6"/>
        </w:rPr>
        <w:t>partial</w:t>
      </w:r>
      <w:r>
        <w:rPr>
          <w:spacing w:val="-10"/>
        </w:rPr>
        <w:t> </w:t>
      </w:r>
      <w:r>
        <w:rPr>
          <w:spacing w:val="-6"/>
        </w:rPr>
        <w:t>chart.</w:t>
      </w:r>
    </w:p>
    <w:p>
      <w:pPr>
        <w:pStyle w:val="BodyText"/>
        <w:spacing w:before="112"/>
        <w:ind w:left="1260"/>
        <w:jc w:val="both"/>
      </w:pPr>
      <w:r>
        <w:rPr>
          <w:spacing w:val="-4"/>
        </w:rPr>
        <w:t>Complete</w:t>
      </w:r>
      <w:r>
        <w:rPr>
          <w:spacing w:val="-7"/>
        </w:rPr>
        <w:t> </w:t>
      </w:r>
      <w:r>
        <w:rPr>
          <w:spacing w:val="-4"/>
        </w:rPr>
        <w:t>the</w:t>
      </w:r>
      <w:r>
        <w:rPr>
          <w:spacing w:val="-6"/>
        </w:rPr>
        <w:t> </w:t>
      </w:r>
      <w:r>
        <w:rPr>
          <w:spacing w:val="-4"/>
        </w:rPr>
        <w:t>chart:</w:t>
      </w:r>
    </w:p>
    <w:p>
      <w:pPr>
        <w:pStyle w:val="BodyText"/>
        <w:spacing w:before="8"/>
        <w:rPr>
          <w:sz w:val="6"/>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8"/>
        <w:gridCol w:w="1858"/>
        <w:gridCol w:w="1858"/>
        <w:gridCol w:w="1858"/>
      </w:tblGrid>
      <w:tr>
        <w:trPr>
          <w:trHeight w:val="344" w:hRule="atLeast"/>
        </w:trPr>
        <w:tc>
          <w:tcPr>
            <w:tcW w:w="1858" w:type="dxa"/>
            <w:tcBorders>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858" w:type="dxa"/>
            <w:tcBorders>
              <w:left w:val="single" w:sz="6" w:space="0" w:color="FFFFFF"/>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858" w:type="dxa"/>
            <w:tcBorders>
              <w:left w:val="single" w:sz="6" w:space="0" w:color="FFFFFF"/>
              <w:right w:val="single" w:sz="6" w:space="0" w:color="FFFFFF"/>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w:t>
            </w:r>
          </w:p>
        </w:tc>
        <w:tc>
          <w:tcPr>
            <w:tcW w:w="1858" w:type="dxa"/>
            <w:tcBorders>
              <w:left w:val="single" w:sz="6" w:space="0" w:color="FFFFFF"/>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1"/>
                <w:sz w:val="19"/>
              </w:rPr>
              <w:t> </w:t>
            </w:r>
            <w:r>
              <w:rPr>
                <w:rFonts w:ascii="Book Antiqua"/>
                <w:b/>
                <w:color w:val="FFFFFF"/>
                <w:spacing w:val="-2"/>
                <w:sz w:val="19"/>
              </w:rPr>
              <w:t>Measures</w:t>
            </w:r>
          </w:p>
        </w:tc>
      </w:tr>
      <w:tr>
        <w:trPr>
          <w:trHeight w:val="937" w:hRule="atLeast"/>
        </w:trPr>
        <w:tc>
          <w:tcPr>
            <w:tcW w:w="1858" w:type="dxa"/>
            <w:tcBorders>
              <w:bottom w:val="single" w:sz="18" w:space="0" w:color="197FBF"/>
              <w:right w:val="single" w:sz="6" w:space="0" w:color="197FBF"/>
            </w:tcBorders>
          </w:tcPr>
          <w:p>
            <w:pPr>
              <w:pStyle w:val="TableParagraph"/>
              <w:spacing w:before="51"/>
              <w:ind w:left="112"/>
              <w:rPr>
                <w:sz w:val="17"/>
              </w:rPr>
            </w:pPr>
            <w:r>
              <w:rPr>
                <w:spacing w:val="-4"/>
                <w:sz w:val="17"/>
              </w:rPr>
              <w:t>Predict sales</w:t>
            </w:r>
            <w:r>
              <w:rPr>
                <w:spacing w:val="-3"/>
                <w:sz w:val="17"/>
              </w:rPr>
              <w:t> </w:t>
            </w:r>
            <w:r>
              <w:rPr>
                <w:spacing w:val="-4"/>
                <w:sz w:val="17"/>
              </w:rPr>
              <w:t>returns.</w:t>
            </w:r>
          </w:p>
        </w:tc>
        <w:tc>
          <w:tcPr>
            <w:tcW w:w="1858" w:type="dxa"/>
            <w:tcBorders>
              <w:left w:val="single" w:sz="6" w:space="0" w:color="197FBF"/>
              <w:bottom w:val="single" w:sz="18" w:space="0" w:color="197FBF"/>
              <w:right w:val="single" w:sz="6" w:space="0" w:color="197FBF"/>
            </w:tcBorders>
          </w:tcPr>
          <w:p>
            <w:pPr>
              <w:pStyle w:val="TableParagraph"/>
              <w:spacing w:line="220" w:lineRule="auto" w:before="65"/>
              <w:ind w:left="112" w:right="121"/>
              <w:rPr>
                <w:sz w:val="17"/>
              </w:rPr>
            </w:pPr>
            <w:r>
              <w:rPr>
                <w:sz w:val="17"/>
              </w:rPr>
              <w:t>How</w:t>
            </w:r>
            <w:r>
              <w:rPr>
                <w:spacing w:val="-6"/>
                <w:sz w:val="17"/>
              </w:rPr>
              <w:t> </w:t>
            </w:r>
            <w:r>
              <w:rPr>
                <w:sz w:val="17"/>
              </w:rPr>
              <w:t>much</w:t>
            </w:r>
            <w:r>
              <w:rPr>
                <w:spacing w:val="-6"/>
                <w:sz w:val="17"/>
              </w:rPr>
              <w:t> </w:t>
            </w:r>
            <w:r>
              <w:rPr>
                <w:sz w:val="17"/>
              </w:rPr>
              <w:t>will</w:t>
            </w:r>
            <w:r>
              <w:rPr>
                <w:spacing w:val="-6"/>
                <w:sz w:val="17"/>
              </w:rPr>
              <w:t> </w:t>
            </w:r>
            <w:r>
              <w:rPr>
                <w:sz w:val="17"/>
              </w:rPr>
              <w:t>sales returns change if we </w:t>
            </w:r>
            <w:r>
              <w:rPr>
                <w:spacing w:val="-4"/>
                <w:sz w:val="17"/>
              </w:rPr>
              <w:t>have</w:t>
            </w:r>
            <w:r>
              <w:rPr>
                <w:spacing w:val="-7"/>
                <w:sz w:val="17"/>
              </w:rPr>
              <w:t> </w:t>
            </w:r>
            <w:r>
              <w:rPr>
                <w:spacing w:val="-4"/>
                <w:sz w:val="17"/>
              </w:rPr>
              <w:t>a</w:t>
            </w:r>
            <w:r>
              <w:rPr>
                <w:spacing w:val="-7"/>
                <w:sz w:val="17"/>
              </w:rPr>
              <w:t> </w:t>
            </w:r>
            <w:r>
              <w:rPr>
                <w:spacing w:val="-4"/>
                <w:sz w:val="17"/>
              </w:rPr>
              <w:t>10%</w:t>
            </w:r>
            <w:r>
              <w:rPr>
                <w:spacing w:val="-6"/>
                <w:sz w:val="17"/>
              </w:rPr>
              <w:t> </w:t>
            </w:r>
            <w:r>
              <w:rPr>
                <w:spacing w:val="-4"/>
                <w:sz w:val="17"/>
              </w:rPr>
              <w:t>increase</w:t>
            </w:r>
            <w:r>
              <w:rPr>
                <w:spacing w:val="-7"/>
                <w:sz w:val="17"/>
              </w:rPr>
              <w:t> </w:t>
            </w:r>
            <w:r>
              <w:rPr>
                <w:spacing w:val="-4"/>
                <w:sz w:val="17"/>
              </w:rPr>
              <w:t>in</w:t>
            </w:r>
            <w:r>
              <w:rPr>
                <w:sz w:val="17"/>
              </w:rPr>
              <w:t> sales</w:t>
            </w:r>
            <w:r>
              <w:rPr>
                <w:spacing w:val="-4"/>
                <w:sz w:val="17"/>
              </w:rPr>
              <w:t> </w:t>
            </w:r>
            <w:r>
              <w:rPr>
                <w:sz w:val="17"/>
              </w:rPr>
              <w:t>quantity?</w:t>
            </w:r>
          </w:p>
        </w:tc>
        <w:tc>
          <w:tcPr>
            <w:tcW w:w="1858" w:type="dxa"/>
            <w:tcBorders>
              <w:left w:val="single" w:sz="6" w:space="0" w:color="197FBF"/>
              <w:bottom w:val="single" w:sz="18" w:space="0" w:color="197FBF"/>
              <w:right w:val="single" w:sz="6" w:space="0" w:color="197FBF"/>
            </w:tcBorders>
          </w:tcPr>
          <w:p>
            <w:pPr>
              <w:pStyle w:val="TableParagraph"/>
              <w:spacing w:before="125"/>
              <w:ind w:left="161"/>
              <w:rPr>
                <w:rFonts w:ascii="Book Antiqua"/>
                <w:b/>
                <w:sz w:val="17"/>
              </w:rPr>
            </w:pPr>
            <w:r>
              <w:rPr>
                <w:rFonts w:ascii="Book Antiqua"/>
                <w:b/>
                <w:spacing w:val="-5"/>
                <w:sz w:val="17"/>
              </w:rPr>
              <w:t>1.</w:t>
            </w:r>
          </w:p>
        </w:tc>
        <w:tc>
          <w:tcPr>
            <w:tcW w:w="1858" w:type="dxa"/>
            <w:tcBorders>
              <w:left w:val="single" w:sz="6" w:space="0" w:color="197FBF"/>
              <w:bottom w:val="single" w:sz="18" w:space="0" w:color="197FBF"/>
            </w:tcBorders>
          </w:tcPr>
          <w:p>
            <w:pPr>
              <w:pStyle w:val="TableParagraph"/>
              <w:spacing w:before="51"/>
              <w:ind w:left="112"/>
              <w:rPr>
                <w:sz w:val="17"/>
              </w:rPr>
            </w:pPr>
            <w:r>
              <w:rPr>
                <w:spacing w:val="-6"/>
                <w:sz w:val="17"/>
              </w:rPr>
              <w:t>Regression</w:t>
            </w:r>
            <w:r>
              <w:rPr>
                <w:spacing w:val="6"/>
                <w:sz w:val="17"/>
              </w:rPr>
              <w:t> </w:t>
            </w:r>
            <w:r>
              <w:rPr>
                <w:spacing w:val="-2"/>
                <w:sz w:val="17"/>
              </w:rPr>
              <w:t>analysis</w:t>
            </w:r>
          </w:p>
        </w:tc>
      </w:tr>
    </w:tbl>
    <w:p>
      <w:pPr>
        <w:pStyle w:val="ListParagraph"/>
        <w:numPr>
          <w:ilvl w:val="0"/>
          <w:numId w:val="66"/>
        </w:numPr>
        <w:tabs>
          <w:tab w:pos="1621" w:val="left" w:leader="none"/>
        </w:tabs>
        <w:spacing w:line="240" w:lineRule="auto" w:before="100" w:after="0"/>
        <w:ind w:left="1620" w:right="0" w:hanging="226"/>
        <w:jc w:val="left"/>
        <w:rPr>
          <w:sz w:val="17"/>
        </w:rPr>
      </w:pPr>
      <w:r>
        <w:rPr>
          <w:spacing w:val="-4"/>
          <w:sz w:val="17"/>
        </w:rPr>
        <w:t>Perform</w:t>
      </w:r>
      <w:r>
        <w:rPr>
          <w:spacing w:val="-6"/>
          <w:sz w:val="17"/>
        </w:rPr>
        <w:t> </w:t>
      </w:r>
      <w:r>
        <w:rPr>
          <w:spacing w:val="-4"/>
          <w:sz w:val="17"/>
        </w:rPr>
        <w:t>the</w:t>
      </w:r>
      <w:r>
        <w:rPr>
          <w:spacing w:val="-6"/>
          <w:sz w:val="17"/>
        </w:rPr>
        <w:t> </w:t>
      </w:r>
      <w:r>
        <w:rPr>
          <w:spacing w:val="-4"/>
          <w:sz w:val="17"/>
        </w:rPr>
        <w:t>regression</w:t>
      </w:r>
      <w:r>
        <w:rPr>
          <w:spacing w:val="-6"/>
          <w:sz w:val="17"/>
        </w:rPr>
        <w:t> </w:t>
      </w:r>
      <w:r>
        <w:rPr>
          <w:spacing w:val="-4"/>
          <w:sz w:val="17"/>
        </w:rPr>
        <w:t>analysis</w:t>
      </w:r>
      <w:r>
        <w:rPr>
          <w:spacing w:val="-6"/>
          <w:sz w:val="17"/>
        </w:rPr>
        <w:t> </w:t>
      </w:r>
      <w:r>
        <w:rPr>
          <w:spacing w:val="-4"/>
          <w:sz w:val="17"/>
        </w:rPr>
        <w:t>to</w:t>
      </w:r>
      <w:r>
        <w:rPr>
          <w:spacing w:val="-6"/>
          <w:sz w:val="17"/>
        </w:rPr>
        <w:t> </w:t>
      </w:r>
      <w:r>
        <w:rPr>
          <w:spacing w:val="-4"/>
          <w:sz w:val="17"/>
        </w:rPr>
        <w:t>predict</w:t>
      </w:r>
      <w:r>
        <w:rPr>
          <w:spacing w:val="-6"/>
          <w:sz w:val="17"/>
        </w:rPr>
        <w:t> </w:t>
      </w:r>
      <w:r>
        <w:rPr>
          <w:spacing w:val="-4"/>
          <w:sz w:val="17"/>
        </w:rPr>
        <w:t>sales</w:t>
      </w:r>
      <w:r>
        <w:rPr>
          <w:spacing w:val="-6"/>
          <w:sz w:val="17"/>
        </w:rPr>
        <w:t> </w:t>
      </w:r>
      <w:r>
        <w:rPr>
          <w:spacing w:val="-4"/>
          <w:sz w:val="17"/>
        </w:rPr>
        <w:t>return</w:t>
      </w:r>
      <w:r>
        <w:rPr>
          <w:spacing w:val="-6"/>
          <w:sz w:val="17"/>
        </w:rPr>
        <w:t> </w:t>
      </w:r>
      <w:r>
        <w:rPr>
          <w:spacing w:val="-4"/>
          <w:sz w:val="17"/>
        </w:rPr>
        <w:t>dollars</w:t>
      </w:r>
      <w:r>
        <w:rPr>
          <w:spacing w:val="-6"/>
          <w:sz w:val="17"/>
        </w:rPr>
        <w:t> </w:t>
      </w:r>
      <w:r>
        <w:rPr>
          <w:spacing w:val="-4"/>
          <w:sz w:val="17"/>
        </w:rPr>
        <w:t>using</w:t>
      </w:r>
      <w:r>
        <w:rPr>
          <w:spacing w:val="-5"/>
          <w:sz w:val="17"/>
        </w:rPr>
        <w:t> </w:t>
      </w:r>
      <w:r>
        <w:rPr>
          <w:spacing w:val="-4"/>
          <w:sz w:val="17"/>
        </w:rPr>
        <w:t>sales</w:t>
      </w:r>
      <w:r>
        <w:rPr>
          <w:spacing w:val="-6"/>
          <w:sz w:val="17"/>
        </w:rPr>
        <w:t> </w:t>
      </w:r>
      <w:r>
        <w:rPr>
          <w:spacing w:val="-4"/>
          <w:sz w:val="17"/>
        </w:rPr>
        <w:t>quantity.</w:t>
      </w:r>
    </w:p>
    <w:p>
      <w:pPr>
        <w:pStyle w:val="ListParagraph"/>
        <w:numPr>
          <w:ilvl w:val="0"/>
          <w:numId w:val="66"/>
        </w:numPr>
        <w:tabs>
          <w:tab w:pos="1621" w:val="left" w:leader="none"/>
        </w:tabs>
        <w:spacing w:line="240" w:lineRule="auto" w:before="50" w:after="0"/>
        <w:ind w:left="1620" w:right="0" w:hanging="226"/>
        <w:jc w:val="left"/>
        <w:rPr>
          <w:sz w:val="17"/>
        </w:rPr>
      </w:pPr>
      <w:r>
        <w:rPr>
          <w:spacing w:val="-6"/>
          <w:sz w:val="17"/>
        </w:rPr>
        <w:t>Write</w:t>
      </w:r>
      <w:r>
        <w:rPr>
          <w:spacing w:val="5"/>
          <w:sz w:val="17"/>
        </w:rPr>
        <w:t> </w:t>
      </w:r>
      <w:r>
        <w:rPr>
          <w:spacing w:val="-6"/>
          <w:sz w:val="17"/>
        </w:rPr>
        <w:t>the</w:t>
      </w:r>
      <w:r>
        <w:rPr>
          <w:spacing w:val="5"/>
          <w:sz w:val="17"/>
        </w:rPr>
        <w:t> </w:t>
      </w:r>
      <w:r>
        <w:rPr>
          <w:spacing w:val="-6"/>
          <w:sz w:val="17"/>
        </w:rPr>
        <w:t>regression</w:t>
      </w:r>
      <w:r>
        <w:rPr>
          <w:spacing w:val="5"/>
          <w:sz w:val="17"/>
        </w:rPr>
        <w:t> </w:t>
      </w:r>
      <w:r>
        <w:rPr>
          <w:spacing w:val="-6"/>
          <w:sz w:val="17"/>
        </w:rPr>
        <w:t>equation.</w:t>
      </w:r>
    </w:p>
    <w:p>
      <w:pPr>
        <w:pStyle w:val="ListParagraph"/>
        <w:numPr>
          <w:ilvl w:val="0"/>
          <w:numId w:val="66"/>
        </w:numPr>
        <w:tabs>
          <w:tab w:pos="1621" w:val="left" w:leader="none"/>
        </w:tabs>
        <w:spacing w:line="240" w:lineRule="auto" w:before="34" w:after="0"/>
        <w:ind w:left="1620" w:right="0" w:hanging="226"/>
        <w:jc w:val="left"/>
        <w:rPr>
          <w:sz w:val="17"/>
        </w:rPr>
      </w:pPr>
      <w:r>
        <w:rPr>
          <w:spacing w:val="-4"/>
          <w:sz w:val="17"/>
        </w:rPr>
        <w:t>What is</w:t>
      </w:r>
      <w:r>
        <w:rPr>
          <w:spacing w:val="-3"/>
          <w:sz w:val="17"/>
        </w:rPr>
        <w:t> </w:t>
      </w:r>
      <w:r>
        <w:rPr>
          <w:spacing w:val="-4"/>
          <w:sz w:val="17"/>
        </w:rPr>
        <w:t>the</w:t>
      </w:r>
      <w:r>
        <w:rPr>
          <w:spacing w:val="-3"/>
          <w:sz w:val="17"/>
        </w:rPr>
        <w:t> </w:t>
      </w:r>
      <w:r>
        <w:rPr>
          <w:i/>
          <w:spacing w:val="-4"/>
          <w:sz w:val="17"/>
        </w:rPr>
        <w:t>R</w:t>
      </w:r>
      <w:r>
        <w:rPr>
          <w:spacing w:val="-4"/>
          <w:position w:val="7"/>
          <w:sz w:val="12"/>
        </w:rPr>
        <w:t>2</w:t>
      </w:r>
      <w:r>
        <w:rPr>
          <w:spacing w:val="8"/>
          <w:position w:val="7"/>
          <w:sz w:val="12"/>
        </w:rPr>
        <w:t> </w:t>
      </w:r>
      <w:r>
        <w:rPr>
          <w:spacing w:val="-4"/>
          <w:sz w:val="17"/>
        </w:rPr>
        <w:t>for</w:t>
      </w:r>
      <w:r>
        <w:rPr>
          <w:spacing w:val="-3"/>
          <w:sz w:val="17"/>
        </w:rPr>
        <w:t> </w:t>
      </w:r>
      <w:r>
        <w:rPr>
          <w:spacing w:val="-4"/>
          <w:sz w:val="17"/>
        </w:rPr>
        <w:t>the</w:t>
      </w:r>
      <w:r>
        <w:rPr>
          <w:spacing w:val="-3"/>
          <w:sz w:val="17"/>
        </w:rPr>
        <w:t> </w:t>
      </w:r>
      <w:r>
        <w:rPr>
          <w:spacing w:val="-4"/>
          <w:sz w:val="17"/>
        </w:rPr>
        <w:t>regression model?</w:t>
      </w:r>
    </w:p>
    <w:p>
      <w:pPr>
        <w:spacing w:after="0" w:line="240" w:lineRule="auto"/>
        <w:jc w:val="left"/>
        <w:rPr>
          <w:sz w:val="17"/>
        </w:rPr>
        <w:sectPr>
          <w:type w:val="continuous"/>
          <w:pgSz w:w="12240" w:h="15660"/>
          <w:pgMar w:header="500" w:footer="0" w:top="0" w:bottom="280" w:left="0" w:right="0"/>
        </w:sectPr>
      </w:pPr>
    </w:p>
    <w:p>
      <w:pPr>
        <w:spacing w:line="202" w:lineRule="exact" w:before="129"/>
        <w:ind w:left="1259" w:right="0" w:firstLine="0"/>
        <w:jc w:val="left"/>
        <w:rPr>
          <w:rFonts w:ascii="Trebuchet MS"/>
          <w:b/>
          <w:sz w:val="17"/>
        </w:rPr>
      </w:pPr>
      <w:r>
        <w:rPr/>
        <w:pict>
          <v:group style="position:absolute;margin-left:132.854294pt;margin-top:5.443649pt;width:24.35pt;height:12.35pt;mso-position-horizontal-relative:page;mso-position-vertical-relative:paragraph;z-index:15885312" id="docshapegroup1873" coordorigin="2657,109" coordsize="487,247">
            <v:shape style="position:absolute;left:2657;top:108;width:487;height:240" id="docshape1874" coordorigin="2657,109" coordsize="487,240" path="m3083,109l2717,109,2682,110,2665,116,2658,134,2657,169,2657,289,2658,324,2665,341,2682,348,2717,349,3083,349,3118,348,3136,341,3142,324,3143,289,3143,169,3142,134,3136,116,3118,110,3083,109xe" filled="true" fillcolor="#bf2800" stroked="false">
              <v:path arrowok="t"/>
              <v:fill type="solid"/>
            </v:shape>
            <v:shape style="position:absolute;left:2657;top:108;width:487;height:247" type="#_x0000_t202" id="docshape1875"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Book Antiqua"/>
          <w:b/>
          <w:color w:val="197FBF"/>
          <w:sz w:val="17"/>
        </w:rPr>
        <w:t>EX</w:t>
      </w:r>
      <w:r>
        <w:rPr>
          <w:rFonts w:ascii="Book Antiqua"/>
          <w:b/>
          <w:color w:val="197FBF"/>
          <w:spacing w:val="-1"/>
          <w:sz w:val="17"/>
        </w:rPr>
        <w:t> </w:t>
      </w:r>
      <w:r>
        <w:rPr>
          <w:rFonts w:ascii="Book Antiqua"/>
          <w:b/>
          <w:color w:val="197FBF"/>
          <w:sz w:val="17"/>
        </w:rPr>
        <w:t>3.11</w:t>
      </w:r>
      <w:r>
        <w:rPr>
          <w:rFonts w:ascii="Book Antiqua"/>
          <w:b/>
          <w:color w:val="197FBF"/>
          <w:spacing w:val="36"/>
          <w:sz w:val="17"/>
        </w:rPr>
        <w:t> </w:t>
      </w:r>
      <w:r>
        <w:rPr>
          <w:rFonts w:ascii="Trebuchet MS"/>
          <w:b/>
          <w:color w:val="B20000"/>
          <w:sz w:val="17"/>
        </w:rPr>
        <w:t>(LO</w:t>
      </w:r>
      <w:r>
        <w:rPr>
          <w:rFonts w:ascii="Trebuchet MS"/>
          <w:b/>
          <w:color w:val="B20000"/>
          <w:spacing w:val="-12"/>
          <w:sz w:val="17"/>
        </w:rPr>
        <w:t> </w:t>
      </w:r>
      <w:r>
        <w:rPr>
          <w:rFonts w:ascii="Trebuchet MS"/>
          <w:b/>
          <w:color w:val="B20000"/>
          <w:sz w:val="17"/>
        </w:rPr>
        <w:t>5,</w:t>
      </w:r>
      <w:r>
        <w:rPr>
          <w:rFonts w:ascii="Trebuchet MS"/>
          <w:b/>
          <w:color w:val="B20000"/>
          <w:spacing w:val="-12"/>
          <w:sz w:val="17"/>
        </w:rPr>
        <w:t> </w:t>
      </w:r>
      <w:r>
        <w:rPr>
          <w:rFonts w:ascii="Trebuchet MS"/>
          <w:b/>
          <w:color w:val="B20000"/>
          <w:spacing w:val="-5"/>
          <w:sz w:val="17"/>
        </w:rPr>
        <w:t>6)</w:t>
      </w:r>
    </w:p>
    <w:p>
      <w:pPr>
        <w:spacing w:line="220" w:lineRule="exact" w:before="110"/>
        <w:ind w:left="1259" w:right="0" w:firstLine="0"/>
        <w:jc w:val="left"/>
        <w:rPr>
          <w:sz w:val="17"/>
        </w:rPr>
      </w:pPr>
      <w:r>
        <w:rPr/>
        <w:br w:type="column"/>
      </w:r>
      <w:r>
        <w:rPr>
          <w:rFonts w:ascii="Book Antiqua"/>
          <w:b/>
          <w:w w:val="105"/>
          <w:sz w:val="17"/>
        </w:rPr>
        <w:t>Estimate</w:t>
      </w:r>
      <w:r>
        <w:rPr>
          <w:rFonts w:ascii="Book Antiqua"/>
          <w:b/>
          <w:spacing w:val="-9"/>
          <w:w w:val="105"/>
          <w:sz w:val="17"/>
        </w:rPr>
        <w:t> </w:t>
      </w:r>
      <w:r>
        <w:rPr>
          <w:rFonts w:ascii="Book Antiqua"/>
          <w:b/>
          <w:w w:val="105"/>
          <w:sz w:val="17"/>
        </w:rPr>
        <w:t>Warranty</w:t>
      </w:r>
      <w:r>
        <w:rPr>
          <w:rFonts w:ascii="Book Antiqua"/>
          <w:b/>
          <w:spacing w:val="-6"/>
          <w:w w:val="105"/>
          <w:sz w:val="17"/>
        </w:rPr>
        <w:t> </w:t>
      </w:r>
      <w:r>
        <w:rPr>
          <w:rFonts w:ascii="Book Antiqua"/>
          <w:b/>
          <w:w w:val="105"/>
          <w:sz w:val="17"/>
        </w:rPr>
        <w:t>Expense</w:t>
      </w:r>
      <w:r>
        <w:rPr>
          <w:rFonts w:ascii="Book Antiqua"/>
          <w:b/>
          <w:spacing w:val="-7"/>
          <w:w w:val="105"/>
          <w:sz w:val="17"/>
        </w:rPr>
        <w:t> </w:t>
      </w:r>
      <w:r>
        <w:rPr>
          <w:rFonts w:ascii="Book Antiqua"/>
          <w:b/>
          <w:w w:val="105"/>
          <w:sz w:val="17"/>
        </w:rPr>
        <w:t>for</w:t>
      </w:r>
      <w:r>
        <w:rPr>
          <w:rFonts w:ascii="Book Antiqua"/>
          <w:b/>
          <w:spacing w:val="-6"/>
          <w:w w:val="105"/>
          <w:sz w:val="17"/>
        </w:rPr>
        <w:t> </w:t>
      </w:r>
      <w:r>
        <w:rPr>
          <w:rFonts w:ascii="Book Antiqua"/>
          <w:b/>
          <w:w w:val="105"/>
          <w:sz w:val="17"/>
        </w:rPr>
        <w:t>Accruals</w:t>
      </w:r>
      <w:r>
        <w:rPr>
          <w:rFonts w:ascii="Book Antiqua"/>
          <w:b/>
          <w:spacing w:val="-6"/>
          <w:w w:val="105"/>
          <w:sz w:val="17"/>
        </w:rPr>
        <w:t> </w:t>
      </w:r>
      <w:r>
        <w:rPr>
          <w:w w:val="105"/>
          <w:sz w:val="17"/>
        </w:rPr>
        <w:t>As</w:t>
      </w:r>
      <w:r>
        <w:rPr>
          <w:spacing w:val="-6"/>
          <w:w w:val="105"/>
          <w:sz w:val="17"/>
        </w:rPr>
        <w:t> </w:t>
      </w:r>
      <w:r>
        <w:rPr>
          <w:spacing w:val="-10"/>
          <w:w w:val="105"/>
          <w:sz w:val="17"/>
        </w:rPr>
        <w:t>a</w:t>
      </w:r>
    </w:p>
    <w:p>
      <w:pPr>
        <w:spacing w:after="0" w:line="220" w:lineRule="exact"/>
        <w:jc w:val="left"/>
        <w:rPr>
          <w:sz w:val="17"/>
        </w:rPr>
        <w:sectPr>
          <w:type w:val="continuous"/>
          <w:pgSz w:w="12240" w:h="15660"/>
          <w:pgMar w:header="500" w:footer="0" w:top="0" w:bottom="280" w:left="0" w:right="0"/>
          <w:cols w:num="2" w:equalWidth="0">
            <w:col w:w="2613" w:space="1202"/>
            <w:col w:w="8425"/>
          </w:cols>
        </w:sectPr>
      </w:pPr>
    </w:p>
    <w:p>
      <w:pPr>
        <w:pStyle w:val="BodyText"/>
        <w:spacing w:line="230" w:lineRule="auto" w:before="6"/>
        <w:ind w:left="1259" w:right="3538"/>
        <w:jc w:val="both"/>
      </w:pPr>
      <w:r>
        <w:rPr/>
        <w:pict>
          <v:group style="position:absolute;margin-left:161.412796pt;margin-top:-11.230606pt;width:88.1pt;height:12.35pt;mso-position-horizontal-relative:page;mso-position-vertical-relative:paragraph;z-index:15885824" id="docshapegroup1876" coordorigin="3228,-225" coordsize="1762,247">
            <v:shape style="position:absolute;left:3228;top:-225;width:1762;height:240" id="docshape1877" coordorigin="3228,-225" coordsize="1762,240" path="m4930,-225l3288,-225,3254,-224,3236,-217,3229,-199,3228,-165,3228,-45,3229,-10,3236,8,3254,14,3288,15,4930,15,4965,14,4982,8,4989,-10,4990,-45,4990,-165,4989,-199,4982,-217,4965,-224,4930,-225xe" filled="true" fillcolor="#00004c" stroked="false">
              <v:path arrowok="t"/>
              <v:fill type="solid"/>
            </v:shape>
            <v:shape style="position:absolute;left:3228;top:-225;width:1762;height:247" type="#_x0000_t202" id="docshape1878" filled="false" stroked="false">
              <v:textbox inset="0,0,0,0">
                <w:txbxContent>
                  <w:p>
                    <w:pPr>
                      <w:spacing w:before="6"/>
                      <w:ind w:left="5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spacing w:val="-2"/>
        </w:rPr>
        <w:t>financial accountant for a public widget manufacturing company, you are given a data file and asked to</w:t>
      </w:r>
      <w:r>
        <w:rPr>
          <w:spacing w:val="-5"/>
        </w:rPr>
        <w:t> </w:t>
      </w:r>
      <w:r>
        <w:rPr>
          <w:spacing w:val="-2"/>
        </w:rPr>
        <w:t>calculate</w:t>
      </w:r>
      <w:r>
        <w:rPr>
          <w:spacing w:val="-5"/>
        </w:rPr>
        <w:t> </w:t>
      </w:r>
      <w:r>
        <w:rPr>
          <w:spacing w:val="-2"/>
        </w:rPr>
        <w:t>and</w:t>
      </w:r>
      <w:r>
        <w:rPr>
          <w:spacing w:val="-5"/>
        </w:rPr>
        <w:t> </w:t>
      </w:r>
      <w:r>
        <w:rPr>
          <w:spacing w:val="-2"/>
        </w:rPr>
        <w:t>record</w:t>
      </w:r>
      <w:r>
        <w:rPr>
          <w:spacing w:val="-5"/>
        </w:rPr>
        <w:t> </w:t>
      </w:r>
      <w:r>
        <w:rPr>
          <w:spacing w:val="-2"/>
        </w:rPr>
        <w:t>month-end</w:t>
      </w:r>
      <w:r>
        <w:rPr>
          <w:spacing w:val="-5"/>
        </w:rPr>
        <w:t> </w:t>
      </w:r>
      <w:r>
        <w:rPr>
          <w:spacing w:val="-2"/>
        </w:rPr>
        <w:t>adjusting</w:t>
      </w:r>
      <w:r>
        <w:rPr>
          <w:spacing w:val="-5"/>
        </w:rPr>
        <w:t> </w:t>
      </w:r>
      <w:r>
        <w:rPr>
          <w:spacing w:val="-2"/>
        </w:rPr>
        <w:t>journal</w:t>
      </w:r>
      <w:r>
        <w:rPr>
          <w:spacing w:val="-5"/>
        </w:rPr>
        <w:t> </w:t>
      </w:r>
      <w:r>
        <w:rPr>
          <w:spacing w:val="-2"/>
        </w:rPr>
        <w:t>entries.</w:t>
      </w:r>
      <w:r>
        <w:rPr>
          <w:spacing w:val="-8"/>
        </w:rPr>
        <w:t> </w:t>
      </w:r>
      <w:r>
        <w:rPr>
          <w:spacing w:val="-2"/>
        </w:rPr>
        <w:t>You</w:t>
      </w:r>
      <w:r>
        <w:rPr>
          <w:spacing w:val="-5"/>
        </w:rPr>
        <w:t> </w:t>
      </w:r>
      <w:r>
        <w:rPr>
          <w:spacing w:val="-2"/>
        </w:rPr>
        <w:t>must</w:t>
      </w:r>
      <w:r>
        <w:rPr>
          <w:spacing w:val="-5"/>
        </w:rPr>
        <w:t> </w:t>
      </w:r>
      <w:r>
        <w:rPr>
          <w:spacing w:val="-2"/>
        </w:rPr>
        <w:t>calculate</w:t>
      </w:r>
      <w:r>
        <w:rPr>
          <w:spacing w:val="-5"/>
        </w:rPr>
        <w:t> </w:t>
      </w:r>
      <w:r>
        <w:rPr>
          <w:spacing w:val="-2"/>
        </w:rPr>
        <w:t>the</w:t>
      </w:r>
      <w:r>
        <w:rPr>
          <w:spacing w:val="-5"/>
        </w:rPr>
        <w:t> </w:t>
      </w:r>
      <w:r>
        <w:rPr>
          <w:spacing w:val="-2"/>
        </w:rPr>
        <w:t>warranty</w:t>
      </w:r>
      <w:r>
        <w:rPr>
          <w:spacing w:val="-5"/>
        </w:rPr>
        <w:t> </w:t>
      </w:r>
      <w:r>
        <w:rPr>
          <w:spacing w:val="-2"/>
        </w:rPr>
        <w:t>expense </w:t>
      </w:r>
      <w:r>
        <w:rPr/>
        <w:t>amount for January 2025.</w:t>
      </w:r>
    </w:p>
    <w:p>
      <w:pPr>
        <w:pStyle w:val="ListParagraph"/>
        <w:numPr>
          <w:ilvl w:val="0"/>
          <w:numId w:val="67"/>
        </w:numPr>
        <w:tabs>
          <w:tab w:pos="1620" w:val="left" w:leader="none"/>
        </w:tabs>
        <w:spacing w:line="240" w:lineRule="auto" w:before="53" w:after="0"/>
        <w:ind w:left="1619" w:right="0" w:hanging="225"/>
        <w:jc w:val="both"/>
        <w:rPr>
          <w:sz w:val="17"/>
        </w:rPr>
      </w:pPr>
      <w:r>
        <w:rPr>
          <w:spacing w:val="-6"/>
          <w:sz w:val="17"/>
        </w:rPr>
        <w:t>Perform</w:t>
      </w:r>
      <w:r>
        <w:rPr>
          <w:spacing w:val="2"/>
          <w:sz w:val="17"/>
        </w:rPr>
        <w:t> </w:t>
      </w:r>
      <w:r>
        <w:rPr>
          <w:spacing w:val="-6"/>
          <w:sz w:val="17"/>
        </w:rPr>
        <w:t>a</w:t>
      </w:r>
      <w:r>
        <w:rPr>
          <w:spacing w:val="2"/>
          <w:sz w:val="17"/>
        </w:rPr>
        <w:t> </w:t>
      </w:r>
      <w:r>
        <w:rPr>
          <w:spacing w:val="-6"/>
          <w:sz w:val="17"/>
        </w:rPr>
        <w:t>regression</w:t>
      </w:r>
      <w:r>
        <w:rPr>
          <w:spacing w:val="3"/>
          <w:sz w:val="17"/>
        </w:rPr>
        <w:t> </w:t>
      </w:r>
      <w:r>
        <w:rPr>
          <w:spacing w:val="-6"/>
          <w:sz w:val="17"/>
        </w:rPr>
        <w:t>to</w:t>
      </w:r>
      <w:r>
        <w:rPr>
          <w:spacing w:val="2"/>
          <w:sz w:val="17"/>
        </w:rPr>
        <w:t> </w:t>
      </w:r>
      <w:r>
        <w:rPr>
          <w:spacing w:val="-6"/>
          <w:sz w:val="17"/>
        </w:rPr>
        <w:t>predict</w:t>
      </w:r>
      <w:r>
        <w:rPr>
          <w:spacing w:val="2"/>
          <w:sz w:val="17"/>
        </w:rPr>
        <w:t> </w:t>
      </w:r>
      <w:r>
        <w:rPr>
          <w:spacing w:val="-6"/>
          <w:sz w:val="17"/>
        </w:rPr>
        <w:t>warranty</w:t>
      </w:r>
      <w:r>
        <w:rPr>
          <w:spacing w:val="3"/>
          <w:sz w:val="17"/>
        </w:rPr>
        <w:t> </w:t>
      </w:r>
      <w:r>
        <w:rPr>
          <w:spacing w:val="-6"/>
          <w:sz w:val="17"/>
        </w:rPr>
        <w:t>expense</w:t>
      </w:r>
      <w:r>
        <w:rPr>
          <w:spacing w:val="2"/>
          <w:sz w:val="17"/>
        </w:rPr>
        <w:t> </w:t>
      </w:r>
      <w:r>
        <w:rPr>
          <w:spacing w:val="-6"/>
          <w:sz w:val="17"/>
        </w:rPr>
        <w:t>using</w:t>
      </w:r>
      <w:r>
        <w:rPr>
          <w:spacing w:val="3"/>
          <w:sz w:val="17"/>
        </w:rPr>
        <w:t> </w:t>
      </w:r>
      <w:r>
        <w:rPr>
          <w:spacing w:val="-6"/>
          <w:sz w:val="17"/>
        </w:rPr>
        <w:t>sales</w:t>
      </w:r>
      <w:r>
        <w:rPr>
          <w:spacing w:val="2"/>
          <w:sz w:val="17"/>
        </w:rPr>
        <w:t> </w:t>
      </w:r>
      <w:r>
        <w:rPr>
          <w:spacing w:val="-6"/>
          <w:sz w:val="17"/>
        </w:rPr>
        <w:t>quantity.</w:t>
      </w:r>
    </w:p>
    <w:p>
      <w:pPr>
        <w:pStyle w:val="ListParagraph"/>
        <w:numPr>
          <w:ilvl w:val="0"/>
          <w:numId w:val="67"/>
        </w:numPr>
        <w:tabs>
          <w:tab w:pos="1620" w:val="left" w:leader="none"/>
        </w:tabs>
        <w:spacing w:line="240" w:lineRule="auto" w:before="50" w:after="0"/>
        <w:ind w:left="1619" w:right="0" w:hanging="225"/>
        <w:jc w:val="both"/>
        <w:rPr>
          <w:sz w:val="17"/>
        </w:rPr>
      </w:pPr>
      <w:r>
        <w:rPr>
          <w:spacing w:val="-6"/>
          <w:sz w:val="17"/>
        </w:rPr>
        <w:t>Write</w:t>
      </w:r>
      <w:r>
        <w:rPr>
          <w:spacing w:val="5"/>
          <w:sz w:val="17"/>
        </w:rPr>
        <w:t> </w:t>
      </w:r>
      <w:r>
        <w:rPr>
          <w:spacing w:val="-6"/>
          <w:sz w:val="17"/>
        </w:rPr>
        <w:t>the</w:t>
      </w:r>
      <w:r>
        <w:rPr>
          <w:spacing w:val="5"/>
          <w:sz w:val="17"/>
        </w:rPr>
        <w:t> </w:t>
      </w:r>
      <w:r>
        <w:rPr>
          <w:spacing w:val="-6"/>
          <w:sz w:val="17"/>
        </w:rPr>
        <w:t>regression</w:t>
      </w:r>
      <w:r>
        <w:rPr>
          <w:spacing w:val="5"/>
          <w:sz w:val="17"/>
        </w:rPr>
        <w:t> </w:t>
      </w:r>
      <w:r>
        <w:rPr>
          <w:spacing w:val="-6"/>
          <w:sz w:val="17"/>
        </w:rPr>
        <w:t>equation.</w:t>
      </w:r>
    </w:p>
    <w:p>
      <w:pPr>
        <w:pStyle w:val="ListParagraph"/>
        <w:numPr>
          <w:ilvl w:val="0"/>
          <w:numId w:val="67"/>
        </w:numPr>
        <w:tabs>
          <w:tab w:pos="1620" w:val="left" w:leader="none"/>
        </w:tabs>
        <w:spacing w:line="230" w:lineRule="auto" w:before="58" w:after="0"/>
        <w:ind w:left="1619" w:right="3538" w:hanging="225"/>
        <w:jc w:val="both"/>
        <w:rPr>
          <w:sz w:val="17"/>
        </w:rPr>
      </w:pPr>
      <w:r>
        <w:rPr>
          <w:spacing w:val="-6"/>
          <w:sz w:val="17"/>
        </w:rPr>
        <w:t>You</w:t>
      </w:r>
      <w:r>
        <w:rPr>
          <w:sz w:val="17"/>
        </w:rPr>
        <w:t> </w:t>
      </w:r>
      <w:r>
        <w:rPr>
          <w:spacing w:val="-6"/>
          <w:sz w:val="17"/>
        </w:rPr>
        <w:t>just</w:t>
      </w:r>
      <w:r>
        <w:rPr>
          <w:sz w:val="17"/>
        </w:rPr>
        <w:t> </w:t>
      </w:r>
      <w:r>
        <w:rPr>
          <w:spacing w:val="-6"/>
          <w:sz w:val="17"/>
        </w:rPr>
        <w:t>performed</w:t>
      </w:r>
      <w:r>
        <w:rPr>
          <w:sz w:val="17"/>
        </w:rPr>
        <w:t> </w:t>
      </w:r>
      <w:r>
        <w:rPr>
          <w:spacing w:val="-6"/>
          <w:sz w:val="17"/>
        </w:rPr>
        <w:t>a</w:t>
      </w:r>
      <w:r>
        <w:rPr>
          <w:sz w:val="17"/>
        </w:rPr>
        <w:t> </w:t>
      </w:r>
      <w:r>
        <w:rPr>
          <w:spacing w:val="-6"/>
          <w:sz w:val="17"/>
        </w:rPr>
        <w:t>query</w:t>
      </w:r>
      <w:r>
        <w:rPr>
          <w:sz w:val="17"/>
        </w:rPr>
        <w:t> </w:t>
      </w:r>
      <w:r>
        <w:rPr>
          <w:spacing w:val="-6"/>
          <w:sz w:val="17"/>
        </w:rPr>
        <w:t>of</w:t>
      </w:r>
      <w:r>
        <w:rPr>
          <w:spacing w:val="11"/>
          <w:sz w:val="17"/>
        </w:rPr>
        <w:t> </w:t>
      </w:r>
      <w:r>
        <w:rPr>
          <w:spacing w:val="-6"/>
          <w:sz w:val="17"/>
        </w:rPr>
        <w:t>your</w:t>
      </w:r>
      <w:r>
        <w:rPr>
          <w:sz w:val="17"/>
        </w:rPr>
        <w:t> </w:t>
      </w:r>
      <w:r>
        <w:rPr>
          <w:spacing w:val="-6"/>
          <w:sz w:val="17"/>
        </w:rPr>
        <w:t>company’s</w:t>
      </w:r>
      <w:r>
        <w:rPr>
          <w:sz w:val="17"/>
        </w:rPr>
        <w:t> </w:t>
      </w:r>
      <w:r>
        <w:rPr>
          <w:spacing w:val="-6"/>
          <w:sz w:val="17"/>
        </w:rPr>
        <w:t>accounting</w:t>
      </w:r>
      <w:r>
        <w:rPr>
          <w:sz w:val="17"/>
        </w:rPr>
        <w:t> </w:t>
      </w:r>
      <w:r>
        <w:rPr>
          <w:spacing w:val="-6"/>
          <w:sz w:val="17"/>
        </w:rPr>
        <w:t>information</w:t>
      </w:r>
      <w:r>
        <w:rPr>
          <w:sz w:val="17"/>
        </w:rPr>
        <w:t> </w:t>
      </w:r>
      <w:r>
        <w:rPr>
          <w:spacing w:val="-6"/>
          <w:sz w:val="17"/>
        </w:rPr>
        <w:t>system</w:t>
      </w:r>
      <w:r>
        <w:rPr>
          <w:sz w:val="17"/>
        </w:rPr>
        <w:t> </w:t>
      </w:r>
      <w:r>
        <w:rPr>
          <w:spacing w:val="-6"/>
          <w:sz w:val="17"/>
        </w:rPr>
        <w:t>and</w:t>
      </w:r>
      <w:r>
        <w:rPr>
          <w:sz w:val="17"/>
        </w:rPr>
        <w:t> </w:t>
      </w:r>
      <w:r>
        <w:rPr>
          <w:spacing w:val="-6"/>
          <w:sz w:val="17"/>
        </w:rPr>
        <w:t>determined</w:t>
      </w:r>
      <w:r>
        <w:rPr>
          <w:sz w:val="17"/>
        </w:rPr>
        <w:t> </w:t>
      </w:r>
      <w:r>
        <w:rPr>
          <w:spacing w:val="-6"/>
          <w:sz w:val="17"/>
        </w:rPr>
        <w:t>that</w:t>
      </w:r>
      <w:r>
        <w:rPr>
          <w:sz w:val="17"/>
        </w:rPr>
        <w:t> January</w:t>
      </w:r>
      <w:r>
        <w:rPr>
          <w:spacing w:val="-11"/>
          <w:sz w:val="17"/>
        </w:rPr>
        <w:t> </w:t>
      </w:r>
      <w:r>
        <w:rPr>
          <w:sz w:val="17"/>
        </w:rPr>
        <w:t>2026</w:t>
      </w:r>
      <w:r>
        <w:rPr>
          <w:spacing w:val="-11"/>
          <w:sz w:val="17"/>
        </w:rPr>
        <w:t> </w:t>
      </w:r>
      <w:r>
        <w:rPr>
          <w:sz w:val="17"/>
        </w:rPr>
        <w:t>sales</w:t>
      </w:r>
      <w:r>
        <w:rPr>
          <w:spacing w:val="-10"/>
          <w:sz w:val="17"/>
        </w:rPr>
        <w:t> </w:t>
      </w:r>
      <w:r>
        <w:rPr>
          <w:sz w:val="17"/>
        </w:rPr>
        <w:t>quantity</w:t>
      </w:r>
      <w:r>
        <w:rPr>
          <w:spacing w:val="-11"/>
          <w:sz w:val="17"/>
        </w:rPr>
        <w:t> </w:t>
      </w:r>
      <w:r>
        <w:rPr>
          <w:sz w:val="17"/>
        </w:rPr>
        <w:t>is</w:t>
      </w:r>
      <w:r>
        <w:rPr>
          <w:spacing w:val="-11"/>
          <w:sz w:val="17"/>
        </w:rPr>
        <w:t> </w:t>
      </w:r>
      <w:r>
        <w:rPr>
          <w:sz w:val="17"/>
        </w:rPr>
        <w:t>10,385.</w:t>
      </w:r>
      <w:r>
        <w:rPr>
          <w:spacing w:val="-10"/>
          <w:sz w:val="17"/>
        </w:rPr>
        <w:t> </w:t>
      </w:r>
      <w:r>
        <w:rPr>
          <w:sz w:val="17"/>
        </w:rPr>
        <w:t>Write</w:t>
      </w:r>
      <w:r>
        <w:rPr>
          <w:spacing w:val="-11"/>
          <w:sz w:val="17"/>
        </w:rPr>
        <w:t> </w:t>
      </w:r>
      <w:r>
        <w:rPr>
          <w:sz w:val="17"/>
        </w:rPr>
        <w:t>the</w:t>
      </w:r>
      <w:r>
        <w:rPr>
          <w:spacing w:val="-10"/>
          <w:sz w:val="17"/>
        </w:rPr>
        <w:t> </w:t>
      </w:r>
      <w:r>
        <w:rPr>
          <w:sz w:val="17"/>
        </w:rPr>
        <w:t>journal</w:t>
      </w:r>
      <w:r>
        <w:rPr>
          <w:spacing w:val="-11"/>
          <w:sz w:val="17"/>
        </w:rPr>
        <w:t> </w:t>
      </w:r>
      <w:r>
        <w:rPr>
          <w:sz w:val="17"/>
        </w:rPr>
        <w:t>entry</w:t>
      </w:r>
      <w:r>
        <w:rPr>
          <w:spacing w:val="-11"/>
          <w:sz w:val="17"/>
        </w:rPr>
        <w:t> </w:t>
      </w:r>
      <w:r>
        <w:rPr>
          <w:sz w:val="17"/>
        </w:rPr>
        <w:t>to</w:t>
      </w:r>
      <w:r>
        <w:rPr>
          <w:spacing w:val="-10"/>
          <w:sz w:val="17"/>
        </w:rPr>
        <w:t> </w:t>
      </w:r>
      <w:r>
        <w:rPr>
          <w:sz w:val="17"/>
        </w:rPr>
        <w:t>record</w:t>
      </w:r>
      <w:r>
        <w:rPr>
          <w:spacing w:val="-11"/>
          <w:sz w:val="17"/>
        </w:rPr>
        <w:t> </w:t>
      </w:r>
      <w:r>
        <w:rPr>
          <w:sz w:val="17"/>
        </w:rPr>
        <w:t>warranty</w:t>
      </w:r>
      <w:r>
        <w:rPr>
          <w:spacing w:val="-11"/>
          <w:sz w:val="17"/>
        </w:rPr>
        <w:t> </w:t>
      </w:r>
      <w:r>
        <w:rPr>
          <w:sz w:val="17"/>
        </w:rPr>
        <w:t>expense.</w:t>
      </w:r>
    </w:p>
    <w:p>
      <w:pPr>
        <w:spacing w:after="0" w:line="230" w:lineRule="auto"/>
        <w:jc w:val="both"/>
        <w:rPr>
          <w:sz w:val="17"/>
        </w:rPr>
        <w:sectPr>
          <w:type w:val="continuous"/>
          <w:pgSz w:w="12240" w:h="15660"/>
          <w:pgMar w:header="500" w:footer="0" w:top="0" w:bottom="280" w:left="0" w:right="0"/>
        </w:sectPr>
      </w:pPr>
    </w:p>
    <w:p>
      <w:pPr>
        <w:spacing w:line="202" w:lineRule="exact" w:before="131"/>
        <w:ind w:left="1259" w:right="0" w:firstLine="0"/>
        <w:jc w:val="left"/>
        <w:rPr>
          <w:rFonts w:ascii="Trebuchet MS"/>
          <w:b/>
          <w:sz w:val="17"/>
        </w:rPr>
      </w:pPr>
      <w:r>
        <w:rPr/>
        <w:pict>
          <v:group style="position:absolute;margin-left:131.738495pt;margin-top:5.551156pt;width:24.35pt;height:12.35pt;mso-position-horizontal-relative:page;mso-position-vertical-relative:paragraph;z-index:15886336" id="docshapegroup1879" coordorigin="2635,111" coordsize="487,247">
            <v:shape style="position:absolute;left:2634;top:111;width:487;height:240" id="docshape1880" coordorigin="2635,111" coordsize="487,240" path="m3061,111l2695,111,2660,112,2642,119,2636,136,2635,171,2635,291,2636,326,2642,344,2660,350,2695,351,3061,351,3096,350,3113,344,3120,326,3121,291,3121,171,3120,136,3113,119,3096,112,3061,111xe" filled="true" fillcolor="#bf2800" stroked="false">
              <v:path arrowok="t"/>
              <v:fill type="solid"/>
            </v:shape>
            <v:shape style="position:absolute;left:2634;top:111;width:487;height:247" type="#_x0000_t202" id="docshape1881"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Book Antiqua"/>
          <w:b/>
          <w:color w:val="197FBF"/>
          <w:sz w:val="17"/>
        </w:rPr>
        <w:t>EX</w:t>
      </w:r>
      <w:r>
        <w:rPr>
          <w:rFonts w:ascii="Book Antiqua"/>
          <w:b/>
          <w:color w:val="197FBF"/>
          <w:spacing w:val="-11"/>
          <w:sz w:val="17"/>
        </w:rPr>
        <w:t> </w:t>
      </w:r>
      <w:r>
        <w:rPr>
          <w:rFonts w:ascii="Book Antiqua"/>
          <w:b/>
          <w:color w:val="197FBF"/>
          <w:sz w:val="17"/>
        </w:rPr>
        <w:t>3.12</w:t>
      </w:r>
      <w:r>
        <w:rPr>
          <w:rFonts w:ascii="Book Antiqua"/>
          <w:b/>
          <w:color w:val="197FBF"/>
          <w:spacing w:val="30"/>
          <w:sz w:val="17"/>
        </w:rPr>
        <w:t> </w:t>
      </w:r>
      <w:r>
        <w:rPr>
          <w:rFonts w:ascii="Trebuchet MS"/>
          <w:b/>
          <w:color w:val="B20000"/>
          <w:sz w:val="17"/>
        </w:rPr>
        <w:t>(LO</w:t>
      </w:r>
      <w:r>
        <w:rPr>
          <w:rFonts w:ascii="Trebuchet MS"/>
          <w:b/>
          <w:color w:val="B20000"/>
          <w:spacing w:val="-15"/>
          <w:sz w:val="17"/>
        </w:rPr>
        <w:t> </w:t>
      </w:r>
      <w:r>
        <w:rPr>
          <w:rFonts w:ascii="Trebuchet MS"/>
          <w:b/>
          <w:color w:val="B20000"/>
          <w:sz w:val="17"/>
        </w:rPr>
        <w:t>5,</w:t>
      </w:r>
      <w:r>
        <w:rPr>
          <w:rFonts w:ascii="Trebuchet MS"/>
          <w:b/>
          <w:color w:val="B20000"/>
          <w:spacing w:val="-15"/>
          <w:sz w:val="17"/>
        </w:rPr>
        <w:t> </w:t>
      </w:r>
      <w:r>
        <w:rPr>
          <w:rFonts w:ascii="Trebuchet MS"/>
          <w:b/>
          <w:color w:val="B20000"/>
          <w:spacing w:val="-5"/>
          <w:sz w:val="17"/>
        </w:rPr>
        <w:t>6)</w:t>
      </w:r>
    </w:p>
    <w:p>
      <w:pPr>
        <w:spacing w:line="220" w:lineRule="exact" w:before="113"/>
        <w:ind w:left="1259" w:right="0" w:firstLine="0"/>
        <w:jc w:val="left"/>
        <w:rPr>
          <w:sz w:val="17"/>
        </w:rPr>
      </w:pPr>
      <w:r>
        <w:rPr/>
        <w:br w:type="column"/>
      </w:r>
      <w:r>
        <w:rPr>
          <w:rFonts w:ascii="Book Antiqua"/>
          <w:b/>
          <w:spacing w:val="-2"/>
          <w:sz w:val="17"/>
        </w:rPr>
        <w:t>Trend</w:t>
      </w:r>
      <w:r>
        <w:rPr>
          <w:rFonts w:ascii="Book Antiqua"/>
          <w:b/>
          <w:spacing w:val="-7"/>
          <w:sz w:val="17"/>
        </w:rPr>
        <w:t> </w:t>
      </w:r>
      <w:r>
        <w:rPr>
          <w:rFonts w:ascii="Book Antiqua"/>
          <w:b/>
          <w:spacing w:val="-2"/>
          <w:sz w:val="17"/>
        </w:rPr>
        <w:t>Analysis</w:t>
      </w:r>
      <w:r>
        <w:rPr>
          <w:rFonts w:ascii="Book Antiqua"/>
          <w:b/>
          <w:spacing w:val="-6"/>
          <w:sz w:val="17"/>
        </w:rPr>
        <w:t> </w:t>
      </w:r>
      <w:r>
        <w:rPr>
          <w:spacing w:val="-2"/>
          <w:sz w:val="17"/>
        </w:rPr>
        <w:t>You</w:t>
      </w:r>
      <w:r>
        <w:rPr>
          <w:spacing w:val="-6"/>
          <w:sz w:val="17"/>
        </w:rPr>
        <w:t> </w:t>
      </w:r>
      <w:r>
        <w:rPr>
          <w:spacing w:val="-2"/>
          <w:sz w:val="17"/>
        </w:rPr>
        <w:t>are</w:t>
      </w:r>
      <w:r>
        <w:rPr>
          <w:spacing w:val="-7"/>
          <w:sz w:val="17"/>
        </w:rPr>
        <w:t> </w:t>
      </w:r>
      <w:r>
        <w:rPr>
          <w:spacing w:val="-2"/>
          <w:sz w:val="17"/>
        </w:rPr>
        <w:t>a</w:t>
      </w:r>
      <w:r>
        <w:rPr>
          <w:spacing w:val="-6"/>
          <w:sz w:val="17"/>
        </w:rPr>
        <w:t> </w:t>
      </w:r>
      <w:r>
        <w:rPr>
          <w:spacing w:val="-2"/>
          <w:sz w:val="17"/>
        </w:rPr>
        <w:t>financial</w:t>
      </w:r>
      <w:r>
        <w:rPr>
          <w:spacing w:val="-6"/>
          <w:sz w:val="17"/>
        </w:rPr>
        <w:t> </w:t>
      </w:r>
      <w:r>
        <w:rPr>
          <w:spacing w:val="-2"/>
          <w:sz w:val="17"/>
        </w:rPr>
        <w:t>analyst</w:t>
      </w:r>
      <w:r>
        <w:rPr>
          <w:spacing w:val="-6"/>
          <w:sz w:val="17"/>
        </w:rPr>
        <w:t> </w:t>
      </w:r>
      <w:r>
        <w:rPr>
          <w:spacing w:val="-4"/>
          <w:sz w:val="17"/>
        </w:rPr>
        <w:t>sup-</w:t>
      </w:r>
    </w:p>
    <w:p>
      <w:pPr>
        <w:spacing w:after="0" w:line="220" w:lineRule="exact"/>
        <w:jc w:val="left"/>
        <w:rPr>
          <w:sz w:val="17"/>
        </w:rPr>
        <w:sectPr>
          <w:type w:val="continuous"/>
          <w:pgSz w:w="12240" w:h="15660"/>
          <w:pgMar w:header="500" w:footer="0" w:top="0" w:bottom="280" w:left="0" w:right="0"/>
          <w:cols w:num="2" w:equalWidth="0">
            <w:col w:w="2590" w:space="1362"/>
            <w:col w:w="8288"/>
          </w:cols>
        </w:sectPr>
      </w:pPr>
    </w:p>
    <w:p>
      <w:pPr>
        <w:pStyle w:val="BodyText"/>
        <w:spacing w:line="230" w:lineRule="auto" w:before="6"/>
        <w:ind w:left="1260" w:right="3537"/>
        <w:jc w:val="both"/>
      </w:pPr>
      <w:r>
        <w:rPr/>
        <w:pict>
          <v:rect style="position:absolute;margin-left:594pt;margin-top:0pt;width:18pt;height:783pt;mso-position-horizontal-relative:page;mso-position-vertical-relative:page;z-index:15881216" id="docshape1882" filled="true" fillcolor="#197fbf" stroked="false">
            <v:fill type="solid"/>
            <w10:wrap type="none"/>
          </v:rect>
        </w:pict>
      </w:r>
      <w:r>
        <w:rPr/>
        <w:pict>
          <v:group style="position:absolute;margin-left:160.296997pt;margin-top:-10.630591pt;width:96.1pt;height:12.35pt;mso-position-horizontal-relative:page;mso-position-vertical-relative:paragraph;z-index:15886848" id="docshapegroup1883" coordorigin="3206,-213" coordsize="1922,247">
            <v:shape style="position:absolute;left:3205;top:-213;width:1922;height:240" id="docshape1884" coordorigin="3206,-213" coordsize="1922,240" path="m5068,-213l3266,-213,3231,-212,3213,-205,3207,-187,3206,-153,3206,-33,3207,2,3213,20,3231,26,3266,27,5068,27,5102,26,5120,20,5127,2,5128,-33,5128,-153,5127,-187,5120,-205,5102,-212,5068,-213xe" filled="true" fillcolor="#197fbf" stroked="false">
              <v:path arrowok="t"/>
              <v:fill type="solid"/>
            </v:shape>
            <v:shape style="position:absolute;left:3205;top:-213;width:1922;height:247" type="#_x0000_t202" id="docshape1885"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t>porting</w:t>
      </w:r>
      <w:r>
        <w:rPr>
          <w:spacing w:val="-11"/>
        </w:rPr>
        <w:t> </w:t>
      </w:r>
      <w:r>
        <w:rPr/>
        <w:t>the</w:t>
      </w:r>
      <w:r>
        <w:rPr>
          <w:spacing w:val="-11"/>
        </w:rPr>
        <w:t> </w:t>
      </w:r>
      <w:r>
        <w:rPr/>
        <w:t>control</w:t>
      </w:r>
      <w:r>
        <w:rPr>
          <w:spacing w:val="-10"/>
        </w:rPr>
        <w:t> </w:t>
      </w:r>
      <w:r>
        <w:rPr/>
        <w:t>in</w:t>
      </w:r>
      <w:r>
        <w:rPr>
          <w:spacing w:val="-11"/>
        </w:rPr>
        <w:t> </w:t>
      </w:r>
      <w:r>
        <w:rPr/>
        <w:t>a</w:t>
      </w:r>
      <w:r>
        <w:rPr>
          <w:spacing w:val="-10"/>
        </w:rPr>
        <w:t> </w:t>
      </w:r>
      <w:r>
        <w:rPr/>
        <w:t>private</w:t>
      </w:r>
      <w:r>
        <w:rPr>
          <w:spacing w:val="-11"/>
        </w:rPr>
        <w:t> </w:t>
      </w:r>
      <w:r>
        <w:rPr/>
        <w:t>company</w:t>
      </w:r>
      <w:r>
        <w:rPr>
          <w:spacing w:val="-11"/>
        </w:rPr>
        <w:t> </w:t>
      </w:r>
      <w:r>
        <w:rPr/>
        <w:t>that</w:t>
      </w:r>
      <w:r>
        <w:rPr>
          <w:spacing w:val="-10"/>
        </w:rPr>
        <w:t> </w:t>
      </w:r>
      <w:r>
        <w:rPr/>
        <w:t>manufactures</w:t>
      </w:r>
      <w:r>
        <w:rPr>
          <w:spacing w:val="-11"/>
        </w:rPr>
        <w:t> </w:t>
      </w:r>
      <w:r>
        <w:rPr/>
        <w:t>paper</w:t>
      </w:r>
      <w:r>
        <w:rPr>
          <w:spacing w:val="-10"/>
        </w:rPr>
        <w:t> </w:t>
      </w:r>
      <w:r>
        <w:rPr/>
        <w:t>plates,</w:t>
      </w:r>
      <w:r>
        <w:rPr>
          <w:spacing w:val="-11"/>
        </w:rPr>
        <w:t> </w:t>
      </w:r>
      <w:r>
        <w:rPr/>
        <w:t>trays,</w:t>
      </w:r>
      <w:r>
        <w:rPr>
          <w:spacing w:val="-11"/>
        </w:rPr>
        <w:t> </w:t>
      </w:r>
      <w:r>
        <w:rPr/>
        <w:t>and</w:t>
      </w:r>
      <w:r>
        <w:rPr>
          <w:spacing w:val="-10"/>
        </w:rPr>
        <w:t> </w:t>
      </w:r>
      <w:r>
        <w:rPr/>
        <w:t>other</w:t>
      </w:r>
      <w:r>
        <w:rPr>
          <w:spacing w:val="-11"/>
        </w:rPr>
        <w:t> </w:t>
      </w:r>
      <w:r>
        <w:rPr/>
        <w:t>disposable </w:t>
      </w:r>
      <w:r>
        <w:rPr>
          <w:spacing w:val="-6"/>
        </w:rPr>
        <w:t>paper</w:t>
      </w:r>
      <w:r>
        <w:rPr/>
        <w:t> </w:t>
      </w:r>
      <w:r>
        <w:rPr>
          <w:spacing w:val="-6"/>
        </w:rPr>
        <w:t>products.</w:t>
      </w:r>
      <w:r>
        <w:rPr>
          <w:spacing w:val="-4"/>
        </w:rPr>
        <w:t> </w:t>
      </w:r>
      <w:r>
        <w:rPr>
          <w:spacing w:val="-6"/>
        </w:rPr>
        <w:t>The</w:t>
      </w:r>
      <w:r>
        <w:rPr/>
        <w:t> </w:t>
      </w:r>
      <w:r>
        <w:rPr>
          <w:spacing w:val="-6"/>
        </w:rPr>
        <w:t>company</w:t>
      </w:r>
      <w:r>
        <w:rPr/>
        <w:t> </w:t>
      </w:r>
      <w:r>
        <w:rPr>
          <w:spacing w:val="-6"/>
        </w:rPr>
        <w:t>is</w:t>
      </w:r>
      <w:r>
        <w:rPr/>
        <w:t> </w:t>
      </w:r>
      <w:r>
        <w:rPr>
          <w:spacing w:val="-6"/>
        </w:rPr>
        <w:t>owned</w:t>
      </w:r>
      <w:r>
        <w:rPr/>
        <w:t> </w:t>
      </w:r>
      <w:r>
        <w:rPr>
          <w:spacing w:val="-6"/>
        </w:rPr>
        <w:t>by</w:t>
      </w:r>
      <w:r>
        <w:rPr/>
        <w:t> </w:t>
      </w:r>
      <w:r>
        <w:rPr>
          <w:spacing w:val="-6"/>
        </w:rPr>
        <w:t>a</w:t>
      </w:r>
      <w:r>
        <w:rPr/>
        <w:t> </w:t>
      </w:r>
      <w:r>
        <w:rPr>
          <w:spacing w:val="-6"/>
        </w:rPr>
        <w:t>private</w:t>
      </w:r>
      <w:r>
        <w:rPr/>
        <w:t> </w:t>
      </w:r>
      <w:r>
        <w:rPr>
          <w:spacing w:val="-6"/>
        </w:rPr>
        <w:t>equity</w:t>
      </w:r>
      <w:r>
        <w:rPr/>
        <w:t> </w:t>
      </w:r>
      <w:r>
        <w:rPr>
          <w:spacing w:val="-6"/>
        </w:rPr>
        <w:t>(PE)</w:t>
      </w:r>
      <w:r>
        <w:rPr/>
        <w:t> </w:t>
      </w:r>
      <w:r>
        <w:rPr>
          <w:spacing w:val="-6"/>
        </w:rPr>
        <w:t>investment</w:t>
      </w:r>
      <w:r>
        <w:rPr/>
        <w:t> </w:t>
      </w:r>
      <w:r>
        <w:rPr>
          <w:spacing w:val="-6"/>
        </w:rPr>
        <w:t>group.</w:t>
      </w:r>
      <w:r>
        <w:rPr>
          <w:spacing w:val="-4"/>
        </w:rPr>
        <w:t> </w:t>
      </w:r>
      <w:r>
        <w:rPr>
          <w:spacing w:val="-6"/>
        </w:rPr>
        <w:t>The</w:t>
      </w:r>
      <w:r>
        <w:rPr/>
        <w:t> </w:t>
      </w:r>
      <w:r>
        <w:rPr>
          <w:spacing w:val="-6"/>
        </w:rPr>
        <w:t>PE</w:t>
      </w:r>
      <w:r>
        <w:rPr/>
        <w:t> </w:t>
      </w:r>
      <w:r>
        <w:rPr>
          <w:spacing w:val="-6"/>
        </w:rPr>
        <w:t>board</w:t>
      </w:r>
      <w:r>
        <w:rPr/>
        <w:t> </w:t>
      </w:r>
      <w:r>
        <w:rPr>
          <w:spacing w:val="-6"/>
        </w:rPr>
        <w:t>is</w:t>
      </w:r>
      <w:r>
        <w:rPr/>
        <w:t> </w:t>
      </w:r>
      <w:r>
        <w:rPr>
          <w:spacing w:val="-6"/>
        </w:rPr>
        <w:t>inter-</w:t>
      </w:r>
      <w:r>
        <w:rPr/>
        <w:t> </w:t>
      </w:r>
      <w:r>
        <w:rPr>
          <w:spacing w:val="-4"/>
        </w:rPr>
        <w:t>ested</w:t>
      </w:r>
      <w:r>
        <w:rPr>
          <w:spacing w:val="-6"/>
        </w:rPr>
        <w:t> </w:t>
      </w:r>
      <w:r>
        <w:rPr>
          <w:spacing w:val="-4"/>
        </w:rPr>
        <w:t>in</w:t>
      </w:r>
      <w:r>
        <w:rPr>
          <w:spacing w:val="-5"/>
        </w:rPr>
        <w:t> </w:t>
      </w:r>
      <w:r>
        <w:rPr>
          <w:spacing w:val="-4"/>
        </w:rPr>
        <w:t>cost</w:t>
      </w:r>
      <w:r>
        <w:rPr>
          <w:spacing w:val="-5"/>
        </w:rPr>
        <w:t> </w:t>
      </w:r>
      <w:r>
        <w:rPr>
          <w:spacing w:val="-4"/>
        </w:rPr>
        <w:t>savings</w:t>
      </w:r>
      <w:r>
        <w:rPr>
          <w:spacing w:val="-5"/>
        </w:rPr>
        <w:t> </w:t>
      </w:r>
      <w:r>
        <w:rPr>
          <w:spacing w:val="-4"/>
        </w:rPr>
        <w:t>and</w:t>
      </w:r>
      <w:r>
        <w:rPr>
          <w:spacing w:val="-5"/>
        </w:rPr>
        <w:t> </w:t>
      </w:r>
      <w:r>
        <w:rPr>
          <w:spacing w:val="-4"/>
        </w:rPr>
        <w:t>identifying</w:t>
      </w:r>
      <w:r>
        <w:rPr>
          <w:spacing w:val="-5"/>
        </w:rPr>
        <w:t> </w:t>
      </w:r>
      <w:r>
        <w:rPr>
          <w:spacing w:val="-4"/>
        </w:rPr>
        <w:t>efficiencies</w:t>
      </w:r>
      <w:r>
        <w:rPr>
          <w:spacing w:val="-5"/>
        </w:rPr>
        <w:t> </w:t>
      </w:r>
      <w:r>
        <w:rPr>
          <w:spacing w:val="-4"/>
        </w:rPr>
        <w:t>within</w:t>
      </w:r>
      <w:r>
        <w:rPr>
          <w:spacing w:val="-5"/>
        </w:rPr>
        <w:t> </w:t>
      </w:r>
      <w:r>
        <w:rPr>
          <w:spacing w:val="-4"/>
        </w:rPr>
        <w:t>the</w:t>
      </w:r>
      <w:r>
        <w:rPr>
          <w:spacing w:val="-5"/>
        </w:rPr>
        <w:t> </w:t>
      </w:r>
      <w:r>
        <w:rPr>
          <w:spacing w:val="-4"/>
        </w:rPr>
        <w:t>company’s</w:t>
      </w:r>
      <w:r>
        <w:rPr>
          <w:spacing w:val="-5"/>
        </w:rPr>
        <w:t> </w:t>
      </w:r>
      <w:r>
        <w:rPr>
          <w:spacing w:val="-4"/>
        </w:rPr>
        <w:t>processes.</w:t>
      </w:r>
      <w:r>
        <w:rPr>
          <w:spacing w:val="-7"/>
        </w:rPr>
        <w:t> </w:t>
      </w:r>
      <w:r>
        <w:rPr>
          <w:spacing w:val="-4"/>
        </w:rPr>
        <w:t>You</w:t>
      </w:r>
      <w:r>
        <w:rPr>
          <w:spacing w:val="-5"/>
        </w:rPr>
        <w:t> </w:t>
      </w:r>
      <w:r>
        <w:rPr>
          <w:spacing w:val="-4"/>
        </w:rPr>
        <w:t>collected</w:t>
      </w:r>
      <w:r>
        <w:rPr>
          <w:spacing w:val="-5"/>
        </w:rPr>
        <w:t> </w:t>
      </w:r>
      <w:r>
        <w:rPr>
          <w:spacing w:val="-4"/>
        </w:rPr>
        <w:t>monthly</w:t>
      </w:r>
      <w:r>
        <w:rPr/>
        <w:t> </w:t>
      </w:r>
      <w:r>
        <w:rPr>
          <w:spacing w:val="-4"/>
        </w:rPr>
        <w:t>data</w:t>
      </w:r>
      <w:r>
        <w:rPr>
          <w:spacing w:val="-7"/>
        </w:rPr>
        <w:t> </w:t>
      </w:r>
      <w:r>
        <w:rPr>
          <w:spacing w:val="-4"/>
        </w:rPr>
        <w:t>on</w:t>
      </w:r>
      <w:r>
        <w:rPr>
          <w:spacing w:val="-7"/>
        </w:rPr>
        <w:t> </w:t>
      </w:r>
      <w:r>
        <w:rPr>
          <w:spacing w:val="-4"/>
        </w:rPr>
        <w:t>the</w:t>
      </w:r>
      <w:r>
        <w:rPr>
          <w:spacing w:val="-6"/>
        </w:rPr>
        <w:t> </w:t>
      </w:r>
      <w:r>
        <w:rPr>
          <w:spacing w:val="-4"/>
        </w:rPr>
        <w:t>number</w:t>
      </w:r>
      <w:r>
        <w:rPr>
          <w:spacing w:val="-7"/>
        </w:rPr>
        <w:t> </w:t>
      </w:r>
      <w:r>
        <w:rPr>
          <w:spacing w:val="-4"/>
        </w:rPr>
        <w:t>of</w:t>
      </w:r>
      <w:r>
        <w:rPr>
          <w:spacing w:val="1"/>
        </w:rPr>
        <w:t> </w:t>
      </w:r>
      <w:r>
        <w:rPr>
          <w:spacing w:val="-4"/>
        </w:rPr>
        <w:t>die-cut</w:t>
      </w:r>
      <w:r>
        <w:rPr>
          <w:spacing w:val="-6"/>
        </w:rPr>
        <w:t> </w:t>
      </w:r>
      <w:r>
        <w:rPr>
          <w:spacing w:val="-4"/>
        </w:rPr>
        <w:t>changes</w:t>
      </w:r>
      <w:r>
        <w:rPr>
          <w:spacing w:val="-7"/>
        </w:rPr>
        <w:t> </w:t>
      </w:r>
      <w:r>
        <w:rPr>
          <w:spacing w:val="-4"/>
        </w:rPr>
        <w:t>and</w:t>
      </w:r>
      <w:r>
        <w:rPr>
          <w:spacing w:val="-6"/>
        </w:rPr>
        <w:t> </w:t>
      </w:r>
      <w:r>
        <w:rPr>
          <w:spacing w:val="-4"/>
        </w:rPr>
        <w:t>the</w:t>
      </w:r>
      <w:r>
        <w:rPr>
          <w:spacing w:val="-7"/>
        </w:rPr>
        <w:t> </w:t>
      </w:r>
      <w:r>
        <w:rPr>
          <w:spacing w:val="-4"/>
        </w:rPr>
        <w:t>monthly</w:t>
      </w:r>
      <w:r>
        <w:rPr>
          <w:spacing w:val="-6"/>
        </w:rPr>
        <w:t> </w:t>
      </w:r>
      <w:r>
        <w:rPr>
          <w:spacing w:val="-4"/>
        </w:rPr>
        <w:t>maintenance</w:t>
      </w:r>
      <w:r>
        <w:rPr>
          <w:spacing w:val="-7"/>
        </w:rPr>
        <w:t> </w:t>
      </w:r>
      <w:r>
        <w:rPr>
          <w:spacing w:val="-4"/>
        </w:rPr>
        <w:t>expenses.</w:t>
      </w:r>
      <w:r>
        <w:rPr>
          <w:spacing w:val="-7"/>
        </w:rPr>
        <w:t> </w:t>
      </w:r>
      <w:r>
        <w:rPr>
          <w:spacing w:val="-4"/>
        </w:rPr>
        <w:t>The</w:t>
      </w:r>
      <w:r>
        <w:rPr>
          <w:spacing w:val="-6"/>
        </w:rPr>
        <w:t> </w:t>
      </w:r>
      <w:r>
        <w:rPr>
          <w:spacing w:val="-4"/>
        </w:rPr>
        <w:t>goal</w:t>
      </w:r>
      <w:r>
        <w:rPr>
          <w:spacing w:val="-7"/>
        </w:rPr>
        <w:t> </w:t>
      </w:r>
      <w:r>
        <w:rPr>
          <w:spacing w:val="-4"/>
        </w:rPr>
        <w:t>is</w:t>
      </w:r>
      <w:r>
        <w:rPr>
          <w:spacing w:val="-6"/>
        </w:rPr>
        <w:t> </w:t>
      </w:r>
      <w:r>
        <w:rPr>
          <w:spacing w:val="-4"/>
        </w:rPr>
        <w:t>to</w:t>
      </w:r>
      <w:r>
        <w:rPr>
          <w:spacing w:val="-7"/>
        </w:rPr>
        <w:t> </w:t>
      </w:r>
      <w:r>
        <w:rPr>
          <w:spacing w:val="-4"/>
        </w:rPr>
        <w:t>predict</w:t>
      </w:r>
      <w:r>
        <w:rPr>
          <w:spacing w:val="-6"/>
        </w:rPr>
        <w:t> </w:t>
      </w:r>
      <w:r>
        <w:rPr>
          <w:spacing w:val="-4"/>
        </w:rPr>
        <w:t>the</w:t>
      </w:r>
      <w:r>
        <w:rPr/>
        <w:t> cost</w:t>
      </w:r>
      <w:r>
        <w:rPr>
          <w:spacing w:val="-2"/>
        </w:rPr>
        <w:t> </w:t>
      </w:r>
      <w:r>
        <w:rPr/>
        <w:t>of maintenance</w:t>
      </w:r>
      <w:r>
        <w:rPr>
          <w:spacing w:val="-2"/>
        </w:rPr>
        <w:t> </w:t>
      </w:r>
      <w:r>
        <w:rPr/>
        <w:t>expenses</w:t>
      </w:r>
      <w:r>
        <w:rPr>
          <w:spacing w:val="-2"/>
        </w:rPr>
        <w:t> </w:t>
      </w:r>
      <w:r>
        <w:rPr/>
        <w:t>for</w:t>
      </w:r>
      <w:r>
        <w:rPr>
          <w:spacing w:val="-2"/>
        </w:rPr>
        <w:t> </w:t>
      </w:r>
      <w:r>
        <w:rPr/>
        <w:t>the</w:t>
      </w:r>
      <w:r>
        <w:rPr>
          <w:spacing w:val="-2"/>
        </w:rPr>
        <w:t> </w:t>
      </w:r>
      <w:r>
        <w:rPr/>
        <w:t>next</w:t>
      </w:r>
      <w:r>
        <w:rPr>
          <w:spacing w:val="-2"/>
        </w:rPr>
        <w:t> </w:t>
      </w:r>
      <w:r>
        <w:rPr/>
        <w:t>period.</w:t>
      </w:r>
    </w:p>
    <w:p>
      <w:pPr>
        <w:pStyle w:val="ListParagraph"/>
        <w:numPr>
          <w:ilvl w:val="0"/>
          <w:numId w:val="68"/>
        </w:numPr>
        <w:tabs>
          <w:tab w:pos="1621" w:val="left" w:leader="none"/>
        </w:tabs>
        <w:spacing w:line="240" w:lineRule="auto" w:before="112" w:after="0"/>
        <w:ind w:left="1620" w:right="0" w:hanging="226"/>
        <w:jc w:val="both"/>
        <w:rPr>
          <w:sz w:val="17"/>
        </w:rPr>
      </w:pPr>
      <w:r>
        <w:rPr>
          <w:spacing w:val="-4"/>
          <w:sz w:val="17"/>
        </w:rPr>
        <w:t>Run a</w:t>
      </w:r>
      <w:r>
        <w:rPr>
          <w:spacing w:val="-3"/>
          <w:sz w:val="17"/>
        </w:rPr>
        <w:t> </w:t>
      </w:r>
      <w:r>
        <w:rPr>
          <w:spacing w:val="-4"/>
          <w:sz w:val="17"/>
        </w:rPr>
        <w:t>regression</w:t>
      </w:r>
      <w:r>
        <w:rPr>
          <w:spacing w:val="-3"/>
          <w:sz w:val="17"/>
        </w:rPr>
        <w:t> </w:t>
      </w:r>
      <w:r>
        <w:rPr>
          <w:spacing w:val="-4"/>
          <w:sz w:val="17"/>
        </w:rPr>
        <w:t>analysis using</w:t>
      </w:r>
      <w:r>
        <w:rPr>
          <w:spacing w:val="-3"/>
          <w:sz w:val="17"/>
        </w:rPr>
        <w:t> </w:t>
      </w:r>
      <w:r>
        <w:rPr>
          <w:spacing w:val="-4"/>
          <w:sz w:val="17"/>
        </w:rPr>
        <w:t>die-cut</w:t>
      </w:r>
      <w:r>
        <w:rPr>
          <w:spacing w:val="-3"/>
          <w:sz w:val="17"/>
        </w:rPr>
        <w:t> </w:t>
      </w:r>
      <w:r>
        <w:rPr>
          <w:spacing w:val="-4"/>
          <w:sz w:val="17"/>
        </w:rPr>
        <w:t>changes</w:t>
      </w:r>
      <w:r>
        <w:rPr>
          <w:spacing w:val="-3"/>
          <w:sz w:val="17"/>
        </w:rPr>
        <w:t> </w:t>
      </w:r>
      <w:r>
        <w:rPr>
          <w:spacing w:val="-4"/>
          <w:sz w:val="17"/>
        </w:rPr>
        <w:t>to predict</w:t>
      </w:r>
      <w:r>
        <w:rPr>
          <w:spacing w:val="-3"/>
          <w:sz w:val="17"/>
        </w:rPr>
        <w:t> </w:t>
      </w:r>
      <w:r>
        <w:rPr>
          <w:spacing w:val="-4"/>
          <w:sz w:val="17"/>
        </w:rPr>
        <w:t>maintenance</w:t>
      </w:r>
      <w:r>
        <w:rPr>
          <w:spacing w:val="-3"/>
          <w:sz w:val="17"/>
        </w:rPr>
        <w:t> </w:t>
      </w:r>
      <w:r>
        <w:rPr>
          <w:spacing w:val="-4"/>
          <w:sz w:val="17"/>
        </w:rPr>
        <w:t>expenses.</w:t>
      </w:r>
    </w:p>
    <w:p>
      <w:pPr>
        <w:pStyle w:val="ListParagraph"/>
        <w:numPr>
          <w:ilvl w:val="0"/>
          <w:numId w:val="68"/>
        </w:numPr>
        <w:tabs>
          <w:tab w:pos="1621" w:val="left" w:leader="none"/>
        </w:tabs>
        <w:spacing w:line="240" w:lineRule="auto" w:before="51" w:after="0"/>
        <w:ind w:left="1620" w:right="0" w:hanging="226"/>
        <w:jc w:val="both"/>
        <w:rPr>
          <w:sz w:val="17"/>
        </w:rPr>
      </w:pPr>
      <w:r>
        <w:rPr>
          <w:spacing w:val="-6"/>
          <w:sz w:val="17"/>
        </w:rPr>
        <w:t>Write</w:t>
      </w:r>
      <w:r>
        <w:rPr>
          <w:spacing w:val="5"/>
          <w:sz w:val="17"/>
        </w:rPr>
        <w:t> </w:t>
      </w:r>
      <w:r>
        <w:rPr>
          <w:spacing w:val="-6"/>
          <w:sz w:val="17"/>
        </w:rPr>
        <w:t>the</w:t>
      </w:r>
      <w:r>
        <w:rPr>
          <w:spacing w:val="5"/>
          <w:sz w:val="17"/>
        </w:rPr>
        <w:t> </w:t>
      </w:r>
      <w:r>
        <w:rPr>
          <w:spacing w:val="-6"/>
          <w:sz w:val="17"/>
        </w:rPr>
        <w:t>regression</w:t>
      </w:r>
      <w:r>
        <w:rPr>
          <w:spacing w:val="5"/>
          <w:sz w:val="17"/>
        </w:rPr>
        <w:t> </w:t>
      </w:r>
      <w:r>
        <w:rPr>
          <w:spacing w:val="-6"/>
          <w:sz w:val="17"/>
        </w:rPr>
        <w:t>equation.</w:t>
      </w:r>
    </w:p>
    <w:p>
      <w:pPr>
        <w:pStyle w:val="ListParagraph"/>
        <w:numPr>
          <w:ilvl w:val="0"/>
          <w:numId w:val="68"/>
        </w:numPr>
        <w:tabs>
          <w:tab w:pos="1621" w:val="left" w:leader="none"/>
        </w:tabs>
        <w:spacing w:line="230" w:lineRule="auto" w:before="58" w:after="0"/>
        <w:ind w:left="1620" w:right="3538" w:hanging="225"/>
        <w:jc w:val="both"/>
        <w:rPr>
          <w:sz w:val="17"/>
        </w:rPr>
      </w:pPr>
      <w:r>
        <w:rPr>
          <w:sz w:val="17"/>
        </w:rPr>
        <w:t>If</w:t>
      </w:r>
      <w:r>
        <w:rPr>
          <w:spacing w:val="-4"/>
          <w:sz w:val="17"/>
        </w:rPr>
        <w:t> </w:t>
      </w:r>
      <w:r>
        <w:rPr>
          <w:sz w:val="17"/>
        </w:rPr>
        <w:t>the</w:t>
      </w:r>
      <w:r>
        <w:rPr>
          <w:spacing w:val="-10"/>
          <w:sz w:val="17"/>
        </w:rPr>
        <w:t> </w:t>
      </w:r>
      <w:r>
        <w:rPr>
          <w:sz w:val="17"/>
        </w:rPr>
        <w:t>company</w:t>
      </w:r>
      <w:r>
        <w:rPr>
          <w:spacing w:val="-10"/>
          <w:sz w:val="17"/>
        </w:rPr>
        <w:t> </w:t>
      </w:r>
      <w:r>
        <w:rPr>
          <w:sz w:val="17"/>
        </w:rPr>
        <w:t>plans</w:t>
      </w:r>
      <w:r>
        <w:rPr>
          <w:spacing w:val="-10"/>
          <w:sz w:val="17"/>
        </w:rPr>
        <w:t> </w:t>
      </w:r>
      <w:r>
        <w:rPr>
          <w:sz w:val="17"/>
        </w:rPr>
        <w:t>to</w:t>
      </w:r>
      <w:r>
        <w:rPr>
          <w:spacing w:val="-10"/>
          <w:sz w:val="17"/>
        </w:rPr>
        <w:t> </w:t>
      </w:r>
      <w:r>
        <w:rPr>
          <w:sz w:val="17"/>
        </w:rPr>
        <w:t>have</w:t>
      </w:r>
      <w:r>
        <w:rPr>
          <w:spacing w:val="-10"/>
          <w:sz w:val="17"/>
        </w:rPr>
        <w:t> </w:t>
      </w:r>
      <w:r>
        <w:rPr>
          <w:sz w:val="17"/>
        </w:rPr>
        <w:t>650</w:t>
      </w:r>
      <w:r>
        <w:rPr>
          <w:spacing w:val="-10"/>
          <w:sz w:val="17"/>
        </w:rPr>
        <w:t> </w:t>
      </w:r>
      <w:r>
        <w:rPr>
          <w:sz w:val="17"/>
        </w:rPr>
        <w:t>die-cut</w:t>
      </w:r>
      <w:r>
        <w:rPr>
          <w:spacing w:val="-10"/>
          <w:sz w:val="17"/>
        </w:rPr>
        <w:t> </w:t>
      </w:r>
      <w:r>
        <w:rPr>
          <w:sz w:val="17"/>
        </w:rPr>
        <w:t>changes</w:t>
      </w:r>
      <w:r>
        <w:rPr>
          <w:spacing w:val="-10"/>
          <w:sz w:val="17"/>
        </w:rPr>
        <w:t> </w:t>
      </w:r>
      <w:r>
        <w:rPr>
          <w:sz w:val="17"/>
        </w:rPr>
        <w:t>during</w:t>
      </w:r>
      <w:r>
        <w:rPr>
          <w:spacing w:val="-10"/>
          <w:sz w:val="17"/>
        </w:rPr>
        <w:t> </w:t>
      </w:r>
      <w:r>
        <w:rPr>
          <w:sz w:val="17"/>
        </w:rPr>
        <w:t>the</w:t>
      </w:r>
      <w:r>
        <w:rPr>
          <w:spacing w:val="-10"/>
          <w:sz w:val="17"/>
        </w:rPr>
        <w:t> </w:t>
      </w:r>
      <w:r>
        <w:rPr>
          <w:sz w:val="17"/>
        </w:rPr>
        <w:t>month</w:t>
      </w:r>
      <w:r>
        <w:rPr>
          <w:spacing w:val="-10"/>
          <w:sz w:val="17"/>
        </w:rPr>
        <w:t> </w:t>
      </w:r>
      <w:r>
        <w:rPr>
          <w:sz w:val="17"/>
        </w:rPr>
        <w:t>of</w:t>
      </w:r>
      <w:r>
        <w:rPr>
          <w:spacing w:val="-4"/>
          <w:sz w:val="17"/>
        </w:rPr>
        <w:t> </w:t>
      </w:r>
      <w:r>
        <w:rPr>
          <w:sz w:val="17"/>
        </w:rPr>
        <w:t>January</w:t>
      </w:r>
      <w:r>
        <w:rPr>
          <w:spacing w:val="-10"/>
          <w:sz w:val="17"/>
        </w:rPr>
        <w:t> </w:t>
      </w:r>
      <w:r>
        <w:rPr>
          <w:sz w:val="17"/>
        </w:rPr>
        <w:t>2024,</w:t>
      </w:r>
      <w:r>
        <w:rPr>
          <w:spacing w:val="-10"/>
          <w:sz w:val="17"/>
        </w:rPr>
        <w:t> </w:t>
      </w:r>
      <w:r>
        <w:rPr>
          <w:sz w:val="17"/>
        </w:rPr>
        <w:t>what</w:t>
      </w:r>
      <w:r>
        <w:rPr>
          <w:spacing w:val="-10"/>
          <w:sz w:val="17"/>
        </w:rPr>
        <w:t> </w:t>
      </w:r>
      <w:r>
        <w:rPr>
          <w:sz w:val="17"/>
        </w:rPr>
        <w:t>is</w:t>
      </w:r>
      <w:r>
        <w:rPr>
          <w:spacing w:val="-10"/>
          <w:sz w:val="17"/>
        </w:rPr>
        <w:t> </w:t>
      </w:r>
      <w:r>
        <w:rPr>
          <w:sz w:val="17"/>
        </w:rPr>
        <w:t>the company’s</w:t>
      </w:r>
      <w:r>
        <w:rPr>
          <w:spacing w:val="-3"/>
          <w:sz w:val="17"/>
        </w:rPr>
        <w:t> </w:t>
      </w:r>
      <w:r>
        <w:rPr>
          <w:sz w:val="17"/>
        </w:rPr>
        <w:t>expected</w:t>
      </w:r>
      <w:r>
        <w:rPr>
          <w:spacing w:val="-3"/>
          <w:sz w:val="17"/>
        </w:rPr>
        <w:t> </w:t>
      </w:r>
      <w:r>
        <w:rPr>
          <w:sz w:val="17"/>
        </w:rPr>
        <w:t>maintenance</w:t>
      </w:r>
      <w:r>
        <w:rPr>
          <w:spacing w:val="-3"/>
          <w:sz w:val="17"/>
        </w:rPr>
        <w:t> </w:t>
      </w:r>
      <w:r>
        <w:rPr>
          <w:sz w:val="17"/>
        </w:rPr>
        <w:t>expense?</w:t>
      </w:r>
    </w:p>
    <w:p>
      <w:pPr>
        <w:spacing w:after="0" w:line="230" w:lineRule="auto"/>
        <w:jc w:val="both"/>
        <w:rPr>
          <w:sz w:val="17"/>
        </w:rPr>
        <w:sectPr>
          <w:type w:val="continuous"/>
          <w:pgSz w:w="12240" w:h="15660"/>
          <w:pgMar w:header="500" w:footer="0" w:top="0" w:bottom="280" w:left="0" w:right="0"/>
        </w:sectPr>
      </w:pPr>
    </w:p>
    <w:p>
      <w:pPr>
        <w:pStyle w:val="BodyText"/>
        <w:spacing w:before="12"/>
        <w:rPr>
          <w:sz w:val="16"/>
        </w:rPr>
      </w:pPr>
    </w:p>
    <w:p>
      <w:pPr>
        <w:spacing w:after="0"/>
        <w:rPr>
          <w:sz w:val="16"/>
        </w:rPr>
        <w:sectPr>
          <w:pgSz w:w="12240" w:h="15660"/>
          <w:pgMar w:header="500" w:footer="0" w:top="740" w:bottom="0" w:left="0" w:right="0"/>
        </w:sectPr>
      </w:pPr>
    </w:p>
    <w:p>
      <w:pPr>
        <w:spacing w:line="202" w:lineRule="exact" w:before="118"/>
        <w:ind w:left="0" w:right="0" w:firstLine="0"/>
        <w:jc w:val="right"/>
        <w:rPr>
          <w:rFonts w:ascii="Trebuchet MS"/>
          <w:b/>
          <w:sz w:val="17"/>
        </w:rPr>
      </w:pPr>
      <w:r>
        <w:rPr>
          <w:rFonts w:ascii="Book Antiqua"/>
          <w:b/>
          <w:color w:val="197FBF"/>
          <w:sz w:val="17"/>
        </w:rPr>
        <w:t>EX</w:t>
      </w:r>
      <w:r>
        <w:rPr>
          <w:rFonts w:ascii="Book Antiqua"/>
          <w:b/>
          <w:color w:val="197FBF"/>
          <w:spacing w:val="-10"/>
          <w:sz w:val="17"/>
        </w:rPr>
        <w:t> </w:t>
      </w:r>
      <w:r>
        <w:rPr>
          <w:rFonts w:ascii="Book Antiqua"/>
          <w:b/>
          <w:color w:val="197FBF"/>
          <w:sz w:val="17"/>
        </w:rPr>
        <w:t>3.13</w:t>
      </w:r>
      <w:r>
        <w:rPr>
          <w:rFonts w:ascii="Book Antiqua"/>
          <w:b/>
          <w:color w:val="197FBF"/>
          <w:spacing w:val="35"/>
          <w:sz w:val="17"/>
        </w:rPr>
        <w:t> </w:t>
      </w:r>
      <w:r>
        <w:rPr>
          <w:rFonts w:ascii="Trebuchet MS"/>
          <w:b/>
          <w:color w:val="B20000"/>
          <w:sz w:val="17"/>
        </w:rPr>
        <w:t>(LO</w:t>
      </w:r>
      <w:r>
        <w:rPr>
          <w:rFonts w:ascii="Trebuchet MS"/>
          <w:b/>
          <w:color w:val="B20000"/>
          <w:spacing w:val="-13"/>
          <w:sz w:val="17"/>
        </w:rPr>
        <w:t> </w:t>
      </w:r>
      <w:r>
        <w:rPr>
          <w:rFonts w:ascii="Trebuchet MS"/>
          <w:b/>
          <w:color w:val="B20000"/>
          <w:sz w:val="17"/>
        </w:rPr>
        <w:t>4,</w:t>
      </w:r>
      <w:r>
        <w:rPr>
          <w:rFonts w:ascii="Trebuchet MS"/>
          <w:b/>
          <w:color w:val="B20000"/>
          <w:spacing w:val="-13"/>
          <w:sz w:val="17"/>
        </w:rPr>
        <w:t> </w:t>
      </w:r>
      <w:r>
        <w:rPr>
          <w:rFonts w:ascii="Trebuchet MS"/>
          <w:b/>
          <w:color w:val="B20000"/>
          <w:spacing w:val="-5"/>
          <w:sz w:val="17"/>
        </w:rPr>
        <w:t>6)</w:t>
      </w:r>
    </w:p>
    <w:p>
      <w:pPr>
        <w:spacing w:line="220" w:lineRule="exact" w:before="99"/>
        <w:ind w:left="1473" w:right="1249" w:firstLine="0"/>
        <w:jc w:val="center"/>
        <w:rPr>
          <w:sz w:val="17"/>
        </w:rPr>
      </w:pPr>
      <w:r>
        <w:rPr/>
        <w:br w:type="column"/>
      </w:r>
      <w:r>
        <w:rPr>
          <w:rFonts w:ascii="Book Antiqua"/>
          <w:b/>
          <w:sz w:val="17"/>
        </w:rPr>
        <w:t>Predictive</w:t>
      </w:r>
      <w:r>
        <w:rPr>
          <w:rFonts w:ascii="Book Antiqua"/>
          <w:b/>
          <w:spacing w:val="-10"/>
          <w:sz w:val="17"/>
        </w:rPr>
        <w:t> </w:t>
      </w:r>
      <w:r>
        <w:rPr>
          <w:rFonts w:ascii="Book Antiqua"/>
          <w:b/>
          <w:sz w:val="17"/>
        </w:rPr>
        <w:t>Analytics</w:t>
      </w:r>
      <w:r>
        <w:rPr>
          <w:rFonts w:ascii="Book Antiqua"/>
          <w:b/>
          <w:spacing w:val="-10"/>
          <w:sz w:val="17"/>
        </w:rPr>
        <w:t> </w:t>
      </w:r>
      <w:r>
        <w:rPr>
          <w:sz w:val="17"/>
        </w:rPr>
        <w:t>Kahn</w:t>
      </w:r>
      <w:r>
        <w:rPr>
          <w:spacing w:val="-9"/>
          <w:sz w:val="17"/>
        </w:rPr>
        <w:t> </w:t>
      </w:r>
      <w:r>
        <w:rPr>
          <w:sz w:val="17"/>
        </w:rPr>
        <w:t>&amp;</w:t>
      </w:r>
      <w:r>
        <w:rPr>
          <w:spacing w:val="-10"/>
          <w:sz w:val="17"/>
        </w:rPr>
        <w:t> </w:t>
      </w:r>
      <w:r>
        <w:rPr>
          <w:sz w:val="17"/>
        </w:rPr>
        <w:t>Williams</w:t>
      </w:r>
      <w:r>
        <w:rPr>
          <w:spacing w:val="-10"/>
          <w:sz w:val="17"/>
        </w:rPr>
        <w:t> </w:t>
      </w:r>
      <w:r>
        <w:rPr>
          <w:sz w:val="17"/>
        </w:rPr>
        <w:t>CPA</w:t>
      </w:r>
      <w:r>
        <w:rPr>
          <w:spacing w:val="-9"/>
          <w:sz w:val="17"/>
        </w:rPr>
        <w:t> </w:t>
      </w:r>
      <w:r>
        <w:rPr>
          <w:sz w:val="17"/>
        </w:rPr>
        <w:t>firm</w:t>
      </w:r>
      <w:r>
        <w:rPr>
          <w:spacing w:val="-9"/>
          <w:sz w:val="17"/>
        </w:rPr>
        <w:t> </w:t>
      </w:r>
      <w:r>
        <w:rPr>
          <w:sz w:val="17"/>
        </w:rPr>
        <w:t>are</w:t>
      </w:r>
      <w:r>
        <w:rPr>
          <w:spacing w:val="-9"/>
          <w:sz w:val="17"/>
        </w:rPr>
        <w:t> </w:t>
      </w:r>
      <w:r>
        <w:rPr>
          <w:sz w:val="17"/>
        </w:rPr>
        <w:t>the</w:t>
      </w:r>
      <w:r>
        <w:rPr>
          <w:spacing w:val="-9"/>
          <w:sz w:val="17"/>
        </w:rPr>
        <w:t> </w:t>
      </w:r>
      <w:r>
        <w:rPr>
          <w:spacing w:val="-2"/>
          <w:sz w:val="17"/>
        </w:rPr>
        <w:t>exter-</w:t>
      </w:r>
    </w:p>
    <w:p>
      <w:pPr>
        <w:spacing w:after="0" w:line="220" w:lineRule="exact"/>
        <w:jc w:val="center"/>
        <w:rPr>
          <w:sz w:val="17"/>
        </w:rPr>
        <w:sectPr>
          <w:type w:val="continuous"/>
          <w:pgSz w:w="12240" w:h="15660"/>
          <w:pgMar w:header="500" w:footer="0" w:top="0" w:bottom="280" w:left="0" w:right="0"/>
          <w:cols w:num="2" w:equalWidth="0">
            <w:col w:w="4839" w:space="40"/>
            <w:col w:w="7361"/>
          </w:cols>
        </w:sectPr>
      </w:pPr>
    </w:p>
    <w:p>
      <w:pPr>
        <w:pStyle w:val="BodyText"/>
        <w:spacing w:line="230" w:lineRule="auto" w:before="7"/>
        <w:ind w:left="3540" w:right="1257"/>
        <w:jc w:val="both"/>
      </w:pPr>
      <w:r>
        <w:rPr/>
        <w:pict>
          <v:group style="position:absolute;margin-left:246.193298pt;margin-top:-11.080603pt;width:24.35pt;height:12.35pt;mso-position-horizontal-relative:page;mso-position-vertical-relative:paragraph;z-index:15887872" id="docshapegroup1886" coordorigin="4924,-222" coordsize="487,247">
            <v:shape style="position:absolute;left:4923;top:-222;width:487;height:240" id="docshape1887" coordorigin="4924,-222" coordsize="487,240" path="m5350,-222l4984,-222,4949,-221,4931,-214,4925,-196,4924,-162,4924,-42,4925,-7,4931,11,4949,17,4984,18,5350,18,5385,17,5403,11,5409,-7,5410,-42,5410,-162,5409,-196,5403,-214,5385,-221,5350,-222xe" filled="true" fillcolor="#bf2800" stroked="false">
              <v:path arrowok="t"/>
              <v:fill type="solid"/>
            </v:shape>
            <v:shape style="position:absolute;left:4923;top:-222;width:487;height:247" type="#_x0000_t202" id="docshape1888"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74.751709pt;margin-top:-10.580603pt;width:39.2pt;height:12.35pt;mso-position-horizontal-relative:page;mso-position-vertical-relative:paragraph;z-index:15888384" id="docshapegroup1889" coordorigin="5495,-212" coordsize="784,247">
            <v:shape style="position:absolute;left:5495;top:-212;width:784;height:240" id="docshape1890" coordorigin="5495,-212" coordsize="784,240" path="m6219,-212l5555,-212,5520,-211,5503,-204,5496,-186,5495,-152,5495,-32,5496,3,5503,21,5520,27,5555,28,6219,28,6253,27,6271,21,6278,3,6279,-32,6279,-152,6278,-186,6271,-204,6253,-211,6219,-212xe" filled="true" fillcolor="#33197f" stroked="false">
              <v:path arrowok="t"/>
              <v:fill type="solid"/>
            </v:shape>
            <v:shape style="position:absolute;left:5495;top:-212;width:784;height:247" type="#_x0000_t202" id="docshape1891"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2"/>
        </w:rPr>
        <w:t>nal</w:t>
      </w:r>
      <w:r>
        <w:rPr>
          <w:spacing w:val="-3"/>
        </w:rPr>
        <w:t> </w:t>
      </w:r>
      <w:r>
        <w:rPr>
          <w:spacing w:val="-2"/>
        </w:rPr>
        <w:t>auditors</w:t>
      </w:r>
      <w:r>
        <w:rPr>
          <w:spacing w:val="-3"/>
        </w:rPr>
        <w:t> </w:t>
      </w:r>
      <w:r>
        <w:rPr>
          <w:spacing w:val="-2"/>
        </w:rPr>
        <w:t>for</w:t>
      </w:r>
      <w:r>
        <w:rPr>
          <w:spacing w:val="-3"/>
        </w:rPr>
        <w:t> </w:t>
      </w:r>
      <w:r>
        <w:rPr>
          <w:spacing w:val="-2"/>
        </w:rPr>
        <w:t>Super</w:t>
      </w:r>
      <w:r>
        <w:rPr>
          <w:spacing w:val="-3"/>
        </w:rPr>
        <w:t> </w:t>
      </w:r>
      <w:r>
        <w:rPr>
          <w:spacing w:val="-2"/>
        </w:rPr>
        <w:t>Scooters.</w:t>
      </w:r>
      <w:r>
        <w:rPr>
          <w:spacing w:val="-6"/>
        </w:rPr>
        <w:t> </w:t>
      </w:r>
      <w:r>
        <w:rPr>
          <w:spacing w:val="-2"/>
        </w:rPr>
        <w:t>The</w:t>
      </w:r>
      <w:r>
        <w:rPr>
          <w:spacing w:val="-3"/>
        </w:rPr>
        <w:t> </w:t>
      </w:r>
      <w:r>
        <w:rPr>
          <w:spacing w:val="-2"/>
        </w:rPr>
        <w:t>audit</w:t>
      </w:r>
      <w:r>
        <w:rPr>
          <w:spacing w:val="-3"/>
        </w:rPr>
        <w:t> </w:t>
      </w:r>
      <w:r>
        <w:rPr>
          <w:spacing w:val="-2"/>
        </w:rPr>
        <w:t>team</w:t>
      </w:r>
      <w:r>
        <w:rPr>
          <w:spacing w:val="-3"/>
        </w:rPr>
        <w:t> </w:t>
      </w:r>
      <w:r>
        <w:rPr>
          <w:spacing w:val="-2"/>
        </w:rPr>
        <w:t>is</w:t>
      </w:r>
      <w:r>
        <w:rPr>
          <w:spacing w:val="-3"/>
        </w:rPr>
        <w:t> </w:t>
      </w:r>
      <w:r>
        <w:rPr>
          <w:spacing w:val="-2"/>
        </w:rPr>
        <w:t>performing</w:t>
      </w:r>
      <w:r>
        <w:rPr>
          <w:spacing w:val="-3"/>
        </w:rPr>
        <w:t> </w:t>
      </w:r>
      <w:r>
        <w:rPr>
          <w:spacing w:val="-2"/>
        </w:rPr>
        <w:t>substantive</w:t>
      </w:r>
      <w:r>
        <w:rPr>
          <w:spacing w:val="-3"/>
        </w:rPr>
        <w:t> </w:t>
      </w:r>
      <w:r>
        <w:rPr>
          <w:spacing w:val="-2"/>
        </w:rPr>
        <w:t>procedures</w:t>
      </w:r>
      <w:r>
        <w:rPr>
          <w:spacing w:val="-3"/>
        </w:rPr>
        <w:t> </w:t>
      </w:r>
      <w:r>
        <w:rPr>
          <w:spacing w:val="-2"/>
        </w:rPr>
        <w:t>on</w:t>
      </w:r>
      <w:r>
        <w:rPr>
          <w:spacing w:val="-3"/>
        </w:rPr>
        <w:t> </w:t>
      </w:r>
      <w:r>
        <w:rPr>
          <w:spacing w:val="-2"/>
        </w:rPr>
        <w:t>revenue</w:t>
      </w:r>
      <w:r>
        <w:rPr>
          <w:spacing w:val="-3"/>
        </w:rPr>
        <w:t> </w:t>
      </w:r>
      <w:r>
        <w:rPr>
          <w:spacing w:val="-2"/>
        </w:rPr>
        <w:t>and designed</w:t>
      </w:r>
      <w:r>
        <w:rPr>
          <w:spacing w:val="-9"/>
        </w:rPr>
        <w:t> </w:t>
      </w:r>
      <w:r>
        <w:rPr>
          <w:spacing w:val="-2"/>
        </w:rPr>
        <w:t>a</w:t>
      </w:r>
      <w:r>
        <w:rPr>
          <w:spacing w:val="-9"/>
        </w:rPr>
        <w:t> </w:t>
      </w:r>
      <w:r>
        <w:rPr>
          <w:spacing w:val="-2"/>
        </w:rPr>
        <w:t>test</w:t>
      </w:r>
      <w:r>
        <w:rPr>
          <w:spacing w:val="-8"/>
        </w:rPr>
        <w:t> </w:t>
      </w:r>
      <w:r>
        <w:rPr>
          <w:spacing w:val="-2"/>
        </w:rPr>
        <w:t>that</w:t>
      </w:r>
      <w:r>
        <w:rPr>
          <w:spacing w:val="-9"/>
        </w:rPr>
        <w:t> </w:t>
      </w:r>
      <w:r>
        <w:rPr>
          <w:spacing w:val="-2"/>
        </w:rPr>
        <w:t>uses</w:t>
      </w:r>
      <w:r>
        <w:rPr>
          <w:spacing w:val="-9"/>
        </w:rPr>
        <w:t> </w:t>
      </w:r>
      <w:r>
        <w:rPr>
          <w:spacing w:val="-2"/>
        </w:rPr>
        <w:t>predictive</w:t>
      </w:r>
      <w:r>
        <w:rPr>
          <w:spacing w:val="-8"/>
        </w:rPr>
        <w:t> </w:t>
      </w:r>
      <w:r>
        <w:rPr>
          <w:spacing w:val="-2"/>
        </w:rPr>
        <w:t>analytics</w:t>
      </w:r>
      <w:r>
        <w:rPr>
          <w:spacing w:val="-9"/>
        </w:rPr>
        <w:t> </w:t>
      </w:r>
      <w:r>
        <w:rPr>
          <w:spacing w:val="-2"/>
        </w:rPr>
        <w:t>to</w:t>
      </w:r>
      <w:r>
        <w:rPr>
          <w:spacing w:val="-8"/>
        </w:rPr>
        <w:t> </w:t>
      </w:r>
      <w:r>
        <w:rPr>
          <w:spacing w:val="-2"/>
        </w:rPr>
        <w:t>evaluate</w:t>
      </w:r>
      <w:r>
        <w:rPr>
          <w:spacing w:val="-9"/>
        </w:rPr>
        <w:t> </w:t>
      </w:r>
      <w:r>
        <w:rPr>
          <w:spacing w:val="-2"/>
        </w:rPr>
        <w:t>the</w:t>
      </w:r>
      <w:r>
        <w:rPr>
          <w:spacing w:val="-9"/>
        </w:rPr>
        <w:t> </w:t>
      </w:r>
      <w:r>
        <w:rPr>
          <w:spacing w:val="-2"/>
        </w:rPr>
        <w:t>reasonableness</w:t>
      </w:r>
      <w:r>
        <w:rPr>
          <w:spacing w:val="-8"/>
        </w:rPr>
        <w:t> </w:t>
      </w:r>
      <w:r>
        <w:rPr>
          <w:spacing w:val="-2"/>
        </w:rPr>
        <w:t>of</w:t>
      </w:r>
      <w:r>
        <w:rPr>
          <w:spacing w:val="-8"/>
        </w:rPr>
        <w:t> </w:t>
      </w:r>
      <w:r>
        <w:rPr>
          <w:spacing w:val="-2"/>
        </w:rPr>
        <w:t>Super</w:t>
      </w:r>
      <w:r>
        <w:rPr>
          <w:spacing w:val="-8"/>
        </w:rPr>
        <w:t> </w:t>
      </w:r>
      <w:r>
        <w:rPr>
          <w:spacing w:val="-2"/>
        </w:rPr>
        <w:t>Scooters</w:t>
      </w:r>
      <w:r>
        <w:rPr>
          <w:spacing w:val="-9"/>
        </w:rPr>
        <w:t> </w:t>
      </w:r>
      <w:r>
        <w:rPr>
          <w:spacing w:val="-2"/>
        </w:rPr>
        <w:t>reported revenue.</w:t>
      </w:r>
      <w:r>
        <w:rPr>
          <w:spacing w:val="-9"/>
        </w:rPr>
        <w:t> </w:t>
      </w:r>
      <w:r>
        <w:rPr>
          <w:spacing w:val="-2"/>
        </w:rPr>
        <w:t>The</w:t>
      </w:r>
      <w:r>
        <w:rPr>
          <w:spacing w:val="-8"/>
        </w:rPr>
        <w:t> </w:t>
      </w:r>
      <w:r>
        <w:rPr>
          <w:spacing w:val="-2"/>
        </w:rPr>
        <w:t>objective</w:t>
      </w:r>
      <w:r>
        <w:rPr>
          <w:spacing w:val="-8"/>
        </w:rPr>
        <w:t> </w:t>
      </w:r>
      <w:r>
        <w:rPr>
          <w:spacing w:val="-2"/>
        </w:rPr>
        <w:t>is</w:t>
      </w:r>
      <w:r>
        <w:rPr>
          <w:spacing w:val="-8"/>
        </w:rPr>
        <w:t> </w:t>
      </w:r>
      <w:r>
        <w:rPr>
          <w:spacing w:val="-2"/>
        </w:rPr>
        <w:t>to</w:t>
      </w:r>
      <w:r>
        <w:rPr>
          <w:spacing w:val="-8"/>
        </w:rPr>
        <w:t> </w:t>
      </w:r>
      <w:r>
        <w:rPr>
          <w:spacing w:val="-2"/>
        </w:rPr>
        <w:t>evaluate</w:t>
      </w:r>
      <w:r>
        <w:rPr>
          <w:spacing w:val="-8"/>
        </w:rPr>
        <w:t> </w:t>
      </w:r>
      <w:r>
        <w:rPr>
          <w:spacing w:val="-2"/>
        </w:rPr>
        <w:t>recorded</w:t>
      </w:r>
      <w:r>
        <w:rPr>
          <w:spacing w:val="-8"/>
        </w:rPr>
        <w:t> </w:t>
      </w:r>
      <w:r>
        <w:rPr>
          <w:spacing w:val="-2"/>
        </w:rPr>
        <w:t>revenue</w:t>
      </w:r>
      <w:r>
        <w:rPr>
          <w:spacing w:val="-8"/>
        </w:rPr>
        <w:t> </w:t>
      </w:r>
      <w:r>
        <w:rPr>
          <w:spacing w:val="-2"/>
        </w:rPr>
        <w:t>for</w:t>
      </w:r>
      <w:r>
        <w:rPr>
          <w:spacing w:val="-8"/>
        </w:rPr>
        <w:t> </w:t>
      </w:r>
      <w:r>
        <w:rPr>
          <w:spacing w:val="-2"/>
        </w:rPr>
        <w:t>reasonableness.</w:t>
      </w:r>
      <w:r>
        <w:rPr>
          <w:spacing w:val="-9"/>
        </w:rPr>
        <w:t> </w:t>
      </w:r>
      <w:r>
        <w:rPr>
          <w:spacing w:val="-2"/>
        </w:rPr>
        <w:t>The</w:t>
      </w:r>
      <w:r>
        <w:rPr>
          <w:spacing w:val="-7"/>
        </w:rPr>
        <w:t> </w:t>
      </w:r>
      <w:r>
        <w:rPr>
          <w:spacing w:val="-2"/>
        </w:rPr>
        <w:t>initial</w:t>
      </w:r>
      <w:r>
        <w:rPr>
          <w:spacing w:val="-8"/>
        </w:rPr>
        <w:t> </w:t>
      </w:r>
      <w:r>
        <w:rPr>
          <w:spacing w:val="-2"/>
        </w:rPr>
        <w:t>question</w:t>
      </w:r>
      <w:r>
        <w:rPr>
          <w:spacing w:val="-8"/>
        </w:rPr>
        <w:t> </w:t>
      </w:r>
      <w:r>
        <w:rPr>
          <w:spacing w:val="-2"/>
        </w:rPr>
        <w:t>is:</w:t>
      </w:r>
      <w:r>
        <w:rPr>
          <w:spacing w:val="-8"/>
        </w:rPr>
        <w:t> </w:t>
      </w:r>
      <w:r>
        <w:rPr>
          <w:spacing w:val="-2"/>
        </w:rPr>
        <w:t>Does </w:t>
      </w:r>
      <w:r>
        <w:rPr>
          <w:spacing w:val="-4"/>
        </w:rPr>
        <w:t>reported monthly revenue vary significantly with the predicted monthly revenue from the engagement</w:t>
      </w:r>
      <w:r>
        <w:rPr>
          <w:spacing w:val="-2"/>
        </w:rPr>
        <w:t> team’s</w:t>
      </w:r>
      <w:r>
        <w:rPr>
          <w:spacing w:val="-7"/>
        </w:rPr>
        <w:t> </w:t>
      </w:r>
      <w:r>
        <w:rPr>
          <w:spacing w:val="-2"/>
        </w:rPr>
        <w:t>regression</w:t>
      </w:r>
      <w:r>
        <w:rPr>
          <w:spacing w:val="-7"/>
        </w:rPr>
        <w:t> </w:t>
      </w:r>
      <w:r>
        <w:rPr>
          <w:spacing w:val="-2"/>
        </w:rPr>
        <w:t>model?</w:t>
      </w:r>
      <w:r>
        <w:rPr>
          <w:spacing w:val="-9"/>
        </w:rPr>
        <w:t> </w:t>
      </w:r>
      <w:r>
        <w:rPr>
          <w:spacing w:val="-2"/>
        </w:rPr>
        <w:t>The</w:t>
      </w:r>
      <w:r>
        <w:rPr>
          <w:spacing w:val="-7"/>
        </w:rPr>
        <w:t> </w:t>
      </w:r>
      <w:r>
        <w:rPr>
          <w:spacing w:val="-2"/>
        </w:rPr>
        <w:t>team’s</w:t>
      </w:r>
      <w:r>
        <w:rPr>
          <w:spacing w:val="-7"/>
        </w:rPr>
        <w:t> </w:t>
      </w:r>
      <w:r>
        <w:rPr>
          <w:spacing w:val="-2"/>
        </w:rPr>
        <w:t>model</w:t>
      </w:r>
      <w:r>
        <w:rPr>
          <w:spacing w:val="-7"/>
        </w:rPr>
        <w:t> </w:t>
      </w:r>
      <w:r>
        <w:rPr>
          <w:spacing w:val="-2"/>
        </w:rPr>
        <w:t>is</w:t>
      </w:r>
      <w:r>
        <w:rPr>
          <w:spacing w:val="-7"/>
        </w:rPr>
        <w:t> </w:t>
      </w:r>
      <w:r>
        <w:rPr>
          <w:spacing w:val="-2"/>
        </w:rPr>
        <w:t>based</w:t>
      </w:r>
      <w:r>
        <w:rPr>
          <w:spacing w:val="-7"/>
        </w:rPr>
        <w:t> </w:t>
      </w:r>
      <w:r>
        <w:rPr>
          <w:spacing w:val="-2"/>
        </w:rPr>
        <w:t>on</w:t>
      </w:r>
      <w:r>
        <w:rPr>
          <w:spacing w:val="-7"/>
        </w:rPr>
        <w:t> </w:t>
      </w:r>
      <w:r>
        <w:rPr>
          <w:spacing w:val="-2"/>
        </w:rPr>
        <w:t>the</w:t>
      </w:r>
      <w:r>
        <w:rPr>
          <w:spacing w:val="-7"/>
        </w:rPr>
        <w:t> </w:t>
      </w:r>
      <w:r>
        <w:rPr>
          <w:spacing w:val="-2"/>
        </w:rPr>
        <w:t>prior</w:t>
      </w:r>
      <w:r>
        <w:rPr>
          <w:spacing w:val="-7"/>
        </w:rPr>
        <w:t> </w:t>
      </w:r>
      <w:r>
        <w:rPr>
          <w:spacing w:val="-2"/>
        </w:rPr>
        <w:t>three</w:t>
      </w:r>
      <w:r>
        <w:rPr>
          <w:spacing w:val="-7"/>
        </w:rPr>
        <w:t> </w:t>
      </w:r>
      <w:r>
        <w:rPr>
          <w:spacing w:val="-2"/>
        </w:rPr>
        <w:t>years</w:t>
      </w:r>
      <w:r>
        <w:rPr>
          <w:spacing w:val="-7"/>
        </w:rPr>
        <w:t> </w:t>
      </w:r>
      <w:r>
        <w:rPr>
          <w:spacing w:val="-2"/>
        </w:rPr>
        <w:t>of monthly</w:t>
      </w:r>
      <w:r>
        <w:rPr>
          <w:spacing w:val="-7"/>
        </w:rPr>
        <w:t> </w:t>
      </w:r>
      <w:r>
        <w:rPr>
          <w:spacing w:val="-2"/>
        </w:rPr>
        <w:t>data.</w:t>
      </w:r>
      <w:r>
        <w:rPr>
          <w:spacing w:val="-7"/>
        </w:rPr>
        <w:t> </w:t>
      </w:r>
      <w:r>
        <w:rPr>
          <w:spacing w:val="-2"/>
        </w:rPr>
        <w:t>Further, </w:t>
      </w:r>
      <w:r>
        <w:rPr>
          <w:spacing w:val="-6"/>
        </w:rPr>
        <w:t>the</w:t>
      </w:r>
      <w:r>
        <w:rPr>
          <w:spacing w:val="-2"/>
        </w:rPr>
        <w:t> </w:t>
      </w:r>
      <w:r>
        <w:rPr>
          <w:spacing w:val="-6"/>
        </w:rPr>
        <w:t>team</w:t>
      </w:r>
      <w:r>
        <w:rPr>
          <w:spacing w:val="-2"/>
        </w:rPr>
        <w:t> </w:t>
      </w:r>
      <w:r>
        <w:rPr>
          <w:spacing w:val="-6"/>
        </w:rPr>
        <w:t>believes</w:t>
      </w:r>
      <w:r>
        <w:rPr>
          <w:spacing w:val="-2"/>
        </w:rPr>
        <w:t> </w:t>
      </w:r>
      <w:r>
        <w:rPr>
          <w:spacing w:val="-6"/>
        </w:rPr>
        <w:t>that</w:t>
      </w:r>
      <w:r>
        <w:rPr>
          <w:spacing w:val="-2"/>
        </w:rPr>
        <w:t> </w:t>
      </w:r>
      <w:r>
        <w:rPr>
          <w:spacing w:val="-6"/>
        </w:rPr>
        <w:t>revenue</w:t>
      </w:r>
      <w:r>
        <w:rPr>
          <w:spacing w:val="-2"/>
        </w:rPr>
        <w:t> </w:t>
      </w:r>
      <w:r>
        <w:rPr>
          <w:spacing w:val="-6"/>
        </w:rPr>
        <w:t>is</w:t>
      </w:r>
      <w:r>
        <w:rPr>
          <w:spacing w:val="-2"/>
        </w:rPr>
        <w:t> </w:t>
      </w:r>
      <w:r>
        <w:rPr>
          <w:spacing w:val="-6"/>
        </w:rPr>
        <w:t>driven</w:t>
      </w:r>
      <w:r>
        <w:rPr>
          <w:spacing w:val="-2"/>
        </w:rPr>
        <w:t> </w:t>
      </w:r>
      <w:r>
        <w:rPr>
          <w:spacing w:val="-6"/>
        </w:rPr>
        <w:t>by</w:t>
      </w:r>
      <w:r>
        <w:rPr>
          <w:spacing w:val="-2"/>
        </w:rPr>
        <w:t> </w:t>
      </w:r>
      <w:r>
        <w:rPr>
          <w:spacing w:val="-6"/>
        </w:rPr>
        <w:t>sales</w:t>
      </w:r>
      <w:r>
        <w:rPr>
          <w:spacing w:val="-2"/>
        </w:rPr>
        <w:t> </w:t>
      </w:r>
      <w:r>
        <w:rPr>
          <w:spacing w:val="-6"/>
        </w:rPr>
        <w:t>volume</w:t>
      </w:r>
      <w:r>
        <w:rPr>
          <w:spacing w:val="-2"/>
        </w:rPr>
        <w:t> </w:t>
      </w:r>
      <w:r>
        <w:rPr>
          <w:spacing w:val="-6"/>
        </w:rPr>
        <w:t>and</w:t>
      </w:r>
      <w:r>
        <w:rPr>
          <w:spacing w:val="-2"/>
        </w:rPr>
        <w:t> </w:t>
      </w:r>
      <w:r>
        <w:rPr>
          <w:spacing w:val="-6"/>
        </w:rPr>
        <w:t>the</w:t>
      </w:r>
      <w:r>
        <w:rPr>
          <w:spacing w:val="-2"/>
        </w:rPr>
        <w:t> </w:t>
      </w:r>
      <w:r>
        <w:rPr>
          <w:spacing w:val="-6"/>
        </w:rPr>
        <w:t>average</w:t>
      </w:r>
      <w:r>
        <w:rPr>
          <w:spacing w:val="-2"/>
        </w:rPr>
        <w:t> </w:t>
      </w:r>
      <w:r>
        <w:rPr>
          <w:spacing w:val="-6"/>
        </w:rPr>
        <w:t>price</w:t>
      </w:r>
      <w:r>
        <w:rPr>
          <w:spacing w:val="-2"/>
        </w:rPr>
        <w:t> </w:t>
      </w:r>
      <w:r>
        <w:rPr>
          <w:spacing w:val="-6"/>
        </w:rPr>
        <w:t>of</w:t>
      </w:r>
      <w:r>
        <w:rPr>
          <w:spacing w:val="8"/>
        </w:rPr>
        <w:t> </w:t>
      </w:r>
      <w:r>
        <w:rPr>
          <w:spacing w:val="-6"/>
        </w:rPr>
        <w:t>scooters</w:t>
      </w:r>
      <w:r>
        <w:rPr>
          <w:spacing w:val="-2"/>
        </w:rPr>
        <w:t> </w:t>
      </w:r>
      <w:r>
        <w:rPr>
          <w:spacing w:val="-6"/>
        </w:rPr>
        <w:t>sold</w:t>
      </w:r>
      <w:r>
        <w:rPr>
          <w:spacing w:val="-2"/>
        </w:rPr>
        <w:t> </w:t>
      </w:r>
      <w:r>
        <w:rPr>
          <w:spacing w:val="-6"/>
        </w:rPr>
        <w:t>during</w:t>
      </w:r>
      <w:r>
        <w:rPr>
          <w:spacing w:val="-2"/>
        </w:rPr>
        <w:t> </w:t>
      </w:r>
      <w:r>
        <w:rPr>
          <w:spacing w:val="-6"/>
        </w:rPr>
        <w:t>the</w:t>
      </w:r>
      <w:r>
        <w:rPr/>
        <w:t> </w:t>
      </w:r>
      <w:r>
        <w:rPr>
          <w:spacing w:val="-4"/>
        </w:rPr>
        <w:t>month.</w:t>
      </w:r>
      <w:r>
        <w:rPr>
          <w:spacing w:val="-7"/>
        </w:rPr>
        <w:t> </w:t>
      </w:r>
      <w:r>
        <w:rPr>
          <w:spacing w:val="-4"/>
        </w:rPr>
        <w:t>The</w:t>
      </w:r>
      <w:r>
        <w:rPr>
          <w:spacing w:val="-7"/>
        </w:rPr>
        <w:t> </w:t>
      </w:r>
      <w:r>
        <w:rPr>
          <w:spacing w:val="-4"/>
        </w:rPr>
        <w:t>team</w:t>
      </w:r>
      <w:r>
        <w:rPr>
          <w:spacing w:val="-6"/>
        </w:rPr>
        <w:t> </w:t>
      </w:r>
      <w:r>
        <w:rPr>
          <w:spacing w:val="-4"/>
        </w:rPr>
        <w:t>has</w:t>
      </w:r>
      <w:r>
        <w:rPr>
          <w:spacing w:val="-7"/>
        </w:rPr>
        <w:t> </w:t>
      </w:r>
      <w:r>
        <w:rPr>
          <w:spacing w:val="-4"/>
        </w:rPr>
        <w:t>decided</w:t>
      </w:r>
      <w:r>
        <w:rPr>
          <w:spacing w:val="-7"/>
        </w:rPr>
        <w:t> </w:t>
      </w:r>
      <w:r>
        <w:rPr>
          <w:spacing w:val="-4"/>
        </w:rPr>
        <w:t>that</w:t>
      </w:r>
      <w:r>
        <w:rPr>
          <w:spacing w:val="-6"/>
        </w:rPr>
        <w:t> </w:t>
      </w:r>
      <w:r>
        <w:rPr>
          <w:spacing w:val="-4"/>
        </w:rPr>
        <w:t>any</w:t>
      </w:r>
      <w:r>
        <w:rPr>
          <w:spacing w:val="-7"/>
        </w:rPr>
        <w:t> </w:t>
      </w:r>
      <w:r>
        <w:rPr>
          <w:spacing w:val="-4"/>
        </w:rPr>
        <w:t>difference</w:t>
      </w:r>
      <w:r>
        <w:rPr>
          <w:spacing w:val="-6"/>
        </w:rPr>
        <w:t> </w:t>
      </w:r>
      <w:r>
        <w:rPr>
          <w:spacing w:val="-4"/>
        </w:rPr>
        <w:t>between</w:t>
      </w:r>
      <w:r>
        <w:rPr>
          <w:spacing w:val="-7"/>
        </w:rPr>
        <w:t> </w:t>
      </w:r>
      <w:r>
        <w:rPr>
          <w:spacing w:val="-4"/>
        </w:rPr>
        <w:t>predicted</w:t>
      </w:r>
      <w:r>
        <w:rPr>
          <w:spacing w:val="-7"/>
        </w:rPr>
        <w:t> </w:t>
      </w:r>
      <w:r>
        <w:rPr>
          <w:spacing w:val="-4"/>
        </w:rPr>
        <w:t>revenue</w:t>
      </w:r>
      <w:r>
        <w:rPr>
          <w:spacing w:val="-6"/>
        </w:rPr>
        <w:t> </w:t>
      </w:r>
      <w:r>
        <w:rPr>
          <w:spacing w:val="-4"/>
        </w:rPr>
        <w:t>and</w:t>
      </w:r>
      <w:r>
        <w:rPr>
          <w:spacing w:val="-7"/>
        </w:rPr>
        <w:t> </w:t>
      </w:r>
      <w:r>
        <w:rPr>
          <w:spacing w:val="-4"/>
        </w:rPr>
        <w:t>the</w:t>
      </w:r>
      <w:r>
        <w:rPr>
          <w:spacing w:val="-7"/>
        </w:rPr>
        <w:t> </w:t>
      </w:r>
      <w:r>
        <w:rPr>
          <w:spacing w:val="-4"/>
        </w:rPr>
        <w:t>actual</w:t>
      </w:r>
      <w:r>
        <w:rPr>
          <w:spacing w:val="-6"/>
        </w:rPr>
        <w:t> </w:t>
      </w:r>
      <w:r>
        <w:rPr>
          <w:spacing w:val="-4"/>
        </w:rPr>
        <w:t>revenue</w:t>
      </w:r>
      <w:r>
        <w:rPr>
          <w:spacing w:val="-7"/>
        </w:rPr>
        <w:t> </w:t>
      </w:r>
      <w:r>
        <w:rPr>
          <w:spacing w:val="-4"/>
        </w:rPr>
        <w:t>that</w:t>
      </w:r>
      <w:r>
        <w:rPr>
          <w:spacing w:val="-2"/>
        </w:rPr>
        <w:t> is</w:t>
      </w:r>
      <w:r>
        <w:rPr>
          <w:spacing w:val="-3"/>
        </w:rPr>
        <w:t> </w:t>
      </w:r>
      <w:r>
        <w:rPr>
          <w:spacing w:val="-2"/>
        </w:rPr>
        <w:t>greater</w:t>
      </w:r>
      <w:r>
        <w:rPr>
          <w:spacing w:val="-3"/>
        </w:rPr>
        <w:t> </w:t>
      </w:r>
      <w:r>
        <w:rPr>
          <w:spacing w:val="-2"/>
        </w:rPr>
        <w:t>than</w:t>
      </w:r>
      <w:r>
        <w:rPr>
          <w:spacing w:val="-3"/>
        </w:rPr>
        <w:t> </w:t>
      </w:r>
      <w:r>
        <w:rPr>
          <w:spacing w:val="-2"/>
        </w:rPr>
        <w:t>the</w:t>
      </w:r>
      <w:r>
        <w:rPr>
          <w:spacing w:val="-3"/>
        </w:rPr>
        <w:t> </w:t>
      </w:r>
      <w:r>
        <w:rPr>
          <w:spacing w:val="-2"/>
        </w:rPr>
        <w:t>standard</w:t>
      </w:r>
      <w:r>
        <w:rPr>
          <w:spacing w:val="-3"/>
        </w:rPr>
        <w:t> </w:t>
      </w:r>
      <w:r>
        <w:rPr>
          <w:spacing w:val="-2"/>
        </w:rPr>
        <w:t>error</w:t>
      </w:r>
      <w:r>
        <w:rPr>
          <w:spacing w:val="-3"/>
        </w:rPr>
        <w:t> </w:t>
      </w:r>
      <w:r>
        <w:rPr>
          <w:spacing w:val="-2"/>
        </w:rPr>
        <w:t>(in</w:t>
      </w:r>
      <w:r>
        <w:rPr>
          <w:spacing w:val="-3"/>
        </w:rPr>
        <w:t> </w:t>
      </w:r>
      <w:r>
        <w:rPr>
          <w:spacing w:val="-2"/>
        </w:rPr>
        <w:t>absolute</w:t>
      </w:r>
      <w:r>
        <w:rPr>
          <w:spacing w:val="-3"/>
        </w:rPr>
        <w:t> </w:t>
      </w:r>
      <w:r>
        <w:rPr>
          <w:spacing w:val="-2"/>
        </w:rPr>
        <w:t>dollars),</w:t>
      </w:r>
      <w:r>
        <w:rPr>
          <w:spacing w:val="-3"/>
        </w:rPr>
        <w:t> </w:t>
      </w:r>
      <w:r>
        <w:rPr>
          <w:spacing w:val="-2"/>
        </w:rPr>
        <w:t>should</w:t>
      </w:r>
      <w:r>
        <w:rPr>
          <w:spacing w:val="-3"/>
        </w:rPr>
        <w:t> </w:t>
      </w:r>
      <w:r>
        <w:rPr>
          <w:spacing w:val="-2"/>
        </w:rPr>
        <w:t>be</w:t>
      </w:r>
      <w:r>
        <w:rPr>
          <w:spacing w:val="-3"/>
        </w:rPr>
        <w:t> </w:t>
      </w:r>
      <w:r>
        <w:rPr>
          <w:spacing w:val="-2"/>
        </w:rPr>
        <w:t>investigated</w:t>
      </w:r>
      <w:r>
        <w:rPr>
          <w:spacing w:val="-3"/>
        </w:rPr>
        <w:t> </w:t>
      </w:r>
      <w:r>
        <w:rPr>
          <w:spacing w:val="-2"/>
        </w:rPr>
        <w:t>further.</w:t>
      </w:r>
    </w:p>
    <w:p>
      <w:pPr>
        <w:pStyle w:val="BodyText"/>
        <w:spacing w:line="221" w:lineRule="exact"/>
        <w:ind w:left="3900"/>
        <w:jc w:val="both"/>
      </w:pPr>
      <w:r>
        <w:rPr>
          <w:spacing w:val="-6"/>
        </w:rPr>
        <w:t>The</w:t>
      </w:r>
      <w:r>
        <w:rPr>
          <w:spacing w:val="-1"/>
        </w:rPr>
        <w:t> </w:t>
      </w:r>
      <w:r>
        <w:rPr>
          <w:spacing w:val="-6"/>
        </w:rPr>
        <w:t>summary</w:t>
      </w:r>
      <w:r>
        <w:rPr/>
        <w:t> </w:t>
      </w:r>
      <w:r>
        <w:rPr>
          <w:spacing w:val="-6"/>
        </w:rPr>
        <w:t>output</w:t>
      </w:r>
      <w:r>
        <w:rPr/>
        <w:t> </w:t>
      </w:r>
      <w:r>
        <w:rPr>
          <w:spacing w:val="-6"/>
        </w:rPr>
        <w:t>is</w:t>
      </w:r>
      <w:r>
        <w:rPr/>
        <w:t> </w:t>
      </w:r>
      <w:r>
        <w:rPr>
          <w:spacing w:val="-6"/>
        </w:rPr>
        <w:t>given</w:t>
      </w:r>
      <w:r>
        <w:rPr>
          <w:spacing w:val="-1"/>
        </w:rPr>
        <w:t> </w:t>
      </w:r>
      <w:r>
        <w:rPr>
          <w:spacing w:val="-6"/>
        </w:rPr>
        <w:t>here:</w:t>
      </w:r>
    </w:p>
    <w:p>
      <w:pPr>
        <w:pStyle w:val="BodyText"/>
        <w:spacing w:before="11"/>
        <w:rPr>
          <w:sz w:val="20"/>
        </w:rPr>
      </w:pPr>
    </w:p>
    <w:p>
      <w:pPr>
        <w:spacing w:before="75"/>
        <w:ind w:left="720" w:right="0" w:firstLine="0"/>
        <w:jc w:val="left"/>
        <w:rPr>
          <w:rFonts w:ascii="Trebuchet MS"/>
          <w:b/>
          <w:sz w:val="16"/>
        </w:rPr>
      </w:pPr>
      <w:r>
        <w:rPr>
          <w:rFonts w:ascii="Trebuchet MS"/>
          <w:b/>
          <w:color w:val="197FBF"/>
          <w:sz w:val="16"/>
        </w:rPr>
        <w:t>PREDICTED REVENUE</w:t>
      </w:r>
      <w:r>
        <w:rPr>
          <w:rFonts w:ascii="Trebuchet MS"/>
          <w:b/>
          <w:color w:val="197FBF"/>
          <w:spacing w:val="1"/>
          <w:sz w:val="16"/>
        </w:rPr>
        <w:t> </w:t>
      </w:r>
      <w:r>
        <w:rPr>
          <w:rFonts w:ascii="Trebuchet MS"/>
          <w:b/>
          <w:color w:val="197FBF"/>
          <w:spacing w:val="-2"/>
          <w:sz w:val="16"/>
        </w:rPr>
        <w:t>MODEL</w:t>
      </w:r>
    </w:p>
    <w:p>
      <w:pPr>
        <w:pStyle w:val="BodyText"/>
        <w:spacing w:before="4"/>
        <w:rPr>
          <w:rFonts w:ascii="Trebuchet MS"/>
          <w:b/>
          <w:sz w:val="6"/>
        </w:rPr>
      </w:pPr>
    </w:p>
    <w:tbl>
      <w:tblPr>
        <w:tblW w:w="0" w:type="auto"/>
        <w:jc w:val="left"/>
        <w:tblInd w:w="739"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287"/>
        <w:gridCol w:w="1018"/>
        <w:gridCol w:w="1522"/>
        <w:gridCol w:w="1437"/>
        <w:gridCol w:w="899"/>
        <w:gridCol w:w="1030"/>
        <w:gridCol w:w="1025"/>
        <w:gridCol w:w="1010"/>
        <w:gridCol w:w="1032"/>
      </w:tblGrid>
      <w:tr>
        <w:trPr>
          <w:trHeight w:val="186" w:hRule="atLeast"/>
        </w:trPr>
        <w:tc>
          <w:tcPr>
            <w:tcW w:w="2305" w:type="dxa"/>
            <w:gridSpan w:val="2"/>
            <w:tcBorders>
              <w:bottom w:val="single" w:sz="4" w:space="0" w:color="BFBFBF"/>
              <w:right w:val="single" w:sz="4" w:space="0" w:color="BFBFBF"/>
            </w:tcBorders>
          </w:tcPr>
          <w:p>
            <w:pPr>
              <w:pStyle w:val="TableParagraph"/>
              <w:spacing w:line="166" w:lineRule="exact"/>
              <w:ind w:left="69"/>
              <w:rPr>
                <w:rFonts w:ascii="Calibri"/>
                <w:sz w:val="14"/>
              </w:rPr>
            </w:pPr>
            <w:r>
              <w:rPr>
                <w:rFonts w:ascii="Calibri"/>
                <w:spacing w:val="-2"/>
                <w:sz w:val="14"/>
              </w:rPr>
              <w:t>SUMMARY</w:t>
            </w:r>
            <w:r>
              <w:rPr>
                <w:rFonts w:ascii="Calibri"/>
                <w:spacing w:val="-4"/>
                <w:sz w:val="14"/>
              </w:rPr>
              <w:t> </w:t>
            </w:r>
            <w:r>
              <w:rPr>
                <w:rFonts w:ascii="Calibri"/>
                <w:spacing w:val="-2"/>
                <w:sz w:val="14"/>
              </w:rPr>
              <w:t>OUTPUT</w:t>
            </w:r>
          </w:p>
        </w:tc>
        <w:tc>
          <w:tcPr>
            <w:tcW w:w="1522" w:type="dxa"/>
            <w:tcBorders>
              <w:left w:val="single" w:sz="4" w:space="0" w:color="BFBFBF"/>
              <w:bottom w:val="single" w:sz="4" w:space="0" w:color="BFBFBF"/>
              <w:right w:val="single" w:sz="4" w:space="0" w:color="BFBFBF"/>
            </w:tcBorders>
          </w:tcPr>
          <w:p>
            <w:pPr>
              <w:pStyle w:val="TableParagraph"/>
              <w:rPr>
                <w:rFonts w:ascii="Times New Roman"/>
                <w:sz w:val="12"/>
              </w:rPr>
            </w:pPr>
          </w:p>
        </w:tc>
        <w:tc>
          <w:tcPr>
            <w:tcW w:w="1437" w:type="dxa"/>
            <w:tcBorders>
              <w:left w:val="single" w:sz="4" w:space="0" w:color="BFBFBF"/>
              <w:bottom w:val="single" w:sz="4" w:space="0" w:color="BFBFBF"/>
              <w:right w:val="single" w:sz="4" w:space="0" w:color="BFBFBF"/>
            </w:tcBorders>
          </w:tcPr>
          <w:p>
            <w:pPr>
              <w:pStyle w:val="TableParagraph"/>
              <w:rPr>
                <w:rFonts w:ascii="Times New Roman"/>
                <w:sz w:val="12"/>
              </w:rPr>
            </w:pPr>
          </w:p>
        </w:tc>
        <w:tc>
          <w:tcPr>
            <w:tcW w:w="899" w:type="dxa"/>
            <w:tcBorders>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left w:val="single" w:sz="4" w:space="0" w:color="BFBFBF"/>
              <w:bottom w:val="single" w:sz="4" w:space="0" w:color="BFBFBF"/>
            </w:tcBorders>
          </w:tcPr>
          <w:p>
            <w:pPr>
              <w:pStyle w:val="TableParagraph"/>
              <w:rPr>
                <w:rFonts w:ascii="Times New Roman"/>
                <w:sz w:val="12"/>
              </w:rPr>
            </w:pPr>
          </w:p>
        </w:tc>
      </w:tr>
      <w:tr>
        <w:trPr>
          <w:trHeight w:val="175" w:hRule="atLeast"/>
        </w:trPr>
        <w:tc>
          <w:tcPr>
            <w:tcW w:w="2305" w:type="dxa"/>
            <w:gridSpan w:val="2"/>
            <w:tcBorders>
              <w:top w:val="single" w:sz="4" w:space="0" w:color="BFBFBF"/>
              <w:bottom w:val="single" w:sz="8" w:space="0" w:color="262626"/>
              <w:right w:val="single" w:sz="4" w:space="0" w:color="BFBFBF"/>
            </w:tcBorders>
          </w:tcPr>
          <w:p>
            <w:pPr>
              <w:pStyle w:val="TableParagraph"/>
              <w:rPr>
                <w:rFonts w:ascii="Times New Roman"/>
                <w:sz w:val="10"/>
              </w:rPr>
            </w:pPr>
          </w:p>
        </w:tc>
        <w:tc>
          <w:tcPr>
            <w:tcW w:w="1522"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1437"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899"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1030"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1025"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1010" w:type="dxa"/>
            <w:vMerge w:val="restart"/>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1032" w:type="dxa"/>
            <w:vMerge w:val="restart"/>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184" w:hRule="atLeast"/>
        </w:trPr>
        <w:tc>
          <w:tcPr>
            <w:tcW w:w="2305" w:type="dxa"/>
            <w:gridSpan w:val="2"/>
            <w:tcBorders>
              <w:top w:val="single" w:sz="8" w:space="0" w:color="262626"/>
              <w:bottom w:val="single" w:sz="8" w:space="0" w:color="262626"/>
              <w:right w:val="single" w:sz="4" w:space="0" w:color="BFBFBF"/>
            </w:tcBorders>
          </w:tcPr>
          <w:p>
            <w:pPr>
              <w:pStyle w:val="TableParagraph"/>
              <w:spacing w:line="163" w:lineRule="exact"/>
              <w:ind w:left="546"/>
              <w:rPr>
                <w:rFonts w:ascii="Calibri"/>
                <w:i/>
                <w:sz w:val="14"/>
              </w:rPr>
            </w:pPr>
            <w:r>
              <w:rPr>
                <w:rFonts w:ascii="Calibri"/>
                <w:i/>
                <w:spacing w:val="-2"/>
                <w:w w:val="105"/>
                <w:sz w:val="14"/>
              </w:rPr>
              <w:t>Regression</w:t>
            </w:r>
            <w:r>
              <w:rPr>
                <w:rFonts w:ascii="Calibri"/>
                <w:i/>
                <w:spacing w:val="4"/>
                <w:w w:val="105"/>
                <w:sz w:val="14"/>
              </w:rPr>
              <w:t> </w:t>
            </w:r>
            <w:r>
              <w:rPr>
                <w:rFonts w:ascii="Calibri"/>
                <w:i/>
                <w:spacing w:val="-2"/>
                <w:w w:val="105"/>
                <w:sz w:val="14"/>
              </w:rPr>
              <w:t>Statistics</w:t>
            </w:r>
          </w:p>
        </w:tc>
        <w:tc>
          <w:tcPr>
            <w:tcW w:w="1522" w:type="dxa"/>
            <w:vMerge/>
            <w:tcBorders>
              <w:top w:val="nil"/>
              <w:left w:val="single" w:sz="4" w:space="0" w:color="BFBFBF"/>
              <w:bottom w:val="single" w:sz="4" w:space="0" w:color="BFBFBF"/>
              <w:right w:val="single" w:sz="4" w:space="0" w:color="BFBFBF"/>
            </w:tcBorders>
          </w:tcPr>
          <w:p>
            <w:pPr>
              <w:rPr>
                <w:sz w:val="2"/>
                <w:szCs w:val="2"/>
              </w:rPr>
            </w:pPr>
          </w:p>
        </w:tc>
        <w:tc>
          <w:tcPr>
            <w:tcW w:w="1437" w:type="dxa"/>
            <w:vMerge/>
            <w:tcBorders>
              <w:top w:val="nil"/>
              <w:left w:val="single" w:sz="4" w:space="0" w:color="BFBFBF"/>
              <w:bottom w:val="single" w:sz="4" w:space="0" w:color="BFBFBF"/>
              <w:right w:val="single" w:sz="4" w:space="0" w:color="BFBFBF"/>
            </w:tcBorders>
          </w:tcPr>
          <w:p>
            <w:pPr>
              <w:rPr>
                <w:sz w:val="2"/>
                <w:szCs w:val="2"/>
              </w:rPr>
            </w:pPr>
          </w:p>
        </w:tc>
        <w:tc>
          <w:tcPr>
            <w:tcW w:w="899" w:type="dxa"/>
            <w:vMerge/>
            <w:tcBorders>
              <w:top w:val="nil"/>
              <w:left w:val="single" w:sz="4" w:space="0" w:color="BFBFBF"/>
              <w:bottom w:val="single" w:sz="4" w:space="0" w:color="BFBFBF"/>
              <w:right w:val="single" w:sz="4" w:space="0" w:color="BFBFBF"/>
            </w:tcBorders>
          </w:tcPr>
          <w:p>
            <w:pPr>
              <w:rPr>
                <w:sz w:val="2"/>
                <w:szCs w:val="2"/>
              </w:rPr>
            </w:pPr>
          </w:p>
        </w:tc>
        <w:tc>
          <w:tcPr>
            <w:tcW w:w="1030" w:type="dxa"/>
            <w:vMerge/>
            <w:tcBorders>
              <w:top w:val="nil"/>
              <w:left w:val="single" w:sz="4" w:space="0" w:color="BFBFBF"/>
              <w:bottom w:val="single" w:sz="4" w:space="0" w:color="BFBFBF"/>
              <w:right w:val="single" w:sz="4" w:space="0" w:color="BFBFBF"/>
            </w:tcBorders>
          </w:tcPr>
          <w:p>
            <w:pPr>
              <w:rPr>
                <w:sz w:val="2"/>
                <w:szCs w:val="2"/>
              </w:rPr>
            </w:pPr>
          </w:p>
        </w:tc>
        <w:tc>
          <w:tcPr>
            <w:tcW w:w="1025" w:type="dxa"/>
            <w:vMerge/>
            <w:tcBorders>
              <w:top w:val="nil"/>
              <w:left w:val="single" w:sz="4" w:space="0" w:color="BFBFBF"/>
              <w:bottom w:val="single" w:sz="4" w:space="0" w:color="BFBFBF"/>
              <w:right w:val="single" w:sz="4" w:space="0" w:color="BFBFBF"/>
            </w:tcBorders>
          </w:tcPr>
          <w:p>
            <w:pPr>
              <w:rPr>
                <w:sz w:val="2"/>
                <w:szCs w:val="2"/>
              </w:rPr>
            </w:pPr>
          </w:p>
        </w:tc>
        <w:tc>
          <w:tcPr>
            <w:tcW w:w="1010" w:type="dxa"/>
            <w:vMerge/>
            <w:tcBorders>
              <w:top w:val="nil"/>
              <w:left w:val="single" w:sz="4" w:space="0" w:color="BFBFBF"/>
              <w:bottom w:val="single" w:sz="4" w:space="0" w:color="BFBFBF"/>
              <w:right w:val="single" w:sz="4" w:space="0" w:color="BFBFBF"/>
            </w:tcBorders>
          </w:tcPr>
          <w:p>
            <w:pPr>
              <w:rPr>
                <w:sz w:val="2"/>
                <w:szCs w:val="2"/>
              </w:rPr>
            </w:pPr>
          </w:p>
        </w:tc>
        <w:tc>
          <w:tcPr>
            <w:tcW w:w="1032" w:type="dxa"/>
            <w:vMerge/>
            <w:tcBorders>
              <w:top w:val="nil"/>
              <w:left w:val="single" w:sz="4" w:space="0" w:color="BFBFBF"/>
              <w:bottom w:val="single" w:sz="4" w:space="0" w:color="BFBFBF"/>
            </w:tcBorders>
          </w:tcPr>
          <w:p>
            <w:pPr>
              <w:rPr>
                <w:sz w:val="2"/>
                <w:szCs w:val="2"/>
              </w:rPr>
            </w:pPr>
          </w:p>
        </w:tc>
      </w:tr>
      <w:tr>
        <w:trPr>
          <w:trHeight w:val="185" w:hRule="atLeast"/>
        </w:trPr>
        <w:tc>
          <w:tcPr>
            <w:tcW w:w="1287" w:type="dxa"/>
            <w:tcBorders>
              <w:top w:val="single" w:sz="8" w:space="0" w:color="262626"/>
              <w:bottom w:val="single" w:sz="4" w:space="0" w:color="BFBFBF"/>
              <w:right w:val="single" w:sz="4" w:space="0" w:color="BFBFBF"/>
            </w:tcBorders>
          </w:tcPr>
          <w:p>
            <w:pPr>
              <w:pStyle w:val="TableParagraph"/>
              <w:spacing w:line="156" w:lineRule="exact" w:before="10"/>
              <w:ind w:left="69"/>
              <w:rPr>
                <w:rFonts w:ascii="Calibri"/>
                <w:sz w:val="14"/>
              </w:rPr>
            </w:pPr>
            <w:r>
              <w:rPr>
                <w:rFonts w:ascii="Calibri"/>
                <w:sz w:val="14"/>
              </w:rPr>
              <w:t>Multiple</w:t>
            </w:r>
            <w:r>
              <w:rPr>
                <w:rFonts w:ascii="Calibri"/>
                <w:spacing w:val="11"/>
                <w:sz w:val="14"/>
              </w:rPr>
              <w:t> </w:t>
            </w:r>
            <w:r>
              <w:rPr>
                <w:rFonts w:ascii="Calibri"/>
                <w:spacing w:val="-10"/>
                <w:sz w:val="14"/>
              </w:rPr>
              <w:t>R</w:t>
            </w:r>
          </w:p>
        </w:tc>
        <w:tc>
          <w:tcPr>
            <w:tcW w:w="1018" w:type="dxa"/>
            <w:tcBorders>
              <w:top w:val="single" w:sz="8" w:space="0" w:color="262626"/>
              <w:left w:val="single" w:sz="4" w:space="0" w:color="BFBFBF"/>
              <w:bottom w:val="single" w:sz="4" w:space="0" w:color="BFBFBF"/>
              <w:right w:val="single" w:sz="4" w:space="0" w:color="BFBFBF"/>
            </w:tcBorders>
          </w:tcPr>
          <w:p>
            <w:pPr>
              <w:pStyle w:val="TableParagraph"/>
              <w:spacing w:line="156" w:lineRule="exact" w:before="10"/>
              <w:ind w:right="58"/>
              <w:jc w:val="right"/>
              <w:rPr>
                <w:rFonts w:ascii="Calibri"/>
                <w:sz w:val="14"/>
              </w:rPr>
            </w:pPr>
            <w:r>
              <w:rPr>
                <w:rFonts w:ascii="Calibri"/>
                <w:spacing w:val="-2"/>
                <w:sz w:val="14"/>
              </w:rPr>
              <w:t>0.997170819</w:t>
            </w:r>
          </w:p>
        </w:tc>
        <w:tc>
          <w:tcPr>
            <w:tcW w:w="1522"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4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4" w:space="0" w:color="BFBFBF"/>
            </w:tcBorders>
          </w:tcPr>
          <w:p>
            <w:pPr>
              <w:pStyle w:val="TableParagraph"/>
              <w:rPr>
                <w:rFonts w:ascii="Times New Roman"/>
                <w:sz w:val="12"/>
              </w:rPr>
            </w:pPr>
          </w:p>
        </w:tc>
      </w:tr>
      <w:tr>
        <w:trPr>
          <w:trHeight w:val="191" w:hRule="atLeast"/>
        </w:trPr>
        <w:tc>
          <w:tcPr>
            <w:tcW w:w="1287" w:type="dxa"/>
            <w:tcBorders>
              <w:top w:val="single" w:sz="4" w:space="0" w:color="BFBFBF"/>
              <w:bottom w:val="single" w:sz="4" w:space="0" w:color="BFBFBF"/>
              <w:right w:val="single" w:sz="4" w:space="0" w:color="BFBFBF"/>
            </w:tcBorders>
          </w:tcPr>
          <w:p>
            <w:pPr>
              <w:pStyle w:val="TableParagraph"/>
              <w:spacing w:line="157" w:lineRule="exact" w:before="14"/>
              <w:ind w:left="69"/>
              <w:rPr>
                <w:rFonts w:ascii="Calibri"/>
                <w:sz w:val="14"/>
              </w:rPr>
            </w:pPr>
            <w:r>
              <w:rPr>
                <w:rFonts w:ascii="Calibri"/>
                <w:w w:val="110"/>
                <w:sz w:val="14"/>
              </w:rPr>
              <w:t>R</w:t>
            </w:r>
            <w:r>
              <w:rPr>
                <w:rFonts w:ascii="Calibri"/>
                <w:spacing w:val="-7"/>
                <w:w w:val="110"/>
                <w:sz w:val="14"/>
              </w:rPr>
              <w:t> </w:t>
            </w:r>
            <w:r>
              <w:rPr>
                <w:rFonts w:ascii="Calibri"/>
                <w:spacing w:val="-2"/>
                <w:w w:val="110"/>
                <w:sz w:val="14"/>
              </w:rPr>
              <w:t>Square</w:t>
            </w:r>
          </w:p>
        </w:tc>
        <w:tc>
          <w:tcPr>
            <w:tcW w:w="1018" w:type="dxa"/>
            <w:tcBorders>
              <w:top w:val="single" w:sz="4" w:space="0" w:color="BFBFBF"/>
              <w:left w:val="single" w:sz="4" w:space="0" w:color="BFBFBF"/>
              <w:bottom w:val="single" w:sz="4" w:space="0" w:color="BFBFBF"/>
              <w:right w:val="single" w:sz="4" w:space="0" w:color="BFBFBF"/>
            </w:tcBorders>
          </w:tcPr>
          <w:p>
            <w:pPr>
              <w:pStyle w:val="TableParagraph"/>
              <w:spacing w:line="162" w:lineRule="exact" w:before="9"/>
              <w:ind w:right="58"/>
              <w:jc w:val="right"/>
              <w:rPr>
                <w:rFonts w:ascii="Calibri"/>
                <w:sz w:val="14"/>
              </w:rPr>
            </w:pPr>
            <w:r>
              <w:rPr>
                <w:rFonts w:ascii="Calibri"/>
                <w:spacing w:val="-2"/>
                <w:sz w:val="14"/>
              </w:rPr>
              <w:t>0.994349643</w:t>
            </w:r>
          </w:p>
        </w:tc>
        <w:tc>
          <w:tcPr>
            <w:tcW w:w="1522"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4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4" w:space="0" w:color="BFBFBF"/>
            </w:tcBorders>
          </w:tcPr>
          <w:p>
            <w:pPr>
              <w:pStyle w:val="TableParagraph"/>
              <w:rPr>
                <w:rFonts w:ascii="Times New Roman"/>
                <w:sz w:val="12"/>
              </w:rPr>
            </w:pPr>
          </w:p>
        </w:tc>
      </w:tr>
      <w:tr>
        <w:trPr>
          <w:trHeight w:val="187" w:hRule="atLeast"/>
        </w:trPr>
        <w:tc>
          <w:tcPr>
            <w:tcW w:w="1287" w:type="dxa"/>
            <w:tcBorders>
              <w:top w:val="single" w:sz="4" w:space="0" w:color="BFBFBF"/>
              <w:bottom w:val="single" w:sz="4" w:space="0" w:color="BFBFBF"/>
              <w:right w:val="single" w:sz="4" w:space="0" w:color="BFBFBF"/>
            </w:tcBorders>
          </w:tcPr>
          <w:p>
            <w:pPr>
              <w:pStyle w:val="TableParagraph"/>
              <w:spacing w:line="163" w:lineRule="exact" w:before="5"/>
              <w:ind w:left="69"/>
              <w:rPr>
                <w:rFonts w:ascii="Calibri"/>
                <w:sz w:val="14"/>
              </w:rPr>
            </w:pPr>
            <w:r>
              <w:rPr>
                <w:rFonts w:ascii="Calibri"/>
                <w:w w:val="105"/>
                <w:sz w:val="14"/>
              </w:rPr>
              <w:t>Adjusted</w:t>
            </w:r>
            <w:r>
              <w:rPr>
                <w:rFonts w:ascii="Calibri"/>
                <w:spacing w:val="-7"/>
                <w:w w:val="105"/>
                <w:sz w:val="14"/>
              </w:rPr>
              <w:t> </w:t>
            </w:r>
            <w:r>
              <w:rPr>
                <w:rFonts w:ascii="Calibri"/>
                <w:w w:val="105"/>
                <w:sz w:val="14"/>
              </w:rPr>
              <w:t>R</w:t>
            </w:r>
            <w:r>
              <w:rPr>
                <w:rFonts w:ascii="Calibri"/>
                <w:spacing w:val="-7"/>
                <w:w w:val="105"/>
                <w:sz w:val="14"/>
              </w:rPr>
              <w:t> </w:t>
            </w:r>
            <w:r>
              <w:rPr>
                <w:rFonts w:ascii="Calibri"/>
                <w:spacing w:val="-2"/>
                <w:w w:val="105"/>
                <w:sz w:val="14"/>
              </w:rPr>
              <w:t>Square</w:t>
            </w:r>
          </w:p>
        </w:tc>
        <w:tc>
          <w:tcPr>
            <w:tcW w:w="1018" w:type="dxa"/>
            <w:tcBorders>
              <w:top w:val="single" w:sz="4" w:space="0" w:color="BFBFBF"/>
              <w:left w:val="single" w:sz="4" w:space="0" w:color="BFBFBF"/>
              <w:bottom w:val="single" w:sz="4" w:space="0" w:color="BFBFBF"/>
              <w:right w:val="single" w:sz="4" w:space="0" w:color="BFBFBF"/>
            </w:tcBorders>
          </w:tcPr>
          <w:p>
            <w:pPr>
              <w:pStyle w:val="TableParagraph"/>
              <w:spacing w:line="163" w:lineRule="exact" w:before="5"/>
              <w:ind w:right="58"/>
              <w:jc w:val="right"/>
              <w:rPr>
                <w:rFonts w:ascii="Calibri"/>
                <w:sz w:val="14"/>
              </w:rPr>
            </w:pPr>
            <w:r>
              <w:rPr>
                <w:rFonts w:ascii="Calibri"/>
                <w:spacing w:val="-2"/>
                <w:sz w:val="14"/>
              </w:rPr>
              <w:t>0.994007197</w:t>
            </w:r>
          </w:p>
        </w:tc>
        <w:tc>
          <w:tcPr>
            <w:tcW w:w="1522"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4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4" w:space="0" w:color="BFBFBF"/>
            </w:tcBorders>
          </w:tcPr>
          <w:p>
            <w:pPr>
              <w:pStyle w:val="TableParagraph"/>
              <w:rPr>
                <w:rFonts w:ascii="Times New Roman"/>
                <w:sz w:val="12"/>
              </w:rPr>
            </w:pPr>
          </w:p>
        </w:tc>
      </w:tr>
      <w:tr>
        <w:trPr>
          <w:trHeight w:val="187" w:hRule="atLeast"/>
        </w:trPr>
        <w:tc>
          <w:tcPr>
            <w:tcW w:w="1287" w:type="dxa"/>
            <w:tcBorders>
              <w:top w:val="single" w:sz="4" w:space="0" w:color="BFBFBF"/>
              <w:bottom w:val="single" w:sz="4" w:space="0" w:color="BFBFBF"/>
              <w:right w:val="single" w:sz="4" w:space="0" w:color="BFBFBF"/>
            </w:tcBorders>
          </w:tcPr>
          <w:p>
            <w:pPr>
              <w:pStyle w:val="TableParagraph"/>
              <w:spacing w:line="159" w:lineRule="exact" w:before="9"/>
              <w:ind w:left="69"/>
              <w:rPr>
                <w:rFonts w:ascii="Calibri"/>
                <w:sz w:val="14"/>
              </w:rPr>
            </w:pPr>
            <w:r>
              <w:rPr>
                <w:rFonts w:ascii="Calibri"/>
                <w:w w:val="105"/>
                <w:sz w:val="14"/>
              </w:rPr>
              <w:t>Standard</w:t>
            </w:r>
            <w:r>
              <w:rPr>
                <w:rFonts w:ascii="Calibri"/>
                <w:spacing w:val="12"/>
                <w:w w:val="105"/>
                <w:sz w:val="14"/>
              </w:rPr>
              <w:t> </w:t>
            </w:r>
            <w:r>
              <w:rPr>
                <w:rFonts w:ascii="Calibri"/>
                <w:spacing w:val="-2"/>
                <w:w w:val="105"/>
                <w:sz w:val="14"/>
              </w:rPr>
              <w:t>Error</w:t>
            </w:r>
          </w:p>
        </w:tc>
        <w:tc>
          <w:tcPr>
            <w:tcW w:w="1018" w:type="dxa"/>
            <w:tcBorders>
              <w:top w:val="single" w:sz="4" w:space="0" w:color="BFBFBF"/>
              <w:left w:val="single" w:sz="4" w:space="0" w:color="BFBFBF"/>
              <w:bottom w:val="single" w:sz="4" w:space="0" w:color="BFBFBF"/>
              <w:right w:val="single" w:sz="4" w:space="0" w:color="BFBFBF"/>
            </w:tcBorders>
          </w:tcPr>
          <w:p>
            <w:pPr>
              <w:pStyle w:val="TableParagraph"/>
              <w:spacing w:line="159" w:lineRule="exact" w:before="9"/>
              <w:ind w:right="58"/>
              <w:jc w:val="right"/>
              <w:rPr>
                <w:rFonts w:ascii="Calibri"/>
                <w:sz w:val="14"/>
              </w:rPr>
            </w:pPr>
            <w:r>
              <w:rPr>
                <w:rFonts w:ascii="Calibri"/>
                <w:spacing w:val="-2"/>
                <w:sz w:val="14"/>
              </w:rPr>
              <w:t>27302.53042</w:t>
            </w:r>
          </w:p>
        </w:tc>
        <w:tc>
          <w:tcPr>
            <w:tcW w:w="1522"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4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4" w:space="0" w:color="BFBFBF"/>
            </w:tcBorders>
          </w:tcPr>
          <w:p>
            <w:pPr>
              <w:pStyle w:val="TableParagraph"/>
              <w:rPr>
                <w:rFonts w:ascii="Times New Roman"/>
                <w:sz w:val="12"/>
              </w:rPr>
            </w:pPr>
          </w:p>
        </w:tc>
      </w:tr>
      <w:tr>
        <w:trPr>
          <w:trHeight w:val="182" w:hRule="atLeast"/>
        </w:trPr>
        <w:tc>
          <w:tcPr>
            <w:tcW w:w="1287" w:type="dxa"/>
            <w:tcBorders>
              <w:top w:val="single" w:sz="4" w:space="0" w:color="BFBFBF"/>
              <w:bottom w:val="single" w:sz="8" w:space="0" w:color="262626"/>
              <w:right w:val="single" w:sz="4" w:space="0" w:color="BFBFBF"/>
            </w:tcBorders>
          </w:tcPr>
          <w:p>
            <w:pPr>
              <w:pStyle w:val="TableParagraph"/>
              <w:spacing w:line="155" w:lineRule="exact" w:before="7"/>
              <w:ind w:left="69"/>
              <w:rPr>
                <w:rFonts w:ascii="Calibri"/>
                <w:sz w:val="14"/>
              </w:rPr>
            </w:pPr>
            <w:r>
              <w:rPr>
                <w:rFonts w:ascii="Calibri"/>
                <w:spacing w:val="-2"/>
                <w:w w:val="105"/>
                <w:sz w:val="14"/>
              </w:rPr>
              <w:t>Observations</w:t>
            </w:r>
          </w:p>
        </w:tc>
        <w:tc>
          <w:tcPr>
            <w:tcW w:w="1018" w:type="dxa"/>
            <w:tcBorders>
              <w:top w:val="single" w:sz="4" w:space="0" w:color="BFBFBF"/>
              <w:left w:val="single" w:sz="4" w:space="0" w:color="BFBFBF"/>
              <w:bottom w:val="single" w:sz="8" w:space="0" w:color="262626"/>
              <w:right w:val="single" w:sz="4" w:space="0" w:color="BFBFBF"/>
            </w:tcBorders>
          </w:tcPr>
          <w:p>
            <w:pPr>
              <w:pStyle w:val="TableParagraph"/>
              <w:spacing w:line="155" w:lineRule="exact" w:before="7"/>
              <w:ind w:right="58"/>
              <w:jc w:val="right"/>
              <w:rPr>
                <w:rFonts w:ascii="Calibri"/>
                <w:sz w:val="14"/>
              </w:rPr>
            </w:pPr>
            <w:r>
              <w:rPr>
                <w:rFonts w:ascii="Calibri"/>
                <w:spacing w:val="-5"/>
                <w:sz w:val="14"/>
              </w:rPr>
              <w:t>36</w:t>
            </w:r>
          </w:p>
        </w:tc>
        <w:tc>
          <w:tcPr>
            <w:tcW w:w="1522"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4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4" w:space="0" w:color="BFBFBF"/>
            </w:tcBorders>
          </w:tcPr>
          <w:p>
            <w:pPr>
              <w:pStyle w:val="TableParagraph"/>
              <w:rPr>
                <w:rFonts w:ascii="Times New Roman"/>
                <w:sz w:val="12"/>
              </w:rPr>
            </w:pPr>
          </w:p>
        </w:tc>
      </w:tr>
      <w:tr>
        <w:trPr>
          <w:trHeight w:val="182" w:hRule="atLeast"/>
        </w:trPr>
        <w:tc>
          <w:tcPr>
            <w:tcW w:w="1287" w:type="dxa"/>
            <w:tcBorders>
              <w:top w:val="single" w:sz="8" w:space="0" w:color="262626"/>
              <w:bottom w:val="single" w:sz="4" w:space="0" w:color="BFBFBF"/>
              <w:right w:val="single" w:sz="4" w:space="0" w:color="BFBFBF"/>
            </w:tcBorders>
          </w:tcPr>
          <w:p>
            <w:pPr>
              <w:pStyle w:val="TableParagraph"/>
              <w:rPr>
                <w:rFonts w:ascii="Times New Roman"/>
                <w:sz w:val="12"/>
              </w:rPr>
            </w:pPr>
          </w:p>
        </w:tc>
        <w:tc>
          <w:tcPr>
            <w:tcW w:w="1018" w:type="dxa"/>
            <w:tcBorders>
              <w:top w:val="single" w:sz="8" w:space="0" w:color="262626"/>
              <w:left w:val="single" w:sz="4" w:space="0" w:color="BFBFBF"/>
              <w:bottom w:val="single" w:sz="4" w:space="0" w:color="BFBFBF"/>
              <w:right w:val="single" w:sz="4" w:space="0" w:color="BFBFBF"/>
            </w:tcBorders>
          </w:tcPr>
          <w:p>
            <w:pPr>
              <w:pStyle w:val="TableParagraph"/>
              <w:rPr>
                <w:rFonts w:ascii="Times New Roman"/>
                <w:sz w:val="12"/>
              </w:rPr>
            </w:pPr>
          </w:p>
        </w:tc>
        <w:tc>
          <w:tcPr>
            <w:tcW w:w="1522"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43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4" w:space="0" w:color="BFBFBF"/>
            </w:tcBorders>
          </w:tcPr>
          <w:p>
            <w:pPr>
              <w:pStyle w:val="TableParagraph"/>
              <w:rPr>
                <w:rFonts w:ascii="Times New Roman"/>
                <w:sz w:val="12"/>
              </w:rPr>
            </w:pPr>
          </w:p>
        </w:tc>
      </w:tr>
      <w:tr>
        <w:trPr>
          <w:trHeight w:val="186" w:hRule="atLeast"/>
        </w:trPr>
        <w:tc>
          <w:tcPr>
            <w:tcW w:w="1287" w:type="dxa"/>
            <w:tcBorders>
              <w:top w:val="single" w:sz="4" w:space="0" w:color="BFBFBF"/>
              <w:bottom w:val="single" w:sz="8" w:space="0" w:color="262626"/>
              <w:right w:val="single" w:sz="4" w:space="0" w:color="BFBFBF"/>
            </w:tcBorders>
          </w:tcPr>
          <w:p>
            <w:pPr>
              <w:pStyle w:val="TableParagraph"/>
              <w:spacing w:line="156" w:lineRule="exact" w:before="9"/>
              <w:ind w:left="69"/>
              <w:rPr>
                <w:rFonts w:ascii="Calibri"/>
                <w:sz w:val="14"/>
              </w:rPr>
            </w:pPr>
            <w:r>
              <w:rPr>
                <w:rFonts w:ascii="Calibri"/>
                <w:spacing w:val="-2"/>
                <w:sz w:val="14"/>
              </w:rPr>
              <w:t>ANOVA</w:t>
            </w:r>
          </w:p>
        </w:tc>
        <w:tc>
          <w:tcPr>
            <w:tcW w:w="1018"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522"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437"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8" w:space="0" w:color="262626"/>
            </w:tcBorders>
          </w:tcPr>
          <w:p>
            <w:pPr>
              <w:pStyle w:val="TableParagraph"/>
              <w:rPr>
                <w:rFonts w:ascii="Times New Roman"/>
                <w:sz w:val="12"/>
              </w:rPr>
            </w:pPr>
          </w:p>
        </w:tc>
      </w:tr>
      <w:tr>
        <w:trPr>
          <w:trHeight w:val="180" w:hRule="atLeast"/>
        </w:trPr>
        <w:tc>
          <w:tcPr>
            <w:tcW w:w="1287" w:type="dxa"/>
            <w:tcBorders>
              <w:top w:val="single" w:sz="8" w:space="0" w:color="262626"/>
              <w:bottom w:val="single" w:sz="8" w:space="0" w:color="262626"/>
              <w:right w:val="single" w:sz="4" w:space="0" w:color="BFBFBF"/>
            </w:tcBorders>
          </w:tcPr>
          <w:p>
            <w:pPr>
              <w:pStyle w:val="TableParagraph"/>
              <w:rPr>
                <w:rFonts w:ascii="Times New Roman"/>
                <w:sz w:val="12"/>
              </w:rPr>
            </w:pPr>
          </w:p>
        </w:tc>
        <w:tc>
          <w:tcPr>
            <w:tcW w:w="1018" w:type="dxa"/>
            <w:tcBorders>
              <w:top w:val="single" w:sz="8" w:space="0" w:color="262626"/>
              <w:left w:val="single" w:sz="4" w:space="0" w:color="BFBFBF"/>
              <w:bottom w:val="single" w:sz="8" w:space="0" w:color="262626"/>
              <w:right w:val="single" w:sz="4" w:space="0" w:color="BFBFBF"/>
            </w:tcBorders>
          </w:tcPr>
          <w:p>
            <w:pPr>
              <w:pStyle w:val="TableParagraph"/>
              <w:spacing w:line="157" w:lineRule="exact" w:before="3"/>
              <w:ind w:left="475" w:right="381"/>
              <w:jc w:val="center"/>
              <w:rPr>
                <w:rFonts w:ascii="Calibri"/>
                <w:i/>
                <w:sz w:val="14"/>
              </w:rPr>
            </w:pPr>
            <w:r>
              <w:rPr>
                <w:rFonts w:ascii="Calibri"/>
                <w:i/>
                <w:spacing w:val="-5"/>
                <w:w w:val="105"/>
                <w:sz w:val="14"/>
              </w:rPr>
              <w:t>df</w:t>
            </w:r>
          </w:p>
        </w:tc>
        <w:tc>
          <w:tcPr>
            <w:tcW w:w="1522" w:type="dxa"/>
            <w:tcBorders>
              <w:top w:val="single" w:sz="8" w:space="0" w:color="262626"/>
              <w:left w:val="single" w:sz="4" w:space="0" w:color="BFBFBF"/>
              <w:bottom w:val="single" w:sz="8" w:space="0" w:color="262626"/>
              <w:right w:val="single" w:sz="4" w:space="0" w:color="BFBFBF"/>
            </w:tcBorders>
          </w:tcPr>
          <w:p>
            <w:pPr>
              <w:pStyle w:val="TableParagraph"/>
              <w:spacing w:line="157" w:lineRule="exact" w:before="3"/>
              <w:ind w:left="675" w:right="660"/>
              <w:jc w:val="center"/>
              <w:rPr>
                <w:rFonts w:ascii="Calibri"/>
                <w:i/>
                <w:sz w:val="14"/>
              </w:rPr>
            </w:pPr>
            <w:r>
              <w:rPr>
                <w:rFonts w:ascii="Calibri"/>
                <w:i/>
                <w:spacing w:val="-5"/>
                <w:w w:val="115"/>
                <w:sz w:val="14"/>
              </w:rPr>
              <w:t>SS</w:t>
            </w:r>
          </w:p>
        </w:tc>
        <w:tc>
          <w:tcPr>
            <w:tcW w:w="1437" w:type="dxa"/>
            <w:tcBorders>
              <w:top w:val="single" w:sz="8" w:space="0" w:color="262626"/>
              <w:left w:val="single" w:sz="4" w:space="0" w:color="BFBFBF"/>
              <w:bottom w:val="single" w:sz="8" w:space="0" w:color="262626"/>
              <w:right w:val="single" w:sz="4" w:space="0" w:color="BFBFBF"/>
            </w:tcBorders>
          </w:tcPr>
          <w:p>
            <w:pPr>
              <w:pStyle w:val="TableParagraph"/>
              <w:spacing w:line="157" w:lineRule="exact" w:before="3"/>
              <w:ind w:left="615" w:right="599"/>
              <w:jc w:val="center"/>
              <w:rPr>
                <w:rFonts w:ascii="Calibri"/>
                <w:i/>
                <w:sz w:val="14"/>
              </w:rPr>
            </w:pPr>
            <w:r>
              <w:rPr>
                <w:rFonts w:ascii="Calibri"/>
                <w:i/>
                <w:spacing w:val="-5"/>
                <w:sz w:val="14"/>
              </w:rPr>
              <w:t>MS</w:t>
            </w:r>
          </w:p>
        </w:tc>
        <w:tc>
          <w:tcPr>
            <w:tcW w:w="899" w:type="dxa"/>
            <w:tcBorders>
              <w:top w:val="single" w:sz="8" w:space="0" w:color="262626"/>
              <w:left w:val="single" w:sz="4" w:space="0" w:color="BFBFBF"/>
              <w:bottom w:val="single" w:sz="8" w:space="0" w:color="262626"/>
              <w:right w:val="single" w:sz="4" w:space="0" w:color="BFBFBF"/>
            </w:tcBorders>
          </w:tcPr>
          <w:p>
            <w:pPr>
              <w:pStyle w:val="TableParagraph"/>
              <w:spacing w:line="157" w:lineRule="exact" w:before="3"/>
              <w:ind w:left="20"/>
              <w:jc w:val="center"/>
              <w:rPr>
                <w:rFonts w:ascii="Calibri"/>
                <w:i/>
                <w:sz w:val="14"/>
              </w:rPr>
            </w:pPr>
            <w:r>
              <w:rPr>
                <w:rFonts w:ascii="Calibri"/>
                <w:i/>
                <w:w w:val="106"/>
                <w:sz w:val="14"/>
              </w:rPr>
              <w:t>F</w:t>
            </w:r>
          </w:p>
        </w:tc>
        <w:tc>
          <w:tcPr>
            <w:tcW w:w="1030" w:type="dxa"/>
            <w:tcBorders>
              <w:top w:val="single" w:sz="8" w:space="0" w:color="262626"/>
              <w:left w:val="single" w:sz="4" w:space="0" w:color="BFBFBF"/>
              <w:bottom w:val="single" w:sz="8" w:space="0" w:color="262626"/>
              <w:right w:val="single" w:sz="4" w:space="0" w:color="BFBFBF"/>
            </w:tcBorders>
          </w:tcPr>
          <w:p>
            <w:pPr>
              <w:pStyle w:val="TableParagraph"/>
              <w:spacing w:line="158" w:lineRule="exact" w:before="3"/>
              <w:ind w:right="65"/>
              <w:jc w:val="right"/>
              <w:rPr>
                <w:rFonts w:ascii="Calibri"/>
                <w:i/>
                <w:sz w:val="14"/>
              </w:rPr>
            </w:pPr>
            <w:r>
              <w:rPr>
                <w:rFonts w:ascii="Calibri"/>
                <w:i/>
                <w:w w:val="105"/>
                <w:sz w:val="14"/>
              </w:rPr>
              <w:t>Significance</w:t>
            </w:r>
            <w:r>
              <w:rPr>
                <w:rFonts w:ascii="Calibri"/>
                <w:i/>
                <w:spacing w:val="-1"/>
                <w:w w:val="105"/>
                <w:sz w:val="14"/>
              </w:rPr>
              <w:t> </w:t>
            </w:r>
            <w:r>
              <w:rPr>
                <w:rFonts w:ascii="Calibri"/>
                <w:i/>
                <w:spacing w:val="-10"/>
                <w:w w:val="105"/>
                <w:sz w:val="14"/>
              </w:rPr>
              <w:t>F</w:t>
            </w:r>
          </w:p>
        </w:tc>
        <w:tc>
          <w:tcPr>
            <w:tcW w:w="1025" w:type="dxa"/>
            <w:tcBorders>
              <w:top w:val="single" w:sz="8" w:space="0" w:color="262626"/>
              <w:left w:val="single" w:sz="4" w:space="0" w:color="BFBFBF"/>
              <w:bottom w:val="single" w:sz="8" w:space="0" w:color="262626"/>
              <w:right w:val="single" w:sz="4" w:space="0" w:color="BFBFBF"/>
            </w:tcBorders>
          </w:tcPr>
          <w:p>
            <w:pPr>
              <w:pStyle w:val="TableParagraph"/>
              <w:rPr>
                <w:rFonts w:ascii="Times New Roman"/>
                <w:sz w:val="12"/>
              </w:rPr>
            </w:pPr>
          </w:p>
        </w:tc>
        <w:tc>
          <w:tcPr>
            <w:tcW w:w="1010" w:type="dxa"/>
            <w:tcBorders>
              <w:top w:val="single" w:sz="8" w:space="0" w:color="262626"/>
              <w:left w:val="single" w:sz="4" w:space="0" w:color="BFBFBF"/>
              <w:bottom w:val="single" w:sz="8" w:space="0" w:color="262626"/>
              <w:right w:val="single" w:sz="4" w:space="0" w:color="BFBFBF"/>
            </w:tcBorders>
          </w:tcPr>
          <w:p>
            <w:pPr>
              <w:pStyle w:val="TableParagraph"/>
              <w:rPr>
                <w:rFonts w:ascii="Times New Roman"/>
                <w:sz w:val="12"/>
              </w:rPr>
            </w:pPr>
          </w:p>
        </w:tc>
        <w:tc>
          <w:tcPr>
            <w:tcW w:w="1032" w:type="dxa"/>
            <w:tcBorders>
              <w:top w:val="single" w:sz="8" w:space="0" w:color="262626"/>
              <w:left w:val="single" w:sz="4" w:space="0" w:color="BFBFBF"/>
              <w:bottom w:val="single" w:sz="8" w:space="0" w:color="262626"/>
            </w:tcBorders>
          </w:tcPr>
          <w:p>
            <w:pPr>
              <w:pStyle w:val="TableParagraph"/>
              <w:rPr>
                <w:rFonts w:ascii="Times New Roman"/>
                <w:sz w:val="12"/>
              </w:rPr>
            </w:pPr>
          </w:p>
        </w:tc>
      </w:tr>
      <w:tr>
        <w:trPr>
          <w:trHeight w:val="186" w:hRule="atLeast"/>
        </w:trPr>
        <w:tc>
          <w:tcPr>
            <w:tcW w:w="1287" w:type="dxa"/>
            <w:tcBorders>
              <w:top w:val="single" w:sz="8" w:space="0" w:color="262626"/>
              <w:bottom w:val="single" w:sz="4" w:space="0" w:color="BFBFBF"/>
              <w:right w:val="single" w:sz="4" w:space="0" w:color="BFBFBF"/>
            </w:tcBorders>
          </w:tcPr>
          <w:p>
            <w:pPr>
              <w:pStyle w:val="TableParagraph"/>
              <w:spacing w:line="166" w:lineRule="exact"/>
              <w:ind w:left="69"/>
              <w:rPr>
                <w:rFonts w:ascii="Calibri"/>
                <w:sz w:val="14"/>
              </w:rPr>
            </w:pPr>
            <w:r>
              <w:rPr>
                <w:rFonts w:ascii="Calibri"/>
                <w:spacing w:val="-2"/>
                <w:w w:val="105"/>
                <w:sz w:val="14"/>
              </w:rPr>
              <w:t>Regression</w:t>
            </w:r>
          </w:p>
        </w:tc>
        <w:tc>
          <w:tcPr>
            <w:tcW w:w="1018" w:type="dxa"/>
            <w:tcBorders>
              <w:top w:val="single" w:sz="8" w:space="0" w:color="262626"/>
              <w:left w:val="single" w:sz="4" w:space="0" w:color="BFBFBF"/>
              <w:bottom w:val="single" w:sz="4" w:space="0" w:color="BFBFBF"/>
              <w:right w:val="single" w:sz="4" w:space="0" w:color="BFBFBF"/>
            </w:tcBorders>
          </w:tcPr>
          <w:p>
            <w:pPr>
              <w:pStyle w:val="TableParagraph"/>
              <w:spacing w:line="166" w:lineRule="exact"/>
              <w:ind w:right="58"/>
              <w:jc w:val="right"/>
              <w:rPr>
                <w:rFonts w:ascii="Calibri"/>
                <w:sz w:val="14"/>
              </w:rPr>
            </w:pPr>
            <w:r>
              <w:rPr>
                <w:rFonts w:ascii="Calibri"/>
                <w:w w:val="101"/>
                <w:sz w:val="14"/>
              </w:rPr>
              <w:t>2</w:t>
            </w:r>
          </w:p>
        </w:tc>
        <w:tc>
          <w:tcPr>
            <w:tcW w:w="1522" w:type="dxa"/>
            <w:tcBorders>
              <w:top w:val="single" w:sz="8" w:space="0" w:color="262626"/>
              <w:left w:val="single" w:sz="4" w:space="0" w:color="BFBFBF"/>
              <w:bottom w:val="single" w:sz="4" w:space="0" w:color="BFBFBF"/>
              <w:right w:val="single" w:sz="4" w:space="0" w:color="BFBFBF"/>
            </w:tcBorders>
          </w:tcPr>
          <w:p>
            <w:pPr>
              <w:pStyle w:val="TableParagraph"/>
              <w:spacing w:line="166" w:lineRule="exact"/>
              <w:ind w:left="134"/>
              <w:rPr>
                <w:rFonts w:ascii="Calibri"/>
                <w:sz w:val="14"/>
              </w:rPr>
            </w:pPr>
            <w:r>
              <w:rPr>
                <w:rFonts w:ascii="Calibri"/>
                <w:spacing w:val="-2"/>
                <w:sz w:val="14"/>
              </w:rPr>
              <w:t>4,328,953,815,697.83</w:t>
            </w:r>
          </w:p>
        </w:tc>
        <w:tc>
          <w:tcPr>
            <w:tcW w:w="1437" w:type="dxa"/>
            <w:tcBorders>
              <w:top w:val="single" w:sz="8" w:space="0" w:color="262626"/>
              <w:left w:val="single" w:sz="4" w:space="0" w:color="BFBFBF"/>
              <w:bottom w:val="single" w:sz="4" w:space="0" w:color="BFBFBF"/>
              <w:right w:val="single" w:sz="4" w:space="0" w:color="BFBFBF"/>
            </w:tcBorders>
          </w:tcPr>
          <w:p>
            <w:pPr>
              <w:pStyle w:val="TableParagraph"/>
              <w:spacing w:line="166" w:lineRule="exact"/>
              <w:ind w:right="72"/>
              <w:jc w:val="right"/>
              <w:rPr>
                <w:rFonts w:ascii="Calibri"/>
                <w:sz w:val="14"/>
              </w:rPr>
            </w:pPr>
            <w:r>
              <w:rPr>
                <w:rFonts w:ascii="Calibri"/>
                <w:spacing w:val="-2"/>
                <w:sz w:val="14"/>
              </w:rPr>
              <w:t>2,164,476,907,848.92</w:t>
            </w:r>
          </w:p>
        </w:tc>
        <w:tc>
          <w:tcPr>
            <w:tcW w:w="899" w:type="dxa"/>
            <w:tcBorders>
              <w:top w:val="single" w:sz="8" w:space="0" w:color="262626"/>
              <w:left w:val="single" w:sz="4" w:space="0" w:color="BFBFBF"/>
              <w:bottom w:val="single" w:sz="4" w:space="0" w:color="BFBFBF"/>
              <w:right w:val="single" w:sz="4" w:space="0" w:color="BFBFBF"/>
            </w:tcBorders>
          </w:tcPr>
          <w:p>
            <w:pPr>
              <w:pStyle w:val="TableParagraph"/>
              <w:spacing w:line="166" w:lineRule="exact"/>
              <w:ind w:right="46"/>
              <w:jc w:val="right"/>
              <w:rPr>
                <w:rFonts w:ascii="Calibri"/>
                <w:sz w:val="14"/>
              </w:rPr>
            </w:pPr>
            <w:r>
              <w:rPr>
                <w:rFonts w:ascii="Calibri"/>
                <w:spacing w:val="-2"/>
                <w:sz w:val="14"/>
              </w:rPr>
              <w:t>2,903.67</w:t>
            </w:r>
          </w:p>
        </w:tc>
        <w:tc>
          <w:tcPr>
            <w:tcW w:w="1030" w:type="dxa"/>
            <w:tcBorders>
              <w:top w:val="single" w:sz="8" w:space="0" w:color="262626"/>
              <w:left w:val="single" w:sz="4" w:space="0" w:color="BFBFBF"/>
              <w:bottom w:val="single" w:sz="4" w:space="0" w:color="BFBFBF"/>
              <w:right w:val="single" w:sz="4" w:space="0" w:color="BFBFBF"/>
            </w:tcBorders>
          </w:tcPr>
          <w:p>
            <w:pPr>
              <w:pStyle w:val="TableParagraph"/>
              <w:spacing w:line="166" w:lineRule="exact"/>
              <w:ind w:right="57"/>
              <w:jc w:val="right"/>
              <w:rPr>
                <w:rFonts w:ascii="Calibri"/>
                <w:sz w:val="14"/>
              </w:rPr>
            </w:pPr>
            <w:r>
              <w:rPr>
                <w:rFonts w:ascii="Calibri"/>
                <w:spacing w:val="-4"/>
                <w:sz w:val="14"/>
              </w:rPr>
              <w:t>0.00</w:t>
            </w:r>
          </w:p>
        </w:tc>
        <w:tc>
          <w:tcPr>
            <w:tcW w:w="1025" w:type="dxa"/>
            <w:tcBorders>
              <w:top w:val="single" w:sz="8" w:space="0" w:color="262626"/>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8" w:space="0" w:color="262626"/>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8" w:space="0" w:color="262626"/>
              <w:left w:val="single" w:sz="4" w:space="0" w:color="BFBFBF"/>
              <w:bottom w:val="single" w:sz="4" w:space="0" w:color="BFBFBF"/>
            </w:tcBorders>
          </w:tcPr>
          <w:p>
            <w:pPr>
              <w:pStyle w:val="TableParagraph"/>
              <w:rPr>
                <w:rFonts w:ascii="Times New Roman"/>
                <w:sz w:val="12"/>
              </w:rPr>
            </w:pPr>
          </w:p>
        </w:tc>
      </w:tr>
      <w:tr>
        <w:trPr>
          <w:trHeight w:val="187" w:hRule="atLeast"/>
        </w:trPr>
        <w:tc>
          <w:tcPr>
            <w:tcW w:w="1287" w:type="dxa"/>
            <w:tcBorders>
              <w:top w:val="single" w:sz="4" w:space="0" w:color="BFBFBF"/>
              <w:bottom w:val="single" w:sz="4" w:space="0" w:color="BFBFBF"/>
              <w:right w:val="single" w:sz="4" w:space="0" w:color="BFBFBF"/>
            </w:tcBorders>
          </w:tcPr>
          <w:p>
            <w:pPr>
              <w:pStyle w:val="TableParagraph"/>
              <w:spacing w:line="165" w:lineRule="exact" w:before="3"/>
              <w:ind w:left="69"/>
              <w:rPr>
                <w:rFonts w:ascii="Calibri"/>
                <w:sz w:val="14"/>
              </w:rPr>
            </w:pPr>
            <w:r>
              <w:rPr>
                <w:rFonts w:ascii="Calibri"/>
                <w:spacing w:val="-2"/>
                <w:w w:val="110"/>
                <w:sz w:val="14"/>
              </w:rPr>
              <w:t>Residual</w:t>
            </w:r>
          </w:p>
        </w:tc>
        <w:tc>
          <w:tcPr>
            <w:tcW w:w="1018" w:type="dxa"/>
            <w:tcBorders>
              <w:top w:val="single" w:sz="4" w:space="0" w:color="BFBFBF"/>
              <w:left w:val="single" w:sz="4" w:space="0" w:color="BFBFBF"/>
              <w:bottom w:val="single" w:sz="4" w:space="0" w:color="BFBFBF"/>
              <w:right w:val="single" w:sz="4" w:space="0" w:color="BFBFBF"/>
            </w:tcBorders>
          </w:tcPr>
          <w:p>
            <w:pPr>
              <w:pStyle w:val="TableParagraph"/>
              <w:spacing w:line="168" w:lineRule="exact"/>
              <w:ind w:right="58"/>
              <w:jc w:val="right"/>
              <w:rPr>
                <w:rFonts w:ascii="Calibri"/>
                <w:sz w:val="14"/>
              </w:rPr>
            </w:pPr>
            <w:r>
              <w:rPr>
                <w:rFonts w:ascii="Calibri"/>
                <w:spacing w:val="-5"/>
                <w:sz w:val="14"/>
              </w:rPr>
              <w:t>33</w:t>
            </w:r>
          </w:p>
        </w:tc>
        <w:tc>
          <w:tcPr>
            <w:tcW w:w="1522" w:type="dxa"/>
            <w:tcBorders>
              <w:top w:val="single" w:sz="4" w:space="0" w:color="BFBFBF"/>
              <w:left w:val="single" w:sz="4" w:space="0" w:color="BFBFBF"/>
              <w:bottom w:val="single" w:sz="4" w:space="0" w:color="BFBFBF"/>
              <w:right w:val="single" w:sz="4" w:space="0" w:color="BFBFBF"/>
            </w:tcBorders>
          </w:tcPr>
          <w:p>
            <w:pPr>
              <w:pStyle w:val="TableParagraph"/>
              <w:spacing w:line="168" w:lineRule="exact"/>
              <w:ind w:left="314"/>
              <w:rPr>
                <w:rFonts w:ascii="Calibri"/>
                <w:sz w:val="14"/>
              </w:rPr>
            </w:pPr>
            <w:r>
              <w:rPr>
                <w:rFonts w:ascii="Calibri"/>
                <w:spacing w:val="-2"/>
                <w:sz w:val="14"/>
              </w:rPr>
              <w:t>24,599,129,513.81</w:t>
            </w:r>
          </w:p>
        </w:tc>
        <w:tc>
          <w:tcPr>
            <w:tcW w:w="1437" w:type="dxa"/>
            <w:tcBorders>
              <w:top w:val="single" w:sz="4" w:space="0" w:color="BFBFBF"/>
              <w:left w:val="single" w:sz="4" w:space="0" w:color="BFBFBF"/>
              <w:bottom w:val="single" w:sz="4" w:space="0" w:color="BFBFBF"/>
              <w:right w:val="single" w:sz="4" w:space="0" w:color="BFBFBF"/>
            </w:tcBorders>
          </w:tcPr>
          <w:p>
            <w:pPr>
              <w:pStyle w:val="TableParagraph"/>
              <w:spacing w:line="168" w:lineRule="exact"/>
              <w:ind w:right="72"/>
              <w:jc w:val="right"/>
              <w:rPr>
                <w:rFonts w:ascii="Calibri"/>
                <w:sz w:val="14"/>
              </w:rPr>
            </w:pPr>
            <w:r>
              <w:rPr>
                <w:rFonts w:ascii="Calibri"/>
                <w:spacing w:val="-2"/>
                <w:sz w:val="14"/>
              </w:rPr>
              <w:t>745,428,167.09</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4" w:space="0" w:color="BFBFBF"/>
            </w:tcBorders>
          </w:tcPr>
          <w:p>
            <w:pPr>
              <w:pStyle w:val="TableParagraph"/>
              <w:rPr>
                <w:rFonts w:ascii="Times New Roman"/>
                <w:sz w:val="12"/>
              </w:rPr>
            </w:pPr>
          </w:p>
        </w:tc>
      </w:tr>
      <w:tr>
        <w:trPr>
          <w:trHeight w:val="182" w:hRule="atLeast"/>
        </w:trPr>
        <w:tc>
          <w:tcPr>
            <w:tcW w:w="1287" w:type="dxa"/>
            <w:tcBorders>
              <w:top w:val="single" w:sz="4" w:space="0" w:color="BFBFBF"/>
              <w:bottom w:val="single" w:sz="8" w:space="0" w:color="262626"/>
              <w:right w:val="single" w:sz="4" w:space="0" w:color="BFBFBF"/>
            </w:tcBorders>
          </w:tcPr>
          <w:p>
            <w:pPr>
              <w:pStyle w:val="TableParagraph"/>
              <w:spacing w:line="163" w:lineRule="exact"/>
              <w:ind w:left="69"/>
              <w:rPr>
                <w:rFonts w:ascii="Calibri"/>
                <w:sz w:val="14"/>
              </w:rPr>
            </w:pPr>
            <w:r>
              <w:rPr>
                <w:rFonts w:ascii="Calibri"/>
                <w:spacing w:val="-4"/>
                <w:w w:val="110"/>
                <w:sz w:val="14"/>
              </w:rPr>
              <w:t>Total</w:t>
            </w:r>
          </w:p>
        </w:tc>
        <w:tc>
          <w:tcPr>
            <w:tcW w:w="1018" w:type="dxa"/>
            <w:tcBorders>
              <w:top w:val="single" w:sz="4" w:space="0" w:color="BFBFBF"/>
              <w:left w:val="single" w:sz="4" w:space="0" w:color="BFBFBF"/>
              <w:bottom w:val="single" w:sz="8" w:space="0" w:color="262626"/>
              <w:right w:val="single" w:sz="4" w:space="0" w:color="BFBFBF"/>
            </w:tcBorders>
          </w:tcPr>
          <w:p>
            <w:pPr>
              <w:pStyle w:val="TableParagraph"/>
              <w:spacing w:line="163" w:lineRule="exact"/>
              <w:ind w:right="58"/>
              <w:jc w:val="right"/>
              <w:rPr>
                <w:rFonts w:ascii="Calibri"/>
                <w:sz w:val="14"/>
              </w:rPr>
            </w:pPr>
            <w:r>
              <w:rPr>
                <w:rFonts w:ascii="Calibri"/>
                <w:spacing w:val="-5"/>
                <w:sz w:val="14"/>
              </w:rPr>
              <w:t>35</w:t>
            </w:r>
          </w:p>
        </w:tc>
        <w:tc>
          <w:tcPr>
            <w:tcW w:w="1522" w:type="dxa"/>
            <w:tcBorders>
              <w:top w:val="single" w:sz="4" w:space="0" w:color="BFBFBF"/>
              <w:left w:val="single" w:sz="4" w:space="0" w:color="BFBFBF"/>
              <w:bottom w:val="single" w:sz="8" w:space="0" w:color="262626"/>
              <w:right w:val="single" w:sz="4" w:space="0" w:color="BFBFBF"/>
            </w:tcBorders>
          </w:tcPr>
          <w:p>
            <w:pPr>
              <w:pStyle w:val="TableParagraph"/>
              <w:spacing w:line="163" w:lineRule="exact"/>
              <w:ind w:left="134"/>
              <w:rPr>
                <w:rFonts w:ascii="Calibri"/>
                <w:sz w:val="14"/>
              </w:rPr>
            </w:pPr>
            <w:r>
              <w:rPr>
                <w:rFonts w:ascii="Calibri"/>
                <w:spacing w:val="-2"/>
                <w:sz w:val="14"/>
              </w:rPr>
              <w:t>4,353,552,945,211.64</w:t>
            </w:r>
          </w:p>
        </w:tc>
        <w:tc>
          <w:tcPr>
            <w:tcW w:w="1437"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899"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30"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25"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10" w:type="dxa"/>
            <w:tcBorders>
              <w:top w:val="single" w:sz="4" w:space="0" w:color="BFBFBF"/>
              <w:left w:val="single" w:sz="4" w:space="0" w:color="BFBFBF"/>
              <w:bottom w:val="single" w:sz="8" w:space="0" w:color="262626"/>
              <w:right w:val="single" w:sz="4" w:space="0" w:color="BFBFBF"/>
            </w:tcBorders>
          </w:tcPr>
          <w:p>
            <w:pPr>
              <w:pStyle w:val="TableParagraph"/>
              <w:rPr>
                <w:rFonts w:ascii="Times New Roman"/>
                <w:sz w:val="12"/>
              </w:rPr>
            </w:pPr>
          </w:p>
        </w:tc>
        <w:tc>
          <w:tcPr>
            <w:tcW w:w="1032" w:type="dxa"/>
            <w:tcBorders>
              <w:top w:val="single" w:sz="4" w:space="0" w:color="BFBFBF"/>
              <w:left w:val="single" w:sz="4" w:space="0" w:color="BFBFBF"/>
              <w:bottom w:val="single" w:sz="8" w:space="0" w:color="262626"/>
            </w:tcBorders>
          </w:tcPr>
          <w:p>
            <w:pPr>
              <w:pStyle w:val="TableParagraph"/>
              <w:rPr>
                <w:rFonts w:ascii="Times New Roman"/>
                <w:sz w:val="12"/>
              </w:rPr>
            </w:pPr>
          </w:p>
        </w:tc>
      </w:tr>
      <w:tr>
        <w:trPr>
          <w:trHeight w:val="177" w:hRule="atLeast"/>
        </w:trPr>
        <w:tc>
          <w:tcPr>
            <w:tcW w:w="1287" w:type="dxa"/>
            <w:tcBorders>
              <w:top w:val="single" w:sz="8" w:space="0" w:color="262626"/>
              <w:bottom w:val="single" w:sz="8" w:space="0" w:color="262626"/>
              <w:right w:val="single" w:sz="4" w:space="0" w:color="BFBFBF"/>
            </w:tcBorders>
          </w:tcPr>
          <w:p>
            <w:pPr>
              <w:pStyle w:val="TableParagraph"/>
              <w:rPr>
                <w:rFonts w:ascii="Times New Roman"/>
                <w:sz w:val="12"/>
              </w:rPr>
            </w:pPr>
          </w:p>
        </w:tc>
        <w:tc>
          <w:tcPr>
            <w:tcW w:w="1018" w:type="dxa"/>
            <w:tcBorders>
              <w:top w:val="single" w:sz="8" w:space="0" w:color="262626"/>
              <w:left w:val="single" w:sz="4" w:space="0" w:color="BFBFBF"/>
              <w:bottom w:val="single" w:sz="8" w:space="0" w:color="262626"/>
              <w:right w:val="single" w:sz="4" w:space="0" w:color="BFBFBF"/>
            </w:tcBorders>
          </w:tcPr>
          <w:p>
            <w:pPr>
              <w:pStyle w:val="TableParagraph"/>
              <w:spacing w:line="154" w:lineRule="exact" w:before="4"/>
              <w:ind w:right="22"/>
              <w:jc w:val="right"/>
              <w:rPr>
                <w:rFonts w:ascii="Calibri"/>
                <w:i/>
                <w:sz w:val="14"/>
              </w:rPr>
            </w:pPr>
            <w:r>
              <w:rPr>
                <w:rFonts w:ascii="Calibri"/>
                <w:i/>
                <w:spacing w:val="-2"/>
                <w:sz w:val="14"/>
              </w:rPr>
              <w:t>CoeWicients</w:t>
            </w:r>
          </w:p>
        </w:tc>
        <w:tc>
          <w:tcPr>
            <w:tcW w:w="1522" w:type="dxa"/>
            <w:tcBorders>
              <w:top w:val="single" w:sz="8" w:space="0" w:color="262626"/>
              <w:left w:val="single" w:sz="4" w:space="0" w:color="BFBFBF"/>
              <w:bottom w:val="single" w:sz="8" w:space="0" w:color="262626"/>
              <w:right w:val="single" w:sz="4" w:space="0" w:color="BFBFBF"/>
            </w:tcBorders>
          </w:tcPr>
          <w:p>
            <w:pPr>
              <w:pStyle w:val="TableParagraph"/>
              <w:spacing w:line="154" w:lineRule="exact" w:before="4"/>
              <w:ind w:right="53"/>
              <w:jc w:val="right"/>
              <w:rPr>
                <w:rFonts w:ascii="Calibri"/>
                <w:i/>
                <w:sz w:val="14"/>
              </w:rPr>
            </w:pPr>
            <w:r>
              <w:rPr>
                <w:rFonts w:ascii="Calibri"/>
                <w:i/>
                <w:w w:val="105"/>
                <w:sz w:val="14"/>
              </w:rPr>
              <w:t>Standard </w:t>
            </w:r>
            <w:r>
              <w:rPr>
                <w:rFonts w:ascii="Calibri"/>
                <w:i/>
                <w:spacing w:val="-4"/>
                <w:w w:val="105"/>
                <w:sz w:val="14"/>
              </w:rPr>
              <w:t>Error</w:t>
            </w:r>
          </w:p>
        </w:tc>
        <w:tc>
          <w:tcPr>
            <w:tcW w:w="1437" w:type="dxa"/>
            <w:tcBorders>
              <w:top w:val="single" w:sz="8" w:space="0" w:color="262626"/>
              <w:left w:val="single" w:sz="4" w:space="0" w:color="BFBFBF"/>
              <w:bottom w:val="single" w:sz="8" w:space="0" w:color="262626"/>
              <w:right w:val="single" w:sz="4" w:space="0" w:color="BFBFBF"/>
            </w:tcBorders>
          </w:tcPr>
          <w:p>
            <w:pPr>
              <w:pStyle w:val="TableParagraph"/>
              <w:spacing w:line="154" w:lineRule="exact" w:before="4"/>
              <w:ind w:left="803"/>
              <w:rPr>
                <w:rFonts w:ascii="Calibri"/>
                <w:i/>
                <w:sz w:val="14"/>
              </w:rPr>
            </w:pPr>
            <w:r>
              <w:rPr>
                <w:rFonts w:ascii="Calibri"/>
                <w:i/>
                <w:w w:val="105"/>
                <w:sz w:val="14"/>
              </w:rPr>
              <w:t>t</w:t>
            </w:r>
            <w:r>
              <w:rPr>
                <w:rFonts w:ascii="Calibri"/>
                <w:i/>
                <w:spacing w:val="-8"/>
                <w:w w:val="105"/>
                <w:sz w:val="14"/>
              </w:rPr>
              <w:t> </w:t>
            </w:r>
            <w:r>
              <w:rPr>
                <w:rFonts w:ascii="Calibri"/>
                <w:i/>
                <w:spacing w:val="-4"/>
                <w:w w:val="105"/>
                <w:sz w:val="14"/>
              </w:rPr>
              <w:t>Stat</w:t>
            </w:r>
          </w:p>
        </w:tc>
        <w:tc>
          <w:tcPr>
            <w:tcW w:w="899" w:type="dxa"/>
            <w:tcBorders>
              <w:top w:val="single" w:sz="8" w:space="0" w:color="262626"/>
              <w:left w:val="single" w:sz="4" w:space="0" w:color="BFBFBF"/>
              <w:bottom w:val="single" w:sz="8" w:space="0" w:color="262626"/>
              <w:right w:val="single" w:sz="4" w:space="0" w:color="BFBFBF"/>
            </w:tcBorders>
          </w:tcPr>
          <w:p>
            <w:pPr>
              <w:pStyle w:val="TableParagraph"/>
              <w:spacing w:line="154" w:lineRule="exact" w:before="4"/>
              <w:ind w:left="240"/>
              <w:rPr>
                <w:rFonts w:ascii="Calibri"/>
                <w:i/>
                <w:sz w:val="14"/>
              </w:rPr>
            </w:pPr>
            <w:r>
              <w:rPr>
                <w:rFonts w:ascii="Calibri"/>
                <w:i/>
                <w:spacing w:val="-2"/>
                <w:w w:val="105"/>
                <w:sz w:val="14"/>
              </w:rPr>
              <w:t>P-value</w:t>
            </w:r>
          </w:p>
        </w:tc>
        <w:tc>
          <w:tcPr>
            <w:tcW w:w="1030" w:type="dxa"/>
            <w:tcBorders>
              <w:top w:val="single" w:sz="8" w:space="0" w:color="262626"/>
              <w:left w:val="single" w:sz="4" w:space="0" w:color="BFBFBF"/>
              <w:bottom w:val="single" w:sz="8" w:space="0" w:color="262626"/>
              <w:right w:val="single" w:sz="4" w:space="0" w:color="BFBFBF"/>
            </w:tcBorders>
          </w:tcPr>
          <w:p>
            <w:pPr>
              <w:pStyle w:val="TableParagraph"/>
              <w:spacing w:line="154" w:lineRule="exact" w:before="4"/>
              <w:ind w:right="80"/>
              <w:jc w:val="right"/>
              <w:rPr>
                <w:rFonts w:ascii="Calibri"/>
                <w:i/>
                <w:sz w:val="14"/>
              </w:rPr>
            </w:pPr>
            <w:r>
              <w:rPr>
                <w:rFonts w:ascii="Calibri"/>
                <w:i/>
                <w:spacing w:val="-2"/>
                <w:w w:val="105"/>
                <w:sz w:val="14"/>
              </w:rPr>
              <w:t>Lower</w:t>
            </w:r>
            <w:r>
              <w:rPr>
                <w:rFonts w:ascii="Calibri"/>
                <w:i/>
                <w:spacing w:val="-3"/>
                <w:w w:val="105"/>
                <w:sz w:val="14"/>
              </w:rPr>
              <w:t> </w:t>
            </w:r>
            <w:r>
              <w:rPr>
                <w:rFonts w:ascii="Calibri"/>
                <w:i/>
                <w:spacing w:val="-5"/>
                <w:w w:val="105"/>
                <w:sz w:val="14"/>
              </w:rPr>
              <w:t>95%</w:t>
            </w:r>
          </w:p>
        </w:tc>
        <w:tc>
          <w:tcPr>
            <w:tcW w:w="1025" w:type="dxa"/>
            <w:tcBorders>
              <w:top w:val="single" w:sz="8" w:space="0" w:color="262626"/>
              <w:left w:val="single" w:sz="4" w:space="0" w:color="BFBFBF"/>
              <w:bottom w:val="single" w:sz="8" w:space="0" w:color="262626"/>
              <w:right w:val="single" w:sz="4" w:space="0" w:color="BFBFBF"/>
            </w:tcBorders>
          </w:tcPr>
          <w:p>
            <w:pPr>
              <w:pStyle w:val="TableParagraph"/>
              <w:spacing w:line="154" w:lineRule="exact" w:before="4"/>
              <w:ind w:right="55"/>
              <w:jc w:val="right"/>
              <w:rPr>
                <w:rFonts w:ascii="Calibri"/>
                <w:i/>
                <w:sz w:val="14"/>
              </w:rPr>
            </w:pPr>
            <w:r>
              <w:rPr>
                <w:rFonts w:ascii="Calibri"/>
                <w:i/>
                <w:sz w:val="14"/>
              </w:rPr>
              <w:t>Upper</w:t>
            </w:r>
            <w:r>
              <w:rPr>
                <w:rFonts w:ascii="Calibri"/>
                <w:i/>
                <w:spacing w:val="9"/>
                <w:sz w:val="14"/>
              </w:rPr>
              <w:t> </w:t>
            </w:r>
            <w:r>
              <w:rPr>
                <w:rFonts w:ascii="Calibri"/>
                <w:i/>
                <w:spacing w:val="-5"/>
                <w:sz w:val="14"/>
              </w:rPr>
              <w:t>95%</w:t>
            </w:r>
          </w:p>
        </w:tc>
        <w:tc>
          <w:tcPr>
            <w:tcW w:w="1010" w:type="dxa"/>
            <w:tcBorders>
              <w:top w:val="single" w:sz="8" w:space="0" w:color="262626"/>
              <w:left w:val="single" w:sz="4" w:space="0" w:color="BFBFBF"/>
              <w:bottom w:val="single" w:sz="8" w:space="0" w:color="262626"/>
              <w:right w:val="single" w:sz="4" w:space="0" w:color="BFBFBF"/>
            </w:tcBorders>
          </w:tcPr>
          <w:p>
            <w:pPr>
              <w:pStyle w:val="TableParagraph"/>
              <w:spacing w:line="154" w:lineRule="exact" w:before="4"/>
              <w:ind w:right="55"/>
              <w:jc w:val="right"/>
              <w:rPr>
                <w:rFonts w:ascii="Calibri"/>
                <w:i/>
                <w:sz w:val="14"/>
              </w:rPr>
            </w:pPr>
            <w:r>
              <w:rPr>
                <w:rFonts w:ascii="Calibri"/>
                <w:i/>
                <w:spacing w:val="-2"/>
                <w:w w:val="105"/>
                <w:sz w:val="14"/>
              </w:rPr>
              <w:t>Lower</w:t>
            </w:r>
            <w:r>
              <w:rPr>
                <w:rFonts w:ascii="Calibri"/>
                <w:i/>
                <w:spacing w:val="-3"/>
                <w:w w:val="105"/>
                <w:sz w:val="14"/>
              </w:rPr>
              <w:t> </w:t>
            </w:r>
            <w:r>
              <w:rPr>
                <w:rFonts w:ascii="Calibri"/>
                <w:i/>
                <w:spacing w:val="-4"/>
                <w:w w:val="105"/>
                <w:sz w:val="14"/>
              </w:rPr>
              <w:t>95.0%</w:t>
            </w:r>
          </w:p>
        </w:tc>
        <w:tc>
          <w:tcPr>
            <w:tcW w:w="1032" w:type="dxa"/>
            <w:tcBorders>
              <w:top w:val="single" w:sz="8" w:space="0" w:color="262626"/>
              <w:left w:val="single" w:sz="4" w:space="0" w:color="BFBFBF"/>
              <w:bottom w:val="single" w:sz="8" w:space="0" w:color="262626"/>
            </w:tcBorders>
          </w:tcPr>
          <w:p>
            <w:pPr>
              <w:pStyle w:val="TableParagraph"/>
              <w:spacing w:line="154" w:lineRule="exact" w:before="4"/>
              <w:ind w:left="179" w:right="68"/>
              <w:jc w:val="center"/>
              <w:rPr>
                <w:rFonts w:ascii="Calibri"/>
                <w:i/>
                <w:sz w:val="14"/>
              </w:rPr>
            </w:pPr>
            <w:r>
              <w:rPr>
                <w:rFonts w:ascii="Calibri"/>
                <w:i/>
                <w:sz w:val="14"/>
              </w:rPr>
              <w:t>Upper</w:t>
            </w:r>
            <w:r>
              <w:rPr>
                <w:rFonts w:ascii="Calibri"/>
                <w:i/>
                <w:spacing w:val="9"/>
                <w:sz w:val="14"/>
              </w:rPr>
              <w:t> </w:t>
            </w:r>
            <w:r>
              <w:rPr>
                <w:rFonts w:ascii="Calibri"/>
                <w:i/>
                <w:spacing w:val="-2"/>
                <w:sz w:val="14"/>
              </w:rPr>
              <w:t>95.0%</w:t>
            </w:r>
          </w:p>
        </w:tc>
      </w:tr>
      <w:tr>
        <w:trPr>
          <w:trHeight w:val="182" w:hRule="atLeast"/>
        </w:trPr>
        <w:tc>
          <w:tcPr>
            <w:tcW w:w="1287" w:type="dxa"/>
            <w:tcBorders>
              <w:top w:val="single" w:sz="8" w:space="0" w:color="262626"/>
              <w:bottom w:val="single" w:sz="4" w:space="0" w:color="BFBFBF"/>
              <w:right w:val="single" w:sz="4" w:space="0" w:color="BFBFBF"/>
            </w:tcBorders>
          </w:tcPr>
          <w:p>
            <w:pPr>
              <w:pStyle w:val="TableParagraph"/>
              <w:spacing w:line="163" w:lineRule="exact"/>
              <w:ind w:left="69"/>
              <w:rPr>
                <w:rFonts w:ascii="Calibri"/>
                <w:sz w:val="14"/>
              </w:rPr>
            </w:pPr>
            <w:r>
              <w:rPr>
                <w:rFonts w:ascii="Calibri"/>
                <w:spacing w:val="-2"/>
                <w:w w:val="105"/>
                <w:sz w:val="14"/>
              </w:rPr>
              <w:t>Intercept</w:t>
            </w:r>
          </w:p>
        </w:tc>
        <w:tc>
          <w:tcPr>
            <w:tcW w:w="1018" w:type="dxa"/>
            <w:tcBorders>
              <w:top w:val="single" w:sz="8" w:space="0" w:color="262626"/>
              <w:left w:val="single" w:sz="4" w:space="0" w:color="BFBFBF"/>
              <w:bottom w:val="single" w:sz="4" w:space="0" w:color="BFBFBF"/>
              <w:right w:val="single" w:sz="4" w:space="0" w:color="BFBFBF"/>
            </w:tcBorders>
          </w:tcPr>
          <w:p>
            <w:pPr>
              <w:pStyle w:val="TableParagraph"/>
              <w:spacing w:line="163" w:lineRule="exact"/>
              <w:ind w:right="58"/>
              <w:jc w:val="right"/>
              <w:rPr>
                <w:rFonts w:ascii="Calibri" w:hAnsi="Calibri"/>
                <w:sz w:val="14"/>
              </w:rPr>
            </w:pPr>
            <w:r>
              <w:rPr>
                <w:rFonts w:ascii="Calibri" w:hAnsi="Calibri"/>
                <w:spacing w:val="-2"/>
                <w:w w:val="105"/>
                <w:sz w:val="14"/>
              </w:rPr>
              <w:t>−597355.3555</w:t>
            </w:r>
          </w:p>
        </w:tc>
        <w:tc>
          <w:tcPr>
            <w:tcW w:w="1522" w:type="dxa"/>
            <w:tcBorders>
              <w:top w:val="single" w:sz="8" w:space="0" w:color="262626"/>
              <w:left w:val="single" w:sz="4" w:space="0" w:color="BFBFBF"/>
              <w:bottom w:val="single" w:sz="4" w:space="0" w:color="BFBFBF"/>
              <w:right w:val="single" w:sz="4" w:space="0" w:color="BFBFBF"/>
            </w:tcBorders>
          </w:tcPr>
          <w:p>
            <w:pPr>
              <w:pStyle w:val="TableParagraph"/>
              <w:spacing w:line="163" w:lineRule="exact"/>
              <w:ind w:right="54"/>
              <w:jc w:val="right"/>
              <w:rPr>
                <w:rFonts w:ascii="Calibri"/>
                <w:sz w:val="14"/>
              </w:rPr>
            </w:pPr>
            <w:r>
              <w:rPr>
                <w:rFonts w:ascii="Calibri"/>
                <w:spacing w:val="-2"/>
                <w:sz w:val="14"/>
              </w:rPr>
              <w:t>79141.28598</w:t>
            </w:r>
          </w:p>
        </w:tc>
        <w:tc>
          <w:tcPr>
            <w:tcW w:w="1437" w:type="dxa"/>
            <w:tcBorders>
              <w:top w:val="single" w:sz="8" w:space="0" w:color="262626"/>
              <w:left w:val="single" w:sz="4" w:space="0" w:color="BFBFBF"/>
              <w:bottom w:val="single" w:sz="4" w:space="0" w:color="BFBFBF"/>
              <w:right w:val="single" w:sz="4" w:space="0" w:color="BFBFBF"/>
            </w:tcBorders>
          </w:tcPr>
          <w:p>
            <w:pPr>
              <w:pStyle w:val="TableParagraph"/>
              <w:spacing w:line="163" w:lineRule="exact"/>
              <w:ind w:right="46"/>
              <w:jc w:val="right"/>
              <w:rPr>
                <w:rFonts w:ascii="Calibri" w:hAnsi="Calibri"/>
                <w:sz w:val="14"/>
              </w:rPr>
            </w:pPr>
            <w:r>
              <w:rPr>
                <w:rFonts w:ascii="Calibri" w:hAnsi="Calibri"/>
                <w:spacing w:val="-2"/>
                <w:w w:val="105"/>
                <w:sz w:val="14"/>
              </w:rPr>
              <w:t>−7.547961195</w:t>
            </w:r>
          </w:p>
        </w:tc>
        <w:tc>
          <w:tcPr>
            <w:tcW w:w="899" w:type="dxa"/>
            <w:tcBorders>
              <w:top w:val="single" w:sz="8" w:space="0" w:color="262626"/>
              <w:left w:val="single" w:sz="4" w:space="0" w:color="BFBFBF"/>
              <w:bottom w:val="single" w:sz="4" w:space="0" w:color="BFBFBF"/>
              <w:right w:val="single" w:sz="4" w:space="0" w:color="BFBFBF"/>
            </w:tcBorders>
          </w:tcPr>
          <w:p>
            <w:pPr>
              <w:pStyle w:val="TableParagraph"/>
              <w:spacing w:line="163" w:lineRule="exact"/>
              <w:ind w:right="46"/>
              <w:jc w:val="right"/>
              <w:rPr>
                <w:rFonts w:ascii="Calibri"/>
                <w:sz w:val="14"/>
              </w:rPr>
            </w:pPr>
            <w:r>
              <w:rPr>
                <w:rFonts w:ascii="Calibri"/>
                <w:sz w:val="14"/>
              </w:rPr>
              <w:t>1.10769E-</w:t>
            </w:r>
            <w:r>
              <w:rPr>
                <w:rFonts w:ascii="Calibri"/>
                <w:spacing w:val="-5"/>
                <w:sz w:val="14"/>
              </w:rPr>
              <w:t>08</w:t>
            </w:r>
          </w:p>
        </w:tc>
        <w:tc>
          <w:tcPr>
            <w:tcW w:w="1030" w:type="dxa"/>
            <w:tcBorders>
              <w:top w:val="single" w:sz="8" w:space="0" w:color="262626"/>
              <w:left w:val="single" w:sz="4" w:space="0" w:color="BFBFBF"/>
              <w:bottom w:val="single" w:sz="4" w:space="0" w:color="BFBFBF"/>
              <w:right w:val="single" w:sz="4" w:space="0" w:color="BFBFBF"/>
            </w:tcBorders>
          </w:tcPr>
          <w:p>
            <w:pPr>
              <w:pStyle w:val="TableParagraph"/>
              <w:spacing w:line="163" w:lineRule="exact"/>
              <w:ind w:right="80"/>
              <w:jc w:val="right"/>
              <w:rPr>
                <w:rFonts w:ascii="Calibri" w:hAnsi="Calibri"/>
                <w:sz w:val="14"/>
              </w:rPr>
            </w:pPr>
            <w:r>
              <w:rPr>
                <w:rFonts w:ascii="Calibri" w:hAnsi="Calibri"/>
                <w:spacing w:val="-2"/>
                <w:w w:val="105"/>
                <w:sz w:val="14"/>
              </w:rPr>
              <w:t>−758369.5125</w:t>
            </w:r>
          </w:p>
        </w:tc>
        <w:tc>
          <w:tcPr>
            <w:tcW w:w="1025" w:type="dxa"/>
            <w:tcBorders>
              <w:top w:val="single" w:sz="8" w:space="0" w:color="262626"/>
              <w:left w:val="single" w:sz="4" w:space="0" w:color="BFBFBF"/>
              <w:bottom w:val="single" w:sz="4" w:space="0" w:color="BFBFBF"/>
              <w:right w:val="single" w:sz="4" w:space="0" w:color="BFBFBF"/>
            </w:tcBorders>
          </w:tcPr>
          <w:p>
            <w:pPr>
              <w:pStyle w:val="TableParagraph"/>
              <w:spacing w:line="163" w:lineRule="exact"/>
              <w:ind w:right="57"/>
              <w:jc w:val="right"/>
              <w:rPr>
                <w:rFonts w:ascii="Calibri" w:hAnsi="Calibri"/>
                <w:sz w:val="14"/>
              </w:rPr>
            </w:pPr>
            <w:r>
              <w:rPr>
                <w:rFonts w:ascii="Calibri" w:hAnsi="Calibri"/>
                <w:spacing w:val="-2"/>
                <w:w w:val="105"/>
                <w:sz w:val="14"/>
              </w:rPr>
              <w:t>−436341.1985</w:t>
            </w:r>
          </w:p>
        </w:tc>
        <w:tc>
          <w:tcPr>
            <w:tcW w:w="1010" w:type="dxa"/>
            <w:tcBorders>
              <w:top w:val="single" w:sz="8" w:space="0" w:color="262626"/>
              <w:left w:val="single" w:sz="4" w:space="0" w:color="BFBFBF"/>
              <w:bottom w:val="single" w:sz="4" w:space="0" w:color="BFBFBF"/>
              <w:right w:val="single" w:sz="4" w:space="0" w:color="BFBFBF"/>
            </w:tcBorders>
          </w:tcPr>
          <w:p>
            <w:pPr>
              <w:pStyle w:val="TableParagraph"/>
              <w:spacing w:line="163" w:lineRule="exact"/>
              <w:ind w:right="55"/>
              <w:jc w:val="right"/>
              <w:rPr>
                <w:rFonts w:ascii="Calibri" w:hAnsi="Calibri"/>
                <w:sz w:val="14"/>
              </w:rPr>
            </w:pPr>
            <w:r>
              <w:rPr>
                <w:rFonts w:ascii="Calibri" w:hAnsi="Calibri"/>
                <w:spacing w:val="-2"/>
                <w:w w:val="105"/>
                <w:sz w:val="14"/>
              </w:rPr>
              <w:t>−758369.5125</w:t>
            </w:r>
          </w:p>
        </w:tc>
        <w:tc>
          <w:tcPr>
            <w:tcW w:w="1032" w:type="dxa"/>
            <w:tcBorders>
              <w:top w:val="single" w:sz="8" w:space="0" w:color="262626"/>
              <w:left w:val="single" w:sz="4" w:space="0" w:color="BFBFBF"/>
              <w:bottom w:val="single" w:sz="4" w:space="0" w:color="BFBFBF"/>
            </w:tcBorders>
          </w:tcPr>
          <w:p>
            <w:pPr>
              <w:pStyle w:val="TableParagraph"/>
              <w:spacing w:line="163" w:lineRule="exact"/>
              <w:ind w:left="55" w:right="69"/>
              <w:jc w:val="center"/>
              <w:rPr>
                <w:rFonts w:ascii="Calibri" w:hAnsi="Calibri"/>
                <w:sz w:val="14"/>
              </w:rPr>
            </w:pPr>
            <w:r>
              <w:rPr>
                <w:rFonts w:ascii="Calibri" w:hAnsi="Calibri"/>
                <w:spacing w:val="-2"/>
                <w:w w:val="105"/>
                <w:sz w:val="14"/>
              </w:rPr>
              <w:t>−436341.1985</w:t>
            </w:r>
          </w:p>
        </w:tc>
      </w:tr>
      <w:tr>
        <w:trPr>
          <w:trHeight w:val="190" w:hRule="atLeast"/>
        </w:trPr>
        <w:tc>
          <w:tcPr>
            <w:tcW w:w="1287" w:type="dxa"/>
            <w:tcBorders>
              <w:top w:val="single" w:sz="4" w:space="0" w:color="BFBFBF"/>
              <w:bottom w:val="single" w:sz="4" w:space="0" w:color="BFBFBF"/>
              <w:right w:val="single" w:sz="4" w:space="0" w:color="BFBFBF"/>
            </w:tcBorders>
          </w:tcPr>
          <w:p>
            <w:pPr>
              <w:pStyle w:val="TableParagraph"/>
              <w:spacing w:line="164" w:lineRule="exact" w:before="6"/>
              <w:ind w:left="69"/>
              <w:rPr>
                <w:rFonts w:ascii="Calibri"/>
                <w:sz w:val="14"/>
              </w:rPr>
            </w:pPr>
            <w:r>
              <w:rPr>
                <w:rFonts w:ascii="Calibri"/>
                <w:spacing w:val="-2"/>
                <w:w w:val="105"/>
                <w:sz w:val="14"/>
              </w:rPr>
              <w:t>Volume</w:t>
            </w:r>
          </w:p>
        </w:tc>
        <w:tc>
          <w:tcPr>
            <w:tcW w:w="1018" w:type="dxa"/>
            <w:tcBorders>
              <w:top w:val="single" w:sz="4" w:space="0" w:color="BFBFBF"/>
              <w:left w:val="single" w:sz="4" w:space="0" w:color="BFBFBF"/>
              <w:bottom w:val="single" w:sz="4" w:space="0" w:color="BFBFBF"/>
              <w:right w:val="single" w:sz="4" w:space="0" w:color="BFBFBF"/>
            </w:tcBorders>
          </w:tcPr>
          <w:p>
            <w:pPr>
              <w:pStyle w:val="TableParagraph"/>
              <w:spacing w:line="169" w:lineRule="exact" w:before="2"/>
              <w:ind w:right="58"/>
              <w:jc w:val="right"/>
              <w:rPr>
                <w:rFonts w:ascii="Calibri"/>
                <w:sz w:val="14"/>
              </w:rPr>
            </w:pPr>
            <w:r>
              <w:rPr>
                <w:rFonts w:ascii="Calibri"/>
                <w:spacing w:val="-2"/>
                <w:sz w:val="14"/>
              </w:rPr>
              <w:t>424.0763009</w:t>
            </w:r>
          </w:p>
        </w:tc>
        <w:tc>
          <w:tcPr>
            <w:tcW w:w="1522" w:type="dxa"/>
            <w:tcBorders>
              <w:top w:val="single" w:sz="4" w:space="0" w:color="BFBFBF"/>
              <w:left w:val="single" w:sz="4" w:space="0" w:color="BFBFBF"/>
              <w:bottom w:val="single" w:sz="4" w:space="0" w:color="BFBFBF"/>
              <w:right w:val="single" w:sz="4" w:space="0" w:color="BFBFBF"/>
            </w:tcBorders>
          </w:tcPr>
          <w:p>
            <w:pPr>
              <w:pStyle w:val="TableParagraph"/>
              <w:spacing w:line="168" w:lineRule="exact" w:before="2"/>
              <w:ind w:right="54"/>
              <w:jc w:val="right"/>
              <w:rPr>
                <w:rFonts w:ascii="Calibri"/>
                <w:sz w:val="14"/>
              </w:rPr>
            </w:pPr>
            <w:r>
              <w:rPr>
                <w:rFonts w:ascii="Calibri"/>
                <w:spacing w:val="-2"/>
                <w:sz w:val="14"/>
              </w:rPr>
              <w:t>7.525920213</w:t>
            </w:r>
          </w:p>
        </w:tc>
        <w:tc>
          <w:tcPr>
            <w:tcW w:w="1437" w:type="dxa"/>
            <w:tcBorders>
              <w:top w:val="single" w:sz="4" w:space="0" w:color="BFBFBF"/>
              <w:left w:val="single" w:sz="4" w:space="0" w:color="BFBFBF"/>
              <w:bottom w:val="single" w:sz="4" w:space="0" w:color="BFBFBF"/>
              <w:right w:val="single" w:sz="4" w:space="0" w:color="BFBFBF"/>
            </w:tcBorders>
          </w:tcPr>
          <w:p>
            <w:pPr>
              <w:pStyle w:val="TableParagraph"/>
              <w:spacing w:line="169" w:lineRule="exact" w:before="2"/>
              <w:ind w:right="46"/>
              <w:jc w:val="right"/>
              <w:rPr>
                <w:rFonts w:ascii="Calibri"/>
                <w:sz w:val="14"/>
              </w:rPr>
            </w:pPr>
            <w:r>
              <w:rPr>
                <w:rFonts w:ascii="Calibri"/>
                <w:spacing w:val="-2"/>
                <w:sz w:val="14"/>
              </w:rPr>
              <w:t>56.34876386</w:t>
            </w:r>
          </w:p>
        </w:tc>
        <w:tc>
          <w:tcPr>
            <w:tcW w:w="899" w:type="dxa"/>
            <w:tcBorders>
              <w:top w:val="single" w:sz="4" w:space="0" w:color="BFBFBF"/>
              <w:left w:val="single" w:sz="4" w:space="0" w:color="BFBFBF"/>
              <w:bottom w:val="single" w:sz="4" w:space="0" w:color="BFBFBF"/>
              <w:right w:val="single" w:sz="4" w:space="0" w:color="BFBFBF"/>
            </w:tcBorders>
          </w:tcPr>
          <w:p>
            <w:pPr>
              <w:pStyle w:val="TableParagraph"/>
              <w:spacing w:line="169" w:lineRule="exact" w:before="2"/>
              <w:ind w:right="46"/>
              <w:jc w:val="right"/>
              <w:rPr>
                <w:rFonts w:ascii="Calibri"/>
                <w:sz w:val="14"/>
              </w:rPr>
            </w:pPr>
            <w:r>
              <w:rPr>
                <w:rFonts w:ascii="Calibri"/>
                <w:sz w:val="14"/>
              </w:rPr>
              <w:t>2.20655E-</w:t>
            </w:r>
            <w:r>
              <w:rPr>
                <w:rFonts w:ascii="Calibri"/>
                <w:spacing w:val="-5"/>
                <w:sz w:val="14"/>
              </w:rPr>
              <w:t>34</w:t>
            </w:r>
          </w:p>
        </w:tc>
        <w:tc>
          <w:tcPr>
            <w:tcW w:w="1030" w:type="dxa"/>
            <w:tcBorders>
              <w:top w:val="single" w:sz="4" w:space="0" w:color="BFBFBF"/>
              <w:left w:val="single" w:sz="4" w:space="0" w:color="BFBFBF"/>
              <w:bottom w:val="single" w:sz="4" w:space="0" w:color="BFBFBF"/>
              <w:right w:val="single" w:sz="4" w:space="0" w:color="BFBFBF"/>
            </w:tcBorders>
          </w:tcPr>
          <w:p>
            <w:pPr>
              <w:pStyle w:val="TableParagraph"/>
              <w:spacing w:line="169" w:lineRule="exact" w:before="2"/>
              <w:ind w:right="80"/>
              <w:jc w:val="right"/>
              <w:rPr>
                <w:rFonts w:ascii="Calibri"/>
                <w:sz w:val="14"/>
              </w:rPr>
            </w:pPr>
            <w:r>
              <w:rPr>
                <w:rFonts w:ascii="Calibri"/>
                <w:spacing w:val="-2"/>
                <w:sz w:val="14"/>
              </w:rPr>
              <w:t>408.7647011</w:t>
            </w:r>
          </w:p>
        </w:tc>
        <w:tc>
          <w:tcPr>
            <w:tcW w:w="1025" w:type="dxa"/>
            <w:tcBorders>
              <w:top w:val="single" w:sz="4" w:space="0" w:color="BFBFBF"/>
              <w:left w:val="single" w:sz="4" w:space="0" w:color="BFBFBF"/>
              <w:bottom w:val="single" w:sz="4" w:space="0" w:color="BFBFBF"/>
              <w:right w:val="single" w:sz="4" w:space="0" w:color="BFBFBF"/>
            </w:tcBorders>
          </w:tcPr>
          <w:p>
            <w:pPr>
              <w:pStyle w:val="TableParagraph"/>
              <w:spacing w:line="169" w:lineRule="exact" w:before="2"/>
              <w:ind w:right="57"/>
              <w:jc w:val="right"/>
              <w:rPr>
                <w:rFonts w:ascii="Calibri"/>
                <w:sz w:val="14"/>
              </w:rPr>
            </w:pPr>
            <w:r>
              <w:rPr>
                <w:rFonts w:ascii="Calibri"/>
                <w:spacing w:val="-2"/>
                <w:sz w:val="14"/>
              </w:rPr>
              <w:t>439.3879007</w:t>
            </w:r>
          </w:p>
        </w:tc>
        <w:tc>
          <w:tcPr>
            <w:tcW w:w="1010" w:type="dxa"/>
            <w:tcBorders>
              <w:top w:val="single" w:sz="4" w:space="0" w:color="BFBFBF"/>
              <w:left w:val="single" w:sz="4" w:space="0" w:color="BFBFBF"/>
              <w:bottom w:val="single" w:sz="4" w:space="0" w:color="BFBFBF"/>
              <w:right w:val="single" w:sz="4" w:space="0" w:color="BFBFBF"/>
            </w:tcBorders>
          </w:tcPr>
          <w:p>
            <w:pPr>
              <w:pStyle w:val="TableParagraph"/>
              <w:spacing w:line="169" w:lineRule="exact" w:before="2"/>
              <w:ind w:right="55"/>
              <w:jc w:val="right"/>
              <w:rPr>
                <w:rFonts w:ascii="Calibri"/>
                <w:sz w:val="14"/>
              </w:rPr>
            </w:pPr>
            <w:r>
              <w:rPr>
                <w:rFonts w:ascii="Calibri"/>
                <w:spacing w:val="-2"/>
                <w:sz w:val="14"/>
              </w:rPr>
              <w:t>408.7647011</w:t>
            </w:r>
          </w:p>
        </w:tc>
        <w:tc>
          <w:tcPr>
            <w:tcW w:w="1032" w:type="dxa"/>
            <w:tcBorders>
              <w:top w:val="single" w:sz="4" w:space="0" w:color="BFBFBF"/>
              <w:left w:val="single" w:sz="4" w:space="0" w:color="BFBFBF"/>
              <w:bottom w:val="single" w:sz="4" w:space="0" w:color="BFBFBF"/>
            </w:tcBorders>
          </w:tcPr>
          <w:p>
            <w:pPr>
              <w:pStyle w:val="TableParagraph"/>
              <w:spacing w:line="169" w:lineRule="exact" w:before="2"/>
              <w:ind w:left="173" w:right="69"/>
              <w:jc w:val="center"/>
              <w:rPr>
                <w:rFonts w:ascii="Calibri"/>
                <w:sz w:val="14"/>
              </w:rPr>
            </w:pPr>
            <w:r>
              <w:rPr>
                <w:rFonts w:ascii="Calibri"/>
                <w:spacing w:val="-2"/>
                <w:sz w:val="14"/>
              </w:rPr>
              <w:t>439.3879007</w:t>
            </w:r>
          </w:p>
        </w:tc>
      </w:tr>
      <w:tr>
        <w:trPr>
          <w:trHeight w:val="185" w:hRule="atLeast"/>
        </w:trPr>
        <w:tc>
          <w:tcPr>
            <w:tcW w:w="1287" w:type="dxa"/>
            <w:tcBorders>
              <w:top w:val="single" w:sz="4" w:space="0" w:color="BFBFBF"/>
              <w:bottom w:val="single" w:sz="8" w:space="0" w:color="262626"/>
              <w:right w:val="single" w:sz="4" w:space="0" w:color="BFBFBF"/>
            </w:tcBorders>
          </w:tcPr>
          <w:p>
            <w:pPr>
              <w:pStyle w:val="TableParagraph"/>
              <w:spacing w:line="162" w:lineRule="exact" w:before="3"/>
              <w:ind w:left="69"/>
              <w:rPr>
                <w:rFonts w:ascii="Calibri"/>
                <w:sz w:val="14"/>
              </w:rPr>
            </w:pPr>
            <w:r>
              <w:rPr>
                <w:rFonts w:ascii="Calibri"/>
                <w:sz w:val="14"/>
              </w:rPr>
              <w:t>Average</w:t>
            </w:r>
            <w:r>
              <w:rPr>
                <w:rFonts w:ascii="Calibri"/>
                <w:spacing w:val="4"/>
                <w:sz w:val="14"/>
              </w:rPr>
              <w:t> </w:t>
            </w:r>
            <w:r>
              <w:rPr>
                <w:rFonts w:ascii="Calibri"/>
                <w:spacing w:val="-2"/>
                <w:sz w:val="14"/>
              </w:rPr>
              <w:t>Price</w:t>
            </w:r>
          </w:p>
        </w:tc>
        <w:tc>
          <w:tcPr>
            <w:tcW w:w="1018" w:type="dxa"/>
            <w:tcBorders>
              <w:top w:val="single" w:sz="4" w:space="0" w:color="BFBFBF"/>
              <w:left w:val="single" w:sz="4" w:space="0" w:color="BFBFBF"/>
              <w:bottom w:val="single" w:sz="8" w:space="0" w:color="262626"/>
              <w:right w:val="single" w:sz="4" w:space="0" w:color="BFBFBF"/>
            </w:tcBorders>
          </w:tcPr>
          <w:p>
            <w:pPr>
              <w:pStyle w:val="TableParagraph"/>
              <w:spacing w:line="166" w:lineRule="exact"/>
              <w:ind w:right="58"/>
              <w:jc w:val="right"/>
              <w:rPr>
                <w:rFonts w:ascii="Calibri"/>
                <w:sz w:val="14"/>
              </w:rPr>
            </w:pPr>
            <w:r>
              <w:rPr>
                <w:rFonts w:ascii="Calibri"/>
                <w:spacing w:val="-2"/>
                <w:sz w:val="14"/>
              </w:rPr>
              <w:t>1453.623412</w:t>
            </w:r>
          </w:p>
        </w:tc>
        <w:tc>
          <w:tcPr>
            <w:tcW w:w="1522" w:type="dxa"/>
            <w:tcBorders>
              <w:top w:val="single" w:sz="4" w:space="0" w:color="BFBFBF"/>
              <w:left w:val="single" w:sz="4" w:space="0" w:color="BFBFBF"/>
              <w:bottom w:val="single" w:sz="8" w:space="0" w:color="262626"/>
              <w:right w:val="single" w:sz="4" w:space="0" w:color="BFBFBF"/>
            </w:tcBorders>
          </w:tcPr>
          <w:p>
            <w:pPr>
              <w:pStyle w:val="TableParagraph"/>
              <w:spacing w:line="166" w:lineRule="exact"/>
              <w:ind w:right="54"/>
              <w:jc w:val="right"/>
              <w:rPr>
                <w:rFonts w:ascii="Calibri"/>
                <w:sz w:val="14"/>
              </w:rPr>
            </w:pPr>
            <w:r>
              <w:rPr>
                <w:rFonts w:ascii="Calibri"/>
                <w:spacing w:val="-2"/>
                <w:sz w:val="14"/>
              </w:rPr>
              <w:t>208.2682902</w:t>
            </w:r>
          </w:p>
        </w:tc>
        <w:tc>
          <w:tcPr>
            <w:tcW w:w="1437" w:type="dxa"/>
            <w:tcBorders>
              <w:top w:val="single" w:sz="4" w:space="0" w:color="BFBFBF"/>
              <w:left w:val="single" w:sz="4" w:space="0" w:color="BFBFBF"/>
              <w:bottom w:val="single" w:sz="8" w:space="0" w:color="262626"/>
              <w:right w:val="single" w:sz="4" w:space="0" w:color="BFBFBF"/>
            </w:tcBorders>
          </w:tcPr>
          <w:p>
            <w:pPr>
              <w:pStyle w:val="TableParagraph"/>
              <w:spacing w:line="166" w:lineRule="exact"/>
              <w:ind w:right="36"/>
              <w:jc w:val="right"/>
              <w:rPr>
                <w:rFonts w:ascii="Calibri"/>
                <w:sz w:val="14"/>
              </w:rPr>
            </w:pPr>
            <w:r>
              <w:rPr>
                <w:rFonts w:ascii="Calibri"/>
                <w:spacing w:val="-2"/>
                <w:sz w:val="14"/>
              </w:rPr>
              <w:t>6.97957145</w:t>
            </w:r>
          </w:p>
        </w:tc>
        <w:tc>
          <w:tcPr>
            <w:tcW w:w="899" w:type="dxa"/>
            <w:tcBorders>
              <w:top w:val="single" w:sz="4" w:space="0" w:color="BFBFBF"/>
              <w:left w:val="single" w:sz="4" w:space="0" w:color="BFBFBF"/>
              <w:bottom w:val="single" w:sz="8" w:space="0" w:color="262626"/>
              <w:right w:val="single" w:sz="4" w:space="0" w:color="BFBFBF"/>
            </w:tcBorders>
          </w:tcPr>
          <w:p>
            <w:pPr>
              <w:pStyle w:val="TableParagraph"/>
              <w:spacing w:line="166" w:lineRule="exact"/>
              <w:ind w:right="46"/>
              <w:jc w:val="right"/>
              <w:rPr>
                <w:rFonts w:ascii="Calibri"/>
                <w:sz w:val="14"/>
              </w:rPr>
            </w:pPr>
            <w:r>
              <w:rPr>
                <w:rFonts w:ascii="Calibri"/>
                <w:sz w:val="14"/>
              </w:rPr>
              <w:t>5.57457E-</w:t>
            </w:r>
            <w:r>
              <w:rPr>
                <w:rFonts w:ascii="Calibri"/>
                <w:spacing w:val="-5"/>
                <w:sz w:val="14"/>
              </w:rPr>
              <w:t>08</w:t>
            </w:r>
          </w:p>
        </w:tc>
        <w:tc>
          <w:tcPr>
            <w:tcW w:w="1030" w:type="dxa"/>
            <w:tcBorders>
              <w:top w:val="single" w:sz="4" w:space="0" w:color="BFBFBF"/>
              <w:left w:val="single" w:sz="4" w:space="0" w:color="BFBFBF"/>
              <w:bottom w:val="single" w:sz="8" w:space="0" w:color="262626"/>
              <w:right w:val="single" w:sz="4" w:space="0" w:color="BFBFBF"/>
            </w:tcBorders>
          </w:tcPr>
          <w:p>
            <w:pPr>
              <w:pStyle w:val="TableParagraph"/>
              <w:spacing w:line="166" w:lineRule="exact"/>
              <w:ind w:right="80"/>
              <w:jc w:val="right"/>
              <w:rPr>
                <w:rFonts w:ascii="Calibri"/>
                <w:sz w:val="14"/>
              </w:rPr>
            </w:pPr>
            <w:r>
              <w:rPr>
                <w:rFonts w:ascii="Calibri"/>
                <w:spacing w:val="-2"/>
                <w:sz w:val="14"/>
              </w:rPr>
              <w:t>1029.89839</w:t>
            </w:r>
          </w:p>
        </w:tc>
        <w:tc>
          <w:tcPr>
            <w:tcW w:w="1025" w:type="dxa"/>
            <w:tcBorders>
              <w:top w:val="single" w:sz="4" w:space="0" w:color="BFBFBF"/>
              <w:left w:val="single" w:sz="4" w:space="0" w:color="BFBFBF"/>
              <w:bottom w:val="single" w:sz="8" w:space="0" w:color="262626"/>
              <w:right w:val="single" w:sz="4" w:space="0" w:color="BFBFBF"/>
            </w:tcBorders>
          </w:tcPr>
          <w:p>
            <w:pPr>
              <w:pStyle w:val="TableParagraph"/>
              <w:spacing w:line="166" w:lineRule="exact"/>
              <w:ind w:right="57"/>
              <w:jc w:val="right"/>
              <w:rPr>
                <w:rFonts w:ascii="Calibri"/>
                <w:sz w:val="14"/>
              </w:rPr>
            </w:pPr>
            <w:r>
              <w:rPr>
                <w:rFonts w:ascii="Calibri"/>
                <w:spacing w:val="-2"/>
                <w:sz w:val="14"/>
              </w:rPr>
              <w:t>1877.348434</w:t>
            </w:r>
          </w:p>
        </w:tc>
        <w:tc>
          <w:tcPr>
            <w:tcW w:w="1010" w:type="dxa"/>
            <w:tcBorders>
              <w:top w:val="single" w:sz="4" w:space="0" w:color="BFBFBF"/>
              <w:left w:val="single" w:sz="4" w:space="0" w:color="BFBFBF"/>
              <w:bottom w:val="single" w:sz="8" w:space="0" w:color="262626"/>
              <w:right w:val="single" w:sz="4" w:space="0" w:color="BFBFBF"/>
            </w:tcBorders>
          </w:tcPr>
          <w:p>
            <w:pPr>
              <w:pStyle w:val="TableParagraph"/>
              <w:spacing w:line="166" w:lineRule="exact"/>
              <w:ind w:right="55"/>
              <w:jc w:val="right"/>
              <w:rPr>
                <w:rFonts w:ascii="Calibri"/>
                <w:sz w:val="14"/>
              </w:rPr>
            </w:pPr>
            <w:r>
              <w:rPr>
                <w:rFonts w:ascii="Calibri"/>
                <w:spacing w:val="-2"/>
                <w:sz w:val="14"/>
              </w:rPr>
              <w:t>1029.89839</w:t>
            </w:r>
          </w:p>
        </w:tc>
        <w:tc>
          <w:tcPr>
            <w:tcW w:w="1032" w:type="dxa"/>
            <w:tcBorders>
              <w:top w:val="single" w:sz="4" w:space="0" w:color="BFBFBF"/>
              <w:left w:val="single" w:sz="4" w:space="0" w:color="BFBFBF"/>
              <w:bottom w:val="single" w:sz="8" w:space="0" w:color="262626"/>
            </w:tcBorders>
          </w:tcPr>
          <w:p>
            <w:pPr>
              <w:pStyle w:val="TableParagraph"/>
              <w:spacing w:line="166" w:lineRule="exact"/>
              <w:ind w:left="173" w:right="69"/>
              <w:jc w:val="center"/>
              <w:rPr>
                <w:rFonts w:ascii="Calibri"/>
                <w:sz w:val="14"/>
              </w:rPr>
            </w:pPr>
            <w:r>
              <w:rPr>
                <w:rFonts w:ascii="Calibri"/>
                <w:spacing w:val="-2"/>
                <w:sz w:val="14"/>
              </w:rPr>
              <w:t>1877.348434</w:t>
            </w:r>
          </w:p>
        </w:tc>
      </w:tr>
    </w:tbl>
    <w:p>
      <w:pPr>
        <w:pStyle w:val="BodyText"/>
        <w:spacing w:before="11"/>
        <w:rPr>
          <w:rFonts w:ascii="Trebuchet MS"/>
          <w:b/>
          <w:sz w:val="28"/>
        </w:rPr>
      </w:pPr>
    </w:p>
    <w:p>
      <w:pPr>
        <w:pStyle w:val="ListParagraph"/>
        <w:numPr>
          <w:ilvl w:val="1"/>
          <w:numId w:val="68"/>
        </w:numPr>
        <w:tabs>
          <w:tab w:pos="3901" w:val="left" w:leader="none"/>
        </w:tabs>
        <w:spacing w:line="240" w:lineRule="auto" w:before="100" w:after="0"/>
        <w:ind w:left="3900" w:right="0" w:hanging="226"/>
        <w:jc w:val="left"/>
        <w:rPr>
          <w:sz w:val="17"/>
        </w:rPr>
      </w:pPr>
      <w:r>
        <w:rPr>
          <w:spacing w:val="-4"/>
          <w:sz w:val="17"/>
        </w:rPr>
        <w:t>What</w:t>
      </w:r>
      <w:r>
        <w:rPr>
          <w:spacing w:val="-5"/>
          <w:sz w:val="17"/>
        </w:rPr>
        <w:t> </w:t>
      </w:r>
      <w:r>
        <w:rPr>
          <w:spacing w:val="-4"/>
          <w:sz w:val="17"/>
        </w:rPr>
        <w:t>is</w:t>
      </w:r>
      <w:r>
        <w:rPr>
          <w:spacing w:val="-5"/>
          <w:sz w:val="17"/>
        </w:rPr>
        <w:t> </w:t>
      </w:r>
      <w:r>
        <w:rPr>
          <w:spacing w:val="-4"/>
          <w:sz w:val="17"/>
        </w:rPr>
        <w:t>the dependent</w:t>
      </w:r>
      <w:r>
        <w:rPr>
          <w:spacing w:val="-5"/>
          <w:sz w:val="17"/>
        </w:rPr>
        <w:t> </w:t>
      </w:r>
      <w:r>
        <w:rPr>
          <w:spacing w:val="-4"/>
          <w:sz w:val="17"/>
        </w:rPr>
        <w:t>variable</w:t>
      </w:r>
      <w:r>
        <w:rPr>
          <w:spacing w:val="-5"/>
          <w:sz w:val="17"/>
        </w:rPr>
        <w:t> </w:t>
      </w:r>
      <w:r>
        <w:rPr>
          <w:spacing w:val="-4"/>
          <w:sz w:val="17"/>
        </w:rPr>
        <w:t>in the</w:t>
      </w:r>
      <w:r>
        <w:rPr>
          <w:spacing w:val="-5"/>
          <w:sz w:val="17"/>
        </w:rPr>
        <w:t> </w:t>
      </w:r>
      <w:r>
        <w:rPr>
          <w:spacing w:val="-4"/>
          <w:sz w:val="17"/>
        </w:rPr>
        <w:t>model</w:t>
      </w:r>
      <w:r>
        <w:rPr>
          <w:spacing w:val="-5"/>
          <w:sz w:val="17"/>
        </w:rPr>
        <w:t> </w:t>
      </w:r>
      <w:r>
        <w:rPr>
          <w:spacing w:val="-4"/>
          <w:sz w:val="17"/>
        </w:rPr>
        <w:t>(y range)?</w:t>
      </w:r>
    </w:p>
    <w:p>
      <w:pPr>
        <w:pStyle w:val="ListParagraph"/>
        <w:numPr>
          <w:ilvl w:val="1"/>
          <w:numId w:val="68"/>
        </w:numPr>
        <w:tabs>
          <w:tab w:pos="3901" w:val="left" w:leader="none"/>
        </w:tabs>
        <w:spacing w:line="240" w:lineRule="auto" w:before="50" w:after="0"/>
        <w:ind w:left="3900" w:right="0" w:hanging="226"/>
        <w:jc w:val="left"/>
        <w:rPr>
          <w:sz w:val="17"/>
        </w:rPr>
      </w:pPr>
      <w:r>
        <w:rPr>
          <w:spacing w:val="-4"/>
          <w:sz w:val="17"/>
        </w:rPr>
        <w:t>What</w:t>
      </w:r>
      <w:r>
        <w:rPr>
          <w:spacing w:val="-5"/>
          <w:sz w:val="17"/>
        </w:rPr>
        <w:t> </w:t>
      </w:r>
      <w:r>
        <w:rPr>
          <w:spacing w:val="-4"/>
          <w:sz w:val="17"/>
        </w:rPr>
        <w:t>are</w:t>
      </w:r>
      <w:r>
        <w:rPr>
          <w:spacing w:val="-5"/>
          <w:sz w:val="17"/>
        </w:rPr>
        <w:t> </w:t>
      </w:r>
      <w:r>
        <w:rPr>
          <w:spacing w:val="-4"/>
          <w:sz w:val="17"/>
        </w:rPr>
        <w:t>the</w:t>
      </w:r>
      <w:r>
        <w:rPr>
          <w:spacing w:val="-5"/>
          <w:sz w:val="17"/>
        </w:rPr>
        <w:t> </w:t>
      </w:r>
      <w:r>
        <w:rPr>
          <w:spacing w:val="-4"/>
          <w:sz w:val="17"/>
        </w:rPr>
        <w:t>independent variables</w:t>
      </w:r>
      <w:r>
        <w:rPr>
          <w:spacing w:val="-5"/>
          <w:sz w:val="17"/>
        </w:rPr>
        <w:t> </w:t>
      </w:r>
      <w:r>
        <w:rPr>
          <w:spacing w:val="-4"/>
          <w:sz w:val="17"/>
        </w:rPr>
        <w:t>in</w:t>
      </w:r>
      <w:r>
        <w:rPr>
          <w:spacing w:val="-5"/>
          <w:sz w:val="17"/>
        </w:rPr>
        <w:t> </w:t>
      </w:r>
      <w:r>
        <w:rPr>
          <w:spacing w:val="-4"/>
          <w:sz w:val="17"/>
        </w:rPr>
        <w:t>the model</w:t>
      </w:r>
      <w:r>
        <w:rPr>
          <w:spacing w:val="-5"/>
          <w:sz w:val="17"/>
        </w:rPr>
        <w:t> </w:t>
      </w:r>
      <w:r>
        <w:rPr>
          <w:spacing w:val="-4"/>
          <w:sz w:val="17"/>
        </w:rPr>
        <w:t>(x</w:t>
      </w:r>
      <w:r>
        <w:rPr>
          <w:spacing w:val="-5"/>
          <w:sz w:val="17"/>
        </w:rPr>
        <w:t> </w:t>
      </w:r>
      <w:r>
        <w:rPr>
          <w:spacing w:val="-4"/>
          <w:sz w:val="17"/>
        </w:rPr>
        <w:t>range)?</w:t>
      </w:r>
    </w:p>
    <w:p>
      <w:pPr>
        <w:pStyle w:val="ListParagraph"/>
        <w:numPr>
          <w:ilvl w:val="1"/>
          <w:numId w:val="68"/>
        </w:numPr>
        <w:tabs>
          <w:tab w:pos="3901" w:val="left" w:leader="none"/>
        </w:tabs>
        <w:spacing w:line="240" w:lineRule="auto" w:before="51" w:after="0"/>
        <w:ind w:left="3900" w:right="0" w:hanging="226"/>
        <w:jc w:val="left"/>
        <w:rPr>
          <w:sz w:val="17"/>
        </w:rPr>
      </w:pPr>
      <w:r>
        <w:rPr>
          <w:spacing w:val="-4"/>
          <w:sz w:val="17"/>
        </w:rPr>
        <w:t>What is</w:t>
      </w:r>
      <w:r>
        <w:rPr>
          <w:spacing w:val="-3"/>
          <w:sz w:val="17"/>
        </w:rPr>
        <w:t> </w:t>
      </w:r>
      <w:r>
        <w:rPr>
          <w:spacing w:val="-4"/>
          <w:sz w:val="17"/>
        </w:rPr>
        <w:t>the</w:t>
      </w:r>
      <w:r>
        <w:rPr>
          <w:spacing w:val="-3"/>
          <w:sz w:val="17"/>
        </w:rPr>
        <w:t> </w:t>
      </w:r>
      <w:r>
        <w:rPr>
          <w:spacing w:val="-4"/>
          <w:sz w:val="17"/>
        </w:rPr>
        <w:t>regression</w:t>
      </w:r>
      <w:r>
        <w:rPr>
          <w:spacing w:val="-3"/>
          <w:sz w:val="17"/>
        </w:rPr>
        <w:t> </w:t>
      </w:r>
      <w:r>
        <w:rPr>
          <w:spacing w:val="-4"/>
          <w:sz w:val="17"/>
        </w:rPr>
        <w:t>equation</w:t>
      </w:r>
      <w:r>
        <w:rPr>
          <w:spacing w:val="-3"/>
          <w:sz w:val="17"/>
        </w:rPr>
        <w:t> </w:t>
      </w:r>
      <w:r>
        <w:rPr>
          <w:spacing w:val="-4"/>
          <w:sz w:val="17"/>
        </w:rPr>
        <w:t>for</w:t>
      </w:r>
      <w:r>
        <w:rPr>
          <w:spacing w:val="-3"/>
          <w:sz w:val="17"/>
        </w:rPr>
        <w:t> </w:t>
      </w:r>
      <w:r>
        <w:rPr>
          <w:spacing w:val="-4"/>
          <w:sz w:val="17"/>
        </w:rPr>
        <w:t>this</w:t>
      </w:r>
      <w:r>
        <w:rPr>
          <w:spacing w:val="-3"/>
          <w:sz w:val="17"/>
        </w:rPr>
        <w:t> </w:t>
      </w:r>
      <w:r>
        <w:rPr>
          <w:spacing w:val="-4"/>
          <w:sz w:val="17"/>
        </w:rPr>
        <w:t>model?</w:t>
      </w:r>
    </w:p>
    <w:p>
      <w:pPr>
        <w:spacing w:after="0" w:line="240" w:lineRule="auto"/>
        <w:jc w:val="left"/>
        <w:rPr>
          <w:sz w:val="17"/>
        </w:rPr>
        <w:sectPr>
          <w:type w:val="continuous"/>
          <w:pgSz w:w="12240" w:h="15660"/>
          <w:pgMar w:header="500" w:footer="0" w:top="0" w:bottom="280" w:left="0" w:right="0"/>
        </w:sectPr>
      </w:pPr>
    </w:p>
    <w:p>
      <w:pPr>
        <w:spacing w:line="202" w:lineRule="exact" w:before="129"/>
        <w:ind w:left="0" w:right="0" w:firstLine="0"/>
        <w:jc w:val="right"/>
        <w:rPr>
          <w:rFonts w:ascii="Trebuchet MS"/>
          <w:b/>
          <w:sz w:val="17"/>
        </w:rPr>
      </w:pPr>
      <w:r>
        <w:rPr>
          <w:rFonts w:ascii="Book Antiqua"/>
          <w:b/>
          <w:color w:val="197FBF"/>
          <w:sz w:val="17"/>
        </w:rPr>
        <w:t>EX</w:t>
      </w:r>
      <w:r>
        <w:rPr>
          <w:rFonts w:ascii="Book Antiqua"/>
          <w:b/>
          <w:color w:val="197FBF"/>
          <w:spacing w:val="27"/>
          <w:sz w:val="17"/>
        </w:rPr>
        <w:t> </w:t>
      </w:r>
      <w:r>
        <w:rPr>
          <w:rFonts w:ascii="Book Antiqua"/>
          <w:b/>
          <w:color w:val="197FBF"/>
          <w:sz w:val="17"/>
        </w:rPr>
        <w:t>3.14</w:t>
      </w:r>
      <w:r>
        <w:rPr>
          <w:rFonts w:ascii="Book Antiqua"/>
          <w:b/>
          <w:color w:val="197FBF"/>
          <w:spacing w:val="35"/>
          <w:sz w:val="17"/>
        </w:rPr>
        <w:t> </w:t>
      </w:r>
      <w:r>
        <w:rPr>
          <w:rFonts w:ascii="Trebuchet MS"/>
          <w:b/>
          <w:color w:val="B20000"/>
          <w:sz w:val="17"/>
        </w:rPr>
        <w:t>(LO</w:t>
      </w:r>
      <w:r>
        <w:rPr>
          <w:rFonts w:ascii="Trebuchet MS"/>
          <w:b/>
          <w:color w:val="B20000"/>
          <w:spacing w:val="13"/>
          <w:sz w:val="17"/>
        </w:rPr>
        <w:t> </w:t>
      </w:r>
      <w:r>
        <w:rPr>
          <w:rFonts w:ascii="Trebuchet MS"/>
          <w:b/>
          <w:color w:val="B20000"/>
          <w:sz w:val="17"/>
        </w:rPr>
        <w:t>5,</w:t>
      </w:r>
      <w:r>
        <w:rPr>
          <w:rFonts w:ascii="Trebuchet MS"/>
          <w:b/>
          <w:color w:val="B20000"/>
          <w:spacing w:val="13"/>
          <w:sz w:val="17"/>
        </w:rPr>
        <w:t> </w:t>
      </w:r>
      <w:r>
        <w:rPr>
          <w:rFonts w:ascii="Trebuchet MS"/>
          <w:b/>
          <w:color w:val="B20000"/>
          <w:spacing w:val="-5"/>
          <w:sz w:val="17"/>
        </w:rPr>
        <w:t>6)</w:t>
      </w:r>
    </w:p>
    <w:p>
      <w:pPr>
        <w:spacing w:line="220" w:lineRule="exact" w:before="111"/>
        <w:ind w:left="2622" w:right="0" w:firstLine="0"/>
        <w:jc w:val="left"/>
        <w:rPr>
          <w:sz w:val="17"/>
        </w:rPr>
      </w:pPr>
      <w:r>
        <w:rPr/>
        <w:br w:type="column"/>
      </w:r>
      <w:r>
        <w:rPr>
          <w:rFonts w:ascii="Book Antiqua"/>
          <w:b/>
          <w:sz w:val="17"/>
        </w:rPr>
        <w:t>Optimization</w:t>
      </w:r>
      <w:r>
        <w:rPr>
          <w:rFonts w:ascii="Book Antiqua"/>
          <w:b/>
          <w:spacing w:val="7"/>
          <w:sz w:val="17"/>
        </w:rPr>
        <w:t> </w:t>
      </w:r>
      <w:r>
        <w:rPr>
          <w:sz w:val="17"/>
        </w:rPr>
        <w:t>Your</w:t>
      </w:r>
      <w:r>
        <w:rPr>
          <w:spacing w:val="7"/>
          <w:sz w:val="17"/>
        </w:rPr>
        <w:t> </w:t>
      </w:r>
      <w:r>
        <w:rPr>
          <w:sz w:val="17"/>
        </w:rPr>
        <w:t>production</w:t>
      </w:r>
      <w:r>
        <w:rPr>
          <w:spacing w:val="7"/>
          <w:sz w:val="17"/>
        </w:rPr>
        <w:t> </w:t>
      </w:r>
      <w:r>
        <w:rPr>
          <w:sz w:val="17"/>
        </w:rPr>
        <w:t>manager</w:t>
      </w:r>
      <w:r>
        <w:rPr>
          <w:spacing w:val="7"/>
          <w:sz w:val="17"/>
        </w:rPr>
        <w:t> </w:t>
      </w:r>
      <w:r>
        <w:rPr>
          <w:spacing w:val="-5"/>
          <w:sz w:val="17"/>
        </w:rPr>
        <w:t>has</w:t>
      </w:r>
    </w:p>
    <w:p>
      <w:pPr>
        <w:spacing w:after="0" w:line="220" w:lineRule="exact"/>
        <w:jc w:val="left"/>
        <w:rPr>
          <w:sz w:val="17"/>
        </w:rPr>
        <w:sectPr>
          <w:type w:val="continuous"/>
          <w:pgSz w:w="12240" w:h="15660"/>
          <w:pgMar w:header="500" w:footer="0" w:top="0" w:bottom="280" w:left="0" w:right="0"/>
          <w:cols w:num="2" w:equalWidth="0">
            <w:col w:w="4930" w:space="40"/>
            <w:col w:w="7270"/>
          </w:cols>
        </w:sectPr>
      </w:pPr>
    </w:p>
    <w:p>
      <w:pPr>
        <w:pStyle w:val="BodyText"/>
        <w:spacing w:line="230" w:lineRule="auto" w:before="6"/>
        <w:ind w:left="3539" w:right="1256"/>
      </w:pPr>
      <w:r>
        <w:rPr/>
        <w:pict>
          <v:rect style="position:absolute;margin-left:0pt;margin-top:0pt;width:18pt;height:783pt;mso-position-horizontal-relative:page;mso-position-vertical-relative:page;z-index:15887360" id="docshape1892" filled="true" fillcolor="#197fbf" stroked="false">
            <v:fill type="solid"/>
            <w10:wrap type="none"/>
          </v:rect>
        </w:pict>
      </w:r>
      <w:r>
        <w:rPr/>
        <w:pict>
          <v:group style="position:absolute;margin-left:250.720993pt;margin-top:-11.130587pt;width:24.35pt;height:12.35pt;mso-position-horizontal-relative:page;mso-position-vertical-relative:paragraph;z-index:15888896" id="docshapegroup1893" coordorigin="5014,-223" coordsize="487,247">
            <v:shape style="position:absolute;left:5014;top:-223;width:487;height:240" id="docshape1894" coordorigin="5014,-223" coordsize="487,240" path="m5441,-223l5074,-223,5040,-222,5022,-215,5015,-197,5014,-163,5014,-43,5015,-8,5022,10,5040,16,5074,17,5441,17,5475,16,5493,10,5500,-8,5501,-43,5501,-163,5500,-197,5493,-215,5475,-222,5441,-223xe" filled="true" fillcolor="#bf2800" stroked="false">
              <v:path arrowok="t"/>
              <v:fill type="solid"/>
            </v:shape>
            <v:shape style="position:absolute;left:5014;top:-223;width:487;height:247" type="#_x0000_t202" id="docshape1895"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79.279388pt;margin-top:-10.630587pt;width:96.1pt;height:12.35pt;mso-position-horizontal-relative:page;mso-position-vertical-relative:paragraph;z-index:15889408" id="docshapegroup1896" coordorigin="5586,-213" coordsize="1922,247">
            <v:shape style="position:absolute;left:5585;top:-213;width:1922;height:240" id="docshape1897" coordorigin="5586,-213" coordsize="1922,240" path="m7447,-213l5646,-213,5611,-212,5593,-205,5587,-187,5586,-153,5586,-33,5587,2,5593,20,5611,26,5646,27,7447,27,7482,26,7500,20,7506,2,7507,-33,7507,-153,7506,-187,7500,-205,7482,-212,7447,-213xe" filled="true" fillcolor="#197fbf" stroked="false">
              <v:path arrowok="t"/>
              <v:fill type="solid"/>
            </v:shape>
            <v:shape style="position:absolute;left:5585;top:-213;width:1922;height:247" type="#_x0000_t202" id="docshape1898"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6"/>
        </w:rPr>
        <w:t>asked you to identify the quantity of</w:t>
      </w:r>
      <w:r>
        <w:rPr>
          <w:spacing w:val="8"/>
        </w:rPr>
        <w:t> </w:t>
      </w:r>
      <w:r>
        <w:rPr>
          <w:spacing w:val="-6"/>
        </w:rPr>
        <w:t>items that should be produced to maximize the company’s </w:t>
      </w:r>
      <w:r>
        <w:rPr>
          <w:spacing w:val="-6"/>
        </w:rPr>
        <w:t>contribu-</w:t>
      </w:r>
      <w:r>
        <w:rPr/>
        <w:t> tion</w:t>
      </w:r>
      <w:r>
        <w:rPr>
          <w:spacing w:val="-11"/>
        </w:rPr>
        <w:t> </w:t>
      </w:r>
      <w:r>
        <w:rPr/>
        <w:t>margin</w:t>
      </w:r>
      <w:r>
        <w:rPr>
          <w:spacing w:val="-11"/>
        </w:rPr>
        <w:t> </w:t>
      </w:r>
      <w:r>
        <w:rPr/>
        <w:t>for</w:t>
      </w:r>
      <w:r>
        <w:rPr>
          <w:spacing w:val="-10"/>
        </w:rPr>
        <w:t> </w:t>
      </w:r>
      <w:r>
        <w:rPr/>
        <w:t>the</w:t>
      </w:r>
      <w:r>
        <w:rPr>
          <w:spacing w:val="-11"/>
        </w:rPr>
        <w:t> </w:t>
      </w:r>
      <w:r>
        <w:rPr/>
        <w:t>period.</w:t>
      </w:r>
      <w:r>
        <w:rPr>
          <w:spacing w:val="-11"/>
        </w:rPr>
        <w:t> </w:t>
      </w:r>
      <w:r>
        <w:rPr/>
        <w:t>Your</w:t>
      </w:r>
      <w:r>
        <w:rPr>
          <w:spacing w:val="-10"/>
        </w:rPr>
        <w:t> </w:t>
      </w:r>
      <w:r>
        <w:rPr/>
        <w:t>company</w:t>
      </w:r>
      <w:r>
        <w:rPr>
          <w:spacing w:val="-11"/>
        </w:rPr>
        <w:t> </w:t>
      </w:r>
      <w:r>
        <w:rPr/>
        <w:t>has</w:t>
      </w:r>
      <w:r>
        <w:rPr>
          <w:spacing w:val="-10"/>
        </w:rPr>
        <w:t> </w:t>
      </w:r>
      <w:r>
        <w:rPr/>
        <w:t>four</w:t>
      </w:r>
      <w:r>
        <w:rPr>
          <w:spacing w:val="-11"/>
        </w:rPr>
        <w:t> </w:t>
      </w:r>
      <w:r>
        <w:rPr/>
        <w:t>products:</w:t>
      </w:r>
    </w:p>
    <w:p>
      <w:pPr>
        <w:pStyle w:val="ListParagraph"/>
        <w:numPr>
          <w:ilvl w:val="2"/>
          <w:numId w:val="68"/>
        </w:numPr>
        <w:tabs>
          <w:tab w:pos="3923" w:val="left" w:leader="none"/>
        </w:tabs>
        <w:spacing w:line="240" w:lineRule="auto" w:before="113" w:after="0"/>
        <w:ind w:left="3922" w:right="0" w:hanging="164"/>
        <w:jc w:val="left"/>
        <w:rPr>
          <w:sz w:val="17"/>
        </w:rPr>
      </w:pPr>
      <w:r>
        <w:rPr>
          <w:spacing w:val="-6"/>
          <w:sz w:val="17"/>
        </w:rPr>
        <w:t>Standard</w:t>
      </w:r>
      <w:r>
        <w:rPr>
          <w:spacing w:val="1"/>
          <w:sz w:val="17"/>
        </w:rPr>
        <w:t> </w:t>
      </w:r>
      <w:r>
        <w:rPr>
          <w:spacing w:val="-2"/>
          <w:sz w:val="17"/>
        </w:rPr>
        <w:t>widgets</w:t>
      </w:r>
    </w:p>
    <w:p>
      <w:pPr>
        <w:pStyle w:val="ListParagraph"/>
        <w:numPr>
          <w:ilvl w:val="2"/>
          <w:numId w:val="68"/>
        </w:numPr>
        <w:tabs>
          <w:tab w:pos="3923" w:val="left" w:leader="none"/>
        </w:tabs>
        <w:spacing w:line="240" w:lineRule="auto" w:before="50" w:after="0"/>
        <w:ind w:left="3922" w:right="0" w:hanging="164"/>
        <w:jc w:val="left"/>
        <w:rPr>
          <w:sz w:val="17"/>
        </w:rPr>
      </w:pPr>
      <w:r>
        <w:rPr>
          <w:spacing w:val="-4"/>
          <w:sz w:val="17"/>
        </w:rPr>
        <w:t>Blue</w:t>
      </w:r>
      <w:r>
        <w:rPr>
          <w:spacing w:val="-6"/>
          <w:sz w:val="17"/>
        </w:rPr>
        <w:t> </w:t>
      </w:r>
      <w:r>
        <w:rPr>
          <w:spacing w:val="-4"/>
          <w:sz w:val="17"/>
        </w:rPr>
        <w:t>flying</w:t>
      </w:r>
      <w:r>
        <w:rPr>
          <w:spacing w:val="-6"/>
          <w:sz w:val="17"/>
        </w:rPr>
        <w:t> </w:t>
      </w:r>
      <w:r>
        <w:rPr>
          <w:spacing w:val="-4"/>
          <w:sz w:val="17"/>
        </w:rPr>
        <w:t>widgets</w:t>
      </w:r>
    </w:p>
    <w:p>
      <w:pPr>
        <w:pStyle w:val="ListParagraph"/>
        <w:numPr>
          <w:ilvl w:val="2"/>
          <w:numId w:val="68"/>
        </w:numPr>
        <w:tabs>
          <w:tab w:pos="3923" w:val="left" w:leader="none"/>
        </w:tabs>
        <w:spacing w:line="240" w:lineRule="auto" w:before="51" w:after="0"/>
        <w:ind w:left="3922" w:right="0" w:hanging="164"/>
        <w:jc w:val="left"/>
        <w:rPr>
          <w:sz w:val="17"/>
        </w:rPr>
      </w:pPr>
      <w:r>
        <w:rPr>
          <w:spacing w:val="-6"/>
          <w:sz w:val="17"/>
        </w:rPr>
        <w:t>Red</w:t>
      </w:r>
      <w:r>
        <w:rPr>
          <w:spacing w:val="-5"/>
          <w:sz w:val="17"/>
        </w:rPr>
        <w:t> </w:t>
      </w:r>
      <w:r>
        <w:rPr>
          <w:spacing w:val="-6"/>
          <w:sz w:val="17"/>
        </w:rPr>
        <w:t>swimming</w:t>
      </w:r>
      <w:r>
        <w:rPr>
          <w:spacing w:val="-4"/>
          <w:sz w:val="17"/>
        </w:rPr>
        <w:t> </w:t>
      </w:r>
      <w:r>
        <w:rPr>
          <w:spacing w:val="-6"/>
          <w:sz w:val="17"/>
        </w:rPr>
        <w:t>widgets</w:t>
      </w:r>
    </w:p>
    <w:p>
      <w:pPr>
        <w:pStyle w:val="ListParagraph"/>
        <w:numPr>
          <w:ilvl w:val="2"/>
          <w:numId w:val="68"/>
        </w:numPr>
        <w:tabs>
          <w:tab w:pos="3923" w:val="left" w:leader="none"/>
        </w:tabs>
        <w:spacing w:line="240" w:lineRule="auto" w:before="51" w:after="0"/>
        <w:ind w:left="3922" w:right="0" w:hanging="164"/>
        <w:jc w:val="left"/>
        <w:rPr>
          <w:sz w:val="17"/>
        </w:rPr>
      </w:pPr>
      <w:r>
        <w:rPr>
          <w:w w:val="90"/>
          <w:sz w:val="17"/>
        </w:rPr>
        <w:t>Yellow</w:t>
      </w:r>
      <w:r>
        <w:rPr>
          <w:spacing w:val="9"/>
          <w:sz w:val="17"/>
        </w:rPr>
        <w:t> </w:t>
      </w:r>
      <w:r>
        <w:rPr>
          <w:w w:val="90"/>
          <w:sz w:val="17"/>
        </w:rPr>
        <w:t>hopping</w:t>
      </w:r>
      <w:r>
        <w:rPr>
          <w:spacing w:val="10"/>
          <w:sz w:val="17"/>
        </w:rPr>
        <w:t> </w:t>
      </w:r>
      <w:r>
        <w:rPr>
          <w:spacing w:val="-2"/>
          <w:w w:val="90"/>
          <w:sz w:val="17"/>
        </w:rPr>
        <w:t>widgets</w:t>
      </w:r>
    </w:p>
    <w:p>
      <w:pPr>
        <w:pStyle w:val="BodyText"/>
        <w:spacing w:line="230" w:lineRule="auto" w:before="118"/>
        <w:ind w:left="3539" w:right="1257" w:firstLine="360"/>
        <w:jc w:val="both"/>
      </w:pPr>
      <w:r>
        <w:rPr>
          <w:spacing w:val="-6"/>
        </w:rPr>
        <w:t>You</w:t>
      </w:r>
      <w:r>
        <w:rPr/>
        <w:t> </w:t>
      </w:r>
      <w:r>
        <w:rPr>
          <w:spacing w:val="-6"/>
        </w:rPr>
        <w:t>have</w:t>
      </w:r>
      <w:r>
        <w:rPr/>
        <w:t> </w:t>
      </w:r>
      <w:r>
        <w:rPr>
          <w:spacing w:val="-6"/>
        </w:rPr>
        <w:t>created</w:t>
      </w:r>
      <w:r>
        <w:rPr/>
        <w:t> </w:t>
      </w:r>
      <w:r>
        <w:rPr>
          <w:spacing w:val="-6"/>
        </w:rPr>
        <w:t>a</w:t>
      </w:r>
      <w:r>
        <w:rPr/>
        <w:t> </w:t>
      </w:r>
      <w:r>
        <w:rPr>
          <w:spacing w:val="-6"/>
        </w:rPr>
        <w:t>spreadsheet</w:t>
      </w:r>
      <w:r>
        <w:rPr/>
        <w:t> </w:t>
      </w:r>
      <w:r>
        <w:rPr>
          <w:spacing w:val="-6"/>
        </w:rPr>
        <w:t>outlining</w:t>
      </w:r>
      <w:r>
        <w:rPr/>
        <w:t> </w:t>
      </w:r>
      <w:r>
        <w:rPr>
          <w:spacing w:val="-6"/>
        </w:rPr>
        <w:t>the</w:t>
      </w:r>
      <w:r>
        <w:rPr/>
        <w:t> </w:t>
      </w:r>
      <w:r>
        <w:rPr>
          <w:spacing w:val="-6"/>
        </w:rPr>
        <w:t>demand,</w:t>
      </w:r>
      <w:r>
        <w:rPr/>
        <w:t> </w:t>
      </w:r>
      <w:r>
        <w:rPr>
          <w:spacing w:val="-6"/>
        </w:rPr>
        <w:t>machine</w:t>
      </w:r>
      <w:r>
        <w:rPr/>
        <w:t> </w:t>
      </w:r>
      <w:r>
        <w:rPr>
          <w:spacing w:val="-6"/>
        </w:rPr>
        <w:t>hours</w:t>
      </w:r>
      <w:r>
        <w:rPr/>
        <w:t> </w:t>
      </w:r>
      <w:r>
        <w:rPr>
          <w:spacing w:val="-6"/>
        </w:rPr>
        <w:t>per</w:t>
      </w:r>
      <w:r>
        <w:rPr/>
        <w:t> </w:t>
      </w:r>
      <w:r>
        <w:rPr>
          <w:spacing w:val="-6"/>
        </w:rPr>
        <w:t>unit,</w:t>
      </w:r>
      <w:r>
        <w:rPr/>
        <w:t> </w:t>
      </w:r>
      <w:r>
        <w:rPr>
          <w:spacing w:val="-6"/>
        </w:rPr>
        <w:t>contribution</w:t>
      </w:r>
      <w:r>
        <w:rPr/>
        <w:t> </w:t>
      </w:r>
      <w:r>
        <w:rPr>
          <w:spacing w:val="-6"/>
        </w:rPr>
        <w:t>margin</w:t>
      </w:r>
      <w:r>
        <w:rPr/>
        <w:t> </w:t>
      </w:r>
      <w:r>
        <w:rPr>
          <w:spacing w:val="-4"/>
        </w:rPr>
        <w:t>per</w:t>
      </w:r>
      <w:r>
        <w:rPr>
          <w:spacing w:val="-7"/>
        </w:rPr>
        <w:t> </w:t>
      </w:r>
      <w:r>
        <w:rPr>
          <w:spacing w:val="-4"/>
        </w:rPr>
        <w:t>unit,</w:t>
      </w:r>
      <w:r>
        <w:rPr>
          <w:spacing w:val="-7"/>
        </w:rPr>
        <w:t> </w:t>
      </w:r>
      <w:r>
        <w:rPr>
          <w:spacing w:val="-4"/>
        </w:rPr>
        <w:t>and</w:t>
      </w:r>
      <w:r>
        <w:rPr>
          <w:spacing w:val="-6"/>
        </w:rPr>
        <w:t> </w:t>
      </w:r>
      <w:r>
        <w:rPr>
          <w:spacing w:val="-4"/>
        </w:rPr>
        <w:t>overall</w:t>
      </w:r>
      <w:r>
        <w:rPr>
          <w:spacing w:val="-7"/>
        </w:rPr>
        <w:t> </w:t>
      </w:r>
      <w:r>
        <w:rPr>
          <w:spacing w:val="-4"/>
        </w:rPr>
        <w:t>machine</w:t>
      </w:r>
      <w:r>
        <w:rPr>
          <w:spacing w:val="-7"/>
        </w:rPr>
        <w:t> </w:t>
      </w:r>
      <w:r>
        <w:rPr>
          <w:spacing w:val="-4"/>
        </w:rPr>
        <w:t>hours.</w:t>
      </w:r>
      <w:r>
        <w:rPr>
          <w:spacing w:val="-6"/>
        </w:rPr>
        <w:t> </w:t>
      </w:r>
      <w:r>
        <w:rPr>
          <w:spacing w:val="-4"/>
        </w:rPr>
        <w:t>Use</w:t>
      </w:r>
      <w:r>
        <w:rPr>
          <w:spacing w:val="-7"/>
        </w:rPr>
        <w:t> </w:t>
      </w:r>
      <w:r>
        <w:rPr>
          <w:spacing w:val="-4"/>
        </w:rPr>
        <w:t>Microsoft</w:t>
      </w:r>
      <w:r>
        <w:rPr>
          <w:spacing w:val="-6"/>
        </w:rPr>
        <w:t> </w:t>
      </w:r>
      <w:r>
        <w:rPr>
          <w:spacing w:val="-4"/>
        </w:rPr>
        <w:t>Solver</w:t>
      </w:r>
      <w:r>
        <w:rPr>
          <w:spacing w:val="-7"/>
        </w:rPr>
        <w:t> </w:t>
      </w:r>
      <w:r>
        <w:rPr>
          <w:spacing w:val="-4"/>
        </w:rPr>
        <w:t>to</w:t>
      </w:r>
      <w:r>
        <w:rPr>
          <w:spacing w:val="-7"/>
        </w:rPr>
        <w:t> </w:t>
      </w:r>
      <w:r>
        <w:rPr>
          <w:spacing w:val="-4"/>
        </w:rPr>
        <w:t>identify</w:t>
      </w:r>
      <w:r>
        <w:rPr>
          <w:spacing w:val="-6"/>
        </w:rPr>
        <w:t> </w:t>
      </w:r>
      <w:r>
        <w:rPr>
          <w:spacing w:val="-4"/>
        </w:rPr>
        <w:t>the</w:t>
      </w:r>
      <w:r>
        <w:rPr>
          <w:spacing w:val="-7"/>
        </w:rPr>
        <w:t> </w:t>
      </w:r>
      <w:r>
        <w:rPr>
          <w:spacing w:val="-4"/>
        </w:rPr>
        <w:t>number</w:t>
      </w:r>
      <w:r>
        <w:rPr>
          <w:spacing w:val="-7"/>
        </w:rPr>
        <w:t> </w:t>
      </w:r>
      <w:r>
        <w:rPr>
          <w:spacing w:val="-4"/>
        </w:rPr>
        <w:t>of</w:t>
      </w:r>
      <w:r>
        <w:rPr>
          <w:spacing w:val="-6"/>
        </w:rPr>
        <w:t> </w:t>
      </w:r>
      <w:r>
        <w:rPr>
          <w:spacing w:val="-4"/>
        </w:rPr>
        <w:t>units</w:t>
      </w:r>
      <w:r>
        <w:rPr>
          <w:spacing w:val="-7"/>
        </w:rPr>
        <w:t> </w:t>
      </w:r>
      <w:r>
        <w:rPr>
          <w:spacing w:val="-4"/>
        </w:rPr>
        <w:t>to</w:t>
      </w:r>
      <w:r>
        <w:rPr>
          <w:spacing w:val="-6"/>
        </w:rPr>
        <w:t> </w:t>
      </w:r>
      <w:r>
        <w:rPr>
          <w:spacing w:val="-4"/>
        </w:rPr>
        <w:t>be</w:t>
      </w:r>
      <w:r>
        <w:rPr>
          <w:spacing w:val="-7"/>
        </w:rPr>
        <w:t> </w:t>
      </w:r>
      <w:r>
        <w:rPr>
          <w:spacing w:val="-4"/>
        </w:rPr>
        <w:t>produced</w:t>
      </w:r>
      <w:r>
        <w:rPr/>
        <w:t> for</w:t>
      </w:r>
      <w:r>
        <w:rPr>
          <w:spacing w:val="-5"/>
        </w:rPr>
        <w:t> </w:t>
      </w:r>
      <w:r>
        <w:rPr/>
        <w:t>each</w:t>
      </w:r>
      <w:r>
        <w:rPr>
          <w:spacing w:val="-5"/>
        </w:rPr>
        <w:t> </w:t>
      </w:r>
      <w:r>
        <w:rPr/>
        <w:t>product</w:t>
      </w:r>
      <w:r>
        <w:rPr>
          <w:spacing w:val="-5"/>
        </w:rPr>
        <w:t> </w:t>
      </w:r>
      <w:r>
        <w:rPr/>
        <w:t>and</w:t>
      </w:r>
      <w:r>
        <w:rPr>
          <w:spacing w:val="-5"/>
        </w:rPr>
        <w:t> </w:t>
      </w:r>
      <w:r>
        <w:rPr/>
        <w:t>the</w:t>
      </w:r>
      <w:r>
        <w:rPr>
          <w:spacing w:val="-5"/>
        </w:rPr>
        <w:t> </w:t>
      </w:r>
      <w:r>
        <w:rPr/>
        <w:t>maximum</w:t>
      </w:r>
      <w:r>
        <w:rPr>
          <w:spacing w:val="-5"/>
        </w:rPr>
        <w:t> </w:t>
      </w:r>
      <w:r>
        <w:rPr/>
        <w:t>contribution</w:t>
      </w:r>
      <w:r>
        <w:rPr>
          <w:spacing w:val="-5"/>
        </w:rPr>
        <w:t> </w:t>
      </w:r>
      <w:r>
        <w:rPr/>
        <w:t>margin.</w:t>
      </w:r>
    </w:p>
    <w:p>
      <w:pPr>
        <w:tabs>
          <w:tab w:pos="7339" w:val="left" w:leader="none"/>
        </w:tabs>
        <w:spacing w:line="202" w:lineRule="exact" w:before="130"/>
        <w:ind w:left="3539" w:right="0" w:firstLine="0"/>
        <w:jc w:val="left"/>
        <w:rPr>
          <w:rFonts w:ascii="Book Antiqua"/>
          <w:b/>
          <w:sz w:val="17"/>
        </w:rPr>
      </w:pPr>
      <w:r>
        <w:rPr/>
        <w:pict>
          <v:group style="position:absolute;margin-left:238.435303pt;margin-top:5.501146pt;width:24.35pt;height:12.35pt;mso-position-horizontal-relative:page;mso-position-vertical-relative:paragraph;z-index:-28635136" id="docshapegroup1899" coordorigin="4769,110" coordsize="487,247">
            <v:shape style="position:absolute;left:4768;top:110;width:487;height:240" id="docshape1900" coordorigin="4769,110" coordsize="487,240" path="m5195,110l4829,110,4794,111,4776,118,4770,135,4769,170,4769,290,4770,325,4776,343,4794,349,4829,350,5195,350,5230,349,5247,343,5254,325,5255,290,5255,170,5254,135,5247,118,5230,111,5195,110xe" filled="true" fillcolor="#bf2800" stroked="false">
              <v:path arrowok="t"/>
              <v:fill type="solid"/>
            </v:shape>
            <v:shape style="position:absolute;left:4768;top:110;width:487;height:247" type="#_x0000_t202" id="docshape1901"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66.823792pt;margin-top:6.001146pt;width:96.1pt;height:12.35pt;mso-position-horizontal-relative:page;mso-position-vertical-relative:paragraph;z-index:-28634624" id="docshapegroup1902" coordorigin="5336,120" coordsize="1922,247">
            <v:shape style="position:absolute;left:5336;top:120;width:1922;height:240" id="docshape1903" coordorigin="5336,120" coordsize="1922,240" path="m7198,120l5396,120,5362,121,5344,128,5337,145,5336,180,5336,300,5337,335,5344,353,5362,359,5396,360,7198,360,7233,359,7251,353,7257,335,7258,300,7258,180,7257,145,7251,128,7233,121,7198,120xe" filled="true" fillcolor="#197fbf" stroked="false">
              <v:path arrowok="t"/>
              <v:fill type="solid"/>
            </v:shape>
            <v:shape style="position:absolute;left:5336;top:120;width:1922;height:247" type="#_x0000_t202" id="docshape1904"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rFonts w:ascii="Book Antiqua"/>
          <w:b/>
          <w:color w:val="197FBF"/>
          <w:sz w:val="17"/>
        </w:rPr>
        <w:t>EX</w:t>
      </w:r>
      <w:r>
        <w:rPr>
          <w:rFonts w:ascii="Book Antiqua"/>
          <w:b/>
          <w:color w:val="197FBF"/>
          <w:spacing w:val="20"/>
          <w:sz w:val="17"/>
        </w:rPr>
        <w:t> </w:t>
      </w:r>
      <w:r>
        <w:rPr>
          <w:rFonts w:ascii="Book Antiqua"/>
          <w:b/>
          <w:color w:val="197FBF"/>
          <w:sz w:val="17"/>
        </w:rPr>
        <w:t>3.15</w:t>
      </w:r>
      <w:r>
        <w:rPr>
          <w:rFonts w:ascii="Book Antiqua"/>
          <w:b/>
          <w:color w:val="197FBF"/>
          <w:spacing w:val="32"/>
          <w:sz w:val="17"/>
        </w:rPr>
        <w:t> </w:t>
      </w:r>
      <w:r>
        <w:rPr>
          <w:rFonts w:ascii="Trebuchet MS"/>
          <w:b/>
          <w:color w:val="B20000"/>
          <w:sz w:val="17"/>
        </w:rPr>
        <w:t>(LO</w:t>
      </w:r>
      <w:r>
        <w:rPr>
          <w:rFonts w:ascii="Trebuchet MS"/>
          <w:b/>
          <w:color w:val="B20000"/>
          <w:spacing w:val="7"/>
          <w:sz w:val="17"/>
        </w:rPr>
        <w:t> </w:t>
      </w:r>
      <w:r>
        <w:rPr>
          <w:rFonts w:ascii="Trebuchet MS"/>
          <w:b/>
          <w:color w:val="B20000"/>
          <w:spacing w:val="-5"/>
          <w:sz w:val="17"/>
        </w:rPr>
        <w:t>5)</w:t>
      </w:r>
      <w:r>
        <w:rPr>
          <w:rFonts w:ascii="Trebuchet MS"/>
          <w:b/>
          <w:color w:val="B20000"/>
          <w:sz w:val="17"/>
        </w:rPr>
        <w:tab/>
      </w:r>
      <w:r>
        <w:rPr>
          <w:rFonts w:ascii="Book Antiqua"/>
          <w:b/>
          <w:sz w:val="17"/>
        </w:rPr>
        <w:t>Use</w:t>
      </w:r>
      <w:r>
        <w:rPr>
          <w:rFonts w:ascii="Book Antiqua"/>
          <w:b/>
          <w:spacing w:val="29"/>
          <w:sz w:val="17"/>
        </w:rPr>
        <w:t> </w:t>
      </w:r>
      <w:r>
        <w:rPr>
          <w:rFonts w:ascii="Book Antiqua"/>
          <w:b/>
          <w:sz w:val="17"/>
        </w:rPr>
        <w:t>Linear</w:t>
      </w:r>
      <w:r>
        <w:rPr>
          <w:rFonts w:ascii="Book Antiqua"/>
          <w:b/>
          <w:spacing w:val="30"/>
          <w:sz w:val="17"/>
        </w:rPr>
        <w:t> </w:t>
      </w:r>
      <w:r>
        <w:rPr>
          <w:rFonts w:ascii="Book Antiqua"/>
          <w:b/>
          <w:sz w:val="17"/>
        </w:rPr>
        <w:t>Optimization</w:t>
      </w:r>
      <w:r>
        <w:rPr>
          <w:rFonts w:ascii="Book Antiqua"/>
          <w:b/>
          <w:spacing w:val="30"/>
          <w:sz w:val="17"/>
        </w:rPr>
        <w:t> </w:t>
      </w:r>
      <w:r>
        <w:rPr>
          <w:rFonts w:ascii="Book Antiqua"/>
          <w:b/>
          <w:sz w:val="17"/>
        </w:rPr>
        <w:t>to</w:t>
      </w:r>
      <w:r>
        <w:rPr>
          <w:rFonts w:ascii="Book Antiqua"/>
          <w:b/>
          <w:spacing w:val="30"/>
          <w:sz w:val="17"/>
        </w:rPr>
        <w:t> </w:t>
      </w:r>
      <w:r>
        <w:rPr>
          <w:rFonts w:ascii="Book Antiqua"/>
          <w:b/>
          <w:sz w:val="17"/>
        </w:rPr>
        <w:t>Determine</w:t>
      </w:r>
      <w:r>
        <w:rPr>
          <w:rFonts w:ascii="Book Antiqua"/>
          <w:b/>
          <w:spacing w:val="30"/>
          <w:sz w:val="17"/>
        </w:rPr>
        <w:t> </w:t>
      </w:r>
      <w:r>
        <w:rPr>
          <w:rFonts w:ascii="Book Antiqua"/>
          <w:b/>
          <w:spacing w:val="-2"/>
          <w:sz w:val="17"/>
        </w:rPr>
        <w:t>Prod-</w:t>
      </w:r>
    </w:p>
    <w:p>
      <w:pPr>
        <w:pStyle w:val="BodyText"/>
        <w:spacing w:line="230" w:lineRule="auto" w:before="7"/>
        <w:ind w:left="3309" w:right="1256"/>
        <w:jc w:val="right"/>
      </w:pPr>
      <w:r>
        <w:rPr>
          <w:rFonts w:ascii="Book Antiqua" w:hAnsi="Book Antiqua"/>
          <w:b/>
          <w:spacing w:val="-4"/>
        </w:rPr>
        <w:t>uct</w:t>
      </w:r>
      <w:r>
        <w:rPr>
          <w:rFonts w:ascii="Book Antiqua" w:hAnsi="Book Antiqua"/>
          <w:b/>
          <w:spacing w:val="-7"/>
        </w:rPr>
        <w:t> </w:t>
      </w:r>
      <w:r>
        <w:rPr>
          <w:rFonts w:ascii="Book Antiqua" w:hAnsi="Book Antiqua"/>
          <w:b/>
          <w:spacing w:val="-4"/>
        </w:rPr>
        <w:t>Mix</w:t>
      </w:r>
      <w:r>
        <w:rPr>
          <w:rFonts w:ascii="Book Antiqua" w:hAnsi="Book Antiqua"/>
          <w:b/>
          <w:spacing w:val="-7"/>
        </w:rPr>
        <w:t> </w:t>
      </w:r>
      <w:r>
        <w:rPr>
          <w:rFonts w:ascii="Book Antiqua" w:hAnsi="Book Antiqua"/>
          <w:b/>
          <w:spacing w:val="-4"/>
        </w:rPr>
        <w:t>and</w:t>
      </w:r>
      <w:r>
        <w:rPr>
          <w:rFonts w:ascii="Book Antiqua" w:hAnsi="Book Antiqua"/>
          <w:b/>
          <w:spacing w:val="-6"/>
        </w:rPr>
        <w:t> </w:t>
      </w:r>
      <w:r>
        <w:rPr>
          <w:rFonts w:ascii="Book Antiqua" w:hAnsi="Book Antiqua"/>
          <w:b/>
          <w:spacing w:val="-4"/>
        </w:rPr>
        <w:t>Profit</w:t>
      </w:r>
      <w:r>
        <w:rPr>
          <w:rFonts w:ascii="Book Antiqua" w:hAnsi="Book Antiqua"/>
          <w:b/>
          <w:spacing w:val="-7"/>
        </w:rPr>
        <w:t> </w:t>
      </w:r>
      <w:r>
        <w:rPr>
          <w:spacing w:val="-4"/>
        </w:rPr>
        <w:t>You</w:t>
      </w:r>
      <w:r>
        <w:rPr>
          <w:spacing w:val="-7"/>
        </w:rPr>
        <w:t> </w:t>
      </w:r>
      <w:r>
        <w:rPr>
          <w:spacing w:val="-4"/>
        </w:rPr>
        <w:t>and</w:t>
      </w:r>
      <w:r>
        <w:rPr>
          <w:spacing w:val="-6"/>
        </w:rPr>
        <w:t> </w:t>
      </w:r>
      <w:r>
        <w:rPr>
          <w:spacing w:val="-4"/>
        </w:rPr>
        <w:t>your</w:t>
      </w:r>
      <w:r>
        <w:rPr>
          <w:spacing w:val="-6"/>
        </w:rPr>
        <w:t> </w:t>
      </w:r>
      <w:r>
        <w:rPr>
          <w:spacing w:val="-4"/>
        </w:rPr>
        <w:t>college</w:t>
      </w:r>
      <w:r>
        <w:rPr>
          <w:spacing w:val="-7"/>
        </w:rPr>
        <w:t> </w:t>
      </w:r>
      <w:r>
        <w:rPr>
          <w:spacing w:val="-4"/>
        </w:rPr>
        <w:t>roommates</w:t>
      </w:r>
      <w:r>
        <w:rPr>
          <w:spacing w:val="-6"/>
        </w:rPr>
        <w:t> </w:t>
      </w:r>
      <w:r>
        <w:rPr>
          <w:spacing w:val="-4"/>
        </w:rPr>
        <w:t>open</w:t>
      </w:r>
      <w:r>
        <w:rPr>
          <w:spacing w:val="-7"/>
        </w:rPr>
        <w:t> </w:t>
      </w:r>
      <w:r>
        <w:rPr>
          <w:spacing w:val="-4"/>
        </w:rPr>
        <w:t>a</w:t>
      </w:r>
      <w:r>
        <w:rPr>
          <w:spacing w:val="-6"/>
        </w:rPr>
        <w:t> </w:t>
      </w:r>
      <w:r>
        <w:rPr>
          <w:spacing w:val="-4"/>
        </w:rPr>
        <w:t>business</w:t>
      </w:r>
      <w:r>
        <w:rPr>
          <w:spacing w:val="-7"/>
        </w:rPr>
        <w:t> </w:t>
      </w:r>
      <w:r>
        <w:rPr>
          <w:spacing w:val="-4"/>
        </w:rPr>
        <w:t>designing</w:t>
      </w:r>
      <w:r>
        <w:rPr>
          <w:spacing w:val="-6"/>
        </w:rPr>
        <w:t> </w:t>
      </w:r>
      <w:r>
        <w:rPr>
          <w:spacing w:val="-4"/>
        </w:rPr>
        <w:t>and</w:t>
      </w:r>
      <w:r>
        <w:rPr>
          <w:spacing w:val="-6"/>
        </w:rPr>
        <w:t> </w:t>
      </w:r>
      <w:r>
        <w:rPr>
          <w:spacing w:val="-4"/>
        </w:rPr>
        <w:t>crafting</w:t>
      </w:r>
      <w:r>
        <w:rPr>
          <w:spacing w:val="-7"/>
        </w:rPr>
        <w:t> </w:t>
      </w:r>
      <w:r>
        <w:rPr>
          <w:spacing w:val="-4"/>
        </w:rPr>
        <w:t>dog</w:t>
      </w:r>
      <w:r>
        <w:rPr>
          <w:spacing w:val="-6"/>
        </w:rPr>
        <w:t> </w:t>
      </w:r>
      <w:r>
        <w:rPr>
          <w:spacing w:val="-4"/>
        </w:rPr>
        <w:t>and</w:t>
      </w:r>
      <w:r>
        <w:rPr>
          <w:spacing w:val="-7"/>
        </w:rPr>
        <w:t> </w:t>
      </w:r>
      <w:r>
        <w:rPr>
          <w:spacing w:val="-4"/>
        </w:rPr>
        <w:t>cat</w:t>
      </w:r>
      <w:r>
        <w:rPr/>
        <w:t> </w:t>
      </w:r>
      <w:r>
        <w:rPr>
          <w:spacing w:val="-6"/>
        </w:rPr>
        <w:t>leashes</w:t>
      </w:r>
      <w:r>
        <w:rPr>
          <w:spacing w:val="-12"/>
        </w:rPr>
        <w:t> </w:t>
      </w:r>
      <w:r>
        <w:rPr>
          <w:spacing w:val="-6"/>
        </w:rPr>
        <w:t>with</w:t>
      </w:r>
      <w:r>
        <w:rPr>
          <w:spacing w:val="-12"/>
        </w:rPr>
        <w:t> </w:t>
      </w:r>
      <w:r>
        <w:rPr>
          <w:spacing w:val="-6"/>
        </w:rPr>
        <w:t>your</w:t>
      </w:r>
      <w:r>
        <w:rPr>
          <w:spacing w:val="-12"/>
        </w:rPr>
        <w:t> </w:t>
      </w:r>
      <w:r>
        <w:rPr>
          <w:spacing w:val="-6"/>
        </w:rPr>
        <w:t>college</w:t>
      </w:r>
      <w:r>
        <w:rPr>
          <w:spacing w:val="-12"/>
        </w:rPr>
        <w:t> </w:t>
      </w:r>
      <w:r>
        <w:rPr>
          <w:spacing w:val="-6"/>
        </w:rPr>
        <w:t>logo</w:t>
      </w:r>
      <w:r>
        <w:rPr>
          <w:spacing w:val="-12"/>
        </w:rPr>
        <w:t> </w:t>
      </w:r>
      <w:r>
        <w:rPr>
          <w:spacing w:val="-6"/>
        </w:rPr>
        <w:t>and</w:t>
      </w:r>
      <w:r>
        <w:rPr>
          <w:spacing w:val="-12"/>
        </w:rPr>
        <w:t> </w:t>
      </w:r>
      <w:r>
        <w:rPr>
          <w:spacing w:val="-6"/>
        </w:rPr>
        <w:t>colors.</w:t>
      </w:r>
      <w:r>
        <w:rPr>
          <w:spacing w:val="-15"/>
        </w:rPr>
        <w:t> </w:t>
      </w:r>
      <w:r>
        <w:rPr>
          <w:spacing w:val="-6"/>
        </w:rPr>
        <w:t>You</w:t>
      </w:r>
      <w:r>
        <w:rPr>
          <w:spacing w:val="-12"/>
        </w:rPr>
        <w:t> </w:t>
      </w:r>
      <w:r>
        <w:rPr>
          <w:spacing w:val="-6"/>
        </w:rPr>
        <w:t>have</w:t>
      </w:r>
      <w:r>
        <w:rPr>
          <w:spacing w:val="-12"/>
        </w:rPr>
        <w:t> </w:t>
      </w:r>
      <w:r>
        <w:rPr>
          <w:spacing w:val="-6"/>
        </w:rPr>
        <w:t>decided</w:t>
      </w:r>
      <w:r>
        <w:rPr>
          <w:spacing w:val="-12"/>
        </w:rPr>
        <w:t> </w:t>
      </w:r>
      <w:r>
        <w:rPr>
          <w:spacing w:val="-6"/>
        </w:rPr>
        <w:t>to</w:t>
      </w:r>
      <w:r>
        <w:rPr>
          <w:spacing w:val="-12"/>
        </w:rPr>
        <w:t> </w:t>
      </w:r>
      <w:r>
        <w:rPr>
          <w:spacing w:val="-6"/>
        </w:rPr>
        <w:t>offer</w:t>
      </w:r>
      <w:r>
        <w:rPr>
          <w:spacing w:val="-12"/>
        </w:rPr>
        <w:t> </w:t>
      </w:r>
      <w:r>
        <w:rPr>
          <w:spacing w:val="-6"/>
        </w:rPr>
        <w:t>leashes</w:t>
      </w:r>
      <w:r>
        <w:rPr>
          <w:spacing w:val="-12"/>
        </w:rPr>
        <w:t> </w:t>
      </w:r>
      <w:r>
        <w:rPr>
          <w:spacing w:val="-6"/>
        </w:rPr>
        <w:t>in</w:t>
      </w:r>
      <w:r>
        <w:rPr>
          <w:spacing w:val="-12"/>
        </w:rPr>
        <w:t> </w:t>
      </w:r>
      <w:r>
        <w:rPr>
          <w:spacing w:val="-6"/>
        </w:rPr>
        <w:t>three</w:t>
      </w:r>
      <w:r>
        <w:rPr>
          <w:spacing w:val="-12"/>
        </w:rPr>
        <w:t> </w:t>
      </w:r>
      <w:r>
        <w:rPr>
          <w:spacing w:val="-6"/>
        </w:rPr>
        <w:t>lengths:</w:t>
      </w:r>
      <w:r>
        <w:rPr>
          <w:spacing w:val="-12"/>
        </w:rPr>
        <w:t> </w:t>
      </w:r>
      <w:r>
        <w:rPr>
          <w:spacing w:val="-6"/>
        </w:rPr>
        <w:t>6,</w:t>
      </w:r>
      <w:r>
        <w:rPr>
          <w:spacing w:val="-12"/>
        </w:rPr>
        <w:t> </w:t>
      </w:r>
      <w:r>
        <w:rPr>
          <w:spacing w:val="-6"/>
        </w:rPr>
        <w:t>8,</w:t>
      </w:r>
      <w:r>
        <w:rPr>
          <w:spacing w:val="-12"/>
        </w:rPr>
        <w:t> </w:t>
      </w:r>
      <w:r>
        <w:rPr>
          <w:spacing w:val="-6"/>
        </w:rPr>
        <w:t>and</w:t>
      </w:r>
      <w:r>
        <w:rPr>
          <w:spacing w:val="-12"/>
        </w:rPr>
        <w:t> </w:t>
      </w:r>
      <w:r>
        <w:rPr>
          <w:spacing w:val="-6"/>
        </w:rPr>
        <w:t>12</w:t>
      </w:r>
      <w:r>
        <w:rPr>
          <w:spacing w:val="-12"/>
        </w:rPr>
        <w:t> </w:t>
      </w:r>
      <w:r>
        <w:rPr>
          <w:spacing w:val="-6"/>
        </w:rPr>
        <w:t>feet.</w:t>
      </w:r>
      <w:r>
        <w:rPr>
          <w:spacing w:val="-2"/>
        </w:rPr>
        <w:t> Further,</w:t>
      </w:r>
      <w:r>
        <w:rPr>
          <w:spacing w:val="-5"/>
        </w:rPr>
        <w:t> </w:t>
      </w:r>
      <w:r>
        <w:rPr>
          <w:spacing w:val="-2"/>
        </w:rPr>
        <w:t>you</w:t>
      </w:r>
      <w:r>
        <w:rPr>
          <w:spacing w:val="-5"/>
        </w:rPr>
        <w:t> </w:t>
      </w:r>
      <w:r>
        <w:rPr>
          <w:spacing w:val="-2"/>
        </w:rPr>
        <w:t>have</w:t>
      </w:r>
      <w:r>
        <w:rPr>
          <w:spacing w:val="-5"/>
        </w:rPr>
        <w:t> </w:t>
      </w:r>
      <w:r>
        <w:rPr>
          <w:spacing w:val="-2"/>
        </w:rPr>
        <w:t>two</w:t>
      </w:r>
      <w:r>
        <w:rPr>
          <w:spacing w:val="-5"/>
        </w:rPr>
        <w:t> </w:t>
      </w:r>
      <w:r>
        <w:rPr>
          <w:spacing w:val="-2"/>
        </w:rPr>
        <w:t>types</w:t>
      </w:r>
      <w:r>
        <w:rPr>
          <w:spacing w:val="-5"/>
        </w:rPr>
        <w:t> </w:t>
      </w:r>
      <w:r>
        <w:rPr>
          <w:spacing w:val="-2"/>
        </w:rPr>
        <w:t>of leash:</w:t>
      </w:r>
      <w:r>
        <w:rPr>
          <w:spacing w:val="-5"/>
        </w:rPr>
        <w:t> </w:t>
      </w:r>
      <w:r>
        <w:rPr>
          <w:spacing w:val="-2"/>
        </w:rPr>
        <w:t>“standard”</w:t>
      </w:r>
      <w:r>
        <w:rPr>
          <w:spacing w:val="-5"/>
        </w:rPr>
        <w:t> </w:t>
      </w:r>
      <w:r>
        <w:rPr>
          <w:spacing w:val="-2"/>
        </w:rPr>
        <w:t>or</w:t>
      </w:r>
      <w:r>
        <w:rPr>
          <w:spacing w:val="-5"/>
        </w:rPr>
        <w:t> </w:t>
      </w:r>
      <w:r>
        <w:rPr>
          <w:spacing w:val="-2"/>
        </w:rPr>
        <w:t>“decorative.”</w:t>
      </w:r>
      <w:r>
        <w:rPr>
          <w:spacing w:val="-8"/>
        </w:rPr>
        <w:t> </w:t>
      </w:r>
      <w:r>
        <w:rPr>
          <w:spacing w:val="-2"/>
        </w:rPr>
        <w:t>While</w:t>
      </w:r>
      <w:r>
        <w:rPr>
          <w:spacing w:val="-5"/>
        </w:rPr>
        <w:t> </w:t>
      </w:r>
      <w:r>
        <w:rPr>
          <w:spacing w:val="-2"/>
        </w:rPr>
        <w:t>the</w:t>
      </w:r>
      <w:r>
        <w:rPr>
          <w:spacing w:val="-5"/>
        </w:rPr>
        <w:t> </w:t>
      </w:r>
      <w:r>
        <w:rPr>
          <w:spacing w:val="-2"/>
        </w:rPr>
        <w:t>decorative</w:t>
      </w:r>
      <w:r>
        <w:rPr>
          <w:spacing w:val="-5"/>
        </w:rPr>
        <w:t> </w:t>
      </w:r>
      <w:r>
        <w:rPr>
          <w:spacing w:val="-2"/>
        </w:rPr>
        <w:t>leashes</w:t>
      </w:r>
      <w:r>
        <w:rPr>
          <w:spacing w:val="-5"/>
        </w:rPr>
        <w:t> </w:t>
      </w:r>
      <w:r>
        <w:rPr>
          <w:spacing w:val="-2"/>
        </w:rPr>
        <w:t>take longer</w:t>
      </w:r>
      <w:r>
        <w:rPr>
          <w:spacing w:val="-6"/>
        </w:rPr>
        <w:t> </w:t>
      </w:r>
      <w:r>
        <w:rPr>
          <w:spacing w:val="-2"/>
        </w:rPr>
        <w:t>to</w:t>
      </w:r>
      <w:r>
        <w:rPr>
          <w:spacing w:val="-6"/>
        </w:rPr>
        <w:t> </w:t>
      </w:r>
      <w:r>
        <w:rPr>
          <w:spacing w:val="-2"/>
        </w:rPr>
        <w:t>create,</w:t>
      </w:r>
      <w:r>
        <w:rPr>
          <w:spacing w:val="-6"/>
        </w:rPr>
        <w:t> </w:t>
      </w:r>
      <w:r>
        <w:rPr>
          <w:spacing w:val="-2"/>
        </w:rPr>
        <w:t>they</w:t>
      </w:r>
      <w:r>
        <w:rPr>
          <w:spacing w:val="-6"/>
        </w:rPr>
        <w:t> </w:t>
      </w:r>
      <w:r>
        <w:rPr>
          <w:spacing w:val="-2"/>
        </w:rPr>
        <w:t>have</w:t>
      </w:r>
      <w:r>
        <w:rPr>
          <w:spacing w:val="-6"/>
        </w:rPr>
        <w:t> </w:t>
      </w:r>
      <w:r>
        <w:rPr>
          <w:spacing w:val="-2"/>
        </w:rPr>
        <w:t>a</w:t>
      </w:r>
      <w:r>
        <w:rPr>
          <w:spacing w:val="-6"/>
        </w:rPr>
        <w:t> </w:t>
      </w:r>
      <w:r>
        <w:rPr>
          <w:spacing w:val="-2"/>
        </w:rPr>
        <w:t>large</w:t>
      </w:r>
      <w:r>
        <w:rPr>
          <w:spacing w:val="-6"/>
        </w:rPr>
        <w:t> </w:t>
      </w:r>
      <w:r>
        <w:rPr>
          <w:spacing w:val="-2"/>
        </w:rPr>
        <w:t>profit</w:t>
      </w:r>
      <w:r>
        <w:rPr>
          <w:spacing w:val="-6"/>
        </w:rPr>
        <w:t> </w:t>
      </w:r>
      <w:r>
        <w:rPr>
          <w:spacing w:val="-2"/>
        </w:rPr>
        <w:t>margin</w:t>
      </w:r>
      <w:r>
        <w:rPr>
          <w:spacing w:val="-6"/>
        </w:rPr>
        <w:t> </w:t>
      </w:r>
      <w:r>
        <w:rPr>
          <w:spacing w:val="-2"/>
        </w:rPr>
        <w:t>per</w:t>
      </w:r>
      <w:r>
        <w:rPr>
          <w:spacing w:val="-6"/>
        </w:rPr>
        <w:t> </w:t>
      </w:r>
      <w:r>
        <w:rPr>
          <w:spacing w:val="-2"/>
        </w:rPr>
        <w:t>each.</w:t>
      </w:r>
      <w:r>
        <w:rPr>
          <w:spacing w:val="-6"/>
        </w:rPr>
        <w:t> </w:t>
      </w:r>
      <w:r>
        <w:rPr>
          <w:spacing w:val="-2"/>
        </w:rPr>
        <w:t>However,</w:t>
      </w:r>
      <w:r>
        <w:rPr>
          <w:spacing w:val="-6"/>
        </w:rPr>
        <w:t> </w:t>
      </w:r>
      <w:r>
        <w:rPr>
          <w:spacing w:val="-2"/>
        </w:rPr>
        <w:t>the</w:t>
      </w:r>
      <w:r>
        <w:rPr>
          <w:spacing w:val="-6"/>
        </w:rPr>
        <w:t> </w:t>
      </w:r>
      <w:r>
        <w:rPr>
          <w:spacing w:val="-2"/>
        </w:rPr>
        <w:t>standard</w:t>
      </w:r>
      <w:r>
        <w:rPr>
          <w:spacing w:val="-6"/>
        </w:rPr>
        <w:t> </w:t>
      </w:r>
      <w:r>
        <w:rPr>
          <w:spacing w:val="-2"/>
        </w:rPr>
        <w:t>leashes</w:t>
      </w:r>
      <w:r>
        <w:rPr>
          <w:spacing w:val="-6"/>
        </w:rPr>
        <w:t> </w:t>
      </w:r>
      <w:r>
        <w:rPr>
          <w:spacing w:val="-2"/>
        </w:rPr>
        <w:t>are</w:t>
      </w:r>
      <w:r>
        <w:rPr>
          <w:spacing w:val="-6"/>
        </w:rPr>
        <w:t> </w:t>
      </w:r>
      <w:r>
        <w:rPr>
          <w:spacing w:val="-2"/>
        </w:rPr>
        <w:t>in</w:t>
      </w:r>
      <w:r>
        <w:rPr>
          <w:spacing w:val="-6"/>
        </w:rPr>
        <w:t> </w:t>
      </w:r>
      <w:r>
        <w:rPr>
          <w:spacing w:val="-2"/>
        </w:rPr>
        <w:t>higher </w:t>
      </w:r>
      <w:r>
        <w:rPr>
          <w:spacing w:val="-4"/>
        </w:rPr>
        <w:t>demand.</w:t>
      </w:r>
      <w:r>
        <w:rPr>
          <w:spacing w:val="-6"/>
        </w:rPr>
        <w:t> </w:t>
      </w:r>
      <w:r>
        <w:rPr>
          <w:spacing w:val="-4"/>
        </w:rPr>
        <w:t>You and your two roommates have put a schedule together so that you can fit everything into</w:t>
      </w:r>
      <w:r>
        <w:rPr/>
        <w:t> your</w:t>
      </w:r>
      <w:r>
        <w:rPr>
          <w:spacing w:val="-5"/>
        </w:rPr>
        <w:t> </w:t>
      </w:r>
      <w:r>
        <w:rPr/>
        <w:t>week</w:t>
      </w:r>
      <w:r>
        <w:rPr>
          <w:spacing w:val="-5"/>
        </w:rPr>
        <w:t> </w:t>
      </w:r>
      <w:r>
        <w:rPr/>
        <w:t>–</w:t>
      </w:r>
      <w:r>
        <w:rPr>
          <w:spacing w:val="-5"/>
        </w:rPr>
        <w:t> </w:t>
      </w:r>
      <w:r>
        <w:rPr/>
        <w:t>this</w:t>
      </w:r>
      <w:r>
        <w:rPr>
          <w:spacing w:val="-5"/>
        </w:rPr>
        <w:t> </w:t>
      </w:r>
      <w:r>
        <w:rPr/>
        <w:t>includes</w:t>
      </w:r>
      <w:r>
        <w:rPr>
          <w:spacing w:val="-5"/>
        </w:rPr>
        <w:t> </w:t>
      </w:r>
      <w:r>
        <w:rPr/>
        <w:t>classes,</w:t>
      </w:r>
      <w:r>
        <w:rPr>
          <w:spacing w:val="-5"/>
        </w:rPr>
        <w:t> </w:t>
      </w:r>
      <w:r>
        <w:rPr/>
        <w:t>social</w:t>
      </w:r>
      <w:r>
        <w:rPr>
          <w:spacing w:val="-5"/>
        </w:rPr>
        <w:t> </w:t>
      </w:r>
      <w:r>
        <w:rPr/>
        <w:t>events,</w:t>
      </w:r>
      <w:r>
        <w:rPr>
          <w:spacing w:val="-5"/>
        </w:rPr>
        <w:t> </w:t>
      </w:r>
      <w:r>
        <w:rPr/>
        <w:t>and</w:t>
      </w:r>
      <w:r>
        <w:rPr>
          <w:spacing w:val="-5"/>
        </w:rPr>
        <w:t> </w:t>
      </w:r>
      <w:r>
        <w:rPr/>
        <w:t>crafting</w:t>
      </w:r>
      <w:r>
        <w:rPr>
          <w:spacing w:val="-5"/>
        </w:rPr>
        <w:t> </w:t>
      </w:r>
      <w:r>
        <w:rPr/>
        <w:t>time.</w:t>
      </w:r>
      <w:r>
        <w:rPr>
          <w:spacing w:val="-5"/>
        </w:rPr>
        <w:t> </w:t>
      </w:r>
      <w:r>
        <w:rPr/>
        <w:t>Since</w:t>
      </w:r>
      <w:r>
        <w:rPr>
          <w:spacing w:val="-5"/>
        </w:rPr>
        <w:t> </w:t>
      </w:r>
      <w:r>
        <w:rPr/>
        <w:t>you</w:t>
      </w:r>
      <w:r>
        <w:rPr>
          <w:spacing w:val="-5"/>
        </w:rPr>
        <w:t> </w:t>
      </w:r>
      <w:r>
        <w:rPr/>
        <w:t>are</w:t>
      </w:r>
      <w:r>
        <w:rPr>
          <w:spacing w:val="-5"/>
        </w:rPr>
        <w:t> </w:t>
      </w:r>
      <w:r>
        <w:rPr/>
        <w:t>enrolled</w:t>
      </w:r>
      <w:r>
        <w:rPr>
          <w:spacing w:val="-5"/>
        </w:rPr>
        <w:t> </w:t>
      </w:r>
      <w:r>
        <w:rPr/>
        <w:t>in</w:t>
      </w:r>
      <w:r>
        <w:rPr>
          <w:spacing w:val="-5"/>
        </w:rPr>
        <w:t> </w:t>
      </w:r>
      <w:r>
        <w:rPr/>
        <w:t>the</w:t>
      </w:r>
      <w:r>
        <w:rPr>
          <w:spacing w:val="-5"/>
        </w:rPr>
        <w:t> </w:t>
      </w:r>
      <w:r>
        <w:rPr/>
        <w:t>data </w:t>
      </w:r>
      <w:r>
        <w:rPr>
          <w:spacing w:val="-2"/>
        </w:rPr>
        <w:t>analytics</w:t>
      </w:r>
      <w:r>
        <w:rPr>
          <w:spacing w:val="-5"/>
        </w:rPr>
        <w:t> </w:t>
      </w:r>
      <w:r>
        <w:rPr>
          <w:spacing w:val="-2"/>
        </w:rPr>
        <w:t>in</w:t>
      </w:r>
      <w:r>
        <w:rPr>
          <w:spacing w:val="-5"/>
        </w:rPr>
        <w:t> </w:t>
      </w:r>
      <w:r>
        <w:rPr>
          <w:spacing w:val="-2"/>
        </w:rPr>
        <w:t>accounting</w:t>
      </w:r>
      <w:r>
        <w:rPr>
          <w:spacing w:val="-5"/>
        </w:rPr>
        <w:t> </w:t>
      </w:r>
      <w:r>
        <w:rPr>
          <w:spacing w:val="-2"/>
        </w:rPr>
        <w:t>course,</w:t>
      </w:r>
      <w:r>
        <w:rPr>
          <w:spacing w:val="-5"/>
        </w:rPr>
        <w:t> </w:t>
      </w:r>
      <w:r>
        <w:rPr>
          <w:spacing w:val="-2"/>
        </w:rPr>
        <w:t>you</w:t>
      </w:r>
      <w:r>
        <w:rPr>
          <w:spacing w:val="-5"/>
        </w:rPr>
        <w:t> </w:t>
      </w:r>
      <w:r>
        <w:rPr>
          <w:spacing w:val="-2"/>
        </w:rPr>
        <w:t>have</w:t>
      </w:r>
      <w:r>
        <w:rPr>
          <w:spacing w:val="-5"/>
        </w:rPr>
        <w:t> </w:t>
      </w:r>
      <w:r>
        <w:rPr>
          <w:spacing w:val="-2"/>
        </w:rPr>
        <w:t>volunteered</w:t>
      </w:r>
      <w:r>
        <w:rPr>
          <w:spacing w:val="-5"/>
        </w:rPr>
        <w:t> </w:t>
      </w:r>
      <w:r>
        <w:rPr>
          <w:spacing w:val="-2"/>
        </w:rPr>
        <w:t>to</w:t>
      </w:r>
      <w:r>
        <w:rPr>
          <w:spacing w:val="-5"/>
        </w:rPr>
        <w:t> </w:t>
      </w:r>
      <w:r>
        <w:rPr>
          <w:spacing w:val="-2"/>
        </w:rPr>
        <w:t>calculate</w:t>
      </w:r>
      <w:r>
        <w:rPr>
          <w:spacing w:val="-5"/>
        </w:rPr>
        <w:t> </w:t>
      </w:r>
      <w:r>
        <w:rPr>
          <w:spacing w:val="-2"/>
        </w:rPr>
        <w:t>how</w:t>
      </w:r>
      <w:r>
        <w:rPr>
          <w:spacing w:val="-5"/>
        </w:rPr>
        <w:t> </w:t>
      </w:r>
      <w:r>
        <w:rPr>
          <w:spacing w:val="-2"/>
        </w:rPr>
        <w:t>many</w:t>
      </w:r>
      <w:r>
        <w:rPr>
          <w:spacing w:val="-5"/>
        </w:rPr>
        <w:t> </w:t>
      </w:r>
      <w:r>
        <w:rPr>
          <w:spacing w:val="-2"/>
        </w:rPr>
        <w:t>of each</w:t>
      </w:r>
      <w:r>
        <w:rPr>
          <w:spacing w:val="-5"/>
        </w:rPr>
        <w:t> </w:t>
      </w:r>
      <w:r>
        <w:rPr>
          <w:spacing w:val="-2"/>
        </w:rPr>
        <w:t>type</w:t>
      </w:r>
      <w:r>
        <w:rPr>
          <w:spacing w:val="-5"/>
        </w:rPr>
        <w:t> </w:t>
      </w:r>
      <w:r>
        <w:rPr>
          <w:spacing w:val="-2"/>
        </w:rPr>
        <w:t>of leash</w:t>
      </w:r>
      <w:r>
        <w:rPr>
          <w:spacing w:val="-5"/>
        </w:rPr>
        <w:t> </w:t>
      </w:r>
      <w:r>
        <w:rPr>
          <w:spacing w:val="-2"/>
        </w:rPr>
        <w:t>you </w:t>
      </w:r>
      <w:r>
        <w:rPr>
          <w:w w:val="90"/>
        </w:rPr>
        <w:t>should</w:t>
      </w:r>
      <w:r>
        <w:rPr>
          <w:spacing w:val="6"/>
        </w:rPr>
        <w:t> </w:t>
      </w:r>
      <w:r>
        <w:rPr>
          <w:w w:val="90"/>
        </w:rPr>
        <w:t>produce</w:t>
      </w:r>
      <w:r>
        <w:rPr>
          <w:spacing w:val="7"/>
        </w:rPr>
        <w:t> </w:t>
      </w:r>
      <w:r>
        <w:rPr>
          <w:w w:val="90"/>
        </w:rPr>
        <w:t>weekly</w:t>
      </w:r>
      <w:r>
        <w:rPr>
          <w:spacing w:val="6"/>
        </w:rPr>
        <w:t> </w:t>
      </w:r>
      <w:r>
        <w:rPr>
          <w:w w:val="90"/>
        </w:rPr>
        <w:t>based</w:t>
      </w:r>
      <w:r>
        <w:rPr>
          <w:spacing w:val="7"/>
        </w:rPr>
        <w:t> </w:t>
      </w:r>
      <w:r>
        <w:rPr>
          <w:w w:val="90"/>
        </w:rPr>
        <w:t>on</w:t>
      </w:r>
      <w:r>
        <w:rPr>
          <w:spacing w:val="7"/>
        </w:rPr>
        <w:t> </w:t>
      </w:r>
      <w:r>
        <w:rPr>
          <w:w w:val="90"/>
        </w:rPr>
        <w:t>demand,</w:t>
      </w:r>
      <w:r>
        <w:rPr>
          <w:spacing w:val="6"/>
        </w:rPr>
        <w:t> </w:t>
      </w:r>
      <w:r>
        <w:rPr>
          <w:w w:val="90"/>
        </w:rPr>
        <w:t>gross</w:t>
      </w:r>
      <w:r>
        <w:rPr>
          <w:spacing w:val="7"/>
        </w:rPr>
        <w:t> </w:t>
      </w:r>
      <w:r>
        <w:rPr>
          <w:w w:val="90"/>
        </w:rPr>
        <w:t>profit</w:t>
      </w:r>
      <w:r>
        <w:rPr>
          <w:spacing w:val="6"/>
        </w:rPr>
        <w:t> </w:t>
      </w:r>
      <w:r>
        <w:rPr>
          <w:w w:val="90"/>
        </w:rPr>
        <w:t>for</w:t>
      </w:r>
      <w:r>
        <w:rPr>
          <w:spacing w:val="7"/>
        </w:rPr>
        <w:t> </w:t>
      </w:r>
      <w:r>
        <w:rPr>
          <w:w w:val="90"/>
        </w:rPr>
        <w:t>each</w:t>
      </w:r>
      <w:r>
        <w:rPr>
          <w:spacing w:val="7"/>
        </w:rPr>
        <w:t> </w:t>
      </w:r>
      <w:r>
        <w:rPr>
          <w:w w:val="90"/>
        </w:rPr>
        <w:t>product,</w:t>
      </w:r>
      <w:r>
        <w:rPr>
          <w:spacing w:val="6"/>
        </w:rPr>
        <w:t> </w:t>
      </w:r>
      <w:r>
        <w:rPr>
          <w:w w:val="90"/>
        </w:rPr>
        <w:t>and</w:t>
      </w:r>
      <w:r>
        <w:rPr>
          <w:spacing w:val="7"/>
        </w:rPr>
        <w:t> </w:t>
      </w:r>
      <w:r>
        <w:rPr>
          <w:w w:val="90"/>
        </w:rPr>
        <w:t>the</w:t>
      </w:r>
      <w:r>
        <w:rPr>
          <w:spacing w:val="6"/>
        </w:rPr>
        <w:t> </w:t>
      </w:r>
      <w:r>
        <w:rPr>
          <w:w w:val="90"/>
        </w:rPr>
        <w:t>constraint</w:t>
      </w:r>
      <w:r>
        <w:rPr>
          <w:spacing w:val="7"/>
        </w:rPr>
        <w:t> </w:t>
      </w:r>
      <w:r>
        <w:rPr>
          <w:w w:val="90"/>
        </w:rPr>
        <w:t>of</w:t>
      </w:r>
      <w:r>
        <w:rPr>
          <w:spacing w:val="20"/>
        </w:rPr>
        <w:t> </w:t>
      </w:r>
      <w:r>
        <w:rPr>
          <w:w w:val="90"/>
        </w:rPr>
        <w:t>work</w:t>
      </w:r>
      <w:r>
        <w:rPr>
          <w:spacing w:val="7"/>
        </w:rPr>
        <w:t> </w:t>
      </w:r>
      <w:r>
        <w:rPr>
          <w:spacing w:val="-2"/>
          <w:w w:val="90"/>
        </w:rPr>
        <w:t>hours.</w:t>
      </w:r>
    </w:p>
    <w:p>
      <w:pPr>
        <w:pStyle w:val="ListParagraph"/>
        <w:numPr>
          <w:ilvl w:val="0"/>
          <w:numId w:val="69"/>
        </w:numPr>
        <w:tabs>
          <w:tab w:pos="3901" w:val="left" w:leader="none"/>
        </w:tabs>
        <w:spacing w:line="240" w:lineRule="auto" w:before="111" w:after="0"/>
        <w:ind w:left="3900" w:right="0" w:hanging="225"/>
        <w:jc w:val="left"/>
        <w:rPr>
          <w:sz w:val="17"/>
        </w:rPr>
      </w:pPr>
      <w:r>
        <w:rPr>
          <w:spacing w:val="-4"/>
          <w:sz w:val="17"/>
        </w:rPr>
        <w:t>Perform</w:t>
      </w:r>
      <w:r>
        <w:rPr>
          <w:spacing w:val="-2"/>
          <w:sz w:val="17"/>
        </w:rPr>
        <w:t> </w:t>
      </w:r>
      <w:r>
        <w:rPr>
          <w:spacing w:val="-4"/>
          <w:sz w:val="17"/>
        </w:rPr>
        <w:t>a</w:t>
      </w:r>
      <w:r>
        <w:rPr>
          <w:spacing w:val="-2"/>
          <w:sz w:val="17"/>
        </w:rPr>
        <w:t> </w:t>
      </w:r>
      <w:r>
        <w:rPr>
          <w:spacing w:val="-4"/>
          <w:sz w:val="17"/>
        </w:rPr>
        <w:t>linear</w:t>
      </w:r>
      <w:r>
        <w:rPr>
          <w:spacing w:val="-2"/>
          <w:sz w:val="17"/>
        </w:rPr>
        <w:t> </w:t>
      </w:r>
      <w:r>
        <w:rPr>
          <w:spacing w:val="-4"/>
          <w:sz w:val="17"/>
        </w:rPr>
        <w:t>optimization</w:t>
      </w:r>
      <w:r>
        <w:rPr>
          <w:spacing w:val="-2"/>
          <w:sz w:val="17"/>
        </w:rPr>
        <w:t> </w:t>
      </w:r>
      <w:r>
        <w:rPr>
          <w:spacing w:val="-4"/>
          <w:sz w:val="17"/>
        </w:rPr>
        <w:t>using</w:t>
      </w:r>
      <w:r>
        <w:rPr>
          <w:spacing w:val="-2"/>
          <w:sz w:val="17"/>
        </w:rPr>
        <w:t> </w:t>
      </w:r>
      <w:r>
        <w:rPr>
          <w:spacing w:val="-4"/>
          <w:sz w:val="17"/>
        </w:rPr>
        <w:t>Excel</w:t>
      </w:r>
      <w:r>
        <w:rPr>
          <w:spacing w:val="-2"/>
          <w:sz w:val="17"/>
        </w:rPr>
        <w:t> </w:t>
      </w:r>
      <w:r>
        <w:rPr>
          <w:spacing w:val="-4"/>
          <w:sz w:val="17"/>
        </w:rPr>
        <w:t>Solver.</w:t>
      </w:r>
    </w:p>
    <w:p>
      <w:pPr>
        <w:pStyle w:val="ListParagraph"/>
        <w:numPr>
          <w:ilvl w:val="0"/>
          <w:numId w:val="69"/>
        </w:numPr>
        <w:tabs>
          <w:tab w:pos="3901" w:val="left" w:leader="none"/>
        </w:tabs>
        <w:spacing w:line="240" w:lineRule="auto" w:before="51" w:after="0"/>
        <w:ind w:left="3900" w:right="0" w:hanging="225"/>
        <w:jc w:val="left"/>
        <w:rPr>
          <w:sz w:val="17"/>
        </w:rPr>
      </w:pPr>
      <w:r>
        <w:rPr>
          <w:spacing w:val="-6"/>
          <w:sz w:val="17"/>
        </w:rPr>
        <w:t>How</w:t>
      </w:r>
      <w:r>
        <w:rPr>
          <w:spacing w:val="-2"/>
          <w:sz w:val="17"/>
        </w:rPr>
        <w:t> </w:t>
      </w:r>
      <w:r>
        <w:rPr>
          <w:spacing w:val="-6"/>
          <w:sz w:val="17"/>
        </w:rPr>
        <w:t>many</w:t>
      </w:r>
      <w:r>
        <w:rPr>
          <w:spacing w:val="-1"/>
          <w:sz w:val="17"/>
        </w:rPr>
        <w:t> </w:t>
      </w:r>
      <w:r>
        <w:rPr>
          <w:spacing w:val="-6"/>
          <w:sz w:val="17"/>
        </w:rPr>
        <w:t>of</w:t>
      </w:r>
      <w:r>
        <w:rPr>
          <w:spacing w:val="8"/>
          <w:sz w:val="17"/>
        </w:rPr>
        <w:t> </w:t>
      </w:r>
      <w:r>
        <w:rPr>
          <w:spacing w:val="-6"/>
          <w:sz w:val="17"/>
        </w:rPr>
        <w:t>each</w:t>
      </w:r>
      <w:r>
        <w:rPr>
          <w:spacing w:val="-1"/>
          <w:sz w:val="17"/>
        </w:rPr>
        <w:t> </w:t>
      </w:r>
      <w:r>
        <w:rPr>
          <w:spacing w:val="-6"/>
          <w:sz w:val="17"/>
        </w:rPr>
        <w:t>unit</w:t>
      </w:r>
      <w:r>
        <w:rPr>
          <w:spacing w:val="-1"/>
          <w:sz w:val="17"/>
        </w:rPr>
        <w:t> </w:t>
      </w:r>
      <w:r>
        <w:rPr>
          <w:spacing w:val="-6"/>
          <w:sz w:val="17"/>
        </w:rPr>
        <w:t>should</w:t>
      </w:r>
      <w:r>
        <w:rPr>
          <w:spacing w:val="-1"/>
          <w:sz w:val="17"/>
        </w:rPr>
        <w:t> </w:t>
      </w:r>
      <w:r>
        <w:rPr>
          <w:spacing w:val="-6"/>
          <w:sz w:val="17"/>
        </w:rPr>
        <w:t>you</w:t>
      </w:r>
      <w:r>
        <w:rPr>
          <w:spacing w:val="-1"/>
          <w:sz w:val="17"/>
        </w:rPr>
        <w:t> </w:t>
      </w:r>
      <w:r>
        <w:rPr>
          <w:spacing w:val="-6"/>
          <w:sz w:val="17"/>
        </w:rPr>
        <w:t>and</w:t>
      </w:r>
      <w:r>
        <w:rPr>
          <w:spacing w:val="-1"/>
          <w:sz w:val="17"/>
        </w:rPr>
        <w:t> </w:t>
      </w:r>
      <w:r>
        <w:rPr>
          <w:spacing w:val="-6"/>
          <w:sz w:val="17"/>
        </w:rPr>
        <w:t>your</w:t>
      </w:r>
      <w:r>
        <w:rPr>
          <w:spacing w:val="-1"/>
          <w:sz w:val="17"/>
        </w:rPr>
        <w:t> </w:t>
      </w:r>
      <w:r>
        <w:rPr>
          <w:spacing w:val="-6"/>
          <w:sz w:val="17"/>
        </w:rPr>
        <w:t>two</w:t>
      </w:r>
      <w:r>
        <w:rPr>
          <w:spacing w:val="-1"/>
          <w:sz w:val="17"/>
        </w:rPr>
        <w:t> </w:t>
      </w:r>
      <w:r>
        <w:rPr>
          <w:spacing w:val="-6"/>
          <w:sz w:val="17"/>
        </w:rPr>
        <w:t>roommates</w:t>
      </w:r>
      <w:r>
        <w:rPr>
          <w:spacing w:val="-1"/>
          <w:sz w:val="17"/>
        </w:rPr>
        <w:t> </w:t>
      </w:r>
      <w:r>
        <w:rPr>
          <w:spacing w:val="-6"/>
          <w:sz w:val="17"/>
        </w:rPr>
        <w:t>produce</w:t>
      </w:r>
      <w:r>
        <w:rPr>
          <w:spacing w:val="-1"/>
          <w:sz w:val="17"/>
        </w:rPr>
        <w:t> </w:t>
      </w:r>
      <w:r>
        <w:rPr>
          <w:spacing w:val="-6"/>
          <w:sz w:val="17"/>
        </w:rPr>
        <w:t>each</w:t>
      </w:r>
      <w:r>
        <w:rPr>
          <w:spacing w:val="-1"/>
          <w:sz w:val="17"/>
        </w:rPr>
        <w:t> </w:t>
      </w:r>
      <w:r>
        <w:rPr>
          <w:spacing w:val="-6"/>
          <w:sz w:val="17"/>
        </w:rPr>
        <w:t>week?</w:t>
      </w:r>
    </w:p>
    <w:p>
      <w:pPr>
        <w:pStyle w:val="ListParagraph"/>
        <w:numPr>
          <w:ilvl w:val="0"/>
          <w:numId w:val="69"/>
        </w:numPr>
        <w:tabs>
          <w:tab w:pos="3901" w:val="left" w:leader="none"/>
        </w:tabs>
        <w:spacing w:line="230" w:lineRule="auto" w:before="58" w:after="0"/>
        <w:ind w:left="3900" w:right="1257" w:hanging="225"/>
        <w:jc w:val="left"/>
        <w:rPr>
          <w:sz w:val="17"/>
        </w:rPr>
      </w:pPr>
      <w:r>
        <w:rPr>
          <w:sz w:val="17"/>
        </w:rPr>
        <w:t>What</w:t>
      </w:r>
      <w:r>
        <w:rPr>
          <w:spacing w:val="-4"/>
          <w:sz w:val="17"/>
        </w:rPr>
        <w:t> </w:t>
      </w:r>
      <w:r>
        <w:rPr>
          <w:sz w:val="17"/>
        </w:rPr>
        <w:t>is</w:t>
      </w:r>
      <w:r>
        <w:rPr>
          <w:spacing w:val="-3"/>
          <w:sz w:val="17"/>
        </w:rPr>
        <w:t> </w:t>
      </w:r>
      <w:r>
        <w:rPr>
          <w:sz w:val="17"/>
        </w:rPr>
        <w:t>the</w:t>
      </w:r>
      <w:r>
        <w:rPr>
          <w:spacing w:val="-3"/>
          <w:sz w:val="17"/>
        </w:rPr>
        <w:t> </w:t>
      </w:r>
      <w:r>
        <w:rPr>
          <w:sz w:val="17"/>
        </w:rPr>
        <w:t>total</w:t>
      </w:r>
      <w:r>
        <w:rPr>
          <w:spacing w:val="-3"/>
          <w:sz w:val="17"/>
        </w:rPr>
        <w:t> </w:t>
      </w:r>
      <w:r>
        <w:rPr>
          <w:sz w:val="17"/>
        </w:rPr>
        <w:t>gross</w:t>
      </w:r>
      <w:r>
        <w:rPr>
          <w:spacing w:val="-3"/>
          <w:sz w:val="17"/>
        </w:rPr>
        <w:t> </w:t>
      </w:r>
      <w:r>
        <w:rPr>
          <w:sz w:val="17"/>
        </w:rPr>
        <w:t>profit</w:t>
      </w:r>
      <w:r>
        <w:rPr>
          <w:spacing w:val="-4"/>
          <w:sz w:val="17"/>
        </w:rPr>
        <w:t> </w:t>
      </w:r>
      <w:r>
        <w:rPr>
          <w:sz w:val="17"/>
        </w:rPr>
        <w:t>you</w:t>
      </w:r>
      <w:r>
        <w:rPr>
          <w:spacing w:val="-3"/>
          <w:sz w:val="17"/>
        </w:rPr>
        <w:t> </w:t>
      </w:r>
      <w:r>
        <w:rPr>
          <w:sz w:val="17"/>
        </w:rPr>
        <w:t>should</w:t>
      </w:r>
      <w:r>
        <w:rPr>
          <w:spacing w:val="-3"/>
          <w:sz w:val="17"/>
        </w:rPr>
        <w:t> </w:t>
      </w:r>
      <w:r>
        <w:rPr>
          <w:sz w:val="17"/>
        </w:rPr>
        <w:t>expect</w:t>
      </w:r>
      <w:r>
        <w:rPr>
          <w:spacing w:val="-3"/>
          <w:sz w:val="17"/>
        </w:rPr>
        <w:t> </w:t>
      </w:r>
      <w:r>
        <w:rPr>
          <w:sz w:val="17"/>
        </w:rPr>
        <w:t>to</w:t>
      </w:r>
      <w:r>
        <w:rPr>
          <w:spacing w:val="-3"/>
          <w:sz w:val="17"/>
        </w:rPr>
        <w:t> </w:t>
      </w:r>
      <w:r>
        <w:rPr>
          <w:sz w:val="17"/>
        </w:rPr>
        <w:t>earn</w:t>
      </w:r>
      <w:r>
        <w:rPr>
          <w:spacing w:val="-3"/>
          <w:sz w:val="17"/>
        </w:rPr>
        <w:t> </w:t>
      </w:r>
      <w:r>
        <w:rPr>
          <w:sz w:val="17"/>
        </w:rPr>
        <w:t>based</w:t>
      </w:r>
      <w:r>
        <w:rPr>
          <w:spacing w:val="-4"/>
          <w:sz w:val="17"/>
        </w:rPr>
        <w:t> </w:t>
      </w:r>
      <w:r>
        <w:rPr>
          <w:sz w:val="17"/>
        </w:rPr>
        <w:t>on</w:t>
      </w:r>
      <w:r>
        <w:rPr>
          <w:spacing w:val="-3"/>
          <w:sz w:val="17"/>
        </w:rPr>
        <w:t> </w:t>
      </w:r>
      <w:r>
        <w:rPr>
          <w:sz w:val="17"/>
        </w:rPr>
        <w:t>the</w:t>
      </w:r>
      <w:r>
        <w:rPr>
          <w:spacing w:val="-3"/>
          <w:sz w:val="17"/>
        </w:rPr>
        <w:t> </w:t>
      </w:r>
      <w:r>
        <w:rPr>
          <w:sz w:val="17"/>
        </w:rPr>
        <w:t>weekly</w:t>
      </w:r>
      <w:r>
        <w:rPr>
          <w:spacing w:val="-3"/>
          <w:sz w:val="17"/>
        </w:rPr>
        <w:t> </w:t>
      </w:r>
      <w:r>
        <w:rPr>
          <w:sz w:val="17"/>
        </w:rPr>
        <w:t>production</w:t>
      </w:r>
      <w:r>
        <w:rPr>
          <w:spacing w:val="-3"/>
          <w:sz w:val="17"/>
        </w:rPr>
        <w:t> </w:t>
      </w:r>
      <w:r>
        <w:rPr>
          <w:sz w:val="17"/>
        </w:rPr>
        <w:t>of</w:t>
      </w:r>
      <w:r>
        <w:rPr>
          <w:spacing w:val="2"/>
          <w:sz w:val="17"/>
        </w:rPr>
        <w:t> </w:t>
      </w:r>
      <w:r>
        <w:rPr>
          <w:sz w:val="17"/>
        </w:rPr>
        <w:t>dog </w:t>
      </w:r>
      <w:r>
        <w:rPr>
          <w:spacing w:val="-2"/>
          <w:sz w:val="17"/>
        </w:rPr>
        <w:t>leashes?</w:t>
      </w:r>
    </w:p>
    <w:p>
      <w:pPr>
        <w:pStyle w:val="ListParagraph"/>
        <w:numPr>
          <w:ilvl w:val="0"/>
          <w:numId w:val="69"/>
        </w:numPr>
        <w:tabs>
          <w:tab w:pos="3901" w:val="left" w:leader="none"/>
        </w:tabs>
        <w:spacing w:line="240" w:lineRule="auto" w:before="52" w:after="0"/>
        <w:ind w:left="3900" w:right="0" w:hanging="225"/>
        <w:jc w:val="left"/>
        <w:rPr>
          <w:sz w:val="17"/>
        </w:rPr>
      </w:pPr>
      <w:r>
        <w:rPr>
          <w:spacing w:val="-4"/>
          <w:sz w:val="17"/>
        </w:rPr>
        <w:t>Are</w:t>
      </w:r>
      <w:r>
        <w:rPr>
          <w:spacing w:val="-3"/>
          <w:sz w:val="17"/>
        </w:rPr>
        <w:t> </w:t>
      </w:r>
      <w:r>
        <w:rPr>
          <w:spacing w:val="-4"/>
          <w:sz w:val="17"/>
        </w:rPr>
        <w:t>there</w:t>
      </w:r>
      <w:r>
        <w:rPr>
          <w:spacing w:val="-3"/>
          <w:sz w:val="17"/>
        </w:rPr>
        <w:t> </w:t>
      </w:r>
      <w:r>
        <w:rPr>
          <w:spacing w:val="-4"/>
          <w:sz w:val="17"/>
        </w:rPr>
        <w:t>any</w:t>
      </w:r>
      <w:r>
        <w:rPr>
          <w:spacing w:val="-3"/>
          <w:sz w:val="17"/>
        </w:rPr>
        <w:t> </w:t>
      </w:r>
      <w:r>
        <w:rPr>
          <w:spacing w:val="-4"/>
          <w:sz w:val="17"/>
        </w:rPr>
        <w:t>constraints</w:t>
      </w:r>
      <w:r>
        <w:rPr>
          <w:spacing w:val="-3"/>
          <w:sz w:val="17"/>
        </w:rPr>
        <w:t> </w:t>
      </w:r>
      <w:r>
        <w:rPr>
          <w:spacing w:val="-4"/>
          <w:sz w:val="17"/>
        </w:rPr>
        <w:t>identified</w:t>
      </w:r>
      <w:r>
        <w:rPr>
          <w:spacing w:val="-3"/>
          <w:sz w:val="17"/>
        </w:rPr>
        <w:t> </w:t>
      </w:r>
      <w:r>
        <w:rPr>
          <w:spacing w:val="-4"/>
          <w:sz w:val="17"/>
        </w:rPr>
        <w:t>in</w:t>
      </w:r>
      <w:r>
        <w:rPr>
          <w:spacing w:val="-3"/>
          <w:sz w:val="17"/>
        </w:rPr>
        <w:t> </w:t>
      </w:r>
      <w:r>
        <w:rPr>
          <w:spacing w:val="-4"/>
          <w:sz w:val="17"/>
        </w:rPr>
        <w:t>the</w:t>
      </w:r>
      <w:r>
        <w:rPr>
          <w:spacing w:val="-3"/>
          <w:sz w:val="17"/>
        </w:rPr>
        <w:t> </w:t>
      </w:r>
      <w:r>
        <w:rPr>
          <w:spacing w:val="-4"/>
          <w:sz w:val="17"/>
        </w:rPr>
        <w:t>answer</w:t>
      </w:r>
      <w:r>
        <w:rPr>
          <w:spacing w:val="-3"/>
          <w:sz w:val="17"/>
        </w:rPr>
        <w:t> </w:t>
      </w:r>
      <w:r>
        <w:rPr>
          <w:spacing w:val="-4"/>
          <w:sz w:val="17"/>
        </w:rPr>
        <w:t>report</w:t>
      </w:r>
      <w:r>
        <w:rPr>
          <w:spacing w:val="-3"/>
          <w:sz w:val="17"/>
        </w:rPr>
        <w:t> </w:t>
      </w:r>
      <w:r>
        <w:rPr>
          <w:spacing w:val="-4"/>
          <w:sz w:val="17"/>
        </w:rPr>
        <w:t>that</w:t>
      </w:r>
      <w:r>
        <w:rPr>
          <w:spacing w:val="-3"/>
          <w:sz w:val="17"/>
        </w:rPr>
        <w:t> </w:t>
      </w:r>
      <w:r>
        <w:rPr>
          <w:spacing w:val="-4"/>
          <w:sz w:val="17"/>
        </w:rPr>
        <w:t>are</w:t>
      </w:r>
      <w:r>
        <w:rPr>
          <w:spacing w:val="-3"/>
          <w:sz w:val="17"/>
        </w:rPr>
        <w:t> </w:t>
      </w:r>
      <w:r>
        <w:rPr>
          <w:spacing w:val="-4"/>
          <w:sz w:val="17"/>
        </w:rPr>
        <w:t>non-binding?</w:t>
      </w:r>
    </w:p>
    <w:p>
      <w:pPr>
        <w:spacing w:after="0" w:line="240" w:lineRule="auto"/>
        <w:jc w:val="left"/>
        <w:rPr>
          <w:sz w:val="17"/>
        </w:rPr>
        <w:sectPr>
          <w:type w:val="continuous"/>
          <w:pgSz w:w="12240" w:h="15660"/>
          <w:pgMar w:header="500" w:footer="0" w:top="0" w:bottom="280" w:left="0" w:right="0"/>
        </w:sectPr>
      </w:pPr>
    </w:p>
    <w:p>
      <w:pPr>
        <w:pStyle w:val="BodyText"/>
        <w:spacing w:before="12"/>
      </w:pPr>
    </w:p>
    <w:p>
      <w:pPr>
        <w:spacing w:after="0"/>
        <w:sectPr>
          <w:pgSz w:w="12240" w:h="15660"/>
          <w:pgMar w:header="500" w:footer="0" w:top="740" w:bottom="0" w:left="0" w:right="0"/>
        </w:sectPr>
      </w:pPr>
    </w:p>
    <w:p>
      <w:pPr>
        <w:spacing w:line="202" w:lineRule="exact" w:before="118"/>
        <w:ind w:left="1260" w:right="0" w:firstLine="0"/>
        <w:jc w:val="left"/>
        <w:rPr>
          <w:rFonts w:ascii="Trebuchet MS"/>
          <w:b/>
          <w:sz w:val="17"/>
        </w:rPr>
      </w:pPr>
      <w:r>
        <w:rPr>
          <w:rFonts w:ascii="Book Antiqua"/>
          <w:b/>
          <w:color w:val="197FBF"/>
          <w:sz w:val="17"/>
        </w:rPr>
        <w:t>EX</w:t>
      </w:r>
      <w:r>
        <w:rPr>
          <w:rFonts w:ascii="Book Antiqua"/>
          <w:b/>
          <w:color w:val="197FBF"/>
          <w:spacing w:val="-2"/>
          <w:sz w:val="17"/>
        </w:rPr>
        <w:t> </w:t>
      </w:r>
      <w:r>
        <w:rPr>
          <w:rFonts w:ascii="Book Antiqua"/>
          <w:b/>
          <w:color w:val="197FBF"/>
          <w:sz w:val="17"/>
        </w:rPr>
        <w:t>3.16</w:t>
      </w:r>
      <w:r>
        <w:rPr>
          <w:rFonts w:ascii="Book Antiqua"/>
          <w:b/>
          <w:color w:val="197FBF"/>
          <w:spacing w:val="34"/>
          <w:sz w:val="17"/>
        </w:rPr>
        <w:t> </w:t>
      </w:r>
      <w:r>
        <w:rPr>
          <w:rFonts w:ascii="Trebuchet MS"/>
          <w:b/>
          <w:color w:val="B20000"/>
          <w:sz w:val="17"/>
        </w:rPr>
        <w:t>(LO</w:t>
      </w:r>
      <w:r>
        <w:rPr>
          <w:rFonts w:ascii="Trebuchet MS"/>
          <w:b/>
          <w:color w:val="B20000"/>
          <w:spacing w:val="-13"/>
          <w:sz w:val="17"/>
        </w:rPr>
        <w:t> </w:t>
      </w:r>
      <w:r>
        <w:rPr>
          <w:rFonts w:ascii="Trebuchet MS"/>
          <w:b/>
          <w:color w:val="B20000"/>
          <w:sz w:val="17"/>
        </w:rPr>
        <w:t>4,</w:t>
      </w:r>
      <w:r>
        <w:rPr>
          <w:rFonts w:ascii="Trebuchet MS"/>
          <w:b/>
          <w:color w:val="B20000"/>
          <w:spacing w:val="-12"/>
          <w:sz w:val="17"/>
        </w:rPr>
        <w:t> </w:t>
      </w:r>
      <w:r>
        <w:rPr>
          <w:rFonts w:ascii="Trebuchet MS"/>
          <w:b/>
          <w:color w:val="B20000"/>
          <w:spacing w:val="-7"/>
          <w:sz w:val="17"/>
        </w:rPr>
        <w:t>5)</w:t>
      </w:r>
    </w:p>
    <w:p>
      <w:pPr>
        <w:spacing w:line="220" w:lineRule="exact" w:before="100"/>
        <w:ind w:left="616" w:right="0" w:firstLine="0"/>
        <w:jc w:val="left"/>
        <w:rPr>
          <w:sz w:val="17"/>
        </w:rPr>
      </w:pPr>
      <w:r>
        <w:rPr/>
        <w:br w:type="column"/>
      </w:r>
      <w:r>
        <w:rPr>
          <w:rFonts w:ascii="Book Antiqua"/>
          <w:b/>
          <w:sz w:val="17"/>
        </w:rPr>
        <w:t>Build</w:t>
      </w:r>
      <w:r>
        <w:rPr>
          <w:rFonts w:ascii="Book Antiqua"/>
          <w:b/>
          <w:spacing w:val="1"/>
          <w:sz w:val="17"/>
        </w:rPr>
        <w:t> </w:t>
      </w:r>
      <w:r>
        <w:rPr>
          <w:rFonts w:ascii="Book Antiqua"/>
          <w:b/>
          <w:sz w:val="17"/>
        </w:rPr>
        <w:t>the</w:t>
      </w:r>
      <w:r>
        <w:rPr>
          <w:rFonts w:ascii="Book Antiqua"/>
          <w:b/>
          <w:spacing w:val="1"/>
          <w:sz w:val="17"/>
        </w:rPr>
        <w:t> </w:t>
      </w:r>
      <w:r>
        <w:rPr>
          <w:rFonts w:ascii="Book Antiqua"/>
          <w:b/>
          <w:sz w:val="17"/>
        </w:rPr>
        <w:t>Spreadsheet</w:t>
      </w:r>
      <w:r>
        <w:rPr>
          <w:rFonts w:ascii="Book Antiqua"/>
          <w:b/>
          <w:spacing w:val="1"/>
          <w:sz w:val="17"/>
        </w:rPr>
        <w:t> </w:t>
      </w:r>
      <w:r>
        <w:rPr>
          <w:rFonts w:ascii="Book Antiqua"/>
          <w:b/>
          <w:sz w:val="17"/>
        </w:rPr>
        <w:t>and</w:t>
      </w:r>
      <w:r>
        <w:rPr>
          <w:rFonts w:ascii="Book Antiqua"/>
          <w:b/>
          <w:spacing w:val="1"/>
          <w:sz w:val="17"/>
        </w:rPr>
        <w:t> </w:t>
      </w:r>
      <w:r>
        <w:rPr>
          <w:rFonts w:ascii="Book Antiqua"/>
          <w:b/>
          <w:sz w:val="17"/>
        </w:rPr>
        <w:t>Identify</w:t>
      </w:r>
      <w:r>
        <w:rPr>
          <w:rFonts w:ascii="Book Antiqua"/>
          <w:b/>
          <w:spacing w:val="1"/>
          <w:sz w:val="17"/>
        </w:rPr>
        <w:t> </w:t>
      </w:r>
      <w:r>
        <w:rPr>
          <w:rFonts w:ascii="Book Antiqua"/>
          <w:b/>
          <w:sz w:val="17"/>
        </w:rPr>
        <w:t>Contraints</w:t>
      </w:r>
      <w:r>
        <w:rPr>
          <w:rFonts w:ascii="Book Antiqua"/>
          <w:b/>
          <w:spacing w:val="2"/>
          <w:sz w:val="17"/>
        </w:rPr>
        <w:t> </w:t>
      </w:r>
      <w:r>
        <w:rPr>
          <w:sz w:val="17"/>
        </w:rPr>
        <w:t>Along</w:t>
      </w:r>
      <w:r>
        <w:rPr>
          <w:spacing w:val="1"/>
          <w:sz w:val="17"/>
        </w:rPr>
        <w:t> </w:t>
      </w:r>
      <w:r>
        <w:rPr>
          <w:sz w:val="17"/>
        </w:rPr>
        <w:t>with</w:t>
      </w:r>
      <w:r>
        <w:rPr>
          <w:spacing w:val="1"/>
          <w:sz w:val="17"/>
        </w:rPr>
        <w:t> </w:t>
      </w:r>
      <w:r>
        <w:rPr>
          <w:sz w:val="17"/>
        </w:rPr>
        <w:t>your</w:t>
      </w:r>
      <w:r>
        <w:rPr>
          <w:spacing w:val="1"/>
          <w:sz w:val="17"/>
        </w:rPr>
        <w:t> </w:t>
      </w:r>
      <w:r>
        <w:rPr>
          <w:spacing w:val="-2"/>
          <w:sz w:val="17"/>
        </w:rPr>
        <w:t>college</w:t>
      </w:r>
    </w:p>
    <w:p>
      <w:pPr>
        <w:spacing w:after="0" w:line="220" w:lineRule="exact"/>
        <w:jc w:val="left"/>
        <w:rPr>
          <w:sz w:val="17"/>
        </w:rPr>
        <w:sectPr>
          <w:type w:val="continuous"/>
          <w:pgSz w:w="12240" w:h="15660"/>
          <w:pgMar w:header="500" w:footer="0" w:top="0" w:bottom="280" w:left="0" w:right="0"/>
          <w:cols w:num="2" w:equalWidth="0">
            <w:col w:w="2568" w:space="40"/>
            <w:col w:w="9632"/>
          </w:cols>
        </w:sectPr>
      </w:pPr>
    </w:p>
    <w:p>
      <w:pPr>
        <w:pStyle w:val="BodyText"/>
        <w:spacing w:line="230" w:lineRule="auto" w:before="6"/>
        <w:ind w:left="1260" w:right="3537"/>
      </w:pPr>
      <w:r>
        <w:rPr/>
        <w:pict>
          <v:group style="position:absolute;margin-left:132.623093pt;margin-top:-11.132568pt;width:24.35pt;height:12.35pt;mso-position-horizontal-relative:page;mso-position-vertical-relative:paragraph;z-index:15890944" id="docshapegroup1905" coordorigin="2652,-223" coordsize="487,247">
            <v:shape style="position:absolute;left:2652;top:-223;width:487;height:240" id="docshape1906" coordorigin="2652,-223" coordsize="487,240" path="m3079,-223l2712,-223,2678,-222,2660,-215,2653,-197,2652,-163,2652,-43,2653,-8,2660,10,2678,16,2712,17,3079,17,3113,16,3131,10,3138,-8,3139,-43,3139,-163,3138,-197,3131,-215,3113,-222,3079,-223xe" filled="true" fillcolor="#bf2800" stroked="false">
              <v:path arrowok="t"/>
              <v:fill type="solid"/>
            </v:shape>
            <v:shape style="position:absolute;left:2652;top:-223;width:487;height:247" type="#_x0000_t202" id="docshape1907"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spacing w:val="-2"/>
        </w:rPr>
        <w:t>roommates,</w:t>
      </w:r>
      <w:r>
        <w:rPr>
          <w:spacing w:val="-5"/>
        </w:rPr>
        <w:t> </w:t>
      </w:r>
      <w:r>
        <w:rPr>
          <w:spacing w:val="-2"/>
        </w:rPr>
        <w:t>you</w:t>
      </w:r>
      <w:r>
        <w:rPr>
          <w:spacing w:val="-5"/>
        </w:rPr>
        <w:t> </w:t>
      </w:r>
      <w:r>
        <w:rPr>
          <w:spacing w:val="-2"/>
        </w:rPr>
        <w:t>are</w:t>
      </w:r>
      <w:r>
        <w:rPr>
          <w:spacing w:val="-5"/>
        </w:rPr>
        <w:t> </w:t>
      </w:r>
      <w:r>
        <w:rPr>
          <w:spacing w:val="-2"/>
        </w:rPr>
        <w:t>opening</w:t>
      </w:r>
      <w:r>
        <w:rPr>
          <w:spacing w:val="-5"/>
        </w:rPr>
        <w:t> </w:t>
      </w:r>
      <w:r>
        <w:rPr>
          <w:spacing w:val="-2"/>
        </w:rPr>
        <w:t>a</w:t>
      </w:r>
      <w:r>
        <w:rPr>
          <w:spacing w:val="-5"/>
        </w:rPr>
        <w:t> </w:t>
      </w:r>
      <w:r>
        <w:rPr>
          <w:spacing w:val="-2"/>
        </w:rPr>
        <w:t>business</w:t>
      </w:r>
      <w:r>
        <w:rPr>
          <w:spacing w:val="-5"/>
        </w:rPr>
        <w:t> </w:t>
      </w:r>
      <w:r>
        <w:rPr>
          <w:spacing w:val="-2"/>
        </w:rPr>
        <w:t>to</w:t>
      </w:r>
      <w:r>
        <w:rPr>
          <w:spacing w:val="-5"/>
        </w:rPr>
        <w:t> </w:t>
      </w:r>
      <w:r>
        <w:rPr>
          <w:spacing w:val="-2"/>
        </w:rPr>
        <w:t>make</w:t>
      </w:r>
      <w:r>
        <w:rPr>
          <w:spacing w:val="-5"/>
        </w:rPr>
        <w:t> </w:t>
      </w:r>
      <w:r>
        <w:rPr>
          <w:spacing w:val="-2"/>
        </w:rPr>
        <w:t>decorative</w:t>
      </w:r>
      <w:r>
        <w:rPr>
          <w:spacing w:val="-5"/>
        </w:rPr>
        <w:t> </w:t>
      </w:r>
      <w:r>
        <w:rPr>
          <w:spacing w:val="-2"/>
        </w:rPr>
        <w:t>hats,</w:t>
      </w:r>
      <w:r>
        <w:rPr>
          <w:spacing w:val="-8"/>
        </w:rPr>
        <w:t> </w:t>
      </w:r>
      <w:r>
        <w:rPr>
          <w:spacing w:val="-2"/>
        </w:rPr>
        <w:t>T-shirts,</w:t>
      </w:r>
      <w:r>
        <w:rPr>
          <w:spacing w:val="-5"/>
        </w:rPr>
        <w:t> </w:t>
      </w:r>
      <w:r>
        <w:rPr>
          <w:spacing w:val="-2"/>
        </w:rPr>
        <w:t>and</w:t>
      </w:r>
      <w:r>
        <w:rPr>
          <w:spacing w:val="-5"/>
        </w:rPr>
        <w:t> </w:t>
      </w:r>
      <w:r>
        <w:rPr>
          <w:spacing w:val="-2"/>
        </w:rPr>
        <w:t>socks</w:t>
      </w:r>
      <w:r>
        <w:rPr>
          <w:spacing w:val="-5"/>
        </w:rPr>
        <w:t> </w:t>
      </w:r>
      <w:r>
        <w:rPr>
          <w:spacing w:val="-2"/>
        </w:rPr>
        <w:t>with</w:t>
      </w:r>
      <w:r>
        <w:rPr>
          <w:spacing w:val="-5"/>
        </w:rPr>
        <w:t> </w:t>
      </w:r>
      <w:r>
        <w:rPr>
          <w:spacing w:val="-2"/>
        </w:rPr>
        <w:t>your</w:t>
      </w:r>
      <w:r>
        <w:rPr>
          <w:spacing w:val="-5"/>
        </w:rPr>
        <w:t> </w:t>
      </w:r>
      <w:r>
        <w:rPr>
          <w:spacing w:val="-2"/>
        </w:rPr>
        <w:t>college </w:t>
      </w:r>
      <w:r>
        <w:rPr/>
        <w:t>colors.</w:t>
      </w:r>
      <w:r>
        <w:rPr>
          <w:spacing w:val="-11"/>
        </w:rPr>
        <w:t> </w:t>
      </w:r>
      <w:r>
        <w:rPr/>
        <w:t>You</w:t>
      </w:r>
      <w:r>
        <w:rPr>
          <w:spacing w:val="-11"/>
        </w:rPr>
        <w:t> </w:t>
      </w:r>
      <w:r>
        <w:rPr/>
        <w:t>have</w:t>
      </w:r>
      <w:r>
        <w:rPr>
          <w:spacing w:val="-10"/>
        </w:rPr>
        <w:t> </w:t>
      </w:r>
      <w:r>
        <w:rPr/>
        <w:t>decided</w:t>
      </w:r>
      <w:r>
        <w:rPr>
          <w:spacing w:val="-11"/>
        </w:rPr>
        <w:t> </w:t>
      </w:r>
      <w:r>
        <w:rPr/>
        <w:t>to</w:t>
      </w:r>
      <w:r>
        <w:rPr>
          <w:spacing w:val="-11"/>
        </w:rPr>
        <w:t> </w:t>
      </w:r>
      <w:r>
        <w:rPr/>
        <w:t>start</w:t>
      </w:r>
      <w:r>
        <w:rPr>
          <w:spacing w:val="-10"/>
        </w:rPr>
        <w:t> </w:t>
      </w:r>
      <w:r>
        <w:rPr/>
        <w:t>with</w:t>
      </w:r>
      <w:r>
        <w:rPr>
          <w:spacing w:val="-11"/>
        </w:rPr>
        <w:t> </w:t>
      </w:r>
      <w:r>
        <w:rPr/>
        <w:t>five</w:t>
      </w:r>
      <w:r>
        <w:rPr>
          <w:spacing w:val="-10"/>
        </w:rPr>
        <w:t> </w:t>
      </w:r>
      <w:r>
        <w:rPr/>
        <w:t>core</w:t>
      </w:r>
      <w:r>
        <w:rPr>
          <w:spacing w:val="-11"/>
        </w:rPr>
        <w:t> </w:t>
      </w:r>
      <w:r>
        <w:rPr/>
        <w:t>products:</w:t>
      </w:r>
    </w:p>
    <w:p>
      <w:pPr>
        <w:spacing w:after="0" w:line="230" w:lineRule="auto"/>
        <w:sectPr>
          <w:type w:val="continuous"/>
          <w:pgSz w:w="12240" w:h="15660"/>
          <w:pgMar w:header="500" w:footer="0" w:top="0" w:bottom="280" w:left="0" w:right="0"/>
        </w:sectPr>
      </w:pPr>
    </w:p>
    <w:p>
      <w:pPr>
        <w:pStyle w:val="ListParagraph"/>
        <w:numPr>
          <w:ilvl w:val="0"/>
          <w:numId w:val="70"/>
        </w:numPr>
        <w:tabs>
          <w:tab w:pos="1643" w:val="left" w:leader="none"/>
        </w:tabs>
        <w:spacing w:line="240" w:lineRule="auto" w:before="173" w:after="0"/>
        <w:ind w:left="1642" w:right="0" w:hanging="163"/>
        <w:jc w:val="left"/>
        <w:rPr>
          <w:sz w:val="17"/>
        </w:rPr>
      </w:pPr>
      <w:r>
        <w:rPr>
          <w:spacing w:val="-4"/>
          <w:sz w:val="17"/>
        </w:rPr>
        <w:t>Decorative</w:t>
      </w:r>
      <w:r>
        <w:rPr>
          <w:spacing w:val="-6"/>
          <w:sz w:val="17"/>
        </w:rPr>
        <w:t> </w:t>
      </w:r>
      <w:r>
        <w:rPr>
          <w:spacing w:val="-4"/>
          <w:sz w:val="17"/>
        </w:rPr>
        <w:t>ball</w:t>
      </w:r>
      <w:r>
        <w:rPr>
          <w:spacing w:val="-6"/>
          <w:sz w:val="17"/>
        </w:rPr>
        <w:t> </w:t>
      </w:r>
      <w:r>
        <w:rPr>
          <w:spacing w:val="-5"/>
          <w:sz w:val="17"/>
        </w:rPr>
        <w:t>cap</w:t>
      </w:r>
    </w:p>
    <w:p>
      <w:pPr>
        <w:pStyle w:val="ListParagraph"/>
        <w:numPr>
          <w:ilvl w:val="0"/>
          <w:numId w:val="70"/>
        </w:numPr>
        <w:tabs>
          <w:tab w:pos="1643" w:val="left" w:leader="none"/>
        </w:tabs>
        <w:spacing w:line="240" w:lineRule="auto" w:before="51" w:after="0"/>
        <w:ind w:left="1642" w:right="0" w:hanging="163"/>
        <w:jc w:val="left"/>
        <w:rPr>
          <w:sz w:val="17"/>
        </w:rPr>
      </w:pPr>
      <w:r>
        <w:rPr>
          <w:spacing w:val="-8"/>
          <w:sz w:val="17"/>
        </w:rPr>
        <w:t>Decorative</w:t>
      </w:r>
      <w:r>
        <w:rPr>
          <w:spacing w:val="6"/>
          <w:sz w:val="17"/>
        </w:rPr>
        <w:t> </w:t>
      </w:r>
      <w:r>
        <w:rPr>
          <w:spacing w:val="-8"/>
          <w:sz w:val="17"/>
        </w:rPr>
        <w:t>“GO</w:t>
      </w:r>
      <w:r>
        <w:rPr>
          <w:spacing w:val="3"/>
          <w:sz w:val="17"/>
        </w:rPr>
        <w:t> </w:t>
      </w:r>
      <w:r>
        <w:rPr>
          <w:spacing w:val="-8"/>
          <w:sz w:val="17"/>
        </w:rPr>
        <w:t>Team”</w:t>
      </w:r>
      <w:r>
        <w:rPr>
          <w:spacing w:val="7"/>
          <w:sz w:val="17"/>
        </w:rPr>
        <w:t> </w:t>
      </w:r>
      <w:r>
        <w:rPr>
          <w:spacing w:val="-8"/>
          <w:sz w:val="17"/>
        </w:rPr>
        <w:t>t-shirt</w:t>
      </w:r>
    </w:p>
    <w:p>
      <w:pPr>
        <w:pStyle w:val="ListParagraph"/>
        <w:numPr>
          <w:ilvl w:val="0"/>
          <w:numId w:val="70"/>
        </w:numPr>
        <w:tabs>
          <w:tab w:pos="1643" w:val="left" w:leader="none"/>
        </w:tabs>
        <w:spacing w:line="230" w:lineRule="auto" w:before="57" w:after="0"/>
        <w:ind w:left="1660" w:right="0" w:hanging="181"/>
        <w:jc w:val="left"/>
        <w:rPr>
          <w:sz w:val="17"/>
        </w:rPr>
      </w:pPr>
      <w:r>
        <w:rPr>
          <w:spacing w:val="-4"/>
          <w:sz w:val="17"/>
        </w:rPr>
        <w:t>Decorative</w:t>
      </w:r>
      <w:r>
        <w:rPr>
          <w:spacing w:val="28"/>
          <w:sz w:val="17"/>
        </w:rPr>
        <w:t> </w:t>
      </w:r>
      <w:r>
        <w:rPr>
          <w:spacing w:val="-4"/>
          <w:sz w:val="17"/>
        </w:rPr>
        <w:t>“Defense</w:t>
      </w:r>
      <w:r>
        <w:rPr>
          <w:spacing w:val="25"/>
          <w:sz w:val="17"/>
        </w:rPr>
        <w:t> </w:t>
      </w:r>
      <w:r>
        <w:rPr>
          <w:spacing w:val="-4"/>
          <w:sz w:val="17"/>
        </w:rPr>
        <w:t>Wins</w:t>
      </w:r>
      <w:r>
        <w:rPr>
          <w:spacing w:val="28"/>
          <w:sz w:val="17"/>
        </w:rPr>
        <w:t> </w:t>
      </w:r>
      <w:r>
        <w:rPr>
          <w:spacing w:val="-4"/>
          <w:sz w:val="17"/>
        </w:rPr>
        <w:t>Championships”</w:t>
      </w:r>
      <w:r>
        <w:rPr>
          <w:spacing w:val="-2"/>
          <w:sz w:val="17"/>
        </w:rPr>
        <w:t> t-shirt</w:t>
      </w:r>
    </w:p>
    <w:p>
      <w:pPr>
        <w:pStyle w:val="ListParagraph"/>
        <w:numPr>
          <w:ilvl w:val="0"/>
          <w:numId w:val="70"/>
        </w:numPr>
        <w:tabs>
          <w:tab w:pos="463" w:val="left" w:leader="none"/>
        </w:tabs>
        <w:spacing w:line="240" w:lineRule="auto" w:before="173" w:after="0"/>
        <w:ind w:left="462" w:right="0" w:hanging="164"/>
        <w:jc w:val="left"/>
        <w:rPr>
          <w:sz w:val="17"/>
        </w:rPr>
      </w:pPr>
      <w:r>
        <w:rPr/>
        <w:br w:type="column"/>
      </w:r>
      <w:r>
        <w:rPr>
          <w:spacing w:val="-6"/>
          <w:sz w:val="17"/>
        </w:rPr>
        <w:t>Decorative</w:t>
      </w:r>
      <w:r>
        <w:rPr>
          <w:spacing w:val="8"/>
          <w:sz w:val="17"/>
        </w:rPr>
        <w:t> </w:t>
      </w:r>
      <w:r>
        <w:rPr>
          <w:spacing w:val="-2"/>
          <w:sz w:val="17"/>
        </w:rPr>
        <w:t>socks</w:t>
      </w:r>
    </w:p>
    <w:p>
      <w:pPr>
        <w:pStyle w:val="ListParagraph"/>
        <w:numPr>
          <w:ilvl w:val="0"/>
          <w:numId w:val="70"/>
        </w:numPr>
        <w:tabs>
          <w:tab w:pos="463" w:val="left" w:leader="none"/>
        </w:tabs>
        <w:spacing w:line="240" w:lineRule="auto" w:before="51" w:after="0"/>
        <w:ind w:left="462" w:right="0" w:hanging="164"/>
        <w:jc w:val="left"/>
        <w:rPr>
          <w:sz w:val="17"/>
        </w:rPr>
      </w:pPr>
      <w:r>
        <w:rPr>
          <w:spacing w:val="-4"/>
          <w:sz w:val="17"/>
        </w:rPr>
        <w:t>Decorative knee-high</w:t>
      </w:r>
      <w:r>
        <w:rPr>
          <w:spacing w:val="-3"/>
          <w:sz w:val="17"/>
        </w:rPr>
        <w:t> </w:t>
      </w:r>
      <w:r>
        <w:rPr>
          <w:spacing w:val="-4"/>
          <w:sz w:val="17"/>
        </w:rPr>
        <w:t>socks</w:t>
      </w:r>
    </w:p>
    <w:p>
      <w:pPr>
        <w:spacing w:after="0" w:line="240" w:lineRule="auto"/>
        <w:jc w:val="left"/>
        <w:rPr>
          <w:sz w:val="17"/>
        </w:rPr>
        <w:sectPr>
          <w:type w:val="continuous"/>
          <w:pgSz w:w="12240" w:h="15660"/>
          <w:pgMar w:header="500" w:footer="0" w:top="0" w:bottom="280" w:left="0" w:right="0"/>
          <w:cols w:num="2" w:equalWidth="0">
            <w:col w:w="4921" w:space="40"/>
            <w:col w:w="7279"/>
          </w:cols>
        </w:sectPr>
      </w:pPr>
    </w:p>
    <w:p>
      <w:pPr>
        <w:pStyle w:val="BodyText"/>
        <w:spacing w:line="230" w:lineRule="auto" w:before="120"/>
        <w:ind w:left="1260" w:right="3536"/>
        <w:jc w:val="both"/>
      </w:pPr>
      <w:r>
        <w:rPr/>
        <w:t>As</w:t>
      </w:r>
      <w:r>
        <w:rPr>
          <w:spacing w:val="-5"/>
        </w:rPr>
        <w:t> </w:t>
      </w:r>
      <w:r>
        <w:rPr/>
        <w:t>part</w:t>
      </w:r>
      <w:r>
        <w:rPr>
          <w:spacing w:val="-5"/>
        </w:rPr>
        <w:t> </w:t>
      </w:r>
      <w:r>
        <w:rPr/>
        <w:t>of your</w:t>
      </w:r>
      <w:r>
        <w:rPr>
          <w:spacing w:val="-5"/>
        </w:rPr>
        <w:t> </w:t>
      </w:r>
      <w:r>
        <w:rPr/>
        <w:t>business</w:t>
      </w:r>
      <w:r>
        <w:rPr>
          <w:spacing w:val="-5"/>
        </w:rPr>
        <w:t> </w:t>
      </w:r>
      <w:r>
        <w:rPr/>
        <w:t>plan,</w:t>
      </w:r>
      <w:r>
        <w:rPr>
          <w:spacing w:val="-5"/>
        </w:rPr>
        <w:t> </w:t>
      </w:r>
      <w:r>
        <w:rPr/>
        <w:t>you</w:t>
      </w:r>
      <w:r>
        <w:rPr>
          <w:spacing w:val="-5"/>
        </w:rPr>
        <w:t> </w:t>
      </w:r>
      <w:r>
        <w:rPr/>
        <w:t>want</w:t>
      </w:r>
      <w:r>
        <w:rPr>
          <w:spacing w:val="-5"/>
        </w:rPr>
        <w:t> </w:t>
      </w:r>
      <w:r>
        <w:rPr/>
        <w:t>to</w:t>
      </w:r>
      <w:r>
        <w:rPr>
          <w:spacing w:val="-5"/>
        </w:rPr>
        <w:t> </w:t>
      </w:r>
      <w:r>
        <w:rPr/>
        <w:t>calculate</w:t>
      </w:r>
      <w:r>
        <w:rPr>
          <w:spacing w:val="-5"/>
        </w:rPr>
        <w:t> </w:t>
      </w:r>
      <w:r>
        <w:rPr/>
        <w:t>the</w:t>
      </w:r>
      <w:r>
        <w:rPr>
          <w:spacing w:val="-5"/>
        </w:rPr>
        <w:t> </w:t>
      </w:r>
      <w:r>
        <w:rPr/>
        <w:t>total</w:t>
      </w:r>
      <w:r>
        <w:rPr>
          <w:spacing w:val="-5"/>
        </w:rPr>
        <w:t> </w:t>
      </w:r>
      <w:r>
        <w:rPr/>
        <w:t>number</w:t>
      </w:r>
      <w:r>
        <w:rPr>
          <w:spacing w:val="-5"/>
        </w:rPr>
        <w:t> </w:t>
      </w:r>
      <w:r>
        <w:rPr/>
        <w:t>of each</w:t>
      </w:r>
      <w:r>
        <w:rPr>
          <w:spacing w:val="-5"/>
        </w:rPr>
        <w:t> </w:t>
      </w:r>
      <w:r>
        <w:rPr/>
        <w:t>product</w:t>
      </w:r>
      <w:r>
        <w:rPr>
          <w:spacing w:val="-5"/>
        </w:rPr>
        <w:t> </w:t>
      </w:r>
      <w:r>
        <w:rPr/>
        <w:t>to</w:t>
      </w:r>
      <w:r>
        <w:rPr>
          <w:spacing w:val="-5"/>
        </w:rPr>
        <w:t> </w:t>
      </w:r>
      <w:r>
        <w:rPr/>
        <w:t>create</w:t>
      </w:r>
      <w:r>
        <w:rPr>
          <w:spacing w:val="-5"/>
        </w:rPr>
        <w:t> </w:t>
      </w:r>
      <w:r>
        <w:rPr/>
        <w:t>each </w:t>
      </w:r>
      <w:r>
        <w:rPr>
          <w:spacing w:val="-4"/>
        </w:rPr>
        <w:t>week.</w:t>
      </w:r>
      <w:r>
        <w:rPr>
          <w:spacing w:val="-7"/>
        </w:rPr>
        <w:t> </w:t>
      </w:r>
      <w:r>
        <w:rPr>
          <w:spacing w:val="-4"/>
        </w:rPr>
        <w:t>You</w:t>
      </w:r>
      <w:r>
        <w:rPr>
          <w:spacing w:val="-7"/>
        </w:rPr>
        <w:t> </w:t>
      </w:r>
      <w:r>
        <w:rPr>
          <w:spacing w:val="-4"/>
        </w:rPr>
        <w:t>plan</w:t>
      </w:r>
      <w:r>
        <w:rPr>
          <w:spacing w:val="-6"/>
        </w:rPr>
        <w:t> </w:t>
      </w:r>
      <w:r>
        <w:rPr>
          <w:spacing w:val="-4"/>
        </w:rPr>
        <w:t>to</w:t>
      </w:r>
      <w:r>
        <w:rPr>
          <w:spacing w:val="-7"/>
        </w:rPr>
        <w:t> </w:t>
      </w:r>
      <w:r>
        <w:rPr>
          <w:spacing w:val="-4"/>
        </w:rPr>
        <w:t>use</w:t>
      </w:r>
      <w:r>
        <w:rPr>
          <w:spacing w:val="-6"/>
        </w:rPr>
        <w:t> </w:t>
      </w:r>
      <w:r>
        <w:rPr>
          <w:spacing w:val="-4"/>
        </w:rPr>
        <w:t>Microsoft</w:t>
      </w:r>
      <w:r>
        <w:rPr>
          <w:spacing w:val="-7"/>
        </w:rPr>
        <w:t> </w:t>
      </w:r>
      <w:r>
        <w:rPr>
          <w:spacing w:val="-4"/>
        </w:rPr>
        <w:t>Solver</w:t>
      </w:r>
      <w:r>
        <w:rPr>
          <w:spacing w:val="-6"/>
        </w:rPr>
        <w:t> </w:t>
      </w:r>
      <w:r>
        <w:rPr>
          <w:spacing w:val="-4"/>
        </w:rPr>
        <w:t>to</w:t>
      </w:r>
      <w:r>
        <w:rPr>
          <w:spacing w:val="-7"/>
        </w:rPr>
        <w:t> </w:t>
      </w:r>
      <w:r>
        <w:rPr>
          <w:spacing w:val="-4"/>
        </w:rPr>
        <w:t>identify</w:t>
      </w:r>
      <w:r>
        <w:rPr>
          <w:spacing w:val="-6"/>
        </w:rPr>
        <w:t> </w:t>
      </w:r>
      <w:r>
        <w:rPr>
          <w:spacing w:val="-4"/>
        </w:rPr>
        <w:t>the</w:t>
      </w:r>
      <w:r>
        <w:rPr>
          <w:spacing w:val="-7"/>
        </w:rPr>
        <w:t> </w:t>
      </w:r>
      <w:r>
        <w:rPr>
          <w:spacing w:val="-4"/>
        </w:rPr>
        <w:t>maximum</w:t>
      </w:r>
      <w:r>
        <w:rPr>
          <w:spacing w:val="-6"/>
        </w:rPr>
        <w:t> </w:t>
      </w:r>
      <w:r>
        <w:rPr>
          <w:spacing w:val="-4"/>
        </w:rPr>
        <w:t>number</w:t>
      </w:r>
      <w:r>
        <w:rPr>
          <w:spacing w:val="-7"/>
        </w:rPr>
        <w:t> </w:t>
      </w:r>
      <w:r>
        <w:rPr>
          <w:spacing w:val="-4"/>
        </w:rPr>
        <w:t>of</w:t>
      </w:r>
      <w:r>
        <w:rPr>
          <w:spacing w:val="1"/>
        </w:rPr>
        <w:t> </w:t>
      </w:r>
      <w:r>
        <w:rPr>
          <w:spacing w:val="-4"/>
        </w:rPr>
        <w:t>units</w:t>
      </w:r>
      <w:r>
        <w:rPr>
          <w:spacing w:val="-7"/>
        </w:rPr>
        <w:t> </w:t>
      </w:r>
      <w:r>
        <w:rPr>
          <w:spacing w:val="-4"/>
        </w:rPr>
        <w:t>to</w:t>
      </w:r>
      <w:r>
        <w:rPr>
          <w:spacing w:val="-6"/>
        </w:rPr>
        <w:t> </w:t>
      </w:r>
      <w:r>
        <w:rPr>
          <w:spacing w:val="-4"/>
        </w:rPr>
        <w:t>produce</w:t>
      </w:r>
      <w:r>
        <w:rPr>
          <w:spacing w:val="-7"/>
        </w:rPr>
        <w:t> </w:t>
      </w:r>
      <w:r>
        <w:rPr>
          <w:spacing w:val="-4"/>
        </w:rPr>
        <w:t>given</w:t>
      </w:r>
      <w:r>
        <w:rPr>
          <w:spacing w:val="-6"/>
        </w:rPr>
        <w:t> </w:t>
      </w:r>
      <w:r>
        <w:rPr>
          <w:spacing w:val="-4"/>
        </w:rPr>
        <w:t>your</w:t>
      </w:r>
      <w:r>
        <w:rPr>
          <w:spacing w:val="-2"/>
        </w:rPr>
        <w:t> constraints.</w:t>
      </w:r>
      <w:r>
        <w:rPr>
          <w:spacing w:val="-9"/>
        </w:rPr>
        <w:t> </w:t>
      </w:r>
      <w:r>
        <w:rPr>
          <w:spacing w:val="-2"/>
        </w:rPr>
        <w:t>You</w:t>
      </w:r>
      <w:r>
        <w:rPr>
          <w:spacing w:val="-9"/>
        </w:rPr>
        <w:t> </w:t>
      </w:r>
      <w:r>
        <w:rPr>
          <w:spacing w:val="-2"/>
        </w:rPr>
        <w:t>want</w:t>
      </w:r>
      <w:r>
        <w:rPr>
          <w:spacing w:val="-8"/>
        </w:rPr>
        <w:t> </w:t>
      </w:r>
      <w:r>
        <w:rPr>
          <w:spacing w:val="-2"/>
        </w:rPr>
        <w:t>to</w:t>
      </w:r>
      <w:r>
        <w:rPr>
          <w:spacing w:val="-9"/>
        </w:rPr>
        <w:t> </w:t>
      </w:r>
      <w:r>
        <w:rPr>
          <w:spacing w:val="-2"/>
        </w:rPr>
        <w:t>maximize</w:t>
      </w:r>
      <w:r>
        <w:rPr>
          <w:spacing w:val="-9"/>
        </w:rPr>
        <w:t> </w:t>
      </w:r>
      <w:r>
        <w:rPr>
          <w:spacing w:val="-2"/>
        </w:rPr>
        <w:t>your</w:t>
      </w:r>
      <w:r>
        <w:rPr>
          <w:spacing w:val="-8"/>
        </w:rPr>
        <w:t> </w:t>
      </w:r>
      <w:r>
        <w:rPr>
          <w:spacing w:val="-2"/>
        </w:rPr>
        <w:t>company’s</w:t>
      </w:r>
      <w:r>
        <w:rPr>
          <w:spacing w:val="-9"/>
        </w:rPr>
        <w:t> </w:t>
      </w:r>
      <w:r>
        <w:rPr>
          <w:spacing w:val="-2"/>
        </w:rPr>
        <w:t>profit</w:t>
      </w:r>
      <w:r>
        <w:rPr>
          <w:spacing w:val="-8"/>
        </w:rPr>
        <w:t> </w:t>
      </w:r>
      <w:r>
        <w:rPr>
          <w:spacing w:val="-2"/>
        </w:rPr>
        <w:t>given</w:t>
      </w:r>
      <w:r>
        <w:rPr>
          <w:spacing w:val="-9"/>
        </w:rPr>
        <w:t> </w:t>
      </w:r>
      <w:r>
        <w:rPr>
          <w:spacing w:val="-2"/>
        </w:rPr>
        <w:t>the</w:t>
      </w:r>
      <w:r>
        <w:rPr>
          <w:spacing w:val="-8"/>
        </w:rPr>
        <w:t> </w:t>
      </w:r>
      <w:r>
        <w:rPr>
          <w:spacing w:val="-2"/>
        </w:rPr>
        <w:t>constraints</w:t>
      </w:r>
      <w:r>
        <w:rPr>
          <w:spacing w:val="-9"/>
        </w:rPr>
        <w:t> </w:t>
      </w:r>
      <w:r>
        <w:rPr>
          <w:spacing w:val="-2"/>
        </w:rPr>
        <w:t>of work</w:t>
      </w:r>
      <w:r>
        <w:rPr>
          <w:spacing w:val="-9"/>
        </w:rPr>
        <w:t> </w:t>
      </w:r>
      <w:r>
        <w:rPr>
          <w:spacing w:val="-2"/>
        </w:rPr>
        <w:t>hours</w:t>
      </w:r>
      <w:r>
        <w:rPr>
          <w:spacing w:val="-8"/>
        </w:rPr>
        <w:t> </w:t>
      </w:r>
      <w:r>
        <w:rPr>
          <w:spacing w:val="-2"/>
        </w:rPr>
        <w:t>per</w:t>
      </w:r>
      <w:r>
        <w:rPr>
          <w:spacing w:val="-9"/>
        </w:rPr>
        <w:t> </w:t>
      </w:r>
      <w:r>
        <w:rPr>
          <w:spacing w:val="-2"/>
        </w:rPr>
        <w:t>per- </w:t>
      </w:r>
      <w:r>
        <w:rPr/>
        <w:t>son.</w:t>
      </w:r>
      <w:r>
        <w:rPr>
          <w:spacing w:val="-11"/>
        </w:rPr>
        <w:t> </w:t>
      </w:r>
      <w:r>
        <w:rPr/>
        <w:t>The</w:t>
      </w:r>
      <w:r>
        <w:rPr>
          <w:spacing w:val="-7"/>
        </w:rPr>
        <w:t> </w:t>
      </w:r>
      <w:r>
        <w:rPr/>
        <w:t>table</w:t>
      </w:r>
      <w:r>
        <w:rPr>
          <w:spacing w:val="-7"/>
        </w:rPr>
        <w:t> </w:t>
      </w:r>
      <w:r>
        <w:rPr/>
        <w:t>outlines</w:t>
      </w:r>
      <w:r>
        <w:rPr>
          <w:spacing w:val="-7"/>
        </w:rPr>
        <w:t> </w:t>
      </w:r>
      <w:r>
        <w:rPr/>
        <w:t>the</w:t>
      </w:r>
      <w:r>
        <w:rPr>
          <w:spacing w:val="-7"/>
        </w:rPr>
        <w:t> </w:t>
      </w:r>
      <w:r>
        <w:rPr/>
        <w:t>gross</w:t>
      </w:r>
      <w:r>
        <w:rPr>
          <w:spacing w:val="-7"/>
        </w:rPr>
        <w:t> </w:t>
      </w:r>
      <w:r>
        <w:rPr/>
        <w:t>profit</w:t>
      </w:r>
      <w:r>
        <w:rPr>
          <w:spacing w:val="-7"/>
        </w:rPr>
        <w:t> </w:t>
      </w:r>
      <w:r>
        <w:rPr/>
        <w:t>and</w:t>
      </w:r>
      <w:r>
        <w:rPr>
          <w:spacing w:val="-7"/>
        </w:rPr>
        <w:t> </w:t>
      </w:r>
      <w:r>
        <w:rPr/>
        <w:t>crafting</w:t>
      </w:r>
      <w:r>
        <w:rPr>
          <w:spacing w:val="-7"/>
        </w:rPr>
        <w:t> </w:t>
      </w:r>
      <w:r>
        <w:rPr/>
        <w:t>hours</w:t>
      </w:r>
      <w:r>
        <w:rPr>
          <w:spacing w:val="-7"/>
        </w:rPr>
        <w:t> </w:t>
      </w:r>
      <w:r>
        <w:rPr/>
        <w:t>per</w:t>
      </w:r>
      <w:r>
        <w:rPr>
          <w:spacing w:val="-7"/>
        </w:rPr>
        <w:t> </w:t>
      </w:r>
      <w:r>
        <w:rPr/>
        <w:t>unit</w:t>
      </w:r>
      <w:r>
        <w:rPr>
          <w:spacing w:val="-7"/>
        </w:rPr>
        <w:t> </w:t>
      </w:r>
      <w:r>
        <w:rPr/>
        <w:t>for</w:t>
      </w:r>
      <w:r>
        <w:rPr>
          <w:spacing w:val="-7"/>
        </w:rPr>
        <w:t> </w:t>
      </w:r>
      <w:r>
        <w:rPr/>
        <w:t>each</w:t>
      </w:r>
      <w:r>
        <w:rPr>
          <w:spacing w:val="-7"/>
        </w:rPr>
        <w:t> </w:t>
      </w:r>
      <w:r>
        <w:rPr/>
        <w:t>item.</w:t>
      </w:r>
    </w:p>
    <w:p>
      <w:pPr>
        <w:pStyle w:val="BodyText"/>
        <w:spacing w:before="9"/>
        <w:rPr>
          <w:sz w:val="12"/>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9"/>
        <w:gridCol w:w="2131"/>
        <w:gridCol w:w="2401"/>
      </w:tblGrid>
      <w:tr>
        <w:trPr>
          <w:trHeight w:val="344" w:hRule="atLeast"/>
        </w:trPr>
        <w:tc>
          <w:tcPr>
            <w:tcW w:w="2909" w:type="dxa"/>
            <w:shd w:val="clear" w:color="auto" w:fill="197FBF"/>
          </w:tcPr>
          <w:p>
            <w:pPr>
              <w:pStyle w:val="TableParagraph"/>
              <w:spacing w:before="66"/>
              <w:ind w:left="120"/>
              <w:rPr>
                <w:rFonts w:ascii="Book Antiqua"/>
                <w:b/>
                <w:sz w:val="19"/>
              </w:rPr>
            </w:pPr>
            <w:r>
              <w:rPr>
                <w:rFonts w:ascii="Book Antiqua"/>
                <w:b/>
                <w:color w:val="FFFFFF"/>
                <w:spacing w:val="-2"/>
                <w:w w:val="105"/>
                <w:sz w:val="19"/>
              </w:rPr>
              <w:t>Product</w:t>
            </w:r>
          </w:p>
        </w:tc>
        <w:tc>
          <w:tcPr>
            <w:tcW w:w="2131" w:type="dxa"/>
            <w:shd w:val="clear" w:color="auto" w:fill="197FBF"/>
          </w:tcPr>
          <w:p>
            <w:pPr>
              <w:pStyle w:val="TableParagraph"/>
              <w:spacing w:before="66"/>
              <w:ind w:left="147"/>
              <w:rPr>
                <w:rFonts w:ascii="Book Antiqua"/>
                <w:b/>
                <w:sz w:val="19"/>
              </w:rPr>
            </w:pPr>
            <w:r>
              <w:rPr>
                <w:rFonts w:ascii="Book Antiqua"/>
                <w:b/>
                <w:color w:val="FFFFFF"/>
                <w:sz w:val="19"/>
              </w:rPr>
              <w:t>Gross Profit</w:t>
            </w:r>
            <w:r>
              <w:rPr>
                <w:rFonts w:ascii="Book Antiqua"/>
                <w:b/>
                <w:color w:val="FFFFFF"/>
                <w:spacing w:val="1"/>
                <w:sz w:val="19"/>
              </w:rPr>
              <w:t> </w:t>
            </w:r>
            <w:r>
              <w:rPr>
                <w:rFonts w:ascii="Book Antiqua"/>
                <w:b/>
                <w:color w:val="FFFFFF"/>
                <w:sz w:val="19"/>
              </w:rPr>
              <w:t>per </w:t>
            </w:r>
            <w:r>
              <w:rPr>
                <w:rFonts w:ascii="Book Antiqua"/>
                <w:b/>
                <w:color w:val="FFFFFF"/>
                <w:spacing w:val="-4"/>
                <w:sz w:val="19"/>
              </w:rPr>
              <w:t>Item</w:t>
            </w:r>
          </w:p>
        </w:tc>
        <w:tc>
          <w:tcPr>
            <w:tcW w:w="2401" w:type="dxa"/>
            <w:shd w:val="clear" w:color="auto" w:fill="197FBF"/>
          </w:tcPr>
          <w:p>
            <w:pPr>
              <w:pStyle w:val="TableParagraph"/>
              <w:spacing w:before="66"/>
              <w:ind w:left="115"/>
              <w:rPr>
                <w:rFonts w:ascii="Book Antiqua"/>
                <w:b/>
                <w:sz w:val="19"/>
              </w:rPr>
            </w:pPr>
            <w:r>
              <w:rPr>
                <w:rFonts w:ascii="Book Antiqua"/>
                <w:b/>
                <w:color w:val="FFFFFF"/>
                <w:sz w:val="19"/>
              </w:rPr>
              <w:t>Crafting</w:t>
            </w:r>
            <w:r>
              <w:rPr>
                <w:rFonts w:ascii="Book Antiqua"/>
                <w:b/>
                <w:color w:val="FFFFFF"/>
                <w:spacing w:val="7"/>
                <w:sz w:val="19"/>
              </w:rPr>
              <w:t> </w:t>
            </w:r>
            <w:r>
              <w:rPr>
                <w:rFonts w:ascii="Book Antiqua"/>
                <w:b/>
                <w:color w:val="FFFFFF"/>
                <w:sz w:val="19"/>
              </w:rPr>
              <w:t>Hours</w:t>
            </w:r>
            <w:r>
              <w:rPr>
                <w:rFonts w:ascii="Book Antiqua"/>
                <w:b/>
                <w:color w:val="FFFFFF"/>
                <w:spacing w:val="7"/>
                <w:sz w:val="19"/>
              </w:rPr>
              <w:t> </w:t>
            </w:r>
            <w:r>
              <w:rPr>
                <w:rFonts w:ascii="Book Antiqua"/>
                <w:b/>
                <w:color w:val="FFFFFF"/>
                <w:sz w:val="19"/>
              </w:rPr>
              <w:t>per</w:t>
            </w:r>
            <w:r>
              <w:rPr>
                <w:rFonts w:ascii="Book Antiqua"/>
                <w:b/>
                <w:color w:val="FFFFFF"/>
                <w:spacing w:val="7"/>
                <w:sz w:val="19"/>
              </w:rPr>
              <w:t> </w:t>
            </w:r>
            <w:r>
              <w:rPr>
                <w:rFonts w:ascii="Book Antiqua"/>
                <w:b/>
                <w:color w:val="FFFFFF"/>
                <w:spacing w:val="-4"/>
                <w:sz w:val="19"/>
              </w:rPr>
              <w:t>Item</w:t>
            </w:r>
          </w:p>
        </w:tc>
      </w:tr>
      <w:tr>
        <w:trPr>
          <w:trHeight w:val="322" w:hRule="atLeast"/>
        </w:trPr>
        <w:tc>
          <w:tcPr>
            <w:tcW w:w="2909" w:type="dxa"/>
            <w:tcBorders>
              <w:bottom w:val="single" w:sz="6" w:space="0" w:color="197FBF"/>
            </w:tcBorders>
          </w:tcPr>
          <w:p>
            <w:pPr>
              <w:pStyle w:val="TableParagraph"/>
              <w:spacing w:before="51"/>
              <w:ind w:left="120"/>
              <w:rPr>
                <w:sz w:val="17"/>
              </w:rPr>
            </w:pPr>
            <w:r>
              <w:rPr>
                <w:sz w:val="17"/>
              </w:rPr>
              <w:t>Ball</w:t>
            </w:r>
            <w:r>
              <w:rPr>
                <w:spacing w:val="-9"/>
                <w:sz w:val="17"/>
              </w:rPr>
              <w:t> </w:t>
            </w:r>
            <w:r>
              <w:rPr>
                <w:spacing w:val="-5"/>
                <w:sz w:val="17"/>
              </w:rPr>
              <w:t>cap</w:t>
            </w:r>
          </w:p>
        </w:tc>
        <w:tc>
          <w:tcPr>
            <w:tcW w:w="2131" w:type="dxa"/>
            <w:tcBorders>
              <w:bottom w:val="single" w:sz="6" w:space="0" w:color="197FBF"/>
            </w:tcBorders>
          </w:tcPr>
          <w:p>
            <w:pPr>
              <w:pStyle w:val="TableParagraph"/>
              <w:spacing w:before="51"/>
              <w:ind w:left="1146"/>
              <w:rPr>
                <w:sz w:val="17"/>
              </w:rPr>
            </w:pPr>
            <w:r>
              <w:rPr>
                <w:spacing w:val="-4"/>
                <w:sz w:val="17"/>
              </w:rPr>
              <w:t>5.00</w:t>
            </w:r>
          </w:p>
        </w:tc>
        <w:tc>
          <w:tcPr>
            <w:tcW w:w="2401" w:type="dxa"/>
            <w:tcBorders>
              <w:bottom w:val="single" w:sz="6" w:space="0" w:color="197FBF"/>
            </w:tcBorders>
          </w:tcPr>
          <w:p>
            <w:pPr>
              <w:pStyle w:val="TableParagraph"/>
              <w:spacing w:before="51"/>
              <w:ind w:right="83"/>
              <w:jc w:val="center"/>
              <w:rPr>
                <w:sz w:val="17"/>
              </w:rPr>
            </w:pPr>
            <w:r>
              <w:rPr>
                <w:w w:val="99"/>
                <w:sz w:val="17"/>
              </w:rPr>
              <w:t>4</w:t>
            </w:r>
          </w:p>
        </w:tc>
      </w:tr>
      <w:tr>
        <w:trPr>
          <w:trHeight w:val="314" w:hRule="atLeast"/>
        </w:trPr>
        <w:tc>
          <w:tcPr>
            <w:tcW w:w="2909" w:type="dxa"/>
            <w:tcBorders>
              <w:top w:val="single" w:sz="6" w:space="0" w:color="197FBF"/>
              <w:bottom w:val="single" w:sz="6" w:space="0" w:color="197FBF"/>
            </w:tcBorders>
          </w:tcPr>
          <w:p>
            <w:pPr>
              <w:pStyle w:val="TableParagraph"/>
              <w:spacing w:before="43"/>
              <w:ind w:left="120"/>
              <w:rPr>
                <w:sz w:val="17"/>
              </w:rPr>
            </w:pPr>
            <w:r>
              <w:rPr>
                <w:spacing w:val="-8"/>
                <w:sz w:val="17"/>
              </w:rPr>
              <w:t>GO</w:t>
            </w:r>
            <w:r>
              <w:rPr>
                <w:spacing w:val="-1"/>
                <w:sz w:val="17"/>
              </w:rPr>
              <w:t> </w:t>
            </w:r>
            <w:r>
              <w:rPr>
                <w:spacing w:val="-8"/>
                <w:sz w:val="17"/>
              </w:rPr>
              <w:t>Team</w:t>
            </w:r>
            <w:r>
              <w:rPr>
                <w:spacing w:val="3"/>
                <w:sz w:val="17"/>
              </w:rPr>
              <w:t> </w:t>
            </w:r>
            <w:r>
              <w:rPr>
                <w:spacing w:val="-8"/>
                <w:sz w:val="17"/>
              </w:rPr>
              <w:t>t-shirt</w:t>
            </w:r>
          </w:p>
        </w:tc>
        <w:tc>
          <w:tcPr>
            <w:tcW w:w="2131" w:type="dxa"/>
            <w:tcBorders>
              <w:top w:val="single" w:sz="6" w:space="0" w:color="197FBF"/>
              <w:bottom w:val="single" w:sz="6" w:space="0" w:color="197FBF"/>
            </w:tcBorders>
          </w:tcPr>
          <w:p>
            <w:pPr>
              <w:pStyle w:val="TableParagraph"/>
              <w:spacing w:before="43"/>
              <w:ind w:left="1146"/>
              <w:rPr>
                <w:sz w:val="17"/>
              </w:rPr>
            </w:pPr>
            <w:r>
              <w:rPr>
                <w:spacing w:val="-4"/>
                <w:sz w:val="17"/>
              </w:rPr>
              <w:t>7.50</w:t>
            </w:r>
          </w:p>
        </w:tc>
        <w:tc>
          <w:tcPr>
            <w:tcW w:w="2401" w:type="dxa"/>
            <w:tcBorders>
              <w:top w:val="single" w:sz="6" w:space="0" w:color="197FBF"/>
              <w:bottom w:val="single" w:sz="6" w:space="0" w:color="197FBF"/>
            </w:tcBorders>
          </w:tcPr>
          <w:p>
            <w:pPr>
              <w:pStyle w:val="TableParagraph"/>
              <w:spacing w:before="43"/>
              <w:ind w:left="1101" w:right="1061"/>
              <w:jc w:val="center"/>
              <w:rPr>
                <w:sz w:val="17"/>
              </w:rPr>
            </w:pPr>
            <w:r>
              <w:rPr>
                <w:spacing w:val="-5"/>
                <w:sz w:val="17"/>
              </w:rPr>
              <w:t>2.5</w:t>
            </w:r>
          </w:p>
        </w:tc>
      </w:tr>
      <w:tr>
        <w:trPr>
          <w:trHeight w:val="314" w:hRule="atLeast"/>
        </w:trPr>
        <w:tc>
          <w:tcPr>
            <w:tcW w:w="2909" w:type="dxa"/>
            <w:tcBorders>
              <w:top w:val="single" w:sz="6" w:space="0" w:color="197FBF"/>
              <w:bottom w:val="single" w:sz="6" w:space="0" w:color="197FBF"/>
            </w:tcBorders>
          </w:tcPr>
          <w:p>
            <w:pPr>
              <w:pStyle w:val="TableParagraph"/>
              <w:spacing w:before="43"/>
              <w:ind w:left="120"/>
              <w:rPr>
                <w:sz w:val="17"/>
              </w:rPr>
            </w:pPr>
            <w:r>
              <w:rPr>
                <w:spacing w:val="-6"/>
                <w:sz w:val="17"/>
              </w:rPr>
              <w:t>Defense</w:t>
            </w:r>
            <w:r>
              <w:rPr>
                <w:spacing w:val="5"/>
                <w:sz w:val="17"/>
              </w:rPr>
              <w:t> </w:t>
            </w:r>
            <w:r>
              <w:rPr>
                <w:spacing w:val="-6"/>
                <w:sz w:val="17"/>
              </w:rPr>
              <w:t>Wins</w:t>
            </w:r>
            <w:r>
              <w:rPr>
                <w:spacing w:val="10"/>
                <w:sz w:val="17"/>
              </w:rPr>
              <w:t> </w:t>
            </w:r>
            <w:r>
              <w:rPr>
                <w:spacing w:val="-6"/>
                <w:sz w:val="17"/>
              </w:rPr>
              <w:t>Championships</w:t>
            </w:r>
            <w:r>
              <w:rPr>
                <w:spacing w:val="10"/>
                <w:sz w:val="17"/>
              </w:rPr>
              <w:t> </w:t>
            </w:r>
            <w:r>
              <w:rPr>
                <w:spacing w:val="-6"/>
                <w:sz w:val="17"/>
              </w:rPr>
              <w:t>t-shirt</w:t>
            </w:r>
          </w:p>
        </w:tc>
        <w:tc>
          <w:tcPr>
            <w:tcW w:w="2131" w:type="dxa"/>
            <w:tcBorders>
              <w:top w:val="single" w:sz="6" w:space="0" w:color="197FBF"/>
              <w:bottom w:val="single" w:sz="6" w:space="0" w:color="197FBF"/>
            </w:tcBorders>
          </w:tcPr>
          <w:p>
            <w:pPr>
              <w:pStyle w:val="TableParagraph"/>
              <w:spacing w:before="43"/>
              <w:ind w:left="1146"/>
              <w:rPr>
                <w:sz w:val="17"/>
              </w:rPr>
            </w:pPr>
            <w:r>
              <w:rPr>
                <w:spacing w:val="-4"/>
                <w:sz w:val="17"/>
              </w:rPr>
              <w:t>7.50</w:t>
            </w:r>
          </w:p>
        </w:tc>
        <w:tc>
          <w:tcPr>
            <w:tcW w:w="2401" w:type="dxa"/>
            <w:tcBorders>
              <w:top w:val="single" w:sz="6" w:space="0" w:color="197FBF"/>
              <w:bottom w:val="single" w:sz="6" w:space="0" w:color="197FBF"/>
            </w:tcBorders>
          </w:tcPr>
          <w:p>
            <w:pPr>
              <w:pStyle w:val="TableParagraph"/>
              <w:spacing w:before="43"/>
              <w:ind w:right="83"/>
              <w:jc w:val="center"/>
              <w:rPr>
                <w:sz w:val="17"/>
              </w:rPr>
            </w:pPr>
            <w:r>
              <w:rPr>
                <w:w w:val="99"/>
                <w:sz w:val="17"/>
              </w:rPr>
              <w:t>3</w:t>
            </w:r>
          </w:p>
        </w:tc>
      </w:tr>
      <w:tr>
        <w:trPr>
          <w:trHeight w:val="314" w:hRule="atLeast"/>
        </w:trPr>
        <w:tc>
          <w:tcPr>
            <w:tcW w:w="2909" w:type="dxa"/>
            <w:tcBorders>
              <w:top w:val="single" w:sz="6" w:space="0" w:color="197FBF"/>
              <w:bottom w:val="single" w:sz="6" w:space="0" w:color="197FBF"/>
            </w:tcBorders>
          </w:tcPr>
          <w:p>
            <w:pPr>
              <w:pStyle w:val="TableParagraph"/>
              <w:spacing w:before="43"/>
              <w:ind w:left="120"/>
              <w:rPr>
                <w:sz w:val="17"/>
              </w:rPr>
            </w:pPr>
            <w:r>
              <w:rPr>
                <w:spacing w:val="-2"/>
                <w:sz w:val="17"/>
              </w:rPr>
              <w:t>Socks</w:t>
            </w:r>
          </w:p>
        </w:tc>
        <w:tc>
          <w:tcPr>
            <w:tcW w:w="2131" w:type="dxa"/>
            <w:tcBorders>
              <w:top w:val="single" w:sz="6" w:space="0" w:color="197FBF"/>
              <w:bottom w:val="single" w:sz="6" w:space="0" w:color="197FBF"/>
            </w:tcBorders>
          </w:tcPr>
          <w:p>
            <w:pPr>
              <w:pStyle w:val="TableParagraph"/>
              <w:spacing w:before="43"/>
              <w:ind w:left="1146"/>
              <w:rPr>
                <w:sz w:val="17"/>
              </w:rPr>
            </w:pPr>
            <w:r>
              <w:rPr>
                <w:spacing w:val="-4"/>
                <w:sz w:val="17"/>
              </w:rPr>
              <w:t>3.30</w:t>
            </w:r>
          </w:p>
        </w:tc>
        <w:tc>
          <w:tcPr>
            <w:tcW w:w="2401" w:type="dxa"/>
            <w:tcBorders>
              <w:top w:val="single" w:sz="6" w:space="0" w:color="197FBF"/>
              <w:bottom w:val="single" w:sz="6" w:space="0" w:color="197FBF"/>
            </w:tcBorders>
          </w:tcPr>
          <w:p>
            <w:pPr>
              <w:pStyle w:val="TableParagraph"/>
              <w:spacing w:before="43"/>
              <w:ind w:right="83"/>
              <w:jc w:val="center"/>
              <w:rPr>
                <w:sz w:val="17"/>
              </w:rPr>
            </w:pPr>
            <w:r>
              <w:rPr>
                <w:w w:val="99"/>
                <w:sz w:val="17"/>
              </w:rPr>
              <w:t>6</w:t>
            </w:r>
          </w:p>
        </w:tc>
      </w:tr>
      <w:tr>
        <w:trPr>
          <w:trHeight w:val="299" w:hRule="atLeast"/>
        </w:trPr>
        <w:tc>
          <w:tcPr>
            <w:tcW w:w="2909" w:type="dxa"/>
            <w:tcBorders>
              <w:top w:val="single" w:sz="6" w:space="0" w:color="197FBF"/>
              <w:bottom w:val="single" w:sz="18" w:space="0" w:color="197FBF"/>
            </w:tcBorders>
          </w:tcPr>
          <w:p>
            <w:pPr>
              <w:pStyle w:val="TableParagraph"/>
              <w:spacing w:before="43"/>
              <w:ind w:left="120"/>
              <w:rPr>
                <w:sz w:val="17"/>
              </w:rPr>
            </w:pPr>
            <w:r>
              <w:rPr>
                <w:spacing w:val="-4"/>
                <w:sz w:val="17"/>
              </w:rPr>
              <w:t>Knee-high</w:t>
            </w:r>
            <w:r>
              <w:rPr>
                <w:spacing w:val="3"/>
                <w:sz w:val="17"/>
              </w:rPr>
              <w:t> </w:t>
            </w:r>
            <w:r>
              <w:rPr>
                <w:spacing w:val="-4"/>
                <w:sz w:val="17"/>
              </w:rPr>
              <w:t>socks</w:t>
            </w:r>
          </w:p>
        </w:tc>
        <w:tc>
          <w:tcPr>
            <w:tcW w:w="2131" w:type="dxa"/>
            <w:tcBorders>
              <w:top w:val="single" w:sz="6" w:space="0" w:color="197FBF"/>
              <w:bottom w:val="single" w:sz="18" w:space="0" w:color="197FBF"/>
            </w:tcBorders>
          </w:tcPr>
          <w:p>
            <w:pPr>
              <w:pStyle w:val="TableParagraph"/>
              <w:spacing w:before="43"/>
              <w:ind w:left="1146"/>
              <w:rPr>
                <w:sz w:val="17"/>
              </w:rPr>
            </w:pPr>
            <w:r>
              <w:rPr>
                <w:spacing w:val="-4"/>
                <w:sz w:val="17"/>
              </w:rPr>
              <w:t>4.50</w:t>
            </w:r>
          </w:p>
        </w:tc>
        <w:tc>
          <w:tcPr>
            <w:tcW w:w="2401" w:type="dxa"/>
            <w:tcBorders>
              <w:top w:val="single" w:sz="6" w:space="0" w:color="197FBF"/>
              <w:bottom w:val="single" w:sz="18" w:space="0" w:color="197FBF"/>
            </w:tcBorders>
          </w:tcPr>
          <w:p>
            <w:pPr>
              <w:pStyle w:val="TableParagraph"/>
              <w:spacing w:before="43"/>
              <w:ind w:left="1101" w:right="1061"/>
              <w:jc w:val="center"/>
              <w:rPr>
                <w:sz w:val="17"/>
              </w:rPr>
            </w:pPr>
            <w:r>
              <w:rPr>
                <w:spacing w:val="-5"/>
                <w:sz w:val="17"/>
              </w:rPr>
              <w:t>3.5</w:t>
            </w:r>
          </w:p>
        </w:tc>
      </w:tr>
    </w:tbl>
    <w:p>
      <w:pPr>
        <w:pStyle w:val="BodyText"/>
        <w:spacing w:before="181"/>
        <w:ind w:left="1259"/>
        <w:jc w:val="both"/>
      </w:pPr>
      <w:r>
        <w:rPr>
          <w:spacing w:val="-6"/>
        </w:rPr>
        <w:t>In</w:t>
      </w:r>
      <w:r>
        <w:rPr>
          <w:spacing w:val="2"/>
        </w:rPr>
        <w:t> </w:t>
      </w:r>
      <w:r>
        <w:rPr>
          <w:spacing w:val="-6"/>
        </w:rPr>
        <w:t>addition,</w:t>
      </w:r>
      <w:r>
        <w:rPr>
          <w:spacing w:val="2"/>
        </w:rPr>
        <w:t> </w:t>
      </w:r>
      <w:r>
        <w:rPr>
          <w:spacing w:val="-6"/>
        </w:rPr>
        <w:t>you</w:t>
      </w:r>
      <w:r>
        <w:rPr>
          <w:spacing w:val="2"/>
        </w:rPr>
        <w:t> </w:t>
      </w:r>
      <w:r>
        <w:rPr>
          <w:spacing w:val="-6"/>
        </w:rPr>
        <w:t>and</w:t>
      </w:r>
      <w:r>
        <w:rPr>
          <w:spacing w:val="2"/>
        </w:rPr>
        <w:t> </w:t>
      </w:r>
      <w:r>
        <w:rPr>
          <w:spacing w:val="-6"/>
        </w:rPr>
        <w:t>your</w:t>
      </w:r>
      <w:r>
        <w:rPr>
          <w:spacing w:val="2"/>
        </w:rPr>
        <w:t> </w:t>
      </w:r>
      <w:r>
        <w:rPr>
          <w:spacing w:val="-6"/>
        </w:rPr>
        <w:t>roommates</w:t>
      </w:r>
      <w:r>
        <w:rPr>
          <w:spacing w:val="2"/>
        </w:rPr>
        <w:t> </w:t>
      </w:r>
      <w:r>
        <w:rPr>
          <w:spacing w:val="-6"/>
        </w:rPr>
        <w:t>have</w:t>
      </w:r>
      <w:r>
        <w:rPr>
          <w:spacing w:val="2"/>
        </w:rPr>
        <w:t> </w:t>
      </w:r>
      <w:r>
        <w:rPr>
          <w:spacing w:val="-6"/>
        </w:rPr>
        <w:t>committed</w:t>
      </w:r>
      <w:r>
        <w:rPr>
          <w:spacing w:val="2"/>
        </w:rPr>
        <w:t> </w:t>
      </w:r>
      <w:r>
        <w:rPr>
          <w:spacing w:val="-6"/>
        </w:rPr>
        <w:t>to</w:t>
      </w:r>
      <w:r>
        <w:rPr>
          <w:spacing w:val="2"/>
        </w:rPr>
        <w:t> </w:t>
      </w:r>
      <w:r>
        <w:rPr>
          <w:spacing w:val="-6"/>
        </w:rPr>
        <w:t>working</w:t>
      </w:r>
      <w:r>
        <w:rPr>
          <w:spacing w:val="2"/>
        </w:rPr>
        <w:t> </w:t>
      </w:r>
      <w:r>
        <w:rPr>
          <w:spacing w:val="-6"/>
        </w:rPr>
        <w:t>the</w:t>
      </w:r>
      <w:r>
        <w:rPr>
          <w:spacing w:val="2"/>
        </w:rPr>
        <w:t> </w:t>
      </w:r>
      <w:r>
        <w:rPr>
          <w:spacing w:val="-6"/>
        </w:rPr>
        <w:t>following</w:t>
      </w:r>
      <w:r>
        <w:rPr>
          <w:spacing w:val="2"/>
        </w:rPr>
        <w:t> </w:t>
      </w:r>
      <w:r>
        <w:rPr>
          <w:spacing w:val="-6"/>
        </w:rPr>
        <w:t>hours</w:t>
      </w:r>
      <w:r>
        <w:rPr>
          <w:spacing w:val="2"/>
        </w:rPr>
        <w:t> </w:t>
      </w:r>
      <w:r>
        <w:rPr>
          <w:spacing w:val="-6"/>
        </w:rPr>
        <w:t>each</w:t>
      </w:r>
      <w:r>
        <w:rPr>
          <w:spacing w:val="3"/>
        </w:rPr>
        <w:t> </w:t>
      </w:r>
      <w:r>
        <w:rPr>
          <w:spacing w:val="-6"/>
        </w:rPr>
        <w:t>week:</w:t>
      </w:r>
    </w:p>
    <w:p>
      <w:pPr>
        <w:spacing w:after="0"/>
        <w:jc w:val="both"/>
        <w:sectPr>
          <w:type w:val="continuous"/>
          <w:pgSz w:w="12240" w:h="15660"/>
          <w:pgMar w:header="500" w:footer="0" w:top="0" w:bottom="280" w:left="0" w:right="0"/>
        </w:sectPr>
      </w:pPr>
    </w:p>
    <w:p>
      <w:pPr>
        <w:pStyle w:val="ListParagraph"/>
        <w:numPr>
          <w:ilvl w:val="1"/>
          <w:numId w:val="70"/>
        </w:numPr>
        <w:tabs>
          <w:tab w:pos="1643" w:val="left" w:leader="none"/>
        </w:tabs>
        <w:spacing w:line="240" w:lineRule="auto" w:before="111" w:after="0"/>
        <w:ind w:left="1642" w:right="0" w:hanging="164"/>
        <w:jc w:val="left"/>
        <w:rPr>
          <w:sz w:val="17"/>
        </w:rPr>
      </w:pPr>
      <w:r>
        <w:rPr>
          <w:spacing w:val="-9"/>
          <w:sz w:val="17"/>
        </w:rPr>
        <w:t>You:</w:t>
      </w:r>
      <w:r>
        <w:rPr>
          <w:spacing w:val="3"/>
          <w:sz w:val="17"/>
        </w:rPr>
        <w:t> </w:t>
      </w:r>
      <w:r>
        <w:rPr>
          <w:spacing w:val="-5"/>
          <w:sz w:val="17"/>
        </w:rPr>
        <w:t>20</w:t>
      </w:r>
    </w:p>
    <w:p>
      <w:pPr>
        <w:pStyle w:val="ListParagraph"/>
        <w:numPr>
          <w:ilvl w:val="1"/>
          <w:numId w:val="70"/>
        </w:numPr>
        <w:tabs>
          <w:tab w:pos="1643" w:val="left" w:leader="none"/>
        </w:tabs>
        <w:spacing w:line="240" w:lineRule="auto" w:before="51" w:after="0"/>
        <w:ind w:left="1642" w:right="0" w:hanging="164"/>
        <w:jc w:val="left"/>
        <w:rPr>
          <w:sz w:val="17"/>
        </w:rPr>
      </w:pPr>
      <w:r>
        <w:rPr>
          <w:spacing w:val="-4"/>
          <w:sz w:val="17"/>
        </w:rPr>
        <w:t>Roommate</w:t>
      </w:r>
      <w:r>
        <w:rPr>
          <w:spacing w:val="-5"/>
          <w:sz w:val="17"/>
        </w:rPr>
        <w:t> </w:t>
      </w:r>
      <w:r>
        <w:rPr>
          <w:spacing w:val="-4"/>
          <w:sz w:val="17"/>
        </w:rPr>
        <w:t>1:</w:t>
      </w:r>
      <w:r>
        <w:rPr>
          <w:spacing w:val="-5"/>
          <w:sz w:val="17"/>
        </w:rPr>
        <w:t> 20</w:t>
      </w:r>
    </w:p>
    <w:p>
      <w:pPr>
        <w:pStyle w:val="ListParagraph"/>
        <w:numPr>
          <w:ilvl w:val="2"/>
          <w:numId w:val="70"/>
        </w:numPr>
        <w:tabs>
          <w:tab w:pos="1820" w:val="left" w:leader="none"/>
        </w:tabs>
        <w:spacing w:line="240" w:lineRule="auto" w:before="110" w:after="0"/>
        <w:ind w:left="1819" w:right="0" w:hanging="241"/>
        <w:jc w:val="left"/>
        <w:rPr>
          <w:sz w:val="17"/>
        </w:rPr>
      </w:pPr>
      <w:r>
        <w:rPr>
          <w:spacing w:val="-6"/>
          <w:sz w:val="17"/>
        </w:rPr>
        <w:t>Build</w:t>
      </w:r>
      <w:r>
        <w:rPr>
          <w:spacing w:val="2"/>
          <w:sz w:val="17"/>
        </w:rPr>
        <w:t> </w:t>
      </w:r>
      <w:r>
        <w:rPr>
          <w:spacing w:val="-6"/>
          <w:sz w:val="17"/>
        </w:rPr>
        <w:t>a</w:t>
      </w:r>
      <w:r>
        <w:rPr>
          <w:spacing w:val="2"/>
          <w:sz w:val="17"/>
        </w:rPr>
        <w:t> </w:t>
      </w:r>
      <w:r>
        <w:rPr>
          <w:spacing w:val="-6"/>
          <w:sz w:val="17"/>
        </w:rPr>
        <w:t>linear</w:t>
      </w:r>
      <w:r>
        <w:rPr>
          <w:spacing w:val="2"/>
          <w:sz w:val="17"/>
        </w:rPr>
        <w:t> </w:t>
      </w:r>
      <w:r>
        <w:rPr>
          <w:spacing w:val="-6"/>
          <w:sz w:val="17"/>
        </w:rPr>
        <w:t>optimization</w:t>
      </w:r>
      <w:r>
        <w:rPr>
          <w:spacing w:val="2"/>
          <w:sz w:val="17"/>
        </w:rPr>
        <w:t> </w:t>
      </w:r>
      <w:r>
        <w:rPr>
          <w:spacing w:val="-6"/>
          <w:sz w:val="17"/>
        </w:rPr>
        <w:t>model</w:t>
      </w:r>
      <w:r>
        <w:rPr>
          <w:spacing w:val="3"/>
          <w:sz w:val="17"/>
        </w:rPr>
        <w:t> </w:t>
      </w:r>
      <w:r>
        <w:rPr>
          <w:spacing w:val="-6"/>
          <w:sz w:val="17"/>
        </w:rPr>
        <w:t>spreadsheet.</w:t>
      </w:r>
    </w:p>
    <w:p>
      <w:pPr>
        <w:pStyle w:val="ListParagraph"/>
        <w:numPr>
          <w:ilvl w:val="0"/>
          <w:numId w:val="71"/>
        </w:numPr>
        <w:tabs>
          <w:tab w:pos="248" w:val="left" w:leader="none"/>
        </w:tabs>
        <w:spacing w:line="240" w:lineRule="auto" w:before="111" w:after="0"/>
        <w:ind w:left="247" w:right="0" w:hanging="164"/>
        <w:jc w:val="left"/>
        <w:rPr>
          <w:sz w:val="17"/>
        </w:rPr>
      </w:pPr>
      <w:r>
        <w:rPr/>
        <w:br w:type="column"/>
      </w:r>
      <w:r>
        <w:rPr>
          <w:spacing w:val="-4"/>
          <w:sz w:val="17"/>
        </w:rPr>
        <w:t>Roommate</w:t>
      </w:r>
      <w:r>
        <w:rPr>
          <w:spacing w:val="-5"/>
          <w:sz w:val="17"/>
        </w:rPr>
        <w:t> </w:t>
      </w:r>
      <w:r>
        <w:rPr>
          <w:spacing w:val="-4"/>
          <w:sz w:val="17"/>
        </w:rPr>
        <w:t>2:</w:t>
      </w:r>
      <w:r>
        <w:rPr>
          <w:spacing w:val="-5"/>
          <w:sz w:val="17"/>
        </w:rPr>
        <w:t> 15</w:t>
      </w:r>
    </w:p>
    <w:p>
      <w:pPr>
        <w:pStyle w:val="ListParagraph"/>
        <w:numPr>
          <w:ilvl w:val="0"/>
          <w:numId w:val="71"/>
        </w:numPr>
        <w:tabs>
          <w:tab w:pos="248" w:val="left" w:leader="none"/>
        </w:tabs>
        <w:spacing w:line="240" w:lineRule="auto" w:before="51" w:after="0"/>
        <w:ind w:left="247" w:right="0" w:hanging="164"/>
        <w:jc w:val="left"/>
        <w:rPr>
          <w:sz w:val="17"/>
        </w:rPr>
      </w:pPr>
      <w:r>
        <w:rPr>
          <w:spacing w:val="-4"/>
          <w:sz w:val="17"/>
        </w:rPr>
        <w:t>Roommate</w:t>
      </w:r>
      <w:r>
        <w:rPr>
          <w:spacing w:val="-5"/>
          <w:sz w:val="17"/>
        </w:rPr>
        <w:t> </w:t>
      </w:r>
      <w:r>
        <w:rPr>
          <w:spacing w:val="-4"/>
          <w:sz w:val="17"/>
        </w:rPr>
        <w:t>3:</w:t>
      </w:r>
      <w:r>
        <w:rPr>
          <w:spacing w:val="-5"/>
          <w:sz w:val="17"/>
        </w:rPr>
        <w:t> 10</w:t>
      </w:r>
    </w:p>
    <w:p>
      <w:pPr>
        <w:spacing w:after="0" w:line="240" w:lineRule="auto"/>
        <w:jc w:val="left"/>
        <w:rPr>
          <w:sz w:val="17"/>
        </w:rPr>
        <w:sectPr>
          <w:type w:val="continuous"/>
          <w:pgSz w:w="12240" w:h="15660"/>
          <w:pgMar w:header="500" w:footer="0" w:top="0" w:bottom="280" w:left="0" w:right="0"/>
          <w:cols w:num="2" w:equalWidth="0">
            <w:col w:w="5136" w:space="40"/>
            <w:col w:w="7064"/>
          </w:cols>
        </w:sectPr>
      </w:pPr>
    </w:p>
    <w:p>
      <w:pPr>
        <w:pStyle w:val="ListParagraph"/>
        <w:numPr>
          <w:ilvl w:val="2"/>
          <w:numId w:val="70"/>
        </w:numPr>
        <w:tabs>
          <w:tab w:pos="1820" w:val="left" w:leader="none"/>
        </w:tabs>
        <w:spacing w:line="240" w:lineRule="auto" w:before="51" w:after="0"/>
        <w:ind w:left="1819" w:right="0" w:hanging="241"/>
        <w:jc w:val="left"/>
        <w:rPr>
          <w:sz w:val="17"/>
        </w:rPr>
      </w:pPr>
      <w:r>
        <w:rPr>
          <w:spacing w:val="-6"/>
          <w:sz w:val="17"/>
        </w:rPr>
        <w:t>Calculate</w:t>
      </w:r>
      <w:r>
        <w:rPr>
          <w:sz w:val="17"/>
        </w:rPr>
        <w:t> </w:t>
      </w:r>
      <w:r>
        <w:rPr>
          <w:spacing w:val="-6"/>
          <w:sz w:val="17"/>
        </w:rPr>
        <w:t>the</w:t>
      </w:r>
      <w:r>
        <w:rPr>
          <w:spacing w:val="1"/>
          <w:sz w:val="17"/>
        </w:rPr>
        <w:t> </w:t>
      </w:r>
      <w:r>
        <w:rPr>
          <w:spacing w:val="-6"/>
          <w:sz w:val="17"/>
        </w:rPr>
        <w:t>total</w:t>
      </w:r>
      <w:r>
        <w:rPr>
          <w:sz w:val="17"/>
        </w:rPr>
        <w:t> </w:t>
      </w:r>
      <w:r>
        <w:rPr>
          <w:spacing w:val="-6"/>
          <w:sz w:val="17"/>
        </w:rPr>
        <w:t>number</w:t>
      </w:r>
      <w:r>
        <w:rPr>
          <w:spacing w:val="1"/>
          <w:sz w:val="17"/>
        </w:rPr>
        <w:t> </w:t>
      </w:r>
      <w:r>
        <w:rPr>
          <w:spacing w:val="-6"/>
          <w:sz w:val="17"/>
        </w:rPr>
        <w:t>of</w:t>
      </w:r>
      <w:r>
        <w:rPr>
          <w:spacing w:val="11"/>
          <w:sz w:val="17"/>
        </w:rPr>
        <w:t> </w:t>
      </w:r>
      <w:r>
        <w:rPr>
          <w:spacing w:val="-6"/>
          <w:sz w:val="17"/>
        </w:rPr>
        <w:t>units</w:t>
      </w:r>
      <w:r>
        <w:rPr>
          <w:sz w:val="17"/>
        </w:rPr>
        <w:t> </w:t>
      </w:r>
      <w:r>
        <w:rPr>
          <w:spacing w:val="-6"/>
          <w:sz w:val="17"/>
        </w:rPr>
        <w:t>for</w:t>
      </w:r>
      <w:r>
        <w:rPr>
          <w:spacing w:val="1"/>
          <w:sz w:val="17"/>
        </w:rPr>
        <w:t> </w:t>
      </w:r>
      <w:r>
        <w:rPr>
          <w:spacing w:val="-6"/>
          <w:sz w:val="17"/>
        </w:rPr>
        <w:t>each</w:t>
      </w:r>
      <w:r>
        <w:rPr>
          <w:spacing w:val="1"/>
          <w:sz w:val="17"/>
        </w:rPr>
        <w:t> </w:t>
      </w:r>
      <w:r>
        <w:rPr>
          <w:spacing w:val="-6"/>
          <w:sz w:val="17"/>
        </w:rPr>
        <w:t>product</w:t>
      </w:r>
      <w:r>
        <w:rPr>
          <w:sz w:val="17"/>
        </w:rPr>
        <w:t> </w:t>
      </w:r>
      <w:r>
        <w:rPr>
          <w:spacing w:val="-6"/>
          <w:sz w:val="17"/>
        </w:rPr>
        <w:t>that</w:t>
      </w:r>
      <w:r>
        <w:rPr>
          <w:spacing w:val="1"/>
          <w:sz w:val="17"/>
        </w:rPr>
        <w:t> </w:t>
      </w:r>
      <w:r>
        <w:rPr>
          <w:spacing w:val="-6"/>
          <w:sz w:val="17"/>
        </w:rPr>
        <w:t>should</w:t>
      </w:r>
      <w:r>
        <w:rPr>
          <w:sz w:val="17"/>
        </w:rPr>
        <w:t> </w:t>
      </w:r>
      <w:r>
        <w:rPr>
          <w:spacing w:val="-6"/>
          <w:sz w:val="17"/>
        </w:rPr>
        <w:t>be</w:t>
      </w:r>
      <w:r>
        <w:rPr>
          <w:spacing w:val="1"/>
          <w:sz w:val="17"/>
        </w:rPr>
        <w:t> </w:t>
      </w:r>
      <w:r>
        <w:rPr>
          <w:spacing w:val="-6"/>
          <w:sz w:val="17"/>
        </w:rPr>
        <w:t>produced</w:t>
      </w:r>
      <w:r>
        <w:rPr>
          <w:sz w:val="17"/>
        </w:rPr>
        <w:t> </w:t>
      </w:r>
      <w:r>
        <w:rPr>
          <w:spacing w:val="-6"/>
          <w:sz w:val="17"/>
        </w:rPr>
        <w:t>each</w:t>
      </w:r>
      <w:r>
        <w:rPr>
          <w:spacing w:val="1"/>
          <w:sz w:val="17"/>
        </w:rPr>
        <w:t> </w:t>
      </w:r>
      <w:r>
        <w:rPr>
          <w:spacing w:val="-6"/>
          <w:sz w:val="17"/>
        </w:rPr>
        <w:t>week.</w:t>
      </w:r>
    </w:p>
    <w:p>
      <w:pPr>
        <w:pStyle w:val="ListParagraph"/>
        <w:numPr>
          <w:ilvl w:val="2"/>
          <w:numId w:val="70"/>
        </w:numPr>
        <w:tabs>
          <w:tab w:pos="1820" w:val="left" w:leader="none"/>
        </w:tabs>
        <w:spacing w:line="240" w:lineRule="auto" w:before="51" w:after="0"/>
        <w:ind w:left="1819" w:right="0" w:hanging="241"/>
        <w:jc w:val="left"/>
        <w:rPr>
          <w:sz w:val="17"/>
        </w:rPr>
      </w:pPr>
      <w:r>
        <w:rPr>
          <w:spacing w:val="-6"/>
          <w:sz w:val="17"/>
        </w:rPr>
        <w:t>What</w:t>
      </w:r>
      <w:r>
        <w:rPr>
          <w:spacing w:val="-4"/>
          <w:sz w:val="17"/>
        </w:rPr>
        <w:t> </w:t>
      </w:r>
      <w:r>
        <w:rPr>
          <w:spacing w:val="-6"/>
          <w:sz w:val="17"/>
        </w:rPr>
        <w:t>is</w:t>
      </w:r>
      <w:r>
        <w:rPr>
          <w:spacing w:val="-3"/>
          <w:sz w:val="17"/>
        </w:rPr>
        <w:t> </w:t>
      </w:r>
      <w:r>
        <w:rPr>
          <w:spacing w:val="-6"/>
          <w:sz w:val="17"/>
        </w:rPr>
        <w:t>the</w:t>
      </w:r>
      <w:r>
        <w:rPr>
          <w:spacing w:val="-4"/>
          <w:sz w:val="17"/>
        </w:rPr>
        <w:t> </w:t>
      </w:r>
      <w:r>
        <w:rPr>
          <w:spacing w:val="-6"/>
          <w:sz w:val="17"/>
        </w:rPr>
        <w:t>total</w:t>
      </w:r>
      <w:r>
        <w:rPr>
          <w:spacing w:val="-3"/>
          <w:sz w:val="17"/>
        </w:rPr>
        <w:t> </w:t>
      </w:r>
      <w:r>
        <w:rPr>
          <w:spacing w:val="-6"/>
          <w:sz w:val="17"/>
        </w:rPr>
        <w:t>gross</w:t>
      </w:r>
      <w:r>
        <w:rPr>
          <w:spacing w:val="-4"/>
          <w:sz w:val="17"/>
        </w:rPr>
        <w:t> </w:t>
      </w:r>
      <w:r>
        <w:rPr>
          <w:spacing w:val="-6"/>
          <w:sz w:val="17"/>
        </w:rPr>
        <w:t>profit</w:t>
      </w:r>
      <w:r>
        <w:rPr>
          <w:spacing w:val="-3"/>
          <w:sz w:val="17"/>
        </w:rPr>
        <w:t> </w:t>
      </w:r>
      <w:r>
        <w:rPr>
          <w:spacing w:val="-6"/>
          <w:sz w:val="17"/>
        </w:rPr>
        <w:t>you</w:t>
      </w:r>
      <w:r>
        <w:rPr>
          <w:spacing w:val="-3"/>
          <w:sz w:val="17"/>
        </w:rPr>
        <w:t> </w:t>
      </w:r>
      <w:r>
        <w:rPr>
          <w:spacing w:val="-6"/>
          <w:sz w:val="17"/>
        </w:rPr>
        <w:t>should</w:t>
      </w:r>
      <w:r>
        <w:rPr>
          <w:spacing w:val="-4"/>
          <w:sz w:val="17"/>
        </w:rPr>
        <w:t> </w:t>
      </w:r>
      <w:r>
        <w:rPr>
          <w:spacing w:val="-6"/>
          <w:sz w:val="17"/>
        </w:rPr>
        <w:t>expect</w:t>
      </w:r>
      <w:r>
        <w:rPr>
          <w:spacing w:val="-3"/>
          <w:sz w:val="17"/>
        </w:rPr>
        <w:t> </w:t>
      </w:r>
      <w:r>
        <w:rPr>
          <w:spacing w:val="-6"/>
          <w:sz w:val="17"/>
        </w:rPr>
        <w:t>to</w:t>
      </w:r>
      <w:r>
        <w:rPr>
          <w:spacing w:val="-4"/>
          <w:sz w:val="17"/>
        </w:rPr>
        <w:t> </w:t>
      </w:r>
      <w:r>
        <w:rPr>
          <w:spacing w:val="-6"/>
          <w:sz w:val="17"/>
        </w:rPr>
        <w:t>earn</w:t>
      </w:r>
      <w:r>
        <w:rPr>
          <w:spacing w:val="-3"/>
          <w:sz w:val="17"/>
        </w:rPr>
        <w:t> </w:t>
      </w:r>
      <w:r>
        <w:rPr>
          <w:spacing w:val="-6"/>
          <w:sz w:val="17"/>
        </w:rPr>
        <w:t>based</w:t>
      </w:r>
      <w:r>
        <w:rPr>
          <w:spacing w:val="-3"/>
          <w:sz w:val="17"/>
        </w:rPr>
        <w:t> </w:t>
      </w:r>
      <w:r>
        <w:rPr>
          <w:spacing w:val="-6"/>
          <w:sz w:val="17"/>
        </w:rPr>
        <w:t>on</w:t>
      </w:r>
      <w:r>
        <w:rPr>
          <w:spacing w:val="-4"/>
          <w:sz w:val="17"/>
        </w:rPr>
        <w:t> </w:t>
      </w:r>
      <w:r>
        <w:rPr>
          <w:spacing w:val="-6"/>
          <w:sz w:val="17"/>
        </w:rPr>
        <w:t>the</w:t>
      </w:r>
      <w:r>
        <w:rPr>
          <w:spacing w:val="-3"/>
          <w:sz w:val="17"/>
        </w:rPr>
        <w:t> </w:t>
      </w:r>
      <w:r>
        <w:rPr>
          <w:spacing w:val="-6"/>
          <w:sz w:val="17"/>
        </w:rPr>
        <w:t>weekly</w:t>
      </w:r>
      <w:r>
        <w:rPr>
          <w:spacing w:val="-4"/>
          <w:sz w:val="17"/>
        </w:rPr>
        <w:t> </w:t>
      </w:r>
      <w:r>
        <w:rPr>
          <w:spacing w:val="-6"/>
          <w:sz w:val="17"/>
        </w:rPr>
        <w:t>production?</w:t>
      </w:r>
    </w:p>
    <w:p>
      <w:pPr>
        <w:pStyle w:val="ListParagraph"/>
        <w:numPr>
          <w:ilvl w:val="2"/>
          <w:numId w:val="70"/>
        </w:numPr>
        <w:tabs>
          <w:tab w:pos="1820" w:val="left" w:leader="none"/>
        </w:tabs>
        <w:spacing w:line="240" w:lineRule="auto" w:before="50" w:after="0"/>
        <w:ind w:left="1819" w:right="0" w:hanging="241"/>
        <w:jc w:val="left"/>
        <w:rPr>
          <w:sz w:val="17"/>
        </w:rPr>
      </w:pPr>
      <w:r>
        <w:rPr>
          <w:spacing w:val="-6"/>
          <w:sz w:val="17"/>
        </w:rPr>
        <w:t>Are</w:t>
      </w:r>
      <w:r>
        <w:rPr>
          <w:spacing w:val="1"/>
          <w:sz w:val="17"/>
        </w:rPr>
        <w:t> </w:t>
      </w:r>
      <w:r>
        <w:rPr>
          <w:spacing w:val="-6"/>
          <w:sz w:val="17"/>
        </w:rPr>
        <w:t>there</w:t>
      </w:r>
      <w:r>
        <w:rPr>
          <w:spacing w:val="2"/>
          <w:sz w:val="17"/>
        </w:rPr>
        <w:t> </w:t>
      </w:r>
      <w:r>
        <w:rPr>
          <w:spacing w:val="-6"/>
          <w:sz w:val="17"/>
        </w:rPr>
        <w:t>any</w:t>
      </w:r>
      <w:r>
        <w:rPr>
          <w:spacing w:val="1"/>
          <w:sz w:val="17"/>
        </w:rPr>
        <w:t> </w:t>
      </w:r>
      <w:r>
        <w:rPr>
          <w:spacing w:val="-6"/>
          <w:sz w:val="17"/>
        </w:rPr>
        <w:t>constraints</w:t>
      </w:r>
      <w:r>
        <w:rPr>
          <w:spacing w:val="2"/>
          <w:sz w:val="17"/>
        </w:rPr>
        <w:t> </w:t>
      </w:r>
      <w:r>
        <w:rPr>
          <w:spacing w:val="-6"/>
          <w:sz w:val="17"/>
        </w:rPr>
        <w:t>identified</w:t>
      </w:r>
      <w:r>
        <w:rPr>
          <w:spacing w:val="1"/>
          <w:sz w:val="17"/>
        </w:rPr>
        <w:t> </w:t>
      </w:r>
      <w:r>
        <w:rPr>
          <w:spacing w:val="-6"/>
          <w:sz w:val="17"/>
        </w:rPr>
        <w:t>in</w:t>
      </w:r>
      <w:r>
        <w:rPr>
          <w:spacing w:val="2"/>
          <w:sz w:val="17"/>
        </w:rPr>
        <w:t> </w:t>
      </w:r>
      <w:r>
        <w:rPr>
          <w:spacing w:val="-6"/>
          <w:sz w:val="17"/>
        </w:rPr>
        <w:t>the</w:t>
      </w:r>
      <w:r>
        <w:rPr>
          <w:spacing w:val="1"/>
          <w:sz w:val="17"/>
        </w:rPr>
        <w:t> </w:t>
      </w:r>
      <w:r>
        <w:rPr>
          <w:spacing w:val="-6"/>
          <w:sz w:val="17"/>
        </w:rPr>
        <w:t>answer</w:t>
      </w:r>
      <w:r>
        <w:rPr>
          <w:spacing w:val="2"/>
          <w:sz w:val="17"/>
        </w:rPr>
        <w:t> </w:t>
      </w:r>
      <w:r>
        <w:rPr>
          <w:spacing w:val="-6"/>
          <w:sz w:val="17"/>
        </w:rPr>
        <w:t>report</w:t>
      </w:r>
      <w:r>
        <w:rPr>
          <w:spacing w:val="1"/>
          <w:sz w:val="17"/>
        </w:rPr>
        <w:t> </w:t>
      </w:r>
      <w:r>
        <w:rPr>
          <w:spacing w:val="-6"/>
          <w:sz w:val="17"/>
        </w:rPr>
        <w:t>that</w:t>
      </w:r>
      <w:r>
        <w:rPr>
          <w:spacing w:val="2"/>
          <w:sz w:val="17"/>
        </w:rPr>
        <w:t> </w:t>
      </w:r>
      <w:r>
        <w:rPr>
          <w:spacing w:val="-6"/>
          <w:sz w:val="17"/>
        </w:rPr>
        <w:t>are</w:t>
      </w:r>
      <w:r>
        <w:rPr>
          <w:spacing w:val="1"/>
          <w:sz w:val="17"/>
        </w:rPr>
        <w:t> </w:t>
      </w:r>
      <w:r>
        <w:rPr>
          <w:spacing w:val="-6"/>
          <w:sz w:val="17"/>
        </w:rPr>
        <w:t>non-binding?</w:t>
      </w:r>
    </w:p>
    <w:p>
      <w:pPr>
        <w:spacing w:after="0" w:line="240" w:lineRule="auto"/>
        <w:jc w:val="left"/>
        <w:rPr>
          <w:sz w:val="17"/>
        </w:rPr>
        <w:sectPr>
          <w:type w:val="continuous"/>
          <w:pgSz w:w="12240" w:h="15660"/>
          <w:pgMar w:header="500" w:footer="0" w:top="0" w:bottom="280" w:left="0" w:right="0"/>
        </w:sectPr>
      </w:pPr>
    </w:p>
    <w:p>
      <w:pPr>
        <w:pStyle w:val="BodyText"/>
        <w:spacing w:before="1"/>
        <w:rPr>
          <w:sz w:val="14"/>
        </w:rPr>
      </w:pPr>
    </w:p>
    <w:p>
      <w:pPr>
        <w:spacing w:line="202" w:lineRule="exact" w:before="0"/>
        <w:ind w:left="1259" w:right="0" w:firstLine="0"/>
        <w:jc w:val="left"/>
        <w:rPr>
          <w:rFonts w:ascii="Trebuchet MS"/>
          <w:b/>
          <w:sz w:val="17"/>
        </w:rPr>
      </w:pPr>
      <w:r>
        <w:rPr/>
        <w:pict>
          <v:group style="position:absolute;margin-left:131.3302pt;margin-top:-.99305pt;width:24.35pt;height:12.35pt;mso-position-horizontal-relative:page;mso-position-vertical-relative:paragraph;z-index:15891456" id="docshapegroup1908" coordorigin="2627,-20" coordsize="487,247">
            <v:shape style="position:absolute;left:2626;top:-20;width:487;height:240" id="docshape1909" coordorigin="2627,-20" coordsize="487,240" path="m3053,-20l2687,-20,2652,-19,2634,-12,2628,5,2627,40,2627,160,2628,195,2634,213,2652,219,2687,220,3053,220,3087,219,3105,213,3112,195,3113,160,3113,40,3112,5,3105,-12,3087,-19,3053,-20xe" filled="true" fillcolor="#bf2800" stroked="false">
              <v:path arrowok="t"/>
              <v:fill type="solid"/>
            </v:shape>
            <v:shape style="position:absolute;left:2626;top:-20;width:487;height:247" type="#_x0000_t202" id="docshape1910"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Book Antiqua"/>
          <w:b/>
          <w:color w:val="197FBF"/>
          <w:sz w:val="17"/>
        </w:rPr>
        <w:t>EX</w:t>
      </w:r>
      <w:r>
        <w:rPr>
          <w:rFonts w:ascii="Book Antiqua"/>
          <w:b/>
          <w:color w:val="197FBF"/>
          <w:spacing w:val="-11"/>
          <w:sz w:val="17"/>
        </w:rPr>
        <w:t> </w:t>
      </w:r>
      <w:r>
        <w:rPr>
          <w:rFonts w:ascii="Book Antiqua"/>
          <w:b/>
          <w:color w:val="197FBF"/>
          <w:sz w:val="17"/>
        </w:rPr>
        <w:t>3.17</w:t>
      </w:r>
      <w:r>
        <w:rPr>
          <w:rFonts w:ascii="Book Antiqua"/>
          <w:b/>
          <w:color w:val="197FBF"/>
          <w:spacing w:val="22"/>
          <w:sz w:val="17"/>
        </w:rPr>
        <w:t> </w:t>
      </w:r>
      <w:r>
        <w:rPr>
          <w:rFonts w:ascii="Trebuchet MS"/>
          <w:b/>
          <w:color w:val="B20000"/>
          <w:sz w:val="17"/>
        </w:rPr>
        <w:t>(LO</w:t>
      </w:r>
      <w:r>
        <w:rPr>
          <w:rFonts w:ascii="Trebuchet MS"/>
          <w:b/>
          <w:color w:val="B20000"/>
          <w:spacing w:val="-15"/>
          <w:sz w:val="17"/>
        </w:rPr>
        <w:t> </w:t>
      </w:r>
      <w:r>
        <w:rPr>
          <w:rFonts w:ascii="Trebuchet MS"/>
          <w:b/>
          <w:color w:val="B20000"/>
          <w:sz w:val="17"/>
        </w:rPr>
        <w:t>5,</w:t>
      </w:r>
      <w:r>
        <w:rPr>
          <w:rFonts w:ascii="Trebuchet MS"/>
          <w:b/>
          <w:color w:val="B20000"/>
          <w:spacing w:val="-15"/>
          <w:sz w:val="17"/>
        </w:rPr>
        <w:t> </w:t>
      </w:r>
      <w:r>
        <w:rPr>
          <w:rFonts w:ascii="Trebuchet MS"/>
          <w:b/>
          <w:color w:val="B20000"/>
          <w:spacing w:val="-5"/>
          <w:sz w:val="17"/>
        </w:rPr>
        <w:t>6)</w:t>
      </w:r>
    </w:p>
    <w:p>
      <w:pPr>
        <w:spacing w:line="220" w:lineRule="exact" w:before="171"/>
        <w:ind w:left="1259" w:right="0" w:firstLine="0"/>
        <w:jc w:val="left"/>
        <w:rPr>
          <w:sz w:val="17"/>
        </w:rPr>
      </w:pPr>
      <w:r>
        <w:rPr/>
        <w:br w:type="column"/>
      </w:r>
      <w:r>
        <w:rPr>
          <w:rFonts w:ascii="Book Antiqua" w:hAnsi="Book Antiqua"/>
          <w:b/>
          <w:spacing w:val="-2"/>
          <w:sz w:val="17"/>
        </w:rPr>
        <w:t>Linear</w:t>
      </w:r>
      <w:r>
        <w:rPr>
          <w:rFonts w:ascii="Book Antiqua" w:hAnsi="Book Antiqua"/>
          <w:b/>
          <w:spacing w:val="-4"/>
          <w:sz w:val="17"/>
        </w:rPr>
        <w:t> </w:t>
      </w:r>
      <w:r>
        <w:rPr>
          <w:rFonts w:ascii="Book Antiqua" w:hAnsi="Book Antiqua"/>
          <w:b/>
          <w:spacing w:val="-2"/>
          <w:sz w:val="17"/>
        </w:rPr>
        <w:t>Optimization</w:t>
      </w:r>
      <w:r>
        <w:rPr>
          <w:rFonts w:ascii="Book Antiqua" w:hAnsi="Book Antiqua"/>
          <w:b/>
          <w:spacing w:val="-3"/>
          <w:sz w:val="17"/>
        </w:rPr>
        <w:t> </w:t>
      </w:r>
      <w:r>
        <w:rPr>
          <w:spacing w:val="-2"/>
          <w:sz w:val="17"/>
        </w:rPr>
        <w:t>Tiana’s</w:t>
      </w:r>
      <w:r>
        <w:rPr>
          <w:spacing w:val="-4"/>
          <w:sz w:val="17"/>
        </w:rPr>
        <w:t> </w:t>
      </w:r>
      <w:r>
        <w:rPr>
          <w:spacing w:val="-2"/>
          <w:sz w:val="17"/>
        </w:rPr>
        <w:t>Jewel</w:t>
      </w:r>
      <w:r>
        <w:rPr>
          <w:spacing w:val="-3"/>
          <w:sz w:val="17"/>
        </w:rPr>
        <w:t> </w:t>
      </w:r>
      <w:r>
        <w:rPr>
          <w:spacing w:val="-2"/>
          <w:sz w:val="17"/>
        </w:rPr>
        <w:t>Design,</w:t>
      </w:r>
      <w:r>
        <w:rPr>
          <w:spacing w:val="-3"/>
          <w:sz w:val="17"/>
        </w:rPr>
        <w:t> </w:t>
      </w:r>
      <w:r>
        <w:rPr>
          <w:spacing w:val="-4"/>
          <w:sz w:val="17"/>
        </w:rPr>
        <w:t>Inc.</w:t>
      </w:r>
    </w:p>
    <w:p>
      <w:pPr>
        <w:spacing w:after="0" w:line="220" w:lineRule="exact"/>
        <w:jc w:val="left"/>
        <w:rPr>
          <w:sz w:val="17"/>
        </w:rPr>
        <w:sectPr>
          <w:type w:val="continuous"/>
          <w:pgSz w:w="12240" w:h="15660"/>
          <w:pgMar w:header="500" w:footer="0" w:top="0" w:bottom="280" w:left="0" w:right="0"/>
          <w:cols w:num="2" w:equalWidth="0">
            <w:col w:w="2583" w:space="1359"/>
            <w:col w:w="8298"/>
          </w:cols>
        </w:sectPr>
      </w:pPr>
    </w:p>
    <w:p>
      <w:pPr>
        <w:pStyle w:val="BodyText"/>
        <w:spacing w:line="230" w:lineRule="auto" w:before="6"/>
        <w:ind w:left="1259" w:right="3537"/>
        <w:jc w:val="both"/>
      </w:pPr>
      <w:r>
        <w:rPr/>
        <w:pict>
          <v:group style="position:absolute;margin-left:159.820694pt;margin-top:-10.630581pt;width:96.1pt;height:12.35pt;mso-position-horizontal-relative:page;mso-position-vertical-relative:paragraph;z-index:15891968" id="docshapegroup1911" coordorigin="3196,-213" coordsize="1922,247">
            <v:shape style="position:absolute;left:3196;top:-213;width:1922;height:240" id="docshape1912" coordorigin="3196,-213" coordsize="1922,240" path="m5058,-213l3256,-213,3222,-212,3204,-205,3197,-187,3196,-153,3196,-33,3197,2,3204,20,3222,26,3256,27,5058,27,5093,26,5111,20,5117,2,5118,-33,5118,-153,5117,-187,5111,-205,5093,-212,5058,-213xe" filled="true" fillcolor="#197fbf" stroked="false">
              <v:path arrowok="t"/>
              <v:fill type="solid"/>
            </v:shape>
            <v:shape style="position:absolute;left:3196;top:-213;width:1922;height:247" type="#_x0000_t202" id="docshape1913"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pict>
          <v:rect style="position:absolute;margin-left:594pt;margin-top:0pt;width:18pt;height:783pt;mso-position-horizontal-relative:page;mso-position-vertical-relative:page;z-index:15892480" id="docshape1914" filled="true" fillcolor="#197fbf" stroked="false">
            <v:fill type="solid"/>
            <w10:wrap type="none"/>
          </v:rect>
        </w:pict>
      </w:r>
      <w:r>
        <w:rPr/>
        <w:t>designs</w:t>
      </w:r>
      <w:r>
        <w:rPr>
          <w:spacing w:val="-11"/>
        </w:rPr>
        <w:t> </w:t>
      </w:r>
      <w:r>
        <w:rPr/>
        <w:t>and</w:t>
      </w:r>
      <w:r>
        <w:rPr>
          <w:spacing w:val="-10"/>
        </w:rPr>
        <w:t> </w:t>
      </w:r>
      <w:r>
        <w:rPr/>
        <w:t>manufactures</w:t>
      </w:r>
      <w:r>
        <w:rPr>
          <w:spacing w:val="-11"/>
        </w:rPr>
        <w:t> </w:t>
      </w:r>
      <w:r>
        <w:rPr/>
        <w:t>mass</w:t>
      </w:r>
      <w:r>
        <w:rPr>
          <w:spacing w:val="-10"/>
        </w:rPr>
        <w:t> </w:t>
      </w:r>
      <w:r>
        <w:rPr/>
        <w:t>produced</w:t>
      </w:r>
      <w:r>
        <w:rPr>
          <w:spacing w:val="-11"/>
        </w:rPr>
        <w:t> </w:t>
      </w:r>
      <w:r>
        <w:rPr/>
        <w:t>metal</w:t>
      </w:r>
      <w:r>
        <w:rPr>
          <w:spacing w:val="-10"/>
        </w:rPr>
        <w:t> </w:t>
      </w:r>
      <w:r>
        <w:rPr/>
        <w:t>jewelry</w:t>
      </w:r>
      <w:r>
        <w:rPr>
          <w:spacing w:val="-11"/>
        </w:rPr>
        <w:t> </w:t>
      </w:r>
      <w:r>
        <w:rPr/>
        <w:t>and</w:t>
      </w:r>
      <w:r>
        <w:rPr>
          <w:spacing w:val="-10"/>
        </w:rPr>
        <w:t> </w:t>
      </w:r>
      <w:r>
        <w:rPr/>
        <w:t>custom</w:t>
      </w:r>
      <w:r>
        <w:rPr>
          <w:spacing w:val="-11"/>
        </w:rPr>
        <w:t> </w:t>
      </w:r>
      <w:r>
        <w:rPr/>
        <w:t>designed</w:t>
      </w:r>
      <w:r>
        <w:rPr>
          <w:spacing w:val="-10"/>
        </w:rPr>
        <w:t> </w:t>
      </w:r>
      <w:r>
        <w:rPr/>
        <w:t>silver-plated</w:t>
      </w:r>
      <w:r>
        <w:rPr>
          <w:spacing w:val="-11"/>
        </w:rPr>
        <w:t> </w:t>
      </w:r>
      <w:r>
        <w:rPr/>
        <w:t>jewelry. </w:t>
      </w:r>
      <w:r>
        <w:rPr>
          <w:spacing w:val="-6"/>
        </w:rPr>
        <w:t>Currently,</w:t>
      </w:r>
      <w:r>
        <w:rPr>
          <w:spacing w:val="-5"/>
        </w:rPr>
        <w:t> </w:t>
      </w:r>
      <w:r>
        <w:rPr>
          <w:spacing w:val="-6"/>
        </w:rPr>
        <w:t>the</w:t>
      </w:r>
      <w:r>
        <w:rPr>
          <w:spacing w:val="-5"/>
        </w:rPr>
        <w:t> </w:t>
      </w:r>
      <w:r>
        <w:rPr>
          <w:spacing w:val="-6"/>
        </w:rPr>
        <w:t>owner</w:t>
      </w:r>
      <w:r>
        <w:rPr>
          <w:spacing w:val="-4"/>
        </w:rPr>
        <w:t> </w:t>
      </w:r>
      <w:r>
        <w:rPr>
          <w:spacing w:val="-6"/>
        </w:rPr>
        <w:t>designs</w:t>
      </w:r>
      <w:r>
        <w:rPr>
          <w:spacing w:val="-5"/>
        </w:rPr>
        <w:t> </w:t>
      </w:r>
      <w:r>
        <w:rPr>
          <w:spacing w:val="-6"/>
        </w:rPr>
        <w:t>and</w:t>
      </w:r>
      <w:r>
        <w:rPr>
          <w:spacing w:val="-5"/>
        </w:rPr>
        <w:t> </w:t>
      </w:r>
      <w:r>
        <w:rPr>
          <w:spacing w:val="-6"/>
        </w:rPr>
        <w:t>produces</w:t>
      </w:r>
      <w:r>
        <w:rPr>
          <w:spacing w:val="-4"/>
        </w:rPr>
        <w:t> </w:t>
      </w:r>
      <w:r>
        <w:rPr>
          <w:spacing w:val="-6"/>
        </w:rPr>
        <w:t>three</w:t>
      </w:r>
      <w:r>
        <w:rPr>
          <w:spacing w:val="-5"/>
        </w:rPr>
        <w:t> </w:t>
      </w:r>
      <w:r>
        <w:rPr>
          <w:spacing w:val="-6"/>
        </w:rPr>
        <w:t>lines</w:t>
      </w:r>
      <w:r>
        <w:rPr>
          <w:spacing w:val="-4"/>
        </w:rPr>
        <w:t> </w:t>
      </w:r>
      <w:r>
        <w:rPr>
          <w:spacing w:val="-6"/>
        </w:rPr>
        <w:t>of</w:t>
      </w:r>
      <w:r>
        <w:rPr>
          <w:spacing w:val="-5"/>
        </w:rPr>
        <w:t> </w:t>
      </w:r>
      <w:r>
        <w:rPr>
          <w:spacing w:val="-6"/>
        </w:rPr>
        <w:t>custom</w:t>
      </w:r>
      <w:r>
        <w:rPr>
          <w:spacing w:val="-5"/>
        </w:rPr>
        <w:t> </w:t>
      </w:r>
      <w:r>
        <w:rPr>
          <w:spacing w:val="-6"/>
        </w:rPr>
        <w:t>jewelry:</w:t>
      </w:r>
      <w:r>
        <w:rPr>
          <w:spacing w:val="-4"/>
        </w:rPr>
        <w:t> </w:t>
      </w:r>
      <w:r>
        <w:rPr>
          <w:spacing w:val="-6"/>
        </w:rPr>
        <w:t>necklaces,</w:t>
      </w:r>
      <w:r>
        <w:rPr>
          <w:spacing w:val="-5"/>
        </w:rPr>
        <w:t> </w:t>
      </w:r>
      <w:r>
        <w:rPr>
          <w:spacing w:val="-6"/>
        </w:rPr>
        <w:t>bracelets,</w:t>
      </w:r>
      <w:r>
        <w:rPr>
          <w:spacing w:val="-5"/>
        </w:rPr>
        <w:t> </w:t>
      </w:r>
      <w:r>
        <w:rPr>
          <w:spacing w:val="-6"/>
        </w:rPr>
        <w:t>and</w:t>
      </w:r>
      <w:r>
        <w:rPr>
          <w:spacing w:val="-4"/>
        </w:rPr>
        <w:t> </w:t>
      </w:r>
      <w:r>
        <w:rPr>
          <w:spacing w:val="-6"/>
        </w:rPr>
        <w:t>earrings</w:t>
      </w:r>
      <w:r>
        <w:rPr>
          <w:spacing w:val="-2"/>
        </w:rPr>
        <w:t> (decision</w:t>
      </w:r>
      <w:r>
        <w:rPr>
          <w:spacing w:val="-9"/>
        </w:rPr>
        <w:t> </w:t>
      </w:r>
      <w:r>
        <w:rPr>
          <w:spacing w:val="-2"/>
        </w:rPr>
        <w:t>variables).</w:t>
      </w:r>
      <w:r>
        <w:rPr>
          <w:spacing w:val="-9"/>
        </w:rPr>
        <w:t> </w:t>
      </w:r>
      <w:r>
        <w:rPr>
          <w:spacing w:val="-2"/>
        </w:rPr>
        <w:t>The</w:t>
      </w:r>
      <w:r>
        <w:rPr>
          <w:spacing w:val="-8"/>
        </w:rPr>
        <w:t> </w:t>
      </w:r>
      <w:r>
        <w:rPr>
          <w:spacing w:val="-2"/>
        </w:rPr>
        <w:t>contribution</w:t>
      </w:r>
      <w:r>
        <w:rPr>
          <w:spacing w:val="-9"/>
        </w:rPr>
        <w:t> </w:t>
      </w:r>
      <w:r>
        <w:rPr>
          <w:spacing w:val="-2"/>
        </w:rPr>
        <w:t>margin</w:t>
      </w:r>
      <w:r>
        <w:rPr>
          <w:spacing w:val="-9"/>
        </w:rPr>
        <w:t> </w:t>
      </w:r>
      <w:r>
        <w:rPr>
          <w:spacing w:val="-2"/>
        </w:rPr>
        <w:t>and</w:t>
      </w:r>
      <w:r>
        <w:rPr>
          <w:spacing w:val="-8"/>
        </w:rPr>
        <w:t> </w:t>
      </w:r>
      <w:r>
        <w:rPr>
          <w:spacing w:val="-2"/>
        </w:rPr>
        <w:t>the</w:t>
      </w:r>
      <w:r>
        <w:rPr>
          <w:spacing w:val="-9"/>
        </w:rPr>
        <w:t> </w:t>
      </w:r>
      <w:r>
        <w:rPr>
          <w:spacing w:val="-2"/>
        </w:rPr>
        <w:t>resource</w:t>
      </w:r>
      <w:r>
        <w:rPr>
          <w:spacing w:val="-8"/>
        </w:rPr>
        <w:t> </w:t>
      </w:r>
      <w:r>
        <w:rPr>
          <w:spacing w:val="-2"/>
        </w:rPr>
        <w:t>requirements</w:t>
      </w:r>
      <w:r>
        <w:rPr>
          <w:spacing w:val="-9"/>
        </w:rPr>
        <w:t> </w:t>
      </w:r>
      <w:r>
        <w:rPr>
          <w:spacing w:val="-2"/>
        </w:rPr>
        <w:t>for</w:t>
      </w:r>
      <w:r>
        <w:rPr>
          <w:spacing w:val="-9"/>
        </w:rPr>
        <w:t> </w:t>
      </w:r>
      <w:r>
        <w:rPr>
          <w:spacing w:val="-2"/>
        </w:rPr>
        <w:t>each</w:t>
      </w:r>
      <w:r>
        <w:rPr>
          <w:spacing w:val="-8"/>
        </w:rPr>
        <w:t> </w:t>
      </w:r>
      <w:r>
        <w:rPr>
          <w:spacing w:val="-2"/>
        </w:rPr>
        <w:t>product</w:t>
      </w:r>
      <w:r>
        <w:rPr>
          <w:spacing w:val="-9"/>
        </w:rPr>
        <w:t> </w:t>
      </w:r>
      <w:r>
        <w:rPr>
          <w:spacing w:val="-2"/>
        </w:rPr>
        <w:t>follows.</w:t>
      </w:r>
    </w:p>
    <w:p>
      <w:pPr>
        <w:pStyle w:val="BodyText"/>
        <w:spacing w:before="2"/>
        <w:rPr>
          <w:sz w:val="22"/>
        </w:rPr>
      </w:pPr>
    </w:p>
    <w:tbl>
      <w:tblPr>
        <w:tblW w:w="0" w:type="auto"/>
        <w:jc w:val="left"/>
        <w:tblInd w:w="2462"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622"/>
        <w:gridCol w:w="875"/>
        <w:gridCol w:w="813"/>
        <w:gridCol w:w="745"/>
      </w:tblGrid>
      <w:tr>
        <w:trPr>
          <w:trHeight w:val="212" w:hRule="atLeast"/>
        </w:trPr>
        <w:tc>
          <w:tcPr>
            <w:tcW w:w="2622" w:type="dxa"/>
            <w:tcBorders>
              <w:bottom w:val="single" w:sz="8" w:space="0" w:color="262626"/>
              <w:right w:val="single" w:sz="4" w:space="0" w:color="BFBFBF"/>
            </w:tcBorders>
            <w:shd w:val="clear" w:color="auto" w:fill="CCF2F2"/>
          </w:tcPr>
          <w:p>
            <w:pPr>
              <w:pStyle w:val="TableParagraph"/>
              <w:rPr>
                <w:rFonts w:ascii="Times New Roman"/>
                <w:sz w:val="14"/>
              </w:rPr>
            </w:pPr>
          </w:p>
        </w:tc>
        <w:tc>
          <w:tcPr>
            <w:tcW w:w="875" w:type="dxa"/>
            <w:tcBorders>
              <w:left w:val="single" w:sz="4" w:space="0" w:color="BFBFBF"/>
              <w:bottom w:val="single" w:sz="8" w:space="0" w:color="262626"/>
              <w:right w:val="single" w:sz="4" w:space="0" w:color="BFBFBF"/>
            </w:tcBorders>
            <w:shd w:val="clear" w:color="auto" w:fill="CCF2F2"/>
          </w:tcPr>
          <w:p>
            <w:pPr>
              <w:pStyle w:val="TableParagraph"/>
              <w:spacing w:line="189" w:lineRule="exact" w:before="4"/>
              <w:ind w:right="79"/>
              <w:jc w:val="right"/>
              <w:rPr>
                <w:rFonts w:ascii="Calibri"/>
                <w:b/>
                <w:sz w:val="16"/>
              </w:rPr>
            </w:pPr>
            <w:r>
              <w:rPr>
                <w:rFonts w:ascii="Calibri"/>
                <w:b/>
                <w:spacing w:val="-2"/>
                <w:w w:val="110"/>
                <w:sz w:val="16"/>
              </w:rPr>
              <w:t>Necklaces</w:t>
            </w:r>
          </w:p>
        </w:tc>
        <w:tc>
          <w:tcPr>
            <w:tcW w:w="813" w:type="dxa"/>
            <w:tcBorders>
              <w:left w:val="single" w:sz="4" w:space="0" w:color="BFBFBF"/>
              <w:bottom w:val="single" w:sz="8" w:space="0" w:color="262626"/>
              <w:right w:val="single" w:sz="4" w:space="0" w:color="BFBFBF"/>
            </w:tcBorders>
            <w:shd w:val="clear" w:color="auto" w:fill="CCF2F2"/>
          </w:tcPr>
          <w:p>
            <w:pPr>
              <w:pStyle w:val="TableParagraph"/>
              <w:spacing w:line="189" w:lineRule="exact" w:before="4"/>
              <w:ind w:right="69"/>
              <w:jc w:val="right"/>
              <w:rPr>
                <w:rFonts w:ascii="Calibri"/>
                <w:b/>
                <w:sz w:val="16"/>
              </w:rPr>
            </w:pPr>
            <w:r>
              <w:rPr>
                <w:rFonts w:ascii="Calibri"/>
                <w:b/>
                <w:spacing w:val="-2"/>
                <w:w w:val="110"/>
                <w:sz w:val="16"/>
              </w:rPr>
              <w:t>Bracelets</w:t>
            </w:r>
          </w:p>
        </w:tc>
        <w:tc>
          <w:tcPr>
            <w:tcW w:w="745" w:type="dxa"/>
            <w:tcBorders>
              <w:left w:val="single" w:sz="4" w:space="0" w:color="BFBFBF"/>
              <w:bottom w:val="single" w:sz="8" w:space="0" w:color="262626"/>
            </w:tcBorders>
            <w:shd w:val="clear" w:color="auto" w:fill="CCF2F2"/>
          </w:tcPr>
          <w:p>
            <w:pPr>
              <w:pStyle w:val="TableParagraph"/>
              <w:spacing w:line="189" w:lineRule="exact" w:before="4"/>
              <w:ind w:right="58"/>
              <w:jc w:val="right"/>
              <w:rPr>
                <w:rFonts w:ascii="Calibri"/>
                <w:b/>
                <w:sz w:val="16"/>
              </w:rPr>
            </w:pPr>
            <w:r>
              <w:rPr>
                <w:rFonts w:ascii="Calibri"/>
                <w:b/>
                <w:spacing w:val="-2"/>
                <w:w w:val="110"/>
                <w:sz w:val="16"/>
              </w:rPr>
              <w:t>Earrings</w:t>
            </w:r>
          </w:p>
        </w:tc>
      </w:tr>
      <w:tr>
        <w:trPr>
          <w:trHeight w:val="221" w:hRule="atLeast"/>
        </w:trPr>
        <w:tc>
          <w:tcPr>
            <w:tcW w:w="2622" w:type="dxa"/>
            <w:tcBorders>
              <w:top w:val="single" w:sz="8" w:space="0" w:color="262626"/>
              <w:bottom w:val="single" w:sz="4" w:space="0" w:color="BFBFBF"/>
              <w:right w:val="single" w:sz="4" w:space="0" w:color="BFBFBF"/>
            </w:tcBorders>
          </w:tcPr>
          <w:p>
            <w:pPr>
              <w:pStyle w:val="TableParagraph"/>
              <w:spacing w:line="194" w:lineRule="exact" w:before="8"/>
              <w:ind w:left="85"/>
              <w:rPr>
                <w:rFonts w:ascii="Calibri"/>
                <w:b/>
                <w:sz w:val="16"/>
              </w:rPr>
            </w:pPr>
            <w:r>
              <w:rPr>
                <w:rFonts w:ascii="Calibri"/>
                <w:b/>
                <w:w w:val="105"/>
                <w:sz w:val="16"/>
              </w:rPr>
              <w:t>Contribution</w:t>
            </w:r>
            <w:r>
              <w:rPr>
                <w:rFonts w:ascii="Calibri"/>
                <w:b/>
                <w:spacing w:val="-9"/>
                <w:w w:val="105"/>
                <w:sz w:val="16"/>
              </w:rPr>
              <w:t> </w:t>
            </w:r>
            <w:r>
              <w:rPr>
                <w:rFonts w:ascii="Calibri"/>
                <w:b/>
                <w:w w:val="105"/>
                <w:sz w:val="16"/>
              </w:rPr>
              <w:t>Margin</w:t>
            </w:r>
            <w:r>
              <w:rPr>
                <w:rFonts w:ascii="Calibri"/>
                <w:b/>
                <w:spacing w:val="-9"/>
                <w:w w:val="105"/>
                <w:sz w:val="16"/>
              </w:rPr>
              <w:t> </w:t>
            </w:r>
            <w:r>
              <w:rPr>
                <w:rFonts w:ascii="Calibri"/>
                <w:b/>
                <w:w w:val="105"/>
                <w:sz w:val="16"/>
              </w:rPr>
              <w:t>per</w:t>
            </w:r>
            <w:r>
              <w:rPr>
                <w:rFonts w:ascii="Calibri"/>
                <w:b/>
                <w:spacing w:val="-8"/>
                <w:w w:val="105"/>
                <w:sz w:val="16"/>
              </w:rPr>
              <w:t> </w:t>
            </w:r>
            <w:r>
              <w:rPr>
                <w:rFonts w:ascii="Calibri"/>
                <w:b/>
                <w:spacing w:val="-4"/>
                <w:w w:val="105"/>
                <w:sz w:val="16"/>
              </w:rPr>
              <w:t>unit</w:t>
            </w:r>
          </w:p>
        </w:tc>
        <w:tc>
          <w:tcPr>
            <w:tcW w:w="875" w:type="dxa"/>
            <w:tcBorders>
              <w:top w:val="single" w:sz="8" w:space="0" w:color="262626"/>
              <w:left w:val="single" w:sz="4" w:space="0" w:color="BFBFBF"/>
              <w:bottom w:val="single" w:sz="4" w:space="0" w:color="BFBFBF"/>
              <w:right w:val="single" w:sz="4" w:space="0" w:color="BFBFBF"/>
            </w:tcBorders>
          </w:tcPr>
          <w:p>
            <w:pPr>
              <w:pStyle w:val="TableParagraph"/>
              <w:spacing w:line="194" w:lineRule="exact" w:before="8"/>
              <w:ind w:right="79"/>
              <w:jc w:val="right"/>
              <w:rPr>
                <w:rFonts w:ascii="Calibri"/>
                <w:sz w:val="16"/>
              </w:rPr>
            </w:pPr>
            <w:r>
              <w:rPr>
                <w:rFonts w:ascii="Calibri"/>
                <w:sz w:val="16"/>
              </w:rPr>
              <w:t>$</w:t>
            </w:r>
            <w:r>
              <w:rPr>
                <w:rFonts w:ascii="Calibri"/>
                <w:spacing w:val="-6"/>
                <w:sz w:val="16"/>
              </w:rPr>
              <w:t> </w:t>
            </w:r>
            <w:r>
              <w:rPr>
                <w:rFonts w:ascii="Calibri"/>
                <w:spacing w:val="-2"/>
                <w:sz w:val="16"/>
              </w:rPr>
              <w:t>12.00</w:t>
            </w:r>
          </w:p>
        </w:tc>
        <w:tc>
          <w:tcPr>
            <w:tcW w:w="813" w:type="dxa"/>
            <w:tcBorders>
              <w:top w:val="single" w:sz="8" w:space="0" w:color="262626"/>
              <w:left w:val="single" w:sz="4" w:space="0" w:color="BFBFBF"/>
              <w:bottom w:val="single" w:sz="4" w:space="0" w:color="BFBFBF"/>
              <w:right w:val="single" w:sz="4" w:space="0" w:color="BFBFBF"/>
            </w:tcBorders>
          </w:tcPr>
          <w:p>
            <w:pPr>
              <w:pStyle w:val="TableParagraph"/>
              <w:spacing w:line="194" w:lineRule="exact" w:before="8"/>
              <w:ind w:right="69"/>
              <w:jc w:val="right"/>
              <w:rPr>
                <w:rFonts w:ascii="Calibri"/>
                <w:sz w:val="16"/>
              </w:rPr>
            </w:pPr>
            <w:r>
              <w:rPr>
                <w:rFonts w:ascii="Calibri"/>
                <w:sz w:val="16"/>
              </w:rPr>
              <w:t>$</w:t>
            </w:r>
            <w:r>
              <w:rPr>
                <w:rFonts w:ascii="Calibri"/>
                <w:spacing w:val="-6"/>
                <w:sz w:val="16"/>
              </w:rPr>
              <w:t> </w:t>
            </w:r>
            <w:r>
              <w:rPr>
                <w:rFonts w:ascii="Calibri"/>
                <w:spacing w:val="-4"/>
                <w:sz w:val="16"/>
              </w:rPr>
              <w:t>8.00</w:t>
            </w:r>
          </w:p>
        </w:tc>
        <w:tc>
          <w:tcPr>
            <w:tcW w:w="745" w:type="dxa"/>
            <w:tcBorders>
              <w:top w:val="single" w:sz="8" w:space="0" w:color="262626"/>
              <w:left w:val="single" w:sz="4" w:space="0" w:color="BFBFBF"/>
              <w:bottom w:val="single" w:sz="4" w:space="0" w:color="BFBFBF"/>
            </w:tcBorders>
          </w:tcPr>
          <w:p>
            <w:pPr>
              <w:pStyle w:val="TableParagraph"/>
              <w:spacing w:line="194" w:lineRule="exact" w:before="8"/>
              <w:ind w:right="58"/>
              <w:jc w:val="right"/>
              <w:rPr>
                <w:rFonts w:ascii="Calibri"/>
                <w:sz w:val="16"/>
              </w:rPr>
            </w:pPr>
            <w:r>
              <w:rPr>
                <w:rFonts w:ascii="Calibri"/>
                <w:sz w:val="16"/>
              </w:rPr>
              <w:t>$</w:t>
            </w:r>
            <w:r>
              <w:rPr>
                <w:rFonts w:ascii="Calibri"/>
                <w:spacing w:val="-6"/>
                <w:sz w:val="16"/>
              </w:rPr>
              <w:t> </w:t>
            </w:r>
            <w:r>
              <w:rPr>
                <w:rFonts w:ascii="Calibri"/>
                <w:spacing w:val="-2"/>
                <w:sz w:val="16"/>
              </w:rPr>
              <w:t>14.00</w:t>
            </w:r>
          </w:p>
        </w:tc>
      </w:tr>
      <w:tr>
        <w:trPr>
          <w:trHeight w:val="227" w:hRule="atLeast"/>
        </w:trPr>
        <w:tc>
          <w:tcPr>
            <w:tcW w:w="2622" w:type="dxa"/>
            <w:tcBorders>
              <w:top w:val="single" w:sz="4" w:space="0" w:color="BFBFBF"/>
              <w:bottom w:val="single" w:sz="4" w:space="0" w:color="BFBFBF"/>
              <w:right w:val="single" w:sz="4" w:space="0" w:color="BFBFBF"/>
            </w:tcBorders>
          </w:tcPr>
          <w:p>
            <w:pPr>
              <w:pStyle w:val="TableParagraph"/>
              <w:spacing w:before="1"/>
              <w:ind w:left="85"/>
              <w:rPr>
                <w:rFonts w:ascii="Calibri"/>
                <w:b/>
                <w:sz w:val="16"/>
              </w:rPr>
            </w:pPr>
            <w:r>
              <w:rPr>
                <w:rFonts w:ascii="Calibri"/>
                <w:b/>
                <w:w w:val="105"/>
                <w:sz w:val="16"/>
              </w:rPr>
              <w:t>Resource</w:t>
            </w:r>
            <w:r>
              <w:rPr>
                <w:rFonts w:ascii="Calibri"/>
                <w:b/>
                <w:spacing w:val="-8"/>
                <w:w w:val="105"/>
                <w:sz w:val="16"/>
              </w:rPr>
              <w:t> </w:t>
            </w:r>
            <w:r>
              <w:rPr>
                <w:rFonts w:ascii="Calibri"/>
                <w:b/>
                <w:spacing w:val="-2"/>
                <w:w w:val="105"/>
                <w:sz w:val="16"/>
              </w:rPr>
              <w:t>Requirements:</w:t>
            </w:r>
          </w:p>
        </w:tc>
        <w:tc>
          <w:tcPr>
            <w:tcW w:w="875"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81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6"/>
              </w:rPr>
            </w:pPr>
          </w:p>
        </w:tc>
        <w:tc>
          <w:tcPr>
            <w:tcW w:w="745" w:type="dxa"/>
            <w:tcBorders>
              <w:top w:val="single" w:sz="4" w:space="0" w:color="BFBFBF"/>
              <w:left w:val="single" w:sz="4" w:space="0" w:color="BFBFBF"/>
              <w:bottom w:val="single" w:sz="4" w:space="0" w:color="BFBFBF"/>
            </w:tcBorders>
          </w:tcPr>
          <w:p>
            <w:pPr>
              <w:pStyle w:val="TableParagraph"/>
              <w:rPr>
                <w:rFonts w:ascii="Times New Roman"/>
                <w:sz w:val="16"/>
              </w:rPr>
            </w:pPr>
          </w:p>
        </w:tc>
      </w:tr>
      <w:tr>
        <w:trPr>
          <w:trHeight w:val="226" w:hRule="atLeast"/>
        </w:trPr>
        <w:tc>
          <w:tcPr>
            <w:tcW w:w="2622" w:type="dxa"/>
            <w:tcBorders>
              <w:top w:val="single" w:sz="4" w:space="0" w:color="BFBFBF"/>
              <w:bottom w:val="single" w:sz="4" w:space="0" w:color="BFBFBF"/>
              <w:right w:val="single" w:sz="4" w:space="0" w:color="BFBFBF"/>
            </w:tcBorders>
          </w:tcPr>
          <w:p>
            <w:pPr>
              <w:pStyle w:val="TableParagraph"/>
              <w:spacing w:before="3"/>
              <w:ind w:left="263"/>
              <w:rPr>
                <w:rFonts w:ascii="Calibri"/>
                <w:b/>
                <w:sz w:val="16"/>
              </w:rPr>
            </w:pPr>
            <w:r>
              <w:rPr>
                <w:rFonts w:ascii="Calibri"/>
                <w:b/>
                <w:w w:val="105"/>
                <w:sz w:val="16"/>
              </w:rPr>
              <w:t>Direct</w:t>
            </w:r>
            <w:r>
              <w:rPr>
                <w:rFonts w:ascii="Calibri"/>
                <w:b/>
                <w:spacing w:val="-4"/>
                <w:w w:val="105"/>
                <w:sz w:val="16"/>
              </w:rPr>
              <w:t> </w:t>
            </w:r>
            <w:r>
              <w:rPr>
                <w:rFonts w:ascii="Calibri"/>
                <w:b/>
                <w:w w:val="105"/>
                <w:sz w:val="16"/>
              </w:rPr>
              <w:t>Materials,</w:t>
            </w:r>
            <w:r>
              <w:rPr>
                <w:rFonts w:ascii="Calibri"/>
                <w:b/>
                <w:spacing w:val="-3"/>
                <w:w w:val="105"/>
                <w:sz w:val="16"/>
              </w:rPr>
              <w:t> </w:t>
            </w:r>
            <w:r>
              <w:rPr>
                <w:rFonts w:ascii="Calibri"/>
                <w:b/>
                <w:w w:val="105"/>
                <w:sz w:val="16"/>
              </w:rPr>
              <w:t>ounces</w:t>
            </w:r>
            <w:r>
              <w:rPr>
                <w:rFonts w:ascii="Calibri"/>
                <w:b/>
                <w:spacing w:val="-3"/>
                <w:w w:val="105"/>
                <w:sz w:val="16"/>
              </w:rPr>
              <w:t> </w:t>
            </w:r>
            <w:r>
              <w:rPr>
                <w:rFonts w:ascii="Calibri"/>
                <w:b/>
                <w:w w:val="105"/>
                <w:sz w:val="16"/>
              </w:rPr>
              <w:t>per</w:t>
            </w:r>
            <w:r>
              <w:rPr>
                <w:rFonts w:ascii="Calibri"/>
                <w:b/>
                <w:spacing w:val="-3"/>
                <w:w w:val="105"/>
                <w:sz w:val="16"/>
              </w:rPr>
              <w:t> </w:t>
            </w:r>
            <w:r>
              <w:rPr>
                <w:rFonts w:ascii="Calibri"/>
                <w:b/>
                <w:spacing w:val="-4"/>
                <w:w w:val="105"/>
                <w:sz w:val="16"/>
              </w:rPr>
              <w:t>unit</w:t>
            </w:r>
          </w:p>
        </w:tc>
        <w:tc>
          <w:tcPr>
            <w:tcW w:w="875" w:type="dxa"/>
            <w:tcBorders>
              <w:top w:val="single" w:sz="4" w:space="0" w:color="BFBFBF"/>
              <w:left w:val="single" w:sz="4" w:space="0" w:color="BFBFBF"/>
              <w:bottom w:val="single" w:sz="4" w:space="0" w:color="BFBFBF"/>
              <w:right w:val="single" w:sz="4" w:space="0" w:color="BFBFBF"/>
            </w:tcBorders>
          </w:tcPr>
          <w:p>
            <w:pPr>
              <w:pStyle w:val="TableParagraph"/>
              <w:spacing w:before="3"/>
              <w:ind w:right="79"/>
              <w:jc w:val="right"/>
              <w:rPr>
                <w:rFonts w:ascii="Calibri"/>
                <w:sz w:val="16"/>
              </w:rPr>
            </w:pPr>
            <w:r>
              <w:rPr>
                <w:rFonts w:ascii="Calibri"/>
                <w:spacing w:val="-5"/>
                <w:sz w:val="16"/>
              </w:rPr>
              <w:t>22</w:t>
            </w:r>
          </w:p>
        </w:tc>
        <w:tc>
          <w:tcPr>
            <w:tcW w:w="813" w:type="dxa"/>
            <w:tcBorders>
              <w:top w:val="single" w:sz="4" w:space="0" w:color="BFBFBF"/>
              <w:left w:val="single" w:sz="4" w:space="0" w:color="BFBFBF"/>
              <w:bottom w:val="single" w:sz="4" w:space="0" w:color="BFBFBF"/>
              <w:right w:val="single" w:sz="4" w:space="0" w:color="BFBFBF"/>
            </w:tcBorders>
          </w:tcPr>
          <w:p>
            <w:pPr>
              <w:pStyle w:val="TableParagraph"/>
              <w:spacing w:before="3"/>
              <w:ind w:right="69"/>
              <w:jc w:val="right"/>
              <w:rPr>
                <w:rFonts w:ascii="Calibri"/>
                <w:sz w:val="16"/>
              </w:rPr>
            </w:pPr>
            <w:r>
              <w:rPr>
                <w:rFonts w:ascii="Calibri"/>
                <w:w w:val="98"/>
                <w:sz w:val="16"/>
              </w:rPr>
              <w:t>8</w:t>
            </w:r>
          </w:p>
        </w:tc>
        <w:tc>
          <w:tcPr>
            <w:tcW w:w="745" w:type="dxa"/>
            <w:tcBorders>
              <w:top w:val="single" w:sz="4" w:space="0" w:color="BFBFBF"/>
              <w:left w:val="single" w:sz="4" w:space="0" w:color="BFBFBF"/>
              <w:bottom w:val="single" w:sz="4" w:space="0" w:color="BFBFBF"/>
            </w:tcBorders>
          </w:tcPr>
          <w:p>
            <w:pPr>
              <w:pStyle w:val="TableParagraph"/>
              <w:spacing w:before="3"/>
              <w:ind w:right="58"/>
              <w:jc w:val="right"/>
              <w:rPr>
                <w:rFonts w:ascii="Calibri"/>
                <w:sz w:val="16"/>
              </w:rPr>
            </w:pPr>
            <w:r>
              <w:rPr>
                <w:rFonts w:ascii="Calibri"/>
                <w:spacing w:val="-5"/>
                <w:sz w:val="16"/>
              </w:rPr>
              <w:t>13</w:t>
            </w:r>
          </w:p>
        </w:tc>
      </w:tr>
      <w:tr>
        <w:trPr>
          <w:trHeight w:val="231" w:hRule="atLeast"/>
        </w:trPr>
        <w:tc>
          <w:tcPr>
            <w:tcW w:w="2622" w:type="dxa"/>
            <w:tcBorders>
              <w:top w:val="single" w:sz="4" w:space="0" w:color="BFBFBF"/>
              <w:bottom w:val="single" w:sz="4" w:space="0" w:color="BFBFBF"/>
              <w:right w:val="single" w:sz="4" w:space="0" w:color="BFBFBF"/>
            </w:tcBorders>
          </w:tcPr>
          <w:p>
            <w:pPr>
              <w:pStyle w:val="TableParagraph"/>
              <w:spacing w:before="4"/>
              <w:ind w:left="263"/>
              <w:rPr>
                <w:rFonts w:ascii="Calibri"/>
                <w:b/>
                <w:sz w:val="16"/>
              </w:rPr>
            </w:pPr>
            <w:r>
              <w:rPr>
                <w:rFonts w:ascii="Calibri"/>
                <w:b/>
                <w:w w:val="105"/>
                <w:sz w:val="16"/>
              </w:rPr>
              <w:t>Design Hours per </w:t>
            </w:r>
            <w:r>
              <w:rPr>
                <w:rFonts w:ascii="Calibri"/>
                <w:b/>
                <w:spacing w:val="-4"/>
                <w:w w:val="105"/>
                <w:sz w:val="16"/>
              </w:rPr>
              <w:t>unit</w:t>
            </w:r>
          </w:p>
        </w:tc>
        <w:tc>
          <w:tcPr>
            <w:tcW w:w="875" w:type="dxa"/>
            <w:tcBorders>
              <w:top w:val="single" w:sz="4" w:space="0" w:color="BFBFBF"/>
              <w:left w:val="single" w:sz="4" w:space="0" w:color="BFBFBF"/>
              <w:bottom w:val="single" w:sz="4" w:space="0" w:color="BFBFBF"/>
              <w:right w:val="single" w:sz="4" w:space="0" w:color="BFBFBF"/>
            </w:tcBorders>
          </w:tcPr>
          <w:p>
            <w:pPr>
              <w:pStyle w:val="TableParagraph"/>
              <w:spacing w:before="4"/>
              <w:ind w:right="79"/>
              <w:jc w:val="right"/>
              <w:rPr>
                <w:rFonts w:ascii="Calibri"/>
                <w:sz w:val="16"/>
              </w:rPr>
            </w:pPr>
            <w:r>
              <w:rPr>
                <w:rFonts w:ascii="Calibri"/>
                <w:w w:val="98"/>
                <w:sz w:val="16"/>
              </w:rPr>
              <w:t>4</w:t>
            </w:r>
          </w:p>
        </w:tc>
        <w:tc>
          <w:tcPr>
            <w:tcW w:w="813" w:type="dxa"/>
            <w:tcBorders>
              <w:top w:val="single" w:sz="4" w:space="0" w:color="BFBFBF"/>
              <w:left w:val="single" w:sz="4" w:space="0" w:color="BFBFBF"/>
              <w:bottom w:val="single" w:sz="4" w:space="0" w:color="BFBFBF"/>
              <w:right w:val="single" w:sz="4" w:space="0" w:color="BFBFBF"/>
            </w:tcBorders>
          </w:tcPr>
          <w:p>
            <w:pPr>
              <w:pStyle w:val="TableParagraph"/>
              <w:spacing w:before="4"/>
              <w:ind w:right="69"/>
              <w:jc w:val="right"/>
              <w:rPr>
                <w:rFonts w:ascii="Calibri"/>
                <w:sz w:val="16"/>
              </w:rPr>
            </w:pPr>
            <w:r>
              <w:rPr>
                <w:rFonts w:ascii="Calibri"/>
                <w:w w:val="98"/>
                <w:sz w:val="16"/>
              </w:rPr>
              <w:t>1</w:t>
            </w:r>
          </w:p>
        </w:tc>
        <w:tc>
          <w:tcPr>
            <w:tcW w:w="745" w:type="dxa"/>
            <w:tcBorders>
              <w:top w:val="single" w:sz="4" w:space="0" w:color="BFBFBF"/>
              <w:left w:val="single" w:sz="4" w:space="0" w:color="BFBFBF"/>
              <w:bottom w:val="single" w:sz="4" w:space="0" w:color="BFBFBF"/>
            </w:tcBorders>
          </w:tcPr>
          <w:p>
            <w:pPr>
              <w:pStyle w:val="TableParagraph"/>
              <w:spacing w:before="4"/>
              <w:ind w:right="58"/>
              <w:jc w:val="right"/>
              <w:rPr>
                <w:rFonts w:ascii="Calibri"/>
                <w:sz w:val="16"/>
              </w:rPr>
            </w:pPr>
            <w:r>
              <w:rPr>
                <w:rFonts w:ascii="Calibri"/>
                <w:w w:val="98"/>
                <w:sz w:val="16"/>
              </w:rPr>
              <w:t>5</w:t>
            </w:r>
          </w:p>
        </w:tc>
      </w:tr>
      <w:tr>
        <w:trPr>
          <w:trHeight w:val="222" w:hRule="atLeast"/>
        </w:trPr>
        <w:tc>
          <w:tcPr>
            <w:tcW w:w="2622" w:type="dxa"/>
            <w:tcBorders>
              <w:top w:val="single" w:sz="4" w:space="0" w:color="BFBFBF"/>
              <w:right w:val="single" w:sz="4" w:space="0" w:color="BFBFBF"/>
            </w:tcBorders>
          </w:tcPr>
          <w:p>
            <w:pPr>
              <w:pStyle w:val="TableParagraph"/>
              <w:spacing w:before="7"/>
              <w:ind w:left="263"/>
              <w:rPr>
                <w:rFonts w:ascii="Calibri"/>
                <w:b/>
                <w:sz w:val="16"/>
              </w:rPr>
            </w:pPr>
            <w:r>
              <w:rPr>
                <w:rFonts w:ascii="Calibri"/>
                <w:b/>
                <w:w w:val="105"/>
                <w:sz w:val="16"/>
              </w:rPr>
              <w:t>Machining</w:t>
            </w:r>
            <w:r>
              <w:rPr>
                <w:rFonts w:ascii="Calibri"/>
                <w:b/>
                <w:spacing w:val="-4"/>
                <w:w w:val="105"/>
                <w:sz w:val="16"/>
              </w:rPr>
              <w:t> </w:t>
            </w:r>
            <w:r>
              <w:rPr>
                <w:rFonts w:ascii="Calibri"/>
                <w:b/>
                <w:w w:val="105"/>
                <w:sz w:val="16"/>
              </w:rPr>
              <w:t>Hours</w:t>
            </w:r>
            <w:r>
              <w:rPr>
                <w:rFonts w:ascii="Calibri"/>
                <w:b/>
                <w:spacing w:val="-4"/>
                <w:w w:val="105"/>
                <w:sz w:val="16"/>
              </w:rPr>
              <w:t> </w:t>
            </w:r>
            <w:r>
              <w:rPr>
                <w:rFonts w:ascii="Calibri"/>
                <w:b/>
                <w:w w:val="105"/>
                <w:sz w:val="16"/>
              </w:rPr>
              <w:t>per</w:t>
            </w:r>
            <w:r>
              <w:rPr>
                <w:rFonts w:ascii="Calibri"/>
                <w:b/>
                <w:spacing w:val="-4"/>
                <w:w w:val="105"/>
                <w:sz w:val="16"/>
              </w:rPr>
              <w:t> unit</w:t>
            </w:r>
          </w:p>
        </w:tc>
        <w:tc>
          <w:tcPr>
            <w:tcW w:w="875" w:type="dxa"/>
            <w:tcBorders>
              <w:top w:val="single" w:sz="4" w:space="0" w:color="BFBFBF"/>
              <w:left w:val="single" w:sz="4" w:space="0" w:color="BFBFBF"/>
              <w:right w:val="single" w:sz="4" w:space="0" w:color="BFBFBF"/>
            </w:tcBorders>
          </w:tcPr>
          <w:p>
            <w:pPr>
              <w:pStyle w:val="TableParagraph"/>
              <w:spacing w:before="6"/>
              <w:ind w:right="79"/>
              <w:jc w:val="right"/>
              <w:rPr>
                <w:rFonts w:ascii="Calibri"/>
                <w:sz w:val="16"/>
              </w:rPr>
            </w:pPr>
            <w:r>
              <w:rPr>
                <w:rFonts w:ascii="Calibri"/>
                <w:w w:val="98"/>
                <w:sz w:val="16"/>
              </w:rPr>
              <w:t>2</w:t>
            </w:r>
          </w:p>
        </w:tc>
        <w:tc>
          <w:tcPr>
            <w:tcW w:w="813" w:type="dxa"/>
            <w:tcBorders>
              <w:top w:val="single" w:sz="4" w:space="0" w:color="BFBFBF"/>
              <w:left w:val="single" w:sz="4" w:space="0" w:color="BFBFBF"/>
              <w:right w:val="single" w:sz="4" w:space="0" w:color="BFBFBF"/>
            </w:tcBorders>
          </w:tcPr>
          <w:p>
            <w:pPr>
              <w:pStyle w:val="TableParagraph"/>
              <w:spacing w:before="6"/>
              <w:ind w:right="69"/>
              <w:jc w:val="right"/>
              <w:rPr>
                <w:rFonts w:ascii="Calibri"/>
                <w:sz w:val="16"/>
              </w:rPr>
            </w:pPr>
            <w:r>
              <w:rPr>
                <w:rFonts w:ascii="Calibri"/>
                <w:w w:val="98"/>
                <w:sz w:val="16"/>
              </w:rPr>
              <w:t>1</w:t>
            </w:r>
          </w:p>
        </w:tc>
        <w:tc>
          <w:tcPr>
            <w:tcW w:w="745" w:type="dxa"/>
            <w:tcBorders>
              <w:top w:val="single" w:sz="4" w:space="0" w:color="BFBFBF"/>
              <w:left w:val="single" w:sz="4" w:space="0" w:color="BFBFBF"/>
            </w:tcBorders>
          </w:tcPr>
          <w:p>
            <w:pPr>
              <w:pStyle w:val="TableParagraph"/>
              <w:spacing w:before="6"/>
              <w:ind w:right="58"/>
              <w:jc w:val="right"/>
              <w:rPr>
                <w:rFonts w:ascii="Calibri"/>
                <w:sz w:val="16"/>
              </w:rPr>
            </w:pPr>
            <w:r>
              <w:rPr>
                <w:rFonts w:ascii="Calibri"/>
                <w:w w:val="98"/>
                <w:sz w:val="16"/>
              </w:rPr>
              <w:t>2</w:t>
            </w:r>
          </w:p>
        </w:tc>
      </w:tr>
    </w:tbl>
    <w:p>
      <w:pPr>
        <w:pStyle w:val="BodyText"/>
        <w:spacing w:before="8"/>
        <w:rPr>
          <w:sz w:val="24"/>
        </w:rPr>
      </w:pPr>
    </w:p>
    <w:p>
      <w:pPr>
        <w:pStyle w:val="BodyText"/>
        <w:spacing w:line="230" w:lineRule="auto"/>
        <w:ind w:left="1259" w:right="3463" w:firstLine="360"/>
      </w:pPr>
      <w:r>
        <w:rPr>
          <w:spacing w:val="-4"/>
        </w:rPr>
        <w:t>They</w:t>
      </w:r>
      <w:r>
        <w:rPr>
          <w:spacing w:val="-7"/>
        </w:rPr>
        <w:t> </w:t>
      </w:r>
      <w:r>
        <w:rPr>
          <w:spacing w:val="-4"/>
        </w:rPr>
        <w:t>would</w:t>
      </w:r>
      <w:r>
        <w:rPr>
          <w:spacing w:val="-7"/>
        </w:rPr>
        <w:t> </w:t>
      </w:r>
      <w:r>
        <w:rPr>
          <w:spacing w:val="-4"/>
        </w:rPr>
        <w:t>like</w:t>
      </w:r>
      <w:r>
        <w:rPr>
          <w:spacing w:val="-6"/>
        </w:rPr>
        <w:t> </w:t>
      </w:r>
      <w:r>
        <w:rPr>
          <w:spacing w:val="-4"/>
        </w:rPr>
        <w:t>to</w:t>
      </w:r>
      <w:r>
        <w:rPr>
          <w:spacing w:val="-7"/>
        </w:rPr>
        <w:t> </w:t>
      </w:r>
      <w:r>
        <w:rPr>
          <w:spacing w:val="-4"/>
        </w:rPr>
        <w:t>maximize</w:t>
      </w:r>
      <w:r>
        <w:rPr>
          <w:spacing w:val="-7"/>
        </w:rPr>
        <w:t> </w:t>
      </w:r>
      <w:r>
        <w:rPr>
          <w:spacing w:val="-4"/>
        </w:rPr>
        <w:t>the</w:t>
      </w:r>
      <w:r>
        <w:rPr>
          <w:spacing w:val="-6"/>
        </w:rPr>
        <w:t> </w:t>
      </w:r>
      <w:r>
        <w:rPr>
          <w:spacing w:val="-4"/>
        </w:rPr>
        <w:t>contribution</w:t>
      </w:r>
      <w:r>
        <w:rPr>
          <w:spacing w:val="-7"/>
        </w:rPr>
        <w:t> </w:t>
      </w:r>
      <w:r>
        <w:rPr>
          <w:spacing w:val="-4"/>
        </w:rPr>
        <w:t>margin</w:t>
      </w:r>
      <w:r>
        <w:rPr>
          <w:spacing w:val="-6"/>
        </w:rPr>
        <w:t> </w:t>
      </w:r>
      <w:r>
        <w:rPr>
          <w:spacing w:val="-4"/>
        </w:rPr>
        <w:t>(objective</w:t>
      </w:r>
      <w:r>
        <w:rPr>
          <w:spacing w:val="-7"/>
        </w:rPr>
        <w:t> </w:t>
      </w:r>
      <w:r>
        <w:rPr>
          <w:spacing w:val="-4"/>
        </w:rPr>
        <w:t>function).</w:t>
      </w:r>
      <w:r>
        <w:rPr>
          <w:spacing w:val="-7"/>
        </w:rPr>
        <w:t> </w:t>
      </w:r>
      <w:r>
        <w:rPr>
          <w:spacing w:val="-4"/>
        </w:rPr>
        <w:t>However,</w:t>
      </w:r>
      <w:r>
        <w:rPr>
          <w:spacing w:val="-6"/>
        </w:rPr>
        <w:t> </w:t>
      </w:r>
      <w:r>
        <w:rPr>
          <w:spacing w:val="-4"/>
        </w:rPr>
        <w:t>the</w:t>
      </w:r>
      <w:r>
        <w:rPr>
          <w:spacing w:val="-7"/>
        </w:rPr>
        <w:t> </w:t>
      </w:r>
      <w:r>
        <w:rPr>
          <w:spacing w:val="-4"/>
        </w:rPr>
        <w:t>owner</w:t>
      </w:r>
      <w:r>
        <w:rPr>
          <w:spacing w:val="-7"/>
        </w:rPr>
        <w:t> </w:t>
      </w:r>
      <w:r>
        <w:rPr>
          <w:spacing w:val="-4"/>
        </w:rPr>
        <w:t>has</w:t>
      </w:r>
      <w:r>
        <w:rPr/>
        <w:t> these</w:t>
      </w:r>
      <w:r>
        <w:rPr>
          <w:spacing w:val="-4"/>
        </w:rPr>
        <w:t> </w:t>
      </w:r>
      <w:r>
        <w:rPr/>
        <w:t>constraints:</w:t>
      </w:r>
    </w:p>
    <w:p>
      <w:pPr>
        <w:pStyle w:val="ListParagraph"/>
        <w:numPr>
          <w:ilvl w:val="1"/>
          <w:numId w:val="71"/>
        </w:numPr>
        <w:tabs>
          <w:tab w:pos="1643" w:val="left" w:leader="none"/>
        </w:tabs>
        <w:spacing w:line="240" w:lineRule="auto" w:before="112" w:after="0"/>
        <w:ind w:left="1642" w:right="0" w:hanging="164"/>
        <w:jc w:val="left"/>
        <w:rPr>
          <w:sz w:val="17"/>
        </w:rPr>
      </w:pPr>
      <w:r>
        <w:rPr>
          <w:spacing w:val="-4"/>
          <w:sz w:val="17"/>
        </w:rPr>
        <w:t>A contract to produce at</w:t>
      </w:r>
      <w:r>
        <w:rPr>
          <w:spacing w:val="-3"/>
          <w:sz w:val="17"/>
        </w:rPr>
        <w:t> </w:t>
      </w:r>
      <w:r>
        <w:rPr>
          <w:spacing w:val="-4"/>
          <w:sz w:val="17"/>
        </w:rPr>
        <w:t>least ten pairs of</w:t>
      </w:r>
      <w:r>
        <w:rPr>
          <w:spacing w:val="4"/>
          <w:sz w:val="17"/>
        </w:rPr>
        <w:t> </w:t>
      </w:r>
      <w:r>
        <w:rPr>
          <w:spacing w:val="-4"/>
          <w:sz w:val="17"/>
        </w:rPr>
        <w:t>custom</w:t>
      </w:r>
      <w:r>
        <w:rPr>
          <w:spacing w:val="-3"/>
          <w:sz w:val="17"/>
        </w:rPr>
        <w:t> </w:t>
      </w:r>
      <w:r>
        <w:rPr>
          <w:spacing w:val="-4"/>
          <w:sz w:val="17"/>
        </w:rPr>
        <w:t>earrings a month.</w:t>
      </w:r>
    </w:p>
    <w:p>
      <w:pPr>
        <w:pStyle w:val="ListParagraph"/>
        <w:numPr>
          <w:ilvl w:val="1"/>
          <w:numId w:val="71"/>
        </w:numPr>
        <w:tabs>
          <w:tab w:pos="1643" w:val="left" w:leader="none"/>
        </w:tabs>
        <w:spacing w:line="240" w:lineRule="auto" w:before="51" w:after="0"/>
        <w:ind w:left="1642" w:right="0" w:hanging="164"/>
        <w:jc w:val="left"/>
        <w:rPr>
          <w:sz w:val="17"/>
        </w:rPr>
      </w:pPr>
      <w:r>
        <w:rPr>
          <w:spacing w:val="-4"/>
          <w:sz w:val="17"/>
        </w:rPr>
        <w:t>They</w:t>
      </w:r>
      <w:r>
        <w:rPr>
          <w:spacing w:val="-1"/>
          <w:sz w:val="17"/>
        </w:rPr>
        <w:t> </w:t>
      </w:r>
      <w:r>
        <w:rPr>
          <w:spacing w:val="-4"/>
          <w:sz w:val="17"/>
        </w:rPr>
        <w:t>can</w:t>
      </w:r>
      <w:r>
        <w:rPr>
          <w:sz w:val="17"/>
        </w:rPr>
        <w:t> </w:t>
      </w:r>
      <w:r>
        <w:rPr>
          <w:spacing w:val="-4"/>
          <w:sz w:val="17"/>
        </w:rPr>
        <w:t>sell</w:t>
      </w:r>
      <w:r>
        <w:rPr>
          <w:sz w:val="17"/>
        </w:rPr>
        <w:t> </w:t>
      </w:r>
      <w:r>
        <w:rPr>
          <w:spacing w:val="-4"/>
          <w:sz w:val="17"/>
        </w:rPr>
        <w:t>all</w:t>
      </w:r>
      <w:r>
        <w:rPr>
          <w:spacing w:val="-1"/>
          <w:sz w:val="17"/>
        </w:rPr>
        <w:t> </w:t>
      </w:r>
      <w:r>
        <w:rPr>
          <w:spacing w:val="-4"/>
          <w:sz w:val="17"/>
        </w:rPr>
        <w:t>the</w:t>
      </w:r>
      <w:r>
        <w:rPr>
          <w:sz w:val="17"/>
        </w:rPr>
        <w:t> </w:t>
      </w:r>
      <w:r>
        <w:rPr>
          <w:spacing w:val="-4"/>
          <w:sz w:val="17"/>
        </w:rPr>
        <w:t>custom</w:t>
      </w:r>
      <w:r>
        <w:rPr>
          <w:sz w:val="17"/>
        </w:rPr>
        <w:t> </w:t>
      </w:r>
      <w:r>
        <w:rPr>
          <w:spacing w:val="-4"/>
          <w:sz w:val="17"/>
        </w:rPr>
        <w:t>necklaces</w:t>
      </w:r>
      <w:r>
        <w:rPr>
          <w:spacing w:val="-1"/>
          <w:sz w:val="17"/>
        </w:rPr>
        <w:t> </w:t>
      </w:r>
      <w:r>
        <w:rPr>
          <w:spacing w:val="-4"/>
          <w:sz w:val="17"/>
        </w:rPr>
        <w:t>and</w:t>
      </w:r>
      <w:r>
        <w:rPr>
          <w:sz w:val="17"/>
        </w:rPr>
        <w:t> </w:t>
      </w:r>
      <w:r>
        <w:rPr>
          <w:spacing w:val="-4"/>
          <w:sz w:val="17"/>
        </w:rPr>
        <w:t>custom</w:t>
      </w:r>
      <w:r>
        <w:rPr>
          <w:sz w:val="17"/>
        </w:rPr>
        <w:t> </w:t>
      </w:r>
      <w:r>
        <w:rPr>
          <w:spacing w:val="-4"/>
          <w:sz w:val="17"/>
        </w:rPr>
        <w:t>earrings</w:t>
      </w:r>
      <w:r>
        <w:rPr>
          <w:sz w:val="17"/>
        </w:rPr>
        <w:t> </w:t>
      </w:r>
      <w:r>
        <w:rPr>
          <w:spacing w:val="-4"/>
          <w:sz w:val="17"/>
        </w:rPr>
        <w:t>that</w:t>
      </w:r>
      <w:r>
        <w:rPr>
          <w:spacing w:val="-1"/>
          <w:sz w:val="17"/>
        </w:rPr>
        <w:t> </w:t>
      </w:r>
      <w:r>
        <w:rPr>
          <w:spacing w:val="-4"/>
          <w:sz w:val="17"/>
        </w:rPr>
        <w:t>are</w:t>
      </w:r>
      <w:r>
        <w:rPr>
          <w:sz w:val="17"/>
        </w:rPr>
        <w:t> </w:t>
      </w:r>
      <w:r>
        <w:rPr>
          <w:spacing w:val="-4"/>
          <w:sz w:val="17"/>
        </w:rPr>
        <w:t>produced</w:t>
      </w:r>
    </w:p>
    <w:p>
      <w:pPr>
        <w:pStyle w:val="ListParagraph"/>
        <w:numPr>
          <w:ilvl w:val="1"/>
          <w:numId w:val="71"/>
        </w:numPr>
        <w:tabs>
          <w:tab w:pos="1643" w:val="left" w:leader="none"/>
        </w:tabs>
        <w:spacing w:line="240" w:lineRule="auto" w:before="51" w:after="0"/>
        <w:ind w:left="1642" w:right="0" w:hanging="164"/>
        <w:jc w:val="left"/>
        <w:rPr>
          <w:sz w:val="17"/>
        </w:rPr>
      </w:pPr>
      <w:r>
        <w:rPr>
          <w:spacing w:val="-4"/>
          <w:sz w:val="17"/>
        </w:rPr>
        <w:t>Demand for custom</w:t>
      </w:r>
      <w:r>
        <w:rPr>
          <w:spacing w:val="-3"/>
          <w:sz w:val="17"/>
        </w:rPr>
        <w:t> </w:t>
      </w:r>
      <w:r>
        <w:rPr>
          <w:spacing w:val="-4"/>
          <w:sz w:val="17"/>
        </w:rPr>
        <w:t>bracelets is</w:t>
      </w:r>
      <w:r>
        <w:rPr>
          <w:spacing w:val="-3"/>
          <w:sz w:val="17"/>
        </w:rPr>
        <w:t> </w:t>
      </w:r>
      <w:r>
        <w:rPr>
          <w:spacing w:val="-4"/>
          <w:sz w:val="17"/>
        </w:rPr>
        <w:t>only 30 a</w:t>
      </w:r>
      <w:r>
        <w:rPr>
          <w:spacing w:val="-3"/>
          <w:sz w:val="17"/>
        </w:rPr>
        <w:t> </w:t>
      </w:r>
      <w:r>
        <w:rPr>
          <w:spacing w:val="-4"/>
          <w:sz w:val="17"/>
        </w:rPr>
        <w:t>month.</w:t>
      </w:r>
    </w:p>
    <w:p>
      <w:pPr>
        <w:pStyle w:val="ListParagraph"/>
        <w:numPr>
          <w:ilvl w:val="1"/>
          <w:numId w:val="71"/>
        </w:numPr>
        <w:tabs>
          <w:tab w:pos="1643" w:val="left" w:leader="none"/>
        </w:tabs>
        <w:spacing w:line="240" w:lineRule="auto" w:before="50" w:after="0"/>
        <w:ind w:left="1642" w:right="0" w:hanging="164"/>
        <w:jc w:val="left"/>
        <w:rPr>
          <w:sz w:val="17"/>
        </w:rPr>
      </w:pPr>
      <w:r>
        <w:rPr>
          <w:spacing w:val="-2"/>
          <w:sz w:val="17"/>
        </w:rPr>
        <w:t>Each</w:t>
      </w:r>
      <w:r>
        <w:rPr>
          <w:spacing w:val="-9"/>
          <w:sz w:val="17"/>
        </w:rPr>
        <w:t> </w:t>
      </w:r>
      <w:r>
        <w:rPr>
          <w:spacing w:val="-2"/>
          <w:sz w:val="17"/>
        </w:rPr>
        <w:t>month</w:t>
      </w:r>
      <w:r>
        <w:rPr>
          <w:spacing w:val="-8"/>
          <w:sz w:val="17"/>
        </w:rPr>
        <w:t> </w:t>
      </w:r>
      <w:r>
        <w:rPr>
          <w:spacing w:val="-2"/>
          <w:sz w:val="17"/>
        </w:rPr>
        <w:t>800</w:t>
      </w:r>
      <w:r>
        <w:rPr>
          <w:spacing w:val="-9"/>
          <w:sz w:val="17"/>
        </w:rPr>
        <w:t> </w:t>
      </w:r>
      <w:r>
        <w:rPr>
          <w:spacing w:val="-2"/>
          <w:sz w:val="17"/>
        </w:rPr>
        <w:t>ounces</w:t>
      </w:r>
      <w:r>
        <w:rPr>
          <w:spacing w:val="-8"/>
          <w:sz w:val="17"/>
        </w:rPr>
        <w:t> </w:t>
      </w:r>
      <w:r>
        <w:rPr>
          <w:spacing w:val="-2"/>
          <w:sz w:val="17"/>
        </w:rPr>
        <w:t>of silver</w:t>
      </w:r>
      <w:r>
        <w:rPr>
          <w:spacing w:val="-8"/>
          <w:sz w:val="17"/>
        </w:rPr>
        <w:t> </w:t>
      </w:r>
      <w:r>
        <w:rPr>
          <w:spacing w:val="-2"/>
          <w:sz w:val="17"/>
        </w:rPr>
        <w:t>plate</w:t>
      </w:r>
      <w:r>
        <w:rPr>
          <w:spacing w:val="-9"/>
          <w:sz w:val="17"/>
        </w:rPr>
        <w:t> </w:t>
      </w:r>
      <w:r>
        <w:rPr>
          <w:spacing w:val="-2"/>
          <w:sz w:val="17"/>
        </w:rPr>
        <w:t>can</w:t>
      </w:r>
      <w:r>
        <w:rPr>
          <w:spacing w:val="-8"/>
          <w:sz w:val="17"/>
        </w:rPr>
        <w:t> </w:t>
      </w:r>
      <w:r>
        <w:rPr>
          <w:spacing w:val="-2"/>
          <w:sz w:val="17"/>
        </w:rPr>
        <w:t>be</w:t>
      </w:r>
      <w:r>
        <w:rPr>
          <w:spacing w:val="-9"/>
          <w:sz w:val="17"/>
        </w:rPr>
        <w:t> </w:t>
      </w:r>
      <w:r>
        <w:rPr>
          <w:spacing w:val="-2"/>
          <w:sz w:val="17"/>
        </w:rPr>
        <w:t>purchased.</w:t>
      </w:r>
    </w:p>
    <w:p>
      <w:pPr>
        <w:pStyle w:val="ListParagraph"/>
        <w:numPr>
          <w:ilvl w:val="1"/>
          <w:numId w:val="71"/>
        </w:numPr>
        <w:tabs>
          <w:tab w:pos="1643" w:val="left" w:leader="none"/>
        </w:tabs>
        <w:spacing w:line="240" w:lineRule="auto" w:before="51" w:after="0"/>
        <w:ind w:left="1642" w:right="0" w:hanging="164"/>
        <w:jc w:val="left"/>
        <w:rPr>
          <w:sz w:val="17"/>
        </w:rPr>
      </w:pPr>
      <w:r>
        <w:rPr>
          <w:spacing w:val="-4"/>
          <w:sz w:val="17"/>
        </w:rPr>
        <w:t>Two</w:t>
      </w:r>
      <w:r>
        <w:rPr>
          <w:spacing w:val="-7"/>
          <w:sz w:val="17"/>
        </w:rPr>
        <w:t> </w:t>
      </w:r>
      <w:r>
        <w:rPr>
          <w:spacing w:val="-4"/>
          <w:sz w:val="17"/>
        </w:rPr>
        <w:t>designers</w:t>
      </w:r>
      <w:r>
        <w:rPr>
          <w:spacing w:val="-7"/>
          <w:sz w:val="17"/>
        </w:rPr>
        <w:t> </w:t>
      </w:r>
      <w:r>
        <w:rPr>
          <w:spacing w:val="-4"/>
          <w:sz w:val="17"/>
        </w:rPr>
        <w:t>work</w:t>
      </w:r>
      <w:r>
        <w:rPr>
          <w:spacing w:val="-6"/>
          <w:sz w:val="17"/>
        </w:rPr>
        <w:t> </w:t>
      </w:r>
      <w:r>
        <w:rPr>
          <w:spacing w:val="-4"/>
          <w:sz w:val="17"/>
        </w:rPr>
        <w:t>a</w:t>
      </w:r>
      <w:r>
        <w:rPr>
          <w:spacing w:val="-7"/>
          <w:sz w:val="17"/>
        </w:rPr>
        <w:t> </w:t>
      </w:r>
      <w:r>
        <w:rPr>
          <w:spacing w:val="-4"/>
          <w:sz w:val="17"/>
        </w:rPr>
        <w:t>total</w:t>
      </w:r>
      <w:r>
        <w:rPr>
          <w:spacing w:val="-7"/>
          <w:sz w:val="17"/>
        </w:rPr>
        <w:t> </w:t>
      </w:r>
      <w:r>
        <w:rPr>
          <w:spacing w:val="-4"/>
          <w:sz w:val="17"/>
        </w:rPr>
        <w:t>of</w:t>
      </w:r>
      <w:r>
        <w:rPr>
          <w:spacing w:val="-5"/>
          <w:sz w:val="17"/>
        </w:rPr>
        <w:t> </w:t>
      </w:r>
      <w:r>
        <w:rPr>
          <w:spacing w:val="-4"/>
          <w:sz w:val="17"/>
        </w:rPr>
        <w:t>120</w:t>
      </w:r>
      <w:r>
        <w:rPr>
          <w:spacing w:val="-7"/>
          <w:sz w:val="17"/>
        </w:rPr>
        <w:t> </w:t>
      </w:r>
      <w:r>
        <w:rPr>
          <w:spacing w:val="-4"/>
          <w:sz w:val="17"/>
        </w:rPr>
        <w:t>hours</w:t>
      </w:r>
      <w:r>
        <w:rPr>
          <w:spacing w:val="-6"/>
          <w:sz w:val="17"/>
        </w:rPr>
        <w:t> </w:t>
      </w:r>
      <w:r>
        <w:rPr>
          <w:spacing w:val="-4"/>
          <w:sz w:val="17"/>
        </w:rPr>
        <w:t>a</w:t>
      </w:r>
      <w:r>
        <w:rPr>
          <w:spacing w:val="-7"/>
          <w:sz w:val="17"/>
        </w:rPr>
        <w:t> </w:t>
      </w:r>
      <w:r>
        <w:rPr>
          <w:spacing w:val="-4"/>
          <w:sz w:val="17"/>
        </w:rPr>
        <w:t>month.</w:t>
      </w:r>
    </w:p>
    <w:p>
      <w:pPr>
        <w:pStyle w:val="ListParagraph"/>
        <w:numPr>
          <w:ilvl w:val="1"/>
          <w:numId w:val="71"/>
        </w:numPr>
        <w:tabs>
          <w:tab w:pos="1643" w:val="left" w:leader="none"/>
        </w:tabs>
        <w:spacing w:line="240" w:lineRule="auto" w:before="51" w:after="0"/>
        <w:ind w:left="1642" w:right="0" w:hanging="164"/>
        <w:jc w:val="left"/>
        <w:rPr>
          <w:sz w:val="17"/>
        </w:rPr>
      </w:pPr>
      <w:r>
        <w:rPr>
          <w:spacing w:val="-4"/>
          <w:sz w:val="17"/>
        </w:rPr>
        <w:t>An</w:t>
      </w:r>
      <w:r>
        <w:rPr>
          <w:spacing w:val="-3"/>
          <w:sz w:val="17"/>
        </w:rPr>
        <w:t> </w:t>
      </w:r>
      <w:r>
        <w:rPr>
          <w:spacing w:val="-4"/>
          <w:sz w:val="17"/>
        </w:rPr>
        <w:t>estimated</w:t>
      </w:r>
      <w:r>
        <w:rPr>
          <w:spacing w:val="-3"/>
          <w:sz w:val="17"/>
        </w:rPr>
        <w:t> </w:t>
      </w:r>
      <w:r>
        <w:rPr>
          <w:spacing w:val="-4"/>
          <w:sz w:val="17"/>
        </w:rPr>
        <w:t>80</w:t>
      </w:r>
      <w:r>
        <w:rPr>
          <w:spacing w:val="-2"/>
          <w:sz w:val="17"/>
        </w:rPr>
        <w:t> </w:t>
      </w:r>
      <w:r>
        <w:rPr>
          <w:spacing w:val="-4"/>
          <w:sz w:val="17"/>
        </w:rPr>
        <w:t>hours</w:t>
      </w:r>
      <w:r>
        <w:rPr>
          <w:spacing w:val="-3"/>
          <w:sz w:val="17"/>
        </w:rPr>
        <w:t> </w:t>
      </w:r>
      <w:r>
        <w:rPr>
          <w:spacing w:val="-4"/>
          <w:sz w:val="17"/>
        </w:rPr>
        <w:t>of</w:t>
      </w:r>
      <w:r>
        <w:rPr>
          <w:spacing w:val="5"/>
          <w:sz w:val="17"/>
        </w:rPr>
        <w:t> </w:t>
      </w:r>
      <w:r>
        <w:rPr>
          <w:spacing w:val="-4"/>
          <w:sz w:val="17"/>
        </w:rPr>
        <w:t>machining</w:t>
      </w:r>
      <w:r>
        <w:rPr>
          <w:spacing w:val="-2"/>
          <w:sz w:val="17"/>
        </w:rPr>
        <w:t> </w:t>
      </w:r>
      <w:r>
        <w:rPr>
          <w:spacing w:val="-4"/>
          <w:sz w:val="17"/>
        </w:rPr>
        <w:t>time</w:t>
      </w:r>
      <w:r>
        <w:rPr>
          <w:spacing w:val="-3"/>
          <w:sz w:val="17"/>
        </w:rPr>
        <w:t> </w:t>
      </w:r>
      <w:r>
        <w:rPr>
          <w:spacing w:val="-4"/>
          <w:sz w:val="17"/>
        </w:rPr>
        <w:t>are</w:t>
      </w:r>
      <w:r>
        <w:rPr>
          <w:spacing w:val="-3"/>
          <w:sz w:val="17"/>
        </w:rPr>
        <w:t> </w:t>
      </w:r>
      <w:r>
        <w:rPr>
          <w:spacing w:val="-4"/>
          <w:sz w:val="17"/>
        </w:rPr>
        <w:t>available</w:t>
      </w:r>
      <w:r>
        <w:rPr>
          <w:spacing w:val="-2"/>
          <w:sz w:val="17"/>
        </w:rPr>
        <w:t> </w:t>
      </w:r>
      <w:r>
        <w:rPr>
          <w:spacing w:val="-4"/>
          <w:sz w:val="17"/>
        </w:rPr>
        <w:t>each</w:t>
      </w:r>
      <w:r>
        <w:rPr>
          <w:spacing w:val="-3"/>
          <w:sz w:val="17"/>
        </w:rPr>
        <w:t> </w:t>
      </w:r>
      <w:r>
        <w:rPr>
          <w:spacing w:val="-4"/>
          <w:sz w:val="17"/>
        </w:rPr>
        <w:t>month.</w:t>
      </w:r>
    </w:p>
    <w:p>
      <w:pPr>
        <w:pStyle w:val="ListParagraph"/>
        <w:numPr>
          <w:ilvl w:val="2"/>
          <w:numId w:val="71"/>
        </w:numPr>
        <w:tabs>
          <w:tab w:pos="1820" w:val="left" w:leader="none"/>
        </w:tabs>
        <w:spacing w:line="240" w:lineRule="auto" w:before="110" w:after="0"/>
        <w:ind w:left="1819" w:right="0" w:hanging="241"/>
        <w:jc w:val="left"/>
        <w:rPr>
          <w:sz w:val="17"/>
        </w:rPr>
      </w:pPr>
      <w:r>
        <w:rPr>
          <w:spacing w:val="-6"/>
          <w:sz w:val="17"/>
        </w:rPr>
        <w:t>Use</w:t>
      </w:r>
      <w:r>
        <w:rPr>
          <w:spacing w:val="2"/>
          <w:sz w:val="17"/>
        </w:rPr>
        <w:t> </w:t>
      </w:r>
      <w:r>
        <w:rPr>
          <w:spacing w:val="-6"/>
          <w:sz w:val="17"/>
        </w:rPr>
        <w:t>Microsoft</w:t>
      </w:r>
      <w:r>
        <w:rPr>
          <w:spacing w:val="3"/>
          <w:sz w:val="17"/>
        </w:rPr>
        <w:t> </w:t>
      </w:r>
      <w:r>
        <w:rPr>
          <w:spacing w:val="-6"/>
          <w:sz w:val="17"/>
        </w:rPr>
        <w:t>Excel</w:t>
      </w:r>
      <w:r>
        <w:rPr>
          <w:spacing w:val="3"/>
          <w:sz w:val="17"/>
        </w:rPr>
        <w:t> </w:t>
      </w:r>
      <w:r>
        <w:rPr>
          <w:spacing w:val="-6"/>
          <w:sz w:val="17"/>
        </w:rPr>
        <w:t>Solver</w:t>
      </w:r>
      <w:r>
        <w:rPr>
          <w:spacing w:val="3"/>
          <w:sz w:val="17"/>
        </w:rPr>
        <w:t> </w:t>
      </w:r>
      <w:r>
        <w:rPr>
          <w:spacing w:val="-6"/>
          <w:sz w:val="17"/>
        </w:rPr>
        <w:t>to</w:t>
      </w:r>
      <w:r>
        <w:rPr>
          <w:spacing w:val="3"/>
          <w:sz w:val="17"/>
        </w:rPr>
        <w:t> </w:t>
      </w:r>
      <w:r>
        <w:rPr>
          <w:spacing w:val="-6"/>
          <w:sz w:val="17"/>
        </w:rPr>
        <w:t>create</w:t>
      </w:r>
      <w:r>
        <w:rPr>
          <w:spacing w:val="3"/>
          <w:sz w:val="17"/>
        </w:rPr>
        <w:t> </w:t>
      </w:r>
      <w:r>
        <w:rPr>
          <w:spacing w:val="-6"/>
          <w:sz w:val="17"/>
        </w:rPr>
        <w:t>a</w:t>
      </w:r>
      <w:r>
        <w:rPr>
          <w:spacing w:val="3"/>
          <w:sz w:val="17"/>
        </w:rPr>
        <w:t> </w:t>
      </w:r>
      <w:r>
        <w:rPr>
          <w:spacing w:val="-6"/>
          <w:sz w:val="17"/>
        </w:rPr>
        <w:t>linear</w:t>
      </w:r>
      <w:r>
        <w:rPr>
          <w:spacing w:val="3"/>
          <w:sz w:val="17"/>
        </w:rPr>
        <w:t> </w:t>
      </w:r>
      <w:r>
        <w:rPr>
          <w:spacing w:val="-6"/>
          <w:sz w:val="17"/>
        </w:rPr>
        <w:t>optimization</w:t>
      </w:r>
      <w:r>
        <w:rPr>
          <w:spacing w:val="3"/>
          <w:sz w:val="17"/>
        </w:rPr>
        <w:t> </w:t>
      </w:r>
      <w:r>
        <w:rPr>
          <w:spacing w:val="-6"/>
          <w:sz w:val="17"/>
        </w:rPr>
        <w:t>model.</w:t>
      </w:r>
    </w:p>
    <w:p>
      <w:pPr>
        <w:pStyle w:val="ListParagraph"/>
        <w:numPr>
          <w:ilvl w:val="2"/>
          <w:numId w:val="71"/>
        </w:numPr>
        <w:tabs>
          <w:tab w:pos="1820" w:val="left" w:leader="none"/>
        </w:tabs>
        <w:spacing w:line="240" w:lineRule="auto" w:before="51" w:after="0"/>
        <w:ind w:left="1819" w:right="0" w:hanging="241"/>
        <w:jc w:val="left"/>
        <w:rPr>
          <w:sz w:val="17"/>
        </w:rPr>
      </w:pPr>
      <w:r>
        <w:rPr>
          <w:spacing w:val="-6"/>
          <w:sz w:val="17"/>
        </w:rPr>
        <w:t>How</w:t>
      </w:r>
      <w:r>
        <w:rPr>
          <w:spacing w:val="-4"/>
          <w:sz w:val="17"/>
        </w:rPr>
        <w:t> </w:t>
      </w:r>
      <w:r>
        <w:rPr>
          <w:spacing w:val="-6"/>
          <w:sz w:val="17"/>
        </w:rPr>
        <w:t>many</w:t>
      </w:r>
      <w:r>
        <w:rPr>
          <w:spacing w:val="-4"/>
          <w:sz w:val="17"/>
        </w:rPr>
        <w:t> </w:t>
      </w:r>
      <w:r>
        <w:rPr>
          <w:spacing w:val="-6"/>
          <w:sz w:val="17"/>
        </w:rPr>
        <w:t>of</w:t>
      </w:r>
      <w:r>
        <w:rPr>
          <w:spacing w:val="6"/>
          <w:sz w:val="17"/>
        </w:rPr>
        <w:t> </w:t>
      </w:r>
      <w:r>
        <w:rPr>
          <w:spacing w:val="-6"/>
          <w:sz w:val="17"/>
        </w:rPr>
        <w:t>each</w:t>
      </w:r>
      <w:r>
        <w:rPr>
          <w:spacing w:val="-4"/>
          <w:sz w:val="17"/>
        </w:rPr>
        <w:t> </w:t>
      </w:r>
      <w:r>
        <w:rPr>
          <w:spacing w:val="-6"/>
          <w:sz w:val="17"/>
        </w:rPr>
        <w:t>product</w:t>
      </w:r>
      <w:r>
        <w:rPr>
          <w:spacing w:val="-4"/>
          <w:sz w:val="17"/>
        </w:rPr>
        <w:t> </w:t>
      </w:r>
      <w:r>
        <w:rPr>
          <w:spacing w:val="-6"/>
          <w:sz w:val="17"/>
        </w:rPr>
        <w:t>should</w:t>
      </w:r>
      <w:r>
        <w:rPr>
          <w:spacing w:val="-3"/>
          <w:sz w:val="17"/>
        </w:rPr>
        <w:t> </w:t>
      </w:r>
      <w:r>
        <w:rPr>
          <w:spacing w:val="-6"/>
          <w:sz w:val="17"/>
        </w:rPr>
        <w:t>be</w:t>
      </w:r>
      <w:r>
        <w:rPr>
          <w:spacing w:val="-4"/>
          <w:sz w:val="17"/>
        </w:rPr>
        <w:t> </w:t>
      </w:r>
      <w:r>
        <w:rPr>
          <w:spacing w:val="-6"/>
          <w:sz w:val="17"/>
        </w:rPr>
        <w:t>produced</w:t>
      </w:r>
      <w:r>
        <w:rPr>
          <w:spacing w:val="-4"/>
          <w:sz w:val="17"/>
        </w:rPr>
        <w:t> </w:t>
      </w:r>
      <w:r>
        <w:rPr>
          <w:spacing w:val="-6"/>
          <w:sz w:val="17"/>
        </w:rPr>
        <w:t>to</w:t>
      </w:r>
      <w:r>
        <w:rPr>
          <w:spacing w:val="-3"/>
          <w:sz w:val="17"/>
        </w:rPr>
        <w:t> </w:t>
      </w:r>
      <w:r>
        <w:rPr>
          <w:spacing w:val="-6"/>
          <w:sz w:val="17"/>
        </w:rPr>
        <w:t>maximize</w:t>
      </w:r>
      <w:r>
        <w:rPr>
          <w:spacing w:val="-4"/>
          <w:sz w:val="17"/>
        </w:rPr>
        <w:t> </w:t>
      </w:r>
      <w:r>
        <w:rPr>
          <w:spacing w:val="-6"/>
          <w:sz w:val="17"/>
        </w:rPr>
        <w:t>the</w:t>
      </w:r>
      <w:r>
        <w:rPr>
          <w:spacing w:val="-4"/>
          <w:sz w:val="17"/>
        </w:rPr>
        <w:t> </w:t>
      </w:r>
      <w:r>
        <w:rPr>
          <w:spacing w:val="-6"/>
          <w:sz w:val="17"/>
        </w:rPr>
        <w:t>contribution</w:t>
      </w:r>
      <w:r>
        <w:rPr>
          <w:spacing w:val="-3"/>
          <w:sz w:val="17"/>
        </w:rPr>
        <w:t> </w:t>
      </w:r>
      <w:r>
        <w:rPr>
          <w:spacing w:val="-6"/>
          <w:sz w:val="17"/>
        </w:rPr>
        <w:t>margin?</w:t>
      </w:r>
    </w:p>
    <w:p>
      <w:pPr>
        <w:pStyle w:val="ListParagraph"/>
        <w:numPr>
          <w:ilvl w:val="2"/>
          <w:numId w:val="71"/>
        </w:numPr>
        <w:tabs>
          <w:tab w:pos="1820" w:val="left" w:leader="none"/>
        </w:tabs>
        <w:spacing w:line="240" w:lineRule="auto" w:before="51" w:after="0"/>
        <w:ind w:left="1819" w:right="0" w:hanging="241"/>
        <w:jc w:val="left"/>
        <w:rPr>
          <w:sz w:val="17"/>
        </w:rPr>
      </w:pPr>
      <w:r>
        <w:rPr>
          <w:spacing w:val="-6"/>
          <w:sz w:val="17"/>
        </w:rPr>
        <w:t>Are</w:t>
      </w:r>
      <w:r>
        <w:rPr>
          <w:spacing w:val="-2"/>
          <w:sz w:val="17"/>
        </w:rPr>
        <w:t> </w:t>
      </w:r>
      <w:r>
        <w:rPr>
          <w:spacing w:val="-6"/>
          <w:sz w:val="17"/>
        </w:rPr>
        <w:t>any</w:t>
      </w:r>
      <w:r>
        <w:rPr>
          <w:spacing w:val="-1"/>
          <w:sz w:val="17"/>
        </w:rPr>
        <w:t> </w:t>
      </w:r>
      <w:r>
        <w:rPr>
          <w:spacing w:val="-6"/>
          <w:sz w:val="17"/>
        </w:rPr>
        <w:t>of</w:t>
      </w:r>
      <w:r>
        <w:rPr>
          <w:spacing w:val="9"/>
          <w:sz w:val="17"/>
        </w:rPr>
        <w:t> </w:t>
      </w:r>
      <w:r>
        <w:rPr>
          <w:spacing w:val="-6"/>
          <w:sz w:val="17"/>
        </w:rPr>
        <w:t>the</w:t>
      </w:r>
      <w:r>
        <w:rPr>
          <w:spacing w:val="-2"/>
          <w:sz w:val="17"/>
        </w:rPr>
        <w:t> </w:t>
      </w:r>
      <w:r>
        <w:rPr>
          <w:spacing w:val="-6"/>
          <w:sz w:val="17"/>
        </w:rPr>
        <w:t>constraints</w:t>
      </w:r>
      <w:r>
        <w:rPr>
          <w:spacing w:val="-1"/>
          <w:sz w:val="17"/>
        </w:rPr>
        <w:t> </w:t>
      </w:r>
      <w:r>
        <w:rPr>
          <w:spacing w:val="-6"/>
          <w:sz w:val="17"/>
        </w:rPr>
        <w:t>binding?</w:t>
      </w:r>
    </w:p>
    <w:p>
      <w:pPr>
        <w:pStyle w:val="ListParagraph"/>
        <w:numPr>
          <w:ilvl w:val="2"/>
          <w:numId w:val="71"/>
        </w:numPr>
        <w:tabs>
          <w:tab w:pos="1820" w:val="left" w:leader="none"/>
        </w:tabs>
        <w:spacing w:line="240" w:lineRule="auto" w:before="50" w:after="0"/>
        <w:ind w:left="1819" w:right="0" w:hanging="241"/>
        <w:jc w:val="left"/>
        <w:rPr>
          <w:sz w:val="17"/>
        </w:rPr>
      </w:pPr>
      <w:r>
        <w:rPr>
          <w:spacing w:val="-8"/>
          <w:sz w:val="17"/>
        </w:rPr>
        <w:t>Based</w:t>
      </w:r>
      <w:r>
        <w:rPr>
          <w:spacing w:val="2"/>
          <w:sz w:val="17"/>
        </w:rPr>
        <w:t> </w:t>
      </w:r>
      <w:r>
        <w:rPr>
          <w:spacing w:val="-8"/>
          <w:sz w:val="17"/>
        </w:rPr>
        <w:t>on</w:t>
      </w:r>
      <w:r>
        <w:rPr>
          <w:spacing w:val="3"/>
          <w:sz w:val="17"/>
        </w:rPr>
        <w:t> </w:t>
      </w:r>
      <w:r>
        <w:rPr>
          <w:spacing w:val="-8"/>
          <w:sz w:val="17"/>
        </w:rPr>
        <w:t>the</w:t>
      </w:r>
      <w:r>
        <w:rPr>
          <w:spacing w:val="3"/>
          <w:sz w:val="17"/>
        </w:rPr>
        <w:t> </w:t>
      </w:r>
      <w:r>
        <w:rPr>
          <w:spacing w:val="-8"/>
          <w:sz w:val="17"/>
        </w:rPr>
        <w:t>output</w:t>
      </w:r>
      <w:r>
        <w:rPr>
          <w:spacing w:val="3"/>
          <w:sz w:val="17"/>
        </w:rPr>
        <w:t> </w:t>
      </w:r>
      <w:r>
        <w:rPr>
          <w:spacing w:val="-8"/>
          <w:sz w:val="17"/>
        </w:rPr>
        <w:t>from</w:t>
      </w:r>
      <w:r>
        <w:rPr>
          <w:spacing w:val="3"/>
          <w:sz w:val="17"/>
        </w:rPr>
        <w:t> </w:t>
      </w:r>
      <w:r>
        <w:rPr>
          <w:spacing w:val="-8"/>
          <w:sz w:val="17"/>
        </w:rPr>
        <w:t>the</w:t>
      </w:r>
      <w:r>
        <w:rPr>
          <w:spacing w:val="3"/>
          <w:sz w:val="17"/>
        </w:rPr>
        <w:t> </w:t>
      </w:r>
      <w:r>
        <w:rPr>
          <w:spacing w:val="-8"/>
          <w:sz w:val="17"/>
        </w:rPr>
        <w:t>answer</w:t>
      </w:r>
      <w:r>
        <w:rPr>
          <w:spacing w:val="2"/>
          <w:sz w:val="17"/>
        </w:rPr>
        <w:t> </w:t>
      </w:r>
      <w:r>
        <w:rPr>
          <w:spacing w:val="-8"/>
          <w:sz w:val="17"/>
        </w:rPr>
        <w:t>report,</w:t>
      </w:r>
      <w:r>
        <w:rPr>
          <w:spacing w:val="3"/>
          <w:sz w:val="17"/>
        </w:rPr>
        <w:t> </w:t>
      </w:r>
      <w:r>
        <w:rPr>
          <w:spacing w:val="-8"/>
          <w:sz w:val="17"/>
        </w:rPr>
        <w:t>what</w:t>
      </w:r>
      <w:r>
        <w:rPr>
          <w:spacing w:val="3"/>
          <w:sz w:val="17"/>
        </w:rPr>
        <w:t> </w:t>
      </w:r>
      <w:r>
        <w:rPr>
          <w:spacing w:val="-8"/>
          <w:sz w:val="17"/>
        </w:rPr>
        <w:t>advice</w:t>
      </w:r>
      <w:r>
        <w:rPr>
          <w:spacing w:val="3"/>
          <w:sz w:val="17"/>
        </w:rPr>
        <w:t> </w:t>
      </w:r>
      <w:r>
        <w:rPr>
          <w:spacing w:val="-8"/>
          <w:sz w:val="17"/>
        </w:rPr>
        <w:t>would</w:t>
      </w:r>
      <w:r>
        <w:rPr>
          <w:spacing w:val="3"/>
          <w:sz w:val="17"/>
        </w:rPr>
        <w:t> </w:t>
      </w:r>
      <w:r>
        <w:rPr>
          <w:spacing w:val="-8"/>
          <w:sz w:val="17"/>
        </w:rPr>
        <w:t>you</w:t>
      </w:r>
      <w:r>
        <w:rPr>
          <w:spacing w:val="3"/>
          <w:sz w:val="17"/>
        </w:rPr>
        <w:t> </w:t>
      </w:r>
      <w:r>
        <w:rPr>
          <w:spacing w:val="-8"/>
          <w:sz w:val="17"/>
        </w:rPr>
        <w:t>give</w:t>
      </w:r>
      <w:r>
        <w:rPr>
          <w:spacing w:val="2"/>
          <w:sz w:val="17"/>
        </w:rPr>
        <w:t> </w:t>
      </w:r>
      <w:r>
        <w:rPr>
          <w:spacing w:val="-8"/>
          <w:sz w:val="17"/>
        </w:rPr>
        <w:t>the</w:t>
      </w:r>
      <w:r>
        <w:rPr>
          <w:spacing w:val="3"/>
          <w:sz w:val="17"/>
        </w:rPr>
        <w:t> </w:t>
      </w:r>
      <w:r>
        <w:rPr>
          <w:spacing w:val="-8"/>
          <w:sz w:val="17"/>
        </w:rPr>
        <w:t>owner?</w:t>
      </w:r>
    </w:p>
    <w:p>
      <w:pPr>
        <w:spacing w:after="0" w:line="240" w:lineRule="auto"/>
        <w:jc w:val="left"/>
        <w:rPr>
          <w:sz w:val="17"/>
        </w:rPr>
        <w:sectPr>
          <w:type w:val="continuous"/>
          <w:pgSz w:w="12240" w:h="15660"/>
          <w:pgMar w:header="500" w:footer="0" w:top="0" w:bottom="280" w:left="0" w:right="0"/>
        </w:sectPr>
      </w:pPr>
    </w:p>
    <w:p>
      <w:pPr>
        <w:pStyle w:val="BodyText"/>
        <w:spacing w:before="3"/>
        <w:rPr>
          <w:sz w:val="25"/>
        </w:rPr>
      </w:pPr>
      <w:r>
        <w:rPr/>
        <w:pict>
          <v:group style="position:absolute;margin-left:0pt;margin-top:0pt;width:549pt;height:783pt;mso-position-horizontal-relative:page;mso-position-vertical-relative:page;z-index:-28632064" id="docshapegroup1915" coordorigin="0,0" coordsize="10980,15660">
            <v:rect style="position:absolute;left:0;top:0;width:360;height:15660" id="docshape1916" filled="true" fillcolor="#33197f" stroked="false">
              <v:fill type="solid"/>
            </v:rect>
            <v:shape style="position:absolute;left:0;top:1080;width:10980;height:550" id="docshape1917" coordorigin="0,1080" coordsize="10980,550" path="m10980,1615l0,1615,0,1630,10980,1630,10980,1615xm10980,1080l0,1080,0,1095,10980,1095,10980,1080xe" filled="true" fillcolor="#33197f" stroked="false">
              <v:path arrowok="t"/>
              <v:fill type="solid"/>
            </v:shape>
            <v:shape style="position:absolute;left:1409;top:1795;width:1680;height:1680" type="#_x0000_t75" id="docshape1918" stroked="false">
              <v:imagedata r:id="rId141" o:title=""/>
            </v:shape>
            <w10:wrap type="none"/>
          </v:group>
        </w:pict>
      </w:r>
    </w:p>
    <w:p>
      <w:pPr>
        <w:pStyle w:val="Heading4"/>
        <w:ind w:left="720"/>
      </w:pPr>
      <w:r>
        <w:rPr>
          <w:color w:val="33197F"/>
          <w:spacing w:val="-2"/>
          <w:w w:val="105"/>
        </w:rPr>
        <w:t>Professional</w:t>
      </w:r>
      <w:r>
        <w:rPr>
          <w:color w:val="33197F"/>
          <w:spacing w:val="-1"/>
          <w:w w:val="105"/>
        </w:rPr>
        <w:t> </w:t>
      </w:r>
      <w:r>
        <w:rPr>
          <w:color w:val="33197F"/>
          <w:spacing w:val="-2"/>
          <w:w w:val="105"/>
        </w:rPr>
        <w:t>Application</w:t>
      </w:r>
      <w:r>
        <w:rPr>
          <w:color w:val="33197F"/>
          <w:w w:val="105"/>
        </w:rPr>
        <w:t> </w:t>
      </w:r>
      <w:r>
        <w:rPr>
          <w:color w:val="33197F"/>
          <w:spacing w:val="-2"/>
          <w:w w:val="105"/>
        </w:rPr>
        <w:t>Case:</w:t>
      </w:r>
      <w:r>
        <w:rPr>
          <w:color w:val="33197F"/>
          <w:w w:val="105"/>
        </w:rPr>
        <w:t> </w:t>
      </w:r>
      <w:r>
        <w:rPr>
          <w:color w:val="33197F"/>
          <w:spacing w:val="-2"/>
          <w:w w:val="105"/>
        </w:rPr>
        <w:t>Healthcare</w:t>
      </w:r>
      <w:r>
        <w:rPr>
          <w:color w:val="33197F"/>
          <w:w w:val="105"/>
        </w:rPr>
        <w:t> </w:t>
      </w:r>
      <w:r>
        <w:rPr>
          <w:color w:val="33197F"/>
          <w:spacing w:val="-2"/>
          <w:w w:val="105"/>
        </w:rPr>
        <w:t>Service</w:t>
      </w:r>
      <w:r>
        <w:rPr>
          <w:color w:val="33197F"/>
          <w:w w:val="105"/>
        </w:rPr>
        <w:t> </w:t>
      </w:r>
      <w:r>
        <w:rPr>
          <w:color w:val="33197F"/>
          <w:spacing w:val="-2"/>
          <w:w w:val="105"/>
        </w:rPr>
        <w:t>Company</w:t>
      </w:r>
    </w:p>
    <w:p>
      <w:pPr>
        <w:pStyle w:val="BodyText"/>
        <w:spacing w:line="230" w:lineRule="auto" w:before="243"/>
        <w:ind w:left="3540" w:right="1257"/>
        <w:jc w:val="both"/>
      </w:pPr>
      <w:r>
        <w:rPr>
          <w:spacing w:val="-2"/>
        </w:rPr>
        <w:t>Kindred</w:t>
      </w:r>
      <w:r>
        <w:rPr>
          <w:spacing w:val="-7"/>
        </w:rPr>
        <w:t> </w:t>
      </w:r>
      <w:r>
        <w:rPr>
          <w:spacing w:val="-2"/>
        </w:rPr>
        <w:t>Healthcare</w:t>
      </w:r>
      <w:r>
        <w:rPr>
          <w:spacing w:val="-7"/>
        </w:rPr>
        <w:t> </w:t>
      </w:r>
      <w:r>
        <w:rPr>
          <w:spacing w:val="-2"/>
        </w:rPr>
        <w:t>is</w:t>
      </w:r>
      <w:r>
        <w:rPr>
          <w:spacing w:val="-7"/>
        </w:rPr>
        <w:t> </w:t>
      </w:r>
      <w:r>
        <w:rPr>
          <w:spacing w:val="-2"/>
        </w:rPr>
        <w:t>a</w:t>
      </w:r>
      <w:r>
        <w:rPr>
          <w:spacing w:val="-7"/>
        </w:rPr>
        <w:t> </w:t>
      </w:r>
      <w:r>
        <w:rPr>
          <w:spacing w:val="-2"/>
        </w:rPr>
        <w:t>post-acute</w:t>
      </w:r>
      <w:r>
        <w:rPr>
          <w:spacing w:val="-7"/>
        </w:rPr>
        <w:t> </w:t>
      </w:r>
      <w:r>
        <w:rPr>
          <w:spacing w:val="-2"/>
        </w:rPr>
        <w:t>healthcare</w:t>
      </w:r>
      <w:r>
        <w:rPr>
          <w:spacing w:val="-7"/>
        </w:rPr>
        <w:t> </w:t>
      </w:r>
      <w:r>
        <w:rPr>
          <w:spacing w:val="-2"/>
        </w:rPr>
        <w:t>service</w:t>
      </w:r>
      <w:r>
        <w:rPr>
          <w:spacing w:val="-7"/>
        </w:rPr>
        <w:t> </w:t>
      </w:r>
      <w:r>
        <w:rPr>
          <w:spacing w:val="-2"/>
        </w:rPr>
        <w:t>company</w:t>
      </w:r>
      <w:r>
        <w:rPr>
          <w:spacing w:val="-7"/>
        </w:rPr>
        <w:t> </w:t>
      </w:r>
      <w:r>
        <w:rPr>
          <w:spacing w:val="-2"/>
        </w:rPr>
        <w:t>that</w:t>
      </w:r>
      <w:r>
        <w:rPr>
          <w:spacing w:val="-7"/>
        </w:rPr>
        <w:t> </w:t>
      </w:r>
      <w:r>
        <w:rPr>
          <w:spacing w:val="-2"/>
        </w:rPr>
        <w:t>operates</w:t>
      </w:r>
      <w:r>
        <w:rPr>
          <w:spacing w:val="-7"/>
        </w:rPr>
        <w:t> </w:t>
      </w:r>
      <w:r>
        <w:rPr>
          <w:spacing w:val="-2"/>
        </w:rPr>
        <w:t>long-term</w:t>
      </w:r>
      <w:r>
        <w:rPr>
          <w:spacing w:val="-7"/>
        </w:rPr>
        <w:t> </w:t>
      </w:r>
      <w:r>
        <w:rPr>
          <w:spacing w:val="-2"/>
        </w:rPr>
        <w:t>acute</w:t>
      </w:r>
      <w:r>
        <w:rPr>
          <w:spacing w:val="-7"/>
        </w:rPr>
        <w:t> </w:t>
      </w:r>
      <w:r>
        <w:rPr>
          <w:spacing w:val="-2"/>
        </w:rPr>
        <w:t>care</w:t>
      </w:r>
      <w:r>
        <w:rPr>
          <w:spacing w:val="-7"/>
        </w:rPr>
        <w:t> </w:t>
      </w:r>
      <w:r>
        <w:rPr>
          <w:spacing w:val="-2"/>
        </w:rPr>
        <w:t>and rehabilitation</w:t>
      </w:r>
      <w:r>
        <w:rPr>
          <w:spacing w:val="-5"/>
        </w:rPr>
        <w:t> </w:t>
      </w:r>
      <w:r>
        <w:rPr>
          <w:spacing w:val="-2"/>
        </w:rPr>
        <w:t>services</w:t>
      </w:r>
      <w:r>
        <w:rPr>
          <w:spacing w:val="-5"/>
        </w:rPr>
        <w:t> </w:t>
      </w:r>
      <w:r>
        <w:rPr>
          <w:spacing w:val="-2"/>
        </w:rPr>
        <w:t>across</w:t>
      </w:r>
      <w:r>
        <w:rPr>
          <w:spacing w:val="-5"/>
        </w:rPr>
        <w:t> </w:t>
      </w:r>
      <w:r>
        <w:rPr>
          <w:spacing w:val="-2"/>
        </w:rPr>
        <w:t>the</w:t>
      </w:r>
      <w:r>
        <w:rPr>
          <w:spacing w:val="-5"/>
        </w:rPr>
        <w:t> </w:t>
      </w:r>
      <w:r>
        <w:rPr>
          <w:spacing w:val="-2"/>
        </w:rPr>
        <w:t>United</w:t>
      </w:r>
      <w:r>
        <w:rPr>
          <w:spacing w:val="-5"/>
        </w:rPr>
        <w:t> </w:t>
      </w:r>
      <w:r>
        <w:rPr>
          <w:spacing w:val="-2"/>
        </w:rPr>
        <w:t>States.</w:t>
      </w:r>
      <w:r>
        <w:rPr>
          <w:spacing w:val="-5"/>
        </w:rPr>
        <w:t> </w:t>
      </w:r>
      <w:r>
        <w:rPr>
          <w:spacing w:val="-2"/>
        </w:rPr>
        <w:t>Kindred’s</w:t>
      </w:r>
      <w:r>
        <w:rPr>
          <w:spacing w:val="-5"/>
        </w:rPr>
        <w:t> </w:t>
      </w:r>
      <w:r>
        <w:rPr>
          <w:spacing w:val="-2"/>
        </w:rPr>
        <w:t>hospitals</w:t>
      </w:r>
      <w:r>
        <w:rPr>
          <w:spacing w:val="-5"/>
        </w:rPr>
        <w:t> </w:t>
      </w:r>
      <w:r>
        <w:rPr>
          <w:spacing w:val="-2"/>
        </w:rPr>
        <w:t>offer</w:t>
      </w:r>
      <w:r>
        <w:rPr>
          <w:spacing w:val="-5"/>
        </w:rPr>
        <w:t> </w:t>
      </w:r>
      <w:r>
        <w:rPr>
          <w:spacing w:val="-2"/>
        </w:rPr>
        <w:t>the</w:t>
      </w:r>
      <w:r>
        <w:rPr>
          <w:spacing w:val="-5"/>
        </w:rPr>
        <w:t> </w:t>
      </w:r>
      <w:r>
        <w:rPr>
          <w:spacing w:val="-2"/>
        </w:rPr>
        <w:t>same</w:t>
      </w:r>
      <w:r>
        <w:rPr>
          <w:spacing w:val="-5"/>
        </w:rPr>
        <w:t> </w:t>
      </w:r>
      <w:r>
        <w:rPr>
          <w:spacing w:val="-2"/>
        </w:rPr>
        <w:t>in-depth</w:t>
      </w:r>
      <w:r>
        <w:rPr>
          <w:spacing w:val="-5"/>
        </w:rPr>
        <w:t> </w:t>
      </w:r>
      <w:r>
        <w:rPr>
          <w:spacing w:val="-2"/>
        </w:rPr>
        <w:t>care</w:t>
      </w:r>
      <w:r>
        <w:rPr>
          <w:spacing w:val="-5"/>
        </w:rPr>
        <w:t> </w:t>
      </w:r>
      <w:r>
        <w:rPr>
          <w:spacing w:val="-2"/>
        </w:rPr>
        <w:t>that</w:t>
      </w:r>
      <w:r>
        <w:rPr>
          <w:spacing w:val="-5"/>
        </w:rPr>
        <w:t> </w:t>
      </w:r>
      <w:r>
        <w:rPr>
          <w:spacing w:val="-2"/>
        </w:rPr>
        <w:t>a </w:t>
      </w:r>
      <w:r>
        <w:rPr>
          <w:spacing w:val="-4"/>
        </w:rPr>
        <w:t>patient</w:t>
      </w:r>
      <w:r>
        <w:rPr>
          <w:spacing w:val="-7"/>
        </w:rPr>
        <w:t> </w:t>
      </w:r>
      <w:r>
        <w:rPr>
          <w:spacing w:val="-4"/>
        </w:rPr>
        <w:t>would</w:t>
      </w:r>
      <w:r>
        <w:rPr>
          <w:spacing w:val="-7"/>
        </w:rPr>
        <w:t> </w:t>
      </w:r>
      <w:r>
        <w:rPr>
          <w:spacing w:val="-4"/>
        </w:rPr>
        <w:t>receive</w:t>
      </w:r>
      <w:r>
        <w:rPr>
          <w:spacing w:val="-6"/>
        </w:rPr>
        <w:t> </w:t>
      </w:r>
      <w:r>
        <w:rPr>
          <w:spacing w:val="-4"/>
        </w:rPr>
        <w:t>at</w:t>
      </w:r>
      <w:r>
        <w:rPr>
          <w:spacing w:val="-7"/>
        </w:rPr>
        <w:t> </w:t>
      </w:r>
      <w:r>
        <w:rPr>
          <w:spacing w:val="-4"/>
        </w:rPr>
        <w:t>a</w:t>
      </w:r>
      <w:r>
        <w:rPr>
          <w:spacing w:val="-7"/>
        </w:rPr>
        <w:t> </w:t>
      </w:r>
      <w:r>
        <w:rPr>
          <w:spacing w:val="-4"/>
        </w:rPr>
        <w:t>traditional</w:t>
      </w:r>
      <w:r>
        <w:rPr>
          <w:spacing w:val="-6"/>
        </w:rPr>
        <w:t> </w:t>
      </w:r>
      <w:r>
        <w:rPr>
          <w:spacing w:val="-4"/>
        </w:rPr>
        <w:t>hospital,</w:t>
      </w:r>
      <w:r>
        <w:rPr>
          <w:spacing w:val="-7"/>
        </w:rPr>
        <w:t> </w:t>
      </w:r>
      <w:r>
        <w:rPr>
          <w:spacing w:val="-4"/>
        </w:rPr>
        <w:t>but</w:t>
      </w:r>
      <w:r>
        <w:rPr>
          <w:spacing w:val="-6"/>
        </w:rPr>
        <w:t> </w:t>
      </w:r>
      <w:r>
        <w:rPr>
          <w:spacing w:val="-4"/>
        </w:rPr>
        <w:t>for</w:t>
      </w:r>
      <w:r>
        <w:rPr>
          <w:spacing w:val="-7"/>
        </w:rPr>
        <w:t> </w:t>
      </w:r>
      <w:r>
        <w:rPr>
          <w:spacing w:val="-4"/>
        </w:rPr>
        <w:t>an</w:t>
      </w:r>
      <w:r>
        <w:rPr>
          <w:spacing w:val="-7"/>
        </w:rPr>
        <w:t> </w:t>
      </w:r>
      <w:r>
        <w:rPr>
          <w:spacing w:val="-4"/>
        </w:rPr>
        <w:t>extended</w:t>
      </w:r>
      <w:r>
        <w:rPr>
          <w:spacing w:val="-6"/>
        </w:rPr>
        <w:t> </w:t>
      </w:r>
      <w:r>
        <w:rPr>
          <w:spacing w:val="-4"/>
        </w:rPr>
        <w:t>recovery</w:t>
      </w:r>
      <w:r>
        <w:rPr>
          <w:spacing w:val="-7"/>
        </w:rPr>
        <w:t> </w:t>
      </w:r>
      <w:r>
        <w:rPr>
          <w:spacing w:val="-4"/>
        </w:rPr>
        <w:t>period.</w:t>
      </w:r>
      <w:r>
        <w:rPr>
          <w:spacing w:val="-7"/>
        </w:rPr>
        <w:t> </w:t>
      </w:r>
      <w:r>
        <w:rPr>
          <w:spacing w:val="-4"/>
        </w:rPr>
        <w:t>The</w:t>
      </w:r>
      <w:r>
        <w:rPr>
          <w:spacing w:val="-6"/>
        </w:rPr>
        <w:t> </w:t>
      </w:r>
      <w:r>
        <w:rPr>
          <w:spacing w:val="-4"/>
        </w:rPr>
        <w:t>data</w:t>
      </w:r>
      <w:r>
        <w:rPr>
          <w:spacing w:val="-7"/>
        </w:rPr>
        <w:t> </w:t>
      </w:r>
      <w:r>
        <w:rPr>
          <w:spacing w:val="-4"/>
        </w:rPr>
        <w:t>used</w:t>
      </w:r>
      <w:r>
        <w:rPr>
          <w:spacing w:val="-6"/>
        </w:rPr>
        <w:t> </w:t>
      </w:r>
      <w:r>
        <w:rPr>
          <w:spacing w:val="-4"/>
        </w:rPr>
        <w:t>in</w:t>
      </w:r>
      <w:r>
        <w:rPr>
          <w:spacing w:val="-7"/>
        </w:rPr>
        <w:t> </w:t>
      </w:r>
      <w:r>
        <w:rPr>
          <w:spacing w:val="-4"/>
        </w:rPr>
        <w:t>this</w:t>
      </w:r>
      <w:r>
        <w:rPr/>
        <w:t> case</w:t>
      </w:r>
      <w:r>
        <w:rPr>
          <w:spacing w:val="-11"/>
        </w:rPr>
        <w:t> </w:t>
      </w:r>
      <w:r>
        <w:rPr/>
        <w:t>is</w:t>
      </w:r>
      <w:r>
        <w:rPr>
          <w:spacing w:val="-11"/>
        </w:rPr>
        <w:t> </w:t>
      </w:r>
      <w:r>
        <w:rPr/>
        <w:t>based</w:t>
      </w:r>
      <w:r>
        <w:rPr>
          <w:spacing w:val="-10"/>
        </w:rPr>
        <w:t> </w:t>
      </w:r>
      <w:r>
        <w:rPr/>
        <w:t>on</w:t>
      </w:r>
      <w:r>
        <w:rPr>
          <w:spacing w:val="-11"/>
        </w:rPr>
        <w:t> </w:t>
      </w:r>
      <w:r>
        <w:rPr/>
        <w:t>actual</w:t>
      </w:r>
      <w:r>
        <w:rPr>
          <w:spacing w:val="-11"/>
        </w:rPr>
        <w:t> </w:t>
      </w:r>
      <w:r>
        <w:rPr/>
        <w:t>data</w:t>
      </w:r>
      <w:r>
        <w:rPr>
          <w:spacing w:val="-10"/>
        </w:rPr>
        <w:t> </w:t>
      </w:r>
      <w:r>
        <w:rPr/>
        <w:t>from</w:t>
      </w:r>
      <w:r>
        <w:rPr>
          <w:spacing w:val="-11"/>
        </w:rPr>
        <w:t> </w:t>
      </w:r>
      <w:r>
        <w:rPr/>
        <w:t>the</w:t>
      </w:r>
      <w:r>
        <w:rPr>
          <w:spacing w:val="-10"/>
        </w:rPr>
        <w:t> </w:t>
      </w:r>
      <w:r>
        <w:rPr/>
        <w:t>California</w:t>
      </w:r>
      <w:r>
        <w:rPr>
          <w:spacing w:val="-11"/>
        </w:rPr>
        <w:t> </w:t>
      </w:r>
      <w:r>
        <w:rPr/>
        <w:t>Health</w:t>
      </w:r>
      <w:r>
        <w:rPr>
          <w:spacing w:val="-11"/>
        </w:rPr>
        <w:t> </w:t>
      </w:r>
      <w:r>
        <w:rPr/>
        <w:t>and</w:t>
      </w:r>
      <w:r>
        <w:rPr>
          <w:spacing w:val="-10"/>
        </w:rPr>
        <w:t> </w:t>
      </w:r>
      <w:r>
        <w:rPr/>
        <w:t>Human</w:t>
      </w:r>
      <w:r>
        <w:rPr>
          <w:spacing w:val="-11"/>
        </w:rPr>
        <w:t> </w:t>
      </w:r>
      <w:r>
        <w:rPr/>
        <w:t>Services</w:t>
      </w:r>
      <w:r>
        <w:rPr>
          <w:spacing w:val="-11"/>
        </w:rPr>
        <w:t> </w:t>
      </w:r>
      <w:r>
        <w:rPr/>
        <w:t>Open</w:t>
      </w:r>
      <w:r>
        <w:rPr>
          <w:spacing w:val="-10"/>
        </w:rPr>
        <w:t> </w:t>
      </w:r>
      <w:r>
        <w:rPr/>
        <w:t>Data</w:t>
      </w:r>
      <w:r>
        <w:rPr>
          <w:spacing w:val="-11"/>
        </w:rPr>
        <w:t> </w:t>
      </w:r>
      <w:r>
        <w:rPr/>
        <w:t>Portal.</w:t>
      </w:r>
    </w:p>
    <w:p>
      <w:pPr>
        <w:pStyle w:val="BodyText"/>
        <w:spacing w:line="221" w:lineRule="exact"/>
        <w:ind w:left="3900"/>
      </w:pPr>
      <w:r>
        <w:rPr>
          <w:spacing w:val="-4"/>
        </w:rPr>
        <w:t>Kindred has</w:t>
      </w:r>
      <w:r>
        <w:rPr>
          <w:spacing w:val="-3"/>
        </w:rPr>
        <w:t> </w:t>
      </w:r>
      <w:r>
        <w:rPr>
          <w:spacing w:val="-4"/>
        </w:rPr>
        <w:t>13</w:t>
      </w:r>
      <w:r>
        <w:rPr>
          <w:spacing w:val="-3"/>
        </w:rPr>
        <w:t> </w:t>
      </w:r>
      <w:r>
        <w:rPr>
          <w:spacing w:val="-4"/>
        </w:rPr>
        <w:t>long-term</w:t>
      </w:r>
      <w:r>
        <w:rPr>
          <w:spacing w:val="-3"/>
        </w:rPr>
        <w:t> </w:t>
      </w:r>
      <w:r>
        <w:rPr>
          <w:spacing w:val="-4"/>
        </w:rPr>
        <w:t>acute</w:t>
      </w:r>
      <w:r>
        <w:rPr>
          <w:spacing w:val="-3"/>
        </w:rPr>
        <w:t> </w:t>
      </w:r>
      <w:r>
        <w:rPr>
          <w:spacing w:val="-4"/>
        </w:rPr>
        <w:t>care</w:t>
      </w:r>
      <w:r>
        <w:rPr>
          <w:spacing w:val="-3"/>
        </w:rPr>
        <w:t> </w:t>
      </w:r>
      <w:r>
        <w:rPr>
          <w:spacing w:val="-4"/>
        </w:rPr>
        <w:t>hospitals</w:t>
      </w:r>
      <w:r>
        <w:rPr>
          <w:spacing w:val="-3"/>
        </w:rPr>
        <w:t> </w:t>
      </w:r>
      <w:r>
        <w:rPr>
          <w:spacing w:val="-4"/>
        </w:rPr>
        <w:t>in</w:t>
      </w:r>
      <w:r>
        <w:rPr>
          <w:spacing w:val="-3"/>
        </w:rPr>
        <w:t> </w:t>
      </w:r>
      <w:r>
        <w:rPr>
          <w:spacing w:val="-4"/>
        </w:rPr>
        <w:t>California:</w:t>
      </w:r>
    </w:p>
    <w:p>
      <w:pPr>
        <w:pStyle w:val="ListParagraph"/>
        <w:numPr>
          <w:ilvl w:val="3"/>
          <w:numId w:val="71"/>
        </w:numPr>
        <w:tabs>
          <w:tab w:pos="4061" w:val="left" w:leader="none"/>
          <w:tab w:pos="5840" w:val="left" w:leader="none"/>
        </w:tabs>
        <w:spacing w:line="240" w:lineRule="auto" w:before="111" w:after="0"/>
        <w:ind w:left="4060" w:right="0" w:hanging="161"/>
        <w:jc w:val="left"/>
        <w:rPr>
          <w:sz w:val="17"/>
        </w:rPr>
      </w:pPr>
      <w:r>
        <w:rPr>
          <w:spacing w:val="-6"/>
          <w:sz w:val="17"/>
        </w:rPr>
        <w:t>Baldwin</w:t>
      </w:r>
      <w:r>
        <w:rPr>
          <w:spacing w:val="1"/>
          <w:sz w:val="17"/>
        </w:rPr>
        <w:t> </w:t>
      </w:r>
      <w:r>
        <w:rPr>
          <w:spacing w:val="-4"/>
          <w:sz w:val="17"/>
        </w:rPr>
        <w:t>Park</w:t>
      </w:r>
      <w:r>
        <w:rPr>
          <w:sz w:val="17"/>
        </w:rPr>
        <w:tab/>
        <w:t>•</w:t>
      </w:r>
      <w:r>
        <w:rPr>
          <w:spacing w:val="16"/>
          <w:sz w:val="17"/>
        </w:rPr>
        <w:t> </w:t>
      </w:r>
      <w:r>
        <w:rPr>
          <w:spacing w:val="-2"/>
          <w:sz w:val="17"/>
        </w:rPr>
        <w:t>Riverside</w:t>
      </w:r>
    </w:p>
    <w:p>
      <w:pPr>
        <w:pStyle w:val="ListParagraph"/>
        <w:numPr>
          <w:ilvl w:val="3"/>
          <w:numId w:val="71"/>
        </w:numPr>
        <w:tabs>
          <w:tab w:pos="4061" w:val="left" w:leader="none"/>
          <w:tab w:pos="5840" w:val="left" w:leader="none"/>
        </w:tabs>
        <w:spacing w:line="240" w:lineRule="auto" w:before="50" w:after="0"/>
        <w:ind w:left="4060" w:right="0" w:hanging="161"/>
        <w:jc w:val="left"/>
        <w:rPr>
          <w:sz w:val="17"/>
        </w:rPr>
      </w:pPr>
      <w:r>
        <w:rPr>
          <w:spacing w:val="-4"/>
          <w:sz w:val="17"/>
        </w:rPr>
        <w:t>Brea</w:t>
      </w:r>
      <w:r>
        <w:rPr>
          <w:sz w:val="17"/>
        </w:rPr>
        <w:tab/>
        <w:t>•</w:t>
      </w:r>
      <w:r>
        <w:rPr>
          <w:spacing w:val="16"/>
          <w:sz w:val="17"/>
        </w:rPr>
        <w:t> </w:t>
      </w:r>
      <w:r>
        <w:rPr>
          <w:spacing w:val="-2"/>
          <w:sz w:val="17"/>
        </w:rPr>
        <w:t>Sacramento</w:t>
      </w:r>
    </w:p>
    <w:p>
      <w:pPr>
        <w:pStyle w:val="ListParagraph"/>
        <w:numPr>
          <w:ilvl w:val="3"/>
          <w:numId w:val="71"/>
        </w:numPr>
        <w:tabs>
          <w:tab w:pos="4061" w:val="left" w:leader="none"/>
          <w:tab w:pos="5840" w:val="left" w:leader="none"/>
        </w:tabs>
        <w:spacing w:line="240" w:lineRule="auto" w:before="51" w:after="0"/>
        <w:ind w:left="4060" w:right="0" w:hanging="161"/>
        <w:jc w:val="left"/>
        <w:rPr>
          <w:sz w:val="17"/>
        </w:rPr>
      </w:pPr>
      <w:r>
        <w:rPr>
          <w:spacing w:val="-2"/>
          <w:sz w:val="17"/>
        </w:rPr>
        <w:t>La</w:t>
      </w:r>
      <w:r>
        <w:rPr>
          <w:spacing w:val="-9"/>
          <w:sz w:val="17"/>
        </w:rPr>
        <w:t> </w:t>
      </w:r>
      <w:r>
        <w:rPr>
          <w:spacing w:val="-2"/>
          <w:sz w:val="17"/>
        </w:rPr>
        <w:t>Mirada</w:t>
      </w:r>
      <w:r>
        <w:rPr>
          <w:sz w:val="17"/>
        </w:rPr>
        <w:tab/>
        <w:t>•</w:t>
      </w:r>
      <w:r>
        <w:rPr>
          <w:spacing w:val="16"/>
          <w:sz w:val="17"/>
        </w:rPr>
        <w:t> </w:t>
      </w:r>
      <w:r>
        <w:rPr>
          <w:sz w:val="17"/>
        </w:rPr>
        <w:t>San</w:t>
      </w:r>
      <w:r>
        <w:rPr>
          <w:spacing w:val="-11"/>
          <w:sz w:val="17"/>
        </w:rPr>
        <w:t> </w:t>
      </w:r>
      <w:r>
        <w:rPr>
          <w:spacing w:val="-4"/>
          <w:sz w:val="17"/>
        </w:rPr>
        <w:t>Diego</w:t>
      </w:r>
    </w:p>
    <w:p>
      <w:pPr>
        <w:pStyle w:val="ListParagraph"/>
        <w:numPr>
          <w:ilvl w:val="3"/>
          <w:numId w:val="71"/>
        </w:numPr>
        <w:tabs>
          <w:tab w:pos="4061" w:val="left" w:leader="none"/>
          <w:tab w:pos="5840" w:val="left" w:leader="none"/>
        </w:tabs>
        <w:spacing w:line="240" w:lineRule="auto" w:before="51" w:after="0"/>
        <w:ind w:left="4060" w:right="0" w:hanging="161"/>
        <w:jc w:val="left"/>
        <w:rPr>
          <w:sz w:val="17"/>
        </w:rPr>
      </w:pPr>
      <w:r>
        <w:rPr>
          <w:spacing w:val="-6"/>
          <w:sz w:val="17"/>
        </w:rPr>
        <w:t>Los</w:t>
      </w:r>
      <w:r>
        <w:rPr>
          <w:spacing w:val="-2"/>
          <w:sz w:val="17"/>
        </w:rPr>
        <w:t> Angeles</w:t>
      </w:r>
      <w:r>
        <w:rPr>
          <w:sz w:val="17"/>
        </w:rPr>
        <w:tab/>
      </w:r>
      <w:r>
        <w:rPr>
          <w:spacing w:val="-2"/>
          <w:sz w:val="17"/>
        </w:rPr>
        <w:t>•</w:t>
      </w:r>
      <w:r>
        <w:rPr>
          <w:spacing w:val="15"/>
          <w:sz w:val="17"/>
        </w:rPr>
        <w:t> </w:t>
      </w:r>
      <w:r>
        <w:rPr>
          <w:spacing w:val="-2"/>
          <w:sz w:val="17"/>
        </w:rPr>
        <w:t>San</w:t>
      </w:r>
      <w:r>
        <w:rPr>
          <w:spacing w:val="-8"/>
          <w:sz w:val="17"/>
        </w:rPr>
        <w:t> </w:t>
      </w:r>
      <w:r>
        <w:rPr>
          <w:spacing w:val="-2"/>
          <w:sz w:val="17"/>
        </w:rPr>
        <w:t>Francisco</w:t>
      </w:r>
      <w:r>
        <w:rPr>
          <w:spacing w:val="-9"/>
          <w:sz w:val="17"/>
        </w:rPr>
        <w:t> </w:t>
      </w:r>
      <w:r>
        <w:rPr>
          <w:spacing w:val="-2"/>
          <w:sz w:val="17"/>
        </w:rPr>
        <w:t>Bay</w:t>
      </w:r>
      <w:r>
        <w:rPr>
          <w:spacing w:val="-8"/>
          <w:sz w:val="17"/>
        </w:rPr>
        <w:t> </w:t>
      </w:r>
      <w:r>
        <w:rPr>
          <w:spacing w:val="-4"/>
          <w:sz w:val="17"/>
        </w:rPr>
        <w:t>Area</w:t>
      </w:r>
    </w:p>
    <w:p>
      <w:pPr>
        <w:pStyle w:val="ListParagraph"/>
        <w:numPr>
          <w:ilvl w:val="3"/>
          <w:numId w:val="71"/>
        </w:numPr>
        <w:tabs>
          <w:tab w:pos="4061" w:val="left" w:leader="none"/>
          <w:tab w:pos="5840" w:val="left" w:leader="none"/>
        </w:tabs>
        <w:spacing w:line="240" w:lineRule="auto" w:before="50" w:after="0"/>
        <w:ind w:left="4060" w:right="0" w:hanging="161"/>
        <w:jc w:val="left"/>
        <w:rPr>
          <w:sz w:val="17"/>
        </w:rPr>
      </w:pPr>
      <w:r>
        <w:rPr>
          <w:spacing w:val="-2"/>
          <w:sz w:val="17"/>
        </w:rPr>
        <w:t>Ontario</w:t>
      </w:r>
      <w:r>
        <w:rPr>
          <w:sz w:val="17"/>
        </w:rPr>
        <w:tab/>
      </w:r>
      <w:r>
        <w:rPr>
          <w:spacing w:val="-2"/>
          <w:sz w:val="17"/>
        </w:rPr>
        <w:t>•</w:t>
      </w:r>
      <w:r>
        <w:rPr>
          <w:spacing w:val="16"/>
          <w:sz w:val="17"/>
        </w:rPr>
        <w:t> </w:t>
      </w:r>
      <w:r>
        <w:rPr>
          <w:spacing w:val="-2"/>
          <w:sz w:val="17"/>
        </w:rPr>
        <w:t>South</w:t>
      </w:r>
      <w:r>
        <w:rPr>
          <w:spacing w:val="-8"/>
          <w:sz w:val="17"/>
        </w:rPr>
        <w:t> </w:t>
      </w:r>
      <w:r>
        <w:rPr>
          <w:spacing w:val="-5"/>
          <w:sz w:val="17"/>
        </w:rPr>
        <w:t>Bay</w:t>
      </w:r>
    </w:p>
    <w:p>
      <w:pPr>
        <w:pStyle w:val="ListParagraph"/>
        <w:numPr>
          <w:ilvl w:val="3"/>
          <w:numId w:val="71"/>
        </w:numPr>
        <w:tabs>
          <w:tab w:pos="4061" w:val="left" w:leader="none"/>
          <w:tab w:pos="5840" w:val="left" w:leader="none"/>
        </w:tabs>
        <w:spacing w:line="240" w:lineRule="auto" w:before="51" w:after="0"/>
        <w:ind w:left="4060" w:right="0" w:hanging="161"/>
        <w:jc w:val="left"/>
        <w:rPr>
          <w:sz w:val="17"/>
        </w:rPr>
      </w:pPr>
      <w:r>
        <w:rPr>
          <w:spacing w:val="-2"/>
          <w:sz w:val="17"/>
        </w:rPr>
        <w:t>Paramount</w:t>
      </w:r>
      <w:r>
        <w:rPr>
          <w:sz w:val="17"/>
        </w:rPr>
        <w:tab/>
        <w:t>•</w:t>
      </w:r>
      <w:r>
        <w:rPr>
          <w:spacing w:val="12"/>
          <w:sz w:val="17"/>
        </w:rPr>
        <w:t> </w:t>
      </w:r>
      <w:r>
        <w:rPr>
          <w:spacing w:val="-2"/>
          <w:sz w:val="17"/>
        </w:rPr>
        <w:t>Westminster</w:t>
      </w:r>
    </w:p>
    <w:p>
      <w:pPr>
        <w:pStyle w:val="ListParagraph"/>
        <w:numPr>
          <w:ilvl w:val="3"/>
          <w:numId w:val="71"/>
        </w:numPr>
        <w:tabs>
          <w:tab w:pos="4062" w:val="left" w:leader="none"/>
        </w:tabs>
        <w:spacing w:line="240" w:lineRule="auto" w:before="51" w:after="0"/>
        <w:ind w:left="4061" w:right="0" w:hanging="161"/>
        <w:jc w:val="left"/>
        <w:rPr>
          <w:sz w:val="17"/>
        </w:rPr>
      </w:pPr>
      <w:r>
        <w:rPr>
          <w:spacing w:val="-2"/>
          <w:sz w:val="17"/>
        </w:rPr>
        <w:t>Rancho</w:t>
      </w:r>
    </w:p>
    <w:p>
      <w:pPr>
        <w:pStyle w:val="BodyText"/>
        <w:spacing w:line="230" w:lineRule="auto" w:before="177"/>
        <w:ind w:left="3541" w:right="1257" w:firstLine="360"/>
        <w:jc w:val="both"/>
      </w:pPr>
      <w:r>
        <w:rPr>
          <w:spacing w:val="-2"/>
        </w:rPr>
        <w:t>The hospital locations in California are consolidated into financial statements which are audited by</w:t>
      </w:r>
      <w:r>
        <w:rPr>
          <w:spacing w:val="-6"/>
        </w:rPr>
        <w:t> </w:t>
      </w:r>
      <w:r>
        <w:rPr>
          <w:spacing w:val="-2"/>
        </w:rPr>
        <w:t>external</w:t>
      </w:r>
      <w:r>
        <w:rPr>
          <w:spacing w:val="-6"/>
        </w:rPr>
        <w:t> </w:t>
      </w:r>
      <w:r>
        <w:rPr>
          <w:spacing w:val="-2"/>
        </w:rPr>
        <w:t>auditors</w:t>
      </w:r>
      <w:r>
        <w:rPr>
          <w:spacing w:val="-6"/>
        </w:rPr>
        <w:t> </w:t>
      </w:r>
      <w:r>
        <w:rPr>
          <w:spacing w:val="-2"/>
        </w:rPr>
        <w:t>and</w:t>
      </w:r>
      <w:r>
        <w:rPr>
          <w:spacing w:val="-6"/>
        </w:rPr>
        <w:t> </w:t>
      </w:r>
      <w:r>
        <w:rPr>
          <w:spacing w:val="-2"/>
        </w:rPr>
        <w:t>provided</w:t>
      </w:r>
      <w:r>
        <w:rPr>
          <w:spacing w:val="-6"/>
        </w:rPr>
        <w:t> </w:t>
      </w:r>
      <w:r>
        <w:rPr>
          <w:spacing w:val="-2"/>
        </w:rPr>
        <w:t>to</w:t>
      </w:r>
      <w:r>
        <w:rPr>
          <w:spacing w:val="-6"/>
        </w:rPr>
        <w:t> </w:t>
      </w:r>
      <w:r>
        <w:rPr>
          <w:spacing w:val="-2"/>
        </w:rPr>
        <w:t>the</w:t>
      </w:r>
      <w:r>
        <w:rPr>
          <w:spacing w:val="-6"/>
        </w:rPr>
        <w:t> </w:t>
      </w:r>
      <w:r>
        <w:rPr>
          <w:spacing w:val="-2"/>
        </w:rPr>
        <w:t>board</w:t>
      </w:r>
      <w:r>
        <w:rPr>
          <w:spacing w:val="-6"/>
        </w:rPr>
        <w:t> </w:t>
      </w:r>
      <w:r>
        <w:rPr>
          <w:spacing w:val="-2"/>
        </w:rPr>
        <w:t>of</w:t>
      </w:r>
      <w:r>
        <w:rPr>
          <w:spacing w:val="-2"/>
        </w:rPr>
        <w:t> directors,</w:t>
      </w:r>
      <w:r>
        <w:rPr>
          <w:spacing w:val="-6"/>
        </w:rPr>
        <w:t> </w:t>
      </w:r>
      <w:r>
        <w:rPr>
          <w:spacing w:val="-2"/>
        </w:rPr>
        <w:t>the</w:t>
      </w:r>
      <w:r>
        <w:rPr>
          <w:spacing w:val="-6"/>
        </w:rPr>
        <w:t> </w:t>
      </w:r>
      <w:r>
        <w:rPr>
          <w:spacing w:val="-2"/>
        </w:rPr>
        <w:t>company’s</w:t>
      </w:r>
      <w:r>
        <w:rPr>
          <w:spacing w:val="-6"/>
        </w:rPr>
        <w:t> </w:t>
      </w:r>
      <w:r>
        <w:rPr>
          <w:spacing w:val="-2"/>
        </w:rPr>
        <w:t>primary</w:t>
      </w:r>
      <w:r>
        <w:rPr>
          <w:spacing w:val="-6"/>
        </w:rPr>
        <w:t> </w:t>
      </w:r>
      <w:r>
        <w:rPr>
          <w:spacing w:val="-2"/>
        </w:rPr>
        <w:t>investors,</w:t>
      </w:r>
      <w:r>
        <w:rPr>
          <w:spacing w:val="-6"/>
        </w:rPr>
        <w:t> </w:t>
      </w:r>
      <w:r>
        <w:rPr>
          <w:spacing w:val="-2"/>
        </w:rPr>
        <w:t>and</w:t>
      </w:r>
      <w:r>
        <w:rPr>
          <w:spacing w:val="-6"/>
        </w:rPr>
        <w:t> </w:t>
      </w:r>
      <w:r>
        <w:rPr>
          <w:spacing w:val="-2"/>
        </w:rPr>
        <w:t>the </w:t>
      </w:r>
      <w:r>
        <w:rPr>
          <w:spacing w:val="-4"/>
        </w:rPr>
        <w:t>financial institutions who have extended the bank loans. The income statement for the prior three years</w:t>
      </w:r>
      <w:r>
        <w:rPr/>
        <w:t> is</w:t>
      </w:r>
      <w:r>
        <w:rPr>
          <w:spacing w:val="-4"/>
        </w:rPr>
        <w:t> </w:t>
      </w:r>
      <w:r>
        <w:rPr/>
        <w:t>provided.</w:t>
      </w:r>
    </w:p>
    <w:p>
      <w:pPr>
        <w:pStyle w:val="BodyText"/>
        <w:spacing w:before="9"/>
        <w:rPr>
          <w:sz w:val="15"/>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5"/>
        <w:gridCol w:w="1920"/>
        <w:gridCol w:w="1842"/>
        <w:gridCol w:w="1537"/>
      </w:tblGrid>
      <w:tr>
        <w:trPr>
          <w:trHeight w:val="574" w:hRule="atLeast"/>
        </w:trPr>
        <w:tc>
          <w:tcPr>
            <w:tcW w:w="2155" w:type="dxa"/>
            <w:shd w:val="clear" w:color="auto" w:fill="197FBF"/>
          </w:tcPr>
          <w:p>
            <w:pPr>
              <w:pStyle w:val="TableParagraph"/>
              <w:rPr>
                <w:rFonts w:ascii="Times New Roman"/>
                <w:sz w:val="16"/>
              </w:rPr>
            </w:pPr>
          </w:p>
        </w:tc>
        <w:tc>
          <w:tcPr>
            <w:tcW w:w="1920" w:type="dxa"/>
            <w:shd w:val="clear" w:color="auto" w:fill="197FBF"/>
          </w:tcPr>
          <w:p>
            <w:pPr>
              <w:pStyle w:val="TableParagraph"/>
              <w:spacing w:before="66"/>
              <w:jc w:val="center"/>
              <w:rPr>
                <w:rFonts w:ascii="Book Antiqua"/>
                <w:b/>
                <w:sz w:val="19"/>
              </w:rPr>
            </w:pPr>
            <w:r>
              <w:rPr>
                <w:rFonts w:ascii="Book Antiqua"/>
                <w:b/>
                <w:color w:val="FFFFFF"/>
                <w:spacing w:val="-4"/>
                <w:sz w:val="19"/>
              </w:rPr>
              <w:t>2019</w:t>
            </w:r>
          </w:p>
          <w:p>
            <w:pPr>
              <w:pStyle w:val="TableParagraph"/>
              <w:spacing w:before="1"/>
              <w:jc w:val="center"/>
              <w:rPr>
                <w:rFonts w:ascii="Book Antiqua"/>
                <w:b/>
                <w:sz w:val="19"/>
              </w:rPr>
            </w:pPr>
            <w:r>
              <w:rPr>
                <w:rFonts w:ascii="Book Antiqua"/>
                <w:b/>
                <w:color w:val="FFFFFF"/>
                <w:spacing w:val="-2"/>
                <w:w w:val="105"/>
                <w:sz w:val="19"/>
              </w:rPr>
              <w:t>(unaudited)</w:t>
            </w:r>
          </w:p>
        </w:tc>
        <w:tc>
          <w:tcPr>
            <w:tcW w:w="1842" w:type="dxa"/>
            <w:shd w:val="clear" w:color="auto" w:fill="197FBF"/>
          </w:tcPr>
          <w:p>
            <w:pPr>
              <w:pStyle w:val="TableParagraph"/>
              <w:spacing w:before="66"/>
              <w:ind w:left="58"/>
              <w:jc w:val="center"/>
              <w:rPr>
                <w:rFonts w:ascii="Book Antiqua"/>
                <w:b/>
                <w:sz w:val="19"/>
              </w:rPr>
            </w:pPr>
            <w:r>
              <w:rPr>
                <w:rFonts w:ascii="Book Antiqua"/>
                <w:b/>
                <w:color w:val="FFFFFF"/>
                <w:spacing w:val="-4"/>
                <w:sz w:val="19"/>
              </w:rPr>
              <w:t>2018</w:t>
            </w:r>
          </w:p>
          <w:p>
            <w:pPr>
              <w:pStyle w:val="TableParagraph"/>
              <w:spacing w:before="1"/>
              <w:ind w:left="58"/>
              <w:jc w:val="center"/>
              <w:rPr>
                <w:rFonts w:ascii="Book Antiqua"/>
                <w:b/>
                <w:sz w:val="19"/>
              </w:rPr>
            </w:pPr>
            <w:r>
              <w:rPr>
                <w:rFonts w:ascii="Book Antiqua"/>
                <w:b/>
                <w:color w:val="FFFFFF"/>
                <w:spacing w:val="-2"/>
                <w:w w:val="105"/>
                <w:sz w:val="19"/>
              </w:rPr>
              <w:t>(audited)</w:t>
            </w:r>
          </w:p>
        </w:tc>
        <w:tc>
          <w:tcPr>
            <w:tcW w:w="1537" w:type="dxa"/>
            <w:shd w:val="clear" w:color="auto" w:fill="197FBF"/>
          </w:tcPr>
          <w:p>
            <w:pPr>
              <w:pStyle w:val="TableParagraph"/>
              <w:spacing w:before="66"/>
              <w:ind w:left="461" w:right="223"/>
              <w:jc w:val="center"/>
              <w:rPr>
                <w:rFonts w:ascii="Book Antiqua"/>
                <w:b/>
                <w:sz w:val="19"/>
              </w:rPr>
            </w:pPr>
            <w:r>
              <w:rPr>
                <w:rFonts w:ascii="Book Antiqua"/>
                <w:b/>
                <w:color w:val="FFFFFF"/>
                <w:spacing w:val="-4"/>
                <w:sz w:val="19"/>
              </w:rPr>
              <w:t>2017</w:t>
            </w:r>
          </w:p>
          <w:p>
            <w:pPr>
              <w:pStyle w:val="TableParagraph"/>
              <w:spacing w:before="1"/>
              <w:ind w:left="461" w:right="223"/>
              <w:jc w:val="center"/>
              <w:rPr>
                <w:rFonts w:ascii="Book Antiqua"/>
                <w:b/>
                <w:sz w:val="19"/>
              </w:rPr>
            </w:pPr>
            <w:r>
              <w:rPr>
                <w:rFonts w:ascii="Book Antiqua"/>
                <w:b/>
                <w:color w:val="FFFFFF"/>
                <w:spacing w:val="-2"/>
                <w:w w:val="105"/>
                <w:sz w:val="19"/>
              </w:rPr>
              <w:t>(audited)</w:t>
            </w:r>
          </w:p>
        </w:tc>
      </w:tr>
      <w:tr>
        <w:trPr>
          <w:trHeight w:val="362" w:hRule="atLeast"/>
        </w:trPr>
        <w:tc>
          <w:tcPr>
            <w:tcW w:w="2155" w:type="dxa"/>
            <w:tcBorders>
              <w:bottom w:val="single" w:sz="6" w:space="0" w:color="197FBF"/>
            </w:tcBorders>
          </w:tcPr>
          <w:p>
            <w:pPr>
              <w:pStyle w:val="TableParagraph"/>
              <w:spacing w:before="71"/>
              <w:ind w:left="119"/>
              <w:rPr>
                <w:sz w:val="17"/>
              </w:rPr>
            </w:pPr>
            <w:r>
              <w:rPr>
                <w:spacing w:val="-4"/>
                <w:sz w:val="17"/>
              </w:rPr>
              <w:t>Gross</w:t>
            </w:r>
            <w:r>
              <w:rPr>
                <w:spacing w:val="-7"/>
                <w:sz w:val="17"/>
              </w:rPr>
              <w:t> </w:t>
            </w:r>
            <w:r>
              <w:rPr>
                <w:spacing w:val="-4"/>
                <w:sz w:val="17"/>
              </w:rPr>
              <w:t>Patient</w:t>
            </w:r>
            <w:r>
              <w:rPr>
                <w:spacing w:val="-6"/>
                <w:sz w:val="17"/>
              </w:rPr>
              <w:t> </w:t>
            </w:r>
            <w:r>
              <w:rPr>
                <w:spacing w:val="-4"/>
                <w:sz w:val="17"/>
              </w:rPr>
              <w:t>Revenue</w:t>
            </w:r>
          </w:p>
        </w:tc>
        <w:tc>
          <w:tcPr>
            <w:tcW w:w="1920" w:type="dxa"/>
            <w:tcBorders>
              <w:bottom w:val="single" w:sz="6" w:space="0" w:color="197FBF"/>
            </w:tcBorders>
          </w:tcPr>
          <w:p>
            <w:pPr>
              <w:pStyle w:val="TableParagraph"/>
              <w:spacing w:before="71"/>
              <w:jc w:val="center"/>
              <w:rPr>
                <w:sz w:val="17"/>
              </w:rPr>
            </w:pPr>
            <w:r>
              <w:rPr>
                <w:spacing w:val="-2"/>
                <w:sz w:val="17"/>
              </w:rPr>
              <w:t>$2,802,211,999</w:t>
            </w:r>
          </w:p>
        </w:tc>
        <w:tc>
          <w:tcPr>
            <w:tcW w:w="1842" w:type="dxa"/>
            <w:tcBorders>
              <w:bottom w:val="single" w:sz="6" w:space="0" w:color="197FBF"/>
            </w:tcBorders>
          </w:tcPr>
          <w:p>
            <w:pPr>
              <w:pStyle w:val="TableParagraph"/>
              <w:spacing w:before="71"/>
              <w:ind w:left="58"/>
              <w:jc w:val="center"/>
              <w:rPr>
                <w:sz w:val="17"/>
              </w:rPr>
            </w:pPr>
            <w:r>
              <w:rPr>
                <w:spacing w:val="-2"/>
                <w:sz w:val="17"/>
              </w:rPr>
              <w:t>$2,515,881,547</w:t>
            </w:r>
          </w:p>
        </w:tc>
        <w:tc>
          <w:tcPr>
            <w:tcW w:w="1537" w:type="dxa"/>
            <w:tcBorders>
              <w:bottom w:val="single" w:sz="6" w:space="0" w:color="197FBF"/>
            </w:tcBorders>
          </w:tcPr>
          <w:p>
            <w:pPr>
              <w:pStyle w:val="TableParagraph"/>
              <w:spacing w:before="71"/>
              <w:ind w:right="121"/>
              <w:jc w:val="right"/>
              <w:rPr>
                <w:sz w:val="17"/>
              </w:rPr>
            </w:pPr>
            <w:r>
              <w:rPr>
                <w:spacing w:val="-2"/>
                <w:sz w:val="17"/>
              </w:rPr>
              <w:t>$2,423,431,540</w:t>
            </w:r>
          </w:p>
        </w:tc>
      </w:tr>
      <w:tr>
        <w:trPr>
          <w:trHeight w:val="564" w:hRule="atLeast"/>
        </w:trPr>
        <w:tc>
          <w:tcPr>
            <w:tcW w:w="2155" w:type="dxa"/>
            <w:tcBorders>
              <w:top w:val="single" w:sz="6" w:space="0" w:color="197FBF"/>
              <w:bottom w:val="single" w:sz="6" w:space="0" w:color="197FBF"/>
            </w:tcBorders>
          </w:tcPr>
          <w:p>
            <w:pPr>
              <w:pStyle w:val="TableParagraph"/>
              <w:spacing w:line="220" w:lineRule="auto" w:before="78"/>
              <w:ind w:left="119" w:right="723"/>
              <w:rPr>
                <w:sz w:val="17"/>
              </w:rPr>
            </w:pPr>
            <w:r>
              <w:rPr>
                <w:spacing w:val="-6"/>
                <w:sz w:val="17"/>
              </w:rPr>
              <w:t>Deductions</w:t>
            </w:r>
            <w:r>
              <w:rPr>
                <w:spacing w:val="-5"/>
                <w:sz w:val="17"/>
              </w:rPr>
              <w:t> </w:t>
            </w:r>
            <w:r>
              <w:rPr>
                <w:spacing w:val="-6"/>
                <w:sz w:val="17"/>
              </w:rPr>
              <w:t>from</w:t>
            </w:r>
            <w:r>
              <w:rPr>
                <w:spacing w:val="-2"/>
                <w:sz w:val="17"/>
              </w:rPr>
              <w:t> Revenue</w:t>
            </w:r>
          </w:p>
        </w:tc>
        <w:tc>
          <w:tcPr>
            <w:tcW w:w="1920" w:type="dxa"/>
            <w:tcBorders>
              <w:top w:val="single" w:sz="6" w:space="0" w:color="197FBF"/>
              <w:bottom w:val="single" w:sz="6" w:space="0" w:color="197FBF"/>
            </w:tcBorders>
          </w:tcPr>
          <w:p>
            <w:pPr>
              <w:pStyle w:val="TableParagraph"/>
              <w:spacing w:before="63"/>
              <w:jc w:val="center"/>
              <w:rPr>
                <w:sz w:val="17"/>
              </w:rPr>
            </w:pPr>
            <w:r>
              <w:rPr>
                <w:spacing w:val="-2"/>
                <w:sz w:val="17"/>
              </w:rPr>
              <w:t>$2,206,888,182</w:t>
            </w:r>
          </w:p>
        </w:tc>
        <w:tc>
          <w:tcPr>
            <w:tcW w:w="1842" w:type="dxa"/>
            <w:tcBorders>
              <w:top w:val="single" w:sz="6" w:space="0" w:color="197FBF"/>
              <w:bottom w:val="single" w:sz="6" w:space="0" w:color="197FBF"/>
            </w:tcBorders>
          </w:tcPr>
          <w:p>
            <w:pPr>
              <w:pStyle w:val="TableParagraph"/>
              <w:spacing w:before="63"/>
              <w:ind w:left="58"/>
              <w:jc w:val="center"/>
              <w:rPr>
                <w:sz w:val="17"/>
              </w:rPr>
            </w:pPr>
            <w:r>
              <w:rPr>
                <w:spacing w:val="-2"/>
                <w:sz w:val="17"/>
              </w:rPr>
              <w:t>$1,940,233,238</w:t>
            </w:r>
          </w:p>
        </w:tc>
        <w:tc>
          <w:tcPr>
            <w:tcW w:w="1537" w:type="dxa"/>
            <w:tcBorders>
              <w:top w:val="single" w:sz="6" w:space="0" w:color="197FBF"/>
              <w:bottom w:val="single" w:sz="6" w:space="0" w:color="197FBF"/>
            </w:tcBorders>
          </w:tcPr>
          <w:p>
            <w:pPr>
              <w:pStyle w:val="TableParagraph"/>
              <w:spacing w:before="63"/>
              <w:ind w:right="121"/>
              <w:jc w:val="right"/>
              <w:rPr>
                <w:sz w:val="17"/>
              </w:rPr>
            </w:pPr>
            <w:r>
              <w:rPr>
                <w:spacing w:val="-2"/>
                <w:sz w:val="17"/>
              </w:rPr>
              <w:t>$1,869,518,824</w:t>
            </w:r>
          </w:p>
        </w:tc>
      </w:tr>
      <w:tr>
        <w:trPr>
          <w:trHeight w:val="354" w:hRule="atLeast"/>
        </w:trPr>
        <w:tc>
          <w:tcPr>
            <w:tcW w:w="2155" w:type="dxa"/>
            <w:tcBorders>
              <w:top w:val="single" w:sz="6" w:space="0" w:color="197FBF"/>
              <w:bottom w:val="single" w:sz="6" w:space="0" w:color="197FBF"/>
            </w:tcBorders>
          </w:tcPr>
          <w:p>
            <w:pPr>
              <w:pStyle w:val="TableParagraph"/>
              <w:spacing w:before="63"/>
              <w:ind w:left="119"/>
              <w:rPr>
                <w:sz w:val="17"/>
              </w:rPr>
            </w:pPr>
            <w:r>
              <w:rPr>
                <w:spacing w:val="-4"/>
                <w:sz w:val="17"/>
              </w:rPr>
              <w:t>Net</w:t>
            </w:r>
            <w:r>
              <w:rPr>
                <w:spacing w:val="-7"/>
                <w:sz w:val="17"/>
              </w:rPr>
              <w:t> </w:t>
            </w:r>
            <w:r>
              <w:rPr>
                <w:spacing w:val="-4"/>
                <w:sz w:val="17"/>
              </w:rPr>
              <w:t>Patient</w:t>
            </w:r>
            <w:r>
              <w:rPr>
                <w:spacing w:val="-6"/>
                <w:sz w:val="17"/>
              </w:rPr>
              <w:t> </w:t>
            </w:r>
            <w:r>
              <w:rPr>
                <w:spacing w:val="-4"/>
                <w:sz w:val="17"/>
              </w:rPr>
              <w:t>Revenue</w:t>
            </w:r>
          </w:p>
        </w:tc>
        <w:tc>
          <w:tcPr>
            <w:tcW w:w="1920" w:type="dxa"/>
            <w:tcBorders>
              <w:top w:val="single" w:sz="6" w:space="0" w:color="197FBF"/>
              <w:bottom w:val="single" w:sz="6" w:space="0" w:color="197FBF"/>
            </w:tcBorders>
          </w:tcPr>
          <w:p>
            <w:pPr>
              <w:pStyle w:val="TableParagraph"/>
              <w:spacing w:before="63"/>
              <w:jc w:val="center"/>
              <w:rPr>
                <w:sz w:val="17"/>
              </w:rPr>
            </w:pPr>
            <w:r>
              <w:rPr>
                <w:sz w:val="17"/>
              </w:rPr>
              <w:t>$</w:t>
            </w:r>
            <w:r>
              <w:rPr>
                <w:spacing w:val="76"/>
                <w:sz w:val="17"/>
              </w:rPr>
              <w:t> </w:t>
            </w:r>
            <w:r>
              <w:rPr>
                <w:spacing w:val="-2"/>
                <w:sz w:val="17"/>
              </w:rPr>
              <w:t>595,323,817</w:t>
            </w:r>
          </w:p>
        </w:tc>
        <w:tc>
          <w:tcPr>
            <w:tcW w:w="1842" w:type="dxa"/>
            <w:tcBorders>
              <w:top w:val="single" w:sz="6" w:space="0" w:color="197FBF"/>
              <w:bottom w:val="single" w:sz="6" w:space="0" w:color="197FBF"/>
            </w:tcBorders>
          </w:tcPr>
          <w:p>
            <w:pPr>
              <w:pStyle w:val="TableParagraph"/>
              <w:spacing w:before="63"/>
              <w:ind w:left="57"/>
              <w:jc w:val="center"/>
              <w:rPr>
                <w:sz w:val="17"/>
              </w:rPr>
            </w:pPr>
            <w:r>
              <w:rPr>
                <w:sz w:val="17"/>
              </w:rPr>
              <w:t>$</w:t>
            </w:r>
            <w:r>
              <w:rPr>
                <w:spacing w:val="76"/>
                <w:sz w:val="17"/>
              </w:rPr>
              <w:t> </w:t>
            </w:r>
            <w:r>
              <w:rPr>
                <w:spacing w:val="-2"/>
                <w:sz w:val="17"/>
              </w:rPr>
              <w:t>575,648,309</w:t>
            </w:r>
          </w:p>
        </w:tc>
        <w:tc>
          <w:tcPr>
            <w:tcW w:w="1537" w:type="dxa"/>
            <w:tcBorders>
              <w:top w:val="single" w:sz="6" w:space="0" w:color="197FBF"/>
              <w:bottom w:val="single" w:sz="6" w:space="0" w:color="197FBF"/>
            </w:tcBorders>
          </w:tcPr>
          <w:p>
            <w:pPr>
              <w:pStyle w:val="TableParagraph"/>
              <w:spacing w:before="63"/>
              <w:ind w:right="124"/>
              <w:jc w:val="right"/>
              <w:rPr>
                <w:sz w:val="17"/>
              </w:rPr>
            </w:pPr>
            <w:r>
              <w:rPr>
                <w:sz w:val="17"/>
              </w:rPr>
              <w:t>$</w:t>
            </w:r>
            <w:r>
              <w:rPr>
                <w:spacing w:val="76"/>
                <w:sz w:val="17"/>
              </w:rPr>
              <w:t> </w:t>
            </w:r>
            <w:r>
              <w:rPr>
                <w:spacing w:val="-2"/>
                <w:sz w:val="17"/>
              </w:rPr>
              <w:t>553,912,716</w:t>
            </w:r>
          </w:p>
        </w:tc>
      </w:tr>
      <w:tr>
        <w:trPr>
          <w:trHeight w:val="564" w:hRule="atLeast"/>
        </w:trPr>
        <w:tc>
          <w:tcPr>
            <w:tcW w:w="2155" w:type="dxa"/>
            <w:tcBorders>
              <w:top w:val="single" w:sz="6" w:space="0" w:color="197FBF"/>
              <w:bottom w:val="single" w:sz="6" w:space="0" w:color="197FBF"/>
            </w:tcBorders>
          </w:tcPr>
          <w:p>
            <w:pPr>
              <w:pStyle w:val="TableParagraph"/>
              <w:spacing w:line="220" w:lineRule="auto" w:before="78"/>
              <w:ind w:left="119" w:right="723"/>
              <w:rPr>
                <w:sz w:val="17"/>
              </w:rPr>
            </w:pPr>
            <w:r>
              <w:rPr>
                <w:spacing w:val="-6"/>
                <w:sz w:val="17"/>
              </w:rPr>
              <w:t>Other</w:t>
            </w:r>
            <w:r>
              <w:rPr>
                <w:spacing w:val="-5"/>
                <w:sz w:val="17"/>
              </w:rPr>
              <w:t> </w:t>
            </w:r>
            <w:r>
              <w:rPr>
                <w:spacing w:val="-6"/>
                <w:sz w:val="17"/>
              </w:rPr>
              <w:t>Operating</w:t>
            </w:r>
            <w:r>
              <w:rPr>
                <w:spacing w:val="-2"/>
                <w:sz w:val="17"/>
              </w:rPr>
              <w:t> Revenue</w:t>
            </w:r>
          </w:p>
        </w:tc>
        <w:tc>
          <w:tcPr>
            <w:tcW w:w="1920" w:type="dxa"/>
            <w:tcBorders>
              <w:top w:val="single" w:sz="6" w:space="0" w:color="197FBF"/>
              <w:bottom w:val="single" w:sz="6" w:space="0" w:color="197FBF"/>
            </w:tcBorders>
          </w:tcPr>
          <w:p>
            <w:pPr>
              <w:pStyle w:val="TableParagraph"/>
              <w:tabs>
                <w:tab w:pos="363" w:val="left" w:leader="none"/>
              </w:tabs>
              <w:spacing w:before="63"/>
              <w:jc w:val="center"/>
              <w:rPr>
                <w:sz w:val="17"/>
              </w:rPr>
            </w:pPr>
            <w:r>
              <w:rPr>
                <w:spacing w:val="-10"/>
                <w:sz w:val="17"/>
              </w:rPr>
              <w:t>$</w:t>
            </w:r>
            <w:r>
              <w:rPr>
                <w:sz w:val="17"/>
              </w:rPr>
              <w:tab/>
            </w:r>
            <w:r>
              <w:rPr>
                <w:spacing w:val="-2"/>
                <w:sz w:val="17"/>
              </w:rPr>
              <w:t>2,262,385</w:t>
            </w:r>
          </w:p>
        </w:tc>
        <w:tc>
          <w:tcPr>
            <w:tcW w:w="1842" w:type="dxa"/>
            <w:tcBorders>
              <w:top w:val="single" w:sz="6" w:space="0" w:color="197FBF"/>
              <w:bottom w:val="single" w:sz="6" w:space="0" w:color="197FBF"/>
            </w:tcBorders>
          </w:tcPr>
          <w:p>
            <w:pPr>
              <w:pStyle w:val="TableParagraph"/>
              <w:tabs>
                <w:tab w:pos="421" w:val="left" w:leader="none"/>
              </w:tabs>
              <w:spacing w:before="63"/>
              <w:ind w:left="57"/>
              <w:jc w:val="center"/>
              <w:rPr>
                <w:sz w:val="17"/>
              </w:rPr>
            </w:pPr>
            <w:r>
              <w:rPr>
                <w:spacing w:val="-10"/>
                <w:sz w:val="17"/>
              </w:rPr>
              <w:t>$</w:t>
            </w:r>
            <w:r>
              <w:rPr>
                <w:sz w:val="17"/>
              </w:rPr>
              <w:tab/>
            </w:r>
            <w:r>
              <w:rPr>
                <w:spacing w:val="-2"/>
                <w:sz w:val="17"/>
              </w:rPr>
              <w:t>2,367,007</w:t>
            </w:r>
          </w:p>
        </w:tc>
        <w:tc>
          <w:tcPr>
            <w:tcW w:w="1537" w:type="dxa"/>
            <w:tcBorders>
              <w:top w:val="single" w:sz="6" w:space="0" w:color="197FBF"/>
              <w:bottom w:val="single" w:sz="6" w:space="0" w:color="197FBF"/>
            </w:tcBorders>
          </w:tcPr>
          <w:p>
            <w:pPr>
              <w:pStyle w:val="TableParagraph"/>
              <w:tabs>
                <w:tab w:pos="363" w:val="left" w:leader="none"/>
              </w:tabs>
              <w:spacing w:before="63"/>
              <w:ind w:right="128"/>
              <w:jc w:val="right"/>
              <w:rPr>
                <w:sz w:val="17"/>
              </w:rPr>
            </w:pPr>
            <w:r>
              <w:rPr>
                <w:spacing w:val="-10"/>
                <w:sz w:val="17"/>
              </w:rPr>
              <w:t>$</w:t>
            </w:r>
            <w:r>
              <w:rPr>
                <w:sz w:val="17"/>
              </w:rPr>
              <w:tab/>
            </w:r>
            <w:r>
              <w:rPr>
                <w:spacing w:val="-2"/>
                <w:sz w:val="17"/>
              </w:rPr>
              <w:t>2,663,316</w:t>
            </w:r>
          </w:p>
        </w:tc>
      </w:tr>
      <w:tr>
        <w:trPr>
          <w:trHeight w:val="354" w:hRule="atLeast"/>
        </w:trPr>
        <w:tc>
          <w:tcPr>
            <w:tcW w:w="2155" w:type="dxa"/>
            <w:tcBorders>
              <w:top w:val="single" w:sz="6" w:space="0" w:color="197FBF"/>
              <w:bottom w:val="single" w:sz="6" w:space="0" w:color="197FBF"/>
            </w:tcBorders>
          </w:tcPr>
          <w:p>
            <w:pPr>
              <w:pStyle w:val="TableParagraph"/>
              <w:spacing w:before="63"/>
              <w:ind w:left="119"/>
              <w:rPr>
                <w:sz w:val="17"/>
              </w:rPr>
            </w:pPr>
            <w:r>
              <w:rPr>
                <w:w w:val="90"/>
                <w:sz w:val="17"/>
              </w:rPr>
              <w:t>Operating</w:t>
            </w:r>
            <w:r>
              <w:rPr>
                <w:spacing w:val="20"/>
                <w:sz w:val="17"/>
              </w:rPr>
              <w:t> </w:t>
            </w:r>
            <w:r>
              <w:rPr>
                <w:spacing w:val="-2"/>
                <w:sz w:val="17"/>
              </w:rPr>
              <w:t>Expenses</w:t>
            </w:r>
          </w:p>
        </w:tc>
        <w:tc>
          <w:tcPr>
            <w:tcW w:w="1920" w:type="dxa"/>
            <w:tcBorders>
              <w:top w:val="single" w:sz="6" w:space="0" w:color="197FBF"/>
              <w:bottom w:val="single" w:sz="6" w:space="0" w:color="197FBF"/>
            </w:tcBorders>
          </w:tcPr>
          <w:p>
            <w:pPr>
              <w:pStyle w:val="TableParagraph"/>
              <w:spacing w:before="63"/>
              <w:jc w:val="center"/>
              <w:rPr>
                <w:sz w:val="17"/>
              </w:rPr>
            </w:pPr>
            <w:r>
              <w:rPr>
                <w:sz w:val="17"/>
              </w:rPr>
              <w:t>$</w:t>
            </w:r>
            <w:r>
              <w:rPr>
                <w:spacing w:val="60"/>
                <w:w w:val="150"/>
                <w:sz w:val="17"/>
              </w:rPr>
              <w:t> </w:t>
            </w:r>
            <w:r>
              <w:rPr>
                <w:spacing w:val="-2"/>
                <w:sz w:val="17"/>
              </w:rPr>
              <w:t>579,928,100</w:t>
            </w:r>
          </w:p>
        </w:tc>
        <w:tc>
          <w:tcPr>
            <w:tcW w:w="1842" w:type="dxa"/>
            <w:tcBorders>
              <w:top w:val="single" w:sz="6" w:space="0" w:color="197FBF"/>
              <w:bottom w:val="single" w:sz="6" w:space="0" w:color="197FBF"/>
            </w:tcBorders>
          </w:tcPr>
          <w:p>
            <w:pPr>
              <w:pStyle w:val="TableParagraph"/>
              <w:spacing w:before="63"/>
              <w:ind w:left="58"/>
              <w:jc w:val="center"/>
              <w:rPr>
                <w:sz w:val="17"/>
              </w:rPr>
            </w:pPr>
            <w:r>
              <w:rPr>
                <w:sz w:val="17"/>
              </w:rPr>
              <w:t>$</w:t>
            </w:r>
            <w:r>
              <w:rPr>
                <w:spacing w:val="76"/>
                <w:sz w:val="17"/>
              </w:rPr>
              <w:t> </w:t>
            </w:r>
            <w:r>
              <w:rPr>
                <w:spacing w:val="-2"/>
                <w:sz w:val="17"/>
              </w:rPr>
              <w:t>523,090,033</w:t>
            </w:r>
          </w:p>
        </w:tc>
        <w:tc>
          <w:tcPr>
            <w:tcW w:w="1537" w:type="dxa"/>
            <w:tcBorders>
              <w:top w:val="single" w:sz="6" w:space="0" w:color="197FBF"/>
              <w:bottom w:val="single" w:sz="6" w:space="0" w:color="197FBF"/>
            </w:tcBorders>
          </w:tcPr>
          <w:p>
            <w:pPr>
              <w:pStyle w:val="TableParagraph"/>
              <w:spacing w:before="63"/>
              <w:ind w:right="124"/>
              <w:jc w:val="right"/>
              <w:rPr>
                <w:sz w:val="17"/>
              </w:rPr>
            </w:pPr>
            <w:r>
              <w:rPr>
                <w:sz w:val="17"/>
              </w:rPr>
              <w:t>$</w:t>
            </w:r>
            <w:r>
              <w:rPr>
                <w:spacing w:val="76"/>
                <w:sz w:val="17"/>
              </w:rPr>
              <w:t> </w:t>
            </w:r>
            <w:r>
              <w:rPr>
                <w:spacing w:val="-2"/>
                <w:sz w:val="17"/>
              </w:rPr>
              <w:t>506,521,633</w:t>
            </w:r>
          </w:p>
        </w:tc>
      </w:tr>
      <w:tr>
        <w:trPr>
          <w:trHeight w:val="564" w:hRule="atLeast"/>
        </w:trPr>
        <w:tc>
          <w:tcPr>
            <w:tcW w:w="2155" w:type="dxa"/>
            <w:tcBorders>
              <w:top w:val="single" w:sz="6" w:space="0" w:color="197FBF"/>
              <w:bottom w:val="single" w:sz="6" w:space="0" w:color="197FBF"/>
            </w:tcBorders>
          </w:tcPr>
          <w:p>
            <w:pPr>
              <w:pStyle w:val="TableParagraph"/>
              <w:spacing w:line="220" w:lineRule="auto" w:before="78"/>
              <w:ind w:left="120" w:right="723"/>
              <w:rPr>
                <w:sz w:val="17"/>
              </w:rPr>
            </w:pPr>
            <w:r>
              <w:rPr>
                <w:spacing w:val="-6"/>
                <w:sz w:val="17"/>
              </w:rPr>
              <w:t>Net</w:t>
            </w:r>
            <w:r>
              <w:rPr>
                <w:spacing w:val="-5"/>
                <w:sz w:val="17"/>
              </w:rPr>
              <w:t> </w:t>
            </w:r>
            <w:r>
              <w:rPr>
                <w:spacing w:val="-6"/>
                <w:sz w:val="17"/>
              </w:rPr>
              <w:t>Revenue</w:t>
            </w:r>
            <w:r>
              <w:rPr>
                <w:spacing w:val="-5"/>
                <w:sz w:val="17"/>
              </w:rPr>
              <w:t> </w:t>
            </w:r>
            <w:r>
              <w:rPr>
                <w:spacing w:val="-6"/>
                <w:sz w:val="17"/>
              </w:rPr>
              <w:t>from</w:t>
            </w:r>
            <w:r>
              <w:rPr>
                <w:spacing w:val="-2"/>
                <w:sz w:val="17"/>
              </w:rPr>
              <w:t> Operations</w:t>
            </w:r>
          </w:p>
        </w:tc>
        <w:tc>
          <w:tcPr>
            <w:tcW w:w="1920" w:type="dxa"/>
            <w:tcBorders>
              <w:top w:val="single" w:sz="6" w:space="0" w:color="197FBF"/>
              <w:bottom w:val="single" w:sz="6" w:space="0" w:color="197FBF"/>
            </w:tcBorders>
          </w:tcPr>
          <w:p>
            <w:pPr>
              <w:pStyle w:val="TableParagraph"/>
              <w:spacing w:before="63"/>
              <w:jc w:val="center"/>
              <w:rPr>
                <w:sz w:val="17"/>
              </w:rPr>
            </w:pPr>
            <w:r>
              <w:rPr>
                <w:sz w:val="17"/>
              </w:rPr>
              <w:t>$</w:t>
            </w:r>
            <w:r>
              <w:rPr>
                <w:spacing w:val="56"/>
                <w:sz w:val="17"/>
              </w:rPr>
              <w:t>  </w:t>
            </w:r>
            <w:r>
              <w:rPr>
                <w:spacing w:val="-2"/>
                <w:sz w:val="17"/>
              </w:rPr>
              <w:t>17,658,102</w:t>
            </w:r>
          </w:p>
        </w:tc>
        <w:tc>
          <w:tcPr>
            <w:tcW w:w="1842" w:type="dxa"/>
            <w:tcBorders>
              <w:top w:val="single" w:sz="6" w:space="0" w:color="197FBF"/>
              <w:bottom w:val="single" w:sz="6" w:space="0" w:color="197FBF"/>
            </w:tcBorders>
          </w:tcPr>
          <w:p>
            <w:pPr>
              <w:pStyle w:val="TableParagraph"/>
              <w:spacing w:before="63"/>
              <w:ind w:left="58"/>
              <w:jc w:val="center"/>
              <w:rPr>
                <w:sz w:val="17"/>
              </w:rPr>
            </w:pPr>
            <w:r>
              <w:rPr>
                <w:sz w:val="17"/>
              </w:rPr>
              <w:t>$</w:t>
            </w:r>
            <w:r>
              <w:rPr>
                <w:spacing w:val="56"/>
                <w:sz w:val="17"/>
              </w:rPr>
              <w:t>  </w:t>
            </w:r>
            <w:r>
              <w:rPr>
                <w:spacing w:val="-2"/>
                <w:sz w:val="17"/>
              </w:rPr>
              <w:t>54,925,283</w:t>
            </w:r>
          </w:p>
        </w:tc>
        <w:tc>
          <w:tcPr>
            <w:tcW w:w="1537" w:type="dxa"/>
            <w:tcBorders>
              <w:top w:val="single" w:sz="6" w:space="0" w:color="197FBF"/>
              <w:bottom w:val="single" w:sz="6" w:space="0" w:color="197FBF"/>
            </w:tcBorders>
          </w:tcPr>
          <w:p>
            <w:pPr>
              <w:pStyle w:val="TableParagraph"/>
              <w:spacing w:before="63"/>
              <w:ind w:right="126"/>
              <w:jc w:val="right"/>
              <w:rPr>
                <w:sz w:val="17"/>
              </w:rPr>
            </w:pPr>
            <w:r>
              <w:rPr>
                <w:sz w:val="17"/>
              </w:rPr>
              <w:t>$</w:t>
            </w:r>
            <w:r>
              <w:rPr>
                <w:spacing w:val="56"/>
                <w:sz w:val="17"/>
              </w:rPr>
              <w:t>  </w:t>
            </w:r>
            <w:r>
              <w:rPr>
                <w:spacing w:val="-2"/>
                <w:sz w:val="17"/>
              </w:rPr>
              <w:t>50,054,399</w:t>
            </w:r>
          </w:p>
        </w:tc>
      </w:tr>
      <w:tr>
        <w:trPr>
          <w:trHeight w:val="564" w:hRule="atLeast"/>
        </w:trPr>
        <w:tc>
          <w:tcPr>
            <w:tcW w:w="2155" w:type="dxa"/>
            <w:tcBorders>
              <w:top w:val="single" w:sz="6" w:space="0" w:color="197FBF"/>
              <w:bottom w:val="single" w:sz="6" w:space="0" w:color="197FBF"/>
            </w:tcBorders>
          </w:tcPr>
          <w:p>
            <w:pPr>
              <w:pStyle w:val="TableParagraph"/>
              <w:spacing w:line="220" w:lineRule="auto" w:before="78"/>
              <w:ind w:left="120" w:right="723"/>
              <w:rPr>
                <w:sz w:val="17"/>
              </w:rPr>
            </w:pPr>
            <w:r>
              <w:rPr>
                <w:spacing w:val="-2"/>
                <w:w w:val="90"/>
                <w:sz w:val="17"/>
              </w:rPr>
              <w:t>Non-Operating</w:t>
            </w:r>
            <w:r>
              <w:rPr>
                <w:spacing w:val="-2"/>
                <w:sz w:val="17"/>
              </w:rPr>
              <w:t> Revenue</w:t>
            </w:r>
          </w:p>
        </w:tc>
        <w:tc>
          <w:tcPr>
            <w:tcW w:w="1920" w:type="dxa"/>
            <w:tcBorders>
              <w:top w:val="single" w:sz="6" w:space="0" w:color="197FBF"/>
              <w:bottom w:val="single" w:sz="6" w:space="0" w:color="197FBF"/>
            </w:tcBorders>
          </w:tcPr>
          <w:p>
            <w:pPr>
              <w:pStyle w:val="TableParagraph"/>
              <w:tabs>
                <w:tab w:pos="380" w:val="left" w:leader="none"/>
              </w:tabs>
              <w:spacing w:before="63"/>
              <w:jc w:val="center"/>
              <w:rPr>
                <w:sz w:val="17"/>
              </w:rPr>
            </w:pPr>
            <w:r>
              <w:rPr>
                <w:spacing w:val="-10"/>
                <w:sz w:val="17"/>
              </w:rPr>
              <w:t>$</w:t>
            </w:r>
            <w:r>
              <w:rPr>
                <w:sz w:val="17"/>
              </w:rPr>
              <w:tab/>
            </w:r>
            <w:r>
              <w:rPr>
                <w:spacing w:val="-2"/>
                <w:sz w:val="17"/>
              </w:rPr>
              <w:t>1,237,718</w:t>
            </w:r>
          </w:p>
        </w:tc>
        <w:tc>
          <w:tcPr>
            <w:tcW w:w="1842" w:type="dxa"/>
            <w:tcBorders>
              <w:top w:val="single" w:sz="6" w:space="0" w:color="197FBF"/>
              <w:bottom w:val="single" w:sz="6" w:space="0" w:color="197FBF"/>
            </w:tcBorders>
          </w:tcPr>
          <w:p>
            <w:pPr>
              <w:pStyle w:val="TableParagraph"/>
              <w:tabs>
                <w:tab w:pos="541" w:val="left" w:leader="none"/>
              </w:tabs>
              <w:spacing w:before="63"/>
              <w:ind w:left="58"/>
              <w:jc w:val="center"/>
              <w:rPr>
                <w:sz w:val="17"/>
              </w:rPr>
            </w:pPr>
            <w:r>
              <w:rPr>
                <w:spacing w:val="-10"/>
                <w:sz w:val="17"/>
              </w:rPr>
              <w:t>$</w:t>
            </w:r>
            <w:r>
              <w:rPr>
                <w:sz w:val="17"/>
              </w:rPr>
              <w:tab/>
            </w:r>
            <w:r>
              <w:rPr>
                <w:spacing w:val="-2"/>
                <w:sz w:val="17"/>
              </w:rPr>
              <w:t>970,497</w:t>
            </w:r>
          </w:p>
        </w:tc>
        <w:tc>
          <w:tcPr>
            <w:tcW w:w="1537" w:type="dxa"/>
            <w:tcBorders>
              <w:top w:val="single" w:sz="6" w:space="0" w:color="197FBF"/>
              <w:bottom w:val="single" w:sz="6" w:space="0" w:color="197FBF"/>
            </w:tcBorders>
          </w:tcPr>
          <w:p>
            <w:pPr>
              <w:pStyle w:val="TableParagraph"/>
              <w:tabs>
                <w:tab w:pos="483" w:val="left" w:leader="none"/>
              </w:tabs>
              <w:spacing w:before="63"/>
              <w:ind w:right="131"/>
              <w:jc w:val="right"/>
              <w:rPr>
                <w:sz w:val="17"/>
              </w:rPr>
            </w:pPr>
            <w:r>
              <w:rPr>
                <w:spacing w:val="-10"/>
                <w:sz w:val="17"/>
              </w:rPr>
              <w:t>$</w:t>
            </w:r>
            <w:r>
              <w:rPr>
                <w:sz w:val="17"/>
              </w:rPr>
              <w:tab/>
            </w:r>
            <w:r>
              <w:rPr>
                <w:spacing w:val="-2"/>
                <w:sz w:val="17"/>
              </w:rPr>
              <w:t>763,174</w:t>
            </w:r>
          </w:p>
        </w:tc>
      </w:tr>
      <w:tr>
        <w:trPr>
          <w:trHeight w:val="564" w:hRule="atLeast"/>
        </w:trPr>
        <w:tc>
          <w:tcPr>
            <w:tcW w:w="2155" w:type="dxa"/>
            <w:tcBorders>
              <w:top w:val="single" w:sz="6" w:space="0" w:color="197FBF"/>
              <w:bottom w:val="single" w:sz="6" w:space="0" w:color="197FBF"/>
            </w:tcBorders>
          </w:tcPr>
          <w:p>
            <w:pPr>
              <w:pStyle w:val="TableParagraph"/>
              <w:spacing w:line="220" w:lineRule="auto" w:before="78"/>
              <w:ind w:left="120" w:right="723"/>
              <w:rPr>
                <w:sz w:val="17"/>
              </w:rPr>
            </w:pPr>
            <w:r>
              <w:rPr>
                <w:spacing w:val="-2"/>
                <w:w w:val="90"/>
                <w:sz w:val="17"/>
              </w:rPr>
              <w:t>Non-Operating</w:t>
            </w:r>
            <w:r>
              <w:rPr>
                <w:spacing w:val="-2"/>
                <w:sz w:val="17"/>
              </w:rPr>
              <w:t> Expense</w:t>
            </w:r>
          </w:p>
        </w:tc>
        <w:tc>
          <w:tcPr>
            <w:tcW w:w="1920" w:type="dxa"/>
            <w:tcBorders>
              <w:top w:val="single" w:sz="6" w:space="0" w:color="197FBF"/>
              <w:bottom w:val="single" w:sz="6" w:space="0" w:color="197FBF"/>
            </w:tcBorders>
          </w:tcPr>
          <w:p>
            <w:pPr>
              <w:pStyle w:val="TableParagraph"/>
              <w:tabs>
                <w:tab w:pos="496" w:val="left" w:leader="none"/>
              </w:tabs>
              <w:spacing w:before="63"/>
              <w:jc w:val="center"/>
              <w:rPr>
                <w:sz w:val="17"/>
              </w:rPr>
            </w:pPr>
            <w:r>
              <w:rPr>
                <w:spacing w:val="-10"/>
                <w:sz w:val="17"/>
              </w:rPr>
              <w:t>$</w:t>
            </w:r>
            <w:r>
              <w:rPr>
                <w:sz w:val="17"/>
              </w:rPr>
              <w:tab/>
            </w:r>
            <w:r>
              <w:rPr>
                <w:spacing w:val="-2"/>
                <w:sz w:val="17"/>
              </w:rPr>
              <w:t>110,477</w:t>
            </w:r>
          </w:p>
        </w:tc>
        <w:tc>
          <w:tcPr>
            <w:tcW w:w="1842" w:type="dxa"/>
            <w:tcBorders>
              <w:top w:val="single" w:sz="6" w:space="0" w:color="197FBF"/>
              <w:bottom w:val="single" w:sz="6" w:space="0" w:color="197FBF"/>
            </w:tcBorders>
          </w:tcPr>
          <w:p>
            <w:pPr>
              <w:pStyle w:val="TableParagraph"/>
              <w:tabs>
                <w:tab w:pos="572" w:val="left" w:leader="none"/>
              </w:tabs>
              <w:spacing w:before="63"/>
              <w:ind w:left="58"/>
              <w:jc w:val="center"/>
              <w:rPr>
                <w:sz w:val="17"/>
              </w:rPr>
            </w:pPr>
            <w:r>
              <w:rPr>
                <w:spacing w:val="-10"/>
                <w:sz w:val="17"/>
              </w:rPr>
              <w:t>$</w:t>
            </w:r>
            <w:r>
              <w:rPr>
                <w:sz w:val="17"/>
              </w:rPr>
              <w:tab/>
            </w:r>
            <w:r>
              <w:rPr>
                <w:spacing w:val="-2"/>
                <w:sz w:val="17"/>
              </w:rPr>
              <w:t>200,367</w:t>
            </w:r>
          </w:p>
        </w:tc>
        <w:tc>
          <w:tcPr>
            <w:tcW w:w="1537" w:type="dxa"/>
            <w:tcBorders>
              <w:top w:val="single" w:sz="6" w:space="0" w:color="197FBF"/>
              <w:bottom w:val="single" w:sz="6" w:space="0" w:color="197FBF"/>
            </w:tcBorders>
          </w:tcPr>
          <w:p>
            <w:pPr>
              <w:pStyle w:val="TableParagraph"/>
              <w:tabs>
                <w:tab w:pos="483" w:val="left" w:leader="none"/>
              </w:tabs>
              <w:spacing w:before="63"/>
              <w:ind w:right="131"/>
              <w:jc w:val="right"/>
              <w:rPr>
                <w:sz w:val="17"/>
              </w:rPr>
            </w:pPr>
            <w:r>
              <w:rPr>
                <w:spacing w:val="-10"/>
                <w:sz w:val="17"/>
              </w:rPr>
              <w:t>$</w:t>
            </w:r>
            <w:r>
              <w:rPr>
                <w:sz w:val="17"/>
              </w:rPr>
              <w:tab/>
            </w:r>
            <w:r>
              <w:rPr>
                <w:spacing w:val="-2"/>
                <w:sz w:val="17"/>
              </w:rPr>
              <w:t>385,724</w:t>
            </w:r>
          </w:p>
        </w:tc>
      </w:tr>
      <w:tr>
        <w:trPr>
          <w:trHeight w:val="354" w:hRule="atLeast"/>
        </w:trPr>
        <w:tc>
          <w:tcPr>
            <w:tcW w:w="2155" w:type="dxa"/>
            <w:tcBorders>
              <w:top w:val="single" w:sz="6" w:space="0" w:color="197FBF"/>
              <w:bottom w:val="single" w:sz="6" w:space="0" w:color="197FBF"/>
            </w:tcBorders>
          </w:tcPr>
          <w:p>
            <w:pPr>
              <w:pStyle w:val="TableParagraph"/>
              <w:spacing w:before="63"/>
              <w:ind w:left="119"/>
              <w:rPr>
                <w:sz w:val="17"/>
              </w:rPr>
            </w:pPr>
            <w:r>
              <w:rPr>
                <w:spacing w:val="-2"/>
                <w:sz w:val="17"/>
              </w:rPr>
              <w:t>Income</w:t>
            </w:r>
            <w:r>
              <w:rPr>
                <w:spacing w:val="-6"/>
                <w:sz w:val="17"/>
              </w:rPr>
              <w:t> </w:t>
            </w:r>
            <w:r>
              <w:rPr>
                <w:spacing w:val="-5"/>
                <w:sz w:val="17"/>
              </w:rPr>
              <w:t>Tax</w:t>
            </w:r>
          </w:p>
        </w:tc>
        <w:tc>
          <w:tcPr>
            <w:tcW w:w="1920" w:type="dxa"/>
            <w:tcBorders>
              <w:top w:val="single" w:sz="6" w:space="0" w:color="197FBF"/>
              <w:bottom w:val="single" w:sz="6" w:space="0" w:color="197FBF"/>
            </w:tcBorders>
          </w:tcPr>
          <w:p>
            <w:pPr>
              <w:pStyle w:val="TableParagraph"/>
              <w:tabs>
                <w:tab w:pos="584" w:val="left" w:leader="none"/>
              </w:tabs>
              <w:spacing w:before="63"/>
              <w:jc w:val="center"/>
              <w:rPr>
                <w:sz w:val="17"/>
              </w:rPr>
            </w:pPr>
            <w:r>
              <w:rPr>
                <w:spacing w:val="-10"/>
                <w:sz w:val="17"/>
              </w:rPr>
              <w:t>$</w:t>
            </w:r>
            <w:r>
              <w:rPr>
                <w:sz w:val="17"/>
              </w:rPr>
              <w:tab/>
            </w:r>
            <w:r>
              <w:rPr>
                <w:spacing w:val="-2"/>
                <w:sz w:val="17"/>
              </w:rPr>
              <w:t>86,442</w:t>
            </w:r>
          </w:p>
        </w:tc>
        <w:tc>
          <w:tcPr>
            <w:tcW w:w="1842" w:type="dxa"/>
            <w:tcBorders>
              <w:top w:val="single" w:sz="6" w:space="0" w:color="197FBF"/>
              <w:bottom w:val="single" w:sz="6" w:space="0" w:color="197FBF"/>
            </w:tcBorders>
          </w:tcPr>
          <w:p>
            <w:pPr>
              <w:pStyle w:val="TableParagraph"/>
              <w:tabs>
                <w:tab w:pos="621" w:val="left" w:leader="none"/>
              </w:tabs>
              <w:spacing w:before="63"/>
              <w:ind w:left="58"/>
              <w:jc w:val="center"/>
              <w:rPr>
                <w:sz w:val="17"/>
              </w:rPr>
            </w:pPr>
            <w:r>
              <w:rPr>
                <w:spacing w:val="-10"/>
                <w:sz w:val="17"/>
              </w:rPr>
              <w:t>$</w:t>
            </w:r>
            <w:r>
              <w:rPr>
                <w:sz w:val="17"/>
              </w:rPr>
              <w:tab/>
            </w:r>
            <w:r>
              <w:rPr>
                <w:spacing w:val="-2"/>
                <w:sz w:val="17"/>
              </w:rPr>
              <w:t>73,200</w:t>
            </w:r>
          </w:p>
        </w:tc>
        <w:tc>
          <w:tcPr>
            <w:tcW w:w="1537" w:type="dxa"/>
            <w:tcBorders>
              <w:top w:val="single" w:sz="6" w:space="0" w:color="197FBF"/>
              <w:bottom w:val="single" w:sz="6" w:space="0" w:color="197FBF"/>
            </w:tcBorders>
          </w:tcPr>
          <w:p>
            <w:pPr>
              <w:pStyle w:val="TableParagraph"/>
              <w:tabs>
                <w:tab w:pos="563" w:val="left" w:leader="none"/>
              </w:tabs>
              <w:spacing w:before="63"/>
              <w:ind w:right="133"/>
              <w:jc w:val="right"/>
              <w:rPr>
                <w:sz w:val="17"/>
              </w:rPr>
            </w:pPr>
            <w:r>
              <w:rPr>
                <w:spacing w:val="-10"/>
                <w:sz w:val="17"/>
              </w:rPr>
              <w:t>$</w:t>
            </w:r>
            <w:r>
              <w:rPr>
                <w:sz w:val="17"/>
              </w:rPr>
              <w:tab/>
            </w:r>
            <w:r>
              <w:rPr>
                <w:spacing w:val="-2"/>
                <w:sz w:val="17"/>
              </w:rPr>
              <w:t>25,176</w:t>
            </w:r>
          </w:p>
        </w:tc>
      </w:tr>
      <w:tr>
        <w:trPr>
          <w:trHeight w:val="339" w:hRule="atLeast"/>
        </w:trPr>
        <w:tc>
          <w:tcPr>
            <w:tcW w:w="2155" w:type="dxa"/>
            <w:tcBorders>
              <w:top w:val="single" w:sz="6" w:space="0" w:color="197FBF"/>
              <w:bottom w:val="single" w:sz="18" w:space="0" w:color="197FBF"/>
            </w:tcBorders>
          </w:tcPr>
          <w:p>
            <w:pPr>
              <w:pStyle w:val="TableParagraph"/>
              <w:spacing w:before="63"/>
              <w:ind w:left="120"/>
              <w:rPr>
                <w:sz w:val="17"/>
              </w:rPr>
            </w:pPr>
            <w:r>
              <w:rPr>
                <w:w w:val="90"/>
                <w:sz w:val="17"/>
              </w:rPr>
              <w:t>Net</w:t>
            </w:r>
            <w:r>
              <w:rPr>
                <w:spacing w:val="1"/>
                <w:sz w:val="17"/>
              </w:rPr>
              <w:t> </w:t>
            </w:r>
            <w:r>
              <w:rPr>
                <w:spacing w:val="-2"/>
                <w:sz w:val="17"/>
              </w:rPr>
              <w:t>Income</w:t>
            </w:r>
          </w:p>
        </w:tc>
        <w:tc>
          <w:tcPr>
            <w:tcW w:w="1920" w:type="dxa"/>
            <w:tcBorders>
              <w:top w:val="single" w:sz="6" w:space="0" w:color="197FBF"/>
              <w:bottom w:val="single" w:sz="18" w:space="0" w:color="197FBF"/>
            </w:tcBorders>
          </w:tcPr>
          <w:p>
            <w:pPr>
              <w:pStyle w:val="TableParagraph"/>
              <w:tabs>
                <w:tab w:pos="324" w:val="left" w:leader="none"/>
              </w:tabs>
              <w:spacing w:before="63"/>
              <w:jc w:val="center"/>
              <w:rPr>
                <w:sz w:val="17"/>
              </w:rPr>
            </w:pPr>
            <w:r>
              <w:rPr>
                <w:spacing w:val="-10"/>
                <w:sz w:val="17"/>
              </w:rPr>
              <w:t>$</w:t>
            </w:r>
            <w:r>
              <w:rPr>
                <w:sz w:val="17"/>
              </w:rPr>
              <w:tab/>
            </w:r>
            <w:r>
              <w:rPr>
                <w:spacing w:val="-2"/>
                <w:sz w:val="17"/>
              </w:rPr>
              <w:t>18,698,901</w:t>
            </w:r>
          </w:p>
        </w:tc>
        <w:tc>
          <w:tcPr>
            <w:tcW w:w="1842" w:type="dxa"/>
            <w:tcBorders>
              <w:top w:val="single" w:sz="6" w:space="0" w:color="197FBF"/>
              <w:bottom w:val="single" w:sz="18" w:space="0" w:color="197FBF"/>
            </w:tcBorders>
          </w:tcPr>
          <w:p>
            <w:pPr>
              <w:pStyle w:val="TableParagraph"/>
              <w:tabs>
                <w:tab w:pos="362" w:val="left" w:leader="none"/>
              </w:tabs>
              <w:spacing w:before="63"/>
              <w:ind w:left="58"/>
              <w:jc w:val="center"/>
              <w:rPr>
                <w:sz w:val="17"/>
              </w:rPr>
            </w:pPr>
            <w:r>
              <w:rPr>
                <w:spacing w:val="-10"/>
                <w:sz w:val="17"/>
              </w:rPr>
              <w:t>$</w:t>
            </w:r>
            <w:r>
              <w:rPr>
                <w:sz w:val="17"/>
              </w:rPr>
              <w:tab/>
            </w:r>
            <w:r>
              <w:rPr>
                <w:spacing w:val="-2"/>
                <w:sz w:val="17"/>
              </w:rPr>
              <w:t>55,622,213</w:t>
            </w:r>
          </w:p>
        </w:tc>
        <w:tc>
          <w:tcPr>
            <w:tcW w:w="1537" w:type="dxa"/>
            <w:tcBorders>
              <w:top w:val="single" w:sz="6" w:space="0" w:color="197FBF"/>
              <w:bottom w:val="single" w:sz="18" w:space="0" w:color="197FBF"/>
            </w:tcBorders>
          </w:tcPr>
          <w:p>
            <w:pPr>
              <w:pStyle w:val="TableParagraph"/>
              <w:spacing w:before="63"/>
              <w:ind w:right="126"/>
              <w:jc w:val="right"/>
              <w:rPr>
                <w:sz w:val="17"/>
              </w:rPr>
            </w:pPr>
            <w:r>
              <w:rPr>
                <w:sz w:val="17"/>
              </w:rPr>
              <w:t>$</w:t>
            </w:r>
            <w:r>
              <w:rPr>
                <w:spacing w:val="56"/>
                <w:sz w:val="17"/>
              </w:rPr>
              <w:t>  </w:t>
            </w:r>
            <w:r>
              <w:rPr>
                <w:spacing w:val="-2"/>
                <w:sz w:val="17"/>
              </w:rPr>
              <w:t>50,406,673</w:t>
            </w:r>
          </w:p>
        </w:tc>
      </w:tr>
    </w:tbl>
    <w:p>
      <w:pPr>
        <w:pStyle w:val="BodyText"/>
        <w:spacing w:before="8"/>
        <w:rPr>
          <w:sz w:val="24"/>
        </w:rPr>
      </w:pPr>
    </w:p>
    <w:p>
      <w:pPr>
        <w:pStyle w:val="BodyText"/>
        <w:spacing w:line="230" w:lineRule="auto"/>
        <w:ind w:left="3539" w:right="1256" w:firstLine="360"/>
        <w:jc w:val="both"/>
      </w:pPr>
      <w:r>
        <w:rPr>
          <w:spacing w:val="-2"/>
        </w:rPr>
        <w:t>The</w:t>
      </w:r>
      <w:r>
        <w:rPr>
          <w:spacing w:val="-5"/>
        </w:rPr>
        <w:t> </w:t>
      </w:r>
      <w:r>
        <w:rPr>
          <w:spacing w:val="-2"/>
        </w:rPr>
        <w:t>financial</w:t>
      </w:r>
      <w:r>
        <w:rPr>
          <w:spacing w:val="-6"/>
        </w:rPr>
        <w:t> </w:t>
      </w:r>
      <w:r>
        <w:rPr>
          <w:spacing w:val="-2"/>
        </w:rPr>
        <w:t>statements</w:t>
      </w:r>
      <w:r>
        <w:rPr>
          <w:spacing w:val="-5"/>
        </w:rPr>
        <w:t> </w:t>
      </w:r>
      <w:r>
        <w:rPr>
          <w:spacing w:val="-2"/>
        </w:rPr>
        <w:t>are</w:t>
      </w:r>
      <w:r>
        <w:rPr>
          <w:spacing w:val="-6"/>
        </w:rPr>
        <w:t> </w:t>
      </w:r>
      <w:r>
        <w:rPr>
          <w:spacing w:val="-2"/>
        </w:rPr>
        <w:t>prepared</w:t>
      </w:r>
      <w:r>
        <w:rPr>
          <w:spacing w:val="-5"/>
        </w:rPr>
        <w:t> </w:t>
      </w:r>
      <w:r>
        <w:rPr>
          <w:spacing w:val="-2"/>
        </w:rPr>
        <w:t>based</w:t>
      </w:r>
      <w:r>
        <w:rPr>
          <w:spacing w:val="-6"/>
        </w:rPr>
        <w:t> </w:t>
      </w:r>
      <w:r>
        <w:rPr>
          <w:spacing w:val="-2"/>
        </w:rPr>
        <w:t>on</w:t>
      </w:r>
      <w:r>
        <w:rPr>
          <w:spacing w:val="-5"/>
        </w:rPr>
        <w:t> </w:t>
      </w:r>
      <w:r>
        <w:rPr>
          <w:spacing w:val="-2"/>
        </w:rPr>
        <w:t>annual</w:t>
      </w:r>
      <w:r>
        <w:rPr>
          <w:spacing w:val="-6"/>
        </w:rPr>
        <w:t> </w:t>
      </w:r>
      <w:r>
        <w:rPr>
          <w:spacing w:val="-2"/>
        </w:rPr>
        <w:t>amounts</w:t>
      </w:r>
      <w:r>
        <w:rPr>
          <w:spacing w:val="-5"/>
        </w:rPr>
        <w:t> </w:t>
      </w:r>
      <w:r>
        <w:rPr>
          <w:spacing w:val="-2"/>
        </w:rPr>
        <w:t>from</w:t>
      </w:r>
      <w:r>
        <w:rPr>
          <w:spacing w:val="-6"/>
        </w:rPr>
        <w:t> </w:t>
      </w:r>
      <w:r>
        <w:rPr>
          <w:spacing w:val="-2"/>
        </w:rPr>
        <w:t>each</w:t>
      </w:r>
      <w:r>
        <w:rPr>
          <w:spacing w:val="-5"/>
        </w:rPr>
        <w:t> </w:t>
      </w:r>
      <w:r>
        <w:rPr>
          <w:spacing w:val="-2"/>
        </w:rPr>
        <w:t>of the</w:t>
      </w:r>
      <w:r>
        <w:rPr>
          <w:spacing w:val="-5"/>
        </w:rPr>
        <w:t> </w:t>
      </w:r>
      <w:r>
        <w:rPr>
          <w:spacing w:val="-2"/>
        </w:rPr>
        <w:t>California</w:t>
      </w:r>
      <w:r>
        <w:rPr>
          <w:spacing w:val="-6"/>
        </w:rPr>
        <w:t> </w:t>
      </w:r>
      <w:r>
        <w:rPr>
          <w:spacing w:val="-2"/>
        </w:rPr>
        <w:t>loca- </w:t>
      </w:r>
      <w:r>
        <w:rPr>
          <w:spacing w:val="-4"/>
        </w:rPr>
        <w:t>tions.</w:t>
      </w:r>
      <w:r>
        <w:rPr>
          <w:spacing w:val="-7"/>
        </w:rPr>
        <w:t> </w:t>
      </w:r>
      <w:r>
        <w:rPr>
          <w:spacing w:val="-4"/>
        </w:rPr>
        <w:t>The consolidated entity has provided a data file that contains annual data by location for a variety</w:t>
      </w:r>
      <w:r>
        <w:rPr/>
        <w:t> of data fields.</w:t>
      </w:r>
    </w:p>
    <w:p>
      <w:pPr>
        <w:spacing w:after="0" w:line="230" w:lineRule="auto"/>
        <w:jc w:val="both"/>
        <w:sectPr>
          <w:pgSz w:w="12240" w:h="15660"/>
          <w:pgMar w:header="500" w:footer="0" w:top="740" w:bottom="280" w:left="0" w:right="0"/>
        </w:sectPr>
      </w:pPr>
    </w:p>
    <w:p>
      <w:pPr>
        <w:pStyle w:val="BodyText"/>
        <w:spacing w:before="4"/>
        <w:rPr>
          <w:sz w:val="14"/>
        </w:rPr>
      </w:pPr>
      <w:r>
        <w:rPr/>
        <w:pict>
          <v:rect style="position:absolute;margin-left:594pt;margin-top:0pt;width:18pt;height:783pt;mso-position-horizontal-relative:page;mso-position-vertical-relative:page;z-index:15894528" id="docshape1921" filled="true" fillcolor="#33197f" stroked="false">
            <v:fill type="solid"/>
            <w10:wrap type="none"/>
          </v:rect>
        </w:pict>
      </w:r>
    </w:p>
    <w:p>
      <w:pPr>
        <w:pStyle w:val="Heading9"/>
        <w:spacing w:before="104"/>
        <w:ind w:left="1260"/>
      </w:pPr>
      <w:r>
        <w:rPr>
          <w:color w:val="B20000"/>
          <w:w w:val="105"/>
        </w:rPr>
        <w:t>PAC</w:t>
      </w:r>
      <w:r>
        <w:rPr>
          <w:color w:val="B20000"/>
          <w:spacing w:val="-5"/>
          <w:w w:val="105"/>
        </w:rPr>
        <w:t> </w:t>
      </w:r>
      <w:r>
        <w:rPr>
          <w:color w:val="B20000"/>
          <w:w w:val="105"/>
        </w:rPr>
        <w:t>3.1</w:t>
      </w:r>
      <w:r>
        <w:rPr>
          <w:color w:val="B20000"/>
          <w:spacing w:val="52"/>
          <w:w w:val="105"/>
        </w:rPr>
        <w:t> </w:t>
      </w:r>
      <w:r>
        <w:rPr>
          <w:color w:val="B20000"/>
          <w:w w:val="105"/>
        </w:rPr>
        <w:t>Auditing:</w:t>
      </w:r>
      <w:r>
        <w:rPr>
          <w:color w:val="B20000"/>
          <w:spacing w:val="-5"/>
          <w:w w:val="105"/>
        </w:rPr>
        <w:t> </w:t>
      </w:r>
      <w:r>
        <w:rPr>
          <w:color w:val="B20000"/>
          <w:w w:val="105"/>
        </w:rPr>
        <w:t>Develop</w:t>
      </w:r>
      <w:r>
        <w:rPr>
          <w:color w:val="B20000"/>
          <w:spacing w:val="-5"/>
          <w:w w:val="105"/>
        </w:rPr>
        <w:t> </w:t>
      </w:r>
      <w:r>
        <w:rPr>
          <w:color w:val="B20000"/>
          <w:w w:val="105"/>
        </w:rPr>
        <w:t>Objectives</w:t>
      </w:r>
      <w:r>
        <w:rPr>
          <w:color w:val="B20000"/>
          <w:spacing w:val="-5"/>
          <w:w w:val="105"/>
        </w:rPr>
        <w:t> </w:t>
      </w:r>
      <w:r>
        <w:rPr>
          <w:color w:val="B20000"/>
          <w:w w:val="105"/>
        </w:rPr>
        <w:t>and</w:t>
      </w:r>
      <w:r>
        <w:rPr>
          <w:color w:val="B20000"/>
          <w:spacing w:val="-5"/>
          <w:w w:val="105"/>
        </w:rPr>
        <w:t> </w:t>
      </w:r>
      <w:r>
        <w:rPr>
          <w:color w:val="B20000"/>
          <w:w w:val="105"/>
        </w:rPr>
        <w:t>Questions</w:t>
      </w:r>
      <w:r>
        <w:rPr>
          <w:color w:val="B20000"/>
          <w:spacing w:val="-5"/>
          <w:w w:val="105"/>
        </w:rPr>
        <w:t> </w:t>
      </w:r>
      <w:r>
        <w:rPr>
          <w:color w:val="B20000"/>
          <w:w w:val="105"/>
        </w:rPr>
        <w:t>for</w:t>
      </w:r>
      <w:r>
        <w:rPr>
          <w:color w:val="B20000"/>
          <w:spacing w:val="-4"/>
          <w:w w:val="105"/>
        </w:rPr>
        <w:t> </w:t>
      </w:r>
      <w:r>
        <w:rPr>
          <w:color w:val="B20000"/>
          <w:w w:val="105"/>
        </w:rPr>
        <w:t>an</w:t>
      </w:r>
      <w:r>
        <w:rPr>
          <w:color w:val="B20000"/>
          <w:spacing w:val="-5"/>
          <w:w w:val="105"/>
        </w:rPr>
        <w:t> </w:t>
      </w:r>
      <w:r>
        <w:rPr>
          <w:color w:val="B20000"/>
          <w:w w:val="105"/>
        </w:rPr>
        <w:t>Audit</w:t>
      </w:r>
      <w:r>
        <w:rPr>
          <w:color w:val="B20000"/>
          <w:spacing w:val="-5"/>
          <w:w w:val="105"/>
        </w:rPr>
        <w:t> </w:t>
      </w:r>
      <w:r>
        <w:rPr>
          <w:color w:val="B20000"/>
          <w:spacing w:val="-4"/>
          <w:w w:val="105"/>
        </w:rPr>
        <w:t>Plan</w:t>
      </w:r>
    </w:p>
    <w:p>
      <w:pPr>
        <w:pStyle w:val="BodyText"/>
        <w:spacing w:line="230" w:lineRule="auto" w:before="58"/>
        <w:ind w:left="1260" w:right="3537" w:firstLine="1436"/>
        <w:jc w:val="both"/>
      </w:pPr>
      <w:r>
        <w:rPr/>
        <w:pict>
          <v:group style="position:absolute;margin-left:63pt;margin-top:2.466406pt;width:24.35pt;height:12.35pt;mso-position-horizontal-relative:page;mso-position-vertical-relative:paragraph;z-index:15893504" id="docshapegroup1922" coordorigin="1260,49" coordsize="487,247">
            <v:shape style="position:absolute;left:1260;top:49;width:487;height:240" id="docshape1923" coordorigin="1260,49" coordsize="487,240" path="m1686,49l1320,49,1285,50,1268,57,1261,75,1260,109,1260,229,1261,264,1268,282,1285,288,1320,289,1686,289,1721,288,1739,282,1745,264,1746,229,1746,109,1745,75,1739,57,1721,50,1686,49xe" filled="true" fillcolor="#bf2800" stroked="false">
              <v:path arrowok="t"/>
              <v:fill type="solid"/>
            </v:shape>
            <v:shape style="position:absolute;left:1260;top:49;width:487;height:247" type="#_x0000_t202" id="docshape1924"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91.558502pt;margin-top:2.466406pt;width:39.2pt;height:12.35pt;mso-position-horizontal-relative:page;mso-position-vertical-relative:paragraph;z-index:15894016" id="docshapegroup1925" coordorigin="1831,49" coordsize="784,247">
            <v:shape style="position:absolute;left:1831;top:49;width:784;height:240" id="docshape1926" coordorigin="1831,49" coordsize="784,240" path="m2555,49l1891,49,1856,50,1839,57,1832,75,1831,109,1831,229,1832,264,1839,282,1856,288,1891,289,2555,289,2590,288,2607,282,2614,264,2615,229,2615,109,2614,75,2607,57,2590,50,2555,49xe" filled="true" fillcolor="#33197f" stroked="false">
              <v:path arrowok="t"/>
              <v:fill type="solid"/>
            </v:shape>
            <v:shape style="position:absolute;left:1831;top:49;width:784;height:247" type="#_x0000_t202" id="docshape1927"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2"/>
        </w:rPr>
        <w:t>You</w:t>
      </w:r>
      <w:r>
        <w:rPr>
          <w:spacing w:val="-8"/>
        </w:rPr>
        <w:t> </w:t>
      </w:r>
      <w:r>
        <w:rPr>
          <w:spacing w:val="-2"/>
        </w:rPr>
        <w:t>are</w:t>
      </w:r>
      <w:r>
        <w:rPr>
          <w:spacing w:val="-8"/>
        </w:rPr>
        <w:t> </w:t>
      </w:r>
      <w:r>
        <w:rPr>
          <w:spacing w:val="-2"/>
        </w:rPr>
        <w:t>a</w:t>
      </w:r>
      <w:r>
        <w:rPr>
          <w:spacing w:val="-8"/>
        </w:rPr>
        <w:t> </w:t>
      </w:r>
      <w:r>
        <w:rPr>
          <w:spacing w:val="-2"/>
        </w:rPr>
        <w:t>second-year</w:t>
      </w:r>
      <w:r>
        <w:rPr>
          <w:spacing w:val="-8"/>
        </w:rPr>
        <w:t> </w:t>
      </w:r>
      <w:r>
        <w:rPr>
          <w:spacing w:val="-2"/>
        </w:rPr>
        <w:t>staff member</w:t>
      </w:r>
      <w:r>
        <w:rPr>
          <w:spacing w:val="-8"/>
        </w:rPr>
        <w:t> </w:t>
      </w:r>
      <w:r>
        <w:rPr>
          <w:spacing w:val="-2"/>
        </w:rPr>
        <w:t>at</w:t>
      </w:r>
      <w:r>
        <w:rPr>
          <w:spacing w:val="-8"/>
        </w:rPr>
        <w:t> </w:t>
      </w:r>
      <w:r>
        <w:rPr>
          <w:spacing w:val="-2"/>
        </w:rPr>
        <w:t>a</w:t>
      </w:r>
      <w:r>
        <w:rPr>
          <w:spacing w:val="-8"/>
        </w:rPr>
        <w:t> </w:t>
      </w:r>
      <w:r>
        <w:rPr>
          <w:spacing w:val="-2"/>
        </w:rPr>
        <w:t>public</w:t>
      </w:r>
      <w:r>
        <w:rPr>
          <w:spacing w:val="-8"/>
        </w:rPr>
        <w:t> </w:t>
      </w:r>
      <w:r>
        <w:rPr>
          <w:spacing w:val="-2"/>
        </w:rPr>
        <w:t>accounting</w:t>
      </w:r>
      <w:r>
        <w:rPr>
          <w:spacing w:val="-8"/>
        </w:rPr>
        <w:t> </w:t>
      </w:r>
      <w:r>
        <w:rPr>
          <w:spacing w:val="-2"/>
        </w:rPr>
        <w:t>firm</w:t>
      </w:r>
      <w:r>
        <w:rPr>
          <w:spacing w:val="-8"/>
        </w:rPr>
        <w:t> </w:t>
      </w:r>
      <w:r>
        <w:rPr>
          <w:spacing w:val="-2"/>
        </w:rPr>
        <w:t>who</w:t>
      </w:r>
      <w:r>
        <w:rPr>
          <w:spacing w:val="-8"/>
        </w:rPr>
        <w:t> </w:t>
      </w:r>
      <w:r>
        <w:rPr>
          <w:spacing w:val="-2"/>
        </w:rPr>
        <w:t>is</w:t>
      </w:r>
      <w:r>
        <w:rPr>
          <w:spacing w:val="-8"/>
        </w:rPr>
        <w:t> </w:t>
      </w:r>
      <w:r>
        <w:rPr>
          <w:spacing w:val="-2"/>
        </w:rPr>
        <w:t>assigned</w:t>
      </w:r>
      <w:r>
        <w:rPr>
          <w:spacing w:val="-8"/>
        </w:rPr>
        <w:t> </w:t>
      </w:r>
      <w:r>
        <w:rPr>
          <w:spacing w:val="-2"/>
        </w:rPr>
        <w:t>to </w:t>
      </w:r>
      <w:r>
        <w:rPr/>
        <w:t>the</w:t>
      </w:r>
      <w:r>
        <w:rPr>
          <w:spacing w:val="-11"/>
        </w:rPr>
        <w:t> </w:t>
      </w:r>
      <w:r>
        <w:rPr/>
        <w:t>Kindred</w:t>
      </w:r>
      <w:r>
        <w:rPr>
          <w:spacing w:val="-11"/>
        </w:rPr>
        <w:t> </w:t>
      </w:r>
      <w:r>
        <w:rPr/>
        <w:t>Hospitals</w:t>
      </w:r>
      <w:r>
        <w:rPr>
          <w:spacing w:val="-10"/>
        </w:rPr>
        <w:t> </w:t>
      </w:r>
      <w:r>
        <w:rPr/>
        <w:t>engagement,</w:t>
      </w:r>
      <w:r>
        <w:rPr>
          <w:spacing w:val="-11"/>
        </w:rPr>
        <w:t> </w:t>
      </w:r>
      <w:r>
        <w:rPr/>
        <w:t>which</w:t>
      </w:r>
      <w:r>
        <w:rPr>
          <w:spacing w:val="-11"/>
        </w:rPr>
        <w:t> </w:t>
      </w:r>
      <w:r>
        <w:rPr/>
        <w:t>is</w:t>
      </w:r>
      <w:r>
        <w:rPr>
          <w:spacing w:val="-10"/>
        </w:rPr>
        <w:t> </w:t>
      </w:r>
      <w:r>
        <w:rPr/>
        <w:t>a</w:t>
      </w:r>
      <w:r>
        <w:rPr>
          <w:spacing w:val="-11"/>
        </w:rPr>
        <w:t> </w:t>
      </w:r>
      <w:r>
        <w:rPr/>
        <w:t>new</w:t>
      </w:r>
      <w:r>
        <w:rPr>
          <w:spacing w:val="-10"/>
        </w:rPr>
        <w:t> </w:t>
      </w:r>
      <w:r>
        <w:rPr/>
        <w:t>engagement</w:t>
      </w:r>
      <w:r>
        <w:rPr>
          <w:spacing w:val="-11"/>
        </w:rPr>
        <w:t> </w:t>
      </w:r>
      <w:r>
        <w:rPr/>
        <w:t>for</w:t>
      </w:r>
      <w:r>
        <w:rPr>
          <w:spacing w:val="-11"/>
        </w:rPr>
        <w:t> </w:t>
      </w:r>
      <w:r>
        <w:rPr/>
        <w:t>the</w:t>
      </w:r>
      <w:r>
        <w:rPr>
          <w:spacing w:val="-10"/>
        </w:rPr>
        <w:t> </w:t>
      </w:r>
      <w:r>
        <w:rPr/>
        <w:t>firm.</w:t>
      </w:r>
      <w:r>
        <w:rPr>
          <w:spacing w:val="-11"/>
        </w:rPr>
        <w:t> </w:t>
      </w:r>
      <w:r>
        <w:rPr/>
        <w:t>You</w:t>
      </w:r>
      <w:r>
        <w:rPr>
          <w:spacing w:val="-11"/>
        </w:rPr>
        <w:t> </w:t>
      </w:r>
      <w:r>
        <w:rPr/>
        <w:t>have</w:t>
      </w:r>
      <w:r>
        <w:rPr>
          <w:spacing w:val="-10"/>
        </w:rPr>
        <w:t> </w:t>
      </w:r>
      <w:r>
        <w:rPr/>
        <w:t>been</w:t>
      </w:r>
      <w:r>
        <w:rPr>
          <w:spacing w:val="-11"/>
        </w:rPr>
        <w:t> </w:t>
      </w:r>
      <w:r>
        <w:rPr/>
        <w:t>asked</w:t>
      </w:r>
      <w:r>
        <w:rPr>
          <w:spacing w:val="-10"/>
        </w:rPr>
        <w:t> </w:t>
      </w:r>
      <w:r>
        <w:rPr/>
        <w:t>to </w:t>
      </w:r>
      <w:r>
        <w:rPr>
          <w:spacing w:val="-2"/>
        </w:rPr>
        <w:t>perform</w:t>
      </w:r>
      <w:r>
        <w:rPr>
          <w:spacing w:val="-6"/>
        </w:rPr>
        <w:t> </w:t>
      </w:r>
      <w:r>
        <w:rPr>
          <w:spacing w:val="-2"/>
        </w:rPr>
        <w:t>descriptive,</w:t>
      </w:r>
      <w:r>
        <w:rPr>
          <w:spacing w:val="-6"/>
        </w:rPr>
        <w:t> </w:t>
      </w:r>
      <w:r>
        <w:rPr>
          <w:spacing w:val="-2"/>
        </w:rPr>
        <w:t>diagnostic,</w:t>
      </w:r>
      <w:r>
        <w:rPr>
          <w:spacing w:val="-6"/>
        </w:rPr>
        <w:t> </w:t>
      </w:r>
      <w:r>
        <w:rPr>
          <w:spacing w:val="-2"/>
        </w:rPr>
        <w:t>and</w:t>
      </w:r>
      <w:r>
        <w:rPr>
          <w:spacing w:val="-6"/>
        </w:rPr>
        <w:t> </w:t>
      </w:r>
      <w:r>
        <w:rPr>
          <w:spacing w:val="-2"/>
        </w:rPr>
        <w:t>predictive</w:t>
      </w:r>
      <w:r>
        <w:rPr>
          <w:spacing w:val="-6"/>
        </w:rPr>
        <w:t> </w:t>
      </w:r>
      <w:r>
        <w:rPr>
          <w:spacing w:val="-2"/>
        </w:rPr>
        <w:t>analytics</w:t>
      </w:r>
      <w:r>
        <w:rPr>
          <w:spacing w:val="-6"/>
        </w:rPr>
        <w:t> </w:t>
      </w:r>
      <w:r>
        <w:rPr>
          <w:spacing w:val="-2"/>
        </w:rPr>
        <w:t>for</w:t>
      </w:r>
      <w:r>
        <w:rPr>
          <w:spacing w:val="-6"/>
        </w:rPr>
        <w:t> </w:t>
      </w:r>
      <w:r>
        <w:rPr>
          <w:spacing w:val="-2"/>
        </w:rPr>
        <w:t>your</w:t>
      </w:r>
      <w:r>
        <w:rPr>
          <w:spacing w:val="-6"/>
        </w:rPr>
        <w:t> </w:t>
      </w:r>
      <w:r>
        <w:rPr>
          <w:spacing w:val="-2"/>
        </w:rPr>
        <w:t>engagement</w:t>
      </w:r>
      <w:r>
        <w:rPr>
          <w:spacing w:val="-6"/>
        </w:rPr>
        <w:t> </w:t>
      </w:r>
      <w:r>
        <w:rPr>
          <w:spacing w:val="-2"/>
        </w:rPr>
        <w:t>team.</w:t>
      </w:r>
    </w:p>
    <w:p>
      <w:pPr>
        <w:pStyle w:val="BodyText"/>
        <w:spacing w:line="230" w:lineRule="auto"/>
        <w:ind w:left="1259" w:right="3537" w:firstLine="360"/>
        <w:jc w:val="both"/>
      </w:pPr>
      <w:r>
        <w:rPr>
          <w:spacing w:val="-6"/>
        </w:rPr>
        <w:t>The</w:t>
      </w:r>
      <w:r>
        <w:rPr>
          <w:spacing w:val="-2"/>
        </w:rPr>
        <w:t> </w:t>
      </w:r>
      <w:r>
        <w:rPr>
          <w:spacing w:val="-6"/>
        </w:rPr>
        <w:t>audit</w:t>
      </w:r>
      <w:r>
        <w:rPr>
          <w:spacing w:val="-2"/>
        </w:rPr>
        <w:t> </w:t>
      </w:r>
      <w:r>
        <w:rPr>
          <w:spacing w:val="-6"/>
        </w:rPr>
        <w:t>senior</w:t>
      </w:r>
      <w:r>
        <w:rPr>
          <w:spacing w:val="-2"/>
        </w:rPr>
        <w:t> </w:t>
      </w:r>
      <w:r>
        <w:rPr>
          <w:spacing w:val="-6"/>
        </w:rPr>
        <w:t>provided</w:t>
      </w:r>
      <w:r>
        <w:rPr>
          <w:spacing w:val="-2"/>
        </w:rPr>
        <w:t> </w:t>
      </w:r>
      <w:r>
        <w:rPr>
          <w:spacing w:val="-6"/>
        </w:rPr>
        <w:t>you</w:t>
      </w:r>
      <w:r>
        <w:rPr>
          <w:spacing w:val="-2"/>
        </w:rPr>
        <w:t> </w:t>
      </w:r>
      <w:r>
        <w:rPr>
          <w:spacing w:val="-6"/>
        </w:rPr>
        <w:t>with</w:t>
      </w:r>
      <w:r>
        <w:rPr>
          <w:spacing w:val="-2"/>
        </w:rPr>
        <w:t> </w:t>
      </w:r>
      <w:r>
        <w:rPr>
          <w:spacing w:val="-6"/>
        </w:rPr>
        <w:t>an</w:t>
      </w:r>
      <w:r>
        <w:rPr>
          <w:spacing w:val="-2"/>
        </w:rPr>
        <w:t> </w:t>
      </w:r>
      <w:r>
        <w:rPr>
          <w:spacing w:val="-6"/>
        </w:rPr>
        <w:t>Excel</w:t>
      </w:r>
      <w:r>
        <w:rPr>
          <w:spacing w:val="-2"/>
        </w:rPr>
        <w:t> </w:t>
      </w:r>
      <w:r>
        <w:rPr>
          <w:spacing w:val="-6"/>
        </w:rPr>
        <w:t>file</w:t>
      </w:r>
      <w:r>
        <w:rPr>
          <w:spacing w:val="-2"/>
        </w:rPr>
        <w:t> </w:t>
      </w:r>
      <w:r>
        <w:rPr>
          <w:spacing w:val="-6"/>
        </w:rPr>
        <w:t>that</w:t>
      </w:r>
      <w:r>
        <w:rPr>
          <w:spacing w:val="-2"/>
        </w:rPr>
        <w:t> </w:t>
      </w:r>
      <w:r>
        <w:rPr>
          <w:spacing w:val="-6"/>
        </w:rPr>
        <w:t>includes</w:t>
      </w:r>
      <w:r>
        <w:rPr>
          <w:spacing w:val="-2"/>
        </w:rPr>
        <w:t> </w:t>
      </w:r>
      <w:r>
        <w:rPr>
          <w:spacing w:val="-6"/>
        </w:rPr>
        <w:t>gross</w:t>
      </w:r>
      <w:r>
        <w:rPr>
          <w:spacing w:val="-2"/>
        </w:rPr>
        <w:t> </w:t>
      </w:r>
      <w:r>
        <w:rPr>
          <w:spacing w:val="-6"/>
        </w:rPr>
        <w:t>patient</w:t>
      </w:r>
      <w:r>
        <w:rPr>
          <w:spacing w:val="-2"/>
        </w:rPr>
        <w:t> </w:t>
      </w:r>
      <w:r>
        <w:rPr>
          <w:spacing w:val="-6"/>
        </w:rPr>
        <w:t>revenue</w:t>
      </w:r>
      <w:r>
        <w:rPr>
          <w:spacing w:val="-2"/>
        </w:rPr>
        <w:t> </w:t>
      </w:r>
      <w:r>
        <w:rPr>
          <w:spacing w:val="-6"/>
        </w:rPr>
        <w:t>by</w:t>
      </w:r>
      <w:r>
        <w:rPr>
          <w:spacing w:val="-2"/>
        </w:rPr>
        <w:t> </w:t>
      </w:r>
      <w:r>
        <w:rPr>
          <w:spacing w:val="-6"/>
        </w:rPr>
        <w:t>hospital</w:t>
      </w:r>
      <w:r>
        <w:rPr>
          <w:spacing w:val="-2"/>
        </w:rPr>
        <w:t> </w:t>
      </w:r>
      <w:r>
        <w:rPr>
          <w:spacing w:val="-6"/>
        </w:rPr>
        <w:t>loca-</w:t>
      </w:r>
      <w:r>
        <w:rPr/>
        <w:t> </w:t>
      </w:r>
      <w:r>
        <w:rPr>
          <w:spacing w:val="-4"/>
        </w:rPr>
        <w:t>tion from 2013 to 2019.</w:t>
      </w:r>
      <w:r>
        <w:rPr>
          <w:spacing w:val="-5"/>
        </w:rPr>
        <w:t> </w:t>
      </w:r>
      <w:r>
        <w:rPr>
          <w:spacing w:val="-4"/>
        </w:rPr>
        <w:t>The senior asked you to perform exploratory data analytics and outline an </w:t>
      </w:r>
      <w:r>
        <w:rPr>
          <w:spacing w:val="-4"/>
        </w:rPr>
        <w:t>audit</w:t>
      </w:r>
      <w:r>
        <w:rPr/>
        <w:t> </w:t>
      </w:r>
      <w:r>
        <w:rPr>
          <w:spacing w:val="-4"/>
        </w:rPr>
        <w:t>plan,</w:t>
      </w:r>
      <w:r>
        <w:rPr>
          <w:spacing w:val="-5"/>
        </w:rPr>
        <w:t> </w:t>
      </w:r>
      <w:r>
        <w:rPr>
          <w:spacing w:val="-4"/>
        </w:rPr>
        <w:t>which</w:t>
      </w:r>
      <w:r>
        <w:rPr>
          <w:spacing w:val="-5"/>
        </w:rPr>
        <w:t> </w:t>
      </w:r>
      <w:r>
        <w:rPr>
          <w:spacing w:val="-4"/>
        </w:rPr>
        <w:t>you</w:t>
      </w:r>
      <w:r>
        <w:rPr>
          <w:spacing w:val="-5"/>
        </w:rPr>
        <w:t> </w:t>
      </w:r>
      <w:r>
        <w:rPr>
          <w:spacing w:val="-4"/>
        </w:rPr>
        <w:t>recognize</w:t>
      </w:r>
      <w:r>
        <w:rPr>
          <w:spacing w:val="-5"/>
        </w:rPr>
        <w:t> </w:t>
      </w:r>
      <w:r>
        <w:rPr>
          <w:spacing w:val="-4"/>
        </w:rPr>
        <w:t>is</w:t>
      </w:r>
      <w:r>
        <w:rPr>
          <w:spacing w:val="-5"/>
        </w:rPr>
        <w:t> </w:t>
      </w:r>
      <w:r>
        <w:rPr>
          <w:spacing w:val="-4"/>
        </w:rPr>
        <w:t>similar</w:t>
      </w:r>
      <w:r>
        <w:rPr>
          <w:spacing w:val="-5"/>
        </w:rPr>
        <w:t> </w:t>
      </w:r>
      <w:r>
        <w:rPr>
          <w:spacing w:val="-4"/>
        </w:rPr>
        <w:t>to</w:t>
      </w:r>
      <w:r>
        <w:rPr>
          <w:spacing w:val="-5"/>
        </w:rPr>
        <w:t> </w:t>
      </w:r>
      <w:r>
        <w:rPr>
          <w:spacing w:val="-4"/>
        </w:rPr>
        <w:t>outlining</w:t>
      </w:r>
      <w:r>
        <w:rPr>
          <w:spacing w:val="-5"/>
        </w:rPr>
        <w:t> </w:t>
      </w:r>
      <w:r>
        <w:rPr>
          <w:spacing w:val="-4"/>
        </w:rPr>
        <w:t>objectives,</w:t>
      </w:r>
      <w:r>
        <w:rPr>
          <w:spacing w:val="-5"/>
        </w:rPr>
        <w:t> </w:t>
      </w:r>
      <w:r>
        <w:rPr>
          <w:spacing w:val="-4"/>
        </w:rPr>
        <w:t>questions,</w:t>
      </w:r>
      <w:r>
        <w:rPr>
          <w:spacing w:val="-5"/>
        </w:rPr>
        <w:t> </w:t>
      </w:r>
      <w:r>
        <w:rPr>
          <w:spacing w:val="-4"/>
        </w:rPr>
        <w:t>and</w:t>
      </w:r>
      <w:r>
        <w:rPr>
          <w:spacing w:val="-5"/>
        </w:rPr>
        <w:t> </w:t>
      </w:r>
      <w:r>
        <w:rPr>
          <w:spacing w:val="-4"/>
        </w:rPr>
        <w:t>sub-questions</w:t>
      </w:r>
      <w:r>
        <w:rPr>
          <w:spacing w:val="-5"/>
        </w:rPr>
        <w:t> </w:t>
      </w:r>
      <w:r>
        <w:rPr>
          <w:spacing w:val="-4"/>
        </w:rPr>
        <w:t>for</w:t>
      </w:r>
      <w:r>
        <w:rPr>
          <w:spacing w:val="-5"/>
        </w:rPr>
        <w:t> </w:t>
      </w:r>
      <w:r>
        <w:rPr>
          <w:spacing w:val="-4"/>
        </w:rPr>
        <w:t>data</w:t>
      </w:r>
      <w:r>
        <w:rPr>
          <w:spacing w:val="-5"/>
        </w:rPr>
        <w:t> </w:t>
      </w:r>
      <w:r>
        <w:rPr>
          <w:spacing w:val="-4"/>
        </w:rPr>
        <w:t>analy-</w:t>
      </w:r>
      <w:r>
        <w:rPr/>
        <w:t> </w:t>
      </w:r>
      <w:r>
        <w:rPr>
          <w:w w:val="90"/>
        </w:rPr>
        <w:t>sis.</w:t>
      </w:r>
      <w:r>
        <w:rPr>
          <w:spacing w:val="7"/>
        </w:rPr>
        <w:t> </w:t>
      </w:r>
      <w:r>
        <w:rPr>
          <w:w w:val="90"/>
        </w:rPr>
        <w:t>Before</w:t>
      </w:r>
      <w:r>
        <w:rPr>
          <w:spacing w:val="8"/>
        </w:rPr>
        <w:t> </w:t>
      </w:r>
      <w:r>
        <w:rPr>
          <w:w w:val="90"/>
        </w:rPr>
        <w:t>you</w:t>
      </w:r>
      <w:r>
        <w:rPr>
          <w:spacing w:val="8"/>
        </w:rPr>
        <w:t> </w:t>
      </w:r>
      <w:r>
        <w:rPr>
          <w:w w:val="90"/>
        </w:rPr>
        <w:t>can</w:t>
      </w:r>
      <w:r>
        <w:rPr>
          <w:spacing w:val="8"/>
        </w:rPr>
        <w:t> </w:t>
      </w:r>
      <w:r>
        <w:rPr>
          <w:w w:val="90"/>
        </w:rPr>
        <w:t>fully</w:t>
      </w:r>
      <w:r>
        <w:rPr>
          <w:spacing w:val="7"/>
        </w:rPr>
        <w:t> </w:t>
      </w:r>
      <w:r>
        <w:rPr>
          <w:w w:val="90"/>
        </w:rPr>
        <w:t>explore</w:t>
      </w:r>
      <w:r>
        <w:rPr>
          <w:spacing w:val="8"/>
        </w:rPr>
        <w:t> </w:t>
      </w:r>
      <w:r>
        <w:rPr>
          <w:w w:val="90"/>
        </w:rPr>
        <w:t>the</w:t>
      </w:r>
      <w:r>
        <w:rPr>
          <w:spacing w:val="8"/>
        </w:rPr>
        <w:t> </w:t>
      </w:r>
      <w:r>
        <w:rPr>
          <w:w w:val="90"/>
        </w:rPr>
        <w:t>data,</w:t>
      </w:r>
      <w:r>
        <w:rPr>
          <w:spacing w:val="8"/>
        </w:rPr>
        <w:t> </w:t>
      </w:r>
      <w:r>
        <w:rPr>
          <w:w w:val="90"/>
        </w:rPr>
        <w:t>you</w:t>
      </w:r>
      <w:r>
        <w:rPr>
          <w:spacing w:val="7"/>
        </w:rPr>
        <w:t> </w:t>
      </w:r>
      <w:r>
        <w:rPr>
          <w:w w:val="90"/>
        </w:rPr>
        <w:t>must</w:t>
      </w:r>
      <w:r>
        <w:rPr>
          <w:spacing w:val="8"/>
        </w:rPr>
        <w:t> </w:t>
      </w:r>
      <w:r>
        <w:rPr>
          <w:w w:val="90"/>
        </w:rPr>
        <w:t>understand</w:t>
      </w:r>
      <w:r>
        <w:rPr>
          <w:spacing w:val="8"/>
        </w:rPr>
        <w:t> </w:t>
      </w:r>
      <w:r>
        <w:rPr>
          <w:w w:val="90"/>
        </w:rPr>
        <w:t>it,</w:t>
      </w:r>
      <w:r>
        <w:rPr>
          <w:spacing w:val="8"/>
        </w:rPr>
        <w:t> </w:t>
      </w:r>
      <w:r>
        <w:rPr>
          <w:w w:val="90"/>
        </w:rPr>
        <w:t>so</w:t>
      </w:r>
      <w:r>
        <w:rPr>
          <w:spacing w:val="7"/>
        </w:rPr>
        <w:t> </w:t>
      </w:r>
      <w:r>
        <w:rPr>
          <w:w w:val="90"/>
        </w:rPr>
        <w:t>you</w:t>
      </w:r>
      <w:r>
        <w:rPr>
          <w:spacing w:val="8"/>
        </w:rPr>
        <w:t> </w:t>
      </w:r>
      <w:r>
        <w:rPr>
          <w:w w:val="90"/>
        </w:rPr>
        <w:t>begin</w:t>
      </w:r>
      <w:r>
        <w:rPr>
          <w:spacing w:val="8"/>
        </w:rPr>
        <w:t> </w:t>
      </w:r>
      <w:r>
        <w:rPr>
          <w:w w:val="90"/>
        </w:rPr>
        <w:t>with</w:t>
      </w:r>
      <w:r>
        <w:rPr>
          <w:spacing w:val="8"/>
        </w:rPr>
        <w:t> </w:t>
      </w:r>
      <w:r>
        <w:rPr>
          <w:w w:val="90"/>
        </w:rPr>
        <w:t>descriptive</w:t>
      </w:r>
      <w:r>
        <w:rPr>
          <w:spacing w:val="7"/>
        </w:rPr>
        <w:t> </w:t>
      </w:r>
      <w:r>
        <w:rPr>
          <w:spacing w:val="-2"/>
          <w:w w:val="90"/>
        </w:rPr>
        <w:t>statistics.</w:t>
      </w:r>
    </w:p>
    <w:p>
      <w:pPr>
        <w:pStyle w:val="BodyText"/>
        <w:spacing w:line="221" w:lineRule="exact"/>
        <w:ind w:left="1620"/>
        <w:jc w:val="both"/>
      </w:pPr>
      <w:r>
        <w:rPr>
          <w:spacing w:val="-4"/>
        </w:rPr>
        <w:t>Complete</w:t>
      </w:r>
      <w:r>
        <w:rPr>
          <w:spacing w:val="-7"/>
        </w:rPr>
        <w:t> </w:t>
      </w:r>
      <w:r>
        <w:rPr>
          <w:spacing w:val="-4"/>
        </w:rPr>
        <w:t>the</w:t>
      </w:r>
      <w:r>
        <w:rPr>
          <w:spacing w:val="-6"/>
        </w:rPr>
        <w:t> </w:t>
      </w:r>
      <w:r>
        <w:rPr>
          <w:spacing w:val="-4"/>
        </w:rPr>
        <w:t>chart.</w:t>
      </w:r>
    </w:p>
    <w:p>
      <w:pPr>
        <w:pStyle w:val="BodyText"/>
        <w:spacing w:before="6"/>
        <w:rPr>
          <w:sz w:val="18"/>
        </w:rPr>
      </w:pP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2280"/>
        <w:gridCol w:w="1800"/>
        <w:gridCol w:w="1470"/>
        <w:gridCol w:w="1890"/>
      </w:tblGrid>
      <w:tr>
        <w:trPr>
          <w:trHeight w:val="344" w:hRule="atLeast"/>
        </w:trPr>
        <w:tc>
          <w:tcPr>
            <w:tcW w:w="2280"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800"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470"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1890"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1"/>
                <w:sz w:val="19"/>
              </w:rPr>
              <w:t> </w:t>
            </w:r>
            <w:r>
              <w:rPr>
                <w:rFonts w:ascii="Book Antiqua"/>
                <w:b/>
                <w:color w:val="FFFFFF"/>
                <w:spacing w:val="-2"/>
                <w:sz w:val="19"/>
              </w:rPr>
              <w:t>Measures</w:t>
            </w:r>
          </w:p>
        </w:tc>
      </w:tr>
      <w:tr>
        <w:trPr>
          <w:trHeight w:val="1432" w:hRule="atLeast"/>
        </w:trPr>
        <w:tc>
          <w:tcPr>
            <w:tcW w:w="2280" w:type="dxa"/>
            <w:tcBorders>
              <w:top w:val="nil"/>
              <w:left w:val="nil"/>
              <w:bottom w:val="single" w:sz="6" w:space="0" w:color="197FBF"/>
              <w:right w:val="single" w:sz="6" w:space="0" w:color="197FBF"/>
            </w:tcBorders>
          </w:tcPr>
          <w:p>
            <w:pPr>
              <w:pStyle w:val="TableParagraph"/>
              <w:spacing w:before="51"/>
              <w:ind w:left="112"/>
              <w:rPr>
                <w:sz w:val="17"/>
              </w:rPr>
            </w:pPr>
            <w:r>
              <w:rPr>
                <w:spacing w:val="-5"/>
                <w:sz w:val="17"/>
              </w:rPr>
              <w:t>Descriptive</w:t>
            </w:r>
            <w:r>
              <w:rPr>
                <w:sz w:val="17"/>
              </w:rPr>
              <w:t> </w:t>
            </w:r>
            <w:r>
              <w:rPr>
                <w:spacing w:val="-2"/>
                <w:sz w:val="17"/>
              </w:rPr>
              <w:t>Analysis:</w:t>
            </w:r>
          </w:p>
          <w:p>
            <w:pPr>
              <w:pStyle w:val="TableParagraph"/>
              <w:spacing w:line="220" w:lineRule="auto" w:before="55"/>
              <w:ind w:left="112" w:right="417"/>
              <w:rPr>
                <w:sz w:val="17"/>
              </w:rPr>
            </w:pPr>
            <w:r>
              <w:rPr>
                <w:sz w:val="17"/>
              </w:rPr>
              <w:t>Understand</w:t>
            </w:r>
            <w:r>
              <w:rPr>
                <w:spacing w:val="-4"/>
                <w:sz w:val="17"/>
              </w:rPr>
              <w:t> </w:t>
            </w:r>
            <w:r>
              <w:rPr>
                <w:sz w:val="17"/>
              </w:rPr>
              <w:t>gross patient</w:t>
            </w:r>
            <w:r>
              <w:rPr>
                <w:spacing w:val="-4"/>
                <w:sz w:val="17"/>
              </w:rPr>
              <w:t> </w:t>
            </w:r>
            <w:r>
              <w:rPr>
                <w:sz w:val="17"/>
              </w:rPr>
              <w:t>revenue </w:t>
            </w:r>
            <w:r>
              <w:rPr>
                <w:spacing w:val="-2"/>
                <w:sz w:val="17"/>
              </w:rPr>
              <w:t>(GrossPatientRevenue) for</w:t>
            </w:r>
            <w:r>
              <w:rPr>
                <w:spacing w:val="-9"/>
                <w:sz w:val="17"/>
              </w:rPr>
              <w:t> </w:t>
            </w:r>
            <w:r>
              <w:rPr>
                <w:spacing w:val="-2"/>
                <w:sz w:val="17"/>
              </w:rPr>
              <w:t>the</w:t>
            </w:r>
            <w:r>
              <w:rPr>
                <w:spacing w:val="-9"/>
                <w:sz w:val="17"/>
              </w:rPr>
              <w:t> </w:t>
            </w:r>
            <w:r>
              <w:rPr>
                <w:spacing w:val="-2"/>
                <w:sz w:val="17"/>
              </w:rPr>
              <w:t>year</w:t>
            </w:r>
            <w:r>
              <w:rPr>
                <w:spacing w:val="-8"/>
                <w:sz w:val="17"/>
              </w:rPr>
              <w:t> </w:t>
            </w:r>
            <w:r>
              <w:rPr>
                <w:spacing w:val="-2"/>
                <w:sz w:val="17"/>
              </w:rPr>
              <w:t>2019,</w:t>
            </w:r>
            <w:r>
              <w:rPr>
                <w:spacing w:val="-9"/>
                <w:sz w:val="17"/>
              </w:rPr>
              <w:t> </w:t>
            </w:r>
            <w:r>
              <w:rPr>
                <w:spacing w:val="-2"/>
                <w:sz w:val="17"/>
              </w:rPr>
              <w:t>which </w:t>
            </w:r>
            <w:r>
              <w:rPr>
                <w:sz w:val="17"/>
              </w:rPr>
              <w:t>is</w:t>
            </w:r>
            <w:r>
              <w:rPr>
                <w:spacing w:val="-11"/>
                <w:sz w:val="17"/>
              </w:rPr>
              <w:t> </w:t>
            </w:r>
            <w:r>
              <w:rPr>
                <w:sz w:val="17"/>
              </w:rPr>
              <w:t>the</w:t>
            </w:r>
            <w:r>
              <w:rPr>
                <w:spacing w:val="-11"/>
                <w:sz w:val="17"/>
              </w:rPr>
              <w:t> </w:t>
            </w:r>
            <w:r>
              <w:rPr>
                <w:sz w:val="17"/>
              </w:rPr>
              <w:t>year</w:t>
            </w:r>
            <w:r>
              <w:rPr>
                <w:spacing w:val="-10"/>
                <w:sz w:val="17"/>
              </w:rPr>
              <w:t> </w:t>
            </w:r>
            <w:r>
              <w:rPr>
                <w:sz w:val="17"/>
              </w:rPr>
              <w:t>under</w:t>
            </w:r>
            <w:r>
              <w:rPr>
                <w:spacing w:val="-11"/>
                <w:sz w:val="17"/>
              </w:rPr>
              <w:t> </w:t>
            </w:r>
            <w:r>
              <w:rPr>
                <w:sz w:val="17"/>
              </w:rPr>
              <w:t>audit.</w:t>
            </w:r>
          </w:p>
        </w:tc>
        <w:tc>
          <w:tcPr>
            <w:tcW w:w="1800" w:type="dxa"/>
            <w:tcBorders>
              <w:top w:val="nil"/>
              <w:left w:val="single" w:sz="6" w:space="0" w:color="197FBF"/>
              <w:bottom w:val="single" w:sz="6" w:space="0" w:color="197FBF"/>
              <w:right w:val="single" w:sz="6" w:space="0" w:color="197FBF"/>
            </w:tcBorders>
          </w:tcPr>
          <w:p>
            <w:pPr>
              <w:pStyle w:val="TableParagraph"/>
              <w:spacing w:line="220" w:lineRule="auto" w:before="65"/>
              <w:ind w:left="112"/>
              <w:rPr>
                <w:sz w:val="17"/>
              </w:rPr>
            </w:pPr>
            <w:r>
              <w:rPr>
                <w:sz w:val="17"/>
              </w:rPr>
              <w:t>What happened to </w:t>
            </w:r>
            <w:r>
              <w:rPr>
                <w:spacing w:val="-6"/>
                <w:sz w:val="17"/>
              </w:rPr>
              <w:t>gross</w:t>
            </w:r>
            <w:r>
              <w:rPr>
                <w:spacing w:val="-5"/>
                <w:sz w:val="17"/>
              </w:rPr>
              <w:t> </w:t>
            </w:r>
            <w:r>
              <w:rPr>
                <w:spacing w:val="-6"/>
                <w:sz w:val="17"/>
              </w:rPr>
              <w:t>patient</w:t>
            </w:r>
            <w:r>
              <w:rPr>
                <w:spacing w:val="-5"/>
                <w:sz w:val="17"/>
              </w:rPr>
              <w:t> </w:t>
            </w:r>
            <w:r>
              <w:rPr>
                <w:spacing w:val="-6"/>
                <w:sz w:val="17"/>
              </w:rPr>
              <w:t>revenue</w:t>
            </w:r>
            <w:r>
              <w:rPr>
                <w:sz w:val="17"/>
              </w:rPr>
              <w:t> during</w:t>
            </w:r>
            <w:r>
              <w:rPr>
                <w:spacing w:val="-4"/>
                <w:sz w:val="17"/>
              </w:rPr>
              <w:t> </w:t>
            </w:r>
            <w:r>
              <w:rPr>
                <w:sz w:val="17"/>
              </w:rPr>
              <w:t>2019?</w:t>
            </w:r>
          </w:p>
        </w:tc>
        <w:tc>
          <w:tcPr>
            <w:tcW w:w="1470" w:type="dxa"/>
            <w:tcBorders>
              <w:top w:val="nil"/>
              <w:left w:val="single" w:sz="6" w:space="0" w:color="197FBF"/>
              <w:bottom w:val="single" w:sz="6" w:space="0" w:color="197FBF"/>
              <w:right w:val="single" w:sz="6" w:space="0" w:color="197FBF"/>
            </w:tcBorders>
          </w:tcPr>
          <w:p>
            <w:pPr>
              <w:pStyle w:val="TableParagraph"/>
              <w:spacing w:before="69"/>
              <w:ind w:left="112"/>
              <w:rPr>
                <w:rFonts w:ascii="Book Antiqua"/>
                <w:b/>
                <w:sz w:val="17"/>
              </w:rPr>
            </w:pPr>
            <w:r>
              <w:rPr>
                <w:rFonts w:ascii="Book Antiqua"/>
                <w:b/>
                <w:spacing w:val="-5"/>
                <w:sz w:val="17"/>
              </w:rPr>
              <w:t>1.</w:t>
            </w:r>
          </w:p>
        </w:tc>
        <w:tc>
          <w:tcPr>
            <w:tcW w:w="1890" w:type="dxa"/>
            <w:tcBorders>
              <w:top w:val="nil"/>
              <w:left w:val="single" w:sz="6" w:space="0" w:color="197FBF"/>
              <w:bottom w:val="single" w:sz="6" w:space="0" w:color="197FBF"/>
              <w:right w:val="nil"/>
            </w:tcBorders>
          </w:tcPr>
          <w:p>
            <w:pPr>
              <w:pStyle w:val="TableParagraph"/>
              <w:spacing w:before="69"/>
              <w:ind w:left="112"/>
              <w:rPr>
                <w:rFonts w:ascii="Book Antiqua"/>
                <w:b/>
                <w:sz w:val="17"/>
              </w:rPr>
            </w:pPr>
            <w:r>
              <w:rPr>
                <w:rFonts w:ascii="Book Antiqua"/>
                <w:b/>
                <w:spacing w:val="-5"/>
                <w:sz w:val="17"/>
              </w:rPr>
              <w:t>2.</w:t>
            </w:r>
          </w:p>
        </w:tc>
      </w:tr>
      <w:tr>
        <w:trPr>
          <w:trHeight w:val="2134" w:hRule="atLeast"/>
        </w:trPr>
        <w:tc>
          <w:tcPr>
            <w:tcW w:w="2280" w:type="dxa"/>
            <w:tcBorders>
              <w:top w:val="single" w:sz="6" w:space="0" w:color="197FBF"/>
              <w:left w:val="nil"/>
              <w:bottom w:val="single" w:sz="6" w:space="0" w:color="197FBF"/>
              <w:right w:val="single" w:sz="6" w:space="0" w:color="197FBF"/>
            </w:tcBorders>
          </w:tcPr>
          <w:p>
            <w:pPr>
              <w:pStyle w:val="TableParagraph"/>
              <w:spacing w:before="83"/>
              <w:ind w:left="112"/>
              <w:jc w:val="both"/>
              <w:rPr>
                <w:sz w:val="17"/>
              </w:rPr>
            </w:pPr>
            <w:r>
              <w:rPr>
                <w:spacing w:val="-5"/>
                <w:sz w:val="17"/>
              </w:rPr>
              <w:t>Diagnostic</w:t>
            </w:r>
            <w:r>
              <w:rPr>
                <w:spacing w:val="6"/>
                <w:sz w:val="17"/>
              </w:rPr>
              <w:t> </w:t>
            </w:r>
            <w:r>
              <w:rPr>
                <w:spacing w:val="-2"/>
                <w:sz w:val="17"/>
              </w:rPr>
              <w:t>Analysis:</w:t>
            </w:r>
          </w:p>
          <w:p>
            <w:pPr>
              <w:pStyle w:val="TableParagraph"/>
              <w:spacing w:line="220" w:lineRule="auto" w:before="55"/>
              <w:ind w:left="112" w:right="147"/>
              <w:jc w:val="both"/>
              <w:rPr>
                <w:sz w:val="17"/>
              </w:rPr>
            </w:pPr>
            <w:r>
              <w:rPr>
                <w:spacing w:val="-6"/>
                <w:sz w:val="17"/>
              </w:rPr>
              <w:t>Understand</w:t>
            </w:r>
            <w:r>
              <w:rPr>
                <w:spacing w:val="-5"/>
                <w:sz w:val="17"/>
              </w:rPr>
              <w:t> </w:t>
            </w:r>
            <w:r>
              <w:rPr>
                <w:spacing w:val="-6"/>
                <w:sz w:val="17"/>
              </w:rPr>
              <w:t>what</w:t>
            </w:r>
            <w:r>
              <w:rPr>
                <w:spacing w:val="-5"/>
                <w:sz w:val="17"/>
              </w:rPr>
              <w:t> </w:t>
            </w:r>
            <w:r>
              <w:rPr>
                <w:spacing w:val="-6"/>
                <w:sz w:val="17"/>
              </w:rPr>
              <w:t>happened</w:t>
            </w:r>
            <w:r>
              <w:rPr>
                <w:spacing w:val="-2"/>
                <w:sz w:val="17"/>
              </w:rPr>
              <w:t> to</w:t>
            </w:r>
            <w:r>
              <w:rPr>
                <w:spacing w:val="-9"/>
                <w:sz w:val="17"/>
              </w:rPr>
              <w:t> </w:t>
            </w:r>
            <w:r>
              <w:rPr>
                <w:spacing w:val="-2"/>
                <w:sz w:val="17"/>
              </w:rPr>
              <w:t>gross</w:t>
            </w:r>
            <w:r>
              <w:rPr>
                <w:spacing w:val="-9"/>
                <w:sz w:val="17"/>
              </w:rPr>
              <w:t> </w:t>
            </w:r>
            <w:r>
              <w:rPr>
                <w:spacing w:val="-2"/>
                <w:sz w:val="17"/>
              </w:rPr>
              <w:t>patient</w:t>
            </w:r>
            <w:r>
              <w:rPr>
                <w:spacing w:val="-8"/>
                <w:sz w:val="17"/>
              </w:rPr>
              <w:t> </w:t>
            </w:r>
            <w:r>
              <w:rPr>
                <w:spacing w:val="-2"/>
                <w:sz w:val="17"/>
              </w:rPr>
              <w:t>revenue</w:t>
            </w:r>
            <w:r>
              <w:rPr>
                <w:spacing w:val="-9"/>
                <w:sz w:val="17"/>
              </w:rPr>
              <w:t> </w:t>
            </w:r>
            <w:r>
              <w:rPr>
                <w:spacing w:val="-2"/>
                <w:sz w:val="17"/>
              </w:rPr>
              <w:t>for </w:t>
            </w:r>
            <w:r>
              <w:rPr>
                <w:sz w:val="17"/>
              </w:rPr>
              <w:t>the year 2019 compared</w:t>
            </w:r>
          </w:p>
          <w:p>
            <w:pPr>
              <w:pStyle w:val="TableParagraph"/>
              <w:spacing w:line="220" w:lineRule="auto"/>
              <w:ind w:left="112" w:right="104"/>
              <w:rPr>
                <w:sz w:val="17"/>
              </w:rPr>
            </w:pPr>
            <w:r>
              <w:rPr>
                <w:sz w:val="17"/>
              </w:rPr>
              <w:t>to 2018, Specifically, </w:t>
            </w:r>
            <w:r>
              <w:rPr>
                <w:spacing w:val="-2"/>
                <w:sz w:val="17"/>
              </w:rPr>
              <w:t>GrossPatientRevenue, </w:t>
            </w:r>
            <w:r>
              <w:rPr>
                <w:spacing w:val="-4"/>
                <w:sz w:val="17"/>
              </w:rPr>
              <w:t>GrossInpatientRevenue,</w:t>
            </w:r>
            <w:r>
              <w:rPr>
                <w:spacing w:val="-10"/>
                <w:sz w:val="17"/>
              </w:rPr>
              <w:t> </w:t>
            </w:r>
            <w:r>
              <w:rPr>
                <w:spacing w:val="-4"/>
                <w:sz w:val="17"/>
              </w:rPr>
              <w:t>and</w:t>
            </w:r>
            <w:r>
              <w:rPr>
                <w:spacing w:val="-2"/>
                <w:sz w:val="17"/>
              </w:rPr>
              <w:t> GrossOutpatientRevenue </w:t>
            </w:r>
            <w:r>
              <w:rPr>
                <w:sz w:val="17"/>
              </w:rPr>
              <w:t>data</w:t>
            </w:r>
            <w:r>
              <w:rPr>
                <w:spacing w:val="-4"/>
                <w:sz w:val="17"/>
              </w:rPr>
              <w:t> </w:t>
            </w:r>
            <w:r>
              <w:rPr>
                <w:sz w:val="17"/>
              </w:rPr>
              <w:t>points.</w:t>
            </w:r>
          </w:p>
        </w:tc>
        <w:tc>
          <w:tcPr>
            <w:tcW w:w="1800" w:type="dxa"/>
            <w:tcBorders>
              <w:top w:val="single" w:sz="6" w:space="0" w:color="197FBF"/>
              <w:left w:val="single" w:sz="6" w:space="0" w:color="197FBF"/>
              <w:bottom w:val="single" w:sz="6" w:space="0" w:color="197FBF"/>
              <w:right w:val="single" w:sz="6" w:space="0" w:color="197FBF"/>
            </w:tcBorders>
          </w:tcPr>
          <w:p>
            <w:pPr>
              <w:pStyle w:val="TableParagraph"/>
              <w:spacing w:line="220" w:lineRule="auto" w:before="97"/>
              <w:ind w:left="112"/>
              <w:rPr>
                <w:sz w:val="17"/>
              </w:rPr>
            </w:pPr>
            <w:r>
              <w:rPr>
                <w:spacing w:val="-4"/>
                <w:sz w:val="17"/>
              </w:rPr>
              <w:t>Which</w:t>
            </w:r>
            <w:r>
              <w:rPr>
                <w:spacing w:val="-7"/>
                <w:sz w:val="17"/>
              </w:rPr>
              <w:t> </w:t>
            </w:r>
            <w:r>
              <w:rPr>
                <w:spacing w:val="-4"/>
                <w:sz w:val="17"/>
              </w:rPr>
              <w:t>locations</w:t>
            </w:r>
            <w:r>
              <w:rPr>
                <w:spacing w:val="-7"/>
                <w:sz w:val="17"/>
              </w:rPr>
              <w:t> </w:t>
            </w:r>
            <w:r>
              <w:rPr>
                <w:spacing w:val="-4"/>
                <w:sz w:val="17"/>
              </w:rPr>
              <w:t>had</w:t>
            </w:r>
            <w:r>
              <w:rPr>
                <w:sz w:val="17"/>
              </w:rPr>
              <w:t> changes</w:t>
            </w:r>
            <w:r>
              <w:rPr>
                <w:spacing w:val="-3"/>
                <w:sz w:val="17"/>
              </w:rPr>
              <w:t> </w:t>
            </w:r>
            <w:r>
              <w:rPr>
                <w:sz w:val="17"/>
              </w:rPr>
              <w:t>in</w:t>
            </w:r>
            <w:r>
              <w:rPr>
                <w:spacing w:val="-3"/>
                <w:sz w:val="17"/>
              </w:rPr>
              <w:t> </w:t>
            </w:r>
            <w:r>
              <w:rPr>
                <w:sz w:val="17"/>
              </w:rPr>
              <w:t>revenue from 2018 to 2019?</w:t>
            </w:r>
          </w:p>
        </w:tc>
        <w:tc>
          <w:tcPr>
            <w:tcW w:w="1470" w:type="dxa"/>
            <w:tcBorders>
              <w:top w:val="single" w:sz="6" w:space="0" w:color="197FBF"/>
              <w:left w:val="single" w:sz="6" w:space="0" w:color="197FBF"/>
              <w:bottom w:val="single" w:sz="6" w:space="0" w:color="197FBF"/>
              <w:right w:val="single" w:sz="6" w:space="0" w:color="197FBF"/>
            </w:tcBorders>
          </w:tcPr>
          <w:p>
            <w:pPr>
              <w:pStyle w:val="TableParagraph"/>
              <w:spacing w:before="101"/>
              <w:ind w:left="112"/>
              <w:rPr>
                <w:rFonts w:ascii="Book Antiqua"/>
                <w:b/>
                <w:sz w:val="17"/>
              </w:rPr>
            </w:pPr>
            <w:r>
              <w:rPr>
                <w:rFonts w:ascii="Book Antiqua"/>
                <w:b/>
                <w:spacing w:val="-5"/>
                <w:sz w:val="17"/>
              </w:rPr>
              <w:t>3.</w:t>
            </w:r>
          </w:p>
        </w:tc>
        <w:tc>
          <w:tcPr>
            <w:tcW w:w="1890" w:type="dxa"/>
            <w:tcBorders>
              <w:top w:val="single" w:sz="6" w:space="0" w:color="197FBF"/>
              <w:left w:val="single" w:sz="6" w:space="0" w:color="197FBF"/>
              <w:bottom w:val="single" w:sz="6" w:space="0" w:color="197FBF"/>
              <w:right w:val="nil"/>
            </w:tcBorders>
          </w:tcPr>
          <w:p>
            <w:pPr>
              <w:pStyle w:val="TableParagraph"/>
              <w:spacing w:before="101"/>
              <w:ind w:left="112"/>
              <w:rPr>
                <w:rFonts w:ascii="Book Antiqua"/>
                <w:b/>
                <w:sz w:val="17"/>
              </w:rPr>
            </w:pPr>
            <w:r>
              <w:rPr>
                <w:rFonts w:ascii="Book Antiqua"/>
                <w:b/>
                <w:spacing w:val="-5"/>
                <w:sz w:val="17"/>
              </w:rPr>
              <w:t>4.</w:t>
            </w:r>
          </w:p>
        </w:tc>
      </w:tr>
      <w:tr>
        <w:trPr>
          <w:trHeight w:val="1699" w:hRule="atLeast"/>
        </w:trPr>
        <w:tc>
          <w:tcPr>
            <w:tcW w:w="2280" w:type="dxa"/>
            <w:tcBorders>
              <w:top w:val="single" w:sz="6" w:space="0" w:color="197FBF"/>
              <w:left w:val="nil"/>
              <w:bottom w:val="single" w:sz="18" w:space="0" w:color="197FBF"/>
              <w:right w:val="single" w:sz="6" w:space="0" w:color="197FBF"/>
            </w:tcBorders>
          </w:tcPr>
          <w:p>
            <w:pPr>
              <w:pStyle w:val="TableParagraph"/>
              <w:spacing w:before="82"/>
              <w:ind w:left="112"/>
              <w:rPr>
                <w:sz w:val="17"/>
              </w:rPr>
            </w:pPr>
            <w:r>
              <w:rPr>
                <w:w w:val="90"/>
                <w:sz w:val="17"/>
              </w:rPr>
              <w:t>Predictive</w:t>
            </w:r>
            <w:r>
              <w:rPr>
                <w:spacing w:val="21"/>
                <w:sz w:val="17"/>
              </w:rPr>
              <w:t> </w:t>
            </w:r>
            <w:r>
              <w:rPr>
                <w:spacing w:val="-2"/>
                <w:sz w:val="17"/>
              </w:rPr>
              <w:t>Analysis:</w:t>
            </w:r>
          </w:p>
          <w:p>
            <w:pPr>
              <w:pStyle w:val="TableParagraph"/>
              <w:spacing w:line="220" w:lineRule="auto" w:before="55"/>
              <w:ind w:left="112" w:right="222"/>
              <w:rPr>
                <w:sz w:val="17"/>
              </w:rPr>
            </w:pPr>
            <w:r>
              <w:rPr>
                <w:sz w:val="17"/>
              </w:rPr>
              <w:t>Develop an expectation </w:t>
            </w:r>
            <w:r>
              <w:rPr>
                <w:spacing w:val="-2"/>
                <w:sz w:val="17"/>
              </w:rPr>
              <w:t>for</w:t>
            </w:r>
            <w:r>
              <w:rPr>
                <w:spacing w:val="-9"/>
                <w:sz w:val="17"/>
              </w:rPr>
              <w:t> </w:t>
            </w:r>
            <w:r>
              <w:rPr>
                <w:spacing w:val="-2"/>
                <w:sz w:val="17"/>
              </w:rPr>
              <w:t>gross</w:t>
            </w:r>
            <w:r>
              <w:rPr>
                <w:spacing w:val="-9"/>
                <w:sz w:val="17"/>
              </w:rPr>
              <w:t> </w:t>
            </w:r>
            <w:r>
              <w:rPr>
                <w:spacing w:val="-2"/>
                <w:sz w:val="17"/>
              </w:rPr>
              <w:t>patient</w:t>
            </w:r>
            <w:r>
              <w:rPr>
                <w:spacing w:val="-8"/>
                <w:sz w:val="17"/>
              </w:rPr>
              <w:t> </w:t>
            </w:r>
            <w:r>
              <w:rPr>
                <w:spacing w:val="-2"/>
                <w:sz w:val="17"/>
              </w:rPr>
              <w:t>revenue </w:t>
            </w:r>
            <w:r>
              <w:rPr>
                <w:sz w:val="17"/>
              </w:rPr>
              <w:t>in 2019 based on the </w:t>
            </w:r>
            <w:r>
              <w:rPr>
                <w:spacing w:val="-6"/>
                <w:sz w:val="17"/>
              </w:rPr>
              <w:t>components</w:t>
            </w:r>
            <w:r>
              <w:rPr>
                <w:spacing w:val="-1"/>
                <w:sz w:val="17"/>
              </w:rPr>
              <w:t> </w:t>
            </w:r>
            <w:r>
              <w:rPr>
                <w:spacing w:val="-6"/>
                <w:sz w:val="17"/>
              </w:rPr>
              <w:t>patient</w:t>
            </w:r>
            <w:r>
              <w:rPr>
                <w:spacing w:val="-1"/>
                <w:sz w:val="17"/>
              </w:rPr>
              <w:t> </w:t>
            </w:r>
            <w:r>
              <w:rPr>
                <w:spacing w:val="-6"/>
                <w:sz w:val="17"/>
              </w:rPr>
              <w:t>days,</w:t>
            </w:r>
            <w:r>
              <w:rPr>
                <w:sz w:val="17"/>
              </w:rPr>
              <w:t> out patient visits, and average length of stay.</w:t>
            </w:r>
          </w:p>
        </w:tc>
        <w:tc>
          <w:tcPr>
            <w:tcW w:w="1800" w:type="dxa"/>
            <w:tcBorders>
              <w:top w:val="single" w:sz="6" w:space="0" w:color="197FBF"/>
              <w:left w:val="single" w:sz="6" w:space="0" w:color="197FBF"/>
              <w:bottom w:val="single" w:sz="18" w:space="0" w:color="197FBF"/>
              <w:right w:val="single" w:sz="6" w:space="0" w:color="197FBF"/>
            </w:tcBorders>
          </w:tcPr>
          <w:p>
            <w:pPr>
              <w:pStyle w:val="TableParagraph"/>
              <w:spacing w:line="220" w:lineRule="auto" w:before="96"/>
              <w:ind w:left="112"/>
              <w:rPr>
                <w:sz w:val="17"/>
              </w:rPr>
            </w:pPr>
            <w:r>
              <w:rPr>
                <w:spacing w:val="-6"/>
                <w:sz w:val="17"/>
              </w:rPr>
              <w:t>What</w:t>
            </w:r>
            <w:r>
              <w:rPr>
                <w:spacing w:val="-5"/>
                <w:sz w:val="17"/>
              </w:rPr>
              <w:t> </w:t>
            </w:r>
            <w:r>
              <w:rPr>
                <w:spacing w:val="-6"/>
                <w:sz w:val="17"/>
              </w:rPr>
              <w:t>factors</w:t>
            </w:r>
            <w:r>
              <w:rPr>
                <w:spacing w:val="-5"/>
                <w:sz w:val="17"/>
              </w:rPr>
              <w:t> </w:t>
            </w:r>
            <w:r>
              <w:rPr>
                <w:spacing w:val="-6"/>
                <w:sz w:val="17"/>
              </w:rPr>
              <w:t>drive</w:t>
            </w:r>
            <w:r>
              <w:rPr>
                <w:sz w:val="17"/>
              </w:rPr>
              <w:t> changes in gross </w:t>
            </w:r>
            <w:r>
              <w:rPr>
                <w:spacing w:val="-2"/>
                <w:sz w:val="17"/>
              </w:rPr>
              <w:t>revenue?</w:t>
            </w:r>
          </w:p>
        </w:tc>
        <w:tc>
          <w:tcPr>
            <w:tcW w:w="1470" w:type="dxa"/>
            <w:tcBorders>
              <w:top w:val="single" w:sz="6" w:space="0" w:color="197FBF"/>
              <w:left w:val="single" w:sz="6" w:space="0" w:color="197FBF"/>
              <w:bottom w:val="single" w:sz="18" w:space="0" w:color="197FBF"/>
              <w:right w:val="single" w:sz="6" w:space="0" w:color="197FBF"/>
            </w:tcBorders>
          </w:tcPr>
          <w:p>
            <w:pPr>
              <w:pStyle w:val="TableParagraph"/>
              <w:spacing w:before="100"/>
              <w:ind w:left="112"/>
              <w:rPr>
                <w:rFonts w:ascii="Book Antiqua"/>
                <w:b/>
                <w:sz w:val="17"/>
              </w:rPr>
            </w:pPr>
            <w:r>
              <w:rPr>
                <w:rFonts w:ascii="Book Antiqua"/>
                <w:b/>
                <w:spacing w:val="-5"/>
                <w:sz w:val="17"/>
              </w:rPr>
              <w:t>5.</w:t>
            </w:r>
          </w:p>
        </w:tc>
        <w:tc>
          <w:tcPr>
            <w:tcW w:w="1890" w:type="dxa"/>
            <w:tcBorders>
              <w:top w:val="single" w:sz="6" w:space="0" w:color="197FBF"/>
              <w:left w:val="single" w:sz="6" w:space="0" w:color="197FBF"/>
              <w:bottom w:val="single" w:sz="18" w:space="0" w:color="197FBF"/>
              <w:right w:val="nil"/>
            </w:tcBorders>
          </w:tcPr>
          <w:p>
            <w:pPr>
              <w:pStyle w:val="TableParagraph"/>
              <w:spacing w:before="100"/>
              <w:ind w:left="112"/>
              <w:rPr>
                <w:rFonts w:ascii="Book Antiqua"/>
                <w:b/>
                <w:sz w:val="17"/>
              </w:rPr>
            </w:pPr>
            <w:r>
              <w:rPr>
                <w:rFonts w:ascii="Book Antiqua"/>
                <w:b/>
                <w:spacing w:val="-5"/>
                <w:sz w:val="17"/>
              </w:rPr>
              <w:t>6.</w:t>
            </w:r>
          </w:p>
        </w:tc>
      </w:tr>
    </w:tbl>
    <w:p>
      <w:pPr>
        <w:pStyle w:val="BodyText"/>
        <w:spacing w:before="159"/>
        <w:ind w:left="1396"/>
      </w:pPr>
      <w:r>
        <w:rPr>
          <w:rFonts w:ascii="Book Antiqua"/>
          <w:b/>
          <w:spacing w:val="-4"/>
        </w:rPr>
        <w:t>7.</w:t>
      </w:r>
      <w:r>
        <w:rPr>
          <w:rFonts w:ascii="Book Antiqua"/>
          <w:b/>
          <w:spacing w:val="30"/>
        </w:rPr>
        <w:t> </w:t>
      </w:r>
      <w:r>
        <w:rPr>
          <w:spacing w:val="-4"/>
        </w:rPr>
        <w:t>Perform</w:t>
      </w:r>
      <w:r>
        <w:rPr>
          <w:spacing w:val="-3"/>
        </w:rPr>
        <w:t> </w:t>
      </w:r>
      <w:r>
        <w:rPr>
          <w:spacing w:val="-4"/>
        </w:rPr>
        <w:t>the</w:t>
      </w:r>
      <w:r>
        <w:rPr>
          <w:spacing w:val="-3"/>
        </w:rPr>
        <w:t> </w:t>
      </w:r>
      <w:r>
        <w:rPr>
          <w:spacing w:val="-4"/>
        </w:rPr>
        <w:t>possible</w:t>
      </w:r>
      <w:r>
        <w:rPr>
          <w:spacing w:val="-2"/>
        </w:rPr>
        <w:t> </w:t>
      </w:r>
      <w:r>
        <w:rPr>
          <w:spacing w:val="-4"/>
        </w:rPr>
        <w:t>analytics</w:t>
      </w:r>
      <w:r>
        <w:rPr>
          <w:spacing w:val="-3"/>
        </w:rPr>
        <w:t> </w:t>
      </w:r>
      <w:r>
        <w:rPr>
          <w:spacing w:val="-4"/>
        </w:rPr>
        <w:t>as</w:t>
      </w:r>
      <w:r>
        <w:rPr>
          <w:spacing w:val="-3"/>
        </w:rPr>
        <w:t> </w:t>
      </w:r>
      <w:r>
        <w:rPr>
          <w:spacing w:val="-4"/>
        </w:rPr>
        <w:t>described</w:t>
      </w:r>
      <w:r>
        <w:rPr>
          <w:spacing w:val="-2"/>
        </w:rPr>
        <w:t> </w:t>
      </w:r>
      <w:r>
        <w:rPr>
          <w:spacing w:val="-4"/>
        </w:rPr>
        <w:t>for</w:t>
      </w:r>
      <w:r>
        <w:rPr>
          <w:spacing w:val="-3"/>
        </w:rPr>
        <w:t> </w:t>
      </w:r>
      <w:r>
        <w:rPr>
          <w:spacing w:val="-4"/>
        </w:rPr>
        <w:t>each</w:t>
      </w:r>
      <w:r>
        <w:rPr>
          <w:spacing w:val="-3"/>
        </w:rPr>
        <w:t> </w:t>
      </w:r>
      <w:r>
        <w:rPr>
          <w:spacing w:val="-4"/>
        </w:rPr>
        <w:t>measure.</w:t>
      </w:r>
    </w:p>
    <w:p>
      <w:pPr>
        <w:spacing w:after="0"/>
        <w:sectPr>
          <w:headerReference w:type="default" r:id="rId142"/>
          <w:headerReference w:type="even" r:id="rId143"/>
          <w:pgSz w:w="12240" w:h="15660"/>
          <w:pgMar w:header="500" w:footer="0" w:top="740" w:bottom="0" w:left="0" w:right="0"/>
          <w:pgNumType w:start="59"/>
        </w:sectPr>
      </w:pPr>
    </w:p>
    <w:p>
      <w:pPr>
        <w:pStyle w:val="BodyText"/>
        <w:spacing w:before="4"/>
        <w:rPr>
          <w:sz w:val="14"/>
        </w:rPr>
      </w:pPr>
      <w:r>
        <w:rPr/>
        <w:pict>
          <v:rect style="position:absolute;margin-left:0pt;margin-top:0pt;width:18pt;height:783pt;mso-position-horizontal-relative:page;mso-position-vertical-relative:page;z-index:15896576" id="docshape1928" filled="true" fillcolor="#33197f" stroked="false">
            <v:fill type="solid"/>
            <w10:wrap type="none"/>
          </v:rect>
        </w:pict>
      </w:r>
    </w:p>
    <w:p>
      <w:pPr>
        <w:pStyle w:val="Heading9"/>
        <w:spacing w:before="104"/>
        <w:ind w:left="3540"/>
      </w:pPr>
      <w:r>
        <w:rPr>
          <w:color w:val="B20000"/>
          <w:w w:val="105"/>
        </w:rPr>
        <w:t>PAC</w:t>
      </w:r>
      <w:r>
        <w:rPr>
          <w:color w:val="B20000"/>
          <w:spacing w:val="-4"/>
          <w:w w:val="105"/>
        </w:rPr>
        <w:t> </w:t>
      </w:r>
      <w:r>
        <w:rPr>
          <w:color w:val="B20000"/>
          <w:w w:val="105"/>
        </w:rPr>
        <w:t>3.2</w:t>
      </w:r>
      <w:r>
        <w:rPr>
          <w:color w:val="B20000"/>
          <w:spacing w:val="57"/>
          <w:w w:val="105"/>
        </w:rPr>
        <w:t> </w:t>
      </w:r>
      <w:r>
        <w:rPr>
          <w:color w:val="B20000"/>
          <w:w w:val="105"/>
        </w:rPr>
        <w:t>Managerial</w:t>
      </w:r>
      <w:r>
        <w:rPr>
          <w:color w:val="B20000"/>
          <w:spacing w:val="-3"/>
          <w:w w:val="105"/>
        </w:rPr>
        <w:t> </w:t>
      </w:r>
      <w:r>
        <w:rPr>
          <w:color w:val="B20000"/>
          <w:w w:val="105"/>
        </w:rPr>
        <w:t>Accounting:</w:t>
      </w:r>
      <w:r>
        <w:rPr>
          <w:color w:val="B20000"/>
          <w:spacing w:val="-3"/>
          <w:w w:val="105"/>
        </w:rPr>
        <w:t> </w:t>
      </w:r>
      <w:r>
        <w:rPr>
          <w:color w:val="B20000"/>
          <w:w w:val="105"/>
        </w:rPr>
        <w:t>Evaluate</w:t>
      </w:r>
      <w:r>
        <w:rPr>
          <w:color w:val="B20000"/>
          <w:spacing w:val="-3"/>
          <w:w w:val="105"/>
        </w:rPr>
        <w:t> </w:t>
      </w:r>
      <w:r>
        <w:rPr>
          <w:color w:val="B20000"/>
          <w:w w:val="105"/>
        </w:rPr>
        <w:t>Labor</w:t>
      </w:r>
      <w:r>
        <w:rPr>
          <w:color w:val="B20000"/>
          <w:spacing w:val="-3"/>
          <w:w w:val="105"/>
        </w:rPr>
        <w:t> </w:t>
      </w:r>
      <w:r>
        <w:rPr>
          <w:color w:val="B20000"/>
          <w:w w:val="105"/>
        </w:rPr>
        <w:t>Costs</w:t>
      </w:r>
      <w:r>
        <w:rPr>
          <w:color w:val="B20000"/>
          <w:spacing w:val="-3"/>
          <w:w w:val="105"/>
        </w:rPr>
        <w:t> </w:t>
      </w:r>
      <w:r>
        <w:rPr>
          <w:color w:val="B20000"/>
          <w:w w:val="105"/>
        </w:rPr>
        <w:t>and</w:t>
      </w:r>
      <w:r>
        <w:rPr>
          <w:color w:val="B20000"/>
          <w:spacing w:val="-4"/>
          <w:w w:val="105"/>
        </w:rPr>
        <w:t> </w:t>
      </w:r>
      <w:r>
        <w:rPr>
          <w:color w:val="B20000"/>
          <w:spacing w:val="-2"/>
          <w:w w:val="105"/>
        </w:rPr>
        <w:t>Productivity</w:t>
      </w:r>
    </w:p>
    <w:p>
      <w:pPr>
        <w:pStyle w:val="BodyText"/>
        <w:spacing w:line="230" w:lineRule="auto" w:before="58"/>
        <w:ind w:left="3539" w:right="1257" w:firstLine="2577"/>
        <w:jc w:val="both"/>
      </w:pPr>
      <w:r>
        <w:rPr/>
        <w:pict>
          <v:group style="position:absolute;margin-left:177pt;margin-top:2.466406pt;width:24.35pt;height:12.35pt;mso-position-horizontal-relative:page;mso-position-vertical-relative:paragraph;z-index:15897088" id="docshapegroup1929" coordorigin="3540,49" coordsize="487,247">
            <v:shape style="position:absolute;left:3540;top:49;width:487;height:240" id="docshape1930" coordorigin="3540,49" coordsize="487,240" path="m3966,49l3600,49,3565,50,3548,57,3541,75,3540,109,3540,229,3541,264,3548,282,3565,288,3600,289,3966,289,4001,288,4019,282,4025,264,4026,229,4026,109,4025,75,4019,57,4001,50,3966,49xe" filled="true" fillcolor="#bf2800" stroked="false">
              <v:path arrowok="t"/>
              <v:fill type="solid"/>
            </v:shape>
            <v:shape style="position:absolute;left:3540;top:49;width:487;height:247" type="#_x0000_t202" id="docshape1931"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05.558502pt;margin-top:2.466406pt;width:96.1pt;height:12.35pt;mso-position-horizontal-relative:page;mso-position-vertical-relative:paragraph;z-index:15897600" id="docshapegroup1932" coordorigin="4111,49" coordsize="1922,247">
            <v:shape style="position:absolute;left:4111;top:49;width:1922;height:240" id="docshape1933" coordorigin="4111,49" coordsize="1922,240" path="m5973,49l4171,49,4136,50,4119,57,4112,75,4111,109,4111,229,4112,264,4119,282,4136,288,4171,289,5973,289,6007,288,6025,282,6032,264,6033,229,6033,109,6032,75,6025,57,6007,50,5973,49xe" filled="true" fillcolor="#197fbf" stroked="false">
              <v:path arrowok="t"/>
              <v:fill type="solid"/>
            </v:shape>
            <v:shape style="position:absolute;left:4111;top:49;width:1922;height:247" type="#_x0000_t202" id="docshape1934"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2"/>
        </w:rPr>
        <w:t>Assume</w:t>
      </w:r>
      <w:r>
        <w:rPr>
          <w:spacing w:val="-7"/>
        </w:rPr>
        <w:t> </w:t>
      </w:r>
      <w:r>
        <w:rPr>
          <w:spacing w:val="-2"/>
        </w:rPr>
        <w:t>you</w:t>
      </w:r>
      <w:r>
        <w:rPr>
          <w:spacing w:val="-7"/>
        </w:rPr>
        <w:t> </w:t>
      </w:r>
      <w:r>
        <w:rPr>
          <w:spacing w:val="-2"/>
        </w:rPr>
        <w:t>are</w:t>
      </w:r>
      <w:r>
        <w:rPr>
          <w:spacing w:val="-7"/>
        </w:rPr>
        <w:t> </w:t>
      </w:r>
      <w:r>
        <w:rPr>
          <w:spacing w:val="-2"/>
        </w:rPr>
        <w:t>a</w:t>
      </w:r>
      <w:r>
        <w:rPr>
          <w:spacing w:val="-7"/>
        </w:rPr>
        <w:t> </w:t>
      </w:r>
      <w:r>
        <w:rPr>
          <w:spacing w:val="-2"/>
        </w:rPr>
        <w:t>managerial</w:t>
      </w:r>
      <w:r>
        <w:rPr>
          <w:spacing w:val="-7"/>
        </w:rPr>
        <w:t> </w:t>
      </w:r>
      <w:r>
        <w:rPr>
          <w:spacing w:val="-2"/>
        </w:rPr>
        <w:t>accountant</w:t>
      </w:r>
      <w:r>
        <w:rPr>
          <w:spacing w:val="-7"/>
        </w:rPr>
        <w:t> </w:t>
      </w:r>
      <w:r>
        <w:rPr>
          <w:spacing w:val="-2"/>
        </w:rPr>
        <w:t>for</w:t>
      </w:r>
      <w:r>
        <w:rPr>
          <w:spacing w:val="-7"/>
        </w:rPr>
        <w:t> </w:t>
      </w:r>
      <w:r>
        <w:rPr>
          <w:spacing w:val="-2"/>
        </w:rPr>
        <w:t>the</w:t>
      </w:r>
      <w:r>
        <w:rPr>
          <w:spacing w:val="-7"/>
        </w:rPr>
        <w:t> </w:t>
      </w:r>
      <w:r>
        <w:rPr>
          <w:spacing w:val="-2"/>
        </w:rPr>
        <w:t>consolidated</w:t>
      </w:r>
      <w:r>
        <w:rPr>
          <w:spacing w:val="-7"/>
        </w:rPr>
        <w:t> </w:t>
      </w:r>
      <w:r>
        <w:rPr>
          <w:spacing w:val="-2"/>
        </w:rPr>
        <w:t>Cal- </w:t>
      </w:r>
      <w:r>
        <w:rPr/>
        <w:t>ifornia</w:t>
      </w:r>
      <w:r>
        <w:rPr>
          <w:spacing w:val="-11"/>
        </w:rPr>
        <w:t> </w:t>
      </w:r>
      <w:r>
        <w:rPr/>
        <w:t>group</w:t>
      </w:r>
      <w:r>
        <w:rPr>
          <w:spacing w:val="-11"/>
        </w:rPr>
        <w:t> </w:t>
      </w:r>
      <w:r>
        <w:rPr/>
        <w:t>of</w:t>
      </w:r>
      <w:r>
        <w:rPr>
          <w:spacing w:val="-10"/>
        </w:rPr>
        <w:t> </w:t>
      </w:r>
      <w:r>
        <w:rPr/>
        <w:t>Kindred</w:t>
      </w:r>
      <w:r>
        <w:rPr>
          <w:spacing w:val="-11"/>
        </w:rPr>
        <w:t> </w:t>
      </w:r>
      <w:r>
        <w:rPr/>
        <w:t>Hospitals.</w:t>
      </w:r>
      <w:r>
        <w:rPr>
          <w:spacing w:val="-11"/>
        </w:rPr>
        <w:t> </w:t>
      </w:r>
      <w:r>
        <w:rPr/>
        <w:t>The</w:t>
      </w:r>
      <w:r>
        <w:rPr>
          <w:spacing w:val="-10"/>
        </w:rPr>
        <w:t> </w:t>
      </w:r>
      <w:r>
        <w:rPr/>
        <w:t>director</w:t>
      </w:r>
      <w:r>
        <w:rPr>
          <w:spacing w:val="-11"/>
        </w:rPr>
        <w:t> </w:t>
      </w:r>
      <w:r>
        <w:rPr/>
        <w:t>of</w:t>
      </w:r>
      <w:r>
        <w:rPr>
          <w:spacing w:val="-10"/>
        </w:rPr>
        <w:t> </w:t>
      </w:r>
      <w:r>
        <w:rPr/>
        <w:t>operations</w:t>
      </w:r>
      <w:r>
        <w:rPr>
          <w:spacing w:val="-11"/>
        </w:rPr>
        <w:t> </w:t>
      </w:r>
      <w:r>
        <w:rPr/>
        <w:t>has</w:t>
      </w:r>
      <w:r>
        <w:rPr>
          <w:spacing w:val="-11"/>
        </w:rPr>
        <w:t> </w:t>
      </w:r>
      <w:r>
        <w:rPr/>
        <w:t>asked</w:t>
      </w:r>
      <w:r>
        <w:rPr>
          <w:spacing w:val="-10"/>
        </w:rPr>
        <w:t> </w:t>
      </w:r>
      <w:r>
        <w:rPr/>
        <w:t>that</w:t>
      </w:r>
      <w:r>
        <w:rPr>
          <w:spacing w:val="-11"/>
        </w:rPr>
        <w:t> </w:t>
      </w:r>
      <w:r>
        <w:rPr/>
        <w:t>you</w:t>
      </w:r>
      <w:r>
        <w:rPr>
          <w:spacing w:val="-11"/>
        </w:rPr>
        <w:t> </w:t>
      </w:r>
      <w:r>
        <w:rPr/>
        <w:t>analyze</w:t>
      </w:r>
      <w:r>
        <w:rPr>
          <w:spacing w:val="-10"/>
        </w:rPr>
        <w:t> </w:t>
      </w:r>
      <w:r>
        <w:rPr/>
        <w:t>the</w:t>
      </w:r>
      <w:r>
        <w:rPr>
          <w:spacing w:val="-11"/>
        </w:rPr>
        <w:t> </w:t>
      </w:r>
      <w:r>
        <w:rPr/>
        <w:t>annual </w:t>
      </w:r>
      <w:r>
        <w:rPr>
          <w:spacing w:val="-2"/>
        </w:rPr>
        <w:t>data</w:t>
      </w:r>
      <w:r>
        <w:rPr>
          <w:spacing w:val="-9"/>
        </w:rPr>
        <w:t> </w:t>
      </w:r>
      <w:r>
        <w:rPr>
          <w:spacing w:val="-2"/>
        </w:rPr>
        <w:t>associated</w:t>
      </w:r>
      <w:r>
        <w:rPr>
          <w:spacing w:val="-9"/>
        </w:rPr>
        <w:t> </w:t>
      </w:r>
      <w:r>
        <w:rPr>
          <w:spacing w:val="-2"/>
        </w:rPr>
        <w:t>with</w:t>
      </w:r>
      <w:r>
        <w:rPr>
          <w:spacing w:val="-8"/>
        </w:rPr>
        <w:t> </w:t>
      </w:r>
      <w:r>
        <w:rPr>
          <w:spacing w:val="-2"/>
        </w:rPr>
        <w:t>hospital</w:t>
      </w:r>
      <w:r>
        <w:rPr>
          <w:spacing w:val="-9"/>
        </w:rPr>
        <w:t> </w:t>
      </w:r>
      <w:r>
        <w:rPr>
          <w:spacing w:val="-2"/>
        </w:rPr>
        <w:t>labor.</w:t>
      </w:r>
      <w:r>
        <w:rPr>
          <w:spacing w:val="-9"/>
        </w:rPr>
        <w:t> </w:t>
      </w:r>
      <w:r>
        <w:rPr>
          <w:spacing w:val="-2"/>
        </w:rPr>
        <w:t>Specifically,</w:t>
      </w:r>
      <w:r>
        <w:rPr>
          <w:spacing w:val="-8"/>
        </w:rPr>
        <w:t> </w:t>
      </w:r>
      <w:r>
        <w:rPr>
          <w:spacing w:val="-2"/>
        </w:rPr>
        <w:t>the</w:t>
      </w:r>
      <w:r>
        <w:rPr>
          <w:spacing w:val="-9"/>
        </w:rPr>
        <w:t> </w:t>
      </w:r>
      <w:r>
        <w:rPr>
          <w:spacing w:val="-2"/>
        </w:rPr>
        <w:t>director</w:t>
      </w:r>
      <w:r>
        <w:rPr>
          <w:spacing w:val="-8"/>
        </w:rPr>
        <w:t> </w:t>
      </w:r>
      <w:r>
        <w:rPr>
          <w:spacing w:val="-2"/>
        </w:rPr>
        <w:t>of</w:t>
      </w:r>
      <w:r>
        <w:rPr>
          <w:spacing w:val="-9"/>
        </w:rPr>
        <w:t> </w:t>
      </w:r>
      <w:r>
        <w:rPr>
          <w:spacing w:val="-2"/>
        </w:rPr>
        <w:t>operations</w:t>
      </w:r>
      <w:r>
        <w:rPr>
          <w:spacing w:val="-9"/>
        </w:rPr>
        <w:t> </w:t>
      </w:r>
      <w:r>
        <w:rPr>
          <w:spacing w:val="-2"/>
        </w:rPr>
        <w:t>is</w:t>
      </w:r>
      <w:r>
        <w:rPr>
          <w:spacing w:val="-8"/>
        </w:rPr>
        <w:t> </w:t>
      </w:r>
      <w:r>
        <w:rPr>
          <w:spacing w:val="-2"/>
        </w:rPr>
        <w:t>interested</w:t>
      </w:r>
      <w:r>
        <w:rPr>
          <w:spacing w:val="-9"/>
        </w:rPr>
        <w:t> </w:t>
      </w:r>
      <w:r>
        <w:rPr>
          <w:spacing w:val="-2"/>
        </w:rPr>
        <w:t>in</w:t>
      </w:r>
      <w:r>
        <w:rPr>
          <w:spacing w:val="-9"/>
        </w:rPr>
        <w:t> </w:t>
      </w:r>
      <w:r>
        <w:rPr>
          <w:spacing w:val="-2"/>
        </w:rPr>
        <w:t>the</w:t>
      </w:r>
      <w:r>
        <w:rPr>
          <w:spacing w:val="-8"/>
        </w:rPr>
        <w:t> </w:t>
      </w:r>
      <w:r>
        <w:rPr>
          <w:spacing w:val="-2"/>
        </w:rPr>
        <w:t>following variables.</w:t>
      </w:r>
    </w:p>
    <w:p>
      <w:pPr>
        <w:pStyle w:val="BodyText"/>
        <w:spacing w:before="5"/>
        <w:rPr>
          <w:sz w:val="9"/>
        </w:rPr>
      </w:pPr>
      <w:r>
        <w:rPr/>
        <w:pict>
          <v:shape style="position:absolute;margin-left:225.726593pt;margin-top:7.54316pt;width:274.55pt;height:17.25pt;mso-position-horizontal-relative:page;mso-position-vertical-relative:paragraph;z-index:-15562240;mso-wrap-distance-left:0;mso-wrap-distance-right:0" type="#_x0000_t202" id="docshape1935" filled="true" fillcolor="#197fbf" stroked="false">
            <v:textbox inset="0,0,0,0">
              <w:txbxContent>
                <w:p>
                  <w:pPr>
                    <w:tabs>
                      <w:tab w:pos="2415" w:val="left" w:leader="none"/>
                    </w:tabs>
                    <w:spacing w:before="66"/>
                    <w:ind w:left="120" w:right="0" w:firstLine="0"/>
                    <w:jc w:val="left"/>
                    <w:rPr>
                      <w:rFonts w:ascii="Book Antiqua"/>
                      <w:b/>
                      <w:color w:val="000000"/>
                      <w:sz w:val="19"/>
                    </w:rPr>
                  </w:pPr>
                  <w:r>
                    <w:rPr>
                      <w:rFonts w:ascii="Book Antiqua"/>
                      <w:b/>
                      <w:color w:val="FFFFFF"/>
                      <w:spacing w:val="-2"/>
                      <w:sz w:val="19"/>
                    </w:rPr>
                    <w:t>Variables</w:t>
                  </w:r>
                  <w:r>
                    <w:rPr>
                      <w:rFonts w:ascii="Book Antiqua"/>
                      <w:b/>
                      <w:color w:val="FFFFFF"/>
                      <w:sz w:val="19"/>
                    </w:rPr>
                    <w:tab/>
                    <w:t>Definition</w:t>
                  </w:r>
                  <w:r>
                    <w:rPr>
                      <w:rFonts w:ascii="Book Antiqua"/>
                      <w:b/>
                      <w:color w:val="FFFFFF"/>
                      <w:spacing w:val="2"/>
                      <w:sz w:val="19"/>
                    </w:rPr>
                    <w:t> </w:t>
                  </w:r>
                  <w:r>
                    <w:rPr>
                      <w:rFonts w:ascii="Book Antiqua"/>
                      <w:b/>
                      <w:color w:val="FFFFFF"/>
                      <w:sz w:val="19"/>
                    </w:rPr>
                    <w:t>per</w:t>
                  </w:r>
                  <w:r>
                    <w:rPr>
                      <w:rFonts w:ascii="Book Antiqua"/>
                      <w:b/>
                      <w:color w:val="FFFFFF"/>
                      <w:spacing w:val="2"/>
                      <w:sz w:val="19"/>
                    </w:rPr>
                    <w:t> </w:t>
                  </w:r>
                  <w:r>
                    <w:rPr>
                      <w:rFonts w:ascii="Book Antiqua"/>
                      <w:b/>
                      <w:color w:val="FFFFFF"/>
                      <w:sz w:val="19"/>
                    </w:rPr>
                    <w:t>Data</w:t>
                  </w:r>
                  <w:r>
                    <w:rPr>
                      <w:rFonts w:ascii="Book Antiqua"/>
                      <w:b/>
                      <w:color w:val="FFFFFF"/>
                      <w:spacing w:val="2"/>
                      <w:sz w:val="19"/>
                    </w:rPr>
                    <w:t> </w:t>
                  </w:r>
                  <w:r>
                    <w:rPr>
                      <w:rFonts w:ascii="Book Antiqua"/>
                      <w:b/>
                      <w:color w:val="FFFFFF"/>
                      <w:spacing w:val="-2"/>
                      <w:sz w:val="19"/>
                    </w:rPr>
                    <w:t>Dictionary</w:t>
                  </w:r>
                </w:p>
              </w:txbxContent>
            </v:textbox>
            <v:fill type="solid"/>
            <w10:wrap type="topAndBottom"/>
          </v:shape>
        </w:pict>
      </w:r>
    </w:p>
    <w:p>
      <w:pPr>
        <w:pStyle w:val="BodyText"/>
        <w:tabs>
          <w:tab w:pos="6930" w:val="left" w:leader="none"/>
        </w:tabs>
        <w:spacing w:before="51" w:after="41"/>
        <w:ind w:left="4634"/>
      </w:pPr>
      <w:r>
        <w:rPr>
          <w:spacing w:val="-2"/>
        </w:rPr>
        <w:t>HopsitalFTE</w:t>
      </w:r>
      <w:r>
        <w:rPr/>
        <w:tab/>
      </w:r>
      <w:r>
        <w:rPr>
          <w:spacing w:val="-4"/>
        </w:rPr>
        <w:t>Number</w:t>
      </w:r>
      <w:r>
        <w:rPr>
          <w:spacing w:val="-5"/>
        </w:rPr>
        <w:t> </w:t>
      </w:r>
      <w:r>
        <w:rPr>
          <w:spacing w:val="-4"/>
        </w:rPr>
        <w:t>of</w:t>
      </w:r>
      <w:r>
        <w:rPr>
          <w:spacing w:val="3"/>
        </w:rPr>
        <w:t> </w:t>
      </w:r>
      <w:r>
        <w:rPr>
          <w:spacing w:val="-4"/>
        </w:rPr>
        <w:t>hospital</w:t>
      </w:r>
      <w:r>
        <w:rPr>
          <w:spacing w:val="-5"/>
        </w:rPr>
        <w:t> </w:t>
      </w:r>
      <w:r>
        <w:rPr>
          <w:spacing w:val="-4"/>
        </w:rPr>
        <w:t>full</w:t>
      </w:r>
      <w:r>
        <w:rPr>
          <w:spacing w:val="-5"/>
        </w:rPr>
        <w:t> </w:t>
      </w:r>
      <w:r>
        <w:rPr>
          <w:spacing w:val="-4"/>
        </w:rPr>
        <w:t>time</w:t>
      </w:r>
      <w:r>
        <w:rPr>
          <w:spacing w:val="-5"/>
        </w:rPr>
        <w:t> </w:t>
      </w:r>
      <w:r>
        <w:rPr>
          <w:spacing w:val="-4"/>
        </w:rPr>
        <w:t>employees</w:t>
      </w:r>
    </w:p>
    <w:p>
      <w:pPr>
        <w:pStyle w:val="BodyText"/>
        <w:spacing w:line="20" w:lineRule="exact"/>
        <w:ind w:left="4506"/>
        <w:rPr>
          <w:sz w:val="2"/>
        </w:rPr>
      </w:pPr>
      <w:r>
        <w:rPr>
          <w:sz w:val="2"/>
        </w:rPr>
        <w:pict>
          <v:group style="width:274.55pt;height:.75pt;mso-position-horizontal-relative:char;mso-position-vertical-relative:line" id="docshapegroup1936" coordorigin="0,0" coordsize="5491,15">
            <v:line style="position:absolute" from="0,8" to="1816,8" stroked="true" strokeweight=".75pt" strokecolor="#197fbf">
              <v:stroke dashstyle="solid"/>
            </v:line>
            <v:line style="position:absolute" from="1816,8" to="2296,8" stroked="true" strokeweight=".75pt" strokecolor="#197fbf">
              <v:stroke dashstyle="solid"/>
            </v:line>
            <v:line style="position:absolute" from="2296,8" to="5491,8" stroked="true" strokeweight=".75pt" strokecolor="#197fbf">
              <v:stroke dashstyle="solid"/>
            </v:line>
          </v:group>
        </w:pict>
      </w:r>
      <w:r>
        <w:rPr>
          <w:sz w:val="2"/>
        </w:rPr>
      </w:r>
    </w:p>
    <w:p>
      <w:pPr>
        <w:pStyle w:val="BodyText"/>
        <w:tabs>
          <w:tab w:pos="6930" w:val="left" w:leader="none"/>
        </w:tabs>
        <w:spacing w:before="39"/>
        <w:ind w:left="4634"/>
      </w:pPr>
      <w:r>
        <w:rPr/>
        <w:pict>
          <v:group style="position:absolute;margin-left:225.726593pt;margin-top:15.502236pt;width:274.55pt;height:.75pt;mso-position-horizontal-relative:page;mso-position-vertical-relative:paragraph;z-index:-15561216;mso-wrap-distance-left:0;mso-wrap-distance-right:0" id="docshapegroup1937" coordorigin="4515,310" coordsize="5491,15">
            <v:line style="position:absolute" from="4515,318" to="6330,318" stroked="true" strokeweight=".75pt" strokecolor="#197fbf">
              <v:stroke dashstyle="solid"/>
            </v:line>
            <v:line style="position:absolute" from="6330,318" to="6810,318" stroked="true" strokeweight=".75pt" strokecolor="#197fbf">
              <v:stroke dashstyle="solid"/>
            </v:line>
            <v:line style="position:absolute" from="6810,318" to="10005,318" stroked="true" strokeweight=".75pt" strokecolor="#197fbf">
              <v:stroke dashstyle="solid"/>
            </v:line>
            <w10:wrap type="topAndBottom"/>
          </v:group>
        </w:pict>
      </w:r>
      <w:r>
        <w:rPr/>
        <w:pict>
          <v:group style="position:absolute;margin-left:225.726593pt;margin-top:31.979237pt;width:274.55pt;height:.75pt;mso-position-horizontal-relative:page;mso-position-vertical-relative:paragraph;z-index:15898112" id="docshapegroup1938" coordorigin="4515,640" coordsize="5491,15">
            <v:line style="position:absolute" from="4515,647" to="6330,647" stroked="true" strokeweight=".75pt" strokecolor="#197fbf">
              <v:stroke dashstyle="solid"/>
            </v:line>
            <v:line style="position:absolute" from="6330,647" to="6810,647" stroked="true" strokeweight=".75pt" strokecolor="#197fbf">
              <v:stroke dashstyle="solid"/>
            </v:line>
            <v:line style="position:absolute" from="6810,647" to="10005,647" stroked="true" strokeweight=".75pt" strokecolor="#197fbf">
              <v:stroke dashstyle="solid"/>
            </v:line>
            <w10:wrap type="none"/>
          </v:group>
        </w:pict>
      </w:r>
      <w:r>
        <w:rPr>
          <w:spacing w:val="-2"/>
        </w:rPr>
        <w:t>NurseFTE</w:t>
      </w:r>
      <w:r>
        <w:rPr/>
        <w:tab/>
      </w:r>
      <w:r>
        <w:rPr>
          <w:spacing w:val="-6"/>
        </w:rPr>
        <w:t>Average</w:t>
      </w:r>
      <w:r>
        <w:rPr>
          <w:spacing w:val="-2"/>
        </w:rPr>
        <w:t> </w:t>
      </w:r>
      <w:r>
        <w:rPr>
          <w:spacing w:val="-6"/>
        </w:rPr>
        <w:t>number</w:t>
      </w:r>
      <w:r>
        <w:rPr>
          <w:spacing w:val="-2"/>
        </w:rPr>
        <w:t> </w:t>
      </w:r>
      <w:r>
        <w:rPr>
          <w:spacing w:val="-6"/>
        </w:rPr>
        <w:t>of</w:t>
      </w:r>
      <w:r>
        <w:rPr>
          <w:spacing w:val="7"/>
        </w:rPr>
        <w:t> </w:t>
      </w:r>
      <w:r>
        <w:rPr>
          <w:spacing w:val="-6"/>
        </w:rPr>
        <w:t>nursing</w:t>
      </w:r>
      <w:r>
        <w:rPr>
          <w:spacing w:val="-2"/>
        </w:rPr>
        <w:t> </w:t>
      </w:r>
      <w:r>
        <w:rPr>
          <w:spacing w:val="-6"/>
        </w:rPr>
        <w:t>personnel</w:t>
      </w:r>
    </w:p>
    <w:p>
      <w:pPr>
        <w:pStyle w:val="BodyText"/>
        <w:tabs>
          <w:tab w:pos="6930" w:val="left" w:leader="none"/>
        </w:tabs>
        <w:spacing w:line="345" w:lineRule="auto" w:before="43"/>
        <w:ind w:left="4634" w:right="3401"/>
      </w:pPr>
      <w:r>
        <w:rPr>
          <w:spacing w:val="-2"/>
        </w:rPr>
        <w:t>ProductiveHours</w:t>
      </w:r>
      <w:r>
        <w:rPr/>
        <w:tab/>
        <w:t>Total productive hours </w:t>
      </w:r>
      <w:r>
        <w:rPr>
          <w:spacing w:val="-2"/>
        </w:rPr>
        <w:t>NonProductiveHours</w:t>
      </w:r>
      <w:r>
        <w:rPr/>
        <w:tab/>
      </w:r>
      <w:r>
        <w:rPr>
          <w:spacing w:val="-6"/>
        </w:rPr>
        <w:t>Total</w:t>
      </w:r>
      <w:r>
        <w:rPr>
          <w:spacing w:val="-5"/>
        </w:rPr>
        <w:t> </w:t>
      </w:r>
      <w:r>
        <w:rPr>
          <w:spacing w:val="-6"/>
        </w:rPr>
        <w:t>nonproductive</w:t>
      </w:r>
      <w:r>
        <w:rPr>
          <w:spacing w:val="-5"/>
        </w:rPr>
        <w:t> </w:t>
      </w:r>
      <w:r>
        <w:rPr>
          <w:spacing w:val="-6"/>
        </w:rPr>
        <w:t>hours</w:t>
      </w:r>
      <w:r>
        <w:rPr>
          <w:spacing w:val="-2"/>
        </w:rPr>
        <w:t> PaidHours</w:t>
      </w:r>
      <w:r>
        <w:rPr/>
        <w:tab/>
        <w:t>Total paid hours</w:t>
      </w:r>
    </w:p>
    <w:p>
      <w:pPr>
        <w:pStyle w:val="BodyText"/>
        <w:tabs>
          <w:tab w:pos="6930" w:val="left" w:leader="none"/>
        </w:tabs>
        <w:spacing w:line="460" w:lineRule="auto"/>
        <w:ind w:left="3880" w:right="3104" w:firstLine="754"/>
      </w:pPr>
      <w:r>
        <w:rPr/>
        <w:pict>
          <v:group style="position:absolute;margin-left:225.726593pt;margin-top:-19.385832pt;width:274.55pt;height:.75pt;mso-position-horizontal-relative:page;mso-position-vertical-relative:paragraph;z-index:15898624" id="docshapegroup1939" coordorigin="4515,-388" coordsize="5491,15">
            <v:line style="position:absolute" from="4515,-380" to="6330,-380" stroked="true" strokeweight=".75pt" strokecolor="#197fbf">
              <v:stroke dashstyle="solid"/>
            </v:line>
            <v:line style="position:absolute" from="6330,-380" to="6810,-380" stroked="true" strokeweight=".75pt" strokecolor="#197fbf">
              <v:stroke dashstyle="solid"/>
            </v:line>
            <v:line style="position:absolute" from="6810,-380" to="10005,-380" stroked="true" strokeweight=".75pt" strokecolor="#197fbf">
              <v:stroke dashstyle="solid"/>
            </v:line>
            <w10:wrap type="none"/>
          </v:group>
        </w:pict>
      </w:r>
      <w:r>
        <w:rPr/>
        <w:pict>
          <v:group style="position:absolute;margin-left:225.726593pt;margin-top:-2.908832pt;width:274.55pt;height:.75pt;mso-position-horizontal-relative:page;mso-position-vertical-relative:paragraph;z-index:15899136" id="docshapegroup1940" coordorigin="4515,-58" coordsize="5491,15">
            <v:line style="position:absolute" from="4515,-51" to="6330,-51" stroked="true" strokeweight=".75pt" strokecolor="#197fbf">
              <v:stroke dashstyle="solid"/>
            </v:line>
            <v:line style="position:absolute" from="6330,-51" to="6810,-51" stroked="true" strokeweight=".75pt" strokecolor="#197fbf">
              <v:stroke dashstyle="solid"/>
            </v:line>
            <v:line style="position:absolute" from="6810,-51" to="10005,-51" stroked="true" strokeweight=".75pt" strokecolor="#197fbf">
              <v:stroke dashstyle="solid"/>
            </v:line>
            <w10:wrap type="none"/>
          </v:group>
        </w:pict>
      </w:r>
      <w:r>
        <w:rPr/>
        <w:pict>
          <v:group style="position:absolute;margin-left:225.726593pt;margin-top:12.943069pt;width:274.55pt;height:2pt;mso-position-horizontal-relative:page;mso-position-vertical-relative:paragraph;z-index:15899648" id="docshapegroup1941" coordorigin="4515,259" coordsize="5491,40">
            <v:line style="position:absolute" from="4515,279" to="6330,279" stroked="true" strokeweight="2pt" strokecolor="#197fbf">
              <v:stroke dashstyle="solid"/>
            </v:line>
            <v:line style="position:absolute" from="6330,279" to="6810,279" stroked="true" strokeweight="2pt" strokecolor="#197fbf">
              <v:stroke dashstyle="solid"/>
            </v:line>
            <v:line style="position:absolute" from="6810,279" to="10005,279" stroked="true" strokeweight="2pt" strokecolor="#197fbf">
              <v:stroke dashstyle="solid"/>
            </v:line>
            <w10:wrap type="none"/>
          </v:group>
        </w:pict>
      </w:r>
      <w:r>
        <w:rPr/>
        <w:pict>
          <v:shape style="position:absolute;margin-left:177pt;margin-top:39.94347pt;width:371pt;height:202.7pt;mso-position-horizontal-relative:page;mso-position-vertical-relative:paragraph;z-index:15900160" type="#_x0000_t202" id="docshape1942" filled="false" stroked="false">
            <v:textbox inset="0,0,0,0">
              <w:txbxContent>
                <w:tbl>
                  <w:tblPr>
                    <w:tblW w:w="0" w:type="auto"/>
                    <w:jc w:val="left"/>
                    <w:tblInd w:w="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855"/>
                    <w:gridCol w:w="1855"/>
                    <w:gridCol w:w="1855"/>
                    <w:gridCol w:w="1855"/>
                  </w:tblGrid>
                  <w:tr>
                    <w:trPr>
                      <w:trHeight w:val="344" w:hRule="atLeast"/>
                    </w:trPr>
                    <w:tc>
                      <w:tcPr>
                        <w:tcW w:w="1855"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1855"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4"/>
                            <w:sz w:val="19"/>
                          </w:rPr>
                          <w:t> </w:t>
                        </w:r>
                        <w:r>
                          <w:rPr>
                            <w:rFonts w:ascii="Book Antiqua"/>
                            <w:b/>
                            <w:color w:val="FFFFFF"/>
                            <w:spacing w:val="-2"/>
                            <w:sz w:val="19"/>
                          </w:rPr>
                          <w:t>Measures</w:t>
                        </w:r>
                      </w:p>
                    </w:tc>
                  </w:tr>
                  <w:tr>
                    <w:trPr>
                      <w:trHeight w:val="1012" w:hRule="atLeast"/>
                    </w:trPr>
                    <w:tc>
                      <w:tcPr>
                        <w:tcW w:w="1855" w:type="dxa"/>
                        <w:tcBorders>
                          <w:top w:val="nil"/>
                          <w:left w:val="nil"/>
                          <w:bottom w:val="single" w:sz="6" w:space="0" w:color="197FBF"/>
                          <w:right w:val="single" w:sz="6" w:space="0" w:color="197FBF"/>
                        </w:tcBorders>
                      </w:tcPr>
                      <w:p>
                        <w:pPr>
                          <w:pStyle w:val="TableParagraph"/>
                          <w:spacing w:before="51"/>
                          <w:ind w:left="112"/>
                          <w:rPr>
                            <w:sz w:val="17"/>
                          </w:rPr>
                        </w:pPr>
                        <w:r>
                          <w:rPr>
                            <w:spacing w:val="-5"/>
                            <w:sz w:val="17"/>
                          </w:rPr>
                          <w:t>Descriptive</w:t>
                        </w:r>
                        <w:r>
                          <w:rPr>
                            <w:sz w:val="17"/>
                          </w:rPr>
                          <w:t> </w:t>
                        </w:r>
                        <w:r>
                          <w:rPr>
                            <w:spacing w:val="-2"/>
                            <w:sz w:val="17"/>
                          </w:rPr>
                          <w:t>Analysis:</w:t>
                        </w:r>
                      </w:p>
                      <w:p>
                        <w:pPr>
                          <w:pStyle w:val="TableParagraph"/>
                          <w:spacing w:line="220" w:lineRule="auto" w:before="55"/>
                          <w:ind w:left="112" w:right="452"/>
                          <w:rPr>
                            <w:sz w:val="17"/>
                          </w:rPr>
                        </w:pPr>
                        <w:r>
                          <w:rPr>
                            <w:spacing w:val="-4"/>
                            <w:sz w:val="17"/>
                          </w:rPr>
                          <w:t>Understand</w:t>
                        </w:r>
                        <w:r>
                          <w:rPr>
                            <w:spacing w:val="-7"/>
                            <w:sz w:val="17"/>
                          </w:rPr>
                          <w:t> </w:t>
                        </w:r>
                        <w:r>
                          <w:rPr>
                            <w:spacing w:val="-4"/>
                            <w:sz w:val="17"/>
                          </w:rPr>
                          <w:t>labor</w:t>
                        </w:r>
                        <w:r>
                          <w:rPr>
                            <w:sz w:val="17"/>
                          </w:rPr>
                          <w:t> information</w:t>
                        </w:r>
                        <w:r>
                          <w:rPr>
                            <w:spacing w:val="-4"/>
                            <w:sz w:val="17"/>
                          </w:rPr>
                          <w:t> </w:t>
                        </w:r>
                        <w:r>
                          <w:rPr>
                            <w:sz w:val="17"/>
                          </w:rPr>
                          <w:t>for 2018 - 2019.</w:t>
                        </w:r>
                      </w:p>
                    </w:tc>
                    <w:tc>
                      <w:tcPr>
                        <w:tcW w:w="1855" w:type="dxa"/>
                        <w:tcBorders>
                          <w:top w:val="nil"/>
                          <w:left w:val="single" w:sz="6" w:space="0" w:color="197FBF"/>
                          <w:bottom w:val="single" w:sz="6" w:space="0" w:color="197FBF"/>
                          <w:right w:val="single" w:sz="6" w:space="0" w:color="197FBF"/>
                        </w:tcBorders>
                      </w:tcPr>
                      <w:p>
                        <w:pPr>
                          <w:pStyle w:val="TableParagraph"/>
                          <w:spacing w:line="220" w:lineRule="auto" w:before="65"/>
                          <w:ind w:left="112" w:right="379"/>
                          <w:jc w:val="both"/>
                          <w:rPr>
                            <w:sz w:val="17"/>
                          </w:rPr>
                        </w:pPr>
                        <w:r>
                          <w:rPr>
                            <w:spacing w:val="-4"/>
                            <w:sz w:val="17"/>
                          </w:rPr>
                          <w:t>What</w:t>
                        </w:r>
                        <w:r>
                          <w:rPr>
                            <w:spacing w:val="-7"/>
                            <w:sz w:val="17"/>
                          </w:rPr>
                          <w:t> </w:t>
                        </w:r>
                        <w:r>
                          <w:rPr>
                            <w:spacing w:val="-4"/>
                            <w:sz w:val="17"/>
                          </w:rPr>
                          <w:t>happened</w:t>
                        </w:r>
                        <w:r>
                          <w:rPr>
                            <w:spacing w:val="-7"/>
                            <w:sz w:val="17"/>
                          </w:rPr>
                          <w:t> </w:t>
                        </w:r>
                        <w:r>
                          <w:rPr>
                            <w:spacing w:val="-4"/>
                            <w:sz w:val="17"/>
                          </w:rPr>
                          <w:t>to</w:t>
                        </w:r>
                        <w:r>
                          <w:rPr>
                            <w:sz w:val="17"/>
                          </w:rPr>
                          <w:t> </w:t>
                        </w:r>
                        <w:r>
                          <w:rPr>
                            <w:spacing w:val="-6"/>
                            <w:sz w:val="17"/>
                          </w:rPr>
                          <w:t>labor</w:t>
                        </w:r>
                        <w:r>
                          <w:rPr>
                            <w:spacing w:val="-5"/>
                            <w:sz w:val="17"/>
                          </w:rPr>
                          <w:t> </w:t>
                        </w:r>
                        <w:r>
                          <w:rPr>
                            <w:spacing w:val="-6"/>
                            <w:sz w:val="17"/>
                          </w:rPr>
                          <w:t>hours</w:t>
                        </w:r>
                        <w:r>
                          <w:rPr>
                            <w:spacing w:val="-5"/>
                            <w:sz w:val="17"/>
                          </w:rPr>
                          <w:t> </w:t>
                        </w:r>
                        <w:r>
                          <w:rPr>
                            <w:spacing w:val="-6"/>
                            <w:sz w:val="17"/>
                          </w:rPr>
                          <w:t>during</w:t>
                        </w:r>
                        <w:r>
                          <w:rPr>
                            <w:sz w:val="17"/>
                          </w:rPr>
                          <w:t> 2018 and 2019?</w:t>
                        </w:r>
                      </w:p>
                    </w:tc>
                    <w:tc>
                      <w:tcPr>
                        <w:tcW w:w="1855" w:type="dxa"/>
                        <w:tcBorders>
                          <w:top w:val="nil"/>
                          <w:left w:val="single" w:sz="6" w:space="0" w:color="197FBF"/>
                          <w:bottom w:val="single" w:sz="6" w:space="0" w:color="197FBF"/>
                          <w:right w:val="single" w:sz="6" w:space="0" w:color="197FBF"/>
                        </w:tcBorders>
                      </w:tcPr>
                      <w:p>
                        <w:pPr>
                          <w:pStyle w:val="TableParagraph"/>
                          <w:spacing w:before="69"/>
                          <w:ind w:left="112"/>
                          <w:rPr>
                            <w:rFonts w:ascii="Book Antiqua"/>
                            <w:b/>
                            <w:sz w:val="17"/>
                          </w:rPr>
                        </w:pPr>
                        <w:r>
                          <w:rPr>
                            <w:rFonts w:ascii="Book Antiqua"/>
                            <w:b/>
                            <w:spacing w:val="-5"/>
                            <w:sz w:val="17"/>
                          </w:rPr>
                          <w:t>1.</w:t>
                        </w:r>
                      </w:p>
                    </w:tc>
                    <w:tc>
                      <w:tcPr>
                        <w:tcW w:w="1855" w:type="dxa"/>
                        <w:tcBorders>
                          <w:top w:val="nil"/>
                          <w:left w:val="single" w:sz="6" w:space="0" w:color="197FBF"/>
                          <w:bottom w:val="single" w:sz="6" w:space="0" w:color="197FBF"/>
                          <w:right w:val="nil"/>
                        </w:tcBorders>
                      </w:tcPr>
                      <w:p>
                        <w:pPr>
                          <w:pStyle w:val="TableParagraph"/>
                          <w:spacing w:before="69"/>
                          <w:ind w:left="112"/>
                          <w:rPr>
                            <w:rFonts w:ascii="Book Antiqua"/>
                            <w:b/>
                            <w:sz w:val="17"/>
                          </w:rPr>
                        </w:pPr>
                        <w:r>
                          <w:rPr>
                            <w:rFonts w:ascii="Book Antiqua"/>
                            <w:b/>
                            <w:spacing w:val="-5"/>
                            <w:sz w:val="17"/>
                          </w:rPr>
                          <w:t>2.</w:t>
                        </w:r>
                      </w:p>
                    </w:tc>
                  </w:tr>
                  <w:tr>
                    <w:trPr>
                      <w:trHeight w:val="1214" w:hRule="atLeast"/>
                    </w:trPr>
                    <w:tc>
                      <w:tcPr>
                        <w:tcW w:w="1855" w:type="dxa"/>
                        <w:tcBorders>
                          <w:top w:val="single" w:sz="6" w:space="0" w:color="197FBF"/>
                          <w:left w:val="nil"/>
                          <w:bottom w:val="single" w:sz="6" w:space="0" w:color="197FBF"/>
                          <w:right w:val="single" w:sz="6" w:space="0" w:color="197FBF"/>
                        </w:tcBorders>
                      </w:tcPr>
                      <w:p>
                        <w:pPr>
                          <w:pStyle w:val="TableParagraph"/>
                          <w:spacing w:before="43"/>
                          <w:ind w:left="112"/>
                          <w:rPr>
                            <w:sz w:val="17"/>
                          </w:rPr>
                        </w:pPr>
                        <w:r>
                          <w:rPr>
                            <w:spacing w:val="-5"/>
                            <w:sz w:val="17"/>
                          </w:rPr>
                          <w:t>Diagnostic</w:t>
                        </w:r>
                        <w:r>
                          <w:rPr>
                            <w:spacing w:val="6"/>
                            <w:sz w:val="17"/>
                          </w:rPr>
                          <w:t> </w:t>
                        </w:r>
                        <w:r>
                          <w:rPr>
                            <w:spacing w:val="-2"/>
                            <w:sz w:val="17"/>
                          </w:rPr>
                          <w:t>Analysis:</w:t>
                        </w:r>
                      </w:p>
                      <w:p>
                        <w:pPr>
                          <w:pStyle w:val="TableParagraph"/>
                          <w:spacing w:line="220" w:lineRule="auto" w:before="55"/>
                          <w:ind w:left="112" w:right="426"/>
                          <w:rPr>
                            <w:sz w:val="17"/>
                          </w:rPr>
                        </w:pPr>
                        <w:r>
                          <w:rPr>
                            <w:sz w:val="17"/>
                          </w:rPr>
                          <w:t>Determine</w:t>
                        </w:r>
                        <w:r>
                          <w:rPr>
                            <w:spacing w:val="-4"/>
                            <w:sz w:val="17"/>
                          </w:rPr>
                          <w:t> </w:t>
                        </w:r>
                        <w:r>
                          <w:rPr>
                            <w:sz w:val="17"/>
                          </w:rPr>
                          <w:t>why </w:t>
                        </w:r>
                        <w:r>
                          <w:rPr>
                            <w:spacing w:val="-4"/>
                            <w:sz w:val="17"/>
                          </w:rPr>
                          <w:t>variables</w:t>
                        </w:r>
                        <w:r>
                          <w:rPr>
                            <w:spacing w:val="-7"/>
                            <w:sz w:val="17"/>
                          </w:rPr>
                          <w:t> </w:t>
                        </w:r>
                        <w:r>
                          <w:rPr>
                            <w:spacing w:val="-4"/>
                            <w:sz w:val="17"/>
                          </w:rPr>
                          <w:t>changed</w:t>
                        </w:r>
                        <w:r>
                          <w:rPr>
                            <w:sz w:val="17"/>
                          </w:rPr>
                          <w:t> </w:t>
                        </w:r>
                        <w:r>
                          <w:rPr>
                            <w:spacing w:val="-4"/>
                            <w:sz w:val="17"/>
                          </w:rPr>
                          <w:t>between</w:t>
                        </w:r>
                        <w:r>
                          <w:rPr>
                            <w:spacing w:val="-1"/>
                            <w:sz w:val="17"/>
                          </w:rPr>
                          <w:t> </w:t>
                        </w:r>
                        <w:r>
                          <w:rPr>
                            <w:spacing w:val="-4"/>
                            <w:sz w:val="17"/>
                          </w:rPr>
                          <w:t>2018</w:t>
                        </w:r>
                        <w:r>
                          <w:rPr>
                            <w:sz w:val="17"/>
                          </w:rPr>
                          <w:t> </w:t>
                        </w:r>
                        <w:r>
                          <w:rPr>
                            <w:spacing w:val="-5"/>
                            <w:sz w:val="17"/>
                          </w:rPr>
                          <w:t>and</w:t>
                        </w:r>
                      </w:p>
                      <w:p>
                        <w:pPr>
                          <w:pStyle w:val="TableParagraph"/>
                          <w:spacing w:line="212" w:lineRule="exact"/>
                          <w:ind w:left="112"/>
                          <w:rPr>
                            <w:sz w:val="17"/>
                          </w:rPr>
                        </w:pPr>
                        <w:r>
                          <w:rPr>
                            <w:spacing w:val="-2"/>
                            <w:sz w:val="17"/>
                          </w:rPr>
                          <w:t>2019.</w:t>
                        </w:r>
                      </w:p>
                    </w:tc>
                    <w:tc>
                      <w:tcPr>
                        <w:tcW w:w="1855" w:type="dxa"/>
                        <w:tcBorders>
                          <w:top w:val="single" w:sz="6" w:space="0" w:color="197FBF"/>
                          <w:left w:val="single" w:sz="6" w:space="0" w:color="197FBF"/>
                          <w:bottom w:val="single" w:sz="6" w:space="0" w:color="197FBF"/>
                          <w:right w:val="single" w:sz="6" w:space="0" w:color="197FBF"/>
                        </w:tcBorders>
                      </w:tcPr>
                      <w:p>
                        <w:pPr>
                          <w:pStyle w:val="TableParagraph"/>
                          <w:spacing w:line="220" w:lineRule="auto" w:before="57"/>
                          <w:ind w:left="112" w:right="177"/>
                          <w:rPr>
                            <w:sz w:val="17"/>
                          </w:rPr>
                        </w:pPr>
                        <w:r>
                          <w:rPr>
                            <w:spacing w:val="-4"/>
                            <w:sz w:val="17"/>
                          </w:rPr>
                          <w:t>Which</w:t>
                        </w:r>
                        <w:r>
                          <w:rPr>
                            <w:spacing w:val="-7"/>
                            <w:sz w:val="17"/>
                          </w:rPr>
                          <w:t> </w:t>
                        </w:r>
                        <w:r>
                          <w:rPr>
                            <w:spacing w:val="-4"/>
                            <w:sz w:val="17"/>
                          </w:rPr>
                          <w:t>hospitals</w:t>
                        </w:r>
                        <w:r>
                          <w:rPr>
                            <w:spacing w:val="-7"/>
                            <w:sz w:val="17"/>
                          </w:rPr>
                          <w:t> </w:t>
                        </w:r>
                        <w:r>
                          <w:rPr>
                            <w:spacing w:val="-4"/>
                            <w:sz w:val="17"/>
                          </w:rPr>
                          <w:t>have</w:t>
                        </w:r>
                        <w:r>
                          <w:rPr>
                            <w:sz w:val="17"/>
                          </w:rPr>
                          <w:t> increasing</w:t>
                        </w:r>
                        <w:r>
                          <w:rPr>
                            <w:spacing w:val="-4"/>
                            <w:sz w:val="17"/>
                          </w:rPr>
                          <w:t> </w:t>
                        </w:r>
                        <w:r>
                          <w:rPr>
                            <w:sz w:val="17"/>
                          </w:rPr>
                          <w:t>salary expenses</w:t>
                        </w:r>
                        <w:r>
                          <w:rPr>
                            <w:spacing w:val="-4"/>
                            <w:sz w:val="17"/>
                          </w:rPr>
                          <w:t> </w:t>
                        </w:r>
                        <w:r>
                          <w:rPr>
                            <w:sz w:val="17"/>
                          </w:rPr>
                          <w:t>from</w:t>
                        </w:r>
                      </w:p>
                      <w:p>
                        <w:pPr>
                          <w:pStyle w:val="TableParagraph"/>
                          <w:spacing w:line="212" w:lineRule="exact"/>
                          <w:ind w:left="112"/>
                          <w:rPr>
                            <w:sz w:val="17"/>
                          </w:rPr>
                        </w:pPr>
                        <w:r>
                          <w:rPr>
                            <w:sz w:val="17"/>
                          </w:rPr>
                          <w:t>2018</w:t>
                        </w:r>
                        <w:r>
                          <w:rPr>
                            <w:spacing w:val="-10"/>
                            <w:sz w:val="17"/>
                          </w:rPr>
                          <w:t> </w:t>
                        </w:r>
                        <w:r>
                          <w:rPr>
                            <w:sz w:val="17"/>
                          </w:rPr>
                          <w:t>to</w:t>
                        </w:r>
                        <w:r>
                          <w:rPr>
                            <w:spacing w:val="-9"/>
                            <w:sz w:val="17"/>
                          </w:rPr>
                          <w:t> </w:t>
                        </w:r>
                        <w:r>
                          <w:rPr>
                            <w:spacing w:val="-2"/>
                            <w:sz w:val="17"/>
                          </w:rPr>
                          <w:t>2019?</w:t>
                        </w:r>
                      </w:p>
                    </w:tc>
                    <w:tc>
                      <w:tcPr>
                        <w:tcW w:w="1855" w:type="dxa"/>
                        <w:tcBorders>
                          <w:top w:val="single" w:sz="6" w:space="0" w:color="197FBF"/>
                          <w:left w:val="single" w:sz="6" w:space="0" w:color="197FBF"/>
                          <w:bottom w:val="single" w:sz="6" w:space="0" w:color="197FBF"/>
                          <w:right w:val="single" w:sz="6" w:space="0" w:color="197FBF"/>
                        </w:tcBorders>
                      </w:tcPr>
                      <w:p>
                        <w:pPr>
                          <w:pStyle w:val="TableParagraph"/>
                          <w:spacing w:before="61"/>
                          <w:ind w:left="112"/>
                          <w:rPr>
                            <w:rFonts w:ascii="Book Antiqua"/>
                            <w:b/>
                            <w:sz w:val="17"/>
                          </w:rPr>
                        </w:pPr>
                        <w:r>
                          <w:rPr>
                            <w:rFonts w:ascii="Book Antiqua"/>
                            <w:b/>
                            <w:spacing w:val="-5"/>
                            <w:sz w:val="17"/>
                          </w:rPr>
                          <w:t>3.</w:t>
                        </w:r>
                      </w:p>
                    </w:tc>
                    <w:tc>
                      <w:tcPr>
                        <w:tcW w:w="1855" w:type="dxa"/>
                        <w:tcBorders>
                          <w:top w:val="single" w:sz="6" w:space="0" w:color="197FBF"/>
                          <w:left w:val="single" w:sz="6" w:space="0" w:color="197FBF"/>
                          <w:bottom w:val="single" w:sz="6" w:space="0" w:color="197FBF"/>
                          <w:right w:val="nil"/>
                        </w:tcBorders>
                      </w:tcPr>
                      <w:p>
                        <w:pPr>
                          <w:pStyle w:val="TableParagraph"/>
                          <w:spacing w:before="61"/>
                          <w:ind w:left="112"/>
                          <w:rPr>
                            <w:rFonts w:ascii="Book Antiqua"/>
                            <w:b/>
                            <w:sz w:val="17"/>
                          </w:rPr>
                        </w:pPr>
                        <w:r>
                          <w:rPr>
                            <w:rFonts w:ascii="Book Antiqua"/>
                            <w:b/>
                            <w:spacing w:val="-5"/>
                            <w:sz w:val="17"/>
                          </w:rPr>
                          <w:t>4.</w:t>
                        </w:r>
                      </w:p>
                    </w:tc>
                  </w:tr>
                  <w:tr>
                    <w:trPr>
                      <w:trHeight w:val="1409" w:hRule="atLeast"/>
                    </w:trPr>
                    <w:tc>
                      <w:tcPr>
                        <w:tcW w:w="1855" w:type="dxa"/>
                        <w:tcBorders>
                          <w:top w:val="single" w:sz="6" w:space="0" w:color="197FBF"/>
                          <w:left w:val="nil"/>
                          <w:bottom w:val="single" w:sz="18" w:space="0" w:color="197FBF"/>
                          <w:right w:val="single" w:sz="6" w:space="0" w:color="197FBF"/>
                        </w:tcBorders>
                      </w:tcPr>
                      <w:p>
                        <w:pPr>
                          <w:pStyle w:val="TableParagraph"/>
                          <w:spacing w:before="43"/>
                          <w:ind w:left="112"/>
                          <w:rPr>
                            <w:sz w:val="17"/>
                          </w:rPr>
                        </w:pPr>
                        <w:r>
                          <w:rPr>
                            <w:w w:val="90"/>
                            <w:sz w:val="17"/>
                          </w:rPr>
                          <w:t>Predictive</w:t>
                        </w:r>
                        <w:r>
                          <w:rPr>
                            <w:spacing w:val="21"/>
                            <w:sz w:val="17"/>
                          </w:rPr>
                          <w:t> </w:t>
                        </w:r>
                        <w:r>
                          <w:rPr>
                            <w:spacing w:val="-2"/>
                            <w:sz w:val="17"/>
                          </w:rPr>
                          <w:t>Analysis:</w:t>
                        </w:r>
                      </w:p>
                      <w:p>
                        <w:pPr>
                          <w:pStyle w:val="TableParagraph"/>
                          <w:spacing w:line="220" w:lineRule="auto" w:before="55"/>
                          <w:ind w:left="112"/>
                          <w:rPr>
                            <w:sz w:val="17"/>
                          </w:rPr>
                        </w:pPr>
                        <w:r>
                          <w:rPr>
                            <w:sz w:val="17"/>
                          </w:rPr>
                          <w:t>Identify if there is relationship</w:t>
                        </w:r>
                        <w:r>
                          <w:rPr>
                            <w:spacing w:val="-11"/>
                            <w:sz w:val="17"/>
                          </w:rPr>
                          <w:t> </w:t>
                        </w:r>
                        <w:r>
                          <w:rPr>
                            <w:sz w:val="17"/>
                          </w:rPr>
                          <w:t>between </w:t>
                        </w:r>
                        <w:r>
                          <w:rPr>
                            <w:spacing w:val="-6"/>
                            <w:sz w:val="17"/>
                          </w:rPr>
                          <w:t>total</w:t>
                        </w:r>
                        <w:r>
                          <w:rPr>
                            <w:spacing w:val="-4"/>
                            <w:sz w:val="17"/>
                          </w:rPr>
                          <w:t> </w:t>
                        </w:r>
                        <w:r>
                          <w:rPr>
                            <w:spacing w:val="-6"/>
                            <w:sz w:val="17"/>
                          </w:rPr>
                          <w:t>productive</w:t>
                        </w:r>
                        <w:r>
                          <w:rPr>
                            <w:spacing w:val="-4"/>
                            <w:sz w:val="17"/>
                          </w:rPr>
                          <w:t> </w:t>
                        </w:r>
                        <w:r>
                          <w:rPr>
                            <w:spacing w:val="-6"/>
                            <w:sz w:val="17"/>
                          </w:rPr>
                          <w:t>hours</w:t>
                        </w:r>
                        <w:r>
                          <w:rPr>
                            <w:sz w:val="17"/>
                          </w:rPr>
                          <w:t> and gross patient </w:t>
                        </w:r>
                        <w:r>
                          <w:rPr>
                            <w:spacing w:val="-2"/>
                            <w:sz w:val="17"/>
                          </w:rPr>
                          <w:t>revenue.</w:t>
                        </w: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line="220" w:lineRule="auto" w:before="57"/>
                          <w:ind w:left="112"/>
                          <w:rPr>
                            <w:sz w:val="17"/>
                          </w:rPr>
                        </w:pPr>
                        <w:r>
                          <w:rPr>
                            <w:spacing w:val="-6"/>
                            <w:sz w:val="17"/>
                          </w:rPr>
                          <w:t>Can</w:t>
                        </w:r>
                        <w:r>
                          <w:rPr>
                            <w:spacing w:val="-5"/>
                            <w:sz w:val="17"/>
                          </w:rPr>
                          <w:t> </w:t>
                        </w:r>
                        <w:r>
                          <w:rPr>
                            <w:spacing w:val="-6"/>
                            <w:sz w:val="17"/>
                          </w:rPr>
                          <w:t>productive</w:t>
                        </w:r>
                        <w:r>
                          <w:rPr>
                            <w:spacing w:val="-5"/>
                            <w:sz w:val="17"/>
                          </w:rPr>
                          <w:t> </w:t>
                        </w:r>
                        <w:r>
                          <w:rPr>
                            <w:spacing w:val="-6"/>
                            <w:sz w:val="17"/>
                          </w:rPr>
                          <w:t>hours</w:t>
                        </w:r>
                        <w:r>
                          <w:rPr>
                            <w:sz w:val="17"/>
                          </w:rPr>
                          <w:t> predict</w:t>
                        </w:r>
                        <w:r>
                          <w:rPr>
                            <w:spacing w:val="-11"/>
                            <w:sz w:val="17"/>
                          </w:rPr>
                          <w:t> </w:t>
                        </w:r>
                        <w:r>
                          <w:rPr>
                            <w:sz w:val="17"/>
                          </w:rPr>
                          <w:t>gross</w:t>
                        </w:r>
                        <w:r>
                          <w:rPr>
                            <w:spacing w:val="-11"/>
                            <w:sz w:val="17"/>
                          </w:rPr>
                          <w:t> </w:t>
                        </w:r>
                        <w:r>
                          <w:rPr>
                            <w:sz w:val="17"/>
                          </w:rPr>
                          <w:t>patient </w:t>
                        </w:r>
                        <w:r>
                          <w:rPr>
                            <w:spacing w:val="-2"/>
                            <w:sz w:val="17"/>
                          </w:rPr>
                          <w:t>revenue?</w:t>
                        </w: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before="61"/>
                          <w:ind w:left="112"/>
                          <w:rPr>
                            <w:rFonts w:ascii="Book Antiqua"/>
                            <w:b/>
                            <w:sz w:val="17"/>
                          </w:rPr>
                        </w:pPr>
                        <w:r>
                          <w:rPr>
                            <w:rFonts w:ascii="Book Antiqua"/>
                            <w:b/>
                            <w:spacing w:val="-5"/>
                            <w:sz w:val="17"/>
                          </w:rPr>
                          <w:t>5.</w:t>
                        </w:r>
                      </w:p>
                    </w:tc>
                    <w:tc>
                      <w:tcPr>
                        <w:tcW w:w="1855" w:type="dxa"/>
                        <w:tcBorders>
                          <w:top w:val="single" w:sz="6" w:space="0" w:color="197FBF"/>
                          <w:left w:val="single" w:sz="6" w:space="0" w:color="197FBF"/>
                          <w:bottom w:val="single" w:sz="18" w:space="0" w:color="197FBF"/>
                          <w:right w:val="nil"/>
                        </w:tcBorders>
                      </w:tcPr>
                      <w:p>
                        <w:pPr>
                          <w:pStyle w:val="TableParagraph"/>
                          <w:spacing w:before="61"/>
                          <w:ind w:left="112"/>
                          <w:rPr>
                            <w:rFonts w:ascii="Book Antiqua"/>
                            <w:b/>
                            <w:sz w:val="17"/>
                          </w:rPr>
                        </w:pPr>
                        <w:r>
                          <w:rPr>
                            <w:rFonts w:ascii="Book Antiqua"/>
                            <w:b/>
                            <w:spacing w:val="-5"/>
                            <w:sz w:val="17"/>
                          </w:rPr>
                          <w:t>6.</w:t>
                        </w:r>
                      </w:p>
                    </w:tc>
                  </w:tr>
                </w:tbl>
                <w:p>
                  <w:pPr>
                    <w:pStyle w:val="BodyText"/>
                  </w:pPr>
                </w:p>
              </w:txbxContent>
            </v:textbox>
            <w10:wrap type="none"/>
          </v:shape>
        </w:pict>
      </w:r>
      <w:r>
        <w:rPr>
          <w:spacing w:val="-2"/>
        </w:rPr>
        <w:t>MedicalStaff</w:t>
      </w:r>
      <w:r>
        <w:rPr/>
        <w:tab/>
      </w:r>
      <w:r>
        <w:rPr>
          <w:spacing w:val="-4"/>
        </w:rPr>
        <w:t>Number</w:t>
      </w:r>
      <w:r>
        <w:rPr>
          <w:spacing w:val="-7"/>
        </w:rPr>
        <w:t> </w:t>
      </w:r>
      <w:r>
        <w:rPr>
          <w:spacing w:val="-4"/>
        </w:rPr>
        <w:t>of</w:t>
      </w:r>
      <w:r>
        <w:rPr>
          <w:spacing w:val="-7"/>
        </w:rPr>
        <w:t> </w:t>
      </w:r>
      <w:r>
        <w:rPr>
          <w:spacing w:val="-4"/>
        </w:rPr>
        <w:t>active</w:t>
      </w:r>
      <w:r>
        <w:rPr>
          <w:spacing w:val="-6"/>
        </w:rPr>
        <w:t> </w:t>
      </w:r>
      <w:r>
        <w:rPr>
          <w:spacing w:val="-4"/>
        </w:rPr>
        <w:t>medical</w:t>
      </w:r>
      <w:r>
        <w:rPr>
          <w:spacing w:val="-7"/>
        </w:rPr>
        <w:t> </w:t>
      </w:r>
      <w:r>
        <w:rPr>
          <w:spacing w:val="-4"/>
        </w:rPr>
        <w:t>staff</w:t>
      </w:r>
      <w:r>
        <w:rPr/>
        <w:t> Complete the chart.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18"/>
        </w:rPr>
      </w:pPr>
    </w:p>
    <w:p>
      <w:pPr>
        <w:pStyle w:val="BodyText"/>
        <w:spacing w:before="1"/>
        <w:ind w:left="3676"/>
      </w:pPr>
      <w:r>
        <w:rPr>
          <w:rFonts w:ascii="Book Antiqua"/>
          <w:b/>
          <w:spacing w:val="-2"/>
        </w:rPr>
        <w:t>7.</w:t>
      </w:r>
      <w:r>
        <w:rPr>
          <w:rFonts w:ascii="Book Antiqua"/>
          <w:b/>
          <w:spacing w:val="23"/>
        </w:rPr>
        <w:t> </w:t>
      </w:r>
      <w:r>
        <w:rPr>
          <w:spacing w:val="-2"/>
        </w:rPr>
        <w:t>Use</w:t>
      </w:r>
      <w:r>
        <w:rPr>
          <w:spacing w:val="-6"/>
        </w:rPr>
        <w:t> </w:t>
      </w:r>
      <w:r>
        <w:rPr>
          <w:spacing w:val="-2"/>
        </w:rPr>
        <w:t>the</w:t>
      </w:r>
      <w:r>
        <w:rPr>
          <w:spacing w:val="-7"/>
        </w:rPr>
        <w:t> </w:t>
      </w:r>
      <w:r>
        <w:rPr>
          <w:spacing w:val="-2"/>
        </w:rPr>
        <w:t>data</w:t>
      </w:r>
      <w:r>
        <w:rPr>
          <w:spacing w:val="-6"/>
        </w:rPr>
        <w:t> </w:t>
      </w:r>
      <w:r>
        <w:rPr>
          <w:spacing w:val="-2"/>
        </w:rPr>
        <w:t>to</w:t>
      </w:r>
      <w:r>
        <w:rPr>
          <w:spacing w:val="-7"/>
        </w:rPr>
        <w:t> </w:t>
      </w:r>
      <w:r>
        <w:rPr>
          <w:spacing w:val="-2"/>
        </w:rPr>
        <w:t>calculate</w:t>
      </w:r>
      <w:r>
        <w:rPr>
          <w:spacing w:val="-6"/>
        </w:rPr>
        <w:t> </w:t>
      </w:r>
      <w:r>
        <w:rPr>
          <w:spacing w:val="-2"/>
        </w:rPr>
        <w:t>the</w:t>
      </w:r>
      <w:r>
        <w:rPr>
          <w:spacing w:val="-7"/>
        </w:rPr>
        <w:t> </w:t>
      </w:r>
      <w:r>
        <w:rPr>
          <w:spacing w:val="-2"/>
        </w:rPr>
        <w:t>measures.</w:t>
      </w:r>
    </w:p>
    <w:p>
      <w:pPr>
        <w:spacing w:after="0"/>
        <w:sectPr>
          <w:pgSz w:w="12240" w:h="15660"/>
          <w:pgMar w:header="500" w:footer="0" w:top="740" w:bottom="0" w:left="0" w:right="0"/>
        </w:sectPr>
      </w:pPr>
    </w:p>
    <w:p>
      <w:pPr>
        <w:pStyle w:val="BodyText"/>
        <w:spacing w:before="4"/>
        <w:rPr>
          <w:sz w:val="14"/>
        </w:rPr>
      </w:pPr>
      <w:r>
        <w:rPr/>
        <w:pict>
          <v:rect style="position:absolute;margin-left:594pt;margin-top:0pt;width:18pt;height:783pt;mso-position-horizontal-relative:page;mso-position-vertical-relative:page;z-index:15901184" id="docshape1943" filled="true" fillcolor="#33197f" stroked="false">
            <v:fill type="solid"/>
            <w10:wrap type="none"/>
          </v:rect>
        </w:pict>
      </w:r>
    </w:p>
    <w:p>
      <w:pPr>
        <w:pStyle w:val="Heading9"/>
        <w:spacing w:before="104"/>
        <w:ind w:left="1260"/>
      </w:pPr>
      <w:r>
        <w:rPr>
          <w:color w:val="B20000"/>
          <w:w w:val="105"/>
        </w:rPr>
        <w:t>PAC</w:t>
      </w:r>
      <w:r>
        <w:rPr>
          <w:color w:val="B20000"/>
          <w:spacing w:val="-2"/>
          <w:w w:val="105"/>
        </w:rPr>
        <w:t> </w:t>
      </w:r>
      <w:r>
        <w:rPr>
          <w:color w:val="B20000"/>
          <w:w w:val="105"/>
        </w:rPr>
        <w:t>3.3</w:t>
      </w:r>
      <w:r>
        <w:rPr>
          <w:color w:val="B20000"/>
          <w:spacing w:val="59"/>
          <w:w w:val="105"/>
        </w:rPr>
        <w:t> </w:t>
      </w:r>
      <w:r>
        <w:rPr>
          <w:color w:val="B20000"/>
          <w:w w:val="105"/>
        </w:rPr>
        <w:t>Financial</w:t>
      </w:r>
      <w:r>
        <w:rPr>
          <w:color w:val="B20000"/>
          <w:spacing w:val="-2"/>
          <w:w w:val="105"/>
        </w:rPr>
        <w:t> </w:t>
      </w:r>
      <w:r>
        <w:rPr>
          <w:color w:val="B20000"/>
          <w:w w:val="105"/>
        </w:rPr>
        <w:t>Accounting:</w:t>
      </w:r>
      <w:r>
        <w:rPr>
          <w:color w:val="B20000"/>
          <w:spacing w:val="-2"/>
          <w:w w:val="105"/>
        </w:rPr>
        <w:t> </w:t>
      </w:r>
      <w:r>
        <w:rPr>
          <w:color w:val="B20000"/>
          <w:w w:val="105"/>
        </w:rPr>
        <w:t>Understand</w:t>
      </w:r>
      <w:r>
        <w:rPr>
          <w:color w:val="B20000"/>
          <w:spacing w:val="-1"/>
          <w:w w:val="105"/>
        </w:rPr>
        <w:t> </w:t>
      </w:r>
      <w:r>
        <w:rPr>
          <w:color w:val="B20000"/>
          <w:w w:val="105"/>
        </w:rPr>
        <w:t>Patient</w:t>
      </w:r>
      <w:r>
        <w:rPr>
          <w:color w:val="B20000"/>
          <w:spacing w:val="-2"/>
          <w:w w:val="105"/>
        </w:rPr>
        <w:t> Revenue</w:t>
      </w:r>
    </w:p>
    <w:p>
      <w:pPr>
        <w:pStyle w:val="BodyText"/>
        <w:spacing w:line="230" w:lineRule="auto" w:before="58"/>
        <w:ind w:left="1260" w:right="3537" w:firstLine="2414"/>
        <w:jc w:val="both"/>
      </w:pPr>
      <w:r>
        <w:rPr/>
        <w:pict>
          <v:group style="position:absolute;margin-left:63pt;margin-top:2.466406pt;width:24.35pt;height:12.35pt;mso-position-horizontal-relative:page;mso-position-vertical-relative:paragraph;z-index:15901696" id="docshapegroup1944" coordorigin="1260,49" coordsize="487,247">
            <v:shape style="position:absolute;left:1260;top:49;width:487;height:240" id="docshape1945" coordorigin="1260,49" coordsize="487,240" path="m1686,49l1320,49,1285,50,1268,57,1261,75,1260,109,1260,229,1261,264,1268,282,1285,288,1320,289,1686,289,1721,288,1739,282,1745,264,1746,229,1746,109,1745,75,1739,57,1721,50,1686,49xe" filled="true" fillcolor="#bf2800" stroked="false">
              <v:path arrowok="t"/>
              <v:fill type="solid"/>
            </v:shape>
            <v:shape style="position:absolute;left:1260;top:49;width:487;height:247" type="#_x0000_t202" id="docshape1946"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91.558502pt;margin-top:2.466406pt;width:88.1pt;height:12.35pt;mso-position-horizontal-relative:page;mso-position-vertical-relative:paragraph;z-index:15902208" id="docshapegroup1947" coordorigin="1831,49" coordsize="1762,247">
            <v:shape style="position:absolute;left:1831;top:49;width:1762;height:240" id="docshape1948" coordorigin="1831,49" coordsize="1762,240" path="m3533,49l1891,49,1856,50,1839,57,1832,75,1831,109,1831,229,1832,264,1839,282,1856,288,1891,289,3533,289,3567,288,3585,282,3592,264,3593,229,3593,109,3592,75,3585,57,3567,50,3533,49xe" filled="true" fillcolor="#00004c" stroked="false">
              <v:path arrowok="t"/>
              <v:fill type="solid"/>
            </v:shape>
            <v:shape style="position:absolute;left:1831;top:49;width:1762;height:247" type="#_x0000_t202" id="docshape1949" filled="false" stroked="false">
              <v:textbox inset="0,0,0,0">
                <w:txbxContent>
                  <w:p>
                    <w:pPr>
                      <w:spacing w:before="6"/>
                      <w:ind w:left="5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spacing w:val="-2"/>
        </w:rPr>
        <w:t>You</w:t>
      </w:r>
      <w:r>
        <w:rPr>
          <w:spacing w:val="-3"/>
        </w:rPr>
        <w:t> </w:t>
      </w:r>
      <w:r>
        <w:rPr>
          <w:spacing w:val="-2"/>
        </w:rPr>
        <w:t>are</w:t>
      </w:r>
      <w:r>
        <w:rPr>
          <w:spacing w:val="-3"/>
        </w:rPr>
        <w:t> </w:t>
      </w:r>
      <w:r>
        <w:rPr>
          <w:spacing w:val="-2"/>
        </w:rPr>
        <w:t>a</w:t>
      </w:r>
      <w:r>
        <w:rPr>
          <w:spacing w:val="-3"/>
        </w:rPr>
        <w:t> </w:t>
      </w:r>
      <w:r>
        <w:rPr>
          <w:spacing w:val="-2"/>
        </w:rPr>
        <w:t>financial</w:t>
      </w:r>
      <w:r>
        <w:rPr>
          <w:spacing w:val="-3"/>
        </w:rPr>
        <w:t> </w:t>
      </w:r>
      <w:r>
        <w:rPr>
          <w:spacing w:val="-2"/>
        </w:rPr>
        <w:t>analyst</w:t>
      </w:r>
      <w:r>
        <w:rPr>
          <w:spacing w:val="-3"/>
        </w:rPr>
        <w:t> </w:t>
      </w:r>
      <w:r>
        <w:rPr>
          <w:spacing w:val="-2"/>
        </w:rPr>
        <w:t>working</w:t>
      </w:r>
      <w:r>
        <w:rPr>
          <w:spacing w:val="-3"/>
        </w:rPr>
        <w:t> </w:t>
      </w:r>
      <w:r>
        <w:rPr>
          <w:spacing w:val="-2"/>
        </w:rPr>
        <w:t>for</w:t>
      </w:r>
      <w:r>
        <w:rPr>
          <w:spacing w:val="-3"/>
        </w:rPr>
        <w:t> </w:t>
      </w:r>
      <w:r>
        <w:rPr>
          <w:spacing w:val="-2"/>
        </w:rPr>
        <w:t>the</w:t>
      </w:r>
      <w:r>
        <w:rPr>
          <w:spacing w:val="-3"/>
        </w:rPr>
        <w:t> </w:t>
      </w:r>
      <w:r>
        <w:rPr>
          <w:spacing w:val="-2"/>
        </w:rPr>
        <w:t>controller’s</w:t>
      </w:r>
      <w:r>
        <w:rPr>
          <w:spacing w:val="-3"/>
        </w:rPr>
        <w:t> </w:t>
      </w:r>
      <w:r>
        <w:rPr>
          <w:spacing w:val="-2"/>
        </w:rPr>
        <w:t>group</w:t>
      </w:r>
      <w:r>
        <w:rPr>
          <w:spacing w:val="-3"/>
        </w:rPr>
        <w:t> </w:t>
      </w:r>
      <w:r>
        <w:rPr>
          <w:spacing w:val="-2"/>
        </w:rPr>
        <w:t>for</w:t>
      </w:r>
      <w:r>
        <w:rPr>
          <w:spacing w:val="-3"/>
        </w:rPr>
        <w:t> </w:t>
      </w:r>
      <w:r>
        <w:rPr>
          <w:spacing w:val="-2"/>
        </w:rPr>
        <w:t>the </w:t>
      </w:r>
      <w:r>
        <w:rPr>
          <w:spacing w:val="-6"/>
        </w:rPr>
        <w:t>California</w:t>
      </w:r>
      <w:r>
        <w:rPr/>
        <w:t> </w:t>
      </w:r>
      <w:r>
        <w:rPr>
          <w:spacing w:val="-6"/>
        </w:rPr>
        <w:t>location</w:t>
      </w:r>
      <w:r>
        <w:rPr/>
        <w:t> </w:t>
      </w:r>
      <w:r>
        <w:rPr>
          <w:spacing w:val="-6"/>
        </w:rPr>
        <w:t>of</w:t>
      </w:r>
      <w:r>
        <w:rPr>
          <w:spacing w:val="12"/>
        </w:rPr>
        <w:t> </w:t>
      </w:r>
      <w:r>
        <w:rPr>
          <w:spacing w:val="-6"/>
        </w:rPr>
        <w:t>Kindred</w:t>
      </w:r>
      <w:r>
        <w:rPr/>
        <w:t> </w:t>
      </w:r>
      <w:r>
        <w:rPr>
          <w:spacing w:val="-6"/>
        </w:rPr>
        <w:t>Hospital</w:t>
      </w:r>
      <w:r>
        <w:rPr/>
        <w:t> </w:t>
      </w:r>
      <w:r>
        <w:rPr>
          <w:spacing w:val="-6"/>
        </w:rPr>
        <w:t>group.</w:t>
      </w:r>
      <w:r>
        <w:rPr>
          <w:spacing w:val="-4"/>
        </w:rPr>
        <w:t> </w:t>
      </w:r>
      <w:r>
        <w:rPr>
          <w:spacing w:val="-6"/>
        </w:rPr>
        <w:t>Your</w:t>
      </w:r>
      <w:r>
        <w:rPr/>
        <w:t> </w:t>
      </w:r>
      <w:r>
        <w:rPr>
          <w:spacing w:val="-6"/>
        </w:rPr>
        <w:t>controller</w:t>
      </w:r>
      <w:r>
        <w:rPr/>
        <w:t> </w:t>
      </w:r>
      <w:r>
        <w:rPr>
          <w:spacing w:val="-6"/>
        </w:rPr>
        <w:t>has</w:t>
      </w:r>
      <w:r>
        <w:rPr/>
        <w:t> </w:t>
      </w:r>
      <w:r>
        <w:rPr>
          <w:spacing w:val="-6"/>
        </w:rPr>
        <w:t>highlighted</w:t>
      </w:r>
      <w:r>
        <w:rPr/>
        <w:t> </w:t>
      </w:r>
      <w:r>
        <w:rPr>
          <w:spacing w:val="-6"/>
        </w:rPr>
        <w:t>the</w:t>
      </w:r>
      <w:r>
        <w:rPr/>
        <w:t> </w:t>
      </w:r>
      <w:r>
        <w:rPr>
          <w:spacing w:val="-6"/>
        </w:rPr>
        <w:t>fact</w:t>
      </w:r>
      <w:r>
        <w:rPr/>
        <w:t> </w:t>
      </w:r>
      <w:r>
        <w:rPr>
          <w:spacing w:val="-6"/>
        </w:rPr>
        <w:t>that</w:t>
      </w:r>
      <w:r>
        <w:rPr/>
        <w:t> </w:t>
      </w:r>
      <w:r>
        <w:rPr>
          <w:spacing w:val="-6"/>
        </w:rPr>
        <w:t>gross</w:t>
      </w:r>
      <w:r>
        <w:rPr/>
        <w:t> </w:t>
      </w:r>
      <w:r>
        <w:rPr>
          <w:spacing w:val="-6"/>
        </w:rPr>
        <w:t>revenue</w:t>
      </w:r>
      <w:r>
        <w:rPr/>
        <w:t> </w:t>
      </w:r>
      <w:r>
        <w:rPr>
          <w:spacing w:val="-6"/>
        </w:rPr>
        <w:t>consists</w:t>
      </w:r>
      <w:r>
        <w:rPr>
          <w:spacing w:val="-2"/>
        </w:rPr>
        <w:t> </w:t>
      </w:r>
      <w:r>
        <w:rPr>
          <w:spacing w:val="-6"/>
        </w:rPr>
        <w:t>of</w:t>
      </w:r>
      <w:r>
        <w:rPr>
          <w:spacing w:val="9"/>
        </w:rPr>
        <w:t> </w:t>
      </w:r>
      <w:r>
        <w:rPr>
          <w:spacing w:val="-6"/>
        </w:rPr>
        <w:t>both</w:t>
      </w:r>
      <w:r>
        <w:rPr>
          <w:spacing w:val="-2"/>
        </w:rPr>
        <w:t> </w:t>
      </w:r>
      <w:r>
        <w:rPr>
          <w:spacing w:val="-6"/>
        </w:rPr>
        <w:t>inpatient</w:t>
      </w:r>
      <w:r>
        <w:rPr>
          <w:spacing w:val="-2"/>
        </w:rPr>
        <w:t> </w:t>
      </w:r>
      <w:r>
        <w:rPr>
          <w:spacing w:val="-6"/>
        </w:rPr>
        <w:t>revenue</w:t>
      </w:r>
      <w:r>
        <w:rPr>
          <w:spacing w:val="-2"/>
        </w:rPr>
        <w:t> </w:t>
      </w:r>
      <w:r>
        <w:rPr>
          <w:spacing w:val="-6"/>
        </w:rPr>
        <w:t>and</w:t>
      </w:r>
      <w:r>
        <w:rPr>
          <w:spacing w:val="-2"/>
        </w:rPr>
        <w:t> </w:t>
      </w:r>
      <w:r>
        <w:rPr>
          <w:spacing w:val="-6"/>
        </w:rPr>
        <w:t>outpatient</w:t>
      </w:r>
      <w:r>
        <w:rPr>
          <w:spacing w:val="-2"/>
        </w:rPr>
        <w:t> </w:t>
      </w:r>
      <w:r>
        <w:rPr>
          <w:spacing w:val="-6"/>
        </w:rPr>
        <w:t>revenue.</w:t>
      </w:r>
      <w:r>
        <w:rPr>
          <w:spacing w:val="-2"/>
        </w:rPr>
        <w:t> </w:t>
      </w:r>
      <w:r>
        <w:rPr>
          <w:spacing w:val="-6"/>
        </w:rPr>
        <w:t>However,</w:t>
      </w:r>
      <w:r>
        <w:rPr>
          <w:spacing w:val="-2"/>
        </w:rPr>
        <w:t> </w:t>
      </w:r>
      <w:r>
        <w:rPr>
          <w:spacing w:val="-6"/>
        </w:rPr>
        <w:t>only</w:t>
      </w:r>
      <w:r>
        <w:rPr>
          <w:spacing w:val="-2"/>
        </w:rPr>
        <w:t> </w:t>
      </w:r>
      <w:r>
        <w:rPr>
          <w:spacing w:val="-6"/>
        </w:rPr>
        <w:t>one</w:t>
      </w:r>
      <w:r>
        <w:rPr>
          <w:spacing w:val="-2"/>
        </w:rPr>
        <w:t> </w:t>
      </w:r>
      <w:r>
        <w:rPr>
          <w:spacing w:val="-6"/>
        </w:rPr>
        <w:t>facility</w:t>
      </w:r>
      <w:r>
        <w:rPr>
          <w:spacing w:val="-2"/>
        </w:rPr>
        <w:t> </w:t>
      </w:r>
      <w:r>
        <w:rPr>
          <w:spacing w:val="-6"/>
        </w:rPr>
        <w:t>–</w:t>
      </w:r>
      <w:r>
        <w:rPr>
          <w:spacing w:val="-2"/>
        </w:rPr>
        <w:t> </w:t>
      </w:r>
      <w:r>
        <w:rPr>
          <w:spacing w:val="-6"/>
        </w:rPr>
        <w:t>Kindred</w:t>
      </w:r>
      <w:r>
        <w:rPr>
          <w:spacing w:val="-2"/>
        </w:rPr>
        <w:t> </w:t>
      </w:r>
      <w:r>
        <w:rPr>
          <w:spacing w:val="-6"/>
        </w:rPr>
        <w:t>Hospital-</w:t>
      </w:r>
      <w:r>
        <w:rPr/>
        <w:t> </w:t>
      </w:r>
      <w:r>
        <w:rPr>
          <w:spacing w:val="-4"/>
        </w:rPr>
        <w:t>Rancho – has outpatient revenue.</w:t>
      </w:r>
      <w:r>
        <w:rPr>
          <w:spacing w:val="-6"/>
        </w:rPr>
        <w:t> </w:t>
      </w:r>
      <w:r>
        <w:rPr>
          <w:spacing w:val="-4"/>
        </w:rPr>
        <w:t>Therefore, the controller wants a full understanding of</w:t>
      </w:r>
      <w:r>
        <w:rPr>
          <w:spacing w:val="6"/>
        </w:rPr>
        <w:t> </w:t>
      </w:r>
      <w:r>
        <w:rPr>
          <w:spacing w:val="-4"/>
        </w:rPr>
        <w:t>inpatient reve-</w:t>
      </w:r>
      <w:r>
        <w:rPr/>
        <w:t> </w:t>
      </w:r>
      <w:r>
        <w:rPr>
          <w:spacing w:val="-4"/>
        </w:rPr>
        <w:t>nue</w:t>
      </w:r>
      <w:r>
        <w:rPr>
          <w:spacing w:val="-6"/>
        </w:rPr>
        <w:t> </w:t>
      </w:r>
      <w:r>
        <w:rPr>
          <w:spacing w:val="-4"/>
        </w:rPr>
        <w:t>by</w:t>
      </w:r>
      <w:r>
        <w:rPr>
          <w:spacing w:val="-6"/>
        </w:rPr>
        <w:t> </w:t>
      </w:r>
      <w:r>
        <w:rPr>
          <w:spacing w:val="-4"/>
        </w:rPr>
        <w:t>facility</w:t>
      </w:r>
      <w:r>
        <w:rPr>
          <w:spacing w:val="-6"/>
        </w:rPr>
        <w:t> </w:t>
      </w:r>
      <w:r>
        <w:rPr>
          <w:spacing w:val="-4"/>
        </w:rPr>
        <w:t>for</w:t>
      </w:r>
      <w:r>
        <w:rPr>
          <w:spacing w:val="-6"/>
        </w:rPr>
        <w:t> </w:t>
      </w:r>
      <w:r>
        <w:rPr>
          <w:spacing w:val="-4"/>
        </w:rPr>
        <w:t>2019.</w:t>
      </w:r>
      <w:r>
        <w:rPr>
          <w:spacing w:val="-6"/>
        </w:rPr>
        <w:t> </w:t>
      </w:r>
      <w:r>
        <w:rPr>
          <w:spacing w:val="-4"/>
        </w:rPr>
        <w:t>Specifically,</w:t>
      </w:r>
      <w:r>
        <w:rPr>
          <w:spacing w:val="-6"/>
        </w:rPr>
        <w:t> </w:t>
      </w:r>
      <w:r>
        <w:rPr>
          <w:spacing w:val="-4"/>
        </w:rPr>
        <w:t>you</w:t>
      </w:r>
      <w:r>
        <w:rPr>
          <w:spacing w:val="-6"/>
        </w:rPr>
        <w:t> </w:t>
      </w:r>
      <w:r>
        <w:rPr>
          <w:spacing w:val="-4"/>
        </w:rPr>
        <w:t>are</w:t>
      </w:r>
      <w:r>
        <w:rPr>
          <w:spacing w:val="-6"/>
        </w:rPr>
        <w:t> </w:t>
      </w:r>
      <w:r>
        <w:rPr>
          <w:spacing w:val="-4"/>
        </w:rPr>
        <w:t>asked</w:t>
      </w:r>
      <w:r>
        <w:rPr>
          <w:spacing w:val="-6"/>
        </w:rPr>
        <w:t> </w:t>
      </w:r>
      <w:r>
        <w:rPr>
          <w:spacing w:val="-4"/>
        </w:rPr>
        <w:t>to</w:t>
      </w:r>
      <w:r>
        <w:rPr>
          <w:spacing w:val="-6"/>
        </w:rPr>
        <w:t> </w:t>
      </w:r>
      <w:r>
        <w:rPr>
          <w:spacing w:val="-4"/>
        </w:rPr>
        <w:t>understand</w:t>
      </w:r>
      <w:r>
        <w:rPr>
          <w:spacing w:val="-6"/>
        </w:rPr>
        <w:t> </w:t>
      </w:r>
      <w:r>
        <w:rPr>
          <w:spacing w:val="-4"/>
        </w:rPr>
        <w:t>the</w:t>
      </w:r>
      <w:r>
        <w:rPr>
          <w:spacing w:val="-6"/>
        </w:rPr>
        <w:t> </w:t>
      </w:r>
      <w:r>
        <w:rPr>
          <w:spacing w:val="-4"/>
        </w:rPr>
        <w:t>dollar</w:t>
      </w:r>
      <w:r>
        <w:rPr>
          <w:spacing w:val="-6"/>
        </w:rPr>
        <w:t> </w:t>
      </w:r>
      <w:r>
        <w:rPr>
          <w:spacing w:val="-4"/>
        </w:rPr>
        <w:t>amount</w:t>
      </w:r>
      <w:r>
        <w:rPr>
          <w:spacing w:val="-6"/>
        </w:rPr>
        <w:t> </w:t>
      </w:r>
      <w:r>
        <w:rPr>
          <w:spacing w:val="-4"/>
        </w:rPr>
        <w:t>of</w:t>
      </w:r>
      <w:r>
        <w:rPr>
          <w:spacing w:val="2"/>
        </w:rPr>
        <w:t> </w:t>
      </w:r>
      <w:r>
        <w:rPr>
          <w:spacing w:val="-4"/>
        </w:rPr>
        <w:t>inpatient</w:t>
      </w:r>
      <w:r>
        <w:rPr>
          <w:spacing w:val="-6"/>
        </w:rPr>
        <w:t> </w:t>
      </w:r>
      <w:r>
        <w:rPr>
          <w:spacing w:val="-4"/>
        </w:rPr>
        <w:t>revenue</w:t>
      </w:r>
      <w:r>
        <w:rPr/>
        <w:t> contributed</w:t>
      </w:r>
      <w:r>
        <w:rPr>
          <w:spacing w:val="-4"/>
        </w:rPr>
        <w:t> </w:t>
      </w:r>
      <w:r>
        <w:rPr/>
        <w:t>by</w:t>
      </w:r>
      <w:r>
        <w:rPr>
          <w:spacing w:val="-4"/>
        </w:rPr>
        <w:t> </w:t>
      </w:r>
      <w:r>
        <w:rPr/>
        <w:t>each</w:t>
      </w:r>
      <w:r>
        <w:rPr>
          <w:spacing w:val="-4"/>
        </w:rPr>
        <w:t> </w:t>
      </w:r>
      <w:r>
        <w:rPr/>
        <w:t>facility</w:t>
      </w:r>
      <w:r>
        <w:rPr>
          <w:spacing w:val="-4"/>
        </w:rPr>
        <w:t> </w:t>
      </w:r>
      <w:r>
        <w:rPr/>
        <w:t>in</w:t>
      </w:r>
      <w:r>
        <w:rPr>
          <w:spacing w:val="-4"/>
        </w:rPr>
        <w:t> </w:t>
      </w:r>
      <w:r>
        <w:rPr/>
        <w:t>2019,</w:t>
      </w:r>
      <w:r>
        <w:rPr>
          <w:spacing w:val="-4"/>
        </w:rPr>
        <w:t> </w:t>
      </w:r>
      <w:r>
        <w:rPr/>
        <w:t>and</w:t>
      </w:r>
      <w:r>
        <w:rPr>
          <w:spacing w:val="-4"/>
        </w:rPr>
        <w:t> </w:t>
      </w:r>
      <w:r>
        <w:rPr/>
        <w:t>how</w:t>
      </w:r>
      <w:r>
        <w:rPr>
          <w:spacing w:val="-4"/>
        </w:rPr>
        <w:t> </w:t>
      </w:r>
      <w:r>
        <w:rPr/>
        <w:t>inpatient</w:t>
      </w:r>
      <w:r>
        <w:rPr>
          <w:spacing w:val="-4"/>
        </w:rPr>
        <w:t> </w:t>
      </w:r>
      <w:r>
        <w:rPr/>
        <w:t>revenue</w:t>
      </w:r>
      <w:r>
        <w:rPr>
          <w:spacing w:val="-4"/>
        </w:rPr>
        <w:t> </w:t>
      </w:r>
      <w:r>
        <w:rPr/>
        <w:t>has</w:t>
      </w:r>
      <w:r>
        <w:rPr>
          <w:spacing w:val="-4"/>
        </w:rPr>
        <w:t> </w:t>
      </w:r>
      <w:r>
        <w:rPr/>
        <w:t>changed</w:t>
      </w:r>
      <w:r>
        <w:rPr>
          <w:spacing w:val="-4"/>
        </w:rPr>
        <w:t> </w:t>
      </w:r>
      <w:r>
        <w:rPr/>
        <w:t>since</w:t>
      </w:r>
      <w:r>
        <w:rPr>
          <w:spacing w:val="-4"/>
        </w:rPr>
        <w:t> </w:t>
      </w:r>
      <w:r>
        <w:rPr/>
        <w:t>2018.</w:t>
      </w:r>
      <w:r>
        <w:rPr>
          <w:spacing w:val="-4"/>
        </w:rPr>
        <w:t> </w:t>
      </w:r>
      <w:r>
        <w:rPr/>
        <w:t>Finally,</w:t>
      </w:r>
      <w:r>
        <w:rPr>
          <w:spacing w:val="-4"/>
        </w:rPr>
        <w:t> </w:t>
      </w:r>
      <w:r>
        <w:rPr/>
        <w:t>the controller is creating a financial forecast for inpatient revenue for 2020 and wants to understand</w:t>
      </w:r>
      <w:r>
        <w:rPr>
          <w:spacing w:val="40"/>
        </w:rPr>
        <w:t> </w:t>
      </w:r>
      <w:r>
        <w:rPr/>
        <w:t>the utilization data that may contribute to the generation of this forecast. To satisfy your company </w:t>
      </w:r>
      <w:r>
        <w:rPr>
          <w:spacing w:val="-2"/>
        </w:rPr>
        <w:t>cotroller, you are planning your analysis and have started the chart which follows.</w:t>
      </w:r>
      <w:r>
        <w:rPr>
          <w:spacing w:val="-4"/>
        </w:rPr>
        <w:t> </w:t>
      </w:r>
      <w:r>
        <w:rPr>
          <w:spacing w:val="-2"/>
        </w:rPr>
        <w:t>The controller has also</w:t>
      </w:r>
      <w:r>
        <w:rPr>
          <w:spacing w:val="-5"/>
        </w:rPr>
        <w:t> </w:t>
      </w:r>
      <w:r>
        <w:rPr>
          <w:spacing w:val="-2"/>
        </w:rPr>
        <w:t>provided</w:t>
      </w:r>
      <w:r>
        <w:rPr>
          <w:spacing w:val="-5"/>
        </w:rPr>
        <w:t> </w:t>
      </w:r>
      <w:r>
        <w:rPr>
          <w:spacing w:val="-2"/>
        </w:rPr>
        <w:t>you</w:t>
      </w:r>
      <w:r>
        <w:rPr>
          <w:spacing w:val="-5"/>
        </w:rPr>
        <w:t> </w:t>
      </w:r>
      <w:r>
        <w:rPr>
          <w:spacing w:val="-2"/>
        </w:rPr>
        <w:t>with</w:t>
      </w:r>
      <w:r>
        <w:rPr>
          <w:spacing w:val="-5"/>
        </w:rPr>
        <w:t> </w:t>
      </w:r>
      <w:r>
        <w:rPr>
          <w:spacing w:val="-2"/>
        </w:rPr>
        <w:t>a</w:t>
      </w:r>
      <w:r>
        <w:rPr>
          <w:spacing w:val="-5"/>
        </w:rPr>
        <w:t> </w:t>
      </w:r>
      <w:r>
        <w:rPr>
          <w:spacing w:val="-2"/>
        </w:rPr>
        <w:t>data</w:t>
      </w:r>
      <w:r>
        <w:rPr>
          <w:spacing w:val="-5"/>
        </w:rPr>
        <w:t> </w:t>
      </w:r>
      <w:r>
        <w:rPr>
          <w:spacing w:val="-2"/>
        </w:rPr>
        <w:t>dictionary</w:t>
      </w:r>
      <w:r>
        <w:rPr>
          <w:spacing w:val="-5"/>
        </w:rPr>
        <w:t> </w:t>
      </w:r>
      <w:r>
        <w:rPr>
          <w:spacing w:val="-2"/>
        </w:rPr>
        <w:t>for</w:t>
      </w:r>
      <w:r>
        <w:rPr>
          <w:spacing w:val="-5"/>
        </w:rPr>
        <w:t> </w:t>
      </w:r>
      <w:r>
        <w:rPr>
          <w:spacing w:val="-2"/>
        </w:rPr>
        <w:t>the</w:t>
      </w:r>
      <w:r>
        <w:rPr>
          <w:spacing w:val="-5"/>
        </w:rPr>
        <w:t> </w:t>
      </w:r>
      <w:r>
        <w:rPr>
          <w:spacing w:val="-2"/>
        </w:rPr>
        <w:t>data</w:t>
      </w:r>
      <w:r>
        <w:rPr>
          <w:spacing w:val="-5"/>
        </w:rPr>
        <w:t> </w:t>
      </w:r>
      <w:r>
        <w:rPr>
          <w:spacing w:val="-2"/>
        </w:rPr>
        <w:t>relevant</w:t>
      </w:r>
      <w:r>
        <w:rPr>
          <w:spacing w:val="-5"/>
        </w:rPr>
        <w:t> </w:t>
      </w:r>
      <w:r>
        <w:rPr>
          <w:spacing w:val="-2"/>
        </w:rPr>
        <w:t>to</w:t>
      </w:r>
      <w:r>
        <w:rPr>
          <w:spacing w:val="-5"/>
        </w:rPr>
        <w:t> </w:t>
      </w:r>
      <w:r>
        <w:rPr>
          <w:spacing w:val="-2"/>
        </w:rPr>
        <w:t>this</w:t>
      </w:r>
      <w:r>
        <w:rPr>
          <w:spacing w:val="-5"/>
        </w:rPr>
        <w:t> </w:t>
      </w:r>
      <w:r>
        <w:rPr>
          <w:spacing w:val="-2"/>
        </w:rPr>
        <w:t>analysis.</w:t>
      </w:r>
    </w:p>
    <w:p>
      <w:pPr>
        <w:pStyle w:val="BodyText"/>
        <w:spacing w:before="10"/>
        <w:rPr>
          <w:sz w:val="13"/>
        </w:rPr>
      </w:pPr>
      <w:r>
        <w:rPr/>
        <w:pict>
          <v:shape style="position:absolute;margin-left:86.780998pt;margin-top:10.490191pt;width:324.45pt;height:17.25pt;mso-position-horizontal-relative:page;mso-position-vertical-relative:paragraph;z-index:-15556608;mso-wrap-distance-left:0;mso-wrap-distance-right:0" type="#_x0000_t202" id="docshape1950" filled="true" fillcolor="#197fbf" stroked="false">
            <v:textbox inset="0,0,0,0">
              <w:txbxContent>
                <w:p>
                  <w:pPr>
                    <w:tabs>
                      <w:tab w:pos="2363" w:val="left" w:leader="none"/>
                    </w:tabs>
                    <w:spacing w:before="66"/>
                    <w:ind w:left="120" w:right="0" w:firstLine="0"/>
                    <w:jc w:val="left"/>
                    <w:rPr>
                      <w:rFonts w:ascii="Book Antiqua"/>
                      <w:b/>
                      <w:color w:val="000000"/>
                      <w:sz w:val="19"/>
                    </w:rPr>
                  </w:pPr>
                  <w:r>
                    <w:rPr>
                      <w:rFonts w:ascii="Book Antiqua"/>
                      <w:b/>
                      <w:color w:val="FFFFFF"/>
                      <w:spacing w:val="-2"/>
                      <w:sz w:val="19"/>
                    </w:rPr>
                    <w:t>Variables</w:t>
                  </w:r>
                  <w:r>
                    <w:rPr>
                      <w:rFonts w:ascii="Book Antiqua"/>
                      <w:b/>
                      <w:color w:val="FFFFFF"/>
                      <w:sz w:val="19"/>
                    </w:rPr>
                    <w:tab/>
                    <w:t>Definition</w:t>
                  </w:r>
                  <w:r>
                    <w:rPr>
                      <w:rFonts w:ascii="Book Antiqua"/>
                      <w:b/>
                      <w:color w:val="FFFFFF"/>
                      <w:spacing w:val="2"/>
                      <w:sz w:val="19"/>
                    </w:rPr>
                    <w:t> </w:t>
                  </w:r>
                  <w:r>
                    <w:rPr>
                      <w:rFonts w:ascii="Book Antiqua"/>
                      <w:b/>
                      <w:color w:val="FFFFFF"/>
                      <w:sz w:val="19"/>
                    </w:rPr>
                    <w:t>per</w:t>
                  </w:r>
                  <w:r>
                    <w:rPr>
                      <w:rFonts w:ascii="Book Antiqua"/>
                      <w:b/>
                      <w:color w:val="FFFFFF"/>
                      <w:spacing w:val="2"/>
                      <w:sz w:val="19"/>
                    </w:rPr>
                    <w:t> </w:t>
                  </w:r>
                  <w:r>
                    <w:rPr>
                      <w:rFonts w:ascii="Book Antiqua"/>
                      <w:b/>
                      <w:color w:val="FFFFFF"/>
                      <w:sz w:val="19"/>
                    </w:rPr>
                    <w:t>Data</w:t>
                  </w:r>
                  <w:r>
                    <w:rPr>
                      <w:rFonts w:ascii="Book Antiqua"/>
                      <w:b/>
                      <w:color w:val="FFFFFF"/>
                      <w:spacing w:val="2"/>
                      <w:sz w:val="19"/>
                    </w:rPr>
                    <w:t> </w:t>
                  </w:r>
                  <w:r>
                    <w:rPr>
                      <w:rFonts w:ascii="Book Antiqua"/>
                      <w:b/>
                      <w:color w:val="FFFFFF"/>
                      <w:spacing w:val="-2"/>
                      <w:sz w:val="19"/>
                    </w:rPr>
                    <w:t>Dictionary</w:t>
                  </w:r>
                </w:p>
              </w:txbxContent>
            </v:textbox>
            <v:fill type="solid"/>
            <w10:wrap type="topAndBottom"/>
          </v:shape>
        </w:pict>
      </w:r>
    </w:p>
    <w:p>
      <w:pPr>
        <w:pStyle w:val="BodyText"/>
        <w:tabs>
          <w:tab w:pos="4099" w:val="left" w:leader="none"/>
        </w:tabs>
        <w:spacing w:line="345" w:lineRule="auto" w:before="43"/>
        <w:ind w:left="1855" w:right="5821"/>
      </w:pPr>
      <w:r>
        <w:rPr>
          <w:spacing w:val="-2"/>
        </w:rPr>
        <w:t>DayTotal</w:t>
      </w:r>
      <w:r>
        <w:rPr/>
        <w:tab/>
        <w:t>Patient Days Total </w:t>
      </w:r>
      <w:r>
        <w:rPr>
          <w:spacing w:val="-2"/>
        </w:rPr>
        <w:t>OccupancyLicensed</w:t>
      </w:r>
      <w:r>
        <w:rPr/>
        <w:tab/>
      </w:r>
      <w:r>
        <w:rPr>
          <w:spacing w:val="-4"/>
        </w:rPr>
        <w:t>Occupancy</w:t>
      </w:r>
      <w:r>
        <w:rPr>
          <w:spacing w:val="-6"/>
        </w:rPr>
        <w:t> </w:t>
      </w:r>
      <w:r>
        <w:rPr>
          <w:spacing w:val="-4"/>
        </w:rPr>
        <w:t>rate</w:t>
      </w:r>
      <w:r>
        <w:rPr>
          <w:spacing w:val="-6"/>
        </w:rPr>
        <w:t> </w:t>
      </w:r>
      <w:r>
        <w:rPr>
          <w:spacing w:val="-4"/>
        </w:rPr>
        <w:t>–</w:t>
      </w:r>
      <w:r>
        <w:rPr>
          <w:spacing w:val="-6"/>
        </w:rPr>
        <w:t> </w:t>
      </w:r>
      <w:r>
        <w:rPr>
          <w:spacing w:val="-4"/>
        </w:rPr>
        <w:t>Licensed</w:t>
      </w:r>
      <w:r>
        <w:rPr>
          <w:spacing w:val="-6"/>
        </w:rPr>
        <w:t> </w:t>
      </w:r>
      <w:r>
        <w:rPr>
          <w:spacing w:val="-4"/>
        </w:rPr>
        <w:t>beds</w:t>
      </w:r>
      <w:r>
        <w:rPr>
          <w:spacing w:val="-2"/>
        </w:rPr>
        <w:t> OccupancyAvailable</w:t>
      </w:r>
      <w:r>
        <w:rPr/>
        <w:tab/>
      </w:r>
      <w:r>
        <w:rPr>
          <w:spacing w:val="-6"/>
        </w:rPr>
        <w:t>Occupancy</w:t>
      </w:r>
      <w:r>
        <w:rPr>
          <w:spacing w:val="2"/>
        </w:rPr>
        <w:t> </w:t>
      </w:r>
      <w:r>
        <w:rPr>
          <w:spacing w:val="-6"/>
        </w:rPr>
        <w:t>rate</w:t>
      </w:r>
      <w:r>
        <w:rPr>
          <w:spacing w:val="3"/>
        </w:rPr>
        <w:t> </w:t>
      </w:r>
      <w:r>
        <w:rPr>
          <w:spacing w:val="-6"/>
        </w:rPr>
        <w:t>–</w:t>
      </w:r>
      <w:r>
        <w:rPr>
          <w:spacing w:val="3"/>
        </w:rPr>
        <w:t> </w:t>
      </w:r>
      <w:r>
        <w:rPr>
          <w:spacing w:val="-6"/>
        </w:rPr>
        <w:t>Available</w:t>
      </w:r>
      <w:r>
        <w:rPr>
          <w:spacing w:val="3"/>
        </w:rPr>
        <w:t> </w:t>
      </w:r>
      <w:r>
        <w:rPr>
          <w:spacing w:val="-8"/>
        </w:rPr>
        <w:t>beds</w:t>
      </w:r>
    </w:p>
    <w:p>
      <w:pPr>
        <w:pStyle w:val="BodyText"/>
        <w:tabs>
          <w:tab w:pos="4099" w:val="left" w:leader="none"/>
        </w:tabs>
        <w:spacing w:line="345" w:lineRule="auto"/>
        <w:ind w:left="1855" w:right="4389"/>
        <w:jc w:val="both"/>
      </w:pPr>
      <w:r>
        <w:rPr/>
        <w:pict>
          <v:group style="position:absolute;margin-left:86.781303pt;margin-top:-35.870647pt;width:324.45pt;height:.75pt;mso-position-horizontal-relative:page;mso-position-vertical-relative:paragraph;z-index:15902720" id="docshapegroup1951" coordorigin="1736,-717" coordsize="6489,15">
            <v:line style="position:absolute" from="3979,-710" to="8224,-710" stroked="true" strokeweight=".75pt" strokecolor="#197fbf">
              <v:stroke dashstyle="solid"/>
            </v:line>
            <v:line style="position:absolute" from="1736,-710" to="3979,-710" stroked="true" strokeweight=".75pt" strokecolor="#197fbf">
              <v:stroke dashstyle="solid"/>
            </v:line>
            <w10:wrap type="none"/>
          </v:group>
        </w:pict>
      </w:r>
      <w:r>
        <w:rPr/>
        <w:pict>
          <v:group style="position:absolute;margin-left:86.781303pt;margin-top:-19.393747pt;width:324.45pt;height:.75pt;mso-position-horizontal-relative:page;mso-position-vertical-relative:paragraph;z-index:15903232" id="docshapegroup1952" coordorigin="1736,-388" coordsize="6489,15">
            <v:line style="position:absolute" from="3979,-380" to="8224,-380" stroked="true" strokeweight=".75pt" strokecolor="#197fbf">
              <v:stroke dashstyle="solid"/>
            </v:line>
            <v:line style="position:absolute" from="1736,-380" to="3979,-380" stroked="true" strokeweight=".75pt" strokecolor="#197fbf">
              <v:stroke dashstyle="solid"/>
            </v:line>
            <w10:wrap type="none"/>
          </v:group>
        </w:pict>
      </w:r>
      <w:r>
        <w:rPr/>
        <w:pict>
          <v:group style="position:absolute;margin-left:86.781303pt;margin-top:-2.916748pt;width:324.45pt;height:.75pt;mso-position-horizontal-relative:page;mso-position-vertical-relative:paragraph;z-index:15903744" id="docshapegroup1953" coordorigin="1736,-58" coordsize="6489,15">
            <v:line style="position:absolute" from="3979,-51" to="8224,-51" stroked="true" strokeweight=".75pt" strokecolor="#197fbf">
              <v:stroke dashstyle="solid"/>
            </v:line>
            <v:line style="position:absolute" from="1736,-51" to="3979,-51" stroked="true" strokeweight=".75pt" strokecolor="#197fbf">
              <v:stroke dashstyle="solid"/>
            </v:line>
            <w10:wrap type="none"/>
          </v:group>
        </w:pict>
      </w:r>
      <w:r>
        <w:rPr/>
        <w:pict>
          <v:group style="position:absolute;margin-left:86.781303pt;margin-top:13.560152pt;width:324.45pt;height:.75pt;mso-position-horizontal-relative:page;mso-position-vertical-relative:paragraph;z-index:15904256" id="docshapegroup1954" coordorigin="1736,271" coordsize="6489,15">
            <v:line style="position:absolute" from="3979,279" to="8224,279" stroked="true" strokeweight=".75pt" strokecolor="#197fbf">
              <v:stroke dashstyle="solid"/>
            </v:line>
            <v:line style="position:absolute" from="1736,279" to="3979,279" stroked="true" strokeweight=".75pt" strokecolor="#197fbf">
              <v:stroke dashstyle="solid"/>
            </v:line>
            <w10:wrap type="none"/>
          </v:group>
        </w:pict>
      </w:r>
      <w:r>
        <w:rPr/>
        <w:pict>
          <v:group style="position:absolute;margin-left:86.781303pt;margin-top:30.037151pt;width:324.45pt;height:.75pt;mso-position-horizontal-relative:page;mso-position-vertical-relative:paragraph;z-index:15904768" id="docshapegroup1955" coordorigin="1736,601" coordsize="6489,15">
            <v:line style="position:absolute" from="3979,608" to="8224,608" stroked="true" strokeweight=".75pt" strokecolor="#197fbf">
              <v:stroke dashstyle="solid"/>
            </v:line>
            <v:line style="position:absolute" from="1736,608" to="3979,608" stroked="true" strokeweight=".75pt" strokecolor="#197fbf">
              <v:stroke dashstyle="solid"/>
            </v:line>
            <w10:wrap type="none"/>
          </v:group>
        </w:pict>
      </w:r>
      <w:r>
        <w:rPr/>
        <w:pict>
          <v:group style="position:absolute;margin-left:86.781303pt;margin-top:45.889053pt;width:324.45pt;height:2pt;mso-position-horizontal-relative:page;mso-position-vertical-relative:paragraph;z-index:15905280" id="docshapegroup1956" coordorigin="1736,918" coordsize="6489,40">
            <v:line style="position:absolute" from="3979,938" to="8224,938" stroked="true" strokeweight="2pt" strokecolor="#197fbf">
              <v:stroke dashstyle="solid"/>
            </v:line>
            <v:line style="position:absolute" from="1736,938" to="3979,938" stroked="true" strokeweight="2pt" strokecolor="#197fbf">
              <v:stroke dashstyle="solid"/>
            </v:line>
            <w10:wrap type="none"/>
          </v:group>
        </w:pict>
      </w:r>
      <w:r>
        <w:rPr>
          <w:spacing w:val="-2"/>
        </w:rPr>
        <w:t>AverageLengthStayAll</w:t>
      </w:r>
      <w:r>
        <w:rPr/>
        <w:tab/>
      </w:r>
      <w:r>
        <w:rPr>
          <w:spacing w:val="-4"/>
        </w:rPr>
        <w:t>Average</w:t>
      </w:r>
      <w:r>
        <w:rPr>
          <w:spacing w:val="-7"/>
        </w:rPr>
        <w:t> </w:t>
      </w:r>
      <w:r>
        <w:rPr>
          <w:spacing w:val="-4"/>
        </w:rPr>
        <w:t>Length</w:t>
      </w:r>
      <w:r>
        <w:rPr>
          <w:spacing w:val="-7"/>
        </w:rPr>
        <w:t> </w:t>
      </w:r>
      <w:r>
        <w:rPr>
          <w:spacing w:val="-4"/>
        </w:rPr>
        <w:t>of</w:t>
      </w:r>
      <w:r>
        <w:rPr>
          <w:spacing w:val="-6"/>
        </w:rPr>
        <w:t> </w:t>
      </w:r>
      <w:r>
        <w:rPr>
          <w:spacing w:val="-4"/>
        </w:rPr>
        <w:t>Stay</w:t>
      </w:r>
      <w:r>
        <w:rPr>
          <w:spacing w:val="-7"/>
        </w:rPr>
        <w:t> </w:t>
      </w:r>
      <w:r>
        <w:rPr>
          <w:spacing w:val="-4"/>
        </w:rPr>
        <w:t>–</w:t>
      </w:r>
      <w:r>
        <w:rPr>
          <w:spacing w:val="-7"/>
        </w:rPr>
        <w:t> </w:t>
      </w:r>
      <w:r>
        <w:rPr>
          <w:spacing w:val="-4"/>
        </w:rPr>
        <w:t>Including</w:t>
      </w:r>
      <w:r>
        <w:rPr>
          <w:spacing w:val="-6"/>
        </w:rPr>
        <w:t> </w:t>
      </w:r>
      <w:r>
        <w:rPr>
          <w:spacing w:val="-4"/>
        </w:rPr>
        <w:t>Long</w:t>
      </w:r>
      <w:r>
        <w:rPr>
          <w:spacing w:val="-7"/>
        </w:rPr>
        <w:t> </w:t>
      </w:r>
      <w:r>
        <w:rPr>
          <w:spacing w:val="-4"/>
        </w:rPr>
        <w:t>Term</w:t>
      </w:r>
      <w:r>
        <w:rPr>
          <w:spacing w:val="-6"/>
        </w:rPr>
        <w:t> </w:t>
      </w:r>
      <w:r>
        <w:rPr>
          <w:spacing w:val="-4"/>
        </w:rPr>
        <w:t>Care</w:t>
      </w:r>
      <w:r>
        <w:rPr>
          <w:spacing w:val="-2"/>
        </w:rPr>
        <w:t> AverageLengthStayNoLTC</w:t>
      </w:r>
      <w:r>
        <w:rPr>
          <w:spacing w:val="67"/>
        </w:rPr>
        <w:t> </w:t>
      </w:r>
      <w:r>
        <w:rPr>
          <w:spacing w:val="-2"/>
        </w:rPr>
        <w:t>Average</w:t>
      </w:r>
      <w:r>
        <w:rPr>
          <w:spacing w:val="-8"/>
        </w:rPr>
        <w:t> </w:t>
      </w:r>
      <w:r>
        <w:rPr>
          <w:spacing w:val="-2"/>
        </w:rPr>
        <w:t>Length</w:t>
      </w:r>
      <w:r>
        <w:rPr>
          <w:spacing w:val="-9"/>
        </w:rPr>
        <w:t> </w:t>
      </w:r>
      <w:r>
        <w:rPr>
          <w:spacing w:val="-2"/>
        </w:rPr>
        <w:t>of</w:t>
      </w:r>
      <w:r>
        <w:rPr>
          <w:spacing w:val="-8"/>
        </w:rPr>
        <w:t> </w:t>
      </w:r>
      <w:r>
        <w:rPr>
          <w:spacing w:val="-2"/>
        </w:rPr>
        <w:t>Stay</w:t>
      </w:r>
      <w:r>
        <w:rPr>
          <w:spacing w:val="-9"/>
        </w:rPr>
        <w:t> </w:t>
      </w:r>
      <w:r>
        <w:rPr>
          <w:spacing w:val="-2"/>
        </w:rPr>
        <w:t>–</w:t>
      </w:r>
      <w:r>
        <w:rPr>
          <w:spacing w:val="-9"/>
        </w:rPr>
        <w:t> </w:t>
      </w:r>
      <w:r>
        <w:rPr>
          <w:spacing w:val="-2"/>
        </w:rPr>
        <w:t>Excluding</w:t>
      </w:r>
      <w:r>
        <w:rPr>
          <w:spacing w:val="-8"/>
        </w:rPr>
        <w:t> </w:t>
      </w:r>
      <w:r>
        <w:rPr>
          <w:spacing w:val="-2"/>
        </w:rPr>
        <w:t>Long</w:t>
      </w:r>
      <w:r>
        <w:rPr>
          <w:spacing w:val="-9"/>
        </w:rPr>
        <w:t> </w:t>
      </w:r>
      <w:r>
        <w:rPr>
          <w:spacing w:val="-2"/>
        </w:rPr>
        <w:t>Term</w:t>
      </w:r>
      <w:r>
        <w:rPr>
          <w:spacing w:val="-9"/>
        </w:rPr>
        <w:t> </w:t>
      </w:r>
      <w:r>
        <w:rPr>
          <w:spacing w:val="-2"/>
        </w:rPr>
        <w:t>Care GrossInpatientRevenue</w:t>
      </w:r>
      <w:r>
        <w:rPr/>
        <w:tab/>
        <w:t>Gross Inpatient Revenue</w:t>
      </w:r>
    </w:p>
    <w:p>
      <w:pPr>
        <w:pStyle w:val="BodyText"/>
        <w:spacing w:before="106"/>
        <w:ind w:left="1620"/>
        <w:jc w:val="both"/>
      </w:pPr>
      <w:r>
        <w:rPr>
          <w:spacing w:val="-6"/>
        </w:rPr>
        <w:t>Complete</w:t>
      </w:r>
      <w:r>
        <w:rPr>
          <w:spacing w:val="6"/>
        </w:rPr>
        <w:t> </w:t>
      </w:r>
      <w:r>
        <w:rPr>
          <w:spacing w:val="-6"/>
        </w:rPr>
        <w:t>the</w:t>
      </w:r>
      <w:r>
        <w:rPr>
          <w:spacing w:val="6"/>
        </w:rPr>
        <w:t> </w:t>
      </w:r>
      <w:r>
        <w:rPr>
          <w:spacing w:val="-6"/>
        </w:rPr>
        <w:t>chart</w:t>
      </w:r>
      <w:r>
        <w:rPr>
          <w:spacing w:val="7"/>
        </w:rPr>
        <w:t> </w:t>
      </w:r>
      <w:r>
        <w:rPr>
          <w:spacing w:val="-6"/>
        </w:rPr>
        <w:t>for</w:t>
      </w:r>
      <w:r>
        <w:rPr>
          <w:spacing w:val="6"/>
        </w:rPr>
        <w:t> </w:t>
      </w:r>
      <w:r>
        <w:rPr>
          <w:spacing w:val="-6"/>
        </w:rPr>
        <w:t>descriptive,</w:t>
      </w:r>
      <w:r>
        <w:rPr>
          <w:spacing w:val="7"/>
        </w:rPr>
        <w:t> </w:t>
      </w:r>
      <w:r>
        <w:rPr>
          <w:spacing w:val="-6"/>
        </w:rPr>
        <w:t>diagnostic,</w:t>
      </w:r>
      <w:r>
        <w:rPr>
          <w:spacing w:val="6"/>
        </w:rPr>
        <w:t> </w:t>
      </w:r>
      <w:r>
        <w:rPr>
          <w:spacing w:val="-6"/>
        </w:rPr>
        <w:t>and</w:t>
      </w:r>
      <w:r>
        <w:rPr>
          <w:spacing w:val="7"/>
        </w:rPr>
        <w:t> </w:t>
      </w:r>
      <w:r>
        <w:rPr>
          <w:spacing w:val="-6"/>
        </w:rPr>
        <w:t>predictive</w:t>
      </w:r>
      <w:r>
        <w:rPr>
          <w:spacing w:val="6"/>
        </w:rPr>
        <w:t> </w:t>
      </w:r>
      <w:r>
        <w:rPr>
          <w:spacing w:val="-6"/>
        </w:rPr>
        <w:t>analytics.</w:t>
      </w:r>
    </w:p>
    <w:p>
      <w:pPr>
        <w:pStyle w:val="BodyText"/>
        <w:spacing w:after="1"/>
        <w:rPr>
          <w:sz w:val="14"/>
        </w:rPr>
      </w:pP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855"/>
        <w:gridCol w:w="1855"/>
        <w:gridCol w:w="1855"/>
        <w:gridCol w:w="1855"/>
      </w:tblGrid>
      <w:tr>
        <w:trPr>
          <w:trHeight w:val="344" w:hRule="atLeast"/>
        </w:trPr>
        <w:tc>
          <w:tcPr>
            <w:tcW w:w="1855"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855"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sz w:val="19"/>
              </w:rPr>
              <w:t>questions</w:t>
            </w:r>
          </w:p>
        </w:tc>
        <w:tc>
          <w:tcPr>
            <w:tcW w:w="1855"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4"/>
                <w:sz w:val="19"/>
              </w:rPr>
              <w:t> </w:t>
            </w:r>
            <w:r>
              <w:rPr>
                <w:rFonts w:ascii="Book Antiqua"/>
                <w:b/>
                <w:color w:val="FFFFFF"/>
                <w:spacing w:val="-2"/>
                <w:sz w:val="19"/>
              </w:rPr>
              <w:t>Measures</w:t>
            </w:r>
          </w:p>
        </w:tc>
      </w:tr>
      <w:tr>
        <w:trPr>
          <w:trHeight w:val="1424" w:hRule="atLeast"/>
        </w:trPr>
        <w:tc>
          <w:tcPr>
            <w:tcW w:w="1855" w:type="dxa"/>
            <w:tcBorders>
              <w:top w:val="nil"/>
              <w:left w:val="nil"/>
              <w:bottom w:val="single" w:sz="6" w:space="0" w:color="197FBF"/>
              <w:right w:val="single" w:sz="6" w:space="0" w:color="197FBF"/>
            </w:tcBorders>
          </w:tcPr>
          <w:p>
            <w:pPr>
              <w:pStyle w:val="TableParagraph"/>
              <w:spacing w:before="43"/>
              <w:ind w:left="112"/>
              <w:rPr>
                <w:sz w:val="17"/>
              </w:rPr>
            </w:pPr>
            <w:r>
              <w:rPr>
                <w:spacing w:val="-5"/>
                <w:sz w:val="17"/>
              </w:rPr>
              <w:t>Descriptive</w:t>
            </w:r>
            <w:r>
              <w:rPr>
                <w:sz w:val="17"/>
              </w:rPr>
              <w:t> </w:t>
            </w:r>
            <w:r>
              <w:rPr>
                <w:spacing w:val="-2"/>
                <w:sz w:val="17"/>
              </w:rPr>
              <w:t>Analysis:</w:t>
            </w:r>
          </w:p>
          <w:p>
            <w:pPr>
              <w:pStyle w:val="TableParagraph"/>
              <w:spacing w:line="220" w:lineRule="auto" w:before="55"/>
              <w:ind w:left="112" w:right="208"/>
              <w:rPr>
                <w:sz w:val="17"/>
              </w:rPr>
            </w:pPr>
            <w:r>
              <w:rPr>
                <w:sz w:val="17"/>
              </w:rPr>
              <w:t>Understand</w:t>
            </w:r>
            <w:r>
              <w:rPr>
                <w:spacing w:val="-4"/>
                <w:sz w:val="17"/>
              </w:rPr>
              <w:t> </w:t>
            </w:r>
            <w:r>
              <w:rPr>
                <w:sz w:val="17"/>
              </w:rPr>
              <w:t>gross </w:t>
            </w:r>
            <w:r>
              <w:rPr>
                <w:spacing w:val="-4"/>
                <w:sz w:val="17"/>
              </w:rPr>
              <w:t>inpatient</w:t>
            </w:r>
            <w:r>
              <w:rPr>
                <w:spacing w:val="-7"/>
                <w:sz w:val="17"/>
              </w:rPr>
              <w:t> </w:t>
            </w:r>
            <w:r>
              <w:rPr>
                <w:spacing w:val="-4"/>
                <w:sz w:val="17"/>
              </w:rPr>
              <w:t>revenue</w:t>
            </w:r>
            <w:r>
              <w:rPr>
                <w:spacing w:val="-7"/>
                <w:sz w:val="17"/>
              </w:rPr>
              <w:t> </w:t>
            </w:r>
            <w:r>
              <w:rPr>
                <w:spacing w:val="-4"/>
                <w:sz w:val="17"/>
              </w:rPr>
              <w:t>for</w:t>
            </w:r>
            <w:r>
              <w:rPr>
                <w:sz w:val="17"/>
              </w:rPr>
              <w:t> the</w:t>
            </w:r>
            <w:r>
              <w:rPr>
                <w:spacing w:val="-11"/>
                <w:sz w:val="17"/>
              </w:rPr>
              <w:t> </w:t>
            </w:r>
            <w:r>
              <w:rPr>
                <w:sz w:val="17"/>
              </w:rPr>
              <w:t>year</w:t>
            </w:r>
            <w:r>
              <w:rPr>
                <w:spacing w:val="-11"/>
                <w:sz w:val="17"/>
              </w:rPr>
              <w:t> </w:t>
            </w:r>
            <w:r>
              <w:rPr>
                <w:sz w:val="17"/>
              </w:rPr>
              <w:t>2019,</w:t>
            </w:r>
            <w:r>
              <w:rPr>
                <w:spacing w:val="-10"/>
                <w:sz w:val="17"/>
              </w:rPr>
              <w:t> </w:t>
            </w:r>
            <w:r>
              <w:rPr>
                <w:sz w:val="17"/>
              </w:rPr>
              <w:t>which is the year under </w:t>
            </w:r>
            <w:r>
              <w:rPr>
                <w:spacing w:val="-2"/>
                <w:sz w:val="17"/>
              </w:rPr>
              <w:t>audit.</w:t>
            </w:r>
          </w:p>
        </w:tc>
        <w:tc>
          <w:tcPr>
            <w:tcW w:w="1855" w:type="dxa"/>
            <w:tcBorders>
              <w:top w:val="nil"/>
              <w:left w:val="single" w:sz="6" w:space="0" w:color="197FBF"/>
              <w:bottom w:val="single" w:sz="6" w:space="0" w:color="197FBF"/>
              <w:right w:val="single" w:sz="6" w:space="0" w:color="197FBF"/>
            </w:tcBorders>
          </w:tcPr>
          <w:p>
            <w:pPr>
              <w:pStyle w:val="TableParagraph"/>
              <w:spacing w:line="220" w:lineRule="auto" w:before="57"/>
              <w:ind w:left="112"/>
              <w:rPr>
                <w:sz w:val="17"/>
              </w:rPr>
            </w:pPr>
            <w:r>
              <w:rPr>
                <w:sz w:val="17"/>
              </w:rPr>
              <w:t>What happened to </w:t>
            </w:r>
            <w:r>
              <w:rPr>
                <w:spacing w:val="-6"/>
                <w:sz w:val="17"/>
              </w:rPr>
              <w:t>gross</w:t>
            </w:r>
            <w:r>
              <w:rPr>
                <w:spacing w:val="-5"/>
                <w:sz w:val="17"/>
              </w:rPr>
              <w:t> </w:t>
            </w:r>
            <w:r>
              <w:rPr>
                <w:spacing w:val="-6"/>
                <w:sz w:val="17"/>
              </w:rPr>
              <w:t>patient</w:t>
            </w:r>
            <w:r>
              <w:rPr>
                <w:spacing w:val="-5"/>
                <w:sz w:val="17"/>
              </w:rPr>
              <w:t> </w:t>
            </w:r>
            <w:r>
              <w:rPr>
                <w:spacing w:val="-6"/>
                <w:sz w:val="17"/>
              </w:rPr>
              <w:t>revenue</w:t>
            </w:r>
            <w:r>
              <w:rPr>
                <w:sz w:val="17"/>
              </w:rPr>
              <w:t> during</w:t>
            </w:r>
            <w:r>
              <w:rPr>
                <w:spacing w:val="-4"/>
                <w:sz w:val="17"/>
              </w:rPr>
              <w:t> </w:t>
            </w:r>
            <w:r>
              <w:rPr>
                <w:sz w:val="17"/>
              </w:rPr>
              <w:t>2019?</w:t>
            </w:r>
          </w:p>
        </w:tc>
        <w:tc>
          <w:tcPr>
            <w:tcW w:w="1855" w:type="dxa"/>
            <w:tcBorders>
              <w:top w:val="nil"/>
              <w:left w:val="single" w:sz="6" w:space="0" w:color="197FBF"/>
              <w:bottom w:val="single" w:sz="6" w:space="0" w:color="197FBF"/>
              <w:right w:val="single" w:sz="6" w:space="0" w:color="197FBF"/>
            </w:tcBorders>
          </w:tcPr>
          <w:p>
            <w:pPr>
              <w:pStyle w:val="TableParagraph"/>
              <w:spacing w:before="62"/>
              <w:ind w:left="112"/>
              <w:rPr>
                <w:rFonts w:ascii="Book Antiqua"/>
                <w:b/>
                <w:sz w:val="17"/>
              </w:rPr>
            </w:pPr>
            <w:r>
              <w:rPr>
                <w:rFonts w:ascii="Book Antiqua"/>
                <w:b/>
                <w:spacing w:val="-5"/>
                <w:sz w:val="17"/>
              </w:rPr>
              <w:t>1.</w:t>
            </w:r>
          </w:p>
        </w:tc>
        <w:tc>
          <w:tcPr>
            <w:tcW w:w="1855" w:type="dxa"/>
            <w:tcBorders>
              <w:top w:val="nil"/>
              <w:left w:val="single" w:sz="6" w:space="0" w:color="197FBF"/>
              <w:bottom w:val="single" w:sz="6" w:space="0" w:color="197FBF"/>
              <w:right w:val="nil"/>
            </w:tcBorders>
          </w:tcPr>
          <w:p>
            <w:pPr>
              <w:pStyle w:val="TableParagraph"/>
              <w:spacing w:before="62"/>
              <w:ind w:left="112"/>
              <w:rPr>
                <w:rFonts w:ascii="Book Antiqua"/>
                <w:b/>
                <w:sz w:val="17"/>
              </w:rPr>
            </w:pPr>
            <w:r>
              <w:rPr>
                <w:rFonts w:ascii="Book Antiqua"/>
                <w:b/>
                <w:spacing w:val="-5"/>
                <w:sz w:val="17"/>
              </w:rPr>
              <w:t>2.</w:t>
            </w:r>
          </w:p>
        </w:tc>
      </w:tr>
      <w:tr>
        <w:trPr>
          <w:trHeight w:val="1424" w:hRule="atLeast"/>
        </w:trPr>
        <w:tc>
          <w:tcPr>
            <w:tcW w:w="1855" w:type="dxa"/>
            <w:tcBorders>
              <w:top w:val="single" w:sz="6" w:space="0" w:color="197FBF"/>
              <w:left w:val="nil"/>
              <w:bottom w:val="single" w:sz="6" w:space="0" w:color="197FBF"/>
              <w:right w:val="single" w:sz="6" w:space="0" w:color="197FBF"/>
            </w:tcBorders>
          </w:tcPr>
          <w:p>
            <w:pPr>
              <w:pStyle w:val="TableParagraph"/>
              <w:spacing w:before="43"/>
              <w:ind w:left="112"/>
              <w:rPr>
                <w:sz w:val="17"/>
              </w:rPr>
            </w:pPr>
            <w:r>
              <w:rPr>
                <w:spacing w:val="-5"/>
                <w:sz w:val="17"/>
              </w:rPr>
              <w:t>Diagnostic</w:t>
            </w:r>
            <w:r>
              <w:rPr>
                <w:spacing w:val="6"/>
                <w:sz w:val="17"/>
              </w:rPr>
              <w:t> </w:t>
            </w:r>
            <w:r>
              <w:rPr>
                <w:spacing w:val="-2"/>
                <w:sz w:val="17"/>
              </w:rPr>
              <w:t>Analysis:</w:t>
            </w:r>
          </w:p>
          <w:p>
            <w:pPr>
              <w:pStyle w:val="TableParagraph"/>
              <w:spacing w:line="220" w:lineRule="auto" w:before="55"/>
              <w:ind w:left="112" w:right="403"/>
              <w:rPr>
                <w:sz w:val="17"/>
              </w:rPr>
            </w:pPr>
            <w:r>
              <w:rPr>
                <w:sz w:val="17"/>
              </w:rPr>
              <w:t>Understand</w:t>
            </w:r>
            <w:r>
              <w:rPr>
                <w:spacing w:val="-11"/>
                <w:sz w:val="17"/>
              </w:rPr>
              <w:t> </w:t>
            </w:r>
            <w:r>
              <w:rPr>
                <w:sz w:val="17"/>
              </w:rPr>
              <w:t>what </w:t>
            </w:r>
            <w:r>
              <w:rPr>
                <w:spacing w:val="-4"/>
                <w:sz w:val="17"/>
              </w:rPr>
              <w:t>happened</w:t>
            </w:r>
            <w:r>
              <w:rPr>
                <w:spacing w:val="-7"/>
                <w:sz w:val="17"/>
              </w:rPr>
              <w:t> </w:t>
            </w:r>
            <w:r>
              <w:rPr>
                <w:spacing w:val="-4"/>
                <w:sz w:val="17"/>
              </w:rPr>
              <w:t>to</w:t>
            </w:r>
            <w:r>
              <w:rPr>
                <w:spacing w:val="-7"/>
                <w:sz w:val="17"/>
              </w:rPr>
              <w:t> </w:t>
            </w:r>
            <w:r>
              <w:rPr>
                <w:spacing w:val="-4"/>
                <w:sz w:val="17"/>
              </w:rPr>
              <w:t>gross</w:t>
            </w:r>
            <w:r>
              <w:rPr>
                <w:spacing w:val="-2"/>
                <w:sz w:val="17"/>
              </w:rPr>
              <w:t> inpatient</w:t>
            </w:r>
            <w:r>
              <w:rPr>
                <w:spacing w:val="-9"/>
                <w:sz w:val="17"/>
              </w:rPr>
              <w:t> </w:t>
            </w:r>
            <w:r>
              <w:rPr>
                <w:spacing w:val="-2"/>
                <w:sz w:val="17"/>
              </w:rPr>
              <w:t>revenue </w:t>
            </w:r>
            <w:r>
              <w:rPr>
                <w:sz w:val="17"/>
              </w:rPr>
              <w:t>for the year 2019 </w:t>
            </w:r>
            <w:r>
              <w:rPr>
                <w:spacing w:val="-4"/>
                <w:sz w:val="17"/>
              </w:rPr>
              <w:t>compared</w:t>
            </w:r>
            <w:r>
              <w:rPr>
                <w:spacing w:val="-7"/>
                <w:sz w:val="17"/>
              </w:rPr>
              <w:t> </w:t>
            </w:r>
            <w:r>
              <w:rPr>
                <w:spacing w:val="-4"/>
                <w:sz w:val="17"/>
              </w:rPr>
              <w:t>to</w:t>
            </w:r>
            <w:r>
              <w:rPr>
                <w:spacing w:val="-7"/>
                <w:sz w:val="17"/>
              </w:rPr>
              <w:t> </w:t>
            </w:r>
            <w:r>
              <w:rPr>
                <w:spacing w:val="-4"/>
                <w:sz w:val="17"/>
              </w:rPr>
              <w:t>2018.</w:t>
            </w:r>
          </w:p>
        </w:tc>
        <w:tc>
          <w:tcPr>
            <w:tcW w:w="1855" w:type="dxa"/>
            <w:tcBorders>
              <w:top w:val="single" w:sz="6" w:space="0" w:color="197FBF"/>
              <w:left w:val="single" w:sz="6" w:space="0" w:color="197FBF"/>
              <w:bottom w:val="single" w:sz="6" w:space="0" w:color="197FBF"/>
              <w:right w:val="single" w:sz="6" w:space="0" w:color="197FBF"/>
            </w:tcBorders>
          </w:tcPr>
          <w:p>
            <w:pPr>
              <w:pStyle w:val="TableParagraph"/>
              <w:spacing w:line="220" w:lineRule="auto" w:before="57"/>
              <w:ind w:left="112" w:right="470"/>
              <w:rPr>
                <w:sz w:val="17"/>
              </w:rPr>
            </w:pPr>
            <w:r>
              <w:rPr>
                <w:spacing w:val="-6"/>
                <w:sz w:val="17"/>
              </w:rPr>
              <w:t>How</w:t>
            </w:r>
            <w:r>
              <w:rPr>
                <w:spacing w:val="-5"/>
                <w:sz w:val="17"/>
              </w:rPr>
              <w:t> </w:t>
            </w:r>
            <w:r>
              <w:rPr>
                <w:spacing w:val="-6"/>
                <w:sz w:val="17"/>
              </w:rPr>
              <w:t>has</w:t>
            </w:r>
            <w:r>
              <w:rPr>
                <w:spacing w:val="-5"/>
                <w:sz w:val="17"/>
              </w:rPr>
              <w:t> </w:t>
            </w:r>
            <w:r>
              <w:rPr>
                <w:spacing w:val="-6"/>
                <w:sz w:val="17"/>
              </w:rPr>
              <w:t>revenue</w:t>
            </w:r>
            <w:r>
              <w:rPr>
                <w:sz w:val="17"/>
              </w:rPr>
              <w:t> changed at the </w:t>
            </w:r>
            <w:r>
              <w:rPr>
                <w:spacing w:val="-2"/>
                <w:sz w:val="17"/>
              </w:rPr>
              <w:t>locations?</w:t>
            </w:r>
          </w:p>
        </w:tc>
        <w:tc>
          <w:tcPr>
            <w:tcW w:w="1855" w:type="dxa"/>
            <w:tcBorders>
              <w:top w:val="single" w:sz="6" w:space="0" w:color="197FBF"/>
              <w:left w:val="single" w:sz="6" w:space="0" w:color="197FBF"/>
              <w:bottom w:val="single" w:sz="6" w:space="0" w:color="197FBF"/>
              <w:right w:val="single" w:sz="6" w:space="0" w:color="197FBF"/>
            </w:tcBorders>
          </w:tcPr>
          <w:p>
            <w:pPr>
              <w:pStyle w:val="TableParagraph"/>
              <w:spacing w:before="61"/>
              <w:ind w:left="112"/>
              <w:rPr>
                <w:rFonts w:ascii="Book Antiqua"/>
                <w:b/>
                <w:sz w:val="17"/>
              </w:rPr>
            </w:pPr>
            <w:r>
              <w:rPr>
                <w:rFonts w:ascii="Book Antiqua"/>
                <w:b/>
                <w:spacing w:val="-5"/>
                <w:sz w:val="17"/>
              </w:rPr>
              <w:t>3.</w:t>
            </w:r>
          </w:p>
        </w:tc>
        <w:tc>
          <w:tcPr>
            <w:tcW w:w="1855" w:type="dxa"/>
            <w:tcBorders>
              <w:top w:val="single" w:sz="6" w:space="0" w:color="197FBF"/>
              <w:left w:val="single" w:sz="6" w:space="0" w:color="197FBF"/>
              <w:bottom w:val="single" w:sz="6" w:space="0" w:color="197FBF"/>
              <w:right w:val="nil"/>
            </w:tcBorders>
          </w:tcPr>
          <w:p>
            <w:pPr>
              <w:pStyle w:val="TableParagraph"/>
              <w:spacing w:before="61"/>
              <w:ind w:left="112"/>
              <w:rPr>
                <w:rFonts w:ascii="Book Antiqua"/>
                <w:b/>
                <w:sz w:val="17"/>
              </w:rPr>
            </w:pPr>
            <w:r>
              <w:rPr>
                <w:rFonts w:ascii="Book Antiqua"/>
                <w:b/>
                <w:spacing w:val="-5"/>
                <w:sz w:val="17"/>
              </w:rPr>
              <w:t>4.</w:t>
            </w:r>
          </w:p>
        </w:tc>
      </w:tr>
      <w:tr>
        <w:trPr>
          <w:trHeight w:val="1199" w:hRule="atLeast"/>
        </w:trPr>
        <w:tc>
          <w:tcPr>
            <w:tcW w:w="1855" w:type="dxa"/>
            <w:tcBorders>
              <w:top w:val="single" w:sz="6" w:space="0" w:color="197FBF"/>
              <w:left w:val="nil"/>
              <w:bottom w:val="single" w:sz="18" w:space="0" w:color="197FBF"/>
              <w:right w:val="single" w:sz="6" w:space="0" w:color="197FBF"/>
            </w:tcBorders>
          </w:tcPr>
          <w:p>
            <w:pPr>
              <w:pStyle w:val="TableParagraph"/>
              <w:spacing w:before="43"/>
              <w:ind w:left="112"/>
              <w:rPr>
                <w:sz w:val="17"/>
              </w:rPr>
            </w:pPr>
            <w:r>
              <w:rPr>
                <w:w w:val="90"/>
                <w:sz w:val="17"/>
              </w:rPr>
              <w:t>Predictive</w:t>
            </w:r>
            <w:r>
              <w:rPr>
                <w:spacing w:val="21"/>
                <w:sz w:val="17"/>
              </w:rPr>
              <w:t> </w:t>
            </w:r>
            <w:r>
              <w:rPr>
                <w:spacing w:val="-2"/>
                <w:sz w:val="17"/>
              </w:rPr>
              <w:t>Analysis:</w:t>
            </w:r>
          </w:p>
          <w:p>
            <w:pPr>
              <w:pStyle w:val="TableParagraph"/>
              <w:spacing w:line="220" w:lineRule="auto" w:before="55"/>
              <w:ind w:left="112"/>
              <w:rPr>
                <w:sz w:val="17"/>
              </w:rPr>
            </w:pPr>
            <w:r>
              <w:rPr>
                <w:spacing w:val="-4"/>
                <w:sz w:val="17"/>
              </w:rPr>
              <w:t>Identify</w:t>
            </w:r>
            <w:r>
              <w:rPr>
                <w:spacing w:val="-7"/>
                <w:sz w:val="17"/>
              </w:rPr>
              <w:t> </w:t>
            </w:r>
            <w:r>
              <w:rPr>
                <w:spacing w:val="-4"/>
                <w:sz w:val="17"/>
              </w:rPr>
              <w:t>the</w:t>
            </w:r>
            <w:r>
              <w:rPr>
                <w:spacing w:val="-7"/>
                <w:sz w:val="17"/>
              </w:rPr>
              <w:t> </w:t>
            </w:r>
            <w:r>
              <w:rPr>
                <w:spacing w:val="-4"/>
                <w:sz w:val="17"/>
              </w:rPr>
              <w:t>utilization</w:t>
            </w:r>
            <w:r>
              <w:rPr>
                <w:sz w:val="17"/>
              </w:rPr>
              <w:t> measures that are related to in-patient </w:t>
            </w:r>
            <w:r>
              <w:rPr>
                <w:spacing w:val="-2"/>
                <w:sz w:val="17"/>
              </w:rPr>
              <w:t>revenue.</w:t>
            </w: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line="220" w:lineRule="auto" w:before="57"/>
              <w:ind w:left="112" w:right="205"/>
              <w:rPr>
                <w:sz w:val="17"/>
              </w:rPr>
            </w:pPr>
            <w:r>
              <w:rPr>
                <w:sz w:val="17"/>
              </w:rPr>
              <w:t>Are there any measures</w:t>
            </w:r>
            <w:r>
              <w:rPr>
                <w:spacing w:val="-11"/>
                <w:sz w:val="17"/>
              </w:rPr>
              <w:t> </w:t>
            </w:r>
            <w:r>
              <w:rPr>
                <w:sz w:val="17"/>
              </w:rPr>
              <w:t>correlated </w:t>
            </w:r>
            <w:r>
              <w:rPr>
                <w:spacing w:val="-4"/>
                <w:sz w:val="17"/>
              </w:rPr>
              <w:t>to</w:t>
            </w:r>
            <w:r>
              <w:rPr>
                <w:spacing w:val="1"/>
                <w:sz w:val="17"/>
              </w:rPr>
              <w:t> </w:t>
            </w:r>
            <w:r>
              <w:rPr>
                <w:spacing w:val="-4"/>
                <w:sz w:val="17"/>
              </w:rPr>
              <w:t>inpatient</w:t>
            </w:r>
            <w:r>
              <w:rPr>
                <w:spacing w:val="1"/>
                <w:sz w:val="17"/>
              </w:rPr>
              <w:t> </w:t>
            </w:r>
            <w:r>
              <w:rPr>
                <w:spacing w:val="-7"/>
                <w:sz w:val="17"/>
              </w:rPr>
              <w:t>revenue?</w:t>
            </w:r>
          </w:p>
        </w:tc>
        <w:tc>
          <w:tcPr>
            <w:tcW w:w="1855" w:type="dxa"/>
            <w:tcBorders>
              <w:top w:val="single" w:sz="6" w:space="0" w:color="197FBF"/>
              <w:left w:val="single" w:sz="6" w:space="0" w:color="197FBF"/>
              <w:bottom w:val="single" w:sz="18" w:space="0" w:color="197FBF"/>
              <w:right w:val="single" w:sz="6" w:space="0" w:color="197FBF"/>
            </w:tcBorders>
          </w:tcPr>
          <w:p>
            <w:pPr>
              <w:pStyle w:val="TableParagraph"/>
              <w:spacing w:before="61"/>
              <w:ind w:left="112"/>
              <w:rPr>
                <w:rFonts w:ascii="Book Antiqua"/>
                <w:b/>
                <w:sz w:val="17"/>
              </w:rPr>
            </w:pPr>
            <w:r>
              <w:rPr>
                <w:rFonts w:ascii="Book Antiqua"/>
                <w:b/>
                <w:spacing w:val="-5"/>
                <w:sz w:val="17"/>
              </w:rPr>
              <w:t>5.</w:t>
            </w:r>
          </w:p>
        </w:tc>
        <w:tc>
          <w:tcPr>
            <w:tcW w:w="1855" w:type="dxa"/>
            <w:tcBorders>
              <w:top w:val="single" w:sz="6" w:space="0" w:color="197FBF"/>
              <w:left w:val="single" w:sz="6" w:space="0" w:color="197FBF"/>
              <w:bottom w:val="single" w:sz="18" w:space="0" w:color="197FBF"/>
              <w:right w:val="nil"/>
            </w:tcBorders>
          </w:tcPr>
          <w:p>
            <w:pPr>
              <w:pStyle w:val="TableParagraph"/>
              <w:spacing w:before="61"/>
              <w:ind w:left="112"/>
              <w:rPr>
                <w:rFonts w:ascii="Book Antiqua"/>
                <w:b/>
                <w:sz w:val="17"/>
              </w:rPr>
            </w:pPr>
            <w:r>
              <w:rPr>
                <w:rFonts w:ascii="Book Antiqua"/>
                <w:b/>
                <w:spacing w:val="-5"/>
                <w:sz w:val="17"/>
              </w:rPr>
              <w:t>6.</w:t>
            </w:r>
          </w:p>
        </w:tc>
      </w:tr>
    </w:tbl>
    <w:p>
      <w:pPr>
        <w:pStyle w:val="BodyText"/>
        <w:spacing w:before="160"/>
        <w:ind w:left="1396"/>
      </w:pPr>
      <w:r>
        <w:rPr>
          <w:rFonts w:ascii="Book Antiqua"/>
          <w:b/>
          <w:spacing w:val="-2"/>
        </w:rPr>
        <w:t>7.</w:t>
      </w:r>
      <w:r>
        <w:rPr>
          <w:rFonts w:ascii="Book Antiqua"/>
          <w:b/>
          <w:spacing w:val="14"/>
        </w:rPr>
        <w:t> </w:t>
      </w:r>
      <w:r>
        <w:rPr>
          <w:spacing w:val="-2"/>
        </w:rPr>
        <w:t>Use</w:t>
      </w:r>
      <w:r>
        <w:rPr>
          <w:spacing w:val="-9"/>
        </w:rPr>
        <w:t> </w:t>
      </w:r>
      <w:r>
        <w:rPr>
          <w:spacing w:val="-2"/>
        </w:rPr>
        <w:t>the</w:t>
      </w:r>
      <w:r>
        <w:rPr>
          <w:spacing w:val="-8"/>
        </w:rPr>
        <w:t> </w:t>
      </w:r>
      <w:r>
        <w:rPr>
          <w:spacing w:val="-2"/>
        </w:rPr>
        <w:t>data</w:t>
      </w:r>
      <w:r>
        <w:rPr>
          <w:spacing w:val="-9"/>
        </w:rPr>
        <w:t> </w:t>
      </w:r>
      <w:r>
        <w:rPr>
          <w:spacing w:val="-2"/>
        </w:rPr>
        <w:t>available</w:t>
      </w:r>
      <w:r>
        <w:rPr>
          <w:spacing w:val="-8"/>
        </w:rPr>
        <w:t> </w:t>
      </w:r>
      <w:r>
        <w:rPr>
          <w:spacing w:val="-2"/>
        </w:rPr>
        <w:t>to</w:t>
      </w:r>
      <w:r>
        <w:rPr>
          <w:spacing w:val="-9"/>
        </w:rPr>
        <w:t> </w:t>
      </w:r>
      <w:r>
        <w:rPr>
          <w:spacing w:val="-2"/>
        </w:rPr>
        <w:t>calculate</w:t>
      </w:r>
      <w:r>
        <w:rPr>
          <w:spacing w:val="-9"/>
        </w:rPr>
        <w:t> </w:t>
      </w:r>
      <w:r>
        <w:rPr>
          <w:spacing w:val="-2"/>
        </w:rPr>
        <w:t>the</w:t>
      </w:r>
      <w:r>
        <w:rPr>
          <w:spacing w:val="-8"/>
        </w:rPr>
        <w:t> </w:t>
      </w:r>
      <w:r>
        <w:rPr>
          <w:spacing w:val="-2"/>
        </w:rPr>
        <w:t>measures.</w:t>
      </w:r>
    </w:p>
    <w:p>
      <w:pPr>
        <w:spacing w:after="0"/>
        <w:sectPr>
          <w:pgSz w:w="12240" w:h="15660"/>
          <w:pgMar w:header="500" w:footer="0" w:top="740" w:bottom="0" w:left="0" w:right="0"/>
        </w:sectPr>
      </w:pPr>
    </w:p>
    <w:p>
      <w:pPr>
        <w:pStyle w:val="BodyText"/>
        <w:spacing w:before="4"/>
        <w:rPr>
          <w:sz w:val="14"/>
        </w:rPr>
      </w:pPr>
      <w:r>
        <w:rPr/>
        <w:pict>
          <v:rect style="position:absolute;margin-left:0pt;margin-top:0pt;width:18pt;height:783pt;mso-position-horizontal-relative:page;mso-position-vertical-relative:page;z-index:15907840" id="docshape1957" filled="true" fillcolor="#33197f" stroked="false">
            <v:fill type="solid"/>
            <w10:wrap type="none"/>
          </v:rect>
        </w:pict>
      </w:r>
    </w:p>
    <w:p>
      <w:pPr>
        <w:pStyle w:val="Heading9"/>
        <w:spacing w:before="104"/>
        <w:ind w:left="3540"/>
      </w:pPr>
      <w:r>
        <w:rPr>
          <w:color w:val="B20000"/>
          <w:w w:val="105"/>
        </w:rPr>
        <w:t>PAC</w:t>
      </w:r>
      <w:r>
        <w:rPr>
          <w:color w:val="B20000"/>
          <w:spacing w:val="-3"/>
          <w:w w:val="105"/>
        </w:rPr>
        <w:t> </w:t>
      </w:r>
      <w:r>
        <w:rPr>
          <w:color w:val="B20000"/>
          <w:w w:val="105"/>
        </w:rPr>
        <w:t>3.4</w:t>
      </w:r>
      <w:r>
        <w:rPr>
          <w:color w:val="B20000"/>
          <w:spacing w:val="57"/>
          <w:w w:val="105"/>
        </w:rPr>
        <w:t> </w:t>
      </w:r>
      <w:r>
        <w:rPr>
          <w:color w:val="B20000"/>
          <w:w w:val="105"/>
        </w:rPr>
        <w:t>Tax</w:t>
      </w:r>
      <w:r>
        <w:rPr>
          <w:color w:val="B20000"/>
          <w:spacing w:val="-3"/>
          <w:w w:val="105"/>
        </w:rPr>
        <w:t> </w:t>
      </w:r>
      <w:r>
        <w:rPr>
          <w:color w:val="B20000"/>
          <w:w w:val="105"/>
        </w:rPr>
        <w:t>Accounting:</w:t>
      </w:r>
      <w:r>
        <w:rPr>
          <w:color w:val="B20000"/>
          <w:spacing w:val="-3"/>
          <w:w w:val="105"/>
        </w:rPr>
        <w:t> </w:t>
      </w:r>
      <w:r>
        <w:rPr>
          <w:color w:val="B20000"/>
          <w:w w:val="105"/>
        </w:rPr>
        <w:t>Evaluate</w:t>
      </w:r>
      <w:r>
        <w:rPr>
          <w:color w:val="B20000"/>
          <w:spacing w:val="-2"/>
          <w:w w:val="105"/>
        </w:rPr>
        <w:t> </w:t>
      </w:r>
      <w:r>
        <w:rPr>
          <w:color w:val="B20000"/>
          <w:w w:val="105"/>
        </w:rPr>
        <w:t>Non-Profit</w:t>
      </w:r>
      <w:r>
        <w:rPr>
          <w:color w:val="B20000"/>
          <w:spacing w:val="-3"/>
          <w:w w:val="105"/>
        </w:rPr>
        <w:t> </w:t>
      </w:r>
      <w:r>
        <w:rPr>
          <w:color w:val="B20000"/>
          <w:w w:val="105"/>
        </w:rPr>
        <w:t>and</w:t>
      </w:r>
      <w:r>
        <w:rPr>
          <w:color w:val="B20000"/>
          <w:spacing w:val="-3"/>
          <w:w w:val="105"/>
        </w:rPr>
        <w:t> </w:t>
      </w:r>
      <w:r>
        <w:rPr>
          <w:color w:val="B20000"/>
          <w:w w:val="105"/>
        </w:rPr>
        <w:t>For-Profit</w:t>
      </w:r>
      <w:r>
        <w:rPr>
          <w:color w:val="B20000"/>
          <w:spacing w:val="-3"/>
          <w:w w:val="105"/>
        </w:rPr>
        <w:t> </w:t>
      </w:r>
      <w:r>
        <w:rPr>
          <w:color w:val="B20000"/>
          <w:w w:val="105"/>
        </w:rPr>
        <w:t>Tax</w:t>
      </w:r>
      <w:r>
        <w:rPr>
          <w:color w:val="B20000"/>
          <w:spacing w:val="-2"/>
          <w:w w:val="105"/>
        </w:rPr>
        <w:t> </w:t>
      </w:r>
      <w:r>
        <w:rPr>
          <w:color w:val="B20000"/>
          <w:w w:val="105"/>
        </w:rPr>
        <w:t>Return</w:t>
      </w:r>
      <w:r>
        <w:rPr>
          <w:color w:val="B20000"/>
          <w:spacing w:val="-3"/>
          <w:w w:val="105"/>
        </w:rPr>
        <w:t> </w:t>
      </w:r>
      <w:r>
        <w:rPr>
          <w:color w:val="B20000"/>
          <w:spacing w:val="-4"/>
          <w:w w:val="105"/>
        </w:rPr>
        <w:t>Data</w:t>
      </w:r>
    </w:p>
    <w:p>
      <w:pPr>
        <w:pStyle w:val="BodyText"/>
        <w:spacing w:line="230" w:lineRule="auto" w:before="58"/>
        <w:ind w:left="3539" w:right="1257" w:firstLine="1966"/>
        <w:jc w:val="both"/>
      </w:pPr>
      <w:r>
        <w:rPr/>
        <w:pict>
          <v:group style="position:absolute;margin-left:177pt;margin-top:2.466406pt;width:24.35pt;height:12.35pt;mso-position-horizontal-relative:page;mso-position-vertical-relative:paragraph;z-index:15908352" id="docshapegroup1958" coordorigin="3540,49" coordsize="487,247">
            <v:shape style="position:absolute;left:3540;top:49;width:487;height:240" id="docshape1959" coordorigin="3540,49" coordsize="487,240" path="m3966,49l3600,49,3565,50,3548,57,3541,75,3540,109,3540,229,3541,264,3548,282,3565,288,3600,289,3966,289,4001,288,4019,282,4025,264,4026,229,4026,109,4025,75,4019,57,4001,50,3966,49xe" filled="true" fillcolor="#bf2800" stroked="false">
              <v:path arrowok="t"/>
              <v:fill type="solid"/>
            </v:shape>
            <v:shape style="position:absolute;left:3540;top:49;width:487;height:247" type="#_x0000_t202" id="docshape1960"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05.558502pt;margin-top:2.723906pt;width:65.55pt;height:12.25pt;mso-position-horizontal-relative:page;mso-position-vertical-relative:paragraph;z-index:15908864" id="docshapegroup1961" coordorigin="4111,54" coordsize="1311,245">
            <v:shape style="position:absolute;left:4111;top:55;width:1311;height:235" id="docshape1962" coordorigin="4111,55" coordsize="1311,235" path="m5362,55l4171,55,4136,56,4119,63,4112,81,4111,115,4111,229,4112,264,4119,282,4136,288,4171,289,5362,289,5396,288,5414,282,5421,264,5422,229,5422,115,5421,81,5414,63,5396,56,5362,55xe" filled="true" fillcolor="#009919" stroked="false">
              <v:path arrowok="t"/>
              <v:fill type="solid"/>
            </v:shape>
            <v:shape style="position:absolute;left:4111;top:54;width:1311;height:245" type="#_x0000_t202" id="docshape1963" filled="false" stroked="false">
              <v:textbox inset="0,0,0,0">
                <w:txbxContent>
                  <w:p>
                    <w:pPr>
                      <w:spacing w:before="4"/>
                      <w:ind w:left="50" w:right="0" w:firstLine="0"/>
                      <w:jc w:val="left"/>
                      <w:rPr>
                        <w:rFonts w:ascii="Calibri"/>
                        <w:b/>
                        <w:sz w:val="18"/>
                      </w:rPr>
                    </w:pPr>
                    <w:r>
                      <w:rPr>
                        <w:rFonts w:ascii="Calibri"/>
                        <w:b/>
                        <w:color w:val="FFFFFF"/>
                        <w:spacing w:val="-4"/>
                        <w:w w:val="110"/>
                        <w:sz w:val="18"/>
                      </w:rPr>
                      <w:t>Tax</w:t>
                    </w:r>
                    <w:r>
                      <w:rPr>
                        <w:rFonts w:ascii="Calibri"/>
                        <w:b/>
                        <w:color w:val="FFFFFF"/>
                        <w:spacing w:val="-10"/>
                        <w:w w:val="110"/>
                        <w:sz w:val="18"/>
                      </w:rPr>
                      <w:t> </w:t>
                    </w:r>
                    <w:r>
                      <w:rPr>
                        <w:rFonts w:ascii="Calibri"/>
                        <w:b/>
                        <w:color w:val="FFFFFF"/>
                        <w:spacing w:val="-2"/>
                        <w:w w:val="110"/>
                        <w:sz w:val="18"/>
                      </w:rPr>
                      <w:t>Accounting</w:t>
                    </w:r>
                  </w:p>
                </w:txbxContent>
              </v:textbox>
              <w10:wrap type="none"/>
            </v:shape>
            <w10:wrap type="none"/>
          </v:group>
        </w:pict>
      </w:r>
      <w:r>
        <w:rPr>
          <w:spacing w:val="-6"/>
        </w:rPr>
        <w:t>As</w:t>
      </w:r>
      <w:r>
        <w:rPr>
          <w:spacing w:val="-3"/>
        </w:rPr>
        <w:t> </w:t>
      </w:r>
      <w:r>
        <w:rPr>
          <w:spacing w:val="-6"/>
        </w:rPr>
        <w:t>a</w:t>
      </w:r>
      <w:r>
        <w:rPr>
          <w:spacing w:val="-3"/>
        </w:rPr>
        <w:t> </w:t>
      </w:r>
      <w:r>
        <w:rPr>
          <w:spacing w:val="-6"/>
        </w:rPr>
        <w:t>tax</w:t>
      </w:r>
      <w:r>
        <w:rPr>
          <w:spacing w:val="-3"/>
        </w:rPr>
        <w:t> </w:t>
      </w:r>
      <w:r>
        <w:rPr>
          <w:spacing w:val="-6"/>
        </w:rPr>
        <w:t>accountant</w:t>
      </w:r>
      <w:r>
        <w:rPr>
          <w:spacing w:val="-3"/>
        </w:rPr>
        <w:t> </w:t>
      </w:r>
      <w:r>
        <w:rPr>
          <w:spacing w:val="-6"/>
        </w:rPr>
        <w:t>at</w:t>
      </w:r>
      <w:r>
        <w:rPr>
          <w:spacing w:val="-3"/>
        </w:rPr>
        <w:t> </w:t>
      </w:r>
      <w:r>
        <w:rPr>
          <w:spacing w:val="-6"/>
        </w:rPr>
        <w:t>Kindred</w:t>
      </w:r>
      <w:r>
        <w:rPr>
          <w:spacing w:val="-3"/>
        </w:rPr>
        <w:t> </w:t>
      </w:r>
      <w:r>
        <w:rPr>
          <w:spacing w:val="-6"/>
        </w:rPr>
        <w:t>you</w:t>
      </w:r>
      <w:r>
        <w:rPr>
          <w:spacing w:val="-3"/>
        </w:rPr>
        <w:t> </w:t>
      </w:r>
      <w:r>
        <w:rPr>
          <w:spacing w:val="-6"/>
        </w:rPr>
        <w:t>have</w:t>
      </w:r>
      <w:r>
        <w:rPr>
          <w:spacing w:val="-3"/>
        </w:rPr>
        <w:t> </w:t>
      </w:r>
      <w:r>
        <w:rPr>
          <w:spacing w:val="-6"/>
        </w:rPr>
        <w:t>been</w:t>
      </w:r>
      <w:r>
        <w:rPr>
          <w:spacing w:val="-3"/>
        </w:rPr>
        <w:t> </w:t>
      </w:r>
      <w:r>
        <w:rPr>
          <w:spacing w:val="-6"/>
        </w:rPr>
        <w:t>asked</w:t>
      </w:r>
      <w:r>
        <w:rPr>
          <w:spacing w:val="-3"/>
        </w:rPr>
        <w:t> </w:t>
      </w:r>
      <w:r>
        <w:rPr>
          <w:spacing w:val="-6"/>
        </w:rPr>
        <w:t>to</w:t>
      </w:r>
      <w:r>
        <w:rPr>
          <w:spacing w:val="-3"/>
        </w:rPr>
        <w:t> </w:t>
      </w:r>
      <w:r>
        <w:rPr>
          <w:spacing w:val="-6"/>
        </w:rPr>
        <w:t>analyze</w:t>
      </w:r>
      <w:r>
        <w:rPr>
          <w:spacing w:val="-3"/>
        </w:rPr>
        <w:t> </w:t>
      </w:r>
      <w:r>
        <w:rPr>
          <w:spacing w:val="-6"/>
        </w:rPr>
        <w:t>the</w:t>
      </w:r>
      <w:r>
        <w:rPr>
          <w:spacing w:val="-3"/>
        </w:rPr>
        <w:t> </w:t>
      </w:r>
      <w:r>
        <w:rPr>
          <w:spacing w:val="-6"/>
        </w:rPr>
        <w:t>non-profit</w:t>
      </w:r>
      <w:r>
        <w:rPr/>
        <w:t> </w:t>
      </w:r>
      <w:r>
        <w:rPr>
          <w:spacing w:val="-4"/>
        </w:rPr>
        <w:t>and</w:t>
      </w:r>
      <w:r>
        <w:rPr>
          <w:spacing w:val="-7"/>
        </w:rPr>
        <w:t> </w:t>
      </w:r>
      <w:r>
        <w:rPr>
          <w:spacing w:val="-4"/>
        </w:rPr>
        <w:t>for-profit</w:t>
      </w:r>
      <w:r>
        <w:rPr>
          <w:spacing w:val="-7"/>
        </w:rPr>
        <w:t> </w:t>
      </w:r>
      <w:r>
        <w:rPr>
          <w:spacing w:val="-4"/>
        </w:rPr>
        <w:t>hospital</w:t>
      </w:r>
      <w:r>
        <w:rPr>
          <w:spacing w:val="-6"/>
        </w:rPr>
        <w:t> </w:t>
      </w:r>
      <w:r>
        <w:rPr>
          <w:spacing w:val="-4"/>
        </w:rPr>
        <w:t>data.</w:t>
      </w:r>
      <w:r>
        <w:rPr>
          <w:spacing w:val="-7"/>
        </w:rPr>
        <w:t> </w:t>
      </w:r>
      <w:r>
        <w:rPr>
          <w:spacing w:val="-4"/>
        </w:rPr>
        <w:t>Kindred</w:t>
      </w:r>
      <w:r>
        <w:rPr>
          <w:spacing w:val="-7"/>
        </w:rPr>
        <w:t> </w:t>
      </w:r>
      <w:r>
        <w:rPr>
          <w:spacing w:val="-4"/>
        </w:rPr>
        <w:t>Hospitals</w:t>
      </w:r>
      <w:r>
        <w:rPr>
          <w:spacing w:val="-6"/>
        </w:rPr>
        <w:t> </w:t>
      </w:r>
      <w:r>
        <w:rPr>
          <w:spacing w:val="-4"/>
        </w:rPr>
        <w:t>has</w:t>
      </w:r>
      <w:r>
        <w:rPr>
          <w:spacing w:val="-7"/>
        </w:rPr>
        <w:t> </w:t>
      </w:r>
      <w:r>
        <w:rPr>
          <w:spacing w:val="-4"/>
        </w:rPr>
        <w:t>three</w:t>
      </w:r>
      <w:r>
        <w:rPr>
          <w:spacing w:val="-6"/>
        </w:rPr>
        <w:t> </w:t>
      </w:r>
      <w:r>
        <w:rPr>
          <w:spacing w:val="-4"/>
        </w:rPr>
        <w:t>hospitals</w:t>
      </w:r>
      <w:r>
        <w:rPr>
          <w:spacing w:val="-7"/>
        </w:rPr>
        <w:t> </w:t>
      </w:r>
      <w:r>
        <w:rPr>
          <w:spacing w:val="-4"/>
        </w:rPr>
        <w:t>in</w:t>
      </w:r>
      <w:r>
        <w:rPr>
          <w:spacing w:val="-7"/>
        </w:rPr>
        <w:t> </w:t>
      </w:r>
      <w:r>
        <w:rPr>
          <w:spacing w:val="-4"/>
        </w:rPr>
        <w:t>California</w:t>
      </w:r>
      <w:r>
        <w:rPr>
          <w:spacing w:val="-6"/>
        </w:rPr>
        <w:t> </w:t>
      </w:r>
      <w:r>
        <w:rPr>
          <w:spacing w:val="-4"/>
        </w:rPr>
        <w:t>that</w:t>
      </w:r>
      <w:r>
        <w:rPr>
          <w:spacing w:val="-7"/>
        </w:rPr>
        <w:t> </w:t>
      </w:r>
      <w:r>
        <w:rPr>
          <w:spacing w:val="-4"/>
        </w:rPr>
        <w:t>are</w:t>
      </w:r>
      <w:r>
        <w:rPr>
          <w:spacing w:val="-7"/>
        </w:rPr>
        <w:t> </w:t>
      </w:r>
      <w:r>
        <w:rPr>
          <w:spacing w:val="-4"/>
        </w:rPr>
        <w:t>tax</w:t>
      </w:r>
      <w:r>
        <w:rPr>
          <w:spacing w:val="-6"/>
        </w:rPr>
        <w:t> </w:t>
      </w:r>
      <w:r>
        <w:rPr>
          <w:spacing w:val="-4"/>
        </w:rPr>
        <w:t>exempt</w:t>
      </w:r>
      <w:r>
        <w:rPr>
          <w:spacing w:val="-7"/>
        </w:rPr>
        <w:t> </w:t>
      </w:r>
      <w:r>
        <w:rPr>
          <w:spacing w:val="-4"/>
        </w:rPr>
        <w:t>orga-</w:t>
      </w:r>
      <w:r>
        <w:rPr/>
        <w:t> </w:t>
      </w:r>
      <w:r>
        <w:rPr>
          <w:spacing w:val="-4"/>
        </w:rPr>
        <w:t>nizations.</w:t>
      </w:r>
      <w:r>
        <w:rPr>
          <w:spacing w:val="-7"/>
        </w:rPr>
        <w:t> </w:t>
      </w:r>
      <w:r>
        <w:rPr>
          <w:spacing w:val="-4"/>
        </w:rPr>
        <w:t>These</w:t>
      </w:r>
      <w:r>
        <w:rPr>
          <w:spacing w:val="-7"/>
        </w:rPr>
        <w:t> </w:t>
      </w:r>
      <w:r>
        <w:rPr>
          <w:spacing w:val="-4"/>
        </w:rPr>
        <w:t>three</w:t>
      </w:r>
      <w:r>
        <w:rPr>
          <w:spacing w:val="-6"/>
        </w:rPr>
        <w:t> </w:t>
      </w:r>
      <w:r>
        <w:rPr>
          <w:spacing w:val="-4"/>
        </w:rPr>
        <w:t>hospitals</w:t>
      </w:r>
      <w:r>
        <w:rPr>
          <w:spacing w:val="-7"/>
        </w:rPr>
        <w:t> </w:t>
      </w:r>
      <w:r>
        <w:rPr>
          <w:spacing w:val="-4"/>
        </w:rPr>
        <w:t>must</w:t>
      </w:r>
      <w:r>
        <w:rPr>
          <w:spacing w:val="-7"/>
        </w:rPr>
        <w:t> </w:t>
      </w:r>
      <w:r>
        <w:rPr>
          <w:spacing w:val="-4"/>
        </w:rPr>
        <w:t>be</w:t>
      </w:r>
      <w:r>
        <w:rPr>
          <w:spacing w:val="-6"/>
        </w:rPr>
        <w:t> </w:t>
      </w:r>
      <w:r>
        <w:rPr>
          <w:spacing w:val="-4"/>
        </w:rPr>
        <w:t>separated</w:t>
      </w:r>
      <w:r>
        <w:rPr>
          <w:spacing w:val="-7"/>
        </w:rPr>
        <w:t> </w:t>
      </w:r>
      <w:r>
        <w:rPr>
          <w:spacing w:val="-4"/>
        </w:rPr>
        <w:t>from</w:t>
      </w:r>
      <w:r>
        <w:rPr>
          <w:spacing w:val="-6"/>
        </w:rPr>
        <w:t> </w:t>
      </w:r>
      <w:r>
        <w:rPr>
          <w:spacing w:val="-4"/>
        </w:rPr>
        <w:t>the</w:t>
      </w:r>
      <w:r>
        <w:rPr>
          <w:spacing w:val="-6"/>
        </w:rPr>
        <w:t> </w:t>
      </w:r>
      <w:r>
        <w:rPr>
          <w:spacing w:val="-4"/>
        </w:rPr>
        <w:t>for-profit</w:t>
      </w:r>
      <w:r>
        <w:rPr>
          <w:spacing w:val="-7"/>
        </w:rPr>
        <w:t> </w:t>
      </w:r>
      <w:r>
        <w:rPr>
          <w:spacing w:val="-4"/>
        </w:rPr>
        <w:t>hospitals</w:t>
      </w:r>
      <w:r>
        <w:rPr>
          <w:spacing w:val="-6"/>
        </w:rPr>
        <w:t> </w:t>
      </w:r>
      <w:r>
        <w:rPr>
          <w:spacing w:val="-4"/>
        </w:rPr>
        <w:t>for</w:t>
      </w:r>
      <w:r>
        <w:rPr>
          <w:spacing w:val="-6"/>
        </w:rPr>
        <w:t> </w:t>
      </w:r>
      <w:r>
        <w:rPr>
          <w:spacing w:val="-4"/>
        </w:rPr>
        <w:t>tax</w:t>
      </w:r>
      <w:r>
        <w:rPr>
          <w:spacing w:val="-7"/>
        </w:rPr>
        <w:t> </w:t>
      </w:r>
      <w:r>
        <w:rPr>
          <w:spacing w:val="-4"/>
        </w:rPr>
        <w:t>purposes.</w:t>
      </w:r>
      <w:r>
        <w:rPr>
          <w:spacing w:val="-6"/>
        </w:rPr>
        <w:t> </w:t>
      </w:r>
      <w:r>
        <w:rPr>
          <w:spacing w:val="-4"/>
        </w:rPr>
        <w:t>In</w:t>
      </w:r>
      <w:r>
        <w:rPr>
          <w:spacing w:val="-6"/>
        </w:rPr>
        <w:t> </w:t>
      </w:r>
      <w:r>
        <w:rPr>
          <w:spacing w:val="-4"/>
        </w:rPr>
        <w:t>addi-</w:t>
      </w:r>
      <w:r>
        <w:rPr/>
        <w:t> </w:t>
      </w:r>
      <w:r>
        <w:rPr>
          <w:spacing w:val="-6"/>
        </w:rPr>
        <w:t>tion,</w:t>
      </w:r>
      <w:r>
        <w:rPr>
          <w:spacing w:val="-2"/>
        </w:rPr>
        <w:t> </w:t>
      </w:r>
      <w:r>
        <w:rPr>
          <w:spacing w:val="-6"/>
        </w:rPr>
        <w:t>you</w:t>
      </w:r>
      <w:r>
        <w:rPr>
          <w:spacing w:val="-2"/>
        </w:rPr>
        <w:t> </w:t>
      </w:r>
      <w:r>
        <w:rPr>
          <w:spacing w:val="-6"/>
        </w:rPr>
        <w:t>have</w:t>
      </w:r>
      <w:r>
        <w:rPr>
          <w:spacing w:val="-2"/>
        </w:rPr>
        <w:t> </w:t>
      </w:r>
      <w:r>
        <w:rPr>
          <w:spacing w:val="-6"/>
        </w:rPr>
        <w:t>been</w:t>
      </w:r>
      <w:r>
        <w:rPr>
          <w:spacing w:val="-2"/>
        </w:rPr>
        <w:t> </w:t>
      </w:r>
      <w:r>
        <w:rPr>
          <w:spacing w:val="-6"/>
        </w:rPr>
        <w:t>asked</w:t>
      </w:r>
      <w:r>
        <w:rPr>
          <w:spacing w:val="-2"/>
        </w:rPr>
        <w:t> </w:t>
      </w:r>
      <w:r>
        <w:rPr>
          <w:spacing w:val="-6"/>
        </w:rPr>
        <w:t>to</w:t>
      </w:r>
      <w:r>
        <w:rPr>
          <w:spacing w:val="-2"/>
        </w:rPr>
        <w:t> </w:t>
      </w:r>
      <w:r>
        <w:rPr>
          <w:spacing w:val="-6"/>
        </w:rPr>
        <w:t>do</w:t>
      </w:r>
      <w:r>
        <w:rPr>
          <w:spacing w:val="-2"/>
        </w:rPr>
        <w:t> </w:t>
      </w:r>
      <w:r>
        <w:rPr>
          <w:spacing w:val="-6"/>
        </w:rPr>
        <w:t>an</w:t>
      </w:r>
      <w:r>
        <w:rPr>
          <w:spacing w:val="-2"/>
        </w:rPr>
        <w:t> </w:t>
      </w:r>
      <w:r>
        <w:rPr>
          <w:spacing w:val="-6"/>
        </w:rPr>
        <w:t>analysis</w:t>
      </w:r>
      <w:r>
        <w:rPr>
          <w:spacing w:val="-2"/>
        </w:rPr>
        <w:t> </w:t>
      </w:r>
      <w:r>
        <w:rPr>
          <w:spacing w:val="-6"/>
        </w:rPr>
        <w:t>of</w:t>
      </w:r>
      <w:r>
        <w:rPr>
          <w:spacing w:val="8"/>
        </w:rPr>
        <w:t> </w:t>
      </w:r>
      <w:r>
        <w:rPr>
          <w:spacing w:val="-6"/>
        </w:rPr>
        <w:t>a</w:t>
      </w:r>
      <w:r>
        <w:rPr>
          <w:spacing w:val="-2"/>
        </w:rPr>
        <w:t> </w:t>
      </w:r>
      <w:r>
        <w:rPr>
          <w:spacing w:val="-6"/>
        </w:rPr>
        <w:t>sample</w:t>
      </w:r>
      <w:r>
        <w:rPr>
          <w:spacing w:val="-2"/>
        </w:rPr>
        <w:t> </w:t>
      </w:r>
      <w:r>
        <w:rPr>
          <w:spacing w:val="-6"/>
        </w:rPr>
        <w:t>of</w:t>
      </w:r>
      <w:r>
        <w:rPr>
          <w:spacing w:val="8"/>
        </w:rPr>
        <w:t> </w:t>
      </w:r>
      <w:r>
        <w:rPr>
          <w:spacing w:val="-6"/>
        </w:rPr>
        <w:t>non-profit</w:t>
      </w:r>
      <w:r>
        <w:rPr>
          <w:spacing w:val="-2"/>
        </w:rPr>
        <w:t> </w:t>
      </w:r>
      <w:r>
        <w:rPr>
          <w:spacing w:val="-6"/>
        </w:rPr>
        <w:t>tax</w:t>
      </w:r>
      <w:r>
        <w:rPr>
          <w:spacing w:val="-2"/>
        </w:rPr>
        <w:t> </w:t>
      </w:r>
      <w:r>
        <w:rPr>
          <w:spacing w:val="-6"/>
        </w:rPr>
        <w:t>filings</w:t>
      </w:r>
      <w:r>
        <w:rPr>
          <w:spacing w:val="-2"/>
        </w:rPr>
        <w:t> </w:t>
      </w:r>
      <w:r>
        <w:rPr>
          <w:spacing w:val="-6"/>
        </w:rPr>
        <w:t>and</w:t>
      </w:r>
      <w:r>
        <w:rPr>
          <w:spacing w:val="-2"/>
        </w:rPr>
        <w:t> </w:t>
      </w:r>
      <w:r>
        <w:rPr>
          <w:spacing w:val="-6"/>
        </w:rPr>
        <w:t>compare</w:t>
      </w:r>
      <w:r>
        <w:rPr>
          <w:spacing w:val="-2"/>
        </w:rPr>
        <w:t> </w:t>
      </w:r>
      <w:r>
        <w:rPr>
          <w:spacing w:val="-6"/>
        </w:rPr>
        <w:t>those</w:t>
      </w:r>
      <w:r>
        <w:rPr>
          <w:spacing w:val="-2"/>
        </w:rPr>
        <w:t> </w:t>
      </w:r>
      <w:r>
        <w:rPr>
          <w:spacing w:val="-6"/>
        </w:rPr>
        <w:t>filings</w:t>
      </w:r>
      <w:r>
        <w:rPr>
          <w:spacing w:val="-2"/>
        </w:rPr>
        <w:t> to</w:t>
      </w:r>
      <w:r>
        <w:rPr>
          <w:spacing w:val="-9"/>
        </w:rPr>
        <w:t> </w:t>
      </w:r>
      <w:r>
        <w:rPr>
          <w:spacing w:val="-2"/>
        </w:rPr>
        <w:t>the</w:t>
      </w:r>
      <w:r>
        <w:rPr>
          <w:spacing w:val="-9"/>
        </w:rPr>
        <w:t> </w:t>
      </w:r>
      <w:r>
        <w:rPr>
          <w:spacing w:val="-2"/>
        </w:rPr>
        <w:t>amounts</w:t>
      </w:r>
      <w:r>
        <w:rPr>
          <w:spacing w:val="-8"/>
        </w:rPr>
        <w:t> </w:t>
      </w:r>
      <w:r>
        <w:rPr>
          <w:spacing w:val="-2"/>
        </w:rPr>
        <w:t>that</w:t>
      </w:r>
      <w:r>
        <w:rPr>
          <w:spacing w:val="-9"/>
        </w:rPr>
        <w:t> </w:t>
      </w:r>
      <w:r>
        <w:rPr>
          <w:spacing w:val="-2"/>
        </w:rPr>
        <w:t>Kindred’s</w:t>
      </w:r>
      <w:r>
        <w:rPr>
          <w:spacing w:val="-9"/>
        </w:rPr>
        <w:t> </w:t>
      </w:r>
      <w:r>
        <w:rPr>
          <w:spacing w:val="-2"/>
        </w:rPr>
        <w:t>non-profit</w:t>
      </w:r>
      <w:r>
        <w:rPr>
          <w:spacing w:val="-8"/>
        </w:rPr>
        <w:t> </w:t>
      </w:r>
      <w:r>
        <w:rPr>
          <w:spacing w:val="-2"/>
        </w:rPr>
        <w:t>hospitals</w:t>
      </w:r>
      <w:r>
        <w:rPr>
          <w:spacing w:val="-9"/>
        </w:rPr>
        <w:t> </w:t>
      </w:r>
      <w:r>
        <w:rPr>
          <w:spacing w:val="-2"/>
        </w:rPr>
        <w:t>filed</w:t>
      </w:r>
      <w:r>
        <w:rPr>
          <w:spacing w:val="-8"/>
        </w:rPr>
        <w:t> </w:t>
      </w:r>
      <w:r>
        <w:rPr>
          <w:spacing w:val="-2"/>
        </w:rPr>
        <w:t>for</w:t>
      </w:r>
      <w:r>
        <w:rPr>
          <w:spacing w:val="-9"/>
        </w:rPr>
        <w:t> </w:t>
      </w:r>
      <w:r>
        <w:rPr>
          <w:spacing w:val="-2"/>
        </w:rPr>
        <w:t>2019.</w:t>
      </w:r>
      <w:r>
        <w:rPr>
          <w:spacing w:val="-9"/>
        </w:rPr>
        <w:t> </w:t>
      </w:r>
      <w:r>
        <w:rPr>
          <w:spacing w:val="-2"/>
        </w:rPr>
        <w:t>The</w:t>
      </w:r>
      <w:r>
        <w:rPr>
          <w:spacing w:val="-8"/>
        </w:rPr>
        <w:t> </w:t>
      </w:r>
      <w:r>
        <w:rPr>
          <w:spacing w:val="-2"/>
        </w:rPr>
        <w:t>variables</w:t>
      </w:r>
      <w:r>
        <w:rPr>
          <w:spacing w:val="-9"/>
        </w:rPr>
        <w:t> </w:t>
      </w:r>
      <w:r>
        <w:rPr>
          <w:spacing w:val="-2"/>
        </w:rPr>
        <w:t>and</w:t>
      </w:r>
      <w:r>
        <w:rPr>
          <w:spacing w:val="-9"/>
        </w:rPr>
        <w:t> </w:t>
      </w:r>
      <w:r>
        <w:rPr>
          <w:spacing w:val="-2"/>
        </w:rPr>
        <w:t>data</w:t>
      </w:r>
      <w:r>
        <w:rPr>
          <w:spacing w:val="-8"/>
        </w:rPr>
        <w:t> </w:t>
      </w:r>
      <w:r>
        <w:rPr>
          <w:spacing w:val="-2"/>
        </w:rPr>
        <w:t>definitions</w:t>
      </w:r>
      <w:r>
        <w:rPr>
          <w:spacing w:val="-9"/>
        </w:rPr>
        <w:t> </w:t>
      </w:r>
      <w:r>
        <w:rPr>
          <w:spacing w:val="-2"/>
        </w:rPr>
        <w:t>for </w:t>
      </w:r>
      <w:r>
        <w:rPr/>
        <w:t>both</w:t>
      </w:r>
      <w:r>
        <w:rPr>
          <w:spacing w:val="-2"/>
        </w:rPr>
        <w:t> </w:t>
      </w:r>
      <w:r>
        <w:rPr/>
        <w:t>files</w:t>
      </w:r>
      <w:r>
        <w:rPr>
          <w:spacing w:val="-2"/>
        </w:rPr>
        <w:t> </w:t>
      </w:r>
      <w:r>
        <w:rPr/>
        <w:t>are</w:t>
      </w:r>
      <w:r>
        <w:rPr>
          <w:spacing w:val="-2"/>
        </w:rPr>
        <w:t> </w:t>
      </w:r>
      <w:r>
        <w:rPr/>
        <w:t>included</w:t>
      </w:r>
      <w:r>
        <w:rPr>
          <w:spacing w:val="-2"/>
        </w:rPr>
        <w:t> </w:t>
      </w:r>
      <w:r>
        <w:rPr/>
        <w:t>in</w:t>
      </w:r>
      <w:r>
        <w:rPr>
          <w:spacing w:val="-2"/>
        </w:rPr>
        <w:t> </w:t>
      </w:r>
      <w:r>
        <w:rPr/>
        <w:t>the</w:t>
      </w:r>
      <w:r>
        <w:rPr>
          <w:spacing w:val="-2"/>
        </w:rPr>
        <w:t> </w:t>
      </w:r>
      <w:r>
        <w:rPr/>
        <w:t>following</w:t>
      </w:r>
      <w:r>
        <w:rPr>
          <w:spacing w:val="-2"/>
        </w:rPr>
        <w:t> </w:t>
      </w:r>
      <w:r>
        <w:rPr/>
        <w:t>tables:</w:t>
      </w:r>
    </w:p>
    <w:p>
      <w:pPr>
        <w:pStyle w:val="BodyText"/>
        <w:spacing w:before="52"/>
        <w:ind w:left="3539"/>
      </w:pPr>
      <w:r>
        <w:rPr/>
        <w:t>IRS</w:t>
      </w:r>
      <w:r>
        <w:rPr>
          <w:spacing w:val="-6"/>
        </w:rPr>
        <w:t> </w:t>
      </w:r>
      <w:r>
        <w:rPr/>
        <w:t>990</w:t>
      </w:r>
      <w:r>
        <w:rPr>
          <w:spacing w:val="-6"/>
        </w:rPr>
        <w:t> </w:t>
      </w:r>
      <w:r>
        <w:rPr>
          <w:spacing w:val="-2"/>
        </w:rPr>
        <w:t>Data:</w:t>
      </w:r>
    </w:p>
    <w:p>
      <w:pPr>
        <w:pStyle w:val="BodyText"/>
        <w:spacing w:before="4"/>
        <w:rPr>
          <w:sz w:val="6"/>
        </w:rPr>
      </w:pPr>
      <w:r>
        <w:rPr/>
        <w:pict>
          <v:shape style="position:absolute;margin-left:248.25pt;margin-top:5.457974pt;width:229.5pt;height:17.650pt;mso-position-horizontal-relative:page;mso-position-vertical-relative:paragraph;z-index:-15551488;mso-wrap-distance-left:0;mso-wrap-distance-right:0" type="#_x0000_t202" id="docshape1964" filled="true" fillcolor="#197fbf" stroked="false">
            <v:textbox inset="0,0,0,0">
              <w:txbxContent>
                <w:p>
                  <w:pPr>
                    <w:tabs>
                      <w:tab w:pos="1469" w:val="left" w:leader="none"/>
                    </w:tabs>
                    <w:spacing w:before="66"/>
                    <w:ind w:left="120" w:right="0" w:firstLine="0"/>
                    <w:jc w:val="left"/>
                    <w:rPr>
                      <w:rFonts w:ascii="Book Antiqua"/>
                      <w:b/>
                      <w:color w:val="000000"/>
                      <w:sz w:val="19"/>
                    </w:rPr>
                  </w:pPr>
                  <w:r>
                    <w:rPr>
                      <w:rFonts w:ascii="Book Antiqua"/>
                      <w:b/>
                      <w:color w:val="FFFFFF"/>
                      <w:spacing w:val="-2"/>
                      <w:sz w:val="19"/>
                    </w:rPr>
                    <w:t>Variables</w:t>
                  </w:r>
                  <w:r>
                    <w:rPr>
                      <w:rFonts w:ascii="Book Antiqua"/>
                      <w:b/>
                      <w:color w:val="FFFFFF"/>
                      <w:sz w:val="19"/>
                    </w:rPr>
                    <w:tab/>
                    <w:t>Definition</w:t>
                  </w:r>
                  <w:r>
                    <w:rPr>
                      <w:rFonts w:ascii="Book Antiqua"/>
                      <w:b/>
                      <w:color w:val="FFFFFF"/>
                      <w:spacing w:val="2"/>
                      <w:sz w:val="19"/>
                    </w:rPr>
                    <w:t> </w:t>
                  </w:r>
                  <w:r>
                    <w:rPr>
                      <w:rFonts w:ascii="Book Antiqua"/>
                      <w:b/>
                      <w:color w:val="FFFFFF"/>
                      <w:sz w:val="19"/>
                    </w:rPr>
                    <w:t>per</w:t>
                  </w:r>
                  <w:r>
                    <w:rPr>
                      <w:rFonts w:ascii="Book Antiqua"/>
                      <w:b/>
                      <w:color w:val="FFFFFF"/>
                      <w:spacing w:val="2"/>
                      <w:sz w:val="19"/>
                    </w:rPr>
                    <w:t> </w:t>
                  </w:r>
                  <w:r>
                    <w:rPr>
                      <w:rFonts w:ascii="Book Antiqua"/>
                      <w:b/>
                      <w:color w:val="FFFFFF"/>
                      <w:sz w:val="19"/>
                    </w:rPr>
                    <w:t>Data</w:t>
                  </w:r>
                  <w:r>
                    <w:rPr>
                      <w:rFonts w:ascii="Book Antiqua"/>
                      <w:b/>
                      <w:color w:val="FFFFFF"/>
                      <w:spacing w:val="2"/>
                      <w:sz w:val="19"/>
                    </w:rPr>
                    <w:t> </w:t>
                  </w:r>
                  <w:r>
                    <w:rPr>
                      <w:rFonts w:ascii="Book Antiqua"/>
                      <w:b/>
                      <w:color w:val="FFFFFF"/>
                      <w:spacing w:val="-2"/>
                      <w:sz w:val="19"/>
                    </w:rPr>
                    <w:t>Dictionary</w:t>
                  </w:r>
                </w:p>
              </w:txbxContent>
            </v:textbox>
            <v:fill type="solid"/>
            <w10:wrap type="topAndBottom"/>
          </v:shape>
        </w:pict>
      </w:r>
    </w:p>
    <w:p>
      <w:pPr>
        <w:pStyle w:val="BodyText"/>
        <w:tabs>
          <w:tab w:pos="6434" w:val="left" w:leader="none"/>
        </w:tabs>
        <w:spacing w:before="43" w:after="42"/>
        <w:ind w:left="5085"/>
      </w:pPr>
      <w:r>
        <w:rPr>
          <w:spacing w:val="-2"/>
        </w:rPr>
        <w:t>Assets</w:t>
      </w:r>
      <w:r>
        <w:rPr/>
        <w:tab/>
      </w:r>
      <w:r>
        <w:rPr>
          <w:spacing w:val="-6"/>
        </w:rPr>
        <w:t>Total</w:t>
      </w:r>
      <w:r>
        <w:rPr/>
        <w:t> </w:t>
      </w:r>
      <w:r>
        <w:rPr>
          <w:spacing w:val="-6"/>
        </w:rPr>
        <w:t>asset</w:t>
      </w:r>
      <w:r>
        <w:rPr>
          <w:spacing w:val="1"/>
        </w:rPr>
        <w:t> </w:t>
      </w:r>
      <w:r>
        <w:rPr>
          <w:spacing w:val="-6"/>
        </w:rPr>
        <w:t>book</w:t>
      </w:r>
      <w:r>
        <w:rPr>
          <w:spacing w:val="1"/>
        </w:rPr>
        <w:t> </w:t>
      </w:r>
      <w:r>
        <w:rPr>
          <w:spacing w:val="-6"/>
        </w:rPr>
        <w:t>value</w:t>
      </w:r>
      <w:r>
        <w:rPr/>
        <w:t> </w:t>
      </w:r>
      <w:r>
        <w:rPr>
          <w:spacing w:val="-6"/>
        </w:rPr>
        <w:t>at</w:t>
      </w:r>
      <w:r>
        <w:rPr>
          <w:spacing w:val="1"/>
        </w:rPr>
        <w:t> </w:t>
      </w:r>
      <w:r>
        <w:rPr>
          <w:spacing w:val="-6"/>
        </w:rPr>
        <w:t>year</w:t>
      </w:r>
      <w:r>
        <w:rPr>
          <w:spacing w:val="1"/>
        </w:rPr>
        <w:t> </w:t>
      </w:r>
      <w:r>
        <w:rPr>
          <w:spacing w:val="-6"/>
        </w:rPr>
        <w:t>end</w:t>
      </w:r>
    </w:p>
    <w:p>
      <w:pPr>
        <w:pStyle w:val="BodyText"/>
        <w:spacing w:line="20" w:lineRule="exact"/>
        <w:ind w:left="4957"/>
        <w:rPr>
          <w:sz w:val="2"/>
        </w:rPr>
      </w:pPr>
      <w:r>
        <w:rPr>
          <w:sz w:val="2"/>
        </w:rPr>
        <w:pict>
          <v:group style="width:229.5pt;height:.75pt;mso-position-horizontal-relative:char;mso-position-vertical-relative:line" id="docshapegroup1965" coordorigin="0,0" coordsize="4590,15">
            <v:line style="position:absolute" from="0,8" to="1350,8" stroked="true" strokeweight=".75pt" strokecolor="#197fbf">
              <v:stroke dashstyle="solid"/>
            </v:line>
            <v:line style="position:absolute" from="1350,8" to="4590,8" stroked="true" strokeweight=".75pt" strokecolor="#197fbf">
              <v:stroke dashstyle="solid"/>
            </v:line>
          </v:group>
        </w:pict>
      </w:r>
      <w:r>
        <w:rPr>
          <w:sz w:val="2"/>
        </w:rPr>
      </w:r>
    </w:p>
    <w:p>
      <w:pPr>
        <w:pStyle w:val="BodyText"/>
        <w:tabs>
          <w:tab w:pos="6434" w:val="left" w:leader="none"/>
        </w:tabs>
        <w:spacing w:before="39"/>
        <w:ind w:left="5085"/>
      </w:pPr>
      <w:r>
        <w:rPr/>
        <w:pict>
          <v:group style="position:absolute;margin-left:248.25pt;margin-top:15.502236pt;width:229.5pt;height:.75pt;mso-position-horizontal-relative:page;mso-position-vertical-relative:paragraph;z-index:-15550464;mso-wrap-distance-left:0;mso-wrap-distance-right:0" id="docshapegroup1966" coordorigin="4965,310" coordsize="4590,15">
            <v:line style="position:absolute" from="4965,318" to="6315,318" stroked="true" strokeweight=".75pt" strokecolor="#197fbf">
              <v:stroke dashstyle="solid"/>
            </v:line>
            <v:line style="position:absolute" from="6315,318" to="9555,318" stroked="true" strokeweight=".75pt" strokecolor="#197fbf">
              <v:stroke dashstyle="solid"/>
            </v:line>
            <w10:wrap type="topAndBottom"/>
          </v:group>
        </w:pict>
      </w:r>
      <w:r>
        <w:rPr/>
        <w:pict>
          <v:group style="position:absolute;margin-left:248.25pt;margin-top:31.354237pt;width:229.5pt;height:2pt;mso-position-horizontal-relative:page;mso-position-vertical-relative:paragraph;z-index:15909376" id="docshapegroup1967" coordorigin="4965,627" coordsize="4590,40">
            <v:line style="position:absolute" from="4965,647" to="6315,647" stroked="true" strokeweight="2pt" strokecolor="#197fbf">
              <v:stroke dashstyle="solid"/>
            </v:line>
            <v:line style="position:absolute" from="6315,647" to="9555,647" stroked="true" strokeweight="2pt" strokecolor="#197fbf">
              <v:stroke dashstyle="solid"/>
            </v:line>
            <w10:wrap type="none"/>
          </v:group>
        </w:pict>
      </w:r>
      <w:r>
        <w:rPr>
          <w:spacing w:val="-2"/>
        </w:rPr>
        <w:t>Income</w:t>
      </w:r>
      <w:r>
        <w:rPr/>
        <w:tab/>
      </w:r>
      <w:r>
        <w:rPr>
          <w:w w:val="90"/>
        </w:rPr>
        <w:t>Net</w:t>
      </w:r>
      <w:r>
        <w:rPr>
          <w:spacing w:val="1"/>
        </w:rPr>
        <w:t> </w:t>
      </w:r>
      <w:r>
        <w:rPr>
          <w:spacing w:val="-2"/>
        </w:rPr>
        <w:t>Income</w:t>
      </w:r>
    </w:p>
    <w:p>
      <w:pPr>
        <w:pStyle w:val="BodyText"/>
        <w:tabs>
          <w:tab w:pos="6434" w:val="left" w:leader="none"/>
        </w:tabs>
        <w:spacing w:line="398" w:lineRule="auto" w:before="43"/>
        <w:ind w:left="3540" w:right="2875" w:firstLine="1544"/>
      </w:pPr>
      <w:r>
        <w:rPr>
          <w:spacing w:val="-2"/>
        </w:rPr>
        <w:t>Revenue</w:t>
      </w:r>
      <w:r>
        <w:rPr/>
        <w:tab/>
      </w:r>
      <w:r>
        <w:rPr>
          <w:spacing w:val="-4"/>
        </w:rPr>
        <w:t>Revenue</w:t>
      </w:r>
      <w:r>
        <w:rPr>
          <w:spacing w:val="-7"/>
        </w:rPr>
        <w:t> </w:t>
      </w:r>
      <w:r>
        <w:rPr>
          <w:spacing w:val="-4"/>
        </w:rPr>
        <w:t>reported</w:t>
      </w:r>
      <w:r>
        <w:rPr>
          <w:spacing w:val="-6"/>
        </w:rPr>
        <w:t> </w:t>
      </w:r>
      <w:r>
        <w:rPr>
          <w:spacing w:val="-4"/>
        </w:rPr>
        <w:t>on</w:t>
      </w:r>
      <w:r>
        <w:rPr>
          <w:spacing w:val="-7"/>
        </w:rPr>
        <w:t> </w:t>
      </w:r>
      <w:r>
        <w:rPr>
          <w:spacing w:val="-4"/>
        </w:rPr>
        <w:t>line</w:t>
      </w:r>
      <w:r>
        <w:rPr>
          <w:spacing w:val="-6"/>
        </w:rPr>
        <w:t> </w:t>
      </w:r>
      <w:r>
        <w:rPr>
          <w:spacing w:val="-4"/>
        </w:rPr>
        <w:t>12</w:t>
      </w:r>
      <w:r>
        <w:rPr>
          <w:spacing w:val="-7"/>
        </w:rPr>
        <w:t> </w:t>
      </w:r>
      <w:r>
        <w:rPr>
          <w:spacing w:val="-4"/>
        </w:rPr>
        <w:t>of</w:t>
      </w:r>
      <w:r>
        <w:rPr/>
        <w:t> </w:t>
      </w:r>
      <w:r>
        <w:rPr>
          <w:spacing w:val="-4"/>
        </w:rPr>
        <w:t>Form</w:t>
      </w:r>
      <w:r>
        <w:rPr>
          <w:spacing w:val="-7"/>
        </w:rPr>
        <w:t> </w:t>
      </w:r>
      <w:r>
        <w:rPr>
          <w:spacing w:val="-4"/>
        </w:rPr>
        <w:t>990</w:t>
      </w:r>
      <w:r>
        <w:rPr/>
        <w:t> Kindred 2013 – 2019 Financial Data</w:t>
      </w:r>
    </w:p>
    <w:p>
      <w:pPr>
        <w:pStyle w:val="BodyText"/>
        <w:spacing w:before="11"/>
        <w:rPr>
          <w:sz w:val="18"/>
        </w:rPr>
      </w:pPr>
    </w:p>
    <w:p>
      <w:pPr>
        <w:pStyle w:val="BodyText"/>
        <w:tabs>
          <w:tab w:pos="6189" w:val="left" w:leader="none"/>
        </w:tabs>
        <w:spacing w:before="99"/>
        <w:ind w:left="4670"/>
      </w:pPr>
      <w:r>
        <w:rPr/>
        <w:pict>
          <v:group style="position:absolute;margin-left:227.5pt;margin-top:18.498358pt;width:271pt;height:.75pt;mso-position-horizontal-relative:page;mso-position-vertical-relative:paragraph;z-index:-15549952;mso-wrap-distance-left:0;mso-wrap-distance-right:0" id="docshapegroup1968" coordorigin="4550,370" coordsize="5420,15">
            <v:line style="position:absolute" from="4550,377" to="6070,377" stroked="true" strokeweight=".75pt" strokecolor="#197fbf">
              <v:stroke dashstyle="solid"/>
            </v:line>
            <v:line style="position:absolute" from="6070,377" to="9970,377" stroked="true" strokeweight=".75pt" strokecolor="#197fbf">
              <v:stroke dashstyle="solid"/>
            </v:line>
            <w10:wrap type="topAndBottom"/>
          </v:group>
        </w:pict>
      </w:r>
      <w:r>
        <w:rPr/>
        <w:pict>
          <v:group style="position:absolute;margin-left:227.5pt;margin-top:34.975258pt;width:271pt;height:.75pt;mso-position-horizontal-relative:page;mso-position-vertical-relative:paragraph;z-index:15909888" id="docshapegroup1969" coordorigin="4550,700" coordsize="5420,15">
            <v:line style="position:absolute" from="4550,707" to="6070,707" stroked="true" strokeweight=".75pt" strokecolor="#197fbf">
              <v:stroke dashstyle="solid"/>
            </v:line>
            <v:line style="position:absolute" from="6070,707" to="9970,707" stroked="true" strokeweight=".75pt" strokecolor="#197fbf">
              <v:stroke dashstyle="solid"/>
            </v:line>
            <w10:wrap type="none"/>
          </v:group>
        </w:pict>
      </w:r>
      <w:r>
        <w:rPr/>
        <w:pict>
          <v:shape style="position:absolute;margin-left:227.5pt;margin-top:-14.842341pt;width:271pt;height:17.650pt;mso-position-horizontal-relative:page;mso-position-vertical-relative:paragraph;z-index:15910912" type="#_x0000_t202" id="docshape1970" filled="true" fillcolor="#197fbf" stroked="false">
            <v:textbox inset="0,0,0,0">
              <w:txbxContent>
                <w:p>
                  <w:pPr>
                    <w:tabs>
                      <w:tab w:pos="1639" w:val="left" w:leader="none"/>
                    </w:tabs>
                    <w:spacing w:before="66"/>
                    <w:ind w:left="120" w:right="0" w:firstLine="0"/>
                    <w:jc w:val="left"/>
                    <w:rPr>
                      <w:rFonts w:ascii="Book Antiqua"/>
                      <w:b/>
                      <w:color w:val="000000"/>
                      <w:sz w:val="19"/>
                    </w:rPr>
                  </w:pPr>
                  <w:r>
                    <w:rPr>
                      <w:rFonts w:ascii="Book Antiqua"/>
                      <w:b/>
                      <w:color w:val="FFFFFF"/>
                      <w:spacing w:val="-2"/>
                      <w:sz w:val="19"/>
                    </w:rPr>
                    <w:t>Variables</w:t>
                  </w:r>
                  <w:r>
                    <w:rPr>
                      <w:rFonts w:ascii="Book Antiqua"/>
                      <w:b/>
                      <w:color w:val="FFFFFF"/>
                      <w:sz w:val="19"/>
                    </w:rPr>
                    <w:tab/>
                    <w:t>Definition</w:t>
                  </w:r>
                  <w:r>
                    <w:rPr>
                      <w:rFonts w:ascii="Book Antiqua"/>
                      <w:b/>
                      <w:color w:val="FFFFFF"/>
                      <w:spacing w:val="2"/>
                      <w:sz w:val="19"/>
                    </w:rPr>
                    <w:t> </w:t>
                  </w:r>
                  <w:r>
                    <w:rPr>
                      <w:rFonts w:ascii="Book Antiqua"/>
                      <w:b/>
                      <w:color w:val="FFFFFF"/>
                      <w:sz w:val="19"/>
                    </w:rPr>
                    <w:t>per</w:t>
                  </w:r>
                  <w:r>
                    <w:rPr>
                      <w:rFonts w:ascii="Book Antiqua"/>
                      <w:b/>
                      <w:color w:val="FFFFFF"/>
                      <w:spacing w:val="2"/>
                      <w:sz w:val="19"/>
                    </w:rPr>
                    <w:t> </w:t>
                  </w:r>
                  <w:r>
                    <w:rPr>
                      <w:rFonts w:ascii="Book Antiqua"/>
                      <w:b/>
                      <w:color w:val="FFFFFF"/>
                      <w:sz w:val="19"/>
                    </w:rPr>
                    <w:t>Data</w:t>
                  </w:r>
                  <w:r>
                    <w:rPr>
                      <w:rFonts w:ascii="Book Antiqua"/>
                      <w:b/>
                      <w:color w:val="FFFFFF"/>
                      <w:spacing w:val="2"/>
                      <w:sz w:val="19"/>
                    </w:rPr>
                    <w:t> </w:t>
                  </w:r>
                  <w:r>
                    <w:rPr>
                      <w:rFonts w:ascii="Book Antiqua"/>
                      <w:b/>
                      <w:color w:val="FFFFFF"/>
                      <w:spacing w:val="-2"/>
                      <w:sz w:val="19"/>
                    </w:rPr>
                    <w:t>Dictionary</w:t>
                  </w:r>
                </w:p>
              </w:txbxContent>
            </v:textbox>
            <v:fill type="solid"/>
            <w10:wrap type="none"/>
          </v:shape>
        </w:pict>
      </w:r>
      <w:r>
        <w:rPr>
          <w:spacing w:val="-2"/>
        </w:rPr>
        <w:t>TotalAssets</w:t>
      </w:r>
      <w:r>
        <w:rPr/>
        <w:tab/>
      </w:r>
      <w:r>
        <w:rPr>
          <w:spacing w:val="-6"/>
        </w:rPr>
        <w:t>Total</w:t>
      </w:r>
      <w:r>
        <w:rPr>
          <w:spacing w:val="-2"/>
        </w:rPr>
        <w:t> Assets</w:t>
      </w:r>
    </w:p>
    <w:p>
      <w:pPr>
        <w:pStyle w:val="BodyText"/>
        <w:tabs>
          <w:tab w:pos="6189" w:val="left" w:leader="none"/>
        </w:tabs>
        <w:spacing w:line="345" w:lineRule="auto" w:before="43"/>
        <w:ind w:left="4670" w:right="2526"/>
      </w:pPr>
      <w:r>
        <w:rPr>
          <w:spacing w:val="-2"/>
        </w:rPr>
        <w:t>TotalRevenue</w:t>
      </w:r>
      <w:r>
        <w:rPr/>
        <w:tab/>
      </w:r>
      <w:r>
        <w:rPr>
          <w:spacing w:val="-6"/>
        </w:rPr>
        <w:t>Net</w:t>
      </w:r>
      <w:r>
        <w:rPr/>
        <w:t> </w:t>
      </w:r>
      <w:r>
        <w:rPr>
          <w:spacing w:val="-6"/>
        </w:rPr>
        <w:t>patient</w:t>
      </w:r>
      <w:r>
        <w:rPr/>
        <w:t> </w:t>
      </w:r>
      <w:r>
        <w:rPr>
          <w:spacing w:val="-6"/>
        </w:rPr>
        <w:t>revenue</w:t>
      </w:r>
      <w:r>
        <w:rPr/>
        <w:t> </w:t>
      </w:r>
      <w:r>
        <w:rPr>
          <w:spacing w:val="-6"/>
        </w:rPr>
        <w:t>plus</w:t>
      </w:r>
      <w:r>
        <w:rPr/>
        <w:t> </w:t>
      </w:r>
      <w:r>
        <w:rPr>
          <w:spacing w:val="-6"/>
        </w:rPr>
        <w:t>other</w:t>
      </w:r>
      <w:r>
        <w:rPr/>
        <w:t> </w:t>
      </w:r>
      <w:r>
        <w:rPr>
          <w:spacing w:val="-6"/>
        </w:rPr>
        <w:t>operating</w:t>
      </w:r>
      <w:r>
        <w:rPr/>
        <w:t> </w:t>
      </w:r>
      <w:r>
        <w:rPr>
          <w:spacing w:val="-6"/>
        </w:rPr>
        <w:t>revenue</w:t>
      </w:r>
      <w:r>
        <w:rPr>
          <w:spacing w:val="-2"/>
        </w:rPr>
        <w:t> NetIncome</w:t>
      </w:r>
      <w:r>
        <w:rPr/>
        <w:tab/>
        <w:t>Net</w:t>
      </w:r>
      <w:r>
        <w:rPr>
          <w:spacing w:val="-4"/>
        </w:rPr>
        <w:t> </w:t>
      </w:r>
      <w:r>
        <w:rPr/>
        <w:t>Income</w:t>
      </w:r>
    </w:p>
    <w:p>
      <w:pPr>
        <w:pStyle w:val="BodyText"/>
        <w:spacing w:before="109"/>
        <w:ind w:left="3880"/>
      </w:pPr>
      <w:r>
        <w:rPr/>
        <w:pict>
          <v:group style="position:absolute;margin-left:227.5pt;margin-top:-3.616772pt;width:271pt;height:2pt;mso-position-horizontal-relative:page;mso-position-vertical-relative:paragraph;z-index:15910400" id="docshapegroup1971" coordorigin="4550,-72" coordsize="5420,40">
            <v:line style="position:absolute" from="4550,-52" to="6070,-52" stroked="true" strokeweight="2pt" strokecolor="#197fbf">
              <v:stroke dashstyle="solid"/>
            </v:line>
            <v:line style="position:absolute" from="6070,-52" to="9970,-52" stroked="true" strokeweight="2pt" strokecolor="#197fbf">
              <v:stroke dashstyle="solid"/>
            </v:line>
            <w10:wrap type="none"/>
          </v:group>
        </w:pict>
      </w:r>
      <w:r>
        <w:rPr>
          <w:spacing w:val="-4"/>
        </w:rPr>
        <w:t>Complete</w:t>
      </w:r>
      <w:r>
        <w:rPr>
          <w:spacing w:val="-7"/>
        </w:rPr>
        <w:t> </w:t>
      </w:r>
      <w:r>
        <w:rPr>
          <w:spacing w:val="-4"/>
        </w:rPr>
        <w:t>the</w:t>
      </w:r>
      <w:r>
        <w:rPr>
          <w:spacing w:val="-6"/>
        </w:rPr>
        <w:t> </w:t>
      </w:r>
      <w:r>
        <w:rPr>
          <w:spacing w:val="-4"/>
        </w:rPr>
        <w:t>chart.</w:t>
      </w:r>
    </w:p>
    <w:p>
      <w:pPr>
        <w:pStyle w:val="BodyText"/>
        <w:spacing w:before="8"/>
        <w:rPr>
          <w:sz w:val="9"/>
        </w:rPr>
      </w:pPr>
    </w:p>
    <w:tbl>
      <w:tblPr>
        <w:tblW w:w="0" w:type="auto"/>
        <w:jc w:val="left"/>
        <w:tblInd w:w="354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2445"/>
        <w:gridCol w:w="1660"/>
        <w:gridCol w:w="1460"/>
        <w:gridCol w:w="1860"/>
      </w:tblGrid>
      <w:tr>
        <w:trPr>
          <w:trHeight w:val="344" w:hRule="atLeast"/>
        </w:trPr>
        <w:tc>
          <w:tcPr>
            <w:tcW w:w="2445" w:type="dxa"/>
            <w:tcBorders>
              <w:top w:val="nil"/>
              <w:left w:val="nil"/>
              <w:bottom w:val="nil"/>
            </w:tcBorders>
            <w:shd w:val="clear" w:color="auto" w:fill="197FBF"/>
          </w:tcPr>
          <w:p>
            <w:pPr>
              <w:pStyle w:val="TableParagraph"/>
              <w:spacing w:before="66"/>
              <w:ind w:left="112"/>
              <w:rPr>
                <w:rFonts w:ascii="Book Antiqua"/>
                <w:b/>
                <w:sz w:val="19"/>
              </w:rPr>
            </w:pPr>
            <w:r>
              <w:rPr>
                <w:rFonts w:ascii="Book Antiqua"/>
                <w:b/>
                <w:color w:val="FFFFFF"/>
                <w:spacing w:val="-2"/>
                <w:sz w:val="19"/>
              </w:rPr>
              <w:t>Objective</w:t>
            </w:r>
          </w:p>
        </w:tc>
        <w:tc>
          <w:tcPr>
            <w:tcW w:w="1660"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sz w:val="19"/>
              </w:rPr>
              <w:t>Initial</w:t>
            </w:r>
            <w:r>
              <w:rPr>
                <w:rFonts w:ascii="Book Antiqua"/>
                <w:b/>
                <w:color w:val="FFFFFF"/>
                <w:spacing w:val="18"/>
                <w:sz w:val="19"/>
              </w:rPr>
              <w:t> </w:t>
            </w:r>
            <w:r>
              <w:rPr>
                <w:rFonts w:ascii="Book Antiqua"/>
                <w:b/>
                <w:color w:val="FFFFFF"/>
                <w:spacing w:val="-2"/>
                <w:sz w:val="19"/>
              </w:rPr>
              <w:t>Question</w:t>
            </w:r>
          </w:p>
        </w:tc>
        <w:tc>
          <w:tcPr>
            <w:tcW w:w="1460" w:type="dxa"/>
            <w:tcBorders>
              <w:top w:val="nil"/>
              <w:bottom w:val="nil"/>
            </w:tcBorders>
            <w:shd w:val="clear" w:color="auto" w:fill="197FBF"/>
          </w:tcPr>
          <w:p>
            <w:pPr>
              <w:pStyle w:val="TableParagraph"/>
              <w:spacing w:before="66"/>
              <w:ind w:left="112"/>
              <w:rPr>
                <w:rFonts w:ascii="Book Antiqua"/>
                <w:b/>
                <w:sz w:val="19"/>
              </w:rPr>
            </w:pPr>
            <w:r>
              <w:rPr>
                <w:rFonts w:ascii="Book Antiqua"/>
                <w:b/>
                <w:color w:val="FFFFFF"/>
                <w:w w:val="90"/>
                <w:sz w:val="19"/>
              </w:rPr>
              <w:t>Sub-</w:t>
            </w:r>
            <w:r>
              <w:rPr>
                <w:rFonts w:ascii="Book Antiqua"/>
                <w:b/>
                <w:color w:val="FFFFFF"/>
                <w:spacing w:val="-2"/>
                <w:w w:val="95"/>
                <w:sz w:val="19"/>
              </w:rPr>
              <w:t>questions</w:t>
            </w:r>
          </w:p>
        </w:tc>
        <w:tc>
          <w:tcPr>
            <w:tcW w:w="1860" w:type="dxa"/>
            <w:tcBorders>
              <w:top w:val="nil"/>
              <w:bottom w:val="nil"/>
              <w:right w:val="nil"/>
            </w:tcBorders>
            <w:shd w:val="clear" w:color="auto" w:fill="197FBF"/>
          </w:tcPr>
          <w:p>
            <w:pPr>
              <w:pStyle w:val="TableParagraph"/>
              <w:spacing w:before="66"/>
              <w:ind w:left="112"/>
              <w:rPr>
                <w:rFonts w:ascii="Book Antiqua"/>
                <w:b/>
                <w:sz w:val="19"/>
              </w:rPr>
            </w:pPr>
            <w:r>
              <w:rPr>
                <w:rFonts w:ascii="Book Antiqua"/>
                <w:b/>
                <w:color w:val="FFFFFF"/>
                <w:spacing w:val="-2"/>
                <w:sz w:val="19"/>
              </w:rPr>
              <w:t>Possible</w:t>
            </w:r>
            <w:r>
              <w:rPr>
                <w:rFonts w:ascii="Book Antiqua"/>
                <w:b/>
                <w:color w:val="FFFFFF"/>
                <w:spacing w:val="1"/>
                <w:sz w:val="19"/>
              </w:rPr>
              <w:t> </w:t>
            </w:r>
            <w:r>
              <w:rPr>
                <w:rFonts w:ascii="Book Antiqua"/>
                <w:b/>
                <w:color w:val="FFFFFF"/>
                <w:spacing w:val="-2"/>
                <w:sz w:val="19"/>
              </w:rPr>
              <w:t>Measures</w:t>
            </w:r>
          </w:p>
        </w:tc>
      </w:tr>
      <w:tr>
        <w:trPr>
          <w:trHeight w:val="1222" w:hRule="atLeast"/>
        </w:trPr>
        <w:tc>
          <w:tcPr>
            <w:tcW w:w="2445" w:type="dxa"/>
            <w:tcBorders>
              <w:top w:val="nil"/>
              <w:left w:val="nil"/>
              <w:bottom w:val="single" w:sz="6" w:space="0" w:color="197FBF"/>
              <w:right w:val="single" w:sz="6" w:space="0" w:color="197FBF"/>
            </w:tcBorders>
          </w:tcPr>
          <w:p>
            <w:pPr>
              <w:pStyle w:val="TableParagraph"/>
              <w:spacing w:before="51"/>
              <w:ind w:left="112"/>
              <w:rPr>
                <w:sz w:val="17"/>
              </w:rPr>
            </w:pPr>
            <w:r>
              <w:rPr>
                <w:spacing w:val="-5"/>
                <w:sz w:val="17"/>
              </w:rPr>
              <w:t>Descriptive</w:t>
            </w:r>
            <w:r>
              <w:rPr>
                <w:sz w:val="17"/>
              </w:rPr>
              <w:t> </w:t>
            </w:r>
            <w:r>
              <w:rPr>
                <w:spacing w:val="-2"/>
                <w:sz w:val="17"/>
              </w:rPr>
              <w:t>Analysis:</w:t>
            </w:r>
          </w:p>
          <w:p>
            <w:pPr>
              <w:pStyle w:val="TableParagraph"/>
              <w:spacing w:line="220" w:lineRule="auto" w:before="55"/>
              <w:ind w:left="112" w:right="189"/>
              <w:rPr>
                <w:sz w:val="17"/>
              </w:rPr>
            </w:pPr>
            <w:r>
              <w:rPr>
                <w:spacing w:val="-2"/>
                <w:sz w:val="17"/>
              </w:rPr>
              <w:t>Understand</w:t>
            </w:r>
            <w:r>
              <w:rPr>
                <w:spacing w:val="-9"/>
                <w:sz w:val="17"/>
              </w:rPr>
              <w:t> </w:t>
            </w:r>
            <w:r>
              <w:rPr>
                <w:spacing w:val="-2"/>
                <w:sz w:val="17"/>
              </w:rPr>
              <w:t>assets,</w:t>
            </w:r>
            <w:r>
              <w:rPr>
                <w:spacing w:val="-9"/>
                <w:sz w:val="17"/>
              </w:rPr>
              <w:t> </w:t>
            </w:r>
            <w:r>
              <w:rPr>
                <w:spacing w:val="-2"/>
                <w:sz w:val="17"/>
              </w:rPr>
              <w:t>revenue, </w:t>
            </w:r>
            <w:r>
              <w:rPr>
                <w:sz w:val="17"/>
              </w:rPr>
              <w:t>and</w:t>
            </w:r>
            <w:r>
              <w:rPr>
                <w:spacing w:val="-11"/>
                <w:sz w:val="17"/>
              </w:rPr>
              <w:t> </w:t>
            </w:r>
            <w:r>
              <w:rPr>
                <w:sz w:val="17"/>
              </w:rPr>
              <w:t>income</w:t>
            </w:r>
            <w:r>
              <w:rPr>
                <w:spacing w:val="-11"/>
                <w:sz w:val="17"/>
              </w:rPr>
              <w:t> </w:t>
            </w:r>
            <w:r>
              <w:rPr>
                <w:sz w:val="17"/>
              </w:rPr>
              <w:t>information</w:t>
            </w:r>
            <w:r>
              <w:rPr>
                <w:spacing w:val="-10"/>
                <w:sz w:val="17"/>
              </w:rPr>
              <w:t> </w:t>
            </w:r>
            <w:r>
              <w:rPr>
                <w:sz w:val="17"/>
              </w:rPr>
              <w:t>for </w:t>
            </w:r>
            <w:r>
              <w:rPr>
                <w:spacing w:val="-6"/>
                <w:sz w:val="17"/>
              </w:rPr>
              <w:t>Kindred’s</w:t>
            </w:r>
            <w:r>
              <w:rPr>
                <w:spacing w:val="-4"/>
                <w:sz w:val="17"/>
              </w:rPr>
              <w:t> </w:t>
            </w:r>
            <w:r>
              <w:rPr>
                <w:spacing w:val="-6"/>
                <w:sz w:val="17"/>
              </w:rPr>
              <w:t>non-profit</w:t>
            </w:r>
            <w:r>
              <w:rPr>
                <w:spacing w:val="-4"/>
                <w:sz w:val="17"/>
              </w:rPr>
              <w:t> </w:t>
            </w:r>
            <w:r>
              <w:rPr>
                <w:spacing w:val="-6"/>
                <w:sz w:val="17"/>
              </w:rPr>
              <w:t>and</w:t>
            </w:r>
            <w:r>
              <w:rPr>
                <w:spacing w:val="-4"/>
                <w:sz w:val="17"/>
              </w:rPr>
              <w:t> </w:t>
            </w:r>
            <w:r>
              <w:rPr>
                <w:spacing w:val="-6"/>
                <w:sz w:val="17"/>
              </w:rPr>
              <w:t>for-</w:t>
            </w:r>
            <w:r>
              <w:rPr>
                <w:sz w:val="17"/>
              </w:rPr>
              <w:t> profit</w:t>
            </w:r>
            <w:r>
              <w:rPr>
                <w:spacing w:val="-4"/>
                <w:sz w:val="17"/>
              </w:rPr>
              <w:t> </w:t>
            </w:r>
            <w:r>
              <w:rPr>
                <w:sz w:val="17"/>
              </w:rPr>
              <w:t>hospitals</w:t>
            </w:r>
          </w:p>
        </w:tc>
        <w:tc>
          <w:tcPr>
            <w:tcW w:w="1660" w:type="dxa"/>
            <w:tcBorders>
              <w:top w:val="nil"/>
              <w:left w:val="single" w:sz="6" w:space="0" w:color="197FBF"/>
              <w:bottom w:val="single" w:sz="6" w:space="0" w:color="197FBF"/>
              <w:right w:val="single" w:sz="6" w:space="0" w:color="197FBF"/>
            </w:tcBorders>
          </w:tcPr>
          <w:p>
            <w:pPr>
              <w:pStyle w:val="TableParagraph"/>
              <w:spacing w:line="220" w:lineRule="auto" w:before="65"/>
              <w:ind w:left="112" w:right="358"/>
              <w:jc w:val="both"/>
              <w:rPr>
                <w:sz w:val="17"/>
              </w:rPr>
            </w:pPr>
            <w:r>
              <w:rPr>
                <w:spacing w:val="-4"/>
                <w:sz w:val="17"/>
              </w:rPr>
              <w:t>Which</w:t>
            </w:r>
            <w:r>
              <w:rPr>
                <w:spacing w:val="-7"/>
                <w:sz w:val="17"/>
              </w:rPr>
              <w:t> </w:t>
            </w:r>
            <w:r>
              <w:rPr>
                <w:spacing w:val="-4"/>
                <w:sz w:val="17"/>
              </w:rPr>
              <w:t>hospitals</w:t>
            </w:r>
            <w:r>
              <w:rPr>
                <w:sz w:val="17"/>
              </w:rPr>
              <w:t> </w:t>
            </w:r>
            <w:r>
              <w:rPr>
                <w:spacing w:val="-4"/>
                <w:sz w:val="17"/>
              </w:rPr>
              <w:t>have</w:t>
            </w:r>
            <w:r>
              <w:rPr>
                <w:spacing w:val="-7"/>
                <w:sz w:val="17"/>
              </w:rPr>
              <w:t> </w:t>
            </w:r>
            <w:r>
              <w:rPr>
                <w:spacing w:val="-4"/>
                <w:sz w:val="17"/>
              </w:rPr>
              <w:t>the</w:t>
            </w:r>
            <w:r>
              <w:rPr>
                <w:spacing w:val="-7"/>
                <w:sz w:val="17"/>
              </w:rPr>
              <w:t> </w:t>
            </w:r>
            <w:r>
              <w:rPr>
                <w:spacing w:val="-4"/>
                <w:sz w:val="17"/>
              </w:rPr>
              <w:t>highest</w:t>
            </w:r>
            <w:r>
              <w:rPr>
                <w:spacing w:val="-2"/>
                <w:sz w:val="17"/>
              </w:rPr>
              <w:t> income?</w:t>
            </w:r>
          </w:p>
        </w:tc>
        <w:tc>
          <w:tcPr>
            <w:tcW w:w="1460" w:type="dxa"/>
            <w:tcBorders>
              <w:top w:val="nil"/>
              <w:left w:val="single" w:sz="6" w:space="0" w:color="197FBF"/>
              <w:bottom w:val="single" w:sz="6" w:space="0" w:color="197FBF"/>
              <w:right w:val="single" w:sz="6" w:space="0" w:color="197FBF"/>
            </w:tcBorders>
          </w:tcPr>
          <w:p>
            <w:pPr>
              <w:pStyle w:val="TableParagraph"/>
              <w:spacing w:before="69"/>
              <w:ind w:left="112"/>
              <w:rPr>
                <w:rFonts w:ascii="Book Antiqua"/>
                <w:b/>
                <w:sz w:val="17"/>
              </w:rPr>
            </w:pPr>
            <w:r>
              <w:rPr>
                <w:rFonts w:ascii="Book Antiqua"/>
                <w:b/>
                <w:spacing w:val="-5"/>
                <w:sz w:val="17"/>
              </w:rPr>
              <w:t>1.</w:t>
            </w:r>
          </w:p>
        </w:tc>
        <w:tc>
          <w:tcPr>
            <w:tcW w:w="1860" w:type="dxa"/>
            <w:tcBorders>
              <w:top w:val="nil"/>
              <w:left w:val="single" w:sz="6" w:space="0" w:color="197FBF"/>
              <w:bottom w:val="single" w:sz="6" w:space="0" w:color="197FBF"/>
              <w:right w:val="nil"/>
            </w:tcBorders>
          </w:tcPr>
          <w:p>
            <w:pPr>
              <w:pStyle w:val="TableParagraph"/>
              <w:spacing w:before="69"/>
              <w:ind w:left="112"/>
              <w:rPr>
                <w:rFonts w:ascii="Book Antiqua"/>
                <w:b/>
                <w:sz w:val="17"/>
              </w:rPr>
            </w:pPr>
            <w:r>
              <w:rPr>
                <w:rFonts w:ascii="Book Antiqua"/>
                <w:b/>
                <w:spacing w:val="-5"/>
                <w:sz w:val="17"/>
              </w:rPr>
              <w:t>2.</w:t>
            </w:r>
          </w:p>
        </w:tc>
      </w:tr>
      <w:tr>
        <w:trPr>
          <w:trHeight w:val="1214" w:hRule="atLeast"/>
        </w:trPr>
        <w:tc>
          <w:tcPr>
            <w:tcW w:w="2445" w:type="dxa"/>
            <w:tcBorders>
              <w:top w:val="single" w:sz="6" w:space="0" w:color="197FBF"/>
              <w:left w:val="nil"/>
              <w:bottom w:val="single" w:sz="6" w:space="0" w:color="197FBF"/>
              <w:right w:val="single" w:sz="6" w:space="0" w:color="197FBF"/>
            </w:tcBorders>
          </w:tcPr>
          <w:p>
            <w:pPr>
              <w:pStyle w:val="TableParagraph"/>
              <w:spacing w:before="43"/>
              <w:ind w:left="112"/>
              <w:rPr>
                <w:sz w:val="17"/>
              </w:rPr>
            </w:pPr>
            <w:r>
              <w:rPr>
                <w:spacing w:val="-5"/>
                <w:sz w:val="17"/>
              </w:rPr>
              <w:t>Descriptive</w:t>
            </w:r>
            <w:r>
              <w:rPr>
                <w:sz w:val="17"/>
              </w:rPr>
              <w:t> </w:t>
            </w:r>
            <w:r>
              <w:rPr>
                <w:spacing w:val="-2"/>
                <w:sz w:val="17"/>
              </w:rPr>
              <w:t>Analysis:</w:t>
            </w:r>
          </w:p>
          <w:p>
            <w:pPr>
              <w:pStyle w:val="TableParagraph"/>
              <w:spacing w:line="220" w:lineRule="auto" w:before="55"/>
              <w:ind w:left="112" w:right="189"/>
              <w:rPr>
                <w:sz w:val="17"/>
              </w:rPr>
            </w:pPr>
            <w:r>
              <w:rPr>
                <w:sz w:val="17"/>
              </w:rPr>
              <w:t>Understand how IRS 990 </w:t>
            </w:r>
            <w:r>
              <w:rPr>
                <w:spacing w:val="-4"/>
                <w:sz w:val="17"/>
              </w:rPr>
              <w:t>data</w:t>
            </w:r>
            <w:r>
              <w:rPr>
                <w:spacing w:val="-7"/>
                <w:sz w:val="17"/>
              </w:rPr>
              <w:t> </w:t>
            </w:r>
            <w:r>
              <w:rPr>
                <w:spacing w:val="-4"/>
                <w:sz w:val="17"/>
              </w:rPr>
              <w:t>for</w:t>
            </w:r>
            <w:r>
              <w:rPr>
                <w:spacing w:val="-7"/>
                <w:sz w:val="17"/>
              </w:rPr>
              <w:t> </w:t>
            </w:r>
            <w:r>
              <w:rPr>
                <w:spacing w:val="-4"/>
                <w:sz w:val="17"/>
              </w:rPr>
              <w:t>non-profit</w:t>
            </w:r>
            <w:r>
              <w:rPr>
                <w:spacing w:val="-6"/>
                <w:sz w:val="17"/>
              </w:rPr>
              <w:t> </w:t>
            </w:r>
            <w:r>
              <w:rPr>
                <w:spacing w:val="-4"/>
                <w:sz w:val="17"/>
              </w:rPr>
              <w:t>hospitals</w:t>
            </w:r>
          </w:p>
          <w:p>
            <w:pPr>
              <w:pStyle w:val="TableParagraph"/>
              <w:spacing w:line="220" w:lineRule="auto"/>
              <w:ind w:left="112"/>
              <w:rPr>
                <w:sz w:val="17"/>
              </w:rPr>
            </w:pPr>
            <w:r>
              <w:rPr>
                <w:spacing w:val="-4"/>
                <w:sz w:val="17"/>
              </w:rPr>
              <w:t>compares</w:t>
            </w:r>
            <w:r>
              <w:rPr>
                <w:spacing w:val="-7"/>
                <w:sz w:val="17"/>
              </w:rPr>
              <w:t> </w:t>
            </w:r>
            <w:r>
              <w:rPr>
                <w:spacing w:val="-4"/>
                <w:sz w:val="17"/>
              </w:rPr>
              <w:t>to</w:t>
            </w:r>
            <w:r>
              <w:rPr>
                <w:spacing w:val="-7"/>
                <w:sz w:val="17"/>
              </w:rPr>
              <w:t> </w:t>
            </w:r>
            <w:r>
              <w:rPr>
                <w:spacing w:val="-4"/>
                <w:sz w:val="17"/>
              </w:rPr>
              <w:t>the</w:t>
            </w:r>
            <w:r>
              <w:rPr>
                <w:spacing w:val="-6"/>
                <w:sz w:val="17"/>
              </w:rPr>
              <w:t> </w:t>
            </w:r>
            <w:r>
              <w:rPr>
                <w:spacing w:val="-4"/>
                <w:sz w:val="17"/>
              </w:rPr>
              <w:t>Kindred</w:t>
            </w:r>
            <w:r>
              <w:rPr>
                <w:spacing w:val="-7"/>
                <w:sz w:val="17"/>
              </w:rPr>
              <w:t> </w:t>
            </w:r>
            <w:r>
              <w:rPr>
                <w:spacing w:val="-4"/>
                <w:sz w:val="17"/>
              </w:rPr>
              <w:t>non-</w:t>
            </w:r>
            <w:r>
              <w:rPr>
                <w:sz w:val="17"/>
              </w:rPr>
              <w:t> profit</w:t>
            </w:r>
            <w:r>
              <w:rPr>
                <w:spacing w:val="-4"/>
                <w:sz w:val="17"/>
              </w:rPr>
              <w:t> </w:t>
            </w:r>
            <w:r>
              <w:rPr>
                <w:sz w:val="17"/>
              </w:rPr>
              <w:t>hospitals</w:t>
            </w:r>
          </w:p>
        </w:tc>
        <w:tc>
          <w:tcPr>
            <w:tcW w:w="1660" w:type="dxa"/>
            <w:tcBorders>
              <w:top w:val="single" w:sz="6" w:space="0" w:color="197FBF"/>
              <w:left w:val="single" w:sz="6" w:space="0" w:color="197FBF"/>
              <w:bottom w:val="single" w:sz="6" w:space="0" w:color="197FBF"/>
              <w:right w:val="single" w:sz="6" w:space="0" w:color="197FBF"/>
            </w:tcBorders>
          </w:tcPr>
          <w:p>
            <w:pPr>
              <w:pStyle w:val="TableParagraph"/>
              <w:spacing w:line="220" w:lineRule="auto" w:before="57"/>
              <w:ind w:left="112" w:right="234"/>
              <w:rPr>
                <w:sz w:val="17"/>
              </w:rPr>
            </w:pPr>
            <w:r>
              <w:rPr>
                <w:sz w:val="17"/>
              </w:rPr>
              <w:t>Are the Kindred </w:t>
            </w:r>
            <w:r>
              <w:rPr>
                <w:spacing w:val="-2"/>
                <w:sz w:val="17"/>
              </w:rPr>
              <w:t>Hospitals </w:t>
            </w:r>
            <w:r>
              <w:rPr>
                <w:spacing w:val="-4"/>
                <w:sz w:val="17"/>
              </w:rPr>
              <w:t>comparable</w:t>
            </w:r>
            <w:r>
              <w:rPr>
                <w:spacing w:val="-7"/>
                <w:sz w:val="17"/>
              </w:rPr>
              <w:t> </w:t>
            </w:r>
            <w:r>
              <w:rPr>
                <w:spacing w:val="-4"/>
                <w:sz w:val="17"/>
              </w:rPr>
              <w:t>to</w:t>
            </w:r>
            <w:r>
              <w:rPr>
                <w:spacing w:val="-7"/>
                <w:sz w:val="17"/>
              </w:rPr>
              <w:t> </w:t>
            </w:r>
            <w:r>
              <w:rPr>
                <w:spacing w:val="-4"/>
                <w:sz w:val="17"/>
              </w:rPr>
              <w:t>the</w:t>
            </w:r>
            <w:r>
              <w:rPr>
                <w:spacing w:val="-2"/>
                <w:sz w:val="17"/>
              </w:rPr>
              <w:t> sample</w:t>
            </w:r>
            <w:r>
              <w:rPr>
                <w:spacing w:val="-9"/>
                <w:sz w:val="17"/>
              </w:rPr>
              <w:t> </w:t>
            </w:r>
            <w:r>
              <w:rPr>
                <w:spacing w:val="-2"/>
                <w:sz w:val="17"/>
              </w:rPr>
              <w:t>of</w:t>
            </w:r>
            <w:r>
              <w:rPr>
                <w:spacing w:val="-9"/>
                <w:sz w:val="17"/>
              </w:rPr>
              <w:t> </w:t>
            </w:r>
            <w:r>
              <w:rPr>
                <w:spacing w:val="-2"/>
                <w:sz w:val="17"/>
              </w:rPr>
              <w:t>IRS</w:t>
            </w:r>
            <w:r>
              <w:rPr>
                <w:spacing w:val="-8"/>
                <w:sz w:val="17"/>
              </w:rPr>
              <w:t> </w:t>
            </w:r>
            <w:r>
              <w:rPr>
                <w:spacing w:val="-2"/>
                <w:sz w:val="17"/>
              </w:rPr>
              <w:t>990 filings.</w:t>
            </w:r>
          </w:p>
        </w:tc>
        <w:tc>
          <w:tcPr>
            <w:tcW w:w="1460" w:type="dxa"/>
            <w:tcBorders>
              <w:top w:val="single" w:sz="6" w:space="0" w:color="197FBF"/>
              <w:left w:val="single" w:sz="6" w:space="0" w:color="197FBF"/>
              <w:bottom w:val="single" w:sz="6" w:space="0" w:color="197FBF"/>
              <w:right w:val="single" w:sz="6" w:space="0" w:color="197FBF"/>
            </w:tcBorders>
          </w:tcPr>
          <w:p>
            <w:pPr>
              <w:pStyle w:val="TableParagraph"/>
              <w:spacing w:before="61"/>
              <w:ind w:left="112"/>
              <w:rPr>
                <w:rFonts w:ascii="Book Antiqua"/>
                <w:b/>
                <w:sz w:val="17"/>
              </w:rPr>
            </w:pPr>
            <w:r>
              <w:rPr>
                <w:rFonts w:ascii="Book Antiqua"/>
                <w:b/>
                <w:spacing w:val="-5"/>
                <w:sz w:val="17"/>
              </w:rPr>
              <w:t>3.</w:t>
            </w:r>
          </w:p>
        </w:tc>
        <w:tc>
          <w:tcPr>
            <w:tcW w:w="1860" w:type="dxa"/>
            <w:tcBorders>
              <w:top w:val="single" w:sz="6" w:space="0" w:color="197FBF"/>
              <w:left w:val="single" w:sz="6" w:space="0" w:color="197FBF"/>
              <w:bottom w:val="single" w:sz="6" w:space="0" w:color="197FBF"/>
              <w:right w:val="nil"/>
            </w:tcBorders>
          </w:tcPr>
          <w:p>
            <w:pPr>
              <w:pStyle w:val="TableParagraph"/>
              <w:spacing w:before="61"/>
              <w:ind w:left="112"/>
              <w:rPr>
                <w:rFonts w:ascii="Book Antiqua"/>
                <w:b/>
                <w:sz w:val="17"/>
              </w:rPr>
            </w:pPr>
            <w:r>
              <w:rPr>
                <w:rFonts w:ascii="Book Antiqua"/>
                <w:b/>
                <w:spacing w:val="-5"/>
                <w:sz w:val="17"/>
              </w:rPr>
              <w:t>4.</w:t>
            </w:r>
          </w:p>
        </w:tc>
      </w:tr>
      <w:tr>
        <w:trPr>
          <w:trHeight w:val="1004" w:hRule="atLeast"/>
        </w:trPr>
        <w:tc>
          <w:tcPr>
            <w:tcW w:w="2445" w:type="dxa"/>
            <w:tcBorders>
              <w:top w:val="single" w:sz="6" w:space="0" w:color="197FBF"/>
              <w:left w:val="nil"/>
              <w:bottom w:val="single" w:sz="6" w:space="0" w:color="197FBF"/>
              <w:right w:val="single" w:sz="6" w:space="0" w:color="197FBF"/>
            </w:tcBorders>
          </w:tcPr>
          <w:p>
            <w:pPr>
              <w:pStyle w:val="TableParagraph"/>
              <w:spacing w:before="43"/>
              <w:ind w:left="112"/>
              <w:jc w:val="both"/>
              <w:rPr>
                <w:sz w:val="17"/>
              </w:rPr>
            </w:pPr>
            <w:r>
              <w:rPr>
                <w:spacing w:val="-5"/>
                <w:sz w:val="17"/>
              </w:rPr>
              <w:t>Diagnostic</w:t>
            </w:r>
            <w:r>
              <w:rPr>
                <w:spacing w:val="6"/>
                <w:sz w:val="17"/>
              </w:rPr>
              <w:t> </w:t>
            </w:r>
            <w:r>
              <w:rPr>
                <w:spacing w:val="-2"/>
                <w:sz w:val="17"/>
              </w:rPr>
              <w:t>Analysis:</w:t>
            </w:r>
          </w:p>
          <w:p>
            <w:pPr>
              <w:pStyle w:val="TableParagraph"/>
              <w:spacing w:line="220" w:lineRule="auto" w:before="55"/>
              <w:ind w:left="112" w:right="570"/>
              <w:jc w:val="both"/>
              <w:rPr>
                <w:sz w:val="17"/>
              </w:rPr>
            </w:pPr>
            <w:r>
              <w:rPr>
                <w:spacing w:val="-4"/>
                <w:sz w:val="17"/>
              </w:rPr>
              <w:t>Identify</w:t>
            </w:r>
            <w:r>
              <w:rPr>
                <w:spacing w:val="-7"/>
                <w:sz w:val="17"/>
              </w:rPr>
              <w:t> </w:t>
            </w:r>
            <w:r>
              <w:rPr>
                <w:spacing w:val="-4"/>
                <w:sz w:val="17"/>
              </w:rPr>
              <w:t>trends</w:t>
            </w:r>
            <w:r>
              <w:rPr>
                <w:spacing w:val="-7"/>
                <w:sz w:val="17"/>
              </w:rPr>
              <w:t> </w:t>
            </w:r>
            <w:r>
              <w:rPr>
                <w:spacing w:val="-4"/>
                <w:sz w:val="17"/>
              </w:rPr>
              <w:t>in</w:t>
            </w:r>
            <w:r>
              <w:rPr>
                <w:spacing w:val="-6"/>
                <w:sz w:val="17"/>
              </w:rPr>
              <w:t> </w:t>
            </w:r>
            <w:r>
              <w:rPr>
                <w:spacing w:val="-4"/>
                <w:sz w:val="17"/>
              </w:rPr>
              <w:t>assets,</w:t>
            </w:r>
            <w:r>
              <w:rPr>
                <w:sz w:val="17"/>
              </w:rPr>
              <w:t> </w:t>
            </w:r>
            <w:r>
              <w:rPr>
                <w:spacing w:val="-4"/>
                <w:sz w:val="17"/>
              </w:rPr>
              <w:t>revenue,</w:t>
            </w:r>
            <w:r>
              <w:rPr>
                <w:spacing w:val="-7"/>
                <w:sz w:val="17"/>
              </w:rPr>
              <w:t> </w:t>
            </w:r>
            <w:r>
              <w:rPr>
                <w:spacing w:val="-4"/>
                <w:sz w:val="17"/>
              </w:rPr>
              <w:t>and</w:t>
            </w:r>
            <w:r>
              <w:rPr>
                <w:spacing w:val="-7"/>
                <w:sz w:val="17"/>
              </w:rPr>
              <w:t> </w:t>
            </w:r>
            <w:r>
              <w:rPr>
                <w:spacing w:val="-4"/>
                <w:sz w:val="17"/>
              </w:rPr>
              <w:t>income</w:t>
            </w:r>
            <w:r>
              <w:rPr>
                <w:spacing w:val="-6"/>
                <w:sz w:val="17"/>
              </w:rPr>
              <w:t> </w:t>
            </w:r>
            <w:r>
              <w:rPr>
                <w:spacing w:val="-4"/>
                <w:sz w:val="17"/>
              </w:rPr>
              <w:t>for</w:t>
            </w:r>
            <w:r>
              <w:rPr>
                <w:sz w:val="17"/>
              </w:rPr>
              <w:t> Kindred</w:t>
            </w:r>
            <w:r>
              <w:rPr>
                <w:spacing w:val="-4"/>
                <w:sz w:val="17"/>
              </w:rPr>
              <w:t> </w:t>
            </w:r>
            <w:r>
              <w:rPr>
                <w:sz w:val="17"/>
              </w:rPr>
              <w:t>hospitals.</w:t>
            </w:r>
          </w:p>
        </w:tc>
        <w:tc>
          <w:tcPr>
            <w:tcW w:w="1660" w:type="dxa"/>
            <w:tcBorders>
              <w:top w:val="single" w:sz="6" w:space="0" w:color="197FBF"/>
              <w:left w:val="single" w:sz="6" w:space="0" w:color="197FBF"/>
              <w:bottom w:val="single" w:sz="6" w:space="0" w:color="197FBF"/>
              <w:right w:val="single" w:sz="6" w:space="0" w:color="197FBF"/>
            </w:tcBorders>
          </w:tcPr>
          <w:p>
            <w:pPr>
              <w:pStyle w:val="TableParagraph"/>
              <w:spacing w:before="61"/>
              <w:ind w:left="112"/>
              <w:rPr>
                <w:rFonts w:ascii="Book Antiqua"/>
                <w:b/>
                <w:sz w:val="17"/>
              </w:rPr>
            </w:pPr>
            <w:r>
              <w:rPr>
                <w:rFonts w:ascii="Book Antiqua"/>
                <w:b/>
                <w:spacing w:val="-5"/>
                <w:sz w:val="17"/>
              </w:rPr>
              <w:t>5.</w:t>
            </w:r>
          </w:p>
        </w:tc>
        <w:tc>
          <w:tcPr>
            <w:tcW w:w="1460" w:type="dxa"/>
            <w:tcBorders>
              <w:top w:val="single" w:sz="6" w:space="0" w:color="197FBF"/>
              <w:left w:val="single" w:sz="6" w:space="0" w:color="197FBF"/>
              <w:bottom w:val="single" w:sz="6" w:space="0" w:color="197FBF"/>
              <w:right w:val="single" w:sz="6" w:space="0" w:color="197FBF"/>
            </w:tcBorders>
          </w:tcPr>
          <w:p>
            <w:pPr>
              <w:pStyle w:val="TableParagraph"/>
              <w:spacing w:before="61"/>
              <w:ind w:left="112"/>
              <w:rPr>
                <w:rFonts w:ascii="Book Antiqua"/>
                <w:b/>
                <w:sz w:val="17"/>
              </w:rPr>
            </w:pPr>
            <w:r>
              <w:rPr>
                <w:rFonts w:ascii="Book Antiqua"/>
                <w:b/>
                <w:spacing w:val="-5"/>
                <w:sz w:val="17"/>
              </w:rPr>
              <w:t>6.</w:t>
            </w:r>
          </w:p>
        </w:tc>
        <w:tc>
          <w:tcPr>
            <w:tcW w:w="1860" w:type="dxa"/>
            <w:tcBorders>
              <w:top w:val="single" w:sz="6" w:space="0" w:color="197FBF"/>
              <w:left w:val="single" w:sz="6" w:space="0" w:color="197FBF"/>
              <w:bottom w:val="single" w:sz="6" w:space="0" w:color="197FBF"/>
              <w:right w:val="nil"/>
            </w:tcBorders>
          </w:tcPr>
          <w:p>
            <w:pPr>
              <w:pStyle w:val="TableParagraph"/>
              <w:spacing w:before="61"/>
              <w:ind w:left="112"/>
              <w:rPr>
                <w:rFonts w:ascii="Book Antiqua"/>
                <w:b/>
                <w:sz w:val="17"/>
              </w:rPr>
            </w:pPr>
            <w:r>
              <w:rPr>
                <w:rFonts w:ascii="Book Antiqua"/>
                <w:b/>
                <w:spacing w:val="-5"/>
                <w:sz w:val="17"/>
              </w:rPr>
              <w:t>7.</w:t>
            </w:r>
          </w:p>
        </w:tc>
      </w:tr>
      <w:tr>
        <w:trPr>
          <w:trHeight w:val="779" w:hRule="atLeast"/>
        </w:trPr>
        <w:tc>
          <w:tcPr>
            <w:tcW w:w="2445" w:type="dxa"/>
            <w:tcBorders>
              <w:top w:val="single" w:sz="6" w:space="0" w:color="197FBF"/>
              <w:left w:val="nil"/>
              <w:bottom w:val="single" w:sz="18" w:space="0" w:color="197FBF"/>
              <w:right w:val="single" w:sz="6" w:space="0" w:color="197FBF"/>
            </w:tcBorders>
          </w:tcPr>
          <w:p>
            <w:pPr>
              <w:pStyle w:val="TableParagraph"/>
              <w:spacing w:before="43"/>
              <w:ind w:left="112"/>
              <w:rPr>
                <w:sz w:val="17"/>
              </w:rPr>
            </w:pPr>
            <w:r>
              <w:rPr>
                <w:spacing w:val="-5"/>
                <w:sz w:val="17"/>
              </w:rPr>
              <w:t>Diagnostic</w:t>
            </w:r>
            <w:r>
              <w:rPr>
                <w:spacing w:val="6"/>
                <w:sz w:val="17"/>
              </w:rPr>
              <w:t> </w:t>
            </w:r>
            <w:r>
              <w:rPr>
                <w:spacing w:val="-2"/>
                <w:sz w:val="17"/>
              </w:rPr>
              <w:t>Analysis:</w:t>
            </w:r>
          </w:p>
          <w:p>
            <w:pPr>
              <w:pStyle w:val="TableParagraph"/>
              <w:spacing w:line="220" w:lineRule="auto" w:before="54"/>
              <w:ind w:left="112" w:right="189"/>
              <w:rPr>
                <w:sz w:val="17"/>
              </w:rPr>
            </w:pPr>
            <w:r>
              <w:rPr>
                <w:spacing w:val="-4"/>
                <w:sz w:val="17"/>
              </w:rPr>
              <w:t>Compare</w:t>
            </w:r>
            <w:r>
              <w:rPr>
                <w:spacing w:val="-7"/>
                <w:sz w:val="17"/>
              </w:rPr>
              <w:t> </w:t>
            </w:r>
            <w:r>
              <w:rPr>
                <w:spacing w:val="-4"/>
                <w:sz w:val="17"/>
              </w:rPr>
              <w:t>Kindred</w:t>
            </w:r>
            <w:r>
              <w:rPr>
                <w:spacing w:val="-7"/>
                <w:sz w:val="17"/>
              </w:rPr>
              <w:t> </w:t>
            </w:r>
            <w:r>
              <w:rPr>
                <w:spacing w:val="-4"/>
                <w:sz w:val="17"/>
              </w:rPr>
              <w:t>data</w:t>
            </w:r>
            <w:r>
              <w:rPr>
                <w:spacing w:val="-6"/>
                <w:sz w:val="17"/>
              </w:rPr>
              <w:t> </w:t>
            </w:r>
            <w:r>
              <w:rPr>
                <w:spacing w:val="-4"/>
                <w:sz w:val="17"/>
              </w:rPr>
              <w:t>to</w:t>
            </w:r>
            <w:r>
              <w:rPr>
                <w:spacing w:val="-7"/>
                <w:sz w:val="17"/>
              </w:rPr>
              <w:t> </w:t>
            </w:r>
            <w:r>
              <w:rPr>
                <w:spacing w:val="-4"/>
                <w:sz w:val="17"/>
              </w:rPr>
              <w:t>IRS</w:t>
            </w:r>
            <w:r>
              <w:rPr>
                <w:sz w:val="17"/>
              </w:rPr>
              <w:t> 990</w:t>
            </w:r>
            <w:r>
              <w:rPr>
                <w:spacing w:val="-4"/>
                <w:sz w:val="17"/>
              </w:rPr>
              <w:t> </w:t>
            </w:r>
            <w:r>
              <w:rPr>
                <w:sz w:val="17"/>
              </w:rPr>
              <w:t>data.</w:t>
            </w:r>
          </w:p>
        </w:tc>
        <w:tc>
          <w:tcPr>
            <w:tcW w:w="1660" w:type="dxa"/>
            <w:tcBorders>
              <w:top w:val="single" w:sz="6" w:space="0" w:color="197FBF"/>
              <w:left w:val="single" w:sz="6" w:space="0" w:color="197FBF"/>
              <w:bottom w:val="single" w:sz="18" w:space="0" w:color="197FBF"/>
              <w:right w:val="single" w:sz="6" w:space="0" w:color="197FBF"/>
            </w:tcBorders>
          </w:tcPr>
          <w:p>
            <w:pPr>
              <w:pStyle w:val="TableParagraph"/>
              <w:spacing w:before="61"/>
              <w:ind w:left="112"/>
              <w:rPr>
                <w:rFonts w:ascii="Book Antiqua"/>
                <w:b/>
                <w:sz w:val="17"/>
              </w:rPr>
            </w:pPr>
            <w:r>
              <w:rPr>
                <w:rFonts w:ascii="Book Antiqua"/>
                <w:b/>
                <w:spacing w:val="-5"/>
                <w:sz w:val="17"/>
              </w:rPr>
              <w:t>8.</w:t>
            </w:r>
          </w:p>
        </w:tc>
        <w:tc>
          <w:tcPr>
            <w:tcW w:w="1460" w:type="dxa"/>
            <w:tcBorders>
              <w:top w:val="single" w:sz="6" w:space="0" w:color="197FBF"/>
              <w:left w:val="single" w:sz="6" w:space="0" w:color="197FBF"/>
              <w:bottom w:val="single" w:sz="18" w:space="0" w:color="197FBF"/>
              <w:right w:val="single" w:sz="6" w:space="0" w:color="197FBF"/>
            </w:tcBorders>
          </w:tcPr>
          <w:p>
            <w:pPr>
              <w:pStyle w:val="TableParagraph"/>
              <w:spacing w:before="61"/>
              <w:ind w:left="112"/>
              <w:rPr>
                <w:rFonts w:ascii="Book Antiqua"/>
                <w:b/>
                <w:sz w:val="17"/>
              </w:rPr>
            </w:pPr>
            <w:r>
              <w:rPr>
                <w:rFonts w:ascii="Book Antiqua"/>
                <w:b/>
                <w:spacing w:val="-5"/>
                <w:sz w:val="17"/>
              </w:rPr>
              <w:t>9.</w:t>
            </w:r>
          </w:p>
        </w:tc>
        <w:tc>
          <w:tcPr>
            <w:tcW w:w="1860" w:type="dxa"/>
            <w:tcBorders>
              <w:top w:val="single" w:sz="6" w:space="0" w:color="197FBF"/>
              <w:left w:val="single" w:sz="6" w:space="0" w:color="197FBF"/>
              <w:bottom w:val="single" w:sz="18" w:space="0" w:color="197FBF"/>
              <w:right w:val="nil"/>
            </w:tcBorders>
          </w:tcPr>
          <w:p>
            <w:pPr>
              <w:pStyle w:val="TableParagraph"/>
              <w:spacing w:before="61"/>
              <w:ind w:left="112"/>
              <w:rPr>
                <w:rFonts w:ascii="Book Antiqua"/>
                <w:b/>
                <w:sz w:val="17"/>
              </w:rPr>
            </w:pPr>
            <w:r>
              <w:rPr>
                <w:rFonts w:ascii="Book Antiqua"/>
                <w:b/>
                <w:spacing w:val="-5"/>
                <w:sz w:val="17"/>
              </w:rPr>
              <w:t>10.</w:t>
            </w:r>
          </w:p>
        </w:tc>
      </w:tr>
    </w:tbl>
    <w:p>
      <w:pPr>
        <w:pStyle w:val="BodyText"/>
        <w:spacing w:before="160"/>
        <w:ind w:left="3591"/>
      </w:pPr>
      <w:r>
        <w:rPr>
          <w:rFonts w:ascii="Book Antiqua"/>
          <w:b/>
          <w:spacing w:val="-2"/>
        </w:rPr>
        <w:t>11.</w:t>
      </w:r>
      <w:r>
        <w:rPr>
          <w:rFonts w:ascii="Book Antiqua"/>
          <w:b/>
          <w:spacing w:val="23"/>
        </w:rPr>
        <w:t> </w:t>
      </w:r>
      <w:r>
        <w:rPr>
          <w:spacing w:val="-2"/>
        </w:rPr>
        <w:t>Use</w:t>
      </w:r>
      <w:r>
        <w:rPr>
          <w:spacing w:val="-6"/>
        </w:rPr>
        <w:t> </w:t>
      </w:r>
      <w:r>
        <w:rPr>
          <w:spacing w:val="-2"/>
        </w:rPr>
        <w:t>the</w:t>
      </w:r>
      <w:r>
        <w:rPr>
          <w:spacing w:val="-6"/>
        </w:rPr>
        <w:t> </w:t>
      </w:r>
      <w:r>
        <w:rPr>
          <w:spacing w:val="-2"/>
        </w:rPr>
        <w:t>data</w:t>
      </w:r>
      <w:r>
        <w:rPr>
          <w:spacing w:val="-6"/>
        </w:rPr>
        <w:t> </w:t>
      </w:r>
      <w:r>
        <w:rPr>
          <w:spacing w:val="-2"/>
        </w:rPr>
        <w:t>to</w:t>
      </w:r>
      <w:r>
        <w:rPr>
          <w:spacing w:val="-7"/>
        </w:rPr>
        <w:t> </w:t>
      </w:r>
      <w:r>
        <w:rPr>
          <w:spacing w:val="-2"/>
        </w:rPr>
        <w:t>calculate</w:t>
      </w:r>
      <w:r>
        <w:rPr>
          <w:spacing w:val="-6"/>
        </w:rPr>
        <w:t> </w:t>
      </w:r>
      <w:r>
        <w:rPr>
          <w:spacing w:val="-2"/>
        </w:rPr>
        <w:t>the</w:t>
      </w:r>
      <w:r>
        <w:rPr>
          <w:spacing w:val="-6"/>
        </w:rPr>
        <w:t> </w:t>
      </w:r>
      <w:r>
        <w:rPr>
          <w:spacing w:val="-2"/>
        </w:rPr>
        <w:t>measures.</w:t>
      </w:r>
    </w:p>
    <w:p>
      <w:pPr>
        <w:spacing w:after="0"/>
        <w:sectPr>
          <w:pgSz w:w="12240" w:h="15660"/>
          <w:pgMar w:header="500" w:footer="0" w:top="740" w:bottom="0" w:left="0" w:right="0"/>
        </w:sectPr>
      </w:pPr>
    </w:p>
    <w:p>
      <w:pPr>
        <w:pStyle w:val="BodyText"/>
        <w:spacing w:before="3"/>
        <w:rPr>
          <w:sz w:val="25"/>
        </w:rPr>
      </w:pPr>
      <w:r>
        <w:rPr/>
        <w:pict>
          <v:group style="position:absolute;margin-left:63pt;margin-top:0pt;width:549pt;height:783pt;mso-position-horizontal-relative:page;mso-position-vertical-relative:page;z-index:-28613632" id="docshapegroup1973" coordorigin="1260,0" coordsize="10980,15660">
            <v:rect style="position:absolute;left:11880;top:0;width:360;height:15660" id="docshape1974" filled="true" fillcolor="#33197f" stroked="false">
              <v:fill type="solid"/>
            </v:rect>
            <v:line style="position:absolute" from="1260,1088" to="12060,1088" stroked="true" strokeweight=".75pt" strokecolor="#33197f">
              <v:stroke dashstyle="solid"/>
            </v:line>
            <v:line style="position:absolute" from="1260,1983" to="12060,1983" stroked="true" strokeweight=".75pt" strokecolor="#33197f">
              <v:stroke dashstyle="solid"/>
            </v:line>
            <v:shape style="position:absolute;left:1260;top:2135;width:487;height:240" id="docshape1975" coordorigin="1260,2135" coordsize="487,240" path="m1686,2135l1320,2135,1285,2136,1268,2143,1261,2160,1260,2195,1260,2315,1261,2350,1268,2368,1285,2374,1320,2375,1686,2375,1721,2374,1739,2368,1745,2350,1746,2315,1746,2195,1745,2160,1739,2143,1721,2136,1686,2135xe" filled="true" fillcolor="#bf2800" stroked="false">
              <v:path arrowok="t"/>
              <v:fill type="solid"/>
            </v:shape>
            <v:shape style="position:absolute;left:9060;top:2182;width:2226;height:2226" type="#_x0000_t75" id="docshape1976" stroked="false">
              <v:imagedata r:id="rId145" o:title=""/>
            </v:shape>
            <w10:wrap type="none"/>
          </v:group>
        </w:pict>
      </w:r>
    </w:p>
    <w:p>
      <w:pPr>
        <w:pStyle w:val="Heading4"/>
        <w:spacing w:line="271" w:lineRule="auto"/>
        <w:ind w:right="3537"/>
      </w:pPr>
      <w:r>
        <w:rPr>
          <w:color w:val="33197F"/>
          <w:spacing w:val="-2"/>
          <w:w w:val="105"/>
        </w:rPr>
        <w:t>Le</w:t>
      </w:r>
      <w:r>
        <w:rPr>
          <w:color w:val="33197F"/>
          <w:spacing w:val="-8"/>
          <w:w w:val="105"/>
        </w:rPr>
        <w:t> </w:t>
      </w:r>
      <w:r>
        <w:rPr>
          <w:color w:val="33197F"/>
          <w:spacing w:val="-2"/>
          <w:w w:val="105"/>
        </w:rPr>
        <w:t>Grind</w:t>
      </w:r>
      <w:r>
        <w:rPr>
          <w:color w:val="33197F"/>
          <w:spacing w:val="-8"/>
          <w:w w:val="105"/>
        </w:rPr>
        <w:t> </w:t>
      </w:r>
      <w:r>
        <w:rPr>
          <w:color w:val="33197F"/>
          <w:spacing w:val="-2"/>
          <w:w w:val="105"/>
        </w:rPr>
        <w:t>Continuing</w:t>
      </w:r>
      <w:r>
        <w:rPr>
          <w:color w:val="33197F"/>
          <w:spacing w:val="-9"/>
          <w:w w:val="105"/>
        </w:rPr>
        <w:t> </w:t>
      </w:r>
      <w:r>
        <w:rPr>
          <w:color w:val="33197F"/>
          <w:spacing w:val="-2"/>
          <w:w w:val="105"/>
        </w:rPr>
        <w:t>Case:</w:t>
      </w:r>
      <w:r>
        <w:rPr>
          <w:color w:val="33197F"/>
          <w:spacing w:val="-8"/>
          <w:w w:val="105"/>
        </w:rPr>
        <w:t> </w:t>
      </w:r>
      <w:r>
        <w:rPr>
          <w:color w:val="33197F"/>
          <w:spacing w:val="-2"/>
          <w:w w:val="105"/>
        </w:rPr>
        <w:t>Motivation</w:t>
      </w:r>
      <w:r>
        <w:rPr>
          <w:color w:val="33197F"/>
          <w:spacing w:val="-8"/>
          <w:w w:val="105"/>
        </w:rPr>
        <w:t> </w:t>
      </w:r>
      <w:r>
        <w:rPr>
          <w:color w:val="33197F"/>
          <w:spacing w:val="-2"/>
          <w:w w:val="105"/>
        </w:rPr>
        <w:t>and</w:t>
      </w:r>
      <w:r>
        <w:rPr>
          <w:color w:val="33197F"/>
          <w:spacing w:val="-9"/>
          <w:w w:val="105"/>
        </w:rPr>
        <w:t> </w:t>
      </w:r>
      <w:r>
        <w:rPr>
          <w:color w:val="33197F"/>
          <w:spacing w:val="-2"/>
          <w:w w:val="105"/>
        </w:rPr>
        <w:t>Specific</w:t>
      </w:r>
      <w:r>
        <w:rPr>
          <w:color w:val="33197F"/>
          <w:spacing w:val="-8"/>
          <w:w w:val="105"/>
        </w:rPr>
        <w:t> </w:t>
      </w:r>
      <w:r>
        <w:rPr>
          <w:color w:val="33197F"/>
          <w:spacing w:val="-2"/>
          <w:w w:val="105"/>
        </w:rPr>
        <w:t>Questions</w:t>
      </w:r>
      <w:r>
        <w:rPr>
          <w:color w:val="33197F"/>
          <w:spacing w:val="-8"/>
          <w:w w:val="105"/>
        </w:rPr>
        <w:t> </w:t>
      </w:r>
      <w:r>
        <w:rPr>
          <w:color w:val="33197F"/>
          <w:spacing w:val="-2"/>
          <w:w w:val="105"/>
        </w:rPr>
        <w:t>for </w:t>
      </w:r>
      <w:r>
        <w:rPr>
          <w:color w:val="33197F"/>
          <w:w w:val="105"/>
        </w:rPr>
        <w:t>Analyzing Gross Profit</w:t>
      </w:r>
    </w:p>
    <w:p>
      <w:pPr>
        <w:pStyle w:val="BodyText"/>
        <w:spacing w:before="10"/>
        <w:rPr>
          <w:rFonts w:ascii="Calibri"/>
          <w:b/>
          <w:sz w:val="10"/>
        </w:rPr>
      </w:pPr>
    </w:p>
    <w:p>
      <w:pPr>
        <w:pStyle w:val="BodyText"/>
        <w:spacing w:line="230" w:lineRule="auto" w:before="107"/>
        <w:ind w:left="1259" w:right="3537" w:firstLine="53"/>
      </w:pPr>
      <w:r>
        <w:rPr>
          <w:rFonts w:ascii="Calibri" w:hAnsi="Calibri"/>
          <w:b/>
          <w:color w:val="FFFFFF"/>
          <w:spacing w:val="-2"/>
          <w:sz w:val="18"/>
        </w:rPr>
        <w:t>Data</w:t>
      </w:r>
      <w:r>
        <w:rPr>
          <w:rFonts w:ascii="Calibri" w:hAnsi="Calibri"/>
          <w:b/>
          <w:color w:val="FFFFFF"/>
          <w:spacing w:val="71"/>
          <w:sz w:val="18"/>
        </w:rPr>
        <w:t> </w:t>
      </w:r>
      <w:r>
        <w:rPr>
          <w:spacing w:val="-2"/>
        </w:rPr>
        <w:t>Visit</w:t>
      </w:r>
      <w:r>
        <w:rPr>
          <w:spacing w:val="-6"/>
        </w:rPr>
        <w:t> </w:t>
      </w:r>
      <w:r>
        <w:rPr>
          <w:spacing w:val="-2"/>
        </w:rPr>
        <w:t>Wiley’s</w:t>
      </w:r>
      <w:r>
        <w:rPr>
          <w:spacing w:val="-3"/>
        </w:rPr>
        <w:t> </w:t>
      </w:r>
      <w:r>
        <w:rPr>
          <w:spacing w:val="-2"/>
        </w:rPr>
        <w:t>online</w:t>
      </w:r>
      <w:r>
        <w:rPr>
          <w:spacing w:val="-3"/>
        </w:rPr>
        <w:t> </w:t>
      </w:r>
      <w:r>
        <w:rPr>
          <w:spacing w:val="-2"/>
        </w:rPr>
        <w:t>learning</w:t>
      </w:r>
      <w:r>
        <w:rPr>
          <w:spacing w:val="-3"/>
        </w:rPr>
        <w:t> </w:t>
      </w:r>
      <w:r>
        <w:rPr>
          <w:spacing w:val="-2"/>
        </w:rPr>
        <w:t>platform</w:t>
      </w:r>
      <w:r>
        <w:rPr>
          <w:spacing w:val="-3"/>
        </w:rPr>
        <w:t> </w:t>
      </w:r>
      <w:r>
        <w:rPr>
          <w:spacing w:val="-2"/>
        </w:rPr>
        <w:t>for</w:t>
      </w:r>
      <w:r>
        <w:rPr>
          <w:spacing w:val="-3"/>
        </w:rPr>
        <w:t> </w:t>
      </w:r>
      <w:r>
        <w:rPr>
          <w:spacing w:val="-2"/>
        </w:rPr>
        <w:t>the</w:t>
      </w:r>
      <w:r>
        <w:rPr>
          <w:spacing w:val="-3"/>
        </w:rPr>
        <w:t> </w:t>
      </w:r>
      <w:r>
        <w:rPr>
          <w:spacing w:val="-2"/>
        </w:rPr>
        <w:t>case</w:t>
      </w:r>
      <w:r>
        <w:rPr>
          <w:spacing w:val="-3"/>
        </w:rPr>
        <w:t> </w:t>
      </w:r>
      <w:r>
        <w:rPr>
          <w:spacing w:val="-2"/>
        </w:rPr>
        <w:t>background,</w:t>
      </w:r>
      <w:r>
        <w:rPr>
          <w:spacing w:val="-4"/>
        </w:rPr>
        <w:t> </w:t>
      </w:r>
      <w:r>
        <w:rPr>
          <w:spacing w:val="-2"/>
        </w:rPr>
        <w:t>additional</w:t>
      </w:r>
      <w:r>
        <w:rPr>
          <w:spacing w:val="-3"/>
        </w:rPr>
        <w:t> </w:t>
      </w:r>
      <w:r>
        <w:rPr>
          <w:spacing w:val="-2"/>
        </w:rPr>
        <w:t>questions,</w:t>
      </w:r>
      <w:r>
        <w:rPr>
          <w:spacing w:val="-3"/>
        </w:rPr>
        <w:t> </w:t>
      </w:r>
      <w:r>
        <w:rPr>
          <w:spacing w:val="-2"/>
        </w:rPr>
        <w:t>data,</w:t>
      </w:r>
      <w:r>
        <w:rPr>
          <w:spacing w:val="-3"/>
        </w:rPr>
        <w:t> </w:t>
      </w:r>
      <w:r>
        <w:rPr>
          <w:spacing w:val="-2"/>
        </w:rPr>
        <w:t>and </w:t>
      </w:r>
      <w:r>
        <w:rPr/>
        <w:t>more details about the continuing case.</w:t>
      </w:r>
    </w:p>
    <w:p>
      <w:pPr>
        <w:spacing w:after="0" w:line="230" w:lineRule="auto"/>
        <w:sectPr>
          <w:headerReference w:type="default" r:id="rId144"/>
          <w:pgSz w:w="12240" w:h="15660"/>
          <w:pgMar w:header="500" w:footer="0" w:top="740" w:bottom="280" w:left="0" w:right="0"/>
          <w:pgNumType w:start="63"/>
        </w:sectPr>
      </w:pPr>
    </w:p>
    <w:p>
      <w:pPr>
        <w:pStyle w:val="BodyText"/>
        <w:rPr>
          <w:sz w:val="20"/>
        </w:rPr>
      </w:pPr>
      <w:r>
        <w:rPr/>
        <w:pict>
          <v:group style="position:absolute;margin-left:0pt;margin-top:0pt;width:612pt;height:90.55pt;mso-position-horizontal-relative:page;mso-position-vertical-relative:page;z-index:15912448" id="docshapegroup1977" coordorigin="0,0" coordsize="12240,1811">
            <v:rect style="position:absolute;left:0;top:0;width:12240;height:1620" id="docshape1978" filled="true" fillcolor="#009919" stroked="false">
              <v:fill type="solid"/>
            </v:rect>
            <v:shape style="position:absolute;left:0;top:0;width:12240;height:1811" type="#_x0000_t202" id="docshape1979" filled="false" stroked="false">
              <v:textbox inset="0,0,0,0">
                <w:txbxContent>
                  <w:p>
                    <w:pPr>
                      <w:spacing w:before="207"/>
                      <w:ind w:left="720" w:right="0" w:firstLine="0"/>
                      <w:jc w:val="left"/>
                      <w:rPr>
                        <w:rFonts w:ascii="Calibri"/>
                        <w:b/>
                        <w:sz w:val="120"/>
                      </w:rPr>
                    </w:pPr>
                    <w:r>
                      <w:rPr>
                        <w:rFonts w:ascii="Calibri"/>
                        <w:color w:val="FFFFFF"/>
                        <w:spacing w:val="51"/>
                        <w:w w:val="105"/>
                        <w:sz w:val="40"/>
                      </w:rPr>
                      <w:t>CHAP</w:t>
                    </w:r>
                    <w:r>
                      <w:rPr>
                        <w:rFonts w:ascii="Calibri"/>
                        <w:color w:val="FFFFFF"/>
                        <w:spacing w:val="-36"/>
                        <w:w w:val="105"/>
                        <w:sz w:val="40"/>
                      </w:rPr>
                      <w:t> </w:t>
                    </w:r>
                    <w:r>
                      <w:rPr>
                        <w:rFonts w:ascii="Calibri"/>
                        <w:color w:val="FFFFFF"/>
                        <w:spacing w:val="45"/>
                        <w:w w:val="105"/>
                        <w:sz w:val="40"/>
                      </w:rPr>
                      <w:t>TER</w:t>
                    </w:r>
                    <w:r>
                      <w:rPr>
                        <w:rFonts w:ascii="Calibri"/>
                        <w:color w:val="FFFFFF"/>
                        <w:spacing w:val="17"/>
                        <w:w w:val="105"/>
                        <w:sz w:val="40"/>
                      </w:rPr>
                      <w:t>  </w:t>
                    </w:r>
                    <w:r>
                      <w:rPr>
                        <w:rFonts w:ascii="Calibri"/>
                        <w:b/>
                        <w:color w:val="FFFFFF"/>
                        <w:spacing w:val="-10"/>
                        <w:w w:val="105"/>
                        <w:sz w:val="120"/>
                      </w:rPr>
                      <w:t>4</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p>
    <w:p>
      <w:pPr>
        <w:pStyle w:val="Heading1"/>
        <w:spacing w:line="213" w:lineRule="auto"/>
        <w:jc w:val="center"/>
      </w:pPr>
      <w:r>
        <w:rPr>
          <w:color w:val="197FBF"/>
        </w:rPr>
        <w:t>Planning Data and </w:t>
      </w:r>
      <w:r>
        <w:rPr>
          <w:color w:val="197FBF"/>
          <w:spacing w:val="-15"/>
        </w:rPr>
        <w:t>Analysis</w:t>
      </w:r>
      <w:r>
        <w:rPr>
          <w:color w:val="197FBF"/>
          <w:spacing w:val="-31"/>
        </w:rPr>
        <w:t> </w:t>
      </w:r>
      <w:r>
        <w:rPr>
          <w:color w:val="197FBF"/>
          <w:spacing w:val="-2"/>
        </w:rPr>
        <w:t>Strategies</w:t>
      </w:r>
    </w:p>
    <w:p>
      <w:pPr>
        <w:pStyle w:val="Heading4"/>
        <w:spacing w:before="422"/>
        <w:ind w:left="2654" w:right="5856"/>
        <w:jc w:val="center"/>
        <w:rPr>
          <w:rFonts w:ascii="Source Sans 3 Black"/>
          <w:b/>
        </w:rPr>
      </w:pPr>
      <w:r>
        <w:rPr>
          <w:rFonts w:ascii="Source Sans 3 Black"/>
          <w:b/>
          <w:color w:val="197FBF"/>
        </w:rPr>
        <w:t>Chapter</w:t>
      </w:r>
      <w:r>
        <w:rPr>
          <w:rFonts w:ascii="Source Sans 3 Black"/>
          <w:b/>
          <w:color w:val="197FBF"/>
          <w:spacing w:val="-1"/>
        </w:rPr>
        <w:t> </w:t>
      </w:r>
      <w:r>
        <w:rPr>
          <w:rFonts w:ascii="Source Sans 3 Black"/>
          <w:b/>
          <w:color w:val="197FBF"/>
          <w:spacing w:val="-2"/>
        </w:rPr>
        <w:t>Preview</w:t>
      </w:r>
    </w:p>
    <w:p>
      <w:pPr>
        <w:spacing w:line="247" w:lineRule="auto" w:before="4"/>
        <w:ind w:left="3540" w:right="1256" w:firstLine="0"/>
        <w:jc w:val="both"/>
        <w:rPr>
          <w:rFonts w:ascii="Calibri" w:hAnsi="Calibri"/>
          <w:sz w:val="19"/>
        </w:rPr>
      </w:pPr>
      <w:r>
        <w:rPr>
          <w:rFonts w:ascii="Calibri" w:hAnsi="Calibri"/>
          <w:color w:val="262626"/>
          <w:w w:val="105"/>
          <w:sz w:val="19"/>
        </w:rPr>
        <w:t>Armed</w:t>
      </w:r>
      <w:r>
        <w:rPr>
          <w:rFonts w:ascii="Calibri" w:hAnsi="Calibri"/>
          <w:color w:val="262626"/>
          <w:spacing w:val="-6"/>
          <w:w w:val="105"/>
          <w:sz w:val="19"/>
        </w:rPr>
        <w:t> </w:t>
      </w:r>
      <w:r>
        <w:rPr>
          <w:rFonts w:ascii="Calibri" w:hAnsi="Calibri"/>
          <w:color w:val="262626"/>
          <w:w w:val="105"/>
          <w:sz w:val="19"/>
        </w:rPr>
        <w:t>with</w:t>
      </w:r>
      <w:r>
        <w:rPr>
          <w:rFonts w:ascii="Calibri" w:hAnsi="Calibri"/>
          <w:color w:val="262626"/>
          <w:spacing w:val="-6"/>
          <w:w w:val="105"/>
          <w:sz w:val="19"/>
        </w:rPr>
        <w:t> </w:t>
      </w:r>
      <w:r>
        <w:rPr>
          <w:rFonts w:ascii="Calibri" w:hAnsi="Calibri"/>
          <w:color w:val="262626"/>
          <w:w w:val="105"/>
          <w:sz w:val="19"/>
        </w:rPr>
        <w:t>an</w:t>
      </w:r>
      <w:r>
        <w:rPr>
          <w:rFonts w:ascii="Calibri" w:hAnsi="Calibri"/>
          <w:color w:val="262626"/>
          <w:spacing w:val="-6"/>
          <w:w w:val="105"/>
          <w:sz w:val="19"/>
        </w:rPr>
        <w:t> </w:t>
      </w:r>
      <w:r>
        <w:rPr>
          <w:rFonts w:ascii="Calibri" w:hAnsi="Calibri"/>
          <w:color w:val="262626"/>
          <w:w w:val="105"/>
          <w:sz w:val="19"/>
        </w:rPr>
        <w:t>understanding</w:t>
      </w:r>
      <w:r>
        <w:rPr>
          <w:rFonts w:ascii="Calibri" w:hAnsi="Calibri"/>
          <w:color w:val="262626"/>
          <w:spacing w:val="-6"/>
          <w:w w:val="105"/>
          <w:sz w:val="19"/>
        </w:rPr>
        <w:t> </w:t>
      </w:r>
      <w:r>
        <w:rPr>
          <w:rFonts w:ascii="Calibri" w:hAnsi="Calibri"/>
          <w:color w:val="262626"/>
          <w:w w:val="105"/>
          <w:sz w:val="19"/>
        </w:rPr>
        <w:t>of</w:t>
      </w:r>
      <w:r>
        <w:rPr>
          <w:rFonts w:ascii="Calibri" w:hAnsi="Calibri"/>
          <w:color w:val="262626"/>
          <w:spacing w:val="-6"/>
          <w:w w:val="105"/>
          <w:sz w:val="19"/>
        </w:rPr>
        <w:t> </w:t>
      </w:r>
      <w:r>
        <w:rPr>
          <w:rFonts w:ascii="Calibri" w:hAnsi="Calibri"/>
          <w:color w:val="262626"/>
          <w:w w:val="105"/>
          <w:sz w:val="19"/>
        </w:rPr>
        <w:t>the</w:t>
      </w:r>
      <w:r>
        <w:rPr>
          <w:rFonts w:ascii="Calibri" w:hAnsi="Calibri"/>
          <w:color w:val="262626"/>
          <w:spacing w:val="-6"/>
          <w:w w:val="105"/>
          <w:sz w:val="19"/>
        </w:rPr>
        <w:t> </w:t>
      </w:r>
      <w:r>
        <w:rPr>
          <w:rFonts w:ascii="Calibri" w:hAnsi="Calibri"/>
          <w:color w:val="262626"/>
          <w:w w:val="105"/>
          <w:sz w:val="19"/>
        </w:rPr>
        <w:t>motivations</w:t>
      </w:r>
      <w:r>
        <w:rPr>
          <w:rFonts w:ascii="Calibri" w:hAnsi="Calibri"/>
          <w:color w:val="262626"/>
          <w:spacing w:val="-6"/>
          <w:w w:val="105"/>
          <w:sz w:val="19"/>
        </w:rPr>
        <w:t> </w:t>
      </w:r>
      <w:r>
        <w:rPr>
          <w:rFonts w:ascii="Calibri" w:hAnsi="Calibri"/>
          <w:color w:val="262626"/>
          <w:w w:val="105"/>
          <w:sz w:val="19"/>
        </w:rPr>
        <w:t>and</w:t>
      </w:r>
      <w:r>
        <w:rPr>
          <w:rFonts w:ascii="Calibri" w:hAnsi="Calibri"/>
          <w:color w:val="262626"/>
          <w:spacing w:val="-6"/>
          <w:w w:val="105"/>
          <w:sz w:val="19"/>
        </w:rPr>
        <w:t> </w:t>
      </w:r>
      <w:r>
        <w:rPr>
          <w:rFonts w:ascii="Calibri" w:hAnsi="Calibri"/>
          <w:color w:val="262626"/>
          <w:w w:val="105"/>
          <w:sz w:val="19"/>
        </w:rPr>
        <w:t>objectives</w:t>
      </w:r>
      <w:r>
        <w:rPr>
          <w:rFonts w:ascii="Calibri" w:hAnsi="Calibri"/>
          <w:color w:val="262626"/>
          <w:spacing w:val="-6"/>
          <w:w w:val="105"/>
          <w:sz w:val="19"/>
        </w:rPr>
        <w:t> </w:t>
      </w:r>
      <w:r>
        <w:rPr>
          <w:rFonts w:ascii="Calibri" w:hAnsi="Calibri"/>
          <w:color w:val="262626"/>
          <w:w w:val="105"/>
          <w:sz w:val="19"/>
        </w:rPr>
        <w:t>for</w:t>
      </w:r>
      <w:r>
        <w:rPr>
          <w:rFonts w:ascii="Calibri" w:hAnsi="Calibri"/>
          <w:color w:val="262626"/>
          <w:spacing w:val="-6"/>
          <w:w w:val="105"/>
          <w:sz w:val="19"/>
        </w:rPr>
        <w:t> </w:t>
      </w:r>
      <w:r>
        <w:rPr>
          <w:rFonts w:ascii="Calibri" w:hAnsi="Calibri"/>
          <w:color w:val="262626"/>
          <w:w w:val="105"/>
          <w:sz w:val="19"/>
        </w:rPr>
        <w:t>the</w:t>
      </w:r>
      <w:r>
        <w:rPr>
          <w:rFonts w:ascii="Calibri" w:hAnsi="Calibri"/>
          <w:color w:val="262626"/>
          <w:spacing w:val="-6"/>
          <w:w w:val="105"/>
          <w:sz w:val="19"/>
        </w:rPr>
        <w:t> </w:t>
      </w:r>
      <w:r>
        <w:rPr>
          <w:rFonts w:ascii="Calibri" w:hAnsi="Calibri"/>
          <w:color w:val="262626"/>
          <w:w w:val="105"/>
          <w:sz w:val="19"/>
        </w:rPr>
        <w:t>data</w:t>
      </w:r>
      <w:r>
        <w:rPr>
          <w:rFonts w:ascii="Calibri" w:hAnsi="Calibri"/>
          <w:color w:val="262626"/>
          <w:spacing w:val="-6"/>
          <w:w w:val="105"/>
          <w:sz w:val="19"/>
        </w:rPr>
        <w:t> </w:t>
      </w:r>
      <w:r>
        <w:rPr>
          <w:rFonts w:ascii="Calibri" w:hAnsi="Calibri"/>
          <w:color w:val="262626"/>
          <w:w w:val="105"/>
          <w:sz w:val="19"/>
        </w:rPr>
        <w:t>analysis</w:t>
      </w:r>
      <w:r>
        <w:rPr>
          <w:rFonts w:ascii="Calibri" w:hAnsi="Calibri"/>
          <w:color w:val="262626"/>
          <w:spacing w:val="-6"/>
          <w:w w:val="105"/>
          <w:sz w:val="19"/>
        </w:rPr>
        <w:t> </w:t>
      </w:r>
      <w:r>
        <w:rPr>
          <w:rFonts w:ascii="Calibri" w:hAnsi="Calibri"/>
          <w:color w:val="262626"/>
          <w:w w:val="105"/>
          <w:sz w:val="19"/>
        </w:rPr>
        <w:t>project </w:t>
      </w:r>
      <w:r>
        <w:rPr>
          <w:rFonts w:ascii="Calibri" w:hAnsi="Calibri"/>
          <w:color w:val="262626"/>
          <w:sz w:val="19"/>
        </w:rPr>
        <w:t>and after formulating the necessary objective questions, it is time for the final step in the plan- </w:t>
      </w:r>
      <w:r>
        <w:rPr>
          <w:rFonts w:ascii="Calibri" w:hAnsi="Calibri"/>
          <w:color w:val="262626"/>
          <w:spacing w:val="-2"/>
          <w:w w:val="105"/>
          <w:sz w:val="19"/>
        </w:rPr>
        <w:t>ning</w:t>
      </w:r>
      <w:r>
        <w:rPr>
          <w:rFonts w:ascii="Calibri" w:hAnsi="Calibri"/>
          <w:color w:val="262626"/>
          <w:spacing w:val="-4"/>
          <w:w w:val="105"/>
          <w:sz w:val="19"/>
        </w:rPr>
        <w:t> </w:t>
      </w:r>
      <w:r>
        <w:rPr>
          <w:rFonts w:ascii="Calibri" w:hAnsi="Calibri"/>
          <w:color w:val="262626"/>
          <w:spacing w:val="-2"/>
          <w:w w:val="105"/>
          <w:sz w:val="19"/>
        </w:rPr>
        <w:t>stage–designing</w:t>
      </w:r>
      <w:r>
        <w:rPr>
          <w:rFonts w:ascii="Calibri" w:hAnsi="Calibri"/>
          <w:color w:val="262626"/>
          <w:spacing w:val="-4"/>
          <w:w w:val="105"/>
          <w:sz w:val="19"/>
        </w:rPr>
        <w:t> </w:t>
      </w:r>
      <w:r>
        <w:rPr>
          <w:rFonts w:ascii="Calibri" w:hAnsi="Calibri"/>
          <w:color w:val="262626"/>
          <w:spacing w:val="-2"/>
          <w:w w:val="105"/>
          <w:sz w:val="19"/>
        </w:rPr>
        <w:t>the</w:t>
      </w:r>
      <w:r>
        <w:rPr>
          <w:rFonts w:ascii="Calibri" w:hAnsi="Calibri"/>
          <w:color w:val="262626"/>
          <w:spacing w:val="-4"/>
          <w:w w:val="105"/>
          <w:sz w:val="19"/>
        </w:rPr>
        <w:t> </w:t>
      </w:r>
      <w:r>
        <w:rPr>
          <w:rFonts w:ascii="Calibri" w:hAnsi="Calibri"/>
          <w:color w:val="262626"/>
          <w:spacing w:val="-2"/>
          <w:w w:val="105"/>
          <w:sz w:val="19"/>
        </w:rPr>
        <w:t>data</w:t>
      </w:r>
      <w:r>
        <w:rPr>
          <w:rFonts w:ascii="Calibri" w:hAnsi="Calibri"/>
          <w:color w:val="262626"/>
          <w:spacing w:val="-4"/>
          <w:w w:val="105"/>
          <w:sz w:val="19"/>
        </w:rPr>
        <w:t> </w:t>
      </w:r>
      <w:r>
        <w:rPr>
          <w:rFonts w:ascii="Calibri" w:hAnsi="Calibri"/>
          <w:color w:val="262626"/>
          <w:spacing w:val="-2"/>
          <w:w w:val="105"/>
          <w:sz w:val="19"/>
        </w:rPr>
        <w:t>and</w:t>
      </w:r>
      <w:r>
        <w:rPr>
          <w:rFonts w:ascii="Calibri" w:hAnsi="Calibri"/>
          <w:color w:val="262626"/>
          <w:spacing w:val="-4"/>
          <w:w w:val="105"/>
          <w:sz w:val="19"/>
        </w:rPr>
        <w:t> </w:t>
      </w:r>
      <w:r>
        <w:rPr>
          <w:rFonts w:ascii="Calibri" w:hAnsi="Calibri"/>
          <w:color w:val="262626"/>
          <w:spacing w:val="-2"/>
          <w:w w:val="105"/>
          <w:sz w:val="19"/>
        </w:rPr>
        <w:t>analysis</w:t>
      </w:r>
      <w:r>
        <w:rPr>
          <w:rFonts w:ascii="Calibri" w:hAnsi="Calibri"/>
          <w:color w:val="262626"/>
          <w:spacing w:val="-4"/>
          <w:w w:val="105"/>
          <w:sz w:val="19"/>
        </w:rPr>
        <w:t> </w:t>
      </w:r>
      <w:r>
        <w:rPr>
          <w:rFonts w:ascii="Calibri" w:hAnsi="Calibri"/>
          <w:color w:val="262626"/>
          <w:spacing w:val="-2"/>
          <w:w w:val="105"/>
          <w:sz w:val="19"/>
        </w:rPr>
        <w:t>strategies.</w:t>
      </w:r>
      <w:r>
        <w:rPr>
          <w:rFonts w:ascii="Calibri" w:hAnsi="Calibri"/>
          <w:color w:val="262626"/>
          <w:spacing w:val="-4"/>
          <w:w w:val="105"/>
          <w:sz w:val="19"/>
        </w:rPr>
        <w:t> </w:t>
      </w:r>
      <w:r>
        <w:rPr>
          <w:rFonts w:ascii="Calibri" w:hAnsi="Calibri"/>
          <w:color w:val="262626"/>
          <w:spacing w:val="-2"/>
          <w:w w:val="105"/>
          <w:sz w:val="19"/>
        </w:rPr>
        <w:t>You</w:t>
      </w:r>
      <w:r>
        <w:rPr>
          <w:rFonts w:ascii="Calibri" w:hAnsi="Calibri"/>
          <w:color w:val="262626"/>
          <w:spacing w:val="-4"/>
          <w:w w:val="105"/>
          <w:sz w:val="19"/>
        </w:rPr>
        <w:t> </w:t>
      </w:r>
      <w:r>
        <w:rPr>
          <w:rFonts w:ascii="Calibri" w:hAnsi="Calibri"/>
          <w:color w:val="262626"/>
          <w:spacing w:val="-2"/>
          <w:w w:val="105"/>
          <w:sz w:val="19"/>
        </w:rPr>
        <w:t>will</w:t>
      </w:r>
      <w:r>
        <w:rPr>
          <w:rFonts w:ascii="Calibri" w:hAnsi="Calibri"/>
          <w:color w:val="262626"/>
          <w:spacing w:val="-4"/>
          <w:w w:val="105"/>
          <w:sz w:val="19"/>
        </w:rPr>
        <w:t> </w:t>
      </w:r>
      <w:r>
        <w:rPr>
          <w:rFonts w:ascii="Calibri" w:hAnsi="Calibri"/>
          <w:color w:val="262626"/>
          <w:spacing w:val="-2"/>
          <w:w w:val="105"/>
          <w:sz w:val="19"/>
        </w:rPr>
        <w:t>soon</w:t>
      </w:r>
      <w:r>
        <w:rPr>
          <w:rFonts w:ascii="Calibri" w:hAnsi="Calibri"/>
          <w:color w:val="262626"/>
          <w:spacing w:val="-4"/>
          <w:w w:val="105"/>
          <w:sz w:val="19"/>
        </w:rPr>
        <w:t> </w:t>
      </w:r>
      <w:r>
        <w:rPr>
          <w:rFonts w:ascii="Calibri" w:hAnsi="Calibri"/>
          <w:color w:val="262626"/>
          <w:spacing w:val="-2"/>
          <w:w w:val="105"/>
          <w:sz w:val="19"/>
        </w:rPr>
        <w:t>be</w:t>
      </w:r>
      <w:r>
        <w:rPr>
          <w:rFonts w:ascii="Calibri" w:hAnsi="Calibri"/>
          <w:color w:val="262626"/>
          <w:spacing w:val="-4"/>
          <w:w w:val="105"/>
          <w:sz w:val="19"/>
        </w:rPr>
        <w:t> </w:t>
      </w:r>
      <w:r>
        <w:rPr>
          <w:rFonts w:ascii="Calibri" w:hAnsi="Calibri"/>
          <w:color w:val="262626"/>
          <w:spacing w:val="-2"/>
          <w:w w:val="105"/>
          <w:sz w:val="19"/>
        </w:rPr>
        <w:t>expected</w:t>
      </w:r>
      <w:r>
        <w:rPr>
          <w:rFonts w:ascii="Calibri" w:hAnsi="Calibri"/>
          <w:color w:val="262626"/>
          <w:spacing w:val="-4"/>
          <w:w w:val="105"/>
          <w:sz w:val="19"/>
        </w:rPr>
        <w:t> </w:t>
      </w:r>
      <w:r>
        <w:rPr>
          <w:rFonts w:ascii="Calibri" w:hAnsi="Calibri"/>
          <w:color w:val="262626"/>
          <w:spacing w:val="-2"/>
          <w:w w:val="105"/>
          <w:sz w:val="19"/>
        </w:rPr>
        <w:t>to</w:t>
      </w:r>
      <w:r>
        <w:rPr>
          <w:rFonts w:ascii="Calibri" w:hAnsi="Calibri"/>
          <w:color w:val="262626"/>
          <w:spacing w:val="-4"/>
          <w:w w:val="105"/>
          <w:sz w:val="19"/>
        </w:rPr>
        <w:t> </w:t>
      </w:r>
      <w:r>
        <w:rPr>
          <w:rFonts w:ascii="Calibri" w:hAnsi="Calibri"/>
          <w:color w:val="262626"/>
          <w:spacing w:val="-2"/>
          <w:w w:val="105"/>
          <w:sz w:val="19"/>
        </w:rPr>
        <w:t>apply</w:t>
      </w:r>
      <w:r>
        <w:rPr>
          <w:rFonts w:ascii="Calibri" w:hAnsi="Calibri"/>
          <w:color w:val="262626"/>
          <w:spacing w:val="-4"/>
          <w:w w:val="105"/>
          <w:sz w:val="19"/>
        </w:rPr>
        <w:t> </w:t>
      </w:r>
      <w:r>
        <w:rPr>
          <w:rFonts w:ascii="Calibri" w:hAnsi="Calibri"/>
          <w:color w:val="262626"/>
          <w:spacing w:val="-2"/>
          <w:w w:val="105"/>
          <w:sz w:val="19"/>
        </w:rPr>
        <w:t>your </w:t>
      </w:r>
      <w:r>
        <w:rPr>
          <w:rFonts w:ascii="Calibri" w:hAnsi="Calibri"/>
          <w:color w:val="262626"/>
          <w:sz w:val="19"/>
        </w:rPr>
        <w:t>knowledge, common sense, and problem-solving skills to design a variety of accounting, </w:t>
      </w:r>
      <w:r>
        <w:rPr>
          <w:rFonts w:ascii="Calibri" w:hAnsi="Calibri"/>
          <w:color w:val="262626"/>
          <w:sz w:val="19"/>
        </w:rPr>
        <w:t>audit, and tax related data and analyses strategies. This chapter will help you develop the skills neces- </w:t>
      </w:r>
      <w:r>
        <w:rPr>
          <w:rFonts w:ascii="Calibri" w:hAnsi="Calibri"/>
          <w:color w:val="262626"/>
          <w:w w:val="105"/>
          <w:sz w:val="19"/>
        </w:rPr>
        <w:t>sary to create effective data analysis project plans.</w:t>
      </w:r>
    </w:p>
    <w:p>
      <w:pPr>
        <w:pStyle w:val="BodyText"/>
        <w:rPr>
          <w:rFonts w:ascii="Calibri"/>
          <w:sz w:val="20"/>
        </w:rPr>
      </w:pPr>
    </w:p>
    <w:p>
      <w:pPr>
        <w:pStyle w:val="BodyText"/>
        <w:spacing w:before="5"/>
        <w:rPr>
          <w:rFonts w:ascii="Calibri"/>
          <w:sz w:val="10"/>
        </w:rPr>
      </w:pPr>
      <w:r>
        <w:rPr/>
        <w:pict>
          <v:group style="position:absolute;margin-left:79.233597pt;margin-top:7.590248pt;width:469.8pt;height:225.35pt;mso-position-horizontal-relative:page;mso-position-vertical-relative:paragraph;z-index:-15545344;mso-wrap-distance-left:0;mso-wrap-distance-right:0" id="docshapegroup1980" coordorigin="1585,152" coordsize="9396,4507">
            <v:rect style="position:absolute;left:7906;top:379;width:3031;height:1821" id="docshape1981" filled="true" fillcolor="#e2ffdd" stroked="false">
              <v:fill type="solid"/>
            </v:rect>
            <v:shape style="position:absolute;left:7896;top:368;width:3051;height:1842" id="docshape1982" coordorigin="7896,369" coordsize="3051,1842" path="m10946,389l10926,389,10926,2190,10946,2190,10946,389xm10946,369l7896,369,7896,389,7896,2191,7896,2211,10946,2211,10946,2191,7916,2191,7916,389,10946,389,10946,369xe" filled="true" fillcolor="#9ed99e" stroked="false">
              <v:path arrowok="t"/>
              <v:fill type="solid"/>
            </v:shape>
            <v:rect style="position:absolute;left:6336;top:379;width:1501;height:1592" id="docshape1983" filled="true" fillcolor="#e5ffff" stroked="false">
              <v:fill type="solid"/>
            </v:rect>
            <v:shape style="position:absolute;left:6326;top:368;width:1521;height:1612" id="docshape1984" coordorigin="6326,369" coordsize="1521,1612" path="m7847,389l7827,389,7827,1961,7847,1961,7847,389xm7847,369l6326,369,6326,389,6326,1961,6326,1981,7847,1981,7847,1961,6346,1961,6346,389,7847,389,7847,369xe" filled="true" fillcolor="#a8d1ff" stroked="false">
              <v:path arrowok="t"/>
              <v:fill type="solid"/>
            </v:shape>
            <v:rect style="position:absolute;left:1612;top:379;width:4654;height:1464" id="docshape1985" filled="true" fillcolor="#efeaff" stroked="false">
              <v:fill type="solid"/>
            </v:rect>
            <v:shape style="position:absolute;left:1602;top:368;width:4674;height:1484" id="docshape1986" coordorigin="1602,369" coordsize="4674,1484" path="m6276,369l1602,369,1602,389,1602,1833,1602,1853,6276,1853,6276,1833,1622,1833,1622,389,6276,389,6276,369xe" filled="true" fillcolor="#663fff" stroked="false">
              <v:path arrowok="t"/>
              <v:fill type="solid"/>
            </v:shape>
            <v:shape style="position:absolute;left:1584;top:361;width:9396;height:4297" type="#_x0000_t75" id="docshape1987" stroked="false">
              <v:imagedata r:id="rId147" o:title=""/>
            </v:shape>
            <v:shape style="position:absolute;left:6567;top:450;width:1059;height:408" type="#_x0000_t202" id="docshape1988" filled="false" stroked="false">
              <v:textbox inset="0,0,0,0">
                <w:txbxContent>
                  <w:p>
                    <w:pPr>
                      <w:spacing w:before="6"/>
                      <w:ind w:left="0" w:right="0" w:firstLine="0"/>
                      <w:jc w:val="left"/>
                      <w:rPr>
                        <w:rFonts w:ascii="Calibri"/>
                        <w:b/>
                        <w:sz w:val="30"/>
                      </w:rPr>
                    </w:pPr>
                    <w:r>
                      <w:rPr>
                        <w:rFonts w:ascii="Calibri"/>
                        <w:b/>
                        <w:color w:val="B2B2B2"/>
                        <w:spacing w:val="-2"/>
                        <w:w w:val="105"/>
                        <w:sz w:val="30"/>
                      </w:rPr>
                      <w:t>Analyze</w:t>
                    </w:r>
                  </w:p>
                </w:txbxContent>
              </v:textbox>
              <w10:wrap type="none"/>
            </v:shape>
            <v:shape style="position:absolute;left:8964;top:484;width:933;height:408" type="#_x0000_t202" id="docshape1989" filled="false" stroked="false">
              <v:textbox inset="0,0,0,0">
                <w:txbxContent>
                  <w:p>
                    <w:pPr>
                      <w:spacing w:before="6"/>
                      <w:ind w:left="0" w:right="0" w:firstLine="0"/>
                      <w:jc w:val="left"/>
                      <w:rPr>
                        <w:rFonts w:ascii="Calibri"/>
                        <w:b/>
                        <w:sz w:val="30"/>
                      </w:rPr>
                    </w:pPr>
                    <w:r>
                      <w:rPr>
                        <w:rFonts w:ascii="Calibri"/>
                        <w:b/>
                        <w:color w:val="B2B2B2"/>
                        <w:spacing w:val="-2"/>
                        <w:w w:val="105"/>
                        <w:sz w:val="30"/>
                      </w:rPr>
                      <w:t>Report</w:t>
                    </w:r>
                  </w:p>
                </w:txbxContent>
              </v:textbox>
              <w10:wrap type="none"/>
            </v:shape>
            <v:shape style="position:absolute;left:1917;top:2140;width:953;height:264" type="#_x0000_t202" id="docshape1990" filled="false" stroked="false">
              <v:textbox inset="0,0,0,0">
                <w:txbxContent>
                  <w:p>
                    <w:pPr>
                      <w:spacing w:line="250" w:lineRule="exact" w:before="0"/>
                      <w:ind w:left="0" w:right="0" w:firstLine="0"/>
                      <w:jc w:val="left"/>
                      <w:rPr>
                        <w:rFonts w:ascii="Source Sans 3 SemiBold"/>
                        <w:b/>
                        <w:sz w:val="20"/>
                      </w:rPr>
                    </w:pPr>
                    <w:r>
                      <w:rPr>
                        <w:rFonts w:ascii="Source Sans 3 SemiBold"/>
                        <w:b/>
                        <w:color w:val="999999"/>
                        <w:spacing w:val="-2"/>
                        <w:sz w:val="20"/>
                      </w:rPr>
                      <w:t>Motivation</w:t>
                    </w:r>
                  </w:p>
                </w:txbxContent>
              </v:textbox>
              <w10:wrap type="none"/>
            </v:shape>
            <v:shape style="position:absolute;left:3512;top:2160;width:839;height:264" type="#_x0000_t202" id="docshape1991" filled="false" stroked="false">
              <v:textbox inset="0,0,0,0">
                <w:txbxContent>
                  <w:p>
                    <w:pPr>
                      <w:spacing w:line="250" w:lineRule="exact" w:before="0"/>
                      <w:ind w:left="0" w:right="0" w:firstLine="0"/>
                      <w:jc w:val="left"/>
                      <w:rPr>
                        <w:rFonts w:ascii="Source Sans 3 SemiBold"/>
                        <w:b/>
                        <w:sz w:val="20"/>
                      </w:rPr>
                    </w:pPr>
                    <w:r>
                      <w:rPr>
                        <w:rFonts w:ascii="Source Sans 3 SemiBold"/>
                        <w:b/>
                        <w:color w:val="999999"/>
                        <w:spacing w:val="-2"/>
                        <w:sz w:val="20"/>
                      </w:rPr>
                      <w:t>Objective</w:t>
                    </w:r>
                  </w:p>
                </w:txbxContent>
              </v:textbox>
              <w10:wrap type="none"/>
            </v:shape>
            <v:shape style="position:absolute;left:5028;top:2275;width:904;height:317" type="#_x0000_t202" id="docshape1992" filled="false" stroked="false">
              <v:textbox inset="0,0,0,0">
                <w:txbxContent>
                  <w:p>
                    <w:pPr>
                      <w:spacing w:line="300" w:lineRule="exact" w:before="0"/>
                      <w:ind w:left="0" w:right="0" w:firstLine="0"/>
                      <w:jc w:val="left"/>
                      <w:rPr>
                        <w:rFonts w:ascii="Source Sans 3 SemiBold"/>
                        <w:b/>
                        <w:sz w:val="24"/>
                      </w:rPr>
                    </w:pPr>
                    <w:r>
                      <w:rPr>
                        <w:rFonts w:ascii="Source Sans 3 SemiBold"/>
                        <w:b/>
                        <w:spacing w:val="-2"/>
                        <w:sz w:val="24"/>
                      </w:rPr>
                      <w:t>Strategy</w:t>
                    </w:r>
                  </w:p>
                </w:txbxContent>
              </v:textbox>
              <w10:wrap type="none"/>
            </v:shape>
            <v:shape style="position:absolute;left:6752;top:2160;width:726;height:264" type="#_x0000_t202" id="docshape1993" filled="false" stroked="false">
              <v:textbox inset="0,0,0,0">
                <w:txbxContent>
                  <w:p>
                    <w:pPr>
                      <w:spacing w:line="250" w:lineRule="exact" w:before="0"/>
                      <w:ind w:left="0" w:right="0" w:firstLine="0"/>
                      <w:jc w:val="left"/>
                      <w:rPr>
                        <w:rFonts w:ascii="Source Sans 3 SemiBold"/>
                        <w:b/>
                        <w:sz w:val="20"/>
                      </w:rPr>
                    </w:pPr>
                    <w:r>
                      <w:rPr>
                        <w:rFonts w:ascii="Source Sans 3 SemiBold"/>
                        <w:b/>
                        <w:color w:val="999999"/>
                        <w:spacing w:val="-2"/>
                        <w:sz w:val="20"/>
                      </w:rPr>
                      <w:t>Analysis</w:t>
                    </w:r>
                  </w:p>
                </w:txbxContent>
              </v:textbox>
              <w10:wrap type="none"/>
            </v:shape>
            <v:shape style="position:absolute;left:8287;top:2160;width:797;height:264" type="#_x0000_t202" id="docshape1994" filled="false" stroked="false">
              <v:textbox inset="0,0,0,0">
                <w:txbxContent>
                  <w:p>
                    <w:pPr>
                      <w:spacing w:line="250" w:lineRule="exact" w:before="0"/>
                      <w:ind w:left="0" w:right="0" w:firstLine="0"/>
                      <w:jc w:val="left"/>
                      <w:rPr>
                        <w:rFonts w:ascii="Source Sans 3 SemiBold"/>
                        <w:b/>
                        <w:sz w:val="20"/>
                      </w:rPr>
                    </w:pPr>
                    <w:r>
                      <w:rPr>
                        <w:rFonts w:ascii="Source Sans 3 SemiBold"/>
                        <w:b/>
                        <w:color w:val="999999"/>
                        <w:spacing w:val="-2"/>
                        <w:sz w:val="20"/>
                      </w:rPr>
                      <w:t>Interpret</w:t>
                    </w:r>
                  </w:p>
                </w:txbxContent>
              </v:textbox>
              <w10:wrap type="none"/>
            </v:shape>
            <v:shape style="position:absolute;left:9602;top:2160;width:1228;height:264" type="#_x0000_t202" id="docshape1995" filled="false" stroked="false">
              <v:textbox inset="0,0,0,0">
                <w:txbxContent>
                  <w:p>
                    <w:pPr>
                      <w:spacing w:line="250" w:lineRule="exact" w:before="0"/>
                      <w:ind w:left="0" w:right="0" w:firstLine="0"/>
                      <w:jc w:val="left"/>
                      <w:rPr>
                        <w:rFonts w:ascii="Source Sans 3 SemiBold"/>
                        <w:b/>
                        <w:sz w:val="20"/>
                      </w:rPr>
                    </w:pPr>
                    <w:r>
                      <w:rPr>
                        <w:rFonts w:ascii="Source Sans 3 SemiBold"/>
                        <w:b/>
                        <w:color w:val="999999"/>
                        <w:spacing w:val="-2"/>
                        <w:sz w:val="20"/>
                      </w:rPr>
                      <w:t>Communicate</w:t>
                    </w:r>
                  </w:p>
                </w:txbxContent>
              </v:textbox>
              <w10:wrap type="none"/>
            </v:shape>
            <v:shape style="position:absolute;left:1849;top:2922;width:1062;height:1306" type="#_x0000_t202" id="docshape1996" filled="false" stroked="false">
              <v:textbox inset="0,0,0,0">
                <w:txbxContent>
                  <w:p>
                    <w:pPr>
                      <w:spacing w:before="44"/>
                      <w:ind w:left="320" w:right="0" w:firstLine="0"/>
                      <w:jc w:val="left"/>
                      <w:rPr>
                        <w:rFonts w:ascii="Trebuchet MS"/>
                        <w:b/>
                        <w:sz w:val="52"/>
                      </w:rPr>
                    </w:pPr>
                    <w:r>
                      <w:rPr>
                        <w:rFonts w:ascii="Trebuchet MS"/>
                        <w:b/>
                        <w:color w:val="CCAEF9"/>
                        <w:w w:val="104"/>
                        <w:sz w:val="52"/>
                      </w:rPr>
                      <w:t>M</w:t>
                    </w:r>
                  </w:p>
                  <w:p>
                    <w:pPr>
                      <w:spacing w:line="235" w:lineRule="auto" w:before="73"/>
                      <w:ind w:left="0" w:right="0" w:firstLine="0"/>
                      <w:jc w:val="left"/>
                      <w:rPr>
                        <w:rFonts w:ascii="Calibri"/>
                        <w:sz w:val="16"/>
                      </w:rPr>
                    </w:pPr>
                    <w:r>
                      <w:rPr>
                        <w:rFonts w:ascii="Calibri"/>
                        <w:color w:val="999999"/>
                        <w:sz w:val="16"/>
                      </w:rPr>
                      <w:t>Understand</w:t>
                    </w:r>
                    <w:r>
                      <w:rPr>
                        <w:rFonts w:ascii="Calibri"/>
                        <w:color w:val="999999"/>
                        <w:spacing w:val="-10"/>
                        <w:sz w:val="16"/>
                      </w:rPr>
                      <w:t> </w:t>
                    </w:r>
                    <w:r>
                      <w:rPr>
                        <w:rFonts w:ascii="Calibri"/>
                        <w:color w:val="999999"/>
                        <w:sz w:val="16"/>
                      </w:rPr>
                      <w:t>the</w:t>
                    </w:r>
                    <w:r>
                      <w:rPr>
                        <w:rFonts w:ascii="Calibri"/>
                        <w:color w:val="999999"/>
                        <w:spacing w:val="40"/>
                        <w:sz w:val="16"/>
                      </w:rPr>
                      <w:t> </w:t>
                    </w:r>
                    <w:r>
                      <w:rPr>
                        <w:rFonts w:ascii="Calibri"/>
                        <w:color w:val="999999"/>
                        <w:sz w:val="16"/>
                      </w:rPr>
                      <w:t>reason for the</w:t>
                    </w:r>
                    <w:r>
                      <w:rPr>
                        <w:rFonts w:ascii="Calibri"/>
                        <w:color w:val="999999"/>
                        <w:spacing w:val="40"/>
                        <w:sz w:val="16"/>
                      </w:rPr>
                      <w:t> </w:t>
                    </w:r>
                    <w:r>
                      <w:rPr>
                        <w:rFonts w:ascii="Calibri"/>
                        <w:color w:val="999999"/>
                        <w:sz w:val="16"/>
                      </w:rPr>
                      <w:t>data</w:t>
                    </w:r>
                    <w:r>
                      <w:rPr>
                        <w:rFonts w:ascii="Calibri"/>
                        <w:color w:val="999999"/>
                        <w:spacing w:val="-10"/>
                        <w:sz w:val="16"/>
                      </w:rPr>
                      <w:t> </w:t>
                    </w:r>
                    <w:r>
                      <w:rPr>
                        <w:rFonts w:ascii="Calibri"/>
                        <w:color w:val="999999"/>
                        <w:sz w:val="16"/>
                      </w:rPr>
                      <w:t>analytics</w:t>
                    </w:r>
                  </w:p>
                </w:txbxContent>
              </v:textbox>
              <w10:wrap type="none"/>
            </v:shape>
            <v:shape style="position:absolute;left:3382;top:2922;width:1136;height:1690" type="#_x0000_t202" id="docshape1997" filled="false" stroked="false">
              <v:textbox inset="0,0,0,0">
                <w:txbxContent>
                  <w:p>
                    <w:pPr>
                      <w:spacing w:before="44"/>
                      <w:ind w:left="371" w:right="0" w:firstLine="0"/>
                      <w:jc w:val="left"/>
                      <w:rPr>
                        <w:rFonts w:ascii="Trebuchet MS"/>
                        <w:b/>
                        <w:sz w:val="52"/>
                      </w:rPr>
                    </w:pPr>
                    <w:r>
                      <w:rPr>
                        <w:rFonts w:ascii="Trebuchet MS"/>
                        <w:b/>
                        <w:color w:val="D2B2F0"/>
                        <w:w w:val="98"/>
                        <w:sz w:val="52"/>
                      </w:rPr>
                      <w:t>O</w:t>
                    </w:r>
                  </w:p>
                  <w:p>
                    <w:pPr>
                      <w:spacing w:line="235" w:lineRule="auto" w:before="73"/>
                      <w:ind w:left="0" w:right="0" w:firstLine="0"/>
                      <w:jc w:val="left"/>
                      <w:rPr>
                        <w:rFonts w:ascii="Calibri"/>
                        <w:sz w:val="16"/>
                      </w:rPr>
                    </w:pPr>
                    <w:r>
                      <w:rPr>
                        <w:rFonts w:ascii="Calibri"/>
                        <w:color w:val="999999"/>
                        <w:w w:val="105"/>
                        <w:sz w:val="16"/>
                      </w:rPr>
                      <w:t>Determine</w:t>
                    </w:r>
                    <w:r>
                      <w:rPr>
                        <w:rFonts w:ascii="Calibri"/>
                        <w:color w:val="999999"/>
                        <w:spacing w:val="-10"/>
                        <w:w w:val="105"/>
                        <w:sz w:val="16"/>
                      </w:rPr>
                      <w:t> </w:t>
                    </w:r>
                    <w:r>
                      <w:rPr>
                        <w:rFonts w:ascii="Calibri"/>
                        <w:color w:val="999999"/>
                        <w:w w:val="105"/>
                        <w:sz w:val="16"/>
                      </w:rPr>
                      <w:t>the</w:t>
                    </w:r>
                    <w:r>
                      <w:rPr>
                        <w:rFonts w:ascii="Calibri"/>
                        <w:color w:val="999999"/>
                        <w:spacing w:val="40"/>
                        <w:w w:val="105"/>
                        <w:sz w:val="16"/>
                      </w:rPr>
                      <w:t> </w:t>
                    </w:r>
                    <w:r>
                      <w:rPr>
                        <w:rFonts w:ascii="Calibri"/>
                        <w:color w:val="999999"/>
                        <w:spacing w:val="-2"/>
                        <w:w w:val="105"/>
                        <w:sz w:val="16"/>
                      </w:rPr>
                      <w:t>goal</w:t>
                    </w:r>
                    <w:r>
                      <w:rPr>
                        <w:rFonts w:ascii="Calibri"/>
                        <w:color w:val="999999"/>
                        <w:spacing w:val="-8"/>
                        <w:w w:val="105"/>
                        <w:sz w:val="16"/>
                      </w:rPr>
                      <w:t> </w:t>
                    </w:r>
                    <w:r>
                      <w:rPr>
                        <w:rFonts w:ascii="Calibri"/>
                        <w:color w:val="999999"/>
                        <w:spacing w:val="-2"/>
                        <w:w w:val="105"/>
                        <w:sz w:val="16"/>
                      </w:rPr>
                      <w:t>and</w:t>
                    </w:r>
                    <w:r>
                      <w:rPr>
                        <w:rFonts w:ascii="Calibri"/>
                        <w:color w:val="999999"/>
                        <w:spacing w:val="-7"/>
                        <w:w w:val="105"/>
                        <w:sz w:val="16"/>
                      </w:rPr>
                      <w:t> </w:t>
                    </w:r>
                    <w:r>
                      <w:rPr>
                        <w:rFonts w:ascii="Calibri"/>
                        <w:color w:val="999999"/>
                        <w:spacing w:val="-2"/>
                        <w:w w:val="105"/>
                        <w:sz w:val="16"/>
                      </w:rPr>
                      <w:t>specific</w:t>
                    </w:r>
                    <w:r>
                      <w:rPr>
                        <w:rFonts w:ascii="Calibri"/>
                        <w:color w:val="999999"/>
                        <w:spacing w:val="40"/>
                        <w:w w:val="105"/>
                        <w:sz w:val="16"/>
                      </w:rPr>
                      <w:t> </w:t>
                    </w:r>
                    <w:r>
                      <w:rPr>
                        <w:rFonts w:ascii="Calibri"/>
                        <w:color w:val="999999"/>
                        <w:w w:val="105"/>
                        <w:sz w:val="16"/>
                      </w:rPr>
                      <w:t>questions</w:t>
                    </w:r>
                    <w:r>
                      <w:rPr>
                        <w:rFonts w:ascii="Calibri"/>
                        <w:color w:val="999999"/>
                        <w:spacing w:val="-10"/>
                        <w:w w:val="105"/>
                        <w:sz w:val="16"/>
                      </w:rPr>
                      <w:t> </w:t>
                    </w:r>
                    <w:r>
                      <w:rPr>
                        <w:rFonts w:ascii="Calibri"/>
                        <w:color w:val="999999"/>
                        <w:w w:val="105"/>
                        <w:sz w:val="16"/>
                      </w:rPr>
                      <w:t>the</w:t>
                    </w:r>
                    <w:r>
                      <w:rPr>
                        <w:rFonts w:ascii="Calibri"/>
                        <w:color w:val="999999"/>
                        <w:spacing w:val="40"/>
                        <w:w w:val="105"/>
                        <w:sz w:val="16"/>
                      </w:rPr>
                      <w:t> </w:t>
                    </w:r>
                    <w:r>
                      <w:rPr>
                        <w:rFonts w:ascii="Calibri"/>
                        <w:color w:val="999999"/>
                        <w:w w:val="105"/>
                        <w:sz w:val="16"/>
                      </w:rPr>
                      <w:t>analysis</w:t>
                    </w:r>
                    <w:r>
                      <w:rPr>
                        <w:rFonts w:ascii="Calibri"/>
                        <w:color w:val="999999"/>
                        <w:spacing w:val="-10"/>
                        <w:w w:val="105"/>
                        <w:sz w:val="16"/>
                      </w:rPr>
                      <w:t> </w:t>
                    </w:r>
                    <w:r>
                      <w:rPr>
                        <w:rFonts w:ascii="Calibri"/>
                        <w:color w:val="999999"/>
                        <w:w w:val="105"/>
                        <w:sz w:val="16"/>
                      </w:rPr>
                      <w:t>will</w:t>
                    </w:r>
                    <w:r>
                      <w:rPr>
                        <w:rFonts w:ascii="Calibri"/>
                        <w:color w:val="999999"/>
                        <w:spacing w:val="40"/>
                        <w:w w:val="105"/>
                        <w:sz w:val="16"/>
                      </w:rPr>
                      <w:t> </w:t>
                    </w:r>
                    <w:r>
                      <w:rPr>
                        <w:rFonts w:ascii="Calibri"/>
                        <w:color w:val="999999"/>
                        <w:spacing w:val="-2"/>
                        <w:w w:val="105"/>
                        <w:sz w:val="16"/>
                      </w:rPr>
                      <w:t>answer</w:t>
                    </w:r>
                  </w:p>
                </w:txbxContent>
              </v:textbox>
              <w10:wrap type="none"/>
            </v:shape>
            <v:shape style="position:absolute;left:4965;top:2922;width:1061;height:1306" type="#_x0000_t202" id="docshape1998" filled="false" stroked="false">
              <v:textbox inset="0,0,0,0">
                <w:txbxContent>
                  <w:p>
                    <w:pPr>
                      <w:spacing w:before="44"/>
                      <w:ind w:left="0" w:right="15" w:firstLine="0"/>
                      <w:jc w:val="center"/>
                      <w:rPr>
                        <w:rFonts w:ascii="Trebuchet MS"/>
                        <w:b/>
                        <w:sz w:val="52"/>
                      </w:rPr>
                    </w:pPr>
                    <w:r>
                      <w:rPr>
                        <w:rFonts w:ascii="Trebuchet MS"/>
                        <w:b/>
                        <w:color w:val="4474E2"/>
                        <w:w w:val="110"/>
                        <w:sz w:val="52"/>
                      </w:rPr>
                      <w:t>S</w:t>
                    </w:r>
                  </w:p>
                  <w:p>
                    <w:pPr>
                      <w:spacing w:line="235" w:lineRule="auto" w:before="73"/>
                      <w:ind w:left="0" w:right="13" w:firstLine="0"/>
                      <w:jc w:val="left"/>
                      <w:rPr>
                        <w:rFonts w:ascii="Calibri"/>
                        <w:sz w:val="16"/>
                      </w:rPr>
                    </w:pPr>
                    <w:r>
                      <w:rPr>
                        <w:rFonts w:ascii="Calibri"/>
                        <w:spacing w:val="-2"/>
                        <w:w w:val="105"/>
                        <w:sz w:val="16"/>
                      </w:rPr>
                      <w:t>Design</w:t>
                    </w:r>
                    <w:r>
                      <w:rPr>
                        <w:rFonts w:ascii="Calibri"/>
                        <w:spacing w:val="-8"/>
                        <w:w w:val="105"/>
                        <w:sz w:val="16"/>
                      </w:rPr>
                      <w:t> </w:t>
                    </w:r>
                    <w:r>
                      <w:rPr>
                        <w:rFonts w:ascii="Calibri"/>
                        <w:spacing w:val="-2"/>
                        <w:w w:val="105"/>
                        <w:sz w:val="16"/>
                      </w:rPr>
                      <w:t>the</w:t>
                    </w:r>
                    <w:r>
                      <w:rPr>
                        <w:rFonts w:ascii="Calibri"/>
                        <w:spacing w:val="-7"/>
                        <w:w w:val="105"/>
                        <w:sz w:val="16"/>
                      </w:rPr>
                      <w:t> </w:t>
                    </w:r>
                    <w:r>
                      <w:rPr>
                        <w:rFonts w:ascii="Calibri"/>
                        <w:spacing w:val="-2"/>
                        <w:w w:val="105"/>
                        <w:sz w:val="16"/>
                      </w:rPr>
                      <w:t>data</w:t>
                    </w:r>
                    <w:r>
                      <w:rPr>
                        <w:rFonts w:ascii="Calibri"/>
                        <w:spacing w:val="40"/>
                        <w:w w:val="105"/>
                        <w:sz w:val="16"/>
                      </w:rPr>
                      <w:t> </w:t>
                    </w:r>
                    <w:r>
                      <w:rPr>
                        <w:rFonts w:ascii="Calibri"/>
                        <w:w w:val="105"/>
                        <w:sz w:val="16"/>
                      </w:rPr>
                      <w:t>and</w:t>
                    </w:r>
                    <w:r>
                      <w:rPr>
                        <w:rFonts w:ascii="Calibri"/>
                        <w:spacing w:val="-10"/>
                        <w:w w:val="105"/>
                        <w:sz w:val="16"/>
                      </w:rPr>
                      <w:t> </w:t>
                    </w:r>
                    <w:r>
                      <w:rPr>
                        <w:rFonts w:ascii="Calibri"/>
                        <w:w w:val="105"/>
                        <w:sz w:val="16"/>
                      </w:rPr>
                      <w:t>analysis</w:t>
                    </w:r>
                    <w:r>
                      <w:rPr>
                        <w:rFonts w:ascii="Calibri"/>
                        <w:spacing w:val="40"/>
                        <w:w w:val="105"/>
                        <w:sz w:val="16"/>
                      </w:rPr>
                      <w:t> </w:t>
                    </w:r>
                    <w:r>
                      <w:rPr>
                        <w:rFonts w:ascii="Calibri"/>
                        <w:spacing w:val="-2"/>
                        <w:w w:val="105"/>
                        <w:sz w:val="16"/>
                      </w:rPr>
                      <w:t>strategy</w:t>
                    </w:r>
                  </w:p>
                </w:txbxContent>
              </v:textbox>
              <w10:wrap type="none"/>
            </v:shape>
            <v:shape style="position:absolute;left:6477;top:2922;width:1350;height:1498" type="#_x0000_t202" id="docshape1999" filled="false" stroked="false">
              <v:textbox inset="0,0,0,0">
                <w:txbxContent>
                  <w:p>
                    <w:pPr>
                      <w:spacing w:before="44"/>
                      <w:ind w:left="0" w:right="105" w:firstLine="0"/>
                      <w:jc w:val="center"/>
                      <w:rPr>
                        <w:rFonts w:ascii="Trebuchet MS"/>
                        <w:b/>
                        <w:sz w:val="52"/>
                      </w:rPr>
                    </w:pPr>
                    <w:r>
                      <w:rPr>
                        <w:rFonts w:ascii="Trebuchet MS"/>
                        <w:b/>
                        <w:color w:val="A8D1FF"/>
                        <w:w w:val="92"/>
                        <w:sz w:val="52"/>
                      </w:rPr>
                      <w:t>A</w:t>
                    </w:r>
                  </w:p>
                  <w:p>
                    <w:pPr>
                      <w:numPr>
                        <w:ilvl w:val="0"/>
                        <w:numId w:val="72"/>
                      </w:numPr>
                      <w:tabs>
                        <w:tab w:pos="152" w:val="left" w:leader="none"/>
                      </w:tabs>
                      <w:spacing w:line="194" w:lineRule="exact" w:before="70"/>
                      <w:ind w:left="151" w:right="0" w:hanging="152"/>
                      <w:jc w:val="left"/>
                      <w:rPr>
                        <w:rFonts w:ascii="Calibri"/>
                        <w:sz w:val="16"/>
                      </w:rPr>
                    </w:pPr>
                    <w:r>
                      <w:rPr>
                        <w:rFonts w:ascii="Calibri"/>
                        <w:color w:val="999999"/>
                        <w:sz w:val="16"/>
                      </w:rPr>
                      <w:t>Prepare</w:t>
                    </w:r>
                    <w:r>
                      <w:rPr>
                        <w:rFonts w:ascii="Calibri"/>
                        <w:color w:val="999999"/>
                        <w:spacing w:val="3"/>
                        <w:sz w:val="16"/>
                      </w:rPr>
                      <w:t> </w:t>
                    </w:r>
                    <w:r>
                      <w:rPr>
                        <w:rFonts w:ascii="Calibri"/>
                        <w:color w:val="999999"/>
                        <w:spacing w:val="-4"/>
                        <w:sz w:val="16"/>
                      </w:rPr>
                      <w:t>data</w:t>
                    </w:r>
                  </w:p>
                  <w:p>
                    <w:pPr>
                      <w:numPr>
                        <w:ilvl w:val="0"/>
                        <w:numId w:val="72"/>
                      </w:numPr>
                      <w:tabs>
                        <w:tab w:pos="152" w:val="left" w:leader="none"/>
                      </w:tabs>
                      <w:spacing w:line="235" w:lineRule="auto" w:before="1"/>
                      <w:ind w:left="161" w:right="18" w:hanging="162"/>
                      <w:jc w:val="left"/>
                      <w:rPr>
                        <w:rFonts w:ascii="Calibri"/>
                        <w:sz w:val="16"/>
                      </w:rPr>
                    </w:pPr>
                    <w:r>
                      <w:rPr>
                        <w:rFonts w:ascii="Calibri"/>
                        <w:color w:val="999999"/>
                        <w:spacing w:val="-2"/>
                        <w:w w:val="105"/>
                        <w:sz w:val="16"/>
                      </w:rPr>
                      <w:t>Build</w:t>
                    </w:r>
                    <w:r>
                      <w:rPr>
                        <w:rFonts w:ascii="Calibri"/>
                        <w:color w:val="999999"/>
                        <w:spacing w:val="-8"/>
                        <w:w w:val="105"/>
                        <w:sz w:val="16"/>
                      </w:rPr>
                      <w:t> </w:t>
                    </w:r>
                    <w:r>
                      <w:rPr>
                        <w:rFonts w:ascii="Calibri"/>
                        <w:color w:val="999999"/>
                        <w:spacing w:val="-2"/>
                        <w:w w:val="105"/>
                        <w:sz w:val="16"/>
                      </w:rPr>
                      <w:t>information</w:t>
                    </w:r>
                    <w:r>
                      <w:rPr>
                        <w:rFonts w:ascii="Calibri"/>
                        <w:color w:val="999999"/>
                        <w:spacing w:val="40"/>
                        <w:w w:val="105"/>
                        <w:sz w:val="16"/>
                      </w:rPr>
                      <w:t> </w:t>
                    </w:r>
                    <w:r>
                      <w:rPr>
                        <w:rFonts w:ascii="Calibri"/>
                        <w:color w:val="999999"/>
                        <w:spacing w:val="-2"/>
                        <w:w w:val="105"/>
                        <w:sz w:val="16"/>
                      </w:rPr>
                      <w:t>models</w:t>
                    </w:r>
                  </w:p>
                  <w:p>
                    <w:pPr>
                      <w:numPr>
                        <w:ilvl w:val="0"/>
                        <w:numId w:val="72"/>
                      </w:numPr>
                      <w:tabs>
                        <w:tab w:pos="152" w:val="left" w:leader="none"/>
                      </w:tabs>
                      <w:spacing w:line="193" w:lineRule="exact" w:before="0"/>
                      <w:ind w:left="151" w:right="0" w:hanging="152"/>
                      <w:jc w:val="left"/>
                      <w:rPr>
                        <w:rFonts w:ascii="Calibri"/>
                        <w:sz w:val="16"/>
                      </w:rPr>
                    </w:pPr>
                    <w:r>
                      <w:rPr>
                        <w:rFonts w:ascii="Calibri"/>
                        <w:color w:val="999999"/>
                        <w:sz w:val="16"/>
                      </w:rPr>
                      <w:t>Explore</w:t>
                    </w:r>
                    <w:r>
                      <w:rPr>
                        <w:rFonts w:ascii="Calibri"/>
                        <w:color w:val="999999"/>
                        <w:spacing w:val="9"/>
                        <w:sz w:val="16"/>
                      </w:rPr>
                      <w:t> </w:t>
                    </w:r>
                    <w:r>
                      <w:rPr>
                        <w:rFonts w:ascii="Calibri"/>
                        <w:color w:val="999999"/>
                        <w:spacing w:val="-4"/>
                        <w:sz w:val="16"/>
                      </w:rPr>
                      <w:t>data</w:t>
                    </w:r>
                  </w:p>
                </w:txbxContent>
              </v:textbox>
              <w10:wrap type="none"/>
            </v:shape>
            <v:shape style="position:absolute;left:8062;top:2922;width:1193;height:1114" type="#_x0000_t202" id="docshape2000" filled="false" stroked="false">
              <v:textbox inset="0,0,0,0">
                <w:txbxContent>
                  <w:p>
                    <w:pPr>
                      <w:spacing w:before="44"/>
                      <w:ind w:left="0" w:right="3" w:firstLine="0"/>
                      <w:jc w:val="center"/>
                      <w:rPr>
                        <w:rFonts w:ascii="Trebuchet MS"/>
                        <w:b/>
                        <w:sz w:val="52"/>
                      </w:rPr>
                    </w:pPr>
                    <w:r>
                      <w:rPr>
                        <w:rFonts w:ascii="Trebuchet MS"/>
                        <w:b/>
                        <w:color w:val="9EDB8E"/>
                        <w:w w:val="113"/>
                        <w:sz w:val="52"/>
                      </w:rPr>
                      <w:t>I</w:t>
                    </w:r>
                  </w:p>
                  <w:p>
                    <w:pPr>
                      <w:spacing w:line="235" w:lineRule="auto" w:before="73"/>
                      <w:ind w:left="0" w:right="0" w:firstLine="0"/>
                      <w:jc w:val="left"/>
                      <w:rPr>
                        <w:rFonts w:ascii="Calibri"/>
                        <w:sz w:val="16"/>
                      </w:rPr>
                    </w:pPr>
                    <w:r>
                      <w:rPr>
                        <w:rFonts w:ascii="Calibri"/>
                        <w:color w:val="999999"/>
                        <w:sz w:val="16"/>
                      </w:rPr>
                      <w:t>Verify</w:t>
                    </w:r>
                    <w:r>
                      <w:rPr>
                        <w:rFonts w:ascii="Calibri"/>
                        <w:color w:val="999999"/>
                        <w:spacing w:val="-10"/>
                        <w:sz w:val="16"/>
                      </w:rPr>
                      <w:t> </w:t>
                    </w:r>
                    <w:r>
                      <w:rPr>
                        <w:rFonts w:ascii="Calibri"/>
                        <w:color w:val="999999"/>
                        <w:sz w:val="16"/>
                      </w:rPr>
                      <w:t>the</w:t>
                    </w:r>
                    <w:r>
                      <w:rPr>
                        <w:rFonts w:ascii="Calibri"/>
                        <w:color w:val="999999"/>
                        <w:spacing w:val="-9"/>
                        <w:sz w:val="16"/>
                      </w:rPr>
                      <w:t> </w:t>
                    </w:r>
                    <w:r>
                      <w:rPr>
                        <w:rFonts w:ascii="Calibri"/>
                        <w:color w:val="999999"/>
                        <w:sz w:val="16"/>
                      </w:rPr>
                      <w:t>process</w:t>
                    </w:r>
                    <w:r>
                      <w:rPr>
                        <w:rFonts w:ascii="Calibri"/>
                        <w:color w:val="999999"/>
                        <w:spacing w:val="40"/>
                        <w:sz w:val="16"/>
                      </w:rPr>
                      <w:t> </w:t>
                    </w:r>
                    <w:r>
                      <w:rPr>
                        <w:rFonts w:ascii="Calibri"/>
                        <w:color w:val="999999"/>
                        <w:sz w:val="16"/>
                      </w:rPr>
                      <w:t>and the results</w:t>
                    </w:r>
                  </w:p>
                </w:txbxContent>
              </v:textbox>
              <w10:wrap type="none"/>
            </v:shape>
            <v:shape style="position:absolute;left:9603;top:2922;width:1248;height:1306" type="#_x0000_t202" id="docshape2001" filled="false" stroked="false">
              <v:textbox inset="0,0,0,0">
                <w:txbxContent>
                  <w:p>
                    <w:pPr>
                      <w:spacing w:before="44"/>
                      <w:ind w:left="0" w:right="77" w:firstLine="0"/>
                      <w:jc w:val="center"/>
                      <w:rPr>
                        <w:rFonts w:ascii="Trebuchet MS"/>
                        <w:b/>
                        <w:sz w:val="52"/>
                      </w:rPr>
                    </w:pPr>
                    <w:r>
                      <w:rPr>
                        <w:rFonts w:ascii="Trebuchet MS"/>
                        <w:b/>
                        <w:color w:val="7BB072"/>
                        <w:w w:val="95"/>
                        <w:sz w:val="52"/>
                      </w:rPr>
                      <w:t>C</w:t>
                    </w:r>
                  </w:p>
                  <w:p>
                    <w:pPr>
                      <w:spacing w:line="235" w:lineRule="auto" w:before="73"/>
                      <w:ind w:left="0" w:right="0" w:firstLine="0"/>
                      <w:jc w:val="left"/>
                      <w:rPr>
                        <w:rFonts w:ascii="Calibri"/>
                        <w:sz w:val="16"/>
                      </w:rPr>
                    </w:pPr>
                    <w:r>
                      <w:rPr>
                        <w:rFonts w:ascii="Calibri"/>
                        <w:color w:val="999999"/>
                        <w:spacing w:val="-2"/>
                        <w:w w:val="105"/>
                        <w:sz w:val="16"/>
                      </w:rPr>
                      <w:t>Explain</w:t>
                    </w:r>
                    <w:r>
                      <w:rPr>
                        <w:rFonts w:ascii="Calibri"/>
                        <w:color w:val="999999"/>
                        <w:spacing w:val="-8"/>
                        <w:w w:val="105"/>
                        <w:sz w:val="16"/>
                      </w:rPr>
                      <w:t> </w:t>
                    </w:r>
                    <w:r>
                      <w:rPr>
                        <w:rFonts w:ascii="Calibri"/>
                        <w:color w:val="999999"/>
                        <w:spacing w:val="-2"/>
                        <w:w w:val="105"/>
                        <w:sz w:val="16"/>
                      </w:rPr>
                      <w:t>the</w:t>
                    </w:r>
                    <w:r>
                      <w:rPr>
                        <w:rFonts w:ascii="Calibri"/>
                        <w:color w:val="999999"/>
                        <w:spacing w:val="-7"/>
                        <w:w w:val="105"/>
                        <w:sz w:val="16"/>
                      </w:rPr>
                      <w:t> </w:t>
                    </w:r>
                    <w:r>
                      <w:rPr>
                        <w:rFonts w:ascii="Calibri"/>
                        <w:color w:val="999999"/>
                        <w:spacing w:val="-2"/>
                        <w:w w:val="105"/>
                        <w:sz w:val="16"/>
                      </w:rPr>
                      <w:t>results</w:t>
                    </w:r>
                    <w:r>
                      <w:rPr>
                        <w:rFonts w:ascii="Calibri"/>
                        <w:color w:val="999999"/>
                        <w:spacing w:val="40"/>
                        <w:w w:val="105"/>
                        <w:sz w:val="16"/>
                      </w:rPr>
                      <w:t> </w:t>
                    </w:r>
                    <w:r>
                      <w:rPr>
                        <w:rFonts w:ascii="Calibri"/>
                        <w:color w:val="999999"/>
                        <w:w w:val="105"/>
                        <w:sz w:val="16"/>
                      </w:rPr>
                      <w:t>and</w:t>
                    </w:r>
                    <w:r>
                      <w:rPr>
                        <w:rFonts w:ascii="Calibri"/>
                        <w:color w:val="999999"/>
                        <w:spacing w:val="-10"/>
                        <w:w w:val="105"/>
                        <w:sz w:val="16"/>
                      </w:rPr>
                      <w:t> </w:t>
                    </w:r>
                    <w:r>
                      <w:rPr>
                        <w:rFonts w:ascii="Calibri"/>
                        <w:color w:val="999999"/>
                        <w:w w:val="105"/>
                        <w:sz w:val="16"/>
                      </w:rPr>
                      <w:t>their</w:t>
                    </w:r>
                    <w:r>
                      <w:rPr>
                        <w:rFonts w:ascii="Calibri"/>
                        <w:color w:val="999999"/>
                        <w:spacing w:val="40"/>
                        <w:w w:val="105"/>
                        <w:sz w:val="16"/>
                      </w:rPr>
                      <w:t> </w:t>
                    </w:r>
                    <w:r>
                      <w:rPr>
                        <w:rFonts w:ascii="Calibri"/>
                        <w:color w:val="999999"/>
                        <w:spacing w:val="-2"/>
                        <w:w w:val="105"/>
                        <w:sz w:val="16"/>
                      </w:rPr>
                      <w:t>implications</w:t>
                    </w:r>
                  </w:p>
                </w:txbxContent>
              </v:textbox>
              <w10:wrap type="none"/>
            </v:shape>
            <v:shape style="position:absolute;left:1622;top:388;width:4654;height:1444" type="#_x0000_t202" id="docshape2002" filled="false" stroked="false">
              <v:textbox inset="0,0,0,0">
                <w:txbxContent>
                  <w:p>
                    <w:pPr>
                      <w:spacing w:before="96"/>
                      <w:ind w:left="2005" w:right="2028" w:firstLine="0"/>
                      <w:jc w:val="center"/>
                      <w:rPr>
                        <w:rFonts w:ascii="Calibri"/>
                        <w:b/>
                        <w:sz w:val="30"/>
                      </w:rPr>
                    </w:pPr>
                    <w:r>
                      <w:rPr>
                        <w:rFonts w:ascii="Calibri"/>
                        <w:b/>
                        <w:spacing w:val="-4"/>
                        <w:w w:val="110"/>
                        <w:sz w:val="30"/>
                      </w:rPr>
                      <w:t>Plan</w:t>
                    </w:r>
                  </w:p>
                </w:txbxContent>
              </v:textbox>
              <w10:wrap type="none"/>
            </v:shape>
            <v:shape style="position:absolute;left:7896;top:151;width:3050;height:221" type="#_x0000_t202" id="docshape2003" filled="true" fillcolor="#9ed99e" stroked="false">
              <v:textbox inset="0,0,0,0">
                <w:txbxContent>
                  <w:p>
                    <w:pPr>
                      <w:spacing w:line="208" w:lineRule="exact" w:before="0"/>
                      <w:ind w:left="1195" w:right="1195" w:firstLine="0"/>
                      <w:jc w:val="center"/>
                      <w:rPr>
                        <w:rFonts w:ascii="Calibri"/>
                        <w:b/>
                        <w:color w:val="000000"/>
                        <w:sz w:val="18"/>
                      </w:rPr>
                    </w:pPr>
                    <w:r>
                      <w:rPr>
                        <w:rFonts w:ascii="Calibri"/>
                        <w:b/>
                        <w:color w:val="FFFFFF"/>
                        <w:w w:val="105"/>
                        <w:sz w:val="18"/>
                      </w:rPr>
                      <w:t>Stage</w:t>
                    </w:r>
                    <w:r>
                      <w:rPr>
                        <w:rFonts w:ascii="Calibri"/>
                        <w:b/>
                        <w:color w:val="FFFFFF"/>
                        <w:spacing w:val="6"/>
                        <w:w w:val="105"/>
                        <w:sz w:val="18"/>
                      </w:rPr>
                      <w:t> </w:t>
                    </w:r>
                    <w:r>
                      <w:rPr>
                        <w:rFonts w:ascii="Calibri"/>
                        <w:b/>
                        <w:color w:val="FFFFFF"/>
                        <w:spacing w:val="-10"/>
                        <w:w w:val="105"/>
                        <w:sz w:val="18"/>
                      </w:rPr>
                      <w:t>3</w:t>
                    </w:r>
                  </w:p>
                </w:txbxContent>
              </v:textbox>
              <v:fill type="solid"/>
              <w10:wrap type="none"/>
            </v:shape>
            <v:shape style="position:absolute;left:6325;top:151;width:1522;height:221" type="#_x0000_t202" id="docshape2004" filled="true" fillcolor="#a8d1ff" stroked="false">
              <v:textbox inset="0,0,0,0">
                <w:txbxContent>
                  <w:p>
                    <w:pPr>
                      <w:spacing w:line="208" w:lineRule="exact" w:before="0"/>
                      <w:ind w:left="470" w:right="0" w:firstLine="0"/>
                      <w:jc w:val="left"/>
                      <w:rPr>
                        <w:rFonts w:ascii="Calibri"/>
                        <w:b/>
                        <w:color w:val="000000"/>
                        <w:sz w:val="18"/>
                      </w:rPr>
                    </w:pPr>
                    <w:r>
                      <w:rPr>
                        <w:rFonts w:ascii="Calibri"/>
                        <w:b/>
                        <w:color w:val="FFFFFF"/>
                        <w:w w:val="105"/>
                        <w:sz w:val="18"/>
                      </w:rPr>
                      <w:t>Stage</w:t>
                    </w:r>
                    <w:r>
                      <w:rPr>
                        <w:rFonts w:ascii="Calibri"/>
                        <w:b/>
                        <w:color w:val="FFFFFF"/>
                        <w:spacing w:val="6"/>
                        <w:w w:val="105"/>
                        <w:sz w:val="18"/>
                      </w:rPr>
                      <w:t> </w:t>
                    </w:r>
                    <w:r>
                      <w:rPr>
                        <w:rFonts w:ascii="Calibri"/>
                        <w:b/>
                        <w:color w:val="FFFFFF"/>
                        <w:spacing w:val="-10"/>
                        <w:w w:val="105"/>
                        <w:sz w:val="18"/>
                      </w:rPr>
                      <w:t>2</w:t>
                    </w:r>
                  </w:p>
                </w:txbxContent>
              </v:textbox>
              <v:fill type="solid"/>
              <w10:wrap type="none"/>
            </v:shape>
            <v:shape style="position:absolute;left:1602;top:151;width:4674;height:221" type="#_x0000_t202" id="docshape2005" filled="true" fillcolor="#663fff" stroked="false">
              <v:textbox inset="0,0,0,0">
                <w:txbxContent>
                  <w:p>
                    <w:pPr>
                      <w:spacing w:line="208" w:lineRule="exact" w:before="0"/>
                      <w:ind w:left="2032" w:right="2034" w:firstLine="0"/>
                      <w:jc w:val="center"/>
                      <w:rPr>
                        <w:rFonts w:ascii="Calibri"/>
                        <w:b/>
                        <w:color w:val="000000"/>
                        <w:sz w:val="18"/>
                      </w:rPr>
                    </w:pPr>
                    <w:r>
                      <w:rPr>
                        <w:rFonts w:ascii="Calibri"/>
                        <w:b/>
                        <w:color w:val="FFFFFF"/>
                        <w:w w:val="105"/>
                        <w:sz w:val="18"/>
                      </w:rPr>
                      <w:t>Stage</w:t>
                    </w:r>
                    <w:r>
                      <w:rPr>
                        <w:rFonts w:ascii="Calibri"/>
                        <w:b/>
                        <w:color w:val="FFFFFF"/>
                        <w:spacing w:val="6"/>
                        <w:w w:val="105"/>
                        <w:sz w:val="18"/>
                      </w:rPr>
                      <w:t> </w:t>
                    </w:r>
                    <w:r>
                      <w:rPr>
                        <w:rFonts w:ascii="Calibri"/>
                        <w:b/>
                        <w:color w:val="FFFFFF"/>
                        <w:spacing w:val="-10"/>
                        <w:w w:val="105"/>
                        <w:sz w:val="18"/>
                      </w:rPr>
                      <w:t>1</w:t>
                    </w:r>
                  </w:p>
                </w:txbxContent>
              </v:textbox>
              <v:fill type="solid"/>
              <w10:wrap type="none"/>
            </v:shape>
            <w10:wrap type="topAndBottom"/>
          </v:group>
        </w:pict>
      </w:r>
    </w:p>
    <w:p>
      <w:pPr>
        <w:pStyle w:val="BodyText"/>
        <w:rPr>
          <w:rFonts w:ascii="Calibri"/>
          <w:sz w:val="20"/>
        </w:rPr>
      </w:pPr>
    </w:p>
    <w:p>
      <w:pPr>
        <w:pStyle w:val="BodyText"/>
        <w:rPr>
          <w:rFonts w:ascii="Calibri"/>
          <w:sz w:val="20"/>
        </w:rPr>
      </w:pPr>
    </w:p>
    <w:p>
      <w:pPr>
        <w:pStyle w:val="Heading4"/>
        <w:spacing w:line="194" w:lineRule="auto" w:before="215"/>
        <w:ind w:left="3540" w:right="1256"/>
        <w:rPr>
          <w:rFonts w:ascii="Source Sans 3 Black"/>
          <w:b/>
        </w:rPr>
      </w:pPr>
      <w:r>
        <w:rPr>
          <w:rFonts w:ascii="Source Sans 3 Black"/>
          <w:b/>
          <w:color w:val="197FBF"/>
        </w:rPr>
        <w:t>Professional</w:t>
      </w:r>
      <w:r>
        <w:rPr>
          <w:rFonts w:ascii="Source Sans 3 Black"/>
          <w:b/>
          <w:color w:val="197FBF"/>
          <w:spacing w:val="-4"/>
        </w:rPr>
        <w:t> </w:t>
      </w:r>
      <w:r>
        <w:rPr>
          <w:rFonts w:ascii="Source Sans 3 Black"/>
          <w:b/>
          <w:color w:val="197FBF"/>
        </w:rPr>
        <w:t>Insight:</w:t>
      </w:r>
      <w:r>
        <w:rPr>
          <w:rFonts w:ascii="Source Sans 3 Black"/>
          <w:b/>
          <w:color w:val="197FBF"/>
          <w:spacing w:val="-4"/>
        </w:rPr>
        <w:t> </w:t>
      </w:r>
      <w:r>
        <w:rPr>
          <w:rFonts w:ascii="Source Sans 3 Black"/>
          <w:b/>
          <w:color w:val="197FBF"/>
        </w:rPr>
        <w:t>Why</w:t>
      </w:r>
      <w:r>
        <w:rPr>
          <w:rFonts w:ascii="Source Sans 3 Black"/>
          <w:b/>
          <w:color w:val="197FBF"/>
          <w:spacing w:val="-4"/>
        </w:rPr>
        <w:t> </w:t>
      </w:r>
      <w:r>
        <w:rPr>
          <w:rFonts w:ascii="Source Sans 3 Black"/>
          <w:b/>
          <w:color w:val="197FBF"/>
        </w:rPr>
        <w:t>Should</w:t>
      </w:r>
      <w:r>
        <w:rPr>
          <w:rFonts w:ascii="Source Sans 3 Black"/>
          <w:b/>
          <w:color w:val="197FBF"/>
          <w:spacing w:val="-4"/>
        </w:rPr>
        <w:t> </w:t>
      </w:r>
      <w:r>
        <w:rPr>
          <w:rFonts w:ascii="Source Sans 3 Black"/>
          <w:b/>
          <w:color w:val="197FBF"/>
        </w:rPr>
        <w:t>You</w:t>
      </w:r>
      <w:r>
        <w:rPr>
          <w:rFonts w:ascii="Source Sans 3 Black"/>
          <w:b/>
          <w:color w:val="197FBF"/>
          <w:spacing w:val="-4"/>
        </w:rPr>
        <w:t> </w:t>
      </w:r>
      <w:r>
        <w:rPr>
          <w:rFonts w:ascii="Source Sans 3 Black"/>
          <w:b/>
          <w:color w:val="197FBF"/>
        </w:rPr>
        <w:t>Plan</w:t>
      </w:r>
      <w:r>
        <w:rPr>
          <w:rFonts w:ascii="Source Sans 3 Black"/>
          <w:b/>
          <w:color w:val="197FBF"/>
          <w:spacing w:val="-4"/>
        </w:rPr>
        <w:t> </w:t>
      </w:r>
      <w:r>
        <w:rPr>
          <w:rFonts w:ascii="Source Sans 3 Black"/>
          <w:b/>
          <w:color w:val="197FBF"/>
        </w:rPr>
        <w:t>Data</w:t>
      </w:r>
      <w:r>
        <w:rPr>
          <w:rFonts w:ascii="Source Sans 3 Black"/>
          <w:b/>
          <w:color w:val="197FBF"/>
          <w:spacing w:val="-4"/>
        </w:rPr>
        <w:t> </w:t>
      </w:r>
      <w:r>
        <w:rPr>
          <w:rFonts w:ascii="Source Sans 3 Black"/>
          <w:b/>
          <w:color w:val="197FBF"/>
        </w:rPr>
        <w:t>and</w:t>
      </w:r>
      <w:r>
        <w:rPr>
          <w:rFonts w:ascii="Source Sans 3 Black"/>
          <w:b/>
          <w:color w:val="197FBF"/>
          <w:spacing w:val="-4"/>
        </w:rPr>
        <w:t> </w:t>
      </w:r>
      <w:r>
        <w:rPr>
          <w:rFonts w:ascii="Source Sans 3 Black"/>
          <w:b/>
          <w:color w:val="197FBF"/>
        </w:rPr>
        <w:t>Analysis </w:t>
      </w:r>
      <w:r>
        <w:rPr>
          <w:rFonts w:ascii="Source Sans 3 Black"/>
          <w:b/>
          <w:color w:val="197FBF"/>
          <w:spacing w:val="-2"/>
        </w:rPr>
        <w:t>Strategies?</w:t>
      </w:r>
    </w:p>
    <w:p>
      <w:pPr>
        <w:spacing w:line="247" w:lineRule="auto" w:before="19"/>
        <w:ind w:left="3540" w:right="1256" w:firstLine="0"/>
        <w:jc w:val="left"/>
        <w:rPr>
          <w:rFonts w:ascii="Calibri"/>
          <w:sz w:val="19"/>
        </w:rPr>
      </w:pPr>
      <w:r>
        <w:rPr>
          <w:rFonts w:ascii="Calibri"/>
          <w:color w:val="262626"/>
          <w:w w:val="105"/>
          <w:sz w:val="19"/>
        </w:rPr>
        <w:t>Taylor</w:t>
      </w:r>
      <w:r>
        <w:rPr>
          <w:rFonts w:ascii="Calibri"/>
          <w:color w:val="262626"/>
          <w:spacing w:val="-12"/>
          <w:w w:val="105"/>
          <w:sz w:val="19"/>
        </w:rPr>
        <w:t> </w:t>
      </w:r>
      <w:r>
        <w:rPr>
          <w:rFonts w:ascii="Calibri"/>
          <w:color w:val="262626"/>
          <w:w w:val="105"/>
          <w:sz w:val="19"/>
        </w:rPr>
        <w:t>was</w:t>
      </w:r>
      <w:r>
        <w:rPr>
          <w:rFonts w:ascii="Calibri"/>
          <w:color w:val="262626"/>
          <w:spacing w:val="-11"/>
          <w:w w:val="105"/>
          <w:sz w:val="19"/>
        </w:rPr>
        <w:t> </w:t>
      </w:r>
      <w:r>
        <w:rPr>
          <w:rFonts w:ascii="Calibri"/>
          <w:color w:val="262626"/>
          <w:w w:val="105"/>
          <w:sz w:val="19"/>
        </w:rPr>
        <w:t>excited</w:t>
      </w:r>
      <w:r>
        <w:rPr>
          <w:rFonts w:ascii="Calibri"/>
          <w:color w:val="262626"/>
          <w:spacing w:val="-11"/>
          <w:w w:val="105"/>
          <w:sz w:val="19"/>
        </w:rPr>
        <w:t> </w:t>
      </w:r>
      <w:r>
        <w:rPr>
          <w:rFonts w:ascii="Calibri"/>
          <w:color w:val="262626"/>
          <w:w w:val="105"/>
          <w:sz w:val="19"/>
        </w:rPr>
        <w:t>to</w:t>
      </w:r>
      <w:r>
        <w:rPr>
          <w:rFonts w:ascii="Calibri"/>
          <w:color w:val="262626"/>
          <w:spacing w:val="-12"/>
          <w:w w:val="105"/>
          <w:sz w:val="19"/>
        </w:rPr>
        <w:t> </w:t>
      </w:r>
      <w:r>
        <w:rPr>
          <w:rFonts w:ascii="Calibri"/>
          <w:color w:val="262626"/>
          <w:w w:val="105"/>
          <w:sz w:val="19"/>
        </w:rPr>
        <w:t>begin</w:t>
      </w:r>
      <w:r>
        <w:rPr>
          <w:rFonts w:ascii="Calibri"/>
          <w:color w:val="262626"/>
          <w:spacing w:val="-11"/>
          <w:w w:val="105"/>
          <w:sz w:val="19"/>
        </w:rPr>
        <w:t> </w:t>
      </w:r>
      <w:r>
        <w:rPr>
          <w:rFonts w:ascii="Calibri"/>
          <w:color w:val="262626"/>
          <w:w w:val="105"/>
          <w:sz w:val="19"/>
        </w:rPr>
        <w:t>her</w:t>
      </w:r>
      <w:r>
        <w:rPr>
          <w:rFonts w:ascii="Calibri"/>
          <w:color w:val="262626"/>
          <w:spacing w:val="-11"/>
          <w:w w:val="105"/>
          <w:sz w:val="19"/>
        </w:rPr>
        <w:t> </w:t>
      </w:r>
      <w:r>
        <w:rPr>
          <w:rFonts w:ascii="Calibri"/>
          <w:color w:val="262626"/>
          <w:w w:val="105"/>
          <w:sz w:val="19"/>
        </w:rPr>
        <w:t>career</w:t>
      </w:r>
      <w:r>
        <w:rPr>
          <w:rFonts w:ascii="Calibri"/>
          <w:color w:val="262626"/>
          <w:spacing w:val="-11"/>
          <w:w w:val="105"/>
          <w:sz w:val="19"/>
        </w:rPr>
        <w:t> </w:t>
      </w:r>
      <w:r>
        <w:rPr>
          <w:rFonts w:ascii="Calibri"/>
          <w:color w:val="262626"/>
          <w:w w:val="105"/>
          <w:sz w:val="19"/>
        </w:rPr>
        <w:t>in</w:t>
      </w:r>
      <w:r>
        <w:rPr>
          <w:rFonts w:ascii="Calibri"/>
          <w:color w:val="262626"/>
          <w:spacing w:val="-12"/>
          <w:w w:val="105"/>
          <w:sz w:val="19"/>
        </w:rPr>
        <w:t> </w:t>
      </w:r>
      <w:r>
        <w:rPr>
          <w:rFonts w:ascii="Calibri"/>
          <w:color w:val="262626"/>
          <w:w w:val="105"/>
          <w:sz w:val="19"/>
        </w:rPr>
        <w:t>auditing</w:t>
      </w:r>
      <w:r>
        <w:rPr>
          <w:rFonts w:ascii="Calibri"/>
          <w:color w:val="262626"/>
          <w:spacing w:val="-11"/>
          <w:w w:val="105"/>
          <w:sz w:val="19"/>
        </w:rPr>
        <w:t> </w:t>
      </w:r>
      <w:r>
        <w:rPr>
          <w:rFonts w:ascii="Calibri"/>
          <w:color w:val="262626"/>
          <w:w w:val="105"/>
          <w:sz w:val="19"/>
        </w:rPr>
        <w:t>after</w:t>
      </w:r>
      <w:r>
        <w:rPr>
          <w:rFonts w:ascii="Calibri"/>
          <w:color w:val="262626"/>
          <w:spacing w:val="-11"/>
          <w:w w:val="105"/>
          <w:sz w:val="19"/>
        </w:rPr>
        <w:t> </w:t>
      </w:r>
      <w:r>
        <w:rPr>
          <w:rFonts w:ascii="Calibri"/>
          <w:color w:val="262626"/>
          <w:w w:val="105"/>
          <w:sz w:val="19"/>
        </w:rPr>
        <w:t>interning</w:t>
      </w:r>
      <w:r>
        <w:rPr>
          <w:rFonts w:ascii="Calibri"/>
          <w:color w:val="262626"/>
          <w:spacing w:val="-12"/>
          <w:w w:val="105"/>
          <w:sz w:val="19"/>
        </w:rPr>
        <w:t> </w:t>
      </w:r>
      <w:r>
        <w:rPr>
          <w:rFonts w:ascii="Calibri"/>
          <w:color w:val="262626"/>
          <w:w w:val="105"/>
          <w:sz w:val="19"/>
        </w:rPr>
        <w:t>at</w:t>
      </w:r>
      <w:r>
        <w:rPr>
          <w:rFonts w:ascii="Calibri"/>
          <w:color w:val="262626"/>
          <w:spacing w:val="-11"/>
          <w:w w:val="105"/>
          <w:sz w:val="19"/>
        </w:rPr>
        <w:t> </w:t>
      </w:r>
      <w:r>
        <w:rPr>
          <w:rFonts w:ascii="Calibri"/>
          <w:color w:val="262626"/>
          <w:w w:val="105"/>
          <w:sz w:val="19"/>
        </w:rPr>
        <w:t>a</w:t>
      </w:r>
      <w:r>
        <w:rPr>
          <w:rFonts w:ascii="Calibri"/>
          <w:color w:val="262626"/>
          <w:spacing w:val="-11"/>
          <w:w w:val="105"/>
          <w:sz w:val="19"/>
        </w:rPr>
        <w:t> </w:t>
      </w:r>
      <w:r>
        <w:rPr>
          <w:rFonts w:ascii="Calibri"/>
          <w:color w:val="262626"/>
          <w:w w:val="105"/>
          <w:sz w:val="19"/>
        </w:rPr>
        <w:t>Big</w:t>
      </w:r>
      <w:r>
        <w:rPr>
          <w:rFonts w:ascii="Calibri"/>
          <w:color w:val="262626"/>
          <w:spacing w:val="-11"/>
          <w:w w:val="105"/>
          <w:sz w:val="19"/>
        </w:rPr>
        <w:t> </w:t>
      </w:r>
      <w:r>
        <w:rPr>
          <w:rFonts w:ascii="Calibri"/>
          <w:color w:val="262626"/>
          <w:w w:val="105"/>
          <w:sz w:val="19"/>
        </w:rPr>
        <w:t>Four</w:t>
      </w:r>
      <w:r>
        <w:rPr>
          <w:rFonts w:ascii="Calibri"/>
          <w:color w:val="262626"/>
          <w:spacing w:val="-12"/>
          <w:w w:val="105"/>
          <w:sz w:val="19"/>
        </w:rPr>
        <w:t> </w:t>
      </w:r>
      <w:r>
        <w:rPr>
          <w:rFonts w:ascii="Calibri"/>
          <w:color w:val="262626"/>
          <w:w w:val="105"/>
          <w:sz w:val="19"/>
        </w:rPr>
        <w:t>accounting</w:t>
      </w:r>
      <w:r>
        <w:rPr>
          <w:rFonts w:ascii="Calibri"/>
          <w:color w:val="262626"/>
          <w:spacing w:val="-11"/>
          <w:w w:val="105"/>
          <w:sz w:val="19"/>
        </w:rPr>
        <w:t> </w:t>
      </w:r>
      <w:r>
        <w:rPr>
          <w:rFonts w:ascii="Calibri"/>
          <w:color w:val="262626"/>
          <w:w w:val="105"/>
          <w:sz w:val="19"/>
        </w:rPr>
        <w:t>firm during the last busy season.</w:t>
      </w:r>
    </w:p>
    <w:p>
      <w:pPr>
        <w:spacing w:line="247" w:lineRule="auto" w:before="122"/>
        <w:ind w:left="4259" w:right="1257" w:firstLine="0"/>
        <w:jc w:val="both"/>
        <w:rPr>
          <w:rFonts w:ascii="Calibri"/>
          <w:sz w:val="19"/>
        </w:rPr>
      </w:pPr>
      <w:r>
        <w:rPr>
          <w:rFonts w:ascii="Calibri"/>
          <w:color w:val="262626"/>
          <w:sz w:val="19"/>
        </w:rPr>
        <w:t>My</w:t>
      </w:r>
      <w:r>
        <w:rPr>
          <w:rFonts w:ascii="Calibri"/>
          <w:color w:val="262626"/>
          <w:spacing w:val="-2"/>
          <w:sz w:val="19"/>
        </w:rPr>
        <w:t> </w:t>
      </w:r>
      <w:r>
        <w:rPr>
          <w:rFonts w:ascii="Calibri"/>
          <w:color w:val="262626"/>
          <w:sz w:val="19"/>
        </w:rPr>
        <w:t>audit</w:t>
      </w:r>
      <w:r>
        <w:rPr>
          <w:rFonts w:ascii="Calibri"/>
          <w:color w:val="262626"/>
          <w:spacing w:val="-2"/>
          <w:sz w:val="19"/>
        </w:rPr>
        <w:t> </w:t>
      </w:r>
      <w:r>
        <w:rPr>
          <w:rFonts w:ascii="Calibri"/>
          <w:color w:val="262626"/>
          <w:sz w:val="19"/>
        </w:rPr>
        <w:t>team</w:t>
      </w:r>
      <w:r>
        <w:rPr>
          <w:rFonts w:ascii="Calibri"/>
          <w:color w:val="262626"/>
          <w:spacing w:val="-2"/>
          <w:sz w:val="19"/>
        </w:rPr>
        <w:t> </w:t>
      </w:r>
      <w:r>
        <w:rPr>
          <w:rFonts w:ascii="Calibri"/>
          <w:color w:val="262626"/>
          <w:sz w:val="19"/>
        </w:rPr>
        <w:t>had</w:t>
      </w:r>
      <w:r>
        <w:rPr>
          <w:rFonts w:ascii="Calibri"/>
          <w:color w:val="262626"/>
          <w:spacing w:val="-2"/>
          <w:sz w:val="19"/>
        </w:rPr>
        <w:t> </w:t>
      </w:r>
      <w:r>
        <w:rPr>
          <w:rFonts w:ascii="Calibri"/>
          <w:color w:val="262626"/>
          <w:sz w:val="19"/>
        </w:rPr>
        <w:t>me</w:t>
      </w:r>
      <w:r>
        <w:rPr>
          <w:rFonts w:ascii="Calibri"/>
          <w:color w:val="262626"/>
          <w:spacing w:val="-2"/>
          <w:sz w:val="19"/>
        </w:rPr>
        <w:t> </w:t>
      </w:r>
      <w:r>
        <w:rPr>
          <w:rFonts w:ascii="Calibri"/>
          <w:color w:val="262626"/>
          <w:sz w:val="19"/>
        </w:rPr>
        <w:t>design</w:t>
      </w:r>
      <w:r>
        <w:rPr>
          <w:rFonts w:ascii="Calibri"/>
          <w:color w:val="262626"/>
          <w:spacing w:val="-2"/>
          <w:sz w:val="19"/>
        </w:rPr>
        <w:t> </w:t>
      </w:r>
      <w:r>
        <w:rPr>
          <w:rFonts w:ascii="Calibri"/>
          <w:color w:val="262626"/>
          <w:sz w:val="19"/>
        </w:rPr>
        <w:t>my</w:t>
      </w:r>
      <w:r>
        <w:rPr>
          <w:rFonts w:ascii="Calibri"/>
          <w:color w:val="262626"/>
          <w:spacing w:val="-2"/>
          <w:sz w:val="19"/>
        </w:rPr>
        <w:t> </w:t>
      </w:r>
      <w:r>
        <w:rPr>
          <w:rFonts w:ascii="Calibri"/>
          <w:color w:val="262626"/>
          <w:sz w:val="19"/>
        </w:rPr>
        <w:t>own</w:t>
      </w:r>
      <w:r>
        <w:rPr>
          <w:rFonts w:ascii="Calibri"/>
          <w:color w:val="262626"/>
          <w:spacing w:val="-2"/>
          <w:sz w:val="19"/>
        </w:rPr>
        <w:t> </w:t>
      </w:r>
      <w:r>
        <w:rPr>
          <w:rFonts w:ascii="Calibri"/>
          <w:color w:val="262626"/>
          <w:sz w:val="19"/>
        </w:rPr>
        <w:t>data</w:t>
      </w:r>
      <w:r>
        <w:rPr>
          <w:rFonts w:ascii="Calibri"/>
          <w:color w:val="262626"/>
          <w:spacing w:val="-2"/>
          <w:sz w:val="19"/>
        </w:rPr>
        <w:t> </w:t>
      </w:r>
      <w:r>
        <w:rPr>
          <w:rFonts w:ascii="Calibri"/>
          <w:color w:val="262626"/>
          <w:sz w:val="19"/>
        </w:rPr>
        <w:t>and</w:t>
      </w:r>
      <w:r>
        <w:rPr>
          <w:rFonts w:ascii="Calibri"/>
          <w:color w:val="262626"/>
          <w:spacing w:val="-2"/>
          <w:sz w:val="19"/>
        </w:rPr>
        <w:t> </w:t>
      </w:r>
      <w:r>
        <w:rPr>
          <w:rFonts w:ascii="Calibri"/>
          <w:color w:val="262626"/>
          <w:sz w:val="19"/>
        </w:rPr>
        <w:t>analysis</w:t>
      </w:r>
      <w:r>
        <w:rPr>
          <w:rFonts w:ascii="Calibri"/>
          <w:color w:val="262626"/>
          <w:spacing w:val="-2"/>
          <w:sz w:val="19"/>
        </w:rPr>
        <w:t> </w:t>
      </w:r>
      <w:r>
        <w:rPr>
          <w:rFonts w:ascii="Calibri"/>
          <w:color w:val="262626"/>
          <w:sz w:val="19"/>
        </w:rPr>
        <w:t>strategies</w:t>
      </w:r>
      <w:r>
        <w:rPr>
          <w:rFonts w:ascii="Calibri"/>
          <w:color w:val="262626"/>
          <w:spacing w:val="-2"/>
          <w:sz w:val="19"/>
        </w:rPr>
        <w:t> </w:t>
      </w:r>
      <w:r>
        <w:rPr>
          <w:rFonts w:ascii="Calibri"/>
          <w:color w:val="262626"/>
          <w:sz w:val="19"/>
        </w:rPr>
        <w:t>and</w:t>
      </w:r>
      <w:r>
        <w:rPr>
          <w:rFonts w:ascii="Calibri"/>
          <w:color w:val="262626"/>
          <w:spacing w:val="-2"/>
          <w:sz w:val="19"/>
        </w:rPr>
        <w:t> </w:t>
      </w:r>
      <w:r>
        <w:rPr>
          <w:rFonts w:ascii="Calibri"/>
          <w:color w:val="262626"/>
          <w:sz w:val="19"/>
        </w:rPr>
        <w:t>document</w:t>
      </w:r>
      <w:r>
        <w:rPr>
          <w:rFonts w:ascii="Calibri"/>
          <w:color w:val="262626"/>
          <w:spacing w:val="-2"/>
          <w:sz w:val="19"/>
        </w:rPr>
        <w:t> </w:t>
      </w:r>
      <w:r>
        <w:rPr>
          <w:rFonts w:ascii="Calibri"/>
          <w:color w:val="262626"/>
          <w:sz w:val="19"/>
        </w:rPr>
        <w:t>each </w:t>
      </w:r>
      <w:r>
        <w:rPr>
          <w:rFonts w:ascii="Calibri"/>
          <w:color w:val="262626"/>
          <w:w w:val="105"/>
          <w:sz w:val="19"/>
        </w:rPr>
        <w:t>step</w:t>
      </w:r>
      <w:r>
        <w:rPr>
          <w:rFonts w:ascii="Calibri"/>
          <w:color w:val="262626"/>
          <w:spacing w:val="-12"/>
          <w:w w:val="105"/>
          <w:sz w:val="19"/>
        </w:rPr>
        <w:t> </w:t>
      </w:r>
      <w:r>
        <w:rPr>
          <w:rFonts w:ascii="Calibri"/>
          <w:color w:val="262626"/>
          <w:w w:val="105"/>
          <w:sz w:val="19"/>
        </w:rPr>
        <w:t>I</w:t>
      </w:r>
      <w:r>
        <w:rPr>
          <w:rFonts w:ascii="Calibri"/>
          <w:color w:val="262626"/>
          <w:spacing w:val="-11"/>
          <w:w w:val="105"/>
          <w:sz w:val="19"/>
        </w:rPr>
        <w:t> </w:t>
      </w:r>
      <w:r>
        <w:rPr>
          <w:rFonts w:ascii="Calibri"/>
          <w:color w:val="262626"/>
          <w:w w:val="105"/>
          <w:sz w:val="19"/>
        </w:rPr>
        <w:t>performed.</w:t>
      </w:r>
      <w:r>
        <w:rPr>
          <w:rFonts w:ascii="Calibri"/>
          <w:color w:val="262626"/>
          <w:spacing w:val="-11"/>
          <w:w w:val="105"/>
          <w:sz w:val="19"/>
        </w:rPr>
        <w:t> </w:t>
      </w:r>
      <w:r>
        <w:rPr>
          <w:rFonts w:ascii="Calibri"/>
          <w:color w:val="262626"/>
          <w:w w:val="105"/>
          <w:sz w:val="19"/>
        </w:rPr>
        <w:t>While</w:t>
      </w:r>
      <w:r>
        <w:rPr>
          <w:rFonts w:ascii="Calibri"/>
          <w:color w:val="262626"/>
          <w:spacing w:val="-12"/>
          <w:w w:val="105"/>
          <w:sz w:val="19"/>
        </w:rPr>
        <w:t> </w:t>
      </w:r>
      <w:r>
        <w:rPr>
          <w:rFonts w:ascii="Calibri"/>
          <w:color w:val="262626"/>
          <w:w w:val="105"/>
          <w:sz w:val="19"/>
        </w:rPr>
        <w:t>I</w:t>
      </w:r>
      <w:r>
        <w:rPr>
          <w:rFonts w:ascii="Calibri"/>
          <w:color w:val="262626"/>
          <w:spacing w:val="-11"/>
          <w:w w:val="105"/>
          <w:sz w:val="19"/>
        </w:rPr>
        <w:t> </w:t>
      </w:r>
      <w:r>
        <w:rPr>
          <w:rFonts w:ascii="Calibri"/>
          <w:color w:val="262626"/>
          <w:w w:val="105"/>
          <w:sz w:val="19"/>
        </w:rPr>
        <w:t>lacked</w:t>
      </w:r>
      <w:r>
        <w:rPr>
          <w:rFonts w:ascii="Calibri"/>
          <w:color w:val="262626"/>
          <w:spacing w:val="-11"/>
          <w:w w:val="105"/>
          <w:sz w:val="19"/>
        </w:rPr>
        <w:t> </w:t>
      </w:r>
      <w:r>
        <w:rPr>
          <w:rFonts w:ascii="Calibri"/>
          <w:color w:val="262626"/>
          <w:w w:val="105"/>
          <w:sz w:val="19"/>
        </w:rPr>
        <w:t>confidence</w:t>
      </w:r>
      <w:r>
        <w:rPr>
          <w:rFonts w:ascii="Calibri"/>
          <w:color w:val="262626"/>
          <w:spacing w:val="-11"/>
          <w:w w:val="105"/>
          <w:sz w:val="19"/>
        </w:rPr>
        <w:t> </w:t>
      </w:r>
      <w:r>
        <w:rPr>
          <w:rFonts w:ascii="Calibri"/>
          <w:color w:val="262626"/>
          <w:w w:val="105"/>
          <w:sz w:val="19"/>
        </w:rPr>
        <w:t>at</w:t>
      </w:r>
      <w:r>
        <w:rPr>
          <w:rFonts w:ascii="Calibri"/>
          <w:color w:val="262626"/>
          <w:spacing w:val="-12"/>
          <w:w w:val="105"/>
          <w:sz w:val="19"/>
        </w:rPr>
        <w:t> </w:t>
      </w:r>
      <w:r>
        <w:rPr>
          <w:rFonts w:ascii="Calibri"/>
          <w:color w:val="262626"/>
          <w:w w:val="105"/>
          <w:sz w:val="19"/>
        </w:rPr>
        <w:t>first,</w:t>
      </w:r>
      <w:r>
        <w:rPr>
          <w:rFonts w:ascii="Calibri"/>
          <w:color w:val="262626"/>
          <w:spacing w:val="-11"/>
          <w:w w:val="105"/>
          <w:sz w:val="19"/>
        </w:rPr>
        <w:t> </w:t>
      </w:r>
      <w:r>
        <w:rPr>
          <w:rFonts w:ascii="Calibri"/>
          <w:color w:val="262626"/>
          <w:w w:val="105"/>
          <w:sz w:val="19"/>
        </w:rPr>
        <w:t>I</w:t>
      </w:r>
      <w:r>
        <w:rPr>
          <w:rFonts w:ascii="Calibri"/>
          <w:color w:val="262626"/>
          <w:spacing w:val="-11"/>
          <w:w w:val="105"/>
          <w:sz w:val="19"/>
        </w:rPr>
        <w:t> </w:t>
      </w:r>
      <w:r>
        <w:rPr>
          <w:rFonts w:ascii="Calibri"/>
          <w:color w:val="262626"/>
          <w:w w:val="105"/>
          <w:sz w:val="19"/>
        </w:rPr>
        <w:t>felt</w:t>
      </w:r>
      <w:r>
        <w:rPr>
          <w:rFonts w:ascii="Calibri"/>
          <w:color w:val="262626"/>
          <w:spacing w:val="-12"/>
          <w:w w:val="105"/>
          <w:sz w:val="19"/>
        </w:rPr>
        <w:t> </w:t>
      </w:r>
      <w:r>
        <w:rPr>
          <w:rFonts w:ascii="Calibri"/>
          <w:color w:val="262626"/>
          <w:w w:val="105"/>
          <w:sz w:val="19"/>
        </w:rPr>
        <w:t>very</w:t>
      </w:r>
      <w:r>
        <w:rPr>
          <w:rFonts w:ascii="Calibri"/>
          <w:color w:val="262626"/>
          <w:spacing w:val="-11"/>
          <w:w w:val="105"/>
          <w:sz w:val="19"/>
        </w:rPr>
        <w:t> </w:t>
      </w:r>
      <w:r>
        <w:rPr>
          <w:rFonts w:ascii="Calibri"/>
          <w:color w:val="262626"/>
          <w:w w:val="105"/>
          <w:sz w:val="19"/>
        </w:rPr>
        <w:t>supported.</w:t>
      </w:r>
      <w:r>
        <w:rPr>
          <w:rFonts w:ascii="Calibri"/>
          <w:color w:val="262626"/>
          <w:spacing w:val="-11"/>
          <w:w w:val="105"/>
          <w:sz w:val="19"/>
        </w:rPr>
        <w:t> </w:t>
      </w:r>
      <w:r>
        <w:rPr>
          <w:rFonts w:ascii="Calibri"/>
          <w:color w:val="262626"/>
          <w:w w:val="105"/>
          <w:sz w:val="19"/>
        </w:rPr>
        <w:t>I</w:t>
      </w:r>
      <w:r>
        <w:rPr>
          <w:rFonts w:ascii="Calibri"/>
          <w:color w:val="262626"/>
          <w:spacing w:val="-11"/>
          <w:w w:val="105"/>
          <w:sz w:val="19"/>
        </w:rPr>
        <w:t> </w:t>
      </w:r>
      <w:r>
        <w:rPr>
          <w:rFonts w:ascii="Calibri"/>
          <w:color w:val="262626"/>
          <w:w w:val="105"/>
          <w:sz w:val="19"/>
        </w:rPr>
        <w:t>learned</w:t>
      </w:r>
      <w:r>
        <w:rPr>
          <w:rFonts w:ascii="Calibri"/>
          <w:color w:val="262626"/>
          <w:spacing w:val="-12"/>
          <w:w w:val="105"/>
          <w:sz w:val="19"/>
        </w:rPr>
        <w:t> </w:t>
      </w:r>
      <w:r>
        <w:rPr>
          <w:rFonts w:ascii="Calibri"/>
          <w:color w:val="262626"/>
          <w:w w:val="105"/>
          <w:sz w:val="19"/>
        </w:rPr>
        <w:t>so much,</w:t>
      </w:r>
      <w:r>
        <w:rPr>
          <w:rFonts w:ascii="Calibri"/>
          <w:color w:val="262626"/>
          <w:spacing w:val="-1"/>
          <w:w w:val="105"/>
          <w:sz w:val="19"/>
        </w:rPr>
        <w:t> </w:t>
      </w:r>
      <w:r>
        <w:rPr>
          <w:rFonts w:ascii="Calibri"/>
          <w:color w:val="262626"/>
          <w:w w:val="105"/>
          <w:sz w:val="19"/>
        </w:rPr>
        <w:t>even</w:t>
      </w:r>
      <w:r>
        <w:rPr>
          <w:rFonts w:ascii="Calibri"/>
          <w:color w:val="262626"/>
          <w:spacing w:val="-1"/>
          <w:w w:val="105"/>
          <w:sz w:val="19"/>
        </w:rPr>
        <w:t> </w:t>
      </w:r>
      <w:r>
        <w:rPr>
          <w:rFonts w:ascii="Calibri"/>
          <w:color w:val="262626"/>
          <w:w w:val="105"/>
          <w:sz w:val="19"/>
        </w:rPr>
        <w:t>when</w:t>
      </w:r>
      <w:r>
        <w:rPr>
          <w:rFonts w:ascii="Calibri"/>
          <w:color w:val="262626"/>
          <w:spacing w:val="-1"/>
          <w:w w:val="105"/>
          <w:sz w:val="19"/>
        </w:rPr>
        <w:t> </w:t>
      </w:r>
      <w:r>
        <w:rPr>
          <w:rFonts w:ascii="Calibri"/>
          <w:color w:val="262626"/>
          <w:w w:val="105"/>
          <w:sz w:val="19"/>
        </w:rPr>
        <w:t>I</w:t>
      </w:r>
      <w:r>
        <w:rPr>
          <w:rFonts w:ascii="Calibri"/>
          <w:color w:val="262626"/>
          <w:spacing w:val="-1"/>
          <w:w w:val="105"/>
          <w:sz w:val="19"/>
        </w:rPr>
        <w:t> </w:t>
      </w:r>
      <w:r>
        <w:rPr>
          <w:rFonts w:ascii="Calibri"/>
          <w:color w:val="262626"/>
          <w:w w:val="105"/>
          <w:sz w:val="19"/>
        </w:rPr>
        <w:t>made</w:t>
      </w:r>
      <w:r>
        <w:rPr>
          <w:rFonts w:ascii="Calibri"/>
          <w:color w:val="262626"/>
          <w:spacing w:val="-1"/>
          <w:w w:val="105"/>
          <w:sz w:val="19"/>
        </w:rPr>
        <w:t> </w:t>
      </w:r>
      <w:r>
        <w:rPr>
          <w:rFonts w:ascii="Calibri"/>
          <w:color w:val="262626"/>
          <w:w w:val="105"/>
          <w:sz w:val="19"/>
        </w:rPr>
        <w:t>mistakes</w:t>
      </w:r>
      <w:r>
        <w:rPr>
          <w:rFonts w:ascii="Calibri"/>
          <w:color w:val="262626"/>
          <w:spacing w:val="-1"/>
          <w:w w:val="105"/>
          <w:sz w:val="19"/>
        </w:rPr>
        <w:t> </w:t>
      </w:r>
      <w:r>
        <w:rPr>
          <w:rFonts w:ascii="Calibri"/>
          <w:color w:val="262626"/>
          <w:w w:val="105"/>
          <w:sz w:val="19"/>
        </w:rPr>
        <w:t>and</w:t>
      </w:r>
      <w:r>
        <w:rPr>
          <w:rFonts w:ascii="Calibri"/>
          <w:color w:val="262626"/>
          <w:spacing w:val="-1"/>
          <w:w w:val="105"/>
          <w:sz w:val="19"/>
        </w:rPr>
        <w:t> </w:t>
      </w:r>
      <w:r>
        <w:rPr>
          <w:rFonts w:ascii="Calibri"/>
          <w:color w:val="262626"/>
          <w:w w:val="105"/>
          <w:sz w:val="19"/>
        </w:rPr>
        <w:t>had</w:t>
      </w:r>
      <w:r>
        <w:rPr>
          <w:rFonts w:ascii="Calibri"/>
          <w:color w:val="262626"/>
          <w:spacing w:val="-1"/>
          <w:w w:val="105"/>
          <w:sz w:val="19"/>
        </w:rPr>
        <w:t> </w:t>
      </w:r>
      <w:r>
        <w:rPr>
          <w:rFonts w:ascii="Calibri"/>
          <w:color w:val="262626"/>
          <w:w w:val="105"/>
          <w:sz w:val="19"/>
        </w:rPr>
        <w:t>to</w:t>
      </w:r>
      <w:r>
        <w:rPr>
          <w:rFonts w:ascii="Calibri"/>
          <w:color w:val="262626"/>
          <w:spacing w:val="-1"/>
          <w:w w:val="105"/>
          <w:sz w:val="19"/>
        </w:rPr>
        <w:t> </w:t>
      </w:r>
      <w:r>
        <w:rPr>
          <w:rFonts w:ascii="Calibri"/>
          <w:color w:val="262626"/>
          <w:w w:val="105"/>
          <w:sz w:val="19"/>
        </w:rPr>
        <w:t>pivot</w:t>
      </w:r>
      <w:r>
        <w:rPr>
          <w:rFonts w:ascii="Calibri"/>
          <w:color w:val="262626"/>
          <w:spacing w:val="-1"/>
          <w:w w:val="105"/>
          <w:sz w:val="19"/>
        </w:rPr>
        <w:t> </w:t>
      </w:r>
      <w:r>
        <w:rPr>
          <w:rFonts w:ascii="Calibri"/>
          <w:color w:val="262626"/>
          <w:w w:val="105"/>
          <w:sz w:val="19"/>
        </w:rPr>
        <w:t>my</w:t>
      </w:r>
      <w:r>
        <w:rPr>
          <w:rFonts w:ascii="Calibri"/>
          <w:color w:val="262626"/>
          <w:spacing w:val="-1"/>
          <w:w w:val="105"/>
          <w:sz w:val="19"/>
        </w:rPr>
        <w:t> </w:t>
      </w:r>
      <w:r>
        <w:rPr>
          <w:rFonts w:ascii="Calibri"/>
          <w:color w:val="262626"/>
          <w:w w:val="105"/>
          <w:sz w:val="19"/>
        </w:rPr>
        <w:t>strategies.</w:t>
      </w:r>
    </w:p>
    <w:p>
      <w:pPr>
        <w:pStyle w:val="Heading9"/>
        <w:spacing w:line="247" w:lineRule="auto" w:before="124"/>
        <w:ind w:left="4259" w:right="1258"/>
        <w:jc w:val="both"/>
      </w:pPr>
      <w:r>
        <w:rPr>
          <w:w w:val="105"/>
        </w:rPr>
        <w:t>I</w:t>
      </w:r>
      <w:r>
        <w:rPr>
          <w:spacing w:val="18"/>
          <w:w w:val="105"/>
        </w:rPr>
        <w:t> </w:t>
      </w:r>
      <w:r>
        <w:rPr>
          <w:w w:val="105"/>
        </w:rPr>
        <w:t>was</w:t>
      </w:r>
      <w:r>
        <w:rPr>
          <w:spacing w:val="18"/>
          <w:w w:val="105"/>
        </w:rPr>
        <w:t> </w:t>
      </w:r>
      <w:r>
        <w:rPr>
          <w:w w:val="105"/>
        </w:rPr>
        <w:t>more</w:t>
      </w:r>
      <w:r>
        <w:rPr>
          <w:spacing w:val="18"/>
          <w:w w:val="105"/>
        </w:rPr>
        <w:t> </w:t>
      </w:r>
      <w:r>
        <w:rPr>
          <w:w w:val="105"/>
        </w:rPr>
        <w:t>successful</w:t>
      </w:r>
      <w:r>
        <w:rPr>
          <w:spacing w:val="18"/>
          <w:w w:val="105"/>
        </w:rPr>
        <w:t> </w:t>
      </w:r>
      <w:r>
        <w:rPr>
          <w:w w:val="105"/>
        </w:rPr>
        <w:t>when</w:t>
      </w:r>
      <w:r>
        <w:rPr>
          <w:spacing w:val="18"/>
          <w:w w:val="105"/>
        </w:rPr>
        <w:t> </w:t>
      </w:r>
      <w:r>
        <w:rPr>
          <w:w w:val="105"/>
        </w:rPr>
        <w:t>I</w:t>
      </w:r>
      <w:r>
        <w:rPr>
          <w:spacing w:val="18"/>
          <w:w w:val="105"/>
        </w:rPr>
        <w:t> </w:t>
      </w:r>
      <w:r>
        <w:rPr>
          <w:w w:val="105"/>
        </w:rPr>
        <w:t>understood</w:t>
      </w:r>
      <w:r>
        <w:rPr>
          <w:spacing w:val="18"/>
          <w:w w:val="105"/>
        </w:rPr>
        <w:t> </w:t>
      </w:r>
      <w:r>
        <w:rPr>
          <w:w w:val="105"/>
        </w:rPr>
        <w:t>the</w:t>
      </w:r>
      <w:r>
        <w:rPr>
          <w:spacing w:val="18"/>
          <w:w w:val="105"/>
        </w:rPr>
        <w:t> </w:t>
      </w:r>
      <w:r>
        <w:rPr>
          <w:w w:val="105"/>
        </w:rPr>
        <w:t>motivation</w:t>
      </w:r>
      <w:r>
        <w:rPr>
          <w:spacing w:val="18"/>
          <w:w w:val="105"/>
        </w:rPr>
        <w:t> </w:t>
      </w:r>
      <w:r>
        <w:rPr>
          <w:w w:val="105"/>
        </w:rPr>
        <w:t>for</w:t>
      </w:r>
      <w:r>
        <w:rPr>
          <w:spacing w:val="18"/>
          <w:w w:val="105"/>
        </w:rPr>
        <w:t> </w:t>
      </w:r>
      <w:r>
        <w:rPr>
          <w:w w:val="105"/>
        </w:rPr>
        <w:t>and</w:t>
      </w:r>
      <w:r>
        <w:rPr>
          <w:spacing w:val="18"/>
          <w:w w:val="105"/>
        </w:rPr>
        <w:t> </w:t>
      </w:r>
      <w:r>
        <w:rPr>
          <w:w w:val="105"/>
        </w:rPr>
        <w:t>the</w:t>
      </w:r>
      <w:r>
        <w:rPr>
          <w:spacing w:val="18"/>
          <w:w w:val="105"/>
        </w:rPr>
        <w:t> </w:t>
      </w:r>
      <w:r>
        <w:rPr>
          <w:w w:val="105"/>
        </w:rPr>
        <w:t>objective of</w:t>
      </w:r>
      <w:r>
        <w:rPr>
          <w:spacing w:val="17"/>
          <w:w w:val="105"/>
        </w:rPr>
        <w:t> </w:t>
      </w:r>
      <w:r>
        <w:rPr>
          <w:w w:val="105"/>
        </w:rPr>
        <w:t>my</w:t>
      </w:r>
      <w:r>
        <w:rPr>
          <w:spacing w:val="18"/>
          <w:w w:val="105"/>
        </w:rPr>
        <w:t> </w:t>
      </w:r>
      <w:r>
        <w:rPr>
          <w:w w:val="105"/>
        </w:rPr>
        <w:t>tasks.</w:t>
      </w:r>
      <w:r>
        <w:rPr>
          <w:spacing w:val="17"/>
          <w:w w:val="105"/>
        </w:rPr>
        <w:t> </w:t>
      </w:r>
      <w:r>
        <w:rPr>
          <w:w w:val="105"/>
        </w:rPr>
        <w:t>I</w:t>
      </w:r>
      <w:r>
        <w:rPr>
          <w:spacing w:val="18"/>
          <w:w w:val="105"/>
        </w:rPr>
        <w:t> </w:t>
      </w:r>
      <w:r>
        <w:rPr>
          <w:w w:val="105"/>
        </w:rPr>
        <w:t>was</w:t>
      </w:r>
      <w:r>
        <w:rPr>
          <w:spacing w:val="17"/>
          <w:w w:val="105"/>
        </w:rPr>
        <w:t> </w:t>
      </w:r>
      <w:r>
        <w:rPr>
          <w:w w:val="105"/>
        </w:rPr>
        <w:t>able</w:t>
      </w:r>
      <w:r>
        <w:rPr>
          <w:spacing w:val="18"/>
          <w:w w:val="105"/>
        </w:rPr>
        <w:t> </w:t>
      </w:r>
      <w:r>
        <w:rPr>
          <w:w w:val="105"/>
        </w:rPr>
        <w:t>to</w:t>
      </w:r>
      <w:r>
        <w:rPr>
          <w:spacing w:val="17"/>
          <w:w w:val="105"/>
        </w:rPr>
        <w:t> </w:t>
      </w:r>
      <w:r>
        <w:rPr>
          <w:w w:val="105"/>
        </w:rPr>
        <w:t>formulate</w:t>
      </w:r>
      <w:r>
        <w:rPr>
          <w:spacing w:val="18"/>
          <w:w w:val="105"/>
        </w:rPr>
        <w:t> </w:t>
      </w:r>
      <w:r>
        <w:rPr>
          <w:w w:val="105"/>
        </w:rPr>
        <w:t>better</w:t>
      </w:r>
      <w:r>
        <w:rPr>
          <w:spacing w:val="17"/>
          <w:w w:val="105"/>
        </w:rPr>
        <w:t> </w:t>
      </w:r>
      <w:r>
        <w:rPr>
          <w:w w:val="105"/>
        </w:rPr>
        <w:t>questions,</w:t>
      </w:r>
      <w:r>
        <w:rPr>
          <w:spacing w:val="18"/>
          <w:w w:val="105"/>
        </w:rPr>
        <w:t> </w:t>
      </w:r>
      <w:r>
        <w:rPr>
          <w:w w:val="105"/>
        </w:rPr>
        <w:t>which</w:t>
      </w:r>
      <w:r>
        <w:rPr>
          <w:spacing w:val="17"/>
          <w:w w:val="105"/>
        </w:rPr>
        <w:t> </w:t>
      </w:r>
      <w:r>
        <w:rPr>
          <w:w w:val="105"/>
        </w:rPr>
        <w:t>resulted</w:t>
      </w:r>
      <w:r>
        <w:rPr>
          <w:spacing w:val="18"/>
          <w:w w:val="105"/>
        </w:rPr>
        <w:t> </w:t>
      </w:r>
      <w:r>
        <w:rPr>
          <w:w w:val="105"/>
        </w:rPr>
        <w:t>in</w:t>
      </w:r>
      <w:r>
        <w:rPr>
          <w:spacing w:val="17"/>
          <w:w w:val="105"/>
        </w:rPr>
        <w:t> </w:t>
      </w:r>
      <w:r>
        <w:rPr>
          <w:spacing w:val="-2"/>
          <w:w w:val="105"/>
        </w:rPr>
        <w:t>better</w:t>
      </w:r>
    </w:p>
    <w:p>
      <w:pPr>
        <w:pStyle w:val="BodyText"/>
        <w:spacing w:before="11"/>
        <w:rPr>
          <w:rFonts w:ascii="Calibri"/>
          <w:b/>
          <w:sz w:val="14"/>
        </w:rPr>
      </w:pPr>
    </w:p>
    <w:p>
      <w:pPr>
        <w:spacing w:before="105"/>
        <w:ind w:left="720" w:right="0" w:firstLine="0"/>
        <w:jc w:val="left"/>
        <w:rPr>
          <w:rFonts w:ascii="Calibri"/>
          <w:b/>
          <w:sz w:val="18"/>
        </w:rPr>
      </w:pPr>
      <w:r>
        <w:rPr>
          <w:rFonts w:ascii="Calibri"/>
          <w:b/>
          <w:w w:val="105"/>
          <w:sz w:val="18"/>
        </w:rPr>
        <w:t>4-</w:t>
      </w:r>
      <w:r>
        <w:rPr>
          <w:rFonts w:ascii="Calibri"/>
          <w:b/>
          <w:spacing w:val="-10"/>
          <w:w w:val="105"/>
          <w:sz w:val="18"/>
        </w:rPr>
        <w:t>0</w:t>
      </w:r>
    </w:p>
    <w:p>
      <w:pPr>
        <w:spacing w:after="0"/>
        <w:jc w:val="left"/>
        <w:rPr>
          <w:rFonts w:ascii="Calibri"/>
          <w:sz w:val="18"/>
        </w:rPr>
        <w:sectPr>
          <w:headerReference w:type="even" r:id="rId146"/>
          <w:pgSz w:w="12240" w:h="15660"/>
          <w:pgMar w:header="0" w:footer="0" w:top="0" w:bottom="280" w:left="0" w:right="0"/>
        </w:sectPr>
      </w:pPr>
    </w:p>
    <w:p>
      <w:pPr>
        <w:spacing w:before="83"/>
        <w:ind w:left="3309" w:right="717" w:firstLine="0"/>
        <w:jc w:val="right"/>
        <w:rPr>
          <w:rFonts w:ascii="Calibri"/>
          <w:b/>
          <w:sz w:val="18"/>
        </w:rPr>
      </w:pPr>
      <w:r>
        <w:rPr>
          <w:rFonts w:ascii="Calibri"/>
          <w:w w:val="105"/>
          <w:sz w:val="18"/>
        </w:rPr>
        <w:t>Chapter</w:t>
      </w:r>
      <w:r>
        <w:rPr>
          <w:rFonts w:ascii="Calibri"/>
          <w:spacing w:val="-10"/>
          <w:w w:val="105"/>
          <w:sz w:val="18"/>
        </w:rPr>
        <w:t> </w:t>
      </w:r>
      <w:r>
        <w:rPr>
          <w:rFonts w:ascii="Calibri"/>
          <w:w w:val="105"/>
          <w:sz w:val="18"/>
        </w:rPr>
        <w:t>Roadmap</w:t>
      </w:r>
      <w:r>
        <w:rPr>
          <w:rFonts w:ascii="Calibri"/>
          <w:spacing w:val="40"/>
          <w:w w:val="105"/>
          <w:sz w:val="18"/>
        </w:rPr>
        <w:t>  </w:t>
      </w:r>
      <w:r>
        <w:rPr>
          <w:rFonts w:ascii="Calibri"/>
          <w:b/>
          <w:w w:val="105"/>
          <w:sz w:val="18"/>
        </w:rPr>
        <w:t>4-</w:t>
      </w:r>
      <w:r>
        <w:rPr>
          <w:rFonts w:ascii="Calibri"/>
          <w:b/>
          <w:spacing w:val="-10"/>
          <w:w w:val="105"/>
          <w:sz w:val="18"/>
        </w:rPr>
        <w:t>1</w:t>
      </w:r>
    </w:p>
    <w:p>
      <w:pPr>
        <w:pStyle w:val="BodyText"/>
        <w:spacing w:before="7"/>
        <w:rPr>
          <w:rFonts w:ascii="Calibri"/>
          <w:b/>
        </w:rPr>
      </w:pPr>
    </w:p>
    <w:p>
      <w:pPr>
        <w:pStyle w:val="Heading9"/>
        <w:spacing w:line="247" w:lineRule="auto" w:before="104"/>
        <w:ind w:left="1980" w:right="3537"/>
        <w:jc w:val="both"/>
      </w:pPr>
      <w:r>
        <w:rPr>
          <w:w w:val="105"/>
        </w:rPr>
        <w:t>data</w:t>
      </w:r>
      <w:r>
        <w:rPr>
          <w:w w:val="105"/>
        </w:rPr>
        <w:t> choices.</w:t>
      </w:r>
      <w:r>
        <w:rPr>
          <w:w w:val="105"/>
        </w:rPr>
        <w:t> The</w:t>
      </w:r>
      <w:r>
        <w:rPr>
          <w:w w:val="105"/>
        </w:rPr>
        <w:t> measurement</w:t>
      </w:r>
      <w:r>
        <w:rPr>
          <w:w w:val="105"/>
        </w:rPr>
        <w:t> scales</w:t>
      </w:r>
      <w:r>
        <w:rPr>
          <w:w w:val="105"/>
        </w:rPr>
        <w:t> of</w:t>
      </w:r>
      <w:r>
        <w:rPr>
          <w:w w:val="105"/>
        </w:rPr>
        <w:t> my</w:t>
      </w:r>
      <w:r>
        <w:rPr>
          <w:w w:val="105"/>
        </w:rPr>
        <w:t> selected</w:t>
      </w:r>
      <w:r>
        <w:rPr>
          <w:w w:val="105"/>
        </w:rPr>
        <w:t> data</w:t>
      </w:r>
      <w:r>
        <w:rPr>
          <w:w w:val="105"/>
        </w:rPr>
        <w:t> also</w:t>
      </w:r>
      <w:r>
        <w:rPr>
          <w:w w:val="105"/>
        </w:rPr>
        <w:t> pointed</w:t>
      </w:r>
      <w:r>
        <w:rPr>
          <w:w w:val="105"/>
        </w:rPr>
        <w:t> me toward the appropriate analyses.</w:t>
      </w:r>
    </w:p>
    <w:p>
      <w:pPr>
        <w:spacing w:line="247" w:lineRule="auto" w:before="122"/>
        <w:ind w:left="1980" w:right="3537" w:firstLine="0"/>
        <w:jc w:val="both"/>
        <w:rPr>
          <w:rFonts w:ascii="Calibri" w:hAnsi="Calibri"/>
          <w:sz w:val="19"/>
        </w:rPr>
      </w:pPr>
      <w:r>
        <w:rPr>
          <w:rFonts w:ascii="Calibri" w:hAnsi="Calibri"/>
          <w:color w:val="262626"/>
          <w:w w:val="105"/>
          <w:sz w:val="19"/>
        </w:rPr>
        <w:t>My</w:t>
      </w:r>
      <w:r>
        <w:rPr>
          <w:rFonts w:ascii="Calibri" w:hAnsi="Calibri"/>
          <w:color w:val="262626"/>
          <w:spacing w:val="-4"/>
          <w:w w:val="105"/>
          <w:sz w:val="19"/>
        </w:rPr>
        <w:t> </w:t>
      </w:r>
      <w:r>
        <w:rPr>
          <w:rFonts w:ascii="Calibri" w:hAnsi="Calibri"/>
          <w:color w:val="262626"/>
          <w:w w:val="105"/>
          <w:sz w:val="19"/>
        </w:rPr>
        <w:t>first</w:t>
      </w:r>
      <w:r>
        <w:rPr>
          <w:rFonts w:ascii="Calibri" w:hAnsi="Calibri"/>
          <w:color w:val="262626"/>
          <w:spacing w:val="-4"/>
          <w:w w:val="105"/>
          <w:sz w:val="19"/>
        </w:rPr>
        <w:t> </w:t>
      </w:r>
      <w:r>
        <w:rPr>
          <w:rFonts w:ascii="Calibri" w:hAnsi="Calibri"/>
          <w:color w:val="262626"/>
          <w:w w:val="105"/>
          <w:sz w:val="19"/>
        </w:rPr>
        <w:t>task</w:t>
      </w:r>
      <w:r>
        <w:rPr>
          <w:rFonts w:ascii="Calibri" w:hAnsi="Calibri"/>
          <w:color w:val="262626"/>
          <w:spacing w:val="-4"/>
          <w:w w:val="105"/>
          <w:sz w:val="19"/>
        </w:rPr>
        <w:t> </w:t>
      </w:r>
      <w:r>
        <w:rPr>
          <w:rFonts w:ascii="Calibri" w:hAnsi="Calibri"/>
          <w:color w:val="262626"/>
          <w:w w:val="105"/>
          <w:sz w:val="19"/>
        </w:rPr>
        <w:t>was</w:t>
      </w:r>
      <w:r>
        <w:rPr>
          <w:rFonts w:ascii="Calibri" w:hAnsi="Calibri"/>
          <w:color w:val="262626"/>
          <w:spacing w:val="-4"/>
          <w:w w:val="105"/>
          <w:sz w:val="19"/>
        </w:rPr>
        <w:t> </w:t>
      </w:r>
      <w:r>
        <w:rPr>
          <w:rFonts w:ascii="Calibri" w:hAnsi="Calibri"/>
          <w:color w:val="262626"/>
          <w:w w:val="105"/>
          <w:sz w:val="19"/>
        </w:rPr>
        <w:t>a</w:t>
      </w:r>
      <w:r>
        <w:rPr>
          <w:rFonts w:ascii="Calibri" w:hAnsi="Calibri"/>
          <w:color w:val="262626"/>
          <w:spacing w:val="-4"/>
          <w:w w:val="105"/>
          <w:sz w:val="19"/>
        </w:rPr>
        <w:t> </w:t>
      </w:r>
      <w:r>
        <w:rPr>
          <w:rFonts w:ascii="Calibri" w:hAnsi="Calibri"/>
          <w:color w:val="262626"/>
          <w:w w:val="105"/>
          <w:sz w:val="19"/>
        </w:rPr>
        <w:t>descriptive</w:t>
      </w:r>
      <w:r>
        <w:rPr>
          <w:rFonts w:ascii="Calibri" w:hAnsi="Calibri"/>
          <w:color w:val="262626"/>
          <w:spacing w:val="-4"/>
          <w:w w:val="105"/>
          <w:sz w:val="19"/>
        </w:rPr>
        <w:t> </w:t>
      </w:r>
      <w:r>
        <w:rPr>
          <w:rFonts w:ascii="Calibri" w:hAnsi="Calibri"/>
          <w:color w:val="262626"/>
          <w:w w:val="105"/>
          <w:sz w:val="19"/>
        </w:rPr>
        <w:t>analysis.</w:t>
      </w:r>
      <w:r>
        <w:rPr>
          <w:rFonts w:ascii="Calibri" w:hAnsi="Calibri"/>
          <w:color w:val="262626"/>
          <w:spacing w:val="-4"/>
          <w:w w:val="105"/>
          <w:sz w:val="19"/>
        </w:rPr>
        <w:t> </w:t>
      </w:r>
      <w:r>
        <w:rPr>
          <w:rFonts w:ascii="Calibri" w:hAnsi="Calibri"/>
          <w:color w:val="262626"/>
          <w:w w:val="105"/>
          <w:sz w:val="19"/>
        </w:rPr>
        <w:t>I</w:t>
      </w:r>
      <w:r>
        <w:rPr>
          <w:rFonts w:ascii="Calibri" w:hAnsi="Calibri"/>
          <w:color w:val="262626"/>
          <w:spacing w:val="-4"/>
          <w:w w:val="105"/>
          <w:sz w:val="19"/>
        </w:rPr>
        <w:t> </w:t>
      </w:r>
      <w:r>
        <w:rPr>
          <w:rFonts w:ascii="Calibri" w:hAnsi="Calibri"/>
          <w:color w:val="262626"/>
          <w:w w:val="105"/>
          <w:sz w:val="19"/>
        </w:rPr>
        <w:t>had</w:t>
      </w:r>
      <w:r>
        <w:rPr>
          <w:rFonts w:ascii="Calibri" w:hAnsi="Calibri"/>
          <w:color w:val="262626"/>
          <w:spacing w:val="-4"/>
          <w:w w:val="105"/>
          <w:sz w:val="19"/>
        </w:rPr>
        <w:t> </w:t>
      </w:r>
      <w:r>
        <w:rPr>
          <w:rFonts w:ascii="Calibri" w:hAnsi="Calibri"/>
          <w:color w:val="262626"/>
          <w:w w:val="105"/>
          <w:sz w:val="19"/>
        </w:rPr>
        <w:t>to</w:t>
      </w:r>
      <w:r>
        <w:rPr>
          <w:rFonts w:ascii="Calibri" w:hAnsi="Calibri"/>
          <w:color w:val="262626"/>
          <w:spacing w:val="-4"/>
          <w:w w:val="105"/>
          <w:sz w:val="19"/>
        </w:rPr>
        <w:t> </w:t>
      </w:r>
      <w:r>
        <w:rPr>
          <w:rFonts w:ascii="Calibri" w:hAnsi="Calibri"/>
          <w:color w:val="262626"/>
          <w:w w:val="105"/>
          <w:sz w:val="19"/>
        </w:rPr>
        <w:t>determine</w:t>
      </w:r>
      <w:r>
        <w:rPr>
          <w:rFonts w:ascii="Calibri" w:hAnsi="Calibri"/>
          <w:color w:val="262626"/>
          <w:spacing w:val="-4"/>
          <w:w w:val="105"/>
          <w:sz w:val="19"/>
        </w:rPr>
        <w:t> </w:t>
      </w:r>
      <w:r>
        <w:rPr>
          <w:rFonts w:ascii="Calibri" w:hAnsi="Calibri"/>
          <w:color w:val="262626"/>
          <w:w w:val="105"/>
          <w:sz w:val="19"/>
        </w:rPr>
        <w:t>if</w:t>
      </w:r>
      <w:r>
        <w:rPr>
          <w:rFonts w:ascii="Calibri" w:hAnsi="Calibri"/>
          <w:color w:val="262626"/>
          <w:spacing w:val="-4"/>
          <w:w w:val="105"/>
          <w:sz w:val="19"/>
        </w:rPr>
        <w:t> </w:t>
      </w:r>
      <w:r>
        <w:rPr>
          <w:rFonts w:ascii="Calibri" w:hAnsi="Calibri"/>
          <w:color w:val="262626"/>
          <w:w w:val="105"/>
          <w:sz w:val="19"/>
        </w:rPr>
        <w:t>the</w:t>
      </w:r>
      <w:r>
        <w:rPr>
          <w:rFonts w:ascii="Calibri" w:hAnsi="Calibri"/>
          <w:color w:val="262626"/>
          <w:spacing w:val="-4"/>
          <w:w w:val="105"/>
          <w:sz w:val="19"/>
        </w:rPr>
        <w:t> </w:t>
      </w:r>
      <w:r>
        <w:rPr>
          <w:rFonts w:ascii="Calibri" w:hAnsi="Calibri"/>
          <w:color w:val="262626"/>
          <w:w w:val="105"/>
          <w:sz w:val="19"/>
        </w:rPr>
        <w:t>year-end</w:t>
      </w:r>
      <w:r>
        <w:rPr>
          <w:rFonts w:ascii="Calibri" w:hAnsi="Calibri"/>
          <w:color w:val="262626"/>
          <w:spacing w:val="-4"/>
          <w:w w:val="105"/>
          <w:sz w:val="19"/>
        </w:rPr>
        <w:t> </w:t>
      </w:r>
      <w:r>
        <w:rPr>
          <w:rFonts w:ascii="Calibri" w:hAnsi="Calibri"/>
          <w:color w:val="262626"/>
          <w:w w:val="105"/>
          <w:sz w:val="19"/>
        </w:rPr>
        <w:t>accounts receivable</w:t>
      </w:r>
      <w:r>
        <w:rPr>
          <w:rFonts w:ascii="Calibri" w:hAnsi="Calibri"/>
          <w:color w:val="262626"/>
          <w:spacing w:val="-4"/>
          <w:w w:val="105"/>
          <w:sz w:val="19"/>
        </w:rPr>
        <w:t> </w:t>
      </w:r>
      <w:r>
        <w:rPr>
          <w:rFonts w:ascii="Calibri" w:hAnsi="Calibri"/>
          <w:color w:val="262626"/>
          <w:w w:val="105"/>
          <w:sz w:val="19"/>
        </w:rPr>
        <w:t>subsidiary</w:t>
      </w:r>
      <w:r>
        <w:rPr>
          <w:rFonts w:ascii="Calibri" w:hAnsi="Calibri"/>
          <w:color w:val="262626"/>
          <w:spacing w:val="-4"/>
          <w:w w:val="105"/>
          <w:sz w:val="19"/>
        </w:rPr>
        <w:t> </w:t>
      </w:r>
      <w:r>
        <w:rPr>
          <w:rFonts w:ascii="Calibri" w:hAnsi="Calibri"/>
          <w:color w:val="262626"/>
          <w:w w:val="105"/>
          <w:sz w:val="19"/>
        </w:rPr>
        <w:t>ledger</w:t>
      </w:r>
      <w:r>
        <w:rPr>
          <w:rFonts w:ascii="Calibri" w:hAnsi="Calibri"/>
          <w:color w:val="262626"/>
          <w:spacing w:val="-4"/>
          <w:w w:val="105"/>
          <w:sz w:val="19"/>
        </w:rPr>
        <w:t> </w:t>
      </w:r>
      <w:r>
        <w:rPr>
          <w:rFonts w:ascii="Calibri" w:hAnsi="Calibri"/>
          <w:color w:val="262626"/>
          <w:w w:val="105"/>
          <w:sz w:val="19"/>
        </w:rPr>
        <w:t>and</w:t>
      </w:r>
      <w:r>
        <w:rPr>
          <w:rFonts w:ascii="Calibri" w:hAnsi="Calibri"/>
          <w:color w:val="262626"/>
          <w:spacing w:val="-4"/>
          <w:w w:val="105"/>
          <w:sz w:val="19"/>
        </w:rPr>
        <w:t> </w:t>
      </w:r>
      <w:r>
        <w:rPr>
          <w:rFonts w:ascii="Calibri" w:hAnsi="Calibri"/>
          <w:color w:val="262626"/>
          <w:w w:val="105"/>
          <w:sz w:val="19"/>
        </w:rPr>
        <w:t>general</w:t>
      </w:r>
      <w:r>
        <w:rPr>
          <w:rFonts w:ascii="Calibri" w:hAnsi="Calibri"/>
          <w:color w:val="262626"/>
          <w:spacing w:val="-4"/>
          <w:w w:val="105"/>
          <w:sz w:val="19"/>
        </w:rPr>
        <w:t> </w:t>
      </w:r>
      <w:r>
        <w:rPr>
          <w:rFonts w:ascii="Calibri" w:hAnsi="Calibri"/>
          <w:color w:val="262626"/>
          <w:w w:val="105"/>
          <w:sz w:val="19"/>
        </w:rPr>
        <w:t>ledger</w:t>
      </w:r>
      <w:r>
        <w:rPr>
          <w:rFonts w:ascii="Calibri" w:hAnsi="Calibri"/>
          <w:color w:val="262626"/>
          <w:spacing w:val="-4"/>
          <w:w w:val="105"/>
          <w:sz w:val="19"/>
        </w:rPr>
        <w:t> </w:t>
      </w:r>
      <w:r>
        <w:rPr>
          <w:rFonts w:ascii="Calibri" w:hAnsi="Calibri"/>
          <w:color w:val="262626"/>
          <w:w w:val="105"/>
          <w:sz w:val="19"/>
        </w:rPr>
        <w:t>balances</w:t>
      </w:r>
      <w:r>
        <w:rPr>
          <w:rFonts w:ascii="Calibri" w:hAnsi="Calibri"/>
          <w:color w:val="262626"/>
          <w:spacing w:val="-4"/>
          <w:w w:val="105"/>
          <w:sz w:val="19"/>
        </w:rPr>
        <w:t> </w:t>
      </w:r>
      <w:r>
        <w:rPr>
          <w:rFonts w:ascii="Calibri" w:hAnsi="Calibri"/>
          <w:color w:val="262626"/>
          <w:w w:val="105"/>
          <w:sz w:val="19"/>
        </w:rPr>
        <w:t>reconciled.</w:t>
      </w:r>
      <w:r>
        <w:rPr>
          <w:rFonts w:ascii="Calibri" w:hAnsi="Calibri"/>
          <w:color w:val="262626"/>
          <w:spacing w:val="-4"/>
          <w:w w:val="105"/>
          <w:sz w:val="19"/>
        </w:rPr>
        <w:t> </w:t>
      </w:r>
      <w:r>
        <w:rPr>
          <w:rFonts w:ascii="Calibri" w:hAnsi="Calibri"/>
          <w:color w:val="262626"/>
          <w:w w:val="105"/>
          <w:sz w:val="19"/>
        </w:rPr>
        <w:t>After</w:t>
      </w:r>
      <w:r>
        <w:rPr>
          <w:rFonts w:ascii="Calibri" w:hAnsi="Calibri"/>
          <w:color w:val="262626"/>
          <w:spacing w:val="-4"/>
          <w:w w:val="105"/>
          <w:sz w:val="19"/>
        </w:rPr>
        <w:t> </w:t>
      </w:r>
      <w:r>
        <w:rPr>
          <w:rFonts w:ascii="Calibri" w:hAnsi="Calibri"/>
          <w:color w:val="262626"/>
          <w:w w:val="105"/>
          <w:sz w:val="19"/>
        </w:rPr>
        <w:t>checking if</w:t>
      </w:r>
      <w:r>
        <w:rPr>
          <w:rFonts w:ascii="Calibri" w:hAnsi="Calibri"/>
          <w:color w:val="262626"/>
          <w:w w:val="105"/>
          <w:sz w:val="19"/>
        </w:rPr>
        <w:t> any</w:t>
      </w:r>
      <w:r>
        <w:rPr>
          <w:rFonts w:ascii="Calibri" w:hAnsi="Calibri"/>
          <w:color w:val="262626"/>
          <w:w w:val="105"/>
          <w:sz w:val="19"/>
        </w:rPr>
        <w:t> credit</w:t>
      </w:r>
      <w:r>
        <w:rPr>
          <w:rFonts w:ascii="Calibri" w:hAnsi="Calibri"/>
          <w:color w:val="262626"/>
          <w:w w:val="105"/>
          <w:sz w:val="19"/>
        </w:rPr>
        <w:t> customer’s</w:t>
      </w:r>
      <w:r>
        <w:rPr>
          <w:rFonts w:ascii="Calibri" w:hAnsi="Calibri"/>
          <w:color w:val="262626"/>
          <w:w w:val="105"/>
          <w:sz w:val="19"/>
        </w:rPr>
        <w:t> activities</w:t>
      </w:r>
      <w:r>
        <w:rPr>
          <w:rFonts w:ascii="Calibri" w:hAnsi="Calibri"/>
          <w:color w:val="262626"/>
          <w:w w:val="105"/>
          <w:sz w:val="19"/>
        </w:rPr>
        <w:t> were</w:t>
      </w:r>
      <w:r>
        <w:rPr>
          <w:rFonts w:ascii="Calibri" w:hAnsi="Calibri"/>
          <w:color w:val="262626"/>
          <w:w w:val="105"/>
          <w:sz w:val="19"/>
        </w:rPr>
        <w:t> excluded</w:t>
      </w:r>
      <w:r>
        <w:rPr>
          <w:rFonts w:ascii="Calibri" w:hAnsi="Calibri"/>
          <w:color w:val="262626"/>
          <w:w w:val="105"/>
          <w:sz w:val="19"/>
        </w:rPr>
        <w:t> from</w:t>
      </w:r>
      <w:r>
        <w:rPr>
          <w:rFonts w:ascii="Calibri" w:hAnsi="Calibri"/>
          <w:color w:val="262626"/>
          <w:w w:val="105"/>
          <w:sz w:val="19"/>
        </w:rPr>
        <w:t> the</w:t>
      </w:r>
      <w:r>
        <w:rPr>
          <w:rFonts w:ascii="Calibri" w:hAnsi="Calibri"/>
          <w:color w:val="262626"/>
          <w:w w:val="105"/>
          <w:sz w:val="19"/>
        </w:rPr>
        <w:t> general</w:t>
      </w:r>
      <w:r>
        <w:rPr>
          <w:rFonts w:ascii="Calibri" w:hAnsi="Calibri"/>
          <w:color w:val="262626"/>
          <w:w w:val="105"/>
          <w:sz w:val="19"/>
        </w:rPr>
        <w:t> ledger</w:t>
      </w:r>
      <w:r>
        <w:rPr>
          <w:rFonts w:ascii="Calibri" w:hAnsi="Calibri"/>
          <w:color w:val="262626"/>
          <w:w w:val="105"/>
          <w:sz w:val="19"/>
        </w:rPr>
        <w:t> accounts receivable</w:t>
      </w:r>
      <w:r>
        <w:rPr>
          <w:rFonts w:ascii="Calibri" w:hAnsi="Calibri"/>
          <w:color w:val="262626"/>
          <w:spacing w:val="-4"/>
          <w:w w:val="105"/>
          <w:sz w:val="19"/>
        </w:rPr>
        <w:t> </w:t>
      </w:r>
      <w:r>
        <w:rPr>
          <w:rFonts w:ascii="Calibri" w:hAnsi="Calibri"/>
          <w:color w:val="262626"/>
          <w:w w:val="105"/>
          <w:sz w:val="19"/>
        </w:rPr>
        <w:t>balance,</w:t>
      </w:r>
      <w:r>
        <w:rPr>
          <w:rFonts w:ascii="Calibri" w:hAnsi="Calibri"/>
          <w:color w:val="262626"/>
          <w:spacing w:val="-4"/>
          <w:w w:val="105"/>
          <w:sz w:val="19"/>
        </w:rPr>
        <w:t> </w:t>
      </w:r>
      <w:r>
        <w:rPr>
          <w:rFonts w:ascii="Calibri" w:hAnsi="Calibri"/>
          <w:color w:val="262626"/>
          <w:w w:val="105"/>
          <w:sz w:val="19"/>
        </w:rPr>
        <w:t>I</w:t>
      </w:r>
      <w:r>
        <w:rPr>
          <w:rFonts w:ascii="Calibri" w:hAnsi="Calibri"/>
          <w:color w:val="262626"/>
          <w:spacing w:val="-4"/>
          <w:w w:val="105"/>
          <w:sz w:val="19"/>
        </w:rPr>
        <w:t> </w:t>
      </w:r>
      <w:r>
        <w:rPr>
          <w:rFonts w:ascii="Calibri" w:hAnsi="Calibri"/>
          <w:color w:val="262626"/>
          <w:w w:val="105"/>
          <w:sz w:val="19"/>
        </w:rPr>
        <w:t>created</w:t>
      </w:r>
      <w:r>
        <w:rPr>
          <w:rFonts w:ascii="Calibri" w:hAnsi="Calibri"/>
          <w:color w:val="262626"/>
          <w:spacing w:val="-4"/>
          <w:w w:val="105"/>
          <w:sz w:val="19"/>
        </w:rPr>
        <w:t> </w:t>
      </w:r>
      <w:r>
        <w:rPr>
          <w:rFonts w:ascii="Calibri" w:hAnsi="Calibri"/>
          <w:color w:val="262626"/>
          <w:w w:val="105"/>
          <w:sz w:val="19"/>
        </w:rPr>
        <w:t>an</w:t>
      </w:r>
      <w:r>
        <w:rPr>
          <w:rFonts w:ascii="Calibri" w:hAnsi="Calibri"/>
          <w:color w:val="262626"/>
          <w:spacing w:val="-4"/>
          <w:w w:val="105"/>
          <w:sz w:val="19"/>
        </w:rPr>
        <w:t> </w:t>
      </w:r>
      <w:r>
        <w:rPr>
          <w:rFonts w:ascii="Calibri" w:hAnsi="Calibri"/>
          <w:color w:val="262626"/>
          <w:w w:val="105"/>
          <w:sz w:val="19"/>
        </w:rPr>
        <w:t>accounts</w:t>
      </w:r>
      <w:r>
        <w:rPr>
          <w:rFonts w:ascii="Calibri" w:hAnsi="Calibri"/>
          <w:color w:val="262626"/>
          <w:spacing w:val="-4"/>
          <w:w w:val="105"/>
          <w:sz w:val="19"/>
        </w:rPr>
        <w:t> </w:t>
      </w:r>
      <w:r>
        <w:rPr>
          <w:rFonts w:ascii="Calibri" w:hAnsi="Calibri"/>
          <w:color w:val="262626"/>
          <w:w w:val="105"/>
          <w:sz w:val="19"/>
        </w:rPr>
        <w:t>receivable</w:t>
      </w:r>
      <w:r>
        <w:rPr>
          <w:rFonts w:ascii="Calibri" w:hAnsi="Calibri"/>
          <w:color w:val="262626"/>
          <w:spacing w:val="-4"/>
          <w:w w:val="105"/>
          <w:sz w:val="19"/>
        </w:rPr>
        <w:t> </w:t>
      </w:r>
      <w:r>
        <w:rPr>
          <w:rFonts w:ascii="Calibri" w:hAnsi="Calibri"/>
          <w:color w:val="262626"/>
          <w:w w:val="105"/>
          <w:sz w:val="19"/>
        </w:rPr>
        <w:t>aging</w:t>
      </w:r>
      <w:r>
        <w:rPr>
          <w:rFonts w:ascii="Calibri" w:hAnsi="Calibri"/>
          <w:color w:val="262626"/>
          <w:spacing w:val="-4"/>
          <w:w w:val="105"/>
          <w:sz w:val="19"/>
        </w:rPr>
        <w:t> </w:t>
      </w:r>
      <w:r>
        <w:rPr>
          <w:rFonts w:ascii="Calibri" w:hAnsi="Calibri"/>
          <w:color w:val="262626"/>
          <w:w w:val="105"/>
          <w:sz w:val="19"/>
        </w:rPr>
        <w:t>report</w:t>
      </w:r>
      <w:r>
        <w:rPr>
          <w:rFonts w:ascii="Calibri" w:hAnsi="Calibri"/>
          <w:color w:val="262626"/>
          <w:spacing w:val="-4"/>
          <w:w w:val="105"/>
          <w:sz w:val="19"/>
        </w:rPr>
        <w:t> </w:t>
      </w:r>
      <w:r>
        <w:rPr>
          <w:rFonts w:ascii="Calibri" w:hAnsi="Calibri"/>
          <w:color w:val="262626"/>
          <w:w w:val="105"/>
          <w:sz w:val="19"/>
        </w:rPr>
        <w:t>listing</w:t>
      </w:r>
      <w:r>
        <w:rPr>
          <w:rFonts w:ascii="Calibri" w:hAnsi="Calibri"/>
          <w:color w:val="262626"/>
          <w:spacing w:val="-4"/>
          <w:w w:val="105"/>
          <w:sz w:val="19"/>
        </w:rPr>
        <w:t> </w:t>
      </w:r>
      <w:r>
        <w:rPr>
          <w:rFonts w:ascii="Calibri" w:hAnsi="Calibri"/>
          <w:color w:val="262626"/>
          <w:w w:val="105"/>
          <w:sz w:val="19"/>
        </w:rPr>
        <w:t>each</w:t>
      </w:r>
      <w:r>
        <w:rPr>
          <w:rFonts w:ascii="Calibri" w:hAnsi="Calibri"/>
          <w:color w:val="262626"/>
          <w:spacing w:val="-4"/>
          <w:w w:val="105"/>
          <w:sz w:val="19"/>
        </w:rPr>
        <w:t> </w:t>
      </w:r>
      <w:r>
        <w:rPr>
          <w:rFonts w:ascii="Calibri" w:hAnsi="Calibri"/>
          <w:color w:val="262626"/>
          <w:w w:val="105"/>
          <w:sz w:val="19"/>
        </w:rPr>
        <w:t>credit customer’s outstanding balances from the subsidiary ledger. I compared the </w:t>
      </w:r>
      <w:r>
        <w:rPr>
          <w:rFonts w:ascii="Calibri" w:hAnsi="Calibri"/>
          <w:color w:val="262626"/>
          <w:w w:val="105"/>
          <w:sz w:val="19"/>
        </w:rPr>
        <w:t>aging reports’</w:t>
      </w:r>
      <w:r>
        <w:rPr>
          <w:rFonts w:ascii="Calibri" w:hAnsi="Calibri"/>
          <w:color w:val="262626"/>
          <w:w w:val="105"/>
          <w:sz w:val="19"/>
        </w:rPr>
        <w:t> items</w:t>
      </w:r>
      <w:r>
        <w:rPr>
          <w:rFonts w:ascii="Calibri" w:hAnsi="Calibri"/>
          <w:color w:val="262626"/>
          <w:w w:val="105"/>
          <w:sz w:val="19"/>
        </w:rPr>
        <w:t> to</w:t>
      </w:r>
      <w:r>
        <w:rPr>
          <w:rFonts w:ascii="Calibri" w:hAnsi="Calibri"/>
          <w:color w:val="262626"/>
          <w:w w:val="105"/>
          <w:sz w:val="19"/>
        </w:rPr>
        <w:t> the</w:t>
      </w:r>
      <w:r>
        <w:rPr>
          <w:rFonts w:ascii="Calibri" w:hAnsi="Calibri"/>
          <w:color w:val="262626"/>
          <w:w w:val="105"/>
          <w:sz w:val="19"/>
        </w:rPr>
        <w:t> general</w:t>
      </w:r>
      <w:r>
        <w:rPr>
          <w:rFonts w:ascii="Calibri" w:hAnsi="Calibri"/>
          <w:color w:val="262626"/>
          <w:w w:val="105"/>
          <w:sz w:val="19"/>
        </w:rPr>
        <w:t> ledger</w:t>
      </w:r>
      <w:r>
        <w:rPr>
          <w:rFonts w:ascii="Calibri" w:hAnsi="Calibri"/>
          <w:color w:val="262626"/>
          <w:w w:val="105"/>
          <w:sz w:val="19"/>
        </w:rPr>
        <w:t> accounts</w:t>
      </w:r>
      <w:r>
        <w:rPr>
          <w:rFonts w:ascii="Calibri" w:hAnsi="Calibri"/>
          <w:color w:val="262626"/>
          <w:w w:val="105"/>
          <w:sz w:val="19"/>
        </w:rPr>
        <w:t> receivable</w:t>
      </w:r>
      <w:r>
        <w:rPr>
          <w:rFonts w:ascii="Calibri" w:hAnsi="Calibri"/>
          <w:color w:val="262626"/>
          <w:w w:val="105"/>
          <w:sz w:val="19"/>
        </w:rPr>
        <w:t> postings</w:t>
      </w:r>
      <w:r>
        <w:rPr>
          <w:rFonts w:ascii="Calibri" w:hAnsi="Calibri"/>
          <w:color w:val="262626"/>
          <w:w w:val="105"/>
          <w:sz w:val="19"/>
        </w:rPr>
        <w:t> and</w:t>
      </w:r>
      <w:r>
        <w:rPr>
          <w:rFonts w:ascii="Calibri" w:hAnsi="Calibri"/>
          <w:color w:val="262626"/>
          <w:w w:val="105"/>
          <w:sz w:val="19"/>
        </w:rPr>
        <w:t> noted</w:t>
      </w:r>
      <w:r>
        <w:rPr>
          <w:rFonts w:ascii="Calibri" w:hAnsi="Calibri"/>
          <w:color w:val="262626"/>
          <w:w w:val="105"/>
          <w:sz w:val="19"/>
        </w:rPr>
        <w:t> each </w:t>
      </w:r>
      <w:r>
        <w:rPr>
          <w:rFonts w:ascii="Calibri" w:hAnsi="Calibri"/>
          <w:color w:val="262626"/>
          <w:sz w:val="19"/>
        </w:rPr>
        <w:t>unmatched item. If there were no unmatched items, the accounts receivable balance</w:t>
      </w:r>
      <w:r>
        <w:rPr>
          <w:rFonts w:ascii="Calibri" w:hAnsi="Calibri"/>
          <w:color w:val="262626"/>
          <w:w w:val="105"/>
          <w:sz w:val="19"/>
        </w:rPr>
        <w:t> in the general ledger was successfully reconciled and verified.</w:t>
      </w:r>
    </w:p>
    <w:p>
      <w:pPr>
        <w:spacing w:line="247" w:lineRule="auto" w:before="129"/>
        <w:ind w:left="1980" w:right="3537" w:firstLine="0"/>
        <w:jc w:val="both"/>
        <w:rPr>
          <w:rFonts w:ascii="Calibri" w:hAnsi="Calibri"/>
          <w:b/>
          <w:sz w:val="19"/>
        </w:rPr>
      </w:pPr>
      <w:r>
        <w:rPr>
          <w:rFonts w:ascii="Calibri" w:hAnsi="Calibri"/>
          <w:color w:val="262626"/>
          <w:sz w:val="19"/>
        </w:rPr>
        <w:t>I then designed a diagnostic analysis strategy to determine which receivable </w:t>
      </w:r>
      <w:r>
        <w:rPr>
          <w:rFonts w:ascii="Calibri" w:hAnsi="Calibri"/>
          <w:color w:val="262626"/>
          <w:sz w:val="19"/>
        </w:rPr>
        <w:t>activities were causing any unmatched items I had found. My strategy began with gathering the client’s accounts receivable process documentation. For each unmatched item, I iden- tified which process caused the items to be included in both ledgers. Documenting my work</w:t>
      </w:r>
      <w:r>
        <w:rPr>
          <w:rFonts w:ascii="Calibri" w:hAnsi="Calibri"/>
          <w:color w:val="262626"/>
          <w:spacing w:val="-2"/>
          <w:sz w:val="19"/>
        </w:rPr>
        <w:t> </w:t>
      </w:r>
      <w:r>
        <w:rPr>
          <w:rFonts w:ascii="Calibri" w:hAnsi="Calibri"/>
          <w:color w:val="262626"/>
          <w:sz w:val="19"/>
        </w:rPr>
        <w:t>helped</w:t>
      </w:r>
      <w:r>
        <w:rPr>
          <w:rFonts w:ascii="Calibri" w:hAnsi="Calibri"/>
          <w:color w:val="262626"/>
          <w:spacing w:val="-2"/>
          <w:sz w:val="19"/>
        </w:rPr>
        <w:t> </w:t>
      </w:r>
      <w:r>
        <w:rPr>
          <w:rFonts w:ascii="Calibri" w:hAnsi="Calibri"/>
          <w:color w:val="262626"/>
          <w:sz w:val="19"/>
        </w:rPr>
        <w:t>me</w:t>
      </w:r>
      <w:r>
        <w:rPr>
          <w:rFonts w:ascii="Calibri" w:hAnsi="Calibri"/>
          <w:color w:val="262626"/>
          <w:spacing w:val="-2"/>
          <w:sz w:val="19"/>
        </w:rPr>
        <w:t> </w:t>
      </w:r>
      <w:r>
        <w:rPr>
          <w:rFonts w:ascii="Calibri" w:hAnsi="Calibri"/>
          <w:color w:val="262626"/>
          <w:sz w:val="19"/>
        </w:rPr>
        <w:t>explain</w:t>
      </w:r>
      <w:r>
        <w:rPr>
          <w:rFonts w:ascii="Calibri" w:hAnsi="Calibri"/>
          <w:color w:val="262626"/>
          <w:spacing w:val="-2"/>
          <w:sz w:val="19"/>
        </w:rPr>
        <w:t> </w:t>
      </w:r>
      <w:r>
        <w:rPr>
          <w:rFonts w:ascii="Calibri" w:hAnsi="Calibri"/>
          <w:color w:val="262626"/>
          <w:sz w:val="19"/>
        </w:rPr>
        <w:t>what,</w:t>
      </w:r>
      <w:r>
        <w:rPr>
          <w:rFonts w:ascii="Calibri" w:hAnsi="Calibri"/>
          <w:color w:val="262626"/>
          <w:spacing w:val="-2"/>
          <w:sz w:val="19"/>
        </w:rPr>
        <w:t> </w:t>
      </w:r>
      <w:r>
        <w:rPr>
          <w:rFonts w:ascii="Calibri" w:hAnsi="Calibri"/>
          <w:color w:val="262626"/>
          <w:sz w:val="19"/>
        </w:rPr>
        <w:t>how,</w:t>
      </w:r>
      <w:r>
        <w:rPr>
          <w:rFonts w:ascii="Calibri" w:hAnsi="Calibri"/>
          <w:color w:val="262626"/>
          <w:spacing w:val="-2"/>
          <w:sz w:val="19"/>
        </w:rPr>
        <w:t> </w:t>
      </w:r>
      <w:r>
        <w:rPr>
          <w:rFonts w:ascii="Calibri" w:hAnsi="Calibri"/>
          <w:color w:val="262626"/>
          <w:sz w:val="19"/>
        </w:rPr>
        <w:t>and</w:t>
      </w:r>
      <w:r>
        <w:rPr>
          <w:rFonts w:ascii="Calibri" w:hAnsi="Calibri"/>
          <w:color w:val="262626"/>
          <w:spacing w:val="-2"/>
          <w:sz w:val="19"/>
        </w:rPr>
        <w:t> </w:t>
      </w:r>
      <w:r>
        <w:rPr>
          <w:rFonts w:ascii="Calibri" w:hAnsi="Calibri"/>
          <w:color w:val="262626"/>
          <w:sz w:val="19"/>
        </w:rPr>
        <w:t>why</w:t>
      </w:r>
      <w:r>
        <w:rPr>
          <w:rFonts w:ascii="Calibri" w:hAnsi="Calibri"/>
          <w:color w:val="262626"/>
          <w:spacing w:val="-2"/>
          <w:sz w:val="19"/>
        </w:rPr>
        <w:t> </w:t>
      </w:r>
      <w:r>
        <w:rPr>
          <w:rFonts w:ascii="Calibri" w:hAnsi="Calibri"/>
          <w:color w:val="262626"/>
          <w:sz w:val="19"/>
        </w:rPr>
        <w:t>I</w:t>
      </w:r>
      <w:r>
        <w:rPr>
          <w:rFonts w:ascii="Calibri" w:hAnsi="Calibri"/>
          <w:color w:val="262626"/>
          <w:spacing w:val="-2"/>
          <w:sz w:val="19"/>
        </w:rPr>
        <w:t> </w:t>
      </w:r>
      <w:r>
        <w:rPr>
          <w:rFonts w:ascii="Calibri" w:hAnsi="Calibri"/>
          <w:color w:val="262626"/>
          <w:sz w:val="19"/>
        </w:rPr>
        <w:t>performed</w:t>
      </w:r>
      <w:r>
        <w:rPr>
          <w:rFonts w:ascii="Calibri" w:hAnsi="Calibri"/>
          <w:color w:val="262626"/>
          <w:spacing w:val="-2"/>
          <w:sz w:val="19"/>
        </w:rPr>
        <w:t> </w:t>
      </w:r>
      <w:r>
        <w:rPr>
          <w:rFonts w:ascii="Calibri" w:hAnsi="Calibri"/>
          <w:color w:val="262626"/>
          <w:sz w:val="19"/>
        </w:rPr>
        <w:t>each</w:t>
      </w:r>
      <w:r>
        <w:rPr>
          <w:rFonts w:ascii="Calibri" w:hAnsi="Calibri"/>
          <w:color w:val="262626"/>
          <w:spacing w:val="-2"/>
          <w:sz w:val="19"/>
        </w:rPr>
        <w:t> </w:t>
      </w:r>
      <w:r>
        <w:rPr>
          <w:rFonts w:ascii="Calibri" w:hAnsi="Calibri"/>
          <w:color w:val="262626"/>
          <w:sz w:val="19"/>
        </w:rPr>
        <w:t>step.</w:t>
      </w:r>
      <w:r>
        <w:rPr>
          <w:rFonts w:ascii="Calibri" w:hAnsi="Calibri"/>
          <w:color w:val="262626"/>
          <w:spacing w:val="-2"/>
          <w:sz w:val="19"/>
        </w:rPr>
        <w:t> </w:t>
      </w:r>
      <w:r>
        <w:rPr>
          <w:rFonts w:ascii="Calibri" w:hAnsi="Calibri"/>
          <w:color w:val="262626"/>
          <w:sz w:val="19"/>
        </w:rPr>
        <w:t>This</w:t>
      </w:r>
      <w:r>
        <w:rPr>
          <w:rFonts w:ascii="Calibri" w:hAnsi="Calibri"/>
          <w:color w:val="262626"/>
          <w:spacing w:val="-2"/>
          <w:sz w:val="19"/>
        </w:rPr>
        <w:t> </w:t>
      </w:r>
      <w:r>
        <w:rPr>
          <w:rFonts w:ascii="Calibri" w:hAnsi="Calibri"/>
          <w:color w:val="262626"/>
          <w:sz w:val="19"/>
        </w:rPr>
        <w:t>record</w:t>
      </w:r>
      <w:r>
        <w:rPr>
          <w:rFonts w:ascii="Calibri" w:hAnsi="Calibri"/>
          <w:color w:val="262626"/>
          <w:spacing w:val="-2"/>
          <w:sz w:val="19"/>
        </w:rPr>
        <w:t> </w:t>
      </w:r>
      <w:r>
        <w:rPr>
          <w:rFonts w:ascii="Calibri" w:hAnsi="Calibri"/>
          <w:color w:val="262626"/>
          <w:sz w:val="19"/>
        </w:rPr>
        <w:t>will</w:t>
      </w:r>
      <w:r>
        <w:rPr>
          <w:rFonts w:ascii="Calibri" w:hAnsi="Calibri"/>
          <w:color w:val="262626"/>
          <w:spacing w:val="-2"/>
          <w:sz w:val="19"/>
        </w:rPr>
        <w:t> </w:t>
      </w:r>
      <w:r>
        <w:rPr>
          <w:rFonts w:ascii="Calibri" w:hAnsi="Calibri"/>
          <w:color w:val="262626"/>
          <w:sz w:val="19"/>
        </w:rPr>
        <w:t>be </w:t>
      </w:r>
      <w:r>
        <w:rPr>
          <w:rFonts w:ascii="Calibri" w:hAnsi="Calibri"/>
          <w:color w:val="262626"/>
          <w:w w:val="105"/>
          <w:sz w:val="19"/>
        </w:rPr>
        <w:t>helpful</w:t>
      </w:r>
      <w:r>
        <w:rPr>
          <w:rFonts w:ascii="Calibri" w:hAnsi="Calibri"/>
          <w:color w:val="262626"/>
          <w:spacing w:val="-12"/>
          <w:w w:val="105"/>
          <w:sz w:val="19"/>
        </w:rPr>
        <w:t> </w:t>
      </w:r>
      <w:r>
        <w:rPr>
          <w:rFonts w:ascii="Calibri" w:hAnsi="Calibri"/>
          <w:color w:val="262626"/>
          <w:w w:val="105"/>
          <w:sz w:val="19"/>
        </w:rPr>
        <w:t>when</w:t>
      </w:r>
      <w:r>
        <w:rPr>
          <w:rFonts w:ascii="Calibri" w:hAnsi="Calibri"/>
          <w:color w:val="262626"/>
          <w:spacing w:val="-11"/>
          <w:w w:val="105"/>
          <w:sz w:val="19"/>
        </w:rPr>
        <w:t> </w:t>
      </w:r>
      <w:r>
        <w:rPr>
          <w:rFonts w:ascii="Calibri" w:hAnsi="Calibri"/>
          <w:color w:val="262626"/>
          <w:w w:val="105"/>
          <w:sz w:val="19"/>
        </w:rPr>
        <w:t>we</w:t>
      </w:r>
      <w:r>
        <w:rPr>
          <w:rFonts w:ascii="Calibri" w:hAnsi="Calibri"/>
          <w:color w:val="262626"/>
          <w:spacing w:val="-11"/>
          <w:w w:val="105"/>
          <w:sz w:val="19"/>
        </w:rPr>
        <w:t> </w:t>
      </w:r>
      <w:r>
        <w:rPr>
          <w:rFonts w:ascii="Calibri" w:hAnsi="Calibri"/>
          <w:color w:val="262626"/>
          <w:w w:val="105"/>
          <w:sz w:val="19"/>
        </w:rPr>
        <w:t>repeat</w:t>
      </w:r>
      <w:r>
        <w:rPr>
          <w:rFonts w:ascii="Calibri" w:hAnsi="Calibri"/>
          <w:color w:val="262626"/>
          <w:spacing w:val="-12"/>
          <w:w w:val="105"/>
          <w:sz w:val="19"/>
        </w:rPr>
        <w:t> </w:t>
      </w:r>
      <w:r>
        <w:rPr>
          <w:rFonts w:ascii="Calibri" w:hAnsi="Calibri"/>
          <w:color w:val="262626"/>
          <w:w w:val="105"/>
          <w:sz w:val="19"/>
        </w:rPr>
        <w:t>this</w:t>
      </w:r>
      <w:r>
        <w:rPr>
          <w:rFonts w:ascii="Calibri" w:hAnsi="Calibri"/>
          <w:color w:val="262626"/>
          <w:spacing w:val="-11"/>
          <w:w w:val="105"/>
          <w:sz w:val="19"/>
        </w:rPr>
        <w:t> </w:t>
      </w:r>
      <w:r>
        <w:rPr>
          <w:rFonts w:ascii="Calibri" w:hAnsi="Calibri"/>
          <w:color w:val="262626"/>
          <w:w w:val="105"/>
          <w:sz w:val="19"/>
        </w:rPr>
        <w:t>verification</w:t>
      </w:r>
      <w:r>
        <w:rPr>
          <w:rFonts w:ascii="Calibri" w:hAnsi="Calibri"/>
          <w:color w:val="262626"/>
          <w:spacing w:val="-11"/>
          <w:w w:val="105"/>
          <w:sz w:val="19"/>
        </w:rPr>
        <w:t> </w:t>
      </w:r>
      <w:r>
        <w:rPr>
          <w:rFonts w:ascii="Calibri" w:hAnsi="Calibri"/>
          <w:color w:val="262626"/>
          <w:w w:val="105"/>
          <w:sz w:val="19"/>
        </w:rPr>
        <w:t>in</w:t>
      </w:r>
      <w:r>
        <w:rPr>
          <w:rFonts w:ascii="Calibri" w:hAnsi="Calibri"/>
          <w:color w:val="262626"/>
          <w:spacing w:val="-11"/>
          <w:w w:val="105"/>
          <w:sz w:val="19"/>
        </w:rPr>
        <w:t> </w:t>
      </w:r>
      <w:r>
        <w:rPr>
          <w:rFonts w:ascii="Calibri" w:hAnsi="Calibri"/>
          <w:color w:val="262626"/>
          <w:w w:val="105"/>
          <w:sz w:val="19"/>
        </w:rPr>
        <w:t>next</w:t>
      </w:r>
      <w:r>
        <w:rPr>
          <w:rFonts w:ascii="Calibri" w:hAnsi="Calibri"/>
          <w:color w:val="262626"/>
          <w:spacing w:val="-12"/>
          <w:w w:val="105"/>
          <w:sz w:val="19"/>
        </w:rPr>
        <w:t> </w:t>
      </w:r>
      <w:r>
        <w:rPr>
          <w:rFonts w:ascii="Calibri" w:hAnsi="Calibri"/>
          <w:color w:val="262626"/>
          <w:w w:val="105"/>
          <w:sz w:val="19"/>
        </w:rPr>
        <w:t>year’s</w:t>
      </w:r>
      <w:r>
        <w:rPr>
          <w:rFonts w:ascii="Calibri" w:hAnsi="Calibri"/>
          <w:color w:val="262626"/>
          <w:spacing w:val="-11"/>
          <w:w w:val="105"/>
          <w:sz w:val="19"/>
        </w:rPr>
        <w:t> </w:t>
      </w:r>
      <w:r>
        <w:rPr>
          <w:rFonts w:ascii="Calibri" w:hAnsi="Calibri"/>
          <w:color w:val="262626"/>
          <w:w w:val="105"/>
          <w:sz w:val="19"/>
        </w:rPr>
        <w:t>audit.</w:t>
      </w:r>
      <w:r>
        <w:rPr>
          <w:rFonts w:ascii="Calibri" w:hAnsi="Calibri"/>
          <w:color w:val="262626"/>
          <w:spacing w:val="-11"/>
          <w:w w:val="105"/>
          <w:sz w:val="19"/>
        </w:rPr>
        <w:t> </w:t>
      </w:r>
      <w:r>
        <w:rPr>
          <w:rFonts w:ascii="Calibri" w:hAnsi="Calibri"/>
          <w:b/>
          <w:w w:val="105"/>
          <w:sz w:val="19"/>
        </w:rPr>
        <w:t>Designing</w:t>
      </w:r>
      <w:r>
        <w:rPr>
          <w:rFonts w:ascii="Calibri" w:hAnsi="Calibri"/>
          <w:b/>
          <w:spacing w:val="-12"/>
          <w:w w:val="105"/>
          <w:sz w:val="19"/>
        </w:rPr>
        <w:t> </w:t>
      </w:r>
      <w:r>
        <w:rPr>
          <w:rFonts w:ascii="Calibri" w:hAnsi="Calibri"/>
          <w:b/>
          <w:w w:val="105"/>
          <w:sz w:val="19"/>
        </w:rPr>
        <w:t>my</w:t>
      </w:r>
      <w:r>
        <w:rPr>
          <w:rFonts w:ascii="Calibri" w:hAnsi="Calibri"/>
          <w:b/>
          <w:spacing w:val="-11"/>
          <w:w w:val="105"/>
          <w:sz w:val="19"/>
        </w:rPr>
        <w:t> </w:t>
      </w:r>
      <w:r>
        <w:rPr>
          <w:rFonts w:ascii="Calibri" w:hAnsi="Calibri"/>
          <w:b/>
          <w:w w:val="105"/>
          <w:sz w:val="19"/>
        </w:rPr>
        <w:t>own</w:t>
      </w:r>
      <w:r>
        <w:rPr>
          <w:rFonts w:ascii="Calibri" w:hAnsi="Calibri"/>
          <w:b/>
          <w:spacing w:val="-11"/>
          <w:w w:val="105"/>
          <w:sz w:val="19"/>
        </w:rPr>
        <w:t> </w:t>
      </w:r>
      <w:r>
        <w:rPr>
          <w:rFonts w:ascii="Calibri" w:hAnsi="Calibri"/>
          <w:b/>
          <w:w w:val="105"/>
          <w:sz w:val="19"/>
        </w:rPr>
        <w:t>data and analysis strategies helped me gain relevant skills and the confidence to start my auditing career.</w:t>
      </w:r>
    </w:p>
    <w:p>
      <w:pPr>
        <w:pStyle w:val="BodyText"/>
        <w:rPr>
          <w:rFonts w:ascii="Calibri"/>
          <w:b/>
          <w:sz w:val="26"/>
        </w:rPr>
      </w:pPr>
    </w:p>
    <w:p>
      <w:pPr>
        <w:pStyle w:val="BodyText"/>
        <w:rPr>
          <w:rFonts w:ascii="Calibri"/>
          <w:b/>
          <w:sz w:val="32"/>
        </w:rPr>
      </w:pPr>
    </w:p>
    <w:p>
      <w:pPr>
        <w:spacing w:before="0"/>
        <w:ind w:left="1260" w:right="0" w:firstLine="0"/>
        <w:jc w:val="left"/>
        <w:rPr>
          <w:rFonts w:ascii="Book Antiqua"/>
          <w:b/>
          <w:sz w:val="50"/>
        </w:rPr>
      </w:pPr>
      <w:r>
        <w:rPr>
          <w:rFonts w:ascii="Book Antiqua"/>
          <w:b/>
          <w:color w:val="197FBF"/>
          <w:spacing w:val="-2"/>
          <w:sz w:val="50"/>
        </w:rPr>
        <w:t>Chapter</w:t>
      </w:r>
      <w:r>
        <w:rPr>
          <w:rFonts w:ascii="Book Antiqua"/>
          <w:b/>
          <w:color w:val="197FBF"/>
          <w:spacing w:val="-19"/>
          <w:sz w:val="50"/>
        </w:rPr>
        <w:t> </w:t>
      </w:r>
      <w:r>
        <w:rPr>
          <w:rFonts w:ascii="Book Antiqua"/>
          <w:b/>
          <w:color w:val="197FBF"/>
          <w:spacing w:val="-2"/>
          <w:sz w:val="50"/>
        </w:rPr>
        <w:t>Roadmap</w:t>
      </w:r>
    </w:p>
    <w:p>
      <w:pPr>
        <w:pStyle w:val="BodyText"/>
        <w:spacing w:before="6"/>
        <w:rPr>
          <w:rFonts w:ascii="Book Antiqua"/>
          <w:b/>
          <w:sz w:val="16"/>
        </w:rPr>
      </w:pPr>
    </w:p>
    <w:p>
      <w:pPr>
        <w:pStyle w:val="Heading4"/>
        <w:tabs>
          <w:tab w:pos="4833" w:val="left" w:leader="none"/>
          <w:tab w:pos="8246" w:val="left" w:leader="none"/>
        </w:tabs>
        <w:spacing w:before="8"/>
        <w:ind w:left="1460"/>
        <w:rPr>
          <w:rFonts w:ascii="Source Sans 3 Black"/>
          <w:b/>
        </w:rPr>
      </w:pPr>
      <w:r>
        <w:rPr/>
        <w:pict>
          <v:shape style="position:absolute;margin-left:243.066711pt;margin-top:35.087982pt;width:2.8pt;height:2.95pt;mso-position-horizontal-relative:page;mso-position-vertical-relative:paragraph;z-index:-28612096" id="docshape2006" coordorigin="4861,702" coordsize="56,59" path="m4889,760l4900,758,4909,752,4915,742,4917,731,4915,719,4909,710,4900,704,4889,702,4878,704,4869,710,4863,719,4861,731,4863,742,4869,752,4878,758,4889,760xe" filled="false" stroked="true" strokeweight=".35pt" strokecolor="#19cc00">
            <v:path arrowok="t"/>
            <v:stroke dashstyle="solid"/>
            <w10:wrap type="none"/>
          </v:shape>
        </w:pict>
      </w:r>
      <w:r>
        <w:rPr/>
        <w:pict>
          <v:shape style="position:absolute;margin-left:243.066711pt;margin-top:64.087982pt;width:2.8pt;height:2.95pt;mso-position-horizontal-relative:page;mso-position-vertical-relative:paragraph;z-index:-28611584" id="docshape2007" coordorigin="4861,1282" coordsize="56,59" path="m4889,1340l4900,1338,4909,1332,4915,1322,4917,1311,4915,1299,4909,1290,4900,1284,4889,1282,4878,1284,4869,1290,4863,1299,4861,1311,4863,1322,4869,1332,4878,1338,4889,1340xe" filled="false" stroked="true" strokeweight=".35pt" strokecolor="#19cc00">
            <v:path arrowok="t"/>
            <v:stroke dashstyle="solid"/>
            <w10:wrap type="none"/>
          </v:shape>
        </w:pict>
      </w:r>
      <w:r>
        <w:rPr/>
        <w:pict>
          <v:shape style="position:absolute;margin-left:243.066711pt;margin-top:101.587982pt;width:2.8pt;height:2.95pt;mso-position-horizontal-relative:page;mso-position-vertical-relative:paragraph;z-index:-28611072" id="docshape2008" coordorigin="4861,2032" coordsize="56,59" path="m4889,2090l4900,2088,4909,2082,4915,2072,4917,2061,4915,2049,4909,2040,4900,2034,4889,2032,4878,2034,4869,2040,4863,2049,4861,2061,4863,2072,4869,2082,4878,2088,4889,2090xe" filled="false" stroked="true" strokeweight=".35pt" strokecolor="#19cc00">
            <v:path arrowok="t"/>
            <v:stroke dashstyle="solid"/>
            <w10:wrap type="none"/>
          </v:shape>
        </w:pict>
      </w:r>
      <w:r>
        <w:rPr/>
        <w:pict>
          <v:shape style="position:absolute;margin-left:243.066711pt;margin-top:117.587982pt;width:2.8pt;height:2.95pt;mso-position-horizontal-relative:page;mso-position-vertical-relative:paragraph;z-index:-28610560" id="docshape2009" coordorigin="4861,2352" coordsize="56,59" path="m4889,2410l4900,2408,4909,2402,4915,2392,4917,2381,4915,2369,4909,2360,4900,2354,4889,2352,4878,2354,4869,2360,4863,2369,4861,2381,4863,2392,4869,2402,4878,2408,4889,2410xe" filled="false" stroked="true" strokeweight=".35pt" strokecolor="#19cc00">
            <v:path arrowok="t"/>
            <v:stroke dashstyle="solid"/>
            <w10:wrap type="none"/>
          </v:shape>
        </w:pict>
      </w:r>
      <w:r>
        <w:rPr/>
        <w:pict>
          <v:shape style="position:absolute;margin-left:243.066711pt;margin-top:133.587982pt;width:2.8pt;height:2.95pt;mso-position-horizontal-relative:page;mso-position-vertical-relative:paragraph;z-index:-28610048" id="docshape2010" coordorigin="4861,2672" coordsize="56,59" path="m4889,2730l4900,2728,4909,2722,4915,2712,4917,2701,4915,2689,4909,2680,4900,2674,4889,2672,4878,2674,4869,2680,4863,2689,4861,2701,4863,2712,4869,2722,4878,2728,4889,2730xe" filled="false" stroked="true" strokeweight=".35pt" strokecolor="#19cc00">
            <v:path arrowok="t"/>
            <v:stroke dashstyle="solid"/>
            <w10:wrap type="none"/>
          </v:shape>
        </w:pict>
      </w:r>
      <w:r>
        <w:rPr>
          <w:rFonts w:ascii="Source Sans 3 Black"/>
          <w:b/>
          <w:color w:val="262626"/>
        </w:rPr>
        <w:t>LEARNING</w:t>
      </w:r>
      <w:r>
        <w:rPr>
          <w:rFonts w:ascii="Source Sans 3 Black"/>
          <w:b/>
          <w:color w:val="262626"/>
          <w:spacing w:val="67"/>
          <w:w w:val="150"/>
        </w:rPr>
        <w:t> </w:t>
      </w:r>
      <w:r>
        <w:rPr>
          <w:rFonts w:ascii="Source Sans 3 Black"/>
          <w:b/>
          <w:color w:val="262626"/>
          <w:spacing w:val="-2"/>
        </w:rPr>
        <w:t>OBJECTIVES</w:t>
      </w:r>
      <w:r>
        <w:rPr>
          <w:rFonts w:ascii="Source Sans 3 Black"/>
          <w:b/>
          <w:color w:val="262626"/>
        </w:rPr>
        <w:tab/>
      </w:r>
      <w:r>
        <w:rPr>
          <w:rFonts w:ascii="Source Sans 3 Black"/>
          <w:b/>
          <w:color w:val="262626"/>
          <w:spacing w:val="-2"/>
        </w:rPr>
        <w:t>TOPICS</w:t>
      </w:r>
      <w:r>
        <w:rPr>
          <w:rFonts w:ascii="Source Sans 3 Black"/>
          <w:b/>
          <w:color w:val="262626"/>
        </w:rPr>
        <w:tab/>
      </w:r>
      <w:r>
        <w:rPr>
          <w:rFonts w:ascii="Source Sans 3 Black"/>
          <w:b/>
          <w:color w:val="197FBF"/>
        </w:rPr>
        <w:t>APPLY</w:t>
      </w:r>
      <w:r>
        <w:rPr>
          <w:rFonts w:ascii="Source Sans 3 Black"/>
          <w:b/>
          <w:color w:val="197FBF"/>
          <w:spacing w:val="44"/>
        </w:rPr>
        <w:t> </w:t>
      </w:r>
      <w:r>
        <w:rPr>
          <w:rFonts w:ascii="Source Sans 3 Black"/>
          <w:b/>
          <w:color w:val="197FBF"/>
          <w:spacing w:val="5"/>
        </w:rPr>
        <w:t>IT</w:t>
      </w:r>
    </w:p>
    <w:p>
      <w:pPr>
        <w:pStyle w:val="BodyText"/>
        <w:spacing w:before="8"/>
        <w:rPr>
          <w:rFonts w:ascii="Source Sans 3 Black"/>
          <w:b/>
          <w:sz w:val="4"/>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8"/>
        <w:gridCol w:w="3448"/>
        <w:gridCol w:w="3413"/>
      </w:tblGrid>
      <w:tr>
        <w:trPr>
          <w:trHeight w:val="1285" w:hRule="atLeast"/>
        </w:trPr>
        <w:tc>
          <w:tcPr>
            <w:tcW w:w="3378" w:type="dxa"/>
            <w:tcBorders>
              <w:top w:val="single" w:sz="18" w:space="0" w:color="8CE566"/>
              <w:bottom w:val="single" w:sz="18" w:space="0" w:color="8CE566"/>
            </w:tcBorders>
          </w:tcPr>
          <w:p>
            <w:pPr>
              <w:pStyle w:val="TableParagraph"/>
              <w:spacing w:line="254" w:lineRule="auto" w:before="107"/>
              <w:ind w:left="220" w:right="159" w:hanging="40"/>
              <w:rPr>
                <w:rFonts w:ascii="Calibri"/>
                <w:sz w:val="20"/>
              </w:rPr>
            </w:pPr>
            <w:r>
              <w:rPr>
                <w:rFonts w:ascii="Calibri"/>
                <w:b/>
                <w:color w:val="197FBF"/>
                <w:spacing w:val="-14"/>
                <w:w w:val="105"/>
                <w:sz w:val="20"/>
                <w:shd w:fill="EFF4FF" w:color="auto" w:val="clear"/>
              </w:rPr>
              <w:t> </w:t>
            </w:r>
            <w:r>
              <w:rPr>
                <w:rFonts w:ascii="Calibri"/>
                <w:b/>
                <w:color w:val="197FBF"/>
                <w:w w:val="105"/>
                <w:sz w:val="20"/>
                <w:shd w:fill="EFF4FF" w:color="auto" w:val="clear"/>
              </w:rPr>
              <w:t>LO</w:t>
            </w:r>
            <w:r>
              <w:rPr>
                <w:rFonts w:ascii="Calibri"/>
                <w:b/>
                <w:color w:val="197FBF"/>
                <w:spacing w:val="-12"/>
                <w:w w:val="105"/>
                <w:sz w:val="20"/>
                <w:shd w:fill="EFF4FF" w:color="auto" w:val="clear"/>
              </w:rPr>
              <w:t> </w:t>
            </w:r>
            <w:r>
              <w:rPr>
                <w:rFonts w:ascii="Calibri"/>
                <w:b/>
                <w:color w:val="197FBF"/>
                <w:w w:val="105"/>
                <w:sz w:val="20"/>
                <w:shd w:fill="EFF4FF" w:color="auto" w:val="clear"/>
              </w:rPr>
              <w:t>4.1</w:t>
            </w:r>
            <w:r>
              <w:rPr>
                <w:rFonts w:ascii="Calibri"/>
                <w:b/>
                <w:color w:val="197FBF"/>
                <w:spacing w:val="-12"/>
                <w:w w:val="105"/>
                <w:sz w:val="20"/>
                <w:shd w:fill="EFF4FF" w:color="auto" w:val="clear"/>
              </w:rPr>
              <w:t> </w:t>
            </w:r>
            <w:r>
              <w:rPr>
                <w:rFonts w:ascii="Calibri"/>
                <w:b/>
                <w:color w:val="197FBF"/>
                <w:spacing w:val="17"/>
                <w:w w:val="105"/>
                <w:sz w:val="20"/>
              </w:rPr>
              <w:t> </w:t>
            </w:r>
            <w:r>
              <w:rPr>
                <w:rFonts w:ascii="Calibri"/>
                <w:color w:val="000000"/>
                <w:w w:val="105"/>
                <w:sz w:val="20"/>
              </w:rPr>
              <w:t>Identify</w:t>
            </w:r>
            <w:r>
              <w:rPr>
                <w:rFonts w:ascii="Calibri"/>
                <w:color w:val="000000"/>
                <w:spacing w:val="-12"/>
                <w:w w:val="105"/>
                <w:sz w:val="20"/>
              </w:rPr>
              <w:t> </w:t>
            </w:r>
            <w:r>
              <w:rPr>
                <w:rFonts w:ascii="Calibri"/>
                <w:color w:val="000000"/>
                <w:w w:val="105"/>
                <w:sz w:val="20"/>
              </w:rPr>
              <w:t>the</w:t>
            </w:r>
            <w:r>
              <w:rPr>
                <w:rFonts w:ascii="Calibri"/>
                <w:color w:val="000000"/>
                <w:spacing w:val="-12"/>
                <w:w w:val="105"/>
                <w:sz w:val="20"/>
              </w:rPr>
              <w:t> </w:t>
            </w:r>
            <w:r>
              <w:rPr>
                <w:rFonts w:ascii="Calibri"/>
                <w:color w:val="000000"/>
                <w:w w:val="105"/>
                <w:sz w:val="20"/>
              </w:rPr>
              <w:t>components</w:t>
            </w:r>
            <w:r>
              <w:rPr>
                <w:rFonts w:ascii="Calibri"/>
                <w:color w:val="000000"/>
                <w:spacing w:val="-11"/>
                <w:w w:val="105"/>
                <w:sz w:val="20"/>
              </w:rPr>
              <w:t> </w:t>
            </w:r>
            <w:r>
              <w:rPr>
                <w:rFonts w:ascii="Calibri"/>
                <w:color w:val="000000"/>
                <w:w w:val="105"/>
                <w:sz w:val="20"/>
              </w:rPr>
              <w:t>of a data analysis project plan.</w:t>
            </w:r>
          </w:p>
        </w:tc>
        <w:tc>
          <w:tcPr>
            <w:tcW w:w="3448" w:type="dxa"/>
            <w:tcBorders>
              <w:top w:val="single" w:sz="18" w:space="0" w:color="8CE566"/>
              <w:bottom w:val="single" w:sz="18" w:space="0" w:color="8CE566"/>
            </w:tcBorders>
          </w:tcPr>
          <w:p>
            <w:pPr>
              <w:pStyle w:val="TableParagraph"/>
              <w:numPr>
                <w:ilvl w:val="0"/>
                <w:numId w:val="73"/>
              </w:numPr>
              <w:tabs>
                <w:tab w:pos="396" w:val="left" w:leader="none"/>
              </w:tabs>
              <w:spacing w:line="249" w:lineRule="auto" w:before="70" w:after="0"/>
              <w:ind w:left="395" w:right="569" w:hanging="180"/>
              <w:jc w:val="left"/>
              <w:rPr>
                <w:rFonts w:ascii="Calibri" w:hAnsi="Calibri"/>
                <w:sz w:val="20"/>
              </w:rPr>
            </w:pPr>
            <w:r>
              <w:rPr>
                <w:rFonts w:ascii="Calibri" w:hAnsi="Calibri"/>
                <w:spacing w:val="-2"/>
                <w:w w:val="105"/>
                <w:sz w:val="20"/>
              </w:rPr>
              <w:t>Create</w:t>
            </w:r>
            <w:r>
              <w:rPr>
                <w:rFonts w:ascii="Calibri" w:hAnsi="Calibri"/>
                <w:spacing w:val="-10"/>
                <w:w w:val="105"/>
                <w:sz w:val="20"/>
              </w:rPr>
              <w:t> </w:t>
            </w:r>
            <w:r>
              <w:rPr>
                <w:rFonts w:ascii="Calibri" w:hAnsi="Calibri"/>
                <w:spacing w:val="-2"/>
                <w:w w:val="105"/>
                <w:sz w:val="20"/>
              </w:rPr>
              <w:t>a</w:t>
            </w:r>
            <w:r>
              <w:rPr>
                <w:rFonts w:ascii="Calibri" w:hAnsi="Calibri"/>
                <w:spacing w:val="-10"/>
                <w:w w:val="105"/>
                <w:sz w:val="20"/>
              </w:rPr>
              <w:t> </w:t>
            </w:r>
            <w:r>
              <w:rPr>
                <w:rFonts w:ascii="Calibri" w:hAnsi="Calibri"/>
                <w:spacing w:val="-2"/>
                <w:w w:val="105"/>
                <w:sz w:val="20"/>
              </w:rPr>
              <w:t>Data</w:t>
            </w:r>
            <w:r>
              <w:rPr>
                <w:rFonts w:ascii="Calibri" w:hAnsi="Calibri"/>
                <w:spacing w:val="-10"/>
                <w:w w:val="105"/>
                <w:sz w:val="20"/>
              </w:rPr>
              <w:t> </w:t>
            </w:r>
            <w:r>
              <w:rPr>
                <w:rFonts w:ascii="Calibri" w:hAnsi="Calibri"/>
                <w:spacing w:val="-2"/>
                <w:w w:val="105"/>
                <w:sz w:val="20"/>
              </w:rPr>
              <w:t>Analysis</w:t>
            </w:r>
            <w:r>
              <w:rPr>
                <w:rFonts w:ascii="Calibri" w:hAnsi="Calibri"/>
                <w:spacing w:val="-10"/>
                <w:w w:val="105"/>
                <w:sz w:val="20"/>
              </w:rPr>
              <w:t> </w:t>
            </w:r>
            <w:r>
              <w:rPr>
                <w:rFonts w:ascii="Calibri" w:hAnsi="Calibri"/>
                <w:spacing w:val="-2"/>
                <w:w w:val="105"/>
                <w:sz w:val="20"/>
              </w:rPr>
              <w:t>Project</w:t>
            </w:r>
            <w:r>
              <w:rPr>
                <w:rFonts w:ascii="Calibri" w:hAnsi="Calibri"/>
                <w:spacing w:val="-2"/>
                <w:w w:val="105"/>
                <w:sz w:val="20"/>
              </w:rPr>
              <w:t> </w:t>
            </w:r>
            <w:r>
              <w:rPr>
                <w:rFonts w:ascii="Calibri" w:hAnsi="Calibri"/>
                <w:spacing w:val="-4"/>
                <w:w w:val="105"/>
                <w:sz w:val="20"/>
              </w:rPr>
              <w:t>Plan</w:t>
            </w:r>
          </w:p>
          <w:p>
            <w:pPr>
              <w:pStyle w:val="TableParagraph"/>
              <w:numPr>
                <w:ilvl w:val="0"/>
                <w:numId w:val="73"/>
              </w:numPr>
              <w:tabs>
                <w:tab w:pos="396" w:val="left" w:leader="none"/>
              </w:tabs>
              <w:spacing w:line="249" w:lineRule="auto" w:before="30" w:after="0"/>
              <w:ind w:left="395" w:right="621" w:hanging="180"/>
              <w:jc w:val="left"/>
              <w:rPr>
                <w:rFonts w:ascii="Calibri" w:hAnsi="Calibri"/>
                <w:sz w:val="20"/>
              </w:rPr>
            </w:pPr>
            <w:r>
              <w:rPr>
                <w:rFonts w:ascii="Calibri" w:hAnsi="Calibri"/>
                <w:spacing w:val="-2"/>
                <w:w w:val="105"/>
                <w:sz w:val="20"/>
              </w:rPr>
              <w:t>Sample</w:t>
            </w:r>
            <w:r>
              <w:rPr>
                <w:rFonts w:ascii="Calibri" w:hAnsi="Calibri"/>
                <w:spacing w:val="-8"/>
                <w:w w:val="105"/>
                <w:sz w:val="20"/>
              </w:rPr>
              <w:t> </w:t>
            </w:r>
            <w:r>
              <w:rPr>
                <w:rFonts w:ascii="Calibri" w:hAnsi="Calibri"/>
                <w:spacing w:val="-2"/>
                <w:w w:val="105"/>
                <w:sz w:val="20"/>
              </w:rPr>
              <w:t>Data</w:t>
            </w:r>
            <w:r>
              <w:rPr>
                <w:rFonts w:ascii="Calibri" w:hAnsi="Calibri"/>
                <w:spacing w:val="-8"/>
                <w:w w:val="105"/>
                <w:sz w:val="20"/>
              </w:rPr>
              <w:t> </w:t>
            </w:r>
            <w:r>
              <w:rPr>
                <w:rFonts w:ascii="Calibri" w:hAnsi="Calibri"/>
                <w:spacing w:val="-2"/>
                <w:w w:val="105"/>
                <w:sz w:val="20"/>
              </w:rPr>
              <w:t>Analysis</w:t>
            </w:r>
            <w:r>
              <w:rPr>
                <w:rFonts w:ascii="Calibri" w:hAnsi="Calibri"/>
                <w:spacing w:val="-8"/>
                <w:w w:val="105"/>
                <w:sz w:val="20"/>
              </w:rPr>
              <w:t> </w:t>
            </w:r>
            <w:r>
              <w:rPr>
                <w:rFonts w:ascii="Calibri" w:hAnsi="Calibri"/>
                <w:spacing w:val="-2"/>
                <w:w w:val="105"/>
                <w:sz w:val="20"/>
              </w:rPr>
              <w:t>Project</w:t>
            </w:r>
            <w:r>
              <w:rPr>
                <w:rFonts w:ascii="Calibri" w:hAnsi="Calibri"/>
                <w:spacing w:val="-2"/>
                <w:w w:val="105"/>
                <w:sz w:val="20"/>
              </w:rPr>
              <w:t> </w:t>
            </w:r>
            <w:r>
              <w:rPr>
                <w:rFonts w:ascii="Calibri" w:hAnsi="Calibri"/>
                <w:spacing w:val="-4"/>
                <w:w w:val="105"/>
                <w:sz w:val="20"/>
              </w:rPr>
              <w:t>Plan</w:t>
            </w:r>
          </w:p>
        </w:tc>
        <w:tc>
          <w:tcPr>
            <w:tcW w:w="3413" w:type="dxa"/>
            <w:tcBorders>
              <w:top w:val="single" w:sz="18" w:space="0" w:color="8CE566"/>
              <w:bottom w:val="single" w:sz="18" w:space="0" w:color="8CE566"/>
            </w:tcBorders>
            <w:shd w:val="clear" w:color="auto" w:fill="EAFFFF"/>
          </w:tcPr>
          <w:p>
            <w:pPr>
              <w:pStyle w:val="TableParagraph"/>
              <w:spacing w:line="254" w:lineRule="auto" w:before="107"/>
              <w:ind w:left="180"/>
              <w:rPr>
                <w:rFonts w:ascii="Calibri"/>
                <w:b/>
                <w:sz w:val="20"/>
              </w:rPr>
            </w:pPr>
            <w:r>
              <w:rPr>
                <w:rFonts w:ascii="Calibri"/>
                <w:b/>
                <w:color w:val="197FBF"/>
                <w:spacing w:val="-2"/>
                <w:w w:val="110"/>
                <w:sz w:val="20"/>
              </w:rPr>
              <w:t>Build</w:t>
            </w:r>
            <w:r>
              <w:rPr>
                <w:rFonts w:ascii="Calibri"/>
                <w:b/>
                <w:color w:val="197FBF"/>
                <w:spacing w:val="-11"/>
                <w:w w:val="110"/>
                <w:sz w:val="20"/>
              </w:rPr>
              <w:t> </w:t>
            </w:r>
            <w:r>
              <w:rPr>
                <w:rFonts w:ascii="Calibri"/>
                <w:b/>
                <w:color w:val="197FBF"/>
                <w:spacing w:val="-2"/>
                <w:w w:val="110"/>
                <w:sz w:val="20"/>
              </w:rPr>
              <w:t>a</w:t>
            </w:r>
            <w:r>
              <w:rPr>
                <w:rFonts w:ascii="Calibri"/>
                <w:b/>
                <w:color w:val="197FBF"/>
                <w:spacing w:val="-10"/>
                <w:w w:val="110"/>
                <w:sz w:val="20"/>
              </w:rPr>
              <w:t> </w:t>
            </w:r>
            <w:r>
              <w:rPr>
                <w:rFonts w:ascii="Calibri"/>
                <w:b/>
                <w:color w:val="197FBF"/>
                <w:spacing w:val="-2"/>
                <w:w w:val="110"/>
                <w:sz w:val="20"/>
              </w:rPr>
              <w:t>Project</w:t>
            </w:r>
            <w:r>
              <w:rPr>
                <w:rFonts w:ascii="Calibri"/>
                <w:b/>
                <w:color w:val="197FBF"/>
                <w:spacing w:val="-11"/>
                <w:w w:val="110"/>
                <w:sz w:val="20"/>
              </w:rPr>
              <w:t> </w:t>
            </w:r>
            <w:r>
              <w:rPr>
                <w:rFonts w:ascii="Calibri"/>
                <w:b/>
                <w:color w:val="197FBF"/>
                <w:spacing w:val="-2"/>
                <w:w w:val="110"/>
                <w:sz w:val="20"/>
              </w:rPr>
              <w:t>Plan</w:t>
            </w:r>
            <w:r>
              <w:rPr>
                <w:rFonts w:ascii="Calibri"/>
                <w:b/>
                <w:color w:val="197FBF"/>
                <w:spacing w:val="-10"/>
                <w:w w:val="110"/>
                <w:sz w:val="20"/>
              </w:rPr>
              <w:t> </w:t>
            </w:r>
            <w:r>
              <w:rPr>
                <w:rFonts w:ascii="Calibri"/>
                <w:b/>
                <w:color w:val="197FBF"/>
                <w:spacing w:val="-2"/>
                <w:w w:val="110"/>
                <w:sz w:val="20"/>
              </w:rPr>
              <w:t>for</w:t>
            </w:r>
            <w:r>
              <w:rPr>
                <w:rFonts w:ascii="Calibri"/>
                <w:b/>
                <w:color w:val="197FBF"/>
                <w:spacing w:val="-11"/>
                <w:w w:val="110"/>
                <w:sz w:val="20"/>
              </w:rPr>
              <w:t> </w:t>
            </w:r>
            <w:r>
              <w:rPr>
                <w:rFonts w:ascii="Calibri"/>
                <w:b/>
                <w:color w:val="197FBF"/>
                <w:spacing w:val="-2"/>
                <w:w w:val="110"/>
                <w:sz w:val="20"/>
              </w:rPr>
              <w:t>Inventory Costs</w:t>
            </w:r>
          </w:p>
          <w:p>
            <w:pPr>
              <w:pStyle w:val="TableParagraph"/>
              <w:spacing w:before="62"/>
              <w:ind w:left="180"/>
              <w:rPr>
                <w:rFonts w:ascii="Calibri"/>
                <w:sz w:val="20"/>
              </w:rPr>
            </w:pPr>
            <w:r>
              <w:rPr>
                <w:rFonts w:ascii="Calibri"/>
                <w:w w:val="105"/>
                <w:sz w:val="20"/>
              </w:rPr>
              <w:t>(Example:</w:t>
            </w:r>
            <w:r>
              <w:rPr>
                <w:rFonts w:ascii="Calibri"/>
                <w:spacing w:val="-14"/>
                <w:w w:val="105"/>
                <w:sz w:val="20"/>
              </w:rPr>
              <w:t> </w:t>
            </w:r>
            <w:r>
              <w:rPr>
                <w:rFonts w:ascii="Calibri"/>
                <w:w w:val="105"/>
                <w:sz w:val="20"/>
              </w:rPr>
              <w:t>Financial</w:t>
            </w:r>
            <w:r>
              <w:rPr>
                <w:rFonts w:ascii="Calibri"/>
                <w:spacing w:val="-11"/>
                <w:w w:val="105"/>
                <w:sz w:val="20"/>
              </w:rPr>
              <w:t> </w:t>
            </w:r>
            <w:r>
              <w:rPr>
                <w:rFonts w:ascii="Calibri"/>
                <w:spacing w:val="-2"/>
                <w:w w:val="105"/>
                <w:sz w:val="20"/>
              </w:rPr>
              <w:t>Accounting)</w:t>
            </w:r>
          </w:p>
        </w:tc>
      </w:tr>
      <w:tr>
        <w:trPr>
          <w:trHeight w:val="1345" w:hRule="atLeast"/>
        </w:trPr>
        <w:tc>
          <w:tcPr>
            <w:tcW w:w="3378" w:type="dxa"/>
            <w:tcBorders>
              <w:top w:val="single" w:sz="18" w:space="0" w:color="8CE566"/>
              <w:bottom w:val="single" w:sz="18" w:space="0" w:color="8CE566"/>
            </w:tcBorders>
          </w:tcPr>
          <w:p>
            <w:pPr>
              <w:pStyle w:val="TableParagraph"/>
              <w:spacing w:line="254" w:lineRule="auto" w:before="107"/>
              <w:ind w:left="220" w:right="159" w:hanging="40"/>
              <w:rPr>
                <w:rFonts w:ascii="Calibri"/>
                <w:sz w:val="20"/>
              </w:rPr>
            </w:pPr>
            <w:r>
              <w:rPr>
                <w:rFonts w:ascii="Calibri"/>
                <w:b/>
                <w:color w:val="197FBF"/>
                <w:spacing w:val="-14"/>
                <w:w w:val="105"/>
                <w:sz w:val="20"/>
                <w:shd w:fill="EFF4FF" w:color="auto" w:val="clear"/>
              </w:rPr>
              <w:t> </w:t>
            </w:r>
            <w:r>
              <w:rPr>
                <w:rFonts w:ascii="Calibri"/>
                <w:b/>
                <w:color w:val="197FBF"/>
                <w:w w:val="105"/>
                <w:sz w:val="20"/>
                <w:shd w:fill="EFF4FF" w:color="auto" w:val="clear"/>
              </w:rPr>
              <w:t>LO</w:t>
            </w:r>
            <w:r>
              <w:rPr>
                <w:rFonts w:ascii="Calibri"/>
                <w:b/>
                <w:color w:val="197FBF"/>
                <w:spacing w:val="-12"/>
                <w:w w:val="105"/>
                <w:sz w:val="20"/>
                <w:shd w:fill="EFF4FF" w:color="auto" w:val="clear"/>
              </w:rPr>
              <w:t> </w:t>
            </w:r>
            <w:r>
              <w:rPr>
                <w:rFonts w:ascii="Calibri"/>
                <w:b/>
                <w:color w:val="197FBF"/>
                <w:w w:val="105"/>
                <w:sz w:val="20"/>
                <w:shd w:fill="EFF4FF" w:color="auto" w:val="clear"/>
              </w:rPr>
              <w:t>4.2</w:t>
            </w:r>
            <w:r>
              <w:rPr>
                <w:rFonts w:ascii="Calibri"/>
                <w:b/>
                <w:color w:val="197FBF"/>
                <w:spacing w:val="-12"/>
                <w:w w:val="105"/>
                <w:sz w:val="20"/>
                <w:shd w:fill="EFF4FF" w:color="auto" w:val="clear"/>
              </w:rPr>
              <w:t> </w:t>
            </w:r>
            <w:r>
              <w:rPr>
                <w:rFonts w:ascii="Calibri"/>
                <w:b/>
                <w:color w:val="197FBF"/>
                <w:spacing w:val="17"/>
                <w:w w:val="105"/>
                <w:sz w:val="20"/>
              </w:rPr>
              <w:t> </w:t>
            </w:r>
            <w:r>
              <w:rPr>
                <w:rFonts w:ascii="Calibri"/>
                <w:color w:val="000000"/>
                <w:w w:val="105"/>
                <w:sz w:val="20"/>
              </w:rPr>
              <w:t>Describe</w:t>
            </w:r>
            <w:r>
              <w:rPr>
                <w:rFonts w:ascii="Calibri"/>
                <w:color w:val="000000"/>
                <w:spacing w:val="-12"/>
                <w:w w:val="105"/>
                <w:sz w:val="20"/>
              </w:rPr>
              <w:t> </w:t>
            </w:r>
            <w:r>
              <w:rPr>
                <w:rFonts w:ascii="Calibri"/>
                <w:color w:val="000000"/>
                <w:w w:val="105"/>
                <w:sz w:val="20"/>
              </w:rPr>
              <w:t>how</w:t>
            </w:r>
            <w:r>
              <w:rPr>
                <w:rFonts w:ascii="Calibri"/>
                <w:color w:val="000000"/>
                <w:spacing w:val="-12"/>
                <w:w w:val="105"/>
                <w:sz w:val="20"/>
              </w:rPr>
              <w:t> </w:t>
            </w:r>
            <w:r>
              <w:rPr>
                <w:rFonts w:ascii="Calibri"/>
                <w:color w:val="000000"/>
                <w:w w:val="105"/>
                <w:sz w:val="20"/>
              </w:rPr>
              <w:t>to</w:t>
            </w:r>
            <w:r>
              <w:rPr>
                <w:rFonts w:ascii="Calibri"/>
                <w:color w:val="000000"/>
                <w:spacing w:val="-11"/>
                <w:w w:val="105"/>
                <w:sz w:val="20"/>
              </w:rPr>
              <w:t> </w:t>
            </w:r>
            <w:r>
              <w:rPr>
                <w:rFonts w:ascii="Calibri"/>
                <w:color w:val="000000"/>
                <w:w w:val="105"/>
                <w:sz w:val="20"/>
              </w:rPr>
              <w:t>develop</w:t>
            </w:r>
            <w:r>
              <w:rPr>
                <w:rFonts w:ascii="Calibri"/>
                <w:color w:val="000000"/>
                <w:spacing w:val="-12"/>
                <w:w w:val="105"/>
                <w:sz w:val="20"/>
              </w:rPr>
              <w:t> </w:t>
            </w:r>
            <w:r>
              <w:rPr>
                <w:rFonts w:ascii="Calibri"/>
                <w:color w:val="000000"/>
                <w:w w:val="105"/>
                <w:sz w:val="20"/>
              </w:rPr>
              <w:t>a data</w:t>
            </w:r>
            <w:r>
              <w:rPr>
                <w:rFonts w:ascii="Calibri"/>
                <w:color w:val="000000"/>
                <w:spacing w:val="-8"/>
                <w:w w:val="105"/>
                <w:sz w:val="20"/>
              </w:rPr>
              <w:t> </w:t>
            </w:r>
            <w:r>
              <w:rPr>
                <w:rFonts w:ascii="Calibri"/>
                <w:color w:val="000000"/>
                <w:w w:val="105"/>
                <w:sz w:val="20"/>
              </w:rPr>
              <w:t>strategy.</w:t>
            </w:r>
          </w:p>
        </w:tc>
        <w:tc>
          <w:tcPr>
            <w:tcW w:w="3448" w:type="dxa"/>
            <w:tcBorders>
              <w:top w:val="single" w:sz="18" w:space="0" w:color="8CE566"/>
              <w:bottom w:val="single" w:sz="18" w:space="0" w:color="8CE566"/>
            </w:tcBorders>
          </w:tcPr>
          <w:p>
            <w:pPr>
              <w:pStyle w:val="TableParagraph"/>
              <w:numPr>
                <w:ilvl w:val="0"/>
                <w:numId w:val="74"/>
              </w:numPr>
              <w:tabs>
                <w:tab w:pos="396" w:val="left" w:leader="none"/>
              </w:tabs>
              <w:spacing w:line="240" w:lineRule="auto" w:before="70" w:after="0"/>
              <w:ind w:left="395" w:right="0" w:hanging="181"/>
              <w:jc w:val="left"/>
              <w:rPr>
                <w:rFonts w:ascii="Calibri" w:hAnsi="Calibri"/>
                <w:sz w:val="20"/>
              </w:rPr>
            </w:pPr>
            <w:r>
              <w:rPr>
                <w:rFonts w:ascii="Calibri" w:hAnsi="Calibri"/>
                <w:sz w:val="20"/>
              </w:rPr>
              <w:t>Identify</w:t>
            </w:r>
            <w:r>
              <w:rPr>
                <w:rFonts w:ascii="Calibri" w:hAnsi="Calibri"/>
                <w:spacing w:val="8"/>
                <w:sz w:val="20"/>
              </w:rPr>
              <w:t> </w:t>
            </w:r>
            <w:r>
              <w:rPr>
                <w:rFonts w:ascii="Calibri" w:hAnsi="Calibri"/>
                <w:sz w:val="20"/>
              </w:rPr>
              <w:t>Appropriate</w:t>
            </w:r>
            <w:r>
              <w:rPr>
                <w:rFonts w:ascii="Calibri" w:hAnsi="Calibri"/>
                <w:spacing w:val="8"/>
                <w:sz w:val="20"/>
              </w:rPr>
              <w:t> </w:t>
            </w:r>
            <w:r>
              <w:rPr>
                <w:rFonts w:ascii="Calibri" w:hAnsi="Calibri"/>
                <w:spacing w:val="-4"/>
                <w:sz w:val="20"/>
              </w:rPr>
              <w:t>Data</w:t>
            </w:r>
          </w:p>
          <w:p>
            <w:pPr>
              <w:pStyle w:val="TableParagraph"/>
              <w:numPr>
                <w:ilvl w:val="0"/>
                <w:numId w:val="74"/>
              </w:numPr>
              <w:tabs>
                <w:tab w:pos="396" w:val="left" w:leader="none"/>
              </w:tabs>
              <w:spacing w:line="240" w:lineRule="auto" w:before="35" w:after="0"/>
              <w:ind w:left="395" w:right="0" w:hanging="181"/>
              <w:jc w:val="left"/>
              <w:rPr>
                <w:rFonts w:ascii="Calibri" w:hAnsi="Calibri"/>
                <w:sz w:val="20"/>
              </w:rPr>
            </w:pPr>
            <w:r>
              <w:rPr>
                <w:rFonts w:ascii="Calibri" w:hAnsi="Calibri"/>
                <w:spacing w:val="-2"/>
                <w:w w:val="105"/>
                <w:sz w:val="20"/>
              </w:rPr>
              <w:t>Evaluate</w:t>
            </w:r>
            <w:r>
              <w:rPr>
                <w:rFonts w:ascii="Calibri" w:hAnsi="Calibri"/>
                <w:spacing w:val="-3"/>
                <w:w w:val="105"/>
                <w:sz w:val="20"/>
              </w:rPr>
              <w:t> </w:t>
            </w:r>
            <w:r>
              <w:rPr>
                <w:rFonts w:ascii="Calibri" w:hAnsi="Calibri"/>
                <w:spacing w:val="-2"/>
                <w:w w:val="105"/>
                <w:sz w:val="20"/>
              </w:rPr>
              <w:t>Data</w:t>
            </w:r>
            <w:r>
              <w:rPr>
                <w:rFonts w:ascii="Calibri" w:hAnsi="Calibri"/>
                <w:spacing w:val="-3"/>
                <w:w w:val="105"/>
                <w:sz w:val="20"/>
              </w:rPr>
              <w:t> </w:t>
            </w:r>
            <w:r>
              <w:rPr>
                <w:rFonts w:ascii="Calibri" w:hAnsi="Calibri"/>
                <w:spacing w:val="-2"/>
                <w:w w:val="105"/>
                <w:sz w:val="20"/>
              </w:rPr>
              <w:t>Fields and</w:t>
            </w:r>
            <w:r>
              <w:rPr>
                <w:rFonts w:ascii="Calibri" w:hAnsi="Calibri"/>
                <w:spacing w:val="-3"/>
                <w:w w:val="105"/>
                <w:sz w:val="20"/>
              </w:rPr>
              <w:t> </w:t>
            </w:r>
            <w:r>
              <w:rPr>
                <w:rFonts w:ascii="Calibri" w:hAnsi="Calibri"/>
                <w:spacing w:val="-2"/>
                <w:w w:val="105"/>
                <w:sz w:val="20"/>
              </w:rPr>
              <w:t>Sources</w:t>
            </w:r>
          </w:p>
          <w:p>
            <w:pPr>
              <w:pStyle w:val="TableParagraph"/>
              <w:numPr>
                <w:ilvl w:val="0"/>
                <w:numId w:val="74"/>
              </w:numPr>
              <w:tabs>
                <w:tab w:pos="396" w:val="left" w:leader="none"/>
              </w:tabs>
              <w:spacing w:line="249" w:lineRule="auto" w:before="35" w:after="0"/>
              <w:ind w:left="395" w:right="300" w:hanging="180"/>
              <w:jc w:val="left"/>
              <w:rPr>
                <w:rFonts w:ascii="Calibri" w:hAnsi="Calibri"/>
                <w:sz w:val="20"/>
              </w:rPr>
            </w:pPr>
            <w:r>
              <w:rPr>
                <w:rFonts w:ascii="Calibri" w:hAnsi="Calibri"/>
                <w:spacing w:val="-2"/>
                <w:w w:val="105"/>
                <w:sz w:val="20"/>
              </w:rPr>
              <w:t>Consider</w:t>
            </w:r>
            <w:r>
              <w:rPr>
                <w:rFonts w:ascii="Calibri" w:hAnsi="Calibri"/>
                <w:spacing w:val="-7"/>
                <w:w w:val="105"/>
                <w:sz w:val="20"/>
              </w:rPr>
              <w:t> </w:t>
            </w:r>
            <w:r>
              <w:rPr>
                <w:rFonts w:ascii="Calibri" w:hAnsi="Calibri"/>
                <w:spacing w:val="-2"/>
                <w:w w:val="105"/>
                <w:sz w:val="20"/>
              </w:rPr>
              <w:t>Data</w:t>
            </w:r>
            <w:r>
              <w:rPr>
                <w:rFonts w:ascii="Calibri" w:hAnsi="Calibri"/>
                <w:spacing w:val="-7"/>
                <w:w w:val="105"/>
                <w:sz w:val="20"/>
              </w:rPr>
              <w:t> </w:t>
            </w:r>
            <w:r>
              <w:rPr>
                <w:rFonts w:ascii="Calibri" w:hAnsi="Calibri"/>
                <w:spacing w:val="-2"/>
                <w:w w:val="105"/>
                <w:sz w:val="20"/>
              </w:rPr>
              <w:t>Strategy</w:t>
            </w:r>
            <w:r>
              <w:rPr>
                <w:rFonts w:ascii="Calibri" w:hAnsi="Calibri"/>
                <w:spacing w:val="-7"/>
                <w:w w:val="105"/>
                <w:sz w:val="20"/>
              </w:rPr>
              <w:t> </w:t>
            </w:r>
            <w:r>
              <w:rPr>
                <w:rFonts w:ascii="Calibri" w:hAnsi="Calibri"/>
                <w:spacing w:val="-2"/>
                <w:w w:val="105"/>
                <w:sz w:val="20"/>
              </w:rPr>
              <w:t>Risks</w:t>
            </w:r>
            <w:r>
              <w:rPr>
                <w:rFonts w:ascii="Calibri" w:hAnsi="Calibri"/>
                <w:spacing w:val="-7"/>
                <w:w w:val="105"/>
                <w:sz w:val="20"/>
              </w:rPr>
              <w:t> </w:t>
            </w:r>
            <w:r>
              <w:rPr>
                <w:rFonts w:ascii="Calibri" w:hAnsi="Calibri"/>
                <w:spacing w:val="-2"/>
                <w:w w:val="105"/>
                <w:sz w:val="20"/>
              </w:rPr>
              <w:t>and</w:t>
            </w:r>
            <w:r>
              <w:rPr>
                <w:rFonts w:ascii="Calibri" w:hAnsi="Calibri"/>
                <w:spacing w:val="-2"/>
                <w:w w:val="105"/>
                <w:sz w:val="20"/>
              </w:rPr>
              <w:t> </w:t>
            </w:r>
            <w:r>
              <w:rPr>
                <w:rFonts w:ascii="Calibri" w:hAnsi="Calibri"/>
                <w:w w:val="105"/>
                <w:sz w:val="20"/>
              </w:rPr>
              <w:t>Implement</w:t>
            </w:r>
            <w:r>
              <w:rPr>
                <w:rFonts w:ascii="Calibri" w:hAnsi="Calibri"/>
                <w:spacing w:val="-8"/>
                <w:w w:val="105"/>
                <w:sz w:val="20"/>
              </w:rPr>
              <w:t> </w:t>
            </w:r>
            <w:r>
              <w:rPr>
                <w:rFonts w:ascii="Calibri" w:hAnsi="Calibri"/>
                <w:w w:val="105"/>
                <w:sz w:val="20"/>
              </w:rPr>
              <w:t>Controls</w:t>
            </w:r>
          </w:p>
        </w:tc>
        <w:tc>
          <w:tcPr>
            <w:tcW w:w="3413" w:type="dxa"/>
            <w:tcBorders>
              <w:top w:val="single" w:sz="18" w:space="0" w:color="8CE566"/>
              <w:bottom w:val="single" w:sz="18" w:space="0" w:color="8CE566"/>
            </w:tcBorders>
            <w:shd w:val="clear" w:color="auto" w:fill="EAFFFF"/>
          </w:tcPr>
          <w:p>
            <w:pPr>
              <w:pStyle w:val="TableParagraph"/>
              <w:spacing w:before="107"/>
              <w:ind w:left="180"/>
              <w:rPr>
                <w:rFonts w:ascii="Calibri"/>
                <w:b/>
                <w:sz w:val="20"/>
              </w:rPr>
            </w:pPr>
            <w:r>
              <w:rPr>
                <w:rFonts w:ascii="Calibri"/>
                <w:b/>
                <w:color w:val="197FBF"/>
                <w:w w:val="105"/>
                <w:sz w:val="20"/>
              </w:rPr>
              <w:t>Identify</w:t>
            </w:r>
            <w:r>
              <w:rPr>
                <w:rFonts w:ascii="Calibri"/>
                <w:b/>
                <w:color w:val="197FBF"/>
                <w:spacing w:val="3"/>
                <w:w w:val="105"/>
                <w:sz w:val="20"/>
              </w:rPr>
              <w:t> </w:t>
            </w:r>
            <w:r>
              <w:rPr>
                <w:rFonts w:ascii="Calibri"/>
                <w:b/>
                <w:color w:val="197FBF"/>
                <w:w w:val="105"/>
                <w:sz w:val="20"/>
              </w:rPr>
              <w:t>Data</w:t>
            </w:r>
            <w:r>
              <w:rPr>
                <w:rFonts w:ascii="Calibri"/>
                <w:b/>
                <w:color w:val="197FBF"/>
                <w:spacing w:val="3"/>
                <w:w w:val="105"/>
                <w:sz w:val="20"/>
              </w:rPr>
              <w:t> </w:t>
            </w:r>
            <w:r>
              <w:rPr>
                <w:rFonts w:ascii="Calibri"/>
                <w:b/>
                <w:color w:val="197FBF"/>
                <w:spacing w:val="-2"/>
                <w:w w:val="105"/>
                <w:sz w:val="20"/>
              </w:rPr>
              <w:t>Characteristics</w:t>
            </w:r>
          </w:p>
          <w:p>
            <w:pPr>
              <w:pStyle w:val="TableParagraph"/>
              <w:spacing w:line="254" w:lineRule="auto" w:before="76"/>
              <w:ind w:left="180"/>
              <w:rPr>
                <w:rFonts w:ascii="Calibri"/>
                <w:sz w:val="20"/>
              </w:rPr>
            </w:pPr>
            <w:r>
              <w:rPr>
                <w:rFonts w:ascii="Calibri"/>
                <w:sz w:val="20"/>
              </w:rPr>
              <w:t>(Example: Accounting </w:t>
            </w:r>
            <w:r>
              <w:rPr>
                <w:rFonts w:ascii="Calibri"/>
                <w:sz w:val="20"/>
              </w:rPr>
              <w:t>Information </w:t>
            </w:r>
            <w:r>
              <w:rPr>
                <w:rFonts w:ascii="Calibri"/>
                <w:spacing w:val="-2"/>
                <w:w w:val="105"/>
                <w:sz w:val="20"/>
              </w:rPr>
              <w:t>Systems)</w:t>
            </w:r>
          </w:p>
        </w:tc>
      </w:tr>
      <w:tr>
        <w:trPr>
          <w:trHeight w:val="1285" w:hRule="atLeast"/>
        </w:trPr>
        <w:tc>
          <w:tcPr>
            <w:tcW w:w="3378" w:type="dxa"/>
            <w:tcBorders>
              <w:top w:val="single" w:sz="18" w:space="0" w:color="8CE566"/>
              <w:bottom w:val="single" w:sz="18" w:space="0" w:color="8CE566"/>
            </w:tcBorders>
          </w:tcPr>
          <w:p>
            <w:pPr>
              <w:pStyle w:val="TableParagraph"/>
              <w:spacing w:line="254" w:lineRule="auto" w:before="107"/>
              <w:ind w:left="220" w:right="159" w:hanging="40"/>
              <w:rPr>
                <w:rFonts w:ascii="Calibri"/>
                <w:sz w:val="20"/>
              </w:rPr>
            </w:pPr>
            <w:r>
              <w:rPr>
                <w:rFonts w:ascii="Calibri"/>
                <w:b/>
                <w:color w:val="197FBF"/>
                <w:spacing w:val="-10"/>
                <w:w w:val="105"/>
                <w:sz w:val="20"/>
                <w:shd w:fill="EFF4FF" w:color="auto" w:val="clear"/>
              </w:rPr>
              <w:t> </w:t>
            </w:r>
            <w:r>
              <w:rPr>
                <w:rFonts w:ascii="Calibri"/>
                <w:b/>
                <w:color w:val="197FBF"/>
                <w:w w:val="105"/>
                <w:sz w:val="20"/>
                <w:shd w:fill="EFF4FF" w:color="auto" w:val="clear"/>
              </w:rPr>
              <w:t>LO</w:t>
            </w:r>
            <w:r>
              <w:rPr>
                <w:rFonts w:ascii="Calibri"/>
                <w:b/>
                <w:color w:val="197FBF"/>
                <w:spacing w:val="-10"/>
                <w:w w:val="105"/>
                <w:sz w:val="20"/>
                <w:shd w:fill="EFF4FF" w:color="auto" w:val="clear"/>
              </w:rPr>
              <w:t> </w:t>
            </w:r>
            <w:r>
              <w:rPr>
                <w:rFonts w:ascii="Calibri"/>
                <w:b/>
                <w:color w:val="197FBF"/>
                <w:w w:val="105"/>
                <w:sz w:val="20"/>
                <w:shd w:fill="EFF4FF" w:color="auto" w:val="clear"/>
              </w:rPr>
              <w:t>4.3</w:t>
            </w:r>
            <w:r>
              <w:rPr>
                <w:rFonts w:ascii="Calibri"/>
                <w:b/>
                <w:color w:val="197FBF"/>
                <w:spacing w:val="-10"/>
                <w:w w:val="105"/>
                <w:sz w:val="20"/>
                <w:shd w:fill="EFF4FF" w:color="auto" w:val="clear"/>
              </w:rPr>
              <w:t> </w:t>
            </w:r>
            <w:r>
              <w:rPr>
                <w:rFonts w:ascii="Calibri"/>
                <w:b/>
                <w:color w:val="197FBF"/>
                <w:spacing w:val="40"/>
                <w:w w:val="105"/>
                <w:sz w:val="20"/>
              </w:rPr>
              <w:t> </w:t>
            </w:r>
            <w:r>
              <w:rPr>
                <w:rFonts w:ascii="Calibri"/>
                <w:color w:val="000000"/>
                <w:w w:val="105"/>
                <w:sz w:val="20"/>
              </w:rPr>
              <w:t>Explain</w:t>
            </w:r>
            <w:r>
              <w:rPr>
                <w:rFonts w:ascii="Calibri"/>
                <w:color w:val="000000"/>
                <w:spacing w:val="-11"/>
                <w:w w:val="105"/>
                <w:sz w:val="20"/>
              </w:rPr>
              <w:t> </w:t>
            </w:r>
            <w:r>
              <w:rPr>
                <w:rFonts w:ascii="Calibri"/>
                <w:color w:val="000000"/>
                <w:w w:val="105"/>
                <w:sz w:val="20"/>
              </w:rPr>
              <w:t>how</w:t>
            </w:r>
            <w:r>
              <w:rPr>
                <w:rFonts w:ascii="Calibri"/>
                <w:color w:val="000000"/>
                <w:spacing w:val="-11"/>
                <w:w w:val="105"/>
                <w:sz w:val="20"/>
              </w:rPr>
              <w:t> </w:t>
            </w:r>
            <w:r>
              <w:rPr>
                <w:rFonts w:ascii="Calibri"/>
                <w:color w:val="000000"/>
                <w:w w:val="105"/>
                <w:sz w:val="20"/>
              </w:rPr>
              <w:t>an</w:t>
            </w:r>
            <w:r>
              <w:rPr>
                <w:rFonts w:ascii="Calibri"/>
                <w:color w:val="000000"/>
                <w:spacing w:val="-11"/>
                <w:w w:val="105"/>
                <w:sz w:val="20"/>
              </w:rPr>
              <w:t> </w:t>
            </w:r>
            <w:r>
              <w:rPr>
                <w:rFonts w:ascii="Calibri"/>
                <w:color w:val="000000"/>
                <w:w w:val="105"/>
                <w:sz w:val="20"/>
              </w:rPr>
              <w:t>analysis strategy is designed.</w:t>
            </w:r>
          </w:p>
        </w:tc>
        <w:tc>
          <w:tcPr>
            <w:tcW w:w="3448" w:type="dxa"/>
            <w:tcBorders>
              <w:top w:val="single" w:sz="18" w:space="0" w:color="8CE566"/>
              <w:bottom w:val="single" w:sz="18" w:space="0" w:color="8CE566"/>
            </w:tcBorders>
          </w:tcPr>
          <w:p>
            <w:pPr>
              <w:pStyle w:val="TableParagraph"/>
              <w:numPr>
                <w:ilvl w:val="0"/>
                <w:numId w:val="75"/>
              </w:numPr>
              <w:tabs>
                <w:tab w:pos="396" w:val="left" w:leader="none"/>
              </w:tabs>
              <w:spacing w:line="249" w:lineRule="auto" w:before="70" w:after="0"/>
              <w:ind w:left="395" w:right="472" w:hanging="180"/>
              <w:jc w:val="left"/>
              <w:rPr>
                <w:rFonts w:ascii="Calibri" w:hAnsi="Calibri"/>
                <w:sz w:val="20"/>
              </w:rPr>
            </w:pPr>
            <w:r>
              <w:rPr>
                <w:rFonts w:ascii="Calibri" w:hAnsi="Calibri"/>
                <w:spacing w:val="-2"/>
                <w:w w:val="105"/>
                <w:sz w:val="20"/>
              </w:rPr>
              <w:t>Designing</w:t>
            </w:r>
            <w:r>
              <w:rPr>
                <w:rFonts w:ascii="Calibri" w:hAnsi="Calibri"/>
                <w:spacing w:val="-10"/>
                <w:w w:val="105"/>
                <w:sz w:val="20"/>
              </w:rPr>
              <w:t> </w:t>
            </w:r>
            <w:r>
              <w:rPr>
                <w:rFonts w:ascii="Calibri" w:hAnsi="Calibri"/>
                <w:spacing w:val="-2"/>
                <w:w w:val="105"/>
                <w:sz w:val="20"/>
              </w:rPr>
              <w:t>Analyses</w:t>
            </w:r>
            <w:r>
              <w:rPr>
                <w:rFonts w:ascii="Calibri" w:hAnsi="Calibri"/>
                <w:spacing w:val="-10"/>
                <w:w w:val="105"/>
                <w:sz w:val="20"/>
              </w:rPr>
              <w:t> </w:t>
            </w:r>
            <w:r>
              <w:rPr>
                <w:rFonts w:ascii="Calibri" w:hAnsi="Calibri"/>
                <w:spacing w:val="-2"/>
                <w:w w:val="105"/>
                <w:sz w:val="20"/>
              </w:rPr>
              <w:t>to</w:t>
            </w:r>
            <w:r>
              <w:rPr>
                <w:rFonts w:ascii="Calibri" w:hAnsi="Calibri"/>
                <w:spacing w:val="-10"/>
                <w:w w:val="105"/>
                <w:sz w:val="20"/>
              </w:rPr>
              <w:t> </w:t>
            </w:r>
            <w:r>
              <w:rPr>
                <w:rFonts w:ascii="Calibri" w:hAnsi="Calibri"/>
                <w:spacing w:val="-2"/>
                <w:w w:val="105"/>
                <w:sz w:val="20"/>
              </w:rPr>
              <w:t>Describe</w:t>
            </w:r>
            <w:r>
              <w:rPr>
                <w:rFonts w:ascii="Calibri" w:hAnsi="Calibri"/>
                <w:spacing w:val="-2"/>
                <w:w w:val="105"/>
                <w:sz w:val="20"/>
              </w:rPr>
              <w:t> </w:t>
            </w:r>
            <w:r>
              <w:rPr>
                <w:rFonts w:ascii="Calibri" w:hAnsi="Calibri"/>
                <w:w w:val="105"/>
                <w:sz w:val="20"/>
              </w:rPr>
              <w:t>and</w:t>
            </w:r>
            <w:r>
              <w:rPr>
                <w:rFonts w:ascii="Calibri" w:hAnsi="Calibri"/>
                <w:spacing w:val="-8"/>
                <w:w w:val="105"/>
                <w:sz w:val="20"/>
              </w:rPr>
              <w:t> </w:t>
            </w:r>
            <w:r>
              <w:rPr>
                <w:rFonts w:ascii="Calibri" w:hAnsi="Calibri"/>
                <w:w w:val="105"/>
                <w:sz w:val="20"/>
              </w:rPr>
              <w:t>Diagnose</w:t>
            </w:r>
          </w:p>
          <w:p>
            <w:pPr>
              <w:pStyle w:val="TableParagraph"/>
              <w:numPr>
                <w:ilvl w:val="0"/>
                <w:numId w:val="75"/>
              </w:numPr>
              <w:tabs>
                <w:tab w:pos="396" w:val="left" w:leader="none"/>
              </w:tabs>
              <w:spacing w:line="249" w:lineRule="auto" w:before="30" w:after="0"/>
              <w:ind w:left="395" w:right="237" w:hanging="180"/>
              <w:jc w:val="left"/>
              <w:rPr>
                <w:rFonts w:ascii="Calibri" w:hAnsi="Calibri"/>
                <w:sz w:val="20"/>
              </w:rPr>
            </w:pPr>
            <w:r>
              <w:rPr>
                <w:rFonts w:ascii="Calibri" w:hAnsi="Calibri"/>
                <w:spacing w:val="-2"/>
                <w:w w:val="105"/>
                <w:sz w:val="20"/>
              </w:rPr>
              <w:t>Designing</w:t>
            </w:r>
            <w:r>
              <w:rPr>
                <w:rFonts w:ascii="Calibri" w:hAnsi="Calibri"/>
                <w:spacing w:val="-10"/>
                <w:w w:val="105"/>
                <w:sz w:val="20"/>
              </w:rPr>
              <w:t> </w:t>
            </w:r>
            <w:r>
              <w:rPr>
                <w:rFonts w:ascii="Calibri" w:hAnsi="Calibri"/>
                <w:spacing w:val="-2"/>
                <w:w w:val="105"/>
                <w:sz w:val="20"/>
              </w:rPr>
              <w:t>Analyses</w:t>
            </w:r>
            <w:r>
              <w:rPr>
                <w:rFonts w:ascii="Calibri" w:hAnsi="Calibri"/>
                <w:spacing w:val="-10"/>
                <w:w w:val="105"/>
                <w:sz w:val="20"/>
              </w:rPr>
              <w:t> </w:t>
            </w:r>
            <w:r>
              <w:rPr>
                <w:rFonts w:ascii="Calibri" w:hAnsi="Calibri"/>
                <w:spacing w:val="-2"/>
                <w:w w:val="105"/>
                <w:sz w:val="20"/>
              </w:rPr>
              <w:t>to</w:t>
            </w:r>
            <w:r>
              <w:rPr>
                <w:rFonts w:ascii="Calibri" w:hAnsi="Calibri"/>
                <w:spacing w:val="-10"/>
                <w:w w:val="105"/>
                <w:sz w:val="20"/>
              </w:rPr>
              <w:t> </w:t>
            </w:r>
            <w:r>
              <w:rPr>
                <w:rFonts w:ascii="Calibri" w:hAnsi="Calibri"/>
                <w:spacing w:val="-2"/>
                <w:w w:val="105"/>
                <w:sz w:val="20"/>
              </w:rPr>
              <w:t>Predict</w:t>
            </w:r>
            <w:r>
              <w:rPr>
                <w:rFonts w:ascii="Calibri" w:hAnsi="Calibri"/>
                <w:spacing w:val="-9"/>
                <w:w w:val="105"/>
                <w:sz w:val="20"/>
              </w:rPr>
              <w:t> </w:t>
            </w:r>
            <w:r>
              <w:rPr>
                <w:rFonts w:ascii="Calibri" w:hAnsi="Calibri"/>
                <w:spacing w:val="-2"/>
                <w:w w:val="105"/>
                <w:sz w:val="20"/>
              </w:rPr>
              <w:t>and</w:t>
            </w:r>
            <w:r>
              <w:rPr>
                <w:rFonts w:ascii="Calibri" w:hAnsi="Calibri"/>
                <w:spacing w:val="-2"/>
                <w:w w:val="105"/>
                <w:sz w:val="20"/>
              </w:rPr>
              <w:t> Prescribe</w:t>
            </w:r>
          </w:p>
        </w:tc>
        <w:tc>
          <w:tcPr>
            <w:tcW w:w="3413" w:type="dxa"/>
            <w:tcBorders>
              <w:top w:val="single" w:sz="18" w:space="0" w:color="8CE566"/>
              <w:bottom w:val="single" w:sz="18" w:space="0" w:color="8CE566"/>
            </w:tcBorders>
            <w:shd w:val="clear" w:color="auto" w:fill="EAFFFF"/>
          </w:tcPr>
          <w:p>
            <w:pPr>
              <w:pStyle w:val="TableParagraph"/>
              <w:spacing w:line="254" w:lineRule="auto" w:before="107"/>
              <w:ind w:left="180"/>
              <w:rPr>
                <w:rFonts w:ascii="Calibri"/>
                <w:b/>
                <w:sz w:val="20"/>
              </w:rPr>
            </w:pPr>
            <w:r>
              <w:rPr>
                <w:rFonts w:ascii="Calibri"/>
                <w:b/>
                <w:color w:val="197FBF"/>
                <w:sz w:val="20"/>
              </w:rPr>
              <w:t>Create a Predictive Data Analysis </w:t>
            </w:r>
            <w:r>
              <w:rPr>
                <w:rFonts w:ascii="Calibri"/>
                <w:b/>
                <w:color w:val="197FBF"/>
                <w:w w:val="110"/>
                <w:sz w:val="20"/>
              </w:rPr>
              <w:t>Project</w:t>
            </w:r>
            <w:r>
              <w:rPr>
                <w:rFonts w:ascii="Calibri"/>
                <w:b/>
                <w:color w:val="197FBF"/>
                <w:spacing w:val="-8"/>
                <w:w w:val="110"/>
                <w:sz w:val="20"/>
              </w:rPr>
              <w:t> </w:t>
            </w:r>
            <w:r>
              <w:rPr>
                <w:rFonts w:ascii="Calibri"/>
                <w:b/>
                <w:color w:val="197FBF"/>
                <w:w w:val="110"/>
                <w:sz w:val="20"/>
              </w:rPr>
              <w:t>Plan</w:t>
            </w:r>
          </w:p>
          <w:p>
            <w:pPr>
              <w:pStyle w:val="TableParagraph"/>
              <w:spacing w:before="62"/>
              <w:ind w:left="180"/>
              <w:rPr>
                <w:rFonts w:ascii="Calibri"/>
                <w:sz w:val="20"/>
              </w:rPr>
            </w:pPr>
            <w:r>
              <w:rPr>
                <w:rFonts w:ascii="Calibri"/>
                <w:w w:val="105"/>
                <w:sz w:val="20"/>
              </w:rPr>
              <w:t>(Example:</w:t>
            </w:r>
            <w:r>
              <w:rPr>
                <w:rFonts w:ascii="Calibri"/>
                <w:spacing w:val="-14"/>
                <w:w w:val="105"/>
                <w:sz w:val="20"/>
              </w:rPr>
              <w:t> </w:t>
            </w:r>
            <w:r>
              <w:rPr>
                <w:rFonts w:ascii="Calibri"/>
                <w:w w:val="105"/>
                <w:sz w:val="20"/>
              </w:rPr>
              <w:t>Financial</w:t>
            </w:r>
            <w:r>
              <w:rPr>
                <w:rFonts w:ascii="Calibri"/>
                <w:spacing w:val="-11"/>
                <w:w w:val="105"/>
                <w:sz w:val="20"/>
              </w:rPr>
              <w:t> </w:t>
            </w:r>
            <w:r>
              <w:rPr>
                <w:rFonts w:ascii="Calibri"/>
                <w:spacing w:val="-2"/>
                <w:w w:val="105"/>
                <w:sz w:val="20"/>
              </w:rPr>
              <w:t>Accounting)</w:t>
            </w:r>
          </w:p>
        </w:tc>
      </w:tr>
      <w:tr>
        <w:trPr>
          <w:trHeight w:val="709" w:hRule="atLeast"/>
        </w:trPr>
        <w:tc>
          <w:tcPr>
            <w:tcW w:w="3378" w:type="dxa"/>
            <w:tcBorders>
              <w:top w:val="single" w:sz="18" w:space="0" w:color="8CE566"/>
            </w:tcBorders>
          </w:tcPr>
          <w:p>
            <w:pPr>
              <w:pStyle w:val="TableParagraph"/>
              <w:spacing w:line="254" w:lineRule="auto" w:before="107"/>
              <w:ind w:left="220" w:right="159" w:hanging="40"/>
              <w:rPr>
                <w:rFonts w:ascii="Calibri"/>
                <w:sz w:val="20"/>
              </w:rPr>
            </w:pPr>
            <w:r>
              <w:rPr>
                <w:rFonts w:ascii="Calibri"/>
                <w:b/>
                <w:color w:val="197FBF"/>
                <w:w w:val="105"/>
                <w:sz w:val="20"/>
                <w:shd w:fill="EFF4FF" w:color="auto" w:val="clear"/>
              </w:rPr>
              <w:t> LO 4.4 </w:t>
            </w:r>
            <w:r>
              <w:rPr>
                <w:rFonts w:ascii="Calibri"/>
                <w:b/>
                <w:color w:val="197FBF"/>
                <w:spacing w:val="40"/>
                <w:w w:val="105"/>
                <w:sz w:val="20"/>
              </w:rPr>
              <w:t> </w:t>
            </w:r>
            <w:r>
              <w:rPr>
                <w:rFonts w:ascii="Calibri"/>
                <w:color w:val="000000"/>
                <w:w w:val="105"/>
                <w:sz w:val="20"/>
              </w:rPr>
              <w:t>Summarize data and </w:t>
            </w:r>
            <w:r>
              <w:rPr>
                <w:rFonts w:ascii="Calibri"/>
                <w:color w:val="000000"/>
                <w:spacing w:val="-2"/>
                <w:w w:val="105"/>
                <w:sz w:val="20"/>
              </w:rPr>
              <w:t>analyses</w:t>
            </w:r>
            <w:r>
              <w:rPr>
                <w:rFonts w:ascii="Calibri"/>
                <w:color w:val="000000"/>
                <w:spacing w:val="-10"/>
                <w:w w:val="105"/>
                <w:sz w:val="20"/>
              </w:rPr>
              <w:t> </w:t>
            </w:r>
            <w:r>
              <w:rPr>
                <w:rFonts w:ascii="Calibri"/>
                <w:color w:val="000000"/>
                <w:spacing w:val="-2"/>
                <w:w w:val="105"/>
                <w:sz w:val="20"/>
              </w:rPr>
              <w:t>strategies</w:t>
            </w:r>
            <w:r>
              <w:rPr>
                <w:rFonts w:ascii="Calibri"/>
                <w:color w:val="000000"/>
                <w:spacing w:val="-10"/>
                <w:w w:val="105"/>
                <w:sz w:val="20"/>
              </w:rPr>
              <w:t> </w:t>
            </w:r>
            <w:r>
              <w:rPr>
                <w:rFonts w:ascii="Calibri"/>
                <w:color w:val="000000"/>
                <w:spacing w:val="-2"/>
                <w:w w:val="105"/>
                <w:sz w:val="20"/>
              </w:rPr>
              <w:t>in</w:t>
            </w:r>
            <w:r>
              <w:rPr>
                <w:rFonts w:ascii="Calibri"/>
                <w:color w:val="000000"/>
                <w:spacing w:val="-10"/>
                <w:w w:val="105"/>
                <w:sz w:val="20"/>
              </w:rPr>
              <w:t> </w:t>
            </w:r>
            <w:r>
              <w:rPr>
                <w:rFonts w:ascii="Calibri"/>
                <w:color w:val="000000"/>
                <w:spacing w:val="-2"/>
                <w:w w:val="105"/>
                <w:sz w:val="20"/>
              </w:rPr>
              <w:t>professional</w:t>
            </w:r>
          </w:p>
        </w:tc>
        <w:tc>
          <w:tcPr>
            <w:tcW w:w="3448" w:type="dxa"/>
            <w:tcBorders>
              <w:top w:val="single" w:sz="18" w:space="0" w:color="8CE566"/>
            </w:tcBorders>
          </w:tcPr>
          <w:p>
            <w:pPr>
              <w:pStyle w:val="TableParagraph"/>
              <w:numPr>
                <w:ilvl w:val="0"/>
                <w:numId w:val="76"/>
              </w:numPr>
              <w:tabs>
                <w:tab w:pos="396" w:val="left" w:leader="none"/>
              </w:tabs>
              <w:spacing w:line="240" w:lineRule="auto" w:before="70" w:after="0"/>
              <w:ind w:left="395" w:right="0" w:hanging="181"/>
              <w:jc w:val="left"/>
              <w:rPr>
                <w:rFonts w:ascii="Calibri" w:hAnsi="Calibri"/>
                <w:sz w:val="20"/>
              </w:rPr>
            </w:pPr>
            <w:r>
              <w:rPr>
                <w:rFonts w:ascii="Calibri" w:hAnsi="Calibri"/>
                <w:sz w:val="20"/>
              </w:rPr>
              <w:t>Accounting</w:t>
            </w:r>
            <w:r>
              <w:rPr>
                <w:rFonts w:ascii="Calibri" w:hAnsi="Calibri"/>
                <w:spacing w:val="15"/>
                <w:sz w:val="20"/>
              </w:rPr>
              <w:t> </w:t>
            </w:r>
            <w:r>
              <w:rPr>
                <w:rFonts w:ascii="Calibri" w:hAnsi="Calibri"/>
                <w:sz w:val="20"/>
              </w:rPr>
              <w:t>Information</w:t>
            </w:r>
            <w:r>
              <w:rPr>
                <w:rFonts w:ascii="Calibri" w:hAnsi="Calibri"/>
                <w:spacing w:val="16"/>
                <w:sz w:val="20"/>
              </w:rPr>
              <w:t> </w:t>
            </w:r>
            <w:r>
              <w:rPr>
                <w:rFonts w:ascii="Calibri" w:hAnsi="Calibri"/>
                <w:spacing w:val="-2"/>
                <w:sz w:val="20"/>
              </w:rPr>
              <w:t>Systems</w:t>
            </w:r>
          </w:p>
          <w:p>
            <w:pPr>
              <w:pStyle w:val="TableParagraph"/>
              <w:numPr>
                <w:ilvl w:val="0"/>
                <w:numId w:val="76"/>
              </w:numPr>
              <w:tabs>
                <w:tab w:pos="396" w:val="left" w:leader="none"/>
              </w:tabs>
              <w:spacing w:line="240" w:lineRule="auto" w:before="35" w:after="0"/>
              <w:ind w:left="395" w:right="0" w:hanging="181"/>
              <w:jc w:val="left"/>
              <w:rPr>
                <w:rFonts w:ascii="Calibri" w:hAnsi="Calibri"/>
                <w:sz w:val="20"/>
              </w:rPr>
            </w:pPr>
            <w:r>
              <w:rPr>
                <w:rFonts w:ascii="Calibri" w:hAnsi="Calibri"/>
                <w:spacing w:val="-2"/>
                <w:w w:val="105"/>
                <w:sz w:val="20"/>
              </w:rPr>
              <w:t>Auditing</w:t>
            </w:r>
          </w:p>
        </w:tc>
        <w:tc>
          <w:tcPr>
            <w:tcW w:w="3413" w:type="dxa"/>
            <w:tcBorders>
              <w:top w:val="single" w:sz="18" w:space="0" w:color="8CE566"/>
            </w:tcBorders>
            <w:shd w:val="clear" w:color="auto" w:fill="EAFFFF"/>
          </w:tcPr>
          <w:p>
            <w:pPr>
              <w:pStyle w:val="TableParagraph"/>
              <w:spacing w:line="254" w:lineRule="auto" w:before="107"/>
              <w:ind w:left="180" w:right="262"/>
              <w:rPr>
                <w:rFonts w:ascii="Calibri"/>
                <w:b/>
                <w:sz w:val="20"/>
              </w:rPr>
            </w:pPr>
            <w:r>
              <w:rPr>
                <w:rFonts w:ascii="Calibri"/>
                <w:b/>
                <w:color w:val="197FBF"/>
                <w:w w:val="105"/>
                <w:sz w:val="20"/>
              </w:rPr>
              <w:t>Match Strategies with Professional Practice Areas</w:t>
            </w:r>
          </w:p>
        </w:tc>
      </w:tr>
      <w:tr>
        <w:trPr>
          <w:trHeight w:val="324" w:hRule="atLeast"/>
        </w:trPr>
        <w:tc>
          <w:tcPr>
            <w:tcW w:w="3378" w:type="dxa"/>
          </w:tcPr>
          <w:p>
            <w:pPr>
              <w:pStyle w:val="TableParagraph"/>
              <w:spacing w:line="161" w:lineRule="exact"/>
              <w:ind w:left="220"/>
              <w:rPr>
                <w:rFonts w:ascii="Calibri"/>
                <w:sz w:val="20"/>
              </w:rPr>
            </w:pPr>
            <w:r>
              <w:rPr>
                <w:rFonts w:ascii="Calibri"/>
                <w:sz w:val="20"/>
              </w:rPr>
              <w:t>practice</w:t>
            </w:r>
            <w:r>
              <w:rPr>
                <w:rFonts w:ascii="Calibri"/>
                <w:spacing w:val="11"/>
                <w:sz w:val="20"/>
              </w:rPr>
              <w:t> </w:t>
            </w:r>
            <w:r>
              <w:rPr>
                <w:rFonts w:ascii="Calibri"/>
                <w:spacing w:val="-2"/>
                <w:sz w:val="20"/>
              </w:rPr>
              <w:t>areas.</w:t>
            </w:r>
          </w:p>
        </w:tc>
        <w:tc>
          <w:tcPr>
            <w:tcW w:w="3448" w:type="dxa"/>
          </w:tcPr>
          <w:p>
            <w:pPr>
              <w:pStyle w:val="TableParagraph"/>
              <w:numPr>
                <w:ilvl w:val="0"/>
                <w:numId w:val="77"/>
              </w:numPr>
              <w:tabs>
                <w:tab w:pos="396" w:val="left" w:leader="none"/>
              </w:tabs>
              <w:spacing w:line="240" w:lineRule="auto" w:before="0" w:after="0"/>
              <w:ind w:left="395" w:right="0" w:hanging="181"/>
              <w:jc w:val="left"/>
              <w:rPr>
                <w:rFonts w:ascii="Calibri" w:hAnsi="Calibri"/>
                <w:sz w:val="20"/>
              </w:rPr>
            </w:pPr>
            <w:r>
              <w:rPr>
                <w:rFonts w:ascii="Calibri" w:hAnsi="Calibri"/>
                <w:w w:val="105"/>
                <w:sz w:val="20"/>
              </w:rPr>
              <w:t>Financial</w:t>
            </w:r>
            <w:r>
              <w:rPr>
                <w:rFonts w:ascii="Calibri" w:hAnsi="Calibri"/>
                <w:spacing w:val="-1"/>
                <w:w w:val="105"/>
                <w:sz w:val="20"/>
              </w:rPr>
              <w:t> </w:t>
            </w:r>
            <w:r>
              <w:rPr>
                <w:rFonts w:ascii="Calibri" w:hAnsi="Calibri"/>
                <w:spacing w:val="-2"/>
                <w:w w:val="105"/>
                <w:sz w:val="20"/>
              </w:rPr>
              <w:t>Accounting</w:t>
            </w:r>
          </w:p>
        </w:tc>
        <w:tc>
          <w:tcPr>
            <w:tcW w:w="3413" w:type="dxa"/>
            <w:shd w:val="clear" w:color="auto" w:fill="EAFFFF"/>
          </w:tcPr>
          <w:p>
            <w:pPr>
              <w:pStyle w:val="TableParagraph"/>
              <w:rPr>
                <w:rFonts w:ascii="Times New Roman"/>
                <w:sz w:val="20"/>
              </w:rPr>
            </w:pPr>
          </w:p>
        </w:tc>
      </w:tr>
      <w:tr>
        <w:trPr>
          <w:trHeight w:val="320" w:hRule="atLeast"/>
        </w:trPr>
        <w:tc>
          <w:tcPr>
            <w:tcW w:w="3378" w:type="dxa"/>
          </w:tcPr>
          <w:p>
            <w:pPr>
              <w:pStyle w:val="TableParagraph"/>
              <w:rPr>
                <w:rFonts w:ascii="Times New Roman"/>
                <w:sz w:val="20"/>
              </w:rPr>
            </w:pPr>
          </w:p>
        </w:tc>
        <w:tc>
          <w:tcPr>
            <w:tcW w:w="3448" w:type="dxa"/>
          </w:tcPr>
          <w:p>
            <w:pPr>
              <w:pStyle w:val="TableParagraph"/>
              <w:numPr>
                <w:ilvl w:val="0"/>
                <w:numId w:val="78"/>
              </w:numPr>
              <w:tabs>
                <w:tab w:pos="396" w:val="left" w:leader="none"/>
              </w:tabs>
              <w:spacing w:line="280" w:lineRule="exact" w:before="0" w:after="0"/>
              <w:ind w:left="395" w:right="0" w:hanging="181"/>
              <w:jc w:val="left"/>
              <w:rPr>
                <w:rFonts w:ascii="Calibri" w:hAnsi="Calibri"/>
                <w:sz w:val="20"/>
              </w:rPr>
            </w:pPr>
            <w:r>
              <w:rPr>
                <w:rFonts w:ascii="Calibri" w:hAnsi="Calibri"/>
                <w:sz w:val="20"/>
              </w:rPr>
              <w:t>Managerial </w:t>
            </w:r>
            <w:r>
              <w:rPr>
                <w:rFonts w:ascii="Calibri" w:hAnsi="Calibri"/>
                <w:spacing w:val="-2"/>
                <w:sz w:val="20"/>
              </w:rPr>
              <w:t>Accounting</w:t>
            </w:r>
          </w:p>
        </w:tc>
        <w:tc>
          <w:tcPr>
            <w:tcW w:w="3413" w:type="dxa"/>
            <w:shd w:val="clear" w:color="auto" w:fill="EAFFFF"/>
          </w:tcPr>
          <w:p>
            <w:pPr>
              <w:pStyle w:val="TableParagraph"/>
              <w:rPr>
                <w:rFonts w:ascii="Times New Roman"/>
                <w:sz w:val="20"/>
              </w:rPr>
            </w:pPr>
          </w:p>
        </w:tc>
      </w:tr>
      <w:tr>
        <w:trPr>
          <w:trHeight w:val="370" w:hRule="atLeast"/>
        </w:trPr>
        <w:tc>
          <w:tcPr>
            <w:tcW w:w="3378" w:type="dxa"/>
            <w:tcBorders>
              <w:bottom w:val="single" w:sz="18" w:space="0" w:color="8CE566"/>
            </w:tcBorders>
          </w:tcPr>
          <w:p>
            <w:pPr>
              <w:pStyle w:val="TableParagraph"/>
              <w:rPr>
                <w:rFonts w:ascii="Times New Roman"/>
                <w:sz w:val="20"/>
              </w:rPr>
            </w:pPr>
          </w:p>
        </w:tc>
        <w:tc>
          <w:tcPr>
            <w:tcW w:w="3448" w:type="dxa"/>
            <w:tcBorders>
              <w:bottom w:val="single" w:sz="18" w:space="0" w:color="8CE566"/>
            </w:tcBorders>
          </w:tcPr>
          <w:p>
            <w:pPr>
              <w:pStyle w:val="TableParagraph"/>
              <w:numPr>
                <w:ilvl w:val="0"/>
                <w:numId w:val="79"/>
              </w:numPr>
              <w:tabs>
                <w:tab w:pos="396" w:val="left" w:leader="none"/>
              </w:tabs>
              <w:spacing w:line="280" w:lineRule="exact" w:before="0" w:after="0"/>
              <w:ind w:left="395" w:right="0" w:hanging="181"/>
              <w:jc w:val="left"/>
              <w:rPr>
                <w:rFonts w:ascii="Calibri" w:hAnsi="Calibri"/>
                <w:sz w:val="20"/>
              </w:rPr>
            </w:pPr>
            <w:r>
              <w:rPr>
                <w:rFonts w:ascii="Calibri" w:hAnsi="Calibri"/>
                <w:spacing w:val="-4"/>
                <w:w w:val="105"/>
                <w:sz w:val="20"/>
              </w:rPr>
              <w:t>Tax</w:t>
            </w:r>
            <w:r>
              <w:rPr>
                <w:rFonts w:ascii="Calibri" w:hAnsi="Calibri"/>
                <w:spacing w:val="-7"/>
                <w:w w:val="105"/>
                <w:sz w:val="20"/>
              </w:rPr>
              <w:t> </w:t>
            </w:r>
            <w:r>
              <w:rPr>
                <w:rFonts w:ascii="Calibri" w:hAnsi="Calibri"/>
                <w:spacing w:val="-2"/>
                <w:w w:val="105"/>
                <w:sz w:val="20"/>
              </w:rPr>
              <w:t>Accounting</w:t>
            </w:r>
          </w:p>
        </w:tc>
        <w:tc>
          <w:tcPr>
            <w:tcW w:w="3413" w:type="dxa"/>
            <w:tcBorders>
              <w:bottom w:val="single" w:sz="18" w:space="0" w:color="8CE566"/>
            </w:tcBorders>
            <w:shd w:val="clear" w:color="auto" w:fill="EAFFFF"/>
          </w:tcPr>
          <w:p>
            <w:pPr>
              <w:pStyle w:val="TableParagraph"/>
              <w:rPr>
                <w:rFonts w:ascii="Times New Roman"/>
                <w:sz w:val="20"/>
              </w:rPr>
            </w:pPr>
          </w:p>
        </w:tc>
      </w:tr>
    </w:tbl>
    <w:p>
      <w:pPr>
        <w:spacing w:line="213" w:lineRule="auto" w:before="131"/>
        <w:ind w:left="1259" w:right="1256" w:firstLine="640"/>
        <w:jc w:val="left"/>
        <w:rPr>
          <w:rFonts w:ascii="Calibri" w:hAnsi="Calibri"/>
          <w:sz w:val="22"/>
        </w:rPr>
      </w:pPr>
      <w:r>
        <w:rPr/>
        <w:pict>
          <v:shape style="position:absolute;margin-left:243.066711pt;margin-top:-144.210464pt;width:2.8pt;height:2.95pt;mso-position-horizontal-relative:page;mso-position-vertical-relative:paragraph;z-index:-28609536" id="docshape2011" coordorigin="4861,-2884" coordsize="56,59" path="m4889,-2826l4900,-2828,4909,-2834,4915,-2844,4917,-2855,4915,-2866,4909,-2876,4900,-2882,4889,-2884,4878,-2882,4869,-2876,4863,-2866,4861,-2855,4863,-2844,4869,-2834,4878,-2828,4889,-2826xe" filled="false" stroked="true" strokeweight=".35pt" strokecolor="#19cc00">
            <v:path arrowok="t"/>
            <v:stroke dashstyle="solid"/>
            <w10:wrap type="none"/>
          </v:shape>
        </w:pict>
      </w:r>
      <w:r>
        <w:rPr/>
        <w:pict>
          <v:shape style="position:absolute;margin-left:243.066711pt;margin-top:-115.210472pt;width:2.8pt;height:2.95pt;mso-position-horizontal-relative:page;mso-position-vertical-relative:paragraph;z-index:-28609024" id="docshape2012" coordorigin="4861,-2304" coordsize="56,59" path="m4889,-2246l4900,-2248,4909,-2254,4915,-2264,4917,-2275,4915,-2286,4909,-2296,4900,-2302,4889,-2304,4878,-2302,4869,-2296,4863,-2286,4861,-2275,4863,-2264,4869,-2254,4878,-2248,4889,-2246xe" filled="false" stroked="true" strokeweight=".35pt" strokecolor="#19cc00">
            <v:path arrowok="t"/>
            <v:stroke dashstyle="solid"/>
            <w10:wrap type="none"/>
          </v:shape>
        </w:pict>
      </w:r>
      <w:r>
        <w:rPr/>
        <w:pict>
          <v:shape style="position:absolute;margin-left:243.066711pt;margin-top:-77.710472pt;width:2.8pt;height:2.95pt;mso-position-horizontal-relative:page;mso-position-vertical-relative:paragraph;z-index:-28608512" id="docshape2013" coordorigin="4861,-1554" coordsize="56,59" path="m4889,-1496l4900,-1498,4909,-1504,4915,-1514,4917,-1525,4915,-1536,4909,-1546,4900,-1552,4889,-1554,4878,-1552,4869,-1546,4863,-1536,4861,-1525,4863,-1514,4869,-1504,4878,-1498,4889,-1496xe" filled="false" stroked="true" strokeweight=".35pt" strokecolor="#19cc00">
            <v:path arrowok="t"/>
            <v:stroke dashstyle="solid"/>
            <w10:wrap type="none"/>
          </v:shape>
        </w:pict>
      </w:r>
      <w:r>
        <w:rPr/>
        <w:pict>
          <v:shape style="position:absolute;margin-left:243.066711pt;margin-top:-61.710468pt;width:2.8pt;height:2.95pt;mso-position-horizontal-relative:page;mso-position-vertical-relative:paragraph;z-index:-28608000" id="docshape2014" coordorigin="4861,-1234" coordsize="56,59" path="m4889,-1176l4900,-1178,4909,-1184,4915,-1194,4917,-1205,4915,-1216,4909,-1226,4900,-1232,4889,-1234,4878,-1232,4869,-1226,4863,-1216,4861,-1205,4863,-1194,4869,-1184,4878,-1178,4889,-1176xe" filled="false" stroked="true" strokeweight=".35pt" strokecolor="#19cc00">
            <v:path arrowok="t"/>
            <v:stroke dashstyle="solid"/>
            <w10:wrap type="none"/>
          </v:shape>
        </w:pict>
      </w:r>
      <w:r>
        <w:rPr/>
        <w:pict>
          <v:shape style="position:absolute;margin-left:243.066711pt;margin-top:-45.710468pt;width:2.8pt;height:2.95pt;mso-position-horizontal-relative:page;mso-position-vertical-relative:paragraph;z-index:-28607488" id="docshape2015" coordorigin="4861,-914" coordsize="56,59" path="m4889,-856l4900,-858,4909,-864,4915,-874,4917,-885,4915,-896,4909,-906,4900,-912,4889,-914,4878,-912,4869,-906,4863,-896,4861,-885,4863,-874,4869,-864,4878,-858,4889,-856xe" filled="false" stroked="true" strokeweight=".35pt" strokecolor="#19cc00">
            <v:path arrowok="t"/>
            <v:stroke dashstyle="solid"/>
            <w10:wrap type="none"/>
          </v:shape>
        </w:pict>
      </w:r>
      <w:r>
        <w:rPr/>
        <w:pict>
          <v:shape style="position:absolute;margin-left:243.066711pt;margin-top:-29.71047pt;width:2.8pt;height:2.95pt;mso-position-horizontal-relative:page;mso-position-vertical-relative:paragraph;z-index:-28606976" id="docshape2016" coordorigin="4861,-594" coordsize="56,59" path="m4889,-536l4900,-538,4909,-544,4915,-554,4917,-565,4915,-576,4909,-586,4900,-592,4889,-594,4878,-592,4869,-586,4863,-576,4861,-565,4863,-554,4869,-544,4878,-538,4889,-536xe" filled="false" stroked="true" strokeweight=".35pt" strokecolor="#19cc00">
            <v:path arrowok="t"/>
            <v:stroke dashstyle="solid"/>
            <w10:wrap type="none"/>
          </v:shape>
        </w:pict>
      </w:r>
      <w:r>
        <w:rPr/>
        <w:pict>
          <v:shape style="position:absolute;margin-left:243.066711pt;margin-top:-13.710469pt;width:2.8pt;height:2.95pt;mso-position-horizontal-relative:page;mso-position-vertical-relative:paragraph;z-index:-28606464" id="docshape2017" coordorigin="4861,-274" coordsize="56,59" path="m4889,-216l4900,-218,4909,-224,4915,-234,4917,-245,4915,-256,4909,-266,4900,-272,4889,-274,4878,-272,4869,-266,4863,-256,4861,-245,4863,-234,4869,-224,4878,-218,4889,-216xe" filled="false" stroked="true" strokeweight=".35pt" strokecolor="#19cc00">
            <v:path arrowok="t"/>
            <v:stroke dashstyle="solid"/>
            <w10:wrap type="none"/>
          </v:shape>
        </w:pict>
      </w:r>
      <w:r>
        <w:rPr/>
        <w:pict>
          <v:group style="position:absolute;margin-left:63pt;margin-top:7.369534pt;width:24.35pt;height:12.35pt;mso-position-horizontal-relative:page;mso-position-vertical-relative:paragraph;z-index:15919104" id="docshapegroup2018" coordorigin="1260,147" coordsize="487,247">
            <v:shape style="position:absolute;left:1260;top:147;width:487;height:240" id="docshape2019" coordorigin="1260,147" coordsize="487,240" path="m1686,147l1320,147,1285,148,1268,155,1261,173,1260,207,1260,327,1261,362,1268,380,1285,386,1320,387,1686,387,1721,386,1739,380,1745,362,1746,327,1746,207,1745,173,1739,155,1721,148,1686,147xe" filled="true" fillcolor="#bf2800" stroked="false">
              <v:path arrowok="t"/>
              <v:fill type="solid"/>
            </v:shape>
            <v:shape style="position:absolute;left:1260;top:147;width:487;height:247" type="#_x0000_t202" id="docshape2020"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Calibri" w:hAnsi="Calibri"/>
          <w:sz w:val="22"/>
        </w:rPr>
        <w:t>The Data tag appears in the chapter when the data for an example, illustration, or application are </w:t>
      </w:r>
      <w:r>
        <w:rPr>
          <w:rFonts w:ascii="Calibri" w:hAnsi="Calibri"/>
          <w:w w:val="105"/>
          <w:sz w:val="22"/>
        </w:rPr>
        <w:t>available on Wiley’s online learning platform.</w:t>
      </w:r>
    </w:p>
    <w:p>
      <w:pPr>
        <w:spacing w:line="213" w:lineRule="auto" w:before="62"/>
        <w:ind w:left="1259" w:right="778" w:firstLine="0"/>
        <w:jc w:val="left"/>
        <w:rPr>
          <w:rFonts w:ascii="Calibri" w:hAnsi="Calibri"/>
          <w:sz w:val="22"/>
        </w:rPr>
      </w:pPr>
      <w:r>
        <w:rPr>
          <w:rFonts w:ascii="Calibri" w:hAnsi="Calibri"/>
          <w:sz w:val="22"/>
        </w:rPr>
        <w:t>Data</w:t>
      </w:r>
      <w:r>
        <w:rPr>
          <w:rFonts w:ascii="Calibri" w:hAnsi="Calibri"/>
          <w:spacing w:val="-1"/>
          <w:sz w:val="22"/>
        </w:rPr>
        <w:t> </w:t>
      </w:r>
      <w:r>
        <w:rPr>
          <w:rFonts w:ascii="Calibri" w:hAnsi="Calibri"/>
          <w:sz w:val="22"/>
        </w:rPr>
        <w:t>analytics</w:t>
      </w:r>
      <w:r>
        <w:rPr>
          <w:rFonts w:ascii="Calibri" w:hAnsi="Calibri"/>
          <w:spacing w:val="-1"/>
          <w:sz w:val="22"/>
        </w:rPr>
        <w:t> </w:t>
      </w:r>
      <w:r>
        <w:rPr>
          <w:rFonts w:ascii="Calibri" w:hAnsi="Calibri"/>
          <w:sz w:val="22"/>
        </w:rPr>
        <w:t>software</w:t>
      </w:r>
      <w:r>
        <w:rPr>
          <w:rFonts w:ascii="Calibri" w:hAnsi="Calibri"/>
          <w:spacing w:val="-1"/>
          <w:sz w:val="22"/>
        </w:rPr>
        <w:t> </w:t>
      </w:r>
      <w:r>
        <w:rPr>
          <w:rFonts w:ascii="Calibri" w:hAnsi="Calibri"/>
          <w:sz w:val="22"/>
        </w:rPr>
        <w:t>is</w:t>
      </w:r>
      <w:r>
        <w:rPr>
          <w:rFonts w:ascii="Calibri" w:hAnsi="Calibri"/>
          <w:spacing w:val="-1"/>
          <w:sz w:val="22"/>
        </w:rPr>
        <w:t> </w:t>
      </w:r>
      <w:r>
        <w:rPr>
          <w:rFonts w:ascii="Calibri" w:hAnsi="Calibri"/>
          <w:sz w:val="22"/>
        </w:rPr>
        <w:t>continuously</w:t>
      </w:r>
      <w:r>
        <w:rPr>
          <w:rFonts w:ascii="Calibri" w:hAnsi="Calibri"/>
          <w:spacing w:val="-1"/>
          <w:sz w:val="22"/>
        </w:rPr>
        <w:t> </w:t>
      </w:r>
      <w:r>
        <w:rPr>
          <w:rFonts w:ascii="Calibri" w:hAnsi="Calibri"/>
          <w:sz w:val="22"/>
        </w:rPr>
        <w:t>changing,</w:t>
      </w:r>
      <w:r>
        <w:rPr>
          <w:rFonts w:ascii="Calibri" w:hAnsi="Calibri"/>
          <w:spacing w:val="-1"/>
          <w:sz w:val="22"/>
        </w:rPr>
        <w:t> </w:t>
      </w:r>
      <w:r>
        <w:rPr>
          <w:rFonts w:ascii="Calibri" w:hAnsi="Calibri"/>
          <w:sz w:val="22"/>
        </w:rPr>
        <w:t>and</w:t>
      </w:r>
      <w:r>
        <w:rPr>
          <w:rFonts w:ascii="Calibri" w:hAnsi="Calibri"/>
          <w:spacing w:val="-1"/>
          <w:sz w:val="22"/>
        </w:rPr>
        <w:t> </w:t>
      </w:r>
      <w:r>
        <w:rPr>
          <w:rFonts w:ascii="Calibri" w:hAnsi="Calibri"/>
          <w:sz w:val="22"/>
        </w:rPr>
        <w:t>there</w:t>
      </w:r>
      <w:r>
        <w:rPr>
          <w:rFonts w:ascii="Calibri" w:hAnsi="Calibri"/>
          <w:spacing w:val="-1"/>
          <w:sz w:val="22"/>
        </w:rPr>
        <w:t> </w:t>
      </w:r>
      <w:r>
        <w:rPr>
          <w:rFonts w:ascii="Calibri" w:hAnsi="Calibri"/>
          <w:sz w:val="22"/>
        </w:rPr>
        <w:t>may</w:t>
      </w:r>
      <w:r>
        <w:rPr>
          <w:rFonts w:ascii="Calibri" w:hAnsi="Calibri"/>
          <w:spacing w:val="-1"/>
          <w:sz w:val="22"/>
        </w:rPr>
        <w:t> </w:t>
      </w:r>
      <w:r>
        <w:rPr>
          <w:rFonts w:ascii="Calibri" w:hAnsi="Calibri"/>
          <w:sz w:val="22"/>
        </w:rPr>
        <w:t>be</w:t>
      </w:r>
      <w:r>
        <w:rPr>
          <w:rFonts w:ascii="Calibri" w:hAnsi="Calibri"/>
          <w:spacing w:val="-1"/>
          <w:sz w:val="22"/>
        </w:rPr>
        <w:t> </w:t>
      </w:r>
      <w:r>
        <w:rPr>
          <w:rFonts w:ascii="Calibri" w:hAnsi="Calibri"/>
          <w:sz w:val="22"/>
        </w:rPr>
        <w:t>more</w:t>
      </w:r>
      <w:r>
        <w:rPr>
          <w:rFonts w:ascii="Calibri" w:hAnsi="Calibri"/>
          <w:spacing w:val="-1"/>
          <w:sz w:val="22"/>
        </w:rPr>
        <w:t> </w:t>
      </w:r>
      <w:r>
        <w:rPr>
          <w:rFonts w:ascii="Calibri" w:hAnsi="Calibri"/>
          <w:sz w:val="22"/>
        </w:rPr>
        <w:t>recent</w:t>
      </w:r>
      <w:r>
        <w:rPr>
          <w:rFonts w:ascii="Calibri" w:hAnsi="Calibri"/>
          <w:spacing w:val="-1"/>
          <w:sz w:val="22"/>
        </w:rPr>
        <w:t> </w:t>
      </w:r>
      <w:r>
        <w:rPr>
          <w:rFonts w:ascii="Calibri" w:hAnsi="Calibri"/>
          <w:sz w:val="22"/>
        </w:rPr>
        <w:t>versions</w:t>
      </w:r>
      <w:r>
        <w:rPr>
          <w:rFonts w:ascii="Calibri" w:hAnsi="Calibri"/>
          <w:spacing w:val="-1"/>
          <w:sz w:val="22"/>
        </w:rPr>
        <w:t> </w:t>
      </w:r>
      <w:r>
        <w:rPr>
          <w:rFonts w:ascii="Calibri" w:hAnsi="Calibri"/>
          <w:sz w:val="22"/>
        </w:rPr>
        <w:t>of</w:t>
      </w:r>
      <w:r>
        <w:rPr>
          <w:rFonts w:ascii="Calibri" w:hAnsi="Calibri"/>
          <w:spacing w:val="-1"/>
          <w:sz w:val="22"/>
        </w:rPr>
        <w:t> </w:t>
      </w:r>
      <w:r>
        <w:rPr>
          <w:rFonts w:ascii="Calibri" w:hAnsi="Calibri"/>
          <w:sz w:val="22"/>
        </w:rPr>
        <w:t>the</w:t>
      </w:r>
      <w:r>
        <w:rPr>
          <w:rFonts w:ascii="Calibri" w:hAnsi="Calibri"/>
          <w:spacing w:val="-1"/>
          <w:sz w:val="22"/>
        </w:rPr>
        <w:t> </w:t>
      </w:r>
      <w:r>
        <w:rPr>
          <w:rFonts w:ascii="Calibri" w:hAnsi="Calibri"/>
          <w:sz w:val="22"/>
        </w:rPr>
        <w:t>software</w:t>
      </w:r>
      <w:r>
        <w:rPr>
          <w:rFonts w:ascii="Calibri" w:hAnsi="Calibri"/>
          <w:spacing w:val="-1"/>
          <w:sz w:val="22"/>
        </w:rPr>
        <w:t> </w:t>
      </w:r>
      <w:r>
        <w:rPr>
          <w:rFonts w:ascii="Calibri" w:hAnsi="Calibri"/>
          <w:sz w:val="22"/>
        </w:rPr>
        <w:t>refer- enced</w:t>
      </w:r>
      <w:r>
        <w:rPr>
          <w:rFonts w:ascii="Calibri" w:hAnsi="Calibri"/>
          <w:spacing w:val="-7"/>
          <w:sz w:val="22"/>
        </w:rPr>
        <w:t> </w:t>
      </w:r>
      <w:r>
        <w:rPr>
          <w:rFonts w:ascii="Calibri" w:hAnsi="Calibri"/>
          <w:sz w:val="22"/>
        </w:rPr>
        <w:t>in</w:t>
      </w:r>
      <w:r>
        <w:rPr>
          <w:rFonts w:ascii="Calibri" w:hAnsi="Calibri"/>
          <w:spacing w:val="-7"/>
          <w:sz w:val="22"/>
        </w:rPr>
        <w:t> </w:t>
      </w:r>
      <w:r>
        <w:rPr>
          <w:rFonts w:ascii="Calibri" w:hAnsi="Calibri"/>
          <w:sz w:val="22"/>
        </w:rPr>
        <w:t>this</w:t>
      </w:r>
      <w:r>
        <w:rPr>
          <w:rFonts w:ascii="Calibri" w:hAnsi="Calibri"/>
          <w:spacing w:val="-7"/>
          <w:sz w:val="22"/>
        </w:rPr>
        <w:t> </w:t>
      </w:r>
      <w:r>
        <w:rPr>
          <w:rFonts w:ascii="Calibri" w:hAnsi="Calibri"/>
          <w:sz w:val="22"/>
        </w:rPr>
        <w:t>chapter.</w:t>
      </w:r>
      <w:r>
        <w:rPr>
          <w:rFonts w:ascii="Calibri" w:hAnsi="Calibri"/>
          <w:spacing w:val="-7"/>
          <w:sz w:val="22"/>
        </w:rPr>
        <w:t> </w:t>
      </w:r>
      <w:r>
        <w:rPr>
          <w:rFonts w:ascii="Calibri" w:hAnsi="Calibri"/>
          <w:sz w:val="22"/>
        </w:rPr>
        <w:t>For</w:t>
      </w:r>
      <w:r>
        <w:rPr>
          <w:rFonts w:ascii="Calibri" w:hAnsi="Calibri"/>
          <w:spacing w:val="-7"/>
          <w:sz w:val="22"/>
        </w:rPr>
        <w:t> </w:t>
      </w:r>
      <w:r>
        <w:rPr>
          <w:rFonts w:ascii="Calibri" w:hAnsi="Calibri"/>
          <w:sz w:val="22"/>
        </w:rPr>
        <w:t>more</w:t>
      </w:r>
      <w:r>
        <w:rPr>
          <w:rFonts w:ascii="Calibri" w:hAnsi="Calibri"/>
          <w:spacing w:val="-7"/>
          <w:sz w:val="22"/>
        </w:rPr>
        <w:t> </w:t>
      </w:r>
      <w:r>
        <w:rPr>
          <w:rFonts w:ascii="Calibri" w:hAnsi="Calibri"/>
          <w:sz w:val="22"/>
        </w:rPr>
        <w:t>information</w:t>
      </w:r>
      <w:r>
        <w:rPr>
          <w:rFonts w:ascii="Calibri" w:hAnsi="Calibri"/>
          <w:spacing w:val="-7"/>
          <w:sz w:val="22"/>
        </w:rPr>
        <w:t> </w:t>
      </w:r>
      <w:r>
        <w:rPr>
          <w:rFonts w:ascii="Calibri" w:hAnsi="Calibri"/>
          <w:sz w:val="22"/>
        </w:rPr>
        <w:t>access</w:t>
      </w:r>
      <w:r>
        <w:rPr>
          <w:rFonts w:ascii="Calibri" w:hAnsi="Calibri"/>
          <w:spacing w:val="-7"/>
          <w:sz w:val="22"/>
        </w:rPr>
        <w:t> </w:t>
      </w:r>
      <w:r>
        <w:rPr>
          <w:rFonts w:ascii="Calibri" w:hAnsi="Calibri"/>
          <w:sz w:val="22"/>
        </w:rPr>
        <w:t>the</w:t>
      </w:r>
      <w:r>
        <w:rPr>
          <w:rFonts w:ascii="Calibri" w:hAnsi="Calibri"/>
          <w:spacing w:val="-7"/>
          <w:sz w:val="22"/>
        </w:rPr>
        <w:t> </w:t>
      </w:r>
      <w:r>
        <w:rPr>
          <w:rFonts w:ascii="Calibri" w:hAnsi="Calibri"/>
          <w:sz w:val="22"/>
        </w:rPr>
        <w:t>accompanying</w:t>
      </w:r>
      <w:r>
        <w:rPr>
          <w:rFonts w:ascii="Calibri" w:hAnsi="Calibri"/>
          <w:spacing w:val="-7"/>
          <w:sz w:val="22"/>
        </w:rPr>
        <w:t> </w:t>
      </w:r>
      <w:r>
        <w:rPr>
          <w:rFonts w:ascii="Calibri" w:hAnsi="Calibri"/>
          <w:sz w:val="22"/>
        </w:rPr>
        <w:t>video</w:t>
      </w:r>
      <w:r>
        <w:rPr>
          <w:rFonts w:ascii="Calibri" w:hAnsi="Calibri"/>
          <w:spacing w:val="-7"/>
          <w:sz w:val="22"/>
        </w:rPr>
        <w:t> </w:t>
      </w:r>
      <w:r>
        <w:rPr>
          <w:rFonts w:ascii="Calibri" w:hAnsi="Calibri"/>
          <w:sz w:val="22"/>
        </w:rPr>
        <w:t>on</w:t>
      </w:r>
      <w:r>
        <w:rPr>
          <w:rFonts w:ascii="Calibri" w:hAnsi="Calibri"/>
          <w:spacing w:val="-7"/>
          <w:sz w:val="22"/>
        </w:rPr>
        <w:t> </w:t>
      </w:r>
      <w:r>
        <w:rPr>
          <w:rFonts w:ascii="Calibri" w:hAnsi="Calibri"/>
          <w:sz w:val="22"/>
        </w:rPr>
        <w:t>Wiley’s</w:t>
      </w:r>
      <w:r>
        <w:rPr>
          <w:rFonts w:ascii="Calibri" w:hAnsi="Calibri"/>
          <w:spacing w:val="-7"/>
          <w:sz w:val="22"/>
        </w:rPr>
        <w:t> </w:t>
      </w:r>
      <w:r>
        <w:rPr>
          <w:rFonts w:ascii="Calibri" w:hAnsi="Calibri"/>
          <w:sz w:val="22"/>
        </w:rPr>
        <w:t>online</w:t>
      </w:r>
      <w:r>
        <w:rPr>
          <w:rFonts w:ascii="Calibri" w:hAnsi="Calibri"/>
          <w:spacing w:val="-7"/>
          <w:sz w:val="22"/>
        </w:rPr>
        <w:t> </w:t>
      </w:r>
      <w:r>
        <w:rPr>
          <w:rFonts w:ascii="Calibri" w:hAnsi="Calibri"/>
          <w:sz w:val="22"/>
        </w:rPr>
        <w:t>learning</w:t>
      </w:r>
      <w:r>
        <w:rPr>
          <w:rFonts w:ascii="Calibri" w:hAnsi="Calibri"/>
          <w:spacing w:val="-7"/>
          <w:sz w:val="22"/>
        </w:rPr>
        <w:t> </w:t>
      </w:r>
      <w:r>
        <w:rPr>
          <w:rFonts w:ascii="Calibri" w:hAnsi="Calibri"/>
          <w:sz w:val="22"/>
        </w:rPr>
        <w:t>platform.</w:t>
      </w:r>
    </w:p>
    <w:p>
      <w:pPr>
        <w:spacing w:after="0" w:line="213" w:lineRule="auto"/>
        <w:jc w:val="left"/>
        <w:rPr>
          <w:rFonts w:ascii="Calibri" w:hAnsi="Calibri"/>
          <w:sz w:val="22"/>
        </w:rPr>
        <w:sectPr>
          <w:headerReference w:type="default" r:id="rId148"/>
          <w:pgSz w:w="12240" w:h="15660"/>
          <w:pgMar w:header="0" w:footer="0" w:top="420" w:bottom="280" w:left="0" w:right="0"/>
        </w:sectPr>
      </w:pPr>
    </w:p>
    <w:p>
      <w:pPr>
        <w:pStyle w:val="Heading2"/>
        <w:numPr>
          <w:ilvl w:val="1"/>
          <w:numId w:val="80"/>
        </w:numPr>
        <w:tabs>
          <w:tab w:pos="1590" w:val="left" w:leader="none"/>
        </w:tabs>
        <w:spacing w:line="213" w:lineRule="auto" w:before="269" w:after="0"/>
        <w:ind w:left="720" w:right="2868" w:firstLine="0"/>
        <w:jc w:val="left"/>
      </w:pPr>
      <w:r>
        <w:rPr/>
        <w:pict>
          <v:shape style="position:absolute;margin-left:36pt;margin-top:72.21154pt;width:513pt;height:.1pt;mso-position-horizontal-relative:page;mso-position-vertical-relative:paragraph;z-index:-15537664;mso-wrap-distance-left:0;mso-wrap-distance-right:0" id="docshape2023" coordorigin="720,1444" coordsize="10260,0" path="m720,1444l10980,1444e" filled="false" stroked="true" strokeweight="2pt" strokecolor="#19cc00">
            <v:path arrowok="t"/>
            <v:stroke dashstyle="solid"/>
            <w10:wrap type="topAndBottom"/>
          </v:shape>
        </w:pict>
      </w:r>
      <w:r>
        <w:rPr/>
        <w:pict>
          <v:group style="position:absolute;margin-left:34.75pt;margin-top:92.842949pt;width:514.25pt;height:58.2pt;mso-position-horizontal-relative:page;mso-position-vertical-relative:paragraph;z-index:-15537152;mso-wrap-distance-left:0;mso-wrap-distance-right:0" id="docshapegroup2024" coordorigin="695,1857" coordsize="10285,1164">
            <v:rect style="position:absolute;left:720;top:1856;width:10260;height:780" id="docshape2025" filled="true" fillcolor="#efefef" stroked="false">
              <v:fill type="solid"/>
            </v:rect>
            <v:line style="position:absolute" from="720,2397" to="720,1857" stroked="true" strokeweight="2.5pt" strokecolor="#197fbf">
              <v:stroke dashstyle="solid"/>
            </v:line>
            <v:rect style="position:absolute;left:720;top:2438;width:10260;height:582" id="docshape2026" filled="true" fillcolor="#efefef" stroked="false">
              <v:fill type="solid"/>
            </v:rect>
            <v:line style="position:absolute" from="720,3020" to="720,2318" stroked="true" strokeweight="2.5pt" strokecolor="#197fbf">
              <v:stroke dashstyle="solid"/>
            </v:line>
            <v:shape style="position:absolute;left:745;top:1856;width:10235;height:1164" type="#_x0000_t202" id="docshape2027"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➊</w:t>
                    </w:r>
                  </w:p>
                  <w:p>
                    <w:pPr>
                      <w:spacing w:line="282" w:lineRule="exact" w:before="0"/>
                      <w:ind w:left="215" w:right="0" w:firstLine="0"/>
                      <w:jc w:val="left"/>
                      <w:rPr>
                        <w:rFonts w:ascii="Calibri"/>
                        <w:b/>
                        <w:sz w:val="24"/>
                      </w:rPr>
                    </w:pPr>
                    <w:r>
                      <w:rPr>
                        <w:rFonts w:ascii="Calibri"/>
                        <w:b/>
                        <w:sz w:val="24"/>
                      </w:rPr>
                      <w:t>Identify</w:t>
                    </w:r>
                    <w:r>
                      <w:rPr>
                        <w:rFonts w:ascii="Calibri"/>
                        <w:b/>
                        <w:spacing w:val="14"/>
                        <w:sz w:val="24"/>
                      </w:rPr>
                      <w:t> </w:t>
                    </w:r>
                    <w:r>
                      <w:rPr>
                        <w:rFonts w:ascii="Calibri"/>
                        <w:b/>
                        <w:sz w:val="24"/>
                      </w:rPr>
                      <w:t>the</w:t>
                    </w:r>
                    <w:r>
                      <w:rPr>
                        <w:rFonts w:ascii="Calibri"/>
                        <w:b/>
                        <w:spacing w:val="14"/>
                        <w:sz w:val="24"/>
                      </w:rPr>
                      <w:t> </w:t>
                    </w:r>
                    <w:r>
                      <w:rPr>
                        <w:rFonts w:ascii="Calibri"/>
                        <w:b/>
                        <w:sz w:val="24"/>
                      </w:rPr>
                      <w:t>components</w:t>
                    </w:r>
                    <w:r>
                      <w:rPr>
                        <w:rFonts w:ascii="Calibri"/>
                        <w:b/>
                        <w:spacing w:val="15"/>
                        <w:sz w:val="24"/>
                      </w:rPr>
                      <w:t> </w:t>
                    </w:r>
                    <w:r>
                      <w:rPr>
                        <w:rFonts w:ascii="Calibri"/>
                        <w:b/>
                        <w:sz w:val="24"/>
                      </w:rPr>
                      <w:t>of</w:t>
                    </w:r>
                    <w:r>
                      <w:rPr>
                        <w:rFonts w:ascii="Calibri"/>
                        <w:b/>
                        <w:spacing w:val="14"/>
                        <w:sz w:val="24"/>
                      </w:rPr>
                      <w:t> </w:t>
                    </w:r>
                    <w:r>
                      <w:rPr>
                        <w:rFonts w:ascii="Calibri"/>
                        <w:b/>
                        <w:sz w:val="24"/>
                      </w:rPr>
                      <w:t>a</w:t>
                    </w:r>
                    <w:r>
                      <w:rPr>
                        <w:rFonts w:ascii="Calibri"/>
                        <w:b/>
                        <w:spacing w:val="15"/>
                        <w:sz w:val="24"/>
                      </w:rPr>
                      <w:t> </w:t>
                    </w:r>
                    <w:r>
                      <w:rPr>
                        <w:rFonts w:ascii="Calibri"/>
                        <w:b/>
                        <w:sz w:val="24"/>
                      </w:rPr>
                      <w:t>data</w:t>
                    </w:r>
                    <w:r>
                      <w:rPr>
                        <w:rFonts w:ascii="Calibri"/>
                        <w:b/>
                        <w:spacing w:val="14"/>
                        <w:sz w:val="24"/>
                      </w:rPr>
                      <w:t> </w:t>
                    </w:r>
                    <w:r>
                      <w:rPr>
                        <w:rFonts w:ascii="Calibri"/>
                        <w:b/>
                        <w:sz w:val="24"/>
                      </w:rPr>
                      <w:t>analysis</w:t>
                    </w:r>
                    <w:r>
                      <w:rPr>
                        <w:rFonts w:ascii="Calibri"/>
                        <w:b/>
                        <w:spacing w:val="15"/>
                        <w:sz w:val="24"/>
                      </w:rPr>
                      <w:t> </w:t>
                    </w:r>
                    <w:r>
                      <w:rPr>
                        <w:rFonts w:ascii="Calibri"/>
                        <w:b/>
                        <w:sz w:val="24"/>
                      </w:rPr>
                      <w:t>project</w:t>
                    </w:r>
                    <w:r>
                      <w:rPr>
                        <w:rFonts w:ascii="Calibri"/>
                        <w:b/>
                        <w:spacing w:val="14"/>
                        <w:sz w:val="24"/>
                      </w:rPr>
                      <w:t> </w:t>
                    </w:r>
                    <w:r>
                      <w:rPr>
                        <w:rFonts w:ascii="Calibri"/>
                        <w:b/>
                        <w:spacing w:val="-2"/>
                        <w:sz w:val="24"/>
                      </w:rPr>
                      <w:t>plan.</w:t>
                    </w:r>
                  </w:p>
                </w:txbxContent>
              </v:textbox>
              <w10:wrap type="none"/>
            </v:shape>
            <w10:wrap type="topAndBottom"/>
          </v:group>
        </w:pict>
      </w:r>
      <w:r>
        <w:rPr>
          <w:color w:val="197FBF"/>
          <w:spacing w:val="-8"/>
        </w:rPr>
        <w:t>How</w:t>
      </w:r>
      <w:r>
        <w:rPr>
          <w:color w:val="197FBF"/>
          <w:spacing w:val="-33"/>
        </w:rPr>
        <w:t> </w:t>
      </w:r>
      <w:r>
        <w:rPr>
          <w:color w:val="197FBF"/>
          <w:spacing w:val="-8"/>
        </w:rPr>
        <w:t>do</w:t>
      </w:r>
      <w:r>
        <w:rPr>
          <w:color w:val="197FBF"/>
          <w:spacing w:val="-39"/>
        </w:rPr>
        <w:t> </w:t>
      </w:r>
      <w:r>
        <w:rPr>
          <w:color w:val="197FBF"/>
          <w:spacing w:val="-8"/>
        </w:rPr>
        <w:t>Accountants</w:t>
      </w:r>
      <w:r>
        <w:rPr>
          <w:color w:val="197FBF"/>
          <w:spacing w:val="-19"/>
        </w:rPr>
        <w:t> </w:t>
      </w:r>
      <w:r>
        <w:rPr>
          <w:color w:val="197FBF"/>
          <w:spacing w:val="-8"/>
        </w:rPr>
        <w:t>Design</w:t>
      </w:r>
      <w:r>
        <w:rPr>
          <w:color w:val="197FBF"/>
          <w:spacing w:val="-19"/>
        </w:rPr>
        <w:t> </w:t>
      </w:r>
      <w:r>
        <w:rPr>
          <w:color w:val="197FBF"/>
          <w:spacing w:val="-8"/>
        </w:rPr>
        <w:t>Data </w:t>
      </w:r>
      <w:r>
        <w:rPr>
          <w:color w:val="197FBF"/>
        </w:rPr>
        <w:t>Analysis Projects?</w:t>
      </w:r>
    </w:p>
    <w:p>
      <w:pPr>
        <w:pStyle w:val="BodyText"/>
        <w:spacing w:before="6"/>
        <w:rPr>
          <w:rFonts w:ascii="Book Antiqua"/>
          <w:b/>
          <w:sz w:val="28"/>
        </w:rPr>
      </w:pPr>
    </w:p>
    <w:p>
      <w:pPr>
        <w:pStyle w:val="BodyText"/>
        <w:spacing w:before="2"/>
        <w:rPr>
          <w:rFonts w:ascii="Book Antiqua"/>
          <w:b/>
          <w:sz w:val="15"/>
        </w:rPr>
      </w:pPr>
    </w:p>
    <w:p>
      <w:pPr>
        <w:spacing w:line="225" w:lineRule="auto" w:before="111"/>
        <w:ind w:left="3540" w:right="1256" w:hanging="1"/>
        <w:jc w:val="both"/>
        <w:rPr>
          <w:sz w:val="19"/>
        </w:rPr>
      </w:pPr>
      <w:r>
        <w:rPr>
          <w:spacing w:val="-2"/>
          <w:sz w:val="19"/>
        </w:rPr>
        <w:t>Recall</w:t>
      </w:r>
      <w:r>
        <w:rPr>
          <w:spacing w:val="-10"/>
          <w:sz w:val="19"/>
        </w:rPr>
        <w:t> </w:t>
      </w:r>
      <w:r>
        <w:rPr>
          <w:spacing w:val="-2"/>
          <w:sz w:val="19"/>
        </w:rPr>
        <w:t>that</w:t>
      </w:r>
      <w:r>
        <w:rPr>
          <w:spacing w:val="-10"/>
          <w:sz w:val="19"/>
        </w:rPr>
        <w:t> </w:t>
      </w:r>
      <w:r>
        <w:rPr>
          <w:spacing w:val="-2"/>
          <w:sz w:val="19"/>
        </w:rPr>
        <w:t>the</w:t>
      </w:r>
      <w:r>
        <w:rPr>
          <w:spacing w:val="-10"/>
          <w:sz w:val="19"/>
        </w:rPr>
        <w:t> </w:t>
      </w:r>
      <w:r>
        <w:rPr>
          <w:spacing w:val="-2"/>
          <w:sz w:val="19"/>
        </w:rPr>
        <w:t>first</w:t>
      </w:r>
      <w:r>
        <w:rPr>
          <w:spacing w:val="-10"/>
          <w:sz w:val="19"/>
        </w:rPr>
        <w:t> </w:t>
      </w:r>
      <w:r>
        <w:rPr>
          <w:spacing w:val="-2"/>
          <w:sz w:val="19"/>
        </w:rPr>
        <w:t>step</w:t>
      </w:r>
      <w:r>
        <w:rPr>
          <w:spacing w:val="-10"/>
          <w:sz w:val="19"/>
        </w:rPr>
        <w:t> </w:t>
      </w:r>
      <w:r>
        <w:rPr>
          <w:spacing w:val="-2"/>
          <w:sz w:val="19"/>
        </w:rPr>
        <w:t>in</w:t>
      </w:r>
      <w:r>
        <w:rPr>
          <w:spacing w:val="-10"/>
          <w:sz w:val="19"/>
        </w:rPr>
        <w:t> </w:t>
      </w:r>
      <w:r>
        <w:rPr>
          <w:spacing w:val="-2"/>
          <w:sz w:val="19"/>
        </w:rPr>
        <w:t>planning</w:t>
      </w:r>
      <w:r>
        <w:rPr>
          <w:spacing w:val="-10"/>
          <w:sz w:val="19"/>
        </w:rPr>
        <w:t> </w:t>
      </w:r>
      <w:r>
        <w:rPr>
          <w:spacing w:val="-2"/>
          <w:sz w:val="19"/>
        </w:rPr>
        <w:t>a</w:t>
      </w:r>
      <w:r>
        <w:rPr>
          <w:spacing w:val="-9"/>
          <w:sz w:val="19"/>
        </w:rPr>
        <w:t> </w:t>
      </w:r>
      <w:r>
        <w:rPr>
          <w:spacing w:val="-2"/>
          <w:sz w:val="19"/>
        </w:rPr>
        <w:t>data</w:t>
      </w:r>
      <w:r>
        <w:rPr>
          <w:spacing w:val="-10"/>
          <w:sz w:val="19"/>
        </w:rPr>
        <w:t> </w:t>
      </w:r>
      <w:r>
        <w:rPr>
          <w:spacing w:val="-2"/>
          <w:sz w:val="19"/>
        </w:rPr>
        <w:t>analysis</w:t>
      </w:r>
      <w:r>
        <w:rPr>
          <w:spacing w:val="-10"/>
          <w:sz w:val="19"/>
        </w:rPr>
        <w:t> </w:t>
      </w:r>
      <w:r>
        <w:rPr>
          <w:spacing w:val="-2"/>
          <w:sz w:val="19"/>
        </w:rPr>
        <w:t>project</w:t>
      </w:r>
      <w:r>
        <w:rPr>
          <w:spacing w:val="-10"/>
          <w:sz w:val="19"/>
        </w:rPr>
        <w:t> </w:t>
      </w:r>
      <w:r>
        <w:rPr>
          <w:spacing w:val="-2"/>
          <w:sz w:val="19"/>
        </w:rPr>
        <w:t>is</w:t>
      </w:r>
      <w:r>
        <w:rPr>
          <w:spacing w:val="-10"/>
          <w:sz w:val="19"/>
        </w:rPr>
        <w:t> </w:t>
      </w:r>
      <w:r>
        <w:rPr>
          <w:spacing w:val="-2"/>
          <w:sz w:val="19"/>
        </w:rPr>
        <w:t>understanding</w:t>
      </w:r>
      <w:r>
        <w:rPr>
          <w:spacing w:val="-10"/>
          <w:sz w:val="19"/>
        </w:rPr>
        <w:t> </w:t>
      </w:r>
      <w:r>
        <w:rPr>
          <w:spacing w:val="-2"/>
          <w:sz w:val="19"/>
        </w:rPr>
        <w:t>the</w:t>
      </w:r>
      <w:r>
        <w:rPr>
          <w:spacing w:val="-10"/>
          <w:sz w:val="19"/>
        </w:rPr>
        <w:t> </w:t>
      </w:r>
      <w:r>
        <w:rPr>
          <w:spacing w:val="-2"/>
          <w:sz w:val="19"/>
        </w:rPr>
        <w:t>motivations </w:t>
      </w:r>
      <w:r>
        <w:rPr>
          <w:spacing w:val="-6"/>
          <w:sz w:val="19"/>
        </w:rPr>
        <w:t>for the project, such as identifying problems, evaluating</w:t>
      </w:r>
      <w:r>
        <w:rPr>
          <w:spacing w:val="-5"/>
          <w:sz w:val="19"/>
        </w:rPr>
        <w:t> </w:t>
      </w:r>
      <w:r>
        <w:rPr>
          <w:spacing w:val="-6"/>
          <w:sz w:val="19"/>
        </w:rPr>
        <w:t>patterns and opportunities, measuring performance, and regulatory compliance. Considering the perspectives of</w:t>
      </w:r>
      <w:r>
        <w:rPr>
          <w:spacing w:val="-5"/>
          <w:sz w:val="19"/>
        </w:rPr>
        <w:t> </w:t>
      </w:r>
      <w:r>
        <w:rPr>
          <w:spacing w:val="-6"/>
          <w:sz w:val="19"/>
        </w:rPr>
        <w:t>the project’s primary stakeholders</w:t>
      </w:r>
      <w:r>
        <w:rPr>
          <w:sz w:val="19"/>
        </w:rPr>
        <w:t> </w:t>
      </w:r>
      <w:r>
        <w:rPr>
          <w:spacing w:val="-6"/>
          <w:sz w:val="19"/>
        </w:rPr>
        <w:t>is</w:t>
      </w:r>
      <w:r>
        <w:rPr>
          <w:sz w:val="19"/>
        </w:rPr>
        <w:t> </w:t>
      </w:r>
      <w:r>
        <w:rPr>
          <w:spacing w:val="-6"/>
          <w:sz w:val="19"/>
        </w:rPr>
        <w:t>an</w:t>
      </w:r>
      <w:r>
        <w:rPr>
          <w:sz w:val="19"/>
        </w:rPr>
        <w:t> </w:t>
      </w:r>
      <w:r>
        <w:rPr>
          <w:spacing w:val="-6"/>
          <w:sz w:val="19"/>
        </w:rPr>
        <w:t>important</w:t>
      </w:r>
      <w:r>
        <w:rPr>
          <w:sz w:val="19"/>
        </w:rPr>
        <w:t> </w:t>
      </w:r>
      <w:r>
        <w:rPr>
          <w:spacing w:val="-6"/>
          <w:sz w:val="19"/>
        </w:rPr>
        <w:t>part</w:t>
      </w:r>
      <w:r>
        <w:rPr>
          <w:sz w:val="19"/>
        </w:rPr>
        <w:t> </w:t>
      </w:r>
      <w:r>
        <w:rPr>
          <w:spacing w:val="-6"/>
          <w:sz w:val="19"/>
        </w:rPr>
        <w:t>of</w:t>
      </w:r>
      <w:r>
        <w:rPr>
          <w:spacing w:val="11"/>
          <w:sz w:val="19"/>
        </w:rPr>
        <w:t> </w:t>
      </w:r>
      <w:r>
        <w:rPr>
          <w:spacing w:val="-6"/>
          <w:sz w:val="19"/>
        </w:rPr>
        <w:t>that</w:t>
      </w:r>
      <w:r>
        <w:rPr>
          <w:sz w:val="19"/>
        </w:rPr>
        <w:t> </w:t>
      </w:r>
      <w:r>
        <w:rPr>
          <w:spacing w:val="-6"/>
          <w:sz w:val="19"/>
        </w:rPr>
        <w:t>understanding.</w:t>
      </w:r>
      <w:r>
        <w:rPr>
          <w:sz w:val="19"/>
        </w:rPr>
        <w:t> </w:t>
      </w:r>
      <w:r>
        <w:rPr>
          <w:spacing w:val="-6"/>
          <w:sz w:val="19"/>
        </w:rPr>
        <w:t>Next,</w:t>
      </w:r>
      <w:r>
        <w:rPr>
          <w:sz w:val="19"/>
        </w:rPr>
        <w:t> </w:t>
      </w:r>
      <w:r>
        <w:rPr>
          <w:spacing w:val="-6"/>
          <w:sz w:val="19"/>
        </w:rPr>
        <w:t>thinking</w:t>
      </w:r>
      <w:r>
        <w:rPr>
          <w:sz w:val="19"/>
        </w:rPr>
        <w:t> </w:t>
      </w:r>
      <w:r>
        <w:rPr>
          <w:spacing w:val="-6"/>
          <w:sz w:val="19"/>
        </w:rPr>
        <w:t>critically</w:t>
      </w:r>
      <w:r>
        <w:rPr>
          <w:sz w:val="19"/>
        </w:rPr>
        <w:t> </w:t>
      </w:r>
      <w:r>
        <w:rPr>
          <w:spacing w:val="-6"/>
          <w:sz w:val="19"/>
        </w:rPr>
        <w:t>about</w:t>
      </w:r>
      <w:r>
        <w:rPr>
          <w:sz w:val="19"/>
        </w:rPr>
        <w:t> </w:t>
      </w:r>
      <w:r>
        <w:rPr>
          <w:spacing w:val="-6"/>
          <w:sz w:val="19"/>
        </w:rPr>
        <w:t>a</w:t>
      </w:r>
      <w:r>
        <w:rPr>
          <w:sz w:val="19"/>
        </w:rPr>
        <w:t> </w:t>
      </w:r>
      <w:r>
        <w:rPr>
          <w:spacing w:val="-6"/>
          <w:sz w:val="19"/>
        </w:rPr>
        <w:t>proj- ect’s purpose helps define</w:t>
      </w:r>
      <w:r>
        <w:rPr>
          <w:spacing w:val="-5"/>
          <w:sz w:val="19"/>
        </w:rPr>
        <w:t> </w:t>
      </w:r>
      <w:r>
        <w:rPr>
          <w:spacing w:val="-6"/>
          <w:sz w:val="19"/>
        </w:rPr>
        <w:t>the objective and articulate</w:t>
      </w:r>
      <w:r>
        <w:rPr>
          <w:spacing w:val="-5"/>
          <w:sz w:val="19"/>
        </w:rPr>
        <w:t> </w:t>
      </w:r>
      <w:r>
        <w:rPr>
          <w:spacing w:val="-6"/>
          <w:sz w:val="19"/>
        </w:rPr>
        <w:t>the project’s specific questions.</w:t>
      </w:r>
      <w:r>
        <w:rPr>
          <w:spacing w:val="-5"/>
          <w:sz w:val="19"/>
        </w:rPr>
        <w:t> </w:t>
      </w:r>
      <w:r>
        <w:rPr>
          <w:spacing w:val="-6"/>
          <w:sz w:val="19"/>
        </w:rPr>
        <w:t>Common objectives</w:t>
      </w:r>
      <w:r>
        <w:rPr>
          <w:spacing w:val="-2"/>
          <w:sz w:val="19"/>
        </w:rPr>
        <w:t> </w:t>
      </w:r>
      <w:r>
        <w:rPr>
          <w:spacing w:val="-6"/>
          <w:sz w:val="19"/>
        </w:rPr>
        <w:t>and</w:t>
      </w:r>
      <w:r>
        <w:rPr>
          <w:spacing w:val="-2"/>
          <w:sz w:val="19"/>
        </w:rPr>
        <w:t> </w:t>
      </w:r>
      <w:r>
        <w:rPr>
          <w:spacing w:val="-6"/>
          <w:sz w:val="19"/>
        </w:rPr>
        <w:t>questions</w:t>
      </w:r>
      <w:r>
        <w:rPr>
          <w:spacing w:val="-2"/>
          <w:sz w:val="19"/>
        </w:rPr>
        <w:t> </w:t>
      </w:r>
      <w:r>
        <w:rPr>
          <w:spacing w:val="-6"/>
          <w:sz w:val="19"/>
        </w:rPr>
        <w:t>can</w:t>
      </w:r>
      <w:r>
        <w:rPr>
          <w:spacing w:val="-2"/>
          <w:sz w:val="19"/>
        </w:rPr>
        <w:t> </w:t>
      </w:r>
      <w:r>
        <w:rPr>
          <w:spacing w:val="-6"/>
          <w:sz w:val="19"/>
        </w:rPr>
        <w:t>be</w:t>
      </w:r>
      <w:r>
        <w:rPr>
          <w:spacing w:val="-2"/>
          <w:sz w:val="19"/>
        </w:rPr>
        <w:t> </w:t>
      </w:r>
      <w:r>
        <w:rPr>
          <w:spacing w:val="-6"/>
          <w:sz w:val="19"/>
        </w:rPr>
        <w:t>grouped</w:t>
      </w:r>
      <w:r>
        <w:rPr>
          <w:spacing w:val="-2"/>
          <w:sz w:val="19"/>
        </w:rPr>
        <w:t> </w:t>
      </w:r>
      <w:r>
        <w:rPr>
          <w:spacing w:val="-6"/>
          <w:sz w:val="19"/>
        </w:rPr>
        <w:t>by</w:t>
      </w:r>
      <w:r>
        <w:rPr>
          <w:spacing w:val="-2"/>
          <w:sz w:val="19"/>
        </w:rPr>
        <w:t> </w:t>
      </w:r>
      <w:r>
        <w:rPr>
          <w:spacing w:val="-6"/>
          <w:sz w:val="19"/>
        </w:rPr>
        <w:t>whether</w:t>
      </w:r>
      <w:r>
        <w:rPr>
          <w:spacing w:val="-2"/>
          <w:sz w:val="19"/>
        </w:rPr>
        <w:t> </w:t>
      </w:r>
      <w:r>
        <w:rPr>
          <w:spacing w:val="-6"/>
          <w:sz w:val="19"/>
        </w:rPr>
        <w:t>the</w:t>
      </w:r>
      <w:r>
        <w:rPr>
          <w:spacing w:val="-2"/>
          <w:sz w:val="19"/>
        </w:rPr>
        <w:t> </w:t>
      </w:r>
      <w:r>
        <w:rPr>
          <w:spacing w:val="-6"/>
          <w:sz w:val="19"/>
        </w:rPr>
        <w:t>analysis</w:t>
      </w:r>
      <w:r>
        <w:rPr>
          <w:spacing w:val="-2"/>
          <w:sz w:val="19"/>
        </w:rPr>
        <w:t> </w:t>
      </w:r>
      <w:r>
        <w:rPr>
          <w:spacing w:val="-6"/>
          <w:sz w:val="19"/>
        </w:rPr>
        <w:t>results</w:t>
      </w:r>
      <w:r>
        <w:rPr>
          <w:spacing w:val="-2"/>
          <w:sz w:val="19"/>
        </w:rPr>
        <w:t> </w:t>
      </w:r>
      <w:r>
        <w:rPr>
          <w:spacing w:val="-6"/>
          <w:sz w:val="19"/>
        </w:rPr>
        <w:t>describe,</w:t>
      </w:r>
      <w:r>
        <w:rPr>
          <w:spacing w:val="-2"/>
          <w:sz w:val="19"/>
        </w:rPr>
        <w:t> </w:t>
      </w:r>
      <w:r>
        <w:rPr>
          <w:spacing w:val="-6"/>
          <w:sz w:val="19"/>
        </w:rPr>
        <w:t>diagnose,</w:t>
      </w:r>
      <w:r>
        <w:rPr>
          <w:spacing w:val="-2"/>
          <w:sz w:val="19"/>
        </w:rPr>
        <w:t> </w:t>
      </w:r>
      <w:r>
        <w:rPr>
          <w:spacing w:val="-6"/>
          <w:sz w:val="19"/>
        </w:rPr>
        <w:t>or </w:t>
      </w:r>
      <w:r>
        <w:rPr>
          <w:spacing w:val="-4"/>
          <w:sz w:val="19"/>
        </w:rPr>
        <w:t>predict an outcome, or if</w:t>
      </w:r>
      <w:r>
        <w:rPr>
          <w:sz w:val="19"/>
        </w:rPr>
        <w:t> </w:t>
      </w:r>
      <w:r>
        <w:rPr>
          <w:spacing w:val="-4"/>
          <w:sz w:val="19"/>
        </w:rPr>
        <w:t>the analysis results should prescribe future organizational strategy.</w:t>
      </w:r>
    </w:p>
    <w:p>
      <w:pPr>
        <w:spacing w:line="225" w:lineRule="auto" w:before="0"/>
        <w:ind w:left="3540" w:right="1257" w:firstLine="360"/>
        <w:jc w:val="both"/>
        <w:rPr>
          <w:sz w:val="19"/>
        </w:rPr>
      </w:pPr>
      <w:r>
        <w:rPr>
          <w:spacing w:val="-4"/>
          <w:sz w:val="19"/>
        </w:rPr>
        <w:t>The final step of</w:t>
      </w:r>
      <w:r>
        <w:rPr>
          <w:sz w:val="19"/>
        </w:rPr>
        <w:t> </w:t>
      </w:r>
      <w:r>
        <w:rPr>
          <w:spacing w:val="-4"/>
          <w:sz w:val="19"/>
        </w:rPr>
        <w:t>the data analysis planning stage is designing a professional plan for the data analysis project. Critical thinking continues to play a vital role, from selecting a strategy </w:t>
      </w:r>
      <w:r>
        <w:rPr>
          <w:spacing w:val="-6"/>
          <w:sz w:val="19"/>
        </w:rPr>
        <w:t>for</w:t>
      </w:r>
      <w:r>
        <w:rPr>
          <w:spacing w:val="-4"/>
          <w:sz w:val="19"/>
        </w:rPr>
        <w:t> </w:t>
      </w:r>
      <w:r>
        <w:rPr>
          <w:spacing w:val="-6"/>
          <w:sz w:val="19"/>
        </w:rPr>
        <w:t>the</w:t>
      </w:r>
      <w:r>
        <w:rPr>
          <w:spacing w:val="-4"/>
          <w:sz w:val="19"/>
        </w:rPr>
        <w:t> </w:t>
      </w:r>
      <w:r>
        <w:rPr>
          <w:spacing w:val="-6"/>
          <w:sz w:val="19"/>
        </w:rPr>
        <w:t>data</w:t>
      </w:r>
      <w:r>
        <w:rPr>
          <w:spacing w:val="-4"/>
          <w:sz w:val="19"/>
        </w:rPr>
        <w:t> </w:t>
      </w:r>
      <w:r>
        <w:rPr>
          <w:spacing w:val="-6"/>
          <w:sz w:val="19"/>
        </w:rPr>
        <w:t>and</w:t>
      </w:r>
      <w:r>
        <w:rPr>
          <w:spacing w:val="-4"/>
          <w:sz w:val="19"/>
        </w:rPr>
        <w:t> </w:t>
      </w:r>
      <w:r>
        <w:rPr>
          <w:spacing w:val="-6"/>
          <w:sz w:val="19"/>
        </w:rPr>
        <w:t>the</w:t>
      </w:r>
      <w:r>
        <w:rPr>
          <w:spacing w:val="-4"/>
          <w:sz w:val="19"/>
        </w:rPr>
        <w:t> </w:t>
      </w:r>
      <w:r>
        <w:rPr>
          <w:spacing w:val="-6"/>
          <w:sz w:val="19"/>
        </w:rPr>
        <w:t>analysis,</w:t>
      </w:r>
      <w:r>
        <w:rPr>
          <w:spacing w:val="-5"/>
          <w:sz w:val="19"/>
        </w:rPr>
        <w:t> </w:t>
      </w:r>
      <w:r>
        <w:rPr>
          <w:spacing w:val="-6"/>
          <w:sz w:val="19"/>
        </w:rPr>
        <w:t>to</w:t>
      </w:r>
      <w:r>
        <w:rPr>
          <w:spacing w:val="-4"/>
          <w:sz w:val="19"/>
        </w:rPr>
        <w:t> </w:t>
      </w:r>
      <w:r>
        <w:rPr>
          <w:spacing w:val="-6"/>
          <w:sz w:val="19"/>
        </w:rPr>
        <w:t>identifying</w:t>
      </w:r>
      <w:r>
        <w:rPr>
          <w:spacing w:val="-4"/>
          <w:sz w:val="19"/>
        </w:rPr>
        <w:t> </w:t>
      </w:r>
      <w:r>
        <w:rPr>
          <w:spacing w:val="-6"/>
          <w:sz w:val="19"/>
        </w:rPr>
        <w:t>inherent</w:t>
      </w:r>
      <w:r>
        <w:rPr>
          <w:spacing w:val="-4"/>
          <w:sz w:val="19"/>
        </w:rPr>
        <w:t> </w:t>
      </w:r>
      <w:r>
        <w:rPr>
          <w:spacing w:val="-6"/>
          <w:sz w:val="19"/>
        </w:rPr>
        <w:t>risks</w:t>
      </w:r>
      <w:r>
        <w:rPr>
          <w:spacing w:val="-4"/>
          <w:sz w:val="19"/>
        </w:rPr>
        <w:t> </w:t>
      </w:r>
      <w:r>
        <w:rPr>
          <w:spacing w:val="-6"/>
          <w:sz w:val="19"/>
        </w:rPr>
        <w:t>to</w:t>
      </w:r>
      <w:r>
        <w:rPr>
          <w:spacing w:val="-4"/>
          <w:sz w:val="19"/>
        </w:rPr>
        <w:t> </w:t>
      </w:r>
      <w:r>
        <w:rPr>
          <w:spacing w:val="-6"/>
          <w:sz w:val="19"/>
        </w:rPr>
        <w:t>both</w:t>
      </w:r>
      <w:r>
        <w:rPr>
          <w:spacing w:val="-4"/>
          <w:sz w:val="19"/>
        </w:rPr>
        <w:t> </w:t>
      </w:r>
      <w:r>
        <w:rPr>
          <w:spacing w:val="-6"/>
          <w:sz w:val="19"/>
        </w:rPr>
        <w:t>and</w:t>
      </w:r>
      <w:r>
        <w:rPr>
          <w:spacing w:val="-4"/>
          <w:sz w:val="19"/>
        </w:rPr>
        <w:t> </w:t>
      </w:r>
      <w:r>
        <w:rPr>
          <w:spacing w:val="-6"/>
          <w:sz w:val="19"/>
        </w:rPr>
        <w:t>embedding</w:t>
      </w:r>
      <w:r>
        <w:rPr>
          <w:spacing w:val="-4"/>
          <w:sz w:val="19"/>
        </w:rPr>
        <w:t> </w:t>
      </w:r>
      <w:r>
        <w:rPr>
          <w:spacing w:val="-6"/>
          <w:sz w:val="19"/>
        </w:rPr>
        <w:t>internal</w:t>
      </w:r>
      <w:r>
        <w:rPr>
          <w:spacing w:val="-4"/>
          <w:sz w:val="19"/>
        </w:rPr>
        <w:t> </w:t>
      </w:r>
      <w:r>
        <w:rPr>
          <w:spacing w:val="-6"/>
          <w:sz w:val="19"/>
        </w:rPr>
        <w:t>con- </w:t>
      </w:r>
      <w:r>
        <w:rPr>
          <w:w w:val="90"/>
          <w:sz w:val="19"/>
        </w:rPr>
        <w:t>trols to reduce them. A data and analysis strategy plan is an organized and deliberate blueprint </w:t>
      </w:r>
      <w:r>
        <w:rPr>
          <w:sz w:val="19"/>
        </w:rPr>
        <w:t>for</w:t>
      </w:r>
      <w:r>
        <w:rPr>
          <w:spacing w:val="-11"/>
          <w:sz w:val="19"/>
        </w:rPr>
        <w:t> </w:t>
      </w:r>
      <w:r>
        <w:rPr>
          <w:sz w:val="19"/>
        </w:rPr>
        <w:t>the</w:t>
      </w:r>
      <w:r>
        <w:rPr>
          <w:spacing w:val="-11"/>
          <w:sz w:val="19"/>
        </w:rPr>
        <w:t> </w:t>
      </w:r>
      <w:r>
        <w:rPr>
          <w:sz w:val="19"/>
        </w:rPr>
        <w:t>project.</w:t>
      </w:r>
      <w:r>
        <w:rPr>
          <w:spacing w:val="-11"/>
          <w:sz w:val="19"/>
        </w:rPr>
        <w:t> </w:t>
      </w:r>
      <w:r>
        <w:rPr>
          <w:sz w:val="19"/>
        </w:rPr>
        <w:t>It</w:t>
      </w:r>
      <w:r>
        <w:rPr>
          <w:spacing w:val="-11"/>
          <w:sz w:val="19"/>
        </w:rPr>
        <w:t> </w:t>
      </w:r>
      <w:r>
        <w:rPr>
          <w:sz w:val="19"/>
        </w:rPr>
        <w:t>also</w:t>
      </w:r>
      <w:r>
        <w:rPr>
          <w:spacing w:val="-11"/>
          <w:sz w:val="19"/>
        </w:rPr>
        <w:t> </w:t>
      </w:r>
      <w:r>
        <w:rPr>
          <w:sz w:val="19"/>
        </w:rPr>
        <w:t>allows</w:t>
      </w:r>
      <w:r>
        <w:rPr>
          <w:spacing w:val="-11"/>
          <w:sz w:val="19"/>
        </w:rPr>
        <w:t> </w:t>
      </w:r>
      <w:r>
        <w:rPr>
          <w:sz w:val="19"/>
        </w:rPr>
        <w:t>someone</w:t>
      </w:r>
      <w:r>
        <w:rPr>
          <w:spacing w:val="-11"/>
          <w:sz w:val="19"/>
        </w:rPr>
        <w:t> </w:t>
      </w:r>
      <w:r>
        <w:rPr>
          <w:sz w:val="19"/>
        </w:rPr>
        <w:t>other</w:t>
      </w:r>
      <w:r>
        <w:rPr>
          <w:spacing w:val="-11"/>
          <w:sz w:val="19"/>
        </w:rPr>
        <w:t> </w:t>
      </w:r>
      <w:r>
        <w:rPr>
          <w:sz w:val="19"/>
        </w:rPr>
        <w:t>than</w:t>
      </w:r>
      <w:r>
        <w:rPr>
          <w:spacing w:val="-11"/>
          <w:sz w:val="19"/>
        </w:rPr>
        <w:t> </w:t>
      </w:r>
      <w:r>
        <w:rPr>
          <w:sz w:val="19"/>
        </w:rPr>
        <w:t>its</w:t>
      </w:r>
      <w:r>
        <w:rPr>
          <w:spacing w:val="-11"/>
          <w:sz w:val="19"/>
        </w:rPr>
        <w:t> </w:t>
      </w:r>
      <w:r>
        <w:rPr>
          <w:sz w:val="19"/>
        </w:rPr>
        <w:t>creator</w:t>
      </w:r>
      <w:r>
        <w:rPr>
          <w:spacing w:val="-11"/>
          <w:sz w:val="19"/>
        </w:rPr>
        <w:t> </w:t>
      </w:r>
      <w:r>
        <w:rPr>
          <w:sz w:val="19"/>
        </w:rPr>
        <w:t>to</w:t>
      </w:r>
      <w:r>
        <w:rPr>
          <w:spacing w:val="-11"/>
          <w:sz w:val="19"/>
        </w:rPr>
        <w:t> </w:t>
      </w:r>
      <w:r>
        <w:rPr>
          <w:sz w:val="19"/>
        </w:rPr>
        <w:t>perform</w:t>
      </w:r>
      <w:r>
        <w:rPr>
          <w:spacing w:val="-11"/>
          <w:sz w:val="19"/>
        </w:rPr>
        <w:t> </w:t>
      </w:r>
      <w:r>
        <w:rPr>
          <w:sz w:val="19"/>
        </w:rPr>
        <w:t>the</w:t>
      </w:r>
      <w:r>
        <w:rPr>
          <w:spacing w:val="-11"/>
          <w:sz w:val="19"/>
        </w:rPr>
        <w:t> </w:t>
      </w:r>
      <w:r>
        <w:rPr>
          <w:sz w:val="19"/>
        </w:rPr>
        <w:t>analysis,</w:t>
      </w:r>
      <w:r>
        <w:rPr>
          <w:spacing w:val="-11"/>
          <w:sz w:val="19"/>
        </w:rPr>
        <w:t> </w:t>
      </w:r>
      <w:r>
        <w:rPr>
          <w:sz w:val="19"/>
        </w:rPr>
        <w:t>which can</w:t>
      </w:r>
      <w:r>
        <w:rPr>
          <w:spacing w:val="-12"/>
          <w:sz w:val="19"/>
        </w:rPr>
        <w:t> </w:t>
      </w:r>
      <w:r>
        <w:rPr>
          <w:sz w:val="19"/>
        </w:rPr>
        <w:t>free</w:t>
      </w:r>
      <w:r>
        <w:rPr>
          <w:spacing w:val="-12"/>
          <w:sz w:val="19"/>
        </w:rPr>
        <w:t> </w:t>
      </w:r>
      <w:r>
        <w:rPr>
          <w:sz w:val="19"/>
        </w:rPr>
        <w:t>accountants</w:t>
      </w:r>
      <w:r>
        <w:rPr>
          <w:spacing w:val="-12"/>
          <w:sz w:val="19"/>
        </w:rPr>
        <w:t> </w:t>
      </w:r>
      <w:r>
        <w:rPr>
          <w:sz w:val="19"/>
        </w:rPr>
        <w:t>to</w:t>
      </w:r>
      <w:r>
        <w:rPr>
          <w:spacing w:val="-12"/>
          <w:sz w:val="19"/>
        </w:rPr>
        <w:t> </w:t>
      </w:r>
      <w:r>
        <w:rPr>
          <w:sz w:val="19"/>
        </w:rPr>
        <w:t>perform</w:t>
      </w:r>
      <w:r>
        <w:rPr>
          <w:spacing w:val="-12"/>
          <w:sz w:val="19"/>
        </w:rPr>
        <w:t> </w:t>
      </w:r>
      <w:r>
        <w:rPr>
          <w:sz w:val="19"/>
        </w:rPr>
        <w:t>other</w:t>
      </w:r>
      <w:r>
        <w:rPr>
          <w:spacing w:val="-12"/>
          <w:sz w:val="19"/>
        </w:rPr>
        <w:t> </w:t>
      </w:r>
      <w:r>
        <w:rPr>
          <w:sz w:val="19"/>
        </w:rPr>
        <w:t>valuable</w:t>
      </w:r>
      <w:r>
        <w:rPr>
          <w:spacing w:val="-12"/>
          <w:sz w:val="19"/>
        </w:rPr>
        <w:t> </w:t>
      </w:r>
      <w:r>
        <w:rPr>
          <w:sz w:val="19"/>
        </w:rPr>
        <w:t>services</w:t>
      </w:r>
      <w:r>
        <w:rPr>
          <w:spacing w:val="-11"/>
          <w:sz w:val="19"/>
        </w:rPr>
        <w:t> </w:t>
      </w:r>
      <w:r>
        <w:rPr>
          <w:sz w:val="19"/>
        </w:rPr>
        <w:t>with</w:t>
      </w:r>
      <w:r>
        <w:rPr>
          <w:spacing w:val="-12"/>
          <w:sz w:val="19"/>
        </w:rPr>
        <w:t> </w:t>
      </w:r>
      <w:r>
        <w:rPr>
          <w:sz w:val="19"/>
        </w:rPr>
        <w:t>their</w:t>
      </w:r>
      <w:r>
        <w:rPr>
          <w:spacing w:val="-12"/>
          <w:sz w:val="19"/>
        </w:rPr>
        <w:t> </w:t>
      </w:r>
      <w:r>
        <w:rPr>
          <w:sz w:val="19"/>
        </w:rPr>
        <w:t>business</w:t>
      </w:r>
      <w:r>
        <w:rPr>
          <w:spacing w:val="-12"/>
          <w:sz w:val="19"/>
        </w:rPr>
        <w:t> </w:t>
      </w:r>
      <w:r>
        <w:rPr>
          <w:sz w:val="19"/>
        </w:rPr>
        <w:t>and</w:t>
      </w:r>
      <w:r>
        <w:rPr>
          <w:spacing w:val="-12"/>
          <w:sz w:val="19"/>
        </w:rPr>
        <w:t> </w:t>
      </w:r>
      <w:r>
        <w:rPr>
          <w:sz w:val="19"/>
        </w:rPr>
        <w:t>regulatory </w:t>
      </w:r>
      <w:r>
        <w:rPr>
          <w:spacing w:val="-2"/>
          <w:sz w:val="19"/>
        </w:rPr>
        <w:t>expertise.</w:t>
      </w:r>
    </w:p>
    <w:p>
      <w:pPr>
        <w:pStyle w:val="BodyText"/>
        <w:spacing w:before="6"/>
        <w:rPr>
          <w:sz w:val="30"/>
        </w:rPr>
      </w:pPr>
    </w:p>
    <w:p>
      <w:pPr>
        <w:pStyle w:val="Heading3"/>
        <w:ind w:left="3539"/>
      </w:pPr>
      <w:r>
        <w:rPr>
          <w:color w:val="B23300"/>
        </w:rPr>
        <w:t>Create</w:t>
      </w:r>
      <w:r>
        <w:rPr>
          <w:color w:val="B23300"/>
          <w:spacing w:val="44"/>
        </w:rPr>
        <w:t> </w:t>
      </w:r>
      <w:r>
        <w:rPr>
          <w:color w:val="B23300"/>
        </w:rPr>
        <w:t>a</w:t>
      </w:r>
      <w:r>
        <w:rPr>
          <w:color w:val="B23300"/>
          <w:spacing w:val="44"/>
        </w:rPr>
        <w:t> </w:t>
      </w:r>
      <w:r>
        <w:rPr>
          <w:color w:val="B23300"/>
        </w:rPr>
        <w:t>Data</w:t>
      </w:r>
      <w:r>
        <w:rPr>
          <w:color w:val="B23300"/>
          <w:spacing w:val="44"/>
        </w:rPr>
        <w:t> </w:t>
      </w:r>
      <w:r>
        <w:rPr>
          <w:color w:val="B23300"/>
        </w:rPr>
        <w:t>Analysis</w:t>
      </w:r>
      <w:r>
        <w:rPr>
          <w:color w:val="B23300"/>
          <w:spacing w:val="44"/>
        </w:rPr>
        <w:t> </w:t>
      </w:r>
      <w:r>
        <w:rPr>
          <w:color w:val="B23300"/>
        </w:rPr>
        <w:t>Project</w:t>
      </w:r>
      <w:r>
        <w:rPr>
          <w:color w:val="B23300"/>
          <w:spacing w:val="44"/>
        </w:rPr>
        <w:t> </w:t>
      </w:r>
      <w:r>
        <w:rPr>
          <w:color w:val="B23300"/>
          <w:spacing w:val="-4"/>
        </w:rPr>
        <w:t>Plan</w:t>
      </w:r>
    </w:p>
    <w:p>
      <w:pPr>
        <w:spacing w:line="225" w:lineRule="auto" w:before="141"/>
        <w:ind w:left="3539" w:right="1257" w:firstLine="0"/>
        <w:jc w:val="both"/>
        <w:rPr>
          <w:sz w:val="19"/>
        </w:rPr>
      </w:pPr>
      <w:r>
        <w:rPr>
          <w:spacing w:val="-2"/>
          <w:sz w:val="19"/>
        </w:rPr>
        <w:t>Many</w:t>
      </w:r>
      <w:r>
        <w:rPr>
          <w:spacing w:val="-10"/>
          <w:sz w:val="19"/>
        </w:rPr>
        <w:t> </w:t>
      </w:r>
      <w:r>
        <w:rPr>
          <w:spacing w:val="-2"/>
          <w:sz w:val="19"/>
        </w:rPr>
        <w:t>of</w:t>
      </w:r>
      <w:r>
        <w:rPr>
          <w:spacing w:val="-4"/>
          <w:sz w:val="19"/>
        </w:rPr>
        <w:t> </w:t>
      </w:r>
      <w:r>
        <w:rPr>
          <w:spacing w:val="-2"/>
          <w:sz w:val="19"/>
        </w:rPr>
        <w:t>us</w:t>
      </w:r>
      <w:r>
        <w:rPr>
          <w:spacing w:val="-10"/>
          <w:sz w:val="19"/>
        </w:rPr>
        <w:t> </w:t>
      </w:r>
      <w:r>
        <w:rPr>
          <w:spacing w:val="-2"/>
          <w:sz w:val="19"/>
        </w:rPr>
        <w:t>use</w:t>
      </w:r>
      <w:r>
        <w:rPr>
          <w:spacing w:val="-10"/>
          <w:sz w:val="19"/>
        </w:rPr>
        <w:t> </w:t>
      </w:r>
      <w:r>
        <w:rPr>
          <w:spacing w:val="-2"/>
          <w:sz w:val="19"/>
        </w:rPr>
        <w:t>planning</w:t>
      </w:r>
      <w:r>
        <w:rPr>
          <w:spacing w:val="-10"/>
          <w:sz w:val="19"/>
        </w:rPr>
        <w:t> </w:t>
      </w:r>
      <w:r>
        <w:rPr>
          <w:spacing w:val="-2"/>
          <w:sz w:val="19"/>
        </w:rPr>
        <w:t>tools</w:t>
      </w:r>
      <w:r>
        <w:rPr>
          <w:spacing w:val="-10"/>
          <w:sz w:val="19"/>
        </w:rPr>
        <w:t> </w:t>
      </w:r>
      <w:r>
        <w:rPr>
          <w:spacing w:val="-2"/>
          <w:sz w:val="19"/>
        </w:rPr>
        <w:t>every</w:t>
      </w:r>
      <w:r>
        <w:rPr>
          <w:spacing w:val="-10"/>
          <w:sz w:val="19"/>
        </w:rPr>
        <w:t> </w:t>
      </w:r>
      <w:r>
        <w:rPr>
          <w:spacing w:val="-2"/>
          <w:sz w:val="19"/>
        </w:rPr>
        <w:t>day,</w:t>
      </w:r>
      <w:r>
        <w:rPr>
          <w:spacing w:val="-9"/>
          <w:sz w:val="19"/>
        </w:rPr>
        <w:t> </w:t>
      </w:r>
      <w:r>
        <w:rPr>
          <w:spacing w:val="-2"/>
          <w:sz w:val="19"/>
        </w:rPr>
        <w:t>such</w:t>
      </w:r>
      <w:r>
        <w:rPr>
          <w:spacing w:val="-10"/>
          <w:sz w:val="19"/>
        </w:rPr>
        <w:t> </w:t>
      </w:r>
      <w:r>
        <w:rPr>
          <w:spacing w:val="-2"/>
          <w:sz w:val="19"/>
        </w:rPr>
        <w:t>as</w:t>
      </w:r>
      <w:r>
        <w:rPr>
          <w:spacing w:val="-10"/>
          <w:sz w:val="19"/>
        </w:rPr>
        <w:t> </w:t>
      </w:r>
      <w:r>
        <w:rPr>
          <w:spacing w:val="-2"/>
          <w:sz w:val="19"/>
        </w:rPr>
        <w:t>relying</w:t>
      </w:r>
      <w:r>
        <w:rPr>
          <w:spacing w:val="-10"/>
          <w:sz w:val="19"/>
        </w:rPr>
        <w:t> </w:t>
      </w:r>
      <w:r>
        <w:rPr>
          <w:spacing w:val="-2"/>
          <w:sz w:val="19"/>
        </w:rPr>
        <w:t>on</w:t>
      </w:r>
      <w:r>
        <w:rPr>
          <w:spacing w:val="-10"/>
          <w:sz w:val="19"/>
        </w:rPr>
        <w:t> </w:t>
      </w:r>
      <w:r>
        <w:rPr>
          <w:spacing w:val="-2"/>
          <w:sz w:val="19"/>
        </w:rPr>
        <w:t>navigation</w:t>
      </w:r>
      <w:r>
        <w:rPr>
          <w:spacing w:val="-10"/>
          <w:sz w:val="19"/>
        </w:rPr>
        <w:t> </w:t>
      </w:r>
      <w:r>
        <w:rPr>
          <w:spacing w:val="-2"/>
          <w:sz w:val="19"/>
        </w:rPr>
        <w:t>applications</w:t>
      </w:r>
      <w:r>
        <w:rPr>
          <w:spacing w:val="-9"/>
          <w:sz w:val="19"/>
        </w:rPr>
        <w:t> </w:t>
      </w:r>
      <w:r>
        <w:rPr>
          <w:spacing w:val="-2"/>
          <w:sz w:val="19"/>
        </w:rPr>
        <w:t>to</w:t>
      </w:r>
      <w:r>
        <w:rPr>
          <w:spacing w:val="-10"/>
          <w:sz w:val="19"/>
        </w:rPr>
        <w:t> </w:t>
      </w:r>
      <w:r>
        <w:rPr>
          <w:spacing w:val="-2"/>
          <w:sz w:val="19"/>
        </w:rPr>
        <w:t>plan </w:t>
      </w:r>
      <w:r>
        <w:rPr>
          <w:spacing w:val="-4"/>
          <w:sz w:val="19"/>
        </w:rPr>
        <w:t>travel time and how to get to new destinations. Planning tools make tasks more efficient and </w:t>
      </w:r>
      <w:r>
        <w:rPr>
          <w:sz w:val="19"/>
        </w:rPr>
        <w:t>the</w:t>
      </w:r>
      <w:r>
        <w:rPr>
          <w:spacing w:val="-12"/>
          <w:sz w:val="19"/>
        </w:rPr>
        <w:t> </w:t>
      </w:r>
      <w:r>
        <w:rPr>
          <w:sz w:val="19"/>
        </w:rPr>
        <w:t>results</w:t>
      </w:r>
      <w:r>
        <w:rPr>
          <w:spacing w:val="-11"/>
          <w:sz w:val="19"/>
        </w:rPr>
        <w:t> </w:t>
      </w:r>
      <w:r>
        <w:rPr>
          <w:sz w:val="19"/>
        </w:rPr>
        <w:t>more</w:t>
      </w:r>
      <w:r>
        <w:rPr>
          <w:spacing w:val="-11"/>
          <w:sz w:val="19"/>
        </w:rPr>
        <w:t> </w:t>
      </w:r>
      <w:r>
        <w:rPr>
          <w:sz w:val="19"/>
        </w:rPr>
        <w:t>effective.</w:t>
      </w:r>
      <w:r>
        <w:rPr>
          <w:spacing w:val="-12"/>
          <w:sz w:val="19"/>
        </w:rPr>
        <w:t> </w:t>
      </w:r>
      <w:r>
        <w:rPr>
          <w:sz w:val="19"/>
        </w:rPr>
        <w:t>They</w:t>
      </w:r>
      <w:r>
        <w:rPr>
          <w:spacing w:val="-11"/>
          <w:sz w:val="19"/>
        </w:rPr>
        <w:t> </w:t>
      </w:r>
      <w:r>
        <w:rPr>
          <w:sz w:val="19"/>
        </w:rPr>
        <w:t>also</w:t>
      </w:r>
      <w:r>
        <w:rPr>
          <w:spacing w:val="-11"/>
          <w:sz w:val="19"/>
        </w:rPr>
        <w:t> </w:t>
      </w:r>
      <w:r>
        <w:rPr>
          <w:sz w:val="19"/>
        </w:rPr>
        <w:t>often</w:t>
      </w:r>
      <w:r>
        <w:rPr>
          <w:spacing w:val="-11"/>
          <w:sz w:val="19"/>
        </w:rPr>
        <w:t> </w:t>
      </w:r>
      <w:r>
        <w:rPr>
          <w:sz w:val="19"/>
        </w:rPr>
        <w:t>provide</w:t>
      </w:r>
      <w:r>
        <w:rPr>
          <w:spacing w:val="-11"/>
          <w:sz w:val="19"/>
        </w:rPr>
        <w:t> </w:t>
      </w:r>
      <w:r>
        <w:rPr>
          <w:sz w:val="19"/>
        </w:rPr>
        <w:t>logical</w:t>
      </w:r>
      <w:r>
        <w:rPr>
          <w:spacing w:val="-11"/>
          <w:sz w:val="19"/>
        </w:rPr>
        <w:t> </w:t>
      </w:r>
      <w:r>
        <w:rPr>
          <w:sz w:val="19"/>
        </w:rPr>
        <w:t>explanations</w:t>
      </w:r>
      <w:r>
        <w:rPr>
          <w:spacing w:val="-11"/>
          <w:sz w:val="19"/>
        </w:rPr>
        <w:t> </w:t>
      </w:r>
      <w:r>
        <w:rPr>
          <w:sz w:val="19"/>
        </w:rPr>
        <w:t>for</w:t>
      </w:r>
      <w:r>
        <w:rPr>
          <w:spacing w:val="-11"/>
          <w:sz w:val="19"/>
        </w:rPr>
        <w:t> </w:t>
      </w:r>
      <w:r>
        <w:rPr>
          <w:sz w:val="19"/>
        </w:rPr>
        <w:t>the</w:t>
      </w:r>
      <w:r>
        <w:rPr>
          <w:spacing w:val="-11"/>
          <w:sz w:val="19"/>
        </w:rPr>
        <w:t> </w:t>
      </w:r>
      <w:r>
        <w:rPr>
          <w:sz w:val="19"/>
        </w:rPr>
        <w:t>necessity</w:t>
      </w:r>
      <w:r>
        <w:rPr>
          <w:spacing w:val="-11"/>
          <w:sz w:val="19"/>
        </w:rPr>
        <w:t> </w:t>
      </w:r>
      <w:r>
        <w:rPr>
          <w:sz w:val="19"/>
        </w:rPr>
        <w:t>of </w:t>
      </w:r>
      <w:r>
        <w:rPr>
          <w:spacing w:val="-2"/>
          <w:sz w:val="19"/>
        </w:rPr>
        <w:t>certain</w:t>
      </w:r>
      <w:r>
        <w:rPr>
          <w:spacing w:val="-5"/>
          <w:sz w:val="19"/>
        </w:rPr>
        <w:t> </w:t>
      </w:r>
      <w:r>
        <w:rPr>
          <w:spacing w:val="-2"/>
          <w:sz w:val="19"/>
        </w:rPr>
        <w:t>steps</w:t>
      </w:r>
      <w:r>
        <w:rPr>
          <w:spacing w:val="-5"/>
          <w:sz w:val="19"/>
        </w:rPr>
        <w:t> </w:t>
      </w:r>
      <w:r>
        <w:rPr>
          <w:spacing w:val="-2"/>
          <w:sz w:val="19"/>
        </w:rPr>
        <w:t>or</w:t>
      </w:r>
      <w:r>
        <w:rPr>
          <w:spacing w:val="-5"/>
          <w:sz w:val="19"/>
        </w:rPr>
        <w:t> </w:t>
      </w:r>
      <w:r>
        <w:rPr>
          <w:spacing w:val="-2"/>
          <w:sz w:val="19"/>
        </w:rPr>
        <w:t>why</w:t>
      </w:r>
      <w:r>
        <w:rPr>
          <w:spacing w:val="-5"/>
          <w:sz w:val="19"/>
        </w:rPr>
        <w:t> </w:t>
      </w:r>
      <w:r>
        <w:rPr>
          <w:spacing w:val="-2"/>
          <w:sz w:val="19"/>
        </w:rPr>
        <w:t>they</w:t>
      </w:r>
      <w:r>
        <w:rPr>
          <w:spacing w:val="-5"/>
          <w:sz w:val="19"/>
        </w:rPr>
        <w:t> </w:t>
      </w:r>
      <w:r>
        <w:rPr>
          <w:spacing w:val="-2"/>
          <w:sz w:val="19"/>
        </w:rPr>
        <w:t>should</w:t>
      </w:r>
      <w:r>
        <w:rPr>
          <w:spacing w:val="-5"/>
          <w:sz w:val="19"/>
        </w:rPr>
        <w:t> </w:t>
      </w:r>
      <w:r>
        <w:rPr>
          <w:spacing w:val="-2"/>
          <w:sz w:val="19"/>
        </w:rPr>
        <w:t>be</w:t>
      </w:r>
      <w:r>
        <w:rPr>
          <w:spacing w:val="-5"/>
          <w:sz w:val="19"/>
        </w:rPr>
        <w:t> </w:t>
      </w:r>
      <w:r>
        <w:rPr>
          <w:spacing w:val="-2"/>
          <w:sz w:val="19"/>
        </w:rPr>
        <w:t>performed</w:t>
      </w:r>
      <w:r>
        <w:rPr>
          <w:spacing w:val="-5"/>
          <w:sz w:val="19"/>
        </w:rPr>
        <w:t> </w:t>
      </w:r>
      <w:r>
        <w:rPr>
          <w:spacing w:val="-2"/>
          <w:sz w:val="19"/>
        </w:rPr>
        <w:t>in</w:t>
      </w:r>
      <w:r>
        <w:rPr>
          <w:spacing w:val="-5"/>
          <w:sz w:val="19"/>
        </w:rPr>
        <w:t> </w:t>
      </w:r>
      <w:r>
        <w:rPr>
          <w:spacing w:val="-2"/>
          <w:sz w:val="19"/>
        </w:rPr>
        <w:t>a</w:t>
      </w:r>
      <w:r>
        <w:rPr>
          <w:spacing w:val="-5"/>
          <w:sz w:val="19"/>
        </w:rPr>
        <w:t> </w:t>
      </w:r>
      <w:r>
        <w:rPr>
          <w:spacing w:val="-2"/>
          <w:sz w:val="19"/>
        </w:rPr>
        <w:t>particular</w:t>
      </w:r>
      <w:r>
        <w:rPr>
          <w:spacing w:val="-5"/>
          <w:sz w:val="19"/>
        </w:rPr>
        <w:t> </w:t>
      </w:r>
      <w:r>
        <w:rPr>
          <w:spacing w:val="-2"/>
          <w:sz w:val="19"/>
        </w:rPr>
        <w:t>order.</w:t>
      </w:r>
    </w:p>
    <w:p>
      <w:pPr>
        <w:spacing w:line="225" w:lineRule="auto" w:before="0"/>
        <w:ind w:left="3539" w:right="1257" w:firstLine="360"/>
        <w:jc w:val="both"/>
        <w:rPr>
          <w:sz w:val="19"/>
        </w:rPr>
      </w:pPr>
      <w:r>
        <w:rPr>
          <w:spacing w:val="-2"/>
          <w:sz w:val="19"/>
        </w:rPr>
        <w:t>This</w:t>
      </w:r>
      <w:r>
        <w:rPr>
          <w:spacing w:val="-8"/>
          <w:sz w:val="19"/>
        </w:rPr>
        <w:t> </w:t>
      </w:r>
      <w:r>
        <w:rPr>
          <w:spacing w:val="-2"/>
          <w:sz w:val="19"/>
        </w:rPr>
        <w:t>chapter</w:t>
      </w:r>
      <w:r>
        <w:rPr>
          <w:spacing w:val="-8"/>
          <w:sz w:val="19"/>
        </w:rPr>
        <w:t> </w:t>
      </w:r>
      <w:r>
        <w:rPr>
          <w:spacing w:val="-2"/>
          <w:sz w:val="19"/>
        </w:rPr>
        <w:t>summarizes</w:t>
      </w:r>
      <w:r>
        <w:rPr>
          <w:spacing w:val="-8"/>
          <w:sz w:val="19"/>
        </w:rPr>
        <w:t> </w:t>
      </w:r>
      <w:r>
        <w:rPr>
          <w:spacing w:val="-2"/>
          <w:sz w:val="19"/>
        </w:rPr>
        <w:t>a</w:t>
      </w:r>
      <w:r>
        <w:rPr>
          <w:spacing w:val="-8"/>
          <w:sz w:val="19"/>
        </w:rPr>
        <w:t> </w:t>
      </w:r>
      <w:r>
        <w:rPr>
          <w:spacing w:val="-2"/>
          <w:sz w:val="19"/>
        </w:rPr>
        <w:t>tool</w:t>
      </w:r>
      <w:r>
        <w:rPr>
          <w:spacing w:val="-8"/>
          <w:sz w:val="19"/>
        </w:rPr>
        <w:t> </w:t>
      </w:r>
      <w:r>
        <w:rPr>
          <w:spacing w:val="-2"/>
          <w:sz w:val="19"/>
        </w:rPr>
        <w:t>for</w:t>
      </w:r>
      <w:r>
        <w:rPr>
          <w:spacing w:val="-8"/>
          <w:sz w:val="19"/>
        </w:rPr>
        <w:t> </w:t>
      </w:r>
      <w:r>
        <w:rPr>
          <w:spacing w:val="-2"/>
          <w:sz w:val="19"/>
        </w:rPr>
        <w:t>data</w:t>
      </w:r>
      <w:r>
        <w:rPr>
          <w:spacing w:val="-8"/>
          <w:sz w:val="19"/>
        </w:rPr>
        <w:t> </w:t>
      </w:r>
      <w:r>
        <w:rPr>
          <w:spacing w:val="-2"/>
          <w:sz w:val="19"/>
        </w:rPr>
        <w:t>analysis</w:t>
      </w:r>
      <w:r>
        <w:rPr>
          <w:spacing w:val="-8"/>
          <w:sz w:val="19"/>
        </w:rPr>
        <w:t> </w:t>
      </w:r>
      <w:r>
        <w:rPr>
          <w:spacing w:val="-2"/>
          <w:sz w:val="19"/>
        </w:rPr>
        <w:t>project</w:t>
      </w:r>
      <w:r>
        <w:rPr>
          <w:spacing w:val="-8"/>
          <w:sz w:val="19"/>
        </w:rPr>
        <w:t> </w:t>
      </w:r>
      <w:r>
        <w:rPr>
          <w:spacing w:val="-2"/>
          <w:sz w:val="19"/>
        </w:rPr>
        <w:t>planning</w:t>
      </w:r>
      <w:r>
        <w:rPr>
          <w:spacing w:val="-8"/>
          <w:sz w:val="19"/>
        </w:rPr>
        <w:t> </w:t>
      </w:r>
      <w:r>
        <w:rPr>
          <w:spacing w:val="-2"/>
          <w:sz w:val="19"/>
        </w:rPr>
        <w:t>that</w:t>
      </w:r>
      <w:r>
        <w:rPr>
          <w:spacing w:val="-8"/>
          <w:sz w:val="19"/>
        </w:rPr>
        <w:t> </w:t>
      </w:r>
      <w:r>
        <w:rPr>
          <w:spacing w:val="-2"/>
          <w:sz w:val="19"/>
        </w:rPr>
        <w:t>provides</w:t>
      </w:r>
      <w:r>
        <w:rPr>
          <w:spacing w:val="-8"/>
          <w:sz w:val="19"/>
        </w:rPr>
        <w:t> </w:t>
      </w:r>
      <w:r>
        <w:rPr>
          <w:spacing w:val="-2"/>
          <w:sz w:val="19"/>
        </w:rPr>
        <w:t>similar </w:t>
      </w:r>
      <w:r>
        <w:rPr>
          <w:sz w:val="19"/>
        </w:rPr>
        <w:t>benefits for accountants (</w:t>
      </w:r>
      <w:r>
        <w:rPr>
          <w:rFonts w:ascii="Times New Roman"/>
          <w:b/>
          <w:color w:val="197FBF"/>
          <w:sz w:val="19"/>
        </w:rPr>
        <w:t>Illustration 4.1</w:t>
      </w:r>
      <w:r>
        <w:rPr>
          <w:sz w:val="19"/>
        </w:rPr>
        <w:t>).</w:t>
      </w:r>
      <w:r>
        <w:rPr>
          <w:spacing w:val="-2"/>
          <w:sz w:val="19"/>
        </w:rPr>
        <w:t> </w:t>
      </w:r>
      <w:r>
        <w:rPr>
          <w:sz w:val="19"/>
        </w:rPr>
        <w:t>The order of the components is intentional:</w:t>
      </w:r>
    </w:p>
    <w:p>
      <w:pPr>
        <w:spacing w:before="157"/>
        <w:ind w:left="3539" w:right="0" w:firstLine="0"/>
        <w:jc w:val="both"/>
        <w:rPr>
          <w:sz w:val="19"/>
        </w:rPr>
      </w:pPr>
      <w:r>
        <w:rPr>
          <w:rFonts w:ascii="Times New Roman"/>
          <w:b/>
          <w:color w:val="33197F"/>
          <w:sz w:val="22"/>
        </w:rPr>
        <w:t>Step</w:t>
      </w:r>
      <w:r>
        <w:rPr>
          <w:rFonts w:ascii="Times New Roman"/>
          <w:b/>
          <w:color w:val="33197F"/>
          <w:spacing w:val="-6"/>
          <w:sz w:val="22"/>
        </w:rPr>
        <w:t> </w:t>
      </w:r>
      <w:r>
        <w:rPr>
          <w:rFonts w:ascii="Times New Roman"/>
          <w:b/>
          <w:color w:val="33197F"/>
          <w:sz w:val="22"/>
        </w:rPr>
        <w:t>1</w:t>
      </w:r>
      <w:r>
        <w:rPr>
          <w:rFonts w:ascii="Times New Roman"/>
          <w:b/>
          <w:color w:val="33197F"/>
          <w:spacing w:val="50"/>
          <w:sz w:val="22"/>
        </w:rPr>
        <w:t>  </w:t>
      </w:r>
      <w:r>
        <w:rPr>
          <w:sz w:val="19"/>
        </w:rPr>
        <w:t>Focus</w:t>
      </w:r>
      <w:r>
        <w:rPr>
          <w:spacing w:val="-4"/>
          <w:sz w:val="19"/>
        </w:rPr>
        <w:t> </w:t>
      </w:r>
      <w:r>
        <w:rPr>
          <w:sz w:val="19"/>
        </w:rPr>
        <w:t>on</w:t>
      </w:r>
      <w:r>
        <w:rPr>
          <w:spacing w:val="-4"/>
          <w:sz w:val="19"/>
        </w:rPr>
        <w:t> </w:t>
      </w:r>
      <w:r>
        <w:rPr>
          <w:sz w:val="19"/>
        </w:rPr>
        <w:t>the</w:t>
      </w:r>
      <w:r>
        <w:rPr>
          <w:spacing w:val="-5"/>
          <w:sz w:val="19"/>
        </w:rPr>
        <w:t> </w:t>
      </w:r>
      <w:r>
        <w:rPr>
          <w:spacing w:val="-2"/>
          <w:sz w:val="19"/>
        </w:rPr>
        <w:t>objective:</w:t>
      </w:r>
    </w:p>
    <w:p>
      <w:pPr>
        <w:pStyle w:val="ListParagraph"/>
        <w:numPr>
          <w:ilvl w:val="0"/>
          <w:numId w:val="81"/>
        </w:numPr>
        <w:tabs>
          <w:tab w:pos="3900" w:val="left" w:leader="none"/>
        </w:tabs>
        <w:spacing w:line="218" w:lineRule="auto" w:before="180" w:after="0"/>
        <w:ind w:left="3899" w:right="1258" w:hanging="160"/>
        <w:jc w:val="both"/>
        <w:rPr>
          <w:sz w:val="19"/>
        </w:rPr>
      </w:pPr>
      <w:r>
        <w:rPr>
          <w:sz w:val="19"/>
        </w:rPr>
        <w:t>Keep</w:t>
      </w:r>
      <w:r>
        <w:rPr>
          <w:spacing w:val="-5"/>
          <w:sz w:val="19"/>
        </w:rPr>
        <w:t> </w:t>
      </w:r>
      <w:r>
        <w:rPr>
          <w:sz w:val="19"/>
        </w:rPr>
        <w:t>the</w:t>
      </w:r>
      <w:r>
        <w:rPr>
          <w:spacing w:val="-5"/>
          <w:sz w:val="19"/>
        </w:rPr>
        <w:t> </w:t>
      </w:r>
      <w:r>
        <w:rPr>
          <w:sz w:val="19"/>
        </w:rPr>
        <w:t>project’s</w:t>
      </w:r>
      <w:r>
        <w:rPr>
          <w:spacing w:val="-5"/>
          <w:sz w:val="19"/>
        </w:rPr>
        <w:t> </w:t>
      </w:r>
      <w:r>
        <w:rPr>
          <w:sz w:val="19"/>
        </w:rPr>
        <w:t>objective</w:t>
      </w:r>
      <w:r>
        <w:rPr>
          <w:spacing w:val="-5"/>
          <w:sz w:val="19"/>
        </w:rPr>
        <w:t> </w:t>
      </w:r>
      <w:r>
        <w:rPr>
          <w:sz w:val="19"/>
        </w:rPr>
        <w:t>and</w:t>
      </w:r>
      <w:r>
        <w:rPr>
          <w:spacing w:val="-5"/>
          <w:sz w:val="19"/>
        </w:rPr>
        <w:t> </w:t>
      </w:r>
      <w:r>
        <w:rPr>
          <w:sz w:val="19"/>
        </w:rPr>
        <w:t>specific</w:t>
      </w:r>
      <w:r>
        <w:rPr>
          <w:spacing w:val="-5"/>
          <w:sz w:val="19"/>
        </w:rPr>
        <w:t> </w:t>
      </w:r>
      <w:r>
        <w:rPr>
          <w:sz w:val="19"/>
        </w:rPr>
        <w:t>questions</w:t>
      </w:r>
      <w:r>
        <w:rPr>
          <w:spacing w:val="-5"/>
          <w:sz w:val="19"/>
        </w:rPr>
        <w:t> </w:t>
      </w:r>
      <w:r>
        <w:rPr>
          <w:sz w:val="19"/>
        </w:rPr>
        <w:t>in</w:t>
      </w:r>
      <w:r>
        <w:rPr>
          <w:spacing w:val="-5"/>
          <w:sz w:val="19"/>
        </w:rPr>
        <w:t> </w:t>
      </w:r>
      <w:r>
        <w:rPr>
          <w:sz w:val="19"/>
        </w:rPr>
        <w:t>mind</w:t>
      </w:r>
      <w:r>
        <w:rPr>
          <w:spacing w:val="-5"/>
          <w:sz w:val="19"/>
        </w:rPr>
        <w:t> </w:t>
      </w:r>
      <w:r>
        <w:rPr>
          <w:sz w:val="19"/>
        </w:rPr>
        <w:t>to</w:t>
      </w:r>
      <w:r>
        <w:rPr>
          <w:spacing w:val="-5"/>
          <w:sz w:val="19"/>
        </w:rPr>
        <w:t> </w:t>
      </w:r>
      <w:r>
        <w:rPr>
          <w:sz w:val="19"/>
        </w:rPr>
        <w:t>select</w:t>
      </w:r>
      <w:r>
        <w:rPr>
          <w:spacing w:val="-5"/>
          <w:sz w:val="19"/>
        </w:rPr>
        <w:t> </w:t>
      </w:r>
      <w:r>
        <w:rPr>
          <w:sz w:val="19"/>
        </w:rPr>
        <w:t>the</w:t>
      </w:r>
      <w:r>
        <w:rPr>
          <w:spacing w:val="-5"/>
          <w:sz w:val="19"/>
        </w:rPr>
        <w:t> </w:t>
      </w:r>
      <w:r>
        <w:rPr>
          <w:sz w:val="19"/>
        </w:rPr>
        <w:t>best</w:t>
      </w:r>
      <w:r>
        <w:rPr>
          <w:spacing w:val="-5"/>
          <w:sz w:val="19"/>
        </w:rPr>
        <w:t> </w:t>
      </w:r>
      <w:r>
        <w:rPr>
          <w:sz w:val="19"/>
        </w:rPr>
        <w:t>data</w:t>
      </w:r>
      <w:r>
        <w:rPr>
          <w:spacing w:val="-5"/>
          <w:sz w:val="19"/>
        </w:rPr>
        <w:t> </w:t>
      </w:r>
      <w:r>
        <w:rPr>
          <w:sz w:val="19"/>
        </w:rPr>
        <w:t>and </w:t>
      </w:r>
      <w:r>
        <w:rPr>
          <w:spacing w:val="-4"/>
          <w:sz w:val="19"/>
        </w:rPr>
        <w:t>analysis strategies to fulfill the objective and answer those questions. Simply remember- </w:t>
      </w:r>
      <w:r>
        <w:rPr>
          <w:spacing w:val="-6"/>
          <w:sz w:val="19"/>
        </w:rPr>
        <w:t>ing to ask how the</w:t>
      </w:r>
      <w:r>
        <w:rPr>
          <w:spacing w:val="-5"/>
          <w:sz w:val="19"/>
        </w:rPr>
        <w:t> </w:t>
      </w:r>
      <w:r>
        <w:rPr>
          <w:spacing w:val="-6"/>
          <w:sz w:val="19"/>
        </w:rPr>
        <w:t>plan’s proposed data and analysis</w:t>
      </w:r>
      <w:r>
        <w:rPr>
          <w:spacing w:val="-5"/>
          <w:sz w:val="19"/>
        </w:rPr>
        <w:t> </w:t>
      </w:r>
      <w:r>
        <w:rPr>
          <w:spacing w:val="-6"/>
          <w:sz w:val="19"/>
        </w:rPr>
        <w:t>strategy decisions relate to the</w:t>
      </w:r>
      <w:r>
        <w:rPr>
          <w:spacing w:val="-5"/>
          <w:sz w:val="19"/>
        </w:rPr>
        <w:t> </w:t>
      </w:r>
      <w:r>
        <w:rPr>
          <w:spacing w:val="-6"/>
          <w:sz w:val="19"/>
        </w:rPr>
        <w:t>objec- </w:t>
      </w:r>
      <w:r>
        <w:rPr>
          <w:sz w:val="19"/>
        </w:rPr>
        <w:t>tive helps us make better choices.</w:t>
      </w:r>
    </w:p>
    <w:p>
      <w:pPr>
        <w:spacing w:before="160"/>
        <w:ind w:left="3539" w:right="0" w:firstLine="0"/>
        <w:jc w:val="both"/>
        <w:rPr>
          <w:sz w:val="19"/>
        </w:rPr>
      </w:pPr>
      <w:r>
        <w:rPr>
          <w:rFonts w:ascii="Times New Roman"/>
          <w:b/>
          <w:color w:val="33197F"/>
          <w:sz w:val="22"/>
        </w:rPr>
        <w:t>Step</w:t>
      </w:r>
      <w:r>
        <w:rPr>
          <w:rFonts w:ascii="Times New Roman"/>
          <w:b/>
          <w:color w:val="33197F"/>
          <w:spacing w:val="-7"/>
          <w:sz w:val="22"/>
        </w:rPr>
        <w:t> </w:t>
      </w:r>
      <w:r>
        <w:rPr>
          <w:rFonts w:ascii="Times New Roman"/>
          <w:b/>
          <w:color w:val="33197F"/>
          <w:sz w:val="22"/>
        </w:rPr>
        <w:t>2</w:t>
      </w:r>
      <w:r>
        <w:rPr>
          <w:rFonts w:ascii="Times New Roman"/>
          <w:b/>
          <w:color w:val="33197F"/>
          <w:spacing w:val="49"/>
          <w:sz w:val="22"/>
        </w:rPr>
        <w:t>  </w:t>
      </w:r>
      <w:r>
        <w:rPr>
          <w:sz w:val="19"/>
        </w:rPr>
        <w:t>Select</w:t>
      </w:r>
      <w:r>
        <w:rPr>
          <w:spacing w:val="-5"/>
          <w:sz w:val="19"/>
        </w:rPr>
        <w:t> </w:t>
      </w:r>
      <w:r>
        <w:rPr>
          <w:sz w:val="19"/>
        </w:rPr>
        <w:t>a</w:t>
      </w:r>
      <w:r>
        <w:rPr>
          <w:spacing w:val="-5"/>
          <w:sz w:val="19"/>
        </w:rPr>
        <w:t> </w:t>
      </w:r>
      <w:r>
        <w:rPr>
          <w:sz w:val="19"/>
        </w:rPr>
        <w:t>data</w:t>
      </w:r>
      <w:r>
        <w:rPr>
          <w:spacing w:val="-6"/>
          <w:sz w:val="19"/>
        </w:rPr>
        <w:t> </w:t>
      </w:r>
      <w:r>
        <w:rPr>
          <w:spacing w:val="-2"/>
          <w:sz w:val="19"/>
        </w:rPr>
        <w:t>strategy:</w:t>
      </w:r>
    </w:p>
    <w:p>
      <w:pPr>
        <w:pStyle w:val="ListParagraph"/>
        <w:numPr>
          <w:ilvl w:val="0"/>
          <w:numId w:val="81"/>
        </w:numPr>
        <w:tabs>
          <w:tab w:pos="3900" w:val="left" w:leader="none"/>
        </w:tabs>
        <w:spacing w:line="204" w:lineRule="auto" w:before="133" w:after="0"/>
        <w:ind w:left="3899" w:right="1258" w:hanging="160"/>
        <w:jc w:val="both"/>
        <w:rPr>
          <w:sz w:val="19"/>
        </w:rPr>
      </w:pPr>
      <w:r>
        <w:rPr>
          <w:sz w:val="19"/>
        </w:rPr>
        <w:t>Use</w:t>
      </w:r>
      <w:r>
        <w:rPr>
          <w:spacing w:val="-12"/>
          <w:sz w:val="19"/>
        </w:rPr>
        <w:t> </w:t>
      </w:r>
      <w:r>
        <w:rPr>
          <w:sz w:val="19"/>
        </w:rPr>
        <w:t>critical</w:t>
      </w:r>
      <w:r>
        <w:rPr>
          <w:spacing w:val="-12"/>
          <w:sz w:val="19"/>
        </w:rPr>
        <w:t> </w:t>
      </w:r>
      <w:r>
        <w:rPr>
          <w:sz w:val="19"/>
        </w:rPr>
        <w:t>thinking</w:t>
      </w:r>
      <w:r>
        <w:rPr>
          <w:spacing w:val="-12"/>
          <w:sz w:val="19"/>
        </w:rPr>
        <w:t> </w:t>
      </w:r>
      <w:r>
        <w:rPr>
          <w:sz w:val="19"/>
        </w:rPr>
        <w:t>to</w:t>
      </w:r>
      <w:r>
        <w:rPr>
          <w:spacing w:val="-12"/>
          <w:sz w:val="19"/>
        </w:rPr>
        <w:t> </w:t>
      </w:r>
      <w:r>
        <w:rPr>
          <w:sz w:val="19"/>
        </w:rPr>
        <w:t>develop</w:t>
      </w:r>
      <w:r>
        <w:rPr>
          <w:spacing w:val="-12"/>
          <w:sz w:val="19"/>
        </w:rPr>
        <w:t> </w:t>
      </w:r>
      <w:r>
        <w:rPr>
          <w:sz w:val="19"/>
        </w:rPr>
        <w:t>and</w:t>
      </w:r>
      <w:r>
        <w:rPr>
          <w:spacing w:val="-12"/>
          <w:sz w:val="19"/>
        </w:rPr>
        <w:t> </w:t>
      </w:r>
      <w:r>
        <w:rPr>
          <w:sz w:val="19"/>
        </w:rPr>
        <w:t>rank</w:t>
      </w:r>
      <w:r>
        <w:rPr>
          <w:spacing w:val="-12"/>
          <w:sz w:val="19"/>
        </w:rPr>
        <w:t> </w:t>
      </w:r>
      <w:r>
        <w:rPr>
          <w:sz w:val="19"/>
        </w:rPr>
        <w:t>a</w:t>
      </w:r>
      <w:r>
        <w:rPr>
          <w:spacing w:val="-11"/>
          <w:sz w:val="19"/>
        </w:rPr>
        <w:t> </w:t>
      </w:r>
      <w:r>
        <w:rPr>
          <w:sz w:val="19"/>
        </w:rPr>
        <w:t>few</w:t>
      </w:r>
      <w:r>
        <w:rPr>
          <w:spacing w:val="-12"/>
          <w:sz w:val="19"/>
        </w:rPr>
        <w:t> </w:t>
      </w:r>
      <w:r>
        <w:rPr>
          <w:sz w:val="19"/>
        </w:rPr>
        <w:t>data</w:t>
      </w:r>
      <w:r>
        <w:rPr>
          <w:spacing w:val="-12"/>
          <w:sz w:val="19"/>
        </w:rPr>
        <w:t> </w:t>
      </w:r>
      <w:r>
        <w:rPr>
          <w:sz w:val="19"/>
        </w:rPr>
        <w:t>alternatives.</w:t>
      </w:r>
      <w:r>
        <w:rPr>
          <w:spacing w:val="-12"/>
          <w:sz w:val="19"/>
        </w:rPr>
        <w:t> </w:t>
      </w:r>
      <w:r>
        <w:rPr>
          <w:sz w:val="19"/>
        </w:rPr>
        <w:t>This</w:t>
      </w:r>
      <w:r>
        <w:rPr>
          <w:spacing w:val="-11"/>
          <w:sz w:val="19"/>
        </w:rPr>
        <w:t> </w:t>
      </w:r>
      <w:r>
        <w:rPr>
          <w:sz w:val="19"/>
        </w:rPr>
        <w:t>ensures</w:t>
      </w:r>
      <w:r>
        <w:rPr>
          <w:spacing w:val="-12"/>
          <w:sz w:val="19"/>
        </w:rPr>
        <w:t> </w:t>
      </w:r>
      <w:r>
        <w:rPr>
          <w:sz w:val="19"/>
        </w:rPr>
        <w:t>that</w:t>
      </w:r>
      <w:r>
        <w:rPr>
          <w:spacing w:val="-11"/>
          <w:sz w:val="19"/>
        </w:rPr>
        <w:t> </w:t>
      </w:r>
      <w:r>
        <w:rPr>
          <w:sz w:val="19"/>
        </w:rPr>
        <w:t>we choose</w:t>
      </w:r>
      <w:r>
        <w:rPr>
          <w:spacing w:val="-11"/>
          <w:sz w:val="19"/>
        </w:rPr>
        <w:t> </w:t>
      </w:r>
      <w:r>
        <w:rPr>
          <w:sz w:val="19"/>
        </w:rPr>
        <w:t>the</w:t>
      </w:r>
      <w:r>
        <w:rPr>
          <w:spacing w:val="-11"/>
          <w:sz w:val="19"/>
        </w:rPr>
        <w:t> </w:t>
      </w:r>
      <w:r>
        <w:rPr>
          <w:sz w:val="19"/>
        </w:rPr>
        <w:t>data</w:t>
      </w:r>
      <w:r>
        <w:rPr>
          <w:spacing w:val="-11"/>
          <w:sz w:val="19"/>
        </w:rPr>
        <w:t> </w:t>
      </w:r>
      <w:r>
        <w:rPr>
          <w:sz w:val="19"/>
        </w:rPr>
        <w:t>option</w:t>
      </w:r>
      <w:r>
        <w:rPr>
          <w:spacing w:val="-11"/>
          <w:sz w:val="19"/>
        </w:rPr>
        <w:t> </w:t>
      </w:r>
      <w:r>
        <w:rPr>
          <w:sz w:val="19"/>
        </w:rPr>
        <w:t>most</w:t>
      </w:r>
      <w:r>
        <w:rPr>
          <w:spacing w:val="-11"/>
          <w:sz w:val="19"/>
        </w:rPr>
        <w:t> </w:t>
      </w:r>
      <w:r>
        <w:rPr>
          <w:sz w:val="19"/>
        </w:rPr>
        <w:t>appropriate</w:t>
      </w:r>
      <w:r>
        <w:rPr>
          <w:spacing w:val="-11"/>
          <w:sz w:val="19"/>
        </w:rPr>
        <w:t> </w:t>
      </w:r>
      <w:r>
        <w:rPr>
          <w:sz w:val="19"/>
        </w:rPr>
        <w:t>for</w:t>
      </w:r>
      <w:r>
        <w:rPr>
          <w:spacing w:val="-11"/>
          <w:sz w:val="19"/>
        </w:rPr>
        <w:t> </w:t>
      </w:r>
      <w:r>
        <w:rPr>
          <w:sz w:val="19"/>
        </w:rPr>
        <w:t>the</w:t>
      </w:r>
      <w:r>
        <w:rPr>
          <w:spacing w:val="-11"/>
          <w:sz w:val="19"/>
        </w:rPr>
        <w:t> </w:t>
      </w:r>
      <w:r>
        <w:rPr>
          <w:sz w:val="19"/>
        </w:rPr>
        <w:t>objective.</w:t>
      </w:r>
    </w:p>
    <w:p>
      <w:pPr>
        <w:spacing w:before="166"/>
        <w:ind w:left="3539" w:right="0" w:firstLine="0"/>
        <w:jc w:val="both"/>
        <w:rPr>
          <w:sz w:val="19"/>
        </w:rPr>
      </w:pPr>
      <w:r>
        <w:rPr>
          <w:rFonts w:ascii="Times New Roman"/>
          <w:b/>
          <w:color w:val="33197F"/>
          <w:sz w:val="22"/>
        </w:rPr>
        <w:t>Step</w:t>
      </w:r>
      <w:r>
        <w:rPr>
          <w:rFonts w:ascii="Times New Roman"/>
          <w:b/>
          <w:color w:val="33197F"/>
          <w:spacing w:val="-9"/>
          <w:sz w:val="22"/>
        </w:rPr>
        <w:t> </w:t>
      </w:r>
      <w:r>
        <w:rPr>
          <w:rFonts w:ascii="Times New Roman"/>
          <w:b/>
          <w:color w:val="33197F"/>
          <w:sz w:val="22"/>
        </w:rPr>
        <w:t>3</w:t>
      </w:r>
      <w:r>
        <w:rPr>
          <w:rFonts w:ascii="Times New Roman"/>
          <w:b/>
          <w:color w:val="33197F"/>
          <w:spacing w:val="44"/>
          <w:sz w:val="22"/>
        </w:rPr>
        <w:t>  </w:t>
      </w:r>
      <w:r>
        <w:rPr>
          <w:sz w:val="19"/>
        </w:rPr>
        <w:t>Select</w:t>
      </w:r>
      <w:r>
        <w:rPr>
          <w:spacing w:val="-7"/>
          <w:sz w:val="19"/>
        </w:rPr>
        <w:t> </w:t>
      </w:r>
      <w:r>
        <w:rPr>
          <w:sz w:val="19"/>
        </w:rPr>
        <w:t>an</w:t>
      </w:r>
      <w:r>
        <w:rPr>
          <w:spacing w:val="-7"/>
          <w:sz w:val="19"/>
        </w:rPr>
        <w:t> </w:t>
      </w:r>
      <w:r>
        <w:rPr>
          <w:sz w:val="19"/>
        </w:rPr>
        <w:t>analysis</w:t>
      </w:r>
      <w:r>
        <w:rPr>
          <w:spacing w:val="-7"/>
          <w:sz w:val="19"/>
        </w:rPr>
        <w:t> </w:t>
      </w:r>
      <w:r>
        <w:rPr>
          <w:spacing w:val="-2"/>
          <w:sz w:val="19"/>
        </w:rPr>
        <w:t>strategy:</w:t>
      </w:r>
    </w:p>
    <w:p>
      <w:pPr>
        <w:pStyle w:val="ListParagraph"/>
        <w:numPr>
          <w:ilvl w:val="0"/>
          <w:numId w:val="81"/>
        </w:numPr>
        <w:tabs>
          <w:tab w:pos="3900" w:val="left" w:leader="none"/>
        </w:tabs>
        <w:spacing w:line="213" w:lineRule="auto" w:before="125" w:after="0"/>
        <w:ind w:left="3899" w:right="1258" w:hanging="160"/>
        <w:jc w:val="both"/>
        <w:rPr>
          <w:sz w:val="19"/>
        </w:rPr>
      </w:pPr>
      <w:r>
        <w:rPr>
          <w:spacing w:val="-6"/>
          <w:sz w:val="19"/>
        </w:rPr>
        <w:t>Use</w:t>
      </w:r>
      <w:r>
        <w:rPr>
          <w:sz w:val="19"/>
        </w:rPr>
        <w:t> </w:t>
      </w:r>
      <w:r>
        <w:rPr>
          <w:spacing w:val="-6"/>
          <w:sz w:val="19"/>
        </w:rPr>
        <w:t>what</w:t>
      </w:r>
      <w:r>
        <w:rPr>
          <w:sz w:val="19"/>
        </w:rPr>
        <w:t> </w:t>
      </w:r>
      <w:r>
        <w:rPr>
          <w:spacing w:val="-6"/>
          <w:sz w:val="19"/>
        </w:rPr>
        <w:t>was</w:t>
      </w:r>
      <w:r>
        <w:rPr>
          <w:sz w:val="19"/>
        </w:rPr>
        <w:t> </w:t>
      </w:r>
      <w:r>
        <w:rPr>
          <w:spacing w:val="-6"/>
          <w:sz w:val="19"/>
        </w:rPr>
        <w:t>learned</w:t>
      </w:r>
      <w:r>
        <w:rPr>
          <w:sz w:val="19"/>
        </w:rPr>
        <w:t> </w:t>
      </w:r>
      <w:r>
        <w:rPr>
          <w:spacing w:val="-6"/>
          <w:sz w:val="19"/>
        </w:rPr>
        <w:t>from</w:t>
      </w:r>
      <w:r>
        <w:rPr>
          <w:sz w:val="19"/>
        </w:rPr>
        <w:t> </w:t>
      </w:r>
      <w:r>
        <w:rPr>
          <w:spacing w:val="-6"/>
          <w:sz w:val="19"/>
        </w:rPr>
        <w:t>selecting</w:t>
      </w:r>
      <w:r>
        <w:rPr>
          <w:sz w:val="19"/>
        </w:rPr>
        <w:t> </w:t>
      </w:r>
      <w:r>
        <w:rPr>
          <w:spacing w:val="-6"/>
          <w:sz w:val="19"/>
        </w:rPr>
        <w:t>the</w:t>
      </w:r>
      <w:r>
        <w:rPr>
          <w:sz w:val="19"/>
        </w:rPr>
        <w:t> </w:t>
      </w:r>
      <w:r>
        <w:rPr>
          <w:spacing w:val="-6"/>
          <w:sz w:val="19"/>
        </w:rPr>
        <w:t>data</w:t>
      </w:r>
      <w:r>
        <w:rPr>
          <w:sz w:val="19"/>
        </w:rPr>
        <w:t> </w:t>
      </w:r>
      <w:r>
        <w:rPr>
          <w:spacing w:val="-6"/>
          <w:sz w:val="19"/>
        </w:rPr>
        <w:t>strategy</w:t>
      </w:r>
      <w:r>
        <w:rPr>
          <w:sz w:val="19"/>
        </w:rPr>
        <w:t> </w:t>
      </w:r>
      <w:r>
        <w:rPr>
          <w:spacing w:val="-6"/>
          <w:sz w:val="19"/>
        </w:rPr>
        <w:t>and</w:t>
      </w:r>
      <w:r>
        <w:rPr>
          <w:sz w:val="19"/>
        </w:rPr>
        <w:t> </w:t>
      </w:r>
      <w:r>
        <w:rPr>
          <w:spacing w:val="-6"/>
          <w:sz w:val="19"/>
        </w:rPr>
        <w:t>apply</w:t>
      </w:r>
      <w:r>
        <w:rPr>
          <w:sz w:val="19"/>
        </w:rPr>
        <w:t> </w:t>
      </w:r>
      <w:r>
        <w:rPr>
          <w:spacing w:val="-6"/>
          <w:sz w:val="19"/>
        </w:rPr>
        <w:t>that</w:t>
      </w:r>
      <w:r>
        <w:rPr>
          <w:sz w:val="19"/>
        </w:rPr>
        <w:t> </w:t>
      </w:r>
      <w:r>
        <w:rPr>
          <w:spacing w:val="-6"/>
          <w:sz w:val="19"/>
        </w:rPr>
        <w:t>same</w:t>
      </w:r>
      <w:r>
        <w:rPr>
          <w:sz w:val="19"/>
        </w:rPr>
        <w:t> </w:t>
      </w:r>
      <w:r>
        <w:rPr>
          <w:spacing w:val="-6"/>
          <w:sz w:val="19"/>
        </w:rPr>
        <w:t>development </w:t>
      </w:r>
      <w:r>
        <w:rPr>
          <w:spacing w:val="-4"/>
          <w:sz w:val="19"/>
        </w:rPr>
        <w:t>and</w:t>
      </w:r>
      <w:r>
        <w:rPr>
          <w:spacing w:val="-7"/>
          <w:sz w:val="19"/>
        </w:rPr>
        <w:t> </w:t>
      </w:r>
      <w:r>
        <w:rPr>
          <w:spacing w:val="-4"/>
          <w:sz w:val="19"/>
        </w:rPr>
        <w:t>ranking</w:t>
      </w:r>
      <w:r>
        <w:rPr>
          <w:spacing w:val="-7"/>
          <w:sz w:val="19"/>
        </w:rPr>
        <w:t> </w:t>
      </w:r>
      <w:r>
        <w:rPr>
          <w:spacing w:val="-4"/>
          <w:sz w:val="19"/>
        </w:rPr>
        <w:t>process</w:t>
      </w:r>
      <w:r>
        <w:rPr>
          <w:spacing w:val="-7"/>
          <w:sz w:val="19"/>
        </w:rPr>
        <w:t> </w:t>
      </w:r>
      <w:r>
        <w:rPr>
          <w:spacing w:val="-4"/>
          <w:sz w:val="19"/>
        </w:rPr>
        <w:t>to</w:t>
      </w:r>
      <w:r>
        <w:rPr>
          <w:spacing w:val="-7"/>
          <w:sz w:val="19"/>
        </w:rPr>
        <w:t> </w:t>
      </w:r>
      <w:r>
        <w:rPr>
          <w:spacing w:val="-4"/>
          <w:sz w:val="19"/>
        </w:rPr>
        <w:t>analyses</w:t>
      </w:r>
      <w:r>
        <w:rPr>
          <w:spacing w:val="-7"/>
          <w:sz w:val="19"/>
        </w:rPr>
        <w:t> </w:t>
      </w:r>
      <w:r>
        <w:rPr>
          <w:spacing w:val="-4"/>
          <w:sz w:val="19"/>
        </w:rPr>
        <w:t>alternatives.</w:t>
      </w:r>
      <w:r>
        <w:rPr>
          <w:spacing w:val="-7"/>
          <w:sz w:val="19"/>
        </w:rPr>
        <w:t> </w:t>
      </w:r>
      <w:r>
        <w:rPr>
          <w:spacing w:val="-4"/>
          <w:sz w:val="19"/>
        </w:rPr>
        <w:t>Following</w:t>
      </w:r>
      <w:r>
        <w:rPr>
          <w:spacing w:val="-7"/>
          <w:sz w:val="19"/>
        </w:rPr>
        <w:t> </w:t>
      </w:r>
      <w:r>
        <w:rPr>
          <w:spacing w:val="-4"/>
          <w:sz w:val="19"/>
        </w:rPr>
        <w:t>this</w:t>
      </w:r>
      <w:r>
        <w:rPr>
          <w:spacing w:val="-7"/>
          <w:sz w:val="19"/>
        </w:rPr>
        <w:t> </w:t>
      </w:r>
      <w:r>
        <w:rPr>
          <w:spacing w:val="-4"/>
          <w:sz w:val="19"/>
        </w:rPr>
        <w:t>step</w:t>
      </w:r>
      <w:r>
        <w:rPr>
          <w:spacing w:val="-7"/>
          <w:sz w:val="19"/>
        </w:rPr>
        <w:t> </w:t>
      </w:r>
      <w:r>
        <w:rPr>
          <w:spacing w:val="-4"/>
          <w:sz w:val="19"/>
        </w:rPr>
        <w:t>increases</w:t>
      </w:r>
      <w:r>
        <w:rPr>
          <w:spacing w:val="-7"/>
          <w:sz w:val="19"/>
        </w:rPr>
        <w:t> </w:t>
      </w:r>
      <w:r>
        <w:rPr>
          <w:spacing w:val="-4"/>
          <w:sz w:val="19"/>
        </w:rPr>
        <w:t>the</w:t>
      </w:r>
      <w:r>
        <w:rPr>
          <w:spacing w:val="-7"/>
          <w:sz w:val="19"/>
        </w:rPr>
        <w:t> </w:t>
      </w:r>
      <w:r>
        <w:rPr>
          <w:spacing w:val="-4"/>
          <w:sz w:val="19"/>
        </w:rPr>
        <w:t>likelihood</w:t>
      </w:r>
      <w:r>
        <w:rPr>
          <w:spacing w:val="-4"/>
          <w:sz w:val="19"/>
        </w:rPr>
        <w:t> </w:t>
      </w:r>
      <w:r>
        <w:rPr>
          <w:sz w:val="19"/>
        </w:rPr>
        <w:t>of selecting the best analysis option.</w:t>
      </w:r>
    </w:p>
    <w:p>
      <w:pPr>
        <w:spacing w:before="164"/>
        <w:ind w:left="3539" w:right="0" w:firstLine="0"/>
        <w:jc w:val="both"/>
        <w:rPr>
          <w:sz w:val="19"/>
        </w:rPr>
      </w:pPr>
      <w:r>
        <w:rPr>
          <w:rFonts w:ascii="Times New Roman"/>
          <w:b/>
          <w:color w:val="33197F"/>
          <w:sz w:val="22"/>
        </w:rPr>
        <w:t>Step</w:t>
      </w:r>
      <w:r>
        <w:rPr>
          <w:rFonts w:ascii="Times New Roman"/>
          <w:b/>
          <w:color w:val="33197F"/>
          <w:spacing w:val="-8"/>
          <w:sz w:val="22"/>
        </w:rPr>
        <w:t> </w:t>
      </w:r>
      <w:r>
        <w:rPr>
          <w:rFonts w:ascii="Times New Roman"/>
          <w:b/>
          <w:color w:val="33197F"/>
          <w:sz w:val="22"/>
        </w:rPr>
        <w:t>4</w:t>
      </w:r>
      <w:r>
        <w:rPr>
          <w:rFonts w:ascii="Times New Roman"/>
          <w:b/>
          <w:color w:val="33197F"/>
          <w:spacing w:val="47"/>
          <w:sz w:val="22"/>
        </w:rPr>
        <w:t>  </w:t>
      </w:r>
      <w:r>
        <w:rPr>
          <w:sz w:val="19"/>
        </w:rPr>
        <w:t>Consider</w:t>
      </w:r>
      <w:r>
        <w:rPr>
          <w:spacing w:val="-7"/>
          <w:sz w:val="19"/>
        </w:rPr>
        <w:t> </w:t>
      </w:r>
      <w:r>
        <w:rPr>
          <w:spacing w:val="-2"/>
          <w:sz w:val="19"/>
        </w:rPr>
        <w:t>risks:</w:t>
      </w:r>
    </w:p>
    <w:p>
      <w:pPr>
        <w:pStyle w:val="ListParagraph"/>
        <w:numPr>
          <w:ilvl w:val="0"/>
          <w:numId w:val="81"/>
        </w:numPr>
        <w:tabs>
          <w:tab w:pos="3900" w:val="left" w:leader="none"/>
        </w:tabs>
        <w:spacing w:line="204" w:lineRule="auto" w:before="133" w:after="0"/>
        <w:ind w:left="3899" w:right="1257" w:hanging="160"/>
        <w:jc w:val="both"/>
        <w:rPr>
          <w:sz w:val="19"/>
        </w:rPr>
      </w:pPr>
      <w:r>
        <w:rPr>
          <w:sz w:val="19"/>
        </w:rPr>
        <w:t>Considering</w:t>
      </w:r>
      <w:r>
        <w:rPr>
          <w:spacing w:val="-5"/>
          <w:sz w:val="19"/>
        </w:rPr>
        <w:t> </w:t>
      </w:r>
      <w:r>
        <w:rPr>
          <w:sz w:val="19"/>
        </w:rPr>
        <w:t>and</w:t>
      </w:r>
      <w:r>
        <w:rPr>
          <w:spacing w:val="-5"/>
          <w:sz w:val="19"/>
        </w:rPr>
        <w:t> </w:t>
      </w:r>
      <w:r>
        <w:rPr>
          <w:sz w:val="19"/>
        </w:rPr>
        <w:t>prioritizing</w:t>
      </w:r>
      <w:r>
        <w:rPr>
          <w:spacing w:val="-5"/>
          <w:sz w:val="19"/>
        </w:rPr>
        <w:t> </w:t>
      </w:r>
      <w:r>
        <w:rPr>
          <w:sz w:val="19"/>
        </w:rPr>
        <w:t>critical</w:t>
      </w:r>
      <w:r>
        <w:rPr>
          <w:spacing w:val="-5"/>
          <w:sz w:val="19"/>
        </w:rPr>
        <w:t> </w:t>
      </w:r>
      <w:r>
        <w:rPr>
          <w:sz w:val="19"/>
        </w:rPr>
        <w:t>risks</w:t>
      </w:r>
      <w:r>
        <w:rPr>
          <w:spacing w:val="-5"/>
          <w:sz w:val="19"/>
        </w:rPr>
        <w:t> </w:t>
      </w:r>
      <w:r>
        <w:rPr>
          <w:sz w:val="19"/>
        </w:rPr>
        <w:t>to</w:t>
      </w:r>
      <w:r>
        <w:rPr>
          <w:spacing w:val="-5"/>
          <w:sz w:val="19"/>
        </w:rPr>
        <w:t> </w:t>
      </w:r>
      <w:r>
        <w:rPr>
          <w:sz w:val="19"/>
        </w:rPr>
        <w:t>both</w:t>
      </w:r>
      <w:r>
        <w:rPr>
          <w:spacing w:val="-5"/>
          <w:sz w:val="19"/>
        </w:rPr>
        <w:t> </w:t>
      </w:r>
      <w:r>
        <w:rPr>
          <w:sz w:val="19"/>
        </w:rPr>
        <w:t>the</w:t>
      </w:r>
      <w:r>
        <w:rPr>
          <w:spacing w:val="-5"/>
          <w:sz w:val="19"/>
        </w:rPr>
        <w:t> </w:t>
      </w:r>
      <w:r>
        <w:rPr>
          <w:sz w:val="19"/>
        </w:rPr>
        <w:t>data</w:t>
      </w:r>
      <w:r>
        <w:rPr>
          <w:spacing w:val="-5"/>
          <w:sz w:val="19"/>
        </w:rPr>
        <w:t> </w:t>
      </w:r>
      <w:r>
        <w:rPr>
          <w:sz w:val="19"/>
        </w:rPr>
        <w:t>and</w:t>
      </w:r>
      <w:r>
        <w:rPr>
          <w:spacing w:val="-5"/>
          <w:sz w:val="19"/>
        </w:rPr>
        <w:t> </w:t>
      </w:r>
      <w:r>
        <w:rPr>
          <w:sz w:val="19"/>
        </w:rPr>
        <w:t>the</w:t>
      </w:r>
      <w:r>
        <w:rPr>
          <w:spacing w:val="-5"/>
          <w:sz w:val="19"/>
        </w:rPr>
        <w:t> </w:t>
      </w:r>
      <w:r>
        <w:rPr>
          <w:sz w:val="19"/>
        </w:rPr>
        <w:t>analysis</w:t>
      </w:r>
      <w:r>
        <w:rPr>
          <w:spacing w:val="-5"/>
          <w:sz w:val="19"/>
        </w:rPr>
        <w:t> </w:t>
      </w:r>
      <w:r>
        <w:rPr>
          <w:sz w:val="19"/>
        </w:rPr>
        <w:t>strategies reveals</w:t>
      </w:r>
      <w:r>
        <w:rPr>
          <w:spacing w:val="-12"/>
          <w:sz w:val="19"/>
        </w:rPr>
        <w:t> </w:t>
      </w:r>
      <w:r>
        <w:rPr>
          <w:sz w:val="19"/>
        </w:rPr>
        <w:t>how</w:t>
      </w:r>
      <w:r>
        <w:rPr>
          <w:spacing w:val="-12"/>
          <w:sz w:val="19"/>
        </w:rPr>
        <w:t> </w:t>
      </w:r>
      <w:r>
        <w:rPr>
          <w:sz w:val="19"/>
        </w:rPr>
        <w:t>these</w:t>
      </w:r>
      <w:r>
        <w:rPr>
          <w:spacing w:val="-12"/>
          <w:sz w:val="19"/>
        </w:rPr>
        <w:t> </w:t>
      </w:r>
      <w:r>
        <w:rPr>
          <w:sz w:val="19"/>
        </w:rPr>
        <w:t>risks</w:t>
      </w:r>
      <w:r>
        <w:rPr>
          <w:spacing w:val="-12"/>
          <w:sz w:val="19"/>
        </w:rPr>
        <w:t> </w:t>
      </w:r>
      <w:r>
        <w:rPr>
          <w:sz w:val="19"/>
        </w:rPr>
        <w:t>can</w:t>
      </w:r>
      <w:r>
        <w:rPr>
          <w:spacing w:val="-12"/>
          <w:sz w:val="19"/>
        </w:rPr>
        <w:t> </w:t>
      </w:r>
      <w:r>
        <w:rPr>
          <w:sz w:val="19"/>
        </w:rPr>
        <w:t>create</w:t>
      </w:r>
      <w:r>
        <w:rPr>
          <w:spacing w:val="-12"/>
          <w:sz w:val="19"/>
        </w:rPr>
        <w:t> </w:t>
      </w:r>
      <w:r>
        <w:rPr>
          <w:sz w:val="19"/>
        </w:rPr>
        <w:t>misleading</w:t>
      </w:r>
      <w:r>
        <w:rPr>
          <w:spacing w:val="-12"/>
          <w:sz w:val="19"/>
        </w:rPr>
        <w:t> </w:t>
      </w:r>
      <w:r>
        <w:rPr>
          <w:sz w:val="19"/>
        </w:rPr>
        <w:t>and</w:t>
      </w:r>
      <w:r>
        <w:rPr>
          <w:spacing w:val="-11"/>
          <w:sz w:val="19"/>
        </w:rPr>
        <w:t> </w:t>
      </w:r>
      <w:r>
        <w:rPr>
          <w:sz w:val="19"/>
        </w:rPr>
        <w:t>invalid</w:t>
      </w:r>
      <w:r>
        <w:rPr>
          <w:spacing w:val="-12"/>
          <w:sz w:val="19"/>
        </w:rPr>
        <w:t> </w:t>
      </w:r>
      <w:r>
        <w:rPr>
          <w:sz w:val="19"/>
        </w:rPr>
        <w:t>results.</w:t>
      </w:r>
    </w:p>
    <w:p>
      <w:pPr>
        <w:spacing w:after="0" w:line="204" w:lineRule="auto"/>
        <w:jc w:val="both"/>
        <w:rPr>
          <w:sz w:val="19"/>
        </w:rPr>
        <w:sectPr>
          <w:headerReference w:type="even" r:id="rId149"/>
          <w:headerReference w:type="default" r:id="rId150"/>
          <w:pgSz w:w="12240" w:h="15660"/>
          <w:pgMar w:header="500" w:footer="0" w:top="740" w:bottom="280" w:left="0" w:right="0"/>
          <w:pgNumType w:start="2"/>
        </w:sectPr>
      </w:pPr>
    </w:p>
    <w:p>
      <w:pPr>
        <w:pStyle w:val="BodyText"/>
        <w:spacing w:before="2"/>
        <w:rPr>
          <w:sz w:val="15"/>
        </w:rPr>
      </w:pPr>
    </w:p>
    <w:p>
      <w:pPr>
        <w:tabs>
          <w:tab w:pos="2082" w:val="left" w:leader="none"/>
        </w:tabs>
        <w:spacing w:before="93"/>
        <w:ind w:left="1260" w:right="0" w:firstLine="0"/>
        <w:jc w:val="left"/>
        <w:rPr>
          <w:sz w:val="19"/>
        </w:rPr>
      </w:pPr>
      <w:r>
        <w:rPr>
          <w:rFonts w:ascii="Times New Roman"/>
          <w:b/>
          <w:color w:val="33197F"/>
          <w:sz w:val="22"/>
        </w:rPr>
        <w:t>Step</w:t>
      </w:r>
      <w:r>
        <w:rPr>
          <w:rFonts w:ascii="Times New Roman"/>
          <w:b/>
          <w:color w:val="33197F"/>
          <w:spacing w:val="19"/>
          <w:sz w:val="22"/>
        </w:rPr>
        <w:t> </w:t>
      </w:r>
      <w:r>
        <w:rPr>
          <w:rFonts w:ascii="Times New Roman"/>
          <w:b/>
          <w:color w:val="33197F"/>
          <w:spacing w:val="-10"/>
          <w:sz w:val="22"/>
        </w:rPr>
        <w:t>5</w:t>
      </w:r>
      <w:r>
        <w:rPr>
          <w:rFonts w:ascii="Times New Roman"/>
          <w:b/>
          <w:color w:val="33197F"/>
          <w:sz w:val="22"/>
        </w:rPr>
        <w:tab/>
      </w:r>
      <w:r>
        <w:rPr>
          <w:spacing w:val="-6"/>
          <w:sz w:val="19"/>
        </w:rPr>
        <w:t>Embed</w:t>
      </w:r>
      <w:r>
        <w:rPr>
          <w:spacing w:val="-3"/>
          <w:sz w:val="19"/>
        </w:rPr>
        <w:t> </w:t>
      </w:r>
      <w:r>
        <w:rPr>
          <w:spacing w:val="-2"/>
          <w:sz w:val="19"/>
        </w:rPr>
        <w:t>controls:</w:t>
      </w:r>
    </w:p>
    <w:p>
      <w:pPr>
        <w:pStyle w:val="ListParagraph"/>
        <w:numPr>
          <w:ilvl w:val="2"/>
          <w:numId w:val="80"/>
        </w:numPr>
        <w:tabs>
          <w:tab w:pos="1620" w:val="left" w:leader="none"/>
        </w:tabs>
        <w:spacing w:line="204" w:lineRule="auto" w:before="133" w:after="0"/>
        <w:ind w:left="1620" w:right="3517" w:hanging="160"/>
        <w:jc w:val="left"/>
        <w:rPr>
          <w:sz w:val="19"/>
        </w:rPr>
      </w:pPr>
      <w:r>
        <w:rPr>
          <w:spacing w:val="-6"/>
          <w:sz w:val="19"/>
        </w:rPr>
        <w:t>Designing and implementing preventative and detective controls into the analysis </w:t>
      </w:r>
      <w:r>
        <w:rPr>
          <w:spacing w:val="-6"/>
          <w:sz w:val="19"/>
        </w:rPr>
        <w:t>process</w:t>
      </w:r>
      <w:r>
        <w:rPr>
          <w:spacing w:val="-6"/>
          <w:sz w:val="19"/>
        </w:rPr>
        <w:t> </w:t>
      </w:r>
      <w:r>
        <w:rPr>
          <w:sz w:val="19"/>
        </w:rPr>
        <w:t>leads</w:t>
      </w:r>
      <w:r>
        <w:rPr>
          <w:spacing w:val="-8"/>
          <w:sz w:val="19"/>
        </w:rPr>
        <w:t> </w:t>
      </w:r>
      <w:r>
        <w:rPr>
          <w:sz w:val="19"/>
        </w:rPr>
        <w:t>to</w:t>
      </w:r>
      <w:r>
        <w:rPr>
          <w:spacing w:val="-8"/>
          <w:sz w:val="19"/>
        </w:rPr>
        <w:t> </w:t>
      </w:r>
      <w:r>
        <w:rPr>
          <w:sz w:val="19"/>
        </w:rPr>
        <w:t>results</w:t>
      </w:r>
      <w:r>
        <w:rPr>
          <w:spacing w:val="-8"/>
          <w:sz w:val="19"/>
        </w:rPr>
        <w:t> </w:t>
      </w:r>
      <w:r>
        <w:rPr>
          <w:sz w:val="19"/>
        </w:rPr>
        <w:t>that</w:t>
      </w:r>
      <w:r>
        <w:rPr>
          <w:spacing w:val="-8"/>
          <w:sz w:val="19"/>
        </w:rPr>
        <w:t> </w:t>
      </w:r>
      <w:r>
        <w:rPr>
          <w:sz w:val="19"/>
        </w:rPr>
        <w:t>are</w:t>
      </w:r>
      <w:r>
        <w:rPr>
          <w:spacing w:val="-8"/>
          <w:sz w:val="19"/>
        </w:rPr>
        <w:t> </w:t>
      </w:r>
      <w:r>
        <w:rPr>
          <w:sz w:val="19"/>
        </w:rPr>
        <w:t>accurate,</w:t>
      </w:r>
      <w:r>
        <w:rPr>
          <w:spacing w:val="-8"/>
          <w:sz w:val="19"/>
        </w:rPr>
        <w:t> </w:t>
      </w:r>
      <w:r>
        <w:rPr>
          <w:sz w:val="19"/>
        </w:rPr>
        <w:t>valid,</w:t>
      </w:r>
      <w:r>
        <w:rPr>
          <w:spacing w:val="-8"/>
          <w:sz w:val="19"/>
        </w:rPr>
        <w:t> </w:t>
      </w:r>
      <w:r>
        <w:rPr>
          <w:sz w:val="19"/>
        </w:rPr>
        <w:t>and</w:t>
      </w:r>
      <w:r>
        <w:rPr>
          <w:spacing w:val="-8"/>
          <w:sz w:val="19"/>
        </w:rPr>
        <w:t> </w:t>
      </w:r>
      <w:r>
        <w:rPr>
          <w:sz w:val="19"/>
        </w:rPr>
        <w:t>reliable.</w:t>
      </w:r>
    </w:p>
    <w:p>
      <w:pPr>
        <w:pStyle w:val="BodyText"/>
        <w:rPr>
          <w:sz w:val="20"/>
        </w:rPr>
      </w:pPr>
    </w:p>
    <w:p>
      <w:pPr>
        <w:pStyle w:val="BodyText"/>
        <w:rPr>
          <w:sz w:val="28"/>
        </w:rPr>
      </w:pPr>
    </w:p>
    <w:p>
      <w:pPr>
        <w:spacing w:before="81"/>
        <w:ind w:left="2215" w:right="0" w:firstLine="0"/>
        <w:jc w:val="left"/>
        <w:rPr>
          <w:rFonts w:ascii="Calibri"/>
          <w:sz w:val="17"/>
        </w:rPr>
      </w:pPr>
      <w:r>
        <w:rPr/>
        <w:pict>
          <v:group style="position:absolute;margin-left:110.780106pt;margin-top:18.613188pt;width:275.4pt;height:286.9pt;mso-position-horizontal-relative:page;mso-position-vertical-relative:paragraph;z-index:-15536640;mso-wrap-distance-left:0;mso-wrap-distance-right:0" id="docshapegroup2028" coordorigin="2216,372" coordsize="5508,5738">
            <v:shape style="position:absolute;left:2429;top:5224;width:5274;height:866" id="docshape2029" coordorigin="2430,5225" coordsize="5274,866" path="m2430,6010l2436,6041,2453,6066,2479,6084,2510,6090,7624,6090,7655,6084,7680,6066,7697,6041,7704,6010,7704,5305,7697,5274,7680,5248,7655,5231,7624,5225,2510,5225,2479,5231,2453,5248,2436,5274,2430,5305,2430,6010xe" filled="false" stroked="true" strokeweight="2pt" strokecolor="#6b99ff">
              <v:path arrowok="t"/>
              <v:stroke dashstyle="solid"/>
            </v:shape>
            <v:shape style="position:absolute;left:2215;top:5321;width:1857;height:330" id="docshape2030" coordorigin="2216,5321" coordsize="1857,330" path="m3992,5321l2296,5321,2264,5328,2239,5345,2222,5370,2216,5401,2216,5571,2222,5602,2239,5627,2264,5644,2296,5651,3992,5651,4023,5644,4049,5627,4066,5602,4072,5571,4072,5401,4066,5370,4049,5345,4023,5328,3992,5321xe" filled="true" fillcolor="#b226d8" stroked="false">
              <v:path arrowok="t"/>
              <v:fill type="solid"/>
            </v:shape>
            <v:shape style="position:absolute;left:2317;top:5379;width:213;height:213" type="#_x0000_t75" id="docshape2031" stroked="false">
              <v:imagedata r:id="rId151" o:title=""/>
            </v:shape>
            <v:shape style="position:absolute;left:2429;top:4027;width:5274;height:866" id="docshape2032" coordorigin="2430,4028" coordsize="5274,866" path="m2430,4813l2436,4844,2453,4869,2479,4886,2510,4893,7624,4893,7655,4886,7680,4869,7697,4844,7704,4813,7704,4108,7697,4076,7680,4051,7655,4034,7624,4028,2510,4028,2479,4034,2453,4051,2436,4076,2430,4108,2430,4813xe" filled="false" stroked="true" strokeweight="2pt" strokecolor="#6b99ff">
              <v:path arrowok="t"/>
              <v:stroke dashstyle="solid"/>
            </v:shape>
            <v:shape style="position:absolute;left:2215;top:4124;width:1857;height:330" id="docshape2033" coordorigin="2216,4124" coordsize="1857,330" path="m3992,4124l2296,4124,2264,4131,2239,4148,2222,4173,2216,4204,2216,4373,2222,4405,2239,4430,2264,4447,2296,4453,3992,4453,4023,4447,4049,4430,4066,4405,4072,4373,4072,4204,4066,4173,4049,4148,4023,4131,3992,4124xe" filled="true" fillcolor="#000042" stroked="false">
              <v:path arrowok="t"/>
              <v:fill type="solid"/>
            </v:shape>
            <v:shape style="position:absolute;left:2317;top:4182;width:213;height:213" type="#_x0000_t75" id="docshape2034" stroked="false">
              <v:imagedata r:id="rId152" o:title=""/>
            </v:shape>
            <v:shape style="position:absolute;left:2429;top:2830;width:5274;height:866" id="docshape2035" coordorigin="2430,2830" coordsize="5274,866" path="m2430,3615l2436,3647,2453,3672,2479,3689,2510,3695,7624,3695,7655,3689,7680,3672,7697,3647,7704,3615,7704,2910,7697,2879,7680,2854,7655,2837,7624,2830,2510,2830,2479,2837,2453,2854,2436,2879,2430,2910,2430,3615xe" filled="false" stroked="true" strokeweight="2.0pt" strokecolor="#6b99ff">
              <v:path arrowok="t"/>
              <v:stroke dashstyle="solid"/>
            </v:shape>
            <v:shape style="position:absolute;left:2215;top:2925;width:1857;height:330" id="docshape2036" coordorigin="2216,2926" coordsize="1857,330" path="m3992,2926l2296,2926,2264,2932,2239,2949,2222,2975,2216,3006,2216,3175,2222,3206,2239,3232,2264,3249,2296,3255,3992,3255,4023,3249,4049,3232,4066,3206,4072,3175,4072,3006,4066,2975,4049,2949,4023,2932,3992,2926xe" filled="true" fillcolor="#cc050f" stroked="false">
              <v:path arrowok="t"/>
              <v:fill type="solid"/>
            </v:shape>
            <v:shape style="position:absolute;left:2317;top:2984;width:213;height:213" type="#_x0000_t75" id="docshape2037" stroked="false">
              <v:imagedata r:id="rId152" o:title=""/>
            </v:shape>
            <v:shape style="position:absolute;left:2429;top:392;width:5274;height:866" id="docshape2038" coordorigin="2430,392" coordsize="5274,866" path="m2430,1177l2436,1208,2453,1234,2479,1251,2510,1257,7624,1257,7655,1251,7680,1234,7697,1208,7704,1177,7704,472,7697,441,7680,416,7655,399,7624,392,2510,392,2479,399,2453,416,2436,441,2430,472,2430,1177xe" filled="false" stroked="true" strokeweight="2pt" strokecolor="#6b99ff">
              <v:path arrowok="t"/>
              <v:stroke dashstyle="solid"/>
            </v:shape>
            <v:shape style="position:absolute;left:2215;top:488;width:1857;height:330" id="docshape2039" coordorigin="2216,488" coordsize="1857,330" path="m3992,488l2296,488,2264,495,2239,512,2222,537,2216,568,2216,737,2222,769,2239,794,2264,811,2296,817,3992,817,4023,811,4049,794,4066,769,4072,737,4072,568,4066,537,4049,512,4023,495,3992,488xe" filled="true" fillcolor="#007fc6" stroked="false">
              <v:path arrowok="t"/>
              <v:fill type="solid"/>
            </v:shape>
            <v:shape style="position:absolute;left:2317;top:546;width:213;height:213" type="#_x0000_t75" id="docshape2040" stroked="false">
              <v:imagedata r:id="rId152" o:title=""/>
            </v:shape>
            <v:shape style="position:absolute;left:2429;top:1631;width:5274;height:866" id="docshape2041" coordorigin="2430,1632" coordsize="5274,866" path="m2430,2417l2436,2448,2453,2474,2479,2491,2510,2497,7624,2497,7655,2491,7680,2474,7697,2448,7704,2417,7704,1712,7697,1681,7680,1655,7655,1638,7624,1632,2510,1632,2479,1638,2453,1655,2436,1681,2430,1712,2430,2417xe" filled="false" stroked="true" strokeweight="2pt" strokecolor="#6b99ff">
              <v:path arrowok="t"/>
              <v:stroke dashstyle="solid"/>
            </v:shape>
            <v:shape style="position:absolute;left:4704;top:1265;width:318;height:353" type="#_x0000_t75" id="docshape2042" stroked="false">
              <v:imagedata r:id="rId153" o:title=""/>
            </v:shape>
            <v:shape style="position:absolute;left:4704;top:2478;width:318;height:353" type="#_x0000_t75" id="docshape2043" stroked="false">
              <v:imagedata r:id="rId153" o:title=""/>
            </v:shape>
            <v:shape style="position:absolute;left:4704;top:3675;width:318;height:353" type="#_x0000_t75" id="docshape2044" stroked="false">
              <v:imagedata r:id="rId153" o:title=""/>
            </v:shape>
            <v:shape style="position:absolute;left:4704;top:4872;width:318;height:353" type="#_x0000_t75" id="docshape2045" stroked="false">
              <v:imagedata r:id="rId153" o:title=""/>
            </v:shape>
            <v:shape style="position:absolute;left:2215;top:1728;width:1857;height:330" id="docshape2046" coordorigin="2216,1729" coordsize="1857,330" path="m3992,1729l2296,1729,2264,1735,2239,1752,2222,1777,2216,1809,2216,1978,2222,2009,2239,2034,2264,2052,2296,2058,3992,2058,4023,2052,4049,2034,4066,2009,4072,1978,4072,1809,4066,1777,4049,1752,4023,1735,3992,1729xe" filled="true" fillcolor="#008400" stroked="false">
              <v:path arrowok="t"/>
              <v:fill type="solid"/>
            </v:shape>
            <v:shape style="position:absolute;left:2317;top:1787;width:213;height:213" type="#_x0000_t75" id="docshape2047" stroked="false">
              <v:imagedata r:id="rId151" o:title=""/>
            </v:shape>
            <v:shape style="position:absolute;left:2381;top:551;width:4353;height:569" type="#_x0000_t202" id="docshape2048" filled="false" stroked="false">
              <v:textbox inset="0,0,0,0">
                <w:txbxContent>
                  <w:p>
                    <w:pPr>
                      <w:spacing w:before="3"/>
                      <w:ind w:left="0" w:right="0" w:firstLine="0"/>
                      <w:jc w:val="left"/>
                      <w:rPr>
                        <w:rFonts w:ascii="Calibri"/>
                        <w:b/>
                        <w:sz w:val="16"/>
                      </w:rPr>
                    </w:pPr>
                    <w:r>
                      <w:rPr>
                        <w:rFonts w:ascii="Calibri"/>
                        <w:b/>
                        <w:color w:val="007FC6"/>
                        <w:w w:val="105"/>
                        <w:sz w:val="16"/>
                      </w:rPr>
                      <w:t>1</w:t>
                    </w:r>
                    <w:r>
                      <w:rPr>
                        <w:rFonts w:ascii="Calibri"/>
                        <w:b/>
                        <w:color w:val="007FC6"/>
                        <w:spacing w:val="79"/>
                        <w:w w:val="150"/>
                        <w:sz w:val="16"/>
                      </w:rPr>
                      <w:t> </w:t>
                    </w:r>
                    <w:r>
                      <w:rPr>
                        <w:rFonts w:ascii="Calibri"/>
                        <w:b/>
                        <w:color w:val="FFFFFF"/>
                        <w:w w:val="105"/>
                        <w:sz w:val="16"/>
                      </w:rPr>
                      <w:t>Project</w:t>
                    </w:r>
                    <w:r>
                      <w:rPr>
                        <w:rFonts w:ascii="Calibri"/>
                        <w:b/>
                        <w:color w:val="FFFFFF"/>
                        <w:spacing w:val="-3"/>
                        <w:w w:val="105"/>
                        <w:sz w:val="16"/>
                      </w:rPr>
                      <w:t> </w:t>
                    </w:r>
                    <w:r>
                      <w:rPr>
                        <w:rFonts w:ascii="Calibri"/>
                        <w:b/>
                        <w:color w:val="FFFFFF"/>
                        <w:spacing w:val="-2"/>
                        <w:w w:val="105"/>
                        <w:sz w:val="16"/>
                      </w:rPr>
                      <w:t>Objective</w:t>
                    </w:r>
                  </w:p>
                  <w:p>
                    <w:pPr>
                      <w:spacing w:before="166"/>
                      <w:ind w:left="210" w:right="0" w:firstLine="0"/>
                      <w:jc w:val="left"/>
                      <w:rPr>
                        <w:rFonts w:ascii="Calibri" w:hAnsi="Calibri"/>
                        <w:sz w:val="16"/>
                      </w:rPr>
                    </w:pPr>
                    <w:r>
                      <w:rPr>
                        <w:rFonts w:ascii="Calibri" w:hAnsi="Calibri"/>
                        <w:sz w:val="16"/>
                      </w:rPr>
                      <w:t>Stay</w:t>
                    </w:r>
                    <w:r>
                      <w:rPr>
                        <w:rFonts w:ascii="Calibri" w:hAnsi="Calibri"/>
                        <w:spacing w:val="7"/>
                        <w:sz w:val="16"/>
                      </w:rPr>
                      <w:t> </w:t>
                    </w:r>
                    <w:r>
                      <w:rPr>
                        <w:rFonts w:ascii="Calibri" w:hAnsi="Calibri"/>
                        <w:sz w:val="16"/>
                      </w:rPr>
                      <w:t>focused</w:t>
                    </w:r>
                    <w:r>
                      <w:rPr>
                        <w:rFonts w:ascii="Calibri" w:hAnsi="Calibri"/>
                        <w:spacing w:val="7"/>
                        <w:sz w:val="16"/>
                      </w:rPr>
                      <w:t> </w:t>
                    </w:r>
                    <w:r>
                      <w:rPr>
                        <w:rFonts w:ascii="Calibri" w:hAnsi="Calibri"/>
                        <w:sz w:val="16"/>
                      </w:rPr>
                      <w:t>on</w:t>
                    </w:r>
                    <w:r>
                      <w:rPr>
                        <w:rFonts w:ascii="Calibri" w:hAnsi="Calibri"/>
                        <w:spacing w:val="7"/>
                        <w:sz w:val="16"/>
                      </w:rPr>
                      <w:t> </w:t>
                    </w:r>
                    <w:r>
                      <w:rPr>
                        <w:rFonts w:ascii="Calibri" w:hAnsi="Calibri"/>
                        <w:sz w:val="16"/>
                      </w:rPr>
                      <w:t>the</w:t>
                    </w:r>
                    <w:r>
                      <w:rPr>
                        <w:rFonts w:ascii="Calibri" w:hAnsi="Calibri"/>
                        <w:spacing w:val="7"/>
                        <w:sz w:val="16"/>
                      </w:rPr>
                      <w:t> </w:t>
                    </w:r>
                    <w:r>
                      <w:rPr>
                        <w:rFonts w:ascii="Calibri" w:hAnsi="Calibri"/>
                        <w:sz w:val="16"/>
                      </w:rPr>
                      <w:t>project’s</w:t>
                    </w:r>
                    <w:r>
                      <w:rPr>
                        <w:rFonts w:ascii="Calibri" w:hAnsi="Calibri"/>
                        <w:spacing w:val="7"/>
                        <w:sz w:val="16"/>
                      </w:rPr>
                      <w:t> </w:t>
                    </w:r>
                    <w:r>
                      <w:rPr>
                        <w:rFonts w:ascii="Calibri" w:hAnsi="Calibri"/>
                        <w:sz w:val="16"/>
                      </w:rPr>
                      <w:t>objective</w:t>
                    </w:r>
                    <w:r>
                      <w:rPr>
                        <w:rFonts w:ascii="Calibri" w:hAnsi="Calibri"/>
                        <w:spacing w:val="7"/>
                        <w:sz w:val="16"/>
                      </w:rPr>
                      <w:t> </w:t>
                    </w:r>
                    <w:r>
                      <w:rPr>
                        <w:rFonts w:ascii="Calibri" w:hAnsi="Calibri"/>
                        <w:sz w:val="16"/>
                      </w:rPr>
                      <w:t>and</w:t>
                    </w:r>
                    <w:r>
                      <w:rPr>
                        <w:rFonts w:ascii="Calibri" w:hAnsi="Calibri"/>
                        <w:spacing w:val="7"/>
                        <w:sz w:val="16"/>
                      </w:rPr>
                      <w:t> </w:t>
                    </w:r>
                    <w:r>
                      <w:rPr>
                        <w:rFonts w:ascii="Calibri" w:hAnsi="Calibri"/>
                        <w:sz w:val="16"/>
                      </w:rPr>
                      <w:t>specific</w:t>
                    </w:r>
                    <w:r>
                      <w:rPr>
                        <w:rFonts w:ascii="Calibri" w:hAnsi="Calibri"/>
                        <w:spacing w:val="7"/>
                        <w:sz w:val="16"/>
                      </w:rPr>
                      <w:t> </w:t>
                    </w:r>
                    <w:r>
                      <w:rPr>
                        <w:rFonts w:ascii="Calibri" w:hAnsi="Calibri"/>
                        <w:spacing w:val="-2"/>
                        <w:sz w:val="16"/>
                      </w:rPr>
                      <w:t>questions.</w:t>
                    </w:r>
                  </w:p>
                </w:txbxContent>
              </v:textbox>
              <w10:wrap type="none"/>
            </v:shape>
            <v:shape style="position:absolute;left:2380;top:1792;width:5059;height:568" type="#_x0000_t202" id="docshape2049" filled="false" stroked="false">
              <v:textbox inset="0,0,0,0">
                <w:txbxContent>
                  <w:p>
                    <w:pPr>
                      <w:spacing w:before="3"/>
                      <w:ind w:left="0" w:right="0" w:firstLine="0"/>
                      <w:jc w:val="left"/>
                      <w:rPr>
                        <w:rFonts w:ascii="Calibri"/>
                        <w:b/>
                        <w:sz w:val="16"/>
                      </w:rPr>
                    </w:pPr>
                    <w:r>
                      <w:rPr>
                        <w:rFonts w:ascii="Calibri"/>
                        <w:b/>
                        <w:color w:val="008400"/>
                        <w:w w:val="105"/>
                        <w:sz w:val="16"/>
                      </w:rPr>
                      <w:t>2</w:t>
                    </w:r>
                    <w:r>
                      <w:rPr>
                        <w:rFonts w:ascii="Calibri"/>
                        <w:b/>
                        <w:color w:val="008400"/>
                        <w:spacing w:val="70"/>
                        <w:w w:val="150"/>
                        <w:sz w:val="16"/>
                      </w:rPr>
                      <w:t> </w:t>
                    </w:r>
                    <w:r>
                      <w:rPr>
                        <w:rFonts w:ascii="Calibri"/>
                        <w:b/>
                        <w:color w:val="FFFFFF"/>
                        <w:w w:val="105"/>
                        <w:sz w:val="16"/>
                      </w:rPr>
                      <w:t>Data</w:t>
                    </w:r>
                    <w:r>
                      <w:rPr>
                        <w:rFonts w:ascii="Calibri"/>
                        <w:b/>
                        <w:color w:val="FFFFFF"/>
                        <w:spacing w:val="-5"/>
                        <w:w w:val="105"/>
                        <w:sz w:val="16"/>
                      </w:rPr>
                      <w:t> </w:t>
                    </w:r>
                    <w:r>
                      <w:rPr>
                        <w:rFonts w:ascii="Calibri"/>
                        <w:b/>
                        <w:color w:val="FFFFFF"/>
                        <w:spacing w:val="-2"/>
                        <w:w w:val="105"/>
                        <w:sz w:val="16"/>
                      </w:rPr>
                      <w:t>Strategy</w:t>
                    </w:r>
                  </w:p>
                  <w:p>
                    <w:pPr>
                      <w:spacing w:before="165"/>
                      <w:ind w:left="210" w:right="0" w:firstLine="0"/>
                      <w:jc w:val="left"/>
                      <w:rPr>
                        <w:rFonts w:ascii="Calibri"/>
                        <w:sz w:val="16"/>
                      </w:rPr>
                    </w:pPr>
                    <w:r>
                      <w:rPr>
                        <w:rFonts w:ascii="Calibri"/>
                        <w:sz w:val="16"/>
                      </w:rPr>
                      <w:t>Develop</w:t>
                    </w:r>
                    <w:r>
                      <w:rPr>
                        <w:rFonts w:ascii="Calibri"/>
                        <w:spacing w:val="6"/>
                        <w:sz w:val="16"/>
                      </w:rPr>
                      <w:t> </w:t>
                    </w:r>
                    <w:r>
                      <w:rPr>
                        <w:rFonts w:ascii="Calibri"/>
                        <w:sz w:val="16"/>
                      </w:rPr>
                      <w:t>data</w:t>
                    </w:r>
                    <w:r>
                      <w:rPr>
                        <w:rFonts w:ascii="Calibri"/>
                        <w:spacing w:val="7"/>
                        <w:sz w:val="16"/>
                      </w:rPr>
                      <w:t> </w:t>
                    </w:r>
                    <w:r>
                      <w:rPr>
                        <w:rFonts w:ascii="Calibri"/>
                        <w:sz w:val="16"/>
                      </w:rPr>
                      <w:t>alternatives</w:t>
                    </w:r>
                    <w:r>
                      <w:rPr>
                        <w:rFonts w:ascii="Calibri"/>
                        <w:spacing w:val="7"/>
                        <w:sz w:val="16"/>
                      </w:rPr>
                      <w:t> </w:t>
                    </w:r>
                    <w:r>
                      <w:rPr>
                        <w:rFonts w:ascii="Calibri"/>
                        <w:sz w:val="16"/>
                      </w:rPr>
                      <w:t>and</w:t>
                    </w:r>
                    <w:r>
                      <w:rPr>
                        <w:rFonts w:ascii="Calibri"/>
                        <w:spacing w:val="7"/>
                        <w:sz w:val="16"/>
                      </w:rPr>
                      <w:t> </w:t>
                    </w:r>
                    <w:r>
                      <w:rPr>
                        <w:rFonts w:ascii="Calibri"/>
                        <w:sz w:val="16"/>
                      </w:rPr>
                      <w:t>evaluate,</w:t>
                    </w:r>
                    <w:r>
                      <w:rPr>
                        <w:rFonts w:ascii="Calibri"/>
                        <w:spacing w:val="7"/>
                        <w:sz w:val="16"/>
                      </w:rPr>
                      <w:t> </w:t>
                    </w:r>
                    <w:r>
                      <w:rPr>
                        <w:rFonts w:ascii="Calibri"/>
                        <w:sz w:val="16"/>
                      </w:rPr>
                      <w:t>rank,</w:t>
                    </w:r>
                    <w:r>
                      <w:rPr>
                        <w:rFonts w:ascii="Calibri"/>
                        <w:spacing w:val="6"/>
                        <w:sz w:val="16"/>
                      </w:rPr>
                      <w:t> </w:t>
                    </w:r>
                    <w:r>
                      <w:rPr>
                        <w:rFonts w:ascii="Calibri"/>
                        <w:sz w:val="16"/>
                      </w:rPr>
                      <w:t>and</w:t>
                    </w:r>
                    <w:r>
                      <w:rPr>
                        <w:rFonts w:ascii="Calibri"/>
                        <w:spacing w:val="7"/>
                        <w:sz w:val="16"/>
                      </w:rPr>
                      <w:t> </w:t>
                    </w:r>
                    <w:r>
                      <w:rPr>
                        <w:rFonts w:ascii="Calibri"/>
                        <w:sz w:val="16"/>
                      </w:rPr>
                      <w:t>select</w:t>
                    </w:r>
                    <w:r>
                      <w:rPr>
                        <w:rFonts w:ascii="Calibri"/>
                        <w:spacing w:val="7"/>
                        <w:sz w:val="16"/>
                      </w:rPr>
                      <w:t> </w:t>
                    </w:r>
                    <w:r>
                      <w:rPr>
                        <w:rFonts w:ascii="Calibri"/>
                        <w:sz w:val="16"/>
                      </w:rPr>
                      <w:t>the</w:t>
                    </w:r>
                    <w:r>
                      <w:rPr>
                        <w:rFonts w:ascii="Calibri"/>
                        <w:spacing w:val="7"/>
                        <w:sz w:val="16"/>
                      </w:rPr>
                      <w:t> </w:t>
                    </w:r>
                    <w:r>
                      <w:rPr>
                        <w:rFonts w:ascii="Calibri"/>
                        <w:sz w:val="16"/>
                      </w:rPr>
                      <w:t>best</w:t>
                    </w:r>
                    <w:r>
                      <w:rPr>
                        <w:rFonts w:ascii="Calibri"/>
                        <w:spacing w:val="7"/>
                        <w:sz w:val="16"/>
                      </w:rPr>
                      <w:t> </w:t>
                    </w:r>
                    <w:r>
                      <w:rPr>
                        <w:rFonts w:ascii="Calibri"/>
                        <w:spacing w:val="-2"/>
                        <w:sz w:val="16"/>
                      </w:rPr>
                      <w:t>option.</w:t>
                    </w:r>
                  </w:p>
                </w:txbxContent>
              </v:textbox>
              <w10:wrap type="none"/>
            </v:shape>
            <v:shape style="position:absolute;left:2380;top:2989;width:5296;height:569" type="#_x0000_t202" id="docshape2050" filled="false" stroked="false">
              <v:textbox inset="0,0,0,0">
                <w:txbxContent>
                  <w:p>
                    <w:pPr>
                      <w:spacing w:before="3"/>
                      <w:ind w:left="0" w:right="0" w:firstLine="0"/>
                      <w:jc w:val="left"/>
                      <w:rPr>
                        <w:rFonts w:ascii="Calibri"/>
                        <w:b/>
                        <w:sz w:val="16"/>
                      </w:rPr>
                    </w:pPr>
                    <w:r>
                      <w:rPr>
                        <w:rFonts w:ascii="Calibri"/>
                        <w:b/>
                        <w:color w:val="CC050F"/>
                        <w:w w:val="105"/>
                        <w:sz w:val="16"/>
                      </w:rPr>
                      <w:t>3</w:t>
                    </w:r>
                    <w:r>
                      <w:rPr>
                        <w:rFonts w:ascii="Calibri"/>
                        <w:b/>
                        <w:color w:val="CC050F"/>
                        <w:spacing w:val="78"/>
                        <w:w w:val="150"/>
                        <w:sz w:val="16"/>
                      </w:rPr>
                      <w:t> </w:t>
                    </w:r>
                    <w:r>
                      <w:rPr>
                        <w:rFonts w:ascii="Calibri"/>
                        <w:b/>
                        <w:color w:val="FFFFFF"/>
                        <w:w w:val="105"/>
                        <w:sz w:val="16"/>
                      </w:rPr>
                      <w:t>Analysis</w:t>
                    </w:r>
                    <w:r>
                      <w:rPr>
                        <w:rFonts w:ascii="Calibri"/>
                        <w:b/>
                        <w:color w:val="FFFFFF"/>
                        <w:spacing w:val="-2"/>
                        <w:w w:val="105"/>
                        <w:sz w:val="16"/>
                      </w:rPr>
                      <w:t> Strategy</w:t>
                    </w:r>
                  </w:p>
                  <w:p>
                    <w:pPr>
                      <w:spacing w:before="166"/>
                      <w:ind w:left="210" w:right="0" w:firstLine="0"/>
                      <w:jc w:val="left"/>
                      <w:rPr>
                        <w:rFonts w:ascii="Calibri"/>
                        <w:sz w:val="16"/>
                      </w:rPr>
                    </w:pPr>
                    <w:r>
                      <w:rPr>
                        <w:rFonts w:ascii="Calibri"/>
                        <w:sz w:val="16"/>
                      </w:rPr>
                      <w:t>Develop</w:t>
                    </w:r>
                    <w:r>
                      <w:rPr>
                        <w:rFonts w:ascii="Calibri"/>
                        <w:spacing w:val="8"/>
                        <w:sz w:val="16"/>
                      </w:rPr>
                      <w:t> </w:t>
                    </w:r>
                    <w:r>
                      <w:rPr>
                        <w:rFonts w:ascii="Calibri"/>
                        <w:sz w:val="16"/>
                      </w:rPr>
                      <w:t>analysis</w:t>
                    </w:r>
                    <w:r>
                      <w:rPr>
                        <w:rFonts w:ascii="Calibri"/>
                        <w:spacing w:val="9"/>
                        <w:sz w:val="16"/>
                      </w:rPr>
                      <w:t> </w:t>
                    </w:r>
                    <w:r>
                      <w:rPr>
                        <w:rFonts w:ascii="Calibri"/>
                        <w:sz w:val="16"/>
                      </w:rPr>
                      <w:t>alternatives</w:t>
                    </w:r>
                    <w:r>
                      <w:rPr>
                        <w:rFonts w:ascii="Calibri"/>
                        <w:spacing w:val="9"/>
                        <w:sz w:val="16"/>
                      </w:rPr>
                      <w:t> </w:t>
                    </w:r>
                    <w:r>
                      <w:rPr>
                        <w:rFonts w:ascii="Calibri"/>
                        <w:sz w:val="16"/>
                      </w:rPr>
                      <w:t>and</w:t>
                    </w:r>
                    <w:r>
                      <w:rPr>
                        <w:rFonts w:ascii="Calibri"/>
                        <w:spacing w:val="9"/>
                        <w:sz w:val="16"/>
                      </w:rPr>
                      <w:t> </w:t>
                    </w:r>
                    <w:r>
                      <w:rPr>
                        <w:rFonts w:ascii="Calibri"/>
                        <w:sz w:val="16"/>
                      </w:rPr>
                      <w:t>evaluate,</w:t>
                    </w:r>
                    <w:r>
                      <w:rPr>
                        <w:rFonts w:ascii="Calibri"/>
                        <w:spacing w:val="9"/>
                        <w:sz w:val="16"/>
                      </w:rPr>
                      <w:t> </w:t>
                    </w:r>
                    <w:r>
                      <w:rPr>
                        <w:rFonts w:ascii="Calibri"/>
                        <w:sz w:val="16"/>
                      </w:rPr>
                      <w:t>rank,</w:t>
                    </w:r>
                    <w:r>
                      <w:rPr>
                        <w:rFonts w:ascii="Calibri"/>
                        <w:spacing w:val="9"/>
                        <w:sz w:val="16"/>
                      </w:rPr>
                      <w:t> </w:t>
                    </w:r>
                    <w:r>
                      <w:rPr>
                        <w:rFonts w:ascii="Calibri"/>
                        <w:sz w:val="16"/>
                      </w:rPr>
                      <w:t>and</w:t>
                    </w:r>
                    <w:r>
                      <w:rPr>
                        <w:rFonts w:ascii="Calibri"/>
                        <w:spacing w:val="8"/>
                        <w:sz w:val="16"/>
                      </w:rPr>
                      <w:t> </w:t>
                    </w:r>
                    <w:r>
                      <w:rPr>
                        <w:rFonts w:ascii="Calibri"/>
                        <w:sz w:val="16"/>
                      </w:rPr>
                      <w:t>select</w:t>
                    </w:r>
                    <w:r>
                      <w:rPr>
                        <w:rFonts w:ascii="Calibri"/>
                        <w:spacing w:val="9"/>
                        <w:sz w:val="16"/>
                      </w:rPr>
                      <w:t> </w:t>
                    </w:r>
                    <w:r>
                      <w:rPr>
                        <w:rFonts w:ascii="Calibri"/>
                        <w:sz w:val="16"/>
                      </w:rPr>
                      <w:t>the</w:t>
                    </w:r>
                    <w:r>
                      <w:rPr>
                        <w:rFonts w:ascii="Calibri"/>
                        <w:spacing w:val="9"/>
                        <w:sz w:val="16"/>
                      </w:rPr>
                      <w:t> </w:t>
                    </w:r>
                    <w:r>
                      <w:rPr>
                        <w:rFonts w:ascii="Calibri"/>
                        <w:sz w:val="16"/>
                      </w:rPr>
                      <w:t>best</w:t>
                    </w:r>
                    <w:r>
                      <w:rPr>
                        <w:rFonts w:ascii="Calibri"/>
                        <w:spacing w:val="9"/>
                        <w:sz w:val="16"/>
                      </w:rPr>
                      <w:t> </w:t>
                    </w:r>
                    <w:r>
                      <w:rPr>
                        <w:rFonts w:ascii="Calibri"/>
                        <w:spacing w:val="-2"/>
                        <w:sz w:val="16"/>
                      </w:rPr>
                      <w:t>option.</w:t>
                    </w:r>
                  </w:p>
                </w:txbxContent>
              </v:textbox>
              <w10:wrap type="none"/>
            </v:shape>
            <v:shape style="position:absolute;left:2380;top:4187;width:4234;height:568" type="#_x0000_t202" id="docshape2051" filled="false" stroked="false">
              <v:textbox inset="0,0,0,0">
                <w:txbxContent>
                  <w:p>
                    <w:pPr>
                      <w:spacing w:before="0"/>
                      <w:ind w:left="0" w:right="0" w:firstLine="0"/>
                      <w:jc w:val="left"/>
                      <w:rPr>
                        <w:rFonts w:ascii="Calibri"/>
                        <w:b/>
                        <w:sz w:val="16"/>
                      </w:rPr>
                    </w:pPr>
                    <w:r>
                      <w:rPr>
                        <w:rFonts w:ascii="Calibri"/>
                        <w:b/>
                        <w:color w:val="000042"/>
                        <w:w w:val="105"/>
                        <w:position w:val="1"/>
                        <w:sz w:val="16"/>
                      </w:rPr>
                      <w:t>4</w:t>
                    </w:r>
                    <w:r>
                      <w:rPr>
                        <w:rFonts w:ascii="Calibri"/>
                        <w:b/>
                        <w:color w:val="000042"/>
                        <w:spacing w:val="79"/>
                        <w:w w:val="150"/>
                        <w:position w:val="1"/>
                        <w:sz w:val="16"/>
                      </w:rPr>
                      <w:t> </w:t>
                    </w:r>
                    <w:r>
                      <w:rPr>
                        <w:rFonts w:ascii="Calibri"/>
                        <w:b/>
                        <w:color w:val="FFFFFF"/>
                        <w:w w:val="105"/>
                        <w:sz w:val="16"/>
                      </w:rPr>
                      <w:t>Consider</w:t>
                    </w:r>
                    <w:r>
                      <w:rPr>
                        <w:rFonts w:ascii="Calibri"/>
                        <w:b/>
                        <w:color w:val="FFFFFF"/>
                        <w:spacing w:val="-3"/>
                        <w:w w:val="105"/>
                        <w:sz w:val="16"/>
                      </w:rPr>
                      <w:t> </w:t>
                    </w:r>
                    <w:r>
                      <w:rPr>
                        <w:rFonts w:ascii="Calibri"/>
                        <w:b/>
                        <w:color w:val="FFFFFF"/>
                        <w:spacing w:val="-4"/>
                        <w:w w:val="105"/>
                        <w:sz w:val="16"/>
                      </w:rPr>
                      <w:t>Risks</w:t>
                    </w:r>
                  </w:p>
                  <w:p>
                    <w:pPr>
                      <w:spacing w:before="158"/>
                      <w:ind w:left="210" w:right="0" w:firstLine="0"/>
                      <w:jc w:val="left"/>
                      <w:rPr>
                        <w:rFonts w:ascii="Calibri"/>
                        <w:sz w:val="16"/>
                      </w:rPr>
                    </w:pPr>
                    <w:r>
                      <w:rPr>
                        <w:rFonts w:ascii="Calibri"/>
                        <w:sz w:val="16"/>
                      </w:rPr>
                      <w:t>Identify</w:t>
                    </w:r>
                    <w:r>
                      <w:rPr>
                        <w:rFonts w:ascii="Calibri"/>
                        <w:spacing w:val="6"/>
                        <w:sz w:val="16"/>
                      </w:rPr>
                      <w:t> </w:t>
                    </w:r>
                    <w:r>
                      <w:rPr>
                        <w:rFonts w:ascii="Calibri"/>
                        <w:sz w:val="16"/>
                      </w:rPr>
                      <w:t>risks</w:t>
                    </w:r>
                    <w:r>
                      <w:rPr>
                        <w:rFonts w:ascii="Calibri"/>
                        <w:spacing w:val="7"/>
                        <w:sz w:val="16"/>
                      </w:rPr>
                      <w:t> </w:t>
                    </w:r>
                    <w:r>
                      <w:rPr>
                        <w:rFonts w:ascii="Calibri"/>
                        <w:sz w:val="16"/>
                      </w:rPr>
                      <w:t>to</w:t>
                    </w:r>
                    <w:r>
                      <w:rPr>
                        <w:rFonts w:ascii="Calibri"/>
                        <w:spacing w:val="7"/>
                        <w:sz w:val="16"/>
                      </w:rPr>
                      <w:t> </w:t>
                    </w:r>
                    <w:r>
                      <w:rPr>
                        <w:rFonts w:ascii="Calibri"/>
                        <w:sz w:val="16"/>
                      </w:rPr>
                      <w:t>both</w:t>
                    </w:r>
                    <w:r>
                      <w:rPr>
                        <w:rFonts w:ascii="Calibri"/>
                        <w:spacing w:val="7"/>
                        <w:sz w:val="16"/>
                      </w:rPr>
                      <w:t> </w:t>
                    </w:r>
                    <w:r>
                      <w:rPr>
                        <w:rFonts w:ascii="Calibri"/>
                        <w:sz w:val="16"/>
                      </w:rPr>
                      <w:t>the</w:t>
                    </w:r>
                    <w:r>
                      <w:rPr>
                        <w:rFonts w:ascii="Calibri"/>
                        <w:spacing w:val="7"/>
                        <w:sz w:val="16"/>
                      </w:rPr>
                      <w:t> </w:t>
                    </w:r>
                    <w:r>
                      <w:rPr>
                        <w:rFonts w:ascii="Calibri"/>
                        <w:sz w:val="16"/>
                      </w:rPr>
                      <w:t>data</w:t>
                    </w:r>
                    <w:r>
                      <w:rPr>
                        <w:rFonts w:ascii="Calibri"/>
                        <w:spacing w:val="7"/>
                        <w:sz w:val="16"/>
                      </w:rPr>
                      <w:t> </w:t>
                    </w:r>
                    <w:r>
                      <w:rPr>
                        <w:rFonts w:ascii="Calibri"/>
                        <w:sz w:val="16"/>
                      </w:rPr>
                      <w:t>strategy</w:t>
                    </w:r>
                    <w:r>
                      <w:rPr>
                        <w:rFonts w:ascii="Calibri"/>
                        <w:spacing w:val="6"/>
                        <w:sz w:val="16"/>
                      </w:rPr>
                      <w:t> </w:t>
                    </w:r>
                    <w:r>
                      <w:rPr>
                        <w:rFonts w:ascii="Calibri"/>
                        <w:sz w:val="16"/>
                      </w:rPr>
                      <w:t>and</w:t>
                    </w:r>
                    <w:r>
                      <w:rPr>
                        <w:rFonts w:ascii="Calibri"/>
                        <w:spacing w:val="7"/>
                        <w:sz w:val="16"/>
                      </w:rPr>
                      <w:t> </w:t>
                    </w:r>
                    <w:r>
                      <w:rPr>
                        <w:rFonts w:ascii="Calibri"/>
                        <w:sz w:val="16"/>
                      </w:rPr>
                      <w:t>analysis</w:t>
                    </w:r>
                    <w:r>
                      <w:rPr>
                        <w:rFonts w:ascii="Calibri"/>
                        <w:spacing w:val="7"/>
                        <w:sz w:val="16"/>
                      </w:rPr>
                      <w:t> </w:t>
                    </w:r>
                    <w:r>
                      <w:rPr>
                        <w:rFonts w:ascii="Calibri"/>
                        <w:spacing w:val="-2"/>
                        <w:sz w:val="16"/>
                      </w:rPr>
                      <w:t>strategy.</w:t>
                    </w:r>
                  </w:p>
                </w:txbxContent>
              </v:textbox>
              <w10:wrap type="none"/>
            </v:shape>
            <v:shape style="position:absolute;left:2380;top:5377;width:5178;height:575" type="#_x0000_t202" id="docshape2052" filled="false" stroked="false">
              <v:textbox inset="0,0,0,0">
                <w:txbxContent>
                  <w:p>
                    <w:pPr>
                      <w:spacing w:before="1"/>
                      <w:ind w:left="0" w:right="0" w:firstLine="0"/>
                      <w:jc w:val="left"/>
                      <w:rPr>
                        <w:rFonts w:ascii="Calibri"/>
                        <w:b/>
                        <w:sz w:val="16"/>
                      </w:rPr>
                    </w:pPr>
                    <w:r>
                      <w:rPr>
                        <w:rFonts w:ascii="Calibri"/>
                        <w:b/>
                        <w:color w:val="B226D8"/>
                        <w:w w:val="105"/>
                        <w:sz w:val="16"/>
                      </w:rPr>
                      <w:t>5</w:t>
                    </w:r>
                    <w:r>
                      <w:rPr>
                        <w:rFonts w:ascii="Calibri"/>
                        <w:b/>
                        <w:color w:val="B226D8"/>
                        <w:spacing w:val="73"/>
                        <w:w w:val="150"/>
                        <w:sz w:val="16"/>
                      </w:rPr>
                      <w:t> </w:t>
                    </w:r>
                    <w:r>
                      <w:rPr>
                        <w:rFonts w:ascii="Calibri"/>
                        <w:b/>
                        <w:color w:val="FFFFFF"/>
                        <w:w w:val="105"/>
                        <w:position w:val="1"/>
                        <w:sz w:val="16"/>
                      </w:rPr>
                      <w:t>Embed</w:t>
                    </w:r>
                    <w:r>
                      <w:rPr>
                        <w:rFonts w:ascii="Calibri"/>
                        <w:b/>
                        <w:color w:val="FFFFFF"/>
                        <w:spacing w:val="-4"/>
                        <w:w w:val="105"/>
                        <w:position w:val="1"/>
                        <w:sz w:val="16"/>
                      </w:rPr>
                      <w:t> </w:t>
                    </w:r>
                    <w:r>
                      <w:rPr>
                        <w:rFonts w:ascii="Calibri"/>
                        <w:b/>
                        <w:color w:val="FFFFFF"/>
                        <w:spacing w:val="-2"/>
                        <w:w w:val="105"/>
                        <w:position w:val="1"/>
                        <w:sz w:val="16"/>
                      </w:rPr>
                      <w:t>Controls</w:t>
                    </w:r>
                  </w:p>
                  <w:p>
                    <w:pPr>
                      <w:spacing w:before="164"/>
                      <w:ind w:left="210" w:right="0" w:firstLine="0"/>
                      <w:jc w:val="left"/>
                      <w:rPr>
                        <w:rFonts w:ascii="Calibri"/>
                        <w:sz w:val="16"/>
                      </w:rPr>
                    </w:pPr>
                    <w:r>
                      <w:rPr>
                        <w:rFonts w:ascii="Calibri"/>
                        <w:sz w:val="16"/>
                      </w:rPr>
                      <w:t>Implement</w:t>
                    </w:r>
                    <w:r>
                      <w:rPr>
                        <w:rFonts w:ascii="Calibri"/>
                        <w:spacing w:val="8"/>
                        <w:sz w:val="16"/>
                      </w:rPr>
                      <w:t> </w:t>
                    </w:r>
                    <w:r>
                      <w:rPr>
                        <w:rFonts w:ascii="Calibri"/>
                        <w:sz w:val="16"/>
                      </w:rPr>
                      <w:t>controls</w:t>
                    </w:r>
                    <w:r>
                      <w:rPr>
                        <w:rFonts w:ascii="Calibri"/>
                        <w:spacing w:val="8"/>
                        <w:sz w:val="16"/>
                      </w:rPr>
                      <w:t> </w:t>
                    </w:r>
                    <w:r>
                      <w:rPr>
                        <w:rFonts w:ascii="Calibri"/>
                        <w:sz w:val="16"/>
                      </w:rPr>
                      <w:t>to</w:t>
                    </w:r>
                    <w:r>
                      <w:rPr>
                        <w:rFonts w:ascii="Calibri"/>
                        <w:spacing w:val="9"/>
                        <w:sz w:val="16"/>
                      </w:rPr>
                      <w:t> </w:t>
                    </w:r>
                    <w:r>
                      <w:rPr>
                        <w:rFonts w:ascii="Calibri"/>
                        <w:sz w:val="16"/>
                      </w:rPr>
                      <w:t>reduce</w:t>
                    </w:r>
                    <w:r>
                      <w:rPr>
                        <w:rFonts w:ascii="Calibri"/>
                        <w:spacing w:val="8"/>
                        <w:sz w:val="16"/>
                      </w:rPr>
                      <w:t> </w:t>
                    </w:r>
                    <w:r>
                      <w:rPr>
                        <w:rFonts w:ascii="Calibri"/>
                        <w:sz w:val="16"/>
                      </w:rPr>
                      <w:t>risks</w:t>
                    </w:r>
                    <w:r>
                      <w:rPr>
                        <w:rFonts w:ascii="Calibri"/>
                        <w:spacing w:val="9"/>
                        <w:sz w:val="16"/>
                      </w:rPr>
                      <w:t> </w:t>
                    </w:r>
                    <w:r>
                      <w:rPr>
                        <w:rFonts w:ascii="Calibri"/>
                        <w:sz w:val="16"/>
                      </w:rPr>
                      <w:t>within</w:t>
                    </w:r>
                    <w:r>
                      <w:rPr>
                        <w:rFonts w:ascii="Calibri"/>
                        <w:spacing w:val="8"/>
                        <w:sz w:val="16"/>
                      </w:rPr>
                      <w:t> </w:t>
                    </w:r>
                    <w:r>
                      <w:rPr>
                        <w:rFonts w:ascii="Calibri"/>
                        <w:sz w:val="16"/>
                      </w:rPr>
                      <w:t>the</w:t>
                    </w:r>
                    <w:r>
                      <w:rPr>
                        <w:rFonts w:ascii="Calibri"/>
                        <w:spacing w:val="9"/>
                        <w:sz w:val="16"/>
                      </w:rPr>
                      <w:t> </w:t>
                    </w:r>
                    <w:r>
                      <w:rPr>
                        <w:rFonts w:ascii="Calibri"/>
                        <w:sz w:val="16"/>
                      </w:rPr>
                      <w:t>data</w:t>
                    </w:r>
                    <w:r>
                      <w:rPr>
                        <w:rFonts w:ascii="Calibri"/>
                        <w:spacing w:val="8"/>
                        <w:sz w:val="16"/>
                      </w:rPr>
                      <w:t> </w:t>
                    </w:r>
                    <w:r>
                      <w:rPr>
                        <w:rFonts w:ascii="Calibri"/>
                        <w:sz w:val="16"/>
                      </w:rPr>
                      <w:t>and</w:t>
                    </w:r>
                    <w:r>
                      <w:rPr>
                        <w:rFonts w:ascii="Calibri"/>
                        <w:spacing w:val="9"/>
                        <w:sz w:val="16"/>
                      </w:rPr>
                      <w:t> </w:t>
                    </w:r>
                    <w:r>
                      <w:rPr>
                        <w:rFonts w:ascii="Calibri"/>
                        <w:sz w:val="16"/>
                      </w:rPr>
                      <w:t>analysis</w:t>
                    </w:r>
                    <w:r>
                      <w:rPr>
                        <w:rFonts w:ascii="Calibri"/>
                        <w:spacing w:val="8"/>
                        <w:sz w:val="16"/>
                      </w:rPr>
                      <w:t> </w:t>
                    </w:r>
                    <w:r>
                      <w:rPr>
                        <w:rFonts w:ascii="Calibri"/>
                        <w:spacing w:val="-2"/>
                        <w:sz w:val="16"/>
                      </w:rPr>
                      <w:t>strategies.</w:t>
                    </w:r>
                  </w:p>
                </w:txbxContent>
              </v:textbox>
              <w10:wrap type="none"/>
            </v:shape>
            <w10:wrap type="topAndBottom"/>
          </v:group>
        </w:pict>
      </w:r>
      <w:r>
        <w:rPr>
          <w:rFonts w:ascii="Source Sans 3 Black"/>
          <w:b/>
          <w:color w:val="197FBF"/>
          <w:sz w:val="16"/>
        </w:rPr>
        <w:t>ILLUSTRATION</w:t>
      </w:r>
      <w:r>
        <w:rPr>
          <w:rFonts w:ascii="Source Sans 3 Black"/>
          <w:b/>
          <w:color w:val="197FBF"/>
          <w:spacing w:val="14"/>
          <w:sz w:val="16"/>
        </w:rPr>
        <w:t> </w:t>
      </w:r>
      <w:r>
        <w:rPr>
          <w:rFonts w:ascii="Source Sans 3 Black"/>
          <w:b/>
          <w:color w:val="197FBF"/>
          <w:sz w:val="16"/>
        </w:rPr>
        <w:t>4.1</w:t>
      </w:r>
      <w:r>
        <w:rPr>
          <w:rFonts w:ascii="Source Sans 3 Black"/>
          <w:b/>
          <w:color w:val="197FBF"/>
          <w:spacing w:val="64"/>
          <w:sz w:val="16"/>
        </w:rPr>
        <w:t>  </w:t>
      </w:r>
      <w:r>
        <w:rPr>
          <w:rFonts w:ascii="Calibri"/>
          <w:sz w:val="17"/>
        </w:rPr>
        <w:t>A Data</w:t>
      </w:r>
      <w:r>
        <w:rPr>
          <w:rFonts w:ascii="Calibri"/>
          <w:spacing w:val="1"/>
          <w:sz w:val="17"/>
        </w:rPr>
        <w:t> </w:t>
      </w:r>
      <w:r>
        <w:rPr>
          <w:rFonts w:ascii="Calibri"/>
          <w:sz w:val="17"/>
        </w:rPr>
        <w:t>Analysis Project </w:t>
      </w:r>
      <w:r>
        <w:rPr>
          <w:rFonts w:ascii="Calibri"/>
          <w:spacing w:val="-4"/>
          <w:sz w:val="17"/>
        </w:rPr>
        <w:t>Plan</w:t>
      </w:r>
    </w:p>
    <w:p>
      <w:pPr>
        <w:pStyle w:val="BodyText"/>
        <w:rPr>
          <w:rFonts w:ascii="Calibri"/>
          <w:sz w:val="20"/>
        </w:rPr>
      </w:pPr>
    </w:p>
    <w:p>
      <w:pPr>
        <w:pStyle w:val="BodyText"/>
        <w:rPr>
          <w:rFonts w:ascii="Calibri"/>
          <w:sz w:val="20"/>
        </w:rPr>
      </w:pPr>
    </w:p>
    <w:p>
      <w:pPr>
        <w:pStyle w:val="BodyText"/>
        <w:spacing w:before="4"/>
        <w:rPr>
          <w:rFonts w:ascii="Calibri"/>
          <w:sz w:val="15"/>
        </w:rPr>
      </w:pPr>
    </w:p>
    <w:p>
      <w:pPr>
        <w:spacing w:line="225" w:lineRule="auto" w:before="112"/>
        <w:ind w:left="1259" w:right="3537" w:firstLine="0"/>
        <w:jc w:val="both"/>
        <w:rPr>
          <w:sz w:val="19"/>
        </w:rPr>
      </w:pPr>
      <w:r>
        <w:rPr>
          <w:sz w:val="19"/>
        </w:rPr>
        <w:t>A</w:t>
      </w:r>
      <w:r>
        <w:rPr>
          <w:spacing w:val="-12"/>
          <w:sz w:val="19"/>
        </w:rPr>
        <w:t> </w:t>
      </w:r>
      <w:r>
        <w:rPr>
          <w:sz w:val="19"/>
        </w:rPr>
        <w:t>data</w:t>
      </w:r>
      <w:r>
        <w:rPr>
          <w:spacing w:val="-12"/>
          <w:sz w:val="19"/>
        </w:rPr>
        <w:t> </w:t>
      </w:r>
      <w:r>
        <w:rPr>
          <w:sz w:val="19"/>
        </w:rPr>
        <w:t>analysis</w:t>
      </w:r>
      <w:r>
        <w:rPr>
          <w:spacing w:val="-12"/>
          <w:sz w:val="19"/>
        </w:rPr>
        <w:t> </w:t>
      </w:r>
      <w:r>
        <w:rPr>
          <w:sz w:val="19"/>
        </w:rPr>
        <w:t>plan</w:t>
      </w:r>
      <w:r>
        <w:rPr>
          <w:spacing w:val="-12"/>
          <w:sz w:val="19"/>
        </w:rPr>
        <w:t> </w:t>
      </w:r>
      <w:r>
        <w:rPr>
          <w:sz w:val="19"/>
        </w:rPr>
        <w:t>increases</w:t>
      </w:r>
      <w:r>
        <w:rPr>
          <w:spacing w:val="-12"/>
          <w:sz w:val="19"/>
        </w:rPr>
        <w:t> </w:t>
      </w:r>
      <w:r>
        <w:rPr>
          <w:sz w:val="19"/>
        </w:rPr>
        <w:t>the</w:t>
      </w:r>
      <w:r>
        <w:rPr>
          <w:spacing w:val="-12"/>
          <w:sz w:val="19"/>
        </w:rPr>
        <w:t> </w:t>
      </w:r>
      <w:r>
        <w:rPr>
          <w:sz w:val="19"/>
        </w:rPr>
        <w:t>likelihood</w:t>
      </w:r>
      <w:r>
        <w:rPr>
          <w:spacing w:val="-12"/>
          <w:sz w:val="19"/>
        </w:rPr>
        <w:t> </w:t>
      </w:r>
      <w:r>
        <w:rPr>
          <w:sz w:val="19"/>
        </w:rPr>
        <w:t>that</w:t>
      </w:r>
      <w:r>
        <w:rPr>
          <w:spacing w:val="-11"/>
          <w:sz w:val="19"/>
        </w:rPr>
        <w:t> </w:t>
      </w:r>
      <w:r>
        <w:rPr>
          <w:sz w:val="19"/>
        </w:rPr>
        <w:t>analysis</w:t>
      </w:r>
      <w:r>
        <w:rPr>
          <w:spacing w:val="-12"/>
          <w:sz w:val="19"/>
        </w:rPr>
        <w:t> </w:t>
      </w:r>
      <w:r>
        <w:rPr>
          <w:sz w:val="19"/>
        </w:rPr>
        <w:t>results</w:t>
      </w:r>
      <w:r>
        <w:rPr>
          <w:spacing w:val="-12"/>
          <w:sz w:val="19"/>
        </w:rPr>
        <w:t> </w:t>
      </w:r>
      <w:r>
        <w:rPr>
          <w:sz w:val="19"/>
        </w:rPr>
        <w:t>accurately</w:t>
      </w:r>
      <w:r>
        <w:rPr>
          <w:spacing w:val="-12"/>
          <w:sz w:val="19"/>
        </w:rPr>
        <w:t> </w:t>
      </w:r>
      <w:r>
        <w:rPr>
          <w:sz w:val="19"/>
        </w:rPr>
        <w:t>describe</w:t>
      </w:r>
      <w:r>
        <w:rPr>
          <w:spacing w:val="-12"/>
          <w:sz w:val="19"/>
        </w:rPr>
        <w:t> </w:t>
      </w:r>
      <w:r>
        <w:rPr>
          <w:sz w:val="19"/>
        </w:rPr>
        <w:t>what </w:t>
      </w:r>
      <w:r>
        <w:rPr>
          <w:spacing w:val="-2"/>
          <w:sz w:val="19"/>
        </w:rPr>
        <w:t>happened,</w:t>
      </w:r>
      <w:r>
        <w:rPr>
          <w:spacing w:val="-10"/>
          <w:sz w:val="19"/>
        </w:rPr>
        <w:t> </w:t>
      </w:r>
      <w:r>
        <w:rPr>
          <w:spacing w:val="-2"/>
          <w:sz w:val="19"/>
        </w:rPr>
        <w:t>diagnose</w:t>
      </w:r>
      <w:r>
        <w:rPr>
          <w:spacing w:val="-10"/>
          <w:sz w:val="19"/>
        </w:rPr>
        <w:t> </w:t>
      </w:r>
      <w:r>
        <w:rPr>
          <w:spacing w:val="-2"/>
          <w:sz w:val="19"/>
        </w:rPr>
        <w:t>why</w:t>
      </w:r>
      <w:r>
        <w:rPr>
          <w:spacing w:val="-10"/>
          <w:sz w:val="19"/>
        </w:rPr>
        <w:t> </w:t>
      </w:r>
      <w:r>
        <w:rPr>
          <w:spacing w:val="-2"/>
          <w:sz w:val="19"/>
        </w:rPr>
        <w:t>it</w:t>
      </w:r>
      <w:r>
        <w:rPr>
          <w:spacing w:val="-10"/>
          <w:sz w:val="19"/>
        </w:rPr>
        <w:t> </w:t>
      </w:r>
      <w:r>
        <w:rPr>
          <w:spacing w:val="-2"/>
          <w:sz w:val="19"/>
        </w:rPr>
        <w:t>happened,</w:t>
      </w:r>
      <w:r>
        <w:rPr>
          <w:spacing w:val="-10"/>
          <w:sz w:val="19"/>
        </w:rPr>
        <w:t> </w:t>
      </w:r>
      <w:r>
        <w:rPr>
          <w:spacing w:val="-2"/>
          <w:sz w:val="19"/>
        </w:rPr>
        <w:t>predict</w:t>
      </w:r>
      <w:r>
        <w:rPr>
          <w:spacing w:val="-10"/>
          <w:sz w:val="19"/>
        </w:rPr>
        <w:t> </w:t>
      </w:r>
      <w:r>
        <w:rPr>
          <w:spacing w:val="-2"/>
          <w:sz w:val="19"/>
        </w:rPr>
        <w:t>what</w:t>
      </w:r>
      <w:r>
        <w:rPr>
          <w:spacing w:val="-10"/>
          <w:sz w:val="19"/>
        </w:rPr>
        <w:t> </w:t>
      </w:r>
      <w:r>
        <w:rPr>
          <w:spacing w:val="-2"/>
          <w:sz w:val="19"/>
        </w:rPr>
        <w:t>is</w:t>
      </w:r>
      <w:r>
        <w:rPr>
          <w:spacing w:val="-9"/>
          <w:sz w:val="19"/>
        </w:rPr>
        <w:t> </w:t>
      </w:r>
      <w:r>
        <w:rPr>
          <w:spacing w:val="-2"/>
          <w:sz w:val="19"/>
        </w:rPr>
        <w:t>likely</w:t>
      </w:r>
      <w:r>
        <w:rPr>
          <w:spacing w:val="-10"/>
          <w:sz w:val="19"/>
        </w:rPr>
        <w:t> </w:t>
      </w:r>
      <w:r>
        <w:rPr>
          <w:spacing w:val="-2"/>
          <w:sz w:val="19"/>
        </w:rPr>
        <w:t>to</w:t>
      </w:r>
      <w:r>
        <w:rPr>
          <w:spacing w:val="-10"/>
          <w:sz w:val="19"/>
        </w:rPr>
        <w:t> </w:t>
      </w:r>
      <w:r>
        <w:rPr>
          <w:spacing w:val="-2"/>
          <w:sz w:val="19"/>
        </w:rPr>
        <w:t>happen,</w:t>
      </w:r>
      <w:r>
        <w:rPr>
          <w:spacing w:val="-10"/>
          <w:sz w:val="19"/>
        </w:rPr>
        <w:t> </w:t>
      </w:r>
      <w:r>
        <w:rPr>
          <w:spacing w:val="-2"/>
          <w:sz w:val="19"/>
        </w:rPr>
        <w:t>or</w:t>
      </w:r>
      <w:r>
        <w:rPr>
          <w:spacing w:val="-10"/>
          <w:sz w:val="19"/>
        </w:rPr>
        <w:t> </w:t>
      </w:r>
      <w:r>
        <w:rPr>
          <w:spacing w:val="-2"/>
          <w:sz w:val="19"/>
        </w:rPr>
        <w:t>prescribe</w:t>
      </w:r>
      <w:r>
        <w:rPr>
          <w:spacing w:val="-10"/>
          <w:sz w:val="19"/>
        </w:rPr>
        <w:t> </w:t>
      </w:r>
      <w:r>
        <w:rPr>
          <w:spacing w:val="-2"/>
          <w:sz w:val="19"/>
        </w:rPr>
        <w:t>the</w:t>
      </w:r>
      <w:r>
        <w:rPr>
          <w:spacing w:val="-10"/>
          <w:sz w:val="19"/>
        </w:rPr>
        <w:t> </w:t>
      </w:r>
      <w:r>
        <w:rPr>
          <w:spacing w:val="-2"/>
          <w:sz w:val="19"/>
        </w:rPr>
        <w:t>best course</w:t>
      </w:r>
      <w:r>
        <w:rPr>
          <w:spacing w:val="-6"/>
          <w:sz w:val="19"/>
        </w:rPr>
        <w:t> </w:t>
      </w:r>
      <w:r>
        <w:rPr>
          <w:spacing w:val="-2"/>
          <w:sz w:val="19"/>
        </w:rPr>
        <w:t>forward.</w:t>
      </w:r>
      <w:r>
        <w:rPr>
          <w:spacing w:val="-8"/>
          <w:sz w:val="19"/>
        </w:rPr>
        <w:t> </w:t>
      </w:r>
      <w:r>
        <w:rPr>
          <w:spacing w:val="-2"/>
          <w:sz w:val="19"/>
        </w:rPr>
        <w:t>When</w:t>
      </w:r>
      <w:r>
        <w:rPr>
          <w:spacing w:val="-6"/>
          <w:sz w:val="19"/>
        </w:rPr>
        <w:t> </w:t>
      </w:r>
      <w:r>
        <w:rPr>
          <w:spacing w:val="-2"/>
          <w:sz w:val="19"/>
        </w:rPr>
        <w:t>the</w:t>
      </w:r>
      <w:r>
        <w:rPr>
          <w:spacing w:val="-6"/>
          <w:sz w:val="19"/>
        </w:rPr>
        <w:t> </w:t>
      </w:r>
      <w:r>
        <w:rPr>
          <w:spacing w:val="-2"/>
          <w:sz w:val="19"/>
        </w:rPr>
        <w:t>project</w:t>
      </w:r>
      <w:r>
        <w:rPr>
          <w:spacing w:val="-6"/>
          <w:sz w:val="19"/>
        </w:rPr>
        <w:t> </w:t>
      </w:r>
      <w:r>
        <w:rPr>
          <w:spacing w:val="-2"/>
          <w:sz w:val="19"/>
        </w:rPr>
        <w:t>plan</w:t>
      </w:r>
      <w:r>
        <w:rPr>
          <w:spacing w:val="-6"/>
          <w:sz w:val="19"/>
        </w:rPr>
        <w:t> </w:t>
      </w:r>
      <w:r>
        <w:rPr>
          <w:spacing w:val="-2"/>
          <w:sz w:val="19"/>
        </w:rPr>
        <w:t>is</w:t>
      </w:r>
      <w:r>
        <w:rPr>
          <w:spacing w:val="-6"/>
          <w:sz w:val="19"/>
        </w:rPr>
        <w:t> </w:t>
      </w:r>
      <w:r>
        <w:rPr>
          <w:spacing w:val="-2"/>
          <w:sz w:val="19"/>
        </w:rPr>
        <w:t>complete,</w:t>
      </w:r>
      <w:r>
        <w:rPr>
          <w:spacing w:val="-6"/>
          <w:sz w:val="19"/>
        </w:rPr>
        <w:t> </w:t>
      </w:r>
      <w:r>
        <w:rPr>
          <w:spacing w:val="-2"/>
          <w:sz w:val="19"/>
        </w:rPr>
        <w:t>so</w:t>
      </w:r>
      <w:r>
        <w:rPr>
          <w:spacing w:val="-6"/>
          <w:sz w:val="19"/>
        </w:rPr>
        <w:t> </w:t>
      </w:r>
      <w:r>
        <w:rPr>
          <w:spacing w:val="-2"/>
          <w:sz w:val="19"/>
        </w:rPr>
        <w:t>is</w:t>
      </w:r>
      <w:r>
        <w:rPr>
          <w:spacing w:val="-6"/>
          <w:sz w:val="19"/>
        </w:rPr>
        <w:t> </w:t>
      </w:r>
      <w:r>
        <w:rPr>
          <w:spacing w:val="-2"/>
          <w:sz w:val="19"/>
        </w:rPr>
        <w:t>the</w:t>
      </w:r>
      <w:r>
        <w:rPr>
          <w:spacing w:val="-6"/>
          <w:sz w:val="19"/>
        </w:rPr>
        <w:t> </w:t>
      </w:r>
      <w:r>
        <w:rPr>
          <w:spacing w:val="-2"/>
          <w:sz w:val="19"/>
        </w:rPr>
        <w:t>data</w:t>
      </w:r>
      <w:r>
        <w:rPr>
          <w:spacing w:val="-6"/>
          <w:sz w:val="19"/>
        </w:rPr>
        <w:t> </w:t>
      </w:r>
      <w:r>
        <w:rPr>
          <w:spacing w:val="-2"/>
          <w:sz w:val="19"/>
        </w:rPr>
        <w:t>analysis</w:t>
      </w:r>
      <w:r>
        <w:rPr>
          <w:spacing w:val="-6"/>
          <w:sz w:val="19"/>
        </w:rPr>
        <w:t> </w:t>
      </w:r>
      <w:r>
        <w:rPr>
          <w:spacing w:val="-2"/>
          <w:sz w:val="19"/>
        </w:rPr>
        <w:t>process</w:t>
      </w:r>
      <w:r>
        <w:rPr>
          <w:spacing w:val="-6"/>
          <w:sz w:val="19"/>
        </w:rPr>
        <w:t> </w:t>
      </w:r>
      <w:r>
        <w:rPr>
          <w:spacing w:val="-2"/>
          <w:sz w:val="19"/>
        </w:rPr>
        <w:t>planning </w:t>
      </w:r>
      <w:r>
        <w:rPr>
          <w:spacing w:val="-4"/>
          <w:sz w:val="19"/>
        </w:rPr>
        <w:t>stage,</w:t>
      </w:r>
      <w:r>
        <w:rPr>
          <w:spacing w:val="-8"/>
          <w:sz w:val="19"/>
        </w:rPr>
        <w:t> </w:t>
      </w:r>
      <w:r>
        <w:rPr>
          <w:spacing w:val="-4"/>
          <w:sz w:val="19"/>
        </w:rPr>
        <w:t>and</w:t>
      </w:r>
      <w:r>
        <w:rPr>
          <w:spacing w:val="-7"/>
          <w:sz w:val="19"/>
        </w:rPr>
        <w:t> </w:t>
      </w:r>
      <w:r>
        <w:rPr>
          <w:spacing w:val="-4"/>
          <w:sz w:val="19"/>
        </w:rPr>
        <w:t>it</w:t>
      </w:r>
      <w:r>
        <w:rPr>
          <w:spacing w:val="-7"/>
          <w:sz w:val="19"/>
        </w:rPr>
        <w:t> </w:t>
      </w:r>
      <w:r>
        <w:rPr>
          <w:spacing w:val="-4"/>
          <w:sz w:val="19"/>
        </w:rPr>
        <w:t>is</w:t>
      </w:r>
      <w:r>
        <w:rPr>
          <w:spacing w:val="-7"/>
          <w:sz w:val="19"/>
        </w:rPr>
        <w:t> </w:t>
      </w:r>
      <w:r>
        <w:rPr>
          <w:spacing w:val="-4"/>
          <w:sz w:val="19"/>
        </w:rPr>
        <w:t>time</w:t>
      </w:r>
      <w:r>
        <w:rPr>
          <w:spacing w:val="-7"/>
          <w:sz w:val="19"/>
        </w:rPr>
        <w:t> </w:t>
      </w:r>
      <w:r>
        <w:rPr>
          <w:spacing w:val="-4"/>
          <w:sz w:val="19"/>
        </w:rPr>
        <w:t>to</w:t>
      </w:r>
      <w:r>
        <w:rPr>
          <w:spacing w:val="-7"/>
          <w:sz w:val="19"/>
        </w:rPr>
        <w:t> </w:t>
      </w:r>
      <w:r>
        <w:rPr>
          <w:spacing w:val="-4"/>
          <w:sz w:val="19"/>
        </w:rPr>
        <w:t>move</w:t>
      </w:r>
      <w:r>
        <w:rPr>
          <w:spacing w:val="-7"/>
          <w:sz w:val="19"/>
        </w:rPr>
        <w:t> </w:t>
      </w:r>
      <w:r>
        <w:rPr>
          <w:spacing w:val="-4"/>
          <w:sz w:val="19"/>
        </w:rPr>
        <w:t>to</w:t>
      </w:r>
      <w:r>
        <w:rPr>
          <w:spacing w:val="-7"/>
          <w:sz w:val="19"/>
        </w:rPr>
        <w:t> </w:t>
      </w:r>
      <w:r>
        <w:rPr>
          <w:spacing w:val="-4"/>
          <w:sz w:val="19"/>
        </w:rPr>
        <w:t>the</w:t>
      </w:r>
      <w:r>
        <w:rPr>
          <w:spacing w:val="-7"/>
          <w:sz w:val="19"/>
        </w:rPr>
        <w:t> </w:t>
      </w:r>
      <w:r>
        <w:rPr>
          <w:spacing w:val="-4"/>
          <w:sz w:val="19"/>
        </w:rPr>
        <w:t>analysis</w:t>
      </w:r>
      <w:r>
        <w:rPr>
          <w:spacing w:val="-7"/>
          <w:sz w:val="19"/>
        </w:rPr>
        <w:t> </w:t>
      </w:r>
      <w:r>
        <w:rPr>
          <w:spacing w:val="-4"/>
          <w:sz w:val="19"/>
        </w:rPr>
        <w:t>stage.</w:t>
      </w:r>
      <w:r>
        <w:rPr>
          <w:spacing w:val="-8"/>
          <w:sz w:val="19"/>
        </w:rPr>
        <w:t> </w:t>
      </w:r>
      <w:r>
        <w:rPr>
          <w:spacing w:val="-4"/>
          <w:sz w:val="19"/>
        </w:rPr>
        <w:t>The</w:t>
      </w:r>
      <w:r>
        <w:rPr>
          <w:spacing w:val="-7"/>
          <w:sz w:val="19"/>
        </w:rPr>
        <w:t> </w:t>
      </w:r>
      <w:r>
        <w:rPr>
          <w:spacing w:val="-4"/>
          <w:sz w:val="19"/>
        </w:rPr>
        <w:t>next</w:t>
      </w:r>
      <w:r>
        <w:rPr>
          <w:spacing w:val="-7"/>
          <w:sz w:val="19"/>
        </w:rPr>
        <w:t> </w:t>
      </w:r>
      <w:r>
        <w:rPr>
          <w:spacing w:val="-4"/>
          <w:sz w:val="19"/>
        </w:rPr>
        <w:t>chapter</w:t>
      </w:r>
      <w:r>
        <w:rPr>
          <w:spacing w:val="-7"/>
          <w:sz w:val="19"/>
        </w:rPr>
        <w:t> </w:t>
      </w:r>
      <w:r>
        <w:rPr>
          <w:spacing w:val="-4"/>
          <w:sz w:val="19"/>
        </w:rPr>
        <w:t>describes</w:t>
      </w:r>
      <w:r>
        <w:rPr>
          <w:spacing w:val="-7"/>
          <w:sz w:val="19"/>
        </w:rPr>
        <w:t> </w:t>
      </w:r>
      <w:r>
        <w:rPr>
          <w:spacing w:val="-4"/>
          <w:sz w:val="19"/>
        </w:rPr>
        <w:t>how</w:t>
      </w:r>
      <w:r>
        <w:rPr>
          <w:spacing w:val="-7"/>
          <w:sz w:val="19"/>
        </w:rPr>
        <w:t> </w:t>
      </w:r>
      <w:r>
        <w:rPr>
          <w:spacing w:val="-4"/>
          <w:sz w:val="19"/>
        </w:rPr>
        <w:t>to</w:t>
      </w:r>
      <w:r>
        <w:rPr>
          <w:spacing w:val="-7"/>
          <w:sz w:val="19"/>
        </w:rPr>
        <w:t> </w:t>
      </w:r>
      <w:r>
        <w:rPr>
          <w:spacing w:val="-4"/>
          <w:sz w:val="19"/>
        </w:rPr>
        <w:t>properly </w:t>
      </w:r>
      <w:r>
        <w:rPr>
          <w:spacing w:val="-2"/>
          <w:sz w:val="19"/>
        </w:rPr>
        <w:t>prepare</w:t>
      </w:r>
      <w:r>
        <w:rPr>
          <w:spacing w:val="-10"/>
          <w:sz w:val="19"/>
        </w:rPr>
        <w:t> </w:t>
      </w:r>
      <w:r>
        <w:rPr>
          <w:spacing w:val="-2"/>
          <w:sz w:val="19"/>
        </w:rPr>
        <w:t>data</w:t>
      </w:r>
      <w:r>
        <w:rPr>
          <w:spacing w:val="-10"/>
          <w:sz w:val="19"/>
        </w:rPr>
        <w:t> </w:t>
      </w:r>
      <w:r>
        <w:rPr>
          <w:spacing w:val="-2"/>
          <w:sz w:val="19"/>
        </w:rPr>
        <w:t>for</w:t>
      </w:r>
      <w:r>
        <w:rPr>
          <w:spacing w:val="-10"/>
          <w:sz w:val="19"/>
        </w:rPr>
        <w:t> </w:t>
      </w:r>
      <w:r>
        <w:rPr>
          <w:spacing w:val="-2"/>
          <w:sz w:val="19"/>
        </w:rPr>
        <w:t>analysis.</w:t>
      </w:r>
      <w:r>
        <w:rPr>
          <w:spacing w:val="-10"/>
          <w:sz w:val="19"/>
        </w:rPr>
        <w:t> </w:t>
      </w:r>
      <w:r>
        <w:rPr>
          <w:spacing w:val="-2"/>
          <w:sz w:val="19"/>
        </w:rPr>
        <w:t>But</w:t>
      </w:r>
      <w:r>
        <w:rPr>
          <w:spacing w:val="-10"/>
          <w:sz w:val="19"/>
        </w:rPr>
        <w:t> </w:t>
      </w:r>
      <w:r>
        <w:rPr>
          <w:spacing w:val="-2"/>
          <w:sz w:val="19"/>
        </w:rPr>
        <w:t>first,</w:t>
      </w:r>
      <w:r>
        <w:rPr>
          <w:spacing w:val="-10"/>
          <w:sz w:val="19"/>
        </w:rPr>
        <w:t> </w:t>
      </w:r>
      <w:r>
        <w:rPr>
          <w:spacing w:val="-2"/>
          <w:sz w:val="19"/>
        </w:rPr>
        <w:t>practice</w:t>
      </w:r>
      <w:r>
        <w:rPr>
          <w:spacing w:val="-10"/>
          <w:sz w:val="19"/>
        </w:rPr>
        <w:t> </w:t>
      </w:r>
      <w:r>
        <w:rPr>
          <w:spacing w:val="-2"/>
          <w:sz w:val="19"/>
        </w:rPr>
        <w:t>using</w:t>
      </w:r>
      <w:r>
        <w:rPr>
          <w:spacing w:val="-9"/>
          <w:sz w:val="19"/>
        </w:rPr>
        <w:t> </w:t>
      </w:r>
      <w:r>
        <w:rPr>
          <w:spacing w:val="-2"/>
          <w:sz w:val="19"/>
        </w:rPr>
        <w:t>this</w:t>
      </w:r>
      <w:r>
        <w:rPr>
          <w:spacing w:val="-10"/>
          <w:sz w:val="19"/>
        </w:rPr>
        <w:t> </w:t>
      </w:r>
      <w:r>
        <w:rPr>
          <w:spacing w:val="-2"/>
          <w:sz w:val="19"/>
        </w:rPr>
        <w:t>project</w:t>
      </w:r>
      <w:r>
        <w:rPr>
          <w:spacing w:val="-10"/>
          <w:sz w:val="19"/>
        </w:rPr>
        <w:t> </w:t>
      </w:r>
      <w:r>
        <w:rPr>
          <w:spacing w:val="-2"/>
          <w:sz w:val="19"/>
        </w:rPr>
        <w:t>planning</w:t>
      </w:r>
      <w:r>
        <w:rPr>
          <w:spacing w:val="-10"/>
          <w:sz w:val="19"/>
        </w:rPr>
        <w:t> </w:t>
      </w:r>
      <w:r>
        <w:rPr>
          <w:spacing w:val="-2"/>
          <w:sz w:val="19"/>
        </w:rPr>
        <w:t>tool</w:t>
      </w:r>
      <w:r>
        <w:rPr>
          <w:spacing w:val="-10"/>
          <w:sz w:val="19"/>
        </w:rPr>
        <w:t> </w:t>
      </w:r>
      <w:r>
        <w:rPr>
          <w:spacing w:val="-2"/>
          <w:sz w:val="19"/>
        </w:rPr>
        <w:t>in</w:t>
      </w:r>
      <w:r>
        <w:rPr>
          <w:spacing w:val="-10"/>
          <w:sz w:val="19"/>
        </w:rPr>
        <w:t> </w:t>
      </w:r>
      <w:r>
        <w:rPr>
          <w:spacing w:val="-2"/>
          <w:sz w:val="19"/>
        </w:rPr>
        <w:t>an</w:t>
      </w:r>
      <w:r>
        <w:rPr>
          <w:spacing w:val="-10"/>
          <w:sz w:val="19"/>
        </w:rPr>
        <w:t> </w:t>
      </w:r>
      <w:r>
        <w:rPr>
          <w:spacing w:val="-2"/>
          <w:sz w:val="19"/>
        </w:rPr>
        <w:t>accounting context.</w:t>
      </w:r>
    </w:p>
    <w:p>
      <w:pPr>
        <w:pStyle w:val="BodyText"/>
        <w:rPr>
          <w:sz w:val="31"/>
        </w:rPr>
      </w:pPr>
    </w:p>
    <w:p>
      <w:pPr>
        <w:pStyle w:val="Heading3"/>
        <w:ind w:left="1260"/>
      </w:pPr>
      <w:r>
        <w:rPr/>
        <w:pict>
          <v:group style="position:absolute;margin-left:452.999817pt;margin-top:4.101328pt;width:42.05pt;height:66pt;mso-position-horizontal-relative:page;mso-position-vertical-relative:paragraph;z-index:15921152" id="docshapegroup2053" coordorigin="9060,82" coordsize="841,1320">
            <v:shape style="position:absolute;left:9140;top:223;width:493;height:513" id="docshape2054" coordorigin="9140,224" coordsize="493,513" path="m9633,224l9140,224,9140,700,9143,714,9151,726,9162,733,9176,736,9597,736,9611,733,9623,726,9630,714,9633,700,9633,224xe" filled="true" fillcolor="#a58cff" stroked="false">
              <v:path arrowok="t"/>
              <v:fill type="solid"/>
            </v:shape>
            <v:shape style="position:absolute;left:9140;top:223;width:493;height:513" id="docshape2055" coordorigin="9140,224" coordsize="493,513" path="m9597,736l9176,736,9162,733,9151,726,9143,714,9140,700,9140,224,9633,224,9633,700,9630,714,9623,726,9611,733,9597,736xe" filled="false" stroked="true" strokeweight="1.5pt" strokecolor="#000042">
              <v:path arrowok="t"/>
              <v:stroke dashstyle="solid"/>
            </v:shape>
            <v:rect style="position:absolute;left:9207;top:736;width:367;height:94" id="docshape2056" filled="true" fillcolor="#ffcc4c" stroked="false">
              <v:fill type="solid"/>
            </v:rect>
            <v:rect style="position:absolute;left:9207;top:736;width:367;height:94" id="docshape2057" filled="false" stroked="true" strokeweight="1.5pt" strokecolor="#000042">
              <v:stroke dashstyle="solid"/>
            </v:rect>
            <v:line style="position:absolute" from="9560,406" to="9560,679" stroked="true" strokeweight="1.5pt" strokecolor="#ffffff">
              <v:stroke dashstyle="solid"/>
            </v:line>
            <v:shape style="position:absolute;left:9261;top:829;width:259;height:218" id="docshape2058" coordorigin="9262,829" coordsize="259,218" path="m9520,829l9262,829,9351,1043,9357,1046,9434,1046,9440,1042,9520,829xe" filled="true" fillcolor="#ffcc4c" stroked="false">
              <v:path arrowok="t"/>
              <v:fill type="solid"/>
            </v:shape>
            <v:shape style="position:absolute;left:9261;top:829;width:259;height:218" id="docshape2059" coordorigin="9262,829" coordsize="259,218" path="m9262,829l9520,829,9442,1036,9440,1042,9434,1046,9427,1046,9363,1046,9357,1046,9351,1043,9349,1037,9262,829xe" filled="false" stroked="true" strokeweight="1.5pt" strokecolor="#000042">
              <v:path arrowok="t"/>
              <v:stroke dashstyle="solid"/>
            </v:shape>
            <v:shape style="position:absolute;left:9386;top:97;width:394;height:127" id="docshape2060" coordorigin="9387,97" coordsize="394,127" path="m9387,224l9397,175,9424,134,9464,107,9513,97,9780,97e" filled="false" stroked="true" strokeweight="1.5pt" strokecolor="#000042">
              <v:path arrowok="t"/>
              <v:stroke dashstyle="solid"/>
            </v:shape>
            <v:shape style="position:absolute;left:9080;top:1058;width:378;height:324" id="docshape2061" coordorigin="9080,1058" coordsize="378,324" path="m9387,1058l9389,1128,9080,1128,9398,1128,9421,1133,9440,1146,9453,1165,9458,1189,9458,1200,9453,1224,9440,1243,9421,1256,9398,1260,9089,1260,9398,1260,9421,1265,9440,1278,9453,1297,9458,1321,9453,1345,9440,1364,9421,1377,9398,1381,9080,1381e" filled="false" stroked="true" strokeweight="2pt" strokecolor="#000042">
              <v:path arrowok="t"/>
              <v:stroke dashstyle="solid"/>
            </v:shape>
            <v:shape style="position:absolute;left:9508;top:1109;width:392;height:293" type="#_x0000_t75" id="docshape2062" stroked="false">
              <v:imagedata r:id="rId154" o:title=""/>
            </v:shape>
            <v:line style="position:absolute" from="9458,860" to="9412,1011" stroked="true" strokeweight="1.0pt" strokecolor="#ffffff">
              <v:stroke dashstyle="solid"/>
            </v:line>
            <w10:wrap type="none"/>
          </v:group>
        </w:pict>
      </w:r>
      <w:r>
        <w:rPr/>
        <w:pict>
          <v:line style="position:absolute;mso-position-horizontal-relative:page;mso-position-vertical-relative:paragraph;z-index:-28603392" from="477.985382pt,14.643524pt" to="477.985382pt,17.740524pt" stroked="true" strokeweight="1.5pt" strokecolor="#ffffff">
            <v:stroke dashstyle="solid"/>
            <w10:wrap type="none"/>
          </v:line>
        </w:pict>
      </w:r>
      <w:r>
        <w:rPr>
          <w:color w:val="B23300"/>
        </w:rPr>
        <w:t>Sample</w:t>
      </w:r>
      <w:r>
        <w:rPr>
          <w:color w:val="B23300"/>
          <w:spacing w:val="59"/>
        </w:rPr>
        <w:t> </w:t>
      </w:r>
      <w:r>
        <w:rPr>
          <w:color w:val="B23300"/>
        </w:rPr>
        <w:t>Data</w:t>
      </w:r>
      <w:r>
        <w:rPr>
          <w:color w:val="B23300"/>
          <w:spacing w:val="62"/>
        </w:rPr>
        <w:t> </w:t>
      </w:r>
      <w:r>
        <w:rPr>
          <w:color w:val="B23300"/>
        </w:rPr>
        <w:t>Analysis</w:t>
      </w:r>
      <w:r>
        <w:rPr>
          <w:color w:val="B23300"/>
          <w:spacing w:val="62"/>
        </w:rPr>
        <w:t> </w:t>
      </w:r>
      <w:r>
        <w:rPr>
          <w:color w:val="B23300"/>
        </w:rPr>
        <w:t>Project</w:t>
      </w:r>
      <w:r>
        <w:rPr>
          <w:color w:val="B23300"/>
          <w:spacing w:val="62"/>
        </w:rPr>
        <w:t> </w:t>
      </w:r>
      <w:r>
        <w:rPr>
          <w:color w:val="B23300"/>
          <w:spacing w:val="-4"/>
        </w:rPr>
        <w:t>Plan</w:t>
      </w:r>
    </w:p>
    <w:p>
      <w:pPr>
        <w:spacing w:line="225" w:lineRule="auto" w:before="141"/>
        <w:ind w:left="1260" w:right="3537" w:firstLine="0"/>
        <w:jc w:val="both"/>
        <w:rPr>
          <w:sz w:val="19"/>
        </w:rPr>
      </w:pPr>
      <w:r>
        <w:rPr>
          <w:spacing w:val="-4"/>
          <w:sz w:val="19"/>
        </w:rPr>
        <w:t>Imagine you are a financial accountant for</w:t>
      </w:r>
      <w:r>
        <w:rPr>
          <w:spacing w:val="-5"/>
          <w:sz w:val="19"/>
        </w:rPr>
        <w:t> </w:t>
      </w:r>
      <w:r>
        <w:rPr>
          <w:spacing w:val="-4"/>
          <w:sz w:val="19"/>
        </w:rPr>
        <w:t>WeMakeIt, Inc., which is an employee-owned 3D </w:t>
      </w:r>
      <w:r>
        <w:rPr>
          <w:sz w:val="19"/>
        </w:rPr>
        <w:t>printing</w:t>
      </w:r>
      <w:r>
        <w:rPr>
          <w:spacing w:val="-9"/>
          <w:sz w:val="19"/>
        </w:rPr>
        <w:t> </w:t>
      </w:r>
      <w:r>
        <w:rPr>
          <w:sz w:val="19"/>
        </w:rPr>
        <w:t>corporation</w:t>
      </w:r>
      <w:r>
        <w:rPr>
          <w:spacing w:val="-9"/>
          <w:sz w:val="19"/>
        </w:rPr>
        <w:t> </w:t>
      </w:r>
      <w:r>
        <w:rPr>
          <w:sz w:val="19"/>
        </w:rPr>
        <w:t>in</w:t>
      </w:r>
      <w:r>
        <w:rPr>
          <w:spacing w:val="-9"/>
          <w:sz w:val="19"/>
        </w:rPr>
        <w:t> </w:t>
      </w:r>
      <w:r>
        <w:rPr>
          <w:sz w:val="19"/>
        </w:rPr>
        <w:t>Phoenix,</w:t>
      </w:r>
      <w:r>
        <w:rPr>
          <w:spacing w:val="-9"/>
          <w:sz w:val="19"/>
        </w:rPr>
        <w:t> </w:t>
      </w:r>
      <w:r>
        <w:rPr>
          <w:sz w:val="19"/>
        </w:rPr>
        <w:t>Arizona.</w:t>
      </w:r>
      <w:r>
        <w:rPr>
          <w:spacing w:val="-11"/>
          <w:sz w:val="19"/>
        </w:rPr>
        <w:t> </w:t>
      </w:r>
      <w:r>
        <w:rPr>
          <w:sz w:val="19"/>
        </w:rPr>
        <w:t>They</w:t>
      </w:r>
      <w:r>
        <w:rPr>
          <w:spacing w:val="-9"/>
          <w:sz w:val="19"/>
        </w:rPr>
        <w:t> </w:t>
      </w:r>
      <w:r>
        <w:rPr>
          <w:sz w:val="19"/>
        </w:rPr>
        <w:t>sell</w:t>
      </w:r>
      <w:r>
        <w:rPr>
          <w:spacing w:val="-9"/>
          <w:sz w:val="19"/>
        </w:rPr>
        <w:t> </w:t>
      </w:r>
      <w:r>
        <w:rPr>
          <w:sz w:val="19"/>
        </w:rPr>
        <w:t>superhero</w:t>
      </w:r>
      <w:r>
        <w:rPr>
          <w:spacing w:val="-9"/>
          <w:sz w:val="19"/>
        </w:rPr>
        <w:t> </w:t>
      </w:r>
      <w:r>
        <w:rPr>
          <w:sz w:val="19"/>
        </w:rPr>
        <w:t>figurines,</w:t>
      </w:r>
      <w:r>
        <w:rPr>
          <w:spacing w:val="-9"/>
          <w:sz w:val="19"/>
        </w:rPr>
        <w:t> </w:t>
      </w:r>
      <w:r>
        <w:rPr>
          <w:sz w:val="19"/>
        </w:rPr>
        <w:t>mechanical</w:t>
      </w:r>
      <w:r>
        <w:rPr>
          <w:spacing w:val="-9"/>
          <w:sz w:val="19"/>
        </w:rPr>
        <w:t> </w:t>
      </w:r>
      <w:r>
        <w:rPr>
          <w:sz w:val="19"/>
        </w:rPr>
        <w:t>shop </w:t>
      </w:r>
      <w:r>
        <w:rPr>
          <w:spacing w:val="-4"/>
          <w:sz w:val="19"/>
        </w:rPr>
        <w:t>tools,</w:t>
      </w:r>
      <w:r>
        <w:rPr>
          <w:spacing w:val="-8"/>
          <w:sz w:val="19"/>
        </w:rPr>
        <w:t> </w:t>
      </w:r>
      <w:r>
        <w:rPr>
          <w:spacing w:val="-4"/>
          <w:sz w:val="19"/>
        </w:rPr>
        <w:t>and</w:t>
      </w:r>
      <w:r>
        <w:rPr>
          <w:spacing w:val="-8"/>
          <w:sz w:val="19"/>
        </w:rPr>
        <w:t> </w:t>
      </w:r>
      <w:r>
        <w:rPr>
          <w:spacing w:val="-4"/>
          <w:sz w:val="19"/>
        </w:rPr>
        <w:t>medical</w:t>
      </w:r>
      <w:r>
        <w:rPr>
          <w:spacing w:val="-8"/>
          <w:sz w:val="19"/>
        </w:rPr>
        <w:t> </w:t>
      </w:r>
      <w:r>
        <w:rPr>
          <w:spacing w:val="-4"/>
          <w:sz w:val="19"/>
        </w:rPr>
        <w:t>prostheses</w:t>
      </w:r>
      <w:r>
        <w:rPr>
          <w:spacing w:val="-8"/>
          <w:sz w:val="19"/>
        </w:rPr>
        <w:t> </w:t>
      </w:r>
      <w:r>
        <w:rPr>
          <w:spacing w:val="-4"/>
          <w:sz w:val="19"/>
        </w:rPr>
        <w:t>that</w:t>
      </w:r>
      <w:r>
        <w:rPr>
          <w:spacing w:val="-8"/>
          <w:sz w:val="19"/>
        </w:rPr>
        <w:t> </w:t>
      </w:r>
      <w:r>
        <w:rPr>
          <w:spacing w:val="-4"/>
          <w:sz w:val="19"/>
        </w:rPr>
        <w:t>are</w:t>
      </w:r>
      <w:r>
        <w:rPr>
          <w:spacing w:val="-8"/>
          <w:sz w:val="19"/>
        </w:rPr>
        <w:t> </w:t>
      </w:r>
      <w:r>
        <w:rPr>
          <w:spacing w:val="-4"/>
          <w:sz w:val="19"/>
        </w:rPr>
        <w:t>manufactured</w:t>
      </w:r>
      <w:r>
        <w:rPr>
          <w:spacing w:val="-8"/>
          <w:sz w:val="19"/>
        </w:rPr>
        <w:t> </w:t>
      </w:r>
      <w:r>
        <w:rPr>
          <w:spacing w:val="-4"/>
          <w:sz w:val="19"/>
        </w:rPr>
        <w:t>with</w:t>
      </w:r>
      <w:r>
        <w:rPr>
          <w:spacing w:val="-7"/>
          <w:sz w:val="19"/>
        </w:rPr>
        <w:t> </w:t>
      </w:r>
      <w:r>
        <w:rPr>
          <w:spacing w:val="-4"/>
          <w:sz w:val="19"/>
        </w:rPr>
        <w:t>3D</w:t>
      </w:r>
      <w:r>
        <w:rPr>
          <w:spacing w:val="-8"/>
          <w:sz w:val="19"/>
        </w:rPr>
        <w:t> </w:t>
      </w:r>
      <w:r>
        <w:rPr>
          <w:spacing w:val="-4"/>
          <w:sz w:val="19"/>
        </w:rPr>
        <w:t>printing</w:t>
      </w:r>
      <w:r>
        <w:rPr>
          <w:spacing w:val="-8"/>
          <w:sz w:val="19"/>
        </w:rPr>
        <w:t> </w:t>
      </w:r>
      <w:r>
        <w:rPr>
          <w:spacing w:val="-4"/>
          <w:sz w:val="19"/>
        </w:rPr>
        <w:t>technologies.</w:t>
      </w:r>
      <w:r>
        <w:rPr>
          <w:spacing w:val="-8"/>
          <w:sz w:val="19"/>
        </w:rPr>
        <w:t> </w:t>
      </w:r>
      <w:r>
        <w:rPr>
          <w:spacing w:val="-4"/>
          <w:sz w:val="19"/>
        </w:rPr>
        <w:t>Founded five years ago by a local college student, Marisabel Cordoba,</w:t>
      </w:r>
      <w:r>
        <w:rPr>
          <w:spacing w:val="-8"/>
          <w:sz w:val="19"/>
        </w:rPr>
        <w:t> </w:t>
      </w:r>
      <w:r>
        <w:rPr>
          <w:spacing w:val="-4"/>
          <w:sz w:val="19"/>
        </w:rPr>
        <w:t>WeMakeIt, Inc. grew quickly to </w:t>
      </w:r>
      <w:r>
        <w:rPr>
          <w:sz w:val="19"/>
        </w:rPr>
        <w:t>fill</w:t>
      </w:r>
      <w:r>
        <w:rPr>
          <w:spacing w:val="-12"/>
          <w:sz w:val="19"/>
        </w:rPr>
        <w:t> </w:t>
      </w:r>
      <w:r>
        <w:rPr>
          <w:sz w:val="19"/>
        </w:rPr>
        <w:t>their</w:t>
      </w:r>
      <w:r>
        <w:rPr>
          <w:spacing w:val="-12"/>
          <w:sz w:val="19"/>
        </w:rPr>
        <w:t> </w:t>
      </w:r>
      <w:r>
        <w:rPr>
          <w:sz w:val="19"/>
        </w:rPr>
        <w:t>production</w:t>
      </w:r>
      <w:r>
        <w:rPr>
          <w:spacing w:val="-12"/>
          <w:sz w:val="19"/>
        </w:rPr>
        <w:t> </w:t>
      </w:r>
      <w:r>
        <w:rPr>
          <w:sz w:val="19"/>
        </w:rPr>
        <w:t>capacities</w:t>
      </w:r>
      <w:r>
        <w:rPr>
          <w:spacing w:val="-12"/>
          <w:sz w:val="19"/>
        </w:rPr>
        <w:t> </w:t>
      </w:r>
      <w:r>
        <w:rPr>
          <w:sz w:val="19"/>
        </w:rPr>
        <w:t>and</w:t>
      </w:r>
      <w:r>
        <w:rPr>
          <w:spacing w:val="-12"/>
          <w:sz w:val="19"/>
        </w:rPr>
        <w:t> </w:t>
      </w:r>
      <w:r>
        <w:rPr>
          <w:sz w:val="19"/>
        </w:rPr>
        <w:t>has</w:t>
      </w:r>
      <w:r>
        <w:rPr>
          <w:spacing w:val="-12"/>
          <w:sz w:val="19"/>
        </w:rPr>
        <w:t> </w:t>
      </w:r>
      <w:r>
        <w:rPr>
          <w:sz w:val="19"/>
        </w:rPr>
        <w:t>maintained</w:t>
      </w:r>
      <w:r>
        <w:rPr>
          <w:spacing w:val="-12"/>
          <w:sz w:val="19"/>
        </w:rPr>
        <w:t> </w:t>
      </w:r>
      <w:r>
        <w:rPr>
          <w:sz w:val="19"/>
        </w:rPr>
        <w:t>a</w:t>
      </w:r>
      <w:r>
        <w:rPr>
          <w:spacing w:val="-11"/>
          <w:sz w:val="19"/>
        </w:rPr>
        <w:t> </w:t>
      </w:r>
      <w:r>
        <w:rPr>
          <w:sz w:val="19"/>
        </w:rPr>
        <w:t>stable</w:t>
      </w:r>
      <w:r>
        <w:rPr>
          <w:spacing w:val="-12"/>
          <w:sz w:val="19"/>
        </w:rPr>
        <w:t> </w:t>
      </w:r>
      <w:r>
        <w:rPr>
          <w:sz w:val="19"/>
        </w:rPr>
        <w:t>size</w:t>
      </w:r>
      <w:r>
        <w:rPr>
          <w:spacing w:val="-12"/>
          <w:sz w:val="19"/>
        </w:rPr>
        <w:t> </w:t>
      </w:r>
      <w:r>
        <w:rPr>
          <w:sz w:val="19"/>
        </w:rPr>
        <w:t>for</w:t>
      </w:r>
      <w:r>
        <w:rPr>
          <w:spacing w:val="-12"/>
          <w:sz w:val="19"/>
        </w:rPr>
        <w:t> </w:t>
      </w:r>
      <w:r>
        <w:rPr>
          <w:sz w:val="19"/>
        </w:rPr>
        <w:t>the</w:t>
      </w:r>
      <w:r>
        <w:rPr>
          <w:spacing w:val="-12"/>
          <w:sz w:val="19"/>
        </w:rPr>
        <w:t> </w:t>
      </w:r>
      <w:r>
        <w:rPr>
          <w:sz w:val="19"/>
        </w:rPr>
        <w:t>last</w:t>
      </w:r>
      <w:r>
        <w:rPr>
          <w:spacing w:val="-12"/>
          <w:sz w:val="19"/>
        </w:rPr>
        <w:t> </w:t>
      </w:r>
      <w:r>
        <w:rPr>
          <w:sz w:val="19"/>
        </w:rPr>
        <w:t>three</w:t>
      </w:r>
      <w:r>
        <w:rPr>
          <w:spacing w:val="-12"/>
          <w:sz w:val="19"/>
        </w:rPr>
        <w:t> </w:t>
      </w:r>
      <w:r>
        <w:rPr>
          <w:sz w:val="19"/>
        </w:rPr>
        <w:t>years.</w:t>
      </w:r>
    </w:p>
    <w:p>
      <w:pPr>
        <w:pStyle w:val="BodyText"/>
        <w:spacing w:before="5"/>
        <w:rPr>
          <w:sz w:val="20"/>
        </w:rPr>
      </w:pPr>
    </w:p>
    <w:p>
      <w:pPr>
        <w:pStyle w:val="Heading6"/>
      </w:pPr>
      <w:r>
        <w:rPr>
          <w:color w:val="197FBF"/>
          <w:w w:val="105"/>
        </w:rPr>
        <w:t>Step</w:t>
      </w:r>
      <w:r>
        <w:rPr>
          <w:color w:val="197FBF"/>
          <w:spacing w:val="-3"/>
          <w:w w:val="105"/>
        </w:rPr>
        <w:t> </w:t>
      </w:r>
      <w:r>
        <w:rPr>
          <w:color w:val="197FBF"/>
          <w:w w:val="105"/>
        </w:rPr>
        <w:t>1:</w:t>
      </w:r>
      <w:r>
        <w:rPr>
          <w:color w:val="197FBF"/>
          <w:spacing w:val="-2"/>
          <w:w w:val="105"/>
        </w:rPr>
        <w:t> </w:t>
      </w:r>
      <w:r>
        <w:rPr>
          <w:color w:val="197FBF"/>
          <w:w w:val="105"/>
        </w:rPr>
        <w:t>Focus</w:t>
      </w:r>
      <w:r>
        <w:rPr>
          <w:color w:val="197FBF"/>
          <w:spacing w:val="-2"/>
          <w:w w:val="105"/>
        </w:rPr>
        <w:t> </w:t>
      </w:r>
      <w:r>
        <w:rPr>
          <w:color w:val="197FBF"/>
          <w:w w:val="105"/>
        </w:rPr>
        <w:t>on</w:t>
      </w:r>
      <w:r>
        <w:rPr>
          <w:color w:val="197FBF"/>
          <w:spacing w:val="-2"/>
          <w:w w:val="105"/>
        </w:rPr>
        <w:t> </w:t>
      </w:r>
      <w:r>
        <w:rPr>
          <w:color w:val="197FBF"/>
          <w:w w:val="105"/>
        </w:rPr>
        <w:t>the</w:t>
      </w:r>
      <w:r>
        <w:rPr>
          <w:color w:val="197FBF"/>
          <w:spacing w:val="-2"/>
          <w:w w:val="105"/>
        </w:rPr>
        <w:t> Objective</w:t>
      </w:r>
    </w:p>
    <w:p>
      <w:pPr>
        <w:spacing w:line="225" w:lineRule="auto" w:before="105"/>
        <w:ind w:left="1260" w:right="3537" w:firstLine="0"/>
        <w:jc w:val="both"/>
        <w:rPr>
          <w:sz w:val="19"/>
        </w:rPr>
      </w:pPr>
      <w:r>
        <w:rPr>
          <w:spacing w:val="-2"/>
          <w:sz w:val="19"/>
        </w:rPr>
        <w:t>The</w:t>
      </w:r>
      <w:r>
        <w:rPr>
          <w:spacing w:val="-12"/>
          <w:sz w:val="19"/>
        </w:rPr>
        <w:t> </w:t>
      </w:r>
      <w:r>
        <w:rPr>
          <w:spacing w:val="-2"/>
          <w:sz w:val="19"/>
        </w:rPr>
        <w:t>project</w:t>
      </w:r>
      <w:r>
        <w:rPr>
          <w:spacing w:val="-10"/>
          <w:sz w:val="19"/>
        </w:rPr>
        <w:t> </w:t>
      </w:r>
      <w:r>
        <w:rPr>
          <w:spacing w:val="-2"/>
          <w:sz w:val="19"/>
        </w:rPr>
        <w:t>in</w:t>
      </w:r>
      <w:r>
        <w:rPr>
          <w:spacing w:val="-10"/>
          <w:sz w:val="19"/>
        </w:rPr>
        <w:t> </w:t>
      </w:r>
      <w:r>
        <w:rPr>
          <w:spacing w:val="-2"/>
          <w:sz w:val="19"/>
        </w:rPr>
        <w:t>this</w:t>
      </w:r>
      <w:r>
        <w:rPr>
          <w:spacing w:val="-10"/>
          <w:sz w:val="19"/>
        </w:rPr>
        <w:t> </w:t>
      </w:r>
      <w:r>
        <w:rPr>
          <w:spacing w:val="-2"/>
          <w:sz w:val="19"/>
        </w:rPr>
        <w:t>example</w:t>
      </w:r>
      <w:r>
        <w:rPr>
          <w:spacing w:val="-10"/>
          <w:sz w:val="19"/>
        </w:rPr>
        <w:t> </w:t>
      </w:r>
      <w:r>
        <w:rPr>
          <w:spacing w:val="-2"/>
          <w:sz w:val="19"/>
        </w:rPr>
        <w:t>is</w:t>
      </w:r>
      <w:r>
        <w:rPr>
          <w:spacing w:val="-10"/>
          <w:sz w:val="19"/>
        </w:rPr>
        <w:t> </w:t>
      </w:r>
      <w:r>
        <w:rPr>
          <w:spacing w:val="-2"/>
          <w:sz w:val="19"/>
        </w:rPr>
        <w:t>to</w:t>
      </w:r>
      <w:r>
        <w:rPr>
          <w:spacing w:val="-10"/>
          <w:sz w:val="19"/>
        </w:rPr>
        <w:t> </w:t>
      </w:r>
      <w:r>
        <w:rPr>
          <w:spacing w:val="-2"/>
          <w:sz w:val="19"/>
        </w:rPr>
        <w:t>estimate</w:t>
      </w:r>
      <w:r>
        <w:rPr>
          <w:spacing w:val="-9"/>
          <w:sz w:val="19"/>
        </w:rPr>
        <w:t> </w:t>
      </w:r>
      <w:r>
        <w:rPr>
          <w:spacing w:val="-2"/>
          <w:sz w:val="19"/>
        </w:rPr>
        <w:t>the</w:t>
      </w:r>
      <w:r>
        <w:rPr>
          <w:spacing w:val="-10"/>
          <w:sz w:val="19"/>
        </w:rPr>
        <w:t> </w:t>
      </w:r>
      <w:r>
        <w:rPr>
          <w:spacing w:val="-2"/>
          <w:sz w:val="19"/>
        </w:rPr>
        <w:t>bad</w:t>
      </w:r>
      <w:r>
        <w:rPr>
          <w:spacing w:val="-10"/>
          <w:sz w:val="19"/>
        </w:rPr>
        <w:t> </w:t>
      </w:r>
      <w:r>
        <w:rPr>
          <w:spacing w:val="-2"/>
          <w:sz w:val="19"/>
        </w:rPr>
        <w:t>debts</w:t>
      </w:r>
      <w:r>
        <w:rPr>
          <w:spacing w:val="-10"/>
          <w:sz w:val="19"/>
        </w:rPr>
        <w:t> </w:t>
      </w:r>
      <w:r>
        <w:rPr>
          <w:spacing w:val="-2"/>
          <w:sz w:val="19"/>
        </w:rPr>
        <w:t>in</w:t>
      </w:r>
      <w:r>
        <w:rPr>
          <w:spacing w:val="-10"/>
          <w:sz w:val="19"/>
        </w:rPr>
        <w:t> </w:t>
      </w:r>
      <w:r>
        <w:rPr>
          <w:spacing w:val="-2"/>
          <w:sz w:val="19"/>
        </w:rPr>
        <w:t>the</w:t>
      </w:r>
      <w:r>
        <w:rPr>
          <w:spacing w:val="-10"/>
          <w:sz w:val="19"/>
        </w:rPr>
        <w:t> </w:t>
      </w:r>
      <w:r>
        <w:rPr>
          <w:spacing w:val="-2"/>
          <w:sz w:val="19"/>
        </w:rPr>
        <w:t>2025</w:t>
      </w:r>
      <w:r>
        <w:rPr>
          <w:spacing w:val="-10"/>
          <w:sz w:val="19"/>
        </w:rPr>
        <w:t> </w:t>
      </w:r>
      <w:r>
        <w:rPr>
          <w:spacing w:val="-2"/>
          <w:sz w:val="19"/>
        </w:rPr>
        <w:t>year-end</w:t>
      </w:r>
      <w:r>
        <w:rPr>
          <w:spacing w:val="-10"/>
          <w:sz w:val="19"/>
        </w:rPr>
        <w:t> </w:t>
      </w:r>
      <w:r>
        <w:rPr>
          <w:spacing w:val="-2"/>
          <w:sz w:val="19"/>
        </w:rPr>
        <w:t>accounts</w:t>
      </w:r>
      <w:r>
        <w:rPr>
          <w:spacing w:val="-9"/>
          <w:sz w:val="19"/>
        </w:rPr>
        <w:t> </w:t>
      </w:r>
      <w:r>
        <w:rPr>
          <w:spacing w:val="-2"/>
          <w:sz w:val="19"/>
        </w:rPr>
        <w:t>receiv- </w:t>
      </w:r>
      <w:r>
        <w:rPr>
          <w:sz w:val="19"/>
        </w:rPr>
        <w:t>able</w:t>
      </w:r>
      <w:r>
        <w:rPr>
          <w:spacing w:val="-4"/>
          <w:sz w:val="19"/>
        </w:rPr>
        <w:t> </w:t>
      </w:r>
      <w:r>
        <w:rPr>
          <w:sz w:val="19"/>
        </w:rPr>
        <w:t>balance.</w:t>
      </w:r>
      <w:r>
        <w:rPr>
          <w:spacing w:val="-7"/>
          <w:sz w:val="19"/>
        </w:rPr>
        <w:t> </w:t>
      </w:r>
      <w:r>
        <w:rPr>
          <w:sz w:val="19"/>
        </w:rPr>
        <w:t>The</w:t>
      </w:r>
      <w:r>
        <w:rPr>
          <w:spacing w:val="-4"/>
          <w:sz w:val="19"/>
        </w:rPr>
        <w:t> </w:t>
      </w:r>
      <w:r>
        <w:rPr>
          <w:sz w:val="19"/>
        </w:rPr>
        <w:t>result</w:t>
      </w:r>
      <w:r>
        <w:rPr>
          <w:spacing w:val="-4"/>
          <w:sz w:val="19"/>
        </w:rPr>
        <w:t> </w:t>
      </w:r>
      <w:r>
        <w:rPr>
          <w:sz w:val="19"/>
        </w:rPr>
        <w:t>will</w:t>
      </w:r>
      <w:r>
        <w:rPr>
          <w:spacing w:val="-4"/>
          <w:sz w:val="19"/>
        </w:rPr>
        <w:t> </w:t>
      </w:r>
      <w:r>
        <w:rPr>
          <w:sz w:val="19"/>
        </w:rPr>
        <w:t>be</w:t>
      </w:r>
      <w:r>
        <w:rPr>
          <w:spacing w:val="-4"/>
          <w:sz w:val="19"/>
        </w:rPr>
        <w:t> </w:t>
      </w:r>
      <w:r>
        <w:rPr>
          <w:sz w:val="19"/>
        </w:rPr>
        <w:t>the</w:t>
      </w:r>
      <w:r>
        <w:rPr>
          <w:spacing w:val="-4"/>
          <w:sz w:val="19"/>
        </w:rPr>
        <w:t> </w:t>
      </w:r>
      <w:r>
        <w:rPr>
          <w:sz w:val="19"/>
        </w:rPr>
        <w:t>value</w:t>
      </w:r>
      <w:r>
        <w:rPr>
          <w:spacing w:val="-4"/>
          <w:sz w:val="19"/>
        </w:rPr>
        <w:t> </w:t>
      </w:r>
      <w:r>
        <w:rPr>
          <w:sz w:val="19"/>
        </w:rPr>
        <w:t>estimate</w:t>
      </w:r>
      <w:r>
        <w:rPr>
          <w:spacing w:val="-4"/>
          <w:sz w:val="19"/>
        </w:rPr>
        <w:t> </w:t>
      </w:r>
      <w:r>
        <w:rPr>
          <w:sz w:val="19"/>
        </w:rPr>
        <w:t>for</w:t>
      </w:r>
      <w:r>
        <w:rPr>
          <w:spacing w:val="-4"/>
          <w:sz w:val="19"/>
        </w:rPr>
        <w:t> </w:t>
      </w:r>
      <w:r>
        <w:rPr>
          <w:sz w:val="19"/>
        </w:rPr>
        <w:t>the</w:t>
      </w:r>
      <w:r>
        <w:rPr>
          <w:spacing w:val="-4"/>
          <w:sz w:val="19"/>
        </w:rPr>
        <w:t> </w:t>
      </w:r>
      <w:r>
        <w:rPr>
          <w:sz w:val="19"/>
        </w:rPr>
        <w:t>2025</w:t>
      </w:r>
      <w:r>
        <w:rPr>
          <w:spacing w:val="-4"/>
          <w:sz w:val="19"/>
        </w:rPr>
        <w:t> </w:t>
      </w:r>
      <w:r>
        <w:rPr>
          <w:sz w:val="19"/>
        </w:rPr>
        <w:t>year-end</w:t>
      </w:r>
      <w:r>
        <w:rPr>
          <w:spacing w:val="-4"/>
          <w:sz w:val="19"/>
        </w:rPr>
        <w:t> </w:t>
      </w:r>
      <w:r>
        <w:rPr>
          <w:sz w:val="19"/>
        </w:rPr>
        <w:t>adjusting</w:t>
      </w:r>
      <w:r>
        <w:rPr>
          <w:spacing w:val="-4"/>
          <w:sz w:val="19"/>
        </w:rPr>
        <w:t> </w:t>
      </w:r>
      <w:r>
        <w:rPr>
          <w:sz w:val="19"/>
        </w:rPr>
        <w:t>journal entry that debits bad debts expense and credits the allowance for uncollectible accounts </w:t>
      </w:r>
      <w:r>
        <w:rPr>
          <w:spacing w:val="-2"/>
          <w:sz w:val="19"/>
        </w:rPr>
        <w:t>contra-asset.</w:t>
      </w:r>
    </w:p>
    <w:p>
      <w:pPr>
        <w:spacing w:after="0" w:line="225" w:lineRule="auto"/>
        <w:jc w:val="both"/>
        <w:rPr>
          <w:sz w:val="19"/>
        </w:rPr>
        <w:sectPr>
          <w:pgSz w:w="12240" w:h="15660"/>
          <w:pgMar w:header="500" w:footer="0" w:top="740" w:bottom="280" w:left="0" w:right="0"/>
        </w:sectPr>
      </w:pPr>
    </w:p>
    <w:p>
      <w:pPr>
        <w:pStyle w:val="BodyText"/>
        <w:spacing w:before="12"/>
        <w:rPr>
          <w:sz w:val="24"/>
        </w:rPr>
      </w:pPr>
    </w:p>
    <w:p>
      <w:pPr>
        <w:pStyle w:val="BodyText"/>
        <w:ind w:left="3540"/>
        <w:rPr>
          <w:sz w:val="20"/>
        </w:rPr>
      </w:pPr>
      <w:r>
        <w:rPr>
          <w:sz w:val="20"/>
        </w:rPr>
        <w:pict>
          <v:group style="width:373pt;height:138.9pt;mso-position-horizontal-relative:char;mso-position-vertical-relative:line" id="docshapegroup2063" coordorigin="0,0" coordsize="7460,2778">
            <v:shape style="position:absolute;left:10;top:10;width:7440;height:2758" id="docshape2064" coordorigin="10,10" coordsize="7440,2758" path="m10,10l10,2528,14,2667,40,2738,111,2764,250,2768,7210,2768,7349,2764,7420,2738,7446,2667,7450,2528,7450,10,10,10xe" filled="false" stroked="true" strokeweight="1pt" strokecolor="#b23300">
              <v:path arrowok="t"/>
              <v:stroke dashstyle="solid"/>
            </v:shape>
            <v:shape style="position:absolute;left:21;top:20;width:7417;height:2647" type="#_x0000_t202" id="docshape2065" filled="false" stroked="false">
              <v:textbox inset="0,0,0,0">
                <w:txbxContent>
                  <w:p>
                    <w:pPr>
                      <w:spacing w:before="89"/>
                      <w:ind w:left="108" w:right="0" w:firstLine="0"/>
                      <w:jc w:val="both"/>
                      <w:rPr>
                        <w:rFonts w:ascii="Calibri"/>
                        <w:b/>
                        <w:sz w:val="28"/>
                      </w:rPr>
                    </w:pPr>
                    <w:r>
                      <w:rPr>
                        <w:rFonts w:ascii="Source Sans 3 Black"/>
                        <w:b/>
                        <w:color w:val="B23300"/>
                        <w:spacing w:val="-4"/>
                        <w:sz w:val="28"/>
                      </w:rPr>
                      <w:t>APPLYING</w:t>
                    </w:r>
                    <w:r>
                      <w:rPr>
                        <w:rFonts w:ascii="Source Sans 3 Black"/>
                        <w:b/>
                        <w:color w:val="B23300"/>
                        <w:spacing w:val="-1"/>
                        <w:sz w:val="28"/>
                      </w:rPr>
                      <w:t> </w:t>
                    </w:r>
                    <w:r>
                      <w:rPr>
                        <w:rFonts w:ascii="Source Sans 3 Black"/>
                        <w:b/>
                        <w:color w:val="B23300"/>
                        <w:spacing w:val="-4"/>
                        <w:sz w:val="28"/>
                      </w:rPr>
                      <w:t>CRITICAL</w:t>
                    </w:r>
                    <w:r>
                      <w:rPr>
                        <w:rFonts w:ascii="Source Sans 3 Black"/>
                        <w:b/>
                        <w:color w:val="B23300"/>
                        <w:spacing w:val="-1"/>
                        <w:sz w:val="28"/>
                      </w:rPr>
                      <w:t> </w:t>
                    </w:r>
                    <w:r>
                      <w:rPr>
                        <w:rFonts w:ascii="Source Sans 3 Black"/>
                        <w:b/>
                        <w:color w:val="B23300"/>
                        <w:spacing w:val="-4"/>
                        <w:sz w:val="28"/>
                      </w:rPr>
                      <w:t>THINKING</w:t>
                    </w:r>
                    <w:r>
                      <w:rPr>
                        <w:rFonts w:ascii="Source Sans 3 Black"/>
                        <w:b/>
                        <w:color w:val="B23300"/>
                        <w:spacing w:val="-1"/>
                        <w:sz w:val="28"/>
                      </w:rPr>
                      <w:t> </w:t>
                    </w:r>
                    <w:r>
                      <w:rPr>
                        <w:rFonts w:ascii="Source Sans 3 Black"/>
                        <w:b/>
                        <w:color w:val="B23300"/>
                        <w:spacing w:val="-4"/>
                        <w:sz w:val="28"/>
                      </w:rPr>
                      <w:t>4.1:</w:t>
                    </w:r>
                    <w:r>
                      <w:rPr>
                        <w:rFonts w:ascii="Source Sans 3 Black"/>
                        <w:b/>
                        <w:color w:val="B23300"/>
                        <w:spacing w:val="-1"/>
                        <w:sz w:val="28"/>
                      </w:rPr>
                      <w:t> </w:t>
                    </w:r>
                    <w:r>
                      <w:rPr>
                        <w:rFonts w:ascii="Calibri"/>
                        <w:b/>
                        <w:spacing w:val="-4"/>
                        <w:sz w:val="28"/>
                      </w:rPr>
                      <w:t>Estimate</w:t>
                    </w:r>
                    <w:r>
                      <w:rPr>
                        <w:rFonts w:ascii="Calibri"/>
                        <w:b/>
                        <w:spacing w:val="-9"/>
                        <w:sz w:val="28"/>
                      </w:rPr>
                      <w:t> </w:t>
                    </w:r>
                    <w:r>
                      <w:rPr>
                        <w:rFonts w:ascii="Calibri"/>
                        <w:b/>
                        <w:spacing w:val="-4"/>
                        <w:sz w:val="28"/>
                      </w:rPr>
                      <w:t>Bad</w:t>
                    </w:r>
                    <w:r>
                      <w:rPr>
                        <w:rFonts w:ascii="Calibri"/>
                        <w:b/>
                        <w:spacing w:val="-10"/>
                        <w:sz w:val="28"/>
                      </w:rPr>
                      <w:t> </w:t>
                    </w:r>
                    <w:r>
                      <w:rPr>
                        <w:rFonts w:ascii="Calibri"/>
                        <w:b/>
                        <w:spacing w:val="-4"/>
                        <w:sz w:val="28"/>
                      </w:rPr>
                      <w:t>Debts</w:t>
                    </w:r>
                  </w:p>
                  <w:p>
                    <w:pPr>
                      <w:spacing w:before="3"/>
                      <w:ind w:left="108" w:right="0" w:firstLine="0"/>
                      <w:jc w:val="both"/>
                      <w:rPr>
                        <w:rFonts w:ascii="Source Sans 3 Light"/>
                        <w:b w:val="0"/>
                        <w:sz w:val="19"/>
                      </w:rPr>
                    </w:pPr>
                    <w:r>
                      <w:rPr>
                        <w:rFonts w:ascii="Source Sans 3 Light"/>
                        <w:b w:val="0"/>
                        <w:sz w:val="19"/>
                      </w:rPr>
                      <w:t>The</w:t>
                    </w:r>
                    <w:r>
                      <w:rPr>
                        <w:rFonts w:ascii="Source Sans 3 Light"/>
                        <w:b w:val="0"/>
                        <w:spacing w:val="-4"/>
                        <w:sz w:val="19"/>
                      </w:rPr>
                      <w:t> </w:t>
                    </w:r>
                    <w:r>
                      <w:rPr>
                        <w:rFonts w:ascii="Source Sans 3 Light"/>
                        <w:b w:val="0"/>
                        <w:sz w:val="19"/>
                      </w:rPr>
                      <w:t>U.S.</w:t>
                    </w:r>
                    <w:r>
                      <w:rPr>
                        <w:rFonts w:ascii="Source Sans 3 Light"/>
                        <w:b w:val="0"/>
                        <w:spacing w:val="-3"/>
                        <w:sz w:val="19"/>
                      </w:rPr>
                      <w:t> </w:t>
                    </w:r>
                    <w:r>
                      <w:rPr>
                        <w:rFonts w:ascii="Source Sans 3 Light"/>
                        <w:b w:val="0"/>
                        <w:sz w:val="19"/>
                      </w:rPr>
                      <w:t>GAAP</w:t>
                    </w:r>
                    <w:r>
                      <w:rPr>
                        <w:rFonts w:ascii="Source Sans 3 Light"/>
                        <w:b w:val="0"/>
                        <w:spacing w:val="-3"/>
                        <w:sz w:val="19"/>
                      </w:rPr>
                      <w:t> </w:t>
                    </w:r>
                    <w:r>
                      <w:rPr>
                        <w:rFonts w:ascii="Source Sans 3 Light"/>
                        <w:b w:val="0"/>
                        <w:sz w:val="19"/>
                      </w:rPr>
                      <w:t>ending</w:t>
                    </w:r>
                    <w:r>
                      <w:rPr>
                        <w:rFonts w:ascii="Source Sans 3 Light"/>
                        <w:b w:val="0"/>
                        <w:spacing w:val="-4"/>
                        <w:sz w:val="19"/>
                      </w:rPr>
                      <w:t> </w:t>
                    </w:r>
                    <w:r>
                      <w:rPr>
                        <w:rFonts w:ascii="Source Sans 3 Light"/>
                        <w:b w:val="0"/>
                        <w:sz w:val="19"/>
                      </w:rPr>
                      <w:t>accounts</w:t>
                    </w:r>
                    <w:r>
                      <w:rPr>
                        <w:rFonts w:ascii="Source Sans 3 Light"/>
                        <w:b w:val="0"/>
                        <w:spacing w:val="-3"/>
                        <w:sz w:val="19"/>
                      </w:rPr>
                      <w:t> </w:t>
                    </w:r>
                    <w:r>
                      <w:rPr>
                        <w:rFonts w:ascii="Source Sans 3 Light"/>
                        <w:b w:val="0"/>
                        <w:sz w:val="19"/>
                      </w:rPr>
                      <w:t>receivable</w:t>
                    </w:r>
                    <w:r>
                      <w:rPr>
                        <w:rFonts w:ascii="Source Sans 3 Light"/>
                        <w:b w:val="0"/>
                        <w:spacing w:val="-3"/>
                        <w:sz w:val="19"/>
                      </w:rPr>
                      <w:t> </w:t>
                    </w:r>
                    <w:r>
                      <w:rPr>
                        <w:rFonts w:ascii="Source Sans 3 Light"/>
                        <w:b w:val="0"/>
                        <w:sz w:val="19"/>
                      </w:rPr>
                      <w:t>method</w:t>
                    </w:r>
                    <w:r>
                      <w:rPr>
                        <w:rFonts w:ascii="Source Sans 3 Light"/>
                        <w:b w:val="0"/>
                        <w:spacing w:val="-4"/>
                        <w:sz w:val="19"/>
                      </w:rPr>
                      <w:t> </w:t>
                    </w:r>
                    <w:r>
                      <w:rPr>
                        <w:rFonts w:ascii="Source Sans 3 Light"/>
                        <w:b w:val="0"/>
                        <w:sz w:val="19"/>
                      </w:rPr>
                      <w:t>requires</w:t>
                    </w:r>
                    <w:r>
                      <w:rPr>
                        <w:rFonts w:ascii="Source Sans 3 Light"/>
                        <w:b w:val="0"/>
                        <w:spacing w:val="-3"/>
                        <w:sz w:val="19"/>
                      </w:rPr>
                      <w:t> </w:t>
                    </w:r>
                    <w:r>
                      <w:rPr>
                        <w:rFonts w:ascii="Source Sans 3 Light"/>
                        <w:b w:val="0"/>
                        <w:sz w:val="19"/>
                      </w:rPr>
                      <w:t>the</w:t>
                    </w:r>
                    <w:r>
                      <w:rPr>
                        <w:rFonts w:ascii="Source Sans 3 Light"/>
                        <w:b w:val="0"/>
                        <w:spacing w:val="-3"/>
                        <w:sz w:val="19"/>
                      </w:rPr>
                      <w:t> </w:t>
                    </w:r>
                    <w:r>
                      <w:rPr>
                        <w:rFonts w:ascii="Source Sans 3 Light"/>
                        <w:b w:val="0"/>
                        <w:spacing w:val="-2"/>
                        <w:sz w:val="19"/>
                      </w:rPr>
                      <w:t>following:</w:t>
                    </w:r>
                  </w:p>
                  <w:p>
                    <w:pPr>
                      <w:numPr>
                        <w:ilvl w:val="0"/>
                        <w:numId w:val="82"/>
                      </w:numPr>
                      <w:tabs>
                        <w:tab w:pos="229" w:val="left" w:leader="none"/>
                      </w:tabs>
                      <w:spacing w:line="213" w:lineRule="auto" w:before="113"/>
                      <w:ind w:left="228" w:right="105" w:hanging="121"/>
                      <w:jc w:val="both"/>
                      <w:rPr>
                        <w:rFonts w:ascii="Source Sans 3 Light"/>
                        <w:b w:val="0"/>
                        <w:sz w:val="19"/>
                      </w:rPr>
                    </w:pPr>
                    <w:r>
                      <w:rPr>
                        <w:rFonts w:ascii="Source Sans 3 Light"/>
                        <w:b w:val="0"/>
                        <w:spacing w:val="-2"/>
                        <w:sz w:val="19"/>
                      </w:rPr>
                      <w:t>The</w:t>
                    </w:r>
                    <w:r>
                      <w:rPr>
                        <w:rFonts w:ascii="Source Sans 3 Light"/>
                        <w:b w:val="0"/>
                        <w:spacing w:val="-3"/>
                        <w:sz w:val="19"/>
                      </w:rPr>
                      <w:t> </w:t>
                    </w:r>
                    <w:r>
                      <w:rPr>
                        <w:rFonts w:ascii="Source Sans 3 Light"/>
                        <w:b w:val="0"/>
                        <w:spacing w:val="-2"/>
                        <w:sz w:val="19"/>
                      </w:rPr>
                      <w:t>year-end</w:t>
                    </w:r>
                    <w:r>
                      <w:rPr>
                        <w:rFonts w:ascii="Source Sans 3 Light"/>
                        <w:b w:val="0"/>
                        <w:spacing w:val="-3"/>
                        <w:sz w:val="19"/>
                      </w:rPr>
                      <w:t> </w:t>
                    </w:r>
                    <w:r>
                      <w:rPr>
                        <w:rFonts w:ascii="Source Sans 3 Light"/>
                        <w:b w:val="0"/>
                        <w:spacing w:val="-2"/>
                        <w:sz w:val="19"/>
                      </w:rPr>
                      <w:t>accounts</w:t>
                    </w:r>
                    <w:r>
                      <w:rPr>
                        <w:rFonts w:ascii="Source Sans 3 Light"/>
                        <w:b w:val="0"/>
                        <w:spacing w:val="-3"/>
                        <w:sz w:val="19"/>
                      </w:rPr>
                      <w:t> </w:t>
                    </w:r>
                    <w:r>
                      <w:rPr>
                        <w:rFonts w:ascii="Source Sans 3 Light"/>
                        <w:b w:val="0"/>
                        <w:spacing w:val="-2"/>
                        <w:sz w:val="19"/>
                      </w:rPr>
                      <w:t>receivable</w:t>
                    </w:r>
                    <w:r>
                      <w:rPr>
                        <w:rFonts w:ascii="Source Sans 3 Light"/>
                        <w:b w:val="0"/>
                        <w:spacing w:val="-3"/>
                        <w:sz w:val="19"/>
                      </w:rPr>
                      <w:t> </w:t>
                    </w:r>
                    <w:r>
                      <w:rPr>
                        <w:rFonts w:ascii="Source Sans 3 Light"/>
                        <w:b w:val="0"/>
                        <w:spacing w:val="-2"/>
                        <w:sz w:val="19"/>
                      </w:rPr>
                      <w:t>balance</w:t>
                    </w:r>
                    <w:r>
                      <w:rPr>
                        <w:rFonts w:ascii="Source Sans 3 Light"/>
                        <w:b w:val="0"/>
                        <w:spacing w:val="-3"/>
                        <w:sz w:val="19"/>
                      </w:rPr>
                      <w:t> </w:t>
                    </w:r>
                    <w:r>
                      <w:rPr>
                        <w:rFonts w:ascii="Source Sans 3 Light"/>
                        <w:b w:val="0"/>
                        <w:spacing w:val="-2"/>
                        <w:sz w:val="19"/>
                      </w:rPr>
                      <w:t>can</w:t>
                    </w:r>
                    <w:r>
                      <w:rPr>
                        <w:rFonts w:ascii="Source Sans 3 Light"/>
                        <w:b w:val="0"/>
                        <w:spacing w:val="-3"/>
                        <w:sz w:val="19"/>
                      </w:rPr>
                      <w:t> </w:t>
                    </w:r>
                    <w:r>
                      <w:rPr>
                        <w:rFonts w:ascii="Source Sans 3 Light"/>
                        <w:b w:val="0"/>
                        <w:spacing w:val="-2"/>
                        <w:sz w:val="19"/>
                      </w:rPr>
                      <w:t>be</w:t>
                    </w:r>
                    <w:r>
                      <w:rPr>
                        <w:rFonts w:ascii="Source Sans 3 Light"/>
                        <w:b w:val="0"/>
                        <w:spacing w:val="-3"/>
                        <w:sz w:val="19"/>
                      </w:rPr>
                      <w:t> </w:t>
                    </w:r>
                    <w:r>
                      <w:rPr>
                        <w:rFonts w:ascii="Source Sans 3 Light"/>
                        <w:b w:val="0"/>
                        <w:spacing w:val="-2"/>
                        <w:sz w:val="19"/>
                      </w:rPr>
                      <w:t>considered</w:t>
                    </w:r>
                    <w:r>
                      <w:rPr>
                        <w:rFonts w:ascii="Source Sans 3 Light"/>
                        <w:b w:val="0"/>
                        <w:spacing w:val="-3"/>
                        <w:sz w:val="19"/>
                      </w:rPr>
                      <w:t> </w:t>
                    </w:r>
                    <w:r>
                      <w:rPr>
                        <w:rFonts w:ascii="Source Sans 3 Light"/>
                        <w:b w:val="0"/>
                        <w:spacing w:val="-2"/>
                        <w:sz w:val="19"/>
                      </w:rPr>
                      <w:t>in</w:t>
                    </w:r>
                    <w:r>
                      <w:rPr>
                        <w:rFonts w:ascii="Source Sans 3 Light"/>
                        <w:b w:val="0"/>
                        <w:spacing w:val="-3"/>
                        <w:sz w:val="19"/>
                      </w:rPr>
                      <w:t> </w:t>
                    </w:r>
                    <w:r>
                      <w:rPr>
                        <w:rFonts w:ascii="Source Sans 3 Light"/>
                        <w:b w:val="0"/>
                        <w:spacing w:val="-2"/>
                        <w:sz w:val="19"/>
                      </w:rPr>
                      <w:t>total</w:t>
                    </w:r>
                    <w:r>
                      <w:rPr>
                        <w:rFonts w:ascii="Source Sans 3 Light"/>
                        <w:b w:val="0"/>
                        <w:spacing w:val="-3"/>
                        <w:sz w:val="19"/>
                      </w:rPr>
                      <w:t> </w:t>
                    </w:r>
                    <w:r>
                      <w:rPr>
                        <w:rFonts w:ascii="Source Sans 3 Light"/>
                        <w:b w:val="0"/>
                        <w:spacing w:val="-2"/>
                        <w:sz w:val="19"/>
                      </w:rPr>
                      <w:t>or</w:t>
                    </w:r>
                    <w:r>
                      <w:rPr>
                        <w:rFonts w:ascii="Source Sans 3 Light"/>
                        <w:b w:val="0"/>
                        <w:spacing w:val="-3"/>
                        <w:sz w:val="19"/>
                      </w:rPr>
                      <w:t> </w:t>
                    </w:r>
                    <w:r>
                      <w:rPr>
                        <w:rFonts w:ascii="Source Sans 3 Light"/>
                        <w:b w:val="0"/>
                        <w:spacing w:val="-2"/>
                        <w:sz w:val="19"/>
                      </w:rPr>
                      <w:t>in</w:t>
                    </w:r>
                    <w:r>
                      <w:rPr>
                        <w:rFonts w:ascii="Source Sans 3 Light"/>
                        <w:b w:val="0"/>
                        <w:spacing w:val="-3"/>
                        <w:sz w:val="19"/>
                      </w:rPr>
                      <w:t> </w:t>
                    </w:r>
                    <w:r>
                      <w:rPr>
                        <w:rFonts w:ascii="Source Sans 3 Light"/>
                        <w:b w:val="0"/>
                        <w:spacing w:val="-2"/>
                        <w:sz w:val="19"/>
                      </w:rPr>
                      <w:t>age</w:t>
                    </w:r>
                    <w:r>
                      <w:rPr>
                        <w:rFonts w:ascii="Source Sans 3 Light"/>
                        <w:b w:val="0"/>
                        <w:spacing w:val="-3"/>
                        <w:sz w:val="19"/>
                      </w:rPr>
                      <w:t> </w:t>
                    </w:r>
                    <w:r>
                      <w:rPr>
                        <w:rFonts w:ascii="Source Sans 3 Light"/>
                        <w:b w:val="0"/>
                        <w:spacing w:val="-2"/>
                        <w:sz w:val="19"/>
                      </w:rPr>
                      <w:t>group</w:t>
                    </w:r>
                    <w:r>
                      <w:rPr>
                        <w:rFonts w:ascii="Source Sans 3 Light"/>
                        <w:b w:val="0"/>
                        <w:spacing w:val="-3"/>
                        <w:sz w:val="19"/>
                      </w:rPr>
                      <w:t> </w:t>
                    </w:r>
                    <w:r>
                      <w:rPr>
                        <w:rFonts w:ascii="Source Sans 3 Light"/>
                        <w:b w:val="0"/>
                        <w:spacing w:val="-2"/>
                        <w:sz w:val="19"/>
                      </w:rPr>
                      <w:t>subtotals.</w:t>
                    </w:r>
                    <w:r>
                      <w:rPr>
                        <w:rFonts w:ascii="Source Sans 3 Light"/>
                        <w:b w:val="0"/>
                        <w:spacing w:val="40"/>
                        <w:sz w:val="19"/>
                      </w:rPr>
                      <w:t> </w:t>
                    </w:r>
                    <w:r>
                      <w:rPr>
                        <w:rFonts w:ascii="Source Sans 3 Light"/>
                        <w:b w:val="0"/>
                        <w:sz w:val="19"/>
                      </w:rPr>
                      <w:t>Age</w:t>
                    </w:r>
                    <w:r>
                      <w:rPr>
                        <w:rFonts w:ascii="Source Sans 3 Light"/>
                        <w:b w:val="0"/>
                        <w:spacing w:val="-8"/>
                        <w:sz w:val="19"/>
                      </w:rPr>
                      <w:t> </w:t>
                    </w:r>
                    <w:r>
                      <w:rPr>
                        <w:rFonts w:ascii="Source Sans 3 Light"/>
                        <w:b w:val="0"/>
                        <w:sz w:val="19"/>
                      </w:rPr>
                      <w:t>grouping</w:t>
                    </w:r>
                    <w:r>
                      <w:rPr>
                        <w:rFonts w:ascii="Source Sans 3 Light"/>
                        <w:b w:val="0"/>
                        <w:spacing w:val="-8"/>
                        <w:sz w:val="19"/>
                      </w:rPr>
                      <w:t> </w:t>
                    </w:r>
                    <w:r>
                      <w:rPr>
                        <w:rFonts w:ascii="Source Sans 3 Light"/>
                        <w:b w:val="0"/>
                        <w:sz w:val="19"/>
                      </w:rPr>
                      <w:t>rules</w:t>
                    </w:r>
                    <w:r>
                      <w:rPr>
                        <w:rFonts w:ascii="Source Sans 3 Light"/>
                        <w:b w:val="0"/>
                        <w:spacing w:val="-8"/>
                        <w:sz w:val="19"/>
                      </w:rPr>
                      <w:t> </w:t>
                    </w:r>
                    <w:r>
                      <w:rPr>
                        <w:rFonts w:ascii="Source Sans 3 Light"/>
                        <w:b w:val="0"/>
                        <w:sz w:val="19"/>
                      </w:rPr>
                      <w:t>for</w:t>
                    </w:r>
                    <w:r>
                      <w:rPr>
                        <w:rFonts w:ascii="Source Sans 3 Light"/>
                        <w:b w:val="0"/>
                        <w:spacing w:val="-8"/>
                        <w:sz w:val="19"/>
                      </w:rPr>
                      <w:t> </w:t>
                    </w:r>
                    <w:r>
                      <w:rPr>
                        <w:rFonts w:ascii="Source Sans 3 Light"/>
                        <w:b w:val="0"/>
                        <w:sz w:val="19"/>
                      </w:rPr>
                      <w:t>manufacturing</w:t>
                    </w:r>
                    <w:r>
                      <w:rPr>
                        <w:rFonts w:ascii="Source Sans 3 Light"/>
                        <w:b w:val="0"/>
                        <w:spacing w:val="-8"/>
                        <w:sz w:val="19"/>
                      </w:rPr>
                      <w:t> </w:t>
                    </w:r>
                    <w:r>
                      <w:rPr>
                        <w:rFonts w:ascii="Source Sans 3 Light"/>
                        <w:b w:val="0"/>
                        <w:sz w:val="19"/>
                      </w:rPr>
                      <w:t>companies</w:t>
                    </w:r>
                    <w:r>
                      <w:rPr>
                        <w:rFonts w:ascii="Source Sans 3 Light"/>
                        <w:b w:val="0"/>
                        <w:spacing w:val="-8"/>
                        <w:sz w:val="19"/>
                      </w:rPr>
                      <w:t> </w:t>
                    </w:r>
                    <w:r>
                      <w:rPr>
                        <w:rFonts w:ascii="Source Sans 3 Light"/>
                        <w:b w:val="0"/>
                        <w:sz w:val="19"/>
                      </w:rPr>
                      <w:t>are</w:t>
                    </w:r>
                    <w:r>
                      <w:rPr>
                        <w:rFonts w:ascii="Source Sans 3 Light"/>
                        <w:b w:val="0"/>
                        <w:spacing w:val="-8"/>
                        <w:sz w:val="19"/>
                      </w:rPr>
                      <w:t> </w:t>
                    </w:r>
                    <w:r>
                      <w:rPr>
                        <w:rFonts w:ascii="Source Sans 3 Light"/>
                        <w:b w:val="0"/>
                        <w:sz w:val="19"/>
                      </w:rPr>
                      <w:t>typically</w:t>
                    </w:r>
                    <w:r>
                      <w:rPr>
                        <w:rFonts w:ascii="Source Sans 3 Light"/>
                        <w:b w:val="0"/>
                        <w:spacing w:val="-8"/>
                        <w:sz w:val="19"/>
                      </w:rPr>
                      <w:t> </w:t>
                    </w:r>
                    <w:r>
                      <w:rPr>
                        <w:rFonts w:ascii="Source Sans 3 Light"/>
                        <w:b w:val="0"/>
                        <w:sz w:val="19"/>
                      </w:rPr>
                      <w:t>less</w:t>
                    </w:r>
                    <w:r>
                      <w:rPr>
                        <w:rFonts w:ascii="Source Sans 3 Light"/>
                        <w:b w:val="0"/>
                        <w:spacing w:val="-8"/>
                        <w:sz w:val="19"/>
                      </w:rPr>
                      <w:t> </w:t>
                    </w:r>
                    <w:r>
                      <w:rPr>
                        <w:rFonts w:ascii="Source Sans 3 Light"/>
                        <w:b w:val="0"/>
                        <w:sz w:val="19"/>
                      </w:rPr>
                      <w:t>than</w:t>
                    </w:r>
                    <w:r>
                      <w:rPr>
                        <w:rFonts w:ascii="Source Sans 3 Light"/>
                        <w:b w:val="0"/>
                        <w:spacing w:val="-8"/>
                        <w:sz w:val="19"/>
                      </w:rPr>
                      <w:t> </w:t>
                    </w:r>
                    <w:r>
                      <w:rPr>
                        <w:rFonts w:ascii="Source Sans 3 Light"/>
                        <w:b w:val="0"/>
                        <w:sz w:val="19"/>
                      </w:rPr>
                      <w:t>30</w:t>
                    </w:r>
                    <w:r>
                      <w:rPr>
                        <w:rFonts w:ascii="Source Sans 3 Light"/>
                        <w:b w:val="0"/>
                        <w:spacing w:val="-8"/>
                        <w:sz w:val="19"/>
                      </w:rPr>
                      <w:t> </w:t>
                    </w:r>
                    <w:r>
                      <w:rPr>
                        <w:rFonts w:ascii="Source Sans 3 Light"/>
                        <w:b w:val="0"/>
                        <w:sz w:val="19"/>
                      </w:rPr>
                      <w:t>days,</w:t>
                    </w:r>
                    <w:r>
                      <w:rPr>
                        <w:rFonts w:ascii="Source Sans 3 Light"/>
                        <w:b w:val="0"/>
                        <w:spacing w:val="-8"/>
                        <w:sz w:val="19"/>
                      </w:rPr>
                      <w:t> </w:t>
                    </w:r>
                    <w:r>
                      <w:rPr>
                        <w:rFonts w:ascii="Source Sans 3 Light"/>
                        <w:b w:val="0"/>
                        <w:sz w:val="19"/>
                      </w:rPr>
                      <w:t>30</w:t>
                    </w:r>
                    <w:r>
                      <w:rPr>
                        <w:rFonts w:ascii="Source Sans 3 Light"/>
                        <w:b w:val="0"/>
                        <w:spacing w:val="-8"/>
                        <w:sz w:val="19"/>
                      </w:rPr>
                      <w:t> </w:t>
                    </w:r>
                    <w:r>
                      <w:rPr>
                        <w:rFonts w:ascii="Source Sans 3 Light"/>
                        <w:b w:val="0"/>
                        <w:sz w:val="19"/>
                      </w:rPr>
                      <w:t>to</w:t>
                    </w:r>
                    <w:r>
                      <w:rPr>
                        <w:rFonts w:ascii="Source Sans 3 Light"/>
                        <w:b w:val="0"/>
                        <w:spacing w:val="-8"/>
                        <w:sz w:val="19"/>
                      </w:rPr>
                      <w:t> </w:t>
                    </w:r>
                    <w:r>
                      <w:rPr>
                        <w:rFonts w:ascii="Source Sans 3 Light"/>
                        <w:b w:val="0"/>
                        <w:sz w:val="19"/>
                      </w:rPr>
                      <w:t>60</w:t>
                    </w:r>
                    <w:r>
                      <w:rPr>
                        <w:rFonts w:ascii="Source Sans 3 Light"/>
                        <w:b w:val="0"/>
                        <w:spacing w:val="-8"/>
                        <w:sz w:val="19"/>
                      </w:rPr>
                      <w:t> </w:t>
                    </w:r>
                    <w:r>
                      <w:rPr>
                        <w:rFonts w:ascii="Source Sans 3 Light"/>
                        <w:b w:val="0"/>
                        <w:sz w:val="19"/>
                      </w:rPr>
                      <w:t>days,</w:t>
                    </w:r>
                    <w:r>
                      <w:rPr>
                        <w:rFonts w:ascii="Source Sans 3 Light"/>
                        <w:b w:val="0"/>
                        <w:spacing w:val="40"/>
                        <w:sz w:val="19"/>
                      </w:rPr>
                      <w:t> </w:t>
                    </w:r>
                    <w:r>
                      <w:rPr>
                        <w:rFonts w:ascii="Source Sans 3 Light"/>
                        <w:b w:val="0"/>
                        <w:sz w:val="19"/>
                      </w:rPr>
                      <w:t>and greater than 60 days outstanding, but these vary by industry.</w:t>
                    </w:r>
                  </w:p>
                  <w:p>
                    <w:pPr>
                      <w:numPr>
                        <w:ilvl w:val="0"/>
                        <w:numId w:val="82"/>
                      </w:numPr>
                      <w:tabs>
                        <w:tab w:pos="229" w:val="left" w:leader="none"/>
                      </w:tabs>
                      <w:spacing w:line="213" w:lineRule="auto" w:before="38"/>
                      <w:ind w:left="228" w:right="105" w:hanging="121"/>
                      <w:jc w:val="both"/>
                      <w:rPr>
                        <w:rFonts w:ascii="Source Sans 3 Light"/>
                        <w:b w:val="0"/>
                        <w:sz w:val="19"/>
                      </w:rPr>
                    </w:pPr>
                    <w:r>
                      <w:rPr>
                        <w:rFonts w:ascii="Source Sans 3 Light"/>
                        <w:b w:val="0"/>
                        <w:sz w:val="19"/>
                      </w:rPr>
                      <w:t>Reviewing</w:t>
                    </w:r>
                    <w:r>
                      <w:rPr>
                        <w:rFonts w:ascii="Source Sans 3 Light"/>
                        <w:b w:val="0"/>
                        <w:spacing w:val="-3"/>
                        <w:sz w:val="19"/>
                      </w:rPr>
                      <w:t> </w:t>
                    </w:r>
                    <w:r>
                      <w:rPr>
                        <w:rFonts w:ascii="Source Sans 3 Light"/>
                        <w:b w:val="0"/>
                        <w:sz w:val="19"/>
                      </w:rPr>
                      <w:t>regulatory</w:t>
                    </w:r>
                    <w:r>
                      <w:rPr>
                        <w:rFonts w:ascii="Source Sans 3 Light"/>
                        <w:b w:val="0"/>
                        <w:spacing w:val="-3"/>
                        <w:sz w:val="19"/>
                      </w:rPr>
                      <w:t> </w:t>
                    </w:r>
                    <w:r>
                      <w:rPr>
                        <w:rFonts w:ascii="Source Sans 3 Light"/>
                        <w:b w:val="0"/>
                        <w:sz w:val="19"/>
                      </w:rPr>
                      <w:t>guidance,</w:t>
                    </w:r>
                    <w:r>
                      <w:rPr>
                        <w:rFonts w:ascii="Source Sans 3 Light"/>
                        <w:b w:val="0"/>
                        <w:spacing w:val="-3"/>
                        <w:sz w:val="19"/>
                      </w:rPr>
                      <w:t> </w:t>
                    </w:r>
                    <w:r>
                      <w:rPr>
                        <w:rFonts w:ascii="Source Sans 3 Light"/>
                        <w:b w:val="0"/>
                        <w:sz w:val="19"/>
                      </w:rPr>
                      <w:t>industry</w:t>
                    </w:r>
                    <w:r>
                      <w:rPr>
                        <w:rFonts w:ascii="Source Sans 3 Light"/>
                        <w:b w:val="0"/>
                        <w:spacing w:val="-3"/>
                        <w:sz w:val="19"/>
                      </w:rPr>
                      <w:t> </w:t>
                    </w:r>
                    <w:r>
                      <w:rPr>
                        <w:rFonts w:ascii="Source Sans 3 Light"/>
                        <w:b w:val="0"/>
                        <w:sz w:val="19"/>
                      </w:rPr>
                      <w:t>practices,</w:t>
                    </w:r>
                    <w:r>
                      <w:rPr>
                        <w:rFonts w:ascii="Source Sans 3 Light"/>
                        <w:b w:val="0"/>
                        <w:spacing w:val="-3"/>
                        <w:sz w:val="19"/>
                      </w:rPr>
                      <w:t> </w:t>
                    </w:r>
                    <w:r>
                      <w:rPr>
                        <w:rFonts w:ascii="Source Sans 3 Light"/>
                        <w:b w:val="0"/>
                        <w:sz w:val="19"/>
                      </w:rPr>
                      <w:t>business</w:t>
                    </w:r>
                    <w:r>
                      <w:rPr>
                        <w:rFonts w:ascii="Source Sans 3 Light"/>
                        <w:b w:val="0"/>
                        <w:spacing w:val="-3"/>
                        <w:sz w:val="19"/>
                      </w:rPr>
                      <w:t> </w:t>
                    </w:r>
                    <w:r>
                      <w:rPr>
                        <w:rFonts w:ascii="Source Sans 3 Light"/>
                        <w:b w:val="0"/>
                        <w:sz w:val="19"/>
                      </w:rPr>
                      <w:t>policies</w:t>
                    </w:r>
                    <w:r>
                      <w:rPr>
                        <w:rFonts w:ascii="Source Sans 3 Light"/>
                        <w:b w:val="0"/>
                        <w:spacing w:val="-3"/>
                        <w:sz w:val="19"/>
                      </w:rPr>
                      <w:t> </w:t>
                    </w:r>
                    <w:r>
                      <w:rPr>
                        <w:rFonts w:ascii="Source Sans 3 Light"/>
                        <w:b w:val="0"/>
                        <w:sz w:val="19"/>
                      </w:rPr>
                      <w:t>and</w:t>
                    </w:r>
                    <w:r>
                      <w:rPr>
                        <w:rFonts w:ascii="Source Sans 3 Light"/>
                        <w:b w:val="0"/>
                        <w:spacing w:val="-3"/>
                        <w:sz w:val="19"/>
                      </w:rPr>
                      <w:t> </w:t>
                    </w:r>
                    <w:r>
                      <w:rPr>
                        <w:rFonts w:ascii="Source Sans 3 Light"/>
                        <w:b w:val="0"/>
                        <w:sz w:val="19"/>
                      </w:rPr>
                      <w:t>processes,</w:t>
                    </w:r>
                    <w:r>
                      <w:rPr>
                        <w:rFonts w:ascii="Source Sans 3 Light"/>
                        <w:b w:val="0"/>
                        <w:spacing w:val="-3"/>
                        <w:sz w:val="19"/>
                      </w:rPr>
                      <w:t> </w:t>
                    </w:r>
                    <w:r>
                      <w:rPr>
                        <w:rFonts w:ascii="Source Sans 3 Light"/>
                        <w:b w:val="0"/>
                        <w:sz w:val="19"/>
                      </w:rPr>
                      <w:t>and</w:t>
                    </w:r>
                    <w:r>
                      <w:rPr>
                        <w:rFonts w:ascii="Source Sans 3 Light"/>
                        <w:b w:val="0"/>
                        <w:spacing w:val="-3"/>
                        <w:sz w:val="19"/>
                      </w:rPr>
                      <w:t> </w:t>
                    </w:r>
                    <w:r>
                      <w:rPr>
                        <w:rFonts w:ascii="Source Sans 3 Light"/>
                        <w:b w:val="0"/>
                        <w:sz w:val="19"/>
                      </w:rPr>
                      <w:t>past</w:t>
                    </w:r>
                    <w:r>
                      <w:rPr>
                        <w:rFonts w:ascii="Source Sans 3 Light"/>
                        <w:b w:val="0"/>
                        <w:spacing w:val="40"/>
                        <w:sz w:val="19"/>
                      </w:rPr>
                      <w:t> </w:t>
                    </w:r>
                    <w:r>
                      <w:rPr>
                        <w:rFonts w:ascii="Source Sans 3 Light"/>
                        <w:b w:val="0"/>
                        <w:sz w:val="19"/>
                      </w:rPr>
                      <w:t>bad</w:t>
                    </w:r>
                    <w:r>
                      <w:rPr>
                        <w:rFonts w:ascii="Source Sans 3 Light"/>
                        <w:b w:val="0"/>
                        <w:spacing w:val="-3"/>
                        <w:sz w:val="19"/>
                      </w:rPr>
                      <w:t> </w:t>
                    </w:r>
                    <w:r>
                      <w:rPr>
                        <w:rFonts w:ascii="Source Sans 3 Light"/>
                        <w:b w:val="0"/>
                        <w:sz w:val="19"/>
                      </w:rPr>
                      <w:t>debt</w:t>
                    </w:r>
                    <w:r>
                      <w:rPr>
                        <w:rFonts w:ascii="Source Sans 3 Light"/>
                        <w:b w:val="0"/>
                        <w:spacing w:val="-3"/>
                        <w:sz w:val="19"/>
                      </w:rPr>
                      <w:t> </w:t>
                    </w:r>
                    <w:r>
                      <w:rPr>
                        <w:rFonts w:ascii="Source Sans 3 Light"/>
                        <w:b w:val="0"/>
                        <w:sz w:val="19"/>
                      </w:rPr>
                      <w:t>estimation</w:t>
                    </w:r>
                    <w:r>
                      <w:rPr>
                        <w:rFonts w:ascii="Source Sans 3 Light"/>
                        <w:b w:val="0"/>
                        <w:spacing w:val="-3"/>
                        <w:sz w:val="19"/>
                      </w:rPr>
                      <w:t> </w:t>
                    </w:r>
                    <w:r>
                      <w:rPr>
                        <w:rFonts w:ascii="Source Sans 3 Light"/>
                        <w:b w:val="0"/>
                        <w:sz w:val="19"/>
                      </w:rPr>
                      <w:t>percentages</w:t>
                    </w:r>
                    <w:r>
                      <w:rPr>
                        <w:rFonts w:ascii="Source Sans 3 Light"/>
                        <w:b w:val="0"/>
                        <w:spacing w:val="-3"/>
                        <w:sz w:val="19"/>
                      </w:rPr>
                      <w:t> </w:t>
                    </w:r>
                    <w:r>
                      <w:rPr>
                        <w:rFonts w:ascii="Source Sans 3 Light"/>
                        <w:b w:val="0"/>
                        <w:sz w:val="19"/>
                      </w:rPr>
                      <w:t>is</w:t>
                    </w:r>
                    <w:r>
                      <w:rPr>
                        <w:rFonts w:ascii="Source Sans 3 Light"/>
                        <w:b w:val="0"/>
                        <w:spacing w:val="-3"/>
                        <w:sz w:val="19"/>
                      </w:rPr>
                      <w:t> </w:t>
                    </w:r>
                    <w:r>
                      <w:rPr>
                        <w:rFonts w:ascii="Source Sans 3 Light"/>
                        <w:b w:val="0"/>
                        <w:sz w:val="19"/>
                      </w:rPr>
                      <w:t>the</w:t>
                    </w:r>
                    <w:r>
                      <w:rPr>
                        <w:rFonts w:ascii="Source Sans 3 Light"/>
                        <w:b w:val="0"/>
                        <w:spacing w:val="-3"/>
                        <w:sz w:val="19"/>
                      </w:rPr>
                      <w:t> </w:t>
                    </w:r>
                    <w:r>
                      <w:rPr>
                        <w:rFonts w:ascii="Source Sans 3 Light"/>
                        <w:b w:val="0"/>
                        <w:sz w:val="19"/>
                      </w:rPr>
                      <w:t>professional</w:t>
                    </w:r>
                    <w:r>
                      <w:rPr>
                        <w:rFonts w:ascii="Source Sans 3 Light"/>
                        <w:b w:val="0"/>
                        <w:spacing w:val="-3"/>
                        <w:sz w:val="19"/>
                      </w:rPr>
                      <w:t> </w:t>
                    </w:r>
                    <w:r>
                      <w:rPr>
                        <w:rFonts w:ascii="Source Sans 3 Light"/>
                        <w:b w:val="0"/>
                        <w:sz w:val="19"/>
                      </w:rPr>
                      <w:t>approach</w:t>
                    </w:r>
                    <w:r>
                      <w:rPr>
                        <w:rFonts w:ascii="Source Sans 3 Light"/>
                        <w:b w:val="0"/>
                        <w:spacing w:val="-3"/>
                        <w:sz w:val="19"/>
                      </w:rPr>
                      <w:t> </w:t>
                    </w:r>
                    <w:r>
                      <w:rPr>
                        <w:rFonts w:ascii="Source Sans 3 Light"/>
                        <w:b w:val="0"/>
                        <w:sz w:val="19"/>
                      </w:rPr>
                      <w:t>for</w:t>
                    </w:r>
                    <w:r>
                      <w:rPr>
                        <w:rFonts w:ascii="Source Sans 3 Light"/>
                        <w:b w:val="0"/>
                        <w:spacing w:val="-3"/>
                        <w:sz w:val="19"/>
                      </w:rPr>
                      <w:t> </w:t>
                    </w:r>
                    <w:r>
                      <w:rPr>
                        <w:rFonts w:ascii="Source Sans 3 Light"/>
                        <w:b w:val="0"/>
                        <w:sz w:val="19"/>
                      </w:rPr>
                      <w:t>selecting</w:t>
                    </w:r>
                    <w:r>
                      <w:rPr>
                        <w:rFonts w:ascii="Source Sans 3 Light"/>
                        <w:b w:val="0"/>
                        <w:spacing w:val="-3"/>
                        <w:sz w:val="19"/>
                      </w:rPr>
                      <w:t> </w:t>
                    </w:r>
                    <w:r>
                      <w:rPr>
                        <w:rFonts w:ascii="Source Sans 3 Light"/>
                        <w:b w:val="0"/>
                        <w:sz w:val="19"/>
                      </w:rPr>
                      <w:t>bad</w:t>
                    </w:r>
                    <w:r>
                      <w:rPr>
                        <w:rFonts w:ascii="Source Sans 3 Light"/>
                        <w:b w:val="0"/>
                        <w:spacing w:val="-3"/>
                        <w:sz w:val="19"/>
                      </w:rPr>
                      <w:t> </w:t>
                    </w:r>
                    <w:r>
                      <w:rPr>
                        <w:rFonts w:ascii="Source Sans 3 Light"/>
                        <w:b w:val="0"/>
                        <w:sz w:val="19"/>
                      </w:rPr>
                      <w:t>debt</w:t>
                    </w:r>
                    <w:r>
                      <w:rPr>
                        <w:rFonts w:ascii="Source Sans 3 Light"/>
                        <w:b w:val="0"/>
                        <w:spacing w:val="-3"/>
                        <w:sz w:val="19"/>
                      </w:rPr>
                      <w:t> </w:t>
                    </w:r>
                    <w:r>
                      <w:rPr>
                        <w:rFonts w:ascii="Source Sans 3 Light"/>
                        <w:b w:val="0"/>
                        <w:sz w:val="19"/>
                      </w:rPr>
                      <w:t>estima-</w:t>
                    </w:r>
                    <w:r>
                      <w:rPr>
                        <w:rFonts w:ascii="Source Sans 3 Light"/>
                        <w:b w:val="0"/>
                        <w:spacing w:val="40"/>
                        <w:sz w:val="19"/>
                      </w:rPr>
                      <w:t> </w:t>
                    </w:r>
                    <w:r>
                      <w:rPr>
                        <w:rFonts w:ascii="Source Sans 3 Light"/>
                        <w:b w:val="0"/>
                        <w:sz w:val="19"/>
                      </w:rPr>
                      <w:t>tion percentages. Typically, as the age of the accounts receivable increases, the percentage</w:t>
                    </w:r>
                    <w:r>
                      <w:rPr>
                        <w:rFonts w:ascii="Source Sans 3 Light"/>
                        <w:b w:val="0"/>
                        <w:spacing w:val="40"/>
                        <w:sz w:val="19"/>
                      </w:rPr>
                      <w:t> </w:t>
                    </w:r>
                    <w:r>
                      <w:rPr>
                        <w:rFonts w:ascii="Source Sans 3 Light"/>
                        <w:b w:val="0"/>
                        <w:sz w:val="19"/>
                      </w:rPr>
                      <w:t>uncollectible applied to that age also increases </w:t>
                    </w:r>
                    <w:r>
                      <w:rPr>
                        <w:rFonts w:ascii="Calibri"/>
                        <w:b/>
                        <w:color w:val="B23300"/>
                        <w:sz w:val="19"/>
                      </w:rPr>
                      <w:t>(Knowledge)</w:t>
                    </w:r>
                    <w:r>
                      <w:rPr>
                        <w:rFonts w:ascii="Source Sans 3 Light"/>
                        <w:b w:val="0"/>
                        <w:sz w:val="19"/>
                      </w:rPr>
                      <w:t>.</w:t>
                    </w:r>
                  </w:p>
                </w:txbxContent>
              </v:textbox>
              <w10:wrap type="none"/>
            </v:shape>
          </v:group>
        </w:pict>
      </w:r>
      <w:r>
        <w:rPr>
          <w:sz w:val="20"/>
        </w:rPr>
      </w:r>
    </w:p>
    <w:p>
      <w:pPr>
        <w:pStyle w:val="BodyText"/>
        <w:spacing w:before="3"/>
        <w:rPr>
          <w:sz w:val="21"/>
        </w:rPr>
      </w:pPr>
    </w:p>
    <w:p>
      <w:pPr>
        <w:spacing w:before="100"/>
        <w:ind w:left="3540" w:right="0" w:firstLine="0"/>
        <w:jc w:val="left"/>
        <w:rPr>
          <w:sz w:val="19"/>
        </w:rPr>
      </w:pPr>
      <w:r>
        <w:rPr>
          <w:spacing w:val="-6"/>
          <w:sz w:val="19"/>
        </w:rPr>
        <w:t>Assume</w:t>
      </w:r>
      <w:r>
        <w:rPr>
          <w:sz w:val="19"/>
        </w:rPr>
        <w:t> </w:t>
      </w:r>
      <w:r>
        <w:rPr>
          <w:spacing w:val="-6"/>
          <w:sz w:val="19"/>
        </w:rPr>
        <w:t>the</w:t>
      </w:r>
      <w:r>
        <w:rPr>
          <w:spacing w:val="1"/>
          <w:sz w:val="19"/>
        </w:rPr>
        <w:t> </w:t>
      </w:r>
      <w:r>
        <w:rPr>
          <w:spacing w:val="-6"/>
          <w:sz w:val="19"/>
        </w:rPr>
        <w:t>following</w:t>
      </w:r>
      <w:r>
        <w:rPr>
          <w:sz w:val="19"/>
        </w:rPr>
        <w:t> </w:t>
      </w:r>
      <w:r>
        <w:rPr>
          <w:spacing w:val="-6"/>
          <w:sz w:val="19"/>
        </w:rPr>
        <w:t>for</w:t>
      </w:r>
      <w:r>
        <w:rPr>
          <w:spacing w:val="1"/>
          <w:sz w:val="19"/>
        </w:rPr>
        <w:t> </w:t>
      </w:r>
      <w:r>
        <w:rPr>
          <w:spacing w:val="-6"/>
          <w:sz w:val="19"/>
        </w:rPr>
        <w:t>this</w:t>
      </w:r>
      <w:r>
        <w:rPr>
          <w:sz w:val="19"/>
        </w:rPr>
        <w:t> </w:t>
      </w:r>
      <w:r>
        <w:rPr>
          <w:spacing w:val="-6"/>
          <w:sz w:val="19"/>
        </w:rPr>
        <w:t>example:</w:t>
      </w:r>
    </w:p>
    <w:p>
      <w:pPr>
        <w:pStyle w:val="ListParagraph"/>
        <w:numPr>
          <w:ilvl w:val="3"/>
          <w:numId w:val="80"/>
        </w:numPr>
        <w:tabs>
          <w:tab w:pos="3900" w:val="left" w:leader="none"/>
        </w:tabs>
        <w:spacing w:line="240" w:lineRule="auto" w:before="162" w:after="0"/>
        <w:ind w:left="3900" w:right="0" w:hanging="160"/>
        <w:jc w:val="both"/>
        <w:rPr>
          <w:sz w:val="19"/>
        </w:rPr>
      </w:pPr>
      <w:r>
        <w:rPr>
          <w:spacing w:val="-4"/>
          <w:sz w:val="19"/>
        </w:rPr>
        <w:t>The</w:t>
      </w:r>
      <w:r>
        <w:rPr>
          <w:spacing w:val="-8"/>
          <w:sz w:val="19"/>
        </w:rPr>
        <w:t> </w:t>
      </w:r>
      <w:r>
        <w:rPr>
          <w:spacing w:val="-4"/>
          <w:sz w:val="19"/>
        </w:rPr>
        <w:t>company</w:t>
      </w:r>
      <w:r>
        <w:rPr>
          <w:spacing w:val="-8"/>
          <w:sz w:val="19"/>
        </w:rPr>
        <w:t> </w:t>
      </w:r>
      <w:r>
        <w:rPr>
          <w:spacing w:val="-4"/>
          <w:sz w:val="19"/>
        </w:rPr>
        <w:t>offers</w:t>
      </w:r>
      <w:r>
        <w:rPr>
          <w:spacing w:val="-8"/>
          <w:sz w:val="19"/>
        </w:rPr>
        <w:t> </w:t>
      </w:r>
      <w:r>
        <w:rPr>
          <w:spacing w:val="-4"/>
          <w:sz w:val="19"/>
        </w:rPr>
        <w:t>its</w:t>
      </w:r>
      <w:r>
        <w:rPr>
          <w:spacing w:val="-8"/>
          <w:sz w:val="19"/>
        </w:rPr>
        <w:t> </w:t>
      </w:r>
      <w:r>
        <w:rPr>
          <w:spacing w:val="-4"/>
          <w:sz w:val="19"/>
        </w:rPr>
        <w:t>credit</w:t>
      </w:r>
      <w:r>
        <w:rPr>
          <w:spacing w:val="-8"/>
          <w:sz w:val="19"/>
        </w:rPr>
        <w:t> </w:t>
      </w:r>
      <w:r>
        <w:rPr>
          <w:spacing w:val="-4"/>
          <w:sz w:val="19"/>
        </w:rPr>
        <w:t>customers</w:t>
      </w:r>
      <w:r>
        <w:rPr>
          <w:spacing w:val="-8"/>
          <w:sz w:val="19"/>
        </w:rPr>
        <w:t> </w:t>
      </w:r>
      <w:r>
        <w:rPr>
          <w:spacing w:val="-4"/>
          <w:sz w:val="19"/>
        </w:rPr>
        <w:t>payment</w:t>
      </w:r>
      <w:r>
        <w:rPr>
          <w:spacing w:val="-8"/>
          <w:sz w:val="19"/>
        </w:rPr>
        <w:t> </w:t>
      </w:r>
      <w:r>
        <w:rPr>
          <w:spacing w:val="-4"/>
          <w:sz w:val="19"/>
        </w:rPr>
        <w:t>terms</w:t>
      </w:r>
      <w:r>
        <w:rPr>
          <w:spacing w:val="-7"/>
          <w:sz w:val="19"/>
        </w:rPr>
        <w:t> </w:t>
      </w:r>
      <w:r>
        <w:rPr>
          <w:spacing w:val="-4"/>
          <w:sz w:val="19"/>
        </w:rPr>
        <w:t>of</w:t>
      </w:r>
      <w:r>
        <w:rPr>
          <w:spacing w:val="-2"/>
          <w:sz w:val="19"/>
        </w:rPr>
        <w:t> </w:t>
      </w:r>
      <w:r>
        <w:rPr>
          <w:spacing w:val="-4"/>
          <w:sz w:val="19"/>
        </w:rPr>
        <w:t>30</w:t>
      </w:r>
      <w:r>
        <w:rPr>
          <w:spacing w:val="-8"/>
          <w:sz w:val="19"/>
        </w:rPr>
        <w:t> </w:t>
      </w:r>
      <w:r>
        <w:rPr>
          <w:spacing w:val="-4"/>
          <w:sz w:val="19"/>
        </w:rPr>
        <w:t>days.</w:t>
      </w:r>
    </w:p>
    <w:p>
      <w:pPr>
        <w:pStyle w:val="ListParagraph"/>
        <w:numPr>
          <w:ilvl w:val="3"/>
          <w:numId w:val="80"/>
        </w:numPr>
        <w:tabs>
          <w:tab w:pos="3900" w:val="left" w:leader="none"/>
        </w:tabs>
        <w:spacing w:line="240" w:lineRule="auto" w:before="17" w:after="0"/>
        <w:ind w:left="3900" w:right="0" w:hanging="160"/>
        <w:jc w:val="both"/>
        <w:rPr>
          <w:sz w:val="19"/>
        </w:rPr>
      </w:pPr>
      <w:r>
        <w:rPr>
          <w:spacing w:val="-4"/>
          <w:sz w:val="19"/>
        </w:rPr>
        <w:t>The</w:t>
      </w:r>
      <w:r>
        <w:rPr>
          <w:spacing w:val="-5"/>
          <w:sz w:val="19"/>
        </w:rPr>
        <w:t> </w:t>
      </w:r>
      <w:r>
        <w:rPr>
          <w:spacing w:val="-4"/>
          <w:sz w:val="19"/>
        </w:rPr>
        <w:t>2025 year-end accounts</w:t>
      </w:r>
      <w:r>
        <w:rPr>
          <w:spacing w:val="-5"/>
          <w:sz w:val="19"/>
        </w:rPr>
        <w:t> </w:t>
      </w:r>
      <w:r>
        <w:rPr>
          <w:spacing w:val="-4"/>
          <w:sz w:val="19"/>
        </w:rPr>
        <w:t>receivable balance in</w:t>
      </w:r>
      <w:r>
        <w:rPr>
          <w:spacing w:val="-5"/>
          <w:sz w:val="19"/>
        </w:rPr>
        <w:t> </w:t>
      </w:r>
      <w:r>
        <w:rPr>
          <w:spacing w:val="-4"/>
          <w:sz w:val="19"/>
        </w:rPr>
        <w:t>the general ledger</w:t>
      </w:r>
      <w:r>
        <w:rPr>
          <w:spacing w:val="-5"/>
          <w:sz w:val="19"/>
        </w:rPr>
        <w:t> </w:t>
      </w:r>
      <w:r>
        <w:rPr>
          <w:spacing w:val="-4"/>
          <w:sz w:val="19"/>
        </w:rPr>
        <w:t>is $83,734.30.</w:t>
      </w:r>
    </w:p>
    <w:p>
      <w:pPr>
        <w:pStyle w:val="ListParagraph"/>
        <w:numPr>
          <w:ilvl w:val="3"/>
          <w:numId w:val="80"/>
        </w:numPr>
        <w:tabs>
          <w:tab w:pos="3900" w:val="left" w:leader="none"/>
        </w:tabs>
        <w:spacing w:line="204" w:lineRule="auto" w:before="47" w:after="0"/>
        <w:ind w:left="3900" w:right="1258" w:hanging="160"/>
        <w:jc w:val="both"/>
        <w:rPr>
          <w:sz w:val="19"/>
        </w:rPr>
      </w:pPr>
      <w:r>
        <w:rPr>
          <w:spacing w:val="-2"/>
          <w:sz w:val="19"/>
        </w:rPr>
        <w:t>The</w:t>
      </w:r>
      <w:r>
        <w:rPr>
          <w:spacing w:val="-10"/>
          <w:sz w:val="19"/>
        </w:rPr>
        <w:t> </w:t>
      </w:r>
      <w:r>
        <w:rPr>
          <w:spacing w:val="-2"/>
          <w:sz w:val="19"/>
        </w:rPr>
        <w:t>2025</w:t>
      </w:r>
      <w:r>
        <w:rPr>
          <w:spacing w:val="-10"/>
          <w:sz w:val="19"/>
        </w:rPr>
        <w:t> </w:t>
      </w:r>
      <w:r>
        <w:rPr>
          <w:spacing w:val="-2"/>
          <w:sz w:val="19"/>
        </w:rPr>
        <w:t>year-end</w:t>
      </w:r>
      <w:r>
        <w:rPr>
          <w:spacing w:val="-10"/>
          <w:sz w:val="19"/>
        </w:rPr>
        <w:t> </w:t>
      </w:r>
      <w:r>
        <w:rPr>
          <w:spacing w:val="-2"/>
          <w:sz w:val="19"/>
        </w:rPr>
        <w:t>unadjusted</w:t>
      </w:r>
      <w:r>
        <w:rPr>
          <w:spacing w:val="-10"/>
          <w:sz w:val="19"/>
        </w:rPr>
        <w:t> </w:t>
      </w:r>
      <w:r>
        <w:rPr>
          <w:spacing w:val="-2"/>
          <w:sz w:val="19"/>
        </w:rPr>
        <w:t>allowance</w:t>
      </w:r>
      <w:r>
        <w:rPr>
          <w:spacing w:val="-10"/>
          <w:sz w:val="19"/>
        </w:rPr>
        <w:t> </w:t>
      </w:r>
      <w:r>
        <w:rPr>
          <w:spacing w:val="-2"/>
          <w:sz w:val="19"/>
        </w:rPr>
        <w:t>for</w:t>
      </w:r>
      <w:r>
        <w:rPr>
          <w:spacing w:val="-10"/>
          <w:sz w:val="19"/>
        </w:rPr>
        <w:t> </w:t>
      </w:r>
      <w:r>
        <w:rPr>
          <w:spacing w:val="-2"/>
          <w:sz w:val="19"/>
        </w:rPr>
        <w:t>uncollectible</w:t>
      </w:r>
      <w:r>
        <w:rPr>
          <w:spacing w:val="-10"/>
          <w:sz w:val="19"/>
        </w:rPr>
        <w:t> </w:t>
      </w:r>
      <w:r>
        <w:rPr>
          <w:spacing w:val="-2"/>
          <w:sz w:val="19"/>
        </w:rPr>
        <w:t>accounts</w:t>
      </w:r>
      <w:r>
        <w:rPr>
          <w:spacing w:val="-9"/>
          <w:sz w:val="19"/>
        </w:rPr>
        <w:t> </w:t>
      </w:r>
      <w:r>
        <w:rPr>
          <w:spacing w:val="-2"/>
          <w:sz w:val="19"/>
        </w:rPr>
        <w:t>has</w:t>
      </w:r>
      <w:r>
        <w:rPr>
          <w:spacing w:val="-10"/>
          <w:sz w:val="19"/>
        </w:rPr>
        <w:t> </w:t>
      </w:r>
      <w:r>
        <w:rPr>
          <w:spacing w:val="-2"/>
          <w:sz w:val="19"/>
        </w:rPr>
        <w:t>a</w:t>
      </w:r>
      <w:r>
        <w:rPr>
          <w:spacing w:val="-10"/>
          <w:sz w:val="19"/>
        </w:rPr>
        <w:t> </w:t>
      </w:r>
      <w:r>
        <w:rPr>
          <w:spacing w:val="-2"/>
          <w:sz w:val="19"/>
        </w:rPr>
        <w:t>credit</w:t>
      </w:r>
      <w:r>
        <w:rPr>
          <w:spacing w:val="-10"/>
          <w:sz w:val="19"/>
        </w:rPr>
        <w:t> </w:t>
      </w:r>
      <w:r>
        <w:rPr>
          <w:spacing w:val="-2"/>
          <w:sz w:val="19"/>
        </w:rPr>
        <w:t>balance</w:t>
      </w:r>
      <w:r>
        <w:rPr>
          <w:spacing w:val="-2"/>
          <w:sz w:val="19"/>
        </w:rPr>
        <w:t> </w:t>
      </w:r>
      <w:r>
        <w:rPr>
          <w:sz w:val="19"/>
        </w:rPr>
        <w:t>of $3,000.</w:t>
      </w:r>
    </w:p>
    <w:p>
      <w:pPr>
        <w:pStyle w:val="ListParagraph"/>
        <w:numPr>
          <w:ilvl w:val="3"/>
          <w:numId w:val="80"/>
        </w:numPr>
        <w:tabs>
          <w:tab w:pos="3900" w:val="left" w:leader="none"/>
        </w:tabs>
        <w:spacing w:line="218" w:lineRule="auto" w:before="69" w:after="0"/>
        <w:ind w:left="3900" w:right="1257" w:hanging="160"/>
        <w:jc w:val="both"/>
        <w:rPr>
          <w:sz w:val="19"/>
        </w:rPr>
      </w:pPr>
      <w:r>
        <w:rPr>
          <w:spacing w:val="-4"/>
          <w:sz w:val="19"/>
        </w:rPr>
        <w:t>WeMakeIt,</w:t>
      </w:r>
      <w:r>
        <w:rPr>
          <w:spacing w:val="-8"/>
          <w:sz w:val="19"/>
        </w:rPr>
        <w:t> </w:t>
      </w:r>
      <w:r>
        <w:rPr>
          <w:spacing w:val="-4"/>
          <w:sz w:val="19"/>
        </w:rPr>
        <w:t>Inc.</w:t>
      </w:r>
      <w:r>
        <w:rPr>
          <w:spacing w:val="-8"/>
          <w:sz w:val="19"/>
        </w:rPr>
        <w:t> </w:t>
      </w:r>
      <w:r>
        <w:rPr>
          <w:spacing w:val="-4"/>
          <w:sz w:val="19"/>
        </w:rPr>
        <w:t>decided</w:t>
      </w:r>
      <w:r>
        <w:rPr>
          <w:spacing w:val="-8"/>
          <w:sz w:val="19"/>
        </w:rPr>
        <w:t> </w:t>
      </w:r>
      <w:r>
        <w:rPr>
          <w:spacing w:val="-4"/>
          <w:sz w:val="19"/>
        </w:rPr>
        <w:t>to</w:t>
      </w:r>
      <w:r>
        <w:rPr>
          <w:spacing w:val="-8"/>
          <w:sz w:val="19"/>
        </w:rPr>
        <w:t> </w:t>
      </w:r>
      <w:r>
        <w:rPr>
          <w:spacing w:val="-4"/>
          <w:sz w:val="19"/>
        </w:rPr>
        <w:t>use</w:t>
      </w:r>
      <w:r>
        <w:rPr>
          <w:spacing w:val="-8"/>
          <w:sz w:val="19"/>
        </w:rPr>
        <w:t> </w:t>
      </w:r>
      <w:r>
        <w:rPr>
          <w:spacing w:val="-4"/>
          <w:sz w:val="19"/>
        </w:rPr>
        <w:t>the</w:t>
      </w:r>
      <w:r>
        <w:rPr>
          <w:spacing w:val="-8"/>
          <w:sz w:val="19"/>
        </w:rPr>
        <w:t> </w:t>
      </w:r>
      <w:r>
        <w:rPr>
          <w:spacing w:val="-4"/>
          <w:sz w:val="19"/>
        </w:rPr>
        <w:t>percentage</w:t>
      </w:r>
      <w:r>
        <w:rPr>
          <w:spacing w:val="-8"/>
          <w:sz w:val="19"/>
        </w:rPr>
        <w:t> </w:t>
      </w:r>
      <w:r>
        <w:rPr>
          <w:spacing w:val="-4"/>
          <w:sz w:val="19"/>
        </w:rPr>
        <w:t>of</w:t>
      </w:r>
      <w:r>
        <w:rPr>
          <w:spacing w:val="1"/>
          <w:sz w:val="19"/>
        </w:rPr>
        <w:t> </w:t>
      </w:r>
      <w:r>
        <w:rPr>
          <w:spacing w:val="-4"/>
          <w:sz w:val="19"/>
        </w:rPr>
        <w:t>year-end</w:t>
      </w:r>
      <w:r>
        <w:rPr>
          <w:spacing w:val="-8"/>
          <w:sz w:val="19"/>
        </w:rPr>
        <w:t> </w:t>
      </w:r>
      <w:r>
        <w:rPr>
          <w:spacing w:val="-4"/>
          <w:sz w:val="19"/>
        </w:rPr>
        <w:t>accounts</w:t>
      </w:r>
      <w:r>
        <w:rPr>
          <w:spacing w:val="-8"/>
          <w:sz w:val="19"/>
        </w:rPr>
        <w:t> </w:t>
      </w:r>
      <w:r>
        <w:rPr>
          <w:spacing w:val="-4"/>
          <w:sz w:val="19"/>
        </w:rPr>
        <w:t>receivable</w:t>
      </w:r>
      <w:r>
        <w:rPr>
          <w:spacing w:val="-8"/>
          <w:sz w:val="19"/>
        </w:rPr>
        <w:t> </w:t>
      </w:r>
      <w:r>
        <w:rPr>
          <w:spacing w:val="-4"/>
          <w:sz w:val="19"/>
        </w:rPr>
        <w:t>method</w:t>
      </w:r>
      <w:r>
        <w:rPr>
          <w:spacing w:val="-8"/>
          <w:sz w:val="19"/>
        </w:rPr>
        <w:t> </w:t>
      </w:r>
      <w:r>
        <w:rPr>
          <w:spacing w:val="-4"/>
          <w:sz w:val="19"/>
        </w:rPr>
        <w:t>to estimate</w:t>
      </w:r>
      <w:r>
        <w:rPr>
          <w:spacing w:val="-8"/>
          <w:sz w:val="19"/>
        </w:rPr>
        <w:t> </w:t>
      </w:r>
      <w:r>
        <w:rPr>
          <w:spacing w:val="-4"/>
          <w:sz w:val="19"/>
        </w:rPr>
        <w:t>bad</w:t>
      </w:r>
      <w:r>
        <w:rPr>
          <w:spacing w:val="-7"/>
          <w:sz w:val="19"/>
        </w:rPr>
        <w:t> </w:t>
      </w:r>
      <w:r>
        <w:rPr>
          <w:spacing w:val="-4"/>
          <w:sz w:val="19"/>
        </w:rPr>
        <w:t>debts</w:t>
      </w:r>
      <w:r>
        <w:rPr>
          <w:spacing w:val="-7"/>
          <w:sz w:val="19"/>
        </w:rPr>
        <w:t> </w:t>
      </w:r>
      <w:r>
        <w:rPr>
          <w:spacing w:val="-4"/>
          <w:sz w:val="19"/>
        </w:rPr>
        <w:t>expense</w:t>
      </w:r>
      <w:r>
        <w:rPr>
          <w:spacing w:val="-7"/>
          <w:sz w:val="19"/>
        </w:rPr>
        <w:t> </w:t>
      </w:r>
      <w:r>
        <w:rPr>
          <w:spacing w:val="-4"/>
          <w:sz w:val="19"/>
        </w:rPr>
        <w:t>each</w:t>
      </w:r>
      <w:r>
        <w:rPr>
          <w:spacing w:val="-7"/>
          <w:sz w:val="19"/>
        </w:rPr>
        <w:t> </w:t>
      </w:r>
      <w:r>
        <w:rPr>
          <w:spacing w:val="-4"/>
          <w:sz w:val="19"/>
        </w:rPr>
        <w:t>year.</w:t>
      </w:r>
      <w:r>
        <w:rPr>
          <w:spacing w:val="-8"/>
          <w:sz w:val="19"/>
        </w:rPr>
        <w:t> </w:t>
      </w:r>
      <w:r>
        <w:rPr>
          <w:spacing w:val="-4"/>
          <w:sz w:val="19"/>
        </w:rPr>
        <w:t>They</w:t>
      </w:r>
      <w:r>
        <w:rPr>
          <w:spacing w:val="-7"/>
          <w:sz w:val="19"/>
        </w:rPr>
        <w:t> </w:t>
      </w:r>
      <w:r>
        <w:rPr>
          <w:spacing w:val="-4"/>
          <w:sz w:val="19"/>
        </w:rPr>
        <w:t>have</w:t>
      </w:r>
      <w:r>
        <w:rPr>
          <w:spacing w:val="-7"/>
          <w:sz w:val="19"/>
        </w:rPr>
        <w:t> </w:t>
      </w:r>
      <w:r>
        <w:rPr>
          <w:spacing w:val="-4"/>
          <w:sz w:val="19"/>
        </w:rPr>
        <w:t>authorized</w:t>
      </w:r>
      <w:r>
        <w:rPr>
          <w:spacing w:val="-7"/>
          <w:sz w:val="19"/>
        </w:rPr>
        <w:t> </w:t>
      </w:r>
      <w:r>
        <w:rPr>
          <w:spacing w:val="-4"/>
          <w:sz w:val="19"/>
        </w:rPr>
        <w:t>a</w:t>
      </w:r>
      <w:r>
        <w:rPr>
          <w:spacing w:val="-6"/>
          <w:sz w:val="19"/>
        </w:rPr>
        <w:t> </w:t>
      </w:r>
      <w:r>
        <w:rPr>
          <w:spacing w:val="-4"/>
          <w:sz w:val="19"/>
        </w:rPr>
        <w:t>2%</w:t>
      </w:r>
      <w:r>
        <w:rPr>
          <w:spacing w:val="-7"/>
          <w:sz w:val="19"/>
        </w:rPr>
        <w:t> </w:t>
      </w:r>
      <w:r>
        <w:rPr>
          <w:spacing w:val="-4"/>
          <w:sz w:val="19"/>
        </w:rPr>
        <w:t>bad</w:t>
      </w:r>
      <w:r>
        <w:rPr>
          <w:spacing w:val="-7"/>
          <w:sz w:val="19"/>
        </w:rPr>
        <w:t> </w:t>
      </w:r>
      <w:r>
        <w:rPr>
          <w:spacing w:val="-4"/>
          <w:sz w:val="19"/>
        </w:rPr>
        <w:t>debts</w:t>
      </w:r>
      <w:r>
        <w:rPr>
          <w:spacing w:val="-7"/>
          <w:sz w:val="19"/>
        </w:rPr>
        <w:t> </w:t>
      </w:r>
      <w:r>
        <w:rPr>
          <w:spacing w:val="-4"/>
          <w:sz w:val="19"/>
        </w:rPr>
        <w:t>assumption for</w:t>
      </w:r>
      <w:r>
        <w:rPr>
          <w:spacing w:val="-5"/>
          <w:sz w:val="19"/>
        </w:rPr>
        <w:t> </w:t>
      </w:r>
      <w:r>
        <w:rPr>
          <w:spacing w:val="-4"/>
          <w:sz w:val="19"/>
        </w:rPr>
        <w:t>invoices</w:t>
      </w:r>
      <w:r>
        <w:rPr>
          <w:spacing w:val="-5"/>
          <w:sz w:val="19"/>
        </w:rPr>
        <w:t> </w:t>
      </w:r>
      <w:r>
        <w:rPr>
          <w:spacing w:val="-4"/>
          <w:sz w:val="19"/>
        </w:rPr>
        <w:t>that</w:t>
      </w:r>
      <w:r>
        <w:rPr>
          <w:spacing w:val="-5"/>
          <w:sz w:val="19"/>
        </w:rPr>
        <w:t> </w:t>
      </w:r>
      <w:r>
        <w:rPr>
          <w:spacing w:val="-4"/>
          <w:sz w:val="19"/>
        </w:rPr>
        <w:t>are</w:t>
      </w:r>
      <w:r>
        <w:rPr>
          <w:spacing w:val="-5"/>
          <w:sz w:val="19"/>
        </w:rPr>
        <w:t> </w:t>
      </w:r>
      <w:r>
        <w:rPr>
          <w:spacing w:val="-4"/>
          <w:sz w:val="19"/>
        </w:rPr>
        <w:t>30</w:t>
      </w:r>
      <w:r>
        <w:rPr>
          <w:spacing w:val="-5"/>
          <w:sz w:val="19"/>
        </w:rPr>
        <w:t> </w:t>
      </w:r>
      <w:r>
        <w:rPr>
          <w:spacing w:val="-4"/>
          <w:sz w:val="19"/>
        </w:rPr>
        <w:t>to</w:t>
      </w:r>
      <w:r>
        <w:rPr>
          <w:spacing w:val="-5"/>
          <w:sz w:val="19"/>
        </w:rPr>
        <w:t> </w:t>
      </w:r>
      <w:r>
        <w:rPr>
          <w:spacing w:val="-4"/>
          <w:sz w:val="19"/>
        </w:rPr>
        <w:t>60</w:t>
      </w:r>
      <w:r>
        <w:rPr>
          <w:spacing w:val="-5"/>
          <w:sz w:val="19"/>
        </w:rPr>
        <w:t> </w:t>
      </w:r>
      <w:r>
        <w:rPr>
          <w:spacing w:val="-4"/>
          <w:sz w:val="19"/>
        </w:rPr>
        <w:t>days</w:t>
      </w:r>
      <w:r>
        <w:rPr>
          <w:spacing w:val="-5"/>
          <w:sz w:val="19"/>
        </w:rPr>
        <w:t> </w:t>
      </w:r>
      <w:r>
        <w:rPr>
          <w:spacing w:val="-4"/>
          <w:sz w:val="19"/>
        </w:rPr>
        <w:t>outstanding</w:t>
      </w:r>
      <w:r>
        <w:rPr>
          <w:spacing w:val="-5"/>
          <w:sz w:val="19"/>
        </w:rPr>
        <w:t> </w:t>
      </w:r>
      <w:r>
        <w:rPr>
          <w:spacing w:val="-4"/>
          <w:sz w:val="19"/>
        </w:rPr>
        <w:t>and</w:t>
      </w:r>
      <w:r>
        <w:rPr>
          <w:spacing w:val="-5"/>
          <w:sz w:val="19"/>
        </w:rPr>
        <w:t> </w:t>
      </w:r>
      <w:r>
        <w:rPr>
          <w:spacing w:val="-4"/>
          <w:sz w:val="19"/>
        </w:rPr>
        <w:t>30%</w:t>
      </w:r>
      <w:r>
        <w:rPr>
          <w:spacing w:val="-5"/>
          <w:sz w:val="19"/>
        </w:rPr>
        <w:t> </w:t>
      </w:r>
      <w:r>
        <w:rPr>
          <w:spacing w:val="-4"/>
          <w:sz w:val="19"/>
        </w:rPr>
        <w:t>for</w:t>
      </w:r>
      <w:r>
        <w:rPr>
          <w:spacing w:val="-5"/>
          <w:sz w:val="19"/>
        </w:rPr>
        <w:t> </w:t>
      </w:r>
      <w:r>
        <w:rPr>
          <w:spacing w:val="-4"/>
          <w:sz w:val="19"/>
        </w:rPr>
        <w:t>invoices</w:t>
      </w:r>
      <w:r>
        <w:rPr>
          <w:spacing w:val="-5"/>
          <w:sz w:val="19"/>
        </w:rPr>
        <w:t> </w:t>
      </w:r>
      <w:r>
        <w:rPr>
          <w:spacing w:val="-4"/>
          <w:sz w:val="19"/>
        </w:rPr>
        <w:t>that</w:t>
      </w:r>
      <w:r>
        <w:rPr>
          <w:spacing w:val="-5"/>
          <w:sz w:val="19"/>
        </w:rPr>
        <w:t> </w:t>
      </w:r>
      <w:r>
        <w:rPr>
          <w:spacing w:val="-4"/>
          <w:sz w:val="19"/>
        </w:rPr>
        <w:t>are</w:t>
      </w:r>
      <w:r>
        <w:rPr>
          <w:spacing w:val="-5"/>
          <w:sz w:val="19"/>
        </w:rPr>
        <w:t> </w:t>
      </w:r>
      <w:r>
        <w:rPr>
          <w:spacing w:val="-4"/>
          <w:sz w:val="19"/>
        </w:rPr>
        <w:t>outstanding </w:t>
      </w:r>
      <w:r>
        <w:rPr>
          <w:sz w:val="19"/>
        </w:rPr>
        <w:t>for more than 60 days.</w:t>
      </w:r>
    </w:p>
    <w:p>
      <w:pPr>
        <w:spacing w:before="165"/>
        <w:ind w:left="3539" w:right="0" w:firstLine="0"/>
        <w:jc w:val="left"/>
        <w:rPr>
          <w:sz w:val="19"/>
        </w:rPr>
      </w:pPr>
      <w:r>
        <w:rPr>
          <w:spacing w:val="-4"/>
          <w:sz w:val="19"/>
        </w:rPr>
        <w:t>This</w:t>
      </w:r>
      <w:r>
        <w:rPr>
          <w:spacing w:val="-8"/>
          <w:sz w:val="19"/>
        </w:rPr>
        <w:t> </w:t>
      </w:r>
      <w:r>
        <w:rPr>
          <w:spacing w:val="-4"/>
          <w:sz w:val="19"/>
        </w:rPr>
        <w:t>data</w:t>
      </w:r>
      <w:r>
        <w:rPr>
          <w:spacing w:val="-7"/>
          <w:sz w:val="19"/>
        </w:rPr>
        <w:t> </w:t>
      </w:r>
      <w:r>
        <w:rPr>
          <w:spacing w:val="-4"/>
          <w:sz w:val="19"/>
        </w:rPr>
        <w:t>analysis</w:t>
      </w:r>
      <w:r>
        <w:rPr>
          <w:spacing w:val="-7"/>
          <w:sz w:val="19"/>
        </w:rPr>
        <w:t> </w:t>
      </w:r>
      <w:r>
        <w:rPr>
          <w:spacing w:val="-4"/>
          <w:sz w:val="19"/>
        </w:rPr>
        <w:t>project</w:t>
      </w:r>
      <w:r>
        <w:rPr>
          <w:spacing w:val="-7"/>
          <w:sz w:val="19"/>
        </w:rPr>
        <w:t> </w:t>
      </w:r>
      <w:r>
        <w:rPr>
          <w:spacing w:val="-4"/>
          <w:sz w:val="19"/>
        </w:rPr>
        <w:t>has</w:t>
      </w:r>
      <w:r>
        <w:rPr>
          <w:spacing w:val="-7"/>
          <w:sz w:val="19"/>
        </w:rPr>
        <w:t> </w:t>
      </w:r>
      <w:r>
        <w:rPr>
          <w:spacing w:val="-4"/>
          <w:sz w:val="19"/>
        </w:rPr>
        <w:t>the</w:t>
      </w:r>
      <w:r>
        <w:rPr>
          <w:spacing w:val="-7"/>
          <w:sz w:val="19"/>
        </w:rPr>
        <w:t> </w:t>
      </w:r>
      <w:r>
        <w:rPr>
          <w:spacing w:val="-4"/>
          <w:sz w:val="19"/>
        </w:rPr>
        <w:t>following</w:t>
      </w:r>
      <w:r>
        <w:rPr>
          <w:spacing w:val="-8"/>
          <w:sz w:val="19"/>
        </w:rPr>
        <w:t> </w:t>
      </w:r>
      <w:r>
        <w:rPr>
          <w:spacing w:val="-4"/>
          <w:sz w:val="19"/>
        </w:rPr>
        <w:t>objective</w:t>
      </w:r>
      <w:r>
        <w:rPr>
          <w:spacing w:val="-7"/>
          <w:sz w:val="19"/>
        </w:rPr>
        <w:t> </w:t>
      </w:r>
      <w:r>
        <w:rPr>
          <w:spacing w:val="-4"/>
          <w:sz w:val="19"/>
        </w:rPr>
        <w:t>and</w:t>
      </w:r>
      <w:r>
        <w:rPr>
          <w:spacing w:val="-7"/>
          <w:sz w:val="19"/>
        </w:rPr>
        <w:t> </w:t>
      </w:r>
      <w:r>
        <w:rPr>
          <w:spacing w:val="-4"/>
          <w:sz w:val="19"/>
        </w:rPr>
        <w:t>related</w:t>
      </w:r>
      <w:r>
        <w:rPr>
          <w:spacing w:val="-7"/>
          <w:sz w:val="19"/>
        </w:rPr>
        <w:t> </w:t>
      </w:r>
      <w:r>
        <w:rPr>
          <w:spacing w:val="-4"/>
          <w:sz w:val="19"/>
        </w:rPr>
        <w:t>questions:</w:t>
      </w:r>
    </w:p>
    <w:p>
      <w:pPr>
        <w:pStyle w:val="ListParagraph"/>
        <w:numPr>
          <w:ilvl w:val="3"/>
          <w:numId w:val="80"/>
        </w:numPr>
        <w:tabs>
          <w:tab w:pos="3900" w:val="left" w:leader="none"/>
        </w:tabs>
        <w:spacing w:line="204" w:lineRule="auto" w:before="193" w:after="0"/>
        <w:ind w:left="3900" w:right="1258" w:hanging="160"/>
        <w:jc w:val="both"/>
        <w:rPr>
          <w:sz w:val="19"/>
        </w:rPr>
      </w:pPr>
      <w:r>
        <w:rPr>
          <w:rFonts w:ascii="Times New Roman" w:hAnsi="Times New Roman"/>
          <w:b/>
          <w:sz w:val="19"/>
        </w:rPr>
        <w:t>Objective:</w:t>
      </w:r>
      <w:r>
        <w:rPr>
          <w:rFonts w:ascii="Times New Roman" w:hAnsi="Times New Roman"/>
          <w:b/>
          <w:spacing w:val="-12"/>
          <w:sz w:val="19"/>
        </w:rPr>
        <w:t> </w:t>
      </w:r>
      <w:r>
        <w:rPr>
          <w:sz w:val="19"/>
        </w:rPr>
        <w:t>Accurately</w:t>
      </w:r>
      <w:r>
        <w:rPr>
          <w:spacing w:val="-12"/>
          <w:sz w:val="19"/>
        </w:rPr>
        <w:t> </w:t>
      </w:r>
      <w:r>
        <w:rPr>
          <w:sz w:val="19"/>
        </w:rPr>
        <w:t>estimate</w:t>
      </w:r>
      <w:r>
        <w:rPr>
          <w:spacing w:val="-12"/>
          <w:sz w:val="19"/>
        </w:rPr>
        <w:t> </w:t>
      </w:r>
      <w:r>
        <w:rPr>
          <w:sz w:val="19"/>
        </w:rPr>
        <w:t>bad</w:t>
      </w:r>
      <w:r>
        <w:rPr>
          <w:spacing w:val="-12"/>
          <w:sz w:val="19"/>
        </w:rPr>
        <w:t> </w:t>
      </w:r>
      <w:r>
        <w:rPr>
          <w:sz w:val="19"/>
        </w:rPr>
        <w:t>debts</w:t>
      </w:r>
      <w:r>
        <w:rPr>
          <w:spacing w:val="-12"/>
          <w:sz w:val="19"/>
        </w:rPr>
        <w:t> </w:t>
      </w:r>
      <w:r>
        <w:rPr>
          <w:sz w:val="19"/>
        </w:rPr>
        <w:t>within</w:t>
      </w:r>
      <w:r>
        <w:rPr>
          <w:spacing w:val="-12"/>
          <w:sz w:val="19"/>
        </w:rPr>
        <w:t> </w:t>
      </w:r>
      <w:r>
        <w:rPr>
          <w:sz w:val="19"/>
        </w:rPr>
        <w:t>the</w:t>
      </w:r>
      <w:r>
        <w:rPr>
          <w:spacing w:val="-12"/>
          <w:sz w:val="19"/>
        </w:rPr>
        <w:t> </w:t>
      </w:r>
      <w:r>
        <w:rPr>
          <w:sz w:val="19"/>
        </w:rPr>
        <w:t>year-end</w:t>
      </w:r>
      <w:r>
        <w:rPr>
          <w:spacing w:val="-11"/>
          <w:sz w:val="19"/>
        </w:rPr>
        <w:t> </w:t>
      </w:r>
      <w:r>
        <w:rPr>
          <w:sz w:val="19"/>
        </w:rPr>
        <w:t>accounts</w:t>
      </w:r>
      <w:r>
        <w:rPr>
          <w:spacing w:val="-12"/>
          <w:sz w:val="19"/>
        </w:rPr>
        <w:t> </w:t>
      </w:r>
      <w:r>
        <w:rPr>
          <w:sz w:val="19"/>
        </w:rPr>
        <w:t>receivable</w:t>
      </w:r>
      <w:r>
        <w:rPr>
          <w:spacing w:val="-12"/>
          <w:sz w:val="19"/>
        </w:rPr>
        <w:t> </w:t>
      </w:r>
      <w:r>
        <w:rPr>
          <w:sz w:val="19"/>
        </w:rPr>
        <w:t>bal-</w:t>
      </w:r>
      <w:r>
        <w:rPr>
          <w:sz w:val="19"/>
        </w:rPr>
        <w:t> ance in accordance with U.S. GAAP.</w:t>
      </w:r>
    </w:p>
    <w:p>
      <w:pPr>
        <w:pStyle w:val="Heading9"/>
        <w:numPr>
          <w:ilvl w:val="3"/>
          <w:numId w:val="80"/>
        </w:numPr>
        <w:tabs>
          <w:tab w:pos="3900" w:val="left" w:leader="none"/>
        </w:tabs>
        <w:spacing w:line="240" w:lineRule="auto" w:before="51" w:after="0"/>
        <w:ind w:left="3900" w:right="0" w:hanging="160"/>
        <w:jc w:val="both"/>
        <w:rPr>
          <w:rFonts w:ascii="Times New Roman" w:hAnsi="Times New Roman"/>
        </w:rPr>
      </w:pPr>
      <w:r>
        <w:rPr>
          <w:rFonts w:ascii="Times New Roman" w:hAnsi="Times New Roman"/>
          <w:w w:val="105"/>
        </w:rPr>
        <w:t>Specific</w:t>
      </w:r>
      <w:r>
        <w:rPr>
          <w:rFonts w:ascii="Times New Roman" w:hAnsi="Times New Roman"/>
          <w:spacing w:val="15"/>
          <w:w w:val="110"/>
        </w:rPr>
        <w:t> </w:t>
      </w:r>
      <w:r>
        <w:rPr>
          <w:rFonts w:ascii="Times New Roman" w:hAnsi="Times New Roman"/>
          <w:spacing w:val="-2"/>
          <w:w w:val="110"/>
        </w:rPr>
        <w:t>questions:</w:t>
      </w:r>
    </w:p>
    <w:p>
      <w:pPr>
        <w:pStyle w:val="ListParagraph"/>
        <w:numPr>
          <w:ilvl w:val="0"/>
          <w:numId w:val="83"/>
        </w:numPr>
        <w:tabs>
          <w:tab w:pos="4161" w:val="left" w:leader="none"/>
        </w:tabs>
        <w:spacing w:line="225" w:lineRule="auto" w:before="30" w:after="0"/>
        <w:ind w:left="4160" w:right="1258" w:hanging="261"/>
        <w:jc w:val="left"/>
        <w:rPr>
          <w:sz w:val="19"/>
        </w:rPr>
      </w:pPr>
      <w:r>
        <w:rPr>
          <w:sz w:val="19"/>
        </w:rPr>
        <w:t>What</w:t>
      </w:r>
      <w:r>
        <w:rPr>
          <w:spacing w:val="-6"/>
          <w:sz w:val="19"/>
        </w:rPr>
        <w:t> </w:t>
      </w:r>
      <w:r>
        <w:rPr>
          <w:sz w:val="19"/>
        </w:rPr>
        <w:t>is</w:t>
      </w:r>
      <w:r>
        <w:rPr>
          <w:spacing w:val="-6"/>
          <w:sz w:val="19"/>
        </w:rPr>
        <w:t> </w:t>
      </w:r>
      <w:r>
        <w:rPr>
          <w:sz w:val="19"/>
        </w:rPr>
        <w:t>a</w:t>
      </w:r>
      <w:r>
        <w:rPr>
          <w:spacing w:val="-5"/>
          <w:sz w:val="19"/>
        </w:rPr>
        <w:t> </w:t>
      </w:r>
      <w:r>
        <w:rPr>
          <w:sz w:val="19"/>
        </w:rPr>
        <w:t>reasonable</w:t>
      </w:r>
      <w:r>
        <w:rPr>
          <w:spacing w:val="-6"/>
          <w:sz w:val="19"/>
        </w:rPr>
        <w:t> </w:t>
      </w:r>
      <w:r>
        <w:rPr>
          <w:sz w:val="19"/>
        </w:rPr>
        <w:t>estimate</w:t>
      </w:r>
      <w:r>
        <w:rPr>
          <w:spacing w:val="-5"/>
          <w:sz w:val="19"/>
        </w:rPr>
        <w:t> </w:t>
      </w:r>
      <w:r>
        <w:rPr>
          <w:sz w:val="19"/>
        </w:rPr>
        <w:t>of the</w:t>
      </w:r>
      <w:r>
        <w:rPr>
          <w:spacing w:val="-6"/>
          <w:sz w:val="19"/>
        </w:rPr>
        <w:t> </w:t>
      </w:r>
      <w:r>
        <w:rPr>
          <w:sz w:val="19"/>
        </w:rPr>
        <w:t>uncollectible</w:t>
      </w:r>
      <w:r>
        <w:rPr>
          <w:spacing w:val="-5"/>
          <w:sz w:val="19"/>
        </w:rPr>
        <w:t> </w:t>
      </w:r>
      <w:r>
        <w:rPr>
          <w:sz w:val="19"/>
        </w:rPr>
        <w:t>receivables</w:t>
      </w:r>
      <w:r>
        <w:rPr>
          <w:spacing w:val="-6"/>
          <w:sz w:val="19"/>
        </w:rPr>
        <w:t> </w:t>
      </w:r>
      <w:r>
        <w:rPr>
          <w:sz w:val="19"/>
        </w:rPr>
        <w:t>in</w:t>
      </w:r>
      <w:r>
        <w:rPr>
          <w:spacing w:val="-5"/>
          <w:sz w:val="19"/>
        </w:rPr>
        <w:t> </w:t>
      </w:r>
      <w:r>
        <w:rPr>
          <w:sz w:val="19"/>
        </w:rPr>
        <w:t>the</w:t>
      </w:r>
      <w:r>
        <w:rPr>
          <w:spacing w:val="-6"/>
          <w:sz w:val="19"/>
        </w:rPr>
        <w:t> </w:t>
      </w:r>
      <w:r>
        <w:rPr>
          <w:sz w:val="19"/>
        </w:rPr>
        <w:t>2025</w:t>
      </w:r>
      <w:r>
        <w:rPr>
          <w:spacing w:val="-6"/>
          <w:sz w:val="19"/>
        </w:rPr>
        <w:t> </w:t>
      </w:r>
      <w:r>
        <w:rPr>
          <w:sz w:val="19"/>
        </w:rPr>
        <w:t>year-end outstanding accounts receivables?</w:t>
      </w:r>
    </w:p>
    <w:p>
      <w:pPr>
        <w:pStyle w:val="ListParagraph"/>
        <w:numPr>
          <w:ilvl w:val="0"/>
          <w:numId w:val="83"/>
        </w:numPr>
        <w:tabs>
          <w:tab w:pos="4161" w:val="left" w:leader="none"/>
        </w:tabs>
        <w:spacing w:line="393" w:lineRule="auto" w:before="46" w:after="0"/>
        <w:ind w:left="3539" w:right="1258" w:firstLine="360"/>
        <w:jc w:val="left"/>
        <w:rPr>
          <w:sz w:val="19"/>
        </w:rPr>
      </w:pPr>
      <w:r>
        <w:rPr>
          <w:spacing w:val="-2"/>
          <w:sz w:val="19"/>
        </w:rPr>
        <w:t>What</w:t>
      </w:r>
      <w:r>
        <w:rPr>
          <w:spacing w:val="-5"/>
          <w:sz w:val="19"/>
        </w:rPr>
        <w:t> </w:t>
      </w:r>
      <w:r>
        <w:rPr>
          <w:spacing w:val="-2"/>
          <w:sz w:val="19"/>
        </w:rPr>
        <w:t>amount</w:t>
      </w:r>
      <w:r>
        <w:rPr>
          <w:spacing w:val="-5"/>
          <w:sz w:val="19"/>
        </w:rPr>
        <w:t> </w:t>
      </w:r>
      <w:r>
        <w:rPr>
          <w:spacing w:val="-2"/>
          <w:sz w:val="19"/>
        </w:rPr>
        <w:t>should</w:t>
      </w:r>
      <w:r>
        <w:rPr>
          <w:spacing w:val="-5"/>
          <w:sz w:val="19"/>
        </w:rPr>
        <w:t> </w:t>
      </w:r>
      <w:r>
        <w:rPr>
          <w:spacing w:val="-2"/>
          <w:sz w:val="19"/>
        </w:rPr>
        <w:t>be</w:t>
      </w:r>
      <w:r>
        <w:rPr>
          <w:spacing w:val="-5"/>
          <w:sz w:val="19"/>
        </w:rPr>
        <w:t> </w:t>
      </w:r>
      <w:r>
        <w:rPr>
          <w:spacing w:val="-2"/>
          <w:sz w:val="19"/>
        </w:rPr>
        <w:t>used</w:t>
      </w:r>
      <w:r>
        <w:rPr>
          <w:spacing w:val="-5"/>
          <w:sz w:val="19"/>
        </w:rPr>
        <w:t> </w:t>
      </w:r>
      <w:r>
        <w:rPr>
          <w:spacing w:val="-2"/>
          <w:sz w:val="19"/>
        </w:rPr>
        <w:t>in</w:t>
      </w:r>
      <w:r>
        <w:rPr>
          <w:spacing w:val="-5"/>
          <w:sz w:val="19"/>
        </w:rPr>
        <w:t> </w:t>
      </w:r>
      <w:r>
        <w:rPr>
          <w:spacing w:val="-2"/>
          <w:sz w:val="19"/>
        </w:rPr>
        <w:t>the</w:t>
      </w:r>
      <w:r>
        <w:rPr>
          <w:spacing w:val="-5"/>
          <w:sz w:val="19"/>
        </w:rPr>
        <w:t> </w:t>
      </w:r>
      <w:r>
        <w:rPr>
          <w:spacing w:val="-2"/>
          <w:sz w:val="19"/>
        </w:rPr>
        <w:t>adjusting</w:t>
      </w:r>
      <w:r>
        <w:rPr>
          <w:spacing w:val="-5"/>
          <w:sz w:val="19"/>
        </w:rPr>
        <w:t> </w:t>
      </w:r>
      <w:r>
        <w:rPr>
          <w:spacing w:val="-2"/>
          <w:sz w:val="19"/>
        </w:rPr>
        <w:t>journal</w:t>
      </w:r>
      <w:r>
        <w:rPr>
          <w:spacing w:val="-5"/>
          <w:sz w:val="19"/>
        </w:rPr>
        <w:t> </w:t>
      </w:r>
      <w:r>
        <w:rPr>
          <w:spacing w:val="-2"/>
          <w:sz w:val="19"/>
        </w:rPr>
        <w:t>entry</w:t>
      </w:r>
      <w:r>
        <w:rPr>
          <w:spacing w:val="-5"/>
          <w:sz w:val="19"/>
        </w:rPr>
        <w:t> </w:t>
      </w:r>
      <w:r>
        <w:rPr>
          <w:spacing w:val="-2"/>
          <w:sz w:val="19"/>
        </w:rPr>
        <w:t>for</w:t>
      </w:r>
      <w:r>
        <w:rPr>
          <w:spacing w:val="-5"/>
          <w:sz w:val="19"/>
        </w:rPr>
        <w:t> </w:t>
      </w:r>
      <w:r>
        <w:rPr>
          <w:spacing w:val="-2"/>
          <w:sz w:val="19"/>
        </w:rPr>
        <w:t>bad</w:t>
      </w:r>
      <w:r>
        <w:rPr>
          <w:spacing w:val="-5"/>
          <w:sz w:val="19"/>
        </w:rPr>
        <w:t> </w:t>
      </w:r>
      <w:r>
        <w:rPr>
          <w:spacing w:val="-2"/>
          <w:sz w:val="19"/>
        </w:rPr>
        <w:t>debts</w:t>
      </w:r>
      <w:r>
        <w:rPr>
          <w:spacing w:val="-5"/>
          <w:sz w:val="19"/>
        </w:rPr>
        <w:t> </w:t>
      </w:r>
      <w:r>
        <w:rPr>
          <w:spacing w:val="-2"/>
          <w:sz w:val="19"/>
        </w:rPr>
        <w:t>expense? </w:t>
      </w:r>
      <w:r>
        <w:rPr>
          <w:spacing w:val="-6"/>
          <w:sz w:val="19"/>
        </w:rPr>
        <w:t>With the objective defined and the questions articulated, it is time to develop the data strategy.</w:t>
      </w:r>
    </w:p>
    <w:p>
      <w:pPr>
        <w:pStyle w:val="Heading6"/>
        <w:spacing w:before="231"/>
        <w:ind w:left="3540"/>
        <w:jc w:val="left"/>
      </w:pPr>
      <w:r>
        <w:rPr>
          <w:color w:val="197FBF"/>
          <w:w w:val="105"/>
        </w:rPr>
        <w:t>Step 2:</w:t>
      </w:r>
      <w:r>
        <w:rPr>
          <w:color w:val="197FBF"/>
          <w:spacing w:val="1"/>
          <w:w w:val="105"/>
        </w:rPr>
        <w:t> </w:t>
      </w:r>
      <w:r>
        <w:rPr>
          <w:color w:val="197FBF"/>
          <w:w w:val="105"/>
        </w:rPr>
        <w:t>Select the</w:t>
      </w:r>
      <w:r>
        <w:rPr>
          <w:color w:val="197FBF"/>
          <w:spacing w:val="1"/>
          <w:w w:val="105"/>
        </w:rPr>
        <w:t> </w:t>
      </w:r>
      <w:r>
        <w:rPr>
          <w:color w:val="197FBF"/>
          <w:w w:val="105"/>
        </w:rPr>
        <w:t>Data </w:t>
      </w:r>
      <w:r>
        <w:rPr>
          <w:color w:val="197FBF"/>
          <w:spacing w:val="-2"/>
          <w:w w:val="105"/>
        </w:rPr>
        <w:t>Strategy</w:t>
      </w:r>
    </w:p>
    <w:p>
      <w:pPr>
        <w:spacing w:line="225" w:lineRule="auto" w:before="105"/>
        <w:ind w:left="3539" w:right="1257" w:firstLine="0"/>
        <w:jc w:val="both"/>
        <w:rPr>
          <w:sz w:val="19"/>
        </w:rPr>
      </w:pPr>
      <w:r>
        <w:rPr>
          <w:spacing w:val="-6"/>
          <w:sz w:val="19"/>
        </w:rPr>
        <w:t>Develop</w:t>
      </w:r>
      <w:r>
        <w:rPr>
          <w:spacing w:val="-4"/>
          <w:sz w:val="19"/>
        </w:rPr>
        <w:t> </w:t>
      </w:r>
      <w:r>
        <w:rPr>
          <w:spacing w:val="-6"/>
          <w:sz w:val="19"/>
        </w:rPr>
        <w:t>several</w:t>
      </w:r>
      <w:r>
        <w:rPr>
          <w:spacing w:val="-3"/>
          <w:sz w:val="19"/>
        </w:rPr>
        <w:t> </w:t>
      </w:r>
      <w:r>
        <w:rPr>
          <w:spacing w:val="-6"/>
          <w:sz w:val="19"/>
        </w:rPr>
        <w:t>data</w:t>
      </w:r>
      <w:r>
        <w:rPr>
          <w:spacing w:val="-3"/>
          <w:sz w:val="19"/>
        </w:rPr>
        <w:t> </w:t>
      </w:r>
      <w:r>
        <w:rPr>
          <w:spacing w:val="-6"/>
          <w:sz w:val="19"/>
        </w:rPr>
        <w:t>alternatives</w:t>
      </w:r>
      <w:r>
        <w:rPr>
          <w:spacing w:val="-3"/>
          <w:sz w:val="19"/>
        </w:rPr>
        <w:t> </w:t>
      </w:r>
      <w:r>
        <w:rPr>
          <w:spacing w:val="-6"/>
          <w:sz w:val="19"/>
        </w:rPr>
        <w:t>that</w:t>
      </w:r>
      <w:r>
        <w:rPr>
          <w:spacing w:val="-3"/>
          <w:sz w:val="19"/>
        </w:rPr>
        <w:t> </w:t>
      </w:r>
      <w:r>
        <w:rPr>
          <w:spacing w:val="-6"/>
          <w:sz w:val="19"/>
        </w:rPr>
        <w:t>could</w:t>
      </w:r>
      <w:r>
        <w:rPr>
          <w:spacing w:val="-3"/>
          <w:sz w:val="19"/>
        </w:rPr>
        <w:t> </w:t>
      </w:r>
      <w:r>
        <w:rPr>
          <w:spacing w:val="-6"/>
          <w:sz w:val="19"/>
        </w:rPr>
        <w:t>help</w:t>
      </w:r>
      <w:r>
        <w:rPr>
          <w:spacing w:val="-3"/>
          <w:sz w:val="19"/>
        </w:rPr>
        <w:t> </w:t>
      </w:r>
      <w:r>
        <w:rPr>
          <w:spacing w:val="-6"/>
          <w:sz w:val="19"/>
        </w:rPr>
        <w:t>answer</w:t>
      </w:r>
      <w:r>
        <w:rPr>
          <w:spacing w:val="-3"/>
          <w:sz w:val="19"/>
        </w:rPr>
        <w:t> </w:t>
      </w:r>
      <w:r>
        <w:rPr>
          <w:spacing w:val="-6"/>
          <w:sz w:val="19"/>
        </w:rPr>
        <w:t>the</w:t>
      </w:r>
      <w:r>
        <w:rPr>
          <w:spacing w:val="-3"/>
          <w:sz w:val="19"/>
        </w:rPr>
        <w:t> </w:t>
      </w:r>
      <w:r>
        <w:rPr>
          <w:spacing w:val="-6"/>
          <w:sz w:val="19"/>
        </w:rPr>
        <w:t>objective</w:t>
      </w:r>
      <w:r>
        <w:rPr>
          <w:spacing w:val="-3"/>
          <w:sz w:val="19"/>
        </w:rPr>
        <w:t> </w:t>
      </w:r>
      <w:r>
        <w:rPr>
          <w:spacing w:val="-6"/>
          <w:sz w:val="19"/>
        </w:rPr>
        <w:t>question. Then,</w:t>
      </w:r>
      <w:r>
        <w:rPr>
          <w:spacing w:val="-3"/>
          <w:sz w:val="19"/>
        </w:rPr>
        <w:t> </w:t>
      </w:r>
      <w:r>
        <w:rPr>
          <w:spacing w:val="-6"/>
          <w:sz w:val="19"/>
        </w:rPr>
        <w:t>to</w:t>
      </w:r>
      <w:r>
        <w:rPr>
          <w:spacing w:val="-3"/>
          <w:sz w:val="19"/>
        </w:rPr>
        <w:t> </w:t>
      </w:r>
      <w:r>
        <w:rPr>
          <w:spacing w:val="-6"/>
          <w:sz w:val="19"/>
        </w:rPr>
        <w:t>select </w:t>
      </w:r>
      <w:r>
        <w:rPr>
          <w:sz w:val="19"/>
        </w:rPr>
        <w:t>the</w:t>
      </w:r>
      <w:r>
        <w:rPr>
          <w:spacing w:val="-12"/>
          <w:sz w:val="19"/>
        </w:rPr>
        <w:t> </w:t>
      </w:r>
      <w:r>
        <w:rPr>
          <w:sz w:val="19"/>
        </w:rPr>
        <w:t>most</w:t>
      </w:r>
      <w:r>
        <w:rPr>
          <w:spacing w:val="-11"/>
          <w:sz w:val="19"/>
        </w:rPr>
        <w:t> </w:t>
      </w:r>
      <w:r>
        <w:rPr>
          <w:sz w:val="19"/>
        </w:rPr>
        <w:t>useful</w:t>
      </w:r>
      <w:r>
        <w:rPr>
          <w:spacing w:val="-12"/>
          <w:sz w:val="19"/>
        </w:rPr>
        <w:t> </w:t>
      </w:r>
      <w:r>
        <w:rPr>
          <w:sz w:val="19"/>
        </w:rPr>
        <w:t>data</w:t>
      </w:r>
      <w:r>
        <w:rPr>
          <w:spacing w:val="-11"/>
          <w:sz w:val="19"/>
        </w:rPr>
        <w:t> </w:t>
      </w:r>
      <w:r>
        <w:rPr>
          <w:sz w:val="19"/>
        </w:rPr>
        <w:t>alternative</w:t>
      </w:r>
      <w:r>
        <w:rPr>
          <w:spacing w:val="-12"/>
          <w:sz w:val="19"/>
        </w:rPr>
        <w:t> </w:t>
      </w:r>
      <w:r>
        <w:rPr>
          <w:sz w:val="19"/>
        </w:rPr>
        <w:t>for</w:t>
      </w:r>
      <w:r>
        <w:rPr>
          <w:spacing w:val="-11"/>
          <w:sz w:val="19"/>
        </w:rPr>
        <w:t> </w:t>
      </w:r>
      <w:r>
        <w:rPr>
          <w:sz w:val="19"/>
        </w:rPr>
        <w:t>the</w:t>
      </w:r>
      <w:r>
        <w:rPr>
          <w:spacing w:val="-12"/>
          <w:sz w:val="19"/>
        </w:rPr>
        <w:t> </w:t>
      </w:r>
      <w:r>
        <w:rPr>
          <w:sz w:val="19"/>
        </w:rPr>
        <w:t>project</w:t>
      </w:r>
      <w:r>
        <w:rPr>
          <w:spacing w:val="-11"/>
          <w:sz w:val="19"/>
        </w:rPr>
        <w:t> </w:t>
      </w:r>
      <w:r>
        <w:rPr>
          <w:sz w:val="19"/>
        </w:rPr>
        <w:t>plan,</w:t>
      </w:r>
      <w:r>
        <w:rPr>
          <w:spacing w:val="-12"/>
          <w:sz w:val="19"/>
        </w:rPr>
        <w:t> </w:t>
      </w:r>
      <w:r>
        <w:rPr>
          <w:sz w:val="19"/>
        </w:rPr>
        <w:t>identify</w:t>
      </w:r>
      <w:r>
        <w:rPr>
          <w:spacing w:val="-11"/>
          <w:sz w:val="19"/>
        </w:rPr>
        <w:t> </w:t>
      </w:r>
      <w:r>
        <w:rPr>
          <w:sz w:val="19"/>
        </w:rPr>
        <w:t>the</w:t>
      </w:r>
      <w:r>
        <w:rPr>
          <w:spacing w:val="-12"/>
          <w:sz w:val="19"/>
        </w:rPr>
        <w:t> </w:t>
      </w:r>
      <w:r>
        <w:rPr>
          <w:sz w:val="19"/>
        </w:rPr>
        <w:t>factors</w:t>
      </w:r>
      <w:r>
        <w:rPr>
          <w:spacing w:val="-11"/>
          <w:sz w:val="19"/>
        </w:rPr>
        <w:t> </w:t>
      </w:r>
      <w:r>
        <w:rPr>
          <w:sz w:val="19"/>
        </w:rPr>
        <w:t>you</w:t>
      </w:r>
      <w:r>
        <w:rPr>
          <w:spacing w:val="-12"/>
          <w:sz w:val="19"/>
        </w:rPr>
        <w:t> </w:t>
      </w:r>
      <w:r>
        <w:rPr>
          <w:sz w:val="19"/>
        </w:rPr>
        <w:t>want</w:t>
      </w:r>
      <w:r>
        <w:rPr>
          <w:spacing w:val="-11"/>
          <w:sz w:val="19"/>
        </w:rPr>
        <w:t> </w:t>
      </w:r>
      <w:r>
        <w:rPr>
          <w:sz w:val="19"/>
        </w:rPr>
        <w:t>to</w:t>
      </w:r>
      <w:r>
        <w:rPr>
          <w:spacing w:val="-12"/>
          <w:sz w:val="19"/>
        </w:rPr>
        <w:t> </w:t>
      </w:r>
      <w:r>
        <w:rPr>
          <w:sz w:val="19"/>
        </w:rPr>
        <w:t>use</w:t>
      </w:r>
      <w:r>
        <w:rPr>
          <w:spacing w:val="-11"/>
          <w:sz w:val="19"/>
        </w:rPr>
        <w:t> </w:t>
      </w:r>
      <w:r>
        <w:rPr>
          <w:sz w:val="19"/>
        </w:rPr>
        <w:t>to </w:t>
      </w:r>
      <w:r>
        <w:rPr>
          <w:spacing w:val="-4"/>
          <w:sz w:val="19"/>
        </w:rPr>
        <w:t>rank these alternatives, and assign values to each alternative’s factors.</w:t>
      </w:r>
      <w:r>
        <w:rPr>
          <w:spacing w:val="-5"/>
          <w:sz w:val="19"/>
        </w:rPr>
        <w:t> </w:t>
      </w:r>
      <w:r>
        <w:rPr>
          <w:spacing w:val="-4"/>
          <w:sz w:val="19"/>
        </w:rPr>
        <w:t>The best data strategy </w:t>
      </w:r>
      <w:r>
        <w:rPr>
          <w:sz w:val="19"/>
        </w:rPr>
        <w:t>alternative</w:t>
      </w:r>
      <w:r>
        <w:rPr>
          <w:spacing w:val="-9"/>
          <w:sz w:val="19"/>
        </w:rPr>
        <w:t> </w:t>
      </w:r>
      <w:r>
        <w:rPr>
          <w:sz w:val="19"/>
        </w:rPr>
        <w:t>is</w:t>
      </w:r>
      <w:r>
        <w:rPr>
          <w:spacing w:val="-9"/>
          <w:sz w:val="19"/>
        </w:rPr>
        <w:t> </w:t>
      </w:r>
      <w:r>
        <w:rPr>
          <w:sz w:val="19"/>
        </w:rPr>
        <w:t>the</w:t>
      </w:r>
      <w:r>
        <w:rPr>
          <w:spacing w:val="-9"/>
          <w:sz w:val="19"/>
        </w:rPr>
        <w:t> </w:t>
      </w:r>
      <w:r>
        <w:rPr>
          <w:sz w:val="19"/>
        </w:rPr>
        <w:t>one</w:t>
      </w:r>
      <w:r>
        <w:rPr>
          <w:spacing w:val="-9"/>
          <w:sz w:val="19"/>
        </w:rPr>
        <w:t> </w:t>
      </w:r>
      <w:r>
        <w:rPr>
          <w:sz w:val="19"/>
        </w:rPr>
        <w:t>with</w:t>
      </w:r>
      <w:r>
        <w:rPr>
          <w:spacing w:val="-9"/>
          <w:sz w:val="19"/>
        </w:rPr>
        <w:t> </w:t>
      </w:r>
      <w:r>
        <w:rPr>
          <w:sz w:val="19"/>
        </w:rPr>
        <w:t>the</w:t>
      </w:r>
      <w:r>
        <w:rPr>
          <w:spacing w:val="-9"/>
          <w:sz w:val="19"/>
        </w:rPr>
        <w:t> </w:t>
      </w:r>
      <w:r>
        <w:rPr>
          <w:sz w:val="19"/>
        </w:rPr>
        <w:t>highest</w:t>
      </w:r>
      <w:r>
        <w:rPr>
          <w:spacing w:val="-9"/>
          <w:sz w:val="19"/>
        </w:rPr>
        <w:t> </w:t>
      </w:r>
      <w:r>
        <w:rPr>
          <w:sz w:val="19"/>
        </w:rPr>
        <w:t>overall</w:t>
      </w:r>
      <w:r>
        <w:rPr>
          <w:spacing w:val="-9"/>
          <w:sz w:val="19"/>
        </w:rPr>
        <w:t> </w:t>
      </w:r>
      <w:r>
        <w:rPr>
          <w:sz w:val="19"/>
        </w:rPr>
        <w:t>factor</w:t>
      </w:r>
      <w:r>
        <w:rPr>
          <w:spacing w:val="-9"/>
          <w:sz w:val="19"/>
        </w:rPr>
        <w:t> </w:t>
      </w:r>
      <w:r>
        <w:rPr>
          <w:sz w:val="19"/>
        </w:rPr>
        <w:t>ratings.</w:t>
      </w:r>
    </w:p>
    <w:p>
      <w:pPr>
        <w:pStyle w:val="BodyText"/>
        <w:rPr>
          <w:sz w:val="22"/>
        </w:rPr>
      </w:pPr>
      <w:r>
        <w:rPr/>
        <w:pict>
          <v:group style="position:absolute;margin-left:177pt;margin-top:16.040333pt;width:373pt;height:168.3pt;mso-position-horizontal-relative:page;mso-position-vertical-relative:paragraph;z-index:-15534592;mso-wrap-distance-left:0;mso-wrap-distance-right:0" id="docshapegroup2066" coordorigin="3540,321" coordsize="7460,3366">
            <v:shape style="position:absolute;left:3550;top:330;width:7440;height:3346" id="docshape2067" coordorigin="3550,331" coordsize="7440,3346" path="m3550,331l3550,3437,3554,3576,3580,3647,3651,3673,3790,3677,10750,3677,10889,3673,10960,3647,10986,3576,10990,3437,10990,331,3550,331xe" filled="false" stroked="true" strokeweight="1pt" strokecolor="#b23300">
              <v:path arrowok="t"/>
              <v:stroke dashstyle="solid"/>
            </v:shape>
            <v:shape style="position:absolute;left:3561;top:340;width:7417;height:3235" type="#_x0000_t202" id="docshape2068" filled="false" stroked="false">
              <v:textbox inset="0,0,0,0">
                <w:txbxContent>
                  <w:p>
                    <w:pPr>
                      <w:spacing w:line="220" w:lineRule="auto" w:before="114"/>
                      <w:ind w:left="108" w:right="0" w:firstLine="0"/>
                      <w:jc w:val="left"/>
                      <w:rPr>
                        <w:rFonts w:ascii="Calibri"/>
                        <w:b/>
                        <w:sz w:val="28"/>
                      </w:rPr>
                    </w:pPr>
                    <w:r>
                      <w:rPr>
                        <w:rFonts w:ascii="Source Sans 3 Black"/>
                        <w:b/>
                        <w:color w:val="B23300"/>
                        <w:spacing w:val="-4"/>
                        <w:sz w:val="28"/>
                      </w:rPr>
                      <w:t>APPLYING CRITICAL THINKING 4.2: </w:t>
                    </w:r>
                    <w:r>
                      <w:rPr>
                        <w:rFonts w:ascii="Calibri"/>
                        <w:b/>
                        <w:spacing w:val="-4"/>
                        <w:sz w:val="28"/>
                      </w:rPr>
                      <w:t>Consider</w:t>
                    </w:r>
                    <w:r>
                      <w:rPr>
                        <w:rFonts w:ascii="Calibri"/>
                        <w:b/>
                        <w:spacing w:val="-10"/>
                        <w:sz w:val="28"/>
                      </w:rPr>
                      <w:t> </w:t>
                    </w:r>
                    <w:r>
                      <w:rPr>
                        <w:rFonts w:ascii="Calibri"/>
                        <w:b/>
                        <w:spacing w:val="-4"/>
                        <w:sz w:val="28"/>
                      </w:rPr>
                      <w:t>Different </w:t>
                    </w:r>
                    <w:r>
                      <w:rPr>
                        <w:rFonts w:ascii="Calibri"/>
                        <w:b/>
                        <w:spacing w:val="-2"/>
                        <w:w w:val="105"/>
                        <w:sz w:val="28"/>
                      </w:rPr>
                      <w:t>Perspectives</w:t>
                    </w:r>
                  </w:p>
                  <w:p>
                    <w:pPr>
                      <w:spacing w:line="213" w:lineRule="auto" w:before="39"/>
                      <w:ind w:left="108" w:right="105" w:firstLine="0"/>
                      <w:jc w:val="both"/>
                      <w:rPr>
                        <w:rFonts w:ascii="Source Sans 3 Light"/>
                        <w:b w:val="0"/>
                        <w:sz w:val="19"/>
                      </w:rPr>
                    </w:pPr>
                    <w:r>
                      <w:rPr>
                        <w:rFonts w:ascii="Source Sans 3 Light"/>
                        <w:b w:val="0"/>
                        <w:sz w:val="19"/>
                      </w:rPr>
                      <w:t>The net realizable value of accounts receivable (accounts receivable minus the allowance for</w:t>
                    </w:r>
                    <w:r>
                      <w:rPr>
                        <w:rFonts w:ascii="Source Sans 3 Light"/>
                        <w:b w:val="0"/>
                        <w:spacing w:val="40"/>
                        <w:sz w:val="19"/>
                      </w:rPr>
                      <w:t> </w:t>
                    </w:r>
                    <w:r>
                      <w:rPr>
                        <w:rFonts w:ascii="Source Sans 3 Light"/>
                        <w:b w:val="0"/>
                        <w:sz w:val="19"/>
                      </w:rPr>
                      <w:t>uncollectible accounts) is reported on the balance sheet as a current asset. The bad debts</w:t>
                    </w:r>
                    <w:r>
                      <w:rPr>
                        <w:rFonts w:ascii="Source Sans 3 Light"/>
                        <w:b w:val="0"/>
                        <w:spacing w:val="40"/>
                        <w:sz w:val="19"/>
                      </w:rPr>
                      <w:t> </w:t>
                    </w:r>
                    <w:r>
                      <w:rPr>
                        <w:rFonts w:ascii="Source Sans 3 Light"/>
                        <w:b w:val="0"/>
                        <w:sz w:val="19"/>
                      </w:rPr>
                      <w:t>expense</w:t>
                    </w:r>
                    <w:r>
                      <w:rPr>
                        <w:rFonts w:ascii="Source Sans 3 Light"/>
                        <w:b w:val="0"/>
                        <w:spacing w:val="-7"/>
                        <w:sz w:val="19"/>
                      </w:rPr>
                      <w:t> </w:t>
                    </w:r>
                    <w:r>
                      <w:rPr>
                        <w:rFonts w:ascii="Source Sans 3 Light"/>
                        <w:b w:val="0"/>
                        <w:sz w:val="19"/>
                      </w:rPr>
                      <w:t>reduces</w:t>
                    </w:r>
                    <w:r>
                      <w:rPr>
                        <w:rFonts w:ascii="Source Sans 3 Light"/>
                        <w:b w:val="0"/>
                        <w:spacing w:val="-7"/>
                        <w:sz w:val="19"/>
                      </w:rPr>
                      <w:t> </w:t>
                    </w:r>
                    <w:r>
                      <w:rPr>
                        <w:rFonts w:ascii="Source Sans 3 Light"/>
                        <w:b w:val="0"/>
                        <w:sz w:val="19"/>
                      </w:rPr>
                      <w:t>net</w:t>
                    </w:r>
                    <w:r>
                      <w:rPr>
                        <w:rFonts w:ascii="Source Sans 3 Light"/>
                        <w:b w:val="0"/>
                        <w:spacing w:val="-7"/>
                        <w:sz w:val="19"/>
                      </w:rPr>
                      <w:t> </w:t>
                    </w:r>
                    <w:r>
                      <w:rPr>
                        <w:rFonts w:ascii="Source Sans 3 Light"/>
                        <w:b w:val="0"/>
                        <w:sz w:val="19"/>
                      </w:rPr>
                      <w:t>income</w:t>
                    </w:r>
                    <w:r>
                      <w:rPr>
                        <w:rFonts w:ascii="Source Sans 3 Light"/>
                        <w:b w:val="0"/>
                        <w:spacing w:val="-7"/>
                        <w:sz w:val="19"/>
                      </w:rPr>
                      <w:t> </w:t>
                    </w:r>
                    <w:r>
                      <w:rPr>
                        <w:rFonts w:ascii="Source Sans 3 Light"/>
                        <w:b w:val="0"/>
                        <w:sz w:val="19"/>
                      </w:rPr>
                      <w:t>reported</w:t>
                    </w:r>
                    <w:r>
                      <w:rPr>
                        <w:rFonts w:ascii="Source Sans 3 Light"/>
                        <w:b w:val="0"/>
                        <w:spacing w:val="-7"/>
                        <w:sz w:val="19"/>
                      </w:rPr>
                      <w:t> </w:t>
                    </w:r>
                    <w:r>
                      <w:rPr>
                        <w:rFonts w:ascii="Source Sans 3 Light"/>
                        <w:b w:val="0"/>
                        <w:sz w:val="19"/>
                      </w:rPr>
                      <w:t>on</w:t>
                    </w:r>
                    <w:r>
                      <w:rPr>
                        <w:rFonts w:ascii="Source Sans 3 Light"/>
                        <w:b w:val="0"/>
                        <w:spacing w:val="-7"/>
                        <w:sz w:val="19"/>
                      </w:rPr>
                      <w:t> </w:t>
                    </w:r>
                    <w:r>
                      <w:rPr>
                        <w:rFonts w:ascii="Source Sans 3 Light"/>
                        <w:b w:val="0"/>
                        <w:sz w:val="19"/>
                      </w:rPr>
                      <w:t>the</w:t>
                    </w:r>
                    <w:r>
                      <w:rPr>
                        <w:rFonts w:ascii="Source Sans 3 Light"/>
                        <w:b w:val="0"/>
                        <w:spacing w:val="-7"/>
                        <w:sz w:val="19"/>
                      </w:rPr>
                      <w:t> </w:t>
                    </w:r>
                    <w:r>
                      <w:rPr>
                        <w:rFonts w:ascii="Source Sans 3 Light"/>
                        <w:b w:val="0"/>
                        <w:sz w:val="19"/>
                      </w:rPr>
                      <w:t>income</w:t>
                    </w:r>
                    <w:r>
                      <w:rPr>
                        <w:rFonts w:ascii="Source Sans 3 Light"/>
                        <w:b w:val="0"/>
                        <w:spacing w:val="-7"/>
                        <w:sz w:val="19"/>
                      </w:rPr>
                      <w:t> </w:t>
                    </w:r>
                    <w:r>
                      <w:rPr>
                        <w:rFonts w:ascii="Source Sans 3 Light"/>
                        <w:b w:val="0"/>
                        <w:sz w:val="19"/>
                      </w:rPr>
                      <w:t>statement.</w:t>
                    </w:r>
                    <w:r>
                      <w:rPr>
                        <w:rFonts w:ascii="Source Sans 3 Light"/>
                        <w:b w:val="0"/>
                        <w:spacing w:val="-7"/>
                        <w:sz w:val="19"/>
                      </w:rPr>
                      <w:t> </w:t>
                    </w:r>
                    <w:r>
                      <w:rPr>
                        <w:rFonts w:ascii="Source Sans 3 Light"/>
                        <w:b w:val="0"/>
                        <w:sz w:val="19"/>
                      </w:rPr>
                      <w:t>Keep</w:t>
                    </w:r>
                    <w:r>
                      <w:rPr>
                        <w:rFonts w:ascii="Source Sans 3 Light"/>
                        <w:b w:val="0"/>
                        <w:spacing w:val="-7"/>
                        <w:sz w:val="19"/>
                      </w:rPr>
                      <w:t> </w:t>
                    </w:r>
                    <w:r>
                      <w:rPr>
                        <w:rFonts w:ascii="Source Sans 3 Light"/>
                        <w:b w:val="0"/>
                        <w:sz w:val="19"/>
                      </w:rPr>
                      <w:t>in</w:t>
                    </w:r>
                    <w:r>
                      <w:rPr>
                        <w:rFonts w:ascii="Source Sans 3 Light"/>
                        <w:b w:val="0"/>
                        <w:spacing w:val="-7"/>
                        <w:sz w:val="19"/>
                      </w:rPr>
                      <w:t> </w:t>
                    </w:r>
                    <w:r>
                      <w:rPr>
                        <w:rFonts w:ascii="Source Sans 3 Light"/>
                        <w:b w:val="0"/>
                        <w:sz w:val="19"/>
                      </w:rPr>
                      <w:t>mind</w:t>
                    </w:r>
                    <w:r>
                      <w:rPr>
                        <w:rFonts w:ascii="Source Sans 3 Light"/>
                        <w:b w:val="0"/>
                        <w:spacing w:val="-7"/>
                        <w:sz w:val="19"/>
                      </w:rPr>
                      <w:t> </w:t>
                    </w:r>
                    <w:r>
                      <w:rPr>
                        <w:rFonts w:ascii="Source Sans 3 Light"/>
                        <w:b w:val="0"/>
                        <w:sz w:val="19"/>
                      </w:rPr>
                      <w:t>that</w:t>
                    </w:r>
                    <w:r>
                      <w:rPr>
                        <w:rFonts w:ascii="Source Sans 3 Light"/>
                        <w:b w:val="0"/>
                        <w:spacing w:val="-7"/>
                        <w:sz w:val="19"/>
                      </w:rPr>
                      <w:t> </w:t>
                    </w:r>
                    <w:r>
                      <w:rPr>
                        <w:rFonts w:ascii="Source Sans 3 Light"/>
                        <w:b w:val="0"/>
                        <w:sz w:val="19"/>
                      </w:rPr>
                      <w:t>parties</w:t>
                    </w:r>
                    <w:r>
                      <w:rPr>
                        <w:rFonts w:ascii="Source Sans 3 Light"/>
                        <w:b w:val="0"/>
                        <w:spacing w:val="-7"/>
                        <w:sz w:val="19"/>
                      </w:rPr>
                      <w:t> </w:t>
                    </w:r>
                    <w:r>
                      <w:rPr>
                        <w:rFonts w:ascii="Source Sans 3 Light"/>
                        <w:b w:val="0"/>
                        <w:sz w:val="19"/>
                      </w:rPr>
                      <w:t>with</w:t>
                    </w:r>
                    <w:r>
                      <w:rPr>
                        <w:rFonts w:ascii="Source Sans 3 Light"/>
                        <w:b w:val="0"/>
                        <w:spacing w:val="40"/>
                        <w:sz w:val="19"/>
                      </w:rPr>
                      <w:t> </w:t>
                    </w:r>
                    <w:r>
                      <w:rPr>
                        <w:rFonts w:ascii="Source Sans 3 Light"/>
                        <w:b w:val="0"/>
                        <w:sz w:val="19"/>
                      </w:rPr>
                      <w:t>very different perspectives use this information for decision-making </w:t>
                    </w:r>
                    <w:r>
                      <w:rPr>
                        <w:rFonts w:ascii="Calibri"/>
                        <w:b/>
                        <w:color w:val="B23300"/>
                        <w:sz w:val="19"/>
                      </w:rPr>
                      <w:t>(Stakeholders)</w:t>
                    </w:r>
                    <w:r>
                      <w:rPr>
                        <w:rFonts w:ascii="Source Sans 3 Light"/>
                        <w:b w:val="0"/>
                        <w:sz w:val="19"/>
                      </w:rPr>
                      <w:t>:</w:t>
                    </w:r>
                  </w:p>
                  <w:p>
                    <w:pPr>
                      <w:numPr>
                        <w:ilvl w:val="0"/>
                        <w:numId w:val="84"/>
                      </w:numPr>
                      <w:tabs>
                        <w:tab w:pos="229" w:val="left" w:leader="none"/>
                      </w:tabs>
                      <w:spacing w:before="93"/>
                      <w:ind w:left="228" w:right="0" w:hanging="121"/>
                      <w:jc w:val="both"/>
                      <w:rPr>
                        <w:rFonts w:ascii="Source Sans 3 Light"/>
                        <w:b w:val="0"/>
                        <w:sz w:val="19"/>
                      </w:rPr>
                    </w:pPr>
                    <w:r>
                      <w:rPr>
                        <w:rFonts w:ascii="Source Sans 3 Light"/>
                        <w:b w:val="0"/>
                        <w:sz w:val="19"/>
                      </w:rPr>
                      <w:t>Creditors,</w:t>
                    </w:r>
                    <w:r>
                      <w:rPr>
                        <w:rFonts w:ascii="Source Sans 3 Light"/>
                        <w:b w:val="0"/>
                        <w:spacing w:val="-5"/>
                        <w:sz w:val="19"/>
                      </w:rPr>
                      <w:t> </w:t>
                    </w:r>
                    <w:r>
                      <w:rPr>
                        <w:rFonts w:ascii="Source Sans 3 Light"/>
                        <w:b w:val="0"/>
                        <w:sz w:val="19"/>
                      </w:rPr>
                      <w:t>who</w:t>
                    </w:r>
                    <w:r>
                      <w:rPr>
                        <w:rFonts w:ascii="Source Sans 3 Light"/>
                        <w:b w:val="0"/>
                        <w:spacing w:val="-2"/>
                        <w:sz w:val="19"/>
                      </w:rPr>
                      <w:t> </w:t>
                    </w:r>
                    <w:r>
                      <w:rPr>
                        <w:rFonts w:ascii="Source Sans 3 Light"/>
                        <w:b w:val="0"/>
                        <w:sz w:val="19"/>
                      </w:rPr>
                      <w:t>want</w:t>
                    </w:r>
                    <w:r>
                      <w:rPr>
                        <w:rFonts w:ascii="Source Sans 3 Light"/>
                        <w:b w:val="0"/>
                        <w:spacing w:val="-2"/>
                        <w:sz w:val="19"/>
                      </w:rPr>
                      <w:t> </w:t>
                    </w:r>
                    <w:r>
                      <w:rPr>
                        <w:rFonts w:ascii="Source Sans 3 Light"/>
                        <w:b w:val="0"/>
                        <w:sz w:val="19"/>
                      </w:rPr>
                      <w:t>to</w:t>
                    </w:r>
                    <w:r>
                      <w:rPr>
                        <w:rFonts w:ascii="Source Sans 3 Light"/>
                        <w:b w:val="0"/>
                        <w:spacing w:val="-2"/>
                        <w:sz w:val="19"/>
                      </w:rPr>
                      <w:t> </w:t>
                    </w:r>
                    <w:r>
                      <w:rPr>
                        <w:rFonts w:ascii="Source Sans 3 Light"/>
                        <w:b w:val="0"/>
                        <w:sz w:val="19"/>
                      </w:rPr>
                      <w:t>be</w:t>
                    </w:r>
                    <w:r>
                      <w:rPr>
                        <w:rFonts w:ascii="Source Sans 3 Light"/>
                        <w:b w:val="0"/>
                        <w:spacing w:val="-3"/>
                        <w:sz w:val="19"/>
                      </w:rPr>
                      <w:t> </w:t>
                    </w:r>
                    <w:r>
                      <w:rPr>
                        <w:rFonts w:ascii="Source Sans 3 Light"/>
                        <w:b w:val="0"/>
                        <w:sz w:val="19"/>
                      </w:rPr>
                      <w:t>repaid,</w:t>
                    </w:r>
                    <w:r>
                      <w:rPr>
                        <w:rFonts w:ascii="Source Sans 3 Light"/>
                        <w:b w:val="0"/>
                        <w:spacing w:val="-2"/>
                        <w:sz w:val="19"/>
                      </w:rPr>
                      <w:t> </w:t>
                    </w:r>
                    <w:r>
                      <w:rPr>
                        <w:rFonts w:ascii="Source Sans 3 Light"/>
                        <w:b w:val="0"/>
                        <w:sz w:val="19"/>
                      </w:rPr>
                      <w:t>are</w:t>
                    </w:r>
                    <w:r>
                      <w:rPr>
                        <w:rFonts w:ascii="Source Sans 3 Light"/>
                        <w:b w:val="0"/>
                        <w:spacing w:val="-2"/>
                        <w:sz w:val="19"/>
                      </w:rPr>
                      <w:t> </w:t>
                    </w:r>
                    <w:r>
                      <w:rPr>
                        <w:rFonts w:ascii="Source Sans 3 Light"/>
                        <w:b w:val="0"/>
                        <w:sz w:val="19"/>
                      </w:rPr>
                      <w:t>interested</w:t>
                    </w:r>
                    <w:r>
                      <w:rPr>
                        <w:rFonts w:ascii="Source Sans 3 Light"/>
                        <w:b w:val="0"/>
                        <w:spacing w:val="-2"/>
                        <w:sz w:val="19"/>
                      </w:rPr>
                      <w:t> </w:t>
                    </w:r>
                    <w:r>
                      <w:rPr>
                        <w:rFonts w:ascii="Source Sans 3 Light"/>
                        <w:b w:val="0"/>
                        <w:sz w:val="19"/>
                      </w:rPr>
                      <w:t>in</w:t>
                    </w:r>
                    <w:r>
                      <w:rPr>
                        <w:rFonts w:ascii="Source Sans 3 Light"/>
                        <w:b w:val="0"/>
                        <w:spacing w:val="-3"/>
                        <w:sz w:val="19"/>
                      </w:rPr>
                      <w:t> </w:t>
                    </w:r>
                    <w:r>
                      <w:rPr>
                        <w:rFonts w:ascii="Source Sans 3 Light"/>
                        <w:b w:val="0"/>
                        <w:sz w:val="19"/>
                      </w:rPr>
                      <w:t>the</w:t>
                    </w:r>
                    <w:r>
                      <w:rPr>
                        <w:rFonts w:ascii="Source Sans 3 Light"/>
                        <w:b w:val="0"/>
                        <w:spacing w:val="-2"/>
                        <w:sz w:val="19"/>
                      </w:rPr>
                      <w:t> </w:t>
                    </w:r>
                    <w:r>
                      <w:rPr>
                        <w:rFonts w:ascii="Source Sans 3 Light"/>
                        <w:b w:val="0"/>
                        <w:sz w:val="19"/>
                      </w:rPr>
                      <w:t>liquidity</w:t>
                    </w:r>
                    <w:r>
                      <w:rPr>
                        <w:rFonts w:ascii="Source Sans 3 Light"/>
                        <w:b w:val="0"/>
                        <w:spacing w:val="-2"/>
                        <w:sz w:val="19"/>
                      </w:rPr>
                      <w:t> </w:t>
                    </w:r>
                    <w:r>
                      <w:rPr>
                        <w:rFonts w:ascii="Source Sans 3 Light"/>
                        <w:b w:val="0"/>
                        <w:sz w:val="19"/>
                      </w:rPr>
                      <w:t>of</w:t>
                    </w:r>
                    <w:r>
                      <w:rPr>
                        <w:rFonts w:ascii="Source Sans 3 Light"/>
                        <w:b w:val="0"/>
                        <w:spacing w:val="-2"/>
                        <w:sz w:val="19"/>
                      </w:rPr>
                      <w:t> </w:t>
                    </w:r>
                    <w:r>
                      <w:rPr>
                        <w:rFonts w:ascii="Source Sans 3 Light"/>
                        <w:b w:val="0"/>
                        <w:sz w:val="19"/>
                      </w:rPr>
                      <w:t>the</w:t>
                    </w:r>
                    <w:r>
                      <w:rPr>
                        <w:rFonts w:ascii="Source Sans 3 Light"/>
                        <w:b w:val="0"/>
                        <w:spacing w:val="-2"/>
                        <w:sz w:val="19"/>
                      </w:rPr>
                      <w:t> assets.</w:t>
                    </w:r>
                  </w:p>
                  <w:p>
                    <w:pPr>
                      <w:numPr>
                        <w:ilvl w:val="0"/>
                        <w:numId w:val="84"/>
                      </w:numPr>
                      <w:tabs>
                        <w:tab w:pos="229" w:val="left" w:leader="none"/>
                      </w:tabs>
                      <w:spacing w:line="213" w:lineRule="auto" w:before="34"/>
                      <w:ind w:left="228" w:right="106" w:hanging="121"/>
                      <w:jc w:val="both"/>
                      <w:rPr>
                        <w:rFonts w:ascii="Source Sans 3 Light"/>
                        <w:b w:val="0"/>
                        <w:sz w:val="19"/>
                      </w:rPr>
                    </w:pPr>
                    <w:r>
                      <w:rPr>
                        <w:rFonts w:ascii="Source Sans 3 Light"/>
                        <w:b w:val="0"/>
                        <w:sz w:val="19"/>
                      </w:rPr>
                      <w:t>Shareholders, who predict future stock values as well as dividend expectations, must under-</w:t>
                    </w:r>
                    <w:r>
                      <w:rPr>
                        <w:rFonts w:ascii="Source Sans 3 Light"/>
                        <w:b w:val="0"/>
                        <w:spacing w:val="40"/>
                        <w:sz w:val="19"/>
                      </w:rPr>
                      <w:t> </w:t>
                    </w:r>
                    <w:r>
                      <w:rPr>
                        <w:rFonts w:ascii="Source Sans 3 Light"/>
                        <w:b w:val="0"/>
                        <w:sz w:val="19"/>
                      </w:rPr>
                      <w:t>stand the expected future cash inflows from operations.</w:t>
                    </w:r>
                  </w:p>
                  <w:p>
                    <w:pPr>
                      <w:numPr>
                        <w:ilvl w:val="0"/>
                        <w:numId w:val="84"/>
                      </w:numPr>
                      <w:tabs>
                        <w:tab w:pos="229" w:val="left" w:leader="none"/>
                      </w:tabs>
                      <w:spacing w:line="213" w:lineRule="auto" w:before="38"/>
                      <w:ind w:left="228" w:right="104" w:hanging="121"/>
                      <w:jc w:val="both"/>
                      <w:rPr>
                        <w:rFonts w:ascii="Source Sans 3 Light"/>
                        <w:b w:val="0"/>
                        <w:sz w:val="19"/>
                      </w:rPr>
                    </w:pPr>
                    <w:r>
                      <w:rPr>
                        <w:rFonts w:ascii="Source Sans 3 Light"/>
                        <w:b w:val="0"/>
                        <w:sz w:val="19"/>
                      </w:rPr>
                      <w:t>Managers</w:t>
                    </w:r>
                    <w:r>
                      <w:rPr>
                        <w:rFonts w:ascii="Source Sans 3 Light"/>
                        <w:b w:val="0"/>
                        <w:spacing w:val="-10"/>
                        <w:sz w:val="19"/>
                      </w:rPr>
                      <w:t> </w:t>
                    </w:r>
                    <w:r>
                      <w:rPr>
                        <w:rFonts w:ascii="Source Sans 3 Light"/>
                        <w:b w:val="0"/>
                        <w:sz w:val="19"/>
                      </w:rPr>
                      <w:t>want</w:t>
                    </w:r>
                    <w:r>
                      <w:rPr>
                        <w:rFonts w:ascii="Source Sans 3 Light"/>
                        <w:b w:val="0"/>
                        <w:spacing w:val="-9"/>
                        <w:sz w:val="19"/>
                      </w:rPr>
                      <w:t> </w:t>
                    </w:r>
                    <w:r>
                      <w:rPr>
                        <w:rFonts w:ascii="Source Sans 3 Light"/>
                        <w:b w:val="0"/>
                        <w:sz w:val="19"/>
                      </w:rPr>
                      <w:t>to</w:t>
                    </w:r>
                    <w:r>
                      <w:rPr>
                        <w:rFonts w:ascii="Source Sans 3 Light"/>
                        <w:b w:val="0"/>
                        <w:spacing w:val="-10"/>
                        <w:sz w:val="19"/>
                      </w:rPr>
                      <w:t> </w:t>
                    </w:r>
                    <w:r>
                      <w:rPr>
                        <w:rFonts w:ascii="Source Sans 3 Light"/>
                        <w:b w:val="0"/>
                        <w:sz w:val="19"/>
                      </w:rPr>
                      <w:t>earn</w:t>
                    </w:r>
                    <w:r>
                      <w:rPr>
                        <w:rFonts w:ascii="Source Sans 3 Light"/>
                        <w:b w:val="0"/>
                        <w:spacing w:val="-9"/>
                        <w:sz w:val="19"/>
                      </w:rPr>
                      <w:t> </w:t>
                    </w:r>
                    <w:r>
                      <w:rPr>
                        <w:rFonts w:ascii="Source Sans 3 Light"/>
                        <w:b w:val="0"/>
                        <w:sz w:val="19"/>
                      </w:rPr>
                      <w:t>bonuses</w:t>
                    </w:r>
                    <w:r>
                      <w:rPr>
                        <w:rFonts w:ascii="Source Sans 3 Light"/>
                        <w:b w:val="0"/>
                        <w:spacing w:val="-10"/>
                        <w:sz w:val="19"/>
                      </w:rPr>
                      <w:t> </w:t>
                    </w:r>
                    <w:r>
                      <w:rPr>
                        <w:rFonts w:ascii="Source Sans 3 Light"/>
                        <w:b w:val="0"/>
                        <w:sz w:val="19"/>
                      </w:rPr>
                      <w:t>that</w:t>
                    </w:r>
                    <w:r>
                      <w:rPr>
                        <w:rFonts w:ascii="Source Sans 3 Light"/>
                        <w:b w:val="0"/>
                        <w:spacing w:val="-9"/>
                        <w:sz w:val="19"/>
                      </w:rPr>
                      <w:t> </w:t>
                    </w:r>
                    <w:r>
                      <w:rPr>
                        <w:rFonts w:ascii="Source Sans 3 Light"/>
                        <w:b w:val="0"/>
                        <w:sz w:val="19"/>
                      </w:rPr>
                      <w:t>are</w:t>
                    </w:r>
                    <w:r>
                      <w:rPr>
                        <w:rFonts w:ascii="Source Sans 3 Light"/>
                        <w:b w:val="0"/>
                        <w:spacing w:val="-10"/>
                        <w:sz w:val="19"/>
                      </w:rPr>
                      <w:t> </w:t>
                    </w:r>
                    <w:r>
                      <w:rPr>
                        <w:rFonts w:ascii="Source Sans 3 Light"/>
                        <w:b w:val="0"/>
                        <w:sz w:val="19"/>
                      </w:rPr>
                      <w:t>determined</w:t>
                    </w:r>
                    <w:r>
                      <w:rPr>
                        <w:rFonts w:ascii="Source Sans 3 Light"/>
                        <w:b w:val="0"/>
                        <w:spacing w:val="-9"/>
                        <w:sz w:val="19"/>
                      </w:rPr>
                      <w:t> </w:t>
                    </w:r>
                    <w:r>
                      <w:rPr>
                        <w:rFonts w:ascii="Source Sans 3 Light"/>
                        <w:b w:val="0"/>
                        <w:sz w:val="19"/>
                      </w:rPr>
                      <w:t>by</w:t>
                    </w:r>
                    <w:r>
                      <w:rPr>
                        <w:rFonts w:ascii="Source Sans 3 Light"/>
                        <w:b w:val="0"/>
                        <w:spacing w:val="-10"/>
                        <w:sz w:val="19"/>
                      </w:rPr>
                      <w:t> </w:t>
                    </w:r>
                    <w:r>
                      <w:rPr>
                        <w:rFonts w:ascii="Source Sans 3 Light"/>
                        <w:b w:val="0"/>
                        <w:sz w:val="19"/>
                      </w:rPr>
                      <w:t>growth</w:t>
                    </w:r>
                    <w:r>
                      <w:rPr>
                        <w:rFonts w:ascii="Source Sans 3 Light"/>
                        <w:b w:val="0"/>
                        <w:spacing w:val="-9"/>
                        <w:sz w:val="19"/>
                      </w:rPr>
                      <w:t> </w:t>
                    </w:r>
                    <w:r>
                      <w:rPr>
                        <w:rFonts w:ascii="Source Sans 3 Light"/>
                        <w:b w:val="0"/>
                        <w:sz w:val="19"/>
                      </w:rPr>
                      <w:t>in</w:t>
                    </w:r>
                    <w:r>
                      <w:rPr>
                        <w:rFonts w:ascii="Source Sans 3 Light"/>
                        <w:b w:val="0"/>
                        <w:spacing w:val="-10"/>
                        <w:sz w:val="19"/>
                      </w:rPr>
                      <w:t> </w:t>
                    </w:r>
                    <w:r>
                      <w:rPr>
                        <w:rFonts w:ascii="Source Sans 3 Light"/>
                        <w:b w:val="0"/>
                        <w:sz w:val="19"/>
                      </w:rPr>
                      <w:t>net</w:t>
                    </w:r>
                    <w:r>
                      <w:rPr>
                        <w:rFonts w:ascii="Source Sans 3 Light"/>
                        <w:b w:val="0"/>
                        <w:spacing w:val="-9"/>
                        <w:sz w:val="19"/>
                      </w:rPr>
                      <w:t> </w:t>
                    </w:r>
                    <w:r>
                      <w:rPr>
                        <w:rFonts w:ascii="Source Sans 3 Light"/>
                        <w:b w:val="0"/>
                        <w:sz w:val="19"/>
                      </w:rPr>
                      <w:t>income</w:t>
                    </w:r>
                    <w:r>
                      <w:rPr>
                        <w:rFonts w:ascii="Source Sans 3 Light"/>
                        <w:b w:val="0"/>
                        <w:spacing w:val="-10"/>
                        <w:sz w:val="19"/>
                      </w:rPr>
                      <w:t> </w:t>
                    </w:r>
                    <w:r>
                      <w:rPr>
                        <w:rFonts w:ascii="Source Sans 3 Light"/>
                        <w:b w:val="0"/>
                        <w:sz w:val="19"/>
                      </w:rPr>
                      <w:t>and</w:t>
                    </w:r>
                    <w:r>
                      <w:rPr>
                        <w:rFonts w:ascii="Source Sans 3 Light"/>
                        <w:b w:val="0"/>
                        <w:spacing w:val="-9"/>
                        <w:sz w:val="19"/>
                      </w:rPr>
                      <w:t> </w:t>
                    </w:r>
                    <w:r>
                      <w:rPr>
                        <w:rFonts w:ascii="Source Sans 3 Light"/>
                        <w:b w:val="0"/>
                        <w:sz w:val="19"/>
                      </w:rPr>
                      <w:t>total</w:t>
                    </w:r>
                    <w:r>
                      <w:rPr>
                        <w:rFonts w:ascii="Source Sans 3 Light"/>
                        <w:b w:val="0"/>
                        <w:spacing w:val="-10"/>
                        <w:sz w:val="19"/>
                      </w:rPr>
                      <w:t> </w:t>
                    </w:r>
                    <w:r>
                      <w:rPr>
                        <w:rFonts w:ascii="Source Sans 3 Light"/>
                        <w:b w:val="0"/>
                        <w:sz w:val="19"/>
                      </w:rPr>
                      <w:t>assets.</w:t>
                    </w:r>
                    <w:r>
                      <w:rPr>
                        <w:rFonts w:ascii="Source Sans 3 Light"/>
                        <w:b w:val="0"/>
                        <w:spacing w:val="40"/>
                        <w:sz w:val="19"/>
                      </w:rPr>
                      <w:t> </w:t>
                    </w:r>
                    <w:r>
                      <w:rPr>
                        <w:rFonts w:ascii="Source Sans 3 Light"/>
                        <w:b w:val="0"/>
                        <w:sz w:val="19"/>
                      </w:rPr>
                      <w:t>The change in the allowance for uncollectible accounts will influence both amounts.</w:t>
                    </w:r>
                  </w:p>
                </w:txbxContent>
              </v:textbox>
              <w10:wrap type="none"/>
            </v:shape>
            <w10:wrap type="topAndBottom"/>
          </v:group>
        </w:pict>
      </w:r>
    </w:p>
    <w:p>
      <w:pPr>
        <w:spacing w:after="0"/>
        <w:rPr>
          <w:sz w:val="22"/>
        </w:rPr>
        <w:sectPr>
          <w:pgSz w:w="12240" w:h="15660"/>
          <w:pgMar w:header="500" w:footer="0" w:top="740" w:bottom="280" w:left="0" w:right="0"/>
        </w:sectPr>
      </w:pPr>
    </w:p>
    <w:p>
      <w:pPr>
        <w:pStyle w:val="BodyText"/>
        <w:spacing w:before="6"/>
        <w:rPr>
          <w:sz w:val="13"/>
        </w:rPr>
      </w:pPr>
    </w:p>
    <w:p>
      <w:pPr>
        <w:spacing w:line="225" w:lineRule="auto" w:before="111"/>
        <w:ind w:left="1260" w:right="3538" w:firstLine="0"/>
        <w:jc w:val="both"/>
        <w:rPr>
          <w:sz w:val="19"/>
        </w:rPr>
      </w:pPr>
      <w:r>
        <w:rPr>
          <w:spacing w:val="-2"/>
          <w:sz w:val="19"/>
        </w:rPr>
        <w:t>There</w:t>
      </w:r>
      <w:r>
        <w:rPr>
          <w:spacing w:val="-6"/>
          <w:sz w:val="19"/>
        </w:rPr>
        <w:t> </w:t>
      </w:r>
      <w:r>
        <w:rPr>
          <w:spacing w:val="-2"/>
          <w:sz w:val="19"/>
        </w:rPr>
        <w:t>are</w:t>
      </w:r>
      <w:r>
        <w:rPr>
          <w:spacing w:val="-6"/>
          <w:sz w:val="19"/>
        </w:rPr>
        <w:t> </w:t>
      </w:r>
      <w:r>
        <w:rPr>
          <w:spacing w:val="-2"/>
          <w:sz w:val="19"/>
        </w:rPr>
        <w:t>a</w:t>
      </w:r>
      <w:r>
        <w:rPr>
          <w:spacing w:val="-6"/>
          <w:sz w:val="19"/>
        </w:rPr>
        <w:t> </w:t>
      </w:r>
      <w:r>
        <w:rPr>
          <w:spacing w:val="-2"/>
          <w:sz w:val="19"/>
        </w:rPr>
        <w:t>few</w:t>
      </w:r>
      <w:r>
        <w:rPr>
          <w:spacing w:val="-6"/>
          <w:sz w:val="19"/>
        </w:rPr>
        <w:t> </w:t>
      </w:r>
      <w:r>
        <w:rPr>
          <w:spacing w:val="-2"/>
          <w:sz w:val="19"/>
        </w:rPr>
        <w:t>data</w:t>
      </w:r>
      <w:r>
        <w:rPr>
          <w:spacing w:val="-6"/>
          <w:sz w:val="19"/>
        </w:rPr>
        <w:t> </w:t>
      </w:r>
      <w:r>
        <w:rPr>
          <w:spacing w:val="-2"/>
          <w:sz w:val="19"/>
        </w:rPr>
        <w:t>strategy</w:t>
      </w:r>
      <w:r>
        <w:rPr>
          <w:spacing w:val="-6"/>
          <w:sz w:val="19"/>
        </w:rPr>
        <w:t> </w:t>
      </w:r>
      <w:r>
        <w:rPr>
          <w:spacing w:val="-2"/>
          <w:sz w:val="19"/>
        </w:rPr>
        <w:t>alternatives</w:t>
      </w:r>
      <w:r>
        <w:rPr>
          <w:spacing w:val="-6"/>
          <w:sz w:val="19"/>
        </w:rPr>
        <w:t> </w:t>
      </w:r>
      <w:r>
        <w:rPr>
          <w:spacing w:val="-2"/>
          <w:sz w:val="19"/>
        </w:rPr>
        <w:t>that</w:t>
      </w:r>
      <w:r>
        <w:rPr>
          <w:spacing w:val="-6"/>
          <w:sz w:val="19"/>
        </w:rPr>
        <w:t> </w:t>
      </w:r>
      <w:r>
        <w:rPr>
          <w:spacing w:val="-2"/>
          <w:sz w:val="19"/>
        </w:rPr>
        <w:t>could</w:t>
      </w:r>
      <w:r>
        <w:rPr>
          <w:spacing w:val="-6"/>
          <w:sz w:val="19"/>
        </w:rPr>
        <w:t> </w:t>
      </w:r>
      <w:r>
        <w:rPr>
          <w:spacing w:val="-2"/>
          <w:sz w:val="19"/>
        </w:rPr>
        <w:t>be</w:t>
      </w:r>
      <w:r>
        <w:rPr>
          <w:spacing w:val="-6"/>
          <w:sz w:val="19"/>
        </w:rPr>
        <w:t> </w:t>
      </w:r>
      <w:r>
        <w:rPr>
          <w:spacing w:val="-2"/>
          <w:sz w:val="19"/>
        </w:rPr>
        <w:t>considered</w:t>
      </w:r>
      <w:r>
        <w:rPr>
          <w:spacing w:val="-6"/>
          <w:sz w:val="19"/>
        </w:rPr>
        <w:t> </w:t>
      </w:r>
      <w:r>
        <w:rPr>
          <w:spacing w:val="-2"/>
          <w:sz w:val="19"/>
        </w:rPr>
        <w:t>either</w:t>
      </w:r>
      <w:r>
        <w:rPr>
          <w:spacing w:val="-6"/>
          <w:sz w:val="19"/>
        </w:rPr>
        <w:t> </w:t>
      </w:r>
      <w:r>
        <w:rPr>
          <w:spacing w:val="-2"/>
          <w:sz w:val="19"/>
        </w:rPr>
        <w:t>individually</w:t>
      </w:r>
      <w:r>
        <w:rPr>
          <w:spacing w:val="-6"/>
          <w:sz w:val="19"/>
        </w:rPr>
        <w:t> </w:t>
      </w:r>
      <w:r>
        <w:rPr>
          <w:spacing w:val="-2"/>
          <w:sz w:val="19"/>
        </w:rPr>
        <w:t>or</w:t>
      </w:r>
      <w:r>
        <w:rPr>
          <w:spacing w:val="-6"/>
          <w:sz w:val="19"/>
        </w:rPr>
        <w:t> </w:t>
      </w:r>
      <w:r>
        <w:rPr>
          <w:spacing w:val="-2"/>
          <w:sz w:val="19"/>
        </w:rPr>
        <w:t>in </w:t>
      </w:r>
      <w:r>
        <w:rPr>
          <w:sz w:val="19"/>
        </w:rPr>
        <w:t>combination for this project:</w:t>
      </w:r>
    </w:p>
    <w:p>
      <w:pPr>
        <w:pStyle w:val="ListParagraph"/>
        <w:numPr>
          <w:ilvl w:val="2"/>
          <w:numId w:val="80"/>
        </w:numPr>
        <w:tabs>
          <w:tab w:pos="1620" w:val="left" w:leader="none"/>
        </w:tabs>
        <w:spacing w:line="240" w:lineRule="auto" w:before="166" w:after="0"/>
        <w:ind w:left="1620" w:right="0" w:hanging="160"/>
        <w:jc w:val="left"/>
        <w:rPr>
          <w:sz w:val="19"/>
        </w:rPr>
      </w:pPr>
      <w:r>
        <w:rPr>
          <w:spacing w:val="-4"/>
          <w:sz w:val="19"/>
        </w:rPr>
        <w:t>All</w:t>
      </w:r>
      <w:r>
        <w:rPr>
          <w:spacing w:val="-5"/>
          <w:sz w:val="19"/>
        </w:rPr>
        <w:t> </w:t>
      </w:r>
      <w:r>
        <w:rPr>
          <w:spacing w:val="-4"/>
          <w:sz w:val="19"/>
        </w:rPr>
        <w:t>credit sales</w:t>
      </w:r>
      <w:r>
        <w:rPr>
          <w:spacing w:val="-5"/>
          <w:sz w:val="19"/>
        </w:rPr>
        <w:t> </w:t>
      </w:r>
      <w:r>
        <w:rPr>
          <w:spacing w:val="-4"/>
          <w:sz w:val="19"/>
        </w:rPr>
        <w:t>invoices and collections</w:t>
      </w:r>
      <w:r>
        <w:rPr>
          <w:spacing w:val="-5"/>
          <w:sz w:val="19"/>
        </w:rPr>
        <w:t> </w:t>
      </w:r>
      <w:r>
        <w:rPr>
          <w:spacing w:val="-4"/>
          <w:sz w:val="19"/>
        </w:rPr>
        <w:t>data that</w:t>
      </w:r>
      <w:r>
        <w:rPr>
          <w:spacing w:val="-5"/>
          <w:sz w:val="19"/>
        </w:rPr>
        <w:t> </w:t>
      </w:r>
      <w:r>
        <w:rPr>
          <w:spacing w:val="-4"/>
          <w:sz w:val="19"/>
        </w:rPr>
        <w:t>pertain to the</w:t>
      </w:r>
      <w:r>
        <w:rPr>
          <w:spacing w:val="-5"/>
          <w:sz w:val="19"/>
        </w:rPr>
        <w:t> </w:t>
      </w:r>
      <w:r>
        <w:rPr>
          <w:spacing w:val="-4"/>
          <w:sz w:val="19"/>
        </w:rPr>
        <w:t>accounting period.</w:t>
      </w:r>
    </w:p>
    <w:p>
      <w:pPr>
        <w:pStyle w:val="ListParagraph"/>
        <w:numPr>
          <w:ilvl w:val="2"/>
          <w:numId w:val="80"/>
        </w:numPr>
        <w:tabs>
          <w:tab w:pos="1620" w:val="left" w:leader="none"/>
        </w:tabs>
        <w:spacing w:line="240" w:lineRule="auto" w:before="16" w:after="0"/>
        <w:ind w:left="1620" w:right="0" w:hanging="160"/>
        <w:jc w:val="left"/>
        <w:rPr>
          <w:sz w:val="19"/>
        </w:rPr>
      </w:pPr>
      <w:r>
        <w:rPr>
          <w:spacing w:val="-6"/>
          <w:sz w:val="19"/>
        </w:rPr>
        <w:t>All</w:t>
      </w:r>
      <w:r>
        <w:rPr>
          <w:spacing w:val="3"/>
          <w:sz w:val="19"/>
        </w:rPr>
        <w:t> </w:t>
      </w:r>
      <w:r>
        <w:rPr>
          <w:spacing w:val="-6"/>
          <w:sz w:val="19"/>
        </w:rPr>
        <w:t>outstanding</w:t>
      </w:r>
      <w:r>
        <w:rPr>
          <w:spacing w:val="3"/>
          <w:sz w:val="19"/>
        </w:rPr>
        <w:t> </w:t>
      </w:r>
      <w:r>
        <w:rPr>
          <w:spacing w:val="-6"/>
          <w:sz w:val="19"/>
        </w:rPr>
        <w:t>invoices</w:t>
      </w:r>
      <w:r>
        <w:rPr>
          <w:spacing w:val="4"/>
          <w:sz w:val="19"/>
        </w:rPr>
        <w:t> </w:t>
      </w:r>
      <w:r>
        <w:rPr>
          <w:spacing w:val="-6"/>
          <w:sz w:val="19"/>
        </w:rPr>
        <w:t>included</w:t>
      </w:r>
      <w:r>
        <w:rPr>
          <w:spacing w:val="3"/>
          <w:sz w:val="19"/>
        </w:rPr>
        <w:t> </w:t>
      </w:r>
      <w:r>
        <w:rPr>
          <w:spacing w:val="-6"/>
          <w:sz w:val="19"/>
        </w:rPr>
        <w:t>in</w:t>
      </w:r>
      <w:r>
        <w:rPr>
          <w:spacing w:val="4"/>
          <w:sz w:val="19"/>
        </w:rPr>
        <w:t> </w:t>
      </w:r>
      <w:r>
        <w:rPr>
          <w:spacing w:val="-6"/>
          <w:sz w:val="19"/>
        </w:rPr>
        <w:t>the</w:t>
      </w:r>
      <w:r>
        <w:rPr>
          <w:spacing w:val="3"/>
          <w:sz w:val="19"/>
        </w:rPr>
        <w:t> </w:t>
      </w:r>
      <w:r>
        <w:rPr>
          <w:spacing w:val="-6"/>
          <w:sz w:val="19"/>
        </w:rPr>
        <w:t>year-end</w:t>
      </w:r>
      <w:r>
        <w:rPr>
          <w:spacing w:val="4"/>
          <w:sz w:val="19"/>
        </w:rPr>
        <w:t> </w:t>
      </w:r>
      <w:r>
        <w:rPr>
          <w:spacing w:val="-6"/>
          <w:sz w:val="19"/>
        </w:rPr>
        <w:t>accounts</w:t>
      </w:r>
      <w:r>
        <w:rPr>
          <w:spacing w:val="3"/>
          <w:sz w:val="19"/>
        </w:rPr>
        <w:t> </w:t>
      </w:r>
      <w:r>
        <w:rPr>
          <w:spacing w:val="-6"/>
          <w:sz w:val="19"/>
        </w:rPr>
        <w:t>receivable</w:t>
      </w:r>
      <w:r>
        <w:rPr>
          <w:spacing w:val="4"/>
          <w:sz w:val="19"/>
        </w:rPr>
        <w:t> </w:t>
      </w:r>
      <w:r>
        <w:rPr>
          <w:spacing w:val="-6"/>
          <w:sz w:val="19"/>
        </w:rPr>
        <w:t>balance.</w:t>
      </w:r>
    </w:p>
    <w:p>
      <w:pPr>
        <w:pStyle w:val="ListParagraph"/>
        <w:numPr>
          <w:ilvl w:val="2"/>
          <w:numId w:val="80"/>
        </w:numPr>
        <w:tabs>
          <w:tab w:pos="1620" w:val="left" w:leader="none"/>
        </w:tabs>
        <w:spacing w:line="204" w:lineRule="auto" w:before="47" w:after="0"/>
        <w:ind w:left="1620" w:right="3537" w:hanging="160"/>
        <w:jc w:val="left"/>
        <w:rPr>
          <w:sz w:val="19"/>
        </w:rPr>
      </w:pPr>
      <w:r>
        <w:rPr>
          <w:spacing w:val="-2"/>
          <w:sz w:val="19"/>
        </w:rPr>
        <w:t>The</w:t>
      </w:r>
      <w:r>
        <w:rPr>
          <w:spacing w:val="5"/>
          <w:sz w:val="19"/>
        </w:rPr>
        <w:t> </w:t>
      </w:r>
      <w:r>
        <w:rPr>
          <w:spacing w:val="-2"/>
          <w:sz w:val="19"/>
        </w:rPr>
        <w:t>prior</w:t>
      </w:r>
      <w:r>
        <w:rPr>
          <w:spacing w:val="5"/>
          <w:sz w:val="19"/>
        </w:rPr>
        <w:t> </w:t>
      </w:r>
      <w:r>
        <w:rPr>
          <w:spacing w:val="-2"/>
          <w:sz w:val="19"/>
        </w:rPr>
        <w:t>year-end’s</w:t>
      </w:r>
      <w:r>
        <w:rPr>
          <w:spacing w:val="5"/>
          <w:sz w:val="19"/>
        </w:rPr>
        <w:t> </w:t>
      </w:r>
      <w:r>
        <w:rPr>
          <w:spacing w:val="-2"/>
          <w:sz w:val="19"/>
        </w:rPr>
        <w:t>adjusted</w:t>
      </w:r>
      <w:r>
        <w:rPr>
          <w:spacing w:val="5"/>
          <w:sz w:val="19"/>
        </w:rPr>
        <w:t> </w:t>
      </w:r>
      <w:r>
        <w:rPr>
          <w:spacing w:val="-2"/>
          <w:sz w:val="19"/>
        </w:rPr>
        <w:t>account</w:t>
      </w:r>
      <w:r>
        <w:rPr>
          <w:spacing w:val="5"/>
          <w:sz w:val="19"/>
        </w:rPr>
        <w:t> </w:t>
      </w:r>
      <w:r>
        <w:rPr>
          <w:spacing w:val="-2"/>
          <w:sz w:val="19"/>
        </w:rPr>
        <w:t>balance</w:t>
      </w:r>
      <w:r>
        <w:rPr>
          <w:spacing w:val="5"/>
          <w:sz w:val="19"/>
        </w:rPr>
        <w:t> </w:t>
      </w:r>
      <w:r>
        <w:rPr>
          <w:spacing w:val="-2"/>
          <w:sz w:val="19"/>
        </w:rPr>
        <w:t>and</w:t>
      </w:r>
      <w:r>
        <w:rPr>
          <w:spacing w:val="5"/>
          <w:sz w:val="19"/>
        </w:rPr>
        <w:t> </w:t>
      </w:r>
      <w:r>
        <w:rPr>
          <w:spacing w:val="-2"/>
          <w:sz w:val="19"/>
        </w:rPr>
        <w:t>the</w:t>
      </w:r>
      <w:r>
        <w:rPr>
          <w:spacing w:val="5"/>
          <w:sz w:val="19"/>
        </w:rPr>
        <w:t> </w:t>
      </w:r>
      <w:r>
        <w:rPr>
          <w:spacing w:val="-2"/>
          <w:sz w:val="19"/>
        </w:rPr>
        <w:t>current</w:t>
      </w:r>
      <w:r>
        <w:rPr>
          <w:spacing w:val="5"/>
          <w:sz w:val="19"/>
        </w:rPr>
        <w:t> </w:t>
      </w:r>
      <w:r>
        <w:rPr>
          <w:spacing w:val="-2"/>
          <w:sz w:val="19"/>
        </w:rPr>
        <w:t>year-end’s</w:t>
      </w:r>
      <w:r>
        <w:rPr>
          <w:spacing w:val="5"/>
          <w:sz w:val="19"/>
        </w:rPr>
        <w:t> </w:t>
      </w:r>
      <w:r>
        <w:rPr>
          <w:spacing w:val="-2"/>
          <w:sz w:val="19"/>
        </w:rPr>
        <w:t>unadjusted </w:t>
      </w:r>
      <w:r>
        <w:rPr>
          <w:sz w:val="19"/>
        </w:rPr>
        <w:t>account</w:t>
      </w:r>
      <w:r>
        <w:rPr>
          <w:spacing w:val="-3"/>
          <w:sz w:val="19"/>
        </w:rPr>
        <w:t> </w:t>
      </w:r>
      <w:r>
        <w:rPr>
          <w:sz w:val="19"/>
        </w:rPr>
        <w:t>balance</w:t>
      </w:r>
      <w:r>
        <w:rPr>
          <w:spacing w:val="-3"/>
          <w:sz w:val="19"/>
        </w:rPr>
        <w:t> </w:t>
      </w:r>
      <w:r>
        <w:rPr>
          <w:sz w:val="19"/>
        </w:rPr>
        <w:t>in</w:t>
      </w:r>
      <w:r>
        <w:rPr>
          <w:spacing w:val="-3"/>
          <w:sz w:val="19"/>
        </w:rPr>
        <w:t> </w:t>
      </w:r>
      <w:r>
        <w:rPr>
          <w:sz w:val="19"/>
        </w:rPr>
        <w:t>the</w:t>
      </w:r>
      <w:r>
        <w:rPr>
          <w:spacing w:val="-3"/>
          <w:sz w:val="19"/>
        </w:rPr>
        <w:t> </w:t>
      </w:r>
      <w:r>
        <w:rPr>
          <w:sz w:val="19"/>
        </w:rPr>
        <w:t>allowance</w:t>
      </w:r>
      <w:r>
        <w:rPr>
          <w:spacing w:val="-3"/>
          <w:sz w:val="19"/>
        </w:rPr>
        <w:t> </w:t>
      </w:r>
      <w:r>
        <w:rPr>
          <w:sz w:val="19"/>
        </w:rPr>
        <w:t>for</w:t>
      </w:r>
      <w:r>
        <w:rPr>
          <w:spacing w:val="-3"/>
          <w:sz w:val="19"/>
        </w:rPr>
        <w:t> </w:t>
      </w:r>
      <w:r>
        <w:rPr>
          <w:sz w:val="19"/>
        </w:rPr>
        <w:t>uncollectible</w:t>
      </w:r>
      <w:r>
        <w:rPr>
          <w:spacing w:val="-3"/>
          <w:sz w:val="19"/>
        </w:rPr>
        <w:t> </w:t>
      </w:r>
      <w:r>
        <w:rPr>
          <w:sz w:val="19"/>
        </w:rPr>
        <w:t>accounts.</w:t>
      </w:r>
    </w:p>
    <w:p>
      <w:pPr>
        <w:pStyle w:val="ListParagraph"/>
        <w:numPr>
          <w:ilvl w:val="2"/>
          <w:numId w:val="80"/>
        </w:numPr>
        <w:tabs>
          <w:tab w:pos="1620" w:val="left" w:leader="none"/>
        </w:tabs>
        <w:spacing w:line="240" w:lineRule="auto" w:before="51" w:after="0"/>
        <w:ind w:left="1620" w:right="0" w:hanging="160"/>
        <w:jc w:val="left"/>
        <w:rPr>
          <w:sz w:val="19"/>
        </w:rPr>
      </w:pPr>
      <w:r>
        <w:rPr>
          <w:spacing w:val="-6"/>
          <w:sz w:val="19"/>
        </w:rPr>
        <w:t>Current</w:t>
      </w:r>
      <w:r>
        <w:rPr>
          <w:spacing w:val="6"/>
          <w:sz w:val="19"/>
        </w:rPr>
        <w:t> </w:t>
      </w:r>
      <w:r>
        <w:rPr>
          <w:spacing w:val="-6"/>
          <w:sz w:val="19"/>
        </w:rPr>
        <w:t>year’s</w:t>
      </w:r>
      <w:r>
        <w:rPr>
          <w:spacing w:val="7"/>
          <w:sz w:val="19"/>
        </w:rPr>
        <w:t> </w:t>
      </w:r>
      <w:r>
        <w:rPr>
          <w:spacing w:val="-6"/>
          <w:sz w:val="19"/>
        </w:rPr>
        <w:t>total</w:t>
      </w:r>
      <w:r>
        <w:rPr>
          <w:spacing w:val="7"/>
          <w:sz w:val="19"/>
        </w:rPr>
        <w:t> </w:t>
      </w:r>
      <w:r>
        <w:rPr>
          <w:spacing w:val="-6"/>
          <w:sz w:val="19"/>
        </w:rPr>
        <w:t>accounts</w:t>
      </w:r>
      <w:r>
        <w:rPr>
          <w:spacing w:val="7"/>
          <w:sz w:val="19"/>
        </w:rPr>
        <w:t> </w:t>
      </w:r>
      <w:r>
        <w:rPr>
          <w:spacing w:val="-6"/>
          <w:sz w:val="19"/>
        </w:rPr>
        <w:t>receivable</w:t>
      </w:r>
      <w:r>
        <w:rPr>
          <w:spacing w:val="7"/>
          <w:sz w:val="19"/>
        </w:rPr>
        <w:t> </w:t>
      </w:r>
      <w:r>
        <w:rPr>
          <w:spacing w:val="-6"/>
          <w:sz w:val="19"/>
        </w:rPr>
        <w:t>write-offs.</w:t>
      </w:r>
    </w:p>
    <w:p>
      <w:pPr>
        <w:pStyle w:val="ListParagraph"/>
        <w:numPr>
          <w:ilvl w:val="2"/>
          <w:numId w:val="80"/>
        </w:numPr>
        <w:tabs>
          <w:tab w:pos="1620" w:val="left" w:leader="none"/>
        </w:tabs>
        <w:spacing w:line="240" w:lineRule="auto" w:before="17" w:after="0"/>
        <w:ind w:left="1620" w:right="0" w:hanging="160"/>
        <w:jc w:val="left"/>
        <w:rPr>
          <w:sz w:val="19"/>
        </w:rPr>
      </w:pPr>
      <w:r>
        <w:rPr>
          <w:spacing w:val="-6"/>
          <w:sz w:val="19"/>
        </w:rPr>
        <w:t>Authorized</w:t>
      </w:r>
      <w:r>
        <w:rPr>
          <w:spacing w:val="2"/>
          <w:sz w:val="19"/>
        </w:rPr>
        <w:t> </w:t>
      </w:r>
      <w:r>
        <w:rPr>
          <w:spacing w:val="-6"/>
          <w:sz w:val="19"/>
        </w:rPr>
        <w:t>bad</w:t>
      </w:r>
      <w:r>
        <w:rPr>
          <w:spacing w:val="2"/>
          <w:sz w:val="19"/>
        </w:rPr>
        <w:t> </w:t>
      </w:r>
      <w:r>
        <w:rPr>
          <w:spacing w:val="-6"/>
          <w:sz w:val="19"/>
        </w:rPr>
        <w:t>debt</w:t>
      </w:r>
      <w:r>
        <w:rPr>
          <w:spacing w:val="2"/>
          <w:sz w:val="19"/>
        </w:rPr>
        <w:t> </w:t>
      </w:r>
      <w:r>
        <w:rPr>
          <w:spacing w:val="-6"/>
          <w:sz w:val="19"/>
        </w:rPr>
        <w:t>estimation</w:t>
      </w:r>
      <w:r>
        <w:rPr>
          <w:spacing w:val="2"/>
          <w:sz w:val="19"/>
        </w:rPr>
        <w:t> </w:t>
      </w:r>
      <w:r>
        <w:rPr>
          <w:spacing w:val="-6"/>
          <w:sz w:val="19"/>
        </w:rPr>
        <w:t>percentages</w:t>
      </w:r>
      <w:r>
        <w:rPr>
          <w:spacing w:val="2"/>
          <w:sz w:val="19"/>
        </w:rPr>
        <w:t> </w:t>
      </w:r>
      <w:r>
        <w:rPr>
          <w:spacing w:val="-6"/>
          <w:sz w:val="19"/>
        </w:rPr>
        <w:t>for</w:t>
      </w:r>
      <w:r>
        <w:rPr>
          <w:spacing w:val="2"/>
          <w:sz w:val="19"/>
        </w:rPr>
        <w:t> </w:t>
      </w:r>
      <w:r>
        <w:rPr>
          <w:spacing w:val="-6"/>
          <w:sz w:val="19"/>
        </w:rPr>
        <w:t>accounts</w:t>
      </w:r>
      <w:r>
        <w:rPr>
          <w:spacing w:val="2"/>
          <w:sz w:val="19"/>
        </w:rPr>
        <w:t> </w:t>
      </w:r>
      <w:r>
        <w:rPr>
          <w:spacing w:val="-6"/>
          <w:sz w:val="19"/>
        </w:rPr>
        <w:t>receivable</w:t>
      </w:r>
      <w:r>
        <w:rPr>
          <w:spacing w:val="2"/>
          <w:sz w:val="19"/>
        </w:rPr>
        <w:t> </w:t>
      </w:r>
      <w:r>
        <w:rPr>
          <w:spacing w:val="-6"/>
          <w:sz w:val="19"/>
        </w:rPr>
        <w:t>age</w:t>
      </w:r>
      <w:r>
        <w:rPr>
          <w:spacing w:val="2"/>
          <w:sz w:val="19"/>
        </w:rPr>
        <w:t> </w:t>
      </w:r>
      <w:r>
        <w:rPr>
          <w:spacing w:val="-6"/>
          <w:sz w:val="19"/>
        </w:rPr>
        <w:t>categories.</w:t>
      </w:r>
    </w:p>
    <w:p>
      <w:pPr>
        <w:spacing w:line="225" w:lineRule="auto" w:before="150"/>
        <w:ind w:left="1259" w:right="3537" w:firstLine="0"/>
        <w:jc w:val="both"/>
        <w:rPr>
          <w:sz w:val="19"/>
        </w:rPr>
      </w:pPr>
      <w:r>
        <w:rPr>
          <w:sz w:val="19"/>
        </w:rPr>
        <w:t>Recall</w:t>
      </w:r>
      <w:r>
        <w:rPr>
          <w:spacing w:val="-8"/>
          <w:sz w:val="19"/>
        </w:rPr>
        <w:t> </w:t>
      </w:r>
      <w:r>
        <w:rPr>
          <w:sz w:val="19"/>
        </w:rPr>
        <w:t>that</w:t>
      </w:r>
      <w:r>
        <w:rPr>
          <w:spacing w:val="-8"/>
          <w:sz w:val="19"/>
        </w:rPr>
        <w:t> </w:t>
      </w:r>
      <w:r>
        <w:rPr>
          <w:sz w:val="19"/>
        </w:rPr>
        <w:t>the</w:t>
      </w:r>
      <w:r>
        <w:rPr>
          <w:spacing w:val="-8"/>
          <w:sz w:val="19"/>
        </w:rPr>
        <w:t> </w:t>
      </w:r>
      <w:r>
        <w:rPr>
          <w:sz w:val="19"/>
        </w:rPr>
        <w:t>objective</w:t>
      </w:r>
      <w:r>
        <w:rPr>
          <w:spacing w:val="-8"/>
          <w:sz w:val="19"/>
        </w:rPr>
        <w:t> </w:t>
      </w:r>
      <w:r>
        <w:rPr>
          <w:sz w:val="19"/>
        </w:rPr>
        <w:t>question</w:t>
      </w:r>
      <w:r>
        <w:rPr>
          <w:spacing w:val="-8"/>
          <w:sz w:val="19"/>
        </w:rPr>
        <w:t> </w:t>
      </w:r>
      <w:r>
        <w:rPr>
          <w:sz w:val="19"/>
        </w:rPr>
        <w:t>for</w:t>
      </w:r>
      <w:r>
        <w:rPr>
          <w:spacing w:val="-8"/>
          <w:sz w:val="19"/>
        </w:rPr>
        <w:t> </w:t>
      </w:r>
      <w:r>
        <w:rPr>
          <w:sz w:val="19"/>
        </w:rPr>
        <w:t>this</w:t>
      </w:r>
      <w:r>
        <w:rPr>
          <w:spacing w:val="-8"/>
          <w:sz w:val="19"/>
        </w:rPr>
        <w:t> </w:t>
      </w:r>
      <w:r>
        <w:rPr>
          <w:sz w:val="19"/>
        </w:rPr>
        <w:t>analysis</w:t>
      </w:r>
      <w:r>
        <w:rPr>
          <w:spacing w:val="-8"/>
          <w:sz w:val="19"/>
        </w:rPr>
        <w:t> </w:t>
      </w:r>
      <w:r>
        <w:rPr>
          <w:sz w:val="19"/>
        </w:rPr>
        <w:t>project</w:t>
      </w:r>
      <w:r>
        <w:rPr>
          <w:spacing w:val="-8"/>
          <w:sz w:val="19"/>
        </w:rPr>
        <w:t> </w:t>
      </w:r>
      <w:r>
        <w:rPr>
          <w:sz w:val="19"/>
        </w:rPr>
        <w:t>asks</w:t>
      </w:r>
      <w:r>
        <w:rPr>
          <w:spacing w:val="-8"/>
          <w:sz w:val="19"/>
        </w:rPr>
        <w:t> </w:t>
      </w:r>
      <w:r>
        <w:rPr>
          <w:sz w:val="19"/>
        </w:rPr>
        <w:t>for</w:t>
      </w:r>
      <w:r>
        <w:rPr>
          <w:spacing w:val="-8"/>
          <w:sz w:val="19"/>
        </w:rPr>
        <w:t> </w:t>
      </w:r>
      <w:r>
        <w:rPr>
          <w:sz w:val="19"/>
        </w:rPr>
        <w:t>a</w:t>
      </w:r>
      <w:r>
        <w:rPr>
          <w:spacing w:val="-8"/>
          <w:sz w:val="19"/>
        </w:rPr>
        <w:t> </w:t>
      </w:r>
      <w:r>
        <w:rPr>
          <w:sz w:val="19"/>
        </w:rPr>
        <w:t>reasonable</w:t>
      </w:r>
      <w:r>
        <w:rPr>
          <w:spacing w:val="-8"/>
          <w:sz w:val="19"/>
        </w:rPr>
        <w:t> </w:t>
      </w:r>
      <w:r>
        <w:rPr>
          <w:sz w:val="19"/>
        </w:rPr>
        <w:t>estimate</w:t>
      </w:r>
      <w:r>
        <w:rPr>
          <w:spacing w:val="-8"/>
          <w:sz w:val="19"/>
        </w:rPr>
        <w:t> </w:t>
      </w:r>
      <w:r>
        <w:rPr>
          <w:sz w:val="19"/>
        </w:rPr>
        <w:t>of </w:t>
      </w:r>
      <w:r>
        <w:rPr>
          <w:spacing w:val="-4"/>
          <w:sz w:val="19"/>
        </w:rPr>
        <w:t>the year-end uncollectible accounts receivables. Because</w:t>
      </w:r>
      <w:r>
        <w:rPr>
          <w:spacing w:val="-7"/>
          <w:sz w:val="19"/>
        </w:rPr>
        <w:t> </w:t>
      </w:r>
      <w:r>
        <w:rPr>
          <w:spacing w:val="-4"/>
          <w:sz w:val="19"/>
        </w:rPr>
        <w:t>WeMakeIt, Inc. uses the GAAP </w:t>
      </w:r>
      <w:r>
        <w:rPr>
          <w:spacing w:val="-4"/>
          <w:sz w:val="19"/>
        </w:rPr>
        <w:t>per- centage</w:t>
      </w:r>
      <w:r>
        <w:rPr>
          <w:spacing w:val="-7"/>
          <w:sz w:val="19"/>
        </w:rPr>
        <w:t> </w:t>
      </w:r>
      <w:r>
        <w:rPr>
          <w:spacing w:val="-4"/>
          <w:sz w:val="19"/>
        </w:rPr>
        <w:t>of</w:t>
      </w:r>
      <w:r>
        <w:rPr>
          <w:spacing w:val="2"/>
          <w:sz w:val="19"/>
        </w:rPr>
        <w:t> </w:t>
      </w:r>
      <w:r>
        <w:rPr>
          <w:spacing w:val="-4"/>
          <w:sz w:val="19"/>
        </w:rPr>
        <w:t>ending</w:t>
      </w:r>
      <w:r>
        <w:rPr>
          <w:spacing w:val="-7"/>
          <w:sz w:val="19"/>
        </w:rPr>
        <w:t> </w:t>
      </w:r>
      <w:r>
        <w:rPr>
          <w:spacing w:val="-4"/>
          <w:sz w:val="19"/>
        </w:rPr>
        <w:t>accounts</w:t>
      </w:r>
      <w:r>
        <w:rPr>
          <w:spacing w:val="-7"/>
          <w:sz w:val="19"/>
        </w:rPr>
        <w:t> </w:t>
      </w:r>
      <w:r>
        <w:rPr>
          <w:spacing w:val="-4"/>
          <w:sz w:val="19"/>
        </w:rPr>
        <w:t>receivables</w:t>
      </w:r>
      <w:r>
        <w:rPr>
          <w:spacing w:val="-7"/>
          <w:sz w:val="19"/>
        </w:rPr>
        <w:t> </w:t>
      </w:r>
      <w:r>
        <w:rPr>
          <w:spacing w:val="-4"/>
          <w:sz w:val="19"/>
        </w:rPr>
        <w:t>method</w:t>
      </w:r>
      <w:r>
        <w:rPr>
          <w:spacing w:val="-7"/>
          <w:sz w:val="19"/>
        </w:rPr>
        <w:t> </w:t>
      </w:r>
      <w:r>
        <w:rPr>
          <w:spacing w:val="-4"/>
          <w:sz w:val="19"/>
        </w:rPr>
        <w:t>with</w:t>
      </w:r>
      <w:r>
        <w:rPr>
          <w:spacing w:val="-7"/>
          <w:sz w:val="19"/>
        </w:rPr>
        <w:t> </w:t>
      </w:r>
      <w:r>
        <w:rPr>
          <w:spacing w:val="-4"/>
          <w:sz w:val="19"/>
        </w:rPr>
        <w:t>the</w:t>
      </w:r>
      <w:r>
        <w:rPr>
          <w:spacing w:val="-7"/>
          <w:sz w:val="19"/>
        </w:rPr>
        <w:t> </w:t>
      </w:r>
      <w:r>
        <w:rPr>
          <w:spacing w:val="-4"/>
          <w:sz w:val="19"/>
        </w:rPr>
        <w:t>three</w:t>
      </w:r>
      <w:r>
        <w:rPr>
          <w:spacing w:val="-7"/>
          <w:sz w:val="19"/>
        </w:rPr>
        <w:t> </w:t>
      </w:r>
      <w:r>
        <w:rPr>
          <w:spacing w:val="-4"/>
          <w:sz w:val="19"/>
        </w:rPr>
        <w:t>age</w:t>
      </w:r>
      <w:r>
        <w:rPr>
          <w:spacing w:val="-7"/>
          <w:sz w:val="19"/>
        </w:rPr>
        <w:t> </w:t>
      </w:r>
      <w:r>
        <w:rPr>
          <w:spacing w:val="-4"/>
          <w:sz w:val="19"/>
        </w:rPr>
        <w:t>categories</w:t>
      </w:r>
      <w:r>
        <w:rPr>
          <w:spacing w:val="-7"/>
          <w:sz w:val="19"/>
        </w:rPr>
        <w:t> </w:t>
      </w:r>
      <w:r>
        <w:rPr>
          <w:spacing w:val="-4"/>
          <w:sz w:val="19"/>
        </w:rPr>
        <w:t>typical</w:t>
      </w:r>
      <w:r>
        <w:rPr>
          <w:spacing w:val="-7"/>
          <w:sz w:val="19"/>
        </w:rPr>
        <w:t> </w:t>
      </w:r>
      <w:r>
        <w:rPr>
          <w:spacing w:val="-4"/>
          <w:sz w:val="19"/>
        </w:rPr>
        <w:t>for</w:t>
      </w:r>
      <w:r>
        <w:rPr>
          <w:spacing w:val="-7"/>
          <w:sz w:val="19"/>
        </w:rPr>
        <w:t> </w:t>
      </w:r>
      <w:r>
        <w:rPr>
          <w:spacing w:val="-4"/>
          <w:sz w:val="19"/>
        </w:rPr>
        <w:t>man- </w:t>
      </w:r>
      <w:r>
        <w:rPr>
          <w:spacing w:val="-2"/>
          <w:sz w:val="19"/>
        </w:rPr>
        <w:t>ufacturing</w:t>
      </w:r>
      <w:r>
        <w:rPr>
          <w:spacing w:val="-9"/>
          <w:sz w:val="19"/>
        </w:rPr>
        <w:t> </w:t>
      </w:r>
      <w:r>
        <w:rPr>
          <w:spacing w:val="-2"/>
          <w:sz w:val="19"/>
        </w:rPr>
        <w:t>companies,</w:t>
      </w:r>
      <w:r>
        <w:rPr>
          <w:spacing w:val="-9"/>
          <w:sz w:val="19"/>
        </w:rPr>
        <w:t> </w:t>
      </w:r>
      <w:r>
        <w:rPr>
          <w:spacing w:val="-2"/>
          <w:sz w:val="19"/>
        </w:rPr>
        <w:t>the</w:t>
      </w:r>
      <w:r>
        <w:rPr>
          <w:spacing w:val="-9"/>
          <w:sz w:val="19"/>
        </w:rPr>
        <w:t> </w:t>
      </w:r>
      <w:r>
        <w:rPr>
          <w:spacing w:val="-2"/>
          <w:sz w:val="19"/>
        </w:rPr>
        <w:t>data</w:t>
      </w:r>
      <w:r>
        <w:rPr>
          <w:spacing w:val="-9"/>
          <w:sz w:val="19"/>
        </w:rPr>
        <w:t> </w:t>
      </w:r>
      <w:r>
        <w:rPr>
          <w:spacing w:val="-2"/>
          <w:sz w:val="19"/>
        </w:rPr>
        <w:t>that</w:t>
      </w:r>
      <w:r>
        <w:rPr>
          <w:spacing w:val="-9"/>
          <w:sz w:val="19"/>
        </w:rPr>
        <w:t> </w:t>
      </w:r>
      <w:r>
        <w:rPr>
          <w:spacing w:val="-2"/>
          <w:sz w:val="19"/>
        </w:rPr>
        <w:t>would</w:t>
      </w:r>
      <w:r>
        <w:rPr>
          <w:spacing w:val="-9"/>
          <w:sz w:val="19"/>
        </w:rPr>
        <w:t> </w:t>
      </w:r>
      <w:r>
        <w:rPr>
          <w:spacing w:val="-2"/>
          <w:sz w:val="19"/>
        </w:rPr>
        <w:t>be</w:t>
      </w:r>
      <w:r>
        <w:rPr>
          <w:spacing w:val="-9"/>
          <w:sz w:val="19"/>
        </w:rPr>
        <w:t> </w:t>
      </w:r>
      <w:r>
        <w:rPr>
          <w:spacing w:val="-2"/>
          <w:sz w:val="19"/>
        </w:rPr>
        <w:t>most</w:t>
      </w:r>
      <w:r>
        <w:rPr>
          <w:spacing w:val="-9"/>
          <w:sz w:val="19"/>
        </w:rPr>
        <w:t> </w:t>
      </w:r>
      <w:r>
        <w:rPr>
          <w:spacing w:val="-2"/>
          <w:sz w:val="19"/>
        </w:rPr>
        <w:t>useful</w:t>
      </w:r>
      <w:r>
        <w:rPr>
          <w:spacing w:val="-9"/>
          <w:sz w:val="19"/>
        </w:rPr>
        <w:t> </w:t>
      </w:r>
      <w:r>
        <w:rPr>
          <w:spacing w:val="-2"/>
          <w:sz w:val="19"/>
        </w:rPr>
        <w:t>considering</w:t>
      </w:r>
      <w:r>
        <w:rPr>
          <w:spacing w:val="-9"/>
          <w:sz w:val="19"/>
        </w:rPr>
        <w:t> </w:t>
      </w:r>
      <w:r>
        <w:rPr>
          <w:spacing w:val="-2"/>
          <w:sz w:val="19"/>
        </w:rPr>
        <w:t>the</w:t>
      </w:r>
      <w:r>
        <w:rPr>
          <w:spacing w:val="-9"/>
          <w:sz w:val="19"/>
        </w:rPr>
        <w:t> </w:t>
      </w:r>
      <w:r>
        <w:rPr>
          <w:spacing w:val="-2"/>
          <w:sz w:val="19"/>
        </w:rPr>
        <w:t>objectives</w:t>
      </w:r>
      <w:r>
        <w:rPr>
          <w:spacing w:val="-9"/>
          <w:sz w:val="19"/>
        </w:rPr>
        <w:t> </w:t>
      </w:r>
      <w:r>
        <w:rPr>
          <w:spacing w:val="-2"/>
          <w:sz w:val="19"/>
        </w:rPr>
        <w:t>would include:</w:t>
      </w:r>
    </w:p>
    <w:p>
      <w:pPr>
        <w:pStyle w:val="ListParagraph"/>
        <w:numPr>
          <w:ilvl w:val="2"/>
          <w:numId w:val="80"/>
        </w:numPr>
        <w:tabs>
          <w:tab w:pos="1620" w:val="left" w:leader="none"/>
        </w:tabs>
        <w:spacing w:line="240" w:lineRule="auto" w:before="162" w:after="0"/>
        <w:ind w:left="1620" w:right="0" w:hanging="160"/>
        <w:jc w:val="left"/>
        <w:rPr>
          <w:sz w:val="19"/>
        </w:rPr>
      </w:pPr>
      <w:r>
        <w:rPr>
          <w:spacing w:val="-6"/>
          <w:sz w:val="19"/>
        </w:rPr>
        <w:t>The</w:t>
      </w:r>
      <w:r>
        <w:rPr>
          <w:spacing w:val="4"/>
          <w:sz w:val="19"/>
        </w:rPr>
        <w:t> </w:t>
      </w:r>
      <w:r>
        <w:rPr>
          <w:spacing w:val="-6"/>
          <w:sz w:val="19"/>
        </w:rPr>
        <w:t>outstanding</w:t>
      </w:r>
      <w:r>
        <w:rPr>
          <w:spacing w:val="5"/>
          <w:sz w:val="19"/>
        </w:rPr>
        <w:t> </w:t>
      </w:r>
      <w:r>
        <w:rPr>
          <w:spacing w:val="-6"/>
          <w:sz w:val="19"/>
        </w:rPr>
        <w:t>invoices</w:t>
      </w:r>
      <w:r>
        <w:rPr>
          <w:spacing w:val="5"/>
          <w:sz w:val="19"/>
        </w:rPr>
        <w:t> </w:t>
      </w:r>
      <w:r>
        <w:rPr>
          <w:spacing w:val="-6"/>
          <w:sz w:val="19"/>
        </w:rPr>
        <w:t>in</w:t>
      </w:r>
      <w:r>
        <w:rPr>
          <w:spacing w:val="5"/>
          <w:sz w:val="19"/>
        </w:rPr>
        <w:t> </w:t>
      </w:r>
      <w:r>
        <w:rPr>
          <w:spacing w:val="-6"/>
          <w:sz w:val="19"/>
        </w:rPr>
        <w:t>the</w:t>
      </w:r>
      <w:r>
        <w:rPr>
          <w:spacing w:val="5"/>
          <w:sz w:val="19"/>
        </w:rPr>
        <w:t> </w:t>
      </w:r>
      <w:r>
        <w:rPr>
          <w:spacing w:val="-6"/>
          <w:sz w:val="19"/>
        </w:rPr>
        <w:t>year-end</w:t>
      </w:r>
      <w:r>
        <w:rPr>
          <w:spacing w:val="5"/>
          <w:sz w:val="19"/>
        </w:rPr>
        <w:t> </w:t>
      </w:r>
      <w:r>
        <w:rPr>
          <w:spacing w:val="-6"/>
          <w:sz w:val="19"/>
        </w:rPr>
        <w:t>accounts</w:t>
      </w:r>
      <w:r>
        <w:rPr>
          <w:spacing w:val="5"/>
          <w:sz w:val="19"/>
        </w:rPr>
        <w:t> </w:t>
      </w:r>
      <w:r>
        <w:rPr>
          <w:spacing w:val="-6"/>
          <w:sz w:val="19"/>
        </w:rPr>
        <w:t>receivable</w:t>
      </w:r>
      <w:r>
        <w:rPr>
          <w:spacing w:val="5"/>
          <w:sz w:val="19"/>
        </w:rPr>
        <w:t> </w:t>
      </w:r>
      <w:r>
        <w:rPr>
          <w:spacing w:val="-6"/>
          <w:sz w:val="19"/>
        </w:rPr>
        <w:t>balance.</w:t>
      </w:r>
    </w:p>
    <w:p>
      <w:pPr>
        <w:pStyle w:val="ListParagraph"/>
        <w:numPr>
          <w:ilvl w:val="2"/>
          <w:numId w:val="80"/>
        </w:numPr>
        <w:tabs>
          <w:tab w:pos="1620" w:val="left" w:leader="none"/>
        </w:tabs>
        <w:spacing w:line="240" w:lineRule="auto" w:before="17" w:after="0"/>
        <w:ind w:left="1620" w:right="0" w:hanging="160"/>
        <w:jc w:val="left"/>
        <w:rPr>
          <w:sz w:val="19"/>
        </w:rPr>
      </w:pPr>
      <w:r>
        <w:rPr>
          <w:spacing w:val="-4"/>
          <w:sz w:val="19"/>
        </w:rPr>
        <w:t>This</w:t>
      </w:r>
      <w:r>
        <w:rPr>
          <w:spacing w:val="-6"/>
          <w:sz w:val="19"/>
        </w:rPr>
        <w:t> </w:t>
      </w:r>
      <w:r>
        <w:rPr>
          <w:spacing w:val="-4"/>
          <w:sz w:val="19"/>
        </w:rPr>
        <w:t>year’s</w:t>
      </w:r>
      <w:r>
        <w:rPr>
          <w:spacing w:val="-6"/>
          <w:sz w:val="19"/>
        </w:rPr>
        <w:t> </w:t>
      </w:r>
      <w:r>
        <w:rPr>
          <w:spacing w:val="-4"/>
          <w:sz w:val="19"/>
        </w:rPr>
        <w:t>unadjusted</w:t>
      </w:r>
      <w:r>
        <w:rPr>
          <w:spacing w:val="-6"/>
          <w:sz w:val="19"/>
        </w:rPr>
        <w:t> </w:t>
      </w:r>
      <w:r>
        <w:rPr>
          <w:spacing w:val="-4"/>
          <w:sz w:val="19"/>
        </w:rPr>
        <w:t>allowance</w:t>
      </w:r>
      <w:r>
        <w:rPr>
          <w:spacing w:val="-6"/>
          <w:sz w:val="19"/>
        </w:rPr>
        <w:t> </w:t>
      </w:r>
      <w:r>
        <w:rPr>
          <w:spacing w:val="-4"/>
          <w:sz w:val="19"/>
        </w:rPr>
        <w:t>for</w:t>
      </w:r>
      <w:r>
        <w:rPr>
          <w:spacing w:val="-6"/>
          <w:sz w:val="19"/>
        </w:rPr>
        <w:t> </w:t>
      </w:r>
      <w:r>
        <w:rPr>
          <w:spacing w:val="-4"/>
          <w:sz w:val="19"/>
        </w:rPr>
        <w:t>uncollectible</w:t>
      </w:r>
      <w:r>
        <w:rPr>
          <w:spacing w:val="-6"/>
          <w:sz w:val="19"/>
        </w:rPr>
        <w:t> </w:t>
      </w:r>
      <w:r>
        <w:rPr>
          <w:spacing w:val="-4"/>
          <w:sz w:val="19"/>
        </w:rPr>
        <w:t>account</w:t>
      </w:r>
      <w:r>
        <w:rPr>
          <w:spacing w:val="-6"/>
          <w:sz w:val="19"/>
        </w:rPr>
        <w:t> </w:t>
      </w:r>
      <w:r>
        <w:rPr>
          <w:spacing w:val="-4"/>
          <w:sz w:val="19"/>
        </w:rPr>
        <w:t>balance.</w:t>
      </w:r>
    </w:p>
    <w:p>
      <w:pPr>
        <w:pStyle w:val="ListParagraph"/>
        <w:numPr>
          <w:ilvl w:val="2"/>
          <w:numId w:val="80"/>
        </w:numPr>
        <w:tabs>
          <w:tab w:pos="1620" w:val="left" w:leader="none"/>
        </w:tabs>
        <w:spacing w:line="240" w:lineRule="auto" w:before="16" w:after="0"/>
        <w:ind w:left="1620" w:right="0" w:hanging="160"/>
        <w:jc w:val="left"/>
        <w:rPr>
          <w:sz w:val="19"/>
        </w:rPr>
      </w:pPr>
      <w:r>
        <w:rPr>
          <w:spacing w:val="-6"/>
          <w:sz w:val="19"/>
        </w:rPr>
        <w:t>Authorized</w:t>
      </w:r>
      <w:r>
        <w:rPr>
          <w:spacing w:val="3"/>
          <w:sz w:val="19"/>
        </w:rPr>
        <w:t> </w:t>
      </w:r>
      <w:r>
        <w:rPr>
          <w:spacing w:val="-6"/>
          <w:sz w:val="19"/>
        </w:rPr>
        <w:t>bad</w:t>
      </w:r>
      <w:r>
        <w:rPr>
          <w:spacing w:val="3"/>
          <w:sz w:val="19"/>
        </w:rPr>
        <w:t> </w:t>
      </w:r>
      <w:r>
        <w:rPr>
          <w:spacing w:val="-6"/>
          <w:sz w:val="19"/>
        </w:rPr>
        <w:t>debt</w:t>
      </w:r>
      <w:r>
        <w:rPr>
          <w:spacing w:val="3"/>
          <w:sz w:val="19"/>
        </w:rPr>
        <w:t> </w:t>
      </w:r>
      <w:r>
        <w:rPr>
          <w:spacing w:val="-6"/>
          <w:sz w:val="19"/>
        </w:rPr>
        <w:t>estimation</w:t>
      </w:r>
      <w:r>
        <w:rPr>
          <w:spacing w:val="3"/>
          <w:sz w:val="19"/>
        </w:rPr>
        <w:t> </w:t>
      </w:r>
      <w:r>
        <w:rPr>
          <w:spacing w:val="-6"/>
          <w:sz w:val="19"/>
        </w:rPr>
        <w:t>percentages</w:t>
      </w:r>
      <w:r>
        <w:rPr>
          <w:spacing w:val="4"/>
          <w:sz w:val="19"/>
        </w:rPr>
        <w:t> </w:t>
      </w:r>
      <w:r>
        <w:rPr>
          <w:spacing w:val="-6"/>
          <w:sz w:val="19"/>
        </w:rPr>
        <w:t>for</w:t>
      </w:r>
      <w:r>
        <w:rPr>
          <w:spacing w:val="3"/>
          <w:sz w:val="19"/>
        </w:rPr>
        <w:t> </w:t>
      </w:r>
      <w:r>
        <w:rPr>
          <w:spacing w:val="-6"/>
          <w:sz w:val="19"/>
        </w:rPr>
        <w:t>each</w:t>
      </w:r>
      <w:r>
        <w:rPr>
          <w:spacing w:val="3"/>
          <w:sz w:val="19"/>
        </w:rPr>
        <w:t> </w:t>
      </w:r>
      <w:r>
        <w:rPr>
          <w:spacing w:val="-6"/>
          <w:sz w:val="19"/>
        </w:rPr>
        <w:t>accounts</w:t>
      </w:r>
      <w:r>
        <w:rPr>
          <w:spacing w:val="3"/>
          <w:sz w:val="19"/>
        </w:rPr>
        <w:t> </w:t>
      </w:r>
      <w:r>
        <w:rPr>
          <w:spacing w:val="-6"/>
          <w:sz w:val="19"/>
        </w:rPr>
        <w:t>receivable</w:t>
      </w:r>
      <w:r>
        <w:rPr>
          <w:spacing w:val="3"/>
          <w:sz w:val="19"/>
        </w:rPr>
        <w:t> </w:t>
      </w:r>
      <w:r>
        <w:rPr>
          <w:spacing w:val="-6"/>
          <w:sz w:val="19"/>
        </w:rPr>
        <w:t>age</w:t>
      </w:r>
      <w:r>
        <w:rPr>
          <w:spacing w:val="4"/>
          <w:sz w:val="19"/>
        </w:rPr>
        <w:t> </w:t>
      </w:r>
      <w:r>
        <w:rPr>
          <w:spacing w:val="-6"/>
          <w:sz w:val="19"/>
        </w:rPr>
        <w:t>group.</w:t>
      </w:r>
    </w:p>
    <w:p>
      <w:pPr>
        <w:pStyle w:val="BodyText"/>
        <w:rPr>
          <w:sz w:val="20"/>
        </w:rPr>
      </w:pPr>
    </w:p>
    <w:p>
      <w:pPr>
        <w:pStyle w:val="BodyText"/>
        <w:spacing w:before="3"/>
        <w:rPr>
          <w:sz w:val="18"/>
        </w:rPr>
      </w:pPr>
      <w:r>
        <w:rPr/>
        <w:pict>
          <v:group style="position:absolute;margin-left:63pt;margin-top:13.531483pt;width:373pt;height:228.35pt;mso-position-horizontal-relative:page;mso-position-vertical-relative:paragraph;z-index:-15534080;mso-wrap-distance-left:0;mso-wrap-distance-right:0" id="docshapegroup2069" coordorigin="1260,271" coordsize="7460,4567">
            <v:shape style="position:absolute;left:1270;top:280;width:7440;height:4547" id="docshape2070" coordorigin="1270,281" coordsize="7440,4547" path="m1270,281l1270,4587,1274,4726,1300,4797,1371,4823,1510,4827,8470,4827,8609,4823,8680,4797,8706,4726,8710,4587,8710,281,1270,281xe" filled="false" stroked="true" strokeweight="1pt" strokecolor="#b23300">
              <v:path arrowok="t"/>
              <v:stroke dashstyle="solid"/>
            </v:shape>
            <v:shape style="position:absolute;left:1281;top:290;width:7417;height:4436" type="#_x0000_t202" id="docshape2071" filled="false" stroked="false">
              <v:textbox inset="0,0,0,0">
                <w:txbxContent>
                  <w:p>
                    <w:pPr>
                      <w:spacing w:line="220" w:lineRule="auto" w:before="114"/>
                      <w:ind w:left="108" w:right="120" w:firstLine="0"/>
                      <w:jc w:val="both"/>
                      <w:rPr>
                        <w:rFonts w:ascii="Calibri"/>
                        <w:b/>
                        <w:sz w:val="28"/>
                      </w:rPr>
                    </w:pPr>
                    <w:r>
                      <w:rPr>
                        <w:rFonts w:ascii="Source Sans 3 Black"/>
                        <w:b/>
                        <w:color w:val="B23300"/>
                        <w:spacing w:val="-2"/>
                        <w:sz w:val="28"/>
                      </w:rPr>
                      <w:t>APPLYING</w:t>
                    </w:r>
                    <w:r>
                      <w:rPr>
                        <w:rFonts w:ascii="Source Sans 3 Black"/>
                        <w:b/>
                        <w:color w:val="B23300"/>
                        <w:spacing w:val="-12"/>
                        <w:sz w:val="28"/>
                      </w:rPr>
                      <w:t> </w:t>
                    </w:r>
                    <w:r>
                      <w:rPr>
                        <w:rFonts w:ascii="Source Sans 3 Black"/>
                        <w:b/>
                        <w:color w:val="B23300"/>
                        <w:spacing w:val="-2"/>
                        <w:sz w:val="28"/>
                      </w:rPr>
                      <w:t>CRITICAL</w:t>
                    </w:r>
                    <w:r>
                      <w:rPr>
                        <w:rFonts w:ascii="Source Sans 3 Black"/>
                        <w:b/>
                        <w:color w:val="B23300"/>
                        <w:spacing w:val="-12"/>
                        <w:sz w:val="28"/>
                      </w:rPr>
                      <w:t> </w:t>
                    </w:r>
                    <w:r>
                      <w:rPr>
                        <w:rFonts w:ascii="Source Sans 3 Black"/>
                        <w:b/>
                        <w:color w:val="B23300"/>
                        <w:spacing w:val="-2"/>
                        <w:sz w:val="28"/>
                      </w:rPr>
                      <w:t>THINKING</w:t>
                    </w:r>
                    <w:r>
                      <w:rPr>
                        <w:rFonts w:ascii="Source Sans 3 Black"/>
                        <w:b/>
                        <w:color w:val="B23300"/>
                        <w:spacing w:val="-9"/>
                        <w:sz w:val="28"/>
                      </w:rPr>
                      <w:t> </w:t>
                    </w:r>
                    <w:r>
                      <w:rPr>
                        <w:rFonts w:ascii="Source Sans 3 Black"/>
                        <w:b/>
                        <w:color w:val="B23300"/>
                        <w:spacing w:val="-2"/>
                        <w:sz w:val="28"/>
                      </w:rPr>
                      <w:t>4.3:</w:t>
                    </w:r>
                    <w:r>
                      <w:rPr>
                        <w:rFonts w:ascii="Source Sans 3 Black"/>
                        <w:b/>
                        <w:color w:val="B23300"/>
                        <w:spacing w:val="-9"/>
                        <w:sz w:val="28"/>
                      </w:rPr>
                      <w:t> </w:t>
                    </w:r>
                    <w:r>
                      <w:rPr>
                        <w:rFonts w:ascii="Calibri"/>
                        <w:b/>
                        <w:spacing w:val="-2"/>
                        <w:sz w:val="28"/>
                      </w:rPr>
                      <w:t>Choose</w:t>
                    </w:r>
                    <w:r>
                      <w:rPr>
                        <w:rFonts w:ascii="Calibri"/>
                        <w:b/>
                        <w:spacing w:val="-14"/>
                        <w:sz w:val="28"/>
                      </w:rPr>
                      <w:t> </w:t>
                    </w:r>
                    <w:r>
                      <w:rPr>
                        <w:rFonts w:ascii="Calibri"/>
                        <w:b/>
                        <w:spacing w:val="-2"/>
                        <w:sz w:val="28"/>
                      </w:rPr>
                      <w:t>the</w:t>
                    </w:r>
                    <w:r>
                      <w:rPr>
                        <w:rFonts w:ascii="Calibri"/>
                        <w:b/>
                        <w:spacing w:val="-14"/>
                        <w:sz w:val="28"/>
                      </w:rPr>
                      <w:t> </w:t>
                    </w:r>
                    <w:r>
                      <w:rPr>
                        <w:rFonts w:ascii="Calibri"/>
                        <w:b/>
                        <w:spacing w:val="-2"/>
                        <w:sz w:val="28"/>
                      </w:rPr>
                      <w:t>Data</w:t>
                    </w:r>
                    <w:r>
                      <w:rPr>
                        <w:rFonts w:ascii="Calibri"/>
                        <w:b/>
                        <w:spacing w:val="-14"/>
                        <w:sz w:val="28"/>
                      </w:rPr>
                      <w:t> </w:t>
                    </w:r>
                    <w:r>
                      <w:rPr>
                        <w:rFonts w:ascii="Calibri"/>
                        <w:b/>
                        <w:spacing w:val="-2"/>
                        <w:sz w:val="28"/>
                      </w:rPr>
                      <w:t>Strategy </w:t>
                    </w:r>
                    <w:r>
                      <w:rPr>
                        <w:rFonts w:ascii="Calibri"/>
                        <w:b/>
                        <w:w w:val="105"/>
                        <w:sz w:val="28"/>
                      </w:rPr>
                      <w:t>that Fits Your Objective</w:t>
                    </w:r>
                  </w:p>
                  <w:p>
                    <w:pPr>
                      <w:spacing w:line="213" w:lineRule="auto" w:before="39"/>
                      <w:ind w:left="108" w:right="106" w:firstLine="0"/>
                      <w:jc w:val="both"/>
                      <w:rPr>
                        <w:rFonts w:ascii="Source Sans 3 Light"/>
                        <w:b w:val="0"/>
                        <w:sz w:val="19"/>
                      </w:rPr>
                    </w:pPr>
                    <w:r>
                      <w:rPr>
                        <w:rFonts w:ascii="Source Sans 3 Light"/>
                        <w:b w:val="0"/>
                        <w:spacing w:val="-2"/>
                        <w:sz w:val="19"/>
                      </w:rPr>
                      <w:t>Both</w:t>
                    </w:r>
                    <w:r>
                      <w:rPr>
                        <w:rFonts w:ascii="Source Sans 3 Light"/>
                        <w:b w:val="0"/>
                        <w:spacing w:val="-3"/>
                        <w:sz w:val="19"/>
                      </w:rPr>
                      <w:t> </w:t>
                    </w:r>
                    <w:r>
                      <w:rPr>
                        <w:rFonts w:ascii="Source Sans 3 Light"/>
                        <w:b w:val="0"/>
                        <w:spacing w:val="-2"/>
                        <w:sz w:val="19"/>
                      </w:rPr>
                      <w:t>data</w:t>
                    </w:r>
                    <w:r>
                      <w:rPr>
                        <w:rFonts w:ascii="Source Sans 3 Light"/>
                        <w:b w:val="0"/>
                        <w:spacing w:val="-3"/>
                        <w:sz w:val="19"/>
                      </w:rPr>
                      <w:t> </w:t>
                    </w:r>
                    <w:r>
                      <w:rPr>
                        <w:rFonts w:ascii="Source Sans 3 Light"/>
                        <w:b w:val="0"/>
                        <w:spacing w:val="-2"/>
                        <w:sz w:val="19"/>
                      </w:rPr>
                      <w:t>and</w:t>
                    </w:r>
                    <w:r>
                      <w:rPr>
                        <w:rFonts w:ascii="Source Sans 3 Light"/>
                        <w:b w:val="0"/>
                        <w:spacing w:val="-3"/>
                        <w:sz w:val="19"/>
                      </w:rPr>
                      <w:t> </w:t>
                    </w:r>
                    <w:r>
                      <w:rPr>
                        <w:rFonts w:ascii="Source Sans 3 Light"/>
                        <w:b w:val="0"/>
                        <w:spacing w:val="-2"/>
                        <w:sz w:val="19"/>
                      </w:rPr>
                      <w:t>analysis</w:t>
                    </w:r>
                    <w:r>
                      <w:rPr>
                        <w:rFonts w:ascii="Source Sans 3 Light"/>
                        <w:b w:val="0"/>
                        <w:spacing w:val="-3"/>
                        <w:sz w:val="19"/>
                      </w:rPr>
                      <w:t> </w:t>
                    </w:r>
                    <w:r>
                      <w:rPr>
                        <w:rFonts w:ascii="Source Sans 3 Light"/>
                        <w:b w:val="0"/>
                        <w:spacing w:val="-2"/>
                        <w:sz w:val="19"/>
                      </w:rPr>
                      <w:t>strategies</w:t>
                    </w:r>
                    <w:r>
                      <w:rPr>
                        <w:rFonts w:ascii="Source Sans 3 Light"/>
                        <w:b w:val="0"/>
                        <w:spacing w:val="-3"/>
                        <w:sz w:val="19"/>
                      </w:rPr>
                      <w:t> </w:t>
                    </w:r>
                    <w:r>
                      <w:rPr>
                        <w:rFonts w:ascii="Source Sans 3 Light"/>
                        <w:b w:val="0"/>
                        <w:spacing w:val="-2"/>
                        <w:sz w:val="19"/>
                      </w:rPr>
                      <w:t>are</w:t>
                    </w:r>
                    <w:r>
                      <w:rPr>
                        <w:rFonts w:ascii="Source Sans 3 Light"/>
                        <w:b w:val="0"/>
                        <w:spacing w:val="-3"/>
                        <w:sz w:val="19"/>
                      </w:rPr>
                      <w:t> </w:t>
                    </w:r>
                    <w:r>
                      <w:rPr>
                        <w:rFonts w:ascii="Source Sans 3 Light"/>
                        <w:b w:val="0"/>
                        <w:spacing w:val="-2"/>
                        <w:sz w:val="19"/>
                      </w:rPr>
                      <w:t>improved</w:t>
                    </w:r>
                    <w:r>
                      <w:rPr>
                        <w:rFonts w:ascii="Source Sans 3 Light"/>
                        <w:b w:val="0"/>
                        <w:spacing w:val="-3"/>
                        <w:sz w:val="19"/>
                      </w:rPr>
                      <w:t> </w:t>
                    </w:r>
                    <w:r>
                      <w:rPr>
                        <w:rFonts w:ascii="Source Sans 3 Light"/>
                        <w:b w:val="0"/>
                        <w:spacing w:val="-2"/>
                        <w:sz w:val="19"/>
                      </w:rPr>
                      <w:t>when</w:t>
                    </w:r>
                    <w:r>
                      <w:rPr>
                        <w:rFonts w:ascii="Source Sans 3 Light"/>
                        <w:b w:val="0"/>
                        <w:spacing w:val="-3"/>
                        <w:sz w:val="19"/>
                      </w:rPr>
                      <w:t> </w:t>
                    </w:r>
                    <w:r>
                      <w:rPr>
                        <w:rFonts w:ascii="Source Sans 3 Light"/>
                        <w:b w:val="0"/>
                        <w:spacing w:val="-2"/>
                        <w:sz w:val="19"/>
                      </w:rPr>
                      <w:t>they</w:t>
                    </w:r>
                    <w:r>
                      <w:rPr>
                        <w:rFonts w:ascii="Source Sans 3 Light"/>
                        <w:b w:val="0"/>
                        <w:spacing w:val="-3"/>
                        <w:sz w:val="19"/>
                      </w:rPr>
                      <w:t> </w:t>
                    </w:r>
                    <w:r>
                      <w:rPr>
                        <w:rFonts w:ascii="Source Sans 3 Light"/>
                        <w:b w:val="0"/>
                        <w:spacing w:val="-2"/>
                        <w:sz w:val="19"/>
                      </w:rPr>
                      <w:t>are</w:t>
                    </w:r>
                    <w:r>
                      <w:rPr>
                        <w:rFonts w:ascii="Source Sans 3 Light"/>
                        <w:b w:val="0"/>
                        <w:spacing w:val="-3"/>
                        <w:sz w:val="19"/>
                      </w:rPr>
                      <w:t> </w:t>
                    </w:r>
                    <w:r>
                      <w:rPr>
                        <w:rFonts w:ascii="Source Sans 3 Light"/>
                        <w:b w:val="0"/>
                        <w:spacing w:val="-2"/>
                        <w:sz w:val="19"/>
                      </w:rPr>
                      <w:t>developed,</w:t>
                    </w:r>
                    <w:r>
                      <w:rPr>
                        <w:rFonts w:ascii="Source Sans 3 Light"/>
                        <w:b w:val="0"/>
                        <w:spacing w:val="-3"/>
                        <w:sz w:val="19"/>
                      </w:rPr>
                      <w:t> </w:t>
                    </w:r>
                    <w:r>
                      <w:rPr>
                        <w:rFonts w:ascii="Source Sans 3 Light"/>
                        <w:b w:val="0"/>
                        <w:spacing w:val="-2"/>
                        <w:sz w:val="19"/>
                      </w:rPr>
                      <w:t>evaluated,</w:t>
                    </w:r>
                    <w:r>
                      <w:rPr>
                        <w:rFonts w:ascii="Source Sans 3 Light"/>
                        <w:b w:val="0"/>
                        <w:spacing w:val="-3"/>
                        <w:sz w:val="19"/>
                      </w:rPr>
                      <w:t> </w:t>
                    </w:r>
                    <w:r>
                      <w:rPr>
                        <w:rFonts w:ascii="Source Sans 3 Light"/>
                        <w:b w:val="0"/>
                        <w:spacing w:val="-2"/>
                        <w:sz w:val="19"/>
                      </w:rPr>
                      <w:t>and</w:t>
                    </w:r>
                    <w:r>
                      <w:rPr>
                        <w:rFonts w:ascii="Source Sans 3 Light"/>
                        <w:b w:val="0"/>
                        <w:spacing w:val="-3"/>
                        <w:sz w:val="19"/>
                      </w:rPr>
                      <w:t> </w:t>
                    </w:r>
                    <w:r>
                      <w:rPr>
                        <w:rFonts w:ascii="Source Sans 3 Light"/>
                        <w:b w:val="0"/>
                        <w:spacing w:val="-2"/>
                        <w:sz w:val="19"/>
                      </w:rPr>
                      <w:t>ranked</w:t>
                    </w:r>
                    <w:r>
                      <w:rPr>
                        <w:rFonts w:ascii="Source Sans 3 Light"/>
                        <w:b w:val="0"/>
                        <w:spacing w:val="40"/>
                        <w:sz w:val="19"/>
                      </w:rPr>
                      <w:t> </w:t>
                    </w:r>
                    <w:r>
                      <w:rPr>
                        <w:rFonts w:ascii="Source Sans 3 Light"/>
                        <w:b w:val="0"/>
                        <w:sz w:val="19"/>
                      </w:rPr>
                      <w:t>by the factor values placed on each potential data strategy:</w:t>
                    </w:r>
                  </w:p>
                  <w:p>
                    <w:pPr>
                      <w:numPr>
                        <w:ilvl w:val="0"/>
                        <w:numId w:val="85"/>
                      </w:numPr>
                      <w:tabs>
                        <w:tab w:pos="229" w:val="left" w:leader="none"/>
                      </w:tabs>
                      <w:spacing w:line="213" w:lineRule="auto" w:before="119"/>
                      <w:ind w:left="228" w:right="105" w:hanging="121"/>
                      <w:jc w:val="both"/>
                      <w:rPr>
                        <w:rFonts w:ascii="Source Sans 3 Light" w:hAnsi="Source Sans 3 Light"/>
                        <w:b w:val="0"/>
                        <w:sz w:val="19"/>
                      </w:rPr>
                    </w:pPr>
                    <w:r>
                      <w:rPr>
                        <w:rFonts w:ascii="Source Sans 3 Light" w:hAnsi="Source Sans 3 Light"/>
                        <w:b w:val="0"/>
                        <w:sz w:val="19"/>
                      </w:rPr>
                      <w:t>Factors that value data relevance, such as expected future collections, prior estimation</w:t>
                    </w:r>
                    <w:r>
                      <w:rPr>
                        <w:rFonts w:ascii="Source Sans 3 Light" w:hAnsi="Source Sans 3 Light"/>
                        <w:b w:val="0"/>
                        <w:spacing w:val="40"/>
                        <w:sz w:val="19"/>
                      </w:rPr>
                      <w:t> </w:t>
                    </w:r>
                    <w:r>
                      <w:rPr>
                        <w:rFonts w:ascii="Source Sans 3 Light" w:hAnsi="Source Sans 3 Light"/>
                        <w:b w:val="0"/>
                        <w:sz w:val="19"/>
                      </w:rPr>
                      <w:t>errors,</w:t>
                    </w:r>
                    <w:r>
                      <w:rPr>
                        <w:rFonts w:ascii="Source Sans 3 Light" w:hAnsi="Source Sans 3 Light"/>
                        <w:b w:val="0"/>
                        <w:spacing w:val="-3"/>
                        <w:sz w:val="19"/>
                      </w:rPr>
                      <w:t> </w:t>
                    </w:r>
                    <w:r>
                      <w:rPr>
                        <w:rFonts w:ascii="Source Sans 3 Light" w:hAnsi="Source Sans 3 Light"/>
                        <w:b w:val="0"/>
                        <w:sz w:val="19"/>
                      </w:rPr>
                      <w:t>and</w:t>
                    </w:r>
                    <w:r>
                      <w:rPr>
                        <w:rFonts w:ascii="Source Sans 3 Light" w:hAnsi="Source Sans 3 Light"/>
                        <w:b w:val="0"/>
                        <w:spacing w:val="-3"/>
                        <w:sz w:val="19"/>
                      </w:rPr>
                      <w:t> </w:t>
                    </w:r>
                    <w:r>
                      <w:rPr>
                        <w:rFonts w:ascii="Source Sans 3 Light" w:hAnsi="Source Sans 3 Light"/>
                        <w:b w:val="0"/>
                        <w:sz w:val="19"/>
                      </w:rPr>
                      <w:t>expected</w:t>
                    </w:r>
                    <w:r>
                      <w:rPr>
                        <w:rFonts w:ascii="Source Sans 3 Light" w:hAnsi="Source Sans 3 Light"/>
                        <w:b w:val="0"/>
                        <w:spacing w:val="-3"/>
                        <w:sz w:val="19"/>
                      </w:rPr>
                      <w:t> </w:t>
                    </w:r>
                    <w:r>
                      <w:rPr>
                        <w:rFonts w:ascii="Source Sans 3 Light" w:hAnsi="Source Sans 3 Light"/>
                        <w:b w:val="0"/>
                        <w:sz w:val="19"/>
                      </w:rPr>
                      <w:t>risk</w:t>
                    </w:r>
                    <w:r>
                      <w:rPr>
                        <w:rFonts w:ascii="Source Sans 3 Light" w:hAnsi="Source Sans 3 Light"/>
                        <w:b w:val="0"/>
                        <w:spacing w:val="-3"/>
                        <w:sz w:val="19"/>
                      </w:rPr>
                      <w:t> </w:t>
                    </w:r>
                    <w:r>
                      <w:rPr>
                        <w:rFonts w:ascii="Source Sans 3 Light" w:hAnsi="Source Sans 3 Light"/>
                        <w:b w:val="0"/>
                        <w:sz w:val="19"/>
                      </w:rPr>
                      <w:t>of</w:t>
                    </w:r>
                    <w:r>
                      <w:rPr>
                        <w:rFonts w:ascii="Source Sans 3 Light" w:hAnsi="Source Sans 3 Light"/>
                        <w:b w:val="0"/>
                        <w:spacing w:val="-3"/>
                        <w:sz w:val="19"/>
                      </w:rPr>
                      <w:t> </w:t>
                    </w:r>
                    <w:r>
                      <w:rPr>
                        <w:rFonts w:ascii="Source Sans 3 Light" w:hAnsi="Source Sans 3 Light"/>
                        <w:b w:val="0"/>
                        <w:sz w:val="19"/>
                      </w:rPr>
                      <w:t>uncollectibility</w:t>
                    </w:r>
                    <w:r>
                      <w:rPr>
                        <w:rFonts w:ascii="Source Sans 3 Light" w:hAnsi="Source Sans 3 Light"/>
                        <w:b w:val="0"/>
                        <w:spacing w:val="-3"/>
                        <w:sz w:val="19"/>
                      </w:rPr>
                      <w:t> </w:t>
                    </w:r>
                    <w:r>
                      <w:rPr>
                        <w:rFonts w:ascii="Source Sans 3 Light" w:hAnsi="Source Sans 3 Light"/>
                        <w:b w:val="0"/>
                        <w:sz w:val="19"/>
                      </w:rPr>
                      <w:t>should</w:t>
                    </w:r>
                    <w:r>
                      <w:rPr>
                        <w:rFonts w:ascii="Source Sans 3 Light" w:hAnsi="Source Sans 3 Light"/>
                        <w:b w:val="0"/>
                        <w:spacing w:val="-3"/>
                        <w:sz w:val="19"/>
                      </w:rPr>
                      <w:t> </w:t>
                    </w:r>
                    <w:r>
                      <w:rPr>
                        <w:rFonts w:ascii="Source Sans 3 Light" w:hAnsi="Source Sans 3 Light"/>
                        <w:b w:val="0"/>
                        <w:sz w:val="19"/>
                      </w:rPr>
                      <w:t>be</w:t>
                    </w:r>
                    <w:r>
                      <w:rPr>
                        <w:rFonts w:ascii="Source Sans 3 Light" w:hAnsi="Source Sans 3 Light"/>
                        <w:b w:val="0"/>
                        <w:spacing w:val="-3"/>
                        <w:sz w:val="19"/>
                      </w:rPr>
                      <w:t> </w:t>
                    </w:r>
                    <w:r>
                      <w:rPr>
                        <w:rFonts w:ascii="Source Sans 3 Light" w:hAnsi="Source Sans 3 Light"/>
                        <w:b w:val="0"/>
                        <w:sz w:val="19"/>
                      </w:rPr>
                      <w:t>used</w:t>
                    </w:r>
                    <w:r>
                      <w:rPr>
                        <w:rFonts w:ascii="Source Sans 3 Light" w:hAnsi="Source Sans 3 Light"/>
                        <w:b w:val="0"/>
                        <w:spacing w:val="-3"/>
                        <w:sz w:val="19"/>
                      </w:rPr>
                      <w:t> </w:t>
                    </w:r>
                    <w:r>
                      <w:rPr>
                        <w:rFonts w:ascii="Source Sans 3 Light" w:hAnsi="Source Sans 3 Light"/>
                        <w:b w:val="0"/>
                        <w:sz w:val="19"/>
                      </w:rPr>
                      <w:t>to</w:t>
                    </w:r>
                    <w:r>
                      <w:rPr>
                        <w:rFonts w:ascii="Source Sans 3 Light" w:hAnsi="Source Sans 3 Light"/>
                        <w:b w:val="0"/>
                        <w:spacing w:val="-3"/>
                        <w:sz w:val="19"/>
                      </w:rPr>
                      <w:t> </w:t>
                    </w:r>
                    <w:r>
                      <w:rPr>
                        <w:rFonts w:ascii="Source Sans 3 Light" w:hAnsi="Source Sans 3 Light"/>
                        <w:b w:val="0"/>
                        <w:sz w:val="19"/>
                      </w:rPr>
                      <w:t>select</w:t>
                    </w:r>
                    <w:r>
                      <w:rPr>
                        <w:rFonts w:ascii="Source Sans 3 Light" w:hAnsi="Source Sans 3 Light"/>
                        <w:b w:val="0"/>
                        <w:spacing w:val="-3"/>
                        <w:sz w:val="19"/>
                      </w:rPr>
                      <w:t> </w:t>
                    </w:r>
                    <w:r>
                      <w:rPr>
                        <w:rFonts w:ascii="Source Sans 3 Light" w:hAnsi="Source Sans 3 Light"/>
                        <w:b w:val="0"/>
                        <w:sz w:val="19"/>
                      </w:rPr>
                      <w:t>the</w:t>
                    </w:r>
                    <w:r>
                      <w:rPr>
                        <w:rFonts w:ascii="Source Sans 3 Light" w:hAnsi="Source Sans 3 Light"/>
                        <w:b w:val="0"/>
                        <w:spacing w:val="-3"/>
                        <w:sz w:val="19"/>
                      </w:rPr>
                      <w:t> </w:t>
                    </w:r>
                    <w:r>
                      <w:rPr>
                        <w:rFonts w:ascii="Source Sans 3 Light" w:hAnsi="Source Sans 3 Light"/>
                        <w:b w:val="0"/>
                        <w:sz w:val="19"/>
                      </w:rPr>
                      <w:t>best</w:t>
                    </w:r>
                    <w:r>
                      <w:rPr>
                        <w:rFonts w:ascii="Source Sans 3 Light" w:hAnsi="Source Sans 3 Light"/>
                        <w:b w:val="0"/>
                        <w:spacing w:val="-3"/>
                        <w:sz w:val="19"/>
                      </w:rPr>
                      <w:t> </w:t>
                    </w:r>
                    <w:r>
                      <w:rPr>
                        <w:rFonts w:ascii="Source Sans 3 Light" w:hAnsi="Source Sans 3 Light"/>
                        <w:b w:val="0"/>
                        <w:sz w:val="19"/>
                      </w:rPr>
                      <w:t>data</w:t>
                    </w:r>
                    <w:r>
                      <w:rPr>
                        <w:rFonts w:ascii="Source Sans 3 Light" w:hAnsi="Source Sans 3 Light"/>
                        <w:b w:val="0"/>
                        <w:spacing w:val="-3"/>
                        <w:sz w:val="19"/>
                      </w:rPr>
                      <w:t> </w:t>
                    </w:r>
                    <w:r>
                      <w:rPr>
                        <w:rFonts w:ascii="Source Sans 3 Light" w:hAnsi="Source Sans 3 Light"/>
                        <w:b w:val="0"/>
                        <w:sz w:val="19"/>
                      </w:rPr>
                      <w:t>strategy</w:t>
                    </w:r>
                    <w:r>
                      <w:rPr>
                        <w:rFonts w:ascii="Source Sans 3 Light" w:hAnsi="Source Sans 3 Light"/>
                        <w:b w:val="0"/>
                        <w:spacing w:val="-3"/>
                        <w:sz w:val="19"/>
                      </w:rPr>
                      <w:t> </w:t>
                    </w:r>
                    <w:r>
                      <w:rPr>
                        <w:rFonts w:ascii="Source Sans 3 Light" w:hAnsi="Source Sans 3 Light"/>
                        <w:b w:val="0"/>
                        <w:sz w:val="19"/>
                      </w:rPr>
                      <w:t>for</w:t>
                    </w:r>
                    <w:r>
                      <w:rPr>
                        <w:rFonts w:ascii="Source Sans 3 Light" w:hAnsi="Source Sans 3 Light"/>
                        <w:b w:val="0"/>
                        <w:spacing w:val="40"/>
                        <w:sz w:val="19"/>
                      </w:rPr>
                      <w:t> </w:t>
                    </w:r>
                    <w:r>
                      <w:rPr>
                        <w:rFonts w:ascii="Source Sans 3 Light" w:hAnsi="Source Sans 3 Light"/>
                        <w:b w:val="0"/>
                        <w:sz w:val="19"/>
                      </w:rPr>
                      <w:t>WeMakeIt, Inc’s analysis plan </w:t>
                    </w:r>
                    <w:r>
                      <w:rPr>
                        <w:rFonts w:ascii="Calibri" w:hAnsi="Calibri"/>
                        <w:b/>
                        <w:color w:val="B23300"/>
                        <w:sz w:val="19"/>
                      </w:rPr>
                      <w:t>(Alternatives)</w:t>
                    </w:r>
                    <w:r>
                      <w:rPr>
                        <w:rFonts w:ascii="Source Sans 3 Light" w:hAnsi="Source Sans 3 Light"/>
                        <w:b w:val="0"/>
                        <w:sz w:val="19"/>
                      </w:rPr>
                      <w:t>.</w:t>
                    </w:r>
                  </w:p>
                  <w:p>
                    <w:pPr>
                      <w:numPr>
                        <w:ilvl w:val="0"/>
                        <w:numId w:val="85"/>
                      </w:numPr>
                      <w:tabs>
                        <w:tab w:pos="229" w:val="left" w:leader="none"/>
                      </w:tabs>
                      <w:spacing w:line="213" w:lineRule="auto" w:before="37"/>
                      <w:ind w:left="228" w:right="105" w:hanging="121"/>
                      <w:jc w:val="both"/>
                      <w:rPr>
                        <w:rFonts w:ascii="Source Sans 3 Light" w:hAnsi="Source Sans 3 Light"/>
                        <w:b w:val="0"/>
                        <w:sz w:val="19"/>
                      </w:rPr>
                    </w:pPr>
                    <w:r>
                      <w:rPr>
                        <w:rFonts w:ascii="Source Sans 3 Light" w:hAnsi="Source Sans 3 Light"/>
                        <w:b w:val="0"/>
                        <w:spacing w:val="-2"/>
                        <w:sz w:val="19"/>
                      </w:rPr>
                      <w:t>Using</w:t>
                    </w:r>
                    <w:r>
                      <w:rPr>
                        <w:rFonts w:ascii="Source Sans 3 Light" w:hAnsi="Source Sans 3 Light"/>
                        <w:b w:val="0"/>
                        <w:spacing w:val="-4"/>
                        <w:sz w:val="19"/>
                      </w:rPr>
                      <w:t> </w:t>
                    </w:r>
                    <w:r>
                      <w:rPr>
                        <w:rFonts w:ascii="Source Sans 3 Light" w:hAnsi="Source Sans 3 Light"/>
                        <w:b w:val="0"/>
                        <w:spacing w:val="-2"/>
                        <w:sz w:val="19"/>
                      </w:rPr>
                      <w:t>the</w:t>
                    </w:r>
                    <w:r>
                      <w:rPr>
                        <w:rFonts w:ascii="Source Sans 3 Light" w:hAnsi="Source Sans 3 Light"/>
                        <w:b w:val="0"/>
                        <w:spacing w:val="-4"/>
                        <w:sz w:val="19"/>
                      </w:rPr>
                      <w:t> </w:t>
                    </w:r>
                    <w:r>
                      <w:rPr>
                        <w:rFonts w:ascii="Source Sans 3 Light" w:hAnsi="Source Sans 3 Light"/>
                        <w:b w:val="0"/>
                        <w:spacing w:val="-2"/>
                        <w:sz w:val="19"/>
                      </w:rPr>
                      <w:t>data</w:t>
                    </w:r>
                    <w:r>
                      <w:rPr>
                        <w:rFonts w:ascii="Source Sans 3 Light" w:hAnsi="Source Sans 3 Light"/>
                        <w:b w:val="0"/>
                        <w:spacing w:val="-4"/>
                        <w:sz w:val="19"/>
                      </w:rPr>
                      <w:t> </w:t>
                    </w:r>
                    <w:r>
                      <w:rPr>
                        <w:rFonts w:ascii="Source Sans 3 Light" w:hAnsi="Source Sans 3 Light"/>
                        <w:b w:val="0"/>
                        <w:spacing w:val="-2"/>
                        <w:sz w:val="19"/>
                      </w:rPr>
                      <w:t>from</w:t>
                    </w:r>
                    <w:r>
                      <w:rPr>
                        <w:rFonts w:ascii="Source Sans 3 Light" w:hAnsi="Source Sans 3 Light"/>
                        <w:b w:val="0"/>
                        <w:spacing w:val="-4"/>
                        <w:sz w:val="19"/>
                      </w:rPr>
                      <w:t> </w:t>
                    </w:r>
                    <w:r>
                      <w:rPr>
                        <w:rFonts w:ascii="Source Sans 3 Light" w:hAnsi="Source Sans 3 Light"/>
                        <w:b w:val="0"/>
                        <w:spacing w:val="-2"/>
                        <w:sz w:val="19"/>
                      </w:rPr>
                      <w:t>outstanding</w:t>
                    </w:r>
                    <w:r>
                      <w:rPr>
                        <w:rFonts w:ascii="Source Sans 3 Light" w:hAnsi="Source Sans 3 Light"/>
                        <w:b w:val="0"/>
                        <w:spacing w:val="-4"/>
                        <w:sz w:val="19"/>
                      </w:rPr>
                      <w:t> </w:t>
                    </w:r>
                    <w:r>
                      <w:rPr>
                        <w:rFonts w:ascii="Source Sans 3 Light" w:hAnsi="Source Sans 3 Light"/>
                        <w:b w:val="0"/>
                        <w:spacing w:val="-2"/>
                        <w:sz w:val="19"/>
                      </w:rPr>
                      <w:t>invoices,</w:t>
                    </w:r>
                    <w:r>
                      <w:rPr>
                        <w:rFonts w:ascii="Source Sans 3 Light" w:hAnsi="Source Sans 3 Light"/>
                        <w:b w:val="0"/>
                        <w:spacing w:val="-4"/>
                        <w:sz w:val="19"/>
                      </w:rPr>
                      <w:t> </w:t>
                    </w:r>
                    <w:r>
                      <w:rPr>
                        <w:rFonts w:ascii="Source Sans 3 Light" w:hAnsi="Source Sans 3 Light"/>
                        <w:b w:val="0"/>
                        <w:spacing w:val="-2"/>
                        <w:sz w:val="19"/>
                      </w:rPr>
                      <w:t>the</w:t>
                    </w:r>
                    <w:r>
                      <w:rPr>
                        <w:rFonts w:ascii="Source Sans 3 Light" w:hAnsi="Source Sans 3 Light"/>
                        <w:b w:val="0"/>
                        <w:spacing w:val="-4"/>
                        <w:sz w:val="19"/>
                      </w:rPr>
                      <w:t> </w:t>
                    </w:r>
                    <w:r>
                      <w:rPr>
                        <w:rFonts w:ascii="Source Sans 3 Light" w:hAnsi="Source Sans 3 Light"/>
                        <w:b w:val="0"/>
                        <w:spacing w:val="-2"/>
                        <w:sz w:val="19"/>
                      </w:rPr>
                      <w:t>unadjusted</w:t>
                    </w:r>
                    <w:r>
                      <w:rPr>
                        <w:rFonts w:ascii="Source Sans 3 Light" w:hAnsi="Source Sans 3 Light"/>
                        <w:b w:val="0"/>
                        <w:spacing w:val="-4"/>
                        <w:sz w:val="19"/>
                      </w:rPr>
                      <w:t> </w:t>
                    </w:r>
                    <w:r>
                      <w:rPr>
                        <w:rFonts w:ascii="Source Sans 3 Light" w:hAnsi="Source Sans 3 Light"/>
                        <w:b w:val="0"/>
                        <w:spacing w:val="-2"/>
                        <w:sz w:val="19"/>
                      </w:rPr>
                      <w:t>allowance</w:t>
                    </w:r>
                    <w:r>
                      <w:rPr>
                        <w:rFonts w:ascii="Source Sans 3 Light" w:hAnsi="Source Sans 3 Light"/>
                        <w:b w:val="0"/>
                        <w:spacing w:val="-4"/>
                        <w:sz w:val="19"/>
                      </w:rPr>
                      <w:t> </w:t>
                    </w:r>
                    <w:r>
                      <w:rPr>
                        <w:rFonts w:ascii="Source Sans 3 Light" w:hAnsi="Source Sans 3 Light"/>
                        <w:b w:val="0"/>
                        <w:spacing w:val="-2"/>
                        <w:sz w:val="19"/>
                      </w:rPr>
                      <w:t>for</w:t>
                    </w:r>
                    <w:r>
                      <w:rPr>
                        <w:rFonts w:ascii="Source Sans 3 Light" w:hAnsi="Source Sans 3 Light"/>
                        <w:b w:val="0"/>
                        <w:spacing w:val="-4"/>
                        <w:sz w:val="19"/>
                      </w:rPr>
                      <w:t> </w:t>
                    </w:r>
                    <w:r>
                      <w:rPr>
                        <w:rFonts w:ascii="Source Sans 3 Light" w:hAnsi="Source Sans 3 Light"/>
                        <w:b w:val="0"/>
                        <w:spacing w:val="-2"/>
                        <w:sz w:val="19"/>
                      </w:rPr>
                      <w:t>uncollectible</w:t>
                    </w:r>
                    <w:r>
                      <w:rPr>
                        <w:rFonts w:ascii="Source Sans 3 Light" w:hAnsi="Source Sans 3 Light"/>
                        <w:b w:val="0"/>
                        <w:spacing w:val="-4"/>
                        <w:sz w:val="19"/>
                      </w:rPr>
                      <w:t> </w:t>
                    </w:r>
                    <w:r>
                      <w:rPr>
                        <w:rFonts w:ascii="Source Sans 3 Light" w:hAnsi="Source Sans 3 Light"/>
                        <w:b w:val="0"/>
                        <w:spacing w:val="-2"/>
                        <w:sz w:val="19"/>
                      </w:rPr>
                      <w:t>accounts</w:t>
                    </w:r>
                    <w:r>
                      <w:rPr>
                        <w:rFonts w:ascii="Source Sans 3 Light" w:hAnsi="Source Sans 3 Light"/>
                        <w:b w:val="0"/>
                        <w:spacing w:val="40"/>
                        <w:sz w:val="19"/>
                      </w:rPr>
                      <w:t> </w:t>
                    </w:r>
                    <w:r>
                      <w:rPr>
                        <w:rFonts w:ascii="Source Sans 3 Light" w:hAnsi="Source Sans 3 Light"/>
                        <w:b w:val="0"/>
                        <w:spacing w:val="-2"/>
                        <w:sz w:val="19"/>
                      </w:rPr>
                      <w:t>receivable,</w:t>
                    </w:r>
                    <w:r>
                      <w:rPr>
                        <w:rFonts w:ascii="Source Sans 3 Light" w:hAnsi="Source Sans 3 Light"/>
                        <w:b w:val="0"/>
                        <w:spacing w:val="-3"/>
                        <w:sz w:val="19"/>
                      </w:rPr>
                      <w:t> </w:t>
                    </w:r>
                    <w:r>
                      <w:rPr>
                        <w:rFonts w:ascii="Source Sans 3 Light" w:hAnsi="Source Sans 3 Light"/>
                        <w:b w:val="0"/>
                        <w:spacing w:val="-2"/>
                        <w:sz w:val="19"/>
                      </w:rPr>
                      <w:t>and</w:t>
                    </w:r>
                    <w:r>
                      <w:rPr>
                        <w:rFonts w:ascii="Source Sans 3 Light" w:hAnsi="Source Sans 3 Light"/>
                        <w:b w:val="0"/>
                        <w:spacing w:val="-3"/>
                        <w:sz w:val="19"/>
                      </w:rPr>
                      <w:t> </w:t>
                    </w:r>
                    <w:r>
                      <w:rPr>
                        <w:rFonts w:ascii="Source Sans 3 Light" w:hAnsi="Source Sans 3 Light"/>
                        <w:b w:val="0"/>
                        <w:spacing w:val="-2"/>
                        <w:sz w:val="19"/>
                      </w:rPr>
                      <w:t>authorized</w:t>
                    </w:r>
                    <w:r>
                      <w:rPr>
                        <w:rFonts w:ascii="Source Sans 3 Light" w:hAnsi="Source Sans 3 Light"/>
                        <w:b w:val="0"/>
                        <w:spacing w:val="-3"/>
                        <w:sz w:val="19"/>
                      </w:rPr>
                      <w:t> </w:t>
                    </w:r>
                    <w:r>
                      <w:rPr>
                        <w:rFonts w:ascii="Source Sans 3 Light" w:hAnsi="Source Sans 3 Light"/>
                        <w:b w:val="0"/>
                        <w:spacing w:val="-2"/>
                        <w:sz w:val="19"/>
                      </w:rPr>
                      <w:t>bad</w:t>
                    </w:r>
                    <w:r>
                      <w:rPr>
                        <w:rFonts w:ascii="Source Sans 3 Light" w:hAnsi="Source Sans 3 Light"/>
                        <w:b w:val="0"/>
                        <w:spacing w:val="-3"/>
                        <w:sz w:val="19"/>
                      </w:rPr>
                      <w:t> </w:t>
                    </w:r>
                    <w:r>
                      <w:rPr>
                        <w:rFonts w:ascii="Source Sans 3 Light" w:hAnsi="Source Sans 3 Light"/>
                        <w:b w:val="0"/>
                        <w:spacing w:val="-2"/>
                        <w:sz w:val="19"/>
                      </w:rPr>
                      <w:t>debt</w:t>
                    </w:r>
                    <w:r>
                      <w:rPr>
                        <w:rFonts w:ascii="Source Sans 3 Light" w:hAnsi="Source Sans 3 Light"/>
                        <w:b w:val="0"/>
                        <w:spacing w:val="-3"/>
                        <w:sz w:val="19"/>
                      </w:rPr>
                      <w:t> </w:t>
                    </w:r>
                    <w:r>
                      <w:rPr>
                        <w:rFonts w:ascii="Source Sans 3 Light" w:hAnsi="Source Sans 3 Light"/>
                        <w:b w:val="0"/>
                        <w:spacing w:val="-2"/>
                        <w:sz w:val="19"/>
                      </w:rPr>
                      <w:t>estimation</w:t>
                    </w:r>
                    <w:r>
                      <w:rPr>
                        <w:rFonts w:ascii="Source Sans 3 Light" w:hAnsi="Source Sans 3 Light"/>
                        <w:b w:val="0"/>
                        <w:spacing w:val="-3"/>
                        <w:sz w:val="19"/>
                      </w:rPr>
                      <w:t> </w:t>
                    </w:r>
                    <w:r>
                      <w:rPr>
                        <w:rFonts w:ascii="Source Sans 3 Light" w:hAnsi="Source Sans 3 Light"/>
                        <w:b w:val="0"/>
                        <w:spacing w:val="-2"/>
                        <w:sz w:val="19"/>
                      </w:rPr>
                      <w:t>percentages</w:t>
                    </w:r>
                    <w:r>
                      <w:rPr>
                        <w:rFonts w:ascii="Source Sans 3 Light" w:hAnsi="Source Sans 3 Light"/>
                        <w:b w:val="0"/>
                        <w:spacing w:val="-3"/>
                        <w:sz w:val="19"/>
                      </w:rPr>
                      <w:t> </w:t>
                    </w:r>
                    <w:r>
                      <w:rPr>
                        <w:rFonts w:ascii="Source Sans 3 Light" w:hAnsi="Source Sans 3 Light"/>
                        <w:b w:val="0"/>
                        <w:spacing w:val="-2"/>
                        <w:sz w:val="19"/>
                      </w:rPr>
                      <w:t>was</w:t>
                    </w:r>
                    <w:r>
                      <w:rPr>
                        <w:rFonts w:ascii="Source Sans 3 Light" w:hAnsi="Source Sans 3 Light"/>
                        <w:b w:val="0"/>
                        <w:spacing w:val="-3"/>
                        <w:sz w:val="19"/>
                      </w:rPr>
                      <w:t> </w:t>
                    </w:r>
                    <w:r>
                      <w:rPr>
                        <w:rFonts w:ascii="Source Sans 3 Light" w:hAnsi="Source Sans 3 Light"/>
                        <w:b w:val="0"/>
                        <w:spacing w:val="-2"/>
                        <w:sz w:val="19"/>
                      </w:rPr>
                      <w:t>the</w:t>
                    </w:r>
                    <w:r>
                      <w:rPr>
                        <w:rFonts w:ascii="Source Sans 3 Light" w:hAnsi="Source Sans 3 Light"/>
                        <w:b w:val="0"/>
                        <w:spacing w:val="-3"/>
                        <w:sz w:val="19"/>
                      </w:rPr>
                      <w:t> </w:t>
                    </w:r>
                    <w:r>
                      <w:rPr>
                        <w:rFonts w:ascii="Source Sans 3 Light" w:hAnsi="Source Sans 3 Light"/>
                        <w:b w:val="0"/>
                        <w:spacing w:val="-2"/>
                        <w:sz w:val="19"/>
                      </w:rPr>
                      <w:t>best</w:t>
                    </w:r>
                    <w:r>
                      <w:rPr>
                        <w:rFonts w:ascii="Source Sans 3 Light" w:hAnsi="Source Sans 3 Light"/>
                        <w:b w:val="0"/>
                        <w:spacing w:val="-3"/>
                        <w:sz w:val="19"/>
                      </w:rPr>
                      <w:t> </w:t>
                    </w:r>
                    <w:r>
                      <w:rPr>
                        <w:rFonts w:ascii="Source Sans 3 Light" w:hAnsi="Source Sans 3 Light"/>
                        <w:b w:val="0"/>
                        <w:spacing w:val="-2"/>
                        <w:sz w:val="19"/>
                      </w:rPr>
                      <w:t>choice</w:t>
                    </w:r>
                    <w:r>
                      <w:rPr>
                        <w:rFonts w:ascii="Source Sans 3 Light" w:hAnsi="Source Sans 3 Light"/>
                        <w:b w:val="0"/>
                        <w:spacing w:val="-3"/>
                        <w:sz w:val="19"/>
                      </w:rPr>
                      <w:t> </w:t>
                    </w:r>
                    <w:r>
                      <w:rPr>
                        <w:rFonts w:ascii="Source Sans 3 Light" w:hAnsi="Source Sans 3 Light"/>
                        <w:b w:val="0"/>
                        <w:spacing w:val="-2"/>
                        <w:sz w:val="19"/>
                      </w:rPr>
                      <w:t>for</w:t>
                    </w:r>
                    <w:r>
                      <w:rPr>
                        <w:rFonts w:ascii="Source Sans 3 Light" w:hAnsi="Source Sans 3 Light"/>
                        <w:b w:val="0"/>
                        <w:spacing w:val="-3"/>
                        <w:sz w:val="19"/>
                      </w:rPr>
                      <w:t> </w:t>
                    </w:r>
                    <w:r>
                      <w:rPr>
                        <w:rFonts w:ascii="Source Sans 3 Light" w:hAnsi="Source Sans 3 Light"/>
                        <w:b w:val="0"/>
                        <w:spacing w:val="-2"/>
                        <w:sz w:val="19"/>
                      </w:rPr>
                      <w:t>WeMakeIt,</w:t>
                    </w:r>
                    <w:r>
                      <w:rPr>
                        <w:rFonts w:ascii="Source Sans 3 Light" w:hAnsi="Source Sans 3 Light"/>
                        <w:b w:val="0"/>
                        <w:spacing w:val="40"/>
                        <w:sz w:val="19"/>
                      </w:rPr>
                      <w:t> </w:t>
                    </w:r>
                    <w:r>
                      <w:rPr>
                        <w:rFonts w:ascii="Source Sans 3 Light" w:hAnsi="Source Sans 3 Light"/>
                        <w:b w:val="0"/>
                        <w:spacing w:val="-2"/>
                        <w:sz w:val="19"/>
                      </w:rPr>
                      <w:t>Inc’s</w:t>
                    </w:r>
                    <w:r>
                      <w:rPr>
                        <w:rFonts w:ascii="Source Sans 3 Light" w:hAnsi="Source Sans 3 Light"/>
                        <w:b w:val="0"/>
                        <w:spacing w:val="-3"/>
                        <w:sz w:val="19"/>
                      </w:rPr>
                      <w:t> </w:t>
                    </w:r>
                    <w:r>
                      <w:rPr>
                        <w:rFonts w:ascii="Source Sans 3 Light" w:hAnsi="Source Sans 3 Light"/>
                        <w:b w:val="0"/>
                        <w:spacing w:val="-2"/>
                        <w:sz w:val="19"/>
                      </w:rPr>
                      <w:t>analysis.</w:t>
                    </w:r>
                    <w:r>
                      <w:rPr>
                        <w:rFonts w:ascii="Source Sans 3 Light" w:hAnsi="Source Sans 3 Light"/>
                        <w:b w:val="0"/>
                        <w:spacing w:val="-3"/>
                        <w:sz w:val="19"/>
                      </w:rPr>
                      <w:t> </w:t>
                    </w:r>
                    <w:r>
                      <w:rPr>
                        <w:rFonts w:ascii="Source Sans 3 Light" w:hAnsi="Source Sans 3 Light"/>
                        <w:b w:val="0"/>
                        <w:spacing w:val="-2"/>
                        <w:sz w:val="19"/>
                      </w:rPr>
                      <w:t>These</w:t>
                    </w:r>
                    <w:r>
                      <w:rPr>
                        <w:rFonts w:ascii="Source Sans 3 Light" w:hAnsi="Source Sans 3 Light"/>
                        <w:b w:val="0"/>
                        <w:spacing w:val="-3"/>
                        <w:sz w:val="19"/>
                      </w:rPr>
                      <w:t> </w:t>
                    </w:r>
                    <w:r>
                      <w:rPr>
                        <w:rFonts w:ascii="Source Sans 3 Light" w:hAnsi="Source Sans 3 Light"/>
                        <w:b w:val="0"/>
                        <w:spacing w:val="-2"/>
                        <w:sz w:val="19"/>
                      </w:rPr>
                      <w:t>data</w:t>
                    </w:r>
                    <w:r>
                      <w:rPr>
                        <w:rFonts w:ascii="Source Sans 3 Light" w:hAnsi="Source Sans 3 Light"/>
                        <w:b w:val="0"/>
                        <w:spacing w:val="-3"/>
                        <w:sz w:val="19"/>
                      </w:rPr>
                      <w:t> </w:t>
                    </w:r>
                    <w:r>
                      <w:rPr>
                        <w:rFonts w:ascii="Source Sans 3 Light" w:hAnsi="Source Sans 3 Light"/>
                        <w:b w:val="0"/>
                        <w:spacing w:val="-2"/>
                        <w:sz w:val="19"/>
                      </w:rPr>
                      <w:t>choices</w:t>
                    </w:r>
                    <w:r>
                      <w:rPr>
                        <w:rFonts w:ascii="Source Sans 3 Light" w:hAnsi="Source Sans 3 Light"/>
                        <w:b w:val="0"/>
                        <w:spacing w:val="-3"/>
                        <w:sz w:val="19"/>
                      </w:rPr>
                      <w:t> </w:t>
                    </w:r>
                    <w:r>
                      <w:rPr>
                        <w:rFonts w:ascii="Source Sans 3 Light" w:hAnsi="Source Sans 3 Light"/>
                        <w:b w:val="0"/>
                        <w:spacing w:val="-2"/>
                        <w:sz w:val="19"/>
                      </w:rPr>
                      <w:t>best</w:t>
                    </w:r>
                    <w:r>
                      <w:rPr>
                        <w:rFonts w:ascii="Source Sans 3 Light" w:hAnsi="Source Sans 3 Light"/>
                        <w:b w:val="0"/>
                        <w:spacing w:val="-3"/>
                        <w:sz w:val="19"/>
                      </w:rPr>
                      <w:t> </w:t>
                    </w:r>
                    <w:r>
                      <w:rPr>
                        <w:rFonts w:ascii="Source Sans 3 Light" w:hAnsi="Source Sans 3 Light"/>
                        <w:b w:val="0"/>
                        <w:spacing w:val="-2"/>
                        <w:sz w:val="19"/>
                      </w:rPr>
                      <w:t>match</w:t>
                    </w:r>
                    <w:r>
                      <w:rPr>
                        <w:rFonts w:ascii="Source Sans 3 Light" w:hAnsi="Source Sans 3 Light"/>
                        <w:b w:val="0"/>
                        <w:spacing w:val="-3"/>
                        <w:sz w:val="19"/>
                      </w:rPr>
                      <w:t> </w:t>
                    </w:r>
                    <w:r>
                      <w:rPr>
                        <w:rFonts w:ascii="Source Sans 3 Light" w:hAnsi="Source Sans 3 Light"/>
                        <w:b w:val="0"/>
                        <w:spacing w:val="-2"/>
                        <w:sz w:val="19"/>
                      </w:rPr>
                      <w:t>the</w:t>
                    </w:r>
                    <w:r>
                      <w:rPr>
                        <w:rFonts w:ascii="Source Sans 3 Light" w:hAnsi="Source Sans 3 Light"/>
                        <w:b w:val="0"/>
                        <w:spacing w:val="-3"/>
                        <w:sz w:val="19"/>
                      </w:rPr>
                      <w:t> </w:t>
                    </w:r>
                    <w:r>
                      <w:rPr>
                        <w:rFonts w:ascii="Source Sans 3 Light" w:hAnsi="Source Sans 3 Light"/>
                        <w:b w:val="0"/>
                        <w:spacing w:val="-2"/>
                        <w:sz w:val="19"/>
                      </w:rPr>
                      <w:t>objective</w:t>
                    </w:r>
                    <w:r>
                      <w:rPr>
                        <w:rFonts w:ascii="Source Sans 3 Light" w:hAnsi="Source Sans 3 Light"/>
                        <w:b w:val="0"/>
                        <w:spacing w:val="-3"/>
                        <w:sz w:val="19"/>
                      </w:rPr>
                      <w:t> </w:t>
                    </w:r>
                    <w:r>
                      <w:rPr>
                        <w:rFonts w:ascii="Source Sans 3 Light" w:hAnsi="Source Sans 3 Light"/>
                        <w:b w:val="0"/>
                        <w:spacing w:val="-2"/>
                        <w:sz w:val="19"/>
                      </w:rPr>
                      <w:t>of</w:t>
                    </w:r>
                    <w:r>
                      <w:rPr>
                        <w:rFonts w:ascii="Source Sans 3 Light" w:hAnsi="Source Sans 3 Light"/>
                        <w:b w:val="0"/>
                        <w:spacing w:val="-3"/>
                        <w:sz w:val="19"/>
                      </w:rPr>
                      <w:t> </w:t>
                    </w:r>
                    <w:r>
                      <w:rPr>
                        <w:rFonts w:ascii="Source Sans 3 Light" w:hAnsi="Source Sans 3 Light"/>
                        <w:b w:val="0"/>
                        <w:spacing w:val="-2"/>
                        <w:sz w:val="19"/>
                      </w:rPr>
                      <w:t>the</w:t>
                    </w:r>
                    <w:r>
                      <w:rPr>
                        <w:rFonts w:ascii="Source Sans 3 Light" w:hAnsi="Source Sans 3 Light"/>
                        <w:b w:val="0"/>
                        <w:spacing w:val="-3"/>
                        <w:sz w:val="19"/>
                      </w:rPr>
                      <w:t> </w:t>
                    </w:r>
                    <w:r>
                      <w:rPr>
                        <w:rFonts w:ascii="Source Sans 3 Light" w:hAnsi="Source Sans 3 Light"/>
                        <w:b w:val="0"/>
                        <w:spacing w:val="-2"/>
                        <w:sz w:val="19"/>
                      </w:rPr>
                      <w:t>analysis,</w:t>
                    </w:r>
                    <w:r>
                      <w:rPr>
                        <w:rFonts w:ascii="Source Sans 3 Light" w:hAnsi="Source Sans 3 Light"/>
                        <w:b w:val="0"/>
                        <w:spacing w:val="-3"/>
                        <w:sz w:val="19"/>
                      </w:rPr>
                      <w:t> </w:t>
                    </w:r>
                    <w:r>
                      <w:rPr>
                        <w:rFonts w:ascii="Source Sans 3 Light" w:hAnsi="Source Sans 3 Light"/>
                        <w:b w:val="0"/>
                        <w:spacing w:val="-2"/>
                        <w:sz w:val="19"/>
                      </w:rPr>
                      <w:t>which</w:t>
                    </w:r>
                    <w:r>
                      <w:rPr>
                        <w:rFonts w:ascii="Source Sans 3 Light" w:hAnsi="Source Sans 3 Light"/>
                        <w:b w:val="0"/>
                        <w:spacing w:val="-3"/>
                        <w:sz w:val="19"/>
                      </w:rPr>
                      <w:t> </w:t>
                    </w:r>
                    <w:r>
                      <w:rPr>
                        <w:rFonts w:ascii="Source Sans 3 Light" w:hAnsi="Source Sans 3 Light"/>
                        <w:b w:val="0"/>
                        <w:spacing w:val="-2"/>
                        <w:sz w:val="19"/>
                      </w:rPr>
                      <w:t>is</w:t>
                    </w:r>
                    <w:r>
                      <w:rPr>
                        <w:rFonts w:ascii="Source Sans 3 Light" w:hAnsi="Source Sans 3 Light"/>
                        <w:b w:val="0"/>
                        <w:spacing w:val="-3"/>
                        <w:sz w:val="19"/>
                      </w:rPr>
                      <w:t> </w:t>
                    </w:r>
                    <w:r>
                      <w:rPr>
                        <w:rFonts w:ascii="Source Sans 3 Light" w:hAnsi="Source Sans 3 Light"/>
                        <w:b w:val="0"/>
                        <w:spacing w:val="-2"/>
                        <w:sz w:val="19"/>
                      </w:rPr>
                      <w:t>to</w:t>
                    </w:r>
                    <w:r>
                      <w:rPr>
                        <w:rFonts w:ascii="Source Sans 3 Light" w:hAnsi="Source Sans 3 Light"/>
                        <w:b w:val="0"/>
                        <w:spacing w:val="-3"/>
                        <w:sz w:val="19"/>
                      </w:rPr>
                      <w:t> </w:t>
                    </w:r>
                    <w:r>
                      <w:rPr>
                        <w:rFonts w:ascii="Source Sans 3 Light" w:hAnsi="Source Sans 3 Light"/>
                        <w:b w:val="0"/>
                        <w:spacing w:val="-2"/>
                        <w:sz w:val="19"/>
                      </w:rPr>
                      <w:t>calculate</w:t>
                    </w:r>
                    <w:r>
                      <w:rPr>
                        <w:rFonts w:ascii="Source Sans 3 Light" w:hAnsi="Source Sans 3 Light"/>
                        <w:b w:val="0"/>
                        <w:spacing w:val="40"/>
                        <w:sz w:val="19"/>
                      </w:rPr>
                      <w:t> </w:t>
                    </w:r>
                    <w:r>
                      <w:rPr>
                        <w:rFonts w:ascii="Source Sans 3 Light" w:hAnsi="Source Sans 3 Light"/>
                        <w:b w:val="0"/>
                        <w:sz w:val="19"/>
                      </w:rPr>
                      <w:t>a reasonable estimate for the year-end uncollectible accounts receivable </w:t>
                    </w:r>
                    <w:r>
                      <w:rPr>
                        <w:rFonts w:ascii="Calibri" w:hAnsi="Calibri"/>
                        <w:b/>
                        <w:color w:val="B23300"/>
                        <w:sz w:val="19"/>
                      </w:rPr>
                      <w:t>(Purpose)</w:t>
                    </w:r>
                    <w:r>
                      <w:rPr>
                        <w:rFonts w:ascii="Source Sans 3 Light" w:hAnsi="Source Sans 3 Light"/>
                        <w:b w:val="0"/>
                        <w:sz w:val="19"/>
                      </w:rPr>
                      <w:t>.</w:t>
                    </w:r>
                  </w:p>
                  <w:p>
                    <w:pPr>
                      <w:numPr>
                        <w:ilvl w:val="0"/>
                        <w:numId w:val="85"/>
                      </w:numPr>
                      <w:tabs>
                        <w:tab w:pos="229" w:val="left" w:leader="none"/>
                      </w:tabs>
                      <w:spacing w:line="213" w:lineRule="auto" w:before="37"/>
                      <w:ind w:left="228" w:right="105" w:hanging="121"/>
                      <w:jc w:val="both"/>
                      <w:rPr>
                        <w:rFonts w:ascii="Source Sans 3 Light"/>
                        <w:b w:val="0"/>
                        <w:sz w:val="19"/>
                      </w:rPr>
                    </w:pPr>
                    <w:r>
                      <w:rPr>
                        <w:rFonts w:ascii="Source Sans 3 Light"/>
                        <w:b w:val="0"/>
                        <w:sz w:val="19"/>
                      </w:rPr>
                      <w:t>For a personal example, if your objective was to dress successfully for an interview, then you</w:t>
                    </w:r>
                    <w:r>
                      <w:rPr>
                        <w:rFonts w:ascii="Source Sans 3 Light"/>
                        <w:b w:val="0"/>
                        <w:spacing w:val="40"/>
                        <w:sz w:val="19"/>
                      </w:rPr>
                      <w:t> </w:t>
                    </w:r>
                    <w:r>
                      <w:rPr>
                        <w:rFonts w:ascii="Source Sans 3 Light"/>
                        <w:b w:val="0"/>
                        <w:sz w:val="19"/>
                      </w:rPr>
                      <w:t>could develop, evaluate, and rank the alternatives of wearing something you already own,</w:t>
                    </w:r>
                    <w:r>
                      <w:rPr>
                        <w:rFonts w:ascii="Source Sans 3 Light"/>
                        <w:b w:val="0"/>
                        <w:spacing w:val="40"/>
                        <w:sz w:val="19"/>
                      </w:rPr>
                      <w:t> </w:t>
                    </w:r>
                    <w:r>
                      <w:rPr>
                        <w:rFonts w:ascii="Source Sans 3 Light"/>
                        <w:b w:val="0"/>
                        <w:sz w:val="19"/>
                      </w:rPr>
                      <w:t>borrowing</w:t>
                    </w:r>
                    <w:r>
                      <w:rPr>
                        <w:rFonts w:ascii="Source Sans 3 Light"/>
                        <w:b w:val="0"/>
                        <w:spacing w:val="-6"/>
                        <w:sz w:val="19"/>
                      </w:rPr>
                      <w:t> </w:t>
                    </w:r>
                    <w:r>
                      <w:rPr>
                        <w:rFonts w:ascii="Source Sans 3 Light"/>
                        <w:b w:val="0"/>
                        <w:sz w:val="19"/>
                      </w:rPr>
                      <w:t>from</w:t>
                    </w:r>
                    <w:r>
                      <w:rPr>
                        <w:rFonts w:ascii="Source Sans 3 Light"/>
                        <w:b w:val="0"/>
                        <w:spacing w:val="-5"/>
                        <w:sz w:val="19"/>
                      </w:rPr>
                      <w:t> </w:t>
                    </w:r>
                    <w:r>
                      <w:rPr>
                        <w:rFonts w:ascii="Source Sans 3 Light"/>
                        <w:b w:val="0"/>
                        <w:sz w:val="19"/>
                      </w:rPr>
                      <w:t>a</w:t>
                    </w:r>
                    <w:r>
                      <w:rPr>
                        <w:rFonts w:ascii="Source Sans 3 Light"/>
                        <w:b w:val="0"/>
                        <w:spacing w:val="-6"/>
                        <w:sz w:val="19"/>
                      </w:rPr>
                      <w:t> </w:t>
                    </w:r>
                    <w:r>
                      <w:rPr>
                        <w:rFonts w:ascii="Source Sans 3 Light"/>
                        <w:b w:val="0"/>
                        <w:sz w:val="19"/>
                      </w:rPr>
                      <w:t>friend,</w:t>
                    </w:r>
                    <w:r>
                      <w:rPr>
                        <w:rFonts w:ascii="Source Sans 3 Light"/>
                        <w:b w:val="0"/>
                        <w:spacing w:val="-6"/>
                        <w:sz w:val="19"/>
                      </w:rPr>
                      <w:t> </w:t>
                    </w:r>
                    <w:r>
                      <w:rPr>
                        <w:rFonts w:ascii="Source Sans 3 Light"/>
                        <w:b w:val="0"/>
                        <w:sz w:val="19"/>
                      </w:rPr>
                      <w:t>or</w:t>
                    </w:r>
                    <w:r>
                      <w:rPr>
                        <w:rFonts w:ascii="Source Sans 3 Light"/>
                        <w:b w:val="0"/>
                        <w:spacing w:val="-6"/>
                        <w:sz w:val="19"/>
                      </w:rPr>
                      <w:t> </w:t>
                    </w:r>
                    <w:r>
                      <w:rPr>
                        <w:rFonts w:ascii="Source Sans 3 Light"/>
                        <w:b w:val="0"/>
                        <w:sz w:val="19"/>
                      </w:rPr>
                      <w:t>buying</w:t>
                    </w:r>
                    <w:r>
                      <w:rPr>
                        <w:rFonts w:ascii="Source Sans 3 Light"/>
                        <w:b w:val="0"/>
                        <w:spacing w:val="-6"/>
                        <w:sz w:val="19"/>
                      </w:rPr>
                      <w:t> </w:t>
                    </w:r>
                    <w:r>
                      <w:rPr>
                        <w:rFonts w:ascii="Source Sans 3 Light"/>
                        <w:b w:val="0"/>
                        <w:sz w:val="19"/>
                      </w:rPr>
                      <w:t>something</w:t>
                    </w:r>
                    <w:r>
                      <w:rPr>
                        <w:rFonts w:ascii="Source Sans 3 Light"/>
                        <w:b w:val="0"/>
                        <w:spacing w:val="-6"/>
                        <w:sz w:val="19"/>
                      </w:rPr>
                      <w:t> </w:t>
                    </w:r>
                    <w:r>
                      <w:rPr>
                        <w:rFonts w:ascii="Source Sans 3 Light"/>
                        <w:b w:val="0"/>
                        <w:sz w:val="19"/>
                      </w:rPr>
                      <w:t>new</w:t>
                    </w:r>
                    <w:r>
                      <w:rPr>
                        <w:rFonts w:ascii="Source Sans 3 Light"/>
                        <w:b w:val="0"/>
                        <w:spacing w:val="-6"/>
                        <w:sz w:val="19"/>
                      </w:rPr>
                      <w:t> </w:t>
                    </w:r>
                    <w:r>
                      <w:rPr>
                        <w:rFonts w:ascii="Source Sans 3 Light"/>
                        <w:b w:val="0"/>
                        <w:sz w:val="19"/>
                      </w:rPr>
                      <w:t>to</w:t>
                    </w:r>
                    <w:r>
                      <w:rPr>
                        <w:rFonts w:ascii="Source Sans 3 Light"/>
                        <w:b w:val="0"/>
                        <w:spacing w:val="-6"/>
                        <w:sz w:val="19"/>
                      </w:rPr>
                      <w:t> </w:t>
                    </w:r>
                    <w:r>
                      <w:rPr>
                        <w:rFonts w:ascii="Source Sans 3 Light"/>
                        <w:b w:val="0"/>
                        <w:sz w:val="19"/>
                      </w:rPr>
                      <w:t>wear</w:t>
                    </w:r>
                    <w:r>
                      <w:rPr>
                        <w:rFonts w:ascii="Source Sans 3 Light"/>
                        <w:b w:val="0"/>
                        <w:spacing w:val="-6"/>
                        <w:sz w:val="19"/>
                      </w:rPr>
                      <w:t> </w:t>
                    </w:r>
                    <w:r>
                      <w:rPr>
                        <w:rFonts w:ascii="Source Sans 3 Light"/>
                        <w:b w:val="0"/>
                        <w:sz w:val="19"/>
                      </w:rPr>
                      <w:t>to</w:t>
                    </w:r>
                    <w:r>
                      <w:rPr>
                        <w:rFonts w:ascii="Source Sans 3 Light"/>
                        <w:b w:val="0"/>
                        <w:spacing w:val="-6"/>
                        <w:sz w:val="19"/>
                      </w:rPr>
                      <w:t> </w:t>
                    </w:r>
                    <w:r>
                      <w:rPr>
                        <w:rFonts w:ascii="Source Sans 3 Light"/>
                        <w:b w:val="0"/>
                        <w:sz w:val="19"/>
                      </w:rPr>
                      <w:t>the</w:t>
                    </w:r>
                    <w:r>
                      <w:rPr>
                        <w:rFonts w:ascii="Source Sans 3 Light"/>
                        <w:b w:val="0"/>
                        <w:spacing w:val="-6"/>
                        <w:sz w:val="19"/>
                      </w:rPr>
                      <w:t> </w:t>
                    </w:r>
                    <w:r>
                      <w:rPr>
                        <w:rFonts w:ascii="Source Sans 3 Light"/>
                        <w:b w:val="0"/>
                        <w:sz w:val="19"/>
                      </w:rPr>
                      <w:t>interview.</w:t>
                    </w:r>
                    <w:r>
                      <w:rPr>
                        <w:rFonts w:ascii="Source Sans 3 Light"/>
                        <w:b w:val="0"/>
                        <w:spacing w:val="-6"/>
                        <w:sz w:val="19"/>
                      </w:rPr>
                      <w:t> </w:t>
                    </w:r>
                    <w:r>
                      <w:rPr>
                        <w:rFonts w:ascii="Source Sans 3 Light"/>
                        <w:b w:val="0"/>
                        <w:sz w:val="19"/>
                      </w:rPr>
                      <w:t>Using</w:t>
                    </w:r>
                    <w:r>
                      <w:rPr>
                        <w:rFonts w:ascii="Source Sans 3 Light"/>
                        <w:b w:val="0"/>
                        <w:spacing w:val="-6"/>
                        <w:sz w:val="19"/>
                      </w:rPr>
                      <w:t> </w:t>
                    </w:r>
                    <w:r>
                      <w:rPr>
                        <w:rFonts w:ascii="Source Sans 3 Light"/>
                        <w:b w:val="0"/>
                        <w:sz w:val="19"/>
                      </w:rPr>
                      <w:t>clothes</w:t>
                    </w:r>
                    <w:r>
                      <w:rPr>
                        <w:rFonts w:ascii="Source Sans 3 Light"/>
                        <w:b w:val="0"/>
                        <w:spacing w:val="-6"/>
                        <w:sz w:val="19"/>
                      </w:rPr>
                      <w:t> </w:t>
                    </w:r>
                    <w:r>
                      <w:rPr>
                        <w:rFonts w:ascii="Source Sans 3 Light"/>
                        <w:b w:val="0"/>
                        <w:sz w:val="19"/>
                      </w:rPr>
                      <w:t>you</w:t>
                    </w:r>
                    <w:r>
                      <w:rPr>
                        <w:rFonts w:ascii="Source Sans 3 Light"/>
                        <w:b w:val="0"/>
                        <w:spacing w:val="40"/>
                        <w:sz w:val="19"/>
                      </w:rPr>
                      <w:t> </w:t>
                    </w:r>
                    <w:r>
                      <w:rPr>
                        <w:rFonts w:ascii="Source Sans 3 Light"/>
                        <w:b w:val="0"/>
                        <w:sz w:val="19"/>
                      </w:rPr>
                      <w:t>already</w:t>
                    </w:r>
                    <w:r>
                      <w:rPr>
                        <w:rFonts w:ascii="Source Sans 3 Light"/>
                        <w:b w:val="0"/>
                        <w:spacing w:val="-7"/>
                        <w:sz w:val="19"/>
                      </w:rPr>
                      <w:t> </w:t>
                    </w:r>
                    <w:r>
                      <w:rPr>
                        <w:rFonts w:ascii="Source Sans 3 Light"/>
                        <w:b w:val="0"/>
                        <w:sz w:val="19"/>
                      </w:rPr>
                      <w:t>own</w:t>
                    </w:r>
                    <w:r>
                      <w:rPr>
                        <w:rFonts w:ascii="Source Sans 3 Light"/>
                        <w:b w:val="0"/>
                        <w:spacing w:val="-7"/>
                        <w:sz w:val="19"/>
                      </w:rPr>
                      <w:t> </w:t>
                    </w:r>
                    <w:r>
                      <w:rPr>
                        <w:rFonts w:ascii="Source Sans 3 Light"/>
                        <w:b w:val="0"/>
                        <w:sz w:val="19"/>
                      </w:rPr>
                      <w:t>would</w:t>
                    </w:r>
                    <w:r>
                      <w:rPr>
                        <w:rFonts w:ascii="Source Sans 3 Light"/>
                        <w:b w:val="0"/>
                        <w:spacing w:val="-7"/>
                        <w:sz w:val="19"/>
                      </w:rPr>
                      <w:t> </w:t>
                    </w:r>
                    <w:r>
                      <w:rPr>
                        <w:rFonts w:ascii="Source Sans 3 Light"/>
                        <w:b w:val="0"/>
                        <w:sz w:val="19"/>
                      </w:rPr>
                      <w:t>rank</w:t>
                    </w:r>
                    <w:r>
                      <w:rPr>
                        <w:rFonts w:ascii="Source Sans 3 Light"/>
                        <w:b w:val="0"/>
                        <w:spacing w:val="-7"/>
                        <w:sz w:val="19"/>
                      </w:rPr>
                      <w:t> </w:t>
                    </w:r>
                    <w:r>
                      <w:rPr>
                        <w:rFonts w:ascii="Source Sans 3 Light"/>
                        <w:b w:val="0"/>
                        <w:sz w:val="19"/>
                      </w:rPr>
                      <w:t>higher</w:t>
                    </w:r>
                    <w:r>
                      <w:rPr>
                        <w:rFonts w:ascii="Source Sans 3 Light"/>
                        <w:b w:val="0"/>
                        <w:spacing w:val="-7"/>
                        <w:sz w:val="19"/>
                      </w:rPr>
                      <w:t> </w:t>
                    </w:r>
                    <w:r>
                      <w:rPr>
                        <w:rFonts w:ascii="Source Sans 3 Light"/>
                        <w:b w:val="0"/>
                        <w:sz w:val="19"/>
                      </w:rPr>
                      <w:t>than</w:t>
                    </w:r>
                    <w:r>
                      <w:rPr>
                        <w:rFonts w:ascii="Source Sans 3 Light"/>
                        <w:b w:val="0"/>
                        <w:spacing w:val="-7"/>
                        <w:sz w:val="19"/>
                      </w:rPr>
                      <w:t> </w:t>
                    </w:r>
                    <w:r>
                      <w:rPr>
                        <w:rFonts w:ascii="Source Sans 3 Light"/>
                        <w:b w:val="0"/>
                        <w:sz w:val="19"/>
                      </w:rPr>
                      <w:t>buying</w:t>
                    </w:r>
                    <w:r>
                      <w:rPr>
                        <w:rFonts w:ascii="Source Sans 3 Light"/>
                        <w:b w:val="0"/>
                        <w:spacing w:val="-7"/>
                        <w:sz w:val="19"/>
                      </w:rPr>
                      <w:t> </w:t>
                    </w:r>
                    <w:r>
                      <w:rPr>
                        <w:rFonts w:ascii="Source Sans 3 Light"/>
                        <w:b w:val="0"/>
                        <w:sz w:val="19"/>
                      </w:rPr>
                      <w:t>new</w:t>
                    </w:r>
                    <w:r>
                      <w:rPr>
                        <w:rFonts w:ascii="Source Sans 3 Light"/>
                        <w:b w:val="0"/>
                        <w:spacing w:val="-7"/>
                        <w:sz w:val="19"/>
                      </w:rPr>
                      <w:t> </w:t>
                    </w:r>
                    <w:r>
                      <w:rPr>
                        <w:rFonts w:ascii="Source Sans 3 Light"/>
                        <w:b w:val="0"/>
                        <w:sz w:val="19"/>
                      </w:rPr>
                      <w:t>clothes</w:t>
                    </w:r>
                    <w:r>
                      <w:rPr>
                        <w:rFonts w:ascii="Source Sans 3 Light"/>
                        <w:b w:val="0"/>
                        <w:spacing w:val="-7"/>
                        <w:sz w:val="19"/>
                      </w:rPr>
                      <w:t> </w:t>
                    </w:r>
                    <w:r>
                      <w:rPr>
                        <w:rFonts w:ascii="Source Sans 3 Light"/>
                        <w:b w:val="0"/>
                        <w:sz w:val="19"/>
                      </w:rPr>
                      <w:t>if</w:t>
                    </w:r>
                    <w:r>
                      <w:rPr>
                        <w:rFonts w:ascii="Source Sans 3 Light"/>
                        <w:b w:val="0"/>
                        <w:spacing w:val="-7"/>
                        <w:sz w:val="19"/>
                      </w:rPr>
                      <w:t> </w:t>
                    </w:r>
                    <w:r>
                      <w:rPr>
                        <w:rFonts w:ascii="Source Sans 3 Light"/>
                        <w:b w:val="0"/>
                        <w:sz w:val="19"/>
                      </w:rPr>
                      <w:t>you</w:t>
                    </w:r>
                    <w:r>
                      <w:rPr>
                        <w:rFonts w:ascii="Source Sans 3 Light"/>
                        <w:b w:val="0"/>
                        <w:spacing w:val="-7"/>
                        <w:sz w:val="19"/>
                      </w:rPr>
                      <w:t> </w:t>
                    </w:r>
                    <w:r>
                      <w:rPr>
                        <w:rFonts w:ascii="Source Sans 3 Light"/>
                        <w:b w:val="0"/>
                        <w:sz w:val="19"/>
                      </w:rPr>
                      <w:t>were</w:t>
                    </w:r>
                    <w:r>
                      <w:rPr>
                        <w:rFonts w:ascii="Source Sans 3 Light"/>
                        <w:b w:val="0"/>
                        <w:spacing w:val="-7"/>
                        <w:sz w:val="19"/>
                      </w:rPr>
                      <w:t> </w:t>
                    </w:r>
                    <w:r>
                      <w:rPr>
                        <w:rFonts w:ascii="Source Sans 3 Light"/>
                        <w:b w:val="0"/>
                        <w:sz w:val="19"/>
                      </w:rPr>
                      <w:t>ranking</w:t>
                    </w:r>
                    <w:r>
                      <w:rPr>
                        <w:rFonts w:ascii="Source Sans 3 Light"/>
                        <w:b w:val="0"/>
                        <w:spacing w:val="-7"/>
                        <w:sz w:val="19"/>
                      </w:rPr>
                      <w:t> </w:t>
                    </w:r>
                    <w:r>
                      <w:rPr>
                        <w:rFonts w:ascii="Source Sans 3 Light"/>
                        <w:b w:val="0"/>
                        <w:sz w:val="19"/>
                      </w:rPr>
                      <w:t>options</w:t>
                    </w:r>
                    <w:r>
                      <w:rPr>
                        <w:rFonts w:ascii="Source Sans 3 Light"/>
                        <w:b w:val="0"/>
                        <w:spacing w:val="-7"/>
                        <w:sz w:val="19"/>
                      </w:rPr>
                      <w:t> </w:t>
                    </w:r>
                    <w:r>
                      <w:rPr>
                        <w:rFonts w:ascii="Source Sans 3 Light"/>
                        <w:b w:val="0"/>
                        <w:sz w:val="19"/>
                      </w:rPr>
                      <w:t>based</w:t>
                    </w:r>
                    <w:r>
                      <w:rPr>
                        <w:rFonts w:ascii="Source Sans 3 Light"/>
                        <w:b w:val="0"/>
                        <w:spacing w:val="-7"/>
                        <w:sz w:val="19"/>
                      </w:rPr>
                      <w:t> </w:t>
                    </w:r>
                    <w:r>
                      <w:rPr>
                        <w:rFonts w:ascii="Source Sans 3 Light"/>
                        <w:b w:val="0"/>
                        <w:sz w:val="19"/>
                      </w:rPr>
                      <w:t>on</w:t>
                    </w:r>
                    <w:r>
                      <w:rPr>
                        <w:rFonts w:ascii="Source Sans 3 Light"/>
                        <w:b w:val="0"/>
                        <w:spacing w:val="40"/>
                        <w:sz w:val="19"/>
                      </w:rPr>
                      <w:t> </w:t>
                    </w:r>
                    <w:r>
                      <w:rPr>
                        <w:rFonts w:ascii="Source Sans 3 Light"/>
                        <w:b w:val="0"/>
                        <w:sz w:val="19"/>
                      </w:rPr>
                      <w:t>lowest costs and time factors.</w:t>
                    </w:r>
                  </w:p>
                </w:txbxContent>
              </v:textbox>
              <w10:wrap type="none"/>
            </v:shape>
            <w10:wrap type="topAndBottom"/>
          </v:group>
        </w:pict>
      </w:r>
    </w:p>
    <w:p>
      <w:pPr>
        <w:pStyle w:val="BodyText"/>
        <w:rPr>
          <w:sz w:val="20"/>
        </w:rPr>
      </w:pPr>
    </w:p>
    <w:p>
      <w:pPr>
        <w:pStyle w:val="BodyText"/>
        <w:spacing w:before="8"/>
        <w:rPr>
          <w:sz w:val="14"/>
        </w:rPr>
      </w:pPr>
    </w:p>
    <w:p>
      <w:pPr>
        <w:pStyle w:val="Heading6"/>
        <w:spacing w:before="106"/>
      </w:pPr>
      <w:r>
        <w:rPr>
          <w:color w:val="197FBF"/>
        </w:rPr>
        <w:t>Step</w:t>
      </w:r>
      <w:r>
        <w:rPr>
          <w:color w:val="197FBF"/>
          <w:spacing w:val="31"/>
        </w:rPr>
        <w:t> </w:t>
      </w:r>
      <w:r>
        <w:rPr>
          <w:color w:val="197FBF"/>
        </w:rPr>
        <w:t>3:</w:t>
      </w:r>
      <w:r>
        <w:rPr>
          <w:color w:val="197FBF"/>
          <w:spacing w:val="31"/>
        </w:rPr>
        <w:t> </w:t>
      </w:r>
      <w:r>
        <w:rPr>
          <w:color w:val="197FBF"/>
        </w:rPr>
        <w:t>Select</w:t>
      </w:r>
      <w:r>
        <w:rPr>
          <w:color w:val="197FBF"/>
          <w:spacing w:val="32"/>
        </w:rPr>
        <w:t> </w:t>
      </w:r>
      <w:r>
        <w:rPr>
          <w:color w:val="197FBF"/>
        </w:rPr>
        <w:t>the</w:t>
      </w:r>
      <w:r>
        <w:rPr>
          <w:color w:val="197FBF"/>
          <w:spacing w:val="31"/>
        </w:rPr>
        <w:t> </w:t>
      </w:r>
      <w:r>
        <w:rPr>
          <w:color w:val="197FBF"/>
        </w:rPr>
        <w:t>Analysis</w:t>
      </w:r>
      <w:r>
        <w:rPr>
          <w:color w:val="197FBF"/>
          <w:spacing w:val="32"/>
        </w:rPr>
        <w:t> </w:t>
      </w:r>
      <w:r>
        <w:rPr>
          <w:color w:val="197FBF"/>
          <w:spacing w:val="-2"/>
        </w:rPr>
        <w:t>Strategy</w:t>
      </w:r>
    </w:p>
    <w:p>
      <w:pPr>
        <w:spacing w:line="225" w:lineRule="auto" w:before="105"/>
        <w:ind w:left="1260" w:right="3537" w:firstLine="0"/>
        <w:jc w:val="both"/>
        <w:rPr>
          <w:sz w:val="19"/>
        </w:rPr>
      </w:pPr>
      <w:r>
        <w:rPr>
          <w:spacing w:val="-4"/>
          <w:sz w:val="19"/>
        </w:rPr>
        <w:t>For</w:t>
      </w:r>
      <w:r>
        <w:rPr>
          <w:spacing w:val="-6"/>
          <w:sz w:val="19"/>
        </w:rPr>
        <w:t> </w:t>
      </w:r>
      <w:r>
        <w:rPr>
          <w:spacing w:val="-4"/>
          <w:sz w:val="19"/>
        </w:rPr>
        <w:t>any</w:t>
      </w:r>
      <w:r>
        <w:rPr>
          <w:spacing w:val="-6"/>
          <w:sz w:val="19"/>
        </w:rPr>
        <w:t> </w:t>
      </w:r>
      <w:r>
        <w:rPr>
          <w:spacing w:val="-4"/>
          <w:sz w:val="19"/>
        </w:rPr>
        <w:t>project</w:t>
      </w:r>
      <w:r>
        <w:rPr>
          <w:spacing w:val="-6"/>
          <w:sz w:val="19"/>
        </w:rPr>
        <w:t> </w:t>
      </w:r>
      <w:r>
        <w:rPr>
          <w:spacing w:val="-4"/>
          <w:sz w:val="19"/>
        </w:rPr>
        <w:t>plan,</w:t>
      </w:r>
      <w:r>
        <w:rPr>
          <w:spacing w:val="-6"/>
          <w:sz w:val="19"/>
        </w:rPr>
        <w:t> </w:t>
      </w:r>
      <w:r>
        <w:rPr>
          <w:spacing w:val="-4"/>
          <w:sz w:val="19"/>
        </w:rPr>
        <w:t>choosing</w:t>
      </w:r>
      <w:r>
        <w:rPr>
          <w:spacing w:val="-6"/>
          <w:sz w:val="19"/>
        </w:rPr>
        <w:t> </w:t>
      </w:r>
      <w:r>
        <w:rPr>
          <w:spacing w:val="-4"/>
          <w:sz w:val="19"/>
        </w:rPr>
        <w:t>the</w:t>
      </w:r>
      <w:r>
        <w:rPr>
          <w:spacing w:val="-6"/>
          <w:sz w:val="19"/>
        </w:rPr>
        <w:t> </w:t>
      </w:r>
      <w:r>
        <w:rPr>
          <w:spacing w:val="-4"/>
          <w:sz w:val="19"/>
        </w:rPr>
        <w:t>best</w:t>
      </w:r>
      <w:r>
        <w:rPr>
          <w:spacing w:val="-6"/>
          <w:sz w:val="19"/>
        </w:rPr>
        <w:t> </w:t>
      </w:r>
      <w:r>
        <w:rPr>
          <w:spacing w:val="-4"/>
          <w:sz w:val="19"/>
        </w:rPr>
        <w:t>analysis</w:t>
      </w:r>
      <w:r>
        <w:rPr>
          <w:spacing w:val="-6"/>
          <w:sz w:val="19"/>
        </w:rPr>
        <w:t> </w:t>
      </w:r>
      <w:r>
        <w:rPr>
          <w:spacing w:val="-4"/>
          <w:sz w:val="19"/>
        </w:rPr>
        <w:t>strategy</w:t>
      </w:r>
      <w:r>
        <w:rPr>
          <w:spacing w:val="-6"/>
          <w:sz w:val="19"/>
        </w:rPr>
        <w:t> </w:t>
      </w:r>
      <w:r>
        <w:rPr>
          <w:spacing w:val="-4"/>
          <w:sz w:val="19"/>
        </w:rPr>
        <w:t>involves</w:t>
      </w:r>
      <w:r>
        <w:rPr>
          <w:spacing w:val="-6"/>
          <w:sz w:val="19"/>
        </w:rPr>
        <w:t> </w:t>
      </w:r>
      <w:r>
        <w:rPr>
          <w:spacing w:val="-4"/>
          <w:sz w:val="19"/>
        </w:rPr>
        <w:t>considering</w:t>
      </w:r>
      <w:r>
        <w:rPr>
          <w:spacing w:val="-6"/>
          <w:sz w:val="19"/>
        </w:rPr>
        <w:t> </w:t>
      </w:r>
      <w:r>
        <w:rPr>
          <w:spacing w:val="-4"/>
          <w:sz w:val="19"/>
        </w:rPr>
        <w:t>and</w:t>
      </w:r>
      <w:r>
        <w:rPr>
          <w:spacing w:val="-6"/>
          <w:sz w:val="19"/>
        </w:rPr>
        <w:t> </w:t>
      </w:r>
      <w:r>
        <w:rPr>
          <w:spacing w:val="-4"/>
          <w:sz w:val="19"/>
        </w:rPr>
        <w:t>evaluating </w:t>
      </w:r>
      <w:r>
        <w:rPr>
          <w:spacing w:val="-2"/>
          <w:sz w:val="19"/>
        </w:rPr>
        <w:t>several</w:t>
      </w:r>
      <w:r>
        <w:rPr>
          <w:spacing w:val="-3"/>
          <w:sz w:val="19"/>
        </w:rPr>
        <w:t> </w:t>
      </w:r>
      <w:r>
        <w:rPr>
          <w:spacing w:val="-2"/>
          <w:sz w:val="19"/>
        </w:rPr>
        <w:t>possible</w:t>
      </w:r>
      <w:r>
        <w:rPr>
          <w:spacing w:val="-3"/>
          <w:sz w:val="19"/>
        </w:rPr>
        <w:t> </w:t>
      </w:r>
      <w:r>
        <w:rPr>
          <w:spacing w:val="-2"/>
          <w:sz w:val="19"/>
        </w:rPr>
        <w:t>alternative</w:t>
      </w:r>
      <w:r>
        <w:rPr>
          <w:spacing w:val="-3"/>
          <w:sz w:val="19"/>
        </w:rPr>
        <w:t> </w:t>
      </w:r>
      <w:r>
        <w:rPr>
          <w:spacing w:val="-2"/>
          <w:sz w:val="19"/>
        </w:rPr>
        <w:t>analyses</w:t>
      </w:r>
      <w:r>
        <w:rPr>
          <w:spacing w:val="-3"/>
          <w:sz w:val="19"/>
        </w:rPr>
        <w:t> </w:t>
      </w:r>
      <w:r>
        <w:rPr>
          <w:spacing w:val="-2"/>
          <w:sz w:val="19"/>
        </w:rPr>
        <w:t>given</w:t>
      </w:r>
      <w:r>
        <w:rPr>
          <w:spacing w:val="-3"/>
          <w:sz w:val="19"/>
        </w:rPr>
        <w:t> </w:t>
      </w:r>
      <w:r>
        <w:rPr>
          <w:spacing w:val="-2"/>
          <w:sz w:val="19"/>
        </w:rPr>
        <w:t>the</w:t>
      </w:r>
      <w:r>
        <w:rPr>
          <w:spacing w:val="-3"/>
          <w:sz w:val="19"/>
        </w:rPr>
        <w:t> </w:t>
      </w:r>
      <w:r>
        <w:rPr>
          <w:spacing w:val="-2"/>
          <w:sz w:val="19"/>
        </w:rPr>
        <w:t>objective</w:t>
      </w:r>
      <w:r>
        <w:rPr>
          <w:spacing w:val="-3"/>
          <w:sz w:val="19"/>
        </w:rPr>
        <w:t> </w:t>
      </w:r>
      <w:r>
        <w:rPr>
          <w:spacing w:val="-2"/>
          <w:sz w:val="19"/>
        </w:rPr>
        <w:t>questions</w:t>
      </w:r>
      <w:r>
        <w:rPr>
          <w:spacing w:val="-3"/>
          <w:sz w:val="19"/>
        </w:rPr>
        <w:t> </w:t>
      </w:r>
      <w:r>
        <w:rPr>
          <w:spacing w:val="-2"/>
          <w:sz w:val="19"/>
        </w:rPr>
        <w:t>and</w:t>
      </w:r>
      <w:r>
        <w:rPr>
          <w:spacing w:val="-3"/>
          <w:sz w:val="19"/>
        </w:rPr>
        <w:t> </w:t>
      </w:r>
      <w:r>
        <w:rPr>
          <w:spacing w:val="-2"/>
          <w:sz w:val="19"/>
        </w:rPr>
        <w:t>the</w:t>
      </w:r>
      <w:r>
        <w:rPr>
          <w:spacing w:val="-3"/>
          <w:sz w:val="19"/>
        </w:rPr>
        <w:t> </w:t>
      </w:r>
      <w:r>
        <w:rPr>
          <w:spacing w:val="-2"/>
          <w:sz w:val="19"/>
        </w:rPr>
        <w:t>already</w:t>
      </w:r>
      <w:r>
        <w:rPr>
          <w:spacing w:val="-3"/>
          <w:sz w:val="19"/>
        </w:rPr>
        <w:t> </w:t>
      </w:r>
      <w:r>
        <w:rPr>
          <w:spacing w:val="-2"/>
          <w:sz w:val="19"/>
        </w:rPr>
        <w:t>selected </w:t>
      </w:r>
      <w:r>
        <w:rPr>
          <w:sz w:val="19"/>
        </w:rPr>
        <w:t>strategy</w:t>
      </w:r>
      <w:r>
        <w:rPr>
          <w:spacing w:val="-12"/>
          <w:sz w:val="19"/>
        </w:rPr>
        <w:t> </w:t>
      </w:r>
      <w:r>
        <w:rPr>
          <w:sz w:val="19"/>
        </w:rPr>
        <w:t>for</w:t>
      </w:r>
      <w:r>
        <w:rPr>
          <w:spacing w:val="-12"/>
          <w:sz w:val="19"/>
        </w:rPr>
        <w:t> </w:t>
      </w:r>
      <w:r>
        <w:rPr>
          <w:sz w:val="19"/>
        </w:rPr>
        <w:t>the</w:t>
      </w:r>
      <w:r>
        <w:rPr>
          <w:spacing w:val="-12"/>
          <w:sz w:val="19"/>
        </w:rPr>
        <w:t> </w:t>
      </w:r>
      <w:r>
        <w:rPr>
          <w:sz w:val="19"/>
        </w:rPr>
        <w:t>data.</w:t>
      </w:r>
      <w:r>
        <w:rPr>
          <w:spacing w:val="-12"/>
          <w:sz w:val="19"/>
        </w:rPr>
        <w:t> </w:t>
      </w:r>
      <w:r>
        <w:rPr>
          <w:sz w:val="19"/>
        </w:rPr>
        <w:t>The</w:t>
      </w:r>
      <w:r>
        <w:rPr>
          <w:spacing w:val="-12"/>
          <w:sz w:val="19"/>
        </w:rPr>
        <w:t> </w:t>
      </w:r>
      <w:r>
        <w:rPr>
          <w:sz w:val="19"/>
        </w:rPr>
        <w:t>analysis</w:t>
      </w:r>
      <w:r>
        <w:rPr>
          <w:spacing w:val="-12"/>
          <w:sz w:val="19"/>
        </w:rPr>
        <w:t> </w:t>
      </w:r>
      <w:r>
        <w:rPr>
          <w:sz w:val="19"/>
        </w:rPr>
        <w:t>alternatives</w:t>
      </w:r>
      <w:r>
        <w:rPr>
          <w:spacing w:val="-12"/>
          <w:sz w:val="19"/>
        </w:rPr>
        <w:t> </w:t>
      </w:r>
      <w:r>
        <w:rPr>
          <w:sz w:val="19"/>
        </w:rPr>
        <w:t>in</w:t>
      </w:r>
      <w:r>
        <w:rPr>
          <w:spacing w:val="-11"/>
          <w:sz w:val="19"/>
        </w:rPr>
        <w:t> </w:t>
      </w:r>
      <w:r>
        <w:rPr>
          <w:sz w:val="19"/>
        </w:rPr>
        <w:t>this</w:t>
      </w:r>
      <w:r>
        <w:rPr>
          <w:spacing w:val="-12"/>
          <w:sz w:val="19"/>
        </w:rPr>
        <w:t> </w:t>
      </w:r>
      <w:r>
        <w:rPr>
          <w:sz w:val="19"/>
        </w:rPr>
        <w:t>bad</w:t>
      </w:r>
      <w:r>
        <w:rPr>
          <w:spacing w:val="-12"/>
          <w:sz w:val="19"/>
        </w:rPr>
        <w:t> </w:t>
      </w:r>
      <w:r>
        <w:rPr>
          <w:sz w:val="19"/>
        </w:rPr>
        <w:t>debt</w:t>
      </w:r>
      <w:r>
        <w:rPr>
          <w:spacing w:val="-12"/>
          <w:sz w:val="19"/>
        </w:rPr>
        <w:t> </w:t>
      </w:r>
      <w:r>
        <w:rPr>
          <w:sz w:val="19"/>
        </w:rPr>
        <w:t>estimation</w:t>
      </w:r>
      <w:r>
        <w:rPr>
          <w:spacing w:val="-12"/>
          <w:sz w:val="19"/>
        </w:rPr>
        <w:t> </w:t>
      </w:r>
      <w:r>
        <w:rPr>
          <w:sz w:val="19"/>
        </w:rPr>
        <w:t>example</w:t>
      </w:r>
      <w:r>
        <w:rPr>
          <w:spacing w:val="-12"/>
          <w:sz w:val="19"/>
        </w:rPr>
        <w:t> </w:t>
      </w:r>
      <w:r>
        <w:rPr>
          <w:sz w:val="19"/>
        </w:rPr>
        <w:t>involve different</w:t>
      </w:r>
      <w:r>
        <w:rPr>
          <w:spacing w:val="-12"/>
          <w:sz w:val="19"/>
        </w:rPr>
        <w:t> </w:t>
      </w:r>
      <w:r>
        <w:rPr>
          <w:sz w:val="19"/>
        </w:rPr>
        <w:t>methods</w:t>
      </w:r>
      <w:r>
        <w:rPr>
          <w:spacing w:val="-12"/>
          <w:sz w:val="19"/>
        </w:rPr>
        <w:t> </w:t>
      </w:r>
      <w:r>
        <w:rPr>
          <w:sz w:val="19"/>
        </w:rPr>
        <w:t>for</w:t>
      </w:r>
      <w:r>
        <w:rPr>
          <w:spacing w:val="-12"/>
          <w:sz w:val="19"/>
        </w:rPr>
        <w:t> </w:t>
      </w:r>
      <w:r>
        <w:rPr>
          <w:sz w:val="19"/>
        </w:rPr>
        <w:t>determining</w:t>
      </w:r>
      <w:r>
        <w:rPr>
          <w:spacing w:val="-12"/>
          <w:sz w:val="19"/>
        </w:rPr>
        <w:t> </w:t>
      </w:r>
      <w:r>
        <w:rPr>
          <w:sz w:val="19"/>
        </w:rPr>
        <w:t>the</w:t>
      </w:r>
      <w:r>
        <w:rPr>
          <w:spacing w:val="-12"/>
          <w:sz w:val="19"/>
        </w:rPr>
        <w:t> </w:t>
      </w:r>
      <w:r>
        <w:rPr>
          <w:sz w:val="19"/>
        </w:rPr>
        <w:t>age</w:t>
      </w:r>
      <w:r>
        <w:rPr>
          <w:spacing w:val="-12"/>
          <w:sz w:val="19"/>
        </w:rPr>
        <w:t> </w:t>
      </w:r>
      <w:r>
        <w:rPr>
          <w:sz w:val="19"/>
        </w:rPr>
        <w:t>of</w:t>
      </w:r>
      <w:r>
        <w:rPr>
          <w:spacing w:val="-12"/>
          <w:sz w:val="19"/>
        </w:rPr>
        <w:t> </w:t>
      </w:r>
      <w:r>
        <w:rPr>
          <w:sz w:val="19"/>
        </w:rPr>
        <w:t>an</w:t>
      </w:r>
      <w:r>
        <w:rPr>
          <w:spacing w:val="-11"/>
          <w:sz w:val="19"/>
        </w:rPr>
        <w:t> </w:t>
      </w:r>
      <w:r>
        <w:rPr>
          <w:sz w:val="19"/>
        </w:rPr>
        <w:t>outstanding</w:t>
      </w:r>
      <w:r>
        <w:rPr>
          <w:spacing w:val="-12"/>
          <w:sz w:val="19"/>
        </w:rPr>
        <w:t> </w:t>
      </w:r>
      <w:r>
        <w:rPr>
          <w:sz w:val="19"/>
        </w:rPr>
        <w:t>invoice:</w:t>
      </w:r>
    </w:p>
    <w:p>
      <w:pPr>
        <w:pStyle w:val="ListParagraph"/>
        <w:numPr>
          <w:ilvl w:val="2"/>
          <w:numId w:val="80"/>
        </w:numPr>
        <w:tabs>
          <w:tab w:pos="1620" w:val="left" w:leader="none"/>
        </w:tabs>
        <w:spacing w:line="240" w:lineRule="auto" w:before="163" w:after="0"/>
        <w:ind w:left="1620" w:right="0" w:hanging="160"/>
        <w:jc w:val="left"/>
        <w:rPr>
          <w:sz w:val="19"/>
        </w:rPr>
      </w:pPr>
      <w:r>
        <w:rPr>
          <w:spacing w:val="-6"/>
          <w:sz w:val="19"/>
        </w:rPr>
        <w:t>Days</w:t>
      </w:r>
      <w:r>
        <w:rPr>
          <w:spacing w:val="-3"/>
          <w:sz w:val="19"/>
        </w:rPr>
        <w:t> </w:t>
      </w:r>
      <w:r>
        <w:rPr>
          <w:spacing w:val="-6"/>
          <w:sz w:val="19"/>
        </w:rPr>
        <w:t>outstanding</w:t>
      </w:r>
      <w:r>
        <w:rPr>
          <w:spacing w:val="-2"/>
          <w:sz w:val="19"/>
        </w:rPr>
        <w:t> </w:t>
      </w:r>
      <w:r>
        <w:rPr>
          <w:spacing w:val="-6"/>
          <w:sz w:val="19"/>
        </w:rPr>
        <w:t>from</w:t>
      </w:r>
      <w:r>
        <w:rPr>
          <w:spacing w:val="-2"/>
          <w:sz w:val="19"/>
        </w:rPr>
        <w:t> </w:t>
      </w:r>
      <w:r>
        <w:rPr>
          <w:spacing w:val="-6"/>
          <w:sz w:val="19"/>
        </w:rPr>
        <w:t>the</w:t>
      </w:r>
      <w:r>
        <w:rPr>
          <w:spacing w:val="-3"/>
          <w:sz w:val="19"/>
        </w:rPr>
        <w:t> </w:t>
      </w:r>
      <w:r>
        <w:rPr>
          <w:spacing w:val="-6"/>
          <w:sz w:val="19"/>
        </w:rPr>
        <w:t>invoice</w:t>
      </w:r>
      <w:r>
        <w:rPr>
          <w:spacing w:val="-2"/>
          <w:sz w:val="19"/>
        </w:rPr>
        <w:t> </w:t>
      </w:r>
      <w:r>
        <w:rPr>
          <w:spacing w:val="-6"/>
          <w:sz w:val="19"/>
        </w:rPr>
        <w:t>date</w:t>
      </w:r>
      <w:r>
        <w:rPr>
          <w:spacing w:val="-2"/>
          <w:sz w:val="19"/>
        </w:rPr>
        <w:t> </w:t>
      </w:r>
      <w:r>
        <w:rPr>
          <w:spacing w:val="-6"/>
          <w:sz w:val="19"/>
        </w:rPr>
        <w:t>forward.</w:t>
      </w:r>
    </w:p>
    <w:p>
      <w:pPr>
        <w:pStyle w:val="ListParagraph"/>
        <w:numPr>
          <w:ilvl w:val="2"/>
          <w:numId w:val="80"/>
        </w:numPr>
        <w:tabs>
          <w:tab w:pos="1620" w:val="left" w:leader="none"/>
        </w:tabs>
        <w:spacing w:line="240" w:lineRule="auto" w:before="17" w:after="0"/>
        <w:ind w:left="1620" w:right="0" w:hanging="160"/>
        <w:jc w:val="left"/>
        <w:rPr>
          <w:sz w:val="19"/>
        </w:rPr>
      </w:pPr>
      <w:r>
        <w:rPr>
          <w:spacing w:val="-6"/>
          <w:sz w:val="19"/>
        </w:rPr>
        <w:t>Days</w:t>
      </w:r>
      <w:r>
        <w:rPr>
          <w:spacing w:val="-5"/>
          <w:sz w:val="19"/>
        </w:rPr>
        <w:t> </w:t>
      </w:r>
      <w:r>
        <w:rPr>
          <w:spacing w:val="-6"/>
          <w:sz w:val="19"/>
        </w:rPr>
        <w:t>outstanding</w:t>
      </w:r>
      <w:r>
        <w:rPr>
          <w:spacing w:val="-5"/>
          <w:sz w:val="19"/>
        </w:rPr>
        <w:t> </w:t>
      </w:r>
      <w:r>
        <w:rPr>
          <w:spacing w:val="-6"/>
          <w:sz w:val="19"/>
        </w:rPr>
        <w:t>from</w:t>
      </w:r>
      <w:r>
        <w:rPr>
          <w:spacing w:val="-4"/>
          <w:sz w:val="19"/>
        </w:rPr>
        <w:t> </w:t>
      </w:r>
      <w:r>
        <w:rPr>
          <w:spacing w:val="-6"/>
          <w:sz w:val="19"/>
        </w:rPr>
        <w:t>the</w:t>
      </w:r>
      <w:r>
        <w:rPr>
          <w:spacing w:val="-5"/>
          <w:sz w:val="19"/>
        </w:rPr>
        <w:t> </w:t>
      </w:r>
      <w:r>
        <w:rPr>
          <w:spacing w:val="-6"/>
          <w:sz w:val="19"/>
        </w:rPr>
        <w:t>due</w:t>
      </w:r>
      <w:r>
        <w:rPr>
          <w:spacing w:val="-5"/>
          <w:sz w:val="19"/>
        </w:rPr>
        <w:t> </w:t>
      </w:r>
      <w:r>
        <w:rPr>
          <w:spacing w:val="-6"/>
          <w:sz w:val="19"/>
        </w:rPr>
        <w:t>date</w:t>
      </w:r>
      <w:r>
        <w:rPr>
          <w:spacing w:val="-4"/>
          <w:sz w:val="19"/>
        </w:rPr>
        <w:t> </w:t>
      </w:r>
      <w:r>
        <w:rPr>
          <w:spacing w:val="-6"/>
          <w:sz w:val="19"/>
        </w:rPr>
        <w:t>forward.</w:t>
      </w:r>
    </w:p>
    <w:p>
      <w:pPr>
        <w:spacing w:line="225" w:lineRule="auto" w:before="150"/>
        <w:ind w:left="1259" w:right="3537" w:firstLine="0"/>
        <w:jc w:val="both"/>
        <w:rPr>
          <w:sz w:val="19"/>
        </w:rPr>
      </w:pPr>
      <w:r>
        <w:rPr>
          <w:spacing w:val="-4"/>
          <w:sz w:val="19"/>
        </w:rPr>
        <w:t>The</w:t>
      </w:r>
      <w:r>
        <w:rPr>
          <w:spacing w:val="-8"/>
          <w:sz w:val="19"/>
        </w:rPr>
        <w:t> </w:t>
      </w:r>
      <w:r>
        <w:rPr>
          <w:spacing w:val="-4"/>
          <w:sz w:val="19"/>
        </w:rPr>
        <w:t>first</w:t>
      </w:r>
      <w:r>
        <w:rPr>
          <w:spacing w:val="-8"/>
          <w:sz w:val="19"/>
        </w:rPr>
        <w:t> </w:t>
      </w:r>
      <w:r>
        <w:rPr>
          <w:spacing w:val="-4"/>
          <w:sz w:val="19"/>
        </w:rPr>
        <w:t>analysis</w:t>
      </w:r>
      <w:r>
        <w:rPr>
          <w:spacing w:val="-8"/>
          <w:sz w:val="19"/>
        </w:rPr>
        <w:t> </w:t>
      </w:r>
      <w:r>
        <w:rPr>
          <w:spacing w:val="-4"/>
          <w:sz w:val="19"/>
        </w:rPr>
        <w:t>alternative</w:t>
      </w:r>
      <w:r>
        <w:rPr>
          <w:spacing w:val="-8"/>
          <w:sz w:val="19"/>
        </w:rPr>
        <w:t> </w:t>
      </w:r>
      <w:r>
        <w:rPr>
          <w:spacing w:val="-4"/>
          <w:sz w:val="19"/>
        </w:rPr>
        <w:t>is</w:t>
      </w:r>
      <w:r>
        <w:rPr>
          <w:spacing w:val="-7"/>
          <w:sz w:val="19"/>
        </w:rPr>
        <w:t> </w:t>
      </w:r>
      <w:r>
        <w:rPr>
          <w:spacing w:val="-4"/>
          <w:sz w:val="19"/>
        </w:rPr>
        <w:t>preferable</w:t>
      </w:r>
      <w:r>
        <w:rPr>
          <w:spacing w:val="-8"/>
          <w:sz w:val="19"/>
        </w:rPr>
        <w:t> </w:t>
      </w:r>
      <w:r>
        <w:rPr>
          <w:spacing w:val="-4"/>
          <w:sz w:val="19"/>
        </w:rPr>
        <w:t>because</w:t>
      </w:r>
      <w:r>
        <w:rPr>
          <w:spacing w:val="-8"/>
          <w:sz w:val="19"/>
        </w:rPr>
        <w:t> </w:t>
      </w:r>
      <w:r>
        <w:rPr>
          <w:spacing w:val="-4"/>
          <w:sz w:val="19"/>
        </w:rPr>
        <w:t>WeMakeIt,</w:t>
      </w:r>
      <w:r>
        <w:rPr>
          <w:spacing w:val="-7"/>
          <w:sz w:val="19"/>
        </w:rPr>
        <w:t> </w:t>
      </w:r>
      <w:r>
        <w:rPr>
          <w:spacing w:val="-4"/>
          <w:sz w:val="19"/>
        </w:rPr>
        <w:t>Inc.’s</w:t>
      </w:r>
      <w:r>
        <w:rPr>
          <w:spacing w:val="-8"/>
          <w:sz w:val="19"/>
        </w:rPr>
        <w:t> </w:t>
      </w:r>
      <w:r>
        <w:rPr>
          <w:spacing w:val="-4"/>
          <w:sz w:val="19"/>
        </w:rPr>
        <w:t>policy</w:t>
      </w:r>
      <w:r>
        <w:rPr>
          <w:spacing w:val="-7"/>
          <w:sz w:val="19"/>
        </w:rPr>
        <w:t> </w:t>
      </w:r>
      <w:r>
        <w:rPr>
          <w:spacing w:val="-4"/>
          <w:sz w:val="19"/>
        </w:rPr>
        <w:t>is</w:t>
      </w:r>
      <w:r>
        <w:rPr>
          <w:spacing w:val="-8"/>
          <w:sz w:val="19"/>
        </w:rPr>
        <w:t> </w:t>
      </w:r>
      <w:r>
        <w:rPr>
          <w:spacing w:val="-4"/>
          <w:sz w:val="19"/>
        </w:rPr>
        <w:t>to</w:t>
      </w:r>
      <w:r>
        <w:rPr>
          <w:spacing w:val="-7"/>
          <w:sz w:val="19"/>
        </w:rPr>
        <w:t> </w:t>
      </w:r>
      <w:r>
        <w:rPr>
          <w:spacing w:val="-4"/>
          <w:sz w:val="19"/>
        </w:rPr>
        <w:t>allow</w:t>
      </w:r>
      <w:r>
        <w:rPr>
          <w:spacing w:val="-8"/>
          <w:sz w:val="19"/>
        </w:rPr>
        <w:t> </w:t>
      </w:r>
      <w:r>
        <w:rPr>
          <w:spacing w:val="-4"/>
          <w:sz w:val="19"/>
        </w:rPr>
        <w:t>custom- ers</w:t>
      </w:r>
      <w:r>
        <w:rPr>
          <w:spacing w:val="-7"/>
          <w:sz w:val="19"/>
        </w:rPr>
        <w:t> </w:t>
      </w:r>
      <w:r>
        <w:rPr>
          <w:spacing w:val="-4"/>
          <w:sz w:val="19"/>
        </w:rPr>
        <w:t>30</w:t>
      </w:r>
      <w:r>
        <w:rPr>
          <w:spacing w:val="-7"/>
          <w:sz w:val="19"/>
        </w:rPr>
        <w:t> </w:t>
      </w:r>
      <w:r>
        <w:rPr>
          <w:spacing w:val="-4"/>
          <w:sz w:val="19"/>
        </w:rPr>
        <w:t>days</w:t>
      </w:r>
      <w:r>
        <w:rPr>
          <w:spacing w:val="-7"/>
          <w:sz w:val="19"/>
        </w:rPr>
        <w:t> </w:t>
      </w:r>
      <w:r>
        <w:rPr>
          <w:spacing w:val="-4"/>
          <w:sz w:val="19"/>
        </w:rPr>
        <w:t>to</w:t>
      </w:r>
      <w:r>
        <w:rPr>
          <w:spacing w:val="-7"/>
          <w:sz w:val="19"/>
        </w:rPr>
        <w:t> </w:t>
      </w:r>
      <w:r>
        <w:rPr>
          <w:spacing w:val="-4"/>
          <w:sz w:val="19"/>
        </w:rPr>
        <w:t>pay</w:t>
      </w:r>
      <w:r>
        <w:rPr>
          <w:spacing w:val="-7"/>
          <w:sz w:val="19"/>
        </w:rPr>
        <w:t> </w:t>
      </w:r>
      <w:r>
        <w:rPr>
          <w:spacing w:val="-4"/>
          <w:sz w:val="19"/>
        </w:rPr>
        <w:t>their</w:t>
      </w:r>
      <w:r>
        <w:rPr>
          <w:spacing w:val="-7"/>
          <w:sz w:val="19"/>
        </w:rPr>
        <w:t> </w:t>
      </w:r>
      <w:r>
        <w:rPr>
          <w:spacing w:val="-4"/>
          <w:sz w:val="19"/>
        </w:rPr>
        <w:t>invoices</w:t>
      </w:r>
      <w:r>
        <w:rPr>
          <w:spacing w:val="-7"/>
          <w:sz w:val="19"/>
        </w:rPr>
        <w:t> </w:t>
      </w:r>
      <w:r>
        <w:rPr>
          <w:spacing w:val="-4"/>
          <w:sz w:val="19"/>
        </w:rPr>
        <w:t>and</w:t>
      </w:r>
      <w:r>
        <w:rPr>
          <w:spacing w:val="-7"/>
          <w:sz w:val="19"/>
        </w:rPr>
        <w:t> </w:t>
      </w:r>
      <w:r>
        <w:rPr>
          <w:spacing w:val="-4"/>
          <w:sz w:val="19"/>
        </w:rPr>
        <w:t>because</w:t>
      </w:r>
      <w:r>
        <w:rPr>
          <w:spacing w:val="-7"/>
          <w:sz w:val="19"/>
        </w:rPr>
        <w:t> </w:t>
      </w:r>
      <w:r>
        <w:rPr>
          <w:spacing w:val="-4"/>
          <w:sz w:val="19"/>
        </w:rPr>
        <w:t>they</w:t>
      </w:r>
      <w:r>
        <w:rPr>
          <w:spacing w:val="-7"/>
          <w:sz w:val="19"/>
        </w:rPr>
        <w:t> </w:t>
      </w:r>
      <w:r>
        <w:rPr>
          <w:spacing w:val="-4"/>
          <w:sz w:val="19"/>
        </w:rPr>
        <w:t>estimate</w:t>
      </w:r>
      <w:r>
        <w:rPr>
          <w:spacing w:val="-7"/>
          <w:sz w:val="19"/>
        </w:rPr>
        <w:t> </w:t>
      </w:r>
      <w:r>
        <w:rPr>
          <w:spacing w:val="-4"/>
          <w:sz w:val="19"/>
        </w:rPr>
        <w:t>bad</w:t>
      </w:r>
      <w:r>
        <w:rPr>
          <w:spacing w:val="-7"/>
          <w:sz w:val="19"/>
        </w:rPr>
        <w:t> </w:t>
      </w:r>
      <w:r>
        <w:rPr>
          <w:spacing w:val="-4"/>
          <w:sz w:val="19"/>
        </w:rPr>
        <w:t>debts</w:t>
      </w:r>
      <w:r>
        <w:rPr>
          <w:spacing w:val="-7"/>
          <w:sz w:val="19"/>
        </w:rPr>
        <w:t> </w:t>
      </w:r>
      <w:r>
        <w:rPr>
          <w:spacing w:val="-4"/>
          <w:sz w:val="19"/>
        </w:rPr>
        <w:t>only</w:t>
      </w:r>
      <w:r>
        <w:rPr>
          <w:spacing w:val="-7"/>
          <w:sz w:val="19"/>
        </w:rPr>
        <w:t> </w:t>
      </w:r>
      <w:r>
        <w:rPr>
          <w:spacing w:val="-4"/>
          <w:sz w:val="19"/>
        </w:rPr>
        <w:t>when</w:t>
      </w:r>
      <w:r>
        <w:rPr>
          <w:spacing w:val="-7"/>
          <w:sz w:val="19"/>
        </w:rPr>
        <w:t> </w:t>
      </w:r>
      <w:r>
        <w:rPr>
          <w:spacing w:val="-4"/>
          <w:sz w:val="19"/>
        </w:rPr>
        <w:t>an</w:t>
      </w:r>
      <w:r>
        <w:rPr>
          <w:spacing w:val="-7"/>
          <w:sz w:val="19"/>
        </w:rPr>
        <w:t> </w:t>
      </w:r>
      <w:r>
        <w:rPr>
          <w:spacing w:val="-4"/>
          <w:sz w:val="19"/>
        </w:rPr>
        <w:t>invoice</w:t>
      </w:r>
      <w:r>
        <w:rPr>
          <w:spacing w:val="-7"/>
          <w:sz w:val="19"/>
        </w:rPr>
        <w:t> </w:t>
      </w:r>
      <w:r>
        <w:rPr>
          <w:spacing w:val="-4"/>
          <w:sz w:val="19"/>
        </w:rPr>
        <w:t>is </w:t>
      </w:r>
      <w:r>
        <w:rPr>
          <w:sz w:val="19"/>
        </w:rPr>
        <w:t>past</w:t>
      </w:r>
      <w:r>
        <w:rPr>
          <w:spacing w:val="-12"/>
          <w:sz w:val="19"/>
        </w:rPr>
        <w:t> </w:t>
      </w:r>
      <w:r>
        <w:rPr>
          <w:sz w:val="19"/>
        </w:rPr>
        <w:t>its</w:t>
      </w:r>
      <w:r>
        <w:rPr>
          <w:spacing w:val="-12"/>
          <w:sz w:val="19"/>
        </w:rPr>
        <w:t> </w:t>
      </w:r>
      <w:r>
        <w:rPr>
          <w:sz w:val="19"/>
        </w:rPr>
        <w:t>due</w:t>
      </w:r>
      <w:r>
        <w:rPr>
          <w:spacing w:val="-12"/>
          <w:sz w:val="19"/>
        </w:rPr>
        <w:t> </w:t>
      </w:r>
      <w:r>
        <w:rPr>
          <w:sz w:val="19"/>
        </w:rPr>
        <w:t>date,</w:t>
      </w:r>
      <w:r>
        <w:rPr>
          <w:spacing w:val="-12"/>
          <w:sz w:val="19"/>
        </w:rPr>
        <w:t> </w:t>
      </w:r>
      <w:r>
        <w:rPr>
          <w:sz w:val="19"/>
        </w:rPr>
        <w:t>which</w:t>
      </w:r>
      <w:r>
        <w:rPr>
          <w:spacing w:val="-12"/>
          <w:sz w:val="19"/>
        </w:rPr>
        <w:t> </w:t>
      </w:r>
      <w:r>
        <w:rPr>
          <w:sz w:val="19"/>
        </w:rPr>
        <w:t>is</w:t>
      </w:r>
      <w:r>
        <w:rPr>
          <w:spacing w:val="-12"/>
          <w:sz w:val="19"/>
        </w:rPr>
        <w:t> </w:t>
      </w:r>
      <w:r>
        <w:rPr>
          <w:sz w:val="19"/>
        </w:rPr>
        <w:t>equal</w:t>
      </w:r>
      <w:r>
        <w:rPr>
          <w:spacing w:val="-12"/>
          <w:sz w:val="19"/>
        </w:rPr>
        <w:t> </w:t>
      </w:r>
      <w:r>
        <w:rPr>
          <w:sz w:val="19"/>
        </w:rPr>
        <w:t>to</w:t>
      </w:r>
      <w:r>
        <w:rPr>
          <w:spacing w:val="-11"/>
          <w:sz w:val="19"/>
        </w:rPr>
        <w:t> </w:t>
      </w:r>
      <w:r>
        <w:rPr>
          <w:sz w:val="19"/>
        </w:rPr>
        <w:t>or</w:t>
      </w:r>
      <w:r>
        <w:rPr>
          <w:spacing w:val="-12"/>
          <w:sz w:val="19"/>
        </w:rPr>
        <w:t> </w:t>
      </w:r>
      <w:r>
        <w:rPr>
          <w:sz w:val="19"/>
        </w:rPr>
        <w:t>more</w:t>
      </w:r>
      <w:r>
        <w:rPr>
          <w:spacing w:val="-12"/>
          <w:sz w:val="19"/>
        </w:rPr>
        <w:t> </w:t>
      </w:r>
      <w:r>
        <w:rPr>
          <w:sz w:val="19"/>
        </w:rPr>
        <w:t>than</w:t>
      </w:r>
      <w:r>
        <w:rPr>
          <w:spacing w:val="-12"/>
          <w:sz w:val="19"/>
        </w:rPr>
        <w:t> </w:t>
      </w:r>
      <w:r>
        <w:rPr>
          <w:sz w:val="19"/>
        </w:rPr>
        <w:t>30</w:t>
      </w:r>
      <w:r>
        <w:rPr>
          <w:spacing w:val="-12"/>
          <w:sz w:val="19"/>
        </w:rPr>
        <w:t> </w:t>
      </w:r>
      <w:r>
        <w:rPr>
          <w:sz w:val="19"/>
        </w:rPr>
        <w:t>days</w:t>
      </w:r>
      <w:r>
        <w:rPr>
          <w:spacing w:val="-12"/>
          <w:sz w:val="19"/>
        </w:rPr>
        <w:t> </w:t>
      </w:r>
      <w:r>
        <w:rPr>
          <w:sz w:val="19"/>
        </w:rPr>
        <w:t>outstanding.</w:t>
      </w:r>
    </w:p>
    <w:p>
      <w:pPr>
        <w:spacing w:line="225" w:lineRule="auto" w:before="0"/>
        <w:ind w:left="1259" w:right="3536" w:firstLine="360"/>
        <w:jc w:val="both"/>
        <w:rPr>
          <w:sz w:val="19"/>
        </w:rPr>
      </w:pPr>
      <w:r>
        <w:rPr>
          <w:sz w:val="19"/>
        </w:rPr>
        <w:t>Therefore,</w:t>
      </w:r>
      <w:r>
        <w:rPr>
          <w:spacing w:val="-9"/>
          <w:sz w:val="19"/>
        </w:rPr>
        <w:t> </w:t>
      </w:r>
      <w:r>
        <w:rPr>
          <w:sz w:val="19"/>
        </w:rPr>
        <w:t>the</w:t>
      </w:r>
      <w:r>
        <w:rPr>
          <w:spacing w:val="-9"/>
          <w:sz w:val="19"/>
        </w:rPr>
        <w:t> </w:t>
      </w:r>
      <w:r>
        <w:rPr>
          <w:sz w:val="19"/>
        </w:rPr>
        <w:t>first</w:t>
      </w:r>
      <w:r>
        <w:rPr>
          <w:spacing w:val="-9"/>
          <w:sz w:val="19"/>
        </w:rPr>
        <w:t> </w:t>
      </w:r>
      <w:r>
        <w:rPr>
          <w:sz w:val="19"/>
        </w:rPr>
        <w:t>question,</w:t>
      </w:r>
      <w:r>
        <w:rPr>
          <w:spacing w:val="-9"/>
          <w:sz w:val="19"/>
        </w:rPr>
        <w:t> </w:t>
      </w:r>
      <w:r>
        <w:rPr>
          <w:sz w:val="19"/>
        </w:rPr>
        <w:t>what</w:t>
      </w:r>
      <w:r>
        <w:rPr>
          <w:spacing w:val="-9"/>
          <w:sz w:val="19"/>
        </w:rPr>
        <w:t> </w:t>
      </w:r>
      <w:r>
        <w:rPr>
          <w:sz w:val="19"/>
        </w:rPr>
        <w:t>is</w:t>
      </w:r>
      <w:r>
        <w:rPr>
          <w:spacing w:val="-9"/>
          <w:sz w:val="19"/>
        </w:rPr>
        <w:t> </w:t>
      </w:r>
      <w:r>
        <w:rPr>
          <w:sz w:val="19"/>
        </w:rPr>
        <w:t>a</w:t>
      </w:r>
      <w:r>
        <w:rPr>
          <w:spacing w:val="-9"/>
          <w:sz w:val="19"/>
        </w:rPr>
        <w:t> </w:t>
      </w:r>
      <w:r>
        <w:rPr>
          <w:sz w:val="19"/>
        </w:rPr>
        <w:t>reasonable</w:t>
      </w:r>
      <w:r>
        <w:rPr>
          <w:spacing w:val="-9"/>
          <w:sz w:val="19"/>
        </w:rPr>
        <w:t> </w:t>
      </w:r>
      <w:r>
        <w:rPr>
          <w:sz w:val="19"/>
        </w:rPr>
        <w:t>estimate</w:t>
      </w:r>
      <w:r>
        <w:rPr>
          <w:spacing w:val="-9"/>
          <w:sz w:val="19"/>
        </w:rPr>
        <w:t> </w:t>
      </w:r>
      <w:r>
        <w:rPr>
          <w:sz w:val="19"/>
        </w:rPr>
        <w:t>of</w:t>
      </w:r>
      <w:r>
        <w:rPr>
          <w:spacing w:val="-1"/>
          <w:sz w:val="19"/>
        </w:rPr>
        <w:t> </w:t>
      </w:r>
      <w:r>
        <w:rPr>
          <w:sz w:val="19"/>
        </w:rPr>
        <w:t>the</w:t>
      </w:r>
      <w:r>
        <w:rPr>
          <w:spacing w:val="-9"/>
          <w:sz w:val="19"/>
        </w:rPr>
        <w:t> </w:t>
      </w:r>
      <w:r>
        <w:rPr>
          <w:sz w:val="19"/>
        </w:rPr>
        <w:t>uncollectible</w:t>
      </w:r>
      <w:r>
        <w:rPr>
          <w:spacing w:val="-9"/>
          <w:sz w:val="19"/>
        </w:rPr>
        <w:t> </w:t>
      </w:r>
      <w:r>
        <w:rPr>
          <w:sz w:val="19"/>
        </w:rPr>
        <w:t>receiv- </w:t>
      </w:r>
      <w:r>
        <w:rPr>
          <w:spacing w:val="-2"/>
          <w:sz w:val="19"/>
        </w:rPr>
        <w:t>ables</w:t>
      </w:r>
      <w:r>
        <w:rPr>
          <w:spacing w:val="-7"/>
          <w:sz w:val="19"/>
        </w:rPr>
        <w:t> </w:t>
      </w:r>
      <w:r>
        <w:rPr>
          <w:spacing w:val="-2"/>
          <w:sz w:val="19"/>
        </w:rPr>
        <w:t>in</w:t>
      </w:r>
      <w:r>
        <w:rPr>
          <w:spacing w:val="-7"/>
          <w:sz w:val="19"/>
        </w:rPr>
        <w:t> </w:t>
      </w:r>
      <w:r>
        <w:rPr>
          <w:spacing w:val="-2"/>
          <w:sz w:val="19"/>
        </w:rPr>
        <w:t>the</w:t>
      </w:r>
      <w:r>
        <w:rPr>
          <w:spacing w:val="-7"/>
          <w:sz w:val="19"/>
        </w:rPr>
        <w:t> </w:t>
      </w:r>
      <w:r>
        <w:rPr>
          <w:spacing w:val="-2"/>
          <w:sz w:val="19"/>
        </w:rPr>
        <w:t>2025</w:t>
      </w:r>
      <w:r>
        <w:rPr>
          <w:spacing w:val="-7"/>
          <w:sz w:val="19"/>
        </w:rPr>
        <w:t> </w:t>
      </w:r>
      <w:r>
        <w:rPr>
          <w:spacing w:val="-2"/>
          <w:sz w:val="19"/>
        </w:rPr>
        <w:t>year-end</w:t>
      </w:r>
      <w:r>
        <w:rPr>
          <w:spacing w:val="-7"/>
          <w:sz w:val="19"/>
        </w:rPr>
        <w:t> </w:t>
      </w:r>
      <w:r>
        <w:rPr>
          <w:spacing w:val="-2"/>
          <w:sz w:val="19"/>
        </w:rPr>
        <w:t>outstanding</w:t>
      </w:r>
      <w:r>
        <w:rPr>
          <w:spacing w:val="-7"/>
          <w:sz w:val="19"/>
        </w:rPr>
        <w:t> </w:t>
      </w:r>
      <w:r>
        <w:rPr>
          <w:spacing w:val="-2"/>
          <w:sz w:val="19"/>
        </w:rPr>
        <w:t>accounts</w:t>
      </w:r>
      <w:r>
        <w:rPr>
          <w:spacing w:val="-7"/>
          <w:sz w:val="19"/>
        </w:rPr>
        <w:t> </w:t>
      </w:r>
      <w:r>
        <w:rPr>
          <w:spacing w:val="-2"/>
          <w:sz w:val="19"/>
        </w:rPr>
        <w:t>receivables,</w:t>
      </w:r>
      <w:r>
        <w:rPr>
          <w:spacing w:val="-7"/>
          <w:sz w:val="19"/>
        </w:rPr>
        <w:t> </w:t>
      </w:r>
      <w:r>
        <w:rPr>
          <w:spacing w:val="-2"/>
          <w:sz w:val="19"/>
        </w:rPr>
        <w:t>will</w:t>
      </w:r>
      <w:r>
        <w:rPr>
          <w:spacing w:val="-7"/>
          <w:sz w:val="19"/>
        </w:rPr>
        <w:t> </w:t>
      </w:r>
      <w:r>
        <w:rPr>
          <w:spacing w:val="-2"/>
          <w:sz w:val="19"/>
        </w:rPr>
        <w:t>be</w:t>
      </w:r>
      <w:r>
        <w:rPr>
          <w:spacing w:val="-7"/>
          <w:sz w:val="19"/>
        </w:rPr>
        <w:t> </w:t>
      </w:r>
      <w:r>
        <w:rPr>
          <w:spacing w:val="-2"/>
          <w:sz w:val="19"/>
        </w:rPr>
        <w:t>answered</w:t>
      </w:r>
      <w:r>
        <w:rPr>
          <w:spacing w:val="-7"/>
          <w:sz w:val="19"/>
        </w:rPr>
        <w:t> </w:t>
      </w:r>
      <w:r>
        <w:rPr>
          <w:spacing w:val="-2"/>
          <w:sz w:val="19"/>
        </w:rPr>
        <w:t>by</w:t>
      </w:r>
      <w:r>
        <w:rPr>
          <w:spacing w:val="-7"/>
          <w:sz w:val="19"/>
        </w:rPr>
        <w:t> </w:t>
      </w:r>
      <w:r>
        <w:rPr>
          <w:spacing w:val="-2"/>
          <w:sz w:val="19"/>
        </w:rPr>
        <w:t>summing</w:t>
      </w:r>
    </w:p>
    <w:p>
      <w:pPr>
        <w:spacing w:after="0" w:line="225" w:lineRule="auto"/>
        <w:jc w:val="both"/>
        <w:rPr>
          <w:sz w:val="19"/>
        </w:rPr>
        <w:sectPr>
          <w:pgSz w:w="12240" w:h="15660"/>
          <w:pgMar w:header="500" w:footer="0" w:top="740" w:bottom="280" w:left="0" w:right="0"/>
        </w:sectPr>
      </w:pPr>
    </w:p>
    <w:p>
      <w:pPr>
        <w:pStyle w:val="BodyText"/>
        <w:spacing w:before="6"/>
        <w:rPr>
          <w:sz w:val="13"/>
        </w:rPr>
      </w:pPr>
    </w:p>
    <w:p>
      <w:pPr>
        <w:spacing w:after="0"/>
        <w:rPr>
          <w:sz w:val="13"/>
        </w:rPr>
        <w:sectPr>
          <w:pgSz w:w="12240" w:h="15660"/>
          <w:pgMar w:header="500" w:footer="0" w:top="740" w:bottom="280" w:left="0" w:right="0"/>
        </w:sectPr>
      </w:pPr>
    </w:p>
    <w:p>
      <w:pPr>
        <w:spacing w:before="120"/>
        <w:ind w:left="0" w:right="0" w:firstLine="0"/>
        <w:jc w:val="right"/>
        <w:rPr>
          <w:rFonts w:ascii="Calibri"/>
          <w:b/>
          <w:sz w:val="20"/>
        </w:rPr>
      </w:pP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spacing w:line="223" w:lineRule="auto" w:before="113"/>
        <w:ind w:left="759" w:right="1256" w:firstLine="0"/>
        <w:jc w:val="both"/>
        <w:rPr>
          <w:sz w:val="19"/>
        </w:rPr>
      </w:pPr>
      <w:r>
        <w:rPr/>
        <w:br w:type="column"/>
      </w:r>
      <w:r>
        <w:rPr>
          <w:sz w:val="19"/>
        </w:rPr>
        <w:t>each</w:t>
      </w:r>
      <w:r>
        <w:rPr>
          <w:spacing w:val="-12"/>
          <w:sz w:val="19"/>
        </w:rPr>
        <w:t> </w:t>
      </w:r>
      <w:r>
        <w:rPr>
          <w:sz w:val="19"/>
        </w:rPr>
        <w:t>age</w:t>
      </w:r>
      <w:r>
        <w:rPr>
          <w:spacing w:val="-12"/>
          <w:sz w:val="19"/>
        </w:rPr>
        <w:t> </w:t>
      </w:r>
      <w:r>
        <w:rPr>
          <w:sz w:val="19"/>
        </w:rPr>
        <w:t>group’s</w:t>
      </w:r>
      <w:r>
        <w:rPr>
          <w:spacing w:val="-12"/>
          <w:sz w:val="19"/>
        </w:rPr>
        <w:t> </w:t>
      </w:r>
      <w:r>
        <w:rPr>
          <w:sz w:val="19"/>
        </w:rPr>
        <w:t>estimated</w:t>
      </w:r>
      <w:r>
        <w:rPr>
          <w:spacing w:val="-12"/>
          <w:sz w:val="19"/>
        </w:rPr>
        <w:t> </w:t>
      </w:r>
      <w:r>
        <w:rPr>
          <w:sz w:val="19"/>
        </w:rPr>
        <w:t>bad</w:t>
      </w:r>
      <w:r>
        <w:rPr>
          <w:spacing w:val="-12"/>
          <w:sz w:val="19"/>
        </w:rPr>
        <w:t> </w:t>
      </w:r>
      <w:r>
        <w:rPr>
          <w:sz w:val="19"/>
        </w:rPr>
        <w:t>debts</w:t>
      </w:r>
      <w:r>
        <w:rPr>
          <w:spacing w:val="-12"/>
          <w:sz w:val="19"/>
        </w:rPr>
        <w:t> </w:t>
      </w:r>
      <w:r>
        <w:rPr>
          <w:sz w:val="19"/>
        </w:rPr>
        <w:t>value.</w:t>
      </w:r>
      <w:r>
        <w:rPr>
          <w:spacing w:val="-12"/>
          <w:sz w:val="19"/>
        </w:rPr>
        <w:t> </w:t>
      </w:r>
      <w:r>
        <w:rPr>
          <w:sz w:val="19"/>
        </w:rPr>
        <w:t>This</w:t>
      </w:r>
      <w:r>
        <w:rPr>
          <w:spacing w:val="-11"/>
          <w:sz w:val="19"/>
        </w:rPr>
        <w:t> </w:t>
      </w:r>
      <w:r>
        <w:rPr>
          <w:sz w:val="19"/>
        </w:rPr>
        <w:t>is</w:t>
      </w:r>
      <w:r>
        <w:rPr>
          <w:spacing w:val="-12"/>
          <w:sz w:val="19"/>
        </w:rPr>
        <w:t> </w:t>
      </w:r>
      <w:r>
        <w:rPr>
          <w:sz w:val="19"/>
        </w:rPr>
        <w:t>a</w:t>
      </w:r>
      <w:r>
        <w:rPr>
          <w:spacing w:val="-12"/>
          <w:sz w:val="19"/>
        </w:rPr>
        <w:t> </w:t>
      </w:r>
      <w:r>
        <w:rPr>
          <w:sz w:val="19"/>
        </w:rPr>
        <w:t>measure</w:t>
      </w:r>
      <w:r>
        <w:rPr>
          <w:spacing w:val="-12"/>
          <w:sz w:val="19"/>
        </w:rPr>
        <w:t> </w:t>
      </w:r>
      <w:r>
        <w:rPr>
          <w:sz w:val="19"/>
        </w:rPr>
        <w:t>estimating</w:t>
      </w:r>
      <w:r>
        <w:rPr>
          <w:spacing w:val="-12"/>
          <w:sz w:val="19"/>
        </w:rPr>
        <w:t> </w:t>
      </w:r>
      <w:r>
        <w:rPr>
          <w:sz w:val="19"/>
        </w:rPr>
        <w:t>the</w:t>
      </w:r>
      <w:r>
        <w:rPr>
          <w:spacing w:val="-12"/>
          <w:sz w:val="19"/>
        </w:rPr>
        <w:t> </w:t>
      </w:r>
      <w:r>
        <w:rPr>
          <w:sz w:val="19"/>
        </w:rPr>
        <w:t>uncollectible </w:t>
      </w:r>
      <w:r>
        <w:rPr>
          <w:position w:val="1"/>
          <w:sz w:val="19"/>
        </w:rPr>
        <w:t>portion of the year-end accounts receivable balance (</w:t>
      </w:r>
      <w:r>
        <w:rPr>
          <w:rFonts w:ascii="Times New Roman" w:hAnsi="Times New Roman"/>
          <w:b/>
          <w:color w:val="197FBF"/>
          <w:position w:val="1"/>
          <w:sz w:val="19"/>
        </w:rPr>
        <w:t>Illustration 4.2</w:t>
      </w:r>
      <w:r>
        <w:rPr>
          <w:position w:val="1"/>
          <w:sz w:val="19"/>
        </w:rPr>
        <w:t>). ( </w:t>
      </w:r>
      <w:r>
        <w:rPr>
          <w:rFonts w:ascii="Calibri" w:hAnsi="Calibri"/>
          <w:b/>
          <w:color w:val="FFFFFF"/>
          <w:sz w:val="18"/>
        </w:rPr>
        <w:t>Data</w:t>
      </w:r>
      <w:r>
        <w:rPr>
          <w:rFonts w:ascii="Calibri" w:hAnsi="Calibri"/>
          <w:b/>
          <w:color w:val="FFFFFF"/>
          <w:spacing w:val="40"/>
          <w:sz w:val="18"/>
        </w:rPr>
        <w:t> </w:t>
      </w:r>
      <w:r>
        <w:rPr>
          <w:position w:val="1"/>
          <w:sz w:val="19"/>
        </w:rPr>
        <w:t>See</w:t>
      </w:r>
      <w:r>
        <w:rPr>
          <w:spacing w:val="-1"/>
          <w:position w:val="1"/>
          <w:sz w:val="19"/>
        </w:rPr>
        <w:t> </w:t>
      </w:r>
      <w:r>
        <w:rPr>
          <w:position w:val="1"/>
          <w:sz w:val="19"/>
        </w:rPr>
        <w:t>How</w:t>
      </w:r>
      <w:r>
        <w:rPr>
          <w:spacing w:val="-1"/>
          <w:position w:val="1"/>
          <w:sz w:val="19"/>
        </w:rPr>
        <w:t> </w:t>
      </w:r>
      <w:r>
        <w:rPr>
          <w:position w:val="1"/>
          <w:sz w:val="19"/>
        </w:rPr>
        <w:t>To </w:t>
      </w:r>
      <w:r>
        <w:rPr>
          <w:sz w:val="19"/>
        </w:rPr>
        <w:t>4.1</w:t>
      </w:r>
      <w:r>
        <w:rPr>
          <w:spacing w:val="-2"/>
          <w:sz w:val="19"/>
        </w:rPr>
        <w:t> </w:t>
      </w:r>
      <w:r>
        <w:rPr>
          <w:sz w:val="19"/>
        </w:rPr>
        <w:t>at</w:t>
      </w:r>
      <w:r>
        <w:rPr>
          <w:spacing w:val="-2"/>
          <w:sz w:val="19"/>
        </w:rPr>
        <w:t> </w:t>
      </w:r>
      <w:r>
        <w:rPr>
          <w:sz w:val="19"/>
        </w:rPr>
        <w:t>the</w:t>
      </w:r>
      <w:r>
        <w:rPr>
          <w:spacing w:val="-2"/>
          <w:sz w:val="19"/>
        </w:rPr>
        <w:t> </w:t>
      </w:r>
      <w:r>
        <w:rPr>
          <w:sz w:val="19"/>
        </w:rPr>
        <w:t>end</w:t>
      </w:r>
      <w:r>
        <w:rPr>
          <w:spacing w:val="-2"/>
          <w:sz w:val="19"/>
        </w:rPr>
        <w:t> </w:t>
      </w:r>
      <w:r>
        <w:rPr>
          <w:sz w:val="19"/>
        </w:rPr>
        <w:t>of the</w:t>
      </w:r>
      <w:r>
        <w:rPr>
          <w:spacing w:val="-2"/>
          <w:sz w:val="19"/>
        </w:rPr>
        <w:t> </w:t>
      </w:r>
      <w:r>
        <w:rPr>
          <w:sz w:val="19"/>
        </w:rPr>
        <w:t>chapter</w:t>
      </w:r>
      <w:r>
        <w:rPr>
          <w:spacing w:val="-2"/>
          <w:sz w:val="19"/>
        </w:rPr>
        <w:t> </w:t>
      </w:r>
      <w:r>
        <w:rPr>
          <w:sz w:val="19"/>
        </w:rPr>
        <w:t>to</w:t>
      </w:r>
      <w:r>
        <w:rPr>
          <w:spacing w:val="-2"/>
          <w:sz w:val="19"/>
        </w:rPr>
        <w:t> </w:t>
      </w:r>
      <w:r>
        <w:rPr>
          <w:sz w:val="19"/>
        </w:rPr>
        <w:t>learn</w:t>
      </w:r>
      <w:r>
        <w:rPr>
          <w:spacing w:val="-2"/>
          <w:sz w:val="19"/>
        </w:rPr>
        <w:t> </w:t>
      </w:r>
      <w:r>
        <w:rPr>
          <w:sz w:val="19"/>
        </w:rPr>
        <w:t>how</w:t>
      </w:r>
      <w:r>
        <w:rPr>
          <w:spacing w:val="-2"/>
          <w:sz w:val="19"/>
        </w:rPr>
        <w:t> </w:t>
      </w:r>
      <w:r>
        <w:rPr>
          <w:sz w:val="19"/>
        </w:rPr>
        <w:t>to</w:t>
      </w:r>
      <w:r>
        <w:rPr>
          <w:spacing w:val="-2"/>
          <w:sz w:val="19"/>
        </w:rPr>
        <w:t> </w:t>
      </w:r>
      <w:r>
        <w:rPr>
          <w:sz w:val="19"/>
        </w:rPr>
        <w:t>calculate</w:t>
      </w:r>
      <w:r>
        <w:rPr>
          <w:spacing w:val="-2"/>
          <w:sz w:val="19"/>
        </w:rPr>
        <w:t> </w:t>
      </w:r>
      <w:r>
        <w:rPr>
          <w:sz w:val="19"/>
        </w:rPr>
        <w:t>the</w:t>
      </w:r>
      <w:r>
        <w:rPr>
          <w:spacing w:val="-2"/>
          <w:sz w:val="19"/>
        </w:rPr>
        <w:t> </w:t>
      </w:r>
      <w:r>
        <w:rPr>
          <w:sz w:val="19"/>
        </w:rPr>
        <w:t>figures</w:t>
      </w:r>
      <w:r>
        <w:rPr>
          <w:spacing w:val="-2"/>
          <w:sz w:val="19"/>
        </w:rPr>
        <w:t> </w:t>
      </w:r>
      <w:r>
        <w:rPr>
          <w:sz w:val="19"/>
        </w:rPr>
        <w:t>in</w:t>
      </w:r>
      <w:r>
        <w:rPr>
          <w:spacing w:val="-2"/>
          <w:sz w:val="19"/>
        </w:rPr>
        <w:t> </w:t>
      </w:r>
      <w:r>
        <w:rPr>
          <w:sz w:val="19"/>
        </w:rPr>
        <w:t>this</w:t>
      </w:r>
      <w:r>
        <w:rPr>
          <w:spacing w:val="-2"/>
          <w:sz w:val="19"/>
        </w:rPr>
        <w:t> </w:t>
      </w:r>
      <w:r>
        <w:rPr>
          <w:sz w:val="19"/>
        </w:rPr>
        <w:t>illustration.)</w:t>
      </w:r>
    </w:p>
    <w:p>
      <w:pPr>
        <w:spacing w:before="208"/>
        <w:ind w:left="1575" w:right="0" w:firstLine="0"/>
        <w:jc w:val="left"/>
        <w:rPr>
          <w:rFonts w:ascii="Calibri"/>
          <w:sz w:val="17"/>
        </w:rPr>
      </w:pPr>
      <w:r>
        <w:rPr/>
        <w:pict>
          <v:shape style="position:absolute;margin-left:474.029083pt;margin-top:-23.045095pt;width:24.35pt;height:12pt;mso-position-horizontal-relative:page;mso-position-vertical-relative:paragraph;z-index:-28600832" id="docshape2072" coordorigin="9481,-461" coordsize="487,240" path="m9907,-461l9541,-461,9506,-460,9488,-453,9482,-436,9481,-401,9481,-281,9482,-246,9488,-228,9506,-222,9541,-221,9907,-221,9941,-222,9959,-228,9966,-246,9967,-281,9967,-401,9966,-436,9959,-453,9941,-460,9907,-461xe" filled="true" fillcolor="#bf2800" stroked="false">
            <v:path arrowok="t"/>
            <v:fill type="solid"/>
            <w10:wrap type="none"/>
          </v:shape>
        </w:pict>
      </w:r>
      <w:r>
        <w:rPr/>
        <w:pict>
          <v:group style="position:absolute;margin-left:87.867294pt;margin-top:-22.414803pt;width:66pt;height:46.5pt;mso-position-horizontal-relative:page;mso-position-vertical-relative:paragraph;z-index:15925248" id="docshapegroup2073" coordorigin="1757,-448" coordsize="1320,930">
            <v:shape style="position:absolute;left:1772;top:-434;width:1290;height:594" id="docshape2074" coordorigin="1772,-433" coordsize="1290,594" path="m3013,-433l1822,-433,1803,-429,1787,-419,1776,-403,1772,-384,1772,110,1776,130,1787,145,1803,156,1822,160,3013,160,3032,156,3048,145,3058,130,3062,110,3062,-384,3058,-403,3048,-419,3032,-429,3013,-433xe" filled="true" fillcolor="#8ce566" stroked="false">
              <v:path arrowok="t"/>
              <v:fill type="solid"/>
            </v:shape>
            <v:shape style="position:absolute;left:1772;top:-434;width:1290;height:594" id="docshape2075" coordorigin="1772,-433" coordsize="1290,594" path="m3013,160l1822,160,1803,156,1787,145,1776,130,1772,110,1772,-384,1776,-403,1787,-419,1803,-429,1822,-433,3013,-433,3032,-429,3048,-419,3058,-403,3062,-384,3062,110,3058,130,3048,145,3032,156,3013,160e" filled="false" stroked="true" strokeweight="1pt" strokecolor="#19cc00">
              <v:path arrowok="t"/>
              <v:stroke dashstyle="solid"/>
            </v:shape>
            <v:shape style="position:absolute;left:1772;top:-434;width:1290;height:594" id="docshape2076" coordorigin="1772,-433" coordsize="1290,594" path="m3013,160l1822,160,1803,156,1787,145,1776,130,1772,110,1772,-384,1776,-403,1787,-419,1803,-429,1822,-433,3013,-433,3032,-429,3048,-419,3058,-403,3062,-384,3062,110,3058,130,3048,145,3032,156,3013,160xe" filled="false" stroked="true" strokeweight="1.5pt" strokecolor="#19cc00">
              <v:path arrowok="t"/>
              <v:stroke dashstyle="solid"/>
            </v:shape>
            <v:rect style="position:absolute;left:1866;top:-345;width:94;height:96" id="docshape2077" filled="true" fillcolor="#19cc00" stroked="false">
              <v:fill type="solid"/>
            </v:rect>
            <v:rect style="position:absolute;left:1866;top:-345;width:94;height:96" id="docshape2078" filled="false" stroked="true" strokeweight="1pt" strokecolor="#ffffff">
              <v:stroke dashstyle="solid"/>
            </v:rect>
            <v:rect style="position:absolute;left:2031;top:-345;width:94;height:96" id="docshape2079" filled="true" fillcolor="#19cc00" stroked="false">
              <v:fill type="solid"/>
            </v:rect>
            <v:rect style="position:absolute;left:2031;top:-345;width:94;height:96" id="docshape2080" filled="false" stroked="true" strokeweight="1pt" strokecolor="#ffffff">
              <v:stroke dashstyle="solid"/>
            </v:rect>
            <v:rect style="position:absolute;left:2196;top:-345;width:94;height:96" id="docshape2081" filled="true" fillcolor="#19cc00" stroked="false">
              <v:fill type="solid"/>
            </v:rect>
            <v:rect style="position:absolute;left:2196;top:-345;width:94;height:96" id="docshape2082" filled="false" stroked="true" strokeweight="1pt" strokecolor="#ffffff">
              <v:stroke dashstyle="solid"/>
            </v:rect>
            <v:rect style="position:absolute;left:2361;top:-345;width:94;height:96" id="docshape2083" filled="true" fillcolor="#19cc00" stroked="false">
              <v:fill type="solid"/>
            </v:rect>
            <v:rect style="position:absolute;left:2361;top:-345;width:94;height:96" id="docshape2084" filled="false" stroked="true" strokeweight="1pt" strokecolor="#ffffff">
              <v:stroke dashstyle="solid"/>
            </v:rect>
            <v:rect style="position:absolute;left:2526;top:-345;width:94;height:96" id="docshape2085" filled="true" fillcolor="#19cc00" stroked="false">
              <v:fill type="solid"/>
            </v:rect>
            <v:rect style="position:absolute;left:2526;top:-345;width:94;height:96" id="docshape2086" filled="false" stroked="true" strokeweight="1pt" strokecolor="#ffffff">
              <v:stroke dashstyle="solid"/>
            </v:rect>
            <v:rect style="position:absolute;left:2691;top:-345;width:94;height:96" id="docshape2087" filled="true" fillcolor="#19cc00" stroked="false">
              <v:fill type="solid"/>
            </v:rect>
            <v:rect style="position:absolute;left:2691;top:-345;width:94;height:96" id="docshape2088" filled="false" stroked="true" strokeweight="1pt" strokecolor="#ffffff">
              <v:stroke dashstyle="solid"/>
            </v:rect>
            <v:rect style="position:absolute;left:2856;top:-345;width:94;height:96" id="docshape2089" filled="true" fillcolor="#19cc00" stroked="false">
              <v:fill type="solid"/>
            </v:rect>
            <v:rect style="position:absolute;left:2856;top:-345;width:94;height:96" id="docshape2090" filled="false" stroked="true" strokeweight="1pt" strokecolor="#ffffff">
              <v:stroke dashstyle="solid"/>
            </v:rect>
            <v:rect style="position:absolute;left:1866;top:-181;width:94;height:96" id="docshape2091" filled="true" fillcolor="#19cc00" stroked="false">
              <v:fill type="solid"/>
            </v:rect>
            <v:rect style="position:absolute;left:1866;top:-181;width:94;height:96" id="docshape2092" filled="false" stroked="true" strokeweight="1pt" strokecolor="#ffffff">
              <v:stroke dashstyle="solid"/>
            </v:rect>
            <v:rect style="position:absolute;left:2031;top:-181;width:94;height:96" id="docshape2093" filled="true" fillcolor="#19cc00" stroked="false">
              <v:fill type="solid"/>
            </v:rect>
            <v:rect style="position:absolute;left:2031;top:-181;width:94;height:96" id="docshape2094" filled="false" stroked="true" strokeweight="1pt" strokecolor="#ffffff">
              <v:stroke dashstyle="solid"/>
            </v:rect>
            <v:rect style="position:absolute;left:2196;top:-181;width:94;height:96" id="docshape2095" filled="true" fillcolor="#19cc00" stroked="false">
              <v:fill type="solid"/>
            </v:rect>
            <v:rect style="position:absolute;left:2196;top:-181;width:94;height:96" id="docshape2096" filled="false" stroked="true" strokeweight="1pt" strokecolor="#ffffff">
              <v:stroke dashstyle="solid"/>
            </v:rect>
            <v:rect style="position:absolute;left:2361;top:-181;width:94;height:96" id="docshape2097" filled="true" fillcolor="#19cc00" stroked="false">
              <v:fill type="solid"/>
            </v:rect>
            <v:rect style="position:absolute;left:2361;top:-181;width:94;height:96" id="docshape2098" filled="false" stroked="true" strokeweight="1pt" strokecolor="#ffffff">
              <v:stroke dashstyle="solid"/>
            </v:rect>
            <v:rect style="position:absolute;left:2526;top:-181;width:94;height:96" id="docshape2099" filled="true" fillcolor="#19cc00" stroked="false">
              <v:fill type="solid"/>
            </v:rect>
            <v:rect style="position:absolute;left:2526;top:-181;width:94;height:96" id="docshape2100" filled="false" stroked="true" strokeweight="1pt" strokecolor="#ffffff">
              <v:stroke dashstyle="solid"/>
            </v:rect>
            <v:rect style="position:absolute;left:2691;top:-181;width:94;height:96" id="docshape2101" filled="true" fillcolor="#19cc00" stroked="false">
              <v:fill type="solid"/>
            </v:rect>
            <v:rect style="position:absolute;left:2691;top:-181;width:94;height:96" id="docshape2102" filled="false" stroked="true" strokeweight="1pt" strokecolor="#ffffff">
              <v:stroke dashstyle="solid"/>
            </v:rect>
            <v:rect style="position:absolute;left:2856;top:-181;width:94;height:96" id="docshape2103" filled="true" fillcolor="#19cc00" stroked="false">
              <v:fill type="solid"/>
            </v:rect>
            <v:rect style="position:absolute;left:2856;top:-181;width:94;height:96" id="docshape2104" filled="false" stroked="true" strokeweight="1pt" strokecolor="#ffffff">
              <v:stroke dashstyle="solid"/>
            </v:rect>
            <v:rect style="position:absolute;left:1866;top:-8;width:94;height:96" id="docshape2105" filled="true" fillcolor="#19cc00" stroked="false">
              <v:fill type="solid"/>
            </v:rect>
            <v:rect style="position:absolute;left:1866;top:-8;width:94;height:96" id="docshape2106" filled="false" stroked="true" strokeweight="1pt" strokecolor="#ffffff">
              <v:stroke dashstyle="solid"/>
            </v:rect>
            <v:rect style="position:absolute;left:2031;top:-8;width:94;height:96" id="docshape2107" filled="true" fillcolor="#19cc00" stroked="false">
              <v:fill type="solid"/>
            </v:rect>
            <v:rect style="position:absolute;left:2031;top:-8;width:94;height:96" id="docshape2108" filled="false" stroked="true" strokeweight="1pt" strokecolor="#ffffff">
              <v:stroke dashstyle="solid"/>
            </v:rect>
            <v:rect style="position:absolute;left:2691;top:-8;width:94;height:96" id="docshape2109" filled="true" fillcolor="#19cc00" stroked="false">
              <v:fill type="solid"/>
            </v:rect>
            <v:rect style="position:absolute;left:2691;top:-8;width:94;height:96" id="docshape2110" filled="false" stroked="true" strokeweight="1pt" strokecolor="#ffffff">
              <v:stroke dashstyle="solid"/>
            </v:rect>
            <v:rect style="position:absolute;left:2856;top:-8;width:94;height:96" id="docshape2111" filled="true" fillcolor="#19cc00" stroked="false">
              <v:fill type="solid"/>
            </v:rect>
            <v:rect style="position:absolute;left:2856;top:-8;width:94;height:96" id="docshape2112" filled="false" stroked="true" strokeweight="1pt" strokecolor="#ffffff">
              <v:stroke dashstyle="solid"/>
            </v:rect>
            <v:rect style="position:absolute;left:2196;top:-12;width:422;height:99" id="docshape2113" filled="true" fillcolor="#19cc00" stroked="false">
              <v:fill type="solid"/>
            </v:rect>
            <v:rect style="position:absolute;left:2196;top:-12;width:422;height:99" id="docshape2114" filled="false" stroked="true" strokeweight="1pt" strokecolor="#ffffff">
              <v:stroke dashstyle="solid"/>
            </v:rect>
            <v:shape style="position:absolute;left:2425;top:-215;width:454;height:686" id="docshape2115" coordorigin="2425,-214" coordsize="454,686" path="m2575,-214l2558,-210,2541,-199,2529,-181,2524,-155,2524,63,2516,58,2505,52,2494,47,2484,45,2482,45,2460,50,2442,62,2430,81,2425,104,2425,203,2438,266,2468,324,2502,369,2526,396,2526,464,2533,471,2812,471,2818,464,2818,384,2860,273,2868,248,2874,222,2878,196,2879,169,2879,18,2875,-1,2866,-16,2852,-28,2836,-33,2819,-31,2804,-23,2794,-13,2790,-5,2787,-30,2778,-48,2764,-59,2745,-63,2735,-60,2724,-53,2714,-43,2710,-33,2706,-54,2695,-69,2680,-78,2664,-81,2655,-80,2644,-76,2634,-66,2627,-50,2627,-160,2624,-182,2613,-200,2597,-211,2575,-214xe" filled="true" fillcolor="#19cc00" stroked="false">
              <v:path arrowok="t"/>
              <v:fill type="solid"/>
            </v:shape>
            <v:shape style="position:absolute;left:2425;top:-215;width:454;height:686" id="docshape2116" coordorigin="2425,-214" coordsize="454,686" path="m2790,-5l2787,-30,2778,-48,2764,-59,2745,-63,2735,-60,2724,-53,2714,-43,2710,-33,2706,-54,2695,-69,2680,-78,2664,-81,2655,-80,2644,-76,2634,-66,2627,-50,2627,-160,2624,-182,2613,-200,2597,-211,2575,-214,2558,-210,2541,-199,2529,-181,2524,-155,2524,63,2516,58,2505,52,2494,47,2484,45,2482,45,2460,50,2442,62,2430,81,2425,104,2425,203,2438,266,2468,324,2502,369,2526,396,2526,457,2526,464,2533,471,2540,471,2804,471,2812,471,2818,464,2818,457,2818,384,2860,273,2878,196,2879,169,2879,18,2875,-1,2866,-16,2852,-28,2836,-33,2819,-31,2804,-23,2794,-13,2790,-5xe" filled="false" stroked="true" strokeweight="1pt" strokecolor="#ffffff">
              <v:path arrowok="t"/>
              <v:stroke dashstyle="solid"/>
            </v:shape>
            <v:shape style="position:absolute;left:2524;top:-215;width:103;height:382" id="docshape2117" coordorigin="2524,-214" coordsize="103,382" path="m2524,167l2524,-167,2529,-184,2541,-199,2558,-210,2578,-214,2598,-210,2613,-200,2623,-185,2627,-167,2627,58e" filled="false" stroked="true" strokeweight="1pt" strokecolor="#ffffff">
              <v:path arrowok="t"/>
              <v:stroke dashstyle="solid"/>
            </v:shape>
            <v:shape style="position:absolute;left:2616;top:-92;width:184;height:148" type="#_x0000_t75" id="docshape2118" stroked="false">
              <v:imagedata r:id="rId22" o:title=""/>
            </v:shape>
            <w10:wrap type="none"/>
          </v:group>
        </w:pict>
      </w:r>
      <w:r>
        <w:rPr>
          <w:rFonts w:ascii="Source Sans 3 Black"/>
          <w:b/>
          <w:color w:val="197FBF"/>
          <w:sz w:val="16"/>
        </w:rPr>
        <w:t>ILLUSTRATION</w:t>
      </w:r>
      <w:r>
        <w:rPr>
          <w:rFonts w:ascii="Source Sans 3 Black"/>
          <w:b/>
          <w:color w:val="197FBF"/>
          <w:spacing w:val="-2"/>
          <w:sz w:val="16"/>
        </w:rPr>
        <w:t> </w:t>
      </w:r>
      <w:r>
        <w:rPr>
          <w:rFonts w:ascii="Source Sans 3 Black"/>
          <w:b/>
          <w:color w:val="197FBF"/>
          <w:sz w:val="16"/>
        </w:rPr>
        <w:t>4.2</w:t>
      </w:r>
      <w:r>
        <w:rPr>
          <w:rFonts w:ascii="Source Sans 3 Black"/>
          <w:b/>
          <w:color w:val="197FBF"/>
          <w:spacing w:val="42"/>
          <w:sz w:val="16"/>
        </w:rPr>
        <w:t>  </w:t>
      </w:r>
      <w:r>
        <w:rPr>
          <w:rFonts w:ascii="Calibri"/>
          <w:sz w:val="17"/>
        </w:rPr>
        <w:t>WeMakeIt,</w:t>
      </w:r>
      <w:r>
        <w:rPr>
          <w:rFonts w:ascii="Calibri"/>
          <w:spacing w:val="-10"/>
          <w:sz w:val="17"/>
        </w:rPr>
        <w:t> </w:t>
      </w:r>
      <w:r>
        <w:rPr>
          <w:rFonts w:ascii="Calibri"/>
          <w:sz w:val="17"/>
        </w:rPr>
        <w:t>Inc.:</w:t>
      </w:r>
      <w:r>
        <w:rPr>
          <w:rFonts w:ascii="Calibri"/>
          <w:spacing w:val="-9"/>
          <w:sz w:val="17"/>
        </w:rPr>
        <w:t> </w:t>
      </w:r>
      <w:r>
        <w:rPr>
          <w:rFonts w:ascii="Calibri"/>
          <w:sz w:val="17"/>
        </w:rPr>
        <w:t>Estimated</w:t>
      </w:r>
      <w:r>
        <w:rPr>
          <w:rFonts w:ascii="Calibri"/>
          <w:spacing w:val="-10"/>
          <w:sz w:val="17"/>
        </w:rPr>
        <w:t> </w:t>
      </w:r>
      <w:r>
        <w:rPr>
          <w:rFonts w:ascii="Calibri"/>
          <w:sz w:val="17"/>
        </w:rPr>
        <w:t>Value</w:t>
      </w:r>
      <w:r>
        <w:rPr>
          <w:rFonts w:ascii="Calibri"/>
          <w:spacing w:val="-10"/>
          <w:sz w:val="17"/>
        </w:rPr>
        <w:t> </w:t>
      </w:r>
      <w:r>
        <w:rPr>
          <w:rFonts w:ascii="Calibri"/>
          <w:sz w:val="17"/>
        </w:rPr>
        <w:t>of</w:t>
      </w:r>
      <w:r>
        <w:rPr>
          <w:rFonts w:ascii="Calibri"/>
          <w:spacing w:val="-9"/>
          <w:sz w:val="17"/>
        </w:rPr>
        <w:t> </w:t>
      </w:r>
      <w:r>
        <w:rPr>
          <w:rFonts w:ascii="Calibri"/>
          <w:sz w:val="17"/>
        </w:rPr>
        <w:t>Uncollectible</w:t>
      </w:r>
      <w:r>
        <w:rPr>
          <w:rFonts w:ascii="Calibri"/>
          <w:spacing w:val="-10"/>
          <w:sz w:val="17"/>
        </w:rPr>
        <w:t> </w:t>
      </w:r>
      <w:r>
        <w:rPr>
          <w:rFonts w:ascii="Calibri"/>
          <w:spacing w:val="-2"/>
          <w:sz w:val="17"/>
        </w:rPr>
        <w:t>Receivables</w:t>
      </w:r>
    </w:p>
    <w:p>
      <w:pPr>
        <w:pStyle w:val="BodyText"/>
        <w:spacing w:before="4" w:after="1"/>
        <w:rPr>
          <w:rFonts w:ascii="Calibri"/>
          <w:sz w:val="10"/>
        </w:rPr>
      </w:pPr>
    </w:p>
    <w:tbl>
      <w:tblPr>
        <w:tblW w:w="0" w:type="auto"/>
        <w:jc w:val="left"/>
        <w:tblInd w:w="1595"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208"/>
        <w:gridCol w:w="852"/>
        <w:gridCol w:w="871"/>
        <w:gridCol w:w="851"/>
        <w:gridCol w:w="865"/>
      </w:tblGrid>
      <w:tr>
        <w:trPr>
          <w:trHeight w:val="194" w:hRule="atLeast"/>
        </w:trPr>
        <w:tc>
          <w:tcPr>
            <w:tcW w:w="2208" w:type="dxa"/>
            <w:tcBorders>
              <w:bottom w:val="single" w:sz="8" w:space="0" w:color="262626"/>
              <w:right w:val="single" w:sz="4" w:space="0" w:color="BFBFBF"/>
            </w:tcBorders>
            <w:shd w:val="clear" w:color="auto" w:fill="CCF2F2"/>
          </w:tcPr>
          <w:p>
            <w:pPr>
              <w:pStyle w:val="TableParagraph"/>
              <w:rPr>
                <w:rFonts w:ascii="Times New Roman"/>
                <w:sz w:val="12"/>
              </w:rPr>
            </w:pPr>
          </w:p>
        </w:tc>
        <w:tc>
          <w:tcPr>
            <w:tcW w:w="852" w:type="dxa"/>
            <w:tcBorders>
              <w:left w:val="single" w:sz="4" w:space="0" w:color="BFBFBF"/>
              <w:bottom w:val="single" w:sz="8" w:space="0" w:color="262626"/>
              <w:right w:val="single" w:sz="4" w:space="0" w:color="BFBFBF"/>
            </w:tcBorders>
            <w:shd w:val="clear" w:color="auto" w:fill="CCF2F2"/>
          </w:tcPr>
          <w:p>
            <w:pPr>
              <w:pStyle w:val="TableParagraph"/>
              <w:spacing w:line="174" w:lineRule="exact"/>
              <w:ind w:right="88"/>
              <w:jc w:val="right"/>
              <w:rPr>
                <w:rFonts w:ascii="Calibri"/>
                <w:b/>
                <w:sz w:val="16"/>
              </w:rPr>
            </w:pPr>
            <w:r>
              <w:rPr>
                <w:rFonts w:ascii="Calibri"/>
                <w:b/>
                <w:w w:val="105"/>
                <w:sz w:val="16"/>
              </w:rPr>
              <w:t>&lt;</w:t>
            </w:r>
            <w:r>
              <w:rPr>
                <w:rFonts w:ascii="Calibri"/>
                <w:b/>
                <w:spacing w:val="-6"/>
                <w:w w:val="105"/>
                <w:sz w:val="16"/>
              </w:rPr>
              <w:t> </w:t>
            </w:r>
            <w:r>
              <w:rPr>
                <w:rFonts w:ascii="Calibri"/>
                <w:b/>
                <w:w w:val="105"/>
                <w:sz w:val="16"/>
              </w:rPr>
              <w:t>30</w:t>
            </w:r>
            <w:r>
              <w:rPr>
                <w:rFonts w:ascii="Calibri"/>
                <w:b/>
                <w:spacing w:val="-5"/>
                <w:w w:val="105"/>
                <w:sz w:val="16"/>
              </w:rPr>
              <w:t> </w:t>
            </w:r>
            <w:r>
              <w:rPr>
                <w:rFonts w:ascii="Calibri"/>
                <w:b/>
                <w:spacing w:val="-4"/>
                <w:w w:val="105"/>
                <w:sz w:val="16"/>
              </w:rPr>
              <w:t>days</w:t>
            </w:r>
          </w:p>
        </w:tc>
        <w:tc>
          <w:tcPr>
            <w:tcW w:w="871" w:type="dxa"/>
            <w:tcBorders>
              <w:left w:val="single" w:sz="4" w:space="0" w:color="BFBFBF"/>
              <w:bottom w:val="single" w:sz="8" w:space="0" w:color="262626"/>
              <w:right w:val="single" w:sz="4" w:space="0" w:color="BFBFBF"/>
            </w:tcBorders>
            <w:shd w:val="clear" w:color="auto" w:fill="CCF2F2"/>
          </w:tcPr>
          <w:p>
            <w:pPr>
              <w:pStyle w:val="TableParagraph"/>
              <w:spacing w:line="174" w:lineRule="exact"/>
              <w:ind w:right="21"/>
              <w:jc w:val="right"/>
              <w:rPr>
                <w:rFonts w:ascii="Calibri" w:hAnsi="Calibri"/>
                <w:b/>
                <w:sz w:val="16"/>
              </w:rPr>
            </w:pPr>
            <w:r>
              <w:rPr>
                <w:rFonts w:ascii="Calibri" w:hAnsi="Calibri"/>
                <w:b/>
                <w:sz w:val="16"/>
              </w:rPr>
              <w:t>30–60</w:t>
            </w:r>
            <w:r>
              <w:rPr>
                <w:rFonts w:ascii="Calibri" w:hAnsi="Calibri"/>
                <w:b/>
                <w:spacing w:val="5"/>
                <w:sz w:val="16"/>
              </w:rPr>
              <w:t> </w:t>
            </w:r>
            <w:r>
              <w:rPr>
                <w:rFonts w:ascii="Calibri" w:hAnsi="Calibri"/>
                <w:b/>
                <w:spacing w:val="-4"/>
                <w:sz w:val="16"/>
              </w:rPr>
              <w:t>days</w:t>
            </w:r>
          </w:p>
        </w:tc>
        <w:tc>
          <w:tcPr>
            <w:tcW w:w="851" w:type="dxa"/>
            <w:tcBorders>
              <w:left w:val="single" w:sz="4" w:space="0" w:color="BFBFBF"/>
              <w:bottom w:val="single" w:sz="8" w:space="0" w:color="262626"/>
              <w:right w:val="single" w:sz="4" w:space="0" w:color="BFBFBF"/>
            </w:tcBorders>
            <w:shd w:val="clear" w:color="auto" w:fill="CCF2F2"/>
          </w:tcPr>
          <w:p>
            <w:pPr>
              <w:pStyle w:val="TableParagraph"/>
              <w:spacing w:line="174" w:lineRule="exact"/>
              <w:ind w:right="85"/>
              <w:jc w:val="right"/>
              <w:rPr>
                <w:rFonts w:ascii="Calibri"/>
                <w:b/>
                <w:sz w:val="16"/>
              </w:rPr>
            </w:pPr>
            <w:r>
              <w:rPr>
                <w:rFonts w:ascii="Calibri"/>
                <w:b/>
                <w:w w:val="105"/>
                <w:sz w:val="16"/>
              </w:rPr>
              <w:t>&gt;</w:t>
            </w:r>
            <w:r>
              <w:rPr>
                <w:rFonts w:ascii="Calibri"/>
                <w:b/>
                <w:spacing w:val="-6"/>
                <w:w w:val="105"/>
                <w:sz w:val="16"/>
              </w:rPr>
              <w:t> </w:t>
            </w:r>
            <w:r>
              <w:rPr>
                <w:rFonts w:ascii="Calibri"/>
                <w:b/>
                <w:w w:val="105"/>
                <w:sz w:val="16"/>
              </w:rPr>
              <w:t>60</w:t>
            </w:r>
            <w:r>
              <w:rPr>
                <w:rFonts w:ascii="Calibri"/>
                <w:b/>
                <w:spacing w:val="-5"/>
                <w:w w:val="105"/>
                <w:sz w:val="16"/>
              </w:rPr>
              <w:t> </w:t>
            </w:r>
            <w:r>
              <w:rPr>
                <w:rFonts w:ascii="Calibri"/>
                <w:b/>
                <w:spacing w:val="-4"/>
                <w:w w:val="105"/>
                <w:sz w:val="16"/>
              </w:rPr>
              <w:t>days</w:t>
            </w:r>
          </w:p>
        </w:tc>
        <w:tc>
          <w:tcPr>
            <w:tcW w:w="865" w:type="dxa"/>
            <w:tcBorders>
              <w:left w:val="single" w:sz="4" w:space="0" w:color="BFBFBF"/>
              <w:bottom w:val="single" w:sz="8" w:space="0" w:color="262626"/>
            </w:tcBorders>
            <w:shd w:val="clear" w:color="auto" w:fill="CCF2F2"/>
          </w:tcPr>
          <w:p>
            <w:pPr>
              <w:pStyle w:val="TableParagraph"/>
              <w:spacing w:line="174" w:lineRule="exact"/>
              <w:ind w:left="80" w:right="19"/>
              <w:jc w:val="center"/>
              <w:rPr>
                <w:rFonts w:ascii="Calibri"/>
                <w:b/>
                <w:sz w:val="16"/>
              </w:rPr>
            </w:pPr>
            <w:r>
              <w:rPr>
                <w:rFonts w:ascii="Calibri"/>
                <w:b/>
                <w:spacing w:val="-2"/>
                <w:w w:val="110"/>
                <w:sz w:val="16"/>
              </w:rPr>
              <w:t>Total</w:t>
            </w:r>
          </w:p>
        </w:tc>
      </w:tr>
      <w:tr>
        <w:trPr>
          <w:trHeight w:val="199" w:hRule="atLeast"/>
        </w:trPr>
        <w:tc>
          <w:tcPr>
            <w:tcW w:w="2208" w:type="dxa"/>
            <w:tcBorders>
              <w:top w:val="single" w:sz="8" w:space="0" w:color="262626"/>
              <w:bottom w:val="single" w:sz="4" w:space="0" w:color="BFBFBF"/>
              <w:right w:val="single" w:sz="4" w:space="0" w:color="BFBFBF"/>
            </w:tcBorders>
          </w:tcPr>
          <w:p>
            <w:pPr>
              <w:pStyle w:val="TableParagraph"/>
              <w:spacing w:line="178" w:lineRule="exact" w:before="1"/>
              <w:ind w:left="68"/>
              <w:rPr>
                <w:rFonts w:ascii="Calibri"/>
                <w:sz w:val="16"/>
              </w:rPr>
            </w:pPr>
            <w:r>
              <w:rPr>
                <w:rFonts w:ascii="Calibri"/>
                <w:sz w:val="16"/>
              </w:rPr>
              <w:t>Total</w:t>
            </w:r>
            <w:r>
              <w:rPr>
                <w:rFonts w:ascii="Calibri"/>
                <w:spacing w:val="4"/>
                <w:sz w:val="16"/>
              </w:rPr>
              <w:t> </w:t>
            </w:r>
            <w:r>
              <w:rPr>
                <w:rFonts w:ascii="Calibri"/>
                <w:sz w:val="16"/>
              </w:rPr>
              <w:t>accounts</w:t>
            </w:r>
            <w:r>
              <w:rPr>
                <w:rFonts w:ascii="Calibri"/>
                <w:spacing w:val="4"/>
                <w:sz w:val="16"/>
              </w:rPr>
              <w:t> </w:t>
            </w:r>
            <w:r>
              <w:rPr>
                <w:rFonts w:ascii="Calibri"/>
                <w:sz w:val="16"/>
              </w:rPr>
              <w:t>receivable</w:t>
            </w:r>
            <w:r>
              <w:rPr>
                <w:rFonts w:ascii="Calibri"/>
                <w:spacing w:val="5"/>
                <w:sz w:val="16"/>
              </w:rPr>
              <w:t> </w:t>
            </w:r>
            <w:r>
              <w:rPr>
                <w:rFonts w:ascii="Calibri"/>
                <w:spacing w:val="-2"/>
                <w:sz w:val="16"/>
              </w:rPr>
              <w:t>value</w:t>
            </w:r>
          </w:p>
        </w:tc>
        <w:tc>
          <w:tcPr>
            <w:tcW w:w="852" w:type="dxa"/>
            <w:tcBorders>
              <w:top w:val="single" w:sz="8" w:space="0" w:color="262626"/>
              <w:left w:val="single" w:sz="4" w:space="0" w:color="BFBFBF"/>
              <w:bottom w:val="single" w:sz="4" w:space="0" w:color="BFBFBF"/>
              <w:right w:val="single" w:sz="4" w:space="0" w:color="BFBFBF"/>
            </w:tcBorders>
          </w:tcPr>
          <w:p>
            <w:pPr>
              <w:pStyle w:val="TableParagraph"/>
              <w:spacing w:line="178" w:lineRule="exact" w:before="1"/>
              <w:ind w:right="40"/>
              <w:jc w:val="right"/>
              <w:rPr>
                <w:rFonts w:ascii="Calibri"/>
                <w:sz w:val="16"/>
              </w:rPr>
            </w:pPr>
            <w:r>
              <w:rPr>
                <w:rFonts w:ascii="Calibri"/>
                <w:sz w:val="16"/>
              </w:rPr>
              <w:t>$</w:t>
            </w:r>
            <w:r>
              <w:rPr>
                <w:rFonts w:ascii="Calibri"/>
                <w:spacing w:val="-6"/>
                <w:sz w:val="16"/>
              </w:rPr>
              <w:t> </w:t>
            </w:r>
            <w:r>
              <w:rPr>
                <w:rFonts w:ascii="Calibri"/>
                <w:spacing w:val="-2"/>
                <w:sz w:val="16"/>
              </w:rPr>
              <w:t>30,099.29</w:t>
            </w:r>
          </w:p>
        </w:tc>
        <w:tc>
          <w:tcPr>
            <w:tcW w:w="871" w:type="dxa"/>
            <w:tcBorders>
              <w:top w:val="single" w:sz="8" w:space="0" w:color="262626"/>
              <w:left w:val="single" w:sz="4" w:space="0" w:color="BFBFBF"/>
              <w:bottom w:val="single" w:sz="4" w:space="0" w:color="BFBFBF"/>
              <w:right w:val="single" w:sz="4" w:space="0" w:color="BFBFBF"/>
            </w:tcBorders>
          </w:tcPr>
          <w:p>
            <w:pPr>
              <w:pStyle w:val="TableParagraph"/>
              <w:spacing w:line="178" w:lineRule="exact" w:before="1"/>
              <w:ind w:right="45"/>
              <w:jc w:val="right"/>
              <w:rPr>
                <w:rFonts w:ascii="Calibri"/>
                <w:sz w:val="16"/>
              </w:rPr>
            </w:pPr>
            <w:r>
              <w:rPr>
                <w:rFonts w:ascii="Calibri"/>
                <w:sz w:val="16"/>
              </w:rPr>
              <w:t>$</w:t>
            </w:r>
            <w:r>
              <w:rPr>
                <w:rFonts w:ascii="Calibri"/>
                <w:spacing w:val="-6"/>
                <w:sz w:val="16"/>
              </w:rPr>
              <w:t> </w:t>
            </w:r>
            <w:r>
              <w:rPr>
                <w:rFonts w:ascii="Calibri"/>
                <w:spacing w:val="-2"/>
                <w:sz w:val="16"/>
              </w:rPr>
              <w:t>20,441.46</w:t>
            </w:r>
          </w:p>
        </w:tc>
        <w:tc>
          <w:tcPr>
            <w:tcW w:w="851" w:type="dxa"/>
            <w:tcBorders>
              <w:top w:val="single" w:sz="8" w:space="0" w:color="262626"/>
              <w:left w:val="single" w:sz="4" w:space="0" w:color="BFBFBF"/>
              <w:bottom w:val="single" w:sz="4" w:space="0" w:color="BFBFBF"/>
              <w:right w:val="single" w:sz="4" w:space="0" w:color="BFBFBF"/>
            </w:tcBorders>
          </w:tcPr>
          <w:p>
            <w:pPr>
              <w:pStyle w:val="TableParagraph"/>
              <w:spacing w:line="178" w:lineRule="exact" w:before="1"/>
              <w:ind w:right="36"/>
              <w:jc w:val="right"/>
              <w:rPr>
                <w:rFonts w:ascii="Calibri"/>
                <w:sz w:val="16"/>
              </w:rPr>
            </w:pPr>
            <w:r>
              <w:rPr>
                <w:rFonts w:ascii="Calibri"/>
                <w:sz w:val="16"/>
              </w:rPr>
              <w:t>$</w:t>
            </w:r>
            <w:r>
              <w:rPr>
                <w:rFonts w:ascii="Calibri"/>
                <w:spacing w:val="-6"/>
                <w:sz w:val="16"/>
              </w:rPr>
              <w:t> </w:t>
            </w:r>
            <w:r>
              <w:rPr>
                <w:rFonts w:ascii="Calibri"/>
                <w:spacing w:val="-2"/>
                <w:sz w:val="16"/>
              </w:rPr>
              <w:t>33,193.55</w:t>
            </w:r>
          </w:p>
        </w:tc>
        <w:tc>
          <w:tcPr>
            <w:tcW w:w="865" w:type="dxa"/>
            <w:tcBorders>
              <w:top w:val="single" w:sz="8" w:space="0" w:color="262626"/>
              <w:left w:val="single" w:sz="4" w:space="0" w:color="BFBFBF"/>
              <w:bottom w:val="single" w:sz="4" w:space="0" w:color="BFBFBF"/>
            </w:tcBorders>
          </w:tcPr>
          <w:p>
            <w:pPr>
              <w:pStyle w:val="TableParagraph"/>
              <w:spacing w:line="178" w:lineRule="exact" w:before="1"/>
              <w:ind w:left="41" w:right="12"/>
              <w:jc w:val="center"/>
              <w:rPr>
                <w:rFonts w:ascii="Calibri"/>
                <w:sz w:val="16"/>
              </w:rPr>
            </w:pPr>
            <w:r>
              <w:rPr>
                <w:rFonts w:ascii="Calibri"/>
                <w:sz w:val="16"/>
              </w:rPr>
              <w:t>$</w:t>
            </w:r>
            <w:r>
              <w:rPr>
                <w:rFonts w:ascii="Calibri"/>
                <w:spacing w:val="-6"/>
                <w:sz w:val="16"/>
              </w:rPr>
              <w:t> </w:t>
            </w:r>
            <w:r>
              <w:rPr>
                <w:rFonts w:ascii="Calibri"/>
                <w:spacing w:val="-2"/>
                <w:sz w:val="16"/>
              </w:rPr>
              <w:t>83,734.30</w:t>
            </w:r>
          </w:p>
        </w:tc>
      </w:tr>
      <w:tr>
        <w:trPr>
          <w:trHeight w:val="204" w:hRule="atLeast"/>
        </w:trPr>
        <w:tc>
          <w:tcPr>
            <w:tcW w:w="2208" w:type="dxa"/>
            <w:tcBorders>
              <w:top w:val="single" w:sz="4" w:space="0" w:color="BFBFBF"/>
              <w:bottom w:val="single" w:sz="4" w:space="0" w:color="BFBFBF"/>
              <w:right w:val="single" w:sz="4" w:space="0" w:color="BFBFBF"/>
            </w:tcBorders>
          </w:tcPr>
          <w:p>
            <w:pPr>
              <w:pStyle w:val="TableParagraph"/>
              <w:spacing w:line="184" w:lineRule="exact"/>
              <w:ind w:left="68"/>
              <w:rPr>
                <w:rFonts w:ascii="Calibri"/>
                <w:sz w:val="16"/>
              </w:rPr>
            </w:pPr>
            <w:r>
              <w:rPr>
                <w:rFonts w:ascii="Calibri"/>
                <w:w w:val="105"/>
                <w:sz w:val="16"/>
              </w:rPr>
              <w:t>x</w:t>
            </w:r>
            <w:r>
              <w:rPr>
                <w:rFonts w:ascii="Calibri"/>
                <w:spacing w:val="-2"/>
                <w:w w:val="105"/>
                <w:sz w:val="16"/>
              </w:rPr>
              <w:t> </w:t>
            </w:r>
            <w:r>
              <w:rPr>
                <w:rFonts w:ascii="Calibri"/>
                <w:w w:val="105"/>
                <w:sz w:val="16"/>
              </w:rPr>
              <w:t>%</w:t>
            </w:r>
            <w:r>
              <w:rPr>
                <w:rFonts w:ascii="Calibri"/>
                <w:spacing w:val="-1"/>
                <w:w w:val="105"/>
                <w:sz w:val="16"/>
              </w:rPr>
              <w:t> </w:t>
            </w:r>
            <w:r>
              <w:rPr>
                <w:rFonts w:ascii="Calibri"/>
                <w:spacing w:val="-2"/>
                <w:w w:val="105"/>
                <w:sz w:val="16"/>
              </w:rPr>
              <w:t>uncollectible</w:t>
            </w:r>
          </w:p>
        </w:tc>
        <w:tc>
          <w:tcPr>
            <w:tcW w:w="852"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ind w:right="40"/>
              <w:jc w:val="right"/>
              <w:rPr>
                <w:rFonts w:ascii="Calibri"/>
                <w:sz w:val="16"/>
              </w:rPr>
            </w:pPr>
            <w:r>
              <w:rPr>
                <w:rFonts w:ascii="Calibri"/>
                <w:spacing w:val="-5"/>
                <w:w w:val="110"/>
                <w:sz w:val="16"/>
              </w:rPr>
              <w:t>0%</w:t>
            </w:r>
          </w:p>
        </w:tc>
        <w:tc>
          <w:tcPr>
            <w:tcW w:w="871"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ind w:right="68"/>
              <w:jc w:val="right"/>
              <w:rPr>
                <w:rFonts w:ascii="Calibri"/>
                <w:sz w:val="16"/>
              </w:rPr>
            </w:pPr>
            <w:r>
              <w:rPr>
                <w:rFonts w:ascii="Calibri"/>
                <w:spacing w:val="-5"/>
                <w:w w:val="110"/>
                <w:sz w:val="16"/>
              </w:rPr>
              <w:t>2%</w:t>
            </w:r>
          </w:p>
        </w:tc>
        <w:tc>
          <w:tcPr>
            <w:tcW w:w="851"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ind w:right="59"/>
              <w:jc w:val="right"/>
              <w:rPr>
                <w:rFonts w:ascii="Calibri"/>
                <w:sz w:val="16"/>
              </w:rPr>
            </w:pPr>
            <w:r>
              <w:rPr>
                <w:rFonts w:ascii="Calibri"/>
                <w:spacing w:val="-5"/>
                <w:w w:val="105"/>
                <w:sz w:val="16"/>
              </w:rPr>
              <w:t>30%</w:t>
            </w:r>
          </w:p>
        </w:tc>
        <w:tc>
          <w:tcPr>
            <w:tcW w:w="865" w:type="dxa"/>
            <w:tcBorders>
              <w:top w:val="single" w:sz="4" w:space="0" w:color="BFBFBF"/>
              <w:left w:val="single" w:sz="4" w:space="0" w:color="BFBFBF"/>
              <w:bottom w:val="single" w:sz="4" w:space="0" w:color="BFBFBF"/>
            </w:tcBorders>
          </w:tcPr>
          <w:p>
            <w:pPr>
              <w:pStyle w:val="TableParagraph"/>
              <w:rPr>
                <w:rFonts w:ascii="Times New Roman"/>
                <w:sz w:val="14"/>
              </w:rPr>
            </w:pPr>
          </w:p>
        </w:tc>
      </w:tr>
      <w:tr>
        <w:trPr>
          <w:trHeight w:val="199" w:hRule="atLeast"/>
        </w:trPr>
        <w:tc>
          <w:tcPr>
            <w:tcW w:w="2208" w:type="dxa"/>
            <w:tcBorders>
              <w:top w:val="single" w:sz="4" w:space="0" w:color="BFBFBF"/>
              <w:right w:val="single" w:sz="4" w:space="0" w:color="BFBFBF"/>
            </w:tcBorders>
          </w:tcPr>
          <w:p>
            <w:pPr>
              <w:pStyle w:val="TableParagraph"/>
              <w:spacing w:line="178" w:lineRule="exact" w:before="1"/>
              <w:ind w:left="68"/>
              <w:rPr>
                <w:rFonts w:ascii="Calibri"/>
                <w:sz w:val="16"/>
              </w:rPr>
            </w:pPr>
            <w:r>
              <w:rPr>
                <w:rFonts w:ascii="Calibri"/>
                <w:w w:val="105"/>
                <w:sz w:val="16"/>
              </w:rPr>
              <w:t>$</w:t>
            </w:r>
            <w:r>
              <w:rPr>
                <w:rFonts w:ascii="Calibri"/>
                <w:spacing w:val="-10"/>
                <w:w w:val="105"/>
                <w:sz w:val="16"/>
              </w:rPr>
              <w:t> </w:t>
            </w:r>
            <w:r>
              <w:rPr>
                <w:rFonts w:ascii="Calibri"/>
                <w:w w:val="105"/>
                <w:sz w:val="16"/>
              </w:rPr>
              <w:t>Estimated</w:t>
            </w:r>
            <w:r>
              <w:rPr>
                <w:rFonts w:ascii="Calibri"/>
                <w:spacing w:val="-9"/>
                <w:w w:val="105"/>
                <w:sz w:val="16"/>
              </w:rPr>
              <w:t> </w:t>
            </w:r>
            <w:r>
              <w:rPr>
                <w:rFonts w:ascii="Calibri"/>
                <w:w w:val="105"/>
                <w:sz w:val="16"/>
              </w:rPr>
              <w:t>as</w:t>
            </w:r>
            <w:r>
              <w:rPr>
                <w:rFonts w:ascii="Calibri"/>
                <w:spacing w:val="-10"/>
                <w:w w:val="105"/>
                <w:sz w:val="16"/>
              </w:rPr>
              <w:t> </w:t>
            </w:r>
            <w:r>
              <w:rPr>
                <w:rFonts w:ascii="Calibri"/>
                <w:spacing w:val="-2"/>
                <w:w w:val="105"/>
                <w:sz w:val="16"/>
              </w:rPr>
              <w:t>uncollectible</w:t>
            </w:r>
          </w:p>
        </w:tc>
        <w:tc>
          <w:tcPr>
            <w:tcW w:w="852" w:type="dxa"/>
            <w:tcBorders>
              <w:top w:val="single" w:sz="4" w:space="0" w:color="BFBFBF"/>
              <w:left w:val="single" w:sz="4" w:space="0" w:color="BFBFBF"/>
              <w:right w:val="single" w:sz="4" w:space="0" w:color="BFBFBF"/>
            </w:tcBorders>
          </w:tcPr>
          <w:p>
            <w:pPr>
              <w:pStyle w:val="TableParagraph"/>
              <w:tabs>
                <w:tab w:pos="661" w:val="left" w:leader="none"/>
              </w:tabs>
              <w:spacing w:line="178" w:lineRule="exact" w:before="1"/>
              <w:ind w:right="40"/>
              <w:jc w:val="right"/>
              <w:rPr>
                <w:rFonts w:ascii="Calibri"/>
                <w:sz w:val="16"/>
              </w:rPr>
            </w:pPr>
            <w:r>
              <w:rPr>
                <w:rFonts w:ascii="Calibri"/>
                <w:spacing w:val="-10"/>
                <w:sz w:val="16"/>
              </w:rPr>
              <w:t>$</w:t>
            </w:r>
            <w:r>
              <w:rPr>
                <w:rFonts w:ascii="Calibri"/>
                <w:sz w:val="16"/>
              </w:rPr>
              <w:tab/>
            </w:r>
            <w:r>
              <w:rPr>
                <w:rFonts w:ascii="Calibri"/>
                <w:spacing w:val="-10"/>
                <w:sz w:val="16"/>
              </w:rPr>
              <w:t>0</w:t>
            </w:r>
          </w:p>
        </w:tc>
        <w:tc>
          <w:tcPr>
            <w:tcW w:w="871" w:type="dxa"/>
            <w:tcBorders>
              <w:top w:val="single" w:sz="4" w:space="0" w:color="BFBFBF"/>
              <w:left w:val="single" w:sz="4" w:space="0" w:color="BFBFBF"/>
              <w:right w:val="single" w:sz="4" w:space="0" w:color="BFBFBF"/>
            </w:tcBorders>
          </w:tcPr>
          <w:p>
            <w:pPr>
              <w:pStyle w:val="TableParagraph"/>
              <w:tabs>
                <w:tab w:pos="305" w:val="left" w:leader="none"/>
              </w:tabs>
              <w:spacing w:line="178" w:lineRule="exact" w:before="1"/>
              <w:ind w:right="52"/>
              <w:jc w:val="right"/>
              <w:rPr>
                <w:rFonts w:ascii="Calibri"/>
                <w:sz w:val="16"/>
              </w:rPr>
            </w:pPr>
            <w:r>
              <w:rPr>
                <w:rFonts w:ascii="Calibri"/>
                <w:spacing w:val="-10"/>
                <w:sz w:val="16"/>
              </w:rPr>
              <w:t>$</w:t>
            </w:r>
            <w:r>
              <w:rPr>
                <w:rFonts w:ascii="Calibri"/>
                <w:sz w:val="16"/>
              </w:rPr>
              <w:tab/>
            </w:r>
            <w:r>
              <w:rPr>
                <w:rFonts w:ascii="Calibri"/>
                <w:spacing w:val="-2"/>
                <w:sz w:val="16"/>
              </w:rPr>
              <w:t>408.83</w:t>
            </w:r>
          </w:p>
        </w:tc>
        <w:tc>
          <w:tcPr>
            <w:tcW w:w="851" w:type="dxa"/>
            <w:tcBorders>
              <w:top w:val="single" w:sz="4" w:space="0" w:color="BFBFBF"/>
              <w:left w:val="single" w:sz="4" w:space="0" w:color="BFBFBF"/>
              <w:right w:val="single" w:sz="4" w:space="0" w:color="BFBFBF"/>
            </w:tcBorders>
          </w:tcPr>
          <w:p>
            <w:pPr>
              <w:pStyle w:val="TableParagraph"/>
              <w:spacing w:line="178" w:lineRule="exact" w:before="1"/>
              <w:ind w:right="44"/>
              <w:jc w:val="right"/>
              <w:rPr>
                <w:rFonts w:ascii="Calibri"/>
                <w:sz w:val="16"/>
              </w:rPr>
            </w:pPr>
            <w:r>
              <w:rPr>
                <w:rFonts w:ascii="Calibri"/>
                <w:sz w:val="16"/>
              </w:rPr>
              <w:t>$</w:t>
            </w:r>
            <w:r>
              <w:rPr>
                <w:rFonts w:ascii="Calibri"/>
                <w:spacing w:val="58"/>
                <w:sz w:val="16"/>
              </w:rPr>
              <w:t> </w:t>
            </w:r>
            <w:r>
              <w:rPr>
                <w:rFonts w:ascii="Calibri"/>
                <w:spacing w:val="-2"/>
                <w:sz w:val="16"/>
              </w:rPr>
              <w:t>9,958.07</w:t>
            </w:r>
          </w:p>
        </w:tc>
        <w:tc>
          <w:tcPr>
            <w:tcW w:w="865" w:type="dxa"/>
            <w:tcBorders>
              <w:top w:val="single" w:sz="4" w:space="0" w:color="BFBFBF"/>
              <w:left w:val="single" w:sz="4" w:space="0" w:color="BFBFBF"/>
            </w:tcBorders>
            <w:shd w:val="clear" w:color="auto" w:fill="FFF2A5"/>
          </w:tcPr>
          <w:p>
            <w:pPr>
              <w:pStyle w:val="TableParagraph"/>
              <w:spacing w:line="178" w:lineRule="exact" w:before="1"/>
              <w:ind w:left="33" w:right="19"/>
              <w:jc w:val="center"/>
              <w:rPr>
                <w:rFonts w:ascii="Calibri"/>
                <w:sz w:val="16"/>
              </w:rPr>
            </w:pPr>
            <w:r>
              <w:rPr>
                <w:rFonts w:ascii="Calibri"/>
                <w:sz w:val="16"/>
              </w:rPr>
              <w:t>$</w:t>
            </w:r>
            <w:r>
              <w:rPr>
                <w:rFonts w:ascii="Calibri"/>
                <w:spacing w:val="-6"/>
                <w:sz w:val="16"/>
              </w:rPr>
              <w:t> </w:t>
            </w:r>
            <w:r>
              <w:rPr>
                <w:rFonts w:ascii="Calibri"/>
                <w:spacing w:val="-2"/>
                <w:sz w:val="16"/>
              </w:rPr>
              <w:t>10,366.89</w:t>
            </w:r>
          </w:p>
        </w:tc>
      </w:tr>
    </w:tbl>
    <w:p>
      <w:pPr>
        <w:pStyle w:val="BodyText"/>
        <w:spacing w:before="3"/>
        <w:rPr>
          <w:rFonts w:ascii="Calibri"/>
          <w:sz w:val="22"/>
        </w:rPr>
      </w:pPr>
    </w:p>
    <w:p>
      <w:pPr>
        <w:spacing w:line="225" w:lineRule="auto" w:before="0"/>
        <w:ind w:left="759" w:right="1257" w:firstLine="0"/>
        <w:jc w:val="both"/>
        <w:rPr>
          <w:sz w:val="19"/>
        </w:rPr>
      </w:pPr>
      <w:r>
        <w:rPr>
          <w:sz w:val="19"/>
        </w:rPr>
        <w:t>The</w:t>
      </w:r>
      <w:r>
        <w:rPr>
          <w:spacing w:val="-12"/>
          <w:sz w:val="19"/>
        </w:rPr>
        <w:t> </w:t>
      </w:r>
      <w:r>
        <w:rPr>
          <w:sz w:val="19"/>
        </w:rPr>
        <w:t>second</w:t>
      </w:r>
      <w:r>
        <w:rPr>
          <w:spacing w:val="-12"/>
          <w:sz w:val="19"/>
        </w:rPr>
        <w:t> </w:t>
      </w:r>
      <w:r>
        <w:rPr>
          <w:sz w:val="19"/>
        </w:rPr>
        <w:t>question,</w:t>
      </w:r>
      <w:r>
        <w:rPr>
          <w:spacing w:val="-12"/>
          <w:sz w:val="19"/>
        </w:rPr>
        <w:t> </w:t>
      </w:r>
      <w:r>
        <w:rPr>
          <w:sz w:val="19"/>
        </w:rPr>
        <w:t>what</w:t>
      </w:r>
      <w:r>
        <w:rPr>
          <w:spacing w:val="-12"/>
          <w:sz w:val="19"/>
        </w:rPr>
        <w:t> </w:t>
      </w:r>
      <w:r>
        <w:rPr>
          <w:sz w:val="19"/>
        </w:rPr>
        <w:t>value</w:t>
      </w:r>
      <w:r>
        <w:rPr>
          <w:spacing w:val="-12"/>
          <w:sz w:val="19"/>
        </w:rPr>
        <w:t> </w:t>
      </w:r>
      <w:r>
        <w:rPr>
          <w:sz w:val="19"/>
        </w:rPr>
        <w:t>should</w:t>
      </w:r>
      <w:r>
        <w:rPr>
          <w:spacing w:val="-12"/>
          <w:sz w:val="19"/>
        </w:rPr>
        <w:t> </w:t>
      </w:r>
      <w:r>
        <w:rPr>
          <w:sz w:val="19"/>
        </w:rPr>
        <w:t>be</w:t>
      </w:r>
      <w:r>
        <w:rPr>
          <w:spacing w:val="-12"/>
          <w:sz w:val="19"/>
        </w:rPr>
        <w:t> </w:t>
      </w:r>
      <w:r>
        <w:rPr>
          <w:sz w:val="19"/>
        </w:rPr>
        <w:t>used</w:t>
      </w:r>
      <w:r>
        <w:rPr>
          <w:spacing w:val="-11"/>
          <w:sz w:val="19"/>
        </w:rPr>
        <w:t> </w:t>
      </w:r>
      <w:r>
        <w:rPr>
          <w:sz w:val="19"/>
        </w:rPr>
        <w:t>in</w:t>
      </w:r>
      <w:r>
        <w:rPr>
          <w:spacing w:val="-12"/>
          <w:sz w:val="19"/>
        </w:rPr>
        <w:t> </w:t>
      </w:r>
      <w:r>
        <w:rPr>
          <w:sz w:val="19"/>
        </w:rPr>
        <w:t>the</w:t>
      </w:r>
      <w:r>
        <w:rPr>
          <w:spacing w:val="-12"/>
          <w:sz w:val="19"/>
        </w:rPr>
        <w:t> </w:t>
      </w:r>
      <w:r>
        <w:rPr>
          <w:sz w:val="19"/>
        </w:rPr>
        <w:t>adjusting</w:t>
      </w:r>
      <w:r>
        <w:rPr>
          <w:spacing w:val="-12"/>
          <w:sz w:val="19"/>
        </w:rPr>
        <w:t> </w:t>
      </w:r>
      <w:r>
        <w:rPr>
          <w:sz w:val="19"/>
        </w:rPr>
        <w:t>journal</w:t>
      </w:r>
      <w:r>
        <w:rPr>
          <w:spacing w:val="-12"/>
          <w:sz w:val="19"/>
        </w:rPr>
        <w:t> </w:t>
      </w:r>
      <w:r>
        <w:rPr>
          <w:sz w:val="19"/>
        </w:rPr>
        <w:t>entry</w:t>
      </w:r>
      <w:r>
        <w:rPr>
          <w:spacing w:val="-12"/>
          <w:sz w:val="19"/>
        </w:rPr>
        <w:t> </w:t>
      </w:r>
      <w:r>
        <w:rPr>
          <w:sz w:val="19"/>
        </w:rPr>
        <w:t>at</w:t>
      </w:r>
      <w:r>
        <w:rPr>
          <w:spacing w:val="-12"/>
          <w:sz w:val="19"/>
        </w:rPr>
        <w:t> </w:t>
      </w:r>
      <w:r>
        <w:rPr>
          <w:sz w:val="19"/>
        </w:rPr>
        <w:t>year-end </w:t>
      </w:r>
      <w:r>
        <w:rPr>
          <w:spacing w:val="-4"/>
          <w:sz w:val="19"/>
        </w:rPr>
        <w:t>for</w:t>
      </w:r>
      <w:r>
        <w:rPr>
          <w:spacing w:val="-8"/>
          <w:sz w:val="19"/>
        </w:rPr>
        <w:t> </w:t>
      </w:r>
      <w:r>
        <w:rPr>
          <w:spacing w:val="-4"/>
          <w:sz w:val="19"/>
        </w:rPr>
        <w:t>bad</w:t>
      </w:r>
      <w:r>
        <w:rPr>
          <w:spacing w:val="-8"/>
          <w:sz w:val="19"/>
        </w:rPr>
        <w:t> </w:t>
      </w:r>
      <w:r>
        <w:rPr>
          <w:spacing w:val="-4"/>
          <w:sz w:val="19"/>
        </w:rPr>
        <w:t>debts</w:t>
      </w:r>
      <w:r>
        <w:rPr>
          <w:spacing w:val="-8"/>
          <w:sz w:val="19"/>
        </w:rPr>
        <w:t> </w:t>
      </w:r>
      <w:r>
        <w:rPr>
          <w:spacing w:val="-4"/>
          <w:sz w:val="19"/>
        </w:rPr>
        <w:t>expense,</w:t>
      </w:r>
      <w:r>
        <w:rPr>
          <w:spacing w:val="-8"/>
          <w:sz w:val="19"/>
        </w:rPr>
        <w:t> </w:t>
      </w:r>
      <w:r>
        <w:rPr>
          <w:spacing w:val="-4"/>
          <w:sz w:val="19"/>
        </w:rPr>
        <w:t>will</w:t>
      </w:r>
      <w:r>
        <w:rPr>
          <w:spacing w:val="-8"/>
          <w:sz w:val="19"/>
        </w:rPr>
        <w:t> </w:t>
      </w:r>
      <w:r>
        <w:rPr>
          <w:spacing w:val="-4"/>
          <w:sz w:val="19"/>
        </w:rPr>
        <w:t>be</w:t>
      </w:r>
      <w:r>
        <w:rPr>
          <w:spacing w:val="-8"/>
          <w:sz w:val="19"/>
        </w:rPr>
        <w:t> </w:t>
      </w:r>
      <w:r>
        <w:rPr>
          <w:spacing w:val="-4"/>
          <w:sz w:val="19"/>
        </w:rPr>
        <w:t>answered</w:t>
      </w:r>
      <w:r>
        <w:rPr>
          <w:spacing w:val="-8"/>
          <w:sz w:val="19"/>
        </w:rPr>
        <w:t> </w:t>
      </w:r>
      <w:r>
        <w:rPr>
          <w:spacing w:val="-4"/>
          <w:sz w:val="19"/>
        </w:rPr>
        <w:t>when</w:t>
      </w:r>
      <w:r>
        <w:rPr>
          <w:spacing w:val="-7"/>
          <w:sz w:val="19"/>
        </w:rPr>
        <w:t> </w:t>
      </w:r>
      <w:r>
        <w:rPr>
          <w:spacing w:val="-4"/>
          <w:sz w:val="19"/>
        </w:rPr>
        <w:t>this</w:t>
      </w:r>
      <w:r>
        <w:rPr>
          <w:spacing w:val="-8"/>
          <w:sz w:val="19"/>
        </w:rPr>
        <w:t> </w:t>
      </w:r>
      <w:r>
        <w:rPr>
          <w:spacing w:val="-4"/>
          <w:sz w:val="19"/>
        </w:rPr>
        <w:t>total</w:t>
      </w:r>
      <w:r>
        <w:rPr>
          <w:spacing w:val="-8"/>
          <w:sz w:val="19"/>
        </w:rPr>
        <w:t> </w:t>
      </w:r>
      <w:r>
        <w:rPr>
          <w:spacing w:val="-4"/>
          <w:sz w:val="19"/>
        </w:rPr>
        <w:t>of</w:t>
      </w:r>
      <w:r>
        <w:rPr>
          <w:spacing w:val="-8"/>
          <w:sz w:val="19"/>
        </w:rPr>
        <w:t> </w:t>
      </w:r>
      <w:r>
        <w:rPr>
          <w:spacing w:val="-4"/>
          <w:sz w:val="19"/>
        </w:rPr>
        <w:t>$</w:t>
      </w:r>
      <w:r>
        <w:rPr>
          <w:spacing w:val="-8"/>
          <w:sz w:val="19"/>
        </w:rPr>
        <w:t> </w:t>
      </w:r>
      <w:r>
        <w:rPr>
          <w:spacing w:val="-4"/>
          <w:sz w:val="19"/>
        </w:rPr>
        <w:t>10,366.89</w:t>
      </w:r>
      <w:r>
        <w:rPr>
          <w:spacing w:val="-8"/>
          <w:sz w:val="19"/>
        </w:rPr>
        <w:t> </w:t>
      </w:r>
      <w:r>
        <w:rPr>
          <w:spacing w:val="-4"/>
          <w:sz w:val="19"/>
        </w:rPr>
        <w:t>is</w:t>
      </w:r>
      <w:r>
        <w:rPr>
          <w:spacing w:val="-8"/>
          <w:sz w:val="19"/>
        </w:rPr>
        <w:t> </w:t>
      </w:r>
      <w:r>
        <w:rPr>
          <w:spacing w:val="-4"/>
          <w:sz w:val="19"/>
        </w:rPr>
        <w:t>reduced</w:t>
      </w:r>
      <w:r>
        <w:rPr>
          <w:spacing w:val="-8"/>
          <w:sz w:val="19"/>
        </w:rPr>
        <w:t> </w:t>
      </w:r>
      <w:r>
        <w:rPr>
          <w:spacing w:val="-4"/>
          <w:sz w:val="19"/>
        </w:rPr>
        <w:t>by</w:t>
      </w:r>
      <w:r>
        <w:rPr>
          <w:spacing w:val="-7"/>
          <w:sz w:val="19"/>
        </w:rPr>
        <w:t> </w:t>
      </w:r>
      <w:r>
        <w:rPr>
          <w:spacing w:val="-4"/>
          <w:sz w:val="19"/>
        </w:rPr>
        <w:t>the</w:t>
      </w:r>
      <w:r>
        <w:rPr>
          <w:spacing w:val="-8"/>
          <w:sz w:val="19"/>
        </w:rPr>
        <w:t> </w:t>
      </w:r>
      <w:r>
        <w:rPr>
          <w:spacing w:val="-4"/>
          <w:sz w:val="19"/>
        </w:rPr>
        <w:t>unad- </w:t>
      </w:r>
      <w:r>
        <w:rPr>
          <w:spacing w:val="-2"/>
          <w:sz w:val="19"/>
        </w:rPr>
        <w:t>justed year-end allowance for uncollectible accounts balance ($ 3,000).</w:t>
      </w:r>
      <w:r>
        <w:rPr>
          <w:spacing w:val="-4"/>
          <w:sz w:val="19"/>
        </w:rPr>
        <w:t> </w:t>
      </w:r>
      <w:r>
        <w:rPr>
          <w:spacing w:val="-2"/>
          <w:sz w:val="19"/>
        </w:rPr>
        <w:t>The resulting calcu- lated</w:t>
      </w:r>
      <w:r>
        <w:rPr>
          <w:spacing w:val="-5"/>
          <w:sz w:val="19"/>
        </w:rPr>
        <w:t> </w:t>
      </w:r>
      <w:r>
        <w:rPr>
          <w:spacing w:val="-2"/>
          <w:sz w:val="19"/>
        </w:rPr>
        <w:t>value</w:t>
      </w:r>
      <w:r>
        <w:rPr>
          <w:spacing w:val="-5"/>
          <w:sz w:val="19"/>
        </w:rPr>
        <w:t> </w:t>
      </w:r>
      <w:r>
        <w:rPr>
          <w:spacing w:val="-2"/>
          <w:sz w:val="19"/>
        </w:rPr>
        <w:t>is</w:t>
      </w:r>
      <w:r>
        <w:rPr>
          <w:spacing w:val="-5"/>
          <w:sz w:val="19"/>
        </w:rPr>
        <w:t> </w:t>
      </w:r>
      <w:r>
        <w:rPr>
          <w:spacing w:val="-2"/>
          <w:sz w:val="19"/>
        </w:rPr>
        <w:t>the</w:t>
      </w:r>
      <w:r>
        <w:rPr>
          <w:spacing w:val="-5"/>
          <w:sz w:val="19"/>
        </w:rPr>
        <w:t> </w:t>
      </w:r>
      <w:r>
        <w:rPr>
          <w:spacing w:val="-2"/>
          <w:sz w:val="19"/>
        </w:rPr>
        <w:t>year-end</w:t>
      </w:r>
      <w:r>
        <w:rPr>
          <w:spacing w:val="-5"/>
          <w:sz w:val="19"/>
        </w:rPr>
        <w:t> </w:t>
      </w:r>
      <w:r>
        <w:rPr>
          <w:spacing w:val="-2"/>
          <w:sz w:val="19"/>
        </w:rPr>
        <w:t>adjusting</w:t>
      </w:r>
      <w:r>
        <w:rPr>
          <w:spacing w:val="-5"/>
          <w:sz w:val="19"/>
        </w:rPr>
        <w:t> </w:t>
      </w:r>
      <w:r>
        <w:rPr>
          <w:spacing w:val="-2"/>
          <w:sz w:val="19"/>
        </w:rPr>
        <w:t>journal</w:t>
      </w:r>
      <w:r>
        <w:rPr>
          <w:spacing w:val="-5"/>
          <w:sz w:val="19"/>
        </w:rPr>
        <w:t> </w:t>
      </w:r>
      <w:r>
        <w:rPr>
          <w:spacing w:val="-2"/>
          <w:sz w:val="19"/>
        </w:rPr>
        <w:t>entry</w:t>
      </w:r>
      <w:r>
        <w:rPr>
          <w:spacing w:val="-5"/>
          <w:sz w:val="19"/>
        </w:rPr>
        <w:t> </w:t>
      </w:r>
      <w:r>
        <w:rPr>
          <w:spacing w:val="-2"/>
          <w:sz w:val="19"/>
        </w:rPr>
        <w:t>debiting</w:t>
      </w:r>
      <w:r>
        <w:rPr>
          <w:spacing w:val="-5"/>
          <w:sz w:val="19"/>
        </w:rPr>
        <w:t> </w:t>
      </w:r>
      <w:r>
        <w:rPr>
          <w:spacing w:val="-2"/>
          <w:sz w:val="19"/>
        </w:rPr>
        <w:t>bad</w:t>
      </w:r>
      <w:r>
        <w:rPr>
          <w:spacing w:val="-5"/>
          <w:sz w:val="19"/>
        </w:rPr>
        <w:t> </w:t>
      </w:r>
      <w:r>
        <w:rPr>
          <w:spacing w:val="-2"/>
          <w:sz w:val="19"/>
        </w:rPr>
        <w:t>debt</w:t>
      </w:r>
      <w:r>
        <w:rPr>
          <w:spacing w:val="-5"/>
          <w:sz w:val="19"/>
        </w:rPr>
        <w:t> </w:t>
      </w:r>
      <w:r>
        <w:rPr>
          <w:spacing w:val="-2"/>
          <w:sz w:val="19"/>
        </w:rPr>
        <w:t>expense</w:t>
      </w:r>
      <w:r>
        <w:rPr>
          <w:spacing w:val="-5"/>
          <w:sz w:val="19"/>
        </w:rPr>
        <w:t> </w:t>
      </w:r>
      <w:r>
        <w:rPr>
          <w:spacing w:val="-2"/>
          <w:sz w:val="19"/>
        </w:rPr>
        <w:t>and</w:t>
      </w:r>
      <w:r>
        <w:rPr>
          <w:spacing w:val="-5"/>
          <w:sz w:val="19"/>
        </w:rPr>
        <w:t> </w:t>
      </w:r>
      <w:r>
        <w:rPr>
          <w:spacing w:val="-2"/>
          <w:sz w:val="19"/>
        </w:rPr>
        <w:t>crediting </w:t>
      </w:r>
      <w:r>
        <w:rPr>
          <w:sz w:val="19"/>
        </w:rPr>
        <w:t>allowance for uncollectible accounts:</w:t>
      </w:r>
    </w:p>
    <w:p>
      <w:pPr>
        <w:spacing w:after="0" w:line="225" w:lineRule="auto"/>
        <w:jc w:val="both"/>
        <w:rPr>
          <w:sz w:val="19"/>
        </w:rPr>
        <w:sectPr>
          <w:type w:val="continuous"/>
          <w:pgSz w:w="12240" w:h="15660"/>
          <w:pgMar w:header="500" w:footer="0" w:top="0" w:bottom="280" w:left="0" w:right="0"/>
          <w:cols w:num="2" w:equalWidth="0">
            <w:col w:w="2741" w:space="40"/>
            <w:col w:w="9459"/>
          </w:cols>
        </w:sectPr>
      </w:pPr>
    </w:p>
    <w:p>
      <w:pPr>
        <w:pStyle w:val="BodyText"/>
        <w:spacing w:before="12"/>
        <w:rPr>
          <w:sz w:val="12"/>
        </w:rPr>
      </w:pPr>
    </w:p>
    <w:p>
      <w:pPr>
        <w:tabs>
          <w:tab w:pos="927" w:val="left" w:leader="none"/>
        </w:tabs>
        <w:spacing w:before="0"/>
        <w:ind w:left="0" w:right="2573" w:firstLine="0"/>
        <w:jc w:val="right"/>
        <w:rPr>
          <w:rFonts w:ascii="Times New Roman"/>
          <w:b/>
          <w:sz w:val="17"/>
        </w:rPr>
      </w:pPr>
      <w:r>
        <w:rPr/>
        <w:pict>
          <v:group style="position:absolute;margin-left:231.300003pt;margin-top:11.685532pt;width:263.4pt;height:.5pt;mso-position-horizontal-relative:page;mso-position-vertical-relative:paragraph;z-index:-15533568;mso-wrap-distance-left:0;mso-wrap-distance-right:0" id="docshapegroup2119" coordorigin="4626,234" coordsize="5268,10">
            <v:line style="position:absolute" from="4626,239" to="7974,239" stroked="true" strokeweight=".5pt" strokecolor="#000000">
              <v:stroke dashstyle="solid"/>
            </v:line>
            <v:line style="position:absolute" from="7974,239" to="8934,239" stroked="true" strokeweight=".5pt" strokecolor="#000000">
              <v:stroke dashstyle="solid"/>
            </v:line>
            <v:line style="position:absolute" from="8934,239" to="9894,239" stroked="true" strokeweight=".5pt" strokecolor="#000000">
              <v:stroke dashstyle="solid"/>
            </v:line>
            <w10:wrap type="topAndBottom"/>
          </v:group>
        </w:pict>
      </w:r>
      <w:r>
        <w:rPr>
          <w:rFonts w:ascii="Times New Roman"/>
          <w:b/>
          <w:spacing w:val="-4"/>
          <w:w w:val="110"/>
          <w:sz w:val="17"/>
        </w:rPr>
        <w:t>Debit</w:t>
      </w:r>
      <w:r>
        <w:rPr>
          <w:rFonts w:ascii="Times New Roman"/>
          <w:b/>
          <w:sz w:val="17"/>
        </w:rPr>
        <w:tab/>
      </w:r>
      <w:r>
        <w:rPr>
          <w:rFonts w:ascii="Times New Roman"/>
          <w:b/>
          <w:spacing w:val="-2"/>
          <w:w w:val="110"/>
          <w:sz w:val="17"/>
        </w:rPr>
        <w:t>Credit</w:t>
      </w:r>
    </w:p>
    <w:p>
      <w:pPr>
        <w:pStyle w:val="BodyText"/>
        <w:tabs>
          <w:tab w:pos="8107" w:val="left" w:leader="none"/>
        </w:tabs>
        <w:spacing w:before="6"/>
        <w:ind w:left="4626"/>
      </w:pPr>
      <w:r>
        <w:rPr>
          <w:spacing w:val="-4"/>
        </w:rPr>
        <w:t>Bad</w:t>
      </w:r>
      <w:r>
        <w:rPr>
          <w:spacing w:val="-5"/>
        </w:rPr>
        <w:t> </w:t>
      </w:r>
      <w:r>
        <w:rPr>
          <w:spacing w:val="-4"/>
        </w:rPr>
        <w:t>debts</w:t>
      </w:r>
      <w:r>
        <w:rPr>
          <w:spacing w:val="-5"/>
        </w:rPr>
        <w:t> </w:t>
      </w:r>
      <w:r>
        <w:rPr>
          <w:spacing w:val="-4"/>
        </w:rPr>
        <w:t>expense</w:t>
      </w:r>
      <w:r>
        <w:rPr/>
        <w:tab/>
      </w:r>
      <w:r>
        <w:rPr>
          <w:spacing w:val="-2"/>
        </w:rPr>
        <w:t>$</w:t>
      </w:r>
      <w:r>
        <w:rPr>
          <w:spacing w:val="-21"/>
        </w:rPr>
        <w:t> </w:t>
      </w:r>
      <w:r>
        <w:rPr>
          <w:spacing w:val="-2"/>
        </w:rPr>
        <w:t>7,366.89</w:t>
      </w:r>
    </w:p>
    <w:p>
      <w:pPr>
        <w:pStyle w:val="BodyText"/>
        <w:tabs>
          <w:tab w:pos="9067" w:val="left" w:leader="none"/>
        </w:tabs>
        <w:spacing w:before="20"/>
        <w:ind w:left="4966"/>
      </w:pPr>
      <w:r>
        <w:rPr>
          <w:spacing w:val="-4"/>
        </w:rPr>
        <w:t>Allowance</w:t>
      </w:r>
      <w:r>
        <w:rPr>
          <w:spacing w:val="1"/>
        </w:rPr>
        <w:t> </w:t>
      </w:r>
      <w:r>
        <w:rPr>
          <w:spacing w:val="-4"/>
        </w:rPr>
        <w:t>for</w:t>
      </w:r>
      <w:r>
        <w:rPr>
          <w:spacing w:val="2"/>
        </w:rPr>
        <w:t> </w:t>
      </w:r>
      <w:r>
        <w:rPr>
          <w:spacing w:val="-4"/>
        </w:rPr>
        <w:t>uncollectible</w:t>
      </w:r>
      <w:r>
        <w:rPr>
          <w:spacing w:val="1"/>
        </w:rPr>
        <w:t> </w:t>
      </w:r>
      <w:r>
        <w:rPr>
          <w:spacing w:val="-4"/>
        </w:rPr>
        <w:t>accounts</w:t>
      </w:r>
      <w:r>
        <w:rPr/>
        <w:tab/>
      </w:r>
      <w:r>
        <w:rPr>
          <w:spacing w:val="-2"/>
        </w:rPr>
        <w:t>$</w:t>
      </w:r>
      <w:r>
        <w:rPr>
          <w:spacing w:val="-21"/>
        </w:rPr>
        <w:t> </w:t>
      </w:r>
      <w:r>
        <w:rPr>
          <w:spacing w:val="-2"/>
        </w:rPr>
        <w:t>7,366.89</w:t>
      </w:r>
    </w:p>
    <w:p>
      <w:pPr>
        <w:spacing w:line="225" w:lineRule="auto" w:before="202"/>
        <w:ind w:left="3540" w:right="1257" w:firstLine="0"/>
        <w:jc w:val="both"/>
        <w:rPr>
          <w:sz w:val="19"/>
        </w:rPr>
      </w:pPr>
      <w:r>
        <w:rPr>
          <w:spacing w:val="-2"/>
          <w:sz w:val="19"/>
        </w:rPr>
        <w:t>Increasing</w:t>
      </w:r>
      <w:r>
        <w:rPr>
          <w:spacing w:val="-6"/>
          <w:sz w:val="19"/>
        </w:rPr>
        <w:t> </w:t>
      </w:r>
      <w:r>
        <w:rPr>
          <w:spacing w:val="-2"/>
          <w:sz w:val="19"/>
        </w:rPr>
        <w:t>the</w:t>
      </w:r>
      <w:r>
        <w:rPr>
          <w:spacing w:val="-6"/>
          <w:sz w:val="19"/>
        </w:rPr>
        <w:t> </w:t>
      </w:r>
      <w:r>
        <w:rPr>
          <w:spacing w:val="-2"/>
          <w:sz w:val="19"/>
        </w:rPr>
        <w:t>allowance</w:t>
      </w:r>
      <w:r>
        <w:rPr>
          <w:spacing w:val="-6"/>
          <w:sz w:val="19"/>
        </w:rPr>
        <w:t> </w:t>
      </w:r>
      <w:r>
        <w:rPr>
          <w:spacing w:val="-2"/>
          <w:sz w:val="19"/>
        </w:rPr>
        <w:t>account’s</w:t>
      </w:r>
      <w:r>
        <w:rPr>
          <w:spacing w:val="-6"/>
          <w:sz w:val="19"/>
        </w:rPr>
        <w:t> </w:t>
      </w:r>
      <w:r>
        <w:rPr>
          <w:spacing w:val="-2"/>
          <w:sz w:val="19"/>
        </w:rPr>
        <w:t>$3,000</w:t>
      </w:r>
      <w:r>
        <w:rPr>
          <w:spacing w:val="-6"/>
          <w:sz w:val="19"/>
        </w:rPr>
        <w:t> </w:t>
      </w:r>
      <w:r>
        <w:rPr>
          <w:spacing w:val="-2"/>
          <w:sz w:val="19"/>
        </w:rPr>
        <w:t>unadjusted</w:t>
      </w:r>
      <w:r>
        <w:rPr>
          <w:spacing w:val="-6"/>
          <w:sz w:val="19"/>
        </w:rPr>
        <w:t> </w:t>
      </w:r>
      <w:r>
        <w:rPr>
          <w:spacing w:val="-2"/>
          <w:sz w:val="19"/>
        </w:rPr>
        <w:t>balance</w:t>
      </w:r>
      <w:r>
        <w:rPr>
          <w:spacing w:val="-6"/>
          <w:sz w:val="19"/>
        </w:rPr>
        <w:t> </w:t>
      </w:r>
      <w:r>
        <w:rPr>
          <w:spacing w:val="-2"/>
          <w:sz w:val="19"/>
        </w:rPr>
        <w:t>by</w:t>
      </w:r>
      <w:r>
        <w:rPr>
          <w:spacing w:val="-6"/>
          <w:sz w:val="19"/>
        </w:rPr>
        <w:t> </w:t>
      </w:r>
      <w:r>
        <w:rPr>
          <w:spacing w:val="-2"/>
          <w:sz w:val="19"/>
        </w:rPr>
        <w:t>$</w:t>
      </w:r>
      <w:r>
        <w:rPr>
          <w:spacing w:val="-6"/>
          <w:sz w:val="19"/>
        </w:rPr>
        <w:t> </w:t>
      </w:r>
      <w:r>
        <w:rPr>
          <w:spacing w:val="-2"/>
          <w:sz w:val="19"/>
        </w:rPr>
        <w:t>7,366.89</w:t>
      </w:r>
      <w:r>
        <w:rPr>
          <w:spacing w:val="-6"/>
          <w:sz w:val="19"/>
        </w:rPr>
        <w:t> </w:t>
      </w:r>
      <w:r>
        <w:rPr>
          <w:spacing w:val="-2"/>
          <w:sz w:val="19"/>
        </w:rPr>
        <w:t>will</w:t>
      </w:r>
      <w:r>
        <w:rPr>
          <w:spacing w:val="-6"/>
          <w:sz w:val="19"/>
        </w:rPr>
        <w:t> </w:t>
      </w:r>
      <w:r>
        <w:rPr>
          <w:spacing w:val="-2"/>
          <w:sz w:val="19"/>
        </w:rPr>
        <w:t>result</w:t>
      </w:r>
      <w:r>
        <w:rPr>
          <w:spacing w:val="-6"/>
          <w:sz w:val="19"/>
        </w:rPr>
        <w:t> </w:t>
      </w:r>
      <w:r>
        <w:rPr>
          <w:spacing w:val="-2"/>
          <w:sz w:val="19"/>
        </w:rPr>
        <w:t>in</w:t>
      </w:r>
      <w:r>
        <w:rPr>
          <w:spacing w:val="-6"/>
          <w:sz w:val="19"/>
        </w:rPr>
        <w:t> </w:t>
      </w:r>
      <w:r>
        <w:rPr>
          <w:spacing w:val="-2"/>
          <w:sz w:val="19"/>
        </w:rPr>
        <w:t>an </w:t>
      </w:r>
      <w:r>
        <w:rPr>
          <w:sz w:val="19"/>
        </w:rPr>
        <w:t>adjusted</w:t>
      </w:r>
      <w:r>
        <w:rPr>
          <w:spacing w:val="-2"/>
          <w:sz w:val="19"/>
        </w:rPr>
        <w:t> </w:t>
      </w:r>
      <w:r>
        <w:rPr>
          <w:sz w:val="19"/>
        </w:rPr>
        <w:t>balance</w:t>
      </w:r>
      <w:r>
        <w:rPr>
          <w:spacing w:val="-2"/>
          <w:sz w:val="19"/>
        </w:rPr>
        <w:t> </w:t>
      </w:r>
      <w:r>
        <w:rPr>
          <w:sz w:val="19"/>
        </w:rPr>
        <w:t>of $</w:t>
      </w:r>
      <w:r>
        <w:rPr>
          <w:spacing w:val="-2"/>
          <w:sz w:val="19"/>
        </w:rPr>
        <w:t> </w:t>
      </w:r>
      <w:r>
        <w:rPr>
          <w:sz w:val="19"/>
        </w:rPr>
        <w:t>10,366.89,</w:t>
      </w:r>
      <w:r>
        <w:rPr>
          <w:spacing w:val="-2"/>
          <w:sz w:val="19"/>
        </w:rPr>
        <w:t> </w:t>
      </w:r>
      <w:r>
        <w:rPr>
          <w:sz w:val="19"/>
        </w:rPr>
        <w:t>equal</w:t>
      </w:r>
      <w:r>
        <w:rPr>
          <w:spacing w:val="-2"/>
          <w:sz w:val="19"/>
        </w:rPr>
        <w:t> </w:t>
      </w:r>
      <w:r>
        <w:rPr>
          <w:sz w:val="19"/>
        </w:rPr>
        <w:t>to</w:t>
      </w:r>
      <w:r>
        <w:rPr>
          <w:spacing w:val="-2"/>
          <w:sz w:val="19"/>
        </w:rPr>
        <w:t> </w:t>
      </w:r>
      <w:r>
        <w:rPr>
          <w:sz w:val="19"/>
        </w:rPr>
        <w:t>the</w:t>
      </w:r>
      <w:r>
        <w:rPr>
          <w:spacing w:val="-2"/>
          <w:sz w:val="19"/>
        </w:rPr>
        <w:t> </w:t>
      </w:r>
      <w:r>
        <w:rPr>
          <w:sz w:val="19"/>
        </w:rPr>
        <w:t>estimated</w:t>
      </w:r>
      <w:r>
        <w:rPr>
          <w:spacing w:val="-2"/>
          <w:sz w:val="19"/>
        </w:rPr>
        <w:t> </w:t>
      </w:r>
      <w:r>
        <w:rPr>
          <w:sz w:val="19"/>
        </w:rPr>
        <w:t>uncollectible</w:t>
      </w:r>
      <w:r>
        <w:rPr>
          <w:spacing w:val="-2"/>
          <w:sz w:val="19"/>
        </w:rPr>
        <w:t> </w:t>
      </w:r>
      <w:r>
        <w:rPr>
          <w:sz w:val="19"/>
        </w:rPr>
        <w:t>amounts</w:t>
      </w:r>
      <w:r>
        <w:rPr>
          <w:spacing w:val="-2"/>
          <w:sz w:val="19"/>
        </w:rPr>
        <w:t> </w:t>
      </w:r>
      <w:r>
        <w:rPr>
          <w:sz w:val="19"/>
        </w:rPr>
        <w:t>in</w:t>
      </w:r>
      <w:r>
        <w:rPr>
          <w:spacing w:val="-2"/>
          <w:sz w:val="19"/>
        </w:rPr>
        <w:t> </w:t>
      </w:r>
      <w:r>
        <w:rPr>
          <w:sz w:val="19"/>
        </w:rPr>
        <w:t>accounts receivable at the 2025 year end. </w:t>
      </w:r>
      <w:r>
        <w:rPr>
          <w:rFonts w:ascii="Times New Roman" w:hAnsi="Times New Roman"/>
          <w:b/>
          <w:color w:val="197FBF"/>
          <w:sz w:val="19"/>
        </w:rPr>
        <w:t>Illustration 4.3 </w:t>
      </w:r>
      <w:r>
        <w:rPr>
          <w:sz w:val="19"/>
        </w:rPr>
        <w:t>summarizes the first three steps of this project’s plan.</w:t>
      </w:r>
    </w:p>
    <w:p>
      <w:pPr>
        <w:pStyle w:val="BodyText"/>
        <w:spacing w:before="8"/>
        <w:rPr>
          <w:sz w:val="28"/>
        </w:rPr>
      </w:pPr>
    </w:p>
    <w:p>
      <w:pPr>
        <w:spacing w:before="0"/>
        <w:ind w:left="1432" w:right="0" w:firstLine="0"/>
        <w:jc w:val="left"/>
        <w:rPr>
          <w:rFonts w:ascii="Calibri"/>
          <w:sz w:val="17"/>
        </w:rPr>
      </w:pPr>
      <w:r>
        <w:rPr>
          <w:rFonts w:ascii="Source Sans 3 Black"/>
          <w:b/>
          <w:color w:val="197FBF"/>
          <w:sz w:val="16"/>
        </w:rPr>
        <w:t>ILLUSTRATION</w:t>
      </w:r>
      <w:r>
        <w:rPr>
          <w:rFonts w:ascii="Source Sans 3 Black"/>
          <w:b/>
          <w:color w:val="197FBF"/>
          <w:spacing w:val="19"/>
          <w:sz w:val="16"/>
        </w:rPr>
        <w:t> </w:t>
      </w:r>
      <w:r>
        <w:rPr>
          <w:rFonts w:ascii="Source Sans 3 Black"/>
          <w:b/>
          <w:color w:val="197FBF"/>
          <w:sz w:val="16"/>
        </w:rPr>
        <w:t>4.3</w:t>
      </w:r>
      <w:r>
        <w:rPr>
          <w:rFonts w:ascii="Source Sans 3 Black"/>
          <w:b/>
          <w:color w:val="197FBF"/>
          <w:spacing w:val="75"/>
          <w:sz w:val="16"/>
        </w:rPr>
        <w:t>  </w:t>
      </w:r>
      <w:r>
        <w:rPr>
          <w:rFonts w:ascii="Calibri"/>
          <w:sz w:val="17"/>
        </w:rPr>
        <w:t>In-Progress</w:t>
      </w:r>
      <w:r>
        <w:rPr>
          <w:rFonts w:ascii="Calibri"/>
          <w:spacing w:val="5"/>
          <w:sz w:val="17"/>
        </w:rPr>
        <w:t> </w:t>
      </w:r>
      <w:r>
        <w:rPr>
          <w:rFonts w:ascii="Calibri"/>
          <w:sz w:val="17"/>
        </w:rPr>
        <w:t>Project</w:t>
      </w:r>
      <w:r>
        <w:rPr>
          <w:rFonts w:ascii="Calibri"/>
          <w:spacing w:val="5"/>
          <w:sz w:val="17"/>
        </w:rPr>
        <w:t> </w:t>
      </w:r>
      <w:r>
        <w:rPr>
          <w:rFonts w:ascii="Calibri"/>
          <w:sz w:val="17"/>
        </w:rPr>
        <w:t>Plan</w:t>
      </w:r>
      <w:r>
        <w:rPr>
          <w:rFonts w:ascii="Calibri"/>
          <w:spacing w:val="4"/>
          <w:sz w:val="17"/>
        </w:rPr>
        <w:t> </w:t>
      </w:r>
      <w:r>
        <w:rPr>
          <w:rFonts w:ascii="Calibri"/>
          <w:sz w:val="17"/>
        </w:rPr>
        <w:t>for</w:t>
      </w:r>
      <w:r>
        <w:rPr>
          <w:rFonts w:ascii="Calibri"/>
          <w:spacing w:val="5"/>
          <w:sz w:val="17"/>
        </w:rPr>
        <w:t> </w:t>
      </w:r>
      <w:r>
        <w:rPr>
          <w:rFonts w:ascii="Calibri"/>
          <w:sz w:val="17"/>
        </w:rPr>
        <w:t>Estimating</w:t>
      </w:r>
      <w:r>
        <w:rPr>
          <w:rFonts w:ascii="Calibri"/>
          <w:spacing w:val="5"/>
          <w:sz w:val="17"/>
        </w:rPr>
        <w:t> </w:t>
      </w:r>
      <w:r>
        <w:rPr>
          <w:rFonts w:ascii="Calibri"/>
          <w:sz w:val="17"/>
        </w:rPr>
        <w:t>Year-End</w:t>
      </w:r>
      <w:r>
        <w:rPr>
          <w:rFonts w:ascii="Calibri"/>
          <w:spacing w:val="4"/>
          <w:sz w:val="17"/>
        </w:rPr>
        <w:t> </w:t>
      </w:r>
      <w:r>
        <w:rPr>
          <w:rFonts w:ascii="Calibri"/>
          <w:sz w:val="17"/>
        </w:rPr>
        <w:t>Bad</w:t>
      </w:r>
      <w:r>
        <w:rPr>
          <w:rFonts w:ascii="Calibri"/>
          <w:spacing w:val="5"/>
          <w:sz w:val="17"/>
        </w:rPr>
        <w:t> </w:t>
      </w:r>
      <w:r>
        <w:rPr>
          <w:rFonts w:ascii="Calibri"/>
          <w:sz w:val="17"/>
        </w:rPr>
        <w:t>Debts:</w:t>
      </w:r>
      <w:r>
        <w:rPr>
          <w:rFonts w:ascii="Calibri"/>
          <w:spacing w:val="5"/>
          <w:sz w:val="17"/>
        </w:rPr>
        <w:t> </w:t>
      </w:r>
      <w:r>
        <w:rPr>
          <w:rFonts w:ascii="Calibri"/>
          <w:sz w:val="17"/>
        </w:rPr>
        <w:t>Steps</w:t>
      </w:r>
      <w:r>
        <w:rPr>
          <w:rFonts w:ascii="Calibri"/>
          <w:spacing w:val="5"/>
          <w:sz w:val="17"/>
        </w:rPr>
        <w:t> </w:t>
      </w:r>
      <w:r>
        <w:rPr>
          <w:rFonts w:ascii="Calibri"/>
          <w:sz w:val="17"/>
        </w:rPr>
        <w:t>1-</w:t>
      </w:r>
      <w:r>
        <w:rPr>
          <w:rFonts w:ascii="Calibri"/>
          <w:spacing w:val="-10"/>
          <w:sz w:val="17"/>
        </w:rPr>
        <w:t>3</w:t>
      </w:r>
    </w:p>
    <w:p>
      <w:pPr>
        <w:pStyle w:val="BodyText"/>
        <w:spacing w:before="5"/>
        <w:rPr>
          <w:rFonts w:ascii="Calibri"/>
        </w:rPr>
      </w:pPr>
    </w:p>
    <w:p>
      <w:pPr>
        <w:pStyle w:val="ListParagraph"/>
        <w:numPr>
          <w:ilvl w:val="0"/>
          <w:numId w:val="86"/>
        </w:numPr>
        <w:tabs>
          <w:tab w:pos="1808" w:val="left" w:leader="none"/>
          <w:tab w:pos="3400" w:val="left" w:leader="none"/>
        </w:tabs>
        <w:spacing w:line="240" w:lineRule="auto" w:before="71" w:after="0"/>
        <w:ind w:left="1807" w:right="0" w:hanging="211"/>
        <w:jc w:val="left"/>
        <w:rPr>
          <w:rFonts w:ascii="Source Sans 3"/>
          <w:b/>
          <w:color w:val="007FD8"/>
          <w:sz w:val="16"/>
        </w:rPr>
      </w:pPr>
      <w:r>
        <w:rPr/>
        <w:pict>
          <v:group style="position:absolute;margin-left:71.600006pt;margin-top:-3.951114pt;width:477.25pt;height:371.2pt;mso-position-horizontal-relative:page;mso-position-vertical-relative:paragraph;z-index:-28600320" id="docshapegroup2120" coordorigin="1432,-79" coordsize="9545,7424">
            <v:shape style="position:absolute;left:1646;top:6459;width:7226;height:866" id="docshape2121" coordorigin="1646,6459" coordsize="7226,866" path="m1646,7244l1653,7276,1670,7301,1695,7318,1726,7324,8792,7324,8823,7318,8849,7301,8866,7276,8872,7244,8872,6539,8866,6508,8849,6483,8823,6466,8792,6459,1726,6459,1695,6466,1670,6483,1653,6508,1646,6539,1646,7244xe" filled="false" stroked="true" strokeweight="2pt" strokecolor="#6b99ff">
              <v:path arrowok="t"/>
              <v:stroke dashstyle="solid"/>
            </v:shape>
            <v:shape style="position:absolute;left:1432;top:6555;width:2277;height:330" id="docshape2122" coordorigin="1432,6556" coordsize="2277,330" path="m3628,6556l1512,6556,1481,6562,1455,6579,1438,6605,1432,6636,1432,6805,1438,6836,1455,6862,1481,6879,1512,6885,3628,6885,3660,6879,3685,6862,3702,6836,3708,6805,3708,6636,3702,6605,3685,6579,3660,6562,3628,6556xe" filled="true" fillcolor="#b226d8" stroked="false">
              <v:path arrowok="t"/>
              <v:fill type="solid"/>
            </v:shape>
            <v:shape style="position:absolute;left:1533;top:6614;width:213;height:213" type="#_x0000_t75" id="docshape2123" stroked="false">
              <v:imagedata r:id="rId155" o:title=""/>
            </v:shape>
            <v:shape style="position:absolute;left:1646;top:5262;width:7226;height:866" id="docshape2124" coordorigin="1646,5262" coordsize="7226,866" path="m1646,6047l1653,6078,1670,6104,1695,6121,1726,6127,8792,6127,8823,6121,8849,6104,8866,6078,8872,6047,8872,5342,8866,5311,8849,5286,8823,5268,8792,5262,1726,5262,1695,5268,1670,5286,1653,5311,1646,5342,1646,6047xe" filled="false" stroked="true" strokeweight="2pt" strokecolor="#6b99ff">
              <v:path arrowok="t"/>
              <v:stroke dashstyle="solid"/>
            </v:shape>
            <v:shape style="position:absolute;left:1432;top:5358;width:2097;height:330" id="docshape2125" coordorigin="1432,5359" coordsize="2097,330" path="m3448,5359l1512,5359,1481,5365,1455,5382,1438,5408,1432,5439,1432,5608,1438,5639,1455,5665,1481,5682,1512,5688,3448,5688,3480,5682,3505,5665,3522,5639,3528,5608,3528,5439,3522,5408,3505,5382,3480,5365,3448,5359xe" filled="true" fillcolor="#000042" stroked="false">
              <v:path arrowok="t"/>
              <v:fill type="solid"/>
            </v:shape>
            <v:shape style="position:absolute;left:1533;top:5417;width:213;height:213" type="#_x0000_t75" id="docshape2126" stroked="false">
              <v:imagedata r:id="rId155" o:title=""/>
            </v:shape>
            <v:shape style="position:absolute;left:1646;top:2905;width:7226;height:2003" id="docshape2127" coordorigin="1646,2906" coordsize="7226,2003" path="m1646,4828l1653,4860,1670,4885,1695,4902,1726,4908,8792,4908,8823,4902,8849,4885,8866,4860,8872,4828,8872,2986,8866,2954,8849,2929,8823,2912,8792,2906,1726,2906,1695,2912,1670,2929,1653,2954,1646,2986,1646,4828xe" filled="false" stroked="true" strokeweight="2pt" strokecolor="#6b99ff">
              <v:path arrowok="t"/>
              <v:stroke dashstyle="solid"/>
            </v:shape>
            <v:shape style="position:absolute;left:1432;top:3001;width:1857;height:330" id="docshape2128" coordorigin="1432,3001" coordsize="1857,330" path="m3208,3001l1512,3001,1481,3007,1455,3024,1438,3050,1432,3081,1432,3250,1438,3281,1455,3307,1481,3324,1512,3330,3208,3330,3240,3324,3265,3307,3282,3281,3288,3250,3288,3081,3282,3050,3265,3024,3240,3007,3208,3001xe" filled="true" fillcolor="#cc050f" stroked="false">
              <v:path arrowok="t"/>
              <v:fill type="solid"/>
            </v:shape>
            <v:shape style="position:absolute;left:1533;top:3059;width:213;height:213" type="#_x0000_t75" id="docshape2129" stroked="false">
              <v:imagedata r:id="rId155" o:title=""/>
            </v:shape>
            <v:shape style="position:absolute;left:1646;top:-60;width:7226;height:1037" id="docshape2130" coordorigin="1646,-59" coordsize="7226,1037" path="m1646,898l1653,929,1670,954,1695,971,1726,978,8792,978,8823,971,8849,954,8866,929,8872,898,8872,21,8866,-10,8849,-36,8823,-53,8792,-59,1726,-59,1695,-53,1670,-36,1653,-10,1646,21,1646,898xe" filled="false" stroked="true" strokeweight="2pt" strokecolor="#6b99ff">
              <v:path arrowok="t"/>
              <v:stroke dashstyle="solid"/>
            </v:shape>
            <v:shape style="position:absolute;left:1432;top:36;width:1857;height:330" id="docshape2131" coordorigin="1432,37" coordsize="1857,330" path="m3208,37l1512,37,1481,43,1455,60,1438,86,1432,117,1432,286,1438,317,1455,343,1481,360,1512,366,3208,366,3240,360,3265,343,3282,317,3288,286,3288,117,3282,86,3265,60,3240,43,3208,37xe" filled="true" fillcolor="#007fd8" stroked="false">
              <v:path arrowok="t"/>
              <v:fill type="solid"/>
            </v:shape>
            <v:shape style="position:absolute;left:1533;top:95;width:213;height:213" type="#_x0000_t75" id="docshape2132" stroked="false">
              <v:imagedata r:id="rId156" o:title=""/>
            </v:shape>
            <v:shape style="position:absolute;left:1646;top:1329;width:7226;height:1222" id="docshape2133" coordorigin="1646,1330" coordsize="7226,1222" path="m1646,2472l1653,2503,1670,2528,1695,2546,1726,2552,8792,2552,8823,2546,8849,2528,8866,2503,8872,2472,8872,1410,8866,1379,8849,1353,8823,1336,8792,1330,1726,1330,1695,1336,1670,1353,1653,1379,1646,1410,1646,2472xe" filled="false" stroked="true" strokeweight="2pt" strokecolor="#6b99ff">
              <v:path arrowok="t"/>
              <v:stroke dashstyle="solid"/>
            </v:shape>
            <v:shape style="position:absolute;left:5100;top:977;width:318;height:353" type="#_x0000_t75" id="docshape2134" stroked="false">
              <v:imagedata r:id="rId157" o:title=""/>
            </v:shape>
            <v:shape style="position:absolute;left:5111;top:2551;width:318;height:353" type="#_x0000_t75" id="docshape2135" stroked="false">
              <v:imagedata r:id="rId153" o:title=""/>
            </v:shape>
            <v:shape style="position:absolute;left:5111;top:4908;width:318;height:353" type="#_x0000_t75" id="docshape2136" stroked="false">
              <v:imagedata r:id="rId158" o:title=""/>
            </v:shape>
            <v:shape style="position:absolute;left:5111;top:6107;width:318;height:353" type="#_x0000_t75" id="docshape2137" stroked="false">
              <v:imagedata r:id="rId153" o:title=""/>
            </v:shape>
            <v:shape style="position:absolute;left:1432;top:1426;width:1857;height:330" id="docshape2138" coordorigin="1432,1427" coordsize="1857,330" path="m3208,1427l1512,1427,1481,1433,1455,1450,1438,1475,1432,1507,1432,1676,1438,1707,1455,1732,1481,1750,1512,1756,3208,1756,3240,1750,3265,1732,3282,1707,3288,1676,3288,1507,3282,1475,3265,1450,3240,1433,3208,1427xe" filled="true" fillcolor="#008400" stroked="false">
              <v:path arrowok="t"/>
              <v:fill type="solid"/>
            </v:shape>
            <v:shape style="position:absolute;left:1533;top:1485;width:213;height:213" type="#_x0000_t75" id="docshape2139" stroked="false">
              <v:imagedata r:id="rId155" o:title=""/>
            </v:shape>
            <v:line style="position:absolute" from="8093,4244" to="9422,3580" stroked="true" strokeweight="1.5pt" strokecolor="#007fd8">
              <v:stroke dashstyle="solid"/>
            </v:line>
            <v:shape style="position:absolute;left:9359;top:3210;width:1602;height:693" id="docshape2140" coordorigin="9360,3210" coordsize="1602,693" path="m10882,3210l9440,3210,9409,3217,9383,3234,9366,3259,9360,3290,9360,3823,9366,3854,9383,3880,9409,3897,9440,3903,10882,3903,10913,3897,10938,3880,10955,3854,10962,3823,10962,3290,10955,3259,10938,3234,10913,3217,10882,3210xe" filled="true" fillcolor="#ffffff" stroked="false">
              <v:path arrowok="t"/>
              <v:fill type="solid"/>
            </v:shape>
            <v:shape style="position:absolute;left:9359;top:3210;width:1602;height:693" id="docshape2141" coordorigin="9360,3210" coordsize="1602,693" path="m9360,3823l9366,3854,9383,3880,9409,3897,9440,3903,10882,3903,10913,3897,10938,3880,10955,3854,10962,3823,10962,3290,10955,3259,10938,3234,10913,3217,10882,3210,9440,3210,9409,3217,9383,3234,9366,3259,9360,3290,9360,3823xe" filled="false" stroked="true" strokeweight="1.5pt" strokecolor="#007fd8">
              <v:path arrowok="t"/>
              <v:stroke dashstyle="solid"/>
            </v:shape>
            <v:line style="position:absolute" from="9422,4668" to="8303,4451" stroked="true" strokeweight="1.5pt" strokecolor="#007fd8">
              <v:stroke dashstyle="solid"/>
            </v:line>
            <v:shape style="position:absolute;left:9359;top:4354;width:1602;height:693" id="docshape2142" coordorigin="9360,4354" coordsize="1602,693" path="m10882,4354l9440,4354,9409,4360,9383,4378,9366,4403,9360,4434,9360,4967,9366,4998,9383,5024,9409,5041,9440,5047,10882,5047,10913,5041,10938,5024,10955,4998,10962,4967,10962,4434,10955,4403,10938,4378,10913,4360,10882,4354xe" filled="true" fillcolor="#ffffff" stroked="false">
              <v:path arrowok="t"/>
              <v:fill type="solid"/>
            </v:shape>
            <v:shape style="position:absolute;left:9359;top:4354;width:1602;height:693" id="docshape2143" coordorigin="9360,4354" coordsize="1602,693" path="m9360,4967l9366,4998,9383,5024,9409,5041,9440,5047,10882,5047,10913,5041,10938,5024,10955,4998,10962,4967,10962,4434,10955,4403,10938,4378,10913,4360,10882,4354,9440,4354,9409,4360,9383,4378,9366,4403,9360,4434,9360,4967xe" filled="false" stroked="true" strokeweight="1.5pt" strokecolor="#007fd8">
              <v:path arrowok="t"/>
              <v:stroke dashstyle="solid"/>
            </v:shape>
            <v:shape style="position:absolute;left:8995;top:5728;width:389;height:941" id="docshape2144" coordorigin="8996,5729" coordsize="389,941" path="m9384,6193l8996,5729m9384,6193l9074,6669e" filled="false" stroked="true" strokeweight="1.5pt" strokecolor="#007fd8">
              <v:path arrowok="t"/>
              <v:stroke dashstyle="solid"/>
            </v:shape>
            <v:shape style="position:absolute;left:9359;top:5562;width:1602;height:1263" id="docshape2145" coordorigin="9360,5562" coordsize="1602,1263" path="m10882,5562l9440,5562,9409,5569,9383,5586,9366,5611,9360,5642,9360,6745,9366,6776,9383,6801,9409,6818,9440,6825,10882,6825,10913,6818,10938,6801,10955,6776,10962,6745,10962,5642,10955,5611,10938,5586,10913,5569,10882,5562xe" filled="true" fillcolor="#ffffff" stroked="false">
              <v:path arrowok="t"/>
              <v:fill type="solid"/>
            </v:shape>
            <v:shape style="position:absolute;left:9359;top:5562;width:1602;height:1263" id="docshape2146" coordorigin="9360,5562" coordsize="1602,1263" path="m9360,6745l9366,6776,9383,6801,9409,6818,9440,6825,10882,6825,10913,6818,10938,6801,10955,6776,10962,6745,10962,5642,10955,5611,10938,5586,10913,5569,10882,5562,9440,5562,9409,5569,9383,5586,9366,5611,9360,5642,9360,6745xe" filled="false" stroked="true" strokeweight="1.5pt" strokecolor="#007fd8">
              <v:path arrowok="t"/>
              <v:stroke dashstyle="solid"/>
            </v:shape>
            <v:line style="position:absolute" from="5499,5261" to="5499,6143" stroked="true" strokeweight="2pt" strokecolor="#6b99ff">
              <v:stroke dashstyle="solid"/>
            </v:line>
            <v:line style="position:absolute" from="5499,6458" to="5499,7341" stroked="true" strokeweight="2pt" strokecolor="#6b99ff">
              <v:stroke dashstyle="solid"/>
            </v:line>
            <v:shape style="position:absolute;left:6865;top:5371;width:2175;height:330" id="docshape2147" coordorigin="6866,5371" coordsize="2175,330" path="m8961,5371l6946,5371,6915,5378,6889,5395,6872,5420,6866,5451,6866,5621,6872,5652,6889,5677,6915,5694,6946,5701,8961,5701,8992,5694,9017,5677,9035,5652,9041,5621,9041,5451,9035,5420,9017,5395,8992,5378,8961,5371xe" filled="true" fillcolor="#000042" stroked="false">
              <v:path arrowok="t"/>
              <v:fill type="solid"/>
            </v:shape>
            <v:shape style="position:absolute;left:8759;top:5429;width:213;height:213" type="#_x0000_t75" id="docshape2148" stroked="false">
              <v:imagedata r:id="rId159" o:title=""/>
            </v:shape>
            <v:shape style="position:absolute;left:6633;top:6562;width:2408;height:330" id="docshape2149" coordorigin="6633,6562" coordsize="2408,330" path="m8961,6562l6713,6562,6682,6568,6657,6586,6640,6611,6633,6642,6633,6811,6640,6843,6657,6868,6682,6885,6713,6891,8961,6891,8992,6885,9017,6868,9035,6843,9041,6811,9041,6642,9035,6611,9017,6586,8992,6568,8961,6562xe" filled="true" fillcolor="#b226d8" stroked="false">
              <v:path arrowok="t"/>
              <v:fill type="solid"/>
            </v:shape>
            <v:shape style="position:absolute;left:8759;top:6620;width:213;height:213" type="#_x0000_t75" id="docshape2150" stroked="false">
              <v:imagedata r:id="rId160" o:title=""/>
            </v:shape>
            <w10:wrap type="none"/>
          </v:group>
        </w:pict>
      </w:r>
      <w:r>
        <w:rPr>
          <w:rFonts w:ascii="Source Sans 3"/>
          <w:b/>
          <w:color w:val="FFFFFF"/>
          <w:spacing w:val="-2"/>
          <w:position w:val="1"/>
          <w:sz w:val="16"/>
        </w:rPr>
        <w:t>Objective</w:t>
      </w:r>
      <w:r>
        <w:rPr>
          <w:rFonts w:ascii="Source Sans 3"/>
          <w:b/>
          <w:color w:val="FFFFFF"/>
          <w:position w:val="1"/>
          <w:sz w:val="16"/>
        </w:rPr>
        <w:tab/>
      </w:r>
      <w:r>
        <w:rPr>
          <w:rFonts w:ascii="Calibri"/>
          <w:sz w:val="16"/>
        </w:rPr>
        <w:t>Use</w:t>
      </w:r>
      <w:r>
        <w:rPr>
          <w:rFonts w:ascii="Calibri"/>
          <w:spacing w:val="2"/>
          <w:sz w:val="16"/>
        </w:rPr>
        <w:t> </w:t>
      </w:r>
      <w:r>
        <w:rPr>
          <w:rFonts w:ascii="Calibri"/>
          <w:sz w:val="16"/>
        </w:rPr>
        <w:t>U.S.</w:t>
      </w:r>
      <w:r>
        <w:rPr>
          <w:rFonts w:ascii="Calibri"/>
          <w:spacing w:val="3"/>
          <w:sz w:val="16"/>
        </w:rPr>
        <w:t> </w:t>
      </w:r>
      <w:r>
        <w:rPr>
          <w:rFonts w:ascii="Calibri"/>
          <w:sz w:val="16"/>
        </w:rPr>
        <w:t>GAAP</w:t>
      </w:r>
      <w:r>
        <w:rPr>
          <w:rFonts w:ascii="Calibri"/>
          <w:spacing w:val="2"/>
          <w:sz w:val="16"/>
        </w:rPr>
        <w:t> </w:t>
      </w:r>
      <w:r>
        <w:rPr>
          <w:rFonts w:ascii="Calibri"/>
          <w:sz w:val="16"/>
        </w:rPr>
        <w:t>to</w:t>
      </w:r>
      <w:r>
        <w:rPr>
          <w:rFonts w:ascii="Calibri"/>
          <w:spacing w:val="3"/>
          <w:sz w:val="16"/>
        </w:rPr>
        <w:t> </w:t>
      </w:r>
      <w:r>
        <w:rPr>
          <w:rFonts w:ascii="Calibri"/>
          <w:sz w:val="16"/>
        </w:rPr>
        <w:t>estimate</w:t>
      </w:r>
      <w:r>
        <w:rPr>
          <w:rFonts w:ascii="Calibri"/>
          <w:spacing w:val="2"/>
          <w:sz w:val="16"/>
        </w:rPr>
        <w:t> </w:t>
      </w:r>
      <w:r>
        <w:rPr>
          <w:rFonts w:ascii="Calibri"/>
          <w:sz w:val="16"/>
        </w:rPr>
        <w:t>bad</w:t>
      </w:r>
      <w:r>
        <w:rPr>
          <w:rFonts w:ascii="Calibri"/>
          <w:spacing w:val="3"/>
          <w:sz w:val="16"/>
        </w:rPr>
        <w:t> </w:t>
      </w:r>
      <w:r>
        <w:rPr>
          <w:rFonts w:ascii="Calibri"/>
          <w:sz w:val="16"/>
        </w:rPr>
        <w:t>debts</w:t>
      </w:r>
      <w:r>
        <w:rPr>
          <w:rFonts w:ascii="Calibri"/>
          <w:spacing w:val="2"/>
          <w:sz w:val="16"/>
        </w:rPr>
        <w:t> </w:t>
      </w:r>
      <w:r>
        <w:rPr>
          <w:rFonts w:ascii="Calibri"/>
          <w:sz w:val="16"/>
        </w:rPr>
        <w:t>in</w:t>
      </w:r>
      <w:r>
        <w:rPr>
          <w:rFonts w:ascii="Calibri"/>
          <w:spacing w:val="3"/>
          <w:sz w:val="16"/>
        </w:rPr>
        <w:t> </w:t>
      </w:r>
      <w:r>
        <w:rPr>
          <w:rFonts w:ascii="Calibri"/>
          <w:sz w:val="16"/>
        </w:rPr>
        <w:t>year-end</w:t>
      </w:r>
      <w:r>
        <w:rPr>
          <w:rFonts w:ascii="Calibri"/>
          <w:spacing w:val="3"/>
          <w:sz w:val="16"/>
        </w:rPr>
        <w:t> </w:t>
      </w:r>
      <w:r>
        <w:rPr>
          <w:rFonts w:ascii="Calibri"/>
          <w:sz w:val="16"/>
        </w:rPr>
        <w:t>accounts</w:t>
      </w:r>
      <w:r>
        <w:rPr>
          <w:rFonts w:ascii="Calibri"/>
          <w:spacing w:val="2"/>
          <w:sz w:val="16"/>
        </w:rPr>
        <w:t> </w:t>
      </w:r>
      <w:r>
        <w:rPr>
          <w:rFonts w:ascii="Calibri"/>
          <w:sz w:val="16"/>
        </w:rPr>
        <w:t>receivable</w:t>
      </w:r>
      <w:r>
        <w:rPr>
          <w:rFonts w:ascii="Calibri"/>
          <w:spacing w:val="3"/>
          <w:sz w:val="16"/>
        </w:rPr>
        <w:t> </w:t>
      </w:r>
      <w:r>
        <w:rPr>
          <w:rFonts w:ascii="Calibri"/>
          <w:spacing w:val="-2"/>
          <w:sz w:val="16"/>
        </w:rPr>
        <w:t>balance.</w:t>
      </w:r>
    </w:p>
    <w:p>
      <w:pPr>
        <w:spacing w:line="208" w:lineRule="exact" w:before="130"/>
        <w:ind w:left="1807" w:right="0" w:firstLine="0"/>
        <w:jc w:val="left"/>
        <w:rPr>
          <w:rFonts w:ascii="Calibri"/>
          <w:sz w:val="16"/>
        </w:rPr>
      </w:pPr>
      <w:r>
        <w:rPr>
          <w:rFonts w:ascii="Source Sans 3"/>
          <w:b/>
          <w:sz w:val="16"/>
        </w:rPr>
        <w:t>Questions:</w:t>
      </w:r>
      <w:r>
        <w:rPr>
          <w:rFonts w:ascii="Source Sans 3"/>
          <w:b/>
          <w:spacing w:val="6"/>
          <w:sz w:val="16"/>
        </w:rPr>
        <w:t> </w:t>
      </w:r>
      <w:r>
        <w:rPr>
          <w:rFonts w:ascii="Source Sans 3"/>
          <w:b/>
          <w:sz w:val="16"/>
        </w:rPr>
        <w:t>1</w:t>
      </w:r>
      <w:r>
        <w:rPr>
          <w:rFonts w:ascii="Calibri"/>
          <w:sz w:val="16"/>
        </w:rPr>
        <w:t>.</w:t>
      </w:r>
      <w:r>
        <w:rPr>
          <w:rFonts w:ascii="Calibri"/>
          <w:spacing w:val="3"/>
          <w:sz w:val="16"/>
        </w:rPr>
        <w:t> </w:t>
      </w:r>
      <w:r>
        <w:rPr>
          <w:rFonts w:ascii="Calibri"/>
          <w:sz w:val="16"/>
        </w:rPr>
        <w:t>What</w:t>
      </w:r>
      <w:r>
        <w:rPr>
          <w:rFonts w:ascii="Calibri"/>
          <w:spacing w:val="3"/>
          <w:sz w:val="16"/>
        </w:rPr>
        <w:t> </w:t>
      </w:r>
      <w:r>
        <w:rPr>
          <w:rFonts w:ascii="Calibri"/>
          <w:sz w:val="16"/>
        </w:rPr>
        <w:t>is</w:t>
      </w:r>
      <w:r>
        <w:rPr>
          <w:rFonts w:ascii="Calibri"/>
          <w:spacing w:val="3"/>
          <w:sz w:val="16"/>
        </w:rPr>
        <w:t> </w:t>
      </w:r>
      <w:r>
        <w:rPr>
          <w:rFonts w:ascii="Calibri"/>
          <w:sz w:val="16"/>
        </w:rPr>
        <w:t>the</w:t>
      </w:r>
      <w:r>
        <w:rPr>
          <w:rFonts w:ascii="Calibri"/>
          <w:spacing w:val="2"/>
          <w:sz w:val="16"/>
        </w:rPr>
        <w:t> </w:t>
      </w:r>
      <w:r>
        <w:rPr>
          <w:rFonts w:ascii="Calibri"/>
          <w:sz w:val="16"/>
        </w:rPr>
        <w:t>estimated</w:t>
      </w:r>
      <w:r>
        <w:rPr>
          <w:rFonts w:ascii="Calibri"/>
          <w:spacing w:val="3"/>
          <w:sz w:val="16"/>
        </w:rPr>
        <w:t> </w:t>
      </w:r>
      <w:r>
        <w:rPr>
          <w:rFonts w:ascii="Calibri"/>
          <w:sz w:val="16"/>
        </w:rPr>
        <w:t>value</w:t>
      </w:r>
      <w:r>
        <w:rPr>
          <w:rFonts w:ascii="Calibri"/>
          <w:spacing w:val="3"/>
          <w:sz w:val="16"/>
        </w:rPr>
        <w:t> </w:t>
      </w:r>
      <w:r>
        <w:rPr>
          <w:rFonts w:ascii="Calibri"/>
          <w:sz w:val="16"/>
        </w:rPr>
        <w:t>of</w:t>
      </w:r>
      <w:r>
        <w:rPr>
          <w:rFonts w:ascii="Calibri"/>
          <w:spacing w:val="3"/>
          <w:sz w:val="16"/>
        </w:rPr>
        <w:t> </w:t>
      </w:r>
      <w:r>
        <w:rPr>
          <w:rFonts w:ascii="Calibri"/>
          <w:sz w:val="16"/>
        </w:rPr>
        <w:t>uncollectible</w:t>
      </w:r>
      <w:r>
        <w:rPr>
          <w:rFonts w:ascii="Calibri"/>
          <w:spacing w:val="2"/>
          <w:sz w:val="16"/>
        </w:rPr>
        <w:t> </w:t>
      </w:r>
      <w:r>
        <w:rPr>
          <w:rFonts w:ascii="Calibri"/>
          <w:sz w:val="16"/>
        </w:rPr>
        <w:t>accounts</w:t>
      </w:r>
      <w:r>
        <w:rPr>
          <w:rFonts w:ascii="Calibri"/>
          <w:spacing w:val="3"/>
          <w:sz w:val="16"/>
        </w:rPr>
        <w:t> </w:t>
      </w:r>
      <w:r>
        <w:rPr>
          <w:rFonts w:ascii="Calibri"/>
          <w:sz w:val="16"/>
        </w:rPr>
        <w:t>receivable</w:t>
      </w:r>
      <w:r>
        <w:rPr>
          <w:rFonts w:ascii="Calibri"/>
          <w:spacing w:val="3"/>
          <w:sz w:val="16"/>
        </w:rPr>
        <w:t> </w:t>
      </w:r>
      <w:r>
        <w:rPr>
          <w:rFonts w:ascii="Calibri"/>
          <w:sz w:val="16"/>
        </w:rPr>
        <w:t>at</w:t>
      </w:r>
      <w:r>
        <w:rPr>
          <w:rFonts w:ascii="Calibri"/>
          <w:spacing w:val="3"/>
          <w:sz w:val="16"/>
        </w:rPr>
        <w:t> </w:t>
      </w:r>
      <w:r>
        <w:rPr>
          <w:rFonts w:ascii="Calibri"/>
          <w:sz w:val="16"/>
        </w:rPr>
        <w:t>year-</w:t>
      </w:r>
      <w:r>
        <w:rPr>
          <w:rFonts w:ascii="Calibri"/>
          <w:spacing w:val="-4"/>
          <w:sz w:val="16"/>
        </w:rPr>
        <w:t>end?</w:t>
      </w:r>
    </w:p>
    <w:p>
      <w:pPr>
        <w:spacing w:line="208" w:lineRule="exact" w:before="0"/>
        <w:ind w:left="2603" w:right="0" w:firstLine="0"/>
        <w:jc w:val="left"/>
        <w:rPr>
          <w:rFonts w:ascii="Calibri"/>
          <w:sz w:val="16"/>
        </w:rPr>
      </w:pPr>
      <w:r>
        <w:rPr>
          <w:rFonts w:ascii="Source Sans 3"/>
          <w:b/>
          <w:sz w:val="16"/>
        </w:rPr>
        <w:t>2.</w:t>
      </w:r>
      <w:r>
        <w:rPr>
          <w:rFonts w:ascii="Source Sans 3"/>
          <w:b/>
          <w:spacing w:val="8"/>
          <w:sz w:val="16"/>
        </w:rPr>
        <w:t> </w:t>
      </w:r>
      <w:r>
        <w:rPr>
          <w:rFonts w:ascii="Calibri"/>
          <w:sz w:val="16"/>
        </w:rPr>
        <w:t>What</w:t>
      </w:r>
      <w:r>
        <w:rPr>
          <w:rFonts w:ascii="Calibri"/>
          <w:spacing w:val="4"/>
          <w:sz w:val="16"/>
        </w:rPr>
        <w:t> </w:t>
      </w:r>
      <w:r>
        <w:rPr>
          <w:rFonts w:ascii="Calibri"/>
          <w:sz w:val="16"/>
        </w:rPr>
        <w:t>is</w:t>
      </w:r>
      <w:r>
        <w:rPr>
          <w:rFonts w:ascii="Calibri"/>
          <w:spacing w:val="4"/>
          <w:sz w:val="16"/>
        </w:rPr>
        <w:t> </w:t>
      </w:r>
      <w:r>
        <w:rPr>
          <w:rFonts w:ascii="Calibri"/>
          <w:sz w:val="16"/>
        </w:rPr>
        <w:t>the</w:t>
      </w:r>
      <w:r>
        <w:rPr>
          <w:rFonts w:ascii="Calibri"/>
          <w:spacing w:val="5"/>
          <w:sz w:val="16"/>
        </w:rPr>
        <w:t> </w:t>
      </w:r>
      <w:r>
        <w:rPr>
          <w:rFonts w:ascii="Calibri"/>
          <w:sz w:val="16"/>
        </w:rPr>
        <w:t>amount</w:t>
      </w:r>
      <w:r>
        <w:rPr>
          <w:rFonts w:ascii="Calibri"/>
          <w:spacing w:val="4"/>
          <w:sz w:val="16"/>
        </w:rPr>
        <w:t> </w:t>
      </w:r>
      <w:r>
        <w:rPr>
          <w:rFonts w:ascii="Calibri"/>
          <w:sz w:val="16"/>
        </w:rPr>
        <w:t>that</w:t>
      </w:r>
      <w:r>
        <w:rPr>
          <w:rFonts w:ascii="Calibri"/>
          <w:spacing w:val="4"/>
          <w:sz w:val="16"/>
        </w:rPr>
        <w:t> </w:t>
      </w:r>
      <w:r>
        <w:rPr>
          <w:rFonts w:ascii="Calibri"/>
          <w:sz w:val="16"/>
        </w:rPr>
        <w:t>should</w:t>
      </w:r>
      <w:r>
        <w:rPr>
          <w:rFonts w:ascii="Calibri"/>
          <w:spacing w:val="5"/>
          <w:sz w:val="16"/>
        </w:rPr>
        <w:t> </w:t>
      </w:r>
      <w:r>
        <w:rPr>
          <w:rFonts w:ascii="Calibri"/>
          <w:sz w:val="16"/>
        </w:rPr>
        <w:t>be</w:t>
      </w:r>
      <w:r>
        <w:rPr>
          <w:rFonts w:ascii="Calibri"/>
          <w:spacing w:val="4"/>
          <w:sz w:val="16"/>
        </w:rPr>
        <w:t> </w:t>
      </w:r>
      <w:r>
        <w:rPr>
          <w:rFonts w:ascii="Calibri"/>
          <w:sz w:val="16"/>
        </w:rPr>
        <w:t>used</w:t>
      </w:r>
      <w:r>
        <w:rPr>
          <w:rFonts w:ascii="Calibri"/>
          <w:spacing w:val="4"/>
          <w:sz w:val="16"/>
        </w:rPr>
        <w:t> </w:t>
      </w:r>
      <w:r>
        <w:rPr>
          <w:rFonts w:ascii="Calibri"/>
          <w:sz w:val="16"/>
        </w:rPr>
        <w:t>in</w:t>
      </w:r>
      <w:r>
        <w:rPr>
          <w:rFonts w:ascii="Calibri"/>
          <w:spacing w:val="5"/>
          <w:sz w:val="16"/>
        </w:rPr>
        <w:t> </w:t>
      </w:r>
      <w:r>
        <w:rPr>
          <w:rFonts w:ascii="Calibri"/>
          <w:sz w:val="16"/>
        </w:rPr>
        <w:t>the</w:t>
      </w:r>
      <w:r>
        <w:rPr>
          <w:rFonts w:ascii="Calibri"/>
          <w:spacing w:val="4"/>
          <w:sz w:val="16"/>
        </w:rPr>
        <w:t> </w:t>
      </w:r>
      <w:r>
        <w:rPr>
          <w:rFonts w:ascii="Calibri"/>
          <w:sz w:val="16"/>
        </w:rPr>
        <w:t>year-end</w:t>
      </w:r>
      <w:r>
        <w:rPr>
          <w:rFonts w:ascii="Calibri"/>
          <w:spacing w:val="4"/>
          <w:sz w:val="16"/>
        </w:rPr>
        <w:t> </w:t>
      </w:r>
      <w:r>
        <w:rPr>
          <w:rFonts w:ascii="Calibri"/>
          <w:sz w:val="16"/>
        </w:rPr>
        <w:t>bad</w:t>
      </w:r>
      <w:r>
        <w:rPr>
          <w:rFonts w:ascii="Calibri"/>
          <w:spacing w:val="5"/>
          <w:sz w:val="16"/>
        </w:rPr>
        <w:t> </w:t>
      </w:r>
      <w:r>
        <w:rPr>
          <w:rFonts w:ascii="Calibri"/>
          <w:sz w:val="16"/>
        </w:rPr>
        <w:t>debts</w:t>
      </w:r>
      <w:r>
        <w:rPr>
          <w:rFonts w:ascii="Calibri"/>
          <w:spacing w:val="4"/>
          <w:sz w:val="16"/>
        </w:rPr>
        <w:t> </w:t>
      </w:r>
      <w:r>
        <w:rPr>
          <w:rFonts w:ascii="Calibri"/>
          <w:sz w:val="16"/>
        </w:rPr>
        <w:t>adjusting</w:t>
      </w:r>
      <w:r>
        <w:rPr>
          <w:rFonts w:ascii="Calibri"/>
          <w:spacing w:val="4"/>
          <w:sz w:val="16"/>
        </w:rPr>
        <w:t> </w:t>
      </w:r>
      <w:r>
        <w:rPr>
          <w:rFonts w:ascii="Calibri"/>
          <w:sz w:val="16"/>
        </w:rPr>
        <w:t>journal</w:t>
      </w:r>
      <w:r>
        <w:rPr>
          <w:rFonts w:ascii="Calibri"/>
          <w:spacing w:val="5"/>
          <w:sz w:val="16"/>
        </w:rPr>
        <w:t> </w:t>
      </w:r>
      <w:r>
        <w:rPr>
          <w:rFonts w:ascii="Calibri"/>
          <w:spacing w:val="-2"/>
          <w:sz w:val="16"/>
        </w:rPr>
        <w:t>entry?</w:t>
      </w:r>
    </w:p>
    <w:p>
      <w:pPr>
        <w:pStyle w:val="BodyText"/>
        <w:rPr>
          <w:rFonts w:ascii="Calibri"/>
          <w:sz w:val="20"/>
        </w:rPr>
      </w:pPr>
    </w:p>
    <w:p>
      <w:pPr>
        <w:pStyle w:val="BodyText"/>
        <w:spacing w:before="1"/>
        <w:rPr>
          <w:rFonts w:ascii="Calibri"/>
          <w:sz w:val="24"/>
        </w:rPr>
      </w:pPr>
    </w:p>
    <w:p>
      <w:pPr>
        <w:pStyle w:val="ListParagraph"/>
        <w:numPr>
          <w:ilvl w:val="0"/>
          <w:numId w:val="86"/>
        </w:numPr>
        <w:tabs>
          <w:tab w:pos="1808" w:val="left" w:leader="none"/>
        </w:tabs>
        <w:spacing w:line="240" w:lineRule="auto" w:before="74" w:after="0"/>
        <w:ind w:left="1807" w:right="0" w:hanging="211"/>
        <w:jc w:val="left"/>
        <w:rPr>
          <w:rFonts w:ascii="Source Sans 3"/>
          <w:b/>
          <w:color w:val="008400"/>
          <w:sz w:val="16"/>
        </w:rPr>
      </w:pPr>
      <w:r>
        <w:rPr>
          <w:rFonts w:ascii="Source Sans 3"/>
          <w:b/>
          <w:color w:val="FFFFFF"/>
          <w:sz w:val="16"/>
        </w:rPr>
        <w:t>Data</w:t>
      </w:r>
      <w:r>
        <w:rPr>
          <w:rFonts w:ascii="Source Sans 3"/>
          <w:b/>
          <w:color w:val="FFFFFF"/>
          <w:spacing w:val="-1"/>
          <w:sz w:val="16"/>
        </w:rPr>
        <w:t> </w:t>
      </w:r>
      <w:r>
        <w:rPr>
          <w:rFonts w:ascii="Source Sans 3"/>
          <w:b/>
          <w:color w:val="FFFFFF"/>
          <w:spacing w:val="-2"/>
          <w:sz w:val="16"/>
        </w:rPr>
        <w:t>Strategy</w:t>
      </w:r>
    </w:p>
    <w:p>
      <w:pPr>
        <w:pStyle w:val="ListParagraph"/>
        <w:numPr>
          <w:ilvl w:val="1"/>
          <w:numId w:val="86"/>
        </w:numPr>
        <w:tabs>
          <w:tab w:pos="1965" w:val="left" w:leader="none"/>
        </w:tabs>
        <w:spacing w:line="210" w:lineRule="exact" w:before="97" w:after="0"/>
        <w:ind w:left="1964" w:right="0" w:hanging="158"/>
        <w:jc w:val="left"/>
        <w:rPr>
          <w:rFonts w:ascii="Calibri"/>
          <w:sz w:val="16"/>
        </w:rPr>
      </w:pPr>
      <w:r>
        <w:rPr>
          <w:rFonts w:ascii="Calibri"/>
          <w:sz w:val="16"/>
        </w:rPr>
        <w:t>Outstanding</w:t>
      </w:r>
      <w:r>
        <w:rPr>
          <w:rFonts w:ascii="Calibri"/>
          <w:spacing w:val="9"/>
          <w:sz w:val="16"/>
        </w:rPr>
        <w:t> </w:t>
      </w:r>
      <w:r>
        <w:rPr>
          <w:rFonts w:ascii="Calibri"/>
          <w:sz w:val="16"/>
        </w:rPr>
        <w:t>invoices</w:t>
      </w:r>
      <w:r>
        <w:rPr>
          <w:rFonts w:ascii="Calibri"/>
          <w:spacing w:val="10"/>
          <w:sz w:val="16"/>
        </w:rPr>
        <w:t> </w:t>
      </w:r>
      <w:r>
        <w:rPr>
          <w:rFonts w:ascii="Calibri"/>
          <w:sz w:val="16"/>
        </w:rPr>
        <w:t>in</w:t>
      </w:r>
      <w:r>
        <w:rPr>
          <w:rFonts w:ascii="Calibri"/>
          <w:spacing w:val="10"/>
          <w:sz w:val="16"/>
        </w:rPr>
        <w:t> </w:t>
      </w:r>
      <w:r>
        <w:rPr>
          <w:rFonts w:ascii="Calibri"/>
          <w:sz w:val="16"/>
        </w:rPr>
        <w:t>year-end</w:t>
      </w:r>
      <w:r>
        <w:rPr>
          <w:rFonts w:ascii="Calibri"/>
          <w:spacing w:val="9"/>
          <w:sz w:val="16"/>
        </w:rPr>
        <w:t> </w:t>
      </w:r>
      <w:r>
        <w:rPr>
          <w:rFonts w:ascii="Calibri"/>
          <w:sz w:val="16"/>
        </w:rPr>
        <w:t>accounts</w:t>
      </w:r>
      <w:r>
        <w:rPr>
          <w:rFonts w:ascii="Calibri"/>
          <w:spacing w:val="10"/>
          <w:sz w:val="16"/>
        </w:rPr>
        <w:t> </w:t>
      </w:r>
      <w:r>
        <w:rPr>
          <w:rFonts w:ascii="Calibri"/>
          <w:spacing w:val="-2"/>
          <w:sz w:val="16"/>
        </w:rPr>
        <w:t>receivable.</w:t>
      </w:r>
    </w:p>
    <w:p>
      <w:pPr>
        <w:pStyle w:val="ListParagraph"/>
        <w:numPr>
          <w:ilvl w:val="1"/>
          <w:numId w:val="86"/>
        </w:numPr>
        <w:tabs>
          <w:tab w:pos="1973" w:val="left" w:leader="none"/>
        </w:tabs>
        <w:spacing w:line="192" w:lineRule="exact" w:before="0" w:after="0"/>
        <w:ind w:left="1972" w:right="0" w:hanging="166"/>
        <w:jc w:val="left"/>
        <w:rPr>
          <w:rFonts w:ascii="Calibri" w:hAnsi="Calibri"/>
          <w:sz w:val="16"/>
        </w:rPr>
      </w:pPr>
      <w:r>
        <w:rPr>
          <w:rFonts w:ascii="Calibri" w:hAnsi="Calibri"/>
          <w:sz w:val="16"/>
        </w:rPr>
        <w:t>Authorized</w:t>
      </w:r>
      <w:r>
        <w:rPr>
          <w:rFonts w:ascii="Calibri" w:hAnsi="Calibri"/>
          <w:spacing w:val="2"/>
          <w:sz w:val="16"/>
        </w:rPr>
        <w:t> </w:t>
      </w:r>
      <w:r>
        <w:rPr>
          <w:rFonts w:ascii="Calibri" w:hAnsi="Calibri"/>
          <w:sz w:val="16"/>
        </w:rPr>
        <w:t>estimated</w:t>
      </w:r>
      <w:r>
        <w:rPr>
          <w:rFonts w:ascii="Calibri" w:hAnsi="Calibri"/>
          <w:spacing w:val="2"/>
          <w:sz w:val="16"/>
        </w:rPr>
        <w:t> </w:t>
      </w:r>
      <w:r>
        <w:rPr>
          <w:rFonts w:ascii="Calibri" w:hAnsi="Calibri"/>
          <w:sz w:val="16"/>
        </w:rPr>
        <w:t>bad</w:t>
      </w:r>
      <w:r>
        <w:rPr>
          <w:rFonts w:ascii="Calibri" w:hAnsi="Calibri"/>
          <w:spacing w:val="2"/>
          <w:sz w:val="16"/>
        </w:rPr>
        <w:t> </w:t>
      </w:r>
      <w:r>
        <w:rPr>
          <w:rFonts w:ascii="Calibri" w:hAnsi="Calibri"/>
          <w:sz w:val="16"/>
        </w:rPr>
        <w:t>debt</w:t>
      </w:r>
      <w:r>
        <w:rPr>
          <w:rFonts w:ascii="Calibri" w:hAnsi="Calibri"/>
          <w:spacing w:val="2"/>
          <w:sz w:val="16"/>
        </w:rPr>
        <w:t> </w:t>
      </w:r>
      <w:r>
        <w:rPr>
          <w:rFonts w:ascii="Calibri" w:hAnsi="Calibri"/>
          <w:sz w:val="16"/>
        </w:rPr>
        <w:t>percentages:</w:t>
      </w:r>
      <w:r>
        <w:rPr>
          <w:rFonts w:ascii="Calibri" w:hAnsi="Calibri"/>
          <w:spacing w:val="2"/>
          <w:sz w:val="16"/>
        </w:rPr>
        <w:t> </w:t>
      </w:r>
      <w:r>
        <w:rPr>
          <w:rFonts w:ascii="Calibri" w:hAnsi="Calibri"/>
          <w:sz w:val="16"/>
        </w:rPr>
        <w:t>2%</w:t>
      </w:r>
      <w:r>
        <w:rPr>
          <w:rFonts w:ascii="Calibri" w:hAnsi="Calibri"/>
          <w:spacing w:val="2"/>
          <w:sz w:val="16"/>
        </w:rPr>
        <w:t> </w:t>
      </w:r>
      <w:r>
        <w:rPr>
          <w:rFonts w:ascii="Calibri" w:hAnsi="Calibri"/>
          <w:sz w:val="16"/>
        </w:rPr>
        <w:t>for</w:t>
      </w:r>
      <w:r>
        <w:rPr>
          <w:rFonts w:ascii="Calibri" w:hAnsi="Calibri"/>
          <w:spacing w:val="3"/>
          <w:sz w:val="16"/>
        </w:rPr>
        <w:t> </w:t>
      </w:r>
      <w:r>
        <w:rPr>
          <w:rFonts w:ascii="Calibri" w:hAnsi="Calibri"/>
          <w:sz w:val="16"/>
        </w:rPr>
        <w:t>30–60</w:t>
      </w:r>
      <w:r>
        <w:rPr>
          <w:rFonts w:ascii="Calibri" w:hAnsi="Calibri"/>
          <w:spacing w:val="2"/>
          <w:sz w:val="16"/>
        </w:rPr>
        <w:t> </w:t>
      </w:r>
      <w:r>
        <w:rPr>
          <w:rFonts w:ascii="Calibri" w:hAnsi="Calibri"/>
          <w:sz w:val="16"/>
        </w:rPr>
        <w:t>days;</w:t>
      </w:r>
      <w:r>
        <w:rPr>
          <w:rFonts w:ascii="Calibri" w:hAnsi="Calibri"/>
          <w:spacing w:val="2"/>
          <w:sz w:val="16"/>
        </w:rPr>
        <w:t> </w:t>
      </w:r>
      <w:r>
        <w:rPr>
          <w:rFonts w:ascii="Calibri" w:hAnsi="Calibri"/>
          <w:sz w:val="16"/>
        </w:rPr>
        <w:t>30%</w:t>
      </w:r>
      <w:r>
        <w:rPr>
          <w:rFonts w:ascii="Calibri" w:hAnsi="Calibri"/>
          <w:spacing w:val="2"/>
          <w:sz w:val="16"/>
        </w:rPr>
        <w:t> </w:t>
      </w:r>
      <w:r>
        <w:rPr>
          <w:rFonts w:ascii="Calibri" w:hAnsi="Calibri"/>
          <w:sz w:val="16"/>
        </w:rPr>
        <w:t>for</w:t>
      </w:r>
      <w:r>
        <w:rPr>
          <w:rFonts w:ascii="Calibri" w:hAnsi="Calibri"/>
          <w:spacing w:val="2"/>
          <w:sz w:val="16"/>
        </w:rPr>
        <w:t> </w:t>
      </w:r>
      <w:r>
        <w:rPr>
          <w:rFonts w:ascii="Calibri" w:hAnsi="Calibri"/>
          <w:sz w:val="16"/>
        </w:rPr>
        <w:t>&gt;</w:t>
      </w:r>
      <w:r>
        <w:rPr>
          <w:rFonts w:ascii="Calibri" w:hAnsi="Calibri"/>
          <w:spacing w:val="2"/>
          <w:sz w:val="16"/>
        </w:rPr>
        <w:t> </w:t>
      </w:r>
      <w:r>
        <w:rPr>
          <w:rFonts w:ascii="Calibri" w:hAnsi="Calibri"/>
          <w:sz w:val="16"/>
        </w:rPr>
        <w:t>60</w:t>
      </w:r>
      <w:r>
        <w:rPr>
          <w:rFonts w:ascii="Calibri" w:hAnsi="Calibri"/>
          <w:spacing w:val="3"/>
          <w:sz w:val="16"/>
        </w:rPr>
        <w:t> </w:t>
      </w:r>
      <w:r>
        <w:rPr>
          <w:rFonts w:ascii="Calibri" w:hAnsi="Calibri"/>
          <w:sz w:val="16"/>
        </w:rPr>
        <w:t>days</w:t>
      </w:r>
      <w:r>
        <w:rPr>
          <w:rFonts w:ascii="Calibri" w:hAnsi="Calibri"/>
          <w:spacing w:val="2"/>
          <w:sz w:val="16"/>
        </w:rPr>
        <w:t> </w:t>
      </w:r>
      <w:r>
        <w:rPr>
          <w:rFonts w:ascii="Calibri" w:hAnsi="Calibri"/>
          <w:spacing w:val="-2"/>
          <w:sz w:val="16"/>
        </w:rPr>
        <w:t>groups.</w:t>
      </w:r>
    </w:p>
    <w:p>
      <w:pPr>
        <w:pStyle w:val="ListParagraph"/>
        <w:numPr>
          <w:ilvl w:val="1"/>
          <w:numId w:val="86"/>
        </w:numPr>
        <w:tabs>
          <w:tab w:pos="1973" w:val="left" w:leader="none"/>
        </w:tabs>
        <w:spacing w:line="210" w:lineRule="exact" w:before="0" w:after="0"/>
        <w:ind w:left="1972" w:right="0" w:hanging="166"/>
        <w:jc w:val="left"/>
        <w:rPr>
          <w:rFonts w:ascii="Calibri"/>
          <w:sz w:val="16"/>
        </w:rPr>
      </w:pPr>
      <w:r>
        <w:rPr>
          <w:rFonts w:ascii="Calibri"/>
          <w:sz w:val="16"/>
        </w:rPr>
        <w:t>Unadjusted</w:t>
      </w:r>
      <w:r>
        <w:rPr>
          <w:rFonts w:ascii="Calibri"/>
          <w:spacing w:val="10"/>
          <w:sz w:val="16"/>
        </w:rPr>
        <w:t> </w:t>
      </w:r>
      <w:r>
        <w:rPr>
          <w:rFonts w:ascii="Calibri"/>
          <w:sz w:val="16"/>
        </w:rPr>
        <w:t>allowance</w:t>
      </w:r>
      <w:r>
        <w:rPr>
          <w:rFonts w:ascii="Calibri"/>
          <w:spacing w:val="10"/>
          <w:sz w:val="16"/>
        </w:rPr>
        <w:t> </w:t>
      </w:r>
      <w:r>
        <w:rPr>
          <w:rFonts w:ascii="Calibri"/>
          <w:sz w:val="16"/>
        </w:rPr>
        <w:t>for</w:t>
      </w:r>
      <w:r>
        <w:rPr>
          <w:rFonts w:ascii="Calibri"/>
          <w:spacing w:val="11"/>
          <w:sz w:val="16"/>
        </w:rPr>
        <w:t> </w:t>
      </w:r>
      <w:r>
        <w:rPr>
          <w:rFonts w:ascii="Calibri"/>
          <w:sz w:val="16"/>
        </w:rPr>
        <w:t>uncollectible</w:t>
      </w:r>
      <w:r>
        <w:rPr>
          <w:rFonts w:ascii="Calibri"/>
          <w:spacing w:val="10"/>
          <w:sz w:val="16"/>
        </w:rPr>
        <w:t> </w:t>
      </w:r>
      <w:r>
        <w:rPr>
          <w:rFonts w:ascii="Calibri"/>
          <w:sz w:val="16"/>
        </w:rPr>
        <w:t>accounts</w:t>
      </w:r>
      <w:r>
        <w:rPr>
          <w:rFonts w:ascii="Calibri"/>
          <w:spacing w:val="10"/>
          <w:sz w:val="16"/>
        </w:rPr>
        <w:t> </w:t>
      </w:r>
      <w:r>
        <w:rPr>
          <w:rFonts w:ascii="Calibri"/>
          <w:sz w:val="16"/>
        </w:rPr>
        <w:t>year-end</w:t>
      </w:r>
      <w:r>
        <w:rPr>
          <w:rFonts w:ascii="Calibri"/>
          <w:spacing w:val="11"/>
          <w:sz w:val="16"/>
        </w:rPr>
        <w:t> </w:t>
      </w:r>
      <w:r>
        <w:rPr>
          <w:rFonts w:ascii="Calibri"/>
          <w:spacing w:val="-2"/>
          <w:sz w:val="16"/>
        </w:rPr>
        <w:t>balance.</w:t>
      </w:r>
    </w:p>
    <w:p>
      <w:pPr>
        <w:pStyle w:val="BodyText"/>
        <w:rPr>
          <w:rFonts w:ascii="Calibri"/>
          <w:sz w:val="20"/>
        </w:rPr>
      </w:pPr>
    </w:p>
    <w:p>
      <w:pPr>
        <w:pStyle w:val="BodyText"/>
        <w:spacing w:before="2"/>
        <w:rPr>
          <w:rFonts w:ascii="Calibri"/>
          <w:sz w:val="26"/>
        </w:rPr>
      </w:pPr>
    </w:p>
    <w:p>
      <w:pPr>
        <w:spacing w:after="0"/>
        <w:rPr>
          <w:rFonts w:ascii="Calibri"/>
          <w:sz w:val="26"/>
        </w:rPr>
        <w:sectPr>
          <w:type w:val="continuous"/>
          <w:pgSz w:w="12240" w:h="15660"/>
          <w:pgMar w:header="500" w:footer="0" w:top="0" w:bottom="280" w:left="0" w:right="0"/>
        </w:sectPr>
      </w:pPr>
    </w:p>
    <w:p>
      <w:pPr>
        <w:pStyle w:val="ListParagraph"/>
        <w:numPr>
          <w:ilvl w:val="0"/>
          <w:numId w:val="86"/>
        </w:numPr>
        <w:tabs>
          <w:tab w:pos="1808" w:val="left" w:leader="none"/>
        </w:tabs>
        <w:spacing w:line="240" w:lineRule="auto" w:before="74" w:after="0"/>
        <w:ind w:left="1807" w:right="0" w:hanging="211"/>
        <w:jc w:val="left"/>
        <w:rPr>
          <w:rFonts w:ascii="Source Sans 3"/>
          <w:b/>
          <w:color w:val="CC050F"/>
          <w:sz w:val="16"/>
        </w:rPr>
      </w:pPr>
      <w:r>
        <w:rPr>
          <w:rFonts w:ascii="Source Sans 3"/>
          <w:b/>
          <w:color w:val="FFFFFF"/>
          <w:sz w:val="16"/>
        </w:rPr>
        <w:t>Analysis</w:t>
      </w:r>
      <w:r>
        <w:rPr>
          <w:rFonts w:ascii="Source Sans 3"/>
          <w:b/>
          <w:color w:val="FFFFFF"/>
          <w:spacing w:val="-1"/>
          <w:sz w:val="16"/>
        </w:rPr>
        <w:t> </w:t>
      </w:r>
      <w:r>
        <w:rPr>
          <w:rFonts w:ascii="Source Sans 3"/>
          <w:b/>
          <w:color w:val="FFFFFF"/>
          <w:spacing w:val="-2"/>
          <w:sz w:val="16"/>
        </w:rPr>
        <w:t>Strategy</w:t>
      </w:r>
    </w:p>
    <w:p>
      <w:pPr>
        <w:pStyle w:val="ListParagraph"/>
        <w:numPr>
          <w:ilvl w:val="1"/>
          <w:numId w:val="86"/>
        </w:numPr>
        <w:tabs>
          <w:tab w:pos="1973" w:val="left" w:leader="none"/>
        </w:tabs>
        <w:spacing w:line="210" w:lineRule="exact" w:before="105" w:after="0"/>
        <w:ind w:left="1972" w:right="0" w:hanging="166"/>
        <w:jc w:val="left"/>
        <w:rPr>
          <w:rFonts w:ascii="Calibri" w:hAnsi="Calibri"/>
          <w:sz w:val="16"/>
        </w:rPr>
      </w:pPr>
      <w:r>
        <w:rPr>
          <w:rFonts w:ascii="Calibri" w:hAnsi="Calibri"/>
          <w:sz w:val="16"/>
        </w:rPr>
        <w:t>Age</w:t>
      </w:r>
      <w:r>
        <w:rPr>
          <w:rFonts w:ascii="Calibri" w:hAnsi="Calibri"/>
          <w:spacing w:val="2"/>
          <w:sz w:val="16"/>
        </w:rPr>
        <w:t> </w:t>
      </w:r>
      <w:r>
        <w:rPr>
          <w:rFonts w:ascii="Calibri" w:hAnsi="Calibri"/>
          <w:sz w:val="16"/>
        </w:rPr>
        <w:t>outstanding</w:t>
      </w:r>
      <w:r>
        <w:rPr>
          <w:rFonts w:ascii="Calibri" w:hAnsi="Calibri"/>
          <w:spacing w:val="3"/>
          <w:sz w:val="16"/>
        </w:rPr>
        <w:t> </w:t>
      </w:r>
      <w:r>
        <w:rPr>
          <w:rFonts w:ascii="Calibri" w:hAnsi="Calibri"/>
          <w:sz w:val="16"/>
        </w:rPr>
        <w:t>invoices</w:t>
      </w:r>
      <w:r>
        <w:rPr>
          <w:rFonts w:ascii="Calibri" w:hAnsi="Calibri"/>
          <w:spacing w:val="2"/>
          <w:sz w:val="16"/>
        </w:rPr>
        <w:t> </w:t>
      </w:r>
      <w:r>
        <w:rPr>
          <w:rFonts w:ascii="Calibri" w:hAnsi="Calibri"/>
          <w:sz w:val="16"/>
        </w:rPr>
        <w:t>by</w:t>
      </w:r>
      <w:r>
        <w:rPr>
          <w:rFonts w:ascii="Calibri" w:hAnsi="Calibri"/>
          <w:spacing w:val="3"/>
          <w:sz w:val="16"/>
        </w:rPr>
        <w:t> </w:t>
      </w:r>
      <w:r>
        <w:rPr>
          <w:rFonts w:ascii="Calibri" w:hAnsi="Calibri"/>
          <w:sz w:val="16"/>
        </w:rPr>
        <w:t>sorting</w:t>
      </w:r>
      <w:r>
        <w:rPr>
          <w:rFonts w:ascii="Calibri" w:hAnsi="Calibri"/>
          <w:spacing w:val="2"/>
          <w:sz w:val="16"/>
        </w:rPr>
        <w:t> </w:t>
      </w:r>
      <w:r>
        <w:rPr>
          <w:rFonts w:ascii="Calibri" w:hAnsi="Calibri"/>
          <w:sz w:val="16"/>
        </w:rPr>
        <w:t>by</w:t>
      </w:r>
      <w:r>
        <w:rPr>
          <w:rFonts w:ascii="Calibri" w:hAnsi="Calibri"/>
          <w:spacing w:val="3"/>
          <w:sz w:val="16"/>
        </w:rPr>
        <w:t> </w:t>
      </w:r>
      <w:r>
        <w:rPr>
          <w:rFonts w:ascii="Calibri" w:hAnsi="Calibri"/>
          <w:sz w:val="16"/>
        </w:rPr>
        <w:t>date</w:t>
      </w:r>
      <w:r>
        <w:rPr>
          <w:rFonts w:ascii="Calibri" w:hAnsi="Calibri"/>
          <w:spacing w:val="3"/>
          <w:sz w:val="16"/>
        </w:rPr>
        <w:t> </w:t>
      </w:r>
      <w:r>
        <w:rPr>
          <w:rFonts w:ascii="Calibri" w:hAnsi="Calibri"/>
          <w:sz w:val="16"/>
        </w:rPr>
        <w:t>into</w:t>
      </w:r>
      <w:r>
        <w:rPr>
          <w:rFonts w:ascii="Calibri" w:hAnsi="Calibri"/>
          <w:spacing w:val="2"/>
          <w:sz w:val="16"/>
        </w:rPr>
        <w:t> </w:t>
      </w:r>
      <w:r>
        <w:rPr>
          <w:rFonts w:ascii="Calibri" w:hAnsi="Calibri"/>
          <w:sz w:val="16"/>
        </w:rPr>
        <w:t>&lt;</w:t>
      </w:r>
      <w:r>
        <w:rPr>
          <w:rFonts w:ascii="Calibri" w:hAnsi="Calibri"/>
          <w:spacing w:val="3"/>
          <w:sz w:val="16"/>
        </w:rPr>
        <w:t> </w:t>
      </w:r>
      <w:r>
        <w:rPr>
          <w:rFonts w:ascii="Calibri" w:hAnsi="Calibri"/>
          <w:sz w:val="16"/>
        </w:rPr>
        <w:t>30</w:t>
      </w:r>
      <w:r>
        <w:rPr>
          <w:rFonts w:ascii="Calibri" w:hAnsi="Calibri"/>
          <w:spacing w:val="2"/>
          <w:sz w:val="16"/>
        </w:rPr>
        <w:t> </w:t>
      </w:r>
      <w:r>
        <w:rPr>
          <w:rFonts w:ascii="Calibri" w:hAnsi="Calibri"/>
          <w:sz w:val="16"/>
        </w:rPr>
        <w:t>days,</w:t>
      </w:r>
      <w:r>
        <w:rPr>
          <w:rFonts w:ascii="Calibri" w:hAnsi="Calibri"/>
          <w:spacing w:val="3"/>
          <w:sz w:val="16"/>
        </w:rPr>
        <w:t> </w:t>
      </w:r>
      <w:r>
        <w:rPr>
          <w:rFonts w:ascii="Calibri" w:hAnsi="Calibri"/>
          <w:sz w:val="16"/>
        </w:rPr>
        <w:t>30–60</w:t>
      </w:r>
      <w:r>
        <w:rPr>
          <w:rFonts w:ascii="Calibri" w:hAnsi="Calibri"/>
          <w:spacing w:val="3"/>
          <w:sz w:val="16"/>
        </w:rPr>
        <w:t> </w:t>
      </w:r>
      <w:r>
        <w:rPr>
          <w:rFonts w:ascii="Calibri" w:hAnsi="Calibri"/>
          <w:sz w:val="16"/>
        </w:rPr>
        <w:t>days,</w:t>
      </w:r>
      <w:r>
        <w:rPr>
          <w:rFonts w:ascii="Calibri" w:hAnsi="Calibri"/>
          <w:spacing w:val="2"/>
          <w:sz w:val="16"/>
        </w:rPr>
        <w:t> </w:t>
      </w:r>
      <w:r>
        <w:rPr>
          <w:rFonts w:ascii="Calibri" w:hAnsi="Calibri"/>
          <w:sz w:val="16"/>
        </w:rPr>
        <w:t>and</w:t>
      </w:r>
      <w:r>
        <w:rPr>
          <w:rFonts w:ascii="Calibri" w:hAnsi="Calibri"/>
          <w:spacing w:val="3"/>
          <w:sz w:val="16"/>
        </w:rPr>
        <w:t> </w:t>
      </w:r>
      <w:r>
        <w:rPr>
          <w:rFonts w:ascii="Calibri" w:hAnsi="Calibri"/>
          <w:sz w:val="16"/>
        </w:rPr>
        <w:t>&gt;</w:t>
      </w:r>
      <w:r>
        <w:rPr>
          <w:rFonts w:ascii="Calibri" w:hAnsi="Calibri"/>
          <w:spacing w:val="2"/>
          <w:sz w:val="16"/>
        </w:rPr>
        <w:t> </w:t>
      </w:r>
      <w:r>
        <w:rPr>
          <w:rFonts w:ascii="Calibri" w:hAnsi="Calibri"/>
          <w:sz w:val="16"/>
        </w:rPr>
        <w:t>60</w:t>
      </w:r>
      <w:r>
        <w:rPr>
          <w:rFonts w:ascii="Calibri" w:hAnsi="Calibri"/>
          <w:spacing w:val="3"/>
          <w:sz w:val="16"/>
        </w:rPr>
        <w:t> </w:t>
      </w:r>
      <w:r>
        <w:rPr>
          <w:rFonts w:ascii="Calibri" w:hAnsi="Calibri"/>
          <w:sz w:val="16"/>
        </w:rPr>
        <w:t>days</w:t>
      </w:r>
      <w:r>
        <w:rPr>
          <w:rFonts w:ascii="Calibri" w:hAnsi="Calibri"/>
          <w:spacing w:val="2"/>
          <w:sz w:val="16"/>
        </w:rPr>
        <w:t> </w:t>
      </w:r>
      <w:r>
        <w:rPr>
          <w:rFonts w:ascii="Calibri" w:hAnsi="Calibri"/>
          <w:spacing w:val="-2"/>
          <w:sz w:val="16"/>
        </w:rPr>
        <w:t>groups.</w:t>
      </w:r>
    </w:p>
    <w:p>
      <w:pPr>
        <w:pStyle w:val="ListParagraph"/>
        <w:numPr>
          <w:ilvl w:val="1"/>
          <w:numId w:val="86"/>
        </w:numPr>
        <w:tabs>
          <w:tab w:pos="1973" w:val="left" w:leader="none"/>
        </w:tabs>
        <w:spacing w:line="192" w:lineRule="exact" w:before="0" w:after="0"/>
        <w:ind w:left="1972" w:right="0" w:hanging="166"/>
        <w:jc w:val="left"/>
        <w:rPr>
          <w:rFonts w:ascii="Calibri"/>
          <w:sz w:val="16"/>
        </w:rPr>
      </w:pPr>
      <w:r>
        <w:rPr>
          <w:rFonts w:ascii="Calibri"/>
          <w:sz w:val="16"/>
        </w:rPr>
        <w:t>Create a</w:t>
      </w:r>
      <w:r>
        <w:rPr>
          <w:rFonts w:ascii="Calibri"/>
          <w:spacing w:val="1"/>
          <w:sz w:val="16"/>
        </w:rPr>
        <w:t> </w:t>
      </w:r>
      <w:r>
        <w:rPr>
          <w:rFonts w:ascii="Calibri"/>
          <w:sz w:val="16"/>
        </w:rPr>
        <w:t>total of</w:t>
      </w:r>
      <w:r>
        <w:rPr>
          <w:rFonts w:ascii="Calibri"/>
          <w:spacing w:val="1"/>
          <w:sz w:val="16"/>
        </w:rPr>
        <w:t> </w:t>
      </w:r>
      <w:r>
        <w:rPr>
          <w:rFonts w:ascii="Calibri"/>
          <w:sz w:val="16"/>
        </w:rPr>
        <w:t>the invoice</w:t>
      </w:r>
      <w:r>
        <w:rPr>
          <w:rFonts w:ascii="Calibri"/>
          <w:spacing w:val="1"/>
          <w:sz w:val="16"/>
        </w:rPr>
        <w:t> </w:t>
      </w:r>
      <w:r>
        <w:rPr>
          <w:rFonts w:ascii="Calibri"/>
          <w:sz w:val="16"/>
        </w:rPr>
        <w:t>values for each</w:t>
      </w:r>
      <w:r>
        <w:rPr>
          <w:rFonts w:ascii="Calibri"/>
          <w:spacing w:val="1"/>
          <w:sz w:val="16"/>
        </w:rPr>
        <w:t> </w:t>
      </w:r>
      <w:r>
        <w:rPr>
          <w:rFonts w:ascii="Calibri"/>
          <w:sz w:val="16"/>
        </w:rPr>
        <w:t>of these</w:t>
      </w:r>
      <w:r>
        <w:rPr>
          <w:rFonts w:ascii="Calibri"/>
          <w:spacing w:val="1"/>
          <w:sz w:val="16"/>
        </w:rPr>
        <w:t> </w:t>
      </w:r>
      <w:r>
        <w:rPr>
          <w:rFonts w:ascii="Calibri"/>
          <w:sz w:val="16"/>
        </w:rPr>
        <w:t>three aged</w:t>
      </w:r>
      <w:r>
        <w:rPr>
          <w:rFonts w:ascii="Calibri"/>
          <w:spacing w:val="1"/>
          <w:sz w:val="16"/>
        </w:rPr>
        <w:t> </w:t>
      </w:r>
      <w:r>
        <w:rPr>
          <w:rFonts w:ascii="Calibri"/>
          <w:spacing w:val="-2"/>
          <w:sz w:val="16"/>
        </w:rPr>
        <w:t>groups.</w:t>
      </w:r>
    </w:p>
    <w:p>
      <w:pPr>
        <w:pStyle w:val="ListParagraph"/>
        <w:numPr>
          <w:ilvl w:val="1"/>
          <w:numId w:val="86"/>
        </w:numPr>
        <w:tabs>
          <w:tab w:pos="1973" w:val="left" w:leader="none"/>
        </w:tabs>
        <w:spacing w:line="192" w:lineRule="exact" w:before="0" w:after="0"/>
        <w:ind w:left="1972" w:right="0" w:hanging="166"/>
        <w:jc w:val="left"/>
        <w:rPr>
          <w:rFonts w:ascii="Calibri"/>
          <w:sz w:val="16"/>
        </w:rPr>
      </w:pPr>
      <w:r>
        <w:rPr>
          <w:rFonts w:ascii="Calibri"/>
          <w:sz w:val="16"/>
        </w:rPr>
        <w:t>Multiply</w:t>
      </w:r>
      <w:r>
        <w:rPr>
          <w:rFonts w:ascii="Calibri"/>
          <w:spacing w:val="3"/>
          <w:sz w:val="16"/>
        </w:rPr>
        <w:t> </w:t>
      </w:r>
      <w:r>
        <w:rPr>
          <w:rFonts w:ascii="Calibri"/>
          <w:sz w:val="16"/>
        </w:rPr>
        <w:t>30-60</w:t>
      </w:r>
      <w:r>
        <w:rPr>
          <w:rFonts w:ascii="Calibri"/>
          <w:spacing w:val="3"/>
          <w:sz w:val="16"/>
        </w:rPr>
        <w:t> </w:t>
      </w:r>
      <w:r>
        <w:rPr>
          <w:rFonts w:ascii="Calibri"/>
          <w:sz w:val="16"/>
        </w:rPr>
        <w:t>days</w:t>
      </w:r>
      <w:r>
        <w:rPr>
          <w:rFonts w:ascii="Calibri"/>
          <w:spacing w:val="3"/>
          <w:sz w:val="16"/>
        </w:rPr>
        <w:t> </w:t>
      </w:r>
      <w:r>
        <w:rPr>
          <w:rFonts w:ascii="Calibri"/>
          <w:sz w:val="16"/>
        </w:rPr>
        <w:t>group</w:t>
      </w:r>
      <w:r>
        <w:rPr>
          <w:rFonts w:ascii="Calibri"/>
          <w:spacing w:val="3"/>
          <w:sz w:val="16"/>
        </w:rPr>
        <w:t> </w:t>
      </w:r>
      <w:r>
        <w:rPr>
          <w:rFonts w:ascii="Calibri"/>
          <w:sz w:val="16"/>
        </w:rPr>
        <w:t>total</w:t>
      </w:r>
      <w:r>
        <w:rPr>
          <w:rFonts w:ascii="Calibri"/>
          <w:spacing w:val="3"/>
          <w:sz w:val="16"/>
        </w:rPr>
        <w:t> </w:t>
      </w:r>
      <w:r>
        <w:rPr>
          <w:rFonts w:ascii="Calibri"/>
          <w:sz w:val="16"/>
        </w:rPr>
        <w:t>by</w:t>
      </w:r>
      <w:r>
        <w:rPr>
          <w:rFonts w:ascii="Calibri"/>
          <w:spacing w:val="4"/>
          <w:sz w:val="16"/>
        </w:rPr>
        <w:t> </w:t>
      </w:r>
      <w:r>
        <w:rPr>
          <w:rFonts w:ascii="Calibri"/>
          <w:sz w:val="16"/>
        </w:rPr>
        <w:t>2%</w:t>
      </w:r>
      <w:r>
        <w:rPr>
          <w:rFonts w:ascii="Calibri"/>
          <w:spacing w:val="3"/>
          <w:sz w:val="16"/>
        </w:rPr>
        <w:t> </w:t>
      </w:r>
      <w:r>
        <w:rPr>
          <w:rFonts w:ascii="Calibri"/>
          <w:sz w:val="16"/>
        </w:rPr>
        <w:t>for</w:t>
      </w:r>
      <w:r>
        <w:rPr>
          <w:rFonts w:ascii="Calibri"/>
          <w:spacing w:val="3"/>
          <w:sz w:val="16"/>
        </w:rPr>
        <w:t> </w:t>
      </w:r>
      <w:r>
        <w:rPr>
          <w:rFonts w:ascii="Calibri"/>
          <w:sz w:val="16"/>
        </w:rPr>
        <w:t>the</w:t>
      </w:r>
      <w:r>
        <w:rPr>
          <w:rFonts w:ascii="Calibri"/>
          <w:spacing w:val="3"/>
          <w:sz w:val="16"/>
        </w:rPr>
        <w:t> </w:t>
      </w:r>
      <w:r>
        <w:rPr>
          <w:rFonts w:ascii="Calibri"/>
          <w:sz w:val="16"/>
        </w:rPr>
        <w:t>uncollectible</w:t>
      </w:r>
      <w:r>
        <w:rPr>
          <w:rFonts w:ascii="Calibri"/>
          <w:spacing w:val="3"/>
          <w:sz w:val="16"/>
        </w:rPr>
        <w:t> </w:t>
      </w:r>
      <w:r>
        <w:rPr>
          <w:rFonts w:ascii="Calibri"/>
          <w:sz w:val="16"/>
        </w:rPr>
        <w:t>value</w:t>
      </w:r>
      <w:r>
        <w:rPr>
          <w:rFonts w:ascii="Calibri"/>
          <w:spacing w:val="4"/>
          <w:sz w:val="16"/>
        </w:rPr>
        <w:t> </w:t>
      </w:r>
      <w:r>
        <w:rPr>
          <w:rFonts w:ascii="Calibri"/>
          <w:sz w:val="16"/>
        </w:rPr>
        <w:t>estimate</w:t>
      </w:r>
      <w:r>
        <w:rPr>
          <w:rFonts w:ascii="Calibri"/>
          <w:spacing w:val="3"/>
          <w:sz w:val="16"/>
        </w:rPr>
        <w:t> </w:t>
      </w:r>
      <w:r>
        <w:rPr>
          <w:rFonts w:ascii="Calibri"/>
          <w:sz w:val="16"/>
        </w:rPr>
        <w:t>for</w:t>
      </w:r>
      <w:r>
        <w:rPr>
          <w:rFonts w:ascii="Calibri"/>
          <w:spacing w:val="3"/>
          <w:sz w:val="16"/>
        </w:rPr>
        <w:t> </w:t>
      </w:r>
      <w:r>
        <w:rPr>
          <w:rFonts w:ascii="Calibri"/>
          <w:sz w:val="16"/>
        </w:rPr>
        <w:t>this</w:t>
      </w:r>
      <w:r>
        <w:rPr>
          <w:rFonts w:ascii="Calibri"/>
          <w:spacing w:val="3"/>
          <w:sz w:val="16"/>
        </w:rPr>
        <w:t> </w:t>
      </w:r>
      <w:r>
        <w:rPr>
          <w:rFonts w:ascii="Calibri"/>
          <w:spacing w:val="-2"/>
          <w:sz w:val="16"/>
        </w:rPr>
        <w:t>group.</w:t>
      </w:r>
    </w:p>
    <w:p>
      <w:pPr>
        <w:pStyle w:val="ListParagraph"/>
        <w:numPr>
          <w:ilvl w:val="1"/>
          <w:numId w:val="86"/>
        </w:numPr>
        <w:tabs>
          <w:tab w:pos="1973" w:val="left" w:leader="none"/>
        </w:tabs>
        <w:spacing w:line="192" w:lineRule="exact" w:before="0" w:after="0"/>
        <w:ind w:left="1972" w:right="0" w:hanging="166"/>
        <w:jc w:val="left"/>
        <w:rPr>
          <w:rFonts w:ascii="Calibri"/>
          <w:sz w:val="16"/>
        </w:rPr>
      </w:pPr>
      <w:r>
        <w:rPr>
          <w:rFonts w:ascii="Calibri"/>
          <w:sz w:val="16"/>
        </w:rPr>
        <w:t>Multiply</w:t>
      </w:r>
      <w:r>
        <w:rPr>
          <w:rFonts w:ascii="Calibri"/>
          <w:spacing w:val="2"/>
          <w:sz w:val="16"/>
        </w:rPr>
        <w:t> </w:t>
      </w:r>
      <w:r>
        <w:rPr>
          <w:rFonts w:ascii="Calibri"/>
          <w:sz w:val="16"/>
        </w:rPr>
        <w:t>&gt;</w:t>
      </w:r>
      <w:r>
        <w:rPr>
          <w:rFonts w:ascii="Calibri"/>
          <w:spacing w:val="3"/>
          <w:sz w:val="16"/>
        </w:rPr>
        <w:t> </w:t>
      </w:r>
      <w:r>
        <w:rPr>
          <w:rFonts w:ascii="Calibri"/>
          <w:sz w:val="16"/>
        </w:rPr>
        <w:t>60</w:t>
      </w:r>
      <w:r>
        <w:rPr>
          <w:rFonts w:ascii="Calibri"/>
          <w:spacing w:val="3"/>
          <w:sz w:val="16"/>
        </w:rPr>
        <w:t> </w:t>
      </w:r>
      <w:r>
        <w:rPr>
          <w:rFonts w:ascii="Calibri"/>
          <w:sz w:val="16"/>
        </w:rPr>
        <w:t>days</w:t>
      </w:r>
      <w:r>
        <w:rPr>
          <w:rFonts w:ascii="Calibri"/>
          <w:spacing w:val="3"/>
          <w:sz w:val="16"/>
        </w:rPr>
        <w:t> </w:t>
      </w:r>
      <w:r>
        <w:rPr>
          <w:rFonts w:ascii="Calibri"/>
          <w:sz w:val="16"/>
        </w:rPr>
        <w:t>group</w:t>
      </w:r>
      <w:r>
        <w:rPr>
          <w:rFonts w:ascii="Calibri"/>
          <w:spacing w:val="3"/>
          <w:sz w:val="16"/>
        </w:rPr>
        <w:t> </w:t>
      </w:r>
      <w:r>
        <w:rPr>
          <w:rFonts w:ascii="Calibri"/>
          <w:sz w:val="16"/>
        </w:rPr>
        <w:t>total</w:t>
      </w:r>
      <w:r>
        <w:rPr>
          <w:rFonts w:ascii="Calibri"/>
          <w:spacing w:val="2"/>
          <w:sz w:val="16"/>
        </w:rPr>
        <w:t> </w:t>
      </w:r>
      <w:r>
        <w:rPr>
          <w:rFonts w:ascii="Calibri"/>
          <w:sz w:val="16"/>
        </w:rPr>
        <w:t>by</w:t>
      </w:r>
      <w:r>
        <w:rPr>
          <w:rFonts w:ascii="Calibri"/>
          <w:spacing w:val="3"/>
          <w:sz w:val="16"/>
        </w:rPr>
        <w:t> </w:t>
      </w:r>
      <w:r>
        <w:rPr>
          <w:rFonts w:ascii="Calibri"/>
          <w:sz w:val="16"/>
        </w:rPr>
        <w:t>30%</w:t>
      </w:r>
      <w:r>
        <w:rPr>
          <w:rFonts w:ascii="Calibri"/>
          <w:spacing w:val="3"/>
          <w:sz w:val="16"/>
        </w:rPr>
        <w:t> </w:t>
      </w:r>
      <w:r>
        <w:rPr>
          <w:rFonts w:ascii="Calibri"/>
          <w:sz w:val="16"/>
        </w:rPr>
        <w:t>for</w:t>
      </w:r>
      <w:r>
        <w:rPr>
          <w:rFonts w:ascii="Calibri"/>
          <w:spacing w:val="3"/>
          <w:sz w:val="16"/>
        </w:rPr>
        <w:t> </w:t>
      </w:r>
      <w:r>
        <w:rPr>
          <w:rFonts w:ascii="Calibri"/>
          <w:sz w:val="16"/>
        </w:rPr>
        <w:t>the</w:t>
      </w:r>
      <w:r>
        <w:rPr>
          <w:rFonts w:ascii="Calibri"/>
          <w:spacing w:val="3"/>
          <w:sz w:val="16"/>
        </w:rPr>
        <w:t> </w:t>
      </w:r>
      <w:r>
        <w:rPr>
          <w:rFonts w:ascii="Calibri"/>
          <w:sz w:val="16"/>
        </w:rPr>
        <w:t>uncollectible</w:t>
      </w:r>
      <w:r>
        <w:rPr>
          <w:rFonts w:ascii="Calibri"/>
          <w:spacing w:val="3"/>
          <w:sz w:val="16"/>
        </w:rPr>
        <w:t> </w:t>
      </w:r>
      <w:r>
        <w:rPr>
          <w:rFonts w:ascii="Calibri"/>
          <w:sz w:val="16"/>
        </w:rPr>
        <w:t>value</w:t>
      </w:r>
      <w:r>
        <w:rPr>
          <w:rFonts w:ascii="Calibri"/>
          <w:spacing w:val="2"/>
          <w:sz w:val="16"/>
        </w:rPr>
        <w:t> </w:t>
      </w:r>
      <w:r>
        <w:rPr>
          <w:rFonts w:ascii="Calibri"/>
          <w:sz w:val="16"/>
        </w:rPr>
        <w:t>estimate</w:t>
      </w:r>
      <w:r>
        <w:rPr>
          <w:rFonts w:ascii="Calibri"/>
          <w:spacing w:val="3"/>
          <w:sz w:val="16"/>
        </w:rPr>
        <w:t> </w:t>
      </w:r>
      <w:r>
        <w:rPr>
          <w:rFonts w:ascii="Calibri"/>
          <w:sz w:val="16"/>
        </w:rPr>
        <w:t>for</w:t>
      </w:r>
      <w:r>
        <w:rPr>
          <w:rFonts w:ascii="Calibri"/>
          <w:spacing w:val="3"/>
          <w:sz w:val="16"/>
        </w:rPr>
        <w:t> </w:t>
      </w:r>
      <w:r>
        <w:rPr>
          <w:rFonts w:ascii="Calibri"/>
          <w:sz w:val="16"/>
        </w:rPr>
        <w:t>this</w:t>
      </w:r>
      <w:r>
        <w:rPr>
          <w:rFonts w:ascii="Calibri"/>
          <w:spacing w:val="3"/>
          <w:sz w:val="16"/>
        </w:rPr>
        <w:t> </w:t>
      </w:r>
      <w:r>
        <w:rPr>
          <w:rFonts w:ascii="Calibri"/>
          <w:spacing w:val="-2"/>
          <w:sz w:val="16"/>
        </w:rPr>
        <w:t>group.</w:t>
      </w:r>
    </w:p>
    <w:p>
      <w:pPr>
        <w:pStyle w:val="ListParagraph"/>
        <w:numPr>
          <w:ilvl w:val="1"/>
          <w:numId w:val="86"/>
        </w:numPr>
        <w:tabs>
          <w:tab w:pos="1973" w:val="left" w:leader="none"/>
        </w:tabs>
        <w:spacing w:line="192" w:lineRule="exact" w:before="0" w:after="0"/>
        <w:ind w:left="1972" w:right="0" w:hanging="166"/>
        <w:jc w:val="left"/>
        <w:rPr>
          <w:rFonts w:ascii="Calibri"/>
          <w:sz w:val="16"/>
        </w:rPr>
      </w:pPr>
      <w:r>
        <w:rPr>
          <w:rFonts w:ascii="Calibri"/>
          <w:sz w:val="16"/>
        </w:rPr>
        <w:t>Sum</w:t>
      </w:r>
      <w:r>
        <w:rPr>
          <w:rFonts w:ascii="Calibri"/>
          <w:spacing w:val="6"/>
          <w:sz w:val="16"/>
        </w:rPr>
        <w:t> </w:t>
      </w:r>
      <w:r>
        <w:rPr>
          <w:rFonts w:ascii="Calibri"/>
          <w:sz w:val="16"/>
        </w:rPr>
        <w:t>uncollectible</w:t>
      </w:r>
      <w:r>
        <w:rPr>
          <w:rFonts w:ascii="Calibri"/>
          <w:spacing w:val="6"/>
          <w:sz w:val="16"/>
        </w:rPr>
        <w:t> </w:t>
      </w:r>
      <w:r>
        <w:rPr>
          <w:rFonts w:ascii="Calibri"/>
          <w:sz w:val="16"/>
        </w:rPr>
        <w:t>value</w:t>
      </w:r>
      <w:r>
        <w:rPr>
          <w:rFonts w:ascii="Calibri"/>
          <w:spacing w:val="6"/>
          <w:sz w:val="16"/>
        </w:rPr>
        <w:t> </w:t>
      </w:r>
      <w:r>
        <w:rPr>
          <w:rFonts w:ascii="Calibri"/>
          <w:sz w:val="16"/>
        </w:rPr>
        <w:t>estimates</w:t>
      </w:r>
      <w:r>
        <w:rPr>
          <w:rFonts w:ascii="Calibri"/>
          <w:spacing w:val="6"/>
          <w:sz w:val="16"/>
        </w:rPr>
        <w:t> </w:t>
      </w:r>
      <w:r>
        <w:rPr>
          <w:rFonts w:ascii="Calibri"/>
          <w:sz w:val="16"/>
        </w:rPr>
        <w:t>from</w:t>
      </w:r>
      <w:r>
        <w:rPr>
          <w:rFonts w:ascii="Calibri"/>
          <w:spacing w:val="7"/>
          <w:sz w:val="16"/>
        </w:rPr>
        <w:t> </w:t>
      </w:r>
      <w:r>
        <w:rPr>
          <w:rFonts w:ascii="Calibri"/>
          <w:sz w:val="16"/>
        </w:rPr>
        <w:t>steps</w:t>
      </w:r>
      <w:r>
        <w:rPr>
          <w:rFonts w:ascii="Calibri"/>
          <w:spacing w:val="6"/>
          <w:sz w:val="16"/>
        </w:rPr>
        <w:t> </w:t>
      </w:r>
      <w:r>
        <w:rPr>
          <w:rFonts w:ascii="Calibri"/>
          <w:sz w:val="16"/>
        </w:rPr>
        <w:t>3</w:t>
      </w:r>
      <w:r>
        <w:rPr>
          <w:rFonts w:ascii="Calibri"/>
          <w:spacing w:val="6"/>
          <w:sz w:val="16"/>
        </w:rPr>
        <w:t> </w:t>
      </w:r>
      <w:r>
        <w:rPr>
          <w:rFonts w:ascii="Calibri"/>
          <w:sz w:val="16"/>
        </w:rPr>
        <w:t>and</w:t>
      </w:r>
      <w:r>
        <w:rPr>
          <w:rFonts w:ascii="Calibri"/>
          <w:spacing w:val="6"/>
          <w:sz w:val="16"/>
        </w:rPr>
        <w:t> </w:t>
      </w:r>
      <w:r>
        <w:rPr>
          <w:rFonts w:ascii="Calibri"/>
          <w:sz w:val="16"/>
        </w:rPr>
        <w:t>4</w:t>
      </w:r>
      <w:r>
        <w:rPr>
          <w:rFonts w:ascii="Calibri"/>
          <w:spacing w:val="7"/>
          <w:sz w:val="16"/>
        </w:rPr>
        <w:t> </w:t>
      </w:r>
      <w:r>
        <w:rPr>
          <w:rFonts w:ascii="Calibri"/>
          <w:sz w:val="16"/>
        </w:rPr>
        <w:t>for</w:t>
      </w:r>
      <w:r>
        <w:rPr>
          <w:rFonts w:ascii="Calibri"/>
          <w:spacing w:val="6"/>
          <w:sz w:val="16"/>
        </w:rPr>
        <w:t> </w:t>
      </w:r>
      <w:r>
        <w:rPr>
          <w:rFonts w:ascii="Calibri"/>
          <w:sz w:val="16"/>
        </w:rPr>
        <w:t>total</w:t>
      </w:r>
      <w:r>
        <w:rPr>
          <w:rFonts w:ascii="Calibri"/>
          <w:spacing w:val="6"/>
          <w:sz w:val="16"/>
        </w:rPr>
        <w:t> </w:t>
      </w:r>
      <w:r>
        <w:rPr>
          <w:rFonts w:ascii="Calibri"/>
          <w:sz w:val="16"/>
        </w:rPr>
        <w:t>uncollectible</w:t>
      </w:r>
      <w:r>
        <w:rPr>
          <w:rFonts w:ascii="Calibri"/>
          <w:spacing w:val="6"/>
          <w:sz w:val="16"/>
        </w:rPr>
        <w:t> </w:t>
      </w:r>
      <w:r>
        <w:rPr>
          <w:rFonts w:ascii="Calibri"/>
          <w:sz w:val="16"/>
        </w:rPr>
        <w:t>value</w:t>
      </w:r>
      <w:r>
        <w:rPr>
          <w:rFonts w:ascii="Calibri"/>
          <w:spacing w:val="7"/>
          <w:sz w:val="16"/>
        </w:rPr>
        <w:t> </w:t>
      </w:r>
      <w:r>
        <w:rPr>
          <w:rFonts w:ascii="Calibri"/>
          <w:spacing w:val="-2"/>
          <w:sz w:val="16"/>
        </w:rPr>
        <w:t>estimate.</w:t>
      </w:r>
    </w:p>
    <w:p>
      <w:pPr>
        <w:pStyle w:val="ListParagraph"/>
        <w:numPr>
          <w:ilvl w:val="1"/>
          <w:numId w:val="86"/>
        </w:numPr>
        <w:tabs>
          <w:tab w:pos="1973" w:val="left" w:leader="none"/>
        </w:tabs>
        <w:spacing w:line="192" w:lineRule="exact" w:before="10" w:after="0"/>
        <w:ind w:left="1975" w:right="0" w:hanging="168"/>
        <w:jc w:val="left"/>
        <w:rPr>
          <w:rFonts w:ascii="Calibri"/>
          <w:sz w:val="16"/>
        </w:rPr>
      </w:pPr>
      <w:r>
        <w:rPr>
          <w:rFonts w:ascii="Calibri"/>
          <w:sz w:val="16"/>
        </w:rPr>
        <w:t>Subtract step #5 total from Allowance for Uncollectible Accounts unadjusted balance of </w:t>
      </w:r>
      <w:r>
        <w:rPr>
          <w:rFonts w:ascii="Calibri"/>
          <w:sz w:val="16"/>
        </w:rPr>
        <w:t>$3,000</w:t>
      </w:r>
      <w:r>
        <w:rPr>
          <w:rFonts w:ascii="Calibri"/>
          <w:spacing w:val="40"/>
          <w:sz w:val="16"/>
        </w:rPr>
        <w:t> </w:t>
      </w:r>
      <w:r>
        <w:rPr>
          <w:rFonts w:ascii="Calibri"/>
          <w:sz w:val="16"/>
        </w:rPr>
        <w:t>for the adjusting entry value.</w:t>
      </w:r>
    </w:p>
    <w:p>
      <w:pPr>
        <w:spacing w:line="240" w:lineRule="auto" w:before="11"/>
        <w:rPr>
          <w:rFonts w:ascii="Calibri"/>
          <w:sz w:val="23"/>
        </w:rPr>
      </w:pPr>
      <w:r>
        <w:rPr/>
        <w:br w:type="column"/>
      </w:r>
      <w:r>
        <w:rPr>
          <w:rFonts w:ascii="Calibri"/>
          <w:sz w:val="23"/>
        </w:rPr>
      </w:r>
    </w:p>
    <w:p>
      <w:pPr>
        <w:spacing w:line="235" w:lineRule="auto" w:before="0"/>
        <w:ind w:left="1277" w:right="1472" w:firstLine="0"/>
        <w:jc w:val="center"/>
        <w:rPr>
          <w:rFonts w:ascii="Calibri"/>
          <w:sz w:val="16"/>
        </w:rPr>
      </w:pPr>
      <w:r>
        <w:rPr>
          <w:rFonts w:ascii="Calibri"/>
          <w:spacing w:val="-2"/>
          <w:w w:val="105"/>
          <w:sz w:val="16"/>
        </w:rPr>
        <w:t>This</w:t>
      </w:r>
      <w:r>
        <w:rPr>
          <w:rFonts w:ascii="Calibri"/>
          <w:spacing w:val="-8"/>
          <w:w w:val="105"/>
          <w:sz w:val="16"/>
        </w:rPr>
        <w:t> </w:t>
      </w:r>
      <w:r>
        <w:rPr>
          <w:rFonts w:ascii="Calibri"/>
          <w:spacing w:val="-2"/>
          <w:w w:val="105"/>
          <w:sz w:val="16"/>
        </w:rPr>
        <w:t>total</w:t>
      </w:r>
      <w:r>
        <w:rPr>
          <w:rFonts w:ascii="Calibri"/>
          <w:spacing w:val="-7"/>
          <w:w w:val="105"/>
          <w:sz w:val="16"/>
        </w:rPr>
        <w:t> </w:t>
      </w:r>
      <w:r>
        <w:rPr>
          <w:rFonts w:ascii="Calibri"/>
          <w:spacing w:val="-2"/>
          <w:w w:val="105"/>
          <w:sz w:val="16"/>
        </w:rPr>
        <w:t>answers</w:t>
      </w:r>
      <w:r>
        <w:rPr>
          <w:rFonts w:ascii="Calibri"/>
          <w:spacing w:val="40"/>
          <w:w w:val="105"/>
          <w:sz w:val="16"/>
        </w:rPr>
        <w:t> </w:t>
      </w:r>
      <w:r>
        <w:rPr>
          <w:rFonts w:ascii="Calibri"/>
          <w:w w:val="105"/>
          <w:sz w:val="16"/>
        </w:rPr>
        <w:t>the first project</w:t>
      </w:r>
      <w:r>
        <w:rPr>
          <w:rFonts w:ascii="Calibri"/>
          <w:spacing w:val="40"/>
          <w:w w:val="105"/>
          <w:sz w:val="16"/>
        </w:rPr>
        <w:t> </w:t>
      </w:r>
      <w:r>
        <w:rPr>
          <w:rFonts w:ascii="Calibri"/>
          <w:w w:val="105"/>
          <w:sz w:val="16"/>
        </w:rPr>
        <w:t>plan</w:t>
      </w:r>
      <w:r>
        <w:rPr>
          <w:rFonts w:ascii="Calibri"/>
          <w:spacing w:val="-10"/>
          <w:w w:val="105"/>
          <w:sz w:val="16"/>
        </w:rPr>
        <w:t> </w:t>
      </w:r>
      <w:r>
        <w:rPr>
          <w:rFonts w:ascii="Calibri"/>
          <w:w w:val="105"/>
          <w:sz w:val="16"/>
        </w:rPr>
        <w:t>question</w:t>
      </w:r>
    </w:p>
    <w:p>
      <w:pPr>
        <w:pStyle w:val="BodyText"/>
        <w:rPr>
          <w:rFonts w:ascii="Calibri"/>
          <w:sz w:val="20"/>
        </w:rPr>
      </w:pPr>
    </w:p>
    <w:p>
      <w:pPr>
        <w:pStyle w:val="BodyText"/>
        <w:spacing w:before="8"/>
        <w:rPr>
          <w:rFonts w:ascii="Calibri"/>
          <w:sz w:val="26"/>
        </w:rPr>
      </w:pPr>
    </w:p>
    <w:p>
      <w:pPr>
        <w:spacing w:line="235" w:lineRule="auto" w:before="0"/>
        <w:ind w:left="1242" w:right="1438" w:firstLine="0"/>
        <w:jc w:val="center"/>
        <w:rPr>
          <w:rFonts w:ascii="Calibri"/>
          <w:sz w:val="16"/>
        </w:rPr>
      </w:pPr>
      <w:r>
        <w:rPr>
          <w:rFonts w:ascii="Calibri"/>
          <w:spacing w:val="-2"/>
          <w:w w:val="105"/>
          <w:sz w:val="16"/>
        </w:rPr>
        <w:t>This</w:t>
      </w:r>
      <w:r>
        <w:rPr>
          <w:rFonts w:ascii="Calibri"/>
          <w:spacing w:val="-8"/>
          <w:w w:val="105"/>
          <w:sz w:val="16"/>
        </w:rPr>
        <w:t> </w:t>
      </w:r>
      <w:r>
        <w:rPr>
          <w:rFonts w:ascii="Calibri"/>
          <w:spacing w:val="-2"/>
          <w:w w:val="105"/>
          <w:sz w:val="16"/>
        </w:rPr>
        <w:t>result</w:t>
      </w:r>
      <w:r>
        <w:rPr>
          <w:rFonts w:ascii="Calibri"/>
          <w:spacing w:val="-7"/>
          <w:w w:val="105"/>
          <w:sz w:val="16"/>
        </w:rPr>
        <w:t> </w:t>
      </w:r>
      <w:r>
        <w:rPr>
          <w:rFonts w:ascii="Calibri"/>
          <w:spacing w:val="-2"/>
          <w:w w:val="105"/>
          <w:sz w:val="16"/>
        </w:rPr>
        <w:t>answers</w:t>
      </w:r>
      <w:r>
        <w:rPr>
          <w:rFonts w:ascii="Calibri"/>
          <w:spacing w:val="40"/>
          <w:w w:val="105"/>
          <w:sz w:val="16"/>
        </w:rPr>
        <w:t> </w:t>
      </w:r>
      <w:r>
        <w:rPr>
          <w:rFonts w:ascii="Calibri"/>
          <w:w w:val="105"/>
          <w:sz w:val="16"/>
        </w:rPr>
        <w:t>the</w:t>
      </w:r>
      <w:r>
        <w:rPr>
          <w:rFonts w:ascii="Calibri"/>
          <w:spacing w:val="-10"/>
          <w:w w:val="105"/>
          <w:sz w:val="16"/>
        </w:rPr>
        <w:t> </w:t>
      </w:r>
      <w:r>
        <w:rPr>
          <w:rFonts w:ascii="Calibri"/>
          <w:w w:val="105"/>
          <w:sz w:val="16"/>
        </w:rPr>
        <w:t>second</w:t>
      </w:r>
      <w:r>
        <w:rPr>
          <w:rFonts w:ascii="Calibri"/>
          <w:spacing w:val="-9"/>
          <w:w w:val="105"/>
          <w:sz w:val="16"/>
        </w:rPr>
        <w:t> </w:t>
      </w:r>
      <w:r>
        <w:rPr>
          <w:rFonts w:ascii="Calibri"/>
          <w:w w:val="105"/>
          <w:sz w:val="16"/>
        </w:rPr>
        <w:t>project</w:t>
      </w:r>
      <w:r>
        <w:rPr>
          <w:rFonts w:ascii="Calibri"/>
          <w:spacing w:val="40"/>
          <w:w w:val="105"/>
          <w:sz w:val="16"/>
        </w:rPr>
        <w:t> </w:t>
      </w:r>
      <w:r>
        <w:rPr>
          <w:rFonts w:ascii="Calibri"/>
          <w:w w:val="105"/>
          <w:sz w:val="16"/>
        </w:rPr>
        <w:t>plan</w:t>
      </w:r>
      <w:r>
        <w:rPr>
          <w:rFonts w:ascii="Calibri"/>
          <w:spacing w:val="-10"/>
          <w:w w:val="105"/>
          <w:sz w:val="16"/>
        </w:rPr>
        <w:t> </w:t>
      </w:r>
      <w:r>
        <w:rPr>
          <w:rFonts w:ascii="Calibri"/>
          <w:w w:val="105"/>
          <w:sz w:val="16"/>
        </w:rPr>
        <w:t>question</w:t>
      </w:r>
    </w:p>
    <w:p>
      <w:pPr>
        <w:spacing w:after="0" w:line="235" w:lineRule="auto"/>
        <w:jc w:val="center"/>
        <w:rPr>
          <w:rFonts w:ascii="Calibri"/>
          <w:sz w:val="16"/>
        </w:rPr>
        <w:sectPr>
          <w:type w:val="continuous"/>
          <w:pgSz w:w="12240" w:h="15660"/>
          <w:pgMar w:header="500" w:footer="0" w:top="0" w:bottom="280" w:left="0" w:right="0"/>
          <w:cols w:num="2" w:equalWidth="0">
            <w:col w:w="8240" w:space="40"/>
            <w:col w:w="3960"/>
          </w:cols>
        </w:sectPr>
      </w:pPr>
    </w:p>
    <w:p>
      <w:pPr>
        <w:pStyle w:val="BodyText"/>
        <w:rPr>
          <w:rFonts w:ascii="Calibri"/>
          <w:sz w:val="28"/>
        </w:rPr>
      </w:pPr>
    </w:p>
    <w:p>
      <w:pPr>
        <w:spacing w:after="0"/>
        <w:rPr>
          <w:rFonts w:ascii="Calibri"/>
          <w:sz w:val="28"/>
        </w:rPr>
        <w:sectPr>
          <w:type w:val="continuous"/>
          <w:pgSz w:w="12240" w:h="15660"/>
          <w:pgMar w:header="500" w:footer="0" w:top="0" w:bottom="280" w:left="0" w:right="0"/>
        </w:sectPr>
      </w:pPr>
    </w:p>
    <w:p>
      <w:pPr>
        <w:pStyle w:val="ListParagraph"/>
        <w:numPr>
          <w:ilvl w:val="0"/>
          <w:numId w:val="86"/>
        </w:numPr>
        <w:tabs>
          <w:tab w:pos="7028" w:val="left" w:leader="none"/>
          <w:tab w:pos="7029" w:val="left" w:leader="none"/>
        </w:tabs>
        <w:spacing w:line="240" w:lineRule="auto" w:before="73" w:after="0"/>
        <w:ind w:left="7028" w:right="0" w:hanging="5432"/>
        <w:jc w:val="left"/>
        <w:rPr>
          <w:rFonts w:ascii="Source Sans 3"/>
          <w:b/>
          <w:color w:val="000042"/>
          <w:sz w:val="16"/>
        </w:rPr>
      </w:pPr>
      <w:r>
        <w:rPr/>
        <w:pict>
          <v:shape style="position:absolute;margin-left:87.119255pt;margin-top:-.972653pt;width:186.85pt;height:39.85pt;mso-position-horizontal-relative:page;mso-position-vertical-relative:paragraph;z-index:-28598784" type="#_x0000_t202" id="docshape2151" filled="false" stroked="false">
            <v:textbox inset="0,0,0,0">
              <w:txbxContent>
                <w:p>
                  <w:pPr>
                    <w:spacing w:before="106"/>
                    <w:ind w:left="65" w:right="0" w:firstLine="0"/>
                    <w:jc w:val="left"/>
                    <w:rPr>
                      <w:rFonts w:ascii="Source Sans 3"/>
                      <w:b/>
                      <w:sz w:val="16"/>
                    </w:rPr>
                  </w:pPr>
                  <w:r>
                    <w:rPr>
                      <w:rFonts w:ascii="Source Sans 3"/>
                      <w:b/>
                      <w:color w:val="FFFFFF"/>
                      <w:sz w:val="16"/>
                    </w:rPr>
                    <w:t>Data</w:t>
                  </w:r>
                  <w:r>
                    <w:rPr>
                      <w:rFonts w:ascii="Source Sans 3"/>
                      <w:b/>
                      <w:color w:val="FFFFFF"/>
                      <w:spacing w:val="-6"/>
                      <w:sz w:val="16"/>
                    </w:rPr>
                    <w:t> </w:t>
                  </w:r>
                  <w:r>
                    <w:rPr>
                      <w:rFonts w:ascii="Source Sans 3"/>
                      <w:b/>
                      <w:color w:val="FFFFFF"/>
                      <w:sz w:val="16"/>
                    </w:rPr>
                    <w:t>Strategy</w:t>
                  </w:r>
                  <w:r>
                    <w:rPr>
                      <w:rFonts w:ascii="Source Sans 3"/>
                      <w:b/>
                      <w:color w:val="FFFFFF"/>
                      <w:spacing w:val="-5"/>
                      <w:sz w:val="16"/>
                    </w:rPr>
                    <w:t> </w:t>
                  </w:r>
                  <w:r>
                    <w:rPr>
                      <w:rFonts w:ascii="Source Sans 3"/>
                      <w:b/>
                      <w:color w:val="FFFFFF"/>
                      <w:spacing w:val="-2"/>
                      <w:sz w:val="16"/>
                    </w:rPr>
                    <w:t>Risks</w:t>
                  </w:r>
                </w:p>
              </w:txbxContent>
            </v:textbox>
            <w10:wrap type="none"/>
          </v:shape>
        </w:pict>
      </w:r>
      <w:r>
        <w:rPr>
          <w:rFonts w:ascii="Source Sans 3"/>
          <w:b/>
          <w:color w:val="FFFFFF"/>
          <w:position w:val="2"/>
          <w:sz w:val="16"/>
        </w:rPr>
        <w:t>Analysis</w:t>
      </w:r>
      <w:r>
        <w:rPr>
          <w:rFonts w:ascii="Source Sans 3"/>
          <w:b/>
          <w:color w:val="FFFFFF"/>
          <w:spacing w:val="1"/>
          <w:position w:val="2"/>
          <w:sz w:val="16"/>
        </w:rPr>
        <w:t> </w:t>
      </w:r>
      <w:r>
        <w:rPr>
          <w:rFonts w:ascii="Source Sans 3"/>
          <w:b/>
          <w:color w:val="FFFFFF"/>
          <w:position w:val="2"/>
          <w:sz w:val="16"/>
        </w:rPr>
        <w:t>Strategy</w:t>
      </w:r>
      <w:r>
        <w:rPr>
          <w:rFonts w:ascii="Source Sans 3"/>
          <w:b/>
          <w:color w:val="FFFFFF"/>
          <w:spacing w:val="1"/>
          <w:position w:val="2"/>
          <w:sz w:val="16"/>
        </w:rPr>
        <w:t> </w:t>
      </w:r>
      <w:r>
        <w:rPr>
          <w:rFonts w:ascii="Source Sans 3"/>
          <w:b/>
          <w:color w:val="FFFFFF"/>
          <w:position w:val="2"/>
          <w:sz w:val="16"/>
        </w:rPr>
        <w:t>Risks</w:t>
      </w:r>
      <w:r>
        <w:rPr>
          <w:rFonts w:ascii="Source Sans 3"/>
          <w:b/>
          <w:color w:val="FFFFFF"/>
          <w:spacing w:val="105"/>
          <w:w w:val="150"/>
          <w:position w:val="2"/>
          <w:sz w:val="16"/>
        </w:rPr>
        <w:t> </w:t>
      </w:r>
      <w:r>
        <w:rPr>
          <w:rFonts w:ascii="Source Sans 3"/>
          <w:b/>
          <w:color w:val="000042"/>
          <w:spacing w:val="-10"/>
          <w:sz w:val="16"/>
        </w:rPr>
        <w:t>4</w:t>
      </w:r>
    </w:p>
    <w:p>
      <w:pPr>
        <w:pStyle w:val="BodyText"/>
        <w:rPr>
          <w:rFonts w:ascii="Source Sans 3"/>
          <w:b/>
          <w:sz w:val="24"/>
        </w:rPr>
      </w:pPr>
    </w:p>
    <w:p>
      <w:pPr>
        <w:pStyle w:val="BodyText"/>
        <w:rPr>
          <w:rFonts w:ascii="Source Sans 3"/>
          <w:b/>
          <w:sz w:val="24"/>
        </w:rPr>
      </w:pPr>
    </w:p>
    <w:p>
      <w:pPr>
        <w:pStyle w:val="BodyText"/>
        <w:spacing w:before="3"/>
        <w:rPr>
          <w:rFonts w:ascii="Source Sans 3"/>
          <w:b/>
          <w:sz w:val="18"/>
        </w:rPr>
      </w:pPr>
    </w:p>
    <w:p>
      <w:pPr>
        <w:pStyle w:val="ListParagraph"/>
        <w:numPr>
          <w:ilvl w:val="0"/>
          <w:numId w:val="86"/>
        </w:numPr>
        <w:tabs>
          <w:tab w:pos="6795" w:val="left" w:leader="none"/>
          <w:tab w:pos="6796" w:val="left" w:leader="none"/>
        </w:tabs>
        <w:spacing w:line="240" w:lineRule="auto" w:before="0" w:after="0"/>
        <w:ind w:left="6795" w:right="0" w:hanging="5199"/>
        <w:jc w:val="left"/>
        <w:rPr>
          <w:rFonts w:ascii="Source Sans 3"/>
          <w:b/>
          <w:color w:val="B226D8"/>
          <w:sz w:val="16"/>
        </w:rPr>
      </w:pPr>
      <w:r>
        <w:rPr/>
        <w:pict>
          <v:shape style="position:absolute;margin-left:87.119255pt;margin-top:-4.293559pt;width:186.85pt;height:39.85pt;mso-position-horizontal-relative:page;mso-position-vertical-relative:paragraph;z-index:-28599296" type="#_x0000_t202" id="docshape2152" filled="false" stroked="false">
            <v:textbox inset="0,0,0,0">
              <w:txbxContent>
                <w:p>
                  <w:pPr>
                    <w:spacing w:before="92"/>
                    <w:ind w:left="65" w:right="0" w:firstLine="0"/>
                    <w:jc w:val="left"/>
                    <w:rPr>
                      <w:rFonts w:ascii="Source Sans 3"/>
                      <w:b/>
                      <w:sz w:val="16"/>
                    </w:rPr>
                  </w:pPr>
                  <w:r>
                    <w:rPr>
                      <w:rFonts w:ascii="Source Sans 3"/>
                      <w:b/>
                      <w:color w:val="FFFFFF"/>
                      <w:sz w:val="16"/>
                    </w:rPr>
                    <w:t>Data</w:t>
                  </w:r>
                  <w:r>
                    <w:rPr>
                      <w:rFonts w:ascii="Source Sans 3"/>
                      <w:b/>
                      <w:color w:val="FFFFFF"/>
                      <w:spacing w:val="-6"/>
                      <w:sz w:val="16"/>
                    </w:rPr>
                    <w:t> </w:t>
                  </w:r>
                  <w:r>
                    <w:rPr>
                      <w:rFonts w:ascii="Source Sans 3"/>
                      <w:b/>
                      <w:color w:val="FFFFFF"/>
                      <w:sz w:val="16"/>
                    </w:rPr>
                    <w:t>Strategy</w:t>
                  </w:r>
                  <w:r>
                    <w:rPr>
                      <w:rFonts w:ascii="Source Sans 3"/>
                      <w:b/>
                      <w:color w:val="FFFFFF"/>
                      <w:spacing w:val="-5"/>
                      <w:sz w:val="16"/>
                    </w:rPr>
                    <w:t> </w:t>
                  </w:r>
                  <w:r>
                    <w:rPr>
                      <w:rFonts w:ascii="Source Sans 3"/>
                      <w:b/>
                      <w:color w:val="FFFFFF"/>
                      <w:spacing w:val="-2"/>
                      <w:sz w:val="16"/>
                    </w:rPr>
                    <w:t>Controls</w:t>
                  </w:r>
                </w:p>
              </w:txbxContent>
            </v:textbox>
            <w10:wrap type="none"/>
          </v:shape>
        </w:pict>
      </w:r>
      <w:r>
        <w:rPr>
          <w:rFonts w:ascii="Source Sans 3"/>
          <w:b/>
          <w:color w:val="FFFFFF"/>
          <w:position w:val="2"/>
          <w:sz w:val="16"/>
        </w:rPr>
        <w:t>Analysis</w:t>
      </w:r>
      <w:r>
        <w:rPr>
          <w:rFonts w:ascii="Source Sans 3"/>
          <w:b/>
          <w:color w:val="FFFFFF"/>
          <w:spacing w:val="1"/>
          <w:position w:val="2"/>
          <w:sz w:val="16"/>
        </w:rPr>
        <w:t> </w:t>
      </w:r>
      <w:r>
        <w:rPr>
          <w:rFonts w:ascii="Source Sans 3"/>
          <w:b/>
          <w:color w:val="FFFFFF"/>
          <w:position w:val="2"/>
          <w:sz w:val="16"/>
        </w:rPr>
        <w:t>Strategy</w:t>
      </w:r>
      <w:r>
        <w:rPr>
          <w:rFonts w:ascii="Source Sans 3"/>
          <w:b/>
          <w:color w:val="FFFFFF"/>
          <w:spacing w:val="1"/>
          <w:position w:val="2"/>
          <w:sz w:val="16"/>
        </w:rPr>
        <w:t> </w:t>
      </w:r>
      <w:r>
        <w:rPr>
          <w:rFonts w:ascii="Source Sans 3"/>
          <w:b/>
          <w:color w:val="FFFFFF"/>
          <w:position w:val="2"/>
          <w:sz w:val="16"/>
        </w:rPr>
        <w:t>Controls</w:t>
      </w:r>
      <w:r>
        <w:rPr>
          <w:rFonts w:ascii="Source Sans 3"/>
          <w:b/>
          <w:color w:val="FFFFFF"/>
          <w:spacing w:val="129"/>
          <w:position w:val="2"/>
          <w:sz w:val="16"/>
        </w:rPr>
        <w:t> </w:t>
      </w:r>
      <w:r>
        <w:rPr>
          <w:rFonts w:ascii="Source Sans 3"/>
          <w:b/>
          <w:color w:val="B226D8"/>
          <w:spacing w:val="-10"/>
          <w:sz w:val="16"/>
        </w:rPr>
        <w:t>5</w:t>
      </w:r>
    </w:p>
    <w:p>
      <w:pPr>
        <w:spacing w:line="240" w:lineRule="auto" w:before="4"/>
        <w:rPr>
          <w:rFonts w:ascii="Source Sans 3"/>
          <w:b/>
          <w:sz w:val="20"/>
        </w:rPr>
      </w:pPr>
      <w:r>
        <w:rPr/>
        <w:br w:type="column"/>
      </w:r>
      <w:r>
        <w:rPr>
          <w:rFonts w:ascii="Source Sans 3"/>
          <w:b/>
          <w:sz w:val="20"/>
        </w:rPr>
      </w:r>
    </w:p>
    <w:p>
      <w:pPr>
        <w:spacing w:line="235" w:lineRule="auto" w:before="0"/>
        <w:ind w:left="480" w:right="1344" w:hanging="1"/>
        <w:jc w:val="center"/>
        <w:rPr>
          <w:rFonts w:ascii="Calibri"/>
          <w:sz w:val="16"/>
        </w:rPr>
      </w:pPr>
      <w:r>
        <w:rPr>
          <w:rFonts w:ascii="Calibri"/>
          <w:w w:val="105"/>
          <w:sz w:val="16"/>
        </w:rPr>
        <w:t>This project plan is</w:t>
      </w:r>
      <w:r>
        <w:rPr>
          <w:rFonts w:ascii="Calibri"/>
          <w:spacing w:val="40"/>
          <w:w w:val="105"/>
          <w:sz w:val="16"/>
        </w:rPr>
        <w:t> </w:t>
      </w:r>
      <w:r>
        <w:rPr>
          <w:rFonts w:ascii="Calibri"/>
          <w:spacing w:val="-2"/>
          <w:w w:val="105"/>
          <w:sz w:val="16"/>
        </w:rPr>
        <w:t>incomplete.</w:t>
      </w:r>
      <w:r>
        <w:rPr>
          <w:rFonts w:ascii="Calibri"/>
          <w:spacing w:val="-8"/>
          <w:w w:val="105"/>
          <w:sz w:val="16"/>
        </w:rPr>
        <w:t> </w:t>
      </w:r>
      <w:r>
        <w:rPr>
          <w:rFonts w:ascii="Calibri"/>
          <w:spacing w:val="-2"/>
          <w:w w:val="105"/>
          <w:sz w:val="16"/>
        </w:rPr>
        <w:t>The</w:t>
      </w:r>
      <w:r>
        <w:rPr>
          <w:rFonts w:ascii="Calibri"/>
          <w:spacing w:val="-7"/>
          <w:w w:val="105"/>
          <w:sz w:val="16"/>
        </w:rPr>
        <w:t> </w:t>
      </w:r>
      <w:r>
        <w:rPr>
          <w:rFonts w:ascii="Calibri"/>
          <w:spacing w:val="-2"/>
          <w:w w:val="105"/>
          <w:sz w:val="16"/>
        </w:rPr>
        <w:t>steps</w:t>
      </w:r>
      <w:r>
        <w:rPr>
          <w:rFonts w:ascii="Calibri"/>
          <w:spacing w:val="40"/>
          <w:w w:val="105"/>
          <w:sz w:val="16"/>
        </w:rPr>
        <w:t> </w:t>
      </w:r>
      <w:r>
        <w:rPr>
          <w:rFonts w:ascii="Calibri"/>
          <w:w w:val="105"/>
          <w:sz w:val="16"/>
        </w:rPr>
        <w:t>for evaluating risks</w:t>
      </w:r>
      <w:r>
        <w:rPr>
          <w:rFonts w:ascii="Calibri"/>
          <w:spacing w:val="40"/>
          <w:w w:val="105"/>
          <w:sz w:val="16"/>
        </w:rPr>
        <w:t> </w:t>
      </w:r>
      <w:r>
        <w:rPr>
          <w:rFonts w:ascii="Calibri"/>
          <w:w w:val="105"/>
          <w:sz w:val="16"/>
        </w:rPr>
        <w:t>and</w:t>
      </w:r>
      <w:r>
        <w:rPr>
          <w:rFonts w:ascii="Calibri"/>
          <w:spacing w:val="-10"/>
          <w:w w:val="105"/>
          <w:sz w:val="16"/>
        </w:rPr>
        <w:t> </w:t>
      </w:r>
      <w:r>
        <w:rPr>
          <w:rFonts w:ascii="Calibri"/>
          <w:w w:val="105"/>
          <w:sz w:val="16"/>
        </w:rPr>
        <w:t>embedding</w:t>
      </w:r>
      <w:r>
        <w:rPr>
          <w:rFonts w:ascii="Calibri"/>
          <w:spacing w:val="40"/>
          <w:w w:val="105"/>
          <w:sz w:val="16"/>
        </w:rPr>
        <w:t> </w:t>
      </w:r>
      <w:r>
        <w:rPr>
          <w:rFonts w:ascii="Calibri"/>
          <w:w w:val="105"/>
          <w:sz w:val="16"/>
        </w:rPr>
        <w:t>controls</w:t>
      </w:r>
      <w:r>
        <w:rPr>
          <w:rFonts w:ascii="Calibri"/>
          <w:spacing w:val="-10"/>
          <w:w w:val="105"/>
          <w:sz w:val="16"/>
        </w:rPr>
        <w:t> </w:t>
      </w:r>
      <w:r>
        <w:rPr>
          <w:rFonts w:ascii="Calibri"/>
          <w:w w:val="105"/>
          <w:sz w:val="16"/>
        </w:rPr>
        <w:t>are</w:t>
      </w:r>
    </w:p>
    <w:p>
      <w:pPr>
        <w:spacing w:before="0"/>
        <w:ind w:left="740" w:right="1636" w:firstLine="0"/>
        <w:jc w:val="center"/>
        <w:rPr>
          <w:rFonts w:ascii="Calibri"/>
          <w:sz w:val="16"/>
        </w:rPr>
      </w:pPr>
      <w:r>
        <w:rPr>
          <w:rFonts w:ascii="Calibri"/>
          <w:sz w:val="16"/>
        </w:rPr>
        <w:t>covered</w:t>
      </w:r>
      <w:r>
        <w:rPr>
          <w:rFonts w:ascii="Calibri"/>
          <w:spacing w:val="-2"/>
          <w:sz w:val="16"/>
        </w:rPr>
        <w:t> next.</w:t>
      </w:r>
    </w:p>
    <w:p>
      <w:pPr>
        <w:spacing w:after="0"/>
        <w:jc w:val="center"/>
        <w:rPr>
          <w:rFonts w:ascii="Calibri"/>
          <w:sz w:val="16"/>
        </w:rPr>
        <w:sectPr>
          <w:type w:val="continuous"/>
          <w:pgSz w:w="12240" w:h="15660"/>
          <w:pgMar w:header="500" w:footer="0" w:top="0" w:bottom="280" w:left="0" w:right="0"/>
          <w:cols w:num="2" w:equalWidth="0">
            <w:col w:w="8909" w:space="40"/>
            <w:col w:w="3291"/>
          </w:cols>
        </w:sectPr>
      </w:pPr>
    </w:p>
    <w:p>
      <w:pPr>
        <w:pStyle w:val="BodyText"/>
        <w:spacing w:before="10"/>
        <w:rPr>
          <w:rFonts w:ascii="Calibri"/>
          <w:sz w:val="14"/>
        </w:rPr>
      </w:pPr>
    </w:p>
    <w:p>
      <w:pPr>
        <w:spacing w:line="225" w:lineRule="auto" w:before="112"/>
        <w:ind w:left="1259" w:right="3537" w:firstLine="0"/>
        <w:jc w:val="both"/>
        <w:rPr>
          <w:sz w:val="19"/>
        </w:rPr>
      </w:pPr>
      <w:r>
        <w:rPr>
          <w:spacing w:val="-4"/>
          <w:sz w:val="19"/>
        </w:rPr>
        <w:t>The</w:t>
      </w:r>
      <w:r>
        <w:rPr>
          <w:spacing w:val="-6"/>
          <w:sz w:val="19"/>
        </w:rPr>
        <w:t> </w:t>
      </w:r>
      <w:r>
        <w:rPr>
          <w:spacing w:val="-4"/>
          <w:sz w:val="19"/>
        </w:rPr>
        <w:t>last</w:t>
      </w:r>
      <w:r>
        <w:rPr>
          <w:spacing w:val="-6"/>
          <w:sz w:val="19"/>
        </w:rPr>
        <w:t> </w:t>
      </w:r>
      <w:r>
        <w:rPr>
          <w:spacing w:val="-4"/>
          <w:sz w:val="19"/>
        </w:rPr>
        <w:t>two</w:t>
      </w:r>
      <w:r>
        <w:rPr>
          <w:spacing w:val="-6"/>
          <w:sz w:val="19"/>
        </w:rPr>
        <w:t> </w:t>
      </w:r>
      <w:r>
        <w:rPr>
          <w:spacing w:val="-4"/>
          <w:sz w:val="19"/>
        </w:rPr>
        <w:t>steps</w:t>
      </w:r>
      <w:r>
        <w:rPr>
          <w:spacing w:val="-6"/>
          <w:sz w:val="19"/>
        </w:rPr>
        <w:t> </w:t>
      </w:r>
      <w:r>
        <w:rPr>
          <w:spacing w:val="-4"/>
          <w:sz w:val="19"/>
        </w:rPr>
        <w:t>are</w:t>
      </w:r>
      <w:r>
        <w:rPr>
          <w:spacing w:val="-6"/>
          <w:sz w:val="19"/>
        </w:rPr>
        <w:t> </w:t>
      </w:r>
      <w:r>
        <w:rPr>
          <w:spacing w:val="-4"/>
          <w:sz w:val="19"/>
        </w:rPr>
        <w:t>considering</w:t>
      </w:r>
      <w:r>
        <w:rPr>
          <w:spacing w:val="-6"/>
          <w:sz w:val="19"/>
        </w:rPr>
        <w:t> </w:t>
      </w:r>
      <w:r>
        <w:rPr>
          <w:spacing w:val="-4"/>
          <w:sz w:val="19"/>
        </w:rPr>
        <w:t>risks</w:t>
      </w:r>
      <w:r>
        <w:rPr>
          <w:spacing w:val="-6"/>
          <w:sz w:val="19"/>
        </w:rPr>
        <w:t> </w:t>
      </w:r>
      <w:r>
        <w:rPr>
          <w:spacing w:val="-4"/>
          <w:sz w:val="19"/>
        </w:rPr>
        <w:t>and</w:t>
      </w:r>
      <w:r>
        <w:rPr>
          <w:spacing w:val="-6"/>
          <w:sz w:val="19"/>
        </w:rPr>
        <w:t> </w:t>
      </w:r>
      <w:r>
        <w:rPr>
          <w:spacing w:val="-4"/>
          <w:sz w:val="19"/>
        </w:rPr>
        <w:t>controls</w:t>
      </w:r>
      <w:r>
        <w:rPr>
          <w:spacing w:val="-6"/>
          <w:sz w:val="19"/>
        </w:rPr>
        <w:t> </w:t>
      </w:r>
      <w:r>
        <w:rPr>
          <w:spacing w:val="-4"/>
          <w:sz w:val="19"/>
        </w:rPr>
        <w:t>for</w:t>
      </w:r>
      <w:r>
        <w:rPr>
          <w:spacing w:val="-6"/>
          <w:sz w:val="19"/>
        </w:rPr>
        <w:t> </w:t>
      </w:r>
      <w:r>
        <w:rPr>
          <w:spacing w:val="-4"/>
          <w:sz w:val="19"/>
        </w:rPr>
        <w:t>both</w:t>
      </w:r>
      <w:r>
        <w:rPr>
          <w:spacing w:val="-6"/>
          <w:sz w:val="19"/>
        </w:rPr>
        <w:t> </w:t>
      </w:r>
      <w:r>
        <w:rPr>
          <w:spacing w:val="-4"/>
          <w:sz w:val="19"/>
        </w:rPr>
        <w:t>the</w:t>
      </w:r>
      <w:r>
        <w:rPr>
          <w:spacing w:val="-6"/>
          <w:sz w:val="19"/>
        </w:rPr>
        <w:t> </w:t>
      </w:r>
      <w:r>
        <w:rPr>
          <w:spacing w:val="-4"/>
          <w:sz w:val="19"/>
        </w:rPr>
        <w:t>data</w:t>
      </w:r>
      <w:r>
        <w:rPr>
          <w:spacing w:val="-6"/>
          <w:sz w:val="19"/>
        </w:rPr>
        <w:t> </w:t>
      </w:r>
      <w:r>
        <w:rPr>
          <w:spacing w:val="-4"/>
          <w:sz w:val="19"/>
        </w:rPr>
        <w:t>strategy</w:t>
      </w:r>
      <w:r>
        <w:rPr>
          <w:spacing w:val="-6"/>
          <w:sz w:val="19"/>
        </w:rPr>
        <w:t> </w:t>
      </w:r>
      <w:r>
        <w:rPr>
          <w:spacing w:val="-4"/>
          <w:sz w:val="19"/>
        </w:rPr>
        <w:t>and</w:t>
      </w:r>
      <w:r>
        <w:rPr>
          <w:spacing w:val="-6"/>
          <w:sz w:val="19"/>
        </w:rPr>
        <w:t> </w:t>
      </w:r>
      <w:r>
        <w:rPr>
          <w:spacing w:val="-4"/>
          <w:sz w:val="19"/>
        </w:rPr>
        <w:t>the</w:t>
      </w:r>
      <w:r>
        <w:rPr>
          <w:spacing w:val="-6"/>
          <w:sz w:val="19"/>
        </w:rPr>
        <w:t> </w:t>
      </w:r>
      <w:r>
        <w:rPr>
          <w:spacing w:val="-4"/>
          <w:sz w:val="19"/>
        </w:rPr>
        <w:t>analy- sis</w:t>
      </w:r>
      <w:r>
        <w:rPr>
          <w:spacing w:val="-7"/>
          <w:sz w:val="19"/>
        </w:rPr>
        <w:t> </w:t>
      </w:r>
      <w:r>
        <w:rPr>
          <w:spacing w:val="-4"/>
          <w:sz w:val="19"/>
        </w:rPr>
        <w:t>strategy.</w:t>
      </w:r>
      <w:r>
        <w:rPr>
          <w:spacing w:val="-7"/>
          <w:sz w:val="19"/>
        </w:rPr>
        <w:t> </w:t>
      </w:r>
      <w:r>
        <w:rPr>
          <w:spacing w:val="-4"/>
          <w:sz w:val="19"/>
        </w:rPr>
        <w:t>First</w:t>
      </w:r>
      <w:r>
        <w:rPr>
          <w:spacing w:val="-7"/>
          <w:sz w:val="19"/>
        </w:rPr>
        <w:t> </w:t>
      </w:r>
      <w:r>
        <w:rPr>
          <w:spacing w:val="-4"/>
          <w:sz w:val="19"/>
        </w:rPr>
        <w:t>we</w:t>
      </w:r>
      <w:r>
        <w:rPr>
          <w:spacing w:val="-7"/>
          <w:sz w:val="19"/>
        </w:rPr>
        <w:t> </w:t>
      </w:r>
      <w:r>
        <w:rPr>
          <w:spacing w:val="-4"/>
          <w:sz w:val="19"/>
        </w:rPr>
        <w:t>will</w:t>
      </w:r>
      <w:r>
        <w:rPr>
          <w:spacing w:val="-7"/>
          <w:sz w:val="19"/>
        </w:rPr>
        <w:t> </w:t>
      </w:r>
      <w:r>
        <w:rPr>
          <w:spacing w:val="-4"/>
          <w:sz w:val="19"/>
        </w:rPr>
        <w:t>evaluate</w:t>
      </w:r>
      <w:r>
        <w:rPr>
          <w:spacing w:val="-7"/>
          <w:sz w:val="19"/>
        </w:rPr>
        <w:t> </w:t>
      </w:r>
      <w:r>
        <w:rPr>
          <w:spacing w:val="-4"/>
          <w:sz w:val="19"/>
        </w:rPr>
        <w:t>the</w:t>
      </w:r>
      <w:r>
        <w:rPr>
          <w:spacing w:val="-7"/>
          <w:sz w:val="19"/>
        </w:rPr>
        <w:t> </w:t>
      </w:r>
      <w:r>
        <w:rPr>
          <w:spacing w:val="-4"/>
          <w:sz w:val="19"/>
        </w:rPr>
        <w:t>data</w:t>
      </w:r>
      <w:r>
        <w:rPr>
          <w:spacing w:val="-7"/>
          <w:sz w:val="19"/>
        </w:rPr>
        <w:t> </w:t>
      </w:r>
      <w:r>
        <w:rPr>
          <w:spacing w:val="-4"/>
          <w:sz w:val="19"/>
        </w:rPr>
        <w:t>strategy’s</w:t>
      </w:r>
      <w:r>
        <w:rPr>
          <w:spacing w:val="-7"/>
          <w:sz w:val="19"/>
        </w:rPr>
        <w:t> </w:t>
      </w:r>
      <w:r>
        <w:rPr>
          <w:spacing w:val="-4"/>
          <w:sz w:val="19"/>
        </w:rPr>
        <w:t>risks</w:t>
      </w:r>
      <w:r>
        <w:rPr>
          <w:spacing w:val="-7"/>
          <w:sz w:val="19"/>
        </w:rPr>
        <w:t> </w:t>
      </w:r>
      <w:r>
        <w:rPr>
          <w:spacing w:val="-4"/>
          <w:sz w:val="19"/>
        </w:rPr>
        <w:t>and</w:t>
      </w:r>
      <w:r>
        <w:rPr>
          <w:spacing w:val="-7"/>
          <w:sz w:val="19"/>
        </w:rPr>
        <w:t> </w:t>
      </w:r>
      <w:r>
        <w:rPr>
          <w:spacing w:val="-4"/>
          <w:sz w:val="19"/>
        </w:rPr>
        <w:t>controls,</w:t>
      </w:r>
      <w:r>
        <w:rPr>
          <w:spacing w:val="-7"/>
          <w:sz w:val="19"/>
        </w:rPr>
        <w:t> </w:t>
      </w:r>
      <w:r>
        <w:rPr>
          <w:spacing w:val="-4"/>
          <w:sz w:val="19"/>
        </w:rPr>
        <w:t>and</w:t>
      </w:r>
      <w:r>
        <w:rPr>
          <w:spacing w:val="-7"/>
          <w:sz w:val="19"/>
        </w:rPr>
        <w:t> </w:t>
      </w:r>
      <w:r>
        <w:rPr>
          <w:spacing w:val="-4"/>
          <w:sz w:val="19"/>
        </w:rPr>
        <w:t>then</w:t>
      </w:r>
      <w:r>
        <w:rPr>
          <w:spacing w:val="-7"/>
          <w:sz w:val="19"/>
        </w:rPr>
        <w:t> </w:t>
      </w:r>
      <w:r>
        <w:rPr>
          <w:spacing w:val="-4"/>
          <w:sz w:val="19"/>
        </w:rPr>
        <w:t>the</w:t>
      </w:r>
      <w:r>
        <w:rPr>
          <w:spacing w:val="-7"/>
          <w:sz w:val="19"/>
        </w:rPr>
        <w:t> </w:t>
      </w:r>
      <w:r>
        <w:rPr>
          <w:spacing w:val="-4"/>
          <w:sz w:val="19"/>
        </w:rPr>
        <w:t>analysis </w:t>
      </w:r>
      <w:r>
        <w:rPr>
          <w:sz w:val="19"/>
        </w:rPr>
        <w:t>strategy risks and controls.</w:t>
      </w:r>
    </w:p>
    <w:p>
      <w:pPr>
        <w:pStyle w:val="BodyText"/>
        <w:spacing w:before="7"/>
        <w:rPr>
          <w:sz w:val="20"/>
        </w:rPr>
      </w:pPr>
    </w:p>
    <w:p>
      <w:pPr>
        <w:pStyle w:val="Heading6"/>
      </w:pPr>
      <w:r>
        <w:rPr>
          <w:color w:val="197FBF"/>
          <w:w w:val="105"/>
        </w:rPr>
        <w:t>Steps</w:t>
      </w:r>
      <w:r>
        <w:rPr>
          <w:color w:val="197FBF"/>
          <w:spacing w:val="3"/>
          <w:w w:val="105"/>
        </w:rPr>
        <w:t> </w:t>
      </w:r>
      <w:r>
        <w:rPr>
          <w:color w:val="197FBF"/>
          <w:w w:val="105"/>
        </w:rPr>
        <w:t>4</w:t>
      </w:r>
      <w:r>
        <w:rPr>
          <w:color w:val="197FBF"/>
          <w:spacing w:val="3"/>
          <w:w w:val="105"/>
        </w:rPr>
        <w:t> </w:t>
      </w:r>
      <w:r>
        <w:rPr>
          <w:color w:val="197FBF"/>
          <w:w w:val="105"/>
        </w:rPr>
        <w:t>and</w:t>
      </w:r>
      <w:r>
        <w:rPr>
          <w:color w:val="197FBF"/>
          <w:spacing w:val="4"/>
          <w:w w:val="105"/>
        </w:rPr>
        <w:t> </w:t>
      </w:r>
      <w:r>
        <w:rPr>
          <w:color w:val="197FBF"/>
          <w:w w:val="105"/>
        </w:rPr>
        <w:t>5:</w:t>
      </w:r>
      <w:r>
        <w:rPr>
          <w:color w:val="197FBF"/>
          <w:spacing w:val="3"/>
          <w:w w:val="105"/>
        </w:rPr>
        <w:t> </w:t>
      </w:r>
      <w:r>
        <w:rPr>
          <w:color w:val="197FBF"/>
          <w:w w:val="105"/>
        </w:rPr>
        <w:t>Data</w:t>
      </w:r>
      <w:r>
        <w:rPr>
          <w:color w:val="197FBF"/>
          <w:spacing w:val="3"/>
          <w:w w:val="105"/>
        </w:rPr>
        <w:t> </w:t>
      </w:r>
      <w:r>
        <w:rPr>
          <w:color w:val="197FBF"/>
          <w:w w:val="105"/>
        </w:rPr>
        <w:t>Strategy</w:t>
      </w:r>
      <w:r>
        <w:rPr>
          <w:color w:val="197FBF"/>
          <w:spacing w:val="4"/>
          <w:w w:val="105"/>
        </w:rPr>
        <w:t> </w:t>
      </w:r>
      <w:r>
        <w:rPr>
          <w:color w:val="197FBF"/>
          <w:w w:val="105"/>
        </w:rPr>
        <w:t>Risks</w:t>
      </w:r>
      <w:r>
        <w:rPr>
          <w:color w:val="197FBF"/>
          <w:spacing w:val="3"/>
          <w:w w:val="105"/>
        </w:rPr>
        <w:t> </w:t>
      </w:r>
      <w:r>
        <w:rPr>
          <w:color w:val="197FBF"/>
          <w:w w:val="105"/>
        </w:rPr>
        <w:t>and</w:t>
      </w:r>
      <w:r>
        <w:rPr>
          <w:color w:val="197FBF"/>
          <w:spacing w:val="3"/>
          <w:w w:val="105"/>
        </w:rPr>
        <w:t> </w:t>
      </w:r>
      <w:r>
        <w:rPr>
          <w:color w:val="197FBF"/>
          <w:spacing w:val="-2"/>
          <w:w w:val="105"/>
        </w:rPr>
        <w:t>Controls</w:t>
      </w:r>
    </w:p>
    <w:p>
      <w:pPr>
        <w:spacing w:line="225" w:lineRule="auto" w:before="105"/>
        <w:ind w:left="1260" w:right="3537" w:firstLine="0"/>
        <w:jc w:val="both"/>
        <w:rPr>
          <w:sz w:val="19"/>
        </w:rPr>
      </w:pPr>
      <w:r>
        <w:rPr>
          <w:sz w:val="19"/>
        </w:rPr>
        <w:t>While</w:t>
      </w:r>
      <w:r>
        <w:rPr>
          <w:spacing w:val="-10"/>
          <w:sz w:val="19"/>
        </w:rPr>
        <w:t> </w:t>
      </w:r>
      <w:r>
        <w:rPr>
          <w:sz w:val="19"/>
        </w:rPr>
        <w:t>organizations</w:t>
      </w:r>
      <w:r>
        <w:rPr>
          <w:spacing w:val="-10"/>
          <w:sz w:val="19"/>
        </w:rPr>
        <w:t> </w:t>
      </w:r>
      <w:r>
        <w:rPr>
          <w:sz w:val="19"/>
        </w:rPr>
        <w:t>invest</w:t>
      </w:r>
      <w:r>
        <w:rPr>
          <w:spacing w:val="-10"/>
          <w:sz w:val="19"/>
        </w:rPr>
        <w:t> </w:t>
      </w:r>
      <w:r>
        <w:rPr>
          <w:sz w:val="19"/>
        </w:rPr>
        <w:t>in</w:t>
      </w:r>
      <w:r>
        <w:rPr>
          <w:spacing w:val="-10"/>
          <w:sz w:val="19"/>
        </w:rPr>
        <w:t> </w:t>
      </w:r>
      <w:r>
        <w:rPr>
          <w:sz w:val="19"/>
        </w:rPr>
        <w:t>processes</w:t>
      </w:r>
      <w:r>
        <w:rPr>
          <w:spacing w:val="-10"/>
          <w:sz w:val="19"/>
        </w:rPr>
        <w:t> </w:t>
      </w:r>
      <w:r>
        <w:rPr>
          <w:sz w:val="19"/>
        </w:rPr>
        <w:t>and</w:t>
      </w:r>
      <w:r>
        <w:rPr>
          <w:spacing w:val="-10"/>
          <w:sz w:val="19"/>
        </w:rPr>
        <w:t> </w:t>
      </w:r>
      <w:r>
        <w:rPr>
          <w:sz w:val="19"/>
        </w:rPr>
        <w:t>controls</w:t>
      </w:r>
      <w:r>
        <w:rPr>
          <w:spacing w:val="-10"/>
          <w:sz w:val="19"/>
        </w:rPr>
        <w:t> </w:t>
      </w:r>
      <w:r>
        <w:rPr>
          <w:sz w:val="19"/>
        </w:rPr>
        <w:t>designed</w:t>
      </w:r>
      <w:r>
        <w:rPr>
          <w:spacing w:val="-10"/>
          <w:sz w:val="19"/>
        </w:rPr>
        <w:t> </w:t>
      </w:r>
      <w:r>
        <w:rPr>
          <w:sz w:val="19"/>
        </w:rPr>
        <w:t>to</w:t>
      </w:r>
      <w:r>
        <w:rPr>
          <w:spacing w:val="-10"/>
          <w:sz w:val="19"/>
        </w:rPr>
        <w:t> </w:t>
      </w:r>
      <w:r>
        <w:rPr>
          <w:sz w:val="19"/>
        </w:rPr>
        <w:t>capture</w:t>
      </w:r>
      <w:r>
        <w:rPr>
          <w:spacing w:val="-10"/>
          <w:sz w:val="19"/>
        </w:rPr>
        <w:t> </w:t>
      </w:r>
      <w:r>
        <w:rPr>
          <w:sz w:val="19"/>
        </w:rPr>
        <w:t>accounting</w:t>
      </w:r>
      <w:r>
        <w:rPr>
          <w:spacing w:val="-10"/>
          <w:sz w:val="19"/>
        </w:rPr>
        <w:t> </w:t>
      </w:r>
      <w:r>
        <w:rPr>
          <w:sz w:val="19"/>
        </w:rPr>
        <w:t>data </w:t>
      </w:r>
      <w:r>
        <w:rPr>
          <w:spacing w:val="-2"/>
          <w:sz w:val="19"/>
        </w:rPr>
        <w:t>correctly, accounting databases inevitably have some data issues. In this example, the data include</w:t>
      </w:r>
      <w:r>
        <w:rPr>
          <w:spacing w:val="-9"/>
          <w:sz w:val="19"/>
        </w:rPr>
        <w:t> </w:t>
      </w:r>
      <w:r>
        <w:rPr>
          <w:spacing w:val="-2"/>
          <w:sz w:val="19"/>
        </w:rPr>
        <w:t>the</w:t>
      </w:r>
      <w:r>
        <w:rPr>
          <w:spacing w:val="-9"/>
          <w:sz w:val="19"/>
        </w:rPr>
        <w:t> </w:t>
      </w:r>
      <w:r>
        <w:rPr>
          <w:spacing w:val="-2"/>
          <w:sz w:val="19"/>
        </w:rPr>
        <w:t>2025</w:t>
      </w:r>
      <w:r>
        <w:rPr>
          <w:spacing w:val="-9"/>
          <w:sz w:val="19"/>
        </w:rPr>
        <w:t> </w:t>
      </w:r>
      <w:r>
        <w:rPr>
          <w:spacing w:val="-2"/>
          <w:sz w:val="19"/>
        </w:rPr>
        <w:t>year-end</w:t>
      </w:r>
      <w:r>
        <w:rPr>
          <w:spacing w:val="-9"/>
          <w:sz w:val="19"/>
        </w:rPr>
        <w:t> </w:t>
      </w:r>
      <w:r>
        <w:rPr>
          <w:spacing w:val="-2"/>
          <w:sz w:val="19"/>
        </w:rPr>
        <w:t>accounts</w:t>
      </w:r>
      <w:r>
        <w:rPr>
          <w:spacing w:val="-9"/>
          <w:sz w:val="19"/>
        </w:rPr>
        <w:t> </w:t>
      </w:r>
      <w:r>
        <w:rPr>
          <w:spacing w:val="-2"/>
          <w:sz w:val="19"/>
        </w:rPr>
        <w:t>receivable</w:t>
      </w:r>
      <w:r>
        <w:rPr>
          <w:spacing w:val="-9"/>
          <w:sz w:val="19"/>
        </w:rPr>
        <w:t> </w:t>
      </w:r>
      <w:r>
        <w:rPr>
          <w:spacing w:val="-2"/>
          <w:sz w:val="19"/>
        </w:rPr>
        <w:t>outstanding</w:t>
      </w:r>
      <w:r>
        <w:rPr>
          <w:spacing w:val="-9"/>
          <w:sz w:val="19"/>
        </w:rPr>
        <w:t> </w:t>
      </w:r>
      <w:r>
        <w:rPr>
          <w:spacing w:val="-2"/>
          <w:sz w:val="19"/>
        </w:rPr>
        <w:t>invoices</w:t>
      </w:r>
      <w:r>
        <w:rPr>
          <w:spacing w:val="-9"/>
          <w:sz w:val="19"/>
        </w:rPr>
        <w:t> </w:t>
      </w:r>
      <w:r>
        <w:rPr>
          <w:spacing w:val="-2"/>
          <w:sz w:val="19"/>
        </w:rPr>
        <w:t>and</w:t>
      </w:r>
      <w:r>
        <w:rPr>
          <w:spacing w:val="-9"/>
          <w:sz w:val="19"/>
        </w:rPr>
        <w:t> </w:t>
      </w:r>
      <w:r>
        <w:rPr>
          <w:spacing w:val="-2"/>
          <w:sz w:val="19"/>
        </w:rPr>
        <w:t>the</w:t>
      </w:r>
      <w:r>
        <w:rPr>
          <w:spacing w:val="-9"/>
          <w:sz w:val="19"/>
        </w:rPr>
        <w:t> </w:t>
      </w:r>
      <w:r>
        <w:rPr>
          <w:spacing w:val="-2"/>
          <w:sz w:val="19"/>
        </w:rPr>
        <w:t>authorized</w:t>
      </w:r>
      <w:r>
        <w:rPr>
          <w:spacing w:val="-9"/>
          <w:sz w:val="19"/>
        </w:rPr>
        <w:t> </w:t>
      </w:r>
      <w:r>
        <w:rPr>
          <w:spacing w:val="-2"/>
          <w:sz w:val="19"/>
        </w:rPr>
        <w:t>bad </w:t>
      </w:r>
      <w:r>
        <w:rPr>
          <w:spacing w:val="-6"/>
          <w:sz w:val="19"/>
        </w:rPr>
        <w:t>debt</w:t>
      </w:r>
      <w:r>
        <w:rPr>
          <w:spacing w:val="1"/>
          <w:sz w:val="19"/>
        </w:rPr>
        <w:t> </w:t>
      </w:r>
      <w:r>
        <w:rPr>
          <w:spacing w:val="-6"/>
          <w:sz w:val="19"/>
        </w:rPr>
        <w:t>estimation</w:t>
      </w:r>
      <w:r>
        <w:rPr>
          <w:spacing w:val="1"/>
          <w:sz w:val="19"/>
        </w:rPr>
        <w:t> </w:t>
      </w:r>
      <w:r>
        <w:rPr>
          <w:spacing w:val="-6"/>
          <w:sz w:val="19"/>
        </w:rPr>
        <w:t>percentages.</w:t>
      </w:r>
      <w:r>
        <w:rPr>
          <w:spacing w:val="-4"/>
          <w:sz w:val="19"/>
        </w:rPr>
        <w:t> </w:t>
      </w:r>
      <w:r>
        <w:rPr>
          <w:spacing w:val="-6"/>
          <w:sz w:val="19"/>
        </w:rPr>
        <w:t>There</w:t>
      </w:r>
      <w:r>
        <w:rPr>
          <w:spacing w:val="2"/>
          <w:sz w:val="19"/>
        </w:rPr>
        <w:t> </w:t>
      </w:r>
      <w:r>
        <w:rPr>
          <w:spacing w:val="-6"/>
          <w:sz w:val="19"/>
        </w:rPr>
        <w:t>could</w:t>
      </w:r>
      <w:r>
        <w:rPr>
          <w:spacing w:val="1"/>
          <w:sz w:val="19"/>
        </w:rPr>
        <w:t> </w:t>
      </w:r>
      <w:r>
        <w:rPr>
          <w:spacing w:val="-6"/>
          <w:sz w:val="19"/>
        </w:rPr>
        <w:t>be</w:t>
      </w:r>
      <w:r>
        <w:rPr>
          <w:spacing w:val="1"/>
          <w:sz w:val="19"/>
        </w:rPr>
        <w:t> </w:t>
      </w:r>
      <w:r>
        <w:rPr>
          <w:spacing w:val="-6"/>
          <w:sz w:val="19"/>
        </w:rPr>
        <w:t>some</w:t>
      </w:r>
      <w:r>
        <w:rPr>
          <w:spacing w:val="1"/>
          <w:sz w:val="19"/>
        </w:rPr>
        <w:t> </w:t>
      </w:r>
      <w:r>
        <w:rPr>
          <w:spacing w:val="-6"/>
          <w:sz w:val="19"/>
        </w:rPr>
        <w:t>risks</w:t>
      </w:r>
      <w:r>
        <w:rPr>
          <w:spacing w:val="2"/>
          <w:sz w:val="19"/>
        </w:rPr>
        <w:t> </w:t>
      </w:r>
      <w:r>
        <w:rPr>
          <w:spacing w:val="-6"/>
          <w:sz w:val="19"/>
        </w:rPr>
        <w:t>to</w:t>
      </w:r>
      <w:r>
        <w:rPr>
          <w:spacing w:val="1"/>
          <w:sz w:val="19"/>
        </w:rPr>
        <w:t> </w:t>
      </w:r>
      <w:r>
        <w:rPr>
          <w:spacing w:val="-6"/>
          <w:sz w:val="19"/>
        </w:rPr>
        <w:t>using</w:t>
      </w:r>
      <w:r>
        <w:rPr>
          <w:spacing w:val="1"/>
          <w:sz w:val="19"/>
        </w:rPr>
        <w:t> </w:t>
      </w:r>
      <w:r>
        <w:rPr>
          <w:spacing w:val="-6"/>
          <w:sz w:val="19"/>
        </w:rPr>
        <w:t>this</w:t>
      </w:r>
      <w:r>
        <w:rPr>
          <w:spacing w:val="1"/>
          <w:sz w:val="19"/>
        </w:rPr>
        <w:t> </w:t>
      </w:r>
      <w:r>
        <w:rPr>
          <w:spacing w:val="-6"/>
          <w:sz w:val="19"/>
        </w:rPr>
        <w:t>accounts</w:t>
      </w:r>
      <w:r>
        <w:rPr>
          <w:spacing w:val="2"/>
          <w:sz w:val="19"/>
        </w:rPr>
        <w:t> </w:t>
      </w:r>
      <w:r>
        <w:rPr>
          <w:spacing w:val="-6"/>
          <w:sz w:val="19"/>
        </w:rPr>
        <w:t>receivable</w:t>
      </w:r>
      <w:r>
        <w:rPr>
          <w:spacing w:val="1"/>
          <w:sz w:val="19"/>
        </w:rPr>
        <w:t> </w:t>
      </w:r>
      <w:r>
        <w:rPr>
          <w:spacing w:val="-6"/>
          <w:sz w:val="19"/>
        </w:rPr>
        <w:t>data:</w:t>
      </w:r>
    </w:p>
    <w:p>
      <w:pPr>
        <w:pStyle w:val="ListParagraph"/>
        <w:numPr>
          <w:ilvl w:val="2"/>
          <w:numId w:val="80"/>
        </w:numPr>
        <w:tabs>
          <w:tab w:pos="1620" w:val="left" w:leader="none"/>
        </w:tabs>
        <w:spacing w:line="240" w:lineRule="auto" w:before="163" w:after="0"/>
        <w:ind w:left="1620" w:right="0" w:hanging="160"/>
        <w:jc w:val="left"/>
        <w:rPr>
          <w:sz w:val="19"/>
        </w:rPr>
      </w:pPr>
      <w:r>
        <w:rPr>
          <w:spacing w:val="-4"/>
          <w:sz w:val="19"/>
        </w:rPr>
        <w:t>Missing</w:t>
      </w:r>
      <w:r>
        <w:rPr>
          <w:spacing w:val="-8"/>
          <w:sz w:val="19"/>
        </w:rPr>
        <w:t> </w:t>
      </w:r>
      <w:r>
        <w:rPr>
          <w:spacing w:val="-4"/>
          <w:sz w:val="19"/>
        </w:rPr>
        <w:t>or</w:t>
      </w:r>
      <w:r>
        <w:rPr>
          <w:spacing w:val="-7"/>
          <w:sz w:val="19"/>
        </w:rPr>
        <w:t> </w:t>
      </w:r>
      <w:r>
        <w:rPr>
          <w:spacing w:val="-4"/>
          <w:sz w:val="19"/>
        </w:rPr>
        <w:t>incorrectly</w:t>
      </w:r>
      <w:r>
        <w:rPr>
          <w:spacing w:val="-8"/>
          <w:sz w:val="19"/>
        </w:rPr>
        <w:t> </w:t>
      </w:r>
      <w:r>
        <w:rPr>
          <w:spacing w:val="-4"/>
          <w:sz w:val="19"/>
        </w:rPr>
        <w:t>included</w:t>
      </w:r>
      <w:r>
        <w:rPr>
          <w:spacing w:val="-7"/>
          <w:sz w:val="19"/>
        </w:rPr>
        <w:t> </w:t>
      </w:r>
      <w:r>
        <w:rPr>
          <w:spacing w:val="-4"/>
          <w:sz w:val="19"/>
        </w:rPr>
        <w:t>invoices</w:t>
      </w:r>
      <w:r>
        <w:rPr>
          <w:spacing w:val="-7"/>
          <w:sz w:val="19"/>
        </w:rPr>
        <w:t> </w:t>
      </w:r>
      <w:r>
        <w:rPr>
          <w:spacing w:val="-4"/>
          <w:sz w:val="19"/>
        </w:rPr>
        <w:t>in</w:t>
      </w:r>
      <w:r>
        <w:rPr>
          <w:spacing w:val="-8"/>
          <w:sz w:val="19"/>
        </w:rPr>
        <w:t> </w:t>
      </w:r>
      <w:r>
        <w:rPr>
          <w:spacing w:val="-4"/>
          <w:sz w:val="19"/>
        </w:rPr>
        <w:t>the</w:t>
      </w:r>
      <w:r>
        <w:rPr>
          <w:spacing w:val="-7"/>
          <w:sz w:val="19"/>
        </w:rPr>
        <w:t> </w:t>
      </w:r>
      <w:r>
        <w:rPr>
          <w:spacing w:val="-4"/>
          <w:sz w:val="19"/>
        </w:rPr>
        <w:t>general</w:t>
      </w:r>
      <w:r>
        <w:rPr>
          <w:spacing w:val="-8"/>
          <w:sz w:val="19"/>
        </w:rPr>
        <w:t> </w:t>
      </w:r>
      <w:r>
        <w:rPr>
          <w:spacing w:val="-4"/>
          <w:sz w:val="19"/>
        </w:rPr>
        <w:t>or</w:t>
      </w:r>
      <w:r>
        <w:rPr>
          <w:spacing w:val="-7"/>
          <w:sz w:val="19"/>
        </w:rPr>
        <w:t> </w:t>
      </w:r>
      <w:r>
        <w:rPr>
          <w:spacing w:val="-4"/>
          <w:sz w:val="19"/>
        </w:rPr>
        <w:t>the</w:t>
      </w:r>
      <w:r>
        <w:rPr>
          <w:spacing w:val="-7"/>
          <w:sz w:val="19"/>
        </w:rPr>
        <w:t> </w:t>
      </w:r>
      <w:r>
        <w:rPr>
          <w:spacing w:val="-4"/>
          <w:sz w:val="19"/>
        </w:rPr>
        <w:t>subsidiary</w:t>
      </w:r>
      <w:r>
        <w:rPr>
          <w:spacing w:val="-8"/>
          <w:sz w:val="19"/>
        </w:rPr>
        <w:t> </w:t>
      </w:r>
      <w:r>
        <w:rPr>
          <w:spacing w:val="-4"/>
          <w:sz w:val="19"/>
        </w:rPr>
        <w:t>ledger.</w:t>
      </w:r>
    </w:p>
    <w:p>
      <w:pPr>
        <w:pStyle w:val="ListParagraph"/>
        <w:numPr>
          <w:ilvl w:val="2"/>
          <w:numId w:val="80"/>
        </w:numPr>
        <w:tabs>
          <w:tab w:pos="1620" w:val="left" w:leader="none"/>
        </w:tabs>
        <w:spacing w:line="240" w:lineRule="auto" w:before="17" w:after="0"/>
        <w:ind w:left="1620" w:right="0" w:hanging="160"/>
        <w:jc w:val="left"/>
        <w:rPr>
          <w:sz w:val="19"/>
        </w:rPr>
      </w:pPr>
      <w:r>
        <w:rPr>
          <w:spacing w:val="-4"/>
          <w:sz w:val="19"/>
        </w:rPr>
        <w:t>Errors</w:t>
      </w:r>
      <w:r>
        <w:rPr>
          <w:spacing w:val="-7"/>
          <w:sz w:val="19"/>
        </w:rPr>
        <w:t> </w:t>
      </w:r>
      <w:r>
        <w:rPr>
          <w:spacing w:val="-4"/>
          <w:sz w:val="19"/>
        </w:rPr>
        <w:t>in</w:t>
      </w:r>
      <w:r>
        <w:rPr>
          <w:spacing w:val="-6"/>
          <w:sz w:val="19"/>
        </w:rPr>
        <w:t> </w:t>
      </w:r>
      <w:r>
        <w:rPr>
          <w:spacing w:val="-4"/>
          <w:sz w:val="19"/>
        </w:rPr>
        <w:t>the</w:t>
      </w:r>
      <w:r>
        <w:rPr>
          <w:spacing w:val="-6"/>
          <w:sz w:val="19"/>
        </w:rPr>
        <w:t> </w:t>
      </w:r>
      <w:r>
        <w:rPr>
          <w:spacing w:val="-4"/>
          <w:sz w:val="19"/>
        </w:rPr>
        <w:t>invoice</w:t>
      </w:r>
      <w:r>
        <w:rPr>
          <w:spacing w:val="-6"/>
          <w:sz w:val="19"/>
        </w:rPr>
        <w:t> </w:t>
      </w:r>
      <w:r>
        <w:rPr>
          <w:spacing w:val="-4"/>
          <w:sz w:val="19"/>
        </w:rPr>
        <w:t>due</w:t>
      </w:r>
      <w:r>
        <w:rPr>
          <w:spacing w:val="-6"/>
          <w:sz w:val="19"/>
        </w:rPr>
        <w:t> </w:t>
      </w:r>
      <w:r>
        <w:rPr>
          <w:spacing w:val="-4"/>
          <w:sz w:val="19"/>
        </w:rPr>
        <w:t>date</w:t>
      </w:r>
      <w:r>
        <w:rPr>
          <w:spacing w:val="-6"/>
          <w:sz w:val="19"/>
        </w:rPr>
        <w:t> </w:t>
      </w:r>
      <w:r>
        <w:rPr>
          <w:spacing w:val="-4"/>
          <w:sz w:val="19"/>
        </w:rPr>
        <w:t>fields</w:t>
      </w:r>
      <w:r>
        <w:rPr>
          <w:spacing w:val="-6"/>
          <w:sz w:val="19"/>
        </w:rPr>
        <w:t> </w:t>
      </w:r>
      <w:r>
        <w:rPr>
          <w:spacing w:val="-4"/>
          <w:sz w:val="19"/>
        </w:rPr>
        <w:t>or</w:t>
      </w:r>
      <w:r>
        <w:rPr>
          <w:spacing w:val="-6"/>
          <w:sz w:val="19"/>
        </w:rPr>
        <w:t> </w:t>
      </w:r>
      <w:r>
        <w:rPr>
          <w:spacing w:val="-4"/>
          <w:sz w:val="19"/>
        </w:rPr>
        <w:t>the</w:t>
      </w:r>
      <w:r>
        <w:rPr>
          <w:spacing w:val="-6"/>
          <w:sz w:val="19"/>
        </w:rPr>
        <w:t> </w:t>
      </w:r>
      <w:r>
        <w:rPr>
          <w:spacing w:val="-4"/>
          <w:sz w:val="19"/>
        </w:rPr>
        <w:t>invoice</w:t>
      </w:r>
      <w:r>
        <w:rPr>
          <w:spacing w:val="-6"/>
          <w:sz w:val="19"/>
        </w:rPr>
        <w:t> </w:t>
      </w:r>
      <w:r>
        <w:rPr>
          <w:spacing w:val="-4"/>
          <w:sz w:val="19"/>
        </w:rPr>
        <w:t>total</w:t>
      </w:r>
      <w:r>
        <w:rPr>
          <w:spacing w:val="-6"/>
          <w:sz w:val="19"/>
        </w:rPr>
        <w:t> </w:t>
      </w:r>
      <w:r>
        <w:rPr>
          <w:spacing w:val="-4"/>
          <w:sz w:val="19"/>
        </w:rPr>
        <w:t>amounts.</w:t>
      </w:r>
    </w:p>
    <w:p>
      <w:pPr>
        <w:pStyle w:val="ListParagraph"/>
        <w:numPr>
          <w:ilvl w:val="2"/>
          <w:numId w:val="80"/>
        </w:numPr>
        <w:tabs>
          <w:tab w:pos="1620" w:val="left" w:leader="none"/>
        </w:tabs>
        <w:spacing w:line="240" w:lineRule="auto" w:before="17" w:after="0"/>
        <w:ind w:left="1620" w:right="0" w:hanging="160"/>
        <w:jc w:val="left"/>
        <w:rPr>
          <w:sz w:val="19"/>
        </w:rPr>
      </w:pPr>
      <w:r>
        <w:rPr>
          <w:spacing w:val="-4"/>
          <w:sz w:val="19"/>
        </w:rPr>
        <w:t>Errors</w:t>
      </w:r>
      <w:r>
        <w:rPr>
          <w:spacing w:val="-8"/>
          <w:sz w:val="19"/>
        </w:rPr>
        <w:t> </w:t>
      </w:r>
      <w:r>
        <w:rPr>
          <w:spacing w:val="-4"/>
          <w:sz w:val="19"/>
        </w:rPr>
        <w:t>created</w:t>
      </w:r>
      <w:r>
        <w:rPr>
          <w:spacing w:val="-7"/>
          <w:sz w:val="19"/>
        </w:rPr>
        <w:t> </w:t>
      </w:r>
      <w:r>
        <w:rPr>
          <w:spacing w:val="-4"/>
          <w:sz w:val="19"/>
        </w:rPr>
        <w:t>when</w:t>
      </w:r>
      <w:r>
        <w:rPr>
          <w:spacing w:val="-8"/>
          <w:sz w:val="19"/>
        </w:rPr>
        <w:t> </w:t>
      </w:r>
      <w:r>
        <w:rPr>
          <w:spacing w:val="-4"/>
          <w:sz w:val="19"/>
        </w:rPr>
        <w:t>the</w:t>
      </w:r>
      <w:r>
        <w:rPr>
          <w:spacing w:val="-7"/>
          <w:sz w:val="19"/>
        </w:rPr>
        <w:t> </w:t>
      </w:r>
      <w:r>
        <w:rPr>
          <w:spacing w:val="-4"/>
          <w:sz w:val="19"/>
        </w:rPr>
        <w:t>data</w:t>
      </w:r>
      <w:r>
        <w:rPr>
          <w:spacing w:val="-8"/>
          <w:sz w:val="19"/>
        </w:rPr>
        <w:t> </w:t>
      </w:r>
      <w:r>
        <w:rPr>
          <w:spacing w:val="-4"/>
          <w:sz w:val="19"/>
        </w:rPr>
        <w:t>are</w:t>
      </w:r>
      <w:r>
        <w:rPr>
          <w:spacing w:val="-7"/>
          <w:sz w:val="19"/>
        </w:rPr>
        <w:t> </w:t>
      </w:r>
      <w:r>
        <w:rPr>
          <w:spacing w:val="-4"/>
          <w:sz w:val="19"/>
        </w:rPr>
        <w:t>exported</w:t>
      </w:r>
      <w:r>
        <w:rPr>
          <w:spacing w:val="-7"/>
          <w:sz w:val="19"/>
        </w:rPr>
        <w:t> </w:t>
      </w:r>
      <w:r>
        <w:rPr>
          <w:spacing w:val="-4"/>
          <w:sz w:val="19"/>
        </w:rPr>
        <w:t>from</w:t>
      </w:r>
      <w:r>
        <w:rPr>
          <w:spacing w:val="-8"/>
          <w:sz w:val="19"/>
        </w:rPr>
        <w:t> </w:t>
      </w:r>
      <w:r>
        <w:rPr>
          <w:spacing w:val="-4"/>
          <w:sz w:val="19"/>
        </w:rPr>
        <w:t>the</w:t>
      </w:r>
      <w:r>
        <w:rPr>
          <w:spacing w:val="-7"/>
          <w:sz w:val="19"/>
        </w:rPr>
        <w:t> </w:t>
      </w:r>
      <w:r>
        <w:rPr>
          <w:spacing w:val="-4"/>
          <w:sz w:val="19"/>
        </w:rPr>
        <w:t>AIS</w:t>
      </w:r>
      <w:r>
        <w:rPr>
          <w:spacing w:val="-8"/>
          <w:sz w:val="19"/>
        </w:rPr>
        <w:t> </w:t>
      </w:r>
      <w:r>
        <w:rPr>
          <w:spacing w:val="-4"/>
          <w:sz w:val="19"/>
        </w:rPr>
        <w:t>system</w:t>
      </w:r>
      <w:r>
        <w:rPr>
          <w:spacing w:val="-7"/>
          <w:sz w:val="19"/>
        </w:rPr>
        <w:t> </w:t>
      </w:r>
      <w:r>
        <w:rPr>
          <w:spacing w:val="-4"/>
          <w:sz w:val="19"/>
        </w:rPr>
        <w:t>into</w:t>
      </w:r>
      <w:r>
        <w:rPr>
          <w:spacing w:val="-7"/>
          <w:sz w:val="19"/>
        </w:rPr>
        <w:t> </w:t>
      </w:r>
      <w:r>
        <w:rPr>
          <w:spacing w:val="-4"/>
          <w:sz w:val="19"/>
        </w:rPr>
        <w:t>the</w:t>
      </w:r>
      <w:r>
        <w:rPr>
          <w:spacing w:val="-8"/>
          <w:sz w:val="19"/>
        </w:rPr>
        <w:t> </w:t>
      </w:r>
      <w:r>
        <w:rPr>
          <w:spacing w:val="-4"/>
          <w:sz w:val="19"/>
        </w:rPr>
        <w:t>analysis</w:t>
      </w:r>
      <w:r>
        <w:rPr>
          <w:spacing w:val="-7"/>
          <w:sz w:val="19"/>
        </w:rPr>
        <w:t> </w:t>
      </w:r>
      <w:r>
        <w:rPr>
          <w:spacing w:val="-4"/>
          <w:sz w:val="19"/>
        </w:rPr>
        <w:t>tool.</w:t>
      </w:r>
    </w:p>
    <w:p>
      <w:pPr>
        <w:pStyle w:val="BodyText"/>
        <w:spacing w:before="10"/>
        <w:rPr>
          <w:sz w:val="12"/>
        </w:rPr>
      </w:pPr>
      <w:r>
        <w:rPr/>
        <w:pict>
          <v:group style="position:absolute;margin-left:63pt;margin-top:9.819407pt;width:373pt;height:146.450pt;mso-position-horizontal-relative:page;mso-position-vertical-relative:paragraph;z-index:-15530496;mso-wrap-distance-left:0;mso-wrap-distance-right:0" id="docshapegroup2153" coordorigin="1260,196" coordsize="7460,2929">
            <v:shape style="position:absolute;left:1270;top:206;width:7440;height:2909" id="docshape2154" coordorigin="1270,206" coordsize="7440,2909" path="m1270,206l1270,2875,1274,3013,1300,3085,1371,3111,1510,3115,8470,3115,8609,3111,8680,3085,8706,3013,8710,2875,8710,206,1270,206xe" filled="false" stroked="true" strokeweight="1pt" strokecolor="#b23300">
              <v:path arrowok="t"/>
              <v:stroke dashstyle="solid"/>
            </v:shape>
            <v:shape style="position:absolute;left:1281;top:216;width:7417;height:2798" type="#_x0000_t202" id="docshape2155" filled="false" stroked="false">
              <v:textbox inset="0,0,0,0">
                <w:txbxContent>
                  <w:p>
                    <w:pPr>
                      <w:spacing w:before="89"/>
                      <w:ind w:left="108" w:right="0" w:firstLine="0"/>
                      <w:jc w:val="both"/>
                      <w:rPr>
                        <w:rFonts w:ascii="Calibri"/>
                        <w:b/>
                        <w:sz w:val="28"/>
                      </w:rPr>
                    </w:pPr>
                    <w:r>
                      <w:rPr>
                        <w:rFonts w:ascii="Source Sans 3 Black"/>
                        <w:b/>
                        <w:color w:val="B23300"/>
                        <w:spacing w:val="-4"/>
                        <w:sz w:val="28"/>
                      </w:rPr>
                      <w:t>APPLYING</w:t>
                    </w:r>
                    <w:r>
                      <w:rPr>
                        <w:rFonts w:ascii="Source Sans 3 Black"/>
                        <w:b/>
                        <w:color w:val="B23300"/>
                        <w:spacing w:val="-3"/>
                        <w:sz w:val="28"/>
                      </w:rPr>
                      <w:t> </w:t>
                    </w:r>
                    <w:r>
                      <w:rPr>
                        <w:rFonts w:ascii="Source Sans 3 Black"/>
                        <w:b/>
                        <w:color w:val="B23300"/>
                        <w:spacing w:val="-4"/>
                        <w:sz w:val="28"/>
                      </w:rPr>
                      <w:t>CRITICAL</w:t>
                    </w:r>
                    <w:r>
                      <w:rPr>
                        <w:rFonts w:ascii="Source Sans 3 Black"/>
                        <w:b/>
                        <w:color w:val="B23300"/>
                        <w:spacing w:val="-3"/>
                        <w:sz w:val="28"/>
                      </w:rPr>
                      <w:t> </w:t>
                    </w:r>
                    <w:r>
                      <w:rPr>
                        <w:rFonts w:ascii="Source Sans 3 Black"/>
                        <w:b/>
                        <w:color w:val="B23300"/>
                        <w:spacing w:val="-4"/>
                        <w:sz w:val="28"/>
                      </w:rPr>
                      <w:t>THINKING</w:t>
                    </w:r>
                    <w:r>
                      <w:rPr>
                        <w:rFonts w:ascii="Source Sans 3 Black"/>
                        <w:b/>
                        <w:color w:val="B23300"/>
                        <w:spacing w:val="-3"/>
                        <w:sz w:val="28"/>
                      </w:rPr>
                      <w:t> </w:t>
                    </w:r>
                    <w:r>
                      <w:rPr>
                        <w:rFonts w:ascii="Source Sans 3 Black"/>
                        <w:b/>
                        <w:color w:val="B23300"/>
                        <w:spacing w:val="-4"/>
                        <w:sz w:val="28"/>
                      </w:rPr>
                      <w:t>4.4:</w:t>
                    </w:r>
                    <w:r>
                      <w:rPr>
                        <w:rFonts w:ascii="Source Sans 3 Black"/>
                        <w:b/>
                        <w:color w:val="B23300"/>
                        <w:spacing w:val="-3"/>
                        <w:sz w:val="28"/>
                      </w:rPr>
                      <w:t> </w:t>
                    </w:r>
                    <w:r>
                      <w:rPr>
                        <w:rFonts w:ascii="Calibri"/>
                        <w:b/>
                        <w:spacing w:val="-4"/>
                        <w:sz w:val="28"/>
                      </w:rPr>
                      <w:t>Threats</w:t>
                    </w:r>
                    <w:r>
                      <w:rPr>
                        <w:rFonts w:ascii="Calibri"/>
                        <w:b/>
                        <w:spacing w:val="-11"/>
                        <w:sz w:val="28"/>
                      </w:rPr>
                      <w:t> </w:t>
                    </w:r>
                    <w:r>
                      <w:rPr>
                        <w:rFonts w:ascii="Calibri"/>
                        <w:b/>
                        <w:spacing w:val="-4"/>
                        <w:sz w:val="28"/>
                      </w:rPr>
                      <w:t>to</w:t>
                    </w:r>
                    <w:r>
                      <w:rPr>
                        <w:rFonts w:ascii="Calibri"/>
                        <w:b/>
                        <w:spacing w:val="-11"/>
                        <w:sz w:val="28"/>
                      </w:rPr>
                      <w:t> </w:t>
                    </w:r>
                    <w:r>
                      <w:rPr>
                        <w:rFonts w:ascii="Calibri"/>
                        <w:b/>
                        <w:spacing w:val="-4"/>
                        <w:sz w:val="28"/>
                      </w:rPr>
                      <w:t>Data</w:t>
                    </w:r>
                    <w:r>
                      <w:rPr>
                        <w:rFonts w:ascii="Calibri"/>
                        <w:b/>
                        <w:spacing w:val="-11"/>
                        <w:sz w:val="28"/>
                      </w:rPr>
                      <w:t> </w:t>
                    </w:r>
                    <w:r>
                      <w:rPr>
                        <w:rFonts w:ascii="Calibri"/>
                        <w:b/>
                        <w:spacing w:val="-4"/>
                        <w:sz w:val="28"/>
                      </w:rPr>
                      <w:t>Strategy</w:t>
                    </w:r>
                  </w:p>
                  <w:p>
                    <w:pPr>
                      <w:spacing w:line="213" w:lineRule="auto" w:before="27"/>
                      <w:ind w:left="108" w:right="105" w:firstLine="0"/>
                      <w:jc w:val="both"/>
                      <w:rPr>
                        <w:rFonts w:ascii="Source Sans 3 Light"/>
                        <w:b w:val="0"/>
                        <w:sz w:val="19"/>
                      </w:rPr>
                    </w:pPr>
                    <w:r>
                      <w:rPr>
                        <w:rFonts w:ascii="Source Sans 3 Light"/>
                        <w:b w:val="0"/>
                        <w:sz w:val="19"/>
                      </w:rPr>
                      <w:t>Data risks can impact the accuracy and validity of analysis results. These risks must be evalu-</w:t>
                    </w:r>
                    <w:r>
                      <w:rPr>
                        <w:rFonts w:ascii="Source Sans 3 Light"/>
                        <w:b w:val="0"/>
                        <w:spacing w:val="40"/>
                        <w:sz w:val="19"/>
                      </w:rPr>
                      <w:t> </w:t>
                    </w:r>
                    <w:r>
                      <w:rPr>
                        <w:rFonts w:ascii="Source Sans 3 Light"/>
                        <w:b w:val="0"/>
                        <w:sz w:val="19"/>
                      </w:rPr>
                      <w:t>ated so appropriate controls can be added to the project plan. Data strategy risks can include</w:t>
                    </w:r>
                    <w:r>
                      <w:rPr>
                        <w:rFonts w:ascii="Source Sans 3 Light"/>
                        <w:b w:val="0"/>
                        <w:spacing w:val="40"/>
                        <w:sz w:val="19"/>
                      </w:rPr>
                      <w:t> </w:t>
                    </w:r>
                    <w:r>
                      <w:rPr>
                        <w:rFonts w:ascii="Calibri"/>
                        <w:b/>
                        <w:color w:val="B23300"/>
                        <w:spacing w:val="-2"/>
                        <w:sz w:val="19"/>
                      </w:rPr>
                      <w:t>(Risks)</w:t>
                    </w:r>
                    <w:r>
                      <w:rPr>
                        <w:rFonts w:ascii="Source Sans 3 Light"/>
                        <w:b w:val="0"/>
                        <w:spacing w:val="-2"/>
                        <w:sz w:val="19"/>
                      </w:rPr>
                      <w:t>:</w:t>
                    </w:r>
                  </w:p>
                  <w:p>
                    <w:pPr>
                      <w:numPr>
                        <w:ilvl w:val="0"/>
                        <w:numId w:val="87"/>
                      </w:numPr>
                      <w:tabs>
                        <w:tab w:pos="229" w:val="left" w:leader="none"/>
                      </w:tabs>
                      <w:spacing w:before="94"/>
                      <w:ind w:left="228" w:right="0" w:hanging="121"/>
                      <w:jc w:val="left"/>
                      <w:rPr>
                        <w:rFonts w:ascii="Source Sans 3 Light"/>
                        <w:b w:val="0"/>
                        <w:sz w:val="19"/>
                      </w:rPr>
                    </w:pPr>
                    <w:r>
                      <w:rPr>
                        <w:rFonts w:ascii="Source Sans 3 Light"/>
                        <w:b w:val="0"/>
                        <w:sz w:val="19"/>
                      </w:rPr>
                      <w:t>Dirty</w:t>
                    </w:r>
                    <w:r>
                      <w:rPr>
                        <w:rFonts w:ascii="Source Sans 3 Light"/>
                        <w:b w:val="0"/>
                        <w:spacing w:val="-9"/>
                        <w:sz w:val="19"/>
                      </w:rPr>
                      <w:t> </w:t>
                    </w:r>
                    <w:r>
                      <w:rPr>
                        <w:rFonts w:ascii="Source Sans 3 Light"/>
                        <w:b w:val="0"/>
                        <w:sz w:val="19"/>
                      </w:rPr>
                      <w:t>data</w:t>
                    </w:r>
                    <w:r>
                      <w:rPr>
                        <w:rFonts w:ascii="Source Sans 3 Light"/>
                        <w:b w:val="0"/>
                        <w:spacing w:val="-6"/>
                        <w:sz w:val="19"/>
                      </w:rPr>
                      <w:t> </w:t>
                    </w:r>
                    <w:r>
                      <w:rPr>
                        <w:rFonts w:ascii="Source Sans 3 Light"/>
                        <w:b w:val="0"/>
                        <w:sz w:val="19"/>
                      </w:rPr>
                      <w:t>such</w:t>
                    </w:r>
                    <w:r>
                      <w:rPr>
                        <w:rFonts w:ascii="Source Sans 3 Light"/>
                        <w:b w:val="0"/>
                        <w:spacing w:val="-6"/>
                        <w:sz w:val="19"/>
                      </w:rPr>
                      <w:t> </w:t>
                    </w:r>
                    <w:r>
                      <w:rPr>
                        <w:rFonts w:ascii="Source Sans 3 Light"/>
                        <w:b w:val="0"/>
                        <w:sz w:val="19"/>
                      </w:rPr>
                      <w:t>as</w:t>
                    </w:r>
                    <w:r>
                      <w:rPr>
                        <w:rFonts w:ascii="Source Sans 3 Light"/>
                        <w:b w:val="0"/>
                        <w:spacing w:val="-6"/>
                        <w:sz w:val="19"/>
                      </w:rPr>
                      <w:t> </w:t>
                    </w:r>
                    <w:r>
                      <w:rPr>
                        <w:rFonts w:ascii="Source Sans 3 Light"/>
                        <w:b w:val="0"/>
                        <w:sz w:val="19"/>
                      </w:rPr>
                      <w:t>incomplete</w:t>
                    </w:r>
                    <w:r>
                      <w:rPr>
                        <w:rFonts w:ascii="Source Sans 3 Light"/>
                        <w:b w:val="0"/>
                        <w:spacing w:val="-7"/>
                        <w:sz w:val="19"/>
                      </w:rPr>
                      <w:t> </w:t>
                    </w:r>
                    <w:r>
                      <w:rPr>
                        <w:rFonts w:ascii="Source Sans 3 Light"/>
                        <w:b w:val="0"/>
                        <w:sz w:val="19"/>
                      </w:rPr>
                      <w:t>data,</w:t>
                    </w:r>
                    <w:r>
                      <w:rPr>
                        <w:rFonts w:ascii="Source Sans 3 Light"/>
                        <w:b w:val="0"/>
                        <w:spacing w:val="-6"/>
                        <w:sz w:val="19"/>
                      </w:rPr>
                      <w:t> </w:t>
                    </w:r>
                    <w:r>
                      <w:rPr>
                        <w:rFonts w:ascii="Source Sans 3 Light"/>
                        <w:b w:val="0"/>
                        <w:sz w:val="19"/>
                      </w:rPr>
                      <w:t>inaccurate</w:t>
                    </w:r>
                    <w:r>
                      <w:rPr>
                        <w:rFonts w:ascii="Source Sans 3 Light"/>
                        <w:b w:val="0"/>
                        <w:spacing w:val="-6"/>
                        <w:sz w:val="19"/>
                      </w:rPr>
                      <w:t> </w:t>
                    </w:r>
                    <w:r>
                      <w:rPr>
                        <w:rFonts w:ascii="Source Sans 3 Light"/>
                        <w:b w:val="0"/>
                        <w:sz w:val="19"/>
                      </w:rPr>
                      <w:t>data,</w:t>
                    </w:r>
                    <w:r>
                      <w:rPr>
                        <w:rFonts w:ascii="Source Sans 3 Light"/>
                        <w:b w:val="0"/>
                        <w:spacing w:val="-6"/>
                        <w:sz w:val="19"/>
                      </w:rPr>
                      <w:t> </w:t>
                    </w:r>
                    <w:r>
                      <w:rPr>
                        <w:rFonts w:ascii="Source Sans 3 Light"/>
                        <w:b w:val="0"/>
                        <w:sz w:val="19"/>
                      </w:rPr>
                      <w:t>and</w:t>
                    </w:r>
                    <w:r>
                      <w:rPr>
                        <w:rFonts w:ascii="Source Sans 3 Light"/>
                        <w:b w:val="0"/>
                        <w:spacing w:val="-7"/>
                        <w:sz w:val="19"/>
                      </w:rPr>
                      <w:t> </w:t>
                    </w:r>
                    <w:r>
                      <w:rPr>
                        <w:rFonts w:ascii="Source Sans 3 Light"/>
                        <w:b w:val="0"/>
                        <w:sz w:val="19"/>
                      </w:rPr>
                      <w:t>incorrectly</w:t>
                    </w:r>
                    <w:r>
                      <w:rPr>
                        <w:rFonts w:ascii="Source Sans 3 Light"/>
                        <w:b w:val="0"/>
                        <w:spacing w:val="-6"/>
                        <w:sz w:val="19"/>
                      </w:rPr>
                      <w:t> </w:t>
                    </w:r>
                    <w:r>
                      <w:rPr>
                        <w:rFonts w:ascii="Source Sans 3 Light"/>
                        <w:b w:val="0"/>
                        <w:sz w:val="19"/>
                      </w:rPr>
                      <w:t>formatted</w:t>
                    </w:r>
                    <w:r>
                      <w:rPr>
                        <w:rFonts w:ascii="Source Sans 3 Light"/>
                        <w:b w:val="0"/>
                        <w:spacing w:val="-6"/>
                        <w:sz w:val="19"/>
                      </w:rPr>
                      <w:t> </w:t>
                    </w:r>
                    <w:r>
                      <w:rPr>
                        <w:rFonts w:ascii="Source Sans 3 Light"/>
                        <w:b w:val="0"/>
                        <w:sz w:val="19"/>
                      </w:rPr>
                      <w:t>data</w:t>
                    </w:r>
                    <w:r>
                      <w:rPr>
                        <w:rFonts w:ascii="Source Sans 3 Light"/>
                        <w:b w:val="0"/>
                        <w:spacing w:val="-6"/>
                        <w:sz w:val="19"/>
                      </w:rPr>
                      <w:t> </w:t>
                    </w:r>
                    <w:r>
                      <w:rPr>
                        <w:rFonts w:ascii="Source Sans 3 Light"/>
                        <w:b w:val="0"/>
                        <w:spacing w:val="-2"/>
                        <w:sz w:val="19"/>
                      </w:rPr>
                      <w:t>fields.</w:t>
                    </w:r>
                  </w:p>
                  <w:p>
                    <w:pPr>
                      <w:numPr>
                        <w:ilvl w:val="0"/>
                        <w:numId w:val="87"/>
                      </w:numPr>
                      <w:tabs>
                        <w:tab w:pos="229" w:val="left" w:leader="none"/>
                      </w:tabs>
                      <w:spacing w:before="9"/>
                      <w:ind w:left="228" w:right="0" w:hanging="121"/>
                      <w:jc w:val="left"/>
                      <w:rPr>
                        <w:rFonts w:ascii="Source Sans 3 Light"/>
                        <w:b w:val="0"/>
                        <w:sz w:val="19"/>
                      </w:rPr>
                    </w:pPr>
                    <w:r>
                      <w:rPr>
                        <w:rFonts w:ascii="Source Sans 3 Light"/>
                        <w:b w:val="0"/>
                        <w:sz w:val="19"/>
                      </w:rPr>
                      <w:t>Data</w:t>
                    </w:r>
                    <w:r>
                      <w:rPr>
                        <w:rFonts w:ascii="Source Sans 3 Light"/>
                        <w:b w:val="0"/>
                        <w:spacing w:val="-3"/>
                        <w:sz w:val="19"/>
                      </w:rPr>
                      <w:t> </w:t>
                    </w:r>
                    <w:r>
                      <w:rPr>
                        <w:rFonts w:ascii="Source Sans 3 Light"/>
                        <w:b w:val="0"/>
                        <w:sz w:val="19"/>
                      </w:rPr>
                      <w:t>irrelevant</w:t>
                    </w:r>
                    <w:r>
                      <w:rPr>
                        <w:rFonts w:ascii="Source Sans 3 Light"/>
                        <w:b w:val="0"/>
                        <w:spacing w:val="-2"/>
                        <w:sz w:val="19"/>
                      </w:rPr>
                      <w:t> </w:t>
                    </w:r>
                    <w:r>
                      <w:rPr>
                        <w:rFonts w:ascii="Source Sans 3 Light"/>
                        <w:b w:val="0"/>
                        <w:sz w:val="19"/>
                      </w:rPr>
                      <w:t>to</w:t>
                    </w:r>
                    <w:r>
                      <w:rPr>
                        <w:rFonts w:ascii="Source Sans 3 Light"/>
                        <w:b w:val="0"/>
                        <w:spacing w:val="-3"/>
                        <w:sz w:val="19"/>
                      </w:rPr>
                      <w:t> </w:t>
                    </w:r>
                    <w:r>
                      <w:rPr>
                        <w:rFonts w:ascii="Source Sans 3 Light"/>
                        <w:b w:val="0"/>
                        <w:sz w:val="19"/>
                      </w:rPr>
                      <w:t>the</w:t>
                    </w:r>
                    <w:r>
                      <w:rPr>
                        <w:rFonts w:ascii="Source Sans 3 Light"/>
                        <w:b w:val="0"/>
                        <w:spacing w:val="-2"/>
                        <w:sz w:val="19"/>
                      </w:rPr>
                      <w:t> </w:t>
                    </w:r>
                    <w:r>
                      <w:rPr>
                        <w:rFonts w:ascii="Source Sans 3 Light"/>
                        <w:b w:val="0"/>
                        <w:sz w:val="19"/>
                      </w:rPr>
                      <w:t>objective</w:t>
                    </w:r>
                    <w:r>
                      <w:rPr>
                        <w:rFonts w:ascii="Source Sans 3 Light"/>
                        <w:b w:val="0"/>
                        <w:spacing w:val="-3"/>
                        <w:sz w:val="19"/>
                      </w:rPr>
                      <w:t> </w:t>
                    </w:r>
                    <w:r>
                      <w:rPr>
                        <w:rFonts w:ascii="Source Sans 3 Light"/>
                        <w:b w:val="0"/>
                        <w:sz w:val="19"/>
                      </w:rPr>
                      <w:t>of</w:t>
                    </w:r>
                    <w:r>
                      <w:rPr>
                        <w:rFonts w:ascii="Source Sans 3 Light"/>
                        <w:b w:val="0"/>
                        <w:spacing w:val="-2"/>
                        <w:sz w:val="19"/>
                      </w:rPr>
                      <w:t> </w:t>
                    </w:r>
                    <w:r>
                      <w:rPr>
                        <w:rFonts w:ascii="Source Sans 3 Light"/>
                        <w:b w:val="0"/>
                        <w:sz w:val="19"/>
                      </w:rPr>
                      <w:t>the</w:t>
                    </w:r>
                    <w:r>
                      <w:rPr>
                        <w:rFonts w:ascii="Source Sans 3 Light"/>
                        <w:b w:val="0"/>
                        <w:spacing w:val="-2"/>
                        <w:sz w:val="19"/>
                      </w:rPr>
                      <w:t> project.</w:t>
                    </w:r>
                  </w:p>
                  <w:p>
                    <w:pPr>
                      <w:numPr>
                        <w:ilvl w:val="0"/>
                        <w:numId w:val="87"/>
                      </w:numPr>
                      <w:tabs>
                        <w:tab w:pos="229" w:val="left" w:leader="none"/>
                      </w:tabs>
                      <w:spacing w:before="10"/>
                      <w:ind w:left="228" w:right="0" w:hanging="121"/>
                      <w:jc w:val="left"/>
                      <w:rPr>
                        <w:rFonts w:ascii="Source Sans 3 Light"/>
                        <w:b w:val="0"/>
                        <w:sz w:val="19"/>
                      </w:rPr>
                    </w:pPr>
                    <w:r>
                      <w:rPr>
                        <w:rFonts w:ascii="Source Sans 3 Light"/>
                        <w:b w:val="0"/>
                        <w:sz w:val="19"/>
                      </w:rPr>
                      <w:t>Insufficient</w:t>
                    </w:r>
                    <w:r>
                      <w:rPr>
                        <w:rFonts w:ascii="Source Sans 3 Light"/>
                        <w:b w:val="0"/>
                        <w:spacing w:val="-2"/>
                        <w:sz w:val="19"/>
                      </w:rPr>
                      <w:t> </w:t>
                    </w:r>
                    <w:r>
                      <w:rPr>
                        <w:rFonts w:ascii="Source Sans 3 Light"/>
                        <w:b w:val="0"/>
                        <w:sz w:val="19"/>
                      </w:rPr>
                      <w:t>data</w:t>
                    </w:r>
                    <w:r>
                      <w:rPr>
                        <w:rFonts w:ascii="Source Sans 3 Light"/>
                        <w:b w:val="0"/>
                        <w:spacing w:val="-2"/>
                        <w:sz w:val="19"/>
                      </w:rPr>
                      <w:t> </w:t>
                    </w:r>
                    <w:r>
                      <w:rPr>
                        <w:rFonts w:ascii="Source Sans 3 Light"/>
                        <w:b w:val="0"/>
                        <w:sz w:val="19"/>
                      </w:rPr>
                      <w:t>for</w:t>
                    </w:r>
                    <w:r>
                      <w:rPr>
                        <w:rFonts w:ascii="Source Sans 3 Light"/>
                        <w:b w:val="0"/>
                        <w:spacing w:val="-2"/>
                        <w:sz w:val="19"/>
                      </w:rPr>
                      <w:t> </w:t>
                    </w:r>
                    <w:r>
                      <w:rPr>
                        <w:rFonts w:ascii="Source Sans 3 Light"/>
                        <w:b w:val="0"/>
                        <w:sz w:val="19"/>
                      </w:rPr>
                      <w:t>the</w:t>
                    </w:r>
                    <w:r>
                      <w:rPr>
                        <w:rFonts w:ascii="Source Sans 3 Light"/>
                        <w:b w:val="0"/>
                        <w:spacing w:val="-2"/>
                        <w:sz w:val="19"/>
                      </w:rPr>
                      <w:t> </w:t>
                    </w:r>
                    <w:r>
                      <w:rPr>
                        <w:rFonts w:ascii="Source Sans 3 Light"/>
                        <w:b w:val="0"/>
                        <w:sz w:val="19"/>
                      </w:rPr>
                      <w:t>analysis</w:t>
                    </w:r>
                    <w:r>
                      <w:rPr>
                        <w:rFonts w:ascii="Source Sans 3 Light"/>
                        <w:b w:val="0"/>
                        <w:spacing w:val="-2"/>
                        <w:sz w:val="19"/>
                      </w:rPr>
                      <w:t> </w:t>
                    </w:r>
                    <w:r>
                      <w:rPr>
                        <w:rFonts w:ascii="Source Sans 3 Light"/>
                        <w:b w:val="0"/>
                        <w:sz w:val="19"/>
                      </w:rPr>
                      <w:t>to</w:t>
                    </w:r>
                    <w:r>
                      <w:rPr>
                        <w:rFonts w:ascii="Source Sans 3 Light"/>
                        <w:b w:val="0"/>
                        <w:spacing w:val="-2"/>
                        <w:sz w:val="19"/>
                      </w:rPr>
                      <w:t> </w:t>
                    </w:r>
                    <w:r>
                      <w:rPr>
                        <w:rFonts w:ascii="Source Sans 3 Light"/>
                        <w:b w:val="0"/>
                        <w:sz w:val="19"/>
                      </w:rPr>
                      <w:t>be</w:t>
                    </w:r>
                    <w:r>
                      <w:rPr>
                        <w:rFonts w:ascii="Source Sans 3 Light"/>
                        <w:b w:val="0"/>
                        <w:spacing w:val="-1"/>
                        <w:sz w:val="19"/>
                      </w:rPr>
                      <w:t> </w:t>
                    </w:r>
                    <w:r>
                      <w:rPr>
                        <w:rFonts w:ascii="Source Sans 3 Light"/>
                        <w:b w:val="0"/>
                        <w:spacing w:val="-2"/>
                        <w:sz w:val="19"/>
                      </w:rPr>
                      <w:t>reliable.</w:t>
                    </w:r>
                  </w:p>
                  <w:p>
                    <w:pPr>
                      <w:numPr>
                        <w:ilvl w:val="0"/>
                        <w:numId w:val="87"/>
                      </w:numPr>
                      <w:tabs>
                        <w:tab w:pos="229" w:val="left" w:leader="none"/>
                      </w:tabs>
                      <w:spacing w:before="9"/>
                      <w:ind w:left="228" w:right="0" w:hanging="121"/>
                      <w:jc w:val="left"/>
                      <w:rPr>
                        <w:rFonts w:ascii="Source Sans 3 Light"/>
                        <w:b w:val="0"/>
                        <w:sz w:val="19"/>
                      </w:rPr>
                    </w:pPr>
                    <w:r>
                      <w:rPr>
                        <w:rFonts w:ascii="Source Sans 3 Light"/>
                        <w:b w:val="0"/>
                        <w:sz w:val="19"/>
                      </w:rPr>
                      <w:t>Data</w:t>
                    </w:r>
                    <w:r>
                      <w:rPr>
                        <w:rFonts w:ascii="Source Sans 3 Light"/>
                        <w:b w:val="0"/>
                        <w:spacing w:val="-3"/>
                        <w:sz w:val="19"/>
                      </w:rPr>
                      <w:t> </w:t>
                    </w:r>
                    <w:r>
                      <w:rPr>
                        <w:rFonts w:ascii="Source Sans 3 Light"/>
                        <w:b w:val="0"/>
                        <w:sz w:val="19"/>
                      </w:rPr>
                      <w:t>that</w:t>
                    </w:r>
                    <w:r>
                      <w:rPr>
                        <w:rFonts w:ascii="Source Sans 3 Light"/>
                        <w:b w:val="0"/>
                        <w:spacing w:val="-3"/>
                        <w:sz w:val="19"/>
                      </w:rPr>
                      <w:t> </w:t>
                    </w:r>
                    <w:r>
                      <w:rPr>
                        <w:rFonts w:ascii="Source Sans 3 Light"/>
                        <w:b w:val="0"/>
                        <w:sz w:val="19"/>
                      </w:rPr>
                      <w:t>is</w:t>
                    </w:r>
                    <w:r>
                      <w:rPr>
                        <w:rFonts w:ascii="Source Sans 3 Light"/>
                        <w:b w:val="0"/>
                        <w:spacing w:val="-2"/>
                        <w:sz w:val="19"/>
                      </w:rPr>
                      <w:t> </w:t>
                    </w:r>
                    <w:r>
                      <w:rPr>
                        <w:rFonts w:ascii="Source Sans 3 Light"/>
                        <w:b w:val="0"/>
                        <w:sz w:val="19"/>
                      </w:rPr>
                      <w:t>an</w:t>
                    </w:r>
                    <w:r>
                      <w:rPr>
                        <w:rFonts w:ascii="Source Sans 3 Light"/>
                        <w:b w:val="0"/>
                        <w:spacing w:val="-3"/>
                        <w:sz w:val="19"/>
                      </w:rPr>
                      <w:t> </w:t>
                    </w:r>
                    <w:r>
                      <w:rPr>
                        <w:rFonts w:ascii="Source Sans 3 Light"/>
                        <w:b w:val="0"/>
                        <w:sz w:val="19"/>
                      </w:rPr>
                      <w:t>unrepresentative</w:t>
                    </w:r>
                    <w:r>
                      <w:rPr>
                        <w:rFonts w:ascii="Source Sans 3 Light"/>
                        <w:b w:val="0"/>
                        <w:spacing w:val="-2"/>
                        <w:sz w:val="19"/>
                      </w:rPr>
                      <w:t> </w:t>
                    </w:r>
                    <w:r>
                      <w:rPr>
                        <w:rFonts w:ascii="Source Sans 3 Light"/>
                        <w:b w:val="0"/>
                        <w:sz w:val="19"/>
                      </w:rPr>
                      <w:t>sample</w:t>
                    </w:r>
                    <w:r>
                      <w:rPr>
                        <w:rFonts w:ascii="Source Sans 3 Light"/>
                        <w:b w:val="0"/>
                        <w:spacing w:val="-3"/>
                        <w:sz w:val="19"/>
                      </w:rPr>
                      <w:t> </w:t>
                    </w:r>
                    <w:r>
                      <w:rPr>
                        <w:rFonts w:ascii="Source Sans 3 Light"/>
                        <w:b w:val="0"/>
                        <w:sz w:val="19"/>
                      </w:rPr>
                      <w:t>of</w:t>
                    </w:r>
                    <w:r>
                      <w:rPr>
                        <w:rFonts w:ascii="Source Sans 3 Light"/>
                        <w:b w:val="0"/>
                        <w:spacing w:val="-2"/>
                        <w:sz w:val="19"/>
                      </w:rPr>
                      <w:t> </w:t>
                    </w:r>
                    <w:r>
                      <w:rPr>
                        <w:rFonts w:ascii="Source Sans 3 Light"/>
                        <w:b w:val="0"/>
                        <w:sz w:val="19"/>
                      </w:rPr>
                      <w:t>the</w:t>
                    </w:r>
                    <w:r>
                      <w:rPr>
                        <w:rFonts w:ascii="Source Sans 3 Light"/>
                        <w:b w:val="0"/>
                        <w:spacing w:val="-3"/>
                        <w:sz w:val="19"/>
                      </w:rPr>
                      <w:t> </w:t>
                    </w:r>
                    <w:r>
                      <w:rPr>
                        <w:rFonts w:ascii="Source Sans 3 Light"/>
                        <w:b w:val="0"/>
                        <w:sz w:val="19"/>
                      </w:rPr>
                      <w:t>underlying</w:t>
                    </w:r>
                    <w:r>
                      <w:rPr>
                        <w:rFonts w:ascii="Source Sans 3 Light"/>
                        <w:b w:val="0"/>
                        <w:spacing w:val="-2"/>
                        <w:sz w:val="19"/>
                      </w:rPr>
                      <w:t> population.</w:t>
                    </w:r>
                  </w:p>
                  <w:p>
                    <w:pPr>
                      <w:numPr>
                        <w:ilvl w:val="0"/>
                        <w:numId w:val="87"/>
                      </w:numPr>
                      <w:tabs>
                        <w:tab w:pos="229" w:val="left" w:leader="none"/>
                      </w:tabs>
                      <w:spacing w:before="10"/>
                      <w:ind w:left="228" w:right="0" w:hanging="121"/>
                      <w:jc w:val="left"/>
                      <w:rPr>
                        <w:rFonts w:ascii="Source Sans 3 Light"/>
                        <w:b w:val="0"/>
                        <w:sz w:val="19"/>
                      </w:rPr>
                    </w:pPr>
                    <w:r>
                      <w:rPr>
                        <w:rFonts w:ascii="Source Sans 3 Light"/>
                        <w:b w:val="0"/>
                        <w:sz w:val="19"/>
                      </w:rPr>
                      <w:t>Errors</w:t>
                    </w:r>
                    <w:r>
                      <w:rPr>
                        <w:rFonts w:ascii="Source Sans 3 Light"/>
                        <w:b w:val="0"/>
                        <w:spacing w:val="-3"/>
                        <w:sz w:val="19"/>
                      </w:rPr>
                      <w:t> </w:t>
                    </w:r>
                    <w:r>
                      <w:rPr>
                        <w:rFonts w:ascii="Source Sans 3 Light"/>
                        <w:b w:val="0"/>
                        <w:sz w:val="19"/>
                      </w:rPr>
                      <w:t>in</w:t>
                    </w:r>
                    <w:r>
                      <w:rPr>
                        <w:rFonts w:ascii="Source Sans 3 Light"/>
                        <w:b w:val="0"/>
                        <w:spacing w:val="-2"/>
                        <w:sz w:val="19"/>
                      </w:rPr>
                      <w:t> </w:t>
                    </w:r>
                    <w:r>
                      <w:rPr>
                        <w:rFonts w:ascii="Source Sans 3 Light"/>
                        <w:b w:val="0"/>
                        <w:sz w:val="19"/>
                      </w:rPr>
                      <w:t>management</w:t>
                    </w:r>
                    <w:r>
                      <w:rPr>
                        <w:rFonts w:ascii="Source Sans 3 Light"/>
                        <w:b w:val="0"/>
                        <w:spacing w:val="-2"/>
                        <w:sz w:val="19"/>
                      </w:rPr>
                      <w:t> </w:t>
                    </w:r>
                    <w:r>
                      <w:rPr>
                        <w:rFonts w:ascii="Source Sans 3 Light"/>
                        <w:b w:val="0"/>
                        <w:sz w:val="19"/>
                      </w:rPr>
                      <w:t>estimates</w:t>
                    </w:r>
                    <w:r>
                      <w:rPr>
                        <w:rFonts w:ascii="Source Sans 3 Light"/>
                        <w:b w:val="0"/>
                        <w:spacing w:val="-2"/>
                        <w:sz w:val="19"/>
                      </w:rPr>
                      <w:t> </w:t>
                    </w:r>
                    <w:r>
                      <w:rPr>
                        <w:rFonts w:ascii="Source Sans 3 Light"/>
                        <w:b w:val="0"/>
                        <w:sz w:val="19"/>
                      </w:rPr>
                      <w:t>and</w:t>
                    </w:r>
                    <w:r>
                      <w:rPr>
                        <w:rFonts w:ascii="Source Sans 3 Light"/>
                        <w:b w:val="0"/>
                        <w:spacing w:val="-3"/>
                        <w:sz w:val="19"/>
                      </w:rPr>
                      <w:t> </w:t>
                    </w:r>
                    <w:r>
                      <w:rPr>
                        <w:rFonts w:ascii="Source Sans 3 Light"/>
                        <w:b w:val="0"/>
                        <w:sz w:val="19"/>
                      </w:rPr>
                      <w:t>assumptions</w:t>
                    </w:r>
                    <w:r>
                      <w:rPr>
                        <w:rFonts w:ascii="Source Sans 3 Light"/>
                        <w:b w:val="0"/>
                        <w:spacing w:val="-2"/>
                        <w:sz w:val="19"/>
                      </w:rPr>
                      <w:t> </w:t>
                    </w:r>
                    <w:r>
                      <w:rPr>
                        <w:rFonts w:ascii="Source Sans 3 Light"/>
                        <w:b w:val="0"/>
                        <w:sz w:val="19"/>
                      </w:rPr>
                      <w:t>about</w:t>
                    </w:r>
                    <w:r>
                      <w:rPr>
                        <w:rFonts w:ascii="Source Sans 3 Light"/>
                        <w:b w:val="0"/>
                        <w:spacing w:val="-2"/>
                        <w:sz w:val="19"/>
                      </w:rPr>
                      <w:t> </w:t>
                    </w:r>
                    <w:r>
                      <w:rPr>
                        <w:rFonts w:ascii="Source Sans 3 Light"/>
                        <w:b w:val="0"/>
                        <w:sz w:val="19"/>
                      </w:rPr>
                      <w:t>the</w:t>
                    </w:r>
                    <w:r>
                      <w:rPr>
                        <w:rFonts w:ascii="Source Sans 3 Light"/>
                        <w:b w:val="0"/>
                        <w:spacing w:val="-2"/>
                        <w:sz w:val="19"/>
                      </w:rPr>
                      <w:t> data.</w:t>
                    </w:r>
                  </w:p>
                </w:txbxContent>
              </v:textbox>
              <w10:wrap type="none"/>
            </v:shape>
            <w10:wrap type="topAndBottom"/>
          </v:group>
        </w:pict>
      </w:r>
    </w:p>
    <w:p>
      <w:pPr>
        <w:pStyle w:val="BodyText"/>
        <w:spacing w:before="5"/>
        <w:rPr>
          <w:sz w:val="7"/>
        </w:rPr>
      </w:pPr>
    </w:p>
    <w:p>
      <w:pPr>
        <w:spacing w:line="225" w:lineRule="auto" w:before="112"/>
        <w:ind w:left="1260" w:right="3538" w:firstLine="0"/>
        <w:jc w:val="both"/>
        <w:rPr>
          <w:sz w:val="19"/>
        </w:rPr>
      </w:pPr>
      <w:r>
        <w:rPr>
          <w:spacing w:val="-4"/>
          <w:sz w:val="19"/>
        </w:rPr>
        <w:t>These data risks can be controlled by comparing the extracted data to the source invoice </w:t>
      </w:r>
      <w:r>
        <w:rPr>
          <w:spacing w:val="-4"/>
          <w:sz w:val="19"/>
        </w:rPr>
        <w:t>and </w:t>
      </w:r>
      <w:r>
        <w:rPr>
          <w:spacing w:val="-2"/>
          <w:sz w:val="19"/>
        </w:rPr>
        <w:t>collection</w:t>
      </w:r>
      <w:r>
        <w:rPr>
          <w:spacing w:val="-10"/>
          <w:sz w:val="19"/>
        </w:rPr>
        <w:t> </w:t>
      </w:r>
      <w:r>
        <w:rPr>
          <w:spacing w:val="-2"/>
          <w:sz w:val="19"/>
        </w:rPr>
        <w:t>documents.</w:t>
      </w:r>
      <w:r>
        <w:rPr>
          <w:spacing w:val="-10"/>
          <w:sz w:val="19"/>
        </w:rPr>
        <w:t> </w:t>
      </w:r>
      <w:r>
        <w:rPr>
          <w:spacing w:val="-2"/>
          <w:sz w:val="19"/>
        </w:rPr>
        <w:t>Possible</w:t>
      </w:r>
      <w:r>
        <w:rPr>
          <w:spacing w:val="-10"/>
          <w:sz w:val="19"/>
        </w:rPr>
        <w:t> </w:t>
      </w:r>
      <w:r>
        <w:rPr>
          <w:spacing w:val="-2"/>
          <w:sz w:val="19"/>
        </w:rPr>
        <w:t>risks</w:t>
      </w:r>
      <w:r>
        <w:rPr>
          <w:spacing w:val="-10"/>
          <w:sz w:val="19"/>
        </w:rPr>
        <w:t> </w:t>
      </w:r>
      <w:r>
        <w:rPr>
          <w:spacing w:val="-2"/>
          <w:sz w:val="19"/>
        </w:rPr>
        <w:t>involving</w:t>
      </w:r>
      <w:r>
        <w:rPr>
          <w:spacing w:val="-10"/>
          <w:sz w:val="19"/>
        </w:rPr>
        <w:t> </w:t>
      </w:r>
      <w:r>
        <w:rPr>
          <w:spacing w:val="-2"/>
          <w:sz w:val="19"/>
        </w:rPr>
        <w:t>the</w:t>
      </w:r>
      <w:r>
        <w:rPr>
          <w:spacing w:val="-10"/>
          <w:sz w:val="19"/>
        </w:rPr>
        <w:t> </w:t>
      </w:r>
      <w:r>
        <w:rPr>
          <w:spacing w:val="-2"/>
          <w:sz w:val="19"/>
        </w:rPr>
        <w:t>management’s</w:t>
      </w:r>
      <w:r>
        <w:rPr>
          <w:spacing w:val="-10"/>
          <w:sz w:val="19"/>
        </w:rPr>
        <w:t> </w:t>
      </w:r>
      <w:r>
        <w:rPr>
          <w:spacing w:val="-2"/>
          <w:sz w:val="19"/>
        </w:rPr>
        <w:t>estimates</w:t>
      </w:r>
      <w:r>
        <w:rPr>
          <w:spacing w:val="-9"/>
          <w:sz w:val="19"/>
        </w:rPr>
        <w:t> </w:t>
      </w:r>
      <w:r>
        <w:rPr>
          <w:spacing w:val="-2"/>
          <w:sz w:val="19"/>
        </w:rPr>
        <w:t>of</w:t>
      </w:r>
      <w:r>
        <w:rPr>
          <w:spacing w:val="-10"/>
          <w:sz w:val="19"/>
        </w:rPr>
        <w:t> </w:t>
      </w:r>
      <w:r>
        <w:rPr>
          <w:spacing w:val="-2"/>
          <w:sz w:val="19"/>
        </w:rPr>
        <w:t>bad</w:t>
      </w:r>
      <w:r>
        <w:rPr>
          <w:spacing w:val="-10"/>
          <w:sz w:val="19"/>
        </w:rPr>
        <w:t> </w:t>
      </w:r>
      <w:r>
        <w:rPr>
          <w:spacing w:val="-2"/>
          <w:sz w:val="19"/>
        </w:rPr>
        <w:t>debt</w:t>
      </w:r>
      <w:r>
        <w:rPr>
          <w:spacing w:val="-10"/>
          <w:sz w:val="19"/>
        </w:rPr>
        <w:t> </w:t>
      </w:r>
      <w:r>
        <w:rPr>
          <w:spacing w:val="-2"/>
          <w:sz w:val="19"/>
        </w:rPr>
        <w:t>per- centages</w:t>
      </w:r>
      <w:r>
        <w:rPr>
          <w:spacing w:val="-10"/>
          <w:sz w:val="19"/>
        </w:rPr>
        <w:t> </w:t>
      </w:r>
      <w:r>
        <w:rPr>
          <w:spacing w:val="-2"/>
          <w:sz w:val="19"/>
        </w:rPr>
        <w:t>include</w:t>
      </w:r>
      <w:r>
        <w:rPr>
          <w:spacing w:val="-10"/>
          <w:sz w:val="19"/>
        </w:rPr>
        <w:t> </w:t>
      </w:r>
      <w:r>
        <w:rPr>
          <w:spacing w:val="-2"/>
          <w:sz w:val="19"/>
        </w:rPr>
        <w:t>human</w:t>
      </w:r>
      <w:r>
        <w:rPr>
          <w:spacing w:val="-10"/>
          <w:sz w:val="19"/>
        </w:rPr>
        <w:t> </w:t>
      </w:r>
      <w:r>
        <w:rPr>
          <w:spacing w:val="-2"/>
          <w:sz w:val="19"/>
        </w:rPr>
        <w:t>bias</w:t>
      </w:r>
      <w:r>
        <w:rPr>
          <w:spacing w:val="-10"/>
          <w:sz w:val="19"/>
        </w:rPr>
        <w:t> </w:t>
      </w:r>
      <w:r>
        <w:rPr>
          <w:spacing w:val="-2"/>
          <w:sz w:val="19"/>
        </w:rPr>
        <w:t>embedded</w:t>
      </w:r>
      <w:r>
        <w:rPr>
          <w:spacing w:val="-10"/>
          <w:sz w:val="19"/>
        </w:rPr>
        <w:t> </w:t>
      </w:r>
      <w:r>
        <w:rPr>
          <w:spacing w:val="-2"/>
          <w:sz w:val="19"/>
        </w:rPr>
        <w:t>in</w:t>
      </w:r>
      <w:r>
        <w:rPr>
          <w:spacing w:val="-10"/>
          <w:sz w:val="19"/>
        </w:rPr>
        <w:t> </w:t>
      </w:r>
      <w:r>
        <w:rPr>
          <w:spacing w:val="-2"/>
          <w:sz w:val="19"/>
        </w:rPr>
        <w:t>the</w:t>
      </w:r>
      <w:r>
        <w:rPr>
          <w:spacing w:val="-10"/>
          <w:sz w:val="19"/>
        </w:rPr>
        <w:t> </w:t>
      </w:r>
      <w:r>
        <w:rPr>
          <w:spacing w:val="-2"/>
          <w:sz w:val="19"/>
        </w:rPr>
        <w:t>authorized</w:t>
      </w:r>
      <w:r>
        <w:rPr>
          <w:spacing w:val="-9"/>
          <w:sz w:val="19"/>
        </w:rPr>
        <w:t> </w:t>
      </w:r>
      <w:r>
        <w:rPr>
          <w:spacing w:val="-2"/>
          <w:sz w:val="19"/>
        </w:rPr>
        <w:t>bad</w:t>
      </w:r>
      <w:r>
        <w:rPr>
          <w:spacing w:val="-10"/>
          <w:sz w:val="19"/>
        </w:rPr>
        <w:t> </w:t>
      </w:r>
      <w:r>
        <w:rPr>
          <w:spacing w:val="-2"/>
          <w:sz w:val="19"/>
        </w:rPr>
        <w:t>debt</w:t>
      </w:r>
      <w:r>
        <w:rPr>
          <w:spacing w:val="-10"/>
          <w:sz w:val="19"/>
        </w:rPr>
        <w:t> </w:t>
      </w:r>
      <w:r>
        <w:rPr>
          <w:spacing w:val="-2"/>
          <w:sz w:val="19"/>
        </w:rPr>
        <w:t>percentages,</w:t>
      </w:r>
      <w:r>
        <w:rPr>
          <w:spacing w:val="-10"/>
          <w:sz w:val="19"/>
        </w:rPr>
        <w:t> </w:t>
      </w:r>
      <w:r>
        <w:rPr>
          <w:spacing w:val="-2"/>
          <w:sz w:val="19"/>
        </w:rPr>
        <w:t>changes</w:t>
      </w:r>
      <w:r>
        <w:rPr>
          <w:spacing w:val="-10"/>
          <w:sz w:val="19"/>
        </w:rPr>
        <w:t> </w:t>
      </w:r>
      <w:r>
        <w:rPr>
          <w:spacing w:val="-2"/>
          <w:sz w:val="19"/>
        </w:rPr>
        <w:t>in </w:t>
      </w:r>
      <w:r>
        <w:rPr>
          <w:spacing w:val="-4"/>
          <w:sz w:val="19"/>
        </w:rPr>
        <w:t>customer</w:t>
      </w:r>
      <w:r>
        <w:rPr>
          <w:spacing w:val="-6"/>
          <w:sz w:val="19"/>
        </w:rPr>
        <w:t> </w:t>
      </w:r>
      <w:r>
        <w:rPr>
          <w:spacing w:val="-4"/>
          <w:sz w:val="19"/>
        </w:rPr>
        <w:t>payment</w:t>
      </w:r>
      <w:r>
        <w:rPr>
          <w:spacing w:val="-6"/>
          <w:sz w:val="19"/>
        </w:rPr>
        <w:t> </w:t>
      </w:r>
      <w:r>
        <w:rPr>
          <w:spacing w:val="-4"/>
          <w:sz w:val="19"/>
        </w:rPr>
        <w:t>behavior,</w:t>
      </w:r>
      <w:r>
        <w:rPr>
          <w:spacing w:val="-6"/>
          <w:sz w:val="19"/>
        </w:rPr>
        <w:t> </w:t>
      </w:r>
      <w:r>
        <w:rPr>
          <w:spacing w:val="-4"/>
          <w:sz w:val="19"/>
        </w:rPr>
        <w:t>and</w:t>
      </w:r>
      <w:r>
        <w:rPr>
          <w:spacing w:val="-6"/>
          <w:sz w:val="19"/>
        </w:rPr>
        <w:t> </w:t>
      </w:r>
      <w:r>
        <w:rPr>
          <w:spacing w:val="-4"/>
          <w:sz w:val="19"/>
        </w:rPr>
        <w:t>business</w:t>
      </w:r>
      <w:r>
        <w:rPr>
          <w:spacing w:val="-6"/>
          <w:sz w:val="19"/>
        </w:rPr>
        <w:t> </w:t>
      </w:r>
      <w:r>
        <w:rPr>
          <w:spacing w:val="-4"/>
          <w:sz w:val="19"/>
        </w:rPr>
        <w:t>process</w:t>
      </w:r>
      <w:r>
        <w:rPr>
          <w:spacing w:val="-6"/>
          <w:sz w:val="19"/>
        </w:rPr>
        <w:t> </w:t>
      </w:r>
      <w:r>
        <w:rPr>
          <w:spacing w:val="-4"/>
          <w:sz w:val="19"/>
        </w:rPr>
        <w:t>changes</w:t>
      </w:r>
      <w:r>
        <w:rPr>
          <w:spacing w:val="-6"/>
          <w:sz w:val="19"/>
        </w:rPr>
        <w:t> </w:t>
      </w:r>
      <w:r>
        <w:rPr>
          <w:spacing w:val="-4"/>
          <w:sz w:val="19"/>
        </w:rPr>
        <w:t>to</w:t>
      </w:r>
      <w:r>
        <w:rPr>
          <w:spacing w:val="-6"/>
          <w:sz w:val="19"/>
        </w:rPr>
        <w:t> </w:t>
      </w:r>
      <w:r>
        <w:rPr>
          <w:spacing w:val="-4"/>
          <w:sz w:val="19"/>
        </w:rPr>
        <w:t>credit</w:t>
      </w:r>
      <w:r>
        <w:rPr>
          <w:spacing w:val="-6"/>
          <w:sz w:val="19"/>
        </w:rPr>
        <w:t> </w:t>
      </w:r>
      <w:r>
        <w:rPr>
          <w:spacing w:val="-4"/>
          <w:sz w:val="19"/>
        </w:rPr>
        <w:t>customer</w:t>
      </w:r>
      <w:r>
        <w:rPr>
          <w:spacing w:val="-6"/>
          <w:sz w:val="19"/>
        </w:rPr>
        <w:t> </w:t>
      </w:r>
      <w:r>
        <w:rPr>
          <w:spacing w:val="-4"/>
          <w:sz w:val="19"/>
        </w:rPr>
        <w:t>approvals</w:t>
      </w:r>
      <w:r>
        <w:rPr>
          <w:spacing w:val="-6"/>
          <w:sz w:val="19"/>
        </w:rPr>
        <w:t> </w:t>
      </w:r>
      <w:r>
        <w:rPr>
          <w:spacing w:val="-4"/>
          <w:sz w:val="19"/>
        </w:rPr>
        <w:t>and </w:t>
      </w:r>
      <w:r>
        <w:rPr>
          <w:sz w:val="19"/>
        </w:rPr>
        <w:t>collection practices.</w:t>
      </w:r>
    </w:p>
    <w:p>
      <w:pPr>
        <w:pStyle w:val="BodyText"/>
        <w:spacing w:before="3"/>
        <w:rPr>
          <w:sz w:val="29"/>
        </w:rPr>
      </w:pPr>
      <w:r>
        <w:rPr/>
        <w:pict>
          <v:group style="position:absolute;margin-left:64.000008pt;margin-top:20.939911pt;width:175.7pt;height:125.5pt;mso-position-horizontal-relative:page;mso-position-vertical-relative:paragraph;z-index:-15529984;mso-wrap-distance-left:0;mso-wrap-distance-right:0" id="docshapegroup2156" coordorigin="1280,419" coordsize="3514,2510">
            <v:shape style="position:absolute;left:1966;top:654;width:2828;height:2274" type="#_x0000_t75" id="docshape2157" stroked="false">
              <v:imagedata r:id="rId161" o:title=""/>
            </v:shape>
            <v:shape style="position:absolute;left:3249;top:1104;width:97;height:16" type="#_x0000_t75" id="docshape2158" stroked="false">
              <v:imagedata r:id="rId162" o:title=""/>
            </v:shape>
            <v:shape style="position:absolute;left:3287;top:1096;width:23;height:22" id="docshape2159" coordorigin="3288,1096" coordsize="23,22" path="m3296,1096l3294,1096,3289,1100,3288,1111,3291,1116,3303,1118,3308,1114,3310,1103,3306,1098,3296,1096xe" filled="true" fillcolor="#000000" stroked="false">
              <v:path arrowok="t"/>
              <v:fill type="solid"/>
            </v:shape>
            <v:shape style="position:absolute;left:3233;top:1090;width:114;height:17" id="docshape2160" coordorigin="3233,1090" coordsize="114,17" path="m3336,1098l3325,1098,3340,1104,3347,1106,3338,1099,3336,1098xm3233,1100l3236,1103,3244,1104,3254,1104,3280,1101,3243,1101,3233,1100xm3308,1090l3290,1092,3270,1096,3255,1099,3243,1101,3280,1101,3288,1101,3305,1100,3325,1098,3336,1098,3327,1093,3319,1090,3308,1090xe" filled="true" fillcolor="#0c0c0c" stroked="false">
              <v:path arrowok="t"/>
              <v:fill type="solid"/>
            </v:shape>
            <v:shape style="position:absolute;left:3305;top:1103;width:22;height:6" id="docshape2161" coordorigin="3305,1103" coordsize="22,6" path="m3309,1106l3305,1106,3307,1108,3309,1106xm3327,1106l3327,1105,3318,1103,3312,1106,3311,1107,3316,1108,3325,1108,3327,1106xe" filled="true" fillcolor="#ffffff" stroked="false">
              <v:path arrowok="t"/>
              <v:fill type="solid"/>
            </v:shape>
            <v:shape style="position:absolute;left:3334;top:1097;width:7;height:5" id="docshape2162" coordorigin="3335,1098" coordsize="7,5" path="m3335,1098l3337,1099,3338,1099,3342,1103,3339,1100,3336,1098,3335,1098xe" filled="true" fillcolor="#c9647e" stroked="false">
              <v:path arrowok="t"/>
              <v:fill type="solid"/>
            </v:shape>
            <v:shape style="position:absolute;left:3334;top:1097;width:2;height:2" id="docshape2163" coordorigin="3334,1098" coordsize="1,1" path="m3334,1098l3335,1098,3335,1098,3334,1098xe" filled="true" fillcolor="#9a3c39" stroked="false">
              <v:path arrowok="t"/>
              <v:fill type="solid"/>
            </v:shape>
            <v:shape style="position:absolute;left:3243;top:1103;width:103;height:6" id="docshape2164" coordorigin="3244,1104" coordsize="103,6" path="m3244,1104l3245,1105,3250,1105,3248,1105,3248,1104,3245,1104,3244,1104xm3248,1104l3247,1104,3248,1104,3248,1104xm3344,1106l3347,1109,3346,1108,3345,1107,3344,1106xe" filled="true" fillcolor="#c9647e" stroked="false">
              <v:path arrowok="t"/>
              <v:fill type="solid"/>
            </v:shape>
            <v:shape style="position:absolute;left:3288;top:1099;width:21;height:6" id="docshape2165" coordorigin="3289,1099" coordsize="21,6" path="m3306,1099l3289,1105,3297,1105,3309,1105,3308,1103,3307,1101,3306,1099xe" filled="true" fillcolor="#000000" stroked="false">
              <v:path arrowok="t"/>
              <v:fill type="solid"/>
            </v:shape>
            <v:shape style="position:absolute;left:3243;top:1097;width:101;height:9" id="docshape2166" coordorigin="3244,1098" coordsize="101,9" path="m3338,1099l3309,1099,3313,1099,3329,1100,3340,1104,3344,1106,3344,1104,3343,1103,3342,1103,3338,1099xm3334,1098l3290,1099,3266,1100,3253,1102,3244,1104,3245,1104,3245,1104,3248,1104,3255,1104,3269,1102,3296,1100,3301,1100,3306,1100,3309,1099,3338,1099,3337,1099,3334,1098,3334,1098xe" filled="true" fillcolor="#00000d" stroked="false">
              <v:path arrowok="t"/>
              <v:fill type="solid"/>
            </v:shape>
            <v:shape style="position:absolute;left:3315;top:1104;width:12;height:2" id="docshape2167" coordorigin="3315,1104" coordsize="12,2" path="m3324,1104l3320,1104,3319,1104,3317,1104,3315,1105,3319,1105,3323,1105,3327,1105,3327,1105,3327,1105,3324,1104xe" filled="true" fillcolor="#e69dff" stroked="false">
              <v:path arrowok="t"/>
              <v:fill type="solid"/>
            </v:shape>
            <v:shape style="position:absolute;left:3453;top:1105;width:97;height:16" type="#_x0000_t75" id="docshape2168" stroked="false">
              <v:imagedata r:id="rId162" o:title=""/>
            </v:shape>
            <v:shape style="position:absolute;left:3490;top:1096;width:23;height:22" id="docshape2169" coordorigin="3490,1097" coordsize="23,22" path="m3504,1097l3494,1098,3490,1104,3492,1115,3497,1119,3509,1117,3512,1111,3511,1100,3506,1097,3504,1097xe" filled="true" fillcolor="#000000" stroked="false">
              <v:path arrowok="t"/>
              <v:fill type="solid"/>
            </v:shape>
            <v:shape style="position:absolute;left:3452;top:1090;width:115;height:19" id="docshape2170" coordorigin="3452,1091" coordsize="115,19" path="m3492,1091l3481,1091,3473,1094,3462,1100,3452,1109,3461,1105,3475,1099,3542,1099,3530,1096,3510,1093,3492,1091xm3542,1099l3475,1099,3495,1100,3512,1101,3546,1104,3556,1105,3564,1104,3565,1102,3557,1102,3545,1100,3542,1099xm3567,1100l3557,1102,3565,1102,3567,1100xe" filled="true" fillcolor="#0c0c0c" stroked="false">
              <v:path arrowok="t"/>
              <v:fill type="solid"/>
            </v:shape>
            <v:shape style="position:absolute;left:3507;top:1104;width:23;height:6" id="docshape2171" coordorigin="3507,1105" coordsize="23,6" path="m3511,1107l3507,1107,3508,1109,3511,1107xm3530,1108l3529,1108,3523,1105,3514,1106,3514,1107,3516,1109,3525,1110,3530,1108xe" filled="true" fillcolor="#ffffff" stroked="false">
              <v:path arrowok="t"/>
              <v:fill type="solid"/>
            </v:shape>
            <v:shape style="position:absolute;left:3456;top:1103;width:2;height:2" id="docshape2172" coordorigin="3456,1104" coordsize="2,2" path="m3458,1104l3458,1104,3457,1105,3457,1105,3456,1106,3458,1104xe" filled="true" fillcolor="#c9647e" stroked="false">
              <v:path arrowok="t"/>
              <v:fill type="solid"/>
            </v:shape>
            <v:shape style="position:absolute;left:3457;top:1098;width:9;height:6" id="docshape2173" coordorigin="3458,1098" coordsize="9,6" path="m3466,1098l3465,1098,3461,1100,3458,1104,3458,1104,3462,1100,3464,1099,3466,1098xe" filled="true" fillcolor="#9a3c39" stroked="false">
              <v:path arrowok="t"/>
              <v:fill type="solid"/>
            </v:shape>
            <v:shape style="position:absolute;left:3453;top:1104;width:103;height:6" id="docshape2174" coordorigin="3453,1105" coordsize="103,6" path="m3556,1105l3556,1105,3555,1105,3552,1105,3552,1105,3550,1106,3555,1106,3556,1105,3555,1105,3556,1105,3556,1105xm3455,1108l3455,1108,3453,1110,3453,1110,3455,1108xe" filled="true" fillcolor="#c9647e" stroked="false">
              <v:path arrowok="t"/>
              <v:fill type="solid"/>
            </v:shape>
            <v:shape style="position:absolute;left:1280;top:418;width:3083;height:2405" type="#_x0000_t75" id="docshape2175" stroked="false">
              <v:imagedata r:id="rId163" o:title=""/>
            </v:shape>
            <v:shape style="position:absolute;left:1280;top:418;width:3514;height:2510" type="#_x0000_t202" id="docshape2176" filled="false" stroked="false">
              <v:textbox inset="0,0,0,0">
                <w:txbxContent>
                  <w:p>
                    <w:pPr>
                      <w:spacing w:line="235" w:lineRule="auto" w:before="150"/>
                      <w:ind w:left="177" w:right="2192" w:hanging="80"/>
                      <w:jc w:val="left"/>
                      <w:rPr>
                        <w:rFonts w:ascii="Calibri"/>
                        <w:sz w:val="16"/>
                      </w:rPr>
                    </w:pPr>
                    <w:r>
                      <w:rPr>
                        <w:rFonts w:ascii="Calibri"/>
                        <w:spacing w:val="-2"/>
                        <w:w w:val="105"/>
                        <w:sz w:val="16"/>
                      </w:rPr>
                      <w:t>These</w:t>
                    </w:r>
                    <w:r>
                      <w:rPr>
                        <w:rFonts w:ascii="Calibri"/>
                        <w:spacing w:val="-8"/>
                        <w:w w:val="105"/>
                        <w:sz w:val="16"/>
                      </w:rPr>
                      <w:t> </w:t>
                    </w:r>
                    <w:r>
                      <w:rPr>
                        <w:rFonts w:ascii="Calibri"/>
                        <w:spacing w:val="-2"/>
                        <w:w w:val="105"/>
                        <w:sz w:val="16"/>
                      </w:rPr>
                      <w:t>invoices</w:t>
                    </w:r>
                    <w:r>
                      <w:rPr>
                        <w:rFonts w:ascii="Calibri"/>
                        <w:spacing w:val="-7"/>
                        <w:w w:val="105"/>
                        <w:sz w:val="16"/>
                      </w:rPr>
                      <w:t> </w:t>
                    </w:r>
                    <w:r>
                      <w:rPr>
                        <w:rFonts w:ascii="Calibri"/>
                        <w:spacing w:val="-2"/>
                        <w:w w:val="105"/>
                        <w:sz w:val="16"/>
                      </w:rPr>
                      <w:t>are</w:t>
                    </w:r>
                    <w:r>
                      <w:rPr>
                        <w:rFonts w:ascii="Calibri"/>
                        <w:spacing w:val="40"/>
                        <w:w w:val="105"/>
                        <w:sz w:val="16"/>
                      </w:rPr>
                      <w:t> </w:t>
                    </w:r>
                    <w:r>
                      <w:rPr>
                        <w:rFonts w:ascii="Calibri"/>
                        <w:w w:val="105"/>
                        <w:sz w:val="16"/>
                      </w:rPr>
                      <w:t>99%</w:t>
                    </w:r>
                    <w:r>
                      <w:rPr>
                        <w:rFonts w:ascii="Calibri"/>
                        <w:spacing w:val="-10"/>
                        <w:w w:val="105"/>
                        <w:sz w:val="16"/>
                      </w:rPr>
                      <w:t> </w:t>
                    </w:r>
                    <w:r>
                      <w:rPr>
                        <w:rFonts w:ascii="Calibri"/>
                        <w:w w:val="105"/>
                        <w:sz w:val="16"/>
                      </w:rPr>
                      <w:t>collectible!</w:t>
                    </w:r>
                  </w:p>
                </w:txbxContent>
              </v:textbox>
              <w10:wrap type="none"/>
            </v:shape>
            <w10:wrap type="topAndBottom"/>
          </v:group>
        </w:pict>
      </w:r>
      <w:r>
        <w:rPr/>
        <w:pict>
          <v:group style="position:absolute;margin-left:248.576691pt;margin-top:20.957520pt;width:186.8pt;height:125.45pt;mso-position-horizontal-relative:page;mso-position-vertical-relative:paragraph;z-index:-15529472;mso-wrap-distance-left:0;mso-wrap-distance-right:0" id="docshapegroup2177" coordorigin="4972,419" coordsize="3736,2509">
            <v:shape style="position:absolute;left:4971;top:517;width:2828;height:2411" type="#_x0000_t75" id="docshape2178" stroked="false">
              <v:imagedata r:id="rId164" o:title=""/>
            </v:shape>
            <v:shape style="position:absolute;left:6292;top:1213;width:39;height:24" type="#_x0000_t75" id="docshape2179" stroked="false">
              <v:imagedata r:id="rId165" o:title=""/>
            </v:shape>
            <v:shape style="position:absolute;left:6221;top:1155;width:150;height:87" type="#_x0000_t75" id="docshape2180" stroked="false">
              <v:imagedata r:id="rId166" o:title=""/>
            </v:shape>
            <v:shape style="position:absolute;left:6255;top:1209;width:98;height:22" id="docshape2181" coordorigin="6256,1210" coordsize="98,22" path="m6342,1221l6339,1221,6353,1232,6345,1222,6342,1221xm6263,1215l6268,1219,6283,1222,6301,1221,6318,1221,6342,1221,6332,1216,6276,1216,6263,1215xm6312,1213l6290,1214,6276,1216,6332,1216,6331,1215,6312,1213xm6256,1210l6258,1215,6263,1215,6256,1210xe" filled="true" fillcolor="#000000" stroked="false">
              <v:path arrowok="t"/>
              <v:fill type="solid"/>
            </v:shape>
            <v:shape style="position:absolute;left:6336;top:1307;width:158;height:69" id="docshape2182" coordorigin="6336,1308" coordsize="158,69" path="m6353,1308l6342,1314,6336,1330,6343,1352,6357,1354,6370,1357,6380,1361,6389,1366,6399,1371,6410,1375,6420,1376,6429,1374,6437,1370,6443,1366,6418,1366,6409,1364,6407,1363,6398,1360,6390,1353,6373,1345,6364,1342,6344,1333,6344,1322,6353,1308xm6468,1344l6458,1350,6436,1362,6418,1366,6443,1366,6448,1364,6459,1358,6471,1355,6481,1352,6490,1351,6492,1346,6477,1346,6468,1344xm6478,1317l6484,1327,6484,1338,6477,1346,6492,1346,6494,1343,6493,1334,6486,1324,6478,1317xm6471,1311l6478,1317,6478,1317,6471,1311xe" filled="true" fillcolor="#81290e" stroked="false">
              <v:path arrowok="t"/>
              <v:fill type="solid"/>
            </v:shape>
            <v:shape style="position:absolute;left:6330;top:1395;width:174;height:31" id="docshape2183" coordorigin="6331,1395" coordsize="174,31" path="m6493,1415l6369,1415,6384,1416,6399,1418,6412,1423,6415,1425,6418,1426,6421,1425,6434,1423,6448,1421,6460,1420,6484,1418,6493,1415xm6331,1404l6331,1410,6339,1417,6356,1415,6369,1415,6493,1415,6499,1412,6487,1412,6475,1408,6344,1408,6338,1407,6331,1404xm6501,1405l6487,1412,6499,1412,6502,1411,6504,1409,6501,1405xm6382,1395l6364,1400,6351,1406,6344,1408,6475,1408,6474,1408,6462,1401,6418,1401,6406,1397,6382,1395xm6442,1396l6432,1396,6424,1399,6418,1401,6462,1401,6462,1401,6452,1397,6442,1396xe" filled="true" fillcolor="#8e0000" stroked="false">
              <v:path arrowok="t"/>
              <v:fill type="solid"/>
            </v:shape>
            <v:shape style="position:absolute;left:6634;top:1069;width:60;height:173" id="docshape2184" coordorigin="6635,1070" coordsize="60,173" path="m6679,1070l6674,1074,6665,1087,6649,1113,6648,1139,6647,1161,6643,1191,6635,1240,6637,1243,6653,1227,6661,1213,6664,1196,6666,1180,6670,1169,6674,1159,6675,1148,6674,1137,6673,1128,6673,1118,6680,1105,6695,1080,6690,1077,6684,1072,6679,1070xe" filled="true" fillcolor="#81290e" stroked="false">
              <v:path arrowok="t"/>
              <v:fill type="solid"/>
            </v:shape>
            <v:shape style="position:absolute;left:6166;top:1210;width:502;height:28" id="docshape2185" coordorigin="6166,1210" coordsize="502,28" path="m6197,1216l6190,1210,6173,1210,6166,1216,6166,1232,6173,1238,6190,1238,6197,1232,6197,1224,6197,1216xm6668,1216l6661,1210,6644,1210,6637,1216,6637,1232,6644,1238,6661,1238,6668,1232,6668,1224,6668,1216xe" filled="true" fillcolor="#f9faf7" stroked="false">
              <v:path arrowok="t"/>
              <v:fill type="solid"/>
            </v:shape>
            <v:shape style="position:absolute;left:6678;top:1101;width:4;height:7" id="docshape2186" coordorigin="6679,1101" coordsize="4,7" path="m6682,1101l6681,1103,6680,1105,6679,1107,6681,1104,6682,1101xe" filled="true" fillcolor="#000000" stroked="false">
              <v:path arrowok="t"/>
              <v:fill type="solid"/>
            </v:shape>
            <v:shape style="position:absolute;left:6641;top:1101;width:41;height:105" id="docshape2187" coordorigin="6641,1101" coordsize="41,105" path="m6682,1101l6667,1119,6658,1132,6652,1141,6653,1149,6656,1159,6658,1170,6656,1178,6652,1186,6641,1201,6644,1206,6652,1195,6658,1185,6662,1174,6663,1164,6662,1150,6658,1144,6666,1131,6682,1101xe" filled="true" fillcolor="#240000" stroked="false">
              <v:path arrowok="t"/>
              <v:fill type="solid"/>
            </v:shape>
            <v:shape style="position:absolute;left:6389;top:1425;width:81;height:19" id="docshape2188" coordorigin="6390,1425" coordsize="81,19" path="m6470,1425l6451,1432,6438,1435,6424,1434,6402,1430,6390,1433,6398,1442,6402,1443,6409,1443,6425,1443,6446,1438,6470,1425xe" filled="true" fillcolor="#b35f4b" stroked="false">
              <v:path arrowok="t"/>
              <v:fill type="solid"/>
            </v:shape>
            <v:shape style="position:absolute;left:6379;top:1229;width:49;height:168" id="docshape2189" coordorigin="6380,1230" coordsize="49,168" path="m6403,1319l6403,1283,6403,1268,6402,1251,6402,1239,6398,1230,6396,1239,6398,1255,6392,1270,6388,1283,6383,1299,6380,1314,6381,1323,6385,1329,6400,1341,6402,1333,6403,1319xm6429,1395l6425,1376,6425,1386,6417,1397,6429,1395xe" filled="true" fillcolor="#d1996c" stroked="false">
              <v:path arrowok="t"/>
              <v:fill type="solid"/>
            </v:shape>
            <v:shape style="position:absolute;left:6432;top:1189;width:145;height:87" id="docshape2190" coordorigin="6432,1190" coordsize="145,87" path="m6485,1200l6482,1190,6462,1197,6439,1212,6435,1224,6433,1234,6432,1246,6434,1261,6441,1276,6444,1255,6450,1234,6463,1215,6485,1200xm6577,1196l6567,1203,6552,1205,6535,1204,6517,1203,6501,1203,6493,1205,6487,1212,6481,1225,6493,1222,6509,1219,6527,1218,6542,1218,6554,1218,6563,1215,6570,1208,6577,1196xe" filled="true" fillcolor="#81290e" stroked="false">
              <v:path arrowok="t"/>
              <v:fill type="solid"/>
            </v:shape>
            <v:shape style="position:absolute;left:6473;top:1214;width:80;height:24" id="docshape2191" coordorigin="6473,1214" coordsize="80,24" path="m6525,1214l6508,1216,6489,1221,6479,1228,6477,1231,6473,1232,6474,1233,6493,1233,6510,1237,6523,1238,6535,1236,6546,1230,6553,1218,6541,1215,6525,1214xe" filled="true" fillcolor="#ffffff" stroked="false">
              <v:path arrowok="t"/>
              <v:fill type="solid"/>
            </v:shape>
            <v:shape style="position:absolute;left:6498;top:1212;width:39;height:24" type="#_x0000_t75" id="docshape2192" stroked="false">
              <v:imagedata r:id="rId165" o:title=""/>
            </v:shape>
            <v:shape style="position:absolute;left:6507;top:1215;width:22;height:18" type="#_x0000_t75" id="docshape2193" stroked="false">
              <v:imagedata r:id="rId167" o:title=""/>
            </v:shape>
            <v:shape style="position:absolute;left:6476;top:1217;width:77;height:25" type="#_x0000_t75" id="docshape2194" stroked="false">
              <v:imagedata r:id="rId168" o:title=""/>
            </v:shape>
            <v:shape style="position:absolute;left:5698;top:583;width:1376;height:2261" type="#_x0000_t75" id="docshape2195" stroked="false">
              <v:imagedata r:id="rId169" o:title=""/>
            </v:shape>
            <v:shape style="position:absolute;left:6963;top:434;width:1729;height:727" id="docshape2196" coordorigin="6964,434" coordsize="1729,727" path="m6964,1160l7312,801,7312,500,7317,475,7331,454,7352,439,7378,434,8626,434,8652,439,8673,454,8687,475,8692,500,8692,1032,8687,1058,8673,1079,8652,1093,8626,1098,7378,1098,7352,1093,7331,1079,7317,1058,7312,1032,7312,932,6964,1160xe" filled="false" stroked="true" strokeweight="1.5pt" strokecolor="#e05e28">
              <v:path arrowok="t"/>
              <v:stroke dashstyle="solid"/>
            </v:shape>
            <v:shape style="position:absolute;left:4971;top:419;width:3736;height:2509" type="#_x0000_t202" id="docshape2197" filled="false" stroked="false">
              <v:textbox inset="0,0,0,0">
                <w:txbxContent>
                  <w:p>
                    <w:pPr>
                      <w:spacing w:line="235" w:lineRule="auto" w:before="150"/>
                      <w:ind w:left="2451" w:right="77" w:firstLine="3"/>
                      <w:jc w:val="left"/>
                      <w:rPr>
                        <w:rFonts w:ascii="Calibri"/>
                        <w:sz w:val="16"/>
                      </w:rPr>
                    </w:pPr>
                    <w:r>
                      <w:rPr>
                        <w:rFonts w:ascii="Calibri"/>
                        <w:spacing w:val="-2"/>
                        <w:w w:val="105"/>
                        <w:sz w:val="16"/>
                      </w:rPr>
                      <w:t>Only</w:t>
                    </w:r>
                    <w:r>
                      <w:rPr>
                        <w:rFonts w:ascii="Calibri"/>
                        <w:spacing w:val="-8"/>
                        <w:w w:val="105"/>
                        <w:sz w:val="16"/>
                      </w:rPr>
                      <w:t> </w:t>
                    </w:r>
                    <w:r>
                      <w:rPr>
                        <w:rFonts w:ascii="Calibri"/>
                        <w:spacing w:val="-2"/>
                        <w:w w:val="105"/>
                        <w:sz w:val="16"/>
                      </w:rPr>
                      <w:t>86%</w:t>
                    </w:r>
                    <w:r>
                      <w:rPr>
                        <w:rFonts w:ascii="Calibri"/>
                        <w:spacing w:val="-7"/>
                        <w:w w:val="105"/>
                        <w:sz w:val="16"/>
                      </w:rPr>
                      <w:t> </w:t>
                    </w:r>
                    <w:r>
                      <w:rPr>
                        <w:rFonts w:ascii="Calibri"/>
                        <w:spacing w:val="-2"/>
                        <w:w w:val="105"/>
                        <w:sz w:val="16"/>
                      </w:rPr>
                      <w:t>of</w:t>
                    </w:r>
                    <w:r>
                      <w:rPr>
                        <w:rFonts w:ascii="Calibri"/>
                        <w:spacing w:val="-8"/>
                        <w:w w:val="105"/>
                        <w:sz w:val="16"/>
                      </w:rPr>
                      <w:t> </w:t>
                    </w:r>
                    <w:r>
                      <w:rPr>
                        <w:rFonts w:ascii="Calibri"/>
                        <w:spacing w:val="-2"/>
                        <w:w w:val="105"/>
                        <w:sz w:val="16"/>
                      </w:rPr>
                      <w:t>these</w:t>
                    </w:r>
                    <w:r>
                      <w:rPr>
                        <w:rFonts w:ascii="Calibri"/>
                        <w:spacing w:val="40"/>
                        <w:w w:val="105"/>
                        <w:sz w:val="16"/>
                      </w:rPr>
                      <w:t> </w:t>
                    </w:r>
                    <w:r>
                      <w:rPr>
                        <w:rFonts w:ascii="Calibri"/>
                        <w:sz w:val="16"/>
                      </w:rPr>
                      <w:t>seem</w:t>
                    </w:r>
                    <w:r>
                      <w:rPr>
                        <w:rFonts w:ascii="Calibri"/>
                        <w:spacing w:val="1"/>
                        <w:sz w:val="16"/>
                      </w:rPr>
                      <w:t> </w:t>
                    </w:r>
                    <w:r>
                      <w:rPr>
                        <w:rFonts w:ascii="Calibri"/>
                        <w:spacing w:val="-2"/>
                        <w:sz w:val="16"/>
                      </w:rPr>
                      <w:t>collectible...</w:t>
                    </w:r>
                  </w:p>
                </w:txbxContent>
              </v:textbox>
              <w10:wrap type="none"/>
            </v:shape>
            <w10:wrap type="topAndBottom"/>
          </v:group>
        </w:pict>
      </w:r>
    </w:p>
    <w:p>
      <w:pPr>
        <w:tabs>
          <w:tab w:pos="5807" w:val="left" w:leader="none"/>
        </w:tabs>
        <w:spacing w:before="34"/>
        <w:ind w:left="2629" w:right="0" w:firstLine="0"/>
        <w:jc w:val="left"/>
        <w:rPr>
          <w:rFonts w:ascii="Tahoma"/>
          <w:b/>
          <w:sz w:val="16"/>
        </w:rPr>
      </w:pPr>
      <w:r>
        <w:rPr>
          <w:rFonts w:ascii="Tahoma"/>
          <w:b/>
          <w:w w:val="85"/>
          <w:sz w:val="16"/>
        </w:rPr>
        <w:t>Company</w:t>
      </w:r>
      <w:r>
        <w:rPr>
          <w:rFonts w:ascii="Tahoma"/>
          <w:b/>
          <w:spacing w:val="13"/>
          <w:sz w:val="16"/>
        </w:rPr>
        <w:t> </w:t>
      </w:r>
      <w:r>
        <w:rPr>
          <w:rFonts w:ascii="Tahoma"/>
          <w:b/>
          <w:spacing w:val="-2"/>
          <w:sz w:val="16"/>
        </w:rPr>
        <w:t>Accountant</w:t>
      </w:r>
      <w:r>
        <w:rPr>
          <w:rFonts w:ascii="Tahoma"/>
          <w:b/>
          <w:sz w:val="16"/>
        </w:rPr>
        <w:tab/>
      </w:r>
      <w:r>
        <w:rPr>
          <w:rFonts w:ascii="Tahoma"/>
          <w:b/>
          <w:w w:val="85"/>
          <w:sz w:val="16"/>
        </w:rPr>
        <w:t>External</w:t>
      </w:r>
      <w:r>
        <w:rPr>
          <w:rFonts w:ascii="Tahoma"/>
          <w:b/>
          <w:spacing w:val="8"/>
          <w:sz w:val="16"/>
        </w:rPr>
        <w:t> </w:t>
      </w:r>
      <w:r>
        <w:rPr>
          <w:rFonts w:ascii="Tahoma"/>
          <w:b/>
          <w:spacing w:val="-2"/>
          <w:sz w:val="16"/>
        </w:rPr>
        <w:t>Auditor</w:t>
      </w:r>
    </w:p>
    <w:p>
      <w:pPr>
        <w:pStyle w:val="BodyText"/>
        <w:spacing w:before="2"/>
        <w:rPr>
          <w:rFonts w:ascii="Tahoma"/>
          <w:b/>
          <w:sz w:val="24"/>
        </w:rPr>
      </w:pPr>
    </w:p>
    <w:p>
      <w:pPr>
        <w:spacing w:line="225" w:lineRule="auto" w:before="112"/>
        <w:ind w:left="1260" w:right="3537" w:firstLine="0"/>
        <w:jc w:val="both"/>
        <w:rPr>
          <w:sz w:val="19"/>
        </w:rPr>
      </w:pPr>
      <w:r>
        <w:rPr>
          <w:sz w:val="19"/>
        </w:rPr>
        <w:t>One</w:t>
      </w:r>
      <w:r>
        <w:rPr>
          <w:spacing w:val="-12"/>
          <w:sz w:val="19"/>
        </w:rPr>
        <w:t> </w:t>
      </w:r>
      <w:r>
        <w:rPr>
          <w:sz w:val="19"/>
        </w:rPr>
        <w:t>way</w:t>
      </w:r>
      <w:r>
        <w:rPr>
          <w:spacing w:val="-12"/>
          <w:sz w:val="19"/>
        </w:rPr>
        <w:t> </w:t>
      </w:r>
      <w:r>
        <w:rPr>
          <w:sz w:val="19"/>
        </w:rPr>
        <w:t>to</w:t>
      </w:r>
      <w:r>
        <w:rPr>
          <w:spacing w:val="-12"/>
          <w:sz w:val="19"/>
        </w:rPr>
        <w:t> </w:t>
      </w:r>
      <w:r>
        <w:rPr>
          <w:sz w:val="19"/>
        </w:rPr>
        <w:t>control</w:t>
      </w:r>
      <w:r>
        <w:rPr>
          <w:spacing w:val="-12"/>
          <w:sz w:val="19"/>
        </w:rPr>
        <w:t> </w:t>
      </w:r>
      <w:r>
        <w:rPr>
          <w:sz w:val="19"/>
        </w:rPr>
        <w:t>for</w:t>
      </w:r>
      <w:r>
        <w:rPr>
          <w:spacing w:val="-12"/>
          <w:sz w:val="19"/>
        </w:rPr>
        <w:t> </w:t>
      </w:r>
      <w:r>
        <w:rPr>
          <w:sz w:val="19"/>
        </w:rPr>
        <w:t>these</w:t>
      </w:r>
      <w:r>
        <w:rPr>
          <w:spacing w:val="-12"/>
          <w:sz w:val="19"/>
        </w:rPr>
        <w:t> </w:t>
      </w:r>
      <w:r>
        <w:rPr>
          <w:sz w:val="19"/>
        </w:rPr>
        <w:t>risks</w:t>
      </w:r>
      <w:r>
        <w:rPr>
          <w:spacing w:val="-12"/>
          <w:sz w:val="19"/>
        </w:rPr>
        <w:t> </w:t>
      </w:r>
      <w:r>
        <w:rPr>
          <w:sz w:val="19"/>
        </w:rPr>
        <w:t>is</w:t>
      </w:r>
      <w:r>
        <w:rPr>
          <w:spacing w:val="-11"/>
          <w:sz w:val="19"/>
        </w:rPr>
        <w:t> </w:t>
      </w:r>
      <w:r>
        <w:rPr>
          <w:sz w:val="19"/>
        </w:rPr>
        <w:t>to</w:t>
      </w:r>
      <w:r>
        <w:rPr>
          <w:spacing w:val="-12"/>
          <w:sz w:val="19"/>
        </w:rPr>
        <w:t> </w:t>
      </w:r>
      <w:r>
        <w:rPr>
          <w:sz w:val="19"/>
        </w:rPr>
        <w:t>ask</w:t>
      </w:r>
      <w:r>
        <w:rPr>
          <w:spacing w:val="-12"/>
          <w:sz w:val="19"/>
        </w:rPr>
        <w:t> </w:t>
      </w:r>
      <w:r>
        <w:rPr>
          <w:sz w:val="19"/>
        </w:rPr>
        <w:t>the</w:t>
      </w:r>
      <w:r>
        <w:rPr>
          <w:spacing w:val="-12"/>
          <w:sz w:val="19"/>
        </w:rPr>
        <w:t> </w:t>
      </w:r>
      <w:r>
        <w:rPr>
          <w:sz w:val="19"/>
        </w:rPr>
        <w:t>finance,</w:t>
      </w:r>
      <w:r>
        <w:rPr>
          <w:spacing w:val="-12"/>
          <w:sz w:val="19"/>
        </w:rPr>
        <w:t> </w:t>
      </w:r>
      <w:r>
        <w:rPr>
          <w:sz w:val="19"/>
        </w:rPr>
        <w:t>sales,</w:t>
      </w:r>
      <w:r>
        <w:rPr>
          <w:spacing w:val="-12"/>
          <w:sz w:val="19"/>
        </w:rPr>
        <w:t> </w:t>
      </w:r>
      <w:r>
        <w:rPr>
          <w:sz w:val="19"/>
        </w:rPr>
        <w:t>and</w:t>
      </w:r>
      <w:r>
        <w:rPr>
          <w:spacing w:val="-12"/>
          <w:sz w:val="19"/>
        </w:rPr>
        <w:t> </w:t>
      </w:r>
      <w:r>
        <w:rPr>
          <w:sz w:val="19"/>
        </w:rPr>
        <w:t>accounts</w:t>
      </w:r>
      <w:r>
        <w:rPr>
          <w:spacing w:val="-12"/>
          <w:sz w:val="19"/>
        </w:rPr>
        <w:t> </w:t>
      </w:r>
      <w:r>
        <w:rPr>
          <w:sz w:val="19"/>
        </w:rPr>
        <w:t>receivable</w:t>
      </w:r>
      <w:r>
        <w:rPr>
          <w:spacing w:val="-11"/>
          <w:sz w:val="19"/>
        </w:rPr>
        <w:t> </w:t>
      </w:r>
      <w:r>
        <w:rPr>
          <w:sz w:val="19"/>
        </w:rPr>
        <w:t>man- </w:t>
      </w:r>
      <w:r>
        <w:rPr>
          <w:spacing w:val="-4"/>
          <w:sz w:val="19"/>
        </w:rPr>
        <w:t>agers if</w:t>
      </w:r>
      <w:r>
        <w:rPr>
          <w:sz w:val="19"/>
        </w:rPr>
        <w:t> </w:t>
      </w:r>
      <w:r>
        <w:rPr>
          <w:spacing w:val="-4"/>
          <w:sz w:val="19"/>
        </w:rPr>
        <w:t>there were changes to the customer base, market conditions, or business policies </w:t>
      </w:r>
      <w:r>
        <w:rPr>
          <w:spacing w:val="-4"/>
          <w:sz w:val="19"/>
        </w:rPr>
        <w:t>and procedures for credit approval, write-offs, or collection policies during the year.</w:t>
      </w:r>
      <w:r>
        <w:rPr>
          <w:spacing w:val="-5"/>
          <w:sz w:val="19"/>
        </w:rPr>
        <w:t> </w:t>
      </w:r>
      <w:r>
        <w:rPr>
          <w:spacing w:val="-4"/>
          <w:sz w:val="19"/>
        </w:rPr>
        <w:t>This knowl- </w:t>
      </w:r>
      <w:r>
        <w:rPr>
          <w:spacing w:val="-2"/>
          <w:sz w:val="19"/>
        </w:rPr>
        <w:t>edge</w:t>
      </w:r>
      <w:r>
        <w:rPr>
          <w:spacing w:val="-6"/>
          <w:sz w:val="19"/>
        </w:rPr>
        <w:t> </w:t>
      </w:r>
      <w:r>
        <w:rPr>
          <w:spacing w:val="-2"/>
          <w:sz w:val="19"/>
        </w:rPr>
        <w:t>could</w:t>
      </w:r>
      <w:r>
        <w:rPr>
          <w:spacing w:val="-6"/>
          <w:sz w:val="19"/>
        </w:rPr>
        <w:t> </w:t>
      </w:r>
      <w:r>
        <w:rPr>
          <w:spacing w:val="-2"/>
          <w:sz w:val="19"/>
        </w:rPr>
        <w:t>confirm</w:t>
      </w:r>
      <w:r>
        <w:rPr>
          <w:spacing w:val="-6"/>
          <w:sz w:val="19"/>
        </w:rPr>
        <w:t> </w:t>
      </w:r>
      <w:r>
        <w:rPr>
          <w:spacing w:val="-2"/>
          <w:sz w:val="19"/>
        </w:rPr>
        <w:t>existing</w:t>
      </w:r>
      <w:r>
        <w:rPr>
          <w:spacing w:val="-6"/>
          <w:sz w:val="19"/>
        </w:rPr>
        <w:t> </w:t>
      </w:r>
      <w:r>
        <w:rPr>
          <w:spacing w:val="-2"/>
          <w:sz w:val="19"/>
        </w:rPr>
        <w:t>bad</w:t>
      </w:r>
      <w:r>
        <w:rPr>
          <w:spacing w:val="-6"/>
          <w:sz w:val="19"/>
        </w:rPr>
        <w:t> </w:t>
      </w:r>
      <w:r>
        <w:rPr>
          <w:spacing w:val="-2"/>
          <w:sz w:val="19"/>
        </w:rPr>
        <w:t>debt</w:t>
      </w:r>
      <w:r>
        <w:rPr>
          <w:spacing w:val="-6"/>
          <w:sz w:val="19"/>
        </w:rPr>
        <w:t> </w:t>
      </w:r>
      <w:r>
        <w:rPr>
          <w:spacing w:val="-2"/>
          <w:sz w:val="19"/>
        </w:rPr>
        <w:t>percentages</w:t>
      </w:r>
      <w:r>
        <w:rPr>
          <w:spacing w:val="-6"/>
          <w:sz w:val="19"/>
        </w:rPr>
        <w:t> </w:t>
      </w:r>
      <w:r>
        <w:rPr>
          <w:spacing w:val="-2"/>
          <w:sz w:val="19"/>
        </w:rPr>
        <w:t>or</w:t>
      </w:r>
      <w:r>
        <w:rPr>
          <w:spacing w:val="-6"/>
          <w:sz w:val="19"/>
        </w:rPr>
        <w:t> </w:t>
      </w:r>
      <w:r>
        <w:rPr>
          <w:spacing w:val="-2"/>
          <w:sz w:val="19"/>
        </w:rPr>
        <w:t>motivate</w:t>
      </w:r>
      <w:r>
        <w:rPr>
          <w:spacing w:val="-6"/>
          <w:sz w:val="19"/>
        </w:rPr>
        <w:t> </w:t>
      </w:r>
      <w:r>
        <w:rPr>
          <w:spacing w:val="-2"/>
          <w:sz w:val="19"/>
        </w:rPr>
        <w:t>their</w:t>
      </w:r>
      <w:r>
        <w:rPr>
          <w:spacing w:val="-6"/>
          <w:sz w:val="19"/>
        </w:rPr>
        <w:t> </w:t>
      </w:r>
      <w:r>
        <w:rPr>
          <w:spacing w:val="-2"/>
          <w:sz w:val="19"/>
        </w:rPr>
        <w:t>adjustment.</w:t>
      </w:r>
    </w:p>
    <w:p>
      <w:pPr>
        <w:spacing w:line="225" w:lineRule="auto" w:before="0"/>
        <w:ind w:left="1260" w:right="3538" w:firstLine="360"/>
        <w:jc w:val="both"/>
        <w:rPr>
          <w:sz w:val="19"/>
        </w:rPr>
      </w:pPr>
      <w:r>
        <w:rPr>
          <w:sz w:val="19"/>
        </w:rPr>
        <w:t>Another</w:t>
      </w:r>
      <w:r>
        <w:rPr>
          <w:spacing w:val="-12"/>
          <w:sz w:val="19"/>
        </w:rPr>
        <w:t> </w:t>
      </w:r>
      <w:r>
        <w:rPr>
          <w:sz w:val="19"/>
        </w:rPr>
        <w:t>control</w:t>
      </w:r>
      <w:r>
        <w:rPr>
          <w:spacing w:val="-12"/>
          <w:sz w:val="19"/>
        </w:rPr>
        <w:t> </w:t>
      </w:r>
      <w:r>
        <w:rPr>
          <w:sz w:val="19"/>
        </w:rPr>
        <w:t>for</w:t>
      </w:r>
      <w:r>
        <w:rPr>
          <w:spacing w:val="-12"/>
          <w:sz w:val="19"/>
        </w:rPr>
        <w:t> </w:t>
      </w:r>
      <w:r>
        <w:rPr>
          <w:sz w:val="19"/>
        </w:rPr>
        <w:t>evaluating</w:t>
      </w:r>
      <w:r>
        <w:rPr>
          <w:spacing w:val="-12"/>
          <w:sz w:val="19"/>
        </w:rPr>
        <w:t> </w:t>
      </w:r>
      <w:r>
        <w:rPr>
          <w:sz w:val="19"/>
        </w:rPr>
        <w:t>the</w:t>
      </w:r>
      <w:r>
        <w:rPr>
          <w:spacing w:val="-12"/>
          <w:sz w:val="19"/>
        </w:rPr>
        <w:t> </w:t>
      </w:r>
      <w:r>
        <w:rPr>
          <w:sz w:val="19"/>
        </w:rPr>
        <w:t>risks</w:t>
      </w:r>
      <w:r>
        <w:rPr>
          <w:spacing w:val="-12"/>
          <w:sz w:val="19"/>
        </w:rPr>
        <w:t> </w:t>
      </w:r>
      <w:r>
        <w:rPr>
          <w:sz w:val="19"/>
        </w:rPr>
        <w:t>in</w:t>
      </w:r>
      <w:r>
        <w:rPr>
          <w:spacing w:val="-12"/>
          <w:sz w:val="19"/>
        </w:rPr>
        <w:t> </w:t>
      </w:r>
      <w:r>
        <w:rPr>
          <w:sz w:val="19"/>
        </w:rPr>
        <w:t>management</w:t>
      </w:r>
      <w:r>
        <w:rPr>
          <w:spacing w:val="-11"/>
          <w:sz w:val="19"/>
        </w:rPr>
        <w:t> </w:t>
      </w:r>
      <w:r>
        <w:rPr>
          <w:sz w:val="19"/>
        </w:rPr>
        <w:t>estimates</w:t>
      </w:r>
      <w:r>
        <w:rPr>
          <w:spacing w:val="-12"/>
          <w:sz w:val="19"/>
        </w:rPr>
        <w:t> </w:t>
      </w:r>
      <w:r>
        <w:rPr>
          <w:sz w:val="19"/>
        </w:rPr>
        <w:t>and</w:t>
      </w:r>
      <w:r>
        <w:rPr>
          <w:spacing w:val="-12"/>
          <w:sz w:val="19"/>
        </w:rPr>
        <w:t> </w:t>
      </w:r>
      <w:r>
        <w:rPr>
          <w:sz w:val="19"/>
        </w:rPr>
        <w:t>assumptions</w:t>
      </w:r>
      <w:r>
        <w:rPr>
          <w:spacing w:val="-12"/>
          <w:sz w:val="19"/>
        </w:rPr>
        <w:t> </w:t>
      </w:r>
      <w:r>
        <w:rPr>
          <w:sz w:val="19"/>
        </w:rPr>
        <w:t>is to</w:t>
      </w:r>
      <w:r>
        <w:rPr>
          <w:spacing w:val="-7"/>
          <w:sz w:val="19"/>
        </w:rPr>
        <w:t> </w:t>
      </w:r>
      <w:r>
        <w:rPr>
          <w:sz w:val="19"/>
        </w:rPr>
        <w:t>compare</w:t>
      </w:r>
      <w:r>
        <w:rPr>
          <w:spacing w:val="-7"/>
          <w:sz w:val="19"/>
        </w:rPr>
        <w:t> </w:t>
      </w:r>
      <w:r>
        <w:rPr>
          <w:sz w:val="19"/>
        </w:rPr>
        <w:t>current</w:t>
      </w:r>
      <w:r>
        <w:rPr>
          <w:spacing w:val="-7"/>
          <w:sz w:val="19"/>
        </w:rPr>
        <w:t> </w:t>
      </w:r>
      <w:r>
        <w:rPr>
          <w:sz w:val="19"/>
        </w:rPr>
        <w:t>data</w:t>
      </w:r>
      <w:r>
        <w:rPr>
          <w:spacing w:val="-7"/>
          <w:sz w:val="19"/>
        </w:rPr>
        <w:t> </w:t>
      </w:r>
      <w:r>
        <w:rPr>
          <w:sz w:val="19"/>
        </w:rPr>
        <w:t>to</w:t>
      </w:r>
      <w:r>
        <w:rPr>
          <w:spacing w:val="-7"/>
          <w:sz w:val="19"/>
        </w:rPr>
        <w:t> </w:t>
      </w:r>
      <w:r>
        <w:rPr>
          <w:sz w:val="19"/>
        </w:rPr>
        <w:t>prior</w:t>
      </w:r>
      <w:r>
        <w:rPr>
          <w:spacing w:val="-7"/>
          <w:sz w:val="19"/>
        </w:rPr>
        <w:t> </w:t>
      </w:r>
      <w:r>
        <w:rPr>
          <w:sz w:val="19"/>
        </w:rPr>
        <w:t>year</w:t>
      </w:r>
      <w:r>
        <w:rPr>
          <w:spacing w:val="-7"/>
          <w:sz w:val="19"/>
        </w:rPr>
        <w:t> </w:t>
      </w:r>
      <w:r>
        <w:rPr>
          <w:sz w:val="19"/>
        </w:rPr>
        <w:t>data.</w:t>
      </w:r>
      <w:r>
        <w:rPr>
          <w:spacing w:val="-7"/>
          <w:sz w:val="19"/>
        </w:rPr>
        <w:t> </w:t>
      </w:r>
      <w:r>
        <w:rPr>
          <w:sz w:val="19"/>
        </w:rPr>
        <w:t>Evaluating</w:t>
      </w:r>
      <w:r>
        <w:rPr>
          <w:spacing w:val="-7"/>
          <w:sz w:val="19"/>
        </w:rPr>
        <w:t> </w:t>
      </w:r>
      <w:r>
        <w:rPr>
          <w:sz w:val="19"/>
        </w:rPr>
        <w:t>increases</w:t>
      </w:r>
      <w:r>
        <w:rPr>
          <w:spacing w:val="-7"/>
          <w:sz w:val="19"/>
        </w:rPr>
        <w:t> </w:t>
      </w:r>
      <w:r>
        <w:rPr>
          <w:sz w:val="19"/>
        </w:rPr>
        <w:t>in</w:t>
      </w:r>
      <w:r>
        <w:rPr>
          <w:spacing w:val="-7"/>
          <w:sz w:val="19"/>
        </w:rPr>
        <w:t> </w:t>
      </w:r>
      <w:r>
        <w:rPr>
          <w:sz w:val="19"/>
        </w:rPr>
        <w:t>the</w:t>
      </w:r>
      <w:r>
        <w:rPr>
          <w:spacing w:val="-7"/>
          <w:sz w:val="19"/>
        </w:rPr>
        <w:t> </w:t>
      </w:r>
      <w:r>
        <w:rPr>
          <w:sz w:val="19"/>
        </w:rPr>
        <w:t>median</w:t>
      </w:r>
      <w:r>
        <w:rPr>
          <w:spacing w:val="-7"/>
          <w:sz w:val="19"/>
        </w:rPr>
        <w:t> </w:t>
      </w:r>
      <w:r>
        <w:rPr>
          <w:sz w:val="19"/>
        </w:rPr>
        <w:t>number</w:t>
      </w:r>
      <w:r>
        <w:rPr>
          <w:spacing w:val="-7"/>
          <w:sz w:val="19"/>
        </w:rPr>
        <w:t> </w:t>
      </w:r>
      <w:r>
        <w:rPr>
          <w:sz w:val="19"/>
        </w:rPr>
        <w:t>of </w:t>
      </w:r>
      <w:r>
        <w:rPr>
          <w:spacing w:val="-4"/>
          <w:sz w:val="19"/>
        </w:rPr>
        <w:t>days</w:t>
      </w:r>
      <w:r>
        <w:rPr>
          <w:spacing w:val="-6"/>
          <w:sz w:val="19"/>
        </w:rPr>
        <w:t> </w:t>
      </w:r>
      <w:r>
        <w:rPr>
          <w:spacing w:val="-4"/>
          <w:sz w:val="19"/>
        </w:rPr>
        <w:t>outstanding</w:t>
      </w:r>
      <w:r>
        <w:rPr>
          <w:spacing w:val="-6"/>
          <w:sz w:val="19"/>
        </w:rPr>
        <w:t> </w:t>
      </w:r>
      <w:r>
        <w:rPr>
          <w:spacing w:val="-4"/>
          <w:sz w:val="19"/>
        </w:rPr>
        <w:t>and</w:t>
      </w:r>
      <w:r>
        <w:rPr>
          <w:spacing w:val="-6"/>
          <w:sz w:val="19"/>
        </w:rPr>
        <w:t> </w:t>
      </w:r>
      <w:r>
        <w:rPr>
          <w:spacing w:val="-4"/>
          <w:sz w:val="19"/>
        </w:rPr>
        <w:t>the</w:t>
      </w:r>
      <w:r>
        <w:rPr>
          <w:spacing w:val="-6"/>
          <w:sz w:val="19"/>
        </w:rPr>
        <w:t> </w:t>
      </w:r>
      <w:r>
        <w:rPr>
          <w:spacing w:val="-4"/>
          <w:sz w:val="19"/>
        </w:rPr>
        <w:t>number</w:t>
      </w:r>
      <w:r>
        <w:rPr>
          <w:spacing w:val="-6"/>
          <w:sz w:val="19"/>
        </w:rPr>
        <w:t> </w:t>
      </w:r>
      <w:r>
        <w:rPr>
          <w:spacing w:val="-4"/>
          <w:sz w:val="19"/>
        </w:rPr>
        <w:t>of</w:t>
      </w:r>
      <w:r>
        <w:rPr>
          <w:sz w:val="19"/>
        </w:rPr>
        <w:t> </w:t>
      </w:r>
      <w:r>
        <w:rPr>
          <w:spacing w:val="-4"/>
          <w:sz w:val="19"/>
        </w:rPr>
        <w:t>new</w:t>
      </w:r>
      <w:r>
        <w:rPr>
          <w:spacing w:val="-6"/>
          <w:sz w:val="19"/>
        </w:rPr>
        <w:t> </w:t>
      </w:r>
      <w:r>
        <w:rPr>
          <w:spacing w:val="-4"/>
          <w:sz w:val="19"/>
        </w:rPr>
        <w:t>to</w:t>
      </w:r>
      <w:r>
        <w:rPr>
          <w:spacing w:val="-6"/>
          <w:sz w:val="19"/>
        </w:rPr>
        <w:t> </w:t>
      </w:r>
      <w:r>
        <w:rPr>
          <w:spacing w:val="-4"/>
          <w:sz w:val="19"/>
        </w:rPr>
        <w:t>returning</w:t>
      </w:r>
      <w:r>
        <w:rPr>
          <w:spacing w:val="-6"/>
          <w:sz w:val="19"/>
        </w:rPr>
        <w:t> </w:t>
      </w:r>
      <w:r>
        <w:rPr>
          <w:spacing w:val="-4"/>
          <w:sz w:val="19"/>
        </w:rPr>
        <w:t>customers</w:t>
      </w:r>
      <w:r>
        <w:rPr>
          <w:spacing w:val="-6"/>
          <w:sz w:val="19"/>
        </w:rPr>
        <w:t> </w:t>
      </w:r>
      <w:r>
        <w:rPr>
          <w:spacing w:val="-4"/>
          <w:sz w:val="19"/>
        </w:rPr>
        <w:t>in</w:t>
      </w:r>
      <w:r>
        <w:rPr>
          <w:spacing w:val="-6"/>
          <w:sz w:val="19"/>
        </w:rPr>
        <w:t> </w:t>
      </w:r>
      <w:r>
        <w:rPr>
          <w:spacing w:val="-4"/>
          <w:sz w:val="19"/>
        </w:rPr>
        <w:t>each</w:t>
      </w:r>
      <w:r>
        <w:rPr>
          <w:spacing w:val="-6"/>
          <w:sz w:val="19"/>
        </w:rPr>
        <w:t> </w:t>
      </w:r>
      <w:r>
        <w:rPr>
          <w:spacing w:val="-4"/>
          <w:sz w:val="19"/>
        </w:rPr>
        <w:t>age</w:t>
      </w:r>
      <w:r>
        <w:rPr>
          <w:spacing w:val="-6"/>
          <w:sz w:val="19"/>
        </w:rPr>
        <w:t> </w:t>
      </w:r>
      <w:r>
        <w:rPr>
          <w:spacing w:val="-4"/>
          <w:sz w:val="19"/>
        </w:rPr>
        <w:t>group</w:t>
      </w:r>
      <w:r>
        <w:rPr>
          <w:spacing w:val="-6"/>
          <w:sz w:val="19"/>
        </w:rPr>
        <w:t> </w:t>
      </w:r>
      <w:r>
        <w:rPr>
          <w:spacing w:val="-4"/>
          <w:sz w:val="19"/>
        </w:rPr>
        <w:t>can</w:t>
      </w:r>
      <w:r>
        <w:rPr>
          <w:spacing w:val="-6"/>
          <w:sz w:val="19"/>
        </w:rPr>
        <w:t> </w:t>
      </w:r>
      <w:r>
        <w:rPr>
          <w:spacing w:val="-4"/>
          <w:sz w:val="19"/>
        </w:rPr>
        <w:t>offer </w:t>
      </w:r>
      <w:r>
        <w:rPr>
          <w:sz w:val="19"/>
        </w:rPr>
        <w:t>insights</w:t>
      </w:r>
      <w:r>
        <w:rPr>
          <w:spacing w:val="-12"/>
          <w:sz w:val="19"/>
        </w:rPr>
        <w:t> </w:t>
      </w:r>
      <w:r>
        <w:rPr>
          <w:sz w:val="19"/>
        </w:rPr>
        <w:t>into</w:t>
      </w:r>
      <w:r>
        <w:rPr>
          <w:spacing w:val="-12"/>
          <w:sz w:val="19"/>
        </w:rPr>
        <w:t> </w:t>
      </w:r>
      <w:r>
        <w:rPr>
          <w:sz w:val="19"/>
        </w:rPr>
        <w:t>the</w:t>
      </w:r>
      <w:r>
        <w:rPr>
          <w:spacing w:val="-12"/>
          <w:sz w:val="19"/>
        </w:rPr>
        <w:t> </w:t>
      </w:r>
      <w:r>
        <w:rPr>
          <w:sz w:val="19"/>
        </w:rPr>
        <w:t>reasonableness</w:t>
      </w:r>
      <w:r>
        <w:rPr>
          <w:spacing w:val="-12"/>
          <w:sz w:val="19"/>
        </w:rPr>
        <w:t> </w:t>
      </w:r>
      <w:r>
        <w:rPr>
          <w:sz w:val="19"/>
        </w:rPr>
        <w:t>of</w:t>
      </w:r>
      <w:r>
        <w:rPr>
          <w:spacing w:val="-12"/>
          <w:sz w:val="19"/>
        </w:rPr>
        <w:t> </w:t>
      </w:r>
      <w:r>
        <w:rPr>
          <w:sz w:val="19"/>
        </w:rPr>
        <w:t>bad</w:t>
      </w:r>
      <w:r>
        <w:rPr>
          <w:spacing w:val="-12"/>
          <w:sz w:val="19"/>
        </w:rPr>
        <w:t> </w:t>
      </w:r>
      <w:r>
        <w:rPr>
          <w:sz w:val="19"/>
        </w:rPr>
        <w:t>debt</w:t>
      </w:r>
      <w:r>
        <w:rPr>
          <w:spacing w:val="-12"/>
          <w:sz w:val="19"/>
        </w:rPr>
        <w:t> </w:t>
      </w:r>
      <w:r>
        <w:rPr>
          <w:sz w:val="19"/>
        </w:rPr>
        <w:t>estimation</w:t>
      </w:r>
      <w:r>
        <w:rPr>
          <w:spacing w:val="-11"/>
          <w:sz w:val="19"/>
        </w:rPr>
        <w:t> </w:t>
      </w:r>
      <w:r>
        <w:rPr>
          <w:sz w:val="19"/>
        </w:rPr>
        <w:t>percentages.</w:t>
      </w:r>
    </w:p>
    <w:p>
      <w:pPr>
        <w:spacing w:line="225" w:lineRule="auto" w:before="0"/>
        <w:ind w:left="1260" w:right="3538" w:firstLine="360"/>
        <w:jc w:val="both"/>
        <w:rPr>
          <w:sz w:val="19"/>
        </w:rPr>
      </w:pPr>
      <w:r>
        <w:rPr>
          <w:spacing w:val="-2"/>
          <w:sz w:val="19"/>
        </w:rPr>
        <w:t>To</w:t>
      </w:r>
      <w:r>
        <w:rPr>
          <w:spacing w:val="-6"/>
          <w:sz w:val="19"/>
        </w:rPr>
        <w:t> </w:t>
      </w:r>
      <w:r>
        <w:rPr>
          <w:spacing w:val="-2"/>
          <w:sz w:val="19"/>
        </w:rPr>
        <w:t>illustrate,</w:t>
      </w:r>
      <w:r>
        <w:rPr>
          <w:spacing w:val="-6"/>
          <w:sz w:val="19"/>
        </w:rPr>
        <w:t> </w:t>
      </w:r>
      <w:r>
        <w:rPr>
          <w:spacing w:val="-2"/>
          <w:sz w:val="19"/>
        </w:rPr>
        <w:t>imagine</w:t>
      </w:r>
      <w:r>
        <w:rPr>
          <w:spacing w:val="-6"/>
          <w:sz w:val="19"/>
        </w:rPr>
        <w:t> </w:t>
      </w:r>
      <w:r>
        <w:rPr>
          <w:spacing w:val="-2"/>
          <w:sz w:val="19"/>
        </w:rPr>
        <w:t>you</w:t>
      </w:r>
      <w:r>
        <w:rPr>
          <w:spacing w:val="-6"/>
          <w:sz w:val="19"/>
        </w:rPr>
        <w:t> </w:t>
      </w:r>
      <w:r>
        <w:rPr>
          <w:spacing w:val="-2"/>
          <w:sz w:val="19"/>
        </w:rPr>
        <w:t>were</w:t>
      </w:r>
      <w:r>
        <w:rPr>
          <w:spacing w:val="-6"/>
          <w:sz w:val="19"/>
        </w:rPr>
        <w:t> </w:t>
      </w:r>
      <w:r>
        <w:rPr>
          <w:spacing w:val="-2"/>
          <w:sz w:val="19"/>
        </w:rPr>
        <w:t>wondering</w:t>
      </w:r>
      <w:r>
        <w:rPr>
          <w:spacing w:val="-6"/>
          <w:sz w:val="19"/>
        </w:rPr>
        <w:t> </w:t>
      </w:r>
      <w:r>
        <w:rPr>
          <w:spacing w:val="-2"/>
          <w:sz w:val="19"/>
        </w:rPr>
        <w:t>if</w:t>
      </w:r>
      <w:r>
        <w:rPr>
          <w:spacing w:val="-2"/>
          <w:sz w:val="19"/>
        </w:rPr>
        <w:t> the</w:t>
      </w:r>
      <w:r>
        <w:rPr>
          <w:spacing w:val="-6"/>
          <w:sz w:val="19"/>
        </w:rPr>
        <w:t> </w:t>
      </w:r>
      <w:r>
        <w:rPr>
          <w:spacing w:val="-2"/>
          <w:sz w:val="19"/>
        </w:rPr>
        <w:t>30%</w:t>
      </w:r>
      <w:r>
        <w:rPr>
          <w:spacing w:val="-6"/>
          <w:sz w:val="19"/>
        </w:rPr>
        <w:t> </w:t>
      </w:r>
      <w:r>
        <w:rPr>
          <w:spacing w:val="-2"/>
          <w:sz w:val="19"/>
        </w:rPr>
        <w:t>bad</w:t>
      </w:r>
      <w:r>
        <w:rPr>
          <w:spacing w:val="-6"/>
          <w:sz w:val="19"/>
        </w:rPr>
        <w:t> </w:t>
      </w:r>
      <w:r>
        <w:rPr>
          <w:spacing w:val="-2"/>
          <w:sz w:val="19"/>
        </w:rPr>
        <w:t>debt</w:t>
      </w:r>
      <w:r>
        <w:rPr>
          <w:spacing w:val="-6"/>
          <w:sz w:val="19"/>
        </w:rPr>
        <w:t> </w:t>
      </w:r>
      <w:r>
        <w:rPr>
          <w:spacing w:val="-2"/>
          <w:sz w:val="19"/>
        </w:rPr>
        <w:t>percentage</w:t>
      </w:r>
      <w:r>
        <w:rPr>
          <w:spacing w:val="-6"/>
          <w:sz w:val="19"/>
        </w:rPr>
        <w:t> </w:t>
      </w:r>
      <w:r>
        <w:rPr>
          <w:spacing w:val="-2"/>
          <w:sz w:val="19"/>
        </w:rPr>
        <w:t>for</w:t>
      </w:r>
      <w:r>
        <w:rPr>
          <w:spacing w:val="-6"/>
          <w:sz w:val="19"/>
        </w:rPr>
        <w:t> </w:t>
      </w:r>
      <w:r>
        <w:rPr>
          <w:spacing w:val="-2"/>
          <w:sz w:val="19"/>
        </w:rPr>
        <w:t>invoices </w:t>
      </w:r>
      <w:r>
        <w:rPr>
          <w:sz w:val="19"/>
        </w:rPr>
        <w:t>greater</w:t>
      </w:r>
      <w:r>
        <w:rPr>
          <w:spacing w:val="26"/>
          <w:sz w:val="19"/>
        </w:rPr>
        <w:t> </w:t>
      </w:r>
      <w:r>
        <w:rPr>
          <w:sz w:val="19"/>
        </w:rPr>
        <w:t>than</w:t>
      </w:r>
      <w:r>
        <w:rPr>
          <w:spacing w:val="27"/>
          <w:sz w:val="19"/>
        </w:rPr>
        <w:t> </w:t>
      </w:r>
      <w:r>
        <w:rPr>
          <w:sz w:val="19"/>
        </w:rPr>
        <w:t>60</w:t>
      </w:r>
      <w:r>
        <w:rPr>
          <w:spacing w:val="27"/>
          <w:sz w:val="19"/>
        </w:rPr>
        <w:t> </w:t>
      </w:r>
      <w:r>
        <w:rPr>
          <w:sz w:val="19"/>
        </w:rPr>
        <w:t>days</w:t>
      </w:r>
      <w:r>
        <w:rPr>
          <w:spacing w:val="27"/>
          <w:sz w:val="19"/>
        </w:rPr>
        <w:t> </w:t>
      </w:r>
      <w:r>
        <w:rPr>
          <w:sz w:val="19"/>
        </w:rPr>
        <w:t>outstanding</w:t>
      </w:r>
      <w:r>
        <w:rPr>
          <w:spacing w:val="27"/>
          <w:sz w:val="19"/>
        </w:rPr>
        <w:t> </w:t>
      </w:r>
      <w:r>
        <w:rPr>
          <w:sz w:val="19"/>
        </w:rPr>
        <w:t>was</w:t>
      </w:r>
      <w:r>
        <w:rPr>
          <w:spacing w:val="26"/>
          <w:sz w:val="19"/>
        </w:rPr>
        <w:t> </w:t>
      </w:r>
      <w:r>
        <w:rPr>
          <w:sz w:val="19"/>
        </w:rPr>
        <w:t>a</w:t>
      </w:r>
      <w:r>
        <w:rPr>
          <w:spacing w:val="27"/>
          <w:sz w:val="19"/>
        </w:rPr>
        <w:t> </w:t>
      </w:r>
      <w:r>
        <w:rPr>
          <w:sz w:val="19"/>
        </w:rPr>
        <w:t>reasonable</w:t>
      </w:r>
      <w:r>
        <w:rPr>
          <w:spacing w:val="27"/>
          <w:sz w:val="19"/>
        </w:rPr>
        <w:t> </w:t>
      </w:r>
      <w:r>
        <w:rPr>
          <w:sz w:val="19"/>
        </w:rPr>
        <w:t>management</w:t>
      </w:r>
      <w:r>
        <w:rPr>
          <w:spacing w:val="27"/>
          <w:sz w:val="19"/>
        </w:rPr>
        <w:t> </w:t>
      </w:r>
      <w:r>
        <w:rPr>
          <w:sz w:val="19"/>
        </w:rPr>
        <w:t>assumption</w:t>
      </w:r>
      <w:r>
        <w:rPr>
          <w:spacing w:val="27"/>
          <w:sz w:val="19"/>
        </w:rPr>
        <w:t> </w:t>
      </w:r>
      <w:r>
        <w:rPr>
          <w:sz w:val="19"/>
        </w:rPr>
        <w:t>in</w:t>
      </w:r>
      <w:r>
        <w:rPr>
          <w:spacing w:val="26"/>
          <w:sz w:val="19"/>
        </w:rPr>
        <w:t> </w:t>
      </w:r>
      <w:r>
        <w:rPr>
          <w:spacing w:val="-2"/>
          <w:sz w:val="19"/>
        </w:rPr>
        <w:t>2025.</w:t>
      </w:r>
    </w:p>
    <w:p>
      <w:pPr>
        <w:spacing w:after="0" w:line="225" w:lineRule="auto"/>
        <w:jc w:val="both"/>
        <w:rPr>
          <w:sz w:val="19"/>
        </w:rPr>
        <w:sectPr>
          <w:pgSz w:w="12240" w:h="15660"/>
          <w:pgMar w:header="500" w:footer="0" w:top="740" w:bottom="280" w:left="0" w:right="0"/>
        </w:sectPr>
      </w:pPr>
    </w:p>
    <w:p>
      <w:pPr>
        <w:pStyle w:val="BodyText"/>
        <w:spacing w:before="6"/>
        <w:rPr>
          <w:sz w:val="13"/>
        </w:rPr>
      </w:pPr>
    </w:p>
    <w:p>
      <w:pPr>
        <w:spacing w:line="225" w:lineRule="auto" w:before="111"/>
        <w:ind w:left="3540" w:right="1256" w:firstLine="0"/>
        <w:jc w:val="left"/>
        <w:rPr>
          <w:sz w:val="19"/>
        </w:rPr>
      </w:pPr>
      <w:r>
        <w:rPr>
          <w:rFonts w:ascii="Times New Roman"/>
          <w:b/>
          <w:color w:val="197FBF"/>
          <w:sz w:val="19"/>
        </w:rPr>
        <w:t>Illustration 4.4 </w:t>
      </w:r>
      <w:r>
        <w:rPr>
          <w:sz w:val="19"/>
        </w:rPr>
        <w:t>demonstrates that the median number of</w:t>
      </w:r>
      <w:r>
        <w:rPr>
          <w:spacing w:val="9"/>
          <w:sz w:val="19"/>
        </w:rPr>
        <w:t> </w:t>
      </w:r>
      <w:r>
        <w:rPr>
          <w:sz w:val="19"/>
        </w:rPr>
        <w:t>days outstanding in the </w:t>
      </w:r>
      <w:r>
        <w:rPr>
          <w:sz w:val="19"/>
        </w:rPr>
        <w:t>greater than</w:t>
      </w:r>
      <w:r>
        <w:rPr>
          <w:spacing w:val="-8"/>
          <w:sz w:val="19"/>
        </w:rPr>
        <w:t> </w:t>
      </w:r>
      <w:r>
        <w:rPr>
          <w:sz w:val="19"/>
        </w:rPr>
        <w:t>60</w:t>
      </w:r>
      <w:r>
        <w:rPr>
          <w:spacing w:val="-8"/>
          <w:sz w:val="19"/>
        </w:rPr>
        <w:t> </w:t>
      </w:r>
      <w:r>
        <w:rPr>
          <w:sz w:val="19"/>
        </w:rPr>
        <w:t>days</w:t>
      </w:r>
      <w:r>
        <w:rPr>
          <w:spacing w:val="-8"/>
          <w:sz w:val="19"/>
        </w:rPr>
        <w:t> </w:t>
      </w:r>
      <w:r>
        <w:rPr>
          <w:sz w:val="19"/>
        </w:rPr>
        <w:t>outstanding</w:t>
      </w:r>
      <w:r>
        <w:rPr>
          <w:spacing w:val="-8"/>
          <w:sz w:val="19"/>
        </w:rPr>
        <w:t> </w:t>
      </w:r>
      <w:r>
        <w:rPr>
          <w:sz w:val="19"/>
        </w:rPr>
        <w:t>group</w:t>
      </w:r>
      <w:r>
        <w:rPr>
          <w:spacing w:val="-8"/>
          <w:sz w:val="19"/>
        </w:rPr>
        <w:t> </w:t>
      </w:r>
      <w:r>
        <w:rPr>
          <w:sz w:val="19"/>
        </w:rPr>
        <w:t>increased</w:t>
      </w:r>
      <w:r>
        <w:rPr>
          <w:spacing w:val="-8"/>
          <w:sz w:val="19"/>
        </w:rPr>
        <w:t> </w:t>
      </w:r>
      <w:r>
        <w:rPr>
          <w:sz w:val="19"/>
        </w:rPr>
        <w:t>in</w:t>
      </w:r>
      <w:r>
        <w:rPr>
          <w:spacing w:val="-8"/>
          <w:sz w:val="19"/>
        </w:rPr>
        <w:t> </w:t>
      </w:r>
      <w:r>
        <w:rPr>
          <w:sz w:val="19"/>
        </w:rPr>
        <w:t>2025.</w:t>
      </w:r>
    </w:p>
    <w:p>
      <w:pPr>
        <w:pStyle w:val="BodyText"/>
        <w:spacing w:before="11"/>
      </w:pPr>
    </w:p>
    <w:p>
      <w:pPr>
        <w:spacing w:after="0"/>
        <w:sectPr>
          <w:pgSz w:w="12240" w:h="15660"/>
          <w:pgMar w:header="500" w:footer="0" w:top="740" w:bottom="280" w:left="0" w:right="0"/>
        </w:sectPr>
      </w:pPr>
    </w:p>
    <w:p>
      <w:pPr>
        <w:spacing w:before="80"/>
        <w:ind w:left="720" w:right="0" w:firstLine="0"/>
        <w:jc w:val="left"/>
        <w:rPr>
          <w:rFonts w:ascii="Calibri"/>
          <w:sz w:val="17"/>
        </w:rPr>
      </w:pPr>
      <w:r>
        <w:rPr>
          <w:rFonts w:ascii="Source Sans 3 Black"/>
          <w:b/>
          <w:color w:val="197FBF"/>
          <w:sz w:val="16"/>
        </w:rPr>
        <w:t>ILLUSTRATION</w:t>
      </w:r>
      <w:r>
        <w:rPr>
          <w:rFonts w:ascii="Source Sans 3 Black"/>
          <w:b/>
          <w:color w:val="197FBF"/>
          <w:spacing w:val="11"/>
          <w:sz w:val="16"/>
        </w:rPr>
        <w:t> </w:t>
      </w:r>
      <w:r>
        <w:rPr>
          <w:rFonts w:ascii="Source Sans 3 Black"/>
          <w:b/>
          <w:color w:val="197FBF"/>
          <w:sz w:val="16"/>
        </w:rPr>
        <w:t>4.4</w:t>
      </w:r>
      <w:r>
        <w:rPr>
          <w:rFonts w:ascii="Source Sans 3 Black"/>
          <w:b/>
          <w:color w:val="197FBF"/>
          <w:spacing w:val="59"/>
          <w:sz w:val="16"/>
        </w:rPr>
        <w:t>  </w:t>
      </w:r>
      <w:r>
        <w:rPr>
          <w:rFonts w:ascii="Calibri"/>
          <w:sz w:val="17"/>
        </w:rPr>
        <w:t>Data</w:t>
      </w:r>
      <w:r>
        <w:rPr>
          <w:rFonts w:ascii="Calibri"/>
          <w:spacing w:val="-1"/>
          <w:sz w:val="17"/>
        </w:rPr>
        <w:t> </w:t>
      </w:r>
      <w:r>
        <w:rPr>
          <w:rFonts w:ascii="Calibri"/>
          <w:spacing w:val="-4"/>
          <w:sz w:val="17"/>
        </w:rPr>
        <w:t>Risk</w:t>
      </w:r>
    </w:p>
    <w:p>
      <w:pPr>
        <w:pStyle w:val="BodyText"/>
        <w:spacing w:line="254" w:lineRule="auto" w:before="12"/>
        <w:ind w:left="720"/>
        <w:rPr>
          <w:rFonts w:ascii="Calibri"/>
        </w:rPr>
      </w:pPr>
      <w:r>
        <w:rPr>
          <w:rFonts w:ascii="Calibri"/>
        </w:rPr>
        <w:t>in</w:t>
      </w:r>
      <w:r>
        <w:rPr>
          <w:rFonts w:ascii="Calibri"/>
          <w:spacing w:val="-4"/>
        </w:rPr>
        <w:t> </w:t>
      </w:r>
      <w:r>
        <w:rPr>
          <w:rFonts w:ascii="Calibri"/>
        </w:rPr>
        <w:t>Bad</w:t>
      </w:r>
      <w:r>
        <w:rPr>
          <w:rFonts w:ascii="Calibri"/>
          <w:spacing w:val="-4"/>
        </w:rPr>
        <w:t> </w:t>
      </w:r>
      <w:r>
        <w:rPr>
          <w:rFonts w:ascii="Calibri"/>
        </w:rPr>
        <w:t>Debt</w:t>
      </w:r>
      <w:r>
        <w:rPr>
          <w:rFonts w:ascii="Calibri"/>
          <w:spacing w:val="-4"/>
        </w:rPr>
        <w:t> </w:t>
      </w:r>
      <w:r>
        <w:rPr>
          <w:rFonts w:ascii="Calibri"/>
        </w:rPr>
        <w:t>Percentages:</w:t>
      </w:r>
      <w:r>
        <w:rPr>
          <w:rFonts w:ascii="Calibri"/>
          <w:spacing w:val="-4"/>
        </w:rPr>
        <w:t> </w:t>
      </w:r>
      <w:r>
        <w:rPr>
          <w:rFonts w:ascii="Calibri"/>
        </w:rPr>
        <w:t>Median</w:t>
      </w:r>
      <w:r>
        <w:rPr>
          <w:rFonts w:ascii="Calibri"/>
          <w:w w:val="105"/>
        </w:rPr>
        <w:t> Days</w:t>
      </w:r>
      <w:r>
        <w:rPr>
          <w:rFonts w:ascii="Calibri"/>
          <w:spacing w:val="-11"/>
          <w:w w:val="105"/>
        </w:rPr>
        <w:t> </w:t>
      </w:r>
      <w:r>
        <w:rPr>
          <w:rFonts w:ascii="Calibri"/>
          <w:w w:val="105"/>
        </w:rPr>
        <w:t>Outstanding</w:t>
      </w:r>
    </w:p>
    <w:p>
      <w:pPr>
        <w:pStyle w:val="Heading8"/>
        <w:spacing w:before="100"/>
        <w:ind w:left="924" w:right="2406" w:hanging="205"/>
        <w:rPr>
          <w:rFonts w:ascii="Tahoma"/>
        </w:rPr>
      </w:pPr>
      <w:r>
        <w:rPr>
          <w:b w:val="0"/>
        </w:rPr>
        <w:br w:type="column"/>
      </w:r>
      <w:r>
        <w:rPr>
          <w:rFonts w:ascii="Tahoma"/>
          <w:w w:val="85"/>
        </w:rPr>
        <w:t>2024 and 2025 Past-Due Accounts </w:t>
      </w:r>
      <w:r>
        <w:rPr>
          <w:rFonts w:ascii="Tahoma"/>
          <w:w w:val="85"/>
        </w:rPr>
        <w:t>Receivable </w:t>
      </w:r>
      <w:r>
        <w:rPr>
          <w:rFonts w:ascii="Tahoma"/>
          <w:w w:val="90"/>
        </w:rPr>
        <w:t>Median Days Outstanding per Age Group</w:t>
      </w:r>
    </w:p>
    <w:p>
      <w:pPr>
        <w:spacing w:before="109"/>
        <w:ind w:left="742" w:right="0" w:firstLine="0"/>
        <w:jc w:val="left"/>
        <w:rPr>
          <w:rFonts w:ascii="Calibri"/>
          <w:sz w:val="16"/>
        </w:rPr>
      </w:pPr>
      <w:r>
        <w:rPr/>
        <w:pict>
          <v:group style="position:absolute;margin-left:279.817108pt;margin-top:4.94907pt;width:162.65pt;height:99.1pt;mso-position-horizontal-relative:page;mso-position-vertical-relative:paragraph;z-index:15929344" id="docshapegroup2198" coordorigin="5596,99" coordsize="3253,1982">
            <v:shape style="position:absolute;left:5596;top:1644;width:3248;height:436" id="docshape2199" coordorigin="5596,1645" coordsize="3248,436" path="m8844,2001l8844,2081m7260,2001l7260,2081m5676,2001l5676,2081m5596,2001l5676,2001m5596,1645l5676,1645e" filled="false" stroked="true" strokeweight=".5pt" strokecolor="#262626">
              <v:path arrowok="t"/>
              <v:stroke dashstyle="solid"/>
            </v:shape>
            <v:line style="position:absolute" from="5676,1645" to="6080,1645" stroked="true" strokeweight=".25pt" strokecolor="#666666">
              <v:stroke dashstyle="solid"/>
            </v:line>
            <v:line style="position:absolute" from="5596,1289" to="5676,1289" stroked="true" strokeweight=".5pt" strokecolor="#262626">
              <v:stroke dashstyle="solid"/>
            </v:line>
            <v:shape style="position:absolute;left:5676;top:1288;width:1988;height:356" id="docshape2200" coordorigin="5676,1289" coordsize="1988,356" path="m5676,1289l6080,1289m6320,1645l6617,1645m6857,1645l7663,1645m6320,1289l6617,1289m6857,1289l7663,1289e" filled="false" stroked="true" strokeweight=".25pt" strokecolor="#666666">
              <v:path arrowok="t"/>
              <v:stroke dashstyle="solid"/>
            </v:shape>
            <v:rect style="position:absolute;left:6616;top:1199;width:240;height:801" id="docshape2201" filled="true" fillcolor="#e05e28" stroked="false">
              <v:fill type="solid"/>
            </v:rect>
            <v:rect style="position:absolute;left:6079;top:1021;width:240;height:979" id="docshape2202" filled="true" fillcolor="#007fd8" stroked="false">
              <v:fill type="solid"/>
            </v:rect>
            <v:line style="position:absolute" from="5596,933" to="5676,933" stroked="true" strokeweight=".5pt" strokecolor="#262626">
              <v:stroke dashstyle="solid"/>
            </v:line>
            <v:line style="position:absolute" from="5676,933" to="7663,933" stroked="true" strokeweight=".25pt" strokecolor="#666666">
              <v:stroke dashstyle="solid"/>
            </v:line>
            <v:line style="position:absolute" from="5596,577" to="5676,577" stroked="true" strokeweight=".5pt" strokecolor="#262626">
              <v:stroke dashstyle="solid"/>
            </v:line>
            <v:shape style="position:absolute;left:5676;top:576;width:3168;height:1068" id="docshape2203" coordorigin="5676,577" coordsize="3168,1068" path="m5676,577l8200,577m7903,1645l8200,1645m8440,1645l8844,1645m7903,1289l8200,1289m8440,1289l8844,1289m7903,933l8200,933m8440,933l8844,933m8440,577l8844,577e" filled="false" stroked="true" strokeweight=".25pt" strokecolor="#666666">
              <v:path arrowok="t"/>
              <v:stroke dashstyle="solid"/>
            </v:shape>
            <v:rect style="position:absolute;left:8200;top:309;width:240;height:1691" id="docshape2204" filled="true" fillcolor="#e05e28" stroked="false">
              <v:fill type="solid"/>
            </v:rect>
            <v:rect style="position:absolute;left:7663;top:914;width:240;height:1086" id="docshape2205" filled="true" fillcolor="#007fd8" stroked="false">
              <v:fill type="solid"/>
            </v:rect>
            <v:line style="position:absolute" from="5596,221" to="5676,221" stroked="true" strokeweight=".5pt" strokecolor="#262626">
              <v:stroke dashstyle="solid"/>
            </v:line>
            <v:line style="position:absolute" from="5676,221" to="8844,221" stroked="true" strokeweight=".25pt" strokecolor="#666666">
              <v:stroke dashstyle="solid"/>
            </v:line>
            <v:shape style="position:absolute;left:5676;top:220;width:3168;height:1780" id="docshape2206" coordorigin="5676,221" coordsize="3168,1780" path="m8844,2001l5676,2001,5676,221e" filled="false" stroked="true" strokeweight=".5pt" strokecolor="#262626">
              <v:path arrowok="t"/>
              <v:stroke dashstyle="solid"/>
            </v:shape>
            <v:shape style="position:absolute;left:8227;top:127;width:185;height:146" type="#_x0000_t75" id="docshape2207" stroked="false">
              <v:imagedata r:id="rId170" o:title=""/>
            </v:shape>
            <v:shape style="position:absolute;left:6104;top:837;width:188;height:144" type="#_x0000_t75" id="docshape2208" stroked="false">
              <v:imagedata r:id="rId171" o:title=""/>
            </v:shape>
            <v:shape style="position:absolute;left:8240;top:98;width:180;height:204" type="#_x0000_t202" id="docshape2209" filled="false" stroked="false">
              <v:textbox inset="0,0,0,0">
                <w:txbxContent>
                  <w:p>
                    <w:pPr>
                      <w:spacing w:before="0"/>
                      <w:ind w:left="0" w:right="0" w:firstLine="0"/>
                      <w:jc w:val="left"/>
                      <w:rPr>
                        <w:rFonts w:ascii="Calibri"/>
                        <w:sz w:val="16"/>
                      </w:rPr>
                    </w:pPr>
                    <w:r>
                      <w:rPr>
                        <w:rFonts w:ascii="Calibri"/>
                        <w:spacing w:val="-5"/>
                        <w:sz w:val="16"/>
                      </w:rPr>
                      <w:t>95</w:t>
                    </w:r>
                  </w:p>
                </w:txbxContent>
              </v:textbox>
              <w10:wrap type="none"/>
            </v:shape>
            <v:shape style="position:absolute;left:6120;top:807;width:180;height:204" type="#_x0000_t202" id="docshape2210" filled="false" stroked="false">
              <v:textbox inset="0,0,0,0">
                <w:txbxContent>
                  <w:p>
                    <w:pPr>
                      <w:spacing w:before="0"/>
                      <w:ind w:left="0" w:right="0" w:firstLine="0"/>
                      <w:jc w:val="left"/>
                      <w:rPr>
                        <w:rFonts w:ascii="Calibri"/>
                        <w:sz w:val="16"/>
                      </w:rPr>
                    </w:pPr>
                    <w:r>
                      <w:rPr>
                        <w:rFonts w:ascii="Calibri"/>
                        <w:spacing w:val="-5"/>
                        <w:sz w:val="16"/>
                      </w:rPr>
                      <w:t>55</w:t>
                    </w:r>
                  </w:p>
                </w:txbxContent>
              </v:textbox>
              <w10:wrap type="none"/>
            </v:shape>
            <v:shape style="position:absolute;left:7703;top:705;width:180;height:204" type="#_x0000_t202" id="docshape2211" filled="false" stroked="false">
              <v:textbox inset="0,0,0,0">
                <w:txbxContent>
                  <w:p>
                    <w:pPr>
                      <w:spacing w:before="0"/>
                      <w:ind w:left="0" w:right="0" w:firstLine="0"/>
                      <w:jc w:val="left"/>
                      <w:rPr>
                        <w:rFonts w:ascii="Calibri"/>
                        <w:sz w:val="16"/>
                      </w:rPr>
                    </w:pPr>
                    <w:r>
                      <w:rPr>
                        <w:rFonts w:ascii="Calibri"/>
                        <w:spacing w:val="-5"/>
                        <w:sz w:val="16"/>
                      </w:rPr>
                      <w:t>61</w:t>
                    </w:r>
                  </w:p>
                </w:txbxContent>
              </v:textbox>
              <w10:wrap type="none"/>
            </v:shape>
            <v:shape style="position:absolute;left:6663;top:990;width:180;height:204" type="#_x0000_t202" id="docshape2212" filled="false" stroked="false">
              <v:textbox inset="0,0,0,0">
                <w:txbxContent>
                  <w:p>
                    <w:pPr>
                      <w:spacing w:before="0"/>
                      <w:ind w:left="0" w:right="0" w:firstLine="0"/>
                      <w:jc w:val="left"/>
                      <w:rPr>
                        <w:rFonts w:ascii="Calibri"/>
                        <w:sz w:val="16"/>
                      </w:rPr>
                    </w:pPr>
                    <w:r>
                      <w:rPr>
                        <w:rFonts w:ascii="Calibri"/>
                        <w:spacing w:val="-5"/>
                        <w:sz w:val="16"/>
                      </w:rPr>
                      <w:t>45</w:t>
                    </w:r>
                  </w:p>
                </w:txbxContent>
              </v:textbox>
              <w10:wrap type="none"/>
            </v:shape>
            <w10:wrap type="none"/>
          </v:group>
        </w:pict>
      </w:r>
      <w:r>
        <w:rPr>
          <w:rFonts w:ascii="Calibri"/>
          <w:spacing w:val="-5"/>
          <w:sz w:val="16"/>
        </w:rPr>
        <w:t>100</w:t>
      </w:r>
    </w:p>
    <w:p>
      <w:pPr>
        <w:spacing w:before="163"/>
        <w:ind w:left="821" w:right="0" w:firstLine="0"/>
        <w:jc w:val="left"/>
        <w:rPr>
          <w:rFonts w:ascii="Calibri"/>
          <w:sz w:val="16"/>
        </w:rPr>
      </w:pPr>
      <w:r>
        <w:rPr>
          <w:rFonts w:ascii="Calibri"/>
          <w:spacing w:val="-5"/>
          <w:sz w:val="16"/>
        </w:rPr>
        <w:t>80</w:t>
      </w:r>
    </w:p>
    <w:p>
      <w:pPr>
        <w:spacing w:before="163"/>
        <w:ind w:left="821" w:right="0" w:firstLine="0"/>
        <w:jc w:val="left"/>
        <w:rPr>
          <w:rFonts w:ascii="Calibri"/>
          <w:sz w:val="16"/>
        </w:rPr>
      </w:pPr>
      <w:r>
        <w:rPr>
          <w:rFonts w:ascii="Calibri"/>
          <w:spacing w:val="-5"/>
          <w:sz w:val="16"/>
        </w:rPr>
        <w:t>60</w:t>
      </w:r>
    </w:p>
    <w:p>
      <w:pPr>
        <w:spacing w:before="163"/>
        <w:ind w:left="821" w:right="0" w:firstLine="0"/>
        <w:jc w:val="left"/>
        <w:rPr>
          <w:rFonts w:ascii="Calibri"/>
          <w:sz w:val="16"/>
        </w:rPr>
      </w:pPr>
      <w:r>
        <w:rPr>
          <w:rFonts w:ascii="Calibri"/>
          <w:spacing w:val="-5"/>
          <w:sz w:val="16"/>
        </w:rPr>
        <w:t>40</w:t>
      </w:r>
    </w:p>
    <w:p>
      <w:pPr>
        <w:spacing w:before="163"/>
        <w:ind w:left="821" w:right="0" w:firstLine="0"/>
        <w:jc w:val="left"/>
        <w:rPr>
          <w:rFonts w:ascii="Calibri"/>
          <w:sz w:val="16"/>
        </w:rPr>
      </w:pPr>
      <w:r>
        <w:rPr>
          <w:rFonts w:ascii="Calibri"/>
          <w:spacing w:val="-5"/>
          <w:sz w:val="16"/>
        </w:rPr>
        <w:t>20</w:t>
      </w:r>
    </w:p>
    <w:p>
      <w:pPr>
        <w:spacing w:line="192" w:lineRule="exact" w:before="163"/>
        <w:ind w:left="901" w:right="0" w:firstLine="0"/>
        <w:jc w:val="left"/>
        <w:rPr>
          <w:rFonts w:ascii="Calibri"/>
          <w:sz w:val="16"/>
        </w:rPr>
      </w:pPr>
      <w:r>
        <w:rPr>
          <w:rFonts w:ascii="Calibri"/>
          <w:w w:val="98"/>
          <w:sz w:val="16"/>
        </w:rPr>
        <w:t>0</w:t>
      </w:r>
    </w:p>
    <w:p>
      <w:pPr>
        <w:spacing w:after="0" w:line="192" w:lineRule="exact"/>
        <w:jc w:val="left"/>
        <w:rPr>
          <w:rFonts w:ascii="Calibri"/>
          <w:sz w:val="16"/>
        </w:rPr>
        <w:sectPr>
          <w:type w:val="continuous"/>
          <w:pgSz w:w="12240" w:h="15660"/>
          <w:pgMar w:header="500" w:footer="0" w:top="0" w:bottom="280" w:left="0" w:right="0"/>
          <w:cols w:num="2" w:equalWidth="0">
            <w:col w:w="3088" w:space="1470"/>
            <w:col w:w="7682"/>
          </w:cols>
        </w:sectPr>
      </w:pPr>
    </w:p>
    <w:p>
      <w:pPr>
        <w:tabs>
          <w:tab w:pos="7743" w:val="left" w:leader="none"/>
        </w:tabs>
        <w:spacing w:before="0"/>
        <w:ind w:left="6098" w:right="0" w:firstLine="0"/>
        <w:jc w:val="left"/>
        <w:rPr>
          <w:rFonts w:ascii="Calibri" w:hAnsi="Calibri"/>
          <w:sz w:val="16"/>
        </w:rPr>
      </w:pPr>
      <w:r>
        <w:rPr>
          <w:rFonts w:ascii="Calibri" w:hAnsi="Calibri"/>
          <w:spacing w:val="-2"/>
          <w:sz w:val="16"/>
        </w:rPr>
        <w:t>30–60</w:t>
      </w:r>
      <w:r>
        <w:rPr>
          <w:rFonts w:ascii="Calibri" w:hAnsi="Calibri"/>
          <w:spacing w:val="-7"/>
          <w:sz w:val="16"/>
        </w:rPr>
        <w:t> </w:t>
      </w:r>
      <w:r>
        <w:rPr>
          <w:rFonts w:ascii="Calibri" w:hAnsi="Calibri"/>
          <w:spacing w:val="-4"/>
          <w:sz w:val="16"/>
        </w:rPr>
        <w:t>days</w:t>
      </w:r>
      <w:r>
        <w:rPr>
          <w:rFonts w:ascii="Calibri" w:hAnsi="Calibri"/>
          <w:sz w:val="16"/>
        </w:rPr>
        <w:tab/>
        <w:t>&gt;</w:t>
      </w:r>
      <w:r>
        <w:rPr>
          <w:rFonts w:ascii="Calibri" w:hAnsi="Calibri"/>
          <w:spacing w:val="-7"/>
          <w:sz w:val="16"/>
        </w:rPr>
        <w:t> </w:t>
      </w:r>
      <w:r>
        <w:rPr>
          <w:rFonts w:ascii="Calibri" w:hAnsi="Calibri"/>
          <w:sz w:val="16"/>
        </w:rPr>
        <w:t>60</w:t>
      </w:r>
      <w:r>
        <w:rPr>
          <w:rFonts w:ascii="Calibri" w:hAnsi="Calibri"/>
          <w:spacing w:val="-6"/>
          <w:sz w:val="16"/>
        </w:rPr>
        <w:t> </w:t>
      </w:r>
      <w:r>
        <w:rPr>
          <w:rFonts w:ascii="Calibri" w:hAnsi="Calibri"/>
          <w:spacing w:val="-4"/>
          <w:sz w:val="16"/>
        </w:rPr>
        <w:t>days</w:t>
      </w:r>
    </w:p>
    <w:p>
      <w:pPr>
        <w:spacing w:line="190" w:lineRule="exact" w:before="0"/>
        <w:ind w:left="2654" w:right="373" w:firstLine="0"/>
        <w:jc w:val="center"/>
        <w:rPr>
          <w:rFonts w:ascii="Tahoma"/>
          <w:b/>
          <w:sz w:val="16"/>
        </w:rPr>
      </w:pPr>
      <w:r>
        <w:rPr>
          <w:rFonts w:ascii="Tahoma"/>
          <w:b/>
          <w:w w:val="85"/>
          <w:sz w:val="16"/>
        </w:rPr>
        <w:t>Aging</w:t>
      </w:r>
      <w:r>
        <w:rPr>
          <w:rFonts w:ascii="Tahoma"/>
          <w:b/>
          <w:spacing w:val="-3"/>
          <w:w w:val="85"/>
          <w:sz w:val="16"/>
        </w:rPr>
        <w:t> </w:t>
      </w:r>
      <w:r>
        <w:rPr>
          <w:rFonts w:ascii="Tahoma"/>
          <w:b/>
          <w:spacing w:val="-2"/>
          <w:w w:val="90"/>
          <w:sz w:val="16"/>
        </w:rPr>
        <w:t>Categories</w:t>
      </w:r>
    </w:p>
    <w:p>
      <w:pPr>
        <w:pStyle w:val="BodyText"/>
        <w:spacing w:before="9"/>
        <w:rPr>
          <w:rFonts w:ascii="Tahoma"/>
          <w:b/>
          <w:sz w:val="7"/>
        </w:rPr>
      </w:pPr>
      <w:r>
        <w:rPr/>
        <w:pict>
          <v:group style="position:absolute;margin-left:329.825989pt;margin-top:5.875146pt;width:66.350pt;height:13.8pt;mso-position-horizontal-relative:page;mso-position-vertical-relative:paragraph;z-index:-15528960;mso-wrap-distance-left:0;mso-wrap-distance-right:0" id="docshapegroup2213" coordorigin="6597,118" coordsize="1327,276">
            <v:rect style="position:absolute;left:6666;top:181;width:147;height:147" id="docshape2214" filled="true" fillcolor="#007fd8" stroked="false">
              <v:fill type="solid"/>
            </v:rect>
            <v:rect style="position:absolute;left:7349;top:181;width:147;height:147" id="docshape2215" filled="true" fillcolor="#e05e28" stroked="false">
              <v:fill type="solid"/>
            </v:rect>
            <v:shape style="position:absolute;left:6601;top:122;width:1317;height:266" type="#_x0000_t202" id="docshape2216" filled="false" stroked="true" strokeweight=".5pt" strokecolor="#262626">
              <v:textbox inset="0,0,0,0">
                <w:txbxContent>
                  <w:p>
                    <w:pPr>
                      <w:tabs>
                        <w:tab w:pos="940" w:val="left" w:leader="none"/>
                      </w:tabs>
                      <w:spacing w:before="27"/>
                      <w:ind w:left="261" w:right="0" w:firstLine="0"/>
                      <w:jc w:val="left"/>
                      <w:rPr>
                        <w:rFonts w:ascii="Calibri"/>
                        <w:sz w:val="16"/>
                      </w:rPr>
                    </w:pPr>
                    <w:r>
                      <w:rPr>
                        <w:rFonts w:ascii="Calibri"/>
                        <w:spacing w:val="-4"/>
                        <w:sz w:val="16"/>
                      </w:rPr>
                      <w:t>2024</w:t>
                    </w:r>
                    <w:r>
                      <w:rPr>
                        <w:rFonts w:ascii="Calibri"/>
                        <w:sz w:val="16"/>
                      </w:rPr>
                      <w:tab/>
                    </w:r>
                    <w:r>
                      <w:rPr>
                        <w:rFonts w:ascii="Calibri"/>
                        <w:spacing w:val="-4"/>
                        <w:sz w:val="16"/>
                      </w:rPr>
                      <w:t>2025</w:t>
                    </w:r>
                  </w:p>
                </w:txbxContent>
              </v:textbox>
              <v:stroke dashstyle="solid"/>
              <w10:wrap type="none"/>
            </v:shape>
            <w10:wrap type="topAndBottom"/>
          </v:group>
        </w:pict>
      </w:r>
    </w:p>
    <w:p>
      <w:pPr>
        <w:pStyle w:val="BodyText"/>
        <w:spacing w:before="5"/>
        <w:rPr>
          <w:rFonts w:ascii="Tahoma"/>
          <w:b/>
          <w:sz w:val="19"/>
        </w:rPr>
      </w:pPr>
    </w:p>
    <w:p>
      <w:pPr>
        <w:spacing w:line="225" w:lineRule="auto" w:before="112"/>
        <w:ind w:left="3540" w:right="1253" w:firstLine="0"/>
        <w:jc w:val="both"/>
        <w:rPr>
          <w:sz w:val="19"/>
        </w:rPr>
      </w:pPr>
      <w:r>
        <w:rPr>
          <w:sz w:val="19"/>
        </w:rPr>
        <w:t>Additionally,</w:t>
      </w:r>
      <w:r>
        <w:rPr>
          <w:spacing w:val="-12"/>
          <w:sz w:val="19"/>
        </w:rPr>
        <w:t> </w:t>
      </w:r>
      <w:r>
        <w:rPr>
          <w:sz w:val="19"/>
        </w:rPr>
        <w:t>you</w:t>
      </w:r>
      <w:r>
        <w:rPr>
          <w:spacing w:val="-12"/>
          <w:sz w:val="19"/>
        </w:rPr>
        <w:t> </w:t>
      </w:r>
      <w:r>
        <w:rPr>
          <w:sz w:val="19"/>
        </w:rPr>
        <w:t>might</w:t>
      </w:r>
      <w:r>
        <w:rPr>
          <w:spacing w:val="-12"/>
          <w:sz w:val="19"/>
        </w:rPr>
        <w:t> </w:t>
      </w:r>
      <w:r>
        <w:rPr>
          <w:sz w:val="19"/>
        </w:rPr>
        <w:t>wonder</w:t>
      </w:r>
      <w:r>
        <w:rPr>
          <w:spacing w:val="-12"/>
          <w:sz w:val="19"/>
        </w:rPr>
        <w:t> </w:t>
      </w:r>
      <w:r>
        <w:rPr>
          <w:sz w:val="19"/>
        </w:rPr>
        <w:t>if</w:t>
      </w:r>
      <w:r>
        <w:rPr>
          <w:spacing w:val="-12"/>
          <w:sz w:val="19"/>
        </w:rPr>
        <w:t> </w:t>
      </w:r>
      <w:r>
        <w:rPr>
          <w:sz w:val="19"/>
        </w:rPr>
        <w:t>this</w:t>
      </w:r>
      <w:r>
        <w:rPr>
          <w:spacing w:val="-12"/>
          <w:sz w:val="19"/>
        </w:rPr>
        <w:t> </w:t>
      </w:r>
      <w:r>
        <w:rPr>
          <w:sz w:val="19"/>
        </w:rPr>
        <w:t>increase</w:t>
      </w:r>
      <w:r>
        <w:rPr>
          <w:spacing w:val="-12"/>
          <w:sz w:val="19"/>
        </w:rPr>
        <w:t> </w:t>
      </w:r>
      <w:r>
        <w:rPr>
          <w:sz w:val="19"/>
        </w:rPr>
        <w:t>was</w:t>
      </w:r>
      <w:r>
        <w:rPr>
          <w:spacing w:val="-11"/>
          <w:sz w:val="19"/>
        </w:rPr>
        <w:t> </w:t>
      </w:r>
      <w:r>
        <w:rPr>
          <w:sz w:val="19"/>
        </w:rPr>
        <w:t>caused</w:t>
      </w:r>
      <w:r>
        <w:rPr>
          <w:spacing w:val="-12"/>
          <w:sz w:val="19"/>
        </w:rPr>
        <w:t> </w:t>
      </w:r>
      <w:r>
        <w:rPr>
          <w:sz w:val="19"/>
        </w:rPr>
        <w:t>by</w:t>
      </w:r>
      <w:r>
        <w:rPr>
          <w:spacing w:val="-12"/>
          <w:sz w:val="19"/>
        </w:rPr>
        <w:t> </w:t>
      </w:r>
      <w:r>
        <w:rPr>
          <w:sz w:val="19"/>
        </w:rPr>
        <w:t>new</w:t>
      </w:r>
      <w:r>
        <w:rPr>
          <w:spacing w:val="-12"/>
          <w:sz w:val="19"/>
        </w:rPr>
        <w:t> </w:t>
      </w:r>
      <w:r>
        <w:rPr>
          <w:sz w:val="19"/>
        </w:rPr>
        <w:t>customers,</w:t>
      </w:r>
      <w:r>
        <w:rPr>
          <w:spacing w:val="-12"/>
          <w:sz w:val="19"/>
        </w:rPr>
        <w:t> </w:t>
      </w:r>
      <w:r>
        <w:rPr>
          <w:sz w:val="19"/>
        </w:rPr>
        <w:t>as</w:t>
      </w:r>
      <w:r>
        <w:rPr>
          <w:spacing w:val="-12"/>
          <w:sz w:val="19"/>
        </w:rPr>
        <w:t> </w:t>
      </w:r>
      <w:r>
        <w:rPr>
          <w:sz w:val="19"/>
        </w:rPr>
        <w:t>the</w:t>
      </w:r>
      <w:r>
        <w:rPr>
          <w:spacing w:val="-12"/>
          <w:sz w:val="19"/>
        </w:rPr>
        <w:t> </w:t>
      </w:r>
      <w:r>
        <w:rPr>
          <w:sz w:val="19"/>
        </w:rPr>
        <w:t>pay- ment habits of new customers are more uncertain than those of continuing customers. </w:t>
      </w:r>
      <w:r>
        <w:rPr>
          <w:rFonts w:ascii="Times New Roman"/>
          <w:b/>
          <w:color w:val="197FBF"/>
          <w:sz w:val="19"/>
        </w:rPr>
        <w:t>Illustration 4.5 </w:t>
      </w:r>
      <w:r>
        <w:rPr>
          <w:sz w:val="19"/>
        </w:rPr>
        <w:t>shows that the </w:t>
      </w:r>
      <w:r>
        <w:rPr>
          <w:w w:val="110"/>
          <w:sz w:val="19"/>
        </w:rPr>
        <w:t>&gt; </w:t>
      </w:r>
      <w:r>
        <w:rPr>
          <w:sz w:val="19"/>
        </w:rPr>
        <w:t>60 days age group has many outstanding invoices from new customers.</w:t>
      </w:r>
    </w:p>
    <w:p>
      <w:pPr>
        <w:pStyle w:val="BodyText"/>
        <w:spacing w:before="9"/>
        <w:rPr>
          <w:sz w:val="14"/>
        </w:rPr>
      </w:pPr>
    </w:p>
    <w:p>
      <w:pPr>
        <w:spacing w:after="0"/>
        <w:rPr>
          <w:sz w:val="14"/>
        </w:rPr>
        <w:sectPr>
          <w:type w:val="continuous"/>
          <w:pgSz w:w="12240" w:h="15660"/>
          <w:pgMar w:header="500" w:footer="0" w:top="0" w:bottom="280" w:left="0" w:right="0"/>
        </w:sectPr>
      </w:pPr>
    </w:p>
    <w:p>
      <w:pPr>
        <w:spacing w:line="254" w:lineRule="auto" w:before="80"/>
        <w:ind w:left="720" w:right="38" w:hanging="1"/>
        <w:jc w:val="both"/>
        <w:rPr>
          <w:rFonts w:ascii="Calibri"/>
          <w:sz w:val="17"/>
        </w:rPr>
      </w:pPr>
      <w:r>
        <w:rPr>
          <w:rFonts w:ascii="Source Sans 3 Black"/>
          <w:b/>
          <w:color w:val="197FBF"/>
          <w:sz w:val="16"/>
        </w:rPr>
        <w:t>ILLUSTRATION 4.5</w:t>
      </w:r>
      <w:r>
        <w:rPr>
          <w:rFonts w:ascii="Source Sans 3 Black"/>
          <w:b/>
          <w:color w:val="197FBF"/>
          <w:spacing w:val="40"/>
          <w:sz w:val="16"/>
        </w:rPr>
        <w:t> </w:t>
      </w:r>
      <w:r>
        <w:rPr>
          <w:rFonts w:ascii="Calibri"/>
          <w:sz w:val="17"/>
        </w:rPr>
        <w:t>Data Risk in</w:t>
      </w:r>
      <w:r>
        <w:rPr>
          <w:rFonts w:ascii="Calibri"/>
          <w:spacing w:val="40"/>
          <w:sz w:val="17"/>
        </w:rPr>
        <w:t> </w:t>
      </w:r>
      <w:r>
        <w:rPr>
          <w:rFonts w:ascii="Calibri"/>
          <w:sz w:val="17"/>
        </w:rPr>
        <w:t>Bad Debt Percentages: Risks </w:t>
      </w:r>
      <w:r>
        <w:rPr>
          <w:rFonts w:ascii="Calibri"/>
          <w:sz w:val="17"/>
        </w:rPr>
        <w:t>from</w:t>
      </w:r>
      <w:r>
        <w:rPr>
          <w:rFonts w:ascii="Calibri"/>
          <w:spacing w:val="40"/>
          <w:sz w:val="17"/>
        </w:rPr>
        <w:t> </w:t>
      </w:r>
      <w:r>
        <w:rPr>
          <w:rFonts w:ascii="Calibri"/>
          <w:sz w:val="17"/>
        </w:rPr>
        <w:t>New</w:t>
      </w:r>
      <w:r>
        <w:rPr>
          <w:rFonts w:ascii="Calibri"/>
          <w:spacing w:val="-10"/>
          <w:sz w:val="17"/>
        </w:rPr>
        <w:t> </w:t>
      </w:r>
      <w:r>
        <w:rPr>
          <w:rFonts w:ascii="Calibri"/>
          <w:sz w:val="17"/>
        </w:rPr>
        <w:t>Customers</w:t>
      </w:r>
    </w:p>
    <w:p>
      <w:pPr>
        <w:pStyle w:val="Heading8"/>
        <w:spacing w:line="235" w:lineRule="auto" w:before="114"/>
        <w:ind w:left="1433" w:right="2529" w:hanging="466"/>
      </w:pPr>
      <w:r>
        <w:rPr>
          <w:b w:val="0"/>
        </w:rPr>
        <w:br w:type="column"/>
      </w:r>
      <w:r>
        <w:rPr>
          <w:w w:val="105"/>
        </w:rPr>
        <w:t>Comparing Past-Due Invoices for New </w:t>
      </w:r>
      <w:r>
        <w:rPr>
          <w:w w:val="105"/>
        </w:rPr>
        <w:t>Customers vs. Returning Customers by Age Group</w:t>
      </w:r>
    </w:p>
    <w:p>
      <w:pPr>
        <w:spacing w:before="62"/>
        <w:ind w:left="720" w:right="0" w:firstLine="0"/>
        <w:jc w:val="left"/>
        <w:rPr>
          <w:rFonts w:ascii="Calibri"/>
          <w:sz w:val="16"/>
        </w:rPr>
      </w:pPr>
      <w:r>
        <w:rPr/>
        <w:pict>
          <v:group style="position:absolute;margin-left:277.532104pt;margin-top:8.211667pt;width:179.65pt;height:57.65pt;mso-position-horizontal-relative:page;mso-position-vertical-relative:paragraph;z-index:15929856" id="docshapegroup2217" coordorigin="5551,164" coordsize="3593,1153">
            <v:shape style="position:absolute;left:5550;top:881;width:3588;height:436" id="docshape2218" coordorigin="5551,881" coordsize="3588,436" path="m9138,1237l9138,1317m7384,1237l7384,1317m5631,1237l5631,1317m5551,1237l5631,1237m5551,881l5631,881e" filled="false" stroked="true" strokeweight=".5pt" strokecolor="#262626">
              <v:path arrowok="t"/>
              <v:stroke dashstyle="solid"/>
            </v:shape>
            <v:shape style="position:absolute;left:5630;top:881;width:2328;height:2" id="docshape2219" coordorigin="5631,881" coordsize="2328,0" path="m5631,881l6204,881m6444,881l7958,881e" filled="false" stroked="true" strokeweight=".25pt" strokecolor="#666666">
              <v:path arrowok="t"/>
              <v:stroke dashstyle="solid"/>
            </v:shape>
            <v:rect style="position:absolute;left:6204;top:614;width:240;height:623" id="docshape2220" filled="true" fillcolor="#007fd8" stroked="false">
              <v:fill type="solid"/>
            </v:rect>
            <v:line style="position:absolute" from="5551,525" to="5631,525" stroked="true" strokeweight=".5pt" strokecolor="#262626">
              <v:stroke dashstyle="solid"/>
            </v:line>
            <v:line style="position:absolute" from="5631,525" to="9138,525" stroked="true" strokeweight=".25pt" strokecolor="#666666">
              <v:stroke dashstyle="solid"/>
            </v:line>
            <v:shape style="position:absolute;left:8197;top:881;width:941;height:2" id="docshape2221" coordorigin="8198,881" coordsize="941,0" path="m8198,881l8324,881m8564,881l9138,881e" filled="false" stroked="true" strokeweight=".25pt" strokecolor="#666666">
              <v:path arrowok="t"/>
              <v:stroke dashstyle="solid"/>
            </v:shape>
            <v:rect style="position:absolute;left:8324;top:786;width:240;height:451" id="docshape2222" filled="true" fillcolor="#e05e28" stroked="false">
              <v:fill type="solid"/>
            </v:rect>
            <v:rect style="position:absolute;left:7957;top:566;width:240;height:671" id="docshape2223" filled="true" fillcolor="#007fd8" stroked="false">
              <v:fill type="solid"/>
            </v:rect>
            <v:line style="position:absolute" from="5551,169" to="5631,169" stroked="true" strokeweight=".5pt" strokecolor="#262626">
              <v:stroke dashstyle="solid"/>
            </v:line>
            <v:line style="position:absolute" from="5631,169" to="9138,169" stroked="true" strokeweight=".25pt" strokecolor="#666666">
              <v:stroke dashstyle="solid"/>
            </v:line>
            <v:rect style="position:absolute;left:6570;top:1148;width:240;height:89" id="docshape2224" filled="true" fillcolor="#e05e28" stroked="false">
              <v:fill type="solid"/>
            </v:rect>
            <v:shape style="position:absolute;left:5630;top:169;width:3508;height:1068" id="docshape2225" coordorigin="5631,169" coordsize="3508,1068" path="m9138,1237l5631,1237,5631,169e" filled="false" stroked="true" strokeweight=".5pt" strokecolor="#262626">
              <v:path arrowok="t"/>
              <v:stroke dashstyle="solid"/>
            </v:shape>
            <w10:wrap type="none"/>
          </v:group>
        </w:pict>
      </w:r>
      <w:r>
        <w:rPr>
          <w:rFonts w:ascii="Calibri"/>
          <w:spacing w:val="-2"/>
          <w:sz w:val="16"/>
        </w:rPr>
        <w:t>$30,000</w:t>
      </w:r>
    </w:p>
    <w:p>
      <w:pPr>
        <w:spacing w:before="163"/>
        <w:ind w:left="720" w:right="0" w:firstLine="0"/>
        <w:jc w:val="left"/>
        <w:rPr>
          <w:rFonts w:ascii="Calibri"/>
          <w:sz w:val="16"/>
        </w:rPr>
      </w:pPr>
      <w:r>
        <w:rPr>
          <w:rFonts w:ascii="Calibri"/>
          <w:spacing w:val="-2"/>
          <w:sz w:val="16"/>
        </w:rPr>
        <w:t>$20,000</w:t>
      </w:r>
    </w:p>
    <w:p>
      <w:pPr>
        <w:spacing w:before="163"/>
        <w:ind w:left="720" w:right="0" w:firstLine="0"/>
        <w:jc w:val="left"/>
        <w:rPr>
          <w:rFonts w:ascii="Calibri"/>
          <w:sz w:val="16"/>
        </w:rPr>
      </w:pPr>
      <w:r>
        <w:rPr>
          <w:rFonts w:ascii="Calibri"/>
          <w:spacing w:val="-2"/>
          <w:sz w:val="16"/>
        </w:rPr>
        <w:t>$10,000</w:t>
      </w:r>
    </w:p>
    <w:p>
      <w:pPr>
        <w:spacing w:line="192" w:lineRule="exact" w:before="163"/>
        <w:ind w:left="1077" w:right="0" w:firstLine="0"/>
        <w:jc w:val="left"/>
        <w:rPr>
          <w:rFonts w:ascii="Calibri"/>
          <w:sz w:val="16"/>
        </w:rPr>
      </w:pPr>
      <w:r>
        <w:rPr>
          <w:rFonts w:ascii="Calibri"/>
          <w:spacing w:val="-5"/>
          <w:sz w:val="16"/>
        </w:rPr>
        <w:t>$0</w:t>
      </w:r>
    </w:p>
    <w:p>
      <w:pPr>
        <w:spacing w:after="0" w:line="192" w:lineRule="exact"/>
        <w:jc w:val="left"/>
        <w:rPr>
          <w:rFonts w:ascii="Calibri"/>
          <w:sz w:val="16"/>
        </w:rPr>
        <w:sectPr>
          <w:type w:val="continuous"/>
          <w:pgSz w:w="12240" w:h="15660"/>
          <w:pgMar w:header="500" w:footer="0" w:top="0" w:bottom="280" w:left="0" w:right="0"/>
          <w:cols w:num="2" w:equalWidth="0">
            <w:col w:w="3136" w:space="1121"/>
            <w:col w:w="7983"/>
          </w:cols>
        </w:sectPr>
      </w:pPr>
    </w:p>
    <w:p>
      <w:pPr>
        <w:tabs>
          <w:tab w:pos="7953" w:val="left" w:leader="none"/>
        </w:tabs>
        <w:spacing w:before="0"/>
        <w:ind w:left="6137" w:right="0" w:firstLine="0"/>
        <w:jc w:val="left"/>
        <w:rPr>
          <w:rFonts w:ascii="Calibri" w:hAnsi="Calibri"/>
          <w:sz w:val="16"/>
        </w:rPr>
      </w:pPr>
      <w:r>
        <w:rPr/>
        <w:pict>
          <v:rect style="position:absolute;margin-left:383.121002pt;margin-top:18.107273pt;width:7.35pt;height:7.348pt;mso-position-horizontal-relative:page;mso-position-vertical-relative:paragraph;z-index:-28594688" id="docshape2226" filled="true" fillcolor="#e05e28" stroked="false">
            <v:fill type="solid"/>
            <w10:wrap type="none"/>
          </v:rect>
        </w:pict>
      </w:r>
      <w:r>
        <w:rPr>
          <w:rFonts w:ascii="Calibri" w:hAnsi="Calibri"/>
          <w:spacing w:val="-2"/>
          <w:sz w:val="16"/>
        </w:rPr>
        <w:t>30–60</w:t>
      </w:r>
      <w:r>
        <w:rPr>
          <w:rFonts w:ascii="Calibri" w:hAnsi="Calibri"/>
          <w:spacing w:val="-7"/>
          <w:sz w:val="16"/>
        </w:rPr>
        <w:t> </w:t>
      </w:r>
      <w:r>
        <w:rPr>
          <w:rFonts w:ascii="Calibri" w:hAnsi="Calibri"/>
          <w:spacing w:val="-4"/>
          <w:sz w:val="16"/>
        </w:rPr>
        <w:t>days</w:t>
      </w:r>
      <w:r>
        <w:rPr>
          <w:rFonts w:ascii="Calibri" w:hAnsi="Calibri"/>
          <w:sz w:val="16"/>
        </w:rPr>
        <w:tab/>
        <w:t>&gt;</w:t>
      </w:r>
      <w:r>
        <w:rPr>
          <w:rFonts w:ascii="Calibri" w:hAnsi="Calibri"/>
          <w:spacing w:val="-7"/>
          <w:sz w:val="16"/>
        </w:rPr>
        <w:t> </w:t>
      </w:r>
      <w:r>
        <w:rPr>
          <w:rFonts w:ascii="Calibri" w:hAnsi="Calibri"/>
          <w:sz w:val="16"/>
        </w:rPr>
        <w:t>60</w:t>
      </w:r>
      <w:r>
        <w:rPr>
          <w:rFonts w:ascii="Calibri" w:hAnsi="Calibri"/>
          <w:spacing w:val="-6"/>
          <w:sz w:val="16"/>
        </w:rPr>
        <w:t> </w:t>
      </w:r>
      <w:r>
        <w:rPr>
          <w:rFonts w:ascii="Calibri" w:hAnsi="Calibri"/>
          <w:spacing w:val="-4"/>
          <w:sz w:val="16"/>
        </w:rPr>
        <w:t>days</w:t>
      </w:r>
    </w:p>
    <w:p>
      <w:pPr>
        <w:pStyle w:val="BodyText"/>
        <w:spacing w:before="5"/>
        <w:rPr>
          <w:rFonts w:ascii="Calibri"/>
          <w:sz w:val="6"/>
        </w:rPr>
      </w:pPr>
      <w:r>
        <w:rPr/>
        <w:pict>
          <v:group style="position:absolute;margin-left:294.149994pt;margin-top:5.149477pt;width:150.15pt;height:13.8pt;mso-position-horizontal-relative:page;mso-position-vertical-relative:paragraph;z-index:-15528448;mso-wrap-distance-left:0;mso-wrap-distance-right:0" id="docshapegroup2227" coordorigin="5883,103" coordsize="3003,276">
            <v:rect style="position:absolute;left:5953;top:166;width:147;height:147" id="docshape2228" filled="true" fillcolor="#007fd8" stroked="false">
              <v:fill type="solid"/>
            </v:rect>
            <v:shape style="position:absolute;left:5888;top:107;width:2993;height:266" type="#_x0000_t202" id="docshape2229" filled="false" stroked="true" strokeweight=".5pt" strokecolor="#262626">
              <v:textbox inset="0,0,0,0">
                <w:txbxContent>
                  <w:p>
                    <w:pPr>
                      <w:tabs>
                        <w:tab w:pos="1966" w:val="left" w:leader="none"/>
                      </w:tabs>
                      <w:spacing w:before="27"/>
                      <w:ind w:left="261" w:right="0" w:firstLine="0"/>
                      <w:jc w:val="left"/>
                      <w:rPr>
                        <w:rFonts w:ascii="Calibri"/>
                        <w:sz w:val="16"/>
                      </w:rPr>
                    </w:pPr>
                    <w:r>
                      <w:rPr>
                        <w:rFonts w:ascii="Calibri"/>
                        <w:sz w:val="16"/>
                      </w:rPr>
                      <w:t>Returning</w:t>
                    </w:r>
                    <w:r>
                      <w:rPr>
                        <w:rFonts w:ascii="Calibri"/>
                        <w:spacing w:val="15"/>
                        <w:sz w:val="16"/>
                      </w:rPr>
                      <w:t> </w:t>
                    </w:r>
                    <w:r>
                      <w:rPr>
                        <w:rFonts w:ascii="Calibri"/>
                        <w:spacing w:val="-2"/>
                        <w:sz w:val="16"/>
                      </w:rPr>
                      <w:t>Customer</w:t>
                    </w:r>
                    <w:r>
                      <w:rPr>
                        <w:rFonts w:ascii="Calibri"/>
                        <w:sz w:val="16"/>
                      </w:rPr>
                      <w:tab/>
                      <w:t>New</w:t>
                    </w:r>
                    <w:r>
                      <w:rPr>
                        <w:rFonts w:ascii="Calibri"/>
                        <w:spacing w:val="-7"/>
                        <w:sz w:val="16"/>
                      </w:rPr>
                      <w:t> </w:t>
                    </w:r>
                    <w:r>
                      <w:rPr>
                        <w:rFonts w:ascii="Calibri"/>
                        <w:spacing w:val="-2"/>
                        <w:sz w:val="16"/>
                      </w:rPr>
                      <w:t>Customer</w:t>
                    </w:r>
                  </w:p>
                </w:txbxContent>
              </v:textbox>
              <v:stroke dashstyle="solid"/>
              <w10:wrap type="none"/>
            </v:shape>
            <w10:wrap type="topAndBottom"/>
          </v:group>
        </w:pict>
      </w:r>
    </w:p>
    <w:p>
      <w:pPr>
        <w:pStyle w:val="BodyText"/>
        <w:spacing w:before="10"/>
        <w:rPr>
          <w:rFonts w:ascii="Calibri"/>
          <w:sz w:val="19"/>
        </w:rPr>
      </w:pPr>
    </w:p>
    <w:p>
      <w:pPr>
        <w:spacing w:line="225" w:lineRule="auto" w:before="112"/>
        <w:ind w:left="3540" w:right="1256" w:firstLine="0"/>
        <w:jc w:val="both"/>
        <w:rPr>
          <w:sz w:val="19"/>
        </w:rPr>
      </w:pPr>
      <w:r>
        <w:rPr>
          <w:sz w:val="19"/>
        </w:rPr>
        <w:t>The</w:t>
      </w:r>
      <w:r>
        <w:rPr>
          <w:spacing w:val="-3"/>
          <w:sz w:val="19"/>
        </w:rPr>
        <w:t> </w:t>
      </w:r>
      <w:r>
        <w:rPr>
          <w:sz w:val="19"/>
        </w:rPr>
        <w:t>results</w:t>
      </w:r>
      <w:r>
        <w:rPr>
          <w:spacing w:val="-3"/>
          <w:sz w:val="19"/>
        </w:rPr>
        <w:t> </w:t>
      </w:r>
      <w:r>
        <w:rPr>
          <w:sz w:val="19"/>
        </w:rPr>
        <w:t>of these</w:t>
      </w:r>
      <w:r>
        <w:rPr>
          <w:spacing w:val="-3"/>
          <w:sz w:val="19"/>
        </w:rPr>
        <w:t> </w:t>
      </w:r>
      <w:r>
        <w:rPr>
          <w:sz w:val="19"/>
        </w:rPr>
        <w:t>control</w:t>
      </w:r>
      <w:r>
        <w:rPr>
          <w:spacing w:val="-3"/>
          <w:sz w:val="19"/>
        </w:rPr>
        <w:t> </w:t>
      </w:r>
      <w:r>
        <w:rPr>
          <w:sz w:val="19"/>
        </w:rPr>
        <w:t>tests</w:t>
      </w:r>
      <w:r>
        <w:rPr>
          <w:spacing w:val="-3"/>
          <w:sz w:val="19"/>
        </w:rPr>
        <w:t> </w:t>
      </w:r>
      <w:r>
        <w:rPr>
          <w:sz w:val="19"/>
        </w:rPr>
        <w:t>indicate</w:t>
      </w:r>
      <w:r>
        <w:rPr>
          <w:spacing w:val="-3"/>
          <w:sz w:val="19"/>
        </w:rPr>
        <w:t> </w:t>
      </w:r>
      <w:r>
        <w:rPr>
          <w:sz w:val="19"/>
        </w:rPr>
        <w:t>that</w:t>
      </w:r>
      <w:r>
        <w:rPr>
          <w:spacing w:val="-3"/>
          <w:sz w:val="19"/>
        </w:rPr>
        <w:t> </w:t>
      </w:r>
      <w:r>
        <w:rPr>
          <w:sz w:val="19"/>
        </w:rPr>
        <w:t>if the</w:t>
      </w:r>
      <w:r>
        <w:rPr>
          <w:spacing w:val="-3"/>
          <w:sz w:val="19"/>
        </w:rPr>
        <w:t> </w:t>
      </w:r>
      <w:r>
        <w:rPr>
          <w:sz w:val="19"/>
        </w:rPr>
        <w:t>2024</w:t>
      </w:r>
      <w:r>
        <w:rPr>
          <w:spacing w:val="-3"/>
          <w:sz w:val="19"/>
        </w:rPr>
        <w:t> </w:t>
      </w:r>
      <w:r>
        <w:rPr>
          <w:sz w:val="19"/>
        </w:rPr>
        <w:t>bad</w:t>
      </w:r>
      <w:r>
        <w:rPr>
          <w:spacing w:val="-3"/>
          <w:sz w:val="19"/>
        </w:rPr>
        <w:t> </w:t>
      </w:r>
      <w:r>
        <w:rPr>
          <w:sz w:val="19"/>
        </w:rPr>
        <w:t>debt</w:t>
      </w:r>
      <w:r>
        <w:rPr>
          <w:spacing w:val="-3"/>
          <w:sz w:val="19"/>
        </w:rPr>
        <w:t> </w:t>
      </w:r>
      <w:r>
        <w:rPr>
          <w:sz w:val="19"/>
        </w:rPr>
        <w:t>percentage</w:t>
      </w:r>
      <w:r>
        <w:rPr>
          <w:spacing w:val="-3"/>
          <w:sz w:val="19"/>
        </w:rPr>
        <w:t> </w:t>
      </w:r>
      <w:r>
        <w:rPr>
          <w:sz w:val="19"/>
        </w:rPr>
        <w:t>for</w:t>
      </w:r>
      <w:r>
        <w:rPr>
          <w:spacing w:val="-3"/>
          <w:sz w:val="19"/>
        </w:rPr>
        <w:t> </w:t>
      </w:r>
      <w:r>
        <w:rPr>
          <w:sz w:val="19"/>
        </w:rPr>
        <w:t>this</w:t>
      </w:r>
      <w:r>
        <w:rPr>
          <w:spacing w:val="-3"/>
          <w:sz w:val="19"/>
        </w:rPr>
        <w:t> </w:t>
      </w:r>
      <w:r>
        <w:rPr>
          <w:sz w:val="19"/>
        </w:rPr>
        <w:t>age group</w:t>
      </w:r>
      <w:r>
        <w:rPr>
          <w:spacing w:val="-9"/>
          <w:sz w:val="19"/>
        </w:rPr>
        <w:t> </w:t>
      </w:r>
      <w:r>
        <w:rPr>
          <w:sz w:val="19"/>
        </w:rPr>
        <w:t>was</w:t>
      </w:r>
      <w:r>
        <w:rPr>
          <w:spacing w:val="-9"/>
          <w:sz w:val="19"/>
        </w:rPr>
        <w:t> </w:t>
      </w:r>
      <w:r>
        <w:rPr>
          <w:sz w:val="19"/>
        </w:rPr>
        <w:t>used</w:t>
      </w:r>
      <w:r>
        <w:rPr>
          <w:spacing w:val="-9"/>
          <w:sz w:val="19"/>
        </w:rPr>
        <w:t> </w:t>
      </w:r>
      <w:r>
        <w:rPr>
          <w:sz w:val="19"/>
        </w:rPr>
        <w:t>in</w:t>
      </w:r>
      <w:r>
        <w:rPr>
          <w:spacing w:val="-9"/>
          <w:sz w:val="19"/>
        </w:rPr>
        <w:t> </w:t>
      </w:r>
      <w:r>
        <w:rPr>
          <w:sz w:val="19"/>
        </w:rPr>
        <w:t>2025,</w:t>
      </w:r>
      <w:r>
        <w:rPr>
          <w:spacing w:val="-9"/>
          <w:sz w:val="19"/>
        </w:rPr>
        <w:t> </w:t>
      </w:r>
      <w:r>
        <w:rPr>
          <w:sz w:val="19"/>
        </w:rPr>
        <w:t>it</w:t>
      </w:r>
      <w:r>
        <w:rPr>
          <w:spacing w:val="-9"/>
          <w:sz w:val="19"/>
        </w:rPr>
        <w:t> </w:t>
      </w:r>
      <w:r>
        <w:rPr>
          <w:sz w:val="19"/>
        </w:rPr>
        <w:t>may</w:t>
      </w:r>
      <w:r>
        <w:rPr>
          <w:spacing w:val="-9"/>
          <w:sz w:val="19"/>
        </w:rPr>
        <w:t> </w:t>
      </w:r>
      <w:r>
        <w:rPr>
          <w:sz w:val="19"/>
        </w:rPr>
        <w:t>not</w:t>
      </w:r>
      <w:r>
        <w:rPr>
          <w:spacing w:val="-9"/>
          <w:sz w:val="19"/>
        </w:rPr>
        <w:t> </w:t>
      </w:r>
      <w:r>
        <w:rPr>
          <w:sz w:val="19"/>
        </w:rPr>
        <w:t>accurately</w:t>
      </w:r>
      <w:r>
        <w:rPr>
          <w:spacing w:val="-9"/>
          <w:sz w:val="19"/>
        </w:rPr>
        <w:t> </w:t>
      </w:r>
      <w:r>
        <w:rPr>
          <w:sz w:val="19"/>
        </w:rPr>
        <w:t>measure</w:t>
      </w:r>
      <w:r>
        <w:rPr>
          <w:spacing w:val="-9"/>
          <w:sz w:val="19"/>
        </w:rPr>
        <w:t> </w:t>
      </w:r>
      <w:r>
        <w:rPr>
          <w:sz w:val="19"/>
        </w:rPr>
        <w:t>the</w:t>
      </w:r>
      <w:r>
        <w:rPr>
          <w:spacing w:val="-9"/>
          <w:sz w:val="19"/>
        </w:rPr>
        <w:t> </w:t>
      </w:r>
      <w:r>
        <w:rPr>
          <w:sz w:val="19"/>
        </w:rPr>
        <w:t>bad</w:t>
      </w:r>
      <w:r>
        <w:rPr>
          <w:spacing w:val="-9"/>
          <w:sz w:val="19"/>
        </w:rPr>
        <w:t> </w:t>
      </w:r>
      <w:r>
        <w:rPr>
          <w:sz w:val="19"/>
        </w:rPr>
        <w:t>debts</w:t>
      </w:r>
      <w:r>
        <w:rPr>
          <w:spacing w:val="-9"/>
          <w:sz w:val="19"/>
        </w:rPr>
        <w:t> </w:t>
      </w:r>
      <w:r>
        <w:rPr>
          <w:sz w:val="19"/>
        </w:rPr>
        <w:t>expected</w:t>
      </w:r>
      <w:r>
        <w:rPr>
          <w:spacing w:val="-9"/>
          <w:sz w:val="19"/>
        </w:rPr>
        <w:t> </w:t>
      </w:r>
      <w:r>
        <w:rPr>
          <w:sz w:val="19"/>
        </w:rPr>
        <w:t>in</w:t>
      </w:r>
      <w:r>
        <w:rPr>
          <w:spacing w:val="-9"/>
          <w:sz w:val="19"/>
        </w:rPr>
        <w:t> </w:t>
      </w:r>
      <w:r>
        <w:rPr>
          <w:sz w:val="19"/>
        </w:rPr>
        <w:t>the</w:t>
      </w:r>
      <w:r>
        <w:rPr>
          <w:spacing w:val="-9"/>
          <w:sz w:val="19"/>
        </w:rPr>
        <w:t> </w:t>
      </w:r>
      <w:r>
        <w:rPr>
          <w:sz w:val="19"/>
        </w:rPr>
        <w:t>2025 </w:t>
      </w:r>
      <w:r>
        <w:rPr>
          <w:spacing w:val="-2"/>
          <w:sz w:val="19"/>
        </w:rPr>
        <w:t>accounts</w:t>
      </w:r>
      <w:r>
        <w:rPr>
          <w:spacing w:val="-10"/>
          <w:sz w:val="19"/>
        </w:rPr>
        <w:t> </w:t>
      </w:r>
      <w:r>
        <w:rPr>
          <w:spacing w:val="-2"/>
          <w:sz w:val="19"/>
        </w:rPr>
        <w:t>receivable</w:t>
      </w:r>
      <w:r>
        <w:rPr>
          <w:spacing w:val="-10"/>
          <w:sz w:val="19"/>
        </w:rPr>
        <w:t> </w:t>
      </w:r>
      <w:r>
        <w:rPr>
          <w:spacing w:val="-2"/>
          <w:sz w:val="19"/>
        </w:rPr>
        <w:t>balance.</w:t>
      </w:r>
      <w:r>
        <w:rPr>
          <w:spacing w:val="-10"/>
          <w:sz w:val="19"/>
        </w:rPr>
        <w:t> </w:t>
      </w:r>
      <w:r>
        <w:rPr>
          <w:spacing w:val="-2"/>
          <w:sz w:val="19"/>
        </w:rPr>
        <w:t>These</w:t>
      </w:r>
      <w:r>
        <w:rPr>
          <w:spacing w:val="-9"/>
          <w:sz w:val="19"/>
        </w:rPr>
        <w:t> </w:t>
      </w:r>
      <w:r>
        <w:rPr>
          <w:spacing w:val="-2"/>
          <w:sz w:val="19"/>
        </w:rPr>
        <w:t>visualizations</w:t>
      </w:r>
      <w:r>
        <w:rPr>
          <w:spacing w:val="-10"/>
          <w:sz w:val="19"/>
        </w:rPr>
        <w:t> </w:t>
      </w:r>
      <w:r>
        <w:rPr>
          <w:spacing w:val="-2"/>
          <w:sz w:val="19"/>
        </w:rPr>
        <w:t>show</w:t>
      </w:r>
      <w:r>
        <w:rPr>
          <w:spacing w:val="-10"/>
          <w:sz w:val="19"/>
        </w:rPr>
        <w:t> </w:t>
      </w:r>
      <w:r>
        <w:rPr>
          <w:spacing w:val="-2"/>
          <w:sz w:val="19"/>
        </w:rPr>
        <w:t>that</w:t>
      </w:r>
      <w:r>
        <w:rPr>
          <w:spacing w:val="-10"/>
          <w:sz w:val="19"/>
        </w:rPr>
        <w:t> </w:t>
      </w:r>
      <w:r>
        <w:rPr>
          <w:spacing w:val="-2"/>
          <w:sz w:val="19"/>
        </w:rPr>
        <w:t>implementing</w:t>
      </w:r>
      <w:r>
        <w:rPr>
          <w:spacing w:val="-9"/>
          <w:sz w:val="19"/>
        </w:rPr>
        <w:t> </w:t>
      </w:r>
      <w:r>
        <w:rPr>
          <w:spacing w:val="-2"/>
          <w:sz w:val="19"/>
        </w:rPr>
        <w:t>controls,</w:t>
      </w:r>
      <w:r>
        <w:rPr>
          <w:spacing w:val="-10"/>
          <w:sz w:val="19"/>
        </w:rPr>
        <w:t> </w:t>
      </w:r>
      <w:r>
        <w:rPr>
          <w:spacing w:val="-2"/>
          <w:sz w:val="19"/>
        </w:rPr>
        <w:t>such</w:t>
      </w:r>
      <w:r>
        <w:rPr>
          <w:spacing w:val="-9"/>
          <w:sz w:val="19"/>
        </w:rPr>
        <w:t> </w:t>
      </w:r>
      <w:r>
        <w:rPr>
          <w:spacing w:val="-2"/>
          <w:sz w:val="19"/>
        </w:rPr>
        <w:t>as </w:t>
      </w:r>
      <w:r>
        <w:rPr>
          <w:spacing w:val="-6"/>
          <w:sz w:val="19"/>
        </w:rPr>
        <w:t>data</w:t>
      </w:r>
      <w:r>
        <w:rPr>
          <w:sz w:val="19"/>
        </w:rPr>
        <w:t> </w:t>
      </w:r>
      <w:r>
        <w:rPr>
          <w:spacing w:val="-6"/>
          <w:sz w:val="19"/>
        </w:rPr>
        <w:t>reasonableness</w:t>
      </w:r>
      <w:r>
        <w:rPr>
          <w:sz w:val="19"/>
        </w:rPr>
        <w:t> </w:t>
      </w:r>
      <w:r>
        <w:rPr>
          <w:spacing w:val="-6"/>
          <w:sz w:val="19"/>
        </w:rPr>
        <w:t>tests,</w:t>
      </w:r>
      <w:r>
        <w:rPr>
          <w:sz w:val="19"/>
        </w:rPr>
        <w:t> </w:t>
      </w:r>
      <w:r>
        <w:rPr>
          <w:spacing w:val="-6"/>
          <w:sz w:val="19"/>
        </w:rPr>
        <w:t>before</w:t>
      </w:r>
      <w:r>
        <w:rPr>
          <w:sz w:val="19"/>
        </w:rPr>
        <w:t> </w:t>
      </w:r>
      <w:r>
        <w:rPr>
          <w:spacing w:val="-6"/>
          <w:sz w:val="19"/>
        </w:rPr>
        <w:t>performing</w:t>
      </w:r>
      <w:r>
        <w:rPr>
          <w:sz w:val="19"/>
        </w:rPr>
        <w:t> </w:t>
      </w:r>
      <w:r>
        <w:rPr>
          <w:spacing w:val="-6"/>
          <w:sz w:val="19"/>
        </w:rPr>
        <w:t>an</w:t>
      </w:r>
      <w:r>
        <w:rPr>
          <w:sz w:val="19"/>
        </w:rPr>
        <w:t> </w:t>
      </w:r>
      <w:r>
        <w:rPr>
          <w:spacing w:val="-6"/>
          <w:sz w:val="19"/>
        </w:rPr>
        <w:t>analysis</w:t>
      </w:r>
      <w:r>
        <w:rPr>
          <w:sz w:val="19"/>
        </w:rPr>
        <w:t> </w:t>
      </w:r>
      <w:r>
        <w:rPr>
          <w:spacing w:val="-6"/>
          <w:sz w:val="19"/>
        </w:rPr>
        <w:t>can</w:t>
      </w:r>
      <w:r>
        <w:rPr>
          <w:sz w:val="19"/>
        </w:rPr>
        <w:t> </w:t>
      </w:r>
      <w:r>
        <w:rPr>
          <w:spacing w:val="-6"/>
          <w:sz w:val="19"/>
        </w:rPr>
        <w:t>result</w:t>
      </w:r>
      <w:r>
        <w:rPr>
          <w:sz w:val="19"/>
        </w:rPr>
        <w:t> </w:t>
      </w:r>
      <w:r>
        <w:rPr>
          <w:spacing w:val="-6"/>
          <w:sz w:val="19"/>
        </w:rPr>
        <w:t>in</w:t>
      </w:r>
      <w:r>
        <w:rPr>
          <w:sz w:val="19"/>
        </w:rPr>
        <w:t> </w:t>
      </w:r>
      <w:r>
        <w:rPr>
          <w:spacing w:val="-6"/>
          <w:sz w:val="19"/>
        </w:rPr>
        <w:t>better</w:t>
      </w:r>
      <w:r>
        <w:rPr>
          <w:sz w:val="19"/>
        </w:rPr>
        <w:t> </w:t>
      </w:r>
      <w:r>
        <w:rPr>
          <w:spacing w:val="-6"/>
          <w:sz w:val="19"/>
        </w:rPr>
        <w:t>business</w:t>
      </w:r>
      <w:r>
        <w:rPr>
          <w:sz w:val="19"/>
        </w:rPr>
        <w:t> </w:t>
      </w:r>
      <w:r>
        <w:rPr>
          <w:spacing w:val="-6"/>
          <w:sz w:val="19"/>
        </w:rPr>
        <w:t>and</w:t>
      </w:r>
      <w:r>
        <w:rPr>
          <w:sz w:val="19"/>
        </w:rPr>
        <w:t> </w:t>
      </w:r>
      <w:r>
        <w:rPr>
          <w:spacing w:val="-6"/>
          <w:sz w:val="19"/>
        </w:rPr>
        <w:t>pro- </w:t>
      </w:r>
      <w:r>
        <w:rPr>
          <w:sz w:val="19"/>
        </w:rPr>
        <w:t>fessional intelligence.</w:t>
      </w:r>
    </w:p>
    <w:p>
      <w:pPr>
        <w:pStyle w:val="BodyText"/>
        <w:spacing w:before="5"/>
        <w:rPr>
          <w:sz w:val="20"/>
        </w:rPr>
      </w:pPr>
    </w:p>
    <w:p>
      <w:pPr>
        <w:pStyle w:val="Heading6"/>
        <w:ind w:left="3540"/>
      </w:pPr>
      <w:r>
        <w:rPr>
          <w:color w:val="197FBF"/>
        </w:rPr>
        <w:t>Steps</w:t>
      </w:r>
      <w:r>
        <w:rPr>
          <w:color w:val="197FBF"/>
          <w:spacing w:val="32"/>
        </w:rPr>
        <w:t> </w:t>
      </w:r>
      <w:r>
        <w:rPr>
          <w:color w:val="197FBF"/>
        </w:rPr>
        <w:t>4</w:t>
      </w:r>
      <w:r>
        <w:rPr>
          <w:color w:val="197FBF"/>
          <w:spacing w:val="33"/>
        </w:rPr>
        <w:t> </w:t>
      </w:r>
      <w:r>
        <w:rPr>
          <w:color w:val="197FBF"/>
        </w:rPr>
        <w:t>and</w:t>
      </w:r>
      <w:r>
        <w:rPr>
          <w:color w:val="197FBF"/>
          <w:spacing w:val="32"/>
        </w:rPr>
        <w:t> </w:t>
      </w:r>
      <w:r>
        <w:rPr>
          <w:color w:val="197FBF"/>
        </w:rPr>
        <w:t>5:</w:t>
      </w:r>
      <w:r>
        <w:rPr>
          <w:color w:val="197FBF"/>
          <w:spacing w:val="33"/>
        </w:rPr>
        <w:t> </w:t>
      </w:r>
      <w:r>
        <w:rPr>
          <w:color w:val="197FBF"/>
        </w:rPr>
        <w:t>Analysis</w:t>
      </w:r>
      <w:r>
        <w:rPr>
          <w:color w:val="197FBF"/>
          <w:spacing w:val="33"/>
        </w:rPr>
        <w:t> </w:t>
      </w:r>
      <w:r>
        <w:rPr>
          <w:color w:val="197FBF"/>
        </w:rPr>
        <w:t>Strategy</w:t>
      </w:r>
      <w:r>
        <w:rPr>
          <w:color w:val="197FBF"/>
          <w:spacing w:val="32"/>
        </w:rPr>
        <w:t> </w:t>
      </w:r>
      <w:r>
        <w:rPr>
          <w:color w:val="197FBF"/>
        </w:rPr>
        <w:t>Risks</w:t>
      </w:r>
      <w:r>
        <w:rPr>
          <w:color w:val="197FBF"/>
          <w:spacing w:val="33"/>
        </w:rPr>
        <w:t> </w:t>
      </w:r>
      <w:r>
        <w:rPr>
          <w:color w:val="197FBF"/>
        </w:rPr>
        <w:t>and</w:t>
      </w:r>
      <w:r>
        <w:rPr>
          <w:color w:val="197FBF"/>
          <w:spacing w:val="33"/>
        </w:rPr>
        <w:t> </w:t>
      </w:r>
      <w:r>
        <w:rPr>
          <w:color w:val="197FBF"/>
          <w:spacing w:val="-2"/>
        </w:rPr>
        <w:t>Controls</w:t>
      </w:r>
    </w:p>
    <w:p>
      <w:pPr>
        <w:spacing w:line="225" w:lineRule="auto" w:before="105"/>
        <w:ind w:left="3539" w:right="1257" w:firstLine="0"/>
        <w:jc w:val="both"/>
        <w:rPr>
          <w:sz w:val="19"/>
        </w:rPr>
      </w:pPr>
      <w:r>
        <w:rPr>
          <w:spacing w:val="-4"/>
          <w:sz w:val="19"/>
        </w:rPr>
        <w:t>Common</w:t>
      </w:r>
      <w:r>
        <w:rPr>
          <w:spacing w:val="-8"/>
          <w:sz w:val="19"/>
        </w:rPr>
        <w:t> </w:t>
      </w:r>
      <w:r>
        <w:rPr>
          <w:spacing w:val="-4"/>
          <w:sz w:val="19"/>
        </w:rPr>
        <w:t>analysis</w:t>
      </w:r>
      <w:r>
        <w:rPr>
          <w:spacing w:val="-8"/>
          <w:sz w:val="19"/>
        </w:rPr>
        <w:t> </w:t>
      </w:r>
      <w:r>
        <w:rPr>
          <w:spacing w:val="-4"/>
          <w:sz w:val="19"/>
        </w:rPr>
        <w:t>risks</w:t>
      </w:r>
      <w:r>
        <w:rPr>
          <w:spacing w:val="-8"/>
          <w:sz w:val="19"/>
        </w:rPr>
        <w:t> </w:t>
      </w:r>
      <w:r>
        <w:rPr>
          <w:spacing w:val="-4"/>
          <w:sz w:val="19"/>
        </w:rPr>
        <w:t>include</w:t>
      </w:r>
      <w:r>
        <w:rPr>
          <w:spacing w:val="-8"/>
          <w:sz w:val="19"/>
        </w:rPr>
        <w:t> </w:t>
      </w:r>
      <w:r>
        <w:rPr>
          <w:spacing w:val="-4"/>
          <w:sz w:val="19"/>
        </w:rPr>
        <w:t>errors</w:t>
      </w:r>
      <w:r>
        <w:rPr>
          <w:spacing w:val="-8"/>
          <w:sz w:val="19"/>
        </w:rPr>
        <w:t> </w:t>
      </w:r>
      <w:r>
        <w:rPr>
          <w:spacing w:val="-4"/>
          <w:sz w:val="19"/>
        </w:rPr>
        <w:t>in</w:t>
      </w:r>
      <w:r>
        <w:rPr>
          <w:spacing w:val="-8"/>
          <w:sz w:val="19"/>
        </w:rPr>
        <w:t> </w:t>
      </w:r>
      <w:r>
        <w:rPr>
          <w:spacing w:val="-4"/>
          <w:sz w:val="19"/>
        </w:rPr>
        <w:t>data</w:t>
      </w:r>
      <w:r>
        <w:rPr>
          <w:spacing w:val="-8"/>
          <w:sz w:val="19"/>
        </w:rPr>
        <w:t> </w:t>
      </w:r>
      <w:r>
        <w:rPr>
          <w:spacing w:val="-4"/>
          <w:sz w:val="19"/>
        </w:rPr>
        <w:t>manipulation,</w:t>
      </w:r>
      <w:r>
        <w:rPr>
          <w:spacing w:val="-7"/>
          <w:sz w:val="19"/>
        </w:rPr>
        <w:t> </w:t>
      </w:r>
      <w:r>
        <w:rPr>
          <w:spacing w:val="-4"/>
          <w:sz w:val="19"/>
        </w:rPr>
        <w:t>calculation,</w:t>
      </w:r>
      <w:r>
        <w:rPr>
          <w:spacing w:val="-8"/>
          <w:sz w:val="19"/>
        </w:rPr>
        <w:t> </w:t>
      </w:r>
      <w:r>
        <w:rPr>
          <w:spacing w:val="-4"/>
          <w:sz w:val="19"/>
        </w:rPr>
        <w:t>or</w:t>
      </w:r>
      <w:r>
        <w:rPr>
          <w:spacing w:val="-8"/>
          <w:sz w:val="19"/>
        </w:rPr>
        <w:t> </w:t>
      </w:r>
      <w:r>
        <w:rPr>
          <w:spacing w:val="-4"/>
          <w:sz w:val="19"/>
        </w:rPr>
        <w:t>using</w:t>
      </w:r>
      <w:r>
        <w:rPr>
          <w:spacing w:val="-8"/>
          <w:sz w:val="19"/>
        </w:rPr>
        <w:t> </w:t>
      </w:r>
      <w:r>
        <w:rPr>
          <w:spacing w:val="-4"/>
          <w:sz w:val="19"/>
        </w:rPr>
        <w:t>technology, </w:t>
      </w:r>
      <w:r>
        <w:rPr>
          <w:spacing w:val="-6"/>
          <w:sz w:val="19"/>
        </w:rPr>
        <w:t>as well as human biases</w:t>
      </w:r>
      <w:r>
        <w:rPr>
          <w:spacing w:val="-5"/>
          <w:sz w:val="19"/>
        </w:rPr>
        <w:t> </w:t>
      </w:r>
      <w:r>
        <w:rPr>
          <w:spacing w:val="-6"/>
          <w:sz w:val="19"/>
        </w:rPr>
        <w:t>and ethical violations when using</w:t>
      </w:r>
      <w:r>
        <w:rPr>
          <w:spacing w:val="-5"/>
          <w:sz w:val="19"/>
        </w:rPr>
        <w:t> </w:t>
      </w:r>
      <w:r>
        <w:rPr>
          <w:spacing w:val="-6"/>
          <w:sz w:val="19"/>
        </w:rPr>
        <w:t>sensitive data. Here are some</w:t>
      </w:r>
      <w:r>
        <w:rPr>
          <w:spacing w:val="-5"/>
          <w:sz w:val="19"/>
        </w:rPr>
        <w:t> </w:t>
      </w:r>
      <w:r>
        <w:rPr>
          <w:spacing w:val="-6"/>
          <w:sz w:val="19"/>
        </w:rPr>
        <w:t>exam- </w:t>
      </w:r>
      <w:r>
        <w:rPr>
          <w:sz w:val="19"/>
        </w:rPr>
        <w:t>ples</w:t>
      </w:r>
      <w:r>
        <w:rPr>
          <w:spacing w:val="-10"/>
          <w:sz w:val="19"/>
        </w:rPr>
        <w:t> </w:t>
      </w:r>
      <w:r>
        <w:rPr>
          <w:sz w:val="19"/>
        </w:rPr>
        <w:t>of</w:t>
      </w:r>
      <w:r>
        <w:rPr>
          <w:spacing w:val="-2"/>
          <w:sz w:val="19"/>
        </w:rPr>
        <w:t> </w:t>
      </w:r>
      <w:r>
        <w:rPr>
          <w:sz w:val="19"/>
        </w:rPr>
        <w:t>analyses</w:t>
      </w:r>
      <w:r>
        <w:rPr>
          <w:spacing w:val="-10"/>
          <w:sz w:val="19"/>
        </w:rPr>
        <w:t> </w:t>
      </w:r>
      <w:r>
        <w:rPr>
          <w:sz w:val="19"/>
        </w:rPr>
        <w:t>risks</w:t>
      </w:r>
      <w:r>
        <w:rPr>
          <w:spacing w:val="-10"/>
          <w:sz w:val="19"/>
        </w:rPr>
        <w:t> </w:t>
      </w:r>
      <w:r>
        <w:rPr>
          <w:sz w:val="19"/>
        </w:rPr>
        <w:t>when</w:t>
      </w:r>
      <w:r>
        <w:rPr>
          <w:spacing w:val="-10"/>
          <w:sz w:val="19"/>
        </w:rPr>
        <w:t> </w:t>
      </w:r>
      <w:r>
        <w:rPr>
          <w:sz w:val="19"/>
        </w:rPr>
        <w:t>estimating</w:t>
      </w:r>
      <w:r>
        <w:rPr>
          <w:spacing w:val="-10"/>
          <w:sz w:val="19"/>
        </w:rPr>
        <w:t> </w:t>
      </w:r>
      <w:r>
        <w:rPr>
          <w:sz w:val="19"/>
        </w:rPr>
        <w:t>bad</w:t>
      </w:r>
      <w:r>
        <w:rPr>
          <w:spacing w:val="-10"/>
          <w:sz w:val="19"/>
        </w:rPr>
        <w:t> </w:t>
      </w:r>
      <w:r>
        <w:rPr>
          <w:sz w:val="19"/>
        </w:rPr>
        <w:t>debts:</w:t>
      </w:r>
    </w:p>
    <w:p>
      <w:pPr>
        <w:pStyle w:val="ListParagraph"/>
        <w:numPr>
          <w:ilvl w:val="0"/>
          <w:numId w:val="88"/>
        </w:numPr>
        <w:tabs>
          <w:tab w:pos="3900" w:val="left" w:leader="none"/>
        </w:tabs>
        <w:spacing w:line="240" w:lineRule="auto" w:before="164" w:after="0"/>
        <w:ind w:left="3900" w:right="0" w:hanging="160"/>
        <w:jc w:val="left"/>
        <w:rPr>
          <w:sz w:val="19"/>
        </w:rPr>
      </w:pPr>
      <w:r>
        <w:rPr>
          <w:spacing w:val="-6"/>
          <w:sz w:val="19"/>
        </w:rPr>
        <w:t>Errors</w:t>
      </w:r>
      <w:r>
        <w:rPr>
          <w:sz w:val="19"/>
        </w:rPr>
        <w:t> </w:t>
      </w:r>
      <w:r>
        <w:rPr>
          <w:spacing w:val="-6"/>
          <w:sz w:val="19"/>
        </w:rPr>
        <w:t>in</w:t>
      </w:r>
      <w:r>
        <w:rPr>
          <w:sz w:val="19"/>
        </w:rPr>
        <w:t> </w:t>
      </w:r>
      <w:r>
        <w:rPr>
          <w:spacing w:val="-6"/>
          <w:sz w:val="19"/>
        </w:rPr>
        <w:t>age</w:t>
      </w:r>
      <w:r>
        <w:rPr>
          <w:spacing w:val="1"/>
          <w:sz w:val="19"/>
        </w:rPr>
        <w:t> </w:t>
      </w:r>
      <w:r>
        <w:rPr>
          <w:spacing w:val="-6"/>
          <w:sz w:val="19"/>
        </w:rPr>
        <w:t>group</w:t>
      </w:r>
      <w:r>
        <w:rPr>
          <w:sz w:val="19"/>
        </w:rPr>
        <w:t> </w:t>
      </w:r>
      <w:r>
        <w:rPr>
          <w:spacing w:val="-6"/>
          <w:sz w:val="19"/>
        </w:rPr>
        <w:t>categorization</w:t>
      </w:r>
      <w:r>
        <w:rPr>
          <w:spacing w:val="1"/>
          <w:sz w:val="19"/>
        </w:rPr>
        <w:t> </w:t>
      </w:r>
      <w:r>
        <w:rPr>
          <w:spacing w:val="-6"/>
          <w:sz w:val="19"/>
        </w:rPr>
        <w:t>and</w:t>
      </w:r>
      <w:r>
        <w:rPr>
          <w:sz w:val="19"/>
        </w:rPr>
        <w:t> </w:t>
      </w:r>
      <w:r>
        <w:rPr>
          <w:spacing w:val="-6"/>
          <w:sz w:val="19"/>
        </w:rPr>
        <w:t>age</w:t>
      </w:r>
      <w:r>
        <w:rPr>
          <w:spacing w:val="1"/>
          <w:sz w:val="19"/>
        </w:rPr>
        <w:t> </w:t>
      </w:r>
      <w:r>
        <w:rPr>
          <w:spacing w:val="-6"/>
          <w:sz w:val="19"/>
        </w:rPr>
        <w:t>total</w:t>
      </w:r>
      <w:r>
        <w:rPr>
          <w:sz w:val="19"/>
        </w:rPr>
        <w:t> </w:t>
      </w:r>
      <w:r>
        <w:rPr>
          <w:spacing w:val="-6"/>
          <w:sz w:val="19"/>
        </w:rPr>
        <w:t>calculations.</w:t>
      </w:r>
    </w:p>
    <w:p>
      <w:pPr>
        <w:pStyle w:val="ListParagraph"/>
        <w:numPr>
          <w:ilvl w:val="0"/>
          <w:numId w:val="88"/>
        </w:numPr>
        <w:tabs>
          <w:tab w:pos="3900" w:val="left" w:leader="none"/>
        </w:tabs>
        <w:spacing w:line="240" w:lineRule="auto" w:before="17" w:after="0"/>
        <w:ind w:left="3900" w:right="0" w:hanging="160"/>
        <w:jc w:val="left"/>
        <w:rPr>
          <w:sz w:val="19"/>
        </w:rPr>
      </w:pPr>
      <w:r>
        <w:rPr>
          <w:spacing w:val="-6"/>
          <w:sz w:val="19"/>
        </w:rPr>
        <w:t>Incorrect</w:t>
      </w:r>
      <w:r>
        <w:rPr>
          <w:spacing w:val="3"/>
          <w:sz w:val="19"/>
        </w:rPr>
        <w:t> </w:t>
      </w:r>
      <w:r>
        <w:rPr>
          <w:spacing w:val="-6"/>
          <w:sz w:val="19"/>
        </w:rPr>
        <w:t>application</w:t>
      </w:r>
      <w:r>
        <w:rPr>
          <w:spacing w:val="3"/>
          <w:sz w:val="19"/>
        </w:rPr>
        <w:t> </w:t>
      </w:r>
      <w:r>
        <w:rPr>
          <w:spacing w:val="-6"/>
          <w:sz w:val="19"/>
        </w:rPr>
        <w:t>of</w:t>
      </w:r>
      <w:r>
        <w:rPr>
          <w:spacing w:val="13"/>
          <w:sz w:val="19"/>
        </w:rPr>
        <w:t> </w:t>
      </w:r>
      <w:r>
        <w:rPr>
          <w:spacing w:val="-6"/>
          <w:sz w:val="19"/>
        </w:rPr>
        <w:t>bad</w:t>
      </w:r>
      <w:r>
        <w:rPr>
          <w:spacing w:val="3"/>
          <w:sz w:val="19"/>
        </w:rPr>
        <w:t> </w:t>
      </w:r>
      <w:r>
        <w:rPr>
          <w:spacing w:val="-6"/>
          <w:sz w:val="19"/>
        </w:rPr>
        <w:t>debt</w:t>
      </w:r>
      <w:r>
        <w:rPr>
          <w:spacing w:val="3"/>
          <w:sz w:val="19"/>
        </w:rPr>
        <w:t> </w:t>
      </w:r>
      <w:r>
        <w:rPr>
          <w:spacing w:val="-6"/>
          <w:sz w:val="19"/>
        </w:rPr>
        <w:t>estimation</w:t>
      </w:r>
      <w:r>
        <w:rPr>
          <w:spacing w:val="3"/>
          <w:sz w:val="19"/>
        </w:rPr>
        <w:t> </w:t>
      </w:r>
      <w:r>
        <w:rPr>
          <w:spacing w:val="-6"/>
          <w:sz w:val="19"/>
        </w:rPr>
        <w:t>percentages</w:t>
      </w:r>
      <w:r>
        <w:rPr>
          <w:spacing w:val="3"/>
          <w:sz w:val="19"/>
        </w:rPr>
        <w:t> </w:t>
      </w:r>
      <w:r>
        <w:rPr>
          <w:spacing w:val="-6"/>
          <w:sz w:val="19"/>
        </w:rPr>
        <w:t>to</w:t>
      </w:r>
      <w:r>
        <w:rPr>
          <w:spacing w:val="3"/>
          <w:sz w:val="19"/>
        </w:rPr>
        <w:t> </w:t>
      </w:r>
      <w:r>
        <w:rPr>
          <w:spacing w:val="-6"/>
          <w:sz w:val="19"/>
        </w:rPr>
        <w:t>age</w:t>
      </w:r>
      <w:r>
        <w:rPr>
          <w:spacing w:val="3"/>
          <w:sz w:val="19"/>
        </w:rPr>
        <w:t> </w:t>
      </w:r>
      <w:r>
        <w:rPr>
          <w:spacing w:val="-6"/>
          <w:sz w:val="19"/>
        </w:rPr>
        <w:t>group</w:t>
      </w:r>
      <w:r>
        <w:rPr>
          <w:spacing w:val="3"/>
          <w:sz w:val="19"/>
        </w:rPr>
        <w:t> </w:t>
      </w:r>
      <w:r>
        <w:rPr>
          <w:spacing w:val="-6"/>
          <w:sz w:val="19"/>
        </w:rPr>
        <w:t>totals.</w:t>
      </w:r>
    </w:p>
    <w:p>
      <w:pPr>
        <w:pStyle w:val="ListParagraph"/>
        <w:numPr>
          <w:ilvl w:val="0"/>
          <w:numId w:val="88"/>
        </w:numPr>
        <w:tabs>
          <w:tab w:pos="3900" w:val="left" w:leader="none"/>
        </w:tabs>
        <w:spacing w:line="240" w:lineRule="auto" w:before="17" w:after="0"/>
        <w:ind w:left="3900" w:right="0" w:hanging="160"/>
        <w:jc w:val="left"/>
        <w:rPr>
          <w:sz w:val="19"/>
        </w:rPr>
      </w:pPr>
      <w:r>
        <w:rPr>
          <w:spacing w:val="-6"/>
          <w:sz w:val="19"/>
        </w:rPr>
        <w:t>Erroneous</w:t>
      </w:r>
      <w:r>
        <w:rPr>
          <w:sz w:val="19"/>
        </w:rPr>
        <w:t> </w:t>
      </w:r>
      <w:r>
        <w:rPr>
          <w:spacing w:val="-6"/>
          <w:sz w:val="19"/>
        </w:rPr>
        <w:t>summing</w:t>
      </w:r>
      <w:r>
        <w:rPr>
          <w:sz w:val="19"/>
        </w:rPr>
        <w:t> </w:t>
      </w:r>
      <w:r>
        <w:rPr>
          <w:spacing w:val="-6"/>
          <w:sz w:val="19"/>
        </w:rPr>
        <w:t>of</w:t>
      </w:r>
      <w:r>
        <w:rPr>
          <w:spacing w:val="9"/>
          <w:sz w:val="19"/>
        </w:rPr>
        <w:t> </w:t>
      </w:r>
      <w:r>
        <w:rPr>
          <w:spacing w:val="-6"/>
          <w:sz w:val="19"/>
        </w:rPr>
        <w:t>estimated</w:t>
      </w:r>
      <w:r>
        <w:rPr>
          <w:spacing w:val="1"/>
          <w:sz w:val="19"/>
        </w:rPr>
        <w:t> </w:t>
      </w:r>
      <w:r>
        <w:rPr>
          <w:spacing w:val="-6"/>
          <w:sz w:val="19"/>
        </w:rPr>
        <w:t>bad</w:t>
      </w:r>
      <w:r>
        <w:rPr>
          <w:sz w:val="19"/>
        </w:rPr>
        <w:t> </w:t>
      </w:r>
      <w:r>
        <w:rPr>
          <w:spacing w:val="-6"/>
          <w:sz w:val="19"/>
        </w:rPr>
        <w:t>debts</w:t>
      </w:r>
      <w:r>
        <w:rPr>
          <w:sz w:val="19"/>
        </w:rPr>
        <w:t> </w:t>
      </w:r>
      <w:r>
        <w:rPr>
          <w:spacing w:val="-6"/>
          <w:sz w:val="19"/>
        </w:rPr>
        <w:t>across</w:t>
      </w:r>
      <w:r>
        <w:rPr>
          <w:sz w:val="19"/>
        </w:rPr>
        <w:t> </w:t>
      </w:r>
      <w:r>
        <w:rPr>
          <w:spacing w:val="-6"/>
          <w:sz w:val="19"/>
        </w:rPr>
        <w:t>age</w:t>
      </w:r>
      <w:r>
        <w:rPr>
          <w:sz w:val="19"/>
        </w:rPr>
        <w:t> </w:t>
      </w:r>
      <w:r>
        <w:rPr>
          <w:spacing w:val="-6"/>
          <w:sz w:val="19"/>
        </w:rPr>
        <w:t>groups.</w:t>
      </w:r>
    </w:p>
    <w:p>
      <w:pPr>
        <w:pStyle w:val="ListParagraph"/>
        <w:numPr>
          <w:ilvl w:val="0"/>
          <w:numId w:val="88"/>
        </w:numPr>
        <w:tabs>
          <w:tab w:pos="3900" w:val="left" w:leader="none"/>
        </w:tabs>
        <w:spacing w:line="240" w:lineRule="auto" w:before="16" w:after="0"/>
        <w:ind w:left="3900" w:right="0" w:hanging="160"/>
        <w:jc w:val="left"/>
        <w:rPr>
          <w:sz w:val="19"/>
        </w:rPr>
      </w:pPr>
      <w:r>
        <w:rPr>
          <w:spacing w:val="-4"/>
          <w:sz w:val="19"/>
        </w:rPr>
        <w:t>Mistakes</w:t>
      </w:r>
      <w:r>
        <w:rPr>
          <w:spacing w:val="-6"/>
          <w:sz w:val="19"/>
        </w:rPr>
        <w:t> </w:t>
      </w:r>
      <w:r>
        <w:rPr>
          <w:spacing w:val="-4"/>
          <w:sz w:val="19"/>
        </w:rPr>
        <w:t>in</w:t>
      </w:r>
      <w:r>
        <w:rPr>
          <w:spacing w:val="-6"/>
          <w:sz w:val="19"/>
        </w:rPr>
        <w:t> </w:t>
      </w:r>
      <w:r>
        <w:rPr>
          <w:spacing w:val="-4"/>
          <w:sz w:val="19"/>
        </w:rPr>
        <w:t>the</w:t>
      </w:r>
      <w:r>
        <w:rPr>
          <w:spacing w:val="-6"/>
          <w:sz w:val="19"/>
        </w:rPr>
        <w:t> </w:t>
      </w:r>
      <w:r>
        <w:rPr>
          <w:spacing w:val="-4"/>
          <w:sz w:val="19"/>
        </w:rPr>
        <w:t>calculation</w:t>
      </w:r>
      <w:r>
        <w:rPr>
          <w:spacing w:val="-6"/>
          <w:sz w:val="19"/>
        </w:rPr>
        <w:t> </w:t>
      </w:r>
      <w:r>
        <w:rPr>
          <w:spacing w:val="-4"/>
          <w:sz w:val="19"/>
        </w:rPr>
        <w:t>of</w:t>
      </w:r>
      <w:r>
        <w:rPr>
          <w:spacing w:val="2"/>
          <w:sz w:val="19"/>
        </w:rPr>
        <w:t> </w:t>
      </w:r>
      <w:r>
        <w:rPr>
          <w:spacing w:val="-4"/>
          <w:sz w:val="19"/>
        </w:rPr>
        <w:t>the</w:t>
      </w:r>
      <w:r>
        <w:rPr>
          <w:spacing w:val="-6"/>
          <w:sz w:val="19"/>
        </w:rPr>
        <w:t> </w:t>
      </w:r>
      <w:r>
        <w:rPr>
          <w:spacing w:val="-4"/>
          <w:sz w:val="19"/>
        </w:rPr>
        <w:t>value</w:t>
      </w:r>
      <w:r>
        <w:rPr>
          <w:spacing w:val="-6"/>
          <w:sz w:val="19"/>
        </w:rPr>
        <w:t> </w:t>
      </w:r>
      <w:r>
        <w:rPr>
          <w:spacing w:val="-4"/>
          <w:sz w:val="19"/>
        </w:rPr>
        <w:t>to</w:t>
      </w:r>
      <w:r>
        <w:rPr>
          <w:spacing w:val="-6"/>
          <w:sz w:val="19"/>
        </w:rPr>
        <w:t> </w:t>
      </w:r>
      <w:r>
        <w:rPr>
          <w:spacing w:val="-4"/>
          <w:sz w:val="19"/>
        </w:rPr>
        <w:t>use</w:t>
      </w:r>
      <w:r>
        <w:rPr>
          <w:spacing w:val="-6"/>
          <w:sz w:val="19"/>
        </w:rPr>
        <w:t> </w:t>
      </w:r>
      <w:r>
        <w:rPr>
          <w:spacing w:val="-4"/>
          <w:sz w:val="19"/>
        </w:rPr>
        <w:t>for</w:t>
      </w:r>
      <w:r>
        <w:rPr>
          <w:spacing w:val="-6"/>
          <w:sz w:val="19"/>
        </w:rPr>
        <w:t> </w:t>
      </w:r>
      <w:r>
        <w:rPr>
          <w:spacing w:val="-4"/>
          <w:sz w:val="19"/>
        </w:rPr>
        <w:t>bad</w:t>
      </w:r>
      <w:r>
        <w:rPr>
          <w:spacing w:val="-6"/>
          <w:sz w:val="19"/>
        </w:rPr>
        <w:t> </w:t>
      </w:r>
      <w:r>
        <w:rPr>
          <w:spacing w:val="-4"/>
          <w:sz w:val="19"/>
        </w:rPr>
        <w:t>debts</w:t>
      </w:r>
      <w:r>
        <w:rPr>
          <w:spacing w:val="-6"/>
          <w:sz w:val="19"/>
        </w:rPr>
        <w:t> </w:t>
      </w:r>
      <w:r>
        <w:rPr>
          <w:spacing w:val="-4"/>
          <w:sz w:val="19"/>
        </w:rPr>
        <w:t>expense.</w:t>
      </w:r>
    </w:p>
    <w:p>
      <w:pPr>
        <w:spacing w:line="225" w:lineRule="auto" w:before="150"/>
        <w:ind w:left="3539" w:right="1258" w:firstLine="0"/>
        <w:jc w:val="both"/>
        <w:rPr>
          <w:sz w:val="19"/>
        </w:rPr>
      </w:pPr>
      <w:r>
        <w:rPr>
          <w:spacing w:val="-4"/>
          <w:sz w:val="19"/>
        </w:rPr>
        <w:t>Verifying</w:t>
      </w:r>
      <w:r>
        <w:rPr>
          <w:spacing w:val="-8"/>
          <w:sz w:val="19"/>
        </w:rPr>
        <w:t> </w:t>
      </w:r>
      <w:r>
        <w:rPr>
          <w:spacing w:val="-4"/>
          <w:sz w:val="19"/>
        </w:rPr>
        <w:t>the</w:t>
      </w:r>
      <w:r>
        <w:rPr>
          <w:spacing w:val="-8"/>
          <w:sz w:val="19"/>
        </w:rPr>
        <w:t> </w:t>
      </w:r>
      <w:r>
        <w:rPr>
          <w:spacing w:val="-4"/>
          <w:sz w:val="19"/>
        </w:rPr>
        <w:t>accuracy</w:t>
      </w:r>
      <w:r>
        <w:rPr>
          <w:spacing w:val="-8"/>
          <w:sz w:val="19"/>
        </w:rPr>
        <w:t> </w:t>
      </w:r>
      <w:r>
        <w:rPr>
          <w:spacing w:val="-4"/>
          <w:sz w:val="19"/>
        </w:rPr>
        <w:t>of</w:t>
      </w:r>
      <w:r>
        <w:rPr>
          <w:spacing w:val="-8"/>
          <w:sz w:val="19"/>
        </w:rPr>
        <w:t> </w:t>
      </w:r>
      <w:r>
        <w:rPr>
          <w:spacing w:val="-4"/>
          <w:sz w:val="19"/>
        </w:rPr>
        <w:t>the</w:t>
      </w:r>
      <w:r>
        <w:rPr>
          <w:spacing w:val="-8"/>
          <w:sz w:val="19"/>
        </w:rPr>
        <w:t> </w:t>
      </w:r>
      <w:r>
        <w:rPr>
          <w:spacing w:val="-4"/>
          <w:sz w:val="19"/>
        </w:rPr>
        <w:t>age</w:t>
      </w:r>
      <w:r>
        <w:rPr>
          <w:spacing w:val="-8"/>
          <w:sz w:val="19"/>
        </w:rPr>
        <w:t> </w:t>
      </w:r>
      <w:r>
        <w:rPr>
          <w:spacing w:val="-4"/>
          <w:sz w:val="19"/>
        </w:rPr>
        <w:t>group</w:t>
      </w:r>
      <w:r>
        <w:rPr>
          <w:spacing w:val="-8"/>
          <w:sz w:val="19"/>
        </w:rPr>
        <w:t> </w:t>
      </w:r>
      <w:r>
        <w:rPr>
          <w:spacing w:val="-4"/>
          <w:sz w:val="19"/>
        </w:rPr>
        <w:t>categorizations</w:t>
      </w:r>
      <w:r>
        <w:rPr>
          <w:spacing w:val="-7"/>
          <w:sz w:val="19"/>
        </w:rPr>
        <w:t> </w:t>
      </w:r>
      <w:r>
        <w:rPr>
          <w:spacing w:val="-4"/>
          <w:sz w:val="19"/>
        </w:rPr>
        <w:t>and</w:t>
      </w:r>
      <w:r>
        <w:rPr>
          <w:spacing w:val="-8"/>
          <w:sz w:val="19"/>
        </w:rPr>
        <w:t> </w:t>
      </w:r>
      <w:r>
        <w:rPr>
          <w:spacing w:val="-4"/>
          <w:sz w:val="19"/>
        </w:rPr>
        <w:t>each</w:t>
      </w:r>
      <w:r>
        <w:rPr>
          <w:spacing w:val="-8"/>
          <w:sz w:val="19"/>
        </w:rPr>
        <w:t> </w:t>
      </w:r>
      <w:r>
        <w:rPr>
          <w:spacing w:val="-4"/>
          <w:sz w:val="19"/>
        </w:rPr>
        <w:t>sum</w:t>
      </w:r>
      <w:r>
        <w:rPr>
          <w:spacing w:val="-8"/>
          <w:sz w:val="19"/>
        </w:rPr>
        <w:t> </w:t>
      </w:r>
      <w:r>
        <w:rPr>
          <w:spacing w:val="-4"/>
          <w:sz w:val="19"/>
        </w:rPr>
        <w:t>and</w:t>
      </w:r>
      <w:r>
        <w:rPr>
          <w:spacing w:val="-8"/>
          <w:sz w:val="19"/>
        </w:rPr>
        <w:t> </w:t>
      </w:r>
      <w:r>
        <w:rPr>
          <w:spacing w:val="-4"/>
          <w:sz w:val="19"/>
        </w:rPr>
        <w:t>multiplication</w:t>
      </w:r>
      <w:r>
        <w:rPr>
          <w:spacing w:val="-8"/>
          <w:sz w:val="19"/>
        </w:rPr>
        <w:t> </w:t>
      </w:r>
      <w:r>
        <w:rPr>
          <w:spacing w:val="-4"/>
          <w:sz w:val="19"/>
        </w:rPr>
        <w:t>per- </w:t>
      </w:r>
      <w:r>
        <w:rPr>
          <w:spacing w:val="-2"/>
          <w:sz w:val="19"/>
        </w:rPr>
        <w:t>formed</w:t>
      </w:r>
      <w:r>
        <w:rPr>
          <w:spacing w:val="-5"/>
          <w:sz w:val="19"/>
        </w:rPr>
        <w:t> </w:t>
      </w:r>
      <w:r>
        <w:rPr>
          <w:spacing w:val="-2"/>
          <w:sz w:val="19"/>
        </w:rPr>
        <w:t>on</w:t>
      </w:r>
      <w:r>
        <w:rPr>
          <w:spacing w:val="-5"/>
          <w:sz w:val="19"/>
        </w:rPr>
        <w:t> </w:t>
      </w:r>
      <w:r>
        <w:rPr>
          <w:spacing w:val="-2"/>
          <w:sz w:val="19"/>
        </w:rPr>
        <w:t>age</w:t>
      </w:r>
      <w:r>
        <w:rPr>
          <w:spacing w:val="-5"/>
          <w:sz w:val="19"/>
        </w:rPr>
        <w:t> </w:t>
      </w:r>
      <w:r>
        <w:rPr>
          <w:spacing w:val="-2"/>
          <w:sz w:val="19"/>
        </w:rPr>
        <w:t>group</w:t>
      </w:r>
      <w:r>
        <w:rPr>
          <w:spacing w:val="-5"/>
          <w:sz w:val="19"/>
        </w:rPr>
        <w:t> </w:t>
      </w:r>
      <w:r>
        <w:rPr>
          <w:spacing w:val="-2"/>
          <w:sz w:val="19"/>
        </w:rPr>
        <w:t>data</w:t>
      </w:r>
      <w:r>
        <w:rPr>
          <w:spacing w:val="-5"/>
          <w:sz w:val="19"/>
        </w:rPr>
        <w:t> </w:t>
      </w:r>
      <w:r>
        <w:rPr>
          <w:spacing w:val="-2"/>
          <w:sz w:val="19"/>
        </w:rPr>
        <w:t>items</w:t>
      </w:r>
      <w:r>
        <w:rPr>
          <w:spacing w:val="-5"/>
          <w:sz w:val="19"/>
        </w:rPr>
        <w:t> </w:t>
      </w:r>
      <w:r>
        <w:rPr>
          <w:spacing w:val="-2"/>
          <w:sz w:val="19"/>
        </w:rPr>
        <w:t>and</w:t>
      </w:r>
      <w:r>
        <w:rPr>
          <w:spacing w:val="-5"/>
          <w:sz w:val="19"/>
        </w:rPr>
        <w:t> </w:t>
      </w:r>
      <w:r>
        <w:rPr>
          <w:spacing w:val="-2"/>
          <w:sz w:val="19"/>
        </w:rPr>
        <w:t>totals</w:t>
      </w:r>
      <w:r>
        <w:rPr>
          <w:spacing w:val="-5"/>
          <w:sz w:val="19"/>
        </w:rPr>
        <w:t> </w:t>
      </w:r>
      <w:r>
        <w:rPr>
          <w:spacing w:val="-2"/>
          <w:sz w:val="19"/>
        </w:rPr>
        <w:t>would</w:t>
      </w:r>
      <w:r>
        <w:rPr>
          <w:spacing w:val="-5"/>
          <w:sz w:val="19"/>
        </w:rPr>
        <w:t> </w:t>
      </w:r>
      <w:r>
        <w:rPr>
          <w:spacing w:val="-2"/>
          <w:sz w:val="19"/>
        </w:rPr>
        <w:t>control</w:t>
      </w:r>
      <w:r>
        <w:rPr>
          <w:spacing w:val="-5"/>
          <w:sz w:val="19"/>
        </w:rPr>
        <w:t> </w:t>
      </w:r>
      <w:r>
        <w:rPr>
          <w:spacing w:val="-2"/>
          <w:sz w:val="19"/>
        </w:rPr>
        <w:t>for</w:t>
      </w:r>
      <w:r>
        <w:rPr>
          <w:spacing w:val="-5"/>
          <w:sz w:val="19"/>
        </w:rPr>
        <w:t> </w:t>
      </w:r>
      <w:r>
        <w:rPr>
          <w:spacing w:val="-2"/>
          <w:sz w:val="19"/>
        </w:rPr>
        <w:t>these</w:t>
      </w:r>
      <w:r>
        <w:rPr>
          <w:spacing w:val="-5"/>
          <w:sz w:val="19"/>
        </w:rPr>
        <w:t> </w:t>
      </w:r>
      <w:r>
        <w:rPr>
          <w:spacing w:val="-2"/>
          <w:sz w:val="19"/>
        </w:rPr>
        <w:t>risks.</w:t>
      </w:r>
    </w:p>
    <w:p>
      <w:pPr>
        <w:spacing w:line="225" w:lineRule="auto" w:before="0"/>
        <w:ind w:left="3539" w:right="1256" w:firstLine="360"/>
        <w:jc w:val="both"/>
        <w:rPr>
          <w:sz w:val="19"/>
        </w:rPr>
      </w:pPr>
      <w:r>
        <w:rPr>
          <w:spacing w:val="-4"/>
          <w:sz w:val="19"/>
        </w:rPr>
        <w:t>Another control is to use common sense when reviewing the results for reasonableness. </w:t>
      </w:r>
      <w:r>
        <w:rPr>
          <w:rFonts w:ascii="Times New Roman" w:hAnsi="Times New Roman"/>
          <w:b/>
          <w:color w:val="197FBF"/>
          <w:sz w:val="19"/>
        </w:rPr>
        <w:t>Illustration</w:t>
      </w:r>
      <w:r>
        <w:rPr>
          <w:rFonts w:ascii="Times New Roman" w:hAnsi="Times New Roman"/>
          <w:b/>
          <w:color w:val="197FBF"/>
          <w:spacing w:val="-5"/>
          <w:sz w:val="19"/>
        </w:rPr>
        <w:t> </w:t>
      </w:r>
      <w:r>
        <w:rPr>
          <w:rFonts w:ascii="Times New Roman" w:hAnsi="Times New Roman"/>
          <w:b/>
          <w:color w:val="197FBF"/>
          <w:sz w:val="19"/>
        </w:rPr>
        <w:t>4.6</w:t>
      </w:r>
      <w:r>
        <w:rPr>
          <w:rFonts w:ascii="Times New Roman" w:hAnsi="Times New Roman"/>
          <w:b/>
          <w:color w:val="197FBF"/>
          <w:spacing w:val="-5"/>
          <w:sz w:val="19"/>
        </w:rPr>
        <w:t> </w:t>
      </w:r>
      <w:r>
        <w:rPr>
          <w:sz w:val="19"/>
        </w:rPr>
        <w:t>uses</w:t>
      </w:r>
      <w:r>
        <w:rPr>
          <w:spacing w:val="-5"/>
          <w:sz w:val="19"/>
        </w:rPr>
        <w:t> </w:t>
      </w:r>
      <w:r>
        <w:rPr>
          <w:sz w:val="19"/>
        </w:rPr>
        <w:t>an</w:t>
      </w:r>
      <w:r>
        <w:rPr>
          <w:spacing w:val="-5"/>
          <w:sz w:val="19"/>
        </w:rPr>
        <w:t> </w:t>
      </w:r>
      <w:r>
        <w:rPr>
          <w:sz w:val="19"/>
        </w:rPr>
        <w:t>example</w:t>
      </w:r>
      <w:r>
        <w:rPr>
          <w:spacing w:val="-5"/>
          <w:sz w:val="19"/>
        </w:rPr>
        <w:t> </w:t>
      </w:r>
      <w:r>
        <w:rPr>
          <w:sz w:val="19"/>
        </w:rPr>
        <w:t>from</w:t>
      </w:r>
      <w:r>
        <w:rPr>
          <w:spacing w:val="-5"/>
          <w:sz w:val="19"/>
        </w:rPr>
        <w:t> </w:t>
      </w:r>
      <w:r>
        <w:rPr>
          <w:sz w:val="19"/>
        </w:rPr>
        <w:t>the</w:t>
      </w:r>
      <w:r>
        <w:rPr>
          <w:spacing w:val="-5"/>
          <w:sz w:val="19"/>
        </w:rPr>
        <w:t> </w:t>
      </w:r>
      <w:r>
        <w:rPr>
          <w:sz w:val="19"/>
        </w:rPr>
        <w:t>30–60</w:t>
      </w:r>
      <w:r>
        <w:rPr>
          <w:spacing w:val="-5"/>
          <w:sz w:val="19"/>
        </w:rPr>
        <w:t> </w:t>
      </w:r>
      <w:r>
        <w:rPr>
          <w:sz w:val="19"/>
        </w:rPr>
        <w:t>days</w:t>
      </w:r>
      <w:r>
        <w:rPr>
          <w:spacing w:val="-5"/>
          <w:sz w:val="19"/>
        </w:rPr>
        <w:t> </w:t>
      </w:r>
      <w:r>
        <w:rPr>
          <w:sz w:val="19"/>
        </w:rPr>
        <w:t>age</w:t>
      </w:r>
      <w:r>
        <w:rPr>
          <w:spacing w:val="-5"/>
          <w:sz w:val="19"/>
        </w:rPr>
        <w:t> </w:t>
      </w:r>
      <w:r>
        <w:rPr>
          <w:sz w:val="19"/>
        </w:rPr>
        <w:t>group</w:t>
      </w:r>
      <w:r>
        <w:rPr>
          <w:spacing w:val="-5"/>
          <w:sz w:val="19"/>
        </w:rPr>
        <w:t> </w:t>
      </w:r>
      <w:r>
        <w:rPr>
          <w:sz w:val="19"/>
        </w:rPr>
        <w:t>estimation</w:t>
      </w:r>
      <w:r>
        <w:rPr>
          <w:spacing w:val="-5"/>
          <w:sz w:val="19"/>
        </w:rPr>
        <w:t> </w:t>
      </w:r>
      <w:r>
        <w:rPr>
          <w:sz w:val="19"/>
        </w:rPr>
        <w:t>to</w:t>
      </w:r>
      <w:r>
        <w:rPr>
          <w:spacing w:val="-5"/>
          <w:sz w:val="19"/>
        </w:rPr>
        <w:t> </w:t>
      </w:r>
      <w:r>
        <w:rPr>
          <w:sz w:val="19"/>
        </w:rPr>
        <w:t>show</w:t>
      </w:r>
      <w:r>
        <w:rPr>
          <w:spacing w:val="-5"/>
          <w:sz w:val="19"/>
        </w:rPr>
        <w:t> </w:t>
      </w:r>
      <w:r>
        <w:rPr>
          <w:sz w:val="19"/>
        </w:rPr>
        <w:t>how</w:t>
      </w:r>
      <w:r>
        <w:rPr>
          <w:spacing w:val="-5"/>
          <w:sz w:val="19"/>
        </w:rPr>
        <w:t> </w:t>
      </w:r>
      <w:r>
        <w:rPr>
          <w:sz w:val="19"/>
        </w:rPr>
        <w:t>a </w:t>
      </w:r>
      <w:r>
        <w:rPr>
          <w:spacing w:val="-2"/>
          <w:sz w:val="19"/>
        </w:rPr>
        <w:t>common</w:t>
      </w:r>
      <w:r>
        <w:rPr>
          <w:spacing w:val="-6"/>
          <w:sz w:val="19"/>
        </w:rPr>
        <w:t> </w:t>
      </w:r>
      <w:r>
        <w:rPr>
          <w:spacing w:val="-2"/>
          <w:sz w:val="19"/>
        </w:rPr>
        <w:t>sense</w:t>
      </w:r>
      <w:r>
        <w:rPr>
          <w:spacing w:val="-6"/>
          <w:sz w:val="19"/>
        </w:rPr>
        <w:t> </w:t>
      </w:r>
      <w:r>
        <w:rPr>
          <w:spacing w:val="-2"/>
          <w:sz w:val="19"/>
        </w:rPr>
        <w:t>check</w:t>
      </w:r>
      <w:r>
        <w:rPr>
          <w:spacing w:val="-6"/>
          <w:sz w:val="19"/>
        </w:rPr>
        <w:t> </w:t>
      </w:r>
      <w:r>
        <w:rPr>
          <w:spacing w:val="-2"/>
          <w:sz w:val="19"/>
        </w:rPr>
        <w:t>helps</w:t>
      </w:r>
      <w:r>
        <w:rPr>
          <w:spacing w:val="-6"/>
          <w:sz w:val="19"/>
        </w:rPr>
        <w:t> </w:t>
      </w:r>
      <w:r>
        <w:rPr>
          <w:spacing w:val="-2"/>
          <w:sz w:val="19"/>
        </w:rPr>
        <w:t>catch</w:t>
      </w:r>
      <w:r>
        <w:rPr>
          <w:spacing w:val="-6"/>
          <w:sz w:val="19"/>
        </w:rPr>
        <w:t> </w:t>
      </w:r>
      <w:r>
        <w:rPr>
          <w:spacing w:val="-2"/>
          <w:sz w:val="19"/>
        </w:rPr>
        <w:t>large</w:t>
      </w:r>
      <w:r>
        <w:rPr>
          <w:spacing w:val="-6"/>
          <w:sz w:val="19"/>
        </w:rPr>
        <w:t> </w:t>
      </w:r>
      <w:r>
        <w:rPr>
          <w:spacing w:val="-2"/>
          <w:sz w:val="19"/>
        </w:rPr>
        <w:t>errors.</w:t>
      </w:r>
      <w:r>
        <w:rPr>
          <w:spacing w:val="-9"/>
          <w:sz w:val="19"/>
        </w:rPr>
        <w:t> </w:t>
      </w:r>
      <w:r>
        <w:rPr>
          <w:spacing w:val="-2"/>
          <w:sz w:val="19"/>
        </w:rPr>
        <w:t>The</w:t>
      </w:r>
      <w:r>
        <w:rPr>
          <w:spacing w:val="-6"/>
          <w:sz w:val="19"/>
        </w:rPr>
        <w:t> </w:t>
      </w:r>
      <w:r>
        <w:rPr>
          <w:spacing w:val="-2"/>
          <w:sz w:val="19"/>
        </w:rPr>
        <w:t>total</w:t>
      </w:r>
      <w:r>
        <w:rPr>
          <w:spacing w:val="-6"/>
          <w:sz w:val="19"/>
        </w:rPr>
        <w:t> </w:t>
      </w:r>
      <w:r>
        <w:rPr>
          <w:spacing w:val="-2"/>
          <w:sz w:val="19"/>
        </w:rPr>
        <w:t>outstanding</w:t>
      </w:r>
      <w:r>
        <w:rPr>
          <w:spacing w:val="-6"/>
          <w:sz w:val="19"/>
        </w:rPr>
        <w:t> </w:t>
      </w:r>
      <w:r>
        <w:rPr>
          <w:spacing w:val="-2"/>
          <w:sz w:val="19"/>
        </w:rPr>
        <w:t>accounts</w:t>
      </w:r>
      <w:r>
        <w:rPr>
          <w:spacing w:val="-6"/>
          <w:sz w:val="19"/>
        </w:rPr>
        <w:t> </w:t>
      </w:r>
      <w:r>
        <w:rPr>
          <w:spacing w:val="-2"/>
          <w:sz w:val="19"/>
        </w:rPr>
        <w:t>receivable</w:t>
      </w:r>
      <w:r>
        <w:rPr>
          <w:spacing w:val="-6"/>
          <w:sz w:val="19"/>
        </w:rPr>
        <w:t> </w:t>
      </w:r>
      <w:r>
        <w:rPr>
          <w:spacing w:val="-2"/>
          <w:sz w:val="19"/>
        </w:rPr>
        <w:t>for </w:t>
      </w:r>
      <w:r>
        <w:rPr>
          <w:spacing w:val="-4"/>
          <w:sz w:val="19"/>
        </w:rPr>
        <w:t>that</w:t>
      </w:r>
      <w:r>
        <w:rPr>
          <w:sz w:val="19"/>
        </w:rPr>
        <w:t> </w:t>
      </w:r>
      <w:r>
        <w:rPr>
          <w:spacing w:val="-4"/>
          <w:sz w:val="19"/>
        </w:rPr>
        <w:t>age</w:t>
      </w:r>
      <w:r>
        <w:rPr>
          <w:sz w:val="19"/>
        </w:rPr>
        <w:t> </w:t>
      </w:r>
      <w:r>
        <w:rPr>
          <w:spacing w:val="-4"/>
          <w:sz w:val="19"/>
        </w:rPr>
        <w:t>group</w:t>
      </w:r>
      <w:r>
        <w:rPr>
          <w:sz w:val="19"/>
        </w:rPr>
        <w:t> </w:t>
      </w:r>
      <w:r>
        <w:rPr>
          <w:spacing w:val="-4"/>
          <w:sz w:val="19"/>
        </w:rPr>
        <w:t>was</w:t>
      </w:r>
      <w:r>
        <w:rPr>
          <w:sz w:val="19"/>
        </w:rPr>
        <w:t> </w:t>
      </w:r>
      <w:r>
        <w:rPr>
          <w:spacing w:val="-4"/>
          <w:sz w:val="19"/>
        </w:rPr>
        <w:t>$</w:t>
      </w:r>
      <w:r>
        <w:rPr>
          <w:sz w:val="19"/>
        </w:rPr>
        <w:t> </w:t>
      </w:r>
      <w:r>
        <w:rPr>
          <w:spacing w:val="-4"/>
          <w:sz w:val="19"/>
        </w:rPr>
        <w:t>20,441.46,</w:t>
      </w:r>
      <w:r>
        <w:rPr>
          <w:sz w:val="19"/>
        </w:rPr>
        <w:t> </w:t>
      </w:r>
      <w:r>
        <w:rPr>
          <w:spacing w:val="-4"/>
          <w:sz w:val="19"/>
        </w:rPr>
        <w:t>and</w:t>
      </w:r>
      <w:r>
        <w:rPr>
          <w:sz w:val="19"/>
        </w:rPr>
        <w:t> </w:t>
      </w:r>
      <w:r>
        <w:rPr>
          <w:spacing w:val="-4"/>
          <w:sz w:val="19"/>
        </w:rPr>
        <w:t>the</w:t>
      </w:r>
      <w:r>
        <w:rPr>
          <w:sz w:val="19"/>
        </w:rPr>
        <w:t> </w:t>
      </w:r>
      <w:r>
        <w:rPr>
          <w:spacing w:val="-4"/>
          <w:sz w:val="19"/>
        </w:rPr>
        <w:t>uncollectible</w:t>
      </w:r>
      <w:r>
        <w:rPr>
          <w:sz w:val="19"/>
        </w:rPr>
        <w:t> </w:t>
      </w:r>
      <w:r>
        <w:rPr>
          <w:spacing w:val="-4"/>
          <w:sz w:val="19"/>
        </w:rPr>
        <w:t>percentage</w:t>
      </w:r>
      <w:r>
        <w:rPr>
          <w:sz w:val="19"/>
        </w:rPr>
        <w:t> </w:t>
      </w:r>
      <w:r>
        <w:rPr>
          <w:spacing w:val="-4"/>
          <w:sz w:val="19"/>
        </w:rPr>
        <w:t>for</w:t>
      </w:r>
      <w:r>
        <w:rPr>
          <w:sz w:val="19"/>
        </w:rPr>
        <w:t> </w:t>
      </w:r>
      <w:r>
        <w:rPr>
          <w:spacing w:val="-4"/>
          <w:sz w:val="19"/>
        </w:rPr>
        <w:t>that</w:t>
      </w:r>
      <w:r>
        <w:rPr>
          <w:sz w:val="19"/>
        </w:rPr>
        <w:t> </w:t>
      </w:r>
      <w:r>
        <w:rPr>
          <w:spacing w:val="-4"/>
          <w:sz w:val="19"/>
        </w:rPr>
        <w:t>group</w:t>
      </w:r>
      <w:r>
        <w:rPr>
          <w:sz w:val="19"/>
        </w:rPr>
        <w:t> </w:t>
      </w:r>
      <w:r>
        <w:rPr>
          <w:spacing w:val="-4"/>
          <w:sz w:val="19"/>
        </w:rPr>
        <w:t>was</w:t>
      </w:r>
      <w:r>
        <w:rPr>
          <w:sz w:val="19"/>
        </w:rPr>
        <w:t> </w:t>
      </w:r>
      <w:r>
        <w:rPr>
          <w:spacing w:val="-4"/>
          <w:sz w:val="19"/>
        </w:rPr>
        <w:t>2%. </w:t>
      </w:r>
      <w:r>
        <w:rPr>
          <w:spacing w:val="-5"/>
          <w:sz w:val="19"/>
        </w:rPr>
        <w:t>The</w:t>
      </w:r>
    </w:p>
    <w:p>
      <w:pPr>
        <w:spacing w:after="0" w:line="225" w:lineRule="auto"/>
        <w:jc w:val="both"/>
        <w:rPr>
          <w:sz w:val="19"/>
        </w:rPr>
        <w:sectPr>
          <w:type w:val="continuous"/>
          <w:pgSz w:w="12240" w:h="15660"/>
          <w:pgMar w:header="500" w:footer="0" w:top="0" w:bottom="280" w:left="0" w:right="0"/>
        </w:sectPr>
      </w:pPr>
    </w:p>
    <w:p>
      <w:pPr>
        <w:pStyle w:val="BodyText"/>
        <w:spacing w:before="6"/>
        <w:rPr>
          <w:sz w:val="13"/>
        </w:rPr>
      </w:pPr>
    </w:p>
    <w:p>
      <w:pPr>
        <w:spacing w:line="225" w:lineRule="auto" w:before="111"/>
        <w:ind w:left="1260" w:right="3537" w:firstLine="0"/>
        <w:jc w:val="left"/>
        <w:rPr>
          <w:sz w:val="19"/>
        </w:rPr>
      </w:pPr>
      <w:r>
        <w:rPr>
          <w:spacing w:val="-2"/>
          <w:sz w:val="19"/>
        </w:rPr>
        <w:t>estimated</w:t>
      </w:r>
      <w:r>
        <w:rPr>
          <w:spacing w:val="-6"/>
          <w:sz w:val="19"/>
        </w:rPr>
        <w:t> </w:t>
      </w:r>
      <w:r>
        <w:rPr>
          <w:spacing w:val="-2"/>
          <w:sz w:val="19"/>
        </w:rPr>
        <w:t>uncollectible</w:t>
      </w:r>
      <w:r>
        <w:rPr>
          <w:spacing w:val="-6"/>
          <w:sz w:val="19"/>
        </w:rPr>
        <w:t> </w:t>
      </w:r>
      <w:r>
        <w:rPr>
          <w:spacing w:val="-2"/>
          <w:sz w:val="19"/>
        </w:rPr>
        <w:t>value</w:t>
      </w:r>
      <w:r>
        <w:rPr>
          <w:spacing w:val="-6"/>
          <w:sz w:val="19"/>
        </w:rPr>
        <w:t> </w:t>
      </w:r>
      <w:r>
        <w:rPr>
          <w:spacing w:val="-2"/>
          <w:sz w:val="19"/>
        </w:rPr>
        <w:t>for</w:t>
      </w:r>
      <w:r>
        <w:rPr>
          <w:spacing w:val="-6"/>
          <w:sz w:val="19"/>
        </w:rPr>
        <w:t> </w:t>
      </w:r>
      <w:r>
        <w:rPr>
          <w:spacing w:val="-2"/>
          <w:sz w:val="19"/>
        </w:rPr>
        <w:t>that</w:t>
      </w:r>
      <w:r>
        <w:rPr>
          <w:spacing w:val="-6"/>
          <w:sz w:val="19"/>
        </w:rPr>
        <w:t> </w:t>
      </w:r>
      <w:r>
        <w:rPr>
          <w:spacing w:val="-2"/>
          <w:sz w:val="19"/>
        </w:rPr>
        <w:t>age</w:t>
      </w:r>
      <w:r>
        <w:rPr>
          <w:spacing w:val="-6"/>
          <w:sz w:val="19"/>
        </w:rPr>
        <w:t> </w:t>
      </w:r>
      <w:r>
        <w:rPr>
          <w:spacing w:val="-2"/>
          <w:sz w:val="19"/>
        </w:rPr>
        <w:t>group</w:t>
      </w:r>
      <w:r>
        <w:rPr>
          <w:spacing w:val="-6"/>
          <w:sz w:val="19"/>
        </w:rPr>
        <w:t> </w:t>
      </w:r>
      <w:r>
        <w:rPr>
          <w:spacing w:val="-2"/>
          <w:sz w:val="19"/>
        </w:rPr>
        <w:t>was</w:t>
      </w:r>
      <w:r>
        <w:rPr>
          <w:spacing w:val="-6"/>
          <w:sz w:val="19"/>
        </w:rPr>
        <w:t> </w:t>
      </w:r>
      <w:r>
        <w:rPr>
          <w:spacing w:val="-2"/>
          <w:sz w:val="19"/>
        </w:rPr>
        <w:t>calculated</w:t>
      </w:r>
      <w:r>
        <w:rPr>
          <w:spacing w:val="-6"/>
          <w:sz w:val="19"/>
        </w:rPr>
        <w:t> </w:t>
      </w:r>
      <w:r>
        <w:rPr>
          <w:spacing w:val="-2"/>
          <w:sz w:val="19"/>
        </w:rPr>
        <w:t>as</w:t>
      </w:r>
      <w:r>
        <w:rPr>
          <w:spacing w:val="-6"/>
          <w:sz w:val="19"/>
        </w:rPr>
        <w:t> </w:t>
      </w:r>
      <w:r>
        <w:rPr>
          <w:spacing w:val="-2"/>
          <w:sz w:val="19"/>
        </w:rPr>
        <w:t>the</w:t>
      </w:r>
      <w:r>
        <w:rPr>
          <w:spacing w:val="-6"/>
          <w:sz w:val="19"/>
        </w:rPr>
        <w:t> </w:t>
      </w:r>
      <w:r>
        <w:rPr>
          <w:spacing w:val="-2"/>
          <w:sz w:val="19"/>
        </w:rPr>
        <w:t>product</w:t>
      </w:r>
      <w:r>
        <w:rPr>
          <w:spacing w:val="-6"/>
          <w:sz w:val="19"/>
        </w:rPr>
        <w:t> </w:t>
      </w:r>
      <w:r>
        <w:rPr>
          <w:spacing w:val="-2"/>
          <w:sz w:val="19"/>
        </w:rPr>
        <w:t>of those</w:t>
      </w:r>
      <w:r>
        <w:rPr>
          <w:spacing w:val="-6"/>
          <w:sz w:val="19"/>
        </w:rPr>
        <w:t> </w:t>
      </w:r>
      <w:r>
        <w:rPr>
          <w:spacing w:val="-2"/>
          <w:sz w:val="19"/>
        </w:rPr>
        <w:t>two </w:t>
      </w:r>
      <w:r>
        <w:rPr>
          <w:sz w:val="19"/>
        </w:rPr>
        <w:t>numbers,</w:t>
      </w:r>
      <w:r>
        <w:rPr>
          <w:spacing w:val="-9"/>
          <w:sz w:val="19"/>
        </w:rPr>
        <w:t> </w:t>
      </w:r>
      <w:r>
        <w:rPr>
          <w:sz w:val="19"/>
        </w:rPr>
        <w:t>resulting</w:t>
      </w:r>
      <w:r>
        <w:rPr>
          <w:spacing w:val="-9"/>
          <w:sz w:val="19"/>
        </w:rPr>
        <w:t> </w:t>
      </w:r>
      <w:r>
        <w:rPr>
          <w:sz w:val="19"/>
        </w:rPr>
        <w:t>in</w:t>
      </w:r>
      <w:r>
        <w:rPr>
          <w:spacing w:val="-9"/>
          <w:sz w:val="19"/>
        </w:rPr>
        <w:t> </w:t>
      </w:r>
      <w:r>
        <w:rPr>
          <w:sz w:val="19"/>
        </w:rPr>
        <w:t>$</w:t>
      </w:r>
      <w:r>
        <w:rPr>
          <w:spacing w:val="-9"/>
          <w:sz w:val="19"/>
        </w:rPr>
        <w:t> </w:t>
      </w:r>
      <w:r>
        <w:rPr>
          <w:sz w:val="19"/>
        </w:rPr>
        <w:t>408.83.</w:t>
      </w:r>
      <w:r>
        <w:rPr>
          <w:spacing w:val="-12"/>
          <w:sz w:val="19"/>
        </w:rPr>
        <w:t> </w:t>
      </w:r>
      <w:r>
        <w:rPr>
          <w:sz w:val="19"/>
        </w:rPr>
        <w:t>This</w:t>
      </w:r>
      <w:r>
        <w:rPr>
          <w:spacing w:val="-8"/>
          <w:sz w:val="19"/>
        </w:rPr>
        <w:t> </w:t>
      </w:r>
      <w:r>
        <w:rPr>
          <w:sz w:val="19"/>
        </w:rPr>
        <w:t>control</w:t>
      </w:r>
      <w:r>
        <w:rPr>
          <w:spacing w:val="-9"/>
          <w:sz w:val="19"/>
        </w:rPr>
        <w:t> </w:t>
      </w:r>
      <w:r>
        <w:rPr>
          <w:sz w:val="19"/>
        </w:rPr>
        <w:t>has</w:t>
      </w:r>
      <w:r>
        <w:rPr>
          <w:spacing w:val="-9"/>
          <w:sz w:val="19"/>
        </w:rPr>
        <w:t> </w:t>
      </w:r>
      <w:r>
        <w:rPr>
          <w:sz w:val="19"/>
        </w:rPr>
        <w:t>verified</w:t>
      </w:r>
      <w:r>
        <w:rPr>
          <w:spacing w:val="-9"/>
          <w:sz w:val="19"/>
        </w:rPr>
        <w:t> </w:t>
      </w:r>
      <w:r>
        <w:rPr>
          <w:sz w:val="19"/>
        </w:rPr>
        <w:t>our</w:t>
      </w:r>
      <w:r>
        <w:rPr>
          <w:spacing w:val="-9"/>
          <w:sz w:val="19"/>
        </w:rPr>
        <w:t> </w:t>
      </w:r>
      <w:r>
        <w:rPr>
          <w:sz w:val="19"/>
        </w:rPr>
        <w:t>calculation.</w:t>
      </w:r>
    </w:p>
    <w:p>
      <w:pPr>
        <w:pStyle w:val="BodyText"/>
        <w:spacing w:before="9"/>
        <w:rPr>
          <w:sz w:val="10"/>
        </w:rPr>
      </w:pPr>
    </w:p>
    <w:p>
      <w:pPr>
        <w:spacing w:after="0"/>
        <w:rPr>
          <w:sz w:val="10"/>
        </w:rPr>
        <w:sectPr>
          <w:pgSz w:w="12240" w:h="15660"/>
          <w:pgMar w:header="500" w:footer="0" w:top="74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9"/>
        </w:rPr>
      </w:pPr>
    </w:p>
    <w:p>
      <w:pPr>
        <w:tabs>
          <w:tab w:pos="3988" w:val="left" w:leader="none"/>
        </w:tabs>
        <w:spacing w:line="240" w:lineRule="auto"/>
        <w:ind w:left="1627" w:right="0" w:firstLine="0"/>
        <w:rPr>
          <w:sz w:val="20"/>
        </w:rPr>
      </w:pPr>
      <w:r>
        <w:rPr>
          <w:sz w:val="20"/>
        </w:rPr>
        <w:pict>
          <v:group style="width:89pt;height:53.85pt;mso-position-horizontal-relative:char;mso-position-vertical-relative:line" id="docshapegroup2230" coordorigin="0,0" coordsize="1780,1077">
            <v:shape style="position:absolute;left:20;top:316;width:1740;height:741" id="docshape2231" coordorigin="20,316" coordsize="1740,741" path="m1674,1057l105,1057,72,1050,45,1032,27,1005,20,972,20,402,27,369,45,341,72,323,105,316,1674,316,1707,323,1734,341,1752,369,1759,402,1759,972,1752,1005,1734,1032,1707,1050,1674,1057xe" filled="false" stroked="true" strokeweight="2pt" strokecolor="#007fc6">
              <v:path arrowok="t"/>
              <v:stroke dashstyle="solid"/>
            </v:shape>
            <v:line style="position:absolute" from="890,316" to="890,0" stroked="true" strokeweight="2pt" strokecolor="#007fc6">
              <v:stroke dashstyle="solid"/>
            </v:line>
            <v:shape style="position:absolute;left:0;top:0;width:1780;height:1077" type="#_x0000_t202" id="docshape2232" filled="false" stroked="false">
              <v:textbox inset="0,0,0,0">
                <w:txbxContent>
                  <w:p>
                    <w:pPr>
                      <w:spacing w:line="240" w:lineRule="auto" w:before="0"/>
                      <w:rPr>
                        <w:sz w:val="20"/>
                      </w:rPr>
                    </w:pPr>
                  </w:p>
                  <w:p>
                    <w:pPr>
                      <w:spacing w:line="240" w:lineRule="auto" w:before="7"/>
                      <w:rPr>
                        <w:sz w:val="15"/>
                      </w:rPr>
                    </w:pPr>
                  </w:p>
                  <w:p>
                    <w:pPr>
                      <w:spacing w:line="235" w:lineRule="auto" w:before="0"/>
                      <w:ind w:left="562" w:right="0" w:hanging="140"/>
                      <w:jc w:val="left"/>
                      <w:rPr>
                        <w:rFonts w:ascii="Calibri"/>
                        <w:sz w:val="16"/>
                      </w:rPr>
                    </w:pPr>
                    <w:r>
                      <w:rPr>
                        <w:rFonts w:ascii="Calibri"/>
                        <w:spacing w:val="-2"/>
                        <w:w w:val="105"/>
                        <w:sz w:val="16"/>
                      </w:rPr>
                      <w:t>10%</w:t>
                    </w:r>
                    <w:r>
                      <w:rPr>
                        <w:rFonts w:ascii="Calibri"/>
                        <w:spacing w:val="-8"/>
                        <w:w w:val="105"/>
                        <w:sz w:val="16"/>
                      </w:rPr>
                      <w:t> </w:t>
                    </w:r>
                    <w:r>
                      <w:rPr>
                        <w:rFonts w:ascii="Calibri"/>
                        <w:spacing w:val="-2"/>
                        <w:w w:val="105"/>
                        <w:sz w:val="16"/>
                      </w:rPr>
                      <w:t>is</w:t>
                    </w:r>
                    <w:r>
                      <w:rPr>
                        <w:rFonts w:ascii="Calibri"/>
                        <w:spacing w:val="-8"/>
                        <w:w w:val="105"/>
                        <w:sz w:val="16"/>
                      </w:rPr>
                      <w:t> </w:t>
                    </w:r>
                    <w:r>
                      <w:rPr>
                        <w:rFonts w:ascii="Calibri"/>
                        <w:spacing w:val="-2"/>
                        <w:w w:val="105"/>
                        <w:sz w:val="16"/>
                      </w:rPr>
                      <w:t>easy</w:t>
                    </w:r>
                    <w:r>
                      <w:rPr>
                        <w:rFonts w:ascii="Calibri"/>
                        <w:spacing w:val="-8"/>
                        <w:w w:val="105"/>
                        <w:sz w:val="16"/>
                      </w:rPr>
                      <w:t> </w:t>
                    </w:r>
                    <w:r>
                      <w:rPr>
                        <w:rFonts w:ascii="Calibri"/>
                        <w:spacing w:val="-2"/>
                        <w:w w:val="105"/>
                        <w:sz w:val="16"/>
                      </w:rPr>
                      <w:t>to</w:t>
                    </w:r>
                    <w:r>
                      <w:rPr>
                        <w:rFonts w:ascii="Calibri"/>
                        <w:spacing w:val="40"/>
                        <w:w w:val="105"/>
                        <w:sz w:val="16"/>
                      </w:rPr>
                      <w:t> </w:t>
                    </w:r>
                    <w:r>
                      <w:rPr>
                        <w:rFonts w:ascii="Calibri"/>
                        <w:spacing w:val="-2"/>
                        <w:w w:val="105"/>
                        <w:sz w:val="16"/>
                      </w:rPr>
                      <w:t>calculate!</w:t>
                    </w:r>
                  </w:p>
                </w:txbxContent>
              </v:textbox>
              <w10:wrap type="none"/>
            </v:shape>
          </v:group>
        </w:pict>
      </w:r>
      <w:r>
        <w:rPr>
          <w:sz w:val="20"/>
        </w:rPr>
      </w:r>
      <w:r>
        <w:rPr>
          <w:sz w:val="20"/>
        </w:rPr>
        <w:tab/>
      </w:r>
      <w:r>
        <w:rPr>
          <w:sz w:val="20"/>
        </w:rPr>
        <w:pict>
          <v:group style="width:99.2pt;height:53.85pt;mso-position-horizontal-relative:char;mso-position-vertical-relative:line" id="docshapegroup2233" coordorigin="0,0" coordsize="1984,1077">
            <v:shape style="position:absolute;left:20;top:316;width:1944;height:741" id="docshape2234" coordorigin="20,316" coordsize="1944,741" path="m1878,1057l105,1057,72,1050,45,1032,27,1005,20,972,20,402,27,369,45,341,72,323,105,316,1878,316,1911,323,1938,341,1957,369,1963,402,1963,972,1957,1005,1938,1032,1911,1050,1878,1057xe" filled="false" stroked="true" strokeweight="2pt" strokecolor="#007fc6">
              <v:path arrowok="t"/>
              <v:stroke dashstyle="solid"/>
            </v:shape>
            <v:line style="position:absolute" from="992,316" to="992,0" stroked="true" strokeweight="2pt" strokecolor="#007fc6">
              <v:stroke dashstyle="solid"/>
            </v:line>
            <v:shape style="position:absolute;left:0;top:0;width:1984;height:1077" type="#_x0000_t202" id="docshape2235" filled="false" stroked="false">
              <v:textbox inset="0,0,0,0">
                <w:txbxContent>
                  <w:p>
                    <w:pPr>
                      <w:spacing w:line="240" w:lineRule="auto" w:before="0"/>
                      <w:rPr>
                        <w:sz w:val="20"/>
                      </w:rPr>
                    </w:pPr>
                  </w:p>
                  <w:p>
                    <w:pPr>
                      <w:spacing w:line="240" w:lineRule="auto" w:before="4"/>
                      <w:rPr>
                        <w:sz w:val="15"/>
                      </w:rPr>
                    </w:pPr>
                  </w:p>
                  <w:p>
                    <w:pPr>
                      <w:spacing w:line="194" w:lineRule="exact" w:before="0"/>
                      <w:ind w:left="99" w:right="99" w:firstLine="0"/>
                      <w:jc w:val="center"/>
                      <w:rPr>
                        <w:rFonts w:ascii="Calibri"/>
                        <w:sz w:val="16"/>
                      </w:rPr>
                    </w:pPr>
                    <w:r>
                      <w:rPr>
                        <w:rFonts w:ascii="Calibri"/>
                        <w:sz w:val="16"/>
                      </w:rPr>
                      <w:t>Now, just</w:t>
                    </w:r>
                    <w:r>
                      <w:rPr>
                        <w:rFonts w:ascii="Calibri"/>
                        <w:spacing w:val="1"/>
                        <w:sz w:val="16"/>
                      </w:rPr>
                      <w:t> </w:t>
                    </w:r>
                    <w:r>
                      <w:rPr>
                        <w:rFonts w:ascii="Calibri"/>
                        <w:sz w:val="16"/>
                      </w:rPr>
                      <w:t>divide</w:t>
                    </w:r>
                    <w:r>
                      <w:rPr>
                        <w:rFonts w:ascii="Calibri"/>
                        <w:spacing w:val="1"/>
                        <w:sz w:val="16"/>
                      </w:rPr>
                      <w:t> </w:t>
                    </w:r>
                    <w:r>
                      <w:rPr>
                        <w:rFonts w:ascii="Calibri"/>
                        <w:spacing w:val="-4"/>
                        <w:sz w:val="16"/>
                      </w:rPr>
                      <w:t>this</w:t>
                    </w:r>
                  </w:p>
                  <w:p>
                    <w:pPr>
                      <w:spacing w:line="194" w:lineRule="exact" w:before="0"/>
                      <w:ind w:left="99" w:right="99" w:firstLine="0"/>
                      <w:jc w:val="center"/>
                      <w:rPr>
                        <w:rFonts w:ascii="Calibri"/>
                        <w:sz w:val="16"/>
                      </w:rPr>
                    </w:pPr>
                    <w:r>
                      <w:rPr>
                        <w:rFonts w:ascii="Calibri"/>
                        <w:sz w:val="16"/>
                      </w:rPr>
                      <w:t>by</w:t>
                    </w:r>
                    <w:r>
                      <w:rPr>
                        <w:rFonts w:ascii="Calibri"/>
                        <w:spacing w:val="-1"/>
                        <w:sz w:val="16"/>
                      </w:rPr>
                      <w:t> </w:t>
                    </w:r>
                    <w:r>
                      <w:rPr>
                        <w:rFonts w:ascii="Calibri"/>
                        <w:sz w:val="16"/>
                      </w:rPr>
                      <w:t>5</w:t>
                    </w:r>
                    <w:r>
                      <w:rPr>
                        <w:rFonts w:ascii="Calibri"/>
                        <w:spacing w:val="-1"/>
                        <w:sz w:val="16"/>
                      </w:rPr>
                      <w:t> </w:t>
                    </w:r>
                    <w:r>
                      <w:rPr>
                        <w:rFonts w:ascii="Calibri"/>
                        <w:sz w:val="16"/>
                      </w:rPr>
                      <w:t>to</w:t>
                    </w:r>
                    <w:r>
                      <w:rPr>
                        <w:rFonts w:ascii="Calibri"/>
                        <w:spacing w:val="-1"/>
                        <w:sz w:val="16"/>
                      </w:rPr>
                      <w:t> </w:t>
                    </w:r>
                    <w:r>
                      <w:rPr>
                        <w:rFonts w:ascii="Calibri"/>
                        <w:sz w:val="16"/>
                      </w:rPr>
                      <w:t>get the</w:t>
                    </w:r>
                    <w:r>
                      <w:rPr>
                        <w:rFonts w:ascii="Calibri"/>
                        <w:spacing w:val="-1"/>
                        <w:sz w:val="16"/>
                      </w:rPr>
                      <w:t> </w:t>
                    </w:r>
                    <w:r>
                      <w:rPr>
                        <w:rFonts w:ascii="Calibri"/>
                        <w:sz w:val="16"/>
                      </w:rPr>
                      <w:t>2%</w:t>
                    </w:r>
                    <w:r>
                      <w:rPr>
                        <w:rFonts w:ascii="Calibri"/>
                        <w:spacing w:val="-1"/>
                        <w:sz w:val="16"/>
                      </w:rPr>
                      <w:t> </w:t>
                    </w:r>
                    <w:r>
                      <w:rPr>
                        <w:rFonts w:ascii="Calibri"/>
                        <w:spacing w:val="-2"/>
                        <w:sz w:val="16"/>
                      </w:rPr>
                      <w:t>amount.</w:t>
                    </w:r>
                  </w:p>
                </w:txbxContent>
              </v:textbox>
              <w10:wrap type="none"/>
            </v:shape>
          </v:group>
        </w:pict>
      </w:r>
      <w:r>
        <w:rPr>
          <w:sz w:val="20"/>
        </w:rPr>
      </w:r>
    </w:p>
    <w:p>
      <w:pPr>
        <w:spacing w:line="248" w:lineRule="exact" w:before="210"/>
        <w:ind w:left="1260" w:right="0" w:firstLine="0"/>
        <w:jc w:val="center"/>
        <w:rPr>
          <w:sz w:val="19"/>
        </w:rPr>
      </w:pPr>
      <w:r>
        <w:rPr/>
        <w:pict>
          <v:group style="position:absolute;margin-left:319.540192pt;margin-top:-55.246063pt;width:109pt;height:53.85pt;mso-position-horizontal-relative:page;mso-position-vertical-relative:paragraph;z-index:15932416" id="docshapegroup2236" coordorigin="6391,-1105" coordsize="2180,1077">
            <v:shape style="position:absolute;left:6410;top:-789;width:2140;height:741" id="docshape2237" coordorigin="6411,-788" coordsize="2140,741" path="m8464,-48l6496,-48,6463,-55,6436,-73,6418,-100,6411,-133,6411,-703,6418,-736,6436,-763,6463,-782,6496,-788,8464,-788,8498,-782,8525,-763,8543,-736,8550,-703,8550,-133,8543,-100,8525,-73,8498,-55,8464,-48xe" filled="false" stroked="true" strokeweight="2pt" strokecolor="#007fc6">
              <v:path arrowok="t"/>
              <v:stroke dashstyle="solid"/>
            </v:shape>
            <v:line style="position:absolute" from="7480,-789" to="7480,-1105" stroked="true" strokeweight="2pt" strokecolor="#007fc6">
              <v:stroke dashstyle="solid"/>
            </v:line>
            <v:shape style="position:absolute;left:6390;top:-1105;width:2180;height:1077" type="#_x0000_t202" id="docshape2238" filled="false" stroked="false">
              <v:textbox inset="0,0,0,0">
                <w:txbxContent>
                  <w:p>
                    <w:pPr>
                      <w:spacing w:line="240" w:lineRule="auto" w:before="0"/>
                      <w:rPr>
                        <w:rFonts w:ascii="Calibri"/>
                        <w:sz w:val="20"/>
                      </w:rPr>
                    </w:pPr>
                  </w:p>
                  <w:p>
                    <w:pPr>
                      <w:spacing w:line="235" w:lineRule="auto" w:before="155"/>
                      <w:ind w:left="276" w:right="244" w:hanging="31"/>
                      <w:jc w:val="both"/>
                      <w:rPr>
                        <w:rFonts w:ascii="Calibri"/>
                        <w:sz w:val="16"/>
                      </w:rPr>
                    </w:pPr>
                    <w:r>
                      <w:rPr>
                        <w:rFonts w:ascii="Calibri"/>
                        <w:sz w:val="16"/>
                      </w:rPr>
                      <w:t>Results</w:t>
                    </w:r>
                    <w:r>
                      <w:rPr>
                        <w:rFonts w:ascii="Calibri"/>
                        <w:spacing w:val="-1"/>
                        <w:sz w:val="16"/>
                      </w:rPr>
                      <w:t> </w:t>
                    </w:r>
                    <w:r>
                      <w:rPr>
                        <w:rFonts w:ascii="Calibri"/>
                        <w:sz w:val="16"/>
                      </w:rPr>
                      <w:t>for</w:t>
                    </w:r>
                    <w:r>
                      <w:rPr>
                        <w:rFonts w:ascii="Calibri"/>
                        <w:spacing w:val="-1"/>
                        <w:sz w:val="16"/>
                      </w:rPr>
                      <w:t> </w:t>
                    </w:r>
                    <w:r>
                      <w:rPr>
                        <w:rFonts w:ascii="Calibri"/>
                        <w:sz w:val="16"/>
                      </w:rPr>
                      <w:t>this</w:t>
                    </w:r>
                    <w:r>
                      <w:rPr>
                        <w:rFonts w:ascii="Calibri"/>
                        <w:spacing w:val="-1"/>
                        <w:sz w:val="16"/>
                      </w:rPr>
                      <w:t> </w:t>
                    </w:r>
                    <w:r>
                      <w:rPr>
                        <w:rFonts w:ascii="Calibri"/>
                        <w:sz w:val="16"/>
                      </w:rPr>
                      <w:t>age</w:t>
                    </w:r>
                    <w:r>
                      <w:rPr>
                        <w:rFonts w:ascii="Calibri"/>
                        <w:spacing w:val="-1"/>
                        <w:sz w:val="16"/>
                      </w:rPr>
                      <w:t> </w:t>
                    </w:r>
                    <w:r>
                      <w:rPr>
                        <w:rFonts w:ascii="Calibri"/>
                        <w:sz w:val="16"/>
                      </w:rPr>
                      <w:t>group</w:t>
                    </w:r>
                    <w:r>
                      <w:rPr>
                        <w:rFonts w:ascii="Calibri"/>
                        <w:spacing w:val="40"/>
                        <w:sz w:val="16"/>
                      </w:rPr>
                      <w:t> </w:t>
                    </w:r>
                    <w:r>
                      <w:rPr>
                        <w:rFonts w:ascii="Calibri"/>
                        <w:sz w:val="16"/>
                      </w:rPr>
                      <w:t>were</w:t>
                    </w:r>
                    <w:r>
                      <w:rPr>
                        <w:rFonts w:ascii="Calibri"/>
                        <w:spacing w:val="-9"/>
                        <w:sz w:val="16"/>
                      </w:rPr>
                      <w:t> </w:t>
                    </w:r>
                    <w:r>
                      <w:rPr>
                        <w:rFonts w:ascii="Calibri"/>
                        <w:sz w:val="16"/>
                      </w:rPr>
                      <w:t>$408.83.</w:t>
                    </w:r>
                    <w:r>
                      <w:rPr>
                        <w:rFonts w:ascii="Calibri"/>
                        <w:spacing w:val="-9"/>
                        <w:sz w:val="16"/>
                      </w:rPr>
                      <w:t> </w:t>
                    </w:r>
                    <w:r>
                      <w:rPr>
                        <w:rFonts w:ascii="Calibri"/>
                        <w:sz w:val="16"/>
                      </w:rPr>
                      <w:t>We</w:t>
                    </w:r>
                    <w:r>
                      <w:rPr>
                        <w:rFonts w:ascii="Calibri"/>
                        <w:spacing w:val="-9"/>
                        <w:sz w:val="16"/>
                      </w:rPr>
                      <w:t> </w:t>
                    </w:r>
                    <w:r>
                      <w:rPr>
                        <w:rFonts w:ascii="Calibri"/>
                        <w:sz w:val="16"/>
                      </w:rPr>
                      <w:t>can</w:t>
                    </w:r>
                    <w:r>
                      <w:rPr>
                        <w:rFonts w:ascii="Calibri"/>
                        <w:spacing w:val="-9"/>
                        <w:sz w:val="16"/>
                      </w:rPr>
                      <w:t> </w:t>
                    </w:r>
                    <w:r>
                      <w:rPr>
                        <w:rFonts w:ascii="Calibri"/>
                        <w:sz w:val="16"/>
                      </w:rPr>
                      <w:t>be</w:t>
                    </w:r>
                    <w:r>
                      <w:rPr>
                        <w:rFonts w:ascii="Calibri"/>
                        <w:spacing w:val="40"/>
                        <w:sz w:val="16"/>
                      </w:rPr>
                      <w:t> </w:t>
                    </w:r>
                    <w:r>
                      <w:rPr>
                        <w:rFonts w:ascii="Calibri"/>
                        <w:sz w:val="16"/>
                      </w:rPr>
                      <w:t>confident in our result.</w:t>
                    </w:r>
                  </w:p>
                </w:txbxContent>
              </v:textbox>
              <w10:wrap type="none"/>
            </v:shape>
            <w10:wrap type="none"/>
          </v:group>
        </w:pict>
      </w:r>
      <w:r>
        <w:rPr>
          <w:spacing w:val="-4"/>
          <w:sz w:val="19"/>
        </w:rPr>
        <w:t>Analysis</w:t>
      </w:r>
      <w:r>
        <w:rPr>
          <w:spacing w:val="-8"/>
          <w:sz w:val="19"/>
        </w:rPr>
        <w:t> </w:t>
      </w:r>
      <w:r>
        <w:rPr>
          <w:spacing w:val="-4"/>
          <w:sz w:val="19"/>
        </w:rPr>
        <w:t>results</w:t>
      </w:r>
      <w:r>
        <w:rPr>
          <w:spacing w:val="-8"/>
          <w:sz w:val="19"/>
        </w:rPr>
        <w:t> </w:t>
      </w:r>
      <w:r>
        <w:rPr>
          <w:spacing w:val="-4"/>
          <w:sz w:val="19"/>
        </w:rPr>
        <w:t>that</w:t>
      </w:r>
      <w:r>
        <w:rPr>
          <w:spacing w:val="-8"/>
          <w:sz w:val="19"/>
        </w:rPr>
        <w:t> </w:t>
      </w:r>
      <w:r>
        <w:rPr>
          <w:spacing w:val="-4"/>
          <w:sz w:val="19"/>
        </w:rPr>
        <w:t>significantly</w:t>
      </w:r>
      <w:r>
        <w:rPr>
          <w:spacing w:val="-8"/>
          <w:sz w:val="19"/>
        </w:rPr>
        <w:t> </w:t>
      </w:r>
      <w:r>
        <w:rPr>
          <w:spacing w:val="-4"/>
          <w:sz w:val="19"/>
        </w:rPr>
        <w:t>vary</w:t>
      </w:r>
      <w:r>
        <w:rPr>
          <w:spacing w:val="-7"/>
          <w:sz w:val="19"/>
        </w:rPr>
        <w:t> </w:t>
      </w:r>
      <w:r>
        <w:rPr>
          <w:spacing w:val="-4"/>
          <w:sz w:val="19"/>
        </w:rPr>
        <w:t>from</w:t>
      </w:r>
      <w:r>
        <w:rPr>
          <w:spacing w:val="-8"/>
          <w:sz w:val="19"/>
        </w:rPr>
        <w:t> </w:t>
      </w:r>
      <w:r>
        <w:rPr>
          <w:spacing w:val="-4"/>
          <w:sz w:val="19"/>
        </w:rPr>
        <w:t>common</w:t>
      </w:r>
      <w:r>
        <w:rPr>
          <w:spacing w:val="-8"/>
          <w:sz w:val="19"/>
        </w:rPr>
        <w:t> </w:t>
      </w:r>
      <w:r>
        <w:rPr>
          <w:spacing w:val="-4"/>
          <w:sz w:val="19"/>
        </w:rPr>
        <w:t>sense</w:t>
      </w:r>
      <w:r>
        <w:rPr>
          <w:spacing w:val="-8"/>
          <w:sz w:val="19"/>
        </w:rPr>
        <w:t> </w:t>
      </w:r>
      <w:r>
        <w:rPr>
          <w:spacing w:val="-4"/>
          <w:sz w:val="19"/>
        </w:rPr>
        <w:t>checks</w:t>
      </w:r>
      <w:r>
        <w:rPr>
          <w:spacing w:val="-8"/>
          <w:sz w:val="19"/>
        </w:rPr>
        <w:t> </w:t>
      </w:r>
      <w:r>
        <w:rPr>
          <w:spacing w:val="-4"/>
          <w:sz w:val="19"/>
        </w:rPr>
        <w:t>should</w:t>
      </w:r>
      <w:r>
        <w:rPr>
          <w:spacing w:val="-7"/>
          <w:sz w:val="19"/>
        </w:rPr>
        <w:t> </w:t>
      </w:r>
      <w:r>
        <w:rPr>
          <w:spacing w:val="-4"/>
          <w:sz w:val="19"/>
        </w:rPr>
        <w:t>be</w:t>
      </w:r>
      <w:r>
        <w:rPr>
          <w:spacing w:val="-8"/>
          <w:sz w:val="19"/>
        </w:rPr>
        <w:t> </w:t>
      </w:r>
      <w:r>
        <w:rPr>
          <w:spacing w:val="-5"/>
          <w:sz w:val="19"/>
        </w:rPr>
        <w:t>verified.</w:t>
      </w:r>
    </w:p>
    <w:p>
      <w:pPr>
        <w:spacing w:line="248" w:lineRule="exact" w:before="0"/>
        <w:ind w:left="1232" w:right="0" w:firstLine="0"/>
        <w:jc w:val="center"/>
        <w:rPr>
          <w:sz w:val="19"/>
        </w:rPr>
      </w:pPr>
      <w:r>
        <w:rPr>
          <w:spacing w:val="-2"/>
          <w:sz w:val="19"/>
        </w:rPr>
        <w:t>The</w:t>
      </w:r>
      <w:r>
        <w:rPr>
          <w:spacing w:val="-4"/>
          <w:sz w:val="19"/>
        </w:rPr>
        <w:t> </w:t>
      </w:r>
      <w:r>
        <w:rPr>
          <w:spacing w:val="-2"/>
          <w:sz w:val="19"/>
        </w:rPr>
        <w:t>project</w:t>
      </w:r>
      <w:r>
        <w:rPr>
          <w:spacing w:val="-4"/>
          <w:sz w:val="19"/>
        </w:rPr>
        <w:t> </w:t>
      </w:r>
      <w:r>
        <w:rPr>
          <w:spacing w:val="-2"/>
          <w:sz w:val="19"/>
        </w:rPr>
        <w:t>plan</w:t>
      </w:r>
      <w:r>
        <w:rPr>
          <w:spacing w:val="-3"/>
          <w:sz w:val="19"/>
        </w:rPr>
        <w:t> </w:t>
      </w:r>
      <w:r>
        <w:rPr>
          <w:spacing w:val="-2"/>
          <w:sz w:val="19"/>
        </w:rPr>
        <w:t>design</w:t>
      </w:r>
      <w:r>
        <w:rPr>
          <w:spacing w:val="-4"/>
          <w:sz w:val="19"/>
        </w:rPr>
        <w:t> </w:t>
      </w:r>
      <w:r>
        <w:rPr>
          <w:spacing w:val="-2"/>
          <w:sz w:val="19"/>
        </w:rPr>
        <w:t>for</w:t>
      </w:r>
      <w:r>
        <w:rPr>
          <w:spacing w:val="-3"/>
          <w:sz w:val="19"/>
        </w:rPr>
        <w:t> </w:t>
      </w:r>
      <w:r>
        <w:rPr>
          <w:spacing w:val="-2"/>
          <w:sz w:val="19"/>
        </w:rPr>
        <w:t>this</w:t>
      </w:r>
      <w:r>
        <w:rPr>
          <w:spacing w:val="-4"/>
          <w:sz w:val="19"/>
        </w:rPr>
        <w:t> </w:t>
      </w:r>
      <w:r>
        <w:rPr>
          <w:spacing w:val="-2"/>
          <w:sz w:val="19"/>
        </w:rPr>
        <w:t>example</w:t>
      </w:r>
      <w:r>
        <w:rPr>
          <w:spacing w:val="-3"/>
          <w:sz w:val="19"/>
        </w:rPr>
        <w:t> </w:t>
      </w:r>
      <w:r>
        <w:rPr>
          <w:spacing w:val="-2"/>
          <w:sz w:val="19"/>
        </w:rPr>
        <w:t>is</w:t>
      </w:r>
      <w:r>
        <w:rPr>
          <w:spacing w:val="-4"/>
          <w:sz w:val="19"/>
        </w:rPr>
        <w:t> </w:t>
      </w:r>
      <w:r>
        <w:rPr>
          <w:spacing w:val="-2"/>
          <w:sz w:val="19"/>
        </w:rPr>
        <w:t>now</w:t>
      </w:r>
      <w:r>
        <w:rPr>
          <w:spacing w:val="-4"/>
          <w:sz w:val="19"/>
        </w:rPr>
        <w:t> </w:t>
      </w:r>
      <w:r>
        <w:rPr>
          <w:spacing w:val="-2"/>
          <w:sz w:val="19"/>
        </w:rPr>
        <w:t>complete</w:t>
      </w:r>
      <w:r>
        <w:rPr>
          <w:spacing w:val="-3"/>
          <w:sz w:val="19"/>
        </w:rPr>
        <w:t> </w:t>
      </w:r>
      <w:r>
        <w:rPr>
          <w:spacing w:val="-2"/>
          <w:sz w:val="19"/>
        </w:rPr>
        <w:t>(</w:t>
      </w:r>
      <w:r>
        <w:rPr>
          <w:rFonts w:ascii="Times New Roman"/>
          <w:b/>
          <w:color w:val="197FBF"/>
          <w:spacing w:val="-2"/>
          <w:sz w:val="19"/>
        </w:rPr>
        <w:t>Illustration</w:t>
      </w:r>
      <w:r>
        <w:rPr>
          <w:rFonts w:ascii="Times New Roman"/>
          <w:b/>
          <w:color w:val="197FBF"/>
          <w:spacing w:val="-4"/>
          <w:sz w:val="19"/>
        </w:rPr>
        <w:t> </w:t>
      </w:r>
      <w:r>
        <w:rPr>
          <w:rFonts w:ascii="Times New Roman"/>
          <w:b/>
          <w:color w:val="197FBF"/>
          <w:spacing w:val="-2"/>
          <w:sz w:val="19"/>
        </w:rPr>
        <w:t>4.7</w:t>
      </w:r>
      <w:r>
        <w:rPr>
          <w:spacing w:val="-2"/>
          <w:sz w:val="19"/>
        </w:rPr>
        <w:t>).</w:t>
      </w:r>
    </w:p>
    <w:p>
      <w:pPr>
        <w:pStyle w:val="BodyText"/>
        <w:spacing w:before="10"/>
        <w:rPr>
          <w:sz w:val="24"/>
        </w:rPr>
      </w:pPr>
    </w:p>
    <w:p>
      <w:pPr>
        <w:spacing w:before="0"/>
        <w:ind w:left="1260" w:right="0" w:firstLine="0"/>
        <w:jc w:val="left"/>
        <w:rPr>
          <w:rFonts w:ascii="Calibri"/>
          <w:sz w:val="17"/>
        </w:rPr>
      </w:pPr>
      <w:r>
        <w:rPr>
          <w:rFonts w:ascii="Source Sans 3 Black"/>
          <w:b/>
          <w:color w:val="197FBF"/>
          <w:sz w:val="16"/>
        </w:rPr>
        <w:t>ILLUSTRATION</w:t>
      </w:r>
      <w:r>
        <w:rPr>
          <w:rFonts w:ascii="Source Sans 3 Black"/>
          <w:b/>
          <w:color w:val="197FBF"/>
          <w:spacing w:val="19"/>
          <w:sz w:val="16"/>
        </w:rPr>
        <w:t> </w:t>
      </w:r>
      <w:r>
        <w:rPr>
          <w:rFonts w:ascii="Source Sans 3 Black"/>
          <w:b/>
          <w:color w:val="197FBF"/>
          <w:sz w:val="16"/>
        </w:rPr>
        <w:t>4.7</w:t>
      </w:r>
      <w:r>
        <w:rPr>
          <w:rFonts w:ascii="Source Sans 3 Black"/>
          <w:b/>
          <w:color w:val="197FBF"/>
          <w:spacing w:val="75"/>
          <w:sz w:val="16"/>
        </w:rPr>
        <w:t>  </w:t>
      </w:r>
      <w:r>
        <w:rPr>
          <w:rFonts w:ascii="Calibri"/>
          <w:sz w:val="17"/>
        </w:rPr>
        <w:t>Complete</w:t>
      </w:r>
      <w:r>
        <w:rPr>
          <w:rFonts w:ascii="Calibri"/>
          <w:spacing w:val="4"/>
          <w:sz w:val="17"/>
        </w:rPr>
        <w:t> </w:t>
      </w:r>
      <w:r>
        <w:rPr>
          <w:rFonts w:ascii="Calibri"/>
          <w:sz w:val="17"/>
        </w:rPr>
        <w:t>Project</w:t>
      </w:r>
      <w:r>
        <w:rPr>
          <w:rFonts w:ascii="Calibri"/>
          <w:spacing w:val="5"/>
          <w:sz w:val="17"/>
        </w:rPr>
        <w:t> </w:t>
      </w:r>
      <w:r>
        <w:rPr>
          <w:rFonts w:ascii="Calibri"/>
          <w:sz w:val="17"/>
        </w:rPr>
        <w:t>Plan</w:t>
      </w:r>
      <w:r>
        <w:rPr>
          <w:rFonts w:ascii="Calibri"/>
          <w:spacing w:val="5"/>
          <w:sz w:val="17"/>
        </w:rPr>
        <w:t> </w:t>
      </w:r>
      <w:r>
        <w:rPr>
          <w:rFonts w:ascii="Calibri"/>
          <w:sz w:val="17"/>
        </w:rPr>
        <w:t>for</w:t>
      </w:r>
      <w:r>
        <w:rPr>
          <w:rFonts w:ascii="Calibri"/>
          <w:spacing w:val="4"/>
          <w:sz w:val="17"/>
        </w:rPr>
        <w:t> </w:t>
      </w:r>
      <w:r>
        <w:rPr>
          <w:rFonts w:ascii="Calibri"/>
          <w:sz w:val="17"/>
        </w:rPr>
        <w:t>Estimating</w:t>
      </w:r>
      <w:r>
        <w:rPr>
          <w:rFonts w:ascii="Calibri"/>
          <w:spacing w:val="5"/>
          <w:sz w:val="17"/>
        </w:rPr>
        <w:t> </w:t>
      </w:r>
      <w:r>
        <w:rPr>
          <w:rFonts w:ascii="Calibri"/>
          <w:sz w:val="17"/>
        </w:rPr>
        <w:t>Bad</w:t>
      </w:r>
      <w:r>
        <w:rPr>
          <w:rFonts w:ascii="Calibri"/>
          <w:spacing w:val="4"/>
          <w:sz w:val="17"/>
        </w:rPr>
        <w:t> </w:t>
      </w:r>
      <w:r>
        <w:rPr>
          <w:rFonts w:ascii="Calibri"/>
          <w:spacing w:val="-4"/>
          <w:sz w:val="17"/>
        </w:rPr>
        <w:t>Debts</w:t>
      </w:r>
    </w:p>
    <w:p>
      <w:pPr>
        <w:spacing w:before="80"/>
        <w:ind w:left="924" w:right="0" w:firstLine="0"/>
        <w:jc w:val="left"/>
        <w:rPr>
          <w:rFonts w:ascii="Calibri"/>
          <w:sz w:val="17"/>
        </w:rPr>
      </w:pPr>
      <w:r>
        <w:rPr/>
        <w:br w:type="column"/>
      </w:r>
      <w:r>
        <w:rPr>
          <w:rFonts w:ascii="Source Sans 3 Black"/>
          <w:b/>
          <w:color w:val="197FBF"/>
          <w:sz w:val="16"/>
        </w:rPr>
        <w:t>ILLUSTRATION</w:t>
      </w:r>
      <w:r>
        <w:rPr>
          <w:rFonts w:ascii="Source Sans 3 Black"/>
          <w:b/>
          <w:color w:val="197FBF"/>
          <w:spacing w:val="11"/>
          <w:sz w:val="16"/>
        </w:rPr>
        <w:t> </w:t>
      </w:r>
      <w:r>
        <w:rPr>
          <w:rFonts w:ascii="Source Sans 3 Black"/>
          <w:b/>
          <w:color w:val="197FBF"/>
          <w:sz w:val="16"/>
        </w:rPr>
        <w:t>4.6</w:t>
      </w:r>
      <w:r>
        <w:rPr>
          <w:rFonts w:ascii="Source Sans 3 Black"/>
          <w:b/>
          <w:color w:val="197FBF"/>
          <w:spacing w:val="58"/>
          <w:sz w:val="16"/>
        </w:rPr>
        <w:t>  </w:t>
      </w:r>
      <w:r>
        <w:rPr>
          <w:rFonts w:ascii="Calibri"/>
          <w:spacing w:val="-2"/>
          <w:sz w:val="17"/>
        </w:rPr>
        <w:t>Common</w:t>
      </w:r>
    </w:p>
    <w:p>
      <w:pPr>
        <w:pStyle w:val="BodyText"/>
        <w:spacing w:line="254" w:lineRule="auto" w:before="13"/>
        <w:ind w:left="924" w:right="559"/>
        <w:rPr>
          <w:rFonts w:ascii="Calibri" w:hAnsi="Calibri"/>
        </w:rPr>
      </w:pPr>
      <w:r>
        <w:rPr/>
        <w:pict>
          <v:group style="position:absolute;margin-left:62.999996pt;margin-top:-9.881689pt;width:372.05pt;height:38.8pt;mso-position-horizontal-relative:page;mso-position-vertical-relative:paragraph;z-index:15931904" id="docshapegroup2239" coordorigin="1260,-198" coordsize="7441,776">
            <v:shape style="position:absolute;left:1260;top:-173;width:7441;height:726" type="#_x0000_t75" id="docshape2240" stroked="false">
              <v:imagedata r:id="rId172" o:title=""/>
            </v:shape>
            <v:shape style="position:absolute;left:3740;top:-173;width:2719;height:726" id="docshape2241" coordorigin="3740,-173" coordsize="2719,726" path="m3740,-173l3970,195,3741,552m6229,-173l6459,195,6230,552e" filled="false" stroked="true" strokeweight="2.5pt" strokecolor="#ffffff">
              <v:path arrowok="t"/>
              <v:stroke dashstyle="solid"/>
            </v:shape>
            <v:shape style="position:absolute;left:1795;top:-40;width:1378;height:512" type="#_x0000_t202" id="docshape2242" filled="false" stroked="false">
              <v:textbox inset="0,0,0,0">
                <w:txbxContent>
                  <w:p>
                    <w:pPr>
                      <w:spacing w:line="235" w:lineRule="auto" w:before="8"/>
                      <w:ind w:left="403" w:right="0" w:hanging="404"/>
                      <w:jc w:val="left"/>
                      <w:rPr>
                        <w:rFonts w:ascii="Calibri"/>
                        <w:b/>
                        <w:sz w:val="20"/>
                      </w:rPr>
                    </w:pPr>
                    <w:r>
                      <w:rPr>
                        <w:rFonts w:ascii="Calibri"/>
                        <w:b/>
                        <w:color w:val="FFFFFF"/>
                        <w:w w:val="105"/>
                        <w:sz w:val="20"/>
                      </w:rPr>
                      <w:t>Common</w:t>
                    </w:r>
                    <w:r>
                      <w:rPr>
                        <w:rFonts w:ascii="Calibri"/>
                        <w:b/>
                        <w:color w:val="FFFFFF"/>
                        <w:spacing w:val="-12"/>
                        <w:w w:val="105"/>
                        <w:sz w:val="20"/>
                      </w:rPr>
                      <w:t> </w:t>
                    </w:r>
                    <w:r>
                      <w:rPr>
                        <w:rFonts w:ascii="Calibri"/>
                        <w:b/>
                        <w:color w:val="FFFFFF"/>
                        <w:w w:val="105"/>
                        <w:sz w:val="20"/>
                      </w:rPr>
                      <w:t>Sense Step</w:t>
                    </w:r>
                    <w:r>
                      <w:rPr>
                        <w:rFonts w:ascii="Calibri"/>
                        <w:b/>
                        <w:color w:val="FFFFFF"/>
                        <w:spacing w:val="-6"/>
                        <w:w w:val="105"/>
                        <w:sz w:val="20"/>
                      </w:rPr>
                      <w:t> </w:t>
                    </w:r>
                    <w:r>
                      <w:rPr>
                        <w:rFonts w:ascii="Calibri"/>
                        <w:b/>
                        <w:color w:val="FFFFFF"/>
                        <w:w w:val="105"/>
                        <w:sz w:val="20"/>
                      </w:rPr>
                      <w:t>1</w:t>
                    </w:r>
                  </w:p>
                </w:txbxContent>
              </v:textbox>
              <w10:wrap type="none"/>
            </v:shape>
            <v:shape style="position:absolute;left:4430;top:-40;width:1378;height:512" type="#_x0000_t202" id="docshape2243" filled="false" stroked="false">
              <v:textbox inset="0,0,0,0">
                <w:txbxContent>
                  <w:p>
                    <w:pPr>
                      <w:spacing w:line="235" w:lineRule="auto" w:before="8"/>
                      <w:ind w:left="403" w:right="0" w:hanging="404"/>
                      <w:jc w:val="left"/>
                      <w:rPr>
                        <w:rFonts w:ascii="Calibri"/>
                        <w:b/>
                        <w:sz w:val="20"/>
                      </w:rPr>
                    </w:pPr>
                    <w:r>
                      <w:rPr>
                        <w:rFonts w:ascii="Calibri"/>
                        <w:b/>
                        <w:color w:val="FFFFFF"/>
                        <w:w w:val="105"/>
                        <w:sz w:val="20"/>
                      </w:rPr>
                      <w:t>Common</w:t>
                    </w:r>
                    <w:r>
                      <w:rPr>
                        <w:rFonts w:ascii="Calibri"/>
                        <w:b/>
                        <w:color w:val="FFFFFF"/>
                        <w:spacing w:val="-12"/>
                        <w:w w:val="105"/>
                        <w:sz w:val="20"/>
                      </w:rPr>
                      <w:t> </w:t>
                    </w:r>
                    <w:r>
                      <w:rPr>
                        <w:rFonts w:ascii="Calibri"/>
                        <w:b/>
                        <w:color w:val="FFFFFF"/>
                        <w:w w:val="105"/>
                        <w:sz w:val="20"/>
                      </w:rPr>
                      <w:t>Sense Step</w:t>
                    </w:r>
                    <w:r>
                      <w:rPr>
                        <w:rFonts w:ascii="Calibri"/>
                        <w:b/>
                        <w:color w:val="FFFFFF"/>
                        <w:spacing w:val="-6"/>
                        <w:w w:val="105"/>
                        <w:sz w:val="20"/>
                      </w:rPr>
                      <w:t> </w:t>
                    </w:r>
                    <w:r>
                      <w:rPr>
                        <w:rFonts w:ascii="Calibri"/>
                        <w:b/>
                        <w:color w:val="FFFFFF"/>
                        <w:w w:val="105"/>
                        <w:sz w:val="20"/>
                      </w:rPr>
                      <w:t>2</w:t>
                    </w:r>
                  </w:p>
                </w:txbxContent>
              </v:textbox>
              <w10:wrap type="none"/>
            </v:shape>
            <v:shape style="position:absolute;left:6898;top:-40;width:1378;height:512" type="#_x0000_t202" id="docshape2244" filled="false" stroked="false">
              <v:textbox inset="0,0,0,0">
                <w:txbxContent>
                  <w:p>
                    <w:pPr>
                      <w:spacing w:line="235" w:lineRule="auto" w:before="8"/>
                      <w:ind w:left="403" w:right="0" w:hanging="404"/>
                      <w:jc w:val="left"/>
                      <w:rPr>
                        <w:rFonts w:ascii="Calibri"/>
                        <w:b/>
                        <w:sz w:val="20"/>
                      </w:rPr>
                    </w:pPr>
                    <w:r>
                      <w:rPr>
                        <w:rFonts w:ascii="Calibri"/>
                        <w:b/>
                        <w:color w:val="FFFFFF"/>
                        <w:w w:val="105"/>
                        <w:sz w:val="20"/>
                      </w:rPr>
                      <w:t>Common</w:t>
                    </w:r>
                    <w:r>
                      <w:rPr>
                        <w:rFonts w:ascii="Calibri"/>
                        <w:b/>
                        <w:color w:val="FFFFFF"/>
                        <w:spacing w:val="-12"/>
                        <w:w w:val="105"/>
                        <w:sz w:val="20"/>
                      </w:rPr>
                      <w:t> </w:t>
                    </w:r>
                    <w:r>
                      <w:rPr>
                        <w:rFonts w:ascii="Calibri"/>
                        <w:b/>
                        <w:color w:val="FFFFFF"/>
                        <w:w w:val="105"/>
                        <w:sz w:val="20"/>
                      </w:rPr>
                      <w:t>Sense Step</w:t>
                    </w:r>
                    <w:r>
                      <w:rPr>
                        <w:rFonts w:ascii="Calibri"/>
                        <w:b/>
                        <w:color w:val="FFFFFF"/>
                        <w:spacing w:val="-6"/>
                        <w:w w:val="105"/>
                        <w:sz w:val="20"/>
                      </w:rPr>
                      <w:t> </w:t>
                    </w:r>
                    <w:r>
                      <w:rPr>
                        <w:rFonts w:ascii="Calibri"/>
                        <w:b/>
                        <w:color w:val="FFFFFF"/>
                        <w:w w:val="105"/>
                        <w:sz w:val="20"/>
                      </w:rPr>
                      <w:t>3</w:t>
                    </w:r>
                  </w:p>
                </w:txbxContent>
              </v:textbox>
              <w10:wrap type="none"/>
            </v:shape>
            <w10:wrap type="none"/>
          </v:group>
        </w:pict>
      </w:r>
      <w:r>
        <w:rPr/>
        <w:pict>
          <v:shape style="position:absolute;margin-left:63.000999pt;margin-top:27.62328pt;width:372pt;height:28.75pt;mso-position-horizontal-relative:page;mso-position-vertical-relative:paragraph;z-index:15934464" type="#_x0000_t202" id="docshape2245"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1"/>
                    <w:gridCol w:w="2491"/>
                    <w:gridCol w:w="2469"/>
                  </w:tblGrid>
                  <w:tr>
                    <w:trPr>
                      <w:trHeight w:val="575" w:hRule="atLeast"/>
                    </w:trPr>
                    <w:tc>
                      <w:tcPr>
                        <w:tcW w:w="2481" w:type="dxa"/>
                        <w:tcBorders>
                          <w:right w:val="single" w:sz="24" w:space="0" w:color="FFFFFF"/>
                        </w:tcBorders>
                        <w:shd w:val="clear" w:color="auto" w:fill="E5E5E5"/>
                      </w:tcPr>
                      <w:p>
                        <w:pPr>
                          <w:pStyle w:val="TableParagraph"/>
                          <w:spacing w:before="174"/>
                          <w:ind w:left="542"/>
                          <w:rPr>
                            <w:rFonts w:ascii="Calibri"/>
                            <w:sz w:val="20"/>
                          </w:rPr>
                        </w:pPr>
                        <w:r>
                          <w:rPr>
                            <w:rFonts w:ascii="Calibri"/>
                            <w:w w:val="105"/>
                            <w:sz w:val="20"/>
                          </w:rPr>
                          <w:t>2%</w:t>
                        </w:r>
                        <w:r>
                          <w:rPr>
                            <w:rFonts w:ascii="Calibri"/>
                            <w:spacing w:val="-12"/>
                            <w:w w:val="105"/>
                            <w:sz w:val="20"/>
                          </w:rPr>
                          <w:t> </w:t>
                        </w:r>
                        <w:r>
                          <w:rPr>
                            <w:rFonts w:ascii="Calibri"/>
                            <w:w w:val="105"/>
                            <w:sz w:val="20"/>
                          </w:rPr>
                          <w:t>is</w:t>
                        </w:r>
                        <w:r>
                          <w:rPr>
                            <w:rFonts w:ascii="Calibri"/>
                            <w:spacing w:val="-12"/>
                            <w:w w:val="105"/>
                            <w:sz w:val="20"/>
                          </w:rPr>
                          <w:t> </w:t>
                        </w:r>
                        <w:r>
                          <w:rPr>
                            <w:rFonts w:ascii="Calibri"/>
                            <w:w w:val="105"/>
                            <w:sz w:val="20"/>
                          </w:rPr>
                          <w:t>1/5</w:t>
                        </w:r>
                        <w:r>
                          <w:rPr>
                            <w:rFonts w:ascii="Calibri"/>
                            <w:w w:val="105"/>
                            <w:position w:val="7"/>
                            <w:sz w:val="11"/>
                          </w:rPr>
                          <w:t>th</w:t>
                        </w:r>
                        <w:r>
                          <w:rPr>
                            <w:rFonts w:ascii="Calibri"/>
                            <w:spacing w:val="5"/>
                            <w:w w:val="105"/>
                            <w:position w:val="7"/>
                            <w:sz w:val="11"/>
                          </w:rPr>
                          <w:t> </w:t>
                        </w:r>
                        <w:r>
                          <w:rPr>
                            <w:rFonts w:ascii="Calibri"/>
                            <w:w w:val="105"/>
                            <w:sz w:val="20"/>
                          </w:rPr>
                          <w:t>of</w:t>
                        </w:r>
                        <w:r>
                          <w:rPr>
                            <w:rFonts w:ascii="Calibri"/>
                            <w:spacing w:val="-11"/>
                            <w:w w:val="105"/>
                            <w:sz w:val="20"/>
                          </w:rPr>
                          <w:t> </w:t>
                        </w:r>
                        <w:r>
                          <w:rPr>
                            <w:rFonts w:ascii="Calibri"/>
                            <w:spacing w:val="-5"/>
                            <w:w w:val="105"/>
                            <w:sz w:val="20"/>
                          </w:rPr>
                          <w:t>10%</w:t>
                        </w:r>
                      </w:p>
                    </w:tc>
                    <w:tc>
                      <w:tcPr>
                        <w:tcW w:w="2491" w:type="dxa"/>
                        <w:tcBorders>
                          <w:left w:val="single" w:sz="24" w:space="0" w:color="FFFFFF"/>
                          <w:right w:val="single" w:sz="24" w:space="0" w:color="FFFFFF"/>
                        </w:tcBorders>
                        <w:shd w:val="clear" w:color="auto" w:fill="E5E5E5"/>
                      </w:tcPr>
                      <w:p>
                        <w:pPr>
                          <w:pStyle w:val="TableParagraph"/>
                          <w:spacing w:before="174"/>
                          <w:ind w:left="180"/>
                          <w:rPr>
                            <w:rFonts w:ascii="Calibri"/>
                            <w:sz w:val="20"/>
                          </w:rPr>
                        </w:pPr>
                        <w:r>
                          <w:rPr>
                            <w:rFonts w:ascii="Calibri"/>
                            <w:sz w:val="20"/>
                          </w:rPr>
                          <w:t>10%</w:t>
                        </w:r>
                        <w:r>
                          <w:rPr>
                            <w:rFonts w:ascii="Calibri"/>
                            <w:spacing w:val="-5"/>
                            <w:sz w:val="20"/>
                          </w:rPr>
                          <w:t> </w:t>
                        </w:r>
                        <w:r>
                          <w:rPr>
                            <w:rFonts w:ascii="Calibri"/>
                            <w:sz w:val="20"/>
                          </w:rPr>
                          <w:t>of</w:t>
                        </w:r>
                        <w:r>
                          <w:rPr>
                            <w:rFonts w:ascii="Calibri"/>
                            <w:spacing w:val="-4"/>
                            <w:sz w:val="20"/>
                          </w:rPr>
                          <w:t> </w:t>
                        </w:r>
                        <w:r>
                          <w:rPr>
                            <w:rFonts w:ascii="Calibri"/>
                            <w:sz w:val="20"/>
                          </w:rPr>
                          <w:t>$20,441</w:t>
                        </w:r>
                        <w:r>
                          <w:rPr>
                            <w:rFonts w:ascii="Calibri"/>
                            <w:spacing w:val="-4"/>
                            <w:sz w:val="20"/>
                          </w:rPr>
                          <w:t> </w:t>
                        </w:r>
                        <w:r>
                          <w:rPr>
                            <w:rFonts w:ascii="Calibri"/>
                            <w:sz w:val="20"/>
                          </w:rPr>
                          <w:t>=</w:t>
                        </w:r>
                        <w:r>
                          <w:rPr>
                            <w:rFonts w:ascii="Calibri"/>
                            <w:spacing w:val="-4"/>
                            <w:sz w:val="20"/>
                          </w:rPr>
                          <w:t> </w:t>
                        </w:r>
                        <w:r>
                          <w:rPr>
                            <w:rFonts w:ascii="Calibri"/>
                            <w:spacing w:val="-2"/>
                            <w:sz w:val="20"/>
                          </w:rPr>
                          <w:t>$2,044</w:t>
                        </w:r>
                      </w:p>
                    </w:tc>
                    <w:tc>
                      <w:tcPr>
                        <w:tcW w:w="2469" w:type="dxa"/>
                        <w:tcBorders>
                          <w:left w:val="single" w:sz="24" w:space="0" w:color="FFFFFF"/>
                        </w:tcBorders>
                        <w:shd w:val="clear" w:color="auto" w:fill="E5E5E5"/>
                      </w:tcPr>
                      <w:p>
                        <w:pPr>
                          <w:pStyle w:val="TableParagraph"/>
                          <w:spacing w:before="174"/>
                          <w:ind w:left="110"/>
                          <w:rPr>
                            <w:rFonts w:ascii="Calibri"/>
                            <w:sz w:val="20"/>
                          </w:rPr>
                        </w:pPr>
                        <w:r>
                          <w:rPr>
                            <w:rFonts w:ascii="Calibri"/>
                            <w:sz w:val="20"/>
                          </w:rPr>
                          <w:t>$2,044</w:t>
                        </w:r>
                        <w:r>
                          <w:rPr>
                            <w:rFonts w:ascii="Calibri"/>
                            <w:spacing w:val="-2"/>
                            <w:sz w:val="20"/>
                          </w:rPr>
                          <w:t> </w:t>
                        </w:r>
                        <w:r>
                          <w:rPr>
                            <w:rFonts w:ascii="Calibri"/>
                            <w:sz w:val="20"/>
                          </w:rPr>
                          <w:t>divided</w:t>
                        </w:r>
                        <w:r>
                          <w:rPr>
                            <w:rFonts w:ascii="Calibri"/>
                            <w:spacing w:val="-2"/>
                            <w:sz w:val="20"/>
                          </w:rPr>
                          <w:t> </w:t>
                        </w:r>
                        <w:r>
                          <w:rPr>
                            <w:rFonts w:ascii="Calibri"/>
                            <w:sz w:val="20"/>
                          </w:rPr>
                          <w:t>by</w:t>
                        </w:r>
                        <w:r>
                          <w:rPr>
                            <w:rFonts w:ascii="Calibri"/>
                            <w:spacing w:val="-1"/>
                            <w:sz w:val="20"/>
                          </w:rPr>
                          <w:t> </w:t>
                        </w:r>
                        <w:r>
                          <w:rPr>
                            <w:rFonts w:ascii="Calibri"/>
                            <w:sz w:val="20"/>
                          </w:rPr>
                          <w:t>5</w:t>
                        </w:r>
                        <w:r>
                          <w:rPr>
                            <w:rFonts w:ascii="Calibri"/>
                            <w:spacing w:val="-2"/>
                            <w:sz w:val="20"/>
                          </w:rPr>
                          <w:t> </w:t>
                        </w:r>
                        <w:r>
                          <w:rPr>
                            <w:rFonts w:ascii="Calibri"/>
                            <w:sz w:val="20"/>
                          </w:rPr>
                          <w:t>=</w:t>
                        </w:r>
                        <w:r>
                          <w:rPr>
                            <w:rFonts w:ascii="Calibri"/>
                            <w:spacing w:val="-2"/>
                            <w:sz w:val="20"/>
                          </w:rPr>
                          <w:t> </w:t>
                        </w:r>
                        <w:r>
                          <w:rPr>
                            <w:rFonts w:ascii="Calibri"/>
                            <w:spacing w:val="-4"/>
                            <w:sz w:val="20"/>
                          </w:rPr>
                          <w:t>$409</w:t>
                        </w:r>
                      </w:p>
                    </w:tc>
                  </w:tr>
                </w:tbl>
                <w:p>
                  <w:pPr>
                    <w:pStyle w:val="BodyText"/>
                  </w:pPr>
                </w:p>
              </w:txbxContent>
            </v:textbox>
            <w10:wrap type="none"/>
          </v:shape>
        </w:pict>
      </w:r>
      <w:r>
        <w:rPr>
          <w:rFonts w:ascii="Calibri" w:hAnsi="Calibri"/>
        </w:rPr>
        <w:t>Sense</w:t>
      </w:r>
      <w:r>
        <w:rPr>
          <w:rFonts w:ascii="Calibri" w:hAnsi="Calibri"/>
          <w:spacing w:val="-3"/>
        </w:rPr>
        <w:t> </w:t>
      </w:r>
      <w:r>
        <w:rPr>
          <w:rFonts w:ascii="Calibri" w:hAnsi="Calibri"/>
        </w:rPr>
        <w:t>Check</w:t>
      </w:r>
      <w:r>
        <w:rPr>
          <w:rFonts w:ascii="Calibri" w:hAnsi="Calibri"/>
          <w:spacing w:val="-3"/>
        </w:rPr>
        <w:t> </w:t>
      </w:r>
      <w:r>
        <w:rPr>
          <w:rFonts w:ascii="Calibri" w:hAnsi="Calibri"/>
        </w:rPr>
        <w:t>for</w:t>
      </w:r>
      <w:r>
        <w:rPr>
          <w:rFonts w:ascii="Calibri" w:hAnsi="Calibri"/>
          <w:spacing w:val="-3"/>
        </w:rPr>
        <w:t> </w:t>
      </w:r>
      <w:r>
        <w:rPr>
          <w:rFonts w:ascii="Calibri" w:hAnsi="Calibri"/>
        </w:rPr>
        <w:t>the</w:t>
      </w:r>
      <w:r>
        <w:rPr>
          <w:rFonts w:ascii="Calibri" w:hAnsi="Calibri"/>
          <w:spacing w:val="-3"/>
        </w:rPr>
        <w:t> </w:t>
      </w:r>
      <w:r>
        <w:rPr>
          <w:rFonts w:ascii="Calibri" w:hAnsi="Calibri"/>
        </w:rPr>
        <w:t>30–60</w:t>
      </w:r>
      <w:r>
        <w:rPr>
          <w:rFonts w:ascii="Calibri" w:hAnsi="Calibri"/>
          <w:spacing w:val="-3"/>
        </w:rPr>
        <w:t> </w:t>
      </w:r>
      <w:r>
        <w:rPr>
          <w:rFonts w:ascii="Calibri" w:hAnsi="Calibri"/>
        </w:rPr>
        <w:t>Days</w:t>
      </w:r>
      <w:r>
        <w:rPr>
          <w:rFonts w:ascii="Calibri" w:hAnsi="Calibri"/>
          <w:w w:val="105"/>
        </w:rPr>
        <w:t> Group</w:t>
      </w:r>
      <w:r>
        <w:rPr>
          <w:rFonts w:ascii="Calibri" w:hAnsi="Calibri"/>
          <w:spacing w:val="-11"/>
          <w:w w:val="105"/>
        </w:rPr>
        <w:t> </w:t>
      </w:r>
      <w:r>
        <w:rPr>
          <w:rFonts w:ascii="Calibri" w:hAnsi="Calibri"/>
          <w:w w:val="105"/>
        </w:rPr>
        <w:t>Results</w:t>
      </w:r>
    </w:p>
    <w:p>
      <w:pPr>
        <w:spacing w:after="0" w:line="254" w:lineRule="auto"/>
        <w:rPr>
          <w:rFonts w:ascii="Calibri" w:hAnsi="Calibri"/>
        </w:rPr>
        <w:sectPr>
          <w:type w:val="continuous"/>
          <w:pgSz w:w="12240" w:h="15660"/>
          <w:pgMar w:header="500" w:footer="0" w:top="0" w:bottom="280" w:left="0" w:right="0"/>
          <w:cols w:num="2" w:equalWidth="0">
            <w:col w:w="8096" w:space="40"/>
            <w:col w:w="4104"/>
          </w:cols>
        </w:sectPr>
      </w:pPr>
    </w:p>
    <w:p>
      <w:pPr>
        <w:pStyle w:val="BodyText"/>
        <w:spacing w:before="5"/>
        <w:rPr>
          <w:rFonts w:ascii="Calibri"/>
        </w:rPr>
      </w:pPr>
    </w:p>
    <w:p>
      <w:pPr>
        <w:pStyle w:val="ListParagraph"/>
        <w:numPr>
          <w:ilvl w:val="0"/>
          <w:numId w:val="89"/>
        </w:numPr>
        <w:tabs>
          <w:tab w:pos="1644" w:val="left" w:leader="none"/>
          <w:tab w:pos="3236" w:val="left" w:leader="none"/>
        </w:tabs>
        <w:spacing w:line="240" w:lineRule="auto" w:before="71" w:after="0"/>
        <w:ind w:left="1643" w:right="0" w:hanging="212"/>
        <w:jc w:val="left"/>
        <w:rPr>
          <w:rFonts w:ascii="Source Sans 3"/>
          <w:b/>
          <w:color w:val="007FD8"/>
          <w:sz w:val="16"/>
        </w:rPr>
      </w:pPr>
      <w:r>
        <w:rPr/>
        <w:pict>
          <v:group style="position:absolute;margin-left:63pt;margin-top:-3.951114pt;width:477.2pt;height:471.75pt;mso-position-horizontal-relative:page;mso-position-vertical-relative:paragraph;z-index:-28592128" id="docshapegroup2246" coordorigin="1260,-79" coordsize="9544,9435">
            <v:shape style="position:absolute;left:1481;top:2905;width:7346;height:2008" id="docshape2247" coordorigin="1482,2906" coordsize="7346,2008" path="m1482,4833l1488,4864,1505,4889,1531,4906,1562,4913,8748,4913,8779,4906,8804,4889,8821,4864,8828,4833,8828,2986,8821,2954,8804,2929,8779,2912,8748,2906,1562,2906,1531,2912,1505,2929,1488,2954,1482,2986,1482,4833xe" filled="false" stroked="true" strokeweight="2pt" strokecolor="#6b99ff">
              <v:path arrowok="t"/>
              <v:stroke dashstyle="solid"/>
            </v:shape>
            <v:shape style="position:absolute;left:1267;top:3001;width:1857;height:330" id="docshape2248" coordorigin="1268,3001" coordsize="1857,330" path="m3044,3001l1348,3001,1316,3007,1291,3024,1274,3050,1268,3081,1268,3250,1274,3281,1291,3307,1316,3324,1348,3330,3044,3330,3075,3324,3100,3307,3118,3281,3124,3250,3124,3081,3118,3050,3100,3024,3075,3007,3044,3001xe" filled="true" fillcolor="#cc050f" stroked="false">
              <v:path arrowok="t"/>
              <v:fill type="solid"/>
            </v:shape>
            <v:shape style="position:absolute;left:1368;top:3059;width:213;height:213" type="#_x0000_t75" id="docshape2249" stroked="false">
              <v:imagedata r:id="rId173" o:title=""/>
            </v:shape>
            <v:shape style="position:absolute;left:1481;top:-60;width:7346;height:1037" id="docshape2250" coordorigin="1482,-59" coordsize="7346,1037" path="m1482,898l1488,929,1505,954,1531,971,1562,978,8748,978,8779,971,8804,954,8821,929,8828,898,8828,21,8821,-10,8804,-36,8779,-53,8748,-59,1562,-59,1531,-53,1505,-36,1488,-10,1482,21,1482,898xe" filled="false" stroked="true" strokeweight="2.0pt" strokecolor="#6b99ff">
              <v:path arrowok="t"/>
              <v:stroke dashstyle="solid"/>
            </v:shape>
            <v:shape style="position:absolute;left:1267;top:36;width:1857;height:330" id="docshape2251" coordorigin="1268,37" coordsize="1857,330" path="m3044,37l1348,37,1316,43,1291,60,1274,86,1268,117,1268,286,1274,317,1291,343,1316,360,1348,366,3044,366,3075,360,3100,343,3118,317,3124,286,3124,117,3118,86,3100,60,3075,43,3044,37xe" filled="true" fillcolor="#007fd8" stroked="false">
              <v:path arrowok="t"/>
              <v:fill type="solid"/>
            </v:shape>
            <v:shape style="position:absolute;left:1368;top:95;width:213;height:213" type="#_x0000_t75" id="docshape2252" stroked="false">
              <v:imagedata r:id="rId174" o:title=""/>
            </v:shape>
            <v:shape style="position:absolute;left:1481;top:1329;width:7346;height:1222" id="docshape2253" coordorigin="1482,1330" coordsize="7346,1222" path="m1482,2472l1488,2503,1505,2528,1531,2546,1562,2552,8748,2552,8779,2546,8804,2528,8821,2503,8828,2472,8828,1410,8821,1379,8804,1353,8779,1336,8748,1330,1562,1330,1531,1336,1505,1353,1488,1379,1482,1410,1482,2472xe" filled="false" stroked="true" strokeweight="2pt" strokecolor="#6b99ff">
              <v:path arrowok="t"/>
              <v:stroke dashstyle="solid"/>
            </v:shape>
            <v:shape style="position:absolute;left:4935;top:977;width:318;height:353" type="#_x0000_t75" id="docshape2254" stroked="false">
              <v:imagedata r:id="rId157" o:title=""/>
            </v:shape>
            <v:shape style="position:absolute;left:4946;top:2551;width:318;height:353" type="#_x0000_t75" id="docshape2255" stroked="false">
              <v:imagedata r:id="rId175" o:title=""/>
            </v:shape>
            <v:shape style="position:absolute;left:1267;top:1426;width:1857;height:330" id="docshape2256" coordorigin="1268,1427" coordsize="1857,330" path="m3044,1427l1348,1427,1316,1433,1291,1450,1274,1475,1268,1507,1268,1676,1274,1707,1291,1732,1316,1750,1348,1756,3044,1756,3075,1750,3100,1732,3118,1707,3124,1676,3124,1507,3118,1475,3100,1450,3075,1433,3044,1427xe" filled="true" fillcolor="#008400" stroked="false">
              <v:path arrowok="t"/>
              <v:fill type="solid"/>
            </v:shape>
            <v:shape style="position:absolute;left:1368;top:1485;width:213;height:213" type="#_x0000_t75" id="docshape2257" stroked="false">
              <v:imagedata r:id="rId173" o:title=""/>
            </v:shape>
            <v:shape style="position:absolute;left:1474;top:5266;width:7346;height:2229" id="docshape2258" coordorigin="1474,5266" coordsize="7346,2229" path="m1474,7395l1481,7430,1498,7462,1523,7486,1554,7495,8740,7495,8771,7486,8797,7462,8814,7430,8820,7395,8820,5346,8814,5315,8797,5290,8771,5273,8740,5266,1554,5266,1523,5273,1498,5290,1481,5315,1474,5346,1474,7395xe" filled="false" stroked="true" strokeweight="2pt" strokecolor="#6b99ff">
              <v:path arrowok="t"/>
              <v:stroke dashstyle="solid"/>
            </v:shape>
            <v:shape style="position:absolute;left:1260;top:5363;width:2004;height:330" id="docshape2259" coordorigin="1260,5363" coordsize="2004,330" path="m3184,5363l1340,5363,1309,5369,1283,5386,1266,5412,1260,5443,1260,5612,1266,5643,1283,5669,1309,5686,1340,5692,3184,5692,3215,5686,3240,5669,3258,5643,3264,5612,3264,5443,3258,5412,3240,5386,3215,5369,3184,5363xe" filled="true" fillcolor="#000042" stroked="false">
              <v:path arrowok="t"/>
              <v:fill type="solid"/>
            </v:shape>
            <v:shape style="position:absolute;left:1361;top:5421;width:213;height:213" type="#_x0000_t75" id="docshape2260" stroked="false">
              <v:imagedata r:id="rId176" o:title=""/>
            </v:shape>
            <v:shape style="position:absolute;left:4946;top:4912;width:318;height:353" type="#_x0000_t75" id="docshape2261" stroked="false">
              <v:imagedata r:id="rId177" o:title=""/>
            </v:shape>
            <v:line style="position:absolute" from="5264,5285" to="5264,7478" stroked="true" strokeweight="2pt" strokecolor="#6b99ff">
              <v:stroke dashstyle="solid"/>
            </v:line>
            <v:shape style="position:absolute;left:6826;top:5363;width:2175;height:330" id="docshape2262" coordorigin="6826,5363" coordsize="2175,330" path="m8921,5363l6906,5363,6875,5369,6850,5386,6833,5412,6826,5443,6826,5612,6833,5643,6850,5669,6875,5686,6906,5692,8921,5692,8953,5686,8978,5669,8995,5643,9001,5612,9001,5443,8995,5412,8978,5386,8953,5369,8921,5363xe" filled="true" fillcolor="#000042" stroked="false">
              <v:path arrowok="t"/>
              <v:fill type="solid"/>
            </v:shape>
            <v:shape style="position:absolute;left:8720;top:5421;width:213;height:213" type="#_x0000_t75" id="docshape2263" stroked="false">
              <v:imagedata r:id="rId178" o:title=""/>
            </v:shape>
            <v:shape style="position:absolute;left:1474;top:7826;width:7346;height:1509" id="docshape2264" coordorigin="1474,7827" coordsize="7346,1509" path="m1474,9236l1481,9270,1498,9302,1523,9326,1554,9336,8740,9336,8771,9326,8797,9302,8814,9270,8820,9236,8820,7907,8814,7876,8797,7850,8771,7833,8740,7827,1554,7827,1523,7833,1498,7850,1481,7876,1474,7907,1474,9236xe" filled="false" stroked="true" strokeweight="2.0pt" strokecolor="#6b99ff">
              <v:path arrowok="t"/>
              <v:stroke dashstyle="solid"/>
            </v:shape>
            <v:shape style="position:absolute;left:1260;top:7923;width:2184;height:330" id="docshape2265" coordorigin="1260,7923" coordsize="2184,330" path="m3364,7923l1340,7923,1309,7930,1283,7947,1266,7972,1260,8003,1260,8173,1266,8204,1283,8229,1309,8246,1340,8253,3364,8253,3395,8246,3420,8229,3438,8204,3444,8173,3444,8003,3438,7972,3420,7947,3395,7930,3364,7923xe" filled="true" fillcolor="#b226d8" stroked="false">
              <v:path arrowok="t"/>
              <v:fill type="solid"/>
            </v:shape>
            <v:shape style="position:absolute;left:1361;top:7981;width:213;height:213" type="#_x0000_t75" id="docshape2266" stroked="false">
              <v:imagedata r:id="rId179" o:title=""/>
            </v:shape>
            <v:shape style="position:absolute;left:4946;top:7472;width:318;height:353" type="#_x0000_t75" id="docshape2267" stroked="false">
              <v:imagedata r:id="rId180" o:title=""/>
            </v:shape>
            <v:line style="position:absolute" from="5264,7846" to="5264,9318" stroked="true" strokeweight="2pt" strokecolor="#6b99ff">
              <v:stroke dashstyle="solid"/>
            </v:line>
            <v:shape style="position:absolute;left:6593;top:7923;width:2408;height:330" id="docshape2268" coordorigin="6594,7923" coordsize="2408,330" path="m8921,7923l6674,7923,6643,7930,6617,7947,6600,7972,6594,8003,6594,8173,6600,8204,6617,8229,6643,8246,6674,8253,8921,8253,8953,8246,8978,8229,8995,8204,9001,8173,9001,8003,8995,7972,8978,7947,8953,7930,8921,7923xe" filled="true" fillcolor="#b226d8" stroked="false">
              <v:path arrowok="t"/>
              <v:fill type="solid"/>
            </v:shape>
            <v:shape style="position:absolute;left:8720;top:7981;width:213;height:213" type="#_x0000_t75" id="docshape2269" stroked="false">
              <v:imagedata r:id="rId181" o:title=""/>
            </v:shape>
            <v:line style="position:absolute" from="7919,4254" to="9249,3590" stroked="true" strokeweight="1.5pt" strokecolor="#007fd8">
              <v:stroke dashstyle="solid"/>
            </v:line>
            <v:shape style="position:absolute;left:9186;top:3220;width:1602;height:693" id="docshape2270" coordorigin="9186,3220" coordsize="1602,693" path="m10708,3220l9266,3220,9235,3227,9210,3244,9192,3269,9186,3300,9186,3833,9192,3864,9210,3890,9235,3907,9266,3913,10708,3913,10739,3907,10765,3890,10782,3864,10788,3833,10788,3300,10782,3269,10765,3244,10739,3227,10708,3220xe" filled="true" fillcolor="#ffffff" stroked="false">
              <v:path arrowok="t"/>
              <v:fill type="solid"/>
            </v:shape>
            <v:shape style="position:absolute;left:9186;top:3220;width:1602;height:693" id="docshape2271" coordorigin="9186,3220" coordsize="1602,693" path="m9186,3833l9192,3864,9210,3890,9235,3907,9266,3913,10708,3913,10739,3907,10765,3890,10782,3864,10788,3833,10788,3300,10782,3269,10765,3244,10739,3227,10708,3220,9266,3220,9235,3227,9210,3244,9192,3269,9186,3300,9186,3833xe" filled="false" stroked="true" strokeweight="1.5pt" strokecolor="#007fd8">
              <v:path arrowok="t"/>
              <v:stroke dashstyle="solid"/>
            </v:shape>
            <v:line style="position:absolute" from="9249,4678" to="8130,4461" stroked="true" strokeweight="1.5pt" strokecolor="#007fd8">
              <v:stroke dashstyle="solid"/>
            </v:line>
            <v:shape style="position:absolute;left:9186;top:4363;width:1602;height:693" id="docshape2272" coordorigin="9186,4364" coordsize="1602,693" path="m10708,4364l9266,4364,9235,4370,9210,4387,9192,4413,9186,4444,9186,4977,9192,5008,9210,5033,9235,5051,9266,5057,10708,5057,10739,5051,10765,5033,10782,5008,10788,4977,10788,4444,10782,4413,10765,4387,10739,4370,10708,4364xe" filled="true" fillcolor="#ffffff" stroked="false">
              <v:path arrowok="t"/>
              <v:fill type="solid"/>
            </v:shape>
            <v:shape style="position:absolute;left:9186;top:4363;width:1602;height:693" id="docshape2273" coordorigin="9186,4364" coordsize="1602,693" path="m9186,4977l9192,5008,9210,5033,9235,5051,9266,5057,10708,5057,10739,5051,10765,5033,10782,5008,10788,4977,10788,4444,10782,4413,10765,4387,10739,4370,10708,4364,9266,4364,9235,4370,9210,4387,9192,4413,9186,4444,9186,4977xe" filled="false" stroked="true" strokeweight="1.5pt" strokecolor="#007fd8">
              <v:path arrowok="t"/>
              <v:stroke dashstyle="solid"/>
            </v:shape>
            <w10:wrap type="none"/>
          </v:group>
        </w:pict>
      </w:r>
      <w:r>
        <w:rPr>
          <w:rFonts w:ascii="Source Sans 3"/>
          <w:b/>
          <w:color w:val="FFFFFF"/>
          <w:spacing w:val="-2"/>
          <w:position w:val="1"/>
          <w:sz w:val="16"/>
        </w:rPr>
        <w:t>Objective</w:t>
      </w:r>
      <w:r>
        <w:rPr>
          <w:rFonts w:ascii="Source Sans 3"/>
          <w:b/>
          <w:color w:val="FFFFFF"/>
          <w:position w:val="1"/>
          <w:sz w:val="16"/>
        </w:rPr>
        <w:tab/>
      </w:r>
      <w:r>
        <w:rPr>
          <w:rFonts w:ascii="Calibri"/>
          <w:sz w:val="16"/>
        </w:rPr>
        <w:t>Use</w:t>
      </w:r>
      <w:r>
        <w:rPr>
          <w:rFonts w:ascii="Calibri"/>
          <w:spacing w:val="2"/>
          <w:sz w:val="16"/>
        </w:rPr>
        <w:t> </w:t>
      </w:r>
      <w:r>
        <w:rPr>
          <w:rFonts w:ascii="Calibri"/>
          <w:sz w:val="16"/>
        </w:rPr>
        <w:t>U.S.</w:t>
      </w:r>
      <w:r>
        <w:rPr>
          <w:rFonts w:ascii="Calibri"/>
          <w:spacing w:val="3"/>
          <w:sz w:val="16"/>
        </w:rPr>
        <w:t> </w:t>
      </w:r>
      <w:r>
        <w:rPr>
          <w:rFonts w:ascii="Calibri"/>
          <w:sz w:val="16"/>
        </w:rPr>
        <w:t>GAAP</w:t>
      </w:r>
      <w:r>
        <w:rPr>
          <w:rFonts w:ascii="Calibri"/>
          <w:spacing w:val="2"/>
          <w:sz w:val="16"/>
        </w:rPr>
        <w:t> </w:t>
      </w:r>
      <w:r>
        <w:rPr>
          <w:rFonts w:ascii="Calibri"/>
          <w:sz w:val="16"/>
        </w:rPr>
        <w:t>to</w:t>
      </w:r>
      <w:r>
        <w:rPr>
          <w:rFonts w:ascii="Calibri"/>
          <w:spacing w:val="3"/>
          <w:sz w:val="16"/>
        </w:rPr>
        <w:t> </w:t>
      </w:r>
      <w:r>
        <w:rPr>
          <w:rFonts w:ascii="Calibri"/>
          <w:sz w:val="16"/>
        </w:rPr>
        <w:t>estimate</w:t>
      </w:r>
      <w:r>
        <w:rPr>
          <w:rFonts w:ascii="Calibri"/>
          <w:spacing w:val="2"/>
          <w:sz w:val="16"/>
        </w:rPr>
        <w:t> </w:t>
      </w:r>
      <w:r>
        <w:rPr>
          <w:rFonts w:ascii="Calibri"/>
          <w:sz w:val="16"/>
        </w:rPr>
        <w:t>bad</w:t>
      </w:r>
      <w:r>
        <w:rPr>
          <w:rFonts w:ascii="Calibri"/>
          <w:spacing w:val="3"/>
          <w:sz w:val="16"/>
        </w:rPr>
        <w:t> </w:t>
      </w:r>
      <w:r>
        <w:rPr>
          <w:rFonts w:ascii="Calibri"/>
          <w:sz w:val="16"/>
        </w:rPr>
        <w:t>debts</w:t>
      </w:r>
      <w:r>
        <w:rPr>
          <w:rFonts w:ascii="Calibri"/>
          <w:spacing w:val="2"/>
          <w:sz w:val="16"/>
        </w:rPr>
        <w:t> </w:t>
      </w:r>
      <w:r>
        <w:rPr>
          <w:rFonts w:ascii="Calibri"/>
          <w:sz w:val="16"/>
        </w:rPr>
        <w:t>in</w:t>
      </w:r>
      <w:r>
        <w:rPr>
          <w:rFonts w:ascii="Calibri"/>
          <w:spacing w:val="3"/>
          <w:sz w:val="16"/>
        </w:rPr>
        <w:t> </w:t>
      </w:r>
      <w:r>
        <w:rPr>
          <w:rFonts w:ascii="Calibri"/>
          <w:sz w:val="16"/>
        </w:rPr>
        <w:t>year-end</w:t>
      </w:r>
      <w:r>
        <w:rPr>
          <w:rFonts w:ascii="Calibri"/>
          <w:spacing w:val="3"/>
          <w:sz w:val="16"/>
        </w:rPr>
        <w:t> </w:t>
      </w:r>
      <w:r>
        <w:rPr>
          <w:rFonts w:ascii="Calibri"/>
          <w:sz w:val="16"/>
        </w:rPr>
        <w:t>accounts</w:t>
      </w:r>
      <w:r>
        <w:rPr>
          <w:rFonts w:ascii="Calibri"/>
          <w:spacing w:val="2"/>
          <w:sz w:val="16"/>
        </w:rPr>
        <w:t> </w:t>
      </w:r>
      <w:r>
        <w:rPr>
          <w:rFonts w:ascii="Calibri"/>
          <w:sz w:val="16"/>
        </w:rPr>
        <w:t>receivable</w:t>
      </w:r>
      <w:r>
        <w:rPr>
          <w:rFonts w:ascii="Calibri"/>
          <w:spacing w:val="3"/>
          <w:sz w:val="16"/>
        </w:rPr>
        <w:t> </w:t>
      </w:r>
      <w:r>
        <w:rPr>
          <w:rFonts w:ascii="Calibri"/>
          <w:spacing w:val="-2"/>
          <w:sz w:val="16"/>
        </w:rPr>
        <w:t>balance.</w:t>
      </w:r>
    </w:p>
    <w:p>
      <w:pPr>
        <w:spacing w:line="208" w:lineRule="exact" w:before="130"/>
        <w:ind w:left="1643" w:right="0" w:firstLine="0"/>
        <w:jc w:val="left"/>
        <w:rPr>
          <w:rFonts w:ascii="Calibri"/>
          <w:sz w:val="16"/>
        </w:rPr>
      </w:pPr>
      <w:r>
        <w:rPr>
          <w:rFonts w:ascii="Source Sans 3"/>
          <w:b/>
          <w:sz w:val="16"/>
        </w:rPr>
        <w:t>Questions:</w:t>
      </w:r>
      <w:r>
        <w:rPr>
          <w:rFonts w:ascii="Source Sans 3"/>
          <w:b/>
          <w:spacing w:val="6"/>
          <w:sz w:val="16"/>
        </w:rPr>
        <w:t> </w:t>
      </w:r>
      <w:r>
        <w:rPr>
          <w:rFonts w:ascii="Source Sans 3"/>
          <w:b/>
          <w:sz w:val="16"/>
        </w:rPr>
        <w:t>1</w:t>
      </w:r>
      <w:r>
        <w:rPr>
          <w:rFonts w:ascii="Calibri"/>
          <w:sz w:val="16"/>
        </w:rPr>
        <w:t>.</w:t>
      </w:r>
      <w:r>
        <w:rPr>
          <w:rFonts w:ascii="Calibri"/>
          <w:spacing w:val="3"/>
          <w:sz w:val="16"/>
        </w:rPr>
        <w:t> </w:t>
      </w:r>
      <w:r>
        <w:rPr>
          <w:rFonts w:ascii="Calibri"/>
          <w:sz w:val="16"/>
        </w:rPr>
        <w:t>What</w:t>
      </w:r>
      <w:r>
        <w:rPr>
          <w:rFonts w:ascii="Calibri"/>
          <w:spacing w:val="3"/>
          <w:sz w:val="16"/>
        </w:rPr>
        <w:t> </w:t>
      </w:r>
      <w:r>
        <w:rPr>
          <w:rFonts w:ascii="Calibri"/>
          <w:sz w:val="16"/>
        </w:rPr>
        <w:t>is</w:t>
      </w:r>
      <w:r>
        <w:rPr>
          <w:rFonts w:ascii="Calibri"/>
          <w:spacing w:val="3"/>
          <w:sz w:val="16"/>
        </w:rPr>
        <w:t> </w:t>
      </w:r>
      <w:r>
        <w:rPr>
          <w:rFonts w:ascii="Calibri"/>
          <w:sz w:val="16"/>
        </w:rPr>
        <w:t>the</w:t>
      </w:r>
      <w:r>
        <w:rPr>
          <w:rFonts w:ascii="Calibri"/>
          <w:spacing w:val="2"/>
          <w:sz w:val="16"/>
        </w:rPr>
        <w:t> </w:t>
      </w:r>
      <w:r>
        <w:rPr>
          <w:rFonts w:ascii="Calibri"/>
          <w:sz w:val="16"/>
        </w:rPr>
        <w:t>estimated</w:t>
      </w:r>
      <w:r>
        <w:rPr>
          <w:rFonts w:ascii="Calibri"/>
          <w:spacing w:val="3"/>
          <w:sz w:val="16"/>
        </w:rPr>
        <w:t> </w:t>
      </w:r>
      <w:r>
        <w:rPr>
          <w:rFonts w:ascii="Calibri"/>
          <w:sz w:val="16"/>
        </w:rPr>
        <w:t>value</w:t>
      </w:r>
      <w:r>
        <w:rPr>
          <w:rFonts w:ascii="Calibri"/>
          <w:spacing w:val="3"/>
          <w:sz w:val="16"/>
        </w:rPr>
        <w:t> </w:t>
      </w:r>
      <w:r>
        <w:rPr>
          <w:rFonts w:ascii="Calibri"/>
          <w:sz w:val="16"/>
        </w:rPr>
        <w:t>of</w:t>
      </w:r>
      <w:r>
        <w:rPr>
          <w:rFonts w:ascii="Calibri"/>
          <w:spacing w:val="3"/>
          <w:sz w:val="16"/>
        </w:rPr>
        <w:t> </w:t>
      </w:r>
      <w:r>
        <w:rPr>
          <w:rFonts w:ascii="Calibri"/>
          <w:sz w:val="16"/>
        </w:rPr>
        <w:t>uncollectible</w:t>
      </w:r>
      <w:r>
        <w:rPr>
          <w:rFonts w:ascii="Calibri"/>
          <w:spacing w:val="2"/>
          <w:sz w:val="16"/>
        </w:rPr>
        <w:t> </w:t>
      </w:r>
      <w:r>
        <w:rPr>
          <w:rFonts w:ascii="Calibri"/>
          <w:sz w:val="16"/>
        </w:rPr>
        <w:t>accounts</w:t>
      </w:r>
      <w:r>
        <w:rPr>
          <w:rFonts w:ascii="Calibri"/>
          <w:spacing w:val="3"/>
          <w:sz w:val="16"/>
        </w:rPr>
        <w:t> </w:t>
      </w:r>
      <w:r>
        <w:rPr>
          <w:rFonts w:ascii="Calibri"/>
          <w:sz w:val="16"/>
        </w:rPr>
        <w:t>receivable</w:t>
      </w:r>
      <w:r>
        <w:rPr>
          <w:rFonts w:ascii="Calibri"/>
          <w:spacing w:val="3"/>
          <w:sz w:val="16"/>
        </w:rPr>
        <w:t> </w:t>
      </w:r>
      <w:r>
        <w:rPr>
          <w:rFonts w:ascii="Calibri"/>
          <w:sz w:val="16"/>
        </w:rPr>
        <w:t>at</w:t>
      </w:r>
      <w:r>
        <w:rPr>
          <w:rFonts w:ascii="Calibri"/>
          <w:spacing w:val="3"/>
          <w:sz w:val="16"/>
        </w:rPr>
        <w:t> </w:t>
      </w:r>
      <w:r>
        <w:rPr>
          <w:rFonts w:ascii="Calibri"/>
          <w:sz w:val="16"/>
        </w:rPr>
        <w:t>year-</w:t>
      </w:r>
      <w:r>
        <w:rPr>
          <w:rFonts w:ascii="Calibri"/>
          <w:spacing w:val="-4"/>
          <w:sz w:val="16"/>
        </w:rPr>
        <w:t>end?</w:t>
      </w:r>
    </w:p>
    <w:p>
      <w:pPr>
        <w:spacing w:line="208" w:lineRule="exact" w:before="0"/>
        <w:ind w:left="2438" w:right="0" w:firstLine="0"/>
        <w:jc w:val="left"/>
        <w:rPr>
          <w:rFonts w:ascii="Calibri"/>
          <w:sz w:val="16"/>
        </w:rPr>
      </w:pPr>
      <w:r>
        <w:rPr>
          <w:rFonts w:ascii="Source Sans 3"/>
          <w:b/>
          <w:sz w:val="16"/>
        </w:rPr>
        <w:t>2.</w:t>
      </w:r>
      <w:r>
        <w:rPr>
          <w:rFonts w:ascii="Source Sans 3"/>
          <w:b/>
          <w:spacing w:val="-8"/>
          <w:sz w:val="16"/>
        </w:rPr>
        <w:t> </w:t>
      </w:r>
      <w:r>
        <w:rPr>
          <w:rFonts w:ascii="Calibri"/>
          <w:sz w:val="16"/>
        </w:rPr>
        <w:t>What</w:t>
      </w:r>
      <w:r>
        <w:rPr>
          <w:rFonts w:ascii="Calibri"/>
          <w:spacing w:val="4"/>
          <w:sz w:val="16"/>
        </w:rPr>
        <w:t> </w:t>
      </w:r>
      <w:r>
        <w:rPr>
          <w:rFonts w:ascii="Calibri"/>
          <w:sz w:val="16"/>
        </w:rPr>
        <w:t>is</w:t>
      </w:r>
      <w:r>
        <w:rPr>
          <w:rFonts w:ascii="Calibri"/>
          <w:spacing w:val="5"/>
          <w:sz w:val="16"/>
        </w:rPr>
        <w:t> </w:t>
      </w:r>
      <w:r>
        <w:rPr>
          <w:rFonts w:ascii="Calibri"/>
          <w:sz w:val="16"/>
        </w:rPr>
        <w:t>the</w:t>
      </w:r>
      <w:r>
        <w:rPr>
          <w:rFonts w:ascii="Calibri"/>
          <w:spacing w:val="4"/>
          <w:sz w:val="16"/>
        </w:rPr>
        <w:t> </w:t>
      </w:r>
      <w:r>
        <w:rPr>
          <w:rFonts w:ascii="Calibri"/>
          <w:sz w:val="16"/>
        </w:rPr>
        <w:t>amount</w:t>
      </w:r>
      <w:r>
        <w:rPr>
          <w:rFonts w:ascii="Calibri"/>
          <w:spacing w:val="5"/>
          <w:sz w:val="16"/>
        </w:rPr>
        <w:t> </w:t>
      </w:r>
      <w:r>
        <w:rPr>
          <w:rFonts w:ascii="Calibri"/>
          <w:sz w:val="16"/>
        </w:rPr>
        <w:t>that</w:t>
      </w:r>
      <w:r>
        <w:rPr>
          <w:rFonts w:ascii="Calibri"/>
          <w:spacing w:val="4"/>
          <w:sz w:val="16"/>
        </w:rPr>
        <w:t> </w:t>
      </w:r>
      <w:r>
        <w:rPr>
          <w:rFonts w:ascii="Calibri"/>
          <w:sz w:val="16"/>
        </w:rPr>
        <w:t>should</w:t>
      </w:r>
      <w:r>
        <w:rPr>
          <w:rFonts w:ascii="Calibri"/>
          <w:spacing w:val="5"/>
          <w:sz w:val="16"/>
        </w:rPr>
        <w:t> </w:t>
      </w:r>
      <w:r>
        <w:rPr>
          <w:rFonts w:ascii="Calibri"/>
          <w:sz w:val="16"/>
        </w:rPr>
        <w:t>be</w:t>
      </w:r>
      <w:r>
        <w:rPr>
          <w:rFonts w:ascii="Calibri"/>
          <w:spacing w:val="4"/>
          <w:sz w:val="16"/>
        </w:rPr>
        <w:t> </w:t>
      </w:r>
      <w:r>
        <w:rPr>
          <w:rFonts w:ascii="Calibri"/>
          <w:sz w:val="16"/>
        </w:rPr>
        <w:t>used</w:t>
      </w:r>
      <w:r>
        <w:rPr>
          <w:rFonts w:ascii="Calibri"/>
          <w:spacing w:val="5"/>
          <w:sz w:val="16"/>
        </w:rPr>
        <w:t> </w:t>
      </w:r>
      <w:r>
        <w:rPr>
          <w:rFonts w:ascii="Calibri"/>
          <w:sz w:val="16"/>
        </w:rPr>
        <w:t>in</w:t>
      </w:r>
      <w:r>
        <w:rPr>
          <w:rFonts w:ascii="Calibri"/>
          <w:spacing w:val="4"/>
          <w:sz w:val="16"/>
        </w:rPr>
        <w:t> </w:t>
      </w:r>
      <w:r>
        <w:rPr>
          <w:rFonts w:ascii="Calibri"/>
          <w:sz w:val="16"/>
        </w:rPr>
        <w:t>the</w:t>
      </w:r>
      <w:r>
        <w:rPr>
          <w:rFonts w:ascii="Calibri"/>
          <w:spacing w:val="5"/>
          <w:sz w:val="16"/>
        </w:rPr>
        <w:t> </w:t>
      </w:r>
      <w:r>
        <w:rPr>
          <w:rFonts w:ascii="Calibri"/>
          <w:sz w:val="16"/>
        </w:rPr>
        <w:t>year-end</w:t>
      </w:r>
      <w:r>
        <w:rPr>
          <w:rFonts w:ascii="Calibri"/>
          <w:spacing w:val="5"/>
          <w:sz w:val="16"/>
        </w:rPr>
        <w:t> </w:t>
      </w:r>
      <w:r>
        <w:rPr>
          <w:rFonts w:ascii="Calibri"/>
          <w:sz w:val="16"/>
        </w:rPr>
        <w:t>bad</w:t>
      </w:r>
      <w:r>
        <w:rPr>
          <w:rFonts w:ascii="Calibri"/>
          <w:spacing w:val="4"/>
          <w:sz w:val="16"/>
        </w:rPr>
        <w:t> </w:t>
      </w:r>
      <w:r>
        <w:rPr>
          <w:rFonts w:ascii="Calibri"/>
          <w:sz w:val="16"/>
        </w:rPr>
        <w:t>debts</w:t>
      </w:r>
      <w:r>
        <w:rPr>
          <w:rFonts w:ascii="Calibri"/>
          <w:spacing w:val="5"/>
          <w:sz w:val="16"/>
        </w:rPr>
        <w:t> </w:t>
      </w:r>
      <w:r>
        <w:rPr>
          <w:rFonts w:ascii="Calibri"/>
          <w:sz w:val="16"/>
        </w:rPr>
        <w:t>adjusting</w:t>
      </w:r>
      <w:r>
        <w:rPr>
          <w:rFonts w:ascii="Calibri"/>
          <w:spacing w:val="4"/>
          <w:sz w:val="16"/>
        </w:rPr>
        <w:t> </w:t>
      </w:r>
      <w:r>
        <w:rPr>
          <w:rFonts w:ascii="Calibri"/>
          <w:sz w:val="16"/>
        </w:rPr>
        <w:t>journal</w:t>
      </w:r>
      <w:r>
        <w:rPr>
          <w:rFonts w:ascii="Calibri"/>
          <w:spacing w:val="5"/>
          <w:sz w:val="16"/>
        </w:rPr>
        <w:t> </w:t>
      </w:r>
      <w:r>
        <w:rPr>
          <w:rFonts w:ascii="Calibri"/>
          <w:spacing w:val="-2"/>
          <w:sz w:val="16"/>
        </w:rPr>
        <w:t>entry?</w:t>
      </w:r>
    </w:p>
    <w:p>
      <w:pPr>
        <w:pStyle w:val="BodyText"/>
        <w:rPr>
          <w:rFonts w:ascii="Calibri"/>
          <w:sz w:val="20"/>
        </w:rPr>
      </w:pPr>
    </w:p>
    <w:p>
      <w:pPr>
        <w:pStyle w:val="BodyText"/>
        <w:spacing w:before="1"/>
        <w:rPr>
          <w:rFonts w:ascii="Calibri"/>
          <w:sz w:val="24"/>
        </w:rPr>
      </w:pPr>
    </w:p>
    <w:p>
      <w:pPr>
        <w:pStyle w:val="ListParagraph"/>
        <w:numPr>
          <w:ilvl w:val="0"/>
          <w:numId w:val="89"/>
        </w:numPr>
        <w:tabs>
          <w:tab w:pos="1643" w:val="left" w:leader="none"/>
          <w:tab w:pos="3236" w:val="left" w:leader="none"/>
        </w:tabs>
        <w:spacing w:line="240" w:lineRule="auto" w:before="69" w:after="0"/>
        <w:ind w:left="1642" w:right="0" w:hanging="211"/>
        <w:jc w:val="left"/>
        <w:rPr>
          <w:rFonts w:ascii="Source Sans 3"/>
          <w:b/>
          <w:color w:val="008400"/>
          <w:sz w:val="16"/>
        </w:rPr>
      </w:pPr>
      <w:r>
        <w:rPr>
          <w:rFonts w:ascii="Source Sans 3"/>
          <w:b/>
          <w:color w:val="FFFFFF"/>
          <w:position w:val="1"/>
          <w:sz w:val="16"/>
        </w:rPr>
        <w:t>Data</w:t>
      </w:r>
      <w:r>
        <w:rPr>
          <w:rFonts w:ascii="Source Sans 3"/>
          <w:b/>
          <w:color w:val="FFFFFF"/>
          <w:spacing w:val="-1"/>
          <w:position w:val="1"/>
          <w:sz w:val="16"/>
        </w:rPr>
        <w:t> </w:t>
      </w:r>
      <w:r>
        <w:rPr>
          <w:rFonts w:ascii="Source Sans 3"/>
          <w:b/>
          <w:color w:val="FFFFFF"/>
          <w:spacing w:val="-2"/>
          <w:position w:val="1"/>
          <w:sz w:val="16"/>
        </w:rPr>
        <w:t>Strategy</w:t>
      </w:r>
      <w:r>
        <w:rPr>
          <w:rFonts w:ascii="Source Sans 3"/>
          <w:b/>
          <w:color w:val="FFFFFF"/>
          <w:position w:val="1"/>
          <w:sz w:val="16"/>
        </w:rPr>
        <w:tab/>
      </w:r>
      <w:r>
        <w:rPr>
          <w:rFonts w:ascii="Calibri"/>
          <w:sz w:val="16"/>
        </w:rPr>
        <w:t>The</w:t>
      </w:r>
      <w:r>
        <w:rPr>
          <w:rFonts w:ascii="Calibri"/>
          <w:spacing w:val="5"/>
          <w:sz w:val="16"/>
        </w:rPr>
        <w:t> </w:t>
      </w:r>
      <w:r>
        <w:rPr>
          <w:rFonts w:ascii="Calibri"/>
          <w:sz w:val="16"/>
        </w:rPr>
        <w:t>following</w:t>
      </w:r>
      <w:r>
        <w:rPr>
          <w:rFonts w:ascii="Calibri"/>
          <w:spacing w:val="5"/>
          <w:sz w:val="16"/>
        </w:rPr>
        <w:t> </w:t>
      </w:r>
      <w:r>
        <w:rPr>
          <w:rFonts w:ascii="Calibri"/>
          <w:sz w:val="16"/>
        </w:rPr>
        <w:t>data</w:t>
      </w:r>
      <w:r>
        <w:rPr>
          <w:rFonts w:ascii="Calibri"/>
          <w:spacing w:val="5"/>
          <w:sz w:val="16"/>
        </w:rPr>
        <w:t> </w:t>
      </w:r>
      <w:r>
        <w:rPr>
          <w:rFonts w:ascii="Calibri"/>
          <w:sz w:val="16"/>
        </w:rPr>
        <w:t>should</w:t>
      </w:r>
      <w:r>
        <w:rPr>
          <w:rFonts w:ascii="Calibri"/>
          <w:spacing w:val="6"/>
          <w:sz w:val="16"/>
        </w:rPr>
        <w:t> </w:t>
      </w:r>
      <w:r>
        <w:rPr>
          <w:rFonts w:ascii="Calibri"/>
          <w:sz w:val="16"/>
        </w:rPr>
        <w:t>be</w:t>
      </w:r>
      <w:r>
        <w:rPr>
          <w:rFonts w:ascii="Calibri"/>
          <w:spacing w:val="5"/>
          <w:sz w:val="16"/>
        </w:rPr>
        <w:t> </w:t>
      </w:r>
      <w:r>
        <w:rPr>
          <w:rFonts w:ascii="Calibri"/>
          <w:sz w:val="16"/>
        </w:rPr>
        <w:t>used</w:t>
      </w:r>
      <w:r>
        <w:rPr>
          <w:rFonts w:ascii="Calibri"/>
          <w:spacing w:val="5"/>
          <w:sz w:val="16"/>
        </w:rPr>
        <w:t> </w:t>
      </w:r>
      <w:r>
        <w:rPr>
          <w:rFonts w:ascii="Calibri"/>
          <w:sz w:val="16"/>
        </w:rPr>
        <w:t>in</w:t>
      </w:r>
      <w:r>
        <w:rPr>
          <w:rFonts w:ascii="Calibri"/>
          <w:spacing w:val="5"/>
          <w:sz w:val="16"/>
        </w:rPr>
        <w:t> </w:t>
      </w:r>
      <w:r>
        <w:rPr>
          <w:rFonts w:ascii="Calibri"/>
          <w:sz w:val="16"/>
        </w:rPr>
        <w:t>the</w:t>
      </w:r>
      <w:r>
        <w:rPr>
          <w:rFonts w:ascii="Calibri"/>
          <w:spacing w:val="6"/>
          <w:sz w:val="16"/>
        </w:rPr>
        <w:t> </w:t>
      </w:r>
      <w:r>
        <w:rPr>
          <w:rFonts w:ascii="Calibri"/>
          <w:spacing w:val="-2"/>
          <w:sz w:val="16"/>
        </w:rPr>
        <w:t>analysis:</w:t>
      </w:r>
    </w:p>
    <w:p>
      <w:pPr>
        <w:pStyle w:val="ListParagraph"/>
        <w:numPr>
          <w:ilvl w:val="1"/>
          <w:numId w:val="89"/>
        </w:numPr>
        <w:tabs>
          <w:tab w:pos="1724" w:val="left" w:leader="none"/>
        </w:tabs>
        <w:spacing w:line="194" w:lineRule="exact" w:before="125" w:after="0"/>
        <w:ind w:left="1723" w:right="0" w:hanging="82"/>
        <w:jc w:val="left"/>
        <w:rPr>
          <w:rFonts w:ascii="Calibri" w:hAnsi="Calibri"/>
          <w:sz w:val="16"/>
        </w:rPr>
      </w:pPr>
      <w:r>
        <w:rPr>
          <w:rFonts w:ascii="Calibri" w:hAnsi="Calibri"/>
          <w:sz w:val="16"/>
        </w:rPr>
        <w:t>Outstanding</w:t>
      </w:r>
      <w:r>
        <w:rPr>
          <w:rFonts w:ascii="Calibri" w:hAnsi="Calibri"/>
          <w:spacing w:val="9"/>
          <w:sz w:val="16"/>
        </w:rPr>
        <w:t> </w:t>
      </w:r>
      <w:r>
        <w:rPr>
          <w:rFonts w:ascii="Calibri" w:hAnsi="Calibri"/>
          <w:sz w:val="16"/>
        </w:rPr>
        <w:t>invoices</w:t>
      </w:r>
      <w:r>
        <w:rPr>
          <w:rFonts w:ascii="Calibri" w:hAnsi="Calibri"/>
          <w:spacing w:val="10"/>
          <w:sz w:val="16"/>
        </w:rPr>
        <w:t> </w:t>
      </w:r>
      <w:r>
        <w:rPr>
          <w:rFonts w:ascii="Calibri" w:hAnsi="Calibri"/>
          <w:sz w:val="16"/>
        </w:rPr>
        <w:t>in</w:t>
      </w:r>
      <w:r>
        <w:rPr>
          <w:rFonts w:ascii="Calibri" w:hAnsi="Calibri"/>
          <w:spacing w:val="10"/>
          <w:sz w:val="16"/>
        </w:rPr>
        <w:t> </w:t>
      </w:r>
      <w:r>
        <w:rPr>
          <w:rFonts w:ascii="Calibri" w:hAnsi="Calibri"/>
          <w:sz w:val="16"/>
        </w:rPr>
        <w:t>year-end</w:t>
      </w:r>
      <w:r>
        <w:rPr>
          <w:rFonts w:ascii="Calibri" w:hAnsi="Calibri"/>
          <w:spacing w:val="9"/>
          <w:sz w:val="16"/>
        </w:rPr>
        <w:t> </w:t>
      </w:r>
      <w:r>
        <w:rPr>
          <w:rFonts w:ascii="Calibri" w:hAnsi="Calibri"/>
          <w:sz w:val="16"/>
        </w:rPr>
        <w:t>accounts</w:t>
      </w:r>
      <w:r>
        <w:rPr>
          <w:rFonts w:ascii="Calibri" w:hAnsi="Calibri"/>
          <w:spacing w:val="10"/>
          <w:sz w:val="16"/>
        </w:rPr>
        <w:t> </w:t>
      </w:r>
      <w:r>
        <w:rPr>
          <w:rFonts w:ascii="Calibri" w:hAnsi="Calibri"/>
          <w:spacing w:val="-2"/>
          <w:sz w:val="16"/>
        </w:rPr>
        <w:t>receivable.</w:t>
      </w:r>
    </w:p>
    <w:p>
      <w:pPr>
        <w:pStyle w:val="ListParagraph"/>
        <w:numPr>
          <w:ilvl w:val="1"/>
          <w:numId w:val="89"/>
        </w:numPr>
        <w:tabs>
          <w:tab w:pos="1724" w:val="left" w:leader="none"/>
        </w:tabs>
        <w:spacing w:line="192" w:lineRule="exact" w:before="0" w:after="0"/>
        <w:ind w:left="1723" w:right="0" w:hanging="82"/>
        <w:jc w:val="left"/>
        <w:rPr>
          <w:rFonts w:ascii="Calibri" w:hAnsi="Calibri"/>
          <w:sz w:val="16"/>
        </w:rPr>
      </w:pPr>
      <w:r>
        <w:rPr>
          <w:rFonts w:ascii="Calibri" w:hAnsi="Calibri"/>
          <w:sz w:val="16"/>
        </w:rPr>
        <w:t>Authorized</w:t>
      </w:r>
      <w:r>
        <w:rPr>
          <w:rFonts w:ascii="Calibri" w:hAnsi="Calibri"/>
          <w:spacing w:val="2"/>
          <w:sz w:val="16"/>
        </w:rPr>
        <w:t> </w:t>
      </w:r>
      <w:r>
        <w:rPr>
          <w:rFonts w:ascii="Calibri" w:hAnsi="Calibri"/>
          <w:sz w:val="16"/>
        </w:rPr>
        <w:t>estimated</w:t>
      </w:r>
      <w:r>
        <w:rPr>
          <w:rFonts w:ascii="Calibri" w:hAnsi="Calibri"/>
          <w:spacing w:val="2"/>
          <w:sz w:val="16"/>
        </w:rPr>
        <w:t> </w:t>
      </w:r>
      <w:r>
        <w:rPr>
          <w:rFonts w:ascii="Calibri" w:hAnsi="Calibri"/>
          <w:sz w:val="16"/>
        </w:rPr>
        <w:t>bad</w:t>
      </w:r>
      <w:r>
        <w:rPr>
          <w:rFonts w:ascii="Calibri" w:hAnsi="Calibri"/>
          <w:spacing w:val="2"/>
          <w:sz w:val="16"/>
        </w:rPr>
        <w:t> </w:t>
      </w:r>
      <w:r>
        <w:rPr>
          <w:rFonts w:ascii="Calibri" w:hAnsi="Calibri"/>
          <w:sz w:val="16"/>
        </w:rPr>
        <w:t>debt</w:t>
      </w:r>
      <w:r>
        <w:rPr>
          <w:rFonts w:ascii="Calibri" w:hAnsi="Calibri"/>
          <w:spacing w:val="2"/>
          <w:sz w:val="16"/>
        </w:rPr>
        <w:t> </w:t>
      </w:r>
      <w:r>
        <w:rPr>
          <w:rFonts w:ascii="Calibri" w:hAnsi="Calibri"/>
          <w:sz w:val="16"/>
        </w:rPr>
        <w:t>percentages:</w:t>
      </w:r>
      <w:r>
        <w:rPr>
          <w:rFonts w:ascii="Calibri" w:hAnsi="Calibri"/>
          <w:spacing w:val="2"/>
          <w:sz w:val="16"/>
        </w:rPr>
        <w:t> </w:t>
      </w:r>
      <w:r>
        <w:rPr>
          <w:rFonts w:ascii="Calibri" w:hAnsi="Calibri"/>
          <w:sz w:val="16"/>
        </w:rPr>
        <w:t>2%</w:t>
      </w:r>
      <w:r>
        <w:rPr>
          <w:rFonts w:ascii="Calibri" w:hAnsi="Calibri"/>
          <w:spacing w:val="2"/>
          <w:sz w:val="16"/>
        </w:rPr>
        <w:t> </w:t>
      </w:r>
      <w:r>
        <w:rPr>
          <w:rFonts w:ascii="Calibri" w:hAnsi="Calibri"/>
          <w:sz w:val="16"/>
        </w:rPr>
        <w:t>for</w:t>
      </w:r>
      <w:r>
        <w:rPr>
          <w:rFonts w:ascii="Calibri" w:hAnsi="Calibri"/>
          <w:spacing w:val="3"/>
          <w:sz w:val="16"/>
        </w:rPr>
        <w:t> </w:t>
      </w:r>
      <w:r>
        <w:rPr>
          <w:rFonts w:ascii="Calibri" w:hAnsi="Calibri"/>
          <w:sz w:val="16"/>
        </w:rPr>
        <w:t>30–60</w:t>
      </w:r>
      <w:r>
        <w:rPr>
          <w:rFonts w:ascii="Calibri" w:hAnsi="Calibri"/>
          <w:spacing w:val="2"/>
          <w:sz w:val="16"/>
        </w:rPr>
        <w:t> </w:t>
      </w:r>
      <w:r>
        <w:rPr>
          <w:rFonts w:ascii="Calibri" w:hAnsi="Calibri"/>
          <w:sz w:val="16"/>
        </w:rPr>
        <w:t>days;</w:t>
      </w:r>
      <w:r>
        <w:rPr>
          <w:rFonts w:ascii="Calibri" w:hAnsi="Calibri"/>
          <w:spacing w:val="2"/>
          <w:sz w:val="16"/>
        </w:rPr>
        <w:t> </w:t>
      </w:r>
      <w:r>
        <w:rPr>
          <w:rFonts w:ascii="Calibri" w:hAnsi="Calibri"/>
          <w:sz w:val="16"/>
        </w:rPr>
        <w:t>30%</w:t>
      </w:r>
      <w:r>
        <w:rPr>
          <w:rFonts w:ascii="Calibri" w:hAnsi="Calibri"/>
          <w:spacing w:val="2"/>
          <w:sz w:val="16"/>
        </w:rPr>
        <w:t> </w:t>
      </w:r>
      <w:r>
        <w:rPr>
          <w:rFonts w:ascii="Calibri" w:hAnsi="Calibri"/>
          <w:sz w:val="16"/>
        </w:rPr>
        <w:t>for</w:t>
      </w:r>
      <w:r>
        <w:rPr>
          <w:rFonts w:ascii="Calibri" w:hAnsi="Calibri"/>
          <w:spacing w:val="2"/>
          <w:sz w:val="16"/>
        </w:rPr>
        <w:t> </w:t>
      </w:r>
      <w:r>
        <w:rPr>
          <w:rFonts w:ascii="Calibri" w:hAnsi="Calibri"/>
          <w:sz w:val="16"/>
        </w:rPr>
        <w:t>&gt;</w:t>
      </w:r>
      <w:r>
        <w:rPr>
          <w:rFonts w:ascii="Calibri" w:hAnsi="Calibri"/>
          <w:spacing w:val="2"/>
          <w:sz w:val="16"/>
        </w:rPr>
        <w:t> </w:t>
      </w:r>
      <w:r>
        <w:rPr>
          <w:rFonts w:ascii="Calibri" w:hAnsi="Calibri"/>
          <w:sz w:val="16"/>
        </w:rPr>
        <w:t>60</w:t>
      </w:r>
      <w:r>
        <w:rPr>
          <w:rFonts w:ascii="Calibri" w:hAnsi="Calibri"/>
          <w:spacing w:val="3"/>
          <w:sz w:val="16"/>
        </w:rPr>
        <w:t> </w:t>
      </w:r>
      <w:r>
        <w:rPr>
          <w:rFonts w:ascii="Calibri" w:hAnsi="Calibri"/>
          <w:sz w:val="16"/>
        </w:rPr>
        <w:t>days</w:t>
      </w:r>
      <w:r>
        <w:rPr>
          <w:rFonts w:ascii="Calibri" w:hAnsi="Calibri"/>
          <w:spacing w:val="2"/>
          <w:sz w:val="16"/>
        </w:rPr>
        <w:t> </w:t>
      </w:r>
      <w:r>
        <w:rPr>
          <w:rFonts w:ascii="Calibri" w:hAnsi="Calibri"/>
          <w:spacing w:val="-2"/>
          <w:sz w:val="16"/>
        </w:rPr>
        <w:t>groups.</w:t>
      </w:r>
    </w:p>
    <w:p>
      <w:pPr>
        <w:pStyle w:val="ListParagraph"/>
        <w:numPr>
          <w:ilvl w:val="1"/>
          <w:numId w:val="89"/>
        </w:numPr>
        <w:tabs>
          <w:tab w:pos="1724" w:val="left" w:leader="none"/>
        </w:tabs>
        <w:spacing w:line="194" w:lineRule="exact" w:before="0" w:after="0"/>
        <w:ind w:left="1723" w:right="0" w:hanging="82"/>
        <w:jc w:val="left"/>
        <w:rPr>
          <w:rFonts w:ascii="Calibri" w:hAnsi="Calibri"/>
          <w:sz w:val="16"/>
        </w:rPr>
      </w:pPr>
      <w:r>
        <w:rPr>
          <w:rFonts w:ascii="Calibri" w:hAnsi="Calibri"/>
          <w:sz w:val="16"/>
        </w:rPr>
        <w:t>Unadjusted</w:t>
      </w:r>
      <w:r>
        <w:rPr>
          <w:rFonts w:ascii="Calibri" w:hAnsi="Calibri"/>
          <w:spacing w:val="10"/>
          <w:sz w:val="16"/>
        </w:rPr>
        <w:t> </w:t>
      </w:r>
      <w:r>
        <w:rPr>
          <w:rFonts w:ascii="Calibri" w:hAnsi="Calibri"/>
          <w:sz w:val="16"/>
        </w:rPr>
        <w:t>allowance</w:t>
      </w:r>
      <w:r>
        <w:rPr>
          <w:rFonts w:ascii="Calibri" w:hAnsi="Calibri"/>
          <w:spacing w:val="10"/>
          <w:sz w:val="16"/>
        </w:rPr>
        <w:t> </w:t>
      </w:r>
      <w:r>
        <w:rPr>
          <w:rFonts w:ascii="Calibri" w:hAnsi="Calibri"/>
          <w:sz w:val="16"/>
        </w:rPr>
        <w:t>for</w:t>
      </w:r>
      <w:r>
        <w:rPr>
          <w:rFonts w:ascii="Calibri" w:hAnsi="Calibri"/>
          <w:spacing w:val="11"/>
          <w:sz w:val="16"/>
        </w:rPr>
        <w:t> </w:t>
      </w:r>
      <w:r>
        <w:rPr>
          <w:rFonts w:ascii="Calibri" w:hAnsi="Calibri"/>
          <w:sz w:val="16"/>
        </w:rPr>
        <w:t>uncollectible</w:t>
      </w:r>
      <w:r>
        <w:rPr>
          <w:rFonts w:ascii="Calibri" w:hAnsi="Calibri"/>
          <w:spacing w:val="10"/>
          <w:sz w:val="16"/>
        </w:rPr>
        <w:t> </w:t>
      </w:r>
      <w:r>
        <w:rPr>
          <w:rFonts w:ascii="Calibri" w:hAnsi="Calibri"/>
          <w:sz w:val="16"/>
        </w:rPr>
        <w:t>accounts</w:t>
      </w:r>
      <w:r>
        <w:rPr>
          <w:rFonts w:ascii="Calibri" w:hAnsi="Calibri"/>
          <w:spacing w:val="10"/>
          <w:sz w:val="16"/>
        </w:rPr>
        <w:t> </w:t>
      </w:r>
      <w:r>
        <w:rPr>
          <w:rFonts w:ascii="Calibri" w:hAnsi="Calibri"/>
          <w:sz w:val="16"/>
        </w:rPr>
        <w:t>year-end</w:t>
      </w:r>
      <w:r>
        <w:rPr>
          <w:rFonts w:ascii="Calibri" w:hAnsi="Calibri"/>
          <w:spacing w:val="11"/>
          <w:sz w:val="16"/>
        </w:rPr>
        <w:t> </w:t>
      </w:r>
      <w:r>
        <w:rPr>
          <w:rFonts w:ascii="Calibri" w:hAnsi="Calibri"/>
          <w:spacing w:val="-2"/>
          <w:sz w:val="16"/>
        </w:rPr>
        <w:t>balance.</w:t>
      </w:r>
    </w:p>
    <w:p>
      <w:pPr>
        <w:pStyle w:val="BodyText"/>
        <w:rPr>
          <w:rFonts w:ascii="Calibri"/>
          <w:sz w:val="20"/>
        </w:rPr>
      </w:pPr>
    </w:p>
    <w:p>
      <w:pPr>
        <w:pStyle w:val="BodyText"/>
        <w:spacing w:before="5"/>
        <w:rPr>
          <w:rFonts w:ascii="Calibri"/>
          <w:sz w:val="26"/>
        </w:rPr>
      </w:pPr>
    </w:p>
    <w:p>
      <w:pPr>
        <w:spacing w:after="0"/>
        <w:rPr>
          <w:rFonts w:ascii="Calibri"/>
          <w:sz w:val="26"/>
        </w:rPr>
        <w:sectPr>
          <w:type w:val="continuous"/>
          <w:pgSz w:w="12240" w:h="15660"/>
          <w:pgMar w:header="500" w:footer="0" w:top="0" w:bottom="280" w:left="0" w:right="0"/>
        </w:sectPr>
      </w:pPr>
    </w:p>
    <w:p>
      <w:pPr>
        <w:pStyle w:val="ListParagraph"/>
        <w:numPr>
          <w:ilvl w:val="0"/>
          <w:numId w:val="89"/>
        </w:numPr>
        <w:tabs>
          <w:tab w:pos="1644" w:val="left" w:leader="none"/>
        </w:tabs>
        <w:spacing w:line="240" w:lineRule="auto" w:before="74" w:after="0"/>
        <w:ind w:left="1643" w:right="0" w:hanging="212"/>
        <w:jc w:val="left"/>
        <w:rPr>
          <w:rFonts w:ascii="Source Sans 3"/>
          <w:b/>
          <w:color w:val="CC050F"/>
          <w:sz w:val="16"/>
        </w:rPr>
      </w:pPr>
      <w:r>
        <w:rPr>
          <w:rFonts w:ascii="Source Sans 3"/>
          <w:b/>
          <w:color w:val="FFFFFF"/>
          <w:sz w:val="16"/>
        </w:rPr>
        <w:t>Analysis</w:t>
      </w:r>
      <w:r>
        <w:rPr>
          <w:rFonts w:ascii="Source Sans 3"/>
          <w:b/>
          <w:color w:val="FFFFFF"/>
          <w:spacing w:val="-1"/>
          <w:sz w:val="16"/>
        </w:rPr>
        <w:t> </w:t>
      </w:r>
      <w:r>
        <w:rPr>
          <w:rFonts w:ascii="Source Sans 3"/>
          <w:b/>
          <w:color w:val="FFFFFF"/>
          <w:spacing w:val="-2"/>
          <w:sz w:val="16"/>
        </w:rPr>
        <w:t>Strategy</w:t>
      </w:r>
    </w:p>
    <w:p>
      <w:pPr>
        <w:pStyle w:val="ListParagraph"/>
        <w:numPr>
          <w:ilvl w:val="0"/>
          <w:numId w:val="90"/>
        </w:numPr>
        <w:tabs>
          <w:tab w:pos="1808" w:val="left" w:leader="none"/>
        </w:tabs>
        <w:spacing w:line="210" w:lineRule="exact" w:before="105" w:after="0"/>
        <w:ind w:left="1807" w:right="0" w:hanging="166"/>
        <w:jc w:val="left"/>
        <w:rPr>
          <w:rFonts w:ascii="Calibri" w:hAnsi="Calibri"/>
          <w:sz w:val="16"/>
        </w:rPr>
      </w:pPr>
      <w:r>
        <w:rPr>
          <w:rFonts w:ascii="Calibri" w:hAnsi="Calibri"/>
          <w:sz w:val="16"/>
        </w:rPr>
        <w:t>Age</w:t>
      </w:r>
      <w:r>
        <w:rPr>
          <w:rFonts w:ascii="Calibri" w:hAnsi="Calibri"/>
          <w:spacing w:val="2"/>
          <w:sz w:val="16"/>
        </w:rPr>
        <w:t> </w:t>
      </w:r>
      <w:r>
        <w:rPr>
          <w:rFonts w:ascii="Calibri" w:hAnsi="Calibri"/>
          <w:sz w:val="16"/>
        </w:rPr>
        <w:t>outstanding</w:t>
      </w:r>
      <w:r>
        <w:rPr>
          <w:rFonts w:ascii="Calibri" w:hAnsi="Calibri"/>
          <w:spacing w:val="2"/>
          <w:sz w:val="16"/>
        </w:rPr>
        <w:t> </w:t>
      </w:r>
      <w:r>
        <w:rPr>
          <w:rFonts w:ascii="Calibri" w:hAnsi="Calibri"/>
          <w:sz w:val="16"/>
        </w:rPr>
        <w:t>invoices</w:t>
      </w:r>
      <w:r>
        <w:rPr>
          <w:rFonts w:ascii="Calibri" w:hAnsi="Calibri"/>
          <w:spacing w:val="2"/>
          <w:sz w:val="16"/>
        </w:rPr>
        <w:t> </w:t>
      </w:r>
      <w:r>
        <w:rPr>
          <w:rFonts w:ascii="Calibri" w:hAnsi="Calibri"/>
          <w:sz w:val="16"/>
        </w:rPr>
        <w:t>by</w:t>
      </w:r>
      <w:r>
        <w:rPr>
          <w:rFonts w:ascii="Calibri" w:hAnsi="Calibri"/>
          <w:spacing w:val="2"/>
          <w:sz w:val="16"/>
        </w:rPr>
        <w:t> </w:t>
      </w:r>
      <w:r>
        <w:rPr>
          <w:rFonts w:ascii="Calibri" w:hAnsi="Calibri"/>
          <w:sz w:val="16"/>
        </w:rPr>
        <w:t>sorting</w:t>
      </w:r>
      <w:r>
        <w:rPr>
          <w:rFonts w:ascii="Calibri" w:hAnsi="Calibri"/>
          <w:spacing w:val="2"/>
          <w:sz w:val="16"/>
        </w:rPr>
        <w:t> </w:t>
      </w:r>
      <w:r>
        <w:rPr>
          <w:rFonts w:ascii="Calibri" w:hAnsi="Calibri"/>
          <w:sz w:val="16"/>
        </w:rPr>
        <w:t>by</w:t>
      </w:r>
      <w:r>
        <w:rPr>
          <w:rFonts w:ascii="Calibri" w:hAnsi="Calibri"/>
          <w:spacing w:val="2"/>
          <w:sz w:val="16"/>
        </w:rPr>
        <w:t> </w:t>
      </w:r>
      <w:r>
        <w:rPr>
          <w:rFonts w:ascii="Calibri" w:hAnsi="Calibri"/>
          <w:sz w:val="16"/>
        </w:rPr>
        <w:t>date</w:t>
      </w:r>
      <w:r>
        <w:rPr>
          <w:rFonts w:ascii="Calibri" w:hAnsi="Calibri"/>
          <w:spacing w:val="2"/>
          <w:sz w:val="16"/>
        </w:rPr>
        <w:t> </w:t>
      </w:r>
      <w:r>
        <w:rPr>
          <w:rFonts w:ascii="Calibri" w:hAnsi="Calibri"/>
          <w:sz w:val="16"/>
        </w:rPr>
        <w:t>into</w:t>
      </w:r>
      <w:r>
        <w:rPr>
          <w:rFonts w:ascii="Calibri" w:hAnsi="Calibri"/>
          <w:spacing w:val="2"/>
          <w:sz w:val="16"/>
        </w:rPr>
        <w:t> </w:t>
      </w:r>
      <w:r>
        <w:rPr>
          <w:rFonts w:ascii="Calibri" w:hAnsi="Calibri"/>
          <w:sz w:val="16"/>
        </w:rPr>
        <w:t>&lt;</w:t>
      </w:r>
      <w:r>
        <w:rPr>
          <w:rFonts w:ascii="Calibri" w:hAnsi="Calibri"/>
          <w:spacing w:val="2"/>
          <w:sz w:val="16"/>
        </w:rPr>
        <w:t> </w:t>
      </w:r>
      <w:r>
        <w:rPr>
          <w:rFonts w:ascii="Calibri" w:hAnsi="Calibri"/>
          <w:sz w:val="16"/>
        </w:rPr>
        <w:t>30</w:t>
      </w:r>
      <w:r>
        <w:rPr>
          <w:rFonts w:ascii="Calibri" w:hAnsi="Calibri"/>
          <w:spacing w:val="3"/>
          <w:sz w:val="16"/>
        </w:rPr>
        <w:t> </w:t>
      </w:r>
      <w:r>
        <w:rPr>
          <w:rFonts w:ascii="Calibri" w:hAnsi="Calibri"/>
          <w:sz w:val="16"/>
        </w:rPr>
        <w:t>day,</w:t>
      </w:r>
      <w:r>
        <w:rPr>
          <w:rFonts w:ascii="Calibri" w:hAnsi="Calibri"/>
          <w:spacing w:val="2"/>
          <w:sz w:val="16"/>
        </w:rPr>
        <w:t> </w:t>
      </w:r>
      <w:r>
        <w:rPr>
          <w:rFonts w:ascii="Calibri" w:hAnsi="Calibri"/>
          <w:sz w:val="16"/>
        </w:rPr>
        <w:t>30–60</w:t>
      </w:r>
      <w:r>
        <w:rPr>
          <w:rFonts w:ascii="Calibri" w:hAnsi="Calibri"/>
          <w:spacing w:val="2"/>
          <w:sz w:val="16"/>
        </w:rPr>
        <w:t> </w:t>
      </w:r>
      <w:r>
        <w:rPr>
          <w:rFonts w:ascii="Calibri" w:hAnsi="Calibri"/>
          <w:sz w:val="16"/>
        </w:rPr>
        <w:t>days,</w:t>
      </w:r>
      <w:r>
        <w:rPr>
          <w:rFonts w:ascii="Calibri" w:hAnsi="Calibri"/>
          <w:spacing w:val="2"/>
          <w:sz w:val="16"/>
        </w:rPr>
        <w:t> </w:t>
      </w:r>
      <w:r>
        <w:rPr>
          <w:rFonts w:ascii="Calibri" w:hAnsi="Calibri"/>
          <w:sz w:val="16"/>
        </w:rPr>
        <w:t>and</w:t>
      </w:r>
      <w:r>
        <w:rPr>
          <w:rFonts w:ascii="Calibri" w:hAnsi="Calibri"/>
          <w:spacing w:val="2"/>
          <w:sz w:val="16"/>
        </w:rPr>
        <w:t> </w:t>
      </w:r>
      <w:r>
        <w:rPr>
          <w:rFonts w:ascii="Calibri" w:hAnsi="Calibri"/>
          <w:sz w:val="16"/>
        </w:rPr>
        <w:t>&gt;</w:t>
      </w:r>
      <w:r>
        <w:rPr>
          <w:rFonts w:ascii="Calibri" w:hAnsi="Calibri"/>
          <w:spacing w:val="2"/>
          <w:sz w:val="16"/>
        </w:rPr>
        <w:t> </w:t>
      </w:r>
      <w:r>
        <w:rPr>
          <w:rFonts w:ascii="Calibri" w:hAnsi="Calibri"/>
          <w:sz w:val="16"/>
        </w:rPr>
        <w:t>60</w:t>
      </w:r>
      <w:r>
        <w:rPr>
          <w:rFonts w:ascii="Calibri" w:hAnsi="Calibri"/>
          <w:spacing w:val="2"/>
          <w:sz w:val="16"/>
        </w:rPr>
        <w:t> </w:t>
      </w:r>
      <w:r>
        <w:rPr>
          <w:rFonts w:ascii="Calibri" w:hAnsi="Calibri"/>
          <w:sz w:val="16"/>
        </w:rPr>
        <w:t>days</w:t>
      </w:r>
      <w:r>
        <w:rPr>
          <w:rFonts w:ascii="Calibri" w:hAnsi="Calibri"/>
          <w:spacing w:val="2"/>
          <w:sz w:val="16"/>
        </w:rPr>
        <w:t> </w:t>
      </w:r>
      <w:r>
        <w:rPr>
          <w:rFonts w:ascii="Calibri" w:hAnsi="Calibri"/>
          <w:spacing w:val="-2"/>
          <w:sz w:val="16"/>
        </w:rPr>
        <w:t>groups.</w:t>
      </w:r>
    </w:p>
    <w:p>
      <w:pPr>
        <w:pStyle w:val="ListParagraph"/>
        <w:numPr>
          <w:ilvl w:val="0"/>
          <w:numId w:val="90"/>
        </w:numPr>
        <w:tabs>
          <w:tab w:pos="1808" w:val="left" w:leader="none"/>
        </w:tabs>
        <w:spacing w:line="192" w:lineRule="exact" w:before="0" w:after="0"/>
        <w:ind w:left="1807" w:right="0" w:hanging="166"/>
        <w:jc w:val="left"/>
        <w:rPr>
          <w:rFonts w:ascii="Calibri"/>
          <w:sz w:val="16"/>
        </w:rPr>
      </w:pPr>
      <w:r>
        <w:rPr>
          <w:rFonts w:ascii="Calibri"/>
          <w:sz w:val="16"/>
        </w:rPr>
        <w:t>Create a</w:t>
      </w:r>
      <w:r>
        <w:rPr>
          <w:rFonts w:ascii="Calibri"/>
          <w:spacing w:val="1"/>
          <w:sz w:val="16"/>
        </w:rPr>
        <w:t> </w:t>
      </w:r>
      <w:r>
        <w:rPr>
          <w:rFonts w:ascii="Calibri"/>
          <w:sz w:val="16"/>
        </w:rPr>
        <w:t>total of</w:t>
      </w:r>
      <w:r>
        <w:rPr>
          <w:rFonts w:ascii="Calibri"/>
          <w:spacing w:val="1"/>
          <w:sz w:val="16"/>
        </w:rPr>
        <w:t> </w:t>
      </w:r>
      <w:r>
        <w:rPr>
          <w:rFonts w:ascii="Calibri"/>
          <w:sz w:val="16"/>
        </w:rPr>
        <w:t>the invoice</w:t>
      </w:r>
      <w:r>
        <w:rPr>
          <w:rFonts w:ascii="Calibri"/>
          <w:spacing w:val="1"/>
          <w:sz w:val="16"/>
        </w:rPr>
        <w:t> </w:t>
      </w:r>
      <w:r>
        <w:rPr>
          <w:rFonts w:ascii="Calibri"/>
          <w:sz w:val="16"/>
        </w:rPr>
        <w:t>values for each</w:t>
      </w:r>
      <w:r>
        <w:rPr>
          <w:rFonts w:ascii="Calibri"/>
          <w:spacing w:val="1"/>
          <w:sz w:val="16"/>
        </w:rPr>
        <w:t> </w:t>
      </w:r>
      <w:r>
        <w:rPr>
          <w:rFonts w:ascii="Calibri"/>
          <w:sz w:val="16"/>
        </w:rPr>
        <w:t>of these</w:t>
      </w:r>
      <w:r>
        <w:rPr>
          <w:rFonts w:ascii="Calibri"/>
          <w:spacing w:val="1"/>
          <w:sz w:val="16"/>
        </w:rPr>
        <w:t> </w:t>
      </w:r>
      <w:r>
        <w:rPr>
          <w:rFonts w:ascii="Calibri"/>
          <w:sz w:val="16"/>
        </w:rPr>
        <w:t>three aged</w:t>
      </w:r>
      <w:r>
        <w:rPr>
          <w:rFonts w:ascii="Calibri"/>
          <w:spacing w:val="1"/>
          <w:sz w:val="16"/>
        </w:rPr>
        <w:t> </w:t>
      </w:r>
      <w:r>
        <w:rPr>
          <w:rFonts w:ascii="Calibri"/>
          <w:spacing w:val="-2"/>
          <w:sz w:val="16"/>
        </w:rPr>
        <w:t>groups.</w:t>
      </w:r>
    </w:p>
    <w:p>
      <w:pPr>
        <w:pStyle w:val="ListParagraph"/>
        <w:numPr>
          <w:ilvl w:val="0"/>
          <w:numId w:val="90"/>
        </w:numPr>
        <w:tabs>
          <w:tab w:pos="1808" w:val="left" w:leader="none"/>
        </w:tabs>
        <w:spacing w:line="192" w:lineRule="exact" w:before="0" w:after="0"/>
        <w:ind w:left="1807" w:right="0" w:hanging="166"/>
        <w:jc w:val="left"/>
        <w:rPr>
          <w:rFonts w:ascii="Calibri" w:hAnsi="Calibri"/>
          <w:sz w:val="16"/>
        </w:rPr>
      </w:pPr>
      <w:r>
        <w:rPr>
          <w:rFonts w:ascii="Calibri" w:hAnsi="Calibri"/>
          <w:sz w:val="16"/>
        </w:rPr>
        <w:t>Multiply</w:t>
      </w:r>
      <w:r>
        <w:rPr>
          <w:rFonts w:ascii="Calibri" w:hAnsi="Calibri"/>
          <w:spacing w:val="2"/>
          <w:sz w:val="16"/>
        </w:rPr>
        <w:t> </w:t>
      </w:r>
      <w:r>
        <w:rPr>
          <w:rFonts w:ascii="Calibri" w:hAnsi="Calibri"/>
          <w:sz w:val="16"/>
        </w:rPr>
        <w:t>30–60</w:t>
      </w:r>
      <w:r>
        <w:rPr>
          <w:rFonts w:ascii="Calibri" w:hAnsi="Calibri"/>
          <w:spacing w:val="3"/>
          <w:sz w:val="16"/>
        </w:rPr>
        <w:t> </w:t>
      </w:r>
      <w:r>
        <w:rPr>
          <w:rFonts w:ascii="Calibri" w:hAnsi="Calibri"/>
          <w:sz w:val="16"/>
        </w:rPr>
        <w:t>days</w:t>
      </w:r>
      <w:r>
        <w:rPr>
          <w:rFonts w:ascii="Calibri" w:hAnsi="Calibri"/>
          <w:spacing w:val="3"/>
          <w:sz w:val="16"/>
        </w:rPr>
        <w:t> </w:t>
      </w:r>
      <w:r>
        <w:rPr>
          <w:rFonts w:ascii="Calibri" w:hAnsi="Calibri"/>
          <w:sz w:val="16"/>
        </w:rPr>
        <w:t>group</w:t>
      </w:r>
      <w:r>
        <w:rPr>
          <w:rFonts w:ascii="Calibri" w:hAnsi="Calibri"/>
          <w:spacing w:val="3"/>
          <w:sz w:val="16"/>
        </w:rPr>
        <w:t> </w:t>
      </w:r>
      <w:r>
        <w:rPr>
          <w:rFonts w:ascii="Calibri" w:hAnsi="Calibri"/>
          <w:sz w:val="16"/>
        </w:rPr>
        <w:t>total</w:t>
      </w:r>
      <w:r>
        <w:rPr>
          <w:rFonts w:ascii="Calibri" w:hAnsi="Calibri"/>
          <w:spacing w:val="3"/>
          <w:sz w:val="16"/>
        </w:rPr>
        <w:t> </w:t>
      </w:r>
      <w:r>
        <w:rPr>
          <w:rFonts w:ascii="Calibri" w:hAnsi="Calibri"/>
          <w:sz w:val="16"/>
        </w:rPr>
        <w:t>by</w:t>
      </w:r>
      <w:r>
        <w:rPr>
          <w:rFonts w:ascii="Calibri" w:hAnsi="Calibri"/>
          <w:spacing w:val="3"/>
          <w:sz w:val="16"/>
        </w:rPr>
        <w:t> </w:t>
      </w:r>
      <w:r>
        <w:rPr>
          <w:rFonts w:ascii="Calibri" w:hAnsi="Calibri"/>
          <w:sz w:val="16"/>
        </w:rPr>
        <w:t>2%</w:t>
      </w:r>
      <w:r>
        <w:rPr>
          <w:rFonts w:ascii="Calibri" w:hAnsi="Calibri"/>
          <w:spacing w:val="3"/>
          <w:sz w:val="16"/>
        </w:rPr>
        <w:t> </w:t>
      </w:r>
      <w:r>
        <w:rPr>
          <w:rFonts w:ascii="Calibri" w:hAnsi="Calibri"/>
          <w:sz w:val="16"/>
        </w:rPr>
        <w:t>for</w:t>
      </w:r>
      <w:r>
        <w:rPr>
          <w:rFonts w:ascii="Calibri" w:hAnsi="Calibri"/>
          <w:spacing w:val="2"/>
          <w:sz w:val="16"/>
        </w:rPr>
        <w:t> </w:t>
      </w:r>
      <w:r>
        <w:rPr>
          <w:rFonts w:ascii="Calibri" w:hAnsi="Calibri"/>
          <w:sz w:val="16"/>
        </w:rPr>
        <w:t>the</w:t>
      </w:r>
      <w:r>
        <w:rPr>
          <w:rFonts w:ascii="Calibri" w:hAnsi="Calibri"/>
          <w:spacing w:val="3"/>
          <w:sz w:val="16"/>
        </w:rPr>
        <w:t> </w:t>
      </w:r>
      <w:r>
        <w:rPr>
          <w:rFonts w:ascii="Calibri" w:hAnsi="Calibri"/>
          <w:sz w:val="16"/>
        </w:rPr>
        <w:t>uncollectible</w:t>
      </w:r>
      <w:r>
        <w:rPr>
          <w:rFonts w:ascii="Calibri" w:hAnsi="Calibri"/>
          <w:spacing w:val="3"/>
          <w:sz w:val="16"/>
        </w:rPr>
        <w:t> </w:t>
      </w:r>
      <w:r>
        <w:rPr>
          <w:rFonts w:ascii="Calibri" w:hAnsi="Calibri"/>
          <w:sz w:val="16"/>
        </w:rPr>
        <w:t>value</w:t>
      </w:r>
      <w:r>
        <w:rPr>
          <w:rFonts w:ascii="Calibri" w:hAnsi="Calibri"/>
          <w:spacing w:val="3"/>
          <w:sz w:val="16"/>
        </w:rPr>
        <w:t> </w:t>
      </w:r>
      <w:r>
        <w:rPr>
          <w:rFonts w:ascii="Calibri" w:hAnsi="Calibri"/>
          <w:sz w:val="16"/>
        </w:rPr>
        <w:t>estimate</w:t>
      </w:r>
      <w:r>
        <w:rPr>
          <w:rFonts w:ascii="Calibri" w:hAnsi="Calibri"/>
          <w:spacing w:val="3"/>
          <w:sz w:val="16"/>
        </w:rPr>
        <w:t> </w:t>
      </w:r>
      <w:r>
        <w:rPr>
          <w:rFonts w:ascii="Calibri" w:hAnsi="Calibri"/>
          <w:sz w:val="16"/>
        </w:rPr>
        <w:t>for</w:t>
      </w:r>
      <w:r>
        <w:rPr>
          <w:rFonts w:ascii="Calibri" w:hAnsi="Calibri"/>
          <w:spacing w:val="3"/>
          <w:sz w:val="16"/>
        </w:rPr>
        <w:t> </w:t>
      </w:r>
      <w:r>
        <w:rPr>
          <w:rFonts w:ascii="Calibri" w:hAnsi="Calibri"/>
          <w:sz w:val="16"/>
        </w:rPr>
        <w:t>this</w:t>
      </w:r>
      <w:r>
        <w:rPr>
          <w:rFonts w:ascii="Calibri" w:hAnsi="Calibri"/>
          <w:spacing w:val="3"/>
          <w:sz w:val="16"/>
        </w:rPr>
        <w:t> </w:t>
      </w:r>
      <w:r>
        <w:rPr>
          <w:rFonts w:ascii="Calibri" w:hAnsi="Calibri"/>
          <w:spacing w:val="-2"/>
          <w:sz w:val="16"/>
        </w:rPr>
        <w:t>group.</w:t>
      </w:r>
    </w:p>
    <w:p>
      <w:pPr>
        <w:pStyle w:val="ListParagraph"/>
        <w:numPr>
          <w:ilvl w:val="0"/>
          <w:numId w:val="90"/>
        </w:numPr>
        <w:tabs>
          <w:tab w:pos="1808" w:val="left" w:leader="none"/>
        </w:tabs>
        <w:spacing w:line="192" w:lineRule="exact" w:before="0" w:after="0"/>
        <w:ind w:left="1807" w:right="0" w:hanging="166"/>
        <w:jc w:val="left"/>
        <w:rPr>
          <w:rFonts w:ascii="Calibri"/>
          <w:sz w:val="16"/>
        </w:rPr>
      </w:pPr>
      <w:r>
        <w:rPr>
          <w:rFonts w:ascii="Calibri"/>
          <w:sz w:val="16"/>
        </w:rPr>
        <w:t>Multiply</w:t>
      </w:r>
      <w:r>
        <w:rPr>
          <w:rFonts w:ascii="Calibri"/>
          <w:spacing w:val="2"/>
          <w:sz w:val="16"/>
        </w:rPr>
        <w:t> </w:t>
      </w:r>
      <w:r>
        <w:rPr>
          <w:rFonts w:ascii="Calibri"/>
          <w:sz w:val="16"/>
        </w:rPr>
        <w:t>&gt;</w:t>
      </w:r>
      <w:r>
        <w:rPr>
          <w:rFonts w:ascii="Calibri"/>
          <w:spacing w:val="3"/>
          <w:sz w:val="16"/>
        </w:rPr>
        <w:t> </w:t>
      </w:r>
      <w:r>
        <w:rPr>
          <w:rFonts w:ascii="Calibri"/>
          <w:sz w:val="16"/>
        </w:rPr>
        <w:t>60</w:t>
      </w:r>
      <w:r>
        <w:rPr>
          <w:rFonts w:ascii="Calibri"/>
          <w:spacing w:val="3"/>
          <w:sz w:val="16"/>
        </w:rPr>
        <w:t> </w:t>
      </w:r>
      <w:r>
        <w:rPr>
          <w:rFonts w:ascii="Calibri"/>
          <w:sz w:val="16"/>
        </w:rPr>
        <w:t>days</w:t>
      </w:r>
      <w:r>
        <w:rPr>
          <w:rFonts w:ascii="Calibri"/>
          <w:spacing w:val="3"/>
          <w:sz w:val="16"/>
        </w:rPr>
        <w:t> </w:t>
      </w:r>
      <w:r>
        <w:rPr>
          <w:rFonts w:ascii="Calibri"/>
          <w:sz w:val="16"/>
        </w:rPr>
        <w:t>group</w:t>
      </w:r>
      <w:r>
        <w:rPr>
          <w:rFonts w:ascii="Calibri"/>
          <w:spacing w:val="3"/>
          <w:sz w:val="16"/>
        </w:rPr>
        <w:t> </w:t>
      </w:r>
      <w:r>
        <w:rPr>
          <w:rFonts w:ascii="Calibri"/>
          <w:sz w:val="16"/>
        </w:rPr>
        <w:t>total</w:t>
      </w:r>
      <w:r>
        <w:rPr>
          <w:rFonts w:ascii="Calibri"/>
          <w:spacing w:val="2"/>
          <w:sz w:val="16"/>
        </w:rPr>
        <w:t> </w:t>
      </w:r>
      <w:r>
        <w:rPr>
          <w:rFonts w:ascii="Calibri"/>
          <w:sz w:val="16"/>
        </w:rPr>
        <w:t>by</w:t>
      </w:r>
      <w:r>
        <w:rPr>
          <w:rFonts w:ascii="Calibri"/>
          <w:spacing w:val="3"/>
          <w:sz w:val="16"/>
        </w:rPr>
        <w:t> </w:t>
      </w:r>
      <w:r>
        <w:rPr>
          <w:rFonts w:ascii="Calibri"/>
          <w:sz w:val="16"/>
        </w:rPr>
        <w:t>30%</w:t>
      </w:r>
      <w:r>
        <w:rPr>
          <w:rFonts w:ascii="Calibri"/>
          <w:spacing w:val="3"/>
          <w:sz w:val="16"/>
        </w:rPr>
        <w:t> </w:t>
      </w:r>
      <w:r>
        <w:rPr>
          <w:rFonts w:ascii="Calibri"/>
          <w:sz w:val="16"/>
        </w:rPr>
        <w:t>for</w:t>
      </w:r>
      <w:r>
        <w:rPr>
          <w:rFonts w:ascii="Calibri"/>
          <w:spacing w:val="3"/>
          <w:sz w:val="16"/>
        </w:rPr>
        <w:t> </w:t>
      </w:r>
      <w:r>
        <w:rPr>
          <w:rFonts w:ascii="Calibri"/>
          <w:sz w:val="16"/>
        </w:rPr>
        <w:t>the</w:t>
      </w:r>
      <w:r>
        <w:rPr>
          <w:rFonts w:ascii="Calibri"/>
          <w:spacing w:val="3"/>
          <w:sz w:val="16"/>
        </w:rPr>
        <w:t> </w:t>
      </w:r>
      <w:r>
        <w:rPr>
          <w:rFonts w:ascii="Calibri"/>
          <w:sz w:val="16"/>
        </w:rPr>
        <w:t>uncollectible</w:t>
      </w:r>
      <w:r>
        <w:rPr>
          <w:rFonts w:ascii="Calibri"/>
          <w:spacing w:val="3"/>
          <w:sz w:val="16"/>
        </w:rPr>
        <w:t> </w:t>
      </w:r>
      <w:r>
        <w:rPr>
          <w:rFonts w:ascii="Calibri"/>
          <w:sz w:val="16"/>
        </w:rPr>
        <w:t>value</w:t>
      </w:r>
      <w:r>
        <w:rPr>
          <w:rFonts w:ascii="Calibri"/>
          <w:spacing w:val="2"/>
          <w:sz w:val="16"/>
        </w:rPr>
        <w:t> </w:t>
      </w:r>
      <w:r>
        <w:rPr>
          <w:rFonts w:ascii="Calibri"/>
          <w:sz w:val="16"/>
        </w:rPr>
        <w:t>estimate</w:t>
      </w:r>
      <w:r>
        <w:rPr>
          <w:rFonts w:ascii="Calibri"/>
          <w:spacing w:val="3"/>
          <w:sz w:val="16"/>
        </w:rPr>
        <w:t> </w:t>
      </w:r>
      <w:r>
        <w:rPr>
          <w:rFonts w:ascii="Calibri"/>
          <w:sz w:val="16"/>
        </w:rPr>
        <w:t>for</w:t>
      </w:r>
      <w:r>
        <w:rPr>
          <w:rFonts w:ascii="Calibri"/>
          <w:spacing w:val="3"/>
          <w:sz w:val="16"/>
        </w:rPr>
        <w:t> </w:t>
      </w:r>
      <w:r>
        <w:rPr>
          <w:rFonts w:ascii="Calibri"/>
          <w:sz w:val="16"/>
        </w:rPr>
        <w:t>this</w:t>
      </w:r>
      <w:r>
        <w:rPr>
          <w:rFonts w:ascii="Calibri"/>
          <w:spacing w:val="3"/>
          <w:sz w:val="16"/>
        </w:rPr>
        <w:t> </w:t>
      </w:r>
      <w:r>
        <w:rPr>
          <w:rFonts w:ascii="Calibri"/>
          <w:spacing w:val="-2"/>
          <w:sz w:val="16"/>
        </w:rPr>
        <w:t>group.</w:t>
      </w:r>
    </w:p>
    <w:p>
      <w:pPr>
        <w:pStyle w:val="ListParagraph"/>
        <w:numPr>
          <w:ilvl w:val="0"/>
          <w:numId w:val="90"/>
        </w:numPr>
        <w:tabs>
          <w:tab w:pos="1808" w:val="left" w:leader="none"/>
        </w:tabs>
        <w:spacing w:line="192" w:lineRule="exact" w:before="0" w:after="0"/>
        <w:ind w:left="1807" w:right="0" w:hanging="166"/>
        <w:jc w:val="left"/>
        <w:rPr>
          <w:rFonts w:ascii="Calibri"/>
          <w:sz w:val="16"/>
        </w:rPr>
      </w:pPr>
      <w:r>
        <w:rPr>
          <w:rFonts w:ascii="Calibri"/>
          <w:sz w:val="16"/>
        </w:rPr>
        <w:t>Sum</w:t>
      </w:r>
      <w:r>
        <w:rPr>
          <w:rFonts w:ascii="Calibri"/>
          <w:spacing w:val="6"/>
          <w:sz w:val="16"/>
        </w:rPr>
        <w:t> </w:t>
      </w:r>
      <w:r>
        <w:rPr>
          <w:rFonts w:ascii="Calibri"/>
          <w:sz w:val="16"/>
        </w:rPr>
        <w:t>uncollectible</w:t>
      </w:r>
      <w:r>
        <w:rPr>
          <w:rFonts w:ascii="Calibri"/>
          <w:spacing w:val="6"/>
          <w:sz w:val="16"/>
        </w:rPr>
        <w:t> </w:t>
      </w:r>
      <w:r>
        <w:rPr>
          <w:rFonts w:ascii="Calibri"/>
          <w:sz w:val="16"/>
        </w:rPr>
        <w:t>value</w:t>
      </w:r>
      <w:r>
        <w:rPr>
          <w:rFonts w:ascii="Calibri"/>
          <w:spacing w:val="6"/>
          <w:sz w:val="16"/>
        </w:rPr>
        <w:t> </w:t>
      </w:r>
      <w:r>
        <w:rPr>
          <w:rFonts w:ascii="Calibri"/>
          <w:sz w:val="16"/>
        </w:rPr>
        <w:t>estimates</w:t>
      </w:r>
      <w:r>
        <w:rPr>
          <w:rFonts w:ascii="Calibri"/>
          <w:spacing w:val="6"/>
          <w:sz w:val="16"/>
        </w:rPr>
        <w:t> </w:t>
      </w:r>
      <w:r>
        <w:rPr>
          <w:rFonts w:ascii="Calibri"/>
          <w:sz w:val="16"/>
        </w:rPr>
        <w:t>from</w:t>
      </w:r>
      <w:r>
        <w:rPr>
          <w:rFonts w:ascii="Calibri"/>
          <w:spacing w:val="7"/>
          <w:sz w:val="16"/>
        </w:rPr>
        <w:t> </w:t>
      </w:r>
      <w:r>
        <w:rPr>
          <w:rFonts w:ascii="Calibri"/>
          <w:sz w:val="16"/>
        </w:rPr>
        <w:t>steps</w:t>
      </w:r>
      <w:r>
        <w:rPr>
          <w:rFonts w:ascii="Calibri"/>
          <w:spacing w:val="6"/>
          <w:sz w:val="16"/>
        </w:rPr>
        <w:t> </w:t>
      </w:r>
      <w:r>
        <w:rPr>
          <w:rFonts w:ascii="Calibri"/>
          <w:sz w:val="16"/>
        </w:rPr>
        <w:t>3</w:t>
      </w:r>
      <w:r>
        <w:rPr>
          <w:rFonts w:ascii="Calibri"/>
          <w:spacing w:val="6"/>
          <w:sz w:val="16"/>
        </w:rPr>
        <w:t> </w:t>
      </w:r>
      <w:r>
        <w:rPr>
          <w:rFonts w:ascii="Calibri"/>
          <w:sz w:val="16"/>
        </w:rPr>
        <w:t>and</w:t>
      </w:r>
      <w:r>
        <w:rPr>
          <w:rFonts w:ascii="Calibri"/>
          <w:spacing w:val="6"/>
          <w:sz w:val="16"/>
        </w:rPr>
        <w:t> </w:t>
      </w:r>
      <w:r>
        <w:rPr>
          <w:rFonts w:ascii="Calibri"/>
          <w:sz w:val="16"/>
        </w:rPr>
        <w:t>4</w:t>
      </w:r>
      <w:r>
        <w:rPr>
          <w:rFonts w:ascii="Calibri"/>
          <w:spacing w:val="7"/>
          <w:sz w:val="16"/>
        </w:rPr>
        <w:t> </w:t>
      </w:r>
      <w:r>
        <w:rPr>
          <w:rFonts w:ascii="Calibri"/>
          <w:sz w:val="16"/>
        </w:rPr>
        <w:t>for</w:t>
      </w:r>
      <w:r>
        <w:rPr>
          <w:rFonts w:ascii="Calibri"/>
          <w:spacing w:val="6"/>
          <w:sz w:val="16"/>
        </w:rPr>
        <w:t> </w:t>
      </w:r>
      <w:r>
        <w:rPr>
          <w:rFonts w:ascii="Calibri"/>
          <w:sz w:val="16"/>
        </w:rPr>
        <w:t>total</w:t>
      </w:r>
      <w:r>
        <w:rPr>
          <w:rFonts w:ascii="Calibri"/>
          <w:spacing w:val="6"/>
          <w:sz w:val="16"/>
        </w:rPr>
        <w:t> </w:t>
      </w:r>
      <w:r>
        <w:rPr>
          <w:rFonts w:ascii="Calibri"/>
          <w:sz w:val="16"/>
        </w:rPr>
        <w:t>uncollectible</w:t>
      </w:r>
      <w:r>
        <w:rPr>
          <w:rFonts w:ascii="Calibri"/>
          <w:spacing w:val="6"/>
          <w:sz w:val="16"/>
        </w:rPr>
        <w:t> </w:t>
      </w:r>
      <w:r>
        <w:rPr>
          <w:rFonts w:ascii="Calibri"/>
          <w:sz w:val="16"/>
        </w:rPr>
        <w:t>value</w:t>
      </w:r>
      <w:r>
        <w:rPr>
          <w:rFonts w:ascii="Calibri"/>
          <w:spacing w:val="7"/>
          <w:sz w:val="16"/>
        </w:rPr>
        <w:t> </w:t>
      </w:r>
      <w:r>
        <w:rPr>
          <w:rFonts w:ascii="Calibri"/>
          <w:spacing w:val="-2"/>
          <w:sz w:val="16"/>
        </w:rPr>
        <w:t>estimate.</w:t>
      </w:r>
    </w:p>
    <w:p>
      <w:pPr>
        <w:pStyle w:val="ListParagraph"/>
        <w:numPr>
          <w:ilvl w:val="0"/>
          <w:numId w:val="90"/>
        </w:numPr>
        <w:tabs>
          <w:tab w:pos="1808" w:val="left" w:leader="none"/>
        </w:tabs>
        <w:spacing w:line="192" w:lineRule="exact" w:before="10" w:after="0"/>
        <w:ind w:left="1817" w:right="0" w:hanging="175"/>
        <w:jc w:val="left"/>
        <w:rPr>
          <w:rFonts w:ascii="Calibri"/>
          <w:sz w:val="16"/>
        </w:rPr>
      </w:pPr>
      <w:r>
        <w:rPr>
          <w:rFonts w:ascii="Calibri"/>
          <w:sz w:val="16"/>
        </w:rPr>
        <w:t>Subtract step #5 total from allowance for uncollectible accounts unadjusted balance of </w:t>
      </w:r>
      <w:r>
        <w:rPr>
          <w:rFonts w:ascii="Calibri"/>
          <w:sz w:val="16"/>
        </w:rPr>
        <w:t>$3,000</w:t>
      </w:r>
      <w:r>
        <w:rPr>
          <w:rFonts w:ascii="Calibri"/>
          <w:spacing w:val="40"/>
          <w:sz w:val="16"/>
        </w:rPr>
        <w:t> </w:t>
      </w:r>
      <w:r>
        <w:rPr>
          <w:rFonts w:ascii="Calibri"/>
          <w:sz w:val="16"/>
        </w:rPr>
        <w:t>for the adjusting entry value.</w:t>
      </w:r>
    </w:p>
    <w:p>
      <w:pPr>
        <w:spacing w:line="240" w:lineRule="auto" w:before="8"/>
        <w:rPr>
          <w:rFonts w:ascii="Calibri"/>
          <w:sz w:val="24"/>
        </w:rPr>
      </w:pPr>
      <w:r>
        <w:rPr/>
        <w:br w:type="column"/>
      </w:r>
      <w:r>
        <w:rPr>
          <w:rFonts w:ascii="Calibri"/>
          <w:sz w:val="24"/>
        </w:rPr>
      </w:r>
    </w:p>
    <w:p>
      <w:pPr>
        <w:spacing w:line="235" w:lineRule="auto" w:before="1"/>
        <w:ind w:left="1349" w:right="1702" w:firstLine="0"/>
        <w:jc w:val="center"/>
        <w:rPr>
          <w:rFonts w:ascii="Calibri"/>
          <w:sz w:val="16"/>
        </w:rPr>
      </w:pPr>
      <w:r>
        <w:rPr>
          <w:rFonts w:ascii="Calibri"/>
          <w:w w:val="105"/>
          <w:sz w:val="16"/>
        </w:rPr>
        <w:t>This</w:t>
      </w:r>
      <w:r>
        <w:rPr>
          <w:rFonts w:ascii="Calibri"/>
          <w:spacing w:val="-10"/>
          <w:w w:val="105"/>
          <w:sz w:val="16"/>
        </w:rPr>
        <w:t> </w:t>
      </w:r>
      <w:r>
        <w:rPr>
          <w:rFonts w:ascii="Calibri"/>
          <w:w w:val="105"/>
          <w:sz w:val="16"/>
        </w:rPr>
        <w:t>total</w:t>
      </w:r>
      <w:r>
        <w:rPr>
          <w:rFonts w:ascii="Calibri"/>
          <w:spacing w:val="40"/>
          <w:w w:val="105"/>
          <w:sz w:val="16"/>
        </w:rPr>
        <w:t> </w:t>
      </w:r>
      <w:r>
        <w:rPr>
          <w:rFonts w:ascii="Calibri"/>
          <w:spacing w:val="-4"/>
          <w:w w:val="105"/>
          <w:sz w:val="16"/>
        </w:rPr>
        <w:t>answers</w:t>
      </w:r>
      <w:r>
        <w:rPr>
          <w:rFonts w:ascii="Calibri"/>
          <w:spacing w:val="-6"/>
          <w:w w:val="105"/>
          <w:sz w:val="16"/>
        </w:rPr>
        <w:t> </w:t>
      </w:r>
      <w:r>
        <w:rPr>
          <w:rFonts w:ascii="Calibri"/>
          <w:spacing w:val="-4"/>
          <w:w w:val="105"/>
          <w:sz w:val="16"/>
        </w:rPr>
        <w:t>the</w:t>
      </w:r>
      <w:r>
        <w:rPr>
          <w:rFonts w:ascii="Calibri"/>
          <w:spacing w:val="-6"/>
          <w:w w:val="105"/>
          <w:sz w:val="16"/>
        </w:rPr>
        <w:t> </w:t>
      </w:r>
      <w:r>
        <w:rPr>
          <w:rFonts w:ascii="Calibri"/>
          <w:spacing w:val="-4"/>
          <w:w w:val="105"/>
          <w:sz w:val="16"/>
        </w:rPr>
        <w:t>first</w:t>
      </w:r>
    </w:p>
    <w:p>
      <w:pPr>
        <w:spacing w:line="193" w:lineRule="exact" w:before="0"/>
        <w:ind w:left="1185" w:right="1537" w:firstLine="0"/>
        <w:jc w:val="center"/>
        <w:rPr>
          <w:rFonts w:ascii="Calibri"/>
          <w:sz w:val="16"/>
        </w:rPr>
      </w:pPr>
      <w:r>
        <w:rPr>
          <w:rFonts w:ascii="Calibri"/>
          <w:sz w:val="16"/>
        </w:rPr>
        <w:t>project</w:t>
      </w:r>
      <w:r>
        <w:rPr>
          <w:rFonts w:ascii="Calibri"/>
          <w:spacing w:val="8"/>
          <w:sz w:val="16"/>
        </w:rPr>
        <w:t> </w:t>
      </w:r>
      <w:r>
        <w:rPr>
          <w:rFonts w:ascii="Calibri"/>
          <w:sz w:val="16"/>
        </w:rPr>
        <w:t>plan</w:t>
      </w:r>
      <w:r>
        <w:rPr>
          <w:rFonts w:ascii="Calibri"/>
          <w:spacing w:val="9"/>
          <w:sz w:val="16"/>
        </w:rPr>
        <w:t> </w:t>
      </w:r>
      <w:r>
        <w:rPr>
          <w:rFonts w:ascii="Calibri"/>
          <w:spacing w:val="-2"/>
          <w:sz w:val="16"/>
        </w:rPr>
        <w:t>question</w:t>
      </w:r>
    </w:p>
    <w:p>
      <w:pPr>
        <w:pStyle w:val="BodyText"/>
        <w:rPr>
          <w:rFonts w:ascii="Calibri"/>
          <w:sz w:val="20"/>
        </w:rPr>
      </w:pPr>
    </w:p>
    <w:p>
      <w:pPr>
        <w:pStyle w:val="BodyText"/>
        <w:spacing w:before="5"/>
        <w:rPr>
          <w:rFonts w:ascii="Calibri"/>
          <w:sz w:val="26"/>
        </w:rPr>
      </w:pPr>
    </w:p>
    <w:p>
      <w:pPr>
        <w:spacing w:line="235" w:lineRule="auto" w:before="0"/>
        <w:ind w:left="1184" w:right="1364" w:firstLine="367"/>
        <w:jc w:val="left"/>
        <w:rPr>
          <w:rFonts w:ascii="Calibri"/>
          <w:sz w:val="16"/>
        </w:rPr>
      </w:pPr>
      <w:r>
        <w:rPr>
          <w:rFonts w:ascii="Calibri"/>
          <w:w w:val="105"/>
          <w:sz w:val="16"/>
        </w:rPr>
        <w:t>This</w:t>
      </w:r>
      <w:r>
        <w:rPr>
          <w:rFonts w:ascii="Calibri"/>
          <w:spacing w:val="-10"/>
          <w:w w:val="105"/>
          <w:sz w:val="16"/>
        </w:rPr>
        <w:t> </w:t>
      </w:r>
      <w:r>
        <w:rPr>
          <w:rFonts w:ascii="Calibri"/>
          <w:w w:val="105"/>
          <w:sz w:val="16"/>
        </w:rPr>
        <w:t>result</w:t>
      </w:r>
      <w:r>
        <w:rPr>
          <w:rFonts w:ascii="Calibri"/>
          <w:spacing w:val="40"/>
          <w:w w:val="105"/>
          <w:sz w:val="16"/>
        </w:rPr>
        <w:t> </w:t>
      </w:r>
      <w:r>
        <w:rPr>
          <w:rFonts w:ascii="Calibri"/>
          <w:w w:val="105"/>
          <w:sz w:val="16"/>
        </w:rPr>
        <w:t>answers the second</w:t>
      </w:r>
      <w:r>
        <w:rPr>
          <w:rFonts w:ascii="Calibri"/>
          <w:spacing w:val="40"/>
          <w:w w:val="105"/>
          <w:sz w:val="16"/>
        </w:rPr>
        <w:t> </w:t>
      </w:r>
      <w:r>
        <w:rPr>
          <w:rFonts w:ascii="Calibri"/>
          <w:spacing w:val="-2"/>
          <w:w w:val="105"/>
          <w:sz w:val="16"/>
        </w:rPr>
        <w:t>project</w:t>
      </w:r>
      <w:r>
        <w:rPr>
          <w:rFonts w:ascii="Calibri"/>
          <w:spacing w:val="-8"/>
          <w:w w:val="105"/>
          <w:sz w:val="16"/>
        </w:rPr>
        <w:t> </w:t>
      </w:r>
      <w:r>
        <w:rPr>
          <w:rFonts w:ascii="Calibri"/>
          <w:spacing w:val="-2"/>
          <w:w w:val="105"/>
          <w:sz w:val="16"/>
        </w:rPr>
        <w:t>plan</w:t>
      </w:r>
      <w:r>
        <w:rPr>
          <w:rFonts w:ascii="Calibri"/>
          <w:spacing w:val="-7"/>
          <w:w w:val="105"/>
          <w:sz w:val="16"/>
        </w:rPr>
        <w:t> </w:t>
      </w:r>
      <w:r>
        <w:rPr>
          <w:rFonts w:ascii="Calibri"/>
          <w:spacing w:val="-2"/>
          <w:w w:val="105"/>
          <w:sz w:val="16"/>
        </w:rPr>
        <w:t>question</w:t>
      </w:r>
    </w:p>
    <w:p>
      <w:pPr>
        <w:spacing w:after="0" w:line="235" w:lineRule="auto"/>
        <w:jc w:val="left"/>
        <w:rPr>
          <w:rFonts w:ascii="Calibri"/>
          <w:sz w:val="16"/>
        </w:rPr>
        <w:sectPr>
          <w:type w:val="continuous"/>
          <w:pgSz w:w="12240" w:h="15660"/>
          <w:pgMar w:header="500" w:footer="0" w:top="0" w:bottom="280" w:left="0" w:right="0"/>
          <w:cols w:num="2" w:equalWidth="0">
            <w:col w:w="8049" w:space="40"/>
            <w:col w:w="4151"/>
          </w:cols>
        </w:sectPr>
      </w:pPr>
    </w:p>
    <w:p>
      <w:pPr>
        <w:pStyle w:val="BodyText"/>
        <w:spacing w:before="6"/>
        <w:rPr>
          <w:rFonts w:ascii="Calibri"/>
          <w:sz w:val="26"/>
        </w:rPr>
      </w:pPr>
    </w:p>
    <w:p>
      <w:pPr>
        <w:pStyle w:val="ListParagraph"/>
        <w:numPr>
          <w:ilvl w:val="0"/>
          <w:numId w:val="89"/>
        </w:numPr>
        <w:tabs>
          <w:tab w:pos="6988" w:val="left" w:leader="none"/>
          <w:tab w:pos="6989" w:val="left" w:leader="none"/>
        </w:tabs>
        <w:spacing w:line="240" w:lineRule="auto" w:before="74" w:after="0"/>
        <w:ind w:left="6988" w:right="0" w:hanging="5564"/>
        <w:jc w:val="left"/>
        <w:rPr>
          <w:rFonts w:ascii="Source Sans 3"/>
          <w:b/>
          <w:color w:val="000042"/>
          <w:sz w:val="16"/>
        </w:rPr>
      </w:pPr>
      <w:r>
        <w:rPr/>
        <w:pict>
          <v:shape style="position:absolute;margin-left:79.347626pt;margin-top:-1.008099pt;width:182.9pt;height:109.45pt;mso-position-horizontal-relative:page;mso-position-vertical-relative:paragraph;z-index:-28591104" type="#_x0000_t202" id="docshape2274" filled="false" stroked="false">
            <v:textbox inset="0,0,0,0">
              <w:txbxContent>
                <w:p>
                  <w:pPr>
                    <w:spacing w:before="95"/>
                    <w:ind w:left="48" w:right="0" w:firstLine="0"/>
                    <w:jc w:val="left"/>
                    <w:rPr>
                      <w:rFonts w:ascii="Source Sans 3"/>
                      <w:b/>
                      <w:sz w:val="16"/>
                    </w:rPr>
                  </w:pPr>
                  <w:r>
                    <w:rPr>
                      <w:rFonts w:ascii="Source Sans 3"/>
                      <w:b/>
                      <w:color w:val="FFFFFF"/>
                      <w:sz w:val="16"/>
                    </w:rPr>
                    <w:t>Data</w:t>
                  </w:r>
                  <w:r>
                    <w:rPr>
                      <w:rFonts w:ascii="Source Sans 3"/>
                      <w:b/>
                      <w:color w:val="FFFFFF"/>
                      <w:spacing w:val="1"/>
                      <w:sz w:val="16"/>
                    </w:rPr>
                    <w:t> </w:t>
                  </w:r>
                  <w:r>
                    <w:rPr>
                      <w:rFonts w:ascii="Source Sans 3"/>
                      <w:b/>
                      <w:color w:val="FFFFFF"/>
                      <w:sz w:val="16"/>
                    </w:rPr>
                    <w:t>Strategy</w:t>
                  </w:r>
                  <w:r>
                    <w:rPr>
                      <w:rFonts w:ascii="Source Sans 3"/>
                      <w:b/>
                      <w:color w:val="FFFFFF"/>
                      <w:spacing w:val="1"/>
                      <w:sz w:val="16"/>
                    </w:rPr>
                    <w:t> </w:t>
                  </w:r>
                  <w:r>
                    <w:rPr>
                      <w:rFonts w:ascii="Source Sans 3"/>
                      <w:b/>
                      <w:color w:val="FFFFFF"/>
                      <w:spacing w:val="-2"/>
                      <w:sz w:val="16"/>
                    </w:rPr>
                    <w:t>Risks</w:t>
                  </w:r>
                </w:p>
                <w:p>
                  <w:pPr>
                    <w:pStyle w:val="BodyText"/>
                    <w:spacing w:before="6"/>
                    <w:rPr>
                      <w:rFonts w:ascii="Source Sans 3"/>
                      <w:b/>
                      <w:sz w:val="15"/>
                    </w:rPr>
                  </w:pPr>
                </w:p>
                <w:p>
                  <w:pPr>
                    <w:numPr>
                      <w:ilvl w:val="0"/>
                      <w:numId w:val="91"/>
                    </w:numPr>
                    <w:tabs>
                      <w:tab w:pos="139" w:val="left" w:leader="none"/>
                    </w:tabs>
                    <w:spacing w:line="235" w:lineRule="auto" w:before="0"/>
                    <w:ind w:left="148" w:right="186" w:hanging="91"/>
                    <w:jc w:val="left"/>
                    <w:rPr>
                      <w:rFonts w:ascii="Calibri"/>
                      <w:sz w:val="16"/>
                    </w:rPr>
                  </w:pPr>
                  <w:r>
                    <w:rPr>
                      <w:rFonts w:ascii="Calibri"/>
                      <w:spacing w:val="-2"/>
                      <w:w w:val="105"/>
                      <w:sz w:val="16"/>
                    </w:rPr>
                    <w:t>Data</w:t>
                  </w:r>
                  <w:r>
                    <w:rPr>
                      <w:rFonts w:ascii="Calibri"/>
                      <w:spacing w:val="-6"/>
                      <w:w w:val="105"/>
                      <w:sz w:val="16"/>
                    </w:rPr>
                    <w:t> </w:t>
                  </w:r>
                  <w:r>
                    <w:rPr>
                      <w:rFonts w:ascii="Calibri"/>
                      <w:spacing w:val="-2"/>
                      <w:w w:val="105"/>
                      <w:sz w:val="16"/>
                    </w:rPr>
                    <w:t>errors</w:t>
                  </w:r>
                  <w:r>
                    <w:rPr>
                      <w:rFonts w:ascii="Calibri"/>
                      <w:spacing w:val="-6"/>
                      <w:w w:val="105"/>
                      <w:sz w:val="16"/>
                    </w:rPr>
                    <w:t> </w:t>
                  </w:r>
                  <w:r>
                    <w:rPr>
                      <w:rFonts w:ascii="Calibri"/>
                      <w:spacing w:val="-2"/>
                      <w:w w:val="105"/>
                      <w:sz w:val="16"/>
                    </w:rPr>
                    <w:t>(missing</w:t>
                  </w:r>
                  <w:r>
                    <w:rPr>
                      <w:rFonts w:ascii="Calibri"/>
                      <w:spacing w:val="-6"/>
                      <w:w w:val="105"/>
                      <w:sz w:val="16"/>
                    </w:rPr>
                    <w:t> </w:t>
                  </w:r>
                  <w:r>
                    <w:rPr>
                      <w:rFonts w:ascii="Calibri"/>
                      <w:spacing w:val="-2"/>
                      <w:w w:val="105"/>
                      <w:sz w:val="16"/>
                    </w:rPr>
                    <w:t>data,</w:t>
                  </w:r>
                  <w:r>
                    <w:rPr>
                      <w:rFonts w:ascii="Calibri"/>
                      <w:spacing w:val="-6"/>
                      <w:w w:val="105"/>
                      <w:sz w:val="16"/>
                    </w:rPr>
                    <w:t> </w:t>
                  </w:r>
                  <w:r>
                    <w:rPr>
                      <w:rFonts w:ascii="Calibri"/>
                      <w:spacing w:val="-2"/>
                      <w:w w:val="105"/>
                      <w:sz w:val="16"/>
                    </w:rPr>
                    <w:t>due</w:t>
                  </w:r>
                  <w:r>
                    <w:rPr>
                      <w:rFonts w:ascii="Calibri"/>
                      <w:spacing w:val="-6"/>
                      <w:w w:val="105"/>
                      <w:sz w:val="16"/>
                    </w:rPr>
                    <w:t> </w:t>
                  </w:r>
                  <w:r>
                    <w:rPr>
                      <w:rFonts w:ascii="Calibri"/>
                      <w:spacing w:val="-2"/>
                      <w:w w:val="105"/>
                      <w:sz w:val="16"/>
                    </w:rPr>
                    <w:t>date</w:t>
                  </w:r>
                  <w:r>
                    <w:rPr>
                      <w:rFonts w:ascii="Calibri"/>
                      <w:spacing w:val="-6"/>
                      <w:w w:val="105"/>
                      <w:sz w:val="16"/>
                    </w:rPr>
                    <w:t> </w:t>
                  </w:r>
                  <w:r>
                    <w:rPr>
                      <w:rFonts w:ascii="Calibri"/>
                      <w:spacing w:val="-2"/>
                      <w:w w:val="105"/>
                      <w:sz w:val="16"/>
                    </w:rPr>
                    <w:t>errors,</w:t>
                  </w:r>
                  <w:r>
                    <w:rPr>
                      <w:rFonts w:ascii="Calibri"/>
                      <w:spacing w:val="-6"/>
                      <w:w w:val="105"/>
                      <w:sz w:val="16"/>
                    </w:rPr>
                    <w:t> </w:t>
                  </w:r>
                  <w:r>
                    <w:rPr>
                      <w:rFonts w:ascii="Calibri"/>
                      <w:spacing w:val="-2"/>
                      <w:w w:val="105"/>
                      <w:sz w:val="16"/>
                    </w:rPr>
                    <w:t>invoice</w:t>
                  </w:r>
                  <w:r>
                    <w:rPr>
                      <w:rFonts w:ascii="Calibri"/>
                      <w:spacing w:val="40"/>
                      <w:w w:val="105"/>
                      <w:sz w:val="16"/>
                    </w:rPr>
                    <w:t> </w:t>
                  </w:r>
                  <w:r>
                    <w:rPr>
                      <w:rFonts w:ascii="Calibri"/>
                      <w:w w:val="105"/>
                      <w:sz w:val="16"/>
                    </w:rPr>
                    <w:t>total</w:t>
                  </w:r>
                  <w:r>
                    <w:rPr>
                      <w:rFonts w:ascii="Calibri"/>
                      <w:spacing w:val="-10"/>
                      <w:w w:val="105"/>
                      <w:sz w:val="16"/>
                    </w:rPr>
                    <w:t> </w:t>
                  </w:r>
                  <w:r>
                    <w:rPr>
                      <w:rFonts w:ascii="Calibri"/>
                      <w:w w:val="105"/>
                      <w:sz w:val="16"/>
                    </w:rPr>
                    <w:t>errors).</w:t>
                  </w:r>
                </w:p>
                <w:p>
                  <w:pPr>
                    <w:numPr>
                      <w:ilvl w:val="0"/>
                      <w:numId w:val="91"/>
                    </w:numPr>
                    <w:tabs>
                      <w:tab w:pos="139" w:val="left" w:leader="none"/>
                    </w:tabs>
                    <w:spacing w:line="192" w:lineRule="exact" w:before="0"/>
                    <w:ind w:left="138" w:right="0" w:hanging="82"/>
                    <w:jc w:val="left"/>
                    <w:rPr>
                      <w:rFonts w:ascii="Calibri"/>
                      <w:sz w:val="16"/>
                    </w:rPr>
                  </w:pPr>
                  <w:r>
                    <w:rPr>
                      <w:rFonts w:ascii="Calibri"/>
                      <w:sz w:val="16"/>
                    </w:rPr>
                    <w:t>Data</w:t>
                  </w:r>
                  <w:r>
                    <w:rPr>
                      <w:rFonts w:ascii="Calibri"/>
                      <w:spacing w:val="8"/>
                      <w:sz w:val="16"/>
                    </w:rPr>
                    <w:t> </w:t>
                  </w:r>
                  <w:r>
                    <w:rPr>
                      <w:rFonts w:ascii="Calibri"/>
                      <w:sz w:val="16"/>
                    </w:rPr>
                    <w:t>extraction</w:t>
                  </w:r>
                  <w:r>
                    <w:rPr>
                      <w:rFonts w:ascii="Calibri"/>
                      <w:spacing w:val="11"/>
                      <w:sz w:val="16"/>
                    </w:rPr>
                    <w:t> </w:t>
                  </w:r>
                  <w:r>
                    <w:rPr>
                      <w:rFonts w:ascii="Calibri"/>
                      <w:spacing w:val="-2"/>
                      <w:sz w:val="16"/>
                    </w:rPr>
                    <w:t>errors.</w:t>
                  </w:r>
                </w:p>
                <w:p>
                  <w:pPr>
                    <w:numPr>
                      <w:ilvl w:val="0"/>
                      <w:numId w:val="91"/>
                    </w:numPr>
                    <w:tabs>
                      <w:tab w:pos="139" w:val="left" w:leader="none"/>
                    </w:tabs>
                    <w:spacing w:line="235" w:lineRule="auto" w:before="1"/>
                    <w:ind w:left="148" w:right="689" w:hanging="91"/>
                    <w:jc w:val="left"/>
                    <w:rPr>
                      <w:rFonts w:ascii="Calibri"/>
                      <w:sz w:val="16"/>
                    </w:rPr>
                  </w:pPr>
                  <w:r>
                    <w:rPr>
                      <w:rFonts w:ascii="Calibri"/>
                      <w:spacing w:val="-2"/>
                      <w:w w:val="105"/>
                      <w:sz w:val="16"/>
                    </w:rPr>
                    <w:t>Inaccurate management assumptions </w:t>
                  </w:r>
                  <w:r>
                    <w:rPr>
                      <w:rFonts w:ascii="Calibri"/>
                      <w:spacing w:val="-2"/>
                      <w:w w:val="105"/>
                      <w:sz w:val="16"/>
                    </w:rPr>
                    <w:t>and</w:t>
                  </w:r>
                  <w:r>
                    <w:rPr>
                      <w:rFonts w:ascii="Calibri"/>
                      <w:spacing w:val="40"/>
                      <w:w w:val="105"/>
                      <w:sz w:val="16"/>
                    </w:rPr>
                    <w:t> </w:t>
                  </w:r>
                  <w:r>
                    <w:rPr>
                      <w:rFonts w:ascii="Calibri"/>
                      <w:w w:val="105"/>
                      <w:sz w:val="16"/>
                    </w:rPr>
                    <w:t>estimates (bad debt percentages).</w:t>
                  </w:r>
                </w:p>
              </w:txbxContent>
            </v:textbox>
            <w10:wrap type="none"/>
          </v:shape>
        </w:pict>
      </w:r>
      <w:r>
        <w:rPr>
          <w:rFonts w:ascii="Source Sans 3"/>
          <w:b/>
          <w:color w:val="FFFFFF"/>
          <w:position w:val="2"/>
          <w:sz w:val="16"/>
        </w:rPr>
        <w:t>Analysis</w:t>
      </w:r>
      <w:r>
        <w:rPr>
          <w:rFonts w:ascii="Source Sans 3"/>
          <w:b/>
          <w:color w:val="FFFFFF"/>
          <w:spacing w:val="1"/>
          <w:position w:val="2"/>
          <w:sz w:val="16"/>
        </w:rPr>
        <w:t> </w:t>
      </w:r>
      <w:r>
        <w:rPr>
          <w:rFonts w:ascii="Source Sans 3"/>
          <w:b/>
          <w:color w:val="FFFFFF"/>
          <w:position w:val="2"/>
          <w:sz w:val="16"/>
        </w:rPr>
        <w:t>Strategy</w:t>
      </w:r>
      <w:r>
        <w:rPr>
          <w:rFonts w:ascii="Source Sans 3"/>
          <w:b/>
          <w:color w:val="FFFFFF"/>
          <w:spacing w:val="1"/>
          <w:position w:val="2"/>
          <w:sz w:val="16"/>
        </w:rPr>
        <w:t> </w:t>
      </w:r>
      <w:r>
        <w:rPr>
          <w:rFonts w:ascii="Source Sans 3"/>
          <w:b/>
          <w:color w:val="FFFFFF"/>
          <w:position w:val="2"/>
          <w:sz w:val="16"/>
        </w:rPr>
        <w:t>Risks</w:t>
      </w:r>
      <w:r>
        <w:rPr>
          <w:rFonts w:ascii="Source Sans 3"/>
          <w:b/>
          <w:color w:val="FFFFFF"/>
          <w:spacing w:val="44"/>
          <w:position w:val="2"/>
          <w:sz w:val="16"/>
        </w:rPr>
        <w:t>  </w:t>
      </w:r>
      <w:r>
        <w:rPr>
          <w:rFonts w:ascii="Source Sans 3"/>
          <w:b/>
          <w:color w:val="000042"/>
          <w:spacing w:val="-10"/>
          <w:sz w:val="16"/>
        </w:rPr>
        <w:t>4</w:t>
      </w:r>
    </w:p>
    <w:p>
      <w:pPr>
        <w:pStyle w:val="ListParagraph"/>
        <w:numPr>
          <w:ilvl w:val="1"/>
          <w:numId w:val="89"/>
        </w:numPr>
        <w:tabs>
          <w:tab w:pos="5532" w:val="left" w:leader="none"/>
        </w:tabs>
        <w:spacing w:line="235" w:lineRule="auto" w:before="200" w:after="0"/>
        <w:ind w:left="5538" w:right="4146" w:hanging="88"/>
        <w:jc w:val="left"/>
        <w:rPr>
          <w:rFonts w:ascii="Calibri" w:hAnsi="Calibri"/>
          <w:sz w:val="16"/>
        </w:rPr>
      </w:pPr>
      <w:r>
        <w:rPr>
          <w:rFonts w:ascii="Calibri" w:hAnsi="Calibri"/>
          <w:spacing w:val="-2"/>
          <w:w w:val="105"/>
          <w:sz w:val="16"/>
        </w:rPr>
        <w:t>Errors</w:t>
      </w:r>
      <w:r>
        <w:rPr>
          <w:rFonts w:ascii="Calibri" w:hAnsi="Calibri"/>
          <w:spacing w:val="-4"/>
          <w:w w:val="105"/>
          <w:sz w:val="16"/>
        </w:rPr>
        <w:t> </w:t>
      </w:r>
      <w:r>
        <w:rPr>
          <w:rFonts w:ascii="Calibri" w:hAnsi="Calibri"/>
          <w:spacing w:val="-2"/>
          <w:w w:val="105"/>
          <w:sz w:val="16"/>
        </w:rPr>
        <w:t>in</w:t>
      </w:r>
      <w:r>
        <w:rPr>
          <w:rFonts w:ascii="Calibri" w:hAnsi="Calibri"/>
          <w:spacing w:val="-4"/>
          <w:w w:val="105"/>
          <w:sz w:val="16"/>
        </w:rPr>
        <w:t> </w:t>
      </w:r>
      <w:r>
        <w:rPr>
          <w:rFonts w:ascii="Calibri" w:hAnsi="Calibri"/>
          <w:spacing w:val="-2"/>
          <w:w w:val="105"/>
          <w:sz w:val="16"/>
        </w:rPr>
        <w:t>age</w:t>
      </w:r>
      <w:r>
        <w:rPr>
          <w:rFonts w:ascii="Calibri" w:hAnsi="Calibri"/>
          <w:spacing w:val="-4"/>
          <w:w w:val="105"/>
          <w:sz w:val="16"/>
        </w:rPr>
        <w:t> </w:t>
      </w:r>
      <w:r>
        <w:rPr>
          <w:rFonts w:ascii="Calibri" w:hAnsi="Calibri"/>
          <w:spacing w:val="-2"/>
          <w:w w:val="105"/>
          <w:sz w:val="16"/>
        </w:rPr>
        <w:t>group</w:t>
      </w:r>
      <w:r>
        <w:rPr>
          <w:rFonts w:ascii="Calibri" w:hAnsi="Calibri"/>
          <w:spacing w:val="-4"/>
          <w:w w:val="105"/>
          <w:sz w:val="16"/>
        </w:rPr>
        <w:t> </w:t>
      </w:r>
      <w:r>
        <w:rPr>
          <w:rFonts w:ascii="Calibri" w:hAnsi="Calibri"/>
          <w:spacing w:val="-2"/>
          <w:w w:val="105"/>
          <w:sz w:val="16"/>
        </w:rPr>
        <w:t>categorization</w:t>
      </w:r>
      <w:r>
        <w:rPr>
          <w:rFonts w:ascii="Calibri" w:hAnsi="Calibri"/>
          <w:spacing w:val="-4"/>
          <w:w w:val="105"/>
          <w:sz w:val="16"/>
        </w:rPr>
        <w:t> </w:t>
      </w:r>
      <w:r>
        <w:rPr>
          <w:rFonts w:ascii="Calibri" w:hAnsi="Calibri"/>
          <w:spacing w:val="-2"/>
          <w:w w:val="105"/>
          <w:sz w:val="16"/>
        </w:rPr>
        <w:t>and</w:t>
      </w:r>
      <w:r>
        <w:rPr>
          <w:rFonts w:ascii="Calibri" w:hAnsi="Calibri"/>
          <w:spacing w:val="40"/>
          <w:w w:val="105"/>
          <w:sz w:val="16"/>
        </w:rPr>
        <w:t> </w:t>
      </w:r>
      <w:r>
        <w:rPr>
          <w:rFonts w:ascii="Calibri" w:hAnsi="Calibri"/>
          <w:spacing w:val="-2"/>
          <w:w w:val="105"/>
          <w:sz w:val="16"/>
        </w:rPr>
        <w:t>calculations.</w:t>
      </w:r>
    </w:p>
    <w:p>
      <w:pPr>
        <w:pStyle w:val="ListParagraph"/>
        <w:numPr>
          <w:ilvl w:val="1"/>
          <w:numId w:val="89"/>
        </w:numPr>
        <w:tabs>
          <w:tab w:pos="5532" w:val="left" w:leader="none"/>
        </w:tabs>
        <w:spacing w:line="235" w:lineRule="auto" w:before="1" w:after="0"/>
        <w:ind w:left="5531" w:right="3666" w:hanging="81"/>
        <w:jc w:val="left"/>
        <w:rPr>
          <w:rFonts w:ascii="Calibri" w:hAnsi="Calibri"/>
          <w:sz w:val="16"/>
        </w:rPr>
      </w:pPr>
      <w:r>
        <w:rPr>
          <w:rFonts w:ascii="Calibri" w:hAnsi="Calibri"/>
          <w:spacing w:val="-2"/>
          <w:w w:val="105"/>
          <w:sz w:val="16"/>
        </w:rPr>
        <w:t>Erroneous</w:t>
      </w:r>
      <w:r>
        <w:rPr>
          <w:rFonts w:ascii="Calibri" w:hAnsi="Calibri"/>
          <w:spacing w:val="-3"/>
          <w:w w:val="105"/>
          <w:sz w:val="16"/>
        </w:rPr>
        <w:t> </w:t>
      </w:r>
      <w:r>
        <w:rPr>
          <w:rFonts w:ascii="Calibri" w:hAnsi="Calibri"/>
          <w:spacing w:val="-2"/>
          <w:w w:val="105"/>
          <w:sz w:val="16"/>
        </w:rPr>
        <w:t>application</w:t>
      </w:r>
      <w:r>
        <w:rPr>
          <w:rFonts w:ascii="Calibri" w:hAnsi="Calibri"/>
          <w:spacing w:val="-3"/>
          <w:w w:val="105"/>
          <w:sz w:val="16"/>
        </w:rPr>
        <w:t> </w:t>
      </w:r>
      <w:r>
        <w:rPr>
          <w:rFonts w:ascii="Calibri" w:hAnsi="Calibri"/>
          <w:spacing w:val="-2"/>
          <w:w w:val="105"/>
          <w:sz w:val="16"/>
        </w:rPr>
        <w:t>of</w:t>
      </w:r>
      <w:r>
        <w:rPr>
          <w:rFonts w:ascii="Calibri" w:hAnsi="Calibri"/>
          <w:spacing w:val="-3"/>
          <w:w w:val="105"/>
          <w:sz w:val="16"/>
        </w:rPr>
        <w:t> </w:t>
      </w:r>
      <w:r>
        <w:rPr>
          <w:rFonts w:ascii="Calibri" w:hAnsi="Calibri"/>
          <w:spacing w:val="-2"/>
          <w:w w:val="105"/>
          <w:sz w:val="16"/>
        </w:rPr>
        <w:t>bad</w:t>
      </w:r>
      <w:r>
        <w:rPr>
          <w:rFonts w:ascii="Calibri" w:hAnsi="Calibri"/>
          <w:spacing w:val="-3"/>
          <w:w w:val="105"/>
          <w:sz w:val="16"/>
        </w:rPr>
        <w:t> </w:t>
      </w:r>
      <w:r>
        <w:rPr>
          <w:rFonts w:ascii="Calibri" w:hAnsi="Calibri"/>
          <w:spacing w:val="-2"/>
          <w:w w:val="105"/>
          <w:sz w:val="16"/>
        </w:rPr>
        <w:t>debt</w:t>
      </w:r>
      <w:r>
        <w:rPr>
          <w:rFonts w:ascii="Calibri" w:hAnsi="Calibri"/>
          <w:spacing w:val="-3"/>
          <w:w w:val="105"/>
          <w:sz w:val="16"/>
        </w:rPr>
        <w:t> </w:t>
      </w:r>
      <w:r>
        <w:rPr>
          <w:rFonts w:ascii="Calibri" w:hAnsi="Calibri"/>
          <w:spacing w:val="-2"/>
          <w:w w:val="105"/>
          <w:sz w:val="16"/>
        </w:rPr>
        <w:t>estimation</w:t>
      </w:r>
      <w:r>
        <w:rPr>
          <w:rFonts w:ascii="Calibri" w:hAnsi="Calibri"/>
          <w:spacing w:val="40"/>
          <w:w w:val="105"/>
          <w:sz w:val="16"/>
        </w:rPr>
        <w:t> </w:t>
      </w:r>
      <w:r>
        <w:rPr>
          <w:rFonts w:ascii="Calibri" w:hAnsi="Calibri"/>
          <w:w w:val="105"/>
          <w:sz w:val="16"/>
        </w:rPr>
        <w:t>percentages to age group totals.</w:t>
      </w:r>
    </w:p>
    <w:p>
      <w:pPr>
        <w:pStyle w:val="ListParagraph"/>
        <w:numPr>
          <w:ilvl w:val="1"/>
          <w:numId w:val="89"/>
        </w:numPr>
        <w:tabs>
          <w:tab w:pos="5532" w:val="left" w:leader="none"/>
        </w:tabs>
        <w:spacing w:line="235" w:lineRule="auto" w:before="1" w:after="0"/>
        <w:ind w:left="5534" w:right="3780" w:hanging="85"/>
        <w:jc w:val="left"/>
        <w:rPr>
          <w:rFonts w:ascii="Calibri" w:hAnsi="Calibri"/>
          <w:sz w:val="16"/>
        </w:rPr>
      </w:pPr>
      <w:r>
        <w:rPr>
          <w:rFonts w:ascii="Calibri" w:hAnsi="Calibri"/>
          <w:spacing w:val="-2"/>
          <w:w w:val="105"/>
          <w:sz w:val="16"/>
        </w:rPr>
        <w:t>Erroneous</w:t>
      </w:r>
      <w:r>
        <w:rPr>
          <w:rFonts w:ascii="Calibri" w:hAnsi="Calibri"/>
          <w:spacing w:val="-6"/>
          <w:w w:val="105"/>
          <w:sz w:val="16"/>
        </w:rPr>
        <w:t> </w:t>
      </w:r>
      <w:r>
        <w:rPr>
          <w:rFonts w:ascii="Calibri" w:hAnsi="Calibri"/>
          <w:spacing w:val="-2"/>
          <w:w w:val="105"/>
          <w:sz w:val="16"/>
        </w:rPr>
        <w:t>summing</w:t>
      </w:r>
      <w:r>
        <w:rPr>
          <w:rFonts w:ascii="Calibri" w:hAnsi="Calibri"/>
          <w:spacing w:val="-6"/>
          <w:w w:val="105"/>
          <w:sz w:val="16"/>
        </w:rPr>
        <w:t> </w:t>
      </w:r>
      <w:r>
        <w:rPr>
          <w:rFonts w:ascii="Calibri" w:hAnsi="Calibri"/>
          <w:spacing w:val="-2"/>
          <w:w w:val="105"/>
          <w:sz w:val="16"/>
        </w:rPr>
        <w:t>of</w:t>
      </w:r>
      <w:r>
        <w:rPr>
          <w:rFonts w:ascii="Calibri" w:hAnsi="Calibri"/>
          <w:spacing w:val="-6"/>
          <w:w w:val="105"/>
          <w:sz w:val="16"/>
        </w:rPr>
        <w:t> </w:t>
      </w:r>
      <w:r>
        <w:rPr>
          <w:rFonts w:ascii="Calibri" w:hAnsi="Calibri"/>
          <w:spacing w:val="-2"/>
          <w:w w:val="105"/>
          <w:sz w:val="16"/>
        </w:rPr>
        <w:t>estimated</w:t>
      </w:r>
      <w:r>
        <w:rPr>
          <w:rFonts w:ascii="Calibri" w:hAnsi="Calibri"/>
          <w:spacing w:val="-6"/>
          <w:w w:val="105"/>
          <w:sz w:val="16"/>
        </w:rPr>
        <w:t> </w:t>
      </w:r>
      <w:r>
        <w:rPr>
          <w:rFonts w:ascii="Calibri" w:hAnsi="Calibri"/>
          <w:spacing w:val="-2"/>
          <w:w w:val="105"/>
          <w:sz w:val="16"/>
        </w:rPr>
        <w:t>bad</w:t>
      </w:r>
      <w:r>
        <w:rPr>
          <w:rFonts w:ascii="Calibri" w:hAnsi="Calibri"/>
          <w:spacing w:val="-6"/>
          <w:w w:val="105"/>
          <w:sz w:val="16"/>
        </w:rPr>
        <w:t> </w:t>
      </w:r>
      <w:r>
        <w:rPr>
          <w:rFonts w:ascii="Calibri" w:hAnsi="Calibri"/>
          <w:spacing w:val="-2"/>
          <w:w w:val="105"/>
          <w:sz w:val="16"/>
        </w:rPr>
        <w:t>debts</w:t>
      </w:r>
      <w:r>
        <w:rPr>
          <w:rFonts w:ascii="Calibri" w:hAnsi="Calibri"/>
          <w:spacing w:val="40"/>
          <w:w w:val="105"/>
          <w:sz w:val="16"/>
        </w:rPr>
        <w:t> </w:t>
      </w:r>
      <w:r>
        <w:rPr>
          <w:rFonts w:ascii="Calibri" w:hAnsi="Calibri"/>
          <w:w w:val="105"/>
          <w:sz w:val="16"/>
        </w:rPr>
        <w:t>across age groups.</w:t>
      </w:r>
    </w:p>
    <w:p>
      <w:pPr>
        <w:pStyle w:val="ListParagraph"/>
        <w:numPr>
          <w:ilvl w:val="1"/>
          <w:numId w:val="89"/>
        </w:numPr>
        <w:tabs>
          <w:tab w:pos="5532" w:val="left" w:leader="none"/>
        </w:tabs>
        <w:spacing w:line="235" w:lineRule="auto" w:before="1" w:after="0"/>
        <w:ind w:left="5531" w:right="3636" w:hanging="81"/>
        <w:jc w:val="left"/>
        <w:rPr>
          <w:rFonts w:ascii="Calibri" w:hAnsi="Calibri"/>
          <w:sz w:val="16"/>
        </w:rPr>
      </w:pPr>
      <w:r>
        <w:rPr>
          <w:rFonts w:ascii="Calibri" w:hAnsi="Calibri"/>
          <w:spacing w:val="-2"/>
          <w:w w:val="105"/>
          <w:sz w:val="16"/>
        </w:rPr>
        <w:t>Errors</w:t>
      </w:r>
      <w:r>
        <w:rPr>
          <w:rFonts w:ascii="Calibri" w:hAnsi="Calibri"/>
          <w:spacing w:val="-6"/>
          <w:w w:val="105"/>
          <w:sz w:val="16"/>
        </w:rPr>
        <w:t> </w:t>
      </w:r>
      <w:r>
        <w:rPr>
          <w:rFonts w:ascii="Calibri" w:hAnsi="Calibri"/>
          <w:spacing w:val="-2"/>
          <w:w w:val="105"/>
          <w:sz w:val="16"/>
        </w:rPr>
        <w:t>in</w:t>
      </w:r>
      <w:r>
        <w:rPr>
          <w:rFonts w:ascii="Calibri" w:hAnsi="Calibri"/>
          <w:spacing w:val="-6"/>
          <w:w w:val="105"/>
          <w:sz w:val="16"/>
        </w:rPr>
        <w:t> </w:t>
      </w:r>
      <w:r>
        <w:rPr>
          <w:rFonts w:ascii="Calibri" w:hAnsi="Calibri"/>
          <w:spacing w:val="-2"/>
          <w:w w:val="105"/>
          <w:sz w:val="16"/>
        </w:rPr>
        <w:t>the</w:t>
      </w:r>
      <w:r>
        <w:rPr>
          <w:rFonts w:ascii="Calibri" w:hAnsi="Calibri"/>
          <w:spacing w:val="-6"/>
          <w:w w:val="105"/>
          <w:sz w:val="16"/>
        </w:rPr>
        <w:t> </w:t>
      </w:r>
      <w:r>
        <w:rPr>
          <w:rFonts w:ascii="Calibri" w:hAnsi="Calibri"/>
          <w:spacing w:val="-2"/>
          <w:w w:val="105"/>
          <w:sz w:val="16"/>
        </w:rPr>
        <w:t>calculation</w:t>
      </w:r>
      <w:r>
        <w:rPr>
          <w:rFonts w:ascii="Calibri" w:hAnsi="Calibri"/>
          <w:spacing w:val="-6"/>
          <w:w w:val="105"/>
          <w:sz w:val="16"/>
        </w:rPr>
        <w:t> </w:t>
      </w:r>
      <w:r>
        <w:rPr>
          <w:rFonts w:ascii="Calibri" w:hAnsi="Calibri"/>
          <w:spacing w:val="-2"/>
          <w:w w:val="105"/>
          <w:sz w:val="16"/>
        </w:rPr>
        <w:t>of</w:t>
      </w:r>
      <w:r>
        <w:rPr>
          <w:rFonts w:ascii="Calibri" w:hAnsi="Calibri"/>
          <w:spacing w:val="-6"/>
          <w:w w:val="105"/>
          <w:sz w:val="16"/>
        </w:rPr>
        <w:t> </w:t>
      </w:r>
      <w:r>
        <w:rPr>
          <w:rFonts w:ascii="Calibri" w:hAnsi="Calibri"/>
          <w:spacing w:val="-2"/>
          <w:w w:val="105"/>
          <w:sz w:val="16"/>
        </w:rPr>
        <w:t>the</w:t>
      </w:r>
      <w:r>
        <w:rPr>
          <w:rFonts w:ascii="Calibri" w:hAnsi="Calibri"/>
          <w:spacing w:val="-6"/>
          <w:w w:val="105"/>
          <w:sz w:val="16"/>
        </w:rPr>
        <w:t> </w:t>
      </w:r>
      <w:r>
        <w:rPr>
          <w:rFonts w:ascii="Calibri" w:hAnsi="Calibri"/>
          <w:spacing w:val="-2"/>
          <w:w w:val="105"/>
          <w:sz w:val="16"/>
        </w:rPr>
        <w:t>value</w:t>
      </w:r>
      <w:r>
        <w:rPr>
          <w:rFonts w:ascii="Calibri" w:hAnsi="Calibri"/>
          <w:spacing w:val="-6"/>
          <w:w w:val="105"/>
          <w:sz w:val="16"/>
        </w:rPr>
        <w:t> </w:t>
      </w:r>
      <w:r>
        <w:rPr>
          <w:rFonts w:ascii="Calibri" w:hAnsi="Calibri"/>
          <w:spacing w:val="-2"/>
          <w:w w:val="105"/>
          <w:sz w:val="16"/>
        </w:rPr>
        <w:t>to</w:t>
      </w:r>
      <w:r>
        <w:rPr>
          <w:rFonts w:ascii="Calibri" w:hAnsi="Calibri"/>
          <w:spacing w:val="-6"/>
          <w:w w:val="105"/>
          <w:sz w:val="16"/>
        </w:rPr>
        <w:t> </w:t>
      </w:r>
      <w:r>
        <w:rPr>
          <w:rFonts w:ascii="Calibri" w:hAnsi="Calibri"/>
          <w:spacing w:val="-2"/>
          <w:w w:val="105"/>
          <w:sz w:val="16"/>
        </w:rPr>
        <w:t>use</w:t>
      </w:r>
      <w:r>
        <w:rPr>
          <w:rFonts w:ascii="Calibri" w:hAnsi="Calibri"/>
          <w:spacing w:val="-6"/>
          <w:w w:val="105"/>
          <w:sz w:val="16"/>
        </w:rPr>
        <w:t> </w:t>
      </w:r>
      <w:r>
        <w:rPr>
          <w:rFonts w:ascii="Calibri" w:hAnsi="Calibri"/>
          <w:spacing w:val="-2"/>
          <w:w w:val="105"/>
          <w:sz w:val="16"/>
        </w:rPr>
        <w:t>for</w:t>
      </w:r>
      <w:r>
        <w:rPr>
          <w:rFonts w:ascii="Calibri" w:hAnsi="Calibri"/>
          <w:spacing w:val="40"/>
          <w:w w:val="105"/>
          <w:sz w:val="16"/>
        </w:rPr>
        <w:t> </w:t>
      </w:r>
      <w:r>
        <w:rPr>
          <w:rFonts w:ascii="Calibri" w:hAnsi="Calibri"/>
          <w:w w:val="105"/>
          <w:sz w:val="16"/>
        </w:rPr>
        <w:t>bad debts expense.</w:t>
      </w:r>
    </w:p>
    <w:p>
      <w:pPr>
        <w:pStyle w:val="BodyText"/>
        <w:rPr>
          <w:rFonts w:ascii="Calibri"/>
          <w:sz w:val="20"/>
        </w:rPr>
      </w:pPr>
    </w:p>
    <w:p>
      <w:pPr>
        <w:pStyle w:val="BodyText"/>
        <w:spacing w:before="4"/>
        <w:rPr>
          <w:rFonts w:ascii="Calibri"/>
          <w:sz w:val="21"/>
        </w:rPr>
      </w:pPr>
    </w:p>
    <w:p>
      <w:pPr>
        <w:pStyle w:val="ListParagraph"/>
        <w:numPr>
          <w:ilvl w:val="0"/>
          <w:numId w:val="89"/>
        </w:numPr>
        <w:tabs>
          <w:tab w:pos="6756" w:val="left" w:leader="none"/>
          <w:tab w:pos="6757" w:val="left" w:leader="none"/>
        </w:tabs>
        <w:spacing w:line="240" w:lineRule="auto" w:before="73" w:after="0"/>
        <w:ind w:left="6756" w:right="0" w:hanging="5332"/>
        <w:jc w:val="left"/>
        <w:rPr>
          <w:rFonts w:ascii="Source Sans 3"/>
          <w:b/>
          <w:color w:val="B226D8"/>
          <w:sz w:val="16"/>
        </w:rPr>
      </w:pPr>
      <w:r>
        <w:rPr/>
        <w:pict>
          <v:shape style="position:absolute;margin-left:78.519249pt;margin-top:-.336659pt;width:183.7pt;height:72.4pt;mso-position-horizontal-relative:page;mso-position-vertical-relative:paragraph;z-index:-28591616" type="#_x0000_t202" id="docshape2275" filled="false" stroked="false">
            <v:textbox inset="0,0,0,0">
              <w:txbxContent>
                <w:p>
                  <w:pPr>
                    <w:spacing w:before="80"/>
                    <w:ind w:left="65" w:right="0" w:firstLine="0"/>
                    <w:jc w:val="left"/>
                    <w:rPr>
                      <w:rFonts w:ascii="Source Sans 3"/>
                      <w:b/>
                      <w:sz w:val="16"/>
                    </w:rPr>
                  </w:pPr>
                  <w:r>
                    <w:rPr>
                      <w:rFonts w:ascii="Source Sans 3"/>
                      <w:b/>
                      <w:color w:val="FFFFFF"/>
                      <w:sz w:val="16"/>
                    </w:rPr>
                    <w:t>Data</w:t>
                  </w:r>
                  <w:r>
                    <w:rPr>
                      <w:rFonts w:ascii="Source Sans 3"/>
                      <w:b/>
                      <w:color w:val="FFFFFF"/>
                      <w:spacing w:val="1"/>
                      <w:sz w:val="16"/>
                    </w:rPr>
                    <w:t> </w:t>
                  </w:r>
                  <w:r>
                    <w:rPr>
                      <w:rFonts w:ascii="Source Sans 3"/>
                      <w:b/>
                      <w:color w:val="FFFFFF"/>
                      <w:sz w:val="16"/>
                    </w:rPr>
                    <w:t>Strategy</w:t>
                  </w:r>
                  <w:r>
                    <w:rPr>
                      <w:rFonts w:ascii="Source Sans 3"/>
                      <w:b/>
                      <w:color w:val="FFFFFF"/>
                      <w:spacing w:val="1"/>
                      <w:sz w:val="16"/>
                    </w:rPr>
                    <w:t> </w:t>
                  </w:r>
                  <w:r>
                    <w:rPr>
                      <w:rFonts w:ascii="Source Sans 3"/>
                      <w:b/>
                      <w:color w:val="FFFFFF"/>
                      <w:spacing w:val="-2"/>
                      <w:sz w:val="16"/>
                    </w:rPr>
                    <w:t>Controls</w:t>
                  </w:r>
                </w:p>
                <w:p>
                  <w:pPr>
                    <w:pStyle w:val="BodyText"/>
                    <w:spacing w:before="3"/>
                    <w:rPr>
                      <w:rFonts w:ascii="Source Sans 3"/>
                      <w:b/>
                      <w:sz w:val="15"/>
                    </w:rPr>
                  </w:pPr>
                </w:p>
                <w:p>
                  <w:pPr>
                    <w:numPr>
                      <w:ilvl w:val="0"/>
                      <w:numId w:val="92"/>
                    </w:numPr>
                    <w:tabs>
                      <w:tab w:pos="156" w:val="left" w:leader="none"/>
                    </w:tabs>
                    <w:spacing w:before="1"/>
                    <w:ind w:left="155" w:right="0" w:hanging="82"/>
                    <w:jc w:val="left"/>
                    <w:rPr>
                      <w:rFonts w:ascii="Calibri"/>
                      <w:sz w:val="16"/>
                    </w:rPr>
                  </w:pPr>
                  <w:r>
                    <w:rPr>
                      <w:rFonts w:ascii="Calibri"/>
                      <w:sz w:val="16"/>
                    </w:rPr>
                    <w:t>Compare</w:t>
                  </w:r>
                  <w:r>
                    <w:rPr>
                      <w:rFonts w:ascii="Calibri"/>
                      <w:spacing w:val="8"/>
                      <w:sz w:val="16"/>
                    </w:rPr>
                    <w:t> </w:t>
                  </w:r>
                  <w:r>
                    <w:rPr>
                      <w:rFonts w:ascii="Calibri"/>
                      <w:sz w:val="16"/>
                    </w:rPr>
                    <w:t>extracted</w:t>
                  </w:r>
                  <w:r>
                    <w:rPr>
                      <w:rFonts w:ascii="Calibri"/>
                      <w:spacing w:val="8"/>
                      <w:sz w:val="16"/>
                    </w:rPr>
                    <w:t> </w:t>
                  </w:r>
                  <w:r>
                    <w:rPr>
                      <w:rFonts w:ascii="Calibri"/>
                      <w:sz w:val="16"/>
                    </w:rPr>
                    <w:t>data</w:t>
                  </w:r>
                  <w:r>
                    <w:rPr>
                      <w:rFonts w:ascii="Calibri"/>
                      <w:spacing w:val="8"/>
                      <w:sz w:val="16"/>
                    </w:rPr>
                    <w:t> </w:t>
                  </w:r>
                  <w:r>
                    <w:rPr>
                      <w:rFonts w:ascii="Calibri"/>
                      <w:sz w:val="16"/>
                    </w:rPr>
                    <w:t>to</w:t>
                  </w:r>
                  <w:r>
                    <w:rPr>
                      <w:rFonts w:ascii="Calibri"/>
                      <w:spacing w:val="8"/>
                      <w:sz w:val="16"/>
                    </w:rPr>
                    <w:t> </w:t>
                  </w:r>
                  <w:r>
                    <w:rPr>
                      <w:rFonts w:ascii="Calibri"/>
                      <w:sz w:val="16"/>
                    </w:rPr>
                    <w:t>source</w:t>
                  </w:r>
                  <w:r>
                    <w:rPr>
                      <w:rFonts w:ascii="Calibri"/>
                      <w:spacing w:val="8"/>
                      <w:sz w:val="16"/>
                    </w:rPr>
                    <w:t> </w:t>
                  </w:r>
                  <w:r>
                    <w:rPr>
                      <w:rFonts w:ascii="Calibri"/>
                      <w:spacing w:val="-2"/>
                      <w:sz w:val="16"/>
                    </w:rPr>
                    <w:t>documentation.</w:t>
                  </w:r>
                </w:p>
                <w:p>
                  <w:pPr>
                    <w:numPr>
                      <w:ilvl w:val="0"/>
                      <w:numId w:val="92"/>
                    </w:numPr>
                    <w:tabs>
                      <w:tab w:pos="156" w:val="left" w:leader="none"/>
                    </w:tabs>
                    <w:spacing w:line="235" w:lineRule="auto" w:before="19"/>
                    <w:ind w:left="155" w:right="392" w:hanging="81"/>
                    <w:jc w:val="left"/>
                    <w:rPr>
                      <w:rFonts w:ascii="Calibri"/>
                      <w:sz w:val="16"/>
                    </w:rPr>
                  </w:pPr>
                  <w:r>
                    <w:rPr>
                      <w:rFonts w:ascii="Calibri"/>
                      <w:sz w:val="16"/>
                    </w:rPr>
                    <w:t>Compare to prior period to verify </w:t>
                  </w:r>
                  <w:r>
                    <w:rPr>
                      <w:rFonts w:ascii="Calibri"/>
                      <w:sz w:val="16"/>
                    </w:rPr>
                    <w:t>management</w:t>
                  </w:r>
                  <w:r>
                    <w:rPr>
                      <w:rFonts w:ascii="Calibri"/>
                      <w:spacing w:val="40"/>
                      <w:w w:val="105"/>
                      <w:sz w:val="16"/>
                    </w:rPr>
                    <w:t> </w:t>
                  </w:r>
                  <w:r>
                    <w:rPr>
                      <w:rFonts w:ascii="Calibri"/>
                      <w:w w:val="105"/>
                      <w:sz w:val="16"/>
                    </w:rPr>
                    <w:t>estimates and assumptions.</w:t>
                  </w:r>
                </w:p>
                <w:p>
                  <w:pPr>
                    <w:numPr>
                      <w:ilvl w:val="0"/>
                      <w:numId w:val="92"/>
                    </w:numPr>
                    <w:tabs>
                      <w:tab w:pos="156" w:val="left" w:leader="none"/>
                    </w:tabs>
                    <w:spacing w:line="188" w:lineRule="exact" w:before="0"/>
                    <w:ind w:left="155" w:right="0" w:hanging="82"/>
                    <w:jc w:val="left"/>
                    <w:rPr>
                      <w:rFonts w:ascii="Calibri"/>
                      <w:sz w:val="16"/>
                    </w:rPr>
                  </w:pPr>
                  <w:r>
                    <w:rPr>
                      <w:rFonts w:ascii="Calibri"/>
                      <w:sz w:val="16"/>
                    </w:rPr>
                    <w:t>Review</w:t>
                  </w:r>
                  <w:r>
                    <w:rPr>
                      <w:rFonts w:ascii="Calibri"/>
                      <w:spacing w:val="10"/>
                      <w:sz w:val="16"/>
                    </w:rPr>
                    <w:t> </w:t>
                  </w:r>
                  <w:r>
                    <w:rPr>
                      <w:rFonts w:ascii="Calibri"/>
                      <w:sz w:val="16"/>
                    </w:rPr>
                    <w:t>customer,</w:t>
                  </w:r>
                  <w:r>
                    <w:rPr>
                      <w:rFonts w:ascii="Calibri"/>
                      <w:spacing w:val="11"/>
                      <w:sz w:val="16"/>
                    </w:rPr>
                    <w:t> </w:t>
                  </w:r>
                  <w:r>
                    <w:rPr>
                      <w:rFonts w:ascii="Calibri"/>
                      <w:sz w:val="16"/>
                    </w:rPr>
                    <w:t>policy</w:t>
                  </w:r>
                  <w:r>
                    <w:rPr>
                      <w:rFonts w:ascii="Calibri"/>
                      <w:spacing w:val="11"/>
                      <w:sz w:val="16"/>
                    </w:rPr>
                    <w:t> </w:t>
                  </w:r>
                  <w:r>
                    <w:rPr>
                      <w:rFonts w:ascii="Calibri"/>
                      <w:sz w:val="16"/>
                    </w:rPr>
                    <w:t>and</w:t>
                  </w:r>
                  <w:r>
                    <w:rPr>
                      <w:rFonts w:ascii="Calibri"/>
                      <w:spacing w:val="11"/>
                      <w:sz w:val="16"/>
                    </w:rPr>
                    <w:t> </w:t>
                  </w:r>
                  <w:r>
                    <w:rPr>
                      <w:rFonts w:ascii="Calibri"/>
                      <w:sz w:val="16"/>
                    </w:rPr>
                    <w:t>procedure</w:t>
                  </w:r>
                  <w:r>
                    <w:rPr>
                      <w:rFonts w:ascii="Calibri"/>
                      <w:spacing w:val="10"/>
                      <w:sz w:val="16"/>
                    </w:rPr>
                    <w:t> </w:t>
                  </w:r>
                  <w:r>
                    <w:rPr>
                      <w:rFonts w:ascii="Calibri"/>
                      <w:spacing w:val="-2"/>
                      <w:sz w:val="16"/>
                    </w:rPr>
                    <w:t>changes.</w:t>
                  </w:r>
                </w:p>
              </w:txbxContent>
            </v:textbox>
            <w10:wrap type="none"/>
          </v:shape>
        </w:pict>
      </w:r>
      <w:r>
        <w:rPr>
          <w:rFonts w:ascii="Source Sans 3"/>
          <w:b/>
          <w:color w:val="FFFFFF"/>
          <w:position w:val="2"/>
          <w:sz w:val="16"/>
        </w:rPr>
        <w:t>Analysis</w:t>
      </w:r>
      <w:r>
        <w:rPr>
          <w:rFonts w:ascii="Source Sans 3"/>
          <w:b/>
          <w:color w:val="FFFFFF"/>
          <w:spacing w:val="1"/>
          <w:position w:val="2"/>
          <w:sz w:val="16"/>
        </w:rPr>
        <w:t> </w:t>
      </w:r>
      <w:r>
        <w:rPr>
          <w:rFonts w:ascii="Source Sans 3"/>
          <w:b/>
          <w:color w:val="FFFFFF"/>
          <w:position w:val="2"/>
          <w:sz w:val="16"/>
        </w:rPr>
        <w:t>Strategy</w:t>
      </w:r>
      <w:r>
        <w:rPr>
          <w:rFonts w:ascii="Source Sans 3"/>
          <w:b/>
          <w:color w:val="FFFFFF"/>
          <w:spacing w:val="1"/>
          <w:position w:val="2"/>
          <w:sz w:val="16"/>
        </w:rPr>
        <w:t> </w:t>
      </w:r>
      <w:r>
        <w:rPr>
          <w:rFonts w:ascii="Source Sans 3"/>
          <w:b/>
          <w:color w:val="FFFFFF"/>
          <w:position w:val="2"/>
          <w:sz w:val="16"/>
        </w:rPr>
        <w:t>Controls</w:t>
      </w:r>
      <w:r>
        <w:rPr>
          <w:rFonts w:ascii="Source Sans 3"/>
          <w:b/>
          <w:color w:val="FFFFFF"/>
          <w:spacing w:val="48"/>
          <w:position w:val="2"/>
          <w:sz w:val="16"/>
        </w:rPr>
        <w:t>  </w:t>
      </w:r>
      <w:r>
        <w:rPr>
          <w:rFonts w:ascii="Source Sans 3"/>
          <w:b/>
          <w:color w:val="B226D8"/>
          <w:spacing w:val="-10"/>
          <w:sz w:val="16"/>
        </w:rPr>
        <w:t>5</w:t>
      </w:r>
    </w:p>
    <w:p>
      <w:pPr>
        <w:pStyle w:val="ListParagraph"/>
        <w:numPr>
          <w:ilvl w:val="1"/>
          <w:numId w:val="89"/>
        </w:numPr>
        <w:tabs>
          <w:tab w:pos="5532" w:val="left" w:leader="none"/>
        </w:tabs>
        <w:spacing w:line="192" w:lineRule="exact" w:before="198" w:after="0"/>
        <w:ind w:left="5531" w:right="0" w:hanging="82"/>
        <w:jc w:val="left"/>
        <w:rPr>
          <w:rFonts w:ascii="Calibri" w:hAnsi="Calibri"/>
          <w:sz w:val="16"/>
        </w:rPr>
      </w:pPr>
      <w:r>
        <w:rPr>
          <w:rFonts w:ascii="Calibri" w:hAnsi="Calibri"/>
          <w:sz w:val="16"/>
        </w:rPr>
        <w:t>Verify</w:t>
      </w:r>
      <w:r>
        <w:rPr>
          <w:rFonts w:ascii="Calibri" w:hAnsi="Calibri"/>
          <w:spacing w:val="11"/>
          <w:sz w:val="16"/>
        </w:rPr>
        <w:t> </w:t>
      </w:r>
      <w:r>
        <w:rPr>
          <w:rFonts w:ascii="Calibri" w:hAnsi="Calibri"/>
          <w:sz w:val="16"/>
        </w:rPr>
        <w:t>all</w:t>
      </w:r>
      <w:r>
        <w:rPr>
          <w:rFonts w:ascii="Calibri" w:hAnsi="Calibri"/>
          <w:spacing w:val="11"/>
          <w:sz w:val="16"/>
        </w:rPr>
        <w:t> </w:t>
      </w:r>
      <w:r>
        <w:rPr>
          <w:rFonts w:ascii="Calibri" w:hAnsi="Calibri"/>
          <w:sz w:val="16"/>
        </w:rPr>
        <w:t>classifications</w:t>
      </w:r>
      <w:r>
        <w:rPr>
          <w:rFonts w:ascii="Calibri" w:hAnsi="Calibri"/>
          <w:spacing w:val="11"/>
          <w:sz w:val="16"/>
        </w:rPr>
        <w:t> </w:t>
      </w:r>
      <w:r>
        <w:rPr>
          <w:rFonts w:ascii="Calibri" w:hAnsi="Calibri"/>
          <w:sz w:val="16"/>
        </w:rPr>
        <w:t>and</w:t>
      </w:r>
      <w:r>
        <w:rPr>
          <w:rFonts w:ascii="Calibri" w:hAnsi="Calibri"/>
          <w:spacing w:val="12"/>
          <w:sz w:val="16"/>
        </w:rPr>
        <w:t> </w:t>
      </w:r>
      <w:r>
        <w:rPr>
          <w:rFonts w:ascii="Calibri" w:hAnsi="Calibri"/>
          <w:spacing w:val="-2"/>
          <w:sz w:val="16"/>
        </w:rPr>
        <w:t>groupings.</w:t>
      </w:r>
    </w:p>
    <w:p>
      <w:pPr>
        <w:pStyle w:val="ListParagraph"/>
        <w:numPr>
          <w:ilvl w:val="1"/>
          <w:numId w:val="89"/>
        </w:numPr>
        <w:tabs>
          <w:tab w:pos="5532" w:val="left" w:leader="none"/>
        </w:tabs>
        <w:spacing w:line="192" w:lineRule="exact" w:before="0" w:after="0"/>
        <w:ind w:left="5531" w:right="0" w:hanging="82"/>
        <w:jc w:val="left"/>
        <w:rPr>
          <w:rFonts w:ascii="Calibri" w:hAnsi="Calibri"/>
          <w:sz w:val="16"/>
        </w:rPr>
      </w:pPr>
      <w:r>
        <w:rPr>
          <w:rFonts w:ascii="Calibri" w:hAnsi="Calibri"/>
          <w:sz w:val="16"/>
        </w:rPr>
        <w:t>Verify</w:t>
      </w:r>
      <w:r>
        <w:rPr>
          <w:rFonts w:ascii="Calibri" w:hAnsi="Calibri"/>
          <w:spacing w:val="-2"/>
          <w:sz w:val="16"/>
        </w:rPr>
        <w:t> </w:t>
      </w:r>
      <w:r>
        <w:rPr>
          <w:rFonts w:ascii="Calibri" w:hAnsi="Calibri"/>
          <w:sz w:val="16"/>
        </w:rPr>
        <w:t>all</w:t>
      </w:r>
      <w:r>
        <w:rPr>
          <w:rFonts w:ascii="Calibri" w:hAnsi="Calibri"/>
          <w:spacing w:val="-2"/>
          <w:sz w:val="16"/>
        </w:rPr>
        <w:t> calculations.</w:t>
      </w:r>
    </w:p>
    <w:p>
      <w:pPr>
        <w:pStyle w:val="ListParagraph"/>
        <w:numPr>
          <w:ilvl w:val="1"/>
          <w:numId w:val="89"/>
        </w:numPr>
        <w:tabs>
          <w:tab w:pos="5519" w:val="left" w:leader="none"/>
        </w:tabs>
        <w:spacing w:line="240" w:lineRule="auto" w:before="18" w:after="0"/>
        <w:ind w:left="5518" w:right="0" w:hanging="69"/>
        <w:jc w:val="left"/>
        <w:rPr>
          <w:rFonts w:ascii="Calibri" w:hAnsi="Calibri"/>
          <w:sz w:val="16"/>
        </w:rPr>
      </w:pPr>
      <w:r>
        <w:rPr>
          <w:rFonts w:ascii="Calibri" w:hAnsi="Calibri"/>
          <w:sz w:val="16"/>
        </w:rPr>
        <w:t>Verify</w:t>
      </w:r>
      <w:r>
        <w:rPr>
          <w:rFonts w:ascii="Calibri" w:hAnsi="Calibri"/>
          <w:spacing w:val="3"/>
          <w:sz w:val="16"/>
        </w:rPr>
        <w:t> </w:t>
      </w:r>
      <w:r>
        <w:rPr>
          <w:rFonts w:ascii="Calibri" w:hAnsi="Calibri"/>
          <w:sz w:val="16"/>
        </w:rPr>
        <w:t>correct</w:t>
      </w:r>
      <w:r>
        <w:rPr>
          <w:rFonts w:ascii="Calibri" w:hAnsi="Calibri"/>
          <w:spacing w:val="4"/>
          <w:sz w:val="16"/>
        </w:rPr>
        <w:t> </w:t>
      </w:r>
      <w:r>
        <w:rPr>
          <w:rFonts w:ascii="Calibri" w:hAnsi="Calibri"/>
          <w:sz w:val="16"/>
        </w:rPr>
        <w:t>use</w:t>
      </w:r>
      <w:r>
        <w:rPr>
          <w:rFonts w:ascii="Calibri" w:hAnsi="Calibri"/>
          <w:spacing w:val="4"/>
          <w:sz w:val="16"/>
        </w:rPr>
        <w:t> </w:t>
      </w:r>
      <w:r>
        <w:rPr>
          <w:rFonts w:ascii="Calibri" w:hAnsi="Calibri"/>
          <w:sz w:val="16"/>
        </w:rPr>
        <w:t>of</w:t>
      </w:r>
      <w:r>
        <w:rPr>
          <w:rFonts w:ascii="Calibri" w:hAnsi="Calibri"/>
          <w:spacing w:val="4"/>
          <w:sz w:val="16"/>
        </w:rPr>
        <w:t> </w:t>
      </w:r>
      <w:r>
        <w:rPr>
          <w:rFonts w:ascii="Calibri" w:hAnsi="Calibri"/>
          <w:sz w:val="16"/>
        </w:rPr>
        <w:t>analysis</w:t>
      </w:r>
      <w:r>
        <w:rPr>
          <w:rFonts w:ascii="Calibri" w:hAnsi="Calibri"/>
          <w:spacing w:val="3"/>
          <w:sz w:val="16"/>
        </w:rPr>
        <w:t> </w:t>
      </w:r>
      <w:r>
        <w:rPr>
          <w:rFonts w:ascii="Calibri" w:hAnsi="Calibri"/>
          <w:spacing w:val="-2"/>
          <w:sz w:val="16"/>
        </w:rPr>
        <w:t>technologies.</w:t>
      </w:r>
    </w:p>
    <w:p>
      <w:pPr>
        <w:spacing w:after="0" w:line="240" w:lineRule="auto"/>
        <w:jc w:val="left"/>
        <w:rPr>
          <w:rFonts w:ascii="Calibri" w:hAnsi="Calibri"/>
          <w:sz w:val="16"/>
        </w:rPr>
        <w:sectPr>
          <w:type w:val="continuous"/>
          <w:pgSz w:w="12240" w:h="15660"/>
          <w:pgMar w:header="500" w:footer="0" w:top="0" w:bottom="280" w:left="0" w:right="0"/>
        </w:sectPr>
      </w:pPr>
    </w:p>
    <w:p>
      <w:pPr>
        <w:pStyle w:val="BodyText"/>
        <w:spacing w:before="10"/>
        <w:rPr>
          <w:rFonts w:ascii="Calibri"/>
          <w:sz w:val="14"/>
        </w:rPr>
      </w:pPr>
    </w:p>
    <w:p>
      <w:pPr>
        <w:spacing w:after="0"/>
        <w:rPr>
          <w:rFonts w:ascii="Calibri"/>
          <w:sz w:val="14"/>
        </w:rPr>
        <w:sectPr>
          <w:pgSz w:w="12240" w:h="15660"/>
          <w:pgMar w:header="500" w:footer="0" w:top="740" w:bottom="280" w:left="0" w:right="0"/>
        </w:sectPr>
      </w:pPr>
    </w:p>
    <w:p>
      <w:pPr>
        <w:pStyle w:val="BodyText"/>
        <w:rPr>
          <w:rFonts w:ascii="Calibri"/>
          <w:sz w:val="32"/>
        </w:rPr>
      </w:pPr>
    </w:p>
    <w:p>
      <w:pPr>
        <w:pStyle w:val="BodyText"/>
        <w:spacing w:before="5"/>
        <w:rPr>
          <w:rFonts w:ascii="Calibri"/>
          <w:sz w:val="32"/>
        </w:rPr>
      </w:pPr>
    </w:p>
    <w:p>
      <w:pPr>
        <w:spacing w:line="220" w:lineRule="auto" w:before="0"/>
        <w:ind w:left="960" w:right="0" w:firstLine="0"/>
        <w:jc w:val="left"/>
        <w:rPr>
          <w:rFonts w:ascii="Calibri"/>
          <w:sz w:val="26"/>
        </w:rPr>
      </w:pPr>
      <w:r>
        <w:rPr>
          <w:rFonts w:ascii="Calibri"/>
          <w:b/>
          <w:color w:val="197FBF"/>
          <w:w w:val="105"/>
          <w:sz w:val="32"/>
        </w:rPr>
        <w:t>Apply It 4.1 </w:t>
      </w:r>
      <w:r>
        <w:rPr>
          <w:rFonts w:ascii="Calibri"/>
          <w:color w:val="197FBF"/>
          <w:w w:val="105"/>
          <w:sz w:val="26"/>
        </w:rPr>
        <w:t>Build</w:t>
      </w:r>
      <w:r>
        <w:rPr>
          <w:rFonts w:ascii="Calibri"/>
          <w:color w:val="197FBF"/>
          <w:spacing w:val="-16"/>
          <w:w w:val="105"/>
          <w:sz w:val="26"/>
        </w:rPr>
        <w:t> </w:t>
      </w:r>
      <w:r>
        <w:rPr>
          <w:rFonts w:ascii="Calibri"/>
          <w:color w:val="197FBF"/>
          <w:w w:val="105"/>
          <w:sz w:val="26"/>
        </w:rPr>
        <w:t>a</w:t>
      </w:r>
      <w:r>
        <w:rPr>
          <w:rFonts w:ascii="Calibri"/>
          <w:color w:val="197FBF"/>
          <w:spacing w:val="-15"/>
          <w:w w:val="105"/>
          <w:sz w:val="26"/>
        </w:rPr>
        <w:t> </w:t>
      </w:r>
      <w:r>
        <w:rPr>
          <w:rFonts w:ascii="Calibri"/>
          <w:color w:val="197FBF"/>
          <w:w w:val="105"/>
          <w:sz w:val="26"/>
        </w:rPr>
        <w:t>Project</w:t>
      </w:r>
      <w:r>
        <w:rPr>
          <w:rFonts w:ascii="Calibri"/>
          <w:color w:val="197FBF"/>
          <w:spacing w:val="-16"/>
          <w:w w:val="105"/>
          <w:sz w:val="26"/>
        </w:rPr>
        <w:t> </w:t>
      </w:r>
      <w:r>
        <w:rPr>
          <w:rFonts w:ascii="Calibri"/>
          <w:color w:val="197FBF"/>
          <w:w w:val="105"/>
          <w:sz w:val="26"/>
        </w:rPr>
        <w:t>Plan for</w:t>
      </w:r>
      <w:r>
        <w:rPr>
          <w:rFonts w:ascii="Calibri"/>
          <w:color w:val="197FBF"/>
          <w:spacing w:val="-11"/>
          <w:w w:val="105"/>
          <w:sz w:val="26"/>
        </w:rPr>
        <w:t> </w:t>
      </w:r>
      <w:r>
        <w:rPr>
          <w:rFonts w:ascii="Calibri"/>
          <w:color w:val="197FBF"/>
          <w:w w:val="105"/>
          <w:sz w:val="26"/>
        </w:rPr>
        <w:t>Inventory</w:t>
      </w:r>
      <w:r>
        <w:rPr>
          <w:rFonts w:ascii="Calibri"/>
          <w:color w:val="197FBF"/>
          <w:spacing w:val="-11"/>
          <w:w w:val="105"/>
          <w:sz w:val="26"/>
        </w:rPr>
        <w:t> </w:t>
      </w:r>
      <w:r>
        <w:rPr>
          <w:rFonts w:ascii="Calibri"/>
          <w:color w:val="197FBF"/>
          <w:w w:val="105"/>
          <w:sz w:val="26"/>
        </w:rPr>
        <w:t>Costs</w:t>
      </w:r>
    </w:p>
    <w:p>
      <w:pPr>
        <w:spacing w:before="100"/>
        <w:ind w:left="411" w:right="0" w:firstLine="0"/>
        <w:jc w:val="both"/>
        <w:rPr>
          <w:sz w:val="19"/>
        </w:rPr>
      </w:pPr>
      <w:r>
        <w:rPr/>
        <w:br w:type="column"/>
      </w:r>
      <w:r>
        <w:rPr>
          <w:spacing w:val="-6"/>
          <w:sz w:val="19"/>
        </w:rPr>
        <w:t>Next,</w:t>
      </w:r>
      <w:r>
        <w:rPr>
          <w:spacing w:val="-5"/>
          <w:sz w:val="19"/>
        </w:rPr>
        <w:t> </w:t>
      </w:r>
      <w:r>
        <w:rPr>
          <w:spacing w:val="-6"/>
          <w:sz w:val="19"/>
        </w:rPr>
        <w:t>we</w:t>
      </w:r>
      <w:r>
        <w:rPr>
          <w:spacing w:val="-5"/>
          <w:sz w:val="19"/>
        </w:rPr>
        <w:t> </w:t>
      </w:r>
      <w:r>
        <w:rPr>
          <w:spacing w:val="-6"/>
          <w:sz w:val="19"/>
        </w:rPr>
        <w:t>go</w:t>
      </w:r>
      <w:r>
        <w:rPr>
          <w:spacing w:val="-5"/>
          <w:sz w:val="19"/>
        </w:rPr>
        <w:t> </w:t>
      </w:r>
      <w:r>
        <w:rPr>
          <w:spacing w:val="-6"/>
          <w:sz w:val="19"/>
        </w:rPr>
        <w:t>into</w:t>
      </w:r>
      <w:r>
        <w:rPr>
          <w:spacing w:val="-5"/>
          <w:sz w:val="19"/>
        </w:rPr>
        <w:t> </w:t>
      </w:r>
      <w:r>
        <w:rPr>
          <w:spacing w:val="-6"/>
          <w:sz w:val="19"/>
        </w:rPr>
        <w:t>more</w:t>
      </w:r>
      <w:r>
        <w:rPr>
          <w:spacing w:val="-5"/>
          <w:sz w:val="19"/>
        </w:rPr>
        <w:t> </w:t>
      </w:r>
      <w:r>
        <w:rPr>
          <w:spacing w:val="-6"/>
          <w:sz w:val="19"/>
        </w:rPr>
        <w:t>depth</w:t>
      </w:r>
      <w:r>
        <w:rPr>
          <w:spacing w:val="-4"/>
          <w:sz w:val="19"/>
        </w:rPr>
        <w:t> </w:t>
      </w:r>
      <w:r>
        <w:rPr>
          <w:spacing w:val="-6"/>
          <w:sz w:val="19"/>
        </w:rPr>
        <w:t>about</w:t>
      </w:r>
      <w:r>
        <w:rPr>
          <w:spacing w:val="-5"/>
          <w:sz w:val="19"/>
        </w:rPr>
        <w:t> </w:t>
      </w:r>
      <w:r>
        <w:rPr>
          <w:spacing w:val="-6"/>
          <w:sz w:val="19"/>
        </w:rPr>
        <w:t>how</w:t>
      </w:r>
      <w:r>
        <w:rPr>
          <w:spacing w:val="-5"/>
          <w:sz w:val="19"/>
        </w:rPr>
        <w:t> </w:t>
      </w:r>
      <w:r>
        <w:rPr>
          <w:spacing w:val="-6"/>
          <w:sz w:val="19"/>
        </w:rPr>
        <w:t>to</w:t>
      </w:r>
      <w:r>
        <w:rPr>
          <w:spacing w:val="-5"/>
          <w:sz w:val="19"/>
        </w:rPr>
        <w:t> </w:t>
      </w:r>
      <w:r>
        <w:rPr>
          <w:spacing w:val="-6"/>
          <w:sz w:val="19"/>
        </w:rPr>
        <w:t>develop</w:t>
      </w:r>
      <w:r>
        <w:rPr>
          <w:spacing w:val="-5"/>
          <w:sz w:val="19"/>
        </w:rPr>
        <w:t> </w:t>
      </w:r>
      <w:r>
        <w:rPr>
          <w:spacing w:val="-6"/>
          <w:sz w:val="19"/>
        </w:rPr>
        <w:t>both</w:t>
      </w:r>
      <w:r>
        <w:rPr>
          <w:spacing w:val="-4"/>
          <w:sz w:val="19"/>
        </w:rPr>
        <w:t> </w:t>
      </w:r>
      <w:r>
        <w:rPr>
          <w:spacing w:val="-6"/>
          <w:sz w:val="19"/>
        </w:rPr>
        <w:t>data</w:t>
      </w:r>
      <w:r>
        <w:rPr>
          <w:spacing w:val="-5"/>
          <w:sz w:val="19"/>
        </w:rPr>
        <w:t> </w:t>
      </w:r>
      <w:r>
        <w:rPr>
          <w:spacing w:val="-6"/>
          <w:sz w:val="19"/>
        </w:rPr>
        <w:t>and</w:t>
      </w:r>
      <w:r>
        <w:rPr>
          <w:spacing w:val="-5"/>
          <w:sz w:val="19"/>
        </w:rPr>
        <w:t> </w:t>
      </w:r>
      <w:r>
        <w:rPr>
          <w:spacing w:val="-6"/>
          <w:sz w:val="19"/>
        </w:rPr>
        <w:t>analysis</w:t>
      </w:r>
      <w:r>
        <w:rPr>
          <w:spacing w:val="-5"/>
          <w:sz w:val="19"/>
        </w:rPr>
        <w:t> </w:t>
      </w:r>
      <w:r>
        <w:rPr>
          <w:spacing w:val="-6"/>
          <w:sz w:val="19"/>
        </w:rPr>
        <w:t>strategies.</w:t>
      </w:r>
    </w:p>
    <w:p>
      <w:pPr>
        <w:pStyle w:val="BodyText"/>
        <w:spacing w:before="12"/>
        <w:rPr>
          <w:sz w:val="31"/>
        </w:rPr>
      </w:pPr>
    </w:p>
    <w:p>
      <w:pPr>
        <w:pStyle w:val="BodyText"/>
        <w:spacing w:line="228" w:lineRule="auto"/>
        <w:ind w:left="414" w:right="1494" w:firstLine="55"/>
        <w:jc w:val="both"/>
      </w:pPr>
      <w:r>
        <w:rPr>
          <w:rFonts w:ascii="Calibri"/>
          <w:b/>
          <w:color w:val="FFFFFF"/>
          <w:sz w:val="18"/>
        </w:rPr>
        <w:t>Financial</w:t>
      </w:r>
      <w:r>
        <w:rPr>
          <w:rFonts w:ascii="Calibri"/>
          <w:b/>
          <w:color w:val="FFFFFF"/>
          <w:spacing w:val="-11"/>
          <w:sz w:val="18"/>
        </w:rPr>
        <w:t> </w:t>
      </w:r>
      <w:r>
        <w:rPr>
          <w:rFonts w:ascii="Calibri"/>
          <w:b/>
          <w:color w:val="FFFFFF"/>
          <w:sz w:val="18"/>
        </w:rPr>
        <w:t>Accounting</w:t>
      </w:r>
      <w:r>
        <w:rPr>
          <w:rFonts w:ascii="Calibri"/>
          <w:b/>
          <w:color w:val="FFFFFF"/>
          <w:spacing w:val="80"/>
          <w:sz w:val="18"/>
        </w:rPr>
        <w:t> </w:t>
      </w:r>
      <w:r>
        <w:rPr>
          <w:position w:val="1"/>
        </w:rPr>
        <w:t>Founded by Elisabeth Hess and based in Wisconsin, Tremendous Toys </w:t>
      </w:r>
      <w:r>
        <w:rPr>
          <w:spacing w:val="-2"/>
        </w:rPr>
        <w:t>produces</w:t>
      </w:r>
      <w:r>
        <w:rPr>
          <w:spacing w:val="-9"/>
        </w:rPr>
        <w:t> </w:t>
      </w:r>
      <w:r>
        <w:rPr>
          <w:spacing w:val="-2"/>
        </w:rPr>
        <w:t>and</w:t>
      </w:r>
      <w:r>
        <w:rPr>
          <w:spacing w:val="-9"/>
        </w:rPr>
        <w:t> </w:t>
      </w:r>
      <w:r>
        <w:rPr>
          <w:spacing w:val="-2"/>
        </w:rPr>
        <w:t>sells</w:t>
      </w:r>
      <w:r>
        <w:rPr>
          <w:spacing w:val="-8"/>
        </w:rPr>
        <w:t> </w:t>
      </w:r>
      <w:r>
        <w:rPr>
          <w:spacing w:val="-2"/>
        </w:rPr>
        <w:t>unique</w:t>
      </w:r>
      <w:r>
        <w:rPr>
          <w:spacing w:val="-9"/>
        </w:rPr>
        <w:t> </w:t>
      </w:r>
      <w:r>
        <w:rPr>
          <w:spacing w:val="-2"/>
        </w:rPr>
        <w:t>animal-form</w:t>
      </w:r>
      <w:r>
        <w:rPr>
          <w:spacing w:val="-9"/>
        </w:rPr>
        <w:t> </w:t>
      </w:r>
      <w:r>
        <w:rPr>
          <w:spacing w:val="-2"/>
        </w:rPr>
        <w:t>toys</w:t>
      </w:r>
      <w:r>
        <w:rPr>
          <w:spacing w:val="-8"/>
        </w:rPr>
        <w:t> </w:t>
      </w:r>
      <w:r>
        <w:rPr>
          <w:spacing w:val="-2"/>
        </w:rPr>
        <w:t>online.</w:t>
      </w:r>
      <w:r>
        <w:rPr>
          <w:spacing w:val="-9"/>
        </w:rPr>
        <w:t> </w:t>
      </w:r>
      <w:r>
        <w:rPr>
          <w:spacing w:val="-2"/>
        </w:rPr>
        <w:t>The</w:t>
      </w:r>
      <w:r>
        <w:rPr>
          <w:spacing w:val="-8"/>
        </w:rPr>
        <w:t> </w:t>
      </w:r>
      <w:r>
        <w:rPr>
          <w:spacing w:val="-2"/>
        </w:rPr>
        <w:t>company</w:t>
      </w:r>
      <w:r>
        <w:rPr>
          <w:spacing w:val="-9"/>
        </w:rPr>
        <w:t> </w:t>
      </w:r>
      <w:r>
        <w:rPr>
          <w:spacing w:val="-2"/>
        </w:rPr>
        <w:t>has</w:t>
      </w:r>
      <w:r>
        <w:rPr>
          <w:spacing w:val="-9"/>
        </w:rPr>
        <w:t> </w:t>
      </w:r>
      <w:r>
        <w:rPr>
          <w:spacing w:val="-2"/>
        </w:rPr>
        <w:t>over</w:t>
      </w:r>
      <w:r>
        <w:rPr>
          <w:spacing w:val="-8"/>
        </w:rPr>
        <w:t> </w:t>
      </w:r>
      <w:r>
        <w:rPr>
          <w:spacing w:val="-2"/>
        </w:rPr>
        <w:t>a</w:t>
      </w:r>
      <w:r>
        <w:rPr>
          <w:spacing w:val="-9"/>
        </w:rPr>
        <w:t> </w:t>
      </w:r>
      <w:r>
        <w:rPr>
          <w:spacing w:val="-2"/>
        </w:rPr>
        <w:t>million</w:t>
      </w:r>
      <w:r>
        <w:rPr>
          <w:spacing w:val="-9"/>
        </w:rPr>
        <w:t> </w:t>
      </w:r>
      <w:r>
        <w:rPr>
          <w:spacing w:val="-2"/>
        </w:rPr>
        <w:t>dollars</w:t>
      </w:r>
      <w:r>
        <w:rPr>
          <w:spacing w:val="-8"/>
        </w:rPr>
        <w:t> </w:t>
      </w:r>
      <w:r>
        <w:rPr>
          <w:spacing w:val="-2"/>
        </w:rPr>
        <w:t>in</w:t>
      </w:r>
      <w:r>
        <w:rPr>
          <w:spacing w:val="-9"/>
        </w:rPr>
        <w:t> </w:t>
      </w:r>
      <w:r>
        <w:rPr>
          <w:spacing w:val="-2"/>
        </w:rPr>
        <w:t>sales revenues</w:t>
      </w:r>
      <w:r>
        <w:rPr>
          <w:spacing w:val="-3"/>
        </w:rPr>
        <w:t> </w:t>
      </w:r>
      <w:r>
        <w:rPr>
          <w:spacing w:val="-2"/>
        </w:rPr>
        <w:t>and</w:t>
      </w:r>
      <w:r>
        <w:rPr>
          <w:spacing w:val="-3"/>
        </w:rPr>
        <w:t> </w:t>
      </w:r>
      <w:r>
        <w:rPr>
          <w:spacing w:val="-2"/>
        </w:rPr>
        <w:t>a</w:t>
      </w:r>
      <w:r>
        <w:rPr>
          <w:spacing w:val="-3"/>
        </w:rPr>
        <w:t> </w:t>
      </w:r>
      <w:r>
        <w:rPr>
          <w:spacing w:val="-2"/>
        </w:rPr>
        <w:t>strong</w:t>
      </w:r>
      <w:r>
        <w:rPr>
          <w:spacing w:val="-3"/>
        </w:rPr>
        <w:t> </w:t>
      </w:r>
      <w:r>
        <w:rPr>
          <w:spacing w:val="-2"/>
        </w:rPr>
        <w:t>national</w:t>
      </w:r>
      <w:r>
        <w:rPr>
          <w:spacing w:val="-3"/>
        </w:rPr>
        <w:t> </w:t>
      </w:r>
      <w:r>
        <w:rPr>
          <w:spacing w:val="-2"/>
        </w:rPr>
        <w:t>and</w:t>
      </w:r>
      <w:r>
        <w:rPr>
          <w:spacing w:val="-3"/>
        </w:rPr>
        <w:t> </w:t>
      </w:r>
      <w:r>
        <w:rPr>
          <w:spacing w:val="-2"/>
        </w:rPr>
        <w:t>international</w:t>
      </w:r>
      <w:r>
        <w:rPr>
          <w:spacing w:val="-3"/>
        </w:rPr>
        <w:t> </w:t>
      </w:r>
      <w:r>
        <w:rPr>
          <w:spacing w:val="-2"/>
        </w:rPr>
        <w:t>following.</w:t>
      </w:r>
      <w:r>
        <w:rPr>
          <w:spacing w:val="-6"/>
        </w:rPr>
        <w:t> </w:t>
      </w:r>
      <w:r>
        <w:rPr>
          <w:spacing w:val="-2"/>
        </w:rPr>
        <w:t>The</w:t>
      </w:r>
      <w:r>
        <w:rPr>
          <w:spacing w:val="-3"/>
        </w:rPr>
        <w:t> </w:t>
      </w:r>
      <w:r>
        <w:rPr>
          <w:spacing w:val="-2"/>
        </w:rPr>
        <w:t>investment</w:t>
      </w:r>
      <w:r>
        <w:rPr>
          <w:spacing w:val="-3"/>
        </w:rPr>
        <w:t> </w:t>
      </w:r>
      <w:r>
        <w:rPr>
          <w:spacing w:val="-2"/>
        </w:rPr>
        <w:t>bank</w:t>
      </w:r>
      <w:r>
        <w:rPr>
          <w:spacing w:val="-3"/>
        </w:rPr>
        <w:t> </w:t>
      </w:r>
      <w:r>
        <w:rPr>
          <w:spacing w:val="-2"/>
        </w:rPr>
        <w:t>underwriting</w:t>
      </w:r>
      <w:r>
        <w:rPr>
          <w:spacing w:val="-3"/>
        </w:rPr>
        <w:t> </w:t>
      </w:r>
      <w:r>
        <w:rPr>
          <w:spacing w:val="-2"/>
        </w:rPr>
        <w:t>its upcoming</w:t>
      </w:r>
      <w:r>
        <w:rPr>
          <w:spacing w:val="-9"/>
        </w:rPr>
        <w:t> </w:t>
      </w:r>
      <w:r>
        <w:rPr>
          <w:spacing w:val="-2"/>
        </w:rPr>
        <w:t>initial</w:t>
      </w:r>
      <w:r>
        <w:rPr>
          <w:spacing w:val="-9"/>
        </w:rPr>
        <w:t> </w:t>
      </w:r>
      <w:r>
        <w:rPr>
          <w:spacing w:val="-2"/>
        </w:rPr>
        <w:t>public</w:t>
      </w:r>
      <w:r>
        <w:rPr>
          <w:spacing w:val="-8"/>
        </w:rPr>
        <w:t> </w:t>
      </w:r>
      <w:r>
        <w:rPr>
          <w:spacing w:val="-2"/>
        </w:rPr>
        <w:t>offering</w:t>
      </w:r>
      <w:r>
        <w:rPr>
          <w:spacing w:val="-9"/>
        </w:rPr>
        <w:t> </w:t>
      </w:r>
      <w:r>
        <w:rPr>
          <w:spacing w:val="-2"/>
        </w:rPr>
        <w:t>requires</w:t>
      </w:r>
      <w:r>
        <w:rPr>
          <w:spacing w:val="-9"/>
        </w:rPr>
        <w:t> </w:t>
      </w:r>
      <w:r>
        <w:rPr>
          <w:spacing w:val="-2"/>
        </w:rPr>
        <w:t>that</w:t>
      </w:r>
      <w:r>
        <w:rPr>
          <w:spacing w:val="-8"/>
        </w:rPr>
        <w:t> </w:t>
      </w:r>
      <w:r>
        <w:rPr>
          <w:spacing w:val="-2"/>
        </w:rPr>
        <w:t>Elisabeth</w:t>
      </w:r>
      <w:r>
        <w:rPr>
          <w:spacing w:val="-9"/>
        </w:rPr>
        <w:t> </w:t>
      </w:r>
      <w:r>
        <w:rPr>
          <w:spacing w:val="-2"/>
        </w:rPr>
        <w:t>produce</w:t>
      </w:r>
      <w:r>
        <w:rPr>
          <w:spacing w:val="-8"/>
        </w:rPr>
        <w:t> </w:t>
      </w:r>
      <w:r>
        <w:rPr>
          <w:spacing w:val="-2"/>
        </w:rPr>
        <w:t>a</w:t>
      </w:r>
      <w:r>
        <w:rPr>
          <w:spacing w:val="-9"/>
        </w:rPr>
        <w:t> </w:t>
      </w:r>
      <w:r>
        <w:rPr>
          <w:spacing w:val="-2"/>
        </w:rPr>
        <w:t>U.S.</w:t>
      </w:r>
      <w:r>
        <w:rPr>
          <w:spacing w:val="-9"/>
        </w:rPr>
        <w:t> </w:t>
      </w:r>
      <w:r>
        <w:rPr>
          <w:spacing w:val="-2"/>
        </w:rPr>
        <w:t>GAAP</w:t>
      </w:r>
      <w:r>
        <w:rPr>
          <w:spacing w:val="-8"/>
        </w:rPr>
        <w:t> </w:t>
      </w:r>
      <w:r>
        <w:rPr>
          <w:spacing w:val="-2"/>
        </w:rPr>
        <w:t>valuation</w:t>
      </w:r>
      <w:r>
        <w:rPr>
          <w:spacing w:val="-9"/>
        </w:rPr>
        <w:t> </w:t>
      </w:r>
      <w:r>
        <w:rPr>
          <w:spacing w:val="-2"/>
        </w:rPr>
        <w:t>of</w:t>
      </w:r>
      <w:r>
        <w:rPr>
          <w:spacing w:val="-9"/>
        </w:rPr>
        <w:t> </w:t>
      </w:r>
      <w:r>
        <w:rPr>
          <w:spacing w:val="-2"/>
        </w:rPr>
        <w:t>year-end inventory.</w:t>
      </w:r>
    </w:p>
    <w:p>
      <w:pPr>
        <w:pStyle w:val="BodyText"/>
        <w:spacing w:line="230" w:lineRule="auto" w:before="4"/>
        <w:ind w:left="414" w:right="1493" w:firstLine="360"/>
        <w:jc w:val="both"/>
      </w:pPr>
      <w:r>
        <w:rPr>
          <w:spacing w:val="-2"/>
        </w:rPr>
        <w:t>Elisabeth has kept meticulous records, organized in business cost categories, which are listed </w:t>
      </w:r>
      <w:r>
        <w:rPr/>
        <w:t>here.</w:t>
      </w:r>
      <w:r>
        <w:rPr>
          <w:spacing w:val="-6"/>
        </w:rPr>
        <w:t> </w:t>
      </w:r>
      <w:r>
        <w:rPr/>
        <w:t>She</w:t>
      </w:r>
      <w:r>
        <w:rPr>
          <w:spacing w:val="-6"/>
        </w:rPr>
        <w:t> </w:t>
      </w:r>
      <w:r>
        <w:rPr/>
        <w:t>knows</w:t>
      </w:r>
      <w:r>
        <w:rPr>
          <w:spacing w:val="-6"/>
        </w:rPr>
        <w:t> </w:t>
      </w:r>
      <w:r>
        <w:rPr/>
        <w:t>which</w:t>
      </w:r>
      <w:r>
        <w:rPr>
          <w:spacing w:val="-6"/>
        </w:rPr>
        <w:t> </w:t>
      </w:r>
      <w:r>
        <w:rPr/>
        <w:t>materials</w:t>
      </w:r>
      <w:r>
        <w:rPr>
          <w:spacing w:val="-6"/>
        </w:rPr>
        <w:t> </w:t>
      </w:r>
      <w:r>
        <w:rPr/>
        <w:t>were</w:t>
      </w:r>
      <w:r>
        <w:rPr>
          <w:spacing w:val="-5"/>
        </w:rPr>
        <w:t> </w:t>
      </w:r>
      <w:r>
        <w:rPr/>
        <w:t>used</w:t>
      </w:r>
      <w:r>
        <w:rPr>
          <w:spacing w:val="-6"/>
        </w:rPr>
        <w:t> </w:t>
      </w:r>
      <w:r>
        <w:rPr/>
        <w:t>to</w:t>
      </w:r>
      <w:r>
        <w:rPr>
          <w:spacing w:val="-6"/>
        </w:rPr>
        <w:t> </w:t>
      </w:r>
      <w:r>
        <w:rPr/>
        <w:t>create</w:t>
      </w:r>
      <w:r>
        <w:rPr>
          <w:spacing w:val="-6"/>
        </w:rPr>
        <w:t> </w:t>
      </w:r>
      <w:r>
        <w:rPr/>
        <w:t>each</w:t>
      </w:r>
      <w:r>
        <w:rPr>
          <w:spacing w:val="-6"/>
        </w:rPr>
        <w:t> </w:t>
      </w:r>
      <w:r>
        <w:rPr/>
        <w:t>toy,</w:t>
      </w:r>
      <w:r>
        <w:rPr>
          <w:spacing w:val="-6"/>
        </w:rPr>
        <w:t> </w:t>
      </w:r>
      <w:r>
        <w:rPr/>
        <w:t>which</w:t>
      </w:r>
      <w:r>
        <w:rPr>
          <w:spacing w:val="-5"/>
        </w:rPr>
        <w:t> </w:t>
      </w:r>
      <w:r>
        <w:rPr/>
        <w:t>employee</w:t>
      </w:r>
      <w:r>
        <w:rPr>
          <w:spacing w:val="-6"/>
        </w:rPr>
        <w:t> </w:t>
      </w:r>
      <w:r>
        <w:rPr/>
        <w:t>built</w:t>
      </w:r>
      <w:r>
        <w:rPr>
          <w:spacing w:val="-5"/>
        </w:rPr>
        <w:t> </w:t>
      </w:r>
      <w:r>
        <w:rPr/>
        <w:t>it,</w:t>
      </w:r>
      <w:r>
        <w:rPr>
          <w:spacing w:val="-5"/>
        </w:rPr>
        <w:t> </w:t>
      </w:r>
      <w:r>
        <w:rPr/>
        <w:t>and</w:t>
      </w:r>
      <w:r>
        <w:rPr>
          <w:spacing w:val="-5"/>
        </w:rPr>
        <w:t> </w:t>
      </w:r>
      <w:r>
        <w:rPr/>
        <w:t>how </w:t>
      </w:r>
      <w:r>
        <w:rPr>
          <w:spacing w:val="-2"/>
        </w:rPr>
        <w:t>long</w:t>
      </w:r>
      <w:r>
        <w:rPr>
          <w:spacing w:val="-9"/>
        </w:rPr>
        <w:t> </w:t>
      </w:r>
      <w:r>
        <w:rPr>
          <w:spacing w:val="-2"/>
        </w:rPr>
        <w:t>each</w:t>
      </w:r>
      <w:r>
        <w:rPr>
          <w:spacing w:val="-9"/>
        </w:rPr>
        <w:t> </w:t>
      </w:r>
      <w:r>
        <w:rPr>
          <w:spacing w:val="-2"/>
        </w:rPr>
        <w:t>took</w:t>
      </w:r>
      <w:r>
        <w:rPr>
          <w:spacing w:val="-8"/>
        </w:rPr>
        <w:t> </w:t>
      </w:r>
      <w:r>
        <w:rPr>
          <w:spacing w:val="-2"/>
        </w:rPr>
        <w:t>to</w:t>
      </w:r>
      <w:r>
        <w:rPr>
          <w:spacing w:val="-9"/>
        </w:rPr>
        <w:t> </w:t>
      </w:r>
      <w:r>
        <w:rPr>
          <w:spacing w:val="-2"/>
        </w:rPr>
        <w:t>create.</w:t>
      </w:r>
      <w:r>
        <w:rPr>
          <w:spacing w:val="-9"/>
        </w:rPr>
        <w:t> </w:t>
      </w:r>
      <w:r>
        <w:rPr>
          <w:spacing w:val="-2"/>
        </w:rPr>
        <w:t>She</w:t>
      </w:r>
      <w:r>
        <w:rPr>
          <w:spacing w:val="-8"/>
        </w:rPr>
        <w:t> </w:t>
      </w:r>
      <w:r>
        <w:rPr>
          <w:spacing w:val="-2"/>
        </w:rPr>
        <w:t>has</w:t>
      </w:r>
      <w:r>
        <w:rPr>
          <w:spacing w:val="-9"/>
        </w:rPr>
        <w:t> </w:t>
      </w:r>
      <w:r>
        <w:rPr>
          <w:spacing w:val="-2"/>
        </w:rPr>
        <w:t>also</w:t>
      </w:r>
      <w:r>
        <w:rPr>
          <w:spacing w:val="-8"/>
        </w:rPr>
        <w:t> </w:t>
      </w:r>
      <w:r>
        <w:rPr>
          <w:spacing w:val="-2"/>
        </w:rPr>
        <w:t>recorded</w:t>
      </w:r>
      <w:r>
        <w:rPr>
          <w:spacing w:val="-9"/>
        </w:rPr>
        <w:t> </w:t>
      </w:r>
      <w:r>
        <w:rPr>
          <w:spacing w:val="-2"/>
        </w:rPr>
        <w:t>the</w:t>
      </w:r>
      <w:r>
        <w:rPr>
          <w:spacing w:val="-9"/>
        </w:rPr>
        <w:t> </w:t>
      </w:r>
      <w:r>
        <w:rPr>
          <w:spacing w:val="-2"/>
        </w:rPr>
        <w:t>number</w:t>
      </w:r>
      <w:r>
        <w:rPr>
          <w:spacing w:val="-8"/>
        </w:rPr>
        <w:t> </w:t>
      </w:r>
      <w:r>
        <w:rPr>
          <w:spacing w:val="-2"/>
        </w:rPr>
        <w:t>and</w:t>
      </w:r>
      <w:r>
        <w:rPr>
          <w:spacing w:val="-9"/>
        </w:rPr>
        <w:t> </w:t>
      </w:r>
      <w:r>
        <w:rPr>
          <w:spacing w:val="-2"/>
        </w:rPr>
        <w:t>type</w:t>
      </w:r>
      <w:r>
        <w:rPr>
          <w:spacing w:val="-9"/>
        </w:rPr>
        <w:t> </w:t>
      </w:r>
      <w:r>
        <w:rPr>
          <w:spacing w:val="-2"/>
        </w:rPr>
        <w:t>of</w:t>
      </w:r>
      <w:r>
        <w:rPr>
          <w:spacing w:val="-8"/>
        </w:rPr>
        <w:t> </w:t>
      </w:r>
      <w:r>
        <w:rPr>
          <w:spacing w:val="-2"/>
        </w:rPr>
        <w:t>toys</w:t>
      </w:r>
      <w:r>
        <w:rPr>
          <w:spacing w:val="-9"/>
        </w:rPr>
        <w:t> </w:t>
      </w:r>
      <w:r>
        <w:rPr>
          <w:spacing w:val="-2"/>
        </w:rPr>
        <w:t>produced</w:t>
      </w:r>
      <w:r>
        <w:rPr>
          <w:spacing w:val="-8"/>
        </w:rPr>
        <w:t> </w:t>
      </w:r>
      <w:r>
        <w:rPr>
          <w:spacing w:val="-2"/>
        </w:rPr>
        <w:t>every</w:t>
      </w:r>
      <w:r>
        <w:rPr>
          <w:spacing w:val="-9"/>
        </w:rPr>
        <w:t> </w:t>
      </w:r>
      <w:r>
        <w:rPr>
          <w:spacing w:val="-2"/>
        </w:rPr>
        <w:t>month. </w:t>
      </w:r>
      <w:r>
        <w:rPr/>
        <w:t>However,</w:t>
      </w:r>
      <w:r>
        <w:rPr>
          <w:spacing w:val="-11"/>
        </w:rPr>
        <w:t> </w:t>
      </w:r>
      <w:r>
        <w:rPr/>
        <w:t>she</w:t>
      </w:r>
      <w:r>
        <w:rPr>
          <w:spacing w:val="-11"/>
        </w:rPr>
        <w:t> </w:t>
      </w:r>
      <w:r>
        <w:rPr/>
        <w:t>has</w:t>
      </w:r>
      <w:r>
        <w:rPr>
          <w:spacing w:val="-10"/>
        </w:rPr>
        <w:t> </w:t>
      </w:r>
      <w:r>
        <w:rPr/>
        <w:t>never</w:t>
      </w:r>
      <w:r>
        <w:rPr>
          <w:spacing w:val="-11"/>
        </w:rPr>
        <w:t> </w:t>
      </w:r>
      <w:r>
        <w:rPr/>
        <w:t>assigned</w:t>
      </w:r>
      <w:r>
        <w:rPr>
          <w:spacing w:val="-11"/>
        </w:rPr>
        <w:t> </w:t>
      </w:r>
      <w:r>
        <w:rPr/>
        <w:t>costs</w:t>
      </w:r>
      <w:r>
        <w:rPr>
          <w:spacing w:val="-10"/>
        </w:rPr>
        <w:t> </w:t>
      </w:r>
      <w:r>
        <w:rPr/>
        <w:t>to</w:t>
      </w:r>
      <w:r>
        <w:rPr>
          <w:spacing w:val="-11"/>
        </w:rPr>
        <w:t> </w:t>
      </w:r>
      <w:r>
        <w:rPr/>
        <w:t>her</w:t>
      </w:r>
      <w:r>
        <w:rPr>
          <w:spacing w:val="-10"/>
        </w:rPr>
        <w:t> </w:t>
      </w:r>
      <w:r>
        <w:rPr/>
        <w:t>inventory</w:t>
      </w:r>
      <w:r>
        <w:rPr>
          <w:spacing w:val="-11"/>
        </w:rPr>
        <w:t> </w:t>
      </w:r>
      <w:r>
        <w:rPr/>
        <w:t>items.</w:t>
      </w:r>
    </w:p>
    <w:p>
      <w:pPr>
        <w:pStyle w:val="BodyText"/>
        <w:spacing w:before="8"/>
        <w:rPr>
          <w:sz w:val="18"/>
        </w:rPr>
      </w:pPr>
    </w:p>
    <w:tbl>
      <w:tblPr>
        <w:tblW w:w="0" w:type="auto"/>
        <w:jc w:val="left"/>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8"/>
        <w:gridCol w:w="2362"/>
        <w:gridCol w:w="3109"/>
      </w:tblGrid>
      <w:tr>
        <w:trPr>
          <w:trHeight w:val="344" w:hRule="atLeast"/>
        </w:trPr>
        <w:tc>
          <w:tcPr>
            <w:tcW w:w="1728" w:type="dxa"/>
            <w:shd w:val="clear" w:color="auto" w:fill="197FBF"/>
          </w:tcPr>
          <w:p>
            <w:pPr>
              <w:pStyle w:val="TableParagraph"/>
              <w:spacing w:before="67"/>
              <w:ind w:left="120"/>
              <w:rPr>
                <w:rFonts w:ascii="Times New Roman"/>
                <w:b/>
                <w:sz w:val="19"/>
              </w:rPr>
            </w:pPr>
            <w:r>
              <w:rPr>
                <w:rFonts w:ascii="Times New Roman"/>
                <w:b/>
                <w:color w:val="FFFFFF"/>
                <w:spacing w:val="-2"/>
                <w:w w:val="110"/>
                <w:sz w:val="19"/>
              </w:rPr>
              <w:t>Materials</w:t>
            </w:r>
          </w:p>
        </w:tc>
        <w:tc>
          <w:tcPr>
            <w:tcW w:w="2362" w:type="dxa"/>
            <w:shd w:val="clear" w:color="auto" w:fill="197FBF"/>
          </w:tcPr>
          <w:p>
            <w:pPr>
              <w:pStyle w:val="TableParagraph"/>
              <w:spacing w:before="67"/>
              <w:ind w:left="176"/>
              <w:rPr>
                <w:rFonts w:ascii="Times New Roman"/>
                <w:b/>
                <w:sz w:val="19"/>
              </w:rPr>
            </w:pPr>
            <w:r>
              <w:rPr>
                <w:rFonts w:ascii="Times New Roman"/>
                <w:b/>
                <w:color w:val="FFFFFF"/>
                <w:spacing w:val="-2"/>
                <w:sz w:val="19"/>
              </w:rPr>
              <w:t>Labor</w:t>
            </w:r>
          </w:p>
        </w:tc>
        <w:tc>
          <w:tcPr>
            <w:tcW w:w="3109" w:type="dxa"/>
            <w:shd w:val="clear" w:color="auto" w:fill="197FBF"/>
          </w:tcPr>
          <w:p>
            <w:pPr>
              <w:pStyle w:val="TableParagraph"/>
              <w:spacing w:before="67"/>
              <w:ind w:left="118"/>
              <w:rPr>
                <w:rFonts w:ascii="Times New Roman"/>
                <w:b/>
                <w:sz w:val="19"/>
              </w:rPr>
            </w:pPr>
            <w:r>
              <w:rPr>
                <w:rFonts w:ascii="Times New Roman"/>
                <w:b/>
                <w:color w:val="FFFFFF"/>
                <w:spacing w:val="-2"/>
                <w:w w:val="110"/>
                <w:sz w:val="19"/>
              </w:rPr>
              <w:t>Overhead</w:t>
            </w:r>
          </w:p>
        </w:tc>
      </w:tr>
      <w:tr>
        <w:trPr>
          <w:trHeight w:val="532" w:hRule="atLeast"/>
        </w:trPr>
        <w:tc>
          <w:tcPr>
            <w:tcW w:w="1728" w:type="dxa"/>
            <w:tcBorders>
              <w:bottom w:val="single" w:sz="6" w:space="0" w:color="197FBF"/>
            </w:tcBorders>
            <w:shd w:val="clear" w:color="auto" w:fill="FFFFFF"/>
          </w:tcPr>
          <w:p>
            <w:pPr>
              <w:pStyle w:val="TableParagraph"/>
              <w:spacing w:line="220" w:lineRule="auto" w:before="65"/>
              <w:ind w:left="120" w:right="350"/>
              <w:rPr>
                <w:sz w:val="17"/>
              </w:rPr>
            </w:pPr>
            <w:r>
              <w:rPr>
                <w:spacing w:val="-4"/>
                <w:sz w:val="17"/>
              </w:rPr>
              <w:t>Plastic</w:t>
            </w:r>
            <w:r>
              <w:rPr>
                <w:spacing w:val="-7"/>
                <w:sz w:val="17"/>
              </w:rPr>
              <w:t> </w:t>
            </w:r>
            <w:r>
              <w:rPr>
                <w:spacing w:val="-4"/>
                <w:sz w:val="17"/>
              </w:rPr>
              <w:t>for</w:t>
            </w:r>
            <w:r>
              <w:rPr>
                <w:spacing w:val="-7"/>
                <w:sz w:val="17"/>
              </w:rPr>
              <w:t> </w:t>
            </w:r>
            <w:r>
              <w:rPr>
                <w:spacing w:val="-4"/>
                <w:sz w:val="17"/>
              </w:rPr>
              <w:t>3D</w:t>
            </w:r>
            <w:r>
              <w:rPr>
                <w:spacing w:val="-2"/>
                <w:sz w:val="17"/>
              </w:rPr>
              <w:t> printers</w:t>
            </w:r>
          </w:p>
        </w:tc>
        <w:tc>
          <w:tcPr>
            <w:tcW w:w="2362" w:type="dxa"/>
            <w:tcBorders>
              <w:bottom w:val="single" w:sz="6" w:space="0" w:color="197FBF"/>
            </w:tcBorders>
            <w:shd w:val="clear" w:color="auto" w:fill="FFFFFF"/>
          </w:tcPr>
          <w:p>
            <w:pPr>
              <w:pStyle w:val="TableParagraph"/>
              <w:spacing w:before="51"/>
              <w:ind w:left="176"/>
              <w:rPr>
                <w:sz w:val="17"/>
              </w:rPr>
            </w:pPr>
            <w:r>
              <w:rPr>
                <w:spacing w:val="-6"/>
                <w:sz w:val="17"/>
              </w:rPr>
              <w:t>Production</w:t>
            </w:r>
            <w:r>
              <w:rPr>
                <w:spacing w:val="2"/>
                <w:sz w:val="17"/>
              </w:rPr>
              <w:t> </w:t>
            </w:r>
            <w:r>
              <w:rPr>
                <w:spacing w:val="-6"/>
                <w:sz w:val="17"/>
              </w:rPr>
              <w:t>workers’</w:t>
            </w:r>
            <w:r>
              <w:rPr>
                <w:spacing w:val="3"/>
                <w:sz w:val="17"/>
              </w:rPr>
              <w:t> </w:t>
            </w:r>
            <w:r>
              <w:rPr>
                <w:spacing w:val="-6"/>
                <w:sz w:val="17"/>
              </w:rPr>
              <w:t>time</w:t>
            </w:r>
          </w:p>
        </w:tc>
        <w:tc>
          <w:tcPr>
            <w:tcW w:w="3109" w:type="dxa"/>
            <w:tcBorders>
              <w:bottom w:val="single" w:sz="6" w:space="0" w:color="197FBF"/>
            </w:tcBorders>
            <w:shd w:val="clear" w:color="auto" w:fill="FFFFFF"/>
          </w:tcPr>
          <w:p>
            <w:pPr>
              <w:pStyle w:val="TableParagraph"/>
              <w:spacing w:before="51"/>
              <w:ind w:left="118"/>
              <w:rPr>
                <w:sz w:val="17"/>
              </w:rPr>
            </w:pPr>
            <w:r>
              <w:rPr>
                <w:spacing w:val="-4"/>
                <w:sz w:val="17"/>
              </w:rPr>
              <w:t>3D</w:t>
            </w:r>
            <w:r>
              <w:rPr>
                <w:spacing w:val="-3"/>
                <w:sz w:val="17"/>
              </w:rPr>
              <w:t> </w:t>
            </w:r>
            <w:r>
              <w:rPr>
                <w:spacing w:val="-4"/>
                <w:sz w:val="17"/>
              </w:rPr>
              <w:t>printer</w:t>
            </w:r>
            <w:r>
              <w:rPr>
                <w:spacing w:val="-2"/>
                <w:sz w:val="17"/>
              </w:rPr>
              <w:t> </w:t>
            </w:r>
            <w:r>
              <w:rPr>
                <w:spacing w:val="-4"/>
                <w:sz w:val="17"/>
              </w:rPr>
              <w:t>costs</w:t>
            </w:r>
          </w:p>
        </w:tc>
      </w:tr>
      <w:tr>
        <w:trPr>
          <w:trHeight w:val="314" w:hRule="atLeast"/>
        </w:trPr>
        <w:tc>
          <w:tcPr>
            <w:tcW w:w="1728" w:type="dxa"/>
            <w:tcBorders>
              <w:top w:val="single" w:sz="6" w:space="0" w:color="197FBF"/>
              <w:bottom w:val="single" w:sz="6" w:space="0" w:color="197FBF"/>
            </w:tcBorders>
            <w:shd w:val="clear" w:color="auto" w:fill="FFFFFF"/>
          </w:tcPr>
          <w:p>
            <w:pPr>
              <w:pStyle w:val="TableParagraph"/>
              <w:spacing w:before="43"/>
              <w:ind w:left="120"/>
              <w:rPr>
                <w:sz w:val="17"/>
              </w:rPr>
            </w:pPr>
            <w:r>
              <w:rPr>
                <w:spacing w:val="-4"/>
                <w:sz w:val="17"/>
              </w:rPr>
              <w:t>Wood</w:t>
            </w:r>
          </w:p>
        </w:tc>
        <w:tc>
          <w:tcPr>
            <w:tcW w:w="2362" w:type="dxa"/>
            <w:tcBorders>
              <w:top w:val="single" w:sz="6" w:space="0" w:color="197FBF"/>
              <w:bottom w:val="single" w:sz="6" w:space="0" w:color="197FBF"/>
            </w:tcBorders>
            <w:shd w:val="clear" w:color="auto" w:fill="FFFFFF"/>
          </w:tcPr>
          <w:p>
            <w:pPr>
              <w:pStyle w:val="TableParagraph"/>
              <w:spacing w:before="43"/>
              <w:ind w:left="176"/>
              <w:rPr>
                <w:sz w:val="17"/>
              </w:rPr>
            </w:pPr>
            <w:r>
              <w:rPr>
                <w:w w:val="90"/>
                <w:sz w:val="17"/>
              </w:rPr>
              <w:t>Production</w:t>
            </w:r>
            <w:r>
              <w:rPr>
                <w:spacing w:val="13"/>
                <w:sz w:val="17"/>
              </w:rPr>
              <w:t> </w:t>
            </w:r>
            <w:r>
              <w:rPr>
                <w:w w:val="90"/>
                <w:sz w:val="17"/>
              </w:rPr>
              <w:t>workers’</w:t>
            </w:r>
            <w:r>
              <w:rPr>
                <w:spacing w:val="14"/>
                <w:sz w:val="17"/>
              </w:rPr>
              <w:t> </w:t>
            </w:r>
            <w:r>
              <w:rPr>
                <w:w w:val="90"/>
                <w:sz w:val="17"/>
              </w:rPr>
              <w:t>pay</w:t>
            </w:r>
            <w:r>
              <w:rPr>
                <w:spacing w:val="14"/>
                <w:sz w:val="17"/>
              </w:rPr>
              <w:t> </w:t>
            </w:r>
            <w:r>
              <w:rPr>
                <w:spacing w:val="-4"/>
                <w:w w:val="90"/>
                <w:sz w:val="17"/>
              </w:rPr>
              <w:t>rate</w:t>
            </w:r>
          </w:p>
        </w:tc>
        <w:tc>
          <w:tcPr>
            <w:tcW w:w="3109" w:type="dxa"/>
            <w:tcBorders>
              <w:top w:val="single" w:sz="6" w:space="0" w:color="197FBF"/>
              <w:bottom w:val="single" w:sz="6" w:space="0" w:color="197FBF"/>
            </w:tcBorders>
            <w:shd w:val="clear" w:color="auto" w:fill="FFFFFF"/>
          </w:tcPr>
          <w:p>
            <w:pPr>
              <w:pStyle w:val="TableParagraph"/>
              <w:spacing w:before="43"/>
              <w:ind w:left="118"/>
              <w:rPr>
                <w:sz w:val="17"/>
              </w:rPr>
            </w:pPr>
            <w:r>
              <w:rPr>
                <w:spacing w:val="-6"/>
                <w:sz w:val="17"/>
              </w:rPr>
              <w:t>Production</w:t>
            </w:r>
            <w:r>
              <w:rPr>
                <w:spacing w:val="8"/>
                <w:sz w:val="17"/>
              </w:rPr>
              <w:t> </w:t>
            </w:r>
            <w:r>
              <w:rPr>
                <w:spacing w:val="-6"/>
                <w:sz w:val="17"/>
              </w:rPr>
              <w:t>tools</w:t>
            </w:r>
            <w:r>
              <w:rPr>
                <w:spacing w:val="8"/>
                <w:sz w:val="17"/>
              </w:rPr>
              <w:t> </w:t>
            </w:r>
            <w:r>
              <w:rPr>
                <w:spacing w:val="-6"/>
                <w:sz w:val="17"/>
              </w:rPr>
              <w:t>costs</w:t>
            </w:r>
          </w:p>
        </w:tc>
      </w:tr>
      <w:tr>
        <w:trPr>
          <w:trHeight w:val="524" w:hRule="atLeast"/>
        </w:trPr>
        <w:tc>
          <w:tcPr>
            <w:tcW w:w="172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Resin</w:t>
            </w:r>
          </w:p>
        </w:tc>
        <w:tc>
          <w:tcPr>
            <w:tcW w:w="2362" w:type="dxa"/>
            <w:tcBorders>
              <w:top w:val="single" w:sz="6" w:space="0" w:color="197FBF"/>
              <w:bottom w:val="single" w:sz="6" w:space="0" w:color="197FBF"/>
            </w:tcBorders>
            <w:shd w:val="clear" w:color="auto" w:fill="FFFFFF"/>
          </w:tcPr>
          <w:p>
            <w:pPr>
              <w:pStyle w:val="TableParagraph"/>
              <w:rPr>
                <w:rFonts w:ascii="Times New Roman"/>
                <w:sz w:val="16"/>
              </w:rPr>
            </w:pPr>
          </w:p>
        </w:tc>
        <w:tc>
          <w:tcPr>
            <w:tcW w:w="3109" w:type="dxa"/>
            <w:tcBorders>
              <w:top w:val="single" w:sz="6" w:space="0" w:color="197FBF"/>
              <w:bottom w:val="single" w:sz="6" w:space="0" w:color="197FBF"/>
            </w:tcBorders>
            <w:shd w:val="clear" w:color="auto" w:fill="FFFFFF"/>
          </w:tcPr>
          <w:p>
            <w:pPr>
              <w:pStyle w:val="TableParagraph"/>
              <w:spacing w:line="220" w:lineRule="auto" w:before="58"/>
              <w:ind w:left="118" w:right="55"/>
              <w:rPr>
                <w:sz w:val="17"/>
              </w:rPr>
            </w:pPr>
            <w:r>
              <w:rPr>
                <w:spacing w:val="-4"/>
                <w:sz w:val="17"/>
              </w:rPr>
              <w:t>Computer</w:t>
            </w:r>
            <w:r>
              <w:rPr>
                <w:spacing w:val="-7"/>
                <w:sz w:val="17"/>
              </w:rPr>
              <w:t> </w:t>
            </w:r>
            <w:r>
              <w:rPr>
                <w:spacing w:val="-4"/>
                <w:sz w:val="17"/>
              </w:rPr>
              <w:t>(peripherals</w:t>
            </w:r>
            <w:r>
              <w:rPr>
                <w:spacing w:val="-7"/>
                <w:sz w:val="17"/>
              </w:rPr>
              <w:t> </w:t>
            </w:r>
            <w:r>
              <w:rPr>
                <w:spacing w:val="-4"/>
                <w:sz w:val="17"/>
              </w:rPr>
              <w:t>and</w:t>
            </w:r>
            <w:r>
              <w:rPr>
                <w:spacing w:val="-6"/>
                <w:sz w:val="17"/>
              </w:rPr>
              <w:t> </w:t>
            </w:r>
            <w:r>
              <w:rPr>
                <w:spacing w:val="-4"/>
                <w:sz w:val="17"/>
              </w:rPr>
              <w:t>internet)</w:t>
            </w:r>
            <w:r>
              <w:rPr>
                <w:spacing w:val="-2"/>
                <w:sz w:val="17"/>
              </w:rPr>
              <w:t> costs</w:t>
            </w:r>
          </w:p>
        </w:tc>
      </w:tr>
      <w:tr>
        <w:trPr>
          <w:trHeight w:val="314" w:hRule="atLeast"/>
        </w:trPr>
        <w:tc>
          <w:tcPr>
            <w:tcW w:w="172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Fiber</w:t>
            </w:r>
            <w:r>
              <w:rPr>
                <w:spacing w:val="-10"/>
                <w:sz w:val="17"/>
              </w:rPr>
              <w:t> </w:t>
            </w:r>
            <w:r>
              <w:rPr>
                <w:spacing w:val="-2"/>
                <w:sz w:val="17"/>
              </w:rPr>
              <w:t>and</w:t>
            </w:r>
            <w:r>
              <w:rPr>
                <w:spacing w:val="-7"/>
                <w:sz w:val="17"/>
              </w:rPr>
              <w:t> </w:t>
            </w:r>
            <w:r>
              <w:rPr>
                <w:spacing w:val="-2"/>
                <w:sz w:val="17"/>
              </w:rPr>
              <w:t>fabric</w:t>
            </w:r>
          </w:p>
        </w:tc>
        <w:tc>
          <w:tcPr>
            <w:tcW w:w="2362" w:type="dxa"/>
            <w:tcBorders>
              <w:top w:val="single" w:sz="6" w:space="0" w:color="197FBF"/>
              <w:bottom w:val="single" w:sz="6" w:space="0" w:color="197FBF"/>
            </w:tcBorders>
            <w:shd w:val="clear" w:color="auto" w:fill="FFFFFF"/>
          </w:tcPr>
          <w:p>
            <w:pPr>
              <w:pStyle w:val="TableParagraph"/>
              <w:rPr>
                <w:rFonts w:ascii="Times New Roman"/>
                <w:sz w:val="16"/>
              </w:rPr>
            </w:pPr>
          </w:p>
        </w:tc>
        <w:tc>
          <w:tcPr>
            <w:tcW w:w="3109" w:type="dxa"/>
            <w:tcBorders>
              <w:top w:val="single" w:sz="6" w:space="0" w:color="197FBF"/>
              <w:bottom w:val="single" w:sz="6" w:space="0" w:color="197FBF"/>
            </w:tcBorders>
            <w:shd w:val="clear" w:color="auto" w:fill="FFFFFF"/>
          </w:tcPr>
          <w:p>
            <w:pPr>
              <w:pStyle w:val="TableParagraph"/>
              <w:spacing w:before="43"/>
              <w:ind w:left="118"/>
              <w:rPr>
                <w:sz w:val="17"/>
              </w:rPr>
            </w:pPr>
            <w:r>
              <w:rPr>
                <w:w w:val="90"/>
                <w:sz w:val="17"/>
              </w:rPr>
              <w:t>Shipping</w:t>
            </w:r>
            <w:r>
              <w:rPr>
                <w:spacing w:val="17"/>
                <w:sz w:val="17"/>
              </w:rPr>
              <w:t> </w:t>
            </w:r>
            <w:r>
              <w:rPr>
                <w:spacing w:val="-2"/>
                <w:sz w:val="17"/>
              </w:rPr>
              <w:t>costs</w:t>
            </w:r>
          </w:p>
        </w:tc>
      </w:tr>
      <w:tr>
        <w:trPr>
          <w:trHeight w:val="524" w:hRule="atLeast"/>
        </w:trPr>
        <w:tc>
          <w:tcPr>
            <w:tcW w:w="1728" w:type="dxa"/>
            <w:tcBorders>
              <w:top w:val="single" w:sz="6" w:space="0" w:color="197FBF"/>
              <w:bottom w:val="single" w:sz="6" w:space="0" w:color="197FBF"/>
            </w:tcBorders>
            <w:shd w:val="clear" w:color="auto" w:fill="FFFFFF"/>
          </w:tcPr>
          <w:p>
            <w:pPr>
              <w:pStyle w:val="TableParagraph"/>
              <w:spacing w:line="220" w:lineRule="auto" w:before="57"/>
              <w:ind w:left="120" w:right="350"/>
              <w:rPr>
                <w:sz w:val="17"/>
              </w:rPr>
            </w:pPr>
            <w:r>
              <w:rPr>
                <w:spacing w:val="-4"/>
                <w:sz w:val="17"/>
              </w:rPr>
              <w:t>Paints,</w:t>
            </w:r>
            <w:r>
              <w:rPr>
                <w:spacing w:val="-7"/>
                <w:sz w:val="17"/>
              </w:rPr>
              <w:t> </w:t>
            </w:r>
            <w:r>
              <w:rPr>
                <w:spacing w:val="-4"/>
                <w:sz w:val="17"/>
              </w:rPr>
              <w:t>varnishes,</w:t>
            </w:r>
            <w:r>
              <w:rPr>
                <w:sz w:val="17"/>
              </w:rPr>
              <w:t> and</w:t>
            </w:r>
            <w:r>
              <w:rPr>
                <w:spacing w:val="-4"/>
                <w:sz w:val="17"/>
              </w:rPr>
              <w:t> </w:t>
            </w:r>
            <w:r>
              <w:rPr>
                <w:sz w:val="17"/>
              </w:rPr>
              <w:t>dyes</w:t>
            </w:r>
          </w:p>
        </w:tc>
        <w:tc>
          <w:tcPr>
            <w:tcW w:w="2362" w:type="dxa"/>
            <w:tcBorders>
              <w:top w:val="single" w:sz="6" w:space="0" w:color="197FBF"/>
              <w:bottom w:val="single" w:sz="6" w:space="0" w:color="197FBF"/>
            </w:tcBorders>
            <w:shd w:val="clear" w:color="auto" w:fill="FFFFFF"/>
          </w:tcPr>
          <w:p>
            <w:pPr>
              <w:pStyle w:val="TableParagraph"/>
              <w:rPr>
                <w:rFonts w:ascii="Times New Roman"/>
                <w:sz w:val="16"/>
              </w:rPr>
            </w:pPr>
          </w:p>
        </w:tc>
        <w:tc>
          <w:tcPr>
            <w:tcW w:w="3109" w:type="dxa"/>
            <w:tcBorders>
              <w:top w:val="single" w:sz="6" w:space="0" w:color="197FBF"/>
              <w:bottom w:val="single" w:sz="6" w:space="0" w:color="197FBF"/>
            </w:tcBorders>
            <w:shd w:val="clear" w:color="auto" w:fill="FFFFFF"/>
          </w:tcPr>
          <w:p>
            <w:pPr>
              <w:pStyle w:val="TableParagraph"/>
              <w:spacing w:before="43"/>
              <w:ind w:left="118"/>
              <w:rPr>
                <w:sz w:val="17"/>
              </w:rPr>
            </w:pPr>
            <w:r>
              <w:rPr>
                <w:spacing w:val="-4"/>
                <w:sz w:val="17"/>
              </w:rPr>
              <w:t>Factory</w:t>
            </w:r>
            <w:r>
              <w:rPr>
                <w:sz w:val="17"/>
              </w:rPr>
              <w:t> </w:t>
            </w:r>
            <w:r>
              <w:rPr>
                <w:spacing w:val="-4"/>
                <w:sz w:val="17"/>
              </w:rPr>
              <w:t>rent,</w:t>
            </w:r>
            <w:r>
              <w:rPr>
                <w:sz w:val="17"/>
              </w:rPr>
              <w:t> </w:t>
            </w:r>
            <w:r>
              <w:rPr>
                <w:spacing w:val="-4"/>
                <w:sz w:val="17"/>
              </w:rPr>
              <w:t>utilities,</w:t>
            </w:r>
            <w:r>
              <w:rPr>
                <w:spacing w:val="1"/>
                <w:sz w:val="17"/>
              </w:rPr>
              <w:t> </w:t>
            </w:r>
            <w:r>
              <w:rPr>
                <w:spacing w:val="-4"/>
                <w:sz w:val="17"/>
              </w:rPr>
              <w:t>and</w:t>
            </w:r>
            <w:r>
              <w:rPr>
                <w:sz w:val="17"/>
              </w:rPr>
              <w:t> </w:t>
            </w:r>
            <w:r>
              <w:rPr>
                <w:spacing w:val="-4"/>
                <w:sz w:val="17"/>
              </w:rPr>
              <w:t>storage</w:t>
            </w:r>
          </w:p>
        </w:tc>
      </w:tr>
      <w:tr>
        <w:trPr>
          <w:trHeight w:val="314" w:hRule="atLeast"/>
        </w:trPr>
        <w:tc>
          <w:tcPr>
            <w:tcW w:w="1728" w:type="dxa"/>
            <w:tcBorders>
              <w:top w:val="single" w:sz="6" w:space="0" w:color="197FBF"/>
              <w:bottom w:val="single" w:sz="6" w:space="0" w:color="197FBF"/>
            </w:tcBorders>
            <w:shd w:val="clear" w:color="auto" w:fill="FFFFFF"/>
          </w:tcPr>
          <w:p>
            <w:pPr>
              <w:pStyle w:val="TableParagraph"/>
              <w:spacing w:before="43"/>
              <w:ind w:left="120"/>
              <w:rPr>
                <w:sz w:val="17"/>
              </w:rPr>
            </w:pPr>
            <w:r>
              <w:rPr>
                <w:w w:val="90"/>
                <w:sz w:val="17"/>
              </w:rPr>
              <w:t>Toy</w:t>
            </w:r>
            <w:r>
              <w:rPr>
                <w:spacing w:val="-3"/>
                <w:w w:val="90"/>
                <w:sz w:val="17"/>
              </w:rPr>
              <w:t> </w:t>
            </w:r>
            <w:r>
              <w:rPr>
                <w:spacing w:val="-2"/>
                <w:w w:val="95"/>
                <w:sz w:val="17"/>
              </w:rPr>
              <w:t>clothing</w:t>
            </w:r>
          </w:p>
        </w:tc>
        <w:tc>
          <w:tcPr>
            <w:tcW w:w="2362" w:type="dxa"/>
            <w:tcBorders>
              <w:top w:val="single" w:sz="6" w:space="0" w:color="197FBF"/>
              <w:bottom w:val="single" w:sz="6" w:space="0" w:color="197FBF"/>
            </w:tcBorders>
            <w:shd w:val="clear" w:color="auto" w:fill="FFFFFF"/>
          </w:tcPr>
          <w:p>
            <w:pPr>
              <w:pStyle w:val="TableParagraph"/>
              <w:rPr>
                <w:rFonts w:ascii="Times New Roman"/>
                <w:sz w:val="16"/>
              </w:rPr>
            </w:pPr>
          </w:p>
        </w:tc>
        <w:tc>
          <w:tcPr>
            <w:tcW w:w="3109" w:type="dxa"/>
            <w:tcBorders>
              <w:top w:val="single" w:sz="6" w:space="0" w:color="197FBF"/>
              <w:bottom w:val="single" w:sz="6" w:space="0" w:color="197FBF"/>
            </w:tcBorders>
            <w:shd w:val="clear" w:color="auto" w:fill="FFFFFF"/>
          </w:tcPr>
          <w:p>
            <w:pPr>
              <w:pStyle w:val="TableParagraph"/>
              <w:spacing w:before="43"/>
              <w:ind w:left="118"/>
              <w:rPr>
                <w:sz w:val="17"/>
              </w:rPr>
            </w:pPr>
            <w:r>
              <w:rPr>
                <w:spacing w:val="-5"/>
                <w:sz w:val="17"/>
              </w:rPr>
              <w:t>Production</w:t>
            </w:r>
            <w:r>
              <w:rPr>
                <w:spacing w:val="1"/>
                <w:sz w:val="17"/>
              </w:rPr>
              <w:t> </w:t>
            </w:r>
            <w:r>
              <w:rPr>
                <w:spacing w:val="-2"/>
                <w:sz w:val="17"/>
              </w:rPr>
              <w:t>supplies</w:t>
            </w:r>
          </w:p>
        </w:tc>
      </w:tr>
      <w:tr>
        <w:trPr>
          <w:trHeight w:val="314" w:hRule="atLeast"/>
        </w:trPr>
        <w:tc>
          <w:tcPr>
            <w:tcW w:w="1728" w:type="dxa"/>
            <w:tcBorders>
              <w:top w:val="single" w:sz="6" w:space="0" w:color="197FBF"/>
              <w:bottom w:val="single" w:sz="6" w:space="0" w:color="197FBF"/>
            </w:tcBorders>
            <w:shd w:val="clear" w:color="auto" w:fill="FFFFFF"/>
          </w:tcPr>
          <w:p>
            <w:pPr>
              <w:pStyle w:val="TableParagraph"/>
              <w:spacing w:before="43"/>
              <w:ind w:left="120"/>
              <w:rPr>
                <w:sz w:val="17"/>
              </w:rPr>
            </w:pPr>
            <w:r>
              <w:rPr>
                <w:spacing w:val="-6"/>
                <w:sz w:val="17"/>
              </w:rPr>
              <w:t>Glues</w:t>
            </w:r>
            <w:r>
              <w:rPr>
                <w:spacing w:val="-1"/>
                <w:sz w:val="17"/>
              </w:rPr>
              <w:t> </w:t>
            </w:r>
            <w:r>
              <w:rPr>
                <w:spacing w:val="-6"/>
                <w:sz w:val="17"/>
              </w:rPr>
              <w:t>and</w:t>
            </w:r>
            <w:r>
              <w:rPr>
                <w:spacing w:val="-1"/>
                <w:sz w:val="17"/>
              </w:rPr>
              <w:t> </w:t>
            </w:r>
            <w:r>
              <w:rPr>
                <w:spacing w:val="-6"/>
                <w:sz w:val="17"/>
              </w:rPr>
              <w:t>epoxies</w:t>
            </w:r>
          </w:p>
        </w:tc>
        <w:tc>
          <w:tcPr>
            <w:tcW w:w="2362" w:type="dxa"/>
            <w:tcBorders>
              <w:top w:val="single" w:sz="6" w:space="0" w:color="197FBF"/>
              <w:bottom w:val="single" w:sz="6" w:space="0" w:color="197FBF"/>
            </w:tcBorders>
            <w:shd w:val="clear" w:color="auto" w:fill="FFFFFF"/>
          </w:tcPr>
          <w:p>
            <w:pPr>
              <w:pStyle w:val="TableParagraph"/>
              <w:rPr>
                <w:rFonts w:ascii="Times New Roman"/>
                <w:sz w:val="16"/>
              </w:rPr>
            </w:pPr>
          </w:p>
        </w:tc>
        <w:tc>
          <w:tcPr>
            <w:tcW w:w="3109" w:type="dxa"/>
            <w:tcBorders>
              <w:top w:val="single" w:sz="6" w:space="0" w:color="197FBF"/>
              <w:bottom w:val="single" w:sz="6" w:space="0" w:color="197FBF"/>
            </w:tcBorders>
            <w:shd w:val="clear" w:color="auto" w:fill="FFFFFF"/>
          </w:tcPr>
          <w:p>
            <w:pPr>
              <w:pStyle w:val="TableParagraph"/>
              <w:spacing w:before="43"/>
              <w:ind w:left="118"/>
              <w:rPr>
                <w:sz w:val="17"/>
              </w:rPr>
            </w:pPr>
            <w:r>
              <w:rPr>
                <w:spacing w:val="-6"/>
                <w:sz w:val="17"/>
              </w:rPr>
              <w:t>Tax</w:t>
            </w:r>
            <w:r>
              <w:rPr>
                <w:spacing w:val="-4"/>
                <w:sz w:val="17"/>
              </w:rPr>
              <w:t> </w:t>
            </w:r>
            <w:r>
              <w:rPr>
                <w:spacing w:val="-6"/>
                <w:sz w:val="17"/>
              </w:rPr>
              <w:t>and</w:t>
            </w:r>
            <w:r>
              <w:rPr>
                <w:spacing w:val="-3"/>
                <w:sz w:val="17"/>
              </w:rPr>
              <w:t> </w:t>
            </w:r>
            <w:r>
              <w:rPr>
                <w:spacing w:val="-6"/>
                <w:sz w:val="17"/>
              </w:rPr>
              <w:t>legal</w:t>
            </w:r>
            <w:r>
              <w:rPr>
                <w:spacing w:val="-3"/>
                <w:sz w:val="17"/>
              </w:rPr>
              <w:t> </w:t>
            </w:r>
            <w:r>
              <w:rPr>
                <w:spacing w:val="-6"/>
                <w:sz w:val="17"/>
              </w:rPr>
              <w:t>fees</w:t>
            </w:r>
          </w:p>
        </w:tc>
      </w:tr>
      <w:tr>
        <w:trPr>
          <w:trHeight w:val="524" w:hRule="atLeast"/>
        </w:trPr>
        <w:tc>
          <w:tcPr>
            <w:tcW w:w="1728" w:type="dxa"/>
            <w:tcBorders>
              <w:top w:val="single" w:sz="6" w:space="0" w:color="197FBF"/>
              <w:bottom w:val="single" w:sz="6" w:space="0" w:color="197FBF"/>
            </w:tcBorders>
            <w:shd w:val="clear" w:color="auto" w:fill="FFFFFF"/>
          </w:tcPr>
          <w:p>
            <w:pPr>
              <w:pStyle w:val="TableParagraph"/>
              <w:spacing w:line="220" w:lineRule="auto" w:before="57"/>
              <w:ind w:left="120" w:right="489"/>
              <w:rPr>
                <w:sz w:val="17"/>
              </w:rPr>
            </w:pPr>
            <w:r>
              <w:rPr>
                <w:spacing w:val="-4"/>
                <w:sz w:val="17"/>
              </w:rPr>
              <w:t>Bling</w:t>
            </w:r>
            <w:r>
              <w:rPr>
                <w:spacing w:val="-7"/>
                <w:sz w:val="17"/>
              </w:rPr>
              <w:t> </w:t>
            </w:r>
            <w:r>
              <w:rPr>
                <w:spacing w:val="-4"/>
                <w:sz w:val="17"/>
              </w:rPr>
              <w:t>and</w:t>
            </w:r>
            <w:r>
              <w:rPr>
                <w:spacing w:val="-7"/>
                <w:sz w:val="17"/>
              </w:rPr>
              <w:t> </w:t>
            </w:r>
            <w:r>
              <w:rPr>
                <w:spacing w:val="-4"/>
                <w:sz w:val="17"/>
              </w:rPr>
              <w:t>other</w:t>
            </w:r>
            <w:r>
              <w:rPr>
                <w:spacing w:val="-2"/>
                <w:sz w:val="17"/>
              </w:rPr>
              <w:t> accessories</w:t>
            </w:r>
          </w:p>
        </w:tc>
        <w:tc>
          <w:tcPr>
            <w:tcW w:w="2362" w:type="dxa"/>
            <w:tcBorders>
              <w:top w:val="single" w:sz="6" w:space="0" w:color="197FBF"/>
              <w:bottom w:val="single" w:sz="6" w:space="0" w:color="197FBF"/>
            </w:tcBorders>
            <w:shd w:val="clear" w:color="auto" w:fill="FFFFFF"/>
          </w:tcPr>
          <w:p>
            <w:pPr>
              <w:pStyle w:val="TableParagraph"/>
              <w:rPr>
                <w:rFonts w:ascii="Times New Roman"/>
                <w:sz w:val="16"/>
              </w:rPr>
            </w:pPr>
          </w:p>
        </w:tc>
        <w:tc>
          <w:tcPr>
            <w:tcW w:w="3109" w:type="dxa"/>
            <w:tcBorders>
              <w:top w:val="single" w:sz="6" w:space="0" w:color="197FBF"/>
              <w:bottom w:val="single" w:sz="6" w:space="0" w:color="197FBF"/>
            </w:tcBorders>
            <w:shd w:val="clear" w:color="auto" w:fill="FFFFFF"/>
          </w:tcPr>
          <w:p>
            <w:pPr>
              <w:pStyle w:val="TableParagraph"/>
              <w:spacing w:before="43"/>
              <w:ind w:left="118"/>
              <w:rPr>
                <w:sz w:val="17"/>
              </w:rPr>
            </w:pPr>
            <w:r>
              <w:rPr>
                <w:spacing w:val="-4"/>
                <w:sz w:val="17"/>
              </w:rPr>
              <w:t>Donations</w:t>
            </w:r>
            <w:r>
              <w:rPr>
                <w:spacing w:val="-5"/>
                <w:sz w:val="17"/>
              </w:rPr>
              <w:t> </w:t>
            </w:r>
            <w:r>
              <w:rPr>
                <w:spacing w:val="-4"/>
                <w:sz w:val="17"/>
              </w:rPr>
              <w:t>to</w:t>
            </w:r>
            <w:r>
              <w:rPr>
                <w:spacing w:val="-5"/>
                <w:sz w:val="17"/>
              </w:rPr>
              <w:t> </w:t>
            </w:r>
            <w:r>
              <w:rPr>
                <w:spacing w:val="-4"/>
                <w:sz w:val="17"/>
              </w:rPr>
              <w:t>charities</w:t>
            </w:r>
          </w:p>
        </w:tc>
      </w:tr>
      <w:tr>
        <w:trPr>
          <w:trHeight w:val="299" w:hRule="atLeast"/>
        </w:trPr>
        <w:tc>
          <w:tcPr>
            <w:tcW w:w="1728" w:type="dxa"/>
            <w:tcBorders>
              <w:top w:val="single" w:sz="6" w:space="0" w:color="197FBF"/>
              <w:bottom w:val="single" w:sz="18" w:space="0" w:color="197FBF"/>
            </w:tcBorders>
            <w:shd w:val="clear" w:color="auto" w:fill="FFFFFF"/>
          </w:tcPr>
          <w:p>
            <w:pPr>
              <w:pStyle w:val="TableParagraph"/>
              <w:spacing w:before="43"/>
              <w:ind w:left="120"/>
              <w:rPr>
                <w:sz w:val="17"/>
              </w:rPr>
            </w:pPr>
            <w:r>
              <w:rPr>
                <w:w w:val="90"/>
                <w:sz w:val="17"/>
              </w:rPr>
              <w:t>Eyes</w:t>
            </w:r>
            <w:r>
              <w:rPr>
                <w:spacing w:val="4"/>
                <w:sz w:val="17"/>
              </w:rPr>
              <w:t> </w:t>
            </w:r>
            <w:r>
              <w:rPr>
                <w:w w:val="90"/>
                <w:sz w:val="17"/>
              </w:rPr>
              <w:t>and</w:t>
            </w:r>
            <w:r>
              <w:rPr>
                <w:spacing w:val="5"/>
                <w:sz w:val="17"/>
              </w:rPr>
              <w:t> </w:t>
            </w:r>
            <w:r>
              <w:rPr>
                <w:w w:val="90"/>
                <w:sz w:val="17"/>
              </w:rPr>
              <w:t>body</w:t>
            </w:r>
            <w:r>
              <w:rPr>
                <w:spacing w:val="5"/>
                <w:sz w:val="17"/>
              </w:rPr>
              <w:t> </w:t>
            </w:r>
            <w:r>
              <w:rPr>
                <w:spacing w:val="-2"/>
                <w:w w:val="90"/>
                <w:sz w:val="17"/>
              </w:rPr>
              <w:t>parts</w:t>
            </w:r>
          </w:p>
        </w:tc>
        <w:tc>
          <w:tcPr>
            <w:tcW w:w="2362" w:type="dxa"/>
            <w:tcBorders>
              <w:top w:val="single" w:sz="6" w:space="0" w:color="197FBF"/>
              <w:bottom w:val="single" w:sz="18" w:space="0" w:color="197FBF"/>
            </w:tcBorders>
            <w:shd w:val="clear" w:color="auto" w:fill="FFFFFF"/>
          </w:tcPr>
          <w:p>
            <w:pPr>
              <w:pStyle w:val="TableParagraph"/>
              <w:rPr>
                <w:rFonts w:ascii="Times New Roman"/>
                <w:sz w:val="16"/>
              </w:rPr>
            </w:pPr>
          </w:p>
        </w:tc>
        <w:tc>
          <w:tcPr>
            <w:tcW w:w="3109" w:type="dxa"/>
            <w:tcBorders>
              <w:top w:val="single" w:sz="6" w:space="0" w:color="197FBF"/>
              <w:bottom w:val="single" w:sz="18" w:space="0" w:color="197FBF"/>
            </w:tcBorders>
            <w:shd w:val="clear" w:color="auto" w:fill="FFFFFF"/>
          </w:tcPr>
          <w:p>
            <w:pPr>
              <w:pStyle w:val="TableParagraph"/>
              <w:spacing w:before="43"/>
              <w:ind w:left="118"/>
              <w:rPr>
                <w:sz w:val="17"/>
              </w:rPr>
            </w:pPr>
            <w:r>
              <w:rPr>
                <w:w w:val="90"/>
                <w:sz w:val="17"/>
              </w:rPr>
              <w:t>Advertising</w:t>
            </w:r>
            <w:r>
              <w:rPr>
                <w:spacing w:val="17"/>
                <w:sz w:val="17"/>
              </w:rPr>
              <w:t> </w:t>
            </w:r>
            <w:r>
              <w:rPr>
                <w:spacing w:val="-2"/>
                <w:sz w:val="17"/>
              </w:rPr>
              <w:t>costs</w:t>
            </w:r>
          </w:p>
        </w:tc>
      </w:tr>
    </w:tbl>
    <w:p>
      <w:pPr>
        <w:pStyle w:val="BodyText"/>
        <w:spacing w:before="1"/>
      </w:pPr>
    </w:p>
    <w:p>
      <w:pPr>
        <w:pStyle w:val="BodyText"/>
        <w:spacing w:line="230" w:lineRule="auto"/>
        <w:ind w:left="414" w:right="1494"/>
        <w:jc w:val="both"/>
      </w:pPr>
      <w:r>
        <w:rPr>
          <w:spacing w:val="-4"/>
        </w:rPr>
        <w:t>Prepare</w:t>
      </w:r>
      <w:r>
        <w:rPr>
          <w:spacing w:val="-6"/>
        </w:rPr>
        <w:t> </w:t>
      </w:r>
      <w:r>
        <w:rPr>
          <w:spacing w:val="-4"/>
        </w:rPr>
        <w:t>a</w:t>
      </w:r>
      <w:r>
        <w:rPr>
          <w:spacing w:val="-6"/>
        </w:rPr>
        <w:t> </w:t>
      </w:r>
      <w:r>
        <w:rPr>
          <w:spacing w:val="-4"/>
        </w:rPr>
        <w:t>data</w:t>
      </w:r>
      <w:r>
        <w:rPr>
          <w:spacing w:val="-6"/>
        </w:rPr>
        <w:t> </w:t>
      </w:r>
      <w:r>
        <w:rPr>
          <w:spacing w:val="-4"/>
        </w:rPr>
        <w:t>analysis</w:t>
      </w:r>
      <w:r>
        <w:rPr>
          <w:spacing w:val="-6"/>
        </w:rPr>
        <w:t> </w:t>
      </w:r>
      <w:r>
        <w:rPr>
          <w:spacing w:val="-4"/>
        </w:rPr>
        <w:t>project</w:t>
      </w:r>
      <w:r>
        <w:rPr>
          <w:spacing w:val="-6"/>
        </w:rPr>
        <w:t> </w:t>
      </w:r>
      <w:r>
        <w:rPr>
          <w:spacing w:val="-4"/>
        </w:rPr>
        <w:t>plan</w:t>
      </w:r>
      <w:r>
        <w:rPr>
          <w:spacing w:val="-6"/>
        </w:rPr>
        <w:t> </w:t>
      </w:r>
      <w:r>
        <w:rPr>
          <w:spacing w:val="-4"/>
        </w:rPr>
        <w:t>to</w:t>
      </w:r>
      <w:r>
        <w:rPr>
          <w:spacing w:val="-6"/>
        </w:rPr>
        <w:t> </w:t>
      </w:r>
      <w:r>
        <w:rPr>
          <w:spacing w:val="-4"/>
        </w:rPr>
        <w:t>help</w:t>
      </w:r>
      <w:r>
        <w:rPr>
          <w:spacing w:val="-6"/>
        </w:rPr>
        <w:t> </w:t>
      </w:r>
      <w:r>
        <w:rPr>
          <w:spacing w:val="-4"/>
        </w:rPr>
        <w:t>Elisabeth</w:t>
      </w:r>
      <w:r>
        <w:rPr>
          <w:spacing w:val="-6"/>
        </w:rPr>
        <w:t> </w:t>
      </w:r>
      <w:r>
        <w:rPr>
          <w:spacing w:val="-4"/>
        </w:rPr>
        <w:t>develop</w:t>
      </w:r>
      <w:r>
        <w:rPr>
          <w:spacing w:val="-6"/>
        </w:rPr>
        <w:t> </w:t>
      </w:r>
      <w:r>
        <w:rPr>
          <w:spacing w:val="-4"/>
        </w:rPr>
        <w:t>her</w:t>
      </w:r>
      <w:r>
        <w:rPr>
          <w:spacing w:val="-6"/>
        </w:rPr>
        <w:t> </w:t>
      </w:r>
      <w:r>
        <w:rPr>
          <w:spacing w:val="-4"/>
        </w:rPr>
        <w:t>inventoriable</w:t>
      </w:r>
      <w:r>
        <w:rPr>
          <w:spacing w:val="-6"/>
        </w:rPr>
        <w:t> </w:t>
      </w:r>
      <w:r>
        <w:rPr>
          <w:spacing w:val="-4"/>
        </w:rPr>
        <w:t>costs.</w:t>
      </w:r>
      <w:r>
        <w:rPr>
          <w:spacing w:val="-6"/>
        </w:rPr>
        <w:t> </w:t>
      </w:r>
      <w:r>
        <w:rPr>
          <w:spacing w:val="-4"/>
        </w:rPr>
        <w:t>Use</w:t>
      </w:r>
      <w:r>
        <w:rPr>
          <w:spacing w:val="-6"/>
        </w:rPr>
        <w:t> </w:t>
      </w:r>
      <w:r>
        <w:rPr>
          <w:spacing w:val="-4"/>
        </w:rPr>
        <w:t>the</w:t>
      </w:r>
      <w:r>
        <w:rPr>
          <w:spacing w:val="-6"/>
        </w:rPr>
        <w:t> </w:t>
      </w:r>
      <w:r>
        <w:rPr>
          <w:spacing w:val="-4"/>
        </w:rPr>
        <w:t>follow-</w:t>
      </w:r>
      <w:r>
        <w:rPr/>
        <w:t> ing structure for your answer.</w:t>
      </w:r>
    </w:p>
    <w:p>
      <w:pPr>
        <w:spacing w:after="0" w:line="230" w:lineRule="auto"/>
        <w:jc w:val="both"/>
        <w:sectPr>
          <w:type w:val="continuous"/>
          <w:pgSz w:w="12240" w:h="15660"/>
          <w:pgMar w:header="500" w:footer="0" w:top="0" w:bottom="280" w:left="0" w:right="0"/>
          <w:cols w:num="2" w:equalWidth="0">
            <w:col w:w="3089" w:space="40"/>
            <w:col w:w="9111"/>
          </w:cols>
        </w:sectPr>
      </w:pPr>
    </w:p>
    <w:p>
      <w:pPr>
        <w:pStyle w:val="BodyText"/>
        <w:spacing w:before="2"/>
        <w:rPr>
          <w:sz w:val="20"/>
        </w:rPr>
      </w:pPr>
    </w:p>
    <w:tbl>
      <w:tblPr>
        <w:tblW w:w="0" w:type="auto"/>
        <w:jc w:val="left"/>
        <w:tblInd w:w="3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97"/>
      </w:tblGrid>
      <w:tr>
        <w:trPr>
          <w:trHeight w:val="299" w:hRule="atLeast"/>
        </w:trPr>
        <w:tc>
          <w:tcPr>
            <w:tcW w:w="7197" w:type="dxa"/>
            <w:tcBorders>
              <w:top w:val="single" w:sz="18" w:space="0" w:color="197FBF"/>
              <w:bottom w:val="single" w:sz="6" w:space="0" w:color="197FBF"/>
            </w:tcBorders>
            <w:shd w:val="clear" w:color="auto" w:fill="FFFFFF"/>
          </w:tcPr>
          <w:p>
            <w:pPr>
              <w:pStyle w:val="TableParagraph"/>
              <w:spacing w:before="28"/>
              <w:ind w:left="195"/>
              <w:rPr>
                <w:sz w:val="17"/>
              </w:rPr>
            </w:pPr>
            <w:r>
              <w:rPr>
                <w:rFonts w:ascii="Times New Roman"/>
                <w:b/>
                <w:spacing w:val="-4"/>
                <w:sz w:val="17"/>
              </w:rPr>
              <w:t>1.</w:t>
            </w:r>
            <w:r>
              <w:rPr>
                <w:rFonts w:ascii="Times New Roman"/>
                <w:b/>
                <w:spacing w:val="4"/>
                <w:sz w:val="17"/>
              </w:rPr>
              <w:t> </w:t>
            </w:r>
            <w:r>
              <w:rPr>
                <w:spacing w:val="-4"/>
                <w:sz w:val="17"/>
              </w:rPr>
              <w:t>Project</w:t>
            </w:r>
            <w:r>
              <w:rPr>
                <w:spacing w:val="2"/>
                <w:sz w:val="17"/>
              </w:rPr>
              <w:t> </w:t>
            </w:r>
            <w:r>
              <w:rPr>
                <w:spacing w:val="-4"/>
                <w:sz w:val="17"/>
              </w:rPr>
              <w:t>objective</w:t>
            </w:r>
            <w:r>
              <w:rPr>
                <w:spacing w:val="1"/>
                <w:sz w:val="17"/>
              </w:rPr>
              <w:t> </w:t>
            </w:r>
            <w:r>
              <w:rPr>
                <w:spacing w:val="-4"/>
                <w:sz w:val="17"/>
              </w:rPr>
              <w:t>and</w:t>
            </w:r>
            <w:r>
              <w:rPr>
                <w:spacing w:val="1"/>
                <w:sz w:val="17"/>
              </w:rPr>
              <w:t> </w:t>
            </w:r>
            <w:r>
              <w:rPr>
                <w:spacing w:val="-4"/>
                <w:sz w:val="17"/>
              </w:rPr>
              <w:t>specific</w:t>
            </w:r>
            <w:r>
              <w:rPr>
                <w:spacing w:val="2"/>
                <w:sz w:val="17"/>
              </w:rPr>
              <w:t> </w:t>
            </w:r>
            <w:r>
              <w:rPr>
                <w:spacing w:val="-4"/>
                <w:sz w:val="17"/>
              </w:rPr>
              <w:t>question</w:t>
            </w:r>
          </w:p>
        </w:tc>
      </w:tr>
      <w:tr>
        <w:trPr>
          <w:trHeight w:val="314" w:hRule="atLeast"/>
        </w:trPr>
        <w:tc>
          <w:tcPr>
            <w:tcW w:w="7197" w:type="dxa"/>
            <w:tcBorders>
              <w:top w:val="single" w:sz="6" w:space="0" w:color="197FBF"/>
              <w:bottom w:val="single" w:sz="6" w:space="0" w:color="197FBF"/>
            </w:tcBorders>
            <w:shd w:val="clear" w:color="auto" w:fill="FFFFFF"/>
          </w:tcPr>
          <w:p>
            <w:pPr>
              <w:pStyle w:val="TableParagraph"/>
              <w:spacing w:before="43"/>
              <w:ind w:left="195"/>
              <w:rPr>
                <w:sz w:val="17"/>
              </w:rPr>
            </w:pPr>
            <w:r>
              <w:rPr>
                <w:rFonts w:ascii="Times New Roman"/>
                <w:b/>
                <w:sz w:val="17"/>
              </w:rPr>
              <w:t>2.</w:t>
            </w:r>
            <w:r>
              <w:rPr>
                <w:rFonts w:ascii="Times New Roman"/>
                <w:b/>
                <w:spacing w:val="-8"/>
                <w:sz w:val="17"/>
              </w:rPr>
              <w:t> </w:t>
            </w:r>
            <w:r>
              <w:rPr>
                <w:sz w:val="17"/>
              </w:rPr>
              <w:t>Data</w:t>
            </w:r>
            <w:r>
              <w:rPr>
                <w:spacing w:val="-11"/>
                <w:sz w:val="17"/>
              </w:rPr>
              <w:t> </w:t>
            </w:r>
            <w:r>
              <w:rPr>
                <w:spacing w:val="-2"/>
                <w:sz w:val="17"/>
              </w:rPr>
              <w:t>strategy</w:t>
            </w:r>
          </w:p>
        </w:tc>
      </w:tr>
      <w:tr>
        <w:trPr>
          <w:trHeight w:val="314" w:hRule="atLeast"/>
        </w:trPr>
        <w:tc>
          <w:tcPr>
            <w:tcW w:w="7197" w:type="dxa"/>
            <w:tcBorders>
              <w:top w:val="single" w:sz="6" w:space="0" w:color="197FBF"/>
              <w:bottom w:val="single" w:sz="6" w:space="0" w:color="197FBF"/>
            </w:tcBorders>
            <w:shd w:val="clear" w:color="auto" w:fill="FFFFFF"/>
          </w:tcPr>
          <w:p>
            <w:pPr>
              <w:pStyle w:val="TableParagraph"/>
              <w:spacing w:before="43"/>
              <w:ind w:left="195"/>
              <w:rPr>
                <w:sz w:val="17"/>
              </w:rPr>
            </w:pPr>
            <w:r>
              <w:rPr>
                <w:rFonts w:ascii="Times New Roman"/>
                <w:b/>
                <w:spacing w:val="-4"/>
                <w:sz w:val="17"/>
              </w:rPr>
              <w:t>3.</w:t>
            </w:r>
            <w:r>
              <w:rPr>
                <w:rFonts w:ascii="Times New Roman"/>
                <w:b/>
                <w:spacing w:val="1"/>
                <w:sz w:val="17"/>
              </w:rPr>
              <w:t> </w:t>
            </w:r>
            <w:r>
              <w:rPr>
                <w:spacing w:val="-4"/>
                <w:sz w:val="17"/>
              </w:rPr>
              <w:t>Analysis</w:t>
            </w:r>
            <w:r>
              <w:rPr>
                <w:spacing w:val="-1"/>
                <w:sz w:val="17"/>
              </w:rPr>
              <w:t> </w:t>
            </w:r>
            <w:r>
              <w:rPr>
                <w:spacing w:val="-4"/>
                <w:sz w:val="17"/>
              </w:rPr>
              <w:t>strategy</w:t>
            </w:r>
          </w:p>
        </w:tc>
      </w:tr>
      <w:tr>
        <w:trPr>
          <w:trHeight w:val="314" w:hRule="atLeast"/>
        </w:trPr>
        <w:tc>
          <w:tcPr>
            <w:tcW w:w="7197" w:type="dxa"/>
            <w:tcBorders>
              <w:top w:val="single" w:sz="6" w:space="0" w:color="197FBF"/>
              <w:bottom w:val="single" w:sz="6" w:space="0" w:color="197FBF"/>
            </w:tcBorders>
            <w:shd w:val="clear" w:color="auto" w:fill="FFFFFF"/>
          </w:tcPr>
          <w:p>
            <w:pPr>
              <w:pStyle w:val="TableParagraph"/>
              <w:spacing w:before="43"/>
              <w:ind w:left="195"/>
              <w:rPr>
                <w:sz w:val="17"/>
              </w:rPr>
            </w:pPr>
            <w:r>
              <w:rPr>
                <w:rFonts w:ascii="Times New Roman"/>
                <w:b/>
                <w:spacing w:val="-4"/>
                <w:sz w:val="17"/>
              </w:rPr>
              <w:t>4. </w:t>
            </w:r>
            <w:r>
              <w:rPr>
                <w:spacing w:val="-4"/>
                <w:sz w:val="17"/>
              </w:rPr>
              <w:t>Data</w:t>
            </w:r>
            <w:r>
              <w:rPr>
                <w:spacing w:val="-7"/>
                <w:sz w:val="17"/>
              </w:rPr>
              <w:t> </w:t>
            </w:r>
            <w:r>
              <w:rPr>
                <w:spacing w:val="-4"/>
                <w:sz w:val="17"/>
              </w:rPr>
              <w:t>and</w:t>
            </w:r>
            <w:r>
              <w:rPr>
                <w:spacing w:val="-6"/>
                <w:sz w:val="17"/>
              </w:rPr>
              <w:t> </w:t>
            </w:r>
            <w:r>
              <w:rPr>
                <w:spacing w:val="-4"/>
                <w:sz w:val="17"/>
              </w:rPr>
              <w:t>analysis</w:t>
            </w:r>
            <w:r>
              <w:rPr>
                <w:spacing w:val="-7"/>
                <w:sz w:val="17"/>
              </w:rPr>
              <w:t> </w:t>
            </w:r>
            <w:r>
              <w:rPr>
                <w:spacing w:val="-4"/>
                <w:sz w:val="17"/>
              </w:rPr>
              <w:t>strategy</w:t>
            </w:r>
            <w:r>
              <w:rPr>
                <w:spacing w:val="-7"/>
                <w:sz w:val="17"/>
              </w:rPr>
              <w:t> </w:t>
            </w:r>
            <w:r>
              <w:rPr>
                <w:spacing w:val="-4"/>
                <w:sz w:val="17"/>
              </w:rPr>
              <w:t>risks</w:t>
            </w:r>
          </w:p>
        </w:tc>
      </w:tr>
      <w:tr>
        <w:trPr>
          <w:trHeight w:val="299" w:hRule="atLeast"/>
        </w:trPr>
        <w:tc>
          <w:tcPr>
            <w:tcW w:w="7197" w:type="dxa"/>
            <w:tcBorders>
              <w:top w:val="single" w:sz="6" w:space="0" w:color="197FBF"/>
              <w:bottom w:val="single" w:sz="18" w:space="0" w:color="197FBF"/>
            </w:tcBorders>
            <w:shd w:val="clear" w:color="auto" w:fill="FFFFFF"/>
          </w:tcPr>
          <w:p>
            <w:pPr>
              <w:pStyle w:val="TableParagraph"/>
              <w:spacing w:before="43"/>
              <w:ind w:left="195"/>
              <w:rPr>
                <w:sz w:val="17"/>
              </w:rPr>
            </w:pPr>
            <w:r>
              <w:rPr>
                <w:rFonts w:ascii="Times New Roman"/>
                <w:b/>
                <w:spacing w:val="-4"/>
                <w:sz w:val="17"/>
              </w:rPr>
              <w:t>5. </w:t>
            </w:r>
            <w:r>
              <w:rPr>
                <w:spacing w:val="-4"/>
                <w:sz w:val="17"/>
              </w:rPr>
              <w:t>Data</w:t>
            </w:r>
            <w:r>
              <w:rPr>
                <w:spacing w:val="-7"/>
                <w:sz w:val="17"/>
              </w:rPr>
              <w:t> </w:t>
            </w:r>
            <w:r>
              <w:rPr>
                <w:spacing w:val="-4"/>
                <w:sz w:val="17"/>
              </w:rPr>
              <w:t>and</w:t>
            </w:r>
            <w:r>
              <w:rPr>
                <w:spacing w:val="-6"/>
                <w:sz w:val="17"/>
              </w:rPr>
              <w:t> </w:t>
            </w:r>
            <w:r>
              <w:rPr>
                <w:spacing w:val="-4"/>
                <w:sz w:val="17"/>
              </w:rPr>
              <w:t>analysis</w:t>
            </w:r>
            <w:r>
              <w:rPr>
                <w:spacing w:val="-7"/>
                <w:sz w:val="17"/>
              </w:rPr>
              <w:t> </w:t>
            </w:r>
            <w:r>
              <w:rPr>
                <w:spacing w:val="-4"/>
                <w:sz w:val="17"/>
              </w:rPr>
              <w:t>strategy</w:t>
            </w:r>
            <w:r>
              <w:rPr>
                <w:spacing w:val="-7"/>
                <w:sz w:val="17"/>
              </w:rPr>
              <w:t> </w:t>
            </w:r>
            <w:r>
              <w:rPr>
                <w:spacing w:val="-4"/>
                <w:sz w:val="17"/>
              </w:rPr>
              <w:t>controls</w:t>
            </w:r>
          </w:p>
        </w:tc>
      </w:tr>
    </w:tbl>
    <w:p>
      <w:pPr>
        <w:pStyle w:val="BodyText"/>
        <w:rPr>
          <w:sz w:val="20"/>
        </w:rPr>
      </w:pPr>
    </w:p>
    <w:p>
      <w:pPr>
        <w:pStyle w:val="BodyText"/>
        <w:spacing w:before="7"/>
        <w:rPr>
          <w:sz w:val="13"/>
        </w:rPr>
      </w:pPr>
    </w:p>
    <w:p>
      <w:pPr>
        <w:spacing w:after="0"/>
        <w:rPr>
          <w:sz w:val="13"/>
        </w:rPr>
        <w:sectPr>
          <w:type w:val="continuous"/>
          <w:pgSz w:w="12240" w:h="15660"/>
          <w:pgMar w:header="500" w:footer="0" w:top="0" w:bottom="280" w:left="0" w:right="0"/>
        </w:sectPr>
      </w:pPr>
    </w:p>
    <w:p>
      <w:pPr>
        <w:spacing w:before="104"/>
        <w:ind w:left="0" w:right="716" w:firstLine="0"/>
        <w:jc w:val="right"/>
        <w:rPr>
          <w:rFonts w:ascii="Calibri"/>
          <w:b/>
          <w:sz w:val="20"/>
        </w:rPr>
      </w:pPr>
      <w:r>
        <w:rPr>
          <w:rFonts w:ascii="Calibri"/>
          <w:b/>
          <w:color w:val="197FBF"/>
          <w:spacing w:val="-2"/>
          <w:w w:val="105"/>
          <w:sz w:val="20"/>
        </w:rPr>
        <w:t>SOLUTION</w:t>
      </w:r>
    </w:p>
    <w:p>
      <w:pPr>
        <w:pStyle w:val="ListParagraph"/>
        <w:numPr>
          <w:ilvl w:val="0"/>
          <w:numId w:val="93"/>
        </w:numPr>
        <w:tabs>
          <w:tab w:pos="185" w:val="left" w:leader="none"/>
        </w:tabs>
        <w:spacing w:line="240" w:lineRule="auto" w:before="118" w:after="0"/>
        <w:ind w:left="184" w:right="37" w:hanging="185"/>
        <w:jc w:val="right"/>
        <w:rPr>
          <w:sz w:val="17"/>
        </w:rPr>
      </w:pPr>
      <w:r>
        <w:rPr>
          <w:spacing w:val="-2"/>
          <w:sz w:val="17"/>
        </w:rPr>
        <w:t>Project</w:t>
      </w:r>
      <w:r>
        <w:rPr>
          <w:spacing w:val="-9"/>
          <w:sz w:val="17"/>
        </w:rPr>
        <w:t> </w:t>
      </w:r>
      <w:r>
        <w:rPr>
          <w:spacing w:val="-2"/>
          <w:sz w:val="17"/>
        </w:rPr>
        <w:t>objective</w:t>
      </w:r>
    </w:p>
    <w:p>
      <w:pPr>
        <w:pStyle w:val="BodyText"/>
        <w:spacing w:before="7"/>
        <w:rPr>
          <w:sz w:val="18"/>
        </w:rPr>
      </w:pPr>
    </w:p>
    <w:p>
      <w:pPr>
        <w:pStyle w:val="BodyText"/>
        <w:spacing w:before="1"/>
        <w:jc w:val="right"/>
      </w:pPr>
      <w:r>
        <w:rPr>
          <w:spacing w:val="-4"/>
        </w:rPr>
        <w:t>Specific</w:t>
      </w:r>
      <w:r>
        <w:rPr>
          <w:spacing w:val="6"/>
        </w:rPr>
        <w:t> </w:t>
      </w:r>
      <w:r>
        <w:rPr>
          <w:spacing w:val="-2"/>
        </w:rPr>
        <w:t>question</w:t>
      </w:r>
    </w:p>
    <w:p>
      <w:pPr>
        <w:spacing w:line="240" w:lineRule="auto" w:before="8"/>
        <w:rPr>
          <w:sz w:val="35"/>
        </w:rPr>
      </w:pPr>
      <w:r>
        <w:rPr/>
        <w:br w:type="column"/>
      </w:r>
      <w:r>
        <w:rPr>
          <w:sz w:val="35"/>
        </w:rPr>
      </w:r>
    </w:p>
    <w:p>
      <w:pPr>
        <w:pStyle w:val="BodyText"/>
        <w:spacing w:line="220" w:lineRule="auto"/>
        <w:ind w:left="831" w:right="1972"/>
      </w:pPr>
      <w:r>
        <w:rPr>
          <w:spacing w:val="-4"/>
        </w:rPr>
        <w:t>Prepare</w:t>
      </w:r>
      <w:r>
        <w:rPr>
          <w:spacing w:val="-9"/>
        </w:rPr>
        <w:t> </w:t>
      </w:r>
      <w:r>
        <w:rPr>
          <w:spacing w:val="-4"/>
        </w:rPr>
        <w:t>a</w:t>
      </w:r>
      <w:r>
        <w:rPr>
          <w:spacing w:val="-7"/>
        </w:rPr>
        <w:t> </w:t>
      </w:r>
      <w:r>
        <w:rPr>
          <w:spacing w:val="-4"/>
        </w:rPr>
        <w:t>U.S.</w:t>
      </w:r>
      <w:r>
        <w:rPr>
          <w:spacing w:val="-6"/>
        </w:rPr>
        <w:t> </w:t>
      </w:r>
      <w:r>
        <w:rPr>
          <w:spacing w:val="-4"/>
        </w:rPr>
        <w:t>GAAP</w:t>
      </w:r>
      <w:r>
        <w:rPr>
          <w:spacing w:val="-7"/>
        </w:rPr>
        <w:t> </w:t>
      </w:r>
      <w:r>
        <w:rPr>
          <w:spacing w:val="-4"/>
        </w:rPr>
        <w:t>compliant</w:t>
      </w:r>
      <w:r>
        <w:rPr>
          <w:spacing w:val="-7"/>
        </w:rPr>
        <w:t> </w:t>
      </w:r>
      <w:r>
        <w:rPr>
          <w:spacing w:val="-4"/>
        </w:rPr>
        <w:t>full</w:t>
      </w:r>
      <w:r>
        <w:rPr>
          <w:spacing w:val="-6"/>
        </w:rPr>
        <w:t> </w:t>
      </w:r>
      <w:r>
        <w:rPr>
          <w:spacing w:val="-4"/>
        </w:rPr>
        <w:t>costing</w:t>
      </w:r>
      <w:r>
        <w:rPr>
          <w:spacing w:val="-7"/>
        </w:rPr>
        <w:t> </w:t>
      </w:r>
      <w:r>
        <w:rPr>
          <w:spacing w:val="-4"/>
        </w:rPr>
        <w:t>valuation</w:t>
      </w:r>
      <w:r>
        <w:rPr>
          <w:spacing w:val="-6"/>
        </w:rPr>
        <w:t> </w:t>
      </w:r>
      <w:r>
        <w:rPr>
          <w:spacing w:val="-4"/>
        </w:rPr>
        <w:t>for</w:t>
      </w:r>
      <w:r>
        <w:rPr/>
        <w:t> Tremendous</w:t>
      </w:r>
      <w:r>
        <w:rPr>
          <w:spacing w:val="-11"/>
        </w:rPr>
        <w:t> </w:t>
      </w:r>
      <w:r>
        <w:rPr/>
        <w:t>Toys’</w:t>
      </w:r>
      <w:r>
        <w:rPr>
          <w:spacing w:val="-8"/>
        </w:rPr>
        <w:t> </w:t>
      </w:r>
      <w:r>
        <w:rPr/>
        <w:t>current</w:t>
      </w:r>
      <w:r>
        <w:rPr>
          <w:spacing w:val="-9"/>
        </w:rPr>
        <w:t> </w:t>
      </w:r>
      <w:r>
        <w:rPr/>
        <w:t>inventory.</w:t>
      </w:r>
    </w:p>
    <w:p>
      <w:pPr>
        <w:pStyle w:val="BodyText"/>
        <w:spacing w:before="44"/>
        <w:ind w:left="831"/>
      </w:pPr>
      <w:r>
        <w:rPr>
          <w:spacing w:val="-6"/>
        </w:rPr>
        <w:t>What</w:t>
      </w:r>
      <w:r>
        <w:rPr>
          <w:spacing w:val="-2"/>
        </w:rPr>
        <w:t> </w:t>
      </w:r>
      <w:r>
        <w:rPr>
          <w:spacing w:val="-6"/>
        </w:rPr>
        <w:t>is</w:t>
      </w:r>
      <w:r>
        <w:rPr>
          <w:spacing w:val="-2"/>
        </w:rPr>
        <w:t> </w:t>
      </w:r>
      <w:r>
        <w:rPr>
          <w:spacing w:val="-6"/>
        </w:rPr>
        <w:t>the</w:t>
      </w:r>
      <w:r>
        <w:rPr>
          <w:spacing w:val="-2"/>
        </w:rPr>
        <w:t> </w:t>
      </w:r>
      <w:r>
        <w:rPr>
          <w:spacing w:val="-6"/>
        </w:rPr>
        <w:t>U.S.</w:t>
      </w:r>
      <w:r>
        <w:rPr>
          <w:spacing w:val="-1"/>
        </w:rPr>
        <w:t> </w:t>
      </w:r>
      <w:r>
        <w:rPr>
          <w:spacing w:val="-6"/>
        </w:rPr>
        <w:t>GAAP</w:t>
      </w:r>
      <w:r>
        <w:rPr>
          <w:spacing w:val="-2"/>
        </w:rPr>
        <w:t> </w:t>
      </w:r>
      <w:r>
        <w:rPr>
          <w:spacing w:val="-6"/>
        </w:rPr>
        <w:t>year-end</w:t>
      </w:r>
      <w:r>
        <w:rPr>
          <w:spacing w:val="-2"/>
        </w:rPr>
        <w:t> </w:t>
      </w:r>
      <w:r>
        <w:rPr>
          <w:spacing w:val="-6"/>
        </w:rPr>
        <w:t>value</w:t>
      </w:r>
      <w:r>
        <w:rPr>
          <w:spacing w:val="-2"/>
        </w:rPr>
        <w:t> </w:t>
      </w:r>
      <w:r>
        <w:rPr>
          <w:spacing w:val="-6"/>
        </w:rPr>
        <w:t>of</w:t>
      </w:r>
      <w:r>
        <w:rPr>
          <w:spacing w:val="7"/>
        </w:rPr>
        <w:t> </w:t>
      </w:r>
      <w:r>
        <w:rPr>
          <w:spacing w:val="-6"/>
        </w:rPr>
        <w:t>inventory?</w:t>
      </w:r>
    </w:p>
    <w:p>
      <w:pPr>
        <w:spacing w:after="0"/>
        <w:sectPr>
          <w:type w:val="continuous"/>
          <w:pgSz w:w="12240" w:h="15660"/>
          <w:pgMar w:header="500" w:footer="0" w:top="0" w:bottom="280" w:left="0" w:right="0"/>
          <w:cols w:num="2" w:equalWidth="0">
            <w:col w:w="5321" w:space="40"/>
            <w:col w:w="6879"/>
          </w:cols>
        </w:sectPr>
      </w:pPr>
    </w:p>
    <w:p>
      <w:pPr>
        <w:pStyle w:val="ListParagraph"/>
        <w:numPr>
          <w:ilvl w:val="0"/>
          <w:numId w:val="93"/>
        </w:numPr>
        <w:tabs>
          <w:tab w:pos="4103" w:val="left" w:leader="none"/>
          <w:tab w:pos="6191" w:val="left" w:leader="none"/>
        </w:tabs>
        <w:spacing w:line="225" w:lineRule="exact" w:before="100" w:after="0"/>
        <w:ind w:left="4102" w:right="0" w:hanging="185"/>
        <w:jc w:val="both"/>
        <w:rPr>
          <w:sz w:val="17"/>
        </w:rPr>
      </w:pPr>
      <w:r>
        <w:rPr/>
        <w:pict>
          <v:group style="position:absolute;margin-left:36pt;margin-top:74pt;width:513pt;height:664.75pt;mso-position-horizontal-relative:page;mso-position-vertical-relative:page;z-index:-28590080" id="docshapegroup2276" coordorigin="720,1480" coordsize="10260,13295">
            <v:rect style="position:absolute;left:720;top:1506;width:10260;height:13269" id="docshape2277" filled="true" fillcolor="#eaffff" stroked="false">
              <v:fill type="solid"/>
            </v:rect>
            <v:rect style="position:absolute;left:720;top:1480;width:10260;height:40" id="docshape2278" filled="true" fillcolor="#197fbf" stroked="false">
              <v:fill type="solid"/>
            </v:rect>
            <v:shape style="position:absolute;left:3543;top:1714;width:1780;height:240" id="docshape2279" coordorigin="3543,1714" coordsize="1780,240" path="m5263,1714l3603,1714,3568,1715,3551,1721,3544,1739,3543,1774,3543,1894,3544,1929,3551,1946,3568,1953,3603,1954,5263,1954,5298,1953,5316,1946,5322,1929,5323,1894,5323,1774,5322,1739,5316,1721,5298,1715,5263,1714xe" filled="true" fillcolor="#00004c" stroked="false">
              <v:path arrowok="t"/>
              <v:fill type="solid"/>
            </v:shape>
            <v:rect style="position:absolute;left:3553;top:11211;width:7180;height:3535" id="docshape2280" filled="true" fillcolor="#ffffff" stroked="false">
              <v:fill type="solid"/>
            </v:rect>
            <v:line style="position:absolute" from="3683,12421" to="6072,12421" stroked="true" strokeweight=".75pt" strokecolor="#197fbf">
              <v:stroke dashstyle="solid"/>
            </v:line>
            <v:line style="position:absolute" from="6072,12421" to="10603,12421" stroked="true" strokeweight=".75pt" strokecolor="#197fbf">
              <v:stroke dashstyle="solid"/>
            </v:line>
            <v:line style="position:absolute" from="3683,14191" to="6072,14191" stroked="true" strokeweight=".75pt" strokecolor="#197fbf">
              <v:stroke dashstyle="solid"/>
            </v:line>
            <v:line style="position:absolute" from="6072,14191" to="10603,14191" stroked="true" strokeweight=".75pt" strokecolor="#197fbf">
              <v:stroke dashstyle="solid"/>
            </v:line>
            <v:line style="position:absolute" from="3683,11612" to="6072,11612" stroked="true" strokeweight="2pt" strokecolor="#197fbf">
              <v:stroke dashstyle="solid"/>
            </v:line>
            <v:line style="position:absolute" from="6072,11612" to="10603,11612" stroked="true" strokeweight="2pt" strokecolor="#197fbf">
              <v:stroke dashstyle="solid"/>
            </v:line>
            <v:rect style="position:absolute;left:3553;top:11211;width:7180;height:3535" id="docshape2281" filled="false" stroked="true" strokeweight="1pt" strokecolor="#99f2ff">
              <v:stroke dashstyle="solid"/>
            </v:rect>
            <v:rect style="position:absolute;left:3507;top:14688;width:7284;height:72" id="docshape2282" filled="true" fillcolor="#eaffff" stroked="false">
              <v:fill type="solid"/>
            </v:rect>
            <v:shape style="position:absolute;left:1058;top:2796;width:1320;height:1141" type="#_x0000_t75" id="docshape2283" stroked="false">
              <v:imagedata r:id="rId182" o:title=""/>
            </v:shape>
            <w10:wrap type="none"/>
          </v:group>
        </w:pict>
      </w:r>
      <w:r>
        <w:rPr>
          <w:spacing w:val="-4"/>
          <w:sz w:val="17"/>
        </w:rPr>
        <w:t>Data</w:t>
      </w:r>
      <w:r>
        <w:rPr>
          <w:spacing w:val="-5"/>
          <w:sz w:val="17"/>
        </w:rPr>
        <w:t> </w:t>
      </w:r>
      <w:r>
        <w:rPr>
          <w:spacing w:val="-2"/>
          <w:sz w:val="17"/>
        </w:rPr>
        <w:t>strategy</w:t>
      </w:r>
      <w:r>
        <w:rPr>
          <w:sz w:val="17"/>
        </w:rPr>
        <w:tab/>
      </w:r>
      <w:r>
        <w:rPr>
          <w:rFonts w:ascii="Times New Roman" w:hAnsi="Times New Roman"/>
          <w:b/>
          <w:sz w:val="17"/>
        </w:rPr>
        <w:t>•</w:t>
      </w:r>
      <w:r>
        <w:rPr>
          <w:rFonts w:ascii="Times New Roman" w:hAnsi="Times New Roman"/>
          <w:b/>
          <w:spacing w:val="34"/>
          <w:sz w:val="17"/>
        </w:rPr>
        <w:t> </w:t>
      </w:r>
      <w:r>
        <w:rPr>
          <w:sz w:val="17"/>
        </w:rPr>
        <w:t>Collect</w:t>
      </w:r>
      <w:r>
        <w:rPr>
          <w:spacing w:val="16"/>
          <w:sz w:val="17"/>
        </w:rPr>
        <w:t> </w:t>
      </w:r>
      <w:r>
        <w:rPr>
          <w:sz w:val="17"/>
        </w:rPr>
        <w:t>all</w:t>
      </w:r>
      <w:r>
        <w:rPr>
          <w:spacing w:val="15"/>
          <w:sz w:val="17"/>
        </w:rPr>
        <w:t> </w:t>
      </w:r>
      <w:r>
        <w:rPr>
          <w:sz w:val="17"/>
        </w:rPr>
        <w:t>costs</w:t>
      </w:r>
      <w:r>
        <w:rPr>
          <w:spacing w:val="16"/>
          <w:sz w:val="17"/>
        </w:rPr>
        <w:t> </w:t>
      </w:r>
      <w:r>
        <w:rPr>
          <w:sz w:val="17"/>
        </w:rPr>
        <w:t>and</w:t>
      </w:r>
      <w:r>
        <w:rPr>
          <w:spacing w:val="16"/>
          <w:sz w:val="17"/>
        </w:rPr>
        <w:t> </w:t>
      </w:r>
      <w:r>
        <w:rPr>
          <w:sz w:val="17"/>
        </w:rPr>
        <w:t>raw</w:t>
      </w:r>
      <w:r>
        <w:rPr>
          <w:spacing w:val="15"/>
          <w:sz w:val="17"/>
        </w:rPr>
        <w:t> </w:t>
      </w:r>
      <w:r>
        <w:rPr>
          <w:sz w:val="17"/>
        </w:rPr>
        <w:t>measures</w:t>
      </w:r>
      <w:r>
        <w:rPr>
          <w:spacing w:val="16"/>
          <w:sz w:val="17"/>
        </w:rPr>
        <w:t> </w:t>
      </w:r>
      <w:r>
        <w:rPr>
          <w:sz w:val="17"/>
        </w:rPr>
        <w:t>of</w:t>
      </w:r>
      <w:r>
        <w:rPr>
          <w:spacing w:val="22"/>
          <w:sz w:val="17"/>
        </w:rPr>
        <w:t> </w:t>
      </w:r>
      <w:r>
        <w:rPr>
          <w:sz w:val="17"/>
        </w:rPr>
        <w:t>consumption</w:t>
      </w:r>
      <w:r>
        <w:rPr>
          <w:spacing w:val="16"/>
          <w:sz w:val="17"/>
        </w:rPr>
        <w:t> </w:t>
      </w:r>
      <w:r>
        <w:rPr>
          <w:spacing w:val="-5"/>
          <w:sz w:val="17"/>
        </w:rPr>
        <w:t>of</w:t>
      </w:r>
    </w:p>
    <w:p>
      <w:pPr>
        <w:pStyle w:val="BodyText"/>
        <w:spacing w:line="230" w:lineRule="auto" w:before="2"/>
        <w:ind w:left="6371" w:right="1754"/>
        <w:jc w:val="both"/>
      </w:pPr>
      <w:r>
        <w:rPr/>
        <w:t>resources</w:t>
      </w:r>
      <w:r>
        <w:rPr>
          <w:spacing w:val="-11"/>
        </w:rPr>
        <w:t> </w:t>
      </w:r>
      <w:r>
        <w:rPr/>
        <w:t>related</w:t>
      </w:r>
      <w:r>
        <w:rPr>
          <w:spacing w:val="-11"/>
        </w:rPr>
        <w:t> </w:t>
      </w:r>
      <w:r>
        <w:rPr/>
        <w:t>to</w:t>
      </w:r>
      <w:r>
        <w:rPr>
          <w:spacing w:val="-10"/>
        </w:rPr>
        <w:t> </w:t>
      </w:r>
      <w:r>
        <w:rPr/>
        <w:t>production</w:t>
      </w:r>
      <w:r>
        <w:rPr>
          <w:spacing w:val="-11"/>
        </w:rPr>
        <w:t> </w:t>
      </w:r>
      <w:r>
        <w:rPr/>
        <w:t>(direct</w:t>
      </w:r>
      <w:r>
        <w:rPr>
          <w:spacing w:val="-11"/>
        </w:rPr>
        <w:t> </w:t>
      </w:r>
      <w:r>
        <w:rPr/>
        <w:t>materials,</w:t>
      </w:r>
      <w:r>
        <w:rPr>
          <w:spacing w:val="-10"/>
        </w:rPr>
        <w:t> </w:t>
      </w:r>
      <w:r>
        <w:rPr/>
        <w:t>direct labor, and manufacturing overhead costs) for the last three</w:t>
      </w:r>
      <w:r>
        <w:rPr>
          <w:spacing w:val="-4"/>
        </w:rPr>
        <w:t> </w:t>
      </w:r>
      <w:r>
        <w:rPr/>
        <w:t>years.</w:t>
      </w:r>
    </w:p>
    <w:p>
      <w:pPr>
        <w:pStyle w:val="ListParagraph"/>
        <w:numPr>
          <w:ilvl w:val="1"/>
          <w:numId w:val="93"/>
        </w:numPr>
        <w:tabs>
          <w:tab w:pos="6372" w:val="left" w:leader="none"/>
        </w:tabs>
        <w:spacing w:line="230" w:lineRule="auto" w:before="59" w:after="0"/>
        <w:ind w:left="6371" w:right="1754" w:hanging="181"/>
        <w:jc w:val="both"/>
        <w:rPr>
          <w:sz w:val="17"/>
        </w:rPr>
      </w:pPr>
      <w:r>
        <w:rPr>
          <w:spacing w:val="-6"/>
          <w:sz w:val="17"/>
        </w:rPr>
        <w:t>Collect</w:t>
      </w:r>
      <w:r>
        <w:rPr>
          <w:spacing w:val="-5"/>
          <w:sz w:val="17"/>
        </w:rPr>
        <w:t> </w:t>
      </w:r>
      <w:r>
        <w:rPr>
          <w:spacing w:val="-6"/>
          <w:sz w:val="17"/>
        </w:rPr>
        <w:t>records</w:t>
      </w:r>
      <w:r>
        <w:rPr>
          <w:spacing w:val="-5"/>
          <w:sz w:val="17"/>
        </w:rPr>
        <w:t> </w:t>
      </w:r>
      <w:r>
        <w:rPr>
          <w:spacing w:val="-6"/>
          <w:sz w:val="17"/>
        </w:rPr>
        <w:t>of</w:t>
      </w:r>
      <w:r>
        <w:rPr>
          <w:spacing w:val="-4"/>
          <w:sz w:val="17"/>
        </w:rPr>
        <w:t> </w:t>
      </w:r>
      <w:r>
        <w:rPr>
          <w:spacing w:val="-6"/>
          <w:sz w:val="17"/>
        </w:rPr>
        <w:t>how</w:t>
      </w:r>
      <w:r>
        <w:rPr>
          <w:spacing w:val="-5"/>
          <w:sz w:val="17"/>
        </w:rPr>
        <w:t> </w:t>
      </w:r>
      <w:r>
        <w:rPr>
          <w:spacing w:val="-6"/>
          <w:sz w:val="17"/>
        </w:rPr>
        <w:t>many</w:t>
      </w:r>
      <w:r>
        <w:rPr>
          <w:spacing w:val="-5"/>
          <w:sz w:val="17"/>
        </w:rPr>
        <w:t> </w:t>
      </w:r>
      <w:r>
        <w:rPr>
          <w:spacing w:val="-6"/>
          <w:sz w:val="17"/>
        </w:rPr>
        <w:t>units</w:t>
      </w:r>
      <w:r>
        <w:rPr>
          <w:spacing w:val="-4"/>
          <w:sz w:val="17"/>
        </w:rPr>
        <w:t> </w:t>
      </w:r>
      <w:r>
        <w:rPr>
          <w:spacing w:val="-6"/>
          <w:sz w:val="17"/>
        </w:rPr>
        <w:t>were</w:t>
      </w:r>
      <w:r>
        <w:rPr>
          <w:spacing w:val="-5"/>
          <w:sz w:val="17"/>
        </w:rPr>
        <w:t> </w:t>
      </w:r>
      <w:r>
        <w:rPr>
          <w:spacing w:val="-6"/>
          <w:sz w:val="17"/>
        </w:rPr>
        <w:t>produced</w:t>
      </w:r>
      <w:r>
        <w:rPr>
          <w:spacing w:val="-4"/>
          <w:sz w:val="17"/>
        </w:rPr>
        <w:t> </w:t>
      </w:r>
      <w:r>
        <w:rPr>
          <w:spacing w:val="-6"/>
          <w:sz w:val="17"/>
        </w:rPr>
        <w:t>for</w:t>
      </w:r>
      <w:r>
        <w:rPr>
          <w:spacing w:val="-5"/>
          <w:sz w:val="17"/>
        </w:rPr>
        <w:t> </w:t>
      </w:r>
      <w:r>
        <w:rPr>
          <w:spacing w:val="-6"/>
          <w:sz w:val="17"/>
        </w:rPr>
        <w:t>each</w:t>
      </w:r>
      <w:r>
        <w:rPr>
          <w:sz w:val="17"/>
        </w:rPr>
        <w:t> month of cost data received.</w:t>
      </w:r>
    </w:p>
    <w:p>
      <w:pPr>
        <w:pStyle w:val="ListParagraph"/>
        <w:numPr>
          <w:ilvl w:val="1"/>
          <w:numId w:val="93"/>
        </w:numPr>
        <w:tabs>
          <w:tab w:pos="6372" w:val="left" w:leader="none"/>
        </w:tabs>
        <w:spacing w:line="240" w:lineRule="auto" w:before="53" w:after="0"/>
        <w:ind w:left="6371" w:right="0" w:hanging="181"/>
        <w:jc w:val="both"/>
        <w:rPr>
          <w:sz w:val="17"/>
        </w:rPr>
      </w:pPr>
      <w:r>
        <w:rPr>
          <w:spacing w:val="-6"/>
          <w:sz w:val="17"/>
        </w:rPr>
        <w:t>Take</w:t>
      </w:r>
      <w:r>
        <w:rPr>
          <w:spacing w:val="-3"/>
          <w:sz w:val="17"/>
        </w:rPr>
        <w:t> </w:t>
      </w:r>
      <w:r>
        <w:rPr>
          <w:spacing w:val="-6"/>
          <w:sz w:val="17"/>
        </w:rPr>
        <w:t>a</w:t>
      </w:r>
      <w:r>
        <w:rPr>
          <w:spacing w:val="-2"/>
          <w:sz w:val="17"/>
        </w:rPr>
        <w:t> </w:t>
      </w:r>
      <w:r>
        <w:rPr>
          <w:spacing w:val="-6"/>
          <w:sz w:val="17"/>
        </w:rPr>
        <w:t>physical</w:t>
      </w:r>
      <w:r>
        <w:rPr>
          <w:spacing w:val="-2"/>
          <w:sz w:val="17"/>
        </w:rPr>
        <w:t> </w:t>
      </w:r>
      <w:r>
        <w:rPr>
          <w:spacing w:val="-6"/>
          <w:sz w:val="17"/>
        </w:rPr>
        <w:t>count</w:t>
      </w:r>
      <w:r>
        <w:rPr>
          <w:spacing w:val="-3"/>
          <w:sz w:val="17"/>
        </w:rPr>
        <w:t> </w:t>
      </w:r>
      <w:r>
        <w:rPr>
          <w:spacing w:val="-6"/>
          <w:sz w:val="17"/>
        </w:rPr>
        <w:t>of</w:t>
      </w:r>
      <w:r>
        <w:rPr>
          <w:spacing w:val="7"/>
          <w:sz w:val="17"/>
        </w:rPr>
        <w:t> </w:t>
      </w:r>
      <w:r>
        <w:rPr>
          <w:spacing w:val="-6"/>
          <w:sz w:val="17"/>
        </w:rPr>
        <w:t>the</w:t>
      </w:r>
      <w:r>
        <w:rPr>
          <w:spacing w:val="-2"/>
          <w:sz w:val="17"/>
        </w:rPr>
        <w:t> </w:t>
      </w:r>
      <w:r>
        <w:rPr>
          <w:spacing w:val="-6"/>
          <w:sz w:val="17"/>
        </w:rPr>
        <w:t>current</w:t>
      </w:r>
      <w:r>
        <w:rPr>
          <w:spacing w:val="-3"/>
          <w:sz w:val="17"/>
        </w:rPr>
        <w:t> </w:t>
      </w:r>
      <w:r>
        <w:rPr>
          <w:spacing w:val="-6"/>
          <w:sz w:val="17"/>
        </w:rPr>
        <w:t>inventory</w:t>
      </w:r>
      <w:r>
        <w:rPr>
          <w:spacing w:val="-2"/>
          <w:sz w:val="17"/>
        </w:rPr>
        <w:t> </w:t>
      </w:r>
      <w:r>
        <w:rPr>
          <w:spacing w:val="-6"/>
          <w:sz w:val="17"/>
        </w:rPr>
        <w:t>by</w:t>
      </w:r>
      <w:r>
        <w:rPr>
          <w:spacing w:val="-2"/>
          <w:sz w:val="17"/>
        </w:rPr>
        <w:t> </w:t>
      </w:r>
      <w:r>
        <w:rPr>
          <w:spacing w:val="-6"/>
          <w:sz w:val="17"/>
        </w:rPr>
        <w:t>product.</w:t>
      </w:r>
    </w:p>
    <w:p>
      <w:pPr>
        <w:spacing w:before="119"/>
        <w:ind w:left="3309" w:right="1641" w:firstLine="0"/>
        <w:jc w:val="right"/>
        <w:rPr>
          <w:i/>
          <w:sz w:val="17"/>
        </w:rPr>
      </w:pPr>
      <w:r>
        <w:rPr>
          <w:i/>
          <w:spacing w:val="-2"/>
          <w:sz w:val="17"/>
        </w:rPr>
        <w:t>(Continued)</w:t>
      </w:r>
    </w:p>
    <w:p>
      <w:pPr>
        <w:spacing w:after="0"/>
        <w:jc w:val="right"/>
        <w:rPr>
          <w:sz w:val="17"/>
        </w:rPr>
        <w:sectPr>
          <w:type w:val="continuous"/>
          <w:pgSz w:w="12240" w:h="15660"/>
          <w:pgMar w:header="500" w:footer="0" w:top="0" w:bottom="280" w:left="0" w:right="0"/>
        </w:sectPr>
      </w:pPr>
    </w:p>
    <w:p>
      <w:pPr>
        <w:pStyle w:val="BodyText"/>
        <w:spacing w:before="12"/>
        <w:rPr>
          <w:i/>
          <w:sz w:val="24"/>
        </w:rPr>
      </w:pPr>
    </w:p>
    <w:p>
      <w:pPr>
        <w:pStyle w:val="BodyText"/>
        <w:ind w:left="1260"/>
        <w:rPr>
          <w:sz w:val="20"/>
        </w:rPr>
      </w:pPr>
      <w:r>
        <w:rPr>
          <w:sz w:val="20"/>
        </w:rPr>
        <w:pict>
          <v:group style="width:513pt;height:411pt;mso-position-horizontal-relative:char;mso-position-vertical-relative:line" id="docshapegroup2286" coordorigin="0,0" coordsize="10260,8220">
            <v:rect style="position:absolute;left:0;top:0;width:10260;height:8194" id="docshape2287" filled="true" fillcolor="#eaffff" stroked="false">
              <v:fill type="solid"/>
            </v:rect>
            <v:rect style="position:absolute;left:0;top:8179;width:10260;height:40" id="docshape2288" filled="true" fillcolor="#197fbf" stroked="false">
              <v:fill type="solid"/>
            </v:rect>
            <v:shape style="position:absolute;left:249;top:222;width:7180;height:7730" id="docshape2289" coordorigin="250,222" coordsize="7180,7730" path="m7430,222l250,222,250,7831,252,7901,265,7936,301,7949,370,7951,7310,7951,7379,7949,7415,7936,7428,7901,7430,7831,7430,222xe" filled="true" fillcolor="#ffffff" stroked="false">
              <v:path arrowok="t"/>
              <v:fill type="solid"/>
            </v:shape>
            <v:line style="position:absolute" from="380,360" to="2769,360" stroked="true" strokeweight=".75pt" strokecolor="#197fbf">
              <v:stroke dashstyle="solid"/>
            </v:line>
            <v:line style="position:absolute" from="2769,360" to="7300,360" stroked="true" strokeweight=".75pt" strokecolor="#197fbf">
              <v:stroke dashstyle="solid"/>
            </v:line>
            <v:line style="position:absolute" from="380,1689" to="2769,1689" stroked="true" strokeweight=".75pt" strokecolor="#197fbf">
              <v:stroke dashstyle="solid"/>
            </v:line>
            <v:line style="position:absolute" from="2769,1689" to="7300,1689" stroked="true" strokeweight=".75pt" strokecolor="#197fbf">
              <v:stroke dashstyle="solid"/>
            </v:line>
            <v:line style="position:absolute" from="380,5519" to="2769,5519" stroked="true" strokeweight=".75pt" strokecolor="#197fbf">
              <v:stroke dashstyle="solid"/>
            </v:line>
            <v:line style="position:absolute" from="2769,5519" to="7300,5519" stroked="true" strokeweight=".75pt" strokecolor="#197fbf">
              <v:stroke dashstyle="solid"/>
            </v:line>
            <v:line style="position:absolute" from="380,7788" to="2769,7788" stroked="true" strokeweight="2pt" strokecolor="#197fbf">
              <v:stroke dashstyle="solid"/>
            </v:line>
            <v:line style="position:absolute" from="2769,7788" to="7300,7788" stroked="true" strokeweight="2pt" strokecolor="#197fbf">
              <v:stroke dashstyle="solid"/>
            </v:line>
            <v:shape style="position:absolute;left:249;top:222;width:7180;height:7730" id="docshape2290" coordorigin="250,222" coordsize="7180,7730" path="m250,222l250,7831,252,7901,265,7936,301,7949,370,7951,7310,7951,7379,7949,7415,7936,7428,7901,7430,7831,7430,222,250,222xe" filled="false" stroked="true" strokeweight="1pt" strokecolor="#99f2ff">
              <v:path arrowok="t"/>
              <v:stroke dashstyle="solid"/>
            </v:shape>
            <v:rect style="position:absolute;left:187;top:160;width:7284;height:72" id="docshape2291" filled="true" fillcolor="#eaffff" stroked="false">
              <v:fill type="solid"/>
            </v:rect>
            <v:shape style="position:absolute;left:0;top:0;width:10260;height:8180" type="#_x0000_t202" id="docshape2292" filled="false" stroked="false">
              <v:textbox inset="0,0,0,0">
                <w:txbxContent>
                  <w:p>
                    <w:pPr>
                      <w:spacing w:line="240" w:lineRule="auto" w:before="5"/>
                      <w:rPr>
                        <w:i/>
                        <w:sz w:val="30"/>
                      </w:rPr>
                    </w:pPr>
                  </w:p>
                  <w:p>
                    <w:pPr>
                      <w:numPr>
                        <w:ilvl w:val="0"/>
                        <w:numId w:val="94"/>
                      </w:numPr>
                      <w:tabs>
                        <w:tab w:pos="800" w:val="left" w:leader="none"/>
                        <w:tab w:pos="2888" w:val="left" w:leader="none"/>
                      </w:tabs>
                      <w:spacing w:before="1"/>
                      <w:ind w:left="799" w:right="0" w:hanging="185"/>
                      <w:jc w:val="both"/>
                      <w:rPr>
                        <w:sz w:val="17"/>
                      </w:rPr>
                    </w:pPr>
                    <w:r>
                      <w:rPr>
                        <w:spacing w:val="-6"/>
                        <w:sz w:val="17"/>
                      </w:rPr>
                      <w:t>Analysis</w:t>
                    </w:r>
                    <w:r>
                      <w:rPr>
                        <w:spacing w:val="5"/>
                        <w:sz w:val="17"/>
                      </w:rPr>
                      <w:t> </w:t>
                    </w:r>
                    <w:r>
                      <w:rPr>
                        <w:spacing w:val="-2"/>
                        <w:sz w:val="17"/>
                      </w:rPr>
                      <w:t>strategy</w:t>
                    </w:r>
                    <w:r>
                      <w:rPr>
                        <w:sz w:val="17"/>
                      </w:rPr>
                      <w:tab/>
                    </w:r>
                    <w:r>
                      <w:rPr>
                        <w:rFonts w:ascii="Times New Roman" w:hAnsi="Times New Roman"/>
                        <w:b/>
                        <w:spacing w:val="-4"/>
                        <w:sz w:val="17"/>
                      </w:rPr>
                      <w:t>•</w:t>
                    </w:r>
                    <w:r>
                      <w:rPr>
                        <w:rFonts w:ascii="Times New Roman" w:hAnsi="Times New Roman"/>
                        <w:b/>
                        <w:spacing w:val="43"/>
                        <w:sz w:val="17"/>
                      </w:rPr>
                      <w:t> </w:t>
                    </w:r>
                    <w:r>
                      <w:rPr>
                        <w:spacing w:val="-4"/>
                        <w:sz w:val="17"/>
                      </w:rPr>
                      <w:t>Aggregate</w:t>
                    </w:r>
                    <w:r>
                      <w:rPr>
                        <w:spacing w:val="-7"/>
                        <w:sz w:val="17"/>
                      </w:rPr>
                      <w:t> </w:t>
                    </w:r>
                    <w:r>
                      <w:rPr>
                        <w:spacing w:val="-4"/>
                        <w:sz w:val="17"/>
                      </w:rPr>
                      <w:t>cost</w:t>
                    </w:r>
                    <w:r>
                      <w:rPr>
                        <w:spacing w:val="-7"/>
                        <w:sz w:val="17"/>
                      </w:rPr>
                      <w:t> </w:t>
                    </w:r>
                    <w:r>
                      <w:rPr>
                        <w:spacing w:val="-4"/>
                        <w:sz w:val="17"/>
                      </w:rPr>
                      <w:t>data</w:t>
                    </w:r>
                    <w:r>
                      <w:rPr>
                        <w:spacing w:val="-6"/>
                        <w:sz w:val="17"/>
                      </w:rPr>
                      <w:t> </w:t>
                    </w:r>
                    <w:r>
                      <w:rPr>
                        <w:spacing w:val="-4"/>
                        <w:sz w:val="17"/>
                      </w:rPr>
                      <w:t>by</w:t>
                    </w:r>
                    <w:r>
                      <w:rPr>
                        <w:spacing w:val="-7"/>
                        <w:sz w:val="17"/>
                      </w:rPr>
                      <w:t> </w:t>
                    </w:r>
                    <w:r>
                      <w:rPr>
                        <w:spacing w:val="-4"/>
                        <w:sz w:val="17"/>
                      </w:rPr>
                      <w:t>monthly</w:t>
                    </w:r>
                    <w:r>
                      <w:rPr>
                        <w:spacing w:val="-7"/>
                        <w:sz w:val="17"/>
                      </w:rPr>
                      <w:t> </w:t>
                    </w:r>
                    <w:r>
                      <w:rPr>
                        <w:spacing w:val="-4"/>
                        <w:sz w:val="17"/>
                      </w:rPr>
                      <w:t>production</w:t>
                    </w:r>
                    <w:r>
                      <w:rPr>
                        <w:spacing w:val="-6"/>
                        <w:sz w:val="17"/>
                      </w:rPr>
                      <w:t> </w:t>
                    </w:r>
                    <w:r>
                      <w:rPr>
                        <w:spacing w:val="-4"/>
                        <w:sz w:val="17"/>
                      </w:rPr>
                      <w:t>of</w:t>
                    </w:r>
                    <w:r>
                      <w:rPr>
                        <w:sz w:val="17"/>
                      </w:rPr>
                      <w:t> </w:t>
                    </w:r>
                    <w:r>
                      <w:rPr>
                        <w:spacing w:val="-4"/>
                        <w:sz w:val="17"/>
                      </w:rPr>
                      <w:t>figurines.</w:t>
                    </w:r>
                  </w:p>
                  <w:p>
                    <w:pPr>
                      <w:numPr>
                        <w:ilvl w:val="1"/>
                        <w:numId w:val="94"/>
                      </w:numPr>
                      <w:tabs>
                        <w:tab w:pos="3069" w:val="left" w:leader="none"/>
                      </w:tabs>
                      <w:spacing w:line="230" w:lineRule="auto" w:before="57"/>
                      <w:ind w:left="3068" w:right="3077" w:hanging="181"/>
                      <w:jc w:val="both"/>
                      <w:rPr>
                        <w:sz w:val="17"/>
                      </w:rPr>
                    </w:pPr>
                    <w:r>
                      <w:rPr>
                        <w:sz w:val="17"/>
                      </w:rPr>
                      <w:t>Estimate</w:t>
                    </w:r>
                    <w:r>
                      <w:rPr>
                        <w:spacing w:val="-11"/>
                        <w:sz w:val="17"/>
                      </w:rPr>
                      <w:t> </w:t>
                    </w:r>
                    <w:r>
                      <w:rPr>
                        <w:sz w:val="17"/>
                      </w:rPr>
                      <w:t>cost</w:t>
                    </w:r>
                    <w:r>
                      <w:rPr>
                        <w:spacing w:val="-11"/>
                        <w:sz w:val="17"/>
                      </w:rPr>
                      <w:t> </w:t>
                    </w:r>
                    <w:r>
                      <w:rPr>
                        <w:sz w:val="17"/>
                      </w:rPr>
                      <w:t>behavior</w:t>
                    </w:r>
                    <w:r>
                      <w:rPr>
                        <w:spacing w:val="-10"/>
                        <w:sz w:val="17"/>
                      </w:rPr>
                      <w:t> </w:t>
                    </w:r>
                    <w:r>
                      <w:rPr>
                        <w:sz w:val="17"/>
                      </w:rPr>
                      <w:t>using</w:t>
                    </w:r>
                    <w:r>
                      <w:rPr>
                        <w:spacing w:val="-11"/>
                        <w:sz w:val="17"/>
                      </w:rPr>
                      <w:t> </w:t>
                    </w:r>
                    <w:r>
                      <w:rPr>
                        <w:sz w:val="17"/>
                      </w:rPr>
                      <w:t>regression</w:t>
                    </w:r>
                    <w:r>
                      <w:rPr>
                        <w:spacing w:val="-11"/>
                        <w:sz w:val="17"/>
                      </w:rPr>
                      <w:t> </w:t>
                    </w:r>
                    <w:r>
                      <w:rPr>
                        <w:sz w:val="17"/>
                      </w:rPr>
                      <w:t>to</w:t>
                    </w:r>
                    <w:r>
                      <w:rPr>
                        <w:spacing w:val="-10"/>
                        <w:sz w:val="17"/>
                      </w:rPr>
                      <w:t> </w:t>
                    </w:r>
                    <w:r>
                      <w:rPr>
                        <w:sz w:val="17"/>
                      </w:rPr>
                      <w:t>find</w:t>
                    </w:r>
                    <w:r>
                      <w:rPr>
                        <w:spacing w:val="-11"/>
                        <w:sz w:val="17"/>
                      </w:rPr>
                      <w:t> </w:t>
                    </w:r>
                    <w:r>
                      <w:rPr>
                        <w:sz w:val="17"/>
                      </w:rPr>
                      <w:t>variable costs per figurine and total fixed production costs per </w:t>
                    </w:r>
                    <w:r>
                      <w:rPr>
                        <w:spacing w:val="-2"/>
                        <w:sz w:val="17"/>
                      </w:rPr>
                      <w:t>month.</w:t>
                    </w:r>
                  </w:p>
                  <w:p>
                    <w:pPr>
                      <w:numPr>
                        <w:ilvl w:val="1"/>
                        <w:numId w:val="94"/>
                      </w:numPr>
                      <w:tabs>
                        <w:tab w:pos="3069" w:val="left" w:leader="none"/>
                      </w:tabs>
                      <w:spacing w:before="53"/>
                      <w:ind w:left="3068" w:right="0" w:hanging="181"/>
                      <w:jc w:val="both"/>
                      <w:rPr>
                        <w:sz w:val="17"/>
                      </w:rPr>
                    </w:pPr>
                    <w:r>
                      <w:rPr>
                        <w:w w:val="90"/>
                        <w:sz w:val="17"/>
                      </w:rPr>
                      <w:t>Apply</w:t>
                    </w:r>
                    <w:r>
                      <w:rPr>
                        <w:spacing w:val="9"/>
                        <w:sz w:val="17"/>
                      </w:rPr>
                      <w:t> </w:t>
                    </w:r>
                    <w:r>
                      <w:rPr>
                        <w:w w:val="90"/>
                        <w:sz w:val="17"/>
                      </w:rPr>
                      <w:t>results</w:t>
                    </w:r>
                    <w:r>
                      <w:rPr>
                        <w:spacing w:val="9"/>
                        <w:sz w:val="17"/>
                      </w:rPr>
                      <w:t> </w:t>
                    </w:r>
                    <w:r>
                      <w:rPr>
                        <w:w w:val="90"/>
                        <w:sz w:val="17"/>
                      </w:rPr>
                      <w:t>to</w:t>
                    </w:r>
                    <w:r>
                      <w:rPr>
                        <w:spacing w:val="9"/>
                        <w:sz w:val="17"/>
                      </w:rPr>
                      <w:t> </w:t>
                    </w:r>
                    <w:r>
                      <w:rPr>
                        <w:w w:val="90"/>
                        <w:sz w:val="17"/>
                      </w:rPr>
                      <w:t>year-end</w:t>
                    </w:r>
                    <w:r>
                      <w:rPr>
                        <w:spacing w:val="9"/>
                        <w:sz w:val="17"/>
                      </w:rPr>
                      <w:t> </w:t>
                    </w:r>
                    <w:r>
                      <w:rPr>
                        <w:spacing w:val="-2"/>
                        <w:w w:val="90"/>
                        <w:sz w:val="17"/>
                      </w:rPr>
                      <w:t>inventory.</w:t>
                    </w:r>
                  </w:p>
                  <w:p>
                    <w:pPr>
                      <w:numPr>
                        <w:ilvl w:val="0"/>
                        <w:numId w:val="94"/>
                      </w:numPr>
                      <w:tabs>
                        <w:tab w:pos="800" w:val="left" w:leader="none"/>
                        <w:tab w:pos="2888" w:val="left" w:leader="none"/>
                      </w:tabs>
                      <w:spacing w:before="100"/>
                      <w:ind w:left="799" w:right="0" w:hanging="185"/>
                      <w:jc w:val="both"/>
                      <w:rPr>
                        <w:sz w:val="17"/>
                      </w:rPr>
                    </w:pPr>
                    <w:r>
                      <w:rPr>
                        <w:spacing w:val="-4"/>
                        <w:sz w:val="17"/>
                      </w:rPr>
                      <w:t>Risks</w:t>
                    </w:r>
                    <w:r>
                      <w:rPr>
                        <w:spacing w:val="-5"/>
                        <w:sz w:val="17"/>
                      </w:rPr>
                      <w:t> </w:t>
                    </w:r>
                    <w:r>
                      <w:rPr>
                        <w:spacing w:val="-4"/>
                        <w:sz w:val="17"/>
                      </w:rPr>
                      <w:t>to data strategy</w:t>
                    </w:r>
                    <w:r>
                      <w:rPr>
                        <w:sz w:val="17"/>
                      </w:rPr>
                      <w:tab/>
                    </w:r>
                    <w:r>
                      <w:rPr>
                        <w:rFonts w:ascii="Times New Roman" w:hAnsi="Times New Roman"/>
                        <w:b/>
                        <w:sz w:val="17"/>
                      </w:rPr>
                      <w:t>•</w:t>
                    </w:r>
                    <w:r>
                      <w:rPr>
                        <w:rFonts w:ascii="Times New Roman" w:hAnsi="Times New Roman"/>
                        <w:b/>
                        <w:spacing w:val="44"/>
                        <w:sz w:val="17"/>
                      </w:rPr>
                      <w:t> </w:t>
                    </w:r>
                    <w:r>
                      <w:rPr>
                        <w:sz w:val="17"/>
                      </w:rPr>
                      <w:t>Missing</w:t>
                    </w:r>
                    <w:r>
                      <w:rPr>
                        <w:spacing w:val="-8"/>
                        <w:sz w:val="17"/>
                      </w:rPr>
                      <w:t> </w:t>
                    </w:r>
                    <w:r>
                      <w:rPr>
                        <w:spacing w:val="-2"/>
                        <w:sz w:val="17"/>
                      </w:rPr>
                      <w:t>data.</w:t>
                    </w:r>
                  </w:p>
                  <w:p>
                    <w:pPr>
                      <w:numPr>
                        <w:ilvl w:val="1"/>
                        <w:numId w:val="94"/>
                      </w:numPr>
                      <w:tabs>
                        <w:tab w:pos="3069" w:val="left" w:leader="none"/>
                      </w:tabs>
                      <w:spacing w:before="50"/>
                      <w:ind w:left="3068" w:right="0" w:hanging="181"/>
                      <w:jc w:val="both"/>
                      <w:rPr>
                        <w:sz w:val="17"/>
                      </w:rPr>
                    </w:pPr>
                    <w:r>
                      <w:rPr>
                        <w:spacing w:val="-4"/>
                        <w:sz w:val="17"/>
                      </w:rPr>
                      <w:t>Including personal</w:t>
                    </w:r>
                    <w:r>
                      <w:rPr>
                        <w:spacing w:val="-3"/>
                        <w:sz w:val="17"/>
                      </w:rPr>
                      <w:t> </w:t>
                    </w:r>
                    <w:r>
                      <w:rPr>
                        <w:spacing w:val="-4"/>
                        <w:sz w:val="17"/>
                      </w:rPr>
                      <w:t>expenses.</w:t>
                    </w:r>
                  </w:p>
                  <w:p>
                    <w:pPr>
                      <w:numPr>
                        <w:ilvl w:val="1"/>
                        <w:numId w:val="94"/>
                      </w:numPr>
                      <w:tabs>
                        <w:tab w:pos="3069" w:val="left" w:leader="none"/>
                      </w:tabs>
                      <w:spacing w:line="230" w:lineRule="auto" w:before="58"/>
                      <w:ind w:left="3068" w:right="3078" w:hanging="181"/>
                      <w:jc w:val="both"/>
                      <w:rPr>
                        <w:sz w:val="17"/>
                      </w:rPr>
                    </w:pPr>
                    <w:r>
                      <w:rPr>
                        <w:sz w:val="17"/>
                      </w:rPr>
                      <w:t>Material</w:t>
                    </w:r>
                    <w:r>
                      <w:rPr>
                        <w:spacing w:val="-9"/>
                        <w:sz w:val="17"/>
                      </w:rPr>
                      <w:t> </w:t>
                    </w:r>
                    <w:r>
                      <w:rPr>
                        <w:sz w:val="17"/>
                      </w:rPr>
                      <w:t>costs</w:t>
                    </w:r>
                    <w:r>
                      <w:rPr>
                        <w:spacing w:val="-9"/>
                        <w:sz w:val="17"/>
                      </w:rPr>
                      <w:t> </w:t>
                    </w:r>
                    <w:r>
                      <w:rPr>
                        <w:sz w:val="17"/>
                      </w:rPr>
                      <w:t>and</w:t>
                    </w:r>
                    <w:r>
                      <w:rPr>
                        <w:spacing w:val="-9"/>
                        <w:sz w:val="17"/>
                      </w:rPr>
                      <w:t> </w:t>
                    </w:r>
                    <w:r>
                      <w:rPr>
                        <w:sz w:val="17"/>
                      </w:rPr>
                      <w:t>worker</w:t>
                    </w:r>
                    <w:r>
                      <w:rPr>
                        <w:spacing w:val="-9"/>
                        <w:sz w:val="17"/>
                      </w:rPr>
                      <w:t> </w:t>
                    </w:r>
                    <w:r>
                      <w:rPr>
                        <w:sz w:val="17"/>
                      </w:rPr>
                      <w:t>costs</w:t>
                    </w:r>
                    <w:r>
                      <w:rPr>
                        <w:spacing w:val="-9"/>
                        <w:sz w:val="17"/>
                      </w:rPr>
                      <w:t> </w:t>
                    </w:r>
                    <w:r>
                      <w:rPr>
                        <w:sz w:val="17"/>
                      </w:rPr>
                      <w:t>may</w:t>
                    </w:r>
                    <w:r>
                      <w:rPr>
                        <w:spacing w:val="-9"/>
                        <w:sz w:val="17"/>
                      </w:rPr>
                      <w:t> </w:t>
                    </w:r>
                    <w:r>
                      <w:rPr>
                        <w:sz w:val="17"/>
                      </w:rPr>
                      <w:t>not</w:t>
                    </w:r>
                    <w:r>
                      <w:rPr>
                        <w:spacing w:val="-9"/>
                        <w:sz w:val="17"/>
                      </w:rPr>
                      <w:t> </w:t>
                    </w:r>
                    <w:r>
                      <w:rPr>
                        <w:sz w:val="17"/>
                      </w:rPr>
                      <w:t>be</w:t>
                    </w:r>
                    <w:r>
                      <w:rPr>
                        <w:spacing w:val="-9"/>
                        <w:sz w:val="17"/>
                      </w:rPr>
                      <w:t> </w:t>
                    </w:r>
                    <w:r>
                      <w:rPr>
                        <w:sz w:val="17"/>
                      </w:rPr>
                      <w:t>representa- </w:t>
                    </w:r>
                    <w:r>
                      <w:rPr>
                        <w:spacing w:val="-4"/>
                        <w:sz w:val="17"/>
                      </w:rPr>
                      <w:t>tive</w:t>
                    </w:r>
                    <w:r>
                      <w:rPr>
                        <w:spacing w:val="-7"/>
                        <w:sz w:val="17"/>
                      </w:rPr>
                      <w:t> </w:t>
                    </w:r>
                    <w:r>
                      <w:rPr>
                        <w:spacing w:val="-4"/>
                        <w:sz w:val="17"/>
                      </w:rPr>
                      <w:t>of</w:t>
                    </w:r>
                    <w:r>
                      <w:rPr>
                        <w:spacing w:val="-7"/>
                        <w:sz w:val="17"/>
                      </w:rPr>
                      <w:t> </w:t>
                    </w:r>
                    <w:r>
                      <w:rPr>
                        <w:spacing w:val="-4"/>
                        <w:sz w:val="17"/>
                      </w:rPr>
                      <w:t>true</w:t>
                    </w:r>
                    <w:r>
                      <w:rPr>
                        <w:spacing w:val="-6"/>
                        <w:sz w:val="17"/>
                      </w:rPr>
                      <w:t> </w:t>
                    </w:r>
                    <w:r>
                      <w:rPr>
                        <w:spacing w:val="-4"/>
                        <w:sz w:val="17"/>
                      </w:rPr>
                      <w:t>replacement</w:t>
                    </w:r>
                    <w:r>
                      <w:rPr>
                        <w:spacing w:val="-7"/>
                        <w:sz w:val="17"/>
                      </w:rPr>
                      <w:t> </w:t>
                    </w:r>
                    <w:r>
                      <w:rPr>
                        <w:spacing w:val="-4"/>
                        <w:sz w:val="17"/>
                      </w:rPr>
                      <w:t>costs</w:t>
                    </w:r>
                    <w:r>
                      <w:rPr>
                        <w:spacing w:val="-7"/>
                        <w:sz w:val="17"/>
                      </w:rPr>
                      <w:t> </w:t>
                    </w:r>
                    <w:r>
                      <w:rPr>
                        <w:spacing w:val="-4"/>
                        <w:sz w:val="17"/>
                      </w:rPr>
                      <w:t>of</w:t>
                    </w:r>
                    <w:r>
                      <w:rPr>
                        <w:spacing w:val="-5"/>
                        <w:sz w:val="17"/>
                      </w:rPr>
                      <w:t> </w:t>
                    </w:r>
                    <w:r>
                      <w:rPr>
                        <w:spacing w:val="-4"/>
                        <w:sz w:val="17"/>
                      </w:rPr>
                      <w:t>future</w:t>
                    </w:r>
                    <w:r>
                      <w:rPr>
                        <w:spacing w:val="-6"/>
                        <w:sz w:val="17"/>
                      </w:rPr>
                      <w:t> </w:t>
                    </w:r>
                    <w:r>
                      <w:rPr>
                        <w:spacing w:val="-4"/>
                        <w:sz w:val="17"/>
                      </w:rPr>
                      <w:t>material</w:t>
                    </w:r>
                    <w:r>
                      <w:rPr>
                        <w:spacing w:val="-6"/>
                        <w:sz w:val="17"/>
                      </w:rPr>
                      <w:t> </w:t>
                    </w:r>
                    <w:r>
                      <w:rPr>
                        <w:spacing w:val="-4"/>
                        <w:sz w:val="17"/>
                      </w:rPr>
                      <w:t>and</w:t>
                    </w:r>
                    <w:r>
                      <w:rPr>
                        <w:spacing w:val="-7"/>
                        <w:sz w:val="17"/>
                      </w:rPr>
                      <w:t> </w:t>
                    </w:r>
                    <w:r>
                      <w:rPr>
                        <w:spacing w:val="-4"/>
                        <w:sz w:val="17"/>
                      </w:rPr>
                      <w:t>labor</w:t>
                    </w:r>
                    <w:r>
                      <w:rPr>
                        <w:spacing w:val="-2"/>
                        <w:sz w:val="17"/>
                      </w:rPr>
                      <w:t> costs.</w:t>
                    </w:r>
                  </w:p>
                  <w:p>
                    <w:pPr>
                      <w:numPr>
                        <w:ilvl w:val="1"/>
                        <w:numId w:val="94"/>
                      </w:numPr>
                      <w:tabs>
                        <w:tab w:pos="3069" w:val="left" w:leader="none"/>
                      </w:tabs>
                      <w:spacing w:line="230" w:lineRule="auto" w:before="60"/>
                      <w:ind w:left="3068" w:right="3078" w:hanging="181"/>
                      <w:jc w:val="both"/>
                      <w:rPr>
                        <w:sz w:val="17"/>
                      </w:rPr>
                    </w:pPr>
                    <w:r>
                      <w:rPr>
                        <w:sz w:val="17"/>
                      </w:rPr>
                      <w:t>Potential</w:t>
                    </w:r>
                    <w:r>
                      <w:rPr>
                        <w:spacing w:val="-6"/>
                        <w:sz w:val="17"/>
                      </w:rPr>
                      <w:t> </w:t>
                    </w:r>
                    <w:r>
                      <w:rPr>
                        <w:sz w:val="17"/>
                      </w:rPr>
                      <w:t>bias</w:t>
                    </w:r>
                    <w:r>
                      <w:rPr>
                        <w:spacing w:val="-6"/>
                        <w:sz w:val="17"/>
                      </w:rPr>
                      <w:t> </w:t>
                    </w:r>
                    <w:r>
                      <w:rPr>
                        <w:sz w:val="17"/>
                      </w:rPr>
                      <w:t>for</w:t>
                    </w:r>
                    <w:r>
                      <w:rPr>
                        <w:spacing w:val="-6"/>
                        <w:sz w:val="17"/>
                      </w:rPr>
                      <w:t> </w:t>
                    </w:r>
                    <w:r>
                      <w:rPr>
                        <w:sz w:val="17"/>
                      </w:rPr>
                      <w:t>minimizing</w:t>
                    </w:r>
                    <w:r>
                      <w:rPr>
                        <w:spacing w:val="-6"/>
                        <w:sz w:val="17"/>
                      </w:rPr>
                      <w:t> </w:t>
                    </w:r>
                    <w:r>
                      <w:rPr>
                        <w:sz w:val="17"/>
                      </w:rPr>
                      <w:t>cost</w:t>
                    </w:r>
                    <w:r>
                      <w:rPr>
                        <w:spacing w:val="-6"/>
                        <w:sz w:val="17"/>
                      </w:rPr>
                      <w:t> </w:t>
                    </w:r>
                    <w:r>
                      <w:rPr>
                        <w:sz w:val="17"/>
                      </w:rPr>
                      <w:t>information</w:t>
                    </w:r>
                    <w:r>
                      <w:rPr>
                        <w:spacing w:val="-6"/>
                        <w:sz w:val="17"/>
                      </w:rPr>
                      <w:t> </w:t>
                    </w:r>
                    <w:r>
                      <w:rPr>
                        <w:sz w:val="17"/>
                      </w:rPr>
                      <w:t>to</w:t>
                    </w:r>
                    <w:r>
                      <w:rPr>
                        <w:spacing w:val="-6"/>
                        <w:sz w:val="17"/>
                      </w:rPr>
                      <w:t> </w:t>
                    </w:r>
                    <w:r>
                      <w:rPr>
                        <w:sz w:val="17"/>
                      </w:rPr>
                      <w:t>make business seem more profitable.</w:t>
                    </w:r>
                  </w:p>
                  <w:p>
                    <w:pPr>
                      <w:spacing w:line="225" w:lineRule="exact" w:before="52"/>
                      <w:ind w:left="799" w:right="0" w:firstLine="0"/>
                      <w:jc w:val="both"/>
                      <w:rPr>
                        <w:sz w:val="17"/>
                      </w:rPr>
                    </w:pPr>
                    <w:r>
                      <w:rPr>
                        <w:sz w:val="17"/>
                      </w:rPr>
                      <w:t>Risks</w:t>
                    </w:r>
                    <w:r>
                      <w:rPr>
                        <w:spacing w:val="-11"/>
                        <w:sz w:val="17"/>
                      </w:rPr>
                      <w:t> </w:t>
                    </w:r>
                    <w:r>
                      <w:rPr>
                        <w:sz w:val="17"/>
                      </w:rPr>
                      <w:t>to</w:t>
                    </w:r>
                    <w:r>
                      <w:rPr>
                        <w:spacing w:val="-11"/>
                        <w:sz w:val="17"/>
                      </w:rPr>
                      <w:t> </w:t>
                    </w:r>
                    <w:r>
                      <w:rPr>
                        <w:sz w:val="17"/>
                      </w:rPr>
                      <w:t>analysis</w:t>
                    </w:r>
                    <w:r>
                      <w:rPr>
                        <w:spacing w:val="-10"/>
                        <w:sz w:val="17"/>
                      </w:rPr>
                      <w:t> </w:t>
                    </w:r>
                    <w:r>
                      <w:rPr>
                        <w:sz w:val="17"/>
                      </w:rPr>
                      <w:t>strategy</w:t>
                    </w:r>
                    <w:r>
                      <w:rPr>
                        <w:spacing w:val="57"/>
                        <w:sz w:val="17"/>
                      </w:rPr>
                      <w:t>  </w:t>
                    </w:r>
                    <w:r>
                      <w:rPr>
                        <w:rFonts w:ascii="Times New Roman" w:hAnsi="Times New Roman"/>
                        <w:b/>
                        <w:sz w:val="17"/>
                      </w:rPr>
                      <w:t>•</w:t>
                    </w:r>
                    <w:r>
                      <w:rPr>
                        <w:rFonts w:ascii="Times New Roman" w:hAnsi="Times New Roman"/>
                        <w:b/>
                        <w:spacing w:val="26"/>
                        <w:sz w:val="17"/>
                      </w:rPr>
                      <w:t> </w:t>
                    </w:r>
                    <w:r>
                      <w:rPr>
                        <w:sz w:val="17"/>
                      </w:rPr>
                      <w:t>Averaging</w:t>
                    </w:r>
                    <w:r>
                      <w:rPr>
                        <w:spacing w:val="2"/>
                        <w:sz w:val="17"/>
                      </w:rPr>
                      <w:t> </w:t>
                    </w:r>
                    <w:r>
                      <w:rPr>
                        <w:sz w:val="17"/>
                      </w:rPr>
                      <w:t>costs</w:t>
                    </w:r>
                    <w:r>
                      <w:rPr>
                        <w:spacing w:val="2"/>
                        <w:sz w:val="17"/>
                      </w:rPr>
                      <w:t> </w:t>
                    </w:r>
                    <w:r>
                      <w:rPr>
                        <w:sz w:val="17"/>
                      </w:rPr>
                      <w:t>across</w:t>
                    </w:r>
                    <w:r>
                      <w:rPr>
                        <w:spacing w:val="2"/>
                        <w:sz w:val="17"/>
                      </w:rPr>
                      <w:t> </w:t>
                    </w:r>
                    <w:r>
                      <w:rPr>
                        <w:sz w:val="17"/>
                      </w:rPr>
                      <w:t>figurines</w:t>
                    </w:r>
                    <w:r>
                      <w:rPr>
                        <w:spacing w:val="1"/>
                        <w:sz w:val="17"/>
                      </w:rPr>
                      <w:t> </w:t>
                    </w:r>
                    <w:r>
                      <w:rPr>
                        <w:sz w:val="17"/>
                      </w:rPr>
                      <w:t>may</w:t>
                    </w:r>
                    <w:r>
                      <w:rPr>
                        <w:spacing w:val="2"/>
                        <w:sz w:val="17"/>
                      </w:rPr>
                      <w:t> </w:t>
                    </w:r>
                    <w:r>
                      <w:rPr>
                        <w:sz w:val="17"/>
                      </w:rPr>
                      <w:t>not</w:t>
                    </w:r>
                    <w:r>
                      <w:rPr>
                        <w:spacing w:val="2"/>
                        <w:sz w:val="17"/>
                      </w:rPr>
                      <w:t> </w:t>
                    </w:r>
                    <w:r>
                      <w:rPr>
                        <w:sz w:val="17"/>
                      </w:rPr>
                      <w:t>be</w:t>
                    </w:r>
                    <w:r>
                      <w:rPr>
                        <w:spacing w:val="2"/>
                        <w:sz w:val="17"/>
                      </w:rPr>
                      <w:t> </w:t>
                    </w:r>
                    <w:r>
                      <w:rPr>
                        <w:sz w:val="17"/>
                      </w:rPr>
                      <w:t>accurate</w:t>
                    </w:r>
                    <w:r>
                      <w:rPr>
                        <w:spacing w:val="2"/>
                        <w:sz w:val="17"/>
                      </w:rPr>
                      <w:t> </w:t>
                    </w:r>
                    <w:r>
                      <w:rPr>
                        <w:spacing w:val="-5"/>
                        <w:sz w:val="17"/>
                      </w:rPr>
                      <w:t>if</w:t>
                    </w:r>
                  </w:p>
                  <w:p>
                    <w:pPr>
                      <w:spacing w:line="225" w:lineRule="exact" w:before="0"/>
                      <w:ind w:left="3068" w:right="0" w:firstLine="0"/>
                      <w:jc w:val="both"/>
                      <w:rPr>
                        <w:sz w:val="17"/>
                      </w:rPr>
                    </w:pPr>
                    <w:r>
                      <w:rPr>
                        <w:spacing w:val="-4"/>
                        <w:sz w:val="17"/>
                      </w:rPr>
                      <w:t>true</w:t>
                    </w:r>
                    <w:r>
                      <w:rPr>
                        <w:spacing w:val="-7"/>
                        <w:sz w:val="17"/>
                      </w:rPr>
                      <w:t> </w:t>
                    </w:r>
                    <w:r>
                      <w:rPr>
                        <w:spacing w:val="-4"/>
                        <w:sz w:val="17"/>
                      </w:rPr>
                      <w:t>costs</w:t>
                    </w:r>
                    <w:r>
                      <w:rPr>
                        <w:spacing w:val="-7"/>
                        <w:sz w:val="17"/>
                      </w:rPr>
                      <w:t> </w:t>
                    </w:r>
                    <w:r>
                      <w:rPr>
                        <w:spacing w:val="-4"/>
                        <w:sz w:val="17"/>
                      </w:rPr>
                      <w:t>of</w:t>
                    </w:r>
                    <w:r>
                      <w:rPr>
                        <w:spacing w:val="-5"/>
                        <w:sz w:val="17"/>
                      </w:rPr>
                      <w:t> </w:t>
                    </w:r>
                    <w:r>
                      <w:rPr>
                        <w:spacing w:val="-4"/>
                        <w:sz w:val="17"/>
                      </w:rPr>
                      <w:t>different</w:t>
                    </w:r>
                    <w:r>
                      <w:rPr>
                        <w:spacing w:val="-6"/>
                        <w:sz w:val="17"/>
                      </w:rPr>
                      <w:t> </w:t>
                    </w:r>
                    <w:r>
                      <w:rPr>
                        <w:spacing w:val="-4"/>
                        <w:sz w:val="17"/>
                      </w:rPr>
                      <w:t>figurines</w:t>
                    </w:r>
                    <w:r>
                      <w:rPr>
                        <w:spacing w:val="-7"/>
                        <w:sz w:val="17"/>
                      </w:rPr>
                      <w:t> </w:t>
                    </w:r>
                    <w:r>
                      <w:rPr>
                        <w:spacing w:val="-4"/>
                        <w:sz w:val="17"/>
                      </w:rPr>
                      <w:t>vary</w:t>
                    </w:r>
                    <w:r>
                      <w:rPr>
                        <w:spacing w:val="-6"/>
                        <w:sz w:val="17"/>
                      </w:rPr>
                      <w:t> </w:t>
                    </w:r>
                    <w:r>
                      <w:rPr>
                        <w:spacing w:val="-4"/>
                        <w:sz w:val="17"/>
                      </w:rPr>
                      <w:t>significantly.</w:t>
                    </w:r>
                  </w:p>
                  <w:p>
                    <w:pPr>
                      <w:numPr>
                        <w:ilvl w:val="1"/>
                        <w:numId w:val="94"/>
                      </w:numPr>
                      <w:tabs>
                        <w:tab w:pos="3069" w:val="left" w:leader="none"/>
                      </w:tabs>
                      <w:spacing w:line="230" w:lineRule="auto" w:before="58"/>
                      <w:ind w:left="3068" w:right="3078" w:hanging="181"/>
                      <w:jc w:val="left"/>
                      <w:rPr>
                        <w:sz w:val="17"/>
                      </w:rPr>
                    </w:pPr>
                    <w:r>
                      <w:rPr>
                        <w:sz w:val="17"/>
                      </w:rPr>
                      <w:t>Regression</w:t>
                    </w:r>
                    <w:r>
                      <w:rPr>
                        <w:spacing w:val="31"/>
                        <w:sz w:val="17"/>
                      </w:rPr>
                      <w:t> </w:t>
                    </w:r>
                    <w:r>
                      <w:rPr>
                        <w:sz w:val="17"/>
                      </w:rPr>
                      <w:t>may</w:t>
                    </w:r>
                    <w:r>
                      <w:rPr>
                        <w:spacing w:val="32"/>
                        <w:sz w:val="17"/>
                      </w:rPr>
                      <w:t> </w:t>
                    </w:r>
                    <w:r>
                      <w:rPr>
                        <w:sz w:val="17"/>
                      </w:rPr>
                      <w:t>not</w:t>
                    </w:r>
                    <w:r>
                      <w:rPr>
                        <w:spacing w:val="32"/>
                        <w:sz w:val="17"/>
                      </w:rPr>
                      <w:t> </w:t>
                    </w:r>
                    <w:r>
                      <w:rPr>
                        <w:sz w:val="17"/>
                      </w:rPr>
                      <w:t>have</w:t>
                    </w:r>
                    <w:r>
                      <w:rPr>
                        <w:spacing w:val="32"/>
                        <w:sz w:val="17"/>
                      </w:rPr>
                      <w:t> </w:t>
                    </w:r>
                    <w:r>
                      <w:rPr>
                        <w:sz w:val="17"/>
                      </w:rPr>
                      <w:t>strong</w:t>
                    </w:r>
                    <w:r>
                      <w:rPr>
                        <w:spacing w:val="32"/>
                        <w:sz w:val="17"/>
                      </w:rPr>
                      <w:t> </w:t>
                    </w:r>
                    <w:r>
                      <w:rPr>
                        <w:sz w:val="17"/>
                      </w:rPr>
                      <w:t>explanatory</w:t>
                    </w:r>
                    <w:r>
                      <w:rPr>
                        <w:spacing w:val="32"/>
                        <w:sz w:val="17"/>
                      </w:rPr>
                      <w:t> </w:t>
                    </w:r>
                    <w:r>
                      <w:rPr>
                        <w:sz w:val="17"/>
                      </w:rPr>
                      <w:t>power </w:t>
                    </w:r>
                    <w:r>
                      <w:rPr>
                        <w:spacing w:val="-2"/>
                        <w:sz w:val="17"/>
                      </w:rPr>
                      <w:t>(</w:t>
                    </w:r>
                    <w:r>
                      <w:rPr>
                        <w:i/>
                        <w:spacing w:val="-2"/>
                        <w:sz w:val="17"/>
                      </w:rPr>
                      <w:t>R</w:t>
                    </w:r>
                    <w:r>
                      <w:rPr>
                        <w:spacing w:val="-2"/>
                        <w:sz w:val="17"/>
                      </w:rPr>
                      <w:t>-square).</w:t>
                    </w:r>
                  </w:p>
                  <w:p>
                    <w:pPr>
                      <w:numPr>
                        <w:ilvl w:val="1"/>
                        <w:numId w:val="94"/>
                      </w:numPr>
                      <w:tabs>
                        <w:tab w:pos="3069" w:val="left" w:leader="none"/>
                      </w:tabs>
                      <w:spacing w:line="230" w:lineRule="auto" w:before="60"/>
                      <w:ind w:left="3068" w:right="3087" w:hanging="181"/>
                      <w:jc w:val="left"/>
                      <w:rPr>
                        <w:sz w:val="17"/>
                      </w:rPr>
                    </w:pPr>
                    <w:r>
                      <w:rPr>
                        <w:spacing w:val="-4"/>
                        <w:sz w:val="17"/>
                      </w:rPr>
                      <w:t>Costs</w:t>
                    </w:r>
                    <w:r>
                      <w:rPr>
                        <w:spacing w:val="-7"/>
                        <w:sz w:val="17"/>
                      </w:rPr>
                      <w:t> </w:t>
                    </w:r>
                    <w:r>
                      <w:rPr>
                        <w:spacing w:val="-4"/>
                        <w:sz w:val="17"/>
                      </w:rPr>
                      <w:t>may</w:t>
                    </w:r>
                    <w:r>
                      <w:rPr>
                        <w:spacing w:val="-7"/>
                        <w:sz w:val="17"/>
                      </w:rPr>
                      <w:t> </w:t>
                    </w:r>
                    <w:r>
                      <w:rPr>
                        <w:spacing w:val="-4"/>
                        <w:sz w:val="17"/>
                      </w:rPr>
                      <w:t>have</w:t>
                    </w:r>
                    <w:r>
                      <w:rPr>
                        <w:spacing w:val="-7"/>
                        <w:sz w:val="17"/>
                      </w:rPr>
                      <w:t> </w:t>
                    </w:r>
                    <w:r>
                      <w:rPr>
                        <w:spacing w:val="-4"/>
                        <w:sz w:val="17"/>
                      </w:rPr>
                      <w:t>seasonality</w:t>
                    </w:r>
                    <w:r>
                      <w:rPr>
                        <w:spacing w:val="-7"/>
                        <w:sz w:val="17"/>
                      </w:rPr>
                      <w:t> </w:t>
                    </w:r>
                    <w:r>
                      <w:rPr>
                        <w:spacing w:val="-4"/>
                        <w:sz w:val="17"/>
                      </w:rPr>
                      <w:t>differences</w:t>
                    </w:r>
                    <w:r>
                      <w:rPr>
                        <w:spacing w:val="-7"/>
                        <w:sz w:val="17"/>
                      </w:rPr>
                      <w:t> </w:t>
                    </w:r>
                    <w:r>
                      <w:rPr>
                        <w:spacing w:val="-4"/>
                        <w:sz w:val="17"/>
                      </w:rPr>
                      <w:t>(due</w:t>
                    </w:r>
                    <w:r>
                      <w:rPr>
                        <w:spacing w:val="-7"/>
                        <w:sz w:val="17"/>
                      </w:rPr>
                      <w:t> </w:t>
                    </w:r>
                    <w:r>
                      <w:rPr>
                        <w:spacing w:val="-4"/>
                        <w:sz w:val="17"/>
                      </w:rPr>
                      <w:t>to</w:t>
                    </w:r>
                    <w:r>
                      <w:rPr>
                        <w:spacing w:val="-7"/>
                        <w:sz w:val="17"/>
                      </w:rPr>
                      <w:t> </w:t>
                    </w:r>
                    <w:r>
                      <w:rPr>
                        <w:spacing w:val="-4"/>
                        <w:sz w:val="17"/>
                      </w:rPr>
                      <w:t>scarcity</w:t>
                    </w:r>
                    <w:r>
                      <w:rPr>
                        <w:spacing w:val="-6"/>
                        <w:sz w:val="17"/>
                      </w:rPr>
                      <w:t> </w:t>
                    </w:r>
                    <w:r>
                      <w:rPr>
                        <w:spacing w:val="-4"/>
                        <w:sz w:val="17"/>
                      </w:rPr>
                      <w:t>of</w:t>
                    </w:r>
                    <w:r>
                      <w:rPr>
                        <w:sz w:val="17"/>
                      </w:rPr>
                      <w:t> materials or heating and cooling costs).</w:t>
                    </w:r>
                  </w:p>
                  <w:p>
                    <w:pPr>
                      <w:numPr>
                        <w:ilvl w:val="1"/>
                        <w:numId w:val="94"/>
                      </w:numPr>
                      <w:tabs>
                        <w:tab w:pos="3069" w:val="left" w:leader="none"/>
                      </w:tabs>
                      <w:spacing w:line="230" w:lineRule="auto" w:before="59"/>
                      <w:ind w:left="3068" w:right="3078" w:hanging="181"/>
                      <w:jc w:val="left"/>
                      <w:rPr>
                        <w:sz w:val="17"/>
                      </w:rPr>
                    </w:pPr>
                    <w:r>
                      <w:rPr>
                        <w:spacing w:val="-6"/>
                        <w:sz w:val="17"/>
                      </w:rPr>
                      <w:t>Cost formula may need</w:t>
                    </w:r>
                    <w:r>
                      <w:rPr>
                        <w:spacing w:val="-4"/>
                        <w:sz w:val="17"/>
                      </w:rPr>
                      <w:t> </w:t>
                    </w:r>
                    <w:r>
                      <w:rPr>
                        <w:spacing w:val="-6"/>
                        <w:sz w:val="17"/>
                      </w:rPr>
                      <w:t>to</w:t>
                    </w:r>
                    <w:r>
                      <w:rPr>
                        <w:spacing w:val="-4"/>
                        <w:sz w:val="17"/>
                      </w:rPr>
                      <w:t> </w:t>
                    </w:r>
                    <w:r>
                      <w:rPr>
                        <w:spacing w:val="-6"/>
                        <w:sz w:val="17"/>
                      </w:rPr>
                      <w:t>be recalculated annually to </w:t>
                    </w:r>
                    <w:r>
                      <w:rPr>
                        <w:spacing w:val="-6"/>
                        <w:sz w:val="17"/>
                      </w:rPr>
                      <w:t>cap-</w:t>
                    </w:r>
                    <w:r>
                      <w:rPr>
                        <w:sz w:val="17"/>
                      </w:rPr>
                      <w:t> ture cost changes.</w:t>
                    </w:r>
                  </w:p>
                  <w:p>
                    <w:pPr>
                      <w:numPr>
                        <w:ilvl w:val="0"/>
                        <w:numId w:val="94"/>
                      </w:numPr>
                      <w:tabs>
                        <w:tab w:pos="800" w:val="left" w:leader="none"/>
                        <w:tab w:pos="2888" w:val="left" w:leader="none"/>
                      </w:tabs>
                      <w:spacing w:line="225" w:lineRule="exact" w:before="102"/>
                      <w:ind w:left="799" w:right="0" w:hanging="185"/>
                      <w:jc w:val="left"/>
                      <w:rPr>
                        <w:sz w:val="17"/>
                      </w:rPr>
                    </w:pPr>
                    <w:r>
                      <w:rPr>
                        <w:w w:val="90"/>
                        <w:sz w:val="17"/>
                      </w:rPr>
                      <w:t>Data</w:t>
                    </w:r>
                    <w:r>
                      <w:rPr>
                        <w:spacing w:val="11"/>
                        <w:sz w:val="17"/>
                      </w:rPr>
                      <w:t> </w:t>
                    </w:r>
                    <w:r>
                      <w:rPr>
                        <w:w w:val="90"/>
                        <w:sz w:val="17"/>
                      </w:rPr>
                      <w:t>strategy</w:t>
                    </w:r>
                    <w:r>
                      <w:rPr>
                        <w:spacing w:val="12"/>
                        <w:sz w:val="17"/>
                      </w:rPr>
                      <w:t> </w:t>
                    </w:r>
                    <w:r>
                      <w:rPr>
                        <w:spacing w:val="-2"/>
                        <w:w w:val="90"/>
                        <w:sz w:val="17"/>
                      </w:rPr>
                      <w:t>controls</w:t>
                    </w:r>
                    <w:r>
                      <w:rPr>
                        <w:sz w:val="17"/>
                      </w:rPr>
                      <w:tab/>
                    </w:r>
                    <w:r>
                      <w:rPr>
                        <w:rFonts w:ascii="Times New Roman" w:hAnsi="Times New Roman"/>
                        <w:b/>
                        <w:w w:val="95"/>
                        <w:sz w:val="17"/>
                      </w:rPr>
                      <w:t>•</w:t>
                    </w:r>
                    <w:r>
                      <w:rPr>
                        <w:rFonts w:ascii="Times New Roman" w:hAnsi="Times New Roman"/>
                        <w:b/>
                        <w:spacing w:val="59"/>
                        <w:sz w:val="17"/>
                      </w:rPr>
                      <w:t> </w:t>
                    </w:r>
                    <w:r>
                      <w:rPr>
                        <w:w w:val="95"/>
                        <w:sz w:val="17"/>
                      </w:rPr>
                      <w:t>Interview</w:t>
                    </w:r>
                    <w:r>
                      <w:rPr>
                        <w:spacing w:val="-6"/>
                        <w:w w:val="95"/>
                        <w:sz w:val="17"/>
                      </w:rPr>
                      <w:t> </w:t>
                    </w:r>
                    <w:r>
                      <w:rPr>
                        <w:w w:val="95"/>
                        <w:sz w:val="17"/>
                      </w:rPr>
                      <w:t>Elisabeth</w:t>
                    </w:r>
                    <w:r>
                      <w:rPr>
                        <w:spacing w:val="-6"/>
                        <w:w w:val="95"/>
                        <w:sz w:val="17"/>
                      </w:rPr>
                      <w:t> </w:t>
                    </w:r>
                    <w:r>
                      <w:rPr>
                        <w:w w:val="95"/>
                        <w:sz w:val="17"/>
                      </w:rPr>
                      <w:t>with</w:t>
                    </w:r>
                    <w:r>
                      <w:rPr>
                        <w:spacing w:val="-6"/>
                        <w:w w:val="95"/>
                        <w:sz w:val="17"/>
                      </w:rPr>
                      <w:t> </w:t>
                    </w:r>
                    <w:r>
                      <w:rPr>
                        <w:w w:val="95"/>
                        <w:sz w:val="17"/>
                      </w:rPr>
                      <w:t>a</w:t>
                    </w:r>
                    <w:r>
                      <w:rPr>
                        <w:spacing w:val="-6"/>
                        <w:w w:val="95"/>
                        <w:sz w:val="17"/>
                      </w:rPr>
                      <w:t> </w:t>
                    </w:r>
                    <w:r>
                      <w:rPr>
                        <w:w w:val="95"/>
                        <w:sz w:val="17"/>
                      </w:rPr>
                      <w:t>typical</w:t>
                    </w:r>
                    <w:r>
                      <w:rPr>
                        <w:spacing w:val="-6"/>
                        <w:w w:val="95"/>
                        <w:sz w:val="17"/>
                      </w:rPr>
                      <w:t> </w:t>
                    </w:r>
                    <w:r>
                      <w:rPr>
                        <w:w w:val="95"/>
                        <w:sz w:val="17"/>
                      </w:rPr>
                      <w:t>list</w:t>
                    </w:r>
                    <w:r>
                      <w:rPr>
                        <w:spacing w:val="-5"/>
                        <w:w w:val="95"/>
                        <w:sz w:val="17"/>
                      </w:rPr>
                      <w:t> </w:t>
                    </w:r>
                    <w:r>
                      <w:rPr>
                        <w:w w:val="95"/>
                        <w:sz w:val="17"/>
                      </w:rPr>
                      <w:t>of</w:t>
                    </w:r>
                    <w:r>
                      <w:rPr>
                        <w:spacing w:val="1"/>
                        <w:sz w:val="17"/>
                      </w:rPr>
                      <w:t> </w:t>
                    </w:r>
                    <w:r>
                      <w:rPr>
                        <w:w w:val="95"/>
                        <w:sz w:val="17"/>
                      </w:rPr>
                      <w:t>inventory</w:t>
                    </w:r>
                    <w:r>
                      <w:rPr>
                        <w:spacing w:val="-6"/>
                        <w:w w:val="95"/>
                        <w:sz w:val="17"/>
                      </w:rPr>
                      <w:t> </w:t>
                    </w:r>
                    <w:r>
                      <w:rPr>
                        <w:w w:val="95"/>
                        <w:sz w:val="17"/>
                      </w:rPr>
                      <w:t>costs</w:t>
                    </w:r>
                    <w:r>
                      <w:rPr>
                        <w:spacing w:val="-6"/>
                        <w:w w:val="95"/>
                        <w:sz w:val="17"/>
                      </w:rPr>
                      <w:t> </w:t>
                    </w:r>
                    <w:r>
                      <w:rPr>
                        <w:spacing w:val="-5"/>
                        <w:w w:val="95"/>
                        <w:sz w:val="17"/>
                      </w:rPr>
                      <w:t>to</w:t>
                    </w:r>
                  </w:p>
                  <w:p>
                    <w:pPr>
                      <w:spacing w:line="225" w:lineRule="exact" w:before="0"/>
                      <w:ind w:left="3068" w:right="0" w:firstLine="0"/>
                      <w:jc w:val="left"/>
                      <w:rPr>
                        <w:sz w:val="17"/>
                      </w:rPr>
                    </w:pPr>
                    <w:r>
                      <w:rPr>
                        <w:spacing w:val="-4"/>
                        <w:sz w:val="17"/>
                      </w:rPr>
                      <w:t>catch</w:t>
                    </w:r>
                    <w:r>
                      <w:rPr>
                        <w:spacing w:val="-2"/>
                        <w:sz w:val="17"/>
                      </w:rPr>
                      <w:t> </w:t>
                    </w:r>
                    <w:r>
                      <w:rPr>
                        <w:spacing w:val="-4"/>
                        <w:sz w:val="17"/>
                      </w:rPr>
                      <w:t>omitted</w:t>
                    </w:r>
                    <w:r>
                      <w:rPr>
                        <w:spacing w:val="-1"/>
                        <w:sz w:val="17"/>
                      </w:rPr>
                      <w:t> </w:t>
                    </w:r>
                    <w:r>
                      <w:rPr>
                        <w:spacing w:val="-4"/>
                        <w:sz w:val="17"/>
                      </w:rPr>
                      <w:t>costs.</w:t>
                    </w:r>
                  </w:p>
                  <w:p>
                    <w:pPr>
                      <w:numPr>
                        <w:ilvl w:val="1"/>
                        <w:numId w:val="94"/>
                      </w:numPr>
                      <w:tabs>
                        <w:tab w:pos="3069" w:val="left" w:leader="none"/>
                      </w:tabs>
                      <w:spacing w:line="230" w:lineRule="auto" w:before="58"/>
                      <w:ind w:left="3068" w:right="3078" w:hanging="181"/>
                      <w:jc w:val="both"/>
                      <w:rPr>
                        <w:sz w:val="17"/>
                      </w:rPr>
                    </w:pPr>
                    <w:r>
                      <w:rPr>
                        <w:sz w:val="17"/>
                      </w:rPr>
                      <w:t>Inquire</w:t>
                    </w:r>
                    <w:r>
                      <w:rPr>
                        <w:spacing w:val="-8"/>
                        <w:sz w:val="17"/>
                      </w:rPr>
                      <w:t> </w:t>
                    </w:r>
                    <w:r>
                      <w:rPr>
                        <w:sz w:val="17"/>
                      </w:rPr>
                      <w:t>about</w:t>
                    </w:r>
                    <w:r>
                      <w:rPr>
                        <w:spacing w:val="-8"/>
                        <w:sz w:val="17"/>
                      </w:rPr>
                      <w:t> </w:t>
                    </w:r>
                    <w:r>
                      <w:rPr>
                        <w:sz w:val="17"/>
                      </w:rPr>
                      <w:t>the</w:t>
                    </w:r>
                    <w:r>
                      <w:rPr>
                        <w:spacing w:val="-8"/>
                        <w:sz w:val="17"/>
                      </w:rPr>
                      <w:t> </w:t>
                    </w:r>
                    <w:r>
                      <w:rPr>
                        <w:sz w:val="17"/>
                      </w:rPr>
                      <w:t>seasonal</w:t>
                    </w:r>
                    <w:r>
                      <w:rPr>
                        <w:spacing w:val="-8"/>
                        <w:sz w:val="17"/>
                      </w:rPr>
                      <w:t> </w:t>
                    </w:r>
                    <w:r>
                      <w:rPr>
                        <w:sz w:val="17"/>
                      </w:rPr>
                      <w:t>or</w:t>
                    </w:r>
                    <w:r>
                      <w:rPr>
                        <w:spacing w:val="-8"/>
                        <w:sz w:val="17"/>
                      </w:rPr>
                      <w:t> </w:t>
                    </w:r>
                    <w:r>
                      <w:rPr>
                        <w:sz w:val="17"/>
                      </w:rPr>
                      <w:t>economic</w:t>
                    </w:r>
                    <w:r>
                      <w:rPr>
                        <w:spacing w:val="-8"/>
                        <w:sz w:val="17"/>
                      </w:rPr>
                      <w:t> </w:t>
                    </w:r>
                    <w:r>
                      <w:rPr>
                        <w:sz w:val="17"/>
                      </w:rPr>
                      <w:t>trends</w:t>
                    </w:r>
                    <w:r>
                      <w:rPr>
                        <w:spacing w:val="-8"/>
                        <w:sz w:val="17"/>
                      </w:rPr>
                      <w:t> </w:t>
                    </w:r>
                    <w:r>
                      <w:rPr>
                        <w:sz w:val="17"/>
                      </w:rPr>
                      <w:t>of</w:t>
                    </w:r>
                    <w:r>
                      <w:rPr>
                        <w:spacing w:val="-3"/>
                        <w:sz w:val="17"/>
                      </w:rPr>
                      <w:t> </w:t>
                    </w:r>
                    <w:r>
                      <w:rPr>
                        <w:sz w:val="17"/>
                      </w:rPr>
                      <w:t>mate- rials,</w:t>
                    </w:r>
                    <w:r>
                      <w:rPr>
                        <w:spacing w:val="-6"/>
                        <w:sz w:val="17"/>
                      </w:rPr>
                      <w:t> </w:t>
                    </w:r>
                    <w:r>
                      <w:rPr>
                        <w:sz w:val="17"/>
                      </w:rPr>
                      <w:t>labor</w:t>
                    </w:r>
                    <w:r>
                      <w:rPr>
                        <w:spacing w:val="-6"/>
                        <w:sz w:val="17"/>
                      </w:rPr>
                      <w:t> </w:t>
                    </w:r>
                    <w:r>
                      <w:rPr>
                        <w:sz w:val="17"/>
                      </w:rPr>
                      <w:t>and</w:t>
                    </w:r>
                    <w:r>
                      <w:rPr>
                        <w:spacing w:val="-6"/>
                        <w:sz w:val="17"/>
                      </w:rPr>
                      <w:t> </w:t>
                    </w:r>
                    <w:r>
                      <w:rPr>
                        <w:sz w:val="17"/>
                      </w:rPr>
                      <w:t>production</w:t>
                    </w:r>
                    <w:r>
                      <w:rPr>
                        <w:spacing w:val="-6"/>
                        <w:sz w:val="17"/>
                      </w:rPr>
                      <w:t> </w:t>
                    </w:r>
                    <w:r>
                      <w:rPr>
                        <w:sz w:val="17"/>
                      </w:rPr>
                      <w:t>overhead</w:t>
                    </w:r>
                    <w:r>
                      <w:rPr>
                        <w:spacing w:val="-6"/>
                        <w:sz w:val="17"/>
                      </w:rPr>
                      <w:t> </w:t>
                    </w:r>
                    <w:r>
                      <w:rPr>
                        <w:sz w:val="17"/>
                      </w:rPr>
                      <w:t>costs,</w:t>
                    </w:r>
                    <w:r>
                      <w:rPr>
                        <w:spacing w:val="-6"/>
                        <w:sz w:val="17"/>
                      </w:rPr>
                      <w:t> </w:t>
                    </w:r>
                    <w:r>
                      <w:rPr>
                        <w:sz w:val="17"/>
                      </w:rPr>
                      <w:t>and</w:t>
                    </w:r>
                    <w:r>
                      <w:rPr>
                        <w:spacing w:val="-6"/>
                        <w:sz w:val="17"/>
                      </w:rPr>
                      <w:t> </w:t>
                    </w:r>
                    <w:r>
                      <w:rPr>
                        <w:sz w:val="17"/>
                      </w:rPr>
                      <w:t>use</w:t>
                    </w:r>
                    <w:r>
                      <w:rPr>
                        <w:spacing w:val="-6"/>
                        <w:sz w:val="17"/>
                      </w:rPr>
                      <w:t> </w:t>
                    </w:r>
                    <w:r>
                      <w:rPr>
                        <w:sz w:val="17"/>
                      </w:rPr>
                      <w:t>the average of the highest and lowest points.</w:t>
                    </w:r>
                  </w:p>
                  <w:p>
                    <w:pPr>
                      <w:spacing w:before="52"/>
                      <w:ind w:left="799" w:right="0" w:firstLine="0"/>
                      <w:jc w:val="both"/>
                      <w:rPr>
                        <w:sz w:val="17"/>
                      </w:rPr>
                    </w:pPr>
                    <w:r>
                      <w:rPr>
                        <w:sz w:val="17"/>
                      </w:rPr>
                      <w:t>Analysis</w:t>
                    </w:r>
                    <w:r>
                      <w:rPr>
                        <w:spacing w:val="-11"/>
                        <w:sz w:val="17"/>
                      </w:rPr>
                      <w:t> </w:t>
                    </w:r>
                    <w:r>
                      <w:rPr>
                        <w:sz w:val="17"/>
                      </w:rPr>
                      <w:t>strategy</w:t>
                    </w:r>
                    <w:r>
                      <w:rPr>
                        <w:spacing w:val="-11"/>
                        <w:sz w:val="17"/>
                      </w:rPr>
                      <w:t> </w:t>
                    </w:r>
                    <w:r>
                      <w:rPr>
                        <w:sz w:val="17"/>
                      </w:rPr>
                      <w:t>controls</w:t>
                    </w:r>
                    <w:r>
                      <w:rPr>
                        <w:spacing w:val="76"/>
                        <w:w w:val="150"/>
                        <w:sz w:val="17"/>
                      </w:rPr>
                      <w:t> </w:t>
                    </w:r>
                    <w:r>
                      <w:rPr>
                        <w:rFonts w:ascii="Times New Roman" w:hAnsi="Times New Roman"/>
                        <w:b/>
                        <w:sz w:val="17"/>
                      </w:rPr>
                      <w:t>•</w:t>
                    </w:r>
                    <w:r>
                      <w:rPr>
                        <w:rFonts w:ascii="Times New Roman" w:hAnsi="Times New Roman"/>
                        <w:b/>
                        <w:spacing w:val="25"/>
                        <w:sz w:val="17"/>
                      </w:rPr>
                      <w:t> </w:t>
                    </w:r>
                    <w:r>
                      <w:rPr>
                        <w:sz w:val="17"/>
                      </w:rPr>
                      <w:t>Use</w:t>
                    </w:r>
                    <w:r>
                      <w:rPr>
                        <w:spacing w:val="-11"/>
                        <w:sz w:val="17"/>
                      </w:rPr>
                      <w:t> </w:t>
                    </w:r>
                    <w:r>
                      <w:rPr>
                        <w:sz w:val="17"/>
                      </w:rPr>
                      <w:t>median</w:t>
                    </w:r>
                    <w:r>
                      <w:rPr>
                        <w:spacing w:val="-10"/>
                        <w:sz w:val="17"/>
                      </w:rPr>
                      <w:t> </w:t>
                    </w:r>
                    <w:r>
                      <w:rPr>
                        <w:sz w:val="17"/>
                      </w:rPr>
                      <w:t>tendencies</w:t>
                    </w:r>
                    <w:r>
                      <w:rPr>
                        <w:spacing w:val="-11"/>
                        <w:sz w:val="17"/>
                      </w:rPr>
                      <w:t> </w:t>
                    </w:r>
                    <w:r>
                      <w:rPr>
                        <w:sz w:val="17"/>
                      </w:rPr>
                      <w:t>rather</w:t>
                    </w:r>
                    <w:r>
                      <w:rPr>
                        <w:spacing w:val="-11"/>
                        <w:sz w:val="17"/>
                      </w:rPr>
                      <w:t> </w:t>
                    </w:r>
                    <w:r>
                      <w:rPr>
                        <w:sz w:val="17"/>
                      </w:rPr>
                      <w:t>than</w:t>
                    </w:r>
                    <w:r>
                      <w:rPr>
                        <w:spacing w:val="-10"/>
                        <w:sz w:val="17"/>
                      </w:rPr>
                      <w:t> </w:t>
                    </w:r>
                    <w:r>
                      <w:rPr>
                        <w:spacing w:val="-2"/>
                        <w:sz w:val="17"/>
                      </w:rPr>
                      <w:t>means.</w:t>
                    </w:r>
                  </w:p>
                  <w:p>
                    <w:pPr>
                      <w:numPr>
                        <w:ilvl w:val="1"/>
                        <w:numId w:val="94"/>
                      </w:numPr>
                      <w:tabs>
                        <w:tab w:pos="3069" w:val="left" w:leader="none"/>
                      </w:tabs>
                      <w:spacing w:line="230" w:lineRule="auto" w:before="58"/>
                      <w:ind w:left="3068" w:right="3078" w:hanging="181"/>
                      <w:jc w:val="both"/>
                      <w:rPr>
                        <w:sz w:val="17"/>
                      </w:rPr>
                    </w:pPr>
                    <w:r>
                      <w:rPr>
                        <w:spacing w:val="-2"/>
                        <w:sz w:val="17"/>
                      </w:rPr>
                      <w:t>Run</w:t>
                    </w:r>
                    <w:r>
                      <w:rPr>
                        <w:spacing w:val="-9"/>
                        <w:sz w:val="17"/>
                      </w:rPr>
                      <w:t> </w:t>
                    </w:r>
                    <w:r>
                      <w:rPr>
                        <w:spacing w:val="-2"/>
                        <w:sz w:val="17"/>
                      </w:rPr>
                      <w:t>sensitivity</w:t>
                    </w:r>
                    <w:r>
                      <w:rPr>
                        <w:spacing w:val="-9"/>
                        <w:sz w:val="17"/>
                      </w:rPr>
                      <w:t> </w:t>
                    </w:r>
                    <w:r>
                      <w:rPr>
                        <w:spacing w:val="-2"/>
                        <w:sz w:val="17"/>
                      </w:rPr>
                      <w:t>models</w:t>
                    </w:r>
                    <w:r>
                      <w:rPr>
                        <w:spacing w:val="-8"/>
                        <w:sz w:val="17"/>
                      </w:rPr>
                      <w:t> </w:t>
                    </w:r>
                    <w:r>
                      <w:rPr>
                        <w:spacing w:val="-2"/>
                        <w:sz w:val="17"/>
                      </w:rPr>
                      <w:t>with</w:t>
                    </w:r>
                    <w:r>
                      <w:rPr>
                        <w:spacing w:val="-9"/>
                        <w:sz w:val="17"/>
                      </w:rPr>
                      <w:t> </w:t>
                    </w:r>
                    <w:r>
                      <w:rPr>
                        <w:spacing w:val="-2"/>
                        <w:sz w:val="17"/>
                      </w:rPr>
                      <w:t>future</w:t>
                    </w:r>
                    <w:r>
                      <w:rPr>
                        <w:spacing w:val="-9"/>
                        <w:sz w:val="17"/>
                      </w:rPr>
                      <w:t> </w:t>
                    </w:r>
                    <w:r>
                      <w:rPr>
                        <w:spacing w:val="-2"/>
                        <w:sz w:val="17"/>
                      </w:rPr>
                      <w:t>replacement</w:t>
                    </w:r>
                    <w:r>
                      <w:rPr>
                        <w:spacing w:val="-8"/>
                        <w:sz w:val="17"/>
                      </w:rPr>
                      <w:t> </w:t>
                    </w:r>
                    <w:r>
                      <w:rPr>
                        <w:spacing w:val="-2"/>
                        <w:sz w:val="17"/>
                      </w:rPr>
                      <w:t>cost</w:t>
                    </w:r>
                    <w:r>
                      <w:rPr>
                        <w:spacing w:val="-9"/>
                        <w:sz w:val="17"/>
                      </w:rPr>
                      <w:t> </w:t>
                    </w:r>
                    <w:r>
                      <w:rPr>
                        <w:spacing w:val="-2"/>
                        <w:sz w:val="17"/>
                      </w:rPr>
                      <w:t>val- </w:t>
                    </w:r>
                    <w:r>
                      <w:rPr>
                        <w:spacing w:val="-4"/>
                        <w:sz w:val="17"/>
                      </w:rPr>
                      <w:t>ues</w:t>
                    </w:r>
                    <w:r>
                      <w:rPr>
                        <w:spacing w:val="-5"/>
                        <w:sz w:val="17"/>
                      </w:rPr>
                      <w:t> </w:t>
                    </w:r>
                    <w:r>
                      <w:rPr>
                        <w:spacing w:val="-4"/>
                        <w:sz w:val="17"/>
                      </w:rPr>
                      <w:t>to</w:t>
                    </w:r>
                    <w:r>
                      <w:rPr>
                        <w:spacing w:val="-5"/>
                        <w:sz w:val="17"/>
                      </w:rPr>
                      <w:t> </w:t>
                    </w:r>
                    <w:r>
                      <w:rPr>
                        <w:spacing w:val="-4"/>
                        <w:sz w:val="17"/>
                      </w:rPr>
                      <w:t>note</w:t>
                    </w:r>
                    <w:r>
                      <w:rPr>
                        <w:spacing w:val="-5"/>
                        <w:sz w:val="17"/>
                      </w:rPr>
                      <w:t> </w:t>
                    </w:r>
                    <w:r>
                      <w:rPr>
                        <w:spacing w:val="-4"/>
                        <w:sz w:val="17"/>
                      </w:rPr>
                      <w:t>potential</w:t>
                    </w:r>
                    <w:r>
                      <w:rPr>
                        <w:spacing w:val="-5"/>
                        <w:sz w:val="17"/>
                      </w:rPr>
                      <w:t> </w:t>
                    </w:r>
                    <w:r>
                      <w:rPr>
                        <w:spacing w:val="-4"/>
                        <w:sz w:val="17"/>
                      </w:rPr>
                      <w:t>risk</w:t>
                    </w:r>
                    <w:r>
                      <w:rPr>
                        <w:spacing w:val="-5"/>
                        <w:sz w:val="17"/>
                      </w:rPr>
                      <w:t> </w:t>
                    </w:r>
                    <w:r>
                      <w:rPr>
                        <w:spacing w:val="-4"/>
                        <w:sz w:val="17"/>
                      </w:rPr>
                      <w:t>in</w:t>
                    </w:r>
                    <w:r>
                      <w:rPr>
                        <w:spacing w:val="-5"/>
                        <w:sz w:val="17"/>
                      </w:rPr>
                      <w:t> </w:t>
                    </w:r>
                    <w:r>
                      <w:rPr>
                        <w:spacing w:val="-4"/>
                        <w:sz w:val="17"/>
                      </w:rPr>
                      <w:t>final</w:t>
                    </w:r>
                    <w:r>
                      <w:rPr>
                        <w:spacing w:val="-5"/>
                        <w:sz w:val="17"/>
                      </w:rPr>
                      <w:t> </w:t>
                    </w:r>
                    <w:r>
                      <w:rPr>
                        <w:spacing w:val="-4"/>
                        <w:sz w:val="17"/>
                      </w:rPr>
                      <w:t>product</w:t>
                    </w:r>
                    <w:r>
                      <w:rPr>
                        <w:spacing w:val="-5"/>
                        <w:sz w:val="17"/>
                      </w:rPr>
                      <w:t> </w:t>
                    </w:r>
                    <w:r>
                      <w:rPr>
                        <w:spacing w:val="-4"/>
                        <w:sz w:val="17"/>
                      </w:rPr>
                      <w:t>cost</w:t>
                    </w:r>
                    <w:r>
                      <w:rPr>
                        <w:spacing w:val="-5"/>
                        <w:sz w:val="17"/>
                      </w:rPr>
                      <w:t> </w:t>
                    </w:r>
                    <w:r>
                      <w:rPr>
                        <w:spacing w:val="-4"/>
                        <w:sz w:val="17"/>
                      </w:rPr>
                      <w:t>estimations</w:t>
                    </w:r>
                    <w:r>
                      <w:rPr>
                        <w:sz w:val="17"/>
                      </w:rPr>
                      <w:t> and possible data bias.</w:t>
                    </w:r>
                  </w:p>
                </w:txbxContent>
              </v:textbox>
              <w10:wrap type="none"/>
            </v:shape>
          </v:group>
        </w:pict>
      </w:r>
      <w:r>
        <w:rPr>
          <w:sz w:val="20"/>
        </w:rPr>
      </w:r>
    </w:p>
    <w:p>
      <w:pPr>
        <w:pStyle w:val="BodyText"/>
        <w:rPr>
          <w:i/>
          <w:sz w:val="20"/>
        </w:rPr>
      </w:pPr>
    </w:p>
    <w:p>
      <w:pPr>
        <w:pStyle w:val="BodyText"/>
        <w:spacing w:before="7"/>
        <w:rPr>
          <w:i/>
          <w:sz w:val="28"/>
        </w:rPr>
      </w:pPr>
    </w:p>
    <w:p>
      <w:pPr>
        <w:pStyle w:val="Heading2"/>
        <w:numPr>
          <w:ilvl w:val="1"/>
          <w:numId w:val="80"/>
        </w:numPr>
        <w:tabs>
          <w:tab w:pos="2183" w:val="left" w:leader="none"/>
        </w:tabs>
        <w:spacing w:line="213" w:lineRule="auto" w:before="188" w:after="0"/>
        <w:ind w:left="1260" w:right="2497" w:firstLine="0"/>
        <w:jc w:val="left"/>
      </w:pPr>
      <w:r>
        <w:rPr/>
        <w:pict>
          <v:shape style="position:absolute;margin-left:63pt;margin-top:68.161545pt;width:513pt;height:.1pt;mso-position-horizontal-relative:page;mso-position-vertical-relative:paragraph;z-index:-15521280;mso-wrap-distance-left:0;mso-wrap-distance-right:0" id="docshape2293" coordorigin="1260,1363" coordsize="10260,0" path="m1260,1363l11520,1363e" filled="false" stroked="true" strokeweight="2pt" strokecolor="#19cc00">
            <v:path arrowok="t"/>
            <v:stroke dashstyle="solid"/>
            <w10:wrap type="topAndBottom"/>
          </v:shape>
        </w:pict>
      </w:r>
      <w:r>
        <w:rPr/>
        <w:pict>
          <v:group style="position:absolute;margin-left:61.75pt;margin-top:88.793457pt;width:514.25pt;height:56.4pt;mso-position-horizontal-relative:page;mso-position-vertical-relative:paragraph;z-index:-15520768;mso-wrap-distance-left:0;mso-wrap-distance-right:0" id="docshapegroup2294" coordorigin="1235,1776" coordsize="10285,1128">
            <v:rect style="position:absolute;left:1260;top:1775;width:10260;height:780" id="docshape2295" filled="true" fillcolor="#efefef" stroked="false">
              <v:fill type="solid"/>
            </v:rect>
            <v:line style="position:absolute" from="1260,2316" to="1260,1776" stroked="true" strokeweight="2.5pt" strokecolor="#197fbf">
              <v:stroke dashstyle="solid"/>
            </v:line>
            <v:rect style="position:absolute;left:1260;top:2423;width:10260;height:480" id="docshape2296" filled="true" fillcolor="#efefef" stroked="false">
              <v:fill type="solid"/>
            </v:rect>
            <v:line style="position:absolute" from="1260,2903" to="1260,2303" stroked="true" strokeweight="2.5pt" strokecolor="#197fbf">
              <v:stroke dashstyle="solid"/>
            </v:line>
            <v:shape style="position:absolute;left:1285;top:1775;width:10235;height:1128" type="#_x0000_t202" id="docshape2297"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❷</w:t>
                    </w:r>
                  </w:p>
                  <w:p>
                    <w:pPr>
                      <w:spacing w:line="282" w:lineRule="exact" w:before="0"/>
                      <w:ind w:left="215" w:right="0" w:firstLine="0"/>
                      <w:jc w:val="left"/>
                      <w:rPr>
                        <w:rFonts w:ascii="Calibri"/>
                        <w:b/>
                        <w:sz w:val="24"/>
                      </w:rPr>
                    </w:pPr>
                    <w:r>
                      <w:rPr>
                        <w:rFonts w:ascii="Calibri"/>
                        <w:b/>
                        <w:sz w:val="24"/>
                      </w:rPr>
                      <w:t>Describe</w:t>
                    </w:r>
                    <w:r>
                      <w:rPr>
                        <w:rFonts w:ascii="Calibri"/>
                        <w:b/>
                        <w:spacing w:val="7"/>
                        <w:sz w:val="24"/>
                      </w:rPr>
                      <w:t> </w:t>
                    </w:r>
                    <w:r>
                      <w:rPr>
                        <w:rFonts w:ascii="Calibri"/>
                        <w:b/>
                        <w:sz w:val="24"/>
                      </w:rPr>
                      <w:t>how</w:t>
                    </w:r>
                    <w:r>
                      <w:rPr>
                        <w:rFonts w:ascii="Calibri"/>
                        <w:b/>
                        <w:spacing w:val="7"/>
                        <w:sz w:val="24"/>
                      </w:rPr>
                      <w:t> </w:t>
                    </w:r>
                    <w:r>
                      <w:rPr>
                        <w:rFonts w:ascii="Calibri"/>
                        <w:b/>
                        <w:sz w:val="24"/>
                      </w:rPr>
                      <w:t>to</w:t>
                    </w:r>
                    <w:r>
                      <w:rPr>
                        <w:rFonts w:ascii="Calibri"/>
                        <w:b/>
                        <w:spacing w:val="8"/>
                        <w:sz w:val="24"/>
                      </w:rPr>
                      <w:t> </w:t>
                    </w:r>
                    <w:r>
                      <w:rPr>
                        <w:rFonts w:ascii="Calibri"/>
                        <w:b/>
                        <w:sz w:val="24"/>
                      </w:rPr>
                      <w:t>develop</w:t>
                    </w:r>
                    <w:r>
                      <w:rPr>
                        <w:rFonts w:ascii="Calibri"/>
                        <w:b/>
                        <w:spacing w:val="7"/>
                        <w:sz w:val="24"/>
                      </w:rPr>
                      <w:t> </w:t>
                    </w:r>
                    <w:r>
                      <w:rPr>
                        <w:rFonts w:ascii="Calibri"/>
                        <w:b/>
                        <w:sz w:val="24"/>
                      </w:rPr>
                      <w:t>a</w:t>
                    </w:r>
                    <w:r>
                      <w:rPr>
                        <w:rFonts w:ascii="Calibri"/>
                        <w:b/>
                        <w:spacing w:val="8"/>
                        <w:sz w:val="24"/>
                      </w:rPr>
                      <w:t> </w:t>
                    </w:r>
                    <w:r>
                      <w:rPr>
                        <w:rFonts w:ascii="Calibri"/>
                        <w:b/>
                        <w:sz w:val="24"/>
                      </w:rPr>
                      <w:t>data</w:t>
                    </w:r>
                    <w:r>
                      <w:rPr>
                        <w:rFonts w:ascii="Calibri"/>
                        <w:b/>
                        <w:spacing w:val="7"/>
                        <w:sz w:val="24"/>
                      </w:rPr>
                      <w:t> </w:t>
                    </w:r>
                    <w:r>
                      <w:rPr>
                        <w:rFonts w:ascii="Calibri"/>
                        <w:b/>
                        <w:spacing w:val="-2"/>
                        <w:sz w:val="24"/>
                      </w:rPr>
                      <w:t>strategy.</w:t>
                    </w:r>
                  </w:p>
                </w:txbxContent>
              </v:textbox>
              <w10:wrap type="none"/>
            </v:shape>
            <w10:wrap type="topAndBottom"/>
          </v:group>
        </w:pict>
      </w:r>
      <w:r>
        <w:rPr>
          <w:color w:val="197FBF"/>
          <w:spacing w:val="-10"/>
        </w:rPr>
        <w:t>What</w:t>
      </w:r>
      <w:r>
        <w:rPr>
          <w:color w:val="197FBF"/>
          <w:spacing w:val="-22"/>
        </w:rPr>
        <w:t> </w:t>
      </w:r>
      <w:r>
        <w:rPr>
          <w:color w:val="197FBF"/>
          <w:spacing w:val="-10"/>
        </w:rPr>
        <w:t>Should</w:t>
      </w:r>
      <w:r>
        <w:rPr>
          <w:color w:val="197FBF"/>
          <w:spacing w:val="-38"/>
        </w:rPr>
        <w:t> </w:t>
      </w:r>
      <w:r>
        <w:rPr>
          <w:color w:val="197FBF"/>
          <w:spacing w:val="-10"/>
        </w:rPr>
        <w:t>We</w:t>
      </w:r>
      <w:r>
        <w:rPr>
          <w:color w:val="197FBF"/>
          <w:spacing w:val="-19"/>
        </w:rPr>
        <w:t> </w:t>
      </w:r>
      <w:r>
        <w:rPr>
          <w:color w:val="197FBF"/>
          <w:spacing w:val="-10"/>
        </w:rPr>
        <w:t>Consider</w:t>
      </w:r>
      <w:r>
        <w:rPr>
          <w:color w:val="197FBF"/>
          <w:spacing w:val="-49"/>
        </w:rPr>
        <w:t> </w:t>
      </w:r>
      <w:r>
        <w:rPr>
          <w:color w:val="197FBF"/>
          <w:spacing w:val="-10"/>
        </w:rPr>
        <w:t>When </w:t>
      </w:r>
      <w:r>
        <w:rPr>
          <w:color w:val="197FBF"/>
        </w:rPr>
        <w:t>Selecting</w:t>
      </w:r>
      <w:r>
        <w:rPr>
          <w:color w:val="197FBF"/>
          <w:spacing w:val="-23"/>
        </w:rPr>
        <w:t> </w:t>
      </w:r>
      <w:r>
        <w:rPr>
          <w:color w:val="197FBF"/>
        </w:rPr>
        <w:t>Data</w:t>
      </w:r>
      <w:r>
        <w:rPr>
          <w:color w:val="197FBF"/>
          <w:spacing w:val="-24"/>
        </w:rPr>
        <w:t> </w:t>
      </w:r>
      <w:r>
        <w:rPr>
          <w:color w:val="197FBF"/>
        </w:rPr>
        <w:t>for</w:t>
      </w:r>
      <w:r>
        <w:rPr>
          <w:color w:val="197FBF"/>
          <w:spacing w:val="-51"/>
        </w:rPr>
        <w:t> </w:t>
      </w:r>
      <w:r>
        <w:rPr>
          <w:color w:val="197FBF"/>
        </w:rPr>
        <w:t>Analysis?</w:t>
      </w:r>
    </w:p>
    <w:p>
      <w:pPr>
        <w:pStyle w:val="BodyText"/>
        <w:spacing w:before="6"/>
        <w:rPr>
          <w:rFonts w:ascii="Book Antiqua"/>
          <w:b/>
          <w:sz w:val="28"/>
        </w:rPr>
      </w:pPr>
    </w:p>
    <w:p>
      <w:pPr>
        <w:pStyle w:val="BodyText"/>
        <w:spacing w:before="5"/>
        <w:rPr>
          <w:rFonts w:ascii="Book Antiqua"/>
          <w:b/>
          <w:sz w:val="13"/>
        </w:rPr>
      </w:pPr>
    </w:p>
    <w:p>
      <w:pPr>
        <w:spacing w:line="225" w:lineRule="auto" w:before="112"/>
        <w:ind w:left="1259" w:right="3537" w:firstLine="0"/>
        <w:jc w:val="both"/>
        <w:rPr>
          <w:sz w:val="19"/>
        </w:rPr>
      </w:pPr>
      <w:r>
        <w:rPr>
          <w:spacing w:val="-2"/>
          <w:sz w:val="19"/>
        </w:rPr>
        <w:t>It’s</w:t>
      </w:r>
      <w:r>
        <w:rPr>
          <w:spacing w:val="-10"/>
          <w:sz w:val="19"/>
        </w:rPr>
        <w:t> </w:t>
      </w:r>
      <w:r>
        <w:rPr>
          <w:spacing w:val="-2"/>
          <w:sz w:val="19"/>
        </w:rPr>
        <w:t>easier</w:t>
      </w:r>
      <w:r>
        <w:rPr>
          <w:spacing w:val="-10"/>
          <w:sz w:val="19"/>
        </w:rPr>
        <w:t> </w:t>
      </w:r>
      <w:r>
        <w:rPr>
          <w:spacing w:val="-2"/>
          <w:sz w:val="19"/>
        </w:rPr>
        <w:t>to</w:t>
      </w:r>
      <w:r>
        <w:rPr>
          <w:spacing w:val="-10"/>
          <w:sz w:val="19"/>
        </w:rPr>
        <w:t> </w:t>
      </w:r>
      <w:r>
        <w:rPr>
          <w:spacing w:val="-2"/>
          <w:sz w:val="19"/>
        </w:rPr>
        <w:t>make</w:t>
      </w:r>
      <w:r>
        <w:rPr>
          <w:spacing w:val="-10"/>
          <w:sz w:val="19"/>
        </w:rPr>
        <w:t> </w:t>
      </w:r>
      <w:r>
        <w:rPr>
          <w:spacing w:val="-2"/>
          <w:sz w:val="19"/>
        </w:rPr>
        <w:t>better</w:t>
      </w:r>
      <w:r>
        <w:rPr>
          <w:spacing w:val="-10"/>
          <w:sz w:val="19"/>
        </w:rPr>
        <w:t> </w:t>
      </w:r>
      <w:r>
        <w:rPr>
          <w:spacing w:val="-2"/>
          <w:sz w:val="19"/>
        </w:rPr>
        <w:t>decisions</w:t>
      </w:r>
      <w:r>
        <w:rPr>
          <w:spacing w:val="-10"/>
          <w:sz w:val="19"/>
        </w:rPr>
        <w:t> </w:t>
      </w:r>
      <w:r>
        <w:rPr>
          <w:spacing w:val="-2"/>
          <w:sz w:val="19"/>
        </w:rPr>
        <w:t>when</w:t>
      </w:r>
      <w:r>
        <w:rPr>
          <w:spacing w:val="-10"/>
          <w:sz w:val="19"/>
        </w:rPr>
        <w:t> </w:t>
      </w:r>
      <w:r>
        <w:rPr>
          <w:spacing w:val="-2"/>
          <w:sz w:val="19"/>
        </w:rPr>
        <w:t>we</w:t>
      </w:r>
      <w:r>
        <w:rPr>
          <w:spacing w:val="-9"/>
          <w:sz w:val="19"/>
        </w:rPr>
        <w:t> </w:t>
      </w:r>
      <w:r>
        <w:rPr>
          <w:spacing w:val="-2"/>
          <w:sz w:val="19"/>
        </w:rPr>
        <w:t>have</w:t>
      </w:r>
      <w:r>
        <w:rPr>
          <w:spacing w:val="-10"/>
          <w:sz w:val="19"/>
        </w:rPr>
        <w:t> </w:t>
      </w:r>
      <w:r>
        <w:rPr>
          <w:spacing w:val="-2"/>
          <w:sz w:val="19"/>
        </w:rPr>
        <w:t>the</w:t>
      </w:r>
      <w:r>
        <w:rPr>
          <w:spacing w:val="-10"/>
          <w:sz w:val="19"/>
        </w:rPr>
        <w:t> </w:t>
      </w:r>
      <w:r>
        <w:rPr>
          <w:spacing w:val="-2"/>
          <w:sz w:val="19"/>
        </w:rPr>
        <w:t>necessary</w:t>
      </w:r>
      <w:r>
        <w:rPr>
          <w:spacing w:val="-10"/>
          <w:sz w:val="19"/>
        </w:rPr>
        <w:t> </w:t>
      </w:r>
      <w:r>
        <w:rPr>
          <w:spacing w:val="-2"/>
          <w:sz w:val="19"/>
        </w:rPr>
        <w:t>information.</w:t>
      </w:r>
      <w:r>
        <w:rPr>
          <w:spacing w:val="-10"/>
          <w:sz w:val="19"/>
        </w:rPr>
        <w:t> </w:t>
      </w:r>
      <w:r>
        <w:rPr>
          <w:spacing w:val="-2"/>
          <w:sz w:val="19"/>
        </w:rPr>
        <w:t>Each</w:t>
      </w:r>
      <w:r>
        <w:rPr>
          <w:spacing w:val="-10"/>
          <w:sz w:val="19"/>
        </w:rPr>
        <w:t> </w:t>
      </w:r>
      <w:r>
        <w:rPr>
          <w:spacing w:val="-2"/>
          <w:sz w:val="19"/>
        </w:rPr>
        <w:t>semester, </w:t>
      </w:r>
      <w:r>
        <w:rPr>
          <w:spacing w:val="-4"/>
          <w:sz w:val="19"/>
        </w:rPr>
        <w:t>students</w:t>
      </w:r>
      <w:r>
        <w:rPr>
          <w:spacing w:val="-8"/>
          <w:sz w:val="19"/>
        </w:rPr>
        <w:t> </w:t>
      </w:r>
      <w:r>
        <w:rPr>
          <w:spacing w:val="-4"/>
          <w:sz w:val="19"/>
        </w:rPr>
        <w:t>who</w:t>
      </w:r>
      <w:r>
        <w:rPr>
          <w:spacing w:val="-8"/>
          <w:sz w:val="19"/>
        </w:rPr>
        <w:t> </w:t>
      </w:r>
      <w:r>
        <w:rPr>
          <w:spacing w:val="-4"/>
          <w:sz w:val="19"/>
        </w:rPr>
        <w:t>know</w:t>
      </w:r>
      <w:r>
        <w:rPr>
          <w:spacing w:val="-8"/>
          <w:sz w:val="19"/>
        </w:rPr>
        <w:t> </w:t>
      </w:r>
      <w:r>
        <w:rPr>
          <w:spacing w:val="-4"/>
          <w:sz w:val="19"/>
        </w:rPr>
        <w:t>their</w:t>
      </w:r>
      <w:r>
        <w:rPr>
          <w:spacing w:val="-8"/>
          <w:sz w:val="19"/>
        </w:rPr>
        <w:t> </w:t>
      </w:r>
      <w:r>
        <w:rPr>
          <w:spacing w:val="-4"/>
          <w:sz w:val="19"/>
        </w:rPr>
        <w:t>educational</w:t>
      </w:r>
      <w:r>
        <w:rPr>
          <w:spacing w:val="-8"/>
          <w:sz w:val="19"/>
        </w:rPr>
        <w:t> </w:t>
      </w:r>
      <w:r>
        <w:rPr>
          <w:spacing w:val="-4"/>
          <w:sz w:val="19"/>
        </w:rPr>
        <w:t>and</w:t>
      </w:r>
      <w:r>
        <w:rPr>
          <w:spacing w:val="-8"/>
          <w:sz w:val="19"/>
        </w:rPr>
        <w:t> </w:t>
      </w:r>
      <w:r>
        <w:rPr>
          <w:spacing w:val="-4"/>
          <w:sz w:val="19"/>
        </w:rPr>
        <w:t>career</w:t>
      </w:r>
      <w:r>
        <w:rPr>
          <w:spacing w:val="-8"/>
          <w:sz w:val="19"/>
        </w:rPr>
        <w:t> </w:t>
      </w:r>
      <w:r>
        <w:rPr>
          <w:spacing w:val="-4"/>
          <w:sz w:val="19"/>
        </w:rPr>
        <w:t>goals</w:t>
      </w:r>
      <w:r>
        <w:rPr>
          <w:spacing w:val="-7"/>
          <w:sz w:val="19"/>
        </w:rPr>
        <w:t> </w:t>
      </w:r>
      <w:r>
        <w:rPr>
          <w:spacing w:val="-4"/>
          <w:sz w:val="19"/>
        </w:rPr>
        <w:t>can</w:t>
      </w:r>
      <w:r>
        <w:rPr>
          <w:spacing w:val="-8"/>
          <w:sz w:val="19"/>
        </w:rPr>
        <w:t> </w:t>
      </w:r>
      <w:r>
        <w:rPr>
          <w:spacing w:val="-4"/>
          <w:sz w:val="19"/>
        </w:rPr>
        <w:t>select</w:t>
      </w:r>
      <w:r>
        <w:rPr>
          <w:spacing w:val="-8"/>
          <w:sz w:val="19"/>
        </w:rPr>
        <w:t> </w:t>
      </w:r>
      <w:r>
        <w:rPr>
          <w:spacing w:val="-4"/>
          <w:sz w:val="19"/>
        </w:rPr>
        <w:t>the</w:t>
      </w:r>
      <w:r>
        <w:rPr>
          <w:spacing w:val="-8"/>
          <w:sz w:val="19"/>
        </w:rPr>
        <w:t> </w:t>
      </w:r>
      <w:r>
        <w:rPr>
          <w:spacing w:val="-4"/>
          <w:sz w:val="19"/>
        </w:rPr>
        <w:t>courses</w:t>
      </w:r>
      <w:r>
        <w:rPr>
          <w:spacing w:val="-8"/>
          <w:sz w:val="19"/>
        </w:rPr>
        <w:t> </w:t>
      </w:r>
      <w:r>
        <w:rPr>
          <w:spacing w:val="-4"/>
          <w:sz w:val="19"/>
        </w:rPr>
        <w:t>that</w:t>
      </w:r>
      <w:r>
        <w:rPr>
          <w:spacing w:val="-8"/>
          <w:sz w:val="19"/>
        </w:rPr>
        <w:t> </w:t>
      </w:r>
      <w:r>
        <w:rPr>
          <w:spacing w:val="-4"/>
          <w:sz w:val="19"/>
        </w:rPr>
        <w:t>will</w:t>
      </w:r>
      <w:r>
        <w:rPr>
          <w:spacing w:val="-8"/>
          <w:sz w:val="19"/>
        </w:rPr>
        <w:t> </w:t>
      </w:r>
      <w:r>
        <w:rPr>
          <w:spacing w:val="-4"/>
          <w:sz w:val="19"/>
        </w:rPr>
        <w:t>prepare them</w:t>
      </w:r>
      <w:r>
        <w:rPr>
          <w:spacing w:val="-8"/>
          <w:sz w:val="19"/>
        </w:rPr>
        <w:t> </w:t>
      </w:r>
      <w:r>
        <w:rPr>
          <w:spacing w:val="-4"/>
          <w:sz w:val="19"/>
        </w:rPr>
        <w:t>to</w:t>
      </w:r>
      <w:r>
        <w:rPr>
          <w:spacing w:val="-8"/>
          <w:sz w:val="19"/>
        </w:rPr>
        <w:t> </w:t>
      </w:r>
      <w:r>
        <w:rPr>
          <w:spacing w:val="-4"/>
          <w:sz w:val="19"/>
        </w:rPr>
        <w:t>graduate</w:t>
      </w:r>
      <w:r>
        <w:rPr>
          <w:spacing w:val="-8"/>
          <w:sz w:val="19"/>
        </w:rPr>
        <w:t> </w:t>
      </w:r>
      <w:r>
        <w:rPr>
          <w:spacing w:val="-4"/>
          <w:sz w:val="19"/>
        </w:rPr>
        <w:t>and</w:t>
      </w:r>
      <w:r>
        <w:rPr>
          <w:spacing w:val="-8"/>
          <w:sz w:val="19"/>
        </w:rPr>
        <w:t> </w:t>
      </w:r>
      <w:r>
        <w:rPr>
          <w:spacing w:val="-4"/>
          <w:sz w:val="19"/>
        </w:rPr>
        <w:t>begin</w:t>
      </w:r>
      <w:r>
        <w:rPr>
          <w:spacing w:val="-8"/>
          <w:sz w:val="19"/>
        </w:rPr>
        <w:t> </w:t>
      </w:r>
      <w:r>
        <w:rPr>
          <w:spacing w:val="-4"/>
          <w:sz w:val="19"/>
        </w:rPr>
        <w:t>their</w:t>
      </w:r>
      <w:r>
        <w:rPr>
          <w:spacing w:val="-8"/>
          <w:sz w:val="19"/>
        </w:rPr>
        <w:t> </w:t>
      </w:r>
      <w:r>
        <w:rPr>
          <w:spacing w:val="-4"/>
          <w:sz w:val="19"/>
        </w:rPr>
        <w:t>careers.</w:t>
      </w:r>
      <w:r>
        <w:rPr>
          <w:spacing w:val="-8"/>
          <w:sz w:val="19"/>
        </w:rPr>
        <w:t> </w:t>
      </w:r>
      <w:r>
        <w:rPr>
          <w:spacing w:val="-4"/>
          <w:sz w:val="19"/>
        </w:rPr>
        <w:t>For</w:t>
      </w:r>
      <w:r>
        <w:rPr>
          <w:spacing w:val="-7"/>
          <w:sz w:val="19"/>
        </w:rPr>
        <w:t> </w:t>
      </w:r>
      <w:r>
        <w:rPr>
          <w:spacing w:val="-4"/>
          <w:sz w:val="19"/>
        </w:rPr>
        <w:t>example,</w:t>
      </w:r>
      <w:r>
        <w:rPr>
          <w:spacing w:val="-8"/>
          <w:sz w:val="19"/>
        </w:rPr>
        <w:t> </w:t>
      </w:r>
      <w:r>
        <w:rPr>
          <w:spacing w:val="-4"/>
          <w:sz w:val="19"/>
        </w:rPr>
        <w:t>accounting</w:t>
      </w:r>
      <w:r>
        <w:rPr>
          <w:spacing w:val="-8"/>
          <w:sz w:val="19"/>
        </w:rPr>
        <w:t> </w:t>
      </w:r>
      <w:r>
        <w:rPr>
          <w:spacing w:val="-4"/>
          <w:sz w:val="19"/>
        </w:rPr>
        <w:t>majors</w:t>
      </w:r>
      <w:r>
        <w:rPr>
          <w:spacing w:val="-8"/>
          <w:sz w:val="19"/>
        </w:rPr>
        <w:t> </w:t>
      </w:r>
      <w:r>
        <w:rPr>
          <w:spacing w:val="-4"/>
          <w:sz w:val="19"/>
        </w:rPr>
        <w:t>do</w:t>
      </w:r>
      <w:r>
        <w:rPr>
          <w:spacing w:val="-8"/>
          <w:sz w:val="19"/>
        </w:rPr>
        <w:t> </w:t>
      </w:r>
      <w:r>
        <w:rPr>
          <w:spacing w:val="-4"/>
          <w:sz w:val="19"/>
        </w:rPr>
        <w:t>not</w:t>
      </w:r>
      <w:r>
        <w:rPr>
          <w:spacing w:val="-8"/>
          <w:sz w:val="19"/>
        </w:rPr>
        <w:t> </w:t>
      </w:r>
      <w:r>
        <w:rPr>
          <w:spacing w:val="-4"/>
          <w:sz w:val="19"/>
        </w:rPr>
        <w:t>need</w:t>
      </w:r>
      <w:r>
        <w:rPr>
          <w:spacing w:val="-8"/>
          <w:sz w:val="19"/>
        </w:rPr>
        <w:t> </w:t>
      </w:r>
      <w:r>
        <w:rPr>
          <w:spacing w:val="-4"/>
          <w:sz w:val="19"/>
        </w:rPr>
        <w:t>to</w:t>
      </w:r>
      <w:r>
        <w:rPr>
          <w:spacing w:val="-8"/>
          <w:sz w:val="19"/>
        </w:rPr>
        <w:t> </w:t>
      </w:r>
      <w:r>
        <w:rPr>
          <w:spacing w:val="-4"/>
          <w:sz w:val="19"/>
        </w:rPr>
        <w:t>take the same courses as education majors.</w:t>
      </w:r>
      <w:r>
        <w:rPr>
          <w:spacing w:val="-8"/>
          <w:sz w:val="19"/>
        </w:rPr>
        <w:t> </w:t>
      </w:r>
      <w:r>
        <w:rPr>
          <w:spacing w:val="-4"/>
          <w:sz w:val="19"/>
        </w:rPr>
        <w:t>The same idea applies when developing a strategy for selecting</w:t>
      </w:r>
      <w:r>
        <w:rPr>
          <w:spacing w:val="-8"/>
          <w:sz w:val="19"/>
        </w:rPr>
        <w:t> </w:t>
      </w:r>
      <w:r>
        <w:rPr>
          <w:spacing w:val="-4"/>
          <w:sz w:val="19"/>
        </w:rPr>
        <w:t>data</w:t>
      </w:r>
      <w:r>
        <w:rPr>
          <w:spacing w:val="-8"/>
          <w:sz w:val="19"/>
        </w:rPr>
        <w:t> </w:t>
      </w:r>
      <w:r>
        <w:rPr>
          <w:spacing w:val="-4"/>
          <w:sz w:val="19"/>
        </w:rPr>
        <w:t>in</w:t>
      </w:r>
      <w:r>
        <w:rPr>
          <w:spacing w:val="-8"/>
          <w:sz w:val="19"/>
        </w:rPr>
        <w:t> </w:t>
      </w:r>
      <w:r>
        <w:rPr>
          <w:spacing w:val="-4"/>
          <w:sz w:val="19"/>
        </w:rPr>
        <w:t>data</w:t>
      </w:r>
      <w:r>
        <w:rPr>
          <w:spacing w:val="-8"/>
          <w:sz w:val="19"/>
        </w:rPr>
        <w:t> </w:t>
      </w:r>
      <w:r>
        <w:rPr>
          <w:spacing w:val="-4"/>
          <w:sz w:val="19"/>
        </w:rPr>
        <w:t>analysis.</w:t>
      </w:r>
      <w:r>
        <w:rPr>
          <w:spacing w:val="-8"/>
          <w:sz w:val="19"/>
        </w:rPr>
        <w:t> </w:t>
      </w:r>
      <w:r>
        <w:rPr>
          <w:spacing w:val="-4"/>
          <w:sz w:val="19"/>
        </w:rPr>
        <w:t>A</w:t>
      </w:r>
      <w:r>
        <w:rPr>
          <w:spacing w:val="-8"/>
          <w:sz w:val="19"/>
        </w:rPr>
        <w:t> </w:t>
      </w:r>
      <w:r>
        <w:rPr>
          <w:spacing w:val="-4"/>
          <w:sz w:val="19"/>
        </w:rPr>
        <w:t>successful</w:t>
      </w:r>
      <w:r>
        <w:rPr>
          <w:spacing w:val="-8"/>
          <w:sz w:val="19"/>
        </w:rPr>
        <w:t> </w:t>
      </w:r>
      <w:r>
        <w:rPr>
          <w:spacing w:val="-4"/>
          <w:sz w:val="19"/>
        </w:rPr>
        <w:t>data</w:t>
      </w:r>
      <w:r>
        <w:rPr>
          <w:spacing w:val="-7"/>
          <w:sz w:val="19"/>
        </w:rPr>
        <w:t> </w:t>
      </w:r>
      <w:r>
        <w:rPr>
          <w:spacing w:val="-4"/>
          <w:sz w:val="19"/>
        </w:rPr>
        <w:t>analysis</w:t>
      </w:r>
      <w:r>
        <w:rPr>
          <w:spacing w:val="-8"/>
          <w:sz w:val="19"/>
        </w:rPr>
        <w:t> </w:t>
      </w:r>
      <w:r>
        <w:rPr>
          <w:spacing w:val="-4"/>
          <w:sz w:val="19"/>
        </w:rPr>
        <w:t>project</w:t>
      </w:r>
      <w:r>
        <w:rPr>
          <w:spacing w:val="-8"/>
          <w:sz w:val="19"/>
        </w:rPr>
        <w:t> </w:t>
      </w:r>
      <w:r>
        <w:rPr>
          <w:spacing w:val="-4"/>
          <w:sz w:val="19"/>
        </w:rPr>
        <w:t>hinges</w:t>
      </w:r>
      <w:r>
        <w:rPr>
          <w:spacing w:val="-8"/>
          <w:sz w:val="19"/>
        </w:rPr>
        <w:t> </w:t>
      </w:r>
      <w:r>
        <w:rPr>
          <w:spacing w:val="-4"/>
          <w:sz w:val="19"/>
        </w:rPr>
        <w:t>on</w:t>
      </w:r>
      <w:r>
        <w:rPr>
          <w:spacing w:val="-8"/>
          <w:sz w:val="19"/>
        </w:rPr>
        <w:t> </w:t>
      </w:r>
      <w:r>
        <w:rPr>
          <w:spacing w:val="-4"/>
          <w:sz w:val="19"/>
        </w:rPr>
        <w:t>selecting</w:t>
      </w:r>
      <w:r>
        <w:rPr>
          <w:spacing w:val="-8"/>
          <w:sz w:val="19"/>
        </w:rPr>
        <w:t> </w:t>
      </w:r>
      <w:r>
        <w:rPr>
          <w:spacing w:val="-4"/>
          <w:sz w:val="19"/>
        </w:rPr>
        <w:t>data</w:t>
      </w:r>
      <w:r>
        <w:rPr>
          <w:spacing w:val="-8"/>
          <w:sz w:val="19"/>
        </w:rPr>
        <w:t> </w:t>
      </w:r>
      <w:r>
        <w:rPr>
          <w:spacing w:val="-4"/>
          <w:sz w:val="19"/>
        </w:rPr>
        <w:t>that are</w:t>
      </w:r>
      <w:r>
        <w:rPr>
          <w:spacing w:val="-5"/>
          <w:sz w:val="19"/>
        </w:rPr>
        <w:t> </w:t>
      </w:r>
      <w:r>
        <w:rPr>
          <w:spacing w:val="-4"/>
          <w:sz w:val="19"/>
        </w:rPr>
        <w:t>relevant</w:t>
      </w:r>
      <w:r>
        <w:rPr>
          <w:spacing w:val="-5"/>
          <w:sz w:val="19"/>
        </w:rPr>
        <w:t> </w:t>
      </w:r>
      <w:r>
        <w:rPr>
          <w:spacing w:val="-4"/>
          <w:sz w:val="19"/>
        </w:rPr>
        <w:t>and</w:t>
      </w:r>
      <w:r>
        <w:rPr>
          <w:spacing w:val="-5"/>
          <w:sz w:val="19"/>
        </w:rPr>
        <w:t> </w:t>
      </w:r>
      <w:r>
        <w:rPr>
          <w:spacing w:val="-4"/>
          <w:sz w:val="19"/>
        </w:rPr>
        <w:t>appropriate</w:t>
      </w:r>
      <w:r>
        <w:rPr>
          <w:spacing w:val="-5"/>
          <w:sz w:val="19"/>
        </w:rPr>
        <w:t> </w:t>
      </w:r>
      <w:r>
        <w:rPr>
          <w:spacing w:val="-4"/>
          <w:sz w:val="19"/>
        </w:rPr>
        <w:t>for</w:t>
      </w:r>
      <w:r>
        <w:rPr>
          <w:spacing w:val="-5"/>
          <w:sz w:val="19"/>
        </w:rPr>
        <w:t> </w:t>
      </w:r>
      <w:r>
        <w:rPr>
          <w:spacing w:val="-4"/>
          <w:sz w:val="19"/>
        </w:rPr>
        <w:t>the</w:t>
      </w:r>
      <w:r>
        <w:rPr>
          <w:spacing w:val="-5"/>
          <w:sz w:val="19"/>
        </w:rPr>
        <w:t> </w:t>
      </w:r>
      <w:r>
        <w:rPr>
          <w:spacing w:val="-4"/>
          <w:sz w:val="19"/>
        </w:rPr>
        <w:t>objective</w:t>
      </w:r>
      <w:r>
        <w:rPr>
          <w:spacing w:val="-5"/>
          <w:sz w:val="19"/>
        </w:rPr>
        <w:t> </w:t>
      </w:r>
      <w:r>
        <w:rPr>
          <w:spacing w:val="-4"/>
          <w:sz w:val="19"/>
        </w:rPr>
        <w:t>of</w:t>
      </w:r>
      <w:r>
        <w:rPr>
          <w:sz w:val="19"/>
        </w:rPr>
        <w:t> </w:t>
      </w:r>
      <w:r>
        <w:rPr>
          <w:spacing w:val="-4"/>
          <w:sz w:val="19"/>
        </w:rPr>
        <w:t>the</w:t>
      </w:r>
      <w:r>
        <w:rPr>
          <w:spacing w:val="-5"/>
          <w:sz w:val="19"/>
        </w:rPr>
        <w:t> </w:t>
      </w:r>
      <w:r>
        <w:rPr>
          <w:spacing w:val="-4"/>
          <w:sz w:val="19"/>
        </w:rPr>
        <w:t>project,</w:t>
      </w:r>
      <w:r>
        <w:rPr>
          <w:spacing w:val="-5"/>
          <w:sz w:val="19"/>
        </w:rPr>
        <w:t> </w:t>
      </w:r>
      <w:r>
        <w:rPr>
          <w:spacing w:val="-4"/>
          <w:sz w:val="19"/>
        </w:rPr>
        <w:t>respecting</w:t>
      </w:r>
      <w:r>
        <w:rPr>
          <w:spacing w:val="-5"/>
          <w:sz w:val="19"/>
        </w:rPr>
        <w:t> </w:t>
      </w:r>
      <w:r>
        <w:rPr>
          <w:spacing w:val="-4"/>
          <w:sz w:val="19"/>
        </w:rPr>
        <w:t>the</w:t>
      </w:r>
      <w:r>
        <w:rPr>
          <w:spacing w:val="-5"/>
          <w:sz w:val="19"/>
        </w:rPr>
        <w:t> </w:t>
      </w:r>
      <w:r>
        <w:rPr>
          <w:spacing w:val="-4"/>
          <w:sz w:val="19"/>
        </w:rPr>
        <w:t>data’s</w:t>
      </w:r>
      <w:r>
        <w:rPr>
          <w:spacing w:val="-5"/>
          <w:sz w:val="19"/>
        </w:rPr>
        <w:t> </w:t>
      </w:r>
      <w:r>
        <w:rPr>
          <w:spacing w:val="-4"/>
          <w:sz w:val="19"/>
        </w:rPr>
        <w:t>characteris- </w:t>
      </w:r>
      <w:r>
        <w:rPr>
          <w:sz w:val="19"/>
        </w:rPr>
        <w:t>tics</w:t>
      </w:r>
      <w:r>
        <w:rPr>
          <w:spacing w:val="-10"/>
          <w:sz w:val="19"/>
        </w:rPr>
        <w:t> </w:t>
      </w:r>
      <w:r>
        <w:rPr>
          <w:sz w:val="19"/>
        </w:rPr>
        <w:t>and</w:t>
      </w:r>
      <w:r>
        <w:rPr>
          <w:spacing w:val="-10"/>
          <w:sz w:val="19"/>
        </w:rPr>
        <w:t> </w:t>
      </w:r>
      <w:r>
        <w:rPr>
          <w:sz w:val="19"/>
        </w:rPr>
        <w:t>measurement</w:t>
      </w:r>
      <w:r>
        <w:rPr>
          <w:spacing w:val="-10"/>
          <w:sz w:val="19"/>
        </w:rPr>
        <w:t> </w:t>
      </w:r>
      <w:r>
        <w:rPr>
          <w:sz w:val="19"/>
        </w:rPr>
        <w:t>scales,</w:t>
      </w:r>
      <w:r>
        <w:rPr>
          <w:spacing w:val="-10"/>
          <w:sz w:val="19"/>
        </w:rPr>
        <w:t> </w:t>
      </w:r>
      <w:r>
        <w:rPr>
          <w:sz w:val="19"/>
        </w:rPr>
        <w:t>and</w:t>
      </w:r>
      <w:r>
        <w:rPr>
          <w:spacing w:val="-10"/>
          <w:sz w:val="19"/>
        </w:rPr>
        <w:t> </w:t>
      </w:r>
      <w:r>
        <w:rPr>
          <w:sz w:val="19"/>
        </w:rPr>
        <w:t>controlling</w:t>
      </w:r>
      <w:r>
        <w:rPr>
          <w:spacing w:val="-10"/>
          <w:sz w:val="19"/>
        </w:rPr>
        <w:t> </w:t>
      </w:r>
      <w:r>
        <w:rPr>
          <w:sz w:val="19"/>
        </w:rPr>
        <w:t>for</w:t>
      </w:r>
      <w:r>
        <w:rPr>
          <w:spacing w:val="-10"/>
          <w:sz w:val="19"/>
        </w:rPr>
        <w:t> </w:t>
      </w:r>
      <w:r>
        <w:rPr>
          <w:sz w:val="19"/>
        </w:rPr>
        <w:t>inherent</w:t>
      </w:r>
      <w:r>
        <w:rPr>
          <w:spacing w:val="-10"/>
          <w:sz w:val="19"/>
        </w:rPr>
        <w:t> </w:t>
      </w:r>
      <w:r>
        <w:rPr>
          <w:sz w:val="19"/>
        </w:rPr>
        <w:t>data</w:t>
      </w:r>
      <w:r>
        <w:rPr>
          <w:spacing w:val="-10"/>
          <w:sz w:val="19"/>
        </w:rPr>
        <w:t> </w:t>
      </w:r>
      <w:r>
        <w:rPr>
          <w:sz w:val="19"/>
        </w:rPr>
        <w:t>risks.</w:t>
      </w:r>
    </w:p>
    <w:p>
      <w:pPr>
        <w:spacing w:after="0" w:line="225" w:lineRule="auto"/>
        <w:jc w:val="both"/>
        <w:rPr>
          <w:sz w:val="19"/>
        </w:rPr>
        <w:sectPr>
          <w:headerReference w:type="default" r:id="rId183"/>
          <w:headerReference w:type="even" r:id="rId184"/>
          <w:pgSz w:w="12240" w:h="15660"/>
          <w:pgMar w:header="500" w:footer="0" w:top="740" w:bottom="280" w:left="0" w:right="0"/>
          <w:pgNumType w:start="11"/>
        </w:sectPr>
      </w:pPr>
    </w:p>
    <w:p>
      <w:pPr>
        <w:pStyle w:val="BodyText"/>
        <w:spacing w:before="11"/>
        <w:rPr>
          <w:sz w:val="11"/>
        </w:rPr>
      </w:pPr>
    </w:p>
    <w:p>
      <w:pPr>
        <w:pStyle w:val="Heading3"/>
        <w:spacing w:before="107"/>
      </w:pPr>
      <w:r>
        <w:rPr>
          <w:color w:val="B23300"/>
          <w:w w:val="105"/>
        </w:rPr>
        <w:t>Identify</w:t>
      </w:r>
      <w:r>
        <w:rPr>
          <w:color w:val="B23300"/>
          <w:spacing w:val="8"/>
          <w:w w:val="105"/>
        </w:rPr>
        <w:t> </w:t>
      </w:r>
      <w:r>
        <w:rPr>
          <w:color w:val="B23300"/>
          <w:w w:val="105"/>
        </w:rPr>
        <w:t>Appropriate</w:t>
      </w:r>
      <w:r>
        <w:rPr>
          <w:color w:val="B23300"/>
          <w:spacing w:val="8"/>
          <w:w w:val="105"/>
        </w:rPr>
        <w:t> </w:t>
      </w:r>
      <w:r>
        <w:rPr>
          <w:color w:val="B23300"/>
          <w:spacing w:val="-4"/>
          <w:w w:val="105"/>
        </w:rPr>
        <w:t>Data</w:t>
      </w:r>
    </w:p>
    <w:p>
      <w:pPr>
        <w:spacing w:line="225" w:lineRule="auto" w:before="142"/>
        <w:ind w:left="3540" w:right="1256" w:firstLine="0"/>
        <w:jc w:val="both"/>
        <w:rPr>
          <w:sz w:val="19"/>
        </w:rPr>
      </w:pPr>
      <w:r>
        <w:rPr>
          <w:sz w:val="19"/>
        </w:rPr>
        <w:t>Data</w:t>
      </w:r>
      <w:r>
        <w:rPr>
          <w:spacing w:val="-12"/>
          <w:sz w:val="19"/>
        </w:rPr>
        <w:t> </w:t>
      </w:r>
      <w:r>
        <w:rPr>
          <w:sz w:val="19"/>
        </w:rPr>
        <w:t>can</w:t>
      </w:r>
      <w:r>
        <w:rPr>
          <w:spacing w:val="-12"/>
          <w:sz w:val="19"/>
        </w:rPr>
        <w:t> </w:t>
      </w:r>
      <w:r>
        <w:rPr>
          <w:sz w:val="19"/>
        </w:rPr>
        <w:t>be</w:t>
      </w:r>
      <w:r>
        <w:rPr>
          <w:spacing w:val="-12"/>
          <w:sz w:val="19"/>
        </w:rPr>
        <w:t> </w:t>
      </w:r>
      <w:r>
        <w:rPr>
          <w:sz w:val="19"/>
        </w:rPr>
        <w:t>considered</w:t>
      </w:r>
      <w:r>
        <w:rPr>
          <w:spacing w:val="-12"/>
          <w:sz w:val="19"/>
        </w:rPr>
        <w:t> </w:t>
      </w:r>
      <w:r>
        <w:rPr>
          <w:sz w:val="19"/>
        </w:rPr>
        <w:t>appropriate</w:t>
      </w:r>
      <w:r>
        <w:rPr>
          <w:spacing w:val="-12"/>
          <w:sz w:val="19"/>
        </w:rPr>
        <w:t> </w:t>
      </w:r>
      <w:r>
        <w:rPr>
          <w:sz w:val="19"/>
        </w:rPr>
        <w:t>for</w:t>
      </w:r>
      <w:r>
        <w:rPr>
          <w:spacing w:val="-12"/>
          <w:sz w:val="19"/>
        </w:rPr>
        <w:t> </w:t>
      </w:r>
      <w:r>
        <w:rPr>
          <w:sz w:val="19"/>
        </w:rPr>
        <w:t>analysis</w:t>
      </w:r>
      <w:r>
        <w:rPr>
          <w:spacing w:val="-12"/>
          <w:sz w:val="19"/>
        </w:rPr>
        <w:t> </w:t>
      </w:r>
      <w:r>
        <w:rPr>
          <w:sz w:val="19"/>
        </w:rPr>
        <w:t>when</w:t>
      </w:r>
      <w:r>
        <w:rPr>
          <w:spacing w:val="-11"/>
          <w:sz w:val="19"/>
        </w:rPr>
        <w:t> </w:t>
      </w:r>
      <w:r>
        <w:rPr>
          <w:sz w:val="19"/>
        </w:rPr>
        <w:t>they</w:t>
      </w:r>
      <w:r>
        <w:rPr>
          <w:spacing w:val="-12"/>
          <w:sz w:val="19"/>
        </w:rPr>
        <w:t> </w:t>
      </w:r>
      <w:r>
        <w:rPr>
          <w:sz w:val="19"/>
        </w:rPr>
        <w:t>are</w:t>
      </w:r>
      <w:r>
        <w:rPr>
          <w:spacing w:val="-12"/>
          <w:sz w:val="19"/>
        </w:rPr>
        <w:t> </w:t>
      </w:r>
      <w:r>
        <w:rPr>
          <w:sz w:val="19"/>
        </w:rPr>
        <w:t>relevant,</w:t>
      </w:r>
      <w:r>
        <w:rPr>
          <w:spacing w:val="-12"/>
          <w:sz w:val="19"/>
        </w:rPr>
        <w:t> </w:t>
      </w:r>
      <w:r>
        <w:rPr>
          <w:sz w:val="19"/>
        </w:rPr>
        <w:t>available,</w:t>
      </w:r>
      <w:r>
        <w:rPr>
          <w:spacing w:val="-12"/>
          <w:sz w:val="19"/>
        </w:rPr>
        <w:t> </w:t>
      </w:r>
      <w:r>
        <w:rPr>
          <w:sz w:val="19"/>
        </w:rPr>
        <w:t>and</w:t>
      </w:r>
      <w:r>
        <w:rPr>
          <w:spacing w:val="-12"/>
          <w:sz w:val="19"/>
        </w:rPr>
        <w:t> </w:t>
      </w:r>
      <w:r>
        <w:rPr>
          <w:sz w:val="19"/>
        </w:rPr>
        <w:t>the characteristics</w:t>
      </w:r>
      <w:r>
        <w:rPr>
          <w:spacing w:val="-12"/>
          <w:sz w:val="19"/>
        </w:rPr>
        <w:t> </w:t>
      </w:r>
      <w:r>
        <w:rPr>
          <w:sz w:val="19"/>
        </w:rPr>
        <w:t>match</w:t>
      </w:r>
      <w:r>
        <w:rPr>
          <w:spacing w:val="-12"/>
          <w:sz w:val="19"/>
        </w:rPr>
        <w:t> </w:t>
      </w:r>
      <w:r>
        <w:rPr>
          <w:sz w:val="19"/>
        </w:rPr>
        <w:t>the</w:t>
      </w:r>
      <w:r>
        <w:rPr>
          <w:spacing w:val="-12"/>
          <w:sz w:val="19"/>
        </w:rPr>
        <w:t> </w:t>
      </w:r>
      <w:r>
        <w:rPr>
          <w:sz w:val="19"/>
        </w:rPr>
        <w:t>analysis</w:t>
      </w:r>
      <w:r>
        <w:rPr>
          <w:spacing w:val="-12"/>
          <w:sz w:val="19"/>
        </w:rPr>
        <w:t> </w:t>
      </w:r>
      <w:r>
        <w:rPr>
          <w:sz w:val="19"/>
        </w:rPr>
        <w:t>method</w:t>
      </w:r>
      <w:r>
        <w:rPr>
          <w:spacing w:val="-12"/>
          <w:sz w:val="19"/>
        </w:rPr>
        <w:t> </w:t>
      </w:r>
      <w:r>
        <w:rPr>
          <w:sz w:val="19"/>
        </w:rPr>
        <w:t>requirements.</w:t>
      </w:r>
      <w:r>
        <w:rPr>
          <w:spacing w:val="-12"/>
          <w:sz w:val="19"/>
        </w:rPr>
        <w:t> </w:t>
      </w:r>
      <w:r>
        <w:rPr>
          <w:sz w:val="19"/>
        </w:rPr>
        <w:t>Appropriate</w:t>
      </w:r>
      <w:r>
        <w:rPr>
          <w:spacing w:val="-12"/>
          <w:sz w:val="19"/>
        </w:rPr>
        <w:t> </w:t>
      </w:r>
      <w:r>
        <w:rPr>
          <w:sz w:val="19"/>
        </w:rPr>
        <w:t>data</w:t>
      </w:r>
      <w:r>
        <w:rPr>
          <w:spacing w:val="-11"/>
          <w:sz w:val="19"/>
        </w:rPr>
        <w:t> </w:t>
      </w:r>
      <w:r>
        <w:rPr>
          <w:sz w:val="19"/>
        </w:rPr>
        <w:t>can</w:t>
      </w:r>
      <w:r>
        <w:rPr>
          <w:spacing w:val="-12"/>
          <w:sz w:val="19"/>
        </w:rPr>
        <w:t> </w:t>
      </w:r>
      <w:r>
        <w:rPr>
          <w:sz w:val="19"/>
        </w:rPr>
        <w:t>be</w:t>
      </w:r>
      <w:r>
        <w:rPr>
          <w:spacing w:val="-12"/>
          <w:sz w:val="19"/>
        </w:rPr>
        <w:t> </w:t>
      </w:r>
      <w:r>
        <w:rPr>
          <w:sz w:val="19"/>
        </w:rPr>
        <w:t>internal, external, or a combination of both:</w:t>
      </w:r>
    </w:p>
    <w:p>
      <w:pPr>
        <w:pStyle w:val="ListParagraph"/>
        <w:numPr>
          <w:ilvl w:val="2"/>
          <w:numId w:val="80"/>
        </w:numPr>
        <w:tabs>
          <w:tab w:pos="3900" w:val="left" w:leader="none"/>
        </w:tabs>
        <w:spacing w:line="213" w:lineRule="auto" w:before="186" w:after="0"/>
        <w:ind w:left="3900" w:right="1257" w:hanging="160"/>
        <w:jc w:val="both"/>
        <w:rPr>
          <w:sz w:val="19"/>
        </w:rPr>
      </w:pPr>
      <w:r>
        <w:rPr>
          <w:sz w:val="19"/>
        </w:rPr>
        <w:t>Internal</w:t>
      </w:r>
      <w:r>
        <w:rPr>
          <w:spacing w:val="-12"/>
          <w:sz w:val="19"/>
        </w:rPr>
        <w:t> </w:t>
      </w:r>
      <w:r>
        <w:rPr>
          <w:sz w:val="19"/>
        </w:rPr>
        <w:t>data</w:t>
      </w:r>
      <w:r>
        <w:rPr>
          <w:spacing w:val="-12"/>
          <w:sz w:val="19"/>
        </w:rPr>
        <w:t> </w:t>
      </w:r>
      <w:r>
        <w:rPr>
          <w:sz w:val="19"/>
        </w:rPr>
        <w:t>are</w:t>
      </w:r>
      <w:r>
        <w:rPr>
          <w:spacing w:val="-12"/>
          <w:sz w:val="19"/>
        </w:rPr>
        <w:t> </w:t>
      </w:r>
      <w:r>
        <w:rPr>
          <w:sz w:val="19"/>
        </w:rPr>
        <w:t>generated</w:t>
      </w:r>
      <w:r>
        <w:rPr>
          <w:spacing w:val="-12"/>
          <w:sz w:val="19"/>
        </w:rPr>
        <w:t> </w:t>
      </w:r>
      <w:r>
        <w:rPr>
          <w:sz w:val="19"/>
        </w:rPr>
        <w:t>within</w:t>
      </w:r>
      <w:r>
        <w:rPr>
          <w:spacing w:val="-12"/>
          <w:sz w:val="19"/>
        </w:rPr>
        <w:t> </w:t>
      </w:r>
      <w:r>
        <w:rPr>
          <w:sz w:val="19"/>
        </w:rPr>
        <w:t>the</w:t>
      </w:r>
      <w:r>
        <w:rPr>
          <w:spacing w:val="-12"/>
          <w:sz w:val="19"/>
        </w:rPr>
        <w:t> </w:t>
      </w:r>
      <w:r>
        <w:rPr>
          <w:sz w:val="19"/>
        </w:rPr>
        <w:t>organization,</w:t>
      </w:r>
      <w:r>
        <w:rPr>
          <w:spacing w:val="-12"/>
          <w:sz w:val="19"/>
        </w:rPr>
        <w:t> </w:t>
      </w:r>
      <w:r>
        <w:rPr>
          <w:sz w:val="19"/>
        </w:rPr>
        <w:t>such</w:t>
      </w:r>
      <w:r>
        <w:rPr>
          <w:spacing w:val="-11"/>
          <w:sz w:val="19"/>
        </w:rPr>
        <w:t> </w:t>
      </w:r>
      <w:r>
        <w:rPr>
          <w:sz w:val="19"/>
        </w:rPr>
        <w:t>as</w:t>
      </w:r>
      <w:r>
        <w:rPr>
          <w:spacing w:val="-12"/>
          <w:sz w:val="19"/>
        </w:rPr>
        <w:t> </w:t>
      </w:r>
      <w:r>
        <w:rPr>
          <w:sz w:val="19"/>
        </w:rPr>
        <w:t>sales</w:t>
      </w:r>
      <w:r>
        <w:rPr>
          <w:spacing w:val="-12"/>
          <w:sz w:val="19"/>
        </w:rPr>
        <w:t> </w:t>
      </w:r>
      <w:r>
        <w:rPr>
          <w:sz w:val="19"/>
        </w:rPr>
        <w:t>data,</w:t>
      </w:r>
      <w:r>
        <w:rPr>
          <w:spacing w:val="-12"/>
          <w:sz w:val="19"/>
        </w:rPr>
        <w:t> </w:t>
      </w:r>
      <w:r>
        <w:rPr>
          <w:sz w:val="19"/>
        </w:rPr>
        <w:t>purchase</w:t>
      </w:r>
      <w:r>
        <w:rPr>
          <w:spacing w:val="-12"/>
          <w:sz w:val="19"/>
        </w:rPr>
        <w:t> </w:t>
      </w:r>
      <w:r>
        <w:rPr>
          <w:sz w:val="19"/>
        </w:rPr>
        <w:t>data, </w:t>
      </w:r>
      <w:r>
        <w:rPr>
          <w:spacing w:val="-6"/>
          <w:sz w:val="19"/>
        </w:rPr>
        <w:t>inventory</w:t>
      </w:r>
      <w:r>
        <w:rPr>
          <w:spacing w:val="-5"/>
          <w:sz w:val="19"/>
        </w:rPr>
        <w:t> </w:t>
      </w:r>
      <w:r>
        <w:rPr>
          <w:spacing w:val="-6"/>
          <w:sz w:val="19"/>
        </w:rPr>
        <w:t>data,</w:t>
      </w:r>
      <w:r>
        <w:rPr>
          <w:spacing w:val="-5"/>
          <w:sz w:val="19"/>
        </w:rPr>
        <w:t> </w:t>
      </w:r>
      <w:r>
        <w:rPr>
          <w:spacing w:val="-6"/>
          <w:sz w:val="19"/>
        </w:rPr>
        <w:t>customer</w:t>
      </w:r>
      <w:r>
        <w:rPr>
          <w:spacing w:val="-5"/>
          <w:sz w:val="19"/>
        </w:rPr>
        <w:t> </w:t>
      </w:r>
      <w:r>
        <w:rPr>
          <w:spacing w:val="-6"/>
          <w:sz w:val="19"/>
        </w:rPr>
        <w:t>data,</w:t>
      </w:r>
      <w:r>
        <w:rPr>
          <w:spacing w:val="-5"/>
          <w:sz w:val="19"/>
        </w:rPr>
        <w:t> </w:t>
      </w:r>
      <w:r>
        <w:rPr>
          <w:spacing w:val="-6"/>
          <w:sz w:val="19"/>
        </w:rPr>
        <w:t>and</w:t>
      </w:r>
      <w:r>
        <w:rPr>
          <w:spacing w:val="-5"/>
          <w:sz w:val="19"/>
        </w:rPr>
        <w:t> </w:t>
      </w:r>
      <w:r>
        <w:rPr>
          <w:spacing w:val="-6"/>
          <w:sz w:val="19"/>
        </w:rPr>
        <w:t>vendor</w:t>
      </w:r>
      <w:r>
        <w:rPr>
          <w:spacing w:val="-5"/>
          <w:sz w:val="19"/>
        </w:rPr>
        <w:t> </w:t>
      </w:r>
      <w:r>
        <w:rPr>
          <w:spacing w:val="-6"/>
          <w:sz w:val="19"/>
        </w:rPr>
        <w:t>data.</w:t>
      </w:r>
      <w:r>
        <w:rPr>
          <w:spacing w:val="-5"/>
          <w:sz w:val="19"/>
        </w:rPr>
        <w:t> </w:t>
      </w:r>
      <w:r>
        <w:rPr>
          <w:spacing w:val="-6"/>
          <w:sz w:val="19"/>
        </w:rPr>
        <w:t>Internal</w:t>
      </w:r>
      <w:r>
        <w:rPr>
          <w:spacing w:val="-5"/>
          <w:sz w:val="19"/>
        </w:rPr>
        <w:t> </w:t>
      </w:r>
      <w:r>
        <w:rPr>
          <w:spacing w:val="-6"/>
          <w:sz w:val="19"/>
        </w:rPr>
        <w:t>data</w:t>
      </w:r>
      <w:r>
        <w:rPr>
          <w:spacing w:val="-5"/>
          <w:sz w:val="19"/>
        </w:rPr>
        <w:t> </w:t>
      </w:r>
      <w:r>
        <w:rPr>
          <w:spacing w:val="-6"/>
          <w:sz w:val="19"/>
        </w:rPr>
        <w:t>can</w:t>
      </w:r>
      <w:r>
        <w:rPr>
          <w:spacing w:val="-5"/>
          <w:sz w:val="19"/>
        </w:rPr>
        <w:t> </w:t>
      </w:r>
      <w:r>
        <w:rPr>
          <w:spacing w:val="-6"/>
          <w:sz w:val="19"/>
        </w:rPr>
        <w:t>typically</w:t>
      </w:r>
      <w:r>
        <w:rPr>
          <w:spacing w:val="-5"/>
          <w:sz w:val="19"/>
        </w:rPr>
        <w:t> </w:t>
      </w:r>
      <w:r>
        <w:rPr>
          <w:spacing w:val="-6"/>
          <w:sz w:val="19"/>
        </w:rPr>
        <w:t>be</w:t>
      </w:r>
      <w:r>
        <w:rPr>
          <w:spacing w:val="-5"/>
          <w:sz w:val="19"/>
        </w:rPr>
        <w:t> </w:t>
      </w:r>
      <w:r>
        <w:rPr>
          <w:spacing w:val="-6"/>
          <w:sz w:val="19"/>
        </w:rPr>
        <w:t>more</w:t>
      </w:r>
      <w:r>
        <w:rPr>
          <w:spacing w:val="-5"/>
          <w:sz w:val="19"/>
        </w:rPr>
        <w:t> </w:t>
      </w:r>
      <w:r>
        <w:rPr>
          <w:spacing w:val="-6"/>
          <w:sz w:val="19"/>
        </w:rPr>
        <w:t>easily</w:t>
      </w:r>
      <w:r>
        <w:rPr>
          <w:spacing w:val="-6"/>
          <w:sz w:val="19"/>
        </w:rPr>
        <w:t> </w:t>
      </w:r>
      <w:r>
        <w:rPr>
          <w:sz w:val="19"/>
        </w:rPr>
        <w:t>controlled</w:t>
      </w:r>
      <w:r>
        <w:rPr>
          <w:spacing w:val="-8"/>
          <w:sz w:val="19"/>
        </w:rPr>
        <w:t> </w:t>
      </w:r>
      <w:r>
        <w:rPr>
          <w:sz w:val="19"/>
        </w:rPr>
        <w:t>and</w:t>
      </w:r>
      <w:r>
        <w:rPr>
          <w:spacing w:val="-8"/>
          <w:sz w:val="19"/>
        </w:rPr>
        <w:t> </w:t>
      </w:r>
      <w:r>
        <w:rPr>
          <w:sz w:val="19"/>
        </w:rPr>
        <w:t>verified</w:t>
      </w:r>
      <w:r>
        <w:rPr>
          <w:spacing w:val="-8"/>
          <w:sz w:val="19"/>
        </w:rPr>
        <w:t> </w:t>
      </w:r>
      <w:r>
        <w:rPr>
          <w:sz w:val="19"/>
        </w:rPr>
        <w:t>by</w:t>
      </w:r>
      <w:r>
        <w:rPr>
          <w:spacing w:val="-8"/>
          <w:sz w:val="19"/>
        </w:rPr>
        <w:t> </w:t>
      </w:r>
      <w:r>
        <w:rPr>
          <w:sz w:val="19"/>
        </w:rPr>
        <w:t>an</w:t>
      </w:r>
      <w:r>
        <w:rPr>
          <w:spacing w:val="-8"/>
          <w:sz w:val="19"/>
        </w:rPr>
        <w:t> </w:t>
      </w:r>
      <w:r>
        <w:rPr>
          <w:sz w:val="19"/>
        </w:rPr>
        <w:t>organization.</w:t>
      </w:r>
    </w:p>
    <w:p>
      <w:pPr>
        <w:pStyle w:val="ListParagraph"/>
        <w:numPr>
          <w:ilvl w:val="2"/>
          <w:numId w:val="80"/>
        </w:numPr>
        <w:tabs>
          <w:tab w:pos="3900" w:val="left" w:leader="none"/>
        </w:tabs>
        <w:spacing w:line="218" w:lineRule="auto" w:before="67" w:after="0"/>
        <w:ind w:left="3899" w:right="1257" w:hanging="160"/>
        <w:jc w:val="both"/>
        <w:rPr>
          <w:sz w:val="19"/>
        </w:rPr>
      </w:pPr>
      <w:r>
        <w:rPr>
          <w:spacing w:val="-6"/>
          <w:sz w:val="19"/>
        </w:rPr>
        <w:t>External</w:t>
      </w:r>
      <w:r>
        <w:rPr>
          <w:sz w:val="19"/>
        </w:rPr>
        <w:t> </w:t>
      </w:r>
      <w:r>
        <w:rPr>
          <w:spacing w:val="-6"/>
          <w:sz w:val="19"/>
        </w:rPr>
        <w:t>data</w:t>
      </w:r>
      <w:r>
        <w:rPr>
          <w:sz w:val="19"/>
        </w:rPr>
        <w:t> </w:t>
      </w:r>
      <w:r>
        <w:rPr>
          <w:spacing w:val="-6"/>
          <w:sz w:val="19"/>
        </w:rPr>
        <w:t>are</w:t>
      </w:r>
      <w:r>
        <w:rPr>
          <w:sz w:val="19"/>
        </w:rPr>
        <w:t> </w:t>
      </w:r>
      <w:r>
        <w:rPr>
          <w:spacing w:val="-6"/>
          <w:sz w:val="19"/>
        </w:rPr>
        <w:t>obtained</w:t>
      </w:r>
      <w:r>
        <w:rPr>
          <w:sz w:val="19"/>
        </w:rPr>
        <w:t> </w:t>
      </w:r>
      <w:r>
        <w:rPr>
          <w:spacing w:val="-6"/>
          <w:sz w:val="19"/>
        </w:rPr>
        <w:t>from</w:t>
      </w:r>
      <w:r>
        <w:rPr>
          <w:sz w:val="19"/>
        </w:rPr>
        <w:t> </w:t>
      </w:r>
      <w:r>
        <w:rPr>
          <w:spacing w:val="-6"/>
          <w:sz w:val="19"/>
        </w:rPr>
        <w:t>sources</w:t>
      </w:r>
      <w:r>
        <w:rPr>
          <w:sz w:val="19"/>
        </w:rPr>
        <w:t> </w:t>
      </w:r>
      <w:r>
        <w:rPr>
          <w:spacing w:val="-6"/>
          <w:sz w:val="19"/>
        </w:rPr>
        <w:t>outside</w:t>
      </w:r>
      <w:r>
        <w:rPr>
          <w:sz w:val="19"/>
        </w:rPr>
        <w:t> </w:t>
      </w:r>
      <w:r>
        <w:rPr>
          <w:spacing w:val="-6"/>
          <w:sz w:val="19"/>
        </w:rPr>
        <w:t>of</w:t>
      </w:r>
      <w:r>
        <w:rPr>
          <w:spacing w:val="11"/>
          <w:sz w:val="19"/>
        </w:rPr>
        <w:t> </w:t>
      </w:r>
      <w:r>
        <w:rPr>
          <w:spacing w:val="-6"/>
          <w:sz w:val="19"/>
        </w:rPr>
        <w:t>an</w:t>
      </w:r>
      <w:r>
        <w:rPr>
          <w:sz w:val="19"/>
        </w:rPr>
        <w:t> </w:t>
      </w:r>
      <w:r>
        <w:rPr>
          <w:spacing w:val="-6"/>
          <w:sz w:val="19"/>
        </w:rPr>
        <w:t>organization.</w:t>
      </w:r>
      <w:r>
        <w:rPr>
          <w:spacing w:val="-5"/>
          <w:sz w:val="19"/>
        </w:rPr>
        <w:t> </w:t>
      </w:r>
      <w:r>
        <w:rPr>
          <w:spacing w:val="-6"/>
          <w:sz w:val="19"/>
        </w:rPr>
        <w:t>This</w:t>
      </w:r>
      <w:r>
        <w:rPr>
          <w:sz w:val="19"/>
        </w:rPr>
        <w:t> </w:t>
      </w:r>
      <w:r>
        <w:rPr>
          <w:spacing w:val="-6"/>
          <w:sz w:val="19"/>
        </w:rPr>
        <w:t>data</w:t>
      </w:r>
      <w:r>
        <w:rPr>
          <w:sz w:val="19"/>
        </w:rPr>
        <w:t> </w:t>
      </w:r>
      <w:r>
        <w:rPr>
          <w:spacing w:val="-6"/>
          <w:sz w:val="19"/>
        </w:rPr>
        <w:t>can</w:t>
      </w:r>
      <w:r>
        <w:rPr>
          <w:sz w:val="19"/>
        </w:rPr>
        <w:t> </w:t>
      </w:r>
      <w:r>
        <w:rPr>
          <w:spacing w:val="-6"/>
          <w:sz w:val="19"/>
        </w:rPr>
        <w:t>include </w:t>
      </w:r>
      <w:r>
        <w:rPr>
          <w:spacing w:val="-4"/>
          <w:sz w:val="19"/>
        </w:rPr>
        <w:t>weather</w:t>
      </w:r>
      <w:r>
        <w:rPr>
          <w:spacing w:val="-6"/>
          <w:sz w:val="19"/>
        </w:rPr>
        <w:t> </w:t>
      </w:r>
      <w:r>
        <w:rPr>
          <w:spacing w:val="-4"/>
          <w:sz w:val="19"/>
        </w:rPr>
        <w:t>data,</w:t>
      </w:r>
      <w:r>
        <w:rPr>
          <w:spacing w:val="-6"/>
          <w:sz w:val="19"/>
        </w:rPr>
        <w:t> </w:t>
      </w:r>
      <w:r>
        <w:rPr>
          <w:spacing w:val="-4"/>
          <w:sz w:val="19"/>
        </w:rPr>
        <w:t>geographic</w:t>
      </w:r>
      <w:r>
        <w:rPr>
          <w:spacing w:val="-6"/>
          <w:sz w:val="19"/>
        </w:rPr>
        <w:t> </w:t>
      </w:r>
      <w:r>
        <w:rPr>
          <w:spacing w:val="-4"/>
          <w:sz w:val="19"/>
        </w:rPr>
        <w:t>data,</w:t>
      </w:r>
      <w:r>
        <w:rPr>
          <w:spacing w:val="-6"/>
          <w:sz w:val="19"/>
        </w:rPr>
        <w:t> </w:t>
      </w:r>
      <w:r>
        <w:rPr>
          <w:spacing w:val="-4"/>
          <w:sz w:val="19"/>
        </w:rPr>
        <w:t>and</w:t>
      </w:r>
      <w:r>
        <w:rPr>
          <w:spacing w:val="-6"/>
          <w:sz w:val="19"/>
        </w:rPr>
        <w:t> </w:t>
      </w:r>
      <w:r>
        <w:rPr>
          <w:spacing w:val="-4"/>
          <w:sz w:val="19"/>
        </w:rPr>
        <w:t>publicly</w:t>
      </w:r>
      <w:r>
        <w:rPr>
          <w:spacing w:val="-6"/>
          <w:sz w:val="19"/>
        </w:rPr>
        <w:t> </w:t>
      </w:r>
      <w:r>
        <w:rPr>
          <w:spacing w:val="-4"/>
          <w:sz w:val="19"/>
        </w:rPr>
        <w:t>available</w:t>
      </w:r>
      <w:r>
        <w:rPr>
          <w:spacing w:val="-6"/>
          <w:sz w:val="19"/>
        </w:rPr>
        <w:t> </w:t>
      </w:r>
      <w:r>
        <w:rPr>
          <w:spacing w:val="-4"/>
          <w:sz w:val="19"/>
        </w:rPr>
        <w:t>competitor</w:t>
      </w:r>
      <w:r>
        <w:rPr>
          <w:spacing w:val="-6"/>
          <w:sz w:val="19"/>
        </w:rPr>
        <w:t> </w:t>
      </w:r>
      <w:r>
        <w:rPr>
          <w:spacing w:val="-4"/>
          <w:sz w:val="19"/>
        </w:rPr>
        <w:t>data.</w:t>
      </w:r>
      <w:r>
        <w:rPr>
          <w:spacing w:val="-6"/>
          <w:sz w:val="19"/>
        </w:rPr>
        <w:t> </w:t>
      </w:r>
      <w:r>
        <w:rPr>
          <w:spacing w:val="-4"/>
          <w:sz w:val="19"/>
        </w:rPr>
        <w:t>External</w:t>
      </w:r>
      <w:r>
        <w:rPr>
          <w:spacing w:val="-6"/>
          <w:sz w:val="19"/>
        </w:rPr>
        <w:t> </w:t>
      </w:r>
      <w:r>
        <w:rPr>
          <w:spacing w:val="-4"/>
          <w:sz w:val="19"/>
        </w:rPr>
        <w:t>data</w:t>
      </w:r>
      <w:r>
        <w:rPr>
          <w:spacing w:val="-6"/>
          <w:sz w:val="19"/>
        </w:rPr>
        <w:t> </w:t>
      </w:r>
      <w:r>
        <w:rPr>
          <w:spacing w:val="-4"/>
          <w:sz w:val="19"/>
        </w:rPr>
        <w:t>are somewhat</w:t>
      </w:r>
      <w:r>
        <w:rPr>
          <w:spacing w:val="-7"/>
          <w:sz w:val="19"/>
        </w:rPr>
        <w:t> </w:t>
      </w:r>
      <w:r>
        <w:rPr>
          <w:spacing w:val="-4"/>
          <w:sz w:val="19"/>
        </w:rPr>
        <w:t>riskier</w:t>
      </w:r>
      <w:r>
        <w:rPr>
          <w:spacing w:val="-7"/>
          <w:sz w:val="19"/>
        </w:rPr>
        <w:t> </w:t>
      </w:r>
      <w:r>
        <w:rPr>
          <w:spacing w:val="-4"/>
          <w:sz w:val="19"/>
        </w:rPr>
        <w:t>to</w:t>
      </w:r>
      <w:r>
        <w:rPr>
          <w:spacing w:val="-7"/>
          <w:sz w:val="19"/>
        </w:rPr>
        <w:t> </w:t>
      </w:r>
      <w:r>
        <w:rPr>
          <w:spacing w:val="-4"/>
          <w:sz w:val="19"/>
        </w:rPr>
        <w:t>use</w:t>
      </w:r>
      <w:r>
        <w:rPr>
          <w:spacing w:val="-7"/>
          <w:sz w:val="19"/>
        </w:rPr>
        <w:t> </w:t>
      </w:r>
      <w:r>
        <w:rPr>
          <w:spacing w:val="-4"/>
          <w:sz w:val="19"/>
        </w:rPr>
        <w:t>since</w:t>
      </w:r>
      <w:r>
        <w:rPr>
          <w:spacing w:val="-7"/>
          <w:sz w:val="19"/>
        </w:rPr>
        <w:t> </w:t>
      </w:r>
      <w:r>
        <w:rPr>
          <w:spacing w:val="-4"/>
          <w:sz w:val="19"/>
        </w:rPr>
        <w:t>we</w:t>
      </w:r>
      <w:r>
        <w:rPr>
          <w:spacing w:val="-7"/>
          <w:sz w:val="19"/>
        </w:rPr>
        <w:t> </w:t>
      </w:r>
      <w:r>
        <w:rPr>
          <w:spacing w:val="-4"/>
          <w:sz w:val="19"/>
        </w:rPr>
        <w:t>often</w:t>
      </w:r>
      <w:r>
        <w:rPr>
          <w:spacing w:val="-7"/>
          <w:sz w:val="19"/>
        </w:rPr>
        <w:t> </w:t>
      </w:r>
      <w:r>
        <w:rPr>
          <w:spacing w:val="-4"/>
          <w:sz w:val="19"/>
        </w:rPr>
        <w:t>cannot</w:t>
      </w:r>
      <w:r>
        <w:rPr>
          <w:spacing w:val="-7"/>
          <w:sz w:val="19"/>
        </w:rPr>
        <w:t> </w:t>
      </w:r>
      <w:r>
        <w:rPr>
          <w:spacing w:val="-4"/>
          <w:sz w:val="19"/>
        </w:rPr>
        <w:t>know</w:t>
      </w:r>
      <w:r>
        <w:rPr>
          <w:spacing w:val="-7"/>
          <w:sz w:val="19"/>
        </w:rPr>
        <w:t> </w:t>
      </w:r>
      <w:r>
        <w:rPr>
          <w:spacing w:val="-4"/>
          <w:sz w:val="19"/>
        </w:rPr>
        <w:t>if</w:t>
      </w:r>
      <w:r>
        <w:rPr>
          <w:spacing w:val="2"/>
          <w:sz w:val="19"/>
        </w:rPr>
        <w:t> </w:t>
      </w:r>
      <w:r>
        <w:rPr>
          <w:spacing w:val="-4"/>
          <w:sz w:val="19"/>
        </w:rPr>
        <w:t>the</w:t>
      </w:r>
      <w:r>
        <w:rPr>
          <w:spacing w:val="-7"/>
          <w:sz w:val="19"/>
        </w:rPr>
        <w:t> </w:t>
      </w:r>
      <w:r>
        <w:rPr>
          <w:spacing w:val="-4"/>
          <w:sz w:val="19"/>
        </w:rPr>
        <w:t>data</w:t>
      </w:r>
      <w:r>
        <w:rPr>
          <w:spacing w:val="-7"/>
          <w:sz w:val="19"/>
        </w:rPr>
        <w:t> </w:t>
      </w:r>
      <w:r>
        <w:rPr>
          <w:spacing w:val="-4"/>
          <w:sz w:val="19"/>
        </w:rPr>
        <w:t>are</w:t>
      </w:r>
      <w:r>
        <w:rPr>
          <w:spacing w:val="-7"/>
          <w:sz w:val="19"/>
        </w:rPr>
        <w:t> </w:t>
      </w:r>
      <w:r>
        <w:rPr>
          <w:spacing w:val="-4"/>
          <w:sz w:val="19"/>
        </w:rPr>
        <w:t>accurate</w:t>
      </w:r>
      <w:r>
        <w:rPr>
          <w:spacing w:val="-7"/>
          <w:sz w:val="19"/>
        </w:rPr>
        <w:t> </w:t>
      </w:r>
      <w:r>
        <w:rPr>
          <w:spacing w:val="-4"/>
          <w:sz w:val="19"/>
        </w:rPr>
        <w:t>or</w:t>
      </w:r>
      <w:r>
        <w:rPr>
          <w:spacing w:val="-7"/>
          <w:sz w:val="19"/>
        </w:rPr>
        <w:t> </w:t>
      </w:r>
      <w:r>
        <w:rPr>
          <w:spacing w:val="-4"/>
          <w:sz w:val="19"/>
        </w:rPr>
        <w:t>complete. </w:t>
      </w:r>
      <w:r>
        <w:rPr>
          <w:spacing w:val="-2"/>
          <w:sz w:val="19"/>
        </w:rPr>
        <w:t>External</w:t>
      </w:r>
      <w:r>
        <w:rPr>
          <w:spacing w:val="-6"/>
          <w:sz w:val="19"/>
        </w:rPr>
        <w:t> </w:t>
      </w:r>
      <w:r>
        <w:rPr>
          <w:spacing w:val="-2"/>
          <w:sz w:val="19"/>
        </w:rPr>
        <w:t>data</w:t>
      </w:r>
      <w:r>
        <w:rPr>
          <w:spacing w:val="-6"/>
          <w:sz w:val="19"/>
        </w:rPr>
        <w:t> </w:t>
      </w:r>
      <w:r>
        <w:rPr>
          <w:spacing w:val="-2"/>
          <w:sz w:val="19"/>
        </w:rPr>
        <w:t>can,</w:t>
      </w:r>
      <w:r>
        <w:rPr>
          <w:spacing w:val="-6"/>
          <w:sz w:val="19"/>
        </w:rPr>
        <w:t> </w:t>
      </w:r>
      <w:r>
        <w:rPr>
          <w:spacing w:val="-2"/>
          <w:sz w:val="19"/>
        </w:rPr>
        <w:t>however,</w:t>
      </w:r>
      <w:r>
        <w:rPr>
          <w:spacing w:val="-6"/>
          <w:sz w:val="19"/>
        </w:rPr>
        <w:t> </w:t>
      </w:r>
      <w:r>
        <w:rPr>
          <w:spacing w:val="-2"/>
          <w:sz w:val="19"/>
        </w:rPr>
        <w:t>provide</w:t>
      </w:r>
      <w:r>
        <w:rPr>
          <w:spacing w:val="-6"/>
          <w:sz w:val="19"/>
        </w:rPr>
        <w:t> </w:t>
      </w:r>
      <w:r>
        <w:rPr>
          <w:spacing w:val="-2"/>
          <w:sz w:val="19"/>
        </w:rPr>
        <w:t>insights</w:t>
      </w:r>
      <w:r>
        <w:rPr>
          <w:spacing w:val="-6"/>
          <w:sz w:val="19"/>
        </w:rPr>
        <w:t> </w:t>
      </w:r>
      <w:r>
        <w:rPr>
          <w:spacing w:val="-2"/>
          <w:sz w:val="19"/>
        </w:rPr>
        <w:t>that</w:t>
      </w:r>
      <w:r>
        <w:rPr>
          <w:spacing w:val="-6"/>
          <w:sz w:val="19"/>
        </w:rPr>
        <w:t> </w:t>
      </w:r>
      <w:r>
        <w:rPr>
          <w:spacing w:val="-2"/>
          <w:sz w:val="19"/>
        </w:rPr>
        <w:t>internal</w:t>
      </w:r>
      <w:r>
        <w:rPr>
          <w:spacing w:val="-6"/>
          <w:sz w:val="19"/>
        </w:rPr>
        <w:t> </w:t>
      </w:r>
      <w:r>
        <w:rPr>
          <w:spacing w:val="-2"/>
          <w:sz w:val="19"/>
        </w:rPr>
        <w:t>data</w:t>
      </w:r>
      <w:r>
        <w:rPr>
          <w:spacing w:val="-6"/>
          <w:sz w:val="19"/>
        </w:rPr>
        <w:t> </w:t>
      </w:r>
      <w:r>
        <w:rPr>
          <w:spacing w:val="-2"/>
          <w:sz w:val="19"/>
        </w:rPr>
        <w:t>alone</w:t>
      </w:r>
      <w:r>
        <w:rPr>
          <w:spacing w:val="-6"/>
          <w:sz w:val="19"/>
        </w:rPr>
        <w:t> </w:t>
      </w:r>
      <w:r>
        <w:rPr>
          <w:spacing w:val="-2"/>
          <w:sz w:val="19"/>
        </w:rPr>
        <w:t>cannot</w:t>
      </w:r>
      <w:r>
        <w:rPr>
          <w:spacing w:val="-6"/>
          <w:sz w:val="19"/>
        </w:rPr>
        <w:t> </w:t>
      </w:r>
      <w:r>
        <w:rPr>
          <w:spacing w:val="-2"/>
          <w:sz w:val="19"/>
        </w:rPr>
        <w:t>provide.</w:t>
      </w:r>
    </w:p>
    <w:p>
      <w:pPr>
        <w:spacing w:line="225" w:lineRule="auto" w:before="178"/>
        <w:ind w:left="3539" w:right="1257" w:firstLine="0"/>
        <w:jc w:val="both"/>
        <w:rPr>
          <w:sz w:val="19"/>
        </w:rPr>
      </w:pPr>
      <w:r>
        <w:rPr>
          <w:spacing w:val="-6"/>
          <w:sz w:val="19"/>
        </w:rPr>
        <w:t>After</w:t>
      </w:r>
      <w:r>
        <w:rPr>
          <w:spacing w:val="-2"/>
          <w:sz w:val="19"/>
        </w:rPr>
        <w:t> </w:t>
      </w:r>
      <w:r>
        <w:rPr>
          <w:spacing w:val="-6"/>
          <w:sz w:val="19"/>
        </w:rPr>
        <w:t>identifying</w:t>
      </w:r>
      <w:r>
        <w:rPr>
          <w:spacing w:val="-2"/>
          <w:sz w:val="19"/>
        </w:rPr>
        <w:t> </w:t>
      </w:r>
      <w:r>
        <w:rPr>
          <w:spacing w:val="-6"/>
          <w:sz w:val="19"/>
        </w:rPr>
        <w:t>the</w:t>
      </w:r>
      <w:r>
        <w:rPr>
          <w:spacing w:val="-2"/>
          <w:sz w:val="19"/>
        </w:rPr>
        <w:t> </w:t>
      </w:r>
      <w:r>
        <w:rPr>
          <w:spacing w:val="-6"/>
          <w:sz w:val="19"/>
        </w:rPr>
        <w:t>available</w:t>
      </w:r>
      <w:r>
        <w:rPr>
          <w:spacing w:val="-2"/>
          <w:sz w:val="19"/>
        </w:rPr>
        <w:t> </w:t>
      </w:r>
      <w:r>
        <w:rPr>
          <w:spacing w:val="-6"/>
          <w:sz w:val="19"/>
        </w:rPr>
        <w:t>and</w:t>
      </w:r>
      <w:r>
        <w:rPr>
          <w:spacing w:val="-2"/>
          <w:sz w:val="19"/>
        </w:rPr>
        <w:t> </w:t>
      </w:r>
      <w:r>
        <w:rPr>
          <w:spacing w:val="-6"/>
          <w:sz w:val="19"/>
        </w:rPr>
        <w:t>relevant</w:t>
      </w:r>
      <w:r>
        <w:rPr>
          <w:spacing w:val="-2"/>
          <w:sz w:val="19"/>
        </w:rPr>
        <w:t> </w:t>
      </w:r>
      <w:r>
        <w:rPr>
          <w:spacing w:val="-6"/>
          <w:sz w:val="19"/>
        </w:rPr>
        <w:t>data</w:t>
      </w:r>
      <w:r>
        <w:rPr>
          <w:spacing w:val="-2"/>
          <w:sz w:val="19"/>
        </w:rPr>
        <w:t> </w:t>
      </w:r>
      <w:r>
        <w:rPr>
          <w:spacing w:val="-6"/>
          <w:sz w:val="19"/>
        </w:rPr>
        <w:t>alternatives,</w:t>
      </w:r>
      <w:r>
        <w:rPr>
          <w:spacing w:val="-2"/>
          <w:sz w:val="19"/>
        </w:rPr>
        <w:t> </w:t>
      </w:r>
      <w:r>
        <w:rPr>
          <w:spacing w:val="-6"/>
          <w:sz w:val="19"/>
        </w:rPr>
        <w:t>the</w:t>
      </w:r>
      <w:r>
        <w:rPr>
          <w:spacing w:val="-2"/>
          <w:sz w:val="19"/>
        </w:rPr>
        <w:t> </w:t>
      </w:r>
      <w:r>
        <w:rPr>
          <w:spacing w:val="-6"/>
          <w:sz w:val="19"/>
        </w:rPr>
        <w:t>characteristics</w:t>
      </w:r>
      <w:r>
        <w:rPr>
          <w:spacing w:val="-2"/>
          <w:sz w:val="19"/>
        </w:rPr>
        <w:t> </w:t>
      </w:r>
      <w:r>
        <w:rPr>
          <w:spacing w:val="-6"/>
          <w:sz w:val="19"/>
        </w:rPr>
        <w:t>of</w:t>
      </w:r>
      <w:r>
        <w:rPr>
          <w:spacing w:val="11"/>
          <w:sz w:val="19"/>
        </w:rPr>
        <w:t> </w:t>
      </w:r>
      <w:r>
        <w:rPr>
          <w:spacing w:val="-6"/>
          <w:sz w:val="19"/>
        </w:rPr>
        <w:t>the</w:t>
      </w:r>
      <w:r>
        <w:rPr>
          <w:spacing w:val="-2"/>
          <w:sz w:val="19"/>
        </w:rPr>
        <w:t> </w:t>
      </w:r>
      <w:r>
        <w:rPr>
          <w:spacing w:val="-6"/>
          <w:sz w:val="19"/>
        </w:rPr>
        <w:t>possible </w:t>
      </w:r>
      <w:r>
        <w:rPr>
          <w:sz w:val="19"/>
        </w:rPr>
        <w:t>data</w:t>
      </w:r>
      <w:r>
        <w:rPr>
          <w:spacing w:val="-12"/>
          <w:sz w:val="19"/>
        </w:rPr>
        <w:t> </w:t>
      </w:r>
      <w:r>
        <w:rPr>
          <w:sz w:val="19"/>
        </w:rPr>
        <w:t>sets</w:t>
      </w:r>
      <w:r>
        <w:rPr>
          <w:spacing w:val="-12"/>
          <w:sz w:val="19"/>
        </w:rPr>
        <w:t> </w:t>
      </w:r>
      <w:r>
        <w:rPr>
          <w:sz w:val="19"/>
        </w:rPr>
        <w:t>need</w:t>
      </w:r>
      <w:r>
        <w:rPr>
          <w:spacing w:val="-12"/>
          <w:sz w:val="19"/>
        </w:rPr>
        <w:t> </w:t>
      </w:r>
      <w:r>
        <w:rPr>
          <w:sz w:val="19"/>
        </w:rPr>
        <w:t>to</w:t>
      </w:r>
      <w:r>
        <w:rPr>
          <w:spacing w:val="-12"/>
          <w:sz w:val="19"/>
        </w:rPr>
        <w:t> </w:t>
      </w:r>
      <w:r>
        <w:rPr>
          <w:sz w:val="19"/>
        </w:rPr>
        <w:t>be</w:t>
      </w:r>
      <w:r>
        <w:rPr>
          <w:spacing w:val="-12"/>
          <w:sz w:val="19"/>
        </w:rPr>
        <w:t> </w:t>
      </w:r>
      <w:r>
        <w:rPr>
          <w:sz w:val="19"/>
        </w:rPr>
        <w:t>verified</w:t>
      </w:r>
      <w:r>
        <w:rPr>
          <w:spacing w:val="-12"/>
          <w:sz w:val="19"/>
        </w:rPr>
        <w:t> </w:t>
      </w:r>
      <w:r>
        <w:rPr>
          <w:sz w:val="19"/>
        </w:rPr>
        <w:t>as</w:t>
      </w:r>
      <w:r>
        <w:rPr>
          <w:spacing w:val="-11"/>
          <w:sz w:val="19"/>
        </w:rPr>
        <w:t> </w:t>
      </w:r>
      <w:r>
        <w:rPr>
          <w:sz w:val="19"/>
        </w:rPr>
        <w:t>suitable</w:t>
      </w:r>
      <w:r>
        <w:rPr>
          <w:spacing w:val="-12"/>
          <w:sz w:val="19"/>
        </w:rPr>
        <w:t> </w:t>
      </w:r>
      <w:r>
        <w:rPr>
          <w:sz w:val="19"/>
        </w:rPr>
        <w:t>for</w:t>
      </w:r>
      <w:r>
        <w:rPr>
          <w:spacing w:val="-12"/>
          <w:sz w:val="19"/>
        </w:rPr>
        <w:t> </w:t>
      </w:r>
      <w:r>
        <w:rPr>
          <w:sz w:val="19"/>
        </w:rPr>
        <w:t>the</w:t>
      </w:r>
      <w:r>
        <w:rPr>
          <w:spacing w:val="-12"/>
          <w:sz w:val="19"/>
        </w:rPr>
        <w:t> </w:t>
      </w:r>
      <w:r>
        <w:rPr>
          <w:sz w:val="19"/>
        </w:rPr>
        <w:t>planned</w:t>
      </w:r>
      <w:r>
        <w:rPr>
          <w:spacing w:val="-12"/>
          <w:sz w:val="19"/>
        </w:rPr>
        <w:t> </w:t>
      </w:r>
      <w:r>
        <w:rPr>
          <w:sz w:val="19"/>
        </w:rPr>
        <w:t>analysis.</w:t>
      </w:r>
    </w:p>
    <w:p>
      <w:pPr>
        <w:pStyle w:val="BodyText"/>
        <w:spacing w:before="3"/>
        <w:rPr>
          <w:sz w:val="31"/>
        </w:rPr>
      </w:pPr>
    </w:p>
    <w:p>
      <w:pPr>
        <w:pStyle w:val="Heading3"/>
        <w:ind w:left="3539"/>
      </w:pPr>
      <w:r>
        <w:rPr>
          <w:color w:val="B23300"/>
        </w:rPr>
        <w:t>Evaluate</w:t>
      </w:r>
      <w:r>
        <w:rPr>
          <w:color w:val="B23300"/>
          <w:spacing w:val="50"/>
        </w:rPr>
        <w:t> </w:t>
      </w:r>
      <w:r>
        <w:rPr>
          <w:color w:val="B23300"/>
        </w:rPr>
        <w:t>Data</w:t>
      </w:r>
      <w:r>
        <w:rPr>
          <w:color w:val="B23300"/>
          <w:spacing w:val="50"/>
        </w:rPr>
        <w:t> </w:t>
      </w:r>
      <w:r>
        <w:rPr>
          <w:color w:val="B23300"/>
        </w:rPr>
        <w:t>Fields</w:t>
      </w:r>
      <w:r>
        <w:rPr>
          <w:color w:val="B23300"/>
          <w:spacing w:val="51"/>
        </w:rPr>
        <w:t> </w:t>
      </w:r>
      <w:r>
        <w:rPr>
          <w:color w:val="B23300"/>
        </w:rPr>
        <w:t>and</w:t>
      </w:r>
      <w:r>
        <w:rPr>
          <w:color w:val="B23300"/>
          <w:spacing w:val="50"/>
        </w:rPr>
        <w:t> </w:t>
      </w:r>
      <w:r>
        <w:rPr>
          <w:color w:val="B23300"/>
          <w:spacing w:val="-2"/>
        </w:rPr>
        <w:t>Sources</w:t>
      </w:r>
    </w:p>
    <w:p>
      <w:pPr>
        <w:spacing w:line="225" w:lineRule="auto" w:before="142"/>
        <w:ind w:left="3539" w:right="1256" w:firstLine="0"/>
        <w:jc w:val="both"/>
        <w:rPr>
          <w:sz w:val="19"/>
        </w:rPr>
      </w:pPr>
      <w:r>
        <w:rPr>
          <w:spacing w:val="-2"/>
          <w:sz w:val="19"/>
        </w:rPr>
        <w:t>A</w:t>
      </w:r>
      <w:r>
        <w:rPr>
          <w:spacing w:val="-10"/>
          <w:sz w:val="19"/>
        </w:rPr>
        <w:t> </w:t>
      </w:r>
      <w:r>
        <w:rPr>
          <w:rFonts w:ascii="Times New Roman"/>
          <w:b/>
          <w:color w:val="197FBF"/>
          <w:spacing w:val="-2"/>
          <w:sz w:val="19"/>
        </w:rPr>
        <w:t>data</w:t>
      </w:r>
      <w:r>
        <w:rPr>
          <w:rFonts w:ascii="Times New Roman"/>
          <w:b/>
          <w:color w:val="197FBF"/>
          <w:spacing w:val="-10"/>
          <w:sz w:val="19"/>
        </w:rPr>
        <w:t> </w:t>
      </w:r>
      <w:r>
        <w:rPr>
          <w:rFonts w:ascii="Times New Roman"/>
          <w:b/>
          <w:color w:val="197FBF"/>
          <w:spacing w:val="-2"/>
          <w:sz w:val="19"/>
        </w:rPr>
        <w:t>set</w:t>
      </w:r>
      <w:r>
        <w:rPr>
          <w:rFonts w:ascii="Times New Roman"/>
          <w:b/>
          <w:color w:val="197FBF"/>
          <w:spacing w:val="-10"/>
          <w:sz w:val="19"/>
        </w:rPr>
        <w:t> </w:t>
      </w:r>
      <w:r>
        <w:rPr>
          <w:spacing w:val="-2"/>
          <w:sz w:val="19"/>
        </w:rPr>
        <w:t>is</w:t>
      </w:r>
      <w:r>
        <w:rPr>
          <w:spacing w:val="-10"/>
          <w:sz w:val="19"/>
        </w:rPr>
        <w:t> </w:t>
      </w:r>
      <w:r>
        <w:rPr>
          <w:spacing w:val="-2"/>
          <w:sz w:val="19"/>
        </w:rPr>
        <w:t>a</w:t>
      </w:r>
      <w:r>
        <w:rPr>
          <w:spacing w:val="-10"/>
          <w:sz w:val="19"/>
        </w:rPr>
        <w:t> </w:t>
      </w:r>
      <w:r>
        <w:rPr>
          <w:spacing w:val="-2"/>
          <w:sz w:val="19"/>
        </w:rPr>
        <w:t>collection</w:t>
      </w:r>
      <w:r>
        <w:rPr>
          <w:spacing w:val="-10"/>
          <w:sz w:val="19"/>
        </w:rPr>
        <w:t> </w:t>
      </w:r>
      <w:r>
        <w:rPr>
          <w:spacing w:val="-2"/>
          <w:sz w:val="19"/>
        </w:rPr>
        <w:t>of</w:t>
      </w:r>
      <w:r>
        <w:rPr>
          <w:spacing w:val="-10"/>
          <w:sz w:val="19"/>
        </w:rPr>
        <w:t> </w:t>
      </w:r>
      <w:r>
        <w:rPr>
          <w:spacing w:val="-2"/>
          <w:sz w:val="19"/>
        </w:rPr>
        <w:t>data</w:t>
      </w:r>
      <w:r>
        <w:rPr>
          <w:spacing w:val="-9"/>
          <w:sz w:val="19"/>
        </w:rPr>
        <w:t> </w:t>
      </w:r>
      <w:r>
        <w:rPr>
          <w:spacing w:val="-2"/>
          <w:sz w:val="19"/>
        </w:rPr>
        <w:t>columns</w:t>
      </w:r>
      <w:r>
        <w:rPr>
          <w:spacing w:val="-10"/>
          <w:sz w:val="19"/>
        </w:rPr>
        <w:t> </w:t>
      </w:r>
      <w:r>
        <w:rPr>
          <w:spacing w:val="-2"/>
          <w:sz w:val="19"/>
        </w:rPr>
        <w:t>and</w:t>
      </w:r>
      <w:r>
        <w:rPr>
          <w:spacing w:val="-10"/>
          <w:sz w:val="19"/>
        </w:rPr>
        <w:t> </w:t>
      </w:r>
      <w:r>
        <w:rPr>
          <w:spacing w:val="-2"/>
          <w:sz w:val="19"/>
        </w:rPr>
        <w:t>rows</w:t>
      </w:r>
      <w:r>
        <w:rPr>
          <w:spacing w:val="-10"/>
          <w:sz w:val="19"/>
        </w:rPr>
        <w:t> </w:t>
      </w:r>
      <w:r>
        <w:rPr>
          <w:spacing w:val="-2"/>
          <w:sz w:val="19"/>
        </w:rPr>
        <w:t>available</w:t>
      </w:r>
      <w:r>
        <w:rPr>
          <w:spacing w:val="-10"/>
          <w:sz w:val="19"/>
        </w:rPr>
        <w:t> </w:t>
      </w:r>
      <w:r>
        <w:rPr>
          <w:spacing w:val="-2"/>
          <w:sz w:val="19"/>
        </w:rPr>
        <w:t>for</w:t>
      </w:r>
      <w:r>
        <w:rPr>
          <w:spacing w:val="-10"/>
          <w:sz w:val="19"/>
        </w:rPr>
        <w:t> </w:t>
      </w:r>
      <w:r>
        <w:rPr>
          <w:spacing w:val="-2"/>
          <w:sz w:val="19"/>
        </w:rPr>
        <w:t>analysis.</w:t>
      </w:r>
      <w:r>
        <w:rPr>
          <w:spacing w:val="-10"/>
          <w:sz w:val="19"/>
        </w:rPr>
        <w:t> </w:t>
      </w:r>
      <w:r>
        <w:rPr>
          <w:spacing w:val="-2"/>
          <w:sz w:val="19"/>
        </w:rPr>
        <w:t>Understanding</w:t>
      </w:r>
      <w:r>
        <w:rPr>
          <w:spacing w:val="-10"/>
          <w:sz w:val="19"/>
        </w:rPr>
        <w:t> </w:t>
      </w:r>
      <w:r>
        <w:rPr>
          <w:spacing w:val="-2"/>
          <w:sz w:val="19"/>
        </w:rPr>
        <w:t>the characteristics</w:t>
      </w:r>
      <w:r>
        <w:rPr>
          <w:spacing w:val="-7"/>
          <w:sz w:val="19"/>
        </w:rPr>
        <w:t> </w:t>
      </w:r>
      <w:r>
        <w:rPr>
          <w:spacing w:val="-2"/>
          <w:sz w:val="19"/>
        </w:rPr>
        <w:t>of a</w:t>
      </w:r>
      <w:r>
        <w:rPr>
          <w:spacing w:val="-7"/>
          <w:sz w:val="19"/>
        </w:rPr>
        <w:t> </w:t>
      </w:r>
      <w:r>
        <w:rPr>
          <w:spacing w:val="-2"/>
          <w:sz w:val="19"/>
        </w:rPr>
        <w:t>data</w:t>
      </w:r>
      <w:r>
        <w:rPr>
          <w:spacing w:val="-7"/>
          <w:sz w:val="19"/>
        </w:rPr>
        <w:t> </w:t>
      </w:r>
      <w:r>
        <w:rPr>
          <w:spacing w:val="-2"/>
          <w:sz w:val="19"/>
        </w:rPr>
        <w:t>set</w:t>
      </w:r>
      <w:r>
        <w:rPr>
          <w:spacing w:val="-7"/>
          <w:sz w:val="19"/>
        </w:rPr>
        <w:t> </w:t>
      </w:r>
      <w:r>
        <w:rPr>
          <w:spacing w:val="-2"/>
          <w:sz w:val="19"/>
        </w:rPr>
        <w:t>is</w:t>
      </w:r>
      <w:r>
        <w:rPr>
          <w:spacing w:val="-7"/>
          <w:sz w:val="19"/>
        </w:rPr>
        <w:t> </w:t>
      </w:r>
      <w:r>
        <w:rPr>
          <w:spacing w:val="-2"/>
          <w:sz w:val="19"/>
        </w:rPr>
        <w:t>important</w:t>
      </w:r>
      <w:r>
        <w:rPr>
          <w:spacing w:val="-7"/>
          <w:sz w:val="19"/>
        </w:rPr>
        <w:t> </w:t>
      </w:r>
      <w:r>
        <w:rPr>
          <w:spacing w:val="-2"/>
          <w:sz w:val="19"/>
        </w:rPr>
        <w:t>because,</w:t>
      </w:r>
      <w:r>
        <w:rPr>
          <w:spacing w:val="-7"/>
          <w:sz w:val="19"/>
        </w:rPr>
        <w:t> </w:t>
      </w:r>
      <w:r>
        <w:rPr>
          <w:spacing w:val="-2"/>
          <w:sz w:val="19"/>
        </w:rPr>
        <w:t>for</w:t>
      </w:r>
      <w:r>
        <w:rPr>
          <w:spacing w:val="-7"/>
          <w:sz w:val="19"/>
        </w:rPr>
        <w:t> </w:t>
      </w:r>
      <w:r>
        <w:rPr>
          <w:spacing w:val="-2"/>
          <w:sz w:val="19"/>
        </w:rPr>
        <w:t>example,</w:t>
      </w:r>
      <w:r>
        <w:rPr>
          <w:spacing w:val="-7"/>
          <w:sz w:val="19"/>
        </w:rPr>
        <w:t> </w:t>
      </w:r>
      <w:r>
        <w:rPr>
          <w:spacing w:val="-2"/>
          <w:sz w:val="19"/>
        </w:rPr>
        <w:t>statistical</w:t>
      </w:r>
      <w:r>
        <w:rPr>
          <w:spacing w:val="-7"/>
          <w:sz w:val="19"/>
        </w:rPr>
        <w:t> </w:t>
      </w:r>
      <w:r>
        <w:rPr>
          <w:spacing w:val="-2"/>
          <w:sz w:val="19"/>
        </w:rPr>
        <w:t>measures</w:t>
      </w:r>
      <w:r>
        <w:rPr>
          <w:spacing w:val="-7"/>
          <w:sz w:val="19"/>
        </w:rPr>
        <w:t> </w:t>
      </w:r>
      <w:r>
        <w:rPr>
          <w:spacing w:val="-2"/>
          <w:sz w:val="19"/>
        </w:rPr>
        <w:t>and</w:t>
      </w:r>
      <w:r>
        <w:rPr>
          <w:spacing w:val="-7"/>
          <w:sz w:val="19"/>
        </w:rPr>
        <w:t> </w:t>
      </w:r>
      <w:r>
        <w:rPr>
          <w:spacing w:val="-2"/>
          <w:sz w:val="19"/>
        </w:rPr>
        <w:t>tests </w:t>
      </w:r>
      <w:r>
        <w:rPr>
          <w:sz w:val="19"/>
        </w:rPr>
        <w:t>often</w:t>
      </w:r>
      <w:r>
        <w:rPr>
          <w:spacing w:val="-2"/>
          <w:sz w:val="19"/>
        </w:rPr>
        <w:t> </w:t>
      </w:r>
      <w:r>
        <w:rPr>
          <w:sz w:val="19"/>
        </w:rPr>
        <w:t>require</w:t>
      </w:r>
      <w:r>
        <w:rPr>
          <w:spacing w:val="-2"/>
          <w:sz w:val="19"/>
        </w:rPr>
        <w:t> </w:t>
      </w:r>
      <w:r>
        <w:rPr>
          <w:sz w:val="19"/>
        </w:rPr>
        <w:t>certain</w:t>
      </w:r>
      <w:r>
        <w:rPr>
          <w:spacing w:val="-2"/>
          <w:sz w:val="19"/>
        </w:rPr>
        <w:t> </w:t>
      </w:r>
      <w:r>
        <w:rPr>
          <w:sz w:val="19"/>
        </w:rPr>
        <w:t>data</w:t>
      </w:r>
      <w:r>
        <w:rPr>
          <w:spacing w:val="-2"/>
          <w:sz w:val="19"/>
        </w:rPr>
        <w:t> </w:t>
      </w:r>
      <w:r>
        <w:rPr>
          <w:sz w:val="19"/>
        </w:rPr>
        <w:t>characteristics</w:t>
      </w:r>
      <w:r>
        <w:rPr>
          <w:spacing w:val="-2"/>
          <w:sz w:val="19"/>
        </w:rPr>
        <w:t> </w:t>
      </w:r>
      <w:r>
        <w:rPr>
          <w:sz w:val="19"/>
        </w:rPr>
        <w:t>or</w:t>
      </w:r>
      <w:r>
        <w:rPr>
          <w:spacing w:val="-2"/>
          <w:sz w:val="19"/>
        </w:rPr>
        <w:t> </w:t>
      </w:r>
      <w:r>
        <w:rPr>
          <w:sz w:val="19"/>
        </w:rPr>
        <w:t>a</w:t>
      </w:r>
      <w:r>
        <w:rPr>
          <w:spacing w:val="-2"/>
          <w:sz w:val="19"/>
        </w:rPr>
        <w:t> </w:t>
      </w:r>
      <w:r>
        <w:rPr>
          <w:sz w:val="19"/>
        </w:rPr>
        <w:t>minimum</w:t>
      </w:r>
      <w:r>
        <w:rPr>
          <w:spacing w:val="-2"/>
          <w:sz w:val="19"/>
        </w:rPr>
        <w:t> </w:t>
      </w:r>
      <w:r>
        <w:rPr>
          <w:sz w:val="19"/>
        </w:rPr>
        <w:t>of data</w:t>
      </w:r>
      <w:r>
        <w:rPr>
          <w:spacing w:val="-2"/>
          <w:sz w:val="19"/>
        </w:rPr>
        <w:t> </w:t>
      </w:r>
      <w:r>
        <w:rPr>
          <w:sz w:val="19"/>
        </w:rPr>
        <w:t>points.</w:t>
      </w:r>
      <w:r>
        <w:rPr>
          <w:spacing w:val="-5"/>
          <w:sz w:val="19"/>
        </w:rPr>
        <w:t> </w:t>
      </w:r>
      <w:r>
        <w:rPr>
          <w:sz w:val="19"/>
        </w:rPr>
        <w:t>Violating</w:t>
      </w:r>
      <w:r>
        <w:rPr>
          <w:spacing w:val="-2"/>
          <w:sz w:val="19"/>
        </w:rPr>
        <w:t> </w:t>
      </w:r>
      <w:r>
        <w:rPr>
          <w:sz w:val="19"/>
        </w:rPr>
        <w:t>the</w:t>
      </w:r>
      <w:r>
        <w:rPr>
          <w:spacing w:val="-2"/>
          <w:sz w:val="19"/>
        </w:rPr>
        <w:t> </w:t>
      </w:r>
      <w:r>
        <w:rPr>
          <w:sz w:val="19"/>
        </w:rPr>
        <w:t>data </w:t>
      </w:r>
      <w:r>
        <w:rPr>
          <w:spacing w:val="-2"/>
          <w:sz w:val="19"/>
        </w:rPr>
        <w:t>requirements</w:t>
      </w:r>
      <w:r>
        <w:rPr>
          <w:spacing w:val="-9"/>
          <w:sz w:val="19"/>
        </w:rPr>
        <w:t> </w:t>
      </w:r>
      <w:r>
        <w:rPr>
          <w:spacing w:val="-2"/>
          <w:sz w:val="19"/>
        </w:rPr>
        <w:t>for</w:t>
      </w:r>
      <w:r>
        <w:rPr>
          <w:spacing w:val="-8"/>
          <w:sz w:val="19"/>
        </w:rPr>
        <w:t> </w:t>
      </w:r>
      <w:r>
        <w:rPr>
          <w:spacing w:val="-2"/>
          <w:sz w:val="19"/>
        </w:rPr>
        <w:t>these</w:t>
      </w:r>
      <w:r>
        <w:rPr>
          <w:spacing w:val="-8"/>
          <w:sz w:val="19"/>
        </w:rPr>
        <w:t> </w:t>
      </w:r>
      <w:r>
        <w:rPr>
          <w:spacing w:val="-2"/>
          <w:sz w:val="19"/>
        </w:rPr>
        <w:t>measures</w:t>
      </w:r>
      <w:r>
        <w:rPr>
          <w:spacing w:val="-9"/>
          <w:sz w:val="19"/>
        </w:rPr>
        <w:t> </w:t>
      </w:r>
      <w:r>
        <w:rPr>
          <w:spacing w:val="-2"/>
          <w:sz w:val="19"/>
        </w:rPr>
        <w:t>and</w:t>
      </w:r>
      <w:r>
        <w:rPr>
          <w:spacing w:val="-9"/>
          <w:sz w:val="19"/>
        </w:rPr>
        <w:t> </w:t>
      </w:r>
      <w:r>
        <w:rPr>
          <w:spacing w:val="-2"/>
          <w:sz w:val="19"/>
        </w:rPr>
        <w:t>tests</w:t>
      </w:r>
      <w:r>
        <w:rPr>
          <w:spacing w:val="-8"/>
          <w:sz w:val="19"/>
        </w:rPr>
        <w:t> </w:t>
      </w:r>
      <w:r>
        <w:rPr>
          <w:spacing w:val="-2"/>
          <w:sz w:val="19"/>
        </w:rPr>
        <w:t>can</w:t>
      </w:r>
      <w:r>
        <w:rPr>
          <w:spacing w:val="-8"/>
          <w:sz w:val="19"/>
        </w:rPr>
        <w:t> </w:t>
      </w:r>
      <w:r>
        <w:rPr>
          <w:spacing w:val="-2"/>
          <w:sz w:val="19"/>
        </w:rPr>
        <w:t>threaten</w:t>
      </w:r>
      <w:r>
        <w:rPr>
          <w:spacing w:val="-9"/>
          <w:sz w:val="19"/>
        </w:rPr>
        <w:t> </w:t>
      </w:r>
      <w:r>
        <w:rPr>
          <w:spacing w:val="-2"/>
          <w:sz w:val="19"/>
        </w:rPr>
        <w:t>the</w:t>
      </w:r>
      <w:r>
        <w:rPr>
          <w:spacing w:val="-9"/>
          <w:sz w:val="19"/>
        </w:rPr>
        <w:t> </w:t>
      </w:r>
      <w:r>
        <w:rPr>
          <w:spacing w:val="-2"/>
          <w:sz w:val="19"/>
        </w:rPr>
        <w:t>accuracy,</w:t>
      </w:r>
      <w:r>
        <w:rPr>
          <w:spacing w:val="-8"/>
          <w:sz w:val="19"/>
        </w:rPr>
        <w:t> </w:t>
      </w:r>
      <w:r>
        <w:rPr>
          <w:spacing w:val="-2"/>
          <w:sz w:val="19"/>
        </w:rPr>
        <w:t>reliability,</w:t>
      </w:r>
      <w:r>
        <w:rPr>
          <w:spacing w:val="-9"/>
          <w:sz w:val="19"/>
        </w:rPr>
        <w:t> </w:t>
      </w:r>
      <w:r>
        <w:rPr>
          <w:spacing w:val="-2"/>
          <w:sz w:val="19"/>
        </w:rPr>
        <w:t>and</w:t>
      </w:r>
      <w:r>
        <w:rPr>
          <w:spacing w:val="-9"/>
          <w:sz w:val="19"/>
        </w:rPr>
        <w:t> </w:t>
      </w:r>
      <w:r>
        <w:rPr>
          <w:spacing w:val="-2"/>
          <w:sz w:val="19"/>
        </w:rPr>
        <w:t>signifi- </w:t>
      </w:r>
      <w:r>
        <w:rPr>
          <w:sz w:val="19"/>
        </w:rPr>
        <w:t>cance of the analysis results.</w:t>
      </w:r>
    </w:p>
    <w:p>
      <w:pPr>
        <w:spacing w:line="231" w:lineRule="exact" w:before="0"/>
        <w:ind w:left="3900" w:right="0" w:firstLine="0"/>
        <w:jc w:val="both"/>
        <w:rPr>
          <w:rFonts w:ascii="Times New Roman" w:hAnsi="Times New Roman"/>
          <w:b/>
          <w:sz w:val="19"/>
        </w:rPr>
      </w:pPr>
      <w:r>
        <w:rPr>
          <w:sz w:val="19"/>
        </w:rPr>
        <w:t>Let’s</w:t>
      </w:r>
      <w:r>
        <w:rPr>
          <w:spacing w:val="-9"/>
          <w:sz w:val="19"/>
        </w:rPr>
        <w:t> </w:t>
      </w:r>
      <w:r>
        <w:rPr>
          <w:sz w:val="19"/>
        </w:rPr>
        <w:t>use</w:t>
      </w:r>
      <w:r>
        <w:rPr>
          <w:spacing w:val="-9"/>
          <w:sz w:val="19"/>
        </w:rPr>
        <w:t> </w:t>
      </w:r>
      <w:r>
        <w:rPr>
          <w:sz w:val="19"/>
        </w:rPr>
        <w:t>an</w:t>
      </w:r>
      <w:r>
        <w:rPr>
          <w:spacing w:val="-9"/>
          <w:sz w:val="19"/>
        </w:rPr>
        <w:t> </w:t>
      </w:r>
      <w:r>
        <w:rPr>
          <w:sz w:val="19"/>
        </w:rPr>
        <w:t>example</w:t>
      </w:r>
      <w:r>
        <w:rPr>
          <w:spacing w:val="-9"/>
          <w:sz w:val="19"/>
        </w:rPr>
        <w:t> </w:t>
      </w:r>
      <w:r>
        <w:rPr>
          <w:sz w:val="19"/>
        </w:rPr>
        <w:t>to</w:t>
      </w:r>
      <w:r>
        <w:rPr>
          <w:spacing w:val="-9"/>
          <w:sz w:val="19"/>
        </w:rPr>
        <w:t> </w:t>
      </w:r>
      <w:r>
        <w:rPr>
          <w:sz w:val="19"/>
        </w:rPr>
        <w:t>evaluate</w:t>
      </w:r>
      <w:r>
        <w:rPr>
          <w:spacing w:val="-9"/>
          <w:sz w:val="19"/>
        </w:rPr>
        <w:t> </w:t>
      </w:r>
      <w:r>
        <w:rPr>
          <w:sz w:val="19"/>
        </w:rPr>
        <w:t>the</w:t>
      </w:r>
      <w:r>
        <w:rPr>
          <w:spacing w:val="-8"/>
          <w:sz w:val="19"/>
        </w:rPr>
        <w:t> </w:t>
      </w:r>
      <w:r>
        <w:rPr>
          <w:sz w:val="19"/>
        </w:rPr>
        <w:t>impact</w:t>
      </w:r>
      <w:r>
        <w:rPr>
          <w:spacing w:val="-9"/>
          <w:sz w:val="19"/>
        </w:rPr>
        <w:t> </w:t>
      </w:r>
      <w:r>
        <w:rPr>
          <w:sz w:val="19"/>
        </w:rPr>
        <w:t>data</w:t>
      </w:r>
      <w:r>
        <w:rPr>
          <w:spacing w:val="-9"/>
          <w:sz w:val="19"/>
        </w:rPr>
        <w:t> </w:t>
      </w:r>
      <w:r>
        <w:rPr>
          <w:sz w:val="19"/>
        </w:rPr>
        <w:t>can</w:t>
      </w:r>
      <w:r>
        <w:rPr>
          <w:spacing w:val="-9"/>
          <w:sz w:val="19"/>
        </w:rPr>
        <w:t> </w:t>
      </w:r>
      <w:r>
        <w:rPr>
          <w:sz w:val="19"/>
        </w:rPr>
        <w:t>have</w:t>
      </w:r>
      <w:r>
        <w:rPr>
          <w:spacing w:val="-9"/>
          <w:sz w:val="19"/>
        </w:rPr>
        <w:t> </w:t>
      </w:r>
      <w:r>
        <w:rPr>
          <w:sz w:val="19"/>
        </w:rPr>
        <w:t>on</w:t>
      </w:r>
      <w:r>
        <w:rPr>
          <w:spacing w:val="-9"/>
          <w:sz w:val="19"/>
        </w:rPr>
        <w:t> </w:t>
      </w:r>
      <w:r>
        <w:rPr>
          <w:sz w:val="19"/>
        </w:rPr>
        <w:t>analysis.</w:t>
      </w:r>
      <w:r>
        <w:rPr>
          <w:spacing w:val="-8"/>
          <w:sz w:val="19"/>
        </w:rPr>
        <w:t> </w:t>
      </w:r>
      <w:r>
        <w:rPr>
          <w:rFonts w:ascii="Times New Roman" w:hAnsi="Times New Roman"/>
          <w:b/>
          <w:color w:val="197FBF"/>
          <w:sz w:val="19"/>
        </w:rPr>
        <w:t>Illustration</w:t>
      </w:r>
      <w:r>
        <w:rPr>
          <w:rFonts w:ascii="Times New Roman" w:hAnsi="Times New Roman"/>
          <w:b/>
          <w:color w:val="197FBF"/>
          <w:spacing w:val="-9"/>
          <w:sz w:val="19"/>
        </w:rPr>
        <w:t> </w:t>
      </w:r>
      <w:r>
        <w:rPr>
          <w:rFonts w:ascii="Times New Roman" w:hAnsi="Times New Roman"/>
          <w:b/>
          <w:color w:val="197FBF"/>
          <w:spacing w:val="-5"/>
          <w:sz w:val="19"/>
        </w:rPr>
        <w:t>4.8</w:t>
      </w:r>
    </w:p>
    <w:p>
      <w:pPr>
        <w:spacing w:line="248" w:lineRule="exact" w:before="0"/>
        <w:ind w:left="3539" w:right="0" w:firstLine="0"/>
        <w:jc w:val="both"/>
        <w:rPr>
          <w:sz w:val="19"/>
        </w:rPr>
      </w:pPr>
      <w:r>
        <w:rPr>
          <w:spacing w:val="-6"/>
          <w:sz w:val="19"/>
        </w:rPr>
        <w:t>shows</w:t>
      </w:r>
      <w:r>
        <w:rPr>
          <w:spacing w:val="-2"/>
          <w:sz w:val="19"/>
        </w:rPr>
        <w:t> </w:t>
      </w:r>
      <w:r>
        <w:rPr>
          <w:spacing w:val="-6"/>
          <w:sz w:val="19"/>
        </w:rPr>
        <w:t>the</w:t>
      </w:r>
      <w:r>
        <w:rPr>
          <w:spacing w:val="-1"/>
          <w:sz w:val="19"/>
        </w:rPr>
        <w:t> </w:t>
      </w:r>
      <w:r>
        <w:rPr>
          <w:spacing w:val="-6"/>
          <w:sz w:val="19"/>
        </w:rPr>
        <w:t>inventory</w:t>
      </w:r>
      <w:r>
        <w:rPr>
          <w:spacing w:val="-1"/>
          <w:sz w:val="19"/>
        </w:rPr>
        <w:t> </w:t>
      </w:r>
      <w:r>
        <w:rPr>
          <w:spacing w:val="-6"/>
          <w:sz w:val="19"/>
        </w:rPr>
        <w:t>data</w:t>
      </w:r>
      <w:r>
        <w:rPr>
          <w:spacing w:val="-1"/>
          <w:sz w:val="19"/>
        </w:rPr>
        <w:t> </w:t>
      </w:r>
      <w:r>
        <w:rPr>
          <w:spacing w:val="-6"/>
          <w:sz w:val="19"/>
        </w:rPr>
        <w:t>set</w:t>
      </w:r>
      <w:r>
        <w:rPr>
          <w:spacing w:val="-1"/>
          <w:sz w:val="19"/>
        </w:rPr>
        <w:t> </w:t>
      </w:r>
      <w:r>
        <w:rPr>
          <w:spacing w:val="-6"/>
          <w:sz w:val="19"/>
        </w:rPr>
        <w:t>for</w:t>
      </w:r>
      <w:r>
        <w:rPr>
          <w:spacing w:val="-1"/>
          <w:sz w:val="19"/>
        </w:rPr>
        <w:t> </w:t>
      </w:r>
      <w:r>
        <w:rPr>
          <w:spacing w:val="-6"/>
          <w:sz w:val="19"/>
        </w:rPr>
        <w:t>the</w:t>
      </w:r>
      <w:r>
        <w:rPr>
          <w:spacing w:val="-1"/>
          <w:sz w:val="19"/>
        </w:rPr>
        <w:t> </w:t>
      </w:r>
      <w:r>
        <w:rPr>
          <w:spacing w:val="-6"/>
          <w:sz w:val="19"/>
        </w:rPr>
        <w:t>3D</w:t>
      </w:r>
      <w:r>
        <w:rPr>
          <w:spacing w:val="-2"/>
          <w:sz w:val="19"/>
        </w:rPr>
        <w:t> </w:t>
      </w:r>
      <w:r>
        <w:rPr>
          <w:spacing w:val="-6"/>
          <w:sz w:val="19"/>
        </w:rPr>
        <w:t>manufacturing</w:t>
      </w:r>
      <w:r>
        <w:rPr>
          <w:spacing w:val="-1"/>
          <w:sz w:val="19"/>
        </w:rPr>
        <w:t> </w:t>
      </w:r>
      <w:r>
        <w:rPr>
          <w:spacing w:val="-6"/>
          <w:sz w:val="19"/>
        </w:rPr>
        <w:t>company</w:t>
      </w:r>
      <w:r>
        <w:rPr>
          <w:spacing w:val="-5"/>
          <w:sz w:val="19"/>
        </w:rPr>
        <w:t> </w:t>
      </w:r>
      <w:r>
        <w:rPr>
          <w:spacing w:val="-6"/>
          <w:sz w:val="19"/>
        </w:rPr>
        <w:t>WeMakeIt,</w:t>
      </w:r>
      <w:r>
        <w:rPr>
          <w:spacing w:val="-1"/>
          <w:sz w:val="19"/>
        </w:rPr>
        <w:t> </w:t>
      </w:r>
      <w:r>
        <w:rPr>
          <w:spacing w:val="-6"/>
          <w:sz w:val="19"/>
        </w:rPr>
        <w:t>Inc.</w:t>
      </w:r>
    </w:p>
    <w:p>
      <w:pPr>
        <w:pStyle w:val="BodyText"/>
        <w:rPr>
          <w:sz w:val="26"/>
        </w:rPr>
      </w:pPr>
    </w:p>
    <w:p>
      <w:pPr>
        <w:spacing w:before="227"/>
        <w:ind w:left="1936" w:right="0" w:firstLine="0"/>
        <w:jc w:val="left"/>
        <w:rPr>
          <w:rFonts w:ascii="Calibri" w:hAnsi="Calibri"/>
          <w:sz w:val="17"/>
        </w:rPr>
      </w:pPr>
      <w:r>
        <w:rPr/>
        <w:pict>
          <v:group style="position:absolute;margin-left:165.936005pt;margin-top:29.463491pt;width:382.5pt;height:148pt;mso-position-horizontal-relative:page;mso-position-vertical-relative:paragraph;z-index:-28587520" id="docshapegroup2298" coordorigin="3319,589" coordsize="7650,2960">
            <v:shape style="position:absolute;left:3543;top:604;width:2532;height:535" id="docshape2299" coordorigin="3544,604" coordsize="2532,535" path="m3544,1058l3550,1089,3567,1115,3593,1132,3624,1138,5995,1138,6027,1132,6052,1115,6069,1089,6075,1058,6075,684,6069,653,6052,628,6027,611,5995,604,3624,604,3593,611,3567,628,3550,653,3544,684,3544,1058xe" filled="false" stroked="true" strokeweight="1.5pt" strokecolor="#007fd8">
              <v:path arrowok="t"/>
              <v:stroke dashstyle="solid"/>
            </v:shape>
            <v:line style="position:absolute" from="4804,1138" to="4804,1383" stroked="true" strokeweight="1.5pt" strokecolor="#007fd8">
              <v:stroke dashstyle="solid"/>
            </v:line>
            <v:shape style="position:absolute;left:3333;top:1383;width:7620;height:2151" id="docshape2300" coordorigin="3334,1383" coordsize="7620,2151" path="m10798,3534l3489,3534,3429,3521,3379,3488,3346,3439,3334,3378,3334,1538,3346,1478,3379,1429,3429,1395,3489,1383,10798,1383,10858,1395,10908,1429,10941,1478,10953,1538,10953,3378,10941,3439,10908,3488,10858,3521,10798,3534xe" filled="false" stroked="true" strokeweight="1.5pt" strokecolor="#cc050f">
              <v:path arrowok="t"/>
              <v:stroke dashstyle="solid"/>
            </v:shape>
            <v:shape style="position:absolute;left:7105;top:643;width:2192;height:382" id="docshape2301" coordorigin="7106,644" coordsize="2192,382" path="m7106,945l7112,976,7129,1002,7155,1019,7186,1025,9217,1025,9248,1019,9274,1002,9291,976,9297,945,9297,724,9291,693,9274,667,9248,650,9217,644,7186,644,7155,650,7129,667,7112,693,7106,724,7106,945xe" filled="false" stroked="true" strokeweight="1.5pt" strokecolor="#007fd8">
              <v:path arrowok="t"/>
              <v:stroke dashstyle="solid"/>
            </v:shape>
            <v:line style="position:absolute" from="8196,1025" to="8196,1440" stroked="true" strokeweight="1.5pt" strokecolor="#007fd8">
              <v:stroke dashstyle="solid"/>
            </v:line>
            <v:shape style="position:absolute;left:3318;top:589;width:7650;height:2960" type="#_x0000_t202" id="docshape2302" filled="false" stroked="false">
              <v:textbox inset="0,0,0,0">
                <w:txbxContent>
                  <w:p>
                    <w:pPr>
                      <w:spacing w:line="235" w:lineRule="auto" w:before="77"/>
                      <w:ind w:left="777" w:right="4909" w:hanging="455"/>
                      <w:jc w:val="left"/>
                      <w:rPr>
                        <w:rFonts w:ascii="Calibri"/>
                        <w:sz w:val="16"/>
                      </w:rPr>
                    </w:pPr>
                    <w:r>
                      <w:rPr>
                        <w:rFonts w:ascii="Calibri"/>
                        <w:spacing w:val="-2"/>
                        <w:w w:val="105"/>
                        <w:sz w:val="16"/>
                      </w:rPr>
                      <w:t>The</w:t>
                    </w:r>
                    <w:r>
                      <w:rPr>
                        <w:rFonts w:ascii="Calibri"/>
                        <w:spacing w:val="-6"/>
                        <w:w w:val="105"/>
                        <w:sz w:val="16"/>
                      </w:rPr>
                      <w:t> </w:t>
                    </w:r>
                    <w:r>
                      <w:rPr>
                        <w:rFonts w:ascii="Calibri"/>
                        <w:spacing w:val="-2"/>
                        <w:w w:val="105"/>
                        <w:sz w:val="16"/>
                      </w:rPr>
                      <w:t>data</w:t>
                    </w:r>
                    <w:r>
                      <w:rPr>
                        <w:rFonts w:ascii="Calibri"/>
                        <w:spacing w:val="-6"/>
                        <w:w w:val="105"/>
                        <w:sz w:val="16"/>
                      </w:rPr>
                      <w:t> </w:t>
                    </w:r>
                    <w:r>
                      <w:rPr>
                        <w:rFonts w:ascii="Calibri"/>
                        <w:spacing w:val="-2"/>
                        <w:w w:val="105"/>
                        <w:sz w:val="16"/>
                      </w:rPr>
                      <w:t>set</w:t>
                    </w:r>
                    <w:r>
                      <w:rPr>
                        <w:rFonts w:ascii="Calibri"/>
                        <w:spacing w:val="-6"/>
                        <w:w w:val="105"/>
                        <w:sz w:val="16"/>
                      </w:rPr>
                      <w:t> </w:t>
                    </w:r>
                    <w:r>
                      <w:rPr>
                        <w:rFonts w:ascii="Calibri"/>
                        <w:spacing w:val="-2"/>
                        <w:w w:val="105"/>
                        <w:sz w:val="16"/>
                      </w:rPr>
                      <w:t>is</w:t>
                    </w:r>
                    <w:r>
                      <w:rPr>
                        <w:rFonts w:ascii="Calibri"/>
                        <w:spacing w:val="-6"/>
                        <w:w w:val="105"/>
                        <w:sz w:val="16"/>
                      </w:rPr>
                      <w:t> </w:t>
                    </w:r>
                    <w:r>
                      <w:rPr>
                        <w:rFonts w:ascii="Calibri"/>
                        <w:spacing w:val="-2"/>
                        <w:w w:val="105"/>
                        <w:sz w:val="16"/>
                      </w:rPr>
                      <w:t>the</w:t>
                    </w:r>
                    <w:r>
                      <w:rPr>
                        <w:rFonts w:ascii="Calibri"/>
                        <w:spacing w:val="-6"/>
                        <w:w w:val="105"/>
                        <w:sz w:val="16"/>
                      </w:rPr>
                      <w:t> </w:t>
                    </w:r>
                    <w:r>
                      <w:rPr>
                        <w:rFonts w:ascii="Calibri"/>
                        <w:spacing w:val="-2"/>
                        <w:w w:val="105"/>
                        <w:sz w:val="16"/>
                      </w:rPr>
                      <w:t>entire</w:t>
                    </w:r>
                    <w:r>
                      <w:rPr>
                        <w:rFonts w:ascii="Calibri"/>
                        <w:spacing w:val="-6"/>
                        <w:w w:val="105"/>
                        <w:sz w:val="16"/>
                      </w:rPr>
                      <w:t> </w:t>
                    </w:r>
                    <w:r>
                      <w:rPr>
                        <w:rFonts w:ascii="Calibri"/>
                        <w:spacing w:val="-2"/>
                        <w:w w:val="105"/>
                        <w:sz w:val="16"/>
                      </w:rPr>
                      <w:t>collection</w:t>
                    </w:r>
                    <w:r>
                      <w:rPr>
                        <w:rFonts w:ascii="Calibri"/>
                        <w:spacing w:val="40"/>
                        <w:w w:val="105"/>
                        <w:sz w:val="16"/>
                      </w:rPr>
                      <w:t> </w:t>
                    </w:r>
                    <w:r>
                      <w:rPr>
                        <w:rFonts w:ascii="Calibri"/>
                        <w:w w:val="105"/>
                        <w:sz w:val="16"/>
                      </w:rPr>
                      <w:t>of rows and columns.</w:t>
                    </w:r>
                  </w:p>
                </w:txbxContent>
              </v:textbox>
              <w10:wrap type="none"/>
            </v:shape>
            <v:shape style="position:absolute;left:7132;top:663;width:2139;height:343" type="#_x0000_t202" id="docshape2303" filled="false" stroked="false">
              <v:textbox inset="0,0,0,0">
                <w:txbxContent>
                  <w:p>
                    <w:pPr>
                      <w:spacing w:before="59"/>
                      <w:ind w:left="35" w:right="0" w:firstLine="0"/>
                      <w:jc w:val="left"/>
                      <w:rPr>
                        <w:rFonts w:ascii="Calibri"/>
                        <w:sz w:val="16"/>
                      </w:rPr>
                    </w:pPr>
                    <w:r>
                      <w:rPr>
                        <w:rFonts w:ascii="Calibri"/>
                        <w:sz w:val="16"/>
                      </w:rPr>
                      <w:t>Column</w:t>
                    </w:r>
                    <w:r>
                      <w:rPr>
                        <w:rFonts w:ascii="Calibri"/>
                        <w:spacing w:val="3"/>
                        <w:sz w:val="16"/>
                      </w:rPr>
                      <w:t> </w:t>
                    </w:r>
                    <w:r>
                      <w:rPr>
                        <w:rFonts w:ascii="Calibri"/>
                        <w:sz w:val="16"/>
                      </w:rPr>
                      <w:t>=</w:t>
                    </w:r>
                    <w:r>
                      <w:rPr>
                        <w:rFonts w:ascii="Calibri"/>
                        <w:spacing w:val="3"/>
                        <w:sz w:val="16"/>
                      </w:rPr>
                      <w:t> </w:t>
                    </w:r>
                    <w:r>
                      <w:rPr>
                        <w:rFonts w:ascii="Calibri"/>
                        <w:sz w:val="16"/>
                      </w:rPr>
                      <w:t>Data</w:t>
                    </w:r>
                    <w:r>
                      <w:rPr>
                        <w:rFonts w:ascii="Calibri"/>
                        <w:spacing w:val="3"/>
                        <w:sz w:val="16"/>
                      </w:rPr>
                      <w:t> </w:t>
                    </w:r>
                    <w:r>
                      <w:rPr>
                        <w:rFonts w:ascii="Calibri"/>
                        <w:sz w:val="16"/>
                      </w:rPr>
                      <w:t>field</w:t>
                    </w:r>
                    <w:r>
                      <w:rPr>
                        <w:rFonts w:ascii="Calibri"/>
                        <w:spacing w:val="3"/>
                        <w:sz w:val="16"/>
                      </w:rPr>
                      <w:t> </w:t>
                    </w:r>
                    <w:r>
                      <w:rPr>
                        <w:rFonts w:ascii="Calibri"/>
                        <w:sz w:val="16"/>
                      </w:rPr>
                      <w:t>=</w:t>
                    </w:r>
                    <w:r>
                      <w:rPr>
                        <w:rFonts w:ascii="Calibri"/>
                        <w:spacing w:val="4"/>
                        <w:sz w:val="16"/>
                      </w:rPr>
                      <w:t> </w:t>
                    </w:r>
                    <w:r>
                      <w:rPr>
                        <w:rFonts w:ascii="Calibri"/>
                        <w:spacing w:val="-2"/>
                        <w:sz w:val="16"/>
                      </w:rPr>
                      <w:t>Attribute</w:t>
                    </w:r>
                  </w:p>
                </w:txbxContent>
              </v:textbox>
              <w10:wrap type="none"/>
            </v:shape>
            <w10:wrap type="none"/>
          </v:group>
        </w:pict>
      </w:r>
      <w:r>
        <w:rPr/>
        <w:pict>
          <v:shape style="position:absolute;margin-left:372.514008pt;margin-top:72.01989pt;width:70.8pt;height:16.45pt;mso-position-horizontal-relative:page;mso-position-vertical-relative:paragraph;z-index:15938048" id="docshape2304" coordorigin="7450,1440" coordsize="1416,329" path="m8865,1605l8829,1656,8729,1702,8658,1721,8576,1737,8483,1750,8381,1760,8273,1767,8158,1769,8043,1767,7934,1760,7833,1750,7740,1737,7658,1721,7587,1702,7529,1680,7460,1631,7450,1605,7460,1578,7529,1529,7587,1508,7658,1488,7740,1472,7833,1459,7934,1449,8043,1443,8158,1440,8273,1443,8381,1449,8483,1459,8576,1472,8658,1488,8729,1508,8786,1529,8856,1578,8865,1605xe" filled="false" stroked="true" strokeweight="1.5pt" strokecolor="#cc050f">
            <v:path arrowok="t"/>
            <v:stroke dashstyle="solid"/>
            <w10:wrap type="none"/>
          </v:shape>
        </w:pict>
      </w:r>
      <w:r>
        <w:rPr>
          <w:rFonts w:ascii="Source Sans 3 Black" w:hAnsi="Source Sans 3 Black"/>
          <w:b/>
          <w:color w:val="197FBF"/>
          <w:sz w:val="16"/>
        </w:rPr>
        <w:t>ILLUSTRATION</w:t>
      </w:r>
      <w:r>
        <w:rPr>
          <w:rFonts w:ascii="Source Sans 3 Black" w:hAnsi="Source Sans 3 Black"/>
          <w:b/>
          <w:color w:val="197FBF"/>
          <w:spacing w:val="11"/>
          <w:sz w:val="16"/>
        </w:rPr>
        <w:t> </w:t>
      </w:r>
      <w:r>
        <w:rPr>
          <w:rFonts w:ascii="Source Sans 3 Black" w:hAnsi="Source Sans 3 Black"/>
          <w:b/>
          <w:color w:val="197FBF"/>
          <w:sz w:val="16"/>
        </w:rPr>
        <w:t>4.8</w:t>
      </w:r>
      <w:r>
        <w:rPr>
          <w:rFonts w:ascii="Source Sans 3 Black" w:hAnsi="Source Sans 3 Black"/>
          <w:b/>
          <w:color w:val="197FBF"/>
          <w:spacing w:val="57"/>
          <w:sz w:val="16"/>
        </w:rPr>
        <w:t>  </w:t>
      </w:r>
      <w:r>
        <w:rPr>
          <w:rFonts w:ascii="Calibri" w:hAnsi="Calibri"/>
          <w:sz w:val="17"/>
        </w:rPr>
        <w:t>Typical</w:t>
      </w:r>
      <w:r>
        <w:rPr>
          <w:rFonts w:ascii="Calibri" w:hAnsi="Calibri"/>
          <w:spacing w:val="-1"/>
          <w:sz w:val="17"/>
        </w:rPr>
        <w:t> </w:t>
      </w:r>
      <w:r>
        <w:rPr>
          <w:rFonts w:ascii="Calibri" w:hAnsi="Calibri"/>
          <w:sz w:val="17"/>
        </w:rPr>
        <w:t>Elements</w:t>
      </w:r>
      <w:r>
        <w:rPr>
          <w:rFonts w:ascii="Calibri" w:hAnsi="Calibri"/>
          <w:spacing w:val="-2"/>
          <w:sz w:val="17"/>
        </w:rPr>
        <w:t> </w:t>
      </w:r>
      <w:r>
        <w:rPr>
          <w:rFonts w:ascii="Calibri" w:hAnsi="Calibri"/>
          <w:sz w:val="17"/>
        </w:rPr>
        <w:t>in</w:t>
      </w:r>
      <w:r>
        <w:rPr>
          <w:rFonts w:ascii="Calibri" w:hAnsi="Calibri"/>
          <w:spacing w:val="-3"/>
          <w:sz w:val="17"/>
        </w:rPr>
        <w:t> </w:t>
      </w:r>
      <w:r>
        <w:rPr>
          <w:rFonts w:ascii="Calibri" w:hAnsi="Calibri"/>
          <w:sz w:val="17"/>
        </w:rPr>
        <w:t>a</w:t>
      </w:r>
      <w:r>
        <w:rPr>
          <w:rFonts w:ascii="Calibri" w:hAnsi="Calibri"/>
          <w:spacing w:val="-2"/>
          <w:sz w:val="17"/>
        </w:rPr>
        <w:t> </w:t>
      </w:r>
      <w:r>
        <w:rPr>
          <w:rFonts w:ascii="Calibri" w:hAnsi="Calibri"/>
          <w:sz w:val="17"/>
        </w:rPr>
        <w:t>Data</w:t>
      </w:r>
      <w:r>
        <w:rPr>
          <w:rFonts w:ascii="Calibri" w:hAnsi="Calibri"/>
          <w:spacing w:val="-2"/>
          <w:sz w:val="17"/>
        </w:rPr>
        <w:t> </w:t>
      </w:r>
      <w:r>
        <w:rPr>
          <w:rFonts w:ascii="Calibri" w:hAnsi="Calibri"/>
          <w:sz w:val="17"/>
        </w:rPr>
        <w:t>Set</w:t>
      </w:r>
      <w:r>
        <w:rPr>
          <w:rFonts w:ascii="Calibri" w:hAnsi="Calibri"/>
          <w:spacing w:val="-2"/>
          <w:sz w:val="17"/>
        </w:rPr>
        <w:t> </w:t>
      </w:r>
      <w:r>
        <w:rPr>
          <w:rFonts w:ascii="Calibri" w:hAnsi="Calibri"/>
          <w:sz w:val="17"/>
        </w:rPr>
        <w:t>from</w:t>
      </w:r>
      <w:r>
        <w:rPr>
          <w:rFonts w:ascii="Calibri" w:hAnsi="Calibri"/>
          <w:spacing w:val="-3"/>
          <w:sz w:val="17"/>
        </w:rPr>
        <w:t> </w:t>
      </w:r>
      <w:r>
        <w:rPr>
          <w:rFonts w:ascii="Calibri" w:hAnsi="Calibri"/>
          <w:sz w:val="17"/>
        </w:rPr>
        <w:t>WeMakeIt,</w:t>
      </w:r>
      <w:r>
        <w:rPr>
          <w:rFonts w:ascii="Calibri" w:hAnsi="Calibri"/>
          <w:spacing w:val="-2"/>
          <w:sz w:val="17"/>
        </w:rPr>
        <w:t> </w:t>
      </w:r>
      <w:r>
        <w:rPr>
          <w:rFonts w:ascii="Calibri" w:hAnsi="Calibri"/>
          <w:sz w:val="17"/>
        </w:rPr>
        <w:t>Inc.’s</w:t>
      </w:r>
      <w:r>
        <w:rPr>
          <w:rFonts w:ascii="Calibri" w:hAnsi="Calibri"/>
          <w:spacing w:val="-2"/>
          <w:sz w:val="17"/>
        </w:rPr>
        <w:t> Inventory</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2"/>
        </w:rPr>
      </w:pPr>
      <w:r>
        <w:rPr/>
        <w:pict>
          <v:group style="position:absolute;margin-left:96.800003pt;margin-top:67.881081pt;width:56.1pt;height:20.6pt;mso-position-horizontal-relative:page;mso-position-vertical-relative:paragraph;z-index:-15520256;mso-wrap-distance-left:0;mso-wrap-distance-right:0" id="docshapegroup2305" coordorigin="1936,1358" coordsize="1122,412">
            <v:shape style="position:absolute;left:1951;top:1372;width:1092;height:382" id="docshape2306" coordorigin="1951,1373" coordsize="1092,382" path="m1951,1674l1957,1705,1974,1730,2000,1747,2031,1754,2963,1754,2994,1747,3019,1730,3036,1705,3043,1674,3043,1453,3036,1421,3019,1396,2994,1379,2963,1373,2031,1373,2000,1379,1974,1396,1957,1421,1951,1453,1951,1674xe" filled="false" stroked="true" strokeweight="1.5pt" strokecolor="#007fd8">
              <v:path arrowok="t"/>
              <v:stroke dashstyle="solid"/>
            </v:shape>
            <v:shape style="position:absolute;left:1936;top:1357;width:1122;height:412" type="#_x0000_t202" id="docshape2307" filled="false" stroked="false">
              <v:textbox inset="0,0,0,0">
                <w:txbxContent>
                  <w:p>
                    <w:pPr>
                      <w:spacing w:before="105"/>
                      <w:ind w:left="104" w:right="0" w:firstLine="0"/>
                      <w:jc w:val="left"/>
                      <w:rPr>
                        <w:rFonts w:ascii="Calibri"/>
                        <w:sz w:val="16"/>
                      </w:rPr>
                    </w:pPr>
                    <w:r>
                      <w:rPr>
                        <w:rFonts w:ascii="Calibri"/>
                        <w:sz w:val="16"/>
                      </w:rPr>
                      <w:t>Row</w:t>
                    </w:r>
                    <w:r>
                      <w:rPr>
                        <w:rFonts w:ascii="Calibri"/>
                        <w:spacing w:val="-2"/>
                        <w:sz w:val="16"/>
                      </w:rPr>
                      <w:t> </w:t>
                    </w:r>
                    <w:r>
                      <w:rPr>
                        <w:rFonts w:ascii="Calibri"/>
                        <w:sz w:val="16"/>
                      </w:rPr>
                      <w:t>=</w:t>
                    </w:r>
                    <w:r>
                      <w:rPr>
                        <w:rFonts w:ascii="Calibri"/>
                        <w:spacing w:val="-2"/>
                        <w:sz w:val="16"/>
                      </w:rPr>
                      <w:t> Record</w:t>
                    </w:r>
                  </w:p>
                </w:txbxContent>
              </v:textbox>
              <w10:wrap type="none"/>
            </v:shape>
            <w10:wrap type="topAndBottom"/>
          </v:group>
        </w:pict>
      </w:r>
      <w:r>
        <w:rPr/>
        <w:pict>
          <v:shape style="position:absolute;margin-left:172.233002pt;margin-top:14.702885pt;width:370.15pt;height:97.5pt;mso-position-horizontal-relative:page;mso-position-vertical-relative:paragraph;z-index:-15728640;mso-wrap-distance-left:0;mso-wrap-distance-right:0" type="#_x0000_t202" id="docshape2308" filled="false" stroked="false">
            <v:textbox inset="0,0,0,0">
              <w:txbxContent>
                <w:tbl>
                  <w:tblPr>
                    <w:tblW w:w="0" w:type="auto"/>
                    <w:jc w:val="left"/>
                    <w:tblInd w:w="1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169"/>
                    <w:gridCol w:w="2920"/>
                    <w:gridCol w:w="1314"/>
                    <w:gridCol w:w="724"/>
                    <w:gridCol w:w="1257"/>
                  </w:tblGrid>
                  <w:tr>
                    <w:trPr>
                      <w:trHeight w:val="194" w:hRule="atLeast"/>
                    </w:trPr>
                    <w:tc>
                      <w:tcPr>
                        <w:tcW w:w="1169" w:type="dxa"/>
                        <w:tcBorders>
                          <w:bottom w:val="single" w:sz="8" w:space="0" w:color="262626"/>
                          <w:right w:val="single" w:sz="4" w:space="0" w:color="BFBFBF"/>
                        </w:tcBorders>
                        <w:shd w:val="clear" w:color="auto" w:fill="CCF2F2"/>
                      </w:tcPr>
                      <w:p>
                        <w:pPr>
                          <w:pStyle w:val="TableParagraph"/>
                          <w:spacing w:line="174" w:lineRule="exact"/>
                          <w:ind w:right="37"/>
                          <w:jc w:val="right"/>
                          <w:rPr>
                            <w:rFonts w:ascii="Tahoma"/>
                            <w:b/>
                            <w:sz w:val="16"/>
                          </w:rPr>
                        </w:pPr>
                        <w:r>
                          <w:rPr>
                            <w:rFonts w:ascii="Tahoma"/>
                            <w:b/>
                            <w:spacing w:val="-2"/>
                            <w:w w:val="90"/>
                            <w:sz w:val="16"/>
                          </w:rPr>
                          <w:t>InventoryCode</w:t>
                        </w:r>
                      </w:p>
                    </w:tc>
                    <w:tc>
                      <w:tcPr>
                        <w:tcW w:w="2920" w:type="dxa"/>
                        <w:tcBorders>
                          <w:left w:val="single" w:sz="4" w:space="0" w:color="BFBFBF"/>
                          <w:bottom w:val="single" w:sz="8" w:space="0" w:color="262626"/>
                          <w:right w:val="single" w:sz="4" w:space="0" w:color="BFBFBF"/>
                        </w:tcBorders>
                        <w:shd w:val="clear" w:color="auto" w:fill="CCF2F2"/>
                      </w:tcPr>
                      <w:p>
                        <w:pPr>
                          <w:pStyle w:val="TableParagraph"/>
                          <w:spacing w:line="174" w:lineRule="exact"/>
                          <w:ind w:left="56"/>
                          <w:rPr>
                            <w:rFonts w:ascii="Tahoma"/>
                            <w:b/>
                            <w:sz w:val="16"/>
                          </w:rPr>
                        </w:pPr>
                        <w:r>
                          <w:rPr>
                            <w:rFonts w:ascii="Tahoma"/>
                            <w:b/>
                            <w:spacing w:val="-2"/>
                            <w:sz w:val="16"/>
                          </w:rPr>
                          <w:t>InventoryDescription</w:t>
                        </w:r>
                      </w:p>
                    </w:tc>
                    <w:tc>
                      <w:tcPr>
                        <w:tcW w:w="1314" w:type="dxa"/>
                        <w:tcBorders>
                          <w:left w:val="single" w:sz="4" w:space="0" w:color="BFBFBF"/>
                          <w:bottom w:val="single" w:sz="8" w:space="0" w:color="262626"/>
                          <w:right w:val="single" w:sz="4" w:space="0" w:color="BFBFBF"/>
                        </w:tcBorders>
                        <w:shd w:val="clear" w:color="auto" w:fill="CCF2F2"/>
                      </w:tcPr>
                      <w:p>
                        <w:pPr>
                          <w:pStyle w:val="TableParagraph"/>
                          <w:spacing w:line="174" w:lineRule="exact"/>
                          <w:ind w:right="42"/>
                          <w:jc w:val="right"/>
                          <w:rPr>
                            <w:rFonts w:ascii="Tahoma"/>
                            <w:b/>
                            <w:sz w:val="16"/>
                          </w:rPr>
                        </w:pPr>
                        <w:r>
                          <w:rPr>
                            <w:rFonts w:ascii="Tahoma"/>
                            <w:b/>
                            <w:spacing w:val="-2"/>
                            <w:w w:val="90"/>
                            <w:sz w:val="16"/>
                          </w:rPr>
                          <w:t>ProductCategory</w:t>
                        </w:r>
                      </w:p>
                    </w:tc>
                    <w:tc>
                      <w:tcPr>
                        <w:tcW w:w="724" w:type="dxa"/>
                        <w:tcBorders>
                          <w:left w:val="single" w:sz="4" w:space="0" w:color="BFBFBF"/>
                          <w:bottom w:val="single" w:sz="8" w:space="0" w:color="262626"/>
                          <w:right w:val="single" w:sz="4" w:space="0" w:color="BFBFBF"/>
                        </w:tcBorders>
                        <w:shd w:val="clear" w:color="auto" w:fill="CCF2F2"/>
                      </w:tcPr>
                      <w:p>
                        <w:pPr>
                          <w:pStyle w:val="TableParagraph"/>
                          <w:spacing w:line="174" w:lineRule="exact"/>
                          <w:ind w:right="35"/>
                          <w:jc w:val="right"/>
                          <w:rPr>
                            <w:rFonts w:ascii="Tahoma"/>
                            <w:b/>
                            <w:sz w:val="16"/>
                          </w:rPr>
                        </w:pPr>
                        <w:r>
                          <w:rPr>
                            <w:rFonts w:ascii="Tahoma"/>
                            <w:b/>
                            <w:spacing w:val="-4"/>
                            <w:sz w:val="16"/>
                          </w:rPr>
                          <w:t>UnitCost</w:t>
                        </w:r>
                      </w:p>
                    </w:tc>
                    <w:tc>
                      <w:tcPr>
                        <w:tcW w:w="1257" w:type="dxa"/>
                        <w:tcBorders>
                          <w:left w:val="single" w:sz="4" w:space="0" w:color="BFBFBF"/>
                          <w:bottom w:val="single" w:sz="8" w:space="0" w:color="262626"/>
                        </w:tcBorders>
                        <w:shd w:val="clear" w:color="auto" w:fill="CCF2F2"/>
                      </w:tcPr>
                      <w:p>
                        <w:pPr>
                          <w:pStyle w:val="TableParagraph"/>
                          <w:spacing w:line="174" w:lineRule="exact"/>
                          <w:ind w:right="37"/>
                          <w:jc w:val="right"/>
                          <w:rPr>
                            <w:rFonts w:ascii="Tahoma"/>
                            <w:b/>
                            <w:sz w:val="16"/>
                          </w:rPr>
                        </w:pPr>
                        <w:r>
                          <w:rPr>
                            <w:rFonts w:ascii="Tahoma"/>
                            <w:b/>
                            <w:spacing w:val="-2"/>
                            <w:w w:val="90"/>
                            <w:sz w:val="16"/>
                          </w:rPr>
                          <w:t>NumberOnHand</w:t>
                        </w:r>
                      </w:p>
                    </w:tc>
                  </w:tr>
                  <w:tr>
                    <w:trPr>
                      <w:trHeight w:val="199" w:hRule="atLeast"/>
                    </w:trPr>
                    <w:tc>
                      <w:tcPr>
                        <w:tcW w:w="1169" w:type="dxa"/>
                        <w:tcBorders>
                          <w:top w:val="single" w:sz="8" w:space="0" w:color="262626"/>
                          <w:bottom w:val="single" w:sz="4" w:space="0" w:color="BFBFBF"/>
                          <w:right w:val="single" w:sz="4" w:space="0" w:color="BFBFBF"/>
                        </w:tcBorders>
                      </w:tcPr>
                      <w:p>
                        <w:pPr>
                          <w:pStyle w:val="TableParagraph"/>
                          <w:spacing w:line="178" w:lineRule="exact" w:before="1"/>
                          <w:ind w:right="39"/>
                          <w:jc w:val="right"/>
                          <w:rPr>
                            <w:rFonts w:ascii="Calibri"/>
                            <w:sz w:val="16"/>
                          </w:rPr>
                        </w:pPr>
                        <w:r>
                          <w:rPr>
                            <w:rFonts w:ascii="Calibri"/>
                            <w:spacing w:val="-2"/>
                            <w:sz w:val="16"/>
                          </w:rPr>
                          <w:t>358500</w:t>
                        </w:r>
                      </w:p>
                    </w:tc>
                    <w:tc>
                      <w:tcPr>
                        <w:tcW w:w="2920" w:type="dxa"/>
                        <w:tcBorders>
                          <w:top w:val="single" w:sz="8" w:space="0" w:color="262626"/>
                          <w:left w:val="single" w:sz="4" w:space="0" w:color="BFBFBF"/>
                          <w:bottom w:val="single" w:sz="4" w:space="0" w:color="BFBFBF"/>
                          <w:right w:val="single" w:sz="4" w:space="0" w:color="BFBFBF"/>
                        </w:tcBorders>
                      </w:tcPr>
                      <w:p>
                        <w:pPr>
                          <w:pStyle w:val="TableParagraph"/>
                          <w:spacing w:line="178" w:lineRule="exact" w:before="2"/>
                          <w:ind w:left="56"/>
                          <w:rPr>
                            <w:rFonts w:ascii="Calibri"/>
                            <w:sz w:val="16"/>
                          </w:rPr>
                        </w:pPr>
                        <w:r>
                          <w:rPr>
                            <w:rFonts w:ascii="Calibri"/>
                            <w:sz w:val="16"/>
                          </w:rPr>
                          <w:t>Medical</w:t>
                        </w:r>
                        <w:r>
                          <w:rPr>
                            <w:rFonts w:ascii="Calibri"/>
                            <w:spacing w:val="2"/>
                            <w:sz w:val="16"/>
                          </w:rPr>
                          <w:t> </w:t>
                        </w:r>
                        <w:r>
                          <w:rPr>
                            <w:rFonts w:ascii="Calibri"/>
                            <w:sz w:val="16"/>
                          </w:rPr>
                          <w:t>model</w:t>
                        </w:r>
                        <w:r>
                          <w:rPr>
                            <w:rFonts w:ascii="Calibri"/>
                            <w:spacing w:val="2"/>
                            <w:sz w:val="16"/>
                          </w:rPr>
                          <w:t> </w:t>
                        </w:r>
                        <w:r>
                          <w:rPr>
                            <w:rFonts w:ascii="Calibri"/>
                            <w:spacing w:val="-4"/>
                            <w:sz w:val="16"/>
                          </w:rPr>
                          <w:t>foot</w:t>
                        </w:r>
                      </w:p>
                    </w:tc>
                    <w:tc>
                      <w:tcPr>
                        <w:tcW w:w="1314" w:type="dxa"/>
                        <w:tcBorders>
                          <w:top w:val="single" w:sz="8" w:space="0" w:color="262626"/>
                          <w:left w:val="single" w:sz="4" w:space="0" w:color="BFBFBF"/>
                          <w:bottom w:val="single" w:sz="4" w:space="0" w:color="BFBFBF"/>
                          <w:right w:val="single" w:sz="4" w:space="0" w:color="BFBFBF"/>
                        </w:tcBorders>
                      </w:tcPr>
                      <w:p>
                        <w:pPr>
                          <w:pStyle w:val="TableParagraph"/>
                          <w:spacing w:line="178" w:lineRule="exact" w:before="1"/>
                          <w:ind w:right="42"/>
                          <w:jc w:val="right"/>
                          <w:rPr>
                            <w:rFonts w:ascii="Calibri"/>
                            <w:sz w:val="16"/>
                          </w:rPr>
                        </w:pPr>
                        <w:r>
                          <w:rPr>
                            <w:rFonts w:ascii="Calibri"/>
                            <w:w w:val="98"/>
                            <w:sz w:val="16"/>
                          </w:rPr>
                          <w:t>1</w:t>
                        </w:r>
                      </w:p>
                    </w:tc>
                    <w:tc>
                      <w:tcPr>
                        <w:tcW w:w="724" w:type="dxa"/>
                        <w:tcBorders>
                          <w:top w:val="single" w:sz="8" w:space="0" w:color="262626"/>
                          <w:left w:val="single" w:sz="4" w:space="0" w:color="BFBFBF"/>
                          <w:bottom w:val="single" w:sz="4" w:space="0" w:color="BFBFBF"/>
                          <w:right w:val="single" w:sz="4" w:space="0" w:color="BFBFBF"/>
                        </w:tcBorders>
                      </w:tcPr>
                      <w:p>
                        <w:pPr>
                          <w:pStyle w:val="TableParagraph"/>
                          <w:spacing w:line="178" w:lineRule="exact" w:before="1"/>
                          <w:ind w:right="35"/>
                          <w:jc w:val="right"/>
                          <w:rPr>
                            <w:rFonts w:ascii="Calibri"/>
                            <w:sz w:val="16"/>
                          </w:rPr>
                        </w:pPr>
                        <w:r>
                          <w:rPr>
                            <w:rFonts w:ascii="Calibri"/>
                            <w:sz w:val="16"/>
                          </w:rPr>
                          <w:t>$</w:t>
                        </w:r>
                        <w:r>
                          <w:rPr>
                            <w:rFonts w:ascii="Calibri"/>
                            <w:spacing w:val="26"/>
                            <w:sz w:val="16"/>
                          </w:rPr>
                          <w:t> </w:t>
                        </w:r>
                        <w:r>
                          <w:rPr>
                            <w:rFonts w:ascii="Calibri"/>
                            <w:spacing w:val="-2"/>
                            <w:sz w:val="16"/>
                          </w:rPr>
                          <w:t>30.40</w:t>
                        </w:r>
                      </w:p>
                    </w:tc>
                    <w:tc>
                      <w:tcPr>
                        <w:tcW w:w="1257" w:type="dxa"/>
                        <w:tcBorders>
                          <w:top w:val="single" w:sz="8" w:space="0" w:color="262626"/>
                          <w:left w:val="single" w:sz="4" w:space="0" w:color="BFBFBF"/>
                          <w:bottom w:val="single" w:sz="4" w:space="0" w:color="BFBFBF"/>
                        </w:tcBorders>
                      </w:tcPr>
                      <w:p>
                        <w:pPr>
                          <w:pStyle w:val="TableParagraph"/>
                          <w:spacing w:line="178" w:lineRule="exact" w:before="1"/>
                          <w:ind w:right="42"/>
                          <w:jc w:val="right"/>
                          <w:rPr>
                            <w:rFonts w:ascii="Calibri"/>
                            <w:sz w:val="16"/>
                          </w:rPr>
                        </w:pPr>
                        <w:r>
                          <w:rPr>
                            <w:rFonts w:ascii="Calibri"/>
                            <w:spacing w:val="-5"/>
                            <w:sz w:val="16"/>
                          </w:rPr>
                          <w:t>32</w:t>
                        </w:r>
                      </w:p>
                    </w:tc>
                  </w:tr>
                  <w:tr>
                    <w:trPr>
                      <w:trHeight w:val="204" w:hRule="atLeast"/>
                    </w:trPr>
                    <w:tc>
                      <w:tcPr>
                        <w:tcW w:w="1169" w:type="dxa"/>
                        <w:tcBorders>
                          <w:top w:val="single" w:sz="4" w:space="0" w:color="BFBFBF"/>
                          <w:bottom w:val="single" w:sz="4" w:space="0" w:color="BFBFBF"/>
                          <w:right w:val="single" w:sz="4" w:space="0" w:color="BFBFBF"/>
                        </w:tcBorders>
                      </w:tcPr>
                      <w:p>
                        <w:pPr>
                          <w:pStyle w:val="TableParagraph"/>
                          <w:spacing w:line="178" w:lineRule="exact" w:before="6"/>
                          <w:ind w:right="39"/>
                          <w:jc w:val="right"/>
                          <w:rPr>
                            <w:rFonts w:ascii="Calibri"/>
                            <w:sz w:val="16"/>
                          </w:rPr>
                        </w:pPr>
                        <w:r>
                          <w:rPr>
                            <w:rFonts w:ascii="Calibri"/>
                            <w:spacing w:val="-2"/>
                            <w:sz w:val="16"/>
                          </w:rPr>
                          <w:t>358600</w:t>
                        </w:r>
                      </w:p>
                    </w:tc>
                    <w:tc>
                      <w:tcPr>
                        <w:tcW w:w="2920" w:type="dxa"/>
                        <w:tcBorders>
                          <w:top w:val="single" w:sz="4" w:space="0" w:color="BFBFBF"/>
                          <w:left w:val="single" w:sz="4" w:space="0" w:color="BFBFBF"/>
                          <w:bottom w:val="single" w:sz="4" w:space="0" w:color="BFBFBF"/>
                          <w:right w:val="single" w:sz="4" w:space="0" w:color="BFBFBF"/>
                        </w:tcBorders>
                      </w:tcPr>
                      <w:p>
                        <w:pPr>
                          <w:pStyle w:val="TableParagraph"/>
                          <w:spacing w:line="177" w:lineRule="exact" w:before="7"/>
                          <w:ind w:left="56"/>
                          <w:rPr>
                            <w:rFonts w:ascii="Calibri"/>
                            <w:sz w:val="16"/>
                          </w:rPr>
                        </w:pPr>
                        <w:r>
                          <w:rPr>
                            <w:rFonts w:ascii="Calibri"/>
                            <w:sz w:val="16"/>
                          </w:rPr>
                          <w:t>Medical</w:t>
                        </w:r>
                        <w:r>
                          <w:rPr>
                            <w:rFonts w:ascii="Calibri"/>
                            <w:spacing w:val="2"/>
                            <w:sz w:val="16"/>
                          </w:rPr>
                          <w:t> </w:t>
                        </w:r>
                        <w:r>
                          <w:rPr>
                            <w:rFonts w:ascii="Calibri"/>
                            <w:sz w:val="16"/>
                          </w:rPr>
                          <w:t>model</w:t>
                        </w:r>
                        <w:r>
                          <w:rPr>
                            <w:rFonts w:ascii="Calibri"/>
                            <w:spacing w:val="2"/>
                            <w:sz w:val="16"/>
                          </w:rPr>
                          <w:t> </w:t>
                        </w:r>
                        <w:r>
                          <w:rPr>
                            <w:rFonts w:ascii="Calibri"/>
                            <w:spacing w:val="-4"/>
                            <w:sz w:val="16"/>
                          </w:rPr>
                          <w:t>hand</w:t>
                        </w:r>
                      </w:p>
                    </w:tc>
                    <w:tc>
                      <w:tcPr>
                        <w:tcW w:w="1314"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ind w:right="42"/>
                          <w:jc w:val="right"/>
                          <w:rPr>
                            <w:rFonts w:ascii="Calibri"/>
                            <w:sz w:val="16"/>
                          </w:rPr>
                        </w:pPr>
                        <w:r>
                          <w:rPr>
                            <w:rFonts w:ascii="Calibri"/>
                            <w:w w:val="98"/>
                            <w:sz w:val="16"/>
                          </w:rPr>
                          <w:t>1</w:t>
                        </w:r>
                      </w:p>
                    </w:tc>
                    <w:tc>
                      <w:tcPr>
                        <w:tcW w:w="724"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ind w:right="35"/>
                          <w:jc w:val="right"/>
                          <w:rPr>
                            <w:rFonts w:ascii="Calibri"/>
                            <w:sz w:val="16"/>
                          </w:rPr>
                        </w:pPr>
                        <w:r>
                          <w:rPr>
                            <w:rFonts w:ascii="Calibri"/>
                            <w:sz w:val="16"/>
                          </w:rPr>
                          <w:t>$</w:t>
                        </w:r>
                        <w:r>
                          <w:rPr>
                            <w:rFonts w:ascii="Calibri"/>
                            <w:spacing w:val="26"/>
                            <w:sz w:val="16"/>
                          </w:rPr>
                          <w:t> </w:t>
                        </w:r>
                        <w:r>
                          <w:rPr>
                            <w:rFonts w:ascii="Calibri"/>
                            <w:spacing w:val="-2"/>
                            <w:sz w:val="16"/>
                          </w:rPr>
                          <w:t>30.20</w:t>
                        </w:r>
                      </w:p>
                    </w:tc>
                    <w:tc>
                      <w:tcPr>
                        <w:tcW w:w="1257" w:type="dxa"/>
                        <w:tcBorders>
                          <w:top w:val="single" w:sz="4" w:space="0" w:color="BFBFBF"/>
                          <w:left w:val="single" w:sz="4" w:space="0" w:color="BFBFBF"/>
                          <w:bottom w:val="single" w:sz="4" w:space="0" w:color="BFBFBF"/>
                        </w:tcBorders>
                      </w:tcPr>
                      <w:p>
                        <w:pPr>
                          <w:pStyle w:val="TableParagraph"/>
                          <w:spacing w:line="184" w:lineRule="exact"/>
                          <w:ind w:right="42"/>
                          <w:jc w:val="right"/>
                          <w:rPr>
                            <w:rFonts w:ascii="Calibri"/>
                            <w:sz w:val="16"/>
                          </w:rPr>
                        </w:pPr>
                        <w:r>
                          <w:rPr>
                            <w:rFonts w:ascii="Calibri"/>
                            <w:spacing w:val="-5"/>
                            <w:sz w:val="16"/>
                          </w:rPr>
                          <w:t>16</w:t>
                        </w:r>
                      </w:p>
                    </w:tc>
                  </w:tr>
                  <w:tr>
                    <w:trPr>
                      <w:trHeight w:val="204" w:hRule="atLeast"/>
                    </w:trPr>
                    <w:tc>
                      <w:tcPr>
                        <w:tcW w:w="1169" w:type="dxa"/>
                        <w:tcBorders>
                          <w:top w:val="single" w:sz="4" w:space="0" w:color="BFBFBF"/>
                          <w:bottom w:val="single" w:sz="4" w:space="0" w:color="BFBFBF"/>
                          <w:right w:val="single" w:sz="4" w:space="0" w:color="BFBFBF"/>
                        </w:tcBorders>
                      </w:tcPr>
                      <w:p>
                        <w:pPr>
                          <w:pStyle w:val="TableParagraph"/>
                          <w:spacing w:line="177" w:lineRule="exact" w:before="7"/>
                          <w:ind w:right="39"/>
                          <w:jc w:val="right"/>
                          <w:rPr>
                            <w:rFonts w:ascii="Calibri"/>
                            <w:sz w:val="16"/>
                          </w:rPr>
                        </w:pPr>
                        <w:r>
                          <w:rPr>
                            <w:rFonts w:ascii="Calibri"/>
                            <w:spacing w:val="-2"/>
                            <w:sz w:val="16"/>
                          </w:rPr>
                          <w:t>358900</w:t>
                        </w:r>
                      </w:p>
                    </w:tc>
                    <w:tc>
                      <w:tcPr>
                        <w:tcW w:w="2920" w:type="dxa"/>
                        <w:tcBorders>
                          <w:top w:val="single" w:sz="4" w:space="0" w:color="BFBFBF"/>
                          <w:left w:val="single" w:sz="4" w:space="0" w:color="BFBFBF"/>
                          <w:bottom w:val="single" w:sz="4" w:space="0" w:color="BFBFBF"/>
                          <w:right w:val="single" w:sz="4" w:space="0" w:color="BFBFBF"/>
                        </w:tcBorders>
                      </w:tcPr>
                      <w:p>
                        <w:pPr>
                          <w:pStyle w:val="TableParagraph"/>
                          <w:spacing w:line="177" w:lineRule="exact" w:before="8"/>
                          <w:ind w:left="56"/>
                          <w:rPr>
                            <w:rFonts w:ascii="Calibri"/>
                            <w:sz w:val="16"/>
                          </w:rPr>
                        </w:pPr>
                        <w:r>
                          <w:rPr>
                            <w:rFonts w:ascii="Calibri"/>
                            <w:w w:val="105"/>
                            <w:sz w:val="16"/>
                          </w:rPr>
                          <w:t>Shop</w:t>
                        </w:r>
                        <w:r>
                          <w:rPr>
                            <w:rFonts w:ascii="Calibri"/>
                            <w:spacing w:val="-3"/>
                            <w:w w:val="105"/>
                            <w:sz w:val="16"/>
                          </w:rPr>
                          <w:t> </w:t>
                        </w:r>
                        <w:r>
                          <w:rPr>
                            <w:rFonts w:ascii="Calibri"/>
                            <w:w w:val="105"/>
                            <w:sz w:val="16"/>
                          </w:rPr>
                          <w:t>Lamp</w:t>
                        </w:r>
                        <w:r>
                          <w:rPr>
                            <w:rFonts w:ascii="Calibri"/>
                            <w:spacing w:val="-2"/>
                            <w:w w:val="105"/>
                            <w:sz w:val="16"/>
                          </w:rPr>
                          <w:t> </w:t>
                        </w:r>
                        <w:r>
                          <w:rPr>
                            <w:rFonts w:ascii="Calibri"/>
                            <w:spacing w:val="-4"/>
                            <w:w w:val="105"/>
                            <w:sz w:val="16"/>
                          </w:rPr>
                          <w:t>globe</w:t>
                        </w:r>
                      </w:p>
                    </w:tc>
                    <w:tc>
                      <w:tcPr>
                        <w:tcW w:w="1314" w:type="dxa"/>
                        <w:tcBorders>
                          <w:top w:val="single" w:sz="4" w:space="0" w:color="BFBFBF"/>
                          <w:left w:val="single" w:sz="4" w:space="0" w:color="BFBFBF"/>
                          <w:bottom w:val="single" w:sz="4" w:space="0" w:color="BFBFBF"/>
                          <w:right w:val="single" w:sz="4" w:space="0" w:color="BFBFBF"/>
                        </w:tcBorders>
                      </w:tcPr>
                      <w:p>
                        <w:pPr>
                          <w:pStyle w:val="TableParagraph"/>
                          <w:spacing w:line="183" w:lineRule="exact" w:before="1"/>
                          <w:ind w:right="42"/>
                          <w:jc w:val="right"/>
                          <w:rPr>
                            <w:rFonts w:ascii="Calibri"/>
                            <w:sz w:val="16"/>
                          </w:rPr>
                        </w:pPr>
                        <w:r>
                          <w:rPr>
                            <w:rFonts w:ascii="Calibri"/>
                            <w:w w:val="98"/>
                            <w:sz w:val="16"/>
                          </w:rPr>
                          <w:t>2</w:t>
                        </w:r>
                      </w:p>
                    </w:tc>
                    <w:tc>
                      <w:tcPr>
                        <w:tcW w:w="724" w:type="dxa"/>
                        <w:tcBorders>
                          <w:top w:val="single" w:sz="4" w:space="0" w:color="BFBFBF"/>
                          <w:left w:val="single" w:sz="4" w:space="0" w:color="BFBFBF"/>
                          <w:bottom w:val="single" w:sz="4" w:space="0" w:color="BFBFBF"/>
                          <w:right w:val="single" w:sz="4" w:space="0" w:color="BFBFBF"/>
                        </w:tcBorders>
                      </w:tcPr>
                      <w:p>
                        <w:pPr>
                          <w:pStyle w:val="TableParagraph"/>
                          <w:spacing w:line="183" w:lineRule="exact" w:before="1"/>
                          <w:ind w:right="35"/>
                          <w:jc w:val="right"/>
                          <w:rPr>
                            <w:rFonts w:ascii="Calibri"/>
                            <w:sz w:val="16"/>
                          </w:rPr>
                        </w:pPr>
                        <w:r>
                          <w:rPr>
                            <w:rFonts w:ascii="Calibri"/>
                            <w:sz w:val="16"/>
                          </w:rPr>
                          <w:t>$</w:t>
                        </w:r>
                        <w:r>
                          <w:rPr>
                            <w:rFonts w:ascii="Calibri"/>
                            <w:spacing w:val="26"/>
                            <w:sz w:val="16"/>
                          </w:rPr>
                          <w:t> </w:t>
                        </w:r>
                        <w:r>
                          <w:rPr>
                            <w:rFonts w:ascii="Calibri"/>
                            <w:spacing w:val="-2"/>
                            <w:sz w:val="16"/>
                          </w:rPr>
                          <w:t>20.05</w:t>
                        </w:r>
                      </w:p>
                    </w:tc>
                    <w:tc>
                      <w:tcPr>
                        <w:tcW w:w="1257" w:type="dxa"/>
                        <w:tcBorders>
                          <w:top w:val="single" w:sz="4" w:space="0" w:color="BFBFBF"/>
                          <w:left w:val="single" w:sz="4" w:space="0" w:color="BFBFBF"/>
                          <w:bottom w:val="single" w:sz="4" w:space="0" w:color="BFBFBF"/>
                        </w:tcBorders>
                      </w:tcPr>
                      <w:p>
                        <w:pPr>
                          <w:pStyle w:val="TableParagraph"/>
                          <w:spacing w:line="183" w:lineRule="exact" w:before="1"/>
                          <w:ind w:right="42"/>
                          <w:jc w:val="right"/>
                          <w:rPr>
                            <w:rFonts w:ascii="Calibri"/>
                            <w:sz w:val="16"/>
                          </w:rPr>
                        </w:pPr>
                        <w:r>
                          <w:rPr>
                            <w:rFonts w:ascii="Calibri"/>
                            <w:spacing w:val="-5"/>
                            <w:sz w:val="16"/>
                          </w:rPr>
                          <w:t>43</w:t>
                        </w:r>
                      </w:p>
                    </w:tc>
                  </w:tr>
                  <w:tr>
                    <w:trPr>
                      <w:trHeight w:val="204" w:hRule="atLeast"/>
                    </w:trPr>
                    <w:tc>
                      <w:tcPr>
                        <w:tcW w:w="1169" w:type="dxa"/>
                        <w:tcBorders>
                          <w:top w:val="single" w:sz="4" w:space="0" w:color="BFBFBF"/>
                          <w:bottom w:val="single" w:sz="4" w:space="0" w:color="BFBFBF"/>
                          <w:right w:val="single" w:sz="4" w:space="0" w:color="BFBFBF"/>
                        </w:tcBorders>
                      </w:tcPr>
                      <w:p>
                        <w:pPr>
                          <w:pStyle w:val="TableParagraph"/>
                          <w:spacing w:line="177" w:lineRule="exact" w:before="7"/>
                          <w:ind w:right="39"/>
                          <w:jc w:val="right"/>
                          <w:rPr>
                            <w:rFonts w:ascii="Calibri"/>
                            <w:sz w:val="16"/>
                          </w:rPr>
                        </w:pPr>
                        <w:r>
                          <w:rPr>
                            <w:rFonts w:ascii="Calibri"/>
                            <w:spacing w:val="-2"/>
                            <w:sz w:val="16"/>
                          </w:rPr>
                          <w:t>359000</w:t>
                        </w:r>
                      </w:p>
                    </w:tc>
                    <w:tc>
                      <w:tcPr>
                        <w:tcW w:w="2920" w:type="dxa"/>
                        <w:tcBorders>
                          <w:top w:val="single" w:sz="4" w:space="0" w:color="BFBFBF"/>
                          <w:left w:val="single" w:sz="4" w:space="0" w:color="BFBFBF"/>
                          <w:bottom w:val="single" w:sz="4" w:space="0" w:color="BFBFBF"/>
                          <w:right w:val="single" w:sz="4" w:space="0" w:color="BFBFBF"/>
                        </w:tcBorders>
                      </w:tcPr>
                      <w:p>
                        <w:pPr>
                          <w:pStyle w:val="TableParagraph"/>
                          <w:spacing w:line="176" w:lineRule="exact" w:before="8"/>
                          <w:ind w:left="56"/>
                          <w:rPr>
                            <w:rFonts w:ascii="Calibri"/>
                            <w:sz w:val="16"/>
                          </w:rPr>
                        </w:pPr>
                        <w:r>
                          <w:rPr>
                            <w:rFonts w:ascii="Calibri"/>
                            <w:sz w:val="16"/>
                          </w:rPr>
                          <w:t>Cord</w:t>
                        </w:r>
                        <w:r>
                          <w:rPr>
                            <w:rFonts w:ascii="Calibri"/>
                            <w:spacing w:val="5"/>
                            <w:sz w:val="16"/>
                          </w:rPr>
                          <w:t> </w:t>
                        </w:r>
                        <w:r>
                          <w:rPr>
                            <w:rFonts w:ascii="Calibri"/>
                            <w:spacing w:val="-2"/>
                            <w:sz w:val="16"/>
                          </w:rPr>
                          <w:t>wraps</w:t>
                        </w:r>
                      </w:p>
                    </w:tc>
                    <w:tc>
                      <w:tcPr>
                        <w:tcW w:w="1314"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ind w:right="42"/>
                          <w:jc w:val="right"/>
                          <w:rPr>
                            <w:rFonts w:ascii="Calibri"/>
                            <w:sz w:val="16"/>
                          </w:rPr>
                        </w:pPr>
                        <w:r>
                          <w:rPr>
                            <w:rFonts w:ascii="Calibri"/>
                            <w:w w:val="98"/>
                            <w:sz w:val="16"/>
                          </w:rPr>
                          <w:t>2</w:t>
                        </w:r>
                      </w:p>
                    </w:tc>
                    <w:tc>
                      <w:tcPr>
                        <w:tcW w:w="724"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ind w:right="35"/>
                          <w:jc w:val="right"/>
                          <w:rPr>
                            <w:rFonts w:ascii="Calibri"/>
                            <w:sz w:val="16"/>
                          </w:rPr>
                        </w:pPr>
                        <w:r>
                          <w:rPr>
                            <w:rFonts w:ascii="Calibri"/>
                            <w:sz w:val="16"/>
                          </w:rPr>
                          <w:t>$</w:t>
                        </w:r>
                        <w:r>
                          <w:rPr>
                            <w:rFonts w:ascii="Calibri"/>
                            <w:spacing w:val="33"/>
                            <w:sz w:val="16"/>
                          </w:rPr>
                          <w:t>  </w:t>
                        </w:r>
                        <w:r>
                          <w:rPr>
                            <w:rFonts w:ascii="Calibri"/>
                            <w:spacing w:val="-4"/>
                            <w:sz w:val="16"/>
                          </w:rPr>
                          <w:t>5.00</w:t>
                        </w:r>
                      </w:p>
                    </w:tc>
                    <w:tc>
                      <w:tcPr>
                        <w:tcW w:w="1257" w:type="dxa"/>
                        <w:tcBorders>
                          <w:top w:val="single" w:sz="4" w:space="0" w:color="BFBFBF"/>
                          <w:left w:val="single" w:sz="4" w:space="0" w:color="BFBFBF"/>
                          <w:bottom w:val="single" w:sz="4" w:space="0" w:color="BFBFBF"/>
                        </w:tcBorders>
                      </w:tcPr>
                      <w:p>
                        <w:pPr>
                          <w:pStyle w:val="TableParagraph"/>
                          <w:spacing w:line="184" w:lineRule="exact"/>
                          <w:ind w:right="42"/>
                          <w:jc w:val="right"/>
                          <w:rPr>
                            <w:rFonts w:ascii="Calibri"/>
                            <w:sz w:val="16"/>
                          </w:rPr>
                        </w:pPr>
                        <w:r>
                          <w:rPr>
                            <w:rFonts w:ascii="Calibri"/>
                            <w:spacing w:val="-5"/>
                            <w:sz w:val="16"/>
                          </w:rPr>
                          <w:t>80</w:t>
                        </w:r>
                      </w:p>
                    </w:tc>
                  </w:tr>
                  <w:tr>
                    <w:trPr>
                      <w:trHeight w:val="204" w:hRule="atLeast"/>
                    </w:trPr>
                    <w:tc>
                      <w:tcPr>
                        <w:tcW w:w="1169" w:type="dxa"/>
                        <w:tcBorders>
                          <w:top w:val="single" w:sz="4" w:space="0" w:color="BFBFBF"/>
                          <w:bottom w:val="single" w:sz="4" w:space="0" w:color="BFBFBF"/>
                          <w:right w:val="single" w:sz="4" w:space="0" w:color="BFBFBF"/>
                        </w:tcBorders>
                        <w:shd w:val="clear" w:color="auto" w:fill="FFF2A5"/>
                      </w:tcPr>
                      <w:p>
                        <w:pPr>
                          <w:pStyle w:val="TableParagraph"/>
                          <w:spacing w:line="176" w:lineRule="exact" w:before="8"/>
                          <w:ind w:right="39"/>
                          <w:jc w:val="right"/>
                          <w:rPr>
                            <w:rFonts w:ascii="Calibri"/>
                            <w:sz w:val="16"/>
                          </w:rPr>
                        </w:pPr>
                        <w:r>
                          <w:rPr>
                            <w:rFonts w:ascii="Calibri"/>
                            <w:spacing w:val="-2"/>
                            <w:sz w:val="16"/>
                          </w:rPr>
                          <w:t>361100</w:t>
                        </w:r>
                      </w:p>
                    </w:tc>
                    <w:tc>
                      <w:tcPr>
                        <w:tcW w:w="2920" w:type="dxa"/>
                        <w:tcBorders>
                          <w:top w:val="single" w:sz="4" w:space="0" w:color="BFBFBF"/>
                          <w:left w:val="single" w:sz="4" w:space="0" w:color="BFBFBF"/>
                          <w:bottom w:val="single" w:sz="4" w:space="0" w:color="BFBFBF"/>
                          <w:right w:val="single" w:sz="4" w:space="0" w:color="BFBFBF"/>
                        </w:tcBorders>
                        <w:shd w:val="clear" w:color="auto" w:fill="FFF2A5"/>
                      </w:tcPr>
                      <w:p>
                        <w:pPr>
                          <w:pStyle w:val="TableParagraph"/>
                          <w:spacing w:line="176" w:lineRule="exact" w:before="8"/>
                          <w:ind w:left="56"/>
                          <w:rPr>
                            <w:rFonts w:ascii="Calibri"/>
                            <w:sz w:val="16"/>
                          </w:rPr>
                        </w:pPr>
                        <w:r>
                          <w:rPr>
                            <w:rFonts w:ascii="Calibri"/>
                            <w:sz w:val="16"/>
                          </w:rPr>
                          <w:t>Superhero</w:t>
                        </w:r>
                        <w:r>
                          <w:rPr>
                            <w:rFonts w:ascii="Calibri"/>
                            <w:spacing w:val="3"/>
                            <w:sz w:val="16"/>
                          </w:rPr>
                          <w:t> </w:t>
                        </w:r>
                        <w:r>
                          <w:rPr>
                            <w:rFonts w:ascii="Calibri"/>
                            <w:sz w:val="16"/>
                          </w:rPr>
                          <w:t>Fantastic</w:t>
                        </w:r>
                        <w:r>
                          <w:rPr>
                            <w:rFonts w:ascii="Calibri"/>
                            <w:spacing w:val="3"/>
                            <w:sz w:val="16"/>
                          </w:rPr>
                          <w:t> </w:t>
                        </w:r>
                        <w:r>
                          <w:rPr>
                            <w:rFonts w:ascii="Calibri"/>
                            <w:sz w:val="16"/>
                          </w:rPr>
                          <w:t>Four</w:t>
                        </w:r>
                        <w:r>
                          <w:rPr>
                            <w:rFonts w:ascii="Calibri"/>
                            <w:spacing w:val="3"/>
                            <w:sz w:val="16"/>
                          </w:rPr>
                          <w:t> </w:t>
                        </w:r>
                        <w:r>
                          <w:rPr>
                            <w:rFonts w:ascii="Calibri"/>
                            <w:sz w:val="16"/>
                          </w:rPr>
                          <w:t>Mister</w:t>
                        </w:r>
                        <w:r>
                          <w:rPr>
                            <w:rFonts w:ascii="Calibri"/>
                            <w:spacing w:val="4"/>
                            <w:sz w:val="16"/>
                          </w:rPr>
                          <w:t> </w:t>
                        </w:r>
                        <w:r>
                          <w:rPr>
                            <w:rFonts w:ascii="Calibri"/>
                            <w:spacing w:val="-2"/>
                            <w:sz w:val="16"/>
                          </w:rPr>
                          <w:t>Fantastic</w:t>
                        </w:r>
                      </w:p>
                    </w:tc>
                    <w:tc>
                      <w:tcPr>
                        <w:tcW w:w="1314" w:type="dxa"/>
                        <w:tcBorders>
                          <w:top w:val="single" w:sz="4" w:space="0" w:color="BFBFBF"/>
                          <w:left w:val="single" w:sz="4" w:space="0" w:color="BFBFBF"/>
                          <w:bottom w:val="single" w:sz="4" w:space="0" w:color="BFBFBF"/>
                          <w:right w:val="single" w:sz="4" w:space="0" w:color="BFBFBF"/>
                        </w:tcBorders>
                        <w:shd w:val="clear" w:color="auto" w:fill="FFF2A5"/>
                      </w:tcPr>
                      <w:p>
                        <w:pPr>
                          <w:pStyle w:val="TableParagraph"/>
                          <w:spacing w:line="176" w:lineRule="exact" w:before="8"/>
                          <w:ind w:right="42"/>
                          <w:jc w:val="right"/>
                          <w:rPr>
                            <w:rFonts w:ascii="Calibri"/>
                            <w:sz w:val="16"/>
                          </w:rPr>
                        </w:pPr>
                        <w:r>
                          <w:rPr>
                            <w:rFonts w:ascii="Calibri"/>
                            <w:w w:val="98"/>
                            <w:sz w:val="16"/>
                          </w:rPr>
                          <w:t>3</w:t>
                        </w:r>
                      </w:p>
                    </w:tc>
                    <w:tc>
                      <w:tcPr>
                        <w:tcW w:w="724" w:type="dxa"/>
                        <w:tcBorders>
                          <w:top w:val="single" w:sz="4" w:space="0" w:color="BFBFBF"/>
                          <w:left w:val="single" w:sz="4" w:space="0" w:color="BFBFBF"/>
                          <w:bottom w:val="single" w:sz="4" w:space="0" w:color="BFBFBF"/>
                          <w:right w:val="single" w:sz="4" w:space="0" w:color="BFBFBF"/>
                        </w:tcBorders>
                        <w:shd w:val="clear" w:color="auto" w:fill="FFF2A5"/>
                      </w:tcPr>
                      <w:p>
                        <w:pPr>
                          <w:pStyle w:val="TableParagraph"/>
                          <w:spacing w:line="176" w:lineRule="exact" w:before="8"/>
                          <w:ind w:right="35"/>
                          <w:jc w:val="right"/>
                          <w:rPr>
                            <w:rFonts w:ascii="Calibri"/>
                            <w:sz w:val="16"/>
                          </w:rPr>
                        </w:pPr>
                        <w:r>
                          <w:rPr>
                            <w:rFonts w:ascii="Calibri"/>
                            <w:sz w:val="16"/>
                          </w:rPr>
                          <w:t>$</w:t>
                        </w:r>
                        <w:r>
                          <w:rPr>
                            <w:rFonts w:ascii="Calibri"/>
                            <w:spacing w:val="26"/>
                            <w:sz w:val="16"/>
                          </w:rPr>
                          <w:t> </w:t>
                        </w:r>
                        <w:r>
                          <w:rPr>
                            <w:rFonts w:ascii="Calibri"/>
                            <w:spacing w:val="-2"/>
                            <w:sz w:val="16"/>
                          </w:rPr>
                          <w:t>36.00</w:t>
                        </w:r>
                      </w:p>
                    </w:tc>
                    <w:tc>
                      <w:tcPr>
                        <w:tcW w:w="1257" w:type="dxa"/>
                        <w:tcBorders>
                          <w:top w:val="single" w:sz="4" w:space="0" w:color="BFBFBF"/>
                          <w:left w:val="single" w:sz="4" w:space="0" w:color="BFBFBF"/>
                          <w:bottom w:val="single" w:sz="4" w:space="0" w:color="BFBFBF"/>
                        </w:tcBorders>
                        <w:shd w:val="clear" w:color="auto" w:fill="FFF2A5"/>
                      </w:tcPr>
                      <w:p>
                        <w:pPr>
                          <w:pStyle w:val="TableParagraph"/>
                          <w:spacing w:line="176" w:lineRule="exact" w:before="8"/>
                          <w:ind w:right="42"/>
                          <w:jc w:val="right"/>
                          <w:rPr>
                            <w:rFonts w:ascii="Calibri"/>
                            <w:sz w:val="16"/>
                          </w:rPr>
                        </w:pPr>
                        <w:r>
                          <w:rPr>
                            <w:rFonts w:ascii="Calibri"/>
                            <w:spacing w:val="-5"/>
                            <w:sz w:val="16"/>
                          </w:rPr>
                          <w:t>30</w:t>
                        </w:r>
                      </w:p>
                    </w:tc>
                  </w:tr>
                  <w:tr>
                    <w:trPr>
                      <w:trHeight w:val="204" w:hRule="atLeast"/>
                    </w:trPr>
                    <w:tc>
                      <w:tcPr>
                        <w:tcW w:w="1169" w:type="dxa"/>
                        <w:tcBorders>
                          <w:top w:val="single" w:sz="4" w:space="0" w:color="BFBFBF"/>
                          <w:bottom w:val="single" w:sz="4" w:space="0" w:color="BFBFBF"/>
                          <w:right w:val="single" w:sz="4" w:space="0" w:color="BFBFBF"/>
                        </w:tcBorders>
                      </w:tcPr>
                      <w:p>
                        <w:pPr>
                          <w:pStyle w:val="TableParagraph"/>
                          <w:spacing w:line="176" w:lineRule="exact" w:before="8"/>
                          <w:ind w:right="39"/>
                          <w:jc w:val="right"/>
                          <w:rPr>
                            <w:rFonts w:ascii="Calibri"/>
                            <w:sz w:val="16"/>
                          </w:rPr>
                        </w:pPr>
                        <w:r>
                          <w:rPr>
                            <w:rFonts w:ascii="Calibri"/>
                            <w:spacing w:val="-2"/>
                            <w:sz w:val="16"/>
                          </w:rPr>
                          <w:t>361200</w:t>
                        </w:r>
                      </w:p>
                    </w:tc>
                    <w:tc>
                      <w:tcPr>
                        <w:tcW w:w="2920"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9"/>
                          <w:ind w:left="56"/>
                          <w:rPr>
                            <w:rFonts w:ascii="Calibri"/>
                            <w:sz w:val="16"/>
                          </w:rPr>
                        </w:pPr>
                        <w:r>
                          <w:rPr>
                            <w:rFonts w:ascii="Calibri"/>
                            <w:sz w:val="16"/>
                          </w:rPr>
                          <w:t>Superhero</w:t>
                        </w:r>
                        <w:r>
                          <w:rPr>
                            <w:rFonts w:ascii="Calibri"/>
                            <w:spacing w:val="12"/>
                            <w:sz w:val="16"/>
                          </w:rPr>
                          <w:t> </w:t>
                        </w:r>
                        <w:r>
                          <w:rPr>
                            <w:rFonts w:ascii="Calibri"/>
                            <w:sz w:val="16"/>
                          </w:rPr>
                          <w:t>Fantastic</w:t>
                        </w:r>
                        <w:r>
                          <w:rPr>
                            <w:rFonts w:ascii="Calibri"/>
                            <w:spacing w:val="13"/>
                            <w:sz w:val="16"/>
                          </w:rPr>
                          <w:t> </w:t>
                        </w:r>
                        <w:r>
                          <w:rPr>
                            <w:rFonts w:ascii="Calibri"/>
                            <w:sz w:val="16"/>
                          </w:rPr>
                          <w:t>Four</w:t>
                        </w:r>
                        <w:r>
                          <w:rPr>
                            <w:rFonts w:ascii="Calibri"/>
                            <w:spacing w:val="13"/>
                            <w:sz w:val="16"/>
                          </w:rPr>
                          <w:t> </w:t>
                        </w:r>
                        <w:r>
                          <w:rPr>
                            <w:rFonts w:ascii="Calibri"/>
                            <w:sz w:val="16"/>
                          </w:rPr>
                          <w:t>Invisible</w:t>
                        </w:r>
                        <w:r>
                          <w:rPr>
                            <w:rFonts w:ascii="Calibri"/>
                            <w:spacing w:val="13"/>
                            <w:sz w:val="16"/>
                          </w:rPr>
                          <w:t> </w:t>
                        </w:r>
                        <w:r>
                          <w:rPr>
                            <w:rFonts w:ascii="Calibri"/>
                            <w:spacing w:val="-2"/>
                            <w:sz w:val="16"/>
                          </w:rPr>
                          <w:t>Woman</w:t>
                        </w:r>
                      </w:p>
                    </w:tc>
                    <w:tc>
                      <w:tcPr>
                        <w:tcW w:w="1314" w:type="dxa"/>
                        <w:tcBorders>
                          <w:top w:val="single" w:sz="4" w:space="0" w:color="BFBFBF"/>
                          <w:left w:val="single" w:sz="4" w:space="0" w:color="BFBFBF"/>
                          <w:bottom w:val="single" w:sz="4" w:space="0" w:color="BFBFBF"/>
                          <w:right w:val="single" w:sz="4" w:space="0" w:color="BFBFBF"/>
                        </w:tcBorders>
                      </w:tcPr>
                      <w:p>
                        <w:pPr>
                          <w:pStyle w:val="TableParagraph"/>
                          <w:spacing w:line="176" w:lineRule="exact" w:before="8"/>
                          <w:ind w:right="42"/>
                          <w:jc w:val="right"/>
                          <w:rPr>
                            <w:rFonts w:ascii="Calibri"/>
                            <w:sz w:val="16"/>
                          </w:rPr>
                        </w:pPr>
                        <w:r>
                          <w:rPr>
                            <w:rFonts w:ascii="Calibri"/>
                            <w:w w:val="98"/>
                            <w:sz w:val="16"/>
                          </w:rPr>
                          <w:t>3</w:t>
                        </w:r>
                      </w:p>
                    </w:tc>
                    <w:tc>
                      <w:tcPr>
                        <w:tcW w:w="724" w:type="dxa"/>
                        <w:tcBorders>
                          <w:top w:val="single" w:sz="4" w:space="0" w:color="BFBFBF"/>
                          <w:left w:val="single" w:sz="4" w:space="0" w:color="BFBFBF"/>
                          <w:bottom w:val="single" w:sz="4" w:space="0" w:color="BFBFBF"/>
                          <w:right w:val="single" w:sz="4" w:space="0" w:color="BFBFBF"/>
                        </w:tcBorders>
                      </w:tcPr>
                      <w:p>
                        <w:pPr>
                          <w:pStyle w:val="TableParagraph"/>
                          <w:spacing w:line="176" w:lineRule="exact" w:before="9"/>
                          <w:ind w:right="35"/>
                          <w:jc w:val="right"/>
                          <w:rPr>
                            <w:rFonts w:ascii="Calibri"/>
                            <w:sz w:val="16"/>
                          </w:rPr>
                        </w:pPr>
                        <w:r>
                          <w:rPr>
                            <w:rFonts w:ascii="Calibri"/>
                            <w:sz w:val="16"/>
                          </w:rPr>
                          <w:t>$</w:t>
                        </w:r>
                        <w:r>
                          <w:rPr>
                            <w:rFonts w:ascii="Calibri"/>
                            <w:spacing w:val="26"/>
                            <w:sz w:val="16"/>
                          </w:rPr>
                          <w:t> </w:t>
                        </w:r>
                        <w:r>
                          <w:rPr>
                            <w:rFonts w:ascii="Calibri"/>
                            <w:spacing w:val="-2"/>
                            <w:sz w:val="16"/>
                          </w:rPr>
                          <w:t>36.00</w:t>
                        </w:r>
                      </w:p>
                    </w:tc>
                    <w:tc>
                      <w:tcPr>
                        <w:tcW w:w="1257" w:type="dxa"/>
                        <w:tcBorders>
                          <w:top w:val="single" w:sz="4" w:space="0" w:color="BFBFBF"/>
                          <w:left w:val="single" w:sz="4" w:space="0" w:color="BFBFBF"/>
                          <w:bottom w:val="single" w:sz="4" w:space="0" w:color="BFBFBF"/>
                        </w:tcBorders>
                      </w:tcPr>
                      <w:p>
                        <w:pPr>
                          <w:pStyle w:val="TableParagraph"/>
                          <w:spacing w:line="175" w:lineRule="exact" w:before="9"/>
                          <w:ind w:right="42"/>
                          <w:jc w:val="right"/>
                          <w:rPr>
                            <w:rFonts w:ascii="Calibri"/>
                            <w:sz w:val="16"/>
                          </w:rPr>
                        </w:pPr>
                        <w:r>
                          <w:rPr>
                            <w:rFonts w:ascii="Calibri"/>
                            <w:spacing w:val="-5"/>
                            <w:sz w:val="16"/>
                          </w:rPr>
                          <w:t>35</w:t>
                        </w:r>
                      </w:p>
                    </w:tc>
                  </w:tr>
                  <w:tr>
                    <w:trPr>
                      <w:trHeight w:val="204" w:hRule="atLeast"/>
                    </w:trPr>
                    <w:tc>
                      <w:tcPr>
                        <w:tcW w:w="1169" w:type="dxa"/>
                        <w:tcBorders>
                          <w:top w:val="single" w:sz="4" w:space="0" w:color="BFBFBF"/>
                          <w:bottom w:val="single" w:sz="4" w:space="0" w:color="BFBFBF"/>
                          <w:right w:val="single" w:sz="4" w:space="0" w:color="BFBFBF"/>
                        </w:tcBorders>
                      </w:tcPr>
                      <w:p>
                        <w:pPr>
                          <w:pStyle w:val="TableParagraph"/>
                          <w:spacing w:line="175" w:lineRule="exact" w:before="9"/>
                          <w:ind w:right="39"/>
                          <w:jc w:val="right"/>
                          <w:rPr>
                            <w:rFonts w:ascii="Calibri"/>
                            <w:sz w:val="16"/>
                          </w:rPr>
                        </w:pPr>
                        <w:r>
                          <w:rPr>
                            <w:rFonts w:ascii="Calibri"/>
                            <w:spacing w:val="-2"/>
                            <w:sz w:val="16"/>
                          </w:rPr>
                          <w:t>361300</w:t>
                        </w:r>
                      </w:p>
                    </w:tc>
                    <w:tc>
                      <w:tcPr>
                        <w:tcW w:w="2920"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9"/>
                          <w:ind w:left="56"/>
                          <w:rPr>
                            <w:rFonts w:ascii="Calibri"/>
                            <w:sz w:val="16"/>
                          </w:rPr>
                        </w:pPr>
                        <w:r>
                          <w:rPr>
                            <w:rFonts w:ascii="Calibri"/>
                            <w:sz w:val="16"/>
                          </w:rPr>
                          <w:t>Superhero</w:t>
                        </w:r>
                        <w:r>
                          <w:rPr>
                            <w:rFonts w:ascii="Calibri"/>
                            <w:spacing w:val="11"/>
                            <w:sz w:val="16"/>
                          </w:rPr>
                          <w:t> </w:t>
                        </w:r>
                        <w:r>
                          <w:rPr>
                            <w:rFonts w:ascii="Calibri"/>
                            <w:sz w:val="16"/>
                          </w:rPr>
                          <w:t>Fantastic</w:t>
                        </w:r>
                        <w:r>
                          <w:rPr>
                            <w:rFonts w:ascii="Calibri"/>
                            <w:spacing w:val="11"/>
                            <w:sz w:val="16"/>
                          </w:rPr>
                          <w:t> </w:t>
                        </w:r>
                        <w:r>
                          <w:rPr>
                            <w:rFonts w:ascii="Calibri"/>
                            <w:sz w:val="16"/>
                          </w:rPr>
                          <w:t>Four</w:t>
                        </w:r>
                        <w:r>
                          <w:rPr>
                            <w:rFonts w:ascii="Calibri"/>
                            <w:spacing w:val="12"/>
                            <w:sz w:val="16"/>
                          </w:rPr>
                          <w:t> </w:t>
                        </w:r>
                        <w:r>
                          <w:rPr>
                            <w:rFonts w:ascii="Calibri"/>
                            <w:spacing w:val="-2"/>
                            <w:sz w:val="16"/>
                          </w:rPr>
                          <w:t>Thing</w:t>
                        </w:r>
                      </w:p>
                    </w:tc>
                    <w:tc>
                      <w:tcPr>
                        <w:tcW w:w="1314"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9"/>
                          <w:ind w:right="42"/>
                          <w:jc w:val="right"/>
                          <w:rPr>
                            <w:rFonts w:ascii="Calibri"/>
                            <w:sz w:val="16"/>
                          </w:rPr>
                        </w:pPr>
                        <w:r>
                          <w:rPr>
                            <w:rFonts w:ascii="Calibri"/>
                            <w:w w:val="98"/>
                            <w:sz w:val="16"/>
                          </w:rPr>
                          <w:t>3</w:t>
                        </w:r>
                      </w:p>
                    </w:tc>
                    <w:tc>
                      <w:tcPr>
                        <w:tcW w:w="724" w:type="dxa"/>
                        <w:tcBorders>
                          <w:top w:val="single" w:sz="4" w:space="0" w:color="BFBFBF"/>
                          <w:left w:val="single" w:sz="4" w:space="0" w:color="BFBFBF"/>
                          <w:bottom w:val="single" w:sz="4" w:space="0" w:color="BFBFBF"/>
                          <w:right w:val="single" w:sz="4" w:space="0" w:color="BFBFBF"/>
                        </w:tcBorders>
                      </w:tcPr>
                      <w:p>
                        <w:pPr>
                          <w:pStyle w:val="TableParagraph"/>
                          <w:spacing w:line="175" w:lineRule="exact" w:before="9"/>
                          <w:ind w:right="35"/>
                          <w:jc w:val="right"/>
                          <w:rPr>
                            <w:rFonts w:ascii="Calibri"/>
                            <w:sz w:val="16"/>
                          </w:rPr>
                        </w:pPr>
                        <w:r>
                          <w:rPr>
                            <w:rFonts w:ascii="Calibri"/>
                            <w:sz w:val="16"/>
                          </w:rPr>
                          <w:t>$</w:t>
                        </w:r>
                        <w:r>
                          <w:rPr>
                            <w:rFonts w:ascii="Calibri"/>
                            <w:spacing w:val="26"/>
                            <w:sz w:val="16"/>
                          </w:rPr>
                          <w:t> </w:t>
                        </w:r>
                        <w:r>
                          <w:rPr>
                            <w:rFonts w:ascii="Calibri"/>
                            <w:spacing w:val="-2"/>
                            <w:sz w:val="16"/>
                          </w:rPr>
                          <w:t>36.00</w:t>
                        </w:r>
                      </w:p>
                    </w:tc>
                    <w:tc>
                      <w:tcPr>
                        <w:tcW w:w="1257" w:type="dxa"/>
                        <w:tcBorders>
                          <w:top w:val="single" w:sz="4" w:space="0" w:color="BFBFBF"/>
                          <w:left w:val="single" w:sz="4" w:space="0" w:color="BFBFBF"/>
                          <w:bottom w:val="single" w:sz="4" w:space="0" w:color="BFBFBF"/>
                        </w:tcBorders>
                      </w:tcPr>
                      <w:p>
                        <w:pPr>
                          <w:pStyle w:val="TableParagraph"/>
                          <w:spacing w:line="175" w:lineRule="exact" w:before="9"/>
                          <w:ind w:right="42"/>
                          <w:jc w:val="right"/>
                          <w:rPr>
                            <w:rFonts w:ascii="Calibri"/>
                            <w:sz w:val="16"/>
                          </w:rPr>
                        </w:pPr>
                        <w:r>
                          <w:rPr>
                            <w:rFonts w:ascii="Calibri"/>
                            <w:spacing w:val="-5"/>
                            <w:sz w:val="16"/>
                          </w:rPr>
                          <w:t>25</w:t>
                        </w:r>
                      </w:p>
                    </w:tc>
                  </w:tr>
                  <w:tr>
                    <w:trPr>
                      <w:trHeight w:val="199" w:hRule="atLeast"/>
                    </w:trPr>
                    <w:tc>
                      <w:tcPr>
                        <w:tcW w:w="1169" w:type="dxa"/>
                        <w:tcBorders>
                          <w:top w:val="single" w:sz="4" w:space="0" w:color="BFBFBF"/>
                          <w:right w:val="single" w:sz="4" w:space="0" w:color="BFBFBF"/>
                        </w:tcBorders>
                      </w:tcPr>
                      <w:p>
                        <w:pPr>
                          <w:pStyle w:val="TableParagraph"/>
                          <w:spacing w:line="170" w:lineRule="exact" w:before="9"/>
                          <w:ind w:right="39"/>
                          <w:jc w:val="right"/>
                          <w:rPr>
                            <w:rFonts w:ascii="Calibri"/>
                            <w:sz w:val="16"/>
                          </w:rPr>
                        </w:pPr>
                        <w:r>
                          <w:rPr>
                            <w:rFonts w:ascii="Calibri"/>
                            <w:spacing w:val="-2"/>
                            <w:sz w:val="16"/>
                          </w:rPr>
                          <w:t>361400</w:t>
                        </w:r>
                      </w:p>
                    </w:tc>
                    <w:tc>
                      <w:tcPr>
                        <w:tcW w:w="2920" w:type="dxa"/>
                        <w:tcBorders>
                          <w:top w:val="single" w:sz="4" w:space="0" w:color="BFBFBF"/>
                          <w:left w:val="single" w:sz="4" w:space="0" w:color="BFBFBF"/>
                          <w:right w:val="single" w:sz="4" w:space="0" w:color="BFBFBF"/>
                        </w:tcBorders>
                      </w:tcPr>
                      <w:p>
                        <w:pPr>
                          <w:pStyle w:val="TableParagraph"/>
                          <w:spacing w:line="169" w:lineRule="exact" w:before="10"/>
                          <w:ind w:left="56"/>
                          <w:rPr>
                            <w:rFonts w:ascii="Calibri"/>
                            <w:sz w:val="16"/>
                          </w:rPr>
                        </w:pPr>
                        <w:r>
                          <w:rPr>
                            <w:rFonts w:ascii="Calibri"/>
                            <w:sz w:val="16"/>
                          </w:rPr>
                          <w:t>Superhero</w:t>
                        </w:r>
                        <w:r>
                          <w:rPr>
                            <w:rFonts w:ascii="Calibri"/>
                            <w:spacing w:val="12"/>
                            <w:sz w:val="16"/>
                          </w:rPr>
                          <w:t> </w:t>
                        </w:r>
                        <w:r>
                          <w:rPr>
                            <w:rFonts w:ascii="Calibri"/>
                            <w:sz w:val="16"/>
                          </w:rPr>
                          <w:t>Fantastic</w:t>
                        </w:r>
                        <w:r>
                          <w:rPr>
                            <w:rFonts w:ascii="Calibri"/>
                            <w:spacing w:val="12"/>
                            <w:sz w:val="16"/>
                          </w:rPr>
                          <w:t> </w:t>
                        </w:r>
                        <w:r>
                          <w:rPr>
                            <w:rFonts w:ascii="Calibri"/>
                            <w:sz w:val="16"/>
                          </w:rPr>
                          <w:t>Four</w:t>
                        </w:r>
                        <w:r>
                          <w:rPr>
                            <w:rFonts w:ascii="Calibri"/>
                            <w:spacing w:val="12"/>
                            <w:sz w:val="16"/>
                          </w:rPr>
                          <w:t> </w:t>
                        </w:r>
                        <w:r>
                          <w:rPr>
                            <w:rFonts w:ascii="Calibri"/>
                            <w:sz w:val="16"/>
                          </w:rPr>
                          <w:t>Human</w:t>
                        </w:r>
                        <w:r>
                          <w:rPr>
                            <w:rFonts w:ascii="Calibri"/>
                            <w:spacing w:val="13"/>
                            <w:sz w:val="16"/>
                          </w:rPr>
                          <w:t> </w:t>
                        </w:r>
                        <w:r>
                          <w:rPr>
                            <w:rFonts w:ascii="Calibri"/>
                            <w:spacing w:val="-2"/>
                            <w:sz w:val="16"/>
                          </w:rPr>
                          <w:t>Touch</w:t>
                        </w:r>
                      </w:p>
                    </w:tc>
                    <w:tc>
                      <w:tcPr>
                        <w:tcW w:w="1314" w:type="dxa"/>
                        <w:tcBorders>
                          <w:top w:val="single" w:sz="4" w:space="0" w:color="BFBFBF"/>
                          <w:left w:val="single" w:sz="4" w:space="0" w:color="BFBFBF"/>
                          <w:right w:val="single" w:sz="4" w:space="0" w:color="BFBFBF"/>
                        </w:tcBorders>
                      </w:tcPr>
                      <w:p>
                        <w:pPr>
                          <w:pStyle w:val="TableParagraph"/>
                          <w:spacing w:line="170" w:lineRule="exact" w:before="9"/>
                          <w:ind w:right="42"/>
                          <w:jc w:val="right"/>
                          <w:rPr>
                            <w:rFonts w:ascii="Calibri"/>
                            <w:sz w:val="16"/>
                          </w:rPr>
                        </w:pPr>
                        <w:r>
                          <w:rPr>
                            <w:rFonts w:ascii="Calibri"/>
                            <w:w w:val="98"/>
                            <w:sz w:val="16"/>
                          </w:rPr>
                          <w:t>3</w:t>
                        </w:r>
                      </w:p>
                    </w:tc>
                    <w:tc>
                      <w:tcPr>
                        <w:tcW w:w="724" w:type="dxa"/>
                        <w:tcBorders>
                          <w:top w:val="single" w:sz="4" w:space="0" w:color="BFBFBF"/>
                          <w:left w:val="single" w:sz="4" w:space="0" w:color="BFBFBF"/>
                          <w:right w:val="single" w:sz="4" w:space="0" w:color="BFBFBF"/>
                        </w:tcBorders>
                      </w:tcPr>
                      <w:p>
                        <w:pPr>
                          <w:pStyle w:val="TableParagraph"/>
                          <w:spacing w:line="169" w:lineRule="exact" w:before="10"/>
                          <w:ind w:right="35"/>
                          <w:jc w:val="right"/>
                          <w:rPr>
                            <w:rFonts w:ascii="Calibri"/>
                            <w:sz w:val="16"/>
                          </w:rPr>
                        </w:pPr>
                        <w:r>
                          <w:rPr>
                            <w:rFonts w:ascii="Calibri"/>
                            <w:sz w:val="16"/>
                          </w:rPr>
                          <w:t>$</w:t>
                        </w:r>
                        <w:r>
                          <w:rPr>
                            <w:rFonts w:ascii="Calibri"/>
                            <w:spacing w:val="26"/>
                            <w:sz w:val="16"/>
                          </w:rPr>
                          <w:t> </w:t>
                        </w:r>
                        <w:r>
                          <w:rPr>
                            <w:rFonts w:ascii="Calibri"/>
                            <w:spacing w:val="-2"/>
                            <w:sz w:val="16"/>
                          </w:rPr>
                          <w:t>36.00</w:t>
                        </w:r>
                      </w:p>
                    </w:tc>
                    <w:tc>
                      <w:tcPr>
                        <w:tcW w:w="1257" w:type="dxa"/>
                        <w:tcBorders>
                          <w:top w:val="single" w:sz="4" w:space="0" w:color="BFBFBF"/>
                          <w:left w:val="single" w:sz="4" w:space="0" w:color="BFBFBF"/>
                        </w:tcBorders>
                      </w:tcPr>
                      <w:p>
                        <w:pPr>
                          <w:pStyle w:val="TableParagraph"/>
                          <w:spacing w:line="169" w:lineRule="exact" w:before="10"/>
                          <w:ind w:right="42"/>
                          <w:jc w:val="right"/>
                          <w:rPr>
                            <w:rFonts w:ascii="Calibri"/>
                            <w:sz w:val="16"/>
                          </w:rPr>
                        </w:pPr>
                        <w:r>
                          <w:rPr>
                            <w:rFonts w:ascii="Calibri"/>
                            <w:spacing w:val="-5"/>
                            <w:sz w:val="16"/>
                          </w:rPr>
                          <w:t>30</w:t>
                        </w:r>
                      </w:p>
                    </w:tc>
                  </w:tr>
                </w:tbl>
                <w:p>
                  <w:pPr>
                    <w:pStyle w:val="BodyText"/>
                  </w:pPr>
                </w:p>
              </w:txbxContent>
            </v:textbox>
            <w10:wrap type="topAndBottom"/>
          </v:shape>
        </w:pict>
      </w:r>
    </w:p>
    <w:p>
      <w:pPr>
        <w:pStyle w:val="BodyText"/>
        <w:rPr>
          <w:rFonts w:ascii="Calibri"/>
          <w:sz w:val="20"/>
        </w:rPr>
      </w:pPr>
    </w:p>
    <w:p>
      <w:pPr>
        <w:pStyle w:val="BodyText"/>
        <w:rPr>
          <w:rFonts w:ascii="Calibri"/>
          <w:sz w:val="20"/>
        </w:rPr>
      </w:pPr>
    </w:p>
    <w:p>
      <w:pPr>
        <w:pStyle w:val="BodyText"/>
        <w:spacing w:before="7"/>
        <w:rPr>
          <w:rFonts w:ascii="Calibri"/>
          <w:sz w:val="22"/>
        </w:rPr>
      </w:pPr>
    </w:p>
    <w:p>
      <w:pPr>
        <w:spacing w:line="225" w:lineRule="auto" w:before="0"/>
        <w:ind w:left="3540" w:right="1257" w:firstLine="0"/>
        <w:jc w:val="both"/>
        <w:rPr>
          <w:sz w:val="19"/>
        </w:rPr>
      </w:pPr>
      <w:r>
        <w:rPr/>
        <w:pict>
          <v:line style="position:absolute;mso-position-horizontal-relative:page;mso-position-vertical-relative:paragraph;z-index:15938560" from="152.312195pt,-72.215152pt" to="197.982195pt,-76.070152pt" stroked="true" strokeweight="1.5pt" strokecolor="#007fd8">
            <v:stroke dashstyle="solid"/>
            <w10:wrap type="none"/>
          </v:line>
        </w:pict>
      </w:r>
      <w:r>
        <w:rPr/>
        <w:pict>
          <v:shape style="position:absolute;margin-left:197.981903pt;margin-top:-82.714035pt;width:33.2pt;height:13.3pt;mso-position-horizontal-relative:page;mso-position-vertical-relative:paragraph;z-index:15939072" id="docshape2309" coordorigin="3960,-1654" coordsize="664,266" path="m4623,-1521l4559,-1443,4487,-1414,4396,-1395,4291,-1389,4187,-1395,4095,-1414,4024,-1443,3977,-1479,3960,-1521,3977,-1563,4024,-1600,4095,-1629,4187,-1648,4291,-1654,4396,-1648,4487,-1629,4559,-1600,4606,-1563,4623,-1521xe" filled="false" stroked="true" strokeweight="1.5pt" strokecolor="#cc050f">
            <v:path arrowok="t"/>
            <v:stroke dashstyle="solid"/>
            <w10:wrap type="none"/>
          </v:shape>
        </w:pict>
      </w:r>
      <w:r>
        <w:rPr>
          <w:spacing w:val="-4"/>
          <w:sz w:val="19"/>
        </w:rPr>
        <w:t>The</w:t>
      </w:r>
      <w:r>
        <w:rPr>
          <w:spacing w:val="-8"/>
          <w:sz w:val="19"/>
        </w:rPr>
        <w:t> </w:t>
      </w:r>
      <w:r>
        <w:rPr>
          <w:spacing w:val="-4"/>
          <w:sz w:val="19"/>
        </w:rPr>
        <w:t>individual</w:t>
      </w:r>
      <w:r>
        <w:rPr>
          <w:spacing w:val="-7"/>
          <w:sz w:val="19"/>
        </w:rPr>
        <w:t> </w:t>
      </w:r>
      <w:r>
        <w:rPr>
          <w:spacing w:val="-4"/>
          <w:sz w:val="19"/>
        </w:rPr>
        <w:t>columns</w:t>
      </w:r>
      <w:r>
        <w:rPr>
          <w:spacing w:val="-8"/>
          <w:sz w:val="19"/>
        </w:rPr>
        <w:t> </w:t>
      </w:r>
      <w:r>
        <w:rPr>
          <w:spacing w:val="-4"/>
          <w:sz w:val="19"/>
        </w:rPr>
        <w:t>in</w:t>
      </w:r>
      <w:r>
        <w:rPr>
          <w:spacing w:val="-7"/>
          <w:sz w:val="19"/>
        </w:rPr>
        <w:t> </w:t>
      </w:r>
      <w:r>
        <w:rPr>
          <w:spacing w:val="-4"/>
          <w:sz w:val="19"/>
        </w:rPr>
        <w:t>a</w:t>
      </w:r>
      <w:r>
        <w:rPr>
          <w:spacing w:val="-8"/>
          <w:sz w:val="19"/>
        </w:rPr>
        <w:t> </w:t>
      </w:r>
      <w:r>
        <w:rPr>
          <w:spacing w:val="-4"/>
          <w:sz w:val="19"/>
        </w:rPr>
        <w:t>data</w:t>
      </w:r>
      <w:r>
        <w:rPr>
          <w:spacing w:val="-7"/>
          <w:sz w:val="19"/>
        </w:rPr>
        <w:t> </w:t>
      </w:r>
      <w:r>
        <w:rPr>
          <w:spacing w:val="-4"/>
          <w:sz w:val="19"/>
        </w:rPr>
        <w:t>set</w:t>
      </w:r>
      <w:r>
        <w:rPr>
          <w:spacing w:val="-8"/>
          <w:sz w:val="19"/>
        </w:rPr>
        <w:t> </w:t>
      </w:r>
      <w:r>
        <w:rPr>
          <w:spacing w:val="-4"/>
          <w:sz w:val="19"/>
        </w:rPr>
        <w:t>are</w:t>
      </w:r>
      <w:r>
        <w:rPr>
          <w:spacing w:val="-7"/>
          <w:sz w:val="19"/>
        </w:rPr>
        <w:t> </w:t>
      </w:r>
      <w:r>
        <w:rPr>
          <w:spacing w:val="-4"/>
          <w:sz w:val="19"/>
        </w:rPr>
        <w:t>called</w:t>
      </w:r>
      <w:r>
        <w:rPr>
          <w:spacing w:val="-8"/>
          <w:sz w:val="19"/>
        </w:rPr>
        <w:t> </w:t>
      </w:r>
      <w:r>
        <w:rPr>
          <w:rFonts w:ascii="Times New Roman" w:hAnsi="Times New Roman"/>
          <w:b/>
          <w:color w:val="197FBF"/>
          <w:spacing w:val="-4"/>
          <w:sz w:val="19"/>
        </w:rPr>
        <w:t>fields</w:t>
      </w:r>
      <w:r>
        <w:rPr>
          <w:spacing w:val="-4"/>
          <w:sz w:val="19"/>
        </w:rPr>
        <w:t>,</w:t>
      </w:r>
      <w:r>
        <w:rPr>
          <w:spacing w:val="-7"/>
          <w:sz w:val="19"/>
        </w:rPr>
        <w:t> </w:t>
      </w:r>
      <w:r>
        <w:rPr>
          <w:spacing w:val="-4"/>
          <w:sz w:val="19"/>
        </w:rPr>
        <w:t>and</w:t>
      </w:r>
      <w:r>
        <w:rPr>
          <w:spacing w:val="-8"/>
          <w:sz w:val="19"/>
        </w:rPr>
        <w:t> </w:t>
      </w:r>
      <w:r>
        <w:rPr>
          <w:spacing w:val="-4"/>
          <w:sz w:val="19"/>
        </w:rPr>
        <w:t>if</w:t>
      </w:r>
      <w:r>
        <w:rPr>
          <w:spacing w:val="2"/>
          <w:sz w:val="19"/>
        </w:rPr>
        <w:t> </w:t>
      </w:r>
      <w:r>
        <w:rPr>
          <w:spacing w:val="-4"/>
          <w:sz w:val="19"/>
        </w:rPr>
        <w:t>the</w:t>
      </w:r>
      <w:r>
        <w:rPr>
          <w:spacing w:val="-8"/>
          <w:sz w:val="19"/>
        </w:rPr>
        <w:t> </w:t>
      </w:r>
      <w:r>
        <w:rPr>
          <w:spacing w:val="-4"/>
          <w:sz w:val="19"/>
        </w:rPr>
        <w:t>source</w:t>
      </w:r>
      <w:r>
        <w:rPr>
          <w:spacing w:val="-7"/>
          <w:sz w:val="19"/>
        </w:rPr>
        <w:t> </w:t>
      </w:r>
      <w:r>
        <w:rPr>
          <w:spacing w:val="-4"/>
          <w:sz w:val="19"/>
        </w:rPr>
        <w:t>of</w:t>
      </w:r>
      <w:r>
        <w:rPr>
          <w:spacing w:val="2"/>
          <w:sz w:val="19"/>
        </w:rPr>
        <w:t> </w:t>
      </w:r>
      <w:r>
        <w:rPr>
          <w:spacing w:val="-4"/>
          <w:sz w:val="19"/>
        </w:rPr>
        <w:t>the</w:t>
      </w:r>
      <w:r>
        <w:rPr>
          <w:spacing w:val="-8"/>
          <w:sz w:val="19"/>
        </w:rPr>
        <w:t> </w:t>
      </w:r>
      <w:r>
        <w:rPr>
          <w:spacing w:val="-4"/>
          <w:sz w:val="19"/>
        </w:rPr>
        <w:t>data</w:t>
      </w:r>
      <w:r>
        <w:rPr>
          <w:spacing w:val="-7"/>
          <w:sz w:val="19"/>
        </w:rPr>
        <w:t> </w:t>
      </w:r>
      <w:r>
        <w:rPr>
          <w:spacing w:val="-4"/>
          <w:sz w:val="19"/>
        </w:rPr>
        <w:t>was</w:t>
      </w:r>
      <w:r>
        <w:rPr>
          <w:spacing w:val="-8"/>
          <w:sz w:val="19"/>
        </w:rPr>
        <w:t> </w:t>
      </w:r>
      <w:r>
        <w:rPr>
          <w:spacing w:val="-4"/>
          <w:sz w:val="19"/>
        </w:rPr>
        <w:t>a</w:t>
      </w:r>
      <w:r>
        <w:rPr>
          <w:spacing w:val="-7"/>
          <w:sz w:val="19"/>
        </w:rPr>
        <w:t> </w:t>
      </w:r>
      <w:r>
        <w:rPr>
          <w:spacing w:val="-4"/>
          <w:sz w:val="19"/>
        </w:rPr>
        <w:t>data- </w:t>
      </w:r>
      <w:r>
        <w:rPr>
          <w:sz w:val="19"/>
        </w:rPr>
        <w:t>base,</w:t>
      </w:r>
      <w:r>
        <w:rPr>
          <w:spacing w:val="-7"/>
          <w:sz w:val="19"/>
        </w:rPr>
        <w:t> </w:t>
      </w:r>
      <w:r>
        <w:rPr>
          <w:sz w:val="19"/>
        </w:rPr>
        <w:t>the</w:t>
      </w:r>
      <w:r>
        <w:rPr>
          <w:spacing w:val="-7"/>
          <w:sz w:val="19"/>
        </w:rPr>
        <w:t> </w:t>
      </w:r>
      <w:r>
        <w:rPr>
          <w:sz w:val="19"/>
        </w:rPr>
        <w:t>columns</w:t>
      </w:r>
      <w:r>
        <w:rPr>
          <w:spacing w:val="-7"/>
          <w:sz w:val="19"/>
        </w:rPr>
        <w:t> </w:t>
      </w:r>
      <w:r>
        <w:rPr>
          <w:sz w:val="19"/>
        </w:rPr>
        <w:t>are</w:t>
      </w:r>
      <w:r>
        <w:rPr>
          <w:spacing w:val="-7"/>
          <w:sz w:val="19"/>
        </w:rPr>
        <w:t> </w:t>
      </w:r>
      <w:r>
        <w:rPr>
          <w:sz w:val="19"/>
        </w:rPr>
        <w:t>called</w:t>
      </w:r>
      <w:r>
        <w:rPr>
          <w:spacing w:val="-7"/>
          <w:sz w:val="19"/>
        </w:rPr>
        <w:t> </w:t>
      </w:r>
      <w:r>
        <w:rPr>
          <w:rFonts w:ascii="Times New Roman" w:hAnsi="Times New Roman"/>
          <w:b/>
          <w:color w:val="197FBF"/>
          <w:sz w:val="19"/>
        </w:rPr>
        <w:t>attributes</w:t>
      </w:r>
      <w:r>
        <w:rPr>
          <w:sz w:val="19"/>
        </w:rPr>
        <w:t>.</w:t>
      </w:r>
      <w:r>
        <w:rPr>
          <w:spacing w:val="-7"/>
          <w:sz w:val="19"/>
        </w:rPr>
        <w:t> </w:t>
      </w:r>
      <w:r>
        <w:rPr>
          <w:sz w:val="19"/>
        </w:rPr>
        <w:t>Each</w:t>
      </w:r>
      <w:r>
        <w:rPr>
          <w:spacing w:val="-7"/>
          <w:sz w:val="19"/>
        </w:rPr>
        <w:t> </w:t>
      </w:r>
      <w:r>
        <w:rPr>
          <w:sz w:val="19"/>
        </w:rPr>
        <w:t>column</w:t>
      </w:r>
      <w:r>
        <w:rPr>
          <w:spacing w:val="-7"/>
          <w:sz w:val="19"/>
        </w:rPr>
        <w:t> </w:t>
      </w:r>
      <w:r>
        <w:rPr>
          <w:sz w:val="19"/>
        </w:rPr>
        <w:t>describes</w:t>
      </w:r>
      <w:r>
        <w:rPr>
          <w:spacing w:val="-7"/>
          <w:sz w:val="19"/>
        </w:rPr>
        <w:t> </w:t>
      </w:r>
      <w:r>
        <w:rPr>
          <w:sz w:val="19"/>
        </w:rPr>
        <w:t>and</w:t>
      </w:r>
      <w:r>
        <w:rPr>
          <w:spacing w:val="-7"/>
          <w:sz w:val="19"/>
        </w:rPr>
        <w:t> </w:t>
      </w:r>
      <w:r>
        <w:rPr>
          <w:sz w:val="19"/>
        </w:rPr>
        <w:t>represents</w:t>
      </w:r>
      <w:r>
        <w:rPr>
          <w:spacing w:val="-7"/>
          <w:sz w:val="19"/>
        </w:rPr>
        <w:t> </w:t>
      </w:r>
      <w:r>
        <w:rPr>
          <w:sz w:val="19"/>
        </w:rPr>
        <w:t>one</w:t>
      </w:r>
      <w:r>
        <w:rPr>
          <w:spacing w:val="-7"/>
          <w:sz w:val="19"/>
        </w:rPr>
        <w:t> </w:t>
      </w:r>
      <w:r>
        <w:rPr>
          <w:sz w:val="19"/>
        </w:rPr>
        <w:t>unique characteristic,</w:t>
      </w:r>
      <w:r>
        <w:rPr>
          <w:spacing w:val="-9"/>
          <w:sz w:val="19"/>
        </w:rPr>
        <w:t> </w:t>
      </w:r>
      <w:r>
        <w:rPr>
          <w:sz w:val="19"/>
        </w:rPr>
        <w:t>a</w:t>
      </w:r>
      <w:r>
        <w:rPr>
          <w:spacing w:val="-9"/>
          <w:sz w:val="19"/>
        </w:rPr>
        <w:t> </w:t>
      </w:r>
      <w:r>
        <w:rPr>
          <w:sz w:val="19"/>
        </w:rPr>
        <w:t>description,</w:t>
      </w:r>
      <w:r>
        <w:rPr>
          <w:spacing w:val="-9"/>
          <w:sz w:val="19"/>
        </w:rPr>
        <w:t> </w:t>
      </w:r>
      <w:r>
        <w:rPr>
          <w:sz w:val="19"/>
        </w:rPr>
        <w:t>or</w:t>
      </w:r>
      <w:r>
        <w:rPr>
          <w:spacing w:val="-9"/>
          <w:sz w:val="19"/>
        </w:rPr>
        <w:t> </w:t>
      </w:r>
      <w:r>
        <w:rPr>
          <w:sz w:val="19"/>
        </w:rPr>
        <w:t>aspect</w:t>
      </w:r>
      <w:r>
        <w:rPr>
          <w:spacing w:val="-9"/>
          <w:sz w:val="19"/>
        </w:rPr>
        <w:t> </w:t>
      </w:r>
      <w:r>
        <w:rPr>
          <w:sz w:val="19"/>
        </w:rPr>
        <w:t>of</w:t>
      </w:r>
      <w:r>
        <w:rPr>
          <w:spacing w:val="-3"/>
          <w:sz w:val="19"/>
        </w:rPr>
        <w:t> </w:t>
      </w:r>
      <w:r>
        <w:rPr>
          <w:sz w:val="19"/>
        </w:rPr>
        <w:t>the</w:t>
      </w:r>
      <w:r>
        <w:rPr>
          <w:spacing w:val="-9"/>
          <w:sz w:val="19"/>
        </w:rPr>
        <w:t> </w:t>
      </w:r>
      <w:r>
        <w:rPr>
          <w:sz w:val="19"/>
        </w:rPr>
        <w:t>phenomena</w:t>
      </w:r>
      <w:r>
        <w:rPr>
          <w:spacing w:val="-9"/>
          <w:sz w:val="19"/>
        </w:rPr>
        <w:t> </w:t>
      </w:r>
      <w:r>
        <w:rPr>
          <w:sz w:val="19"/>
        </w:rPr>
        <w:t>captured</w:t>
      </w:r>
      <w:r>
        <w:rPr>
          <w:spacing w:val="-9"/>
          <w:sz w:val="19"/>
        </w:rPr>
        <w:t> </w:t>
      </w:r>
      <w:r>
        <w:rPr>
          <w:sz w:val="19"/>
        </w:rPr>
        <w:t>in</w:t>
      </w:r>
      <w:r>
        <w:rPr>
          <w:spacing w:val="-9"/>
          <w:sz w:val="19"/>
        </w:rPr>
        <w:t> </w:t>
      </w:r>
      <w:r>
        <w:rPr>
          <w:sz w:val="19"/>
        </w:rPr>
        <w:t>the</w:t>
      </w:r>
      <w:r>
        <w:rPr>
          <w:spacing w:val="-9"/>
          <w:sz w:val="19"/>
        </w:rPr>
        <w:t> </w:t>
      </w:r>
      <w:r>
        <w:rPr>
          <w:sz w:val="19"/>
        </w:rPr>
        <w:t>data</w:t>
      </w:r>
      <w:r>
        <w:rPr>
          <w:spacing w:val="-9"/>
          <w:sz w:val="19"/>
        </w:rPr>
        <w:t> </w:t>
      </w:r>
      <w:r>
        <w:rPr>
          <w:sz w:val="19"/>
        </w:rPr>
        <w:t>set.</w:t>
      </w:r>
      <w:r>
        <w:rPr>
          <w:spacing w:val="-9"/>
          <w:sz w:val="19"/>
        </w:rPr>
        <w:t> </w:t>
      </w:r>
      <w:r>
        <w:rPr>
          <w:sz w:val="19"/>
        </w:rPr>
        <w:t>Rows</w:t>
      </w:r>
      <w:r>
        <w:rPr>
          <w:spacing w:val="-9"/>
          <w:sz w:val="19"/>
        </w:rPr>
        <w:t> </w:t>
      </w:r>
      <w:r>
        <w:rPr>
          <w:sz w:val="19"/>
        </w:rPr>
        <w:t>in a</w:t>
      </w:r>
      <w:r>
        <w:rPr>
          <w:spacing w:val="-11"/>
          <w:sz w:val="19"/>
        </w:rPr>
        <w:t> </w:t>
      </w:r>
      <w:r>
        <w:rPr>
          <w:sz w:val="19"/>
        </w:rPr>
        <w:t>data</w:t>
      </w:r>
      <w:r>
        <w:rPr>
          <w:spacing w:val="-11"/>
          <w:sz w:val="19"/>
        </w:rPr>
        <w:t> </w:t>
      </w:r>
      <w:r>
        <w:rPr>
          <w:sz w:val="19"/>
        </w:rPr>
        <w:t>set</w:t>
      </w:r>
      <w:r>
        <w:rPr>
          <w:spacing w:val="-11"/>
          <w:sz w:val="19"/>
        </w:rPr>
        <w:t> </w:t>
      </w:r>
      <w:r>
        <w:rPr>
          <w:sz w:val="19"/>
        </w:rPr>
        <w:t>from</w:t>
      </w:r>
      <w:r>
        <w:rPr>
          <w:spacing w:val="-11"/>
          <w:sz w:val="19"/>
        </w:rPr>
        <w:t> </w:t>
      </w:r>
      <w:r>
        <w:rPr>
          <w:sz w:val="19"/>
        </w:rPr>
        <w:t>a</w:t>
      </w:r>
      <w:r>
        <w:rPr>
          <w:spacing w:val="-11"/>
          <w:sz w:val="19"/>
        </w:rPr>
        <w:t> </w:t>
      </w:r>
      <w:r>
        <w:rPr>
          <w:sz w:val="19"/>
        </w:rPr>
        <w:t>database</w:t>
      </w:r>
      <w:r>
        <w:rPr>
          <w:spacing w:val="-11"/>
          <w:sz w:val="19"/>
        </w:rPr>
        <w:t> </w:t>
      </w:r>
      <w:r>
        <w:rPr>
          <w:sz w:val="19"/>
        </w:rPr>
        <w:t>are</w:t>
      </w:r>
      <w:r>
        <w:rPr>
          <w:spacing w:val="-11"/>
          <w:sz w:val="19"/>
        </w:rPr>
        <w:t> </w:t>
      </w:r>
      <w:r>
        <w:rPr>
          <w:rFonts w:ascii="Times New Roman" w:hAnsi="Times New Roman"/>
          <w:b/>
          <w:color w:val="197FBF"/>
          <w:sz w:val="19"/>
        </w:rPr>
        <w:t>records</w:t>
      </w:r>
      <w:r>
        <w:rPr>
          <w:sz w:val="19"/>
        </w:rPr>
        <w:t>,</w:t>
      </w:r>
      <w:r>
        <w:rPr>
          <w:spacing w:val="-11"/>
          <w:sz w:val="19"/>
        </w:rPr>
        <w:t> </w:t>
      </w:r>
      <w:r>
        <w:rPr>
          <w:sz w:val="19"/>
        </w:rPr>
        <w:t>which</w:t>
      </w:r>
      <w:r>
        <w:rPr>
          <w:spacing w:val="-11"/>
          <w:sz w:val="19"/>
        </w:rPr>
        <w:t> </w:t>
      </w:r>
      <w:r>
        <w:rPr>
          <w:sz w:val="19"/>
        </w:rPr>
        <w:t>represent</w:t>
      </w:r>
      <w:r>
        <w:rPr>
          <w:spacing w:val="-11"/>
          <w:sz w:val="19"/>
        </w:rPr>
        <w:t> </w:t>
      </w:r>
      <w:r>
        <w:rPr>
          <w:sz w:val="19"/>
        </w:rPr>
        <w:t>the</w:t>
      </w:r>
      <w:r>
        <w:rPr>
          <w:spacing w:val="-11"/>
          <w:sz w:val="19"/>
        </w:rPr>
        <w:t> </w:t>
      </w:r>
      <w:r>
        <w:rPr>
          <w:sz w:val="19"/>
        </w:rPr>
        <w:t>collection</w:t>
      </w:r>
      <w:r>
        <w:rPr>
          <w:spacing w:val="-11"/>
          <w:sz w:val="19"/>
        </w:rPr>
        <w:t> </w:t>
      </w:r>
      <w:r>
        <w:rPr>
          <w:sz w:val="19"/>
        </w:rPr>
        <w:t>of</w:t>
      </w:r>
      <w:r>
        <w:rPr>
          <w:spacing w:val="-4"/>
          <w:sz w:val="19"/>
        </w:rPr>
        <w:t> </w:t>
      </w:r>
      <w:r>
        <w:rPr>
          <w:sz w:val="19"/>
        </w:rPr>
        <w:t>columns</w:t>
      </w:r>
      <w:r>
        <w:rPr>
          <w:spacing w:val="-11"/>
          <w:sz w:val="19"/>
        </w:rPr>
        <w:t> </w:t>
      </w:r>
      <w:r>
        <w:rPr>
          <w:sz w:val="19"/>
        </w:rPr>
        <w:t>that</w:t>
      </w:r>
      <w:r>
        <w:rPr>
          <w:spacing w:val="-11"/>
          <w:sz w:val="19"/>
        </w:rPr>
        <w:t> </w:t>
      </w:r>
      <w:r>
        <w:rPr>
          <w:sz w:val="19"/>
        </w:rPr>
        <w:t>hold </w:t>
      </w:r>
      <w:r>
        <w:rPr>
          <w:spacing w:val="-2"/>
          <w:sz w:val="19"/>
        </w:rPr>
        <w:t>the</w:t>
      </w:r>
      <w:r>
        <w:rPr>
          <w:spacing w:val="-10"/>
          <w:sz w:val="19"/>
        </w:rPr>
        <w:t> </w:t>
      </w:r>
      <w:r>
        <w:rPr>
          <w:spacing w:val="-2"/>
          <w:sz w:val="19"/>
        </w:rPr>
        <w:t>descriptions</w:t>
      </w:r>
      <w:r>
        <w:rPr>
          <w:spacing w:val="-9"/>
          <w:sz w:val="19"/>
        </w:rPr>
        <w:t> </w:t>
      </w:r>
      <w:r>
        <w:rPr>
          <w:spacing w:val="-2"/>
          <w:sz w:val="19"/>
        </w:rPr>
        <w:t>of a</w:t>
      </w:r>
      <w:r>
        <w:rPr>
          <w:spacing w:val="-10"/>
          <w:sz w:val="19"/>
        </w:rPr>
        <w:t> </w:t>
      </w:r>
      <w:r>
        <w:rPr>
          <w:spacing w:val="-2"/>
          <w:sz w:val="19"/>
        </w:rPr>
        <w:t>single</w:t>
      </w:r>
      <w:r>
        <w:rPr>
          <w:spacing w:val="-9"/>
          <w:sz w:val="19"/>
        </w:rPr>
        <w:t> </w:t>
      </w:r>
      <w:r>
        <w:rPr>
          <w:spacing w:val="-2"/>
          <w:sz w:val="19"/>
        </w:rPr>
        <w:t>occurrence</w:t>
      </w:r>
      <w:r>
        <w:rPr>
          <w:spacing w:val="-10"/>
          <w:sz w:val="19"/>
        </w:rPr>
        <w:t> </w:t>
      </w:r>
      <w:r>
        <w:rPr>
          <w:spacing w:val="-2"/>
          <w:sz w:val="19"/>
        </w:rPr>
        <w:t>of the</w:t>
      </w:r>
      <w:r>
        <w:rPr>
          <w:spacing w:val="-10"/>
          <w:sz w:val="19"/>
        </w:rPr>
        <w:t> </w:t>
      </w:r>
      <w:r>
        <w:rPr>
          <w:spacing w:val="-2"/>
          <w:sz w:val="19"/>
        </w:rPr>
        <w:t>data</w:t>
      </w:r>
      <w:r>
        <w:rPr>
          <w:spacing w:val="-9"/>
          <w:sz w:val="19"/>
        </w:rPr>
        <w:t> </w:t>
      </w:r>
      <w:r>
        <w:rPr>
          <w:spacing w:val="-2"/>
          <w:sz w:val="19"/>
        </w:rPr>
        <w:t>set’s</w:t>
      </w:r>
      <w:r>
        <w:rPr>
          <w:spacing w:val="-10"/>
          <w:sz w:val="19"/>
        </w:rPr>
        <w:t> </w:t>
      </w:r>
      <w:r>
        <w:rPr>
          <w:spacing w:val="-2"/>
          <w:sz w:val="19"/>
        </w:rPr>
        <w:t>purpose.</w:t>
      </w:r>
      <w:r>
        <w:rPr>
          <w:spacing w:val="-9"/>
          <w:sz w:val="19"/>
        </w:rPr>
        <w:t> </w:t>
      </w:r>
      <w:r>
        <w:rPr>
          <w:spacing w:val="-2"/>
          <w:sz w:val="19"/>
        </w:rPr>
        <w:t>In</w:t>
      </w:r>
      <w:r>
        <w:rPr>
          <w:spacing w:val="-10"/>
          <w:sz w:val="19"/>
        </w:rPr>
        <w:t> </w:t>
      </w:r>
      <w:r>
        <w:rPr>
          <w:spacing w:val="-2"/>
          <w:sz w:val="19"/>
        </w:rPr>
        <w:t>Illustration</w:t>
      </w:r>
      <w:r>
        <w:rPr>
          <w:spacing w:val="-9"/>
          <w:sz w:val="19"/>
        </w:rPr>
        <w:t> </w:t>
      </w:r>
      <w:r>
        <w:rPr>
          <w:spacing w:val="-2"/>
          <w:sz w:val="19"/>
        </w:rPr>
        <w:t>4.8,</w:t>
      </w:r>
      <w:r>
        <w:rPr>
          <w:spacing w:val="-10"/>
          <w:sz w:val="19"/>
        </w:rPr>
        <w:t> </w:t>
      </w:r>
      <w:r>
        <w:rPr>
          <w:spacing w:val="-2"/>
          <w:sz w:val="19"/>
        </w:rPr>
        <w:t>the</w:t>
      </w:r>
      <w:r>
        <w:rPr>
          <w:spacing w:val="-9"/>
          <w:sz w:val="19"/>
        </w:rPr>
        <w:t> </w:t>
      </w:r>
      <w:r>
        <w:rPr>
          <w:spacing w:val="-2"/>
          <w:sz w:val="19"/>
        </w:rPr>
        <w:t>high- lighted</w:t>
      </w:r>
      <w:r>
        <w:rPr>
          <w:spacing w:val="-7"/>
          <w:sz w:val="19"/>
        </w:rPr>
        <w:t> </w:t>
      </w:r>
      <w:r>
        <w:rPr>
          <w:spacing w:val="-2"/>
          <w:sz w:val="19"/>
        </w:rPr>
        <w:t>row</w:t>
      </w:r>
      <w:r>
        <w:rPr>
          <w:spacing w:val="-7"/>
          <w:sz w:val="19"/>
        </w:rPr>
        <w:t> </w:t>
      </w:r>
      <w:r>
        <w:rPr>
          <w:spacing w:val="-2"/>
          <w:sz w:val="19"/>
        </w:rPr>
        <w:t>contains</w:t>
      </w:r>
      <w:r>
        <w:rPr>
          <w:spacing w:val="-7"/>
          <w:sz w:val="19"/>
        </w:rPr>
        <w:t> </w:t>
      </w:r>
      <w:r>
        <w:rPr>
          <w:spacing w:val="-2"/>
          <w:sz w:val="19"/>
        </w:rPr>
        <w:t>all</w:t>
      </w:r>
      <w:r>
        <w:rPr>
          <w:spacing w:val="-7"/>
          <w:sz w:val="19"/>
        </w:rPr>
        <w:t> </w:t>
      </w:r>
      <w:r>
        <w:rPr>
          <w:spacing w:val="-2"/>
          <w:sz w:val="19"/>
        </w:rPr>
        <w:t>the</w:t>
      </w:r>
      <w:r>
        <w:rPr>
          <w:spacing w:val="-7"/>
          <w:sz w:val="19"/>
        </w:rPr>
        <w:t> </w:t>
      </w:r>
      <w:r>
        <w:rPr>
          <w:spacing w:val="-2"/>
          <w:sz w:val="19"/>
        </w:rPr>
        <w:t>information</w:t>
      </w:r>
      <w:r>
        <w:rPr>
          <w:spacing w:val="-7"/>
          <w:sz w:val="19"/>
        </w:rPr>
        <w:t> </w:t>
      </w:r>
      <w:r>
        <w:rPr>
          <w:spacing w:val="-2"/>
          <w:sz w:val="19"/>
        </w:rPr>
        <w:t>about</w:t>
      </w:r>
      <w:r>
        <w:rPr>
          <w:spacing w:val="-7"/>
          <w:sz w:val="19"/>
        </w:rPr>
        <w:t> </w:t>
      </w:r>
      <w:r>
        <w:rPr>
          <w:spacing w:val="-2"/>
          <w:sz w:val="19"/>
        </w:rPr>
        <w:t>the</w:t>
      </w:r>
      <w:r>
        <w:rPr>
          <w:spacing w:val="-7"/>
          <w:sz w:val="19"/>
        </w:rPr>
        <w:t> </w:t>
      </w:r>
      <w:r>
        <w:rPr>
          <w:spacing w:val="-2"/>
          <w:sz w:val="19"/>
        </w:rPr>
        <w:t>inventory</w:t>
      </w:r>
      <w:r>
        <w:rPr>
          <w:spacing w:val="-7"/>
          <w:sz w:val="19"/>
        </w:rPr>
        <w:t> </w:t>
      </w:r>
      <w:r>
        <w:rPr>
          <w:spacing w:val="-2"/>
          <w:sz w:val="19"/>
        </w:rPr>
        <w:t>item</w:t>
      </w:r>
      <w:r>
        <w:rPr>
          <w:spacing w:val="-7"/>
          <w:sz w:val="19"/>
        </w:rPr>
        <w:t> </w:t>
      </w:r>
      <w:r>
        <w:rPr>
          <w:spacing w:val="-2"/>
          <w:sz w:val="19"/>
        </w:rPr>
        <w:t>Superhero</w:t>
      </w:r>
      <w:r>
        <w:rPr>
          <w:spacing w:val="-7"/>
          <w:sz w:val="19"/>
        </w:rPr>
        <w:t> </w:t>
      </w:r>
      <w:r>
        <w:rPr>
          <w:spacing w:val="-2"/>
          <w:sz w:val="19"/>
        </w:rPr>
        <w:t>Fantastic</w:t>
      </w:r>
      <w:r>
        <w:rPr>
          <w:spacing w:val="-7"/>
          <w:sz w:val="19"/>
        </w:rPr>
        <w:t> </w:t>
      </w:r>
      <w:r>
        <w:rPr>
          <w:spacing w:val="-2"/>
          <w:sz w:val="19"/>
        </w:rPr>
        <w:t>Four </w:t>
      </w:r>
      <w:r>
        <w:rPr>
          <w:spacing w:val="-4"/>
          <w:sz w:val="19"/>
        </w:rPr>
        <w:t>Mister</w:t>
      </w:r>
      <w:r>
        <w:rPr>
          <w:spacing w:val="-8"/>
          <w:sz w:val="19"/>
        </w:rPr>
        <w:t> </w:t>
      </w:r>
      <w:r>
        <w:rPr>
          <w:spacing w:val="-4"/>
          <w:sz w:val="19"/>
        </w:rPr>
        <w:t>Fantastic–inventory</w:t>
      </w:r>
      <w:r>
        <w:rPr>
          <w:spacing w:val="-8"/>
          <w:sz w:val="19"/>
        </w:rPr>
        <w:t> </w:t>
      </w:r>
      <w:r>
        <w:rPr>
          <w:spacing w:val="-4"/>
          <w:sz w:val="19"/>
        </w:rPr>
        <w:t>code,</w:t>
      </w:r>
      <w:r>
        <w:rPr>
          <w:spacing w:val="-8"/>
          <w:sz w:val="19"/>
        </w:rPr>
        <w:t> </w:t>
      </w:r>
      <w:r>
        <w:rPr>
          <w:spacing w:val="-4"/>
          <w:sz w:val="19"/>
        </w:rPr>
        <w:t>the</w:t>
      </w:r>
      <w:r>
        <w:rPr>
          <w:spacing w:val="-8"/>
          <w:sz w:val="19"/>
        </w:rPr>
        <w:t> </w:t>
      </w:r>
      <w:r>
        <w:rPr>
          <w:spacing w:val="-4"/>
          <w:sz w:val="19"/>
        </w:rPr>
        <w:t>description,</w:t>
      </w:r>
      <w:r>
        <w:rPr>
          <w:spacing w:val="-8"/>
          <w:sz w:val="19"/>
        </w:rPr>
        <w:t> </w:t>
      </w:r>
      <w:r>
        <w:rPr>
          <w:spacing w:val="-4"/>
          <w:sz w:val="19"/>
        </w:rPr>
        <w:t>product</w:t>
      </w:r>
      <w:r>
        <w:rPr>
          <w:spacing w:val="-8"/>
          <w:sz w:val="19"/>
        </w:rPr>
        <w:t> </w:t>
      </w:r>
      <w:r>
        <w:rPr>
          <w:spacing w:val="-4"/>
          <w:sz w:val="19"/>
        </w:rPr>
        <w:t>category,</w:t>
      </w:r>
      <w:r>
        <w:rPr>
          <w:spacing w:val="-8"/>
          <w:sz w:val="19"/>
        </w:rPr>
        <w:t> </w:t>
      </w:r>
      <w:r>
        <w:rPr>
          <w:spacing w:val="-4"/>
          <w:sz w:val="19"/>
        </w:rPr>
        <w:t>unit</w:t>
      </w:r>
      <w:r>
        <w:rPr>
          <w:spacing w:val="-7"/>
          <w:sz w:val="19"/>
        </w:rPr>
        <w:t> </w:t>
      </w:r>
      <w:r>
        <w:rPr>
          <w:spacing w:val="-4"/>
          <w:sz w:val="19"/>
        </w:rPr>
        <w:t>cost,</w:t>
      </w:r>
      <w:r>
        <w:rPr>
          <w:spacing w:val="-8"/>
          <w:sz w:val="19"/>
        </w:rPr>
        <w:t> </w:t>
      </w:r>
      <w:r>
        <w:rPr>
          <w:spacing w:val="-4"/>
          <w:sz w:val="19"/>
        </w:rPr>
        <w:t>and</w:t>
      </w:r>
      <w:r>
        <w:rPr>
          <w:spacing w:val="-8"/>
          <w:sz w:val="19"/>
        </w:rPr>
        <w:t> </w:t>
      </w:r>
      <w:r>
        <w:rPr>
          <w:spacing w:val="-4"/>
          <w:sz w:val="19"/>
        </w:rPr>
        <w:t>the</w:t>
      </w:r>
      <w:r>
        <w:rPr>
          <w:spacing w:val="-8"/>
          <w:sz w:val="19"/>
        </w:rPr>
        <w:t> </w:t>
      </w:r>
      <w:r>
        <w:rPr>
          <w:spacing w:val="-4"/>
          <w:sz w:val="19"/>
        </w:rPr>
        <w:t>number </w:t>
      </w:r>
      <w:r>
        <w:rPr>
          <w:spacing w:val="-2"/>
          <w:sz w:val="19"/>
        </w:rPr>
        <w:t>of items</w:t>
      </w:r>
      <w:r>
        <w:rPr>
          <w:spacing w:val="-6"/>
          <w:sz w:val="19"/>
        </w:rPr>
        <w:t> </w:t>
      </w:r>
      <w:r>
        <w:rPr>
          <w:spacing w:val="-2"/>
          <w:sz w:val="19"/>
        </w:rPr>
        <w:t>on</w:t>
      </w:r>
      <w:r>
        <w:rPr>
          <w:spacing w:val="-6"/>
          <w:sz w:val="19"/>
        </w:rPr>
        <w:t> </w:t>
      </w:r>
      <w:r>
        <w:rPr>
          <w:spacing w:val="-2"/>
          <w:sz w:val="19"/>
        </w:rPr>
        <w:t>hand.</w:t>
      </w:r>
      <w:r>
        <w:rPr>
          <w:spacing w:val="-8"/>
          <w:sz w:val="19"/>
        </w:rPr>
        <w:t> </w:t>
      </w:r>
      <w:r>
        <w:rPr>
          <w:spacing w:val="-2"/>
          <w:sz w:val="19"/>
        </w:rPr>
        <w:t>This</w:t>
      </w:r>
      <w:r>
        <w:rPr>
          <w:spacing w:val="-6"/>
          <w:sz w:val="19"/>
        </w:rPr>
        <w:t> </w:t>
      </w:r>
      <w:r>
        <w:rPr>
          <w:spacing w:val="-2"/>
          <w:sz w:val="19"/>
        </w:rPr>
        <w:t>inventory</w:t>
      </w:r>
      <w:r>
        <w:rPr>
          <w:spacing w:val="-6"/>
          <w:sz w:val="19"/>
        </w:rPr>
        <w:t> </w:t>
      </w:r>
      <w:r>
        <w:rPr>
          <w:spacing w:val="-2"/>
          <w:sz w:val="19"/>
        </w:rPr>
        <w:t>item</w:t>
      </w:r>
      <w:r>
        <w:rPr>
          <w:spacing w:val="-6"/>
          <w:sz w:val="19"/>
        </w:rPr>
        <w:t> </w:t>
      </w:r>
      <w:r>
        <w:rPr>
          <w:spacing w:val="-2"/>
          <w:sz w:val="19"/>
        </w:rPr>
        <w:t>belongs</w:t>
      </w:r>
      <w:r>
        <w:rPr>
          <w:spacing w:val="-6"/>
          <w:sz w:val="19"/>
        </w:rPr>
        <w:t> </w:t>
      </w:r>
      <w:r>
        <w:rPr>
          <w:spacing w:val="-2"/>
          <w:sz w:val="19"/>
        </w:rPr>
        <w:t>to</w:t>
      </w:r>
      <w:r>
        <w:rPr>
          <w:spacing w:val="-6"/>
          <w:sz w:val="19"/>
        </w:rPr>
        <w:t> </w:t>
      </w:r>
      <w:r>
        <w:rPr>
          <w:spacing w:val="-2"/>
          <w:sz w:val="19"/>
        </w:rPr>
        <w:t>the</w:t>
      </w:r>
      <w:r>
        <w:rPr>
          <w:spacing w:val="-6"/>
          <w:sz w:val="19"/>
        </w:rPr>
        <w:t> </w:t>
      </w:r>
      <w:r>
        <w:rPr>
          <w:spacing w:val="-2"/>
          <w:sz w:val="19"/>
        </w:rPr>
        <w:t>ProductCategory</w:t>
      </w:r>
      <w:r>
        <w:rPr>
          <w:spacing w:val="-6"/>
          <w:sz w:val="19"/>
        </w:rPr>
        <w:t> </w:t>
      </w:r>
      <w:r>
        <w:rPr>
          <w:spacing w:val="-2"/>
          <w:sz w:val="19"/>
        </w:rPr>
        <w:t>group</w:t>
      </w:r>
      <w:r>
        <w:rPr>
          <w:spacing w:val="-6"/>
          <w:sz w:val="19"/>
        </w:rPr>
        <w:t> </w:t>
      </w:r>
      <w:r>
        <w:rPr>
          <w:spacing w:val="-2"/>
          <w:sz w:val="19"/>
        </w:rPr>
        <w:t>#3,</w:t>
      </w:r>
      <w:r>
        <w:rPr>
          <w:spacing w:val="-6"/>
          <w:sz w:val="19"/>
        </w:rPr>
        <w:t> </w:t>
      </w:r>
      <w:r>
        <w:rPr>
          <w:spacing w:val="-2"/>
          <w:sz w:val="19"/>
        </w:rPr>
        <w:t>indicating </w:t>
      </w:r>
      <w:r>
        <w:rPr>
          <w:sz w:val="19"/>
        </w:rPr>
        <w:t>that it is a superhero figurine.</w:t>
      </w:r>
    </w:p>
    <w:p>
      <w:pPr>
        <w:spacing w:line="225" w:lineRule="auto" w:before="0"/>
        <w:ind w:left="3540" w:right="1258" w:firstLine="360"/>
        <w:jc w:val="both"/>
        <w:rPr>
          <w:sz w:val="19"/>
        </w:rPr>
      </w:pPr>
      <w:r>
        <w:rPr>
          <w:sz w:val="19"/>
        </w:rPr>
        <w:t>The</w:t>
      </w:r>
      <w:r>
        <w:rPr>
          <w:spacing w:val="-6"/>
          <w:sz w:val="19"/>
        </w:rPr>
        <w:t> </w:t>
      </w:r>
      <w:r>
        <w:rPr>
          <w:sz w:val="19"/>
        </w:rPr>
        <w:t>records,</w:t>
      </w:r>
      <w:r>
        <w:rPr>
          <w:spacing w:val="-6"/>
          <w:sz w:val="19"/>
        </w:rPr>
        <w:t> </w:t>
      </w:r>
      <w:r>
        <w:rPr>
          <w:sz w:val="19"/>
        </w:rPr>
        <w:t>or</w:t>
      </w:r>
      <w:r>
        <w:rPr>
          <w:spacing w:val="-6"/>
          <w:sz w:val="19"/>
        </w:rPr>
        <w:t> </w:t>
      </w:r>
      <w:r>
        <w:rPr>
          <w:sz w:val="19"/>
        </w:rPr>
        <w:t>rows,</w:t>
      </w:r>
      <w:r>
        <w:rPr>
          <w:spacing w:val="-6"/>
          <w:sz w:val="19"/>
        </w:rPr>
        <w:t> </w:t>
      </w:r>
      <w:r>
        <w:rPr>
          <w:sz w:val="19"/>
        </w:rPr>
        <w:t>in</w:t>
      </w:r>
      <w:r>
        <w:rPr>
          <w:spacing w:val="-6"/>
          <w:sz w:val="19"/>
        </w:rPr>
        <w:t> </w:t>
      </w:r>
      <w:r>
        <w:rPr>
          <w:sz w:val="19"/>
        </w:rPr>
        <w:t>this</w:t>
      </w:r>
      <w:r>
        <w:rPr>
          <w:spacing w:val="-6"/>
          <w:sz w:val="19"/>
        </w:rPr>
        <w:t> </w:t>
      </w:r>
      <w:r>
        <w:rPr>
          <w:sz w:val="19"/>
        </w:rPr>
        <w:t>inventory</w:t>
      </w:r>
      <w:r>
        <w:rPr>
          <w:spacing w:val="-6"/>
          <w:sz w:val="19"/>
        </w:rPr>
        <w:t> </w:t>
      </w:r>
      <w:r>
        <w:rPr>
          <w:sz w:val="19"/>
        </w:rPr>
        <w:t>data</w:t>
      </w:r>
      <w:r>
        <w:rPr>
          <w:spacing w:val="-6"/>
          <w:sz w:val="19"/>
        </w:rPr>
        <w:t> </w:t>
      </w:r>
      <w:r>
        <w:rPr>
          <w:sz w:val="19"/>
        </w:rPr>
        <w:t>set</w:t>
      </w:r>
      <w:r>
        <w:rPr>
          <w:spacing w:val="-6"/>
          <w:sz w:val="19"/>
        </w:rPr>
        <w:t> </w:t>
      </w:r>
      <w:r>
        <w:rPr>
          <w:sz w:val="19"/>
        </w:rPr>
        <w:t>represent</w:t>
      </w:r>
      <w:r>
        <w:rPr>
          <w:spacing w:val="-6"/>
          <w:sz w:val="19"/>
        </w:rPr>
        <w:t> </w:t>
      </w:r>
      <w:r>
        <w:rPr>
          <w:sz w:val="19"/>
        </w:rPr>
        <w:t>the</w:t>
      </w:r>
      <w:r>
        <w:rPr>
          <w:spacing w:val="-6"/>
          <w:sz w:val="19"/>
        </w:rPr>
        <w:t> </w:t>
      </w:r>
      <w:r>
        <w:rPr>
          <w:sz w:val="19"/>
        </w:rPr>
        <w:t>different</w:t>
      </w:r>
      <w:r>
        <w:rPr>
          <w:spacing w:val="-6"/>
          <w:sz w:val="19"/>
        </w:rPr>
        <w:t> </w:t>
      </w:r>
      <w:r>
        <w:rPr>
          <w:sz w:val="19"/>
        </w:rPr>
        <w:t>products</w:t>
      </w:r>
      <w:r>
        <w:rPr>
          <w:spacing w:val="-6"/>
          <w:sz w:val="19"/>
        </w:rPr>
        <w:t> </w:t>
      </w:r>
      <w:r>
        <w:rPr>
          <w:sz w:val="19"/>
        </w:rPr>
        <w:t>man- ufactured</w:t>
      </w:r>
      <w:r>
        <w:rPr>
          <w:spacing w:val="-4"/>
          <w:sz w:val="19"/>
        </w:rPr>
        <w:t> </w:t>
      </w:r>
      <w:r>
        <w:rPr>
          <w:sz w:val="19"/>
        </w:rPr>
        <w:t>in</w:t>
      </w:r>
      <w:r>
        <w:rPr>
          <w:spacing w:val="-4"/>
          <w:sz w:val="19"/>
        </w:rPr>
        <w:t> </w:t>
      </w:r>
      <w:r>
        <w:rPr>
          <w:sz w:val="19"/>
        </w:rPr>
        <w:t>each</w:t>
      </w:r>
      <w:r>
        <w:rPr>
          <w:spacing w:val="-4"/>
          <w:sz w:val="19"/>
        </w:rPr>
        <w:t> </w:t>
      </w:r>
      <w:r>
        <w:rPr>
          <w:sz w:val="19"/>
        </w:rPr>
        <w:t>product</w:t>
      </w:r>
      <w:r>
        <w:rPr>
          <w:spacing w:val="-4"/>
          <w:sz w:val="19"/>
        </w:rPr>
        <w:t> </w:t>
      </w:r>
      <w:r>
        <w:rPr>
          <w:sz w:val="19"/>
        </w:rPr>
        <w:t>line.</w:t>
      </w:r>
      <w:r>
        <w:rPr>
          <w:spacing w:val="-7"/>
          <w:sz w:val="19"/>
        </w:rPr>
        <w:t> </w:t>
      </w:r>
      <w:r>
        <w:rPr>
          <w:sz w:val="19"/>
        </w:rPr>
        <w:t>The</w:t>
      </w:r>
      <w:r>
        <w:rPr>
          <w:spacing w:val="-4"/>
          <w:sz w:val="19"/>
        </w:rPr>
        <w:t> </w:t>
      </w:r>
      <w:r>
        <w:rPr>
          <w:sz w:val="19"/>
        </w:rPr>
        <w:t>columns</w:t>
      </w:r>
      <w:r>
        <w:rPr>
          <w:spacing w:val="-4"/>
          <w:sz w:val="19"/>
        </w:rPr>
        <w:t> </w:t>
      </w:r>
      <w:r>
        <w:rPr>
          <w:sz w:val="19"/>
        </w:rPr>
        <w:t>that</w:t>
      </w:r>
      <w:r>
        <w:rPr>
          <w:spacing w:val="-4"/>
          <w:sz w:val="19"/>
        </w:rPr>
        <w:t> </w:t>
      </w:r>
      <w:r>
        <w:rPr>
          <w:sz w:val="19"/>
        </w:rPr>
        <w:t>describe</w:t>
      </w:r>
      <w:r>
        <w:rPr>
          <w:spacing w:val="-4"/>
          <w:sz w:val="19"/>
        </w:rPr>
        <w:t> </w:t>
      </w:r>
      <w:r>
        <w:rPr>
          <w:sz w:val="19"/>
        </w:rPr>
        <w:t>each</w:t>
      </w:r>
      <w:r>
        <w:rPr>
          <w:spacing w:val="-4"/>
          <w:sz w:val="19"/>
        </w:rPr>
        <w:t> </w:t>
      </w:r>
      <w:r>
        <w:rPr>
          <w:sz w:val="19"/>
        </w:rPr>
        <w:t>inventory</w:t>
      </w:r>
      <w:r>
        <w:rPr>
          <w:spacing w:val="-4"/>
          <w:sz w:val="19"/>
        </w:rPr>
        <w:t> </w:t>
      </w:r>
      <w:r>
        <w:rPr>
          <w:sz w:val="19"/>
        </w:rPr>
        <w:t>product</w:t>
      </w:r>
      <w:r>
        <w:rPr>
          <w:spacing w:val="-4"/>
          <w:sz w:val="19"/>
        </w:rPr>
        <w:t> </w:t>
      </w:r>
      <w:r>
        <w:rPr>
          <w:sz w:val="19"/>
        </w:rPr>
        <w:t>for</w:t>
      </w:r>
      <w:r>
        <w:rPr>
          <w:spacing w:val="-4"/>
          <w:sz w:val="19"/>
        </w:rPr>
        <w:t> </w:t>
      </w:r>
      <w:r>
        <w:rPr>
          <w:sz w:val="19"/>
        </w:rPr>
        <w:t>the WeMakeIt, Inc. inventory data set are listed in </w:t>
      </w:r>
      <w:r>
        <w:rPr>
          <w:rFonts w:ascii="Times New Roman"/>
          <w:b/>
          <w:color w:val="197FBF"/>
          <w:sz w:val="19"/>
        </w:rPr>
        <w:t>Illustration 4.9</w:t>
      </w:r>
      <w:r>
        <w:rPr>
          <w:sz w:val="19"/>
        </w:rPr>
        <w:t>.</w:t>
      </w:r>
    </w:p>
    <w:p>
      <w:pPr>
        <w:spacing w:after="0" w:line="225" w:lineRule="auto"/>
        <w:jc w:val="both"/>
        <w:rPr>
          <w:sz w:val="19"/>
        </w:rPr>
        <w:sectPr>
          <w:pgSz w:w="12240" w:h="15660"/>
          <w:pgMar w:header="500" w:footer="0" w:top="740" w:bottom="280" w:left="0" w:right="0"/>
        </w:sectPr>
      </w:pPr>
    </w:p>
    <w:p>
      <w:pPr>
        <w:pStyle w:val="BodyText"/>
        <w:spacing w:before="12"/>
        <w:rPr>
          <w:sz w:val="14"/>
        </w:rPr>
      </w:pPr>
    </w:p>
    <w:p>
      <w:pPr>
        <w:spacing w:before="80"/>
        <w:ind w:left="2205" w:right="0" w:firstLine="0"/>
        <w:jc w:val="left"/>
        <w:rPr>
          <w:rFonts w:ascii="Calibri"/>
          <w:sz w:val="17"/>
        </w:rPr>
      </w:pPr>
      <w:r>
        <w:rPr>
          <w:rFonts w:ascii="Source Sans 3 Black"/>
          <w:b/>
          <w:color w:val="197FBF"/>
          <w:sz w:val="16"/>
        </w:rPr>
        <w:t>ILLUSTRATION</w:t>
      </w:r>
      <w:r>
        <w:rPr>
          <w:rFonts w:ascii="Source Sans 3 Black"/>
          <w:b/>
          <w:color w:val="197FBF"/>
          <w:spacing w:val="11"/>
          <w:sz w:val="16"/>
        </w:rPr>
        <w:t> </w:t>
      </w:r>
      <w:r>
        <w:rPr>
          <w:rFonts w:ascii="Source Sans 3 Black"/>
          <w:b/>
          <w:color w:val="197FBF"/>
          <w:sz w:val="16"/>
        </w:rPr>
        <w:t>4.9</w:t>
      </w:r>
      <w:r>
        <w:rPr>
          <w:rFonts w:ascii="Source Sans 3 Black"/>
          <w:b/>
          <w:color w:val="197FBF"/>
          <w:spacing w:val="58"/>
          <w:sz w:val="16"/>
        </w:rPr>
        <w:t>  </w:t>
      </w:r>
      <w:r>
        <w:rPr>
          <w:rFonts w:ascii="Calibri"/>
          <w:sz w:val="17"/>
        </w:rPr>
        <w:t>Data</w:t>
      </w:r>
      <w:r>
        <w:rPr>
          <w:rFonts w:ascii="Calibri"/>
          <w:spacing w:val="-1"/>
          <w:sz w:val="17"/>
        </w:rPr>
        <w:t> </w:t>
      </w:r>
      <w:r>
        <w:rPr>
          <w:rFonts w:ascii="Calibri"/>
          <w:sz w:val="17"/>
        </w:rPr>
        <w:t>Dictionary</w:t>
      </w:r>
      <w:r>
        <w:rPr>
          <w:rFonts w:ascii="Calibri"/>
          <w:spacing w:val="-2"/>
          <w:sz w:val="17"/>
        </w:rPr>
        <w:t> </w:t>
      </w:r>
      <w:r>
        <w:rPr>
          <w:rFonts w:ascii="Calibri"/>
          <w:sz w:val="17"/>
        </w:rPr>
        <w:t>for</w:t>
      </w:r>
      <w:r>
        <w:rPr>
          <w:rFonts w:ascii="Calibri"/>
          <w:spacing w:val="-2"/>
          <w:sz w:val="17"/>
        </w:rPr>
        <w:t> </w:t>
      </w:r>
      <w:r>
        <w:rPr>
          <w:rFonts w:ascii="Calibri"/>
          <w:sz w:val="17"/>
        </w:rPr>
        <w:t>the</w:t>
      </w:r>
      <w:r>
        <w:rPr>
          <w:rFonts w:ascii="Calibri"/>
          <w:spacing w:val="-2"/>
          <w:sz w:val="17"/>
        </w:rPr>
        <w:t> </w:t>
      </w:r>
      <w:r>
        <w:rPr>
          <w:rFonts w:ascii="Calibri"/>
          <w:sz w:val="17"/>
        </w:rPr>
        <w:t>WeMakeIt,</w:t>
      </w:r>
      <w:r>
        <w:rPr>
          <w:rFonts w:ascii="Calibri"/>
          <w:spacing w:val="-2"/>
          <w:sz w:val="17"/>
        </w:rPr>
        <w:t> </w:t>
      </w:r>
      <w:r>
        <w:rPr>
          <w:rFonts w:ascii="Calibri"/>
          <w:sz w:val="17"/>
        </w:rPr>
        <w:t>Inc.</w:t>
      </w:r>
      <w:r>
        <w:rPr>
          <w:rFonts w:ascii="Calibri"/>
          <w:spacing w:val="-2"/>
          <w:sz w:val="17"/>
        </w:rPr>
        <w:t> </w:t>
      </w:r>
      <w:r>
        <w:rPr>
          <w:rFonts w:ascii="Calibri"/>
          <w:sz w:val="17"/>
        </w:rPr>
        <w:t>Inventory</w:t>
      </w:r>
      <w:r>
        <w:rPr>
          <w:rFonts w:ascii="Calibri"/>
          <w:spacing w:val="-2"/>
          <w:sz w:val="17"/>
        </w:rPr>
        <w:t> </w:t>
      </w:r>
      <w:r>
        <w:rPr>
          <w:rFonts w:ascii="Calibri"/>
          <w:sz w:val="17"/>
        </w:rPr>
        <w:t>Data</w:t>
      </w:r>
      <w:r>
        <w:rPr>
          <w:rFonts w:ascii="Calibri"/>
          <w:spacing w:val="-2"/>
          <w:sz w:val="17"/>
        </w:rPr>
        <w:t> </w:t>
      </w:r>
      <w:r>
        <w:rPr>
          <w:rFonts w:ascii="Calibri"/>
          <w:spacing w:val="-5"/>
          <w:sz w:val="17"/>
        </w:rPr>
        <w:t>Set</w:t>
      </w:r>
    </w:p>
    <w:p>
      <w:pPr>
        <w:pStyle w:val="BodyText"/>
        <w:spacing w:before="2" w:after="1"/>
        <w:rPr>
          <w:rFonts w:ascii="Calibri"/>
          <w:sz w:val="11"/>
        </w:rPr>
      </w:pPr>
    </w:p>
    <w:tbl>
      <w:tblPr>
        <w:tblW w:w="0" w:type="auto"/>
        <w:jc w:val="left"/>
        <w:tblInd w:w="2225"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556"/>
        <w:gridCol w:w="3974"/>
      </w:tblGrid>
      <w:tr>
        <w:trPr>
          <w:trHeight w:val="194" w:hRule="atLeast"/>
        </w:trPr>
        <w:tc>
          <w:tcPr>
            <w:tcW w:w="1556" w:type="dxa"/>
            <w:tcBorders>
              <w:bottom w:val="single" w:sz="8" w:space="0" w:color="262626"/>
              <w:right w:val="single" w:sz="4" w:space="0" w:color="BFBFBF"/>
            </w:tcBorders>
            <w:shd w:val="clear" w:color="auto" w:fill="CCF2F2"/>
          </w:tcPr>
          <w:p>
            <w:pPr>
              <w:pStyle w:val="TableParagraph"/>
              <w:spacing w:line="174" w:lineRule="exact"/>
              <w:ind w:left="56"/>
              <w:rPr>
                <w:rFonts w:ascii="Tahoma"/>
                <w:b/>
                <w:sz w:val="16"/>
              </w:rPr>
            </w:pPr>
            <w:r>
              <w:rPr>
                <w:rFonts w:ascii="Tahoma"/>
                <w:b/>
                <w:w w:val="90"/>
                <w:sz w:val="16"/>
              </w:rPr>
              <w:t>Field</w:t>
            </w:r>
            <w:r>
              <w:rPr>
                <w:rFonts w:ascii="Tahoma"/>
                <w:b/>
                <w:spacing w:val="-10"/>
                <w:w w:val="90"/>
                <w:sz w:val="16"/>
              </w:rPr>
              <w:t> </w:t>
            </w:r>
            <w:r>
              <w:rPr>
                <w:rFonts w:ascii="Tahoma"/>
                <w:b/>
                <w:spacing w:val="-4"/>
                <w:sz w:val="16"/>
              </w:rPr>
              <w:t>Name</w:t>
            </w:r>
          </w:p>
        </w:tc>
        <w:tc>
          <w:tcPr>
            <w:tcW w:w="3974" w:type="dxa"/>
            <w:tcBorders>
              <w:left w:val="single" w:sz="4" w:space="0" w:color="BFBFBF"/>
              <w:bottom w:val="single" w:sz="8" w:space="0" w:color="262626"/>
            </w:tcBorders>
            <w:shd w:val="clear" w:color="auto" w:fill="CCF2F2"/>
          </w:tcPr>
          <w:p>
            <w:pPr>
              <w:pStyle w:val="TableParagraph"/>
              <w:spacing w:line="174" w:lineRule="exact"/>
              <w:ind w:left="54"/>
              <w:rPr>
                <w:rFonts w:ascii="Tahoma"/>
                <w:b/>
                <w:sz w:val="16"/>
              </w:rPr>
            </w:pPr>
            <w:r>
              <w:rPr>
                <w:rFonts w:ascii="Tahoma"/>
                <w:b/>
                <w:spacing w:val="-2"/>
                <w:sz w:val="16"/>
              </w:rPr>
              <w:t>Description</w:t>
            </w:r>
          </w:p>
        </w:tc>
      </w:tr>
      <w:tr>
        <w:trPr>
          <w:trHeight w:val="199" w:hRule="atLeast"/>
        </w:trPr>
        <w:tc>
          <w:tcPr>
            <w:tcW w:w="1556" w:type="dxa"/>
            <w:tcBorders>
              <w:top w:val="single" w:sz="8" w:space="0" w:color="262626"/>
              <w:bottom w:val="single" w:sz="4" w:space="0" w:color="BFBFBF"/>
              <w:right w:val="single" w:sz="4" w:space="0" w:color="BFBFBF"/>
            </w:tcBorders>
          </w:tcPr>
          <w:p>
            <w:pPr>
              <w:pStyle w:val="TableParagraph"/>
              <w:spacing w:line="178" w:lineRule="exact" w:before="1"/>
              <w:ind w:left="56"/>
              <w:rPr>
                <w:rFonts w:ascii="Calibri"/>
                <w:sz w:val="16"/>
              </w:rPr>
            </w:pPr>
            <w:r>
              <w:rPr>
                <w:rFonts w:ascii="Calibri"/>
                <w:spacing w:val="-2"/>
                <w:sz w:val="16"/>
              </w:rPr>
              <w:t>InventoryCode</w:t>
            </w:r>
          </w:p>
        </w:tc>
        <w:tc>
          <w:tcPr>
            <w:tcW w:w="3974" w:type="dxa"/>
            <w:tcBorders>
              <w:top w:val="single" w:sz="8" w:space="0" w:color="262626"/>
              <w:left w:val="single" w:sz="4" w:space="0" w:color="BFBFBF"/>
              <w:bottom w:val="single" w:sz="4" w:space="0" w:color="BFBFBF"/>
            </w:tcBorders>
          </w:tcPr>
          <w:p>
            <w:pPr>
              <w:pStyle w:val="TableParagraph"/>
              <w:spacing w:line="178" w:lineRule="exact" w:before="1"/>
              <w:ind w:left="54"/>
              <w:rPr>
                <w:rFonts w:ascii="Calibri"/>
                <w:sz w:val="16"/>
              </w:rPr>
            </w:pPr>
            <w:r>
              <w:rPr>
                <w:rFonts w:ascii="Calibri"/>
                <w:sz w:val="16"/>
              </w:rPr>
              <w:t>Unique</w:t>
            </w:r>
            <w:r>
              <w:rPr>
                <w:rFonts w:ascii="Calibri"/>
                <w:spacing w:val="6"/>
                <w:sz w:val="16"/>
              </w:rPr>
              <w:t> </w:t>
            </w:r>
            <w:r>
              <w:rPr>
                <w:rFonts w:ascii="Calibri"/>
                <w:sz w:val="16"/>
              </w:rPr>
              <w:t>numerical</w:t>
            </w:r>
            <w:r>
              <w:rPr>
                <w:rFonts w:ascii="Calibri"/>
                <w:spacing w:val="6"/>
                <w:sz w:val="16"/>
              </w:rPr>
              <w:t> </w:t>
            </w:r>
            <w:r>
              <w:rPr>
                <w:rFonts w:ascii="Calibri"/>
                <w:sz w:val="16"/>
              </w:rPr>
              <w:t>code</w:t>
            </w:r>
            <w:r>
              <w:rPr>
                <w:rFonts w:ascii="Calibri"/>
                <w:spacing w:val="5"/>
                <w:sz w:val="16"/>
              </w:rPr>
              <w:t> </w:t>
            </w:r>
            <w:r>
              <w:rPr>
                <w:rFonts w:ascii="Calibri"/>
                <w:sz w:val="16"/>
              </w:rPr>
              <w:t>to</w:t>
            </w:r>
            <w:r>
              <w:rPr>
                <w:rFonts w:ascii="Calibri"/>
                <w:spacing w:val="5"/>
                <w:sz w:val="16"/>
              </w:rPr>
              <w:t> </w:t>
            </w:r>
            <w:r>
              <w:rPr>
                <w:rFonts w:ascii="Calibri"/>
                <w:sz w:val="16"/>
              </w:rPr>
              <w:t>identify</w:t>
            </w:r>
            <w:r>
              <w:rPr>
                <w:rFonts w:ascii="Calibri"/>
                <w:spacing w:val="5"/>
                <w:sz w:val="16"/>
              </w:rPr>
              <w:t> </w:t>
            </w:r>
            <w:r>
              <w:rPr>
                <w:rFonts w:ascii="Calibri"/>
                <w:sz w:val="16"/>
              </w:rPr>
              <w:t>inventory</w:t>
            </w:r>
            <w:r>
              <w:rPr>
                <w:rFonts w:ascii="Calibri"/>
                <w:spacing w:val="6"/>
                <w:sz w:val="16"/>
              </w:rPr>
              <w:t> </w:t>
            </w:r>
            <w:r>
              <w:rPr>
                <w:rFonts w:ascii="Calibri"/>
                <w:sz w:val="16"/>
              </w:rPr>
              <w:t>(primary</w:t>
            </w:r>
            <w:r>
              <w:rPr>
                <w:rFonts w:ascii="Calibri"/>
                <w:spacing w:val="6"/>
                <w:sz w:val="16"/>
              </w:rPr>
              <w:t> </w:t>
            </w:r>
            <w:r>
              <w:rPr>
                <w:rFonts w:ascii="Calibri"/>
                <w:spacing w:val="-4"/>
                <w:sz w:val="16"/>
              </w:rPr>
              <w:t>key)</w:t>
            </w:r>
          </w:p>
        </w:tc>
      </w:tr>
      <w:tr>
        <w:trPr>
          <w:trHeight w:val="204" w:hRule="atLeast"/>
        </w:trPr>
        <w:tc>
          <w:tcPr>
            <w:tcW w:w="1556" w:type="dxa"/>
            <w:tcBorders>
              <w:top w:val="single" w:sz="4" w:space="0" w:color="BFBFBF"/>
              <w:bottom w:val="single" w:sz="4" w:space="0" w:color="BFBFBF"/>
              <w:right w:val="single" w:sz="4" w:space="0" w:color="BFBFBF"/>
            </w:tcBorders>
          </w:tcPr>
          <w:p>
            <w:pPr>
              <w:pStyle w:val="TableParagraph"/>
              <w:spacing w:line="184" w:lineRule="exact"/>
              <w:ind w:left="56"/>
              <w:rPr>
                <w:rFonts w:ascii="Calibri"/>
                <w:sz w:val="16"/>
              </w:rPr>
            </w:pPr>
            <w:r>
              <w:rPr>
                <w:rFonts w:ascii="Calibri"/>
                <w:spacing w:val="-2"/>
                <w:w w:val="105"/>
                <w:sz w:val="16"/>
              </w:rPr>
              <w:t>InventoryDescription</w:t>
            </w:r>
          </w:p>
        </w:tc>
        <w:tc>
          <w:tcPr>
            <w:tcW w:w="3974" w:type="dxa"/>
            <w:tcBorders>
              <w:top w:val="single" w:sz="4" w:space="0" w:color="BFBFBF"/>
              <w:left w:val="single" w:sz="4" w:space="0" w:color="BFBFBF"/>
              <w:bottom w:val="single" w:sz="4" w:space="0" w:color="BFBFBF"/>
            </w:tcBorders>
          </w:tcPr>
          <w:p>
            <w:pPr>
              <w:pStyle w:val="TableParagraph"/>
              <w:spacing w:line="184" w:lineRule="exact"/>
              <w:ind w:left="54"/>
              <w:rPr>
                <w:rFonts w:ascii="Calibri"/>
                <w:sz w:val="16"/>
              </w:rPr>
            </w:pPr>
            <w:r>
              <w:rPr>
                <w:rFonts w:ascii="Calibri"/>
                <w:sz w:val="16"/>
              </w:rPr>
              <w:t>Text</w:t>
            </w:r>
            <w:r>
              <w:rPr>
                <w:rFonts w:ascii="Calibri"/>
                <w:spacing w:val="4"/>
                <w:sz w:val="16"/>
              </w:rPr>
              <w:t> </w:t>
            </w:r>
            <w:r>
              <w:rPr>
                <w:rFonts w:ascii="Calibri"/>
                <w:sz w:val="16"/>
              </w:rPr>
              <w:t>that</w:t>
            </w:r>
            <w:r>
              <w:rPr>
                <w:rFonts w:ascii="Calibri"/>
                <w:spacing w:val="5"/>
                <w:sz w:val="16"/>
              </w:rPr>
              <w:t> </w:t>
            </w:r>
            <w:r>
              <w:rPr>
                <w:rFonts w:ascii="Calibri"/>
                <w:sz w:val="16"/>
              </w:rPr>
              <w:t>describes</w:t>
            </w:r>
            <w:r>
              <w:rPr>
                <w:rFonts w:ascii="Calibri"/>
                <w:spacing w:val="5"/>
                <w:sz w:val="16"/>
              </w:rPr>
              <w:t> </w:t>
            </w:r>
            <w:r>
              <w:rPr>
                <w:rFonts w:ascii="Calibri"/>
                <w:sz w:val="16"/>
              </w:rPr>
              <w:t>the</w:t>
            </w:r>
            <w:r>
              <w:rPr>
                <w:rFonts w:ascii="Calibri"/>
                <w:spacing w:val="4"/>
                <w:sz w:val="16"/>
              </w:rPr>
              <w:t> </w:t>
            </w:r>
            <w:r>
              <w:rPr>
                <w:rFonts w:ascii="Calibri"/>
                <w:sz w:val="16"/>
              </w:rPr>
              <w:t>inventory</w:t>
            </w:r>
            <w:r>
              <w:rPr>
                <w:rFonts w:ascii="Calibri"/>
                <w:spacing w:val="5"/>
                <w:sz w:val="16"/>
              </w:rPr>
              <w:t> </w:t>
            </w:r>
            <w:r>
              <w:rPr>
                <w:rFonts w:ascii="Calibri"/>
                <w:spacing w:val="-2"/>
                <w:sz w:val="16"/>
              </w:rPr>
              <w:t>product</w:t>
            </w:r>
          </w:p>
        </w:tc>
      </w:tr>
      <w:tr>
        <w:trPr>
          <w:trHeight w:val="204" w:hRule="atLeast"/>
        </w:trPr>
        <w:tc>
          <w:tcPr>
            <w:tcW w:w="1556" w:type="dxa"/>
            <w:tcBorders>
              <w:top w:val="single" w:sz="4" w:space="0" w:color="BFBFBF"/>
              <w:bottom w:val="single" w:sz="4" w:space="0" w:color="BFBFBF"/>
              <w:right w:val="single" w:sz="4" w:space="0" w:color="BFBFBF"/>
            </w:tcBorders>
          </w:tcPr>
          <w:p>
            <w:pPr>
              <w:pStyle w:val="TableParagraph"/>
              <w:spacing w:line="183" w:lineRule="exact" w:before="1"/>
              <w:ind w:left="56"/>
              <w:rPr>
                <w:rFonts w:ascii="Calibri"/>
                <w:sz w:val="16"/>
              </w:rPr>
            </w:pPr>
            <w:r>
              <w:rPr>
                <w:rFonts w:ascii="Calibri"/>
                <w:spacing w:val="-2"/>
                <w:w w:val="105"/>
                <w:sz w:val="16"/>
              </w:rPr>
              <w:t>ProductCategory</w:t>
            </w:r>
          </w:p>
        </w:tc>
        <w:tc>
          <w:tcPr>
            <w:tcW w:w="3974" w:type="dxa"/>
            <w:tcBorders>
              <w:top w:val="single" w:sz="4" w:space="0" w:color="BFBFBF"/>
              <w:left w:val="single" w:sz="4" w:space="0" w:color="BFBFBF"/>
              <w:bottom w:val="single" w:sz="4" w:space="0" w:color="BFBFBF"/>
            </w:tcBorders>
          </w:tcPr>
          <w:p>
            <w:pPr>
              <w:pStyle w:val="TableParagraph"/>
              <w:spacing w:line="183" w:lineRule="exact" w:before="1"/>
              <w:ind w:left="54"/>
              <w:rPr>
                <w:rFonts w:ascii="Calibri"/>
                <w:sz w:val="16"/>
              </w:rPr>
            </w:pPr>
            <w:r>
              <w:rPr>
                <w:rFonts w:ascii="Calibri"/>
                <w:sz w:val="16"/>
              </w:rPr>
              <w:t>The type of</w:t>
            </w:r>
            <w:r>
              <w:rPr>
                <w:rFonts w:ascii="Calibri"/>
                <w:spacing w:val="1"/>
                <w:sz w:val="16"/>
              </w:rPr>
              <w:t> </w:t>
            </w:r>
            <w:r>
              <w:rPr>
                <w:rFonts w:ascii="Calibri"/>
                <w:sz w:val="16"/>
              </w:rPr>
              <w:t>product (1</w:t>
            </w:r>
            <w:r>
              <w:rPr>
                <w:rFonts w:ascii="Calibri"/>
                <w:spacing w:val="1"/>
                <w:sz w:val="16"/>
              </w:rPr>
              <w:t> </w:t>
            </w:r>
            <w:r>
              <w:rPr>
                <w:rFonts w:ascii="Calibri"/>
                <w:sz w:val="16"/>
              </w:rPr>
              <w:t>= medical,</w:t>
            </w:r>
            <w:r>
              <w:rPr>
                <w:rFonts w:ascii="Calibri"/>
                <w:spacing w:val="1"/>
                <w:sz w:val="16"/>
              </w:rPr>
              <w:t> </w:t>
            </w:r>
            <w:r>
              <w:rPr>
                <w:rFonts w:ascii="Calibri"/>
                <w:sz w:val="16"/>
              </w:rPr>
              <w:t>2 =</w:t>
            </w:r>
            <w:r>
              <w:rPr>
                <w:rFonts w:ascii="Calibri"/>
                <w:spacing w:val="1"/>
                <w:sz w:val="16"/>
              </w:rPr>
              <w:t> </w:t>
            </w:r>
            <w:r>
              <w:rPr>
                <w:rFonts w:ascii="Calibri"/>
                <w:sz w:val="16"/>
              </w:rPr>
              <w:t>tool, 3</w:t>
            </w:r>
            <w:r>
              <w:rPr>
                <w:rFonts w:ascii="Calibri"/>
                <w:spacing w:val="1"/>
                <w:sz w:val="16"/>
              </w:rPr>
              <w:t> </w:t>
            </w:r>
            <w:r>
              <w:rPr>
                <w:rFonts w:ascii="Calibri"/>
                <w:sz w:val="16"/>
              </w:rPr>
              <w:t>= </w:t>
            </w:r>
            <w:r>
              <w:rPr>
                <w:rFonts w:ascii="Calibri"/>
                <w:spacing w:val="-4"/>
                <w:sz w:val="16"/>
              </w:rPr>
              <w:t>toy)</w:t>
            </w:r>
          </w:p>
        </w:tc>
      </w:tr>
      <w:tr>
        <w:trPr>
          <w:trHeight w:val="204" w:hRule="atLeast"/>
        </w:trPr>
        <w:tc>
          <w:tcPr>
            <w:tcW w:w="1556" w:type="dxa"/>
            <w:tcBorders>
              <w:top w:val="single" w:sz="4" w:space="0" w:color="BFBFBF"/>
              <w:bottom w:val="single" w:sz="4" w:space="0" w:color="BFBFBF"/>
              <w:right w:val="single" w:sz="4" w:space="0" w:color="BFBFBF"/>
            </w:tcBorders>
          </w:tcPr>
          <w:p>
            <w:pPr>
              <w:pStyle w:val="TableParagraph"/>
              <w:spacing w:line="183" w:lineRule="exact" w:before="1"/>
              <w:ind w:left="56"/>
              <w:rPr>
                <w:rFonts w:ascii="Calibri"/>
                <w:sz w:val="16"/>
              </w:rPr>
            </w:pPr>
            <w:r>
              <w:rPr>
                <w:rFonts w:ascii="Calibri"/>
                <w:spacing w:val="-2"/>
                <w:w w:val="105"/>
                <w:sz w:val="16"/>
              </w:rPr>
              <w:t>UnitCost</w:t>
            </w:r>
          </w:p>
        </w:tc>
        <w:tc>
          <w:tcPr>
            <w:tcW w:w="3974" w:type="dxa"/>
            <w:tcBorders>
              <w:top w:val="single" w:sz="4" w:space="0" w:color="BFBFBF"/>
              <w:left w:val="single" w:sz="4" w:space="0" w:color="BFBFBF"/>
              <w:bottom w:val="single" w:sz="4" w:space="0" w:color="BFBFBF"/>
            </w:tcBorders>
          </w:tcPr>
          <w:p>
            <w:pPr>
              <w:pStyle w:val="TableParagraph"/>
              <w:spacing w:line="183" w:lineRule="exact" w:before="1"/>
              <w:ind w:left="54"/>
              <w:rPr>
                <w:rFonts w:ascii="Calibri" w:hAnsi="Calibri"/>
                <w:sz w:val="16"/>
              </w:rPr>
            </w:pPr>
            <w:r>
              <w:rPr>
                <w:rFonts w:ascii="Calibri" w:hAnsi="Calibri"/>
                <w:sz w:val="16"/>
              </w:rPr>
              <w:t>Currency</w:t>
            </w:r>
            <w:r>
              <w:rPr>
                <w:rFonts w:ascii="Calibri" w:hAnsi="Calibri"/>
                <w:spacing w:val="5"/>
                <w:sz w:val="16"/>
              </w:rPr>
              <w:t> </w:t>
            </w:r>
            <w:r>
              <w:rPr>
                <w:rFonts w:ascii="Calibri" w:hAnsi="Calibri"/>
                <w:sz w:val="16"/>
              </w:rPr>
              <w:t>value</w:t>
            </w:r>
            <w:r>
              <w:rPr>
                <w:rFonts w:ascii="Calibri" w:hAnsi="Calibri"/>
                <w:spacing w:val="5"/>
                <w:sz w:val="16"/>
              </w:rPr>
              <w:t> </w:t>
            </w:r>
            <w:r>
              <w:rPr>
                <w:rFonts w:ascii="Calibri" w:hAnsi="Calibri"/>
                <w:sz w:val="16"/>
              </w:rPr>
              <w:t>assigned</w:t>
            </w:r>
            <w:r>
              <w:rPr>
                <w:rFonts w:ascii="Calibri" w:hAnsi="Calibri"/>
                <w:spacing w:val="5"/>
                <w:sz w:val="16"/>
              </w:rPr>
              <w:t> </w:t>
            </w:r>
            <w:r>
              <w:rPr>
                <w:rFonts w:ascii="Calibri" w:hAnsi="Calibri"/>
                <w:sz w:val="16"/>
              </w:rPr>
              <w:t>to</w:t>
            </w:r>
            <w:r>
              <w:rPr>
                <w:rFonts w:ascii="Calibri" w:hAnsi="Calibri"/>
                <w:spacing w:val="4"/>
                <w:sz w:val="16"/>
              </w:rPr>
              <w:t> </w:t>
            </w:r>
            <w:r>
              <w:rPr>
                <w:rFonts w:ascii="Calibri" w:hAnsi="Calibri"/>
                <w:sz w:val="16"/>
              </w:rPr>
              <w:t>each</w:t>
            </w:r>
            <w:r>
              <w:rPr>
                <w:rFonts w:ascii="Calibri" w:hAnsi="Calibri"/>
                <w:spacing w:val="6"/>
                <w:sz w:val="16"/>
              </w:rPr>
              <w:t> </w:t>
            </w:r>
            <w:r>
              <w:rPr>
                <w:rFonts w:ascii="Calibri" w:hAnsi="Calibri"/>
                <w:sz w:val="16"/>
              </w:rPr>
              <w:t>unit’s</w:t>
            </w:r>
            <w:r>
              <w:rPr>
                <w:rFonts w:ascii="Calibri" w:hAnsi="Calibri"/>
                <w:spacing w:val="6"/>
                <w:sz w:val="16"/>
              </w:rPr>
              <w:t> </w:t>
            </w:r>
            <w:r>
              <w:rPr>
                <w:rFonts w:ascii="Calibri" w:hAnsi="Calibri"/>
                <w:spacing w:val="-4"/>
                <w:sz w:val="16"/>
              </w:rPr>
              <w:t>cost</w:t>
            </w:r>
          </w:p>
        </w:tc>
      </w:tr>
      <w:tr>
        <w:trPr>
          <w:trHeight w:val="199" w:hRule="atLeast"/>
        </w:trPr>
        <w:tc>
          <w:tcPr>
            <w:tcW w:w="1556" w:type="dxa"/>
            <w:tcBorders>
              <w:top w:val="single" w:sz="4" w:space="0" w:color="BFBFBF"/>
              <w:right w:val="single" w:sz="4" w:space="0" w:color="BFBFBF"/>
            </w:tcBorders>
          </w:tcPr>
          <w:p>
            <w:pPr>
              <w:pStyle w:val="TableParagraph"/>
              <w:spacing w:line="179" w:lineRule="exact"/>
              <w:ind w:left="56"/>
              <w:rPr>
                <w:rFonts w:ascii="Calibri"/>
                <w:sz w:val="16"/>
              </w:rPr>
            </w:pPr>
            <w:r>
              <w:rPr>
                <w:rFonts w:ascii="Calibri"/>
                <w:spacing w:val="-2"/>
                <w:sz w:val="16"/>
              </w:rPr>
              <w:t>NumberOnHand</w:t>
            </w:r>
          </w:p>
        </w:tc>
        <w:tc>
          <w:tcPr>
            <w:tcW w:w="3974" w:type="dxa"/>
            <w:tcBorders>
              <w:top w:val="single" w:sz="4" w:space="0" w:color="BFBFBF"/>
              <w:left w:val="single" w:sz="4" w:space="0" w:color="BFBFBF"/>
            </w:tcBorders>
          </w:tcPr>
          <w:p>
            <w:pPr>
              <w:pStyle w:val="TableParagraph"/>
              <w:spacing w:line="179" w:lineRule="exact"/>
              <w:ind w:left="54"/>
              <w:rPr>
                <w:rFonts w:ascii="Calibri"/>
                <w:sz w:val="16"/>
              </w:rPr>
            </w:pPr>
            <w:r>
              <w:rPr>
                <w:rFonts w:ascii="Calibri"/>
                <w:sz w:val="16"/>
              </w:rPr>
              <w:t>Quantity</w:t>
            </w:r>
            <w:r>
              <w:rPr>
                <w:rFonts w:ascii="Calibri"/>
                <w:spacing w:val="3"/>
                <w:sz w:val="16"/>
              </w:rPr>
              <w:t> </w:t>
            </w:r>
            <w:r>
              <w:rPr>
                <w:rFonts w:ascii="Calibri"/>
                <w:sz w:val="16"/>
              </w:rPr>
              <w:t>of</w:t>
            </w:r>
            <w:r>
              <w:rPr>
                <w:rFonts w:ascii="Calibri"/>
                <w:spacing w:val="3"/>
                <w:sz w:val="16"/>
              </w:rPr>
              <w:t> </w:t>
            </w:r>
            <w:r>
              <w:rPr>
                <w:rFonts w:ascii="Calibri"/>
                <w:sz w:val="16"/>
              </w:rPr>
              <w:t>items</w:t>
            </w:r>
            <w:r>
              <w:rPr>
                <w:rFonts w:ascii="Calibri"/>
                <w:spacing w:val="3"/>
                <w:sz w:val="16"/>
              </w:rPr>
              <w:t> </w:t>
            </w:r>
            <w:r>
              <w:rPr>
                <w:rFonts w:ascii="Calibri"/>
                <w:sz w:val="16"/>
              </w:rPr>
              <w:t>in</w:t>
            </w:r>
            <w:r>
              <w:rPr>
                <w:rFonts w:ascii="Calibri"/>
                <w:spacing w:val="3"/>
                <w:sz w:val="16"/>
              </w:rPr>
              <w:t> </w:t>
            </w:r>
            <w:r>
              <w:rPr>
                <w:rFonts w:ascii="Calibri"/>
                <w:spacing w:val="-2"/>
                <w:sz w:val="16"/>
              </w:rPr>
              <w:t>inventory</w:t>
            </w:r>
          </w:p>
        </w:tc>
      </w:tr>
    </w:tbl>
    <w:p>
      <w:pPr>
        <w:pStyle w:val="BodyText"/>
        <w:spacing w:before="4"/>
        <w:rPr>
          <w:rFonts w:ascii="Calibri"/>
          <w:sz w:val="22"/>
        </w:rPr>
      </w:pPr>
    </w:p>
    <w:p>
      <w:pPr>
        <w:spacing w:line="225" w:lineRule="auto" w:before="0"/>
        <w:ind w:left="1260" w:right="3537" w:firstLine="0"/>
        <w:jc w:val="both"/>
        <w:rPr>
          <w:sz w:val="19"/>
        </w:rPr>
      </w:pPr>
      <w:r>
        <w:rPr>
          <w:spacing w:val="-2"/>
          <w:sz w:val="19"/>
        </w:rPr>
        <w:t>In</w:t>
      </w:r>
      <w:r>
        <w:rPr>
          <w:spacing w:val="-10"/>
          <w:sz w:val="19"/>
        </w:rPr>
        <w:t> </w:t>
      </w:r>
      <w:r>
        <w:rPr>
          <w:spacing w:val="-2"/>
          <w:sz w:val="19"/>
        </w:rPr>
        <w:t>addition</w:t>
      </w:r>
      <w:r>
        <w:rPr>
          <w:spacing w:val="-10"/>
          <w:sz w:val="19"/>
        </w:rPr>
        <w:t> </w:t>
      </w:r>
      <w:r>
        <w:rPr>
          <w:spacing w:val="-2"/>
          <w:sz w:val="19"/>
        </w:rPr>
        <w:t>to</w:t>
      </w:r>
      <w:r>
        <w:rPr>
          <w:spacing w:val="-10"/>
          <w:sz w:val="19"/>
        </w:rPr>
        <w:t> </w:t>
      </w:r>
      <w:r>
        <w:rPr>
          <w:spacing w:val="-2"/>
          <w:sz w:val="19"/>
        </w:rPr>
        <w:t>understanding</w:t>
      </w:r>
      <w:r>
        <w:rPr>
          <w:spacing w:val="-10"/>
          <w:sz w:val="19"/>
        </w:rPr>
        <w:t> </w:t>
      </w:r>
      <w:r>
        <w:rPr>
          <w:spacing w:val="-2"/>
          <w:sz w:val="19"/>
        </w:rPr>
        <w:t>the</w:t>
      </w:r>
      <w:r>
        <w:rPr>
          <w:spacing w:val="-10"/>
          <w:sz w:val="19"/>
        </w:rPr>
        <w:t> </w:t>
      </w:r>
      <w:r>
        <w:rPr>
          <w:spacing w:val="-2"/>
          <w:sz w:val="19"/>
        </w:rPr>
        <w:t>content</w:t>
      </w:r>
      <w:r>
        <w:rPr>
          <w:spacing w:val="-10"/>
          <w:sz w:val="19"/>
        </w:rPr>
        <w:t> </w:t>
      </w:r>
      <w:r>
        <w:rPr>
          <w:spacing w:val="-2"/>
          <w:sz w:val="19"/>
        </w:rPr>
        <w:t>of</w:t>
      </w:r>
      <w:r>
        <w:rPr>
          <w:spacing w:val="-10"/>
          <w:sz w:val="19"/>
        </w:rPr>
        <w:t> </w:t>
      </w:r>
      <w:r>
        <w:rPr>
          <w:spacing w:val="-2"/>
          <w:sz w:val="19"/>
        </w:rPr>
        <w:t>data</w:t>
      </w:r>
      <w:r>
        <w:rPr>
          <w:spacing w:val="-9"/>
          <w:sz w:val="19"/>
        </w:rPr>
        <w:t> </w:t>
      </w:r>
      <w:r>
        <w:rPr>
          <w:spacing w:val="-2"/>
          <w:sz w:val="19"/>
        </w:rPr>
        <w:t>fields</w:t>
      </w:r>
      <w:r>
        <w:rPr>
          <w:spacing w:val="-10"/>
          <w:sz w:val="19"/>
        </w:rPr>
        <w:t> </w:t>
      </w:r>
      <w:r>
        <w:rPr>
          <w:spacing w:val="-2"/>
          <w:sz w:val="19"/>
        </w:rPr>
        <w:t>in</w:t>
      </w:r>
      <w:r>
        <w:rPr>
          <w:spacing w:val="-10"/>
          <w:sz w:val="19"/>
        </w:rPr>
        <w:t> </w:t>
      </w:r>
      <w:r>
        <w:rPr>
          <w:spacing w:val="-2"/>
          <w:sz w:val="19"/>
        </w:rPr>
        <w:t>accounting</w:t>
      </w:r>
      <w:r>
        <w:rPr>
          <w:spacing w:val="-10"/>
          <w:sz w:val="19"/>
        </w:rPr>
        <w:t> </w:t>
      </w:r>
      <w:r>
        <w:rPr>
          <w:spacing w:val="-2"/>
          <w:sz w:val="19"/>
        </w:rPr>
        <w:t>databases,</w:t>
      </w:r>
      <w:r>
        <w:rPr>
          <w:spacing w:val="-10"/>
          <w:sz w:val="19"/>
        </w:rPr>
        <w:t> </w:t>
      </w:r>
      <w:r>
        <w:rPr>
          <w:spacing w:val="-2"/>
          <w:sz w:val="19"/>
        </w:rPr>
        <w:t>considering </w:t>
      </w:r>
      <w:r>
        <w:rPr>
          <w:spacing w:val="-6"/>
          <w:sz w:val="19"/>
        </w:rPr>
        <w:t>the</w:t>
      </w:r>
      <w:r>
        <w:rPr>
          <w:spacing w:val="-5"/>
          <w:sz w:val="19"/>
        </w:rPr>
        <w:t> </w:t>
      </w:r>
      <w:r>
        <w:rPr>
          <w:spacing w:val="-6"/>
          <w:sz w:val="19"/>
        </w:rPr>
        <w:t>source</w:t>
      </w:r>
      <w:r>
        <w:rPr>
          <w:spacing w:val="-5"/>
          <w:sz w:val="19"/>
        </w:rPr>
        <w:t> </w:t>
      </w:r>
      <w:r>
        <w:rPr>
          <w:spacing w:val="-6"/>
          <w:sz w:val="19"/>
        </w:rPr>
        <w:t>of</w:t>
      </w:r>
      <w:r>
        <w:rPr>
          <w:spacing w:val="8"/>
          <w:sz w:val="19"/>
        </w:rPr>
        <w:t> </w:t>
      </w:r>
      <w:r>
        <w:rPr>
          <w:spacing w:val="-6"/>
          <w:sz w:val="19"/>
        </w:rPr>
        <w:t>the</w:t>
      </w:r>
      <w:r>
        <w:rPr>
          <w:spacing w:val="-5"/>
          <w:sz w:val="19"/>
        </w:rPr>
        <w:t> </w:t>
      </w:r>
      <w:r>
        <w:rPr>
          <w:spacing w:val="-6"/>
          <w:sz w:val="19"/>
        </w:rPr>
        <w:t>data</w:t>
      </w:r>
      <w:r>
        <w:rPr>
          <w:spacing w:val="-5"/>
          <w:sz w:val="19"/>
        </w:rPr>
        <w:t> </w:t>
      </w:r>
      <w:r>
        <w:rPr>
          <w:spacing w:val="-6"/>
          <w:sz w:val="19"/>
        </w:rPr>
        <w:t>is</w:t>
      </w:r>
      <w:r>
        <w:rPr>
          <w:spacing w:val="-5"/>
          <w:sz w:val="19"/>
        </w:rPr>
        <w:t> </w:t>
      </w:r>
      <w:r>
        <w:rPr>
          <w:spacing w:val="-6"/>
          <w:sz w:val="19"/>
        </w:rPr>
        <w:t>important</w:t>
      </w:r>
      <w:r>
        <w:rPr>
          <w:spacing w:val="-5"/>
          <w:sz w:val="19"/>
        </w:rPr>
        <w:t> </w:t>
      </w:r>
      <w:r>
        <w:rPr>
          <w:spacing w:val="-6"/>
          <w:sz w:val="19"/>
        </w:rPr>
        <w:t>because</w:t>
      </w:r>
      <w:r>
        <w:rPr>
          <w:spacing w:val="-5"/>
          <w:sz w:val="19"/>
        </w:rPr>
        <w:t> </w:t>
      </w:r>
      <w:r>
        <w:rPr>
          <w:spacing w:val="-6"/>
          <w:sz w:val="19"/>
        </w:rPr>
        <w:t>the</w:t>
      </w:r>
      <w:r>
        <w:rPr>
          <w:spacing w:val="-5"/>
          <w:sz w:val="19"/>
        </w:rPr>
        <w:t> </w:t>
      </w:r>
      <w:r>
        <w:rPr>
          <w:spacing w:val="-6"/>
          <w:sz w:val="19"/>
        </w:rPr>
        <w:t>quality</w:t>
      </w:r>
      <w:r>
        <w:rPr>
          <w:spacing w:val="-5"/>
          <w:sz w:val="19"/>
        </w:rPr>
        <w:t> </w:t>
      </w:r>
      <w:r>
        <w:rPr>
          <w:spacing w:val="-6"/>
          <w:sz w:val="19"/>
        </w:rPr>
        <w:t>of</w:t>
      </w:r>
      <w:r>
        <w:rPr>
          <w:spacing w:val="8"/>
          <w:sz w:val="19"/>
        </w:rPr>
        <w:t> </w:t>
      </w:r>
      <w:r>
        <w:rPr>
          <w:spacing w:val="-6"/>
          <w:sz w:val="19"/>
        </w:rPr>
        <w:t>the</w:t>
      </w:r>
      <w:r>
        <w:rPr>
          <w:spacing w:val="-5"/>
          <w:sz w:val="19"/>
        </w:rPr>
        <w:t> </w:t>
      </w:r>
      <w:r>
        <w:rPr>
          <w:spacing w:val="-6"/>
          <w:sz w:val="19"/>
        </w:rPr>
        <w:t>data</w:t>
      </w:r>
      <w:r>
        <w:rPr>
          <w:spacing w:val="-5"/>
          <w:sz w:val="19"/>
        </w:rPr>
        <w:t> </w:t>
      </w:r>
      <w:r>
        <w:rPr>
          <w:spacing w:val="-6"/>
          <w:sz w:val="19"/>
        </w:rPr>
        <w:t>in</w:t>
      </w:r>
      <w:r>
        <w:rPr>
          <w:spacing w:val="-5"/>
          <w:sz w:val="19"/>
        </w:rPr>
        <w:t> </w:t>
      </w:r>
      <w:r>
        <w:rPr>
          <w:spacing w:val="-6"/>
          <w:sz w:val="19"/>
        </w:rPr>
        <w:t>the</w:t>
      </w:r>
      <w:r>
        <w:rPr>
          <w:spacing w:val="-5"/>
          <w:sz w:val="19"/>
        </w:rPr>
        <w:t> </w:t>
      </w:r>
      <w:r>
        <w:rPr>
          <w:spacing w:val="-6"/>
          <w:sz w:val="19"/>
        </w:rPr>
        <w:t>fields</w:t>
      </w:r>
      <w:r>
        <w:rPr>
          <w:spacing w:val="-5"/>
          <w:sz w:val="19"/>
        </w:rPr>
        <w:t> </w:t>
      </w:r>
      <w:r>
        <w:rPr>
          <w:spacing w:val="-6"/>
          <w:sz w:val="19"/>
        </w:rPr>
        <w:t>impact</w:t>
      </w:r>
      <w:r>
        <w:rPr>
          <w:spacing w:val="-5"/>
          <w:sz w:val="19"/>
        </w:rPr>
        <w:t> </w:t>
      </w:r>
      <w:r>
        <w:rPr>
          <w:spacing w:val="-6"/>
          <w:sz w:val="19"/>
        </w:rPr>
        <w:t>the</w:t>
      </w:r>
      <w:r>
        <w:rPr>
          <w:spacing w:val="-5"/>
          <w:sz w:val="19"/>
        </w:rPr>
        <w:t> </w:t>
      </w:r>
      <w:r>
        <w:rPr>
          <w:spacing w:val="-6"/>
          <w:sz w:val="19"/>
        </w:rPr>
        <w:t>qual- ity of the analysis. Were the data created</w:t>
      </w:r>
      <w:r>
        <w:rPr>
          <w:spacing w:val="-5"/>
          <w:sz w:val="19"/>
        </w:rPr>
        <w:t> </w:t>
      </w:r>
      <w:r>
        <w:rPr>
          <w:spacing w:val="-6"/>
          <w:sz w:val="19"/>
        </w:rPr>
        <w:t>by an external party on a web page,</w:t>
      </w:r>
      <w:r>
        <w:rPr>
          <w:spacing w:val="-5"/>
          <w:sz w:val="19"/>
        </w:rPr>
        <w:t> </w:t>
      </w:r>
      <w:r>
        <w:rPr>
          <w:spacing w:val="-6"/>
          <w:sz w:val="19"/>
        </w:rPr>
        <w:t>entered internally by</w:t>
      </w:r>
      <w:r>
        <w:rPr>
          <w:spacing w:val="-2"/>
          <w:sz w:val="19"/>
        </w:rPr>
        <w:t> </w:t>
      </w:r>
      <w:r>
        <w:rPr>
          <w:spacing w:val="-6"/>
          <w:sz w:val="19"/>
        </w:rPr>
        <w:t>an</w:t>
      </w:r>
      <w:r>
        <w:rPr>
          <w:spacing w:val="-2"/>
          <w:sz w:val="19"/>
        </w:rPr>
        <w:t> </w:t>
      </w:r>
      <w:r>
        <w:rPr>
          <w:spacing w:val="-6"/>
          <w:sz w:val="19"/>
        </w:rPr>
        <w:t>employee,</w:t>
      </w:r>
      <w:r>
        <w:rPr>
          <w:spacing w:val="-2"/>
          <w:sz w:val="19"/>
        </w:rPr>
        <w:t> </w:t>
      </w:r>
      <w:r>
        <w:rPr>
          <w:spacing w:val="-6"/>
          <w:sz w:val="19"/>
        </w:rPr>
        <w:t>or</w:t>
      </w:r>
      <w:r>
        <w:rPr>
          <w:spacing w:val="-2"/>
          <w:sz w:val="19"/>
        </w:rPr>
        <w:t> </w:t>
      </w:r>
      <w:r>
        <w:rPr>
          <w:spacing w:val="-6"/>
          <w:sz w:val="19"/>
        </w:rPr>
        <w:t>automatically</w:t>
      </w:r>
      <w:r>
        <w:rPr>
          <w:spacing w:val="-2"/>
          <w:sz w:val="19"/>
        </w:rPr>
        <w:t> </w:t>
      </w:r>
      <w:r>
        <w:rPr>
          <w:spacing w:val="-6"/>
          <w:sz w:val="19"/>
        </w:rPr>
        <w:t>assigned</w:t>
      </w:r>
      <w:r>
        <w:rPr>
          <w:spacing w:val="-2"/>
          <w:sz w:val="19"/>
        </w:rPr>
        <w:t> </w:t>
      </w:r>
      <w:r>
        <w:rPr>
          <w:spacing w:val="-6"/>
          <w:sz w:val="19"/>
        </w:rPr>
        <w:t>by</w:t>
      </w:r>
      <w:r>
        <w:rPr>
          <w:spacing w:val="-2"/>
          <w:sz w:val="19"/>
        </w:rPr>
        <w:t> </w:t>
      </w:r>
      <w:r>
        <w:rPr>
          <w:spacing w:val="-6"/>
          <w:sz w:val="19"/>
        </w:rPr>
        <w:t>the</w:t>
      </w:r>
      <w:r>
        <w:rPr>
          <w:spacing w:val="-2"/>
          <w:sz w:val="19"/>
        </w:rPr>
        <w:t> </w:t>
      </w:r>
      <w:r>
        <w:rPr>
          <w:spacing w:val="-6"/>
          <w:sz w:val="19"/>
        </w:rPr>
        <w:t>computer?</w:t>
      </w:r>
      <w:r>
        <w:rPr>
          <w:spacing w:val="-2"/>
          <w:sz w:val="19"/>
        </w:rPr>
        <w:t> </w:t>
      </w:r>
      <w:r>
        <w:rPr>
          <w:spacing w:val="-6"/>
          <w:sz w:val="19"/>
        </w:rPr>
        <w:t>Do</w:t>
      </w:r>
      <w:r>
        <w:rPr>
          <w:spacing w:val="-2"/>
          <w:sz w:val="19"/>
        </w:rPr>
        <w:t> </w:t>
      </w:r>
      <w:r>
        <w:rPr>
          <w:spacing w:val="-6"/>
          <w:sz w:val="19"/>
        </w:rPr>
        <w:t>the</w:t>
      </w:r>
      <w:r>
        <w:rPr>
          <w:spacing w:val="-2"/>
          <w:sz w:val="19"/>
        </w:rPr>
        <w:t> </w:t>
      </w:r>
      <w:r>
        <w:rPr>
          <w:spacing w:val="-6"/>
          <w:sz w:val="19"/>
        </w:rPr>
        <w:t>data</w:t>
      </w:r>
      <w:r>
        <w:rPr>
          <w:spacing w:val="-2"/>
          <w:sz w:val="19"/>
        </w:rPr>
        <w:t> </w:t>
      </w:r>
      <w:r>
        <w:rPr>
          <w:spacing w:val="-6"/>
          <w:sz w:val="19"/>
        </w:rPr>
        <w:t>refer</w:t>
      </w:r>
      <w:r>
        <w:rPr>
          <w:spacing w:val="-2"/>
          <w:sz w:val="19"/>
        </w:rPr>
        <w:t> </w:t>
      </w:r>
      <w:r>
        <w:rPr>
          <w:spacing w:val="-6"/>
          <w:sz w:val="19"/>
        </w:rPr>
        <w:t>to</w:t>
      </w:r>
      <w:r>
        <w:rPr>
          <w:spacing w:val="-2"/>
          <w:sz w:val="19"/>
        </w:rPr>
        <w:t> </w:t>
      </w:r>
      <w:r>
        <w:rPr>
          <w:spacing w:val="-6"/>
          <w:sz w:val="19"/>
        </w:rPr>
        <w:t>a</w:t>
      </w:r>
      <w:r>
        <w:rPr>
          <w:spacing w:val="-2"/>
          <w:sz w:val="19"/>
        </w:rPr>
        <w:t> </w:t>
      </w:r>
      <w:r>
        <w:rPr>
          <w:spacing w:val="-6"/>
          <w:sz w:val="19"/>
        </w:rPr>
        <w:t>category,</w:t>
      </w:r>
      <w:r>
        <w:rPr>
          <w:spacing w:val="-2"/>
          <w:sz w:val="19"/>
        </w:rPr>
        <w:t> </w:t>
      </w:r>
      <w:r>
        <w:rPr>
          <w:spacing w:val="-6"/>
          <w:sz w:val="19"/>
        </w:rPr>
        <w:t>a </w:t>
      </w:r>
      <w:r>
        <w:rPr>
          <w:spacing w:val="-4"/>
          <w:sz w:val="19"/>
        </w:rPr>
        <w:t>measurement,</w:t>
      </w:r>
      <w:r>
        <w:rPr>
          <w:spacing w:val="-8"/>
          <w:sz w:val="19"/>
        </w:rPr>
        <w:t> </w:t>
      </w:r>
      <w:r>
        <w:rPr>
          <w:spacing w:val="-4"/>
          <w:sz w:val="19"/>
        </w:rPr>
        <w:t>or</w:t>
      </w:r>
      <w:r>
        <w:rPr>
          <w:spacing w:val="-7"/>
          <w:sz w:val="19"/>
        </w:rPr>
        <w:t> </w:t>
      </w:r>
      <w:r>
        <w:rPr>
          <w:spacing w:val="-4"/>
          <w:sz w:val="19"/>
        </w:rPr>
        <w:t>a</w:t>
      </w:r>
      <w:r>
        <w:rPr>
          <w:spacing w:val="-7"/>
          <w:sz w:val="19"/>
        </w:rPr>
        <w:t> </w:t>
      </w:r>
      <w:r>
        <w:rPr>
          <w:spacing w:val="-4"/>
          <w:sz w:val="19"/>
        </w:rPr>
        <w:t>calculation?</w:t>
      </w:r>
      <w:r>
        <w:rPr>
          <w:spacing w:val="-7"/>
          <w:sz w:val="19"/>
        </w:rPr>
        <w:t> </w:t>
      </w:r>
      <w:r>
        <w:rPr>
          <w:spacing w:val="-4"/>
          <w:sz w:val="19"/>
        </w:rPr>
        <w:t>For</w:t>
      </w:r>
      <w:r>
        <w:rPr>
          <w:spacing w:val="-7"/>
          <w:sz w:val="19"/>
        </w:rPr>
        <w:t> </w:t>
      </w:r>
      <w:r>
        <w:rPr>
          <w:spacing w:val="-4"/>
          <w:sz w:val="19"/>
        </w:rPr>
        <w:t>example,</w:t>
      </w:r>
      <w:r>
        <w:rPr>
          <w:spacing w:val="-7"/>
          <w:sz w:val="19"/>
        </w:rPr>
        <w:t> </w:t>
      </w:r>
      <w:r>
        <w:rPr>
          <w:spacing w:val="-4"/>
          <w:sz w:val="19"/>
        </w:rPr>
        <w:t>in</w:t>
      </w:r>
      <w:r>
        <w:rPr>
          <w:spacing w:val="-7"/>
          <w:sz w:val="19"/>
        </w:rPr>
        <w:t> </w:t>
      </w:r>
      <w:r>
        <w:rPr>
          <w:spacing w:val="-4"/>
          <w:sz w:val="19"/>
        </w:rPr>
        <w:t>the</w:t>
      </w:r>
      <w:r>
        <w:rPr>
          <w:spacing w:val="-8"/>
          <w:sz w:val="19"/>
        </w:rPr>
        <w:t> </w:t>
      </w:r>
      <w:r>
        <w:rPr>
          <w:spacing w:val="-4"/>
          <w:sz w:val="19"/>
        </w:rPr>
        <w:t>WeMakeIt,</w:t>
      </w:r>
      <w:r>
        <w:rPr>
          <w:spacing w:val="-7"/>
          <w:sz w:val="19"/>
        </w:rPr>
        <w:t> </w:t>
      </w:r>
      <w:r>
        <w:rPr>
          <w:spacing w:val="-4"/>
          <w:sz w:val="19"/>
        </w:rPr>
        <w:t>Inc.</w:t>
      </w:r>
      <w:r>
        <w:rPr>
          <w:spacing w:val="-7"/>
          <w:sz w:val="19"/>
        </w:rPr>
        <w:t> </w:t>
      </w:r>
      <w:r>
        <w:rPr>
          <w:spacing w:val="-4"/>
          <w:sz w:val="19"/>
        </w:rPr>
        <w:t>inventory</w:t>
      </w:r>
      <w:r>
        <w:rPr>
          <w:spacing w:val="-7"/>
          <w:sz w:val="19"/>
        </w:rPr>
        <w:t> </w:t>
      </w:r>
      <w:r>
        <w:rPr>
          <w:spacing w:val="-4"/>
          <w:sz w:val="19"/>
        </w:rPr>
        <w:t>data</w:t>
      </w:r>
      <w:r>
        <w:rPr>
          <w:spacing w:val="-7"/>
          <w:sz w:val="19"/>
        </w:rPr>
        <w:t> </w:t>
      </w:r>
      <w:r>
        <w:rPr>
          <w:spacing w:val="-4"/>
          <w:sz w:val="19"/>
        </w:rPr>
        <w:t>in</w:t>
      </w:r>
      <w:r>
        <w:rPr>
          <w:spacing w:val="-7"/>
          <w:sz w:val="19"/>
        </w:rPr>
        <w:t> </w:t>
      </w:r>
      <w:r>
        <w:rPr>
          <w:spacing w:val="-4"/>
          <w:sz w:val="19"/>
        </w:rPr>
        <w:t>Illustra- tion 4.9, the InventoryCode field’s data are probably automatic sequential numbers assigned </w:t>
      </w:r>
      <w:r>
        <w:rPr>
          <w:spacing w:val="-6"/>
          <w:sz w:val="19"/>
        </w:rPr>
        <w:t>by</w:t>
      </w:r>
      <w:r>
        <w:rPr>
          <w:spacing w:val="-1"/>
          <w:sz w:val="19"/>
        </w:rPr>
        <w:t> </w:t>
      </w:r>
      <w:r>
        <w:rPr>
          <w:spacing w:val="-6"/>
          <w:sz w:val="19"/>
        </w:rPr>
        <w:t>the</w:t>
      </w:r>
      <w:r>
        <w:rPr>
          <w:spacing w:val="-1"/>
          <w:sz w:val="19"/>
        </w:rPr>
        <w:t> </w:t>
      </w:r>
      <w:r>
        <w:rPr>
          <w:spacing w:val="-6"/>
          <w:sz w:val="19"/>
        </w:rPr>
        <w:t>AIS</w:t>
      </w:r>
      <w:r>
        <w:rPr>
          <w:spacing w:val="-1"/>
          <w:sz w:val="19"/>
        </w:rPr>
        <w:t> </w:t>
      </w:r>
      <w:r>
        <w:rPr>
          <w:spacing w:val="-6"/>
          <w:sz w:val="19"/>
        </w:rPr>
        <w:t>system</w:t>
      </w:r>
      <w:r>
        <w:rPr>
          <w:spacing w:val="-1"/>
          <w:sz w:val="19"/>
        </w:rPr>
        <w:t> </w:t>
      </w:r>
      <w:r>
        <w:rPr>
          <w:spacing w:val="-6"/>
          <w:sz w:val="19"/>
        </w:rPr>
        <w:t>whenever</w:t>
      </w:r>
      <w:r>
        <w:rPr>
          <w:spacing w:val="-1"/>
          <w:sz w:val="19"/>
        </w:rPr>
        <w:t> </w:t>
      </w:r>
      <w:r>
        <w:rPr>
          <w:spacing w:val="-6"/>
          <w:sz w:val="19"/>
        </w:rPr>
        <w:t>a</w:t>
      </w:r>
      <w:r>
        <w:rPr>
          <w:spacing w:val="-1"/>
          <w:sz w:val="19"/>
        </w:rPr>
        <w:t> </w:t>
      </w:r>
      <w:r>
        <w:rPr>
          <w:spacing w:val="-6"/>
          <w:sz w:val="19"/>
        </w:rPr>
        <w:t>new</w:t>
      </w:r>
      <w:r>
        <w:rPr>
          <w:spacing w:val="-1"/>
          <w:sz w:val="19"/>
        </w:rPr>
        <w:t> </w:t>
      </w:r>
      <w:r>
        <w:rPr>
          <w:spacing w:val="-6"/>
          <w:sz w:val="19"/>
        </w:rPr>
        <w:t>inventory</w:t>
      </w:r>
      <w:r>
        <w:rPr>
          <w:spacing w:val="-1"/>
          <w:sz w:val="19"/>
        </w:rPr>
        <w:t> </w:t>
      </w:r>
      <w:r>
        <w:rPr>
          <w:spacing w:val="-6"/>
          <w:sz w:val="19"/>
        </w:rPr>
        <w:t>product</w:t>
      </w:r>
      <w:r>
        <w:rPr>
          <w:spacing w:val="-1"/>
          <w:sz w:val="19"/>
        </w:rPr>
        <w:t> </w:t>
      </w:r>
      <w:r>
        <w:rPr>
          <w:spacing w:val="-6"/>
          <w:sz w:val="19"/>
        </w:rPr>
        <w:t>is</w:t>
      </w:r>
      <w:r>
        <w:rPr>
          <w:spacing w:val="-1"/>
          <w:sz w:val="19"/>
        </w:rPr>
        <w:t> </w:t>
      </w:r>
      <w:r>
        <w:rPr>
          <w:spacing w:val="-6"/>
          <w:sz w:val="19"/>
        </w:rPr>
        <w:t>added.</w:t>
      </w:r>
      <w:r>
        <w:rPr>
          <w:spacing w:val="-1"/>
          <w:sz w:val="19"/>
        </w:rPr>
        <w:t> </w:t>
      </w:r>
      <w:r>
        <w:rPr>
          <w:spacing w:val="-6"/>
          <w:sz w:val="19"/>
        </w:rPr>
        <w:t>Since</w:t>
      </w:r>
      <w:r>
        <w:rPr>
          <w:spacing w:val="-1"/>
          <w:sz w:val="19"/>
        </w:rPr>
        <w:t> </w:t>
      </w:r>
      <w:r>
        <w:rPr>
          <w:spacing w:val="-6"/>
          <w:sz w:val="19"/>
        </w:rPr>
        <w:t>a</w:t>
      </w:r>
      <w:r>
        <w:rPr>
          <w:spacing w:val="-1"/>
          <w:sz w:val="19"/>
        </w:rPr>
        <w:t> </w:t>
      </w:r>
      <w:r>
        <w:rPr>
          <w:spacing w:val="-6"/>
          <w:sz w:val="19"/>
        </w:rPr>
        <w:t>human</w:t>
      </w:r>
      <w:r>
        <w:rPr>
          <w:spacing w:val="-1"/>
          <w:sz w:val="19"/>
        </w:rPr>
        <w:t> </w:t>
      </w:r>
      <w:r>
        <w:rPr>
          <w:spacing w:val="-6"/>
          <w:sz w:val="19"/>
        </w:rPr>
        <w:t>is</w:t>
      </w:r>
      <w:r>
        <w:rPr>
          <w:spacing w:val="-1"/>
          <w:sz w:val="19"/>
        </w:rPr>
        <w:t> </w:t>
      </w:r>
      <w:r>
        <w:rPr>
          <w:spacing w:val="-6"/>
          <w:sz w:val="19"/>
        </w:rPr>
        <w:t>not</w:t>
      </w:r>
      <w:r>
        <w:rPr>
          <w:spacing w:val="-1"/>
          <w:sz w:val="19"/>
        </w:rPr>
        <w:t> </w:t>
      </w:r>
      <w:r>
        <w:rPr>
          <w:spacing w:val="-6"/>
          <w:sz w:val="19"/>
        </w:rPr>
        <w:t>creating </w:t>
      </w:r>
      <w:r>
        <w:rPr>
          <w:spacing w:val="-4"/>
          <w:sz w:val="19"/>
        </w:rPr>
        <w:t>that</w:t>
      </w:r>
      <w:r>
        <w:rPr>
          <w:spacing w:val="-8"/>
          <w:sz w:val="19"/>
        </w:rPr>
        <w:t> </w:t>
      </w:r>
      <w:r>
        <w:rPr>
          <w:spacing w:val="-4"/>
          <w:sz w:val="19"/>
        </w:rPr>
        <w:t>field’s</w:t>
      </w:r>
      <w:r>
        <w:rPr>
          <w:spacing w:val="-7"/>
          <w:sz w:val="19"/>
        </w:rPr>
        <w:t> </w:t>
      </w:r>
      <w:r>
        <w:rPr>
          <w:spacing w:val="-4"/>
          <w:sz w:val="19"/>
        </w:rPr>
        <w:t>value</w:t>
      </w:r>
      <w:r>
        <w:rPr>
          <w:spacing w:val="-8"/>
          <w:sz w:val="19"/>
        </w:rPr>
        <w:t> </w:t>
      </w:r>
      <w:r>
        <w:rPr>
          <w:spacing w:val="-4"/>
          <w:sz w:val="19"/>
        </w:rPr>
        <w:t>when</w:t>
      </w:r>
      <w:r>
        <w:rPr>
          <w:spacing w:val="-7"/>
          <w:sz w:val="19"/>
        </w:rPr>
        <w:t> </w:t>
      </w:r>
      <w:r>
        <w:rPr>
          <w:spacing w:val="-4"/>
          <w:sz w:val="19"/>
        </w:rPr>
        <w:t>a</w:t>
      </w:r>
      <w:r>
        <w:rPr>
          <w:spacing w:val="-8"/>
          <w:sz w:val="19"/>
        </w:rPr>
        <w:t> </w:t>
      </w:r>
      <w:r>
        <w:rPr>
          <w:spacing w:val="-4"/>
          <w:sz w:val="19"/>
        </w:rPr>
        <w:t>new</w:t>
      </w:r>
      <w:r>
        <w:rPr>
          <w:spacing w:val="-7"/>
          <w:sz w:val="19"/>
        </w:rPr>
        <w:t> </w:t>
      </w:r>
      <w:r>
        <w:rPr>
          <w:spacing w:val="-4"/>
          <w:sz w:val="19"/>
        </w:rPr>
        <w:t>row</w:t>
      </w:r>
      <w:r>
        <w:rPr>
          <w:spacing w:val="-8"/>
          <w:sz w:val="19"/>
        </w:rPr>
        <w:t> </w:t>
      </w:r>
      <w:r>
        <w:rPr>
          <w:spacing w:val="-4"/>
          <w:sz w:val="19"/>
        </w:rPr>
        <w:t>is</w:t>
      </w:r>
      <w:r>
        <w:rPr>
          <w:spacing w:val="-7"/>
          <w:sz w:val="19"/>
        </w:rPr>
        <w:t> </w:t>
      </w:r>
      <w:r>
        <w:rPr>
          <w:spacing w:val="-4"/>
          <w:sz w:val="19"/>
        </w:rPr>
        <w:t>added,</w:t>
      </w:r>
      <w:r>
        <w:rPr>
          <w:spacing w:val="-8"/>
          <w:sz w:val="19"/>
        </w:rPr>
        <w:t> </w:t>
      </w:r>
      <w:r>
        <w:rPr>
          <w:spacing w:val="-4"/>
          <w:sz w:val="19"/>
        </w:rPr>
        <w:t>we</w:t>
      </w:r>
      <w:r>
        <w:rPr>
          <w:spacing w:val="-7"/>
          <w:sz w:val="19"/>
        </w:rPr>
        <w:t> </w:t>
      </w:r>
      <w:r>
        <w:rPr>
          <w:spacing w:val="-4"/>
          <w:sz w:val="19"/>
        </w:rPr>
        <w:t>can</w:t>
      </w:r>
      <w:r>
        <w:rPr>
          <w:spacing w:val="-8"/>
          <w:sz w:val="19"/>
        </w:rPr>
        <w:t> </w:t>
      </w:r>
      <w:r>
        <w:rPr>
          <w:spacing w:val="-4"/>
          <w:sz w:val="19"/>
        </w:rPr>
        <w:t>be</w:t>
      </w:r>
      <w:r>
        <w:rPr>
          <w:spacing w:val="-7"/>
          <w:sz w:val="19"/>
        </w:rPr>
        <w:t> </w:t>
      </w:r>
      <w:r>
        <w:rPr>
          <w:spacing w:val="-4"/>
          <w:sz w:val="19"/>
        </w:rPr>
        <w:t>confident</w:t>
      </w:r>
      <w:r>
        <w:rPr>
          <w:spacing w:val="-8"/>
          <w:sz w:val="19"/>
        </w:rPr>
        <w:t> </w:t>
      </w:r>
      <w:r>
        <w:rPr>
          <w:spacing w:val="-4"/>
          <w:sz w:val="19"/>
        </w:rPr>
        <w:t>that</w:t>
      </w:r>
      <w:r>
        <w:rPr>
          <w:spacing w:val="-7"/>
          <w:sz w:val="19"/>
        </w:rPr>
        <w:t> </w:t>
      </w:r>
      <w:r>
        <w:rPr>
          <w:spacing w:val="-4"/>
          <w:sz w:val="19"/>
        </w:rPr>
        <w:t>the</w:t>
      </w:r>
      <w:r>
        <w:rPr>
          <w:spacing w:val="-8"/>
          <w:sz w:val="19"/>
        </w:rPr>
        <w:t> </w:t>
      </w:r>
      <w:r>
        <w:rPr>
          <w:spacing w:val="-4"/>
          <w:sz w:val="19"/>
        </w:rPr>
        <w:t>InventoryCode</w:t>
      </w:r>
      <w:r>
        <w:rPr>
          <w:spacing w:val="-7"/>
          <w:sz w:val="19"/>
        </w:rPr>
        <w:t> </w:t>
      </w:r>
      <w:r>
        <w:rPr>
          <w:spacing w:val="-4"/>
          <w:sz w:val="19"/>
        </w:rPr>
        <w:t>data </w:t>
      </w:r>
      <w:r>
        <w:rPr>
          <w:sz w:val="19"/>
        </w:rPr>
        <w:t>are</w:t>
      </w:r>
      <w:r>
        <w:rPr>
          <w:spacing w:val="-12"/>
          <w:sz w:val="19"/>
        </w:rPr>
        <w:t> </w:t>
      </w:r>
      <w:r>
        <w:rPr>
          <w:sz w:val="19"/>
        </w:rPr>
        <w:t>consistently</w:t>
      </w:r>
      <w:r>
        <w:rPr>
          <w:spacing w:val="-12"/>
          <w:sz w:val="19"/>
        </w:rPr>
        <w:t> </w:t>
      </w:r>
      <w:r>
        <w:rPr>
          <w:sz w:val="19"/>
        </w:rPr>
        <w:t>correct.</w:t>
      </w:r>
      <w:r>
        <w:rPr>
          <w:spacing w:val="-12"/>
          <w:sz w:val="19"/>
        </w:rPr>
        <w:t> </w:t>
      </w:r>
      <w:r>
        <w:rPr>
          <w:rFonts w:ascii="Times New Roman" w:hAnsi="Times New Roman"/>
          <w:b/>
          <w:color w:val="197FBF"/>
          <w:sz w:val="19"/>
        </w:rPr>
        <w:t>Illustration</w:t>
      </w:r>
      <w:r>
        <w:rPr>
          <w:rFonts w:ascii="Times New Roman" w:hAnsi="Times New Roman"/>
          <w:b/>
          <w:color w:val="197FBF"/>
          <w:spacing w:val="-12"/>
          <w:sz w:val="19"/>
        </w:rPr>
        <w:t> </w:t>
      </w:r>
      <w:r>
        <w:rPr>
          <w:rFonts w:ascii="Times New Roman" w:hAnsi="Times New Roman"/>
          <w:b/>
          <w:color w:val="197FBF"/>
          <w:sz w:val="19"/>
        </w:rPr>
        <w:t>4.10</w:t>
      </w:r>
      <w:r>
        <w:rPr>
          <w:rFonts w:ascii="Times New Roman" w:hAnsi="Times New Roman"/>
          <w:b/>
          <w:color w:val="197FBF"/>
          <w:spacing w:val="-12"/>
          <w:sz w:val="19"/>
        </w:rPr>
        <w:t> </w:t>
      </w:r>
      <w:r>
        <w:rPr>
          <w:sz w:val="19"/>
        </w:rPr>
        <w:t>summarizes</w:t>
      </w:r>
      <w:r>
        <w:rPr>
          <w:spacing w:val="-12"/>
          <w:sz w:val="19"/>
        </w:rPr>
        <w:t> </w:t>
      </w:r>
      <w:r>
        <w:rPr>
          <w:sz w:val="19"/>
        </w:rPr>
        <w:t>the</w:t>
      </w:r>
      <w:r>
        <w:rPr>
          <w:spacing w:val="-12"/>
          <w:sz w:val="19"/>
        </w:rPr>
        <w:t> </w:t>
      </w:r>
      <w:r>
        <w:rPr>
          <w:sz w:val="19"/>
        </w:rPr>
        <w:t>typical</w:t>
      </w:r>
      <w:r>
        <w:rPr>
          <w:spacing w:val="-11"/>
          <w:sz w:val="19"/>
        </w:rPr>
        <w:t> </w:t>
      </w:r>
      <w:r>
        <w:rPr>
          <w:sz w:val="19"/>
        </w:rPr>
        <w:t>internal</w:t>
      </w:r>
      <w:r>
        <w:rPr>
          <w:spacing w:val="-12"/>
          <w:sz w:val="19"/>
        </w:rPr>
        <w:t> </w:t>
      </w:r>
      <w:r>
        <w:rPr>
          <w:sz w:val="19"/>
        </w:rPr>
        <w:t>data</w:t>
      </w:r>
      <w:r>
        <w:rPr>
          <w:spacing w:val="-12"/>
          <w:sz w:val="19"/>
        </w:rPr>
        <w:t> </w:t>
      </w:r>
      <w:r>
        <w:rPr>
          <w:sz w:val="19"/>
        </w:rPr>
        <w:t>field</w:t>
      </w:r>
      <w:r>
        <w:rPr>
          <w:spacing w:val="-12"/>
          <w:sz w:val="19"/>
        </w:rPr>
        <w:t> </w:t>
      </w:r>
      <w:r>
        <w:rPr>
          <w:sz w:val="19"/>
        </w:rPr>
        <w:t>sources often used by accountants.</w:t>
      </w:r>
    </w:p>
    <w:p>
      <w:pPr>
        <w:pStyle w:val="BodyText"/>
        <w:spacing w:before="8"/>
        <w:rPr>
          <w:sz w:val="19"/>
        </w:rPr>
      </w:pPr>
    </w:p>
    <w:p>
      <w:pPr>
        <w:spacing w:before="0"/>
        <w:ind w:left="1260" w:right="0" w:firstLine="0"/>
        <w:jc w:val="both"/>
        <w:rPr>
          <w:rFonts w:ascii="Calibri"/>
          <w:sz w:val="17"/>
        </w:rPr>
      </w:pPr>
      <w:r>
        <w:rPr>
          <w:rFonts w:ascii="Source Sans 3 Black"/>
          <w:b/>
          <w:color w:val="197FBF"/>
          <w:w w:val="105"/>
          <w:sz w:val="16"/>
        </w:rPr>
        <w:t>ILLUSTRATION</w:t>
      </w:r>
      <w:r>
        <w:rPr>
          <w:rFonts w:ascii="Source Sans 3 Black"/>
          <w:b/>
          <w:color w:val="197FBF"/>
          <w:spacing w:val="-8"/>
          <w:w w:val="105"/>
          <w:sz w:val="16"/>
        </w:rPr>
        <w:t> </w:t>
      </w:r>
      <w:r>
        <w:rPr>
          <w:rFonts w:ascii="Source Sans 3 Black"/>
          <w:b/>
          <w:color w:val="197FBF"/>
          <w:w w:val="105"/>
          <w:sz w:val="16"/>
        </w:rPr>
        <w:t>4.10</w:t>
      </w:r>
      <w:r>
        <w:rPr>
          <w:rFonts w:ascii="Source Sans 3 Black"/>
          <w:b/>
          <w:color w:val="197FBF"/>
          <w:spacing w:val="74"/>
          <w:w w:val="150"/>
          <w:sz w:val="16"/>
        </w:rPr>
        <w:t> </w:t>
      </w:r>
      <w:r>
        <w:rPr>
          <w:rFonts w:ascii="Calibri"/>
          <w:w w:val="105"/>
          <w:sz w:val="17"/>
        </w:rPr>
        <w:t>Common</w:t>
      </w:r>
      <w:r>
        <w:rPr>
          <w:rFonts w:ascii="Calibri"/>
          <w:spacing w:val="-10"/>
          <w:w w:val="105"/>
          <w:sz w:val="17"/>
        </w:rPr>
        <w:t> </w:t>
      </w:r>
      <w:r>
        <w:rPr>
          <w:rFonts w:ascii="Calibri"/>
          <w:w w:val="105"/>
          <w:sz w:val="17"/>
        </w:rPr>
        <w:t>Data</w:t>
      </w:r>
      <w:r>
        <w:rPr>
          <w:rFonts w:ascii="Calibri"/>
          <w:spacing w:val="-10"/>
          <w:w w:val="105"/>
          <w:sz w:val="17"/>
        </w:rPr>
        <w:t> </w:t>
      </w:r>
      <w:r>
        <w:rPr>
          <w:rFonts w:ascii="Calibri"/>
          <w:w w:val="105"/>
          <w:sz w:val="17"/>
        </w:rPr>
        <w:t>Field</w:t>
      </w:r>
      <w:r>
        <w:rPr>
          <w:rFonts w:ascii="Calibri"/>
          <w:spacing w:val="-10"/>
          <w:w w:val="105"/>
          <w:sz w:val="17"/>
        </w:rPr>
        <w:t> </w:t>
      </w:r>
      <w:r>
        <w:rPr>
          <w:rFonts w:ascii="Calibri"/>
          <w:w w:val="105"/>
          <w:sz w:val="17"/>
        </w:rPr>
        <w:t>Sources</w:t>
      </w:r>
      <w:r>
        <w:rPr>
          <w:rFonts w:ascii="Calibri"/>
          <w:spacing w:val="-10"/>
          <w:w w:val="105"/>
          <w:sz w:val="17"/>
        </w:rPr>
        <w:t> </w:t>
      </w:r>
      <w:r>
        <w:rPr>
          <w:rFonts w:ascii="Calibri"/>
          <w:w w:val="105"/>
          <w:sz w:val="17"/>
        </w:rPr>
        <w:t>and</w:t>
      </w:r>
      <w:r>
        <w:rPr>
          <w:rFonts w:ascii="Calibri"/>
          <w:spacing w:val="-10"/>
          <w:w w:val="105"/>
          <w:sz w:val="17"/>
        </w:rPr>
        <w:t> </w:t>
      </w:r>
      <w:r>
        <w:rPr>
          <w:rFonts w:ascii="Calibri"/>
          <w:spacing w:val="-2"/>
          <w:w w:val="105"/>
          <w:sz w:val="17"/>
        </w:rPr>
        <w:t>Examples</w:t>
      </w:r>
    </w:p>
    <w:p>
      <w:pPr>
        <w:pStyle w:val="BodyText"/>
        <w:spacing w:before="9"/>
        <w:rPr>
          <w:rFonts w:ascii="Calibri"/>
          <w:sz w:val="7"/>
        </w:rPr>
      </w:pPr>
      <w:r>
        <w:rPr/>
        <w:pict>
          <v:shape style="position:absolute;margin-left:63pt;margin-top:5.934102pt;width:371pt;height:17.25pt;mso-position-horizontal-relative:page;mso-position-vertical-relative:paragraph;z-index:-15517696;mso-wrap-distance-left:0;mso-wrap-distance-right:0" type="#_x0000_t202" id="docshape2310" filled="true" fillcolor="#197fbf" stroked="false">
            <v:textbox inset="0,0,0,0">
              <w:txbxContent>
                <w:p>
                  <w:pPr>
                    <w:tabs>
                      <w:tab w:pos="1219" w:val="left" w:leader="none"/>
                      <w:tab w:pos="4999" w:val="left" w:leader="none"/>
                    </w:tabs>
                    <w:spacing w:before="67"/>
                    <w:ind w:left="120" w:right="0" w:firstLine="0"/>
                    <w:jc w:val="left"/>
                    <w:rPr>
                      <w:rFonts w:ascii="Times New Roman"/>
                      <w:b/>
                      <w:color w:val="000000"/>
                      <w:sz w:val="19"/>
                    </w:rPr>
                  </w:pPr>
                  <w:r>
                    <w:rPr>
                      <w:rFonts w:ascii="Times New Roman"/>
                      <w:b/>
                      <w:color w:val="FFFFFF"/>
                      <w:spacing w:val="-2"/>
                      <w:w w:val="110"/>
                      <w:sz w:val="19"/>
                    </w:rPr>
                    <w:t>Source</w:t>
                  </w:r>
                  <w:r>
                    <w:rPr>
                      <w:rFonts w:ascii="Times New Roman"/>
                      <w:b/>
                      <w:color w:val="FFFFFF"/>
                      <w:sz w:val="19"/>
                    </w:rPr>
                    <w:tab/>
                  </w:r>
                  <w:r>
                    <w:rPr>
                      <w:rFonts w:ascii="Times New Roman"/>
                      <w:b/>
                      <w:color w:val="FFFFFF"/>
                      <w:spacing w:val="-2"/>
                      <w:w w:val="105"/>
                      <w:sz w:val="19"/>
                    </w:rPr>
                    <w:t>Description</w:t>
                  </w:r>
                  <w:r>
                    <w:rPr>
                      <w:rFonts w:ascii="Times New Roman"/>
                      <w:b/>
                      <w:color w:val="FFFFFF"/>
                      <w:sz w:val="19"/>
                    </w:rPr>
                    <w:tab/>
                  </w:r>
                  <w:r>
                    <w:rPr>
                      <w:rFonts w:ascii="Times New Roman"/>
                      <w:b/>
                      <w:color w:val="FFFFFF"/>
                      <w:w w:val="105"/>
                      <w:sz w:val="19"/>
                    </w:rPr>
                    <w:t>WeMakeIt</w:t>
                  </w:r>
                  <w:r>
                    <w:rPr>
                      <w:rFonts w:ascii="Times New Roman"/>
                      <w:b/>
                      <w:color w:val="FFFFFF"/>
                      <w:spacing w:val="7"/>
                      <w:w w:val="105"/>
                      <w:sz w:val="19"/>
                    </w:rPr>
                    <w:t> </w:t>
                  </w:r>
                  <w:r>
                    <w:rPr>
                      <w:rFonts w:ascii="Times New Roman"/>
                      <w:b/>
                      <w:color w:val="FFFFFF"/>
                      <w:w w:val="105"/>
                      <w:sz w:val="19"/>
                    </w:rPr>
                    <w:t>Inc.</w:t>
                  </w:r>
                  <w:r>
                    <w:rPr>
                      <w:rFonts w:ascii="Times New Roman"/>
                      <w:b/>
                      <w:color w:val="FFFFFF"/>
                      <w:spacing w:val="8"/>
                      <w:w w:val="105"/>
                      <w:sz w:val="19"/>
                    </w:rPr>
                    <w:t> </w:t>
                  </w:r>
                  <w:r>
                    <w:rPr>
                      <w:rFonts w:ascii="Times New Roman"/>
                      <w:b/>
                      <w:color w:val="FFFFFF"/>
                      <w:spacing w:val="-2"/>
                      <w:w w:val="105"/>
                      <w:sz w:val="19"/>
                    </w:rPr>
                    <w:t>Examples</w:t>
                  </w:r>
                </w:p>
              </w:txbxContent>
            </v:textbox>
            <v:fill type="solid"/>
            <w10:wrap type="topAndBottom"/>
          </v:shape>
        </w:pict>
      </w:r>
    </w:p>
    <w:p>
      <w:pPr>
        <w:pStyle w:val="Heading9"/>
        <w:spacing w:before="67"/>
        <w:ind w:left="1380"/>
        <w:rPr>
          <w:rFonts w:ascii="Times New Roman"/>
        </w:rPr>
      </w:pPr>
      <w:r>
        <w:rPr>
          <w:rFonts w:ascii="Times New Roman"/>
          <w:color w:val="00004C"/>
        </w:rPr>
        <w:t>Raw</w:t>
      </w:r>
      <w:r>
        <w:rPr>
          <w:rFonts w:ascii="Times New Roman"/>
          <w:color w:val="00004C"/>
          <w:spacing w:val="22"/>
        </w:rPr>
        <w:t> </w:t>
      </w:r>
      <w:r>
        <w:rPr>
          <w:rFonts w:ascii="Times New Roman"/>
          <w:color w:val="00004C"/>
        </w:rPr>
        <w:t>Data</w:t>
      </w:r>
      <w:r>
        <w:rPr>
          <w:rFonts w:ascii="Times New Roman"/>
          <w:color w:val="00004C"/>
          <w:spacing w:val="22"/>
        </w:rPr>
        <w:t> </w:t>
      </w:r>
      <w:r>
        <w:rPr>
          <w:rFonts w:ascii="Times New Roman"/>
          <w:color w:val="00004C"/>
          <w:spacing w:val="-2"/>
        </w:rPr>
        <w:t>Fields</w:t>
      </w:r>
    </w:p>
    <w:p>
      <w:pPr>
        <w:spacing w:after="0"/>
        <w:rPr>
          <w:rFonts w:ascii="Times New Roman"/>
        </w:rPr>
        <w:sectPr>
          <w:pgSz w:w="12240" w:h="15660"/>
          <w:pgMar w:header="500" w:footer="0" w:top="740" w:bottom="280" w:left="0" w:right="0"/>
        </w:sectPr>
      </w:pPr>
    </w:p>
    <w:p>
      <w:pPr>
        <w:spacing w:line="256" w:lineRule="auto" w:before="130"/>
        <w:ind w:left="1380" w:right="0" w:firstLine="0"/>
        <w:jc w:val="left"/>
        <w:rPr>
          <w:rFonts w:ascii="Times New Roman"/>
          <w:b/>
          <w:sz w:val="17"/>
        </w:rPr>
      </w:pPr>
      <w:r>
        <w:rPr>
          <w:rFonts w:ascii="Times New Roman"/>
          <w:b/>
          <w:spacing w:val="-2"/>
          <w:sz w:val="17"/>
        </w:rPr>
        <w:t>Measured </w:t>
      </w:r>
      <w:r>
        <w:rPr>
          <w:rFonts w:ascii="Times New Roman"/>
          <w:b/>
          <w:w w:val="105"/>
          <w:sz w:val="17"/>
        </w:rPr>
        <w:t>Raw</w:t>
      </w:r>
      <w:r>
        <w:rPr>
          <w:rFonts w:ascii="Times New Roman"/>
          <w:b/>
          <w:spacing w:val="-2"/>
          <w:w w:val="105"/>
          <w:sz w:val="17"/>
        </w:rPr>
        <w:t> </w:t>
      </w:r>
      <w:r>
        <w:rPr>
          <w:rFonts w:ascii="Times New Roman"/>
          <w:b/>
          <w:spacing w:val="-4"/>
          <w:w w:val="110"/>
          <w:sz w:val="17"/>
        </w:rPr>
        <w:t>Data</w:t>
      </w: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spacing w:line="256" w:lineRule="auto" w:before="93"/>
        <w:ind w:left="1379" w:right="0" w:firstLine="0"/>
        <w:jc w:val="left"/>
        <w:rPr>
          <w:rFonts w:ascii="Times New Roman"/>
          <w:b/>
          <w:sz w:val="17"/>
        </w:rPr>
      </w:pPr>
      <w:r>
        <w:rPr>
          <w:rFonts w:ascii="Times New Roman"/>
          <w:b/>
          <w:spacing w:val="-4"/>
          <w:w w:val="110"/>
          <w:sz w:val="17"/>
        </w:rPr>
        <w:t>Non- </w:t>
      </w:r>
      <w:r>
        <w:rPr>
          <w:rFonts w:ascii="Times New Roman"/>
          <w:b/>
          <w:spacing w:val="-2"/>
          <w:w w:val="110"/>
          <w:sz w:val="17"/>
        </w:rPr>
        <w:t>measured </w:t>
      </w:r>
      <w:r>
        <w:rPr>
          <w:rFonts w:ascii="Times New Roman"/>
          <w:b/>
          <w:w w:val="105"/>
          <w:sz w:val="17"/>
        </w:rPr>
        <w:t>Raw</w:t>
      </w:r>
      <w:r>
        <w:rPr>
          <w:rFonts w:ascii="Times New Roman"/>
          <w:b/>
          <w:spacing w:val="-2"/>
          <w:w w:val="105"/>
          <w:sz w:val="17"/>
        </w:rPr>
        <w:t> </w:t>
      </w:r>
      <w:r>
        <w:rPr>
          <w:rFonts w:ascii="Times New Roman"/>
          <w:b/>
          <w:spacing w:val="-4"/>
          <w:w w:val="110"/>
          <w:sz w:val="17"/>
        </w:rPr>
        <w:t>Data</w:t>
      </w:r>
    </w:p>
    <w:p>
      <w:pPr>
        <w:pStyle w:val="ListParagraph"/>
        <w:numPr>
          <w:ilvl w:val="0"/>
          <w:numId w:val="95"/>
        </w:numPr>
        <w:tabs>
          <w:tab w:pos="449" w:val="left" w:leader="none"/>
        </w:tabs>
        <w:spacing w:line="220" w:lineRule="auto" w:before="124" w:after="0"/>
        <w:ind w:left="448" w:right="445" w:hanging="181"/>
        <w:jc w:val="left"/>
        <w:rPr>
          <w:sz w:val="17"/>
        </w:rPr>
      </w:pPr>
      <w:r>
        <w:rPr/>
        <w:br w:type="column"/>
      </w:r>
      <w:r>
        <w:rPr>
          <w:spacing w:val="-4"/>
          <w:sz w:val="17"/>
        </w:rPr>
        <w:t>Data</w:t>
      </w:r>
      <w:r>
        <w:rPr>
          <w:spacing w:val="-7"/>
          <w:sz w:val="17"/>
        </w:rPr>
        <w:t> </w:t>
      </w:r>
      <w:r>
        <w:rPr>
          <w:spacing w:val="-4"/>
          <w:sz w:val="17"/>
        </w:rPr>
        <w:t>created</w:t>
      </w:r>
      <w:r>
        <w:rPr>
          <w:spacing w:val="-7"/>
          <w:sz w:val="17"/>
        </w:rPr>
        <w:t> </w:t>
      </w:r>
      <w:r>
        <w:rPr>
          <w:spacing w:val="-4"/>
          <w:sz w:val="17"/>
        </w:rPr>
        <w:t>or</w:t>
      </w:r>
      <w:r>
        <w:rPr>
          <w:spacing w:val="-6"/>
          <w:sz w:val="17"/>
        </w:rPr>
        <w:t> </w:t>
      </w:r>
      <w:r>
        <w:rPr>
          <w:spacing w:val="-4"/>
          <w:sz w:val="17"/>
        </w:rPr>
        <w:t>captured</w:t>
      </w:r>
      <w:r>
        <w:rPr>
          <w:spacing w:val="-7"/>
          <w:sz w:val="17"/>
        </w:rPr>
        <w:t> </w:t>
      </w:r>
      <w:r>
        <w:rPr>
          <w:spacing w:val="-4"/>
          <w:sz w:val="17"/>
        </w:rPr>
        <w:t>by</w:t>
      </w:r>
      <w:r>
        <w:rPr>
          <w:spacing w:val="-7"/>
          <w:sz w:val="17"/>
        </w:rPr>
        <w:t> </w:t>
      </w:r>
      <w:r>
        <w:rPr>
          <w:spacing w:val="-4"/>
          <w:sz w:val="17"/>
        </w:rPr>
        <w:t>a</w:t>
      </w:r>
      <w:r>
        <w:rPr>
          <w:spacing w:val="-6"/>
          <w:sz w:val="17"/>
        </w:rPr>
        <w:t> </w:t>
      </w:r>
      <w:r>
        <w:rPr>
          <w:spacing w:val="-4"/>
          <w:sz w:val="17"/>
        </w:rPr>
        <w:t>controlled</w:t>
      </w:r>
      <w:r>
        <w:rPr>
          <w:spacing w:val="-2"/>
          <w:sz w:val="17"/>
        </w:rPr>
        <w:t> process</w:t>
      </w:r>
      <w:r>
        <w:rPr>
          <w:spacing w:val="-9"/>
          <w:sz w:val="17"/>
        </w:rPr>
        <w:t> </w:t>
      </w:r>
      <w:r>
        <w:rPr>
          <w:spacing w:val="-2"/>
          <w:sz w:val="17"/>
        </w:rPr>
        <w:t>capturing</w:t>
      </w:r>
      <w:r>
        <w:rPr>
          <w:spacing w:val="-9"/>
          <w:sz w:val="17"/>
        </w:rPr>
        <w:t> </w:t>
      </w:r>
      <w:r>
        <w:rPr>
          <w:spacing w:val="-2"/>
          <w:sz w:val="17"/>
        </w:rPr>
        <w:t>the</w:t>
      </w:r>
      <w:r>
        <w:rPr>
          <w:spacing w:val="-8"/>
          <w:sz w:val="17"/>
        </w:rPr>
        <w:t> </w:t>
      </w:r>
      <w:r>
        <w:rPr>
          <w:spacing w:val="-2"/>
          <w:sz w:val="17"/>
        </w:rPr>
        <w:t>value</w:t>
      </w:r>
      <w:r>
        <w:rPr>
          <w:spacing w:val="-9"/>
          <w:sz w:val="17"/>
        </w:rPr>
        <w:t> </w:t>
      </w:r>
      <w:r>
        <w:rPr>
          <w:spacing w:val="-2"/>
          <w:sz w:val="17"/>
        </w:rPr>
        <w:t>of</w:t>
      </w:r>
      <w:r>
        <w:rPr>
          <w:spacing w:val="-9"/>
          <w:sz w:val="17"/>
        </w:rPr>
        <w:t> </w:t>
      </w:r>
      <w:r>
        <w:rPr>
          <w:spacing w:val="-2"/>
          <w:sz w:val="17"/>
        </w:rPr>
        <w:t>the</w:t>
      </w:r>
      <w:r>
        <w:rPr>
          <w:spacing w:val="-8"/>
          <w:sz w:val="17"/>
        </w:rPr>
        <w:t> </w:t>
      </w:r>
      <w:r>
        <w:rPr>
          <w:spacing w:val="-2"/>
          <w:sz w:val="17"/>
        </w:rPr>
        <w:t>data. </w:t>
      </w:r>
      <w:r>
        <w:rPr>
          <w:sz w:val="17"/>
        </w:rPr>
        <w:t>Examples include price, cost, number on</w:t>
      </w:r>
      <w:r>
        <w:rPr>
          <w:spacing w:val="-1"/>
          <w:sz w:val="17"/>
        </w:rPr>
        <w:t> </w:t>
      </w:r>
      <w:r>
        <w:rPr>
          <w:sz w:val="17"/>
        </w:rPr>
        <w:t>hand,</w:t>
      </w:r>
      <w:r>
        <w:rPr>
          <w:spacing w:val="-1"/>
          <w:sz w:val="17"/>
        </w:rPr>
        <w:t> </w:t>
      </w:r>
      <w:r>
        <w:rPr>
          <w:sz w:val="17"/>
        </w:rPr>
        <w:t>weight,</w:t>
      </w:r>
      <w:r>
        <w:rPr>
          <w:spacing w:val="-1"/>
          <w:sz w:val="17"/>
        </w:rPr>
        <w:t> </w:t>
      </w:r>
      <w:r>
        <w:rPr>
          <w:sz w:val="17"/>
        </w:rPr>
        <w:t>date,</w:t>
      </w:r>
      <w:r>
        <w:rPr>
          <w:spacing w:val="-1"/>
          <w:sz w:val="17"/>
        </w:rPr>
        <w:t> </w:t>
      </w:r>
      <w:r>
        <w:rPr>
          <w:sz w:val="17"/>
        </w:rPr>
        <w:t>hours</w:t>
      </w:r>
      <w:r>
        <w:rPr>
          <w:spacing w:val="-1"/>
          <w:sz w:val="17"/>
        </w:rPr>
        <w:t> </w:t>
      </w:r>
      <w:r>
        <w:rPr>
          <w:sz w:val="17"/>
        </w:rPr>
        <w:t>worked, temperature, sensor readings, human observation, or economic value.</w:t>
      </w:r>
    </w:p>
    <w:p>
      <w:pPr>
        <w:pStyle w:val="ListParagraph"/>
        <w:numPr>
          <w:ilvl w:val="0"/>
          <w:numId w:val="95"/>
        </w:numPr>
        <w:tabs>
          <w:tab w:pos="449" w:val="left" w:leader="none"/>
        </w:tabs>
        <w:spacing w:line="220" w:lineRule="auto" w:before="0" w:after="0"/>
        <w:ind w:left="448" w:right="259" w:hanging="181"/>
        <w:jc w:val="left"/>
        <w:rPr>
          <w:sz w:val="17"/>
        </w:rPr>
      </w:pPr>
      <w:r>
        <w:rPr/>
        <w:pict>
          <v:group style="position:absolute;margin-left:63pt;margin-top:-66.627426pt;width:371pt;height:.75pt;mso-position-horizontal-relative:page;mso-position-vertical-relative:paragraph;z-index:15941120" id="docshapegroup2311" coordorigin="1260,-1333" coordsize="7420,15">
            <v:line style="position:absolute" from="1260,-1325" to="2360,-1325" stroked="true" strokeweight=".75pt" strokecolor="#197fbf">
              <v:stroke dashstyle="solid"/>
            </v:line>
            <v:line style="position:absolute" from="2360,-1325" to="6140,-1325" stroked="true" strokeweight=".75pt" strokecolor="#197fbf">
              <v:stroke dashstyle="solid"/>
            </v:line>
            <v:line style="position:absolute" from="6140,-1325" to="8680,-1325" stroked="true" strokeweight=".75pt" strokecolor="#197fbf">
              <v:stroke dashstyle="solid"/>
            </v:line>
            <w10:wrap type="none"/>
          </v:group>
        </w:pict>
      </w:r>
      <w:r>
        <w:rPr/>
        <w:pict>
          <v:group style="position:absolute;margin-left:63pt;margin-top:23.349487pt;width:371pt;height:.75pt;mso-position-horizontal-relative:page;mso-position-vertical-relative:paragraph;z-index:15941632" id="docshapegroup2312" coordorigin="1260,467" coordsize="7420,15">
            <v:line style="position:absolute" from="1260,474" to="2360,474" stroked="true" strokeweight=".75pt" strokecolor="#197fbf">
              <v:stroke dashstyle="solid"/>
            </v:line>
            <v:line style="position:absolute" from="2360,474" to="6140,474" stroked="true" strokeweight=".75pt" strokecolor="#197fbf">
              <v:stroke dashstyle="solid"/>
            </v:line>
            <v:line style="position:absolute" from="6140,474" to="8680,474" stroked="true" strokeweight=".75pt" strokecolor="#197fbf">
              <v:stroke dashstyle="solid"/>
            </v:line>
            <w10:wrap type="none"/>
          </v:group>
        </w:pict>
      </w:r>
      <w:r>
        <w:rPr>
          <w:spacing w:val="-4"/>
          <w:sz w:val="17"/>
        </w:rPr>
        <w:t>Their format can be discrete or </w:t>
      </w:r>
      <w:r>
        <w:rPr>
          <w:spacing w:val="-4"/>
          <w:sz w:val="17"/>
        </w:rPr>
        <w:t>continuous</w:t>
      </w:r>
      <w:r>
        <w:rPr>
          <w:spacing w:val="-2"/>
          <w:sz w:val="17"/>
        </w:rPr>
        <w:t> data.</w:t>
      </w:r>
    </w:p>
    <w:p>
      <w:pPr>
        <w:pStyle w:val="ListParagraph"/>
        <w:numPr>
          <w:ilvl w:val="0"/>
          <w:numId w:val="95"/>
        </w:numPr>
        <w:tabs>
          <w:tab w:pos="449" w:val="left" w:leader="none"/>
        </w:tabs>
        <w:spacing w:line="220" w:lineRule="auto" w:before="111" w:after="0"/>
        <w:ind w:left="448" w:right="0" w:hanging="181"/>
        <w:jc w:val="left"/>
        <w:rPr>
          <w:sz w:val="17"/>
        </w:rPr>
      </w:pPr>
      <w:r>
        <w:rPr>
          <w:sz w:val="17"/>
        </w:rPr>
        <w:t>Data often created automatically by the computer</w:t>
      </w:r>
      <w:r>
        <w:rPr>
          <w:spacing w:val="-1"/>
          <w:sz w:val="17"/>
        </w:rPr>
        <w:t> </w:t>
      </w:r>
      <w:r>
        <w:rPr>
          <w:sz w:val="17"/>
        </w:rPr>
        <w:t>or</w:t>
      </w:r>
      <w:r>
        <w:rPr>
          <w:spacing w:val="-1"/>
          <w:sz w:val="17"/>
        </w:rPr>
        <w:t> </w:t>
      </w:r>
      <w:r>
        <w:rPr>
          <w:sz w:val="17"/>
        </w:rPr>
        <w:t>company</w:t>
      </w:r>
      <w:r>
        <w:rPr>
          <w:spacing w:val="-1"/>
          <w:sz w:val="17"/>
        </w:rPr>
        <w:t> </w:t>
      </w:r>
      <w:r>
        <w:rPr>
          <w:sz w:val="17"/>
        </w:rPr>
        <w:t>policy</w:t>
      </w:r>
      <w:r>
        <w:rPr>
          <w:spacing w:val="-1"/>
          <w:sz w:val="17"/>
        </w:rPr>
        <w:t> </w:t>
      </w:r>
      <w:r>
        <w:rPr>
          <w:sz w:val="17"/>
        </w:rPr>
        <w:t>for</w:t>
      </w:r>
      <w:r>
        <w:rPr>
          <w:spacing w:val="-1"/>
          <w:sz w:val="17"/>
        </w:rPr>
        <w:t> </w:t>
      </w:r>
      <w:r>
        <w:rPr>
          <w:sz w:val="17"/>
        </w:rPr>
        <w:t>control. Examples</w:t>
      </w:r>
      <w:r>
        <w:rPr>
          <w:spacing w:val="-9"/>
          <w:sz w:val="17"/>
        </w:rPr>
        <w:t> </w:t>
      </w:r>
      <w:r>
        <w:rPr>
          <w:sz w:val="17"/>
        </w:rPr>
        <w:t>include</w:t>
      </w:r>
      <w:r>
        <w:rPr>
          <w:spacing w:val="-9"/>
          <w:sz w:val="17"/>
        </w:rPr>
        <w:t> </w:t>
      </w:r>
      <w:r>
        <w:rPr>
          <w:sz w:val="17"/>
        </w:rPr>
        <w:t>identification</w:t>
      </w:r>
      <w:r>
        <w:rPr>
          <w:spacing w:val="-9"/>
          <w:sz w:val="17"/>
        </w:rPr>
        <w:t> </w:t>
      </w:r>
      <w:r>
        <w:rPr>
          <w:sz w:val="17"/>
        </w:rPr>
        <w:t>codes,</w:t>
      </w:r>
      <w:r>
        <w:rPr>
          <w:spacing w:val="-9"/>
          <w:sz w:val="17"/>
        </w:rPr>
        <w:t> </w:t>
      </w:r>
      <w:r>
        <w:rPr>
          <w:sz w:val="17"/>
        </w:rPr>
        <w:t>chart of account numbers, standard descriptions, </w:t>
      </w:r>
      <w:r>
        <w:rPr>
          <w:spacing w:val="-4"/>
          <w:sz w:val="17"/>
        </w:rPr>
        <w:t>product</w:t>
      </w:r>
      <w:r>
        <w:rPr>
          <w:spacing w:val="-7"/>
          <w:sz w:val="17"/>
        </w:rPr>
        <w:t> </w:t>
      </w:r>
      <w:r>
        <w:rPr>
          <w:spacing w:val="-4"/>
          <w:sz w:val="17"/>
        </w:rPr>
        <w:t>category</w:t>
      </w:r>
      <w:r>
        <w:rPr>
          <w:spacing w:val="-7"/>
          <w:sz w:val="17"/>
        </w:rPr>
        <w:t> </w:t>
      </w:r>
      <w:r>
        <w:rPr>
          <w:spacing w:val="-4"/>
          <w:sz w:val="17"/>
        </w:rPr>
        <w:t>codes,</w:t>
      </w:r>
      <w:r>
        <w:rPr>
          <w:spacing w:val="-6"/>
          <w:sz w:val="17"/>
        </w:rPr>
        <w:t> </w:t>
      </w:r>
      <w:r>
        <w:rPr>
          <w:spacing w:val="-4"/>
          <w:sz w:val="17"/>
        </w:rPr>
        <w:t>or</w:t>
      </w:r>
      <w:r>
        <w:rPr>
          <w:spacing w:val="-7"/>
          <w:sz w:val="17"/>
        </w:rPr>
        <w:t> </w:t>
      </w:r>
      <w:r>
        <w:rPr>
          <w:spacing w:val="-4"/>
          <w:sz w:val="17"/>
        </w:rPr>
        <w:t>location</w:t>
      </w:r>
      <w:r>
        <w:rPr>
          <w:spacing w:val="-7"/>
          <w:sz w:val="17"/>
        </w:rPr>
        <w:t> </w:t>
      </w:r>
      <w:r>
        <w:rPr>
          <w:spacing w:val="-4"/>
          <w:sz w:val="17"/>
        </w:rPr>
        <w:t>codes</w:t>
      </w:r>
      <w:r>
        <w:rPr>
          <w:spacing w:val="-6"/>
          <w:sz w:val="17"/>
        </w:rPr>
        <w:t> </w:t>
      </w:r>
      <w:r>
        <w:rPr>
          <w:spacing w:val="-4"/>
          <w:sz w:val="17"/>
        </w:rPr>
        <w:t>such</w:t>
      </w:r>
      <w:r>
        <w:rPr>
          <w:sz w:val="17"/>
        </w:rPr>
        <w:t> as</w:t>
      </w:r>
      <w:r>
        <w:rPr>
          <w:spacing w:val="-4"/>
          <w:sz w:val="17"/>
        </w:rPr>
        <w:t> </w:t>
      </w:r>
      <w:r>
        <w:rPr>
          <w:sz w:val="17"/>
        </w:rPr>
        <w:t>city.</w:t>
      </w:r>
    </w:p>
    <w:p>
      <w:pPr>
        <w:pStyle w:val="ListParagraph"/>
        <w:numPr>
          <w:ilvl w:val="0"/>
          <w:numId w:val="95"/>
        </w:numPr>
        <w:tabs>
          <w:tab w:pos="449" w:val="left" w:leader="none"/>
        </w:tabs>
        <w:spacing w:line="220" w:lineRule="auto" w:before="0" w:after="0"/>
        <w:ind w:left="448" w:right="19" w:hanging="181"/>
        <w:jc w:val="left"/>
        <w:rPr>
          <w:sz w:val="17"/>
        </w:rPr>
      </w:pPr>
      <w:r>
        <w:rPr>
          <w:spacing w:val="-4"/>
          <w:sz w:val="17"/>
        </w:rPr>
        <w:t>These</w:t>
      </w:r>
      <w:r>
        <w:rPr>
          <w:spacing w:val="-7"/>
          <w:sz w:val="17"/>
        </w:rPr>
        <w:t> </w:t>
      </w:r>
      <w:r>
        <w:rPr>
          <w:spacing w:val="-4"/>
          <w:sz w:val="17"/>
        </w:rPr>
        <w:t>fields</w:t>
      </w:r>
      <w:r>
        <w:rPr>
          <w:spacing w:val="-7"/>
          <w:sz w:val="17"/>
        </w:rPr>
        <w:t> </w:t>
      </w:r>
      <w:r>
        <w:rPr>
          <w:spacing w:val="-4"/>
          <w:sz w:val="17"/>
        </w:rPr>
        <w:t>are</w:t>
      </w:r>
      <w:r>
        <w:rPr>
          <w:spacing w:val="-6"/>
          <w:sz w:val="17"/>
        </w:rPr>
        <w:t> </w:t>
      </w:r>
      <w:r>
        <w:rPr>
          <w:spacing w:val="-4"/>
          <w:sz w:val="17"/>
        </w:rPr>
        <w:t>typically</w:t>
      </w:r>
      <w:r>
        <w:rPr>
          <w:spacing w:val="-7"/>
          <w:sz w:val="17"/>
        </w:rPr>
        <w:t> </w:t>
      </w:r>
      <w:r>
        <w:rPr>
          <w:spacing w:val="-4"/>
          <w:sz w:val="17"/>
        </w:rPr>
        <w:t>formatted</w:t>
      </w:r>
      <w:r>
        <w:rPr>
          <w:spacing w:val="-7"/>
          <w:sz w:val="17"/>
        </w:rPr>
        <w:t> </w:t>
      </w:r>
      <w:r>
        <w:rPr>
          <w:spacing w:val="-4"/>
          <w:sz w:val="17"/>
        </w:rPr>
        <w:t>as</w:t>
      </w:r>
      <w:r>
        <w:rPr>
          <w:spacing w:val="-6"/>
          <w:sz w:val="17"/>
        </w:rPr>
        <w:t> </w:t>
      </w:r>
      <w:r>
        <w:rPr>
          <w:spacing w:val="-4"/>
          <w:sz w:val="17"/>
        </w:rPr>
        <w:t>discrete</w:t>
      </w:r>
      <w:r>
        <w:rPr>
          <w:spacing w:val="-2"/>
          <w:sz w:val="17"/>
        </w:rPr>
        <w:t> data.</w:t>
      </w:r>
    </w:p>
    <w:p>
      <w:pPr>
        <w:pStyle w:val="BodyText"/>
        <w:spacing w:line="283" w:lineRule="auto" w:before="110"/>
        <w:ind w:left="241" w:right="4194"/>
      </w:pPr>
      <w:r>
        <w:rPr/>
        <w:br w:type="column"/>
      </w:r>
      <w:r>
        <w:rPr>
          <w:spacing w:val="-2"/>
        </w:rPr>
        <w:t>InventoryCost </w:t>
      </w:r>
      <w:r>
        <w:rPr>
          <w:spacing w:val="-2"/>
          <w:w w:val="90"/>
        </w:rPr>
        <w:t>NumberOnHand</w:t>
      </w:r>
      <w:r>
        <w:rPr>
          <w:spacing w:val="-2"/>
        </w:rPr>
        <w:t> UnitCost</w:t>
      </w:r>
    </w:p>
    <w:p>
      <w:pPr>
        <w:pStyle w:val="BodyText"/>
        <w:rPr>
          <w:sz w:val="24"/>
        </w:rPr>
      </w:pPr>
    </w:p>
    <w:p>
      <w:pPr>
        <w:pStyle w:val="BodyText"/>
        <w:rPr>
          <w:sz w:val="24"/>
        </w:rPr>
      </w:pPr>
    </w:p>
    <w:p>
      <w:pPr>
        <w:pStyle w:val="BodyText"/>
        <w:spacing w:before="2"/>
        <w:rPr>
          <w:sz w:val="25"/>
        </w:rPr>
      </w:pPr>
    </w:p>
    <w:p>
      <w:pPr>
        <w:pStyle w:val="BodyText"/>
        <w:spacing w:line="283" w:lineRule="auto"/>
        <w:ind w:left="241" w:right="4194"/>
      </w:pPr>
      <w:r>
        <w:rPr>
          <w:spacing w:val="-2"/>
        </w:rPr>
        <w:t>InventoryCode </w:t>
      </w:r>
      <w:r>
        <w:rPr>
          <w:spacing w:val="-2"/>
          <w:w w:val="90"/>
        </w:rPr>
        <w:t>ProductCategory</w:t>
      </w:r>
    </w:p>
    <w:p>
      <w:pPr>
        <w:spacing w:after="0" w:line="283" w:lineRule="auto"/>
        <w:sectPr>
          <w:type w:val="continuous"/>
          <w:pgSz w:w="12240" w:h="15660"/>
          <w:pgMar w:header="500" w:footer="0" w:top="0" w:bottom="280" w:left="0" w:right="0"/>
          <w:cols w:num="3" w:equalWidth="0">
            <w:col w:w="2172" w:space="40"/>
            <w:col w:w="3768" w:space="39"/>
            <w:col w:w="6221"/>
          </w:cols>
        </w:sectPr>
      </w:pPr>
    </w:p>
    <w:p>
      <w:pPr>
        <w:pStyle w:val="BodyText"/>
        <w:spacing w:before="12"/>
        <w:rPr>
          <w:sz w:val="2"/>
        </w:rPr>
      </w:pPr>
    </w:p>
    <w:p>
      <w:pPr>
        <w:pStyle w:val="BodyText"/>
        <w:spacing w:line="20" w:lineRule="exact"/>
        <w:ind w:left="1252"/>
        <w:rPr>
          <w:sz w:val="2"/>
        </w:rPr>
      </w:pPr>
      <w:r>
        <w:rPr>
          <w:sz w:val="2"/>
        </w:rPr>
        <w:pict>
          <v:group style="width:371pt;height:.75pt;mso-position-horizontal-relative:char;mso-position-vertical-relative:line" id="docshapegroup2313" coordorigin="0,0" coordsize="7420,15">
            <v:line style="position:absolute" from="0,8" to="1100,8" stroked="true" strokeweight=".75pt" strokecolor="#197fbf">
              <v:stroke dashstyle="solid"/>
            </v:line>
            <v:line style="position:absolute" from="1100,8" to="4880,8" stroked="true" strokeweight=".75pt" strokecolor="#197fbf">
              <v:stroke dashstyle="solid"/>
            </v:line>
            <v:line style="position:absolute" from="4880,8" to="7420,8" stroked="true" strokeweight=".75pt" strokecolor="#197fbf">
              <v:stroke dashstyle="solid"/>
            </v:line>
          </v:group>
        </w:pict>
      </w:r>
      <w:r>
        <w:rPr>
          <w:sz w:val="2"/>
        </w:rPr>
      </w:r>
    </w:p>
    <w:p>
      <w:pPr>
        <w:pStyle w:val="Heading9"/>
        <w:spacing w:before="55"/>
        <w:ind w:left="1380"/>
        <w:rPr>
          <w:rFonts w:ascii="Times New Roman"/>
        </w:rPr>
      </w:pPr>
      <w:r>
        <w:rPr/>
        <w:pict>
          <v:group style="position:absolute;margin-left:63pt;margin-top:16.244156pt;width:371pt;height:.75pt;mso-position-horizontal-relative:page;mso-position-vertical-relative:paragraph;z-index:15942144" id="docshapegroup2314" coordorigin="1260,325" coordsize="7420,15">
            <v:line style="position:absolute" from="1260,332" to="2360,332" stroked="true" strokeweight=".75pt" strokecolor="#197fbf">
              <v:stroke dashstyle="solid"/>
            </v:line>
            <v:line style="position:absolute" from="2360,332" to="6140,332" stroked="true" strokeweight=".75pt" strokecolor="#197fbf">
              <v:stroke dashstyle="solid"/>
            </v:line>
            <v:line style="position:absolute" from="6140,332" to="8680,332" stroked="true" strokeweight=".75pt" strokecolor="#197fbf">
              <v:stroke dashstyle="solid"/>
            </v:line>
            <w10:wrap type="none"/>
          </v:group>
        </w:pict>
      </w:r>
      <w:r>
        <w:rPr>
          <w:rFonts w:ascii="Times New Roman"/>
          <w:color w:val="00004C"/>
        </w:rPr>
        <w:t>Calculated</w:t>
      </w:r>
      <w:r>
        <w:rPr>
          <w:rFonts w:ascii="Times New Roman"/>
          <w:color w:val="00004C"/>
          <w:spacing w:val="47"/>
        </w:rPr>
        <w:t> </w:t>
      </w:r>
      <w:r>
        <w:rPr>
          <w:rFonts w:ascii="Times New Roman"/>
          <w:color w:val="00004C"/>
        </w:rPr>
        <w:t>Data</w:t>
      </w:r>
      <w:r>
        <w:rPr>
          <w:rFonts w:ascii="Times New Roman"/>
          <w:color w:val="00004C"/>
          <w:spacing w:val="47"/>
        </w:rPr>
        <w:t> </w:t>
      </w:r>
      <w:r>
        <w:rPr>
          <w:rFonts w:ascii="Times New Roman"/>
          <w:color w:val="00004C"/>
          <w:spacing w:val="-2"/>
        </w:rPr>
        <w:t>Fields</w:t>
      </w:r>
    </w:p>
    <w:p>
      <w:pPr>
        <w:spacing w:after="0"/>
        <w:rPr>
          <w:rFonts w:ascii="Times New Roman"/>
        </w:rPr>
        <w:sectPr>
          <w:type w:val="continuous"/>
          <w:pgSz w:w="12240" w:h="15660"/>
          <w:pgMar w:header="500" w:footer="0" w:top="0" w:bottom="280" w:left="0" w:right="0"/>
        </w:sectPr>
      </w:pPr>
    </w:p>
    <w:p>
      <w:pPr>
        <w:spacing w:line="256" w:lineRule="auto" w:before="130"/>
        <w:ind w:left="1380" w:right="0" w:firstLine="0"/>
        <w:jc w:val="left"/>
        <w:rPr>
          <w:rFonts w:ascii="Times New Roman"/>
          <w:b/>
          <w:sz w:val="17"/>
        </w:rPr>
      </w:pPr>
      <w:r>
        <w:rPr>
          <w:rFonts w:ascii="Times New Roman"/>
          <w:b/>
          <w:spacing w:val="-2"/>
          <w:sz w:val="17"/>
        </w:rPr>
        <w:t>Calculated </w:t>
      </w:r>
      <w:r>
        <w:rPr>
          <w:rFonts w:ascii="Times New Roman"/>
          <w:b/>
          <w:spacing w:val="-4"/>
          <w:w w:val="110"/>
          <w:sz w:val="17"/>
        </w:rPr>
        <w:t>Data</w:t>
      </w:r>
    </w:p>
    <w:p>
      <w:pPr>
        <w:pStyle w:val="ListParagraph"/>
        <w:numPr>
          <w:ilvl w:val="0"/>
          <w:numId w:val="95"/>
        </w:numPr>
        <w:tabs>
          <w:tab w:pos="390" w:val="left" w:leader="none"/>
        </w:tabs>
        <w:spacing w:line="220" w:lineRule="auto" w:before="125" w:after="0"/>
        <w:ind w:left="389" w:right="0" w:hanging="181"/>
        <w:jc w:val="left"/>
        <w:rPr>
          <w:sz w:val="17"/>
        </w:rPr>
      </w:pPr>
      <w:r>
        <w:rPr/>
        <w:br w:type="column"/>
      </w:r>
      <w:r>
        <w:rPr>
          <w:sz w:val="17"/>
        </w:rPr>
        <w:t>Data created when one or more fields in a particular</w:t>
      </w:r>
      <w:r>
        <w:rPr>
          <w:spacing w:val="-8"/>
          <w:sz w:val="17"/>
        </w:rPr>
        <w:t> </w:t>
      </w:r>
      <w:r>
        <w:rPr>
          <w:sz w:val="17"/>
        </w:rPr>
        <w:t>record</w:t>
      </w:r>
      <w:r>
        <w:rPr>
          <w:spacing w:val="-8"/>
          <w:sz w:val="17"/>
        </w:rPr>
        <w:t> </w:t>
      </w:r>
      <w:r>
        <w:rPr>
          <w:sz w:val="17"/>
        </w:rPr>
        <w:t>(row)</w:t>
      </w:r>
      <w:r>
        <w:rPr>
          <w:spacing w:val="-8"/>
          <w:sz w:val="17"/>
        </w:rPr>
        <w:t> </w:t>
      </w:r>
      <w:r>
        <w:rPr>
          <w:sz w:val="17"/>
        </w:rPr>
        <w:t>have</w:t>
      </w:r>
      <w:r>
        <w:rPr>
          <w:spacing w:val="-8"/>
          <w:sz w:val="17"/>
        </w:rPr>
        <w:t> </w:t>
      </w:r>
      <w:r>
        <w:rPr>
          <w:sz w:val="17"/>
        </w:rPr>
        <w:t>any</w:t>
      </w:r>
      <w:r>
        <w:rPr>
          <w:spacing w:val="-8"/>
          <w:sz w:val="17"/>
        </w:rPr>
        <w:t> </w:t>
      </w:r>
      <w:r>
        <w:rPr>
          <w:sz w:val="17"/>
        </w:rPr>
        <w:t>number</w:t>
      </w:r>
      <w:r>
        <w:rPr>
          <w:spacing w:val="-8"/>
          <w:sz w:val="17"/>
        </w:rPr>
        <w:t> </w:t>
      </w:r>
      <w:r>
        <w:rPr>
          <w:sz w:val="17"/>
        </w:rPr>
        <w:t>of mathematical operators (such as +, −, ×, %) </w:t>
      </w:r>
      <w:r>
        <w:rPr>
          <w:spacing w:val="-4"/>
          <w:sz w:val="17"/>
        </w:rPr>
        <w:t>applied,</w:t>
      </w:r>
      <w:r>
        <w:rPr>
          <w:spacing w:val="-6"/>
          <w:sz w:val="17"/>
        </w:rPr>
        <w:t> </w:t>
      </w:r>
      <w:r>
        <w:rPr>
          <w:spacing w:val="-4"/>
          <w:sz w:val="17"/>
        </w:rPr>
        <w:t>and</w:t>
      </w:r>
      <w:r>
        <w:rPr>
          <w:spacing w:val="-6"/>
          <w:sz w:val="17"/>
        </w:rPr>
        <w:t> </w:t>
      </w:r>
      <w:r>
        <w:rPr>
          <w:spacing w:val="-4"/>
          <w:sz w:val="17"/>
        </w:rPr>
        <w:t>often</w:t>
      </w:r>
      <w:r>
        <w:rPr>
          <w:spacing w:val="-6"/>
          <w:sz w:val="17"/>
        </w:rPr>
        <w:t> </w:t>
      </w:r>
      <w:r>
        <w:rPr>
          <w:spacing w:val="-4"/>
          <w:sz w:val="17"/>
        </w:rPr>
        <w:t>are</w:t>
      </w:r>
      <w:r>
        <w:rPr>
          <w:spacing w:val="-6"/>
          <w:sz w:val="17"/>
        </w:rPr>
        <w:t> </w:t>
      </w:r>
      <w:r>
        <w:rPr>
          <w:spacing w:val="-4"/>
          <w:sz w:val="17"/>
        </w:rPr>
        <w:t>derived</w:t>
      </w:r>
      <w:r>
        <w:rPr>
          <w:spacing w:val="-6"/>
          <w:sz w:val="17"/>
        </w:rPr>
        <w:t> </w:t>
      </w:r>
      <w:r>
        <w:rPr>
          <w:spacing w:val="-4"/>
          <w:sz w:val="17"/>
        </w:rPr>
        <w:t>from</w:t>
      </w:r>
      <w:r>
        <w:rPr>
          <w:spacing w:val="-6"/>
          <w:sz w:val="17"/>
        </w:rPr>
        <w:t> </w:t>
      </w:r>
      <w:r>
        <w:rPr>
          <w:spacing w:val="-4"/>
          <w:sz w:val="17"/>
        </w:rPr>
        <w:t>using</w:t>
      </w:r>
      <w:r>
        <w:rPr>
          <w:spacing w:val="-6"/>
          <w:sz w:val="17"/>
        </w:rPr>
        <w:t> </w:t>
      </w:r>
      <w:r>
        <w:rPr>
          <w:spacing w:val="-4"/>
          <w:sz w:val="17"/>
        </w:rPr>
        <w:t>the</w:t>
      </w:r>
      <w:r>
        <w:rPr>
          <w:sz w:val="17"/>
        </w:rPr>
        <w:t> </w:t>
      </w:r>
      <w:r>
        <w:rPr>
          <w:spacing w:val="-4"/>
          <w:sz w:val="17"/>
        </w:rPr>
        <w:t>data</w:t>
      </w:r>
      <w:r>
        <w:rPr>
          <w:spacing w:val="-5"/>
          <w:sz w:val="17"/>
        </w:rPr>
        <w:t> </w:t>
      </w:r>
      <w:r>
        <w:rPr>
          <w:spacing w:val="-4"/>
          <w:sz w:val="17"/>
        </w:rPr>
        <w:t>in</w:t>
      </w:r>
      <w:r>
        <w:rPr>
          <w:spacing w:val="-5"/>
          <w:sz w:val="17"/>
        </w:rPr>
        <w:t> </w:t>
      </w:r>
      <w:r>
        <w:rPr>
          <w:spacing w:val="-4"/>
          <w:sz w:val="17"/>
        </w:rPr>
        <w:t>another</w:t>
      </w:r>
      <w:r>
        <w:rPr>
          <w:spacing w:val="-5"/>
          <w:sz w:val="17"/>
        </w:rPr>
        <w:t> </w:t>
      </w:r>
      <w:r>
        <w:rPr>
          <w:spacing w:val="-4"/>
          <w:sz w:val="17"/>
        </w:rPr>
        <w:t>field</w:t>
      </w:r>
      <w:r>
        <w:rPr>
          <w:spacing w:val="-5"/>
          <w:sz w:val="17"/>
        </w:rPr>
        <w:t> </w:t>
      </w:r>
      <w:r>
        <w:rPr>
          <w:spacing w:val="-4"/>
          <w:sz w:val="17"/>
        </w:rPr>
        <w:t>or</w:t>
      </w:r>
      <w:r>
        <w:rPr>
          <w:spacing w:val="-5"/>
          <w:sz w:val="17"/>
        </w:rPr>
        <w:t> </w:t>
      </w:r>
      <w:r>
        <w:rPr>
          <w:spacing w:val="-4"/>
          <w:sz w:val="17"/>
        </w:rPr>
        <w:t>fields</w:t>
      </w:r>
      <w:r>
        <w:rPr>
          <w:spacing w:val="-5"/>
          <w:sz w:val="17"/>
        </w:rPr>
        <w:t> </w:t>
      </w:r>
      <w:r>
        <w:rPr>
          <w:spacing w:val="-4"/>
          <w:sz w:val="17"/>
        </w:rPr>
        <w:t>within</w:t>
      </w:r>
      <w:r>
        <w:rPr>
          <w:spacing w:val="-5"/>
          <w:sz w:val="17"/>
        </w:rPr>
        <w:t> </w:t>
      </w:r>
      <w:r>
        <w:rPr>
          <w:spacing w:val="-4"/>
          <w:sz w:val="17"/>
        </w:rPr>
        <w:t>the</w:t>
      </w:r>
      <w:r>
        <w:rPr>
          <w:spacing w:val="-5"/>
          <w:sz w:val="17"/>
        </w:rPr>
        <w:t> </w:t>
      </w:r>
      <w:r>
        <w:rPr>
          <w:spacing w:val="-4"/>
          <w:sz w:val="17"/>
        </w:rPr>
        <w:t>same</w:t>
      </w:r>
      <w:r>
        <w:rPr>
          <w:sz w:val="17"/>
        </w:rPr>
        <w:t> record (never across different rows).</w:t>
      </w:r>
    </w:p>
    <w:p>
      <w:pPr>
        <w:pStyle w:val="ListParagraph"/>
        <w:numPr>
          <w:ilvl w:val="0"/>
          <w:numId w:val="95"/>
        </w:numPr>
        <w:tabs>
          <w:tab w:pos="390" w:val="left" w:leader="none"/>
        </w:tabs>
        <w:spacing w:line="220" w:lineRule="auto" w:before="0" w:after="0"/>
        <w:ind w:left="389" w:right="194" w:hanging="181"/>
        <w:jc w:val="left"/>
        <w:rPr>
          <w:sz w:val="17"/>
        </w:rPr>
      </w:pPr>
      <w:r>
        <w:rPr>
          <w:spacing w:val="-4"/>
          <w:sz w:val="17"/>
        </w:rPr>
        <w:t>These</w:t>
      </w:r>
      <w:r>
        <w:rPr>
          <w:spacing w:val="-7"/>
          <w:sz w:val="17"/>
        </w:rPr>
        <w:t> </w:t>
      </w:r>
      <w:r>
        <w:rPr>
          <w:spacing w:val="-4"/>
          <w:sz w:val="17"/>
        </w:rPr>
        <w:t>fields</w:t>
      </w:r>
      <w:r>
        <w:rPr>
          <w:spacing w:val="-7"/>
          <w:sz w:val="17"/>
        </w:rPr>
        <w:t> </w:t>
      </w:r>
      <w:r>
        <w:rPr>
          <w:spacing w:val="-4"/>
          <w:sz w:val="17"/>
        </w:rPr>
        <w:t>can</w:t>
      </w:r>
      <w:r>
        <w:rPr>
          <w:spacing w:val="-6"/>
          <w:sz w:val="17"/>
        </w:rPr>
        <w:t> </w:t>
      </w:r>
      <w:r>
        <w:rPr>
          <w:spacing w:val="-4"/>
          <w:sz w:val="17"/>
        </w:rPr>
        <w:t>be</w:t>
      </w:r>
      <w:r>
        <w:rPr>
          <w:spacing w:val="-7"/>
          <w:sz w:val="17"/>
        </w:rPr>
        <w:t> </w:t>
      </w:r>
      <w:r>
        <w:rPr>
          <w:spacing w:val="-4"/>
          <w:sz w:val="17"/>
        </w:rPr>
        <w:t>formatted</w:t>
      </w:r>
      <w:r>
        <w:rPr>
          <w:spacing w:val="-7"/>
          <w:sz w:val="17"/>
        </w:rPr>
        <w:t> </w:t>
      </w:r>
      <w:r>
        <w:rPr>
          <w:spacing w:val="-4"/>
          <w:sz w:val="17"/>
        </w:rPr>
        <w:t>as</w:t>
      </w:r>
      <w:r>
        <w:rPr>
          <w:spacing w:val="-6"/>
          <w:sz w:val="17"/>
        </w:rPr>
        <w:t> </w:t>
      </w:r>
      <w:r>
        <w:rPr>
          <w:spacing w:val="-4"/>
          <w:sz w:val="17"/>
        </w:rPr>
        <w:t>discrete</w:t>
      </w:r>
      <w:r>
        <w:rPr>
          <w:spacing w:val="-7"/>
          <w:sz w:val="17"/>
        </w:rPr>
        <w:t> </w:t>
      </w:r>
      <w:r>
        <w:rPr>
          <w:spacing w:val="-4"/>
          <w:sz w:val="17"/>
        </w:rPr>
        <w:t>or</w:t>
      </w:r>
      <w:r>
        <w:rPr>
          <w:sz w:val="17"/>
        </w:rPr>
        <w:t> continuous</w:t>
      </w:r>
      <w:r>
        <w:rPr>
          <w:spacing w:val="-4"/>
          <w:sz w:val="17"/>
        </w:rPr>
        <w:t> </w:t>
      </w:r>
      <w:r>
        <w:rPr>
          <w:sz w:val="17"/>
        </w:rPr>
        <w:t>data.</w:t>
      </w:r>
    </w:p>
    <w:p>
      <w:pPr>
        <w:pStyle w:val="BodyText"/>
        <w:spacing w:line="220" w:lineRule="exact" w:before="110"/>
        <w:ind w:left="285"/>
      </w:pPr>
      <w:r>
        <w:rPr/>
        <w:br w:type="column"/>
      </w:r>
      <w:r>
        <w:rPr>
          <w:spacing w:val="-2"/>
        </w:rPr>
        <w:t>TotalCost</w:t>
      </w:r>
    </w:p>
    <w:p>
      <w:pPr>
        <w:pStyle w:val="BodyText"/>
        <w:spacing w:line="220" w:lineRule="exact"/>
        <w:ind w:left="285"/>
      </w:pPr>
      <w:r>
        <w:rPr/>
        <w:t>(=UnitCost</w:t>
      </w:r>
      <w:r>
        <w:rPr>
          <w:spacing w:val="11"/>
        </w:rPr>
        <w:t> </w:t>
      </w:r>
      <w:r>
        <w:rPr/>
        <w:t>×</w:t>
      </w:r>
      <w:r>
        <w:rPr>
          <w:spacing w:val="11"/>
        </w:rPr>
        <w:t> </w:t>
      </w:r>
      <w:r>
        <w:rPr>
          <w:spacing w:val="-2"/>
        </w:rPr>
        <w:t>NumberOnHand)</w:t>
      </w:r>
    </w:p>
    <w:p>
      <w:pPr>
        <w:spacing w:after="0" w:line="220" w:lineRule="exact"/>
        <w:sectPr>
          <w:type w:val="continuous"/>
          <w:pgSz w:w="12240" w:h="15660"/>
          <w:pgMar w:header="500" w:footer="0" w:top="0" w:bottom="280" w:left="0" w:right="0"/>
          <w:cols w:num="3" w:equalWidth="0">
            <w:col w:w="2231" w:space="40"/>
            <w:col w:w="3664" w:space="39"/>
            <w:col w:w="6266"/>
          </w:cols>
        </w:sectPr>
      </w:pPr>
    </w:p>
    <w:p>
      <w:pPr>
        <w:pStyle w:val="BodyText"/>
        <w:rPr>
          <w:sz w:val="2"/>
        </w:rPr>
      </w:pPr>
    </w:p>
    <w:p>
      <w:pPr>
        <w:pStyle w:val="BodyText"/>
        <w:spacing w:line="40" w:lineRule="exact"/>
        <w:ind w:left="1240"/>
        <w:rPr>
          <w:sz w:val="4"/>
        </w:rPr>
      </w:pPr>
      <w:r>
        <w:rPr>
          <w:position w:val="0"/>
          <w:sz w:val="4"/>
        </w:rPr>
        <w:pict>
          <v:group style="width:371pt;height:2pt;mso-position-horizontal-relative:char;mso-position-vertical-relative:line" id="docshapegroup2315" coordorigin="0,0" coordsize="7420,40">
            <v:line style="position:absolute" from="0,20" to="1100,20" stroked="true" strokeweight="2pt" strokecolor="#197fbf">
              <v:stroke dashstyle="solid"/>
            </v:line>
            <v:line style="position:absolute" from="1100,20" to="4880,20" stroked="true" strokeweight="2pt" strokecolor="#197fbf">
              <v:stroke dashstyle="solid"/>
            </v:line>
            <v:line style="position:absolute" from="4880,20" to="7420,20" stroked="true" strokeweight="2pt" strokecolor="#197fbf">
              <v:stroke dashstyle="solid"/>
            </v:line>
          </v:group>
        </w:pict>
      </w:r>
      <w:r>
        <w:rPr>
          <w:position w:val="0"/>
          <w:sz w:val="4"/>
        </w:rPr>
      </w:r>
    </w:p>
    <w:p>
      <w:pPr>
        <w:pStyle w:val="BodyText"/>
        <w:spacing w:before="2"/>
        <w:rPr>
          <w:sz w:val="18"/>
        </w:rPr>
      </w:pPr>
    </w:p>
    <w:p>
      <w:pPr>
        <w:spacing w:line="225" w:lineRule="auto" w:before="111"/>
        <w:ind w:left="1260" w:right="3537" w:firstLine="0"/>
        <w:jc w:val="both"/>
        <w:rPr>
          <w:sz w:val="19"/>
        </w:rPr>
      </w:pPr>
      <w:r>
        <w:rPr>
          <w:spacing w:val="-4"/>
          <w:sz w:val="19"/>
        </w:rPr>
        <w:t>In</w:t>
      </w:r>
      <w:r>
        <w:rPr>
          <w:spacing w:val="-8"/>
          <w:sz w:val="19"/>
        </w:rPr>
        <w:t> </w:t>
      </w:r>
      <w:r>
        <w:rPr>
          <w:spacing w:val="-4"/>
          <w:sz w:val="19"/>
        </w:rPr>
        <w:t>the</w:t>
      </w:r>
      <w:r>
        <w:rPr>
          <w:spacing w:val="-8"/>
          <w:sz w:val="19"/>
        </w:rPr>
        <w:t> </w:t>
      </w:r>
      <w:r>
        <w:rPr>
          <w:spacing w:val="-4"/>
          <w:sz w:val="19"/>
        </w:rPr>
        <w:t>WeMakeIt,</w:t>
      </w:r>
      <w:r>
        <w:rPr>
          <w:spacing w:val="-8"/>
          <w:sz w:val="19"/>
        </w:rPr>
        <w:t> </w:t>
      </w:r>
      <w:r>
        <w:rPr>
          <w:spacing w:val="-4"/>
          <w:sz w:val="19"/>
        </w:rPr>
        <w:t>Inc.</w:t>
      </w:r>
      <w:r>
        <w:rPr>
          <w:spacing w:val="-8"/>
          <w:sz w:val="19"/>
        </w:rPr>
        <w:t> </w:t>
      </w:r>
      <w:r>
        <w:rPr>
          <w:spacing w:val="-4"/>
          <w:sz w:val="19"/>
        </w:rPr>
        <w:t>data</w:t>
      </w:r>
      <w:r>
        <w:rPr>
          <w:spacing w:val="-7"/>
          <w:sz w:val="19"/>
        </w:rPr>
        <w:t> </w:t>
      </w:r>
      <w:r>
        <w:rPr>
          <w:spacing w:val="-4"/>
          <w:sz w:val="19"/>
        </w:rPr>
        <w:t>set</w:t>
      </w:r>
      <w:r>
        <w:rPr>
          <w:spacing w:val="-7"/>
          <w:sz w:val="19"/>
        </w:rPr>
        <w:t> </w:t>
      </w:r>
      <w:r>
        <w:rPr>
          <w:spacing w:val="-4"/>
          <w:sz w:val="19"/>
        </w:rPr>
        <w:t>example,</w:t>
      </w:r>
      <w:r>
        <w:rPr>
          <w:spacing w:val="-7"/>
          <w:sz w:val="19"/>
        </w:rPr>
        <w:t> </w:t>
      </w:r>
      <w:r>
        <w:rPr>
          <w:spacing w:val="-4"/>
          <w:sz w:val="19"/>
        </w:rPr>
        <w:t>both</w:t>
      </w:r>
      <w:r>
        <w:rPr>
          <w:spacing w:val="-7"/>
          <w:sz w:val="19"/>
        </w:rPr>
        <w:t> </w:t>
      </w:r>
      <w:r>
        <w:rPr>
          <w:spacing w:val="-4"/>
          <w:sz w:val="19"/>
        </w:rPr>
        <w:t>the</w:t>
      </w:r>
      <w:r>
        <w:rPr>
          <w:spacing w:val="-7"/>
          <w:sz w:val="19"/>
        </w:rPr>
        <w:t> </w:t>
      </w:r>
      <w:r>
        <w:rPr>
          <w:spacing w:val="-4"/>
          <w:sz w:val="19"/>
        </w:rPr>
        <w:t>InventoryCode</w:t>
      </w:r>
      <w:r>
        <w:rPr>
          <w:spacing w:val="-7"/>
          <w:sz w:val="19"/>
        </w:rPr>
        <w:t> </w:t>
      </w:r>
      <w:r>
        <w:rPr>
          <w:spacing w:val="-4"/>
          <w:sz w:val="19"/>
        </w:rPr>
        <w:t>and</w:t>
      </w:r>
      <w:r>
        <w:rPr>
          <w:spacing w:val="-7"/>
          <w:sz w:val="19"/>
        </w:rPr>
        <w:t> </w:t>
      </w:r>
      <w:r>
        <w:rPr>
          <w:spacing w:val="-4"/>
          <w:sz w:val="19"/>
        </w:rPr>
        <w:t>ProductCategory</w:t>
      </w:r>
      <w:r>
        <w:rPr>
          <w:spacing w:val="-7"/>
          <w:sz w:val="19"/>
        </w:rPr>
        <w:t> </w:t>
      </w:r>
      <w:r>
        <w:rPr>
          <w:spacing w:val="-4"/>
          <w:sz w:val="19"/>
        </w:rPr>
        <w:t>fields’ </w:t>
      </w:r>
      <w:r>
        <w:rPr>
          <w:sz w:val="19"/>
        </w:rPr>
        <w:t>data</w:t>
      </w:r>
      <w:r>
        <w:rPr>
          <w:spacing w:val="-6"/>
          <w:sz w:val="19"/>
        </w:rPr>
        <w:t> </w:t>
      </w:r>
      <w:r>
        <w:rPr>
          <w:sz w:val="19"/>
        </w:rPr>
        <w:t>are</w:t>
      </w:r>
      <w:r>
        <w:rPr>
          <w:spacing w:val="-6"/>
          <w:sz w:val="19"/>
        </w:rPr>
        <w:t> </w:t>
      </w:r>
      <w:r>
        <w:rPr>
          <w:rFonts w:ascii="Times New Roman" w:hAnsi="Times New Roman"/>
          <w:b/>
          <w:color w:val="197FBF"/>
          <w:sz w:val="19"/>
        </w:rPr>
        <w:t>non-measured</w:t>
      </w:r>
      <w:r>
        <w:rPr>
          <w:rFonts w:ascii="Times New Roman" w:hAnsi="Times New Roman"/>
          <w:b/>
          <w:color w:val="197FBF"/>
          <w:spacing w:val="-6"/>
          <w:sz w:val="19"/>
        </w:rPr>
        <w:t> </w:t>
      </w:r>
      <w:r>
        <w:rPr>
          <w:rFonts w:ascii="Times New Roman" w:hAnsi="Times New Roman"/>
          <w:b/>
          <w:color w:val="197FBF"/>
          <w:sz w:val="19"/>
        </w:rPr>
        <w:t>raw</w:t>
      </w:r>
      <w:r>
        <w:rPr>
          <w:rFonts w:ascii="Times New Roman" w:hAnsi="Times New Roman"/>
          <w:b/>
          <w:color w:val="197FBF"/>
          <w:spacing w:val="-6"/>
          <w:sz w:val="19"/>
        </w:rPr>
        <w:t> </w:t>
      </w:r>
      <w:r>
        <w:rPr>
          <w:rFonts w:ascii="Times New Roman" w:hAnsi="Times New Roman"/>
          <w:b/>
          <w:color w:val="197FBF"/>
          <w:sz w:val="19"/>
        </w:rPr>
        <w:t>data</w:t>
      </w:r>
      <w:r>
        <w:rPr>
          <w:rFonts w:ascii="Times New Roman" w:hAnsi="Times New Roman"/>
          <w:b/>
          <w:color w:val="197FBF"/>
          <w:spacing w:val="-6"/>
          <w:sz w:val="19"/>
        </w:rPr>
        <w:t> </w:t>
      </w:r>
      <w:r>
        <w:rPr>
          <w:sz w:val="19"/>
        </w:rPr>
        <w:t>that</w:t>
      </w:r>
      <w:r>
        <w:rPr>
          <w:spacing w:val="-6"/>
          <w:sz w:val="19"/>
        </w:rPr>
        <w:t> </w:t>
      </w:r>
      <w:r>
        <w:rPr>
          <w:sz w:val="19"/>
        </w:rPr>
        <w:t>have</w:t>
      </w:r>
      <w:r>
        <w:rPr>
          <w:spacing w:val="-6"/>
          <w:sz w:val="19"/>
        </w:rPr>
        <w:t> </w:t>
      </w:r>
      <w:r>
        <w:rPr>
          <w:sz w:val="19"/>
        </w:rPr>
        <w:t>been</w:t>
      </w:r>
      <w:r>
        <w:rPr>
          <w:spacing w:val="-6"/>
          <w:sz w:val="19"/>
        </w:rPr>
        <w:t> </w:t>
      </w:r>
      <w:r>
        <w:rPr>
          <w:sz w:val="19"/>
        </w:rPr>
        <w:t>formatted</w:t>
      </w:r>
      <w:r>
        <w:rPr>
          <w:spacing w:val="-6"/>
          <w:sz w:val="19"/>
        </w:rPr>
        <w:t> </w:t>
      </w:r>
      <w:r>
        <w:rPr>
          <w:sz w:val="19"/>
        </w:rPr>
        <w:t>as</w:t>
      </w:r>
      <w:r>
        <w:rPr>
          <w:spacing w:val="-6"/>
          <w:sz w:val="19"/>
        </w:rPr>
        <w:t> </w:t>
      </w:r>
      <w:r>
        <w:rPr>
          <w:sz w:val="19"/>
        </w:rPr>
        <w:t>numeric</w:t>
      </w:r>
      <w:r>
        <w:rPr>
          <w:spacing w:val="-6"/>
          <w:sz w:val="19"/>
        </w:rPr>
        <w:t> </w:t>
      </w:r>
      <w:r>
        <w:rPr>
          <w:sz w:val="19"/>
        </w:rPr>
        <w:t>and</w:t>
      </w:r>
      <w:r>
        <w:rPr>
          <w:spacing w:val="-6"/>
          <w:sz w:val="19"/>
        </w:rPr>
        <w:t> </w:t>
      </w:r>
      <w:r>
        <w:rPr>
          <w:sz w:val="19"/>
        </w:rPr>
        <w:t>discrete,</w:t>
      </w:r>
      <w:r>
        <w:rPr>
          <w:spacing w:val="-6"/>
          <w:sz w:val="19"/>
        </w:rPr>
        <w:t> </w:t>
      </w:r>
      <w:r>
        <w:rPr>
          <w:sz w:val="19"/>
        </w:rPr>
        <w:t>mean- </w:t>
      </w:r>
      <w:r>
        <w:rPr>
          <w:spacing w:val="-4"/>
          <w:sz w:val="19"/>
        </w:rPr>
        <w:t>ing that they are non-continuous and will never have partial unit values.</w:t>
      </w:r>
      <w:r>
        <w:rPr>
          <w:spacing w:val="-6"/>
          <w:sz w:val="19"/>
        </w:rPr>
        <w:t> </w:t>
      </w:r>
      <w:r>
        <w:rPr>
          <w:spacing w:val="-4"/>
          <w:sz w:val="19"/>
        </w:rPr>
        <w:t>These fields cannot </w:t>
      </w:r>
      <w:r>
        <w:rPr>
          <w:sz w:val="19"/>
        </w:rPr>
        <w:t>be</w:t>
      </w:r>
      <w:r>
        <w:rPr>
          <w:spacing w:val="-3"/>
          <w:sz w:val="19"/>
        </w:rPr>
        <w:t> </w:t>
      </w:r>
      <w:r>
        <w:rPr>
          <w:sz w:val="19"/>
        </w:rPr>
        <w:t>used</w:t>
      </w:r>
      <w:r>
        <w:rPr>
          <w:spacing w:val="-3"/>
          <w:sz w:val="19"/>
        </w:rPr>
        <w:t> </w:t>
      </w:r>
      <w:r>
        <w:rPr>
          <w:sz w:val="19"/>
        </w:rPr>
        <w:t>in</w:t>
      </w:r>
      <w:r>
        <w:rPr>
          <w:spacing w:val="-3"/>
          <w:sz w:val="19"/>
        </w:rPr>
        <w:t> </w:t>
      </w:r>
      <w:r>
        <w:rPr>
          <w:sz w:val="19"/>
        </w:rPr>
        <w:t>analysis</w:t>
      </w:r>
      <w:r>
        <w:rPr>
          <w:spacing w:val="-3"/>
          <w:sz w:val="19"/>
        </w:rPr>
        <w:t> </w:t>
      </w:r>
      <w:r>
        <w:rPr>
          <w:sz w:val="19"/>
        </w:rPr>
        <w:t>for</w:t>
      </w:r>
      <w:r>
        <w:rPr>
          <w:spacing w:val="-3"/>
          <w:sz w:val="19"/>
        </w:rPr>
        <w:t> </w:t>
      </w:r>
      <w:r>
        <w:rPr>
          <w:sz w:val="19"/>
        </w:rPr>
        <w:t>mathematical</w:t>
      </w:r>
      <w:r>
        <w:rPr>
          <w:spacing w:val="-3"/>
          <w:sz w:val="19"/>
        </w:rPr>
        <w:t> </w:t>
      </w:r>
      <w:r>
        <w:rPr>
          <w:sz w:val="19"/>
        </w:rPr>
        <w:t>calculations</w:t>
      </w:r>
      <w:r>
        <w:rPr>
          <w:spacing w:val="-3"/>
          <w:sz w:val="19"/>
        </w:rPr>
        <w:t> </w:t>
      </w:r>
      <w:r>
        <w:rPr>
          <w:sz w:val="19"/>
        </w:rPr>
        <w:t>because</w:t>
      </w:r>
      <w:r>
        <w:rPr>
          <w:spacing w:val="-3"/>
          <w:sz w:val="19"/>
        </w:rPr>
        <w:t> </w:t>
      </w:r>
      <w:r>
        <w:rPr>
          <w:sz w:val="19"/>
        </w:rPr>
        <w:t>they</w:t>
      </w:r>
      <w:r>
        <w:rPr>
          <w:spacing w:val="-3"/>
          <w:sz w:val="19"/>
        </w:rPr>
        <w:t> </w:t>
      </w:r>
      <w:r>
        <w:rPr>
          <w:sz w:val="19"/>
        </w:rPr>
        <w:t>refer</w:t>
      </w:r>
      <w:r>
        <w:rPr>
          <w:spacing w:val="-3"/>
          <w:sz w:val="19"/>
        </w:rPr>
        <w:t> </w:t>
      </w:r>
      <w:r>
        <w:rPr>
          <w:sz w:val="19"/>
        </w:rPr>
        <w:t>to</w:t>
      </w:r>
      <w:r>
        <w:rPr>
          <w:spacing w:val="-3"/>
          <w:sz w:val="19"/>
        </w:rPr>
        <w:t> </w:t>
      </w:r>
      <w:r>
        <w:rPr>
          <w:sz w:val="19"/>
        </w:rPr>
        <w:t>unique</w:t>
      </w:r>
      <w:r>
        <w:rPr>
          <w:spacing w:val="-3"/>
          <w:sz w:val="19"/>
        </w:rPr>
        <w:t> </w:t>
      </w:r>
      <w:r>
        <w:rPr>
          <w:sz w:val="19"/>
        </w:rPr>
        <w:t>identifiers </w:t>
      </w:r>
      <w:r>
        <w:rPr>
          <w:spacing w:val="-4"/>
          <w:sz w:val="19"/>
        </w:rPr>
        <w:t>for inventory items and their product category group. The InventoryDescription field’s data </w:t>
      </w:r>
      <w:r>
        <w:rPr>
          <w:spacing w:val="-6"/>
          <w:sz w:val="19"/>
        </w:rPr>
        <w:t>source</w:t>
      </w:r>
      <w:r>
        <w:rPr>
          <w:spacing w:val="-3"/>
          <w:sz w:val="19"/>
        </w:rPr>
        <w:t> </w:t>
      </w:r>
      <w:r>
        <w:rPr>
          <w:spacing w:val="-6"/>
          <w:sz w:val="19"/>
        </w:rPr>
        <w:t>is</w:t>
      </w:r>
      <w:r>
        <w:rPr>
          <w:spacing w:val="-3"/>
          <w:sz w:val="19"/>
        </w:rPr>
        <w:t> </w:t>
      </w:r>
      <w:r>
        <w:rPr>
          <w:spacing w:val="-6"/>
          <w:sz w:val="19"/>
        </w:rPr>
        <w:t>also</w:t>
      </w:r>
      <w:r>
        <w:rPr>
          <w:spacing w:val="-3"/>
          <w:sz w:val="19"/>
        </w:rPr>
        <w:t> </w:t>
      </w:r>
      <w:r>
        <w:rPr>
          <w:spacing w:val="-6"/>
          <w:sz w:val="19"/>
        </w:rPr>
        <w:t>a</w:t>
      </w:r>
      <w:r>
        <w:rPr>
          <w:spacing w:val="-3"/>
          <w:sz w:val="19"/>
        </w:rPr>
        <w:t> </w:t>
      </w:r>
      <w:r>
        <w:rPr>
          <w:spacing w:val="-6"/>
          <w:sz w:val="19"/>
        </w:rPr>
        <w:t>non-measured</w:t>
      </w:r>
      <w:r>
        <w:rPr>
          <w:spacing w:val="-3"/>
          <w:sz w:val="19"/>
        </w:rPr>
        <w:t> </w:t>
      </w:r>
      <w:r>
        <w:rPr>
          <w:spacing w:val="-6"/>
          <w:sz w:val="19"/>
        </w:rPr>
        <w:t>raw</w:t>
      </w:r>
      <w:r>
        <w:rPr>
          <w:spacing w:val="-3"/>
          <w:sz w:val="19"/>
        </w:rPr>
        <w:t> </w:t>
      </w:r>
      <w:r>
        <w:rPr>
          <w:spacing w:val="-6"/>
          <w:sz w:val="19"/>
        </w:rPr>
        <w:t>data</w:t>
      </w:r>
      <w:r>
        <w:rPr>
          <w:spacing w:val="-3"/>
          <w:sz w:val="19"/>
        </w:rPr>
        <w:t> </w:t>
      </w:r>
      <w:r>
        <w:rPr>
          <w:spacing w:val="-6"/>
          <w:sz w:val="19"/>
        </w:rPr>
        <w:t>field</w:t>
      </w:r>
      <w:r>
        <w:rPr>
          <w:spacing w:val="-3"/>
          <w:sz w:val="19"/>
        </w:rPr>
        <w:t> </w:t>
      </w:r>
      <w:r>
        <w:rPr>
          <w:spacing w:val="-6"/>
          <w:sz w:val="19"/>
        </w:rPr>
        <w:t>formatted</w:t>
      </w:r>
      <w:r>
        <w:rPr>
          <w:spacing w:val="-3"/>
          <w:sz w:val="19"/>
        </w:rPr>
        <w:t> </w:t>
      </w:r>
      <w:r>
        <w:rPr>
          <w:spacing w:val="-6"/>
          <w:sz w:val="19"/>
        </w:rPr>
        <w:t>as</w:t>
      </w:r>
      <w:r>
        <w:rPr>
          <w:spacing w:val="-3"/>
          <w:sz w:val="19"/>
        </w:rPr>
        <w:t> </w:t>
      </w:r>
      <w:r>
        <w:rPr>
          <w:spacing w:val="-6"/>
          <w:sz w:val="19"/>
        </w:rPr>
        <w:t>a</w:t>
      </w:r>
      <w:r>
        <w:rPr>
          <w:spacing w:val="-3"/>
          <w:sz w:val="19"/>
        </w:rPr>
        <w:t> </w:t>
      </w:r>
      <w:r>
        <w:rPr>
          <w:spacing w:val="-6"/>
          <w:sz w:val="19"/>
        </w:rPr>
        <w:t>text</w:t>
      </w:r>
      <w:r>
        <w:rPr>
          <w:spacing w:val="-3"/>
          <w:sz w:val="19"/>
        </w:rPr>
        <w:t> </w:t>
      </w:r>
      <w:r>
        <w:rPr>
          <w:spacing w:val="-6"/>
          <w:sz w:val="19"/>
        </w:rPr>
        <w:t>field,</w:t>
      </w:r>
      <w:r>
        <w:rPr>
          <w:spacing w:val="-3"/>
          <w:sz w:val="19"/>
        </w:rPr>
        <w:t> </w:t>
      </w:r>
      <w:r>
        <w:rPr>
          <w:spacing w:val="-6"/>
          <w:sz w:val="19"/>
        </w:rPr>
        <w:t>which</w:t>
      </w:r>
      <w:r>
        <w:rPr>
          <w:spacing w:val="-3"/>
          <w:sz w:val="19"/>
        </w:rPr>
        <w:t> </w:t>
      </w:r>
      <w:r>
        <w:rPr>
          <w:spacing w:val="-6"/>
          <w:sz w:val="19"/>
        </w:rPr>
        <w:t>cannot</w:t>
      </w:r>
      <w:r>
        <w:rPr>
          <w:spacing w:val="-3"/>
          <w:sz w:val="19"/>
        </w:rPr>
        <w:t> </w:t>
      </w:r>
      <w:r>
        <w:rPr>
          <w:spacing w:val="-6"/>
          <w:sz w:val="19"/>
        </w:rPr>
        <w:t>be</w:t>
      </w:r>
      <w:r>
        <w:rPr>
          <w:spacing w:val="-3"/>
          <w:sz w:val="19"/>
        </w:rPr>
        <w:t> </w:t>
      </w:r>
      <w:r>
        <w:rPr>
          <w:spacing w:val="-6"/>
          <w:sz w:val="19"/>
        </w:rPr>
        <w:t>used</w:t>
      </w:r>
      <w:r>
        <w:rPr>
          <w:spacing w:val="-3"/>
          <w:sz w:val="19"/>
        </w:rPr>
        <w:t> </w:t>
      </w:r>
      <w:r>
        <w:rPr>
          <w:spacing w:val="-6"/>
          <w:sz w:val="19"/>
        </w:rPr>
        <w:t>in </w:t>
      </w:r>
      <w:r>
        <w:rPr>
          <w:sz w:val="19"/>
        </w:rPr>
        <w:t>numeric calculations during the analysis.</w:t>
      </w:r>
    </w:p>
    <w:p>
      <w:pPr>
        <w:spacing w:line="225" w:lineRule="auto" w:before="0"/>
        <w:ind w:left="1260" w:right="3537" w:firstLine="360"/>
        <w:jc w:val="both"/>
        <w:rPr>
          <w:sz w:val="19"/>
        </w:rPr>
      </w:pPr>
      <w:r>
        <w:rPr>
          <w:spacing w:val="-4"/>
          <w:sz w:val="19"/>
        </w:rPr>
        <w:t>The</w:t>
      </w:r>
      <w:r>
        <w:rPr>
          <w:spacing w:val="-8"/>
          <w:sz w:val="19"/>
        </w:rPr>
        <w:t> </w:t>
      </w:r>
      <w:r>
        <w:rPr>
          <w:spacing w:val="-4"/>
          <w:sz w:val="19"/>
        </w:rPr>
        <w:t>sources</w:t>
      </w:r>
      <w:r>
        <w:rPr>
          <w:spacing w:val="-8"/>
          <w:sz w:val="19"/>
        </w:rPr>
        <w:t> </w:t>
      </w:r>
      <w:r>
        <w:rPr>
          <w:spacing w:val="-4"/>
          <w:sz w:val="19"/>
        </w:rPr>
        <w:t>for</w:t>
      </w:r>
      <w:r>
        <w:rPr>
          <w:spacing w:val="-8"/>
          <w:sz w:val="19"/>
        </w:rPr>
        <w:t> </w:t>
      </w:r>
      <w:r>
        <w:rPr>
          <w:spacing w:val="-4"/>
          <w:sz w:val="19"/>
        </w:rPr>
        <w:t>data</w:t>
      </w:r>
      <w:r>
        <w:rPr>
          <w:spacing w:val="-8"/>
          <w:sz w:val="19"/>
        </w:rPr>
        <w:t> </w:t>
      </w:r>
      <w:r>
        <w:rPr>
          <w:spacing w:val="-4"/>
          <w:sz w:val="19"/>
        </w:rPr>
        <w:t>fields</w:t>
      </w:r>
      <w:r>
        <w:rPr>
          <w:spacing w:val="-8"/>
          <w:sz w:val="19"/>
        </w:rPr>
        <w:t> </w:t>
      </w:r>
      <w:r>
        <w:rPr>
          <w:spacing w:val="-4"/>
          <w:sz w:val="19"/>
        </w:rPr>
        <w:t>like</w:t>
      </w:r>
      <w:r>
        <w:rPr>
          <w:spacing w:val="-8"/>
          <w:sz w:val="19"/>
        </w:rPr>
        <w:t> </w:t>
      </w:r>
      <w:r>
        <w:rPr>
          <w:spacing w:val="-4"/>
          <w:sz w:val="19"/>
        </w:rPr>
        <w:t>UnitCost</w:t>
      </w:r>
      <w:r>
        <w:rPr>
          <w:spacing w:val="-8"/>
          <w:sz w:val="19"/>
        </w:rPr>
        <w:t> </w:t>
      </w:r>
      <w:r>
        <w:rPr>
          <w:spacing w:val="-4"/>
          <w:sz w:val="19"/>
        </w:rPr>
        <w:t>and</w:t>
      </w:r>
      <w:r>
        <w:rPr>
          <w:spacing w:val="-7"/>
          <w:sz w:val="19"/>
        </w:rPr>
        <w:t> </w:t>
      </w:r>
      <w:r>
        <w:rPr>
          <w:spacing w:val="-4"/>
          <w:sz w:val="19"/>
        </w:rPr>
        <w:t>NumberOnHand</w:t>
      </w:r>
      <w:r>
        <w:rPr>
          <w:spacing w:val="-8"/>
          <w:sz w:val="19"/>
        </w:rPr>
        <w:t> </w:t>
      </w:r>
      <w:r>
        <w:rPr>
          <w:spacing w:val="-4"/>
          <w:sz w:val="19"/>
        </w:rPr>
        <w:t>are</w:t>
      </w:r>
      <w:r>
        <w:rPr>
          <w:spacing w:val="-8"/>
          <w:sz w:val="19"/>
        </w:rPr>
        <w:t> </w:t>
      </w:r>
      <w:r>
        <w:rPr>
          <w:spacing w:val="-4"/>
          <w:sz w:val="19"/>
        </w:rPr>
        <w:t>different</w:t>
      </w:r>
      <w:r>
        <w:rPr>
          <w:spacing w:val="-8"/>
          <w:sz w:val="19"/>
        </w:rPr>
        <w:t> </w:t>
      </w:r>
      <w:r>
        <w:rPr>
          <w:spacing w:val="-4"/>
          <w:sz w:val="19"/>
        </w:rPr>
        <w:t>because</w:t>
      </w:r>
      <w:r>
        <w:rPr>
          <w:spacing w:val="-8"/>
          <w:sz w:val="19"/>
        </w:rPr>
        <w:t> </w:t>
      </w:r>
      <w:r>
        <w:rPr>
          <w:spacing w:val="-4"/>
          <w:sz w:val="19"/>
        </w:rPr>
        <w:t>they </w:t>
      </w:r>
      <w:r>
        <w:rPr>
          <w:sz w:val="19"/>
        </w:rPr>
        <w:t>are </w:t>
      </w:r>
      <w:r>
        <w:rPr>
          <w:rFonts w:ascii="Times New Roman"/>
          <w:b/>
          <w:color w:val="197FBF"/>
          <w:sz w:val="19"/>
        </w:rPr>
        <w:t>measured raw numeric data</w:t>
      </w:r>
      <w:r>
        <w:rPr>
          <w:sz w:val="19"/>
        </w:rPr>
        <w:t>, which can be used in mathematical calculations.</w:t>
      </w:r>
    </w:p>
    <w:p>
      <w:pPr>
        <w:spacing w:after="0" w:line="225" w:lineRule="auto"/>
        <w:jc w:val="both"/>
        <w:rPr>
          <w:sz w:val="19"/>
        </w:rPr>
        <w:sectPr>
          <w:type w:val="continuous"/>
          <w:pgSz w:w="12240" w:h="15660"/>
          <w:pgMar w:header="500" w:footer="0" w:top="0" w:bottom="280" w:left="0" w:right="0"/>
        </w:sectPr>
      </w:pPr>
    </w:p>
    <w:p>
      <w:pPr>
        <w:pStyle w:val="BodyText"/>
        <w:spacing w:before="6"/>
        <w:rPr>
          <w:sz w:val="13"/>
        </w:rPr>
      </w:pPr>
    </w:p>
    <w:p>
      <w:pPr>
        <w:spacing w:line="225" w:lineRule="auto" w:before="111"/>
        <w:ind w:left="3539" w:right="1258" w:firstLine="360"/>
        <w:jc w:val="both"/>
        <w:rPr>
          <w:sz w:val="19"/>
        </w:rPr>
      </w:pPr>
      <w:r>
        <w:rPr>
          <w:spacing w:val="-2"/>
          <w:sz w:val="19"/>
        </w:rPr>
        <w:t>Finally,</w:t>
      </w:r>
      <w:r>
        <w:rPr>
          <w:spacing w:val="-4"/>
          <w:sz w:val="19"/>
        </w:rPr>
        <w:t> </w:t>
      </w:r>
      <w:r>
        <w:rPr>
          <w:spacing w:val="-2"/>
          <w:sz w:val="19"/>
        </w:rPr>
        <w:t>UnitCost</w:t>
      </w:r>
      <w:r>
        <w:rPr>
          <w:spacing w:val="-4"/>
          <w:sz w:val="19"/>
        </w:rPr>
        <w:t> </w:t>
      </w:r>
      <w:r>
        <w:rPr>
          <w:spacing w:val="-2"/>
          <w:sz w:val="19"/>
        </w:rPr>
        <w:t>and</w:t>
      </w:r>
      <w:r>
        <w:rPr>
          <w:spacing w:val="-4"/>
          <w:sz w:val="19"/>
        </w:rPr>
        <w:t> </w:t>
      </w:r>
      <w:r>
        <w:rPr>
          <w:spacing w:val="-2"/>
          <w:sz w:val="19"/>
        </w:rPr>
        <w:t>NumberOnHand</w:t>
      </w:r>
      <w:r>
        <w:rPr>
          <w:spacing w:val="-4"/>
          <w:sz w:val="19"/>
        </w:rPr>
        <w:t> </w:t>
      </w:r>
      <w:r>
        <w:rPr>
          <w:spacing w:val="-2"/>
          <w:sz w:val="19"/>
        </w:rPr>
        <w:t>can</w:t>
      </w:r>
      <w:r>
        <w:rPr>
          <w:spacing w:val="-4"/>
          <w:sz w:val="19"/>
        </w:rPr>
        <w:t> </w:t>
      </w:r>
      <w:r>
        <w:rPr>
          <w:spacing w:val="-2"/>
          <w:sz w:val="19"/>
        </w:rPr>
        <w:t>be</w:t>
      </w:r>
      <w:r>
        <w:rPr>
          <w:spacing w:val="-4"/>
          <w:sz w:val="19"/>
        </w:rPr>
        <w:t> </w:t>
      </w:r>
      <w:r>
        <w:rPr>
          <w:spacing w:val="-2"/>
          <w:sz w:val="19"/>
        </w:rPr>
        <w:t>multiplied</w:t>
      </w:r>
      <w:r>
        <w:rPr>
          <w:spacing w:val="-4"/>
          <w:sz w:val="19"/>
        </w:rPr>
        <w:t> </w:t>
      </w:r>
      <w:r>
        <w:rPr>
          <w:spacing w:val="-2"/>
          <w:sz w:val="19"/>
        </w:rPr>
        <w:t>in</w:t>
      </w:r>
      <w:r>
        <w:rPr>
          <w:spacing w:val="-4"/>
          <w:sz w:val="19"/>
        </w:rPr>
        <w:t> </w:t>
      </w:r>
      <w:r>
        <w:rPr>
          <w:spacing w:val="-2"/>
          <w:sz w:val="19"/>
        </w:rPr>
        <w:t>an</w:t>
      </w:r>
      <w:r>
        <w:rPr>
          <w:spacing w:val="-5"/>
          <w:sz w:val="19"/>
        </w:rPr>
        <w:t> </w:t>
      </w:r>
      <w:r>
        <w:rPr>
          <w:spacing w:val="-2"/>
          <w:sz w:val="19"/>
        </w:rPr>
        <w:t>expression</w:t>
      </w:r>
      <w:r>
        <w:rPr>
          <w:spacing w:val="-4"/>
          <w:sz w:val="19"/>
        </w:rPr>
        <w:t> </w:t>
      </w:r>
      <w:r>
        <w:rPr>
          <w:spacing w:val="-2"/>
          <w:sz w:val="19"/>
        </w:rPr>
        <w:t>to</w:t>
      </w:r>
      <w:r>
        <w:rPr>
          <w:spacing w:val="-4"/>
          <w:sz w:val="19"/>
        </w:rPr>
        <w:t> </w:t>
      </w:r>
      <w:r>
        <w:rPr>
          <w:spacing w:val="-2"/>
          <w:sz w:val="19"/>
        </w:rPr>
        <w:t>calculate </w:t>
      </w:r>
      <w:r>
        <w:rPr>
          <w:sz w:val="19"/>
        </w:rPr>
        <w:t>a new field within a query called TotalCost. This new field source is </w:t>
      </w:r>
      <w:r>
        <w:rPr>
          <w:rFonts w:ascii="Times New Roman"/>
          <w:b/>
          <w:color w:val="197FBF"/>
          <w:sz w:val="19"/>
        </w:rPr>
        <w:t>calculated data </w:t>
      </w:r>
      <w:r>
        <w:rPr>
          <w:sz w:val="19"/>
        </w:rPr>
        <w:t>that is</w:t>
      </w:r>
      <w:r>
        <w:rPr>
          <w:spacing w:val="-6"/>
          <w:sz w:val="19"/>
        </w:rPr>
        <w:t> </w:t>
      </w:r>
      <w:r>
        <w:rPr>
          <w:sz w:val="19"/>
        </w:rPr>
        <w:t>also</w:t>
      </w:r>
      <w:r>
        <w:rPr>
          <w:spacing w:val="-6"/>
          <w:sz w:val="19"/>
        </w:rPr>
        <w:t> </w:t>
      </w:r>
      <w:r>
        <w:rPr>
          <w:sz w:val="19"/>
        </w:rPr>
        <w:t>numeric</w:t>
      </w:r>
      <w:r>
        <w:rPr>
          <w:spacing w:val="-6"/>
          <w:sz w:val="19"/>
        </w:rPr>
        <w:t> </w:t>
      </w:r>
      <w:r>
        <w:rPr>
          <w:sz w:val="19"/>
        </w:rPr>
        <w:t>and</w:t>
      </w:r>
      <w:r>
        <w:rPr>
          <w:spacing w:val="-6"/>
          <w:sz w:val="19"/>
        </w:rPr>
        <w:t> </w:t>
      </w:r>
      <w:r>
        <w:rPr>
          <w:sz w:val="19"/>
        </w:rPr>
        <w:t>likely</w:t>
      </w:r>
      <w:r>
        <w:rPr>
          <w:spacing w:val="-6"/>
          <w:sz w:val="19"/>
        </w:rPr>
        <w:t> </w:t>
      </w:r>
      <w:r>
        <w:rPr>
          <w:sz w:val="19"/>
        </w:rPr>
        <w:t>to</w:t>
      </w:r>
      <w:r>
        <w:rPr>
          <w:spacing w:val="-6"/>
          <w:sz w:val="19"/>
        </w:rPr>
        <w:t> </w:t>
      </w:r>
      <w:r>
        <w:rPr>
          <w:sz w:val="19"/>
        </w:rPr>
        <w:t>be</w:t>
      </w:r>
      <w:r>
        <w:rPr>
          <w:spacing w:val="-6"/>
          <w:sz w:val="19"/>
        </w:rPr>
        <w:t> </w:t>
      </w:r>
      <w:r>
        <w:rPr>
          <w:sz w:val="19"/>
        </w:rPr>
        <w:t>used</w:t>
      </w:r>
      <w:r>
        <w:rPr>
          <w:spacing w:val="-6"/>
          <w:sz w:val="19"/>
        </w:rPr>
        <w:t> </w:t>
      </w:r>
      <w:r>
        <w:rPr>
          <w:sz w:val="19"/>
        </w:rPr>
        <w:t>in</w:t>
      </w:r>
      <w:r>
        <w:rPr>
          <w:spacing w:val="-6"/>
          <w:sz w:val="19"/>
        </w:rPr>
        <w:t> </w:t>
      </w:r>
      <w:r>
        <w:rPr>
          <w:sz w:val="19"/>
        </w:rPr>
        <w:t>a</w:t>
      </w:r>
      <w:r>
        <w:rPr>
          <w:spacing w:val="-6"/>
          <w:sz w:val="19"/>
        </w:rPr>
        <w:t> </w:t>
      </w:r>
      <w:r>
        <w:rPr>
          <w:sz w:val="19"/>
        </w:rPr>
        <w:t>variety</w:t>
      </w:r>
      <w:r>
        <w:rPr>
          <w:spacing w:val="-6"/>
          <w:sz w:val="19"/>
        </w:rPr>
        <w:t> </w:t>
      </w:r>
      <w:r>
        <w:rPr>
          <w:sz w:val="19"/>
        </w:rPr>
        <w:t>of different</w:t>
      </w:r>
      <w:r>
        <w:rPr>
          <w:spacing w:val="-6"/>
          <w:sz w:val="19"/>
        </w:rPr>
        <w:t> </w:t>
      </w:r>
      <w:r>
        <w:rPr>
          <w:sz w:val="19"/>
        </w:rPr>
        <w:t>mathematical</w:t>
      </w:r>
      <w:r>
        <w:rPr>
          <w:spacing w:val="-6"/>
          <w:sz w:val="19"/>
        </w:rPr>
        <w:t> </w:t>
      </w:r>
      <w:r>
        <w:rPr>
          <w:sz w:val="19"/>
        </w:rPr>
        <w:t>calculations</w:t>
      </w:r>
      <w:r>
        <w:rPr>
          <w:spacing w:val="-6"/>
          <w:sz w:val="19"/>
        </w:rPr>
        <w:t> </w:t>
      </w:r>
      <w:r>
        <w:rPr>
          <w:sz w:val="19"/>
        </w:rPr>
        <w:t>in </w:t>
      </w:r>
      <w:r>
        <w:rPr>
          <w:spacing w:val="-2"/>
          <w:sz w:val="19"/>
        </w:rPr>
        <w:t>accounting.</w:t>
      </w:r>
    </w:p>
    <w:p>
      <w:pPr>
        <w:spacing w:line="225" w:lineRule="auto" w:before="0"/>
        <w:ind w:left="3539" w:right="1257" w:firstLine="360"/>
        <w:jc w:val="both"/>
        <w:rPr>
          <w:sz w:val="19"/>
        </w:rPr>
      </w:pPr>
      <w:r>
        <w:rPr>
          <w:spacing w:val="-2"/>
          <w:sz w:val="19"/>
        </w:rPr>
        <w:t>A</w:t>
      </w:r>
      <w:r>
        <w:rPr>
          <w:spacing w:val="-9"/>
          <w:sz w:val="19"/>
        </w:rPr>
        <w:t> </w:t>
      </w:r>
      <w:r>
        <w:rPr>
          <w:spacing w:val="-2"/>
          <w:sz w:val="19"/>
        </w:rPr>
        <w:t>data</w:t>
      </w:r>
      <w:r>
        <w:rPr>
          <w:spacing w:val="-9"/>
          <w:sz w:val="19"/>
        </w:rPr>
        <w:t> </w:t>
      </w:r>
      <w:r>
        <w:rPr>
          <w:spacing w:val="-2"/>
          <w:sz w:val="19"/>
        </w:rPr>
        <w:t>field’s</w:t>
      </w:r>
      <w:r>
        <w:rPr>
          <w:spacing w:val="-9"/>
          <w:sz w:val="19"/>
        </w:rPr>
        <w:t> </w:t>
      </w:r>
      <w:r>
        <w:rPr>
          <w:rFonts w:ascii="Times New Roman" w:hAnsi="Times New Roman"/>
          <w:b/>
          <w:color w:val="197FBF"/>
          <w:spacing w:val="-2"/>
          <w:sz w:val="19"/>
        </w:rPr>
        <w:t>measurement</w:t>
      </w:r>
      <w:r>
        <w:rPr>
          <w:rFonts w:ascii="Times New Roman" w:hAnsi="Times New Roman"/>
          <w:b/>
          <w:color w:val="197FBF"/>
          <w:spacing w:val="-9"/>
          <w:sz w:val="19"/>
        </w:rPr>
        <w:t> </w:t>
      </w:r>
      <w:r>
        <w:rPr>
          <w:rFonts w:ascii="Times New Roman" w:hAnsi="Times New Roman"/>
          <w:b/>
          <w:color w:val="197FBF"/>
          <w:spacing w:val="-2"/>
          <w:sz w:val="19"/>
        </w:rPr>
        <w:t>scale</w:t>
      </w:r>
      <w:r>
        <w:rPr>
          <w:rFonts w:ascii="Times New Roman" w:hAnsi="Times New Roman"/>
          <w:b/>
          <w:color w:val="197FBF"/>
          <w:spacing w:val="-9"/>
          <w:sz w:val="19"/>
        </w:rPr>
        <w:t> </w:t>
      </w:r>
      <w:r>
        <w:rPr>
          <w:spacing w:val="-2"/>
          <w:sz w:val="19"/>
        </w:rPr>
        <w:t>refers</w:t>
      </w:r>
      <w:r>
        <w:rPr>
          <w:spacing w:val="-9"/>
          <w:sz w:val="19"/>
        </w:rPr>
        <w:t> </w:t>
      </w:r>
      <w:r>
        <w:rPr>
          <w:spacing w:val="-2"/>
          <w:sz w:val="19"/>
        </w:rPr>
        <w:t>to</w:t>
      </w:r>
      <w:r>
        <w:rPr>
          <w:spacing w:val="-9"/>
          <w:sz w:val="19"/>
        </w:rPr>
        <w:t> </w:t>
      </w:r>
      <w:r>
        <w:rPr>
          <w:spacing w:val="-2"/>
          <w:sz w:val="19"/>
        </w:rPr>
        <w:t>the</w:t>
      </w:r>
      <w:r>
        <w:rPr>
          <w:spacing w:val="-9"/>
          <w:sz w:val="19"/>
        </w:rPr>
        <w:t> </w:t>
      </w:r>
      <w:r>
        <w:rPr>
          <w:spacing w:val="-2"/>
          <w:sz w:val="19"/>
        </w:rPr>
        <w:t>type</w:t>
      </w:r>
      <w:r>
        <w:rPr>
          <w:spacing w:val="-9"/>
          <w:sz w:val="19"/>
        </w:rPr>
        <w:t> </w:t>
      </w:r>
      <w:r>
        <w:rPr>
          <w:spacing w:val="-2"/>
          <w:sz w:val="19"/>
        </w:rPr>
        <w:t>of</w:t>
      </w:r>
      <w:r>
        <w:rPr>
          <w:sz w:val="19"/>
        </w:rPr>
        <w:t> </w:t>
      </w:r>
      <w:r>
        <w:rPr>
          <w:spacing w:val="-2"/>
          <w:sz w:val="19"/>
        </w:rPr>
        <w:t>information</w:t>
      </w:r>
      <w:r>
        <w:rPr>
          <w:spacing w:val="-9"/>
          <w:sz w:val="19"/>
        </w:rPr>
        <w:t> </w:t>
      </w:r>
      <w:r>
        <w:rPr>
          <w:spacing w:val="-2"/>
          <w:sz w:val="19"/>
        </w:rPr>
        <w:t>provided</w:t>
      </w:r>
      <w:r>
        <w:rPr>
          <w:spacing w:val="-9"/>
          <w:sz w:val="19"/>
        </w:rPr>
        <w:t> </w:t>
      </w:r>
      <w:r>
        <w:rPr>
          <w:spacing w:val="-2"/>
          <w:sz w:val="19"/>
        </w:rPr>
        <w:t>by</w:t>
      </w:r>
      <w:r>
        <w:rPr>
          <w:spacing w:val="-9"/>
          <w:sz w:val="19"/>
        </w:rPr>
        <w:t> </w:t>
      </w:r>
      <w:r>
        <w:rPr>
          <w:spacing w:val="-2"/>
          <w:sz w:val="19"/>
        </w:rPr>
        <w:t>the</w:t>
      </w:r>
      <w:r>
        <w:rPr>
          <w:spacing w:val="-9"/>
          <w:sz w:val="19"/>
        </w:rPr>
        <w:t> </w:t>
      </w:r>
      <w:r>
        <w:rPr>
          <w:spacing w:val="-2"/>
          <w:sz w:val="19"/>
        </w:rPr>
        <w:t>data. </w:t>
      </w:r>
      <w:r>
        <w:rPr>
          <w:sz w:val="19"/>
        </w:rPr>
        <w:t>Data</w:t>
      </w:r>
      <w:r>
        <w:rPr>
          <w:spacing w:val="-9"/>
          <w:sz w:val="19"/>
        </w:rPr>
        <w:t> </w:t>
      </w:r>
      <w:r>
        <w:rPr>
          <w:sz w:val="19"/>
        </w:rPr>
        <w:t>measurement</w:t>
      </w:r>
      <w:r>
        <w:rPr>
          <w:spacing w:val="-9"/>
          <w:sz w:val="19"/>
        </w:rPr>
        <w:t> </w:t>
      </w:r>
      <w:r>
        <w:rPr>
          <w:sz w:val="19"/>
        </w:rPr>
        <w:t>scales</w:t>
      </w:r>
      <w:r>
        <w:rPr>
          <w:spacing w:val="-9"/>
          <w:sz w:val="19"/>
        </w:rPr>
        <w:t> </w:t>
      </w:r>
      <w:r>
        <w:rPr>
          <w:sz w:val="19"/>
        </w:rPr>
        <w:t>should</w:t>
      </w:r>
      <w:r>
        <w:rPr>
          <w:spacing w:val="-9"/>
          <w:sz w:val="19"/>
        </w:rPr>
        <w:t> </w:t>
      </w:r>
      <w:r>
        <w:rPr>
          <w:sz w:val="19"/>
        </w:rPr>
        <w:t>be</w:t>
      </w:r>
      <w:r>
        <w:rPr>
          <w:spacing w:val="-9"/>
          <w:sz w:val="19"/>
        </w:rPr>
        <w:t> </w:t>
      </w:r>
      <w:r>
        <w:rPr>
          <w:sz w:val="19"/>
        </w:rPr>
        <w:t>considered</w:t>
      </w:r>
      <w:r>
        <w:rPr>
          <w:spacing w:val="-9"/>
          <w:sz w:val="19"/>
        </w:rPr>
        <w:t> </w:t>
      </w:r>
      <w:r>
        <w:rPr>
          <w:sz w:val="19"/>
        </w:rPr>
        <w:t>when</w:t>
      </w:r>
      <w:r>
        <w:rPr>
          <w:spacing w:val="-9"/>
          <w:sz w:val="19"/>
        </w:rPr>
        <w:t> </w:t>
      </w:r>
      <w:r>
        <w:rPr>
          <w:sz w:val="19"/>
        </w:rPr>
        <w:t>designing</w:t>
      </w:r>
      <w:r>
        <w:rPr>
          <w:spacing w:val="-9"/>
          <w:sz w:val="19"/>
        </w:rPr>
        <w:t> </w:t>
      </w:r>
      <w:r>
        <w:rPr>
          <w:sz w:val="19"/>
        </w:rPr>
        <w:t>the</w:t>
      </w:r>
      <w:r>
        <w:rPr>
          <w:spacing w:val="-9"/>
          <w:sz w:val="19"/>
        </w:rPr>
        <w:t> </w:t>
      </w:r>
      <w:r>
        <w:rPr>
          <w:sz w:val="19"/>
        </w:rPr>
        <w:t>data</w:t>
      </w:r>
      <w:r>
        <w:rPr>
          <w:spacing w:val="-9"/>
          <w:sz w:val="19"/>
        </w:rPr>
        <w:t> </w:t>
      </w:r>
      <w:r>
        <w:rPr>
          <w:sz w:val="19"/>
        </w:rPr>
        <w:t>strategy,</w:t>
      </w:r>
      <w:r>
        <w:rPr>
          <w:spacing w:val="-9"/>
          <w:sz w:val="19"/>
        </w:rPr>
        <w:t> </w:t>
      </w:r>
      <w:r>
        <w:rPr>
          <w:sz w:val="19"/>
        </w:rPr>
        <w:t>as</w:t>
      </w:r>
      <w:r>
        <w:rPr>
          <w:spacing w:val="-9"/>
          <w:sz w:val="19"/>
        </w:rPr>
        <w:t> </w:t>
      </w:r>
      <w:r>
        <w:rPr>
          <w:sz w:val="19"/>
        </w:rPr>
        <w:t>they </w:t>
      </w:r>
      <w:r>
        <w:rPr>
          <w:spacing w:val="-4"/>
          <w:sz w:val="19"/>
        </w:rPr>
        <w:t>impact which analyses can be performed on the data. Data measurement scales are grouped </w:t>
      </w:r>
      <w:r>
        <w:rPr>
          <w:sz w:val="19"/>
        </w:rPr>
        <w:t>into four categories: categorical, ordinal, interval, or ratio (</w:t>
      </w:r>
      <w:r>
        <w:rPr>
          <w:rFonts w:ascii="Times New Roman" w:hAnsi="Times New Roman"/>
          <w:b/>
          <w:color w:val="197FBF"/>
          <w:sz w:val="19"/>
        </w:rPr>
        <w:t>Illustration 4.11</w:t>
      </w:r>
      <w:r>
        <w:rPr>
          <w:sz w:val="19"/>
        </w:rPr>
        <w:t>).</w:t>
      </w:r>
    </w:p>
    <w:p>
      <w:pPr>
        <w:pStyle w:val="BodyText"/>
        <w:spacing w:before="12"/>
        <w:rPr>
          <w:sz w:val="20"/>
        </w:rPr>
      </w:pPr>
    </w:p>
    <w:p>
      <w:pPr>
        <w:spacing w:before="0"/>
        <w:ind w:left="4176" w:right="0" w:firstLine="0"/>
        <w:jc w:val="left"/>
        <w:rPr>
          <w:rFonts w:ascii="Calibri"/>
          <w:sz w:val="17"/>
        </w:rPr>
      </w:pPr>
      <w:r>
        <w:rPr>
          <w:rFonts w:ascii="Source Sans 3 Black"/>
          <w:b/>
          <w:color w:val="197FBF"/>
          <w:sz w:val="16"/>
        </w:rPr>
        <w:t>ILLUSTRATION</w:t>
      </w:r>
      <w:r>
        <w:rPr>
          <w:rFonts w:ascii="Source Sans 3 Black"/>
          <w:b/>
          <w:color w:val="197FBF"/>
          <w:spacing w:val="16"/>
          <w:sz w:val="16"/>
        </w:rPr>
        <w:t> </w:t>
      </w:r>
      <w:r>
        <w:rPr>
          <w:rFonts w:ascii="Source Sans 3 Black"/>
          <w:b/>
          <w:color w:val="197FBF"/>
          <w:sz w:val="16"/>
        </w:rPr>
        <w:t>4.11</w:t>
      </w:r>
      <w:r>
        <w:rPr>
          <w:rFonts w:ascii="Source Sans 3 Black"/>
          <w:b/>
          <w:color w:val="197FBF"/>
          <w:spacing w:val="68"/>
          <w:sz w:val="16"/>
        </w:rPr>
        <w:t>  </w:t>
      </w:r>
      <w:r>
        <w:rPr>
          <w:rFonts w:ascii="Calibri"/>
          <w:sz w:val="17"/>
        </w:rPr>
        <w:t>Measurement</w:t>
      </w:r>
      <w:r>
        <w:rPr>
          <w:rFonts w:ascii="Calibri"/>
          <w:spacing w:val="3"/>
          <w:sz w:val="17"/>
        </w:rPr>
        <w:t> </w:t>
      </w:r>
      <w:r>
        <w:rPr>
          <w:rFonts w:ascii="Calibri"/>
          <w:sz w:val="17"/>
        </w:rPr>
        <w:t>Scale</w:t>
      </w:r>
      <w:r>
        <w:rPr>
          <w:rFonts w:ascii="Calibri"/>
          <w:spacing w:val="3"/>
          <w:sz w:val="17"/>
        </w:rPr>
        <w:t> </w:t>
      </w:r>
      <w:r>
        <w:rPr>
          <w:rFonts w:ascii="Calibri"/>
          <w:sz w:val="17"/>
        </w:rPr>
        <w:t>Descriptions</w:t>
      </w:r>
      <w:r>
        <w:rPr>
          <w:rFonts w:ascii="Calibri"/>
          <w:spacing w:val="2"/>
          <w:sz w:val="17"/>
        </w:rPr>
        <w:t> </w:t>
      </w:r>
      <w:r>
        <w:rPr>
          <w:rFonts w:ascii="Calibri"/>
          <w:sz w:val="17"/>
        </w:rPr>
        <w:t>and</w:t>
      </w:r>
      <w:r>
        <w:rPr>
          <w:rFonts w:ascii="Calibri"/>
          <w:spacing w:val="2"/>
          <w:sz w:val="17"/>
        </w:rPr>
        <w:t> </w:t>
      </w:r>
      <w:r>
        <w:rPr>
          <w:rFonts w:ascii="Calibri"/>
          <w:spacing w:val="-2"/>
          <w:sz w:val="17"/>
        </w:rPr>
        <w:t>Examples</w:t>
      </w:r>
    </w:p>
    <w:p>
      <w:pPr>
        <w:pStyle w:val="BodyText"/>
        <w:spacing w:before="4" w:after="1"/>
        <w:rPr>
          <w:rFonts w:ascii="Calibri"/>
          <w:sz w:val="12"/>
        </w:rPr>
      </w:pPr>
    </w:p>
    <w:tbl>
      <w:tblPr>
        <w:tblW w:w="0" w:type="auto"/>
        <w:jc w:val="left"/>
        <w:tblInd w:w="4196"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988"/>
        <w:gridCol w:w="2149"/>
        <w:gridCol w:w="2010"/>
      </w:tblGrid>
      <w:tr>
        <w:trPr>
          <w:trHeight w:val="434" w:hRule="atLeast"/>
        </w:trPr>
        <w:tc>
          <w:tcPr>
            <w:tcW w:w="1988" w:type="dxa"/>
            <w:tcBorders>
              <w:bottom w:val="single" w:sz="8" w:space="0" w:color="262626"/>
              <w:right w:val="single" w:sz="4" w:space="0" w:color="BFBFBF"/>
            </w:tcBorders>
            <w:shd w:val="clear" w:color="auto" w:fill="CCF2F2"/>
          </w:tcPr>
          <w:p>
            <w:pPr>
              <w:pStyle w:val="TableParagraph"/>
              <w:spacing w:line="235" w:lineRule="auto" w:before="17"/>
              <w:ind w:left="56"/>
              <w:rPr>
                <w:rFonts w:ascii="Calibri"/>
                <w:b/>
                <w:sz w:val="16"/>
              </w:rPr>
            </w:pPr>
            <w:r>
              <w:rPr>
                <w:rFonts w:ascii="Calibri"/>
                <w:b/>
                <w:sz w:val="16"/>
              </w:rPr>
              <w:t>Measurement</w:t>
            </w:r>
            <w:r>
              <w:rPr>
                <w:rFonts w:ascii="Calibri"/>
                <w:b/>
                <w:spacing w:val="-10"/>
                <w:sz w:val="16"/>
              </w:rPr>
              <w:t> </w:t>
            </w:r>
            <w:r>
              <w:rPr>
                <w:rFonts w:ascii="Calibri"/>
                <w:b/>
                <w:sz w:val="16"/>
              </w:rPr>
              <w:t>Scale</w:t>
            </w:r>
            <w:r>
              <w:rPr>
                <w:rFonts w:ascii="Calibri"/>
                <w:b/>
                <w:spacing w:val="40"/>
                <w:w w:val="110"/>
                <w:sz w:val="16"/>
              </w:rPr>
              <w:t> </w:t>
            </w:r>
            <w:r>
              <w:rPr>
                <w:rFonts w:ascii="Calibri"/>
                <w:b/>
                <w:spacing w:val="-2"/>
                <w:w w:val="110"/>
                <w:sz w:val="16"/>
              </w:rPr>
              <w:t>Classification</w:t>
            </w:r>
          </w:p>
        </w:tc>
        <w:tc>
          <w:tcPr>
            <w:tcW w:w="2149" w:type="dxa"/>
            <w:tcBorders>
              <w:left w:val="single" w:sz="4" w:space="0" w:color="BFBFBF"/>
              <w:bottom w:val="single" w:sz="8" w:space="0" w:color="262626"/>
              <w:right w:val="single" w:sz="4" w:space="0" w:color="BFBFBF"/>
            </w:tcBorders>
            <w:shd w:val="clear" w:color="auto" w:fill="CCF2F2"/>
          </w:tcPr>
          <w:p>
            <w:pPr>
              <w:pStyle w:val="TableParagraph"/>
              <w:spacing w:before="11"/>
              <w:rPr>
                <w:rFonts w:ascii="Calibri"/>
                <w:sz w:val="16"/>
              </w:rPr>
            </w:pPr>
          </w:p>
          <w:p>
            <w:pPr>
              <w:pStyle w:val="TableParagraph"/>
              <w:ind w:left="59"/>
              <w:rPr>
                <w:rFonts w:ascii="Calibri"/>
                <w:b/>
                <w:sz w:val="16"/>
              </w:rPr>
            </w:pPr>
            <w:r>
              <w:rPr>
                <w:rFonts w:ascii="Calibri"/>
                <w:b/>
                <w:spacing w:val="-2"/>
                <w:w w:val="105"/>
                <w:sz w:val="16"/>
              </w:rPr>
              <w:t>Description</w:t>
            </w:r>
          </w:p>
        </w:tc>
        <w:tc>
          <w:tcPr>
            <w:tcW w:w="2010" w:type="dxa"/>
            <w:tcBorders>
              <w:left w:val="single" w:sz="4" w:space="0" w:color="BFBFBF"/>
              <w:bottom w:val="single" w:sz="8" w:space="0" w:color="262626"/>
            </w:tcBorders>
            <w:shd w:val="clear" w:color="auto" w:fill="CCF2F2"/>
          </w:tcPr>
          <w:p>
            <w:pPr>
              <w:pStyle w:val="TableParagraph"/>
              <w:spacing w:before="11"/>
              <w:rPr>
                <w:rFonts w:ascii="Calibri"/>
                <w:sz w:val="16"/>
              </w:rPr>
            </w:pPr>
          </w:p>
          <w:p>
            <w:pPr>
              <w:pStyle w:val="TableParagraph"/>
              <w:ind w:left="57"/>
              <w:rPr>
                <w:rFonts w:ascii="Calibri"/>
                <w:b/>
                <w:sz w:val="16"/>
              </w:rPr>
            </w:pPr>
            <w:r>
              <w:rPr>
                <w:rFonts w:ascii="Calibri"/>
                <w:b/>
                <w:spacing w:val="-2"/>
                <w:w w:val="110"/>
                <w:sz w:val="16"/>
              </w:rPr>
              <w:t>Example</w:t>
            </w:r>
          </w:p>
        </w:tc>
      </w:tr>
      <w:tr>
        <w:trPr>
          <w:trHeight w:val="1010" w:hRule="atLeast"/>
        </w:trPr>
        <w:tc>
          <w:tcPr>
            <w:tcW w:w="1988" w:type="dxa"/>
            <w:tcBorders>
              <w:top w:val="single" w:sz="8" w:space="0" w:color="262626"/>
              <w:bottom w:val="single" w:sz="4" w:space="0" w:color="BFBFBF"/>
              <w:right w:val="single" w:sz="4" w:space="0" w:color="BFBFBF"/>
            </w:tcBorders>
          </w:tcPr>
          <w:p>
            <w:pPr>
              <w:pStyle w:val="TableParagraph"/>
              <w:spacing w:before="1"/>
              <w:ind w:left="56"/>
              <w:rPr>
                <w:rFonts w:ascii="Calibri"/>
                <w:b/>
                <w:sz w:val="16"/>
              </w:rPr>
            </w:pPr>
            <w:r>
              <w:rPr>
                <w:rFonts w:ascii="Calibri"/>
                <w:b/>
                <w:sz w:val="16"/>
              </w:rPr>
              <w:t>Categorical</w:t>
            </w:r>
            <w:r>
              <w:rPr>
                <w:rFonts w:ascii="Calibri"/>
                <w:b/>
                <w:spacing w:val="46"/>
                <w:sz w:val="16"/>
              </w:rPr>
              <w:t> </w:t>
            </w:r>
            <w:r>
              <w:rPr>
                <w:rFonts w:ascii="Calibri"/>
                <w:b/>
                <w:sz w:val="16"/>
              </w:rPr>
              <w:t>(nominal)</w:t>
            </w:r>
            <w:r>
              <w:rPr>
                <w:rFonts w:ascii="Calibri"/>
                <w:b/>
                <w:spacing w:val="46"/>
                <w:sz w:val="16"/>
              </w:rPr>
              <w:t> </w:t>
            </w:r>
            <w:r>
              <w:rPr>
                <w:rFonts w:ascii="Calibri"/>
                <w:b/>
                <w:spacing w:val="-4"/>
                <w:sz w:val="16"/>
              </w:rPr>
              <w:t>data</w:t>
            </w:r>
          </w:p>
        </w:tc>
        <w:tc>
          <w:tcPr>
            <w:tcW w:w="2149" w:type="dxa"/>
            <w:tcBorders>
              <w:top w:val="single" w:sz="8" w:space="0" w:color="262626"/>
              <w:left w:val="single" w:sz="4" w:space="0" w:color="BFBFBF"/>
              <w:bottom w:val="single" w:sz="4" w:space="0" w:color="BFBFBF"/>
              <w:right w:val="single" w:sz="4" w:space="0" w:color="BFBFBF"/>
            </w:tcBorders>
          </w:tcPr>
          <w:p>
            <w:pPr>
              <w:pStyle w:val="TableParagraph"/>
              <w:spacing w:line="235" w:lineRule="auto" w:before="4"/>
              <w:ind w:left="59"/>
              <w:rPr>
                <w:rFonts w:ascii="Calibri"/>
                <w:sz w:val="16"/>
              </w:rPr>
            </w:pPr>
            <w:r>
              <w:rPr>
                <w:rFonts w:ascii="Calibri"/>
                <w:w w:val="105"/>
                <w:sz w:val="16"/>
              </w:rPr>
              <w:t>Labeled or named data that</w:t>
            </w:r>
            <w:r>
              <w:rPr>
                <w:rFonts w:ascii="Calibri"/>
                <w:spacing w:val="40"/>
                <w:w w:val="105"/>
                <w:sz w:val="16"/>
              </w:rPr>
              <w:t> </w:t>
            </w:r>
            <w:r>
              <w:rPr>
                <w:rFonts w:ascii="Calibri"/>
                <w:w w:val="105"/>
                <w:sz w:val="16"/>
              </w:rPr>
              <w:t>can be sorted into groups</w:t>
            </w:r>
            <w:r>
              <w:rPr>
                <w:rFonts w:ascii="Calibri"/>
                <w:spacing w:val="40"/>
                <w:w w:val="105"/>
                <w:sz w:val="16"/>
              </w:rPr>
              <w:t> </w:t>
            </w:r>
            <w:r>
              <w:rPr>
                <w:rFonts w:ascii="Calibri"/>
                <w:w w:val="105"/>
                <w:sz w:val="16"/>
              </w:rPr>
              <w:t>according to specific</w:t>
            </w:r>
            <w:r>
              <w:rPr>
                <w:rFonts w:ascii="Calibri"/>
                <w:spacing w:val="40"/>
                <w:w w:val="105"/>
                <w:sz w:val="16"/>
              </w:rPr>
              <w:t> </w:t>
            </w:r>
            <w:r>
              <w:rPr>
                <w:rFonts w:ascii="Calibri"/>
                <w:w w:val="105"/>
                <w:sz w:val="16"/>
              </w:rPr>
              <w:t>characteristics. The data do</w:t>
            </w:r>
            <w:r>
              <w:rPr>
                <w:rFonts w:ascii="Calibri"/>
                <w:spacing w:val="40"/>
                <w:w w:val="105"/>
                <w:sz w:val="16"/>
              </w:rPr>
              <w:t> </w:t>
            </w:r>
            <w:r>
              <w:rPr>
                <w:rFonts w:ascii="Calibri"/>
                <w:spacing w:val="-2"/>
                <w:w w:val="105"/>
                <w:sz w:val="16"/>
              </w:rPr>
              <w:t>not</w:t>
            </w:r>
            <w:r>
              <w:rPr>
                <w:rFonts w:ascii="Calibri"/>
                <w:spacing w:val="-8"/>
                <w:w w:val="105"/>
                <w:sz w:val="16"/>
              </w:rPr>
              <w:t> </w:t>
            </w:r>
            <w:r>
              <w:rPr>
                <w:rFonts w:ascii="Calibri"/>
                <w:spacing w:val="-2"/>
                <w:w w:val="105"/>
                <w:sz w:val="16"/>
              </w:rPr>
              <w:t>have</w:t>
            </w:r>
            <w:r>
              <w:rPr>
                <w:rFonts w:ascii="Calibri"/>
                <w:spacing w:val="-7"/>
                <w:w w:val="105"/>
                <w:sz w:val="16"/>
              </w:rPr>
              <w:t> </w:t>
            </w:r>
            <w:r>
              <w:rPr>
                <w:rFonts w:ascii="Calibri"/>
                <w:spacing w:val="-2"/>
                <w:w w:val="105"/>
                <w:sz w:val="16"/>
              </w:rPr>
              <w:t>a</w:t>
            </w:r>
            <w:r>
              <w:rPr>
                <w:rFonts w:ascii="Calibri"/>
                <w:spacing w:val="-8"/>
                <w:w w:val="105"/>
                <w:sz w:val="16"/>
              </w:rPr>
              <w:t> </w:t>
            </w:r>
            <w:r>
              <w:rPr>
                <w:rFonts w:ascii="Calibri"/>
                <w:spacing w:val="-2"/>
                <w:w w:val="105"/>
                <w:sz w:val="16"/>
              </w:rPr>
              <w:t>quantitative</w:t>
            </w:r>
            <w:r>
              <w:rPr>
                <w:rFonts w:ascii="Calibri"/>
                <w:spacing w:val="-7"/>
                <w:w w:val="105"/>
                <w:sz w:val="16"/>
              </w:rPr>
              <w:t> </w:t>
            </w:r>
            <w:r>
              <w:rPr>
                <w:rFonts w:ascii="Calibri"/>
                <w:spacing w:val="-2"/>
                <w:w w:val="105"/>
                <w:sz w:val="16"/>
              </w:rPr>
              <w:t>value.</w:t>
            </w:r>
          </w:p>
        </w:tc>
        <w:tc>
          <w:tcPr>
            <w:tcW w:w="2010" w:type="dxa"/>
            <w:tcBorders>
              <w:top w:val="single" w:sz="8" w:space="0" w:color="262626"/>
              <w:left w:val="single" w:sz="4" w:space="0" w:color="BFBFBF"/>
              <w:bottom w:val="single" w:sz="4" w:space="0" w:color="BFBFBF"/>
            </w:tcBorders>
          </w:tcPr>
          <w:p>
            <w:pPr>
              <w:pStyle w:val="TableParagraph"/>
              <w:spacing w:line="235" w:lineRule="auto" w:before="4"/>
              <w:ind w:left="57"/>
              <w:rPr>
                <w:rFonts w:ascii="Calibri"/>
                <w:sz w:val="16"/>
              </w:rPr>
            </w:pPr>
            <w:r>
              <w:rPr>
                <w:rFonts w:ascii="Calibri"/>
                <w:w w:val="105"/>
                <w:sz w:val="16"/>
              </w:rPr>
              <w:t>Regions, product type,</w:t>
            </w:r>
            <w:r>
              <w:rPr>
                <w:rFonts w:ascii="Calibri"/>
                <w:spacing w:val="40"/>
                <w:w w:val="105"/>
                <w:sz w:val="16"/>
              </w:rPr>
              <w:t> </w:t>
            </w:r>
            <w:r>
              <w:rPr>
                <w:rFonts w:ascii="Calibri"/>
                <w:spacing w:val="-2"/>
                <w:w w:val="105"/>
                <w:sz w:val="16"/>
              </w:rPr>
              <w:t>account</w:t>
            </w:r>
            <w:r>
              <w:rPr>
                <w:rFonts w:ascii="Calibri"/>
                <w:spacing w:val="-8"/>
                <w:w w:val="105"/>
                <w:sz w:val="16"/>
              </w:rPr>
              <w:t> </w:t>
            </w:r>
            <w:r>
              <w:rPr>
                <w:rFonts w:ascii="Calibri"/>
                <w:spacing w:val="-2"/>
                <w:w w:val="105"/>
                <w:sz w:val="16"/>
              </w:rPr>
              <w:t>numbers,</w:t>
            </w:r>
            <w:r>
              <w:rPr>
                <w:rFonts w:ascii="Calibri"/>
                <w:spacing w:val="-7"/>
                <w:w w:val="105"/>
                <w:sz w:val="16"/>
              </w:rPr>
              <w:t> </w:t>
            </w:r>
            <w:r>
              <w:rPr>
                <w:rFonts w:ascii="Calibri"/>
                <w:spacing w:val="-2"/>
                <w:w w:val="105"/>
                <w:sz w:val="16"/>
              </w:rPr>
              <w:t>account</w:t>
            </w:r>
            <w:r>
              <w:rPr>
                <w:rFonts w:ascii="Calibri"/>
                <w:spacing w:val="40"/>
                <w:w w:val="105"/>
                <w:sz w:val="16"/>
              </w:rPr>
              <w:t> </w:t>
            </w:r>
            <w:r>
              <w:rPr>
                <w:rFonts w:ascii="Calibri"/>
                <w:w w:val="105"/>
                <w:sz w:val="16"/>
              </w:rPr>
              <w:t>category,</w:t>
            </w:r>
            <w:r>
              <w:rPr>
                <w:rFonts w:ascii="Calibri"/>
                <w:spacing w:val="-10"/>
                <w:w w:val="105"/>
                <w:sz w:val="16"/>
              </w:rPr>
              <w:t> </w:t>
            </w:r>
            <w:r>
              <w:rPr>
                <w:rFonts w:ascii="Calibri"/>
                <w:w w:val="105"/>
                <w:sz w:val="16"/>
              </w:rPr>
              <w:t>locations.</w:t>
            </w:r>
          </w:p>
        </w:tc>
      </w:tr>
      <w:tr>
        <w:trPr>
          <w:trHeight w:val="791" w:hRule="atLeast"/>
        </w:trPr>
        <w:tc>
          <w:tcPr>
            <w:tcW w:w="1988" w:type="dxa"/>
            <w:tcBorders>
              <w:top w:val="single" w:sz="4" w:space="0" w:color="BFBFBF"/>
              <w:bottom w:val="single" w:sz="4" w:space="0" w:color="BFBFBF"/>
              <w:right w:val="single" w:sz="4" w:space="0" w:color="BFBFBF"/>
            </w:tcBorders>
          </w:tcPr>
          <w:p>
            <w:pPr>
              <w:pStyle w:val="TableParagraph"/>
              <w:spacing w:line="189" w:lineRule="exact"/>
              <w:ind w:left="56"/>
              <w:rPr>
                <w:rFonts w:ascii="Calibri"/>
                <w:b/>
                <w:sz w:val="16"/>
              </w:rPr>
            </w:pPr>
            <w:r>
              <w:rPr>
                <w:rFonts w:ascii="Calibri"/>
                <w:b/>
                <w:w w:val="105"/>
                <w:sz w:val="16"/>
              </w:rPr>
              <w:t>Ordinal</w:t>
            </w:r>
            <w:r>
              <w:rPr>
                <w:rFonts w:ascii="Calibri"/>
                <w:b/>
                <w:spacing w:val="3"/>
                <w:w w:val="110"/>
                <w:sz w:val="16"/>
              </w:rPr>
              <w:t> </w:t>
            </w:r>
            <w:r>
              <w:rPr>
                <w:rFonts w:ascii="Calibri"/>
                <w:b/>
                <w:spacing w:val="-4"/>
                <w:w w:val="110"/>
                <w:sz w:val="16"/>
              </w:rPr>
              <w:t>data</w:t>
            </w:r>
          </w:p>
        </w:tc>
        <w:tc>
          <w:tcPr>
            <w:tcW w:w="2149" w:type="dxa"/>
            <w:tcBorders>
              <w:top w:val="single" w:sz="4" w:space="0" w:color="BFBFBF"/>
              <w:left w:val="single" w:sz="4" w:space="0" w:color="BFBFBF"/>
              <w:bottom w:val="single" w:sz="4" w:space="0" w:color="BFBFBF"/>
              <w:right w:val="single" w:sz="4" w:space="0" w:color="BFBFBF"/>
            </w:tcBorders>
          </w:tcPr>
          <w:p>
            <w:pPr>
              <w:pStyle w:val="TableParagraph"/>
              <w:spacing w:line="235" w:lineRule="auto"/>
              <w:ind w:left="59"/>
              <w:rPr>
                <w:rFonts w:ascii="Calibri"/>
                <w:sz w:val="16"/>
              </w:rPr>
            </w:pPr>
            <w:r>
              <w:rPr>
                <w:rFonts w:ascii="Calibri"/>
                <w:sz w:val="16"/>
              </w:rPr>
              <w:t>Ordered or ranked categorical</w:t>
            </w:r>
            <w:r>
              <w:rPr>
                <w:rFonts w:ascii="Calibri"/>
                <w:spacing w:val="40"/>
                <w:sz w:val="16"/>
              </w:rPr>
              <w:t> </w:t>
            </w:r>
            <w:r>
              <w:rPr>
                <w:rFonts w:ascii="Calibri"/>
                <w:sz w:val="16"/>
              </w:rPr>
              <w:t>data. Distance between the</w:t>
            </w:r>
            <w:r>
              <w:rPr>
                <w:rFonts w:ascii="Calibri"/>
                <w:spacing w:val="40"/>
                <w:sz w:val="16"/>
              </w:rPr>
              <w:t> </w:t>
            </w:r>
            <w:r>
              <w:rPr>
                <w:rFonts w:ascii="Calibri"/>
                <w:sz w:val="16"/>
              </w:rPr>
              <w:t>categories</w:t>
            </w:r>
            <w:r>
              <w:rPr>
                <w:rFonts w:ascii="Calibri"/>
                <w:spacing w:val="-3"/>
                <w:sz w:val="16"/>
              </w:rPr>
              <w:t> </w:t>
            </w:r>
            <w:r>
              <w:rPr>
                <w:rFonts w:ascii="Calibri"/>
                <w:sz w:val="16"/>
              </w:rPr>
              <w:t>does</w:t>
            </w:r>
            <w:r>
              <w:rPr>
                <w:rFonts w:ascii="Calibri"/>
                <w:spacing w:val="-3"/>
                <w:sz w:val="16"/>
              </w:rPr>
              <w:t> </w:t>
            </w:r>
            <w:r>
              <w:rPr>
                <w:rFonts w:ascii="Calibri"/>
                <w:sz w:val="16"/>
              </w:rPr>
              <w:t>not</w:t>
            </w:r>
            <w:r>
              <w:rPr>
                <w:rFonts w:ascii="Calibri"/>
                <w:spacing w:val="-3"/>
                <w:sz w:val="16"/>
              </w:rPr>
              <w:t> </w:t>
            </w:r>
            <w:r>
              <w:rPr>
                <w:rFonts w:ascii="Calibri"/>
                <w:sz w:val="16"/>
              </w:rPr>
              <w:t>need</w:t>
            </w:r>
            <w:r>
              <w:rPr>
                <w:rFonts w:ascii="Calibri"/>
                <w:spacing w:val="-3"/>
                <w:sz w:val="16"/>
              </w:rPr>
              <w:t> </w:t>
            </w:r>
            <w:r>
              <w:rPr>
                <w:rFonts w:ascii="Calibri"/>
                <w:sz w:val="16"/>
              </w:rPr>
              <w:t>to</w:t>
            </w:r>
            <w:r>
              <w:rPr>
                <w:rFonts w:ascii="Calibri"/>
                <w:spacing w:val="-3"/>
                <w:sz w:val="16"/>
              </w:rPr>
              <w:t> </w:t>
            </w:r>
            <w:r>
              <w:rPr>
                <w:rFonts w:ascii="Calibri"/>
                <w:sz w:val="16"/>
              </w:rPr>
              <w:t>be</w:t>
            </w:r>
            <w:r>
              <w:rPr>
                <w:rFonts w:ascii="Calibri"/>
                <w:spacing w:val="40"/>
                <w:sz w:val="16"/>
              </w:rPr>
              <w:t> </w:t>
            </w:r>
            <w:r>
              <w:rPr>
                <w:rFonts w:ascii="Calibri"/>
                <w:sz w:val="16"/>
              </w:rPr>
              <w:t>known or equal.</w:t>
            </w:r>
          </w:p>
        </w:tc>
        <w:tc>
          <w:tcPr>
            <w:tcW w:w="2010" w:type="dxa"/>
            <w:tcBorders>
              <w:top w:val="single" w:sz="4" w:space="0" w:color="BFBFBF"/>
              <w:left w:val="single" w:sz="4" w:space="0" w:color="BFBFBF"/>
              <w:bottom w:val="single" w:sz="4" w:space="0" w:color="BFBFBF"/>
            </w:tcBorders>
          </w:tcPr>
          <w:p>
            <w:pPr>
              <w:pStyle w:val="TableParagraph"/>
              <w:spacing w:line="235" w:lineRule="auto"/>
              <w:ind w:left="57"/>
              <w:rPr>
                <w:rFonts w:ascii="Calibri"/>
                <w:sz w:val="16"/>
              </w:rPr>
            </w:pPr>
            <w:r>
              <w:rPr>
                <w:rFonts w:ascii="Calibri"/>
                <w:sz w:val="16"/>
              </w:rPr>
              <w:t>A survey question inquiring</w:t>
            </w:r>
            <w:r>
              <w:rPr>
                <w:rFonts w:ascii="Calibri"/>
                <w:spacing w:val="40"/>
                <w:sz w:val="16"/>
              </w:rPr>
              <w:t> </w:t>
            </w:r>
            <w:r>
              <w:rPr>
                <w:rFonts w:ascii="Calibri"/>
                <w:sz w:val="16"/>
              </w:rPr>
              <w:t>about customer service </w:t>
            </w:r>
            <w:r>
              <w:rPr>
                <w:rFonts w:ascii="Calibri"/>
                <w:sz w:val="16"/>
              </w:rPr>
              <w:t>may</w:t>
            </w:r>
            <w:r>
              <w:rPr>
                <w:rFonts w:ascii="Calibri"/>
                <w:spacing w:val="40"/>
                <w:sz w:val="16"/>
              </w:rPr>
              <w:t> </w:t>
            </w:r>
            <w:r>
              <w:rPr>
                <w:rFonts w:ascii="Calibri"/>
                <w:sz w:val="16"/>
              </w:rPr>
              <w:t>ask customers to rate their</w:t>
            </w:r>
            <w:r>
              <w:rPr>
                <w:rFonts w:ascii="Calibri"/>
                <w:spacing w:val="40"/>
                <w:sz w:val="16"/>
              </w:rPr>
              <w:t> </w:t>
            </w:r>
            <w:r>
              <w:rPr>
                <w:rFonts w:ascii="Calibri"/>
                <w:sz w:val="16"/>
              </w:rPr>
              <w:t>experience from 1 to 10.</w:t>
            </w:r>
          </w:p>
        </w:tc>
      </w:tr>
      <w:tr>
        <w:trPr>
          <w:trHeight w:val="803" w:hRule="atLeast"/>
        </w:trPr>
        <w:tc>
          <w:tcPr>
            <w:tcW w:w="1988" w:type="dxa"/>
            <w:tcBorders>
              <w:top w:val="single" w:sz="4" w:space="0" w:color="BFBFBF"/>
              <w:bottom w:val="single" w:sz="4" w:space="0" w:color="BFBFBF"/>
              <w:right w:val="single" w:sz="4" w:space="0" w:color="BFBFBF"/>
            </w:tcBorders>
          </w:tcPr>
          <w:p>
            <w:pPr>
              <w:pStyle w:val="TableParagraph"/>
              <w:spacing w:before="6"/>
              <w:ind w:left="56"/>
              <w:rPr>
                <w:rFonts w:ascii="Calibri"/>
                <w:b/>
                <w:sz w:val="16"/>
              </w:rPr>
            </w:pPr>
            <w:r>
              <w:rPr>
                <w:rFonts w:ascii="Calibri"/>
                <w:b/>
                <w:w w:val="105"/>
                <w:sz w:val="16"/>
              </w:rPr>
              <w:t>Interval</w:t>
            </w:r>
            <w:r>
              <w:rPr>
                <w:rFonts w:ascii="Calibri"/>
                <w:b/>
                <w:spacing w:val="8"/>
                <w:w w:val="110"/>
                <w:sz w:val="16"/>
              </w:rPr>
              <w:t> </w:t>
            </w:r>
            <w:r>
              <w:rPr>
                <w:rFonts w:ascii="Calibri"/>
                <w:b/>
                <w:spacing w:val="-4"/>
                <w:w w:val="110"/>
                <w:sz w:val="16"/>
              </w:rPr>
              <w:t>data</w:t>
            </w:r>
          </w:p>
        </w:tc>
        <w:tc>
          <w:tcPr>
            <w:tcW w:w="2149" w:type="dxa"/>
            <w:tcBorders>
              <w:top w:val="single" w:sz="4" w:space="0" w:color="BFBFBF"/>
              <w:left w:val="single" w:sz="4" w:space="0" w:color="BFBFBF"/>
              <w:bottom w:val="single" w:sz="4" w:space="0" w:color="BFBFBF"/>
              <w:right w:val="single" w:sz="4" w:space="0" w:color="BFBFBF"/>
            </w:tcBorders>
          </w:tcPr>
          <w:p>
            <w:pPr>
              <w:pStyle w:val="TableParagraph"/>
              <w:spacing w:line="235" w:lineRule="auto" w:before="9"/>
              <w:ind w:left="59"/>
              <w:rPr>
                <w:rFonts w:ascii="Calibri"/>
                <w:sz w:val="16"/>
              </w:rPr>
            </w:pPr>
            <w:r>
              <w:rPr>
                <w:rFonts w:ascii="Calibri"/>
                <w:w w:val="105"/>
                <w:sz w:val="16"/>
              </w:rPr>
              <w:t>Ordinal</w:t>
            </w:r>
            <w:r>
              <w:rPr>
                <w:rFonts w:ascii="Calibri"/>
                <w:spacing w:val="-4"/>
                <w:w w:val="105"/>
                <w:sz w:val="16"/>
              </w:rPr>
              <w:t> </w:t>
            </w:r>
            <w:r>
              <w:rPr>
                <w:rFonts w:ascii="Calibri"/>
                <w:w w:val="105"/>
                <w:sz w:val="16"/>
              </w:rPr>
              <w:t>data</w:t>
            </w:r>
            <w:r>
              <w:rPr>
                <w:rFonts w:ascii="Calibri"/>
                <w:spacing w:val="-4"/>
                <w:w w:val="105"/>
                <w:sz w:val="16"/>
              </w:rPr>
              <w:t> </w:t>
            </w:r>
            <w:r>
              <w:rPr>
                <w:rFonts w:ascii="Calibri"/>
                <w:w w:val="105"/>
                <w:sz w:val="16"/>
              </w:rPr>
              <w:t>that</w:t>
            </w:r>
            <w:r>
              <w:rPr>
                <w:rFonts w:ascii="Calibri"/>
                <w:spacing w:val="-4"/>
                <w:w w:val="105"/>
                <w:sz w:val="16"/>
              </w:rPr>
              <w:t> </w:t>
            </w:r>
            <w:r>
              <w:rPr>
                <w:rFonts w:ascii="Calibri"/>
                <w:w w:val="105"/>
                <w:sz w:val="16"/>
              </w:rPr>
              <w:t>have</w:t>
            </w:r>
            <w:r>
              <w:rPr>
                <w:rFonts w:ascii="Calibri"/>
                <w:spacing w:val="-4"/>
                <w:w w:val="105"/>
                <w:sz w:val="16"/>
              </w:rPr>
              <w:t> </w:t>
            </w:r>
            <w:r>
              <w:rPr>
                <w:rFonts w:ascii="Calibri"/>
                <w:w w:val="105"/>
                <w:sz w:val="16"/>
              </w:rPr>
              <w:t>equal</w:t>
            </w:r>
            <w:r>
              <w:rPr>
                <w:rFonts w:ascii="Calibri"/>
                <w:spacing w:val="40"/>
                <w:w w:val="105"/>
                <w:sz w:val="16"/>
              </w:rPr>
              <w:t> </w:t>
            </w:r>
            <w:r>
              <w:rPr>
                <w:rFonts w:ascii="Calibri"/>
                <w:w w:val="105"/>
                <w:sz w:val="16"/>
              </w:rPr>
              <w:t>and constant differences</w:t>
            </w:r>
            <w:r>
              <w:rPr>
                <w:rFonts w:ascii="Calibri"/>
                <w:spacing w:val="40"/>
                <w:w w:val="105"/>
                <w:sz w:val="16"/>
              </w:rPr>
              <w:t> </w:t>
            </w:r>
            <w:r>
              <w:rPr>
                <w:rFonts w:ascii="Calibri"/>
                <w:spacing w:val="-2"/>
                <w:w w:val="105"/>
                <w:sz w:val="16"/>
              </w:rPr>
              <w:t>between</w:t>
            </w:r>
            <w:r>
              <w:rPr>
                <w:rFonts w:ascii="Calibri"/>
                <w:spacing w:val="-8"/>
                <w:w w:val="105"/>
                <w:sz w:val="16"/>
              </w:rPr>
              <w:t> </w:t>
            </w:r>
            <w:r>
              <w:rPr>
                <w:rFonts w:ascii="Calibri"/>
                <w:spacing w:val="-2"/>
                <w:w w:val="105"/>
                <w:sz w:val="16"/>
              </w:rPr>
              <w:t>observations</w:t>
            </w:r>
            <w:r>
              <w:rPr>
                <w:rFonts w:ascii="Calibri"/>
                <w:spacing w:val="-7"/>
                <w:w w:val="105"/>
                <w:sz w:val="16"/>
              </w:rPr>
              <w:t> </w:t>
            </w:r>
            <w:r>
              <w:rPr>
                <w:rFonts w:ascii="Calibri"/>
                <w:spacing w:val="-2"/>
                <w:w w:val="105"/>
                <w:sz w:val="16"/>
              </w:rPr>
              <w:t>and</w:t>
            </w:r>
            <w:r>
              <w:rPr>
                <w:rFonts w:ascii="Calibri"/>
                <w:spacing w:val="-8"/>
                <w:w w:val="105"/>
                <w:sz w:val="16"/>
              </w:rPr>
              <w:t> </w:t>
            </w:r>
            <w:r>
              <w:rPr>
                <w:rFonts w:ascii="Calibri"/>
                <w:spacing w:val="-2"/>
                <w:w w:val="105"/>
                <w:sz w:val="16"/>
              </w:rPr>
              <w:t>an</w:t>
            </w:r>
            <w:r>
              <w:rPr>
                <w:rFonts w:ascii="Calibri"/>
                <w:spacing w:val="40"/>
                <w:w w:val="105"/>
                <w:sz w:val="16"/>
              </w:rPr>
              <w:t> </w:t>
            </w:r>
            <w:r>
              <w:rPr>
                <w:rFonts w:ascii="Calibri"/>
                <w:w w:val="105"/>
                <w:sz w:val="16"/>
              </w:rPr>
              <w:t>arbitrary zero point.</w:t>
            </w:r>
          </w:p>
        </w:tc>
        <w:tc>
          <w:tcPr>
            <w:tcW w:w="2010" w:type="dxa"/>
            <w:tcBorders>
              <w:top w:val="single" w:sz="4" w:space="0" w:color="BFBFBF"/>
              <w:left w:val="single" w:sz="4" w:space="0" w:color="BFBFBF"/>
              <w:bottom w:val="single" w:sz="4" w:space="0" w:color="BFBFBF"/>
            </w:tcBorders>
          </w:tcPr>
          <w:p>
            <w:pPr>
              <w:pStyle w:val="TableParagraph"/>
              <w:spacing w:line="235" w:lineRule="auto" w:before="9"/>
              <w:ind w:left="57"/>
              <w:rPr>
                <w:rFonts w:ascii="Calibri"/>
                <w:sz w:val="16"/>
              </w:rPr>
            </w:pPr>
            <w:r>
              <w:rPr>
                <w:rFonts w:ascii="Calibri"/>
                <w:sz w:val="16"/>
              </w:rPr>
              <w:t>Temperature,</w:t>
            </w:r>
            <w:r>
              <w:rPr>
                <w:rFonts w:ascii="Calibri"/>
                <w:spacing w:val="-6"/>
                <w:sz w:val="16"/>
              </w:rPr>
              <w:t> </w:t>
            </w:r>
            <w:r>
              <w:rPr>
                <w:rFonts w:ascii="Calibri"/>
                <w:sz w:val="16"/>
              </w:rPr>
              <w:t>time,</w:t>
            </w:r>
            <w:r>
              <w:rPr>
                <w:rFonts w:ascii="Calibri"/>
                <w:spacing w:val="-6"/>
                <w:sz w:val="16"/>
              </w:rPr>
              <w:t> </w:t>
            </w:r>
            <w:r>
              <w:rPr>
                <w:rFonts w:ascii="Calibri"/>
                <w:sz w:val="16"/>
              </w:rPr>
              <w:t>credit</w:t>
            </w:r>
            <w:r>
              <w:rPr>
                <w:rFonts w:ascii="Calibri"/>
                <w:spacing w:val="40"/>
                <w:w w:val="105"/>
                <w:sz w:val="16"/>
              </w:rPr>
              <w:t> </w:t>
            </w:r>
            <w:r>
              <w:rPr>
                <w:rFonts w:ascii="Calibri"/>
                <w:spacing w:val="-2"/>
                <w:w w:val="105"/>
                <w:sz w:val="16"/>
              </w:rPr>
              <w:t>scores.</w:t>
            </w:r>
          </w:p>
        </w:tc>
      </w:tr>
      <w:tr>
        <w:trPr>
          <w:trHeight w:val="798" w:hRule="atLeast"/>
        </w:trPr>
        <w:tc>
          <w:tcPr>
            <w:tcW w:w="1988" w:type="dxa"/>
            <w:tcBorders>
              <w:top w:val="single" w:sz="4" w:space="0" w:color="BFBFBF"/>
              <w:right w:val="single" w:sz="4" w:space="0" w:color="BFBFBF"/>
            </w:tcBorders>
          </w:tcPr>
          <w:p>
            <w:pPr>
              <w:pStyle w:val="TableParagraph"/>
              <w:spacing w:before="1"/>
              <w:ind w:left="56"/>
              <w:rPr>
                <w:rFonts w:ascii="Calibri"/>
                <w:b/>
                <w:sz w:val="16"/>
              </w:rPr>
            </w:pPr>
            <w:r>
              <w:rPr>
                <w:rFonts w:ascii="Calibri"/>
                <w:b/>
                <w:sz w:val="16"/>
              </w:rPr>
              <w:t>Ratio</w:t>
            </w:r>
            <w:r>
              <w:rPr>
                <w:rFonts w:ascii="Calibri"/>
                <w:b/>
                <w:spacing w:val="24"/>
                <w:sz w:val="16"/>
              </w:rPr>
              <w:t> </w:t>
            </w:r>
            <w:r>
              <w:rPr>
                <w:rFonts w:ascii="Calibri"/>
                <w:b/>
                <w:spacing w:val="-4"/>
                <w:sz w:val="16"/>
              </w:rPr>
              <w:t>data</w:t>
            </w:r>
          </w:p>
        </w:tc>
        <w:tc>
          <w:tcPr>
            <w:tcW w:w="2149" w:type="dxa"/>
            <w:tcBorders>
              <w:top w:val="single" w:sz="4" w:space="0" w:color="BFBFBF"/>
              <w:left w:val="single" w:sz="4" w:space="0" w:color="BFBFBF"/>
              <w:right w:val="single" w:sz="4" w:space="0" w:color="BFBFBF"/>
            </w:tcBorders>
          </w:tcPr>
          <w:p>
            <w:pPr>
              <w:pStyle w:val="TableParagraph"/>
              <w:spacing w:line="235" w:lineRule="auto" w:before="4"/>
              <w:ind w:left="59" w:right="25"/>
              <w:rPr>
                <w:rFonts w:ascii="Calibri"/>
                <w:sz w:val="16"/>
              </w:rPr>
            </w:pPr>
            <w:r>
              <w:rPr>
                <w:rFonts w:ascii="Calibri"/>
                <w:spacing w:val="-2"/>
                <w:w w:val="105"/>
                <w:sz w:val="16"/>
              </w:rPr>
              <w:t>Interval</w:t>
            </w:r>
            <w:r>
              <w:rPr>
                <w:rFonts w:ascii="Calibri"/>
                <w:spacing w:val="-8"/>
                <w:w w:val="105"/>
                <w:sz w:val="16"/>
              </w:rPr>
              <w:t> </w:t>
            </w:r>
            <w:r>
              <w:rPr>
                <w:rFonts w:ascii="Calibri"/>
                <w:spacing w:val="-2"/>
                <w:w w:val="105"/>
                <w:sz w:val="16"/>
              </w:rPr>
              <w:t>data</w:t>
            </w:r>
            <w:r>
              <w:rPr>
                <w:rFonts w:ascii="Calibri"/>
                <w:spacing w:val="-7"/>
                <w:w w:val="105"/>
                <w:sz w:val="16"/>
              </w:rPr>
              <w:t> </w:t>
            </w:r>
            <w:r>
              <w:rPr>
                <w:rFonts w:ascii="Calibri"/>
                <w:spacing w:val="-2"/>
                <w:w w:val="105"/>
                <w:sz w:val="16"/>
              </w:rPr>
              <w:t>with</w:t>
            </w:r>
            <w:r>
              <w:rPr>
                <w:rFonts w:ascii="Calibri"/>
                <w:spacing w:val="-8"/>
                <w:w w:val="105"/>
                <w:sz w:val="16"/>
              </w:rPr>
              <w:t> </w:t>
            </w:r>
            <w:r>
              <w:rPr>
                <w:rFonts w:ascii="Calibri"/>
                <w:spacing w:val="-2"/>
                <w:w w:val="105"/>
                <w:sz w:val="16"/>
              </w:rPr>
              <w:t>a</w:t>
            </w:r>
            <w:r>
              <w:rPr>
                <w:rFonts w:ascii="Calibri"/>
                <w:spacing w:val="-7"/>
                <w:w w:val="105"/>
                <w:sz w:val="16"/>
              </w:rPr>
              <w:t> </w:t>
            </w:r>
            <w:r>
              <w:rPr>
                <w:rFonts w:ascii="Calibri"/>
                <w:spacing w:val="-2"/>
                <w:w w:val="105"/>
                <w:sz w:val="16"/>
              </w:rPr>
              <w:t>natural</w:t>
            </w:r>
            <w:r>
              <w:rPr>
                <w:rFonts w:ascii="Calibri"/>
                <w:spacing w:val="40"/>
                <w:w w:val="105"/>
                <w:sz w:val="16"/>
              </w:rPr>
              <w:t> </w:t>
            </w:r>
            <w:r>
              <w:rPr>
                <w:rFonts w:ascii="Calibri"/>
                <w:w w:val="105"/>
                <w:sz w:val="16"/>
              </w:rPr>
              <w:t>zero point. A natural zero</w:t>
            </w:r>
            <w:r>
              <w:rPr>
                <w:rFonts w:ascii="Calibri"/>
                <w:spacing w:val="40"/>
                <w:w w:val="105"/>
                <w:sz w:val="16"/>
              </w:rPr>
              <w:t> </w:t>
            </w:r>
            <w:r>
              <w:rPr>
                <w:rFonts w:ascii="Calibri"/>
                <w:w w:val="105"/>
                <w:sz w:val="16"/>
              </w:rPr>
              <w:t>point means that it is not</w:t>
            </w:r>
            <w:r>
              <w:rPr>
                <w:rFonts w:ascii="Calibri"/>
                <w:spacing w:val="40"/>
                <w:w w:val="105"/>
                <w:sz w:val="16"/>
              </w:rPr>
              <w:t> </w:t>
            </w:r>
            <w:r>
              <w:rPr>
                <w:rFonts w:ascii="Calibri"/>
                <w:spacing w:val="-2"/>
                <w:w w:val="105"/>
                <w:sz w:val="16"/>
              </w:rPr>
              <w:t>arbitrary.</w:t>
            </w:r>
          </w:p>
        </w:tc>
        <w:tc>
          <w:tcPr>
            <w:tcW w:w="2010" w:type="dxa"/>
            <w:tcBorders>
              <w:top w:val="single" w:sz="4" w:space="0" w:color="BFBFBF"/>
              <w:left w:val="single" w:sz="4" w:space="0" w:color="BFBFBF"/>
            </w:tcBorders>
          </w:tcPr>
          <w:p>
            <w:pPr>
              <w:pStyle w:val="TableParagraph"/>
              <w:spacing w:line="235" w:lineRule="auto" w:before="4"/>
              <w:ind w:left="57" w:right="363"/>
              <w:rPr>
                <w:rFonts w:ascii="Calibri"/>
                <w:sz w:val="16"/>
              </w:rPr>
            </w:pPr>
            <w:r>
              <w:rPr>
                <w:rFonts w:ascii="Calibri"/>
                <w:w w:val="105"/>
                <w:sz w:val="16"/>
              </w:rPr>
              <w:t>Economic</w:t>
            </w:r>
            <w:r>
              <w:rPr>
                <w:rFonts w:ascii="Calibri"/>
                <w:spacing w:val="-10"/>
                <w:w w:val="105"/>
                <w:sz w:val="16"/>
              </w:rPr>
              <w:t> </w:t>
            </w:r>
            <w:r>
              <w:rPr>
                <w:rFonts w:ascii="Calibri"/>
                <w:w w:val="105"/>
                <w:sz w:val="16"/>
              </w:rPr>
              <w:t>data,</w:t>
            </w:r>
            <w:r>
              <w:rPr>
                <w:rFonts w:ascii="Calibri"/>
                <w:spacing w:val="-9"/>
                <w:w w:val="105"/>
                <w:sz w:val="16"/>
              </w:rPr>
              <w:t> </w:t>
            </w:r>
            <w:r>
              <w:rPr>
                <w:rFonts w:ascii="Calibri"/>
                <w:w w:val="105"/>
                <w:sz w:val="16"/>
              </w:rPr>
              <w:t>such</w:t>
            </w:r>
            <w:r>
              <w:rPr>
                <w:rFonts w:ascii="Calibri"/>
                <w:spacing w:val="-10"/>
                <w:w w:val="105"/>
                <w:sz w:val="16"/>
              </w:rPr>
              <w:t> </w:t>
            </w:r>
            <w:r>
              <w:rPr>
                <w:rFonts w:ascii="Calibri"/>
                <w:w w:val="105"/>
                <w:sz w:val="16"/>
              </w:rPr>
              <w:t>as</w:t>
            </w:r>
            <w:r>
              <w:rPr>
                <w:rFonts w:ascii="Calibri"/>
                <w:spacing w:val="40"/>
                <w:w w:val="105"/>
                <w:sz w:val="16"/>
              </w:rPr>
              <w:t> </w:t>
            </w:r>
            <w:r>
              <w:rPr>
                <w:rFonts w:ascii="Calibri"/>
                <w:w w:val="105"/>
                <w:sz w:val="16"/>
              </w:rPr>
              <w:t>dollars or euros.</w:t>
            </w:r>
          </w:p>
        </w:tc>
      </w:tr>
    </w:tbl>
    <w:p>
      <w:pPr>
        <w:pStyle w:val="BodyText"/>
        <w:spacing w:before="1"/>
        <w:rPr>
          <w:rFonts w:ascii="Calibri"/>
          <w:sz w:val="29"/>
        </w:rPr>
      </w:pPr>
    </w:p>
    <w:p>
      <w:pPr>
        <w:spacing w:line="225" w:lineRule="auto" w:before="0"/>
        <w:ind w:left="3540" w:right="1256" w:firstLine="0"/>
        <w:jc w:val="left"/>
        <w:rPr>
          <w:sz w:val="19"/>
        </w:rPr>
      </w:pPr>
      <w:r>
        <w:rPr>
          <w:spacing w:val="-2"/>
          <w:sz w:val="19"/>
        </w:rPr>
        <w:t>We</w:t>
      </w:r>
      <w:r>
        <w:rPr>
          <w:spacing w:val="8"/>
          <w:sz w:val="19"/>
        </w:rPr>
        <w:t> </w:t>
      </w:r>
      <w:r>
        <w:rPr>
          <w:spacing w:val="-2"/>
          <w:sz w:val="19"/>
        </w:rPr>
        <w:t>discuss</w:t>
      </w:r>
      <w:r>
        <w:rPr>
          <w:spacing w:val="8"/>
          <w:sz w:val="19"/>
        </w:rPr>
        <w:t> </w:t>
      </w:r>
      <w:r>
        <w:rPr>
          <w:spacing w:val="-2"/>
          <w:sz w:val="19"/>
        </w:rPr>
        <w:t>how</w:t>
      </w:r>
      <w:r>
        <w:rPr>
          <w:spacing w:val="8"/>
          <w:sz w:val="19"/>
        </w:rPr>
        <w:t> </w:t>
      </w:r>
      <w:r>
        <w:rPr>
          <w:spacing w:val="-2"/>
          <w:sz w:val="19"/>
        </w:rPr>
        <w:t>data</w:t>
      </w:r>
      <w:r>
        <w:rPr>
          <w:spacing w:val="8"/>
          <w:sz w:val="19"/>
        </w:rPr>
        <w:t> </w:t>
      </w:r>
      <w:r>
        <w:rPr>
          <w:spacing w:val="-2"/>
          <w:sz w:val="19"/>
        </w:rPr>
        <w:t>measurement</w:t>
      </w:r>
      <w:r>
        <w:rPr>
          <w:spacing w:val="8"/>
          <w:sz w:val="19"/>
        </w:rPr>
        <w:t> </w:t>
      </w:r>
      <w:r>
        <w:rPr>
          <w:spacing w:val="-2"/>
          <w:sz w:val="19"/>
        </w:rPr>
        <w:t>scales</w:t>
      </w:r>
      <w:r>
        <w:rPr>
          <w:spacing w:val="8"/>
          <w:sz w:val="19"/>
        </w:rPr>
        <w:t> </w:t>
      </w:r>
      <w:r>
        <w:rPr>
          <w:spacing w:val="-2"/>
          <w:sz w:val="19"/>
        </w:rPr>
        <w:t>influence</w:t>
      </w:r>
      <w:r>
        <w:rPr>
          <w:spacing w:val="8"/>
          <w:sz w:val="19"/>
        </w:rPr>
        <w:t> </w:t>
      </w:r>
      <w:r>
        <w:rPr>
          <w:spacing w:val="-2"/>
          <w:sz w:val="19"/>
        </w:rPr>
        <w:t>analysis</w:t>
      </w:r>
      <w:r>
        <w:rPr>
          <w:spacing w:val="8"/>
          <w:sz w:val="19"/>
        </w:rPr>
        <w:t> </w:t>
      </w:r>
      <w:r>
        <w:rPr>
          <w:spacing w:val="-2"/>
          <w:sz w:val="19"/>
        </w:rPr>
        <w:t>strategy</w:t>
      </w:r>
      <w:r>
        <w:rPr>
          <w:spacing w:val="8"/>
          <w:sz w:val="19"/>
        </w:rPr>
        <w:t> </w:t>
      </w:r>
      <w:r>
        <w:rPr>
          <w:spacing w:val="-2"/>
          <w:sz w:val="19"/>
        </w:rPr>
        <w:t>options</w:t>
      </w:r>
      <w:r>
        <w:rPr>
          <w:spacing w:val="8"/>
          <w:sz w:val="19"/>
        </w:rPr>
        <w:t> </w:t>
      </w:r>
      <w:r>
        <w:rPr>
          <w:spacing w:val="-2"/>
          <w:sz w:val="19"/>
        </w:rPr>
        <w:t>later</w:t>
      </w:r>
      <w:r>
        <w:rPr>
          <w:spacing w:val="8"/>
          <w:sz w:val="19"/>
        </w:rPr>
        <w:t> </w:t>
      </w:r>
      <w:r>
        <w:rPr>
          <w:spacing w:val="-2"/>
          <w:sz w:val="19"/>
        </w:rPr>
        <w:t>in</w:t>
      </w:r>
      <w:r>
        <w:rPr>
          <w:spacing w:val="8"/>
          <w:sz w:val="19"/>
        </w:rPr>
        <w:t> </w:t>
      </w:r>
      <w:r>
        <w:rPr>
          <w:spacing w:val="-2"/>
          <w:sz w:val="19"/>
        </w:rPr>
        <w:t>this chapter.</w:t>
      </w:r>
      <w:r>
        <w:rPr>
          <w:spacing w:val="-7"/>
          <w:sz w:val="19"/>
        </w:rPr>
        <w:t> </w:t>
      </w:r>
      <w:r>
        <w:rPr>
          <w:spacing w:val="-2"/>
          <w:sz w:val="19"/>
        </w:rPr>
        <w:t>Next,</w:t>
      </w:r>
      <w:r>
        <w:rPr>
          <w:spacing w:val="-7"/>
          <w:sz w:val="19"/>
        </w:rPr>
        <w:t> </w:t>
      </w:r>
      <w:r>
        <w:rPr>
          <w:spacing w:val="-2"/>
          <w:sz w:val="19"/>
        </w:rPr>
        <w:t>let’s</w:t>
      </w:r>
      <w:r>
        <w:rPr>
          <w:spacing w:val="-7"/>
          <w:sz w:val="19"/>
        </w:rPr>
        <w:t> </w:t>
      </w:r>
      <w:r>
        <w:rPr>
          <w:spacing w:val="-2"/>
          <w:sz w:val="19"/>
        </w:rPr>
        <w:t>examine</w:t>
      </w:r>
      <w:r>
        <w:rPr>
          <w:spacing w:val="-7"/>
          <w:sz w:val="19"/>
        </w:rPr>
        <w:t> </w:t>
      </w:r>
      <w:r>
        <w:rPr>
          <w:spacing w:val="-2"/>
          <w:sz w:val="19"/>
        </w:rPr>
        <w:t>the</w:t>
      </w:r>
      <w:r>
        <w:rPr>
          <w:spacing w:val="-7"/>
          <w:sz w:val="19"/>
        </w:rPr>
        <w:t> </w:t>
      </w:r>
      <w:r>
        <w:rPr>
          <w:spacing w:val="-2"/>
          <w:sz w:val="19"/>
        </w:rPr>
        <w:t>risks</w:t>
      </w:r>
      <w:r>
        <w:rPr>
          <w:spacing w:val="-7"/>
          <w:sz w:val="19"/>
        </w:rPr>
        <w:t> </w:t>
      </w:r>
      <w:r>
        <w:rPr>
          <w:spacing w:val="-2"/>
          <w:sz w:val="19"/>
        </w:rPr>
        <w:t>and</w:t>
      </w:r>
      <w:r>
        <w:rPr>
          <w:spacing w:val="-7"/>
          <w:sz w:val="19"/>
        </w:rPr>
        <w:t> </w:t>
      </w:r>
      <w:r>
        <w:rPr>
          <w:spacing w:val="-2"/>
          <w:sz w:val="19"/>
        </w:rPr>
        <w:t>controls</w:t>
      </w:r>
      <w:r>
        <w:rPr>
          <w:spacing w:val="-7"/>
          <w:sz w:val="19"/>
        </w:rPr>
        <w:t> </w:t>
      </w:r>
      <w:r>
        <w:rPr>
          <w:spacing w:val="-2"/>
          <w:sz w:val="19"/>
        </w:rPr>
        <w:t>related</w:t>
      </w:r>
      <w:r>
        <w:rPr>
          <w:spacing w:val="-7"/>
          <w:sz w:val="19"/>
        </w:rPr>
        <w:t> </w:t>
      </w:r>
      <w:r>
        <w:rPr>
          <w:spacing w:val="-2"/>
          <w:sz w:val="19"/>
        </w:rPr>
        <w:t>to</w:t>
      </w:r>
      <w:r>
        <w:rPr>
          <w:spacing w:val="-7"/>
          <w:sz w:val="19"/>
        </w:rPr>
        <w:t> </w:t>
      </w:r>
      <w:r>
        <w:rPr>
          <w:spacing w:val="-2"/>
          <w:sz w:val="19"/>
        </w:rPr>
        <w:t>our</w:t>
      </w:r>
      <w:r>
        <w:rPr>
          <w:spacing w:val="-7"/>
          <w:sz w:val="19"/>
        </w:rPr>
        <w:t> </w:t>
      </w:r>
      <w:r>
        <w:rPr>
          <w:spacing w:val="-2"/>
          <w:sz w:val="19"/>
        </w:rPr>
        <w:t>data</w:t>
      </w:r>
      <w:r>
        <w:rPr>
          <w:spacing w:val="-7"/>
          <w:sz w:val="19"/>
        </w:rPr>
        <w:t> </w:t>
      </w:r>
      <w:r>
        <w:rPr>
          <w:spacing w:val="-2"/>
          <w:sz w:val="19"/>
        </w:rPr>
        <w:t>strategy.</w:t>
      </w:r>
    </w:p>
    <w:p>
      <w:pPr>
        <w:pStyle w:val="BodyText"/>
        <w:spacing w:before="7"/>
        <w:rPr>
          <w:sz w:val="23"/>
        </w:rPr>
      </w:pPr>
      <w:r>
        <w:rPr/>
        <w:pict>
          <v:group style="position:absolute;margin-left:177.399994pt;margin-top:17.064892pt;width:371.9pt;height:308.75pt;mso-position-horizontal-relative:page;mso-position-vertical-relative:paragraph;z-index:-15514624;mso-wrap-distance-left:0;mso-wrap-distance-right:0" id="docshapegroup2316" coordorigin="3548,341" coordsize="7438,6175">
            <v:shape style="position:absolute;left:3558;top:351;width:7418;height:6155" id="docshape2317" coordorigin="3558,351" coordsize="7418,6155" path="m10976,351l3558,351,3558,6266,3562,6405,3588,6476,3659,6503,3798,6506,10736,6506,10875,6503,10946,6476,10972,6405,10976,6266,10976,351xe" filled="true" fillcolor="#e8f4ea" stroked="false">
              <v:path arrowok="t"/>
              <v:fill type="solid"/>
            </v:shape>
            <v:shape style="position:absolute;left:3558;top:351;width:7418;height:6155" id="docshape2318" coordorigin="3558,351" coordsize="7418,6155" path="m3558,351l3558,6266,3562,6405,3588,6476,3659,6503,3798,6506,10736,6506,10875,6503,10946,6476,10972,6405,10976,6266,10976,351,3558,351xe" filled="false" stroked="true" strokeweight="1pt" strokecolor="#00b24c">
              <v:path arrowok="t"/>
              <v:stroke dashstyle="solid"/>
            </v:shape>
            <v:shape style="position:absolute;left:3569;top:361;width:7395;height:6044" type="#_x0000_t202" id="docshape2319" filled="false" stroked="false">
              <v:textbox inset="0,0,0,0">
                <w:txbxContent>
                  <w:p>
                    <w:pPr>
                      <w:spacing w:line="228" w:lineRule="auto" w:before="140"/>
                      <w:ind w:left="178" w:right="497" w:firstLine="0"/>
                      <w:jc w:val="left"/>
                      <w:rPr>
                        <w:rFonts w:ascii="Calibri"/>
                        <w:b/>
                        <w:sz w:val="26"/>
                      </w:rPr>
                    </w:pPr>
                    <w:r>
                      <w:rPr>
                        <w:rFonts w:ascii="Calibri"/>
                        <w:b/>
                        <w:color w:val="00B24C"/>
                        <w:spacing w:val="-2"/>
                        <w:w w:val="105"/>
                        <w:sz w:val="26"/>
                      </w:rPr>
                      <w:t>Professional</w:t>
                    </w:r>
                    <w:r>
                      <w:rPr>
                        <w:rFonts w:ascii="Calibri"/>
                        <w:b/>
                        <w:color w:val="00B24C"/>
                        <w:spacing w:val="-8"/>
                        <w:w w:val="105"/>
                        <w:sz w:val="26"/>
                      </w:rPr>
                      <w:t> </w:t>
                    </w:r>
                    <w:r>
                      <w:rPr>
                        <w:rFonts w:ascii="Calibri"/>
                        <w:b/>
                        <w:color w:val="00B24C"/>
                        <w:spacing w:val="-2"/>
                        <w:w w:val="105"/>
                        <w:sz w:val="26"/>
                      </w:rPr>
                      <w:t>Insight</w:t>
                    </w:r>
                    <w:r>
                      <w:rPr>
                        <w:rFonts w:ascii="Calibri"/>
                        <w:b/>
                        <w:color w:val="00B24C"/>
                        <w:spacing w:val="-8"/>
                        <w:w w:val="105"/>
                        <w:sz w:val="26"/>
                      </w:rPr>
                      <w:t> </w:t>
                    </w:r>
                    <w:r>
                      <w:rPr>
                        <w:rFonts w:ascii="Calibri"/>
                        <w:b/>
                        <w:color w:val="00B24C"/>
                        <w:spacing w:val="-2"/>
                        <w:w w:val="105"/>
                        <w:sz w:val="26"/>
                      </w:rPr>
                      <w:t>4.2:</w:t>
                    </w:r>
                    <w:r>
                      <w:rPr>
                        <w:rFonts w:ascii="Calibri"/>
                        <w:b/>
                        <w:color w:val="00B24C"/>
                        <w:spacing w:val="-8"/>
                        <w:w w:val="105"/>
                        <w:sz w:val="26"/>
                      </w:rPr>
                      <w:t> </w:t>
                    </w:r>
                    <w:r>
                      <w:rPr>
                        <w:rFonts w:ascii="Calibri"/>
                        <w:b/>
                        <w:spacing w:val="-2"/>
                        <w:w w:val="105"/>
                        <w:sz w:val="26"/>
                      </w:rPr>
                      <w:t>How</w:t>
                    </w:r>
                    <w:r>
                      <w:rPr>
                        <w:rFonts w:ascii="Calibri"/>
                        <w:b/>
                        <w:spacing w:val="-8"/>
                        <w:w w:val="105"/>
                        <w:sz w:val="26"/>
                      </w:rPr>
                      <w:t> </w:t>
                    </w:r>
                    <w:r>
                      <w:rPr>
                        <w:rFonts w:ascii="Calibri"/>
                        <w:b/>
                        <w:spacing w:val="-2"/>
                        <w:w w:val="105"/>
                        <w:sz w:val="26"/>
                      </w:rPr>
                      <w:t>Do</w:t>
                    </w:r>
                    <w:r>
                      <w:rPr>
                        <w:rFonts w:ascii="Calibri"/>
                        <w:b/>
                        <w:spacing w:val="-8"/>
                        <w:w w:val="105"/>
                        <w:sz w:val="26"/>
                      </w:rPr>
                      <w:t> </w:t>
                    </w:r>
                    <w:r>
                      <w:rPr>
                        <w:rFonts w:ascii="Calibri"/>
                        <w:b/>
                        <w:spacing w:val="-2"/>
                        <w:w w:val="105"/>
                        <w:sz w:val="26"/>
                      </w:rPr>
                      <w:t>You</w:t>
                    </w:r>
                    <w:r>
                      <w:rPr>
                        <w:rFonts w:ascii="Calibri"/>
                        <w:b/>
                        <w:spacing w:val="-8"/>
                        <w:w w:val="105"/>
                        <w:sz w:val="26"/>
                      </w:rPr>
                      <w:t> </w:t>
                    </w:r>
                    <w:r>
                      <w:rPr>
                        <w:rFonts w:ascii="Calibri"/>
                        <w:b/>
                        <w:spacing w:val="-2"/>
                        <w:w w:val="105"/>
                        <w:sz w:val="26"/>
                      </w:rPr>
                      <w:t>Select</w:t>
                    </w:r>
                    <w:r>
                      <w:rPr>
                        <w:rFonts w:ascii="Calibri"/>
                        <w:b/>
                        <w:spacing w:val="-8"/>
                        <w:w w:val="105"/>
                        <w:sz w:val="26"/>
                      </w:rPr>
                      <w:t> </w:t>
                    </w:r>
                    <w:r>
                      <w:rPr>
                        <w:rFonts w:ascii="Calibri"/>
                        <w:b/>
                        <w:spacing w:val="-2"/>
                        <w:w w:val="105"/>
                        <w:sz w:val="26"/>
                      </w:rPr>
                      <w:t>Financial</w:t>
                    </w:r>
                    <w:r>
                      <w:rPr>
                        <w:rFonts w:ascii="Calibri"/>
                        <w:b/>
                        <w:spacing w:val="-8"/>
                        <w:w w:val="105"/>
                        <w:sz w:val="26"/>
                      </w:rPr>
                      <w:t> </w:t>
                    </w:r>
                    <w:r>
                      <w:rPr>
                        <w:rFonts w:ascii="Calibri"/>
                        <w:b/>
                        <w:spacing w:val="-2"/>
                        <w:w w:val="105"/>
                        <w:sz w:val="26"/>
                      </w:rPr>
                      <w:t>Data </w:t>
                    </w:r>
                    <w:r>
                      <w:rPr>
                        <w:rFonts w:ascii="Calibri"/>
                        <w:b/>
                        <w:w w:val="105"/>
                        <w:sz w:val="26"/>
                      </w:rPr>
                      <w:t>for Analysis?</w:t>
                    </w:r>
                  </w:p>
                  <w:p>
                    <w:pPr>
                      <w:spacing w:line="213" w:lineRule="auto" w:before="100"/>
                      <w:ind w:left="178" w:right="193" w:firstLine="0"/>
                      <w:jc w:val="both"/>
                      <w:rPr>
                        <w:rFonts w:ascii="Source Sans 3 Light"/>
                        <w:b w:val="0"/>
                        <w:sz w:val="19"/>
                      </w:rPr>
                    </w:pPr>
                    <w:r>
                      <w:rPr>
                        <w:rFonts w:ascii="Source Sans 3 Light"/>
                        <w:b w:val="0"/>
                        <w:sz w:val="19"/>
                      </w:rPr>
                      <w:t>Jadon</w:t>
                    </w:r>
                    <w:r>
                      <w:rPr>
                        <w:rFonts w:ascii="Source Sans 3 Light"/>
                        <w:b w:val="0"/>
                        <w:spacing w:val="-6"/>
                        <w:sz w:val="19"/>
                      </w:rPr>
                      <w:t> </w:t>
                    </w:r>
                    <w:r>
                      <w:rPr>
                        <w:rFonts w:ascii="Source Sans 3 Light"/>
                        <w:b w:val="0"/>
                        <w:sz w:val="19"/>
                      </w:rPr>
                      <w:t>is</w:t>
                    </w:r>
                    <w:r>
                      <w:rPr>
                        <w:rFonts w:ascii="Source Sans 3 Light"/>
                        <w:b w:val="0"/>
                        <w:spacing w:val="-6"/>
                        <w:sz w:val="19"/>
                      </w:rPr>
                      <w:t> </w:t>
                    </w:r>
                    <w:r>
                      <w:rPr>
                        <w:rFonts w:ascii="Source Sans 3 Light"/>
                        <w:b w:val="0"/>
                        <w:sz w:val="19"/>
                      </w:rPr>
                      <w:t>an</w:t>
                    </w:r>
                    <w:r>
                      <w:rPr>
                        <w:rFonts w:ascii="Source Sans 3 Light"/>
                        <w:b w:val="0"/>
                        <w:spacing w:val="-6"/>
                        <w:sz w:val="19"/>
                      </w:rPr>
                      <w:t> </w:t>
                    </w:r>
                    <w:r>
                      <w:rPr>
                        <w:rFonts w:ascii="Source Sans 3 Light"/>
                        <w:b w:val="0"/>
                        <w:sz w:val="19"/>
                      </w:rPr>
                      <w:t>accounting</w:t>
                    </w:r>
                    <w:r>
                      <w:rPr>
                        <w:rFonts w:ascii="Source Sans 3 Light"/>
                        <w:b w:val="0"/>
                        <w:spacing w:val="-6"/>
                        <w:sz w:val="19"/>
                      </w:rPr>
                      <w:t> </w:t>
                    </w:r>
                    <w:r>
                      <w:rPr>
                        <w:rFonts w:ascii="Source Sans 3 Light"/>
                        <w:b w:val="0"/>
                        <w:sz w:val="19"/>
                      </w:rPr>
                      <w:t>and</w:t>
                    </w:r>
                    <w:r>
                      <w:rPr>
                        <w:rFonts w:ascii="Source Sans 3 Light"/>
                        <w:b w:val="0"/>
                        <w:spacing w:val="-6"/>
                        <w:sz w:val="19"/>
                      </w:rPr>
                      <w:t> </w:t>
                    </w:r>
                    <w:r>
                      <w:rPr>
                        <w:rFonts w:ascii="Source Sans 3 Light"/>
                        <w:b w:val="0"/>
                        <w:sz w:val="19"/>
                      </w:rPr>
                      <w:t>finance</w:t>
                    </w:r>
                    <w:r>
                      <w:rPr>
                        <w:rFonts w:ascii="Source Sans 3 Light"/>
                        <w:b w:val="0"/>
                        <w:spacing w:val="-6"/>
                        <w:sz w:val="19"/>
                      </w:rPr>
                      <w:t> </w:t>
                    </w:r>
                    <w:r>
                      <w:rPr>
                        <w:rFonts w:ascii="Source Sans 3 Light"/>
                        <w:b w:val="0"/>
                        <w:sz w:val="19"/>
                      </w:rPr>
                      <w:t>major,</w:t>
                    </w:r>
                    <w:r>
                      <w:rPr>
                        <w:rFonts w:ascii="Source Sans 3 Light"/>
                        <w:b w:val="0"/>
                        <w:spacing w:val="-6"/>
                        <w:sz w:val="19"/>
                      </w:rPr>
                      <w:t> </w:t>
                    </w:r>
                    <w:r>
                      <w:rPr>
                        <w:rFonts w:ascii="Source Sans 3 Light"/>
                        <w:b w:val="0"/>
                        <w:sz w:val="19"/>
                      </w:rPr>
                      <w:t>student</w:t>
                    </w:r>
                    <w:r>
                      <w:rPr>
                        <w:rFonts w:ascii="Source Sans 3 Light"/>
                        <w:b w:val="0"/>
                        <w:spacing w:val="-6"/>
                        <w:sz w:val="19"/>
                      </w:rPr>
                      <w:t> </w:t>
                    </w:r>
                    <w:r>
                      <w:rPr>
                        <w:rFonts w:ascii="Source Sans 3 Light"/>
                        <w:b w:val="0"/>
                        <w:sz w:val="19"/>
                      </w:rPr>
                      <w:t>athlete,</w:t>
                    </w:r>
                    <w:r>
                      <w:rPr>
                        <w:rFonts w:ascii="Source Sans 3 Light"/>
                        <w:b w:val="0"/>
                        <w:spacing w:val="-6"/>
                        <w:sz w:val="19"/>
                      </w:rPr>
                      <w:t> </w:t>
                    </w:r>
                    <w:r>
                      <w:rPr>
                        <w:rFonts w:ascii="Source Sans 3 Light"/>
                        <w:b w:val="0"/>
                        <w:sz w:val="19"/>
                      </w:rPr>
                      <w:t>and</w:t>
                    </w:r>
                    <w:r>
                      <w:rPr>
                        <w:rFonts w:ascii="Source Sans 3 Light"/>
                        <w:b w:val="0"/>
                        <w:spacing w:val="-6"/>
                        <w:sz w:val="19"/>
                      </w:rPr>
                      <w:t> </w:t>
                    </w:r>
                    <w:r>
                      <w:rPr>
                        <w:rFonts w:ascii="Source Sans 3 Light"/>
                        <w:b w:val="0"/>
                        <w:sz w:val="19"/>
                      </w:rPr>
                      <w:t>president</w:t>
                    </w:r>
                    <w:r>
                      <w:rPr>
                        <w:rFonts w:ascii="Source Sans 3 Light"/>
                        <w:b w:val="0"/>
                        <w:spacing w:val="-6"/>
                        <w:sz w:val="19"/>
                      </w:rPr>
                      <w:t> </w:t>
                    </w:r>
                    <w:r>
                      <w:rPr>
                        <w:rFonts w:ascii="Source Sans 3 Light"/>
                        <w:b w:val="0"/>
                        <w:sz w:val="19"/>
                      </w:rPr>
                      <w:t>of</w:t>
                    </w:r>
                    <w:r>
                      <w:rPr>
                        <w:rFonts w:ascii="Source Sans 3 Light"/>
                        <w:b w:val="0"/>
                        <w:spacing w:val="-6"/>
                        <w:sz w:val="19"/>
                      </w:rPr>
                      <w:t> </w:t>
                    </w:r>
                    <w:r>
                      <w:rPr>
                        <w:rFonts w:ascii="Source Sans 3 Light"/>
                        <w:b w:val="0"/>
                        <w:sz w:val="19"/>
                      </w:rPr>
                      <w:t>the</w:t>
                    </w:r>
                    <w:r>
                      <w:rPr>
                        <w:rFonts w:ascii="Source Sans 3 Light"/>
                        <w:b w:val="0"/>
                        <w:spacing w:val="-6"/>
                        <w:sz w:val="19"/>
                      </w:rPr>
                      <w:t> </w:t>
                    </w:r>
                    <w:r>
                      <w:rPr>
                        <w:rFonts w:ascii="Source Sans 3 Light"/>
                        <w:b w:val="0"/>
                        <w:sz w:val="19"/>
                      </w:rPr>
                      <w:t>first-genera-</w:t>
                    </w:r>
                    <w:r>
                      <w:rPr>
                        <w:rFonts w:ascii="Source Sans 3 Light"/>
                        <w:b w:val="0"/>
                        <w:spacing w:val="40"/>
                        <w:sz w:val="19"/>
                      </w:rPr>
                      <w:t> </w:t>
                    </w:r>
                    <w:r>
                      <w:rPr>
                        <w:rFonts w:ascii="Source Sans 3 Light"/>
                        <w:b w:val="0"/>
                        <w:sz w:val="19"/>
                      </w:rPr>
                      <w:t>tion</w:t>
                    </w:r>
                    <w:r>
                      <w:rPr>
                        <w:rFonts w:ascii="Source Sans 3 Light"/>
                        <w:b w:val="0"/>
                        <w:spacing w:val="-5"/>
                        <w:sz w:val="19"/>
                      </w:rPr>
                      <w:t> </w:t>
                    </w:r>
                    <w:r>
                      <w:rPr>
                        <w:rFonts w:ascii="Source Sans 3 Light"/>
                        <w:b w:val="0"/>
                        <w:sz w:val="19"/>
                      </w:rPr>
                      <w:t>student</w:t>
                    </w:r>
                    <w:r>
                      <w:rPr>
                        <w:rFonts w:ascii="Source Sans 3 Light"/>
                        <w:b w:val="0"/>
                        <w:spacing w:val="-5"/>
                        <w:sz w:val="19"/>
                      </w:rPr>
                      <w:t> </w:t>
                    </w:r>
                    <w:r>
                      <w:rPr>
                        <w:rFonts w:ascii="Source Sans 3 Light"/>
                        <w:b w:val="0"/>
                        <w:sz w:val="19"/>
                      </w:rPr>
                      <w:t>organization</w:t>
                    </w:r>
                    <w:r>
                      <w:rPr>
                        <w:rFonts w:ascii="Source Sans 3 Light"/>
                        <w:b w:val="0"/>
                        <w:spacing w:val="-5"/>
                        <w:sz w:val="19"/>
                      </w:rPr>
                      <w:t> </w:t>
                    </w:r>
                    <w:r>
                      <w:rPr>
                        <w:rFonts w:ascii="Source Sans 3 Light"/>
                        <w:b w:val="0"/>
                        <w:sz w:val="19"/>
                      </w:rPr>
                      <w:t>on</w:t>
                    </w:r>
                    <w:r>
                      <w:rPr>
                        <w:rFonts w:ascii="Source Sans 3 Light"/>
                        <w:b w:val="0"/>
                        <w:spacing w:val="-5"/>
                        <w:sz w:val="19"/>
                      </w:rPr>
                      <w:t> </w:t>
                    </w:r>
                    <w:r>
                      <w:rPr>
                        <w:rFonts w:ascii="Source Sans 3 Light"/>
                        <w:b w:val="0"/>
                        <w:sz w:val="19"/>
                      </w:rPr>
                      <w:t>campus.</w:t>
                    </w:r>
                    <w:r>
                      <w:rPr>
                        <w:rFonts w:ascii="Source Sans 3 Light"/>
                        <w:b w:val="0"/>
                        <w:spacing w:val="-5"/>
                        <w:sz w:val="19"/>
                      </w:rPr>
                      <w:t> </w:t>
                    </w:r>
                    <w:r>
                      <w:rPr>
                        <w:rFonts w:ascii="Source Sans 3 Light"/>
                        <w:b w:val="0"/>
                        <w:sz w:val="19"/>
                      </w:rPr>
                      <w:t>During</w:t>
                    </w:r>
                    <w:r>
                      <w:rPr>
                        <w:rFonts w:ascii="Source Sans 3 Light"/>
                        <w:b w:val="0"/>
                        <w:spacing w:val="-5"/>
                        <w:sz w:val="19"/>
                      </w:rPr>
                      <w:t> </w:t>
                    </w:r>
                    <w:r>
                      <w:rPr>
                        <w:rFonts w:ascii="Source Sans 3 Light"/>
                        <w:b w:val="0"/>
                        <w:sz w:val="19"/>
                      </w:rPr>
                      <w:t>his</w:t>
                    </w:r>
                    <w:r>
                      <w:rPr>
                        <w:rFonts w:ascii="Source Sans 3 Light"/>
                        <w:b w:val="0"/>
                        <w:spacing w:val="-5"/>
                        <w:sz w:val="19"/>
                      </w:rPr>
                      <w:t> </w:t>
                    </w:r>
                    <w:r>
                      <w:rPr>
                        <w:rFonts w:ascii="Source Sans 3 Light"/>
                        <w:b w:val="0"/>
                        <w:sz w:val="19"/>
                      </w:rPr>
                      <w:t>internship,</w:t>
                    </w:r>
                    <w:r>
                      <w:rPr>
                        <w:rFonts w:ascii="Source Sans 3 Light"/>
                        <w:b w:val="0"/>
                        <w:spacing w:val="-5"/>
                        <w:sz w:val="19"/>
                      </w:rPr>
                      <w:t> </w:t>
                    </w:r>
                    <w:r>
                      <w:rPr>
                        <w:rFonts w:ascii="Source Sans 3 Light"/>
                        <w:b w:val="0"/>
                        <w:sz w:val="19"/>
                      </w:rPr>
                      <w:t>he</w:t>
                    </w:r>
                    <w:r>
                      <w:rPr>
                        <w:rFonts w:ascii="Source Sans 3 Light"/>
                        <w:b w:val="0"/>
                        <w:spacing w:val="-5"/>
                        <w:sz w:val="19"/>
                      </w:rPr>
                      <w:t> </w:t>
                    </w:r>
                    <w:r>
                      <w:rPr>
                        <w:rFonts w:ascii="Source Sans 3 Light"/>
                        <w:b w:val="0"/>
                        <w:sz w:val="19"/>
                      </w:rPr>
                      <w:t>realized</w:t>
                    </w:r>
                    <w:r>
                      <w:rPr>
                        <w:rFonts w:ascii="Source Sans 3 Light"/>
                        <w:b w:val="0"/>
                        <w:spacing w:val="-5"/>
                        <w:sz w:val="19"/>
                      </w:rPr>
                      <w:t> </w:t>
                    </w:r>
                    <w:r>
                      <w:rPr>
                        <w:rFonts w:ascii="Source Sans 3 Light"/>
                        <w:b w:val="0"/>
                        <w:sz w:val="19"/>
                      </w:rPr>
                      <w:t>how</w:t>
                    </w:r>
                    <w:r>
                      <w:rPr>
                        <w:rFonts w:ascii="Source Sans 3 Light"/>
                        <w:b w:val="0"/>
                        <w:spacing w:val="-5"/>
                        <w:sz w:val="19"/>
                      </w:rPr>
                      <w:t> </w:t>
                    </w:r>
                    <w:r>
                      <w:rPr>
                        <w:rFonts w:ascii="Source Sans 3 Light"/>
                        <w:b w:val="0"/>
                        <w:sz w:val="19"/>
                      </w:rPr>
                      <w:t>much</w:t>
                    </w:r>
                    <w:r>
                      <w:rPr>
                        <w:rFonts w:ascii="Source Sans 3 Light"/>
                        <w:b w:val="0"/>
                        <w:spacing w:val="-5"/>
                        <w:sz w:val="19"/>
                      </w:rPr>
                      <w:t> </w:t>
                    </w:r>
                    <w:r>
                      <w:rPr>
                        <w:rFonts w:ascii="Source Sans 3 Light"/>
                        <w:b w:val="0"/>
                        <w:sz w:val="19"/>
                      </w:rPr>
                      <w:t>his</w:t>
                    </w:r>
                    <w:r>
                      <w:rPr>
                        <w:rFonts w:ascii="Source Sans 3 Light"/>
                        <w:b w:val="0"/>
                        <w:spacing w:val="-5"/>
                        <w:sz w:val="19"/>
                      </w:rPr>
                      <w:t> </w:t>
                    </w:r>
                    <w:r>
                      <w:rPr>
                        <w:rFonts w:ascii="Source Sans 3 Light"/>
                        <w:b w:val="0"/>
                        <w:sz w:val="19"/>
                      </w:rPr>
                      <w:t>career</w:t>
                    </w:r>
                    <w:r>
                      <w:rPr>
                        <w:rFonts w:ascii="Source Sans 3 Light"/>
                        <w:b w:val="0"/>
                        <w:spacing w:val="40"/>
                        <w:sz w:val="19"/>
                      </w:rPr>
                      <w:t> </w:t>
                    </w:r>
                    <w:r>
                      <w:rPr>
                        <w:rFonts w:ascii="Source Sans 3 Light"/>
                        <w:b w:val="0"/>
                        <w:sz w:val="19"/>
                      </w:rPr>
                      <w:t>would involve data analysis of financial statement information.</w:t>
                    </w:r>
                  </w:p>
                  <w:p>
                    <w:pPr>
                      <w:spacing w:line="216" w:lineRule="auto" w:before="129"/>
                      <w:ind w:left="538" w:right="193" w:firstLine="0"/>
                      <w:jc w:val="both"/>
                      <w:rPr>
                        <w:rFonts w:ascii="Calibri"/>
                        <w:b/>
                        <w:sz w:val="21"/>
                      </w:rPr>
                    </w:pPr>
                    <w:r>
                      <w:rPr>
                        <w:rFonts w:ascii="Calibri"/>
                        <w:b/>
                        <w:color w:val="197FBF"/>
                        <w:w w:val="105"/>
                        <w:sz w:val="21"/>
                      </w:rPr>
                      <w:t>On the first day of my summer internship, I was tasked with calculating ten financial ratios for five companies in the same industry for the most </w:t>
                    </w:r>
                    <w:r>
                      <w:rPr>
                        <w:rFonts w:ascii="Calibri"/>
                        <w:b/>
                        <w:color w:val="197FBF"/>
                        <w:sz w:val="21"/>
                      </w:rPr>
                      <w:t>recent</w:t>
                    </w:r>
                    <w:r>
                      <w:rPr>
                        <w:rFonts w:ascii="Calibri"/>
                        <w:b/>
                        <w:color w:val="197FBF"/>
                        <w:spacing w:val="-5"/>
                        <w:sz w:val="21"/>
                      </w:rPr>
                      <w:t> </w:t>
                    </w:r>
                    <w:r>
                      <w:rPr>
                        <w:rFonts w:ascii="Calibri"/>
                        <w:b/>
                        <w:color w:val="197FBF"/>
                        <w:sz w:val="21"/>
                      </w:rPr>
                      <w:t>three</w:t>
                    </w:r>
                    <w:r>
                      <w:rPr>
                        <w:rFonts w:ascii="Calibri"/>
                        <w:b/>
                        <w:color w:val="197FBF"/>
                        <w:spacing w:val="-5"/>
                        <w:sz w:val="21"/>
                      </w:rPr>
                      <w:t> </w:t>
                    </w:r>
                    <w:r>
                      <w:rPr>
                        <w:rFonts w:ascii="Calibri"/>
                        <w:b/>
                        <w:color w:val="197FBF"/>
                        <w:sz w:val="21"/>
                      </w:rPr>
                      <w:t>years.</w:t>
                    </w:r>
                    <w:r>
                      <w:rPr>
                        <w:rFonts w:ascii="Calibri"/>
                        <w:b/>
                        <w:color w:val="197FBF"/>
                        <w:spacing w:val="-5"/>
                        <w:sz w:val="21"/>
                      </w:rPr>
                      <w:t> </w:t>
                    </w:r>
                    <w:r>
                      <w:rPr>
                        <w:rFonts w:ascii="Source Sans 3 Light"/>
                        <w:b w:val="0"/>
                        <w:sz w:val="19"/>
                      </w:rPr>
                      <w:t>I</w:t>
                    </w:r>
                    <w:r>
                      <w:rPr>
                        <w:rFonts w:ascii="Source Sans 3 Light"/>
                        <w:b w:val="0"/>
                        <w:spacing w:val="-2"/>
                        <w:sz w:val="19"/>
                      </w:rPr>
                      <w:t> </w:t>
                    </w:r>
                    <w:r>
                      <w:rPr>
                        <w:rFonts w:ascii="Source Sans 3 Light"/>
                        <w:b w:val="0"/>
                        <w:sz w:val="19"/>
                      </w:rPr>
                      <w:t>was</w:t>
                    </w:r>
                    <w:r>
                      <w:rPr>
                        <w:rFonts w:ascii="Source Sans 3 Light"/>
                        <w:b w:val="0"/>
                        <w:spacing w:val="-2"/>
                        <w:sz w:val="19"/>
                      </w:rPr>
                      <w:t> </w:t>
                    </w:r>
                    <w:r>
                      <w:rPr>
                        <w:rFonts w:ascii="Source Sans 3 Light"/>
                        <w:b w:val="0"/>
                        <w:sz w:val="19"/>
                      </w:rPr>
                      <w:t>left</w:t>
                    </w:r>
                    <w:r>
                      <w:rPr>
                        <w:rFonts w:ascii="Source Sans 3 Light"/>
                        <w:b w:val="0"/>
                        <w:spacing w:val="-2"/>
                        <w:sz w:val="19"/>
                      </w:rPr>
                      <w:t> </w:t>
                    </w:r>
                    <w:r>
                      <w:rPr>
                        <w:rFonts w:ascii="Source Sans 3 Light"/>
                        <w:b w:val="0"/>
                        <w:sz w:val="19"/>
                      </w:rPr>
                      <w:t>to</w:t>
                    </w:r>
                    <w:r>
                      <w:rPr>
                        <w:rFonts w:ascii="Source Sans 3 Light"/>
                        <w:b w:val="0"/>
                        <w:spacing w:val="-2"/>
                        <w:sz w:val="19"/>
                      </w:rPr>
                      <w:t> </w:t>
                    </w:r>
                    <w:r>
                      <w:rPr>
                        <w:rFonts w:ascii="Source Sans 3 Light"/>
                        <w:b w:val="0"/>
                        <w:sz w:val="19"/>
                      </w:rPr>
                      <w:t>figure</w:t>
                    </w:r>
                    <w:r>
                      <w:rPr>
                        <w:rFonts w:ascii="Source Sans 3 Light"/>
                        <w:b w:val="0"/>
                        <w:spacing w:val="-2"/>
                        <w:sz w:val="19"/>
                      </w:rPr>
                      <w:t> </w:t>
                    </w:r>
                    <w:r>
                      <w:rPr>
                        <w:rFonts w:ascii="Source Sans 3 Light"/>
                        <w:b w:val="0"/>
                        <w:sz w:val="19"/>
                      </w:rPr>
                      <w:t>out</w:t>
                    </w:r>
                    <w:r>
                      <w:rPr>
                        <w:rFonts w:ascii="Source Sans 3 Light"/>
                        <w:b w:val="0"/>
                        <w:spacing w:val="-2"/>
                        <w:sz w:val="19"/>
                      </w:rPr>
                      <w:t> </w:t>
                    </w:r>
                    <w:r>
                      <w:rPr>
                        <w:rFonts w:ascii="Source Sans 3 Light"/>
                        <w:b w:val="0"/>
                        <w:sz w:val="19"/>
                      </w:rPr>
                      <w:t>how</w:t>
                    </w:r>
                    <w:r>
                      <w:rPr>
                        <w:rFonts w:ascii="Source Sans 3 Light"/>
                        <w:b w:val="0"/>
                        <w:spacing w:val="-2"/>
                        <w:sz w:val="19"/>
                      </w:rPr>
                      <w:t> </w:t>
                    </w:r>
                    <w:r>
                      <w:rPr>
                        <w:rFonts w:ascii="Source Sans 3 Light"/>
                        <w:b w:val="0"/>
                        <w:sz w:val="19"/>
                      </w:rPr>
                      <w:t>to</w:t>
                    </w:r>
                    <w:r>
                      <w:rPr>
                        <w:rFonts w:ascii="Source Sans 3 Light"/>
                        <w:b w:val="0"/>
                        <w:spacing w:val="-2"/>
                        <w:sz w:val="19"/>
                      </w:rPr>
                      <w:t> </w:t>
                    </w:r>
                    <w:r>
                      <w:rPr>
                        <w:rFonts w:ascii="Source Sans 3 Light"/>
                        <w:b w:val="0"/>
                        <w:sz w:val="19"/>
                      </w:rPr>
                      <w:t>get</w:t>
                    </w:r>
                    <w:r>
                      <w:rPr>
                        <w:rFonts w:ascii="Source Sans 3 Light"/>
                        <w:b w:val="0"/>
                        <w:spacing w:val="-2"/>
                        <w:sz w:val="19"/>
                      </w:rPr>
                      <w:t> </w:t>
                    </w:r>
                    <w:r>
                      <w:rPr>
                        <w:rFonts w:ascii="Source Sans 3 Light"/>
                        <w:b w:val="0"/>
                        <w:sz w:val="19"/>
                      </w:rPr>
                      <w:t>the</w:t>
                    </w:r>
                    <w:r>
                      <w:rPr>
                        <w:rFonts w:ascii="Source Sans 3 Light"/>
                        <w:b w:val="0"/>
                        <w:spacing w:val="-2"/>
                        <w:sz w:val="19"/>
                      </w:rPr>
                      <w:t> </w:t>
                    </w:r>
                    <w:r>
                      <w:rPr>
                        <w:rFonts w:ascii="Source Sans 3 Light"/>
                        <w:b w:val="0"/>
                        <w:sz w:val="19"/>
                      </w:rPr>
                      <w:t>data</w:t>
                    </w:r>
                    <w:r>
                      <w:rPr>
                        <w:rFonts w:ascii="Source Sans 3 Light"/>
                        <w:b w:val="0"/>
                        <w:spacing w:val="-2"/>
                        <w:sz w:val="19"/>
                      </w:rPr>
                      <w:t> </w:t>
                    </w:r>
                    <w:r>
                      <w:rPr>
                        <w:rFonts w:ascii="Source Sans 3 Light"/>
                        <w:b w:val="0"/>
                        <w:sz w:val="19"/>
                      </w:rPr>
                      <w:t>and</w:t>
                    </w:r>
                    <w:r>
                      <w:rPr>
                        <w:rFonts w:ascii="Source Sans 3 Light"/>
                        <w:b w:val="0"/>
                        <w:spacing w:val="-2"/>
                        <w:sz w:val="19"/>
                      </w:rPr>
                      <w:t> </w:t>
                    </w:r>
                    <w:r>
                      <w:rPr>
                        <w:rFonts w:ascii="Source Sans 3 Light"/>
                        <w:b w:val="0"/>
                        <w:sz w:val="19"/>
                      </w:rPr>
                      <w:t>perform</w:t>
                    </w:r>
                    <w:r>
                      <w:rPr>
                        <w:rFonts w:ascii="Source Sans 3 Light"/>
                        <w:b w:val="0"/>
                        <w:spacing w:val="-2"/>
                        <w:sz w:val="19"/>
                      </w:rPr>
                      <w:t> </w:t>
                    </w:r>
                    <w:r>
                      <w:rPr>
                        <w:rFonts w:ascii="Source Sans 3 Light"/>
                        <w:b w:val="0"/>
                        <w:sz w:val="19"/>
                      </w:rPr>
                      <w:t>the</w:t>
                    </w:r>
                    <w:r>
                      <w:rPr>
                        <w:rFonts w:ascii="Source Sans 3 Light"/>
                        <w:b w:val="0"/>
                        <w:spacing w:val="-2"/>
                        <w:sz w:val="19"/>
                      </w:rPr>
                      <w:t> </w:t>
                    </w:r>
                    <w:r>
                      <w:rPr>
                        <w:rFonts w:ascii="Source Sans 3 Light"/>
                        <w:b w:val="0"/>
                        <w:sz w:val="19"/>
                      </w:rPr>
                      <w:t>calcu-</w:t>
                    </w:r>
                    <w:r>
                      <w:rPr>
                        <w:rFonts w:ascii="Source Sans 3 Light"/>
                        <w:b w:val="0"/>
                        <w:spacing w:val="40"/>
                        <w:sz w:val="19"/>
                      </w:rPr>
                      <w:t> </w:t>
                    </w:r>
                    <w:r>
                      <w:rPr>
                        <w:rFonts w:ascii="Source Sans 3 Light"/>
                        <w:b w:val="0"/>
                        <w:sz w:val="19"/>
                      </w:rPr>
                      <w:t>lations</w:t>
                    </w:r>
                    <w:r>
                      <w:rPr>
                        <w:rFonts w:ascii="Source Sans 3 Light"/>
                        <w:b w:val="0"/>
                        <w:spacing w:val="-10"/>
                        <w:sz w:val="19"/>
                      </w:rPr>
                      <w:t> </w:t>
                    </w:r>
                    <w:r>
                      <w:rPr>
                        <w:rFonts w:ascii="Source Sans 3 Light"/>
                        <w:b w:val="0"/>
                        <w:sz w:val="19"/>
                      </w:rPr>
                      <w:t>on</w:t>
                    </w:r>
                    <w:r>
                      <w:rPr>
                        <w:rFonts w:ascii="Source Sans 3 Light"/>
                        <w:b w:val="0"/>
                        <w:spacing w:val="-9"/>
                        <w:sz w:val="19"/>
                      </w:rPr>
                      <w:t> </w:t>
                    </w:r>
                    <w:r>
                      <w:rPr>
                        <w:rFonts w:ascii="Source Sans 3 Light"/>
                        <w:b w:val="0"/>
                        <w:sz w:val="19"/>
                      </w:rPr>
                      <w:t>my</w:t>
                    </w:r>
                    <w:r>
                      <w:rPr>
                        <w:rFonts w:ascii="Source Sans 3 Light"/>
                        <w:b w:val="0"/>
                        <w:spacing w:val="-10"/>
                        <w:sz w:val="19"/>
                      </w:rPr>
                      <w:t> </w:t>
                    </w:r>
                    <w:r>
                      <w:rPr>
                        <w:rFonts w:ascii="Source Sans 3 Light"/>
                        <w:b w:val="0"/>
                        <w:sz w:val="19"/>
                      </w:rPr>
                      <w:t>own.</w:t>
                    </w:r>
                    <w:r>
                      <w:rPr>
                        <w:rFonts w:ascii="Source Sans 3 Light"/>
                        <w:b w:val="0"/>
                        <w:spacing w:val="-9"/>
                        <w:sz w:val="19"/>
                      </w:rPr>
                      <w:t> </w:t>
                    </w:r>
                    <w:r>
                      <w:rPr>
                        <w:rFonts w:ascii="Source Sans 3 Light"/>
                        <w:b w:val="0"/>
                        <w:sz w:val="19"/>
                      </w:rPr>
                      <w:t>I</w:t>
                    </w:r>
                    <w:r>
                      <w:rPr>
                        <w:rFonts w:ascii="Source Sans 3 Light"/>
                        <w:b w:val="0"/>
                        <w:spacing w:val="-10"/>
                        <w:sz w:val="19"/>
                      </w:rPr>
                      <w:t> </w:t>
                    </w:r>
                    <w:r>
                      <w:rPr>
                        <w:rFonts w:ascii="Source Sans 3 Light"/>
                        <w:b w:val="0"/>
                        <w:sz w:val="19"/>
                      </w:rPr>
                      <w:t>reached</w:t>
                    </w:r>
                    <w:r>
                      <w:rPr>
                        <w:rFonts w:ascii="Source Sans 3 Light"/>
                        <w:b w:val="0"/>
                        <w:spacing w:val="-9"/>
                        <w:sz w:val="19"/>
                      </w:rPr>
                      <w:t> </w:t>
                    </w:r>
                    <w:r>
                      <w:rPr>
                        <w:rFonts w:ascii="Source Sans 3 Light"/>
                        <w:b w:val="0"/>
                        <w:sz w:val="19"/>
                      </w:rPr>
                      <w:t>into</w:t>
                    </w:r>
                    <w:r>
                      <w:rPr>
                        <w:rFonts w:ascii="Source Sans 3 Light"/>
                        <w:b w:val="0"/>
                        <w:spacing w:val="-10"/>
                        <w:sz w:val="19"/>
                      </w:rPr>
                      <w:t> </w:t>
                    </w:r>
                    <w:r>
                      <w:rPr>
                        <w:rFonts w:ascii="Source Sans 3 Light"/>
                        <w:b w:val="0"/>
                        <w:sz w:val="19"/>
                      </w:rPr>
                      <w:t>my</w:t>
                    </w:r>
                    <w:r>
                      <w:rPr>
                        <w:rFonts w:ascii="Source Sans 3 Light"/>
                        <w:b w:val="0"/>
                        <w:spacing w:val="-9"/>
                        <w:sz w:val="19"/>
                      </w:rPr>
                      <w:t> </w:t>
                    </w:r>
                    <w:r>
                      <w:rPr>
                        <w:rFonts w:ascii="Source Sans 3 Light"/>
                        <w:b w:val="0"/>
                        <w:sz w:val="19"/>
                      </w:rPr>
                      <w:t>sports</w:t>
                    </w:r>
                    <w:r>
                      <w:rPr>
                        <w:rFonts w:ascii="Source Sans 3 Light"/>
                        <w:b w:val="0"/>
                        <w:spacing w:val="-10"/>
                        <w:sz w:val="19"/>
                      </w:rPr>
                      <w:t> </w:t>
                    </w:r>
                    <w:r>
                      <w:rPr>
                        <w:rFonts w:ascii="Source Sans 3 Light"/>
                        <w:b w:val="0"/>
                        <w:sz w:val="19"/>
                      </w:rPr>
                      <w:t>experience</w:t>
                    </w:r>
                    <w:r>
                      <w:rPr>
                        <w:rFonts w:ascii="Source Sans 3 Light"/>
                        <w:b w:val="0"/>
                        <w:spacing w:val="-9"/>
                        <w:sz w:val="19"/>
                      </w:rPr>
                      <w:t> </w:t>
                    </w:r>
                    <w:r>
                      <w:rPr>
                        <w:rFonts w:ascii="Source Sans 3 Light"/>
                        <w:b w:val="0"/>
                        <w:sz w:val="19"/>
                      </w:rPr>
                      <w:t>to</w:t>
                    </w:r>
                    <w:r>
                      <w:rPr>
                        <w:rFonts w:ascii="Source Sans 3 Light"/>
                        <w:b w:val="0"/>
                        <w:spacing w:val="-10"/>
                        <w:sz w:val="19"/>
                      </w:rPr>
                      <w:t> </w:t>
                    </w:r>
                    <w:r>
                      <w:rPr>
                        <w:rFonts w:ascii="Source Sans 3 Light"/>
                        <w:b w:val="0"/>
                        <w:sz w:val="19"/>
                      </w:rPr>
                      <w:t>gather</w:t>
                    </w:r>
                    <w:r>
                      <w:rPr>
                        <w:rFonts w:ascii="Source Sans 3 Light"/>
                        <w:b w:val="0"/>
                        <w:spacing w:val="-9"/>
                        <w:sz w:val="19"/>
                      </w:rPr>
                      <w:t> </w:t>
                    </w:r>
                    <w:r>
                      <w:rPr>
                        <w:rFonts w:ascii="Source Sans 3 Light"/>
                        <w:b w:val="0"/>
                        <w:sz w:val="19"/>
                      </w:rPr>
                      <w:t>my</w:t>
                    </w:r>
                    <w:r>
                      <w:rPr>
                        <w:rFonts w:ascii="Source Sans 3 Light"/>
                        <w:b w:val="0"/>
                        <w:spacing w:val="-10"/>
                        <w:sz w:val="19"/>
                      </w:rPr>
                      <w:t> </w:t>
                    </w:r>
                    <w:r>
                      <w:rPr>
                        <w:rFonts w:ascii="Source Sans 3 Light"/>
                        <w:b w:val="0"/>
                        <w:sz w:val="19"/>
                      </w:rPr>
                      <w:t>courage</w:t>
                    </w:r>
                    <w:r>
                      <w:rPr>
                        <w:rFonts w:ascii="Source Sans 3 Light"/>
                        <w:b w:val="0"/>
                        <w:spacing w:val="-9"/>
                        <w:sz w:val="19"/>
                      </w:rPr>
                      <w:t> </w:t>
                    </w:r>
                    <w:r>
                      <w:rPr>
                        <w:rFonts w:ascii="Source Sans 3 Light"/>
                        <w:b w:val="0"/>
                        <w:sz w:val="19"/>
                      </w:rPr>
                      <w:t>by</w:t>
                    </w:r>
                    <w:r>
                      <w:rPr>
                        <w:rFonts w:ascii="Source Sans 3 Light"/>
                        <w:b w:val="0"/>
                        <w:spacing w:val="-10"/>
                        <w:sz w:val="19"/>
                      </w:rPr>
                      <w:t> </w:t>
                    </w:r>
                    <w:r>
                      <w:rPr>
                        <w:rFonts w:ascii="Source Sans 3 Light"/>
                        <w:b w:val="0"/>
                        <w:sz w:val="19"/>
                      </w:rPr>
                      <w:t>creating</w:t>
                    </w:r>
                    <w:r>
                      <w:rPr>
                        <w:rFonts w:ascii="Source Sans 3 Light"/>
                        <w:b w:val="0"/>
                        <w:spacing w:val="40"/>
                        <w:w w:val="105"/>
                        <w:sz w:val="19"/>
                      </w:rPr>
                      <w:t> </w:t>
                    </w:r>
                    <w:r>
                      <w:rPr>
                        <w:rFonts w:ascii="Source Sans 3 Light"/>
                        <w:b w:val="0"/>
                        <w:w w:val="105"/>
                        <w:sz w:val="19"/>
                      </w:rPr>
                      <w:t>a game plan. </w:t>
                    </w:r>
                    <w:r>
                      <w:rPr>
                        <w:rFonts w:ascii="Calibri"/>
                        <w:b/>
                        <w:color w:val="197FBF"/>
                        <w:w w:val="105"/>
                        <w:sz w:val="21"/>
                      </w:rPr>
                      <w:t>First, I had to select and set up my analysis tool.</w:t>
                    </w:r>
                  </w:p>
                  <w:p>
                    <w:pPr>
                      <w:spacing w:line="213" w:lineRule="auto" w:before="113"/>
                      <w:ind w:left="538" w:right="193" w:firstLine="0"/>
                      <w:jc w:val="both"/>
                      <w:rPr>
                        <w:rFonts w:ascii="Source Sans 3 Light" w:hAnsi="Source Sans 3 Light"/>
                        <w:b w:val="0"/>
                        <w:sz w:val="19"/>
                      </w:rPr>
                    </w:pPr>
                    <w:r>
                      <w:rPr>
                        <w:rFonts w:ascii="Source Sans 3 Light" w:hAnsi="Source Sans 3 Light"/>
                        <w:b w:val="0"/>
                        <w:spacing w:val="-2"/>
                        <w:sz w:val="19"/>
                      </w:rPr>
                      <w:t>I</w:t>
                    </w:r>
                    <w:r>
                      <w:rPr>
                        <w:rFonts w:ascii="Source Sans 3 Light" w:hAnsi="Source Sans 3 Light"/>
                        <w:b w:val="0"/>
                        <w:spacing w:val="-7"/>
                        <w:sz w:val="19"/>
                      </w:rPr>
                      <w:t> </w:t>
                    </w:r>
                    <w:r>
                      <w:rPr>
                        <w:rFonts w:ascii="Source Sans 3 Light" w:hAnsi="Source Sans 3 Light"/>
                        <w:b w:val="0"/>
                        <w:spacing w:val="-2"/>
                        <w:sz w:val="19"/>
                      </w:rPr>
                      <w:t>chose</w:t>
                    </w:r>
                    <w:r>
                      <w:rPr>
                        <w:rFonts w:ascii="Source Sans 3 Light" w:hAnsi="Source Sans 3 Light"/>
                        <w:b w:val="0"/>
                        <w:spacing w:val="-7"/>
                        <w:sz w:val="19"/>
                      </w:rPr>
                      <w:t> </w:t>
                    </w:r>
                    <w:r>
                      <w:rPr>
                        <w:rFonts w:ascii="Source Sans 3 Light" w:hAnsi="Source Sans 3 Light"/>
                        <w:b w:val="0"/>
                        <w:spacing w:val="-2"/>
                        <w:sz w:val="19"/>
                      </w:rPr>
                      <w:t>Excel</w:t>
                    </w:r>
                    <w:r>
                      <w:rPr>
                        <w:rFonts w:ascii="Source Sans 3 Light" w:hAnsi="Source Sans 3 Light"/>
                        <w:b w:val="0"/>
                        <w:spacing w:val="-7"/>
                        <w:sz w:val="19"/>
                      </w:rPr>
                      <w:t> </w:t>
                    </w:r>
                    <w:r>
                      <w:rPr>
                        <w:rFonts w:ascii="Source Sans 3 Light" w:hAnsi="Source Sans 3 Light"/>
                        <w:b w:val="0"/>
                        <w:spacing w:val="-2"/>
                        <w:sz w:val="19"/>
                      </w:rPr>
                      <w:t>with</w:t>
                    </w:r>
                    <w:r>
                      <w:rPr>
                        <w:rFonts w:ascii="Source Sans 3 Light" w:hAnsi="Source Sans 3 Light"/>
                        <w:b w:val="0"/>
                        <w:spacing w:val="-7"/>
                        <w:sz w:val="19"/>
                      </w:rPr>
                      <w:t> </w:t>
                    </w:r>
                    <w:r>
                      <w:rPr>
                        <w:rFonts w:ascii="Source Sans 3 Light" w:hAnsi="Source Sans 3 Light"/>
                        <w:b w:val="0"/>
                        <w:spacing w:val="-2"/>
                        <w:sz w:val="19"/>
                      </w:rPr>
                      <w:t>the</w:t>
                    </w:r>
                    <w:r>
                      <w:rPr>
                        <w:rFonts w:ascii="Source Sans 3 Light" w:hAnsi="Source Sans 3 Light"/>
                        <w:b w:val="0"/>
                        <w:spacing w:val="-7"/>
                        <w:sz w:val="19"/>
                      </w:rPr>
                      <w:t> </w:t>
                    </w:r>
                    <w:r>
                      <w:rPr>
                        <w:rFonts w:ascii="Source Sans 3 Light" w:hAnsi="Source Sans 3 Light"/>
                        <w:b w:val="0"/>
                        <w:spacing w:val="-2"/>
                        <w:sz w:val="19"/>
                      </w:rPr>
                      <w:t>Analysis</w:t>
                    </w:r>
                    <w:r>
                      <w:rPr>
                        <w:rFonts w:ascii="Source Sans 3 Light" w:hAnsi="Source Sans 3 Light"/>
                        <w:b w:val="0"/>
                        <w:spacing w:val="-7"/>
                        <w:sz w:val="19"/>
                      </w:rPr>
                      <w:t> </w:t>
                    </w:r>
                    <w:r>
                      <w:rPr>
                        <w:rFonts w:ascii="Source Sans 3 Light" w:hAnsi="Source Sans 3 Light"/>
                        <w:b w:val="0"/>
                        <w:spacing w:val="-2"/>
                        <w:sz w:val="19"/>
                      </w:rPr>
                      <w:t>ToolPak</w:t>
                    </w:r>
                    <w:r>
                      <w:rPr>
                        <w:rFonts w:ascii="Source Sans 3 Light" w:hAnsi="Source Sans 3 Light"/>
                        <w:b w:val="0"/>
                        <w:spacing w:val="-7"/>
                        <w:sz w:val="19"/>
                      </w:rPr>
                      <w:t> </w:t>
                    </w:r>
                    <w:r>
                      <w:rPr>
                        <w:rFonts w:ascii="Source Sans 3 Light" w:hAnsi="Source Sans 3 Light"/>
                        <w:b w:val="0"/>
                        <w:spacing w:val="-2"/>
                        <w:sz w:val="19"/>
                      </w:rPr>
                      <w:t>and</w:t>
                    </w:r>
                    <w:r>
                      <w:rPr>
                        <w:rFonts w:ascii="Source Sans 3 Light" w:hAnsi="Source Sans 3 Light"/>
                        <w:b w:val="0"/>
                        <w:spacing w:val="-7"/>
                        <w:sz w:val="19"/>
                      </w:rPr>
                      <w:t> </w:t>
                    </w:r>
                    <w:r>
                      <w:rPr>
                        <w:rFonts w:ascii="Source Sans 3 Light" w:hAnsi="Source Sans 3 Light"/>
                        <w:b w:val="0"/>
                        <w:spacing w:val="-2"/>
                        <w:sz w:val="19"/>
                      </w:rPr>
                      <w:t>made</w:t>
                    </w:r>
                    <w:r>
                      <w:rPr>
                        <w:rFonts w:ascii="Source Sans 3 Light" w:hAnsi="Source Sans 3 Light"/>
                        <w:b w:val="0"/>
                        <w:spacing w:val="-7"/>
                        <w:sz w:val="19"/>
                      </w:rPr>
                      <w:t> </w:t>
                    </w:r>
                    <w:r>
                      <w:rPr>
                        <w:rFonts w:ascii="Source Sans 3 Light" w:hAnsi="Source Sans 3 Light"/>
                        <w:b w:val="0"/>
                        <w:spacing w:val="-2"/>
                        <w:sz w:val="19"/>
                      </w:rPr>
                      <w:t>a</w:t>
                    </w:r>
                    <w:r>
                      <w:rPr>
                        <w:rFonts w:ascii="Source Sans 3 Light" w:hAnsi="Source Sans 3 Light"/>
                        <w:b w:val="0"/>
                        <w:spacing w:val="-7"/>
                        <w:sz w:val="19"/>
                      </w:rPr>
                      <w:t> </w:t>
                    </w:r>
                    <w:r>
                      <w:rPr>
                        <w:rFonts w:ascii="Source Sans 3 Light" w:hAnsi="Source Sans 3 Light"/>
                        <w:b w:val="0"/>
                        <w:spacing w:val="-2"/>
                        <w:sz w:val="19"/>
                      </w:rPr>
                      <w:t>raw</w:t>
                    </w:r>
                    <w:r>
                      <w:rPr>
                        <w:rFonts w:ascii="Source Sans 3 Light" w:hAnsi="Source Sans 3 Light"/>
                        <w:b w:val="0"/>
                        <w:spacing w:val="-7"/>
                        <w:sz w:val="19"/>
                      </w:rPr>
                      <w:t> </w:t>
                    </w:r>
                    <w:r>
                      <w:rPr>
                        <w:rFonts w:ascii="Source Sans 3 Light" w:hAnsi="Source Sans 3 Light"/>
                        <w:b w:val="0"/>
                        <w:spacing w:val="-2"/>
                        <w:sz w:val="19"/>
                      </w:rPr>
                      <w:t>data</w:t>
                    </w:r>
                    <w:r>
                      <w:rPr>
                        <w:rFonts w:ascii="Source Sans 3 Light" w:hAnsi="Source Sans 3 Light"/>
                        <w:b w:val="0"/>
                        <w:spacing w:val="-7"/>
                        <w:sz w:val="19"/>
                      </w:rPr>
                      <w:t> </w:t>
                    </w:r>
                    <w:r>
                      <w:rPr>
                        <w:rFonts w:ascii="Source Sans 3 Light" w:hAnsi="Source Sans 3 Light"/>
                        <w:b w:val="0"/>
                        <w:spacing w:val="-2"/>
                        <w:sz w:val="19"/>
                      </w:rPr>
                      <w:t>template</w:t>
                    </w:r>
                    <w:r>
                      <w:rPr>
                        <w:rFonts w:ascii="Source Sans 3 Light" w:hAnsi="Source Sans 3 Light"/>
                        <w:b w:val="0"/>
                        <w:spacing w:val="-7"/>
                        <w:sz w:val="19"/>
                      </w:rPr>
                      <w:t> </w:t>
                    </w:r>
                    <w:r>
                      <w:rPr>
                        <w:rFonts w:ascii="Source Sans 3 Light" w:hAnsi="Source Sans 3 Light"/>
                        <w:b w:val="0"/>
                        <w:spacing w:val="-2"/>
                        <w:sz w:val="19"/>
                      </w:rPr>
                      <w:t>based</w:t>
                    </w:r>
                    <w:r>
                      <w:rPr>
                        <w:rFonts w:ascii="Source Sans 3 Light" w:hAnsi="Source Sans 3 Light"/>
                        <w:b w:val="0"/>
                        <w:spacing w:val="-7"/>
                        <w:sz w:val="19"/>
                      </w:rPr>
                      <w:t> </w:t>
                    </w:r>
                    <w:r>
                      <w:rPr>
                        <w:rFonts w:ascii="Source Sans 3 Light" w:hAnsi="Source Sans 3 Light"/>
                        <w:b w:val="0"/>
                        <w:spacing w:val="-2"/>
                        <w:sz w:val="19"/>
                      </w:rPr>
                      <w:t>on</w:t>
                    </w:r>
                    <w:r>
                      <w:rPr>
                        <w:rFonts w:ascii="Source Sans 3 Light" w:hAnsi="Source Sans 3 Light"/>
                        <w:b w:val="0"/>
                        <w:spacing w:val="-7"/>
                        <w:sz w:val="19"/>
                      </w:rPr>
                      <w:t> </w:t>
                    </w:r>
                    <w:r>
                      <w:rPr>
                        <w:rFonts w:ascii="Source Sans 3 Light" w:hAnsi="Source Sans 3 Light"/>
                        <w:b w:val="0"/>
                        <w:spacing w:val="-2"/>
                        <w:sz w:val="19"/>
                      </w:rPr>
                      <w:t>the</w:t>
                    </w:r>
                    <w:r>
                      <w:rPr>
                        <w:rFonts w:ascii="Source Sans 3 Light" w:hAnsi="Source Sans 3 Light"/>
                        <w:b w:val="0"/>
                        <w:spacing w:val="-7"/>
                        <w:sz w:val="19"/>
                      </w:rPr>
                      <w:t> </w:t>
                    </w:r>
                    <w:r>
                      <w:rPr>
                        <w:rFonts w:ascii="Source Sans 3 Light" w:hAnsi="Source Sans 3 Light"/>
                        <w:b w:val="0"/>
                        <w:spacing w:val="-2"/>
                        <w:sz w:val="19"/>
                      </w:rPr>
                      <w:t>totals</w:t>
                    </w:r>
                    <w:r>
                      <w:rPr>
                        <w:rFonts w:ascii="Source Sans 3 Light" w:hAnsi="Source Sans 3 Light"/>
                        <w:b w:val="0"/>
                        <w:spacing w:val="40"/>
                        <w:sz w:val="19"/>
                      </w:rPr>
                      <w:t> </w:t>
                    </w:r>
                    <w:r>
                      <w:rPr>
                        <w:rFonts w:ascii="Source Sans 3 Light" w:hAnsi="Source Sans 3 Light"/>
                        <w:b w:val="0"/>
                        <w:sz w:val="19"/>
                      </w:rPr>
                      <w:t>I</w:t>
                    </w:r>
                    <w:r>
                      <w:rPr>
                        <w:rFonts w:ascii="Source Sans 3 Light" w:hAnsi="Source Sans 3 Light"/>
                        <w:b w:val="0"/>
                        <w:spacing w:val="-10"/>
                        <w:sz w:val="19"/>
                      </w:rPr>
                      <w:t> </w:t>
                    </w:r>
                    <w:r>
                      <w:rPr>
                        <w:rFonts w:ascii="Source Sans 3 Light" w:hAnsi="Source Sans 3 Light"/>
                        <w:b w:val="0"/>
                        <w:sz w:val="19"/>
                      </w:rPr>
                      <w:t>would</w:t>
                    </w:r>
                    <w:r>
                      <w:rPr>
                        <w:rFonts w:ascii="Source Sans 3 Light" w:hAnsi="Source Sans 3 Light"/>
                        <w:b w:val="0"/>
                        <w:spacing w:val="-9"/>
                        <w:sz w:val="19"/>
                      </w:rPr>
                      <w:t> </w:t>
                    </w:r>
                    <w:r>
                      <w:rPr>
                        <w:rFonts w:ascii="Source Sans 3 Light" w:hAnsi="Source Sans 3 Light"/>
                        <w:b w:val="0"/>
                        <w:sz w:val="19"/>
                      </w:rPr>
                      <w:t>need</w:t>
                    </w:r>
                    <w:r>
                      <w:rPr>
                        <w:rFonts w:ascii="Source Sans 3 Light" w:hAnsi="Source Sans 3 Light"/>
                        <w:b w:val="0"/>
                        <w:spacing w:val="-10"/>
                        <w:sz w:val="19"/>
                      </w:rPr>
                      <w:t> </w:t>
                    </w:r>
                    <w:r>
                      <w:rPr>
                        <w:rFonts w:ascii="Source Sans 3 Light" w:hAnsi="Source Sans 3 Light"/>
                        <w:b w:val="0"/>
                        <w:sz w:val="19"/>
                      </w:rPr>
                      <w:t>for</w:t>
                    </w:r>
                    <w:r>
                      <w:rPr>
                        <w:rFonts w:ascii="Source Sans 3 Light" w:hAnsi="Source Sans 3 Light"/>
                        <w:b w:val="0"/>
                        <w:spacing w:val="-9"/>
                        <w:sz w:val="19"/>
                      </w:rPr>
                      <w:t> </w:t>
                    </w:r>
                    <w:r>
                      <w:rPr>
                        <w:rFonts w:ascii="Source Sans 3 Light" w:hAnsi="Source Sans 3 Light"/>
                        <w:b w:val="0"/>
                        <w:sz w:val="19"/>
                      </w:rPr>
                      <w:t>the</w:t>
                    </w:r>
                    <w:r>
                      <w:rPr>
                        <w:rFonts w:ascii="Source Sans 3 Light" w:hAnsi="Source Sans 3 Light"/>
                        <w:b w:val="0"/>
                        <w:spacing w:val="-10"/>
                        <w:sz w:val="19"/>
                      </w:rPr>
                      <w:t> </w:t>
                    </w:r>
                    <w:r>
                      <w:rPr>
                        <w:rFonts w:ascii="Source Sans 3 Light" w:hAnsi="Source Sans 3 Light"/>
                        <w:b w:val="0"/>
                        <w:sz w:val="19"/>
                      </w:rPr>
                      <w:t>ratios</w:t>
                    </w:r>
                    <w:r>
                      <w:rPr>
                        <w:rFonts w:ascii="Source Sans 3 Light" w:hAnsi="Source Sans 3 Light"/>
                        <w:b w:val="0"/>
                        <w:spacing w:val="-9"/>
                        <w:sz w:val="19"/>
                      </w:rPr>
                      <w:t> </w:t>
                    </w:r>
                    <w:r>
                      <w:rPr>
                        <w:rFonts w:ascii="Source Sans 3 Light" w:hAnsi="Source Sans 3 Light"/>
                        <w:b w:val="0"/>
                        <w:sz w:val="19"/>
                      </w:rPr>
                      <w:t>in</w:t>
                    </w:r>
                    <w:r>
                      <w:rPr>
                        <w:rFonts w:ascii="Source Sans 3 Light" w:hAnsi="Source Sans 3 Light"/>
                        <w:b w:val="0"/>
                        <w:spacing w:val="-10"/>
                        <w:sz w:val="19"/>
                      </w:rPr>
                      <w:t> </w:t>
                    </w:r>
                    <w:r>
                      <w:rPr>
                        <w:rFonts w:ascii="Source Sans 3 Light" w:hAnsi="Source Sans 3 Light"/>
                        <w:b w:val="0"/>
                        <w:sz w:val="19"/>
                      </w:rPr>
                      <w:t>the</w:t>
                    </w:r>
                    <w:r>
                      <w:rPr>
                        <w:rFonts w:ascii="Source Sans 3 Light" w:hAnsi="Source Sans 3 Light"/>
                        <w:b w:val="0"/>
                        <w:spacing w:val="-9"/>
                        <w:sz w:val="19"/>
                      </w:rPr>
                      <w:t> </w:t>
                    </w:r>
                    <w:r>
                      <w:rPr>
                        <w:rFonts w:ascii="Source Sans 3 Light" w:hAnsi="Source Sans 3 Light"/>
                        <w:b w:val="0"/>
                        <w:sz w:val="19"/>
                      </w:rPr>
                      <w:t>first</w:t>
                    </w:r>
                    <w:r>
                      <w:rPr>
                        <w:rFonts w:ascii="Source Sans 3 Light" w:hAnsi="Source Sans 3 Light"/>
                        <w:b w:val="0"/>
                        <w:spacing w:val="-10"/>
                        <w:sz w:val="19"/>
                      </w:rPr>
                      <w:t> </w:t>
                    </w:r>
                    <w:r>
                      <w:rPr>
                        <w:rFonts w:ascii="Source Sans 3 Light" w:hAnsi="Source Sans 3 Light"/>
                        <w:b w:val="0"/>
                        <w:sz w:val="19"/>
                      </w:rPr>
                      <w:t>worksheet.</w:t>
                    </w:r>
                    <w:r>
                      <w:rPr>
                        <w:rFonts w:ascii="Source Sans 3 Light" w:hAnsi="Source Sans 3 Light"/>
                        <w:b w:val="0"/>
                        <w:spacing w:val="-9"/>
                        <w:sz w:val="19"/>
                      </w:rPr>
                      <w:t> </w:t>
                    </w:r>
                    <w:r>
                      <w:rPr>
                        <w:rFonts w:ascii="Source Sans 3 Light" w:hAnsi="Source Sans 3 Light"/>
                        <w:b w:val="0"/>
                        <w:sz w:val="19"/>
                      </w:rPr>
                      <w:t>I</w:t>
                    </w:r>
                    <w:r>
                      <w:rPr>
                        <w:rFonts w:ascii="Source Sans 3 Light" w:hAnsi="Source Sans 3 Light"/>
                        <w:b w:val="0"/>
                        <w:spacing w:val="-10"/>
                        <w:sz w:val="19"/>
                      </w:rPr>
                      <w:t> </w:t>
                    </w:r>
                    <w:r>
                      <w:rPr>
                        <w:rFonts w:ascii="Source Sans 3 Light" w:hAnsi="Source Sans 3 Light"/>
                        <w:b w:val="0"/>
                        <w:sz w:val="19"/>
                      </w:rPr>
                      <w:t>copied</w:t>
                    </w:r>
                    <w:r>
                      <w:rPr>
                        <w:rFonts w:ascii="Source Sans 3 Light" w:hAnsi="Source Sans 3 Light"/>
                        <w:b w:val="0"/>
                        <w:spacing w:val="-9"/>
                        <w:sz w:val="19"/>
                      </w:rPr>
                      <w:t> </w:t>
                    </w:r>
                    <w:r>
                      <w:rPr>
                        <w:rFonts w:ascii="Source Sans 3 Light" w:hAnsi="Source Sans 3 Light"/>
                        <w:b w:val="0"/>
                        <w:sz w:val="19"/>
                      </w:rPr>
                      <w:t>it</w:t>
                    </w:r>
                    <w:r>
                      <w:rPr>
                        <w:rFonts w:ascii="Source Sans 3 Light" w:hAnsi="Source Sans 3 Light"/>
                        <w:b w:val="0"/>
                        <w:spacing w:val="-10"/>
                        <w:sz w:val="19"/>
                      </w:rPr>
                      <w:t> </w:t>
                    </w:r>
                    <w:r>
                      <w:rPr>
                        <w:rFonts w:ascii="Source Sans 3 Light" w:hAnsi="Source Sans 3 Light"/>
                        <w:b w:val="0"/>
                        <w:sz w:val="19"/>
                      </w:rPr>
                      <w:t>five</w:t>
                    </w:r>
                    <w:r>
                      <w:rPr>
                        <w:rFonts w:ascii="Source Sans 3 Light" w:hAnsi="Source Sans 3 Light"/>
                        <w:b w:val="0"/>
                        <w:spacing w:val="-9"/>
                        <w:sz w:val="19"/>
                      </w:rPr>
                      <w:t> </w:t>
                    </w:r>
                    <w:r>
                      <w:rPr>
                        <w:rFonts w:ascii="Source Sans 3 Light" w:hAnsi="Source Sans 3 Light"/>
                        <w:b w:val="0"/>
                        <w:sz w:val="19"/>
                      </w:rPr>
                      <w:t>times</w:t>
                    </w:r>
                    <w:r>
                      <w:rPr>
                        <w:rFonts w:ascii="Source Sans 3 Light" w:hAnsi="Source Sans 3 Light"/>
                        <w:b w:val="0"/>
                        <w:spacing w:val="-10"/>
                        <w:sz w:val="19"/>
                      </w:rPr>
                      <w:t> </w:t>
                    </w:r>
                    <w:r>
                      <w:rPr>
                        <w:rFonts w:ascii="Source Sans 3 Light" w:hAnsi="Source Sans 3 Light"/>
                        <w:b w:val="0"/>
                        <w:sz w:val="19"/>
                      </w:rPr>
                      <w:t>for</w:t>
                    </w:r>
                    <w:r>
                      <w:rPr>
                        <w:rFonts w:ascii="Source Sans 3 Light" w:hAnsi="Source Sans 3 Light"/>
                        <w:b w:val="0"/>
                        <w:spacing w:val="-9"/>
                        <w:sz w:val="19"/>
                      </w:rPr>
                      <w:t> </w:t>
                    </w:r>
                    <w:r>
                      <w:rPr>
                        <w:rFonts w:ascii="Source Sans 3 Light" w:hAnsi="Source Sans 3 Light"/>
                        <w:b w:val="0"/>
                        <w:sz w:val="19"/>
                      </w:rPr>
                      <w:t>each</w:t>
                    </w:r>
                    <w:r>
                      <w:rPr>
                        <w:rFonts w:ascii="Source Sans 3 Light" w:hAnsi="Source Sans 3 Light"/>
                        <w:b w:val="0"/>
                        <w:spacing w:val="-10"/>
                        <w:sz w:val="19"/>
                      </w:rPr>
                      <w:t> </w:t>
                    </w:r>
                    <w:r>
                      <w:rPr>
                        <w:rFonts w:ascii="Source Sans 3 Light" w:hAnsi="Source Sans 3 Light"/>
                        <w:b w:val="0"/>
                        <w:sz w:val="19"/>
                      </w:rPr>
                      <w:t>company’s</w:t>
                    </w:r>
                    <w:r>
                      <w:rPr>
                        <w:rFonts w:ascii="Source Sans 3 Light" w:hAnsi="Source Sans 3 Light"/>
                        <w:b w:val="0"/>
                        <w:spacing w:val="40"/>
                        <w:sz w:val="19"/>
                      </w:rPr>
                      <w:t> </w:t>
                    </w:r>
                    <w:r>
                      <w:rPr>
                        <w:rFonts w:ascii="Source Sans 3 Light" w:hAnsi="Source Sans 3 Light"/>
                        <w:b w:val="0"/>
                        <w:spacing w:val="-2"/>
                        <w:sz w:val="19"/>
                      </w:rPr>
                      <w:t>raw</w:t>
                    </w:r>
                    <w:r>
                      <w:rPr>
                        <w:rFonts w:ascii="Source Sans 3 Light" w:hAnsi="Source Sans 3 Light"/>
                        <w:b w:val="0"/>
                        <w:spacing w:val="-8"/>
                        <w:sz w:val="19"/>
                      </w:rPr>
                      <w:t> </w:t>
                    </w:r>
                    <w:r>
                      <w:rPr>
                        <w:rFonts w:ascii="Source Sans 3 Light" w:hAnsi="Source Sans 3 Light"/>
                        <w:b w:val="0"/>
                        <w:spacing w:val="-2"/>
                        <w:sz w:val="19"/>
                      </w:rPr>
                      <w:t>data.</w:t>
                    </w:r>
                    <w:r>
                      <w:rPr>
                        <w:rFonts w:ascii="Source Sans 3 Light" w:hAnsi="Source Sans 3 Light"/>
                        <w:b w:val="0"/>
                        <w:spacing w:val="-7"/>
                        <w:sz w:val="19"/>
                      </w:rPr>
                      <w:t> </w:t>
                    </w:r>
                    <w:r>
                      <w:rPr>
                        <w:rFonts w:ascii="Source Sans 3 Light" w:hAnsi="Source Sans 3 Light"/>
                        <w:b w:val="0"/>
                        <w:spacing w:val="-2"/>
                        <w:sz w:val="19"/>
                      </w:rPr>
                      <w:t>I</w:t>
                    </w:r>
                    <w:r>
                      <w:rPr>
                        <w:rFonts w:ascii="Source Sans 3 Light" w:hAnsi="Source Sans 3 Light"/>
                        <w:b w:val="0"/>
                        <w:spacing w:val="-8"/>
                        <w:sz w:val="19"/>
                      </w:rPr>
                      <w:t> </w:t>
                    </w:r>
                    <w:r>
                      <w:rPr>
                        <w:rFonts w:ascii="Source Sans 3 Light" w:hAnsi="Source Sans 3 Light"/>
                        <w:b w:val="0"/>
                        <w:spacing w:val="-2"/>
                        <w:sz w:val="19"/>
                      </w:rPr>
                      <w:t>made</w:t>
                    </w:r>
                    <w:r>
                      <w:rPr>
                        <w:rFonts w:ascii="Source Sans 3 Light" w:hAnsi="Source Sans 3 Light"/>
                        <w:b w:val="0"/>
                        <w:spacing w:val="-7"/>
                        <w:sz w:val="19"/>
                      </w:rPr>
                      <w:t> </w:t>
                    </w:r>
                    <w:r>
                      <w:rPr>
                        <w:rFonts w:ascii="Source Sans 3 Light" w:hAnsi="Source Sans 3 Light"/>
                        <w:b w:val="0"/>
                        <w:spacing w:val="-2"/>
                        <w:sz w:val="19"/>
                      </w:rPr>
                      <w:t>another</w:t>
                    </w:r>
                    <w:r>
                      <w:rPr>
                        <w:rFonts w:ascii="Source Sans 3 Light" w:hAnsi="Source Sans 3 Light"/>
                        <w:b w:val="0"/>
                        <w:spacing w:val="-8"/>
                        <w:sz w:val="19"/>
                      </w:rPr>
                      <w:t> </w:t>
                    </w:r>
                    <w:r>
                      <w:rPr>
                        <w:rFonts w:ascii="Source Sans 3 Light" w:hAnsi="Source Sans 3 Light"/>
                        <w:b w:val="0"/>
                        <w:spacing w:val="-2"/>
                        <w:sz w:val="19"/>
                      </w:rPr>
                      <w:t>worksheet</w:t>
                    </w:r>
                    <w:r>
                      <w:rPr>
                        <w:rFonts w:ascii="Source Sans 3 Light" w:hAnsi="Source Sans 3 Light"/>
                        <w:b w:val="0"/>
                        <w:spacing w:val="-7"/>
                        <w:sz w:val="19"/>
                      </w:rPr>
                      <w:t> </w:t>
                    </w:r>
                    <w:r>
                      <w:rPr>
                        <w:rFonts w:ascii="Source Sans 3 Light" w:hAnsi="Source Sans 3 Light"/>
                        <w:b w:val="0"/>
                        <w:spacing w:val="-2"/>
                        <w:sz w:val="19"/>
                      </w:rPr>
                      <w:t>for</w:t>
                    </w:r>
                    <w:r>
                      <w:rPr>
                        <w:rFonts w:ascii="Source Sans 3 Light" w:hAnsi="Source Sans 3 Light"/>
                        <w:b w:val="0"/>
                        <w:spacing w:val="-8"/>
                        <w:sz w:val="19"/>
                      </w:rPr>
                      <w:t> </w:t>
                    </w:r>
                    <w:r>
                      <w:rPr>
                        <w:rFonts w:ascii="Source Sans 3 Light" w:hAnsi="Source Sans 3 Light"/>
                        <w:b w:val="0"/>
                        <w:spacing w:val="-2"/>
                        <w:sz w:val="19"/>
                      </w:rPr>
                      <w:t>all</w:t>
                    </w:r>
                    <w:r>
                      <w:rPr>
                        <w:rFonts w:ascii="Source Sans 3 Light" w:hAnsi="Source Sans 3 Light"/>
                        <w:b w:val="0"/>
                        <w:spacing w:val="-7"/>
                        <w:sz w:val="19"/>
                      </w:rPr>
                      <w:t> </w:t>
                    </w:r>
                    <w:r>
                      <w:rPr>
                        <w:rFonts w:ascii="Source Sans 3 Light" w:hAnsi="Source Sans 3 Light"/>
                        <w:b w:val="0"/>
                        <w:spacing w:val="-2"/>
                        <w:sz w:val="19"/>
                      </w:rPr>
                      <w:t>the</w:t>
                    </w:r>
                    <w:r>
                      <w:rPr>
                        <w:rFonts w:ascii="Source Sans 3 Light" w:hAnsi="Source Sans 3 Light"/>
                        <w:b w:val="0"/>
                        <w:spacing w:val="-8"/>
                        <w:sz w:val="19"/>
                      </w:rPr>
                      <w:t> </w:t>
                    </w:r>
                    <w:r>
                      <w:rPr>
                        <w:rFonts w:ascii="Source Sans 3 Light" w:hAnsi="Source Sans 3 Light"/>
                        <w:b w:val="0"/>
                        <w:spacing w:val="-2"/>
                        <w:sz w:val="19"/>
                      </w:rPr>
                      <w:t>ratio</w:t>
                    </w:r>
                    <w:r>
                      <w:rPr>
                        <w:rFonts w:ascii="Source Sans 3 Light" w:hAnsi="Source Sans 3 Light"/>
                        <w:b w:val="0"/>
                        <w:spacing w:val="-7"/>
                        <w:sz w:val="19"/>
                      </w:rPr>
                      <w:t> </w:t>
                    </w:r>
                    <w:r>
                      <w:rPr>
                        <w:rFonts w:ascii="Source Sans 3 Light" w:hAnsi="Source Sans 3 Light"/>
                        <w:b w:val="0"/>
                        <w:spacing w:val="-2"/>
                        <w:sz w:val="19"/>
                      </w:rPr>
                      <w:t>calculations</w:t>
                    </w:r>
                    <w:r>
                      <w:rPr>
                        <w:rFonts w:ascii="Source Sans 3 Light" w:hAnsi="Source Sans 3 Light"/>
                        <w:b w:val="0"/>
                        <w:spacing w:val="-8"/>
                        <w:sz w:val="19"/>
                      </w:rPr>
                      <w:t> </w:t>
                    </w:r>
                    <w:r>
                      <w:rPr>
                        <w:rFonts w:ascii="Source Sans 3 Light" w:hAnsi="Source Sans 3 Light"/>
                        <w:b w:val="0"/>
                        <w:spacing w:val="-2"/>
                        <w:sz w:val="19"/>
                      </w:rPr>
                      <w:t>as</w:t>
                    </w:r>
                    <w:r>
                      <w:rPr>
                        <w:rFonts w:ascii="Source Sans 3 Light" w:hAnsi="Source Sans 3 Light"/>
                        <w:b w:val="0"/>
                        <w:spacing w:val="-7"/>
                        <w:sz w:val="19"/>
                      </w:rPr>
                      <w:t> </w:t>
                    </w:r>
                    <w:r>
                      <w:rPr>
                        <w:rFonts w:ascii="Source Sans 3 Light" w:hAnsi="Source Sans 3 Light"/>
                        <w:b w:val="0"/>
                        <w:spacing w:val="-2"/>
                        <w:sz w:val="19"/>
                      </w:rPr>
                      <w:t>the</w:t>
                    </w:r>
                    <w:r>
                      <w:rPr>
                        <w:rFonts w:ascii="Source Sans 3 Light" w:hAnsi="Source Sans 3 Light"/>
                        <w:b w:val="0"/>
                        <w:spacing w:val="-8"/>
                        <w:sz w:val="19"/>
                      </w:rPr>
                      <w:t> </w:t>
                    </w:r>
                    <w:r>
                      <w:rPr>
                        <w:rFonts w:ascii="Source Sans 3 Light" w:hAnsi="Source Sans 3 Light"/>
                        <w:b w:val="0"/>
                        <w:spacing w:val="-2"/>
                        <w:sz w:val="19"/>
                      </w:rPr>
                      <w:t>rows,</w:t>
                    </w:r>
                    <w:r>
                      <w:rPr>
                        <w:rFonts w:ascii="Source Sans 3 Light" w:hAnsi="Source Sans 3 Light"/>
                        <w:b w:val="0"/>
                        <w:spacing w:val="-7"/>
                        <w:sz w:val="19"/>
                      </w:rPr>
                      <w:t> </w:t>
                    </w:r>
                    <w:r>
                      <w:rPr>
                        <w:rFonts w:ascii="Source Sans 3 Light" w:hAnsi="Source Sans 3 Light"/>
                        <w:b w:val="0"/>
                        <w:spacing w:val="-2"/>
                        <w:sz w:val="19"/>
                      </w:rPr>
                      <w:t>and</w:t>
                    </w:r>
                    <w:r>
                      <w:rPr>
                        <w:rFonts w:ascii="Source Sans 3 Light" w:hAnsi="Source Sans 3 Light"/>
                        <w:b w:val="0"/>
                        <w:spacing w:val="-8"/>
                        <w:sz w:val="19"/>
                      </w:rPr>
                      <w:t> </w:t>
                    </w:r>
                    <w:r>
                      <w:rPr>
                        <w:rFonts w:ascii="Source Sans 3 Light" w:hAnsi="Source Sans 3 Light"/>
                        <w:b w:val="0"/>
                        <w:spacing w:val="-2"/>
                        <w:sz w:val="19"/>
                      </w:rPr>
                      <w:t>the</w:t>
                    </w:r>
                    <w:r>
                      <w:rPr>
                        <w:rFonts w:ascii="Source Sans 3 Light" w:hAnsi="Source Sans 3 Light"/>
                        <w:b w:val="0"/>
                        <w:spacing w:val="-7"/>
                        <w:sz w:val="19"/>
                      </w:rPr>
                      <w:t> </w:t>
                    </w:r>
                    <w:r>
                      <w:rPr>
                        <w:rFonts w:ascii="Source Sans 3 Light" w:hAnsi="Source Sans 3 Light"/>
                        <w:b w:val="0"/>
                        <w:spacing w:val="-2"/>
                        <w:sz w:val="19"/>
                      </w:rPr>
                      <w:t>com-</w:t>
                    </w:r>
                    <w:r>
                      <w:rPr>
                        <w:rFonts w:ascii="Source Sans 3 Light" w:hAnsi="Source Sans 3 Light"/>
                        <w:b w:val="0"/>
                        <w:spacing w:val="40"/>
                        <w:sz w:val="19"/>
                      </w:rPr>
                      <w:t> </w:t>
                    </w:r>
                    <w:r>
                      <w:rPr>
                        <w:rFonts w:ascii="Source Sans 3 Light" w:hAnsi="Source Sans 3 Light"/>
                        <w:b w:val="0"/>
                        <w:spacing w:val="-2"/>
                        <w:sz w:val="19"/>
                      </w:rPr>
                      <w:t>panies</w:t>
                    </w:r>
                    <w:r>
                      <w:rPr>
                        <w:rFonts w:ascii="Source Sans 3 Light" w:hAnsi="Source Sans 3 Light"/>
                        <w:b w:val="0"/>
                        <w:spacing w:val="-3"/>
                        <w:sz w:val="19"/>
                      </w:rPr>
                      <w:t> </w:t>
                    </w:r>
                    <w:r>
                      <w:rPr>
                        <w:rFonts w:ascii="Source Sans 3 Light" w:hAnsi="Source Sans 3 Light"/>
                        <w:b w:val="0"/>
                        <w:spacing w:val="-2"/>
                        <w:sz w:val="19"/>
                      </w:rPr>
                      <w:t>would</w:t>
                    </w:r>
                    <w:r>
                      <w:rPr>
                        <w:rFonts w:ascii="Source Sans 3 Light" w:hAnsi="Source Sans 3 Light"/>
                        <w:b w:val="0"/>
                        <w:spacing w:val="-3"/>
                        <w:sz w:val="19"/>
                      </w:rPr>
                      <w:t> </w:t>
                    </w:r>
                    <w:r>
                      <w:rPr>
                        <w:rFonts w:ascii="Source Sans 3 Light" w:hAnsi="Source Sans 3 Light"/>
                        <w:b w:val="0"/>
                        <w:spacing w:val="-2"/>
                        <w:sz w:val="19"/>
                      </w:rPr>
                      <w:t>be</w:t>
                    </w:r>
                    <w:r>
                      <w:rPr>
                        <w:rFonts w:ascii="Source Sans 3 Light" w:hAnsi="Source Sans 3 Light"/>
                        <w:b w:val="0"/>
                        <w:spacing w:val="-3"/>
                        <w:sz w:val="19"/>
                      </w:rPr>
                      <w:t> </w:t>
                    </w:r>
                    <w:r>
                      <w:rPr>
                        <w:rFonts w:ascii="Source Sans 3 Light" w:hAnsi="Source Sans 3 Light"/>
                        <w:b w:val="0"/>
                        <w:spacing w:val="-2"/>
                        <w:sz w:val="19"/>
                      </w:rPr>
                      <w:t>the</w:t>
                    </w:r>
                    <w:r>
                      <w:rPr>
                        <w:rFonts w:ascii="Source Sans 3 Light" w:hAnsi="Source Sans 3 Light"/>
                        <w:b w:val="0"/>
                        <w:spacing w:val="-3"/>
                        <w:sz w:val="19"/>
                      </w:rPr>
                      <w:t> </w:t>
                    </w:r>
                    <w:r>
                      <w:rPr>
                        <w:rFonts w:ascii="Source Sans 3 Light" w:hAnsi="Source Sans 3 Light"/>
                        <w:b w:val="0"/>
                        <w:spacing w:val="-2"/>
                        <w:sz w:val="19"/>
                      </w:rPr>
                      <w:t>columns,</w:t>
                    </w:r>
                    <w:r>
                      <w:rPr>
                        <w:rFonts w:ascii="Source Sans 3 Light" w:hAnsi="Source Sans 3 Light"/>
                        <w:b w:val="0"/>
                        <w:spacing w:val="-3"/>
                        <w:sz w:val="19"/>
                      </w:rPr>
                      <w:t> </w:t>
                    </w:r>
                    <w:r>
                      <w:rPr>
                        <w:rFonts w:ascii="Source Sans 3 Light" w:hAnsi="Source Sans 3 Light"/>
                        <w:b w:val="0"/>
                        <w:spacing w:val="-2"/>
                        <w:sz w:val="19"/>
                      </w:rPr>
                      <w:t>grouped</w:t>
                    </w:r>
                    <w:r>
                      <w:rPr>
                        <w:rFonts w:ascii="Source Sans 3 Light" w:hAnsi="Source Sans 3 Light"/>
                        <w:b w:val="0"/>
                        <w:spacing w:val="-3"/>
                        <w:sz w:val="19"/>
                      </w:rPr>
                      <w:t> </w:t>
                    </w:r>
                    <w:r>
                      <w:rPr>
                        <w:rFonts w:ascii="Source Sans 3 Light" w:hAnsi="Source Sans 3 Light"/>
                        <w:b w:val="0"/>
                        <w:spacing w:val="-2"/>
                        <w:sz w:val="19"/>
                      </w:rPr>
                      <w:t>by</w:t>
                    </w:r>
                    <w:r>
                      <w:rPr>
                        <w:rFonts w:ascii="Source Sans 3 Light" w:hAnsi="Source Sans 3 Light"/>
                        <w:b w:val="0"/>
                        <w:spacing w:val="-3"/>
                        <w:sz w:val="19"/>
                      </w:rPr>
                      <w:t> </w:t>
                    </w:r>
                    <w:r>
                      <w:rPr>
                        <w:rFonts w:ascii="Source Sans 3 Light" w:hAnsi="Source Sans 3 Light"/>
                        <w:b w:val="0"/>
                        <w:spacing w:val="-2"/>
                        <w:sz w:val="19"/>
                      </w:rPr>
                      <w:t>each</w:t>
                    </w:r>
                    <w:r>
                      <w:rPr>
                        <w:rFonts w:ascii="Source Sans 3 Light" w:hAnsi="Source Sans 3 Light"/>
                        <w:b w:val="0"/>
                        <w:spacing w:val="-3"/>
                        <w:sz w:val="19"/>
                      </w:rPr>
                      <w:t> </w:t>
                    </w:r>
                    <w:r>
                      <w:rPr>
                        <w:rFonts w:ascii="Source Sans 3 Light" w:hAnsi="Source Sans 3 Light"/>
                        <w:b w:val="0"/>
                        <w:spacing w:val="-2"/>
                        <w:sz w:val="19"/>
                      </w:rPr>
                      <w:t>year.</w:t>
                    </w:r>
                    <w:r>
                      <w:rPr>
                        <w:rFonts w:ascii="Source Sans 3 Light" w:hAnsi="Source Sans 3 Light"/>
                        <w:b w:val="0"/>
                        <w:spacing w:val="-3"/>
                        <w:sz w:val="19"/>
                      </w:rPr>
                      <w:t> </w:t>
                    </w:r>
                    <w:r>
                      <w:rPr>
                        <w:rFonts w:ascii="Source Sans 3 Light" w:hAnsi="Source Sans 3 Light"/>
                        <w:b w:val="0"/>
                        <w:spacing w:val="-2"/>
                        <w:sz w:val="19"/>
                      </w:rPr>
                      <w:t>I</w:t>
                    </w:r>
                    <w:r>
                      <w:rPr>
                        <w:rFonts w:ascii="Source Sans 3 Light" w:hAnsi="Source Sans 3 Light"/>
                        <w:b w:val="0"/>
                        <w:spacing w:val="-3"/>
                        <w:sz w:val="19"/>
                      </w:rPr>
                      <w:t> </w:t>
                    </w:r>
                    <w:r>
                      <w:rPr>
                        <w:rFonts w:ascii="Source Sans 3 Light" w:hAnsi="Source Sans 3 Light"/>
                        <w:b w:val="0"/>
                        <w:spacing w:val="-2"/>
                        <w:sz w:val="19"/>
                      </w:rPr>
                      <w:t>organized</w:t>
                    </w:r>
                    <w:r>
                      <w:rPr>
                        <w:rFonts w:ascii="Source Sans 3 Light" w:hAnsi="Source Sans 3 Light"/>
                        <w:b w:val="0"/>
                        <w:spacing w:val="-3"/>
                        <w:sz w:val="19"/>
                      </w:rPr>
                      <w:t> </w:t>
                    </w:r>
                    <w:r>
                      <w:rPr>
                        <w:rFonts w:ascii="Source Sans 3 Light" w:hAnsi="Source Sans 3 Light"/>
                        <w:b w:val="0"/>
                        <w:spacing w:val="-2"/>
                        <w:sz w:val="19"/>
                      </w:rPr>
                      <w:t>the</w:t>
                    </w:r>
                    <w:r>
                      <w:rPr>
                        <w:rFonts w:ascii="Source Sans 3 Light" w:hAnsi="Source Sans 3 Light"/>
                        <w:b w:val="0"/>
                        <w:spacing w:val="-3"/>
                        <w:sz w:val="19"/>
                      </w:rPr>
                      <w:t> </w:t>
                    </w:r>
                    <w:r>
                      <w:rPr>
                        <w:rFonts w:ascii="Source Sans 3 Light" w:hAnsi="Source Sans 3 Light"/>
                        <w:b w:val="0"/>
                        <w:spacing w:val="-2"/>
                        <w:sz w:val="19"/>
                      </w:rPr>
                      <w:t>ratios</w:t>
                    </w:r>
                    <w:r>
                      <w:rPr>
                        <w:rFonts w:ascii="Source Sans 3 Light" w:hAnsi="Source Sans 3 Light"/>
                        <w:b w:val="0"/>
                        <w:spacing w:val="-3"/>
                        <w:sz w:val="19"/>
                      </w:rPr>
                      <w:t> </w:t>
                    </w:r>
                    <w:r>
                      <w:rPr>
                        <w:rFonts w:ascii="Source Sans 3 Light" w:hAnsi="Source Sans 3 Light"/>
                        <w:b w:val="0"/>
                        <w:spacing w:val="-2"/>
                        <w:sz w:val="19"/>
                      </w:rPr>
                      <w:t>into</w:t>
                    </w:r>
                    <w:r>
                      <w:rPr>
                        <w:rFonts w:ascii="Source Sans 3 Light" w:hAnsi="Source Sans 3 Light"/>
                        <w:b w:val="0"/>
                        <w:spacing w:val="-3"/>
                        <w:sz w:val="19"/>
                      </w:rPr>
                      <w:t> </w:t>
                    </w:r>
                    <w:r>
                      <w:rPr>
                        <w:rFonts w:ascii="Source Sans 3 Light" w:hAnsi="Source Sans 3 Light"/>
                        <w:b w:val="0"/>
                        <w:spacing w:val="-2"/>
                        <w:sz w:val="19"/>
                      </w:rPr>
                      <w:t>profitabil-</w:t>
                    </w:r>
                    <w:r>
                      <w:rPr>
                        <w:rFonts w:ascii="Source Sans 3 Light" w:hAnsi="Source Sans 3 Light"/>
                        <w:b w:val="0"/>
                        <w:spacing w:val="40"/>
                        <w:sz w:val="19"/>
                      </w:rPr>
                      <w:t> </w:t>
                    </w:r>
                    <w:r>
                      <w:rPr>
                        <w:rFonts w:ascii="Source Sans 3 Light" w:hAnsi="Source Sans 3 Light"/>
                        <w:b w:val="0"/>
                        <w:sz w:val="19"/>
                      </w:rPr>
                      <w:t>ity,</w:t>
                    </w:r>
                    <w:r>
                      <w:rPr>
                        <w:rFonts w:ascii="Source Sans 3 Light" w:hAnsi="Source Sans 3 Light"/>
                        <w:b w:val="0"/>
                        <w:spacing w:val="-7"/>
                        <w:sz w:val="19"/>
                      </w:rPr>
                      <w:t> </w:t>
                    </w:r>
                    <w:r>
                      <w:rPr>
                        <w:rFonts w:ascii="Source Sans 3 Light" w:hAnsi="Source Sans 3 Light"/>
                        <w:b w:val="0"/>
                        <w:sz w:val="19"/>
                      </w:rPr>
                      <w:t>liquidity,</w:t>
                    </w:r>
                    <w:r>
                      <w:rPr>
                        <w:rFonts w:ascii="Source Sans 3 Light" w:hAnsi="Source Sans 3 Light"/>
                        <w:b w:val="0"/>
                        <w:spacing w:val="-7"/>
                        <w:sz w:val="19"/>
                      </w:rPr>
                      <w:t> </w:t>
                    </w:r>
                    <w:r>
                      <w:rPr>
                        <w:rFonts w:ascii="Source Sans 3 Light" w:hAnsi="Source Sans 3 Light"/>
                        <w:b w:val="0"/>
                        <w:sz w:val="19"/>
                      </w:rPr>
                      <w:t>and</w:t>
                    </w:r>
                    <w:r>
                      <w:rPr>
                        <w:rFonts w:ascii="Source Sans 3 Light" w:hAnsi="Source Sans 3 Light"/>
                        <w:b w:val="0"/>
                        <w:spacing w:val="-7"/>
                        <w:sz w:val="19"/>
                      </w:rPr>
                      <w:t> </w:t>
                    </w:r>
                    <w:r>
                      <w:rPr>
                        <w:rFonts w:ascii="Source Sans 3 Light" w:hAnsi="Source Sans 3 Light"/>
                        <w:b w:val="0"/>
                        <w:sz w:val="19"/>
                      </w:rPr>
                      <w:t>solvency</w:t>
                    </w:r>
                    <w:r>
                      <w:rPr>
                        <w:rFonts w:ascii="Source Sans 3 Light" w:hAnsi="Source Sans 3 Light"/>
                        <w:b w:val="0"/>
                        <w:spacing w:val="-7"/>
                        <w:sz w:val="19"/>
                      </w:rPr>
                      <w:t> </w:t>
                    </w:r>
                    <w:r>
                      <w:rPr>
                        <w:rFonts w:ascii="Source Sans 3 Light" w:hAnsi="Source Sans 3 Light"/>
                        <w:b w:val="0"/>
                        <w:sz w:val="19"/>
                      </w:rPr>
                      <w:t>groups.</w:t>
                    </w:r>
                    <w:r>
                      <w:rPr>
                        <w:rFonts w:ascii="Source Sans 3 Light" w:hAnsi="Source Sans 3 Light"/>
                        <w:b w:val="0"/>
                        <w:spacing w:val="-7"/>
                        <w:sz w:val="19"/>
                      </w:rPr>
                      <w:t> </w:t>
                    </w:r>
                    <w:r>
                      <w:rPr>
                        <w:rFonts w:ascii="Source Sans 3 Light" w:hAnsi="Source Sans 3 Light"/>
                        <w:b w:val="0"/>
                        <w:sz w:val="19"/>
                      </w:rPr>
                      <w:t>I</w:t>
                    </w:r>
                    <w:r>
                      <w:rPr>
                        <w:rFonts w:ascii="Source Sans 3 Light" w:hAnsi="Source Sans 3 Light"/>
                        <w:b w:val="0"/>
                        <w:spacing w:val="-7"/>
                        <w:sz w:val="19"/>
                      </w:rPr>
                      <w:t> </w:t>
                    </w:r>
                    <w:r>
                      <w:rPr>
                        <w:rFonts w:ascii="Source Sans 3 Light" w:hAnsi="Source Sans 3 Light"/>
                        <w:b w:val="0"/>
                        <w:sz w:val="19"/>
                      </w:rPr>
                      <w:t>entered</w:t>
                    </w:r>
                    <w:r>
                      <w:rPr>
                        <w:rFonts w:ascii="Source Sans 3 Light" w:hAnsi="Source Sans 3 Light"/>
                        <w:b w:val="0"/>
                        <w:spacing w:val="-7"/>
                        <w:sz w:val="19"/>
                      </w:rPr>
                      <w:t> </w:t>
                    </w:r>
                    <w:r>
                      <w:rPr>
                        <w:rFonts w:ascii="Source Sans 3 Light" w:hAnsi="Source Sans 3 Light"/>
                        <w:b w:val="0"/>
                        <w:sz w:val="19"/>
                      </w:rPr>
                      <w:t>ratio</w:t>
                    </w:r>
                    <w:r>
                      <w:rPr>
                        <w:rFonts w:ascii="Source Sans 3 Light" w:hAnsi="Source Sans 3 Light"/>
                        <w:b w:val="0"/>
                        <w:spacing w:val="-7"/>
                        <w:sz w:val="19"/>
                      </w:rPr>
                      <w:t> </w:t>
                    </w:r>
                    <w:r>
                      <w:rPr>
                        <w:rFonts w:ascii="Source Sans 3 Light" w:hAnsi="Source Sans 3 Light"/>
                        <w:b w:val="0"/>
                        <w:sz w:val="19"/>
                      </w:rPr>
                      <w:t>formulas</w:t>
                    </w:r>
                    <w:r>
                      <w:rPr>
                        <w:rFonts w:ascii="Source Sans 3 Light" w:hAnsi="Source Sans 3 Light"/>
                        <w:b w:val="0"/>
                        <w:spacing w:val="-7"/>
                        <w:sz w:val="19"/>
                      </w:rPr>
                      <w:t> </w:t>
                    </w:r>
                    <w:r>
                      <w:rPr>
                        <w:rFonts w:ascii="Source Sans 3 Light" w:hAnsi="Source Sans 3 Light"/>
                        <w:b w:val="0"/>
                        <w:sz w:val="19"/>
                      </w:rPr>
                      <w:t>that</w:t>
                    </w:r>
                    <w:r>
                      <w:rPr>
                        <w:rFonts w:ascii="Source Sans 3 Light" w:hAnsi="Source Sans 3 Light"/>
                        <w:b w:val="0"/>
                        <w:spacing w:val="-7"/>
                        <w:sz w:val="19"/>
                      </w:rPr>
                      <w:t> </w:t>
                    </w:r>
                    <w:r>
                      <w:rPr>
                        <w:rFonts w:ascii="Source Sans 3 Light" w:hAnsi="Source Sans 3 Light"/>
                        <w:b w:val="0"/>
                        <w:sz w:val="19"/>
                      </w:rPr>
                      <w:t>tied</w:t>
                    </w:r>
                    <w:r>
                      <w:rPr>
                        <w:rFonts w:ascii="Source Sans 3 Light" w:hAnsi="Source Sans 3 Light"/>
                        <w:b w:val="0"/>
                        <w:spacing w:val="-7"/>
                        <w:sz w:val="19"/>
                      </w:rPr>
                      <w:t> </w:t>
                    </w:r>
                    <w:r>
                      <w:rPr>
                        <w:rFonts w:ascii="Source Sans 3 Light" w:hAnsi="Source Sans 3 Light"/>
                        <w:b w:val="0"/>
                        <w:sz w:val="19"/>
                      </w:rPr>
                      <w:t>back</w:t>
                    </w:r>
                    <w:r>
                      <w:rPr>
                        <w:rFonts w:ascii="Source Sans 3 Light" w:hAnsi="Source Sans 3 Light"/>
                        <w:b w:val="0"/>
                        <w:spacing w:val="-7"/>
                        <w:sz w:val="19"/>
                      </w:rPr>
                      <w:t> </w:t>
                    </w:r>
                    <w:r>
                      <w:rPr>
                        <w:rFonts w:ascii="Source Sans 3 Light" w:hAnsi="Source Sans 3 Light"/>
                        <w:b w:val="0"/>
                        <w:sz w:val="19"/>
                      </w:rPr>
                      <w:t>to</w:t>
                    </w:r>
                    <w:r>
                      <w:rPr>
                        <w:rFonts w:ascii="Source Sans 3 Light" w:hAnsi="Source Sans 3 Light"/>
                        <w:b w:val="0"/>
                        <w:spacing w:val="-7"/>
                        <w:sz w:val="19"/>
                      </w:rPr>
                      <w:t> </w:t>
                    </w:r>
                    <w:r>
                      <w:rPr>
                        <w:rFonts w:ascii="Source Sans 3 Light" w:hAnsi="Source Sans 3 Light"/>
                        <w:b w:val="0"/>
                        <w:sz w:val="19"/>
                      </w:rPr>
                      <w:t>the</w:t>
                    </w:r>
                    <w:r>
                      <w:rPr>
                        <w:rFonts w:ascii="Source Sans 3 Light" w:hAnsi="Source Sans 3 Light"/>
                        <w:b w:val="0"/>
                        <w:spacing w:val="-7"/>
                        <w:sz w:val="19"/>
                      </w:rPr>
                      <w:t> </w:t>
                    </w:r>
                    <w:r>
                      <w:rPr>
                        <w:rFonts w:ascii="Source Sans 3 Light" w:hAnsi="Source Sans 3 Light"/>
                        <w:b w:val="0"/>
                        <w:sz w:val="19"/>
                      </w:rPr>
                      <w:t>raw</w:t>
                    </w:r>
                    <w:r>
                      <w:rPr>
                        <w:rFonts w:ascii="Source Sans 3 Light" w:hAnsi="Source Sans 3 Light"/>
                        <w:b w:val="0"/>
                        <w:spacing w:val="-7"/>
                        <w:sz w:val="19"/>
                      </w:rPr>
                      <w:t> </w:t>
                    </w:r>
                    <w:r>
                      <w:rPr>
                        <w:rFonts w:ascii="Source Sans 3 Light" w:hAnsi="Source Sans 3 Light"/>
                        <w:b w:val="0"/>
                        <w:sz w:val="19"/>
                      </w:rPr>
                      <w:t>data</w:t>
                    </w:r>
                    <w:r>
                      <w:rPr>
                        <w:rFonts w:ascii="Source Sans 3 Light" w:hAnsi="Source Sans 3 Light"/>
                        <w:b w:val="0"/>
                        <w:spacing w:val="40"/>
                        <w:sz w:val="19"/>
                      </w:rPr>
                      <w:t> </w:t>
                    </w:r>
                    <w:r>
                      <w:rPr>
                        <w:rFonts w:ascii="Source Sans 3 Light" w:hAnsi="Source Sans 3 Light"/>
                        <w:b w:val="0"/>
                        <w:sz w:val="19"/>
                      </w:rPr>
                      <w:t>worksheet</w:t>
                    </w:r>
                    <w:r>
                      <w:rPr>
                        <w:rFonts w:ascii="Source Sans 3 Light" w:hAnsi="Source Sans 3 Light"/>
                        <w:b w:val="0"/>
                        <w:spacing w:val="-3"/>
                        <w:sz w:val="19"/>
                      </w:rPr>
                      <w:t> </w:t>
                    </w:r>
                    <w:r>
                      <w:rPr>
                        <w:rFonts w:ascii="Source Sans 3 Light" w:hAnsi="Source Sans 3 Light"/>
                        <w:b w:val="0"/>
                        <w:sz w:val="19"/>
                      </w:rPr>
                      <w:t>cells</w:t>
                    </w:r>
                    <w:r>
                      <w:rPr>
                        <w:rFonts w:ascii="Source Sans 3 Light" w:hAnsi="Source Sans 3 Light"/>
                        <w:b w:val="0"/>
                        <w:spacing w:val="-3"/>
                        <w:sz w:val="19"/>
                      </w:rPr>
                      <w:t> </w:t>
                    </w:r>
                    <w:r>
                      <w:rPr>
                        <w:rFonts w:ascii="Source Sans 3 Light" w:hAnsi="Source Sans 3 Light"/>
                        <w:b w:val="0"/>
                        <w:sz w:val="19"/>
                      </w:rPr>
                      <w:t>and</w:t>
                    </w:r>
                    <w:r>
                      <w:rPr>
                        <w:rFonts w:ascii="Source Sans 3 Light" w:hAnsi="Source Sans 3 Light"/>
                        <w:b w:val="0"/>
                        <w:spacing w:val="-3"/>
                        <w:sz w:val="19"/>
                      </w:rPr>
                      <w:t> </w:t>
                    </w:r>
                    <w:r>
                      <w:rPr>
                        <w:rFonts w:ascii="Source Sans 3 Light" w:hAnsi="Source Sans 3 Light"/>
                        <w:b w:val="0"/>
                        <w:sz w:val="19"/>
                      </w:rPr>
                      <w:t>documented</w:t>
                    </w:r>
                    <w:r>
                      <w:rPr>
                        <w:rFonts w:ascii="Source Sans 3 Light" w:hAnsi="Source Sans 3 Light"/>
                        <w:b w:val="0"/>
                        <w:spacing w:val="-3"/>
                        <w:sz w:val="19"/>
                      </w:rPr>
                      <w:t> </w:t>
                    </w:r>
                    <w:r>
                      <w:rPr>
                        <w:rFonts w:ascii="Source Sans 3 Light" w:hAnsi="Source Sans 3 Light"/>
                        <w:b w:val="0"/>
                        <w:sz w:val="19"/>
                      </w:rPr>
                      <w:t>my</w:t>
                    </w:r>
                    <w:r>
                      <w:rPr>
                        <w:rFonts w:ascii="Source Sans 3 Light" w:hAnsi="Source Sans 3 Light"/>
                        <w:b w:val="0"/>
                        <w:spacing w:val="-3"/>
                        <w:sz w:val="19"/>
                      </w:rPr>
                      <w:t> </w:t>
                    </w:r>
                    <w:r>
                      <w:rPr>
                        <w:rFonts w:ascii="Source Sans 3 Light" w:hAnsi="Source Sans 3 Light"/>
                        <w:b w:val="0"/>
                        <w:sz w:val="19"/>
                      </w:rPr>
                      <w:t>steps</w:t>
                    </w:r>
                    <w:r>
                      <w:rPr>
                        <w:rFonts w:ascii="Source Sans 3 Light" w:hAnsi="Source Sans 3 Light"/>
                        <w:b w:val="0"/>
                        <w:spacing w:val="-3"/>
                        <w:sz w:val="19"/>
                      </w:rPr>
                      <w:t> </w:t>
                    </w:r>
                    <w:r>
                      <w:rPr>
                        <w:rFonts w:ascii="Source Sans 3 Light" w:hAnsi="Source Sans 3 Light"/>
                        <w:b w:val="0"/>
                        <w:sz w:val="19"/>
                      </w:rPr>
                      <w:t>on</w:t>
                    </w:r>
                    <w:r>
                      <w:rPr>
                        <w:rFonts w:ascii="Source Sans 3 Light" w:hAnsi="Source Sans 3 Light"/>
                        <w:b w:val="0"/>
                        <w:spacing w:val="-3"/>
                        <w:sz w:val="19"/>
                      </w:rPr>
                      <w:t> </w:t>
                    </w:r>
                    <w:r>
                      <w:rPr>
                        <w:rFonts w:ascii="Source Sans 3 Light" w:hAnsi="Source Sans 3 Light"/>
                        <w:b w:val="0"/>
                        <w:sz w:val="19"/>
                      </w:rPr>
                      <w:t>another</w:t>
                    </w:r>
                    <w:r>
                      <w:rPr>
                        <w:rFonts w:ascii="Source Sans 3 Light" w:hAnsi="Source Sans 3 Light"/>
                        <w:b w:val="0"/>
                        <w:spacing w:val="-3"/>
                        <w:sz w:val="19"/>
                      </w:rPr>
                      <w:t> </w:t>
                    </w:r>
                    <w:r>
                      <w:rPr>
                        <w:rFonts w:ascii="Source Sans 3 Light" w:hAnsi="Source Sans 3 Light"/>
                        <w:b w:val="0"/>
                        <w:sz w:val="19"/>
                      </w:rPr>
                      <w:t>sheet</w:t>
                    </w:r>
                    <w:r>
                      <w:rPr>
                        <w:rFonts w:ascii="Source Sans 3 Light" w:hAnsi="Source Sans 3 Light"/>
                        <w:b w:val="0"/>
                        <w:spacing w:val="-3"/>
                        <w:sz w:val="19"/>
                      </w:rPr>
                      <w:t> </w:t>
                    </w:r>
                    <w:r>
                      <w:rPr>
                        <w:rFonts w:ascii="Source Sans 3 Light" w:hAnsi="Source Sans 3 Light"/>
                        <w:b w:val="0"/>
                        <w:sz w:val="19"/>
                      </w:rPr>
                      <w:t>to</w:t>
                    </w:r>
                    <w:r>
                      <w:rPr>
                        <w:rFonts w:ascii="Source Sans 3 Light" w:hAnsi="Source Sans 3 Light"/>
                        <w:b w:val="0"/>
                        <w:spacing w:val="-3"/>
                        <w:sz w:val="19"/>
                      </w:rPr>
                      <w:t> </w:t>
                    </w:r>
                    <w:r>
                      <w:rPr>
                        <w:rFonts w:ascii="Source Sans 3 Light" w:hAnsi="Source Sans 3 Light"/>
                        <w:b w:val="0"/>
                        <w:sz w:val="19"/>
                      </w:rPr>
                      <w:t>remember</w:t>
                    </w:r>
                    <w:r>
                      <w:rPr>
                        <w:rFonts w:ascii="Source Sans 3 Light" w:hAnsi="Source Sans 3 Light"/>
                        <w:b w:val="0"/>
                        <w:spacing w:val="-3"/>
                        <w:sz w:val="19"/>
                      </w:rPr>
                      <w:t> </w:t>
                    </w:r>
                    <w:r>
                      <w:rPr>
                        <w:rFonts w:ascii="Source Sans 3 Light" w:hAnsi="Source Sans 3 Light"/>
                        <w:b w:val="0"/>
                        <w:sz w:val="19"/>
                      </w:rPr>
                      <w:t>my</w:t>
                    </w:r>
                    <w:r>
                      <w:rPr>
                        <w:rFonts w:ascii="Source Sans 3 Light" w:hAnsi="Source Sans 3 Light"/>
                        <w:b w:val="0"/>
                        <w:spacing w:val="-3"/>
                        <w:sz w:val="19"/>
                      </w:rPr>
                      <w:t> </w:t>
                    </w:r>
                    <w:r>
                      <w:rPr>
                        <w:rFonts w:ascii="Source Sans 3 Light" w:hAnsi="Source Sans 3 Light"/>
                        <w:b w:val="0"/>
                        <w:sz w:val="19"/>
                      </w:rPr>
                      <w:t>choices.</w:t>
                    </w:r>
                  </w:p>
                  <w:p>
                    <w:pPr>
                      <w:spacing w:line="213" w:lineRule="auto" w:before="129"/>
                      <w:ind w:left="538" w:right="193" w:firstLine="0"/>
                      <w:jc w:val="both"/>
                      <w:rPr>
                        <w:rFonts w:ascii="Source Sans 3 Light" w:hAnsi="Source Sans 3 Light"/>
                        <w:b w:val="0"/>
                        <w:sz w:val="19"/>
                      </w:rPr>
                    </w:pPr>
                    <w:r>
                      <w:rPr>
                        <w:rFonts w:ascii="Calibri" w:hAnsi="Calibri"/>
                        <w:b/>
                        <w:color w:val="197FBF"/>
                        <w:sz w:val="21"/>
                      </w:rPr>
                      <w:t>Next,</w:t>
                    </w:r>
                    <w:r>
                      <w:rPr>
                        <w:rFonts w:ascii="Calibri" w:hAnsi="Calibri"/>
                        <w:b/>
                        <w:color w:val="197FBF"/>
                        <w:spacing w:val="35"/>
                        <w:sz w:val="21"/>
                      </w:rPr>
                      <w:t> </w:t>
                    </w:r>
                    <w:r>
                      <w:rPr>
                        <w:rFonts w:ascii="Calibri" w:hAnsi="Calibri"/>
                        <w:b/>
                        <w:color w:val="197FBF"/>
                        <w:sz w:val="21"/>
                      </w:rPr>
                      <w:t>I</w:t>
                    </w:r>
                    <w:r>
                      <w:rPr>
                        <w:rFonts w:ascii="Calibri" w:hAnsi="Calibri"/>
                        <w:b/>
                        <w:color w:val="197FBF"/>
                        <w:spacing w:val="35"/>
                        <w:sz w:val="21"/>
                      </w:rPr>
                      <w:t> </w:t>
                    </w:r>
                    <w:r>
                      <w:rPr>
                        <w:rFonts w:ascii="Calibri" w:hAnsi="Calibri"/>
                        <w:b/>
                        <w:color w:val="197FBF"/>
                        <w:sz w:val="21"/>
                      </w:rPr>
                      <w:t>had</w:t>
                    </w:r>
                    <w:r>
                      <w:rPr>
                        <w:rFonts w:ascii="Calibri" w:hAnsi="Calibri"/>
                        <w:b/>
                        <w:color w:val="197FBF"/>
                        <w:spacing w:val="35"/>
                        <w:sz w:val="21"/>
                      </w:rPr>
                      <w:t> </w:t>
                    </w:r>
                    <w:r>
                      <w:rPr>
                        <w:rFonts w:ascii="Calibri" w:hAnsi="Calibri"/>
                        <w:b/>
                        <w:color w:val="197FBF"/>
                        <w:sz w:val="21"/>
                      </w:rPr>
                      <w:t>to</w:t>
                    </w:r>
                    <w:r>
                      <w:rPr>
                        <w:rFonts w:ascii="Calibri" w:hAnsi="Calibri"/>
                        <w:b/>
                        <w:color w:val="197FBF"/>
                        <w:spacing w:val="35"/>
                        <w:sz w:val="21"/>
                      </w:rPr>
                      <w:t> </w:t>
                    </w:r>
                    <w:r>
                      <w:rPr>
                        <w:rFonts w:ascii="Calibri" w:hAnsi="Calibri"/>
                        <w:b/>
                        <w:color w:val="197FBF"/>
                        <w:sz w:val="21"/>
                      </w:rPr>
                      <w:t>find</w:t>
                    </w:r>
                    <w:r>
                      <w:rPr>
                        <w:rFonts w:ascii="Calibri" w:hAnsi="Calibri"/>
                        <w:b/>
                        <w:color w:val="197FBF"/>
                        <w:spacing w:val="35"/>
                        <w:sz w:val="21"/>
                      </w:rPr>
                      <w:t> </w:t>
                    </w:r>
                    <w:r>
                      <w:rPr>
                        <w:rFonts w:ascii="Calibri" w:hAnsi="Calibri"/>
                        <w:b/>
                        <w:color w:val="197FBF"/>
                        <w:sz w:val="21"/>
                      </w:rPr>
                      <w:t>out</w:t>
                    </w:r>
                    <w:r>
                      <w:rPr>
                        <w:rFonts w:ascii="Calibri" w:hAnsi="Calibri"/>
                        <w:b/>
                        <w:color w:val="197FBF"/>
                        <w:spacing w:val="35"/>
                        <w:sz w:val="21"/>
                      </w:rPr>
                      <w:t> </w:t>
                    </w:r>
                    <w:r>
                      <w:rPr>
                        <w:rFonts w:ascii="Calibri" w:hAnsi="Calibri"/>
                        <w:b/>
                        <w:color w:val="197FBF"/>
                        <w:sz w:val="21"/>
                      </w:rPr>
                      <w:t>where</w:t>
                    </w:r>
                    <w:r>
                      <w:rPr>
                        <w:rFonts w:ascii="Calibri" w:hAnsi="Calibri"/>
                        <w:b/>
                        <w:color w:val="197FBF"/>
                        <w:spacing w:val="35"/>
                        <w:sz w:val="21"/>
                      </w:rPr>
                      <w:t> </w:t>
                    </w:r>
                    <w:r>
                      <w:rPr>
                        <w:rFonts w:ascii="Calibri" w:hAnsi="Calibri"/>
                        <w:b/>
                        <w:color w:val="197FBF"/>
                        <w:sz w:val="21"/>
                      </w:rPr>
                      <w:t>to</w:t>
                    </w:r>
                    <w:r>
                      <w:rPr>
                        <w:rFonts w:ascii="Calibri" w:hAnsi="Calibri"/>
                        <w:b/>
                        <w:color w:val="197FBF"/>
                        <w:spacing w:val="35"/>
                        <w:sz w:val="21"/>
                      </w:rPr>
                      <w:t> </w:t>
                    </w:r>
                    <w:r>
                      <w:rPr>
                        <w:rFonts w:ascii="Calibri" w:hAnsi="Calibri"/>
                        <w:b/>
                        <w:color w:val="197FBF"/>
                        <w:sz w:val="21"/>
                      </w:rPr>
                      <w:t>get</w:t>
                    </w:r>
                    <w:r>
                      <w:rPr>
                        <w:rFonts w:ascii="Calibri" w:hAnsi="Calibri"/>
                        <w:b/>
                        <w:color w:val="197FBF"/>
                        <w:spacing w:val="35"/>
                        <w:sz w:val="21"/>
                      </w:rPr>
                      <w:t> </w:t>
                    </w:r>
                    <w:r>
                      <w:rPr>
                        <w:rFonts w:ascii="Calibri" w:hAnsi="Calibri"/>
                        <w:b/>
                        <w:color w:val="197FBF"/>
                        <w:sz w:val="21"/>
                      </w:rPr>
                      <w:t>the</w:t>
                    </w:r>
                    <w:r>
                      <w:rPr>
                        <w:rFonts w:ascii="Calibri" w:hAnsi="Calibri"/>
                        <w:b/>
                        <w:color w:val="197FBF"/>
                        <w:spacing w:val="35"/>
                        <w:sz w:val="21"/>
                      </w:rPr>
                      <w:t> </w:t>
                    </w:r>
                    <w:r>
                      <w:rPr>
                        <w:rFonts w:ascii="Calibri" w:hAnsi="Calibri"/>
                        <w:b/>
                        <w:color w:val="197FBF"/>
                        <w:sz w:val="21"/>
                      </w:rPr>
                      <w:t>data.</w:t>
                    </w:r>
                    <w:r>
                      <w:rPr>
                        <w:rFonts w:ascii="Calibri" w:hAnsi="Calibri"/>
                        <w:b/>
                        <w:color w:val="197FBF"/>
                        <w:spacing w:val="35"/>
                        <w:sz w:val="21"/>
                      </w:rPr>
                      <w:t> </w:t>
                    </w:r>
                    <w:r>
                      <w:rPr>
                        <w:rFonts w:ascii="Calibri" w:hAnsi="Calibri"/>
                        <w:b/>
                        <w:color w:val="197FBF"/>
                        <w:sz w:val="21"/>
                      </w:rPr>
                      <w:t>I</w:t>
                    </w:r>
                    <w:r>
                      <w:rPr>
                        <w:rFonts w:ascii="Calibri" w:hAnsi="Calibri"/>
                        <w:b/>
                        <w:color w:val="197FBF"/>
                        <w:spacing w:val="35"/>
                        <w:sz w:val="21"/>
                      </w:rPr>
                      <w:t> </w:t>
                    </w:r>
                    <w:r>
                      <w:rPr>
                        <w:rFonts w:ascii="Calibri" w:hAnsi="Calibri"/>
                        <w:b/>
                        <w:color w:val="197FBF"/>
                        <w:sz w:val="21"/>
                      </w:rPr>
                      <w:t>went</w:t>
                    </w:r>
                    <w:r>
                      <w:rPr>
                        <w:rFonts w:ascii="Calibri" w:hAnsi="Calibri"/>
                        <w:b/>
                        <w:color w:val="197FBF"/>
                        <w:spacing w:val="35"/>
                        <w:sz w:val="21"/>
                      </w:rPr>
                      <w:t> </w:t>
                    </w:r>
                    <w:r>
                      <w:rPr>
                        <w:rFonts w:ascii="Calibri" w:hAnsi="Calibri"/>
                        <w:b/>
                        <w:color w:val="197FBF"/>
                        <w:sz w:val="21"/>
                      </w:rPr>
                      <w:t>to</w:t>
                    </w:r>
                    <w:r>
                      <w:rPr>
                        <w:rFonts w:ascii="Calibri" w:hAnsi="Calibri"/>
                        <w:b/>
                        <w:color w:val="197FBF"/>
                        <w:spacing w:val="35"/>
                        <w:sz w:val="21"/>
                      </w:rPr>
                      <w:t> </w:t>
                    </w:r>
                    <w:r>
                      <w:rPr>
                        <w:rFonts w:ascii="Calibri" w:hAnsi="Calibri"/>
                        <w:b/>
                        <w:color w:val="197FBF"/>
                        <w:sz w:val="21"/>
                      </w:rPr>
                      <w:t>the</w:t>
                    </w:r>
                    <w:r>
                      <w:rPr>
                        <w:rFonts w:ascii="Calibri" w:hAnsi="Calibri"/>
                        <w:b/>
                        <w:color w:val="197FBF"/>
                        <w:spacing w:val="35"/>
                        <w:sz w:val="21"/>
                      </w:rPr>
                      <w:t> </w:t>
                    </w:r>
                    <w:r>
                      <w:rPr>
                        <w:rFonts w:ascii="Calibri" w:hAnsi="Calibri"/>
                        <w:b/>
                        <w:color w:val="197FBF"/>
                        <w:sz w:val="21"/>
                      </w:rPr>
                      <w:t>SEC’s</w:t>
                    </w:r>
                    <w:r>
                      <w:rPr>
                        <w:rFonts w:ascii="Calibri" w:hAnsi="Calibri"/>
                        <w:b/>
                        <w:color w:val="197FBF"/>
                        <w:spacing w:val="35"/>
                        <w:sz w:val="21"/>
                      </w:rPr>
                      <w:t> </w:t>
                    </w:r>
                    <w:r>
                      <w:rPr>
                        <w:rFonts w:ascii="Calibri" w:hAnsi="Calibri"/>
                        <w:b/>
                        <w:color w:val="197FBF"/>
                        <w:sz w:val="21"/>
                      </w:rPr>
                      <w:t>xBRL data and downloaded the financial statement information and entered</w:t>
                    </w:r>
                    <w:r>
                      <w:rPr>
                        <w:rFonts w:ascii="Calibri" w:hAnsi="Calibri"/>
                        <w:b/>
                        <w:color w:val="197FBF"/>
                        <w:spacing w:val="40"/>
                        <w:sz w:val="21"/>
                      </w:rPr>
                      <w:t> </w:t>
                    </w:r>
                    <w:r>
                      <w:rPr>
                        <w:rFonts w:ascii="Calibri" w:hAnsi="Calibri"/>
                        <w:b/>
                        <w:color w:val="197FBF"/>
                        <w:sz w:val="21"/>
                      </w:rPr>
                      <w:t>what</w:t>
                    </w:r>
                    <w:r>
                      <w:rPr>
                        <w:rFonts w:ascii="Calibri" w:hAnsi="Calibri"/>
                        <w:b/>
                        <w:color w:val="197FBF"/>
                        <w:spacing w:val="-5"/>
                        <w:sz w:val="21"/>
                      </w:rPr>
                      <w:t> </w:t>
                    </w:r>
                    <w:r>
                      <w:rPr>
                        <w:rFonts w:ascii="Calibri" w:hAnsi="Calibri"/>
                        <w:b/>
                        <w:color w:val="197FBF"/>
                        <w:sz w:val="21"/>
                      </w:rPr>
                      <w:t>I</w:t>
                    </w:r>
                    <w:r>
                      <w:rPr>
                        <w:rFonts w:ascii="Calibri" w:hAnsi="Calibri"/>
                        <w:b/>
                        <w:color w:val="197FBF"/>
                        <w:spacing w:val="-5"/>
                        <w:sz w:val="21"/>
                      </w:rPr>
                      <w:t> </w:t>
                    </w:r>
                    <w:r>
                      <w:rPr>
                        <w:rFonts w:ascii="Calibri" w:hAnsi="Calibri"/>
                        <w:b/>
                        <w:color w:val="197FBF"/>
                        <w:sz w:val="21"/>
                      </w:rPr>
                      <w:t>needed</w:t>
                    </w:r>
                    <w:r>
                      <w:rPr>
                        <w:rFonts w:ascii="Calibri" w:hAnsi="Calibri"/>
                        <w:b/>
                        <w:color w:val="197FBF"/>
                        <w:spacing w:val="-5"/>
                        <w:sz w:val="21"/>
                      </w:rPr>
                      <w:t> </w:t>
                    </w:r>
                    <w:r>
                      <w:rPr>
                        <w:rFonts w:ascii="Calibri" w:hAnsi="Calibri"/>
                        <w:b/>
                        <w:color w:val="197FBF"/>
                        <w:sz w:val="21"/>
                      </w:rPr>
                      <w:t>into</w:t>
                    </w:r>
                    <w:r>
                      <w:rPr>
                        <w:rFonts w:ascii="Calibri" w:hAnsi="Calibri"/>
                        <w:b/>
                        <w:color w:val="197FBF"/>
                        <w:spacing w:val="-5"/>
                        <w:sz w:val="21"/>
                      </w:rPr>
                      <w:t> </w:t>
                    </w:r>
                    <w:r>
                      <w:rPr>
                        <w:rFonts w:ascii="Calibri" w:hAnsi="Calibri"/>
                        <w:b/>
                        <w:color w:val="197FBF"/>
                        <w:sz w:val="21"/>
                      </w:rPr>
                      <w:t>Excel.</w:t>
                    </w:r>
                    <w:r>
                      <w:rPr>
                        <w:rFonts w:ascii="Calibri" w:hAnsi="Calibri"/>
                        <w:b/>
                        <w:color w:val="197FBF"/>
                        <w:spacing w:val="-5"/>
                        <w:sz w:val="21"/>
                      </w:rPr>
                      <w:t> </w:t>
                    </w:r>
                    <w:r>
                      <w:rPr>
                        <w:rFonts w:ascii="Source Sans 3 Light" w:hAnsi="Source Sans 3 Light"/>
                        <w:b w:val="0"/>
                        <w:sz w:val="19"/>
                      </w:rPr>
                      <w:t>An</w:t>
                    </w:r>
                    <w:r>
                      <w:rPr>
                        <w:rFonts w:ascii="Source Sans 3 Light" w:hAnsi="Source Sans 3 Light"/>
                        <w:b w:val="0"/>
                        <w:spacing w:val="-1"/>
                        <w:sz w:val="19"/>
                      </w:rPr>
                      <w:t> </w:t>
                    </w:r>
                    <w:r>
                      <w:rPr>
                        <w:rFonts w:ascii="Source Sans 3 Light" w:hAnsi="Source Sans 3 Light"/>
                        <w:b w:val="0"/>
                        <w:sz w:val="19"/>
                      </w:rPr>
                      <w:t>unexpected</w:t>
                    </w:r>
                    <w:r>
                      <w:rPr>
                        <w:rFonts w:ascii="Source Sans 3 Light" w:hAnsi="Source Sans 3 Light"/>
                        <w:b w:val="0"/>
                        <w:spacing w:val="-1"/>
                        <w:sz w:val="19"/>
                      </w:rPr>
                      <w:t> </w:t>
                    </w:r>
                    <w:r>
                      <w:rPr>
                        <w:rFonts w:ascii="Source Sans 3 Light" w:hAnsi="Source Sans 3 Light"/>
                        <w:b w:val="0"/>
                        <w:sz w:val="19"/>
                      </w:rPr>
                      <w:t>benefit</w:t>
                    </w:r>
                    <w:r>
                      <w:rPr>
                        <w:rFonts w:ascii="Source Sans 3 Light" w:hAnsi="Source Sans 3 Light"/>
                        <w:b w:val="0"/>
                        <w:spacing w:val="-1"/>
                        <w:sz w:val="19"/>
                      </w:rPr>
                      <w:t> </w:t>
                    </w:r>
                    <w:r>
                      <w:rPr>
                        <w:rFonts w:ascii="Source Sans 3 Light" w:hAnsi="Source Sans 3 Light"/>
                        <w:b w:val="0"/>
                        <w:sz w:val="19"/>
                      </w:rPr>
                      <w:t>of</w:t>
                    </w:r>
                    <w:r>
                      <w:rPr>
                        <w:rFonts w:ascii="Source Sans 3 Light" w:hAnsi="Source Sans 3 Light"/>
                        <w:b w:val="0"/>
                        <w:spacing w:val="-1"/>
                        <w:sz w:val="19"/>
                      </w:rPr>
                      <w:t> </w:t>
                    </w:r>
                    <w:r>
                      <w:rPr>
                        <w:rFonts w:ascii="Source Sans 3 Light" w:hAnsi="Source Sans 3 Light"/>
                        <w:b w:val="0"/>
                        <w:sz w:val="19"/>
                      </w:rPr>
                      <w:t>having</w:t>
                    </w:r>
                    <w:r>
                      <w:rPr>
                        <w:rFonts w:ascii="Source Sans 3 Light" w:hAnsi="Source Sans 3 Light"/>
                        <w:b w:val="0"/>
                        <w:spacing w:val="-1"/>
                        <w:sz w:val="19"/>
                      </w:rPr>
                      <w:t> </w:t>
                    </w:r>
                    <w:r>
                      <w:rPr>
                        <w:rFonts w:ascii="Source Sans 3 Light" w:hAnsi="Source Sans 3 Light"/>
                        <w:b w:val="0"/>
                        <w:sz w:val="19"/>
                      </w:rPr>
                      <w:t>my</w:t>
                    </w:r>
                    <w:r>
                      <w:rPr>
                        <w:rFonts w:ascii="Source Sans 3 Light" w:hAnsi="Source Sans 3 Light"/>
                        <w:b w:val="0"/>
                        <w:spacing w:val="-1"/>
                        <w:sz w:val="19"/>
                      </w:rPr>
                      <w:t> </w:t>
                    </w:r>
                    <w:r>
                      <w:rPr>
                        <w:rFonts w:ascii="Source Sans 3 Light" w:hAnsi="Source Sans 3 Light"/>
                        <w:b w:val="0"/>
                        <w:sz w:val="19"/>
                      </w:rPr>
                      <w:t>ratios</w:t>
                    </w:r>
                    <w:r>
                      <w:rPr>
                        <w:rFonts w:ascii="Source Sans 3 Light" w:hAnsi="Source Sans 3 Light"/>
                        <w:b w:val="0"/>
                        <w:spacing w:val="-1"/>
                        <w:sz w:val="19"/>
                      </w:rPr>
                      <w:t> </w:t>
                    </w:r>
                    <w:r>
                      <w:rPr>
                        <w:rFonts w:ascii="Source Sans 3 Light" w:hAnsi="Source Sans 3 Light"/>
                        <w:b w:val="0"/>
                        <w:sz w:val="19"/>
                      </w:rPr>
                      <w:t>all</w:t>
                    </w:r>
                    <w:r>
                      <w:rPr>
                        <w:rFonts w:ascii="Source Sans 3 Light" w:hAnsi="Source Sans 3 Light"/>
                        <w:b w:val="0"/>
                        <w:spacing w:val="-1"/>
                        <w:sz w:val="19"/>
                      </w:rPr>
                      <w:t> </w:t>
                    </w:r>
                    <w:r>
                      <w:rPr>
                        <w:rFonts w:ascii="Source Sans 3 Light" w:hAnsi="Source Sans 3 Light"/>
                        <w:b w:val="0"/>
                        <w:sz w:val="19"/>
                      </w:rPr>
                      <w:t>in</w:t>
                    </w:r>
                    <w:r>
                      <w:rPr>
                        <w:rFonts w:ascii="Source Sans 3 Light" w:hAnsi="Source Sans 3 Light"/>
                        <w:b w:val="0"/>
                        <w:spacing w:val="-1"/>
                        <w:sz w:val="19"/>
                      </w:rPr>
                      <w:t> </w:t>
                    </w:r>
                    <w:r>
                      <w:rPr>
                        <w:rFonts w:ascii="Source Sans 3 Light" w:hAnsi="Source Sans 3 Light"/>
                        <w:b w:val="0"/>
                        <w:sz w:val="19"/>
                      </w:rPr>
                      <w:t>one</w:t>
                    </w:r>
                    <w:r>
                      <w:rPr>
                        <w:rFonts w:ascii="Source Sans 3 Light" w:hAnsi="Source Sans 3 Light"/>
                        <w:b w:val="0"/>
                        <w:spacing w:val="-1"/>
                        <w:sz w:val="19"/>
                      </w:rPr>
                      <w:t> </w:t>
                    </w:r>
                    <w:r>
                      <w:rPr>
                        <w:rFonts w:ascii="Source Sans 3 Light" w:hAnsi="Source Sans 3 Light"/>
                        <w:b w:val="0"/>
                        <w:sz w:val="19"/>
                      </w:rPr>
                      <w:t>sheet</w:t>
                    </w:r>
                    <w:r>
                      <w:rPr>
                        <w:rFonts w:ascii="Source Sans 3 Light" w:hAnsi="Source Sans 3 Light"/>
                        <w:b w:val="0"/>
                        <w:spacing w:val="40"/>
                        <w:sz w:val="19"/>
                      </w:rPr>
                      <w:t> </w:t>
                    </w:r>
                    <w:r>
                      <w:rPr>
                        <w:rFonts w:ascii="Source Sans 3 Light" w:hAnsi="Source Sans 3 Light"/>
                        <w:b w:val="0"/>
                        <w:sz w:val="19"/>
                      </w:rPr>
                      <w:t>was</w:t>
                    </w:r>
                    <w:r>
                      <w:rPr>
                        <w:rFonts w:ascii="Source Sans 3 Light" w:hAnsi="Source Sans 3 Light"/>
                        <w:b w:val="0"/>
                        <w:spacing w:val="-4"/>
                        <w:sz w:val="19"/>
                      </w:rPr>
                      <w:t> </w:t>
                    </w:r>
                    <w:r>
                      <w:rPr>
                        <w:rFonts w:ascii="Source Sans 3 Light" w:hAnsi="Source Sans 3 Light"/>
                        <w:b w:val="0"/>
                        <w:sz w:val="19"/>
                      </w:rPr>
                      <w:t>that</w:t>
                    </w:r>
                    <w:r>
                      <w:rPr>
                        <w:rFonts w:ascii="Source Sans 3 Light" w:hAnsi="Source Sans 3 Light"/>
                        <w:b w:val="0"/>
                        <w:spacing w:val="-4"/>
                        <w:sz w:val="19"/>
                      </w:rPr>
                      <w:t> </w:t>
                    </w:r>
                    <w:r>
                      <w:rPr>
                        <w:rFonts w:ascii="Source Sans 3 Light" w:hAnsi="Source Sans 3 Light"/>
                        <w:b w:val="0"/>
                        <w:sz w:val="19"/>
                      </w:rPr>
                      <w:t>it</w:t>
                    </w:r>
                    <w:r>
                      <w:rPr>
                        <w:rFonts w:ascii="Source Sans 3 Light" w:hAnsi="Source Sans 3 Light"/>
                        <w:b w:val="0"/>
                        <w:spacing w:val="-4"/>
                        <w:sz w:val="19"/>
                      </w:rPr>
                      <w:t> </w:t>
                    </w:r>
                    <w:r>
                      <w:rPr>
                        <w:rFonts w:ascii="Source Sans 3 Light" w:hAnsi="Source Sans 3 Light"/>
                        <w:b w:val="0"/>
                        <w:sz w:val="19"/>
                      </w:rPr>
                      <w:t>was</w:t>
                    </w:r>
                    <w:r>
                      <w:rPr>
                        <w:rFonts w:ascii="Source Sans 3 Light" w:hAnsi="Source Sans 3 Light"/>
                        <w:b w:val="0"/>
                        <w:spacing w:val="-4"/>
                        <w:sz w:val="19"/>
                      </w:rPr>
                      <w:t> </w:t>
                    </w:r>
                    <w:r>
                      <w:rPr>
                        <w:rFonts w:ascii="Source Sans 3 Light" w:hAnsi="Source Sans 3 Light"/>
                        <w:b w:val="0"/>
                        <w:sz w:val="19"/>
                      </w:rPr>
                      <w:t>easy</w:t>
                    </w:r>
                    <w:r>
                      <w:rPr>
                        <w:rFonts w:ascii="Source Sans 3 Light" w:hAnsi="Source Sans 3 Light"/>
                        <w:b w:val="0"/>
                        <w:spacing w:val="-4"/>
                        <w:sz w:val="19"/>
                      </w:rPr>
                      <w:t> </w:t>
                    </w:r>
                    <w:r>
                      <w:rPr>
                        <w:rFonts w:ascii="Source Sans 3 Light" w:hAnsi="Source Sans 3 Light"/>
                        <w:b w:val="0"/>
                        <w:sz w:val="19"/>
                      </w:rPr>
                      <w:t>to</w:t>
                    </w:r>
                    <w:r>
                      <w:rPr>
                        <w:rFonts w:ascii="Source Sans 3 Light" w:hAnsi="Source Sans 3 Light"/>
                        <w:b w:val="0"/>
                        <w:spacing w:val="-4"/>
                        <w:sz w:val="19"/>
                      </w:rPr>
                      <w:t> </w:t>
                    </w:r>
                    <w:r>
                      <w:rPr>
                        <w:rFonts w:ascii="Source Sans 3 Light" w:hAnsi="Source Sans 3 Light"/>
                        <w:b w:val="0"/>
                        <w:sz w:val="19"/>
                      </w:rPr>
                      <w:t>make</w:t>
                    </w:r>
                    <w:r>
                      <w:rPr>
                        <w:rFonts w:ascii="Source Sans 3 Light" w:hAnsi="Source Sans 3 Light"/>
                        <w:b w:val="0"/>
                        <w:spacing w:val="-4"/>
                        <w:sz w:val="19"/>
                      </w:rPr>
                      <w:t> </w:t>
                    </w:r>
                    <w:r>
                      <w:rPr>
                        <w:rFonts w:ascii="Source Sans 3 Light" w:hAnsi="Source Sans 3 Light"/>
                        <w:b w:val="0"/>
                        <w:sz w:val="19"/>
                      </w:rPr>
                      <w:t>visualizations</w:t>
                    </w:r>
                    <w:r>
                      <w:rPr>
                        <w:rFonts w:ascii="Source Sans 3 Light" w:hAnsi="Source Sans 3 Light"/>
                        <w:b w:val="0"/>
                        <w:spacing w:val="-4"/>
                        <w:sz w:val="19"/>
                      </w:rPr>
                      <w:t> </w:t>
                    </w:r>
                    <w:r>
                      <w:rPr>
                        <w:rFonts w:ascii="Source Sans 3 Light" w:hAnsi="Source Sans 3 Light"/>
                        <w:b w:val="0"/>
                        <w:sz w:val="19"/>
                      </w:rPr>
                      <w:t>of</w:t>
                    </w:r>
                    <w:r>
                      <w:rPr>
                        <w:rFonts w:ascii="Source Sans 3 Light" w:hAnsi="Source Sans 3 Light"/>
                        <w:b w:val="0"/>
                        <w:spacing w:val="-4"/>
                        <w:sz w:val="19"/>
                      </w:rPr>
                      <w:t> </w:t>
                    </w:r>
                    <w:r>
                      <w:rPr>
                        <w:rFonts w:ascii="Source Sans 3 Light" w:hAnsi="Source Sans 3 Light"/>
                        <w:b w:val="0"/>
                        <w:sz w:val="19"/>
                      </w:rPr>
                      <w:t>my</w:t>
                    </w:r>
                    <w:r>
                      <w:rPr>
                        <w:rFonts w:ascii="Source Sans 3 Light" w:hAnsi="Source Sans 3 Light"/>
                        <w:b w:val="0"/>
                        <w:spacing w:val="-4"/>
                        <w:sz w:val="19"/>
                      </w:rPr>
                      <w:t> </w:t>
                    </w:r>
                    <w:r>
                      <w:rPr>
                        <w:rFonts w:ascii="Source Sans 3 Light" w:hAnsi="Source Sans 3 Light"/>
                        <w:b w:val="0"/>
                        <w:sz w:val="19"/>
                      </w:rPr>
                      <w:t>results.</w:t>
                    </w:r>
                    <w:r>
                      <w:rPr>
                        <w:rFonts w:ascii="Source Sans 3 Light" w:hAnsi="Source Sans 3 Light"/>
                        <w:b w:val="0"/>
                        <w:spacing w:val="-4"/>
                        <w:sz w:val="19"/>
                      </w:rPr>
                      <w:t> </w:t>
                    </w:r>
                    <w:r>
                      <w:rPr>
                        <w:rFonts w:ascii="Source Sans 3 Light" w:hAnsi="Source Sans 3 Light"/>
                        <w:b w:val="0"/>
                        <w:sz w:val="19"/>
                      </w:rPr>
                      <w:t>I</w:t>
                    </w:r>
                    <w:r>
                      <w:rPr>
                        <w:rFonts w:ascii="Source Sans 3 Light" w:hAnsi="Source Sans 3 Light"/>
                        <w:b w:val="0"/>
                        <w:spacing w:val="-4"/>
                        <w:sz w:val="19"/>
                      </w:rPr>
                      <w:t> </w:t>
                    </w:r>
                    <w:r>
                      <w:rPr>
                        <w:rFonts w:ascii="Source Sans 3 Light" w:hAnsi="Source Sans 3 Light"/>
                        <w:b w:val="0"/>
                        <w:sz w:val="19"/>
                      </w:rPr>
                      <w:t>was</w:t>
                    </w:r>
                    <w:r>
                      <w:rPr>
                        <w:rFonts w:ascii="Source Sans 3 Light" w:hAnsi="Source Sans 3 Light"/>
                        <w:b w:val="0"/>
                        <w:spacing w:val="-4"/>
                        <w:sz w:val="19"/>
                      </w:rPr>
                      <w:t> </w:t>
                    </w:r>
                    <w:r>
                      <w:rPr>
                        <w:rFonts w:ascii="Source Sans 3 Light" w:hAnsi="Source Sans 3 Light"/>
                        <w:b w:val="0"/>
                        <w:sz w:val="19"/>
                      </w:rPr>
                      <w:t>amazed</w:t>
                    </w:r>
                    <w:r>
                      <w:rPr>
                        <w:rFonts w:ascii="Source Sans 3 Light" w:hAnsi="Source Sans 3 Light"/>
                        <w:b w:val="0"/>
                        <w:spacing w:val="-4"/>
                        <w:sz w:val="19"/>
                      </w:rPr>
                      <w:t> </w:t>
                    </w:r>
                    <w:r>
                      <w:rPr>
                        <w:rFonts w:ascii="Source Sans 3 Light" w:hAnsi="Source Sans 3 Light"/>
                        <w:b w:val="0"/>
                        <w:sz w:val="19"/>
                      </w:rPr>
                      <w:t>by</w:t>
                    </w:r>
                    <w:r>
                      <w:rPr>
                        <w:rFonts w:ascii="Source Sans 3 Light" w:hAnsi="Source Sans 3 Light"/>
                        <w:b w:val="0"/>
                        <w:spacing w:val="-4"/>
                        <w:sz w:val="19"/>
                      </w:rPr>
                      <w:t> </w:t>
                    </w:r>
                    <w:r>
                      <w:rPr>
                        <w:rFonts w:ascii="Source Sans 3 Light" w:hAnsi="Source Sans 3 Light"/>
                        <w:b w:val="0"/>
                        <w:sz w:val="19"/>
                      </w:rPr>
                      <w:t>how</w:t>
                    </w:r>
                    <w:r>
                      <w:rPr>
                        <w:rFonts w:ascii="Source Sans 3 Light" w:hAnsi="Source Sans 3 Light"/>
                        <w:b w:val="0"/>
                        <w:spacing w:val="-4"/>
                        <w:sz w:val="19"/>
                      </w:rPr>
                      <w:t> </w:t>
                    </w:r>
                    <w:r>
                      <w:rPr>
                        <w:rFonts w:ascii="Source Sans 3 Light" w:hAnsi="Source Sans 3 Light"/>
                        <w:b w:val="0"/>
                        <w:sz w:val="19"/>
                      </w:rPr>
                      <w:t>clear</w:t>
                    </w:r>
                    <w:r>
                      <w:rPr>
                        <w:rFonts w:ascii="Source Sans 3 Light" w:hAnsi="Source Sans 3 Light"/>
                        <w:b w:val="0"/>
                        <w:spacing w:val="-4"/>
                        <w:sz w:val="19"/>
                      </w:rPr>
                      <w:t> </w:t>
                    </w:r>
                    <w:r>
                      <w:rPr>
                        <w:rFonts w:ascii="Source Sans 3 Light" w:hAnsi="Source Sans 3 Light"/>
                        <w:b w:val="0"/>
                        <w:sz w:val="19"/>
                      </w:rPr>
                      <w:t>the</w:t>
                    </w:r>
                    <w:r>
                      <w:rPr>
                        <w:rFonts w:ascii="Source Sans 3 Light" w:hAnsi="Source Sans 3 Light"/>
                        <w:b w:val="0"/>
                        <w:spacing w:val="40"/>
                        <w:sz w:val="19"/>
                      </w:rPr>
                      <w:t> </w:t>
                    </w:r>
                    <w:r>
                      <w:rPr>
                        <w:rFonts w:ascii="Source Sans 3 Light" w:hAnsi="Source Sans 3 Light"/>
                        <w:b w:val="0"/>
                        <w:sz w:val="19"/>
                      </w:rPr>
                      <w:t>best</w:t>
                    </w:r>
                    <w:r>
                      <w:rPr>
                        <w:rFonts w:ascii="Source Sans 3 Light" w:hAnsi="Source Sans 3 Light"/>
                        <w:b w:val="0"/>
                        <w:spacing w:val="-10"/>
                        <w:sz w:val="19"/>
                      </w:rPr>
                      <w:t> </w:t>
                    </w:r>
                    <w:r>
                      <w:rPr>
                        <w:rFonts w:ascii="Source Sans 3 Light" w:hAnsi="Source Sans 3 Light"/>
                        <w:b w:val="0"/>
                        <w:sz w:val="19"/>
                      </w:rPr>
                      <w:t>and</w:t>
                    </w:r>
                    <w:r>
                      <w:rPr>
                        <w:rFonts w:ascii="Source Sans 3 Light" w:hAnsi="Source Sans 3 Light"/>
                        <w:b w:val="0"/>
                        <w:spacing w:val="-9"/>
                        <w:sz w:val="19"/>
                      </w:rPr>
                      <w:t> </w:t>
                    </w:r>
                    <w:r>
                      <w:rPr>
                        <w:rFonts w:ascii="Source Sans 3 Light" w:hAnsi="Source Sans 3 Light"/>
                        <w:b w:val="0"/>
                        <w:sz w:val="19"/>
                      </w:rPr>
                      <w:t>worst</w:t>
                    </w:r>
                    <w:r>
                      <w:rPr>
                        <w:rFonts w:ascii="Source Sans 3 Light" w:hAnsi="Source Sans 3 Light"/>
                        <w:b w:val="0"/>
                        <w:spacing w:val="-10"/>
                        <w:sz w:val="19"/>
                      </w:rPr>
                      <w:t> </w:t>
                    </w:r>
                    <w:r>
                      <w:rPr>
                        <w:rFonts w:ascii="Source Sans 3 Light" w:hAnsi="Source Sans 3 Light"/>
                        <w:b w:val="0"/>
                        <w:sz w:val="19"/>
                      </w:rPr>
                      <w:t>performing</w:t>
                    </w:r>
                    <w:r>
                      <w:rPr>
                        <w:rFonts w:ascii="Source Sans 3 Light" w:hAnsi="Source Sans 3 Light"/>
                        <w:b w:val="0"/>
                        <w:spacing w:val="-9"/>
                        <w:sz w:val="19"/>
                      </w:rPr>
                      <w:t> </w:t>
                    </w:r>
                    <w:r>
                      <w:rPr>
                        <w:rFonts w:ascii="Source Sans 3 Light" w:hAnsi="Source Sans 3 Light"/>
                        <w:b w:val="0"/>
                        <w:sz w:val="19"/>
                      </w:rPr>
                      <w:t>companies</w:t>
                    </w:r>
                    <w:r>
                      <w:rPr>
                        <w:rFonts w:ascii="Source Sans 3 Light" w:hAnsi="Source Sans 3 Light"/>
                        <w:b w:val="0"/>
                        <w:spacing w:val="-10"/>
                        <w:sz w:val="19"/>
                      </w:rPr>
                      <w:t> </w:t>
                    </w:r>
                    <w:r>
                      <w:rPr>
                        <w:rFonts w:ascii="Source Sans 3 Light" w:hAnsi="Source Sans 3 Light"/>
                        <w:b w:val="0"/>
                        <w:sz w:val="19"/>
                      </w:rPr>
                      <w:t>were</w:t>
                    </w:r>
                    <w:r>
                      <w:rPr>
                        <w:rFonts w:ascii="Source Sans 3 Light" w:hAnsi="Source Sans 3 Light"/>
                        <w:b w:val="0"/>
                        <w:spacing w:val="-9"/>
                        <w:sz w:val="19"/>
                      </w:rPr>
                      <w:t> </w:t>
                    </w:r>
                    <w:r>
                      <w:rPr>
                        <w:rFonts w:ascii="Source Sans 3 Light" w:hAnsi="Source Sans 3 Light"/>
                        <w:b w:val="0"/>
                        <w:sz w:val="19"/>
                      </w:rPr>
                      <w:t>from</w:t>
                    </w:r>
                    <w:r>
                      <w:rPr>
                        <w:rFonts w:ascii="Source Sans 3 Light" w:hAnsi="Source Sans 3 Light"/>
                        <w:b w:val="0"/>
                        <w:spacing w:val="-10"/>
                        <w:sz w:val="19"/>
                      </w:rPr>
                      <w:t> </w:t>
                    </w:r>
                    <w:r>
                      <w:rPr>
                        <w:rFonts w:ascii="Source Sans 3 Light" w:hAnsi="Source Sans 3 Light"/>
                        <w:b w:val="0"/>
                        <w:sz w:val="19"/>
                      </w:rPr>
                      <w:t>these</w:t>
                    </w:r>
                    <w:r>
                      <w:rPr>
                        <w:rFonts w:ascii="Source Sans 3 Light" w:hAnsi="Source Sans 3 Light"/>
                        <w:b w:val="0"/>
                        <w:spacing w:val="-9"/>
                        <w:sz w:val="19"/>
                      </w:rPr>
                      <w:t> </w:t>
                    </w:r>
                    <w:r>
                      <w:rPr>
                        <w:rFonts w:ascii="Source Sans 3 Light" w:hAnsi="Source Sans 3 Light"/>
                        <w:b w:val="0"/>
                        <w:sz w:val="19"/>
                      </w:rPr>
                      <w:t>visualizations.</w:t>
                    </w:r>
                    <w:r>
                      <w:rPr>
                        <w:rFonts w:ascii="Source Sans 3 Light" w:hAnsi="Source Sans 3 Light"/>
                        <w:b w:val="0"/>
                        <w:spacing w:val="-10"/>
                        <w:sz w:val="19"/>
                      </w:rPr>
                      <w:t> </w:t>
                    </w:r>
                    <w:r>
                      <w:rPr>
                        <w:rFonts w:ascii="Source Sans 3 Light" w:hAnsi="Source Sans 3 Light"/>
                        <w:b w:val="0"/>
                        <w:sz w:val="19"/>
                      </w:rPr>
                      <w:t>I</w:t>
                    </w:r>
                    <w:r>
                      <w:rPr>
                        <w:rFonts w:ascii="Source Sans 3 Light" w:hAnsi="Source Sans 3 Light"/>
                        <w:b w:val="0"/>
                        <w:spacing w:val="-9"/>
                        <w:sz w:val="19"/>
                      </w:rPr>
                      <w:t> </w:t>
                    </w:r>
                    <w:r>
                      <w:rPr>
                        <w:rFonts w:ascii="Source Sans 3 Light" w:hAnsi="Source Sans 3 Light"/>
                        <w:b w:val="0"/>
                        <w:sz w:val="19"/>
                      </w:rPr>
                      <w:t>saved</w:t>
                    </w:r>
                    <w:r>
                      <w:rPr>
                        <w:rFonts w:ascii="Source Sans 3 Light" w:hAnsi="Source Sans 3 Light"/>
                        <w:b w:val="0"/>
                        <w:spacing w:val="-10"/>
                        <w:sz w:val="19"/>
                      </w:rPr>
                      <w:t> </w:t>
                    </w:r>
                    <w:r>
                      <w:rPr>
                        <w:rFonts w:ascii="Source Sans 3 Light" w:hAnsi="Source Sans 3 Light"/>
                        <w:b w:val="0"/>
                        <w:sz w:val="19"/>
                      </w:rPr>
                      <w:t>my</w:t>
                    </w:r>
                    <w:r>
                      <w:rPr>
                        <w:rFonts w:ascii="Source Sans 3 Light" w:hAnsi="Source Sans 3 Light"/>
                        <w:b w:val="0"/>
                        <w:spacing w:val="-9"/>
                        <w:sz w:val="19"/>
                      </w:rPr>
                      <w:t> </w:t>
                    </w:r>
                    <w:r>
                      <w:rPr>
                        <w:rFonts w:ascii="Source Sans 3 Light" w:hAnsi="Source Sans 3 Light"/>
                        <w:b w:val="0"/>
                        <w:sz w:val="19"/>
                      </w:rPr>
                      <w:t>file</w:t>
                    </w:r>
                    <w:r>
                      <w:rPr>
                        <w:rFonts w:ascii="Source Sans 3 Light" w:hAnsi="Source Sans 3 Light"/>
                        <w:b w:val="0"/>
                        <w:spacing w:val="-10"/>
                        <w:sz w:val="19"/>
                      </w:rPr>
                      <w:t> </w:t>
                    </w:r>
                    <w:r>
                      <w:rPr>
                        <w:rFonts w:ascii="Source Sans 3 Light" w:hAnsi="Source Sans 3 Light"/>
                        <w:b w:val="0"/>
                        <w:sz w:val="19"/>
                      </w:rPr>
                      <w:t>and</w:t>
                    </w:r>
                    <w:r>
                      <w:rPr>
                        <w:rFonts w:ascii="Source Sans 3 Light" w:hAnsi="Source Sans 3 Light"/>
                        <w:b w:val="0"/>
                        <w:spacing w:val="40"/>
                        <w:sz w:val="19"/>
                      </w:rPr>
                      <w:t> </w:t>
                    </w:r>
                    <w:r>
                      <w:rPr>
                        <w:rFonts w:ascii="Source Sans 3 Light" w:hAnsi="Source Sans 3 Light"/>
                        <w:b w:val="0"/>
                        <w:sz w:val="19"/>
                      </w:rPr>
                      <w:t>emailed it to my boss.</w:t>
                    </w:r>
                  </w:p>
                </w:txbxContent>
              </v:textbox>
              <w10:wrap type="none"/>
            </v:shape>
            <w10:wrap type="topAndBottom"/>
          </v:group>
        </w:pict>
      </w:r>
    </w:p>
    <w:p>
      <w:pPr>
        <w:spacing w:after="0"/>
        <w:rPr>
          <w:sz w:val="23"/>
        </w:rPr>
        <w:sectPr>
          <w:pgSz w:w="12240" w:h="15660"/>
          <w:pgMar w:header="500" w:footer="0" w:top="740" w:bottom="280" w:left="0" w:right="0"/>
        </w:sectPr>
      </w:pPr>
    </w:p>
    <w:p>
      <w:pPr>
        <w:pStyle w:val="BodyText"/>
        <w:spacing w:before="11"/>
        <w:rPr>
          <w:sz w:val="11"/>
        </w:rPr>
      </w:pPr>
    </w:p>
    <w:p>
      <w:pPr>
        <w:pStyle w:val="Heading3"/>
        <w:spacing w:line="254" w:lineRule="auto" w:before="107"/>
        <w:ind w:left="1260" w:right="3537"/>
        <w:jc w:val="left"/>
      </w:pPr>
      <w:r>
        <w:rPr>
          <w:color w:val="B23300"/>
        </w:rPr>
        <w:t>Consider</w:t>
      </w:r>
      <w:r>
        <w:rPr>
          <w:color w:val="B23300"/>
          <w:spacing w:val="40"/>
        </w:rPr>
        <w:t> </w:t>
      </w:r>
      <w:r>
        <w:rPr>
          <w:color w:val="B23300"/>
        </w:rPr>
        <w:t>Data</w:t>
      </w:r>
      <w:r>
        <w:rPr>
          <w:color w:val="B23300"/>
          <w:spacing w:val="40"/>
        </w:rPr>
        <w:t> </w:t>
      </w:r>
      <w:r>
        <w:rPr>
          <w:color w:val="B23300"/>
        </w:rPr>
        <w:t>Strategy</w:t>
      </w:r>
      <w:r>
        <w:rPr>
          <w:color w:val="B23300"/>
          <w:spacing w:val="40"/>
        </w:rPr>
        <w:t> </w:t>
      </w:r>
      <w:r>
        <w:rPr>
          <w:color w:val="B23300"/>
        </w:rPr>
        <w:t>Risks</w:t>
      </w:r>
      <w:r>
        <w:rPr>
          <w:color w:val="B23300"/>
          <w:spacing w:val="40"/>
        </w:rPr>
        <w:t> </w:t>
      </w:r>
      <w:r>
        <w:rPr>
          <w:color w:val="B23300"/>
        </w:rPr>
        <w:t>and</w:t>
      </w:r>
      <w:r>
        <w:rPr>
          <w:color w:val="B23300"/>
          <w:spacing w:val="40"/>
        </w:rPr>
        <w:t> </w:t>
      </w:r>
      <w:r>
        <w:rPr>
          <w:color w:val="B23300"/>
        </w:rPr>
        <w:t>Implement </w:t>
      </w:r>
      <w:r>
        <w:rPr>
          <w:color w:val="B23300"/>
          <w:spacing w:val="-2"/>
          <w:w w:val="110"/>
        </w:rPr>
        <w:t>Controls</w:t>
      </w:r>
    </w:p>
    <w:p>
      <w:pPr>
        <w:spacing w:line="225" w:lineRule="auto" w:before="117"/>
        <w:ind w:left="1260" w:right="3537" w:firstLine="0"/>
        <w:jc w:val="both"/>
        <w:rPr>
          <w:sz w:val="19"/>
        </w:rPr>
      </w:pPr>
      <w:r>
        <w:rPr>
          <w:spacing w:val="-4"/>
          <w:sz w:val="19"/>
        </w:rPr>
        <w:t>Another benefit of</w:t>
      </w:r>
      <w:r>
        <w:rPr>
          <w:spacing w:val="6"/>
          <w:sz w:val="19"/>
        </w:rPr>
        <w:t> </w:t>
      </w:r>
      <w:r>
        <w:rPr>
          <w:spacing w:val="-4"/>
          <w:sz w:val="19"/>
        </w:rPr>
        <w:t>documenting data strategy in a project plan is that examining each choice </w:t>
      </w:r>
      <w:r>
        <w:rPr>
          <w:spacing w:val="-2"/>
          <w:sz w:val="19"/>
        </w:rPr>
        <w:t>can</w:t>
      </w:r>
      <w:r>
        <w:rPr>
          <w:spacing w:val="-8"/>
          <w:sz w:val="19"/>
        </w:rPr>
        <w:t> </w:t>
      </w:r>
      <w:r>
        <w:rPr>
          <w:spacing w:val="-2"/>
          <w:sz w:val="19"/>
        </w:rPr>
        <w:t>help</w:t>
      </w:r>
      <w:r>
        <w:rPr>
          <w:spacing w:val="-8"/>
          <w:sz w:val="19"/>
        </w:rPr>
        <w:t> </w:t>
      </w:r>
      <w:r>
        <w:rPr>
          <w:spacing w:val="-2"/>
          <w:sz w:val="19"/>
        </w:rPr>
        <w:t>identify</w:t>
      </w:r>
      <w:r>
        <w:rPr>
          <w:spacing w:val="-8"/>
          <w:sz w:val="19"/>
        </w:rPr>
        <w:t> </w:t>
      </w:r>
      <w:r>
        <w:rPr>
          <w:spacing w:val="-2"/>
          <w:sz w:val="19"/>
        </w:rPr>
        <w:t>three</w:t>
      </w:r>
      <w:r>
        <w:rPr>
          <w:spacing w:val="-8"/>
          <w:sz w:val="19"/>
        </w:rPr>
        <w:t> </w:t>
      </w:r>
      <w:r>
        <w:rPr>
          <w:spacing w:val="-2"/>
          <w:sz w:val="19"/>
        </w:rPr>
        <w:t>common</w:t>
      </w:r>
      <w:r>
        <w:rPr>
          <w:spacing w:val="-8"/>
          <w:sz w:val="19"/>
        </w:rPr>
        <w:t> </w:t>
      </w:r>
      <w:r>
        <w:rPr>
          <w:spacing w:val="-2"/>
          <w:sz w:val="19"/>
        </w:rPr>
        <w:t>data</w:t>
      </w:r>
      <w:r>
        <w:rPr>
          <w:spacing w:val="-8"/>
          <w:sz w:val="19"/>
        </w:rPr>
        <w:t> </w:t>
      </w:r>
      <w:r>
        <w:rPr>
          <w:spacing w:val="-2"/>
          <w:sz w:val="19"/>
        </w:rPr>
        <w:t>risks</w:t>
      </w:r>
      <w:r>
        <w:rPr>
          <w:spacing w:val="-8"/>
          <w:sz w:val="19"/>
        </w:rPr>
        <w:t> </w:t>
      </w:r>
      <w:r>
        <w:rPr>
          <w:spacing w:val="-2"/>
          <w:sz w:val="19"/>
        </w:rPr>
        <w:t>that</w:t>
      </w:r>
      <w:r>
        <w:rPr>
          <w:spacing w:val="-8"/>
          <w:sz w:val="19"/>
        </w:rPr>
        <w:t> </w:t>
      </w:r>
      <w:r>
        <w:rPr>
          <w:spacing w:val="-2"/>
          <w:sz w:val="19"/>
        </w:rPr>
        <w:t>might</w:t>
      </w:r>
      <w:r>
        <w:rPr>
          <w:spacing w:val="-8"/>
          <w:sz w:val="19"/>
        </w:rPr>
        <w:t> </w:t>
      </w:r>
      <w:r>
        <w:rPr>
          <w:spacing w:val="-2"/>
          <w:sz w:val="19"/>
        </w:rPr>
        <w:t>affect</w:t>
      </w:r>
      <w:r>
        <w:rPr>
          <w:spacing w:val="-8"/>
          <w:sz w:val="19"/>
        </w:rPr>
        <w:t> </w:t>
      </w:r>
      <w:r>
        <w:rPr>
          <w:spacing w:val="-2"/>
          <w:sz w:val="19"/>
        </w:rPr>
        <w:t>an</w:t>
      </w:r>
      <w:r>
        <w:rPr>
          <w:spacing w:val="-8"/>
          <w:sz w:val="19"/>
        </w:rPr>
        <w:t> </w:t>
      </w:r>
      <w:r>
        <w:rPr>
          <w:spacing w:val="-2"/>
          <w:sz w:val="19"/>
        </w:rPr>
        <w:t>analysis’s</w:t>
      </w:r>
      <w:r>
        <w:rPr>
          <w:spacing w:val="-8"/>
          <w:sz w:val="19"/>
        </w:rPr>
        <w:t> </w:t>
      </w:r>
      <w:r>
        <w:rPr>
          <w:spacing w:val="-2"/>
          <w:sz w:val="19"/>
        </w:rPr>
        <w:t>validity,</w:t>
      </w:r>
      <w:r>
        <w:rPr>
          <w:spacing w:val="-8"/>
          <w:sz w:val="19"/>
        </w:rPr>
        <w:t> </w:t>
      </w:r>
      <w:r>
        <w:rPr>
          <w:spacing w:val="-2"/>
          <w:sz w:val="19"/>
        </w:rPr>
        <w:t>accuracy, </w:t>
      </w:r>
      <w:r>
        <w:rPr>
          <w:sz w:val="19"/>
        </w:rPr>
        <w:t>and reliability (</w:t>
      </w:r>
      <w:r>
        <w:rPr>
          <w:rFonts w:ascii="Times New Roman" w:hAnsi="Times New Roman"/>
          <w:b/>
          <w:color w:val="197FBF"/>
          <w:sz w:val="19"/>
        </w:rPr>
        <w:t>Illustration 4.12</w:t>
      </w:r>
      <w:r>
        <w:rPr>
          <w:sz w:val="19"/>
        </w:rPr>
        <w:t>).</w:t>
      </w:r>
    </w:p>
    <w:p>
      <w:pPr>
        <w:pStyle w:val="BodyText"/>
        <w:rPr>
          <w:sz w:val="26"/>
        </w:rPr>
      </w:pPr>
    </w:p>
    <w:p>
      <w:pPr>
        <w:pStyle w:val="BodyText"/>
        <w:spacing w:before="10"/>
        <w:rPr>
          <w:sz w:val="18"/>
        </w:rPr>
      </w:pPr>
    </w:p>
    <w:p>
      <w:pPr>
        <w:spacing w:before="0"/>
        <w:ind w:left="1260" w:right="0" w:firstLine="0"/>
        <w:jc w:val="both"/>
        <w:rPr>
          <w:rFonts w:ascii="Calibri"/>
          <w:sz w:val="17"/>
        </w:rPr>
      </w:pPr>
      <w:r>
        <w:rPr>
          <w:rFonts w:ascii="Source Sans 3 Black"/>
          <w:b/>
          <w:color w:val="197FBF"/>
          <w:sz w:val="16"/>
        </w:rPr>
        <w:t>ILLUSTRATION</w:t>
      </w:r>
      <w:r>
        <w:rPr>
          <w:rFonts w:ascii="Source Sans 3 Black"/>
          <w:b/>
          <w:color w:val="197FBF"/>
          <w:spacing w:val="18"/>
          <w:sz w:val="16"/>
        </w:rPr>
        <w:t> </w:t>
      </w:r>
      <w:r>
        <w:rPr>
          <w:rFonts w:ascii="Source Sans 3 Black"/>
          <w:b/>
          <w:color w:val="197FBF"/>
          <w:sz w:val="16"/>
        </w:rPr>
        <w:t>4.12</w:t>
      </w:r>
      <w:r>
        <w:rPr>
          <w:rFonts w:ascii="Source Sans 3 Black"/>
          <w:b/>
          <w:color w:val="197FBF"/>
          <w:spacing w:val="77"/>
          <w:sz w:val="16"/>
        </w:rPr>
        <w:t>  </w:t>
      </w:r>
      <w:r>
        <w:rPr>
          <w:rFonts w:ascii="Calibri"/>
          <w:sz w:val="17"/>
        </w:rPr>
        <w:t>Common</w:t>
      </w:r>
      <w:r>
        <w:rPr>
          <w:rFonts w:ascii="Calibri"/>
          <w:spacing w:val="6"/>
          <w:sz w:val="17"/>
        </w:rPr>
        <w:t> </w:t>
      </w:r>
      <w:r>
        <w:rPr>
          <w:rFonts w:ascii="Calibri"/>
          <w:sz w:val="17"/>
        </w:rPr>
        <w:t>Data</w:t>
      </w:r>
      <w:r>
        <w:rPr>
          <w:rFonts w:ascii="Calibri"/>
          <w:spacing w:val="6"/>
          <w:sz w:val="17"/>
        </w:rPr>
        <w:t> </w:t>
      </w:r>
      <w:r>
        <w:rPr>
          <w:rFonts w:ascii="Calibri"/>
          <w:sz w:val="17"/>
        </w:rPr>
        <w:t>Risks</w:t>
      </w:r>
      <w:r>
        <w:rPr>
          <w:rFonts w:ascii="Calibri"/>
          <w:spacing w:val="5"/>
          <w:sz w:val="17"/>
        </w:rPr>
        <w:t> </w:t>
      </w:r>
      <w:r>
        <w:rPr>
          <w:rFonts w:ascii="Calibri"/>
          <w:sz w:val="17"/>
        </w:rPr>
        <w:t>and</w:t>
      </w:r>
      <w:r>
        <w:rPr>
          <w:rFonts w:ascii="Calibri"/>
          <w:spacing w:val="6"/>
          <w:sz w:val="17"/>
        </w:rPr>
        <w:t> </w:t>
      </w:r>
      <w:r>
        <w:rPr>
          <w:rFonts w:ascii="Calibri"/>
          <w:sz w:val="17"/>
        </w:rPr>
        <w:t>Recommended</w:t>
      </w:r>
      <w:r>
        <w:rPr>
          <w:rFonts w:ascii="Calibri"/>
          <w:spacing w:val="6"/>
          <w:sz w:val="17"/>
        </w:rPr>
        <w:t> </w:t>
      </w:r>
      <w:r>
        <w:rPr>
          <w:rFonts w:ascii="Calibri"/>
          <w:spacing w:val="-2"/>
          <w:sz w:val="17"/>
        </w:rPr>
        <w:t>Controls</w:t>
      </w:r>
    </w:p>
    <w:p>
      <w:pPr>
        <w:pStyle w:val="BodyText"/>
        <w:spacing w:before="5"/>
        <w:rPr>
          <w:rFonts w:ascii="Calibri"/>
          <w:sz w:val="6"/>
        </w:rPr>
      </w:pPr>
      <w:r>
        <w:rPr/>
        <w:pict>
          <v:group style="position:absolute;margin-left:62.999893pt;margin-top:5.145875pt;width:411pt;height:118.8pt;mso-position-horizontal-relative:page;mso-position-vertical-relative:paragraph;z-index:-15514112;mso-wrap-distance-left:0;mso-wrap-distance-right:0" id="docshapegroup2320" coordorigin="1260,103" coordsize="8220,2376">
            <v:shape style="position:absolute;left:1260;top:102;width:8220;height:2376" type="#_x0000_t75" id="docshape2321" stroked="false">
              <v:imagedata r:id="rId185" o:title=""/>
            </v:shape>
            <v:shape style="position:absolute;left:2905;top:224;width:2546;height:1046" type="#_x0000_t202" id="docshape2322" filled="false" stroked="false">
              <v:textbox inset="0,0,0,0">
                <w:txbxContent>
                  <w:p>
                    <w:pPr>
                      <w:spacing w:line="236" w:lineRule="exact" w:before="0"/>
                      <w:ind w:left="945" w:right="1064" w:firstLine="0"/>
                      <w:jc w:val="center"/>
                      <w:rPr>
                        <w:rFonts w:ascii="Tahoma"/>
                        <w:b/>
                        <w:sz w:val="20"/>
                      </w:rPr>
                    </w:pPr>
                    <w:r>
                      <w:rPr>
                        <w:rFonts w:ascii="Tahoma"/>
                        <w:b/>
                        <w:color w:val="FFFFFF"/>
                        <w:spacing w:val="-2"/>
                        <w:w w:val="95"/>
                        <w:sz w:val="20"/>
                      </w:rPr>
                      <w:t>Risks</w:t>
                    </w:r>
                  </w:p>
                  <w:p>
                    <w:pPr>
                      <w:spacing w:line="350" w:lineRule="atLeast" w:before="98"/>
                      <w:ind w:left="0" w:right="0" w:firstLine="0"/>
                      <w:jc w:val="left"/>
                      <w:rPr>
                        <w:rFonts w:ascii="Calibri"/>
                        <w:sz w:val="16"/>
                      </w:rPr>
                    </w:pPr>
                    <w:r>
                      <w:rPr>
                        <w:rFonts w:ascii="Calibri"/>
                        <w:sz w:val="16"/>
                      </w:rPr>
                      <w:t>Non-representative sample </w:t>
                    </w:r>
                    <w:r>
                      <w:rPr>
                        <w:rFonts w:ascii="Calibri"/>
                        <w:sz w:val="16"/>
                      </w:rPr>
                      <w:t>selections</w:t>
                    </w:r>
                    <w:r>
                      <w:rPr>
                        <w:rFonts w:ascii="Calibri"/>
                        <w:spacing w:val="40"/>
                        <w:w w:val="105"/>
                        <w:sz w:val="16"/>
                      </w:rPr>
                      <w:t> </w:t>
                    </w:r>
                    <w:r>
                      <w:rPr>
                        <w:rFonts w:ascii="Calibri"/>
                        <w:w w:val="105"/>
                        <w:sz w:val="16"/>
                      </w:rPr>
                      <w:t>Outlier data points</w:t>
                    </w:r>
                  </w:p>
                </w:txbxContent>
              </v:textbox>
              <w10:wrap type="none"/>
            </v:shape>
            <v:shape style="position:absolute;left:1696;top:1263;width:435;height:272" type="#_x0000_t202" id="docshape2323" filled="false" stroked="false">
              <v:textbox inset="0,0,0,0">
                <w:txbxContent>
                  <w:p>
                    <w:pPr>
                      <w:spacing w:line="236" w:lineRule="exact" w:before="0"/>
                      <w:ind w:left="0" w:right="0" w:firstLine="0"/>
                      <w:jc w:val="left"/>
                      <w:rPr>
                        <w:rFonts w:ascii="Tahoma"/>
                        <w:b/>
                        <w:sz w:val="20"/>
                      </w:rPr>
                    </w:pPr>
                    <w:r>
                      <w:rPr>
                        <w:rFonts w:ascii="Tahoma"/>
                        <w:b/>
                        <w:spacing w:val="-4"/>
                        <w:w w:val="90"/>
                        <w:sz w:val="20"/>
                      </w:rPr>
                      <w:t>Data</w:t>
                    </w:r>
                  </w:p>
                </w:txbxContent>
              </v:textbox>
              <w10:wrap type="none"/>
            </v:shape>
            <v:shape style="position:absolute;left:2905;top:1796;width:678;height:204" type="#_x0000_t202" id="docshape2324" filled="false" stroked="false">
              <v:textbox inset="0,0,0,0">
                <w:txbxContent>
                  <w:p>
                    <w:pPr>
                      <w:spacing w:before="0"/>
                      <w:ind w:left="0" w:right="0" w:firstLine="0"/>
                      <w:jc w:val="left"/>
                      <w:rPr>
                        <w:rFonts w:ascii="Calibri"/>
                        <w:sz w:val="16"/>
                      </w:rPr>
                    </w:pPr>
                    <w:r>
                      <w:rPr>
                        <w:rFonts w:ascii="Calibri"/>
                        <w:sz w:val="16"/>
                      </w:rPr>
                      <w:t>Dirty</w:t>
                    </w:r>
                    <w:r>
                      <w:rPr>
                        <w:rFonts w:ascii="Calibri"/>
                        <w:spacing w:val="-1"/>
                        <w:sz w:val="16"/>
                      </w:rPr>
                      <w:t> </w:t>
                    </w:r>
                    <w:r>
                      <w:rPr>
                        <w:rFonts w:ascii="Calibri"/>
                        <w:spacing w:val="-4"/>
                        <w:sz w:val="16"/>
                      </w:rPr>
                      <w:t>data</w:t>
                    </w:r>
                  </w:p>
                </w:txbxContent>
              </v:textbox>
              <w10:wrap type="none"/>
            </v:shape>
            <v:shape style="position:absolute;left:5937;top:224;width:3135;height:1969" type="#_x0000_t202" id="docshape2325" filled="false" stroked="false">
              <v:textbox inset="0,0,0,0">
                <w:txbxContent>
                  <w:p>
                    <w:pPr>
                      <w:spacing w:line="236" w:lineRule="exact" w:before="0"/>
                      <w:ind w:left="1019" w:right="0" w:firstLine="0"/>
                      <w:jc w:val="left"/>
                      <w:rPr>
                        <w:rFonts w:ascii="Tahoma"/>
                        <w:b/>
                        <w:sz w:val="20"/>
                      </w:rPr>
                    </w:pPr>
                    <w:r>
                      <w:rPr>
                        <w:rFonts w:ascii="Tahoma"/>
                        <w:b/>
                        <w:color w:val="FFFFFF"/>
                        <w:spacing w:val="-2"/>
                        <w:sz w:val="20"/>
                      </w:rPr>
                      <w:t>Controls</w:t>
                    </w:r>
                  </w:p>
                  <w:p>
                    <w:pPr>
                      <w:spacing w:line="240" w:lineRule="auto" w:before="11"/>
                      <w:rPr>
                        <w:rFonts w:ascii="Tahoma"/>
                        <w:b/>
                        <w:sz w:val="20"/>
                      </w:rPr>
                    </w:pPr>
                  </w:p>
                  <w:p>
                    <w:pPr>
                      <w:spacing w:before="0"/>
                      <w:ind w:left="0" w:right="0" w:firstLine="0"/>
                      <w:jc w:val="left"/>
                      <w:rPr>
                        <w:rFonts w:ascii="Calibri"/>
                        <w:sz w:val="16"/>
                      </w:rPr>
                    </w:pPr>
                    <w:r>
                      <w:rPr>
                        <w:rFonts w:ascii="Calibri"/>
                        <w:sz w:val="16"/>
                      </w:rPr>
                      <w:t>Verify</w:t>
                    </w:r>
                    <w:r>
                      <w:rPr>
                        <w:rFonts w:ascii="Calibri"/>
                        <w:spacing w:val="-2"/>
                        <w:sz w:val="16"/>
                      </w:rPr>
                      <w:t> </w:t>
                    </w:r>
                    <w:r>
                      <w:rPr>
                        <w:rFonts w:ascii="Calibri"/>
                        <w:sz w:val="16"/>
                      </w:rPr>
                      <w:t>representativeness</w:t>
                    </w:r>
                    <w:r>
                      <w:rPr>
                        <w:rFonts w:ascii="Calibri"/>
                        <w:spacing w:val="-1"/>
                        <w:sz w:val="16"/>
                      </w:rPr>
                      <w:t> </w:t>
                    </w:r>
                    <w:r>
                      <w:rPr>
                        <w:rFonts w:ascii="Calibri"/>
                        <w:sz w:val="16"/>
                      </w:rPr>
                      <w:t>of</w:t>
                    </w:r>
                    <w:r>
                      <w:rPr>
                        <w:rFonts w:ascii="Calibri"/>
                        <w:spacing w:val="-1"/>
                        <w:sz w:val="16"/>
                      </w:rPr>
                      <w:t> </w:t>
                    </w:r>
                    <w:r>
                      <w:rPr>
                        <w:rFonts w:ascii="Calibri"/>
                        <w:spacing w:val="-2"/>
                        <w:sz w:val="16"/>
                      </w:rPr>
                      <w:t>sample.</w:t>
                    </w:r>
                  </w:p>
                  <w:p>
                    <w:pPr>
                      <w:spacing w:line="235" w:lineRule="auto" w:before="161"/>
                      <w:ind w:left="0" w:right="0" w:firstLine="0"/>
                      <w:jc w:val="left"/>
                      <w:rPr>
                        <w:rFonts w:ascii="Calibri"/>
                        <w:sz w:val="16"/>
                      </w:rPr>
                    </w:pPr>
                    <w:r>
                      <w:rPr>
                        <w:rFonts w:ascii="Calibri"/>
                        <w:sz w:val="16"/>
                      </w:rPr>
                      <w:t>Perform a histogram or quartile analysis to</w:t>
                    </w:r>
                    <w:r>
                      <w:rPr>
                        <w:rFonts w:ascii="Calibri"/>
                        <w:spacing w:val="40"/>
                        <w:sz w:val="16"/>
                      </w:rPr>
                      <w:t> </w:t>
                    </w:r>
                    <w:r>
                      <w:rPr>
                        <w:rFonts w:ascii="Calibri"/>
                        <w:sz w:val="16"/>
                      </w:rPr>
                      <w:t>identify outliers, then explain or justify the </w:t>
                    </w:r>
                    <w:r>
                      <w:rPr>
                        <w:rFonts w:ascii="Calibri"/>
                        <w:sz w:val="16"/>
                      </w:rPr>
                      <w:t>rule</w:t>
                    </w:r>
                    <w:r>
                      <w:rPr>
                        <w:rFonts w:ascii="Calibri"/>
                        <w:spacing w:val="40"/>
                        <w:sz w:val="16"/>
                      </w:rPr>
                      <w:t> </w:t>
                    </w:r>
                    <w:r>
                      <w:rPr>
                        <w:rFonts w:ascii="Calibri"/>
                        <w:sz w:val="16"/>
                      </w:rPr>
                      <w:t>used for outlier adjustment or removal.</w:t>
                    </w:r>
                  </w:p>
                  <w:p>
                    <w:pPr>
                      <w:spacing w:line="235" w:lineRule="auto" w:before="156"/>
                      <w:ind w:left="0" w:right="281" w:firstLine="0"/>
                      <w:jc w:val="left"/>
                      <w:rPr>
                        <w:rFonts w:ascii="Calibri"/>
                        <w:sz w:val="16"/>
                      </w:rPr>
                    </w:pPr>
                    <w:r>
                      <w:rPr>
                        <w:rFonts w:ascii="Calibri"/>
                        <w:sz w:val="16"/>
                      </w:rPr>
                      <w:t>Verify</w:t>
                    </w:r>
                    <w:r>
                      <w:rPr>
                        <w:rFonts w:ascii="Calibri"/>
                        <w:spacing w:val="-1"/>
                        <w:sz w:val="16"/>
                      </w:rPr>
                      <w:t> </w:t>
                    </w:r>
                    <w:r>
                      <w:rPr>
                        <w:rFonts w:ascii="Calibri"/>
                        <w:sz w:val="16"/>
                      </w:rPr>
                      <w:t>integrity</w:t>
                    </w:r>
                    <w:r>
                      <w:rPr>
                        <w:rFonts w:ascii="Calibri"/>
                        <w:spacing w:val="-1"/>
                        <w:sz w:val="16"/>
                      </w:rPr>
                      <w:t> </w:t>
                    </w:r>
                    <w:r>
                      <w:rPr>
                        <w:rFonts w:ascii="Calibri"/>
                        <w:sz w:val="16"/>
                      </w:rPr>
                      <w:t>of</w:t>
                    </w:r>
                    <w:r>
                      <w:rPr>
                        <w:rFonts w:ascii="Calibri"/>
                        <w:spacing w:val="-1"/>
                        <w:sz w:val="16"/>
                      </w:rPr>
                      <w:t> </w:t>
                    </w:r>
                    <w:r>
                      <w:rPr>
                        <w:rFonts w:ascii="Calibri"/>
                        <w:sz w:val="16"/>
                      </w:rPr>
                      <w:t>data</w:t>
                    </w:r>
                    <w:r>
                      <w:rPr>
                        <w:rFonts w:ascii="Calibri"/>
                        <w:spacing w:val="-1"/>
                        <w:sz w:val="16"/>
                      </w:rPr>
                      <w:t> </w:t>
                    </w:r>
                    <w:r>
                      <w:rPr>
                        <w:rFonts w:ascii="Calibri"/>
                        <w:sz w:val="16"/>
                      </w:rPr>
                      <w:t>set</w:t>
                    </w:r>
                    <w:r>
                      <w:rPr>
                        <w:rFonts w:ascii="Calibri"/>
                        <w:spacing w:val="-1"/>
                        <w:sz w:val="16"/>
                      </w:rPr>
                      <w:t> </w:t>
                    </w:r>
                    <w:r>
                      <w:rPr>
                        <w:rFonts w:ascii="Calibri"/>
                        <w:sz w:val="16"/>
                      </w:rPr>
                      <w:t>and</w:t>
                    </w:r>
                    <w:r>
                      <w:rPr>
                        <w:rFonts w:ascii="Calibri"/>
                        <w:spacing w:val="-1"/>
                        <w:sz w:val="16"/>
                      </w:rPr>
                      <w:t> </w:t>
                    </w:r>
                    <w:r>
                      <w:rPr>
                        <w:rFonts w:ascii="Calibri"/>
                        <w:sz w:val="16"/>
                      </w:rPr>
                      <w:t>clean</w:t>
                    </w:r>
                    <w:r>
                      <w:rPr>
                        <w:rFonts w:ascii="Calibri"/>
                        <w:spacing w:val="-1"/>
                        <w:sz w:val="16"/>
                      </w:rPr>
                      <w:t> </w:t>
                    </w:r>
                    <w:r>
                      <w:rPr>
                        <w:rFonts w:ascii="Calibri"/>
                        <w:sz w:val="16"/>
                      </w:rPr>
                      <w:t>up</w:t>
                    </w:r>
                    <w:r>
                      <w:rPr>
                        <w:rFonts w:ascii="Calibri"/>
                        <w:spacing w:val="40"/>
                        <w:w w:val="105"/>
                        <w:sz w:val="16"/>
                      </w:rPr>
                      <w:t> </w:t>
                    </w:r>
                    <w:r>
                      <w:rPr>
                        <w:rFonts w:ascii="Calibri"/>
                        <w:w w:val="105"/>
                        <w:sz w:val="16"/>
                      </w:rPr>
                      <w:t>dirty data issues.</w:t>
                    </w:r>
                  </w:p>
                </w:txbxContent>
              </v:textbox>
              <w10:wrap type="none"/>
            </v:shape>
            <w10:wrap type="topAndBottom"/>
          </v:group>
        </w:pict>
      </w:r>
    </w:p>
    <w:p>
      <w:pPr>
        <w:pStyle w:val="BodyText"/>
        <w:rPr>
          <w:rFonts w:ascii="Calibri"/>
          <w:sz w:val="20"/>
        </w:rPr>
      </w:pPr>
    </w:p>
    <w:p>
      <w:pPr>
        <w:pStyle w:val="BodyText"/>
        <w:spacing w:before="4"/>
        <w:rPr>
          <w:rFonts w:ascii="Calibri"/>
          <w:sz w:val="28"/>
        </w:rPr>
      </w:pPr>
    </w:p>
    <w:p>
      <w:pPr>
        <w:spacing w:line="225" w:lineRule="auto" w:before="112"/>
        <w:ind w:left="1260" w:right="3537" w:firstLine="0"/>
        <w:jc w:val="both"/>
        <w:rPr>
          <w:sz w:val="19"/>
        </w:rPr>
      </w:pPr>
      <w:r>
        <w:rPr>
          <w:sz w:val="19"/>
        </w:rPr>
        <w:t>The</w:t>
      </w:r>
      <w:r>
        <w:rPr>
          <w:spacing w:val="-3"/>
          <w:sz w:val="19"/>
        </w:rPr>
        <w:t> </w:t>
      </w:r>
      <w:r>
        <w:rPr>
          <w:sz w:val="19"/>
        </w:rPr>
        <w:t>first</w:t>
      </w:r>
      <w:r>
        <w:rPr>
          <w:spacing w:val="-3"/>
          <w:sz w:val="19"/>
        </w:rPr>
        <w:t> </w:t>
      </w:r>
      <w:r>
        <w:rPr>
          <w:sz w:val="19"/>
        </w:rPr>
        <w:t>risk</w:t>
      </w:r>
      <w:r>
        <w:rPr>
          <w:spacing w:val="-3"/>
          <w:sz w:val="19"/>
        </w:rPr>
        <w:t> </w:t>
      </w:r>
      <w:r>
        <w:rPr>
          <w:sz w:val="19"/>
        </w:rPr>
        <w:t>is</w:t>
      </w:r>
      <w:r>
        <w:rPr>
          <w:spacing w:val="-3"/>
          <w:sz w:val="19"/>
        </w:rPr>
        <w:t> </w:t>
      </w:r>
      <w:r>
        <w:rPr>
          <w:sz w:val="19"/>
        </w:rPr>
        <w:t>that</w:t>
      </w:r>
      <w:r>
        <w:rPr>
          <w:spacing w:val="-3"/>
          <w:sz w:val="19"/>
        </w:rPr>
        <w:t> </w:t>
      </w:r>
      <w:r>
        <w:rPr>
          <w:sz w:val="19"/>
        </w:rPr>
        <w:t>a</w:t>
      </w:r>
      <w:r>
        <w:rPr>
          <w:spacing w:val="-3"/>
          <w:sz w:val="19"/>
        </w:rPr>
        <w:t> </w:t>
      </w:r>
      <w:r>
        <w:rPr>
          <w:sz w:val="19"/>
        </w:rPr>
        <w:t>sample</w:t>
      </w:r>
      <w:r>
        <w:rPr>
          <w:spacing w:val="-3"/>
          <w:sz w:val="19"/>
        </w:rPr>
        <w:t> </w:t>
      </w:r>
      <w:r>
        <w:rPr>
          <w:sz w:val="19"/>
        </w:rPr>
        <w:t>extracted</w:t>
      </w:r>
      <w:r>
        <w:rPr>
          <w:spacing w:val="-3"/>
          <w:sz w:val="19"/>
        </w:rPr>
        <w:t> </w:t>
      </w:r>
      <w:r>
        <w:rPr>
          <w:sz w:val="19"/>
        </w:rPr>
        <w:t>from</w:t>
      </w:r>
      <w:r>
        <w:rPr>
          <w:spacing w:val="-3"/>
          <w:sz w:val="19"/>
        </w:rPr>
        <w:t> </w:t>
      </w:r>
      <w:r>
        <w:rPr>
          <w:sz w:val="19"/>
        </w:rPr>
        <w:t>a</w:t>
      </w:r>
      <w:r>
        <w:rPr>
          <w:spacing w:val="-3"/>
          <w:sz w:val="19"/>
        </w:rPr>
        <w:t> </w:t>
      </w:r>
      <w:r>
        <w:rPr>
          <w:sz w:val="19"/>
        </w:rPr>
        <w:t>larger</w:t>
      </w:r>
      <w:r>
        <w:rPr>
          <w:spacing w:val="-3"/>
          <w:sz w:val="19"/>
        </w:rPr>
        <w:t> </w:t>
      </w:r>
      <w:r>
        <w:rPr>
          <w:sz w:val="19"/>
        </w:rPr>
        <w:t>population</w:t>
      </w:r>
      <w:r>
        <w:rPr>
          <w:spacing w:val="-3"/>
          <w:sz w:val="19"/>
        </w:rPr>
        <w:t> </w:t>
      </w:r>
      <w:r>
        <w:rPr>
          <w:sz w:val="19"/>
        </w:rPr>
        <w:t>of data</w:t>
      </w:r>
      <w:r>
        <w:rPr>
          <w:spacing w:val="-3"/>
          <w:sz w:val="19"/>
        </w:rPr>
        <w:t> </w:t>
      </w:r>
      <w:r>
        <w:rPr>
          <w:sz w:val="19"/>
        </w:rPr>
        <w:t>are</w:t>
      </w:r>
      <w:r>
        <w:rPr>
          <w:spacing w:val="-3"/>
          <w:sz w:val="19"/>
        </w:rPr>
        <w:t> </w:t>
      </w:r>
      <w:r>
        <w:rPr>
          <w:sz w:val="19"/>
        </w:rPr>
        <w:t>a</w:t>
      </w:r>
      <w:r>
        <w:rPr>
          <w:spacing w:val="-3"/>
          <w:sz w:val="19"/>
        </w:rPr>
        <w:t> </w:t>
      </w:r>
      <w:r>
        <w:rPr>
          <w:sz w:val="19"/>
        </w:rPr>
        <w:t>poor</w:t>
      </w:r>
      <w:r>
        <w:rPr>
          <w:spacing w:val="-3"/>
          <w:sz w:val="19"/>
        </w:rPr>
        <w:t> </w:t>
      </w:r>
      <w:r>
        <w:rPr>
          <w:sz w:val="19"/>
        </w:rPr>
        <w:t>repre- </w:t>
      </w:r>
      <w:r>
        <w:rPr>
          <w:spacing w:val="-4"/>
          <w:sz w:val="19"/>
        </w:rPr>
        <w:t>sentation of</w:t>
      </w:r>
      <w:r>
        <w:rPr>
          <w:sz w:val="19"/>
        </w:rPr>
        <w:t> </w:t>
      </w:r>
      <w:r>
        <w:rPr>
          <w:spacing w:val="-4"/>
          <w:sz w:val="19"/>
        </w:rPr>
        <w:t>the underlying population. For example, a random selection of</w:t>
      </w:r>
      <w:r>
        <w:rPr>
          <w:sz w:val="19"/>
        </w:rPr>
        <w:t> </w:t>
      </w:r>
      <w:r>
        <w:rPr>
          <w:spacing w:val="-4"/>
          <w:sz w:val="19"/>
        </w:rPr>
        <w:t>different colored </w:t>
      </w:r>
      <w:r>
        <w:rPr>
          <w:sz w:val="19"/>
        </w:rPr>
        <w:t>marbles</w:t>
      </w:r>
      <w:r>
        <w:rPr>
          <w:spacing w:val="-8"/>
          <w:sz w:val="19"/>
        </w:rPr>
        <w:t> </w:t>
      </w:r>
      <w:r>
        <w:rPr>
          <w:sz w:val="19"/>
        </w:rPr>
        <w:t>might</w:t>
      </w:r>
      <w:r>
        <w:rPr>
          <w:spacing w:val="-8"/>
          <w:sz w:val="19"/>
        </w:rPr>
        <w:t> </w:t>
      </w:r>
      <w:r>
        <w:rPr>
          <w:sz w:val="19"/>
        </w:rPr>
        <w:t>not</w:t>
      </w:r>
      <w:r>
        <w:rPr>
          <w:spacing w:val="-8"/>
          <w:sz w:val="19"/>
        </w:rPr>
        <w:t> </w:t>
      </w:r>
      <w:r>
        <w:rPr>
          <w:sz w:val="19"/>
        </w:rPr>
        <w:t>be</w:t>
      </w:r>
      <w:r>
        <w:rPr>
          <w:spacing w:val="-8"/>
          <w:sz w:val="19"/>
        </w:rPr>
        <w:t> </w:t>
      </w:r>
      <w:r>
        <w:rPr>
          <w:sz w:val="19"/>
        </w:rPr>
        <w:t>a</w:t>
      </w:r>
      <w:r>
        <w:rPr>
          <w:spacing w:val="-8"/>
          <w:sz w:val="19"/>
        </w:rPr>
        <w:t> </w:t>
      </w:r>
      <w:r>
        <w:rPr>
          <w:sz w:val="19"/>
        </w:rPr>
        <w:t>sample</w:t>
      </w:r>
      <w:r>
        <w:rPr>
          <w:spacing w:val="-8"/>
          <w:sz w:val="19"/>
        </w:rPr>
        <w:t> </w:t>
      </w:r>
      <w:r>
        <w:rPr>
          <w:sz w:val="19"/>
        </w:rPr>
        <w:t>that</w:t>
      </w:r>
      <w:r>
        <w:rPr>
          <w:spacing w:val="-8"/>
          <w:sz w:val="19"/>
        </w:rPr>
        <w:t> </w:t>
      </w:r>
      <w:r>
        <w:rPr>
          <w:sz w:val="19"/>
        </w:rPr>
        <w:t>accurately</w:t>
      </w:r>
      <w:r>
        <w:rPr>
          <w:spacing w:val="-8"/>
          <w:sz w:val="19"/>
        </w:rPr>
        <w:t> </w:t>
      </w:r>
      <w:r>
        <w:rPr>
          <w:sz w:val="19"/>
        </w:rPr>
        <w:t>represents</w:t>
      </w:r>
      <w:r>
        <w:rPr>
          <w:spacing w:val="-8"/>
          <w:sz w:val="19"/>
        </w:rPr>
        <w:t> </w:t>
      </w:r>
      <w:r>
        <w:rPr>
          <w:sz w:val="19"/>
        </w:rPr>
        <w:t>the</w:t>
      </w:r>
      <w:r>
        <w:rPr>
          <w:spacing w:val="-8"/>
          <w:sz w:val="19"/>
        </w:rPr>
        <w:t> </w:t>
      </w:r>
      <w:r>
        <w:rPr>
          <w:sz w:val="19"/>
        </w:rPr>
        <w:t>characteristics</w:t>
      </w:r>
      <w:r>
        <w:rPr>
          <w:spacing w:val="-8"/>
          <w:sz w:val="19"/>
        </w:rPr>
        <w:t> </w:t>
      </w:r>
      <w:r>
        <w:rPr>
          <w:sz w:val="19"/>
        </w:rPr>
        <w:t>of</w:t>
      </w:r>
      <w:r>
        <w:rPr>
          <w:spacing w:val="-2"/>
          <w:sz w:val="19"/>
        </w:rPr>
        <w:t> </w:t>
      </w:r>
      <w:r>
        <w:rPr>
          <w:sz w:val="19"/>
        </w:rPr>
        <w:t>the</w:t>
      </w:r>
      <w:r>
        <w:rPr>
          <w:spacing w:val="-8"/>
          <w:sz w:val="19"/>
        </w:rPr>
        <w:t> </w:t>
      </w:r>
      <w:r>
        <w:rPr>
          <w:sz w:val="19"/>
        </w:rPr>
        <w:t>marble population (</w:t>
      </w:r>
      <w:r>
        <w:rPr>
          <w:rFonts w:ascii="Times New Roman"/>
          <w:b/>
          <w:color w:val="197FBF"/>
          <w:sz w:val="19"/>
        </w:rPr>
        <w:t>Illustration 4.13</w:t>
      </w:r>
      <w:r>
        <w:rPr>
          <w:sz w:val="19"/>
        </w:rPr>
        <w:t>).</w:t>
      </w:r>
    </w:p>
    <w:p>
      <w:pPr>
        <w:pStyle w:val="BodyText"/>
        <w:rPr>
          <w:sz w:val="20"/>
        </w:rPr>
      </w:pPr>
    </w:p>
    <w:p>
      <w:pPr>
        <w:pStyle w:val="BodyText"/>
        <w:spacing w:before="10"/>
        <w:rPr>
          <w:sz w:val="18"/>
        </w:rPr>
      </w:pPr>
    </w:p>
    <w:p>
      <w:pPr>
        <w:spacing w:before="80"/>
        <w:ind w:left="1260" w:right="0" w:firstLine="0"/>
        <w:jc w:val="left"/>
        <w:rPr>
          <w:rFonts w:ascii="Calibri"/>
          <w:sz w:val="17"/>
        </w:rPr>
      </w:pPr>
      <w:r>
        <w:rPr>
          <w:rFonts w:ascii="Source Sans 3 Black"/>
          <w:b/>
          <w:color w:val="197FBF"/>
          <w:sz w:val="16"/>
        </w:rPr>
        <w:t>ILLUSTRATION</w:t>
      </w:r>
      <w:r>
        <w:rPr>
          <w:rFonts w:ascii="Source Sans 3 Black"/>
          <w:b/>
          <w:color w:val="197FBF"/>
          <w:spacing w:val="18"/>
          <w:sz w:val="16"/>
        </w:rPr>
        <w:t> </w:t>
      </w:r>
      <w:r>
        <w:rPr>
          <w:rFonts w:ascii="Source Sans 3 Black"/>
          <w:b/>
          <w:color w:val="197FBF"/>
          <w:sz w:val="16"/>
        </w:rPr>
        <w:t>4.13</w:t>
      </w:r>
      <w:r>
        <w:rPr>
          <w:rFonts w:ascii="Source Sans 3 Black"/>
          <w:b/>
          <w:color w:val="197FBF"/>
          <w:spacing w:val="75"/>
          <w:sz w:val="16"/>
        </w:rPr>
        <w:t>  </w:t>
      </w:r>
      <w:r>
        <w:rPr>
          <w:rFonts w:ascii="Calibri"/>
          <w:sz w:val="17"/>
        </w:rPr>
        <w:t>Representative</w:t>
      </w:r>
      <w:r>
        <w:rPr>
          <w:rFonts w:ascii="Calibri"/>
          <w:spacing w:val="6"/>
          <w:sz w:val="17"/>
        </w:rPr>
        <w:t> </w:t>
      </w:r>
      <w:r>
        <w:rPr>
          <w:rFonts w:ascii="Calibri"/>
          <w:sz w:val="17"/>
        </w:rPr>
        <w:t>Sampling</w:t>
      </w:r>
      <w:r>
        <w:rPr>
          <w:rFonts w:ascii="Calibri"/>
          <w:spacing w:val="6"/>
          <w:sz w:val="17"/>
        </w:rPr>
        <w:t> </w:t>
      </w:r>
      <w:r>
        <w:rPr>
          <w:rFonts w:ascii="Calibri"/>
          <w:spacing w:val="-2"/>
          <w:sz w:val="17"/>
        </w:rPr>
        <w:t>Risks</w:t>
      </w:r>
    </w:p>
    <w:p>
      <w:pPr>
        <w:pStyle w:val="BodyText"/>
        <w:spacing w:before="4"/>
        <w:rPr>
          <w:rFonts w:ascii="Calibri"/>
          <w:sz w:val="14"/>
        </w:rPr>
      </w:pPr>
      <w:r>
        <w:rPr/>
        <w:pict>
          <v:group style="position:absolute;margin-left:63.800003pt;margin-top:9.981414pt;width:499.35pt;height:177.9pt;mso-position-horizontal-relative:page;mso-position-vertical-relative:paragraph;z-index:-15513600;mso-wrap-distance-left:0;mso-wrap-distance-right:0" id="docshapegroup2326" coordorigin="1276,200" coordsize="9987,3558">
            <v:shape style="position:absolute;left:1276;top:199;width:9987;height:3558" type="#_x0000_t75" id="docshape2327" stroked="false">
              <v:imagedata r:id="rId186" o:title=""/>
            </v:shape>
            <v:shape style="position:absolute;left:6483;top:419;width:1807;height:204" type="#_x0000_t202" id="docshape2328" filled="false" stroked="false">
              <v:textbox inset="0,0,0,0">
                <w:txbxContent>
                  <w:p>
                    <w:pPr>
                      <w:spacing w:before="0"/>
                      <w:ind w:left="0" w:right="0" w:firstLine="0"/>
                      <w:jc w:val="left"/>
                      <w:rPr>
                        <w:rFonts w:ascii="Calibri"/>
                        <w:sz w:val="16"/>
                      </w:rPr>
                    </w:pPr>
                    <w:r>
                      <w:rPr>
                        <w:rFonts w:ascii="Calibri"/>
                        <w:sz w:val="16"/>
                      </w:rPr>
                      <w:t>Nonrepresentative</w:t>
                    </w:r>
                    <w:r>
                      <w:rPr>
                        <w:rFonts w:ascii="Calibri"/>
                        <w:spacing w:val="9"/>
                        <w:sz w:val="16"/>
                      </w:rPr>
                      <w:t> </w:t>
                    </w:r>
                    <w:r>
                      <w:rPr>
                        <w:rFonts w:ascii="Calibri"/>
                        <w:spacing w:val="-2"/>
                        <w:sz w:val="16"/>
                      </w:rPr>
                      <w:t>Sample</w:t>
                    </w:r>
                  </w:p>
                </w:txbxContent>
              </v:textbox>
              <w10:wrap type="none"/>
            </v:shape>
            <v:shape style="position:absolute;left:1439;top:1075;width:1704;height:588" type="#_x0000_t202" id="docshape2329" filled="false" stroked="false">
              <v:textbox inset="0,0,0,0">
                <w:txbxContent>
                  <w:p>
                    <w:pPr>
                      <w:spacing w:line="235" w:lineRule="auto" w:before="3"/>
                      <w:ind w:left="0" w:right="0" w:firstLine="0"/>
                      <w:jc w:val="left"/>
                      <w:rPr>
                        <w:rFonts w:ascii="Calibri"/>
                        <w:sz w:val="16"/>
                      </w:rPr>
                    </w:pPr>
                    <w:r>
                      <w:rPr>
                        <w:rFonts w:ascii="Calibri"/>
                        <w:sz w:val="16"/>
                      </w:rPr>
                      <w:t>Imagine a jar with 100</w:t>
                    </w:r>
                    <w:r>
                      <w:rPr>
                        <w:rFonts w:ascii="Calibri"/>
                        <w:spacing w:val="40"/>
                        <w:sz w:val="16"/>
                      </w:rPr>
                      <w:t> </w:t>
                    </w:r>
                    <w:r>
                      <w:rPr>
                        <w:rFonts w:ascii="Calibri"/>
                        <w:sz w:val="16"/>
                      </w:rPr>
                      <w:t>marbles: 30 blue </w:t>
                    </w:r>
                    <w:r>
                      <w:rPr>
                        <w:rFonts w:ascii="Calibri"/>
                        <w:sz w:val="16"/>
                      </w:rPr>
                      <w:t>marbles</w:t>
                    </w:r>
                    <w:r>
                      <w:rPr>
                        <w:rFonts w:ascii="Calibri"/>
                        <w:spacing w:val="40"/>
                        <w:sz w:val="16"/>
                      </w:rPr>
                      <w:t> </w:t>
                    </w:r>
                    <w:r>
                      <w:rPr>
                        <w:rFonts w:ascii="Calibri"/>
                        <w:sz w:val="16"/>
                      </w:rPr>
                      <w:t>and 70 white marbles.</w:t>
                    </w:r>
                  </w:p>
                </w:txbxContent>
              </v:textbox>
              <w10:wrap type="none"/>
            </v:shape>
            <v:shape style="position:absolute;left:8750;top:706;width:2364;height:972" type="#_x0000_t202" id="docshape2330" filled="false" stroked="false">
              <v:textbox inset="0,0,0,0">
                <w:txbxContent>
                  <w:p>
                    <w:pPr>
                      <w:spacing w:line="235" w:lineRule="auto" w:before="3"/>
                      <w:ind w:left="0" w:right="0" w:firstLine="0"/>
                      <w:jc w:val="left"/>
                      <w:rPr>
                        <w:rFonts w:ascii="Calibri"/>
                        <w:sz w:val="16"/>
                      </w:rPr>
                    </w:pPr>
                    <w:r>
                      <w:rPr>
                        <w:rFonts w:ascii="Calibri"/>
                        <w:sz w:val="16"/>
                      </w:rPr>
                      <w:t>If a sample of ten blue marbles </w:t>
                    </w:r>
                    <w:r>
                      <w:rPr>
                        <w:rFonts w:ascii="Calibri"/>
                        <w:sz w:val="16"/>
                      </w:rPr>
                      <w:t>was</w:t>
                    </w:r>
                    <w:r>
                      <w:rPr>
                        <w:rFonts w:ascii="Calibri"/>
                        <w:spacing w:val="40"/>
                        <w:sz w:val="16"/>
                      </w:rPr>
                      <w:t> </w:t>
                    </w:r>
                    <w:r>
                      <w:rPr>
                        <w:rFonts w:ascii="Calibri"/>
                        <w:sz w:val="16"/>
                      </w:rPr>
                      <w:t>extracted, it would not be</w:t>
                    </w:r>
                    <w:r>
                      <w:rPr>
                        <w:rFonts w:ascii="Calibri"/>
                        <w:spacing w:val="40"/>
                        <w:sz w:val="16"/>
                      </w:rPr>
                      <w:t> </w:t>
                    </w:r>
                    <w:r>
                      <w:rPr>
                        <w:rFonts w:ascii="Calibri"/>
                        <w:sz w:val="16"/>
                      </w:rPr>
                      <w:t>representative of the population as</w:t>
                    </w:r>
                    <w:r>
                      <w:rPr>
                        <w:rFonts w:ascii="Calibri"/>
                        <w:spacing w:val="40"/>
                        <w:sz w:val="16"/>
                      </w:rPr>
                      <w:t> </w:t>
                    </w:r>
                    <w:r>
                      <w:rPr>
                        <w:rFonts w:ascii="Calibri"/>
                        <w:sz w:val="16"/>
                      </w:rPr>
                      <w:t>the entire population has twice as</w:t>
                    </w:r>
                    <w:r>
                      <w:rPr>
                        <w:rFonts w:ascii="Calibri"/>
                        <w:spacing w:val="40"/>
                        <w:sz w:val="16"/>
                      </w:rPr>
                      <w:t> </w:t>
                    </w:r>
                    <w:r>
                      <w:rPr>
                        <w:rFonts w:ascii="Calibri"/>
                        <w:sz w:val="16"/>
                      </w:rPr>
                      <w:t>many white marbles.</w:t>
                    </w:r>
                  </w:p>
                </w:txbxContent>
              </v:textbox>
              <w10:wrap type="none"/>
            </v:shape>
            <v:shape style="position:absolute;left:6603;top:1920;width:1567;height:204" type="#_x0000_t202" id="docshape2331" filled="false" stroked="false">
              <v:textbox inset="0,0,0,0">
                <w:txbxContent>
                  <w:p>
                    <w:pPr>
                      <w:spacing w:before="0"/>
                      <w:ind w:left="0" w:right="0" w:firstLine="0"/>
                      <w:jc w:val="left"/>
                      <w:rPr>
                        <w:rFonts w:ascii="Calibri"/>
                        <w:sz w:val="16"/>
                      </w:rPr>
                    </w:pPr>
                    <w:r>
                      <w:rPr>
                        <w:rFonts w:ascii="Calibri"/>
                        <w:sz w:val="16"/>
                      </w:rPr>
                      <w:t>Representative</w:t>
                    </w:r>
                    <w:r>
                      <w:rPr>
                        <w:rFonts w:ascii="Calibri"/>
                        <w:spacing w:val="11"/>
                        <w:sz w:val="16"/>
                      </w:rPr>
                      <w:t> </w:t>
                    </w:r>
                    <w:r>
                      <w:rPr>
                        <w:rFonts w:ascii="Calibri"/>
                        <w:spacing w:val="-2"/>
                        <w:sz w:val="16"/>
                      </w:rPr>
                      <w:t>Sample</w:t>
                    </w:r>
                  </w:p>
                </w:txbxContent>
              </v:textbox>
              <w10:wrap type="none"/>
            </v:shape>
            <v:shape style="position:absolute;left:8750;top:2393;width:2301;height:588" type="#_x0000_t202" id="docshape2332" filled="false" stroked="false">
              <v:textbox inset="0,0,0,0">
                <w:txbxContent>
                  <w:p>
                    <w:pPr>
                      <w:spacing w:line="235" w:lineRule="auto" w:before="3"/>
                      <w:ind w:left="0" w:right="0" w:firstLine="0"/>
                      <w:jc w:val="left"/>
                      <w:rPr>
                        <w:rFonts w:ascii="Calibri"/>
                        <w:sz w:val="16"/>
                      </w:rPr>
                    </w:pPr>
                    <w:r>
                      <w:rPr>
                        <w:rFonts w:ascii="Calibri"/>
                        <w:sz w:val="16"/>
                      </w:rPr>
                      <w:t>A representative sample of ten</w:t>
                    </w:r>
                    <w:r>
                      <w:rPr>
                        <w:rFonts w:ascii="Calibri"/>
                        <w:spacing w:val="40"/>
                        <w:sz w:val="16"/>
                      </w:rPr>
                      <w:t> </w:t>
                    </w:r>
                    <w:r>
                      <w:rPr>
                        <w:rFonts w:ascii="Calibri"/>
                        <w:sz w:val="16"/>
                      </w:rPr>
                      <w:t>marbles would have three blue</w:t>
                    </w:r>
                    <w:r>
                      <w:rPr>
                        <w:rFonts w:ascii="Calibri"/>
                        <w:spacing w:val="40"/>
                        <w:sz w:val="16"/>
                      </w:rPr>
                      <w:t> </w:t>
                    </w:r>
                    <w:r>
                      <w:rPr>
                        <w:rFonts w:ascii="Calibri"/>
                        <w:sz w:val="16"/>
                      </w:rPr>
                      <w:t>marbles and seven white </w:t>
                    </w:r>
                    <w:r>
                      <w:rPr>
                        <w:rFonts w:ascii="Calibri"/>
                        <w:sz w:val="16"/>
                      </w:rPr>
                      <w:t>marbles.</w:t>
                    </w:r>
                  </w:p>
                </w:txbxContent>
              </v:textbox>
              <w10:wrap type="none"/>
            </v:shape>
            <w10:wrap type="topAndBottom"/>
          </v:group>
        </w:pict>
      </w:r>
    </w:p>
    <w:p>
      <w:pPr>
        <w:spacing w:before="78"/>
        <w:ind w:left="380" w:right="2922" w:firstLine="0"/>
        <w:jc w:val="center"/>
        <w:rPr>
          <w:rFonts w:ascii="Calibri"/>
          <w:sz w:val="16"/>
        </w:rPr>
      </w:pPr>
      <w:r>
        <w:rPr>
          <w:rFonts w:ascii="Calibri"/>
          <w:sz w:val="16"/>
        </w:rPr>
        <w:t>Entire</w:t>
      </w:r>
      <w:r>
        <w:rPr>
          <w:rFonts w:ascii="Calibri"/>
          <w:spacing w:val="2"/>
          <w:sz w:val="16"/>
        </w:rPr>
        <w:t> </w:t>
      </w:r>
      <w:r>
        <w:rPr>
          <w:rFonts w:ascii="Calibri"/>
          <w:spacing w:val="-2"/>
          <w:sz w:val="16"/>
        </w:rPr>
        <w:t>Population</w:t>
      </w:r>
    </w:p>
    <w:p>
      <w:pPr>
        <w:pStyle w:val="BodyText"/>
        <w:rPr>
          <w:rFonts w:ascii="Calibri"/>
          <w:sz w:val="20"/>
        </w:rPr>
      </w:pPr>
    </w:p>
    <w:p>
      <w:pPr>
        <w:pStyle w:val="BodyText"/>
        <w:rPr>
          <w:rFonts w:ascii="Calibri"/>
          <w:sz w:val="29"/>
        </w:rPr>
      </w:pPr>
    </w:p>
    <w:p>
      <w:pPr>
        <w:spacing w:line="225" w:lineRule="auto" w:before="112"/>
        <w:ind w:left="1260" w:right="3537" w:firstLine="0"/>
        <w:jc w:val="both"/>
        <w:rPr>
          <w:sz w:val="19"/>
        </w:rPr>
      </w:pPr>
      <w:r>
        <w:rPr>
          <w:spacing w:val="-6"/>
          <w:sz w:val="19"/>
        </w:rPr>
        <w:t>That is why performing tests</w:t>
      </w:r>
      <w:r>
        <w:rPr>
          <w:spacing w:val="-5"/>
          <w:sz w:val="19"/>
        </w:rPr>
        <w:t> </w:t>
      </w:r>
      <w:r>
        <w:rPr>
          <w:spacing w:val="-6"/>
          <w:sz w:val="19"/>
        </w:rPr>
        <w:t>on the sample’s representativeness can</w:t>
      </w:r>
      <w:r>
        <w:rPr>
          <w:spacing w:val="-5"/>
          <w:sz w:val="19"/>
        </w:rPr>
        <w:t> </w:t>
      </w:r>
      <w:r>
        <w:rPr>
          <w:spacing w:val="-6"/>
          <w:sz w:val="19"/>
        </w:rPr>
        <w:t>either verify its validity or </w:t>
      </w:r>
      <w:r>
        <w:rPr>
          <w:spacing w:val="-2"/>
          <w:sz w:val="19"/>
        </w:rPr>
        <w:t>detect</w:t>
      </w:r>
      <w:r>
        <w:rPr>
          <w:spacing w:val="-4"/>
          <w:sz w:val="19"/>
        </w:rPr>
        <w:t> </w:t>
      </w:r>
      <w:r>
        <w:rPr>
          <w:spacing w:val="-2"/>
          <w:sz w:val="19"/>
        </w:rPr>
        <w:t>its</w:t>
      </w:r>
      <w:r>
        <w:rPr>
          <w:spacing w:val="-4"/>
          <w:sz w:val="19"/>
        </w:rPr>
        <w:t> </w:t>
      </w:r>
      <w:r>
        <w:rPr>
          <w:spacing w:val="-2"/>
          <w:sz w:val="19"/>
        </w:rPr>
        <w:t>significant</w:t>
      </w:r>
      <w:r>
        <w:rPr>
          <w:spacing w:val="-4"/>
          <w:sz w:val="19"/>
        </w:rPr>
        <w:t> </w:t>
      </w:r>
      <w:r>
        <w:rPr>
          <w:spacing w:val="-2"/>
          <w:sz w:val="19"/>
        </w:rPr>
        <w:t>weakness</w:t>
      </w:r>
      <w:r>
        <w:rPr>
          <w:spacing w:val="-4"/>
          <w:sz w:val="19"/>
        </w:rPr>
        <w:t> </w:t>
      </w:r>
      <w:r>
        <w:rPr>
          <w:spacing w:val="-2"/>
          <w:sz w:val="19"/>
        </w:rPr>
        <w:t>in</w:t>
      </w:r>
      <w:r>
        <w:rPr>
          <w:spacing w:val="-4"/>
          <w:sz w:val="19"/>
        </w:rPr>
        <w:t> </w:t>
      </w:r>
      <w:r>
        <w:rPr>
          <w:spacing w:val="-2"/>
          <w:sz w:val="19"/>
        </w:rPr>
        <w:t>representing</w:t>
      </w:r>
      <w:r>
        <w:rPr>
          <w:spacing w:val="-4"/>
          <w:sz w:val="19"/>
        </w:rPr>
        <w:t> </w:t>
      </w:r>
      <w:r>
        <w:rPr>
          <w:spacing w:val="-2"/>
          <w:sz w:val="19"/>
        </w:rPr>
        <w:t>the</w:t>
      </w:r>
      <w:r>
        <w:rPr>
          <w:spacing w:val="-4"/>
          <w:sz w:val="19"/>
        </w:rPr>
        <w:t> </w:t>
      </w:r>
      <w:r>
        <w:rPr>
          <w:spacing w:val="-2"/>
          <w:sz w:val="19"/>
        </w:rPr>
        <w:t>underlying</w:t>
      </w:r>
      <w:r>
        <w:rPr>
          <w:spacing w:val="-4"/>
          <w:sz w:val="19"/>
        </w:rPr>
        <w:t> </w:t>
      </w:r>
      <w:r>
        <w:rPr>
          <w:spacing w:val="-2"/>
          <w:sz w:val="19"/>
        </w:rPr>
        <w:t>marble</w:t>
      </w:r>
      <w:r>
        <w:rPr>
          <w:spacing w:val="-4"/>
          <w:sz w:val="19"/>
        </w:rPr>
        <w:t> </w:t>
      </w:r>
      <w:r>
        <w:rPr>
          <w:spacing w:val="-2"/>
          <w:sz w:val="19"/>
        </w:rPr>
        <w:t>populations.</w:t>
      </w:r>
    </w:p>
    <w:p>
      <w:pPr>
        <w:spacing w:line="225" w:lineRule="auto" w:before="0"/>
        <w:ind w:left="1260" w:right="3537" w:firstLine="360"/>
        <w:jc w:val="both"/>
        <w:rPr>
          <w:sz w:val="19"/>
        </w:rPr>
      </w:pPr>
      <w:r>
        <w:rPr>
          <w:spacing w:val="-2"/>
          <w:sz w:val="19"/>
        </w:rPr>
        <w:t>The</w:t>
      </w:r>
      <w:r>
        <w:rPr>
          <w:spacing w:val="-10"/>
          <w:sz w:val="19"/>
        </w:rPr>
        <w:t> </w:t>
      </w:r>
      <w:r>
        <w:rPr>
          <w:spacing w:val="-2"/>
          <w:sz w:val="19"/>
        </w:rPr>
        <w:t>second</w:t>
      </w:r>
      <w:r>
        <w:rPr>
          <w:spacing w:val="-10"/>
          <w:sz w:val="19"/>
        </w:rPr>
        <w:t> </w:t>
      </w:r>
      <w:r>
        <w:rPr>
          <w:spacing w:val="-2"/>
          <w:sz w:val="19"/>
        </w:rPr>
        <w:t>risk</w:t>
      </w:r>
      <w:r>
        <w:rPr>
          <w:spacing w:val="-10"/>
          <w:sz w:val="19"/>
        </w:rPr>
        <w:t> </w:t>
      </w:r>
      <w:r>
        <w:rPr>
          <w:spacing w:val="-2"/>
          <w:sz w:val="19"/>
        </w:rPr>
        <w:t>is</w:t>
      </w:r>
      <w:r>
        <w:rPr>
          <w:spacing w:val="-10"/>
          <w:sz w:val="19"/>
        </w:rPr>
        <w:t> </w:t>
      </w:r>
      <w:r>
        <w:rPr>
          <w:spacing w:val="-2"/>
          <w:sz w:val="19"/>
        </w:rPr>
        <w:t>potentially</w:t>
      </w:r>
      <w:r>
        <w:rPr>
          <w:spacing w:val="-10"/>
          <w:sz w:val="19"/>
        </w:rPr>
        <w:t> </w:t>
      </w:r>
      <w:r>
        <w:rPr>
          <w:spacing w:val="-2"/>
          <w:sz w:val="19"/>
        </w:rPr>
        <w:t>including</w:t>
      </w:r>
      <w:r>
        <w:rPr>
          <w:spacing w:val="-10"/>
          <w:sz w:val="19"/>
        </w:rPr>
        <w:t> </w:t>
      </w:r>
      <w:r>
        <w:rPr>
          <w:spacing w:val="-2"/>
          <w:sz w:val="19"/>
        </w:rPr>
        <w:t>unusual</w:t>
      </w:r>
      <w:r>
        <w:rPr>
          <w:spacing w:val="-10"/>
          <w:sz w:val="19"/>
        </w:rPr>
        <w:t> </w:t>
      </w:r>
      <w:r>
        <w:rPr>
          <w:spacing w:val="-2"/>
          <w:sz w:val="19"/>
        </w:rPr>
        <w:t>data</w:t>
      </w:r>
      <w:r>
        <w:rPr>
          <w:spacing w:val="-9"/>
          <w:sz w:val="19"/>
        </w:rPr>
        <w:t> </w:t>
      </w:r>
      <w:r>
        <w:rPr>
          <w:spacing w:val="-2"/>
          <w:sz w:val="19"/>
        </w:rPr>
        <w:t>points</w:t>
      </w:r>
      <w:r>
        <w:rPr>
          <w:spacing w:val="-10"/>
          <w:sz w:val="19"/>
        </w:rPr>
        <w:t> </w:t>
      </w:r>
      <w:r>
        <w:rPr>
          <w:spacing w:val="-2"/>
          <w:sz w:val="19"/>
        </w:rPr>
        <w:t>in</w:t>
      </w:r>
      <w:r>
        <w:rPr>
          <w:spacing w:val="-10"/>
          <w:sz w:val="19"/>
        </w:rPr>
        <w:t> </w:t>
      </w:r>
      <w:r>
        <w:rPr>
          <w:spacing w:val="-2"/>
          <w:sz w:val="19"/>
        </w:rPr>
        <w:t>an</w:t>
      </w:r>
      <w:r>
        <w:rPr>
          <w:spacing w:val="-10"/>
          <w:sz w:val="19"/>
        </w:rPr>
        <w:t> </w:t>
      </w:r>
      <w:r>
        <w:rPr>
          <w:spacing w:val="-2"/>
          <w:sz w:val="19"/>
        </w:rPr>
        <w:t>analysis.</w:t>
      </w:r>
      <w:r>
        <w:rPr>
          <w:spacing w:val="-10"/>
          <w:sz w:val="19"/>
        </w:rPr>
        <w:t> </w:t>
      </w:r>
      <w:r>
        <w:rPr>
          <w:spacing w:val="-2"/>
          <w:sz w:val="19"/>
        </w:rPr>
        <w:t>Outlier</w:t>
      </w:r>
      <w:r>
        <w:rPr>
          <w:spacing w:val="-10"/>
          <w:sz w:val="19"/>
        </w:rPr>
        <w:t> </w:t>
      </w:r>
      <w:r>
        <w:rPr>
          <w:spacing w:val="-2"/>
          <w:sz w:val="19"/>
        </w:rPr>
        <w:t>data </w:t>
      </w:r>
      <w:r>
        <w:rPr>
          <w:sz w:val="19"/>
        </w:rPr>
        <w:t>points</w:t>
      </w:r>
      <w:r>
        <w:rPr>
          <w:spacing w:val="-3"/>
          <w:sz w:val="19"/>
        </w:rPr>
        <w:t> </w:t>
      </w:r>
      <w:r>
        <w:rPr>
          <w:sz w:val="19"/>
        </w:rPr>
        <w:t>are</w:t>
      </w:r>
      <w:r>
        <w:rPr>
          <w:spacing w:val="-3"/>
          <w:sz w:val="19"/>
        </w:rPr>
        <w:t> </w:t>
      </w:r>
      <w:r>
        <w:rPr>
          <w:sz w:val="19"/>
        </w:rPr>
        <w:t>unusual</w:t>
      </w:r>
      <w:r>
        <w:rPr>
          <w:spacing w:val="-3"/>
          <w:sz w:val="19"/>
        </w:rPr>
        <w:t> </w:t>
      </w:r>
      <w:r>
        <w:rPr>
          <w:sz w:val="19"/>
        </w:rPr>
        <w:t>data</w:t>
      </w:r>
      <w:r>
        <w:rPr>
          <w:spacing w:val="-3"/>
          <w:sz w:val="19"/>
        </w:rPr>
        <w:t> </w:t>
      </w:r>
      <w:r>
        <w:rPr>
          <w:sz w:val="19"/>
        </w:rPr>
        <w:t>points</w:t>
      </w:r>
      <w:r>
        <w:rPr>
          <w:spacing w:val="-3"/>
          <w:sz w:val="19"/>
        </w:rPr>
        <w:t> </w:t>
      </w:r>
      <w:r>
        <w:rPr>
          <w:sz w:val="19"/>
        </w:rPr>
        <w:t>compared</w:t>
      </w:r>
      <w:r>
        <w:rPr>
          <w:spacing w:val="-3"/>
          <w:sz w:val="19"/>
        </w:rPr>
        <w:t> </w:t>
      </w:r>
      <w:r>
        <w:rPr>
          <w:sz w:val="19"/>
        </w:rPr>
        <w:t>to</w:t>
      </w:r>
      <w:r>
        <w:rPr>
          <w:spacing w:val="-3"/>
          <w:sz w:val="19"/>
        </w:rPr>
        <w:t> </w:t>
      </w:r>
      <w:r>
        <w:rPr>
          <w:sz w:val="19"/>
        </w:rPr>
        <w:t>the</w:t>
      </w:r>
      <w:r>
        <w:rPr>
          <w:spacing w:val="-3"/>
          <w:sz w:val="19"/>
        </w:rPr>
        <w:t> </w:t>
      </w:r>
      <w:r>
        <w:rPr>
          <w:sz w:val="19"/>
        </w:rPr>
        <w:t>rest</w:t>
      </w:r>
      <w:r>
        <w:rPr>
          <w:spacing w:val="-3"/>
          <w:sz w:val="19"/>
        </w:rPr>
        <w:t> </w:t>
      </w:r>
      <w:r>
        <w:rPr>
          <w:sz w:val="19"/>
        </w:rPr>
        <w:t>of the</w:t>
      </w:r>
      <w:r>
        <w:rPr>
          <w:spacing w:val="-3"/>
          <w:sz w:val="19"/>
        </w:rPr>
        <w:t> </w:t>
      </w:r>
      <w:r>
        <w:rPr>
          <w:sz w:val="19"/>
        </w:rPr>
        <w:t>data</w:t>
      </w:r>
      <w:r>
        <w:rPr>
          <w:spacing w:val="-3"/>
          <w:sz w:val="19"/>
        </w:rPr>
        <w:t> </w:t>
      </w:r>
      <w:r>
        <w:rPr>
          <w:sz w:val="19"/>
        </w:rPr>
        <w:t>in</w:t>
      </w:r>
      <w:r>
        <w:rPr>
          <w:spacing w:val="-3"/>
          <w:sz w:val="19"/>
        </w:rPr>
        <w:t> </w:t>
      </w:r>
      <w:r>
        <w:rPr>
          <w:sz w:val="19"/>
        </w:rPr>
        <w:t>either</w:t>
      </w:r>
      <w:r>
        <w:rPr>
          <w:spacing w:val="-3"/>
          <w:sz w:val="19"/>
        </w:rPr>
        <w:t> </w:t>
      </w:r>
      <w:r>
        <w:rPr>
          <w:sz w:val="19"/>
        </w:rPr>
        <w:t>an</w:t>
      </w:r>
      <w:r>
        <w:rPr>
          <w:spacing w:val="-3"/>
          <w:sz w:val="19"/>
        </w:rPr>
        <w:t> </w:t>
      </w:r>
      <w:r>
        <w:rPr>
          <w:sz w:val="19"/>
        </w:rPr>
        <w:t>activity</w:t>
      </w:r>
      <w:r>
        <w:rPr>
          <w:spacing w:val="-3"/>
          <w:sz w:val="19"/>
        </w:rPr>
        <w:t> </w:t>
      </w:r>
      <w:r>
        <w:rPr>
          <w:sz w:val="19"/>
        </w:rPr>
        <w:t>point </w:t>
      </w:r>
      <w:r>
        <w:rPr>
          <w:spacing w:val="-2"/>
          <w:sz w:val="19"/>
        </w:rPr>
        <w:t>(x-axis</w:t>
      </w:r>
      <w:r>
        <w:rPr>
          <w:spacing w:val="-9"/>
          <w:sz w:val="19"/>
        </w:rPr>
        <w:t> </w:t>
      </w:r>
      <w:r>
        <w:rPr>
          <w:spacing w:val="-2"/>
          <w:sz w:val="19"/>
        </w:rPr>
        <w:t>or</w:t>
      </w:r>
      <w:r>
        <w:rPr>
          <w:spacing w:val="-9"/>
          <w:sz w:val="19"/>
        </w:rPr>
        <w:t> </w:t>
      </w:r>
      <w:r>
        <w:rPr>
          <w:spacing w:val="-2"/>
          <w:sz w:val="19"/>
        </w:rPr>
        <w:t>the</w:t>
      </w:r>
      <w:r>
        <w:rPr>
          <w:spacing w:val="-9"/>
          <w:sz w:val="19"/>
        </w:rPr>
        <w:t> </w:t>
      </w:r>
      <w:r>
        <w:rPr>
          <w:spacing w:val="-2"/>
          <w:sz w:val="19"/>
        </w:rPr>
        <w:t>independent</w:t>
      </w:r>
      <w:r>
        <w:rPr>
          <w:spacing w:val="-9"/>
          <w:sz w:val="19"/>
        </w:rPr>
        <w:t> </w:t>
      </w:r>
      <w:r>
        <w:rPr>
          <w:spacing w:val="-2"/>
          <w:sz w:val="19"/>
        </w:rPr>
        <w:t>variable),</w:t>
      </w:r>
      <w:r>
        <w:rPr>
          <w:spacing w:val="-9"/>
          <w:sz w:val="19"/>
        </w:rPr>
        <w:t> </w:t>
      </w:r>
      <w:r>
        <w:rPr>
          <w:spacing w:val="-2"/>
          <w:sz w:val="19"/>
        </w:rPr>
        <w:t>such</w:t>
      </w:r>
      <w:r>
        <w:rPr>
          <w:spacing w:val="-9"/>
          <w:sz w:val="19"/>
        </w:rPr>
        <w:t> </w:t>
      </w:r>
      <w:r>
        <w:rPr>
          <w:spacing w:val="-2"/>
          <w:sz w:val="19"/>
        </w:rPr>
        <w:t>as</w:t>
      </w:r>
      <w:r>
        <w:rPr>
          <w:spacing w:val="-9"/>
          <w:sz w:val="19"/>
        </w:rPr>
        <w:t> </w:t>
      </w:r>
      <w:r>
        <w:rPr>
          <w:spacing w:val="-2"/>
          <w:sz w:val="19"/>
        </w:rPr>
        <w:t>number</w:t>
      </w:r>
      <w:r>
        <w:rPr>
          <w:spacing w:val="-9"/>
          <w:sz w:val="19"/>
        </w:rPr>
        <w:t> </w:t>
      </w:r>
      <w:r>
        <w:rPr>
          <w:spacing w:val="-2"/>
          <w:sz w:val="19"/>
        </w:rPr>
        <w:t>of</w:t>
      </w:r>
      <w:r>
        <w:rPr>
          <w:spacing w:val="-3"/>
          <w:sz w:val="19"/>
        </w:rPr>
        <w:t> </w:t>
      </w:r>
      <w:r>
        <w:rPr>
          <w:spacing w:val="-2"/>
          <w:sz w:val="19"/>
        </w:rPr>
        <w:t>units</w:t>
      </w:r>
      <w:r>
        <w:rPr>
          <w:spacing w:val="-9"/>
          <w:sz w:val="19"/>
        </w:rPr>
        <w:t> </w:t>
      </w:r>
      <w:r>
        <w:rPr>
          <w:spacing w:val="-2"/>
          <w:sz w:val="19"/>
        </w:rPr>
        <w:t>produced,</w:t>
      </w:r>
      <w:r>
        <w:rPr>
          <w:spacing w:val="-9"/>
          <w:sz w:val="19"/>
        </w:rPr>
        <w:t> </w:t>
      </w:r>
      <w:r>
        <w:rPr>
          <w:spacing w:val="-2"/>
          <w:sz w:val="19"/>
        </w:rPr>
        <w:t>or</w:t>
      </w:r>
      <w:r>
        <w:rPr>
          <w:spacing w:val="-9"/>
          <w:sz w:val="19"/>
        </w:rPr>
        <w:t> </w:t>
      </w:r>
      <w:r>
        <w:rPr>
          <w:spacing w:val="-2"/>
          <w:sz w:val="19"/>
        </w:rPr>
        <w:t>an</w:t>
      </w:r>
      <w:r>
        <w:rPr>
          <w:spacing w:val="-9"/>
          <w:sz w:val="19"/>
        </w:rPr>
        <w:t> </w:t>
      </w:r>
      <w:r>
        <w:rPr>
          <w:spacing w:val="-2"/>
          <w:sz w:val="19"/>
        </w:rPr>
        <w:t>unusual</w:t>
      </w:r>
      <w:r>
        <w:rPr>
          <w:spacing w:val="-9"/>
          <w:sz w:val="19"/>
        </w:rPr>
        <w:t> </w:t>
      </w:r>
      <w:r>
        <w:rPr>
          <w:spacing w:val="-2"/>
          <w:sz w:val="19"/>
        </w:rPr>
        <w:t>level </w:t>
      </w:r>
      <w:r>
        <w:rPr>
          <w:spacing w:val="-4"/>
          <w:sz w:val="19"/>
        </w:rPr>
        <w:t>of</w:t>
      </w:r>
      <w:r>
        <w:rPr>
          <w:sz w:val="19"/>
        </w:rPr>
        <w:t> </w:t>
      </w:r>
      <w:r>
        <w:rPr>
          <w:spacing w:val="-4"/>
          <w:sz w:val="19"/>
        </w:rPr>
        <w:t>the</w:t>
      </w:r>
      <w:r>
        <w:rPr>
          <w:spacing w:val="-7"/>
          <w:sz w:val="19"/>
        </w:rPr>
        <w:t> </w:t>
      </w:r>
      <w:r>
        <w:rPr>
          <w:spacing w:val="-4"/>
          <w:sz w:val="19"/>
        </w:rPr>
        <w:t>economic</w:t>
      </w:r>
      <w:r>
        <w:rPr>
          <w:spacing w:val="-7"/>
          <w:sz w:val="19"/>
        </w:rPr>
        <w:t> </w:t>
      </w:r>
      <w:r>
        <w:rPr>
          <w:spacing w:val="-4"/>
          <w:sz w:val="19"/>
        </w:rPr>
        <w:t>value</w:t>
      </w:r>
      <w:r>
        <w:rPr>
          <w:spacing w:val="-7"/>
          <w:sz w:val="19"/>
        </w:rPr>
        <w:t> </w:t>
      </w:r>
      <w:r>
        <w:rPr>
          <w:spacing w:val="-4"/>
          <w:sz w:val="19"/>
        </w:rPr>
        <w:t>(y-axis</w:t>
      </w:r>
      <w:r>
        <w:rPr>
          <w:spacing w:val="-7"/>
          <w:sz w:val="19"/>
        </w:rPr>
        <w:t> </w:t>
      </w:r>
      <w:r>
        <w:rPr>
          <w:spacing w:val="-4"/>
          <w:sz w:val="19"/>
        </w:rPr>
        <w:t>or</w:t>
      </w:r>
      <w:r>
        <w:rPr>
          <w:spacing w:val="-7"/>
          <w:sz w:val="19"/>
        </w:rPr>
        <w:t> </w:t>
      </w:r>
      <w:r>
        <w:rPr>
          <w:spacing w:val="-4"/>
          <w:sz w:val="19"/>
        </w:rPr>
        <w:t>the</w:t>
      </w:r>
      <w:r>
        <w:rPr>
          <w:spacing w:val="-7"/>
          <w:sz w:val="19"/>
        </w:rPr>
        <w:t> </w:t>
      </w:r>
      <w:r>
        <w:rPr>
          <w:spacing w:val="-4"/>
          <w:sz w:val="19"/>
        </w:rPr>
        <w:t>dependent</w:t>
      </w:r>
      <w:r>
        <w:rPr>
          <w:spacing w:val="-7"/>
          <w:sz w:val="19"/>
        </w:rPr>
        <w:t> </w:t>
      </w:r>
      <w:r>
        <w:rPr>
          <w:spacing w:val="-4"/>
          <w:sz w:val="19"/>
        </w:rPr>
        <w:t>variable),</w:t>
      </w:r>
      <w:r>
        <w:rPr>
          <w:spacing w:val="-7"/>
          <w:sz w:val="19"/>
        </w:rPr>
        <w:t> </w:t>
      </w:r>
      <w:r>
        <w:rPr>
          <w:spacing w:val="-4"/>
          <w:sz w:val="19"/>
        </w:rPr>
        <w:t>such</w:t>
      </w:r>
      <w:r>
        <w:rPr>
          <w:spacing w:val="-7"/>
          <w:sz w:val="19"/>
        </w:rPr>
        <w:t> </w:t>
      </w:r>
      <w:r>
        <w:rPr>
          <w:spacing w:val="-4"/>
          <w:sz w:val="19"/>
        </w:rPr>
        <w:t>as</w:t>
      </w:r>
      <w:r>
        <w:rPr>
          <w:spacing w:val="-7"/>
          <w:sz w:val="19"/>
        </w:rPr>
        <w:t> </w:t>
      </w:r>
      <w:r>
        <w:rPr>
          <w:spacing w:val="-4"/>
          <w:sz w:val="19"/>
        </w:rPr>
        <w:t>total</w:t>
      </w:r>
      <w:r>
        <w:rPr>
          <w:spacing w:val="-7"/>
          <w:sz w:val="19"/>
        </w:rPr>
        <w:t> </w:t>
      </w:r>
      <w:r>
        <w:rPr>
          <w:spacing w:val="-4"/>
          <w:sz w:val="19"/>
        </w:rPr>
        <w:t>costs</w:t>
      </w:r>
      <w:r>
        <w:rPr>
          <w:spacing w:val="-7"/>
          <w:sz w:val="19"/>
        </w:rPr>
        <w:t> </w:t>
      </w:r>
      <w:r>
        <w:rPr>
          <w:spacing w:val="-4"/>
          <w:sz w:val="19"/>
        </w:rPr>
        <w:t>or</w:t>
      </w:r>
      <w:r>
        <w:rPr>
          <w:spacing w:val="-7"/>
          <w:sz w:val="19"/>
        </w:rPr>
        <w:t> </w:t>
      </w:r>
      <w:r>
        <w:rPr>
          <w:spacing w:val="-4"/>
          <w:sz w:val="19"/>
        </w:rPr>
        <w:t>total</w:t>
      </w:r>
      <w:r>
        <w:rPr>
          <w:spacing w:val="-7"/>
          <w:sz w:val="19"/>
        </w:rPr>
        <w:t> </w:t>
      </w:r>
      <w:r>
        <w:rPr>
          <w:spacing w:val="-4"/>
          <w:sz w:val="19"/>
        </w:rPr>
        <w:t>sales.</w:t>
      </w:r>
      <w:r>
        <w:rPr>
          <w:spacing w:val="-8"/>
          <w:sz w:val="19"/>
        </w:rPr>
        <w:t> </w:t>
      </w:r>
      <w:r>
        <w:rPr>
          <w:spacing w:val="-4"/>
          <w:sz w:val="19"/>
        </w:rPr>
        <w:t>The </w:t>
      </w:r>
      <w:r>
        <w:rPr>
          <w:spacing w:val="-2"/>
          <w:sz w:val="19"/>
        </w:rPr>
        <w:t>best</w:t>
      </w:r>
      <w:r>
        <w:rPr>
          <w:spacing w:val="-10"/>
          <w:sz w:val="19"/>
        </w:rPr>
        <w:t> </w:t>
      </w:r>
      <w:r>
        <w:rPr>
          <w:spacing w:val="-2"/>
          <w:sz w:val="19"/>
        </w:rPr>
        <w:t>control</w:t>
      </w:r>
      <w:r>
        <w:rPr>
          <w:spacing w:val="-10"/>
          <w:sz w:val="19"/>
        </w:rPr>
        <w:t> </w:t>
      </w:r>
      <w:r>
        <w:rPr>
          <w:spacing w:val="-2"/>
          <w:sz w:val="19"/>
        </w:rPr>
        <w:t>for</w:t>
      </w:r>
      <w:r>
        <w:rPr>
          <w:spacing w:val="-10"/>
          <w:sz w:val="19"/>
        </w:rPr>
        <w:t> </w:t>
      </w:r>
      <w:r>
        <w:rPr>
          <w:spacing w:val="-2"/>
          <w:sz w:val="19"/>
        </w:rPr>
        <w:t>identifying</w:t>
      </w:r>
      <w:r>
        <w:rPr>
          <w:spacing w:val="-10"/>
          <w:sz w:val="19"/>
        </w:rPr>
        <w:t> </w:t>
      </w:r>
      <w:r>
        <w:rPr>
          <w:spacing w:val="-2"/>
          <w:sz w:val="19"/>
        </w:rPr>
        <w:t>outliers</w:t>
      </w:r>
      <w:r>
        <w:rPr>
          <w:spacing w:val="-10"/>
          <w:sz w:val="19"/>
        </w:rPr>
        <w:t> </w:t>
      </w:r>
      <w:r>
        <w:rPr>
          <w:spacing w:val="-2"/>
          <w:sz w:val="19"/>
        </w:rPr>
        <w:t>is</w:t>
      </w:r>
      <w:r>
        <w:rPr>
          <w:spacing w:val="-10"/>
          <w:sz w:val="19"/>
        </w:rPr>
        <w:t> </w:t>
      </w:r>
      <w:r>
        <w:rPr>
          <w:spacing w:val="-2"/>
          <w:sz w:val="19"/>
        </w:rPr>
        <w:t>to</w:t>
      </w:r>
      <w:r>
        <w:rPr>
          <w:spacing w:val="-10"/>
          <w:sz w:val="19"/>
        </w:rPr>
        <w:t> </w:t>
      </w:r>
      <w:r>
        <w:rPr>
          <w:spacing w:val="-2"/>
          <w:sz w:val="19"/>
        </w:rPr>
        <w:t>visualize</w:t>
      </w:r>
      <w:r>
        <w:rPr>
          <w:spacing w:val="-9"/>
          <w:sz w:val="19"/>
        </w:rPr>
        <w:t> </w:t>
      </w:r>
      <w:r>
        <w:rPr>
          <w:spacing w:val="-2"/>
          <w:sz w:val="19"/>
        </w:rPr>
        <w:t>the</w:t>
      </w:r>
      <w:r>
        <w:rPr>
          <w:spacing w:val="-10"/>
          <w:sz w:val="19"/>
        </w:rPr>
        <w:t> </w:t>
      </w:r>
      <w:r>
        <w:rPr>
          <w:spacing w:val="-2"/>
          <w:sz w:val="19"/>
        </w:rPr>
        <w:t>data</w:t>
      </w:r>
      <w:r>
        <w:rPr>
          <w:spacing w:val="-10"/>
          <w:sz w:val="19"/>
        </w:rPr>
        <w:t> </w:t>
      </w:r>
      <w:r>
        <w:rPr>
          <w:spacing w:val="-2"/>
          <w:sz w:val="19"/>
        </w:rPr>
        <w:t>in</w:t>
      </w:r>
      <w:r>
        <w:rPr>
          <w:spacing w:val="-10"/>
          <w:sz w:val="19"/>
        </w:rPr>
        <w:t> </w:t>
      </w:r>
      <w:r>
        <w:rPr>
          <w:spacing w:val="-2"/>
          <w:sz w:val="19"/>
        </w:rPr>
        <w:t>a</w:t>
      </w:r>
      <w:r>
        <w:rPr>
          <w:spacing w:val="-10"/>
          <w:sz w:val="19"/>
        </w:rPr>
        <w:t> </w:t>
      </w:r>
      <w:r>
        <w:rPr>
          <w:spacing w:val="-2"/>
          <w:sz w:val="19"/>
        </w:rPr>
        <w:t>graph</w:t>
      </w:r>
      <w:r>
        <w:rPr>
          <w:spacing w:val="-10"/>
          <w:sz w:val="19"/>
        </w:rPr>
        <w:t> </w:t>
      </w:r>
      <w:r>
        <w:rPr>
          <w:spacing w:val="-2"/>
          <w:sz w:val="19"/>
        </w:rPr>
        <w:t>to</w:t>
      </w:r>
      <w:r>
        <w:rPr>
          <w:spacing w:val="-10"/>
          <w:sz w:val="19"/>
        </w:rPr>
        <w:t> </w:t>
      </w:r>
      <w:r>
        <w:rPr>
          <w:spacing w:val="-2"/>
          <w:sz w:val="19"/>
        </w:rPr>
        <w:t>check</w:t>
      </w:r>
      <w:r>
        <w:rPr>
          <w:spacing w:val="-10"/>
          <w:sz w:val="19"/>
        </w:rPr>
        <w:t> </w:t>
      </w:r>
      <w:r>
        <w:rPr>
          <w:spacing w:val="-2"/>
          <w:sz w:val="19"/>
        </w:rPr>
        <w:t>if</w:t>
      </w:r>
      <w:r>
        <w:rPr>
          <w:spacing w:val="-4"/>
          <w:sz w:val="19"/>
        </w:rPr>
        <w:t> </w:t>
      </w:r>
      <w:r>
        <w:rPr>
          <w:spacing w:val="-2"/>
          <w:sz w:val="19"/>
        </w:rPr>
        <w:t>the</w:t>
      </w:r>
      <w:r>
        <w:rPr>
          <w:spacing w:val="-10"/>
          <w:sz w:val="19"/>
        </w:rPr>
        <w:t> </w:t>
      </w:r>
      <w:r>
        <w:rPr>
          <w:spacing w:val="-2"/>
          <w:sz w:val="19"/>
        </w:rPr>
        <w:t>measure</w:t>
      </w:r>
    </w:p>
    <w:p>
      <w:pPr>
        <w:spacing w:after="0" w:line="225" w:lineRule="auto"/>
        <w:jc w:val="both"/>
        <w:rPr>
          <w:sz w:val="19"/>
        </w:rPr>
        <w:sectPr>
          <w:pgSz w:w="12240" w:h="15660"/>
          <w:pgMar w:header="500" w:footer="0" w:top="740" w:bottom="280" w:left="0" w:right="0"/>
        </w:sectPr>
      </w:pPr>
    </w:p>
    <w:p>
      <w:pPr>
        <w:pStyle w:val="BodyText"/>
        <w:spacing w:before="6"/>
        <w:rPr>
          <w:sz w:val="13"/>
        </w:rPr>
      </w:pPr>
    </w:p>
    <w:p>
      <w:pPr>
        <w:spacing w:line="225" w:lineRule="auto" w:before="111"/>
        <w:ind w:left="3540" w:right="1257" w:firstLine="0"/>
        <w:jc w:val="both"/>
        <w:rPr>
          <w:sz w:val="19"/>
        </w:rPr>
      </w:pPr>
      <w:r>
        <w:rPr>
          <w:spacing w:val="-4"/>
          <w:sz w:val="19"/>
        </w:rPr>
        <w:t>is very different than the rest of</w:t>
      </w:r>
      <w:r>
        <w:rPr>
          <w:sz w:val="19"/>
        </w:rPr>
        <w:t> </w:t>
      </w:r>
      <w:r>
        <w:rPr>
          <w:spacing w:val="-4"/>
          <w:sz w:val="19"/>
        </w:rPr>
        <w:t>the data. Identified outliers can either be remeasured (if</w:t>
      </w:r>
      <w:r>
        <w:rPr>
          <w:sz w:val="19"/>
        </w:rPr>
        <w:t> </w:t>
      </w:r>
      <w:r>
        <w:rPr>
          <w:spacing w:val="-4"/>
          <w:sz w:val="19"/>
        </w:rPr>
        <w:t>pos- </w:t>
      </w:r>
      <w:r>
        <w:rPr>
          <w:sz w:val="19"/>
        </w:rPr>
        <w:t>sible)</w:t>
      </w:r>
      <w:r>
        <w:rPr>
          <w:spacing w:val="-11"/>
          <w:sz w:val="19"/>
        </w:rPr>
        <w:t> </w:t>
      </w:r>
      <w:r>
        <w:rPr>
          <w:sz w:val="19"/>
        </w:rPr>
        <w:t>or</w:t>
      </w:r>
      <w:r>
        <w:rPr>
          <w:spacing w:val="-11"/>
          <w:sz w:val="19"/>
        </w:rPr>
        <w:t> </w:t>
      </w:r>
      <w:r>
        <w:rPr>
          <w:sz w:val="19"/>
        </w:rPr>
        <w:t>removed</w:t>
      </w:r>
      <w:r>
        <w:rPr>
          <w:spacing w:val="-11"/>
          <w:sz w:val="19"/>
        </w:rPr>
        <w:t> </w:t>
      </w:r>
      <w:r>
        <w:rPr>
          <w:sz w:val="19"/>
        </w:rPr>
        <w:t>with</w:t>
      </w:r>
      <w:r>
        <w:rPr>
          <w:spacing w:val="-11"/>
          <w:sz w:val="19"/>
        </w:rPr>
        <w:t> </w:t>
      </w:r>
      <w:r>
        <w:rPr>
          <w:sz w:val="19"/>
        </w:rPr>
        <w:t>a</w:t>
      </w:r>
      <w:r>
        <w:rPr>
          <w:spacing w:val="-11"/>
          <w:sz w:val="19"/>
        </w:rPr>
        <w:t> </w:t>
      </w:r>
      <w:r>
        <w:rPr>
          <w:sz w:val="19"/>
        </w:rPr>
        <w:t>logical</w:t>
      </w:r>
      <w:r>
        <w:rPr>
          <w:spacing w:val="-11"/>
          <w:sz w:val="19"/>
        </w:rPr>
        <w:t> </w:t>
      </w:r>
      <w:r>
        <w:rPr>
          <w:sz w:val="19"/>
        </w:rPr>
        <w:t>and</w:t>
      </w:r>
      <w:r>
        <w:rPr>
          <w:spacing w:val="-11"/>
          <w:sz w:val="19"/>
        </w:rPr>
        <w:t> </w:t>
      </w:r>
      <w:r>
        <w:rPr>
          <w:sz w:val="19"/>
        </w:rPr>
        <w:t>documented</w:t>
      </w:r>
      <w:r>
        <w:rPr>
          <w:spacing w:val="-11"/>
          <w:sz w:val="19"/>
        </w:rPr>
        <w:t> </w:t>
      </w:r>
      <w:r>
        <w:rPr>
          <w:sz w:val="19"/>
        </w:rPr>
        <w:t>rule.</w:t>
      </w:r>
    </w:p>
    <w:p>
      <w:pPr>
        <w:spacing w:line="225" w:lineRule="auto" w:before="0"/>
        <w:ind w:left="3540" w:right="1256" w:firstLine="360"/>
        <w:jc w:val="both"/>
        <w:rPr>
          <w:sz w:val="19"/>
        </w:rPr>
      </w:pPr>
      <w:r>
        <w:rPr>
          <w:spacing w:val="-2"/>
          <w:sz w:val="19"/>
        </w:rPr>
        <w:t>The</w:t>
      </w:r>
      <w:r>
        <w:rPr>
          <w:spacing w:val="-7"/>
          <w:sz w:val="19"/>
        </w:rPr>
        <w:t> </w:t>
      </w:r>
      <w:r>
        <w:rPr>
          <w:spacing w:val="-2"/>
          <w:sz w:val="19"/>
        </w:rPr>
        <w:t>final</w:t>
      </w:r>
      <w:r>
        <w:rPr>
          <w:spacing w:val="-7"/>
          <w:sz w:val="19"/>
        </w:rPr>
        <w:t> </w:t>
      </w:r>
      <w:r>
        <w:rPr>
          <w:spacing w:val="-2"/>
          <w:sz w:val="19"/>
        </w:rPr>
        <w:t>data</w:t>
      </w:r>
      <w:r>
        <w:rPr>
          <w:spacing w:val="-7"/>
          <w:sz w:val="19"/>
        </w:rPr>
        <w:t> </w:t>
      </w:r>
      <w:r>
        <w:rPr>
          <w:spacing w:val="-2"/>
          <w:sz w:val="19"/>
        </w:rPr>
        <w:t>risk</w:t>
      </w:r>
      <w:r>
        <w:rPr>
          <w:spacing w:val="-7"/>
          <w:sz w:val="19"/>
        </w:rPr>
        <w:t> </w:t>
      </w:r>
      <w:r>
        <w:rPr>
          <w:spacing w:val="-2"/>
          <w:sz w:val="19"/>
        </w:rPr>
        <w:t>is</w:t>
      </w:r>
      <w:r>
        <w:rPr>
          <w:spacing w:val="-7"/>
          <w:sz w:val="19"/>
        </w:rPr>
        <w:t> </w:t>
      </w:r>
      <w:r>
        <w:rPr>
          <w:spacing w:val="-2"/>
          <w:sz w:val="19"/>
        </w:rPr>
        <w:t>that</w:t>
      </w:r>
      <w:r>
        <w:rPr>
          <w:spacing w:val="-7"/>
          <w:sz w:val="19"/>
        </w:rPr>
        <w:t> </w:t>
      </w:r>
      <w:r>
        <w:rPr>
          <w:spacing w:val="-2"/>
          <w:sz w:val="19"/>
        </w:rPr>
        <w:t>a</w:t>
      </w:r>
      <w:r>
        <w:rPr>
          <w:spacing w:val="-7"/>
          <w:sz w:val="19"/>
        </w:rPr>
        <w:t> </w:t>
      </w:r>
      <w:r>
        <w:rPr>
          <w:spacing w:val="-2"/>
          <w:sz w:val="19"/>
        </w:rPr>
        <w:t>variety</w:t>
      </w:r>
      <w:r>
        <w:rPr>
          <w:spacing w:val="-7"/>
          <w:sz w:val="19"/>
        </w:rPr>
        <w:t> </w:t>
      </w:r>
      <w:r>
        <w:rPr>
          <w:spacing w:val="-2"/>
          <w:sz w:val="19"/>
        </w:rPr>
        <w:t>of data</w:t>
      </w:r>
      <w:r>
        <w:rPr>
          <w:spacing w:val="-7"/>
          <w:sz w:val="19"/>
        </w:rPr>
        <w:t> </w:t>
      </w:r>
      <w:r>
        <w:rPr>
          <w:spacing w:val="-2"/>
          <w:sz w:val="19"/>
        </w:rPr>
        <w:t>errors,</w:t>
      </w:r>
      <w:r>
        <w:rPr>
          <w:spacing w:val="-7"/>
          <w:sz w:val="19"/>
        </w:rPr>
        <w:t> </w:t>
      </w:r>
      <w:r>
        <w:rPr>
          <w:spacing w:val="-2"/>
          <w:sz w:val="19"/>
        </w:rPr>
        <w:t>or</w:t>
      </w:r>
      <w:r>
        <w:rPr>
          <w:spacing w:val="-7"/>
          <w:sz w:val="19"/>
        </w:rPr>
        <w:t> </w:t>
      </w:r>
      <w:r>
        <w:rPr>
          <w:rFonts w:ascii="Times New Roman"/>
          <w:b/>
          <w:color w:val="197FBF"/>
          <w:spacing w:val="-2"/>
          <w:sz w:val="19"/>
        </w:rPr>
        <w:t>dirty</w:t>
      </w:r>
      <w:r>
        <w:rPr>
          <w:rFonts w:ascii="Times New Roman"/>
          <w:b/>
          <w:color w:val="197FBF"/>
          <w:spacing w:val="-7"/>
          <w:sz w:val="19"/>
        </w:rPr>
        <w:t> </w:t>
      </w:r>
      <w:r>
        <w:rPr>
          <w:rFonts w:ascii="Times New Roman"/>
          <w:b/>
          <w:color w:val="197FBF"/>
          <w:spacing w:val="-2"/>
          <w:sz w:val="19"/>
        </w:rPr>
        <w:t>data</w:t>
      </w:r>
      <w:r>
        <w:rPr>
          <w:spacing w:val="-2"/>
          <w:sz w:val="19"/>
        </w:rPr>
        <w:t>,</w:t>
      </w:r>
      <w:r>
        <w:rPr>
          <w:spacing w:val="-7"/>
          <w:sz w:val="19"/>
        </w:rPr>
        <w:t> </w:t>
      </w:r>
      <w:r>
        <w:rPr>
          <w:spacing w:val="-2"/>
          <w:sz w:val="19"/>
        </w:rPr>
        <w:t>are</w:t>
      </w:r>
      <w:r>
        <w:rPr>
          <w:spacing w:val="-7"/>
          <w:sz w:val="19"/>
        </w:rPr>
        <w:t> </w:t>
      </w:r>
      <w:r>
        <w:rPr>
          <w:spacing w:val="-2"/>
          <w:sz w:val="19"/>
        </w:rPr>
        <w:t>problematic</w:t>
      </w:r>
      <w:r>
        <w:rPr>
          <w:spacing w:val="-7"/>
          <w:sz w:val="19"/>
        </w:rPr>
        <w:t> </w:t>
      </w:r>
      <w:r>
        <w:rPr>
          <w:spacing w:val="-2"/>
          <w:sz w:val="19"/>
        </w:rPr>
        <w:t>for</w:t>
      </w:r>
      <w:r>
        <w:rPr>
          <w:spacing w:val="-7"/>
          <w:sz w:val="19"/>
        </w:rPr>
        <w:t> </w:t>
      </w:r>
      <w:r>
        <w:rPr>
          <w:spacing w:val="-2"/>
          <w:sz w:val="19"/>
        </w:rPr>
        <w:t>data analysis.</w:t>
      </w:r>
      <w:r>
        <w:rPr>
          <w:spacing w:val="-6"/>
          <w:sz w:val="19"/>
        </w:rPr>
        <w:t> </w:t>
      </w:r>
      <w:r>
        <w:rPr>
          <w:spacing w:val="-2"/>
          <w:sz w:val="19"/>
        </w:rPr>
        <w:t>Dirty</w:t>
      </w:r>
      <w:r>
        <w:rPr>
          <w:spacing w:val="-6"/>
          <w:sz w:val="19"/>
        </w:rPr>
        <w:t> </w:t>
      </w:r>
      <w:r>
        <w:rPr>
          <w:spacing w:val="-2"/>
          <w:sz w:val="19"/>
        </w:rPr>
        <w:t>data</w:t>
      </w:r>
      <w:r>
        <w:rPr>
          <w:spacing w:val="-6"/>
          <w:sz w:val="19"/>
        </w:rPr>
        <w:t> </w:t>
      </w:r>
      <w:r>
        <w:rPr>
          <w:spacing w:val="-2"/>
          <w:sz w:val="19"/>
        </w:rPr>
        <w:t>include</w:t>
      </w:r>
      <w:r>
        <w:rPr>
          <w:spacing w:val="-6"/>
          <w:sz w:val="19"/>
        </w:rPr>
        <w:t> </w:t>
      </w:r>
      <w:r>
        <w:rPr>
          <w:spacing w:val="-2"/>
          <w:sz w:val="19"/>
        </w:rPr>
        <w:t>missing,</w:t>
      </w:r>
      <w:r>
        <w:rPr>
          <w:spacing w:val="-6"/>
          <w:sz w:val="19"/>
        </w:rPr>
        <w:t> </w:t>
      </w:r>
      <w:r>
        <w:rPr>
          <w:spacing w:val="-2"/>
          <w:sz w:val="19"/>
        </w:rPr>
        <w:t>invalid,</w:t>
      </w:r>
      <w:r>
        <w:rPr>
          <w:spacing w:val="-6"/>
          <w:sz w:val="19"/>
        </w:rPr>
        <w:t> </w:t>
      </w:r>
      <w:r>
        <w:rPr>
          <w:spacing w:val="-2"/>
          <w:sz w:val="19"/>
        </w:rPr>
        <w:t>duplicate,</w:t>
      </w:r>
      <w:r>
        <w:rPr>
          <w:spacing w:val="-6"/>
          <w:sz w:val="19"/>
        </w:rPr>
        <w:t> </w:t>
      </w:r>
      <w:r>
        <w:rPr>
          <w:spacing w:val="-2"/>
          <w:sz w:val="19"/>
        </w:rPr>
        <w:t>and</w:t>
      </w:r>
      <w:r>
        <w:rPr>
          <w:spacing w:val="-6"/>
          <w:sz w:val="19"/>
        </w:rPr>
        <w:t> </w:t>
      </w:r>
      <w:r>
        <w:rPr>
          <w:spacing w:val="-2"/>
          <w:sz w:val="19"/>
        </w:rPr>
        <w:t>incorrectly</w:t>
      </w:r>
      <w:r>
        <w:rPr>
          <w:spacing w:val="-6"/>
          <w:sz w:val="19"/>
        </w:rPr>
        <w:t> </w:t>
      </w:r>
      <w:r>
        <w:rPr>
          <w:spacing w:val="-2"/>
          <w:sz w:val="19"/>
        </w:rPr>
        <w:t>formatted</w:t>
      </w:r>
      <w:r>
        <w:rPr>
          <w:spacing w:val="-6"/>
          <w:sz w:val="19"/>
        </w:rPr>
        <w:t> </w:t>
      </w:r>
      <w:r>
        <w:rPr>
          <w:spacing w:val="-2"/>
          <w:sz w:val="19"/>
        </w:rPr>
        <w:t>data.</w:t>
      </w:r>
      <w:r>
        <w:rPr>
          <w:spacing w:val="-6"/>
          <w:sz w:val="19"/>
        </w:rPr>
        <w:t> </w:t>
      </w:r>
      <w:r>
        <w:rPr>
          <w:spacing w:val="-2"/>
          <w:sz w:val="19"/>
        </w:rPr>
        <w:t>For </w:t>
      </w:r>
      <w:r>
        <w:rPr>
          <w:spacing w:val="-4"/>
          <w:sz w:val="19"/>
        </w:rPr>
        <w:t>example,</w:t>
      </w:r>
      <w:r>
        <w:rPr>
          <w:spacing w:val="-5"/>
          <w:sz w:val="19"/>
        </w:rPr>
        <w:t> </w:t>
      </w:r>
      <w:r>
        <w:rPr>
          <w:spacing w:val="-4"/>
          <w:sz w:val="19"/>
        </w:rPr>
        <w:t>the</w:t>
      </w:r>
      <w:r>
        <w:rPr>
          <w:spacing w:val="-5"/>
          <w:sz w:val="19"/>
        </w:rPr>
        <w:t> </w:t>
      </w:r>
      <w:r>
        <w:rPr>
          <w:spacing w:val="-4"/>
          <w:sz w:val="19"/>
        </w:rPr>
        <w:t>purchase</w:t>
      </w:r>
      <w:r>
        <w:rPr>
          <w:spacing w:val="-5"/>
          <w:sz w:val="19"/>
        </w:rPr>
        <w:t> </w:t>
      </w:r>
      <w:r>
        <w:rPr>
          <w:spacing w:val="-4"/>
          <w:sz w:val="19"/>
        </w:rPr>
        <w:t>orders,</w:t>
      </w:r>
      <w:r>
        <w:rPr>
          <w:spacing w:val="-5"/>
          <w:sz w:val="19"/>
        </w:rPr>
        <w:t> </w:t>
      </w:r>
      <w:r>
        <w:rPr>
          <w:spacing w:val="-4"/>
          <w:sz w:val="19"/>
        </w:rPr>
        <w:t>invoices,</w:t>
      </w:r>
      <w:r>
        <w:rPr>
          <w:spacing w:val="-5"/>
          <w:sz w:val="19"/>
        </w:rPr>
        <w:t> </w:t>
      </w:r>
      <w:r>
        <w:rPr>
          <w:spacing w:val="-4"/>
          <w:sz w:val="19"/>
        </w:rPr>
        <w:t>or</w:t>
      </w:r>
      <w:r>
        <w:rPr>
          <w:spacing w:val="-5"/>
          <w:sz w:val="19"/>
        </w:rPr>
        <w:t> </w:t>
      </w:r>
      <w:r>
        <w:rPr>
          <w:spacing w:val="-4"/>
          <w:sz w:val="19"/>
        </w:rPr>
        <w:t>checks</w:t>
      </w:r>
      <w:r>
        <w:rPr>
          <w:spacing w:val="-5"/>
          <w:sz w:val="19"/>
        </w:rPr>
        <w:t> </w:t>
      </w:r>
      <w:r>
        <w:rPr>
          <w:spacing w:val="-4"/>
          <w:sz w:val="19"/>
        </w:rPr>
        <w:t>written</w:t>
      </w:r>
      <w:r>
        <w:rPr>
          <w:spacing w:val="-5"/>
          <w:sz w:val="19"/>
        </w:rPr>
        <w:t> </w:t>
      </w:r>
      <w:r>
        <w:rPr>
          <w:spacing w:val="-4"/>
          <w:sz w:val="19"/>
        </w:rPr>
        <w:t>by</w:t>
      </w:r>
      <w:r>
        <w:rPr>
          <w:spacing w:val="-5"/>
          <w:sz w:val="19"/>
        </w:rPr>
        <w:t> </w:t>
      </w:r>
      <w:r>
        <w:rPr>
          <w:spacing w:val="-4"/>
          <w:sz w:val="19"/>
        </w:rPr>
        <w:t>the</w:t>
      </w:r>
      <w:r>
        <w:rPr>
          <w:spacing w:val="-5"/>
          <w:sz w:val="19"/>
        </w:rPr>
        <w:t> </w:t>
      </w:r>
      <w:r>
        <w:rPr>
          <w:spacing w:val="-4"/>
          <w:sz w:val="19"/>
        </w:rPr>
        <w:t>company</w:t>
      </w:r>
      <w:r>
        <w:rPr>
          <w:spacing w:val="-5"/>
          <w:sz w:val="19"/>
        </w:rPr>
        <w:t> </w:t>
      </w:r>
      <w:r>
        <w:rPr>
          <w:spacing w:val="-4"/>
          <w:sz w:val="19"/>
        </w:rPr>
        <w:t>should</w:t>
      </w:r>
      <w:r>
        <w:rPr>
          <w:spacing w:val="-5"/>
          <w:sz w:val="19"/>
        </w:rPr>
        <w:t> </w:t>
      </w:r>
      <w:r>
        <w:rPr>
          <w:spacing w:val="-4"/>
          <w:sz w:val="19"/>
        </w:rPr>
        <w:t>be</w:t>
      </w:r>
      <w:r>
        <w:rPr>
          <w:spacing w:val="-5"/>
          <w:sz w:val="19"/>
        </w:rPr>
        <w:t> </w:t>
      </w:r>
      <w:r>
        <w:rPr>
          <w:spacing w:val="-4"/>
          <w:sz w:val="19"/>
        </w:rPr>
        <w:t>sequen- </w:t>
      </w:r>
      <w:r>
        <w:rPr>
          <w:sz w:val="19"/>
        </w:rPr>
        <w:t>tially</w:t>
      </w:r>
      <w:r>
        <w:rPr>
          <w:spacing w:val="-2"/>
          <w:sz w:val="19"/>
        </w:rPr>
        <w:t> </w:t>
      </w:r>
      <w:r>
        <w:rPr>
          <w:sz w:val="19"/>
        </w:rPr>
        <w:t>accounted</w:t>
      </w:r>
      <w:r>
        <w:rPr>
          <w:spacing w:val="-2"/>
          <w:sz w:val="19"/>
        </w:rPr>
        <w:t> </w:t>
      </w:r>
      <w:r>
        <w:rPr>
          <w:sz w:val="19"/>
        </w:rPr>
        <w:t>for,</w:t>
      </w:r>
      <w:r>
        <w:rPr>
          <w:spacing w:val="-2"/>
          <w:sz w:val="19"/>
        </w:rPr>
        <w:t> </w:t>
      </w:r>
      <w:r>
        <w:rPr>
          <w:sz w:val="19"/>
        </w:rPr>
        <w:t>with</w:t>
      </w:r>
      <w:r>
        <w:rPr>
          <w:spacing w:val="-2"/>
          <w:sz w:val="19"/>
        </w:rPr>
        <w:t> </w:t>
      </w:r>
      <w:r>
        <w:rPr>
          <w:sz w:val="19"/>
        </w:rPr>
        <w:t>no</w:t>
      </w:r>
      <w:r>
        <w:rPr>
          <w:spacing w:val="-2"/>
          <w:sz w:val="19"/>
        </w:rPr>
        <w:t> </w:t>
      </w:r>
      <w:r>
        <w:rPr>
          <w:sz w:val="19"/>
        </w:rPr>
        <w:t>missing</w:t>
      </w:r>
      <w:r>
        <w:rPr>
          <w:spacing w:val="-2"/>
          <w:sz w:val="19"/>
        </w:rPr>
        <w:t> </w:t>
      </w:r>
      <w:r>
        <w:rPr>
          <w:sz w:val="19"/>
        </w:rPr>
        <w:t>numbers</w:t>
      </w:r>
      <w:r>
        <w:rPr>
          <w:spacing w:val="-2"/>
          <w:sz w:val="19"/>
        </w:rPr>
        <w:t> </w:t>
      </w:r>
      <w:r>
        <w:rPr>
          <w:sz w:val="19"/>
        </w:rPr>
        <w:t>or</w:t>
      </w:r>
      <w:r>
        <w:rPr>
          <w:spacing w:val="-2"/>
          <w:sz w:val="19"/>
        </w:rPr>
        <w:t> </w:t>
      </w:r>
      <w:r>
        <w:rPr>
          <w:sz w:val="19"/>
        </w:rPr>
        <w:t>two</w:t>
      </w:r>
      <w:r>
        <w:rPr>
          <w:spacing w:val="-2"/>
          <w:sz w:val="19"/>
        </w:rPr>
        <w:t> </w:t>
      </w:r>
      <w:r>
        <w:rPr>
          <w:sz w:val="19"/>
        </w:rPr>
        <w:t>with</w:t>
      </w:r>
      <w:r>
        <w:rPr>
          <w:spacing w:val="-2"/>
          <w:sz w:val="19"/>
        </w:rPr>
        <w:t> </w:t>
      </w:r>
      <w:r>
        <w:rPr>
          <w:sz w:val="19"/>
        </w:rPr>
        <w:t>the</w:t>
      </w:r>
      <w:r>
        <w:rPr>
          <w:spacing w:val="-2"/>
          <w:sz w:val="19"/>
        </w:rPr>
        <w:t> </w:t>
      </w:r>
      <w:r>
        <w:rPr>
          <w:sz w:val="19"/>
        </w:rPr>
        <w:t>same</w:t>
      </w:r>
      <w:r>
        <w:rPr>
          <w:spacing w:val="-2"/>
          <w:sz w:val="19"/>
        </w:rPr>
        <w:t> </w:t>
      </w:r>
      <w:r>
        <w:rPr>
          <w:sz w:val="19"/>
        </w:rPr>
        <w:t>identifying</w:t>
      </w:r>
      <w:r>
        <w:rPr>
          <w:spacing w:val="-2"/>
          <w:sz w:val="19"/>
        </w:rPr>
        <w:t> </w:t>
      </w:r>
      <w:r>
        <w:rPr>
          <w:sz w:val="19"/>
        </w:rPr>
        <w:t>number. </w:t>
      </w:r>
      <w:r>
        <w:rPr>
          <w:spacing w:val="-4"/>
          <w:sz w:val="19"/>
        </w:rPr>
        <w:t>Controls</w:t>
      </w:r>
      <w:r>
        <w:rPr>
          <w:spacing w:val="-5"/>
          <w:sz w:val="19"/>
        </w:rPr>
        <w:t> </w:t>
      </w:r>
      <w:r>
        <w:rPr>
          <w:spacing w:val="-4"/>
          <w:sz w:val="19"/>
        </w:rPr>
        <w:t>should</w:t>
      </w:r>
      <w:r>
        <w:rPr>
          <w:spacing w:val="-5"/>
          <w:sz w:val="19"/>
        </w:rPr>
        <w:t> </w:t>
      </w:r>
      <w:r>
        <w:rPr>
          <w:spacing w:val="-4"/>
          <w:sz w:val="19"/>
        </w:rPr>
        <w:t>always</w:t>
      </w:r>
      <w:r>
        <w:rPr>
          <w:spacing w:val="-5"/>
          <w:sz w:val="19"/>
        </w:rPr>
        <w:t> </w:t>
      </w:r>
      <w:r>
        <w:rPr>
          <w:spacing w:val="-4"/>
          <w:sz w:val="19"/>
        </w:rPr>
        <w:t>test</w:t>
      </w:r>
      <w:r>
        <w:rPr>
          <w:spacing w:val="-5"/>
          <w:sz w:val="19"/>
        </w:rPr>
        <w:t> </w:t>
      </w:r>
      <w:r>
        <w:rPr>
          <w:spacing w:val="-4"/>
          <w:sz w:val="19"/>
        </w:rPr>
        <w:t>for</w:t>
      </w:r>
      <w:r>
        <w:rPr>
          <w:spacing w:val="-5"/>
          <w:sz w:val="19"/>
        </w:rPr>
        <w:t> </w:t>
      </w:r>
      <w:r>
        <w:rPr>
          <w:spacing w:val="-4"/>
          <w:sz w:val="19"/>
        </w:rPr>
        <w:t>dirty</w:t>
      </w:r>
      <w:r>
        <w:rPr>
          <w:spacing w:val="-5"/>
          <w:sz w:val="19"/>
        </w:rPr>
        <w:t> </w:t>
      </w:r>
      <w:r>
        <w:rPr>
          <w:spacing w:val="-4"/>
          <w:sz w:val="19"/>
        </w:rPr>
        <w:t>data</w:t>
      </w:r>
      <w:r>
        <w:rPr>
          <w:spacing w:val="-5"/>
          <w:sz w:val="19"/>
        </w:rPr>
        <w:t> </w:t>
      </w:r>
      <w:r>
        <w:rPr>
          <w:spacing w:val="-4"/>
          <w:sz w:val="19"/>
        </w:rPr>
        <w:t>before</w:t>
      </w:r>
      <w:r>
        <w:rPr>
          <w:spacing w:val="-5"/>
          <w:sz w:val="19"/>
        </w:rPr>
        <w:t> </w:t>
      </w:r>
      <w:r>
        <w:rPr>
          <w:spacing w:val="-4"/>
          <w:sz w:val="19"/>
        </w:rPr>
        <w:t>the</w:t>
      </w:r>
      <w:r>
        <w:rPr>
          <w:spacing w:val="-5"/>
          <w:sz w:val="19"/>
        </w:rPr>
        <w:t> </w:t>
      </w:r>
      <w:r>
        <w:rPr>
          <w:spacing w:val="-4"/>
          <w:sz w:val="19"/>
        </w:rPr>
        <w:t>analysis</w:t>
      </w:r>
      <w:r>
        <w:rPr>
          <w:spacing w:val="-5"/>
          <w:sz w:val="19"/>
        </w:rPr>
        <w:t> </w:t>
      </w:r>
      <w:r>
        <w:rPr>
          <w:spacing w:val="-4"/>
          <w:sz w:val="19"/>
        </w:rPr>
        <w:t>is</w:t>
      </w:r>
      <w:r>
        <w:rPr>
          <w:spacing w:val="-5"/>
          <w:sz w:val="19"/>
        </w:rPr>
        <w:t> </w:t>
      </w:r>
      <w:r>
        <w:rPr>
          <w:spacing w:val="-4"/>
          <w:sz w:val="19"/>
        </w:rPr>
        <w:t>performed.</w:t>
      </w:r>
      <w:r>
        <w:rPr>
          <w:spacing w:val="-5"/>
          <w:sz w:val="19"/>
        </w:rPr>
        <w:t> </w:t>
      </w:r>
      <w:r>
        <w:rPr>
          <w:spacing w:val="-4"/>
          <w:sz w:val="19"/>
        </w:rPr>
        <w:t>Data</w:t>
      </w:r>
      <w:r>
        <w:rPr>
          <w:spacing w:val="-5"/>
          <w:sz w:val="19"/>
        </w:rPr>
        <w:t> </w:t>
      </w:r>
      <w:r>
        <w:rPr>
          <w:spacing w:val="-4"/>
          <w:sz w:val="19"/>
        </w:rPr>
        <w:t>can</w:t>
      </w:r>
      <w:r>
        <w:rPr>
          <w:spacing w:val="-5"/>
          <w:sz w:val="19"/>
        </w:rPr>
        <w:t> </w:t>
      </w:r>
      <w:r>
        <w:rPr>
          <w:spacing w:val="-4"/>
          <w:sz w:val="19"/>
        </w:rPr>
        <w:t>be</w:t>
      </w:r>
      <w:r>
        <w:rPr>
          <w:spacing w:val="-5"/>
          <w:sz w:val="19"/>
        </w:rPr>
        <w:t> </w:t>
      </w:r>
      <w:r>
        <w:rPr>
          <w:spacing w:val="-4"/>
          <w:sz w:val="19"/>
        </w:rPr>
        <w:t>com- pared to</w:t>
      </w:r>
      <w:r>
        <w:rPr>
          <w:spacing w:val="-5"/>
          <w:sz w:val="19"/>
        </w:rPr>
        <w:t> </w:t>
      </w:r>
      <w:r>
        <w:rPr>
          <w:spacing w:val="-4"/>
          <w:sz w:val="19"/>
        </w:rPr>
        <w:t>its source</w:t>
      </w:r>
      <w:r>
        <w:rPr>
          <w:spacing w:val="-5"/>
          <w:sz w:val="19"/>
        </w:rPr>
        <w:t> </w:t>
      </w:r>
      <w:r>
        <w:rPr>
          <w:spacing w:val="-4"/>
          <w:sz w:val="19"/>
        </w:rPr>
        <w:t>documents, or</w:t>
      </w:r>
      <w:r>
        <w:rPr>
          <w:spacing w:val="-5"/>
          <w:sz w:val="19"/>
        </w:rPr>
        <w:t> </w:t>
      </w:r>
      <w:r>
        <w:rPr>
          <w:spacing w:val="-4"/>
          <w:sz w:val="19"/>
        </w:rPr>
        <w:t>if</w:t>
      </w:r>
      <w:r>
        <w:rPr>
          <w:sz w:val="19"/>
        </w:rPr>
        <w:t> </w:t>
      </w:r>
      <w:r>
        <w:rPr>
          <w:spacing w:val="-4"/>
          <w:sz w:val="19"/>
        </w:rPr>
        <w:t>that is</w:t>
      </w:r>
      <w:r>
        <w:rPr>
          <w:spacing w:val="-5"/>
          <w:sz w:val="19"/>
        </w:rPr>
        <w:t> </w:t>
      </w:r>
      <w:r>
        <w:rPr>
          <w:spacing w:val="-4"/>
          <w:sz w:val="19"/>
        </w:rPr>
        <w:t>not possible,</w:t>
      </w:r>
      <w:r>
        <w:rPr>
          <w:spacing w:val="-5"/>
          <w:sz w:val="19"/>
        </w:rPr>
        <w:t> </w:t>
      </w:r>
      <w:r>
        <w:rPr>
          <w:spacing w:val="-4"/>
          <w:sz w:val="19"/>
        </w:rPr>
        <w:t>tested for</w:t>
      </w:r>
      <w:r>
        <w:rPr>
          <w:spacing w:val="-5"/>
          <w:sz w:val="19"/>
        </w:rPr>
        <w:t> </w:t>
      </w:r>
      <w:r>
        <w:rPr>
          <w:spacing w:val="-4"/>
          <w:sz w:val="19"/>
        </w:rPr>
        <w:t>reasonableness.</w:t>
      </w:r>
      <w:r>
        <w:rPr>
          <w:spacing w:val="-8"/>
          <w:sz w:val="19"/>
        </w:rPr>
        <w:t> </w:t>
      </w:r>
      <w:r>
        <w:rPr>
          <w:spacing w:val="-4"/>
          <w:sz w:val="19"/>
        </w:rPr>
        <w:t>Testing for </w:t>
      </w:r>
      <w:r>
        <w:rPr>
          <w:spacing w:val="-2"/>
          <w:sz w:val="19"/>
        </w:rPr>
        <w:t>reasonableness</w:t>
      </w:r>
      <w:r>
        <w:rPr>
          <w:spacing w:val="-7"/>
          <w:sz w:val="19"/>
        </w:rPr>
        <w:t> </w:t>
      </w:r>
      <w:r>
        <w:rPr>
          <w:spacing w:val="-2"/>
          <w:sz w:val="19"/>
        </w:rPr>
        <w:t>can</w:t>
      </w:r>
      <w:r>
        <w:rPr>
          <w:spacing w:val="-7"/>
          <w:sz w:val="19"/>
        </w:rPr>
        <w:t> </w:t>
      </w:r>
      <w:r>
        <w:rPr>
          <w:spacing w:val="-2"/>
          <w:sz w:val="19"/>
        </w:rPr>
        <w:t>include</w:t>
      </w:r>
      <w:r>
        <w:rPr>
          <w:spacing w:val="-7"/>
          <w:sz w:val="19"/>
        </w:rPr>
        <w:t> </w:t>
      </w:r>
      <w:r>
        <w:rPr>
          <w:spacing w:val="-2"/>
          <w:sz w:val="19"/>
        </w:rPr>
        <w:t>checking</w:t>
      </w:r>
      <w:r>
        <w:rPr>
          <w:spacing w:val="-7"/>
          <w:sz w:val="19"/>
        </w:rPr>
        <w:t> </w:t>
      </w:r>
      <w:r>
        <w:rPr>
          <w:spacing w:val="-2"/>
          <w:sz w:val="19"/>
        </w:rPr>
        <w:t>for</w:t>
      </w:r>
      <w:r>
        <w:rPr>
          <w:spacing w:val="-7"/>
          <w:sz w:val="19"/>
        </w:rPr>
        <w:t> </w:t>
      </w:r>
      <w:r>
        <w:rPr>
          <w:spacing w:val="-2"/>
          <w:sz w:val="19"/>
        </w:rPr>
        <w:t>missing</w:t>
      </w:r>
      <w:r>
        <w:rPr>
          <w:spacing w:val="-7"/>
          <w:sz w:val="19"/>
        </w:rPr>
        <w:t> </w:t>
      </w:r>
      <w:r>
        <w:rPr>
          <w:spacing w:val="-2"/>
          <w:sz w:val="19"/>
        </w:rPr>
        <w:t>sequence</w:t>
      </w:r>
      <w:r>
        <w:rPr>
          <w:spacing w:val="-7"/>
          <w:sz w:val="19"/>
        </w:rPr>
        <w:t> </w:t>
      </w:r>
      <w:r>
        <w:rPr>
          <w:spacing w:val="-2"/>
          <w:sz w:val="19"/>
        </w:rPr>
        <w:t>numbers,</w:t>
      </w:r>
      <w:r>
        <w:rPr>
          <w:spacing w:val="-7"/>
          <w:sz w:val="19"/>
        </w:rPr>
        <w:t> </w:t>
      </w:r>
      <w:r>
        <w:rPr>
          <w:spacing w:val="-2"/>
          <w:sz w:val="19"/>
        </w:rPr>
        <w:t>duplicate</w:t>
      </w:r>
      <w:r>
        <w:rPr>
          <w:spacing w:val="-7"/>
          <w:sz w:val="19"/>
        </w:rPr>
        <w:t> </w:t>
      </w:r>
      <w:r>
        <w:rPr>
          <w:spacing w:val="-2"/>
          <w:sz w:val="19"/>
        </w:rPr>
        <w:t>numbers,</w:t>
      </w:r>
      <w:r>
        <w:rPr>
          <w:spacing w:val="-7"/>
          <w:sz w:val="19"/>
        </w:rPr>
        <w:t> </w:t>
      </w:r>
      <w:r>
        <w:rPr>
          <w:spacing w:val="-2"/>
          <w:sz w:val="19"/>
        </w:rPr>
        <w:t>or </w:t>
      </w:r>
      <w:r>
        <w:rPr>
          <w:sz w:val="19"/>
        </w:rPr>
        <w:t>verifying</w:t>
      </w:r>
      <w:r>
        <w:rPr>
          <w:spacing w:val="-12"/>
          <w:sz w:val="19"/>
        </w:rPr>
        <w:t> </w:t>
      </w:r>
      <w:r>
        <w:rPr>
          <w:sz w:val="19"/>
        </w:rPr>
        <w:t>the</w:t>
      </w:r>
      <w:r>
        <w:rPr>
          <w:spacing w:val="-12"/>
          <w:sz w:val="19"/>
        </w:rPr>
        <w:t> </w:t>
      </w:r>
      <w:r>
        <w:rPr>
          <w:sz w:val="19"/>
        </w:rPr>
        <w:t>data</w:t>
      </w:r>
      <w:r>
        <w:rPr>
          <w:spacing w:val="-12"/>
          <w:sz w:val="19"/>
        </w:rPr>
        <w:t> </w:t>
      </w:r>
      <w:r>
        <w:rPr>
          <w:sz w:val="19"/>
        </w:rPr>
        <w:t>have</w:t>
      </w:r>
      <w:r>
        <w:rPr>
          <w:spacing w:val="-12"/>
          <w:sz w:val="19"/>
        </w:rPr>
        <w:t> </w:t>
      </w:r>
      <w:r>
        <w:rPr>
          <w:sz w:val="19"/>
        </w:rPr>
        <w:t>the</w:t>
      </w:r>
      <w:r>
        <w:rPr>
          <w:spacing w:val="-12"/>
          <w:sz w:val="19"/>
        </w:rPr>
        <w:t> </w:t>
      </w:r>
      <w:r>
        <w:rPr>
          <w:sz w:val="19"/>
        </w:rPr>
        <w:t>expected</w:t>
      </w:r>
      <w:r>
        <w:rPr>
          <w:spacing w:val="-12"/>
          <w:sz w:val="19"/>
        </w:rPr>
        <w:t> </w:t>
      </w:r>
      <w:r>
        <w:rPr>
          <w:sz w:val="19"/>
        </w:rPr>
        <w:t>format</w:t>
      </w:r>
      <w:r>
        <w:rPr>
          <w:spacing w:val="-12"/>
          <w:sz w:val="19"/>
        </w:rPr>
        <w:t> </w:t>
      </w:r>
      <w:r>
        <w:rPr>
          <w:sz w:val="19"/>
        </w:rPr>
        <w:t>or</w:t>
      </w:r>
      <w:r>
        <w:rPr>
          <w:spacing w:val="-11"/>
          <w:sz w:val="19"/>
        </w:rPr>
        <w:t> </w:t>
      </w:r>
      <w:r>
        <w:rPr>
          <w:sz w:val="19"/>
        </w:rPr>
        <w:t>acceptable</w:t>
      </w:r>
      <w:r>
        <w:rPr>
          <w:spacing w:val="-12"/>
          <w:sz w:val="19"/>
        </w:rPr>
        <w:t> </w:t>
      </w:r>
      <w:r>
        <w:rPr>
          <w:sz w:val="19"/>
        </w:rPr>
        <w:t>characters.</w:t>
      </w:r>
    </w:p>
    <w:p>
      <w:pPr>
        <w:spacing w:line="225" w:lineRule="auto" w:before="0"/>
        <w:ind w:left="3540" w:right="1258" w:firstLine="360"/>
        <w:jc w:val="both"/>
        <w:rPr>
          <w:sz w:val="19"/>
        </w:rPr>
      </w:pPr>
      <w:r>
        <w:rPr>
          <w:spacing w:val="-6"/>
          <w:sz w:val="19"/>
        </w:rPr>
        <w:t>Once</w:t>
      </w:r>
      <w:r>
        <w:rPr>
          <w:spacing w:val="-1"/>
          <w:sz w:val="19"/>
        </w:rPr>
        <w:t> </w:t>
      </w:r>
      <w:r>
        <w:rPr>
          <w:spacing w:val="-6"/>
          <w:sz w:val="19"/>
        </w:rPr>
        <w:t>data</w:t>
      </w:r>
      <w:r>
        <w:rPr>
          <w:spacing w:val="-1"/>
          <w:sz w:val="19"/>
        </w:rPr>
        <w:t> </w:t>
      </w:r>
      <w:r>
        <w:rPr>
          <w:spacing w:val="-6"/>
          <w:sz w:val="19"/>
        </w:rPr>
        <w:t>have</w:t>
      </w:r>
      <w:r>
        <w:rPr>
          <w:spacing w:val="-1"/>
          <w:sz w:val="19"/>
        </w:rPr>
        <w:t> </w:t>
      </w:r>
      <w:r>
        <w:rPr>
          <w:spacing w:val="-6"/>
          <w:sz w:val="19"/>
        </w:rPr>
        <w:t>been</w:t>
      </w:r>
      <w:r>
        <w:rPr>
          <w:spacing w:val="-1"/>
          <w:sz w:val="19"/>
        </w:rPr>
        <w:t> </w:t>
      </w:r>
      <w:r>
        <w:rPr>
          <w:spacing w:val="-6"/>
          <w:sz w:val="19"/>
        </w:rPr>
        <w:t>selected,</w:t>
      </w:r>
      <w:r>
        <w:rPr>
          <w:spacing w:val="-1"/>
          <w:sz w:val="19"/>
        </w:rPr>
        <w:t> </w:t>
      </w:r>
      <w:r>
        <w:rPr>
          <w:spacing w:val="-6"/>
          <w:sz w:val="19"/>
        </w:rPr>
        <w:t>evaluated,</w:t>
      </w:r>
      <w:r>
        <w:rPr>
          <w:spacing w:val="-1"/>
          <w:sz w:val="19"/>
        </w:rPr>
        <w:t> </w:t>
      </w:r>
      <w:r>
        <w:rPr>
          <w:spacing w:val="-6"/>
          <w:sz w:val="19"/>
        </w:rPr>
        <w:t>and</w:t>
      </w:r>
      <w:r>
        <w:rPr>
          <w:spacing w:val="-1"/>
          <w:sz w:val="19"/>
        </w:rPr>
        <w:t> </w:t>
      </w:r>
      <w:r>
        <w:rPr>
          <w:spacing w:val="-6"/>
          <w:sz w:val="19"/>
        </w:rPr>
        <w:t>any</w:t>
      </w:r>
      <w:r>
        <w:rPr>
          <w:spacing w:val="-1"/>
          <w:sz w:val="19"/>
        </w:rPr>
        <w:t> </w:t>
      </w:r>
      <w:r>
        <w:rPr>
          <w:spacing w:val="-6"/>
          <w:sz w:val="19"/>
        </w:rPr>
        <w:t>risks</w:t>
      </w:r>
      <w:r>
        <w:rPr>
          <w:spacing w:val="-1"/>
          <w:sz w:val="19"/>
        </w:rPr>
        <w:t> </w:t>
      </w:r>
      <w:r>
        <w:rPr>
          <w:spacing w:val="-6"/>
          <w:sz w:val="19"/>
        </w:rPr>
        <w:t>identified</w:t>
      </w:r>
      <w:r>
        <w:rPr>
          <w:spacing w:val="-1"/>
          <w:sz w:val="19"/>
        </w:rPr>
        <w:t> </w:t>
      </w:r>
      <w:r>
        <w:rPr>
          <w:spacing w:val="-6"/>
          <w:sz w:val="19"/>
        </w:rPr>
        <w:t>and</w:t>
      </w:r>
      <w:r>
        <w:rPr>
          <w:spacing w:val="-1"/>
          <w:sz w:val="19"/>
        </w:rPr>
        <w:t> </w:t>
      </w:r>
      <w:r>
        <w:rPr>
          <w:spacing w:val="-6"/>
          <w:sz w:val="19"/>
        </w:rPr>
        <w:t>controlled,</w:t>
      </w:r>
      <w:r>
        <w:rPr>
          <w:spacing w:val="-1"/>
          <w:sz w:val="19"/>
        </w:rPr>
        <w:t> </w:t>
      </w:r>
      <w:r>
        <w:rPr>
          <w:spacing w:val="-6"/>
          <w:sz w:val="19"/>
        </w:rPr>
        <w:t>the</w:t>
      </w:r>
      <w:r>
        <w:rPr>
          <w:spacing w:val="-1"/>
          <w:sz w:val="19"/>
        </w:rPr>
        <w:t> </w:t>
      </w:r>
      <w:r>
        <w:rPr>
          <w:spacing w:val="-6"/>
          <w:sz w:val="19"/>
        </w:rPr>
        <w:t>next </w:t>
      </w:r>
      <w:r>
        <w:rPr>
          <w:spacing w:val="-2"/>
          <w:sz w:val="19"/>
        </w:rPr>
        <w:t>step</w:t>
      </w:r>
      <w:r>
        <w:rPr>
          <w:spacing w:val="-7"/>
          <w:sz w:val="19"/>
        </w:rPr>
        <w:t> </w:t>
      </w:r>
      <w:r>
        <w:rPr>
          <w:spacing w:val="-2"/>
          <w:sz w:val="19"/>
        </w:rPr>
        <w:t>is</w:t>
      </w:r>
      <w:r>
        <w:rPr>
          <w:spacing w:val="-7"/>
          <w:sz w:val="19"/>
        </w:rPr>
        <w:t> </w:t>
      </w:r>
      <w:r>
        <w:rPr>
          <w:spacing w:val="-2"/>
          <w:sz w:val="19"/>
        </w:rPr>
        <w:t>to</w:t>
      </w:r>
      <w:r>
        <w:rPr>
          <w:spacing w:val="-7"/>
          <w:sz w:val="19"/>
        </w:rPr>
        <w:t> </w:t>
      </w:r>
      <w:r>
        <w:rPr>
          <w:spacing w:val="-2"/>
          <w:sz w:val="19"/>
        </w:rPr>
        <w:t>develop</w:t>
      </w:r>
      <w:r>
        <w:rPr>
          <w:spacing w:val="-7"/>
          <w:sz w:val="19"/>
        </w:rPr>
        <w:t> </w:t>
      </w:r>
      <w:r>
        <w:rPr>
          <w:spacing w:val="-2"/>
          <w:sz w:val="19"/>
        </w:rPr>
        <w:t>an</w:t>
      </w:r>
      <w:r>
        <w:rPr>
          <w:spacing w:val="-7"/>
          <w:sz w:val="19"/>
        </w:rPr>
        <w:t> </w:t>
      </w:r>
      <w:r>
        <w:rPr>
          <w:spacing w:val="-2"/>
          <w:sz w:val="19"/>
        </w:rPr>
        <w:t>analysis</w:t>
      </w:r>
      <w:r>
        <w:rPr>
          <w:spacing w:val="-7"/>
          <w:sz w:val="19"/>
        </w:rPr>
        <w:t> </w:t>
      </w:r>
      <w:r>
        <w:rPr>
          <w:spacing w:val="-2"/>
          <w:sz w:val="19"/>
        </w:rPr>
        <w:t>strategy</w:t>
      </w:r>
      <w:r>
        <w:rPr>
          <w:spacing w:val="-7"/>
          <w:sz w:val="19"/>
        </w:rPr>
        <w:t> </w:t>
      </w:r>
      <w:r>
        <w:rPr>
          <w:spacing w:val="-2"/>
          <w:sz w:val="19"/>
        </w:rPr>
        <w:t>appropriate</w:t>
      </w:r>
      <w:r>
        <w:rPr>
          <w:spacing w:val="-7"/>
          <w:sz w:val="19"/>
        </w:rPr>
        <w:t> </w:t>
      </w:r>
      <w:r>
        <w:rPr>
          <w:spacing w:val="-2"/>
          <w:sz w:val="19"/>
        </w:rPr>
        <w:t>for</w:t>
      </w:r>
      <w:r>
        <w:rPr>
          <w:spacing w:val="-7"/>
          <w:sz w:val="19"/>
        </w:rPr>
        <w:t> </w:t>
      </w:r>
      <w:r>
        <w:rPr>
          <w:spacing w:val="-2"/>
          <w:sz w:val="19"/>
        </w:rPr>
        <w:t>the</w:t>
      </w:r>
      <w:r>
        <w:rPr>
          <w:spacing w:val="-7"/>
          <w:sz w:val="19"/>
        </w:rPr>
        <w:t> </w:t>
      </w:r>
      <w:r>
        <w:rPr>
          <w:spacing w:val="-2"/>
          <w:sz w:val="19"/>
        </w:rPr>
        <w:t>objective</w:t>
      </w:r>
      <w:r>
        <w:rPr>
          <w:spacing w:val="-7"/>
          <w:sz w:val="19"/>
        </w:rPr>
        <w:t> </w:t>
      </w:r>
      <w:r>
        <w:rPr>
          <w:spacing w:val="-2"/>
          <w:sz w:val="19"/>
        </w:rPr>
        <w:t>of the</w:t>
      </w:r>
      <w:r>
        <w:rPr>
          <w:spacing w:val="-7"/>
          <w:sz w:val="19"/>
        </w:rPr>
        <w:t> </w:t>
      </w:r>
      <w:r>
        <w:rPr>
          <w:spacing w:val="-2"/>
          <w:sz w:val="19"/>
        </w:rPr>
        <w:t>project.</w:t>
      </w:r>
    </w:p>
    <w:p>
      <w:pPr>
        <w:pStyle w:val="BodyText"/>
        <w:rPr>
          <w:sz w:val="20"/>
        </w:rPr>
      </w:pPr>
    </w:p>
    <w:p>
      <w:pPr>
        <w:pStyle w:val="BodyText"/>
        <w:spacing w:before="10"/>
        <w:rPr>
          <w:sz w:val="18"/>
        </w:rPr>
      </w:pPr>
    </w:p>
    <w:p>
      <w:pPr>
        <w:spacing w:after="0"/>
        <w:rPr>
          <w:sz w:val="18"/>
        </w:rPr>
        <w:sectPr>
          <w:pgSz w:w="12240" w:h="15660"/>
          <w:pgMar w:header="500" w:footer="0" w:top="740" w:bottom="280" w:left="0" w:right="0"/>
        </w:sectPr>
      </w:pPr>
    </w:p>
    <w:p>
      <w:pPr>
        <w:spacing w:line="220" w:lineRule="auto" w:before="131"/>
        <w:ind w:left="960" w:right="0" w:firstLine="0"/>
        <w:jc w:val="left"/>
        <w:rPr>
          <w:rFonts w:ascii="Calibri"/>
          <w:sz w:val="26"/>
        </w:rPr>
      </w:pPr>
      <w:r>
        <w:rPr/>
        <w:pict>
          <v:group style="position:absolute;margin-left:36pt;margin-top:-5.034366pt;width:513pt;height:501.3pt;mso-position-horizontal-relative:page;mso-position-vertical-relative:paragraph;z-index:-28580864" id="docshapegroup2333" coordorigin="720,-101" coordsize="10260,10026">
            <v:rect style="position:absolute;left:720;top:-81;width:10260;height:10006" id="docshape2334" filled="true" fillcolor="#eaffff" stroked="false">
              <v:fill type="solid"/>
            </v:rect>
            <v:rect style="position:absolute;left:720;top:-101;width:10260;height:40" id="docshape2335" filled="true" fillcolor="#197fbf" stroked="false">
              <v:fill type="solid"/>
            </v:rect>
            <v:shape style="position:absolute;left:3543;top:245;width:2720;height:240" id="docshape2336" coordorigin="3543,245" coordsize="2720,240" path="m6203,245l3603,245,3568,246,3551,253,3544,271,3543,305,3543,425,3544,460,3551,478,3568,484,3603,485,6203,485,6238,484,6256,478,6262,460,6263,425,6263,305,6262,271,6256,253,6238,246,6203,245xe" filled="true" fillcolor="#000000" stroked="false">
              <v:path arrowok="t"/>
              <v:fill type="solid"/>
            </v:shape>
            <v:shape style="position:absolute;left:964;top:1199;width:1320;height:1141" type="#_x0000_t75" id="docshape2337" stroked="false">
              <v:imagedata r:id="rId187" o:title=""/>
            </v:shape>
            <v:shape style="position:absolute;left:3550;top:5807;width:7180;height:3861" id="docshape2338" coordorigin="3550,5807" coordsize="7180,3861" path="m10730,5807l3550,5807,3550,9548,3552,9617,3565,9653,3601,9666,3670,9668,10610,9668,10679,9666,10715,9653,10728,9617,10730,9548,10730,5807xe" filled="true" fillcolor="#ffffff" stroked="false">
              <v:path arrowok="t"/>
              <v:fill type="solid"/>
            </v:shape>
            <v:shape style="position:absolute;left:3550;top:5807;width:7180;height:3861" id="docshape2339" coordorigin="3550,5807" coordsize="7180,3861" path="m3550,5807l3550,9548,3552,9617,3565,9653,3601,9666,3670,9668,10610,9668,10679,9666,10715,9653,10728,9617,10730,9548,10730,5807,3550,5807xe" filled="false" stroked="true" strokeweight="1pt" strokecolor="#99f2ff">
              <v:path arrowok="t"/>
              <v:stroke dashstyle="solid"/>
            </v:shape>
            <v:rect style="position:absolute;left:720;top:9883;width:10260;height:40" id="docshape2340" filled="true" fillcolor="#197fbf" stroked="false">
              <v:fill type="solid"/>
            </v:rect>
            <w10:wrap type="none"/>
          </v:group>
        </w:pict>
      </w:r>
      <w:r>
        <w:rPr>
          <w:rFonts w:ascii="Calibri"/>
          <w:b/>
          <w:color w:val="197FBF"/>
          <w:w w:val="105"/>
          <w:sz w:val="32"/>
        </w:rPr>
        <w:t>Apply</w:t>
      </w:r>
      <w:r>
        <w:rPr>
          <w:rFonts w:ascii="Calibri"/>
          <w:b/>
          <w:color w:val="197FBF"/>
          <w:spacing w:val="-10"/>
          <w:w w:val="105"/>
          <w:sz w:val="32"/>
        </w:rPr>
        <w:t> </w:t>
      </w:r>
      <w:r>
        <w:rPr>
          <w:rFonts w:ascii="Calibri"/>
          <w:b/>
          <w:color w:val="197FBF"/>
          <w:w w:val="105"/>
          <w:sz w:val="32"/>
        </w:rPr>
        <w:t>It</w:t>
      </w:r>
      <w:r>
        <w:rPr>
          <w:rFonts w:ascii="Calibri"/>
          <w:b/>
          <w:color w:val="197FBF"/>
          <w:spacing w:val="-10"/>
          <w:w w:val="105"/>
          <w:sz w:val="32"/>
        </w:rPr>
        <w:t> </w:t>
      </w:r>
      <w:r>
        <w:rPr>
          <w:rFonts w:ascii="Calibri"/>
          <w:b/>
          <w:color w:val="197FBF"/>
          <w:w w:val="105"/>
          <w:sz w:val="32"/>
        </w:rPr>
        <w:t>4.2 </w:t>
      </w:r>
      <w:r>
        <w:rPr>
          <w:rFonts w:ascii="Calibri"/>
          <w:color w:val="197FBF"/>
          <w:w w:val="105"/>
          <w:sz w:val="26"/>
        </w:rPr>
        <w:t>Identify Data </w:t>
      </w:r>
      <w:r>
        <w:rPr>
          <w:rFonts w:ascii="Calibri"/>
          <w:color w:val="197FBF"/>
          <w:spacing w:val="-2"/>
          <w:sz w:val="26"/>
        </w:rPr>
        <w:t>Characteristics</w:t>
      </w:r>
    </w:p>
    <w:p>
      <w:pPr>
        <w:spacing w:line="240" w:lineRule="auto" w:before="1"/>
        <w:rPr>
          <w:rFonts w:ascii="Calibri"/>
          <w:sz w:val="20"/>
        </w:rPr>
      </w:pPr>
      <w:r>
        <w:rPr/>
        <w:br w:type="column"/>
      </w:r>
      <w:r>
        <w:rPr>
          <w:rFonts w:ascii="Calibri"/>
          <w:sz w:val="20"/>
        </w:rPr>
      </w:r>
    </w:p>
    <w:p>
      <w:pPr>
        <w:spacing w:line="225" w:lineRule="auto" w:before="0"/>
        <w:ind w:left="928" w:right="1298" w:firstLine="56"/>
        <w:jc w:val="left"/>
        <w:rPr>
          <w:sz w:val="17"/>
        </w:rPr>
      </w:pPr>
      <w:r>
        <w:rPr>
          <w:rFonts w:ascii="Calibri"/>
          <w:b/>
          <w:color w:val="FFFFFF"/>
          <w:sz w:val="18"/>
        </w:rPr>
        <w:t>Accounting</w:t>
      </w:r>
      <w:r>
        <w:rPr>
          <w:rFonts w:ascii="Calibri"/>
          <w:b/>
          <w:color w:val="FFFFFF"/>
          <w:spacing w:val="-11"/>
          <w:sz w:val="18"/>
        </w:rPr>
        <w:t> </w:t>
      </w:r>
      <w:r>
        <w:rPr>
          <w:rFonts w:ascii="Calibri"/>
          <w:b/>
          <w:color w:val="FFFFFF"/>
          <w:sz w:val="18"/>
        </w:rPr>
        <w:t>Information</w:t>
      </w:r>
      <w:r>
        <w:rPr>
          <w:rFonts w:ascii="Calibri"/>
          <w:b/>
          <w:color w:val="FFFFFF"/>
          <w:spacing w:val="-10"/>
          <w:sz w:val="18"/>
        </w:rPr>
        <w:t> </w:t>
      </w:r>
      <w:r>
        <w:rPr>
          <w:rFonts w:ascii="Calibri"/>
          <w:b/>
          <w:color w:val="FFFFFF"/>
          <w:sz w:val="18"/>
        </w:rPr>
        <w:t>Systems</w:t>
      </w:r>
      <w:r>
        <w:rPr>
          <w:rFonts w:ascii="Calibri"/>
          <w:b/>
          <w:color w:val="FFFFFF"/>
          <w:spacing w:val="80"/>
          <w:sz w:val="18"/>
        </w:rPr>
        <w:t> </w:t>
      </w:r>
      <w:r>
        <w:rPr>
          <w:position w:val="1"/>
          <w:sz w:val="17"/>
        </w:rPr>
        <w:t>Tremendous Toys has recently developed a database to cap- </w:t>
      </w:r>
      <w:r>
        <w:rPr>
          <w:sz w:val="17"/>
        </w:rPr>
        <w:t>ture</w:t>
      </w:r>
      <w:r>
        <w:rPr>
          <w:spacing w:val="-8"/>
          <w:sz w:val="17"/>
        </w:rPr>
        <w:t> </w:t>
      </w:r>
      <w:r>
        <w:rPr>
          <w:sz w:val="17"/>
        </w:rPr>
        <w:t>inventoriable</w:t>
      </w:r>
      <w:r>
        <w:rPr>
          <w:spacing w:val="-8"/>
          <w:sz w:val="17"/>
        </w:rPr>
        <w:t> </w:t>
      </w:r>
      <w:r>
        <w:rPr>
          <w:sz w:val="17"/>
        </w:rPr>
        <w:t>costs</w:t>
      </w:r>
      <w:r>
        <w:rPr>
          <w:spacing w:val="-8"/>
          <w:sz w:val="17"/>
        </w:rPr>
        <w:t> </w:t>
      </w:r>
      <w:r>
        <w:rPr>
          <w:sz w:val="17"/>
        </w:rPr>
        <w:t>from</w:t>
      </w:r>
      <w:r>
        <w:rPr>
          <w:spacing w:val="-8"/>
          <w:sz w:val="17"/>
        </w:rPr>
        <w:t> </w:t>
      </w:r>
      <w:r>
        <w:rPr>
          <w:sz w:val="17"/>
        </w:rPr>
        <w:t>their</w:t>
      </w:r>
      <w:r>
        <w:rPr>
          <w:spacing w:val="-8"/>
          <w:sz w:val="17"/>
        </w:rPr>
        <w:t> </w:t>
      </w:r>
      <w:r>
        <w:rPr>
          <w:sz w:val="17"/>
        </w:rPr>
        <w:t>production</w:t>
      </w:r>
      <w:r>
        <w:rPr>
          <w:spacing w:val="-8"/>
          <w:sz w:val="17"/>
        </w:rPr>
        <w:t> </w:t>
      </w:r>
      <w:r>
        <w:rPr>
          <w:sz w:val="17"/>
        </w:rPr>
        <w:t>each</w:t>
      </w:r>
      <w:r>
        <w:rPr>
          <w:spacing w:val="-8"/>
          <w:sz w:val="17"/>
        </w:rPr>
        <w:t> </w:t>
      </w:r>
      <w:r>
        <w:rPr>
          <w:sz w:val="17"/>
        </w:rPr>
        <w:t>week.</w:t>
      </w:r>
    </w:p>
    <w:p>
      <w:pPr>
        <w:pStyle w:val="BodyText"/>
        <w:spacing w:line="222" w:lineRule="exact"/>
        <w:ind w:left="1288"/>
      </w:pPr>
      <w:r>
        <w:rPr>
          <w:spacing w:val="-4"/>
        </w:rPr>
        <w:t>Data</w:t>
      </w:r>
      <w:r>
        <w:rPr>
          <w:spacing w:val="-9"/>
        </w:rPr>
        <w:t> </w:t>
      </w:r>
      <w:r>
        <w:rPr>
          <w:spacing w:val="-4"/>
        </w:rPr>
        <w:t>has</w:t>
      </w:r>
      <w:r>
        <w:rPr>
          <w:spacing w:val="-6"/>
        </w:rPr>
        <w:t> </w:t>
      </w:r>
      <w:r>
        <w:rPr>
          <w:spacing w:val="-4"/>
        </w:rPr>
        <w:t>been</w:t>
      </w:r>
      <w:r>
        <w:rPr>
          <w:spacing w:val="-7"/>
        </w:rPr>
        <w:t> </w:t>
      </w:r>
      <w:r>
        <w:rPr>
          <w:spacing w:val="-4"/>
        </w:rPr>
        <w:t>extracted</w:t>
      </w:r>
      <w:r>
        <w:rPr>
          <w:spacing w:val="-6"/>
        </w:rPr>
        <w:t> </w:t>
      </w:r>
      <w:r>
        <w:rPr>
          <w:spacing w:val="-4"/>
        </w:rPr>
        <w:t>from</w:t>
      </w:r>
      <w:r>
        <w:rPr>
          <w:spacing w:val="-7"/>
        </w:rPr>
        <w:t> </w:t>
      </w:r>
      <w:r>
        <w:rPr>
          <w:spacing w:val="-4"/>
        </w:rPr>
        <w:t>the</w:t>
      </w:r>
      <w:r>
        <w:rPr>
          <w:spacing w:val="-6"/>
        </w:rPr>
        <w:t> </w:t>
      </w:r>
      <w:r>
        <w:rPr>
          <w:spacing w:val="-4"/>
        </w:rPr>
        <w:t>following</w:t>
      </w:r>
      <w:r>
        <w:rPr>
          <w:spacing w:val="-7"/>
        </w:rPr>
        <w:t> </w:t>
      </w:r>
      <w:r>
        <w:rPr>
          <w:spacing w:val="-4"/>
        </w:rPr>
        <w:t>data</w:t>
      </w:r>
      <w:r>
        <w:rPr>
          <w:spacing w:val="-6"/>
        </w:rPr>
        <w:t> </w:t>
      </w:r>
      <w:r>
        <w:rPr>
          <w:spacing w:val="-4"/>
        </w:rPr>
        <w:t>fields:</w:t>
      </w:r>
    </w:p>
    <w:p>
      <w:pPr>
        <w:pStyle w:val="BodyText"/>
        <w:spacing w:before="6"/>
        <w:rPr>
          <w:sz w:val="28"/>
        </w:rPr>
      </w:pPr>
    </w:p>
    <w:tbl>
      <w:tblPr>
        <w:tblW w:w="0" w:type="auto"/>
        <w:jc w:val="left"/>
        <w:tblInd w:w="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0"/>
      </w:tblGrid>
      <w:tr>
        <w:trPr>
          <w:trHeight w:val="344" w:hRule="atLeast"/>
        </w:trPr>
        <w:tc>
          <w:tcPr>
            <w:tcW w:w="7200" w:type="dxa"/>
            <w:shd w:val="clear" w:color="auto" w:fill="197FBF"/>
          </w:tcPr>
          <w:p>
            <w:pPr>
              <w:pStyle w:val="TableParagraph"/>
              <w:tabs>
                <w:tab w:pos="2453" w:val="left" w:leader="none"/>
                <w:tab w:pos="4595" w:val="left" w:leader="none"/>
              </w:tabs>
              <w:spacing w:before="67"/>
              <w:ind w:left="120"/>
              <w:rPr>
                <w:rFonts w:ascii="Times New Roman"/>
                <w:b/>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4"/>
                <w:w w:val="110"/>
                <w:sz w:val="19"/>
              </w:rPr>
              <w:t>Name</w:t>
            </w:r>
            <w:r>
              <w:rPr>
                <w:rFonts w:ascii="Times New Roman"/>
                <w:b/>
                <w:color w:val="FFFFFF"/>
                <w:sz w:val="19"/>
              </w:rPr>
              <w:tab/>
            </w:r>
            <w:r>
              <w:rPr>
                <w:rFonts w:ascii="Times New Roman"/>
                <w:b/>
                <w:color w:val="FFFFFF"/>
                <w:w w:val="105"/>
                <w:sz w:val="19"/>
              </w:rPr>
              <w:t>Field</w:t>
            </w:r>
            <w:r>
              <w:rPr>
                <w:rFonts w:ascii="Times New Roman"/>
                <w:b/>
                <w:color w:val="FFFFFF"/>
                <w:spacing w:val="4"/>
                <w:w w:val="110"/>
                <w:sz w:val="19"/>
              </w:rPr>
              <w:t> </w:t>
            </w:r>
            <w:r>
              <w:rPr>
                <w:rFonts w:ascii="Times New Roman"/>
                <w:b/>
                <w:color w:val="FFFFFF"/>
                <w:spacing w:val="-4"/>
                <w:w w:val="110"/>
                <w:sz w:val="19"/>
              </w:rPr>
              <w:t>Type</w:t>
            </w:r>
            <w:r>
              <w:rPr>
                <w:rFonts w:ascii="Times New Roman"/>
                <w:b/>
                <w:color w:val="FFFFFF"/>
                <w:sz w:val="19"/>
              </w:rPr>
              <w:tab/>
            </w: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Measurement</w:t>
            </w:r>
            <w:r>
              <w:rPr>
                <w:rFonts w:ascii="Times New Roman"/>
                <w:b/>
                <w:color w:val="FFFFFF"/>
                <w:spacing w:val="-5"/>
                <w:w w:val="110"/>
                <w:sz w:val="19"/>
              </w:rPr>
              <w:t> </w:t>
            </w:r>
            <w:r>
              <w:rPr>
                <w:rFonts w:ascii="Times New Roman"/>
                <w:b/>
                <w:color w:val="FFFFFF"/>
                <w:spacing w:val="-2"/>
                <w:w w:val="110"/>
                <w:sz w:val="19"/>
              </w:rPr>
              <w:t>Scale</w:t>
            </w:r>
          </w:p>
        </w:tc>
      </w:tr>
      <w:tr>
        <w:trPr>
          <w:trHeight w:val="366" w:hRule="atLeast"/>
        </w:trPr>
        <w:tc>
          <w:tcPr>
            <w:tcW w:w="7200" w:type="dxa"/>
            <w:tcBorders>
              <w:bottom w:val="single" w:sz="6" w:space="0" w:color="197FBF"/>
            </w:tcBorders>
            <w:shd w:val="clear" w:color="auto" w:fill="FFFFFF"/>
          </w:tcPr>
          <w:p>
            <w:pPr>
              <w:pStyle w:val="TableParagraph"/>
              <w:spacing w:before="51"/>
              <w:ind w:left="120"/>
              <w:rPr>
                <w:sz w:val="17"/>
              </w:rPr>
            </w:pPr>
            <w:r>
              <w:rPr>
                <w:spacing w:val="-2"/>
                <w:sz w:val="17"/>
              </w:rPr>
              <w:t>ProductionRunNumber</w:t>
            </w:r>
          </w:p>
        </w:tc>
      </w:tr>
      <w:tr>
        <w:trPr>
          <w:trHeight w:val="359"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ProductionRunDate</w:t>
            </w:r>
          </w:p>
        </w:tc>
      </w:tr>
      <w:tr>
        <w:trPr>
          <w:trHeight w:val="359"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NumberOfToysinRun</w:t>
            </w:r>
          </w:p>
        </w:tc>
      </w:tr>
      <w:tr>
        <w:trPr>
          <w:trHeight w:val="359"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ToyIDNumber</w:t>
            </w:r>
          </w:p>
        </w:tc>
      </w:tr>
      <w:tr>
        <w:trPr>
          <w:trHeight w:val="359"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DirectMaterialsUsed</w:t>
            </w:r>
          </w:p>
        </w:tc>
      </w:tr>
      <w:tr>
        <w:trPr>
          <w:trHeight w:val="359"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DirectLaborUsed</w:t>
            </w:r>
          </w:p>
        </w:tc>
      </w:tr>
      <w:tr>
        <w:trPr>
          <w:trHeight w:val="359"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OverheadCostApplied</w:t>
            </w:r>
          </w:p>
        </w:tc>
      </w:tr>
      <w:tr>
        <w:trPr>
          <w:trHeight w:val="359"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TotalRunCost</w:t>
            </w:r>
          </w:p>
        </w:tc>
      </w:tr>
      <w:tr>
        <w:trPr>
          <w:trHeight w:val="344" w:hRule="atLeast"/>
        </w:trPr>
        <w:tc>
          <w:tcPr>
            <w:tcW w:w="7200" w:type="dxa"/>
            <w:tcBorders>
              <w:top w:val="single" w:sz="6" w:space="0" w:color="197FBF"/>
              <w:bottom w:val="single" w:sz="18" w:space="0" w:color="197FBF"/>
            </w:tcBorders>
            <w:shd w:val="clear" w:color="auto" w:fill="FFFFFF"/>
          </w:tcPr>
          <w:p>
            <w:pPr>
              <w:pStyle w:val="TableParagraph"/>
              <w:spacing w:before="44"/>
              <w:ind w:left="120"/>
              <w:rPr>
                <w:sz w:val="17"/>
              </w:rPr>
            </w:pPr>
            <w:r>
              <w:rPr>
                <w:spacing w:val="-2"/>
                <w:sz w:val="17"/>
              </w:rPr>
              <w:t>TotalUnitCost</w:t>
            </w:r>
          </w:p>
        </w:tc>
      </w:tr>
    </w:tbl>
    <w:p>
      <w:pPr>
        <w:pStyle w:val="BodyText"/>
        <w:spacing w:before="5"/>
      </w:pPr>
    </w:p>
    <w:p>
      <w:pPr>
        <w:pStyle w:val="BodyText"/>
        <w:ind w:left="924"/>
      </w:pPr>
      <w:r>
        <w:rPr>
          <w:spacing w:val="-6"/>
        </w:rPr>
        <w:t>Complete</w:t>
      </w:r>
      <w:r>
        <w:rPr>
          <w:spacing w:val="4"/>
        </w:rPr>
        <w:t> </w:t>
      </w:r>
      <w:r>
        <w:rPr>
          <w:spacing w:val="-6"/>
        </w:rPr>
        <w:t>the</w:t>
      </w:r>
      <w:r>
        <w:rPr>
          <w:spacing w:val="4"/>
        </w:rPr>
        <w:t> </w:t>
      </w:r>
      <w:r>
        <w:rPr>
          <w:spacing w:val="-6"/>
        </w:rPr>
        <w:t>three-column</w:t>
      </w:r>
      <w:r>
        <w:rPr>
          <w:spacing w:val="5"/>
        </w:rPr>
        <w:t> </w:t>
      </w:r>
      <w:r>
        <w:rPr>
          <w:spacing w:val="-6"/>
        </w:rPr>
        <w:t>table</w:t>
      </w:r>
      <w:r>
        <w:rPr>
          <w:spacing w:val="4"/>
        </w:rPr>
        <w:t> </w:t>
      </w:r>
      <w:r>
        <w:rPr>
          <w:spacing w:val="-6"/>
        </w:rPr>
        <w:t>by</w:t>
      </w:r>
      <w:r>
        <w:rPr>
          <w:spacing w:val="5"/>
        </w:rPr>
        <w:t> </w:t>
      </w:r>
      <w:r>
        <w:rPr>
          <w:spacing w:val="-6"/>
        </w:rPr>
        <w:t>adding</w:t>
      </w:r>
      <w:r>
        <w:rPr>
          <w:spacing w:val="4"/>
        </w:rPr>
        <w:t> </w:t>
      </w:r>
      <w:r>
        <w:rPr>
          <w:spacing w:val="-6"/>
        </w:rPr>
        <w:t>each</w:t>
      </w:r>
      <w:r>
        <w:rPr>
          <w:spacing w:val="4"/>
        </w:rPr>
        <w:t> </w:t>
      </w:r>
      <w:r>
        <w:rPr>
          <w:spacing w:val="-6"/>
        </w:rPr>
        <w:t>data</w:t>
      </w:r>
      <w:r>
        <w:rPr>
          <w:spacing w:val="5"/>
        </w:rPr>
        <w:t> </w:t>
      </w:r>
      <w:r>
        <w:rPr>
          <w:spacing w:val="-6"/>
        </w:rPr>
        <w:t>field’s</w:t>
      </w:r>
      <w:r>
        <w:rPr>
          <w:spacing w:val="4"/>
        </w:rPr>
        <w:t> </w:t>
      </w:r>
      <w:r>
        <w:rPr>
          <w:spacing w:val="-6"/>
        </w:rPr>
        <w:t>type</w:t>
      </w:r>
      <w:r>
        <w:rPr>
          <w:spacing w:val="5"/>
        </w:rPr>
        <w:t> </w:t>
      </w:r>
      <w:r>
        <w:rPr>
          <w:spacing w:val="-6"/>
        </w:rPr>
        <w:t>and</w:t>
      </w:r>
      <w:r>
        <w:rPr>
          <w:spacing w:val="4"/>
        </w:rPr>
        <w:t> </w:t>
      </w:r>
      <w:r>
        <w:rPr>
          <w:spacing w:val="-6"/>
        </w:rPr>
        <w:t>measurement</w:t>
      </w:r>
      <w:r>
        <w:rPr>
          <w:spacing w:val="5"/>
        </w:rPr>
        <w:t> </w:t>
      </w:r>
      <w:r>
        <w:rPr>
          <w:spacing w:val="-6"/>
        </w:rPr>
        <w:t>scale.</w:t>
      </w:r>
    </w:p>
    <w:p>
      <w:pPr>
        <w:spacing w:after="0"/>
        <w:sectPr>
          <w:type w:val="continuous"/>
          <w:pgSz w:w="12240" w:h="15660"/>
          <w:pgMar w:header="500" w:footer="0" w:top="0" w:bottom="280" w:left="0" w:right="0"/>
          <w:cols w:num="2" w:equalWidth="0">
            <w:col w:w="2576" w:space="40"/>
            <w:col w:w="9624"/>
          </w:cols>
        </w:sectPr>
      </w:pPr>
    </w:p>
    <w:p>
      <w:pPr>
        <w:pStyle w:val="BodyText"/>
        <w:spacing w:before="10"/>
        <w:rPr>
          <w:sz w:val="22"/>
        </w:rPr>
      </w:pPr>
    </w:p>
    <w:p>
      <w:pPr>
        <w:spacing w:before="105" w:after="46"/>
        <w:ind w:left="3680" w:right="0" w:firstLine="0"/>
        <w:jc w:val="left"/>
        <w:rPr>
          <w:rFonts w:ascii="Calibri"/>
          <w:b/>
          <w:sz w:val="20"/>
        </w:rPr>
      </w:pPr>
      <w:r>
        <w:rPr>
          <w:rFonts w:ascii="Calibri"/>
          <w:b/>
          <w:color w:val="197FBF"/>
          <w:spacing w:val="-2"/>
          <w:w w:val="105"/>
          <w:sz w:val="20"/>
        </w:rPr>
        <w:t>SOLUTION</w:t>
      </w:r>
    </w:p>
    <w:tbl>
      <w:tblPr>
        <w:tblW w:w="0" w:type="auto"/>
        <w:jc w:val="left"/>
        <w:tblInd w:w="3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1"/>
        <w:gridCol w:w="2144"/>
        <w:gridCol w:w="2735"/>
      </w:tblGrid>
      <w:tr>
        <w:trPr>
          <w:trHeight w:val="344" w:hRule="atLeast"/>
        </w:trPr>
        <w:tc>
          <w:tcPr>
            <w:tcW w:w="2041" w:type="dxa"/>
            <w:shd w:val="clear" w:color="auto" w:fill="197FBF"/>
          </w:tcPr>
          <w:p>
            <w:pPr>
              <w:pStyle w:val="TableParagraph"/>
              <w:spacing w:before="67"/>
              <w:ind w:left="120"/>
              <w:rPr>
                <w:rFonts w:ascii="Times New Roman"/>
                <w:b/>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4"/>
                <w:w w:val="110"/>
                <w:sz w:val="19"/>
              </w:rPr>
              <w:t>Name</w:t>
            </w:r>
          </w:p>
        </w:tc>
        <w:tc>
          <w:tcPr>
            <w:tcW w:w="2144" w:type="dxa"/>
            <w:shd w:val="clear" w:color="auto" w:fill="197FBF"/>
          </w:tcPr>
          <w:p>
            <w:pPr>
              <w:pStyle w:val="TableParagraph"/>
              <w:spacing w:before="67"/>
              <w:ind w:left="218"/>
              <w:rPr>
                <w:rFonts w:ascii="Times New Roman"/>
                <w:b/>
                <w:sz w:val="19"/>
              </w:rPr>
            </w:pPr>
            <w:r>
              <w:rPr>
                <w:rFonts w:ascii="Times New Roman"/>
                <w:b/>
                <w:color w:val="FFFFFF"/>
                <w:w w:val="105"/>
                <w:sz w:val="19"/>
              </w:rPr>
              <w:t>Field</w:t>
            </w:r>
            <w:r>
              <w:rPr>
                <w:rFonts w:ascii="Times New Roman"/>
                <w:b/>
                <w:color w:val="FFFFFF"/>
                <w:spacing w:val="7"/>
                <w:w w:val="105"/>
                <w:sz w:val="19"/>
              </w:rPr>
              <w:t> </w:t>
            </w:r>
            <w:r>
              <w:rPr>
                <w:rFonts w:ascii="Times New Roman"/>
                <w:b/>
                <w:color w:val="FFFFFF"/>
                <w:spacing w:val="-4"/>
                <w:w w:val="105"/>
                <w:sz w:val="19"/>
              </w:rPr>
              <w:t>Type</w:t>
            </w:r>
          </w:p>
        </w:tc>
        <w:tc>
          <w:tcPr>
            <w:tcW w:w="2735" w:type="dxa"/>
            <w:shd w:val="clear" w:color="auto" w:fill="197FBF"/>
          </w:tcPr>
          <w:p>
            <w:pPr>
              <w:pStyle w:val="TableParagraph"/>
              <w:spacing w:before="67"/>
              <w:ind w:left="205"/>
              <w:rPr>
                <w:rFonts w:ascii="Times New Roman"/>
                <w:b/>
                <w:sz w:val="19"/>
              </w:rPr>
            </w:pP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Measurement</w:t>
            </w:r>
            <w:r>
              <w:rPr>
                <w:rFonts w:ascii="Times New Roman"/>
                <w:b/>
                <w:color w:val="FFFFFF"/>
                <w:spacing w:val="-5"/>
                <w:w w:val="110"/>
                <w:sz w:val="19"/>
              </w:rPr>
              <w:t> </w:t>
            </w:r>
            <w:r>
              <w:rPr>
                <w:rFonts w:ascii="Times New Roman"/>
                <w:b/>
                <w:color w:val="FFFFFF"/>
                <w:spacing w:val="-2"/>
                <w:w w:val="110"/>
                <w:sz w:val="19"/>
              </w:rPr>
              <w:t>Scale</w:t>
            </w:r>
          </w:p>
        </w:tc>
      </w:tr>
      <w:tr>
        <w:trPr>
          <w:trHeight w:val="322" w:hRule="atLeast"/>
        </w:trPr>
        <w:tc>
          <w:tcPr>
            <w:tcW w:w="2041" w:type="dxa"/>
            <w:tcBorders>
              <w:bottom w:val="single" w:sz="6" w:space="0" w:color="197FBF"/>
            </w:tcBorders>
            <w:shd w:val="clear" w:color="auto" w:fill="EAFFFF"/>
          </w:tcPr>
          <w:p>
            <w:pPr>
              <w:pStyle w:val="TableParagraph"/>
              <w:spacing w:before="51"/>
              <w:ind w:left="120"/>
              <w:rPr>
                <w:sz w:val="17"/>
              </w:rPr>
            </w:pPr>
            <w:r>
              <w:rPr>
                <w:spacing w:val="-2"/>
                <w:sz w:val="17"/>
              </w:rPr>
              <w:t>ProductionRunNumber</w:t>
            </w:r>
          </w:p>
        </w:tc>
        <w:tc>
          <w:tcPr>
            <w:tcW w:w="2144" w:type="dxa"/>
            <w:tcBorders>
              <w:bottom w:val="single" w:sz="6" w:space="0" w:color="197FBF"/>
            </w:tcBorders>
            <w:shd w:val="clear" w:color="auto" w:fill="EAFFFF"/>
          </w:tcPr>
          <w:p>
            <w:pPr>
              <w:pStyle w:val="TableParagraph"/>
              <w:spacing w:before="51"/>
              <w:ind w:left="218"/>
              <w:rPr>
                <w:sz w:val="17"/>
              </w:rPr>
            </w:pPr>
            <w:r>
              <w:rPr>
                <w:w w:val="90"/>
                <w:sz w:val="17"/>
              </w:rPr>
              <w:t>Non-measured</w:t>
            </w:r>
            <w:r>
              <w:rPr>
                <w:spacing w:val="16"/>
                <w:sz w:val="17"/>
              </w:rPr>
              <w:t> </w:t>
            </w:r>
            <w:r>
              <w:rPr>
                <w:w w:val="90"/>
                <w:sz w:val="17"/>
              </w:rPr>
              <w:t>raw</w:t>
            </w:r>
            <w:r>
              <w:rPr>
                <w:spacing w:val="16"/>
                <w:sz w:val="17"/>
              </w:rPr>
              <w:t> </w:t>
            </w:r>
            <w:r>
              <w:rPr>
                <w:spacing w:val="-4"/>
                <w:w w:val="90"/>
                <w:sz w:val="17"/>
              </w:rPr>
              <w:t>data</w:t>
            </w:r>
          </w:p>
        </w:tc>
        <w:tc>
          <w:tcPr>
            <w:tcW w:w="2735" w:type="dxa"/>
            <w:tcBorders>
              <w:bottom w:val="single" w:sz="6" w:space="0" w:color="197FBF"/>
            </w:tcBorders>
            <w:shd w:val="clear" w:color="auto" w:fill="EAFFFF"/>
          </w:tcPr>
          <w:p>
            <w:pPr>
              <w:pStyle w:val="TableParagraph"/>
              <w:spacing w:before="51"/>
              <w:ind w:left="204"/>
              <w:rPr>
                <w:sz w:val="17"/>
              </w:rPr>
            </w:pPr>
            <w:r>
              <w:rPr>
                <w:spacing w:val="-5"/>
                <w:sz w:val="17"/>
              </w:rPr>
              <w:t>Categorical</w:t>
            </w:r>
            <w:r>
              <w:rPr>
                <w:spacing w:val="5"/>
                <w:sz w:val="17"/>
              </w:rPr>
              <w:t> </w:t>
            </w:r>
            <w:r>
              <w:rPr>
                <w:spacing w:val="-2"/>
                <w:sz w:val="17"/>
              </w:rPr>
              <w:t>(Nominal)</w:t>
            </w:r>
          </w:p>
        </w:tc>
      </w:tr>
      <w:tr>
        <w:trPr>
          <w:trHeight w:val="314" w:hRule="atLeast"/>
        </w:trPr>
        <w:tc>
          <w:tcPr>
            <w:tcW w:w="2041" w:type="dxa"/>
            <w:tcBorders>
              <w:top w:val="single" w:sz="6" w:space="0" w:color="197FBF"/>
              <w:bottom w:val="single" w:sz="6" w:space="0" w:color="197FBF"/>
            </w:tcBorders>
            <w:shd w:val="clear" w:color="auto" w:fill="EAFFFF"/>
          </w:tcPr>
          <w:p>
            <w:pPr>
              <w:pStyle w:val="TableParagraph"/>
              <w:spacing w:before="43"/>
              <w:ind w:left="119"/>
              <w:rPr>
                <w:sz w:val="17"/>
              </w:rPr>
            </w:pPr>
            <w:r>
              <w:rPr>
                <w:spacing w:val="-2"/>
                <w:sz w:val="17"/>
              </w:rPr>
              <w:t>ProductionRunDate</w:t>
            </w:r>
          </w:p>
        </w:tc>
        <w:tc>
          <w:tcPr>
            <w:tcW w:w="2144" w:type="dxa"/>
            <w:tcBorders>
              <w:top w:val="single" w:sz="6" w:space="0" w:color="197FBF"/>
              <w:bottom w:val="single" w:sz="6" w:space="0" w:color="197FBF"/>
            </w:tcBorders>
            <w:shd w:val="clear" w:color="auto" w:fill="EAFFFF"/>
          </w:tcPr>
          <w:p>
            <w:pPr>
              <w:pStyle w:val="TableParagraph"/>
              <w:spacing w:before="43"/>
              <w:ind w:left="218"/>
              <w:rPr>
                <w:sz w:val="17"/>
              </w:rPr>
            </w:pPr>
            <w:r>
              <w:rPr>
                <w:w w:val="90"/>
                <w:sz w:val="17"/>
              </w:rPr>
              <w:t>Non-measured</w:t>
            </w:r>
            <w:r>
              <w:rPr>
                <w:spacing w:val="16"/>
                <w:sz w:val="17"/>
              </w:rPr>
              <w:t> </w:t>
            </w:r>
            <w:r>
              <w:rPr>
                <w:w w:val="90"/>
                <w:sz w:val="17"/>
              </w:rPr>
              <w:t>raw</w:t>
            </w:r>
            <w:r>
              <w:rPr>
                <w:spacing w:val="16"/>
                <w:sz w:val="17"/>
              </w:rPr>
              <w:t> </w:t>
            </w:r>
            <w:r>
              <w:rPr>
                <w:spacing w:val="-4"/>
                <w:w w:val="90"/>
                <w:sz w:val="17"/>
              </w:rPr>
              <w:t>data</w:t>
            </w:r>
          </w:p>
        </w:tc>
        <w:tc>
          <w:tcPr>
            <w:tcW w:w="2735" w:type="dxa"/>
            <w:tcBorders>
              <w:top w:val="single" w:sz="6" w:space="0" w:color="197FBF"/>
              <w:bottom w:val="single" w:sz="6" w:space="0" w:color="197FBF"/>
            </w:tcBorders>
            <w:shd w:val="clear" w:color="auto" w:fill="EAFFFF"/>
          </w:tcPr>
          <w:p>
            <w:pPr>
              <w:pStyle w:val="TableParagraph"/>
              <w:spacing w:before="43"/>
              <w:ind w:left="204"/>
              <w:rPr>
                <w:sz w:val="17"/>
              </w:rPr>
            </w:pPr>
            <w:r>
              <w:rPr>
                <w:spacing w:val="-2"/>
                <w:sz w:val="17"/>
              </w:rPr>
              <w:t>Interval</w:t>
            </w:r>
          </w:p>
        </w:tc>
      </w:tr>
      <w:tr>
        <w:trPr>
          <w:trHeight w:val="314" w:hRule="atLeast"/>
        </w:trPr>
        <w:tc>
          <w:tcPr>
            <w:tcW w:w="2041" w:type="dxa"/>
            <w:tcBorders>
              <w:top w:val="single" w:sz="6" w:space="0" w:color="197FBF"/>
              <w:bottom w:val="single" w:sz="6" w:space="0" w:color="197FBF"/>
            </w:tcBorders>
            <w:shd w:val="clear" w:color="auto" w:fill="EAFFFF"/>
          </w:tcPr>
          <w:p>
            <w:pPr>
              <w:pStyle w:val="TableParagraph"/>
              <w:spacing w:before="43"/>
              <w:ind w:left="119"/>
              <w:rPr>
                <w:sz w:val="17"/>
              </w:rPr>
            </w:pPr>
            <w:r>
              <w:rPr>
                <w:spacing w:val="-2"/>
                <w:sz w:val="17"/>
              </w:rPr>
              <w:t>NumberOfToysinRun</w:t>
            </w:r>
          </w:p>
        </w:tc>
        <w:tc>
          <w:tcPr>
            <w:tcW w:w="2144" w:type="dxa"/>
            <w:tcBorders>
              <w:top w:val="single" w:sz="6" w:space="0" w:color="197FBF"/>
              <w:bottom w:val="single" w:sz="6" w:space="0" w:color="197FBF"/>
            </w:tcBorders>
            <w:shd w:val="clear" w:color="auto" w:fill="EAFFFF"/>
          </w:tcPr>
          <w:p>
            <w:pPr>
              <w:pStyle w:val="TableParagraph"/>
              <w:spacing w:before="43"/>
              <w:ind w:left="218"/>
              <w:rPr>
                <w:sz w:val="17"/>
              </w:rPr>
            </w:pPr>
            <w:r>
              <w:rPr>
                <w:w w:val="90"/>
                <w:sz w:val="17"/>
              </w:rPr>
              <w:t>Measured</w:t>
            </w:r>
            <w:r>
              <w:rPr>
                <w:spacing w:val="11"/>
                <w:sz w:val="17"/>
              </w:rPr>
              <w:t> </w:t>
            </w:r>
            <w:r>
              <w:rPr>
                <w:w w:val="90"/>
                <w:sz w:val="17"/>
              </w:rPr>
              <w:t>raw</w:t>
            </w:r>
            <w:r>
              <w:rPr>
                <w:spacing w:val="12"/>
                <w:sz w:val="17"/>
              </w:rPr>
              <w:t> </w:t>
            </w:r>
            <w:r>
              <w:rPr>
                <w:spacing w:val="-4"/>
                <w:w w:val="90"/>
                <w:sz w:val="17"/>
              </w:rPr>
              <w:t>data</w:t>
            </w:r>
          </w:p>
        </w:tc>
        <w:tc>
          <w:tcPr>
            <w:tcW w:w="2735" w:type="dxa"/>
            <w:tcBorders>
              <w:top w:val="single" w:sz="6" w:space="0" w:color="197FBF"/>
              <w:bottom w:val="single" w:sz="6" w:space="0" w:color="197FBF"/>
            </w:tcBorders>
            <w:shd w:val="clear" w:color="auto" w:fill="EAFFFF"/>
          </w:tcPr>
          <w:p>
            <w:pPr>
              <w:pStyle w:val="TableParagraph"/>
              <w:spacing w:before="43"/>
              <w:ind w:left="204"/>
              <w:rPr>
                <w:sz w:val="17"/>
              </w:rPr>
            </w:pPr>
            <w:r>
              <w:rPr>
                <w:spacing w:val="-2"/>
                <w:sz w:val="17"/>
              </w:rPr>
              <w:t>Ratio</w:t>
            </w:r>
          </w:p>
        </w:tc>
      </w:tr>
      <w:tr>
        <w:trPr>
          <w:trHeight w:val="314" w:hRule="atLeast"/>
        </w:trPr>
        <w:tc>
          <w:tcPr>
            <w:tcW w:w="2041" w:type="dxa"/>
            <w:tcBorders>
              <w:top w:val="single" w:sz="6" w:space="0" w:color="197FBF"/>
              <w:bottom w:val="single" w:sz="6" w:space="0" w:color="197FBF"/>
            </w:tcBorders>
            <w:shd w:val="clear" w:color="auto" w:fill="EAFFFF"/>
          </w:tcPr>
          <w:p>
            <w:pPr>
              <w:pStyle w:val="TableParagraph"/>
              <w:spacing w:before="43"/>
              <w:ind w:left="119"/>
              <w:rPr>
                <w:sz w:val="17"/>
              </w:rPr>
            </w:pPr>
            <w:r>
              <w:rPr>
                <w:spacing w:val="-2"/>
                <w:sz w:val="17"/>
              </w:rPr>
              <w:t>ToyIDNumber</w:t>
            </w:r>
          </w:p>
        </w:tc>
        <w:tc>
          <w:tcPr>
            <w:tcW w:w="2144" w:type="dxa"/>
            <w:tcBorders>
              <w:top w:val="single" w:sz="6" w:space="0" w:color="197FBF"/>
              <w:bottom w:val="single" w:sz="6" w:space="0" w:color="197FBF"/>
            </w:tcBorders>
            <w:shd w:val="clear" w:color="auto" w:fill="EAFFFF"/>
          </w:tcPr>
          <w:p>
            <w:pPr>
              <w:pStyle w:val="TableParagraph"/>
              <w:spacing w:before="43"/>
              <w:ind w:left="218"/>
              <w:rPr>
                <w:sz w:val="17"/>
              </w:rPr>
            </w:pPr>
            <w:r>
              <w:rPr>
                <w:w w:val="90"/>
                <w:sz w:val="17"/>
              </w:rPr>
              <w:t>Non-measured</w:t>
            </w:r>
            <w:r>
              <w:rPr>
                <w:spacing w:val="16"/>
                <w:sz w:val="17"/>
              </w:rPr>
              <w:t> </w:t>
            </w:r>
            <w:r>
              <w:rPr>
                <w:w w:val="90"/>
                <w:sz w:val="17"/>
              </w:rPr>
              <w:t>raw</w:t>
            </w:r>
            <w:r>
              <w:rPr>
                <w:spacing w:val="16"/>
                <w:sz w:val="17"/>
              </w:rPr>
              <w:t> </w:t>
            </w:r>
            <w:r>
              <w:rPr>
                <w:spacing w:val="-4"/>
                <w:w w:val="90"/>
                <w:sz w:val="17"/>
              </w:rPr>
              <w:t>data</w:t>
            </w:r>
          </w:p>
        </w:tc>
        <w:tc>
          <w:tcPr>
            <w:tcW w:w="2735" w:type="dxa"/>
            <w:tcBorders>
              <w:top w:val="single" w:sz="6" w:space="0" w:color="197FBF"/>
              <w:bottom w:val="single" w:sz="6" w:space="0" w:color="197FBF"/>
            </w:tcBorders>
            <w:shd w:val="clear" w:color="auto" w:fill="EAFFFF"/>
          </w:tcPr>
          <w:p>
            <w:pPr>
              <w:pStyle w:val="TableParagraph"/>
              <w:spacing w:before="43"/>
              <w:ind w:left="204"/>
              <w:rPr>
                <w:sz w:val="17"/>
              </w:rPr>
            </w:pPr>
            <w:r>
              <w:rPr>
                <w:spacing w:val="-5"/>
                <w:sz w:val="17"/>
              </w:rPr>
              <w:t>Categorical</w:t>
            </w:r>
            <w:r>
              <w:rPr>
                <w:spacing w:val="5"/>
                <w:sz w:val="17"/>
              </w:rPr>
              <w:t> </w:t>
            </w:r>
            <w:r>
              <w:rPr>
                <w:spacing w:val="-2"/>
                <w:sz w:val="17"/>
              </w:rPr>
              <w:t>(Nominal)</w:t>
            </w:r>
          </w:p>
        </w:tc>
      </w:tr>
      <w:tr>
        <w:trPr>
          <w:trHeight w:val="314" w:hRule="atLeast"/>
        </w:trPr>
        <w:tc>
          <w:tcPr>
            <w:tcW w:w="2041" w:type="dxa"/>
            <w:tcBorders>
              <w:top w:val="single" w:sz="6" w:space="0" w:color="197FBF"/>
              <w:bottom w:val="single" w:sz="6" w:space="0" w:color="197FBF"/>
            </w:tcBorders>
            <w:shd w:val="clear" w:color="auto" w:fill="EAFFFF"/>
          </w:tcPr>
          <w:p>
            <w:pPr>
              <w:pStyle w:val="TableParagraph"/>
              <w:spacing w:before="43"/>
              <w:ind w:left="119"/>
              <w:rPr>
                <w:sz w:val="17"/>
              </w:rPr>
            </w:pPr>
            <w:r>
              <w:rPr>
                <w:spacing w:val="-2"/>
                <w:sz w:val="17"/>
              </w:rPr>
              <w:t>DirectMaterialsUsed</w:t>
            </w:r>
          </w:p>
        </w:tc>
        <w:tc>
          <w:tcPr>
            <w:tcW w:w="2144" w:type="dxa"/>
            <w:tcBorders>
              <w:top w:val="single" w:sz="6" w:space="0" w:color="197FBF"/>
              <w:bottom w:val="single" w:sz="6" w:space="0" w:color="197FBF"/>
            </w:tcBorders>
            <w:shd w:val="clear" w:color="auto" w:fill="EAFFFF"/>
          </w:tcPr>
          <w:p>
            <w:pPr>
              <w:pStyle w:val="TableParagraph"/>
              <w:spacing w:before="43"/>
              <w:ind w:left="218"/>
              <w:rPr>
                <w:sz w:val="17"/>
              </w:rPr>
            </w:pPr>
            <w:r>
              <w:rPr>
                <w:w w:val="90"/>
                <w:sz w:val="17"/>
              </w:rPr>
              <w:t>Measured</w:t>
            </w:r>
            <w:r>
              <w:rPr>
                <w:spacing w:val="11"/>
                <w:sz w:val="17"/>
              </w:rPr>
              <w:t> </w:t>
            </w:r>
            <w:r>
              <w:rPr>
                <w:w w:val="90"/>
                <w:sz w:val="17"/>
              </w:rPr>
              <w:t>raw</w:t>
            </w:r>
            <w:r>
              <w:rPr>
                <w:spacing w:val="12"/>
                <w:sz w:val="17"/>
              </w:rPr>
              <w:t> </w:t>
            </w:r>
            <w:r>
              <w:rPr>
                <w:spacing w:val="-4"/>
                <w:w w:val="90"/>
                <w:sz w:val="17"/>
              </w:rPr>
              <w:t>data</w:t>
            </w:r>
          </w:p>
        </w:tc>
        <w:tc>
          <w:tcPr>
            <w:tcW w:w="2735" w:type="dxa"/>
            <w:tcBorders>
              <w:top w:val="single" w:sz="6" w:space="0" w:color="197FBF"/>
              <w:bottom w:val="single" w:sz="6" w:space="0" w:color="197FBF"/>
            </w:tcBorders>
            <w:shd w:val="clear" w:color="auto" w:fill="EAFFFF"/>
          </w:tcPr>
          <w:p>
            <w:pPr>
              <w:pStyle w:val="TableParagraph"/>
              <w:spacing w:before="43"/>
              <w:ind w:left="204"/>
              <w:rPr>
                <w:sz w:val="17"/>
              </w:rPr>
            </w:pPr>
            <w:r>
              <w:rPr>
                <w:spacing w:val="-2"/>
                <w:sz w:val="17"/>
              </w:rPr>
              <w:t>Ratio</w:t>
            </w:r>
          </w:p>
        </w:tc>
      </w:tr>
      <w:tr>
        <w:trPr>
          <w:trHeight w:val="314" w:hRule="atLeast"/>
        </w:trPr>
        <w:tc>
          <w:tcPr>
            <w:tcW w:w="2041" w:type="dxa"/>
            <w:tcBorders>
              <w:top w:val="single" w:sz="6" w:space="0" w:color="197FBF"/>
              <w:bottom w:val="single" w:sz="6" w:space="0" w:color="197FBF"/>
            </w:tcBorders>
            <w:shd w:val="clear" w:color="auto" w:fill="EAFFFF"/>
          </w:tcPr>
          <w:p>
            <w:pPr>
              <w:pStyle w:val="TableParagraph"/>
              <w:spacing w:before="43"/>
              <w:ind w:left="119"/>
              <w:rPr>
                <w:sz w:val="17"/>
              </w:rPr>
            </w:pPr>
            <w:r>
              <w:rPr>
                <w:spacing w:val="-2"/>
                <w:sz w:val="17"/>
              </w:rPr>
              <w:t>DirectLaborUsed</w:t>
            </w:r>
          </w:p>
        </w:tc>
        <w:tc>
          <w:tcPr>
            <w:tcW w:w="2144" w:type="dxa"/>
            <w:tcBorders>
              <w:top w:val="single" w:sz="6" w:space="0" w:color="197FBF"/>
              <w:bottom w:val="single" w:sz="6" w:space="0" w:color="197FBF"/>
            </w:tcBorders>
            <w:shd w:val="clear" w:color="auto" w:fill="EAFFFF"/>
          </w:tcPr>
          <w:p>
            <w:pPr>
              <w:pStyle w:val="TableParagraph"/>
              <w:spacing w:before="43"/>
              <w:ind w:left="218"/>
              <w:rPr>
                <w:sz w:val="17"/>
              </w:rPr>
            </w:pPr>
            <w:r>
              <w:rPr>
                <w:w w:val="90"/>
                <w:sz w:val="17"/>
              </w:rPr>
              <w:t>Measured</w:t>
            </w:r>
            <w:r>
              <w:rPr>
                <w:spacing w:val="11"/>
                <w:sz w:val="17"/>
              </w:rPr>
              <w:t> </w:t>
            </w:r>
            <w:r>
              <w:rPr>
                <w:w w:val="90"/>
                <w:sz w:val="17"/>
              </w:rPr>
              <w:t>raw</w:t>
            </w:r>
            <w:r>
              <w:rPr>
                <w:spacing w:val="12"/>
                <w:sz w:val="17"/>
              </w:rPr>
              <w:t> </w:t>
            </w:r>
            <w:r>
              <w:rPr>
                <w:spacing w:val="-4"/>
                <w:w w:val="90"/>
                <w:sz w:val="17"/>
              </w:rPr>
              <w:t>data</w:t>
            </w:r>
          </w:p>
        </w:tc>
        <w:tc>
          <w:tcPr>
            <w:tcW w:w="2735" w:type="dxa"/>
            <w:tcBorders>
              <w:top w:val="single" w:sz="6" w:space="0" w:color="197FBF"/>
              <w:bottom w:val="single" w:sz="6" w:space="0" w:color="197FBF"/>
            </w:tcBorders>
            <w:shd w:val="clear" w:color="auto" w:fill="EAFFFF"/>
          </w:tcPr>
          <w:p>
            <w:pPr>
              <w:pStyle w:val="TableParagraph"/>
              <w:spacing w:before="43"/>
              <w:ind w:left="204"/>
              <w:rPr>
                <w:sz w:val="17"/>
              </w:rPr>
            </w:pPr>
            <w:r>
              <w:rPr>
                <w:spacing w:val="-2"/>
                <w:sz w:val="17"/>
              </w:rPr>
              <w:t>Ratio</w:t>
            </w:r>
          </w:p>
        </w:tc>
      </w:tr>
      <w:tr>
        <w:trPr>
          <w:trHeight w:val="314" w:hRule="atLeast"/>
        </w:trPr>
        <w:tc>
          <w:tcPr>
            <w:tcW w:w="2041" w:type="dxa"/>
            <w:tcBorders>
              <w:top w:val="single" w:sz="6" w:space="0" w:color="197FBF"/>
              <w:bottom w:val="single" w:sz="6" w:space="0" w:color="197FBF"/>
            </w:tcBorders>
            <w:shd w:val="clear" w:color="auto" w:fill="EAFFFF"/>
          </w:tcPr>
          <w:p>
            <w:pPr>
              <w:pStyle w:val="TableParagraph"/>
              <w:spacing w:before="43"/>
              <w:ind w:left="118"/>
              <w:rPr>
                <w:sz w:val="17"/>
              </w:rPr>
            </w:pPr>
            <w:r>
              <w:rPr>
                <w:spacing w:val="-2"/>
                <w:sz w:val="17"/>
              </w:rPr>
              <w:t>OverheadCostApplied</w:t>
            </w:r>
          </w:p>
        </w:tc>
        <w:tc>
          <w:tcPr>
            <w:tcW w:w="2144" w:type="dxa"/>
            <w:tcBorders>
              <w:top w:val="single" w:sz="6" w:space="0" w:color="197FBF"/>
              <w:bottom w:val="single" w:sz="6" w:space="0" w:color="197FBF"/>
            </w:tcBorders>
            <w:shd w:val="clear" w:color="auto" w:fill="EAFFFF"/>
          </w:tcPr>
          <w:p>
            <w:pPr>
              <w:pStyle w:val="TableParagraph"/>
              <w:spacing w:before="43"/>
              <w:ind w:left="217"/>
              <w:rPr>
                <w:sz w:val="17"/>
              </w:rPr>
            </w:pPr>
            <w:r>
              <w:rPr>
                <w:spacing w:val="-5"/>
                <w:sz w:val="17"/>
              </w:rPr>
              <w:t>Calculated</w:t>
            </w:r>
            <w:r>
              <w:rPr>
                <w:spacing w:val="6"/>
                <w:sz w:val="17"/>
              </w:rPr>
              <w:t> </w:t>
            </w:r>
            <w:r>
              <w:rPr>
                <w:spacing w:val="-4"/>
                <w:sz w:val="17"/>
              </w:rPr>
              <w:t>data</w:t>
            </w:r>
          </w:p>
        </w:tc>
        <w:tc>
          <w:tcPr>
            <w:tcW w:w="2735" w:type="dxa"/>
            <w:tcBorders>
              <w:top w:val="single" w:sz="6" w:space="0" w:color="197FBF"/>
              <w:bottom w:val="single" w:sz="6" w:space="0" w:color="197FBF"/>
            </w:tcBorders>
            <w:shd w:val="clear" w:color="auto" w:fill="EAFFFF"/>
          </w:tcPr>
          <w:p>
            <w:pPr>
              <w:pStyle w:val="TableParagraph"/>
              <w:spacing w:before="43"/>
              <w:ind w:left="203"/>
              <w:rPr>
                <w:sz w:val="17"/>
              </w:rPr>
            </w:pPr>
            <w:r>
              <w:rPr>
                <w:spacing w:val="-2"/>
                <w:sz w:val="17"/>
              </w:rPr>
              <w:t>Ratio</w:t>
            </w:r>
          </w:p>
        </w:tc>
      </w:tr>
      <w:tr>
        <w:trPr>
          <w:trHeight w:val="314" w:hRule="atLeast"/>
        </w:trPr>
        <w:tc>
          <w:tcPr>
            <w:tcW w:w="2041" w:type="dxa"/>
            <w:tcBorders>
              <w:top w:val="single" w:sz="6" w:space="0" w:color="197FBF"/>
              <w:bottom w:val="single" w:sz="6" w:space="0" w:color="197FBF"/>
            </w:tcBorders>
            <w:shd w:val="clear" w:color="auto" w:fill="EAFFFF"/>
          </w:tcPr>
          <w:p>
            <w:pPr>
              <w:pStyle w:val="TableParagraph"/>
              <w:spacing w:before="43"/>
              <w:ind w:left="118"/>
              <w:rPr>
                <w:sz w:val="17"/>
              </w:rPr>
            </w:pPr>
            <w:r>
              <w:rPr>
                <w:spacing w:val="-2"/>
                <w:sz w:val="17"/>
              </w:rPr>
              <w:t>TotalRunCost</w:t>
            </w:r>
          </w:p>
        </w:tc>
        <w:tc>
          <w:tcPr>
            <w:tcW w:w="2144" w:type="dxa"/>
            <w:tcBorders>
              <w:top w:val="single" w:sz="6" w:space="0" w:color="197FBF"/>
              <w:bottom w:val="single" w:sz="6" w:space="0" w:color="197FBF"/>
            </w:tcBorders>
            <w:shd w:val="clear" w:color="auto" w:fill="EAFFFF"/>
          </w:tcPr>
          <w:p>
            <w:pPr>
              <w:pStyle w:val="TableParagraph"/>
              <w:spacing w:before="43"/>
              <w:ind w:left="217"/>
              <w:rPr>
                <w:sz w:val="17"/>
              </w:rPr>
            </w:pPr>
            <w:r>
              <w:rPr>
                <w:spacing w:val="-5"/>
                <w:sz w:val="17"/>
              </w:rPr>
              <w:t>Calculated</w:t>
            </w:r>
            <w:r>
              <w:rPr>
                <w:spacing w:val="6"/>
                <w:sz w:val="17"/>
              </w:rPr>
              <w:t> </w:t>
            </w:r>
            <w:r>
              <w:rPr>
                <w:spacing w:val="-4"/>
                <w:sz w:val="17"/>
              </w:rPr>
              <w:t>data</w:t>
            </w:r>
          </w:p>
        </w:tc>
        <w:tc>
          <w:tcPr>
            <w:tcW w:w="2735" w:type="dxa"/>
            <w:tcBorders>
              <w:top w:val="single" w:sz="6" w:space="0" w:color="197FBF"/>
              <w:bottom w:val="single" w:sz="6" w:space="0" w:color="197FBF"/>
            </w:tcBorders>
            <w:shd w:val="clear" w:color="auto" w:fill="EAFFFF"/>
          </w:tcPr>
          <w:p>
            <w:pPr>
              <w:pStyle w:val="TableParagraph"/>
              <w:spacing w:before="43"/>
              <w:ind w:left="203"/>
              <w:rPr>
                <w:sz w:val="17"/>
              </w:rPr>
            </w:pPr>
            <w:r>
              <w:rPr>
                <w:spacing w:val="-2"/>
                <w:sz w:val="17"/>
              </w:rPr>
              <w:t>Ratio</w:t>
            </w:r>
          </w:p>
        </w:tc>
      </w:tr>
      <w:tr>
        <w:trPr>
          <w:trHeight w:val="299" w:hRule="atLeast"/>
        </w:trPr>
        <w:tc>
          <w:tcPr>
            <w:tcW w:w="2041" w:type="dxa"/>
            <w:tcBorders>
              <w:top w:val="single" w:sz="6" w:space="0" w:color="197FBF"/>
              <w:bottom w:val="single" w:sz="18" w:space="0" w:color="197FBF"/>
            </w:tcBorders>
            <w:shd w:val="clear" w:color="auto" w:fill="EAFFFF"/>
          </w:tcPr>
          <w:p>
            <w:pPr>
              <w:pStyle w:val="TableParagraph"/>
              <w:spacing w:before="43"/>
              <w:ind w:left="118"/>
              <w:rPr>
                <w:sz w:val="17"/>
              </w:rPr>
            </w:pPr>
            <w:r>
              <w:rPr>
                <w:spacing w:val="-2"/>
                <w:sz w:val="17"/>
              </w:rPr>
              <w:t>TotalUnitCost</w:t>
            </w:r>
          </w:p>
        </w:tc>
        <w:tc>
          <w:tcPr>
            <w:tcW w:w="2144" w:type="dxa"/>
            <w:tcBorders>
              <w:top w:val="single" w:sz="6" w:space="0" w:color="197FBF"/>
              <w:bottom w:val="single" w:sz="18" w:space="0" w:color="197FBF"/>
            </w:tcBorders>
            <w:shd w:val="clear" w:color="auto" w:fill="EAFFFF"/>
          </w:tcPr>
          <w:p>
            <w:pPr>
              <w:pStyle w:val="TableParagraph"/>
              <w:spacing w:before="43"/>
              <w:ind w:left="217"/>
              <w:rPr>
                <w:sz w:val="17"/>
              </w:rPr>
            </w:pPr>
            <w:r>
              <w:rPr>
                <w:spacing w:val="-5"/>
                <w:sz w:val="17"/>
              </w:rPr>
              <w:t>Calculated</w:t>
            </w:r>
            <w:r>
              <w:rPr>
                <w:spacing w:val="6"/>
                <w:sz w:val="17"/>
              </w:rPr>
              <w:t> </w:t>
            </w:r>
            <w:r>
              <w:rPr>
                <w:spacing w:val="-4"/>
                <w:sz w:val="17"/>
              </w:rPr>
              <w:t>data</w:t>
            </w:r>
          </w:p>
        </w:tc>
        <w:tc>
          <w:tcPr>
            <w:tcW w:w="2735" w:type="dxa"/>
            <w:tcBorders>
              <w:top w:val="single" w:sz="6" w:space="0" w:color="197FBF"/>
              <w:bottom w:val="single" w:sz="18" w:space="0" w:color="197FBF"/>
            </w:tcBorders>
            <w:shd w:val="clear" w:color="auto" w:fill="EAFFFF"/>
          </w:tcPr>
          <w:p>
            <w:pPr>
              <w:pStyle w:val="TableParagraph"/>
              <w:spacing w:before="43"/>
              <w:ind w:left="203"/>
              <w:rPr>
                <w:sz w:val="17"/>
              </w:rPr>
            </w:pPr>
            <w:r>
              <w:rPr>
                <w:spacing w:val="-2"/>
                <w:sz w:val="17"/>
              </w:rPr>
              <w:t>Ratio</w:t>
            </w:r>
          </w:p>
        </w:tc>
      </w:tr>
    </w:tbl>
    <w:p>
      <w:pPr>
        <w:spacing w:after="0"/>
        <w:rPr>
          <w:sz w:val="17"/>
        </w:rPr>
        <w:sectPr>
          <w:type w:val="continuous"/>
          <w:pgSz w:w="12240" w:h="15660"/>
          <w:pgMar w:header="500" w:footer="0" w:top="0" w:bottom="280" w:left="0" w:right="0"/>
        </w:sectPr>
      </w:pPr>
    </w:p>
    <w:p>
      <w:pPr>
        <w:pStyle w:val="Heading2"/>
        <w:numPr>
          <w:ilvl w:val="1"/>
          <w:numId w:val="80"/>
        </w:numPr>
        <w:tabs>
          <w:tab w:pos="2199" w:val="left" w:leader="none"/>
        </w:tabs>
        <w:spacing w:line="213" w:lineRule="auto" w:before="269" w:after="0"/>
        <w:ind w:left="1260" w:right="2482" w:firstLine="0"/>
        <w:jc w:val="left"/>
      </w:pPr>
      <w:r>
        <w:rPr/>
        <w:pict>
          <v:shape style="position:absolute;margin-left:63pt;margin-top:72.21154pt;width:513pt;height:.1pt;mso-position-horizontal-relative:page;mso-position-vertical-relative:paragraph;z-index:-15512576;mso-wrap-distance-left:0;mso-wrap-distance-right:0" id="docshape2343" coordorigin="1260,1444" coordsize="10260,0" path="m1260,1444l11520,1444e" filled="false" stroked="true" strokeweight="2pt" strokecolor="#19cc00">
            <v:path arrowok="t"/>
            <v:stroke dashstyle="solid"/>
            <w10:wrap type="topAndBottom"/>
          </v:shape>
        </w:pict>
      </w:r>
      <w:r>
        <w:rPr/>
        <w:pict>
          <v:group style="position:absolute;margin-left:61.75pt;margin-top:92.842949pt;width:514.25pt;height:56.4pt;mso-position-horizontal-relative:page;mso-position-vertical-relative:paragraph;z-index:-15512064;mso-wrap-distance-left:0;mso-wrap-distance-right:0" id="docshapegroup2344" coordorigin="1235,1857" coordsize="10285,1128">
            <v:rect style="position:absolute;left:1260;top:1856;width:10260;height:780" id="docshape2345" filled="true" fillcolor="#efefef" stroked="false">
              <v:fill type="solid"/>
            </v:rect>
            <v:line style="position:absolute" from="1260,2397" to="1260,1857" stroked="true" strokeweight="2.5pt" strokecolor="#197fbf">
              <v:stroke dashstyle="solid"/>
            </v:line>
            <v:rect style="position:absolute;left:1260;top:2504;width:10260;height:480" id="docshape2346" filled="true" fillcolor="#efefef" stroked="false">
              <v:fill type="solid"/>
            </v:rect>
            <v:line style="position:absolute" from="1260,2984" to="1260,2384" stroked="true" strokeweight="2.5pt" strokecolor="#197fbf">
              <v:stroke dashstyle="solid"/>
            </v:line>
            <v:shape style="position:absolute;left:1285;top:1856;width:10235;height:1128" type="#_x0000_t202" id="docshape2347"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➌</w:t>
                    </w:r>
                  </w:p>
                  <w:p>
                    <w:pPr>
                      <w:spacing w:line="282" w:lineRule="exact" w:before="0"/>
                      <w:ind w:left="215" w:right="0" w:firstLine="0"/>
                      <w:jc w:val="left"/>
                      <w:rPr>
                        <w:rFonts w:ascii="Calibri"/>
                        <w:b/>
                        <w:sz w:val="24"/>
                      </w:rPr>
                    </w:pPr>
                    <w:r>
                      <w:rPr>
                        <w:rFonts w:ascii="Calibri"/>
                        <w:b/>
                        <w:w w:val="105"/>
                        <w:sz w:val="24"/>
                      </w:rPr>
                      <w:t>Explain</w:t>
                    </w:r>
                    <w:r>
                      <w:rPr>
                        <w:rFonts w:ascii="Calibri"/>
                        <w:b/>
                        <w:spacing w:val="-12"/>
                        <w:w w:val="105"/>
                        <w:sz w:val="24"/>
                      </w:rPr>
                      <w:t> </w:t>
                    </w:r>
                    <w:r>
                      <w:rPr>
                        <w:rFonts w:ascii="Calibri"/>
                        <w:b/>
                        <w:w w:val="105"/>
                        <w:sz w:val="24"/>
                      </w:rPr>
                      <w:t>how</w:t>
                    </w:r>
                    <w:r>
                      <w:rPr>
                        <w:rFonts w:ascii="Calibri"/>
                        <w:b/>
                        <w:spacing w:val="-11"/>
                        <w:w w:val="105"/>
                        <w:sz w:val="24"/>
                      </w:rPr>
                      <w:t> </w:t>
                    </w:r>
                    <w:r>
                      <w:rPr>
                        <w:rFonts w:ascii="Calibri"/>
                        <w:b/>
                        <w:w w:val="105"/>
                        <w:sz w:val="24"/>
                      </w:rPr>
                      <w:t>an</w:t>
                    </w:r>
                    <w:r>
                      <w:rPr>
                        <w:rFonts w:ascii="Calibri"/>
                        <w:b/>
                        <w:spacing w:val="-11"/>
                        <w:w w:val="105"/>
                        <w:sz w:val="24"/>
                      </w:rPr>
                      <w:t> </w:t>
                    </w:r>
                    <w:r>
                      <w:rPr>
                        <w:rFonts w:ascii="Calibri"/>
                        <w:b/>
                        <w:w w:val="105"/>
                        <w:sz w:val="24"/>
                      </w:rPr>
                      <w:t>analysis</w:t>
                    </w:r>
                    <w:r>
                      <w:rPr>
                        <w:rFonts w:ascii="Calibri"/>
                        <w:b/>
                        <w:spacing w:val="-12"/>
                        <w:w w:val="105"/>
                        <w:sz w:val="24"/>
                      </w:rPr>
                      <w:t> </w:t>
                    </w:r>
                    <w:r>
                      <w:rPr>
                        <w:rFonts w:ascii="Calibri"/>
                        <w:b/>
                        <w:w w:val="105"/>
                        <w:sz w:val="24"/>
                      </w:rPr>
                      <w:t>strategy</w:t>
                    </w:r>
                    <w:r>
                      <w:rPr>
                        <w:rFonts w:ascii="Calibri"/>
                        <w:b/>
                        <w:spacing w:val="-11"/>
                        <w:w w:val="105"/>
                        <w:sz w:val="24"/>
                      </w:rPr>
                      <w:t> </w:t>
                    </w:r>
                    <w:r>
                      <w:rPr>
                        <w:rFonts w:ascii="Calibri"/>
                        <w:b/>
                        <w:w w:val="105"/>
                        <w:sz w:val="24"/>
                      </w:rPr>
                      <w:t>is</w:t>
                    </w:r>
                    <w:r>
                      <w:rPr>
                        <w:rFonts w:ascii="Calibri"/>
                        <w:b/>
                        <w:spacing w:val="-11"/>
                        <w:w w:val="105"/>
                        <w:sz w:val="24"/>
                      </w:rPr>
                      <w:t> </w:t>
                    </w:r>
                    <w:r>
                      <w:rPr>
                        <w:rFonts w:ascii="Calibri"/>
                        <w:b/>
                        <w:spacing w:val="-2"/>
                        <w:w w:val="105"/>
                        <w:sz w:val="24"/>
                      </w:rPr>
                      <w:t>designed.</w:t>
                    </w:r>
                  </w:p>
                </w:txbxContent>
              </v:textbox>
              <w10:wrap type="none"/>
            </v:shape>
            <w10:wrap type="topAndBottom"/>
          </v:group>
        </w:pict>
      </w:r>
      <w:r>
        <w:rPr>
          <w:color w:val="197FBF"/>
          <w:spacing w:val="-10"/>
        </w:rPr>
        <w:t>What</w:t>
      </w:r>
      <w:r>
        <w:rPr>
          <w:color w:val="197FBF"/>
          <w:spacing w:val="-22"/>
        </w:rPr>
        <w:t> </w:t>
      </w:r>
      <w:r>
        <w:rPr>
          <w:color w:val="197FBF"/>
          <w:spacing w:val="-10"/>
        </w:rPr>
        <w:t>Should</w:t>
      </w:r>
      <w:r>
        <w:rPr>
          <w:color w:val="197FBF"/>
          <w:spacing w:val="-38"/>
        </w:rPr>
        <w:t> </w:t>
      </w:r>
      <w:r>
        <w:rPr>
          <w:color w:val="197FBF"/>
          <w:spacing w:val="-10"/>
        </w:rPr>
        <w:t>We</w:t>
      </w:r>
      <w:r>
        <w:rPr>
          <w:color w:val="197FBF"/>
          <w:spacing w:val="-19"/>
        </w:rPr>
        <w:t> </w:t>
      </w:r>
      <w:r>
        <w:rPr>
          <w:color w:val="197FBF"/>
          <w:spacing w:val="-10"/>
        </w:rPr>
        <w:t>Consider</w:t>
      </w:r>
      <w:r>
        <w:rPr>
          <w:color w:val="197FBF"/>
          <w:spacing w:val="-49"/>
        </w:rPr>
        <w:t> </w:t>
      </w:r>
      <w:r>
        <w:rPr>
          <w:color w:val="197FBF"/>
          <w:spacing w:val="-10"/>
        </w:rPr>
        <w:t>When </w:t>
      </w:r>
      <w:r>
        <w:rPr>
          <w:color w:val="197FBF"/>
        </w:rPr>
        <w:t>Selecting</w:t>
      </w:r>
      <w:r>
        <w:rPr>
          <w:color w:val="197FBF"/>
          <w:spacing w:val="-11"/>
        </w:rPr>
        <w:t> </w:t>
      </w:r>
      <w:r>
        <w:rPr>
          <w:color w:val="197FBF"/>
        </w:rPr>
        <w:t>an</w:t>
      </w:r>
      <w:r>
        <w:rPr>
          <w:color w:val="197FBF"/>
          <w:spacing w:val="-32"/>
        </w:rPr>
        <w:t> </w:t>
      </w:r>
      <w:r>
        <w:rPr>
          <w:color w:val="197FBF"/>
        </w:rPr>
        <w:t>Analysis?</w:t>
      </w:r>
    </w:p>
    <w:p>
      <w:pPr>
        <w:pStyle w:val="BodyText"/>
        <w:spacing w:before="6"/>
        <w:rPr>
          <w:rFonts w:ascii="Book Antiqua"/>
          <w:b/>
          <w:sz w:val="28"/>
        </w:rPr>
      </w:pPr>
    </w:p>
    <w:p>
      <w:pPr>
        <w:pStyle w:val="BodyText"/>
        <w:spacing w:before="1"/>
        <w:rPr>
          <w:rFonts w:ascii="Book Antiqua"/>
          <w:b/>
          <w:sz w:val="25"/>
        </w:rPr>
      </w:pPr>
    </w:p>
    <w:p>
      <w:pPr>
        <w:spacing w:before="100"/>
        <w:ind w:left="1260" w:right="0" w:firstLine="0"/>
        <w:jc w:val="both"/>
        <w:rPr>
          <w:sz w:val="19"/>
        </w:rPr>
      </w:pPr>
      <w:r>
        <w:rPr>
          <w:spacing w:val="-6"/>
          <w:sz w:val="19"/>
        </w:rPr>
        <w:t>Consider</w:t>
      </w:r>
      <w:r>
        <w:rPr>
          <w:spacing w:val="-1"/>
          <w:sz w:val="19"/>
        </w:rPr>
        <w:t> </w:t>
      </w:r>
      <w:r>
        <w:rPr>
          <w:spacing w:val="-6"/>
          <w:sz w:val="19"/>
        </w:rPr>
        <w:t>these</w:t>
      </w:r>
      <w:r>
        <w:rPr>
          <w:sz w:val="19"/>
        </w:rPr>
        <w:t> </w:t>
      </w:r>
      <w:r>
        <w:rPr>
          <w:spacing w:val="-6"/>
          <w:sz w:val="19"/>
        </w:rPr>
        <w:t>two</w:t>
      </w:r>
      <w:r>
        <w:rPr>
          <w:spacing w:val="-1"/>
          <w:sz w:val="19"/>
        </w:rPr>
        <w:t> </w:t>
      </w:r>
      <w:r>
        <w:rPr>
          <w:spacing w:val="-6"/>
          <w:sz w:val="19"/>
        </w:rPr>
        <w:t>questions</w:t>
      </w:r>
      <w:r>
        <w:rPr>
          <w:sz w:val="19"/>
        </w:rPr>
        <w:t> </w:t>
      </w:r>
      <w:r>
        <w:rPr>
          <w:spacing w:val="-6"/>
          <w:sz w:val="19"/>
        </w:rPr>
        <w:t>when</w:t>
      </w:r>
      <w:r>
        <w:rPr>
          <w:spacing w:val="-1"/>
          <w:sz w:val="19"/>
        </w:rPr>
        <w:t> </w:t>
      </w:r>
      <w:r>
        <w:rPr>
          <w:spacing w:val="-6"/>
          <w:sz w:val="19"/>
        </w:rPr>
        <w:t>designing</w:t>
      </w:r>
      <w:r>
        <w:rPr>
          <w:sz w:val="19"/>
        </w:rPr>
        <w:t> </w:t>
      </w:r>
      <w:r>
        <w:rPr>
          <w:spacing w:val="-6"/>
          <w:sz w:val="19"/>
        </w:rPr>
        <w:t>a</w:t>
      </w:r>
      <w:r>
        <w:rPr>
          <w:sz w:val="19"/>
        </w:rPr>
        <w:t> </w:t>
      </w:r>
      <w:r>
        <w:rPr>
          <w:spacing w:val="-6"/>
          <w:sz w:val="19"/>
        </w:rPr>
        <w:t>data</w:t>
      </w:r>
      <w:r>
        <w:rPr>
          <w:spacing w:val="-1"/>
          <w:sz w:val="19"/>
        </w:rPr>
        <w:t> </w:t>
      </w:r>
      <w:r>
        <w:rPr>
          <w:spacing w:val="-6"/>
          <w:sz w:val="19"/>
        </w:rPr>
        <w:t>analysis</w:t>
      </w:r>
      <w:r>
        <w:rPr>
          <w:sz w:val="19"/>
        </w:rPr>
        <w:t> </w:t>
      </w:r>
      <w:r>
        <w:rPr>
          <w:spacing w:val="-6"/>
          <w:sz w:val="19"/>
        </w:rPr>
        <w:t>strategy:</w:t>
      </w:r>
    </w:p>
    <w:p>
      <w:pPr>
        <w:pStyle w:val="ListParagraph"/>
        <w:numPr>
          <w:ilvl w:val="0"/>
          <w:numId w:val="96"/>
        </w:numPr>
        <w:tabs>
          <w:tab w:pos="1621" w:val="left" w:leader="none"/>
        </w:tabs>
        <w:spacing w:line="248" w:lineRule="exact" w:before="164" w:after="0"/>
        <w:ind w:left="1620" w:right="0" w:hanging="255"/>
        <w:jc w:val="left"/>
        <w:rPr>
          <w:sz w:val="19"/>
        </w:rPr>
      </w:pPr>
      <w:r>
        <w:rPr>
          <w:spacing w:val="-4"/>
          <w:sz w:val="19"/>
        </w:rPr>
        <w:t>Can</w:t>
      </w:r>
      <w:r>
        <w:rPr>
          <w:spacing w:val="-7"/>
          <w:sz w:val="19"/>
        </w:rPr>
        <w:t> </w:t>
      </w:r>
      <w:r>
        <w:rPr>
          <w:spacing w:val="-4"/>
          <w:sz w:val="19"/>
        </w:rPr>
        <w:t>the</w:t>
      </w:r>
      <w:r>
        <w:rPr>
          <w:spacing w:val="-6"/>
          <w:sz w:val="19"/>
        </w:rPr>
        <w:t> </w:t>
      </w:r>
      <w:r>
        <w:rPr>
          <w:spacing w:val="-4"/>
          <w:sz w:val="19"/>
        </w:rPr>
        <w:t>chosen</w:t>
      </w:r>
      <w:r>
        <w:rPr>
          <w:spacing w:val="-6"/>
          <w:sz w:val="19"/>
        </w:rPr>
        <w:t> </w:t>
      </w:r>
      <w:r>
        <w:rPr>
          <w:spacing w:val="-4"/>
          <w:sz w:val="19"/>
        </w:rPr>
        <w:t>analysis</w:t>
      </w:r>
      <w:r>
        <w:rPr>
          <w:spacing w:val="-6"/>
          <w:sz w:val="19"/>
        </w:rPr>
        <w:t> </w:t>
      </w:r>
      <w:r>
        <w:rPr>
          <w:spacing w:val="-4"/>
          <w:sz w:val="19"/>
        </w:rPr>
        <w:t>strategy</w:t>
      </w:r>
      <w:r>
        <w:rPr>
          <w:spacing w:val="-6"/>
          <w:sz w:val="19"/>
        </w:rPr>
        <w:t> </w:t>
      </w:r>
      <w:r>
        <w:rPr>
          <w:spacing w:val="-4"/>
          <w:sz w:val="19"/>
        </w:rPr>
        <w:t>answer</w:t>
      </w:r>
      <w:r>
        <w:rPr>
          <w:spacing w:val="-6"/>
          <w:sz w:val="19"/>
        </w:rPr>
        <w:t> </w:t>
      </w:r>
      <w:r>
        <w:rPr>
          <w:spacing w:val="-4"/>
          <w:sz w:val="19"/>
        </w:rPr>
        <w:t>the</w:t>
      </w:r>
      <w:r>
        <w:rPr>
          <w:spacing w:val="-6"/>
          <w:sz w:val="19"/>
        </w:rPr>
        <w:t> </w:t>
      </w:r>
      <w:r>
        <w:rPr>
          <w:spacing w:val="-4"/>
          <w:sz w:val="19"/>
        </w:rPr>
        <w:t>specific</w:t>
      </w:r>
      <w:r>
        <w:rPr>
          <w:spacing w:val="-6"/>
          <w:sz w:val="19"/>
        </w:rPr>
        <w:t> </w:t>
      </w:r>
      <w:r>
        <w:rPr>
          <w:spacing w:val="-4"/>
          <w:sz w:val="19"/>
        </w:rPr>
        <w:t>objective</w:t>
      </w:r>
      <w:r>
        <w:rPr>
          <w:spacing w:val="-6"/>
          <w:sz w:val="19"/>
        </w:rPr>
        <w:t> </w:t>
      </w:r>
      <w:r>
        <w:rPr>
          <w:spacing w:val="-4"/>
          <w:sz w:val="19"/>
        </w:rPr>
        <w:t>questions?</w:t>
      </w:r>
    </w:p>
    <w:p>
      <w:pPr>
        <w:pStyle w:val="ListParagraph"/>
        <w:numPr>
          <w:ilvl w:val="0"/>
          <w:numId w:val="96"/>
        </w:numPr>
        <w:tabs>
          <w:tab w:pos="1621" w:val="left" w:leader="none"/>
        </w:tabs>
        <w:spacing w:line="248" w:lineRule="exact" w:before="0" w:after="0"/>
        <w:ind w:left="1620" w:right="0" w:hanging="255"/>
        <w:jc w:val="left"/>
        <w:rPr>
          <w:sz w:val="19"/>
        </w:rPr>
      </w:pPr>
      <w:r>
        <w:rPr>
          <w:spacing w:val="-4"/>
          <w:sz w:val="19"/>
        </w:rPr>
        <w:t>Is</w:t>
      </w:r>
      <w:r>
        <w:rPr>
          <w:spacing w:val="-7"/>
          <w:sz w:val="19"/>
        </w:rPr>
        <w:t> </w:t>
      </w:r>
      <w:r>
        <w:rPr>
          <w:spacing w:val="-4"/>
          <w:sz w:val="19"/>
        </w:rPr>
        <w:t>the</w:t>
      </w:r>
      <w:r>
        <w:rPr>
          <w:spacing w:val="-6"/>
          <w:sz w:val="19"/>
        </w:rPr>
        <w:t> </w:t>
      </w:r>
      <w:r>
        <w:rPr>
          <w:spacing w:val="-4"/>
          <w:sz w:val="19"/>
        </w:rPr>
        <w:t>measurement</w:t>
      </w:r>
      <w:r>
        <w:rPr>
          <w:spacing w:val="-6"/>
          <w:sz w:val="19"/>
        </w:rPr>
        <w:t> </w:t>
      </w:r>
      <w:r>
        <w:rPr>
          <w:spacing w:val="-4"/>
          <w:sz w:val="19"/>
        </w:rPr>
        <w:t>scale</w:t>
      </w:r>
      <w:r>
        <w:rPr>
          <w:spacing w:val="-6"/>
          <w:sz w:val="19"/>
        </w:rPr>
        <w:t> </w:t>
      </w:r>
      <w:r>
        <w:rPr>
          <w:spacing w:val="-4"/>
          <w:sz w:val="19"/>
        </w:rPr>
        <w:t>of</w:t>
      </w:r>
      <w:r>
        <w:rPr>
          <w:spacing w:val="3"/>
          <w:sz w:val="19"/>
        </w:rPr>
        <w:t> </w:t>
      </w:r>
      <w:r>
        <w:rPr>
          <w:spacing w:val="-4"/>
          <w:sz w:val="19"/>
        </w:rPr>
        <w:t>the</w:t>
      </w:r>
      <w:r>
        <w:rPr>
          <w:spacing w:val="-6"/>
          <w:sz w:val="19"/>
        </w:rPr>
        <w:t> </w:t>
      </w:r>
      <w:r>
        <w:rPr>
          <w:spacing w:val="-4"/>
          <w:sz w:val="19"/>
        </w:rPr>
        <w:t>data</w:t>
      </w:r>
      <w:r>
        <w:rPr>
          <w:spacing w:val="-7"/>
          <w:sz w:val="19"/>
        </w:rPr>
        <w:t> </w:t>
      </w:r>
      <w:r>
        <w:rPr>
          <w:spacing w:val="-4"/>
          <w:sz w:val="19"/>
        </w:rPr>
        <w:t>appropriate</w:t>
      </w:r>
      <w:r>
        <w:rPr>
          <w:spacing w:val="-6"/>
          <w:sz w:val="19"/>
        </w:rPr>
        <w:t> </w:t>
      </w:r>
      <w:r>
        <w:rPr>
          <w:spacing w:val="-4"/>
          <w:sz w:val="19"/>
        </w:rPr>
        <w:t>for</w:t>
      </w:r>
      <w:r>
        <w:rPr>
          <w:spacing w:val="-6"/>
          <w:sz w:val="19"/>
        </w:rPr>
        <w:t> </w:t>
      </w:r>
      <w:r>
        <w:rPr>
          <w:spacing w:val="-4"/>
          <w:sz w:val="19"/>
        </w:rPr>
        <w:t>the</w:t>
      </w:r>
      <w:r>
        <w:rPr>
          <w:spacing w:val="-6"/>
          <w:sz w:val="19"/>
        </w:rPr>
        <w:t> </w:t>
      </w:r>
      <w:r>
        <w:rPr>
          <w:spacing w:val="-4"/>
          <w:sz w:val="19"/>
        </w:rPr>
        <w:t>selected</w:t>
      </w:r>
      <w:r>
        <w:rPr>
          <w:spacing w:val="-6"/>
          <w:sz w:val="19"/>
        </w:rPr>
        <w:t> </w:t>
      </w:r>
      <w:r>
        <w:rPr>
          <w:spacing w:val="-4"/>
          <w:sz w:val="19"/>
        </w:rPr>
        <w:t>analysis</w:t>
      </w:r>
      <w:r>
        <w:rPr>
          <w:spacing w:val="-6"/>
          <w:sz w:val="19"/>
        </w:rPr>
        <w:t> </w:t>
      </w:r>
      <w:r>
        <w:rPr>
          <w:spacing w:val="-4"/>
          <w:sz w:val="19"/>
        </w:rPr>
        <w:t>strategy?</w:t>
      </w:r>
    </w:p>
    <w:p>
      <w:pPr>
        <w:spacing w:line="225" w:lineRule="auto" w:before="175"/>
        <w:ind w:left="1260" w:right="3537" w:firstLine="0"/>
        <w:jc w:val="both"/>
        <w:rPr>
          <w:sz w:val="19"/>
        </w:rPr>
      </w:pPr>
      <w:r>
        <w:rPr>
          <w:spacing w:val="-4"/>
          <w:sz w:val="19"/>
        </w:rPr>
        <w:t>Earlier in this course you learned there are four types of</w:t>
      </w:r>
      <w:r>
        <w:rPr>
          <w:sz w:val="19"/>
        </w:rPr>
        <w:t> </w:t>
      </w:r>
      <w:r>
        <w:rPr>
          <w:spacing w:val="-4"/>
          <w:sz w:val="19"/>
        </w:rPr>
        <w:t>data analysis objectives: descriptive, </w:t>
      </w:r>
      <w:r>
        <w:rPr>
          <w:spacing w:val="-6"/>
          <w:sz w:val="19"/>
        </w:rPr>
        <w:t>diagnostic,</w:t>
      </w:r>
      <w:r>
        <w:rPr>
          <w:sz w:val="19"/>
        </w:rPr>
        <w:t> </w:t>
      </w:r>
      <w:r>
        <w:rPr>
          <w:spacing w:val="-6"/>
          <w:sz w:val="19"/>
        </w:rPr>
        <w:t>predictive,</w:t>
      </w:r>
      <w:r>
        <w:rPr>
          <w:sz w:val="19"/>
        </w:rPr>
        <w:t> </w:t>
      </w:r>
      <w:r>
        <w:rPr>
          <w:spacing w:val="-6"/>
          <w:sz w:val="19"/>
        </w:rPr>
        <w:t>and</w:t>
      </w:r>
      <w:r>
        <w:rPr>
          <w:sz w:val="19"/>
        </w:rPr>
        <w:t> </w:t>
      </w:r>
      <w:r>
        <w:rPr>
          <w:spacing w:val="-6"/>
          <w:sz w:val="19"/>
        </w:rPr>
        <w:t>prescriptive.</w:t>
      </w:r>
      <w:r>
        <w:rPr>
          <w:sz w:val="19"/>
        </w:rPr>
        <w:t> </w:t>
      </w:r>
      <w:r>
        <w:rPr>
          <w:spacing w:val="-6"/>
          <w:sz w:val="19"/>
        </w:rPr>
        <w:t>Each</w:t>
      </w:r>
      <w:r>
        <w:rPr>
          <w:sz w:val="19"/>
        </w:rPr>
        <w:t> </w:t>
      </w:r>
      <w:r>
        <w:rPr>
          <w:spacing w:val="-6"/>
          <w:sz w:val="19"/>
        </w:rPr>
        <w:t>asks</w:t>
      </w:r>
      <w:r>
        <w:rPr>
          <w:sz w:val="19"/>
        </w:rPr>
        <w:t> </w:t>
      </w:r>
      <w:r>
        <w:rPr>
          <w:spacing w:val="-6"/>
          <w:sz w:val="19"/>
        </w:rPr>
        <w:t>different</w:t>
      </w:r>
      <w:r>
        <w:rPr>
          <w:sz w:val="19"/>
        </w:rPr>
        <w:t> </w:t>
      </w:r>
      <w:r>
        <w:rPr>
          <w:spacing w:val="-6"/>
          <w:sz w:val="19"/>
        </w:rPr>
        <w:t>questions</w:t>
      </w:r>
      <w:r>
        <w:rPr>
          <w:sz w:val="19"/>
        </w:rPr>
        <w:t> </w:t>
      </w:r>
      <w:r>
        <w:rPr>
          <w:spacing w:val="-6"/>
          <w:sz w:val="19"/>
        </w:rPr>
        <w:t>of</w:t>
      </w:r>
      <w:r>
        <w:rPr>
          <w:spacing w:val="12"/>
          <w:sz w:val="19"/>
        </w:rPr>
        <w:t> </w:t>
      </w:r>
      <w:r>
        <w:rPr>
          <w:spacing w:val="-6"/>
          <w:sz w:val="19"/>
        </w:rPr>
        <w:t>the</w:t>
      </w:r>
      <w:r>
        <w:rPr>
          <w:sz w:val="19"/>
        </w:rPr>
        <w:t> </w:t>
      </w:r>
      <w:r>
        <w:rPr>
          <w:spacing w:val="-6"/>
          <w:sz w:val="19"/>
        </w:rPr>
        <w:t>data.</w:t>
      </w:r>
      <w:r>
        <w:rPr>
          <w:spacing w:val="-4"/>
          <w:sz w:val="19"/>
        </w:rPr>
        <w:t> </w:t>
      </w:r>
      <w:r>
        <w:rPr>
          <w:spacing w:val="-6"/>
          <w:sz w:val="19"/>
        </w:rPr>
        <w:t>We</w:t>
      </w:r>
      <w:r>
        <w:rPr>
          <w:sz w:val="19"/>
        </w:rPr>
        <w:t> </w:t>
      </w:r>
      <w:r>
        <w:rPr>
          <w:spacing w:val="-6"/>
          <w:sz w:val="19"/>
        </w:rPr>
        <w:t>perform </w:t>
      </w:r>
      <w:r>
        <w:rPr>
          <w:spacing w:val="-2"/>
          <w:sz w:val="19"/>
        </w:rPr>
        <w:t>analyses</w:t>
      </w:r>
      <w:r>
        <w:rPr>
          <w:spacing w:val="-6"/>
          <w:sz w:val="19"/>
        </w:rPr>
        <w:t> </w:t>
      </w:r>
      <w:r>
        <w:rPr>
          <w:spacing w:val="-2"/>
          <w:sz w:val="19"/>
        </w:rPr>
        <w:t>to</w:t>
      </w:r>
      <w:r>
        <w:rPr>
          <w:spacing w:val="-6"/>
          <w:sz w:val="19"/>
        </w:rPr>
        <w:t> </w:t>
      </w:r>
      <w:r>
        <w:rPr>
          <w:spacing w:val="-2"/>
          <w:sz w:val="19"/>
        </w:rPr>
        <w:t>answer</w:t>
      </w:r>
      <w:r>
        <w:rPr>
          <w:spacing w:val="-6"/>
          <w:sz w:val="19"/>
        </w:rPr>
        <w:t> </w:t>
      </w:r>
      <w:r>
        <w:rPr>
          <w:spacing w:val="-2"/>
          <w:sz w:val="19"/>
        </w:rPr>
        <w:t>those</w:t>
      </w:r>
      <w:r>
        <w:rPr>
          <w:spacing w:val="-6"/>
          <w:sz w:val="19"/>
        </w:rPr>
        <w:t> </w:t>
      </w:r>
      <w:r>
        <w:rPr>
          <w:spacing w:val="-2"/>
          <w:sz w:val="19"/>
        </w:rPr>
        <w:t>questions.</w:t>
      </w:r>
      <w:r>
        <w:rPr>
          <w:spacing w:val="-9"/>
          <w:sz w:val="19"/>
        </w:rPr>
        <w:t> </w:t>
      </w:r>
      <w:r>
        <w:rPr>
          <w:spacing w:val="-2"/>
          <w:sz w:val="19"/>
        </w:rPr>
        <w:t>The</w:t>
      </w:r>
      <w:r>
        <w:rPr>
          <w:spacing w:val="-6"/>
          <w:sz w:val="19"/>
        </w:rPr>
        <w:t> </w:t>
      </w:r>
      <w:r>
        <w:rPr>
          <w:spacing w:val="-2"/>
          <w:sz w:val="19"/>
        </w:rPr>
        <w:t>specific</w:t>
      </w:r>
      <w:r>
        <w:rPr>
          <w:spacing w:val="-6"/>
          <w:sz w:val="19"/>
        </w:rPr>
        <w:t> </w:t>
      </w:r>
      <w:r>
        <w:rPr>
          <w:spacing w:val="-2"/>
          <w:sz w:val="19"/>
        </w:rPr>
        <w:t>analysis</w:t>
      </w:r>
      <w:r>
        <w:rPr>
          <w:spacing w:val="-6"/>
          <w:sz w:val="19"/>
        </w:rPr>
        <w:t> </w:t>
      </w:r>
      <w:r>
        <w:rPr>
          <w:spacing w:val="-2"/>
          <w:sz w:val="19"/>
        </w:rPr>
        <w:t>that</w:t>
      </w:r>
      <w:r>
        <w:rPr>
          <w:spacing w:val="-6"/>
          <w:sz w:val="19"/>
        </w:rPr>
        <w:t> </w:t>
      </w:r>
      <w:r>
        <w:rPr>
          <w:spacing w:val="-2"/>
          <w:sz w:val="19"/>
        </w:rPr>
        <w:t>can</w:t>
      </w:r>
      <w:r>
        <w:rPr>
          <w:spacing w:val="-6"/>
          <w:sz w:val="19"/>
        </w:rPr>
        <w:t> </w:t>
      </w:r>
      <w:r>
        <w:rPr>
          <w:spacing w:val="-2"/>
          <w:sz w:val="19"/>
        </w:rPr>
        <w:t>be</w:t>
      </w:r>
      <w:r>
        <w:rPr>
          <w:spacing w:val="-6"/>
          <w:sz w:val="19"/>
        </w:rPr>
        <w:t> </w:t>
      </w:r>
      <w:r>
        <w:rPr>
          <w:spacing w:val="-2"/>
          <w:sz w:val="19"/>
        </w:rPr>
        <w:t>performed</w:t>
      </w:r>
      <w:r>
        <w:rPr>
          <w:spacing w:val="-6"/>
          <w:sz w:val="19"/>
        </w:rPr>
        <w:t> </w:t>
      </w:r>
      <w:r>
        <w:rPr>
          <w:spacing w:val="-2"/>
          <w:sz w:val="19"/>
        </w:rPr>
        <w:t>on</w:t>
      </w:r>
      <w:r>
        <w:rPr>
          <w:spacing w:val="-6"/>
          <w:sz w:val="19"/>
        </w:rPr>
        <w:t> </w:t>
      </w:r>
      <w:r>
        <w:rPr>
          <w:spacing w:val="-2"/>
          <w:sz w:val="19"/>
        </w:rPr>
        <w:t>the</w:t>
      </w:r>
      <w:r>
        <w:rPr>
          <w:spacing w:val="-6"/>
          <w:sz w:val="19"/>
        </w:rPr>
        <w:t> </w:t>
      </w:r>
      <w:r>
        <w:rPr>
          <w:spacing w:val="-2"/>
          <w:sz w:val="19"/>
        </w:rPr>
        <w:t>data </w:t>
      </w:r>
      <w:r>
        <w:rPr>
          <w:spacing w:val="-4"/>
          <w:sz w:val="19"/>
        </w:rPr>
        <w:t>is influenced by the data’s measurement scales. Next, we summarize what to consider when </w:t>
      </w:r>
      <w:r>
        <w:rPr>
          <w:spacing w:val="-2"/>
          <w:sz w:val="19"/>
        </w:rPr>
        <w:t>designing</w:t>
      </w:r>
      <w:r>
        <w:rPr>
          <w:spacing w:val="-7"/>
          <w:sz w:val="19"/>
        </w:rPr>
        <w:t> </w:t>
      </w:r>
      <w:r>
        <w:rPr>
          <w:spacing w:val="-2"/>
          <w:sz w:val="19"/>
        </w:rPr>
        <w:t>analyses</w:t>
      </w:r>
      <w:r>
        <w:rPr>
          <w:spacing w:val="-7"/>
          <w:sz w:val="19"/>
        </w:rPr>
        <w:t> </w:t>
      </w:r>
      <w:r>
        <w:rPr>
          <w:spacing w:val="-2"/>
          <w:sz w:val="19"/>
        </w:rPr>
        <w:t>for</w:t>
      </w:r>
      <w:r>
        <w:rPr>
          <w:spacing w:val="-7"/>
          <w:sz w:val="19"/>
        </w:rPr>
        <w:t> </w:t>
      </w:r>
      <w:r>
        <w:rPr>
          <w:spacing w:val="-2"/>
          <w:sz w:val="19"/>
        </w:rPr>
        <w:t>projects</w:t>
      </w:r>
      <w:r>
        <w:rPr>
          <w:spacing w:val="-7"/>
          <w:sz w:val="19"/>
        </w:rPr>
        <w:t> </w:t>
      </w:r>
      <w:r>
        <w:rPr>
          <w:spacing w:val="-2"/>
          <w:sz w:val="19"/>
        </w:rPr>
        <w:t>with</w:t>
      </w:r>
      <w:r>
        <w:rPr>
          <w:spacing w:val="-7"/>
          <w:sz w:val="19"/>
        </w:rPr>
        <w:t> </w:t>
      </w:r>
      <w:r>
        <w:rPr>
          <w:spacing w:val="-2"/>
          <w:sz w:val="19"/>
        </w:rPr>
        <w:t>descriptive</w:t>
      </w:r>
      <w:r>
        <w:rPr>
          <w:spacing w:val="-7"/>
          <w:sz w:val="19"/>
        </w:rPr>
        <w:t> </w:t>
      </w:r>
      <w:r>
        <w:rPr>
          <w:spacing w:val="-2"/>
          <w:sz w:val="19"/>
        </w:rPr>
        <w:t>and</w:t>
      </w:r>
      <w:r>
        <w:rPr>
          <w:spacing w:val="-7"/>
          <w:sz w:val="19"/>
        </w:rPr>
        <w:t> </w:t>
      </w:r>
      <w:r>
        <w:rPr>
          <w:spacing w:val="-2"/>
          <w:sz w:val="19"/>
        </w:rPr>
        <w:t>diagnostic</w:t>
      </w:r>
      <w:r>
        <w:rPr>
          <w:spacing w:val="-7"/>
          <w:sz w:val="19"/>
        </w:rPr>
        <w:t> </w:t>
      </w:r>
      <w:r>
        <w:rPr>
          <w:spacing w:val="-2"/>
          <w:sz w:val="19"/>
        </w:rPr>
        <w:t>objectives.</w:t>
      </w:r>
    </w:p>
    <w:p>
      <w:pPr>
        <w:pStyle w:val="BodyText"/>
        <w:spacing w:before="1"/>
        <w:rPr>
          <w:sz w:val="31"/>
        </w:rPr>
      </w:pPr>
    </w:p>
    <w:p>
      <w:pPr>
        <w:pStyle w:val="Heading3"/>
        <w:ind w:left="1260"/>
      </w:pPr>
      <w:r>
        <w:rPr>
          <w:color w:val="B23300"/>
          <w:w w:val="105"/>
        </w:rPr>
        <w:t>Designing</w:t>
      </w:r>
      <w:r>
        <w:rPr>
          <w:color w:val="B23300"/>
          <w:spacing w:val="1"/>
          <w:w w:val="105"/>
        </w:rPr>
        <w:t> </w:t>
      </w:r>
      <w:r>
        <w:rPr>
          <w:color w:val="B23300"/>
          <w:w w:val="105"/>
        </w:rPr>
        <w:t>Analyses</w:t>
      </w:r>
      <w:r>
        <w:rPr>
          <w:color w:val="B23300"/>
          <w:spacing w:val="1"/>
          <w:w w:val="105"/>
        </w:rPr>
        <w:t> </w:t>
      </w:r>
      <w:r>
        <w:rPr>
          <w:color w:val="B23300"/>
          <w:w w:val="105"/>
        </w:rPr>
        <w:t>to</w:t>
      </w:r>
      <w:r>
        <w:rPr>
          <w:color w:val="B23300"/>
          <w:spacing w:val="2"/>
          <w:w w:val="105"/>
        </w:rPr>
        <w:t> </w:t>
      </w:r>
      <w:r>
        <w:rPr>
          <w:color w:val="B23300"/>
          <w:w w:val="105"/>
        </w:rPr>
        <w:t>Describe</w:t>
      </w:r>
      <w:r>
        <w:rPr>
          <w:color w:val="B23300"/>
          <w:spacing w:val="1"/>
          <w:w w:val="105"/>
        </w:rPr>
        <w:t> </w:t>
      </w:r>
      <w:r>
        <w:rPr>
          <w:color w:val="B23300"/>
          <w:w w:val="105"/>
        </w:rPr>
        <w:t>and</w:t>
      </w:r>
      <w:r>
        <w:rPr>
          <w:color w:val="B23300"/>
          <w:spacing w:val="1"/>
          <w:w w:val="105"/>
        </w:rPr>
        <w:t> </w:t>
      </w:r>
      <w:r>
        <w:rPr>
          <w:color w:val="B23300"/>
          <w:spacing w:val="-2"/>
          <w:w w:val="105"/>
        </w:rPr>
        <w:t>Diagnose</w:t>
      </w:r>
    </w:p>
    <w:p>
      <w:pPr>
        <w:spacing w:line="225" w:lineRule="auto" w:before="141"/>
        <w:ind w:left="1260" w:right="3537" w:firstLine="0"/>
        <w:jc w:val="both"/>
        <w:rPr>
          <w:sz w:val="19"/>
        </w:rPr>
      </w:pPr>
      <w:r>
        <w:rPr>
          <w:spacing w:val="-4"/>
          <w:sz w:val="19"/>
        </w:rPr>
        <w:t>Because</w:t>
      </w:r>
      <w:r>
        <w:rPr>
          <w:spacing w:val="-5"/>
          <w:sz w:val="19"/>
        </w:rPr>
        <w:t> </w:t>
      </w:r>
      <w:r>
        <w:rPr>
          <w:spacing w:val="-4"/>
          <w:sz w:val="19"/>
        </w:rPr>
        <w:t>understanding</w:t>
      </w:r>
      <w:r>
        <w:rPr>
          <w:spacing w:val="-5"/>
          <w:sz w:val="19"/>
        </w:rPr>
        <w:t> </w:t>
      </w:r>
      <w:r>
        <w:rPr>
          <w:spacing w:val="-4"/>
          <w:sz w:val="19"/>
        </w:rPr>
        <w:t>the</w:t>
      </w:r>
      <w:r>
        <w:rPr>
          <w:spacing w:val="-5"/>
          <w:sz w:val="19"/>
        </w:rPr>
        <w:t> </w:t>
      </w:r>
      <w:r>
        <w:rPr>
          <w:spacing w:val="-4"/>
          <w:sz w:val="19"/>
        </w:rPr>
        <w:t>phenomena</w:t>
      </w:r>
      <w:r>
        <w:rPr>
          <w:spacing w:val="-5"/>
          <w:sz w:val="19"/>
        </w:rPr>
        <w:t> </w:t>
      </w:r>
      <w:r>
        <w:rPr>
          <w:spacing w:val="-4"/>
          <w:sz w:val="19"/>
        </w:rPr>
        <w:t>captured</w:t>
      </w:r>
      <w:r>
        <w:rPr>
          <w:spacing w:val="-5"/>
          <w:sz w:val="19"/>
        </w:rPr>
        <w:t> </w:t>
      </w:r>
      <w:r>
        <w:rPr>
          <w:spacing w:val="-4"/>
          <w:sz w:val="19"/>
        </w:rPr>
        <w:t>by</w:t>
      </w:r>
      <w:r>
        <w:rPr>
          <w:spacing w:val="-5"/>
          <w:sz w:val="19"/>
        </w:rPr>
        <w:t> </w:t>
      </w:r>
      <w:r>
        <w:rPr>
          <w:spacing w:val="-4"/>
          <w:sz w:val="19"/>
        </w:rPr>
        <w:t>the</w:t>
      </w:r>
      <w:r>
        <w:rPr>
          <w:spacing w:val="-5"/>
          <w:sz w:val="19"/>
        </w:rPr>
        <w:t> </w:t>
      </w:r>
      <w:r>
        <w:rPr>
          <w:spacing w:val="-4"/>
          <w:sz w:val="19"/>
        </w:rPr>
        <w:t>data</w:t>
      </w:r>
      <w:r>
        <w:rPr>
          <w:spacing w:val="-5"/>
          <w:sz w:val="19"/>
        </w:rPr>
        <w:t> </w:t>
      </w:r>
      <w:r>
        <w:rPr>
          <w:spacing w:val="-4"/>
          <w:sz w:val="19"/>
        </w:rPr>
        <w:t>is</w:t>
      </w:r>
      <w:r>
        <w:rPr>
          <w:spacing w:val="-5"/>
          <w:sz w:val="19"/>
        </w:rPr>
        <w:t> </w:t>
      </w:r>
      <w:r>
        <w:rPr>
          <w:spacing w:val="-4"/>
          <w:sz w:val="19"/>
        </w:rPr>
        <w:t>essential,</w:t>
      </w:r>
      <w:r>
        <w:rPr>
          <w:spacing w:val="-5"/>
          <w:sz w:val="19"/>
        </w:rPr>
        <w:t> </w:t>
      </w:r>
      <w:r>
        <w:rPr>
          <w:spacing w:val="-4"/>
          <w:sz w:val="19"/>
        </w:rPr>
        <w:t>many</w:t>
      </w:r>
      <w:r>
        <w:rPr>
          <w:spacing w:val="-5"/>
          <w:sz w:val="19"/>
        </w:rPr>
        <w:t> </w:t>
      </w:r>
      <w:r>
        <w:rPr>
          <w:spacing w:val="-4"/>
          <w:sz w:val="19"/>
        </w:rPr>
        <w:t>data</w:t>
      </w:r>
      <w:r>
        <w:rPr>
          <w:spacing w:val="-5"/>
          <w:sz w:val="19"/>
        </w:rPr>
        <w:t> </w:t>
      </w:r>
      <w:r>
        <w:rPr>
          <w:spacing w:val="-4"/>
          <w:sz w:val="19"/>
        </w:rPr>
        <w:t>analysis projects</w:t>
      </w:r>
      <w:r>
        <w:rPr>
          <w:spacing w:val="-8"/>
          <w:sz w:val="19"/>
        </w:rPr>
        <w:t> </w:t>
      </w:r>
      <w:r>
        <w:rPr>
          <w:spacing w:val="-4"/>
          <w:sz w:val="19"/>
        </w:rPr>
        <w:t>begin</w:t>
      </w:r>
      <w:r>
        <w:rPr>
          <w:spacing w:val="-8"/>
          <w:sz w:val="19"/>
        </w:rPr>
        <w:t> </w:t>
      </w:r>
      <w:r>
        <w:rPr>
          <w:spacing w:val="-4"/>
          <w:sz w:val="19"/>
        </w:rPr>
        <w:t>with</w:t>
      </w:r>
      <w:r>
        <w:rPr>
          <w:spacing w:val="-8"/>
          <w:sz w:val="19"/>
        </w:rPr>
        <w:t> </w:t>
      </w:r>
      <w:r>
        <w:rPr>
          <w:spacing w:val="-4"/>
          <w:sz w:val="19"/>
        </w:rPr>
        <w:t>descriptive</w:t>
      </w:r>
      <w:r>
        <w:rPr>
          <w:spacing w:val="-8"/>
          <w:sz w:val="19"/>
        </w:rPr>
        <w:t> </w:t>
      </w:r>
      <w:r>
        <w:rPr>
          <w:spacing w:val="-4"/>
          <w:sz w:val="19"/>
        </w:rPr>
        <w:t>analyses.</w:t>
      </w:r>
      <w:r>
        <w:rPr>
          <w:spacing w:val="-8"/>
          <w:sz w:val="19"/>
        </w:rPr>
        <w:t> </w:t>
      </w:r>
      <w:r>
        <w:rPr>
          <w:spacing w:val="-4"/>
          <w:sz w:val="19"/>
        </w:rPr>
        <w:t>Diagnostic</w:t>
      </w:r>
      <w:r>
        <w:rPr>
          <w:spacing w:val="-7"/>
          <w:sz w:val="19"/>
        </w:rPr>
        <w:t> </w:t>
      </w:r>
      <w:r>
        <w:rPr>
          <w:spacing w:val="-4"/>
          <w:sz w:val="19"/>
        </w:rPr>
        <w:t>analytics</w:t>
      </w:r>
      <w:r>
        <w:rPr>
          <w:spacing w:val="-8"/>
          <w:sz w:val="19"/>
        </w:rPr>
        <w:t> </w:t>
      </w:r>
      <w:r>
        <w:rPr>
          <w:spacing w:val="-4"/>
          <w:sz w:val="19"/>
        </w:rPr>
        <w:t>involve</w:t>
      </w:r>
      <w:r>
        <w:rPr>
          <w:spacing w:val="-8"/>
          <w:sz w:val="19"/>
        </w:rPr>
        <w:t> </w:t>
      </w:r>
      <w:r>
        <w:rPr>
          <w:spacing w:val="-4"/>
          <w:sz w:val="19"/>
        </w:rPr>
        <w:t>many</w:t>
      </w:r>
      <w:r>
        <w:rPr>
          <w:spacing w:val="-8"/>
          <w:sz w:val="19"/>
        </w:rPr>
        <w:t> </w:t>
      </w:r>
      <w:r>
        <w:rPr>
          <w:spacing w:val="-4"/>
          <w:sz w:val="19"/>
        </w:rPr>
        <w:t>of</w:t>
      </w:r>
      <w:r>
        <w:rPr>
          <w:spacing w:val="1"/>
          <w:sz w:val="19"/>
        </w:rPr>
        <w:t> </w:t>
      </w:r>
      <w:r>
        <w:rPr>
          <w:spacing w:val="-4"/>
          <w:sz w:val="19"/>
        </w:rPr>
        <w:t>the</w:t>
      </w:r>
      <w:r>
        <w:rPr>
          <w:spacing w:val="-8"/>
          <w:sz w:val="19"/>
        </w:rPr>
        <w:t> </w:t>
      </w:r>
      <w:r>
        <w:rPr>
          <w:spacing w:val="-4"/>
          <w:sz w:val="19"/>
        </w:rPr>
        <w:t>same</w:t>
      </w:r>
      <w:r>
        <w:rPr>
          <w:spacing w:val="-8"/>
          <w:sz w:val="19"/>
        </w:rPr>
        <w:t> </w:t>
      </w:r>
      <w:r>
        <w:rPr>
          <w:spacing w:val="-4"/>
          <w:sz w:val="19"/>
        </w:rPr>
        <w:t>anal- </w:t>
      </w:r>
      <w:r>
        <w:rPr>
          <w:spacing w:val="-2"/>
          <w:sz w:val="19"/>
        </w:rPr>
        <w:t>yses</w:t>
      </w:r>
      <w:r>
        <w:rPr>
          <w:spacing w:val="-9"/>
          <w:sz w:val="19"/>
        </w:rPr>
        <w:t> </w:t>
      </w:r>
      <w:r>
        <w:rPr>
          <w:spacing w:val="-2"/>
          <w:sz w:val="19"/>
        </w:rPr>
        <w:t>as</w:t>
      </w:r>
      <w:r>
        <w:rPr>
          <w:spacing w:val="-9"/>
          <w:sz w:val="19"/>
        </w:rPr>
        <w:t> </w:t>
      </w:r>
      <w:r>
        <w:rPr>
          <w:spacing w:val="-2"/>
          <w:sz w:val="19"/>
        </w:rPr>
        <w:t>descriptive,</w:t>
      </w:r>
      <w:r>
        <w:rPr>
          <w:spacing w:val="-9"/>
          <w:sz w:val="19"/>
        </w:rPr>
        <w:t> </w:t>
      </w:r>
      <w:r>
        <w:rPr>
          <w:spacing w:val="-2"/>
          <w:sz w:val="19"/>
        </w:rPr>
        <w:t>but</w:t>
      </w:r>
      <w:r>
        <w:rPr>
          <w:spacing w:val="-9"/>
          <w:sz w:val="19"/>
        </w:rPr>
        <w:t> </w:t>
      </w:r>
      <w:r>
        <w:rPr>
          <w:spacing w:val="-2"/>
          <w:sz w:val="19"/>
        </w:rPr>
        <w:t>the</w:t>
      </w:r>
      <w:r>
        <w:rPr>
          <w:spacing w:val="-9"/>
          <w:sz w:val="19"/>
        </w:rPr>
        <w:t> </w:t>
      </w:r>
      <w:r>
        <w:rPr>
          <w:spacing w:val="-2"/>
          <w:sz w:val="19"/>
        </w:rPr>
        <w:t>focus</w:t>
      </w:r>
      <w:r>
        <w:rPr>
          <w:spacing w:val="-9"/>
          <w:sz w:val="19"/>
        </w:rPr>
        <w:t> </w:t>
      </w:r>
      <w:r>
        <w:rPr>
          <w:spacing w:val="-2"/>
          <w:sz w:val="19"/>
        </w:rPr>
        <w:t>is</w:t>
      </w:r>
      <w:r>
        <w:rPr>
          <w:spacing w:val="-9"/>
          <w:sz w:val="19"/>
        </w:rPr>
        <w:t> </w:t>
      </w:r>
      <w:r>
        <w:rPr>
          <w:spacing w:val="-2"/>
          <w:sz w:val="19"/>
        </w:rPr>
        <w:t>on</w:t>
      </w:r>
      <w:r>
        <w:rPr>
          <w:spacing w:val="-9"/>
          <w:sz w:val="19"/>
        </w:rPr>
        <w:t> </w:t>
      </w:r>
      <w:r>
        <w:rPr>
          <w:spacing w:val="-2"/>
          <w:sz w:val="19"/>
        </w:rPr>
        <w:t>explaining</w:t>
      </w:r>
      <w:r>
        <w:rPr>
          <w:spacing w:val="-9"/>
          <w:sz w:val="19"/>
        </w:rPr>
        <w:t> </w:t>
      </w:r>
      <w:r>
        <w:rPr>
          <w:spacing w:val="-2"/>
          <w:sz w:val="19"/>
        </w:rPr>
        <w:t>why</w:t>
      </w:r>
      <w:r>
        <w:rPr>
          <w:spacing w:val="-9"/>
          <w:sz w:val="19"/>
        </w:rPr>
        <w:t> </w:t>
      </w:r>
      <w:r>
        <w:rPr>
          <w:spacing w:val="-2"/>
          <w:sz w:val="19"/>
        </w:rPr>
        <w:t>something</w:t>
      </w:r>
      <w:r>
        <w:rPr>
          <w:spacing w:val="-9"/>
          <w:sz w:val="19"/>
        </w:rPr>
        <w:t> </w:t>
      </w:r>
      <w:r>
        <w:rPr>
          <w:spacing w:val="-2"/>
          <w:sz w:val="19"/>
        </w:rPr>
        <w:t>happened.</w:t>
      </w:r>
      <w:r>
        <w:rPr>
          <w:spacing w:val="-9"/>
          <w:sz w:val="19"/>
        </w:rPr>
        <w:t> </w:t>
      </w:r>
      <w:r>
        <w:rPr>
          <w:spacing w:val="-2"/>
          <w:sz w:val="19"/>
        </w:rPr>
        <w:t>Because</w:t>
      </w:r>
      <w:r>
        <w:rPr>
          <w:spacing w:val="-9"/>
          <w:sz w:val="19"/>
        </w:rPr>
        <w:t> </w:t>
      </w:r>
      <w:r>
        <w:rPr>
          <w:spacing w:val="-2"/>
          <w:sz w:val="19"/>
        </w:rPr>
        <w:t>many types</w:t>
      </w:r>
      <w:r>
        <w:rPr>
          <w:spacing w:val="-10"/>
          <w:sz w:val="19"/>
        </w:rPr>
        <w:t> </w:t>
      </w:r>
      <w:r>
        <w:rPr>
          <w:spacing w:val="-2"/>
          <w:sz w:val="19"/>
        </w:rPr>
        <w:t>of</w:t>
      </w:r>
      <w:r>
        <w:rPr>
          <w:spacing w:val="-10"/>
          <w:sz w:val="19"/>
        </w:rPr>
        <w:t> </w:t>
      </w:r>
      <w:r>
        <w:rPr>
          <w:spacing w:val="-2"/>
          <w:sz w:val="19"/>
        </w:rPr>
        <w:t>analyses</w:t>
      </w:r>
      <w:r>
        <w:rPr>
          <w:spacing w:val="-10"/>
          <w:sz w:val="19"/>
        </w:rPr>
        <w:t> </w:t>
      </w:r>
      <w:r>
        <w:rPr>
          <w:spacing w:val="-2"/>
          <w:sz w:val="19"/>
        </w:rPr>
        <w:t>can</w:t>
      </w:r>
      <w:r>
        <w:rPr>
          <w:spacing w:val="-10"/>
          <w:sz w:val="19"/>
        </w:rPr>
        <w:t> </w:t>
      </w:r>
      <w:r>
        <w:rPr>
          <w:spacing w:val="-2"/>
          <w:sz w:val="19"/>
        </w:rPr>
        <w:t>be</w:t>
      </w:r>
      <w:r>
        <w:rPr>
          <w:spacing w:val="-10"/>
          <w:sz w:val="19"/>
        </w:rPr>
        <w:t> </w:t>
      </w:r>
      <w:r>
        <w:rPr>
          <w:spacing w:val="-2"/>
          <w:sz w:val="19"/>
        </w:rPr>
        <w:t>both</w:t>
      </w:r>
      <w:r>
        <w:rPr>
          <w:spacing w:val="-10"/>
          <w:sz w:val="19"/>
        </w:rPr>
        <w:t> </w:t>
      </w:r>
      <w:r>
        <w:rPr>
          <w:spacing w:val="-2"/>
          <w:sz w:val="19"/>
        </w:rPr>
        <w:t>descriptive</w:t>
      </w:r>
      <w:r>
        <w:rPr>
          <w:spacing w:val="-10"/>
          <w:sz w:val="19"/>
        </w:rPr>
        <w:t> </w:t>
      </w:r>
      <w:r>
        <w:rPr>
          <w:spacing w:val="-2"/>
          <w:sz w:val="19"/>
        </w:rPr>
        <w:t>and</w:t>
      </w:r>
      <w:r>
        <w:rPr>
          <w:spacing w:val="-9"/>
          <w:sz w:val="19"/>
        </w:rPr>
        <w:t> </w:t>
      </w:r>
      <w:r>
        <w:rPr>
          <w:spacing w:val="-2"/>
          <w:sz w:val="19"/>
        </w:rPr>
        <w:t>diagnostic,</w:t>
      </w:r>
      <w:r>
        <w:rPr>
          <w:spacing w:val="-10"/>
          <w:sz w:val="19"/>
        </w:rPr>
        <w:t> </w:t>
      </w:r>
      <w:r>
        <w:rPr>
          <w:spacing w:val="-2"/>
          <w:sz w:val="19"/>
        </w:rPr>
        <w:t>it</w:t>
      </w:r>
      <w:r>
        <w:rPr>
          <w:spacing w:val="-10"/>
          <w:sz w:val="19"/>
        </w:rPr>
        <w:t> </w:t>
      </w:r>
      <w:r>
        <w:rPr>
          <w:spacing w:val="-2"/>
          <w:sz w:val="19"/>
        </w:rPr>
        <w:t>makes</w:t>
      </w:r>
      <w:r>
        <w:rPr>
          <w:spacing w:val="-10"/>
          <w:sz w:val="19"/>
        </w:rPr>
        <w:t> </w:t>
      </w:r>
      <w:r>
        <w:rPr>
          <w:spacing w:val="-2"/>
          <w:sz w:val="19"/>
        </w:rPr>
        <w:t>sense</w:t>
      </w:r>
      <w:r>
        <w:rPr>
          <w:spacing w:val="-10"/>
          <w:sz w:val="19"/>
        </w:rPr>
        <w:t> </w:t>
      </w:r>
      <w:r>
        <w:rPr>
          <w:spacing w:val="-2"/>
          <w:sz w:val="19"/>
        </w:rPr>
        <w:t>to</w:t>
      </w:r>
      <w:r>
        <w:rPr>
          <w:spacing w:val="-10"/>
          <w:sz w:val="19"/>
        </w:rPr>
        <w:t> </w:t>
      </w:r>
      <w:r>
        <w:rPr>
          <w:spacing w:val="-2"/>
          <w:sz w:val="19"/>
        </w:rPr>
        <w:t>discuss</w:t>
      </w:r>
      <w:r>
        <w:rPr>
          <w:spacing w:val="-10"/>
          <w:sz w:val="19"/>
        </w:rPr>
        <w:t> </w:t>
      </w:r>
      <w:r>
        <w:rPr>
          <w:spacing w:val="-2"/>
          <w:sz w:val="19"/>
        </w:rPr>
        <w:t>these</w:t>
      </w:r>
      <w:r>
        <w:rPr>
          <w:spacing w:val="-10"/>
          <w:sz w:val="19"/>
        </w:rPr>
        <w:t> </w:t>
      </w:r>
      <w:r>
        <w:rPr>
          <w:spacing w:val="-2"/>
          <w:sz w:val="19"/>
        </w:rPr>
        <w:t>two </w:t>
      </w:r>
      <w:r>
        <w:rPr>
          <w:sz w:val="19"/>
        </w:rPr>
        <w:t>analysis strategies together.</w:t>
      </w:r>
    </w:p>
    <w:p>
      <w:pPr>
        <w:spacing w:line="225" w:lineRule="auto" w:before="0"/>
        <w:ind w:left="1260" w:right="3537" w:firstLine="360"/>
        <w:jc w:val="both"/>
        <w:rPr>
          <w:sz w:val="19"/>
        </w:rPr>
      </w:pPr>
      <w:r>
        <w:rPr>
          <w:spacing w:val="-2"/>
          <w:sz w:val="19"/>
        </w:rPr>
        <w:t>The</w:t>
      </w:r>
      <w:r>
        <w:rPr>
          <w:spacing w:val="-5"/>
          <w:sz w:val="19"/>
        </w:rPr>
        <w:t> </w:t>
      </w:r>
      <w:r>
        <w:rPr>
          <w:spacing w:val="-2"/>
          <w:sz w:val="19"/>
        </w:rPr>
        <w:t>specific</w:t>
      </w:r>
      <w:r>
        <w:rPr>
          <w:spacing w:val="-5"/>
          <w:sz w:val="19"/>
        </w:rPr>
        <w:t> </w:t>
      </w:r>
      <w:r>
        <w:rPr>
          <w:spacing w:val="-2"/>
          <w:sz w:val="19"/>
        </w:rPr>
        <w:t>type</w:t>
      </w:r>
      <w:r>
        <w:rPr>
          <w:spacing w:val="-5"/>
          <w:sz w:val="19"/>
        </w:rPr>
        <w:t> </w:t>
      </w:r>
      <w:r>
        <w:rPr>
          <w:spacing w:val="-2"/>
          <w:sz w:val="19"/>
        </w:rPr>
        <w:t>of</w:t>
      </w:r>
      <w:r>
        <w:rPr>
          <w:spacing w:val="-2"/>
          <w:sz w:val="19"/>
        </w:rPr>
        <w:t> descriptive</w:t>
      </w:r>
      <w:r>
        <w:rPr>
          <w:spacing w:val="-5"/>
          <w:sz w:val="19"/>
        </w:rPr>
        <w:t> </w:t>
      </w:r>
      <w:r>
        <w:rPr>
          <w:spacing w:val="-2"/>
          <w:sz w:val="19"/>
        </w:rPr>
        <w:t>and</w:t>
      </w:r>
      <w:r>
        <w:rPr>
          <w:spacing w:val="-5"/>
          <w:sz w:val="19"/>
        </w:rPr>
        <w:t> </w:t>
      </w:r>
      <w:r>
        <w:rPr>
          <w:spacing w:val="-2"/>
          <w:sz w:val="19"/>
        </w:rPr>
        <w:t>diagnostic</w:t>
      </w:r>
      <w:r>
        <w:rPr>
          <w:spacing w:val="-5"/>
          <w:sz w:val="19"/>
        </w:rPr>
        <w:t> </w:t>
      </w:r>
      <w:r>
        <w:rPr>
          <w:spacing w:val="-2"/>
          <w:sz w:val="19"/>
        </w:rPr>
        <w:t>analysis</w:t>
      </w:r>
      <w:r>
        <w:rPr>
          <w:spacing w:val="-5"/>
          <w:sz w:val="19"/>
        </w:rPr>
        <w:t> </w:t>
      </w:r>
      <w:r>
        <w:rPr>
          <w:spacing w:val="-2"/>
          <w:sz w:val="19"/>
        </w:rPr>
        <w:t>used</w:t>
      </w:r>
      <w:r>
        <w:rPr>
          <w:spacing w:val="-5"/>
          <w:sz w:val="19"/>
        </w:rPr>
        <w:t> </w:t>
      </w:r>
      <w:r>
        <w:rPr>
          <w:spacing w:val="-2"/>
          <w:sz w:val="19"/>
        </w:rPr>
        <w:t>depends</w:t>
      </w:r>
      <w:r>
        <w:rPr>
          <w:spacing w:val="-5"/>
          <w:sz w:val="19"/>
        </w:rPr>
        <w:t> </w:t>
      </w:r>
      <w:r>
        <w:rPr>
          <w:spacing w:val="-2"/>
          <w:sz w:val="19"/>
        </w:rPr>
        <w:t>on</w:t>
      </w:r>
      <w:r>
        <w:rPr>
          <w:spacing w:val="-5"/>
          <w:sz w:val="19"/>
        </w:rPr>
        <w:t> </w:t>
      </w:r>
      <w:r>
        <w:rPr>
          <w:spacing w:val="-2"/>
          <w:sz w:val="19"/>
        </w:rPr>
        <w:t>the</w:t>
      </w:r>
      <w:r>
        <w:rPr>
          <w:spacing w:val="-5"/>
          <w:sz w:val="19"/>
        </w:rPr>
        <w:t> </w:t>
      </w:r>
      <w:r>
        <w:rPr>
          <w:spacing w:val="-2"/>
          <w:sz w:val="19"/>
        </w:rPr>
        <w:t>measure- ment</w:t>
      </w:r>
      <w:r>
        <w:rPr>
          <w:spacing w:val="-10"/>
          <w:sz w:val="19"/>
        </w:rPr>
        <w:t> </w:t>
      </w:r>
      <w:r>
        <w:rPr>
          <w:spacing w:val="-2"/>
          <w:sz w:val="19"/>
        </w:rPr>
        <w:t>scale</w:t>
      </w:r>
      <w:r>
        <w:rPr>
          <w:spacing w:val="-10"/>
          <w:sz w:val="19"/>
        </w:rPr>
        <w:t> </w:t>
      </w:r>
      <w:r>
        <w:rPr>
          <w:spacing w:val="-2"/>
          <w:sz w:val="19"/>
        </w:rPr>
        <w:t>of the</w:t>
      </w:r>
      <w:r>
        <w:rPr>
          <w:spacing w:val="-10"/>
          <w:sz w:val="19"/>
        </w:rPr>
        <w:t> </w:t>
      </w:r>
      <w:r>
        <w:rPr>
          <w:spacing w:val="-2"/>
          <w:sz w:val="19"/>
        </w:rPr>
        <w:t>data.</w:t>
      </w:r>
      <w:r>
        <w:rPr>
          <w:spacing w:val="-10"/>
          <w:sz w:val="19"/>
        </w:rPr>
        <w:t> </w:t>
      </w:r>
      <w:r>
        <w:rPr>
          <w:spacing w:val="-2"/>
          <w:sz w:val="19"/>
        </w:rPr>
        <w:t>For</w:t>
      </w:r>
      <w:r>
        <w:rPr>
          <w:spacing w:val="-10"/>
          <w:sz w:val="19"/>
        </w:rPr>
        <w:t> </w:t>
      </w:r>
      <w:r>
        <w:rPr>
          <w:spacing w:val="-2"/>
          <w:sz w:val="19"/>
        </w:rPr>
        <w:t>example,</w:t>
      </w:r>
      <w:r>
        <w:rPr>
          <w:spacing w:val="-10"/>
          <w:sz w:val="19"/>
        </w:rPr>
        <w:t> </w:t>
      </w:r>
      <w:r>
        <w:rPr>
          <w:spacing w:val="-2"/>
          <w:sz w:val="19"/>
        </w:rPr>
        <w:t>calculating</w:t>
      </w:r>
      <w:r>
        <w:rPr>
          <w:spacing w:val="-10"/>
          <w:sz w:val="19"/>
        </w:rPr>
        <w:t> </w:t>
      </w:r>
      <w:r>
        <w:rPr>
          <w:spacing w:val="-2"/>
          <w:sz w:val="19"/>
        </w:rPr>
        <w:t>the</w:t>
      </w:r>
      <w:r>
        <w:rPr>
          <w:spacing w:val="-9"/>
          <w:sz w:val="19"/>
        </w:rPr>
        <w:t> </w:t>
      </w:r>
      <w:r>
        <w:rPr>
          <w:spacing w:val="-2"/>
          <w:sz w:val="19"/>
        </w:rPr>
        <w:t>median</w:t>
      </w:r>
      <w:r>
        <w:rPr>
          <w:spacing w:val="-10"/>
          <w:sz w:val="19"/>
        </w:rPr>
        <w:t> </w:t>
      </w:r>
      <w:r>
        <w:rPr>
          <w:spacing w:val="-2"/>
          <w:sz w:val="19"/>
        </w:rPr>
        <w:t>observation</w:t>
      </w:r>
      <w:r>
        <w:rPr>
          <w:spacing w:val="-10"/>
          <w:sz w:val="19"/>
        </w:rPr>
        <w:t> </w:t>
      </w:r>
      <w:r>
        <w:rPr>
          <w:spacing w:val="-2"/>
          <w:sz w:val="19"/>
        </w:rPr>
        <w:t>in</w:t>
      </w:r>
      <w:r>
        <w:rPr>
          <w:spacing w:val="-10"/>
          <w:sz w:val="19"/>
        </w:rPr>
        <w:t> </w:t>
      </w:r>
      <w:r>
        <w:rPr>
          <w:spacing w:val="-2"/>
          <w:sz w:val="19"/>
        </w:rPr>
        <w:t>the</w:t>
      </w:r>
      <w:r>
        <w:rPr>
          <w:spacing w:val="-10"/>
          <w:sz w:val="19"/>
        </w:rPr>
        <w:t> </w:t>
      </w:r>
      <w:r>
        <w:rPr>
          <w:spacing w:val="-2"/>
          <w:sz w:val="19"/>
        </w:rPr>
        <w:t>data</w:t>
      </w:r>
      <w:r>
        <w:rPr>
          <w:spacing w:val="-10"/>
          <w:sz w:val="19"/>
        </w:rPr>
        <w:t> </w:t>
      </w:r>
      <w:r>
        <w:rPr>
          <w:spacing w:val="-2"/>
          <w:sz w:val="19"/>
        </w:rPr>
        <w:t>requires </w:t>
      </w:r>
      <w:r>
        <w:rPr>
          <w:sz w:val="19"/>
        </w:rPr>
        <w:t>using</w:t>
      </w:r>
      <w:r>
        <w:rPr>
          <w:spacing w:val="-11"/>
          <w:sz w:val="19"/>
        </w:rPr>
        <w:t> </w:t>
      </w:r>
      <w:r>
        <w:rPr>
          <w:sz w:val="19"/>
        </w:rPr>
        <w:t>either</w:t>
      </w:r>
      <w:r>
        <w:rPr>
          <w:spacing w:val="-11"/>
          <w:sz w:val="19"/>
        </w:rPr>
        <w:t> </w:t>
      </w:r>
      <w:r>
        <w:rPr>
          <w:sz w:val="19"/>
        </w:rPr>
        <w:t>interval</w:t>
      </w:r>
      <w:r>
        <w:rPr>
          <w:spacing w:val="-11"/>
          <w:sz w:val="19"/>
        </w:rPr>
        <w:t> </w:t>
      </w:r>
      <w:r>
        <w:rPr>
          <w:sz w:val="19"/>
        </w:rPr>
        <w:t>or</w:t>
      </w:r>
      <w:r>
        <w:rPr>
          <w:spacing w:val="-11"/>
          <w:sz w:val="19"/>
        </w:rPr>
        <w:t> </w:t>
      </w:r>
      <w:r>
        <w:rPr>
          <w:sz w:val="19"/>
        </w:rPr>
        <w:t>ratio</w:t>
      </w:r>
      <w:r>
        <w:rPr>
          <w:spacing w:val="-11"/>
          <w:sz w:val="19"/>
        </w:rPr>
        <w:t> </w:t>
      </w:r>
      <w:r>
        <w:rPr>
          <w:sz w:val="19"/>
        </w:rPr>
        <w:t>measures.</w:t>
      </w:r>
      <w:r>
        <w:rPr>
          <w:spacing w:val="-11"/>
          <w:sz w:val="19"/>
        </w:rPr>
        <w:t> </w:t>
      </w:r>
      <w:r>
        <w:rPr>
          <w:rFonts w:ascii="Times New Roman"/>
          <w:b/>
          <w:color w:val="197FBF"/>
          <w:sz w:val="19"/>
        </w:rPr>
        <w:t>Illustration</w:t>
      </w:r>
      <w:r>
        <w:rPr>
          <w:rFonts w:ascii="Times New Roman"/>
          <w:b/>
          <w:color w:val="197FBF"/>
          <w:spacing w:val="-11"/>
          <w:sz w:val="19"/>
        </w:rPr>
        <w:t> </w:t>
      </w:r>
      <w:r>
        <w:rPr>
          <w:rFonts w:ascii="Times New Roman"/>
          <w:b/>
          <w:color w:val="197FBF"/>
          <w:sz w:val="19"/>
        </w:rPr>
        <w:t>4.14</w:t>
      </w:r>
      <w:r>
        <w:rPr>
          <w:rFonts w:ascii="Times New Roman"/>
          <w:b/>
          <w:color w:val="197FBF"/>
          <w:spacing w:val="-11"/>
          <w:sz w:val="19"/>
        </w:rPr>
        <w:t> </w:t>
      </w:r>
      <w:r>
        <w:rPr>
          <w:sz w:val="19"/>
        </w:rPr>
        <w:t>shows</w:t>
      </w:r>
      <w:r>
        <w:rPr>
          <w:spacing w:val="-11"/>
          <w:sz w:val="19"/>
        </w:rPr>
        <w:t> </w:t>
      </w:r>
      <w:r>
        <w:rPr>
          <w:sz w:val="19"/>
        </w:rPr>
        <w:t>some</w:t>
      </w:r>
      <w:r>
        <w:rPr>
          <w:spacing w:val="-11"/>
          <w:sz w:val="19"/>
        </w:rPr>
        <w:t> </w:t>
      </w:r>
      <w:r>
        <w:rPr>
          <w:sz w:val="19"/>
        </w:rPr>
        <w:t>analysis</w:t>
      </w:r>
      <w:r>
        <w:rPr>
          <w:spacing w:val="-11"/>
          <w:sz w:val="19"/>
        </w:rPr>
        <w:t> </w:t>
      </w:r>
      <w:r>
        <w:rPr>
          <w:sz w:val="19"/>
        </w:rPr>
        <w:t>strategies</w:t>
      </w:r>
      <w:r>
        <w:rPr>
          <w:spacing w:val="-11"/>
          <w:sz w:val="19"/>
        </w:rPr>
        <w:t> </w:t>
      </w:r>
      <w:r>
        <w:rPr>
          <w:sz w:val="19"/>
        </w:rPr>
        <w:t>for </w:t>
      </w:r>
      <w:r>
        <w:rPr>
          <w:spacing w:val="-4"/>
          <w:sz w:val="19"/>
        </w:rPr>
        <w:t>descriptive</w:t>
      </w:r>
      <w:r>
        <w:rPr>
          <w:spacing w:val="-8"/>
          <w:sz w:val="19"/>
        </w:rPr>
        <w:t> </w:t>
      </w:r>
      <w:r>
        <w:rPr>
          <w:spacing w:val="-4"/>
          <w:sz w:val="19"/>
        </w:rPr>
        <w:t>and</w:t>
      </w:r>
      <w:r>
        <w:rPr>
          <w:spacing w:val="-8"/>
          <w:sz w:val="19"/>
        </w:rPr>
        <w:t> </w:t>
      </w:r>
      <w:r>
        <w:rPr>
          <w:spacing w:val="-4"/>
          <w:sz w:val="19"/>
        </w:rPr>
        <w:t>diagnostic</w:t>
      </w:r>
      <w:r>
        <w:rPr>
          <w:spacing w:val="-8"/>
          <w:sz w:val="19"/>
        </w:rPr>
        <w:t> </w:t>
      </w:r>
      <w:r>
        <w:rPr>
          <w:spacing w:val="-4"/>
          <w:sz w:val="19"/>
        </w:rPr>
        <w:t>objectives</w:t>
      </w:r>
      <w:r>
        <w:rPr>
          <w:spacing w:val="-8"/>
          <w:sz w:val="19"/>
        </w:rPr>
        <w:t> </w:t>
      </w:r>
      <w:r>
        <w:rPr>
          <w:spacing w:val="-4"/>
          <w:sz w:val="19"/>
        </w:rPr>
        <w:t>(checkmarks</w:t>
      </w:r>
      <w:r>
        <w:rPr>
          <w:spacing w:val="-8"/>
          <w:sz w:val="19"/>
        </w:rPr>
        <w:t> </w:t>
      </w:r>
      <w:r>
        <w:rPr>
          <w:spacing w:val="-4"/>
          <w:sz w:val="19"/>
        </w:rPr>
        <w:t>indicate</w:t>
      </w:r>
      <w:r>
        <w:rPr>
          <w:spacing w:val="-8"/>
          <w:sz w:val="19"/>
        </w:rPr>
        <w:t> </w:t>
      </w:r>
      <w:r>
        <w:rPr>
          <w:spacing w:val="-4"/>
          <w:sz w:val="19"/>
        </w:rPr>
        <w:t>appropriate</w:t>
      </w:r>
      <w:r>
        <w:rPr>
          <w:spacing w:val="-8"/>
          <w:sz w:val="19"/>
        </w:rPr>
        <w:t> </w:t>
      </w:r>
      <w:r>
        <w:rPr>
          <w:spacing w:val="-4"/>
          <w:sz w:val="19"/>
        </w:rPr>
        <w:t>analyses,</w:t>
      </w:r>
      <w:r>
        <w:rPr>
          <w:spacing w:val="-7"/>
          <w:sz w:val="19"/>
        </w:rPr>
        <w:t> </w:t>
      </w:r>
      <w:r>
        <w:rPr>
          <w:spacing w:val="-4"/>
          <w:sz w:val="19"/>
        </w:rPr>
        <w:t>and</w:t>
      </w:r>
      <w:r>
        <w:rPr>
          <w:spacing w:val="-8"/>
          <w:sz w:val="19"/>
        </w:rPr>
        <w:t> </w:t>
      </w:r>
      <w:r>
        <w:rPr>
          <w:spacing w:val="-4"/>
          <w:sz w:val="19"/>
        </w:rPr>
        <w:t>Xs</w:t>
      </w:r>
      <w:r>
        <w:rPr>
          <w:spacing w:val="-8"/>
          <w:sz w:val="19"/>
        </w:rPr>
        <w:t> </w:t>
      </w:r>
      <w:r>
        <w:rPr>
          <w:spacing w:val="-4"/>
          <w:sz w:val="19"/>
        </w:rPr>
        <w:t>indi- </w:t>
      </w:r>
      <w:r>
        <w:rPr>
          <w:sz w:val="19"/>
        </w:rPr>
        <w:t>cate</w:t>
      </w:r>
      <w:r>
        <w:rPr>
          <w:spacing w:val="-10"/>
          <w:sz w:val="19"/>
        </w:rPr>
        <w:t> </w:t>
      </w:r>
      <w:r>
        <w:rPr>
          <w:sz w:val="19"/>
        </w:rPr>
        <w:t>analyses</w:t>
      </w:r>
      <w:r>
        <w:rPr>
          <w:spacing w:val="-10"/>
          <w:sz w:val="19"/>
        </w:rPr>
        <w:t> </w:t>
      </w:r>
      <w:r>
        <w:rPr>
          <w:sz w:val="19"/>
        </w:rPr>
        <w:t>that</w:t>
      </w:r>
      <w:r>
        <w:rPr>
          <w:spacing w:val="-10"/>
          <w:sz w:val="19"/>
        </w:rPr>
        <w:t> </w:t>
      </w:r>
      <w:r>
        <w:rPr>
          <w:sz w:val="19"/>
        </w:rPr>
        <w:t>are</w:t>
      </w:r>
      <w:r>
        <w:rPr>
          <w:spacing w:val="-10"/>
          <w:sz w:val="19"/>
        </w:rPr>
        <w:t> </w:t>
      </w:r>
      <w:r>
        <w:rPr>
          <w:sz w:val="19"/>
        </w:rPr>
        <w:t>inappropriate</w:t>
      </w:r>
      <w:r>
        <w:rPr>
          <w:spacing w:val="-10"/>
          <w:sz w:val="19"/>
        </w:rPr>
        <w:t> </w:t>
      </w:r>
      <w:r>
        <w:rPr>
          <w:sz w:val="19"/>
        </w:rPr>
        <w:t>for</w:t>
      </w:r>
      <w:r>
        <w:rPr>
          <w:spacing w:val="-10"/>
          <w:sz w:val="19"/>
        </w:rPr>
        <w:t> </w:t>
      </w:r>
      <w:r>
        <w:rPr>
          <w:sz w:val="19"/>
        </w:rPr>
        <w:t>the</w:t>
      </w:r>
      <w:r>
        <w:rPr>
          <w:spacing w:val="-10"/>
          <w:sz w:val="19"/>
        </w:rPr>
        <w:t> </w:t>
      </w:r>
      <w:r>
        <w:rPr>
          <w:sz w:val="19"/>
        </w:rPr>
        <w:t>measurement</w:t>
      </w:r>
      <w:r>
        <w:rPr>
          <w:spacing w:val="-10"/>
          <w:sz w:val="19"/>
        </w:rPr>
        <w:t> </w:t>
      </w:r>
      <w:r>
        <w:rPr>
          <w:sz w:val="19"/>
        </w:rPr>
        <w:t>scale).</w:t>
      </w:r>
    </w:p>
    <w:p>
      <w:pPr>
        <w:pStyle w:val="BodyText"/>
        <w:rPr>
          <w:sz w:val="26"/>
        </w:rPr>
      </w:pPr>
    </w:p>
    <w:p>
      <w:pPr>
        <w:pStyle w:val="BodyText"/>
        <w:spacing w:before="8"/>
        <w:rPr>
          <w:sz w:val="32"/>
        </w:rPr>
      </w:pPr>
    </w:p>
    <w:p>
      <w:pPr>
        <w:spacing w:before="1"/>
        <w:ind w:left="1260" w:right="0" w:firstLine="0"/>
        <w:jc w:val="both"/>
        <w:rPr>
          <w:rFonts w:ascii="Calibri"/>
          <w:sz w:val="17"/>
        </w:rPr>
      </w:pPr>
      <w:r>
        <w:rPr>
          <w:rFonts w:ascii="Source Sans 3 Black"/>
          <w:b/>
          <w:color w:val="197FBF"/>
          <w:sz w:val="16"/>
        </w:rPr>
        <w:t>ILLUSTRATION</w:t>
      </w:r>
      <w:r>
        <w:rPr>
          <w:rFonts w:ascii="Source Sans 3 Black"/>
          <w:b/>
          <w:color w:val="197FBF"/>
          <w:spacing w:val="19"/>
          <w:sz w:val="16"/>
        </w:rPr>
        <w:t> </w:t>
      </w:r>
      <w:r>
        <w:rPr>
          <w:rFonts w:ascii="Source Sans 3 Black"/>
          <w:b/>
          <w:color w:val="197FBF"/>
          <w:sz w:val="16"/>
        </w:rPr>
        <w:t>4.14</w:t>
      </w:r>
      <w:r>
        <w:rPr>
          <w:rFonts w:ascii="Source Sans 3 Black"/>
          <w:b/>
          <w:color w:val="197FBF"/>
          <w:spacing w:val="74"/>
          <w:sz w:val="16"/>
        </w:rPr>
        <w:t>  </w:t>
      </w:r>
      <w:r>
        <w:rPr>
          <w:rFonts w:ascii="Calibri"/>
          <w:sz w:val="17"/>
        </w:rPr>
        <w:t>Analyses</w:t>
      </w:r>
      <w:r>
        <w:rPr>
          <w:rFonts w:ascii="Calibri"/>
          <w:spacing w:val="5"/>
          <w:sz w:val="17"/>
        </w:rPr>
        <w:t> </w:t>
      </w:r>
      <w:r>
        <w:rPr>
          <w:rFonts w:ascii="Calibri"/>
          <w:sz w:val="17"/>
        </w:rPr>
        <w:t>Strategies</w:t>
      </w:r>
      <w:r>
        <w:rPr>
          <w:rFonts w:ascii="Calibri"/>
          <w:spacing w:val="4"/>
          <w:sz w:val="17"/>
        </w:rPr>
        <w:t> </w:t>
      </w:r>
      <w:r>
        <w:rPr>
          <w:rFonts w:ascii="Calibri"/>
          <w:sz w:val="17"/>
        </w:rPr>
        <w:t>for</w:t>
      </w:r>
      <w:r>
        <w:rPr>
          <w:rFonts w:ascii="Calibri"/>
          <w:spacing w:val="5"/>
          <w:sz w:val="17"/>
        </w:rPr>
        <w:t> </w:t>
      </w:r>
      <w:r>
        <w:rPr>
          <w:rFonts w:ascii="Calibri"/>
          <w:sz w:val="17"/>
        </w:rPr>
        <w:t>Descriptive</w:t>
      </w:r>
      <w:r>
        <w:rPr>
          <w:rFonts w:ascii="Calibri"/>
          <w:spacing w:val="4"/>
          <w:sz w:val="17"/>
        </w:rPr>
        <w:t> </w:t>
      </w:r>
      <w:r>
        <w:rPr>
          <w:rFonts w:ascii="Calibri"/>
          <w:sz w:val="17"/>
        </w:rPr>
        <w:t>and</w:t>
      </w:r>
      <w:r>
        <w:rPr>
          <w:rFonts w:ascii="Calibri"/>
          <w:spacing w:val="5"/>
          <w:sz w:val="17"/>
        </w:rPr>
        <w:t> </w:t>
      </w:r>
      <w:r>
        <w:rPr>
          <w:rFonts w:ascii="Calibri"/>
          <w:sz w:val="17"/>
        </w:rPr>
        <w:t>Diagnostic</w:t>
      </w:r>
      <w:r>
        <w:rPr>
          <w:rFonts w:ascii="Calibri"/>
          <w:spacing w:val="4"/>
          <w:sz w:val="17"/>
        </w:rPr>
        <w:t> </w:t>
      </w:r>
      <w:r>
        <w:rPr>
          <w:rFonts w:ascii="Calibri"/>
          <w:spacing w:val="-2"/>
          <w:sz w:val="17"/>
        </w:rPr>
        <w:t>Analytics</w:t>
      </w:r>
    </w:p>
    <w:p>
      <w:pPr>
        <w:pStyle w:val="BodyText"/>
        <w:spacing w:before="8"/>
        <w:rPr>
          <w:rFonts w:ascii="Calibri"/>
          <w:sz w:val="7"/>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7"/>
        <w:gridCol w:w="1323"/>
        <w:gridCol w:w="977"/>
        <w:gridCol w:w="887"/>
        <w:gridCol w:w="876"/>
      </w:tblGrid>
      <w:tr>
        <w:trPr>
          <w:trHeight w:val="337" w:hRule="atLeast"/>
        </w:trPr>
        <w:tc>
          <w:tcPr>
            <w:tcW w:w="7430" w:type="dxa"/>
            <w:gridSpan w:val="5"/>
            <w:shd w:val="clear" w:color="auto" w:fill="197FBF"/>
          </w:tcPr>
          <w:p>
            <w:pPr>
              <w:pStyle w:val="TableParagraph"/>
              <w:spacing w:before="67"/>
              <w:ind w:left="4294"/>
              <w:rPr>
                <w:rFonts w:ascii="Times New Roman"/>
                <w:b/>
                <w:sz w:val="19"/>
              </w:rPr>
            </w:pPr>
            <w:r>
              <w:rPr>
                <w:rFonts w:ascii="Times New Roman"/>
                <w:b/>
                <w:color w:val="FFFFFF"/>
                <w:w w:val="110"/>
                <w:sz w:val="19"/>
              </w:rPr>
              <w:t>Data</w:t>
            </w:r>
            <w:r>
              <w:rPr>
                <w:rFonts w:ascii="Times New Roman"/>
                <w:b/>
                <w:color w:val="FFFFFF"/>
                <w:spacing w:val="-9"/>
                <w:w w:val="110"/>
                <w:sz w:val="19"/>
              </w:rPr>
              <w:t> </w:t>
            </w:r>
            <w:r>
              <w:rPr>
                <w:rFonts w:ascii="Times New Roman"/>
                <w:b/>
                <w:color w:val="FFFFFF"/>
                <w:w w:val="110"/>
                <w:sz w:val="19"/>
              </w:rPr>
              <w:t>Measurement</w:t>
            </w:r>
            <w:r>
              <w:rPr>
                <w:rFonts w:ascii="Times New Roman"/>
                <w:b/>
                <w:color w:val="FFFFFF"/>
                <w:spacing w:val="-8"/>
                <w:w w:val="110"/>
                <w:sz w:val="19"/>
              </w:rPr>
              <w:t> </w:t>
            </w:r>
            <w:r>
              <w:rPr>
                <w:rFonts w:ascii="Times New Roman"/>
                <w:b/>
                <w:color w:val="FFFFFF"/>
                <w:spacing w:val="-2"/>
                <w:w w:val="110"/>
                <w:sz w:val="19"/>
              </w:rPr>
              <w:t>Scale</w:t>
            </w:r>
          </w:p>
        </w:tc>
      </w:tr>
      <w:tr>
        <w:trPr>
          <w:trHeight w:val="344" w:hRule="atLeast"/>
        </w:trPr>
        <w:tc>
          <w:tcPr>
            <w:tcW w:w="3367" w:type="dxa"/>
            <w:shd w:val="clear" w:color="auto" w:fill="197FBF"/>
          </w:tcPr>
          <w:p>
            <w:pPr>
              <w:pStyle w:val="TableParagraph"/>
              <w:spacing w:before="60"/>
              <w:ind w:left="120"/>
              <w:rPr>
                <w:rFonts w:ascii="Times New Roman"/>
                <w:b/>
                <w:sz w:val="19"/>
              </w:rPr>
            </w:pPr>
            <w:r>
              <w:rPr>
                <w:rFonts w:ascii="Times New Roman"/>
                <w:b/>
                <w:color w:val="FFFFFF"/>
                <w:w w:val="110"/>
                <w:sz w:val="19"/>
              </w:rPr>
              <w:t>Potential </w:t>
            </w:r>
            <w:r>
              <w:rPr>
                <w:rFonts w:ascii="Times New Roman"/>
                <w:b/>
                <w:color w:val="FFFFFF"/>
                <w:spacing w:val="-2"/>
                <w:w w:val="110"/>
                <w:sz w:val="19"/>
              </w:rPr>
              <w:t>Analyses</w:t>
            </w:r>
          </w:p>
        </w:tc>
        <w:tc>
          <w:tcPr>
            <w:tcW w:w="1323" w:type="dxa"/>
            <w:tcBorders>
              <w:top w:val="single" w:sz="6" w:space="0" w:color="FFFFFF"/>
            </w:tcBorders>
            <w:shd w:val="clear" w:color="auto" w:fill="197FBF"/>
          </w:tcPr>
          <w:p>
            <w:pPr>
              <w:pStyle w:val="TableParagraph"/>
              <w:spacing w:before="60"/>
              <w:ind w:left="161"/>
              <w:rPr>
                <w:rFonts w:ascii="Times New Roman"/>
                <w:b/>
                <w:sz w:val="19"/>
              </w:rPr>
            </w:pPr>
            <w:r>
              <w:rPr>
                <w:rFonts w:ascii="Times New Roman"/>
                <w:b/>
                <w:color w:val="FFFFFF"/>
                <w:spacing w:val="-2"/>
                <w:w w:val="105"/>
                <w:sz w:val="19"/>
              </w:rPr>
              <w:t>Categorical</w:t>
            </w:r>
          </w:p>
        </w:tc>
        <w:tc>
          <w:tcPr>
            <w:tcW w:w="977" w:type="dxa"/>
            <w:tcBorders>
              <w:top w:val="single" w:sz="6" w:space="0" w:color="FFFFFF"/>
            </w:tcBorders>
            <w:shd w:val="clear" w:color="auto" w:fill="197FBF"/>
          </w:tcPr>
          <w:p>
            <w:pPr>
              <w:pStyle w:val="TableParagraph"/>
              <w:spacing w:before="60"/>
              <w:ind w:left="152"/>
              <w:rPr>
                <w:rFonts w:ascii="Times New Roman"/>
                <w:b/>
                <w:sz w:val="19"/>
              </w:rPr>
            </w:pPr>
            <w:r>
              <w:rPr>
                <w:rFonts w:ascii="Times New Roman"/>
                <w:b/>
                <w:color w:val="FFFFFF"/>
                <w:spacing w:val="-2"/>
                <w:w w:val="105"/>
                <w:sz w:val="19"/>
              </w:rPr>
              <w:t>Ordinal</w:t>
            </w:r>
          </w:p>
        </w:tc>
        <w:tc>
          <w:tcPr>
            <w:tcW w:w="887" w:type="dxa"/>
            <w:tcBorders>
              <w:top w:val="single" w:sz="6" w:space="0" w:color="FFFFFF"/>
            </w:tcBorders>
            <w:shd w:val="clear" w:color="auto" w:fill="197FBF"/>
          </w:tcPr>
          <w:p>
            <w:pPr>
              <w:pStyle w:val="TableParagraph"/>
              <w:spacing w:before="60"/>
              <w:ind w:left="138"/>
              <w:rPr>
                <w:rFonts w:ascii="Times New Roman"/>
                <w:b/>
                <w:sz w:val="19"/>
              </w:rPr>
            </w:pPr>
            <w:r>
              <w:rPr>
                <w:rFonts w:ascii="Times New Roman"/>
                <w:b/>
                <w:color w:val="FFFFFF"/>
                <w:spacing w:val="-2"/>
                <w:w w:val="110"/>
                <w:sz w:val="19"/>
              </w:rPr>
              <w:t>Interval</w:t>
            </w:r>
          </w:p>
        </w:tc>
        <w:tc>
          <w:tcPr>
            <w:tcW w:w="876" w:type="dxa"/>
            <w:tcBorders>
              <w:top w:val="single" w:sz="6" w:space="0" w:color="FFFFFF"/>
            </w:tcBorders>
            <w:shd w:val="clear" w:color="auto" w:fill="197FBF"/>
          </w:tcPr>
          <w:p>
            <w:pPr>
              <w:pStyle w:val="TableParagraph"/>
              <w:spacing w:before="60"/>
              <w:ind w:left="240" w:right="139"/>
              <w:jc w:val="center"/>
              <w:rPr>
                <w:rFonts w:ascii="Times New Roman"/>
                <w:b/>
                <w:sz w:val="19"/>
              </w:rPr>
            </w:pPr>
            <w:r>
              <w:rPr>
                <w:rFonts w:ascii="Times New Roman"/>
                <w:b/>
                <w:color w:val="FFFFFF"/>
                <w:spacing w:val="-2"/>
                <w:w w:val="105"/>
                <w:sz w:val="19"/>
              </w:rPr>
              <w:t>Ratio</w:t>
            </w:r>
          </w:p>
        </w:tc>
      </w:tr>
      <w:tr>
        <w:trPr>
          <w:trHeight w:val="306" w:hRule="atLeast"/>
        </w:trPr>
        <w:tc>
          <w:tcPr>
            <w:tcW w:w="3367" w:type="dxa"/>
          </w:tcPr>
          <w:p>
            <w:pPr>
              <w:pStyle w:val="TableParagraph"/>
              <w:spacing w:before="60"/>
              <w:ind w:left="120"/>
              <w:rPr>
                <w:rFonts w:ascii="Times New Roman"/>
                <w:b/>
                <w:sz w:val="19"/>
              </w:rPr>
            </w:pPr>
            <w:r>
              <w:rPr>
                <w:rFonts w:ascii="Times New Roman"/>
                <w:b/>
                <w:color w:val="00004C"/>
                <w:w w:val="105"/>
                <w:sz w:val="19"/>
              </w:rPr>
              <w:t>Central</w:t>
            </w:r>
            <w:r>
              <w:rPr>
                <w:rFonts w:ascii="Times New Roman"/>
                <w:b/>
                <w:color w:val="00004C"/>
                <w:w w:val="110"/>
                <w:sz w:val="19"/>
              </w:rPr>
              <w:t> </w:t>
            </w:r>
            <w:r>
              <w:rPr>
                <w:rFonts w:ascii="Times New Roman"/>
                <w:b/>
                <w:color w:val="00004C"/>
                <w:spacing w:val="-2"/>
                <w:w w:val="110"/>
                <w:sz w:val="19"/>
              </w:rPr>
              <w:t>Tendency</w:t>
            </w:r>
          </w:p>
        </w:tc>
        <w:tc>
          <w:tcPr>
            <w:tcW w:w="1323" w:type="dxa"/>
          </w:tcPr>
          <w:p>
            <w:pPr>
              <w:pStyle w:val="TableParagraph"/>
              <w:rPr>
                <w:rFonts w:ascii="Times New Roman"/>
                <w:sz w:val="20"/>
              </w:rPr>
            </w:pPr>
          </w:p>
        </w:tc>
        <w:tc>
          <w:tcPr>
            <w:tcW w:w="977" w:type="dxa"/>
          </w:tcPr>
          <w:p>
            <w:pPr>
              <w:pStyle w:val="TableParagraph"/>
              <w:rPr>
                <w:rFonts w:ascii="Times New Roman"/>
                <w:sz w:val="20"/>
              </w:rPr>
            </w:pPr>
          </w:p>
        </w:tc>
        <w:tc>
          <w:tcPr>
            <w:tcW w:w="887" w:type="dxa"/>
          </w:tcPr>
          <w:p>
            <w:pPr>
              <w:pStyle w:val="TableParagraph"/>
              <w:rPr>
                <w:rFonts w:ascii="Times New Roman"/>
                <w:sz w:val="20"/>
              </w:rPr>
            </w:pPr>
          </w:p>
        </w:tc>
        <w:tc>
          <w:tcPr>
            <w:tcW w:w="876" w:type="dxa"/>
          </w:tcPr>
          <w:p>
            <w:pPr>
              <w:pStyle w:val="TableParagraph"/>
              <w:rPr>
                <w:rFonts w:ascii="Times New Roman"/>
                <w:sz w:val="20"/>
              </w:rPr>
            </w:pPr>
          </w:p>
        </w:tc>
      </w:tr>
      <w:tr>
        <w:trPr>
          <w:trHeight w:val="842" w:hRule="atLeast"/>
        </w:trPr>
        <w:tc>
          <w:tcPr>
            <w:tcW w:w="3367" w:type="dxa"/>
          </w:tcPr>
          <w:p>
            <w:pPr>
              <w:pStyle w:val="TableParagraph"/>
              <w:spacing w:before="22"/>
              <w:ind w:left="120"/>
              <w:rPr>
                <w:sz w:val="17"/>
              </w:rPr>
            </w:pPr>
            <w:r>
              <w:rPr>
                <w:spacing w:val="-4"/>
                <w:sz w:val="17"/>
              </w:rPr>
              <w:t>Mode</w:t>
            </w:r>
          </w:p>
          <w:p>
            <w:pPr>
              <w:pStyle w:val="TableParagraph"/>
              <w:spacing w:line="270" w:lineRule="atLeast"/>
              <w:ind w:left="120" w:right="2325"/>
              <w:rPr>
                <w:sz w:val="17"/>
              </w:rPr>
            </w:pPr>
            <w:r>
              <w:rPr>
                <w:spacing w:val="-8"/>
                <w:sz w:val="17"/>
              </w:rPr>
              <w:t>Median</w:t>
            </w:r>
            <w:r>
              <w:rPr>
                <w:sz w:val="17"/>
              </w:rPr>
              <w:t> </w:t>
            </w:r>
            <w:r>
              <w:rPr>
                <w:spacing w:val="-4"/>
                <w:sz w:val="17"/>
              </w:rPr>
              <w:t>Mean</w:t>
            </w:r>
          </w:p>
        </w:tc>
        <w:tc>
          <w:tcPr>
            <w:tcW w:w="1323" w:type="dxa"/>
          </w:tcPr>
          <w:p>
            <w:pPr>
              <w:pStyle w:val="TableParagraph"/>
              <w:spacing w:before="2"/>
              <w:rPr>
                <w:rFonts w:ascii="Calibri"/>
                <w:sz w:val="5"/>
              </w:rPr>
            </w:pPr>
          </w:p>
          <w:p>
            <w:pPr>
              <w:pStyle w:val="TableParagraph"/>
              <w:spacing w:line="122" w:lineRule="exact"/>
              <w:ind w:left="607"/>
              <w:rPr>
                <w:rFonts w:ascii="Calibri"/>
                <w:sz w:val="12"/>
              </w:rPr>
            </w:pPr>
            <w:r>
              <w:rPr>
                <w:rFonts w:ascii="Calibri"/>
                <w:position w:val="-1"/>
                <w:sz w:val="12"/>
              </w:rPr>
              <w:drawing>
                <wp:inline distT="0" distB="0" distL="0" distR="0">
                  <wp:extent cx="74373" cy="77724"/>
                  <wp:effectExtent l="0" t="0" r="0" b="0"/>
                  <wp:docPr id="31" name="image152.png"/>
                  <wp:cNvGraphicFramePr>
                    <a:graphicFrameLocks noChangeAspect="1"/>
                  </wp:cNvGraphicFramePr>
                  <a:graphic>
                    <a:graphicData uri="http://schemas.openxmlformats.org/drawingml/2006/picture">
                      <pic:pic>
                        <pic:nvPicPr>
                          <pic:cNvPr id="32"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rPr>
                <w:rFonts w:ascii="Calibri"/>
                <w:sz w:val="12"/>
              </w:rPr>
            </w:pPr>
          </w:p>
          <w:p>
            <w:pPr>
              <w:pStyle w:val="TableParagraph"/>
              <w:spacing w:line="123" w:lineRule="exact"/>
              <w:ind w:left="617"/>
              <w:rPr>
                <w:rFonts w:ascii="Calibri"/>
                <w:sz w:val="12"/>
              </w:rPr>
            </w:pPr>
            <w:r>
              <w:rPr>
                <w:rFonts w:ascii="Calibri"/>
                <w:position w:val="-1"/>
                <w:sz w:val="12"/>
              </w:rPr>
              <w:pict>
                <v:group style="width:4.9pt;height:6.2pt;mso-position-horizontal-relative:char;mso-position-vertical-relative:line" id="docshapegroup2348" coordorigin="0,0" coordsize="98,124">
                  <v:shape style="position:absolute;left:0;top:0;width:98;height:124" id="docshape2349" coordorigin="0,0" coordsize="98,124" path="m93,0l92,0,91,2,89,3,88,3,84,0,82,0,67,18,58,28,54,33,41,6,40,4,37,4,36,6,35,7,33,7,32,8,31,6,29,6,27,8,25,10,25,13,27,17,39,52,3,102,0,106,0,108,2,110,1,111,0,114,0,117,3,121,4,122,4,124,9,124,13,123,15,122,49,70,66,96,69,102,74,102,77,100,77,98,76,96,76,94,79,93,80,92,80,91,81,91,82,90,82,89,69,60,64,50,65,47,93,11,97,7,97,5,94,3,93,0xe" filled="true" fillcolor="#b20000" stroked="false">
                    <v:path arrowok="t"/>
                    <v:fill type="solid"/>
                  </v:shape>
                </v:group>
              </w:pict>
            </w:r>
            <w:r>
              <w:rPr>
                <w:rFonts w:ascii="Calibri"/>
                <w:position w:val="-1"/>
                <w:sz w:val="12"/>
              </w:rPr>
            </w:r>
          </w:p>
          <w:p>
            <w:pPr>
              <w:pStyle w:val="TableParagraph"/>
              <w:rPr>
                <w:rFonts w:ascii="Calibri"/>
                <w:sz w:val="12"/>
              </w:rPr>
            </w:pPr>
          </w:p>
          <w:p>
            <w:pPr>
              <w:pStyle w:val="TableParagraph"/>
              <w:spacing w:line="123" w:lineRule="exact"/>
              <w:ind w:left="617"/>
              <w:rPr>
                <w:rFonts w:ascii="Calibri"/>
                <w:sz w:val="12"/>
              </w:rPr>
            </w:pPr>
            <w:r>
              <w:rPr>
                <w:rFonts w:ascii="Calibri"/>
                <w:position w:val="-1"/>
                <w:sz w:val="12"/>
              </w:rPr>
              <w:pict>
                <v:group style="width:4.9pt;height:6.2pt;mso-position-horizontal-relative:char;mso-position-vertical-relative:line" id="docshapegroup2350" coordorigin="0,0" coordsize="98,124">
                  <v:shape style="position:absolute;left:0;top:0;width:98;height:124" id="docshape2351" coordorigin="0,0" coordsize="98,124" path="m93,0l92,0,91,2,89,3,88,3,84,0,82,0,67,18,58,28,54,33,41,6,40,4,37,4,36,6,35,7,33,7,32,8,31,6,29,6,27,8,25,10,25,13,27,17,39,52,3,102,0,106,0,108,2,110,1,111,0,114,0,117,3,121,4,122,4,124,9,124,13,123,15,122,49,70,66,96,69,102,74,102,77,100,77,98,76,96,76,94,79,93,80,92,80,91,81,91,82,90,82,89,69,60,64,50,65,47,93,11,97,7,97,5,94,3,93,0xe" filled="true" fillcolor="#b20000" stroked="false">
                    <v:path arrowok="t"/>
                    <v:fill type="solid"/>
                  </v:shape>
                </v:group>
              </w:pict>
            </w:r>
            <w:r>
              <w:rPr>
                <w:rFonts w:ascii="Calibri"/>
                <w:position w:val="-1"/>
                <w:sz w:val="12"/>
              </w:rPr>
            </w:r>
          </w:p>
        </w:tc>
        <w:tc>
          <w:tcPr>
            <w:tcW w:w="977" w:type="dxa"/>
          </w:tcPr>
          <w:p>
            <w:pPr>
              <w:pStyle w:val="TableParagraph"/>
              <w:spacing w:before="2"/>
              <w:rPr>
                <w:rFonts w:ascii="Calibri"/>
                <w:sz w:val="5"/>
              </w:rPr>
            </w:pPr>
          </w:p>
          <w:p>
            <w:pPr>
              <w:pStyle w:val="TableParagraph"/>
              <w:spacing w:line="122" w:lineRule="exact"/>
              <w:ind w:left="436"/>
              <w:rPr>
                <w:rFonts w:ascii="Calibri"/>
                <w:sz w:val="12"/>
              </w:rPr>
            </w:pPr>
            <w:r>
              <w:rPr>
                <w:rFonts w:ascii="Calibri"/>
                <w:position w:val="-1"/>
                <w:sz w:val="12"/>
              </w:rPr>
              <w:drawing>
                <wp:inline distT="0" distB="0" distL="0" distR="0">
                  <wp:extent cx="74373" cy="77724"/>
                  <wp:effectExtent l="0" t="0" r="0" b="0"/>
                  <wp:docPr id="33" name="image153.png"/>
                  <wp:cNvGraphicFramePr>
                    <a:graphicFrameLocks noChangeAspect="1"/>
                  </wp:cNvGraphicFramePr>
                  <a:graphic>
                    <a:graphicData uri="http://schemas.openxmlformats.org/drawingml/2006/picture">
                      <pic:pic>
                        <pic:nvPicPr>
                          <pic:cNvPr id="34" name="image153.png"/>
                          <pic:cNvPicPr/>
                        </pic:nvPicPr>
                        <pic:blipFill>
                          <a:blip r:embed="rId191"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rPr>
                <w:rFonts w:ascii="Calibri"/>
                <w:sz w:val="12"/>
              </w:rPr>
            </w:pPr>
          </w:p>
          <w:p>
            <w:pPr>
              <w:pStyle w:val="TableParagraph"/>
              <w:spacing w:line="123" w:lineRule="exact"/>
              <w:ind w:left="446"/>
              <w:rPr>
                <w:rFonts w:ascii="Calibri"/>
                <w:sz w:val="12"/>
              </w:rPr>
            </w:pPr>
            <w:r>
              <w:rPr>
                <w:rFonts w:ascii="Calibri"/>
                <w:position w:val="-1"/>
                <w:sz w:val="12"/>
              </w:rPr>
              <w:pict>
                <v:group style="width:4.9pt;height:6.2pt;mso-position-horizontal-relative:char;mso-position-vertical-relative:line" id="docshapegroup2352" coordorigin="0,0" coordsize="98,124">
                  <v:shape style="position:absolute;left:0;top:0;width:98;height:124" id="docshape2353" coordorigin="0,0" coordsize="98,124" path="m93,0l92,0,91,2,89,3,88,3,84,0,82,0,67,18,58,28,54,33,41,6,40,4,37,4,36,6,35,7,33,7,32,8,31,6,29,6,27,8,25,10,25,13,27,17,39,52,3,102,0,106,0,108,2,110,1,111,0,114,0,117,3,121,4,122,4,124,9,124,13,123,15,122,49,70,66,96,69,102,74,102,77,100,77,98,76,96,76,94,79,93,80,92,80,91,81,91,82,90,82,89,69,60,64,50,65,47,93,11,97,7,97,5,94,3,93,0xe" filled="true" fillcolor="#b20000" stroked="false">
                    <v:path arrowok="t"/>
                    <v:fill type="solid"/>
                  </v:shape>
                </v:group>
              </w:pict>
            </w:r>
            <w:r>
              <w:rPr>
                <w:rFonts w:ascii="Calibri"/>
                <w:position w:val="-1"/>
                <w:sz w:val="12"/>
              </w:rPr>
            </w:r>
          </w:p>
          <w:p>
            <w:pPr>
              <w:pStyle w:val="TableParagraph"/>
              <w:rPr>
                <w:rFonts w:ascii="Calibri"/>
                <w:sz w:val="12"/>
              </w:rPr>
            </w:pPr>
          </w:p>
          <w:p>
            <w:pPr>
              <w:pStyle w:val="TableParagraph"/>
              <w:spacing w:line="123" w:lineRule="exact"/>
              <w:ind w:left="446"/>
              <w:rPr>
                <w:rFonts w:ascii="Calibri"/>
                <w:sz w:val="12"/>
              </w:rPr>
            </w:pPr>
            <w:r>
              <w:rPr>
                <w:rFonts w:ascii="Calibri"/>
                <w:position w:val="-1"/>
                <w:sz w:val="12"/>
              </w:rPr>
              <w:pict>
                <v:group style="width:4.9pt;height:6.2pt;mso-position-horizontal-relative:char;mso-position-vertical-relative:line" id="docshapegroup2354" coordorigin="0,0" coordsize="98,124">
                  <v:shape style="position:absolute;left:0;top:0;width:98;height:124" id="docshape2355" coordorigin="0,0" coordsize="98,124" path="m93,0l92,0,91,2,89,3,88,3,84,0,82,0,67,18,58,28,54,33,41,6,40,4,37,4,36,6,35,7,33,7,32,8,31,6,29,6,27,8,25,10,25,13,27,17,39,52,3,102,0,106,0,108,2,110,1,111,0,114,0,117,3,121,4,122,4,124,9,124,13,123,15,122,49,70,66,96,69,102,74,102,77,100,77,98,76,96,76,94,79,93,80,92,80,91,81,91,82,90,82,89,69,60,64,50,65,47,93,11,97,7,97,5,94,3,93,0xe" filled="true" fillcolor="#b20000" stroked="false">
                    <v:path arrowok="t"/>
                    <v:fill type="solid"/>
                  </v:shape>
                </v:group>
              </w:pict>
            </w:r>
            <w:r>
              <w:rPr>
                <w:rFonts w:ascii="Calibri"/>
                <w:position w:val="-1"/>
                <w:sz w:val="12"/>
              </w:rPr>
            </w:r>
          </w:p>
        </w:tc>
        <w:tc>
          <w:tcPr>
            <w:tcW w:w="887" w:type="dxa"/>
          </w:tcPr>
          <w:p>
            <w:pPr>
              <w:pStyle w:val="TableParagraph"/>
              <w:spacing w:before="2"/>
              <w:rPr>
                <w:rFonts w:ascii="Calibri"/>
                <w:sz w:val="5"/>
              </w:rPr>
            </w:pPr>
          </w:p>
          <w:p>
            <w:pPr>
              <w:pStyle w:val="TableParagraph"/>
              <w:spacing w:line="122" w:lineRule="exact"/>
              <w:ind w:left="437"/>
              <w:rPr>
                <w:rFonts w:ascii="Calibri"/>
                <w:sz w:val="12"/>
              </w:rPr>
            </w:pPr>
            <w:r>
              <w:rPr>
                <w:rFonts w:ascii="Calibri"/>
                <w:position w:val="-1"/>
                <w:sz w:val="12"/>
              </w:rPr>
              <w:drawing>
                <wp:inline distT="0" distB="0" distL="0" distR="0">
                  <wp:extent cx="74373" cy="77724"/>
                  <wp:effectExtent l="0" t="0" r="0" b="0"/>
                  <wp:docPr id="35" name="image152.png"/>
                  <wp:cNvGraphicFramePr>
                    <a:graphicFrameLocks noChangeAspect="1"/>
                  </wp:cNvGraphicFramePr>
                  <a:graphic>
                    <a:graphicData uri="http://schemas.openxmlformats.org/drawingml/2006/picture">
                      <pic:pic>
                        <pic:nvPicPr>
                          <pic:cNvPr id="36"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2"/>
              <w:rPr>
                <w:rFonts w:ascii="Calibri"/>
                <w:sz w:val="12"/>
              </w:rPr>
            </w:pPr>
          </w:p>
          <w:p>
            <w:pPr>
              <w:pStyle w:val="TableParagraph"/>
              <w:spacing w:line="122" w:lineRule="exact"/>
              <w:ind w:left="437"/>
              <w:rPr>
                <w:rFonts w:ascii="Calibri"/>
                <w:sz w:val="12"/>
              </w:rPr>
            </w:pPr>
            <w:r>
              <w:rPr>
                <w:rFonts w:ascii="Calibri"/>
                <w:position w:val="-1"/>
                <w:sz w:val="12"/>
              </w:rPr>
              <w:drawing>
                <wp:inline distT="0" distB="0" distL="0" distR="0">
                  <wp:extent cx="74373" cy="77724"/>
                  <wp:effectExtent l="0" t="0" r="0" b="0"/>
                  <wp:docPr id="37" name="image152.png"/>
                  <wp:cNvGraphicFramePr>
                    <a:graphicFrameLocks noChangeAspect="1"/>
                  </wp:cNvGraphicFramePr>
                  <a:graphic>
                    <a:graphicData uri="http://schemas.openxmlformats.org/drawingml/2006/picture">
                      <pic:pic>
                        <pic:nvPicPr>
                          <pic:cNvPr id="38"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7"/>
              <w:rPr>
                <w:rFonts w:ascii="Calibri"/>
                <w:sz w:val="12"/>
              </w:rPr>
            </w:pPr>
            <w:r>
              <w:rPr>
                <w:rFonts w:ascii="Calibri"/>
                <w:position w:val="-1"/>
                <w:sz w:val="12"/>
              </w:rPr>
              <w:drawing>
                <wp:inline distT="0" distB="0" distL="0" distR="0">
                  <wp:extent cx="74373" cy="77724"/>
                  <wp:effectExtent l="0" t="0" r="0" b="0"/>
                  <wp:docPr id="39" name="image152.png"/>
                  <wp:cNvGraphicFramePr>
                    <a:graphicFrameLocks noChangeAspect="1"/>
                  </wp:cNvGraphicFramePr>
                  <a:graphic>
                    <a:graphicData uri="http://schemas.openxmlformats.org/drawingml/2006/picture">
                      <pic:pic>
                        <pic:nvPicPr>
                          <pic:cNvPr id="40"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tc>
        <w:tc>
          <w:tcPr>
            <w:tcW w:w="876" w:type="dxa"/>
          </w:tcPr>
          <w:p>
            <w:pPr>
              <w:pStyle w:val="TableParagraph"/>
              <w:spacing w:before="2"/>
              <w:rPr>
                <w:rFonts w:ascii="Calibri"/>
                <w:sz w:val="5"/>
              </w:rPr>
            </w:pPr>
          </w:p>
          <w:p>
            <w:pPr>
              <w:pStyle w:val="TableParagraph"/>
              <w:spacing w:line="122" w:lineRule="exact"/>
              <w:ind w:left="430"/>
              <w:rPr>
                <w:rFonts w:ascii="Calibri"/>
                <w:sz w:val="12"/>
              </w:rPr>
            </w:pPr>
            <w:r>
              <w:rPr>
                <w:rFonts w:ascii="Calibri"/>
                <w:position w:val="-1"/>
                <w:sz w:val="12"/>
              </w:rPr>
              <w:drawing>
                <wp:inline distT="0" distB="0" distL="0" distR="0">
                  <wp:extent cx="74373" cy="77724"/>
                  <wp:effectExtent l="0" t="0" r="0" b="0"/>
                  <wp:docPr id="41" name="image152.png"/>
                  <wp:cNvGraphicFramePr>
                    <a:graphicFrameLocks noChangeAspect="1"/>
                  </wp:cNvGraphicFramePr>
                  <a:graphic>
                    <a:graphicData uri="http://schemas.openxmlformats.org/drawingml/2006/picture">
                      <pic:pic>
                        <pic:nvPicPr>
                          <pic:cNvPr id="42"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2"/>
              <w:rPr>
                <w:rFonts w:ascii="Calibri"/>
                <w:sz w:val="12"/>
              </w:rPr>
            </w:pPr>
          </w:p>
          <w:p>
            <w:pPr>
              <w:pStyle w:val="TableParagraph"/>
              <w:spacing w:line="122" w:lineRule="exact"/>
              <w:ind w:left="430"/>
              <w:rPr>
                <w:rFonts w:ascii="Calibri"/>
                <w:sz w:val="12"/>
              </w:rPr>
            </w:pPr>
            <w:r>
              <w:rPr>
                <w:rFonts w:ascii="Calibri"/>
                <w:position w:val="-1"/>
                <w:sz w:val="12"/>
              </w:rPr>
              <w:drawing>
                <wp:inline distT="0" distB="0" distL="0" distR="0">
                  <wp:extent cx="74373" cy="77724"/>
                  <wp:effectExtent l="0" t="0" r="0" b="0"/>
                  <wp:docPr id="43" name="image152.png"/>
                  <wp:cNvGraphicFramePr>
                    <a:graphicFrameLocks noChangeAspect="1"/>
                  </wp:cNvGraphicFramePr>
                  <a:graphic>
                    <a:graphicData uri="http://schemas.openxmlformats.org/drawingml/2006/picture">
                      <pic:pic>
                        <pic:nvPicPr>
                          <pic:cNvPr id="44"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0"/>
              <w:rPr>
                <w:rFonts w:ascii="Calibri"/>
                <w:sz w:val="12"/>
              </w:rPr>
            </w:pPr>
            <w:r>
              <w:rPr>
                <w:rFonts w:ascii="Calibri"/>
                <w:position w:val="-1"/>
                <w:sz w:val="12"/>
              </w:rPr>
              <w:drawing>
                <wp:inline distT="0" distB="0" distL="0" distR="0">
                  <wp:extent cx="74373" cy="77724"/>
                  <wp:effectExtent l="0" t="0" r="0" b="0"/>
                  <wp:docPr id="45" name="image152.png"/>
                  <wp:cNvGraphicFramePr>
                    <a:graphicFrameLocks noChangeAspect="1"/>
                  </wp:cNvGraphicFramePr>
                  <a:graphic>
                    <a:graphicData uri="http://schemas.openxmlformats.org/drawingml/2006/picture">
                      <pic:pic>
                        <pic:nvPicPr>
                          <pic:cNvPr id="46"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tc>
      </w:tr>
      <w:tr>
        <w:trPr>
          <w:trHeight w:val="257" w:hRule="atLeast"/>
        </w:trPr>
        <w:tc>
          <w:tcPr>
            <w:tcW w:w="3367" w:type="dxa"/>
          </w:tcPr>
          <w:p>
            <w:pPr>
              <w:pStyle w:val="TableParagraph"/>
              <w:spacing w:before="10"/>
              <w:ind w:left="120"/>
              <w:rPr>
                <w:rFonts w:ascii="Times New Roman"/>
                <w:b/>
                <w:sz w:val="19"/>
              </w:rPr>
            </w:pPr>
            <w:r>
              <w:rPr>
                <w:rFonts w:ascii="Times New Roman"/>
                <w:b/>
                <w:color w:val="00004C"/>
                <w:w w:val="105"/>
                <w:sz w:val="19"/>
              </w:rPr>
              <w:t>Frequency</w:t>
            </w:r>
            <w:r>
              <w:rPr>
                <w:rFonts w:ascii="Times New Roman"/>
                <w:b/>
                <w:color w:val="00004C"/>
                <w:spacing w:val="19"/>
                <w:w w:val="110"/>
                <w:sz w:val="19"/>
              </w:rPr>
              <w:t> </w:t>
            </w:r>
            <w:r>
              <w:rPr>
                <w:rFonts w:ascii="Times New Roman"/>
                <w:b/>
                <w:color w:val="00004C"/>
                <w:spacing w:val="-2"/>
                <w:w w:val="110"/>
                <w:sz w:val="19"/>
              </w:rPr>
              <w:t>Distributions</w:t>
            </w:r>
          </w:p>
        </w:tc>
        <w:tc>
          <w:tcPr>
            <w:tcW w:w="1323" w:type="dxa"/>
          </w:tcPr>
          <w:p>
            <w:pPr>
              <w:pStyle w:val="TableParagraph"/>
              <w:rPr>
                <w:rFonts w:ascii="Times New Roman"/>
                <w:sz w:val="18"/>
              </w:rPr>
            </w:pPr>
          </w:p>
        </w:tc>
        <w:tc>
          <w:tcPr>
            <w:tcW w:w="977" w:type="dxa"/>
          </w:tcPr>
          <w:p>
            <w:pPr>
              <w:pStyle w:val="TableParagraph"/>
              <w:rPr>
                <w:rFonts w:ascii="Times New Roman"/>
                <w:sz w:val="18"/>
              </w:rPr>
            </w:pPr>
          </w:p>
        </w:tc>
        <w:tc>
          <w:tcPr>
            <w:tcW w:w="887" w:type="dxa"/>
          </w:tcPr>
          <w:p>
            <w:pPr>
              <w:pStyle w:val="TableParagraph"/>
              <w:rPr>
                <w:rFonts w:ascii="Times New Roman"/>
                <w:sz w:val="18"/>
              </w:rPr>
            </w:pPr>
          </w:p>
        </w:tc>
        <w:tc>
          <w:tcPr>
            <w:tcW w:w="876" w:type="dxa"/>
          </w:tcPr>
          <w:p>
            <w:pPr>
              <w:pStyle w:val="TableParagraph"/>
              <w:rPr>
                <w:rFonts w:ascii="Times New Roman"/>
                <w:sz w:val="18"/>
              </w:rPr>
            </w:pPr>
          </w:p>
        </w:tc>
      </w:tr>
      <w:tr>
        <w:trPr>
          <w:trHeight w:val="1103" w:hRule="atLeast"/>
        </w:trPr>
        <w:tc>
          <w:tcPr>
            <w:tcW w:w="3367" w:type="dxa"/>
            <w:tcBorders>
              <w:bottom w:val="single" w:sz="6" w:space="0" w:color="197FBF"/>
            </w:tcBorders>
          </w:tcPr>
          <w:p>
            <w:pPr>
              <w:pStyle w:val="TableParagraph"/>
              <w:spacing w:line="283" w:lineRule="auto" w:before="22"/>
              <w:ind w:left="120" w:right="1251"/>
              <w:rPr>
                <w:sz w:val="17"/>
              </w:rPr>
            </w:pPr>
            <w:r>
              <w:rPr>
                <w:sz w:val="17"/>
              </w:rPr>
              <w:t>Both counts and %s: Group</w:t>
            </w:r>
            <w:r>
              <w:rPr>
                <w:spacing w:val="-4"/>
                <w:sz w:val="17"/>
              </w:rPr>
              <w:t> </w:t>
            </w:r>
            <w:r>
              <w:rPr>
                <w:sz w:val="17"/>
              </w:rPr>
              <w:t>frequency </w:t>
            </w:r>
            <w:r>
              <w:rPr>
                <w:spacing w:val="-6"/>
                <w:sz w:val="17"/>
              </w:rPr>
              <w:t>Cumulative</w:t>
            </w:r>
            <w:r>
              <w:rPr>
                <w:spacing w:val="-5"/>
                <w:sz w:val="17"/>
              </w:rPr>
              <w:t> </w:t>
            </w:r>
            <w:r>
              <w:rPr>
                <w:spacing w:val="-6"/>
                <w:sz w:val="17"/>
              </w:rPr>
              <w:t>frequency</w:t>
            </w:r>
          </w:p>
          <w:p>
            <w:pPr>
              <w:pStyle w:val="TableParagraph"/>
              <w:spacing w:line="227" w:lineRule="exact"/>
              <w:ind w:left="120"/>
              <w:rPr>
                <w:sz w:val="17"/>
              </w:rPr>
            </w:pPr>
            <w:r>
              <w:rPr>
                <w:spacing w:val="-5"/>
                <w:sz w:val="17"/>
              </w:rPr>
              <w:t>Relative</w:t>
            </w:r>
            <w:r>
              <w:rPr>
                <w:spacing w:val="2"/>
                <w:sz w:val="17"/>
              </w:rPr>
              <w:t> </w:t>
            </w:r>
            <w:r>
              <w:rPr>
                <w:spacing w:val="-2"/>
                <w:sz w:val="17"/>
              </w:rPr>
              <w:t>frequency</w:t>
            </w:r>
          </w:p>
        </w:tc>
        <w:tc>
          <w:tcPr>
            <w:tcW w:w="1323" w:type="dxa"/>
            <w:tcBorders>
              <w:bottom w:val="single" w:sz="6" w:space="0" w:color="197FBF"/>
            </w:tcBorders>
          </w:tcPr>
          <w:p>
            <w:pPr>
              <w:pStyle w:val="TableParagraph"/>
              <w:spacing w:before="8"/>
              <w:rPr>
                <w:rFonts w:ascii="Calibri"/>
                <w:sz w:val="25"/>
              </w:rPr>
            </w:pPr>
          </w:p>
          <w:p>
            <w:pPr>
              <w:pStyle w:val="TableParagraph"/>
              <w:spacing w:line="122" w:lineRule="exact"/>
              <w:ind w:left="607"/>
              <w:rPr>
                <w:rFonts w:ascii="Calibri"/>
                <w:sz w:val="12"/>
              </w:rPr>
            </w:pPr>
            <w:r>
              <w:rPr>
                <w:rFonts w:ascii="Calibri"/>
                <w:position w:val="-1"/>
                <w:sz w:val="12"/>
              </w:rPr>
              <w:drawing>
                <wp:inline distT="0" distB="0" distL="0" distR="0">
                  <wp:extent cx="74373" cy="77724"/>
                  <wp:effectExtent l="0" t="0" r="0" b="0"/>
                  <wp:docPr id="47" name="image152.png"/>
                  <wp:cNvGraphicFramePr>
                    <a:graphicFrameLocks noChangeAspect="1"/>
                  </wp:cNvGraphicFramePr>
                  <a:graphic>
                    <a:graphicData uri="http://schemas.openxmlformats.org/drawingml/2006/picture">
                      <pic:pic>
                        <pic:nvPicPr>
                          <pic:cNvPr id="48"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607"/>
              <w:rPr>
                <w:rFonts w:ascii="Calibri"/>
                <w:sz w:val="12"/>
              </w:rPr>
            </w:pPr>
            <w:r>
              <w:rPr>
                <w:rFonts w:ascii="Calibri"/>
                <w:position w:val="-1"/>
                <w:sz w:val="12"/>
              </w:rPr>
              <w:drawing>
                <wp:inline distT="0" distB="0" distL="0" distR="0">
                  <wp:extent cx="74373" cy="77724"/>
                  <wp:effectExtent l="0" t="0" r="0" b="0"/>
                  <wp:docPr id="49" name="image152.png"/>
                  <wp:cNvGraphicFramePr>
                    <a:graphicFrameLocks noChangeAspect="1"/>
                  </wp:cNvGraphicFramePr>
                  <a:graphic>
                    <a:graphicData uri="http://schemas.openxmlformats.org/drawingml/2006/picture">
                      <pic:pic>
                        <pic:nvPicPr>
                          <pic:cNvPr id="50" name="image152.png"/>
                          <pic:cNvPicPr/>
                        </pic:nvPicPr>
                        <pic:blipFill>
                          <a:blip r:embed="rId190"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607"/>
              <w:rPr>
                <w:rFonts w:ascii="Calibri"/>
                <w:sz w:val="12"/>
              </w:rPr>
            </w:pPr>
            <w:r>
              <w:rPr>
                <w:rFonts w:ascii="Calibri"/>
                <w:position w:val="-1"/>
                <w:sz w:val="12"/>
              </w:rPr>
              <w:drawing>
                <wp:inline distT="0" distB="0" distL="0" distR="0">
                  <wp:extent cx="74361" cy="77724"/>
                  <wp:effectExtent l="0" t="0" r="0" b="0"/>
                  <wp:docPr id="51" name="image154.png"/>
                  <wp:cNvGraphicFramePr>
                    <a:graphicFrameLocks noChangeAspect="1"/>
                  </wp:cNvGraphicFramePr>
                  <a:graphic>
                    <a:graphicData uri="http://schemas.openxmlformats.org/drawingml/2006/picture">
                      <pic:pic>
                        <pic:nvPicPr>
                          <pic:cNvPr id="52" name="image154.png"/>
                          <pic:cNvPicPr/>
                        </pic:nvPicPr>
                        <pic:blipFill>
                          <a:blip r:embed="rId192" cstate="print"/>
                          <a:stretch>
                            <a:fillRect/>
                          </a:stretch>
                        </pic:blipFill>
                        <pic:spPr>
                          <a:xfrm>
                            <a:off x="0" y="0"/>
                            <a:ext cx="74361" cy="77724"/>
                          </a:xfrm>
                          <a:prstGeom prst="rect">
                            <a:avLst/>
                          </a:prstGeom>
                        </pic:spPr>
                      </pic:pic>
                    </a:graphicData>
                  </a:graphic>
                </wp:inline>
              </w:drawing>
            </w:r>
            <w:r>
              <w:rPr>
                <w:rFonts w:ascii="Calibri"/>
                <w:position w:val="-1"/>
                <w:sz w:val="12"/>
              </w:rPr>
            </w:r>
          </w:p>
        </w:tc>
        <w:tc>
          <w:tcPr>
            <w:tcW w:w="977" w:type="dxa"/>
            <w:tcBorders>
              <w:bottom w:val="single" w:sz="6" w:space="0" w:color="197FBF"/>
            </w:tcBorders>
          </w:tcPr>
          <w:p>
            <w:pPr>
              <w:pStyle w:val="TableParagraph"/>
              <w:spacing w:before="8"/>
              <w:rPr>
                <w:rFonts w:ascii="Calibri"/>
                <w:sz w:val="25"/>
              </w:rPr>
            </w:pPr>
          </w:p>
          <w:p>
            <w:pPr>
              <w:pStyle w:val="TableParagraph"/>
              <w:spacing w:line="122" w:lineRule="exact"/>
              <w:ind w:left="436"/>
              <w:rPr>
                <w:rFonts w:ascii="Calibri"/>
                <w:sz w:val="12"/>
              </w:rPr>
            </w:pPr>
            <w:r>
              <w:rPr>
                <w:rFonts w:ascii="Calibri"/>
                <w:position w:val="-1"/>
                <w:sz w:val="12"/>
              </w:rPr>
              <w:drawing>
                <wp:inline distT="0" distB="0" distL="0" distR="0">
                  <wp:extent cx="74373" cy="77724"/>
                  <wp:effectExtent l="0" t="0" r="0" b="0"/>
                  <wp:docPr id="53" name="image153.png"/>
                  <wp:cNvGraphicFramePr>
                    <a:graphicFrameLocks noChangeAspect="1"/>
                  </wp:cNvGraphicFramePr>
                  <a:graphic>
                    <a:graphicData uri="http://schemas.openxmlformats.org/drawingml/2006/picture">
                      <pic:pic>
                        <pic:nvPicPr>
                          <pic:cNvPr id="54" name="image153.png"/>
                          <pic:cNvPicPr/>
                        </pic:nvPicPr>
                        <pic:blipFill>
                          <a:blip r:embed="rId191"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6"/>
              <w:rPr>
                <w:rFonts w:ascii="Calibri"/>
                <w:sz w:val="12"/>
              </w:rPr>
            </w:pPr>
            <w:r>
              <w:rPr>
                <w:rFonts w:ascii="Calibri"/>
                <w:position w:val="-1"/>
                <w:sz w:val="12"/>
              </w:rPr>
              <w:drawing>
                <wp:inline distT="0" distB="0" distL="0" distR="0">
                  <wp:extent cx="74373" cy="77724"/>
                  <wp:effectExtent l="0" t="0" r="0" b="0"/>
                  <wp:docPr id="55" name="image153.png"/>
                  <wp:cNvGraphicFramePr>
                    <a:graphicFrameLocks noChangeAspect="1"/>
                  </wp:cNvGraphicFramePr>
                  <a:graphic>
                    <a:graphicData uri="http://schemas.openxmlformats.org/drawingml/2006/picture">
                      <pic:pic>
                        <pic:nvPicPr>
                          <pic:cNvPr id="56" name="image153.png"/>
                          <pic:cNvPicPr/>
                        </pic:nvPicPr>
                        <pic:blipFill>
                          <a:blip r:embed="rId191"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6"/>
              <w:rPr>
                <w:rFonts w:ascii="Calibri"/>
                <w:sz w:val="12"/>
              </w:rPr>
            </w:pPr>
            <w:r>
              <w:rPr>
                <w:rFonts w:ascii="Calibri"/>
                <w:position w:val="-1"/>
                <w:sz w:val="12"/>
              </w:rPr>
              <w:drawing>
                <wp:inline distT="0" distB="0" distL="0" distR="0">
                  <wp:extent cx="74361" cy="77724"/>
                  <wp:effectExtent l="0" t="0" r="0" b="0"/>
                  <wp:docPr id="57" name="image155.png"/>
                  <wp:cNvGraphicFramePr>
                    <a:graphicFrameLocks noChangeAspect="1"/>
                  </wp:cNvGraphicFramePr>
                  <a:graphic>
                    <a:graphicData uri="http://schemas.openxmlformats.org/drawingml/2006/picture">
                      <pic:pic>
                        <pic:nvPicPr>
                          <pic:cNvPr id="58" name="image155.png"/>
                          <pic:cNvPicPr/>
                        </pic:nvPicPr>
                        <pic:blipFill>
                          <a:blip r:embed="rId193" cstate="print"/>
                          <a:stretch>
                            <a:fillRect/>
                          </a:stretch>
                        </pic:blipFill>
                        <pic:spPr>
                          <a:xfrm>
                            <a:off x="0" y="0"/>
                            <a:ext cx="74361" cy="77724"/>
                          </a:xfrm>
                          <a:prstGeom prst="rect">
                            <a:avLst/>
                          </a:prstGeom>
                        </pic:spPr>
                      </pic:pic>
                    </a:graphicData>
                  </a:graphic>
                </wp:inline>
              </w:drawing>
            </w:r>
            <w:r>
              <w:rPr>
                <w:rFonts w:ascii="Calibri"/>
                <w:position w:val="-1"/>
                <w:sz w:val="12"/>
              </w:rPr>
            </w:r>
          </w:p>
        </w:tc>
        <w:tc>
          <w:tcPr>
            <w:tcW w:w="887" w:type="dxa"/>
            <w:tcBorders>
              <w:bottom w:val="single" w:sz="6" w:space="0" w:color="197FBF"/>
            </w:tcBorders>
          </w:tcPr>
          <w:p>
            <w:pPr>
              <w:pStyle w:val="TableParagraph"/>
              <w:spacing w:before="8"/>
              <w:rPr>
                <w:rFonts w:ascii="Calibri"/>
                <w:sz w:val="25"/>
              </w:rPr>
            </w:pPr>
          </w:p>
          <w:p>
            <w:pPr>
              <w:pStyle w:val="TableParagraph"/>
              <w:spacing w:line="122" w:lineRule="exact"/>
              <w:ind w:left="437"/>
              <w:rPr>
                <w:rFonts w:ascii="Calibri"/>
                <w:sz w:val="12"/>
              </w:rPr>
            </w:pPr>
            <w:r>
              <w:rPr>
                <w:rFonts w:ascii="Calibri"/>
                <w:position w:val="-1"/>
                <w:sz w:val="12"/>
              </w:rPr>
              <w:drawing>
                <wp:inline distT="0" distB="0" distL="0" distR="0">
                  <wp:extent cx="74373" cy="77724"/>
                  <wp:effectExtent l="0" t="0" r="0" b="0"/>
                  <wp:docPr id="59" name="image156.png"/>
                  <wp:cNvGraphicFramePr>
                    <a:graphicFrameLocks noChangeAspect="1"/>
                  </wp:cNvGraphicFramePr>
                  <a:graphic>
                    <a:graphicData uri="http://schemas.openxmlformats.org/drawingml/2006/picture">
                      <pic:pic>
                        <pic:nvPicPr>
                          <pic:cNvPr id="60" name="image156.png"/>
                          <pic:cNvPicPr/>
                        </pic:nvPicPr>
                        <pic:blipFill>
                          <a:blip r:embed="rId194"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7"/>
              <w:rPr>
                <w:rFonts w:ascii="Calibri"/>
                <w:sz w:val="12"/>
              </w:rPr>
            </w:pPr>
            <w:r>
              <w:rPr>
                <w:rFonts w:ascii="Calibri"/>
                <w:position w:val="-1"/>
                <w:sz w:val="12"/>
              </w:rPr>
              <w:drawing>
                <wp:inline distT="0" distB="0" distL="0" distR="0">
                  <wp:extent cx="74373" cy="77724"/>
                  <wp:effectExtent l="0" t="0" r="0" b="0"/>
                  <wp:docPr id="61" name="image156.png"/>
                  <wp:cNvGraphicFramePr>
                    <a:graphicFrameLocks noChangeAspect="1"/>
                  </wp:cNvGraphicFramePr>
                  <a:graphic>
                    <a:graphicData uri="http://schemas.openxmlformats.org/drawingml/2006/picture">
                      <pic:pic>
                        <pic:nvPicPr>
                          <pic:cNvPr id="62" name="image156.png"/>
                          <pic:cNvPicPr/>
                        </pic:nvPicPr>
                        <pic:blipFill>
                          <a:blip r:embed="rId194"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7"/>
              <w:rPr>
                <w:rFonts w:ascii="Calibri"/>
                <w:sz w:val="12"/>
              </w:rPr>
            </w:pPr>
            <w:r>
              <w:rPr>
                <w:rFonts w:ascii="Calibri"/>
                <w:position w:val="-1"/>
                <w:sz w:val="12"/>
              </w:rPr>
              <w:drawing>
                <wp:inline distT="0" distB="0" distL="0" distR="0">
                  <wp:extent cx="74361" cy="77724"/>
                  <wp:effectExtent l="0" t="0" r="0" b="0"/>
                  <wp:docPr id="63" name="image157.png"/>
                  <wp:cNvGraphicFramePr>
                    <a:graphicFrameLocks noChangeAspect="1"/>
                  </wp:cNvGraphicFramePr>
                  <a:graphic>
                    <a:graphicData uri="http://schemas.openxmlformats.org/drawingml/2006/picture">
                      <pic:pic>
                        <pic:nvPicPr>
                          <pic:cNvPr id="64" name="image157.png"/>
                          <pic:cNvPicPr/>
                        </pic:nvPicPr>
                        <pic:blipFill>
                          <a:blip r:embed="rId195" cstate="print"/>
                          <a:stretch>
                            <a:fillRect/>
                          </a:stretch>
                        </pic:blipFill>
                        <pic:spPr>
                          <a:xfrm>
                            <a:off x="0" y="0"/>
                            <a:ext cx="74361" cy="77724"/>
                          </a:xfrm>
                          <a:prstGeom prst="rect">
                            <a:avLst/>
                          </a:prstGeom>
                        </pic:spPr>
                      </pic:pic>
                    </a:graphicData>
                  </a:graphic>
                </wp:inline>
              </w:drawing>
            </w:r>
            <w:r>
              <w:rPr>
                <w:rFonts w:ascii="Calibri"/>
                <w:position w:val="-1"/>
                <w:sz w:val="12"/>
              </w:rPr>
            </w:r>
          </w:p>
        </w:tc>
        <w:tc>
          <w:tcPr>
            <w:tcW w:w="876" w:type="dxa"/>
            <w:tcBorders>
              <w:bottom w:val="single" w:sz="6" w:space="0" w:color="197FBF"/>
            </w:tcBorders>
          </w:tcPr>
          <w:p>
            <w:pPr>
              <w:pStyle w:val="TableParagraph"/>
              <w:spacing w:before="8"/>
              <w:rPr>
                <w:rFonts w:ascii="Calibri"/>
                <w:sz w:val="25"/>
              </w:rPr>
            </w:pPr>
          </w:p>
          <w:p>
            <w:pPr>
              <w:pStyle w:val="TableParagraph"/>
              <w:spacing w:line="122" w:lineRule="exact"/>
              <w:ind w:left="430"/>
              <w:rPr>
                <w:rFonts w:ascii="Calibri"/>
                <w:sz w:val="12"/>
              </w:rPr>
            </w:pPr>
            <w:r>
              <w:rPr>
                <w:rFonts w:ascii="Calibri"/>
                <w:position w:val="-1"/>
                <w:sz w:val="12"/>
              </w:rPr>
              <w:drawing>
                <wp:inline distT="0" distB="0" distL="0" distR="0">
                  <wp:extent cx="74373" cy="77724"/>
                  <wp:effectExtent l="0" t="0" r="0" b="0"/>
                  <wp:docPr id="65" name="image158.png"/>
                  <wp:cNvGraphicFramePr>
                    <a:graphicFrameLocks noChangeAspect="1"/>
                  </wp:cNvGraphicFramePr>
                  <a:graphic>
                    <a:graphicData uri="http://schemas.openxmlformats.org/drawingml/2006/picture">
                      <pic:pic>
                        <pic:nvPicPr>
                          <pic:cNvPr id="66" name="image158.png"/>
                          <pic:cNvPicPr/>
                        </pic:nvPicPr>
                        <pic:blipFill>
                          <a:blip r:embed="rId196"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0"/>
              <w:rPr>
                <w:rFonts w:ascii="Calibri"/>
                <w:sz w:val="12"/>
              </w:rPr>
            </w:pPr>
            <w:r>
              <w:rPr>
                <w:rFonts w:ascii="Calibri"/>
                <w:position w:val="-1"/>
                <w:sz w:val="12"/>
              </w:rPr>
              <w:drawing>
                <wp:inline distT="0" distB="0" distL="0" distR="0">
                  <wp:extent cx="74373" cy="77724"/>
                  <wp:effectExtent l="0" t="0" r="0" b="0"/>
                  <wp:docPr id="67" name="image158.png"/>
                  <wp:cNvGraphicFramePr>
                    <a:graphicFrameLocks noChangeAspect="1"/>
                  </wp:cNvGraphicFramePr>
                  <a:graphic>
                    <a:graphicData uri="http://schemas.openxmlformats.org/drawingml/2006/picture">
                      <pic:pic>
                        <pic:nvPicPr>
                          <pic:cNvPr id="68" name="image158.png"/>
                          <pic:cNvPicPr/>
                        </pic:nvPicPr>
                        <pic:blipFill>
                          <a:blip r:embed="rId196" cstate="print"/>
                          <a:stretch>
                            <a:fillRect/>
                          </a:stretch>
                        </pic:blipFill>
                        <pic:spPr>
                          <a:xfrm>
                            <a:off x="0" y="0"/>
                            <a:ext cx="74373" cy="77724"/>
                          </a:xfrm>
                          <a:prstGeom prst="rect">
                            <a:avLst/>
                          </a:prstGeom>
                        </pic:spPr>
                      </pic:pic>
                    </a:graphicData>
                  </a:graphic>
                </wp:inline>
              </w:drawing>
            </w:r>
            <w:r>
              <w:rPr>
                <w:rFonts w:ascii="Calibri"/>
                <w:position w:val="-1"/>
                <w:sz w:val="12"/>
              </w:rPr>
            </w:r>
          </w:p>
          <w:p>
            <w:pPr>
              <w:pStyle w:val="TableParagraph"/>
              <w:spacing w:before="1"/>
              <w:rPr>
                <w:rFonts w:ascii="Calibri"/>
                <w:sz w:val="12"/>
              </w:rPr>
            </w:pPr>
          </w:p>
          <w:p>
            <w:pPr>
              <w:pStyle w:val="TableParagraph"/>
              <w:spacing w:line="122" w:lineRule="exact"/>
              <w:ind w:left="430"/>
              <w:rPr>
                <w:rFonts w:ascii="Calibri"/>
                <w:sz w:val="12"/>
              </w:rPr>
            </w:pPr>
            <w:r>
              <w:rPr>
                <w:rFonts w:ascii="Calibri"/>
                <w:position w:val="-1"/>
                <w:sz w:val="12"/>
              </w:rPr>
              <w:drawing>
                <wp:inline distT="0" distB="0" distL="0" distR="0">
                  <wp:extent cx="74361" cy="77724"/>
                  <wp:effectExtent l="0" t="0" r="0" b="0"/>
                  <wp:docPr id="69" name="image159.png"/>
                  <wp:cNvGraphicFramePr>
                    <a:graphicFrameLocks noChangeAspect="1"/>
                  </wp:cNvGraphicFramePr>
                  <a:graphic>
                    <a:graphicData uri="http://schemas.openxmlformats.org/drawingml/2006/picture">
                      <pic:pic>
                        <pic:nvPicPr>
                          <pic:cNvPr id="70" name="image159.png"/>
                          <pic:cNvPicPr/>
                        </pic:nvPicPr>
                        <pic:blipFill>
                          <a:blip r:embed="rId197" cstate="print"/>
                          <a:stretch>
                            <a:fillRect/>
                          </a:stretch>
                        </pic:blipFill>
                        <pic:spPr>
                          <a:xfrm>
                            <a:off x="0" y="0"/>
                            <a:ext cx="74361" cy="77724"/>
                          </a:xfrm>
                          <a:prstGeom prst="rect">
                            <a:avLst/>
                          </a:prstGeom>
                        </pic:spPr>
                      </pic:pic>
                    </a:graphicData>
                  </a:graphic>
                </wp:inline>
              </w:drawing>
            </w:r>
            <w:r>
              <w:rPr>
                <w:rFonts w:ascii="Calibri"/>
                <w:position w:val="-1"/>
                <w:sz w:val="12"/>
              </w:rPr>
            </w:r>
          </w:p>
        </w:tc>
      </w:tr>
      <w:tr>
        <w:trPr>
          <w:trHeight w:val="305" w:hRule="atLeast"/>
        </w:trPr>
        <w:tc>
          <w:tcPr>
            <w:tcW w:w="3367" w:type="dxa"/>
            <w:tcBorders>
              <w:top w:val="single" w:sz="6" w:space="0" w:color="197FBF"/>
            </w:tcBorders>
          </w:tcPr>
          <w:p>
            <w:pPr>
              <w:pStyle w:val="TableParagraph"/>
              <w:rPr>
                <w:rFonts w:ascii="Times New Roman"/>
                <w:sz w:val="20"/>
              </w:rPr>
            </w:pPr>
          </w:p>
        </w:tc>
        <w:tc>
          <w:tcPr>
            <w:tcW w:w="1323" w:type="dxa"/>
            <w:tcBorders>
              <w:top w:val="single" w:sz="6" w:space="0" w:color="197FBF"/>
            </w:tcBorders>
          </w:tcPr>
          <w:p>
            <w:pPr>
              <w:pStyle w:val="TableParagraph"/>
              <w:rPr>
                <w:rFonts w:ascii="Times New Roman"/>
                <w:sz w:val="20"/>
              </w:rPr>
            </w:pPr>
          </w:p>
        </w:tc>
        <w:tc>
          <w:tcPr>
            <w:tcW w:w="977" w:type="dxa"/>
            <w:tcBorders>
              <w:top w:val="single" w:sz="6" w:space="0" w:color="197FBF"/>
            </w:tcBorders>
          </w:tcPr>
          <w:p>
            <w:pPr>
              <w:pStyle w:val="TableParagraph"/>
              <w:rPr>
                <w:rFonts w:ascii="Times New Roman"/>
                <w:sz w:val="20"/>
              </w:rPr>
            </w:pPr>
          </w:p>
        </w:tc>
        <w:tc>
          <w:tcPr>
            <w:tcW w:w="887" w:type="dxa"/>
            <w:tcBorders>
              <w:top w:val="single" w:sz="6" w:space="0" w:color="197FBF"/>
            </w:tcBorders>
          </w:tcPr>
          <w:p>
            <w:pPr>
              <w:pStyle w:val="TableParagraph"/>
              <w:rPr>
                <w:rFonts w:ascii="Times New Roman"/>
                <w:sz w:val="20"/>
              </w:rPr>
            </w:pPr>
          </w:p>
        </w:tc>
        <w:tc>
          <w:tcPr>
            <w:tcW w:w="876" w:type="dxa"/>
            <w:tcBorders>
              <w:top w:val="single" w:sz="6" w:space="0" w:color="197FBF"/>
            </w:tcBorders>
          </w:tcPr>
          <w:p>
            <w:pPr>
              <w:pStyle w:val="TableParagraph"/>
              <w:spacing w:line="221" w:lineRule="exact" w:before="64"/>
              <w:ind w:left="33" w:right="-15"/>
              <w:jc w:val="center"/>
              <w:rPr>
                <w:i/>
                <w:sz w:val="17"/>
              </w:rPr>
            </w:pPr>
            <w:r>
              <w:rPr>
                <w:i/>
                <w:spacing w:val="-2"/>
                <w:sz w:val="17"/>
              </w:rPr>
              <w:t>(Continued)</w:t>
            </w:r>
          </w:p>
        </w:tc>
      </w:tr>
    </w:tbl>
    <w:p>
      <w:pPr>
        <w:spacing w:after="0" w:line="221" w:lineRule="exact"/>
        <w:jc w:val="center"/>
        <w:rPr>
          <w:sz w:val="17"/>
        </w:rPr>
        <w:sectPr>
          <w:headerReference w:type="default" r:id="rId188"/>
          <w:headerReference w:type="even" r:id="rId189"/>
          <w:pgSz w:w="12240" w:h="15660"/>
          <w:pgMar w:header="500" w:footer="0" w:top="740" w:bottom="280" w:left="0" w:right="0"/>
          <w:pgNumType w:start="17"/>
        </w:sectPr>
      </w:pPr>
    </w:p>
    <w:p>
      <w:pPr>
        <w:pStyle w:val="BodyText"/>
        <w:spacing w:before="4"/>
        <w:rPr>
          <w:rFonts w:ascii="Calibri"/>
          <w:sz w:val="15"/>
        </w:rPr>
      </w:pPr>
    </w:p>
    <w:p>
      <w:pPr>
        <w:spacing w:before="96"/>
        <w:ind w:left="3540" w:right="0" w:firstLine="0"/>
        <w:jc w:val="left"/>
        <w:rPr>
          <w:i/>
          <w:sz w:val="17"/>
        </w:rPr>
      </w:pPr>
      <w:r>
        <w:rPr>
          <w:rFonts w:ascii="Source Sans 3 Black"/>
          <w:b/>
          <w:color w:val="197FBF"/>
          <w:sz w:val="16"/>
        </w:rPr>
        <w:t>ILLUSTRATION</w:t>
      </w:r>
      <w:r>
        <w:rPr>
          <w:rFonts w:ascii="Source Sans 3 Black"/>
          <w:b/>
          <w:color w:val="197FBF"/>
          <w:spacing w:val="12"/>
          <w:sz w:val="16"/>
        </w:rPr>
        <w:t> </w:t>
      </w:r>
      <w:r>
        <w:rPr>
          <w:rFonts w:ascii="Source Sans 3 Black"/>
          <w:b/>
          <w:color w:val="197FBF"/>
          <w:sz w:val="16"/>
        </w:rPr>
        <w:t>4.14</w:t>
      </w:r>
      <w:r>
        <w:rPr>
          <w:rFonts w:ascii="Source Sans 3 Black"/>
          <w:b/>
          <w:color w:val="197FBF"/>
          <w:spacing w:val="59"/>
          <w:sz w:val="16"/>
        </w:rPr>
        <w:t>  </w:t>
      </w:r>
      <w:r>
        <w:rPr>
          <w:i/>
          <w:spacing w:val="-2"/>
          <w:sz w:val="17"/>
        </w:rPr>
        <w:t>(Continued)</w:t>
      </w:r>
    </w:p>
    <w:p>
      <w:pPr>
        <w:pStyle w:val="BodyText"/>
        <w:spacing w:before="1"/>
        <w:rPr>
          <w:i/>
          <w:sz w:val="6"/>
        </w:rPr>
      </w:pPr>
      <w:r>
        <w:rPr/>
        <w:pict>
          <v:group style="position:absolute;margin-left:177pt;margin-top:5.306537pt;width:371.5pt;height:34.9pt;mso-position-horizontal-relative:page;mso-position-vertical-relative:paragraph;z-index:-15509504;mso-wrap-distance-left:0;mso-wrap-distance-right:0" id="docshapegroup2356" coordorigin="3540,106" coordsize="7430,698">
            <v:shape style="position:absolute;left:3540;top:106;width:7430;height:690" id="docshape2357" coordorigin="3540,106" coordsize="7430,690" path="m10970,106l6907,106,3540,106,3540,796,6907,796,6907,796,8239,796,8239,796,9211,796,10195,796,10970,796,10970,451,10195,451,9211,451,8239,451,8239,450,10970,450,10970,106xe" filled="true" fillcolor="#197fbf" stroked="false">
              <v:path arrowok="t"/>
              <v:fill type="solid"/>
            </v:shape>
            <v:line style="position:absolute" from="3540,796" to="6907,796" stroked="true" strokeweight=".75pt" strokecolor="#197fbf">
              <v:stroke dashstyle="solid"/>
            </v:line>
            <v:line style="position:absolute" from="6907,796" to="8239,796" stroked="true" strokeweight=".75pt" strokecolor="#197fbf">
              <v:stroke dashstyle="solid"/>
            </v:line>
            <v:line style="position:absolute" from="8239,796" to="9211,796" stroked="true" strokeweight=".75pt" strokecolor="#197fbf">
              <v:stroke dashstyle="solid"/>
            </v:line>
            <v:line style="position:absolute" from="9211,796" to="10195,796" stroked="true" strokeweight=".75pt" strokecolor="#197fbf">
              <v:stroke dashstyle="solid"/>
            </v:line>
            <v:line style="position:absolute" from="10195,796" to="10970,796" stroked="true" strokeweight=".75pt" strokecolor="#197fbf">
              <v:stroke dashstyle="solid"/>
            </v:line>
            <v:line style="position:absolute" from="6907,451" to="8239,451" stroked="true" strokeweight=".75pt" strokecolor="#ffffff">
              <v:stroke dashstyle="solid"/>
            </v:line>
            <v:line style="position:absolute" from="8239,451" to="9211,451" stroked="true" strokeweight=".75pt" strokecolor="#ffffff">
              <v:stroke dashstyle="solid"/>
            </v:line>
            <v:line style="position:absolute" from="9211,451" to="10195,451" stroked="true" strokeweight=".75pt" strokecolor="#ffffff">
              <v:stroke dashstyle="solid"/>
            </v:line>
            <v:line style="position:absolute" from="10195,451" to="10970,451" stroked="true" strokeweight=".75pt" strokecolor="#ffffff">
              <v:stroke dashstyle="solid"/>
            </v:line>
            <v:shape style="position:absolute;left:7834;top:201;width:2229;height:196" type="#_x0000_t202" id="docshape2358" filled="false" stroked="false">
              <v:textbox inset="0,0,0,0">
                <w:txbxContent>
                  <w:p>
                    <w:pPr>
                      <w:spacing w:line="190" w:lineRule="exact" w:before="0"/>
                      <w:ind w:left="0" w:right="0" w:firstLine="0"/>
                      <w:jc w:val="left"/>
                      <w:rPr>
                        <w:rFonts w:ascii="Times New Roman"/>
                        <w:b/>
                        <w:sz w:val="19"/>
                      </w:rPr>
                    </w:pPr>
                    <w:r>
                      <w:rPr>
                        <w:rFonts w:ascii="Times New Roman"/>
                        <w:b/>
                        <w:color w:val="FFFFFF"/>
                        <w:w w:val="110"/>
                        <w:sz w:val="19"/>
                      </w:rPr>
                      <w:t>Data</w:t>
                    </w:r>
                    <w:r>
                      <w:rPr>
                        <w:rFonts w:ascii="Times New Roman"/>
                        <w:b/>
                        <w:color w:val="FFFFFF"/>
                        <w:spacing w:val="-9"/>
                        <w:w w:val="110"/>
                        <w:sz w:val="19"/>
                      </w:rPr>
                      <w:t> </w:t>
                    </w:r>
                    <w:r>
                      <w:rPr>
                        <w:rFonts w:ascii="Times New Roman"/>
                        <w:b/>
                        <w:color w:val="FFFFFF"/>
                        <w:w w:val="110"/>
                        <w:sz w:val="19"/>
                      </w:rPr>
                      <w:t>Measurement</w:t>
                    </w:r>
                    <w:r>
                      <w:rPr>
                        <w:rFonts w:ascii="Times New Roman"/>
                        <w:b/>
                        <w:color w:val="FFFFFF"/>
                        <w:spacing w:val="-8"/>
                        <w:w w:val="110"/>
                        <w:sz w:val="19"/>
                      </w:rPr>
                      <w:t> </w:t>
                    </w:r>
                    <w:r>
                      <w:rPr>
                        <w:rFonts w:ascii="Times New Roman"/>
                        <w:b/>
                        <w:color w:val="FFFFFF"/>
                        <w:spacing w:val="-2"/>
                        <w:w w:val="110"/>
                        <w:sz w:val="19"/>
                      </w:rPr>
                      <w:t>Scale</w:t>
                    </w:r>
                  </w:p>
                </w:txbxContent>
              </v:textbox>
              <w10:wrap type="none"/>
            </v:shape>
            <v:shape style="position:absolute;left:3660;top:546;width:1670;height:196" type="#_x0000_t202" id="docshape2359" filled="false" stroked="false">
              <v:textbox inset="0,0,0,0">
                <w:txbxContent>
                  <w:p>
                    <w:pPr>
                      <w:spacing w:line="190" w:lineRule="exact" w:before="0"/>
                      <w:ind w:left="0" w:right="0" w:firstLine="0"/>
                      <w:jc w:val="left"/>
                      <w:rPr>
                        <w:rFonts w:ascii="Times New Roman"/>
                        <w:b/>
                        <w:sz w:val="19"/>
                      </w:rPr>
                    </w:pPr>
                    <w:r>
                      <w:rPr>
                        <w:rFonts w:ascii="Times New Roman"/>
                        <w:b/>
                        <w:color w:val="FFFFFF"/>
                        <w:w w:val="110"/>
                        <w:sz w:val="19"/>
                      </w:rPr>
                      <w:t>Potential </w:t>
                    </w:r>
                    <w:r>
                      <w:rPr>
                        <w:rFonts w:ascii="Times New Roman"/>
                        <w:b/>
                        <w:color w:val="FFFFFF"/>
                        <w:spacing w:val="-2"/>
                        <w:w w:val="110"/>
                        <w:sz w:val="19"/>
                      </w:rPr>
                      <w:t>Analyses</w:t>
                    </w:r>
                  </w:p>
                </w:txbxContent>
              </v:textbox>
              <w10:wrap type="none"/>
            </v:shape>
            <v:shape style="position:absolute;left:7068;top:546;width:3774;height:196" type="#_x0000_t202" id="docshape2360" filled="false" stroked="false">
              <v:textbox inset="0,0,0,0">
                <w:txbxContent>
                  <w:p>
                    <w:pPr>
                      <w:tabs>
                        <w:tab w:pos="1314" w:val="left" w:leader="none"/>
                        <w:tab w:pos="2277" w:val="left" w:leader="none"/>
                        <w:tab w:pos="3275" w:val="left" w:leader="none"/>
                      </w:tabs>
                      <w:spacing w:line="190" w:lineRule="exact" w:before="0"/>
                      <w:ind w:left="0" w:right="0" w:firstLine="0"/>
                      <w:jc w:val="left"/>
                      <w:rPr>
                        <w:rFonts w:ascii="Times New Roman"/>
                        <w:b/>
                        <w:sz w:val="19"/>
                      </w:rPr>
                    </w:pPr>
                    <w:r>
                      <w:rPr>
                        <w:rFonts w:ascii="Times New Roman"/>
                        <w:b/>
                        <w:color w:val="FFFFFF"/>
                        <w:spacing w:val="-2"/>
                        <w:w w:val="110"/>
                        <w:sz w:val="19"/>
                      </w:rPr>
                      <w:t>Categorical</w:t>
                    </w:r>
                    <w:r>
                      <w:rPr>
                        <w:rFonts w:ascii="Times New Roman"/>
                        <w:b/>
                        <w:color w:val="FFFFFF"/>
                        <w:sz w:val="19"/>
                      </w:rPr>
                      <w:tab/>
                    </w:r>
                    <w:r>
                      <w:rPr>
                        <w:rFonts w:ascii="Times New Roman"/>
                        <w:b/>
                        <w:color w:val="FFFFFF"/>
                        <w:spacing w:val="-2"/>
                        <w:w w:val="110"/>
                        <w:sz w:val="19"/>
                      </w:rPr>
                      <w:t>Ordinal</w:t>
                    </w:r>
                    <w:r>
                      <w:rPr>
                        <w:rFonts w:ascii="Times New Roman"/>
                        <w:b/>
                        <w:color w:val="FFFFFF"/>
                        <w:sz w:val="19"/>
                      </w:rPr>
                      <w:tab/>
                    </w:r>
                    <w:r>
                      <w:rPr>
                        <w:rFonts w:ascii="Times New Roman"/>
                        <w:b/>
                        <w:color w:val="FFFFFF"/>
                        <w:spacing w:val="-2"/>
                        <w:w w:val="110"/>
                        <w:sz w:val="19"/>
                      </w:rPr>
                      <w:t>Interval</w:t>
                    </w:r>
                    <w:r>
                      <w:rPr>
                        <w:rFonts w:ascii="Times New Roman"/>
                        <w:b/>
                        <w:color w:val="FFFFFF"/>
                        <w:sz w:val="19"/>
                      </w:rPr>
                      <w:tab/>
                    </w:r>
                    <w:r>
                      <w:rPr>
                        <w:rFonts w:ascii="Times New Roman"/>
                        <w:b/>
                        <w:color w:val="FFFFFF"/>
                        <w:spacing w:val="-2"/>
                        <w:w w:val="110"/>
                        <w:sz w:val="19"/>
                      </w:rPr>
                      <w:t>Ratio</w:t>
                    </w:r>
                  </w:p>
                </w:txbxContent>
              </v:textbox>
              <w10:wrap type="none"/>
            </v:shape>
            <w10:wrap type="topAndBottom"/>
          </v:group>
        </w:pict>
      </w:r>
    </w:p>
    <w:p>
      <w:pPr>
        <w:pStyle w:val="Heading9"/>
        <w:spacing w:before="60"/>
        <w:ind w:left="3660"/>
        <w:rPr>
          <w:rFonts w:ascii="Times New Roman"/>
        </w:rPr>
      </w:pPr>
      <w:r>
        <w:rPr>
          <w:rFonts w:ascii="Times New Roman"/>
          <w:color w:val="00004C"/>
          <w:w w:val="105"/>
        </w:rPr>
        <w:t>Data</w:t>
      </w:r>
      <w:r>
        <w:rPr>
          <w:rFonts w:ascii="Times New Roman"/>
          <w:color w:val="00004C"/>
          <w:w w:val="110"/>
        </w:rPr>
        <w:t> </w:t>
      </w:r>
      <w:r>
        <w:rPr>
          <w:rFonts w:ascii="Times New Roman"/>
          <w:color w:val="00004C"/>
          <w:spacing w:val="-2"/>
          <w:w w:val="110"/>
        </w:rPr>
        <w:t>Dispersion</w:t>
      </w:r>
    </w:p>
    <w:p>
      <w:pPr>
        <w:pStyle w:val="BodyText"/>
        <w:spacing w:line="283" w:lineRule="auto" w:before="50"/>
        <w:ind w:left="3660" w:right="5771"/>
      </w:pPr>
      <w:r>
        <w:rPr/>
        <w:pict>
          <v:shape style="position:absolute;margin-left:376.21991pt;margin-top:4.464353pt;width:4.9pt;height:6.2pt;mso-position-horizontal-relative:page;mso-position-vertical-relative:paragraph;z-index:15950848" id="docshape2361" coordorigin="7524,89" coordsize="98,124" path="m7618,89l7617,89,7615,91,7613,93,7612,92,7609,89,7606,89,7591,107,7583,117,7579,122,7565,95,7564,94,7562,94,7560,96,7559,96,7558,96,7557,97,7556,96,7555,95,7553,95,7551,97,7549,99,7549,102,7551,106,7564,141,7527,191,7524,195,7524,198,7526,199,7526,200,7525,204,7525,206,7527,210,7528,212,7529,213,7533,213,7538,213,7540,211,7574,159,7590,185,7594,191,7598,191,7601,189,7602,187,7601,185,7601,183,7603,182,7604,182,7604,180,7605,180,7606,179,7606,178,7593,150,7588,139,7590,136,7618,100,7622,96,7622,94,7619,92,7618,89xe" filled="true" fillcolor="#b20000" stroked="false">
            <v:path arrowok="t"/>
            <v:fill type="solid"/>
            <w10:wrap type="none"/>
          </v:shape>
        </w:pict>
      </w:r>
      <w:r>
        <w:rPr/>
        <w:pict>
          <v:shape style="position:absolute;margin-left:376.21991pt;margin-top:17.964354pt;width:4.9pt;height:6.2pt;mso-position-horizontal-relative:page;mso-position-vertical-relative:paragraph;z-index:15951360" id="docshape2362" coordorigin="7524,359" coordsize="98,124" path="m7618,359l7617,359,7615,361,7613,363,7612,362,7609,359,7606,359,7591,377,7583,387,7579,392,7565,365,7564,364,7562,364,7560,366,7559,366,7558,366,7557,367,7556,366,7555,365,7553,365,7551,367,7549,369,7549,372,7551,376,7564,411,7527,461,7524,465,7524,468,7526,469,7526,470,7525,474,7525,476,7527,480,7528,482,7529,483,7533,483,7538,483,7540,481,7574,429,7590,455,7594,461,7598,461,7601,459,7602,457,7601,455,7601,453,7603,452,7604,452,7604,450,7605,450,7606,449,7606,448,7593,420,7588,409,7590,406,7618,370,7622,366,7622,364,7619,362,7618,359xe" filled="true" fillcolor="#b20000" stroked="false">
            <v:path arrowok="t"/>
            <v:fill type="solid"/>
            <w10:wrap type="none"/>
          </v:shape>
        </w:pict>
      </w:r>
      <w:r>
        <w:rPr/>
        <w:pict>
          <v:shape style="position:absolute;margin-left:376.21991pt;margin-top:31.464354pt;width:4.9pt;height:6.2pt;mso-position-horizontal-relative:page;mso-position-vertical-relative:paragraph;z-index:15951872" id="docshape2363" coordorigin="7524,629" coordsize="98,124" path="m7618,629l7617,629,7615,631,7613,633,7612,632,7609,629,7606,629,7591,647,7583,657,7579,662,7565,635,7564,634,7562,634,7560,636,7559,636,7558,636,7557,637,7556,636,7555,635,7553,635,7551,637,7549,639,7549,642,7551,646,7564,681,7527,731,7524,735,7524,738,7526,739,7526,740,7525,744,7525,746,7527,750,7528,752,7529,753,7533,753,7538,753,7540,751,7574,699,7590,725,7594,731,7598,731,7601,729,7602,727,7601,725,7601,723,7603,722,7604,722,7604,720,7605,720,7606,719,7606,718,7593,690,7588,679,7590,676,7618,640,7622,636,7622,634,7619,632,7618,629xe" filled="true" fillcolor="#b20000" stroked="false">
            <v:path arrowok="t"/>
            <v:fill type="solid"/>
            <w10:wrap type="none"/>
          </v:shape>
        </w:pict>
      </w:r>
      <w:r>
        <w:rPr/>
        <w:drawing>
          <wp:anchor distT="0" distB="0" distL="0" distR="0" allowOverlap="1" layoutInCell="1" locked="0" behindDoc="0" simplePos="0" relativeHeight="15952384">
            <wp:simplePos x="0" y="0"/>
            <wp:positionH relativeFrom="page">
              <wp:posOffset>5503304</wp:posOffset>
            </wp:positionH>
            <wp:positionV relativeFrom="paragraph">
              <wp:posOffset>57908</wp:posOffset>
            </wp:positionV>
            <wp:extent cx="74142" cy="77495"/>
            <wp:effectExtent l="0" t="0" r="0" b="0"/>
            <wp:wrapNone/>
            <wp:docPr id="71" name="image160.png"/>
            <wp:cNvGraphicFramePr>
              <a:graphicFrameLocks noChangeAspect="1"/>
            </wp:cNvGraphicFramePr>
            <a:graphic>
              <a:graphicData uri="http://schemas.openxmlformats.org/drawingml/2006/picture">
                <pic:pic>
                  <pic:nvPicPr>
                    <pic:cNvPr id="72" name="image160.png"/>
                    <pic:cNvPicPr/>
                  </pic:nvPicPr>
                  <pic:blipFill>
                    <a:blip r:embed="rId198" cstate="print"/>
                    <a:stretch>
                      <a:fillRect/>
                    </a:stretch>
                  </pic:blipFill>
                  <pic:spPr>
                    <a:xfrm>
                      <a:off x="0" y="0"/>
                      <a:ext cx="74142" cy="77495"/>
                    </a:xfrm>
                    <a:prstGeom prst="rect">
                      <a:avLst/>
                    </a:prstGeom>
                  </pic:spPr>
                </pic:pic>
              </a:graphicData>
            </a:graphic>
          </wp:anchor>
        </w:drawing>
      </w:r>
      <w:r>
        <w:rPr/>
        <w:pict>
          <v:shape style="position:absolute;margin-left:433.819885pt;margin-top:17.964354pt;width:4.9pt;height:6.2pt;mso-position-horizontal-relative:page;mso-position-vertical-relative:paragraph;z-index:15952896" id="docshape2364" coordorigin="8676,359" coordsize="98,124" path="m8770,359l8769,359,8767,361,8765,363,8764,362,8761,359,8758,359,8743,377,8735,387,8731,392,8717,365,8716,364,8714,364,8712,366,8711,366,8710,366,8709,367,8708,366,8707,365,8705,365,8703,367,8701,369,8701,372,8703,376,8716,411,8679,461,8676,465,8676,468,8678,469,8678,470,8677,474,8677,476,8679,480,8680,482,8681,483,8685,483,8690,483,8692,481,8726,429,8742,455,8746,461,8750,461,8753,459,8754,457,8753,455,8753,453,8755,452,8756,452,8756,450,8757,450,8758,449,8758,448,8745,420,8740,409,8742,406,8770,370,8774,366,8774,364,8771,362,8770,359xe" filled="true" fillcolor="#b20000" stroked="false">
            <v:path arrowok="t"/>
            <v:fill type="solid"/>
            <w10:wrap type="none"/>
          </v:shape>
        </w:pict>
      </w:r>
      <w:r>
        <w:rPr/>
        <w:pict>
          <v:shape style="position:absolute;margin-left:433.819885pt;margin-top:31.464354pt;width:4.9pt;height:6.2pt;mso-position-horizontal-relative:page;mso-position-vertical-relative:paragraph;z-index:15953408" id="docshape2365" coordorigin="8676,629" coordsize="98,124" path="m8770,629l8769,629,8767,631,8765,633,8764,632,8761,629,8758,629,8743,647,8735,657,8731,662,8717,635,8716,634,8714,634,8712,636,8711,636,8710,636,8709,637,8708,636,8707,635,8705,635,8703,637,8701,639,8701,642,8703,646,8716,681,8679,731,8676,735,8676,738,8678,739,8678,740,8677,744,8677,746,8679,750,8680,752,8681,753,8685,753,8690,753,8692,751,8726,699,8742,725,8746,731,8750,731,8753,729,8754,727,8753,725,8753,723,8755,722,8756,722,8756,720,8757,720,8758,719,8758,718,8745,690,8740,679,8742,676,8770,640,8774,636,8774,634,8771,632,8770,629xe" filled="true" fillcolor="#b20000" stroked="false">
            <v:path arrowok="t"/>
            <v:fill type="solid"/>
            <w10:wrap type="none"/>
          </v:shape>
        </w:pict>
      </w:r>
      <w:r>
        <w:rPr/>
        <w:drawing>
          <wp:anchor distT="0" distB="0" distL="0" distR="0" allowOverlap="1" layoutInCell="1" locked="0" behindDoc="0" simplePos="0" relativeHeight="15953920">
            <wp:simplePos x="0" y="0"/>
            <wp:positionH relativeFrom="page">
              <wp:posOffset>6124335</wp:posOffset>
            </wp:positionH>
            <wp:positionV relativeFrom="paragraph">
              <wp:posOffset>57908</wp:posOffset>
            </wp:positionV>
            <wp:extent cx="74142" cy="77495"/>
            <wp:effectExtent l="0" t="0" r="0" b="0"/>
            <wp:wrapNone/>
            <wp:docPr id="73" name="image161.png"/>
            <wp:cNvGraphicFramePr>
              <a:graphicFrameLocks noChangeAspect="1"/>
            </wp:cNvGraphicFramePr>
            <a:graphic>
              <a:graphicData uri="http://schemas.openxmlformats.org/drawingml/2006/picture">
                <pic:pic>
                  <pic:nvPicPr>
                    <pic:cNvPr id="74" name="image161.png"/>
                    <pic:cNvPicPr/>
                  </pic:nvPicPr>
                  <pic:blipFill>
                    <a:blip r:embed="rId199"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54432">
            <wp:simplePos x="0" y="0"/>
            <wp:positionH relativeFrom="page">
              <wp:posOffset>6124335</wp:posOffset>
            </wp:positionH>
            <wp:positionV relativeFrom="paragraph">
              <wp:posOffset>229358</wp:posOffset>
            </wp:positionV>
            <wp:extent cx="74142" cy="77495"/>
            <wp:effectExtent l="0" t="0" r="0" b="0"/>
            <wp:wrapNone/>
            <wp:docPr id="75" name="image161.png"/>
            <wp:cNvGraphicFramePr>
              <a:graphicFrameLocks noChangeAspect="1"/>
            </wp:cNvGraphicFramePr>
            <a:graphic>
              <a:graphicData uri="http://schemas.openxmlformats.org/drawingml/2006/picture">
                <pic:pic>
                  <pic:nvPicPr>
                    <pic:cNvPr id="76" name="image161.png"/>
                    <pic:cNvPicPr/>
                  </pic:nvPicPr>
                  <pic:blipFill>
                    <a:blip r:embed="rId199"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54944">
            <wp:simplePos x="0" y="0"/>
            <wp:positionH relativeFrom="page">
              <wp:posOffset>6124335</wp:posOffset>
            </wp:positionH>
            <wp:positionV relativeFrom="paragraph">
              <wp:posOffset>400808</wp:posOffset>
            </wp:positionV>
            <wp:extent cx="74142" cy="77495"/>
            <wp:effectExtent l="0" t="0" r="0" b="0"/>
            <wp:wrapNone/>
            <wp:docPr id="77" name="image161.png"/>
            <wp:cNvGraphicFramePr>
              <a:graphicFrameLocks noChangeAspect="1"/>
            </wp:cNvGraphicFramePr>
            <a:graphic>
              <a:graphicData uri="http://schemas.openxmlformats.org/drawingml/2006/picture">
                <pic:pic>
                  <pic:nvPicPr>
                    <pic:cNvPr id="78" name="image161.png"/>
                    <pic:cNvPicPr/>
                  </pic:nvPicPr>
                  <pic:blipFill>
                    <a:blip r:embed="rId199"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55456">
            <wp:simplePos x="0" y="0"/>
            <wp:positionH relativeFrom="page">
              <wp:posOffset>6682817</wp:posOffset>
            </wp:positionH>
            <wp:positionV relativeFrom="paragraph">
              <wp:posOffset>57908</wp:posOffset>
            </wp:positionV>
            <wp:extent cx="74142" cy="77495"/>
            <wp:effectExtent l="0" t="0" r="0" b="0"/>
            <wp:wrapNone/>
            <wp:docPr id="79" name="image162.png"/>
            <wp:cNvGraphicFramePr>
              <a:graphicFrameLocks noChangeAspect="1"/>
            </wp:cNvGraphicFramePr>
            <a:graphic>
              <a:graphicData uri="http://schemas.openxmlformats.org/drawingml/2006/picture">
                <pic:pic>
                  <pic:nvPicPr>
                    <pic:cNvPr id="80" name="image162.png"/>
                    <pic:cNvPicPr/>
                  </pic:nvPicPr>
                  <pic:blipFill>
                    <a:blip r:embed="rId200"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55968">
            <wp:simplePos x="0" y="0"/>
            <wp:positionH relativeFrom="page">
              <wp:posOffset>6682817</wp:posOffset>
            </wp:positionH>
            <wp:positionV relativeFrom="paragraph">
              <wp:posOffset>229358</wp:posOffset>
            </wp:positionV>
            <wp:extent cx="74142" cy="77495"/>
            <wp:effectExtent l="0" t="0" r="0" b="0"/>
            <wp:wrapNone/>
            <wp:docPr id="81" name="image162.png"/>
            <wp:cNvGraphicFramePr>
              <a:graphicFrameLocks noChangeAspect="1"/>
            </wp:cNvGraphicFramePr>
            <a:graphic>
              <a:graphicData uri="http://schemas.openxmlformats.org/drawingml/2006/picture">
                <pic:pic>
                  <pic:nvPicPr>
                    <pic:cNvPr id="82" name="image162.png"/>
                    <pic:cNvPicPr/>
                  </pic:nvPicPr>
                  <pic:blipFill>
                    <a:blip r:embed="rId200"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56480">
            <wp:simplePos x="0" y="0"/>
            <wp:positionH relativeFrom="page">
              <wp:posOffset>6682817</wp:posOffset>
            </wp:positionH>
            <wp:positionV relativeFrom="paragraph">
              <wp:posOffset>400808</wp:posOffset>
            </wp:positionV>
            <wp:extent cx="74142" cy="77495"/>
            <wp:effectExtent l="0" t="0" r="0" b="0"/>
            <wp:wrapNone/>
            <wp:docPr id="83" name="image162.png"/>
            <wp:cNvGraphicFramePr>
              <a:graphicFrameLocks noChangeAspect="1"/>
            </wp:cNvGraphicFramePr>
            <a:graphic>
              <a:graphicData uri="http://schemas.openxmlformats.org/drawingml/2006/picture">
                <pic:pic>
                  <pic:nvPicPr>
                    <pic:cNvPr id="84" name="image162.png"/>
                    <pic:cNvPicPr/>
                  </pic:nvPicPr>
                  <pic:blipFill>
                    <a:blip r:embed="rId200" cstate="print"/>
                    <a:stretch>
                      <a:fillRect/>
                    </a:stretch>
                  </pic:blipFill>
                  <pic:spPr>
                    <a:xfrm>
                      <a:off x="0" y="0"/>
                      <a:ext cx="74142" cy="77495"/>
                    </a:xfrm>
                    <a:prstGeom prst="rect">
                      <a:avLst/>
                    </a:prstGeom>
                  </pic:spPr>
                </pic:pic>
              </a:graphicData>
            </a:graphic>
          </wp:anchor>
        </w:drawing>
      </w:r>
      <w:r>
        <w:rPr>
          <w:spacing w:val="-2"/>
        </w:rPr>
        <w:t>Minimum,</w:t>
      </w:r>
      <w:r>
        <w:rPr>
          <w:spacing w:val="-9"/>
        </w:rPr>
        <w:t> </w:t>
      </w:r>
      <w:r>
        <w:rPr>
          <w:spacing w:val="-2"/>
        </w:rPr>
        <w:t>maximum,</w:t>
      </w:r>
      <w:r>
        <w:rPr>
          <w:spacing w:val="-9"/>
        </w:rPr>
        <w:t> </w:t>
      </w:r>
      <w:r>
        <w:rPr>
          <w:spacing w:val="-2"/>
        </w:rPr>
        <w:t>range,</w:t>
      </w:r>
      <w:r>
        <w:rPr>
          <w:spacing w:val="-8"/>
        </w:rPr>
        <w:t> </w:t>
      </w:r>
      <w:r>
        <w:rPr>
          <w:spacing w:val="-2"/>
        </w:rPr>
        <w:t>quartiles </w:t>
      </w:r>
      <w:r>
        <w:rPr/>
        <w:t>Variance and standard deviation </w:t>
      </w:r>
      <w:r>
        <w:rPr>
          <w:spacing w:val="-6"/>
        </w:rPr>
        <w:t>Normality,</w:t>
      </w:r>
      <w:r>
        <w:rPr>
          <w:spacing w:val="-2"/>
        </w:rPr>
        <w:t> </w:t>
      </w:r>
      <w:r>
        <w:rPr>
          <w:spacing w:val="-6"/>
        </w:rPr>
        <w:t>skewness,</w:t>
      </w:r>
      <w:r>
        <w:rPr>
          <w:spacing w:val="-2"/>
        </w:rPr>
        <w:t> </w:t>
      </w:r>
      <w:r>
        <w:rPr>
          <w:spacing w:val="-6"/>
        </w:rPr>
        <w:t>and</w:t>
      </w:r>
      <w:r>
        <w:rPr>
          <w:spacing w:val="-2"/>
        </w:rPr>
        <w:t> </w:t>
      </w:r>
      <w:r>
        <w:rPr>
          <w:spacing w:val="-6"/>
        </w:rPr>
        <w:t>kurtosis</w:t>
      </w:r>
      <w:r>
        <w:rPr>
          <w:spacing w:val="-2"/>
        </w:rPr>
        <w:t> </w:t>
      </w:r>
      <w:r>
        <w:rPr>
          <w:spacing w:val="-6"/>
        </w:rPr>
        <w:t>tests</w:t>
      </w:r>
    </w:p>
    <w:p>
      <w:pPr>
        <w:pStyle w:val="BodyText"/>
        <w:spacing w:line="20" w:lineRule="exact"/>
        <w:ind w:left="3532"/>
        <w:rPr>
          <w:sz w:val="2"/>
        </w:rPr>
      </w:pPr>
      <w:r>
        <w:rPr>
          <w:sz w:val="2"/>
        </w:rPr>
        <w:pict>
          <v:group style="width:371.5pt;height:.75pt;mso-position-horizontal-relative:char;mso-position-vertical-relative:line" id="docshapegroup2366" coordorigin="0,0" coordsize="7430,15">
            <v:line style="position:absolute" from="0,8" to="3367,8" stroked="true" strokeweight=".75pt" strokecolor="#197fbf">
              <v:stroke dashstyle="solid"/>
            </v:line>
            <v:line style="position:absolute" from="3367,8" to="4699,8" stroked="true" strokeweight=".75pt" strokecolor="#197fbf">
              <v:stroke dashstyle="solid"/>
            </v:line>
            <v:line style="position:absolute" from="4699,8" to="5671,8" stroked="true" strokeweight=".75pt" strokecolor="#197fbf">
              <v:stroke dashstyle="solid"/>
            </v:line>
            <v:line style="position:absolute" from="5671,8" to="6655,8" stroked="true" strokeweight=".75pt" strokecolor="#197fbf">
              <v:stroke dashstyle="solid"/>
            </v:line>
            <v:line style="position:absolute" from="6655,8" to="7430,8" stroked="true" strokeweight=".75pt" strokecolor="#197fbf">
              <v:stroke dashstyle="solid"/>
            </v:line>
          </v:group>
        </w:pict>
      </w:r>
      <w:r>
        <w:rPr>
          <w:sz w:val="2"/>
        </w:rPr>
      </w:r>
    </w:p>
    <w:p>
      <w:pPr>
        <w:pStyle w:val="Heading9"/>
        <w:spacing w:before="54"/>
        <w:ind w:left="3660"/>
        <w:rPr>
          <w:rFonts w:ascii="Times New Roman"/>
        </w:rPr>
      </w:pPr>
      <w:r>
        <w:rPr>
          <w:rFonts w:ascii="Times New Roman"/>
          <w:color w:val="00004C"/>
          <w:spacing w:val="-2"/>
          <w:w w:val="110"/>
        </w:rPr>
        <w:t>Visualizations</w:t>
      </w:r>
    </w:p>
    <w:p>
      <w:pPr>
        <w:pStyle w:val="BodyText"/>
        <w:spacing w:line="283" w:lineRule="auto" w:before="50"/>
        <w:ind w:left="3660" w:right="6489"/>
      </w:pPr>
      <w:r>
        <w:rPr/>
        <w:drawing>
          <wp:anchor distT="0" distB="0" distL="0" distR="0" allowOverlap="1" layoutInCell="1" locked="0" behindDoc="0" simplePos="0" relativeHeight="15956992">
            <wp:simplePos x="0" y="0"/>
            <wp:positionH relativeFrom="page">
              <wp:posOffset>4771785</wp:posOffset>
            </wp:positionH>
            <wp:positionV relativeFrom="paragraph">
              <wp:posOffset>57908</wp:posOffset>
            </wp:positionV>
            <wp:extent cx="74142" cy="77495"/>
            <wp:effectExtent l="0" t="0" r="0" b="0"/>
            <wp:wrapNone/>
            <wp:docPr id="85" name="image163.png"/>
            <wp:cNvGraphicFramePr>
              <a:graphicFrameLocks noChangeAspect="1"/>
            </wp:cNvGraphicFramePr>
            <a:graphic>
              <a:graphicData uri="http://schemas.openxmlformats.org/drawingml/2006/picture">
                <pic:pic>
                  <pic:nvPicPr>
                    <pic:cNvPr id="86" name="image163.png"/>
                    <pic:cNvPicPr/>
                  </pic:nvPicPr>
                  <pic:blipFill>
                    <a:blip r:embed="rId201" cstate="print"/>
                    <a:stretch>
                      <a:fillRect/>
                    </a:stretch>
                  </pic:blipFill>
                  <pic:spPr>
                    <a:xfrm>
                      <a:off x="0" y="0"/>
                      <a:ext cx="74142" cy="77495"/>
                    </a:xfrm>
                    <a:prstGeom prst="rect">
                      <a:avLst/>
                    </a:prstGeom>
                  </pic:spPr>
                </pic:pic>
              </a:graphicData>
            </a:graphic>
          </wp:anchor>
        </w:drawing>
      </w:r>
      <w:r>
        <w:rPr/>
        <w:pict>
          <v:shape style="position:absolute;margin-left:376.21991pt;margin-top:17.964369pt;width:4.9pt;height:6.2pt;mso-position-horizontal-relative:page;mso-position-vertical-relative:paragraph;z-index:15957504" id="docshape2367" coordorigin="7524,359" coordsize="98,124" path="m7618,359l7617,359,7615,361,7613,363,7612,362,7609,359,7606,359,7591,377,7583,387,7579,392,7565,365,7564,364,7562,364,7560,366,7559,366,7558,366,7557,367,7556,366,7555,365,7553,365,7551,367,7549,369,7549,372,7551,376,7564,411,7527,461,7524,465,7524,468,7526,469,7526,470,7525,474,7525,476,7527,480,7528,482,7529,483,7533,483,7538,483,7540,481,7574,429,7590,455,7594,461,7598,461,7601,459,7602,457,7601,455,7601,453,7603,452,7604,452,7604,450,7605,450,7606,449,7606,448,7593,420,7588,409,7590,406,7618,370,7622,366,7622,364,7619,362,7618,359xe" filled="true" fillcolor="#b20000" stroked="false">
            <v:path arrowok="t"/>
            <v:fill type="solid"/>
            <w10:wrap type="none"/>
          </v:shape>
        </w:pict>
      </w:r>
      <w:r>
        <w:rPr/>
        <w:pict>
          <v:shape style="position:absolute;margin-left:376.21991pt;margin-top:31.464369pt;width:4.9pt;height:6.2pt;mso-position-horizontal-relative:page;mso-position-vertical-relative:paragraph;z-index:15958016" id="docshape2368" coordorigin="7524,629" coordsize="98,124" path="m7618,629l7617,629,7615,631,7613,633,7612,632,7609,629,7606,629,7591,647,7583,657,7579,662,7565,635,7564,634,7562,634,7560,636,7559,636,7558,636,7557,637,7556,636,7555,635,7553,635,7551,637,7549,639,7549,642,7551,646,7564,681,7527,731,7524,735,7524,738,7526,739,7526,740,7525,744,7525,746,7527,750,7528,752,7529,753,7533,753,7538,753,7540,751,7574,699,7590,725,7594,731,7598,731,7601,729,7602,727,7601,725,7601,723,7603,722,7604,722,7604,720,7605,720,7606,719,7606,718,7593,690,7588,679,7590,676,7618,640,7622,636,7622,634,7619,632,7618,629xe" filled="true" fillcolor="#b20000" stroked="false">
            <v:path arrowok="t"/>
            <v:fill type="solid"/>
            <w10:wrap type="none"/>
          </v:shape>
        </w:pict>
      </w:r>
      <w:r>
        <w:rPr/>
        <w:drawing>
          <wp:anchor distT="0" distB="0" distL="0" distR="0" allowOverlap="1" layoutInCell="1" locked="0" behindDoc="0" simplePos="0" relativeHeight="15958528">
            <wp:simplePos x="0" y="0"/>
            <wp:positionH relativeFrom="page">
              <wp:posOffset>5503304</wp:posOffset>
            </wp:positionH>
            <wp:positionV relativeFrom="paragraph">
              <wp:posOffset>57908</wp:posOffset>
            </wp:positionV>
            <wp:extent cx="74142" cy="77495"/>
            <wp:effectExtent l="0" t="0" r="0" b="0"/>
            <wp:wrapNone/>
            <wp:docPr id="87" name="image160.png"/>
            <wp:cNvGraphicFramePr>
              <a:graphicFrameLocks noChangeAspect="1"/>
            </wp:cNvGraphicFramePr>
            <a:graphic>
              <a:graphicData uri="http://schemas.openxmlformats.org/drawingml/2006/picture">
                <pic:pic>
                  <pic:nvPicPr>
                    <pic:cNvPr id="88" name="image160.png"/>
                    <pic:cNvPicPr/>
                  </pic:nvPicPr>
                  <pic:blipFill>
                    <a:blip r:embed="rId198" cstate="print"/>
                    <a:stretch>
                      <a:fillRect/>
                    </a:stretch>
                  </pic:blipFill>
                  <pic:spPr>
                    <a:xfrm>
                      <a:off x="0" y="0"/>
                      <a:ext cx="74142" cy="77495"/>
                    </a:xfrm>
                    <a:prstGeom prst="rect">
                      <a:avLst/>
                    </a:prstGeom>
                  </pic:spPr>
                </pic:pic>
              </a:graphicData>
            </a:graphic>
          </wp:anchor>
        </w:drawing>
      </w:r>
      <w:r>
        <w:rPr/>
        <w:pict>
          <v:shape style="position:absolute;margin-left:433.819885pt;margin-top:17.964369pt;width:4.9pt;height:6.2pt;mso-position-horizontal-relative:page;mso-position-vertical-relative:paragraph;z-index:15959040" id="docshape2369" coordorigin="8676,359" coordsize="98,124" path="m8770,359l8769,359,8767,361,8765,363,8764,362,8761,359,8758,359,8743,377,8735,387,8731,392,8717,365,8716,364,8714,364,8712,366,8711,366,8710,366,8709,367,8708,366,8707,365,8705,365,8703,367,8701,369,8701,372,8703,376,8716,411,8679,461,8676,465,8676,468,8678,469,8678,470,8677,474,8677,476,8679,480,8680,482,8681,483,8685,483,8690,483,8692,481,8726,429,8742,455,8746,461,8750,461,8753,459,8754,457,8753,455,8753,453,8755,452,8756,452,8756,450,8757,450,8758,449,8758,448,8745,420,8740,409,8742,406,8770,370,8774,366,8774,364,8771,362,8770,359xe" filled="true" fillcolor="#b20000" stroked="false">
            <v:path arrowok="t"/>
            <v:fill type="solid"/>
            <w10:wrap type="none"/>
          </v:shape>
        </w:pict>
      </w:r>
      <w:r>
        <w:rPr/>
        <w:drawing>
          <wp:anchor distT="0" distB="0" distL="0" distR="0" allowOverlap="1" layoutInCell="1" locked="0" behindDoc="0" simplePos="0" relativeHeight="15959552">
            <wp:simplePos x="0" y="0"/>
            <wp:positionH relativeFrom="page">
              <wp:posOffset>5503304</wp:posOffset>
            </wp:positionH>
            <wp:positionV relativeFrom="paragraph">
              <wp:posOffset>400808</wp:posOffset>
            </wp:positionV>
            <wp:extent cx="74142" cy="77495"/>
            <wp:effectExtent l="0" t="0" r="0" b="0"/>
            <wp:wrapNone/>
            <wp:docPr id="89" name="image160.png"/>
            <wp:cNvGraphicFramePr>
              <a:graphicFrameLocks noChangeAspect="1"/>
            </wp:cNvGraphicFramePr>
            <a:graphic>
              <a:graphicData uri="http://schemas.openxmlformats.org/drawingml/2006/picture">
                <pic:pic>
                  <pic:nvPicPr>
                    <pic:cNvPr id="90" name="image160.png"/>
                    <pic:cNvPicPr/>
                  </pic:nvPicPr>
                  <pic:blipFill>
                    <a:blip r:embed="rId198"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0064">
            <wp:simplePos x="0" y="0"/>
            <wp:positionH relativeFrom="page">
              <wp:posOffset>6124335</wp:posOffset>
            </wp:positionH>
            <wp:positionV relativeFrom="paragraph">
              <wp:posOffset>57908</wp:posOffset>
            </wp:positionV>
            <wp:extent cx="74142" cy="77495"/>
            <wp:effectExtent l="0" t="0" r="0" b="0"/>
            <wp:wrapNone/>
            <wp:docPr id="91" name="image163.png"/>
            <wp:cNvGraphicFramePr>
              <a:graphicFrameLocks noChangeAspect="1"/>
            </wp:cNvGraphicFramePr>
            <a:graphic>
              <a:graphicData uri="http://schemas.openxmlformats.org/drawingml/2006/picture">
                <pic:pic>
                  <pic:nvPicPr>
                    <pic:cNvPr id="92" name="image163.png"/>
                    <pic:cNvPicPr/>
                  </pic:nvPicPr>
                  <pic:blipFill>
                    <a:blip r:embed="rId201"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0576">
            <wp:simplePos x="0" y="0"/>
            <wp:positionH relativeFrom="page">
              <wp:posOffset>6124335</wp:posOffset>
            </wp:positionH>
            <wp:positionV relativeFrom="paragraph">
              <wp:posOffset>229358</wp:posOffset>
            </wp:positionV>
            <wp:extent cx="74142" cy="77495"/>
            <wp:effectExtent l="0" t="0" r="0" b="0"/>
            <wp:wrapNone/>
            <wp:docPr id="93" name="image163.png"/>
            <wp:cNvGraphicFramePr>
              <a:graphicFrameLocks noChangeAspect="1"/>
            </wp:cNvGraphicFramePr>
            <a:graphic>
              <a:graphicData uri="http://schemas.openxmlformats.org/drawingml/2006/picture">
                <pic:pic>
                  <pic:nvPicPr>
                    <pic:cNvPr id="94" name="image163.png"/>
                    <pic:cNvPicPr/>
                  </pic:nvPicPr>
                  <pic:blipFill>
                    <a:blip r:embed="rId201"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1088">
            <wp:simplePos x="0" y="0"/>
            <wp:positionH relativeFrom="page">
              <wp:posOffset>6124335</wp:posOffset>
            </wp:positionH>
            <wp:positionV relativeFrom="paragraph">
              <wp:posOffset>400808</wp:posOffset>
            </wp:positionV>
            <wp:extent cx="74142" cy="77495"/>
            <wp:effectExtent l="0" t="0" r="0" b="0"/>
            <wp:wrapNone/>
            <wp:docPr id="95" name="image163.png"/>
            <wp:cNvGraphicFramePr>
              <a:graphicFrameLocks noChangeAspect="1"/>
            </wp:cNvGraphicFramePr>
            <a:graphic>
              <a:graphicData uri="http://schemas.openxmlformats.org/drawingml/2006/picture">
                <pic:pic>
                  <pic:nvPicPr>
                    <pic:cNvPr id="96" name="image163.png"/>
                    <pic:cNvPicPr/>
                  </pic:nvPicPr>
                  <pic:blipFill>
                    <a:blip r:embed="rId201"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1600">
            <wp:simplePos x="0" y="0"/>
            <wp:positionH relativeFrom="page">
              <wp:posOffset>6682817</wp:posOffset>
            </wp:positionH>
            <wp:positionV relativeFrom="paragraph">
              <wp:posOffset>57908</wp:posOffset>
            </wp:positionV>
            <wp:extent cx="74142" cy="77495"/>
            <wp:effectExtent l="0" t="0" r="0" b="0"/>
            <wp:wrapNone/>
            <wp:docPr id="97" name="image164.png"/>
            <wp:cNvGraphicFramePr>
              <a:graphicFrameLocks noChangeAspect="1"/>
            </wp:cNvGraphicFramePr>
            <a:graphic>
              <a:graphicData uri="http://schemas.openxmlformats.org/drawingml/2006/picture">
                <pic:pic>
                  <pic:nvPicPr>
                    <pic:cNvPr id="98" name="image164.png"/>
                    <pic:cNvPicPr/>
                  </pic:nvPicPr>
                  <pic:blipFill>
                    <a:blip r:embed="rId202"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2112">
            <wp:simplePos x="0" y="0"/>
            <wp:positionH relativeFrom="page">
              <wp:posOffset>6682817</wp:posOffset>
            </wp:positionH>
            <wp:positionV relativeFrom="paragraph">
              <wp:posOffset>229358</wp:posOffset>
            </wp:positionV>
            <wp:extent cx="74142" cy="77495"/>
            <wp:effectExtent l="0" t="0" r="0" b="0"/>
            <wp:wrapNone/>
            <wp:docPr id="99" name="image164.png"/>
            <wp:cNvGraphicFramePr>
              <a:graphicFrameLocks noChangeAspect="1"/>
            </wp:cNvGraphicFramePr>
            <a:graphic>
              <a:graphicData uri="http://schemas.openxmlformats.org/drawingml/2006/picture">
                <pic:pic>
                  <pic:nvPicPr>
                    <pic:cNvPr id="100" name="image164.png"/>
                    <pic:cNvPicPr/>
                  </pic:nvPicPr>
                  <pic:blipFill>
                    <a:blip r:embed="rId202"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2624">
            <wp:simplePos x="0" y="0"/>
            <wp:positionH relativeFrom="page">
              <wp:posOffset>6682817</wp:posOffset>
            </wp:positionH>
            <wp:positionV relativeFrom="paragraph">
              <wp:posOffset>400808</wp:posOffset>
            </wp:positionV>
            <wp:extent cx="74142" cy="77495"/>
            <wp:effectExtent l="0" t="0" r="0" b="0"/>
            <wp:wrapNone/>
            <wp:docPr id="101" name="image164.png"/>
            <wp:cNvGraphicFramePr>
              <a:graphicFrameLocks noChangeAspect="1"/>
            </wp:cNvGraphicFramePr>
            <a:graphic>
              <a:graphicData uri="http://schemas.openxmlformats.org/drawingml/2006/picture">
                <pic:pic>
                  <pic:nvPicPr>
                    <pic:cNvPr id="102" name="image164.png"/>
                    <pic:cNvPicPr/>
                  </pic:nvPicPr>
                  <pic:blipFill>
                    <a:blip r:embed="rId202" cstate="print"/>
                    <a:stretch>
                      <a:fillRect/>
                    </a:stretch>
                  </pic:blipFill>
                  <pic:spPr>
                    <a:xfrm>
                      <a:off x="0" y="0"/>
                      <a:ext cx="74142" cy="77495"/>
                    </a:xfrm>
                    <a:prstGeom prst="rect">
                      <a:avLst/>
                    </a:prstGeom>
                  </pic:spPr>
                </pic:pic>
              </a:graphicData>
            </a:graphic>
          </wp:anchor>
        </w:drawing>
      </w:r>
      <w:r>
        <w:rPr/>
        <w:t>Only bar and pie chart </w:t>
      </w:r>
      <w:r>
        <w:rPr>
          <w:spacing w:val="-6"/>
        </w:rPr>
        <w:t>Many</w:t>
      </w:r>
      <w:r>
        <w:rPr>
          <w:spacing w:val="-5"/>
        </w:rPr>
        <w:t> </w:t>
      </w:r>
      <w:r>
        <w:rPr>
          <w:spacing w:val="-6"/>
        </w:rPr>
        <w:t>other</w:t>
      </w:r>
      <w:r>
        <w:rPr>
          <w:spacing w:val="-5"/>
        </w:rPr>
        <w:t> </w:t>
      </w:r>
      <w:r>
        <w:rPr>
          <w:spacing w:val="-6"/>
        </w:rPr>
        <w:t>trends</w:t>
      </w:r>
      <w:r>
        <w:rPr>
          <w:spacing w:val="-4"/>
        </w:rPr>
        <w:t> </w:t>
      </w:r>
      <w:r>
        <w:rPr>
          <w:spacing w:val="-6"/>
        </w:rPr>
        <w:t>options</w:t>
      </w:r>
      <w:r>
        <w:rPr/>
        <w:t> Histograms/box</w:t>
      </w:r>
      <w:r>
        <w:rPr>
          <w:spacing w:val="-4"/>
        </w:rPr>
        <w:t> </w:t>
      </w:r>
      <w:r>
        <w:rPr/>
        <w:t>plots</w:t>
      </w:r>
    </w:p>
    <w:p>
      <w:pPr>
        <w:pStyle w:val="BodyText"/>
        <w:spacing w:line="20" w:lineRule="exact"/>
        <w:ind w:left="3532"/>
        <w:rPr>
          <w:sz w:val="2"/>
        </w:rPr>
      </w:pPr>
      <w:r>
        <w:rPr>
          <w:sz w:val="2"/>
        </w:rPr>
        <w:pict>
          <v:group style="width:371.5pt;height:.75pt;mso-position-horizontal-relative:char;mso-position-vertical-relative:line" id="docshapegroup2370" coordorigin="0,0" coordsize="7430,15">
            <v:line style="position:absolute" from="0,8" to="3367,8" stroked="true" strokeweight=".75pt" strokecolor="#197fbf">
              <v:stroke dashstyle="solid"/>
            </v:line>
            <v:line style="position:absolute" from="3367,8" to="4699,8" stroked="true" strokeweight=".75pt" strokecolor="#197fbf">
              <v:stroke dashstyle="solid"/>
            </v:line>
            <v:line style="position:absolute" from="4699,8" to="5671,8" stroked="true" strokeweight=".75pt" strokecolor="#197fbf">
              <v:stroke dashstyle="solid"/>
            </v:line>
            <v:line style="position:absolute" from="5671,8" to="6655,8" stroked="true" strokeweight=".75pt" strokecolor="#197fbf">
              <v:stroke dashstyle="solid"/>
            </v:line>
            <v:line style="position:absolute" from="6655,8" to="7430,8" stroked="true" strokeweight=".75pt" strokecolor="#197fbf">
              <v:stroke dashstyle="solid"/>
            </v:line>
          </v:group>
        </w:pict>
      </w:r>
      <w:r>
        <w:rPr>
          <w:sz w:val="2"/>
        </w:rPr>
      </w:r>
    </w:p>
    <w:p>
      <w:pPr>
        <w:pStyle w:val="BodyText"/>
        <w:spacing w:line="288" w:lineRule="auto" w:before="54"/>
        <w:ind w:left="3660" w:right="6782"/>
      </w:pPr>
      <w:r>
        <w:rPr/>
        <w:pict>
          <v:shape style="position:absolute;margin-left:376.219788pt;margin-top:18.110107pt;width:4.9pt;height:6.2pt;mso-position-horizontal-relative:page;mso-position-vertical-relative:paragraph;z-index:15963136" id="docshape2371" coordorigin="7524,362" coordsize="98,124" path="m7618,362l7617,362,7615,364,7613,366,7612,365,7609,362,7606,362,7591,380,7583,390,7579,395,7565,368,7564,366,7562,366,7560,369,7559,369,7558,369,7557,370,7556,369,7555,368,7553,368,7551,370,7549,372,7549,375,7551,379,7564,414,7527,464,7524,468,7524,471,7526,472,7526,473,7525,476,7525,479,7527,483,7528,484,7529,486,7533,486,7538,486,7540,484,7574,432,7590,458,7594,464,7598,464,7601,462,7602,460,7601,458,7601,456,7603,455,7604,455,7604,453,7605,453,7606,452,7606,451,7593,423,7588,412,7590,409,7618,373,7622,369,7622,367,7619,365,7618,362xe" filled="true" fillcolor="#b20000" stroked="false">
            <v:path arrowok="t"/>
            <v:fill type="solid"/>
            <w10:wrap type="none"/>
          </v:shape>
        </w:pict>
      </w:r>
      <w:r>
        <w:rPr/>
        <w:drawing>
          <wp:anchor distT="0" distB="0" distL="0" distR="0" allowOverlap="1" layoutInCell="1" locked="0" behindDoc="0" simplePos="0" relativeHeight="15963648">
            <wp:simplePos x="0" y="0"/>
            <wp:positionH relativeFrom="page">
              <wp:posOffset>4771785</wp:posOffset>
            </wp:positionH>
            <wp:positionV relativeFrom="paragraph">
              <wp:posOffset>402661</wp:posOffset>
            </wp:positionV>
            <wp:extent cx="74142" cy="77495"/>
            <wp:effectExtent l="0" t="0" r="0" b="0"/>
            <wp:wrapNone/>
            <wp:docPr id="103" name="image165.png"/>
            <wp:cNvGraphicFramePr>
              <a:graphicFrameLocks noChangeAspect="1"/>
            </wp:cNvGraphicFramePr>
            <a:graphic>
              <a:graphicData uri="http://schemas.openxmlformats.org/drawingml/2006/picture">
                <pic:pic>
                  <pic:nvPicPr>
                    <pic:cNvPr id="104" name="image165.png"/>
                    <pic:cNvPicPr/>
                  </pic:nvPicPr>
                  <pic:blipFill>
                    <a:blip r:embed="rId203"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4160">
            <wp:simplePos x="0" y="0"/>
            <wp:positionH relativeFrom="page">
              <wp:posOffset>5503304</wp:posOffset>
            </wp:positionH>
            <wp:positionV relativeFrom="paragraph">
              <wp:posOffset>231211</wp:posOffset>
            </wp:positionV>
            <wp:extent cx="74142" cy="77495"/>
            <wp:effectExtent l="0" t="0" r="0" b="0"/>
            <wp:wrapNone/>
            <wp:docPr id="105" name="image160.png"/>
            <wp:cNvGraphicFramePr>
              <a:graphicFrameLocks noChangeAspect="1"/>
            </wp:cNvGraphicFramePr>
            <a:graphic>
              <a:graphicData uri="http://schemas.openxmlformats.org/drawingml/2006/picture">
                <pic:pic>
                  <pic:nvPicPr>
                    <pic:cNvPr id="106" name="image160.png"/>
                    <pic:cNvPicPr/>
                  </pic:nvPicPr>
                  <pic:blipFill>
                    <a:blip r:embed="rId198"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4672">
            <wp:simplePos x="0" y="0"/>
            <wp:positionH relativeFrom="page">
              <wp:posOffset>5503304</wp:posOffset>
            </wp:positionH>
            <wp:positionV relativeFrom="paragraph">
              <wp:posOffset>402661</wp:posOffset>
            </wp:positionV>
            <wp:extent cx="74142" cy="77495"/>
            <wp:effectExtent l="0" t="0" r="0" b="0"/>
            <wp:wrapNone/>
            <wp:docPr id="107" name="image160.png"/>
            <wp:cNvGraphicFramePr>
              <a:graphicFrameLocks noChangeAspect="1"/>
            </wp:cNvGraphicFramePr>
            <a:graphic>
              <a:graphicData uri="http://schemas.openxmlformats.org/drawingml/2006/picture">
                <pic:pic>
                  <pic:nvPicPr>
                    <pic:cNvPr id="108" name="image160.png"/>
                    <pic:cNvPicPr/>
                  </pic:nvPicPr>
                  <pic:blipFill>
                    <a:blip r:embed="rId198"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5184">
            <wp:simplePos x="0" y="0"/>
            <wp:positionH relativeFrom="page">
              <wp:posOffset>6124333</wp:posOffset>
            </wp:positionH>
            <wp:positionV relativeFrom="paragraph">
              <wp:posOffset>231211</wp:posOffset>
            </wp:positionV>
            <wp:extent cx="74142" cy="77495"/>
            <wp:effectExtent l="0" t="0" r="0" b="0"/>
            <wp:wrapNone/>
            <wp:docPr id="109" name="image166.png"/>
            <wp:cNvGraphicFramePr>
              <a:graphicFrameLocks noChangeAspect="1"/>
            </wp:cNvGraphicFramePr>
            <a:graphic>
              <a:graphicData uri="http://schemas.openxmlformats.org/drawingml/2006/picture">
                <pic:pic>
                  <pic:nvPicPr>
                    <pic:cNvPr id="110" name="image166.png"/>
                    <pic:cNvPicPr/>
                  </pic:nvPicPr>
                  <pic:blipFill>
                    <a:blip r:embed="rId204"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5696">
            <wp:simplePos x="0" y="0"/>
            <wp:positionH relativeFrom="page">
              <wp:posOffset>6124333</wp:posOffset>
            </wp:positionH>
            <wp:positionV relativeFrom="paragraph">
              <wp:posOffset>402661</wp:posOffset>
            </wp:positionV>
            <wp:extent cx="74142" cy="77495"/>
            <wp:effectExtent l="0" t="0" r="0" b="0"/>
            <wp:wrapNone/>
            <wp:docPr id="111" name="image166.png"/>
            <wp:cNvGraphicFramePr>
              <a:graphicFrameLocks noChangeAspect="1"/>
            </wp:cNvGraphicFramePr>
            <a:graphic>
              <a:graphicData uri="http://schemas.openxmlformats.org/drawingml/2006/picture">
                <pic:pic>
                  <pic:nvPicPr>
                    <pic:cNvPr id="112" name="image166.png"/>
                    <pic:cNvPicPr/>
                  </pic:nvPicPr>
                  <pic:blipFill>
                    <a:blip r:embed="rId204"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6208">
            <wp:simplePos x="0" y="0"/>
            <wp:positionH relativeFrom="page">
              <wp:posOffset>6682816</wp:posOffset>
            </wp:positionH>
            <wp:positionV relativeFrom="paragraph">
              <wp:posOffset>231211</wp:posOffset>
            </wp:positionV>
            <wp:extent cx="74142" cy="77495"/>
            <wp:effectExtent l="0" t="0" r="0" b="0"/>
            <wp:wrapNone/>
            <wp:docPr id="113" name="image167.png"/>
            <wp:cNvGraphicFramePr>
              <a:graphicFrameLocks noChangeAspect="1"/>
            </wp:cNvGraphicFramePr>
            <a:graphic>
              <a:graphicData uri="http://schemas.openxmlformats.org/drawingml/2006/picture">
                <pic:pic>
                  <pic:nvPicPr>
                    <pic:cNvPr id="114" name="image167.png"/>
                    <pic:cNvPicPr/>
                  </pic:nvPicPr>
                  <pic:blipFill>
                    <a:blip r:embed="rId205"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66720">
            <wp:simplePos x="0" y="0"/>
            <wp:positionH relativeFrom="page">
              <wp:posOffset>6682816</wp:posOffset>
            </wp:positionH>
            <wp:positionV relativeFrom="paragraph">
              <wp:posOffset>402661</wp:posOffset>
            </wp:positionV>
            <wp:extent cx="74142" cy="77495"/>
            <wp:effectExtent l="0" t="0" r="0" b="0"/>
            <wp:wrapNone/>
            <wp:docPr id="115" name="image167.png"/>
            <wp:cNvGraphicFramePr>
              <a:graphicFrameLocks noChangeAspect="1"/>
            </wp:cNvGraphicFramePr>
            <a:graphic>
              <a:graphicData uri="http://schemas.openxmlformats.org/drawingml/2006/picture">
                <pic:pic>
                  <pic:nvPicPr>
                    <pic:cNvPr id="116" name="image167.png"/>
                    <pic:cNvPicPr/>
                  </pic:nvPicPr>
                  <pic:blipFill>
                    <a:blip r:embed="rId205" cstate="print"/>
                    <a:stretch>
                      <a:fillRect/>
                    </a:stretch>
                  </pic:blipFill>
                  <pic:spPr>
                    <a:xfrm>
                      <a:off x="0" y="0"/>
                      <a:ext cx="74142" cy="77495"/>
                    </a:xfrm>
                    <a:prstGeom prst="rect">
                      <a:avLst/>
                    </a:prstGeom>
                  </pic:spPr>
                </pic:pic>
              </a:graphicData>
            </a:graphic>
          </wp:anchor>
        </w:drawing>
      </w:r>
      <w:r>
        <w:rPr>
          <w:rFonts w:ascii="Times New Roman" w:hAnsi="Times New Roman"/>
          <w:b/>
          <w:color w:val="00004C"/>
          <w:spacing w:val="-2"/>
          <w:sz w:val="19"/>
        </w:rPr>
        <w:t>Correlation </w:t>
      </w:r>
      <w:r>
        <w:rPr>
          <w:spacing w:val="-2"/>
        </w:rPr>
        <w:t>Scatterplots,</w:t>
      </w:r>
      <w:r>
        <w:rPr>
          <w:spacing w:val="-9"/>
        </w:rPr>
        <w:t> </w:t>
      </w:r>
      <w:r>
        <w:rPr>
          <w:spacing w:val="-2"/>
        </w:rPr>
        <w:t>Pearson’s</w:t>
      </w:r>
      <w:r>
        <w:rPr>
          <w:spacing w:val="-9"/>
        </w:rPr>
        <w:t> </w:t>
      </w:r>
      <w:r>
        <w:rPr>
          <w:spacing w:val="-2"/>
        </w:rPr>
        <w:t>R </w:t>
      </w:r>
      <w:r>
        <w:rPr>
          <w:spacing w:val="-4"/>
        </w:rPr>
        <w:t>Cross</w:t>
      </w:r>
      <w:r>
        <w:rPr>
          <w:spacing w:val="-3"/>
        </w:rPr>
        <w:t> </w:t>
      </w:r>
      <w:r>
        <w:rPr>
          <w:spacing w:val="-4"/>
        </w:rPr>
        <w:t>tabulation</w:t>
      </w:r>
      <w:r>
        <w:rPr>
          <w:spacing w:val="-2"/>
        </w:rPr>
        <w:t> </w:t>
      </w:r>
      <w:r>
        <w:rPr>
          <w:spacing w:val="-6"/>
        </w:rPr>
        <w:t>analysis</w:t>
      </w:r>
    </w:p>
    <w:p>
      <w:pPr>
        <w:pStyle w:val="BodyText"/>
        <w:spacing w:line="20" w:lineRule="exact"/>
        <w:ind w:left="3532"/>
        <w:rPr>
          <w:sz w:val="2"/>
        </w:rPr>
      </w:pPr>
      <w:r>
        <w:rPr>
          <w:sz w:val="2"/>
        </w:rPr>
        <w:pict>
          <v:group style="width:371.5pt;height:.75pt;mso-position-horizontal-relative:char;mso-position-vertical-relative:line" id="docshapegroup2372" coordorigin="0,0" coordsize="7430,15">
            <v:line style="position:absolute" from="0,8" to="3367,8" stroked="true" strokeweight=".75pt" strokecolor="#197fbf">
              <v:stroke dashstyle="solid"/>
            </v:line>
            <v:line style="position:absolute" from="3367,8" to="4699,8" stroked="true" strokeweight=".75pt" strokecolor="#197fbf">
              <v:stroke dashstyle="solid"/>
            </v:line>
            <v:line style="position:absolute" from="4699,8" to="5671,8" stroked="true" strokeweight=".75pt" strokecolor="#197fbf">
              <v:stroke dashstyle="solid"/>
            </v:line>
            <v:line style="position:absolute" from="5671,8" to="6655,8" stroked="true" strokeweight=".75pt" strokecolor="#197fbf">
              <v:stroke dashstyle="solid"/>
            </v:line>
            <v:line style="position:absolute" from="6655,8" to="7430,8" stroked="true" strokeweight=".75pt" strokecolor="#197fbf">
              <v:stroke dashstyle="solid"/>
            </v:line>
          </v:group>
        </w:pict>
      </w:r>
      <w:r>
        <w:rPr>
          <w:sz w:val="2"/>
        </w:rPr>
      </w:r>
    </w:p>
    <w:p>
      <w:pPr>
        <w:pStyle w:val="BodyText"/>
        <w:spacing w:line="285" w:lineRule="auto" w:before="53"/>
        <w:ind w:left="3659" w:right="7155"/>
      </w:pPr>
      <w:r>
        <w:rPr/>
        <w:pict>
          <v:shape style="position:absolute;margin-left:376.219696pt;margin-top:18.060154pt;width:4.9pt;height:6.2pt;mso-position-horizontal-relative:page;mso-position-vertical-relative:paragraph;z-index:15967232" id="docshape2373" coordorigin="7524,361" coordsize="98,124" path="m7618,361l7617,361,7615,363,7613,365,7612,364,7609,361,7606,361,7591,379,7583,389,7579,394,7565,367,7564,365,7562,365,7560,368,7559,368,7558,368,7557,369,7556,368,7555,367,7553,367,7551,369,7549,371,7549,374,7551,378,7564,413,7527,463,7524,467,7524,470,7526,471,7526,472,7525,475,7525,478,7527,482,7528,483,7529,485,7533,485,7538,485,7540,483,7574,431,7590,457,7594,463,7598,463,7601,461,7602,459,7601,457,7601,455,7603,454,7604,454,7604,452,7605,452,7606,451,7606,450,7593,422,7588,411,7590,408,7618,372,7622,368,7622,366,7619,364,7618,361xe" filled="true" fillcolor="#b20000" stroked="false">
            <v:path arrowok="t"/>
            <v:fill type="solid"/>
            <w10:wrap type="none"/>
          </v:shape>
        </w:pict>
      </w:r>
      <w:r>
        <w:rPr/>
        <w:pict>
          <v:shape style="position:absolute;margin-left:376.219696pt;margin-top:31.560154pt;width:4.9pt;height:6.2pt;mso-position-horizontal-relative:page;mso-position-vertical-relative:paragraph;z-index:15967744" id="docshape2374" coordorigin="7524,631" coordsize="98,124" path="m7618,631l7617,631,7615,633,7613,635,7612,634,7609,631,7606,631,7591,649,7583,659,7579,664,7565,637,7564,635,7562,635,7560,638,7559,638,7558,638,7557,639,7556,638,7555,637,7553,637,7551,639,7549,641,7549,644,7551,648,7564,683,7527,733,7524,737,7524,740,7526,741,7526,742,7525,745,7525,748,7527,752,7528,753,7529,755,7533,755,7538,755,7540,753,7574,701,7590,727,7594,733,7598,733,7601,731,7602,729,7601,727,7601,725,7603,724,7604,724,7604,722,7605,722,7606,721,7606,720,7593,692,7588,681,7590,678,7618,642,7622,638,7622,636,7619,634,7618,631xe" filled="true" fillcolor="#b20000" stroked="false">
            <v:path arrowok="t"/>
            <v:fill type="solid"/>
            <w10:wrap type="none"/>
          </v:shape>
        </w:pict>
      </w:r>
      <w:r>
        <w:rPr/>
        <w:pict>
          <v:shape style="position:absolute;margin-left:376.219696pt;margin-top:45.060154pt;width:4.9pt;height:6.2pt;mso-position-horizontal-relative:page;mso-position-vertical-relative:paragraph;z-index:15968256" id="docshape2375" coordorigin="7524,901" coordsize="98,124" path="m7618,901l7617,901,7615,903,7613,905,7612,904,7609,901,7606,901,7591,919,7583,929,7579,934,7565,907,7564,905,7562,905,7560,908,7559,908,7558,908,7557,909,7556,908,7555,907,7553,907,7551,909,7549,911,7549,914,7551,918,7564,953,7527,1003,7524,1007,7524,1010,7526,1011,7526,1012,7525,1015,7525,1018,7527,1022,7528,1023,7529,1025,7533,1025,7538,1025,7540,1023,7574,971,7590,997,7594,1003,7598,1003,7601,1001,7602,999,7601,997,7601,995,7603,994,7604,994,7604,992,7605,992,7606,991,7606,990,7593,962,7588,951,7590,948,7618,912,7622,908,7622,906,7619,904,7618,901xe" filled="true" fillcolor="#b20000" stroked="false">
            <v:path arrowok="t"/>
            <v:fill type="solid"/>
            <w10:wrap type="none"/>
          </v:shape>
        </w:pict>
      </w:r>
      <w:r>
        <w:rPr/>
        <w:pict>
          <v:shape style="position:absolute;margin-left:433.819702pt;margin-top:18.060154pt;width:4.9pt;height:6.2pt;mso-position-horizontal-relative:page;mso-position-vertical-relative:paragraph;z-index:15968768" id="docshape2376" coordorigin="8676,361" coordsize="98,124" path="m8770,361l8769,361,8767,363,8765,365,8764,364,8761,361,8758,361,8743,379,8735,389,8731,394,8717,367,8716,365,8714,365,8712,368,8711,368,8710,368,8709,369,8708,368,8707,367,8705,367,8703,369,8701,371,8701,374,8703,378,8716,413,8679,463,8676,467,8676,470,8678,471,8678,472,8677,475,8677,478,8679,482,8680,483,8681,485,8685,485,8690,485,8692,483,8726,431,8742,457,8746,463,8750,463,8753,461,8754,459,8753,457,8753,455,8755,454,8756,454,8756,452,8757,452,8758,451,8758,450,8745,422,8740,411,8742,408,8770,372,8774,368,8774,366,8771,364,8770,361xe" filled="true" fillcolor="#b20000" stroked="false">
            <v:path arrowok="t"/>
            <v:fill type="solid"/>
            <w10:wrap type="none"/>
          </v:shape>
        </w:pict>
      </w:r>
      <w:r>
        <w:rPr/>
        <w:pict>
          <v:shape style="position:absolute;margin-left:433.819702pt;margin-top:31.560154pt;width:4.9pt;height:6.2pt;mso-position-horizontal-relative:page;mso-position-vertical-relative:paragraph;z-index:15969280" id="docshape2377" coordorigin="8676,631" coordsize="98,124" path="m8770,631l8769,631,8767,633,8765,635,8764,634,8761,631,8758,631,8743,649,8735,659,8731,664,8717,637,8716,635,8714,635,8712,638,8711,638,8710,638,8709,639,8708,638,8707,637,8705,637,8703,639,8701,641,8701,644,8703,648,8716,683,8679,733,8676,737,8676,740,8678,741,8678,742,8677,745,8677,748,8679,752,8680,753,8681,755,8685,755,8690,755,8692,753,8726,701,8742,727,8746,733,8750,733,8753,731,8754,729,8753,727,8753,725,8755,724,8756,724,8756,722,8757,722,8758,721,8758,720,8745,692,8740,681,8742,678,8770,642,8774,638,8774,636,8771,634,8770,631xe" filled="true" fillcolor="#b20000" stroked="false">
            <v:path arrowok="t"/>
            <v:fill type="solid"/>
            <w10:wrap type="none"/>
          </v:shape>
        </w:pict>
      </w:r>
      <w:r>
        <w:rPr/>
        <w:pict>
          <v:shape style="position:absolute;margin-left:433.819702pt;margin-top:45.060154pt;width:4.9pt;height:6.2pt;mso-position-horizontal-relative:page;mso-position-vertical-relative:paragraph;z-index:15969792" id="docshape2378" coordorigin="8676,901" coordsize="98,124" path="m8770,901l8769,901,8767,903,8765,905,8764,904,8761,901,8758,901,8743,919,8735,929,8731,934,8717,907,8716,905,8714,905,8712,908,8711,908,8710,908,8709,909,8708,908,8707,907,8705,907,8703,909,8701,911,8701,914,8703,918,8716,953,8679,1003,8676,1007,8676,1010,8678,1011,8678,1012,8677,1015,8677,1018,8679,1022,8680,1023,8681,1025,8685,1025,8690,1025,8692,1023,8726,971,8742,997,8746,1003,8750,1003,8753,1001,8754,999,8753,997,8753,995,8755,994,8756,994,8756,992,8757,992,8758,991,8758,990,8745,962,8740,951,8742,948,8770,912,8774,908,8774,906,8771,904,8770,901xe" filled="true" fillcolor="#b20000" stroked="false">
            <v:path arrowok="t"/>
            <v:fill type="solid"/>
            <w10:wrap type="none"/>
          </v:shape>
        </w:pict>
      </w:r>
      <w:r>
        <w:rPr/>
        <w:drawing>
          <wp:anchor distT="0" distB="0" distL="0" distR="0" allowOverlap="1" layoutInCell="1" locked="0" behindDoc="0" simplePos="0" relativeHeight="15970304">
            <wp:simplePos x="0" y="0"/>
            <wp:positionH relativeFrom="page">
              <wp:posOffset>6124333</wp:posOffset>
            </wp:positionH>
            <wp:positionV relativeFrom="paragraph">
              <wp:posOffset>230575</wp:posOffset>
            </wp:positionV>
            <wp:extent cx="74142" cy="77495"/>
            <wp:effectExtent l="0" t="0" r="0" b="0"/>
            <wp:wrapNone/>
            <wp:docPr id="117" name="image168.png"/>
            <wp:cNvGraphicFramePr>
              <a:graphicFrameLocks noChangeAspect="1"/>
            </wp:cNvGraphicFramePr>
            <a:graphic>
              <a:graphicData uri="http://schemas.openxmlformats.org/drawingml/2006/picture">
                <pic:pic>
                  <pic:nvPicPr>
                    <pic:cNvPr id="118" name="image168.png"/>
                    <pic:cNvPicPr/>
                  </pic:nvPicPr>
                  <pic:blipFill>
                    <a:blip r:embed="rId206"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70816">
            <wp:simplePos x="0" y="0"/>
            <wp:positionH relativeFrom="page">
              <wp:posOffset>6124333</wp:posOffset>
            </wp:positionH>
            <wp:positionV relativeFrom="paragraph">
              <wp:posOffset>402025</wp:posOffset>
            </wp:positionV>
            <wp:extent cx="74142" cy="77495"/>
            <wp:effectExtent l="0" t="0" r="0" b="0"/>
            <wp:wrapNone/>
            <wp:docPr id="119" name="image168.png"/>
            <wp:cNvGraphicFramePr>
              <a:graphicFrameLocks noChangeAspect="1"/>
            </wp:cNvGraphicFramePr>
            <a:graphic>
              <a:graphicData uri="http://schemas.openxmlformats.org/drawingml/2006/picture">
                <pic:pic>
                  <pic:nvPicPr>
                    <pic:cNvPr id="120" name="image168.png"/>
                    <pic:cNvPicPr/>
                  </pic:nvPicPr>
                  <pic:blipFill>
                    <a:blip r:embed="rId206"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71328">
            <wp:simplePos x="0" y="0"/>
            <wp:positionH relativeFrom="page">
              <wp:posOffset>6124333</wp:posOffset>
            </wp:positionH>
            <wp:positionV relativeFrom="paragraph">
              <wp:posOffset>573476</wp:posOffset>
            </wp:positionV>
            <wp:extent cx="74142" cy="77482"/>
            <wp:effectExtent l="0" t="0" r="0" b="0"/>
            <wp:wrapNone/>
            <wp:docPr id="121" name="image169.png"/>
            <wp:cNvGraphicFramePr>
              <a:graphicFrameLocks noChangeAspect="1"/>
            </wp:cNvGraphicFramePr>
            <a:graphic>
              <a:graphicData uri="http://schemas.openxmlformats.org/drawingml/2006/picture">
                <pic:pic>
                  <pic:nvPicPr>
                    <pic:cNvPr id="122" name="image169.png"/>
                    <pic:cNvPicPr/>
                  </pic:nvPicPr>
                  <pic:blipFill>
                    <a:blip r:embed="rId207" cstate="print"/>
                    <a:stretch>
                      <a:fillRect/>
                    </a:stretch>
                  </pic:blipFill>
                  <pic:spPr>
                    <a:xfrm>
                      <a:off x="0" y="0"/>
                      <a:ext cx="74142" cy="77482"/>
                    </a:xfrm>
                    <a:prstGeom prst="rect">
                      <a:avLst/>
                    </a:prstGeom>
                  </pic:spPr>
                </pic:pic>
              </a:graphicData>
            </a:graphic>
          </wp:anchor>
        </w:drawing>
      </w:r>
      <w:r>
        <w:rPr/>
        <w:drawing>
          <wp:anchor distT="0" distB="0" distL="0" distR="0" allowOverlap="1" layoutInCell="1" locked="0" behindDoc="0" simplePos="0" relativeHeight="15971840">
            <wp:simplePos x="0" y="0"/>
            <wp:positionH relativeFrom="page">
              <wp:posOffset>6682816</wp:posOffset>
            </wp:positionH>
            <wp:positionV relativeFrom="paragraph">
              <wp:posOffset>230575</wp:posOffset>
            </wp:positionV>
            <wp:extent cx="74142" cy="77495"/>
            <wp:effectExtent l="0" t="0" r="0" b="0"/>
            <wp:wrapNone/>
            <wp:docPr id="123" name="image170.png"/>
            <wp:cNvGraphicFramePr>
              <a:graphicFrameLocks noChangeAspect="1"/>
            </wp:cNvGraphicFramePr>
            <a:graphic>
              <a:graphicData uri="http://schemas.openxmlformats.org/drawingml/2006/picture">
                <pic:pic>
                  <pic:nvPicPr>
                    <pic:cNvPr id="124" name="image170.png"/>
                    <pic:cNvPicPr/>
                  </pic:nvPicPr>
                  <pic:blipFill>
                    <a:blip r:embed="rId208"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72352">
            <wp:simplePos x="0" y="0"/>
            <wp:positionH relativeFrom="page">
              <wp:posOffset>6682816</wp:posOffset>
            </wp:positionH>
            <wp:positionV relativeFrom="paragraph">
              <wp:posOffset>402025</wp:posOffset>
            </wp:positionV>
            <wp:extent cx="74142" cy="77495"/>
            <wp:effectExtent l="0" t="0" r="0" b="0"/>
            <wp:wrapNone/>
            <wp:docPr id="125" name="image170.png"/>
            <wp:cNvGraphicFramePr>
              <a:graphicFrameLocks noChangeAspect="1"/>
            </wp:cNvGraphicFramePr>
            <a:graphic>
              <a:graphicData uri="http://schemas.openxmlformats.org/drawingml/2006/picture">
                <pic:pic>
                  <pic:nvPicPr>
                    <pic:cNvPr id="126" name="image170.png"/>
                    <pic:cNvPicPr/>
                  </pic:nvPicPr>
                  <pic:blipFill>
                    <a:blip r:embed="rId208" cstate="print"/>
                    <a:stretch>
                      <a:fillRect/>
                    </a:stretch>
                  </pic:blipFill>
                  <pic:spPr>
                    <a:xfrm>
                      <a:off x="0" y="0"/>
                      <a:ext cx="74142" cy="77495"/>
                    </a:xfrm>
                    <a:prstGeom prst="rect">
                      <a:avLst/>
                    </a:prstGeom>
                  </pic:spPr>
                </pic:pic>
              </a:graphicData>
            </a:graphic>
          </wp:anchor>
        </w:drawing>
      </w:r>
      <w:r>
        <w:rPr/>
        <w:drawing>
          <wp:anchor distT="0" distB="0" distL="0" distR="0" allowOverlap="1" layoutInCell="1" locked="0" behindDoc="0" simplePos="0" relativeHeight="15972864">
            <wp:simplePos x="0" y="0"/>
            <wp:positionH relativeFrom="page">
              <wp:posOffset>6682816</wp:posOffset>
            </wp:positionH>
            <wp:positionV relativeFrom="paragraph">
              <wp:posOffset>573476</wp:posOffset>
            </wp:positionV>
            <wp:extent cx="74142" cy="77482"/>
            <wp:effectExtent l="0" t="0" r="0" b="0"/>
            <wp:wrapNone/>
            <wp:docPr id="127" name="image171.png"/>
            <wp:cNvGraphicFramePr>
              <a:graphicFrameLocks noChangeAspect="1"/>
            </wp:cNvGraphicFramePr>
            <a:graphic>
              <a:graphicData uri="http://schemas.openxmlformats.org/drawingml/2006/picture">
                <pic:pic>
                  <pic:nvPicPr>
                    <pic:cNvPr id="128" name="image171.png"/>
                    <pic:cNvPicPr/>
                  </pic:nvPicPr>
                  <pic:blipFill>
                    <a:blip r:embed="rId209" cstate="print"/>
                    <a:stretch>
                      <a:fillRect/>
                    </a:stretch>
                  </pic:blipFill>
                  <pic:spPr>
                    <a:xfrm>
                      <a:off x="0" y="0"/>
                      <a:ext cx="74142" cy="77482"/>
                    </a:xfrm>
                    <a:prstGeom prst="rect">
                      <a:avLst/>
                    </a:prstGeom>
                  </pic:spPr>
                </pic:pic>
              </a:graphicData>
            </a:graphic>
          </wp:anchor>
        </w:drawing>
      </w:r>
      <w:r>
        <w:rPr>
          <w:rFonts w:ascii="Times New Roman"/>
          <w:b/>
          <w:color w:val="00004C"/>
          <w:spacing w:val="-2"/>
          <w:sz w:val="19"/>
        </w:rPr>
        <w:t>Calculations</w:t>
      </w:r>
      <w:r>
        <w:rPr>
          <w:rFonts w:ascii="Times New Roman"/>
          <w:b/>
          <w:color w:val="00004C"/>
          <w:spacing w:val="40"/>
          <w:sz w:val="19"/>
        </w:rPr>
        <w:t> </w:t>
      </w:r>
      <w:r>
        <w:rPr>
          <w:spacing w:val="-6"/>
        </w:rPr>
        <w:t>Totals</w:t>
      </w:r>
      <w:r>
        <w:rPr>
          <w:spacing w:val="-5"/>
        </w:rPr>
        <w:t> </w:t>
      </w:r>
      <w:r>
        <w:rPr>
          <w:spacing w:val="-6"/>
        </w:rPr>
        <w:t>and</w:t>
      </w:r>
      <w:r>
        <w:rPr>
          <w:spacing w:val="-5"/>
        </w:rPr>
        <w:t> </w:t>
      </w:r>
      <w:r>
        <w:rPr>
          <w:spacing w:val="-6"/>
        </w:rPr>
        <w:t>subtotals</w:t>
      </w:r>
      <w:r>
        <w:rPr/>
        <w:t> Percent</w:t>
      </w:r>
      <w:r>
        <w:rPr>
          <w:spacing w:val="-4"/>
        </w:rPr>
        <w:t> </w:t>
      </w:r>
      <w:r>
        <w:rPr/>
        <w:t>change Percent of total</w:t>
      </w:r>
    </w:p>
    <w:p>
      <w:pPr>
        <w:pStyle w:val="BodyText"/>
        <w:spacing w:line="20" w:lineRule="exact"/>
        <w:ind w:left="3532"/>
        <w:rPr>
          <w:sz w:val="2"/>
        </w:rPr>
      </w:pPr>
      <w:r>
        <w:rPr>
          <w:sz w:val="2"/>
        </w:rPr>
        <w:pict>
          <v:group style="width:371.5pt;height:.75pt;mso-position-horizontal-relative:char;mso-position-vertical-relative:line" id="docshapegroup2379" coordorigin="0,0" coordsize="7430,15">
            <v:line style="position:absolute" from="0,8" to="3367,8" stroked="true" strokeweight=".75pt" strokecolor="#197fbf">
              <v:stroke dashstyle="solid"/>
            </v:line>
            <v:line style="position:absolute" from="3367,8" to="4699,8" stroked="true" strokeweight=".75pt" strokecolor="#197fbf">
              <v:stroke dashstyle="solid"/>
            </v:line>
            <v:line style="position:absolute" from="4699,8" to="5671,8" stroked="true" strokeweight=".75pt" strokecolor="#197fbf">
              <v:stroke dashstyle="solid"/>
            </v:line>
            <v:line style="position:absolute" from="5671,8" to="6655,8" stroked="true" strokeweight=".75pt" strokecolor="#197fbf">
              <v:stroke dashstyle="solid"/>
            </v:line>
            <v:line style="position:absolute" from="6655,8" to="7430,8" stroked="true" strokeweight=".75pt" strokecolor="#197fbf">
              <v:stroke dashstyle="solid"/>
            </v:line>
          </v:group>
        </w:pict>
      </w:r>
      <w:r>
        <w:rPr>
          <w:sz w:val="2"/>
        </w:rPr>
      </w:r>
    </w:p>
    <w:p>
      <w:pPr>
        <w:spacing w:before="59"/>
        <w:ind w:left="3659" w:right="0" w:firstLine="0"/>
        <w:jc w:val="left"/>
        <w:rPr>
          <w:rFonts w:ascii="Times New Roman"/>
          <w:b/>
          <w:sz w:val="17"/>
        </w:rPr>
      </w:pPr>
      <w:r>
        <w:rPr/>
        <w:pict>
          <v:group style="position:absolute;margin-left:177pt;margin-top:14.885638pt;width:371.5pt;height:2pt;mso-position-horizontal-relative:page;mso-position-vertical-relative:paragraph;z-index:-15506944;mso-wrap-distance-left:0;mso-wrap-distance-right:0" id="docshapegroup2380" coordorigin="3540,298" coordsize="7430,40">
            <v:line style="position:absolute" from="3540,318" to="6907,318" stroked="true" strokeweight="2pt" strokecolor="#197fbf">
              <v:stroke dashstyle="solid"/>
            </v:line>
            <v:line style="position:absolute" from="6907,318" to="8239,318" stroked="true" strokeweight="2pt" strokecolor="#197fbf">
              <v:stroke dashstyle="solid"/>
            </v:line>
            <v:line style="position:absolute" from="8239,318" to="9211,318" stroked="true" strokeweight="2pt" strokecolor="#197fbf">
              <v:stroke dashstyle="solid"/>
            </v:line>
            <v:line style="position:absolute" from="9211,318" to="10195,318" stroked="true" strokeweight="2pt" strokecolor="#197fbf">
              <v:stroke dashstyle="solid"/>
            </v:line>
            <v:line style="position:absolute" from="10195,318" to="10970,318" stroked="true" strokeweight="2pt" strokecolor="#197fbf">
              <v:stroke dashstyle="solid"/>
            </v:line>
            <w10:wrap type="topAndBottom"/>
          </v:group>
        </w:pict>
      </w:r>
      <w:r>
        <w:rPr/>
        <w:pict>
          <v:shape style="position:absolute;margin-left:376.219696pt;margin-top:4.688538pt;width:4.9pt;height:6.2pt;mso-position-horizontal-relative:page;mso-position-vertical-relative:paragraph;z-index:15973376" id="docshape2381" coordorigin="7524,94" coordsize="98,124" path="m7618,94l7617,94,7615,95,7613,97,7612,96,7609,94,7606,94,7591,112,7583,121,7579,127,7565,100,7564,98,7562,98,7560,100,7559,101,7558,101,7557,101,7556,101,7555,100,7553,100,7551,101,7549,104,7549,107,7551,111,7564,145,7527,195,7524,200,7524,202,7526,204,7526,205,7525,208,7525,211,7527,214,7528,216,7529,218,7533,218,7538,217,7540,216,7574,163,7590,189,7594,196,7598,196,7601,193,7602,191,7601,190,7601,188,7603,187,7604,186,7604,185,7605,184,7606,184,7606,183,7593,154,7588,144,7590,141,7618,104,7622,101,7622,99,7619,97,7618,94xe" filled="true" fillcolor="#b20000" stroked="false">
            <v:path arrowok="t"/>
            <v:fill type="solid"/>
            <w10:wrap type="none"/>
          </v:shape>
        </w:pict>
      </w:r>
      <w:r>
        <w:rPr/>
        <w:pict>
          <v:shape style="position:absolute;margin-left:433.819702pt;margin-top:4.688538pt;width:4.9pt;height:6.2pt;mso-position-horizontal-relative:page;mso-position-vertical-relative:paragraph;z-index:15973888" id="docshape2382" coordorigin="8676,94" coordsize="98,124" path="m8770,94l8769,94,8767,95,8765,97,8764,96,8761,94,8758,94,8743,112,8735,121,8731,127,8717,100,8716,98,8714,98,8712,100,8711,101,8710,101,8709,101,8708,101,8707,100,8705,100,8703,101,8701,104,8701,107,8703,111,8716,145,8679,195,8676,200,8676,202,8678,204,8678,205,8677,208,8677,211,8679,214,8680,216,8681,218,8685,218,8690,217,8692,216,8726,163,8742,189,8746,196,8750,196,8753,193,8754,191,8753,190,8753,188,8755,187,8756,186,8756,185,8757,184,8758,184,8758,183,8745,154,8740,144,8742,141,8770,104,8774,101,8774,99,8771,97,8770,94xe" filled="true" fillcolor="#b20000" stroked="false">
            <v:path arrowok="t"/>
            <v:fill type="solid"/>
            <w10:wrap type="none"/>
          </v:shape>
        </w:pict>
      </w:r>
      <w:r>
        <w:rPr/>
        <w:drawing>
          <wp:anchor distT="0" distB="0" distL="0" distR="0" allowOverlap="1" layoutInCell="1" locked="0" behindDoc="0" simplePos="0" relativeHeight="15974400">
            <wp:simplePos x="0" y="0"/>
            <wp:positionH relativeFrom="page">
              <wp:posOffset>6124333</wp:posOffset>
            </wp:positionH>
            <wp:positionV relativeFrom="paragraph">
              <wp:posOffset>60757</wp:posOffset>
            </wp:positionV>
            <wp:extent cx="74142" cy="77482"/>
            <wp:effectExtent l="0" t="0" r="0" b="0"/>
            <wp:wrapNone/>
            <wp:docPr id="129" name="image172.png"/>
            <wp:cNvGraphicFramePr>
              <a:graphicFrameLocks noChangeAspect="1"/>
            </wp:cNvGraphicFramePr>
            <a:graphic>
              <a:graphicData uri="http://schemas.openxmlformats.org/drawingml/2006/picture">
                <pic:pic>
                  <pic:nvPicPr>
                    <pic:cNvPr id="130" name="image172.png"/>
                    <pic:cNvPicPr/>
                  </pic:nvPicPr>
                  <pic:blipFill>
                    <a:blip r:embed="rId210" cstate="print"/>
                    <a:stretch>
                      <a:fillRect/>
                    </a:stretch>
                  </pic:blipFill>
                  <pic:spPr>
                    <a:xfrm>
                      <a:off x="0" y="0"/>
                      <a:ext cx="74142" cy="77482"/>
                    </a:xfrm>
                    <a:prstGeom prst="rect">
                      <a:avLst/>
                    </a:prstGeom>
                  </pic:spPr>
                </pic:pic>
              </a:graphicData>
            </a:graphic>
          </wp:anchor>
        </w:drawing>
      </w:r>
      <w:r>
        <w:rPr/>
        <w:drawing>
          <wp:anchor distT="0" distB="0" distL="0" distR="0" allowOverlap="1" layoutInCell="1" locked="0" behindDoc="0" simplePos="0" relativeHeight="15974912">
            <wp:simplePos x="0" y="0"/>
            <wp:positionH relativeFrom="page">
              <wp:posOffset>6682816</wp:posOffset>
            </wp:positionH>
            <wp:positionV relativeFrom="paragraph">
              <wp:posOffset>60757</wp:posOffset>
            </wp:positionV>
            <wp:extent cx="74142" cy="77482"/>
            <wp:effectExtent l="0" t="0" r="0" b="0"/>
            <wp:wrapNone/>
            <wp:docPr id="131" name="image173.png"/>
            <wp:cNvGraphicFramePr>
              <a:graphicFrameLocks noChangeAspect="1"/>
            </wp:cNvGraphicFramePr>
            <a:graphic>
              <a:graphicData uri="http://schemas.openxmlformats.org/drawingml/2006/picture">
                <pic:pic>
                  <pic:nvPicPr>
                    <pic:cNvPr id="132" name="image173.png"/>
                    <pic:cNvPicPr/>
                  </pic:nvPicPr>
                  <pic:blipFill>
                    <a:blip r:embed="rId211" cstate="print"/>
                    <a:stretch>
                      <a:fillRect/>
                    </a:stretch>
                  </pic:blipFill>
                  <pic:spPr>
                    <a:xfrm>
                      <a:off x="0" y="0"/>
                      <a:ext cx="74142" cy="77482"/>
                    </a:xfrm>
                    <a:prstGeom prst="rect">
                      <a:avLst/>
                    </a:prstGeom>
                  </pic:spPr>
                </pic:pic>
              </a:graphicData>
            </a:graphic>
          </wp:anchor>
        </w:drawing>
      </w:r>
      <w:r>
        <w:rPr>
          <w:rFonts w:ascii="Times New Roman"/>
          <w:b/>
          <w:spacing w:val="-2"/>
          <w:w w:val="110"/>
          <w:sz w:val="17"/>
        </w:rPr>
        <w:t>Regression</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Heading6"/>
        <w:spacing w:before="232"/>
        <w:ind w:left="3539"/>
      </w:pPr>
      <w:r>
        <w:rPr>
          <w:color w:val="197FBF"/>
        </w:rPr>
        <w:t>Descriptive</w:t>
      </w:r>
      <w:r>
        <w:rPr>
          <w:color w:val="197FBF"/>
          <w:spacing w:val="66"/>
        </w:rPr>
        <w:t> </w:t>
      </w:r>
      <w:r>
        <w:rPr>
          <w:color w:val="197FBF"/>
        </w:rPr>
        <w:t>Analysis</w:t>
      </w:r>
      <w:r>
        <w:rPr>
          <w:color w:val="197FBF"/>
          <w:spacing w:val="67"/>
        </w:rPr>
        <w:t> </w:t>
      </w:r>
      <w:r>
        <w:rPr>
          <w:color w:val="197FBF"/>
          <w:spacing w:val="-2"/>
        </w:rPr>
        <w:t>Strategies</w:t>
      </w:r>
    </w:p>
    <w:p>
      <w:pPr>
        <w:spacing w:line="225" w:lineRule="auto" w:before="105"/>
        <w:ind w:left="3539" w:right="1257" w:firstLine="0"/>
        <w:jc w:val="both"/>
        <w:rPr>
          <w:sz w:val="19"/>
        </w:rPr>
      </w:pPr>
      <w:r>
        <w:rPr>
          <w:sz w:val="19"/>
        </w:rPr>
        <w:t>Recall</w:t>
      </w:r>
      <w:r>
        <w:rPr>
          <w:spacing w:val="-11"/>
          <w:sz w:val="19"/>
        </w:rPr>
        <w:t> </w:t>
      </w:r>
      <w:r>
        <w:rPr>
          <w:sz w:val="19"/>
        </w:rPr>
        <w:t>that</w:t>
      </w:r>
      <w:r>
        <w:rPr>
          <w:spacing w:val="-11"/>
          <w:sz w:val="19"/>
        </w:rPr>
        <w:t> </w:t>
      </w:r>
      <w:r>
        <w:rPr>
          <w:sz w:val="19"/>
        </w:rPr>
        <w:t>accounting</w:t>
      </w:r>
      <w:r>
        <w:rPr>
          <w:spacing w:val="-11"/>
          <w:sz w:val="19"/>
        </w:rPr>
        <w:t> </w:t>
      </w:r>
      <w:r>
        <w:rPr>
          <w:sz w:val="19"/>
        </w:rPr>
        <w:t>data</w:t>
      </w:r>
      <w:r>
        <w:rPr>
          <w:spacing w:val="-11"/>
          <w:sz w:val="19"/>
        </w:rPr>
        <w:t> </w:t>
      </w:r>
      <w:r>
        <w:rPr>
          <w:sz w:val="19"/>
        </w:rPr>
        <w:t>are</w:t>
      </w:r>
      <w:r>
        <w:rPr>
          <w:spacing w:val="-11"/>
          <w:sz w:val="19"/>
        </w:rPr>
        <w:t> </w:t>
      </w:r>
      <w:r>
        <w:rPr>
          <w:sz w:val="19"/>
        </w:rPr>
        <w:t>historic</w:t>
      </w:r>
      <w:r>
        <w:rPr>
          <w:spacing w:val="-11"/>
          <w:sz w:val="19"/>
        </w:rPr>
        <w:t> </w:t>
      </w:r>
      <w:r>
        <w:rPr>
          <w:sz w:val="19"/>
        </w:rPr>
        <w:t>economic</w:t>
      </w:r>
      <w:r>
        <w:rPr>
          <w:spacing w:val="-11"/>
          <w:sz w:val="19"/>
        </w:rPr>
        <w:t> </w:t>
      </w:r>
      <w:r>
        <w:rPr>
          <w:sz w:val="19"/>
        </w:rPr>
        <w:t>transaction</w:t>
      </w:r>
      <w:r>
        <w:rPr>
          <w:spacing w:val="-11"/>
          <w:sz w:val="19"/>
        </w:rPr>
        <w:t> </w:t>
      </w:r>
      <w:r>
        <w:rPr>
          <w:sz w:val="19"/>
        </w:rPr>
        <w:t>and</w:t>
      </w:r>
      <w:r>
        <w:rPr>
          <w:spacing w:val="-11"/>
          <w:sz w:val="19"/>
        </w:rPr>
        <w:t> </w:t>
      </w:r>
      <w:r>
        <w:rPr>
          <w:sz w:val="19"/>
        </w:rPr>
        <w:t>valuation</w:t>
      </w:r>
      <w:r>
        <w:rPr>
          <w:spacing w:val="-11"/>
          <w:sz w:val="19"/>
        </w:rPr>
        <w:t> </w:t>
      </w:r>
      <w:r>
        <w:rPr>
          <w:sz w:val="19"/>
        </w:rPr>
        <w:t>data.</w:t>
      </w:r>
      <w:r>
        <w:rPr>
          <w:spacing w:val="-11"/>
          <w:sz w:val="19"/>
        </w:rPr>
        <w:t> </w:t>
      </w:r>
      <w:r>
        <w:rPr>
          <w:sz w:val="19"/>
        </w:rPr>
        <w:t>Accoun- </w:t>
      </w:r>
      <w:r>
        <w:rPr>
          <w:spacing w:val="-2"/>
          <w:sz w:val="19"/>
        </w:rPr>
        <w:t>tants,</w:t>
      </w:r>
      <w:r>
        <w:rPr>
          <w:spacing w:val="-6"/>
          <w:sz w:val="19"/>
        </w:rPr>
        <w:t> </w:t>
      </w:r>
      <w:r>
        <w:rPr>
          <w:spacing w:val="-2"/>
          <w:sz w:val="19"/>
        </w:rPr>
        <w:t>business</w:t>
      </w:r>
      <w:r>
        <w:rPr>
          <w:spacing w:val="-6"/>
          <w:sz w:val="19"/>
        </w:rPr>
        <w:t> </w:t>
      </w:r>
      <w:r>
        <w:rPr>
          <w:spacing w:val="-2"/>
          <w:sz w:val="19"/>
        </w:rPr>
        <w:t>managers,</w:t>
      </w:r>
      <w:r>
        <w:rPr>
          <w:spacing w:val="-6"/>
          <w:sz w:val="19"/>
        </w:rPr>
        <w:t> </w:t>
      </w:r>
      <w:r>
        <w:rPr>
          <w:spacing w:val="-2"/>
          <w:sz w:val="19"/>
        </w:rPr>
        <w:t>and</w:t>
      </w:r>
      <w:r>
        <w:rPr>
          <w:spacing w:val="-6"/>
          <w:sz w:val="19"/>
        </w:rPr>
        <w:t> </w:t>
      </w:r>
      <w:r>
        <w:rPr>
          <w:spacing w:val="-2"/>
          <w:sz w:val="19"/>
        </w:rPr>
        <w:t>regulators</w:t>
      </w:r>
      <w:r>
        <w:rPr>
          <w:spacing w:val="-6"/>
          <w:sz w:val="19"/>
        </w:rPr>
        <w:t> </w:t>
      </w:r>
      <w:r>
        <w:rPr>
          <w:spacing w:val="-2"/>
          <w:sz w:val="19"/>
        </w:rPr>
        <w:t>all</w:t>
      </w:r>
      <w:r>
        <w:rPr>
          <w:spacing w:val="-6"/>
          <w:sz w:val="19"/>
        </w:rPr>
        <w:t> </w:t>
      </w:r>
      <w:r>
        <w:rPr>
          <w:spacing w:val="-2"/>
          <w:sz w:val="19"/>
        </w:rPr>
        <w:t>want</w:t>
      </w:r>
      <w:r>
        <w:rPr>
          <w:spacing w:val="-6"/>
          <w:sz w:val="19"/>
        </w:rPr>
        <w:t> </w:t>
      </w:r>
      <w:r>
        <w:rPr>
          <w:spacing w:val="-2"/>
          <w:sz w:val="19"/>
        </w:rPr>
        <w:t>to</w:t>
      </w:r>
      <w:r>
        <w:rPr>
          <w:spacing w:val="-6"/>
          <w:sz w:val="19"/>
        </w:rPr>
        <w:t> </w:t>
      </w:r>
      <w:r>
        <w:rPr>
          <w:spacing w:val="-2"/>
          <w:sz w:val="19"/>
        </w:rPr>
        <w:t>know</w:t>
      </w:r>
      <w:r>
        <w:rPr>
          <w:spacing w:val="-6"/>
          <w:sz w:val="19"/>
        </w:rPr>
        <w:t> </w:t>
      </w:r>
      <w:r>
        <w:rPr>
          <w:spacing w:val="-2"/>
          <w:sz w:val="19"/>
        </w:rPr>
        <w:t>more</w:t>
      </w:r>
      <w:r>
        <w:rPr>
          <w:spacing w:val="-6"/>
          <w:sz w:val="19"/>
        </w:rPr>
        <w:t> </w:t>
      </w:r>
      <w:r>
        <w:rPr>
          <w:spacing w:val="-2"/>
          <w:sz w:val="19"/>
        </w:rPr>
        <w:t>about</w:t>
      </w:r>
      <w:r>
        <w:rPr>
          <w:spacing w:val="-6"/>
          <w:sz w:val="19"/>
        </w:rPr>
        <w:t> </w:t>
      </w:r>
      <w:r>
        <w:rPr>
          <w:spacing w:val="-2"/>
          <w:sz w:val="19"/>
        </w:rPr>
        <w:t>what</w:t>
      </w:r>
      <w:r>
        <w:rPr>
          <w:spacing w:val="-6"/>
          <w:sz w:val="19"/>
        </w:rPr>
        <w:t> </w:t>
      </w:r>
      <w:r>
        <w:rPr>
          <w:spacing w:val="-2"/>
          <w:sz w:val="19"/>
        </w:rPr>
        <w:t>happened</w:t>
      </w:r>
      <w:r>
        <w:rPr>
          <w:spacing w:val="-6"/>
          <w:sz w:val="19"/>
        </w:rPr>
        <w:t> </w:t>
      </w:r>
      <w:r>
        <w:rPr>
          <w:spacing w:val="-2"/>
          <w:sz w:val="19"/>
        </w:rPr>
        <w:t>and </w:t>
      </w:r>
      <w:r>
        <w:rPr>
          <w:spacing w:val="-4"/>
          <w:sz w:val="19"/>
        </w:rPr>
        <w:t>whether</w:t>
      </w:r>
      <w:r>
        <w:rPr>
          <w:spacing w:val="-6"/>
          <w:sz w:val="19"/>
        </w:rPr>
        <w:t> </w:t>
      </w:r>
      <w:r>
        <w:rPr>
          <w:spacing w:val="-4"/>
          <w:sz w:val="19"/>
        </w:rPr>
        <w:t>the</w:t>
      </w:r>
      <w:r>
        <w:rPr>
          <w:spacing w:val="-6"/>
          <w:sz w:val="19"/>
        </w:rPr>
        <w:t> </w:t>
      </w:r>
      <w:r>
        <w:rPr>
          <w:spacing w:val="-4"/>
          <w:sz w:val="19"/>
        </w:rPr>
        <w:t>data</w:t>
      </w:r>
      <w:r>
        <w:rPr>
          <w:spacing w:val="-6"/>
          <w:sz w:val="19"/>
        </w:rPr>
        <w:t> </w:t>
      </w:r>
      <w:r>
        <w:rPr>
          <w:spacing w:val="-4"/>
          <w:sz w:val="19"/>
        </w:rPr>
        <w:t>signals</w:t>
      </w:r>
      <w:r>
        <w:rPr>
          <w:spacing w:val="-6"/>
          <w:sz w:val="19"/>
        </w:rPr>
        <w:t> </w:t>
      </w:r>
      <w:r>
        <w:rPr>
          <w:spacing w:val="-4"/>
          <w:sz w:val="19"/>
        </w:rPr>
        <w:t>good</w:t>
      </w:r>
      <w:r>
        <w:rPr>
          <w:spacing w:val="-6"/>
          <w:sz w:val="19"/>
        </w:rPr>
        <w:t> </w:t>
      </w:r>
      <w:r>
        <w:rPr>
          <w:spacing w:val="-4"/>
          <w:sz w:val="19"/>
        </w:rPr>
        <w:t>or</w:t>
      </w:r>
      <w:r>
        <w:rPr>
          <w:spacing w:val="-6"/>
          <w:sz w:val="19"/>
        </w:rPr>
        <w:t> </w:t>
      </w:r>
      <w:r>
        <w:rPr>
          <w:spacing w:val="-4"/>
          <w:sz w:val="19"/>
        </w:rPr>
        <w:t>concerning</w:t>
      </w:r>
      <w:r>
        <w:rPr>
          <w:spacing w:val="-6"/>
          <w:sz w:val="19"/>
        </w:rPr>
        <w:t> </w:t>
      </w:r>
      <w:r>
        <w:rPr>
          <w:spacing w:val="-4"/>
          <w:sz w:val="19"/>
        </w:rPr>
        <w:t>news,</w:t>
      </w:r>
      <w:r>
        <w:rPr>
          <w:spacing w:val="-6"/>
          <w:sz w:val="19"/>
        </w:rPr>
        <w:t> </w:t>
      </w:r>
      <w:r>
        <w:rPr>
          <w:spacing w:val="-4"/>
          <w:sz w:val="19"/>
        </w:rPr>
        <w:t>so</w:t>
      </w:r>
      <w:r>
        <w:rPr>
          <w:spacing w:val="-6"/>
          <w:sz w:val="19"/>
        </w:rPr>
        <w:t> </w:t>
      </w:r>
      <w:r>
        <w:rPr>
          <w:spacing w:val="-4"/>
          <w:sz w:val="19"/>
        </w:rPr>
        <w:t>descriptive</w:t>
      </w:r>
      <w:r>
        <w:rPr>
          <w:spacing w:val="-6"/>
          <w:sz w:val="19"/>
        </w:rPr>
        <w:t> </w:t>
      </w:r>
      <w:r>
        <w:rPr>
          <w:spacing w:val="-4"/>
          <w:sz w:val="19"/>
        </w:rPr>
        <w:t>analyses</w:t>
      </w:r>
      <w:r>
        <w:rPr>
          <w:spacing w:val="-6"/>
          <w:sz w:val="19"/>
        </w:rPr>
        <w:t> </w:t>
      </w:r>
      <w:r>
        <w:rPr>
          <w:spacing w:val="-4"/>
          <w:sz w:val="19"/>
        </w:rPr>
        <w:t>are</w:t>
      </w:r>
      <w:r>
        <w:rPr>
          <w:spacing w:val="-6"/>
          <w:sz w:val="19"/>
        </w:rPr>
        <w:t> </w:t>
      </w:r>
      <w:r>
        <w:rPr>
          <w:spacing w:val="-4"/>
          <w:sz w:val="19"/>
        </w:rPr>
        <w:t>the</w:t>
      </w:r>
      <w:r>
        <w:rPr>
          <w:spacing w:val="-6"/>
          <w:sz w:val="19"/>
        </w:rPr>
        <w:t> </w:t>
      </w:r>
      <w:r>
        <w:rPr>
          <w:spacing w:val="-4"/>
          <w:sz w:val="19"/>
        </w:rPr>
        <w:t>most</w:t>
      </w:r>
      <w:r>
        <w:rPr>
          <w:spacing w:val="-6"/>
          <w:sz w:val="19"/>
        </w:rPr>
        <w:t> </w:t>
      </w:r>
      <w:r>
        <w:rPr>
          <w:spacing w:val="-4"/>
          <w:sz w:val="19"/>
        </w:rPr>
        <w:t>com- </w:t>
      </w:r>
      <w:r>
        <w:rPr>
          <w:spacing w:val="-6"/>
          <w:sz w:val="19"/>
        </w:rPr>
        <w:t>mon</w:t>
      </w:r>
      <w:r>
        <w:rPr>
          <w:sz w:val="19"/>
        </w:rPr>
        <w:t> </w:t>
      </w:r>
      <w:r>
        <w:rPr>
          <w:spacing w:val="-6"/>
          <w:sz w:val="19"/>
        </w:rPr>
        <w:t>analysis</w:t>
      </w:r>
      <w:r>
        <w:rPr>
          <w:sz w:val="19"/>
        </w:rPr>
        <w:t> </w:t>
      </w:r>
      <w:r>
        <w:rPr>
          <w:spacing w:val="-6"/>
          <w:sz w:val="19"/>
        </w:rPr>
        <w:t>strategies</w:t>
      </w:r>
      <w:r>
        <w:rPr>
          <w:sz w:val="19"/>
        </w:rPr>
        <w:t> </w:t>
      </w:r>
      <w:r>
        <w:rPr>
          <w:spacing w:val="-6"/>
          <w:sz w:val="19"/>
        </w:rPr>
        <w:t>using</w:t>
      </w:r>
      <w:r>
        <w:rPr>
          <w:sz w:val="19"/>
        </w:rPr>
        <w:t> </w:t>
      </w:r>
      <w:r>
        <w:rPr>
          <w:spacing w:val="-6"/>
          <w:sz w:val="19"/>
        </w:rPr>
        <w:t>accounting</w:t>
      </w:r>
      <w:r>
        <w:rPr>
          <w:sz w:val="19"/>
        </w:rPr>
        <w:t> </w:t>
      </w:r>
      <w:r>
        <w:rPr>
          <w:spacing w:val="-6"/>
          <w:sz w:val="19"/>
        </w:rPr>
        <w:t>data.</w:t>
      </w:r>
      <w:r>
        <w:rPr>
          <w:sz w:val="19"/>
        </w:rPr>
        <w:t> </w:t>
      </w:r>
      <w:r>
        <w:rPr>
          <w:spacing w:val="-6"/>
          <w:sz w:val="19"/>
        </w:rPr>
        <w:t>It</w:t>
      </w:r>
      <w:r>
        <w:rPr>
          <w:sz w:val="19"/>
        </w:rPr>
        <w:t> </w:t>
      </w:r>
      <w:r>
        <w:rPr>
          <w:spacing w:val="-6"/>
          <w:sz w:val="19"/>
        </w:rPr>
        <w:t>is</w:t>
      </w:r>
      <w:r>
        <w:rPr>
          <w:sz w:val="19"/>
        </w:rPr>
        <w:t> </w:t>
      </w:r>
      <w:r>
        <w:rPr>
          <w:spacing w:val="-6"/>
          <w:sz w:val="19"/>
        </w:rPr>
        <w:t>useful</w:t>
      </w:r>
      <w:r>
        <w:rPr>
          <w:sz w:val="19"/>
        </w:rPr>
        <w:t> </w:t>
      </w:r>
      <w:r>
        <w:rPr>
          <w:spacing w:val="-6"/>
          <w:sz w:val="19"/>
        </w:rPr>
        <w:t>for</w:t>
      </w:r>
      <w:r>
        <w:rPr>
          <w:sz w:val="19"/>
        </w:rPr>
        <w:t> </w:t>
      </w:r>
      <w:r>
        <w:rPr>
          <w:spacing w:val="-6"/>
          <w:sz w:val="19"/>
        </w:rPr>
        <w:t>evaluating</w:t>
      </w:r>
      <w:r>
        <w:rPr>
          <w:sz w:val="19"/>
        </w:rPr>
        <w:t> </w:t>
      </w:r>
      <w:r>
        <w:rPr>
          <w:spacing w:val="-6"/>
          <w:sz w:val="19"/>
        </w:rPr>
        <w:t>strategy</w:t>
      </w:r>
      <w:r>
        <w:rPr>
          <w:sz w:val="19"/>
        </w:rPr>
        <w:t> </w:t>
      </w:r>
      <w:r>
        <w:rPr>
          <w:spacing w:val="-6"/>
          <w:sz w:val="19"/>
        </w:rPr>
        <w:t>performance because</w:t>
      </w:r>
      <w:r>
        <w:rPr>
          <w:sz w:val="19"/>
        </w:rPr>
        <w:t> </w:t>
      </w:r>
      <w:r>
        <w:rPr>
          <w:spacing w:val="-6"/>
          <w:sz w:val="19"/>
        </w:rPr>
        <w:t>it</w:t>
      </w:r>
      <w:r>
        <w:rPr>
          <w:sz w:val="19"/>
        </w:rPr>
        <w:t> </w:t>
      </w:r>
      <w:r>
        <w:rPr>
          <w:spacing w:val="-6"/>
          <w:sz w:val="19"/>
        </w:rPr>
        <w:t>provides</w:t>
      </w:r>
      <w:r>
        <w:rPr>
          <w:sz w:val="19"/>
        </w:rPr>
        <w:t> </w:t>
      </w:r>
      <w:r>
        <w:rPr>
          <w:spacing w:val="-6"/>
          <w:sz w:val="19"/>
        </w:rPr>
        <w:t>more</w:t>
      </w:r>
      <w:r>
        <w:rPr>
          <w:sz w:val="19"/>
        </w:rPr>
        <w:t> </w:t>
      </w:r>
      <w:r>
        <w:rPr>
          <w:spacing w:val="-6"/>
          <w:sz w:val="19"/>
        </w:rPr>
        <w:t>meaning</w:t>
      </w:r>
      <w:r>
        <w:rPr>
          <w:sz w:val="19"/>
        </w:rPr>
        <w:t> </w:t>
      </w:r>
      <w:r>
        <w:rPr>
          <w:spacing w:val="-6"/>
          <w:sz w:val="19"/>
        </w:rPr>
        <w:t>and</w:t>
      </w:r>
      <w:r>
        <w:rPr>
          <w:sz w:val="19"/>
        </w:rPr>
        <w:t> </w:t>
      </w:r>
      <w:r>
        <w:rPr>
          <w:spacing w:val="-6"/>
          <w:sz w:val="19"/>
        </w:rPr>
        <w:t>business</w:t>
      </w:r>
      <w:r>
        <w:rPr>
          <w:sz w:val="19"/>
        </w:rPr>
        <w:t> </w:t>
      </w:r>
      <w:r>
        <w:rPr>
          <w:spacing w:val="-6"/>
          <w:sz w:val="19"/>
        </w:rPr>
        <w:t>intelligence</w:t>
      </w:r>
      <w:r>
        <w:rPr>
          <w:sz w:val="19"/>
        </w:rPr>
        <w:t> </w:t>
      </w:r>
      <w:r>
        <w:rPr>
          <w:spacing w:val="-6"/>
          <w:sz w:val="19"/>
        </w:rPr>
        <w:t>than</w:t>
      </w:r>
      <w:r>
        <w:rPr>
          <w:sz w:val="19"/>
        </w:rPr>
        <w:t> </w:t>
      </w:r>
      <w:r>
        <w:rPr>
          <w:spacing w:val="-6"/>
          <w:sz w:val="19"/>
        </w:rPr>
        <w:t>from</w:t>
      </w:r>
      <w:r>
        <w:rPr>
          <w:sz w:val="19"/>
        </w:rPr>
        <w:t> </w:t>
      </w:r>
      <w:r>
        <w:rPr>
          <w:spacing w:val="-6"/>
          <w:sz w:val="19"/>
        </w:rPr>
        <w:t>just</w:t>
      </w:r>
      <w:r>
        <w:rPr>
          <w:sz w:val="19"/>
        </w:rPr>
        <w:t> </w:t>
      </w:r>
      <w:r>
        <w:rPr>
          <w:spacing w:val="-6"/>
          <w:sz w:val="19"/>
        </w:rPr>
        <w:t>looking,</w:t>
      </w:r>
      <w:r>
        <w:rPr>
          <w:sz w:val="19"/>
        </w:rPr>
        <w:t> </w:t>
      </w:r>
      <w:r>
        <w:rPr>
          <w:spacing w:val="-6"/>
          <w:sz w:val="19"/>
        </w:rPr>
        <w:t>for</w:t>
      </w:r>
      <w:r>
        <w:rPr>
          <w:sz w:val="19"/>
        </w:rPr>
        <w:t> </w:t>
      </w:r>
      <w:r>
        <w:rPr>
          <w:spacing w:val="-6"/>
          <w:sz w:val="19"/>
        </w:rPr>
        <w:t>exam- </w:t>
      </w:r>
      <w:r>
        <w:rPr>
          <w:sz w:val="19"/>
        </w:rPr>
        <w:t>ple,</w:t>
      </w:r>
      <w:r>
        <w:rPr>
          <w:spacing w:val="-9"/>
          <w:sz w:val="19"/>
        </w:rPr>
        <w:t> </w:t>
      </w:r>
      <w:r>
        <w:rPr>
          <w:sz w:val="19"/>
        </w:rPr>
        <w:t>at</w:t>
      </w:r>
      <w:r>
        <w:rPr>
          <w:spacing w:val="-9"/>
          <w:sz w:val="19"/>
        </w:rPr>
        <w:t> </w:t>
      </w:r>
      <w:r>
        <w:rPr>
          <w:sz w:val="19"/>
        </w:rPr>
        <w:t>the</w:t>
      </w:r>
      <w:r>
        <w:rPr>
          <w:spacing w:val="-9"/>
          <w:sz w:val="19"/>
        </w:rPr>
        <w:t> </w:t>
      </w:r>
      <w:r>
        <w:rPr>
          <w:sz w:val="19"/>
        </w:rPr>
        <w:t>totals</w:t>
      </w:r>
      <w:r>
        <w:rPr>
          <w:spacing w:val="-9"/>
          <w:sz w:val="19"/>
        </w:rPr>
        <w:t> </w:t>
      </w:r>
      <w:r>
        <w:rPr>
          <w:sz w:val="19"/>
        </w:rPr>
        <w:t>reported</w:t>
      </w:r>
      <w:r>
        <w:rPr>
          <w:spacing w:val="-9"/>
          <w:sz w:val="19"/>
        </w:rPr>
        <w:t> </w:t>
      </w:r>
      <w:r>
        <w:rPr>
          <w:sz w:val="19"/>
        </w:rPr>
        <w:t>on</w:t>
      </w:r>
      <w:r>
        <w:rPr>
          <w:spacing w:val="-9"/>
          <w:sz w:val="19"/>
        </w:rPr>
        <w:t> </w:t>
      </w:r>
      <w:r>
        <w:rPr>
          <w:sz w:val="19"/>
        </w:rPr>
        <w:t>one</w:t>
      </w:r>
      <w:r>
        <w:rPr>
          <w:spacing w:val="-9"/>
          <w:sz w:val="19"/>
        </w:rPr>
        <w:t> </w:t>
      </w:r>
      <w:r>
        <w:rPr>
          <w:sz w:val="19"/>
        </w:rPr>
        <w:t>year’s</w:t>
      </w:r>
      <w:r>
        <w:rPr>
          <w:spacing w:val="-9"/>
          <w:sz w:val="19"/>
        </w:rPr>
        <w:t> </w:t>
      </w:r>
      <w:r>
        <w:rPr>
          <w:sz w:val="19"/>
        </w:rPr>
        <w:t>financial</w:t>
      </w:r>
      <w:r>
        <w:rPr>
          <w:spacing w:val="-9"/>
          <w:sz w:val="19"/>
        </w:rPr>
        <w:t> </w:t>
      </w:r>
      <w:r>
        <w:rPr>
          <w:sz w:val="19"/>
        </w:rPr>
        <w:t>statements.</w:t>
      </w:r>
    </w:p>
    <w:p>
      <w:pPr>
        <w:spacing w:line="225" w:lineRule="auto" w:before="0"/>
        <w:ind w:left="3539" w:right="1257" w:firstLine="360"/>
        <w:jc w:val="both"/>
        <w:rPr>
          <w:sz w:val="19"/>
        </w:rPr>
      </w:pPr>
      <w:r>
        <w:rPr>
          <w:spacing w:val="-8"/>
          <w:sz w:val="19"/>
        </w:rPr>
        <w:t>Let’s</w:t>
      </w:r>
      <w:r>
        <w:rPr>
          <w:spacing w:val="-4"/>
          <w:sz w:val="19"/>
        </w:rPr>
        <w:t> </w:t>
      </w:r>
      <w:r>
        <w:rPr>
          <w:spacing w:val="-8"/>
          <w:sz w:val="19"/>
        </w:rPr>
        <w:t>work</w:t>
      </w:r>
      <w:r>
        <w:rPr>
          <w:spacing w:val="-1"/>
          <w:sz w:val="19"/>
        </w:rPr>
        <w:t> </w:t>
      </w:r>
      <w:r>
        <w:rPr>
          <w:spacing w:val="-8"/>
          <w:sz w:val="19"/>
        </w:rPr>
        <w:t>through</w:t>
      </w:r>
      <w:r>
        <w:rPr>
          <w:spacing w:val="-1"/>
          <w:sz w:val="19"/>
        </w:rPr>
        <w:t> </w:t>
      </w:r>
      <w:r>
        <w:rPr>
          <w:spacing w:val="-8"/>
          <w:sz w:val="19"/>
        </w:rPr>
        <w:t>an</w:t>
      </w:r>
      <w:r>
        <w:rPr>
          <w:spacing w:val="-1"/>
          <w:sz w:val="19"/>
        </w:rPr>
        <w:t> </w:t>
      </w:r>
      <w:r>
        <w:rPr>
          <w:spacing w:val="-8"/>
          <w:sz w:val="19"/>
        </w:rPr>
        <w:t>example</w:t>
      </w:r>
      <w:r>
        <w:rPr>
          <w:spacing w:val="-1"/>
          <w:sz w:val="19"/>
        </w:rPr>
        <w:t> </w:t>
      </w:r>
      <w:r>
        <w:rPr>
          <w:spacing w:val="-8"/>
          <w:sz w:val="19"/>
        </w:rPr>
        <w:t>using</w:t>
      </w:r>
      <w:r>
        <w:rPr>
          <w:spacing w:val="-1"/>
          <w:sz w:val="19"/>
        </w:rPr>
        <w:t> </w:t>
      </w:r>
      <w:r>
        <w:rPr>
          <w:spacing w:val="-8"/>
          <w:sz w:val="19"/>
        </w:rPr>
        <w:t>the</w:t>
      </w:r>
      <w:r>
        <w:rPr>
          <w:spacing w:val="-1"/>
          <w:sz w:val="19"/>
        </w:rPr>
        <w:t> </w:t>
      </w:r>
      <w:r>
        <w:rPr>
          <w:spacing w:val="-8"/>
          <w:sz w:val="19"/>
        </w:rPr>
        <w:t>using</w:t>
      </w:r>
      <w:r>
        <w:rPr>
          <w:spacing w:val="-1"/>
          <w:sz w:val="19"/>
        </w:rPr>
        <w:t> </w:t>
      </w:r>
      <w:r>
        <w:rPr>
          <w:spacing w:val="-8"/>
          <w:sz w:val="19"/>
        </w:rPr>
        <w:t>the</w:t>
      </w:r>
      <w:r>
        <w:rPr>
          <w:spacing w:val="-4"/>
          <w:sz w:val="19"/>
        </w:rPr>
        <w:t> </w:t>
      </w:r>
      <w:r>
        <w:rPr>
          <w:spacing w:val="-8"/>
          <w:sz w:val="19"/>
        </w:rPr>
        <w:t>WeMakeIt</w:t>
      </w:r>
      <w:r>
        <w:rPr>
          <w:spacing w:val="-1"/>
          <w:sz w:val="19"/>
        </w:rPr>
        <w:t> </w:t>
      </w:r>
      <w:r>
        <w:rPr>
          <w:spacing w:val="-8"/>
          <w:sz w:val="19"/>
        </w:rPr>
        <w:t>Inc.</w:t>
      </w:r>
      <w:r>
        <w:rPr>
          <w:spacing w:val="-1"/>
          <w:sz w:val="19"/>
        </w:rPr>
        <w:t> </w:t>
      </w:r>
      <w:r>
        <w:rPr>
          <w:spacing w:val="-8"/>
          <w:sz w:val="19"/>
        </w:rPr>
        <w:t>accounts</w:t>
      </w:r>
      <w:r>
        <w:rPr>
          <w:spacing w:val="-1"/>
          <w:sz w:val="19"/>
        </w:rPr>
        <w:t> </w:t>
      </w:r>
      <w:r>
        <w:rPr>
          <w:spacing w:val="-8"/>
          <w:sz w:val="19"/>
        </w:rPr>
        <w:t>receivable</w:t>
      </w:r>
      <w:r>
        <w:rPr>
          <w:spacing w:val="-1"/>
          <w:sz w:val="19"/>
        </w:rPr>
        <w:t> </w:t>
      </w:r>
      <w:r>
        <w:rPr>
          <w:spacing w:val="-8"/>
          <w:sz w:val="19"/>
        </w:rPr>
        <w:t>data</w:t>
      </w:r>
      <w:r>
        <w:rPr>
          <w:spacing w:val="-6"/>
          <w:sz w:val="19"/>
        </w:rPr>
        <w:t> set to illustrate the explanatory power of descriptive</w:t>
      </w:r>
      <w:r>
        <w:rPr>
          <w:spacing w:val="-5"/>
          <w:sz w:val="19"/>
        </w:rPr>
        <w:t> </w:t>
      </w:r>
      <w:r>
        <w:rPr>
          <w:spacing w:val="-6"/>
          <w:sz w:val="19"/>
        </w:rPr>
        <w:t>analysis even when using categorical data. </w:t>
      </w:r>
      <w:r>
        <w:rPr>
          <w:sz w:val="19"/>
        </w:rPr>
        <w:t>Recall</w:t>
      </w:r>
      <w:r>
        <w:rPr>
          <w:spacing w:val="-11"/>
          <w:sz w:val="19"/>
        </w:rPr>
        <w:t> </w:t>
      </w:r>
      <w:r>
        <w:rPr>
          <w:sz w:val="19"/>
        </w:rPr>
        <w:t>that</w:t>
      </w:r>
      <w:r>
        <w:rPr>
          <w:spacing w:val="-11"/>
          <w:sz w:val="19"/>
        </w:rPr>
        <w:t> </w:t>
      </w:r>
      <w:r>
        <w:rPr>
          <w:sz w:val="19"/>
        </w:rPr>
        <w:t>the</w:t>
      </w:r>
      <w:r>
        <w:rPr>
          <w:spacing w:val="-11"/>
          <w:sz w:val="19"/>
        </w:rPr>
        <w:t> </w:t>
      </w:r>
      <w:r>
        <w:rPr>
          <w:sz w:val="19"/>
        </w:rPr>
        <w:t>objective</w:t>
      </w:r>
      <w:r>
        <w:rPr>
          <w:spacing w:val="-11"/>
          <w:sz w:val="19"/>
        </w:rPr>
        <w:t> </w:t>
      </w:r>
      <w:r>
        <w:rPr>
          <w:sz w:val="19"/>
        </w:rPr>
        <w:t>for</w:t>
      </w:r>
      <w:r>
        <w:rPr>
          <w:spacing w:val="-11"/>
          <w:sz w:val="19"/>
        </w:rPr>
        <w:t> </w:t>
      </w:r>
      <w:r>
        <w:rPr>
          <w:sz w:val="19"/>
        </w:rPr>
        <w:t>this</w:t>
      </w:r>
      <w:r>
        <w:rPr>
          <w:spacing w:val="-11"/>
          <w:sz w:val="19"/>
        </w:rPr>
        <w:t> </w:t>
      </w:r>
      <w:r>
        <w:rPr>
          <w:sz w:val="19"/>
        </w:rPr>
        <w:t>analysis</w:t>
      </w:r>
      <w:r>
        <w:rPr>
          <w:spacing w:val="-11"/>
          <w:sz w:val="19"/>
        </w:rPr>
        <w:t> </w:t>
      </w:r>
      <w:r>
        <w:rPr>
          <w:sz w:val="19"/>
        </w:rPr>
        <w:t>was</w:t>
      </w:r>
      <w:r>
        <w:rPr>
          <w:spacing w:val="-11"/>
          <w:sz w:val="19"/>
        </w:rPr>
        <w:t> </w:t>
      </w:r>
      <w:r>
        <w:rPr>
          <w:sz w:val="19"/>
        </w:rPr>
        <w:t>to</w:t>
      </w:r>
      <w:r>
        <w:rPr>
          <w:spacing w:val="-11"/>
          <w:sz w:val="19"/>
        </w:rPr>
        <w:t> </w:t>
      </w:r>
      <w:r>
        <w:rPr>
          <w:sz w:val="19"/>
        </w:rPr>
        <w:t>become</w:t>
      </w:r>
      <w:r>
        <w:rPr>
          <w:spacing w:val="-11"/>
          <w:sz w:val="19"/>
        </w:rPr>
        <w:t> </w:t>
      </w:r>
      <w:r>
        <w:rPr>
          <w:sz w:val="19"/>
        </w:rPr>
        <w:t>more</w:t>
      </w:r>
      <w:r>
        <w:rPr>
          <w:spacing w:val="-11"/>
          <w:sz w:val="19"/>
        </w:rPr>
        <w:t> </w:t>
      </w:r>
      <w:r>
        <w:rPr>
          <w:sz w:val="19"/>
        </w:rPr>
        <w:t>confident</w:t>
      </w:r>
      <w:r>
        <w:rPr>
          <w:spacing w:val="-11"/>
          <w:sz w:val="19"/>
        </w:rPr>
        <w:t> </w:t>
      </w:r>
      <w:r>
        <w:rPr>
          <w:sz w:val="19"/>
        </w:rPr>
        <w:t>in</w:t>
      </w:r>
      <w:r>
        <w:rPr>
          <w:spacing w:val="-11"/>
          <w:sz w:val="19"/>
        </w:rPr>
        <w:t> </w:t>
      </w:r>
      <w:r>
        <w:rPr>
          <w:sz w:val="19"/>
        </w:rPr>
        <w:t>the</w:t>
      </w:r>
      <w:r>
        <w:rPr>
          <w:spacing w:val="-11"/>
          <w:sz w:val="19"/>
        </w:rPr>
        <w:t> </w:t>
      </w:r>
      <w:r>
        <w:rPr>
          <w:sz w:val="19"/>
        </w:rPr>
        <w:t>percentages </w:t>
      </w:r>
      <w:r>
        <w:rPr>
          <w:spacing w:val="-6"/>
          <w:sz w:val="19"/>
        </w:rPr>
        <w:t>used</w:t>
      </w:r>
      <w:r>
        <w:rPr>
          <w:spacing w:val="-1"/>
          <w:sz w:val="19"/>
        </w:rPr>
        <w:t> </w:t>
      </w:r>
      <w:r>
        <w:rPr>
          <w:spacing w:val="-6"/>
          <w:sz w:val="19"/>
        </w:rPr>
        <w:t>for</w:t>
      </w:r>
      <w:r>
        <w:rPr>
          <w:spacing w:val="-1"/>
          <w:sz w:val="19"/>
        </w:rPr>
        <w:t> </w:t>
      </w:r>
      <w:r>
        <w:rPr>
          <w:spacing w:val="-6"/>
          <w:sz w:val="19"/>
        </w:rPr>
        <w:t>estimating</w:t>
      </w:r>
      <w:r>
        <w:rPr>
          <w:spacing w:val="-1"/>
          <w:sz w:val="19"/>
        </w:rPr>
        <w:t> </w:t>
      </w:r>
      <w:r>
        <w:rPr>
          <w:spacing w:val="-6"/>
          <w:sz w:val="19"/>
        </w:rPr>
        <w:t>bad</w:t>
      </w:r>
      <w:r>
        <w:rPr>
          <w:spacing w:val="-1"/>
          <w:sz w:val="19"/>
        </w:rPr>
        <w:t> </w:t>
      </w:r>
      <w:r>
        <w:rPr>
          <w:spacing w:val="-6"/>
          <w:sz w:val="19"/>
        </w:rPr>
        <w:t>debts. The</w:t>
      </w:r>
      <w:r>
        <w:rPr>
          <w:spacing w:val="-1"/>
          <w:sz w:val="19"/>
        </w:rPr>
        <w:t> </w:t>
      </w:r>
      <w:r>
        <w:rPr>
          <w:spacing w:val="-6"/>
          <w:sz w:val="19"/>
        </w:rPr>
        <w:t>initial</w:t>
      </w:r>
      <w:r>
        <w:rPr>
          <w:spacing w:val="-1"/>
          <w:sz w:val="19"/>
        </w:rPr>
        <w:t> </w:t>
      </w:r>
      <w:r>
        <w:rPr>
          <w:spacing w:val="-6"/>
          <w:sz w:val="19"/>
        </w:rPr>
        <w:t>descriptive</w:t>
      </w:r>
      <w:r>
        <w:rPr>
          <w:spacing w:val="-1"/>
          <w:sz w:val="19"/>
        </w:rPr>
        <w:t> </w:t>
      </w:r>
      <w:r>
        <w:rPr>
          <w:spacing w:val="-6"/>
          <w:sz w:val="19"/>
        </w:rPr>
        <w:t>analysis</w:t>
      </w:r>
      <w:r>
        <w:rPr>
          <w:spacing w:val="-1"/>
          <w:sz w:val="19"/>
        </w:rPr>
        <w:t> </w:t>
      </w:r>
      <w:r>
        <w:rPr>
          <w:spacing w:val="-6"/>
          <w:sz w:val="19"/>
        </w:rPr>
        <w:t>results</w:t>
      </w:r>
      <w:r>
        <w:rPr>
          <w:spacing w:val="-2"/>
          <w:sz w:val="19"/>
        </w:rPr>
        <w:t> </w:t>
      </w:r>
      <w:r>
        <w:rPr>
          <w:spacing w:val="-6"/>
          <w:sz w:val="19"/>
        </w:rPr>
        <w:t>indicated</w:t>
      </w:r>
      <w:r>
        <w:rPr>
          <w:spacing w:val="-1"/>
          <w:sz w:val="19"/>
        </w:rPr>
        <w:t> </w:t>
      </w:r>
      <w:r>
        <w:rPr>
          <w:spacing w:val="-6"/>
          <w:sz w:val="19"/>
        </w:rPr>
        <w:t>a</w:t>
      </w:r>
      <w:r>
        <w:rPr>
          <w:spacing w:val="-1"/>
          <w:sz w:val="19"/>
        </w:rPr>
        <w:t> </w:t>
      </w:r>
      <w:r>
        <w:rPr>
          <w:spacing w:val="-6"/>
          <w:sz w:val="19"/>
        </w:rPr>
        <w:t>large</w:t>
      </w:r>
      <w:r>
        <w:rPr>
          <w:spacing w:val="-1"/>
          <w:sz w:val="19"/>
        </w:rPr>
        <w:t> </w:t>
      </w:r>
      <w:r>
        <w:rPr>
          <w:spacing w:val="-6"/>
          <w:sz w:val="19"/>
        </w:rPr>
        <w:t>increase in the</w:t>
      </w:r>
      <w:r>
        <w:rPr>
          <w:spacing w:val="-4"/>
          <w:sz w:val="19"/>
        </w:rPr>
        <w:t> </w:t>
      </w:r>
      <w:r>
        <w:rPr>
          <w:spacing w:val="-6"/>
          <w:sz w:val="19"/>
        </w:rPr>
        <w:t>number of</w:t>
      </w:r>
      <w:r>
        <w:rPr>
          <w:spacing w:val="6"/>
          <w:sz w:val="19"/>
        </w:rPr>
        <w:t> </w:t>
      </w:r>
      <w:r>
        <w:rPr>
          <w:spacing w:val="-6"/>
          <w:sz w:val="19"/>
        </w:rPr>
        <w:t>customers with open</w:t>
      </w:r>
      <w:r>
        <w:rPr>
          <w:spacing w:val="-5"/>
          <w:sz w:val="19"/>
        </w:rPr>
        <w:t> </w:t>
      </w:r>
      <w:r>
        <w:rPr>
          <w:spacing w:val="-6"/>
          <w:sz w:val="19"/>
        </w:rPr>
        <w:t>invoices at the</w:t>
      </w:r>
      <w:r>
        <w:rPr>
          <w:spacing w:val="-5"/>
          <w:sz w:val="19"/>
        </w:rPr>
        <w:t> </w:t>
      </w:r>
      <w:r>
        <w:rPr>
          <w:spacing w:val="-6"/>
          <w:sz w:val="19"/>
        </w:rPr>
        <w:t>2025 year end</w:t>
      </w:r>
      <w:r>
        <w:rPr>
          <w:spacing w:val="-5"/>
          <w:sz w:val="19"/>
        </w:rPr>
        <w:t> </w:t>
      </w:r>
      <w:r>
        <w:rPr>
          <w:spacing w:val="-6"/>
          <w:sz w:val="19"/>
        </w:rPr>
        <w:t>compared to the</w:t>
      </w:r>
      <w:r>
        <w:rPr>
          <w:spacing w:val="-5"/>
          <w:sz w:val="19"/>
        </w:rPr>
        <w:t> </w:t>
      </w:r>
      <w:r>
        <w:rPr>
          <w:spacing w:val="-6"/>
          <w:sz w:val="19"/>
        </w:rPr>
        <w:t>2024 year </w:t>
      </w:r>
      <w:r>
        <w:rPr>
          <w:spacing w:val="-2"/>
          <w:sz w:val="19"/>
        </w:rPr>
        <w:t>end.</w:t>
      </w:r>
      <w:r>
        <w:rPr>
          <w:spacing w:val="-10"/>
          <w:sz w:val="19"/>
        </w:rPr>
        <w:t> </w:t>
      </w:r>
      <w:r>
        <w:rPr>
          <w:spacing w:val="-2"/>
          <w:sz w:val="19"/>
        </w:rPr>
        <w:t>This</w:t>
      </w:r>
      <w:r>
        <w:rPr>
          <w:spacing w:val="-7"/>
          <w:sz w:val="19"/>
        </w:rPr>
        <w:t> </w:t>
      </w:r>
      <w:r>
        <w:rPr>
          <w:spacing w:val="-2"/>
          <w:sz w:val="19"/>
        </w:rPr>
        <w:t>analysis</w:t>
      </w:r>
      <w:r>
        <w:rPr>
          <w:spacing w:val="-7"/>
          <w:sz w:val="19"/>
        </w:rPr>
        <w:t> </w:t>
      </w:r>
      <w:r>
        <w:rPr>
          <w:spacing w:val="-2"/>
          <w:sz w:val="19"/>
        </w:rPr>
        <w:t>had</w:t>
      </w:r>
      <w:r>
        <w:rPr>
          <w:spacing w:val="-7"/>
          <w:sz w:val="19"/>
        </w:rPr>
        <w:t> </w:t>
      </w:r>
      <w:r>
        <w:rPr>
          <w:spacing w:val="-2"/>
          <w:sz w:val="19"/>
        </w:rPr>
        <w:t>been</w:t>
      </w:r>
      <w:r>
        <w:rPr>
          <w:spacing w:val="-7"/>
          <w:sz w:val="19"/>
        </w:rPr>
        <w:t> </w:t>
      </w:r>
      <w:r>
        <w:rPr>
          <w:spacing w:val="-2"/>
          <w:sz w:val="19"/>
        </w:rPr>
        <w:t>designed</w:t>
      </w:r>
      <w:r>
        <w:rPr>
          <w:spacing w:val="-7"/>
          <w:sz w:val="19"/>
        </w:rPr>
        <w:t> </w:t>
      </w:r>
      <w:r>
        <w:rPr>
          <w:spacing w:val="-2"/>
          <w:sz w:val="19"/>
        </w:rPr>
        <w:t>to</w:t>
      </w:r>
      <w:r>
        <w:rPr>
          <w:spacing w:val="-7"/>
          <w:sz w:val="19"/>
        </w:rPr>
        <w:t> </w:t>
      </w:r>
      <w:r>
        <w:rPr>
          <w:spacing w:val="-2"/>
          <w:sz w:val="19"/>
        </w:rPr>
        <w:t>answer</w:t>
      </w:r>
      <w:r>
        <w:rPr>
          <w:spacing w:val="-7"/>
          <w:sz w:val="19"/>
        </w:rPr>
        <w:t> </w:t>
      </w:r>
      <w:r>
        <w:rPr>
          <w:spacing w:val="-2"/>
          <w:sz w:val="19"/>
        </w:rPr>
        <w:t>two</w:t>
      </w:r>
      <w:r>
        <w:rPr>
          <w:spacing w:val="-7"/>
          <w:sz w:val="19"/>
        </w:rPr>
        <w:t> </w:t>
      </w:r>
      <w:r>
        <w:rPr>
          <w:spacing w:val="-2"/>
          <w:sz w:val="19"/>
        </w:rPr>
        <w:t>descriptive</w:t>
      </w:r>
      <w:r>
        <w:rPr>
          <w:spacing w:val="-7"/>
          <w:sz w:val="19"/>
        </w:rPr>
        <w:t> </w:t>
      </w:r>
      <w:r>
        <w:rPr>
          <w:spacing w:val="-2"/>
          <w:sz w:val="19"/>
        </w:rPr>
        <w:t>questions:</w:t>
      </w:r>
    </w:p>
    <w:p>
      <w:pPr>
        <w:pStyle w:val="ListParagraph"/>
        <w:numPr>
          <w:ilvl w:val="0"/>
          <w:numId w:val="97"/>
        </w:numPr>
        <w:tabs>
          <w:tab w:pos="3900" w:val="left" w:leader="none"/>
        </w:tabs>
        <w:spacing w:line="204" w:lineRule="auto" w:before="186" w:after="0"/>
        <w:ind w:left="3899" w:right="1257" w:hanging="160"/>
        <w:jc w:val="both"/>
        <w:rPr>
          <w:sz w:val="19"/>
        </w:rPr>
      </w:pPr>
      <w:r>
        <w:rPr>
          <w:rFonts w:ascii="Times New Roman" w:hAnsi="Times New Roman"/>
          <w:b/>
          <w:sz w:val="19"/>
        </w:rPr>
        <w:t>Objective</w:t>
      </w:r>
      <w:r>
        <w:rPr>
          <w:rFonts w:ascii="Times New Roman" w:hAnsi="Times New Roman"/>
          <w:b/>
          <w:spacing w:val="-4"/>
          <w:sz w:val="19"/>
        </w:rPr>
        <w:t> </w:t>
      </w:r>
      <w:r>
        <w:rPr>
          <w:rFonts w:ascii="Times New Roman" w:hAnsi="Times New Roman"/>
          <w:b/>
          <w:sz w:val="19"/>
        </w:rPr>
        <w:t>question</w:t>
      </w:r>
      <w:r>
        <w:rPr>
          <w:rFonts w:ascii="Times New Roman" w:hAnsi="Times New Roman"/>
          <w:b/>
          <w:spacing w:val="-4"/>
          <w:sz w:val="19"/>
        </w:rPr>
        <w:t> </w:t>
      </w:r>
      <w:r>
        <w:rPr>
          <w:rFonts w:ascii="Times New Roman" w:hAnsi="Times New Roman"/>
          <w:b/>
          <w:sz w:val="19"/>
        </w:rPr>
        <w:t>1:</w:t>
      </w:r>
      <w:r>
        <w:rPr>
          <w:rFonts w:ascii="Times New Roman" w:hAnsi="Times New Roman"/>
          <w:b/>
          <w:spacing w:val="-4"/>
          <w:sz w:val="19"/>
        </w:rPr>
        <w:t> </w:t>
      </w:r>
      <w:r>
        <w:rPr>
          <w:sz w:val="19"/>
        </w:rPr>
        <w:t>How</w:t>
      </w:r>
      <w:r>
        <w:rPr>
          <w:spacing w:val="-4"/>
          <w:sz w:val="19"/>
        </w:rPr>
        <w:t> </w:t>
      </w:r>
      <w:r>
        <w:rPr>
          <w:sz w:val="19"/>
        </w:rPr>
        <w:t>many</w:t>
      </w:r>
      <w:r>
        <w:rPr>
          <w:spacing w:val="-4"/>
          <w:sz w:val="19"/>
        </w:rPr>
        <w:t> </w:t>
      </w:r>
      <w:r>
        <w:rPr>
          <w:sz w:val="19"/>
        </w:rPr>
        <w:t>customers</w:t>
      </w:r>
      <w:r>
        <w:rPr>
          <w:spacing w:val="-4"/>
          <w:sz w:val="19"/>
        </w:rPr>
        <w:t> </w:t>
      </w:r>
      <w:r>
        <w:rPr>
          <w:sz w:val="19"/>
        </w:rPr>
        <w:t>had</w:t>
      </w:r>
      <w:r>
        <w:rPr>
          <w:spacing w:val="-4"/>
          <w:sz w:val="19"/>
        </w:rPr>
        <w:t> </w:t>
      </w:r>
      <w:r>
        <w:rPr>
          <w:sz w:val="19"/>
        </w:rPr>
        <w:t>outstanding</w:t>
      </w:r>
      <w:r>
        <w:rPr>
          <w:spacing w:val="-4"/>
          <w:sz w:val="19"/>
        </w:rPr>
        <w:t> </w:t>
      </w:r>
      <w:r>
        <w:rPr>
          <w:sz w:val="19"/>
        </w:rPr>
        <w:t>invoices</w:t>
      </w:r>
      <w:r>
        <w:rPr>
          <w:spacing w:val="-4"/>
          <w:sz w:val="19"/>
        </w:rPr>
        <w:t> </w:t>
      </w:r>
      <w:r>
        <w:rPr>
          <w:sz w:val="19"/>
        </w:rPr>
        <w:t>at</w:t>
      </w:r>
      <w:r>
        <w:rPr>
          <w:spacing w:val="-4"/>
          <w:sz w:val="19"/>
        </w:rPr>
        <w:t> </w:t>
      </w:r>
      <w:r>
        <w:rPr>
          <w:sz w:val="19"/>
        </w:rPr>
        <w:t>the</w:t>
      </w:r>
      <w:r>
        <w:rPr>
          <w:spacing w:val="-4"/>
          <w:sz w:val="19"/>
        </w:rPr>
        <w:t> </w:t>
      </w:r>
      <w:r>
        <w:rPr>
          <w:sz w:val="19"/>
        </w:rPr>
        <w:t>year</w:t>
      </w:r>
      <w:r>
        <w:rPr>
          <w:spacing w:val="-4"/>
          <w:sz w:val="19"/>
        </w:rPr>
        <w:t> </w:t>
      </w:r>
      <w:r>
        <w:rPr>
          <w:sz w:val="19"/>
        </w:rPr>
        <w:t>end</w:t>
      </w:r>
      <w:r>
        <w:rPr>
          <w:sz w:val="19"/>
        </w:rPr>
        <w:t> of 2024?</w:t>
      </w:r>
    </w:p>
    <w:p>
      <w:pPr>
        <w:pStyle w:val="ListParagraph"/>
        <w:numPr>
          <w:ilvl w:val="0"/>
          <w:numId w:val="97"/>
        </w:numPr>
        <w:tabs>
          <w:tab w:pos="3900" w:val="left" w:leader="none"/>
        </w:tabs>
        <w:spacing w:line="357" w:lineRule="auto" w:before="51" w:after="0"/>
        <w:ind w:left="3539" w:right="1257" w:firstLine="200"/>
        <w:jc w:val="both"/>
        <w:rPr>
          <w:sz w:val="19"/>
        </w:rPr>
      </w:pPr>
      <w:r>
        <w:rPr>
          <w:rFonts w:ascii="Times New Roman" w:hAnsi="Times New Roman"/>
          <w:b/>
          <w:spacing w:val="-4"/>
          <w:sz w:val="19"/>
        </w:rPr>
        <w:t>Objective</w:t>
      </w:r>
      <w:r>
        <w:rPr>
          <w:rFonts w:ascii="Times New Roman" w:hAnsi="Times New Roman"/>
          <w:b/>
          <w:spacing w:val="-7"/>
          <w:sz w:val="19"/>
        </w:rPr>
        <w:t> </w:t>
      </w:r>
      <w:r>
        <w:rPr>
          <w:rFonts w:ascii="Times New Roman" w:hAnsi="Times New Roman"/>
          <w:b/>
          <w:spacing w:val="-4"/>
          <w:sz w:val="19"/>
        </w:rPr>
        <w:t>question</w:t>
      </w:r>
      <w:r>
        <w:rPr>
          <w:rFonts w:ascii="Times New Roman" w:hAnsi="Times New Roman"/>
          <w:b/>
          <w:spacing w:val="-7"/>
          <w:sz w:val="19"/>
        </w:rPr>
        <w:t> </w:t>
      </w:r>
      <w:r>
        <w:rPr>
          <w:rFonts w:ascii="Times New Roman" w:hAnsi="Times New Roman"/>
          <w:b/>
          <w:spacing w:val="-4"/>
          <w:sz w:val="19"/>
        </w:rPr>
        <w:t>2:</w:t>
      </w:r>
      <w:r>
        <w:rPr>
          <w:rFonts w:ascii="Times New Roman" w:hAnsi="Times New Roman"/>
          <w:b/>
          <w:spacing w:val="-7"/>
          <w:sz w:val="19"/>
        </w:rPr>
        <w:t> </w:t>
      </w:r>
      <w:r>
        <w:rPr>
          <w:spacing w:val="-4"/>
          <w:sz w:val="19"/>
        </w:rPr>
        <w:t>How</w:t>
      </w:r>
      <w:r>
        <w:rPr>
          <w:spacing w:val="-7"/>
          <w:sz w:val="19"/>
        </w:rPr>
        <w:t> </w:t>
      </w:r>
      <w:r>
        <w:rPr>
          <w:spacing w:val="-4"/>
          <w:sz w:val="19"/>
        </w:rPr>
        <w:t>many</w:t>
      </w:r>
      <w:r>
        <w:rPr>
          <w:spacing w:val="-7"/>
          <w:sz w:val="19"/>
        </w:rPr>
        <w:t> </w:t>
      </w:r>
      <w:r>
        <w:rPr>
          <w:spacing w:val="-4"/>
          <w:sz w:val="19"/>
        </w:rPr>
        <w:t>customers</w:t>
      </w:r>
      <w:r>
        <w:rPr>
          <w:spacing w:val="-7"/>
          <w:sz w:val="19"/>
        </w:rPr>
        <w:t> </w:t>
      </w:r>
      <w:r>
        <w:rPr>
          <w:spacing w:val="-4"/>
          <w:sz w:val="19"/>
        </w:rPr>
        <w:t>had</w:t>
      </w:r>
      <w:r>
        <w:rPr>
          <w:spacing w:val="-7"/>
          <w:sz w:val="19"/>
        </w:rPr>
        <w:t> </w:t>
      </w:r>
      <w:r>
        <w:rPr>
          <w:spacing w:val="-4"/>
          <w:sz w:val="19"/>
        </w:rPr>
        <w:t>outstanding</w:t>
      </w:r>
      <w:r>
        <w:rPr>
          <w:spacing w:val="-7"/>
          <w:sz w:val="19"/>
        </w:rPr>
        <w:t> </w:t>
      </w:r>
      <w:r>
        <w:rPr>
          <w:spacing w:val="-4"/>
          <w:sz w:val="19"/>
        </w:rPr>
        <w:t>invoices</w:t>
      </w:r>
      <w:r>
        <w:rPr>
          <w:spacing w:val="-7"/>
          <w:sz w:val="19"/>
        </w:rPr>
        <w:t> </w:t>
      </w:r>
      <w:r>
        <w:rPr>
          <w:spacing w:val="-4"/>
          <w:sz w:val="19"/>
        </w:rPr>
        <w:t>at</w:t>
      </w:r>
      <w:r>
        <w:rPr>
          <w:spacing w:val="-7"/>
          <w:sz w:val="19"/>
        </w:rPr>
        <w:t> </w:t>
      </w:r>
      <w:r>
        <w:rPr>
          <w:spacing w:val="-4"/>
          <w:sz w:val="19"/>
        </w:rPr>
        <w:t>the</w:t>
      </w:r>
      <w:r>
        <w:rPr>
          <w:spacing w:val="-7"/>
          <w:sz w:val="19"/>
        </w:rPr>
        <w:t> </w:t>
      </w:r>
      <w:r>
        <w:rPr>
          <w:spacing w:val="-4"/>
          <w:sz w:val="19"/>
        </w:rPr>
        <w:t>end</w:t>
      </w:r>
      <w:r>
        <w:rPr>
          <w:spacing w:val="-7"/>
          <w:sz w:val="19"/>
        </w:rPr>
        <w:t> </w:t>
      </w:r>
      <w:r>
        <w:rPr>
          <w:spacing w:val="-4"/>
          <w:sz w:val="19"/>
        </w:rPr>
        <w:t>of</w:t>
      </w:r>
      <w:r>
        <w:rPr>
          <w:spacing w:val="6"/>
          <w:sz w:val="19"/>
        </w:rPr>
        <w:t> </w:t>
      </w:r>
      <w:r>
        <w:rPr>
          <w:spacing w:val="-4"/>
          <w:sz w:val="19"/>
        </w:rPr>
        <w:t>2025? </w:t>
      </w:r>
      <w:r>
        <w:rPr>
          <w:spacing w:val="-2"/>
          <w:sz w:val="19"/>
        </w:rPr>
        <w:t>A</w:t>
      </w:r>
      <w:r>
        <w:rPr>
          <w:spacing w:val="-9"/>
          <w:sz w:val="19"/>
        </w:rPr>
        <w:t> </w:t>
      </w:r>
      <w:r>
        <w:rPr>
          <w:spacing w:val="-2"/>
          <w:sz w:val="19"/>
        </w:rPr>
        <w:t>data</w:t>
      </w:r>
      <w:r>
        <w:rPr>
          <w:spacing w:val="-9"/>
          <w:sz w:val="19"/>
        </w:rPr>
        <w:t> </w:t>
      </w:r>
      <w:r>
        <w:rPr>
          <w:spacing w:val="-2"/>
          <w:sz w:val="19"/>
        </w:rPr>
        <w:t>strategy</w:t>
      </w:r>
      <w:r>
        <w:rPr>
          <w:spacing w:val="-9"/>
          <w:sz w:val="19"/>
        </w:rPr>
        <w:t> </w:t>
      </w:r>
      <w:r>
        <w:rPr>
          <w:spacing w:val="-2"/>
          <w:sz w:val="19"/>
        </w:rPr>
        <w:t>and</w:t>
      </w:r>
      <w:r>
        <w:rPr>
          <w:spacing w:val="-9"/>
          <w:sz w:val="19"/>
        </w:rPr>
        <w:t> </w:t>
      </w:r>
      <w:r>
        <w:rPr>
          <w:spacing w:val="-2"/>
          <w:sz w:val="19"/>
        </w:rPr>
        <w:t>an</w:t>
      </w:r>
      <w:r>
        <w:rPr>
          <w:spacing w:val="-9"/>
          <w:sz w:val="19"/>
        </w:rPr>
        <w:t> </w:t>
      </w:r>
      <w:r>
        <w:rPr>
          <w:spacing w:val="-2"/>
          <w:sz w:val="19"/>
        </w:rPr>
        <w:t>analysis</w:t>
      </w:r>
      <w:r>
        <w:rPr>
          <w:spacing w:val="-9"/>
          <w:sz w:val="19"/>
        </w:rPr>
        <w:t> </w:t>
      </w:r>
      <w:r>
        <w:rPr>
          <w:spacing w:val="-2"/>
          <w:sz w:val="19"/>
        </w:rPr>
        <w:t>strategy</w:t>
      </w:r>
      <w:r>
        <w:rPr>
          <w:spacing w:val="-9"/>
          <w:sz w:val="19"/>
        </w:rPr>
        <w:t> </w:t>
      </w:r>
      <w:r>
        <w:rPr>
          <w:spacing w:val="-2"/>
          <w:sz w:val="19"/>
        </w:rPr>
        <w:t>were</w:t>
      </w:r>
      <w:r>
        <w:rPr>
          <w:spacing w:val="-9"/>
          <w:sz w:val="19"/>
        </w:rPr>
        <w:t> </w:t>
      </w:r>
      <w:r>
        <w:rPr>
          <w:spacing w:val="-2"/>
          <w:sz w:val="19"/>
        </w:rPr>
        <w:t>developed:</w:t>
      </w:r>
    </w:p>
    <w:p>
      <w:pPr>
        <w:pStyle w:val="ListParagraph"/>
        <w:numPr>
          <w:ilvl w:val="0"/>
          <w:numId w:val="97"/>
        </w:numPr>
        <w:tabs>
          <w:tab w:pos="3900" w:val="left" w:leader="none"/>
        </w:tabs>
        <w:spacing w:line="204" w:lineRule="auto" w:before="66" w:after="0"/>
        <w:ind w:left="3899" w:right="1257" w:hanging="160"/>
        <w:jc w:val="both"/>
        <w:rPr>
          <w:sz w:val="19"/>
        </w:rPr>
      </w:pPr>
      <w:r>
        <w:rPr>
          <w:rFonts w:ascii="Times New Roman" w:hAnsi="Times New Roman"/>
          <w:b/>
          <w:sz w:val="19"/>
        </w:rPr>
        <w:t>Data</w:t>
      </w:r>
      <w:r>
        <w:rPr>
          <w:rFonts w:ascii="Times New Roman" w:hAnsi="Times New Roman"/>
          <w:b/>
          <w:spacing w:val="-11"/>
          <w:sz w:val="19"/>
        </w:rPr>
        <w:t> </w:t>
      </w:r>
      <w:r>
        <w:rPr>
          <w:rFonts w:ascii="Times New Roman" w:hAnsi="Times New Roman"/>
          <w:b/>
          <w:sz w:val="19"/>
        </w:rPr>
        <w:t>strategy:</w:t>
      </w:r>
      <w:r>
        <w:rPr>
          <w:rFonts w:ascii="Times New Roman" w:hAnsi="Times New Roman"/>
          <w:b/>
          <w:spacing w:val="-11"/>
          <w:sz w:val="19"/>
        </w:rPr>
        <w:t> </w:t>
      </w:r>
      <w:r>
        <w:rPr>
          <w:sz w:val="19"/>
        </w:rPr>
        <w:t>Use</w:t>
      </w:r>
      <w:r>
        <w:rPr>
          <w:spacing w:val="-11"/>
          <w:sz w:val="19"/>
        </w:rPr>
        <w:t> </w:t>
      </w:r>
      <w:r>
        <w:rPr>
          <w:sz w:val="19"/>
        </w:rPr>
        <w:t>the</w:t>
      </w:r>
      <w:r>
        <w:rPr>
          <w:spacing w:val="-11"/>
          <w:sz w:val="19"/>
        </w:rPr>
        <w:t> </w:t>
      </w:r>
      <w:r>
        <w:rPr>
          <w:sz w:val="19"/>
        </w:rPr>
        <w:t>categorical</w:t>
      </w:r>
      <w:r>
        <w:rPr>
          <w:spacing w:val="-11"/>
          <w:sz w:val="19"/>
        </w:rPr>
        <w:t> </w:t>
      </w:r>
      <w:r>
        <w:rPr>
          <w:sz w:val="19"/>
        </w:rPr>
        <w:t>variable</w:t>
      </w:r>
      <w:r>
        <w:rPr>
          <w:spacing w:val="-11"/>
          <w:sz w:val="19"/>
        </w:rPr>
        <w:t> </w:t>
      </w:r>
      <w:r>
        <w:rPr>
          <w:sz w:val="19"/>
        </w:rPr>
        <w:t>of</w:t>
      </w:r>
      <w:r>
        <w:rPr>
          <w:spacing w:val="-6"/>
          <w:sz w:val="19"/>
        </w:rPr>
        <w:t> </w:t>
      </w:r>
      <w:r>
        <w:rPr>
          <w:sz w:val="19"/>
        </w:rPr>
        <w:t>CustomerNumber</w:t>
      </w:r>
      <w:r>
        <w:rPr>
          <w:spacing w:val="-11"/>
          <w:sz w:val="19"/>
        </w:rPr>
        <w:t> </w:t>
      </w:r>
      <w:r>
        <w:rPr>
          <w:sz w:val="19"/>
        </w:rPr>
        <w:t>to</w:t>
      </w:r>
      <w:r>
        <w:rPr>
          <w:spacing w:val="-11"/>
          <w:sz w:val="19"/>
        </w:rPr>
        <w:t> </w:t>
      </w:r>
      <w:r>
        <w:rPr>
          <w:sz w:val="19"/>
        </w:rPr>
        <w:t>identify</w:t>
      </w:r>
      <w:r>
        <w:rPr>
          <w:spacing w:val="-11"/>
          <w:sz w:val="19"/>
        </w:rPr>
        <w:t> </w:t>
      </w:r>
      <w:r>
        <w:rPr>
          <w:sz w:val="19"/>
        </w:rPr>
        <w:t>customers</w:t>
      </w:r>
      <w:r>
        <w:rPr>
          <w:sz w:val="19"/>
        </w:rPr>
        <w:t> with outstanding balances.</w:t>
      </w:r>
    </w:p>
    <w:p>
      <w:pPr>
        <w:pStyle w:val="ListParagraph"/>
        <w:numPr>
          <w:ilvl w:val="0"/>
          <w:numId w:val="97"/>
        </w:numPr>
        <w:tabs>
          <w:tab w:pos="3900" w:val="left" w:leader="none"/>
        </w:tabs>
        <w:spacing w:line="218" w:lineRule="auto" w:before="69" w:after="0"/>
        <w:ind w:left="3899" w:right="1258" w:hanging="160"/>
        <w:jc w:val="both"/>
        <w:rPr>
          <w:sz w:val="19"/>
        </w:rPr>
      </w:pPr>
      <w:r>
        <w:rPr>
          <w:rFonts w:ascii="Times New Roman" w:hAnsi="Times New Roman"/>
          <w:b/>
          <w:spacing w:val="-2"/>
          <w:sz w:val="19"/>
        </w:rPr>
        <w:t>Analysis</w:t>
      </w:r>
      <w:r>
        <w:rPr>
          <w:rFonts w:ascii="Times New Roman" w:hAnsi="Times New Roman"/>
          <w:b/>
          <w:spacing w:val="-10"/>
          <w:sz w:val="19"/>
        </w:rPr>
        <w:t> </w:t>
      </w:r>
      <w:r>
        <w:rPr>
          <w:rFonts w:ascii="Times New Roman" w:hAnsi="Times New Roman"/>
          <w:b/>
          <w:spacing w:val="-2"/>
          <w:sz w:val="19"/>
        </w:rPr>
        <w:t>strategy:</w:t>
      </w:r>
      <w:r>
        <w:rPr>
          <w:rFonts w:ascii="Times New Roman" w:hAnsi="Times New Roman"/>
          <w:b/>
          <w:spacing w:val="-10"/>
          <w:sz w:val="19"/>
        </w:rPr>
        <w:t> </w:t>
      </w:r>
      <w:r>
        <w:rPr>
          <w:spacing w:val="-2"/>
          <w:sz w:val="19"/>
        </w:rPr>
        <w:t>Count</w:t>
      </w:r>
      <w:r>
        <w:rPr>
          <w:spacing w:val="-10"/>
          <w:sz w:val="19"/>
        </w:rPr>
        <w:t> </w:t>
      </w:r>
      <w:r>
        <w:rPr>
          <w:spacing w:val="-2"/>
          <w:sz w:val="19"/>
        </w:rPr>
        <w:t>and</w:t>
      </w:r>
      <w:r>
        <w:rPr>
          <w:spacing w:val="-10"/>
          <w:sz w:val="19"/>
        </w:rPr>
        <w:t> </w:t>
      </w:r>
      <w:r>
        <w:rPr>
          <w:spacing w:val="-2"/>
          <w:sz w:val="19"/>
        </w:rPr>
        <w:t>compare</w:t>
      </w:r>
      <w:r>
        <w:rPr>
          <w:spacing w:val="-9"/>
          <w:sz w:val="19"/>
        </w:rPr>
        <w:t> </w:t>
      </w:r>
      <w:r>
        <w:rPr>
          <w:spacing w:val="-2"/>
          <w:sz w:val="19"/>
        </w:rPr>
        <w:t>the</w:t>
      </w:r>
      <w:r>
        <w:rPr>
          <w:spacing w:val="-10"/>
          <w:sz w:val="19"/>
        </w:rPr>
        <w:t> </w:t>
      </w:r>
      <w:r>
        <w:rPr>
          <w:spacing w:val="-2"/>
          <w:sz w:val="19"/>
        </w:rPr>
        <w:t>frequency</w:t>
      </w:r>
      <w:r>
        <w:rPr>
          <w:spacing w:val="-10"/>
          <w:sz w:val="19"/>
        </w:rPr>
        <w:t> </w:t>
      </w:r>
      <w:r>
        <w:rPr>
          <w:spacing w:val="-2"/>
          <w:sz w:val="19"/>
        </w:rPr>
        <w:t>of</w:t>
      </w:r>
      <w:r>
        <w:rPr>
          <w:sz w:val="19"/>
        </w:rPr>
        <w:t> </w:t>
      </w:r>
      <w:r>
        <w:rPr>
          <w:spacing w:val="-2"/>
          <w:sz w:val="19"/>
        </w:rPr>
        <w:t>unique</w:t>
      </w:r>
      <w:r>
        <w:rPr>
          <w:spacing w:val="-10"/>
          <w:sz w:val="19"/>
        </w:rPr>
        <w:t> </w:t>
      </w:r>
      <w:r>
        <w:rPr>
          <w:spacing w:val="-2"/>
          <w:sz w:val="19"/>
        </w:rPr>
        <w:t>customer</w:t>
      </w:r>
      <w:r>
        <w:rPr>
          <w:spacing w:val="-10"/>
          <w:sz w:val="19"/>
        </w:rPr>
        <w:t> </w:t>
      </w:r>
      <w:r>
        <w:rPr>
          <w:spacing w:val="-2"/>
          <w:sz w:val="19"/>
        </w:rPr>
        <w:t>numbers</w:t>
      </w:r>
      <w:r>
        <w:rPr>
          <w:spacing w:val="-10"/>
          <w:sz w:val="19"/>
        </w:rPr>
        <w:t> </w:t>
      </w:r>
      <w:r>
        <w:rPr>
          <w:spacing w:val="-2"/>
          <w:sz w:val="19"/>
        </w:rPr>
        <w:t>with </w:t>
      </w:r>
      <w:r>
        <w:rPr>
          <w:sz w:val="19"/>
        </w:rPr>
        <w:t>outstanding</w:t>
      </w:r>
      <w:r>
        <w:rPr>
          <w:spacing w:val="-11"/>
          <w:sz w:val="19"/>
        </w:rPr>
        <w:t> </w:t>
      </w:r>
      <w:r>
        <w:rPr>
          <w:sz w:val="19"/>
        </w:rPr>
        <w:t>invoices</w:t>
      </w:r>
      <w:r>
        <w:rPr>
          <w:spacing w:val="-11"/>
          <w:sz w:val="19"/>
        </w:rPr>
        <w:t> </w:t>
      </w:r>
      <w:r>
        <w:rPr>
          <w:sz w:val="19"/>
        </w:rPr>
        <w:t>at</w:t>
      </w:r>
      <w:r>
        <w:rPr>
          <w:spacing w:val="-11"/>
          <w:sz w:val="19"/>
        </w:rPr>
        <w:t> </w:t>
      </w:r>
      <w:r>
        <w:rPr>
          <w:sz w:val="19"/>
        </w:rPr>
        <w:t>the</w:t>
      </w:r>
      <w:r>
        <w:rPr>
          <w:spacing w:val="-11"/>
          <w:sz w:val="19"/>
        </w:rPr>
        <w:t> </w:t>
      </w:r>
      <w:r>
        <w:rPr>
          <w:sz w:val="19"/>
        </w:rPr>
        <w:t>year-end</w:t>
      </w:r>
      <w:r>
        <w:rPr>
          <w:spacing w:val="-11"/>
          <w:sz w:val="19"/>
        </w:rPr>
        <w:t> </w:t>
      </w:r>
      <w:r>
        <w:rPr>
          <w:sz w:val="19"/>
        </w:rPr>
        <w:t>of</w:t>
      </w:r>
      <w:r>
        <w:rPr>
          <w:spacing w:val="-5"/>
          <w:sz w:val="19"/>
        </w:rPr>
        <w:t> </w:t>
      </w:r>
      <w:r>
        <w:rPr>
          <w:sz w:val="19"/>
        </w:rPr>
        <w:t>2024,</w:t>
      </w:r>
      <w:r>
        <w:rPr>
          <w:spacing w:val="-11"/>
          <w:sz w:val="19"/>
        </w:rPr>
        <w:t> </w:t>
      </w:r>
      <w:r>
        <w:rPr>
          <w:sz w:val="19"/>
        </w:rPr>
        <w:t>and</w:t>
      </w:r>
      <w:r>
        <w:rPr>
          <w:spacing w:val="-11"/>
          <w:sz w:val="19"/>
        </w:rPr>
        <w:t> </w:t>
      </w:r>
      <w:r>
        <w:rPr>
          <w:sz w:val="19"/>
        </w:rPr>
        <w:t>then</w:t>
      </w:r>
      <w:r>
        <w:rPr>
          <w:spacing w:val="-11"/>
          <w:sz w:val="19"/>
        </w:rPr>
        <w:t> </w:t>
      </w:r>
      <w:r>
        <w:rPr>
          <w:sz w:val="19"/>
        </w:rPr>
        <w:t>repeat</w:t>
      </w:r>
      <w:r>
        <w:rPr>
          <w:spacing w:val="-11"/>
          <w:sz w:val="19"/>
        </w:rPr>
        <w:t> </w:t>
      </w:r>
      <w:r>
        <w:rPr>
          <w:sz w:val="19"/>
        </w:rPr>
        <w:t>the</w:t>
      </w:r>
      <w:r>
        <w:rPr>
          <w:spacing w:val="-11"/>
          <w:sz w:val="19"/>
        </w:rPr>
        <w:t> </w:t>
      </w:r>
      <w:r>
        <w:rPr>
          <w:sz w:val="19"/>
        </w:rPr>
        <w:t>analysis</w:t>
      </w:r>
      <w:r>
        <w:rPr>
          <w:spacing w:val="-11"/>
          <w:sz w:val="19"/>
        </w:rPr>
        <w:t> </w:t>
      </w:r>
      <w:r>
        <w:rPr>
          <w:sz w:val="19"/>
        </w:rPr>
        <w:t>for</w:t>
      </w:r>
      <w:r>
        <w:rPr>
          <w:spacing w:val="-11"/>
          <w:sz w:val="19"/>
        </w:rPr>
        <w:t> </w:t>
      </w:r>
      <w:r>
        <w:rPr>
          <w:sz w:val="19"/>
        </w:rPr>
        <w:t>the</w:t>
      </w:r>
      <w:r>
        <w:rPr>
          <w:spacing w:val="-11"/>
          <w:sz w:val="19"/>
        </w:rPr>
        <w:t> </w:t>
      </w:r>
      <w:r>
        <w:rPr>
          <w:sz w:val="19"/>
        </w:rPr>
        <w:t>2025 </w:t>
      </w:r>
      <w:r>
        <w:rPr>
          <w:spacing w:val="-4"/>
          <w:sz w:val="19"/>
        </w:rPr>
        <w:t>year-end.</w:t>
      </w:r>
      <w:r>
        <w:rPr>
          <w:spacing w:val="-7"/>
          <w:sz w:val="19"/>
        </w:rPr>
        <w:t> </w:t>
      </w:r>
      <w:r>
        <w:rPr>
          <w:spacing w:val="-4"/>
          <w:sz w:val="19"/>
        </w:rPr>
        <w:t>Note</w:t>
      </w:r>
      <w:r>
        <w:rPr>
          <w:spacing w:val="-7"/>
          <w:sz w:val="19"/>
        </w:rPr>
        <w:t> </w:t>
      </w:r>
      <w:r>
        <w:rPr>
          <w:spacing w:val="-4"/>
          <w:sz w:val="19"/>
        </w:rPr>
        <w:t>that</w:t>
      </w:r>
      <w:r>
        <w:rPr>
          <w:spacing w:val="-7"/>
          <w:sz w:val="19"/>
        </w:rPr>
        <w:t> </w:t>
      </w:r>
      <w:r>
        <w:rPr>
          <w:spacing w:val="-4"/>
          <w:sz w:val="19"/>
        </w:rPr>
        <w:t>both</w:t>
      </w:r>
      <w:r>
        <w:rPr>
          <w:spacing w:val="-7"/>
          <w:sz w:val="19"/>
        </w:rPr>
        <w:t> </w:t>
      </w:r>
      <w:r>
        <w:rPr>
          <w:spacing w:val="-4"/>
          <w:sz w:val="19"/>
        </w:rPr>
        <w:t>count</w:t>
      </w:r>
      <w:r>
        <w:rPr>
          <w:spacing w:val="-7"/>
          <w:sz w:val="19"/>
        </w:rPr>
        <w:t> </w:t>
      </w:r>
      <w:r>
        <w:rPr>
          <w:spacing w:val="-4"/>
          <w:sz w:val="19"/>
        </w:rPr>
        <w:t>and</w:t>
      </w:r>
      <w:r>
        <w:rPr>
          <w:spacing w:val="-7"/>
          <w:sz w:val="19"/>
        </w:rPr>
        <w:t> </w:t>
      </w:r>
      <w:r>
        <w:rPr>
          <w:spacing w:val="-4"/>
          <w:sz w:val="19"/>
        </w:rPr>
        <w:t>frequency</w:t>
      </w:r>
      <w:r>
        <w:rPr>
          <w:spacing w:val="-7"/>
          <w:sz w:val="19"/>
        </w:rPr>
        <w:t> </w:t>
      </w:r>
      <w:r>
        <w:rPr>
          <w:spacing w:val="-4"/>
          <w:sz w:val="19"/>
        </w:rPr>
        <w:t>are</w:t>
      </w:r>
      <w:r>
        <w:rPr>
          <w:spacing w:val="-7"/>
          <w:sz w:val="19"/>
        </w:rPr>
        <w:t> </w:t>
      </w:r>
      <w:r>
        <w:rPr>
          <w:spacing w:val="-4"/>
          <w:sz w:val="19"/>
        </w:rPr>
        <w:t>analyses</w:t>
      </w:r>
      <w:r>
        <w:rPr>
          <w:spacing w:val="-7"/>
          <w:sz w:val="19"/>
        </w:rPr>
        <w:t> </w:t>
      </w:r>
      <w:r>
        <w:rPr>
          <w:spacing w:val="-4"/>
          <w:sz w:val="19"/>
        </w:rPr>
        <w:t>that</w:t>
      </w:r>
      <w:r>
        <w:rPr>
          <w:spacing w:val="-7"/>
          <w:sz w:val="19"/>
        </w:rPr>
        <w:t> </w:t>
      </w:r>
      <w:r>
        <w:rPr>
          <w:spacing w:val="-4"/>
          <w:sz w:val="19"/>
        </w:rPr>
        <w:t>can</w:t>
      </w:r>
      <w:r>
        <w:rPr>
          <w:spacing w:val="-7"/>
          <w:sz w:val="19"/>
        </w:rPr>
        <w:t> </w:t>
      </w:r>
      <w:r>
        <w:rPr>
          <w:spacing w:val="-4"/>
          <w:sz w:val="19"/>
        </w:rPr>
        <w:t>be</w:t>
      </w:r>
      <w:r>
        <w:rPr>
          <w:spacing w:val="-7"/>
          <w:sz w:val="19"/>
        </w:rPr>
        <w:t> </w:t>
      </w:r>
      <w:r>
        <w:rPr>
          <w:spacing w:val="-4"/>
          <w:sz w:val="19"/>
        </w:rPr>
        <w:t>performed</w:t>
      </w:r>
      <w:r>
        <w:rPr>
          <w:spacing w:val="-7"/>
          <w:sz w:val="19"/>
        </w:rPr>
        <w:t> </w:t>
      </w:r>
      <w:r>
        <w:rPr>
          <w:spacing w:val="-4"/>
          <w:sz w:val="19"/>
        </w:rPr>
        <w:t>on</w:t>
      </w:r>
      <w:r>
        <w:rPr>
          <w:spacing w:val="-7"/>
          <w:sz w:val="19"/>
        </w:rPr>
        <w:t> </w:t>
      </w:r>
      <w:r>
        <w:rPr>
          <w:spacing w:val="-4"/>
          <w:sz w:val="19"/>
        </w:rPr>
        <w:t>cat- </w:t>
      </w:r>
      <w:r>
        <w:rPr>
          <w:sz w:val="19"/>
        </w:rPr>
        <w:t>egorical data.</w:t>
      </w:r>
    </w:p>
    <w:p>
      <w:pPr>
        <w:spacing w:after="0" w:line="218" w:lineRule="auto"/>
        <w:jc w:val="both"/>
        <w:rPr>
          <w:sz w:val="19"/>
        </w:rPr>
        <w:sectPr>
          <w:pgSz w:w="12240" w:h="15660"/>
          <w:pgMar w:header="500" w:footer="0" w:top="740" w:bottom="280" w:left="0" w:right="0"/>
        </w:sectPr>
      </w:pPr>
    </w:p>
    <w:p>
      <w:pPr>
        <w:pStyle w:val="BodyText"/>
        <w:spacing w:before="6"/>
        <w:rPr>
          <w:sz w:val="13"/>
        </w:rPr>
      </w:pPr>
    </w:p>
    <w:p>
      <w:pPr>
        <w:spacing w:before="99"/>
        <w:ind w:left="1259" w:right="0" w:firstLine="0"/>
        <w:jc w:val="left"/>
        <w:rPr>
          <w:sz w:val="19"/>
        </w:rPr>
      </w:pPr>
      <w:r>
        <w:rPr>
          <w:rFonts w:ascii="Times New Roman"/>
          <w:b/>
          <w:color w:val="197FBF"/>
          <w:sz w:val="19"/>
        </w:rPr>
        <w:t>Illustration</w:t>
      </w:r>
      <w:r>
        <w:rPr>
          <w:rFonts w:ascii="Times New Roman"/>
          <w:b/>
          <w:color w:val="197FBF"/>
          <w:spacing w:val="-3"/>
          <w:sz w:val="19"/>
        </w:rPr>
        <w:t> </w:t>
      </w:r>
      <w:r>
        <w:rPr>
          <w:rFonts w:ascii="Times New Roman"/>
          <w:b/>
          <w:color w:val="197FBF"/>
          <w:sz w:val="19"/>
        </w:rPr>
        <w:t>4.15</w:t>
      </w:r>
      <w:r>
        <w:rPr>
          <w:rFonts w:ascii="Times New Roman"/>
          <w:b/>
          <w:color w:val="197FBF"/>
          <w:spacing w:val="-2"/>
          <w:sz w:val="19"/>
        </w:rPr>
        <w:t> </w:t>
      </w:r>
      <w:r>
        <w:rPr>
          <w:sz w:val="19"/>
        </w:rPr>
        <w:t>reports</w:t>
      </w:r>
      <w:r>
        <w:rPr>
          <w:spacing w:val="-3"/>
          <w:sz w:val="19"/>
        </w:rPr>
        <w:t> </w:t>
      </w:r>
      <w:r>
        <w:rPr>
          <w:sz w:val="19"/>
        </w:rPr>
        <w:t>the</w:t>
      </w:r>
      <w:r>
        <w:rPr>
          <w:spacing w:val="-2"/>
          <w:sz w:val="19"/>
        </w:rPr>
        <w:t> </w:t>
      </w:r>
      <w:r>
        <w:rPr>
          <w:sz w:val="19"/>
        </w:rPr>
        <w:t>results</w:t>
      </w:r>
      <w:r>
        <w:rPr>
          <w:spacing w:val="-2"/>
          <w:sz w:val="19"/>
        </w:rPr>
        <w:t> </w:t>
      </w:r>
      <w:r>
        <w:rPr>
          <w:sz w:val="19"/>
        </w:rPr>
        <w:t>of</w:t>
      </w:r>
      <w:r>
        <w:rPr>
          <w:spacing w:val="6"/>
          <w:sz w:val="19"/>
        </w:rPr>
        <w:t> </w:t>
      </w:r>
      <w:r>
        <w:rPr>
          <w:sz w:val="19"/>
        </w:rPr>
        <w:t>this</w:t>
      </w:r>
      <w:r>
        <w:rPr>
          <w:spacing w:val="-2"/>
          <w:sz w:val="19"/>
        </w:rPr>
        <w:t> analysis.</w:t>
      </w:r>
    </w:p>
    <w:p>
      <w:pPr>
        <w:pStyle w:val="BodyText"/>
        <w:spacing w:before="1"/>
        <w:rPr>
          <w:sz w:val="18"/>
        </w:rPr>
      </w:pPr>
    </w:p>
    <w:p>
      <w:pPr>
        <w:spacing w:after="0"/>
        <w:rPr>
          <w:sz w:val="18"/>
        </w:rPr>
        <w:sectPr>
          <w:pgSz w:w="12240" w:h="15660"/>
          <w:pgMar w:header="500" w:footer="0" w:top="740" w:bottom="280" w:left="0" w:right="0"/>
        </w:sectPr>
      </w:pPr>
    </w:p>
    <w:p>
      <w:pPr>
        <w:pStyle w:val="BodyText"/>
        <w:rPr>
          <w:sz w:val="20"/>
        </w:rPr>
      </w:pPr>
    </w:p>
    <w:p>
      <w:pPr>
        <w:pStyle w:val="BodyText"/>
        <w:rPr>
          <w:sz w:val="20"/>
        </w:rPr>
      </w:pPr>
    </w:p>
    <w:p>
      <w:pPr>
        <w:pStyle w:val="BodyText"/>
        <w:rPr>
          <w:sz w:val="18"/>
        </w:rPr>
      </w:pPr>
    </w:p>
    <w:p>
      <w:pPr>
        <w:spacing w:before="1"/>
        <w:ind w:left="3608" w:right="0" w:firstLine="0"/>
        <w:jc w:val="left"/>
        <w:rPr>
          <w:rFonts w:ascii="Calibri"/>
          <w:sz w:val="16"/>
        </w:rPr>
      </w:pPr>
      <w:r>
        <w:rPr>
          <w:rFonts w:ascii="Calibri"/>
          <w:spacing w:val="-8"/>
          <w:sz w:val="16"/>
        </w:rPr>
        <w:t>60</w:t>
      </w:r>
    </w:p>
    <w:p>
      <w:pPr>
        <w:spacing w:before="101"/>
        <w:ind w:left="3608" w:right="0" w:firstLine="0"/>
        <w:jc w:val="left"/>
        <w:rPr>
          <w:rFonts w:ascii="Calibri"/>
          <w:sz w:val="16"/>
        </w:rPr>
      </w:pPr>
      <w:r>
        <w:rPr>
          <w:rFonts w:ascii="Calibri"/>
          <w:spacing w:val="-8"/>
          <w:sz w:val="16"/>
        </w:rPr>
        <w:t>50</w:t>
      </w:r>
    </w:p>
    <w:p>
      <w:pPr>
        <w:spacing w:before="101"/>
        <w:ind w:left="3608" w:right="0" w:firstLine="0"/>
        <w:jc w:val="left"/>
        <w:rPr>
          <w:rFonts w:ascii="Calibri"/>
          <w:sz w:val="16"/>
        </w:rPr>
      </w:pPr>
      <w:r>
        <w:rPr>
          <w:rFonts w:ascii="Calibri"/>
          <w:spacing w:val="-8"/>
          <w:sz w:val="16"/>
        </w:rPr>
        <w:t>40</w:t>
      </w:r>
    </w:p>
    <w:p>
      <w:pPr>
        <w:spacing w:line="235" w:lineRule="auto" w:before="4"/>
        <w:ind w:left="2770" w:right="230" w:firstLine="4"/>
        <w:jc w:val="left"/>
        <w:rPr>
          <w:rFonts w:ascii="Calibri"/>
          <w:b/>
          <w:sz w:val="16"/>
        </w:rPr>
      </w:pPr>
      <w:r>
        <w:rPr/>
        <w:pict>
          <v:shape style="position:absolute;margin-left:180.414307pt;margin-top:5.096947pt;width:8pt;height:10.2pt;mso-position-horizontal-relative:page;mso-position-vertical-relative:paragraph;z-index:15976960" type="#_x0000_t202" id="docshape2383" filled="false" stroked="false">
            <v:textbox inset="0,0,0,0">
              <w:txbxContent>
                <w:p>
                  <w:pPr>
                    <w:spacing w:before="0"/>
                    <w:ind w:left="0" w:right="0" w:firstLine="0"/>
                    <w:jc w:val="left"/>
                    <w:rPr>
                      <w:rFonts w:ascii="Calibri"/>
                      <w:sz w:val="16"/>
                    </w:rPr>
                  </w:pPr>
                  <w:r>
                    <w:rPr>
                      <w:rFonts w:ascii="Calibri"/>
                      <w:spacing w:val="-8"/>
                      <w:sz w:val="16"/>
                    </w:rPr>
                    <w:t>30</w:t>
                  </w:r>
                </w:p>
              </w:txbxContent>
            </v:textbox>
            <w10:wrap type="none"/>
          </v:shape>
        </w:pict>
      </w:r>
      <w:r>
        <w:rPr>
          <w:rFonts w:ascii="Calibri"/>
          <w:b/>
          <w:w w:val="105"/>
          <w:sz w:val="16"/>
        </w:rPr>
        <w:t>Number</w:t>
      </w:r>
      <w:r>
        <w:rPr>
          <w:rFonts w:ascii="Calibri"/>
          <w:b/>
          <w:spacing w:val="-10"/>
          <w:w w:val="105"/>
          <w:sz w:val="16"/>
        </w:rPr>
        <w:t> </w:t>
      </w:r>
      <w:r>
        <w:rPr>
          <w:rFonts w:ascii="Calibri"/>
          <w:b/>
          <w:w w:val="105"/>
          <w:sz w:val="16"/>
        </w:rPr>
        <w:t>of</w:t>
      </w:r>
      <w:r>
        <w:rPr>
          <w:rFonts w:ascii="Calibri"/>
          <w:b/>
          <w:spacing w:val="40"/>
          <w:w w:val="105"/>
          <w:sz w:val="16"/>
        </w:rPr>
        <w:t> </w:t>
      </w:r>
      <w:r>
        <w:rPr>
          <w:rFonts w:ascii="Calibri"/>
          <w:b/>
          <w:spacing w:val="-2"/>
          <w:w w:val="105"/>
          <w:sz w:val="16"/>
        </w:rPr>
        <w:t>Customers</w:t>
      </w:r>
    </w:p>
    <w:p>
      <w:pPr>
        <w:pStyle w:val="Heading8"/>
        <w:spacing w:line="235" w:lineRule="auto" w:before="108"/>
        <w:ind w:left="527" w:firstLine="245"/>
      </w:pPr>
      <w:r>
        <w:rPr>
          <w:b w:val="0"/>
        </w:rPr>
        <w:br w:type="column"/>
      </w:r>
      <w:r>
        <w:rPr>
          <w:w w:val="105"/>
        </w:rPr>
        <w:t>Number of Customers with Outstanding Invoices at</w:t>
      </w:r>
      <w:r>
        <w:rPr>
          <w:spacing w:val="-6"/>
          <w:w w:val="105"/>
        </w:rPr>
        <w:t> </w:t>
      </w:r>
      <w:r>
        <w:rPr>
          <w:w w:val="105"/>
        </w:rPr>
        <w:t>2024</w:t>
      </w:r>
      <w:r>
        <w:rPr>
          <w:spacing w:val="-5"/>
          <w:w w:val="105"/>
        </w:rPr>
        <w:t> </w:t>
      </w:r>
      <w:r>
        <w:rPr>
          <w:w w:val="105"/>
        </w:rPr>
        <w:t>and</w:t>
      </w:r>
      <w:r>
        <w:rPr>
          <w:spacing w:val="-6"/>
          <w:w w:val="105"/>
        </w:rPr>
        <w:t> </w:t>
      </w:r>
      <w:r>
        <w:rPr>
          <w:w w:val="105"/>
        </w:rPr>
        <w:t>2025</w:t>
      </w:r>
      <w:r>
        <w:rPr>
          <w:spacing w:val="-5"/>
          <w:w w:val="105"/>
        </w:rPr>
        <w:t> </w:t>
      </w:r>
      <w:r>
        <w:rPr>
          <w:w w:val="105"/>
        </w:rPr>
        <w:t>Year-</w:t>
      </w:r>
      <w:r>
        <w:rPr>
          <w:spacing w:val="-4"/>
          <w:w w:val="105"/>
        </w:rPr>
        <w:t>Ends</w:t>
      </w:r>
    </w:p>
    <w:p>
      <w:pPr>
        <w:spacing w:before="75"/>
        <w:ind w:left="2266" w:right="0" w:firstLine="0"/>
        <w:jc w:val="left"/>
        <w:rPr>
          <w:rFonts w:ascii="Source Sans 3 Black"/>
          <w:b/>
          <w:sz w:val="16"/>
        </w:rPr>
      </w:pPr>
      <w:r>
        <w:rPr/>
        <w:br w:type="column"/>
      </w:r>
      <w:r>
        <w:rPr>
          <w:rFonts w:ascii="Source Sans 3 Black"/>
          <w:b/>
          <w:color w:val="197FBF"/>
          <w:sz w:val="16"/>
        </w:rPr>
        <w:t>ILLUSTRATION</w:t>
      </w:r>
      <w:r>
        <w:rPr>
          <w:rFonts w:ascii="Source Sans 3 Black"/>
          <w:b/>
          <w:color w:val="197FBF"/>
          <w:spacing w:val="20"/>
          <w:sz w:val="16"/>
        </w:rPr>
        <w:t> </w:t>
      </w:r>
      <w:r>
        <w:rPr>
          <w:rFonts w:ascii="Source Sans 3 Black"/>
          <w:b/>
          <w:color w:val="197FBF"/>
          <w:spacing w:val="-4"/>
          <w:sz w:val="16"/>
        </w:rPr>
        <w:t>4.15</w:t>
      </w:r>
    </w:p>
    <w:p>
      <w:pPr>
        <w:pStyle w:val="BodyText"/>
        <w:spacing w:line="254" w:lineRule="auto" w:before="12"/>
        <w:ind w:left="2266" w:right="214"/>
        <w:rPr>
          <w:rFonts w:ascii="Calibri"/>
        </w:rPr>
      </w:pPr>
      <w:r>
        <w:rPr>
          <w:rFonts w:ascii="Calibri"/>
          <w:spacing w:val="-2"/>
          <w:w w:val="105"/>
        </w:rPr>
        <w:t>Outstanding</w:t>
      </w:r>
      <w:r>
        <w:rPr>
          <w:rFonts w:ascii="Calibri"/>
          <w:spacing w:val="-9"/>
          <w:w w:val="105"/>
        </w:rPr>
        <w:t> </w:t>
      </w:r>
      <w:r>
        <w:rPr>
          <w:rFonts w:ascii="Calibri"/>
          <w:spacing w:val="-2"/>
          <w:w w:val="105"/>
        </w:rPr>
        <w:t>Invoices</w:t>
      </w:r>
      <w:r>
        <w:rPr>
          <w:rFonts w:ascii="Calibri"/>
          <w:spacing w:val="-8"/>
          <w:w w:val="105"/>
        </w:rPr>
        <w:t> </w:t>
      </w:r>
      <w:r>
        <w:rPr>
          <w:rFonts w:ascii="Calibri"/>
          <w:spacing w:val="-2"/>
          <w:w w:val="105"/>
        </w:rPr>
        <w:t>by</w:t>
      </w:r>
      <w:r>
        <w:rPr>
          <w:rFonts w:ascii="Calibri"/>
          <w:spacing w:val="-8"/>
          <w:w w:val="105"/>
        </w:rPr>
        <w:t> </w:t>
      </w:r>
      <w:r>
        <w:rPr>
          <w:rFonts w:ascii="Calibri"/>
          <w:spacing w:val="-2"/>
          <w:w w:val="105"/>
        </w:rPr>
        <w:t>Customer</w:t>
      </w:r>
      <w:r>
        <w:rPr>
          <w:rFonts w:ascii="Calibri"/>
          <w:spacing w:val="40"/>
          <w:w w:val="105"/>
        </w:rPr>
        <w:t> </w:t>
      </w:r>
      <w:r>
        <w:rPr>
          <w:rFonts w:ascii="Calibri"/>
          <w:spacing w:val="-2"/>
          <w:w w:val="105"/>
        </w:rPr>
        <w:t>Number</w:t>
      </w:r>
    </w:p>
    <w:p>
      <w:pPr>
        <w:spacing w:after="0" w:line="254" w:lineRule="auto"/>
        <w:rPr>
          <w:rFonts w:ascii="Calibri"/>
        </w:rPr>
        <w:sectPr>
          <w:type w:val="continuous"/>
          <w:pgSz w:w="12240" w:h="15660"/>
          <w:pgMar w:header="500" w:footer="0" w:top="0" w:bottom="280" w:left="0" w:right="0"/>
          <w:cols w:num="3" w:equalWidth="0">
            <w:col w:w="3768" w:space="40"/>
            <w:col w:w="2947" w:space="39"/>
            <w:col w:w="5446"/>
          </w:cols>
        </w:sectPr>
      </w:pPr>
    </w:p>
    <w:p>
      <w:pPr>
        <w:spacing w:before="11"/>
        <w:ind w:left="3608" w:right="0" w:firstLine="0"/>
        <w:jc w:val="left"/>
        <w:rPr>
          <w:rFonts w:ascii="Calibri"/>
          <w:sz w:val="16"/>
        </w:rPr>
      </w:pPr>
      <w:r>
        <w:rPr/>
        <w:pict>
          <v:group style="position:absolute;margin-left:191.199799pt;margin-top:-53.444939pt;width:168.3pt;height:93.25pt;mso-position-horizontal-relative:page;mso-position-vertical-relative:paragraph;z-index:15976448" id="docshapegroup2384" coordorigin="3824,-1069" coordsize="3366,1865">
            <v:shape style="position:absolute;left:3824;top:419;width:3361;height:377" id="docshape2385" coordorigin="3824,419" coordsize="3361,377" path="m7185,716l7185,796m5544,716l5544,796m3904,716l3904,796m3824,716l3904,716m3824,419l3904,419e" filled="false" stroked="true" strokeweight=".5pt" strokecolor="#262626">
              <v:path arrowok="t"/>
              <v:stroke dashstyle="solid"/>
            </v:shape>
            <v:line style="position:absolute" from="3904,419" to="4604,419" stroked="true" strokeweight=".25pt" strokecolor="#666666">
              <v:stroke dashstyle="solid"/>
            </v:line>
            <v:line style="position:absolute" from="3824,123" to="3904,123" stroked="true" strokeweight=".5pt" strokecolor="#262626">
              <v:stroke dashstyle="solid"/>
            </v:line>
            <v:line style="position:absolute" from="3904,123" to="4604,123" stroked="true" strokeweight=".25pt" strokecolor="#666666">
              <v:stroke dashstyle="solid"/>
            </v:line>
            <v:line style="position:absolute" from="3824,-174" to="3904,-174" stroked="true" strokeweight=".5pt" strokecolor="#262626">
              <v:stroke dashstyle="solid"/>
            </v:line>
            <v:line style="position:absolute" from="3904,-174" to="4604,-174" stroked="true" strokeweight=".25pt" strokecolor="#666666">
              <v:stroke dashstyle="solid"/>
            </v:line>
            <v:line style="position:absolute" from="3824,-471" to="3904,-471" stroked="true" strokeweight=".5pt" strokecolor="#262626">
              <v:stroke dashstyle="solid"/>
            </v:line>
            <v:line style="position:absolute" from="3904,-471" to="6244,-471" stroked="true" strokeweight=".25pt" strokecolor="#666666">
              <v:stroke dashstyle="solid"/>
            </v:line>
            <v:line style="position:absolute" from="3824,-767" to="3904,-767" stroked="true" strokeweight=".5pt" strokecolor="#262626">
              <v:stroke dashstyle="solid"/>
            </v:line>
            <v:shape style="position:absolute;left:3903;top:-768;width:3281;height:1187" id="docshape2386" coordorigin="3904,-767" coordsize="3281,1187" path="m3904,-767l6244,-767m4844,419l6244,419m6484,419l7185,419m4844,123l6244,123m6484,123l7185,123m4844,-174l6244,-174m6484,-174l7185,-174m6484,-471l7185,-471m6484,-767l7185,-767e" filled="false" stroked="true" strokeweight=".25pt" strokecolor="#666666">
              <v:path arrowok="t"/>
              <v:stroke dashstyle="solid"/>
            </v:shape>
            <v:rect style="position:absolute;left:6244;top:-827;width:240;height:1543" id="docshape2387" filled="true" fillcolor="#e05e28" stroked="false">
              <v:fill type="solid"/>
            </v:rect>
            <v:rect style="position:absolute;left:4604;top:-382;width:240;height:1098" id="docshape2388" filled="true" fillcolor="#007fd8" stroked="false">
              <v:fill type="solid"/>
            </v:rect>
            <v:line style="position:absolute" from="3824,-1064" to="3904,-1064" stroked="true" strokeweight=".5pt" strokecolor="#262626">
              <v:stroke dashstyle="solid"/>
            </v:line>
            <v:line style="position:absolute" from="3904,-1064" to="7185,-1064" stroked="true" strokeweight=".25pt" strokecolor="#666666">
              <v:stroke dashstyle="solid"/>
            </v:line>
            <v:shape style="position:absolute;left:3904;top:-1064;width:3281;height:1780" id="docshape2389" coordorigin="3904,-1064" coordsize="3281,1780" path="m7185,716l3904,716,3904,-1064e" filled="false" stroked="true" strokeweight=".5pt" strokecolor="#262626">
              <v:path arrowok="t"/>
              <v:stroke dashstyle="solid"/>
            </v:shape>
            <v:shape style="position:absolute;left:4628;top:-568;width:189;height:146" type="#_x0000_t75" id="docshape2390" stroked="false">
              <v:imagedata r:id="rId212" o:title=""/>
            </v:shape>
            <v:shape style="position:absolute;left:6284;top:-1036;width:180;height:204" type="#_x0000_t202" id="docshape2391" filled="false" stroked="false">
              <v:textbox inset="0,0,0,0">
                <w:txbxContent>
                  <w:p>
                    <w:pPr>
                      <w:spacing w:before="0"/>
                      <w:ind w:left="0" w:right="0" w:firstLine="0"/>
                      <w:jc w:val="left"/>
                      <w:rPr>
                        <w:rFonts w:ascii="Calibri"/>
                        <w:sz w:val="16"/>
                      </w:rPr>
                    </w:pPr>
                    <w:r>
                      <w:rPr>
                        <w:rFonts w:ascii="Calibri"/>
                        <w:spacing w:val="-5"/>
                        <w:sz w:val="16"/>
                      </w:rPr>
                      <w:t>52</w:t>
                    </w:r>
                  </w:p>
                </w:txbxContent>
              </v:textbox>
              <w10:wrap type="none"/>
            </v:shape>
            <v:shape style="position:absolute;left:4644;top:-597;width:180;height:204" type="#_x0000_t202" id="docshape2392" filled="false" stroked="false">
              <v:textbox inset="0,0,0,0">
                <w:txbxContent>
                  <w:p>
                    <w:pPr>
                      <w:spacing w:before="0"/>
                      <w:ind w:left="0" w:right="0" w:firstLine="0"/>
                      <w:jc w:val="left"/>
                      <w:rPr>
                        <w:rFonts w:ascii="Calibri"/>
                        <w:sz w:val="16"/>
                      </w:rPr>
                    </w:pPr>
                    <w:r>
                      <w:rPr>
                        <w:rFonts w:ascii="Calibri"/>
                        <w:spacing w:val="-5"/>
                        <w:sz w:val="16"/>
                      </w:rPr>
                      <w:t>37</w:t>
                    </w:r>
                  </w:p>
                </w:txbxContent>
              </v:textbox>
              <w10:wrap type="none"/>
            </v:shape>
            <w10:wrap type="none"/>
          </v:group>
        </w:pict>
      </w:r>
      <w:r>
        <w:rPr>
          <w:rFonts w:ascii="Calibri"/>
          <w:spacing w:val="-5"/>
          <w:sz w:val="16"/>
        </w:rPr>
        <w:t>20</w:t>
      </w:r>
    </w:p>
    <w:p>
      <w:pPr>
        <w:spacing w:before="102"/>
        <w:ind w:left="3608" w:right="0" w:firstLine="0"/>
        <w:jc w:val="left"/>
        <w:rPr>
          <w:rFonts w:ascii="Calibri"/>
          <w:sz w:val="16"/>
        </w:rPr>
      </w:pPr>
      <w:r>
        <w:rPr>
          <w:rFonts w:ascii="Calibri"/>
          <w:spacing w:val="-5"/>
          <w:sz w:val="16"/>
        </w:rPr>
        <w:t>10</w:t>
      </w:r>
    </w:p>
    <w:p>
      <w:pPr>
        <w:spacing w:before="101"/>
        <w:ind w:left="3687" w:right="0" w:firstLine="0"/>
        <w:jc w:val="left"/>
        <w:rPr>
          <w:rFonts w:ascii="Calibri"/>
          <w:sz w:val="16"/>
        </w:rPr>
      </w:pPr>
      <w:r>
        <w:rPr>
          <w:rFonts w:ascii="Calibri"/>
          <w:w w:val="98"/>
          <w:sz w:val="16"/>
        </w:rPr>
        <w:t>0</w:t>
      </w:r>
    </w:p>
    <w:p>
      <w:pPr>
        <w:pStyle w:val="BodyText"/>
        <w:spacing w:before="7"/>
        <w:rPr>
          <w:rFonts w:ascii="Calibri"/>
          <w:sz w:val="6"/>
        </w:rPr>
      </w:pPr>
      <w:r>
        <w:rPr/>
        <w:pict>
          <v:group style="position:absolute;margin-left:244.328003pt;margin-top:5.261086pt;width:66.350pt;height:13.8pt;mso-position-horizontal-relative:page;mso-position-vertical-relative:paragraph;z-index:-15481856;mso-wrap-distance-left:0;mso-wrap-distance-right:0" id="docshapegroup2393" coordorigin="4887,105" coordsize="1327,276">
            <v:rect style="position:absolute;left:4956;top:169;width:147;height:147" id="docshape2394" filled="true" fillcolor="#007fd8" stroked="false">
              <v:fill type="solid"/>
            </v:rect>
            <v:rect style="position:absolute;left:5639;top:169;width:147;height:147" id="docshape2395" filled="true" fillcolor="#e05e28" stroked="false">
              <v:fill type="solid"/>
            </v:rect>
            <v:shape style="position:absolute;left:4891;top:110;width:1317;height:266" type="#_x0000_t202" id="docshape2396" filled="false" stroked="true" strokeweight=".5pt" strokecolor="#262626">
              <v:textbox inset="0,0,0,0">
                <w:txbxContent>
                  <w:p>
                    <w:pPr>
                      <w:tabs>
                        <w:tab w:pos="940" w:val="left" w:leader="none"/>
                      </w:tabs>
                      <w:spacing w:before="27"/>
                      <w:ind w:left="261" w:right="0" w:firstLine="0"/>
                      <w:jc w:val="left"/>
                      <w:rPr>
                        <w:rFonts w:ascii="Calibri"/>
                        <w:sz w:val="16"/>
                      </w:rPr>
                    </w:pPr>
                    <w:r>
                      <w:rPr>
                        <w:rFonts w:ascii="Calibri"/>
                        <w:spacing w:val="-4"/>
                        <w:sz w:val="16"/>
                      </w:rPr>
                      <w:t>2024</w:t>
                    </w:r>
                    <w:r>
                      <w:rPr>
                        <w:rFonts w:ascii="Calibri"/>
                        <w:sz w:val="16"/>
                      </w:rPr>
                      <w:tab/>
                    </w:r>
                    <w:r>
                      <w:rPr>
                        <w:rFonts w:ascii="Calibri"/>
                        <w:spacing w:val="-4"/>
                        <w:sz w:val="16"/>
                      </w:rPr>
                      <w:t>2025</w:t>
                    </w:r>
                  </w:p>
                </w:txbxContent>
              </v:textbox>
              <v:stroke dashstyle="solid"/>
              <w10:wrap type="none"/>
            </v:shape>
            <w10:wrap type="topAndBottom"/>
          </v:group>
        </w:pict>
      </w:r>
    </w:p>
    <w:p>
      <w:pPr>
        <w:pStyle w:val="BodyText"/>
        <w:spacing w:before="11"/>
        <w:rPr>
          <w:rFonts w:ascii="Calibri"/>
          <w:sz w:val="21"/>
        </w:rPr>
      </w:pPr>
    </w:p>
    <w:p>
      <w:pPr>
        <w:spacing w:line="225" w:lineRule="auto" w:before="112"/>
        <w:ind w:left="1260" w:right="3538" w:firstLine="0"/>
        <w:jc w:val="both"/>
        <w:rPr>
          <w:sz w:val="19"/>
        </w:rPr>
      </w:pPr>
      <w:r>
        <w:rPr>
          <w:spacing w:val="-2"/>
          <w:sz w:val="19"/>
        </w:rPr>
        <w:t>The</w:t>
      </w:r>
      <w:r>
        <w:rPr>
          <w:spacing w:val="-10"/>
          <w:sz w:val="19"/>
        </w:rPr>
        <w:t> </w:t>
      </w:r>
      <w:r>
        <w:rPr>
          <w:spacing w:val="-2"/>
          <w:sz w:val="19"/>
        </w:rPr>
        <w:t>results</w:t>
      </w:r>
      <w:r>
        <w:rPr>
          <w:spacing w:val="-10"/>
          <w:sz w:val="19"/>
        </w:rPr>
        <w:t> </w:t>
      </w:r>
      <w:r>
        <w:rPr>
          <w:spacing w:val="-2"/>
          <w:sz w:val="19"/>
        </w:rPr>
        <w:t>indicated</w:t>
      </w:r>
      <w:r>
        <w:rPr>
          <w:spacing w:val="-10"/>
          <w:sz w:val="19"/>
        </w:rPr>
        <w:t> </w:t>
      </w:r>
      <w:r>
        <w:rPr>
          <w:spacing w:val="-2"/>
          <w:sz w:val="19"/>
        </w:rPr>
        <w:t>that</w:t>
      </w:r>
      <w:r>
        <w:rPr>
          <w:spacing w:val="-10"/>
          <w:sz w:val="19"/>
        </w:rPr>
        <w:t> </w:t>
      </w:r>
      <w:r>
        <w:rPr>
          <w:spacing w:val="-2"/>
          <w:sz w:val="19"/>
        </w:rPr>
        <w:t>in</w:t>
      </w:r>
      <w:r>
        <w:rPr>
          <w:spacing w:val="-10"/>
          <w:sz w:val="19"/>
        </w:rPr>
        <w:t> </w:t>
      </w:r>
      <w:r>
        <w:rPr>
          <w:spacing w:val="-2"/>
          <w:sz w:val="19"/>
        </w:rPr>
        <w:t>2024</w:t>
      </w:r>
      <w:r>
        <w:rPr>
          <w:spacing w:val="-10"/>
          <w:sz w:val="19"/>
        </w:rPr>
        <w:t> </w:t>
      </w:r>
      <w:r>
        <w:rPr>
          <w:spacing w:val="-2"/>
          <w:sz w:val="19"/>
        </w:rPr>
        <w:t>there</w:t>
      </w:r>
      <w:r>
        <w:rPr>
          <w:spacing w:val="-10"/>
          <w:sz w:val="19"/>
        </w:rPr>
        <w:t> </w:t>
      </w:r>
      <w:r>
        <w:rPr>
          <w:spacing w:val="-2"/>
          <w:sz w:val="19"/>
        </w:rPr>
        <w:t>were</w:t>
      </w:r>
      <w:r>
        <w:rPr>
          <w:spacing w:val="-9"/>
          <w:sz w:val="19"/>
        </w:rPr>
        <w:t> </w:t>
      </w:r>
      <w:r>
        <w:rPr>
          <w:spacing w:val="-2"/>
          <w:sz w:val="19"/>
        </w:rPr>
        <w:t>37</w:t>
      </w:r>
      <w:r>
        <w:rPr>
          <w:spacing w:val="-10"/>
          <w:sz w:val="19"/>
        </w:rPr>
        <w:t> </w:t>
      </w:r>
      <w:r>
        <w:rPr>
          <w:spacing w:val="-2"/>
          <w:sz w:val="19"/>
        </w:rPr>
        <w:t>unique</w:t>
      </w:r>
      <w:r>
        <w:rPr>
          <w:spacing w:val="-10"/>
          <w:sz w:val="19"/>
        </w:rPr>
        <w:t> </w:t>
      </w:r>
      <w:r>
        <w:rPr>
          <w:spacing w:val="-2"/>
          <w:sz w:val="19"/>
        </w:rPr>
        <w:t>customer</w:t>
      </w:r>
      <w:r>
        <w:rPr>
          <w:spacing w:val="-10"/>
          <w:sz w:val="19"/>
        </w:rPr>
        <w:t> </w:t>
      </w:r>
      <w:r>
        <w:rPr>
          <w:spacing w:val="-2"/>
          <w:sz w:val="19"/>
        </w:rPr>
        <w:t>numbers</w:t>
      </w:r>
      <w:r>
        <w:rPr>
          <w:spacing w:val="-10"/>
          <w:sz w:val="19"/>
        </w:rPr>
        <w:t> </w:t>
      </w:r>
      <w:r>
        <w:rPr>
          <w:spacing w:val="-2"/>
          <w:sz w:val="19"/>
        </w:rPr>
        <w:t>with</w:t>
      </w:r>
      <w:r>
        <w:rPr>
          <w:spacing w:val="-10"/>
          <w:sz w:val="19"/>
        </w:rPr>
        <w:t> </w:t>
      </w:r>
      <w:r>
        <w:rPr>
          <w:spacing w:val="-2"/>
          <w:sz w:val="19"/>
        </w:rPr>
        <w:t>outstanding </w:t>
      </w:r>
      <w:r>
        <w:rPr>
          <w:sz w:val="19"/>
        </w:rPr>
        <w:t>invoices,</w:t>
      </w:r>
      <w:r>
        <w:rPr>
          <w:spacing w:val="-12"/>
          <w:sz w:val="19"/>
        </w:rPr>
        <w:t> </w:t>
      </w:r>
      <w:r>
        <w:rPr>
          <w:sz w:val="19"/>
        </w:rPr>
        <w:t>and</w:t>
      </w:r>
      <w:r>
        <w:rPr>
          <w:spacing w:val="-12"/>
          <w:sz w:val="19"/>
        </w:rPr>
        <w:t> </w:t>
      </w:r>
      <w:r>
        <w:rPr>
          <w:sz w:val="19"/>
        </w:rPr>
        <w:t>in</w:t>
      </w:r>
      <w:r>
        <w:rPr>
          <w:spacing w:val="-12"/>
          <w:sz w:val="19"/>
        </w:rPr>
        <w:t> </w:t>
      </w:r>
      <w:r>
        <w:rPr>
          <w:sz w:val="19"/>
        </w:rPr>
        <w:t>2025</w:t>
      </w:r>
      <w:r>
        <w:rPr>
          <w:spacing w:val="-12"/>
          <w:sz w:val="19"/>
        </w:rPr>
        <w:t> </w:t>
      </w:r>
      <w:r>
        <w:rPr>
          <w:sz w:val="19"/>
        </w:rPr>
        <w:t>there</w:t>
      </w:r>
      <w:r>
        <w:rPr>
          <w:spacing w:val="-12"/>
          <w:sz w:val="19"/>
        </w:rPr>
        <w:t> </w:t>
      </w:r>
      <w:r>
        <w:rPr>
          <w:sz w:val="19"/>
        </w:rPr>
        <w:t>were</w:t>
      </w:r>
      <w:r>
        <w:rPr>
          <w:spacing w:val="-12"/>
          <w:sz w:val="19"/>
        </w:rPr>
        <w:t> </w:t>
      </w:r>
      <w:r>
        <w:rPr>
          <w:sz w:val="19"/>
        </w:rPr>
        <w:t>52</w:t>
      </w:r>
      <w:r>
        <w:rPr>
          <w:spacing w:val="-11"/>
          <w:sz w:val="19"/>
        </w:rPr>
        <w:t> </w:t>
      </w:r>
      <w:r>
        <w:rPr>
          <w:sz w:val="19"/>
        </w:rPr>
        <w:t>unique</w:t>
      </w:r>
      <w:r>
        <w:rPr>
          <w:spacing w:val="-12"/>
          <w:sz w:val="19"/>
        </w:rPr>
        <w:t> </w:t>
      </w:r>
      <w:r>
        <w:rPr>
          <w:sz w:val="19"/>
        </w:rPr>
        <w:t>customers</w:t>
      </w:r>
      <w:r>
        <w:rPr>
          <w:spacing w:val="-12"/>
          <w:sz w:val="19"/>
        </w:rPr>
        <w:t> </w:t>
      </w:r>
      <w:r>
        <w:rPr>
          <w:sz w:val="19"/>
        </w:rPr>
        <w:t>numbers</w:t>
      </w:r>
      <w:r>
        <w:rPr>
          <w:spacing w:val="-12"/>
          <w:sz w:val="19"/>
        </w:rPr>
        <w:t> </w:t>
      </w:r>
      <w:r>
        <w:rPr>
          <w:sz w:val="19"/>
        </w:rPr>
        <w:t>with</w:t>
      </w:r>
      <w:r>
        <w:rPr>
          <w:spacing w:val="-12"/>
          <w:sz w:val="19"/>
        </w:rPr>
        <w:t> </w:t>
      </w:r>
      <w:r>
        <w:rPr>
          <w:sz w:val="19"/>
        </w:rPr>
        <w:t>outstanding</w:t>
      </w:r>
      <w:r>
        <w:rPr>
          <w:spacing w:val="-12"/>
          <w:sz w:val="19"/>
        </w:rPr>
        <w:t> </w:t>
      </w:r>
      <w:r>
        <w:rPr>
          <w:sz w:val="19"/>
        </w:rPr>
        <w:t>invoices. Next,</w:t>
      </w:r>
      <w:r>
        <w:rPr>
          <w:spacing w:val="-12"/>
          <w:sz w:val="19"/>
        </w:rPr>
        <w:t> </w:t>
      </w:r>
      <w:r>
        <w:rPr>
          <w:sz w:val="19"/>
        </w:rPr>
        <w:t>we</w:t>
      </w:r>
      <w:r>
        <w:rPr>
          <w:spacing w:val="-12"/>
          <w:sz w:val="19"/>
        </w:rPr>
        <w:t> </w:t>
      </w:r>
      <w:r>
        <w:rPr>
          <w:sz w:val="19"/>
        </w:rPr>
        <w:t>discuss</w:t>
      </w:r>
      <w:r>
        <w:rPr>
          <w:spacing w:val="-12"/>
          <w:sz w:val="19"/>
        </w:rPr>
        <w:t> </w:t>
      </w:r>
      <w:r>
        <w:rPr>
          <w:sz w:val="19"/>
        </w:rPr>
        <w:t>diagnostic</w:t>
      </w:r>
      <w:r>
        <w:rPr>
          <w:spacing w:val="-12"/>
          <w:sz w:val="19"/>
        </w:rPr>
        <w:t> </w:t>
      </w:r>
      <w:r>
        <w:rPr>
          <w:sz w:val="19"/>
        </w:rPr>
        <w:t>analysis</w:t>
      </w:r>
      <w:r>
        <w:rPr>
          <w:spacing w:val="-12"/>
          <w:sz w:val="19"/>
        </w:rPr>
        <w:t> </w:t>
      </w:r>
      <w:r>
        <w:rPr>
          <w:sz w:val="19"/>
        </w:rPr>
        <w:t>strategies.</w:t>
      </w:r>
    </w:p>
    <w:p>
      <w:pPr>
        <w:pStyle w:val="BodyText"/>
        <w:spacing w:before="9"/>
        <w:rPr>
          <w:sz w:val="18"/>
        </w:rPr>
      </w:pPr>
      <w:r>
        <w:rPr/>
        <w:pict>
          <v:group style="position:absolute;margin-left:63pt;margin-top:13.801264pt;width:373pt;height:190.2pt;mso-position-horizontal-relative:page;mso-position-vertical-relative:paragraph;z-index:-15481344;mso-wrap-distance-left:0;mso-wrap-distance-right:0" id="docshapegroup2397" coordorigin="1260,276" coordsize="7460,3804">
            <v:shape style="position:absolute;left:1270;top:286;width:7440;height:3784" id="docshape2398" coordorigin="1270,286" coordsize="7440,3784" path="m1270,286l1270,3830,1274,3969,1300,4040,1371,4066,1510,4070,8470,4070,8609,4066,8680,4040,8706,3969,8710,3830,8710,286,1270,286xe" filled="false" stroked="true" strokeweight="1pt" strokecolor="#b23300">
              <v:path arrowok="t"/>
              <v:stroke dashstyle="solid"/>
            </v:shape>
            <v:shape style="position:absolute;left:1281;top:296;width:7417;height:3673" type="#_x0000_t202" id="docshape2399" filled="false" stroked="false">
              <v:textbox inset="0,0,0,0">
                <w:txbxContent>
                  <w:p>
                    <w:pPr>
                      <w:spacing w:line="220" w:lineRule="auto" w:before="114"/>
                      <w:ind w:left="108" w:right="0" w:firstLine="0"/>
                      <w:jc w:val="left"/>
                      <w:rPr>
                        <w:rFonts w:ascii="Calibri"/>
                        <w:b/>
                        <w:sz w:val="28"/>
                      </w:rPr>
                    </w:pPr>
                    <w:r>
                      <w:rPr>
                        <w:rFonts w:ascii="Source Sans 3 Black"/>
                        <w:b/>
                        <w:color w:val="B23300"/>
                        <w:spacing w:val="-2"/>
                        <w:sz w:val="28"/>
                      </w:rPr>
                      <w:t>APPLYING</w:t>
                    </w:r>
                    <w:r>
                      <w:rPr>
                        <w:rFonts w:ascii="Source Sans 3 Black"/>
                        <w:b/>
                        <w:color w:val="B23300"/>
                        <w:spacing w:val="-12"/>
                        <w:sz w:val="28"/>
                      </w:rPr>
                      <w:t> </w:t>
                    </w:r>
                    <w:r>
                      <w:rPr>
                        <w:rFonts w:ascii="Source Sans 3 Black"/>
                        <w:b/>
                        <w:color w:val="B23300"/>
                        <w:spacing w:val="-2"/>
                        <w:sz w:val="28"/>
                      </w:rPr>
                      <w:t>CRITICAL</w:t>
                    </w:r>
                    <w:r>
                      <w:rPr>
                        <w:rFonts w:ascii="Source Sans 3 Black"/>
                        <w:b/>
                        <w:color w:val="B23300"/>
                        <w:spacing w:val="-12"/>
                        <w:sz w:val="28"/>
                      </w:rPr>
                      <w:t> </w:t>
                    </w:r>
                    <w:r>
                      <w:rPr>
                        <w:rFonts w:ascii="Source Sans 3 Black"/>
                        <w:b/>
                        <w:color w:val="B23300"/>
                        <w:spacing w:val="-2"/>
                        <w:sz w:val="28"/>
                      </w:rPr>
                      <w:t>THINKING</w:t>
                    </w:r>
                    <w:r>
                      <w:rPr>
                        <w:rFonts w:ascii="Source Sans 3 Black"/>
                        <w:b/>
                        <w:color w:val="B23300"/>
                        <w:spacing w:val="-11"/>
                        <w:sz w:val="28"/>
                      </w:rPr>
                      <w:t> </w:t>
                    </w:r>
                    <w:r>
                      <w:rPr>
                        <w:rFonts w:ascii="Source Sans 3 Black"/>
                        <w:b/>
                        <w:color w:val="B23300"/>
                        <w:spacing w:val="-2"/>
                        <w:sz w:val="28"/>
                      </w:rPr>
                      <w:t>4.5:</w:t>
                    </w:r>
                    <w:r>
                      <w:rPr>
                        <w:rFonts w:ascii="Source Sans 3 Black"/>
                        <w:b/>
                        <w:color w:val="B23300"/>
                        <w:spacing w:val="-11"/>
                        <w:sz w:val="28"/>
                      </w:rPr>
                      <w:t> </w:t>
                    </w:r>
                    <w:r>
                      <w:rPr>
                        <w:rFonts w:ascii="Calibri"/>
                        <w:b/>
                        <w:spacing w:val="-2"/>
                        <w:sz w:val="28"/>
                      </w:rPr>
                      <w:t>Be</w:t>
                    </w:r>
                    <w:r>
                      <w:rPr>
                        <w:rFonts w:ascii="Calibri"/>
                        <w:b/>
                        <w:spacing w:val="-17"/>
                        <w:sz w:val="28"/>
                      </w:rPr>
                      <w:t> </w:t>
                    </w:r>
                    <w:r>
                      <w:rPr>
                        <w:rFonts w:ascii="Calibri"/>
                        <w:b/>
                        <w:spacing w:val="-2"/>
                        <w:sz w:val="28"/>
                      </w:rPr>
                      <w:t>Careful</w:t>
                    </w:r>
                    <w:r>
                      <w:rPr>
                        <w:rFonts w:ascii="Calibri"/>
                        <w:b/>
                        <w:spacing w:val="-17"/>
                        <w:sz w:val="28"/>
                      </w:rPr>
                      <w:t> </w:t>
                    </w:r>
                    <w:r>
                      <w:rPr>
                        <w:rFonts w:ascii="Calibri"/>
                        <w:b/>
                        <w:spacing w:val="-2"/>
                        <w:sz w:val="28"/>
                      </w:rPr>
                      <w:t>Interpreting </w:t>
                    </w:r>
                    <w:r>
                      <w:rPr>
                        <w:rFonts w:ascii="Calibri"/>
                        <w:b/>
                        <w:w w:val="105"/>
                        <w:sz w:val="28"/>
                      </w:rPr>
                      <w:t>Initial</w:t>
                    </w:r>
                    <w:r>
                      <w:rPr>
                        <w:rFonts w:ascii="Calibri"/>
                        <w:b/>
                        <w:spacing w:val="-15"/>
                        <w:w w:val="105"/>
                        <w:sz w:val="28"/>
                      </w:rPr>
                      <w:t> </w:t>
                    </w:r>
                    <w:r>
                      <w:rPr>
                        <w:rFonts w:ascii="Calibri"/>
                        <w:b/>
                        <w:w w:val="105"/>
                        <w:sz w:val="28"/>
                      </w:rPr>
                      <w:t>Results</w:t>
                    </w:r>
                  </w:p>
                  <w:p>
                    <w:pPr>
                      <w:spacing w:line="213" w:lineRule="auto" w:before="39"/>
                      <w:ind w:left="108" w:right="105" w:firstLine="0"/>
                      <w:jc w:val="both"/>
                      <w:rPr>
                        <w:rFonts w:ascii="Source Sans 3 Light"/>
                        <w:b w:val="0"/>
                        <w:sz w:val="19"/>
                      </w:rPr>
                    </w:pPr>
                    <w:r>
                      <w:rPr>
                        <w:rFonts w:ascii="Source Sans 3 Light"/>
                        <w:b w:val="0"/>
                        <w:sz w:val="19"/>
                      </w:rPr>
                      <w:t>You might initially conclude that accounts receivable in 2025 has the potential for higher col-</w:t>
                    </w:r>
                    <w:r>
                      <w:rPr>
                        <w:rFonts w:ascii="Source Sans 3 Light"/>
                        <w:b w:val="0"/>
                        <w:spacing w:val="40"/>
                        <w:sz w:val="19"/>
                      </w:rPr>
                      <w:t> </w:t>
                    </w:r>
                    <w:r>
                      <w:rPr>
                        <w:rFonts w:ascii="Source Sans 3 Light"/>
                        <w:b w:val="0"/>
                        <w:sz w:val="19"/>
                      </w:rPr>
                      <w:t>lectability risk simply because there were more customers with outstanding invoices in 2025</w:t>
                    </w:r>
                    <w:r>
                      <w:rPr>
                        <w:rFonts w:ascii="Source Sans 3 Light"/>
                        <w:b w:val="0"/>
                        <w:spacing w:val="40"/>
                        <w:sz w:val="19"/>
                      </w:rPr>
                      <w:t> </w:t>
                    </w:r>
                    <w:r>
                      <w:rPr>
                        <w:rFonts w:ascii="Source Sans 3 Light"/>
                        <w:b w:val="0"/>
                        <w:sz w:val="19"/>
                      </w:rPr>
                      <w:t>than</w:t>
                    </w:r>
                    <w:r>
                      <w:rPr>
                        <w:rFonts w:ascii="Source Sans 3 Light"/>
                        <w:b w:val="0"/>
                        <w:spacing w:val="-10"/>
                        <w:sz w:val="19"/>
                      </w:rPr>
                      <w:t> </w:t>
                    </w:r>
                    <w:r>
                      <w:rPr>
                        <w:rFonts w:ascii="Source Sans 3 Light"/>
                        <w:b w:val="0"/>
                        <w:sz w:val="19"/>
                      </w:rPr>
                      <w:t>in</w:t>
                    </w:r>
                    <w:r>
                      <w:rPr>
                        <w:rFonts w:ascii="Source Sans 3 Light"/>
                        <w:b w:val="0"/>
                        <w:spacing w:val="-9"/>
                        <w:sz w:val="19"/>
                      </w:rPr>
                      <w:t> </w:t>
                    </w:r>
                    <w:r>
                      <w:rPr>
                        <w:rFonts w:ascii="Source Sans 3 Light"/>
                        <w:b w:val="0"/>
                        <w:sz w:val="19"/>
                      </w:rPr>
                      <w:t>2024.</w:t>
                    </w:r>
                    <w:r>
                      <w:rPr>
                        <w:rFonts w:ascii="Source Sans 3 Light"/>
                        <w:b w:val="0"/>
                        <w:spacing w:val="-10"/>
                        <w:sz w:val="19"/>
                      </w:rPr>
                      <w:t> </w:t>
                    </w:r>
                    <w:r>
                      <w:rPr>
                        <w:rFonts w:ascii="Source Sans 3 Light"/>
                        <w:b w:val="0"/>
                        <w:sz w:val="19"/>
                      </w:rPr>
                      <w:t>However,</w:t>
                    </w:r>
                    <w:r>
                      <w:rPr>
                        <w:rFonts w:ascii="Source Sans 3 Light"/>
                        <w:b w:val="0"/>
                        <w:spacing w:val="-9"/>
                        <w:sz w:val="19"/>
                      </w:rPr>
                      <w:t> </w:t>
                    </w:r>
                    <w:r>
                      <w:rPr>
                        <w:rFonts w:ascii="Source Sans 3 Light"/>
                        <w:b w:val="0"/>
                        <w:sz w:val="19"/>
                      </w:rPr>
                      <w:t>this</w:t>
                    </w:r>
                    <w:r>
                      <w:rPr>
                        <w:rFonts w:ascii="Source Sans 3 Light"/>
                        <w:b w:val="0"/>
                        <w:spacing w:val="-10"/>
                        <w:sz w:val="19"/>
                      </w:rPr>
                      <w:t> </w:t>
                    </w:r>
                    <w:r>
                      <w:rPr>
                        <w:rFonts w:ascii="Source Sans 3 Light"/>
                        <w:b w:val="0"/>
                        <w:sz w:val="19"/>
                      </w:rPr>
                      <w:t>initial</w:t>
                    </w:r>
                    <w:r>
                      <w:rPr>
                        <w:rFonts w:ascii="Source Sans 3 Light"/>
                        <w:b w:val="0"/>
                        <w:spacing w:val="-9"/>
                        <w:sz w:val="19"/>
                      </w:rPr>
                      <w:t> </w:t>
                    </w:r>
                    <w:r>
                      <w:rPr>
                        <w:rFonts w:ascii="Source Sans 3 Light"/>
                        <w:b w:val="0"/>
                        <w:sz w:val="19"/>
                      </w:rPr>
                      <w:t>judgment</w:t>
                    </w:r>
                    <w:r>
                      <w:rPr>
                        <w:rFonts w:ascii="Source Sans 3 Light"/>
                        <w:b w:val="0"/>
                        <w:spacing w:val="-10"/>
                        <w:sz w:val="19"/>
                      </w:rPr>
                      <w:t> </w:t>
                    </w:r>
                    <w:r>
                      <w:rPr>
                        <w:rFonts w:ascii="Source Sans 3 Light"/>
                        <w:b w:val="0"/>
                        <w:sz w:val="19"/>
                      </w:rPr>
                      <w:t>may</w:t>
                    </w:r>
                    <w:r>
                      <w:rPr>
                        <w:rFonts w:ascii="Source Sans 3 Light"/>
                        <w:b w:val="0"/>
                        <w:spacing w:val="-9"/>
                        <w:sz w:val="19"/>
                      </w:rPr>
                      <w:t> </w:t>
                    </w:r>
                    <w:r>
                      <w:rPr>
                        <w:rFonts w:ascii="Source Sans 3 Light"/>
                        <w:b w:val="0"/>
                        <w:sz w:val="19"/>
                      </w:rPr>
                      <w:t>be</w:t>
                    </w:r>
                    <w:r>
                      <w:rPr>
                        <w:rFonts w:ascii="Source Sans 3 Light"/>
                        <w:b w:val="0"/>
                        <w:spacing w:val="-10"/>
                        <w:sz w:val="19"/>
                      </w:rPr>
                      <w:t> </w:t>
                    </w:r>
                    <w:r>
                      <w:rPr>
                        <w:rFonts w:ascii="Source Sans 3 Light"/>
                        <w:b w:val="0"/>
                        <w:sz w:val="19"/>
                      </w:rPr>
                      <w:t>affected</w:t>
                    </w:r>
                    <w:r>
                      <w:rPr>
                        <w:rFonts w:ascii="Source Sans 3 Light"/>
                        <w:b w:val="0"/>
                        <w:spacing w:val="-9"/>
                        <w:sz w:val="19"/>
                      </w:rPr>
                      <w:t> </w:t>
                    </w:r>
                    <w:r>
                      <w:rPr>
                        <w:rFonts w:ascii="Source Sans 3 Light"/>
                        <w:b w:val="0"/>
                        <w:sz w:val="19"/>
                      </w:rPr>
                      <w:t>by</w:t>
                    </w:r>
                    <w:r>
                      <w:rPr>
                        <w:rFonts w:ascii="Source Sans 3 Light"/>
                        <w:b w:val="0"/>
                        <w:spacing w:val="-10"/>
                        <w:sz w:val="19"/>
                      </w:rPr>
                      <w:t> </w:t>
                    </w:r>
                    <w:r>
                      <w:rPr>
                        <w:rFonts w:ascii="Source Sans 3 Light"/>
                        <w:b w:val="0"/>
                        <w:sz w:val="19"/>
                      </w:rPr>
                      <w:t>internal</w:t>
                    </w:r>
                    <w:r>
                      <w:rPr>
                        <w:rFonts w:ascii="Source Sans 3 Light"/>
                        <w:b w:val="0"/>
                        <w:spacing w:val="-9"/>
                        <w:sz w:val="19"/>
                      </w:rPr>
                      <w:t> </w:t>
                    </w:r>
                    <w:r>
                      <w:rPr>
                        <w:rFonts w:ascii="Source Sans 3 Light"/>
                        <w:b w:val="0"/>
                        <w:sz w:val="19"/>
                      </w:rPr>
                      <w:t>assumptions</w:t>
                    </w:r>
                    <w:r>
                      <w:rPr>
                        <w:rFonts w:ascii="Source Sans 3 Light"/>
                        <w:b w:val="0"/>
                        <w:spacing w:val="-10"/>
                        <w:sz w:val="19"/>
                      </w:rPr>
                      <w:t> </w:t>
                    </w:r>
                    <w:r>
                      <w:rPr>
                        <w:rFonts w:ascii="Source Sans 3 Light"/>
                        <w:b w:val="0"/>
                        <w:sz w:val="19"/>
                      </w:rPr>
                      <w:t>and</w:t>
                    </w:r>
                    <w:r>
                      <w:rPr>
                        <w:rFonts w:ascii="Source Sans 3 Light"/>
                        <w:b w:val="0"/>
                        <w:spacing w:val="-9"/>
                        <w:sz w:val="19"/>
                      </w:rPr>
                      <w:t> </w:t>
                    </w:r>
                    <w:r>
                      <w:rPr>
                        <w:rFonts w:ascii="Source Sans 3 Light"/>
                        <w:b w:val="0"/>
                        <w:sz w:val="19"/>
                      </w:rPr>
                      <w:t>biases</w:t>
                    </w:r>
                    <w:r>
                      <w:rPr>
                        <w:rFonts w:ascii="Source Sans 3 Light"/>
                        <w:b w:val="0"/>
                        <w:spacing w:val="40"/>
                        <w:sz w:val="19"/>
                      </w:rPr>
                      <w:t> </w:t>
                    </w:r>
                    <w:r>
                      <w:rPr>
                        <w:rFonts w:ascii="Calibri"/>
                        <w:b/>
                        <w:color w:val="B23300"/>
                        <w:spacing w:val="-2"/>
                        <w:sz w:val="19"/>
                      </w:rPr>
                      <w:t>(Risks)</w:t>
                    </w:r>
                    <w:r>
                      <w:rPr>
                        <w:rFonts w:ascii="Source Sans 3 Light"/>
                        <w:b w:val="0"/>
                        <w:spacing w:val="-2"/>
                        <w:sz w:val="19"/>
                      </w:rPr>
                      <w:t>:</w:t>
                    </w:r>
                  </w:p>
                  <w:p>
                    <w:pPr>
                      <w:numPr>
                        <w:ilvl w:val="0"/>
                        <w:numId w:val="98"/>
                      </w:numPr>
                      <w:tabs>
                        <w:tab w:pos="229" w:val="left" w:leader="none"/>
                      </w:tabs>
                      <w:spacing w:line="213" w:lineRule="auto" w:before="117"/>
                      <w:ind w:left="228" w:right="105" w:hanging="121"/>
                      <w:jc w:val="both"/>
                      <w:rPr>
                        <w:rFonts w:ascii="Source Sans 3 Light"/>
                        <w:b w:val="0"/>
                        <w:sz w:val="19"/>
                      </w:rPr>
                    </w:pPr>
                    <w:r>
                      <w:rPr>
                        <w:rFonts w:ascii="Source Sans 3 Light"/>
                        <w:b w:val="0"/>
                        <w:sz w:val="19"/>
                      </w:rPr>
                      <w:t>The</w:t>
                    </w:r>
                    <w:r>
                      <w:rPr>
                        <w:rFonts w:ascii="Source Sans 3 Light"/>
                        <w:b w:val="0"/>
                        <w:spacing w:val="-5"/>
                        <w:sz w:val="19"/>
                      </w:rPr>
                      <w:t> </w:t>
                    </w:r>
                    <w:r>
                      <w:rPr>
                        <w:rFonts w:ascii="Source Sans 3 Light"/>
                        <w:b w:val="0"/>
                        <w:sz w:val="19"/>
                      </w:rPr>
                      <w:t>2025</w:t>
                    </w:r>
                    <w:r>
                      <w:rPr>
                        <w:rFonts w:ascii="Source Sans 3 Light"/>
                        <w:b w:val="0"/>
                        <w:spacing w:val="-5"/>
                        <w:sz w:val="19"/>
                      </w:rPr>
                      <w:t> </w:t>
                    </w:r>
                    <w:r>
                      <w:rPr>
                        <w:rFonts w:ascii="Source Sans 3 Light"/>
                        <w:b w:val="0"/>
                        <w:sz w:val="19"/>
                      </w:rPr>
                      <w:t>increase</w:t>
                    </w:r>
                    <w:r>
                      <w:rPr>
                        <w:rFonts w:ascii="Source Sans 3 Light"/>
                        <w:b w:val="0"/>
                        <w:spacing w:val="-5"/>
                        <w:sz w:val="19"/>
                      </w:rPr>
                      <w:t> </w:t>
                    </w:r>
                    <w:r>
                      <w:rPr>
                        <w:rFonts w:ascii="Source Sans 3 Light"/>
                        <w:b w:val="0"/>
                        <w:sz w:val="19"/>
                      </w:rPr>
                      <w:t>in</w:t>
                    </w:r>
                    <w:r>
                      <w:rPr>
                        <w:rFonts w:ascii="Source Sans 3 Light"/>
                        <w:b w:val="0"/>
                        <w:spacing w:val="-5"/>
                        <w:sz w:val="19"/>
                      </w:rPr>
                      <w:t> </w:t>
                    </w:r>
                    <w:r>
                      <w:rPr>
                        <w:rFonts w:ascii="Source Sans 3 Light"/>
                        <w:b w:val="0"/>
                        <w:sz w:val="19"/>
                      </w:rPr>
                      <w:t>the</w:t>
                    </w:r>
                    <w:r>
                      <w:rPr>
                        <w:rFonts w:ascii="Source Sans 3 Light"/>
                        <w:b w:val="0"/>
                        <w:spacing w:val="-5"/>
                        <w:sz w:val="19"/>
                      </w:rPr>
                      <w:t> </w:t>
                    </w:r>
                    <w:r>
                      <w:rPr>
                        <w:rFonts w:ascii="Source Sans 3 Light"/>
                        <w:b w:val="0"/>
                        <w:sz w:val="19"/>
                      </w:rPr>
                      <w:t>number</w:t>
                    </w:r>
                    <w:r>
                      <w:rPr>
                        <w:rFonts w:ascii="Source Sans 3 Light"/>
                        <w:b w:val="0"/>
                        <w:spacing w:val="-5"/>
                        <w:sz w:val="19"/>
                      </w:rPr>
                      <w:t> </w:t>
                    </w:r>
                    <w:r>
                      <w:rPr>
                        <w:rFonts w:ascii="Source Sans 3 Light"/>
                        <w:b w:val="0"/>
                        <w:sz w:val="19"/>
                      </w:rPr>
                      <w:t>of</w:t>
                    </w:r>
                    <w:r>
                      <w:rPr>
                        <w:rFonts w:ascii="Source Sans 3 Light"/>
                        <w:b w:val="0"/>
                        <w:spacing w:val="-5"/>
                        <w:sz w:val="19"/>
                      </w:rPr>
                      <w:t> </w:t>
                    </w:r>
                    <w:r>
                      <w:rPr>
                        <w:rFonts w:ascii="Source Sans 3 Light"/>
                        <w:b w:val="0"/>
                        <w:sz w:val="19"/>
                      </w:rPr>
                      <w:t>customers</w:t>
                    </w:r>
                    <w:r>
                      <w:rPr>
                        <w:rFonts w:ascii="Source Sans 3 Light"/>
                        <w:b w:val="0"/>
                        <w:spacing w:val="-5"/>
                        <w:sz w:val="19"/>
                      </w:rPr>
                      <w:t> </w:t>
                    </w:r>
                    <w:r>
                      <w:rPr>
                        <w:rFonts w:ascii="Source Sans 3 Light"/>
                        <w:b w:val="0"/>
                        <w:sz w:val="19"/>
                      </w:rPr>
                      <w:t>with</w:t>
                    </w:r>
                    <w:r>
                      <w:rPr>
                        <w:rFonts w:ascii="Source Sans 3 Light"/>
                        <w:b w:val="0"/>
                        <w:spacing w:val="-5"/>
                        <w:sz w:val="19"/>
                      </w:rPr>
                      <w:t> </w:t>
                    </w:r>
                    <w:r>
                      <w:rPr>
                        <w:rFonts w:ascii="Source Sans 3 Light"/>
                        <w:b w:val="0"/>
                        <w:sz w:val="19"/>
                      </w:rPr>
                      <w:t>outstanding</w:t>
                    </w:r>
                    <w:r>
                      <w:rPr>
                        <w:rFonts w:ascii="Source Sans 3 Light"/>
                        <w:b w:val="0"/>
                        <w:spacing w:val="-5"/>
                        <w:sz w:val="19"/>
                      </w:rPr>
                      <w:t> </w:t>
                    </w:r>
                    <w:r>
                      <w:rPr>
                        <w:rFonts w:ascii="Source Sans 3 Light"/>
                        <w:b w:val="0"/>
                        <w:sz w:val="19"/>
                      </w:rPr>
                      <w:t>balances</w:t>
                    </w:r>
                    <w:r>
                      <w:rPr>
                        <w:rFonts w:ascii="Source Sans 3 Light"/>
                        <w:b w:val="0"/>
                        <w:spacing w:val="-5"/>
                        <w:sz w:val="19"/>
                      </w:rPr>
                      <w:t> </w:t>
                    </w:r>
                    <w:r>
                      <w:rPr>
                        <w:rFonts w:ascii="Source Sans 3 Light"/>
                        <w:b w:val="0"/>
                        <w:sz w:val="19"/>
                      </w:rPr>
                      <w:t>may</w:t>
                    </w:r>
                    <w:r>
                      <w:rPr>
                        <w:rFonts w:ascii="Source Sans 3 Light"/>
                        <w:b w:val="0"/>
                        <w:spacing w:val="-5"/>
                        <w:sz w:val="19"/>
                      </w:rPr>
                      <w:t> </w:t>
                    </w:r>
                    <w:r>
                      <w:rPr>
                        <w:rFonts w:ascii="Source Sans 3 Light"/>
                        <w:b w:val="0"/>
                        <w:sz w:val="19"/>
                      </w:rPr>
                      <w:t>not</w:t>
                    </w:r>
                    <w:r>
                      <w:rPr>
                        <w:rFonts w:ascii="Source Sans 3 Light"/>
                        <w:b w:val="0"/>
                        <w:spacing w:val="-5"/>
                        <w:sz w:val="19"/>
                      </w:rPr>
                      <w:t> </w:t>
                    </w:r>
                    <w:r>
                      <w:rPr>
                        <w:rFonts w:ascii="Source Sans 3 Light"/>
                        <w:b w:val="0"/>
                        <w:sz w:val="19"/>
                      </w:rPr>
                      <w:t>be</w:t>
                    </w:r>
                    <w:r>
                      <w:rPr>
                        <w:rFonts w:ascii="Source Sans 3 Light"/>
                        <w:b w:val="0"/>
                        <w:spacing w:val="-5"/>
                        <w:sz w:val="19"/>
                      </w:rPr>
                      <w:t> </w:t>
                    </w:r>
                    <w:r>
                      <w:rPr>
                        <w:rFonts w:ascii="Source Sans 3 Light"/>
                        <w:b w:val="0"/>
                        <w:sz w:val="19"/>
                      </w:rPr>
                      <w:t>a</w:t>
                    </w:r>
                    <w:r>
                      <w:rPr>
                        <w:rFonts w:ascii="Source Sans 3 Light"/>
                        <w:b w:val="0"/>
                        <w:spacing w:val="-5"/>
                        <w:sz w:val="19"/>
                      </w:rPr>
                      <w:t> </w:t>
                    </w:r>
                    <w:r>
                      <w:rPr>
                        <w:rFonts w:ascii="Source Sans 3 Light"/>
                        <w:b w:val="0"/>
                        <w:sz w:val="19"/>
                      </w:rPr>
                      <w:t>nega-</w:t>
                    </w:r>
                    <w:r>
                      <w:rPr>
                        <w:rFonts w:ascii="Source Sans 3 Light"/>
                        <w:b w:val="0"/>
                        <w:spacing w:val="40"/>
                        <w:sz w:val="19"/>
                      </w:rPr>
                      <w:t> </w:t>
                    </w:r>
                    <w:r>
                      <w:rPr>
                        <w:rFonts w:ascii="Source Sans 3 Light"/>
                        <w:b w:val="0"/>
                        <w:sz w:val="19"/>
                      </w:rPr>
                      <w:t>tive result, as the company grew and added new customers in 2025.</w:t>
                    </w:r>
                  </w:p>
                  <w:p>
                    <w:pPr>
                      <w:numPr>
                        <w:ilvl w:val="0"/>
                        <w:numId w:val="98"/>
                      </w:numPr>
                      <w:tabs>
                        <w:tab w:pos="229" w:val="left" w:leader="none"/>
                      </w:tabs>
                      <w:spacing w:line="213" w:lineRule="auto" w:before="39"/>
                      <w:ind w:left="228" w:right="106" w:hanging="121"/>
                      <w:jc w:val="both"/>
                      <w:rPr>
                        <w:rFonts w:ascii="Source Sans 3 Light" w:hAnsi="Source Sans 3 Light"/>
                        <w:b w:val="0"/>
                        <w:sz w:val="19"/>
                      </w:rPr>
                    </w:pPr>
                    <w:r>
                      <w:rPr>
                        <w:rFonts w:ascii="Source Sans 3 Light" w:hAnsi="Source Sans 3 Light"/>
                        <w:b w:val="0"/>
                        <w:spacing w:val="-2"/>
                        <w:sz w:val="19"/>
                      </w:rPr>
                      <w:t>These</w:t>
                    </w:r>
                    <w:r>
                      <w:rPr>
                        <w:rFonts w:ascii="Source Sans 3 Light" w:hAnsi="Source Sans 3 Light"/>
                        <w:b w:val="0"/>
                        <w:spacing w:val="-10"/>
                        <w:sz w:val="19"/>
                      </w:rPr>
                      <w:t> </w:t>
                    </w:r>
                    <w:r>
                      <w:rPr>
                        <w:rFonts w:ascii="Source Sans 3 Light" w:hAnsi="Source Sans 3 Light"/>
                        <w:b w:val="0"/>
                        <w:spacing w:val="-2"/>
                        <w:sz w:val="19"/>
                      </w:rPr>
                      <w:t>results</w:t>
                    </w:r>
                    <w:r>
                      <w:rPr>
                        <w:rFonts w:ascii="Source Sans 3 Light" w:hAnsi="Source Sans 3 Light"/>
                        <w:b w:val="0"/>
                        <w:spacing w:val="-7"/>
                        <w:sz w:val="19"/>
                      </w:rPr>
                      <w:t> </w:t>
                    </w:r>
                    <w:r>
                      <w:rPr>
                        <w:rFonts w:ascii="Source Sans 3 Light" w:hAnsi="Source Sans 3 Light"/>
                        <w:b w:val="0"/>
                        <w:spacing w:val="-2"/>
                        <w:sz w:val="19"/>
                      </w:rPr>
                      <w:t>may</w:t>
                    </w:r>
                    <w:r>
                      <w:rPr>
                        <w:rFonts w:ascii="Source Sans 3 Light" w:hAnsi="Source Sans 3 Light"/>
                        <w:b w:val="0"/>
                        <w:spacing w:val="-8"/>
                        <w:sz w:val="19"/>
                      </w:rPr>
                      <w:t> </w:t>
                    </w:r>
                    <w:r>
                      <w:rPr>
                        <w:rFonts w:ascii="Source Sans 3 Light" w:hAnsi="Source Sans 3 Light"/>
                        <w:b w:val="0"/>
                        <w:spacing w:val="-2"/>
                        <w:sz w:val="19"/>
                      </w:rPr>
                      <w:t>motivate</w:t>
                    </w:r>
                    <w:r>
                      <w:rPr>
                        <w:rFonts w:ascii="Source Sans 3 Light" w:hAnsi="Source Sans 3 Light"/>
                        <w:b w:val="0"/>
                        <w:spacing w:val="-7"/>
                        <w:sz w:val="19"/>
                      </w:rPr>
                      <w:t> </w:t>
                    </w:r>
                    <w:r>
                      <w:rPr>
                        <w:rFonts w:ascii="Source Sans 3 Light" w:hAnsi="Source Sans 3 Light"/>
                        <w:b w:val="0"/>
                        <w:spacing w:val="-2"/>
                        <w:sz w:val="19"/>
                      </w:rPr>
                      <w:t>you</w:t>
                    </w:r>
                    <w:r>
                      <w:rPr>
                        <w:rFonts w:ascii="Source Sans 3 Light" w:hAnsi="Source Sans 3 Light"/>
                        <w:b w:val="0"/>
                        <w:spacing w:val="-8"/>
                        <w:sz w:val="19"/>
                      </w:rPr>
                      <w:t> </w:t>
                    </w:r>
                    <w:r>
                      <w:rPr>
                        <w:rFonts w:ascii="Source Sans 3 Light" w:hAnsi="Source Sans 3 Light"/>
                        <w:b w:val="0"/>
                        <w:spacing w:val="-2"/>
                        <w:sz w:val="19"/>
                      </w:rPr>
                      <w:t>to</w:t>
                    </w:r>
                    <w:r>
                      <w:rPr>
                        <w:rFonts w:ascii="Source Sans 3 Light" w:hAnsi="Source Sans 3 Light"/>
                        <w:b w:val="0"/>
                        <w:spacing w:val="-7"/>
                        <w:sz w:val="19"/>
                      </w:rPr>
                      <w:t> </w:t>
                    </w:r>
                    <w:r>
                      <w:rPr>
                        <w:rFonts w:ascii="Source Sans 3 Light" w:hAnsi="Source Sans 3 Light"/>
                        <w:b w:val="0"/>
                        <w:spacing w:val="-2"/>
                        <w:sz w:val="19"/>
                      </w:rPr>
                      <w:t>evaluate</w:t>
                    </w:r>
                    <w:r>
                      <w:rPr>
                        <w:rFonts w:ascii="Source Sans 3 Light" w:hAnsi="Source Sans 3 Light"/>
                        <w:b w:val="0"/>
                        <w:spacing w:val="-8"/>
                        <w:sz w:val="19"/>
                      </w:rPr>
                      <w:t> </w:t>
                    </w:r>
                    <w:r>
                      <w:rPr>
                        <w:rFonts w:ascii="Source Sans 3 Light" w:hAnsi="Source Sans 3 Light"/>
                        <w:b w:val="0"/>
                        <w:spacing w:val="-2"/>
                        <w:sz w:val="19"/>
                      </w:rPr>
                      <w:t>alternative</w:t>
                    </w:r>
                    <w:r>
                      <w:rPr>
                        <w:rFonts w:ascii="Source Sans 3 Light" w:hAnsi="Source Sans 3 Light"/>
                        <w:b w:val="0"/>
                        <w:spacing w:val="-7"/>
                        <w:sz w:val="19"/>
                      </w:rPr>
                      <w:t> </w:t>
                    </w:r>
                    <w:r>
                      <w:rPr>
                        <w:rFonts w:ascii="Source Sans 3 Light" w:hAnsi="Source Sans 3 Light"/>
                        <w:b w:val="0"/>
                        <w:spacing w:val="-2"/>
                        <w:sz w:val="19"/>
                      </w:rPr>
                      <w:t>explanations</w:t>
                    </w:r>
                    <w:r>
                      <w:rPr>
                        <w:rFonts w:ascii="Source Sans 3 Light" w:hAnsi="Source Sans 3 Light"/>
                        <w:b w:val="0"/>
                        <w:spacing w:val="-8"/>
                        <w:sz w:val="19"/>
                      </w:rPr>
                      <w:t> </w:t>
                    </w:r>
                    <w:r>
                      <w:rPr>
                        <w:rFonts w:ascii="Source Sans 3 Light" w:hAnsi="Source Sans 3 Light"/>
                        <w:b w:val="0"/>
                        <w:spacing w:val="-2"/>
                        <w:sz w:val="19"/>
                      </w:rPr>
                      <w:t>and</w:t>
                    </w:r>
                    <w:r>
                      <w:rPr>
                        <w:rFonts w:ascii="Source Sans 3 Light" w:hAnsi="Source Sans 3 Light"/>
                        <w:b w:val="0"/>
                        <w:spacing w:val="-7"/>
                        <w:sz w:val="19"/>
                      </w:rPr>
                      <w:t> </w:t>
                    </w:r>
                    <w:r>
                      <w:rPr>
                        <w:rFonts w:ascii="Source Sans 3 Light" w:hAnsi="Source Sans 3 Light"/>
                        <w:b w:val="0"/>
                        <w:spacing w:val="-2"/>
                        <w:sz w:val="19"/>
                      </w:rPr>
                      <w:t>perform</w:t>
                    </w:r>
                    <w:r>
                      <w:rPr>
                        <w:rFonts w:ascii="Source Sans 3 Light" w:hAnsi="Source Sans 3 Light"/>
                        <w:b w:val="0"/>
                        <w:spacing w:val="-8"/>
                        <w:sz w:val="19"/>
                      </w:rPr>
                      <w:t> </w:t>
                    </w:r>
                    <w:r>
                      <w:rPr>
                        <w:rFonts w:ascii="Source Sans 3 Light" w:hAnsi="Source Sans 3 Light"/>
                        <w:b w:val="0"/>
                        <w:spacing w:val="-2"/>
                        <w:sz w:val="19"/>
                      </w:rPr>
                      <w:t>new</w:t>
                    </w:r>
                    <w:r>
                      <w:rPr>
                        <w:rFonts w:ascii="Source Sans 3 Light" w:hAnsi="Source Sans 3 Light"/>
                        <w:b w:val="0"/>
                        <w:spacing w:val="-7"/>
                        <w:sz w:val="19"/>
                      </w:rPr>
                      <w:t> </w:t>
                    </w:r>
                    <w:r>
                      <w:rPr>
                        <w:rFonts w:ascii="Source Sans 3 Light" w:hAnsi="Source Sans 3 Light"/>
                        <w:b w:val="0"/>
                        <w:spacing w:val="-2"/>
                        <w:sz w:val="19"/>
                      </w:rPr>
                      <w:t>analyses,</w:t>
                    </w:r>
                    <w:r>
                      <w:rPr>
                        <w:rFonts w:ascii="Source Sans 3 Light" w:hAnsi="Source Sans 3 Light"/>
                        <w:b w:val="0"/>
                        <w:spacing w:val="40"/>
                        <w:sz w:val="19"/>
                      </w:rPr>
                      <w:t> </w:t>
                    </w:r>
                    <w:r>
                      <w:rPr>
                        <w:rFonts w:ascii="Source Sans 3 Light" w:hAnsi="Source Sans 3 Light"/>
                        <w:b w:val="0"/>
                        <w:sz w:val="19"/>
                      </w:rPr>
                      <w:t>such</w:t>
                    </w:r>
                    <w:r>
                      <w:rPr>
                        <w:rFonts w:ascii="Source Sans 3 Light" w:hAnsi="Source Sans 3 Light"/>
                        <w:b w:val="0"/>
                        <w:spacing w:val="-5"/>
                        <w:sz w:val="19"/>
                      </w:rPr>
                      <w:t> </w:t>
                    </w:r>
                    <w:r>
                      <w:rPr>
                        <w:rFonts w:ascii="Source Sans 3 Light" w:hAnsi="Source Sans 3 Light"/>
                        <w:b w:val="0"/>
                        <w:sz w:val="19"/>
                      </w:rPr>
                      <w:t>as</w:t>
                    </w:r>
                    <w:r>
                      <w:rPr>
                        <w:rFonts w:ascii="Source Sans 3 Light" w:hAnsi="Source Sans 3 Light"/>
                        <w:b w:val="0"/>
                        <w:spacing w:val="-5"/>
                        <w:sz w:val="19"/>
                      </w:rPr>
                      <w:t> </w:t>
                    </w:r>
                    <w:r>
                      <w:rPr>
                        <w:rFonts w:ascii="Source Sans 3 Light" w:hAnsi="Source Sans 3 Light"/>
                        <w:b w:val="0"/>
                        <w:sz w:val="19"/>
                      </w:rPr>
                      <w:t>determining</w:t>
                    </w:r>
                    <w:r>
                      <w:rPr>
                        <w:rFonts w:ascii="Source Sans 3 Light" w:hAnsi="Source Sans 3 Light"/>
                        <w:b w:val="0"/>
                        <w:spacing w:val="-5"/>
                        <w:sz w:val="19"/>
                      </w:rPr>
                      <w:t> </w:t>
                    </w:r>
                    <w:r>
                      <w:rPr>
                        <w:rFonts w:ascii="Source Sans 3 Light" w:hAnsi="Source Sans 3 Light"/>
                        <w:b w:val="0"/>
                        <w:sz w:val="19"/>
                      </w:rPr>
                      <w:t>if</w:t>
                    </w:r>
                    <w:r>
                      <w:rPr>
                        <w:rFonts w:ascii="Source Sans 3 Light" w:hAnsi="Source Sans 3 Light"/>
                        <w:b w:val="0"/>
                        <w:spacing w:val="-5"/>
                        <w:sz w:val="19"/>
                      </w:rPr>
                      <w:t> </w:t>
                    </w:r>
                    <w:r>
                      <w:rPr>
                        <w:rFonts w:ascii="Source Sans 3 Light" w:hAnsi="Source Sans 3 Light"/>
                        <w:b w:val="0"/>
                        <w:sz w:val="19"/>
                      </w:rPr>
                      <w:t>the</w:t>
                    </w:r>
                    <w:r>
                      <w:rPr>
                        <w:rFonts w:ascii="Source Sans 3 Light" w:hAnsi="Source Sans 3 Light"/>
                        <w:b w:val="0"/>
                        <w:spacing w:val="-5"/>
                        <w:sz w:val="19"/>
                      </w:rPr>
                      <w:t> </w:t>
                    </w:r>
                    <w:r>
                      <w:rPr>
                        <w:rFonts w:ascii="Source Sans 3 Light" w:hAnsi="Source Sans 3 Light"/>
                        <w:b w:val="0"/>
                        <w:sz w:val="19"/>
                      </w:rPr>
                      <w:t>2025</w:t>
                    </w:r>
                    <w:r>
                      <w:rPr>
                        <w:rFonts w:ascii="Source Sans 3 Light" w:hAnsi="Source Sans 3 Light"/>
                        <w:b w:val="0"/>
                        <w:spacing w:val="-5"/>
                        <w:sz w:val="19"/>
                      </w:rPr>
                      <w:t> </w:t>
                    </w:r>
                    <w:r>
                      <w:rPr>
                        <w:rFonts w:ascii="Source Sans 3 Light" w:hAnsi="Source Sans 3 Light"/>
                        <w:b w:val="0"/>
                        <w:sz w:val="19"/>
                      </w:rPr>
                      <w:t>customer</w:t>
                    </w:r>
                    <w:r>
                      <w:rPr>
                        <w:rFonts w:ascii="Source Sans 3 Light" w:hAnsi="Source Sans 3 Light"/>
                        <w:b w:val="0"/>
                        <w:spacing w:val="-5"/>
                        <w:sz w:val="19"/>
                      </w:rPr>
                      <w:t> </w:t>
                    </w:r>
                    <w:r>
                      <w:rPr>
                        <w:rFonts w:ascii="Source Sans 3 Light" w:hAnsi="Source Sans 3 Light"/>
                        <w:b w:val="0"/>
                        <w:sz w:val="19"/>
                      </w:rPr>
                      <w:t>numbers</w:t>
                    </w:r>
                    <w:r>
                      <w:rPr>
                        <w:rFonts w:ascii="Source Sans 3 Light" w:hAnsi="Source Sans 3 Light"/>
                        <w:b w:val="0"/>
                        <w:spacing w:val="-5"/>
                        <w:sz w:val="19"/>
                      </w:rPr>
                      <w:t> </w:t>
                    </w:r>
                    <w:r>
                      <w:rPr>
                        <w:rFonts w:ascii="Source Sans 3 Light" w:hAnsi="Source Sans 3 Light"/>
                        <w:b w:val="0"/>
                        <w:sz w:val="19"/>
                      </w:rPr>
                      <w:t>with</w:t>
                    </w:r>
                    <w:r>
                      <w:rPr>
                        <w:rFonts w:ascii="Source Sans 3 Light" w:hAnsi="Source Sans 3 Light"/>
                        <w:b w:val="0"/>
                        <w:spacing w:val="-5"/>
                        <w:sz w:val="19"/>
                      </w:rPr>
                      <w:t> </w:t>
                    </w:r>
                    <w:r>
                      <w:rPr>
                        <w:rFonts w:ascii="Source Sans 3 Light" w:hAnsi="Source Sans 3 Light"/>
                        <w:b w:val="0"/>
                        <w:sz w:val="19"/>
                      </w:rPr>
                      <w:t>outstanding</w:t>
                    </w:r>
                    <w:r>
                      <w:rPr>
                        <w:rFonts w:ascii="Source Sans 3 Light" w:hAnsi="Source Sans 3 Light"/>
                        <w:b w:val="0"/>
                        <w:spacing w:val="-5"/>
                        <w:sz w:val="19"/>
                      </w:rPr>
                      <w:t> </w:t>
                    </w:r>
                    <w:r>
                      <w:rPr>
                        <w:rFonts w:ascii="Source Sans 3 Light" w:hAnsi="Source Sans 3 Light"/>
                        <w:b w:val="0"/>
                        <w:sz w:val="19"/>
                      </w:rPr>
                      <w:t>invoices</w:t>
                    </w:r>
                    <w:r>
                      <w:rPr>
                        <w:rFonts w:ascii="Source Sans 3 Light" w:hAnsi="Source Sans 3 Light"/>
                        <w:b w:val="0"/>
                        <w:spacing w:val="-5"/>
                        <w:sz w:val="19"/>
                      </w:rPr>
                      <w:t> </w:t>
                    </w:r>
                    <w:r>
                      <w:rPr>
                        <w:rFonts w:ascii="Source Sans 3 Light" w:hAnsi="Source Sans 3 Light"/>
                        <w:b w:val="0"/>
                        <w:sz w:val="19"/>
                      </w:rPr>
                      <w:t>at</w:t>
                    </w:r>
                    <w:r>
                      <w:rPr>
                        <w:rFonts w:ascii="Source Sans 3 Light" w:hAnsi="Source Sans 3 Light"/>
                        <w:b w:val="0"/>
                        <w:spacing w:val="-5"/>
                        <w:sz w:val="19"/>
                      </w:rPr>
                      <w:t> </w:t>
                    </w:r>
                    <w:r>
                      <w:rPr>
                        <w:rFonts w:ascii="Source Sans 3 Light" w:hAnsi="Source Sans 3 Light"/>
                        <w:b w:val="0"/>
                        <w:sz w:val="19"/>
                      </w:rPr>
                      <w:t>year</w:t>
                    </w:r>
                    <w:r>
                      <w:rPr>
                        <w:rFonts w:ascii="Source Sans 3 Light" w:hAnsi="Source Sans 3 Light"/>
                        <w:b w:val="0"/>
                        <w:spacing w:val="-5"/>
                        <w:sz w:val="19"/>
                      </w:rPr>
                      <w:t> </w:t>
                    </w:r>
                    <w:r>
                      <w:rPr>
                        <w:rFonts w:ascii="Source Sans 3 Light" w:hAnsi="Source Sans 3 Light"/>
                        <w:b w:val="0"/>
                        <w:sz w:val="19"/>
                      </w:rPr>
                      <w:t>end</w:t>
                    </w:r>
                    <w:r>
                      <w:rPr>
                        <w:rFonts w:ascii="Source Sans 3 Light" w:hAnsi="Source Sans 3 Light"/>
                        <w:b w:val="0"/>
                        <w:spacing w:val="-5"/>
                        <w:sz w:val="19"/>
                      </w:rPr>
                      <w:t> </w:t>
                    </w:r>
                    <w:r>
                      <w:rPr>
                        <w:rFonts w:ascii="Source Sans 3 Light" w:hAnsi="Source Sans 3 Light"/>
                        <w:b w:val="0"/>
                        <w:sz w:val="19"/>
                      </w:rPr>
                      <w:t>had</w:t>
                    </w:r>
                    <w:r>
                      <w:rPr>
                        <w:rFonts w:ascii="Source Sans 3 Light" w:hAnsi="Source Sans 3 Light"/>
                        <w:b w:val="0"/>
                        <w:spacing w:val="40"/>
                        <w:sz w:val="19"/>
                      </w:rPr>
                      <w:t> </w:t>
                    </w:r>
                    <w:r>
                      <w:rPr>
                        <w:rFonts w:ascii="Source Sans 3 Light" w:hAnsi="Source Sans 3 Light"/>
                        <w:b w:val="0"/>
                        <w:spacing w:val="-2"/>
                        <w:sz w:val="19"/>
                      </w:rPr>
                      <w:t>more</w:t>
                    </w:r>
                    <w:r>
                      <w:rPr>
                        <w:rFonts w:ascii="Source Sans 3 Light" w:hAnsi="Source Sans 3 Light"/>
                        <w:b w:val="0"/>
                        <w:spacing w:val="-8"/>
                        <w:sz w:val="19"/>
                      </w:rPr>
                      <w:t> </w:t>
                    </w:r>
                    <w:r>
                      <w:rPr>
                        <w:rFonts w:ascii="Source Sans 3 Light" w:hAnsi="Source Sans 3 Light"/>
                        <w:b w:val="0"/>
                        <w:spacing w:val="-2"/>
                        <w:sz w:val="19"/>
                      </w:rPr>
                      <w:t>invoices</w:t>
                    </w:r>
                    <w:r>
                      <w:rPr>
                        <w:rFonts w:ascii="Source Sans 3 Light" w:hAnsi="Source Sans 3 Light"/>
                        <w:b w:val="0"/>
                        <w:spacing w:val="-7"/>
                        <w:sz w:val="19"/>
                      </w:rPr>
                      <w:t> </w:t>
                    </w:r>
                    <w:r>
                      <w:rPr>
                        <w:rFonts w:ascii="Source Sans 3 Light" w:hAnsi="Source Sans 3 Light"/>
                        <w:b w:val="0"/>
                        <w:spacing w:val="-2"/>
                        <w:sz w:val="19"/>
                      </w:rPr>
                      <w:t>owed</w:t>
                    </w:r>
                    <w:r>
                      <w:rPr>
                        <w:rFonts w:ascii="Source Sans 3 Light" w:hAnsi="Source Sans 3 Light"/>
                        <w:b w:val="0"/>
                        <w:spacing w:val="-8"/>
                        <w:sz w:val="19"/>
                      </w:rPr>
                      <w:t> </w:t>
                    </w:r>
                    <w:r>
                      <w:rPr>
                        <w:rFonts w:ascii="Source Sans 3 Light" w:hAnsi="Source Sans 3 Light"/>
                        <w:b w:val="0"/>
                        <w:spacing w:val="-2"/>
                        <w:sz w:val="19"/>
                      </w:rPr>
                      <w:t>in</w:t>
                    </w:r>
                    <w:r>
                      <w:rPr>
                        <w:rFonts w:ascii="Source Sans 3 Light" w:hAnsi="Source Sans 3 Light"/>
                        <w:b w:val="0"/>
                        <w:spacing w:val="-7"/>
                        <w:sz w:val="19"/>
                      </w:rPr>
                      <w:t> </w:t>
                    </w:r>
                    <w:r>
                      <w:rPr>
                        <w:rFonts w:ascii="Source Sans 3 Light" w:hAnsi="Source Sans 3 Light"/>
                        <w:b w:val="0"/>
                        <w:spacing w:val="-2"/>
                        <w:sz w:val="19"/>
                      </w:rPr>
                      <w:t>2025</w:t>
                    </w:r>
                    <w:r>
                      <w:rPr>
                        <w:rFonts w:ascii="Source Sans 3 Light" w:hAnsi="Source Sans 3 Light"/>
                        <w:b w:val="0"/>
                        <w:spacing w:val="-8"/>
                        <w:sz w:val="19"/>
                      </w:rPr>
                      <w:t> </w:t>
                    </w:r>
                    <w:r>
                      <w:rPr>
                        <w:rFonts w:ascii="Source Sans 3 Light" w:hAnsi="Source Sans 3 Light"/>
                        <w:b w:val="0"/>
                        <w:spacing w:val="-2"/>
                        <w:sz w:val="19"/>
                      </w:rPr>
                      <w:t>than</w:t>
                    </w:r>
                    <w:r>
                      <w:rPr>
                        <w:rFonts w:ascii="Source Sans 3 Light" w:hAnsi="Source Sans 3 Light"/>
                        <w:b w:val="0"/>
                        <w:spacing w:val="-7"/>
                        <w:sz w:val="19"/>
                      </w:rPr>
                      <w:t> </w:t>
                    </w:r>
                    <w:r>
                      <w:rPr>
                        <w:rFonts w:ascii="Source Sans 3 Light" w:hAnsi="Source Sans 3 Light"/>
                        <w:b w:val="0"/>
                        <w:spacing w:val="-2"/>
                        <w:sz w:val="19"/>
                      </w:rPr>
                      <w:t>in</w:t>
                    </w:r>
                    <w:r>
                      <w:rPr>
                        <w:rFonts w:ascii="Source Sans 3 Light" w:hAnsi="Source Sans 3 Light"/>
                        <w:b w:val="0"/>
                        <w:spacing w:val="-8"/>
                        <w:sz w:val="19"/>
                      </w:rPr>
                      <w:t> </w:t>
                    </w:r>
                    <w:r>
                      <w:rPr>
                        <w:rFonts w:ascii="Source Sans 3 Light" w:hAnsi="Source Sans 3 Light"/>
                        <w:b w:val="0"/>
                        <w:spacing w:val="-2"/>
                        <w:sz w:val="19"/>
                      </w:rPr>
                      <w:t>2024,</w:t>
                    </w:r>
                    <w:r>
                      <w:rPr>
                        <w:rFonts w:ascii="Source Sans 3 Light" w:hAnsi="Source Sans 3 Light"/>
                        <w:b w:val="0"/>
                        <w:spacing w:val="-7"/>
                        <w:sz w:val="19"/>
                      </w:rPr>
                      <w:t> </w:t>
                    </w:r>
                    <w:r>
                      <w:rPr>
                        <w:rFonts w:ascii="Source Sans 3 Light" w:hAnsi="Source Sans 3 Light"/>
                        <w:b w:val="0"/>
                        <w:spacing w:val="-2"/>
                        <w:sz w:val="19"/>
                      </w:rPr>
                      <w:t>or</w:t>
                    </w:r>
                    <w:r>
                      <w:rPr>
                        <w:rFonts w:ascii="Source Sans 3 Light" w:hAnsi="Source Sans 3 Light"/>
                        <w:b w:val="0"/>
                        <w:spacing w:val="-8"/>
                        <w:sz w:val="19"/>
                      </w:rPr>
                      <w:t> </w:t>
                    </w:r>
                    <w:r>
                      <w:rPr>
                        <w:rFonts w:ascii="Source Sans 3 Light" w:hAnsi="Source Sans 3 Light"/>
                        <w:b w:val="0"/>
                        <w:spacing w:val="-2"/>
                        <w:sz w:val="19"/>
                      </w:rPr>
                      <w:t>if</w:t>
                    </w:r>
                    <w:r>
                      <w:rPr>
                        <w:rFonts w:ascii="Source Sans 3 Light" w:hAnsi="Source Sans 3 Light"/>
                        <w:b w:val="0"/>
                        <w:spacing w:val="-7"/>
                        <w:sz w:val="19"/>
                      </w:rPr>
                      <w:t> </w:t>
                    </w:r>
                    <w:r>
                      <w:rPr>
                        <w:rFonts w:ascii="Source Sans 3 Light" w:hAnsi="Source Sans 3 Light"/>
                        <w:b w:val="0"/>
                        <w:spacing w:val="-2"/>
                        <w:sz w:val="19"/>
                      </w:rPr>
                      <w:t>the</w:t>
                    </w:r>
                    <w:r>
                      <w:rPr>
                        <w:rFonts w:ascii="Source Sans 3 Light" w:hAnsi="Source Sans 3 Light"/>
                        <w:b w:val="0"/>
                        <w:spacing w:val="-8"/>
                        <w:sz w:val="19"/>
                      </w:rPr>
                      <w:t> </w:t>
                    </w:r>
                    <w:r>
                      <w:rPr>
                        <w:rFonts w:ascii="Source Sans 3 Light" w:hAnsi="Source Sans 3 Light"/>
                        <w:b w:val="0"/>
                        <w:spacing w:val="-2"/>
                        <w:sz w:val="19"/>
                      </w:rPr>
                      <w:t>value</w:t>
                    </w:r>
                    <w:r>
                      <w:rPr>
                        <w:rFonts w:ascii="Source Sans 3 Light" w:hAnsi="Source Sans 3 Light"/>
                        <w:b w:val="0"/>
                        <w:spacing w:val="-7"/>
                        <w:sz w:val="19"/>
                      </w:rPr>
                      <w:t> </w:t>
                    </w:r>
                    <w:r>
                      <w:rPr>
                        <w:rFonts w:ascii="Source Sans 3 Light" w:hAnsi="Source Sans 3 Light"/>
                        <w:b w:val="0"/>
                        <w:spacing w:val="-2"/>
                        <w:sz w:val="19"/>
                      </w:rPr>
                      <w:t>of</w:t>
                    </w:r>
                    <w:r>
                      <w:rPr>
                        <w:rFonts w:ascii="Source Sans 3 Light" w:hAnsi="Source Sans 3 Light"/>
                        <w:b w:val="0"/>
                        <w:spacing w:val="-8"/>
                        <w:sz w:val="19"/>
                      </w:rPr>
                      <w:t> </w:t>
                    </w:r>
                    <w:r>
                      <w:rPr>
                        <w:rFonts w:ascii="Source Sans 3 Light" w:hAnsi="Source Sans 3 Light"/>
                        <w:b w:val="0"/>
                        <w:spacing w:val="-2"/>
                        <w:sz w:val="19"/>
                      </w:rPr>
                      <w:t>their</w:t>
                    </w:r>
                    <w:r>
                      <w:rPr>
                        <w:rFonts w:ascii="Source Sans 3 Light" w:hAnsi="Source Sans 3 Light"/>
                        <w:b w:val="0"/>
                        <w:spacing w:val="-7"/>
                        <w:sz w:val="19"/>
                      </w:rPr>
                      <w:t> </w:t>
                    </w:r>
                    <w:r>
                      <w:rPr>
                        <w:rFonts w:ascii="Source Sans 3 Light" w:hAnsi="Source Sans 3 Light"/>
                        <w:b w:val="0"/>
                        <w:spacing w:val="-2"/>
                        <w:sz w:val="19"/>
                      </w:rPr>
                      <w:t>outstanding</w:t>
                    </w:r>
                    <w:r>
                      <w:rPr>
                        <w:rFonts w:ascii="Source Sans 3 Light" w:hAnsi="Source Sans 3 Light"/>
                        <w:b w:val="0"/>
                        <w:spacing w:val="-8"/>
                        <w:sz w:val="19"/>
                      </w:rPr>
                      <w:t> </w:t>
                    </w:r>
                    <w:r>
                      <w:rPr>
                        <w:rFonts w:ascii="Source Sans 3 Light" w:hAnsi="Source Sans 3 Light"/>
                        <w:b w:val="0"/>
                        <w:spacing w:val="-2"/>
                        <w:sz w:val="19"/>
                      </w:rPr>
                      <w:t>balances</w:t>
                    </w:r>
                    <w:r>
                      <w:rPr>
                        <w:rFonts w:ascii="Source Sans 3 Light" w:hAnsi="Source Sans 3 Light"/>
                        <w:b w:val="0"/>
                        <w:spacing w:val="-7"/>
                        <w:sz w:val="19"/>
                      </w:rPr>
                      <w:t> </w:t>
                    </w:r>
                    <w:r>
                      <w:rPr>
                        <w:rFonts w:ascii="Source Sans 3 Light" w:hAnsi="Source Sans 3 Light"/>
                        <w:b w:val="0"/>
                        <w:spacing w:val="-2"/>
                        <w:sz w:val="19"/>
                      </w:rPr>
                      <w:t>were</w:t>
                    </w:r>
                    <w:r>
                      <w:rPr>
                        <w:rFonts w:ascii="Source Sans 3 Light" w:hAnsi="Source Sans 3 Light"/>
                        <w:b w:val="0"/>
                        <w:spacing w:val="-8"/>
                        <w:sz w:val="19"/>
                      </w:rPr>
                      <w:t> </w:t>
                    </w:r>
                    <w:r>
                      <w:rPr>
                        <w:rFonts w:ascii="Source Sans 3 Light" w:hAnsi="Source Sans 3 Light"/>
                        <w:b w:val="0"/>
                        <w:spacing w:val="-2"/>
                        <w:sz w:val="19"/>
                      </w:rPr>
                      <w:t>high-</w:t>
                    </w:r>
                    <w:r>
                      <w:rPr>
                        <w:rFonts w:ascii="Source Sans 3 Light" w:hAnsi="Source Sans 3 Light"/>
                        <w:b w:val="0"/>
                        <w:spacing w:val="40"/>
                        <w:sz w:val="19"/>
                      </w:rPr>
                      <w:t> </w:t>
                    </w:r>
                    <w:r>
                      <w:rPr>
                        <w:rFonts w:ascii="Source Sans 3 Light" w:hAnsi="Source Sans 3 Light"/>
                        <w:b w:val="0"/>
                        <w:sz w:val="19"/>
                      </w:rPr>
                      <w:t>er</w:t>
                    </w:r>
                    <w:r>
                      <w:rPr>
                        <w:rFonts w:ascii="Source Sans 3 Light" w:hAnsi="Source Sans 3 Light"/>
                        <w:b w:val="0"/>
                        <w:spacing w:val="-10"/>
                        <w:sz w:val="19"/>
                      </w:rPr>
                      <w:t> </w:t>
                    </w:r>
                    <w:r>
                      <w:rPr>
                        <w:rFonts w:ascii="Source Sans 3 Light" w:hAnsi="Source Sans 3 Light"/>
                        <w:b w:val="0"/>
                        <w:sz w:val="19"/>
                      </w:rPr>
                      <w:t>in</w:t>
                    </w:r>
                    <w:r>
                      <w:rPr>
                        <w:rFonts w:ascii="Source Sans 3 Light" w:hAnsi="Source Sans 3 Light"/>
                        <w:b w:val="0"/>
                        <w:spacing w:val="-9"/>
                        <w:sz w:val="19"/>
                      </w:rPr>
                      <w:t> </w:t>
                    </w:r>
                    <w:r>
                      <w:rPr>
                        <w:rFonts w:ascii="Source Sans 3 Light" w:hAnsi="Source Sans 3 Light"/>
                        <w:b w:val="0"/>
                        <w:sz w:val="19"/>
                      </w:rPr>
                      <w:t>2025,</w:t>
                    </w:r>
                    <w:r>
                      <w:rPr>
                        <w:rFonts w:ascii="Source Sans 3 Light" w:hAnsi="Source Sans 3 Light"/>
                        <w:b w:val="0"/>
                        <w:spacing w:val="-10"/>
                        <w:sz w:val="19"/>
                      </w:rPr>
                      <w:t> </w:t>
                    </w:r>
                    <w:r>
                      <w:rPr>
                        <w:rFonts w:ascii="Source Sans 3 Light" w:hAnsi="Source Sans 3 Light"/>
                        <w:b w:val="0"/>
                        <w:sz w:val="19"/>
                      </w:rPr>
                      <w:t>possibly</w:t>
                    </w:r>
                    <w:r>
                      <w:rPr>
                        <w:rFonts w:ascii="Source Sans 3 Light" w:hAnsi="Source Sans 3 Light"/>
                        <w:b w:val="0"/>
                        <w:spacing w:val="-9"/>
                        <w:sz w:val="19"/>
                      </w:rPr>
                      <w:t> </w:t>
                    </w:r>
                    <w:r>
                      <w:rPr>
                        <w:rFonts w:ascii="Source Sans 3 Light" w:hAnsi="Source Sans 3 Light"/>
                        <w:b w:val="0"/>
                        <w:sz w:val="19"/>
                      </w:rPr>
                      <w:t>signaling</w:t>
                    </w:r>
                    <w:r>
                      <w:rPr>
                        <w:rFonts w:ascii="Source Sans 3 Light" w:hAnsi="Source Sans 3 Light"/>
                        <w:b w:val="0"/>
                        <w:spacing w:val="-10"/>
                        <w:sz w:val="19"/>
                      </w:rPr>
                      <w:t> </w:t>
                    </w:r>
                    <w:r>
                      <w:rPr>
                        <w:rFonts w:ascii="Source Sans 3 Light" w:hAnsi="Source Sans 3 Light"/>
                        <w:b w:val="0"/>
                        <w:sz w:val="19"/>
                      </w:rPr>
                      <w:t>a</w:t>
                    </w:r>
                    <w:r>
                      <w:rPr>
                        <w:rFonts w:ascii="Source Sans 3 Light" w:hAnsi="Source Sans 3 Light"/>
                        <w:b w:val="0"/>
                        <w:spacing w:val="-9"/>
                        <w:sz w:val="19"/>
                      </w:rPr>
                      <w:t> </w:t>
                    </w:r>
                    <w:r>
                      <w:rPr>
                        <w:rFonts w:ascii="Source Sans 3 Light" w:hAnsi="Source Sans 3 Light"/>
                        <w:b w:val="0"/>
                        <w:sz w:val="19"/>
                      </w:rPr>
                      <w:t>cash</w:t>
                    </w:r>
                    <w:r>
                      <w:rPr>
                        <w:rFonts w:ascii="Source Sans 3 Light" w:hAnsi="Source Sans 3 Light"/>
                        <w:b w:val="0"/>
                        <w:spacing w:val="-10"/>
                        <w:sz w:val="19"/>
                      </w:rPr>
                      <w:t> </w:t>
                    </w:r>
                    <w:r>
                      <w:rPr>
                        <w:rFonts w:ascii="Source Sans 3 Light" w:hAnsi="Source Sans 3 Light"/>
                        <w:b w:val="0"/>
                        <w:sz w:val="19"/>
                      </w:rPr>
                      <w:t>liquidity</w:t>
                    </w:r>
                    <w:r>
                      <w:rPr>
                        <w:rFonts w:ascii="Source Sans 3 Light" w:hAnsi="Source Sans 3 Light"/>
                        <w:b w:val="0"/>
                        <w:spacing w:val="-9"/>
                        <w:sz w:val="19"/>
                      </w:rPr>
                      <w:t> </w:t>
                    </w:r>
                    <w:r>
                      <w:rPr>
                        <w:rFonts w:ascii="Source Sans 3 Light" w:hAnsi="Source Sans 3 Light"/>
                        <w:b w:val="0"/>
                        <w:sz w:val="19"/>
                      </w:rPr>
                      <w:t>concern</w:t>
                    </w:r>
                    <w:r>
                      <w:rPr>
                        <w:rFonts w:ascii="Source Sans 3 Light" w:hAnsi="Source Sans 3 Light"/>
                        <w:b w:val="0"/>
                        <w:spacing w:val="-10"/>
                        <w:sz w:val="19"/>
                      </w:rPr>
                      <w:t> </w:t>
                    </w:r>
                    <w:r>
                      <w:rPr>
                        <w:rFonts w:ascii="Source Sans 3 Light" w:hAnsi="Source Sans 3 Light"/>
                        <w:b w:val="0"/>
                        <w:sz w:val="19"/>
                      </w:rPr>
                      <w:t>This</w:t>
                    </w:r>
                    <w:r>
                      <w:rPr>
                        <w:rFonts w:ascii="Source Sans 3 Light" w:hAnsi="Source Sans 3 Light"/>
                        <w:b w:val="0"/>
                        <w:spacing w:val="-9"/>
                        <w:sz w:val="19"/>
                      </w:rPr>
                      <w:t> </w:t>
                    </w:r>
                    <w:r>
                      <w:rPr>
                        <w:rFonts w:ascii="Source Sans 3 Light" w:hAnsi="Source Sans 3 Light"/>
                        <w:b w:val="0"/>
                        <w:sz w:val="19"/>
                      </w:rPr>
                      <w:t>result</w:t>
                    </w:r>
                    <w:r>
                      <w:rPr>
                        <w:rFonts w:ascii="Source Sans 3 Light" w:hAnsi="Source Sans 3 Light"/>
                        <w:b w:val="0"/>
                        <w:spacing w:val="-10"/>
                        <w:sz w:val="19"/>
                      </w:rPr>
                      <w:t> </w:t>
                    </w:r>
                    <w:r>
                      <w:rPr>
                        <w:rFonts w:ascii="Source Sans 3 Light" w:hAnsi="Source Sans 3 Light"/>
                        <w:b w:val="0"/>
                        <w:sz w:val="19"/>
                      </w:rPr>
                      <w:t>is</w:t>
                    </w:r>
                    <w:r>
                      <w:rPr>
                        <w:rFonts w:ascii="Source Sans 3 Light" w:hAnsi="Source Sans 3 Light"/>
                        <w:b w:val="0"/>
                        <w:spacing w:val="-9"/>
                        <w:sz w:val="19"/>
                      </w:rPr>
                      <w:t> </w:t>
                    </w:r>
                    <w:r>
                      <w:rPr>
                        <w:rFonts w:ascii="Source Sans 3 Light" w:hAnsi="Source Sans 3 Light"/>
                        <w:b w:val="0"/>
                        <w:sz w:val="19"/>
                      </w:rPr>
                      <w:t>more</w:t>
                    </w:r>
                    <w:r>
                      <w:rPr>
                        <w:rFonts w:ascii="Source Sans 3 Light" w:hAnsi="Source Sans 3 Light"/>
                        <w:b w:val="0"/>
                        <w:spacing w:val="-10"/>
                        <w:sz w:val="19"/>
                      </w:rPr>
                      <w:t> </w:t>
                    </w:r>
                    <w:r>
                      <w:rPr>
                        <w:rFonts w:ascii="Source Sans 3 Light" w:hAnsi="Source Sans 3 Light"/>
                        <w:b w:val="0"/>
                        <w:sz w:val="19"/>
                      </w:rPr>
                      <w:t>closely</w:t>
                    </w:r>
                    <w:r>
                      <w:rPr>
                        <w:rFonts w:ascii="Source Sans 3 Light" w:hAnsi="Source Sans 3 Light"/>
                        <w:b w:val="0"/>
                        <w:spacing w:val="-9"/>
                        <w:sz w:val="19"/>
                      </w:rPr>
                      <w:t> </w:t>
                    </w:r>
                    <w:r>
                      <w:rPr>
                        <w:rFonts w:ascii="Source Sans 3 Light" w:hAnsi="Source Sans 3 Light"/>
                        <w:b w:val="0"/>
                        <w:sz w:val="19"/>
                      </w:rPr>
                      <w:t>relevant</w:t>
                    </w:r>
                    <w:r>
                      <w:rPr>
                        <w:rFonts w:ascii="Source Sans 3 Light" w:hAnsi="Source Sans 3 Light"/>
                        <w:b w:val="0"/>
                        <w:spacing w:val="-10"/>
                        <w:sz w:val="19"/>
                      </w:rPr>
                      <w:t> </w:t>
                    </w:r>
                    <w:r>
                      <w:rPr>
                        <w:rFonts w:ascii="Source Sans 3 Light" w:hAnsi="Source Sans 3 Light"/>
                        <w:b w:val="0"/>
                        <w:sz w:val="19"/>
                      </w:rPr>
                      <w:t>to</w:t>
                    </w:r>
                    <w:r>
                      <w:rPr>
                        <w:rFonts w:ascii="Source Sans 3 Light" w:hAnsi="Source Sans 3 Light"/>
                        <w:b w:val="0"/>
                        <w:spacing w:val="-9"/>
                        <w:sz w:val="19"/>
                      </w:rPr>
                      <w:t> </w:t>
                    </w:r>
                    <w:r>
                      <w:rPr>
                        <w:rFonts w:ascii="Source Sans 3 Light" w:hAnsi="Source Sans 3 Light"/>
                        <w:b w:val="0"/>
                        <w:sz w:val="19"/>
                      </w:rPr>
                      <w:t>our</w:t>
                    </w:r>
                    <w:r>
                      <w:rPr>
                        <w:rFonts w:ascii="Source Sans 3 Light" w:hAnsi="Source Sans 3 Light"/>
                        <w:b w:val="0"/>
                        <w:spacing w:val="40"/>
                        <w:sz w:val="19"/>
                      </w:rPr>
                      <w:t> </w:t>
                    </w:r>
                    <w:r>
                      <w:rPr>
                        <w:rFonts w:ascii="Source Sans 3 Light" w:hAnsi="Source Sans 3 Light"/>
                        <w:b w:val="0"/>
                        <w:sz w:val="19"/>
                      </w:rPr>
                      <w:t>company’s accounts receivable risks of uncollectability </w:t>
                    </w:r>
                    <w:r>
                      <w:rPr>
                        <w:rFonts w:ascii="Calibri" w:hAnsi="Calibri"/>
                        <w:b/>
                        <w:color w:val="B23300"/>
                        <w:sz w:val="19"/>
                      </w:rPr>
                      <w:t>(Alternatives)</w:t>
                    </w:r>
                    <w:r>
                      <w:rPr>
                        <w:rFonts w:ascii="Source Sans 3 Light" w:hAnsi="Source Sans 3 Light"/>
                        <w:b w:val="0"/>
                        <w:sz w:val="19"/>
                      </w:rPr>
                      <w:t>.</w:t>
                    </w:r>
                  </w:p>
                </w:txbxContent>
              </v:textbox>
              <w10:wrap type="none"/>
            </v:shape>
            <w10:wrap type="topAndBottom"/>
          </v:group>
        </w:pict>
      </w:r>
    </w:p>
    <w:p>
      <w:pPr>
        <w:pStyle w:val="BodyText"/>
        <w:spacing w:before="12"/>
        <w:rPr>
          <w:sz w:val="15"/>
        </w:rPr>
      </w:pPr>
    </w:p>
    <w:p>
      <w:pPr>
        <w:pStyle w:val="Heading6"/>
        <w:spacing w:before="106"/>
        <w:jc w:val="left"/>
      </w:pPr>
      <w:r>
        <w:rPr>
          <w:color w:val="197FBF"/>
        </w:rPr>
        <w:t>Diagnostic</w:t>
      </w:r>
      <w:r>
        <w:rPr>
          <w:color w:val="197FBF"/>
          <w:spacing w:val="65"/>
        </w:rPr>
        <w:t> </w:t>
      </w:r>
      <w:r>
        <w:rPr>
          <w:color w:val="197FBF"/>
        </w:rPr>
        <w:t>Analysis</w:t>
      </w:r>
      <w:r>
        <w:rPr>
          <w:color w:val="197FBF"/>
          <w:spacing w:val="65"/>
        </w:rPr>
        <w:t> </w:t>
      </w:r>
      <w:r>
        <w:rPr>
          <w:color w:val="197FBF"/>
          <w:spacing w:val="-2"/>
        </w:rPr>
        <w:t>Strategies</w:t>
      </w:r>
    </w:p>
    <w:p>
      <w:pPr>
        <w:spacing w:line="225" w:lineRule="auto" w:before="105"/>
        <w:ind w:left="1108" w:right="3537" w:firstLine="0"/>
        <w:jc w:val="right"/>
        <w:rPr>
          <w:sz w:val="19"/>
        </w:rPr>
      </w:pPr>
      <w:r>
        <w:rPr>
          <w:spacing w:val="-4"/>
          <w:sz w:val="19"/>
        </w:rPr>
        <w:t>Diagnostic analysis strategies can be compared to detective work. Accountants can use these analysis strategies to identify and discover the most likely causes of</w:t>
      </w:r>
      <w:r>
        <w:rPr>
          <w:sz w:val="19"/>
        </w:rPr>
        <w:t> </w:t>
      </w:r>
      <w:r>
        <w:rPr>
          <w:spacing w:val="-4"/>
          <w:sz w:val="19"/>
        </w:rPr>
        <w:t>accounting phenomena. While</w:t>
      </w:r>
      <w:r>
        <w:rPr>
          <w:spacing w:val="-8"/>
          <w:sz w:val="19"/>
        </w:rPr>
        <w:t> </w:t>
      </w:r>
      <w:r>
        <w:rPr>
          <w:spacing w:val="-4"/>
          <w:sz w:val="19"/>
        </w:rPr>
        <w:t>both</w:t>
      </w:r>
      <w:r>
        <w:rPr>
          <w:spacing w:val="-8"/>
          <w:sz w:val="19"/>
        </w:rPr>
        <w:t> </w:t>
      </w:r>
      <w:r>
        <w:rPr>
          <w:spacing w:val="-4"/>
          <w:sz w:val="19"/>
        </w:rPr>
        <w:t>descriptive</w:t>
      </w:r>
      <w:r>
        <w:rPr>
          <w:spacing w:val="-8"/>
          <w:sz w:val="19"/>
        </w:rPr>
        <w:t> </w:t>
      </w:r>
      <w:r>
        <w:rPr>
          <w:spacing w:val="-4"/>
          <w:sz w:val="19"/>
        </w:rPr>
        <w:t>and</w:t>
      </w:r>
      <w:r>
        <w:rPr>
          <w:spacing w:val="-8"/>
          <w:sz w:val="19"/>
        </w:rPr>
        <w:t> </w:t>
      </w:r>
      <w:r>
        <w:rPr>
          <w:spacing w:val="-4"/>
          <w:sz w:val="19"/>
        </w:rPr>
        <w:t>diagnostic</w:t>
      </w:r>
      <w:r>
        <w:rPr>
          <w:spacing w:val="-8"/>
          <w:sz w:val="19"/>
        </w:rPr>
        <w:t> </w:t>
      </w:r>
      <w:r>
        <w:rPr>
          <w:spacing w:val="-4"/>
          <w:sz w:val="19"/>
        </w:rPr>
        <w:t>analysis</w:t>
      </w:r>
      <w:r>
        <w:rPr>
          <w:spacing w:val="-8"/>
          <w:sz w:val="19"/>
        </w:rPr>
        <w:t> </w:t>
      </w:r>
      <w:r>
        <w:rPr>
          <w:spacing w:val="-4"/>
          <w:sz w:val="19"/>
        </w:rPr>
        <w:t>strategies</w:t>
      </w:r>
      <w:r>
        <w:rPr>
          <w:spacing w:val="-8"/>
          <w:sz w:val="19"/>
        </w:rPr>
        <w:t> </w:t>
      </w:r>
      <w:r>
        <w:rPr>
          <w:spacing w:val="-4"/>
          <w:sz w:val="19"/>
        </w:rPr>
        <w:t>are</w:t>
      </w:r>
      <w:r>
        <w:rPr>
          <w:spacing w:val="-7"/>
          <w:sz w:val="19"/>
        </w:rPr>
        <w:t> </w:t>
      </w:r>
      <w:r>
        <w:rPr>
          <w:spacing w:val="-4"/>
          <w:sz w:val="19"/>
        </w:rPr>
        <w:t>descriptive</w:t>
      </w:r>
      <w:r>
        <w:rPr>
          <w:spacing w:val="-8"/>
          <w:sz w:val="19"/>
        </w:rPr>
        <w:t> </w:t>
      </w:r>
      <w:r>
        <w:rPr>
          <w:spacing w:val="-4"/>
          <w:sz w:val="19"/>
        </w:rPr>
        <w:t>techniques,</w:t>
      </w:r>
      <w:r>
        <w:rPr>
          <w:spacing w:val="-8"/>
          <w:sz w:val="19"/>
        </w:rPr>
        <w:t> </w:t>
      </w:r>
      <w:r>
        <w:rPr>
          <w:spacing w:val="-4"/>
          <w:sz w:val="19"/>
        </w:rPr>
        <w:t>diagnos- </w:t>
      </w:r>
      <w:r>
        <w:rPr>
          <w:spacing w:val="-2"/>
          <w:sz w:val="19"/>
        </w:rPr>
        <w:t>tic</w:t>
      </w:r>
      <w:r>
        <w:rPr>
          <w:spacing w:val="-8"/>
          <w:sz w:val="19"/>
        </w:rPr>
        <w:t> </w:t>
      </w:r>
      <w:r>
        <w:rPr>
          <w:spacing w:val="-2"/>
          <w:sz w:val="19"/>
        </w:rPr>
        <w:t>analysis</w:t>
      </w:r>
      <w:r>
        <w:rPr>
          <w:spacing w:val="-8"/>
          <w:sz w:val="19"/>
        </w:rPr>
        <w:t> </w:t>
      </w:r>
      <w:r>
        <w:rPr>
          <w:spacing w:val="-2"/>
          <w:sz w:val="19"/>
        </w:rPr>
        <w:t>strategies</w:t>
      </w:r>
      <w:r>
        <w:rPr>
          <w:spacing w:val="-8"/>
          <w:sz w:val="19"/>
        </w:rPr>
        <w:t> </w:t>
      </w:r>
      <w:r>
        <w:rPr>
          <w:spacing w:val="-2"/>
          <w:sz w:val="19"/>
        </w:rPr>
        <w:t>also</w:t>
      </w:r>
      <w:r>
        <w:rPr>
          <w:spacing w:val="-8"/>
          <w:sz w:val="19"/>
        </w:rPr>
        <w:t> </w:t>
      </w:r>
      <w:r>
        <w:rPr>
          <w:spacing w:val="-2"/>
          <w:sz w:val="19"/>
        </w:rPr>
        <w:t>identify</w:t>
      </w:r>
      <w:r>
        <w:rPr>
          <w:spacing w:val="-8"/>
          <w:sz w:val="19"/>
        </w:rPr>
        <w:t> </w:t>
      </w:r>
      <w:r>
        <w:rPr>
          <w:spacing w:val="-2"/>
          <w:sz w:val="19"/>
        </w:rPr>
        <w:t>what</w:t>
      </w:r>
      <w:r>
        <w:rPr>
          <w:spacing w:val="-8"/>
          <w:sz w:val="19"/>
        </w:rPr>
        <w:t> </w:t>
      </w:r>
      <w:r>
        <w:rPr>
          <w:spacing w:val="-2"/>
          <w:sz w:val="19"/>
        </w:rPr>
        <w:t>factors</w:t>
      </w:r>
      <w:r>
        <w:rPr>
          <w:spacing w:val="-8"/>
          <w:sz w:val="19"/>
        </w:rPr>
        <w:t> </w:t>
      </w:r>
      <w:r>
        <w:rPr>
          <w:spacing w:val="-2"/>
          <w:sz w:val="19"/>
        </w:rPr>
        <w:t>have</w:t>
      </w:r>
      <w:r>
        <w:rPr>
          <w:spacing w:val="-8"/>
          <w:sz w:val="19"/>
        </w:rPr>
        <w:t> </w:t>
      </w:r>
      <w:r>
        <w:rPr>
          <w:spacing w:val="-2"/>
          <w:sz w:val="19"/>
        </w:rPr>
        <w:t>caused</w:t>
      </w:r>
      <w:r>
        <w:rPr>
          <w:spacing w:val="-8"/>
          <w:sz w:val="19"/>
        </w:rPr>
        <w:t> </w:t>
      </w:r>
      <w:r>
        <w:rPr>
          <w:spacing w:val="-2"/>
          <w:sz w:val="19"/>
        </w:rPr>
        <w:t>the</w:t>
      </w:r>
      <w:r>
        <w:rPr>
          <w:spacing w:val="-8"/>
          <w:sz w:val="19"/>
        </w:rPr>
        <w:t> </w:t>
      </w:r>
      <w:r>
        <w:rPr>
          <w:spacing w:val="-2"/>
          <w:sz w:val="19"/>
        </w:rPr>
        <w:t>lower</w:t>
      </w:r>
      <w:r>
        <w:rPr>
          <w:spacing w:val="-8"/>
          <w:sz w:val="19"/>
        </w:rPr>
        <w:t> </w:t>
      </w:r>
      <w:r>
        <w:rPr>
          <w:spacing w:val="-2"/>
          <w:sz w:val="19"/>
        </w:rPr>
        <w:t>sales</w:t>
      </w:r>
      <w:r>
        <w:rPr>
          <w:spacing w:val="-8"/>
          <w:sz w:val="19"/>
        </w:rPr>
        <w:t> </w:t>
      </w:r>
      <w:r>
        <w:rPr>
          <w:spacing w:val="-2"/>
          <w:sz w:val="19"/>
        </w:rPr>
        <w:t>revenues</w:t>
      </w:r>
      <w:r>
        <w:rPr>
          <w:spacing w:val="-8"/>
          <w:sz w:val="19"/>
        </w:rPr>
        <w:t> </w:t>
      </w:r>
      <w:r>
        <w:rPr>
          <w:spacing w:val="-2"/>
          <w:sz w:val="19"/>
        </w:rPr>
        <w:t>or</w:t>
      </w:r>
      <w:r>
        <w:rPr>
          <w:spacing w:val="-8"/>
          <w:sz w:val="19"/>
        </w:rPr>
        <w:t> </w:t>
      </w:r>
      <w:r>
        <w:rPr>
          <w:spacing w:val="-2"/>
          <w:sz w:val="19"/>
        </w:rPr>
        <w:t>the </w:t>
      </w:r>
      <w:r>
        <w:rPr>
          <w:spacing w:val="-6"/>
          <w:sz w:val="19"/>
        </w:rPr>
        <w:t>higher costs, for example. Diagnostic strategies always require applying critical thinking skills. </w:t>
      </w:r>
      <w:r>
        <w:rPr>
          <w:sz w:val="19"/>
        </w:rPr>
        <w:t>Stakeholders rely on accountants across accounting practice areas to diagnose what is </w:t>
      </w:r>
      <w:r>
        <w:rPr>
          <w:spacing w:val="-4"/>
          <w:sz w:val="19"/>
        </w:rPr>
        <w:t>happening</w:t>
      </w:r>
      <w:r>
        <w:rPr>
          <w:spacing w:val="-7"/>
          <w:sz w:val="19"/>
        </w:rPr>
        <w:t> </w:t>
      </w:r>
      <w:r>
        <w:rPr>
          <w:spacing w:val="-4"/>
          <w:sz w:val="19"/>
        </w:rPr>
        <w:t>and</w:t>
      </w:r>
      <w:r>
        <w:rPr>
          <w:spacing w:val="-7"/>
          <w:sz w:val="19"/>
        </w:rPr>
        <w:t> </w:t>
      </w:r>
      <w:r>
        <w:rPr>
          <w:spacing w:val="-4"/>
          <w:sz w:val="19"/>
        </w:rPr>
        <w:t>explain,</w:t>
      </w:r>
      <w:r>
        <w:rPr>
          <w:spacing w:val="-7"/>
          <w:sz w:val="19"/>
        </w:rPr>
        <w:t> </w:t>
      </w:r>
      <w:r>
        <w:rPr>
          <w:spacing w:val="-4"/>
          <w:sz w:val="19"/>
        </w:rPr>
        <w:t>typically</w:t>
      </w:r>
      <w:r>
        <w:rPr>
          <w:spacing w:val="-7"/>
          <w:sz w:val="19"/>
        </w:rPr>
        <w:t> </w:t>
      </w:r>
      <w:r>
        <w:rPr>
          <w:spacing w:val="-4"/>
          <w:sz w:val="19"/>
        </w:rPr>
        <w:t>in</w:t>
      </w:r>
      <w:r>
        <w:rPr>
          <w:spacing w:val="-7"/>
          <w:sz w:val="19"/>
        </w:rPr>
        <w:t> </w:t>
      </w:r>
      <w:r>
        <w:rPr>
          <w:spacing w:val="-4"/>
          <w:sz w:val="19"/>
        </w:rPr>
        <w:t>non-accounting</w:t>
      </w:r>
      <w:r>
        <w:rPr>
          <w:spacing w:val="-7"/>
          <w:sz w:val="19"/>
        </w:rPr>
        <w:t> </w:t>
      </w:r>
      <w:r>
        <w:rPr>
          <w:spacing w:val="-4"/>
          <w:sz w:val="19"/>
        </w:rPr>
        <w:t>terms,</w:t>
      </w:r>
      <w:r>
        <w:rPr>
          <w:spacing w:val="-7"/>
          <w:sz w:val="19"/>
        </w:rPr>
        <w:t> </w:t>
      </w:r>
      <w:r>
        <w:rPr>
          <w:spacing w:val="-4"/>
          <w:sz w:val="19"/>
        </w:rPr>
        <w:t>why</w:t>
      </w:r>
      <w:r>
        <w:rPr>
          <w:spacing w:val="-7"/>
          <w:sz w:val="19"/>
        </w:rPr>
        <w:t> </w:t>
      </w:r>
      <w:r>
        <w:rPr>
          <w:spacing w:val="-4"/>
          <w:sz w:val="19"/>
        </w:rPr>
        <w:t>it</w:t>
      </w:r>
      <w:r>
        <w:rPr>
          <w:spacing w:val="-7"/>
          <w:sz w:val="19"/>
        </w:rPr>
        <w:t> </w:t>
      </w:r>
      <w:r>
        <w:rPr>
          <w:spacing w:val="-4"/>
          <w:sz w:val="19"/>
        </w:rPr>
        <w:t>is</w:t>
      </w:r>
      <w:r>
        <w:rPr>
          <w:spacing w:val="-7"/>
          <w:sz w:val="19"/>
        </w:rPr>
        <w:t> </w:t>
      </w:r>
      <w:r>
        <w:rPr>
          <w:spacing w:val="-4"/>
          <w:sz w:val="19"/>
        </w:rPr>
        <w:t>happening.</w:t>
      </w:r>
      <w:r>
        <w:rPr>
          <w:spacing w:val="-7"/>
          <w:sz w:val="19"/>
        </w:rPr>
        <w:t> </w:t>
      </w:r>
      <w:r>
        <w:rPr>
          <w:spacing w:val="-4"/>
          <w:sz w:val="19"/>
        </w:rPr>
        <w:t>For</w:t>
      </w:r>
      <w:r>
        <w:rPr>
          <w:spacing w:val="-7"/>
          <w:sz w:val="19"/>
        </w:rPr>
        <w:t> </w:t>
      </w:r>
      <w:r>
        <w:rPr>
          <w:spacing w:val="-4"/>
          <w:sz w:val="19"/>
        </w:rPr>
        <w:t>instance, systems</w:t>
      </w:r>
      <w:r>
        <w:rPr>
          <w:spacing w:val="-7"/>
          <w:sz w:val="19"/>
        </w:rPr>
        <w:t> </w:t>
      </w:r>
      <w:r>
        <w:rPr>
          <w:spacing w:val="-4"/>
          <w:sz w:val="19"/>
        </w:rPr>
        <w:t>accountants</w:t>
      </w:r>
      <w:r>
        <w:rPr>
          <w:spacing w:val="-7"/>
          <w:sz w:val="19"/>
        </w:rPr>
        <w:t> </w:t>
      </w:r>
      <w:r>
        <w:rPr>
          <w:spacing w:val="-4"/>
          <w:sz w:val="19"/>
        </w:rPr>
        <w:t>often</w:t>
      </w:r>
      <w:r>
        <w:rPr>
          <w:spacing w:val="-6"/>
          <w:sz w:val="19"/>
        </w:rPr>
        <w:t> </w:t>
      </w:r>
      <w:r>
        <w:rPr>
          <w:spacing w:val="-4"/>
          <w:sz w:val="19"/>
        </w:rPr>
        <w:t>use</w:t>
      </w:r>
      <w:r>
        <w:rPr>
          <w:spacing w:val="-7"/>
          <w:sz w:val="19"/>
        </w:rPr>
        <w:t> </w:t>
      </w:r>
      <w:r>
        <w:rPr>
          <w:spacing w:val="-4"/>
          <w:sz w:val="19"/>
        </w:rPr>
        <w:t>error</w:t>
      </w:r>
      <w:r>
        <w:rPr>
          <w:spacing w:val="-7"/>
          <w:sz w:val="19"/>
        </w:rPr>
        <w:t> </w:t>
      </w:r>
      <w:r>
        <w:rPr>
          <w:spacing w:val="-4"/>
          <w:sz w:val="19"/>
        </w:rPr>
        <w:t>dispersion</w:t>
      </w:r>
      <w:r>
        <w:rPr>
          <w:spacing w:val="-6"/>
          <w:sz w:val="19"/>
        </w:rPr>
        <w:t> </w:t>
      </w:r>
      <w:r>
        <w:rPr>
          <w:spacing w:val="-4"/>
          <w:sz w:val="19"/>
        </w:rPr>
        <w:t>data</w:t>
      </w:r>
      <w:r>
        <w:rPr>
          <w:spacing w:val="-7"/>
          <w:sz w:val="19"/>
        </w:rPr>
        <w:t> </w:t>
      </w:r>
      <w:r>
        <w:rPr>
          <w:spacing w:val="-4"/>
          <w:sz w:val="19"/>
        </w:rPr>
        <w:t>to</w:t>
      </w:r>
      <w:r>
        <w:rPr>
          <w:spacing w:val="-6"/>
          <w:sz w:val="19"/>
        </w:rPr>
        <w:t> </w:t>
      </w:r>
      <w:r>
        <w:rPr>
          <w:spacing w:val="-4"/>
          <w:sz w:val="19"/>
        </w:rPr>
        <w:t>identify</w:t>
      </w:r>
      <w:r>
        <w:rPr>
          <w:spacing w:val="-7"/>
          <w:sz w:val="19"/>
        </w:rPr>
        <w:t> </w:t>
      </w:r>
      <w:r>
        <w:rPr>
          <w:spacing w:val="-4"/>
          <w:sz w:val="19"/>
        </w:rPr>
        <w:t>system</w:t>
      </w:r>
      <w:r>
        <w:rPr>
          <w:spacing w:val="-7"/>
          <w:sz w:val="19"/>
        </w:rPr>
        <w:t> </w:t>
      </w:r>
      <w:r>
        <w:rPr>
          <w:spacing w:val="-4"/>
          <w:sz w:val="19"/>
        </w:rPr>
        <w:t>performance</w:t>
      </w:r>
      <w:r>
        <w:rPr>
          <w:spacing w:val="-6"/>
          <w:sz w:val="19"/>
        </w:rPr>
        <w:t> </w:t>
      </w:r>
      <w:r>
        <w:rPr>
          <w:spacing w:val="-4"/>
          <w:sz w:val="19"/>
        </w:rPr>
        <w:t>issues</w:t>
      </w:r>
      <w:r>
        <w:rPr>
          <w:spacing w:val="-7"/>
          <w:sz w:val="19"/>
        </w:rPr>
        <w:t> </w:t>
      </w:r>
      <w:r>
        <w:rPr>
          <w:spacing w:val="-5"/>
          <w:sz w:val="19"/>
        </w:rPr>
        <w:t>or</w:t>
      </w:r>
    </w:p>
    <w:p>
      <w:pPr>
        <w:spacing w:line="228" w:lineRule="exact" w:before="0"/>
        <w:ind w:left="1260" w:right="0" w:firstLine="0"/>
        <w:jc w:val="left"/>
        <w:rPr>
          <w:sz w:val="19"/>
        </w:rPr>
      </w:pPr>
      <w:r>
        <w:rPr>
          <w:spacing w:val="-6"/>
          <w:sz w:val="19"/>
        </w:rPr>
        <w:t>unusual</w:t>
      </w:r>
      <w:r>
        <w:rPr>
          <w:spacing w:val="2"/>
          <w:sz w:val="19"/>
        </w:rPr>
        <w:t> </w:t>
      </w:r>
      <w:r>
        <w:rPr>
          <w:spacing w:val="-6"/>
          <w:sz w:val="19"/>
        </w:rPr>
        <w:t>activity</w:t>
      </w:r>
      <w:r>
        <w:rPr>
          <w:spacing w:val="2"/>
          <w:sz w:val="19"/>
        </w:rPr>
        <w:t> </w:t>
      </w:r>
      <w:r>
        <w:rPr>
          <w:spacing w:val="-6"/>
          <w:sz w:val="19"/>
        </w:rPr>
        <w:t>data</w:t>
      </w:r>
      <w:r>
        <w:rPr>
          <w:spacing w:val="2"/>
          <w:sz w:val="19"/>
        </w:rPr>
        <w:t> </w:t>
      </w:r>
      <w:r>
        <w:rPr>
          <w:spacing w:val="-6"/>
          <w:sz w:val="19"/>
        </w:rPr>
        <w:t>that</w:t>
      </w:r>
      <w:r>
        <w:rPr>
          <w:spacing w:val="2"/>
          <w:sz w:val="19"/>
        </w:rPr>
        <w:t> </w:t>
      </w:r>
      <w:r>
        <w:rPr>
          <w:spacing w:val="-6"/>
          <w:sz w:val="19"/>
        </w:rPr>
        <w:t>may</w:t>
      </w:r>
      <w:r>
        <w:rPr>
          <w:spacing w:val="3"/>
          <w:sz w:val="19"/>
        </w:rPr>
        <w:t> </w:t>
      </w:r>
      <w:r>
        <w:rPr>
          <w:spacing w:val="-6"/>
          <w:sz w:val="19"/>
        </w:rPr>
        <w:t>indicate</w:t>
      </w:r>
      <w:r>
        <w:rPr>
          <w:spacing w:val="2"/>
          <w:sz w:val="19"/>
        </w:rPr>
        <w:t> </w:t>
      </w:r>
      <w:r>
        <w:rPr>
          <w:spacing w:val="-6"/>
          <w:sz w:val="19"/>
        </w:rPr>
        <w:t>unauthorized</w:t>
      </w:r>
      <w:r>
        <w:rPr>
          <w:spacing w:val="2"/>
          <w:sz w:val="19"/>
        </w:rPr>
        <w:t> </w:t>
      </w:r>
      <w:r>
        <w:rPr>
          <w:spacing w:val="-6"/>
          <w:sz w:val="19"/>
        </w:rPr>
        <w:t>party</w:t>
      </w:r>
      <w:r>
        <w:rPr>
          <w:spacing w:val="2"/>
          <w:sz w:val="19"/>
        </w:rPr>
        <w:t> </w:t>
      </w:r>
      <w:r>
        <w:rPr>
          <w:spacing w:val="-6"/>
          <w:sz w:val="19"/>
        </w:rPr>
        <w:t>access.</w:t>
      </w:r>
    </w:p>
    <w:p>
      <w:pPr>
        <w:spacing w:line="225" w:lineRule="auto" w:before="4"/>
        <w:ind w:left="1260" w:right="3537" w:firstLine="360"/>
        <w:jc w:val="left"/>
        <w:rPr>
          <w:sz w:val="19"/>
        </w:rPr>
      </w:pPr>
      <w:r>
        <w:rPr>
          <w:spacing w:val="-6"/>
          <w:sz w:val="19"/>
        </w:rPr>
        <w:t>Let’s use the WeMakeIt Inc. accounts receivable data set again, this time to illustrate diag- </w:t>
      </w:r>
      <w:r>
        <w:rPr>
          <w:sz w:val="19"/>
        </w:rPr>
        <w:t>nostic analysis:</w:t>
      </w:r>
    </w:p>
    <w:p>
      <w:pPr>
        <w:pStyle w:val="ListParagraph"/>
        <w:numPr>
          <w:ilvl w:val="1"/>
          <w:numId w:val="96"/>
        </w:numPr>
        <w:tabs>
          <w:tab w:pos="1620" w:val="left" w:leader="none"/>
        </w:tabs>
        <w:spacing w:line="204" w:lineRule="auto" w:before="196" w:after="0"/>
        <w:ind w:left="1620" w:right="3537" w:hanging="160"/>
        <w:jc w:val="left"/>
        <w:rPr>
          <w:sz w:val="19"/>
        </w:rPr>
      </w:pPr>
      <w:r>
        <w:rPr>
          <w:rFonts w:ascii="Times New Roman" w:hAnsi="Times New Roman"/>
          <w:b/>
          <w:sz w:val="19"/>
        </w:rPr>
        <w:t>New</w:t>
      </w:r>
      <w:r>
        <w:rPr>
          <w:rFonts w:ascii="Times New Roman" w:hAnsi="Times New Roman"/>
          <w:b/>
          <w:spacing w:val="21"/>
          <w:sz w:val="19"/>
        </w:rPr>
        <w:t> </w:t>
      </w:r>
      <w:r>
        <w:rPr>
          <w:rFonts w:ascii="Times New Roman" w:hAnsi="Times New Roman"/>
          <w:b/>
          <w:sz w:val="19"/>
        </w:rPr>
        <w:t>objective</w:t>
      </w:r>
      <w:r>
        <w:rPr>
          <w:rFonts w:ascii="Times New Roman" w:hAnsi="Times New Roman"/>
          <w:b/>
          <w:spacing w:val="21"/>
          <w:sz w:val="19"/>
        </w:rPr>
        <w:t> </w:t>
      </w:r>
      <w:r>
        <w:rPr>
          <w:rFonts w:ascii="Times New Roman" w:hAnsi="Times New Roman"/>
          <w:b/>
          <w:sz w:val="19"/>
        </w:rPr>
        <w:t>question:</w:t>
      </w:r>
      <w:r>
        <w:rPr>
          <w:rFonts w:ascii="Times New Roman" w:hAnsi="Times New Roman"/>
          <w:b/>
          <w:spacing w:val="21"/>
          <w:sz w:val="19"/>
        </w:rPr>
        <w:t> </w:t>
      </w:r>
      <w:r>
        <w:rPr>
          <w:sz w:val="19"/>
        </w:rPr>
        <w:t>Do</w:t>
      </w:r>
      <w:r>
        <w:rPr>
          <w:spacing w:val="21"/>
          <w:sz w:val="19"/>
        </w:rPr>
        <w:t> </w:t>
      </w:r>
      <w:r>
        <w:rPr>
          <w:sz w:val="19"/>
        </w:rPr>
        <w:t>the</w:t>
      </w:r>
      <w:r>
        <w:rPr>
          <w:spacing w:val="21"/>
          <w:sz w:val="19"/>
        </w:rPr>
        <w:t> </w:t>
      </w:r>
      <w:r>
        <w:rPr>
          <w:sz w:val="19"/>
        </w:rPr>
        <w:t>returning</w:t>
      </w:r>
      <w:r>
        <w:rPr>
          <w:spacing w:val="21"/>
          <w:sz w:val="19"/>
        </w:rPr>
        <w:t> </w:t>
      </w:r>
      <w:r>
        <w:rPr>
          <w:sz w:val="19"/>
        </w:rPr>
        <w:t>credit</w:t>
      </w:r>
      <w:r>
        <w:rPr>
          <w:spacing w:val="21"/>
          <w:sz w:val="19"/>
        </w:rPr>
        <w:t> </w:t>
      </w:r>
      <w:r>
        <w:rPr>
          <w:sz w:val="19"/>
        </w:rPr>
        <w:t>customers</w:t>
      </w:r>
      <w:r>
        <w:rPr>
          <w:spacing w:val="21"/>
          <w:sz w:val="19"/>
        </w:rPr>
        <w:t> </w:t>
      </w:r>
      <w:r>
        <w:rPr>
          <w:sz w:val="19"/>
        </w:rPr>
        <w:t>have</w:t>
      </w:r>
      <w:r>
        <w:rPr>
          <w:spacing w:val="21"/>
          <w:sz w:val="19"/>
        </w:rPr>
        <w:t> </w:t>
      </w:r>
      <w:r>
        <w:rPr>
          <w:sz w:val="19"/>
        </w:rPr>
        <w:t>more</w:t>
      </w:r>
      <w:r>
        <w:rPr>
          <w:spacing w:val="21"/>
          <w:sz w:val="19"/>
        </w:rPr>
        <w:t> </w:t>
      </w:r>
      <w:r>
        <w:rPr>
          <w:sz w:val="19"/>
        </w:rPr>
        <w:t>outstanding</w:t>
      </w:r>
      <w:r>
        <w:rPr>
          <w:sz w:val="19"/>
        </w:rPr>
        <w:t> invoices</w:t>
      </w:r>
      <w:r>
        <w:rPr>
          <w:spacing w:val="-12"/>
          <w:sz w:val="19"/>
        </w:rPr>
        <w:t> </w:t>
      </w:r>
      <w:r>
        <w:rPr>
          <w:sz w:val="19"/>
        </w:rPr>
        <w:t>at</w:t>
      </w:r>
      <w:r>
        <w:rPr>
          <w:spacing w:val="-12"/>
          <w:sz w:val="19"/>
        </w:rPr>
        <w:t> </w:t>
      </w:r>
      <w:r>
        <w:rPr>
          <w:sz w:val="19"/>
        </w:rPr>
        <w:t>the</w:t>
      </w:r>
      <w:r>
        <w:rPr>
          <w:spacing w:val="-12"/>
          <w:sz w:val="19"/>
        </w:rPr>
        <w:t> </w:t>
      </w:r>
      <w:r>
        <w:rPr>
          <w:sz w:val="19"/>
        </w:rPr>
        <w:t>2025</w:t>
      </w:r>
      <w:r>
        <w:rPr>
          <w:spacing w:val="-12"/>
          <w:sz w:val="19"/>
        </w:rPr>
        <w:t> </w:t>
      </w:r>
      <w:r>
        <w:rPr>
          <w:sz w:val="19"/>
        </w:rPr>
        <w:t>year-end</w:t>
      </w:r>
      <w:r>
        <w:rPr>
          <w:spacing w:val="-12"/>
          <w:sz w:val="19"/>
        </w:rPr>
        <w:t> </w:t>
      </w:r>
      <w:r>
        <w:rPr>
          <w:sz w:val="19"/>
        </w:rPr>
        <w:t>than</w:t>
      </w:r>
      <w:r>
        <w:rPr>
          <w:spacing w:val="-12"/>
          <w:sz w:val="19"/>
        </w:rPr>
        <w:t> </w:t>
      </w:r>
      <w:r>
        <w:rPr>
          <w:sz w:val="19"/>
        </w:rPr>
        <w:t>they</w:t>
      </w:r>
      <w:r>
        <w:rPr>
          <w:spacing w:val="-12"/>
          <w:sz w:val="19"/>
        </w:rPr>
        <w:t> </w:t>
      </w:r>
      <w:r>
        <w:rPr>
          <w:sz w:val="19"/>
        </w:rPr>
        <w:t>had</w:t>
      </w:r>
      <w:r>
        <w:rPr>
          <w:spacing w:val="-11"/>
          <w:sz w:val="19"/>
        </w:rPr>
        <w:t> </w:t>
      </w:r>
      <w:r>
        <w:rPr>
          <w:sz w:val="19"/>
        </w:rPr>
        <w:t>outstanding</w:t>
      </w:r>
      <w:r>
        <w:rPr>
          <w:spacing w:val="-12"/>
          <w:sz w:val="19"/>
        </w:rPr>
        <w:t> </w:t>
      </w:r>
      <w:r>
        <w:rPr>
          <w:sz w:val="19"/>
        </w:rPr>
        <w:t>at</w:t>
      </w:r>
      <w:r>
        <w:rPr>
          <w:spacing w:val="-12"/>
          <w:sz w:val="19"/>
        </w:rPr>
        <w:t> </w:t>
      </w:r>
      <w:r>
        <w:rPr>
          <w:sz w:val="19"/>
        </w:rPr>
        <w:t>the</w:t>
      </w:r>
      <w:r>
        <w:rPr>
          <w:spacing w:val="-12"/>
          <w:sz w:val="19"/>
        </w:rPr>
        <w:t> </w:t>
      </w:r>
      <w:r>
        <w:rPr>
          <w:sz w:val="19"/>
        </w:rPr>
        <w:t>2024</w:t>
      </w:r>
      <w:r>
        <w:rPr>
          <w:spacing w:val="-12"/>
          <w:sz w:val="19"/>
        </w:rPr>
        <w:t> </w:t>
      </w:r>
      <w:r>
        <w:rPr>
          <w:sz w:val="19"/>
        </w:rPr>
        <w:t>year-end?</w:t>
      </w:r>
    </w:p>
    <w:p>
      <w:pPr>
        <w:pStyle w:val="ListParagraph"/>
        <w:numPr>
          <w:ilvl w:val="1"/>
          <w:numId w:val="96"/>
        </w:numPr>
        <w:tabs>
          <w:tab w:pos="1620" w:val="left" w:leader="none"/>
        </w:tabs>
        <w:spacing w:line="204" w:lineRule="auto" w:before="81" w:after="0"/>
        <w:ind w:left="1620" w:right="3538" w:hanging="160"/>
        <w:jc w:val="left"/>
        <w:rPr>
          <w:sz w:val="19"/>
        </w:rPr>
      </w:pPr>
      <w:r>
        <w:rPr>
          <w:rFonts w:ascii="Times New Roman" w:hAnsi="Times New Roman"/>
          <w:b/>
          <w:sz w:val="19"/>
        </w:rPr>
        <w:t>Data strategy: </w:t>
      </w:r>
      <w:r>
        <w:rPr>
          <w:sz w:val="19"/>
        </w:rPr>
        <w:t>Once again, use the data set for the 2024 and 2025 year-end </w:t>
      </w:r>
      <w:r>
        <w:rPr>
          <w:sz w:val="19"/>
        </w:rPr>
        <w:t>accounts</w:t>
      </w:r>
      <w:r>
        <w:rPr>
          <w:sz w:val="19"/>
        </w:rPr>
        <w:t> receivable open invoices.</w:t>
      </w:r>
    </w:p>
    <w:p>
      <w:pPr>
        <w:pStyle w:val="ListParagraph"/>
        <w:numPr>
          <w:ilvl w:val="1"/>
          <w:numId w:val="96"/>
        </w:numPr>
        <w:tabs>
          <w:tab w:pos="1620" w:val="left" w:leader="none"/>
        </w:tabs>
        <w:spacing w:line="240" w:lineRule="auto" w:before="51" w:after="0"/>
        <w:ind w:left="1620" w:right="0" w:hanging="160"/>
        <w:jc w:val="left"/>
        <w:rPr>
          <w:sz w:val="19"/>
        </w:rPr>
      </w:pPr>
      <w:r>
        <w:rPr>
          <w:rFonts w:ascii="Times New Roman" w:hAnsi="Times New Roman"/>
          <w:b/>
          <w:spacing w:val="-2"/>
          <w:sz w:val="19"/>
        </w:rPr>
        <w:t>Analysis</w:t>
      </w:r>
      <w:r>
        <w:rPr>
          <w:rFonts w:ascii="Times New Roman" w:hAnsi="Times New Roman"/>
          <w:b/>
          <w:spacing w:val="-4"/>
          <w:sz w:val="19"/>
        </w:rPr>
        <w:t> </w:t>
      </w:r>
      <w:r>
        <w:rPr>
          <w:rFonts w:ascii="Times New Roman" w:hAnsi="Times New Roman"/>
          <w:b/>
          <w:spacing w:val="-2"/>
          <w:sz w:val="19"/>
        </w:rPr>
        <w:t>strategy:</w:t>
      </w:r>
      <w:r>
        <w:rPr>
          <w:rFonts w:ascii="Times New Roman" w:hAnsi="Times New Roman"/>
          <w:b/>
          <w:spacing w:val="-3"/>
          <w:sz w:val="19"/>
        </w:rPr>
        <w:t> </w:t>
      </w:r>
      <w:r>
        <w:rPr>
          <w:spacing w:val="-2"/>
          <w:sz w:val="19"/>
        </w:rPr>
        <w:t>Group</w:t>
      </w:r>
      <w:r>
        <w:rPr>
          <w:spacing w:val="-4"/>
          <w:sz w:val="19"/>
        </w:rPr>
        <w:t> </w:t>
      </w:r>
      <w:r>
        <w:rPr>
          <w:spacing w:val="-2"/>
          <w:sz w:val="19"/>
        </w:rPr>
        <w:t>the</w:t>
      </w:r>
      <w:r>
        <w:rPr>
          <w:spacing w:val="-3"/>
          <w:sz w:val="19"/>
        </w:rPr>
        <w:t> </w:t>
      </w:r>
      <w:r>
        <w:rPr>
          <w:spacing w:val="-2"/>
          <w:sz w:val="19"/>
        </w:rPr>
        <w:t>data</w:t>
      </w:r>
      <w:r>
        <w:rPr>
          <w:spacing w:val="-4"/>
          <w:sz w:val="19"/>
        </w:rPr>
        <w:t> </w:t>
      </w:r>
      <w:r>
        <w:rPr>
          <w:spacing w:val="-2"/>
          <w:sz w:val="19"/>
        </w:rPr>
        <w:t>by</w:t>
      </w:r>
      <w:r>
        <w:rPr>
          <w:spacing w:val="-3"/>
          <w:sz w:val="19"/>
        </w:rPr>
        <w:t> </w:t>
      </w:r>
      <w:r>
        <w:rPr>
          <w:spacing w:val="-2"/>
          <w:sz w:val="19"/>
        </w:rPr>
        <w:t>CustomerNumber</w:t>
      </w:r>
      <w:r>
        <w:rPr>
          <w:spacing w:val="-4"/>
          <w:sz w:val="19"/>
        </w:rPr>
        <w:t> </w:t>
      </w:r>
      <w:r>
        <w:rPr>
          <w:spacing w:val="-2"/>
          <w:sz w:val="19"/>
        </w:rPr>
        <w:t>for</w:t>
      </w:r>
      <w:r>
        <w:rPr>
          <w:spacing w:val="-3"/>
          <w:sz w:val="19"/>
        </w:rPr>
        <w:t> </w:t>
      </w:r>
      <w:r>
        <w:rPr>
          <w:spacing w:val="-2"/>
          <w:sz w:val="19"/>
        </w:rPr>
        <w:t>this</w:t>
      </w:r>
      <w:r>
        <w:rPr>
          <w:spacing w:val="-3"/>
          <w:sz w:val="19"/>
        </w:rPr>
        <w:t> </w:t>
      </w:r>
      <w:r>
        <w:rPr>
          <w:spacing w:val="-2"/>
          <w:sz w:val="19"/>
        </w:rPr>
        <w:t>question.</w:t>
      </w:r>
    </w:p>
    <w:p>
      <w:pPr>
        <w:spacing w:after="0" w:line="240" w:lineRule="auto"/>
        <w:jc w:val="left"/>
        <w:rPr>
          <w:sz w:val="19"/>
        </w:rPr>
        <w:sectPr>
          <w:type w:val="continuous"/>
          <w:pgSz w:w="12240" w:h="15660"/>
          <w:pgMar w:header="500" w:footer="0" w:top="0" w:bottom="280" w:left="0" w:right="0"/>
        </w:sectPr>
      </w:pPr>
    </w:p>
    <w:p>
      <w:pPr>
        <w:pStyle w:val="BodyText"/>
        <w:spacing w:before="6"/>
        <w:rPr>
          <w:sz w:val="13"/>
        </w:rPr>
      </w:pPr>
    </w:p>
    <w:p>
      <w:pPr>
        <w:spacing w:after="0"/>
        <w:rPr>
          <w:sz w:val="13"/>
        </w:rPr>
        <w:sectPr>
          <w:pgSz w:w="12240" w:h="15660"/>
          <w:pgMar w:header="500" w:footer="0" w:top="740" w:bottom="280" w:left="0" w:right="0"/>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7"/>
        </w:rPr>
      </w:pPr>
    </w:p>
    <w:p>
      <w:pPr>
        <w:spacing w:before="0"/>
        <w:ind w:left="0" w:right="0" w:firstLine="0"/>
        <w:jc w:val="right"/>
        <w:rPr>
          <w:rFonts w:ascii="Calibri"/>
          <w:b/>
          <w:sz w:val="20"/>
        </w:rPr>
      </w:pP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spacing w:line="225" w:lineRule="auto" w:before="111"/>
        <w:ind w:left="683" w:right="1257" w:firstLine="0"/>
        <w:jc w:val="both"/>
        <w:rPr>
          <w:sz w:val="19"/>
        </w:rPr>
      </w:pPr>
      <w:r>
        <w:rPr/>
        <w:br w:type="column"/>
      </w:r>
      <w:r>
        <w:rPr>
          <w:sz w:val="19"/>
        </w:rPr>
        <w:t>To</w:t>
      </w:r>
      <w:r>
        <w:rPr>
          <w:spacing w:val="-12"/>
          <w:sz w:val="19"/>
        </w:rPr>
        <w:t> </w:t>
      </w:r>
      <w:r>
        <w:rPr>
          <w:sz w:val="19"/>
        </w:rPr>
        <w:t>answer</w:t>
      </w:r>
      <w:r>
        <w:rPr>
          <w:spacing w:val="-12"/>
          <w:sz w:val="19"/>
        </w:rPr>
        <w:t> </w:t>
      </w:r>
      <w:r>
        <w:rPr>
          <w:sz w:val="19"/>
        </w:rPr>
        <w:t>this</w:t>
      </w:r>
      <w:r>
        <w:rPr>
          <w:spacing w:val="-12"/>
          <w:sz w:val="19"/>
        </w:rPr>
        <w:t> </w:t>
      </w:r>
      <w:r>
        <w:rPr>
          <w:sz w:val="19"/>
        </w:rPr>
        <w:t>question,</w:t>
      </w:r>
      <w:r>
        <w:rPr>
          <w:spacing w:val="-12"/>
          <w:sz w:val="19"/>
        </w:rPr>
        <w:t> </w:t>
      </w:r>
      <w:r>
        <w:rPr>
          <w:sz w:val="19"/>
        </w:rPr>
        <w:t>we</w:t>
      </w:r>
      <w:r>
        <w:rPr>
          <w:spacing w:val="-12"/>
          <w:sz w:val="19"/>
        </w:rPr>
        <w:t> </w:t>
      </w:r>
      <w:r>
        <w:rPr>
          <w:sz w:val="19"/>
        </w:rPr>
        <w:t>may</w:t>
      </w:r>
      <w:r>
        <w:rPr>
          <w:spacing w:val="-12"/>
          <w:sz w:val="19"/>
        </w:rPr>
        <w:t> </w:t>
      </w:r>
      <w:r>
        <w:rPr>
          <w:sz w:val="19"/>
        </w:rPr>
        <w:t>choose</w:t>
      </w:r>
      <w:r>
        <w:rPr>
          <w:spacing w:val="-12"/>
          <w:sz w:val="19"/>
        </w:rPr>
        <w:t> </w:t>
      </w:r>
      <w:r>
        <w:rPr>
          <w:sz w:val="19"/>
        </w:rPr>
        <w:t>to</w:t>
      </w:r>
      <w:r>
        <w:rPr>
          <w:spacing w:val="-11"/>
          <w:sz w:val="19"/>
        </w:rPr>
        <w:t> </w:t>
      </w:r>
      <w:r>
        <w:rPr>
          <w:sz w:val="19"/>
        </w:rPr>
        <w:t>create</w:t>
      </w:r>
      <w:r>
        <w:rPr>
          <w:spacing w:val="-12"/>
          <w:sz w:val="19"/>
        </w:rPr>
        <w:t> </w:t>
      </w:r>
      <w:r>
        <w:rPr>
          <w:sz w:val="19"/>
        </w:rPr>
        <w:t>a</w:t>
      </w:r>
      <w:r>
        <w:rPr>
          <w:spacing w:val="-12"/>
          <w:sz w:val="19"/>
        </w:rPr>
        <w:t> </w:t>
      </w:r>
      <w:r>
        <w:rPr>
          <w:sz w:val="19"/>
        </w:rPr>
        <w:t>new,</w:t>
      </w:r>
      <w:r>
        <w:rPr>
          <w:spacing w:val="-12"/>
          <w:sz w:val="19"/>
        </w:rPr>
        <w:t> </w:t>
      </w:r>
      <w:r>
        <w:rPr>
          <w:sz w:val="19"/>
        </w:rPr>
        <w:t>calculated</w:t>
      </w:r>
      <w:r>
        <w:rPr>
          <w:spacing w:val="-12"/>
          <w:sz w:val="19"/>
        </w:rPr>
        <w:t> </w:t>
      </w:r>
      <w:r>
        <w:rPr>
          <w:sz w:val="19"/>
        </w:rPr>
        <w:t>ordinal</w:t>
      </w:r>
      <w:r>
        <w:rPr>
          <w:spacing w:val="-12"/>
          <w:sz w:val="19"/>
        </w:rPr>
        <w:t> </w:t>
      </w:r>
      <w:r>
        <w:rPr>
          <w:sz w:val="19"/>
        </w:rPr>
        <w:t>variable</w:t>
      </w:r>
      <w:r>
        <w:rPr>
          <w:spacing w:val="-12"/>
          <w:sz w:val="19"/>
        </w:rPr>
        <w:t> </w:t>
      </w:r>
      <w:r>
        <w:rPr>
          <w:sz w:val="19"/>
        </w:rPr>
        <w:t>(recall </w:t>
      </w:r>
      <w:r>
        <w:rPr>
          <w:spacing w:val="-2"/>
          <w:sz w:val="19"/>
        </w:rPr>
        <w:t>that</w:t>
      </w:r>
      <w:r>
        <w:rPr>
          <w:spacing w:val="-10"/>
          <w:sz w:val="19"/>
        </w:rPr>
        <w:t> </w:t>
      </w:r>
      <w:r>
        <w:rPr>
          <w:spacing w:val="-2"/>
          <w:sz w:val="19"/>
        </w:rPr>
        <w:t>a</w:t>
      </w:r>
      <w:r>
        <w:rPr>
          <w:spacing w:val="-10"/>
          <w:sz w:val="19"/>
        </w:rPr>
        <w:t> </w:t>
      </w:r>
      <w:r>
        <w:rPr>
          <w:rFonts w:ascii="Times New Roman"/>
          <w:b/>
          <w:color w:val="197FBF"/>
          <w:spacing w:val="-2"/>
          <w:sz w:val="19"/>
        </w:rPr>
        <w:t>variable</w:t>
      </w:r>
      <w:r>
        <w:rPr>
          <w:rFonts w:ascii="Times New Roman"/>
          <w:b/>
          <w:color w:val="197FBF"/>
          <w:spacing w:val="-10"/>
          <w:sz w:val="19"/>
        </w:rPr>
        <w:t> </w:t>
      </w:r>
      <w:r>
        <w:rPr>
          <w:spacing w:val="-2"/>
          <w:sz w:val="19"/>
        </w:rPr>
        <w:t>is</w:t>
      </w:r>
      <w:r>
        <w:rPr>
          <w:spacing w:val="-10"/>
          <w:sz w:val="19"/>
        </w:rPr>
        <w:t> </w:t>
      </w:r>
      <w:r>
        <w:rPr>
          <w:spacing w:val="-2"/>
          <w:sz w:val="19"/>
        </w:rPr>
        <w:t>a</w:t>
      </w:r>
      <w:r>
        <w:rPr>
          <w:spacing w:val="-10"/>
          <w:sz w:val="19"/>
        </w:rPr>
        <w:t> </w:t>
      </w:r>
      <w:r>
        <w:rPr>
          <w:spacing w:val="-2"/>
          <w:sz w:val="19"/>
        </w:rPr>
        <w:t>data</w:t>
      </w:r>
      <w:r>
        <w:rPr>
          <w:spacing w:val="-10"/>
          <w:sz w:val="19"/>
        </w:rPr>
        <w:t> </w:t>
      </w:r>
      <w:r>
        <w:rPr>
          <w:spacing w:val="-2"/>
          <w:sz w:val="19"/>
        </w:rPr>
        <w:t>item</w:t>
      </w:r>
      <w:r>
        <w:rPr>
          <w:spacing w:val="-10"/>
          <w:sz w:val="19"/>
        </w:rPr>
        <w:t> </w:t>
      </w:r>
      <w:r>
        <w:rPr>
          <w:spacing w:val="-2"/>
          <w:sz w:val="19"/>
        </w:rPr>
        <w:t>that</w:t>
      </w:r>
      <w:r>
        <w:rPr>
          <w:spacing w:val="-9"/>
          <w:sz w:val="19"/>
        </w:rPr>
        <w:t> </w:t>
      </w:r>
      <w:r>
        <w:rPr>
          <w:spacing w:val="-2"/>
          <w:sz w:val="19"/>
        </w:rPr>
        <w:t>will</w:t>
      </w:r>
      <w:r>
        <w:rPr>
          <w:spacing w:val="-10"/>
          <w:sz w:val="19"/>
        </w:rPr>
        <w:t> </w:t>
      </w:r>
      <w:r>
        <w:rPr>
          <w:spacing w:val="-2"/>
          <w:sz w:val="19"/>
        </w:rPr>
        <w:t>be</w:t>
      </w:r>
      <w:r>
        <w:rPr>
          <w:spacing w:val="-10"/>
          <w:sz w:val="19"/>
        </w:rPr>
        <w:t> </w:t>
      </w:r>
      <w:r>
        <w:rPr>
          <w:spacing w:val="-2"/>
          <w:sz w:val="19"/>
        </w:rPr>
        <w:t>used</w:t>
      </w:r>
      <w:r>
        <w:rPr>
          <w:spacing w:val="-10"/>
          <w:sz w:val="19"/>
        </w:rPr>
        <w:t> </w:t>
      </w:r>
      <w:r>
        <w:rPr>
          <w:spacing w:val="-2"/>
          <w:sz w:val="19"/>
        </w:rPr>
        <w:t>in</w:t>
      </w:r>
      <w:r>
        <w:rPr>
          <w:spacing w:val="-10"/>
          <w:sz w:val="19"/>
        </w:rPr>
        <w:t> </w:t>
      </w:r>
      <w:r>
        <w:rPr>
          <w:spacing w:val="-2"/>
          <w:sz w:val="19"/>
        </w:rPr>
        <w:t>the</w:t>
      </w:r>
      <w:r>
        <w:rPr>
          <w:spacing w:val="-10"/>
          <w:sz w:val="19"/>
        </w:rPr>
        <w:t> </w:t>
      </w:r>
      <w:r>
        <w:rPr>
          <w:spacing w:val="-2"/>
          <w:sz w:val="19"/>
        </w:rPr>
        <w:t>analysis).</w:t>
      </w:r>
      <w:r>
        <w:rPr>
          <w:spacing w:val="-10"/>
          <w:sz w:val="19"/>
        </w:rPr>
        <w:t> </w:t>
      </w:r>
      <w:r>
        <w:rPr>
          <w:spacing w:val="-2"/>
          <w:sz w:val="19"/>
        </w:rPr>
        <w:t>This</w:t>
      </w:r>
      <w:r>
        <w:rPr>
          <w:spacing w:val="-10"/>
          <w:sz w:val="19"/>
        </w:rPr>
        <w:t> </w:t>
      </w:r>
      <w:r>
        <w:rPr>
          <w:spacing w:val="-2"/>
          <w:sz w:val="19"/>
        </w:rPr>
        <w:t>variable</w:t>
      </w:r>
      <w:r>
        <w:rPr>
          <w:spacing w:val="-9"/>
          <w:sz w:val="19"/>
        </w:rPr>
        <w:t> </w:t>
      </w:r>
      <w:r>
        <w:rPr>
          <w:spacing w:val="-2"/>
          <w:sz w:val="19"/>
        </w:rPr>
        <w:t>will</w:t>
      </w:r>
      <w:r>
        <w:rPr>
          <w:spacing w:val="-10"/>
          <w:sz w:val="19"/>
        </w:rPr>
        <w:t> </w:t>
      </w:r>
      <w:r>
        <w:rPr>
          <w:spacing w:val="-2"/>
          <w:sz w:val="19"/>
        </w:rPr>
        <w:t>group</w:t>
      </w:r>
      <w:r>
        <w:rPr>
          <w:spacing w:val="-10"/>
          <w:sz w:val="19"/>
        </w:rPr>
        <w:t> </w:t>
      </w:r>
      <w:r>
        <w:rPr>
          <w:spacing w:val="-2"/>
          <w:sz w:val="19"/>
        </w:rPr>
        <w:t>credit customers</w:t>
      </w:r>
      <w:r>
        <w:rPr>
          <w:spacing w:val="-9"/>
          <w:sz w:val="19"/>
        </w:rPr>
        <w:t> </w:t>
      </w:r>
      <w:r>
        <w:rPr>
          <w:spacing w:val="-2"/>
          <w:sz w:val="19"/>
        </w:rPr>
        <w:t>into</w:t>
      </w:r>
      <w:r>
        <w:rPr>
          <w:spacing w:val="-9"/>
          <w:sz w:val="19"/>
        </w:rPr>
        <w:t> </w:t>
      </w:r>
      <w:r>
        <w:rPr>
          <w:spacing w:val="-2"/>
          <w:sz w:val="19"/>
        </w:rPr>
        <w:t>increasing</w:t>
      </w:r>
      <w:r>
        <w:rPr>
          <w:spacing w:val="-9"/>
          <w:sz w:val="19"/>
        </w:rPr>
        <w:t> </w:t>
      </w:r>
      <w:r>
        <w:rPr>
          <w:spacing w:val="-2"/>
          <w:sz w:val="19"/>
        </w:rPr>
        <w:t>ranges</w:t>
      </w:r>
      <w:r>
        <w:rPr>
          <w:spacing w:val="-9"/>
          <w:sz w:val="19"/>
        </w:rPr>
        <w:t> </w:t>
      </w:r>
      <w:r>
        <w:rPr>
          <w:spacing w:val="-2"/>
          <w:sz w:val="19"/>
        </w:rPr>
        <w:t>based</w:t>
      </w:r>
      <w:r>
        <w:rPr>
          <w:spacing w:val="-9"/>
          <w:sz w:val="19"/>
        </w:rPr>
        <w:t> </w:t>
      </w:r>
      <w:r>
        <w:rPr>
          <w:spacing w:val="-2"/>
          <w:sz w:val="19"/>
        </w:rPr>
        <w:t>on</w:t>
      </w:r>
      <w:r>
        <w:rPr>
          <w:spacing w:val="-9"/>
          <w:sz w:val="19"/>
        </w:rPr>
        <w:t> </w:t>
      </w:r>
      <w:r>
        <w:rPr>
          <w:spacing w:val="-2"/>
          <w:sz w:val="19"/>
        </w:rPr>
        <w:t>the</w:t>
      </w:r>
      <w:r>
        <w:rPr>
          <w:spacing w:val="-9"/>
          <w:sz w:val="19"/>
        </w:rPr>
        <w:t> </w:t>
      </w:r>
      <w:r>
        <w:rPr>
          <w:spacing w:val="-2"/>
          <w:sz w:val="19"/>
        </w:rPr>
        <w:t>number</w:t>
      </w:r>
      <w:r>
        <w:rPr>
          <w:spacing w:val="-9"/>
          <w:sz w:val="19"/>
        </w:rPr>
        <w:t> </w:t>
      </w:r>
      <w:r>
        <w:rPr>
          <w:spacing w:val="-2"/>
          <w:sz w:val="19"/>
        </w:rPr>
        <w:t>of invoices</w:t>
      </w:r>
      <w:r>
        <w:rPr>
          <w:spacing w:val="-9"/>
          <w:sz w:val="19"/>
        </w:rPr>
        <w:t> </w:t>
      </w:r>
      <w:r>
        <w:rPr>
          <w:spacing w:val="-2"/>
          <w:sz w:val="19"/>
        </w:rPr>
        <w:t>they</w:t>
      </w:r>
      <w:r>
        <w:rPr>
          <w:spacing w:val="-9"/>
          <w:sz w:val="19"/>
        </w:rPr>
        <w:t> </w:t>
      </w:r>
      <w:r>
        <w:rPr>
          <w:spacing w:val="-2"/>
          <w:sz w:val="19"/>
        </w:rPr>
        <w:t>have</w:t>
      </w:r>
      <w:r>
        <w:rPr>
          <w:spacing w:val="-9"/>
          <w:sz w:val="19"/>
        </w:rPr>
        <w:t> </w:t>
      </w:r>
      <w:r>
        <w:rPr>
          <w:spacing w:val="-2"/>
          <w:sz w:val="19"/>
        </w:rPr>
        <w:t>outstanding</w:t>
      </w:r>
      <w:r>
        <w:rPr>
          <w:spacing w:val="-9"/>
          <w:sz w:val="19"/>
        </w:rPr>
        <w:t> </w:t>
      </w:r>
      <w:r>
        <w:rPr>
          <w:spacing w:val="-2"/>
          <w:sz w:val="19"/>
        </w:rPr>
        <w:t>at </w:t>
      </w:r>
      <w:r>
        <w:rPr>
          <w:sz w:val="19"/>
        </w:rPr>
        <w:t>year-end.</w:t>
      </w:r>
      <w:r>
        <w:rPr>
          <w:spacing w:val="-12"/>
          <w:sz w:val="19"/>
        </w:rPr>
        <w:t> </w:t>
      </w:r>
      <w:r>
        <w:rPr>
          <w:sz w:val="19"/>
        </w:rPr>
        <w:t>There</w:t>
      </w:r>
      <w:r>
        <w:rPr>
          <w:spacing w:val="-8"/>
          <w:sz w:val="19"/>
        </w:rPr>
        <w:t> </w:t>
      </w:r>
      <w:r>
        <w:rPr>
          <w:sz w:val="19"/>
        </w:rPr>
        <w:t>are</w:t>
      </w:r>
      <w:r>
        <w:rPr>
          <w:spacing w:val="-8"/>
          <w:sz w:val="19"/>
        </w:rPr>
        <w:t> </w:t>
      </w:r>
      <w:r>
        <w:rPr>
          <w:sz w:val="19"/>
        </w:rPr>
        <w:t>some</w:t>
      </w:r>
      <w:r>
        <w:rPr>
          <w:spacing w:val="-8"/>
          <w:sz w:val="19"/>
        </w:rPr>
        <w:t> </w:t>
      </w:r>
      <w:r>
        <w:rPr>
          <w:sz w:val="19"/>
        </w:rPr>
        <w:t>benefits</w:t>
      </w:r>
      <w:r>
        <w:rPr>
          <w:spacing w:val="-8"/>
          <w:sz w:val="19"/>
        </w:rPr>
        <w:t> </w:t>
      </w:r>
      <w:r>
        <w:rPr>
          <w:sz w:val="19"/>
        </w:rPr>
        <w:t>to</w:t>
      </w:r>
      <w:r>
        <w:rPr>
          <w:spacing w:val="-8"/>
          <w:sz w:val="19"/>
        </w:rPr>
        <w:t> </w:t>
      </w:r>
      <w:r>
        <w:rPr>
          <w:sz w:val="19"/>
        </w:rPr>
        <w:t>this</w:t>
      </w:r>
      <w:r>
        <w:rPr>
          <w:spacing w:val="-8"/>
          <w:sz w:val="19"/>
        </w:rPr>
        <w:t> </w:t>
      </w:r>
      <w:r>
        <w:rPr>
          <w:sz w:val="19"/>
        </w:rPr>
        <w:t>strategy:</w:t>
      </w:r>
    </w:p>
    <w:p>
      <w:pPr>
        <w:pStyle w:val="ListParagraph"/>
        <w:numPr>
          <w:ilvl w:val="0"/>
          <w:numId w:val="99"/>
        </w:numPr>
        <w:tabs>
          <w:tab w:pos="1044" w:val="left" w:leader="none"/>
        </w:tabs>
        <w:spacing w:line="204" w:lineRule="auto" w:before="194" w:after="0"/>
        <w:ind w:left="1043" w:right="1258" w:hanging="160"/>
        <w:jc w:val="left"/>
        <w:rPr>
          <w:sz w:val="19"/>
        </w:rPr>
      </w:pPr>
      <w:r>
        <w:rPr>
          <w:spacing w:val="-2"/>
          <w:sz w:val="19"/>
        </w:rPr>
        <w:t>Changing</w:t>
      </w:r>
      <w:r>
        <w:rPr>
          <w:spacing w:val="10"/>
          <w:sz w:val="19"/>
        </w:rPr>
        <w:t> </w:t>
      </w:r>
      <w:r>
        <w:rPr>
          <w:spacing w:val="-2"/>
          <w:sz w:val="19"/>
        </w:rPr>
        <w:t>a</w:t>
      </w:r>
      <w:r>
        <w:rPr>
          <w:spacing w:val="10"/>
          <w:sz w:val="19"/>
        </w:rPr>
        <w:t> </w:t>
      </w:r>
      <w:r>
        <w:rPr>
          <w:spacing w:val="-2"/>
          <w:sz w:val="19"/>
        </w:rPr>
        <w:t>continuous</w:t>
      </w:r>
      <w:r>
        <w:rPr>
          <w:spacing w:val="10"/>
          <w:sz w:val="19"/>
        </w:rPr>
        <w:t> </w:t>
      </w:r>
      <w:r>
        <w:rPr>
          <w:spacing w:val="-2"/>
          <w:sz w:val="19"/>
        </w:rPr>
        <w:t>variable</w:t>
      </w:r>
      <w:r>
        <w:rPr>
          <w:spacing w:val="10"/>
          <w:sz w:val="19"/>
        </w:rPr>
        <w:t> </w:t>
      </w:r>
      <w:r>
        <w:rPr>
          <w:spacing w:val="-2"/>
          <w:sz w:val="19"/>
        </w:rPr>
        <w:t>into</w:t>
      </w:r>
      <w:r>
        <w:rPr>
          <w:spacing w:val="10"/>
          <w:sz w:val="19"/>
        </w:rPr>
        <w:t> </w:t>
      </w:r>
      <w:r>
        <w:rPr>
          <w:spacing w:val="-2"/>
          <w:sz w:val="19"/>
        </w:rPr>
        <w:t>ordinal</w:t>
      </w:r>
      <w:r>
        <w:rPr>
          <w:spacing w:val="10"/>
          <w:sz w:val="19"/>
        </w:rPr>
        <w:t> </w:t>
      </w:r>
      <w:r>
        <w:rPr>
          <w:spacing w:val="-2"/>
          <w:sz w:val="19"/>
        </w:rPr>
        <w:t>ranges</w:t>
      </w:r>
      <w:r>
        <w:rPr>
          <w:spacing w:val="10"/>
          <w:sz w:val="19"/>
        </w:rPr>
        <w:t> </w:t>
      </w:r>
      <w:r>
        <w:rPr>
          <w:spacing w:val="-2"/>
          <w:sz w:val="19"/>
        </w:rPr>
        <w:t>results</w:t>
      </w:r>
      <w:r>
        <w:rPr>
          <w:spacing w:val="10"/>
          <w:sz w:val="19"/>
        </w:rPr>
        <w:t> </w:t>
      </w:r>
      <w:r>
        <w:rPr>
          <w:spacing w:val="-2"/>
          <w:sz w:val="19"/>
        </w:rPr>
        <w:t>in</w:t>
      </w:r>
      <w:r>
        <w:rPr>
          <w:spacing w:val="10"/>
          <w:sz w:val="19"/>
        </w:rPr>
        <w:t> </w:t>
      </w:r>
      <w:r>
        <w:rPr>
          <w:spacing w:val="-2"/>
          <w:sz w:val="19"/>
        </w:rPr>
        <w:t>meaningful</w:t>
      </w:r>
      <w:r>
        <w:rPr>
          <w:spacing w:val="10"/>
          <w:sz w:val="19"/>
        </w:rPr>
        <w:t> </w:t>
      </w:r>
      <w:r>
        <w:rPr>
          <w:spacing w:val="-2"/>
          <w:sz w:val="19"/>
        </w:rPr>
        <w:t>groupings</w:t>
      </w:r>
      <w:r>
        <w:rPr>
          <w:spacing w:val="-2"/>
          <w:sz w:val="19"/>
        </w:rPr>
        <w:t> </w:t>
      </w:r>
      <w:r>
        <w:rPr>
          <w:sz w:val="19"/>
        </w:rPr>
        <w:t>rather</w:t>
      </w:r>
      <w:r>
        <w:rPr>
          <w:spacing w:val="-12"/>
          <w:sz w:val="19"/>
        </w:rPr>
        <w:t> </w:t>
      </w:r>
      <w:r>
        <w:rPr>
          <w:sz w:val="19"/>
        </w:rPr>
        <w:t>than</w:t>
      </w:r>
      <w:r>
        <w:rPr>
          <w:spacing w:val="-12"/>
          <w:sz w:val="19"/>
        </w:rPr>
        <w:t> </w:t>
      </w:r>
      <w:r>
        <w:rPr>
          <w:sz w:val="19"/>
        </w:rPr>
        <w:t>a</w:t>
      </w:r>
      <w:r>
        <w:rPr>
          <w:spacing w:val="-12"/>
          <w:sz w:val="19"/>
        </w:rPr>
        <w:t> </w:t>
      </w:r>
      <w:r>
        <w:rPr>
          <w:sz w:val="19"/>
        </w:rPr>
        <w:t>simple</w:t>
      </w:r>
      <w:r>
        <w:rPr>
          <w:spacing w:val="-12"/>
          <w:sz w:val="19"/>
        </w:rPr>
        <w:t> </w:t>
      </w:r>
      <w:r>
        <w:rPr>
          <w:sz w:val="19"/>
        </w:rPr>
        <w:t>count</w:t>
      </w:r>
      <w:r>
        <w:rPr>
          <w:spacing w:val="-12"/>
          <w:sz w:val="19"/>
        </w:rPr>
        <w:t> </w:t>
      </w:r>
      <w:r>
        <w:rPr>
          <w:sz w:val="19"/>
        </w:rPr>
        <w:t>of</w:t>
      </w:r>
      <w:r>
        <w:rPr>
          <w:spacing w:val="-12"/>
          <w:sz w:val="19"/>
        </w:rPr>
        <w:t> </w:t>
      </w:r>
      <w:r>
        <w:rPr>
          <w:sz w:val="19"/>
        </w:rPr>
        <w:t>the</w:t>
      </w:r>
      <w:r>
        <w:rPr>
          <w:spacing w:val="-12"/>
          <w:sz w:val="19"/>
        </w:rPr>
        <w:t> </w:t>
      </w:r>
      <w:r>
        <w:rPr>
          <w:sz w:val="19"/>
        </w:rPr>
        <w:t>number</w:t>
      </w:r>
      <w:r>
        <w:rPr>
          <w:spacing w:val="-11"/>
          <w:sz w:val="19"/>
        </w:rPr>
        <w:t> </w:t>
      </w:r>
      <w:r>
        <w:rPr>
          <w:sz w:val="19"/>
        </w:rPr>
        <w:t>of</w:t>
      </w:r>
      <w:r>
        <w:rPr>
          <w:spacing w:val="-12"/>
          <w:sz w:val="19"/>
        </w:rPr>
        <w:t> </w:t>
      </w:r>
      <w:r>
        <w:rPr>
          <w:sz w:val="19"/>
        </w:rPr>
        <w:t>invoices</w:t>
      </w:r>
      <w:r>
        <w:rPr>
          <w:spacing w:val="-12"/>
          <w:sz w:val="19"/>
        </w:rPr>
        <w:t> </w:t>
      </w:r>
      <w:r>
        <w:rPr>
          <w:sz w:val="19"/>
        </w:rPr>
        <w:t>outstanding</w:t>
      </w:r>
      <w:r>
        <w:rPr>
          <w:spacing w:val="-12"/>
          <w:sz w:val="19"/>
        </w:rPr>
        <w:t> </w:t>
      </w:r>
      <w:r>
        <w:rPr>
          <w:sz w:val="19"/>
        </w:rPr>
        <w:t>per</w:t>
      </w:r>
      <w:r>
        <w:rPr>
          <w:spacing w:val="-12"/>
          <w:sz w:val="19"/>
        </w:rPr>
        <w:t> </w:t>
      </w:r>
      <w:r>
        <w:rPr>
          <w:sz w:val="19"/>
        </w:rPr>
        <w:t>customer.</w:t>
      </w:r>
    </w:p>
    <w:p>
      <w:pPr>
        <w:pStyle w:val="ListParagraph"/>
        <w:numPr>
          <w:ilvl w:val="0"/>
          <w:numId w:val="99"/>
        </w:numPr>
        <w:tabs>
          <w:tab w:pos="1044" w:val="left" w:leader="none"/>
        </w:tabs>
        <w:spacing w:line="204" w:lineRule="auto" w:before="81" w:after="0"/>
        <w:ind w:left="1043" w:right="1258" w:hanging="160"/>
        <w:jc w:val="left"/>
        <w:rPr>
          <w:sz w:val="19"/>
        </w:rPr>
      </w:pPr>
      <w:r>
        <w:rPr>
          <w:spacing w:val="-4"/>
          <w:sz w:val="19"/>
        </w:rPr>
        <w:t>The</w:t>
      </w:r>
      <w:r>
        <w:rPr>
          <w:spacing w:val="-8"/>
          <w:sz w:val="19"/>
        </w:rPr>
        <w:t> </w:t>
      </w:r>
      <w:r>
        <w:rPr>
          <w:spacing w:val="-4"/>
          <w:sz w:val="19"/>
        </w:rPr>
        <w:t>new</w:t>
      </w:r>
      <w:r>
        <w:rPr>
          <w:spacing w:val="-8"/>
          <w:sz w:val="19"/>
        </w:rPr>
        <w:t> </w:t>
      </w:r>
      <w:r>
        <w:rPr>
          <w:spacing w:val="-4"/>
          <w:sz w:val="19"/>
        </w:rPr>
        <w:t>ordinal</w:t>
      </w:r>
      <w:r>
        <w:rPr>
          <w:spacing w:val="-8"/>
          <w:sz w:val="19"/>
        </w:rPr>
        <w:t> </w:t>
      </w:r>
      <w:r>
        <w:rPr>
          <w:spacing w:val="-4"/>
          <w:sz w:val="19"/>
        </w:rPr>
        <w:t>variable</w:t>
      </w:r>
      <w:r>
        <w:rPr>
          <w:spacing w:val="-8"/>
          <w:sz w:val="19"/>
        </w:rPr>
        <w:t> </w:t>
      </w:r>
      <w:r>
        <w:rPr>
          <w:spacing w:val="-4"/>
          <w:sz w:val="19"/>
        </w:rPr>
        <w:t>allows</w:t>
      </w:r>
      <w:r>
        <w:rPr>
          <w:spacing w:val="-8"/>
          <w:sz w:val="19"/>
        </w:rPr>
        <w:t> </w:t>
      </w:r>
      <w:r>
        <w:rPr>
          <w:spacing w:val="-4"/>
          <w:sz w:val="19"/>
        </w:rPr>
        <w:t>a</w:t>
      </w:r>
      <w:r>
        <w:rPr>
          <w:spacing w:val="-8"/>
          <w:sz w:val="19"/>
        </w:rPr>
        <w:t> </w:t>
      </w:r>
      <w:r>
        <w:rPr>
          <w:spacing w:val="-4"/>
          <w:sz w:val="19"/>
        </w:rPr>
        <w:t>better</w:t>
      </w:r>
      <w:r>
        <w:rPr>
          <w:spacing w:val="-8"/>
          <w:sz w:val="19"/>
        </w:rPr>
        <w:t> </w:t>
      </w:r>
      <w:r>
        <w:rPr>
          <w:spacing w:val="-4"/>
          <w:sz w:val="19"/>
        </w:rPr>
        <w:t>understanding</w:t>
      </w:r>
      <w:r>
        <w:rPr>
          <w:spacing w:val="-7"/>
          <w:sz w:val="19"/>
        </w:rPr>
        <w:t> </w:t>
      </w:r>
      <w:r>
        <w:rPr>
          <w:spacing w:val="-4"/>
          <w:sz w:val="19"/>
        </w:rPr>
        <w:t>of</w:t>
      </w:r>
      <w:r>
        <w:rPr>
          <w:spacing w:val="-8"/>
          <w:sz w:val="19"/>
        </w:rPr>
        <w:t> </w:t>
      </w:r>
      <w:r>
        <w:rPr>
          <w:spacing w:val="-4"/>
          <w:sz w:val="19"/>
        </w:rPr>
        <w:t>the</w:t>
      </w:r>
      <w:r>
        <w:rPr>
          <w:spacing w:val="-8"/>
          <w:sz w:val="19"/>
        </w:rPr>
        <w:t> </w:t>
      </w:r>
      <w:r>
        <w:rPr>
          <w:spacing w:val="-4"/>
          <w:sz w:val="19"/>
        </w:rPr>
        <w:t>overall</w:t>
      </w:r>
      <w:r>
        <w:rPr>
          <w:spacing w:val="-8"/>
          <w:sz w:val="19"/>
        </w:rPr>
        <w:t> </w:t>
      </w:r>
      <w:r>
        <w:rPr>
          <w:spacing w:val="-4"/>
          <w:sz w:val="19"/>
        </w:rPr>
        <w:t>results</w:t>
      </w:r>
      <w:r>
        <w:rPr>
          <w:spacing w:val="-8"/>
          <w:sz w:val="19"/>
        </w:rPr>
        <w:t> </w:t>
      </w:r>
      <w:r>
        <w:rPr>
          <w:spacing w:val="-4"/>
          <w:sz w:val="19"/>
        </w:rPr>
        <w:t>of</w:t>
      </w:r>
      <w:r>
        <w:rPr>
          <w:spacing w:val="-8"/>
          <w:sz w:val="19"/>
        </w:rPr>
        <w:t> </w:t>
      </w:r>
      <w:r>
        <w:rPr>
          <w:spacing w:val="-4"/>
          <w:sz w:val="19"/>
        </w:rPr>
        <w:t>the</w:t>
      </w:r>
      <w:r>
        <w:rPr>
          <w:spacing w:val="-8"/>
          <w:sz w:val="19"/>
        </w:rPr>
        <w:t> </w:t>
      </w:r>
      <w:r>
        <w:rPr>
          <w:spacing w:val="-4"/>
          <w:sz w:val="19"/>
        </w:rPr>
        <w:t>num- </w:t>
      </w:r>
      <w:r>
        <w:rPr>
          <w:sz w:val="19"/>
        </w:rPr>
        <w:t>ber of outstanding invoices in total.</w:t>
      </w:r>
    </w:p>
    <w:p>
      <w:pPr>
        <w:spacing w:line="223" w:lineRule="auto" w:before="186"/>
        <w:ind w:left="683" w:right="1257" w:firstLine="0"/>
        <w:jc w:val="both"/>
        <w:rPr>
          <w:sz w:val="19"/>
        </w:rPr>
      </w:pPr>
      <w:r>
        <w:rPr/>
        <w:pict>
          <v:shape style="position:absolute;margin-left:305.092987pt;margin-top:34.072018pt;width:24.35pt;height:12pt;mso-position-horizontal-relative:page;mso-position-vertical-relative:paragraph;z-index:-28546048" id="docshape2400" coordorigin="6102,681" coordsize="487,240" path="m6528,681l6162,681,6127,682,6109,689,6103,707,6102,741,6102,861,6103,896,6109,914,6127,921,6162,921,6528,921,6563,921,6581,914,6587,896,6588,861,6588,741,6587,707,6581,689,6563,682,6528,681xe" filled="true" fillcolor="#bf2800" stroked="false">
            <v:path arrowok="t"/>
            <v:fill type="solid"/>
            <w10:wrap type="none"/>
          </v:shape>
        </w:pict>
      </w:r>
      <w:r>
        <w:rPr/>
        <w:pict>
          <v:group style="position:absolute;margin-left:91.685699pt;margin-top:12.353818pt;width:66pt;height:46.5pt;mso-position-horizontal-relative:page;mso-position-vertical-relative:paragraph;z-index:15979520" id="docshapegroup2401" coordorigin="1834,247" coordsize="1320,930">
            <v:shape style="position:absolute;left:1848;top:262;width:1290;height:594" id="docshape2402" coordorigin="1849,262" coordsize="1290,594" path="m3089,262l1898,262,1879,266,1863,277,1853,292,1849,312,1849,806,1853,825,1863,841,1879,851,1898,855,3089,855,3108,851,3124,841,3135,825,3139,806,3139,312,3135,292,3124,277,3108,266,3089,262xe" filled="true" fillcolor="#8ce566" stroked="false">
              <v:path arrowok="t"/>
              <v:fill type="solid"/>
            </v:shape>
            <v:shape style="position:absolute;left:1848;top:262;width:1290;height:594" id="docshape2403" coordorigin="1849,262" coordsize="1290,594" path="m3089,855l1898,855,1879,851,1863,841,1853,825,1849,806,1849,312,1853,292,1863,277,1879,266,1898,262,3089,262,3108,266,3124,277,3135,292,3139,312,3139,806,3135,825,3124,841,3108,851,3089,855e" filled="false" stroked="true" strokeweight="1pt" strokecolor="#19cc00">
              <v:path arrowok="t"/>
              <v:stroke dashstyle="solid"/>
            </v:shape>
            <v:shape style="position:absolute;left:1848;top:262;width:1290;height:594" id="docshape2404" coordorigin="1849,262" coordsize="1290,594" path="m3089,855l1898,855,1879,851,1863,841,1853,825,1849,806,1849,312,1853,292,1863,277,1879,266,1898,262,3089,262,3108,266,3124,277,3135,292,3139,312,3139,806,3135,825,3124,841,3108,851,3089,855xe" filled="false" stroked="true" strokeweight="1.5pt" strokecolor="#19cc00">
              <v:path arrowok="t"/>
              <v:stroke dashstyle="solid"/>
            </v:shape>
            <v:rect style="position:absolute;left:1943;top:350;width:94;height:96" id="docshape2405" filled="true" fillcolor="#19cc00" stroked="false">
              <v:fill type="solid"/>
            </v:rect>
            <v:rect style="position:absolute;left:1943;top:350;width:94;height:96" id="docshape2406" filled="false" stroked="true" strokeweight="1pt" strokecolor="#ffffff">
              <v:stroke dashstyle="solid"/>
            </v:rect>
            <v:rect style="position:absolute;left:2108;top:350;width:94;height:96" id="docshape2407" filled="true" fillcolor="#19cc00" stroked="false">
              <v:fill type="solid"/>
            </v:rect>
            <v:rect style="position:absolute;left:2108;top:350;width:94;height:96" id="docshape2408" filled="false" stroked="true" strokeweight="1pt" strokecolor="#ffffff">
              <v:stroke dashstyle="solid"/>
            </v:rect>
            <v:rect style="position:absolute;left:2272;top:350;width:94;height:96" id="docshape2409" filled="true" fillcolor="#19cc00" stroked="false">
              <v:fill type="solid"/>
            </v:rect>
            <v:rect style="position:absolute;left:2272;top:350;width:94;height:96" id="docshape2410" filled="false" stroked="true" strokeweight="1pt" strokecolor="#ffffff">
              <v:stroke dashstyle="solid"/>
            </v:rect>
            <v:rect style="position:absolute;left:2437;top:350;width:94;height:96" id="docshape2411" filled="true" fillcolor="#19cc00" stroked="false">
              <v:fill type="solid"/>
            </v:rect>
            <v:rect style="position:absolute;left:2437;top:350;width:94;height:96" id="docshape2412" filled="false" stroked="true" strokeweight="1pt" strokecolor="#ffffff">
              <v:stroke dashstyle="solid"/>
            </v:rect>
            <v:rect style="position:absolute;left:2602;top:350;width:94;height:96" id="docshape2413" filled="true" fillcolor="#19cc00" stroked="false">
              <v:fill type="solid"/>
            </v:rect>
            <v:rect style="position:absolute;left:2602;top:350;width:94;height:96" id="docshape2414" filled="false" stroked="true" strokeweight="1pt" strokecolor="#ffffff">
              <v:stroke dashstyle="solid"/>
            </v:rect>
            <v:rect style="position:absolute;left:2767;top:350;width:94;height:96" id="docshape2415" filled="true" fillcolor="#19cc00" stroked="false">
              <v:fill type="solid"/>
            </v:rect>
            <v:rect style="position:absolute;left:2767;top:350;width:94;height:96" id="docshape2416" filled="false" stroked="true" strokeweight="1pt" strokecolor="#ffffff">
              <v:stroke dashstyle="solid"/>
            </v:rect>
            <v:rect style="position:absolute;left:2932;top:350;width:94;height:96" id="docshape2417" filled="true" fillcolor="#19cc00" stroked="false">
              <v:fill type="solid"/>
            </v:rect>
            <v:rect style="position:absolute;left:2932;top:350;width:94;height:96" id="docshape2418" filled="false" stroked="true" strokeweight="1pt" strokecolor="#ffffff">
              <v:stroke dashstyle="solid"/>
            </v:rect>
            <v:rect style="position:absolute;left:1943;top:514;width:94;height:96" id="docshape2419" filled="true" fillcolor="#19cc00" stroked="false">
              <v:fill type="solid"/>
            </v:rect>
            <v:rect style="position:absolute;left:1943;top:514;width:94;height:96" id="docshape2420" filled="false" stroked="true" strokeweight="1pt" strokecolor="#ffffff">
              <v:stroke dashstyle="solid"/>
            </v:rect>
            <v:rect style="position:absolute;left:2108;top:514;width:94;height:96" id="docshape2421" filled="true" fillcolor="#19cc00" stroked="false">
              <v:fill type="solid"/>
            </v:rect>
            <v:rect style="position:absolute;left:2108;top:514;width:94;height:96" id="docshape2422" filled="false" stroked="true" strokeweight="1pt" strokecolor="#ffffff">
              <v:stroke dashstyle="solid"/>
            </v:rect>
            <v:rect style="position:absolute;left:2272;top:514;width:94;height:96" id="docshape2423" filled="true" fillcolor="#19cc00" stroked="false">
              <v:fill type="solid"/>
            </v:rect>
            <v:rect style="position:absolute;left:2272;top:514;width:94;height:96" id="docshape2424" filled="false" stroked="true" strokeweight="1pt" strokecolor="#ffffff">
              <v:stroke dashstyle="solid"/>
            </v:rect>
            <v:rect style="position:absolute;left:2437;top:514;width:94;height:96" id="docshape2425" filled="true" fillcolor="#19cc00" stroked="false">
              <v:fill type="solid"/>
            </v:rect>
            <v:rect style="position:absolute;left:2437;top:514;width:94;height:96" id="docshape2426" filled="false" stroked="true" strokeweight="1pt" strokecolor="#ffffff">
              <v:stroke dashstyle="solid"/>
            </v:rect>
            <v:rect style="position:absolute;left:2602;top:514;width:94;height:96" id="docshape2427" filled="true" fillcolor="#19cc00" stroked="false">
              <v:fill type="solid"/>
            </v:rect>
            <v:rect style="position:absolute;left:2602;top:514;width:94;height:96" id="docshape2428" filled="false" stroked="true" strokeweight="1pt" strokecolor="#ffffff">
              <v:stroke dashstyle="solid"/>
            </v:rect>
            <v:rect style="position:absolute;left:2767;top:514;width:94;height:96" id="docshape2429" filled="true" fillcolor="#19cc00" stroked="false">
              <v:fill type="solid"/>
            </v:rect>
            <v:rect style="position:absolute;left:2767;top:514;width:94;height:96" id="docshape2430" filled="false" stroked="true" strokeweight="1pt" strokecolor="#ffffff">
              <v:stroke dashstyle="solid"/>
            </v:rect>
            <v:rect style="position:absolute;left:2932;top:514;width:94;height:96" id="docshape2431" filled="true" fillcolor="#19cc00" stroked="false">
              <v:fill type="solid"/>
            </v:rect>
            <v:rect style="position:absolute;left:2932;top:514;width:94;height:96" id="docshape2432" filled="false" stroked="true" strokeweight="1pt" strokecolor="#ffffff">
              <v:stroke dashstyle="solid"/>
            </v:rect>
            <v:rect style="position:absolute;left:1943;top:687;width:94;height:96" id="docshape2433" filled="true" fillcolor="#19cc00" stroked="false">
              <v:fill type="solid"/>
            </v:rect>
            <v:rect style="position:absolute;left:1943;top:687;width:94;height:96" id="docshape2434" filled="false" stroked="true" strokeweight="1pt" strokecolor="#ffffff">
              <v:stroke dashstyle="solid"/>
            </v:rect>
            <v:rect style="position:absolute;left:2108;top:687;width:94;height:96" id="docshape2435" filled="true" fillcolor="#19cc00" stroked="false">
              <v:fill type="solid"/>
            </v:rect>
            <v:rect style="position:absolute;left:2108;top:687;width:94;height:96" id="docshape2436" filled="false" stroked="true" strokeweight="1pt" strokecolor="#ffffff">
              <v:stroke dashstyle="solid"/>
            </v:rect>
            <v:rect style="position:absolute;left:2767;top:687;width:94;height:96" id="docshape2437" filled="true" fillcolor="#19cc00" stroked="false">
              <v:fill type="solid"/>
            </v:rect>
            <v:rect style="position:absolute;left:2767;top:687;width:94;height:96" id="docshape2438" filled="false" stroked="true" strokeweight="1pt" strokecolor="#ffffff">
              <v:stroke dashstyle="solid"/>
            </v:rect>
            <v:rect style="position:absolute;left:2932;top:687;width:94;height:96" id="docshape2439" filled="true" fillcolor="#19cc00" stroked="false">
              <v:fill type="solid"/>
            </v:rect>
            <v:rect style="position:absolute;left:2932;top:687;width:94;height:96" id="docshape2440" filled="false" stroked="true" strokeweight="1pt" strokecolor="#ffffff">
              <v:stroke dashstyle="solid"/>
            </v:rect>
            <v:rect style="position:absolute;left:2272;top:683;width:422;height:99" id="docshape2441" filled="true" fillcolor="#19cc00" stroked="false">
              <v:fill type="solid"/>
            </v:rect>
            <v:rect style="position:absolute;left:2272;top:683;width:422;height:99" id="docshape2442" filled="false" stroked="true" strokeweight="1pt" strokecolor="#ffffff">
              <v:stroke dashstyle="solid"/>
            </v:rect>
            <v:shape style="position:absolute;left:2501;top:480;width:454;height:686" id="docshape2443" coordorigin="2502,481" coordsize="454,686" path="m2652,481l2634,485,2618,496,2605,514,2601,540,2601,759,2592,754,2581,748,2570,743,2560,741,2559,741,2536,745,2518,758,2506,776,2502,799,2502,899,2514,962,2544,1019,2578,1064,2603,1091,2603,1160,2609,1166,2888,1166,2894,1160,2894,1080,2936,968,2944,943,2950,917,2954,891,2955,865,2955,714,2952,695,2942,679,2928,668,2912,663,2896,665,2881,672,2870,682,2866,691,2863,665,2854,647,2840,637,2822,633,2811,635,2800,642,2791,652,2787,663,2782,641,2771,626,2757,617,2741,614,2732,615,2720,620,2710,629,2704,645,2704,536,2700,513,2690,496,2673,484,2652,481xe" filled="true" fillcolor="#19cc00" stroked="false">
              <v:path arrowok="t"/>
              <v:fill type="solid"/>
            </v:shape>
            <v:shape style="position:absolute;left:2501;top:480;width:454;height:686" id="docshape2444" coordorigin="2502,481" coordsize="454,686" path="m2866,691l2863,665,2854,647,2840,637,2822,633,2811,635,2800,642,2791,652,2787,663,2782,641,2771,626,2757,617,2741,614,2732,615,2720,620,2710,629,2704,645,2704,536,2700,513,2690,496,2673,484,2652,481,2634,485,2618,496,2605,514,2601,540,2601,759,2592,754,2581,748,2570,743,2560,741,2559,741,2536,745,2518,758,2506,776,2502,799,2502,899,2514,962,2544,1019,2578,1064,2603,1091,2603,1152,2603,1160,2609,1166,2617,1166,2880,1166,2888,1166,2894,1160,2894,1152,2894,1080,2936,968,2954,891,2955,865,2955,714,2952,695,2942,679,2928,668,2912,663,2896,665,2881,672,2870,682,2866,691xe" filled="false" stroked="true" strokeweight="1pt" strokecolor="#ffffff">
              <v:path arrowok="t"/>
              <v:stroke dashstyle="solid"/>
            </v:shape>
            <v:shape style="position:absolute;left:2600;top:481;width:103;height:382" id="docshape2445" coordorigin="2601,481" coordsize="103,382" path="m2601,863l2601,529,2605,511,2617,496,2634,485,2655,481,2674,485,2690,496,2699,511,2703,529,2703,753e" filled="false" stroked="true" strokeweight="1pt" strokecolor="#ffffff">
              <v:path arrowok="t"/>
              <v:stroke dashstyle="solid"/>
            </v:shape>
            <v:shape style="position:absolute;left:2693;top:604;width:184;height:148" type="#_x0000_t75" id="docshape2446" stroked="false">
              <v:imagedata r:id="rId22" o:title=""/>
            </v:shape>
            <w10:wrap type="none"/>
          </v:group>
        </w:pict>
      </w:r>
      <w:r>
        <w:rPr>
          <w:spacing w:val="-4"/>
          <w:sz w:val="19"/>
        </w:rPr>
        <w:t>Let’s create three levels for outstanding invoices: ranges of</w:t>
      </w:r>
      <w:r>
        <w:rPr>
          <w:sz w:val="19"/>
        </w:rPr>
        <w:t> </w:t>
      </w:r>
      <w:r>
        <w:rPr>
          <w:spacing w:val="-4"/>
          <w:sz w:val="19"/>
        </w:rPr>
        <w:t>1-3 invoices, 4-6 invoices, and </w:t>
      </w:r>
      <w:r>
        <w:rPr>
          <w:spacing w:val="-4"/>
          <w:sz w:val="19"/>
        </w:rPr>
        <w:t>7-9 </w:t>
      </w:r>
      <w:r>
        <w:rPr>
          <w:sz w:val="19"/>
        </w:rPr>
        <w:t>invoices</w:t>
      </w:r>
      <w:r>
        <w:rPr>
          <w:spacing w:val="-11"/>
          <w:sz w:val="19"/>
        </w:rPr>
        <w:t> </w:t>
      </w:r>
      <w:r>
        <w:rPr>
          <w:sz w:val="19"/>
        </w:rPr>
        <w:t>as</w:t>
      </w:r>
      <w:r>
        <w:rPr>
          <w:spacing w:val="-11"/>
          <w:sz w:val="19"/>
        </w:rPr>
        <w:t> </w:t>
      </w:r>
      <w:r>
        <w:rPr>
          <w:sz w:val="19"/>
        </w:rPr>
        <w:t>the</w:t>
      </w:r>
      <w:r>
        <w:rPr>
          <w:spacing w:val="-11"/>
          <w:sz w:val="19"/>
        </w:rPr>
        <w:t> </w:t>
      </w:r>
      <w:r>
        <w:rPr>
          <w:sz w:val="19"/>
        </w:rPr>
        <w:t>new</w:t>
      </w:r>
      <w:r>
        <w:rPr>
          <w:spacing w:val="-11"/>
          <w:sz w:val="19"/>
        </w:rPr>
        <w:t> </w:t>
      </w:r>
      <w:r>
        <w:rPr>
          <w:sz w:val="19"/>
        </w:rPr>
        <w:t>ordinal</w:t>
      </w:r>
      <w:r>
        <w:rPr>
          <w:spacing w:val="-11"/>
          <w:sz w:val="19"/>
        </w:rPr>
        <w:t> </w:t>
      </w:r>
      <w:r>
        <w:rPr>
          <w:sz w:val="19"/>
        </w:rPr>
        <w:t>variable</w:t>
      </w:r>
      <w:r>
        <w:rPr>
          <w:spacing w:val="-11"/>
          <w:sz w:val="19"/>
        </w:rPr>
        <w:t> </w:t>
      </w:r>
      <w:r>
        <w:rPr>
          <w:sz w:val="19"/>
        </w:rPr>
        <w:t>levels.</w:t>
      </w:r>
      <w:r>
        <w:rPr>
          <w:spacing w:val="-11"/>
          <w:sz w:val="19"/>
        </w:rPr>
        <w:t> </w:t>
      </w:r>
      <w:r>
        <w:rPr>
          <w:rFonts w:ascii="Times New Roman" w:hAnsi="Times New Roman"/>
          <w:b/>
          <w:color w:val="197FBF"/>
          <w:sz w:val="19"/>
        </w:rPr>
        <w:t>Illustration</w:t>
      </w:r>
      <w:r>
        <w:rPr>
          <w:rFonts w:ascii="Times New Roman" w:hAnsi="Times New Roman"/>
          <w:b/>
          <w:color w:val="197FBF"/>
          <w:spacing w:val="-11"/>
          <w:sz w:val="19"/>
        </w:rPr>
        <w:t> </w:t>
      </w:r>
      <w:r>
        <w:rPr>
          <w:rFonts w:ascii="Times New Roman" w:hAnsi="Times New Roman"/>
          <w:b/>
          <w:color w:val="197FBF"/>
          <w:sz w:val="19"/>
        </w:rPr>
        <w:t>4.16</w:t>
      </w:r>
      <w:r>
        <w:rPr>
          <w:rFonts w:ascii="Times New Roman" w:hAnsi="Times New Roman"/>
          <w:b/>
          <w:color w:val="197FBF"/>
          <w:spacing w:val="-11"/>
          <w:sz w:val="19"/>
        </w:rPr>
        <w:t> </w:t>
      </w:r>
      <w:r>
        <w:rPr>
          <w:sz w:val="19"/>
        </w:rPr>
        <w:t>provides</w:t>
      </w:r>
      <w:r>
        <w:rPr>
          <w:spacing w:val="-11"/>
          <w:sz w:val="19"/>
        </w:rPr>
        <w:t> </w:t>
      </w:r>
      <w:r>
        <w:rPr>
          <w:sz w:val="19"/>
        </w:rPr>
        <w:t>a</w:t>
      </w:r>
      <w:r>
        <w:rPr>
          <w:spacing w:val="-11"/>
          <w:sz w:val="19"/>
        </w:rPr>
        <w:t> </w:t>
      </w:r>
      <w:r>
        <w:rPr>
          <w:sz w:val="19"/>
        </w:rPr>
        <w:t>visualization</w:t>
      </w:r>
      <w:r>
        <w:rPr>
          <w:spacing w:val="-11"/>
          <w:sz w:val="19"/>
        </w:rPr>
        <w:t> </w:t>
      </w:r>
      <w:r>
        <w:rPr>
          <w:sz w:val="19"/>
        </w:rPr>
        <w:t>of</w:t>
      </w:r>
      <w:r>
        <w:rPr>
          <w:spacing w:val="-4"/>
          <w:sz w:val="19"/>
        </w:rPr>
        <w:t> </w:t>
      </w:r>
      <w:r>
        <w:rPr>
          <w:sz w:val="19"/>
        </w:rPr>
        <w:t>the </w:t>
      </w:r>
      <w:r>
        <w:rPr>
          <w:spacing w:val="-4"/>
          <w:position w:val="1"/>
          <w:sz w:val="19"/>
        </w:rPr>
        <w:t>results</w:t>
      </w:r>
      <w:r>
        <w:rPr>
          <w:spacing w:val="-8"/>
          <w:position w:val="1"/>
          <w:sz w:val="19"/>
        </w:rPr>
        <w:t> </w:t>
      </w:r>
      <w:r>
        <w:rPr>
          <w:spacing w:val="-4"/>
          <w:position w:val="1"/>
          <w:sz w:val="19"/>
        </w:rPr>
        <w:t>of</w:t>
      </w:r>
      <w:r>
        <w:rPr>
          <w:spacing w:val="-8"/>
          <w:position w:val="1"/>
          <w:sz w:val="19"/>
        </w:rPr>
        <w:t> </w:t>
      </w:r>
      <w:r>
        <w:rPr>
          <w:spacing w:val="-4"/>
          <w:position w:val="1"/>
          <w:sz w:val="19"/>
        </w:rPr>
        <w:t>this</w:t>
      </w:r>
      <w:r>
        <w:rPr>
          <w:spacing w:val="-8"/>
          <w:position w:val="1"/>
          <w:sz w:val="19"/>
        </w:rPr>
        <w:t> </w:t>
      </w:r>
      <w:r>
        <w:rPr>
          <w:spacing w:val="-4"/>
          <w:position w:val="1"/>
          <w:sz w:val="19"/>
        </w:rPr>
        <w:t>analysis</w:t>
      </w:r>
      <w:r>
        <w:rPr>
          <w:spacing w:val="-8"/>
          <w:position w:val="1"/>
          <w:sz w:val="19"/>
        </w:rPr>
        <w:t> </w:t>
      </w:r>
      <w:r>
        <w:rPr>
          <w:spacing w:val="-4"/>
          <w:position w:val="1"/>
          <w:sz w:val="19"/>
        </w:rPr>
        <w:t>strategy.</w:t>
      </w:r>
      <w:r>
        <w:rPr>
          <w:spacing w:val="-8"/>
          <w:position w:val="1"/>
          <w:sz w:val="19"/>
        </w:rPr>
        <w:t> </w:t>
      </w:r>
      <w:r>
        <w:rPr>
          <w:spacing w:val="-4"/>
          <w:position w:val="1"/>
          <w:sz w:val="19"/>
        </w:rPr>
        <w:t>(</w:t>
      </w:r>
      <w:r>
        <w:rPr>
          <w:spacing w:val="-8"/>
          <w:position w:val="1"/>
          <w:sz w:val="19"/>
        </w:rPr>
        <w:t> </w:t>
      </w:r>
      <w:r>
        <w:rPr>
          <w:rFonts w:ascii="Calibri" w:hAnsi="Calibri"/>
          <w:b/>
          <w:color w:val="FFFFFF"/>
          <w:spacing w:val="-4"/>
          <w:sz w:val="18"/>
        </w:rPr>
        <w:t>Data</w:t>
      </w:r>
      <w:r>
        <w:rPr>
          <w:rFonts w:ascii="Calibri" w:hAnsi="Calibri"/>
          <w:b/>
          <w:color w:val="FFFFFF"/>
          <w:spacing w:val="29"/>
          <w:sz w:val="18"/>
        </w:rPr>
        <w:t> </w:t>
      </w:r>
      <w:r>
        <w:rPr>
          <w:spacing w:val="-4"/>
          <w:position w:val="1"/>
          <w:sz w:val="19"/>
        </w:rPr>
        <w:t>How</w:t>
      </w:r>
      <w:r>
        <w:rPr>
          <w:spacing w:val="-8"/>
          <w:position w:val="1"/>
          <w:sz w:val="19"/>
        </w:rPr>
        <w:t> </w:t>
      </w:r>
      <w:r>
        <w:rPr>
          <w:spacing w:val="-4"/>
          <w:position w:val="1"/>
          <w:sz w:val="19"/>
        </w:rPr>
        <w:t>To</w:t>
      </w:r>
      <w:r>
        <w:rPr>
          <w:spacing w:val="-8"/>
          <w:position w:val="1"/>
          <w:sz w:val="19"/>
        </w:rPr>
        <w:t> </w:t>
      </w:r>
      <w:r>
        <w:rPr>
          <w:spacing w:val="-4"/>
          <w:position w:val="1"/>
          <w:sz w:val="19"/>
        </w:rPr>
        <w:t>4.2</w:t>
      </w:r>
      <w:r>
        <w:rPr>
          <w:spacing w:val="-7"/>
          <w:position w:val="1"/>
          <w:sz w:val="19"/>
        </w:rPr>
        <w:t> </w:t>
      </w:r>
      <w:r>
        <w:rPr>
          <w:spacing w:val="-4"/>
          <w:position w:val="1"/>
          <w:sz w:val="19"/>
        </w:rPr>
        <w:t>describes</w:t>
      </w:r>
      <w:r>
        <w:rPr>
          <w:spacing w:val="-8"/>
          <w:position w:val="1"/>
          <w:sz w:val="19"/>
        </w:rPr>
        <w:t> </w:t>
      </w:r>
      <w:r>
        <w:rPr>
          <w:spacing w:val="-4"/>
          <w:position w:val="1"/>
          <w:sz w:val="19"/>
        </w:rPr>
        <w:t>how</w:t>
      </w:r>
      <w:r>
        <w:rPr>
          <w:spacing w:val="-8"/>
          <w:position w:val="1"/>
          <w:sz w:val="19"/>
        </w:rPr>
        <w:t> </w:t>
      </w:r>
      <w:r>
        <w:rPr>
          <w:spacing w:val="-4"/>
          <w:position w:val="1"/>
          <w:sz w:val="19"/>
        </w:rPr>
        <w:t>to</w:t>
      </w:r>
      <w:r>
        <w:rPr>
          <w:spacing w:val="-8"/>
          <w:position w:val="1"/>
          <w:sz w:val="19"/>
        </w:rPr>
        <w:t> </w:t>
      </w:r>
      <w:r>
        <w:rPr>
          <w:spacing w:val="-4"/>
          <w:position w:val="1"/>
          <w:sz w:val="19"/>
        </w:rPr>
        <w:t>recreate</w:t>
      </w:r>
      <w:r>
        <w:rPr>
          <w:spacing w:val="-8"/>
          <w:position w:val="1"/>
          <w:sz w:val="19"/>
        </w:rPr>
        <w:t> </w:t>
      </w:r>
      <w:r>
        <w:rPr>
          <w:spacing w:val="-4"/>
          <w:position w:val="1"/>
          <w:sz w:val="19"/>
        </w:rPr>
        <w:t>this</w:t>
      </w:r>
      <w:r>
        <w:rPr>
          <w:spacing w:val="-8"/>
          <w:position w:val="1"/>
          <w:sz w:val="19"/>
        </w:rPr>
        <w:t> </w:t>
      </w:r>
      <w:r>
        <w:rPr>
          <w:spacing w:val="-4"/>
          <w:position w:val="1"/>
          <w:sz w:val="19"/>
        </w:rPr>
        <w:t>visualization </w:t>
      </w:r>
      <w:r>
        <w:rPr>
          <w:sz w:val="19"/>
        </w:rPr>
        <w:t>with a different tool.)</w:t>
      </w:r>
    </w:p>
    <w:p>
      <w:pPr>
        <w:spacing w:after="0" w:line="223" w:lineRule="auto"/>
        <w:jc w:val="both"/>
        <w:rPr>
          <w:sz w:val="19"/>
        </w:rPr>
        <w:sectPr>
          <w:type w:val="continuous"/>
          <w:pgSz w:w="12240" w:h="15660"/>
          <w:pgMar w:header="500" w:footer="0" w:top="0" w:bottom="280" w:left="0" w:right="0"/>
          <w:cols w:num="2" w:equalWidth="0">
            <w:col w:w="2817" w:space="40"/>
            <w:col w:w="9383"/>
          </w:cols>
        </w:sectPr>
      </w:pPr>
    </w:p>
    <w:p>
      <w:pPr>
        <w:pStyle w:val="BodyText"/>
        <w:spacing w:before="7"/>
        <w:rPr>
          <w:sz w:val="22"/>
        </w:rPr>
      </w:pPr>
    </w:p>
    <w:p>
      <w:pPr>
        <w:spacing w:after="0"/>
        <w:rPr>
          <w:sz w:val="22"/>
        </w:rPr>
        <w:sectPr>
          <w:type w:val="continuous"/>
          <w:pgSz w:w="12240" w:h="15660"/>
          <w:pgMar w:header="500" w:footer="0" w:top="0" w:bottom="280" w:left="0" w:right="0"/>
        </w:sectPr>
      </w:pPr>
    </w:p>
    <w:p>
      <w:pPr>
        <w:spacing w:line="254" w:lineRule="auto" w:before="80"/>
        <w:ind w:left="720" w:right="28" w:hanging="1"/>
        <w:jc w:val="left"/>
        <w:rPr>
          <w:rFonts w:ascii="Calibri"/>
          <w:sz w:val="17"/>
        </w:rPr>
      </w:pPr>
      <w:r>
        <w:rPr>
          <w:rFonts w:ascii="Source Sans 3 Black"/>
          <w:b/>
          <w:color w:val="197FBF"/>
          <w:sz w:val="16"/>
        </w:rPr>
        <w:t>ILLUSTRATION 4.16</w:t>
      </w:r>
      <w:r>
        <w:rPr>
          <w:rFonts w:ascii="Source Sans 3 Black"/>
          <w:b/>
          <w:color w:val="197FBF"/>
          <w:spacing w:val="80"/>
          <w:sz w:val="16"/>
        </w:rPr>
        <w:t> </w:t>
      </w:r>
      <w:r>
        <w:rPr>
          <w:rFonts w:ascii="Calibri"/>
          <w:sz w:val="17"/>
        </w:rPr>
        <w:t>Frequency</w:t>
      </w:r>
      <w:r>
        <w:rPr>
          <w:rFonts w:ascii="Calibri"/>
          <w:spacing w:val="40"/>
          <w:sz w:val="17"/>
        </w:rPr>
        <w:t> </w:t>
      </w:r>
      <w:r>
        <w:rPr>
          <w:rFonts w:ascii="Calibri"/>
          <w:sz w:val="17"/>
        </w:rPr>
        <w:t>of Customers with Outstanding</w:t>
      </w:r>
      <w:r>
        <w:rPr>
          <w:rFonts w:ascii="Calibri"/>
          <w:spacing w:val="40"/>
          <w:sz w:val="17"/>
        </w:rPr>
        <w:t> </w:t>
      </w:r>
      <w:r>
        <w:rPr>
          <w:rFonts w:ascii="Calibri"/>
          <w:spacing w:val="-2"/>
          <w:sz w:val="17"/>
        </w:rPr>
        <w:t>Balances</w:t>
      </w:r>
    </w:p>
    <w:p>
      <w:pPr>
        <w:spacing w:line="240" w:lineRule="auto" w:before="0"/>
        <w:rPr>
          <w:rFonts w:ascii="Calibri"/>
          <w:sz w:val="20"/>
        </w:rPr>
      </w:pPr>
      <w:r>
        <w:rPr/>
        <w:br w:type="column"/>
      </w:r>
      <w:r>
        <w:rPr>
          <w:rFonts w:ascii="Calibri"/>
          <w:sz w:val="20"/>
        </w:rPr>
      </w:r>
    </w:p>
    <w:p>
      <w:pPr>
        <w:pStyle w:val="BodyText"/>
        <w:spacing w:before="3"/>
        <w:rPr>
          <w:rFonts w:ascii="Calibri"/>
          <w:sz w:val="26"/>
        </w:rPr>
      </w:pPr>
    </w:p>
    <w:p>
      <w:pPr>
        <w:spacing w:before="0"/>
        <w:ind w:left="1588" w:right="0" w:firstLine="0"/>
        <w:jc w:val="left"/>
        <w:rPr>
          <w:rFonts w:ascii="Calibri"/>
          <w:sz w:val="16"/>
        </w:rPr>
      </w:pPr>
      <w:r>
        <w:rPr>
          <w:rFonts w:ascii="Calibri"/>
          <w:spacing w:val="-8"/>
          <w:sz w:val="16"/>
        </w:rPr>
        <w:t>60</w:t>
      </w:r>
    </w:p>
    <w:p>
      <w:pPr>
        <w:spacing w:line="255" w:lineRule="exact" w:before="163"/>
        <w:ind w:left="724" w:right="0" w:firstLine="0"/>
        <w:jc w:val="left"/>
        <w:rPr>
          <w:rFonts w:ascii="Calibri"/>
          <w:sz w:val="16"/>
        </w:rPr>
      </w:pPr>
      <w:r>
        <w:rPr>
          <w:rFonts w:ascii="Tahoma"/>
          <w:b/>
          <w:w w:val="90"/>
          <w:sz w:val="16"/>
        </w:rPr>
        <w:t>Number</w:t>
      </w:r>
      <w:r>
        <w:rPr>
          <w:rFonts w:ascii="Tahoma"/>
          <w:b/>
          <w:spacing w:val="-10"/>
          <w:w w:val="90"/>
          <w:sz w:val="16"/>
        </w:rPr>
        <w:t> </w:t>
      </w:r>
      <w:r>
        <w:rPr>
          <w:rFonts w:ascii="Tahoma"/>
          <w:b/>
          <w:w w:val="90"/>
          <w:sz w:val="16"/>
        </w:rPr>
        <w:t>of</w:t>
      </w:r>
      <w:r>
        <w:rPr>
          <w:rFonts w:ascii="Tahoma"/>
          <w:b/>
          <w:spacing w:val="52"/>
          <w:sz w:val="16"/>
        </w:rPr>
        <w:t> </w:t>
      </w:r>
      <w:r>
        <w:rPr>
          <w:rFonts w:ascii="Calibri"/>
          <w:spacing w:val="-5"/>
          <w:w w:val="90"/>
          <w:position w:val="7"/>
          <w:sz w:val="16"/>
        </w:rPr>
        <w:t>40</w:t>
      </w:r>
    </w:p>
    <w:p>
      <w:pPr>
        <w:spacing w:line="237" w:lineRule="auto" w:before="0"/>
        <w:ind w:left="720" w:right="0" w:firstLine="0"/>
        <w:jc w:val="left"/>
        <w:rPr>
          <w:rFonts w:ascii="Calibri"/>
          <w:sz w:val="16"/>
        </w:rPr>
      </w:pPr>
      <w:r>
        <w:rPr>
          <w:rFonts w:ascii="Tahoma"/>
          <w:b/>
          <w:w w:val="90"/>
          <w:sz w:val="16"/>
        </w:rPr>
        <w:t>Customers</w:t>
      </w:r>
      <w:r>
        <w:rPr>
          <w:rFonts w:ascii="Tahoma"/>
          <w:b/>
          <w:spacing w:val="41"/>
          <w:sz w:val="16"/>
        </w:rPr>
        <w:t> </w:t>
      </w:r>
      <w:r>
        <w:rPr>
          <w:rFonts w:ascii="Calibri"/>
          <w:spacing w:val="-5"/>
          <w:position w:val="-9"/>
          <w:sz w:val="16"/>
        </w:rPr>
        <w:t>20</w:t>
      </w:r>
    </w:p>
    <w:p>
      <w:pPr>
        <w:spacing w:line="192" w:lineRule="exact" w:before="158"/>
        <w:ind w:left="1668" w:right="0" w:firstLine="0"/>
        <w:jc w:val="left"/>
        <w:rPr>
          <w:rFonts w:ascii="Calibri"/>
          <w:sz w:val="16"/>
        </w:rPr>
      </w:pPr>
      <w:r>
        <w:rPr>
          <w:rFonts w:ascii="Calibri"/>
          <w:w w:val="98"/>
          <w:sz w:val="16"/>
        </w:rPr>
        <w:t>0</w:t>
      </w:r>
    </w:p>
    <w:p>
      <w:pPr>
        <w:pStyle w:val="Heading8"/>
        <w:spacing w:before="100"/>
        <w:ind w:left="1085" w:right="2005" w:hanging="635"/>
        <w:rPr>
          <w:rFonts w:ascii="Tahoma"/>
        </w:rPr>
      </w:pPr>
      <w:r>
        <w:rPr>
          <w:b w:val="0"/>
        </w:rPr>
        <w:br w:type="column"/>
      </w:r>
      <w:r>
        <w:rPr>
          <w:rFonts w:ascii="Tahoma"/>
          <w:w w:val="85"/>
        </w:rPr>
        <w:t>Number of Customers with </w:t>
      </w:r>
      <w:r>
        <w:rPr>
          <w:rFonts w:ascii="Tahoma"/>
          <w:w w:val="85"/>
        </w:rPr>
        <w:t>Outstanding </w:t>
      </w:r>
      <w:r>
        <w:rPr>
          <w:rFonts w:ascii="Tahoma"/>
          <w:w w:val="90"/>
        </w:rPr>
        <w:t>Invoices in 2024 and 2025</w:t>
      </w:r>
    </w:p>
    <w:p>
      <w:pPr>
        <w:pStyle w:val="BodyText"/>
        <w:spacing w:before="11"/>
        <w:rPr>
          <w:rFonts w:ascii="Tahoma"/>
          <w:b/>
          <w:sz w:val="6"/>
        </w:rPr>
      </w:pPr>
    </w:p>
    <w:p>
      <w:pPr>
        <w:pStyle w:val="BodyText"/>
        <w:ind w:left="11"/>
        <w:rPr>
          <w:rFonts w:ascii="Tahoma"/>
          <w:sz w:val="20"/>
        </w:rPr>
      </w:pPr>
      <w:r>
        <w:rPr>
          <w:rFonts w:ascii="Tahoma"/>
          <w:sz w:val="20"/>
        </w:rPr>
        <w:pict>
          <v:group style="width:215.55pt;height:57.65pt;mso-position-horizontal-relative:char;mso-position-vertical-relative:line" id="docshapegroup2447" coordorigin="0,0" coordsize="4311,1153">
            <v:shape style="position:absolute;left:0;top:716;width:4306;height:436" id="docshape2448" coordorigin="0,717" coordsize="4306,436" path="m4306,1073l4306,1153m1489,1073l1489,1153m80,1073l80,1153m0,1073l80,1073m2897,1073l2897,1153m0,717l80,717e" filled="false" stroked="true" strokeweight=".5pt" strokecolor="#262626">
              <v:path arrowok="t"/>
              <v:stroke dashstyle="solid"/>
            </v:shape>
            <v:line style="position:absolute" from="80,717" to="396,717" stroked="true" strokeweight=".25pt" strokecolor="#666666">
              <v:stroke dashstyle="solid"/>
            </v:line>
            <v:line style="position:absolute" from="0,361" to="80,361" stroked="true" strokeweight=".5pt" strokecolor="#262626">
              <v:stroke dashstyle="solid"/>
            </v:line>
            <v:shape style="position:absolute;left:80;top:360;width:4226;height:356" id="docshape2449" coordorigin="80,361" coordsize="4226,356" path="m80,361l933,361m636,717l933,717m1173,717l4306,717m1173,361l4306,361e" filled="false" stroked="true" strokeweight=".25pt" strokecolor="#666666">
              <v:path arrowok="t"/>
              <v:stroke dashstyle="solid"/>
            </v:shape>
            <v:rect style="position:absolute;left:932;top:218;width:240;height:855" id="docshape2450" filled="true" fillcolor="#e05e28" stroked="false">
              <v:fill type="solid"/>
            </v:rect>
            <v:rect style="position:absolute;left:395;top:592;width:240;height:481" id="docshape2451" filled="true" fillcolor="#007fd8" stroked="false">
              <v:fill type="solid"/>
            </v:rect>
            <v:rect style="position:absolute;left:2341;top:1037;width:240;height:36" id="docshape2452" filled="true" fillcolor="#e05e28" stroked="false">
              <v:fill type="solid"/>
            </v:rect>
            <v:rect style="position:absolute;left:1804;top:948;width:240;height:125" id="docshape2453" filled="true" fillcolor="#007fd8" stroked="false">
              <v:fill type="solid"/>
            </v:rect>
            <v:rect style="position:absolute;left:3749;top:1037;width:240;height:36" id="docshape2454" filled="true" fillcolor="#e05e28" stroked="false">
              <v:fill type="solid"/>
            </v:rect>
            <v:rect style="position:absolute;left:3212;top:1019;width:240;height:54" id="docshape2455" filled="true" fillcolor="#007fd8" stroked="false">
              <v:fill type="solid"/>
            </v:rect>
            <v:line style="position:absolute" from="0,5" to="80,5" stroked="true" strokeweight=".5pt" strokecolor="#262626">
              <v:stroke dashstyle="solid"/>
            </v:line>
            <v:line style="position:absolute" from="80,5" to="4306,5" stroked="true" strokeweight=".25pt" strokecolor="#666666">
              <v:stroke dashstyle="solid"/>
            </v:line>
            <v:shape style="position:absolute;left:80;top:5;width:4226;height:1068" id="docshape2456" coordorigin="80,5" coordsize="4226,1068" path="m4306,1073l80,1073,80,5e" filled="false" stroked="true" strokeweight=".5pt" strokecolor="#262626">
              <v:path arrowok="t"/>
              <v:stroke dashstyle="solid"/>
            </v:shape>
            <v:shape style="position:absolute;left:954;top:6;width:180;height:204" type="#_x0000_t202" id="docshape2457" filled="false" stroked="false">
              <v:textbox inset="0,0,0,0">
                <w:txbxContent>
                  <w:p>
                    <w:pPr>
                      <w:spacing w:before="0"/>
                      <w:ind w:left="0" w:right="0" w:firstLine="0"/>
                      <w:jc w:val="left"/>
                      <w:rPr>
                        <w:rFonts w:ascii="Calibri"/>
                        <w:sz w:val="16"/>
                      </w:rPr>
                    </w:pPr>
                    <w:r>
                      <w:rPr>
                        <w:rFonts w:ascii="Calibri"/>
                        <w:spacing w:val="-5"/>
                        <w:sz w:val="16"/>
                      </w:rPr>
                      <w:t>48</w:t>
                    </w:r>
                  </w:p>
                </w:txbxContent>
              </v:textbox>
              <w10:wrap type="none"/>
            </v:shape>
            <v:shape style="position:absolute;left:410;top:383;width:180;height:204" type="#_x0000_t202" id="docshape2458" filled="false" stroked="false">
              <v:textbox inset="0,0,0,0">
                <w:txbxContent>
                  <w:p>
                    <w:pPr>
                      <w:spacing w:before="0"/>
                      <w:ind w:left="0" w:right="0" w:firstLine="0"/>
                      <w:jc w:val="left"/>
                      <w:rPr>
                        <w:rFonts w:ascii="Calibri"/>
                        <w:sz w:val="16"/>
                      </w:rPr>
                    </w:pPr>
                    <w:r>
                      <w:rPr>
                        <w:rFonts w:ascii="Calibri"/>
                        <w:spacing w:val="-5"/>
                        <w:sz w:val="16"/>
                      </w:rPr>
                      <w:t>27</w:t>
                    </w:r>
                  </w:p>
                </w:txbxContent>
              </v:textbox>
              <w10:wrap type="none"/>
            </v:shape>
            <v:shape style="position:absolute;left:1884;top:730;width:100;height:204" type="#_x0000_t202" id="docshape2459" filled="false" stroked="false">
              <v:textbox inset="0,0,0,0">
                <w:txbxContent>
                  <w:p>
                    <w:pPr>
                      <w:spacing w:before="0"/>
                      <w:ind w:left="0" w:right="0" w:firstLine="0"/>
                      <w:jc w:val="left"/>
                      <w:rPr>
                        <w:rFonts w:ascii="Calibri"/>
                        <w:sz w:val="16"/>
                      </w:rPr>
                    </w:pPr>
                    <w:r>
                      <w:rPr>
                        <w:rFonts w:ascii="Calibri"/>
                        <w:w w:val="98"/>
                        <w:sz w:val="16"/>
                      </w:rPr>
                      <w:t>7</w:t>
                    </w:r>
                  </w:p>
                </w:txbxContent>
              </v:textbox>
              <w10:wrap type="none"/>
            </v:shape>
            <v:shape style="position:absolute;left:2421;top:822;width:100;height:204" type="#_x0000_t202" id="docshape2460" filled="false" stroked="false">
              <v:textbox inset="0,0,0,0">
                <w:txbxContent>
                  <w:p>
                    <w:pPr>
                      <w:spacing w:before="0"/>
                      <w:ind w:left="0" w:right="0" w:firstLine="0"/>
                      <w:jc w:val="left"/>
                      <w:rPr>
                        <w:rFonts w:ascii="Calibri"/>
                        <w:sz w:val="16"/>
                      </w:rPr>
                    </w:pPr>
                    <w:r>
                      <w:rPr>
                        <w:rFonts w:ascii="Calibri"/>
                        <w:w w:val="98"/>
                        <w:sz w:val="16"/>
                      </w:rPr>
                      <w:t>2</w:t>
                    </w:r>
                  </w:p>
                </w:txbxContent>
              </v:textbox>
              <w10:wrap type="none"/>
            </v:shape>
            <v:shape style="position:absolute;left:3293;top:811;width:100;height:204" type="#_x0000_t202" id="docshape2461" filled="false" stroked="false">
              <v:textbox inset="0,0,0,0">
                <w:txbxContent>
                  <w:p>
                    <w:pPr>
                      <w:spacing w:before="0"/>
                      <w:ind w:left="0" w:right="0" w:firstLine="0"/>
                      <w:jc w:val="left"/>
                      <w:rPr>
                        <w:rFonts w:ascii="Calibri"/>
                        <w:sz w:val="16"/>
                      </w:rPr>
                    </w:pPr>
                    <w:r>
                      <w:rPr>
                        <w:rFonts w:ascii="Calibri"/>
                        <w:w w:val="98"/>
                        <w:sz w:val="16"/>
                      </w:rPr>
                      <w:t>3</w:t>
                    </w:r>
                  </w:p>
                </w:txbxContent>
              </v:textbox>
              <w10:wrap type="none"/>
            </v:shape>
            <v:shape style="position:absolute;left:3829;top:822;width:100;height:204" type="#_x0000_t202" id="docshape2462" filled="false" stroked="false">
              <v:textbox inset="0,0,0,0">
                <w:txbxContent>
                  <w:p>
                    <w:pPr>
                      <w:spacing w:before="0"/>
                      <w:ind w:left="0" w:right="0" w:firstLine="0"/>
                      <w:jc w:val="left"/>
                      <w:rPr>
                        <w:rFonts w:ascii="Calibri"/>
                        <w:sz w:val="16"/>
                      </w:rPr>
                    </w:pPr>
                    <w:r>
                      <w:rPr>
                        <w:rFonts w:ascii="Calibri"/>
                        <w:w w:val="98"/>
                        <w:sz w:val="16"/>
                      </w:rPr>
                      <w:t>2</w:t>
                    </w:r>
                  </w:p>
                </w:txbxContent>
              </v:textbox>
              <w10:wrap type="none"/>
            </v:shape>
          </v:group>
        </w:pict>
      </w:r>
      <w:r>
        <w:rPr>
          <w:rFonts w:ascii="Tahoma"/>
          <w:sz w:val="20"/>
        </w:rPr>
      </w:r>
    </w:p>
    <w:p>
      <w:pPr>
        <w:spacing w:after="0"/>
        <w:rPr>
          <w:rFonts w:ascii="Tahoma"/>
          <w:sz w:val="20"/>
        </w:rPr>
        <w:sectPr>
          <w:type w:val="continuous"/>
          <w:pgSz w:w="12240" w:h="15660"/>
          <w:pgMar w:header="500" w:footer="0" w:top="0" w:bottom="280" w:left="0" w:right="0"/>
          <w:cols w:num="3" w:equalWidth="0">
            <w:col w:w="3108" w:space="745"/>
            <w:col w:w="1748" w:space="39"/>
            <w:col w:w="6600"/>
          </w:cols>
        </w:sectPr>
      </w:pPr>
    </w:p>
    <w:p>
      <w:pPr>
        <w:spacing w:line="166" w:lineRule="exact" w:before="0"/>
        <w:ind w:left="0" w:right="0" w:firstLine="0"/>
        <w:jc w:val="right"/>
        <w:rPr>
          <w:rFonts w:ascii="Calibri" w:hAnsi="Calibri"/>
          <w:sz w:val="16"/>
        </w:rPr>
      </w:pPr>
      <w:r>
        <w:rPr>
          <w:rFonts w:ascii="Calibri" w:hAnsi="Calibri"/>
          <w:spacing w:val="-5"/>
          <w:sz w:val="16"/>
        </w:rPr>
        <w:t>1–3</w:t>
      </w:r>
    </w:p>
    <w:p>
      <w:pPr>
        <w:tabs>
          <w:tab w:pos="2540" w:val="left" w:leader="none"/>
        </w:tabs>
        <w:spacing w:line="164" w:lineRule="exact" w:before="0"/>
        <w:ind w:left="1132" w:right="0" w:firstLine="0"/>
        <w:jc w:val="left"/>
        <w:rPr>
          <w:rFonts w:ascii="Calibri" w:hAnsi="Calibri"/>
          <w:sz w:val="16"/>
        </w:rPr>
      </w:pPr>
      <w:r>
        <w:rPr/>
        <w:br w:type="column"/>
      </w:r>
      <w:r>
        <w:rPr>
          <w:rFonts w:ascii="Calibri" w:hAnsi="Calibri"/>
          <w:spacing w:val="-5"/>
          <w:sz w:val="16"/>
        </w:rPr>
        <w:t>4–6</w:t>
      </w:r>
      <w:r>
        <w:rPr>
          <w:rFonts w:ascii="Calibri" w:hAnsi="Calibri"/>
          <w:sz w:val="16"/>
        </w:rPr>
        <w:tab/>
      </w:r>
      <w:r>
        <w:rPr>
          <w:rFonts w:ascii="Calibri" w:hAnsi="Calibri"/>
          <w:spacing w:val="-5"/>
          <w:sz w:val="16"/>
        </w:rPr>
        <w:t>7–9</w:t>
      </w:r>
    </w:p>
    <w:p>
      <w:pPr>
        <w:spacing w:line="191" w:lineRule="exact" w:before="0"/>
        <w:ind w:left="108" w:right="0" w:firstLine="0"/>
        <w:jc w:val="left"/>
        <w:rPr>
          <w:rFonts w:ascii="Tahoma"/>
          <w:b/>
          <w:sz w:val="16"/>
        </w:rPr>
      </w:pPr>
      <w:r>
        <w:rPr>
          <w:rFonts w:ascii="Tahoma"/>
          <w:b/>
          <w:w w:val="85"/>
          <w:sz w:val="16"/>
        </w:rPr>
        <w:t>Number</w:t>
      </w:r>
      <w:r>
        <w:rPr>
          <w:rFonts w:ascii="Tahoma"/>
          <w:b/>
          <w:spacing w:val="7"/>
          <w:sz w:val="16"/>
        </w:rPr>
        <w:t> </w:t>
      </w:r>
      <w:r>
        <w:rPr>
          <w:rFonts w:ascii="Tahoma"/>
          <w:b/>
          <w:w w:val="85"/>
          <w:sz w:val="16"/>
        </w:rPr>
        <w:t>of</w:t>
      </w:r>
      <w:r>
        <w:rPr>
          <w:rFonts w:ascii="Tahoma"/>
          <w:b/>
          <w:spacing w:val="8"/>
          <w:sz w:val="16"/>
        </w:rPr>
        <w:t> </w:t>
      </w:r>
      <w:r>
        <w:rPr>
          <w:rFonts w:ascii="Tahoma"/>
          <w:b/>
          <w:w w:val="85"/>
          <w:sz w:val="16"/>
        </w:rPr>
        <w:t>Outstanding</w:t>
      </w:r>
      <w:r>
        <w:rPr>
          <w:rFonts w:ascii="Tahoma"/>
          <w:b/>
          <w:spacing w:val="8"/>
          <w:sz w:val="16"/>
        </w:rPr>
        <w:t> </w:t>
      </w:r>
      <w:r>
        <w:rPr>
          <w:rFonts w:ascii="Tahoma"/>
          <w:b/>
          <w:spacing w:val="-2"/>
          <w:w w:val="85"/>
          <w:sz w:val="16"/>
        </w:rPr>
        <w:t>Invoices</w:t>
      </w:r>
    </w:p>
    <w:p>
      <w:pPr>
        <w:spacing w:after="0" w:line="191" w:lineRule="exact"/>
        <w:jc w:val="left"/>
        <w:rPr>
          <w:rFonts w:ascii="Tahoma"/>
          <w:sz w:val="16"/>
        </w:rPr>
        <w:sectPr>
          <w:type w:val="continuous"/>
          <w:pgSz w:w="12240" w:h="15660"/>
          <w:pgMar w:header="500" w:footer="0" w:top="0" w:bottom="280" w:left="0" w:right="0"/>
          <w:cols w:num="2" w:equalWidth="0">
            <w:col w:w="6560" w:space="40"/>
            <w:col w:w="5640"/>
          </w:cols>
        </w:sectPr>
      </w:pPr>
    </w:p>
    <w:p>
      <w:pPr>
        <w:pStyle w:val="BodyText"/>
        <w:spacing w:before="8" w:after="1"/>
        <w:rPr>
          <w:rFonts w:ascii="Tahoma"/>
          <w:b/>
          <w:sz w:val="9"/>
        </w:rPr>
      </w:pPr>
    </w:p>
    <w:p>
      <w:pPr>
        <w:pStyle w:val="BodyText"/>
        <w:ind w:left="7186"/>
        <w:rPr>
          <w:rFonts w:ascii="Tahoma"/>
          <w:sz w:val="20"/>
        </w:rPr>
      </w:pPr>
      <w:r>
        <w:rPr>
          <w:rFonts w:ascii="Tahoma"/>
          <w:sz w:val="20"/>
        </w:rPr>
        <w:pict>
          <v:group style="width:66.350pt;height:13.8pt;mso-position-horizontal-relative:char;mso-position-vertical-relative:line" id="docshapegroup2463" coordorigin="0,0" coordsize="1327,276">
            <v:rect style="position:absolute;left:70;top:63;width:147;height:147" id="docshape2464" filled="true" fillcolor="#007fd8" stroked="false">
              <v:fill type="solid"/>
            </v:rect>
            <v:rect style="position:absolute;left:753;top:63;width:147;height:147" id="docshape2465" filled="true" fillcolor="#e05e28" stroked="false">
              <v:fill type="solid"/>
            </v:rect>
            <v:shape style="position:absolute;left:5;top:5;width:1317;height:266" type="#_x0000_t202" id="docshape2466" filled="false" stroked="true" strokeweight=".5pt" strokecolor="#262626">
              <v:textbox inset="0,0,0,0">
                <w:txbxContent>
                  <w:p>
                    <w:pPr>
                      <w:tabs>
                        <w:tab w:pos="940" w:val="left" w:leader="none"/>
                      </w:tabs>
                      <w:spacing w:before="27"/>
                      <w:ind w:left="261" w:right="0" w:firstLine="0"/>
                      <w:jc w:val="left"/>
                      <w:rPr>
                        <w:rFonts w:ascii="Calibri"/>
                        <w:sz w:val="16"/>
                      </w:rPr>
                    </w:pPr>
                    <w:r>
                      <w:rPr>
                        <w:rFonts w:ascii="Calibri"/>
                        <w:spacing w:val="-4"/>
                        <w:sz w:val="16"/>
                      </w:rPr>
                      <w:t>2024</w:t>
                    </w:r>
                    <w:r>
                      <w:rPr>
                        <w:rFonts w:ascii="Calibri"/>
                        <w:sz w:val="16"/>
                      </w:rPr>
                      <w:tab/>
                    </w:r>
                    <w:r>
                      <w:rPr>
                        <w:rFonts w:ascii="Calibri"/>
                        <w:spacing w:val="-4"/>
                        <w:sz w:val="16"/>
                      </w:rPr>
                      <w:t>2025</w:t>
                    </w:r>
                  </w:p>
                </w:txbxContent>
              </v:textbox>
              <v:stroke dashstyle="solid"/>
              <w10:wrap type="none"/>
            </v:shape>
          </v:group>
        </w:pict>
      </w:r>
      <w:r>
        <w:rPr>
          <w:rFonts w:ascii="Tahoma"/>
          <w:sz w:val="20"/>
        </w:rPr>
      </w:r>
    </w:p>
    <w:p>
      <w:pPr>
        <w:pStyle w:val="BodyText"/>
        <w:spacing w:before="9"/>
        <w:rPr>
          <w:rFonts w:ascii="Tahoma"/>
          <w:b/>
          <w:sz w:val="24"/>
        </w:rPr>
      </w:pPr>
    </w:p>
    <w:p>
      <w:pPr>
        <w:spacing w:line="225" w:lineRule="auto" w:before="112"/>
        <w:ind w:left="3550" w:right="1246" w:firstLine="0"/>
        <w:jc w:val="both"/>
        <w:rPr>
          <w:sz w:val="19"/>
        </w:rPr>
      </w:pPr>
      <w:r>
        <w:rPr>
          <w:sz w:val="19"/>
        </w:rPr>
        <w:t>The results of this second analysis show that the number of customers with 4-6 and 7-9 outstanding</w:t>
      </w:r>
      <w:r>
        <w:rPr>
          <w:spacing w:val="-9"/>
          <w:sz w:val="19"/>
        </w:rPr>
        <w:t> </w:t>
      </w:r>
      <w:r>
        <w:rPr>
          <w:sz w:val="19"/>
        </w:rPr>
        <w:t>invoices</w:t>
      </w:r>
      <w:r>
        <w:rPr>
          <w:spacing w:val="-9"/>
          <w:sz w:val="19"/>
        </w:rPr>
        <w:t> </w:t>
      </w:r>
      <w:r>
        <w:rPr>
          <w:sz w:val="19"/>
        </w:rPr>
        <w:t>had</w:t>
      </w:r>
      <w:r>
        <w:rPr>
          <w:spacing w:val="-9"/>
          <w:sz w:val="19"/>
        </w:rPr>
        <w:t> </w:t>
      </w:r>
      <w:r>
        <w:rPr>
          <w:sz w:val="19"/>
        </w:rPr>
        <w:t>decreased</w:t>
      </w:r>
      <w:r>
        <w:rPr>
          <w:spacing w:val="-9"/>
          <w:sz w:val="19"/>
        </w:rPr>
        <w:t> </w:t>
      </w:r>
      <w:r>
        <w:rPr>
          <w:sz w:val="19"/>
        </w:rPr>
        <w:t>in</w:t>
      </w:r>
      <w:r>
        <w:rPr>
          <w:spacing w:val="-9"/>
          <w:sz w:val="19"/>
        </w:rPr>
        <w:t> </w:t>
      </w:r>
      <w:r>
        <w:rPr>
          <w:sz w:val="19"/>
        </w:rPr>
        <w:t>2025</w:t>
      </w:r>
      <w:r>
        <w:rPr>
          <w:spacing w:val="-9"/>
          <w:sz w:val="19"/>
        </w:rPr>
        <w:t> </w:t>
      </w:r>
      <w:r>
        <w:rPr>
          <w:sz w:val="19"/>
        </w:rPr>
        <w:t>compared</w:t>
      </w:r>
      <w:r>
        <w:rPr>
          <w:spacing w:val="-9"/>
          <w:sz w:val="19"/>
        </w:rPr>
        <w:t> </w:t>
      </w:r>
      <w:r>
        <w:rPr>
          <w:sz w:val="19"/>
        </w:rPr>
        <w:t>to</w:t>
      </w:r>
      <w:r>
        <w:rPr>
          <w:spacing w:val="-9"/>
          <w:sz w:val="19"/>
        </w:rPr>
        <w:t> </w:t>
      </w:r>
      <w:r>
        <w:rPr>
          <w:sz w:val="19"/>
        </w:rPr>
        <w:t>2024.</w:t>
      </w:r>
      <w:r>
        <w:rPr>
          <w:spacing w:val="-9"/>
          <w:sz w:val="19"/>
        </w:rPr>
        <w:t> </w:t>
      </w:r>
      <w:r>
        <w:rPr>
          <w:sz w:val="19"/>
        </w:rPr>
        <w:t>However,</w:t>
      </w:r>
      <w:r>
        <w:rPr>
          <w:spacing w:val="-9"/>
          <w:sz w:val="19"/>
        </w:rPr>
        <w:t> </w:t>
      </w:r>
      <w:r>
        <w:rPr>
          <w:sz w:val="19"/>
        </w:rPr>
        <w:t>there</w:t>
      </w:r>
      <w:r>
        <w:rPr>
          <w:spacing w:val="-9"/>
          <w:sz w:val="19"/>
        </w:rPr>
        <w:t> </w:t>
      </w:r>
      <w:r>
        <w:rPr>
          <w:sz w:val="19"/>
        </w:rPr>
        <w:t>are</w:t>
      </w:r>
      <w:r>
        <w:rPr>
          <w:spacing w:val="-9"/>
          <w:sz w:val="19"/>
        </w:rPr>
        <w:t> </w:t>
      </w:r>
      <w:r>
        <w:rPr>
          <w:sz w:val="19"/>
        </w:rPr>
        <w:t>almost </w:t>
      </w:r>
      <w:r>
        <w:rPr>
          <w:spacing w:val="-2"/>
          <w:sz w:val="19"/>
        </w:rPr>
        <w:t>twice</w:t>
      </w:r>
      <w:r>
        <w:rPr>
          <w:spacing w:val="-10"/>
          <w:sz w:val="19"/>
        </w:rPr>
        <w:t> </w:t>
      </w:r>
      <w:r>
        <w:rPr>
          <w:spacing w:val="-2"/>
          <w:sz w:val="19"/>
        </w:rPr>
        <w:t>as</w:t>
      </w:r>
      <w:r>
        <w:rPr>
          <w:spacing w:val="-10"/>
          <w:sz w:val="19"/>
        </w:rPr>
        <w:t> </w:t>
      </w:r>
      <w:r>
        <w:rPr>
          <w:spacing w:val="-2"/>
          <w:sz w:val="19"/>
        </w:rPr>
        <w:t>many</w:t>
      </w:r>
      <w:r>
        <w:rPr>
          <w:spacing w:val="-10"/>
          <w:sz w:val="19"/>
        </w:rPr>
        <w:t> </w:t>
      </w:r>
      <w:r>
        <w:rPr>
          <w:spacing w:val="-2"/>
          <w:sz w:val="19"/>
        </w:rPr>
        <w:t>customers</w:t>
      </w:r>
      <w:r>
        <w:rPr>
          <w:spacing w:val="-10"/>
          <w:sz w:val="19"/>
        </w:rPr>
        <w:t> </w:t>
      </w:r>
      <w:r>
        <w:rPr>
          <w:spacing w:val="-2"/>
          <w:sz w:val="19"/>
        </w:rPr>
        <w:t>with</w:t>
      </w:r>
      <w:r>
        <w:rPr>
          <w:spacing w:val="-10"/>
          <w:sz w:val="19"/>
        </w:rPr>
        <w:t> </w:t>
      </w:r>
      <w:r>
        <w:rPr>
          <w:spacing w:val="-2"/>
          <w:sz w:val="19"/>
        </w:rPr>
        <w:t>1-3</w:t>
      </w:r>
      <w:r>
        <w:rPr>
          <w:spacing w:val="-10"/>
          <w:sz w:val="19"/>
        </w:rPr>
        <w:t> </w:t>
      </w:r>
      <w:r>
        <w:rPr>
          <w:spacing w:val="-2"/>
          <w:sz w:val="19"/>
        </w:rPr>
        <w:t>past</w:t>
      </w:r>
      <w:r>
        <w:rPr>
          <w:spacing w:val="-10"/>
          <w:sz w:val="19"/>
        </w:rPr>
        <w:t> </w:t>
      </w:r>
      <w:r>
        <w:rPr>
          <w:spacing w:val="-2"/>
          <w:sz w:val="19"/>
        </w:rPr>
        <w:t>due</w:t>
      </w:r>
      <w:r>
        <w:rPr>
          <w:spacing w:val="-9"/>
          <w:sz w:val="19"/>
        </w:rPr>
        <w:t> </w:t>
      </w:r>
      <w:r>
        <w:rPr>
          <w:spacing w:val="-2"/>
          <w:sz w:val="19"/>
        </w:rPr>
        <w:t>invoices</w:t>
      </w:r>
      <w:r>
        <w:rPr>
          <w:spacing w:val="-10"/>
          <w:sz w:val="19"/>
        </w:rPr>
        <w:t> </w:t>
      </w:r>
      <w:r>
        <w:rPr>
          <w:spacing w:val="-2"/>
          <w:sz w:val="19"/>
        </w:rPr>
        <w:t>in</w:t>
      </w:r>
      <w:r>
        <w:rPr>
          <w:spacing w:val="-10"/>
          <w:sz w:val="19"/>
        </w:rPr>
        <w:t> </w:t>
      </w:r>
      <w:r>
        <w:rPr>
          <w:spacing w:val="-2"/>
          <w:sz w:val="19"/>
        </w:rPr>
        <w:t>2025</w:t>
      </w:r>
      <w:r>
        <w:rPr>
          <w:spacing w:val="-10"/>
          <w:sz w:val="19"/>
        </w:rPr>
        <w:t> </w:t>
      </w:r>
      <w:r>
        <w:rPr>
          <w:spacing w:val="-2"/>
          <w:sz w:val="19"/>
        </w:rPr>
        <w:t>compared</w:t>
      </w:r>
      <w:r>
        <w:rPr>
          <w:spacing w:val="-10"/>
          <w:sz w:val="19"/>
        </w:rPr>
        <w:t> </w:t>
      </w:r>
      <w:r>
        <w:rPr>
          <w:spacing w:val="-2"/>
          <w:sz w:val="19"/>
        </w:rPr>
        <w:t>to</w:t>
      </w:r>
      <w:r>
        <w:rPr>
          <w:spacing w:val="-10"/>
          <w:sz w:val="19"/>
        </w:rPr>
        <w:t> </w:t>
      </w:r>
      <w:r>
        <w:rPr>
          <w:spacing w:val="-2"/>
          <w:sz w:val="19"/>
        </w:rPr>
        <w:t>2024.</w:t>
      </w:r>
      <w:r>
        <w:rPr>
          <w:spacing w:val="-10"/>
          <w:sz w:val="19"/>
        </w:rPr>
        <w:t> </w:t>
      </w:r>
      <w:r>
        <w:rPr>
          <w:spacing w:val="-2"/>
          <w:sz w:val="19"/>
        </w:rPr>
        <w:t>These</w:t>
      </w:r>
      <w:r>
        <w:rPr>
          <w:spacing w:val="-10"/>
          <w:sz w:val="19"/>
        </w:rPr>
        <w:t> </w:t>
      </w:r>
      <w:r>
        <w:rPr>
          <w:spacing w:val="-2"/>
          <w:sz w:val="19"/>
        </w:rPr>
        <w:t>results </w:t>
      </w:r>
      <w:r>
        <w:rPr>
          <w:sz w:val="19"/>
        </w:rPr>
        <w:t>are</w:t>
      </w:r>
      <w:r>
        <w:rPr>
          <w:spacing w:val="-6"/>
          <w:sz w:val="19"/>
        </w:rPr>
        <w:t> </w:t>
      </w:r>
      <w:r>
        <w:rPr>
          <w:sz w:val="19"/>
        </w:rPr>
        <w:t>mixed</w:t>
      </w:r>
      <w:r>
        <w:rPr>
          <w:spacing w:val="-6"/>
          <w:sz w:val="19"/>
        </w:rPr>
        <w:t> </w:t>
      </w:r>
      <w:r>
        <w:rPr>
          <w:sz w:val="19"/>
        </w:rPr>
        <w:t>news</w:t>
      </w:r>
      <w:r>
        <w:rPr>
          <w:spacing w:val="-6"/>
          <w:sz w:val="19"/>
        </w:rPr>
        <w:t> </w:t>
      </w:r>
      <w:r>
        <w:rPr>
          <w:sz w:val="19"/>
        </w:rPr>
        <w:t>for</w:t>
      </w:r>
      <w:r>
        <w:rPr>
          <w:spacing w:val="-6"/>
          <w:sz w:val="19"/>
        </w:rPr>
        <w:t> </w:t>
      </w:r>
      <w:r>
        <w:rPr>
          <w:sz w:val="19"/>
        </w:rPr>
        <w:t>concerns</w:t>
      </w:r>
      <w:r>
        <w:rPr>
          <w:spacing w:val="-6"/>
          <w:sz w:val="19"/>
        </w:rPr>
        <w:t> </w:t>
      </w:r>
      <w:r>
        <w:rPr>
          <w:sz w:val="19"/>
        </w:rPr>
        <w:t>about</w:t>
      </w:r>
      <w:r>
        <w:rPr>
          <w:spacing w:val="-6"/>
          <w:sz w:val="19"/>
        </w:rPr>
        <w:t> </w:t>
      </w:r>
      <w:r>
        <w:rPr>
          <w:sz w:val="19"/>
        </w:rPr>
        <w:t>future</w:t>
      </w:r>
      <w:r>
        <w:rPr>
          <w:spacing w:val="-6"/>
          <w:sz w:val="19"/>
        </w:rPr>
        <w:t> </w:t>
      </w:r>
      <w:r>
        <w:rPr>
          <w:sz w:val="19"/>
        </w:rPr>
        <w:t>accounts</w:t>
      </w:r>
      <w:r>
        <w:rPr>
          <w:spacing w:val="-6"/>
          <w:sz w:val="19"/>
        </w:rPr>
        <w:t> </w:t>
      </w:r>
      <w:r>
        <w:rPr>
          <w:sz w:val="19"/>
        </w:rPr>
        <w:t>receivable</w:t>
      </w:r>
      <w:r>
        <w:rPr>
          <w:spacing w:val="-6"/>
          <w:sz w:val="19"/>
        </w:rPr>
        <w:t> </w:t>
      </w:r>
      <w:r>
        <w:rPr>
          <w:sz w:val="19"/>
        </w:rPr>
        <w:t>collectability</w:t>
      </w:r>
      <w:r>
        <w:rPr>
          <w:spacing w:val="-6"/>
          <w:sz w:val="19"/>
        </w:rPr>
        <w:t> </w:t>
      </w:r>
      <w:r>
        <w:rPr>
          <w:sz w:val="19"/>
        </w:rPr>
        <w:t>risks.</w:t>
      </w:r>
    </w:p>
    <w:p>
      <w:pPr>
        <w:spacing w:line="225" w:lineRule="auto" w:before="0"/>
        <w:ind w:left="3550" w:right="1244" w:firstLine="360"/>
        <w:jc w:val="both"/>
        <w:rPr>
          <w:sz w:val="19"/>
        </w:rPr>
      </w:pPr>
      <w:r>
        <w:rPr>
          <w:sz w:val="19"/>
        </w:rPr>
        <w:t>This</w:t>
      </w:r>
      <w:r>
        <w:rPr>
          <w:spacing w:val="-12"/>
          <w:sz w:val="19"/>
        </w:rPr>
        <w:t> </w:t>
      </w:r>
      <w:r>
        <w:rPr>
          <w:sz w:val="19"/>
        </w:rPr>
        <w:t>surprise</w:t>
      </w:r>
      <w:r>
        <w:rPr>
          <w:spacing w:val="-12"/>
          <w:sz w:val="19"/>
        </w:rPr>
        <w:t> </w:t>
      </w:r>
      <w:r>
        <w:rPr>
          <w:sz w:val="19"/>
        </w:rPr>
        <w:t>finding</w:t>
      </w:r>
      <w:r>
        <w:rPr>
          <w:spacing w:val="-12"/>
          <w:sz w:val="19"/>
        </w:rPr>
        <w:t> </w:t>
      </w:r>
      <w:r>
        <w:rPr>
          <w:sz w:val="19"/>
        </w:rPr>
        <w:t>is</w:t>
      </w:r>
      <w:r>
        <w:rPr>
          <w:spacing w:val="-12"/>
          <w:sz w:val="19"/>
        </w:rPr>
        <w:t> </w:t>
      </w:r>
      <w:r>
        <w:rPr>
          <w:sz w:val="19"/>
        </w:rPr>
        <w:t>a</w:t>
      </w:r>
      <w:r>
        <w:rPr>
          <w:spacing w:val="-12"/>
          <w:sz w:val="19"/>
        </w:rPr>
        <w:t> </w:t>
      </w:r>
      <w:r>
        <w:rPr>
          <w:sz w:val="19"/>
        </w:rPr>
        <w:t>good</w:t>
      </w:r>
      <w:r>
        <w:rPr>
          <w:spacing w:val="-12"/>
          <w:sz w:val="19"/>
        </w:rPr>
        <w:t> </w:t>
      </w:r>
      <w:r>
        <w:rPr>
          <w:sz w:val="19"/>
        </w:rPr>
        <w:t>reminder</w:t>
      </w:r>
      <w:r>
        <w:rPr>
          <w:spacing w:val="-12"/>
          <w:sz w:val="19"/>
        </w:rPr>
        <w:t> </w:t>
      </w:r>
      <w:r>
        <w:rPr>
          <w:sz w:val="19"/>
        </w:rPr>
        <w:t>about</w:t>
      </w:r>
      <w:r>
        <w:rPr>
          <w:spacing w:val="-11"/>
          <w:sz w:val="19"/>
        </w:rPr>
        <w:t> </w:t>
      </w:r>
      <w:r>
        <w:rPr>
          <w:sz w:val="19"/>
        </w:rPr>
        <w:t>the</w:t>
      </w:r>
      <w:r>
        <w:rPr>
          <w:spacing w:val="-12"/>
          <w:sz w:val="19"/>
        </w:rPr>
        <w:t> </w:t>
      </w:r>
      <w:r>
        <w:rPr>
          <w:sz w:val="19"/>
        </w:rPr>
        <w:t>importance</w:t>
      </w:r>
      <w:r>
        <w:rPr>
          <w:spacing w:val="-12"/>
          <w:sz w:val="19"/>
        </w:rPr>
        <w:t> </w:t>
      </w:r>
      <w:r>
        <w:rPr>
          <w:sz w:val="19"/>
        </w:rPr>
        <w:t>of</w:t>
      </w:r>
      <w:r>
        <w:rPr>
          <w:spacing w:val="-11"/>
          <w:sz w:val="19"/>
        </w:rPr>
        <w:t> </w:t>
      </w:r>
      <w:r>
        <w:rPr>
          <w:sz w:val="19"/>
        </w:rPr>
        <w:t>critical</w:t>
      </w:r>
      <w:r>
        <w:rPr>
          <w:spacing w:val="-12"/>
          <w:sz w:val="19"/>
        </w:rPr>
        <w:t> </w:t>
      </w:r>
      <w:r>
        <w:rPr>
          <w:sz w:val="19"/>
        </w:rPr>
        <w:t>thinking</w:t>
      </w:r>
      <w:r>
        <w:rPr>
          <w:spacing w:val="-12"/>
          <w:sz w:val="19"/>
        </w:rPr>
        <w:t> </w:t>
      </w:r>
      <w:r>
        <w:rPr>
          <w:sz w:val="19"/>
        </w:rPr>
        <w:t>and deliberation about the initial analysis results.</w:t>
      </w:r>
      <w:r>
        <w:rPr>
          <w:spacing w:val="-2"/>
          <w:sz w:val="19"/>
        </w:rPr>
        <w:t> </w:t>
      </w:r>
      <w:r>
        <w:rPr>
          <w:sz w:val="19"/>
        </w:rPr>
        <w:t>Thinking critically when interpreting anal- </w:t>
      </w:r>
      <w:r>
        <w:rPr>
          <w:spacing w:val="-2"/>
          <w:sz w:val="19"/>
        </w:rPr>
        <w:t>ysis results involves evaluating both the analysis strategies performed and not performed. </w:t>
      </w:r>
      <w:r>
        <w:rPr>
          <w:sz w:val="19"/>
        </w:rPr>
        <w:t>Skeptically</w:t>
      </w:r>
      <w:r>
        <w:rPr>
          <w:spacing w:val="-12"/>
          <w:sz w:val="19"/>
        </w:rPr>
        <w:t> </w:t>
      </w:r>
      <w:r>
        <w:rPr>
          <w:sz w:val="19"/>
        </w:rPr>
        <w:t>questioning</w:t>
      </w:r>
      <w:r>
        <w:rPr>
          <w:spacing w:val="-11"/>
          <w:sz w:val="19"/>
        </w:rPr>
        <w:t> </w:t>
      </w:r>
      <w:r>
        <w:rPr>
          <w:sz w:val="19"/>
        </w:rPr>
        <w:t>data</w:t>
      </w:r>
      <w:r>
        <w:rPr>
          <w:spacing w:val="-12"/>
          <w:sz w:val="19"/>
        </w:rPr>
        <w:t> </w:t>
      </w:r>
      <w:r>
        <w:rPr>
          <w:sz w:val="19"/>
        </w:rPr>
        <w:t>analysis</w:t>
      </w:r>
      <w:r>
        <w:rPr>
          <w:spacing w:val="-11"/>
          <w:sz w:val="19"/>
        </w:rPr>
        <w:t> </w:t>
      </w:r>
      <w:r>
        <w:rPr>
          <w:sz w:val="19"/>
        </w:rPr>
        <w:t>strategies</w:t>
      </w:r>
      <w:r>
        <w:rPr>
          <w:spacing w:val="-12"/>
          <w:sz w:val="19"/>
        </w:rPr>
        <w:t> </w:t>
      </w:r>
      <w:r>
        <w:rPr>
          <w:sz w:val="19"/>
        </w:rPr>
        <w:t>can</w:t>
      </w:r>
      <w:r>
        <w:rPr>
          <w:spacing w:val="-11"/>
          <w:sz w:val="19"/>
        </w:rPr>
        <w:t> </w:t>
      </w:r>
      <w:r>
        <w:rPr>
          <w:sz w:val="19"/>
        </w:rPr>
        <w:t>provide</w:t>
      </w:r>
      <w:r>
        <w:rPr>
          <w:spacing w:val="-12"/>
          <w:sz w:val="19"/>
        </w:rPr>
        <w:t> </w:t>
      </w:r>
      <w:r>
        <w:rPr>
          <w:sz w:val="19"/>
        </w:rPr>
        <w:t>valuable</w:t>
      </w:r>
      <w:r>
        <w:rPr>
          <w:spacing w:val="-11"/>
          <w:sz w:val="19"/>
        </w:rPr>
        <w:t> </w:t>
      </w:r>
      <w:r>
        <w:rPr>
          <w:sz w:val="19"/>
        </w:rPr>
        <w:t>insights,</w:t>
      </w:r>
      <w:r>
        <w:rPr>
          <w:spacing w:val="-12"/>
          <w:sz w:val="19"/>
        </w:rPr>
        <w:t> </w:t>
      </w:r>
      <w:r>
        <w:rPr>
          <w:sz w:val="19"/>
        </w:rPr>
        <w:t>as</w:t>
      </w:r>
      <w:r>
        <w:rPr>
          <w:spacing w:val="-11"/>
          <w:sz w:val="19"/>
        </w:rPr>
        <w:t> </w:t>
      </w:r>
      <w:r>
        <w:rPr>
          <w:sz w:val="19"/>
        </w:rPr>
        <w:t>this</w:t>
      </w:r>
      <w:r>
        <w:rPr>
          <w:spacing w:val="-12"/>
          <w:sz w:val="19"/>
        </w:rPr>
        <w:t> </w:t>
      </w:r>
      <w:r>
        <w:rPr>
          <w:sz w:val="19"/>
        </w:rPr>
        <w:t>final analysis did.</w:t>
      </w:r>
    </w:p>
    <w:p>
      <w:pPr>
        <w:pStyle w:val="BodyText"/>
        <w:spacing w:before="11"/>
        <w:rPr>
          <w:sz w:val="29"/>
        </w:rPr>
      </w:pPr>
      <w:r>
        <w:rPr/>
        <w:pict>
          <v:group style="position:absolute;margin-left:177pt;margin-top:21.325966pt;width:373pt;height:166.35pt;mso-position-horizontal-relative:page;mso-position-vertical-relative:paragraph;z-index:-15478784;mso-wrap-distance-left:0;mso-wrap-distance-right:0" id="docshapegroup2467" coordorigin="3540,427" coordsize="7460,3327">
            <v:shape style="position:absolute;left:3550;top:436;width:7440;height:3307" id="docshape2468" coordorigin="3550,437" coordsize="7440,3307" path="m3550,437l3550,3503,3554,3642,3580,3713,3651,3739,3790,3743,10750,3743,10889,3739,10960,3713,10986,3642,10990,3503,10990,437,3550,437xe" filled="false" stroked="true" strokeweight="1.0pt" strokecolor="#b23300">
              <v:path arrowok="t"/>
              <v:stroke dashstyle="solid"/>
            </v:shape>
            <v:shape style="position:absolute;left:3561;top:446;width:7417;height:3196" type="#_x0000_t202" id="docshape2469" filled="false" stroked="false">
              <v:textbox inset="0,0,0,0">
                <w:txbxContent>
                  <w:p>
                    <w:pPr>
                      <w:spacing w:line="220" w:lineRule="auto" w:before="114"/>
                      <w:ind w:left="108" w:right="836" w:firstLine="0"/>
                      <w:jc w:val="left"/>
                      <w:rPr>
                        <w:rFonts w:ascii="Calibri"/>
                        <w:b/>
                        <w:sz w:val="28"/>
                      </w:rPr>
                    </w:pPr>
                    <w:r>
                      <w:rPr>
                        <w:rFonts w:ascii="Source Sans 3 Black"/>
                        <w:b/>
                        <w:color w:val="B23300"/>
                        <w:spacing w:val="-2"/>
                        <w:sz w:val="28"/>
                      </w:rPr>
                      <w:t>APPLYING</w:t>
                    </w:r>
                    <w:r>
                      <w:rPr>
                        <w:rFonts w:ascii="Source Sans 3 Black"/>
                        <w:b/>
                        <w:color w:val="B23300"/>
                        <w:spacing w:val="-14"/>
                        <w:sz w:val="28"/>
                      </w:rPr>
                      <w:t> </w:t>
                    </w:r>
                    <w:r>
                      <w:rPr>
                        <w:rFonts w:ascii="Source Sans 3 Black"/>
                        <w:b/>
                        <w:color w:val="B23300"/>
                        <w:spacing w:val="-2"/>
                        <w:sz w:val="28"/>
                      </w:rPr>
                      <w:t>CRITICAL</w:t>
                    </w:r>
                    <w:r>
                      <w:rPr>
                        <w:rFonts w:ascii="Source Sans 3 Black"/>
                        <w:b/>
                        <w:color w:val="B23300"/>
                        <w:spacing w:val="-12"/>
                        <w:sz w:val="28"/>
                      </w:rPr>
                      <w:t> </w:t>
                    </w:r>
                    <w:r>
                      <w:rPr>
                        <w:rFonts w:ascii="Source Sans 3 Black"/>
                        <w:b/>
                        <w:color w:val="B23300"/>
                        <w:spacing w:val="-2"/>
                        <w:sz w:val="28"/>
                      </w:rPr>
                      <w:t>THINKING</w:t>
                    </w:r>
                    <w:r>
                      <w:rPr>
                        <w:rFonts w:ascii="Source Sans 3 Black"/>
                        <w:b/>
                        <w:color w:val="B23300"/>
                        <w:spacing w:val="-12"/>
                        <w:sz w:val="28"/>
                      </w:rPr>
                      <w:t> </w:t>
                    </w:r>
                    <w:r>
                      <w:rPr>
                        <w:rFonts w:ascii="Source Sans 3 Black"/>
                        <w:b/>
                        <w:color w:val="B23300"/>
                        <w:spacing w:val="-2"/>
                        <w:sz w:val="28"/>
                      </w:rPr>
                      <w:t>4.6:</w:t>
                    </w:r>
                    <w:r>
                      <w:rPr>
                        <w:rFonts w:ascii="Source Sans 3 Black"/>
                        <w:b/>
                        <w:color w:val="B23300"/>
                        <w:spacing w:val="-12"/>
                        <w:sz w:val="28"/>
                      </w:rPr>
                      <w:t> </w:t>
                    </w:r>
                    <w:r>
                      <w:rPr>
                        <w:rFonts w:ascii="Calibri"/>
                        <w:b/>
                        <w:spacing w:val="-2"/>
                        <w:sz w:val="28"/>
                      </w:rPr>
                      <w:t>Controls</w:t>
                    </w:r>
                    <w:r>
                      <w:rPr>
                        <w:rFonts w:ascii="Calibri"/>
                        <w:b/>
                        <w:spacing w:val="-17"/>
                        <w:sz w:val="28"/>
                      </w:rPr>
                      <w:t> </w:t>
                    </w:r>
                    <w:r>
                      <w:rPr>
                        <w:rFonts w:ascii="Calibri"/>
                        <w:b/>
                        <w:spacing w:val="-2"/>
                        <w:sz w:val="28"/>
                      </w:rPr>
                      <w:t>for</w:t>
                    </w:r>
                    <w:r>
                      <w:rPr>
                        <w:rFonts w:ascii="Calibri"/>
                        <w:b/>
                        <w:spacing w:val="-17"/>
                        <w:sz w:val="28"/>
                      </w:rPr>
                      <w:t> </w:t>
                    </w:r>
                    <w:r>
                      <w:rPr>
                        <w:rFonts w:ascii="Calibri"/>
                        <w:b/>
                        <w:spacing w:val="-2"/>
                        <w:sz w:val="28"/>
                      </w:rPr>
                      <w:t>Risks </w:t>
                    </w:r>
                    <w:r>
                      <w:rPr>
                        <w:rFonts w:ascii="Calibri"/>
                        <w:b/>
                        <w:w w:val="105"/>
                        <w:sz w:val="28"/>
                      </w:rPr>
                      <w:t>to Analysis Strategies</w:t>
                    </w:r>
                  </w:p>
                  <w:p>
                    <w:pPr>
                      <w:spacing w:line="213" w:lineRule="auto" w:before="39"/>
                      <w:ind w:left="108" w:right="104" w:firstLine="0"/>
                      <w:jc w:val="both"/>
                      <w:rPr>
                        <w:rFonts w:ascii="Source Sans 3 Light"/>
                        <w:b w:val="0"/>
                        <w:sz w:val="19"/>
                      </w:rPr>
                    </w:pPr>
                    <w:r>
                      <w:rPr>
                        <w:rFonts w:ascii="Source Sans 3 Light"/>
                        <w:b w:val="0"/>
                        <w:sz w:val="19"/>
                      </w:rPr>
                      <w:t>Depending on the objective of the project, analysis strategies can involve a diverse mix of vari-</w:t>
                    </w:r>
                    <w:r>
                      <w:rPr>
                        <w:rFonts w:ascii="Source Sans 3 Light"/>
                        <w:b w:val="0"/>
                        <w:spacing w:val="40"/>
                        <w:sz w:val="19"/>
                      </w:rPr>
                      <w:t> </w:t>
                    </w:r>
                    <w:r>
                      <w:rPr>
                        <w:rFonts w:ascii="Source Sans 3 Light"/>
                        <w:b w:val="0"/>
                        <w:sz w:val="19"/>
                      </w:rPr>
                      <w:t>ables with different sources and measurement scales. Simply adding variables and </w:t>
                    </w:r>
                    <w:r>
                      <w:rPr>
                        <w:rFonts w:ascii="Source Sans 3 Light"/>
                        <w:b w:val="0"/>
                        <w:sz w:val="19"/>
                      </w:rPr>
                      <w:t>complexi-</w:t>
                    </w:r>
                    <w:r>
                      <w:rPr>
                        <w:rFonts w:ascii="Source Sans 3 Light"/>
                        <w:b w:val="0"/>
                        <w:spacing w:val="40"/>
                        <w:sz w:val="19"/>
                      </w:rPr>
                      <w:t> </w:t>
                    </w:r>
                    <w:r>
                      <w:rPr>
                        <w:rFonts w:ascii="Source Sans 3 Light"/>
                        <w:b w:val="0"/>
                        <w:sz w:val="19"/>
                      </w:rPr>
                      <w:t>ties</w:t>
                    </w:r>
                    <w:r>
                      <w:rPr>
                        <w:rFonts w:ascii="Source Sans 3 Light"/>
                        <w:b w:val="0"/>
                        <w:spacing w:val="-8"/>
                        <w:sz w:val="19"/>
                      </w:rPr>
                      <w:t> </w:t>
                    </w:r>
                    <w:r>
                      <w:rPr>
                        <w:rFonts w:ascii="Source Sans 3 Light"/>
                        <w:b w:val="0"/>
                        <w:sz w:val="19"/>
                      </w:rPr>
                      <w:t>to</w:t>
                    </w:r>
                    <w:r>
                      <w:rPr>
                        <w:rFonts w:ascii="Source Sans 3 Light"/>
                        <w:b w:val="0"/>
                        <w:spacing w:val="-8"/>
                        <w:sz w:val="19"/>
                      </w:rPr>
                      <w:t> </w:t>
                    </w:r>
                    <w:r>
                      <w:rPr>
                        <w:rFonts w:ascii="Source Sans 3 Light"/>
                        <w:b w:val="0"/>
                        <w:sz w:val="19"/>
                      </w:rPr>
                      <w:t>analysis</w:t>
                    </w:r>
                    <w:r>
                      <w:rPr>
                        <w:rFonts w:ascii="Source Sans 3 Light"/>
                        <w:b w:val="0"/>
                        <w:spacing w:val="-8"/>
                        <w:sz w:val="19"/>
                      </w:rPr>
                      <w:t> </w:t>
                    </w:r>
                    <w:r>
                      <w:rPr>
                        <w:rFonts w:ascii="Source Sans 3 Light"/>
                        <w:b w:val="0"/>
                        <w:sz w:val="19"/>
                      </w:rPr>
                      <w:t>choices</w:t>
                    </w:r>
                    <w:r>
                      <w:rPr>
                        <w:rFonts w:ascii="Source Sans 3 Light"/>
                        <w:b w:val="0"/>
                        <w:spacing w:val="-8"/>
                        <w:sz w:val="19"/>
                      </w:rPr>
                      <w:t> </w:t>
                    </w:r>
                    <w:r>
                      <w:rPr>
                        <w:rFonts w:ascii="Source Sans 3 Light"/>
                        <w:b w:val="0"/>
                        <w:sz w:val="19"/>
                      </w:rPr>
                      <w:t>without</w:t>
                    </w:r>
                    <w:r>
                      <w:rPr>
                        <w:rFonts w:ascii="Source Sans 3 Light"/>
                        <w:b w:val="0"/>
                        <w:spacing w:val="-8"/>
                        <w:sz w:val="19"/>
                      </w:rPr>
                      <w:t> </w:t>
                    </w:r>
                    <w:r>
                      <w:rPr>
                        <w:rFonts w:ascii="Source Sans 3 Light"/>
                        <w:b w:val="0"/>
                        <w:sz w:val="19"/>
                      </w:rPr>
                      <w:t>justification</w:t>
                    </w:r>
                    <w:r>
                      <w:rPr>
                        <w:rFonts w:ascii="Source Sans 3 Light"/>
                        <w:b w:val="0"/>
                        <w:spacing w:val="-8"/>
                        <w:sz w:val="19"/>
                      </w:rPr>
                      <w:t> </w:t>
                    </w:r>
                    <w:r>
                      <w:rPr>
                        <w:rFonts w:ascii="Source Sans 3 Light"/>
                        <w:b w:val="0"/>
                        <w:sz w:val="19"/>
                      </w:rPr>
                      <w:t>can</w:t>
                    </w:r>
                    <w:r>
                      <w:rPr>
                        <w:rFonts w:ascii="Source Sans 3 Light"/>
                        <w:b w:val="0"/>
                        <w:spacing w:val="-8"/>
                        <w:sz w:val="19"/>
                      </w:rPr>
                      <w:t> </w:t>
                    </w:r>
                    <w:r>
                      <w:rPr>
                        <w:rFonts w:ascii="Source Sans 3 Light"/>
                        <w:b w:val="0"/>
                        <w:sz w:val="19"/>
                      </w:rPr>
                      <w:t>lead</w:t>
                    </w:r>
                    <w:r>
                      <w:rPr>
                        <w:rFonts w:ascii="Source Sans 3 Light"/>
                        <w:b w:val="0"/>
                        <w:spacing w:val="-8"/>
                        <w:sz w:val="19"/>
                      </w:rPr>
                      <w:t> </w:t>
                    </w:r>
                    <w:r>
                      <w:rPr>
                        <w:rFonts w:ascii="Source Sans 3 Light"/>
                        <w:b w:val="0"/>
                        <w:sz w:val="19"/>
                      </w:rPr>
                      <w:t>to</w:t>
                    </w:r>
                    <w:r>
                      <w:rPr>
                        <w:rFonts w:ascii="Source Sans 3 Light"/>
                        <w:b w:val="0"/>
                        <w:spacing w:val="-8"/>
                        <w:sz w:val="19"/>
                      </w:rPr>
                      <w:t> </w:t>
                    </w:r>
                    <w:r>
                      <w:rPr>
                        <w:rFonts w:ascii="Source Sans 3 Light"/>
                        <w:b w:val="0"/>
                        <w:sz w:val="19"/>
                      </w:rPr>
                      <w:t>information</w:t>
                    </w:r>
                    <w:r>
                      <w:rPr>
                        <w:rFonts w:ascii="Source Sans 3 Light"/>
                        <w:b w:val="0"/>
                        <w:spacing w:val="-8"/>
                        <w:sz w:val="19"/>
                      </w:rPr>
                      <w:t> </w:t>
                    </w:r>
                    <w:r>
                      <w:rPr>
                        <w:rFonts w:ascii="Source Sans 3 Light"/>
                        <w:b w:val="0"/>
                        <w:sz w:val="19"/>
                      </w:rPr>
                      <w:t>overload,</w:t>
                    </w:r>
                    <w:r>
                      <w:rPr>
                        <w:rFonts w:ascii="Source Sans 3 Light"/>
                        <w:b w:val="0"/>
                        <w:spacing w:val="-8"/>
                        <w:sz w:val="19"/>
                      </w:rPr>
                      <w:t> </w:t>
                    </w:r>
                    <w:r>
                      <w:rPr>
                        <w:rFonts w:ascii="Source Sans 3 Light"/>
                        <w:b w:val="0"/>
                        <w:sz w:val="19"/>
                      </w:rPr>
                      <w:t>which</w:t>
                    </w:r>
                    <w:r>
                      <w:rPr>
                        <w:rFonts w:ascii="Source Sans 3 Light"/>
                        <w:b w:val="0"/>
                        <w:spacing w:val="-8"/>
                        <w:sz w:val="19"/>
                      </w:rPr>
                      <w:t> </w:t>
                    </w:r>
                    <w:r>
                      <w:rPr>
                        <w:rFonts w:ascii="Source Sans 3 Light"/>
                        <w:b w:val="0"/>
                        <w:sz w:val="19"/>
                      </w:rPr>
                      <w:t>can</w:t>
                    </w:r>
                    <w:r>
                      <w:rPr>
                        <w:rFonts w:ascii="Source Sans 3 Light"/>
                        <w:b w:val="0"/>
                        <w:spacing w:val="-8"/>
                        <w:sz w:val="19"/>
                      </w:rPr>
                      <w:t> </w:t>
                    </w:r>
                    <w:r>
                      <w:rPr>
                        <w:rFonts w:ascii="Source Sans 3 Light"/>
                        <w:b w:val="0"/>
                        <w:sz w:val="19"/>
                      </w:rPr>
                      <w:t>impair</w:t>
                    </w:r>
                    <w:r>
                      <w:rPr>
                        <w:rFonts w:ascii="Source Sans 3 Light"/>
                        <w:b w:val="0"/>
                        <w:spacing w:val="40"/>
                        <w:sz w:val="19"/>
                      </w:rPr>
                      <w:t> </w:t>
                    </w:r>
                    <w:r>
                      <w:rPr>
                        <w:rFonts w:ascii="Source Sans 3 Light"/>
                        <w:b w:val="0"/>
                        <w:sz w:val="19"/>
                      </w:rPr>
                      <w:t>your judgement. For example, sales forecasts might involve fewer variables in industries such</w:t>
                    </w:r>
                    <w:r>
                      <w:rPr>
                        <w:rFonts w:ascii="Source Sans 3 Light"/>
                        <w:b w:val="0"/>
                        <w:spacing w:val="40"/>
                        <w:sz w:val="19"/>
                      </w:rPr>
                      <w:t> </w:t>
                    </w:r>
                    <w:r>
                      <w:rPr>
                        <w:rFonts w:ascii="Source Sans 3 Light"/>
                        <w:b w:val="0"/>
                        <w:sz w:val="19"/>
                      </w:rPr>
                      <w:t>as</w:t>
                    </w:r>
                    <w:r>
                      <w:rPr>
                        <w:rFonts w:ascii="Source Sans 3 Light"/>
                        <w:b w:val="0"/>
                        <w:spacing w:val="-1"/>
                        <w:sz w:val="19"/>
                      </w:rPr>
                      <w:t> </w:t>
                    </w:r>
                    <w:r>
                      <w:rPr>
                        <w:rFonts w:ascii="Source Sans 3 Light"/>
                        <w:b w:val="0"/>
                        <w:sz w:val="19"/>
                      </w:rPr>
                      <w:t>agriculture,</w:t>
                    </w:r>
                    <w:r>
                      <w:rPr>
                        <w:rFonts w:ascii="Source Sans 3 Light"/>
                        <w:b w:val="0"/>
                        <w:spacing w:val="-1"/>
                        <w:sz w:val="19"/>
                      </w:rPr>
                      <w:t> </w:t>
                    </w:r>
                    <w:r>
                      <w:rPr>
                        <w:rFonts w:ascii="Source Sans 3 Light"/>
                        <w:b w:val="0"/>
                        <w:sz w:val="19"/>
                      </w:rPr>
                      <w:t>as</w:t>
                    </w:r>
                    <w:r>
                      <w:rPr>
                        <w:rFonts w:ascii="Source Sans 3 Light"/>
                        <w:b w:val="0"/>
                        <w:spacing w:val="-1"/>
                        <w:sz w:val="19"/>
                      </w:rPr>
                      <w:t> </w:t>
                    </w:r>
                    <w:r>
                      <w:rPr>
                        <w:rFonts w:ascii="Source Sans 3 Light"/>
                        <w:b w:val="0"/>
                        <w:sz w:val="19"/>
                      </w:rPr>
                      <w:t>food</w:t>
                    </w:r>
                    <w:r>
                      <w:rPr>
                        <w:rFonts w:ascii="Source Sans 3 Light"/>
                        <w:b w:val="0"/>
                        <w:spacing w:val="-1"/>
                        <w:sz w:val="19"/>
                      </w:rPr>
                      <w:t> </w:t>
                    </w:r>
                    <w:r>
                      <w:rPr>
                        <w:rFonts w:ascii="Source Sans 3 Light"/>
                        <w:b w:val="0"/>
                        <w:sz w:val="19"/>
                      </w:rPr>
                      <w:t>demand</w:t>
                    </w:r>
                    <w:r>
                      <w:rPr>
                        <w:rFonts w:ascii="Source Sans 3 Light"/>
                        <w:b w:val="0"/>
                        <w:spacing w:val="-1"/>
                        <w:sz w:val="19"/>
                      </w:rPr>
                      <w:t> </w:t>
                    </w:r>
                    <w:r>
                      <w:rPr>
                        <w:rFonts w:ascii="Source Sans 3 Light"/>
                        <w:b w:val="0"/>
                        <w:sz w:val="19"/>
                      </w:rPr>
                      <w:t>is</w:t>
                    </w:r>
                    <w:r>
                      <w:rPr>
                        <w:rFonts w:ascii="Source Sans 3 Light"/>
                        <w:b w:val="0"/>
                        <w:spacing w:val="-1"/>
                        <w:sz w:val="19"/>
                      </w:rPr>
                      <w:t> </w:t>
                    </w:r>
                    <w:r>
                      <w:rPr>
                        <w:rFonts w:ascii="Source Sans 3 Light"/>
                        <w:b w:val="0"/>
                        <w:sz w:val="19"/>
                      </w:rPr>
                      <w:t>more</w:t>
                    </w:r>
                    <w:r>
                      <w:rPr>
                        <w:rFonts w:ascii="Source Sans 3 Light"/>
                        <w:b w:val="0"/>
                        <w:spacing w:val="-1"/>
                        <w:sz w:val="19"/>
                      </w:rPr>
                      <w:t> </w:t>
                    </w:r>
                    <w:r>
                      <w:rPr>
                        <w:rFonts w:ascii="Source Sans 3 Light"/>
                        <w:b w:val="0"/>
                        <w:sz w:val="19"/>
                      </w:rPr>
                      <w:t>stable,</w:t>
                    </w:r>
                    <w:r>
                      <w:rPr>
                        <w:rFonts w:ascii="Source Sans 3 Light"/>
                        <w:b w:val="0"/>
                        <w:spacing w:val="-1"/>
                        <w:sz w:val="19"/>
                      </w:rPr>
                      <w:t> </w:t>
                    </w:r>
                    <w:r>
                      <w:rPr>
                        <w:rFonts w:ascii="Source Sans 3 Light"/>
                        <w:b w:val="0"/>
                        <w:sz w:val="19"/>
                      </w:rPr>
                      <w:t>than</w:t>
                    </w:r>
                    <w:r>
                      <w:rPr>
                        <w:rFonts w:ascii="Source Sans 3 Light"/>
                        <w:b w:val="0"/>
                        <w:spacing w:val="-1"/>
                        <w:sz w:val="19"/>
                      </w:rPr>
                      <w:t> </w:t>
                    </w:r>
                    <w:r>
                      <w:rPr>
                        <w:rFonts w:ascii="Source Sans 3 Light"/>
                        <w:b w:val="0"/>
                        <w:sz w:val="19"/>
                      </w:rPr>
                      <w:t>for</w:t>
                    </w:r>
                    <w:r>
                      <w:rPr>
                        <w:rFonts w:ascii="Source Sans 3 Light"/>
                        <w:b w:val="0"/>
                        <w:spacing w:val="-1"/>
                        <w:sz w:val="19"/>
                      </w:rPr>
                      <w:t> </w:t>
                    </w:r>
                    <w:r>
                      <w:rPr>
                        <w:rFonts w:ascii="Source Sans 3 Light"/>
                        <w:b w:val="0"/>
                        <w:sz w:val="19"/>
                      </w:rPr>
                      <w:t>airlines,</w:t>
                    </w:r>
                    <w:r>
                      <w:rPr>
                        <w:rFonts w:ascii="Source Sans 3 Light"/>
                        <w:b w:val="0"/>
                        <w:spacing w:val="-1"/>
                        <w:sz w:val="19"/>
                      </w:rPr>
                      <w:t> </w:t>
                    </w:r>
                    <w:r>
                      <w:rPr>
                        <w:rFonts w:ascii="Source Sans 3 Light"/>
                        <w:b w:val="0"/>
                        <w:sz w:val="19"/>
                      </w:rPr>
                      <w:t>as</w:t>
                    </w:r>
                    <w:r>
                      <w:rPr>
                        <w:rFonts w:ascii="Source Sans 3 Light"/>
                        <w:b w:val="0"/>
                        <w:spacing w:val="-1"/>
                        <w:sz w:val="19"/>
                      </w:rPr>
                      <w:t> </w:t>
                    </w:r>
                    <w:r>
                      <w:rPr>
                        <w:rFonts w:ascii="Source Sans 3 Light"/>
                        <w:b w:val="0"/>
                        <w:sz w:val="19"/>
                      </w:rPr>
                      <w:t>travel</w:t>
                    </w:r>
                    <w:r>
                      <w:rPr>
                        <w:rFonts w:ascii="Source Sans 3 Light"/>
                        <w:b w:val="0"/>
                        <w:spacing w:val="-1"/>
                        <w:sz w:val="19"/>
                      </w:rPr>
                      <w:t> </w:t>
                    </w:r>
                    <w:r>
                      <w:rPr>
                        <w:rFonts w:ascii="Source Sans 3 Light"/>
                        <w:b w:val="0"/>
                        <w:sz w:val="19"/>
                      </w:rPr>
                      <w:t>is</w:t>
                    </w:r>
                    <w:r>
                      <w:rPr>
                        <w:rFonts w:ascii="Source Sans 3 Light"/>
                        <w:b w:val="0"/>
                        <w:spacing w:val="-1"/>
                        <w:sz w:val="19"/>
                      </w:rPr>
                      <w:t> </w:t>
                    </w:r>
                    <w:r>
                      <w:rPr>
                        <w:rFonts w:ascii="Source Sans 3 Light"/>
                        <w:b w:val="0"/>
                        <w:sz w:val="19"/>
                      </w:rPr>
                      <w:t>more</w:t>
                    </w:r>
                    <w:r>
                      <w:rPr>
                        <w:rFonts w:ascii="Source Sans 3 Light"/>
                        <w:b w:val="0"/>
                        <w:spacing w:val="-1"/>
                        <w:sz w:val="19"/>
                      </w:rPr>
                      <w:t> </w:t>
                    </w:r>
                    <w:r>
                      <w:rPr>
                        <w:rFonts w:ascii="Source Sans 3 Light"/>
                        <w:b w:val="0"/>
                        <w:sz w:val="19"/>
                      </w:rPr>
                      <w:t>discretionary.</w:t>
                    </w:r>
                    <w:r>
                      <w:rPr>
                        <w:rFonts w:ascii="Source Sans 3 Light"/>
                        <w:b w:val="0"/>
                        <w:spacing w:val="40"/>
                        <w:sz w:val="19"/>
                      </w:rPr>
                      <w:t> </w:t>
                    </w:r>
                    <w:r>
                      <w:rPr>
                        <w:rFonts w:ascii="Source Sans 3 Light"/>
                        <w:b w:val="0"/>
                        <w:sz w:val="19"/>
                      </w:rPr>
                      <w:t>Professional risk-reducing habits include </w:t>
                    </w:r>
                    <w:r>
                      <w:rPr>
                        <w:rFonts w:ascii="Calibri"/>
                        <w:b/>
                        <w:color w:val="B23300"/>
                        <w:sz w:val="19"/>
                      </w:rPr>
                      <w:t>(Risks)</w:t>
                    </w:r>
                    <w:r>
                      <w:rPr>
                        <w:rFonts w:ascii="Source Sans 3 Light"/>
                        <w:b w:val="0"/>
                        <w:sz w:val="19"/>
                      </w:rPr>
                      <w:t>:</w:t>
                    </w:r>
                  </w:p>
                  <w:p>
                    <w:pPr>
                      <w:numPr>
                        <w:ilvl w:val="0"/>
                        <w:numId w:val="100"/>
                      </w:numPr>
                      <w:tabs>
                        <w:tab w:pos="229" w:val="left" w:leader="none"/>
                      </w:tabs>
                      <w:spacing w:before="92"/>
                      <w:ind w:left="228" w:right="0" w:hanging="121"/>
                      <w:jc w:val="both"/>
                      <w:rPr>
                        <w:rFonts w:ascii="Source Sans 3 Light"/>
                        <w:b w:val="0"/>
                        <w:sz w:val="19"/>
                      </w:rPr>
                    </w:pPr>
                    <w:r>
                      <w:rPr>
                        <w:rFonts w:ascii="Source Sans 3 Light"/>
                        <w:b w:val="0"/>
                        <w:sz w:val="19"/>
                      </w:rPr>
                      <w:t>Keeping</w:t>
                    </w:r>
                    <w:r>
                      <w:rPr>
                        <w:rFonts w:ascii="Source Sans 3 Light"/>
                        <w:b w:val="0"/>
                        <w:spacing w:val="-2"/>
                        <w:sz w:val="19"/>
                      </w:rPr>
                      <w:t> </w:t>
                    </w:r>
                    <w:r>
                      <w:rPr>
                        <w:rFonts w:ascii="Source Sans 3 Light"/>
                        <w:b w:val="0"/>
                        <w:sz w:val="19"/>
                      </w:rPr>
                      <w:t>analysis</w:t>
                    </w:r>
                    <w:r>
                      <w:rPr>
                        <w:rFonts w:ascii="Source Sans 3 Light"/>
                        <w:b w:val="0"/>
                        <w:spacing w:val="-1"/>
                        <w:sz w:val="19"/>
                      </w:rPr>
                      <w:t> </w:t>
                    </w:r>
                    <w:r>
                      <w:rPr>
                        <w:rFonts w:ascii="Source Sans 3 Light"/>
                        <w:b w:val="0"/>
                        <w:sz w:val="19"/>
                      </w:rPr>
                      <w:t>as</w:t>
                    </w:r>
                    <w:r>
                      <w:rPr>
                        <w:rFonts w:ascii="Source Sans 3 Light"/>
                        <w:b w:val="0"/>
                        <w:spacing w:val="-1"/>
                        <w:sz w:val="19"/>
                      </w:rPr>
                      <w:t> </w:t>
                    </w:r>
                    <w:r>
                      <w:rPr>
                        <w:rFonts w:ascii="Source Sans 3 Light"/>
                        <w:b w:val="0"/>
                        <w:sz w:val="19"/>
                      </w:rPr>
                      <w:t>simple</w:t>
                    </w:r>
                    <w:r>
                      <w:rPr>
                        <w:rFonts w:ascii="Source Sans 3 Light"/>
                        <w:b w:val="0"/>
                        <w:spacing w:val="-1"/>
                        <w:sz w:val="19"/>
                      </w:rPr>
                      <w:t> </w:t>
                    </w:r>
                    <w:r>
                      <w:rPr>
                        <w:rFonts w:ascii="Source Sans 3 Light"/>
                        <w:b w:val="0"/>
                        <w:sz w:val="19"/>
                      </w:rPr>
                      <w:t>as</w:t>
                    </w:r>
                    <w:r>
                      <w:rPr>
                        <w:rFonts w:ascii="Source Sans 3 Light"/>
                        <w:b w:val="0"/>
                        <w:spacing w:val="-1"/>
                        <w:sz w:val="19"/>
                      </w:rPr>
                      <w:t> </w:t>
                    </w:r>
                    <w:r>
                      <w:rPr>
                        <w:rFonts w:ascii="Source Sans 3 Light"/>
                        <w:b w:val="0"/>
                        <w:sz w:val="19"/>
                      </w:rPr>
                      <w:t>possible</w:t>
                    </w:r>
                    <w:r>
                      <w:rPr>
                        <w:rFonts w:ascii="Source Sans 3 Light"/>
                        <w:b w:val="0"/>
                        <w:spacing w:val="-1"/>
                        <w:sz w:val="19"/>
                      </w:rPr>
                      <w:t> </w:t>
                    </w:r>
                    <w:r>
                      <w:rPr>
                        <w:rFonts w:ascii="Source Sans 3 Light"/>
                        <w:b w:val="0"/>
                        <w:sz w:val="19"/>
                      </w:rPr>
                      <w:t>by</w:t>
                    </w:r>
                    <w:r>
                      <w:rPr>
                        <w:rFonts w:ascii="Source Sans 3 Light"/>
                        <w:b w:val="0"/>
                        <w:spacing w:val="-1"/>
                        <w:sz w:val="19"/>
                      </w:rPr>
                      <w:t> </w:t>
                    </w:r>
                    <w:r>
                      <w:rPr>
                        <w:rFonts w:ascii="Source Sans 3 Light"/>
                        <w:b w:val="0"/>
                        <w:sz w:val="19"/>
                      </w:rPr>
                      <w:t>including</w:t>
                    </w:r>
                    <w:r>
                      <w:rPr>
                        <w:rFonts w:ascii="Source Sans 3 Light"/>
                        <w:b w:val="0"/>
                        <w:spacing w:val="-1"/>
                        <w:sz w:val="19"/>
                      </w:rPr>
                      <w:t> </w:t>
                    </w:r>
                    <w:r>
                      <w:rPr>
                        <w:rFonts w:ascii="Source Sans 3 Light"/>
                        <w:b w:val="0"/>
                        <w:sz w:val="19"/>
                      </w:rPr>
                      <w:t>the</w:t>
                    </w:r>
                    <w:r>
                      <w:rPr>
                        <w:rFonts w:ascii="Source Sans 3 Light"/>
                        <w:b w:val="0"/>
                        <w:spacing w:val="-1"/>
                        <w:sz w:val="19"/>
                      </w:rPr>
                      <w:t> </w:t>
                    </w:r>
                    <w:r>
                      <w:rPr>
                        <w:rFonts w:ascii="Source Sans 3 Light"/>
                        <w:b w:val="0"/>
                        <w:sz w:val="19"/>
                      </w:rPr>
                      <w:t>fewest</w:t>
                    </w:r>
                    <w:r>
                      <w:rPr>
                        <w:rFonts w:ascii="Source Sans 3 Light"/>
                        <w:b w:val="0"/>
                        <w:spacing w:val="-1"/>
                        <w:sz w:val="19"/>
                      </w:rPr>
                      <w:t> </w:t>
                    </w:r>
                    <w:r>
                      <w:rPr>
                        <w:rFonts w:ascii="Source Sans 3 Light"/>
                        <w:b w:val="0"/>
                        <w:sz w:val="19"/>
                      </w:rPr>
                      <w:t>yet</w:t>
                    </w:r>
                    <w:r>
                      <w:rPr>
                        <w:rFonts w:ascii="Source Sans 3 Light"/>
                        <w:b w:val="0"/>
                        <w:spacing w:val="-1"/>
                        <w:sz w:val="19"/>
                      </w:rPr>
                      <w:t> </w:t>
                    </w:r>
                    <w:r>
                      <w:rPr>
                        <w:rFonts w:ascii="Source Sans 3 Light"/>
                        <w:b w:val="0"/>
                        <w:sz w:val="19"/>
                      </w:rPr>
                      <w:t>most</w:t>
                    </w:r>
                    <w:r>
                      <w:rPr>
                        <w:rFonts w:ascii="Source Sans 3 Light"/>
                        <w:b w:val="0"/>
                        <w:spacing w:val="-1"/>
                        <w:sz w:val="19"/>
                      </w:rPr>
                      <w:t> </w:t>
                    </w:r>
                    <w:r>
                      <w:rPr>
                        <w:rFonts w:ascii="Source Sans 3 Light"/>
                        <w:b w:val="0"/>
                        <w:sz w:val="19"/>
                      </w:rPr>
                      <w:t>relevant</w:t>
                    </w:r>
                    <w:r>
                      <w:rPr>
                        <w:rFonts w:ascii="Source Sans 3 Light"/>
                        <w:b w:val="0"/>
                        <w:spacing w:val="-1"/>
                        <w:sz w:val="19"/>
                      </w:rPr>
                      <w:t> </w:t>
                    </w:r>
                    <w:r>
                      <w:rPr>
                        <w:rFonts w:ascii="Source Sans 3 Light"/>
                        <w:b w:val="0"/>
                        <w:spacing w:val="-2"/>
                        <w:sz w:val="19"/>
                      </w:rPr>
                      <w:t>variables.</w:t>
                    </w:r>
                  </w:p>
                  <w:p>
                    <w:pPr>
                      <w:numPr>
                        <w:ilvl w:val="0"/>
                        <w:numId w:val="100"/>
                      </w:numPr>
                      <w:tabs>
                        <w:tab w:pos="229" w:val="left" w:leader="none"/>
                      </w:tabs>
                      <w:spacing w:line="213" w:lineRule="auto" w:before="33"/>
                      <w:ind w:left="228" w:right="106" w:hanging="121"/>
                      <w:jc w:val="both"/>
                      <w:rPr>
                        <w:rFonts w:ascii="Source Sans 3 Light"/>
                        <w:b w:val="0"/>
                        <w:sz w:val="19"/>
                      </w:rPr>
                    </w:pPr>
                    <w:r>
                      <w:rPr>
                        <w:rFonts w:ascii="Source Sans 3 Light"/>
                        <w:b w:val="0"/>
                        <w:sz w:val="19"/>
                      </w:rPr>
                      <w:t>Documenting</w:t>
                    </w:r>
                    <w:r>
                      <w:rPr>
                        <w:rFonts w:ascii="Source Sans 3 Light"/>
                        <w:b w:val="0"/>
                        <w:spacing w:val="-10"/>
                        <w:sz w:val="19"/>
                      </w:rPr>
                      <w:t> </w:t>
                    </w:r>
                    <w:r>
                      <w:rPr>
                        <w:rFonts w:ascii="Source Sans 3 Light"/>
                        <w:b w:val="0"/>
                        <w:sz w:val="19"/>
                      </w:rPr>
                      <w:t>each</w:t>
                    </w:r>
                    <w:r>
                      <w:rPr>
                        <w:rFonts w:ascii="Source Sans 3 Light"/>
                        <w:b w:val="0"/>
                        <w:spacing w:val="-9"/>
                        <w:sz w:val="19"/>
                      </w:rPr>
                      <w:t> </w:t>
                    </w:r>
                    <w:r>
                      <w:rPr>
                        <w:rFonts w:ascii="Source Sans 3 Light"/>
                        <w:b w:val="0"/>
                        <w:sz w:val="19"/>
                      </w:rPr>
                      <w:t>step,</w:t>
                    </w:r>
                    <w:r>
                      <w:rPr>
                        <w:rFonts w:ascii="Source Sans 3 Light"/>
                        <w:b w:val="0"/>
                        <w:spacing w:val="-10"/>
                        <w:sz w:val="19"/>
                      </w:rPr>
                      <w:t> </w:t>
                    </w:r>
                    <w:r>
                      <w:rPr>
                        <w:rFonts w:ascii="Source Sans 3 Light"/>
                        <w:b w:val="0"/>
                        <w:sz w:val="19"/>
                      </w:rPr>
                      <w:t>especially</w:t>
                    </w:r>
                    <w:r>
                      <w:rPr>
                        <w:rFonts w:ascii="Source Sans 3 Light"/>
                        <w:b w:val="0"/>
                        <w:spacing w:val="-9"/>
                        <w:sz w:val="19"/>
                      </w:rPr>
                      <w:t> </w:t>
                    </w:r>
                    <w:r>
                      <w:rPr>
                        <w:rFonts w:ascii="Source Sans 3 Light"/>
                        <w:b w:val="0"/>
                        <w:sz w:val="19"/>
                      </w:rPr>
                      <w:t>the</w:t>
                    </w:r>
                    <w:r>
                      <w:rPr>
                        <w:rFonts w:ascii="Source Sans 3 Light"/>
                        <w:b w:val="0"/>
                        <w:spacing w:val="-10"/>
                        <w:sz w:val="19"/>
                      </w:rPr>
                      <w:t> </w:t>
                    </w:r>
                    <w:r>
                      <w:rPr>
                        <w:rFonts w:ascii="Source Sans 3 Light"/>
                        <w:b w:val="0"/>
                        <w:sz w:val="19"/>
                      </w:rPr>
                      <w:t>benefits</w:t>
                    </w:r>
                    <w:r>
                      <w:rPr>
                        <w:rFonts w:ascii="Source Sans 3 Light"/>
                        <w:b w:val="0"/>
                        <w:spacing w:val="-9"/>
                        <w:sz w:val="19"/>
                      </w:rPr>
                      <w:t> </w:t>
                    </w:r>
                    <w:r>
                      <w:rPr>
                        <w:rFonts w:ascii="Source Sans 3 Light"/>
                        <w:b w:val="0"/>
                        <w:sz w:val="19"/>
                      </w:rPr>
                      <w:t>and</w:t>
                    </w:r>
                    <w:r>
                      <w:rPr>
                        <w:rFonts w:ascii="Source Sans 3 Light"/>
                        <w:b w:val="0"/>
                        <w:spacing w:val="-10"/>
                        <w:sz w:val="19"/>
                      </w:rPr>
                      <w:t> </w:t>
                    </w:r>
                    <w:r>
                      <w:rPr>
                        <w:rFonts w:ascii="Source Sans 3 Light"/>
                        <w:b w:val="0"/>
                        <w:sz w:val="19"/>
                      </w:rPr>
                      <w:t>drawbacks</w:t>
                    </w:r>
                    <w:r>
                      <w:rPr>
                        <w:rFonts w:ascii="Source Sans 3 Light"/>
                        <w:b w:val="0"/>
                        <w:spacing w:val="-9"/>
                        <w:sz w:val="19"/>
                      </w:rPr>
                      <w:t> </w:t>
                    </w:r>
                    <w:r>
                      <w:rPr>
                        <w:rFonts w:ascii="Source Sans 3 Light"/>
                        <w:b w:val="0"/>
                        <w:sz w:val="19"/>
                      </w:rPr>
                      <w:t>of</w:t>
                    </w:r>
                    <w:r>
                      <w:rPr>
                        <w:rFonts w:ascii="Source Sans 3 Light"/>
                        <w:b w:val="0"/>
                        <w:spacing w:val="-10"/>
                        <w:sz w:val="19"/>
                      </w:rPr>
                      <w:t> </w:t>
                    </w:r>
                    <w:r>
                      <w:rPr>
                        <w:rFonts w:ascii="Source Sans 3 Light"/>
                        <w:b w:val="0"/>
                        <w:sz w:val="19"/>
                      </w:rPr>
                      <w:t>each</w:t>
                    </w:r>
                    <w:r>
                      <w:rPr>
                        <w:rFonts w:ascii="Source Sans 3 Light"/>
                        <w:b w:val="0"/>
                        <w:spacing w:val="-9"/>
                        <w:sz w:val="19"/>
                      </w:rPr>
                      <w:t> </w:t>
                    </w:r>
                    <w:r>
                      <w:rPr>
                        <w:rFonts w:ascii="Source Sans 3 Light"/>
                        <w:b w:val="0"/>
                        <w:sz w:val="19"/>
                      </w:rPr>
                      <w:t>choice</w:t>
                    </w:r>
                    <w:r>
                      <w:rPr>
                        <w:rFonts w:ascii="Source Sans 3 Light"/>
                        <w:b w:val="0"/>
                        <w:spacing w:val="-10"/>
                        <w:sz w:val="19"/>
                      </w:rPr>
                      <w:t> </w:t>
                    </w:r>
                    <w:r>
                      <w:rPr>
                        <w:rFonts w:ascii="Source Sans 3 Light"/>
                        <w:b w:val="0"/>
                        <w:sz w:val="19"/>
                      </w:rPr>
                      <w:t>as</w:t>
                    </w:r>
                    <w:r>
                      <w:rPr>
                        <w:rFonts w:ascii="Source Sans 3 Light"/>
                        <w:b w:val="0"/>
                        <w:spacing w:val="-9"/>
                        <w:sz w:val="19"/>
                      </w:rPr>
                      <w:t> </w:t>
                    </w:r>
                    <w:r>
                      <w:rPr>
                        <w:rFonts w:ascii="Source Sans 3 Light"/>
                        <w:b w:val="0"/>
                        <w:sz w:val="19"/>
                      </w:rPr>
                      <w:t>you</w:t>
                    </w:r>
                    <w:r>
                      <w:rPr>
                        <w:rFonts w:ascii="Source Sans 3 Light"/>
                        <w:b w:val="0"/>
                        <w:spacing w:val="-10"/>
                        <w:sz w:val="19"/>
                      </w:rPr>
                      <w:t> </w:t>
                    </w:r>
                    <w:r>
                      <w:rPr>
                        <w:rFonts w:ascii="Source Sans 3 Light"/>
                        <w:b w:val="0"/>
                        <w:sz w:val="19"/>
                      </w:rPr>
                      <w:t>develop,</w:t>
                    </w:r>
                    <w:r>
                      <w:rPr>
                        <w:rFonts w:ascii="Source Sans 3 Light"/>
                        <w:b w:val="0"/>
                        <w:spacing w:val="40"/>
                        <w:sz w:val="19"/>
                      </w:rPr>
                      <w:t> </w:t>
                    </w:r>
                    <w:r>
                      <w:rPr>
                        <w:rFonts w:ascii="Source Sans 3 Light"/>
                        <w:b w:val="0"/>
                        <w:sz w:val="19"/>
                      </w:rPr>
                      <w:t>evaluate, and choose an analysis strategy </w:t>
                    </w:r>
                    <w:r>
                      <w:rPr>
                        <w:rFonts w:ascii="Calibri"/>
                        <w:b/>
                        <w:color w:val="B23300"/>
                        <w:sz w:val="19"/>
                      </w:rPr>
                      <w:t>(Alternatives)</w:t>
                    </w:r>
                    <w:r>
                      <w:rPr>
                        <w:rFonts w:ascii="Source Sans 3 Light"/>
                        <w:b w:val="0"/>
                        <w:sz w:val="19"/>
                      </w:rPr>
                      <w:t>.</w:t>
                    </w:r>
                  </w:p>
                </w:txbxContent>
              </v:textbox>
              <w10:wrap type="none"/>
            </v:shape>
            <w10:wrap type="topAndBottom"/>
          </v:group>
        </w:pict>
      </w:r>
    </w:p>
    <w:p>
      <w:pPr>
        <w:pStyle w:val="BodyText"/>
        <w:spacing w:before="10"/>
        <w:rPr>
          <w:sz w:val="24"/>
        </w:rPr>
      </w:pPr>
    </w:p>
    <w:p>
      <w:pPr>
        <w:spacing w:line="225" w:lineRule="auto" w:before="111"/>
        <w:ind w:left="3540" w:right="778" w:firstLine="0"/>
        <w:jc w:val="left"/>
        <w:rPr>
          <w:sz w:val="19"/>
        </w:rPr>
      </w:pPr>
      <w:r>
        <w:rPr>
          <w:spacing w:val="-4"/>
          <w:sz w:val="19"/>
        </w:rPr>
        <w:t>The process for analyzing</w:t>
      </w:r>
      <w:r>
        <w:rPr>
          <w:spacing w:val="-8"/>
          <w:sz w:val="19"/>
        </w:rPr>
        <w:t> </w:t>
      </w:r>
      <w:r>
        <w:rPr>
          <w:spacing w:val="-4"/>
          <w:sz w:val="19"/>
        </w:rPr>
        <w:t>WeMakeIt, Inc.’s accounts receivable, whether descriptive or </w:t>
      </w:r>
      <w:r>
        <w:rPr>
          <w:spacing w:val="-4"/>
          <w:sz w:val="19"/>
        </w:rPr>
        <w:t>diag- </w:t>
      </w:r>
      <w:r>
        <w:rPr>
          <w:spacing w:val="-2"/>
          <w:sz w:val="19"/>
        </w:rPr>
        <w:t>nostic,</w:t>
      </w:r>
      <w:r>
        <w:rPr>
          <w:spacing w:val="-5"/>
          <w:sz w:val="19"/>
        </w:rPr>
        <w:t> </w:t>
      </w:r>
      <w:r>
        <w:rPr>
          <w:spacing w:val="-2"/>
          <w:sz w:val="19"/>
        </w:rPr>
        <w:t>involves</w:t>
      </w:r>
      <w:r>
        <w:rPr>
          <w:spacing w:val="-5"/>
          <w:sz w:val="19"/>
        </w:rPr>
        <w:t> </w:t>
      </w:r>
      <w:r>
        <w:rPr>
          <w:spacing w:val="-2"/>
          <w:sz w:val="19"/>
        </w:rPr>
        <w:t>an</w:t>
      </w:r>
      <w:r>
        <w:rPr>
          <w:spacing w:val="-5"/>
          <w:sz w:val="19"/>
        </w:rPr>
        <w:t> </w:t>
      </w:r>
      <w:r>
        <w:rPr>
          <w:spacing w:val="-2"/>
          <w:sz w:val="19"/>
        </w:rPr>
        <w:t>approach</w:t>
      </w:r>
      <w:r>
        <w:rPr>
          <w:spacing w:val="-5"/>
          <w:sz w:val="19"/>
        </w:rPr>
        <w:t> </w:t>
      </w:r>
      <w:r>
        <w:rPr>
          <w:spacing w:val="-2"/>
          <w:sz w:val="19"/>
        </w:rPr>
        <w:t>that</w:t>
      </w:r>
      <w:r>
        <w:rPr>
          <w:spacing w:val="-5"/>
          <w:sz w:val="19"/>
        </w:rPr>
        <w:t> </w:t>
      </w:r>
      <w:r>
        <w:rPr>
          <w:spacing w:val="-2"/>
          <w:sz w:val="19"/>
        </w:rPr>
        <w:t>can</w:t>
      </w:r>
      <w:r>
        <w:rPr>
          <w:spacing w:val="-5"/>
          <w:sz w:val="19"/>
        </w:rPr>
        <w:t> </w:t>
      </w:r>
      <w:r>
        <w:rPr>
          <w:spacing w:val="-2"/>
          <w:sz w:val="19"/>
        </w:rPr>
        <w:t>be</w:t>
      </w:r>
      <w:r>
        <w:rPr>
          <w:spacing w:val="-5"/>
          <w:sz w:val="19"/>
        </w:rPr>
        <w:t> </w:t>
      </w:r>
      <w:r>
        <w:rPr>
          <w:spacing w:val="-2"/>
          <w:sz w:val="19"/>
        </w:rPr>
        <w:t>used</w:t>
      </w:r>
      <w:r>
        <w:rPr>
          <w:spacing w:val="-5"/>
          <w:sz w:val="19"/>
        </w:rPr>
        <w:t> </w:t>
      </w:r>
      <w:r>
        <w:rPr>
          <w:spacing w:val="-2"/>
          <w:sz w:val="19"/>
        </w:rPr>
        <w:t>for</w:t>
      </w:r>
      <w:r>
        <w:rPr>
          <w:spacing w:val="-5"/>
          <w:sz w:val="19"/>
        </w:rPr>
        <w:t> </w:t>
      </w:r>
      <w:r>
        <w:rPr>
          <w:spacing w:val="-2"/>
          <w:sz w:val="19"/>
        </w:rPr>
        <w:t>most</w:t>
      </w:r>
      <w:r>
        <w:rPr>
          <w:spacing w:val="-5"/>
          <w:sz w:val="19"/>
        </w:rPr>
        <w:t> </w:t>
      </w:r>
      <w:r>
        <w:rPr>
          <w:spacing w:val="-2"/>
          <w:sz w:val="19"/>
        </w:rPr>
        <w:t>analysis</w:t>
      </w:r>
      <w:r>
        <w:rPr>
          <w:spacing w:val="-5"/>
          <w:sz w:val="19"/>
        </w:rPr>
        <w:t> </w:t>
      </w:r>
      <w:r>
        <w:rPr>
          <w:spacing w:val="-2"/>
          <w:sz w:val="19"/>
        </w:rPr>
        <w:t>strategies</w:t>
      </w:r>
      <w:r>
        <w:rPr>
          <w:spacing w:val="-5"/>
          <w:sz w:val="19"/>
        </w:rPr>
        <w:t> </w:t>
      </w:r>
      <w:r>
        <w:rPr>
          <w:spacing w:val="-2"/>
          <w:sz w:val="19"/>
        </w:rPr>
        <w:t>in</w:t>
      </w:r>
      <w:r>
        <w:rPr>
          <w:spacing w:val="-5"/>
          <w:sz w:val="19"/>
        </w:rPr>
        <w:t> </w:t>
      </w:r>
      <w:r>
        <w:rPr>
          <w:spacing w:val="-2"/>
          <w:sz w:val="19"/>
        </w:rPr>
        <w:t>accounting:</w:t>
      </w:r>
    </w:p>
    <w:p>
      <w:pPr>
        <w:pStyle w:val="ListParagraph"/>
        <w:numPr>
          <w:ilvl w:val="1"/>
          <w:numId w:val="99"/>
        </w:numPr>
        <w:tabs>
          <w:tab w:pos="3900" w:val="left" w:leader="none"/>
        </w:tabs>
        <w:spacing w:line="240" w:lineRule="auto" w:before="166" w:after="0"/>
        <w:ind w:left="3900" w:right="0" w:hanging="160"/>
        <w:jc w:val="left"/>
        <w:rPr>
          <w:sz w:val="19"/>
        </w:rPr>
      </w:pPr>
      <w:r>
        <w:rPr>
          <w:spacing w:val="-4"/>
          <w:sz w:val="19"/>
        </w:rPr>
        <w:t>Start</w:t>
      </w:r>
      <w:r>
        <w:rPr>
          <w:spacing w:val="-5"/>
          <w:sz w:val="19"/>
        </w:rPr>
        <w:t> </w:t>
      </w:r>
      <w:r>
        <w:rPr>
          <w:spacing w:val="-4"/>
          <w:sz w:val="19"/>
        </w:rPr>
        <w:t>with a clear objective and specific questions that should be answered.</w:t>
      </w:r>
    </w:p>
    <w:p>
      <w:pPr>
        <w:spacing w:after="0" w:line="240" w:lineRule="auto"/>
        <w:jc w:val="left"/>
        <w:rPr>
          <w:sz w:val="19"/>
        </w:rPr>
        <w:sectPr>
          <w:type w:val="continuous"/>
          <w:pgSz w:w="12240" w:h="15660"/>
          <w:pgMar w:header="500" w:footer="0" w:top="0" w:bottom="280" w:left="0" w:right="0"/>
        </w:sectPr>
      </w:pPr>
    </w:p>
    <w:p>
      <w:pPr>
        <w:pStyle w:val="BodyText"/>
        <w:spacing w:before="5"/>
        <w:rPr>
          <w:sz w:val="13"/>
        </w:rPr>
      </w:pPr>
    </w:p>
    <w:p>
      <w:pPr>
        <w:pStyle w:val="ListParagraph"/>
        <w:numPr>
          <w:ilvl w:val="1"/>
          <w:numId w:val="99"/>
        </w:numPr>
        <w:tabs>
          <w:tab w:pos="1620" w:val="left" w:leader="none"/>
        </w:tabs>
        <w:spacing w:line="213" w:lineRule="auto" w:before="122" w:after="0"/>
        <w:ind w:left="1620" w:right="3538" w:hanging="160"/>
        <w:jc w:val="both"/>
        <w:rPr>
          <w:sz w:val="19"/>
        </w:rPr>
      </w:pPr>
      <w:r>
        <w:rPr>
          <w:spacing w:val="-4"/>
          <w:sz w:val="19"/>
        </w:rPr>
        <w:t>Develop</w:t>
      </w:r>
      <w:r>
        <w:rPr>
          <w:spacing w:val="-7"/>
          <w:sz w:val="19"/>
        </w:rPr>
        <w:t> </w:t>
      </w:r>
      <w:r>
        <w:rPr>
          <w:spacing w:val="-4"/>
          <w:sz w:val="19"/>
        </w:rPr>
        <w:t>data</w:t>
      </w:r>
      <w:r>
        <w:rPr>
          <w:spacing w:val="-7"/>
          <w:sz w:val="19"/>
        </w:rPr>
        <w:t> </w:t>
      </w:r>
      <w:r>
        <w:rPr>
          <w:spacing w:val="-4"/>
          <w:sz w:val="19"/>
        </w:rPr>
        <w:t>alternatives,</w:t>
      </w:r>
      <w:r>
        <w:rPr>
          <w:spacing w:val="-7"/>
          <w:sz w:val="19"/>
        </w:rPr>
        <w:t> </w:t>
      </w:r>
      <w:r>
        <w:rPr>
          <w:spacing w:val="-4"/>
          <w:sz w:val="19"/>
        </w:rPr>
        <w:t>evaluate</w:t>
      </w:r>
      <w:r>
        <w:rPr>
          <w:spacing w:val="-7"/>
          <w:sz w:val="19"/>
        </w:rPr>
        <w:t> </w:t>
      </w:r>
      <w:r>
        <w:rPr>
          <w:spacing w:val="-4"/>
          <w:sz w:val="19"/>
        </w:rPr>
        <w:t>each</w:t>
      </w:r>
      <w:r>
        <w:rPr>
          <w:spacing w:val="-7"/>
          <w:sz w:val="19"/>
        </w:rPr>
        <w:t> </w:t>
      </w:r>
      <w:r>
        <w:rPr>
          <w:spacing w:val="-4"/>
          <w:sz w:val="19"/>
        </w:rPr>
        <w:t>on</w:t>
      </w:r>
      <w:r>
        <w:rPr>
          <w:spacing w:val="-7"/>
          <w:sz w:val="19"/>
        </w:rPr>
        <w:t> </w:t>
      </w:r>
      <w:r>
        <w:rPr>
          <w:spacing w:val="-4"/>
          <w:sz w:val="19"/>
        </w:rPr>
        <w:t>factors</w:t>
      </w:r>
      <w:r>
        <w:rPr>
          <w:spacing w:val="-7"/>
          <w:sz w:val="19"/>
        </w:rPr>
        <w:t> </w:t>
      </w:r>
      <w:r>
        <w:rPr>
          <w:spacing w:val="-4"/>
          <w:sz w:val="19"/>
        </w:rPr>
        <w:t>related</w:t>
      </w:r>
      <w:r>
        <w:rPr>
          <w:spacing w:val="-7"/>
          <w:sz w:val="19"/>
        </w:rPr>
        <w:t> </w:t>
      </w:r>
      <w:r>
        <w:rPr>
          <w:spacing w:val="-4"/>
          <w:sz w:val="19"/>
        </w:rPr>
        <w:t>to</w:t>
      </w:r>
      <w:r>
        <w:rPr>
          <w:spacing w:val="-7"/>
          <w:sz w:val="19"/>
        </w:rPr>
        <w:t> </w:t>
      </w:r>
      <w:r>
        <w:rPr>
          <w:spacing w:val="-4"/>
          <w:sz w:val="19"/>
        </w:rPr>
        <w:t>the</w:t>
      </w:r>
      <w:r>
        <w:rPr>
          <w:spacing w:val="-7"/>
          <w:sz w:val="19"/>
        </w:rPr>
        <w:t> </w:t>
      </w:r>
      <w:r>
        <w:rPr>
          <w:spacing w:val="-4"/>
          <w:sz w:val="19"/>
        </w:rPr>
        <w:t>objective,</w:t>
      </w:r>
      <w:r>
        <w:rPr>
          <w:spacing w:val="-7"/>
          <w:sz w:val="19"/>
        </w:rPr>
        <w:t> </w:t>
      </w:r>
      <w:r>
        <w:rPr>
          <w:spacing w:val="-4"/>
          <w:sz w:val="19"/>
        </w:rPr>
        <w:t>and</w:t>
      </w:r>
      <w:r>
        <w:rPr>
          <w:spacing w:val="-7"/>
          <w:sz w:val="19"/>
        </w:rPr>
        <w:t> </w:t>
      </w:r>
      <w:r>
        <w:rPr>
          <w:spacing w:val="-4"/>
          <w:sz w:val="19"/>
        </w:rPr>
        <w:t>select</w:t>
      </w:r>
      <w:r>
        <w:rPr>
          <w:spacing w:val="-7"/>
          <w:sz w:val="19"/>
        </w:rPr>
        <w:t> </w:t>
      </w:r>
      <w:r>
        <w:rPr>
          <w:spacing w:val="-4"/>
          <w:sz w:val="19"/>
        </w:rPr>
        <w:t>the </w:t>
      </w:r>
      <w:r>
        <w:rPr>
          <w:spacing w:val="-6"/>
          <w:sz w:val="19"/>
        </w:rPr>
        <w:t>best data strategy. Filter the data set down</w:t>
      </w:r>
      <w:r>
        <w:rPr>
          <w:spacing w:val="-5"/>
          <w:sz w:val="19"/>
        </w:rPr>
        <w:t> </w:t>
      </w:r>
      <w:r>
        <w:rPr>
          <w:spacing w:val="-6"/>
          <w:sz w:val="19"/>
        </w:rPr>
        <w:t>to the variables and ranges of interest </w:t>
      </w:r>
      <w:r>
        <w:rPr>
          <w:spacing w:val="-6"/>
          <w:sz w:val="19"/>
        </w:rPr>
        <w:t>necessary</w:t>
      </w:r>
      <w:r>
        <w:rPr>
          <w:spacing w:val="-6"/>
          <w:sz w:val="19"/>
        </w:rPr>
        <w:t> </w:t>
      </w:r>
      <w:r>
        <w:rPr>
          <w:sz w:val="19"/>
        </w:rPr>
        <w:t>for the objective.</w:t>
      </w:r>
    </w:p>
    <w:p>
      <w:pPr>
        <w:pStyle w:val="ListParagraph"/>
        <w:numPr>
          <w:ilvl w:val="1"/>
          <w:numId w:val="99"/>
        </w:numPr>
        <w:tabs>
          <w:tab w:pos="1620" w:val="left" w:leader="none"/>
        </w:tabs>
        <w:spacing w:line="218" w:lineRule="auto" w:before="67" w:after="0"/>
        <w:ind w:left="1620" w:right="3538" w:hanging="160"/>
        <w:jc w:val="both"/>
        <w:rPr>
          <w:sz w:val="19"/>
        </w:rPr>
      </w:pPr>
      <w:r>
        <w:rPr>
          <w:spacing w:val="-6"/>
          <w:sz w:val="19"/>
        </w:rPr>
        <w:t>The</w:t>
      </w:r>
      <w:r>
        <w:rPr>
          <w:spacing w:val="-5"/>
          <w:sz w:val="19"/>
        </w:rPr>
        <w:t> </w:t>
      </w:r>
      <w:r>
        <w:rPr>
          <w:spacing w:val="-6"/>
          <w:sz w:val="19"/>
        </w:rPr>
        <w:t>best</w:t>
      </w:r>
      <w:r>
        <w:rPr>
          <w:spacing w:val="-5"/>
          <w:sz w:val="19"/>
        </w:rPr>
        <w:t> </w:t>
      </w:r>
      <w:r>
        <w:rPr>
          <w:spacing w:val="-6"/>
          <w:sz w:val="19"/>
        </w:rPr>
        <w:t>analysis</w:t>
      </w:r>
      <w:r>
        <w:rPr>
          <w:spacing w:val="-5"/>
          <w:sz w:val="19"/>
        </w:rPr>
        <w:t> </w:t>
      </w:r>
      <w:r>
        <w:rPr>
          <w:spacing w:val="-6"/>
          <w:sz w:val="19"/>
        </w:rPr>
        <w:t>strategies</w:t>
      </w:r>
      <w:r>
        <w:rPr>
          <w:spacing w:val="-5"/>
          <w:sz w:val="19"/>
        </w:rPr>
        <w:t> </w:t>
      </w:r>
      <w:r>
        <w:rPr>
          <w:spacing w:val="-6"/>
          <w:sz w:val="19"/>
        </w:rPr>
        <w:t>typically</w:t>
      </w:r>
      <w:r>
        <w:rPr>
          <w:spacing w:val="-5"/>
          <w:sz w:val="19"/>
        </w:rPr>
        <w:t> </w:t>
      </w:r>
      <w:r>
        <w:rPr>
          <w:spacing w:val="-6"/>
          <w:sz w:val="19"/>
        </w:rPr>
        <w:t>create</w:t>
      </w:r>
      <w:r>
        <w:rPr>
          <w:spacing w:val="-5"/>
          <w:sz w:val="19"/>
        </w:rPr>
        <w:t> </w:t>
      </w:r>
      <w:r>
        <w:rPr>
          <w:spacing w:val="-6"/>
          <w:sz w:val="19"/>
        </w:rPr>
        <w:t>new</w:t>
      </w:r>
      <w:r>
        <w:rPr>
          <w:spacing w:val="-5"/>
          <w:sz w:val="19"/>
        </w:rPr>
        <w:t> </w:t>
      </w:r>
      <w:r>
        <w:rPr>
          <w:spacing w:val="-6"/>
          <w:sz w:val="19"/>
        </w:rPr>
        <w:t>calculated</w:t>
      </w:r>
      <w:r>
        <w:rPr>
          <w:spacing w:val="-5"/>
          <w:sz w:val="19"/>
        </w:rPr>
        <w:t> </w:t>
      </w:r>
      <w:r>
        <w:rPr>
          <w:spacing w:val="-6"/>
          <w:sz w:val="19"/>
        </w:rPr>
        <w:t>within-row</w:t>
      </w:r>
      <w:r>
        <w:rPr>
          <w:spacing w:val="-5"/>
          <w:sz w:val="19"/>
        </w:rPr>
        <w:t> </w:t>
      </w:r>
      <w:r>
        <w:rPr>
          <w:spacing w:val="-6"/>
          <w:sz w:val="19"/>
        </w:rPr>
        <w:t>variables</w:t>
      </w:r>
      <w:r>
        <w:rPr>
          <w:spacing w:val="-5"/>
          <w:sz w:val="19"/>
        </w:rPr>
        <w:t> </w:t>
      </w:r>
      <w:r>
        <w:rPr>
          <w:spacing w:val="-6"/>
          <w:sz w:val="19"/>
        </w:rPr>
        <w:t>necessary </w:t>
      </w:r>
      <w:r>
        <w:rPr>
          <w:spacing w:val="-8"/>
          <w:sz w:val="19"/>
        </w:rPr>
        <w:t>for</w:t>
      </w:r>
      <w:r>
        <w:rPr>
          <w:sz w:val="19"/>
        </w:rPr>
        <w:t> </w:t>
      </w:r>
      <w:r>
        <w:rPr>
          <w:spacing w:val="-8"/>
          <w:sz w:val="19"/>
        </w:rPr>
        <w:t>the</w:t>
      </w:r>
      <w:r>
        <w:rPr>
          <w:sz w:val="19"/>
        </w:rPr>
        <w:t> </w:t>
      </w:r>
      <w:r>
        <w:rPr>
          <w:spacing w:val="-8"/>
          <w:sz w:val="19"/>
        </w:rPr>
        <w:t>analysis.</w:t>
      </w:r>
      <w:r>
        <w:rPr>
          <w:spacing w:val="-2"/>
          <w:sz w:val="19"/>
        </w:rPr>
        <w:t> </w:t>
      </w:r>
      <w:r>
        <w:rPr>
          <w:spacing w:val="-8"/>
          <w:sz w:val="19"/>
        </w:rPr>
        <w:t>These</w:t>
      </w:r>
      <w:r>
        <w:rPr>
          <w:sz w:val="19"/>
        </w:rPr>
        <w:t> </w:t>
      </w:r>
      <w:r>
        <w:rPr>
          <w:spacing w:val="-8"/>
          <w:sz w:val="19"/>
        </w:rPr>
        <w:t>new</w:t>
      </w:r>
      <w:r>
        <w:rPr>
          <w:sz w:val="19"/>
        </w:rPr>
        <w:t> </w:t>
      </w:r>
      <w:r>
        <w:rPr>
          <w:spacing w:val="-8"/>
          <w:sz w:val="19"/>
        </w:rPr>
        <w:t>calculated</w:t>
      </w:r>
      <w:r>
        <w:rPr>
          <w:sz w:val="19"/>
        </w:rPr>
        <w:t> </w:t>
      </w:r>
      <w:r>
        <w:rPr>
          <w:spacing w:val="-8"/>
          <w:sz w:val="19"/>
        </w:rPr>
        <w:t>variables</w:t>
      </w:r>
      <w:r>
        <w:rPr>
          <w:sz w:val="19"/>
        </w:rPr>
        <w:t> </w:t>
      </w:r>
      <w:r>
        <w:rPr>
          <w:spacing w:val="-8"/>
          <w:sz w:val="19"/>
        </w:rPr>
        <w:t>can</w:t>
      </w:r>
      <w:r>
        <w:rPr>
          <w:sz w:val="19"/>
        </w:rPr>
        <w:t> </w:t>
      </w:r>
      <w:r>
        <w:rPr>
          <w:spacing w:val="-8"/>
          <w:sz w:val="19"/>
        </w:rPr>
        <w:t>be</w:t>
      </w:r>
      <w:r>
        <w:rPr>
          <w:sz w:val="19"/>
        </w:rPr>
        <w:t> </w:t>
      </w:r>
      <w:r>
        <w:rPr>
          <w:spacing w:val="-8"/>
          <w:sz w:val="19"/>
        </w:rPr>
        <w:t>categorical</w:t>
      </w:r>
      <w:r>
        <w:rPr>
          <w:sz w:val="19"/>
        </w:rPr>
        <w:t> </w:t>
      </w:r>
      <w:r>
        <w:rPr>
          <w:spacing w:val="-8"/>
          <w:sz w:val="19"/>
        </w:rPr>
        <w:t>groupings,</w:t>
      </w:r>
      <w:r>
        <w:rPr>
          <w:sz w:val="19"/>
        </w:rPr>
        <w:t> </w:t>
      </w:r>
      <w:r>
        <w:rPr>
          <w:spacing w:val="-8"/>
          <w:sz w:val="19"/>
        </w:rPr>
        <w:t>ordinal</w:t>
      </w:r>
      <w:r>
        <w:rPr>
          <w:sz w:val="19"/>
        </w:rPr>
        <w:t> </w:t>
      </w:r>
      <w:r>
        <w:rPr>
          <w:spacing w:val="-8"/>
          <w:sz w:val="19"/>
        </w:rPr>
        <w:t>rank-</w:t>
      </w:r>
      <w:r>
        <w:rPr>
          <w:spacing w:val="-6"/>
          <w:sz w:val="19"/>
        </w:rPr>
        <w:t> ings,</w:t>
      </w:r>
      <w:r>
        <w:rPr>
          <w:sz w:val="19"/>
        </w:rPr>
        <w:t> </w:t>
      </w:r>
      <w:r>
        <w:rPr>
          <w:spacing w:val="-6"/>
          <w:sz w:val="19"/>
        </w:rPr>
        <w:t>interval</w:t>
      </w:r>
      <w:r>
        <w:rPr>
          <w:sz w:val="19"/>
        </w:rPr>
        <w:t> </w:t>
      </w:r>
      <w:r>
        <w:rPr>
          <w:spacing w:val="-6"/>
          <w:sz w:val="19"/>
        </w:rPr>
        <w:t>measures,</w:t>
      </w:r>
      <w:r>
        <w:rPr>
          <w:sz w:val="19"/>
        </w:rPr>
        <w:t> </w:t>
      </w:r>
      <w:r>
        <w:rPr>
          <w:spacing w:val="-6"/>
          <w:sz w:val="19"/>
        </w:rPr>
        <w:t>and</w:t>
      </w:r>
      <w:r>
        <w:rPr>
          <w:sz w:val="19"/>
        </w:rPr>
        <w:t> </w:t>
      </w:r>
      <w:r>
        <w:rPr>
          <w:spacing w:val="-6"/>
          <w:sz w:val="19"/>
        </w:rPr>
        <w:t>ratio</w:t>
      </w:r>
      <w:r>
        <w:rPr>
          <w:sz w:val="19"/>
        </w:rPr>
        <w:t> </w:t>
      </w:r>
      <w:r>
        <w:rPr>
          <w:spacing w:val="-6"/>
          <w:sz w:val="19"/>
        </w:rPr>
        <w:t>variables.</w:t>
      </w:r>
      <w:r>
        <w:rPr>
          <w:sz w:val="19"/>
        </w:rPr>
        <w:t> </w:t>
      </w:r>
      <w:r>
        <w:rPr>
          <w:spacing w:val="-6"/>
          <w:sz w:val="19"/>
        </w:rPr>
        <w:t>Remember</w:t>
      </w:r>
      <w:r>
        <w:rPr>
          <w:sz w:val="19"/>
        </w:rPr>
        <w:t> </w:t>
      </w:r>
      <w:r>
        <w:rPr>
          <w:spacing w:val="-6"/>
          <w:sz w:val="19"/>
        </w:rPr>
        <w:t>that</w:t>
      </w:r>
      <w:r>
        <w:rPr>
          <w:sz w:val="19"/>
        </w:rPr>
        <w:t> </w:t>
      </w:r>
      <w:r>
        <w:rPr>
          <w:spacing w:val="-6"/>
          <w:sz w:val="19"/>
        </w:rPr>
        <w:t>relevant</w:t>
      </w:r>
      <w:r>
        <w:rPr>
          <w:sz w:val="19"/>
        </w:rPr>
        <w:t> </w:t>
      </w:r>
      <w:r>
        <w:rPr>
          <w:spacing w:val="-6"/>
          <w:sz w:val="19"/>
        </w:rPr>
        <w:t>groupings</w:t>
      </w:r>
      <w:r>
        <w:rPr>
          <w:sz w:val="19"/>
        </w:rPr>
        <w:t> </w:t>
      </w:r>
      <w:r>
        <w:rPr>
          <w:spacing w:val="-6"/>
          <w:sz w:val="19"/>
        </w:rPr>
        <w:t>can</w:t>
      </w:r>
      <w:r>
        <w:rPr>
          <w:sz w:val="19"/>
        </w:rPr>
        <w:t> </w:t>
      </w:r>
      <w:r>
        <w:rPr>
          <w:spacing w:val="-6"/>
          <w:sz w:val="19"/>
        </w:rPr>
        <w:t>make </w:t>
      </w:r>
      <w:r>
        <w:rPr>
          <w:sz w:val="19"/>
        </w:rPr>
        <w:t>it easier to interpret results.</w:t>
      </w:r>
    </w:p>
    <w:p>
      <w:pPr>
        <w:pStyle w:val="ListParagraph"/>
        <w:numPr>
          <w:ilvl w:val="1"/>
          <w:numId w:val="99"/>
        </w:numPr>
        <w:tabs>
          <w:tab w:pos="1620" w:val="left" w:leader="none"/>
        </w:tabs>
        <w:spacing w:line="204" w:lineRule="auto" w:before="75" w:after="0"/>
        <w:ind w:left="1620" w:right="3538" w:hanging="160"/>
        <w:jc w:val="both"/>
        <w:rPr>
          <w:sz w:val="19"/>
        </w:rPr>
      </w:pPr>
      <w:r>
        <w:rPr>
          <w:spacing w:val="-4"/>
          <w:sz w:val="19"/>
        </w:rPr>
        <w:t>Calculate</w:t>
      </w:r>
      <w:r>
        <w:rPr>
          <w:spacing w:val="-5"/>
          <w:sz w:val="19"/>
        </w:rPr>
        <w:t> </w:t>
      </w:r>
      <w:r>
        <w:rPr>
          <w:spacing w:val="-4"/>
          <w:sz w:val="19"/>
        </w:rPr>
        <w:t>any</w:t>
      </w:r>
      <w:r>
        <w:rPr>
          <w:spacing w:val="-5"/>
          <w:sz w:val="19"/>
        </w:rPr>
        <w:t> </w:t>
      </w:r>
      <w:r>
        <w:rPr>
          <w:spacing w:val="-4"/>
          <w:sz w:val="19"/>
        </w:rPr>
        <w:t>vertical</w:t>
      </w:r>
      <w:r>
        <w:rPr>
          <w:spacing w:val="-5"/>
          <w:sz w:val="19"/>
        </w:rPr>
        <w:t> </w:t>
      </w:r>
      <w:r>
        <w:rPr>
          <w:spacing w:val="-4"/>
          <w:sz w:val="19"/>
        </w:rPr>
        <w:t>analysis</w:t>
      </w:r>
      <w:r>
        <w:rPr>
          <w:spacing w:val="-5"/>
          <w:sz w:val="19"/>
        </w:rPr>
        <w:t> </w:t>
      </w:r>
      <w:r>
        <w:rPr>
          <w:spacing w:val="-4"/>
          <w:sz w:val="19"/>
        </w:rPr>
        <w:t>measures</w:t>
      </w:r>
      <w:r>
        <w:rPr>
          <w:spacing w:val="-5"/>
          <w:sz w:val="19"/>
        </w:rPr>
        <w:t> </w:t>
      </w:r>
      <w:r>
        <w:rPr>
          <w:spacing w:val="-4"/>
          <w:sz w:val="19"/>
        </w:rPr>
        <w:t>necessary,</w:t>
      </w:r>
      <w:r>
        <w:rPr>
          <w:spacing w:val="-5"/>
          <w:sz w:val="19"/>
        </w:rPr>
        <w:t> </w:t>
      </w:r>
      <w:r>
        <w:rPr>
          <w:spacing w:val="-4"/>
          <w:sz w:val="19"/>
        </w:rPr>
        <w:t>such</w:t>
      </w:r>
      <w:r>
        <w:rPr>
          <w:spacing w:val="-5"/>
          <w:sz w:val="19"/>
        </w:rPr>
        <w:t> </w:t>
      </w:r>
      <w:r>
        <w:rPr>
          <w:spacing w:val="-4"/>
          <w:sz w:val="19"/>
        </w:rPr>
        <w:t>as</w:t>
      </w:r>
      <w:r>
        <w:rPr>
          <w:spacing w:val="-5"/>
          <w:sz w:val="19"/>
        </w:rPr>
        <w:t> </w:t>
      </w:r>
      <w:r>
        <w:rPr>
          <w:spacing w:val="-4"/>
          <w:sz w:val="19"/>
        </w:rPr>
        <w:t>totals,</w:t>
      </w:r>
      <w:r>
        <w:rPr>
          <w:spacing w:val="-5"/>
          <w:sz w:val="19"/>
        </w:rPr>
        <w:t> </w:t>
      </w:r>
      <w:r>
        <w:rPr>
          <w:spacing w:val="-4"/>
          <w:sz w:val="19"/>
        </w:rPr>
        <w:t>frequencies,</w:t>
      </w:r>
      <w:r>
        <w:rPr>
          <w:spacing w:val="-5"/>
          <w:sz w:val="19"/>
        </w:rPr>
        <w:t> </w:t>
      </w:r>
      <w:r>
        <w:rPr>
          <w:spacing w:val="-4"/>
          <w:sz w:val="19"/>
        </w:rPr>
        <w:t>averages,</w:t>
      </w:r>
      <w:r>
        <w:rPr>
          <w:spacing w:val="-4"/>
          <w:sz w:val="19"/>
        </w:rPr>
        <w:t> </w:t>
      </w:r>
      <w:r>
        <w:rPr>
          <w:sz w:val="19"/>
        </w:rPr>
        <w:t>and</w:t>
      </w:r>
      <w:r>
        <w:rPr>
          <w:spacing w:val="-10"/>
          <w:sz w:val="19"/>
        </w:rPr>
        <w:t> </w:t>
      </w:r>
      <w:r>
        <w:rPr>
          <w:sz w:val="19"/>
        </w:rPr>
        <w:t>measures</w:t>
      </w:r>
      <w:r>
        <w:rPr>
          <w:spacing w:val="-10"/>
          <w:sz w:val="19"/>
        </w:rPr>
        <w:t> </w:t>
      </w:r>
      <w:r>
        <w:rPr>
          <w:sz w:val="19"/>
        </w:rPr>
        <w:t>of</w:t>
      </w:r>
      <w:r>
        <w:rPr>
          <w:spacing w:val="-2"/>
          <w:sz w:val="19"/>
        </w:rPr>
        <w:t> </w:t>
      </w:r>
      <w:r>
        <w:rPr>
          <w:sz w:val="19"/>
        </w:rPr>
        <w:t>dispersion</w:t>
      </w:r>
      <w:r>
        <w:rPr>
          <w:spacing w:val="-10"/>
          <w:sz w:val="19"/>
        </w:rPr>
        <w:t> </w:t>
      </w:r>
      <w:r>
        <w:rPr>
          <w:sz w:val="19"/>
        </w:rPr>
        <w:t>across</w:t>
      </w:r>
      <w:r>
        <w:rPr>
          <w:spacing w:val="-10"/>
          <w:sz w:val="19"/>
        </w:rPr>
        <w:t> </w:t>
      </w:r>
      <w:r>
        <w:rPr>
          <w:sz w:val="19"/>
        </w:rPr>
        <w:t>the</w:t>
      </w:r>
      <w:r>
        <w:rPr>
          <w:spacing w:val="-10"/>
          <w:sz w:val="19"/>
        </w:rPr>
        <w:t> </w:t>
      </w:r>
      <w:r>
        <w:rPr>
          <w:sz w:val="19"/>
        </w:rPr>
        <w:t>rows</w:t>
      </w:r>
      <w:r>
        <w:rPr>
          <w:spacing w:val="-10"/>
          <w:sz w:val="19"/>
        </w:rPr>
        <w:t> </w:t>
      </w:r>
      <w:r>
        <w:rPr>
          <w:sz w:val="19"/>
        </w:rPr>
        <w:t>in</w:t>
      </w:r>
      <w:r>
        <w:rPr>
          <w:spacing w:val="-10"/>
          <w:sz w:val="19"/>
        </w:rPr>
        <w:t> </w:t>
      </w:r>
      <w:r>
        <w:rPr>
          <w:sz w:val="19"/>
        </w:rPr>
        <w:t>the</w:t>
      </w:r>
      <w:r>
        <w:rPr>
          <w:spacing w:val="-10"/>
          <w:sz w:val="19"/>
        </w:rPr>
        <w:t> </w:t>
      </w:r>
      <w:r>
        <w:rPr>
          <w:sz w:val="19"/>
        </w:rPr>
        <w:t>data</w:t>
      </w:r>
      <w:r>
        <w:rPr>
          <w:spacing w:val="-10"/>
          <w:sz w:val="19"/>
        </w:rPr>
        <w:t> </w:t>
      </w:r>
      <w:r>
        <w:rPr>
          <w:sz w:val="19"/>
        </w:rPr>
        <w:t>set.</w:t>
      </w:r>
    </w:p>
    <w:p>
      <w:pPr>
        <w:pStyle w:val="ListParagraph"/>
        <w:numPr>
          <w:ilvl w:val="1"/>
          <w:numId w:val="99"/>
        </w:numPr>
        <w:tabs>
          <w:tab w:pos="1620" w:val="left" w:leader="none"/>
        </w:tabs>
        <w:spacing w:line="204" w:lineRule="auto" w:before="81" w:after="0"/>
        <w:ind w:left="1620" w:right="3538" w:hanging="160"/>
        <w:jc w:val="both"/>
        <w:rPr>
          <w:sz w:val="19"/>
        </w:rPr>
      </w:pPr>
      <w:r>
        <w:rPr>
          <w:spacing w:val="-2"/>
          <w:sz w:val="19"/>
        </w:rPr>
        <w:t>Finally,</w:t>
      </w:r>
      <w:r>
        <w:rPr>
          <w:spacing w:val="-9"/>
          <w:sz w:val="19"/>
        </w:rPr>
        <w:t> </w:t>
      </w:r>
      <w:r>
        <w:rPr>
          <w:spacing w:val="-2"/>
          <w:sz w:val="19"/>
        </w:rPr>
        <w:t>the</w:t>
      </w:r>
      <w:r>
        <w:rPr>
          <w:spacing w:val="-9"/>
          <w:sz w:val="19"/>
        </w:rPr>
        <w:t> </w:t>
      </w:r>
      <w:r>
        <w:rPr>
          <w:spacing w:val="-2"/>
          <w:sz w:val="19"/>
        </w:rPr>
        <w:t>analysis</w:t>
      </w:r>
      <w:r>
        <w:rPr>
          <w:spacing w:val="-9"/>
          <w:sz w:val="19"/>
        </w:rPr>
        <w:t> </w:t>
      </w:r>
      <w:r>
        <w:rPr>
          <w:spacing w:val="-2"/>
          <w:sz w:val="19"/>
        </w:rPr>
        <w:t>variables</w:t>
      </w:r>
      <w:r>
        <w:rPr>
          <w:spacing w:val="-9"/>
          <w:sz w:val="19"/>
        </w:rPr>
        <w:t> </w:t>
      </w:r>
      <w:r>
        <w:rPr>
          <w:spacing w:val="-2"/>
          <w:sz w:val="19"/>
        </w:rPr>
        <w:t>can</w:t>
      </w:r>
      <w:r>
        <w:rPr>
          <w:spacing w:val="-9"/>
          <w:sz w:val="19"/>
        </w:rPr>
        <w:t> </w:t>
      </w:r>
      <w:r>
        <w:rPr>
          <w:spacing w:val="-2"/>
          <w:sz w:val="19"/>
        </w:rPr>
        <w:t>be</w:t>
      </w:r>
      <w:r>
        <w:rPr>
          <w:spacing w:val="-9"/>
          <w:sz w:val="19"/>
        </w:rPr>
        <w:t> </w:t>
      </w:r>
      <w:r>
        <w:rPr>
          <w:spacing w:val="-2"/>
          <w:sz w:val="19"/>
        </w:rPr>
        <w:t>correlated</w:t>
      </w:r>
      <w:r>
        <w:rPr>
          <w:spacing w:val="-9"/>
          <w:sz w:val="19"/>
        </w:rPr>
        <w:t> </w:t>
      </w:r>
      <w:r>
        <w:rPr>
          <w:spacing w:val="-2"/>
          <w:sz w:val="19"/>
        </w:rPr>
        <w:t>or</w:t>
      </w:r>
      <w:r>
        <w:rPr>
          <w:spacing w:val="-9"/>
          <w:sz w:val="19"/>
        </w:rPr>
        <w:t> </w:t>
      </w:r>
      <w:r>
        <w:rPr>
          <w:spacing w:val="-2"/>
          <w:sz w:val="19"/>
        </w:rPr>
        <w:t>sliced</w:t>
      </w:r>
      <w:r>
        <w:rPr>
          <w:spacing w:val="-9"/>
          <w:sz w:val="19"/>
        </w:rPr>
        <w:t> </w:t>
      </w:r>
      <w:r>
        <w:rPr>
          <w:spacing w:val="-2"/>
          <w:sz w:val="19"/>
        </w:rPr>
        <w:t>by</w:t>
      </w:r>
      <w:r>
        <w:rPr>
          <w:spacing w:val="-9"/>
          <w:sz w:val="19"/>
        </w:rPr>
        <w:t> </w:t>
      </w:r>
      <w:r>
        <w:rPr>
          <w:spacing w:val="-2"/>
          <w:sz w:val="19"/>
        </w:rPr>
        <w:t>dimension</w:t>
      </w:r>
      <w:r>
        <w:rPr>
          <w:spacing w:val="-9"/>
          <w:sz w:val="19"/>
        </w:rPr>
        <w:t> </w:t>
      </w:r>
      <w:r>
        <w:rPr>
          <w:spacing w:val="-2"/>
          <w:sz w:val="19"/>
        </w:rPr>
        <w:t>variables</w:t>
      </w:r>
      <w:r>
        <w:rPr>
          <w:spacing w:val="-9"/>
          <w:sz w:val="19"/>
        </w:rPr>
        <w:t> </w:t>
      </w:r>
      <w:r>
        <w:rPr>
          <w:spacing w:val="-2"/>
          <w:sz w:val="19"/>
        </w:rPr>
        <w:t>to</w:t>
      </w:r>
      <w:r>
        <w:rPr>
          <w:spacing w:val="-9"/>
          <w:sz w:val="19"/>
        </w:rPr>
        <w:t> </w:t>
      </w:r>
      <w:r>
        <w:rPr>
          <w:spacing w:val="-2"/>
          <w:sz w:val="19"/>
        </w:rPr>
        <w:t>add</w:t>
      </w:r>
      <w:r>
        <w:rPr>
          <w:spacing w:val="-2"/>
          <w:sz w:val="19"/>
        </w:rPr>
        <w:t> </w:t>
      </w:r>
      <w:r>
        <w:rPr>
          <w:sz w:val="19"/>
        </w:rPr>
        <w:t>insights</w:t>
      </w:r>
      <w:r>
        <w:rPr>
          <w:spacing w:val="-12"/>
          <w:sz w:val="19"/>
        </w:rPr>
        <w:t> </w:t>
      </w:r>
      <w:r>
        <w:rPr>
          <w:sz w:val="19"/>
        </w:rPr>
        <w:t>from</w:t>
      </w:r>
      <w:r>
        <w:rPr>
          <w:spacing w:val="-12"/>
          <w:sz w:val="19"/>
        </w:rPr>
        <w:t> </w:t>
      </w:r>
      <w:r>
        <w:rPr>
          <w:sz w:val="19"/>
        </w:rPr>
        <w:t>disaggregating</w:t>
      </w:r>
      <w:r>
        <w:rPr>
          <w:spacing w:val="-12"/>
          <w:sz w:val="19"/>
        </w:rPr>
        <w:t> </w:t>
      </w:r>
      <w:r>
        <w:rPr>
          <w:sz w:val="19"/>
        </w:rPr>
        <w:t>the</w:t>
      </w:r>
      <w:r>
        <w:rPr>
          <w:spacing w:val="-12"/>
          <w:sz w:val="19"/>
        </w:rPr>
        <w:t> </w:t>
      </w:r>
      <w:r>
        <w:rPr>
          <w:sz w:val="19"/>
        </w:rPr>
        <w:t>vertical</w:t>
      </w:r>
      <w:r>
        <w:rPr>
          <w:spacing w:val="-12"/>
          <w:sz w:val="19"/>
        </w:rPr>
        <w:t> </w:t>
      </w:r>
      <w:r>
        <w:rPr>
          <w:sz w:val="19"/>
        </w:rPr>
        <w:t>measure</w:t>
      </w:r>
      <w:r>
        <w:rPr>
          <w:spacing w:val="-12"/>
          <w:sz w:val="19"/>
        </w:rPr>
        <w:t> </w:t>
      </w:r>
      <w:r>
        <w:rPr>
          <w:sz w:val="19"/>
        </w:rPr>
        <w:t>total.</w:t>
      </w:r>
    </w:p>
    <w:p>
      <w:pPr>
        <w:spacing w:line="225" w:lineRule="auto" w:before="184"/>
        <w:ind w:left="1259" w:right="3537" w:firstLine="0"/>
        <w:jc w:val="both"/>
        <w:rPr>
          <w:sz w:val="19"/>
        </w:rPr>
      </w:pPr>
      <w:r>
        <w:rPr>
          <w:sz w:val="19"/>
        </w:rPr>
        <w:t>Descriptive</w:t>
      </w:r>
      <w:r>
        <w:rPr>
          <w:spacing w:val="-10"/>
          <w:sz w:val="19"/>
        </w:rPr>
        <w:t> </w:t>
      </w:r>
      <w:r>
        <w:rPr>
          <w:sz w:val="19"/>
        </w:rPr>
        <w:t>and</w:t>
      </w:r>
      <w:r>
        <w:rPr>
          <w:spacing w:val="-10"/>
          <w:sz w:val="19"/>
        </w:rPr>
        <w:t> </w:t>
      </w:r>
      <w:r>
        <w:rPr>
          <w:sz w:val="19"/>
        </w:rPr>
        <w:t>diagnostic</w:t>
      </w:r>
      <w:r>
        <w:rPr>
          <w:spacing w:val="-10"/>
          <w:sz w:val="19"/>
        </w:rPr>
        <w:t> </w:t>
      </w:r>
      <w:r>
        <w:rPr>
          <w:sz w:val="19"/>
        </w:rPr>
        <w:t>analyses</w:t>
      </w:r>
      <w:r>
        <w:rPr>
          <w:spacing w:val="-10"/>
          <w:sz w:val="19"/>
        </w:rPr>
        <w:t> </w:t>
      </w:r>
      <w:r>
        <w:rPr>
          <w:sz w:val="19"/>
        </w:rPr>
        <w:t>help</w:t>
      </w:r>
      <w:r>
        <w:rPr>
          <w:spacing w:val="-10"/>
          <w:sz w:val="19"/>
        </w:rPr>
        <w:t> </w:t>
      </w:r>
      <w:r>
        <w:rPr>
          <w:sz w:val="19"/>
        </w:rPr>
        <w:t>to</w:t>
      </w:r>
      <w:r>
        <w:rPr>
          <w:spacing w:val="-10"/>
          <w:sz w:val="19"/>
        </w:rPr>
        <w:t> </w:t>
      </w:r>
      <w:r>
        <w:rPr>
          <w:sz w:val="19"/>
        </w:rPr>
        <w:t>better</w:t>
      </w:r>
      <w:r>
        <w:rPr>
          <w:spacing w:val="-10"/>
          <w:sz w:val="19"/>
        </w:rPr>
        <w:t> </w:t>
      </w:r>
      <w:r>
        <w:rPr>
          <w:sz w:val="19"/>
        </w:rPr>
        <w:t>understand</w:t>
      </w:r>
      <w:r>
        <w:rPr>
          <w:spacing w:val="-10"/>
          <w:sz w:val="19"/>
        </w:rPr>
        <w:t> </w:t>
      </w:r>
      <w:r>
        <w:rPr>
          <w:sz w:val="19"/>
        </w:rPr>
        <w:t>what</w:t>
      </w:r>
      <w:r>
        <w:rPr>
          <w:spacing w:val="-10"/>
          <w:sz w:val="19"/>
        </w:rPr>
        <w:t> </w:t>
      </w:r>
      <w:r>
        <w:rPr>
          <w:sz w:val="19"/>
        </w:rPr>
        <w:t>happened</w:t>
      </w:r>
      <w:r>
        <w:rPr>
          <w:spacing w:val="-10"/>
          <w:sz w:val="19"/>
        </w:rPr>
        <w:t> </w:t>
      </w:r>
      <w:r>
        <w:rPr>
          <w:sz w:val="19"/>
        </w:rPr>
        <w:t>and</w:t>
      </w:r>
      <w:r>
        <w:rPr>
          <w:spacing w:val="-10"/>
          <w:sz w:val="19"/>
        </w:rPr>
        <w:t> </w:t>
      </w:r>
      <w:r>
        <w:rPr>
          <w:sz w:val="19"/>
        </w:rPr>
        <w:t>why</w:t>
      </w:r>
      <w:r>
        <w:rPr>
          <w:spacing w:val="-10"/>
          <w:sz w:val="19"/>
        </w:rPr>
        <w:t> </w:t>
      </w:r>
      <w:r>
        <w:rPr>
          <w:sz w:val="19"/>
        </w:rPr>
        <w:t>it </w:t>
      </w:r>
      <w:r>
        <w:rPr>
          <w:spacing w:val="-2"/>
          <w:sz w:val="19"/>
        </w:rPr>
        <w:t>happened.</w:t>
      </w:r>
      <w:r>
        <w:rPr>
          <w:spacing w:val="-10"/>
          <w:sz w:val="19"/>
        </w:rPr>
        <w:t> </w:t>
      </w:r>
      <w:r>
        <w:rPr>
          <w:spacing w:val="-2"/>
          <w:sz w:val="19"/>
        </w:rPr>
        <w:t>What</w:t>
      </w:r>
      <w:r>
        <w:rPr>
          <w:spacing w:val="-7"/>
          <w:sz w:val="19"/>
        </w:rPr>
        <w:t> </w:t>
      </w:r>
      <w:r>
        <w:rPr>
          <w:spacing w:val="-2"/>
          <w:sz w:val="19"/>
        </w:rPr>
        <w:t>if the</w:t>
      </w:r>
      <w:r>
        <w:rPr>
          <w:spacing w:val="-7"/>
          <w:sz w:val="19"/>
        </w:rPr>
        <w:t> </w:t>
      </w:r>
      <w:r>
        <w:rPr>
          <w:spacing w:val="-2"/>
          <w:sz w:val="19"/>
        </w:rPr>
        <w:t>objective</w:t>
      </w:r>
      <w:r>
        <w:rPr>
          <w:spacing w:val="-7"/>
          <w:sz w:val="19"/>
        </w:rPr>
        <w:t> </w:t>
      </w:r>
      <w:r>
        <w:rPr>
          <w:spacing w:val="-2"/>
          <w:sz w:val="19"/>
        </w:rPr>
        <w:t>is</w:t>
      </w:r>
      <w:r>
        <w:rPr>
          <w:spacing w:val="-7"/>
          <w:sz w:val="19"/>
        </w:rPr>
        <w:t> </w:t>
      </w:r>
      <w:r>
        <w:rPr>
          <w:spacing w:val="-2"/>
          <w:sz w:val="19"/>
        </w:rPr>
        <w:t>to</w:t>
      </w:r>
      <w:r>
        <w:rPr>
          <w:spacing w:val="-7"/>
          <w:sz w:val="19"/>
        </w:rPr>
        <w:t> </w:t>
      </w:r>
      <w:r>
        <w:rPr>
          <w:spacing w:val="-2"/>
          <w:sz w:val="19"/>
        </w:rPr>
        <w:t>predict</w:t>
      </w:r>
      <w:r>
        <w:rPr>
          <w:spacing w:val="-7"/>
          <w:sz w:val="19"/>
        </w:rPr>
        <w:t> </w:t>
      </w:r>
      <w:r>
        <w:rPr>
          <w:spacing w:val="-2"/>
          <w:sz w:val="19"/>
        </w:rPr>
        <w:t>a</w:t>
      </w:r>
      <w:r>
        <w:rPr>
          <w:spacing w:val="-7"/>
          <w:sz w:val="19"/>
        </w:rPr>
        <w:t> </w:t>
      </w:r>
      <w:r>
        <w:rPr>
          <w:spacing w:val="-2"/>
          <w:sz w:val="19"/>
        </w:rPr>
        <w:t>future</w:t>
      </w:r>
      <w:r>
        <w:rPr>
          <w:spacing w:val="-7"/>
          <w:sz w:val="19"/>
        </w:rPr>
        <w:t> </w:t>
      </w:r>
      <w:r>
        <w:rPr>
          <w:spacing w:val="-2"/>
          <w:sz w:val="19"/>
        </w:rPr>
        <w:t>outcome</w:t>
      </w:r>
      <w:r>
        <w:rPr>
          <w:spacing w:val="-7"/>
          <w:sz w:val="19"/>
        </w:rPr>
        <w:t> </w:t>
      </w:r>
      <w:r>
        <w:rPr>
          <w:spacing w:val="-2"/>
          <w:sz w:val="19"/>
        </w:rPr>
        <w:t>or</w:t>
      </w:r>
      <w:r>
        <w:rPr>
          <w:spacing w:val="-7"/>
          <w:sz w:val="19"/>
        </w:rPr>
        <w:t> </w:t>
      </w:r>
      <w:r>
        <w:rPr>
          <w:spacing w:val="-2"/>
          <w:sz w:val="19"/>
        </w:rPr>
        <w:t>determine</w:t>
      </w:r>
      <w:r>
        <w:rPr>
          <w:spacing w:val="-7"/>
          <w:sz w:val="19"/>
        </w:rPr>
        <w:t> </w:t>
      </w:r>
      <w:r>
        <w:rPr>
          <w:spacing w:val="-2"/>
          <w:sz w:val="19"/>
        </w:rPr>
        <w:t>what</w:t>
      </w:r>
      <w:r>
        <w:rPr>
          <w:spacing w:val="-7"/>
          <w:sz w:val="19"/>
        </w:rPr>
        <w:t> </w:t>
      </w:r>
      <w:r>
        <w:rPr>
          <w:spacing w:val="-2"/>
          <w:sz w:val="19"/>
        </w:rPr>
        <w:t>strategies </w:t>
      </w:r>
      <w:r>
        <w:rPr>
          <w:sz w:val="19"/>
        </w:rPr>
        <w:t>might</w:t>
      </w:r>
      <w:r>
        <w:rPr>
          <w:spacing w:val="-12"/>
          <w:sz w:val="19"/>
        </w:rPr>
        <w:t> </w:t>
      </w:r>
      <w:r>
        <w:rPr>
          <w:sz w:val="19"/>
        </w:rPr>
        <w:t>achieve</w:t>
      </w:r>
      <w:r>
        <w:rPr>
          <w:spacing w:val="-12"/>
          <w:sz w:val="19"/>
        </w:rPr>
        <w:t> </w:t>
      </w:r>
      <w:r>
        <w:rPr>
          <w:sz w:val="19"/>
        </w:rPr>
        <w:t>a</w:t>
      </w:r>
      <w:r>
        <w:rPr>
          <w:spacing w:val="-12"/>
          <w:sz w:val="19"/>
        </w:rPr>
        <w:t> </w:t>
      </w:r>
      <w:r>
        <w:rPr>
          <w:sz w:val="19"/>
        </w:rPr>
        <w:t>specific</w:t>
      </w:r>
      <w:r>
        <w:rPr>
          <w:spacing w:val="-12"/>
          <w:sz w:val="19"/>
        </w:rPr>
        <w:t> </w:t>
      </w:r>
      <w:r>
        <w:rPr>
          <w:sz w:val="19"/>
        </w:rPr>
        <w:t>outcome?</w:t>
      </w:r>
      <w:r>
        <w:rPr>
          <w:spacing w:val="-12"/>
          <w:sz w:val="19"/>
        </w:rPr>
        <w:t> </w:t>
      </w:r>
      <w:r>
        <w:rPr>
          <w:sz w:val="19"/>
        </w:rPr>
        <w:t>In</w:t>
      </w:r>
      <w:r>
        <w:rPr>
          <w:spacing w:val="-12"/>
          <w:sz w:val="19"/>
        </w:rPr>
        <w:t> </w:t>
      </w:r>
      <w:r>
        <w:rPr>
          <w:sz w:val="19"/>
        </w:rPr>
        <w:t>those</w:t>
      </w:r>
      <w:r>
        <w:rPr>
          <w:spacing w:val="-12"/>
          <w:sz w:val="19"/>
        </w:rPr>
        <w:t> </w:t>
      </w:r>
      <w:r>
        <w:rPr>
          <w:sz w:val="19"/>
        </w:rPr>
        <w:t>cases,</w:t>
      </w:r>
      <w:r>
        <w:rPr>
          <w:spacing w:val="-11"/>
          <w:sz w:val="19"/>
        </w:rPr>
        <w:t> </w:t>
      </w:r>
      <w:r>
        <w:rPr>
          <w:sz w:val="19"/>
        </w:rPr>
        <w:t>we</w:t>
      </w:r>
      <w:r>
        <w:rPr>
          <w:spacing w:val="-12"/>
          <w:sz w:val="19"/>
        </w:rPr>
        <w:t> </w:t>
      </w:r>
      <w:r>
        <w:rPr>
          <w:sz w:val="19"/>
        </w:rPr>
        <w:t>need</w:t>
      </w:r>
      <w:r>
        <w:rPr>
          <w:spacing w:val="-12"/>
          <w:sz w:val="19"/>
        </w:rPr>
        <w:t> </w:t>
      </w:r>
      <w:r>
        <w:rPr>
          <w:sz w:val="19"/>
        </w:rPr>
        <w:t>to</w:t>
      </w:r>
      <w:r>
        <w:rPr>
          <w:spacing w:val="-12"/>
          <w:sz w:val="19"/>
        </w:rPr>
        <w:t> </w:t>
      </w:r>
      <w:r>
        <w:rPr>
          <w:sz w:val="19"/>
        </w:rPr>
        <w:t>use</w:t>
      </w:r>
      <w:r>
        <w:rPr>
          <w:spacing w:val="-12"/>
          <w:sz w:val="19"/>
        </w:rPr>
        <w:t> </w:t>
      </w:r>
      <w:r>
        <w:rPr>
          <w:sz w:val="19"/>
        </w:rPr>
        <w:t>predictive</w:t>
      </w:r>
      <w:r>
        <w:rPr>
          <w:spacing w:val="-12"/>
          <w:sz w:val="19"/>
        </w:rPr>
        <w:t> </w:t>
      </w:r>
      <w:r>
        <w:rPr>
          <w:sz w:val="19"/>
        </w:rPr>
        <w:t>or</w:t>
      </w:r>
      <w:r>
        <w:rPr>
          <w:spacing w:val="-12"/>
          <w:sz w:val="19"/>
        </w:rPr>
        <w:t> </w:t>
      </w:r>
      <w:r>
        <w:rPr>
          <w:sz w:val="19"/>
        </w:rPr>
        <w:t>prescriptive analyses, which are explained next.</w:t>
      </w:r>
    </w:p>
    <w:p>
      <w:pPr>
        <w:pStyle w:val="BodyText"/>
        <w:spacing w:before="3"/>
        <w:rPr>
          <w:sz w:val="22"/>
        </w:rPr>
      </w:pPr>
    </w:p>
    <w:p>
      <w:pPr>
        <w:pStyle w:val="Heading3"/>
        <w:ind w:left="1260"/>
      </w:pPr>
      <w:r>
        <w:rPr>
          <w:color w:val="B23300"/>
          <w:w w:val="105"/>
        </w:rPr>
        <w:t>Designing</w:t>
      </w:r>
      <w:r>
        <w:rPr>
          <w:color w:val="B23300"/>
          <w:spacing w:val="7"/>
          <w:w w:val="105"/>
        </w:rPr>
        <w:t> </w:t>
      </w:r>
      <w:r>
        <w:rPr>
          <w:color w:val="B23300"/>
          <w:w w:val="105"/>
        </w:rPr>
        <w:t>Analyses</w:t>
      </w:r>
      <w:r>
        <w:rPr>
          <w:color w:val="B23300"/>
          <w:spacing w:val="7"/>
          <w:w w:val="105"/>
        </w:rPr>
        <w:t> </w:t>
      </w:r>
      <w:r>
        <w:rPr>
          <w:color w:val="B23300"/>
          <w:w w:val="105"/>
        </w:rPr>
        <w:t>to</w:t>
      </w:r>
      <w:r>
        <w:rPr>
          <w:color w:val="B23300"/>
          <w:spacing w:val="7"/>
          <w:w w:val="105"/>
        </w:rPr>
        <w:t> </w:t>
      </w:r>
      <w:r>
        <w:rPr>
          <w:color w:val="B23300"/>
          <w:w w:val="105"/>
        </w:rPr>
        <w:t>Predict</w:t>
      </w:r>
      <w:r>
        <w:rPr>
          <w:color w:val="B23300"/>
          <w:spacing w:val="7"/>
          <w:w w:val="105"/>
        </w:rPr>
        <w:t> </w:t>
      </w:r>
      <w:r>
        <w:rPr>
          <w:color w:val="B23300"/>
          <w:w w:val="105"/>
        </w:rPr>
        <w:t>and</w:t>
      </w:r>
      <w:r>
        <w:rPr>
          <w:color w:val="B23300"/>
          <w:spacing w:val="7"/>
          <w:w w:val="105"/>
        </w:rPr>
        <w:t> </w:t>
      </w:r>
      <w:r>
        <w:rPr>
          <w:color w:val="B23300"/>
          <w:spacing w:val="-2"/>
          <w:w w:val="105"/>
        </w:rPr>
        <w:t>Prescribe</w:t>
      </w:r>
    </w:p>
    <w:p>
      <w:pPr>
        <w:spacing w:line="225" w:lineRule="auto" w:before="141"/>
        <w:ind w:left="1260" w:right="3537" w:firstLine="0"/>
        <w:jc w:val="both"/>
        <w:rPr>
          <w:sz w:val="19"/>
        </w:rPr>
      </w:pPr>
      <w:r>
        <w:rPr>
          <w:spacing w:val="-4"/>
          <w:sz w:val="19"/>
        </w:rPr>
        <w:t>Predictive analysis strategies use historical data to create models that estimate a future </w:t>
      </w:r>
      <w:r>
        <w:rPr>
          <w:spacing w:val="-4"/>
          <w:sz w:val="19"/>
        </w:rPr>
        <w:t>value or outcome. Prescriptive analysis strategies, on the other hand, help determine which option </w:t>
      </w:r>
      <w:r>
        <w:rPr>
          <w:sz w:val="19"/>
        </w:rPr>
        <w:t>is</w:t>
      </w:r>
      <w:r>
        <w:rPr>
          <w:spacing w:val="-11"/>
          <w:sz w:val="19"/>
        </w:rPr>
        <w:t> </w:t>
      </w:r>
      <w:r>
        <w:rPr>
          <w:sz w:val="19"/>
        </w:rPr>
        <w:t>most</w:t>
      </w:r>
      <w:r>
        <w:rPr>
          <w:spacing w:val="-11"/>
          <w:sz w:val="19"/>
        </w:rPr>
        <w:t> </w:t>
      </w:r>
      <w:r>
        <w:rPr>
          <w:sz w:val="19"/>
        </w:rPr>
        <w:t>likely</w:t>
      </w:r>
      <w:r>
        <w:rPr>
          <w:spacing w:val="-11"/>
          <w:sz w:val="19"/>
        </w:rPr>
        <w:t> </w:t>
      </w:r>
      <w:r>
        <w:rPr>
          <w:sz w:val="19"/>
        </w:rPr>
        <w:t>to</w:t>
      </w:r>
      <w:r>
        <w:rPr>
          <w:spacing w:val="-11"/>
          <w:sz w:val="19"/>
        </w:rPr>
        <w:t> </w:t>
      </w:r>
      <w:r>
        <w:rPr>
          <w:sz w:val="19"/>
        </w:rPr>
        <w:t>produce</w:t>
      </w:r>
      <w:r>
        <w:rPr>
          <w:spacing w:val="-11"/>
          <w:sz w:val="19"/>
        </w:rPr>
        <w:t> </w:t>
      </w:r>
      <w:r>
        <w:rPr>
          <w:sz w:val="19"/>
        </w:rPr>
        <w:t>the</w:t>
      </w:r>
      <w:r>
        <w:rPr>
          <w:spacing w:val="-11"/>
          <w:sz w:val="19"/>
        </w:rPr>
        <w:t> </w:t>
      </w:r>
      <w:r>
        <w:rPr>
          <w:sz w:val="19"/>
        </w:rPr>
        <w:t>best</w:t>
      </w:r>
      <w:r>
        <w:rPr>
          <w:spacing w:val="-11"/>
          <w:sz w:val="19"/>
        </w:rPr>
        <w:t> </w:t>
      </w:r>
      <w:r>
        <w:rPr>
          <w:sz w:val="19"/>
        </w:rPr>
        <w:t>outcome</w:t>
      </w:r>
      <w:r>
        <w:rPr>
          <w:spacing w:val="-11"/>
          <w:sz w:val="19"/>
        </w:rPr>
        <w:t> </w:t>
      </w:r>
      <w:r>
        <w:rPr>
          <w:sz w:val="19"/>
        </w:rPr>
        <w:t>given</w:t>
      </w:r>
      <w:r>
        <w:rPr>
          <w:spacing w:val="-11"/>
          <w:sz w:val="19"/>
        </w:rPr>
        <w:t> </w:t>
      </w:r>
      <w:r>
        <w:rPr>
          <w:sz w:val="19"/>
        </w:rPr>
        <w:t>the</w:t>
      </w:r>
      <w:r>
        <w:rPr>
          <w:spacing w:val="-11"/>
          <w:sz w:val="19"/>
        </w:rPr>
        <w:t> </w:t>
      </w:r>
      <w:r>
        <w:rPr>
          <w:sz w:val="19"/>
        </w:rPr>
        <w:t>objective.</w:t>
      </w:r>
      <w:r>
        <w:rPr>
          <w:spacing w:val="-11"/>
          <w:sz w:val="19"/>
        </w:rPr>
        <w:t> </w:t>
      </w:r>
      <w:r>
        <w:rPr>
          <w:sz w:val="19"/>
        </w:rPr>
        <w:t>Predictive</w:t>
      </w:r>
      <w:r>
        <w:rPr>
          <w:spacing w:val="-11"/>
          <w:sz w:val="19"/>
        </w:rPr>
        <w:t> </w:t>
      </w:r>
      <w:r>
        <w:rPr>
          <w:sz w:val="19"/>
        </w:rPr>
        <w:t>and</w:t>
      </w:r>
      <w:r>
        <w:rPr>
          <w:spacing w:val="-11"/>
          <w:sz w:val="19"/>
        </w:rPr>
        <w:t> </w:t>
      </w:r>
      <w:r>
        <w:rPr>
          <w:sz w:val="19"/>
        </w:rPr>
        <w:t>prescriptive </w:t>
      </w:r>
      <w:r>
        <w:rPr>
          <w:spacing w:val="-4"/>
          <w:sz w:val="19"/>
        </w:rPr>
        <w:t>analysis strategies can determine the best use of</w:t>
      </w:r>
      <w:r>
        <w:rPr>
          <w:sz w:val="19"/>
        </w:rPr>
        <w:t> </w:t>
      </w:r>
      <w:r>
        <w:rPr>
          <w:spacing w:val="-4"/>
          <w:sz w:val="19"/>
        </w:rPr>
        <w:t>resources, improve performance, anticipate </w:t>
      </w:r>
      <w:r>
        <w:rPr>
          <w:spacing w:val="-2"/>
          <w:sz w:val="19"/>
        </w:rPr>
        <w:t>market</w:t>
      </w:r>
      <w:r>
        <w:rPr>
          <w:spacing w:val="-7"/>
          <w:sz w:val="19"/>
        </w:rPr>
        <w:t> </w:t>
      </w:r>
      <w:r>
        <w:rPr>
          <w:spacing w:val="-2"/>
          <w:sz w:val="19"/>
        </w:rPr>
        <w:t>reactions</w:t>
      </w:r>
      <w:r>
        <w:rPr>
          <w:spacing w:val="-7"/>
          <w:sz w:val="19"/>
        </w:rPr>
        <w:t> </w:t>
      </w:r>
      <w:r>
        <w:rPr>
          <w:spacing w:val="-2"/>
          <w:sz w:val="19"/>
        </w:rPr>
        <w:t>and</w:t>
      </w:r>
      <w:r>
        <w:rPr>
          <w:spacing w:val="-7"/>
          <w:sz w:val="19"/>
        </w:rPr>
        <w:t> </w:t>
      </w:r>
      <w:r>
        <w:rPr>
          <w:spacing w:val="-2"/>
          <w:sz w:val="19"/>
        </w:rPr>
        <w:t>movements,</w:t>
      </w:r>
      <w:r>
        <w:rPr>
          <w:spacing w:val="-7"/>
          <w:sz w:val="19"/>
        </w:rPr>
        <w:t> </w:t>
      </w:r>
      <w:r>
        <w:rPr>
          <w:spacing w:val="-2"/>
          <w:sz w:val="19"/>
        </w:rPr>
        <w:t>and</w:t>
      </w:r>
      <w:r>
        <w:rPr>
          <w:spacing w:val="-7"/>
          <w:sz w:val="19"/>
        </w:rPr>
        <w:t> </w:t>
      </w:r>
      <w:r>
        <w:rPr>
          <w:spacing w:val="-2"/>
          <w:sz w:val="19"/>
        </w:rPr>
        <w:t>avoid</w:t>
      </w:r>
      <w:r>
        <w:rPr>
          <w:spacing w:val="-7"/>
          <w:sz w:val="19"/>
        </w:rPr>
        <w:t> </w:t>
      </w:r>
      <w:r>
        <w:rPr>
          <w:spacing w:val="-2"/>
          <w:sz w:val="19"/>
        </w:rPr>
        <w:t>process</w:t>
      </w:r>
      <w:r>
        <w:rPr>
          <w:spacing w:val="-7"/>
          <w:sz w:val="19"/>
        </w:rPr>
        <w:t> </w:t>
      </w:r>
      <w:r>
        <w:rPr>
          <w:spacing w:val="-2"/>
          <w:sz w:val="19"/>
        </w:rPr>
        <w:t>breakdowns:</w:t>
      </w:r>
    </w:p>
    <w:p>
      <w:pPr>
        <w:pStyle w:val="ListParagraph"/>
        <w:numPr>
          <w:ilvl w:val="1"/>
          <w:numId w:val="99"/>
        </w:numPr>
        <w:tabs>
          <w:tab w:pos="1620" w:val="left" w:leader="none"/>
        </w:tabs>
        <w:spacing w:line="213" w:lineRule="auto" w:before="185" w:after="0"/>
        <w:ind w:left="1619" w:right="3537" w:hanging="160"/>
        <w:jc w:val="both"/>
        <w:rPr>
          <w:sz w:val="19"/>
        </w:rPr>
      </w:pPr>
      <w:r>
        <w:rPr>
          <w:spacing w:val="-2"/>
          <w:sz w:val="19"/>
        </w:rPr>
        <w:t>Accountants commonly use these analysis strategies to evaluate tax planning options, </w:t>
      </w:r>
      <w:r>
        <w:rPr>
          <w:spacing w:val="-4"/>
          <w:sz w:val="19"/>
        </w:rPr>
        <w:t>operational and marketing strategy options, financing options, investment options, and </w:t>
      </w:r>
      <w:r>
        <w:rPr>
          <w:sz w:val="19"/>
        </w:rPr>
        <w:t>exit strategy options.</w:t>
      </w:r>
    </w:p>
    <w:p>
      <w:pPr>
        <w:pStyle w:val="ListParagraph"/>
        <w:numPr>
          <w:ilvl w:val="1"/>
          <w:numId w:val="99"/>
        </w:numPr>
        <w:tabs>
          <w:tab w:pos="1620" w:val="left" w:leader="none"/>
        </w:tabs>
        <w:spacing w:line="218" w:lineRule="auto" w:before="67" w:after="0"/>
        <w:ind w:left="1620" w:right="3537" w:hanging="160"/>
        <w:jc w:val="both"/>
        <w:rPr>
          <w:sz w:val="19"/>
        </w:rPr>
      </w:pPr>
      <w:r>
        <w:rPr>
          <w:spacing w:val="-2"/>
          <w:sz w:val="19"/>
        </w:rPr>
        <w:t>Industries</w:t>
      </w:r>
      <w:r>
        <w:rPr>
          <w:spacing w:val="-10"/>
          <w:sz w:val="19"/>
        </w:rPr>
        <w:t> </w:t>
      </w:r>
      <w:r>
        <w:rPr>
          <w:spacing w:val="-2"/>
          <w:sz w:val="19"/>
        </w:rPr>
        <w:t>with</w:t>
      </w:r>
      <w:r>
        <w:rPr>
          <w:spacing w:val="-10"/>
          <w:sz w:val="19"/>
        </w:rPr>
        <w:t> </w:t>
      </w:r>
      <w:r>
        <w:rPr>
          <w:spacing w:val="-2"/>
          <w:sz w:val="19"/>
        </w:rPr>
        <w:t>these</w:t>
      </w:r>
      <w:r>
        <w:rPr>
          <w:spacing w:val="-10"/>
          <w:sz w:val="19"/>
        </w:rPr>
        <w:t> </w:t>
      </w:r>
      <w:r>
        <w:rPr>
          <w:spacing w:val="-2"/>
          <w:sz w:val="19"/>
        </w:rPr>
        <w:t>analysis</w:t>
      </w:r>
      <w:r>
        <w:rPr>
          <w:spacing w:val="-10"/>
          <w:sz w:val="19"/>
        </w:rPr>
        <w:t> </w:t>
      </w:r>
      <w:r>
        <w:rPr>
          <w:spacing w:val="-2"/>
          <w:sz w:val="19"/>
        </w:rPr>
        <w:t>objectives</w:t>
      </w:r>
      <w:r>
        <w:rPr>
          <w:spacing w:val="-10"/>
          <w:sz w:val="19"/>
        </w:rPr>
        <w:t> </w:t>
      </w:r>
      <w:r>
        <w:rPr>
          <w:spacing w:val="-2"/>
          <w:sz w:val="19"/>
        </w:rPr>
        <w:t>include</w:t>
      </w:r>
      <w:r>
        <w:rPr>
          <w:spacing w:val="-10"/>
          <w:sz w:val="19"/>
        </w:rPr>
        <w:t> </w:t>
      </w:r>
      <w:r>
        <w:rPr>
          <w:spacing w:val="-2"/>
          <w:sz w:val="19"/>
        </w:rPr>
        <w:t>lending</w:t>
      </w:r>
      <w:r>
        <w:rPr>
          <w:spacing w:val="-10"/>
          <w:sz w:val="19"/>
        </w:rPr>
        <w:t> </w:t>
      </w:r>
      <w:r>
        <w:rPr>
          <w:spacing w:val="-2"/>
          <w:sz w:val="19"/>
        </w:rPr>
        <w:t>institutions</w:t>
      </w:r>
      <w:r>
        <w:rPr>
          <w:spacing w:val="-9"/>
          <w:sz w:val="19"/>
        </w:rPr>
        <w:t> </w:t>
      </w:r>
      <w:r>
        <w:rPr>
          <w:spacing w:val="-2"/>
          <w:sz w:val="19"/>
        </w:rPr>
        <w:t>that</w:t>
      </w:r>
      <w:r>
        <w:rPr>
          <w:spacing w:val="-10"/>
          <w:sz w:val="19"/>
        </w:rPr>
        <w:t> </w:t>
      </w:r>
      <w:r>
        <w:rPr>
          <w:spacing w:val="-2"/>
          <w:sz w:val="19"/>
        </w:rPr>
        <w:t>want</w:t>
      </w:r>
      <w:r>
        <w:rPr>
          <w:spacing w:val="-10"/>
          <w:sz w:val="19"/>
        </w:rPr>
        <w:t> </w:t>
      </w:r>
      <w:r>
        <w:rPr>
          <w:spacing w:val="-2"/>
          <w:sz w:val="19"/>
        </w:rPr>
        <w:t>to</w:t>
      </w:r>
      <w:r>
        <w:rPr>
          <w:spacing w:val="-10"/>
          <w:sz w:val="19"/>
        </w:rPr>
        <w:t> </w:t>
      </w:r>
      <w:r>
        <w:rPr>
          <w:spacing w:val="-2"/>
          <w:sz w:val="19"/>
        </w:rPr>
        <w:t>avoid</w:t>
      </w:r>
      <w:r>
        <w:rPr>
          <w:spacing w:val="-2"/>
          <w:sz w:val="19"/>
        </w:rPr>
        <w:t> </w:t>
      </w:r>
      <w:r>
        <w:rPr>
          <w:spacing w:val="-4"/>
          <w:sz w:val="19"/>
        </w:rPr>
        <w:t>bad credit decisions and insurance companies that must anticipate natural disasters and disease</w:t>
      </w:r>
      <w:r>
        <w:rPr>
          <w:spacing w:val="-7"/>
          <w:sz w:val="19"/>
        </w:rPr>
        <w:t> </w:t>
      </w:r>
      <w:r>
        <w:rPr>
          <w:spacing w:val="-4"/>
          <w:sz w:val="19"/>
        </w:rPr>
        <w:t>onset</w:t>
      </w:r>
      <w:r>
        <w:rPr>
          <w:spacing w:val="-7"/>
          <w:sz w:val="19"/>
        </w:rPr>
        <w:t> </w:t>
      </w:r>
      <w:r>
        <w:rPr>
          <w:spacing w:val="-4"/>
          <w:sz w:val="19"/>
        </w:rPr>
        <w:t>so</w:t>
      </w:r>
      <w:r>
        <w:rPr>
          <w:spacing w:val="-7"/>
          <w:sz w:val="19"/>
        </w:rPr>
        <w:t> </w:t>
      </w:r>
      <w:r>
        <w:rPr>
          <w:spacing w:val="-4"/>
          <w:sz w:val="19"/>
        </w:rPr>
        <w:t>they</w:t>
      </w:r>
      <w:r>
        <w:rPr>
          <w:spacing w:val="-7"/>
          <w:sz w:val="19"/>
        </w:rPr>
        <w:t> </w:t>
      </w:r>
      <w:r>
        <w:rPr>
          <w:spacing w:val="-4"/>
          <w:sz w:val="19"/>
        </w:rPr>
        <w:t>can</w:t>
      </w:r>
      <w:r>
        <w:rPr>
          <w:spacing w:val="-7"/>
          <w:sz w:val="19"/>
        </w:rPr>
        <w:t> </w:t>
      </w:r>
      <w:r>
        <w:rPr>
          <w:spacing w:val="-4"/>
          <w:sz w:val="19"/>
        </w:rPr>
        <w:t>adjust</w:t>
      </w:r>
      <w:r>
        <w:rPr>
          <w:spacing w:val="-7"/>
          <w:sz w:val="19"/>
        </w:rPr>
        <w:t> </w:t>
      </w:r>
      <w:r>
        <w:rPr>
          <w:spacing w:val="-4"/>
          <w:sz w:val="19"/>
        </w:rPr>
        <w:t>business</w:t>
      </w:r>
      <w:r>
        <w:rPr>
          <w:spacing w:val="-7"/>
          <w:sz w:val="19"/>
        </w:rPr>
        <w:t> </w:t>
      </w:r>
      <w:r>
        <w:rPr>
          <w:spacing w:val="-4"/>
          <w:sz w:val="19"/>
        </w:rPr>
        <w:t>models</w:t>
      </w:r>
      <w:r>
        <w:rPr>
          <w:spacing w:val="-7"/>
          <w:sz w:val="19"/>
        </w:rPr>
        <w:t> </w:t>
      </w:r>
      <w:r>
        <w:rPr>
          <w:spacing w:val="-4"/>
          <w:sz w:val="19"/>
        </w:rPr>
        <w:t>before</w:t>
      </w:r>
      <w:r>
        <w:rPr>
          <w:spacing w:val="-7"/>
          <w:sz w:val="19"/>
        </w:rPr>
        <w:t> </w:t>
      </w:r>
      <w:r>
        <w:rPr>
          <w:spacing w:val="-4"/>
          <w:sz w:val="19"/>
        </w:rPr>
        <w:t>crises</w:t>
      </w:r>
      <w:r>
        <w:rPr>
          <w:spacing w:val="-7"/>
          <w:sz w:val="19"/>
        </w:rPr>
        <w:t> </w:t>
      </w:r>
      <w:r>
        <w:rPr>
          <w:spacing w:val="-4"/>
          <w:sz w:val="19"/>
        </w:rPr>
        <w:t>that</w:t>
      </w:r>
      <w:r>
        <w:rPr>
          <w:spacing w:val="-7"/>
          <w:sz w:val="19"/>
        </w:rPr>
        <w:t> </w:t>
      </w:r>
      <w:r>
        <w:rPr>
          <w:spacing w:val="-4"/>
          <w:sz w:val="19"/>
        </w:rPr>
        <w:t>cause</w:t>
      </w:r>
      <w:r>
        <w:rPr>
          <w:spacing w:val="-7"/>
          <w:sz w:val="19"/>
        </w:rPr>
        <w:t> </w:t>
      </w:r>
      <w:r>
        <w:rPr>
          <w:spacing w:val="-4"/>
          <w:sz w:val="19"/>
        </w:rPr>
        <w:t>their</w:t>
      </w:r>
      <w:r>
        <w:rPr>
          <w:spacing w:val="-7"/>
          <w:sz w:val="19"/>
        </w:rPr>
        <w:t> </w:t>
      </w:r>
      <w:r>
        <w:rPr>
          <w:spacing w:val="-4"/>
          <w:sz w:val="19"/>
        </w:rPr>
        <w:t>businesses</w:t>
      </w:r>
      <w:r>
        <w:rPr>
          <w:spacing w:val="-4"/>
          <w:sz w:val="19"/>
        </w:rPr>
        <w:t> </w:t>
      </w:r>
      <w:r>
        <w:rPr>
          <w:sz w:val="19"/>
        </w:rPr>
        <w:t>to suffer happen.</w:t>
      </w:r>
    </w:p>
    <w:p>
      <w:pPr>
        <w:spacing w:line="225" w:lineRule="auto" w:before="178"/>
        <w:ind w:left="1259" w:right="3537" w:firstLine="0"/>
        <w:jc w:val="both"/>
        <w:rPr>
          <w:sz w:val="19"/>
        </w:rPr>
      </w:pPr>
      <w:r>
        <w:rPr>
          <w:rFonts w:ascii="Times New Roman" w:hAnsi="Times New Roman"/>
          <w:b/>
          <w:color w:val="197FBF"/>
          <w:sz w:val="19"/>
        </w:rPr>
        <w:t>Illustration</w:t>
      </w:r>
      <w:r>
        <w:rPr>
          <w:rFonts w:ascii="Times New Roman" w:hAnsi="Times New Roman"/>
          <w:b/>
          <w:color w:val="197FBF"/>
          <w:spacing w:val="-6"/>
          <w:sz w:val="19"/>
        </w:rPr>
        <w:t> </w:t>
      </w:r>
      <w:r>
        <w:rPr>
          <w:rFonts w:ascii="Times New Roman" w:hAnsi="Times New Roman"/>
          <w:b/>
          <w:color w:val="197FBF"/>
          <w:sz w:val="19"/>
        </w:rPr>
        <w:t>4.17</w:t>
      </w:r>
      <w:r>
        <w:rPr>
          <w:rFonts w:ascii="Times New Roman" w:hAnsi="Times New Roman"/>
          <w:b/>
          <w:color w:val="197FBF"/>
          <w:spacing w:val="-6"/>
          <w:sz w:val="19"/>
        </w:rPr>
        <w:t> </w:t>
      </w:r>
      <w:r>
        <w:rPr>
          <w:sz w:val="19"/>
        </w:rPr>
        <w:t>summarizes</w:t>
      </w:r>
      <w:r>
        <w:rPr>
          <w:spacing w:val="-6"/>
          <w:sz w:val="19"/>
        </w:rPr>
        <w:t> </w:t>
      </w:r>
      <w:r>
        <w:rPr>
          <w:sz w:val="19"/>
        </w:rPr>
        <w:t>the</w:t>
      </w:r>
      <w:r>
        <w:rPr>
          <w:spacing w:val="-6"/>
          <w:sz w:val="19"/>
        </w:rPr>
        <w:t> </w:t>
      </w:r>
      <w:r>
        <w:rPr>
          <w:sz w:val="19"/>
        </w:rPr>
        <w:t>most</w:t>
      </w:r>
      <w:r>
        <w:rPr>
          <w:spacing w:val="-6"/>
          <w:sz w:val="19"/>
        </w:rPr>
        <w:t> </w:t>
      </w:r>
      <w:r>
        <w:rPr>
          <w:sz w:val="19"/>
        </w:rPr>
        <w:t>common</w:t>
      </w:r>
      <w:r>
        <w:rPr>
          <w:spacing w:val="-6"/>
          <w:sz w:val="19"/>
        </w:rPr>
        <w:t> </w:t>
      </w:r>
      <w:r>
        <w:rPr>
          <w:sz w:val="19"/>
        </w:rPr>
        <w:t>predictive</w:t>
      </w:r>
      <w:r>
        <w:rPr>
          <w:spacing w:val="-6"/>
          <w:sz w:val="19"/>
        </w:rPr>
        <w:t> </w:t>
      </w:r>
      <w:r>
        <w:rPr>
          <w:sz w:val="19"/>
        </w:rPr>
        <w:t>and</w:t>
      </w:r>
      <w:r>
        <w:rPr>
          <w:spacing w:val="-6"/>
          <w:sz w:val="19"/>
        </w:rPr>
        <w:t> </w:t>
      </w:r>
      <w:r>
        <w:rPr>
          <w:sz w:val="19"/>
        </w:rPr>
        <w:t>prescriptive</w:t>
      </w:r>
      <w:r>
        <w:rPr>
          <w:spacing w:val="-6"/>
          <w:sz w:val="19"/>
        </w:rPr>
        <w:t> </w:t>
      </w:r>
      <w:r>
        <w:rPr>
          <w:sz w:val="19"/>
        </w:rPr>
        <w:t>analysis</w:t>
      </w:r>
      <w:r>
        <w:rPr>
          <w:spacing w:val="-6"/>
          <w:sz w:val="19"/>
        </w:rPr>
        <w:t> </w:t>
      </w:r>
      <w:r>
        <w:rPr>
          <w:sz w:val="19"/>
        </w:rPr>
        <w:t>strat- </w:t>
      </w:r>
      <w:r>
        <w:rPr>
          <w:spacing w:val="-2"/>
          <w:sz w:val="19"/>
        </w:rPr>
        <w:t>egies</w:t>
      </w:r>
      <w:r>
        <w:rPr>
          <w:spacing w:val="-7"/>
          <w:sz w:val="19"/>
        </w:rPr>
        <w:t> </w:t>
      </w:r>
      <w:r>
        <w:rPr>
          <w:spacing w:val="-2"/>
          <w:sz w:val="19"/>
        </w:rPr>
        <w:t>used</w:t>
      </w:r>
      <w:r>
        <w:rPr>
          <w:spacing w:val="-7"/>
          <w:sz w:val="19"/>
        </w:rPr>
        <w:t> </w:t>
      </w:r>
      <w:r>
        <w:rPr>
          <w:spacing w:val="-2"/>
          <w:sz w:val="19"/>
        </w:rPr>
        <w:t>by</w:t>
      </w:r>
      <w:r>
        <w:rPr>
          <w:spacing w:val="-7"/>
          <w:sz w:val="19"/>
        </w:rPr>
        <w:t> </w:t>
      </w:r>
      <w:r>
        <w:rPr>
          <w:spacing w:val="-2"/>
          <w:sz w:val="19"/>
        </w:rPr>
        <w:t>accountants</w:t>
      </w:r>
      <w:r>
        <w:rPr>
          <w:spacing w:val="-7"/>
          <w:sz w:val="19"/>
        </w:rPr>
        <w:t> </w:t>
      </w:r>
      <w:r>
        <w:rPr>
          <w:spacing w:val="-2"/>
          <w:sz w:val="19"/>
        </w:rPr>
        <w:t>that</w:t>
      </w:r>
      <w:r>
        <w:rPr>
          <w:spacing w:val="-7"/>
          <w:sz w:val="19"/>
        </w:rPr>
        <w:t> </w:t>
      </w:r>
      <w:r>
        <w:rPr>
          <w:spacing w:val="-2"/>
          <w:sz w:val="19"/>
        </w:rPr>
        <w:t>do</w:t>
      </w:r>
      <w:r>
        <w:rPr>
          <w:spacing w:val="-7"/>
          <w:sz w:val="19"/>
        </w:rPr>
        <w:t> </w:t>
      </w:r>
      <w:r>
        <w:rPr>
          <w:spacing w:val="-2"/>
          <w:sz w:val="19"/>
        </w:rPr>
        <w:t>not</w:t>
      </w:r>
      <w:r>
        <w:rPr>
          <w:spacing w:val="-7"/>
          <w:sz w:val="19"/>
        </w:rPr>
        <w:t> </w:t>
      </w:r>
      <w:r>
        <w:rPr>
          <w:spacing w:val="-2"/>
          <w:sz w:val="19"/>
        </w:rPr>
        <w:t>involve</w:t>
      </w:r>
      <w:r>
        <w:rPr>
          <w:spacing w:val="-7"/>
          <w:sz w:val="19"/>
        </w:rPr>
        <w:t> </w:t>
      </w:r>
      <w:r>
        <w:rPr>
          <w:spacing w:val="-2"/>
          <w:sz w:val="19"/>
        </w:rPr>
        <w:t>advanced</w:t>
      </w:r>
      <w:r>
        <w:rPr>
          <w:spacing w:val="-7"/>
          <w:sz w:val="19"/>
        </w:rPr>
        <w:t> </w:t>
      </w:r>
      <w:r>
        <w:rPr>
          <w:spacing w:val="-2"/>
          <w:sz w:val="19"/>
        </w:rPr>
        <w:t>technology</w:t>
      </w:r>
      <w:r>
        <w:rPr>
          <w:spacing w:val="-7"/>
          <w:sz w:val="19"/>
        </w:rPr>
        <w:t> </w:t>
      </w:r>
      <w:r>
        <w:rPr>
          <w:spacing w:val="-2"/>
          <w:sz w:val="19"/>
        </w:rPr>
        <w:t>tools.</w:t>
      </w:r>
      <w:r>
        <w:rPr>
          <w:spacing w:val="-10"/>
          <w:sz w:val="19"/>
        </w:rPr>
        <w:t> </w:t>
      </w:r>
      <w:r>
        <w:rPr>
          <w:spacing w:val="-2"/>
          <w:sz w:val="19"/>
        </w:rPr>
        <w:t>The</w:t>
      </w:r>
      <w:r>
        <w:rPr>
          <w:spacing w:val="-7"/>
          <w:sz w:val="19"/>
        </w:rPr>
        <w:t> </w:t>
      </w:r>
      <w:r>
        <w:rPr>
          <w:spacing w:val="-2"/>
          <w:sz w:val="19"/>
        </w:rPr>
        <w:t>green</w:t>
      </w:r>
      <w:r>
        <w:rPr>
          <w:spacing w:val="-7"/>
          <w:sz w:val="19"/>
        </w:rPr>
        <w:t> </w:t>
      </w:r>
      <w:r>
        <w:rPr>
          <w:spacing w:val="-2"/>
          <w:sz w:val="19"/>
        </w:rPr>
        <w:t>check- marks</w:t>
      </w:r>
      <w:r>
        <w:rPr>
          <w:spacing w:val="-10"/>
          <w:sz w:val="19"/>
        </w:rPr>
        <w:t> </w:t>
      </w:r>
      <w:r>
        <w:rPr>
          <w:spacing w:val="-2"/>
          <w:sz w:val="19"/>
        </w:rPr>
        <w:t>indicate</w:t>
      </w:r>
      <w:r>
        <w:rPr>
          <w:spacing w:val="-10"/>
          <w:sz w:val="19"/>
        </w:rPr>
        <w:t> </w:t>
      </w:r>
      <w:r>
        <w:rPr>
          <w:spacing w:val="-2"/>
          <w:sz w:val="19"/>
        </w:rPr>
        <w:t>appropriate</w:t>
      </w:r>
      <w:r>
        <w:rPr>
          <w:spacing w:val="-10"/>
          <w:sz w:val="19"/>
        </w:rPr>
        <w:t> </w:t>
      </w:r>
      <w:r>
        <w:rPr>
          <w:spacing w:val="-2"/>
          <w:sz w:val="19"/>
        </w:rPr>
        <w:t>analyses,</w:t>
      </w:r>
      <w:r>
        <w:rPr>
          <w:spacing w:val="-10"/>
          <w:sz w:val="19"/>
        </w:rPr>
        <w:t> </w:t>
      </w:r>
      <w:r>
        <w:rPr>
          <w:spacing w:val="-2"/>
          <w:sz w:val="19"/>
        </w:rPr>
        <w:t>and</w:t>
      </w:r>
      <w:r>
        <w:rPr>
          <w:spacing w:val="-10"/>
          <w:sz w:val="19"/>
        </w:rPr>
        <w:t> </w:t>
      </w:r>
      <w:r>
        <w:rPr>
          <w:spacing w:val="-2"/>
          <w:sz w:val="19"/>
        </w:rPr>
        <w:t>the</w:t>
      </w:r>
      <w:r>
        <w:rPr>
          <w:spacing w:val="-10"/>
          <w:sz w:val="19"/>
        </w:rPr>
        <w:t> </w:t>
      </w:r>
      <w:r>
        <w:rPr>
          <w:spacing w:val="-2"/>
          <w:sz w:val="19"/>
        </w:rPr>
        <w:t>red</w:t>
      </w:r>
      <w:r>
        <w:rPr>
          <w:spacing w:val="-10"/>
          <w:sz w:val="19"/>
        </w:rPr>
        <w:t> </w:t>
      </w:r>
      <w:r>
        <w:rPr>
          <w:spacing w:val="-2"/>
          <w:sz w:val="19"/>
        </w:rPr>
        <w:t>x’s</w:t>
      </w:r>
      <w:r>
        <w:rPr>
          <w:spacing w:val="-9"/>
          <w:sz w:val="19"/>
        </w:rPr>
        <w:t> </w:t>
      </w:r>
      <w:r>
        <w:rPr>
          <w:spacing w:val="-2"/>
          <w:sz w:val="19"/>
        </w:rPr>
        <w:t>indicate</w:t>
      </w:r>
      <w:r>
        <w:rPr>
          <w:spacing w:val="-10"/>
          <w:sz w:val="19"/>
        </w:rPr>
        <w:t> </w:t>
      </w:r>
      <w:r>
        <w:rPr>
          <w:spacing w:val="-2"/>
          <w:sz w:val="19"/>
        </w:rPr>
        <w:t>inappropriate</w:t>
      </w:r>
      <w:r>
        <w:rPr>
          <w:spacing w:val="-10"/>
          <w:sz w:val="19"/>
        </w:rPr>
        <w:t> </w:t>
      </w:r>
      <w:r>
        <w:rPr>
          <w:spacing w:val="-2"/>
          <w:sz w:val="19"/>
        </w:rPr>
        <w:t>analyses.</w:t>
      </w:r>
      <w:r>
        <w:rPr>
          <w:spacing w:val="-10"/>
          <w:sz w:val="19"/>
        </w:rPr>
        <w:t> </w:t>
      </w:r>
      <w:r>
        <w:rPr>
          <w:spacing w:val="-2"/>
          <w:sz w:val="19"/>
        </w:rPr>
        <w:t>As</w:t>
      </w:r>
      <w:r>
        <w:rPr>
          <w:spacing w:val="-10"/>
          <w:sz w:val="19"/>
        </w:rPr>
        <w:t> </w:t>
      </w:r>
      <w:r>
        <w:rPr>
          <w:spacing w:val="-2"/>
          <w:sz w:val="19"/>
        </w:rPr>
        <w:t>the illustration</w:t>
      </w:r>
      <w:r>
        <w:rPr>
          <w:spacing w:val="-7"/>
          <w:sz w:val="19"/>
        </w:rPr>
        <w:t> </w:t>
      </w:r>
      <w:r>
        <w:rPr>
          <w:spacing w:val="-2"/>
          <w:sz w:val="19"/>
        </w:rPr>
        <w:t>shows,</w:t>
      </w:r>
      <w:r>
        <w:rPr>
          <w:spacing w:val="-7"/>
          <w:sz w:val="19"/>
        </w:rPr>
        <w:t> </w:t>
      </w:r>
      <w:r>
        <w:rPr>
          <w:spacing w:val="-2"/>
          <w:sz w:val="19"/>
        </w:rPr>
        <w:t>there</w:t>
      </w:r>
      <w:r>
        <w:rPr>
          <w:spacing w:val="-7"/>
          <w:sz w:val="19"/>
        </w:rPr>
        <w:t> </w:t>
      </w:r>
      <w:r>
        <w:rPr>
          <w:spacing w:val="-2"/>
          <w:sz w:val="19"/>
        </w:rPr>
        <w:t>are</w:t>
      </w:r>
      <w:r>
        <w:rPr>
          <w:spacing w:val="-7"/>
          <w:sz w:val="19"/>
        </w:rPr>
        <w:t> </w:t>
      </w:r>
      <w:r>
        <w:rPr>
          <w:spacing w:val="-2"/>
          <w:sz w:val="19"/>
        </w:rPr>
        <w:t>not</w:t>
      </w:r>
      <w:r>
        <w:rPr>
          <w:spacing w:val="-7"/>
          <w:sz w:val="19"/>
        </w:rPr>
        <w:t> </w:t>
      </w:r>
      <w:r>
        <w:rPr>
          <w:spacing w:val="-2"/>
          <w:sz w:val="19"/>
        </w:rPr>
        <w:t>many</w:t>
      </w:r>
      <w:r>
        <w:rPr>
          <w:spacing w:val="-7"/>
          <w:sz w:val="19"/>
        </w:rPr>
        <w:t> </w:t>
      </w:r>
      <w:r>
        <w:rPr>
          <w:spacing w:val="-2"/>
          <w:sz w:val="19"/>
        </w:rPr>
        <w:t>predictive</w:t>
      </w:r>
      <w:r>
        <w:rPr>
          <w:spacing w:val="-7"/>
          <w:sz w:val="19"/>
        </w:rPr>
        <w:t> </w:t>
      </w:r>
      <w:r>
        <w:rPr>
          <w:spacing w:val="-2"/>
          <w:sz w:val="19"/>
        </w:rPr>
        <w:t>or</w:t>
      </w:r>
      <w:r>
        <w:rPr>
          <w:spacing w:val="-7"/>
          <w:sz w:val="19"/>
        </w:rPr>
        <w:t> </w:t>
      </w:r>
      <w:r>
        <w:rPr>
          <w:spacing w:val="-2"/>
          <w:sz w:val="19"/>
        </w:rPr>
        <w:t>prescriptive</w:t>
      </w:r>
      <w:r>
        <w:rPr>
          <w:spacing w:val="-7"/>
          <w:sz w:val="19"/>
        </w:rPr>
        <w:t> </w:t>
      </w:r>
      <w:r>
        <w:rPr>
          <w:spacing w:val="-2"/>
          <w:sz w:val="19"/>
        </w:rPr>
        <w:t>models</w:t>
      </w:r>
      <w:r>
        <w:rPr>
          <w:spacing w:val="-7"/>
          <w:sz w:val="19"/>
        </w:rPr>
        <w:t> </w:t>
      </w:r>
      <w:r>
        <w:rPr>
          <w:spacing w:val="-2"/>
          <w:sz w:val="19"/>
        </w:rPr>
        <w:t>for</w:t>
      </w:r>
      <w:r>
        <w:rPr>
          <w:spacing w:val="-7"/>
          <w:sz w:val="19"/>
        </w:rPr>
        <w:t> </w:t>
      </w:r>
      <w:r>
        <w:rPr>
          <w:spacing w:val="-2"/>
          <w:sz w:val="19"/>
        </w:rPr>
        <w:t>categorical</w:t>
      </w:r>
      <w:r>
        <w:rPr>
          <w:spacing w:val="-7"/>
          <w:sz w:val="19"/>
        </w:rPr>
        <w:t> </w:t>
      </w:r>
      <w:r>
        <w:rPr>
          <w:spacing w:val="-2"/>
          <w:sz w:val="19"/>
        </w:rPr>
        <w:t>and </w:t>
      </w:r>
      <w:r>
        <w:rPr>
          <w:spacing w:val="-6"/>
          <w:sz w:val="19"/>
        </w:rPr>
        <w:t>ordinal</w:t>
      </w:r>
      <w:r>
        <w:rPr>
          <w:spacing w:val="-1"/>
          <w:sz w:val="19"/>
        </w:rPr>
        <w:t> </w:t>
      </w:r>
      <w:r>
        <w:rPr>
          <w:spacing w:val="-6"/>
          <w:sz w:val="19"/>
        </w:rPr>
        <w:t>scale</w:t>
      </w:r>
      <w:r>
        <w:rPr>
          <w:spacing w:val="-1"/>
          <w:sz w:val="19"/>
        </w:rPr>
        <w:t> </w:t>
      </w:r>
      <w:r>
        <w:rPr>
          <w:spacing w:val="-6"/>
          <w:sz w:val="19"/>
        </w:rPr>
        <w:t>variables</w:t>
      </w:r>
      <w:r>
        <w:rPr>
          <w:spacing w:val="-1"/>
          <w:sz w:val="19"/>
        </w:rPr>
        <w:t> </w:t>
      </w:r>
      <w:r>
        <w:rPr>
          <w:spacing w:val="-6"/>
          <w:sz w:val="19"/>
        </w:rPr>
        <w:t>unless</w:t>
      </w:r>
      <w:r>
        <w:rPr>
          <w:spacing w:val="-1"/>
          <w:sz w:val="19"/>
        </w:rPr>
        <w:t> </w:t>
      </w:r>
      <w:r>
        <w:rPr>
          <w:spacing w:val="-6"/>
          <w:sz w:val="19"/>
        </w:rPr>
        <w:t>they</w:t>
      </w:r>
      <w:r>
        <w:rPr>
          <w:spacing w:val="-1"/>
          <w:sz w:val="19"/>
        </w:rPr>
        <w:t> </w:t>
      </w:r>
      <w:r>
        <w:rPr>
          <w:spacing w:val="-6"/>
          <w:sz w:val="19"/>
        </w:rPr>
        <w:t>are</w:t>
      </w:r>
      <w:r>
        <w:rPr>
          <w:spacing w:val="-1"/>
          <w:sz w:val="19"/>
        </w:rPr>
        <w:t> </w:t>
      </w:r>
      <w:r>
        <w:rPr>
          <w:spacing w:val="-6"/>
          <w:sz w:val="19"/>
        </w:rPr>
        <w:t>used</w:t>
      </w:r>
      <w:r>
        <w:rPr>
          <w:spacing w:val="-1"/>
          <w:sz w:val="19"/>
        </w:rPr>
        <w:t> </w:t>
      </w:r>
      <w:r>
        <w:rPr>
          <w:spacing w:val="-6"/>
          <w:sz w:val="19"/>
        </w:rPr>
        <w:t>in</w:t>
      </w:r>
      <w:r>
        <w:rPr>
          <w:spacing w:val="-1"/>
          <w:sz w:val="19"/>
        </w:rPr>
        <w:t> </w:t>
      </w:r>
      <w:r>
        <w:rPr>
          <w:spacing w:val="-6"/>
          <w:sz w:val="19"/>
        </w:rPr>
        <w:t>models</w:t>
      </w:r>
      <w:r>
        <w:rPr>
          <w:spacing w:val="-1"/>
          <w:sz w:val="19"/>
        </w:rPr>
        <w:t> </w:t>
      </w:r>
      <w:r>
        <w:rPr>
          <w:spacing w:val="-6"/>
          <w:sz w:val="19"/>
        </w:rPr>
        <w:t>in</w:t>
      </w:r>
      <w:r>
        <w:rPr>
          <w:spacing w:val="-1"/>
          <w:sz w:val="19"/>
        </w:rPr>
        <w:t> </w:t>
      </w:r>
      <w:r>
        <w:rPr>
          <w:spacing w:val="-6"/>
          <w:sz w:val="19"/>
        </w:rPr>
        <w:t>which</w:t>
      </w:r>
      <w:r>
        <w:rPr>
          <w:spacing w:val="-1"/>
          <w:sz w:val="19"/>
        </w:rPr>
        <w:t> </w:t>
      </w:r>
      <w:r>
        <w:rPr>
          <w:spacing w:val="-6"/>
          <w:sz w:val="19"/>
        </w:rPr>
        <w:t>interval</w:t>
      </w:r>
      <w:r>
        <w:rPr>
          <w:spacing w:val="-1"/>
          <w:sz w:val="19"/>
        </w:rPr>
        <w:t> </w:t>
      </w:r>
      <w:r>
        <w:rPr>
          <w:spacing w:val="-6"/>
          <w:sz w:val="19"/>
        </w:rPr>
        <w:t>or</w:t>
      </w:r>
      <w:r>
        <w:rPr>
          <w:spacing w:val="-1"/>
          <w:sz w:val="19"/>
        </w:rPr>
        <w:t> </w:t>
      </w:r>
      <w:r>
        <w:rPr>
          <w:spacing w:val="-6"/>
          <w:sz w:val="19"/>
        </w:rPr>
        <w:t>ratio</w:t>
      </w:r>
      <w:r>
        <w:rPr>
          <w:spacing w:val="-1"/>
          <w:sz w:val="19"/>
        </w:rPr>
        <w:t> </w:t>
      </w:r>
      <w:r>
        <w:rPr>
          <w:spacing w:val="-6"/>
          <w:sz w:val="19"/>
        </w:rPr>
        <w:t>scale</w:t>
      </w:r>
      <w:r>
        <w:rPr>
          <w:spacing w:val="-1"/>
          <w:sz w:val="19"/>
        </w:rPr>
        <w:t> </w:t>
      </w:r>
      <w:r>
        <w:rPr>
          <w:spacing w:val="-6"/>
          <w:sz w:val="19"/>
        </w:rPr>
        <w:t>variables </w:t>
      </w:r>
      <w:r>
        <w:rPr>
          <w:sz w:val="19"/>
        </w:rPr>
        <w:t>are desired for the prediction.</w:t>
      </w:r>
    </w:p>
    <w:p>
      <w:pPr>
        <w:spacing w:line="252" w:lineRule="auto" w:before="112"/>
        <w:ind w:left="2031" w:right="4983" w:hanging="1"/>
        <w:jc w:val="left"/>
        <w:rPr>
          <w:rFonts w:ascii="Calibri"/>
          <w:sz w:val="17"/>
        </w:rPr>
      </w:pPr>
      <w:r>
        <w:rPr>
          <w:rFonts w:ascii="Source Sans 3 Black"/>
          <w:b/>
          <w:color w:val="197FBF"/>
          <w:sz w:val="16"/>
        </w:rPr>
        <w:t>ILLUSTRATION 4.17</w:t>
      </w:r>
      <w:r>
        <w:rPr>
          <w:rFonts w:ascii="Source Sans 3 Black"/>
          <w:b/>
          <w:color w:val="197FBF"/>
          <w:spacing w:val="80"/>
          <w:w w:val="150"/>
          <w:sz w:val="16"/>
        </w:rPr>
        <w:t> </w:t>
      </w:r>
      <w:r>
        <w:rPr>
          <w:rFonts w:ascii="Calibri"/>
          <w:sz w:val="17"/>
        </w:rPr>
        <w:t>Analyses Strategies for Predictive and Prescriptive</w:t>
      </w:r>
      <w:r>
        <w:rPr>
          <w:rFonts w:ascii="Calibri"/>
          <w:spacing w:val="40"/>
          <w:sz w:val="17"/>
        </w:rPr>
        <w:t> </w:t>
      </w:r>
      <w:r>
        <w:rPr>
          <w:rFonts w:ascii="Calibri"/>
          <w:spacing w:val="-2"/>
          <w:sz w:val="17"/>
        </w:rPr>
        <w:t>Analytics</w:t>
      </w:r>
    </w:p>
    <w:p>
      <w:pPr>
        <w:pStyle w:val="BodyText"/>
        <w:spacing w:before="9"/>
        <w:rPr>
          <w:rFonts w:ascii="Calibri"/>
          <w:sz w:val="10"/>
        </w:rPr>
      </w:pPr>
    </w:p>
    <w:tbl>
      <w:tblPr>
        <w:tblW w:w="0" w:type="auto"/>
        <w:jc w:val="left"/>
        <w:tblInd w:w="2051"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935"/>
        <w:gridCol w:w="906"/>
        <w:gridCol w:w="1032"/>
        <w:gridCol w:w="851"/>
        <w:gridCol w:w="831"/>
      </w:tblGrid>
      <w:tr>
        <w:trPr>
          <w:trHeight w:val="250" w:hRule="atLeast"/>
        </w:trPr>
        <w:tc>
          <w:tcPr>
            <w:tcW w:w="1935" w:type="dxa"/>
            <w:tcBorders>
              <w:bottom w:val="single" w:sz="8" w:space="0" w:color="FFFFFF"/>
              <w:right w:val="single" w:sz="4" w:space="0" w:color="FFFFFF"/>
            </w:tcBorders>
            <w:shd w:val="clear" w:color="auto" w:fill="197FBF"/>
          </w:tcPr>
          <w:p>
            <w:pPr>
              <w:pStyle w:val="TableParagraph"/>
              <w:rPr>
                <w:rFonts w:ascii="Times New Roman"/>
                <w:sz w:val="18"/>
              </w:rPr>
            </w:pPr>
          </w:p>
        </w:tc>
        <w:tc>
          <w:tcPr>
            <w:tcW w:w="3620" w:type="dxa"/>
            <w:gridSpan w:val="4"/>
            <w:tcBorders>
              <w:left w:val="single" w:sz="4" w:space="0" w:color="FFFFFF"/>
              <w:bottom w:val="single" w:sz="8" w:space="0" w:color="FFFFFF"/>
            </w:tcBorders>
            <w:shd w:val="clear" w:color="auto" w:fill="197FBF"/>
          </w:tcPr>
          <w:p>
            <w:pPr>
              <w:pStyle w:val="TableParagraph"/>
              <w:spacing w:before="8"/>
              <w:ind w:left="50"/>
              <w:rPr>
                <w:rFonts w:ascii="Calibri"/>
                <w:b/>
                <w:sz w:val="16"/>
              </w:rPr>
            </w:pPr>
            <w:r>
              <w:rPr>
                <w:rFonts w:ascii="Calibri"/>
                <w:b/>
                <w:color w:val="FFFFFF"/>
                <w:sz w:val="16"/>
              </w:rPr>
              <w:t>Data</w:t>
            </w:r>
            <w:r>
              <w:rPr>
                <w:rFonts w:ascii="Calibri"/>
                <w:b/>
                <w:color w:val="FFFFFF"/>
                <w:spacing w:val="16"/>
                <w:sz w:val="16"/>
              </w:rPr>
              <w:t> </w:t>
            </w:r>
            <w:r>
              <w:rPr>
                <w:rFonts w:ascii="Calibri"/>
                <w:b/>
                <w:color w:val="FFFFFF"/>
                <w:sz w:val="16"/>
              </w:rPr>
              <w:t>Measurement</w:t>
            </w:r>
            <w:r>
              <w:rPr>
                <w:rFonts w:ascii="Calibri"/>
                <w:b/>
                <w:color w:val="FFFFFF"/>
                <w:spacing w:val="17"/>
                <w:sz w:val="16"/>
              </w:rPr>
              <w:t> </w:t>
            </w:r>
            <w:r>
              <w:rPr>
                <w:rFonts w:ascii="Calibri"/>
                <w:b/>
                <w:color w:val="FFFFFF"/>
                <w:spacing w:val="-2"/>
                <w:sz w:val="16"/>
              </w:rPr>
              <w:t>Scale</w:t>
            </w:r>
          </w:p>
        </w:tc>
      </w:tr>
      <w:tr>
        <w:trPr>
          <w:trHeight w:val="231" w:hRule="atLeast"/>
        </w:trPr>
        <w:tc>
          <w:tcPr>
            <w:tcW w:w="1935" w:type="dxa"/>
            <w:tcBorders>
              <w:top w:val="single" w:sz="8" w:space="0" w:color="FFFFFF"/>
              <w:bottom w:val="single" w:sz="8" w:space="0" w:color="262626"/>
              <w:right w:val="single" w:sz="4" w:space="0" w:color="FFFFFF"/>
            </w:tcBorders>
            <w:shd w:val="clear" w:color="auto" w:fill="197FBF"/>
          </w:tcPr>
          <w:p>
            <w:pPr>
              <w:pStyle w:val="TableParagraph"/>
              <w:spacing w:line="194" w:lineRule="exact"/>
              <w:ind w:left="62"/>
              <w:rPr>
                <w:rFonts w:ascii="Calibri"/>
                <w:b/>
                <w:sz w:val="16"/>
              </w:rPr>
            </w:pPr>
            <w:r>
              <w:rPr>
                <w:rFonts w:ascii="Calibri"/>
                <w:b/>
                <w:color w:val="FFFFFF"/>
                <w:w w:val="105"/>
                <w:sz w:val="16"/>
              </w:rPr>
              <w:t>Potential</w:t>
            </w:r>
            <w:r>
              <w:rPr>
                <w:rFonts w:ascii="Calibri"/>
                <w:b/>
                <w:color w:val="FFFFFF"/>
                <w:spacing w:val="9"/>
                <w:w w:val="105"/>
                <w:sz w:val="16"/>
              </w:rPr>
              <w:t> </w:t>
            </w:r>
            <w:r>
              <w:rPr>
                <w:rFonts w:ascii="Calibri"/>
                <w:b/>
                <w:color w:val="FFFFFF"/>
                <w:spacing w:val="-2"/>
                <w:w w:val="105"/>
                <w:sz w:val="16"/>
              </w:rPr>
              <w:t>Analyses</w:t>
            </w:r>
          </w:p>
        </w:tc>
        <w:tc>
          <w:tcPr>
            <w:tcW w:w="906" w:type="dxa"/>
            <w:tcBorders>
              <w:top w:val="single" w:sz="8" w:space="0" w:color="FFFFFF"/>
              <w:left w:val="single" w:sz="4" w:space="0" w:color="FFFFFF"/>
              <w:bottom w:val="single" w:sz="8" w:space="0" w:color="262626"/>
              <w:right w:val="single" w:sz="4" w:space="0" w:color="FFFFFF"/>
            </w:tcBorders>
            <w:shd w:val="clear" w:color="auto" w:fill="197FBF"/>
          </w:tcPr>
          <w:p>
            <w:pPr>
              <w:pStyle w:val="TableParagraph"/>
              <w:spacing w:line="194" w:lineRule="exact"/>
              <w:ind w:left="61"/>
              <w:rPr>
                <w:rFonts w:ascii="Calibri"/>
                <w:b/>
                <w:sz w:val="16"/>
              </w:rPr>
            </w:pPr>
            <w:r>
              <w:rPr>
                <w:rFonts w:ascii="Calibri"/>
                <w:b/>
                <w:color w:val="FFFFFF"/>
                <w:spacing w:val="-2"/>
                <w:w w:val="110"/>
                <w:sz w:val="16"/>
              </w:rPr>
              <w:t>Categorical</w:t>
            </w:r>
          </w:p>
        </w:tc>
        <w:tc>
          <w:tcPr>
            <w:tcW w:w="1032" w:type="dxa"/>
            <w:tcBorders>
              <w:top w:val="single" w:sz="8" w:space="0" w:color="FFFFFF"/>
              <w:left w:val="single" w:sz="4" w:space="0" w:color="FFFFFF"/>
              <w:bottom w:val="single" w:sz="8" w:space="0" w:color="262626"/>
              <w:right w:val="single" w:sz="4" w:space="0" w:color="FFFFFF"/>
            </w:tcBorders>
            <w:shd w:val="clear" w:color="auto" w:fill="197FBF"/>
          </w:tcPr>
          <w:p>
            <w:pPr>
              <w:pStyle w:val="TableParagraph"/>
              <w:spacing w:line="194" w:lineRule="exact"/>
              <w:ind w:left="264"/>
              <w:rPr>
                <w:rFonts w:ascii="Calibri"/>
                <w:b/>
                <w:sz w:val="16"/>
              </w:rPr>
            </w:pPr>
            <w:r>
              <w:rPr>
                <w:rFonts w:ascii="Calibri"/>
                <w:b/>
                <w:color w:val="FFFFFF"/>
                <w:spacing w:val="-2"/>
                <w:w w:val="105"/>
                <w:sz w:val="16"/>
              </w:rPr>
              <w:t>Ordinal</w:t>
            </w:r>
          </w:p>
        </w:tc>
        <w:tc>
          <w:tcPr>
            <w:tcW w:w="851" w:type="dxa"/>
            <w:tcBorders>
              <w:top w:val="single" w:sz="8" w:space="0" w:color="FFFFFF"/>
              <w:left w:val="single" w:sz="4" w:space="0" w:color="FFFFFF"/>
              <w:bottom w:val="single" w:sz="8" w:space="0" w:color="262626"/>
              <w:right w:val="single" w:sz="4" w:space="0" w:color="FFFFFF"/>
            </w:tcBorders>
            <w:shd w:val="clear" w:color="auto" w:fill="197FBF"/>
          </w:tcPr>
          <w:p>
            <w:pPr>
              <w:pStyle w:val="TableParagraph"/>
              <w:spacing w:line="194" w:lineRule="exact"/>
              <w:ind w:left="150"/>
              <w:rPr>
                <w:rFonts w:ascii="Calibri"/>
                <w:b/>
                <w:sz w:val="16"/>
              </w:rPr>
            </w:pPr>
            <w:r>
              <w:rPr>
                <w:rFonts w:ascii="Calibri"/>
                <w:b/>
                <w:color w:val="FFFFFF"/>
                <w:spacing w:val="-2"/>
                <w:w w:val="110"/>
                <w:sz w:val="16"/>
              </w:rPr>
              <w:t>Interval</w:t>
            </w:r>
          </w:p>
        </w:tc>
        <w:tc>
          <w:tcPr>
            <w:tcW w:w="831" w:type="dxa"/>
            <w:tcBorders>
              <w:top w:val="single" w:sz="8" w:space="0" w:color="FFFFFF"/>
              <w:left w:val="single" w:sz="4" w:space="0" w:color="FFFFFF"/>
              <w:bottom w:val="single" w:sz="8" w:space="0" w:color="262626"/>
            </w:tcBorders>
            <w:shd w:val="clear" w:color="auto" w:fill="197FBF"/>
          </w:tcPr>
          <w:p>
            <w:pPr>
              <w:pStyle w:val="TableParagraph"/>
              <w:spacing w:line="194" w:lineRule="exact"/>
              <w:ind w:left="215"/>
              <w:rPr>
                <w:rFonts w:ascii="Calibri"/>
                <w:b/>
                <w:sz w:val="16"/>
              </w:rPr>
            </w:pPr>
            <w:r>
              <w:rPr>
                <w:rFonts w:ascii="Calibri"/>
                <w:b/>
                <w:color w:val="FFFFFF"/>
                <w:spacing w:val="-2"/>
                <w:w w:val="110"/>
                <w:sz w:val="16"/>
              </w:rPr>
              <w:t>Ratio</w:t>
            </w:r>
          </w:p>
        </w:tc>
      </w:tr>
      <w:tr>
        <w:trPr>
          <w:trHeight w:val="199" w:hRule="atLeast"/>
        </w:trPr>
        <w:tc>
          <w:tcPr>
            <w:tcW w:w="1935" w:type="dxa"/>
            <w:tcBorders>
              <w:top w:val="single" w:sz="8" w:space="0" w:color="262626"/>
              <w:bottom w:val="single" w:sz="4" w:space="0" w:color="BFBFBF"/>
              <w:right w:val="single" w:sz="4" w:space="0" w:color="BFBFBF"/>
            </w:tcBorders>
          </w:tcPr>
          <w:p>
            <w:pPr>
              <w:pStyle w:val="TableParagraph"/>
              <w:spacing w:line="178" w:lineRule="exact" w:before="1"/>
              <w:ind w:left="62"/>
              <w:rPr>
                <w:rFonts w:ascii="Calibri"/>
                <w:sz w:val="16"/>
              </w:rPr>
            </w:pPr>
            <w:r>
              <w:rPr>
                <w:rFonts w:ascii="Calibri"/>
                <w:spacing w:val="-2"/>
                <w:w w:val="105"/>
                <w:sz w:val="16"/>
              </w:rPr>
              <w:t>Trendlines</w:t>
            </w:r>
          </w:p>
        </w:tc>
        <w:tc>
          <w:tcPr>
            <w:tcW w:w="906" w:type="dxa"/>
            <w:tcBorders>
              <w:top w:val="single" w:sz="8" w:space="0" w:color="262626"/>
              <w:left w:val="single" w:sz="4" w:space="0" w:color="BFBFBF"/>
              <w:bottom w:val="single" w:sz="4" w:space="0" w:color="BFBFBF"/>
              <w:right w:val="single" w:sz="4" w:space="0" w:color="BFBFBF"/>
            </w:tcBorders>
          </w:tcPr>
          <w:p>
            <w:pPr>
              <w:pStyle w:val="TableParagraph"/>
              <w:spacing w:before="7"/>
              <w:rPr>
                <w:rFonts w:ascii="Calibri"/>
                <w:sz w:val="3"/>
              </w:rPr>
            </w:pPr>
          </w:p>
          <w:p>
            <w:pPr>
              <w:pStyle w:val="TableParagraph"/>
              <w:spacing w:line="118" w:lineRule="exact"/>
              <w:ind w:left="421"/>
              <w:rPr>
                <w:rFonts w:ascii="Calibri"/>
                <w:sz w:val="11"/>
              </w:rPr>
            </w:pPr>
            <w:r>
              <w:rPr>
                <w:rFonts w:ascii="Calibri"/>
                <w:position w:val="-1"/>
                <w:sz w:val="11"/>
              </w:rPr>
              <w:pict>
                <v:group style="width:4.5pt;height:5.95pt;mso-position-horizontal-relative:char;mso-position-vertical-relative:line" id="docshapegroup2470" coordorigin="0,0" coordsize="90,119">
                  <v:shape style="position:absolute;left:0;top:0;width:90;height:119" id="docshape2471" coordorigin="0,0" coordsize="90,119" path="m25,0l20,1,17,3,7,11,5,13,5,16,6,17,10,20,31,56,8,95,5,99,4,100,1,102,0,104,0,107,2,110,5,112,17,117,20,118,24,117,25,117,26,115,28,111,28,107,29,106,44,79,59,104,61,108,61,111,61,113,62,114,63,115,67,117,69,117,86,104,86,102,85,100,84,97,83,97,80,94,57,55,80,23,81,22,85,20,88,16,89,13,89,11,89,9,86,7,75,2,72,0,67,1,65,2,64,3,62,7,62,8,44,34,29,7,28,5,27,2,26,1,25,0xe" filled="true" fillcolor="#8c0000" stroked="false">
                    <v:path arrowok="t"/>
                    <v:fill type="solid"/>
                  </v:shape>
                </v:group>
              </w:pict>
            </w:r>
            <w:r>
              <w:rPr>
                <w:rFonts w:ascii="Calibri"/>
                <w:position w:val="-1"/>
                <w:sz w:val="11"/>
              </w:rPr>
            </w:r>
          </w:p>
        </w:tc>
        <w:tc>
          <w:tcPr>
            <w:tcW w:w="1032" w:type="dxa"/>
            <w:tcBorders>
              <w:top w:val="single" w:sz="8" w:space="0" w:color="262626"/>
              <w:left w:val="single" w:sz="4" w:space="0" w:color="BFBFBF"/>
              <w:bottom w:val="single" w:sz="4" w:space="0" w:color="BFBFBF"/>
              <w:right w:val="single" w:sz="4" w:space="0" w:color="BFBFBF"/>
            </w:tcBorders>
          </w:tcPr>
          <w:p>
            <w:pPr>
              <w:pStyle w:val="TableParagraph"/>
              <w:spacing w:before="7"/>
              <w:rPr>
                <w:rFonts w:ascii="Calibri"/>
                <w:sz w:val="3"/>
              </w:rPr>
            </w:pPr>
          </w:p>
          <w:p>
            <w:pPr>
              <w:pStyle w:val="TableParagraph"/>
              <w:spacing w:line="118" w:lineRule="exact"/>
              <w:ind w:left="477"/>
              <w:rPr>
                <w:rFonts w:ascii="Calibri"/>
                <w:sz w:val="11"/>
              </w:rPr>
            </w:pPr>
            <w:r>
              <w:rPr>
                <w:rFonts w:ascii="Calibri"/>
                <w:position w:val="-1"/>
                <w:sz w:val="11"/>
              </w:rPr>
              <w:pict>
                <v:group style="width:4.5pt;height:5.95pt;mso-position-horizontal-relative:char;mso-position-vertical-relative:line" id="docshapegroup2472" coordorigin="0,0" coordsize="90,119">
                  <v:shape style="position:absolute;left:0;top:0;width:90;height:119" id="docshape2473" coordorigin="0,0" coordsize="90,119" path="m25,0l20,1,17,3,7,11,5,13,5,16,6,17,10,20,31,56,8,95,5,99,4,100,1,102,0,104,0,107,2,110,5,112,17,117,20,118,24,117,25,117,26,115,28,111,28,107,29,106,44,79,59,104,61,108,61,111,61,113,62,114,63,115,66,117,67,117,69,117,86,104,86,102,85,100,84,97,83,97,80,94,57,55,80,23,81,22,85,20,88,16,89,13,89,11,89,9,86,7,75,2,72,0,67,1,65,2,64,3,62,7,62,8,44,34,29,7,27,2,26,1,25,0xe" filled="true" fillcolor="#8c0000" stroked="false">
                    <v:path arrowok="t"/>
                    <v:fill type="solid"/>
                  </v:shape>
                </v:group>
              </w:pict>
            </w:r>
            <w:r>
              <w:rPr>
                <w:rFonts w:ascii="Calibri"/>
                <w:position w:val="-1"/>
                <w:sz w:val="11"/>
              </w:rPr>
            </w:r>
          </w:p>
        </w:tc>
        <w:tc>
          <w:tcPr>
            <w:tcW w:w="851" w:type="dxa"/>
            <w:tcBorders>
              <w:top w:val="single" w:sz="8" w:space="0" w:color="262626"/>
              <w:left w:val="single" w:sz="4" w:space="0" w:color="BFBFBF"/>
              <w:bottom w:val="single" w:sz="4" w:space="0" w:color="BFBFBF"/>
              <w:right w:val="single" w:sz="4" w:space="0" w:color="BFBFBF"/>
            </w:tcBorders>
          </w:tcPr>
          <w:p>
            <w:pPr>
              <w:pStyle w:val="TableParagraph"/>
              <w:spacing w:before="10"/>
              <w:rPr>
                <w:rFonts w:ascii="Calibri"/>
                <w:sz w:val="2"/>
              </w:rPr>
            </w:pPr>
          </w:p>
          <w:p>
            <w:pPr>
              <w:pStyle w:val="TableParagraph"/>
              <w:spacing w:line="135" w:lineRule="exact"/>
              <w:ind w:left="360"/>
              <w:rPr>
                <w:rFonts w:ascii="Calibri"/>
                <w:sz w:val="13"/>
              </w:rPr>
            </w:pPr>
            <w:r>
              <w:rPr>
                <w:rFonts w:ascii="Calibri"/>
                <w:position w:val="-2"/>
                <w:sz w:val="13"/>
              </w:rPr>
              <w:drawing>
                <wp:inline distT="0" distB="0" distL="0" distR="0">
                  <wp:extent cx="90270" cy="85725"/>
                  <wp:effectExtent l="0" t="0" r="0" b="0"/>
                  <wp:docPr id="133" name="image175.png"/>
                  <wp:cNvGraphicFramePr>
                    <a:graphicFrameLocks noChangeAspect="1"/>
                  </wp:cNvGraphicFramePr>
                  <a:graphic>
                    <a:graphicData uri="http://schemas.openxmlformats.org/drawingml/2006/picture">
                      <pic:pic>
                        <pic:nvPicPr>
                          <pic:cNvPr id="134" name="image175.png"/>
                          <pic:cNvPicPr/>
                        </pic:nvPicPr>
                        <pic:blipFill>
                          <a:blip r:embed="rId213" cstate="print"/>
                          <a:stretch>
                            <a:fillRect/>
                          </a:stretch>
                        </pic:blipFill>
                        <pic:spPr>
                          <a:xfrm>
                            <a:off x="0" y="0"/>
                            <a:ext cx="90270" cy="85725"/>
                          </a:xfrm>
                          <a:prstGeom prst="rect">
                            <a:avLst/>
                          </a:prstGeom>
                        </pic:spPr>
                      </pic:pic>
                    </a:graphicData>
                  </a:graphic>
                </wp:inline>
              </w:drawing>
            </w:r>
            <w:r>
              <w:rPr>
                <w:rFonts w:ascii="Calibri"/>
                <w:position w:val="-2"/>
                <w:sz w:val="13"/>
              </w:rPr>
            </w:r>
          </w:p>
        </w:tc>
        <w:tc>
          <w:tcPr>
            <w:tcW w:w="831" w:type="dxa"/>
            <w:tcBorders>
              <w:top w:val="single" w:sz="8" w:space="0" w:color="262626"/>
              <w:left w:val="single" w:sz="4" w:space="0" w:color="BFBFBF"/>
              <w:bottom w:val="single" w:sz="4" w:space="0" w:color="BFBFBF"/>
            </w:tcBorders>
          </w:tcPr>
          <w:p>
            <w:pPr>
              <w:pStyle w:val="TableParagraph"/>
              <w:spacing w:before="10"/>
              <w:rPr>
                <w:rFonts w:ascii="Calibri"/>
                <w:sz w:val="2"/>
              </w:rPr>
            </w:pPr>
          </w:p>
          <w:p>
            <w:pPr>
              <w:pStyle w:val="TableParagraph"/>
              <w:spacing w:line="135" w:lineRule="exact"/>
              <w:ind w:left="346"/>
              <w:rPr>
                <w:rFonts w:ascii="Calibri"/>
                <w:sz w:val="13"/>
              </w:rPr>
            </w:pPr>
            <w:r>
              <w:rPr>
                <w:rFonts w:ascii="Calibri"/>
                <w:position w:val="-2"/>
                <w:sz w:val="13"/>
              </w:rPr>
              <w:drawing>
                <wp:inline distT="0" distB="0" distL="0" distR="0">
                  <wp:extent cx="90282" cy="85725"/>
                  <wp:effectExtent l="0" t="0" r="0" b="0"/>
                  <wp:docPr id="135" name="image176.png"/>
                  <wp:cNvGraphicFramePr>
                    <a:graphicFrameLocks noChangeAspect="1"/>
                  </wp:cNvGraphicFramePr>
                  <a:graphic>
                    <a:graphicData uri="http://schemas.openxmlformats.org/drawingml/2006/picture">
                      <pic:pic>
                        <pic:nvPicPr>
                          <pic:cNvPr id="136" name="image176.png"/>
                          <pic:cNvPicPr/>
                        </pic:nvPicPr>
                        <pic:blipFill>
                          <a:blip r:embed="rId214" cstate="print"/>
                          <a:stretch>
                            <a:fillRect/>
                          </a:stretch>
                        </pic:blipFill>
                        <pic:spPr>
                          <a:xfrm>
                            <a:off x="0" y="0"/>
                            <a:ext cx="90282" cy="85725"/>
                          </a:xfrm>
                          <a:prstGeom prst="rect">
                            <a:avLst/>
                          </a:prstGeom>
                        </pic:spPr>
                      </pic:pic>
                    </a:graphicData>
                  </a:graphic>
                </wp:inline>
              </w:drawing>
            </w:r>
            <w:r>
              <w:rPr>
                <w:rFonts w:ascii="Calibri"/>
                <w:position w:val="-2"/>
                <w:sz w:val="13"/>
              </w:rPr>
            </w:r>
          </w:p>
        </w:tc>
      </w:tr>
      <w:tr>
        <w:trPr>
          <w:trHeight w:val="204" w:hRule="atLeast"/>
        </w:trPr>
        <w:tc>
          <w:tcPr>
            <w:tcW w:w="1935" w:type="dxa"/>
            <w:tcBorders>
              <w:top w:val="single" w:sz="4" w:space="0" w:color="BFBFBF"/>
              <w:bottom w:val="single" w:sz="4" w:space="0" w:color="BFBFBF"/>
              <w:right w:val="single" w:sz="4" w:space="0" w:color="BFBFBF"/>
            </w:tcBorders>
          </w:tcPr>
          <w:p>
            <w:pPr>
              <w:pStyle w:val="TableParagraph"/>
              <w:spacing w:line="184" w:lineRule="exact"/>
              <w:ind w:left="62"/>
              <w:rPr>
                <w:rFonts w:ascii="Calibri"/>
                <w:sz w:val="16"/>
              </w:rPr>
            </w:pPr>
            <w:r>
              <w:rPr>
                <w:rFonts w:ascii="Calibri"/>
                <w:sz w:val="16"/>
              </w:rPr>
              <w:t>Regression</w:t>
            </w:r>
            <w:r>
              <w:rPr>
                <w:rFonts w:ascii="Calibri"/>
                <w:spacing w:val="12"/>
                <w:sz w:val="16"/>
              </w:rPr>
              <w:t> </w:t>
            </w:r>
            <w:r>
              <w:rPr>
                <w:rFonts w:ascii="Calibri"/>
                <w:sz w:val="16"/>
              </w:rPr>
              <w:t>analysis</w:t>
            </w:r>
            <w:r>
              <w:rPr>
                <w:rFonts w:ascii="Calibri"/>
                <w:spacing w:val="13"/>
                <w:sz w:val="16"/>
              </w:rPr>
              <w:t> </w:t>
            </w:r>
            <w:r>
              <w:rPr>
                <w:rFonts w:ascii="Calibri"/>
                <w:spacing w:val="-2"/>
                <w:sz w:val="16"/>
              </w:rPr>
              <w:t>(linear)</w:t>
            </w:r>
          </w:p>
        </w:tc>
        <w:tc>
          <w:tcPr>
            <w:tcW w:w="906" w:type="dxa"/>
            <w:tcBorders>
              <w:top w:val="single" w:sz="4" w:space="0" w:color="BFBFBF"/>
              <w:left w:val="single" w:sz="4" w:space="0" w:color="BFBFBF"/>
              <w:bottom w:val="single" w:sz="4" w:space="0" w:color="BFBFBF"/>
              <w:right w:val="single" w:sz="4" w:space="0" w:color="BFBFBF"/>
            </w:tcBorders>
          </w:tcPr>
          <w:p>
            <w:pPr>
              <w:pStyle w:val="TableParagraph"/>
              <w:spacing w:before="2"/>
              <w:rPr>
                <w:rFonts w:ascii="Calibri"/>
                <w:sz w:val="3"/>
              </w:rPr>
            </w:pPr>
          </w:p>
          <w:p>
            <w:pPr>
              <w:pStyle w:val="TableParagraph"/>
              <w:spacing w:line="135" w:lineRule="exact"/>
              <w:ind w:left="396"/>
              <w:rPr>
                <w:rFonts w:ascii="Calibri"/>
                <w:sz w:val="13"/>
              </w:rPr>
            </w:pPr>
            <w:r>
              <w:rPr>
                <w:rFonts w:ascii="Calibri"/>
                <w:position w:val="-2"/>
                <w:sz w:val="13"/>
              </w:rPr>
              <w:drawing>
                <wp:inline distT="0" distB="0" distL="0" distR="0">
                  <wp:extent cx="90270" cy="85725"/>
                  <wp:effectExtent l="0" t="0" r="0" b="0"/>
                  <wp:docPr id="137" name="image177.png"/>
                  <wp:cNvGraphicFramePr>
                    <a:graphicFrameLocks noChangeAspect="1"/>
                  </wp:cNvGraphicFramePr>
                  <a:graphic>
                    <a:graphicData uri="http://schemas.openxmlformats.org/drawingml/2006/picture">
                      <pic:pic>
                        <pic:nvPicPr>
                          <pic:cNvPr id="138" name="image177.png"/>
                          <pic:cNvPicPr/>
                        </pic:nvPicPr>
                        <pic:blipFill>
                          <a:blip r:embed="rId215" cstate="print"/>
                          <a:stretch>
                            <a:fillRect/>
                          </a:stretch>
                        </pic:blipFill>
                        <pic:spPr>
                          <a:xfrm>
                            <a:off x="0" y="0"/>
                            <a:ext cx="90270" cy="85725"/>
                          </a:xfrm>
                          <a:prstGeom prst="rect">
                            <a:avLst/>
                          </a:prstGeom>
                        </pic:spPr>
                      </pic:pic>
                    </a:graphicData>
                  </a:graphic>
                </wp:inline>
              </w:drawing>
            </w:r>
            <w:r>
              <w:rPr>
                <w:rFonts w:ascii="Calibri"/>
                <w:position w:val="-2"/>
                <w:sz w:val="13"/>
              </w:rPr>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spacing w:before="6"/>
              <w:rPr>
                <w:rFonts w:ascii="Calibri"/>
                <w:sz w:val="3"/>
              </w:rPr>
            </w:pPr>
          </w:p>
          <w:p>
            <w:pPr>
              <w:pStyle w:val="TableParagraph"/>
              <w:spacing w:line="118" w:lineRule="exact"/>
              <w:ind w:left="477"/>
              <w:rPr>
                <w:rFonts w:ascii="Calibri"/>
                <w:sz w:val="11"/>
              </w:rPr>
            </w:pPr>
            <w:r>
              <w:rPr>
                <w:rFonts w:ascii="Calibri"/>
                <w:position w:val="-1"/>
                <w:sz w:val="11"/>
              </w:rPr>
              <w:pict>
                <v:group style="width:4.5pt;height:5.95pt;mso-position-horizontal-relative:char;mso-position-vertical-relative:line" id="docshapegroup2474" coordorigin="0,0" coordsize="90,119">
                  <v:shape style="position:absolute;left:0;top:0;width:90;height:119" id="docshape2475" coordorigin="0,0" coordsize="90,119" path="m25,0l20,1,17,3,7,11,5,13,5,16,6,17,10,20,31,56,8,95,5,99,4,100,1,102,0,104,0,107,2,110,5,112,17,117,20,118,24,117,25,117,26,115,28,111,28,107,29,106,44,79,59,104,61,108,61,111,61,113,62,114,63,115,67,117,69,117,86,104,86,102,85,100,84,97,83,97,80,94,57,55,80,23,81,22,84,21,85,20,88,16,89,13,89,11,89,9,86,7,75,2,72,0,67,1,65,2,64,3,62,7,62,8,44,34,29,7,27,2,26,1,25,0xe" filled="true" fillcolor="#8c0000" stroked="false">
                    <v:path arrowok="t"/>
                    <v:fill type="solid"/>
                  </v:shape>
                </v:group>
              </w:pict>
            </w:r>
            <w:r>
              <w:rPr>
                <w:rFonts w:ascii="Calibri"/>
                <w:position w:val="-1"/>
                <w:sz w:val="11"/>
              </w:rPr>
            </w:r>
          </w:p>
        </w:tc>
        <w:tc>
          <w:tcPr>
            <w:tcW w:w="851" w:type="dxa"/>
            <w:tcBorders>
              <w:top w:val="single" w:sz="4" w:space="0" w:color="BFBFBF"/>
              <w:left w:val="single" w:sz="4" w:space="0" w:color="BFBFBF"/>
              <w:bottom w:val="single" w:sz="4" w:space="0" w:color="BFBFBF"/>
              <w:right w:val="single" w:sz="4" w:space="0" w:color="BFBFBF"/>
            </w:tcBorders>
          </w:tcPr>
          <w:p>
            <w:pPr>
              <w:pStyle w:val="TableParagraph"/>
              <w:spacing w:before="9"/>
              <w:rPr>
                <w:rFonts w:ascii="Calibri"/>
                <w:sz w:val="2"/>
              </w:rPr>
            </w:pPr>
          </w:p>
          <w:p>
            <w:pPr>
              <w:pStyle w:val="TableParagraph"/>
              <w:spacing w:line="135" w:lineRule="exact"/>
              <w:ind w:left="360"/>
              <w:rPr>
                <w:rFonts w:ascii="Calibri"/>
                <w:sz w:val="13"/>
              </w:rPr>
            </w:pPr>
            <w:r>
              <w:rPr>
                <w:rFonts w:ascii="Calibri"/>
                <w:position w:val="-2"/>
                <w:sz w:val="13"/>
              </w:rPr>
              <w:drawing>
                <wp:inline distT="0" distB="0" distL="0" distR="0">
                  <wp:extent cx="90270" cy="85725"/>
                  <wp:effectExtent l="0" t="0" r="0" b="0"/>
                  <wp:docPr id="139" name="image178.png"/>
                  <wp:cNvGraphicFramePr>
                    <a:graphicFrameLocks noChangeAspect="1"/>
                  </wp:cNvGraphicFramePr>
                  <a:graphic>
                    <a:graphicData uri="http://schemas.openxmlformats.org/drawingml/2006/picture">
                      <pic:pic>
                        <pic:nvPicPr>
                          <pic:cNvPr id="140" name="image178.png"/>
                          <pic:cNvPicPr/>
                        </pic:nvPicPr>
                        <pic:blipFill>
                          <a:blip r:embed="rId216" cstate="print"/>
                          <a:stretch>
                            <a:fillRect/>
                          </a:stretch>
                        </pic:blipFill>
                        <pic:spPr>
                          <a:xfrm>
                            <a:off x="0" y="0"/>
                            <a:ext cx="90270" cy="85725"/>
                          </a:xfrm>
                          <a:prstGeom prst="rect">
                            <a:avLst/>
                          </a:prstGeom>
                        </pic:spPr>
                      </pic:pic>
                    </a:graphicData>
                  </a:graphic>
                </wp:inline>
              </w:drawing>
            </w:r>
            <w:r>
              <w:rPr>
                <w:rFonts w:ascii="Calibri"/>
                <w:position w:val="-2"/>
                <w:sz w:val="13"/>
              </w:rPr>
            </w:r>
          </w:p>
        </w:tc>
        <w:tc>
          <w:tcPr>
            <w:tcW w:w="831" w:type="dxa"/>
            <w:tcBorders>
              <w:top w:val="single" w:sz="4" w:space="0" w:color="BFBFBF"/>
              <w:left w:val="single" w:sz="4" w:space="0" w:color="BFBFBF"/>
              <w:bottom w:val="single" w:sz="4" w:space="0" w:color="BFBFBF"/>
            </w:tcBorders>
          </w:tcPr>
          <w:p>
            <w:pPr>
              <w:pStyle w:val="TableParagraph"/>
              <w:spacing w:before="9"/>
              <w:rPr>
                <w:rFonts w:ascii="Calibri"/>
                <w:sz w:val="2"/>
              </w:rPr>
            </w:pPr>
          </w:p>
          <w:p>
            <w:pPr>
              <w:pStyle w:val="TableParagraph"/>
              <w:spacing w:line="135" w:lineRule="exact"/>
              <w:ind w:left="346"/>
              <w:rPr>
                <w:rFonts w:ascii="Calibri"/>
                <w:sz w:val="13"/>
              </w:rPr>
            </w:pPr>
            <w:r>
              <w:rPr>
                <w:rFonts w:ascii="Calibri"/>
                <w:position w:val="-2"/>
                <w:sz w:val="13"/>
              </w:rPr>
              <w:drawing>
                <wp:inline distT="0" distB="0" distL="0" distR="0">
                  <wp:extent cx="90282" cy="85725"/>
                  <wp:effectExtent l="0" t="0" r="0" b="0"/>
                  <wp:docPr id="141" name="image179.png"/>
                  <wp:cNvGraphicFramePr>
                    <a:graphicFrameLocks noChangeAspect="1"/>
                  </wp:cNvGraphicFramePr>
                  <a:graphic>
                    <a:graphicData uri="http://schemas.openxmlformats.org/drawingml/2006/picture">
                      <pic:pic>
                        <pic:nvPicPr>
                          <pic:cNvPr id="142" name="image179.png"/>
                          <pic:cNvPicPr/>
                        </pic:nvPicPr>
                        <pic:blipFill>
                          <a:blip r:embed="rId217" cstate="print"/>
                          <a:stretch>
                            <a:fillRect/>
                          </a:stretch>
                        </pic:blipFill>
                        <pic:spPr>
                          <a:xfrm>
                            <a:off x="0" y="0"/>
                            <a:ext cx="90282" cy="85725"/>
                          </a:xfrm>
                          <a:prstGeom prst="rect">
                            <a:avLst/>
                          </a:prstGeom>
                        </pic:spPr>
                      </pic:pic>
                    </a:graphicData>
                  </a:graphic>
                </wp:inline>
              </w:drawing>
            </w:r>
            <w:r>
              <w:rPr>
                <w:rFonts w:ascii="Calibri"/>
                <w:position w:val="-2"/>
                <w:sz w:val="13"/>
              </w:rPr>
            </w:r>
          </w:p>
        </w:tc>
      </w:tr>
      <w:tr>
        <w:trPr>
          <w:trHeight w:val="204" w:hRule="atLeast"/>
        </w:trPr>
        <w:tc>
          <w:tcPr>
            <w:tcW w:w="1935" w:type="dxa"/>
            <w:tcBorders>
              <w:top w:val="single" w:sz="4" w:space="0" w:color="BFBFBF"/>
              <w:bottom w:val="single" w:sz="4" w:space="0" w:color="BFBFBF"/>
              <w:right w:val="single" w:sz="4" w:space="0" w:color="BFBFBF"/>
            </w:tcBorders>
          </w:tcPr>
          <w:p>
            <w:pPr>
              <w:pStyle w:val="TableParagraph"/>
              <w:spacing w:line="183" w:lineRule="exact" w:before="1"/>
              <w:ind w:left="62"/>
              <w:rPr>
                <w:rFonts w:ascii="Calibri"/>
                <w:sz w:val="16"/>
              </w:rPr>
            </w:pPr>
            <w:r>
              <w:rPr>
                <w:rFonts w:ascii="Calibri"/>
                <w:sz w:val="16"/>
              </w:rPr>
              <w:t>Optimization</w:t>
            </w:r>
            <w:r>
              <w:rPr>
                <w:rFonts w:ascii="Calibri"/>
                <w:spacing w:val="25"/>
                <w:sz w:val="16"/>
              </w:rPr>
              <w:t> </w:t>
            </w:r>
            <w:r>
              <w:rPr>
                <w:rFonts w:ascii="Calibri"/>
                <w:spacing w:val="-2"/>
                <w:sz w:val="16"/>
              </w:rPr>
              <w:t>models</w:t>
            </w:r>
          </w:p>
        </w:tc>
        <w:tc>
          <w:tcPr>
            <w:tcW w:w="906" w:type="dxa"/>
            <w:tcBorders>
              <w:top w:val="single" w:sz="4" w:space="0" w:color="BFBFBF"/>
              <w:left w:val="single" w:sz="4" w:space="0" w:color="BFBFBF"/>
              <w:bottom w:val="single" w:sz="4" w:space="0" w:color="BFBFBF"/>
              <w:right w:val="single" w:sz="4" w:space="0" w:color="BFBFBF"/>
            </w:tcBorders>
          </w:tcPr>
          <w:p>
            <w:pPr>
              <w:pStyle w:val="TableParagraph"/>
              <w:spacing w:before="6"/>
              <w:rPr>
                <w:rFonts w:ascii="Calibri"/>
                <w:sz w:val="3"/>
              </w:rPr>
            </w:pPr>
          </w:p>
          <w:p>
            <w:pPr>
              <w:pStyle w:val="TableParagraph"/>
              <w:spacing w:line="118" w:lineRule="exact"/>
              <w:ind w:left="421"/>
              <w:rPr>
                <w:rFonts w:ascii="Calibri"/>
                <w:sz w:val="11"/>
              </w:rPr>
            </w:pPr>
            <w:r>
              <w:rPr>
                <w:rFonts w:ascii="Calibri"/>
                <w:position w:val="-1"/>
                <w:sz w:val="11"/>
              </w:rPr>
              <w:pict>
                <v:group style="width:4.5pt;height:5.95pt;mso-position-horizontal-relative:char;mso-position-vertical-relative:line" id="docshapegroup2476" coordorigin="0,0" coordsize="90,119">
                  <v:shape style="position:absolute;left:0;top:0;width:90;height:119" id="docshape2477" coordorigin="0,0" coordsize="90,119" path="m25,0l20,1,17,3,7,11,5,13,5,16,6,17,10,20,31,56,8,95,5,99,4,100,1,102,0,104,0,107,2,110,5,112,17,117,20,118,24,117,25,117,26,115,28,111,28,107,29,106,44,79,59,104,61,108,61,111,61,113,62,114,63,115,67,117,69,117,86,104,86,102,85,100,84,97,83,97,80,94,57,55,80,23,81,22,85,20,88,16,89,13,89,11,89,9,86,7,75,2,72,0,67,1,65,2,64,3,62,7,62,8,44,34,29,7,28,4,27,2,26,1,25,0xe" filled="true" fillcolor="#8c0000" stroked="false">
                    <v:path arrowok="t"/>
                    <v:fill type="solid"/>
                  </v:shape>
                </v:group>
              </w:pict>
            </w:r>
            <w:r>
              <w:rPr>
                <w:rFonts w:ascii="Calibri"/>
                <w:position w:val="-1"/>
                <w:sz w:val="11"/>
              </w:rPr>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spacing w:before="6"/>
              <w:rPr>
                <w:rFonts w:ascii="Calibri"/>
                <w:sz w:val="3"/>
              </w:rPr>
            </w:pPr>
          </w:p>
          <w:p>
            <w:pPr>
              <w:pStyle w:val="TableParagraph"/>
              <w:spacing w:line="118" w:lineRule="exact"/>
              <w:ind w:left="477"/>
              <w:rPr>
                <w:rFonts w:ascii="Calibri"/>
                <w:sz w:val="11"/>
              </w:rPr>
            </w:pPr>
            <w:r>
              <w:rPr>
                <w:rFonts w:ascii="Calibri"/>
                <w:position w:val="-1"/>
                <w:sz w:val="11"/>
              </w:rPr>
              <w:pict>
                <v:group style="width:4.5pt;height:5.95pt;mso-position-horizontal-relative:char;mso-position-vertical-relative:line" id="docshapegroup2478" coordorigin="0,0" coordsize="90,119">
                  <v:shape style="position:absolute;left:0;top:0;width:90;height:119" id="docshape2479" coordorigin="0,0" coordsize="90,119" path="m25,0l20,1,17,3,7,11,5,13,5,16,6,17,10,20,31,56,8,95,5,99,4,100,1,102,0,104,0,107,2,110,5,112,17,117,20,118,24,117,25,117,26,115,28,111,28,107,29,106,44,79,59,104,61,108,61,111,61,113,62,114,63,115,67,117,69,117,86,104,86,102,85,100,84,97,83,97,80,94,57,55,80,23,81,22,84,21,85,20,88,16,89,13,89,11,89,9,86,7,75,2,72,0,67,1,65,2,64,3,62,7,62,8,44,34,29,7,27,2,26,1,25,0xe" filled="true" fillcolor="#8c0000" stroked="false">
                    <v:path arrowok="t"/>
                    <v:fill type="solid"/>
                  </v:shape>
                </v:group>
              </w:pict>
            </w:r>
            <w:r>
              <w:rPr>
                <w:rFonts w:ascii="Calibri"/>
                <w:position w:val="-1"/>
                <w:sz w:val="11"/>
              </w:rPr>
            </w:r>
          </w:p>
        </w:tc>
        <w:tc>
          <w:tcPr>
            <w:tcW w:w="851" w:type="dxa"/>
            <w:tcBorders>
              <w:top w:val="single" w:sz="4" w:space="0" w:color="BFBFBF"/>
              <w:left w:val="single" w:sz="4" w:space="0" w:color="BFBFBF"/>
              <w:bottom w:val="single" w:sz="4" w:space="0" w:color="BFBFBF"/>
              <w:right w:val="single" w:sz="4" w:space="0" w:color="BFBFBF"/>
            </w:tcBorders>
          </w:tcPr>
          <w:p>
            <w:pPr>
              <w:pStyle w:val="TableParagraph"/>
              <w:spacing w:before="5"/>
              <w:rPr>
                <w:rFonts w:ascii="Calibri"/>
                <w:sz w:val="2"/>
              </w:rPr>
            </w:pPr>
          </w:p>
          <w:p>
            <w:pPr>
              <w:pStyle w:val="TableParagraph"/>
              <w:spacing w:line="135" w:lineRule="exact"/>
              <w:ind w:left="360"/>
              <w:rPr>
                <w:rFonts w:ascii="Calibri"/>
                <w:sz w:val="13"/>
              </w:rPr>
            </w:pPr>
            <w:r>
              <w:rPr>
                <w:rFonts w:ascii="Calibri"/>
                <w:position w:val="-2"/>
                <w:sz w:val="13"/>
              </w:rPr>
              <w:drawing>
                <wp:inline distT="0" distB="0" distL="0" distR="0">
                  <wp:extent cx="90270" cy="85725"/>
                  <wp:effectExtent l="0" t="0" r="0" b="0"/>
                  <wp:docPr id="143" name="image180.png"/>
                  <wp:cNvGraphicFramePr>
                    <a:graphicFrameLocks noChangeAspect="1"/>
                  </wp:cNvGraphicFramePr>
                  <a:graphic>
                    <a:graphicData uri="http://schemas.openxmlformats.org/drawingml/2006/picture">
                      <pic:pic>
                        <pic:nvPicPr>
                          <pic:cNvPr id="144" name="image180.png"/>
                          <pic:cNvPicPr/>
                        </pic:nvPicPr>
                        <pic:blipFill>
                          <a:blip r:embed="rId218" cstate="print"/>
                          <a:stretch>
                            <a:fillRect/>
                          </a:stretch>
                        </pic:blipFill>
                        <pic:spPr>
                          <a:xfrm>
                            <a:off x="0" y="0"/>
                            <a:ext cx="90270" cy="85725"/>
                          </a:xfrm>
                          <a:prstGeom prst="rect">
                            <a:avLst/>
                          </a:prstGeom>
                        </pic:spPr>
                      </pic:pic>
                    </a:graphicData>
                  </a:graphic>
                </wp:inline>
              </w:drawing>
            </w:r>
            <w:r>
              <w:rPr>
                <w:rFonts w:ascii="Calibri"/>
                <w:position w:val="-2"/>
                <w:sz w:val="13"/>
              </w:rPr>
            </w:r>
          </w:p>
        </w:tc>
        <w:tc>
          <w:tcPr>
            <w:tcW w:w="831" w:type="dxa"/>
            <w:tcBorders>
              <w:top w:val="single" w:sz="4" w:space="0" w:color="BFBFBF"/>
              <w:left w:val="single" w:sz="4" w:space="0" w:color="BFBFBF"/>
              <w:bottom w:val="single" w:sz="4" w:space="0" w:color="BFBFBF"/>
            </w:tcBorders>
          </w:tcPr>
          <w:p>
            <w:pPr>
              <w:pStyle w:val="TableParagraph"/>
              <w:spacing w:before="5"/>
              <w:rPr>
                <w:rFonts w:ascii="Calibri"/>
                <w:sz w:val="2"/>
              </w:rPr>
            </w:pPr>
          </w:p>
          <w:p>
            <w:pPr>
              <w:pStyle w:val="TableParagraph"/>
              <w:spacing w:line="135" w:lineRule="exact"/>
              <w:ind w:left="346"/>
              <w:rPr>
                <w:rFonts w:ascii="Calibri"/>
                <w:sz w:val="13"/>
              </w:rPr>
            </w:pPr>
            <w:r>
              <w:rPr>
                <w:rFonts w:ascii="Calibri"/>
                <w:position w:val="-2"/>
                <w:sz w:val="13"/>
              </w:rPr>
              <w:drawing>
                <wp:inline distT="0" distB="0" distL="0" distR="0">
                  <wp:extent cx="90282" cy="85725"/>
                  <wp:effectExtent l="0" t="0" r="0" b="0"/>
                  <wp:docPr id="145" name="image181.png"/>
                  <wp:cNvGraphicFramePr>
                    <a:graphicFrameLocks noChangeAspect="1"/>
                  </wp:cNvGraphicFramePr>
                  <a:graphic>
                    <a:graphicData uri="http://schemas.openxmlformats.org/drawingml/2006/picture">
                      <pic:pic>
                        <pic:nvPicPr>
                          <pic:cNvPr id="146" name="image181.png"/>
                          <pic:cNvPicPr/>
                        </pic:nvPicPr>
                        <pic:blipFill>
                          <a:blip r:embed="rId219" cstate="print"/>
                          <a:stretch>
                            <a:fillRect/>
                          </a:stretch>
                        </pic:blipFill>
                        <pic:spPr>
                          <a:xfrm>
                            <a:off x="0" y="0"/>
                            <a:ext cx="90282" cy="85725"/>
                          </a:xfrm>
                          <a:prstGeom prst="rect">
                            <a:avLst/>
                          </a:prstGeom>
                        </pic:spPr>
                      </pic:pic>
                    </a:graphicData>
                  </a:graphic>
                </wp:inline>
              </w:drawing>
            </w:r>
            <w:r>
              <w:rPr>
                <w:rFonts w:ascii="Calibri"/>
                <w:position w:val="-2"/>
                <w:sz w:val="13"/>
              </w:rPr>
            </w:r>
          </w:p>
        </w:tc>
      </w:tr>
      <w:tr>
        <w:trPr>
          <w:trHeight w:val="199" w:hRule="atLeast"/>
        </w:trPr>
        <w:tc>
          <w:tcPr>
            <w:tcW w:w="1935" w:type="dxa"/>
            <w:tcBorders>
              <w:top w:val="single" w:sz="4" w:space="0" w:color="BFBFBF"/>
              <w:right w:val="single" w:sz="4" w:space="0" w:color="BFBFBF"/>
            </w:tcBorders>
          </w:tcPr>
          <w:p>
            <w:pPr>
              <w:pStyle w:val="TableParagraph"/>
              <w:spacing w:line="179" w:lineRule="exact"/>
              <w:ind w:left="62"/>
              <w:rPr>
                <w:rFonts w:ascii="Calibri"/>
                <w:sz w:val="16"/>
              </w:rPr>
            </w:pPr>
            <w:r>
              <w:rPr>
                <w:rFonts w:ascii="Calibri"/>
                <w:spacing w:val="-2"/>
                <w:sz w:val="16"/>
              </w:rPr>
              <w:t>What-if</w:t>
            </w:r>
            <w:r>
              <w:rPr>
                <w:rFonts w:ascii="Calibri"/>
                <w:spacing w:val="-6"/>
                <w:sz w:val="16"/>
              </w:rPr>
              <w:t> </w:t>
            </w:r>
            <w:r>
              <w:rPr>
                <w:rFonts w:ascii="Calibri"/>
                <w:spacing w:val="-2"/>
                <w:sz w:val="16"/>
              </w:rPr>
              <w:t>analyses</w:t>
            </w:r>
          </w:p>
        </w:tc>
        <w:tc>
          <w:tcPr>
            <w:tcW w:w="906" w:type="dxa"/>
            <w:tcBorders>
              <w:top w:val="single" w:sz="4" w:space="0" w:color="BFBFBF"/>
              <w:left w:val="single" w:sz="4" w:space="0" w:color="BFBFBF"/>
              <w:right w:val="single" w:sz="4" w:space="0" w:color="BFBFBF"/>
            </w:tcBorders>
          </w:tcPr>
          <w:p>
            <w:pPr>
              <w:pStyle w:val="TableParagraph"/>
              <w:spacing w:before="5"/>
              <w:rPr>
                <w:rFonts w:ascii="Calibri"/>
                <w:sz w:val="2"/>
              </w:rPr>
            </w:pPr>
          </w:p>
          <w:p>
            <w:pPr>
              <w:pStyle w:val="TableParagraph"/>
              <w:spacing w:line="118" w:lineRule="exact"/>
              <w:ind w:left="421"/>
              <w:rPr>
                <w:rFonts w:ascii="Calibri"/>
                <w:sz w:val="11"/>
              </w:rPr>
            </w:pPr>
            <w:r>
              <w:rPr>
                <w:rFonts w:ascii="Calibri"/>
                <w:position w:val="-1"/>
                <w:sz w:val="11"/>
              </w:rPr>
              <w:pict>
                <v:group style="width:4.5pt;height:5.95pt;mso-position-horizontal-relative:char;mso-position-vertical-relative:line" id="docshapegroup2480" coordorigin="0,0" coordsize="90,119">
                  <v:shape style="position:absolute;left:0;top:0;width:90;height:119" id="docshape2481" coordorigin="0,0" coordsize="90,119" path="m25,0l20,1,17,3,7,11,5,13,5,16,6,17,10,20,31,56,8,95,5,99,4,100,1,102,0,104,0,107,2,110,5,112,17,117,20,118,24,117,25,117,26,115,28,111,28,107,29,106,44,79,59,104,61,108,61,111,61,113,62,114,63,115,67,117,69,117,86,104,86,102,85,100,84,97,83,97,80,94,57,55,80,23,81,22,85,20,88,16,89,13,89,11,89,9,86,7,75,2,72,0,67,1,65,2,64,3,62,7,62,8,44,34,29,7,28,5,27,2,26,1,25,0xe" filled="true" fillcolor="#8c0000" stroked="false">
                    <v:path arrowok="t"/>
                    <v:fill type="solid"/>
                  </v:shape>
                </v:group>
              </w:pict>
            </w:r>
            <w:r>
              <w:rPr>
                <w:rFonts w:ascii="Calibri"/>
                <w:position w:val="-1"/>
                <w:sz w:val="11"/>
              </w:rPr>
            </w:r>
          </w:p>
        </w:tc>
        <w:tc>
          <w:tcPr>
            <w:tcW w:w="1032" w:type="dxa"/>
            <w:tcBorders>
              <w:top w:val="single" w:sz="4" w:space="0" w:color="BFBFBF"/>
              <w:left w:val="single" w:sz="4" w:space="0" w:color="BFBFBF"/>
              <w:right w:val="single" w:sz="4" w:space="0" w:color="BFBFBF"/>
            </w:tcBorders>
          </w:tcPr>
          <w:p>
            <w:pPr>
              <w:pStyle w:val="TableParagraph"/>
              <w:spacing w:before="5"/>
              <w:rPr>
                <w:rFonts w:ascii="Calibri"/>
                <w:sz w:val="2"/>
              </w:rPr>
            </w:pPr>
          </w:p>
          <w:p>
            <w:pPr>
              <w:pStyle w:val="TableParagraph"/>
              <w:spacing w:line="118" w:lineRule="exact"/>
              <w:ind w:left="477"/>
              <w:rPr>
                <w:rFonts w:ascii="Calibri"/>
                <w:sz w:val="11"/>
              </w:rPr>
            </w:pPr>
            <w:r>
              <w:rPr>
                <w:rFonts w:ascii="Calibri"/>
                <w:position w:val="-1"/>
                <w:sz w:val="11"/>
              </w:rPr>
              <w:pict>
                <v:group style="width:4.5pt;height:5.95pt;mso-position-horizontal-relative:char;mso-position-vertical-relative:line" id="docshapegroup2482" coordorigin="0,0" coordsize="90,119">
                  <v:shape style="position:absolute;left:0;top:0;width:90;height:119" id="docshape2483" coordorigin="0,0" coordsize="90,119" path="m25,0l20,1,17,3,7,11,5,13,5,16,6,17,10,20,31,56,8,95,5,99,4,100,1,102,0,104,0,107,2,110,5,112,17,117,20,118,24,117,25,117,26,115,28,111,28,107,29,106,44,79,59,104,61,108,61,111,61,113,62,114,63,115,66,117,67,117,69,117,86,104,86,102,85,100,84,97,83,97,80,94,57,55,80,23,81,22,85,20,88,16,89,13,89,11,89,9,86,7,75,2,72,0,67,1,65,2,64,3,62,7,62,8,44,34,29,7,27,2,26,1,25,0xe" filled="true" fillcolor="#8c0000" stroked="false">
                    <v:path arrowok="t"/>
                    <v:fill type="solid"/>
                  </v:shape>
                </v:group>
              </w:pict>
            </w:r>
            <w:r>
              <w:rPr>
                <w:rFonts w:ascii="Calibri"/>
                <w:position w:val="-1"/>
                <w:sz w:val="11"/>
              </w:rPr>
            </w:r>
          </w:p>
        </w:tc>
        <w:tc>
          <w:tcPr>
            <w:tcW w:w="851" w:type="dxa"/>
            <w:tcBorders>
              <w:top w:val="single" w:sz="4" w:space="0" w:color="BFBFBF"/>
              <w:left w:val="single" w:sz="4" w:space="0" w:color="BFBFBF"/>
              <w:right w:val="single" w:sz="4" w:space="0" w:color="BFBFBF"/>
            </w:tcBorders>
          </w:tcPr>
          <w:p>
            <w:pPr>
              <w:pStyle w:val="TableParagraph"/>
              <w:spacing w:before="6"/>
              <w:rPr>
                <w:rFonts w:ascii="Calibri"/>
                <w:sz w:val="2"/>
              </w:rPr>
            </w:pPr>
          </w:p>
          <w:p>
            <w:pPr>
              <w:pStyle w:val="TableParagraph"/>
              <w:spacing w:line="135" w:lineRule="exact"/>
              <w:ind w:left="360"/>
              <w:rPr>
                <w:rFonts w:ascii="Calibri"/>
                <w:sz w:val="13"/>
              </w:rPr>
            </w:pPr>
            <w:r>
              <w:rPr>
                <w:rFonts w:ascii="Calibri"/>
                <w:position w:val="-2"/>
                <w:sz w:val="13"/>
              </w:rPr>
              <w:drawing>
                <wp:inline distT="0" distB="0" distL="0" distR="0">
                  <wp:extent cx="90270" cy="85725"/>
                  <wp:effectExtent l="0" t="0" r="0" b="0"/>
                  <wp:docPr id="147" name="image182.png"/>
                  <wp:cNvGraphicFramePr>
                    <a:graphicFrameLocks noChangeAspect="1"/>
                  </wp:cNvGraphicFramePr>
                  <a:graphic>
                    <a:graphicData uri="http://schemas.openxmlformats.org/drawingml/2006/picture">
                      <pic:pic>
                        <pic:nvPicPr>
                          <pic:cNvPr id="148" name="image182.png"/>
                          <pic:cNvPicPr/>
                        </pic:nvPicPr>
                        <pic:blipFill>
                          <a:blip r:embed="rId220" cstate="print"/>
                          <a:stretch>
                            <a:fillRect/>
                          </a:stretch>
                        </pic:blipFill>
                        <pic:spPr>
                          <a:xfrm>
                            <a:off x="0" y="0"/>
                            <a:ext cx="90270" cy="85725"/>
                          </a:xfrm>
                          <a:prstGeom prst="rect">
                            <a:avLst/>
                          </a:prstGeom>
                        </pic:spPr>
                      </pic:pic>
                    </a:graphicData>
                  </a:graphic>
                </wp:inline>
              </w:drawing>
            </w:r>
            <w:r>
              <w:rPr>
                <w:rFonts w:ascii="Calibri"/>
                <w:position w:val="-2"/>
                <w:sz w:val="13"/>
              </w:rPr>
            </w:r>
          </w:p>
        </w:tc>
        <w:tc>
          <w:tcPr>
            <w:tcW w:w="831" w:type="dxa"/>
            <w:tcBorders>
              <w:top w:val="single" w:sz="4" w:space="0" w:color="BFBFBF"/>
              <w:left w:val="single" w:sz="4" w:space="0" w:color="BFBFBF"/>
            </w:tcBorders>
          </w:tcPr>
          <w:p>
            <w:pPr>
              <w:pStyle w:val="TableParagraph"/>
              <w:spacing w:before="6"/>
              <w:rPr>
                <w:rFonts w:ascii="Calibri"/>
                <w:sz w:val="2"/>
              </w:rPr>
            </w:pPr>
          </w:p>
          <w:p>
            <w:pPr>
              <w:pStyle w:val="TableParagraph"/>
              <w:spacing w:line="135" w:lineRule="exact"/>
              <w:ind w:left="346"/>
              <w:rPr>
                <w:rFonts w:ascii="Calibri"/>
                <w:sz w:val="13"/>
              </w:rPr>
            </w:pPr>
            <w:r>
              <w:rPr>
                <w:rFonts w:ascii="Calibri"/>
                <w:position w:val="-2"/>
                <w:sz w:val="13"/>
              </w:rPr>
              <w:drawing>
                <wp:inline distT="0" distB="0" distL="0" distR="0">
                  <wp:extent cx="90282" cy="85725"/>
                  <wp:effectExtent l="0" t="0" r="0" b="0"/>
                  <wp:docPr id="149" name="image183.png"/>
                  <wp:cNvGraphicFramePr>
                    <a:graphicFrameLocks noChangeAspect="1"/>
                  </wp:cNvGraphicFramePr>
                  <a:graphic>
                    <a:graphicData uri="http://schemas.openxmlformats.org/drawingml/2006/picture">
                      <pic:pic>
                        <pic:nvPicPr>
                          <pic:cNvPr id="150" name="image183.png"/>
                          <pic:cNvPicPr/>
                        </pic:nvPicPr>
                        <pic:blipFill>
                          <a:blip r:embed="rId221" cstate="print"/>
                          <a:stretch>
                            <a:fillRect/>
                          </a:stretch>
                        </pic:blipFill>
                        <pic:spPr>
                          <a:xfrm>
                            <a:off x="0" y="0"/>
                            <a:ext cx="90282" cy="85725"/>
                          </a:xfrm>
                          <a:prstGeom prst="rect">
                            <a:avLst/>
                          </a:prstGeom>
                        </pic:spPr>
                      </pic:pic>
                    </a:graphicData>
                  </a:graphic>
                </wp:inline>
              </w:drawing>
            </w:r>
            <w:r>
              <w:rPr>
                <w:rFonts w:ascii="Calibri"/>
                <w:position w:val="-2"/>
                <w:sz w:val="13"/>
              </w:rPr>
            </w:r>
          </w:p>
        </w:tc>
      </w:tr>
    </w:tbl>
    <w:p>
      <w:pPr>
        <w:spacing w:before="29"/>
        <w:ind w:left="2218" w:right="0" w:firstLine="0"/>
        <w:jc w:val="left"/>
        <w:rPr>
          <w:rFonts w:ascii="Calibri"/>
          <w:sz w:val="16"/>
        </w:rPr>
      </w:pPr>
      <w:r>
        <w:rPr/>
        <w:pict>
          <v:shape style="position:absolute;margin-left:104.885704pt;margin-top:3.177386pt;width:4.5pt;height:5.95pt;mso-position-horizontal-relative:page;mso-position-vertical-relative:paragraph;z-index:15983616" id="docshape2484" coordorigin="2098,64" coordsize="90,119" path="m2123,64l2118,64,2114,66,2105,74,2103,77,2103,79,2104,80,2108,83,2129,119,2106,159,2102,162,2101,163,2099,166,2098,168,2098,171,2100,173,2103,176,2114,181,2118,182,2122,181,2123,180,2124,178,2126,175,2126,170,2142,142,2157,168,2158,172,2159,175,2159,176,2160,178,2161,179,2164,180,2165,180,2167,180,2183,168,2183,166,2183,164,2181,161,2181,160,2177,158,2155,119,2177,87,2178,86,2182,84,2186,79,2187,76,2187,74,2186,73,2184,71,2173,65,2170,64,2165,64,2162,65,2161,67,2160,70,2160,71,2142,97,2127,70,2126,68,2125,66,2124,64,2123,64xe" filled="true" fillcolor="#8c0000" stroked="false">
            <v:path arrowok="t"/>
            <v:fill type="solid"/>
            <w10:wrap type="none"/>
          </v:shape>
        </w:pict>
      </w:r>
      <w:r>
        <w:rPr>
          <w:rFonts w:ascii="Calibri"/>
          <w:sz w:val="16"/>
        </w:rPr>
        <w:t>=</w:t>
      </w:r>
      <w:r>
        <w:rPr>
          <w:rFonts w:ascii="Calibri"/>
          <w:spacing w:val="7"/>
          <w:sz w:val="16"/>
        </w:rPr>
        <w:t> </w:t>
      </w:r>
      <w:r>
        <w:rPr>
          <w:rFonts w:ascii="Calibri"/>
          <w:sz w:val="16"/>
        </w:rPr>
        <w:t>inappropriate</w:t>
      </w:r>
      <w:r>
        <w:rPr>
          <w:rFonts w:ascii="Calibri"/>
          <w:spacing w:val="7"/>
          <w:sz w:val="16"/>
        </w:rPr>
        <w:t> </w:t>
      </w:r>
      <w:r>
        <w:rPr>
          <w:rFonts w:ascii="Calibri"/>
          <w:sz w:val="16"/>
        </w:rPr>
        <w:t>analysis</w:t>
      </w:r>
      <w:r>
        <w:rPr>
          <w:rFonts w:ascii="Calibri"/>
          <w:spacing w:val="8"/>
          <w:sz w:val="16"/>
        </w:rPr>
        <w:t> </w:t>
      </w:r>
      <w:r>
        <w:rPr>
          <w:rFonts w:ascii="Calibri"/>
          <w:sz w:val="16"/>
        </w:rPr>
        <w:t>for</w:t>
      </w:r>
      <w:r>
        <w:rPr>
          <w:rFonts w:ascii="Calibri"/>
          <w:spacing w:val="7"/>
          <w:sz w:val="16"/>
        </w:rPr>
        <w:t> </w:t>
      </w:r>
      <w:r>
        <w:rPr>
          <w:rFonts w:ascii="Calibri"/>
          <w:sz w:val="16"/>
        </w:rPr>
        <w:t>the</w:t>
      </w:r>
      <w:r>
        <w:rPr>
          <w:rFonts w:ascii="Calibri"/>
          <w:spacing w:val="7"/>
          <w:sz w:val="16"/>
        </w:rPr>
        <w:t> </w:t>
      </w:r>
      <w:r>
        <w:rPr>
          <w:rFonts w:ascii="Calibri"/>
          <w:spacing w:val="-2"/>
          <w:sz w:val="16"/>
        </w:rPr>
        <w:t>scale</w:t>
      </w:r>
    </w:p>
    <w:p>
      <w:pPr>
        <w:spacing w:line="225" w:lineRule="auto" w:before="112"/>
        <w:ind w:left="1260" w:right="3537" w:firstLine="359"/>
        <w:jc w:val="left"/>
        <w:rPr>
          <w:sz w:val="19"/>
        </w:rPr>
      </w:pPr>
      <w:r>
        <w:rPr>
          <w:spacing w:val="-4"/>
          <w:sz w:val="19"/>
        </w:rPr>
        <w:t>Both predictive and prescriptive analysis strategies often use statistics and sophisticated </w:t>
      </w:r>
      <w:r>
        <w:rPr>
          <w:sz w:val="19"/>
        </w:rPr>
        <w:t>modeling techniques for their algorithms:</w:t>
      </w:r>
    </w:p>
    <w:p>
      <w:pPr>
        <w:pStyle w:val="ListParagraph"/>
        <w:numPr>
          <w:ilvl w:val="1"/>
          <w:numId w:val="99"/>
        </w:numPr>
        <w:tabs>
          <w:tab w:pos="1620" w:val="left" w:leader="none"/>
        </w:tabs>
        <w:spacing w:line="213" w:lineRule="auto" w:before="187" w:after="0"/>
        <w:ind w:left="1620" w:right="3537" w:hanging="160"/>
        <w:jc w:val="both"/>
        <w:rPr>
          <w:sz w:val="19"/>
        </w:rPr>
      </w:pPr>
      <w:r>
        <w:rPr>
          <w:spacing w:val="-2"/>
          <w:sz w:val="19"/>
        </w:rPr>
        <w:t>Common</w:t>
      </w:r>
      <w:r>
        <w:rPr>
          <w:spacing w:val="-4"/>
          <w:sz w:val="19"/>
        </w:rPr>
        <w:t> </w:t>
      </w:r>
      <w:r>
        <w:rPr>
          <w:spacing w:val="-2"/>
          <w:sz w:val="19"/>
        </w:rPr>
        <w:t>tools</w:t>
      </w:r>
      <w:r>
        <w:rPr>
          <w:spacing w:val="-4"/>
          <w:sz w:val="19"/>
        </w:rPr>
        <w:t> </w:t>
      </w:r>
      <w:r>
        <w:rPr>
          <w:spacing w:val="-2"/>
          <w:sz w:val="19"/>
        </w:rPr>
        <w:t>for</w:t>
      </w:r>
      <w:r>
        <w:rPr>
          <w:spacing w:val="-4"/>
          <w:sz w:val="19"/>
        </w:rPr>
        <w:t> </w:t>
      </w:r>
      <w:r>
        <w:rPr>
          <w:spacing w:val="-2"/>
          <w:sz w:val="19"/>
        </w:rPr>
        <w:t>this</w:t>
      </w:r>
      <w:r>
        <w:rPr>
          <w:spacing w:val="-4"/>
          <w:sz w:val="19"/>
        </w:rPr>
        <w:t> </w:t>
      </w:r>
      <w:r>
        <w:rPr>
          <w:spacing w:val="-2"/>
          <w:sz w:val="19"/>
        </w:rPr>
        <w:t>include</w:t>
      </w:r>
      <w:r>
        <w:rPr>
          <w:spacing w:val="-4"/>
          <w:sz w:val="19"/>
        </w:rPr>
        <w:t> </w:t>
      </w:r>
      <w:r>
        <w:rPr>
          <w:spacing w:val="-2"/>
          <w:sz w:val="19"/>
        </w:rPr>
        <w:t>statistical</w:t>
      </w:r>
      <w:r>
        <w:rPr>
          <w:spacing w:val="-4"/>
          <w:sz w:val="19"/>
        </w:rPr>
        <w:t> </w:t>
      </w:r>
      <w:r>
        <w:rPr>
          <w:spacing w:val="-2"/>
          <w:sz w:val="19"/>
        </w:rPr>
        <w:t>regression,</w:t>
      </w:r>
      <w:r>
        <w:rPr>
          <w:spacing w:val="-4"/>
          <w:sz w:val="19"/>
        </w:rPr>
        <w:t> </w:t>
      </w:r>
      <w:r>
        <w:rPr>
          <w:spacing w:val="-2"/>
          <w:sz w:val="19"/>
        </w:rPr>
        <w:t>time</w:t>
      </w:r>
      <w:r>
        <w:rPr>
          <w:spacing w:val="-4"/>
          <w:sz w:val="19"/>
        </w:rPr>
        <w:t> </w:t>
      </w:r>
      <w:r>
        <w:rPr>
          <w:spacing w:val="-2"/>
          <w:sz w:val="19"/>
        </w:rPr>
        <w:t>series</w:t>
      </w:r>
      <w:r>
        <w:rPr>
          <w:spacing w:val="-4"/>
          <w:sz w:val="19"/>
        </w:rPr>
        <w:t> </w:t>
      </w:r>
      <w:r>
        <w:rPr>
          <w:spacing w:val="-2"/>
          <w:sz w:val="19"/>
        </w:rPr>
        <w:t>analyses,</w:t>
      </w:r>
      <w:r>
        <w:rPr>
          <w:spacing w:val="-4"/>
          <w:sz w:val="19"/>
        </w:rPr>
        <w:t> </w:t>
      </w:r>
      <w:r>
        <w:rPr>
          <w:spacing w:val="-2"/>
          <w:sz w:val="19"/>
        </w:rPr>
        <w:t>process</w:t>
      </w:r>
      <w:r>
        <w:rPr>
          <w:spacing w:val="-4"/>
          <w:sz w:val="19"/>
        </w:rPr>
        <w:t> </w:t>
      </w:r>
      <w:r>
        <w:rPr>
          <w:spacing w:val="-2"/>
          <w:sz w:val="19"/>
        </w:rPr>
        <w:t>min-</w:t>
      </w:r>
      <w:r>
        <w:rPr>
          <w:spacing w:val="-2"/>
          <w:sz w:val="19"/>
        </w:rPr>
        <w:t> </w:t>
      </w:r>
      <w:r>
        <w:rPr>
          <w:spacing w:val="-4"/>
          <w:sz w:val="19"/>
        </w:rPr>
        <w:t>ing</w:t>
      </w:r>
      <w:r>
        <w:rPr>
          <w:spacing w:val="-5"/>
          <w:sz w:val="19"/>
        </w:rPr>
        <w:t> </w:t>
      </w:r>
      <w:r>
        <w:rPr>
          <w:spacing w:val="-4"/>
          <w:sz w:val="19"/>
        </w:rPr>
        <w:t>and</w:t>
      </w:r>
      <w:r>
        <w:rPr>
          <w:spacing w:val="-5"/>
          <w:sz w:val="19"/>
        </w:rPr>
        <w:t> </w:t>
      </w:r>
      <w:r>
        <w:rPr>
          <w:spacing w:val="-4"/>
          <w:sz w:val="19"/>
        </w:rPr>
        <w:t>mapping,</w:t>
      </w:r>
      <w:r>
        <w:rPr>
          <w:spacing w:val="-5"/>
          <w:sz w:val="19"/>
        </w:rPr>
        <w:t> </w:t>
      </w:r>
      <w:r>
        <w:rPr>
          <w:spacing w:val="-4"/>
          <w:sz w:val="19"/>
        </w:rPr>
        <w:t>text</w:t>
      </w:r>
      <w:r>
        <w:rPr>
          <w:spacing w:val="-5"/>
          <w:sz w:val="19"/>
        </w:rPr>
        <w:t> </w:t>
      </w:r>
      <w:r>
        <w:rPr>
          <w:spacing w:val="-4"/>
          <w:sz w:val="19"/>
        </w:rPr>
        <w:t>analysis,</w:t>
      </w:r>
      <w:r>
        <w:rPr>
          <w:spacing w:val="-5"/>
          <w:sz w:val="19"/>
        </w:rPr>
        <w:t> </w:t>
      </w:r>
      <w:r>
        <w:rPr>
          <w:spacing w:val="-4"/>
          <w:sz w:val="19"/>
        </w:rPr>
        <w:t>artificial</w:t>
      </w:r>
      <w:r>
        <w:rPr>
          <w:spacing w:val="-5"/>
          <w:sz w:val="19"/>
        </w:rPr>
        <w:t> </w:t>
      </w:r>
      <w:r>
        <w:rPr>
          <w:spacing w:val="-4"/>
          <w:sz w:val="19"/>
        </w:rPr>
        <w:t>intelligence</w:t>
      </w:r>
      <w:r>
        <w:rPr>
          <w:spacing w:val="-5"/>
          <w:sz w:val="19"/>
        </w:rPr>
        <w:t> </w:t>
      </w:r>
      <w:r>
        <w:rPr>
          <w:spacing w:val="-4"/>
          <w:sz w:val="19"/>
        </w:rPr>
        <w:t>models,</w:t>
      </w:r>
      <w:r>
        <w:rPr>
          <w:spacing w:val="-5"/>
          <w:sz w:val="19"/>
        </w:rPr>
        <w:t> </w:t>
      </w:r>
      <w:r>
        <w:rPr>
          <w:spacing w:val="-4"/>
          <w:sz w:val="19"/>
        </w:rPr>
        <w:t>data</w:t>
      </w:r>
      <w:r>
        <w:rPr>
          <w:spacing w:val="-5"/>
          <w:sz w:val="19"/>
        </w:rPr>
        <w:t> </w:t>
      </w:r>
      <w:r>
        <w:rPr>
          <w:spacing w:val="-4"/>
          <w:sz w:val="19"/>
        </w:rPr>
        <w:t>mining,</w:t>
      </w:r>
      <w:r>
        <w:rPr>
          <w:spacing w:val="-5"/>
          <w:sz w:val="19"/>
        </w:rPr>
        <w:t> </w:t>
      </w:r>
      <w:r>
        <w:rPr>
          <w:spacing w:val="-4"/>
          <w:sz w:val="19"/>
        </w:rPr>
        <w:t>mathematical </w:t>
      </w:r>
      <w:r>
        <w:rPr>
          <w:spacing w:val="-2"/>
          <w:sz w:val="19"/>
        </w:rPr>
        <w:t>modeling,</w:t>
      </w:r>
      <w:r>
        <w:rPr>
          <w:spacing w:val="-7"/>
          <w:sz w:val="19"/>
        </w:rPr>
        <w:t> </w:t>
      </w:r>
      <w:r>
        <w:rPr>
          <w:spacing w:val="-2"/>
          <w:sz w:val="19"/>
        </w:rPr>
        <w:t>complex</w:t>
      </w:r>
      <w:r>
        <w:rPr>
          <w:spacing w:val="-7"/>
          <w:sz w:val="19"/>
        </w:rPr>
        <w:t> </w:t>
      </w:r>
      <w:r>
        <w:rPr>
          <w:spacing w:val="-2"/>
          <w:sz w:val="19"/>
        </w:rPr>
        <w:t>simulations,</w:t>
      </w:r>
      <w:r>
        <w:rPr>
          <w:spacing w:val="-7"/>
          <w:sz w:val="19"/>
        </w:rPr>
        <w:t> </w:t>
      </w:r>
      <w:r>
        <w:rPr>
          <w:spacing w:val="-2"/>
          <w:sz w:val="19"/>
        </w:rPr>
        <w:t>and</w:t>
      </w:r>
      <w:r>
        <w:rPr>
          <w:spacing w:val="-7"/>
          <w:sz w:val="19"/>
        </w:rPr>
        <w:t> </w:t>
      </w:r>
      <w:r>
        <w:rPr>
          <w:spacing w:val="-2"/>
          <w:sz w:val="19"/>
        </w:rPr>
        <w:t>what-if sensitivity</w:t>
      </w:r>
      <w:r>
        <w:rPr>
          <w:spacing w:val="-7"/>
          <w:sz w:val="19"/>
        </w:rPr>
        <w:t> </w:t>
      </w:r>
      <w:r>
        <w:rPr>
          <w:spacing w:val="-2"/>
          <w:sz w:val="19"/>
        </w:rPr>
        <w:t>analysis</w:t>
      </w:r>
      <w:r>
        <w:rPr>
          <w:spacing w:val="-7"/>
          <w:sz w:val="19"/>
        </w:rPr>
        <w:t> </w:t>
      </w:r>
      <w:r>
        <w:rPr>
          <w:spacing w:val="-2"/>
          <w:sz w:val="19"/>
        </w:rPr>
        <w:t>modeling.</w:t>
      </w:r>
    </w:p>
    <w:p>
      <w:pPr>
        <w:pStyle w:val="ListParagraph"/>
        <w:numPr>
          <w:ilvl w:val="1"/>
          <w:numId w:val="99"/>
        </w:numPr>
        <w:tabs>
          <w:tab w:pos="1620" w:val="left" w:leader="none"/>
        </w:tabs>
        <w:spacing w:line="204" w:lineRule="auto" w:before="79" w:after="0"/>
        <w:ind w:left="1620" w:right="3537" w:hanging="160"/>
        <w:jc w:val="both"/>
        <w:rPr>
          <w:sz w:val="19"/>
        </w:rPr>
      </w:pPr>
      <w:r>
        <w:rPr>
          <w:sz w:val="19"/>
        </w:rPr>
        <w:t>These models train themselves by leveraging patterns, relationships, and </w:t>
      </w:r>
      <w:r>
        <w:rPr>
          <w:sz w:val="19"/>
        </w:rPr>
        <w:t>structures</w:t>
      </w:r>
      <w:r>
        <w:rPr>
          <w:sz w:val="19"/>
        </w:rPr>
        <w:t> </w:t>
      </w:r>
      <w:r>
        <w:rPr>
          <w:spacing w:val="-2"/>
          <w:sz w:val="19"/>
        </w:rPr>
        <w:t>within the existing data to accurately anticipate future conditions and outcomes.</w:t>
      </w:r>
    </w:p>
    <w:p>
      <w:pPr>
        <w:spacing w:after="0" w:line="204" w:lineRule="auto"/>
        <w:jc w:val="both"/>
        <w:rPr>
          <w:sz w:val="19"/>
        </w:rPr>
        <w:sectPr>
          <w:pgSz w:w="12240" w:h="15660"/>
          <w:pgMar w:header="500" w:footer="0" w:top="740" w:bottom="280" w:left="0" w:right="0"/>
        </w:sectPr>
      </w:pPr>
    </w:p>
    <w:p>
      <w:pPr>
        <w:pStyle w:val="BodyText"/>
        <w:spacing w:before="6"/>
        <w:rPr>
          <w:sz w:val="13"/>
        </w:rPr>
      </w:pPr>
    </w:p>
    <w:p>
      <w:pPr>
        <w:spacing w:line="225" w:lineRule="auto" w:before="111"/>
        <w:ind w:left="3540" w:right="1258" w:firstLine="0"/>
        <w:jc w:val="both"/>
        <w:rPr>
          <w:sz w:val="19"/>
        </w:rPr>
      </w:pPr>
      <w:r>
        <w:rPr>
          <w:spacing w:val="-6"/>
          <w:sz w:val="19"/>
        </w:rPr>
        <w:t>The key to designing predictive or prescriptive strategies</w:t>
      </w:r>
      <w:r>
        <w:rPr>
          <w:spacing w:val="-5"/>
          <w:sz w:val="19"/>
        </w:rPr>
        <w:t> </w:t>
      </w:r>
      <w:r>
        <w:rPr>
          <w:spacing w:val="-6"/>
          <w:sz w:val="19"/>
        </w:rPr>
        <w:t>is to select data that will have the</w:t>
      </w:r>
      <w:r>
        <w:rPr>
          <w:spacing w:val="-5"/>
          <w:sz w:val="19"/>
        </w:rPr>
        <w:t> </w:t>
      </w:r>
      <w:r>
        <w:rPr>
          <w:spacing w:val="-6"/>
          <w:sz w:val="19"/>
        </w:rPr>
        <w:t>best </w:t>
      </w:r>
      <w:r>
        <w:rPr>
          <w:spacing w:val="-2"/>
          <w:sz w:val="19"/>
        </w:rPr>
        <w:t>potential to inform the predictive or prescriptive objective questions:</w:t>
      </w:r>
    </w:p>
    <w:p>
      <w:pPr>
        <w:pStyle w:val="ListParagraph"/>
        <w:numPr>
          <w:ilvl w:val="2"/>
          <w:numId w:val="99"/>
        </w:numPr>
        <w:tabs>
          <w:tab w:pos="3900" w:val="left" w:leader="none"/>
        </w:tabs>
        <w:spacing w:line="218" w:lineRule="auto" w:before="184" w:after="0"/>
        <w:ind w:left="3899" w:right="1255" w:hanging="160"/>
        <w:jc w:val="both"/>
        <w:rPr>
          <w:sz w:val="19"/>
        </w:rPr>
      </w:pPr>
      <w:r>
        <w:rPr>
          <w:sz w:val="19"/>
        </w:rPr>
        <w:t>If the</w:t>
      </w:r>
      <w:r>
        <w:rPr>
          <w:spacing w:val="-5"/>
          <w:sz w:val="19"/>
        </w:rPr>
        <w:t> </w:t>
      </w:r>
      <w:r>
        <w:rPr>
          <w:sz w:val="19"/>
        </w:rPr>
        <w:t>goal</w:t>
      </w:r>
      <w:r>
        <w:rPr>
          <w:spacing w:val="-5"/>
          <w:sz w:val="19"/>
        </w:rPr>
        <w:t> </w:t>
      </w:r>
      <w:r>
        <w:rPr>
          <w:sz w:val="19"/>
        </w:rPr>
        <w:t>is</w:t>
      </w:r>
      <w:r>
        <w:rPr>
          <w:spacing w:val="-5"/>
          <w:sz w:val="19"/>
        </w:rPr>
        <w:t> </w:t>
      </w:r>
      <w:r>
        <w:rPr>
          <w:sz w:val="19"/>
        </w:rPr>
        <w:t>to</w:t>
      </w:r>
      <w:r>
        <w:rPr>
          <w:spacing w:val="-5"/>
          <w:sz w:val="19"/>
        </w:rPr>
        <w:t> </w:t>
      </w:r>
      <w:r>
        <w:rPr>
          <w:sz w:val="19"/>
        </w:rPr>
        <w:t>predict</w:t>
      </w:r>
      <w:r>
        <w:rPr>
          <w:spacing w:val="-5"/>
          <w:sz w:val="19"/>
        </w:rPr>
        <w:t> </w:t>
      </w:r>
      <w:r>
        <w:rPr>
          <w:sz w:val="19"/>
        </w:rPr>
        <w:t>next</w:t>
      </w:r>
      <w:r>
        <w:rPr>
          <w:spacing w:val="-5"/>
          <w:sz w:val="19"/>
        </w:rPr>
        <w:t> </w:t>
      </w:r>
      <w:r>
        <w:rPr>
          <w:sz w:val="19"/>
        </w:rPr>
        <w:t>year’s</w:t>
      </w:r>
      <w:r>
        <w:rPr>
          <w:spacing w:val="-5"/>
          <w:sz w:val="19"/>
        </w:rPr>
        <w:t> </w:t>
      </w:r>
      <w:r>
        <w:rPr>
          <w:sz w:val="19"/>
        </w:rPr>
        <w:t>production</w:t>
      </w:r>
      <w:r>
        <w:rPr>
          <w:spacing w:val="-5"/>
          <w:sz w:val="19"/>
        </w:rPr>
        <w:t> </w:t>
      </w:r>
      <w:r>
        <w:rPr>
          <w:sz w:val="19"/>
        </w:rPr>
        <w:t>equipment</w:t>
      </w:r>
      <w:r>
        <w:rPr>
          <w:spacing w:val="-5"/>
          <w:sz w:val="19"/>
        </w:rPr>
        <w:t> </w:t>
      </w:r>
      <w:r>
        <w:rPr>
          <w:sz w:val="19"/>
        </w:rPr>
        <w:t>maintenance</w:t>
      </w:r>
      <w:r>
        <w:rPr>
          <w:spacing w:val="-5"/>
          <w:sz w:val="19"/>
        </w:rPr>
        <w:t> </w:t>
      </w:r>
      <w:r>
        <w:rPr>
          <w:sz w:val="19"/>
        </w:rPr>
        <w:t>expense,</w:t>
      </w:r>
      <w:r>
        <w:rPr>
          <w:spacing w:val="-5"/>
          <w:sz w:val="19"/>
        </w:rPr>
        <w:t> </w:t>
      </w:r>
      <w:r>
        <w:rPr>
          <w:sz w:val="19"/>
        </w:rPr>
        <w:t>data that helps explain the expected amount or increases or decreases in maintenance expenses</w:t>
      </w:r>
      <w:r>
        <w:rPr>
          <w:spacing w:val="-10"/>
          <w:sz w:val="19"/>
        </w:rPr>
        <w:t> </w:t>
      </w:r>
      <w:r>
        <w:rPr>
          <w:sz w:val="19"/>
        </w:rPr>
        <w:t>are</w:t>
      </w:r>
      <w:r>
        <w:rPr>
          <w:spacing w:val="-10"/>
          <w:sz w:val="19"/>
        </w:rPr>
        <w:t> </w:t>
      </w:r>
      <w:r>
        <w:rPr>
          <w:sz w:val="19"/>
        </w:rPr>
        <w:t>necessary.</w:t>
      </w:r>
      <w:r>
        <w:rPr>
          <w:spacing w:val="-10"/>
          <w:sz w:val="19"/>
        </w:rPr>
        <w:t> </w:t>
      </w:r>
      <w:r>
        <w:rPr>
          <w:sz w:val="19"/>
        </w:rPr>
        <w:t>In</w:t>
      </w:r>
      <w:r>
        <w:rPr>
          <w:spacing w:val="-10"/>
          <w:sz w:val="19"/>
        </w:rPr>
        <w:t> </w:t>
      </w:r>
      <w:r>
        <w:rPr>
          <w:sz w:val="19"/>
        </w:rPr>
        <w:t>other</w:t>
      </w:r>
      <w:r>
        <w:rPr>
          <w:spacing w:val="-10"/>
          <w:sz w:val="19"/>
        </w:rPr>
        <w:t> </w:t>
      </w:r>
      <w:r>
        <w:rPr>
          <w:sz w:val="19"/>
        </w:rPr>
        <w:t>words,</w:t>
      </w:r>
      <w:r>
        <w:rPr>
          <w:spacing w:val="-10"/>
          <w:sz w:val="19"/>
        </w:rPr>
        <w:t> </w:t>
      </w:r>
      <w:r>
        <w:rPr>
          <w:sz w:val="19"/>
        </w:rPr>
        <w:t>what</w:t>
      </w:r>
      <w:r>
        <w:rPr>
          <w:spacing w:val="-10"/>
          <w:sz w:val="19"/>
        </w:rPr>
        <w:t> </w:t>
      </w:r>
      <w:r>
        <w:rPr>
          <w:sz w:val="19"/>
        </w:rPr>
        <w:t>variables</w:t>
      </w:r>
      <w:r>
        <w:rPr>
          <w:spacing w:val="-10"/>
          <w:sz w:val="19"/>
        </w:rPr>
        <w:t> </w:t>
      </w:r>
      <w:r>
        <w:rPr>
          <w:sz w:val="19"/>
        </w:rPr>
        <w:t>drive</w:t>
      </w:r>
      <w:r>
        <w:rPr>
          <w:spacing w:val="-10"/>
          <w:sz w:val="19"/>
        </w:rPr>
        <w:t> </w:t>
      </w:r>
      <w:r>
        <w:rPr>
          <w:sz w:val="19"/>
        </w:rPr>
        <w:t>changes</w:t>
      </w:r>
      <w:r>
        <w:rPr>
          <w:spacing w:val="-10"/>
          <w:sz w:val="19"/>
        </w:rPr>
        <w:t> </w:t>
      </w:r>
      <w:r>
        <w:rPr>
          <w:sz w:val="19"/>
        </w:rPr>
        <w:t>in</w:t>
      </w:r>
      <w:r>
        <w:rPr>
          <w:spacing w:val="-10"/>
          <w:sz w:val="19"/>
        </w:rPr>
        <w:t> </w:t>
      </w:r>
      <w:r>
        <w:rPr>
          <w:sz w:val="19"/>
        </w:rPr>
        <w:t>maintenance expense? Once those variables are identified, the related data can be selected and prepared for analysis.</w:t>
      </w:r>
    </w:p>
    <w:p>
      <w:pPr>
        <w:pStyle w:val="ListParagraph"/>
        <w:numPr>
          <w:ilvl w:val="2"/>
          <w:numId w:val="99"/>
        </w:numPr>
        <w:tabs>
          <w:tab w:pos="3900" w:val="left" w:leader="none"/>
        </w:tabs>
        <w:spacing w:line="218" w:lineRule="auto" w:before="69" w:after="0"/>
        <w:ind w:left="3900" w:right="1257" w:hanging="160"/>
        <w:jc w:val="both"/>
        <w:rPr>
          <w:sz w:val="19"/>
        </w:rPr>
      </w:pPr>
      <w:r>
        <w:rPr>
          <w:spacing w:val="-6"/>
          <w:sz w:val="19"/>
        </w:rPr>
        <w:t>If</w:t>
      </w:r>
      <w:r>
        <w:rPr>
          <w:spacing w:val="11"/>
          <w:sz w:val="19"/>
        </w:rPr>
        <w:t> </w:t>
      </w:r>
      <w:r>
        <w:rPr>
          <w:spacing w:val="-6"/>
          <w:sz w:val="19"/>
        </w:rPr>
        <w:t>we</w:t>
      </w:r>
      <w:r>
        <w:rPr>
          <w:sz w:val="19"/>
        </w:rPr>
        <w:t> </w:t>
      </w:r>
      <w:r>
        <w:rPr>
          <w:spacing w:val="-6"/>
          <w:sz w:val="19"/>
        </w:rPr>
        <w:t>believe</w:t>
      </w:r>
      <w:r>
        <w:rPr>
          <w:sz w:val="19"/>
        </w:rPr>
        <w:t> </w:t>
      </w:r>
      <w:r>
        <w:rPr>
          <w:spacing w:val="-6"/>
          <w:sz w:val="19"/>
        </w:rPr>
        <w:t>production</w:t>
      </w:r>
      <w:r>
        <w:rPr>
          <w:sz w:val="19"/>
        </w:rPr>
        <w:t> </w:t>
      </w:r>
      <w:r>
        <w:rPr>
          <w:spacing w:val="-6"/>
          <w:sz w:val="19"/>
        </w:rPr>
        <w:t>level</w:t>
      </w:r>
      <w:r>
        <w:rPr>
          <w:sz w:val="19"/>
        </w:rPr>
        <w:t> </w:t>
      </w:r>
      <w:r>
        <w:rPr>
          <w:spacing w:val="-6"/>
          <w:sz w:val="19"/>
        </w:rPr>
        <w:t>impacts</w:t>
      </w:r>
      <w:r>
        <w:rPr>
          <w:sz w:val="19"/>
        </w:rPr>
        <w:t> </w:t>
      </w:r>
      <w:r>
        <w:rPr>
          <w:spacing w:val="-6"/>
          <w:sz w:val="19"/>
        </w:rPr>
        <w:t>maintenance</w:t>
      </w:r>
      <w:r>
        <w:rPr>
          <w:sz w:val="19"/>
        </w:rPr>
        <w:t> </w:t>
      </w:r>
      <w:r>
        <w:rPr>
          <w:spacing w:val="-6"/>
          <w:sz w:val="19"/>
        </w:rPr>
        <w:t>expense,</w:t>
      </w:r>
      <w:r>
        <w:rPr>
          <w:sz w:val="19"/>
        </w:rPr>
        <w:t> </w:t>
      </w:r>
      <w:r>
        <w:rPr>
          <w:spacing w:val="-6"/>
          <w:sz w:val="19"/>
        </w:rPr>
        <w:t>then</w:t>
      </w:r>
      <w:r>
        <w:rPr>
          <w:sz w:val="19"/>
        </w:rPr>
        <w:t> </w:t>
      </w:r>
      <w:r>
        <w:rPr>
          <w:spacing w:val="-6"/>
          <w:sz w:val="19"/>
        </w:rPr>
        <w:t>include</w:t>
      </w:r>
      <w:r>
        <w:rPr>
          <w:sz w:val="19"/>
        </w:rPr>
        <w:t> </w:t>
      </w:r>
      <w:r>
        <w:rPr>
          <w:spacing w:val="-6"/>
          <w:sz w:val="19"/>
        </w:rPr>
        <w:t>a</w:t>
      </w:r>
      <w:r>
        <w:rPr>
          <w:sz w:val="19"/>
        </w:rPr>
        <w:t> </w:t>
      </w:r>
      <w:r>
        <w:rPr>
          <w:spacing w:val="-6"/>
          <w:sz w:val="19"/>
        </w:rPr>
        <w:t>data</w:t>
      </w:r>
      <w:r>
        <w:rPr>
          <w:sz w:val="19"/>
        </w:rPr>
        <w:t> </w:t>
      </w:r>
      <w:r>
        <w:rPr>
          <w:spacing w:val="-6"/>
          <w:sz w:val="19"/>
        </w:rPr>
        <w:t>variable</w:t>
      </w:r>
      <w:r>
        <w:rPr>
          <w:spacing w:val="-6"/>
          <w:sz w:val="19"/>
        </w:rPr>
        <w:t> </w:t>
      </w:r>
      <w:r>
        <w:rPr>
          <w:spacing w:val="-2"/>
          <w:sz w:val="19"/>
        </w:rPr>
        <w:t>for</w:t>
      </w:r>
      <w:r>
        <w:rPr>
          <w:spacing w:val="-10"/>
          <w:sz w:val="19"/>
        </w:rPr>
        <w:t> </w:t>
      </w:r>
      <w:r>
        <w:rPr>
          <w:spacing w:val="-2"/>
          <w:sz w:val="19"/>
        </w:rPr>
        <w:t>the</w:t>
      </w:r>
      <w:r>
        <w:rPr>
          <w:spacing w:val="-10"/>
          <w:sz w:val="19"/>
        </w:rPr>
        <w:t> </w:t>
      </w:r>
      <w:r>
        <w:rPr>
          <w:spacing w:val="-2"/>
          <w:sz w:val="19"/>
        </w:rPr>
        <w:t>number</w:t>
      </w:r>
      <w:r>
        <w:rPr>
          <w:spacing w:val="-10"/>
          <w:sz w:val="19"/>
        </w:rPr>
        <w:t> </w:t>
      </w:r>
      <w:r>
        <w:rPr>
          <w:spacing w:val="-2"/>
          <w:sz w:val="19"/>
        </w:rPr>
        <w:t>of</w:t>
      </w:r>
      <w:r>
        <w:rPr>
          <w:spacing w:val="-10"/>
          <w:sz w:val="19"/>
        </w:rPr>
        <w:t> </w:t>
      </w:r>
      <w:r>
        <w:rPr>
          <w:spacing w:val="-2"/>
          <w:sz w:val="19"/>
        </w:rPr>
        <w:t>products</w:t>
      </w:r>
      <w:r>
        <w:rPr>
          <w:spacing w:val="-10"/>
          <w:sz w:val="19"/>
        </w:rPr>
        <w:t> </w:t>
      </w:r>
      <w:r>
        <w:rPr>
          <w:spacing w:val="-2"/>
          <w:sz w:val="19"/>
        </w:rPr>
        <w:t>produced,</w:t>
      </w:r>
      <w:r>
        <w:rPr>
          <w:spacing w:val="-10"/>
          <w:sz w:val="19"/>
        </w:rPr>
        <w:t> </w:t>
      </w:r>
      <w:r>
        <w:rPr>
          <w:spacing w:val="-2"/>
          <w:sz w:val="19"/>
        </w:rPr>
        <w:t>a</w:t>
      </w:r>
      <w:r>
        <w:rPr>
          <w:spacing w:val="-10"/>
          <w:sz w:val="19"/>
        </w:rPr>
        <w:t> </w:t>
      </w:r>
      <w:r>
        <w:rPr>
          <w:spacing w:val="-2"/>
          <w:sz w:val="19"/>
        </w:rPr>
        <w:t>measure</w:t>
      </w:r>
      <w:r>
        <w:rPr>
          <w:spacing w:val="-9"/>
          <w:sz w:val="19"/>
        </w:rPr>
        <w:t> </w:t>
      </w:r>
      <w:r>
        <w:rPr>
          <w:spacing w:val="-2"/>
          <w:sz w:val="19"/>
        </w:rPr>
        <w:t>of</w:t>
      </w:r>
      <w:r>
        <w:rPr>
          <w:spacing w:val="-10"/>
          <w:sz w:val="19"/>
        </w:rPr>
        <w:t> </w:t>
      </w:r>
      <w:r>
        <w:rPr>
          <w:spacing w:val="-2"/>
          <w:sz w:val="19"/>
        </w:rPr>
        <w:t>the</w:t>
      </w:r>
      <w:r>
        <w:rPr>
          <w:spacing w:val="-10"/>
          <w:sz w:val="19"/>
        </w:rPr>
        <w:t> </w:t>
      </w:r>
      <w:r>
        <w:rPr>
          <w:spacing w:val="-2"/>
          <w:sz w:val="19"/>
        </w:rPr>
        <w:t>most</w:t>
      </w:r>
      <w:r>
        <w:rPr>
          <w:spacing w:val="-10"/>
          <w:sz w:val="19"/>
        </w:rPr>
        <w:t> </w:t>
      </w:r>
      <w:r>
        <w:rPr>
          <w:spacing w:val="-2"/>
          <w:sz w:val="19"/>
        </w:rPr>
        <w:t>common</w:t>
      </w:r>
      <w:r>
        <w:rPr>
          <w:spacing w:val="-10"/>
          <w:sz w:val="19"/>
        </w:rPr>
        <w:t> </w:t>
      </w:r>
      <w:r>
        <w:rPr>
          <w:spacing w:val="-2"/>
          <w:sz w:val="19"/>
        </w:rPr>
        <w:t>levels</w:t>
      </w:r>
      <w:r>
        <w:rPr>
          <w:spacing w:val="-10"/>
          <w:sz w:val="19"/>
        </w:rPr>
        <w:t> </w:t>
      </w:r>
      <w:r>
        <w:rPr>
          <w:spacing w:val="-2"/>
          <w:sz w:val="19"/>
        </w:rPr>
        <w:t>of</w:t>
      </w:r>
      <w:r>
        <w:rPr>
          <w:spacing w:val="-10"/>
          <w:sz w:val="19"/>
        </w:rPr>
        <w:t> </w:t>
      </w:r>
      <w:r>
        <w:rPr>
          <w:spacing w:val="-2"/>
          <w:sz w:val="19"/>
        </w:rPr>
        <w:t>produc-</w:t>
      </w:r>
      <w:r>
        <w:rPr>
          <w:spacing w:val="-2"/>
          <w:sz w:val="19"/>
        </w:rPr>
        <w:t> </w:t>
      </w:r>
      <w:r>
        <w:rPr>
          <w:spacing w:val="-6"/>
          <w:sz w:val="19"/>
        </w:rPr>
        <w:t>tion,</w:t>
      </w:r>
      <w:r>
        <w:rPr>
          <w:spacing w:val="-1"/>
          <w:sz w:val="19"/>
        </w:rPr>
        <w:t> </w:t>
      </w:r>
      <w:r>
        <w:rPr>
          <w:spacing w:val="-6"/>
          <w:sz w:val="19"/>
        </w:rPr>
        <w:t>or</w:t>
      </w:r>
      <w:r>
        <w:rPr>
          <w:spacing w:val="-1"/>
          <w:sz w:val="19"/>
        </w:rPr>
        <w:t> </w:t>
      </w:r>
      <w:r>
        <w:rPr>
          <w:spacing w:val="-6"/>
          <w:sz w:val="19"/>
        </w:rPr>
        <w:t>a</w:t>
      </w:r>
      <w:r>
        <w:rPr>
          <w:spacing w:val="-1"/>
          <w:sz w:val="19"/>
        </w:rPr>
        <w:t> </w:t>
      </w:r>
      <w:r>
        <w:rPr>
          <w:spacing w:val="-6"/>
          <w:sz w:val="19"/>
        </w:rPr>
        <w:t>measure</w:t>
      </w:r>
      <w:r>
        <w:rPr>
          <w:spacing w:val="-1"/>
          <w:sz w:val="19"/>
        </w:rPr>
        <w:t> </w:t>
      </w:r>
      <w:r>
        <w:rPr>
          <w:spacing w:val="-6"/>
          <w:sz w:val="19"/>
        </w:rPr>
        <w:t>of</w:t>
      </w:r>
      <w:r>
        <w:rPr>
          <w:spacing w:val="9"/>
          <w:sz w:val="19"/>
        </w:rPr>
        <w:t> </w:t>
      </w:r>
      <w:r>
        <w:rPr>
          <w:spacing w:val="-6"/>
          <w:sz w:val="19"/>
        </w:rPr>
        <w:t>whether</w:t>
      </w:r>
      <w:r>
        <w:rPr>
          <w:spacing w:val="-1"/>
          <w:sz w:val="19"/>
        </w:rPr>
        <w:t> </w:t>
      </w:r>
      <w:r>
        <w:rPr>
          <w:spacing w:val="-6"/>
          <w:sz w:val="19"/>
        </w:rPr>
        <w:t>production</w:t>
      </w:r>
      <w:r>
        <w:rPr>
          <w:spacing w:val="-1"/>
          <w:sz w:val="19"/>
        </w:rPr>
        <w:t> </w:t>
      </w:r>
      <w:r>
        <w:rPr>
          <w:spacing w:val="-6"/>
          <w:sz w:val="19"/>
        </w:rPr>
        <w:t>is</w:t>
      </w:r>
      <w:r>
        <w:rPr>
          <w:spacing w:val="-1"/>
          <w:sz w:val="19"/>
        </w:rPr>
        <w:t> </w:t>
      </w:r>
      <w:r>
        <w:rPr>
          <w:spacing w:val="-6"/>
          <w:sz w:val="19"/>
        </w:rPr>
        <w:t>expected</w:t>
      </w:r>
      <w:r>
        <w:rPr>
          <w:spacing w:val="-1"/>
          <w:sz w:val="19"/>
        </w:rPr>
        <w:t> </w:t>
      </w:r>
      <w:r>
        <w:rPr>
          <w:spacing w:val="-6"/>
          <w:sz w:val="19"/>
        </w:rPr>
        <w:t>to</w:t>
      </w:r>
      <w:r>
        <w:rPr>
          <w:spacing w:val="-1"/>
          <w:sz w:val="19"/>
        </w:rPr>
        <w:t> </w:t>
      </w:r>
      <w:r>
        <w:rPr>
          <w:spacing w:val="-6"/>
          <w:sz w:val="19"/>
        </w:rPr>
        <w:t>increase</w:t>
      </w:r>
      <w:r>
        <w:rPr>
          <w:spacing w:val="-1"/>
          <w:sz w:val="19"/>
        </w:rPr>
        <w:t> </w:t>
      </w:r>
      <w:r>
        <w:rPr>
          <w:spacing w:val="-6"/>
          <w:sz w:val="19"/>
        </w:rPr>
        <w:t>or</w:t>
      </w:r>
      <w:r>
        <w:rPr>
          <w:spacing w:val="-1"/>
          <w:sz w:val="19"/>
        </w:rPr>
        <w:t> </w:t>
      </w:r>
      <w:r>
        <w:rPr>
          <w:spacing w:val="-6"/>
          <w:sz w:val="19"/>
        </w:rPr>
        <w:t>decrease</w:t>
      </w:r>
      <w:r>
        <w:rPr>
          <w:spacing w:val="-1"/>
          <w:sz w:val="19"/>
        </w:rPr>
        <w:t> </w:t>
      </w:r>
      <w:r>
        <w:rPr>
          <w:spacing w:val="-6"/>
          <w:sz w:val="19"/>
        </w:rPr>
        <w:t>from</w:t>
      </w:r>
      <w:r>
        <w:rPr>
          <w:spacing w:val="-1"/>
          <w:sz w:val="19"/>
        </w:rPr>
        <w:t> </w:t>
      </w:r>
      <w:r>
        <w:rPr>
          <w:spacing w:val="-6"/>
          <w:sz w:val="19"/>
        </w:rPr>
        <w:t>current</w:t>
      </w:r>
      <w:r>
        <w:rPr>
          <w:spacing w:val="-6"/>
          <w:sz w:val="19"/>
        </w:rPr>
        <w:t> </w:t>
      </w:r>
      <w:r>
        <w:rPr>
          <w:spacing w:val="-2"/>
          <w:sz w:val="19"/>
        </w:rPr>
        <w:t>levels.</w:t>
      </w:r>
    </w:p>
    <w:p>
      <w:pPr>
        <w:spacing w:line="225" w:lineRule="auto" w:before="177"/>
        <w:ind w:left="3539" w:right="1257" w:firstLine="0"/>
        <w:jc w:val="both"/>
        <w:rPr>
          <w:sz w:val="19"/>
        </w:rPr>
      </w:pPr>
      <w:r>
        <w:rPr>
          <w:spacing w:val="-6"/>
          <w:sz w:val="19"/>
        </w:rPr>
        <w:t>Suppose</w:t>
      </w:r>
      <w:r>
        <w:rPr>
          <w:spacing w:val="-3"/>
          <w:sz w:val="19"/>
        </w:rPr>
        <w:t> </w:t>
      </w:r>
      <w:r>
        <w:rPr>
          <w:spacing w:val="-6"/>
          <w:sz w:val="19"/>
        </w:rPr>
        <w:t>the WeMakeIt’s</w:t>
      </w:r>
      <w:r>
        <w:rPr>
          <w:spacing w:val="-3"/>
          <w:sz w:val="19"/>
        </w:rPr>
        <w:t> </w:t>
      </w:r>
      <w:r>
        <w:rPr>
          <w:spacing w:val="-6"/>
          <w:sz w:val="19"/>
        </w:rPr>
        <w:t>auditors</w:t>
      </w:r>
      <w:r>
        <w:rPr>
          <w:spacing w:val="-3"/>
          <w:sz w:val="19"/>
        </w:rPr>
        <w:t> </w:t>
      </w:r>
      <w:r>
        <w:rPr>
          <w:spacing w:val="-6"/>
          <w:sz w:val="19"/>
        </w:rPr>
        <w:t>are</w:t>
      </w:r>
      <w:r>
        <w:rPr>
          <w:spacing w:val="-3"/>
          <w:sz w:val="19"/>
        </w:rPr>
        <w:t> </w:t>
      </w:r>
      <w:r>
        <w:rPr>
          <w:spacing w:val="-6"/>
          <w:sz w:val="19"/>
        </w:rPr>
        <w:t>testing</w:t>
      </w:r>
      <w:r>
        <w:rPr>
          <w:spacing w:val="-3"/>
          <w:sz w:val="19"/>
        </w:rPr>
        <w:t> </w:t>
      </w:r>
      <w:r>
        <w:rPr>
          <w:spacing w:val="-6"/>
          <w:sz w:val="19"/>
        </w:rPr>
        <w:t>the</w:t>
      </w:r>
      <w:r>
        <w:rPr>
          <w:spacing w:val="-3"/>
          <w:sz w:val="19"/>
        </w:rPr>
        <w:t> </w:t>
      </w:r>
      <w:r>
        <w:rPr>
          <w:spacing w:val="-6"/>
          <w:sz w:val="19"/>
        </w:rPr>
        <w:t>assumptions</w:t>
      </w:r>
      <w:r>
        <w:rPr>
          <w:spacing w:val="-3"/>
          <w:sz w:val="19"/>
        </w:rPr>
        <w:t> </w:t>
      </w:r>
      <w:r>
        <w:rPr>
          <w:spacing w:val="-6"/>
          <w:sz w:val="19"/>
        </w:rPr>
        <w:t>used</w:t>
      </w:r>
      <w:r>
        <w:rPr>
          <w:spacing w:val="-3"/>
          <w:sz w:val="19"/>
        </w:rPr>
        <w:t> </w:t>
      </w:r>
      <w:r>
        <w:rPr>
          <w:spacing w:val="-6"/>
          <w:sz w:val="19"/>
        </w:rPr>
        <w:t>to</w:t>
      </w:r>
      <w:r>
        <w:rPr>
          <w:spacing w:val="-3"/>
          <w:sz w:val="19"/>
        </w:rPr>
        <w:t> </w:t>
      </w:r>
      <w:r>
        <w:rPr>
          <w:spacing w:val="-6"/>
          <w:sz w:val="19"/>
        </w:rPr>
        <w:t>create</w:t>
      </w:r>
      <w:r>
        <w:rPr>
          <w:spacing w:val="-3"/>
          <w:sz w:val="19"/>
        </w:rPr>
        <w:t> </w:t>
      </w:r>
      <w:r>
        <w:rPr>
          <w:spacing w:val="-6"/>
          <w:sz w:val="19"/>
        </w:rPr>
        <w:t>the</w:t>
      </w:r>
      <w:r>
        <w:rPr>
          <w:spacing w:val="-3"/>
          <w:sz w:val="19"/>
        </w:rPr>
        <w:t> </w:t>
      </w:r>
      <w:r>
        <w:rPr>
          <w:spacing w:val="-6"/>
          <w:sz w:val="19"/>
        </w:rPr>
        <w:t>balance</w:t>
      </w:r>
      <w:r>
        <w:rPr>
          <w:spacing w:val="-3"/>
          <w:sz w:val="19"/>
        </w:rPr>
        <w:t> </w:t>
      </w:r>
      <w:r>
        <w:rPr>
          <w:spacing w:val="-6"/>
          <w:sz w:val="19"/>
        </w:rPr>
        <w:t>in</w:t>
      </w:r>
      <w:r>
        <w:rPr>
          <w:spacing w:val="-3"/>
          <w:sz w:val="19"/>
        </w:rPr>
        <w:t> </w:t>
      </w:r>
      <w:r>
        <w:rPr>
          <w:spacing w:val="-6"/>
          <w:sz w:val="19"/>
        </w:rPr>
        <w:t>the the company’s allowance for doubtful accounts. The auditors</w:t>
      </w:r>
      <w:r>
        <w:rPr>
          <w:spacing w:val="-5"/>
          <w:sz w:val="19"/>
        </w:rPr>
        <w:t> </w:t>
      </w:r>
      <w:r>
        <w:rPr>
          <w:spacing w:val="-6"/>
          <w:sz w:val="19"/>
        </w:rPr>
        <w:t>developed a model that included three</w:t>
      </w:r>
      <w:r>
        <w:rPr>
          <w:spacing w:val="-2"/>
          <w:sz w:val="19"/>
        </w:rPr>
        <w:t> </w:t>
      </w:r>
      <w:r>
        <w:rPr>
          <w:spacing w:val="-6"/>
          <w:sz w:val="19"/>
        </w:rPr>
        <w:t>variables</w:t>
      </w:r>
      <w:r>
        <w:rPr>
          <w:spacing w:val="-2"/>
          <w:sz w:val="19"/>
        </w:rPr>
        <w:t> </w:t>
      </w:r>
      <w:r>
        <w:rPr>
          <w:spacing w:val="-6"/>
          <w:sz w:val="19"/>
        </w:rPr>
        <w:t>that</w:t>
      </w:r>
      <w:r>
        <w:rPr>
          <w:spacing w:val="-2"/>
          <w:sz w:val="19"/>
        </w:rPr>
        <w:t> </w:t>
      </w:r>
      <w:r>
        <w:rPr>
          <w:spacing w:val="-6"/>
          <w:sz w:val="19"/>
        </w:rPr>
        <w:t>might</w:t>
      </w:r>
      <w:r>
        <w:rPr>
          <w:spacing w:val="-2"/>
          <w:sz w:val="19"/>
        </w:rPr>
        <w:t> </w:t>
      </w:r>
      <w:r>
        <w:rPr>
          <w:spacing w:val="-6"/>
          <w:sz w:val="19"/>
        </w:rPr>
        <w:t>impact</w:t>
      </w:r>
      <w:r>
        <w:rPr>
          <w:spacing w:val="-2"/>
          <w:sz w:val="19"/>
        </w:rPr>
        <w:t> </w:t>
      </w:r>
      <w:r>
        <w:rPr>
          <w:spacing w:val="-6"/>
          <w:sz w:val="19"/>
        </w:rPr>
        <w:t>whether</w:t>
      </w:r>
      <w:r>
        <w:rPr>
          <w:spacing w:val="-2"/>
          <w:sz w:val="19"/>
        </w:rPr>
        <w:t> </w:t>
      </w:r>
      <w:r>
        <w:rPr>
          <w:spacing w:val="-6"/>
          <w:sz w:val="19"/>
        </w:rPr>
        <w:t>the</w:t>
      </w:r>
      <w:r>
        <w:rPr>
          <w:spacing w:val="-2"/>
          <w:sz w:val="19"/>
        </w:rPr>
        <w:t> </w:t>
      </w:r>
      <w:r>
        <w:rPr>
          <w:spacing w:val="-6"/>
          <w:sz w:val="19"/>
        </w:rPr>
        <w:t>invoices</w:t>
      </w:r>
      <w:r>
        <w:rPr>
          <w:spacing w:val="-2"/>
          <w:sz w:val="19"/>
        </w:rPr>
        <w:t> </w:t>
      </w:r>
      <w:r>
        <w:rPr>
          <w:spacing w:val="-6"/>
          <w:sz w:val="19"/>
        </w:rPr>
        <w:t>would</w:t>
      </w:r>
      <w:r>
        <w:rPr>
          <w:spacing w:val="-2"/>
          <w:sz w:val="19"/>
        </w:rPr>
        <w:t> </w:t>
      </w:r>
      <w:r>
        <w:rPr>
          <w:spacing w:val="-6"/>
          <w:sz w:val="19"/>
        </w:rPr>
        <w:t>be</w:t>
      </w:r>
      <w:r>
        <w:rPr>
          <w:spacing w:val="-2"/>
          <w:sz w:val="19"/>
        </w:rPr>
        <w:t> </w:t>
      </w:r>
      <w:r>
        <w:rPr>
          <w:spacing w:val="-6"/>
          <w:sz w:val="19"/>
        </w:rPr>
        <w:t>collected</w:t>
      </w:r>
      <w:r>
        <w:rPr>
          <w:spacing w:val="-2"/>
          <w:sz w:val="19"/>
        </w:rPr>
        <w:t> </w:t>
      </w:r>
      <w:r>
        <w:rPr>
          <w:spacing w:val="-6"/>
          <w:sz w:val="19"/>
        </w:rPr>
        <w:t>on</w:t>
      </w:r>
      <w:r>
        <w:rPr>
          <w:spacing w:val="-2"/>
          <w:sz w:val="19"/>
        </w:rPr>
        <w:t> </w:t>
      </w:r>
      <w:r>
        <w:rPr>
          <w:spacing w:val="-6"/>
          <w:sz w:val="19"/>
        </w:rPr>
        <w:t>time. The</w:t>
      </w:r>
      <w:r>
        <w:rPr>
          <w:spacing w:val="-1"/>
          <w:sz w:val="19"/>
        </w:rPr>
        <w:t> </w:t>
      </w:r>
      <w:r>
        <w:rPr>
          <w:spacing w:val="-6"/>
          <w:sz w:val="19"/>
        </w:rPr>
        <w:t>model </w:t>
      </w:r>
      <w:r>
        <w:rPr>
          <w:spacing w:val="-4"/>
          <w:sz w:val="19"/>
        </w:rPr>
        <w:t>predicts</w:t>
      </w:r>
      <w:r>
        <w:rPr>
          <w:spacing w:val="-7"/>
          <w:sz w:val="19"/>
        </w:rPr>
        <w:t> </w:t>
      </w:r>
      <w:r>
        <w:rPr>
          <w:spacing w:val="-4"/>
          <w:sz w:val="19"/>
        </w:rPr>
        <w:t>how</w:t>
      </w:r>
      <w:r>
        <w:rPr>
          <w:spacing w:val="-7"/>
          <w:sz w:val="19"/>
        </w:rPr>
        <w:t> </w:t>
      </w:r>
      <w:r>
        <w:rPr>
          <w:spacing w:val="-4"/>
          <w:sz w:val="19"/>
        </w:rPr>
        <w:t>many</w:t>
      </w:r>
      <w:r>
        <w:rPr>
          <w:spacing w:val="-7"/>
          <w:sz w:val="19"/>
        </w:rPr>
        <w:t> </w:t>
      </w:r>
      <w:r>
        <w:rPr>
          <w:spacing w:val="-4"/>
          <w:sz w:val="19"/>
        </w:rPr>
        <w:t>days</w:t>
      </w:r>
      <w:r>
        <w:rPr>
          <w:spacing w:val="-7"/>
          <w:sz w:val="19"/>
        </w:rPr>
        <w:t> </w:t>
      </w:r>
      <w:r>
        <w:rPr>
          <w:spacing w:val="-4"/>
          <w:sz w:val="19"/>
        </w:rPr>
        <w:t>outstanding</w:t>
      </w:r>
      <w:r>
        <w:rPr>
          <w:spacing w:val="-7"/>
          <w:sz w:val="19"/>
        </w:rPr>
        <w:t> </w:t>
      </w:r>
      <w:r>
        <w:rPr>
          <w:spacing w:val="-4"/>
          <w:sz w:val="19"/>
        </w:rPr>
        <w:t>an</w:t>
      </w:r>
      <w:r>
        <w:rPr>
          <w:spacing w:val="-7"/>
          <w:sz w:val="19"/>
        </w:rPr>
        <w:t> </w:t>
      </w:r>
      <w:r>
        <w:rPr>
          <w:spacing w:val="-4"/>
          <w:sz w:val="19"/>
        </w:rPr>
        <w:t>invoice</w:t>
      </w:r>
      <w:r>
        <w:rPr>
          <w:spacing w:val="-7"/>
          <w:sz w:val="19"/>
        </w:rPr>
        <w:t> </w:t>
      </w:r>
      <w:r>
        <w:rPr>
          <w:spacing w:val="-4"/>
          <w:sz w:val="19"/>
        </w:rPr>
        <w:t>may</w:t>
      </w:r>
      <w:r>
        <w:rPr>
          <w:spacing w:val="-7"/>
          <w:sz w:val="19"/>
        </w:rPr>
        <w:t> </w:t>
      </w:r>
      <w:r>
        <w:rPr>
          <w:spacing w:val="-4"/>
          <w:sz w:val="19"/>
        </w:rPr>
        <w:t>be</w:t>
      </w:r>
      <w:r>
        <w:rPr>
          <w:spacing w:val="-7"/>
          <w:sz w:val="19"/>
        </w:rPr>
        <w:t> </w:t>
      </w:r>
      <w:r>
        <w:rPr>
          <w:spacing w:val="-4"/>
          <w:sz w:val="19"/>
        </w:rPr>
        <w:t>based</w:t>
      </w:r>
      <w:r>
        <w:rPr>
          <w:spacing w:val="-7"/>
          <w:sz w:val="19"/>
        </w:rPr>
        <w:t> </w:t>
      </w:r>
      <w:r>
        <w:rPr>
          <w:spacing w:val="-4"/>
          <w:sz w:val="19"/>
        </w:rPr>
        <w:t>on</w:t>
      </w:r>
      <w:r>
        <w:rPr>
          <w:spacing w:val="-7"/>
          <w:sz w:val="19"/>
        </w:rPr>
        <w:t> </w:t>
      </w:r>
      <w:r>
        <w:rPr>
          <w:spacing w:val="-4"/>
          <w:sz w:val="19"/>
        </w:rPr>
        <w:t>the</w:t>
      </w:r>
      <w:r>
        <w:rPr>
          <w:spacing w:val="-7"/>
          <w:sz w:val="19"/>
        </w:rPr>
        <w:t> </w:t>
      </w:r>
      <w:r>
        <w:rPr>
          <w:spacing w:val="-4"/>
          <w:sz w:val="19"/>
        </w:rPr>
        <w:t>invoice</w:t>
      </w:r>
      <w:r>
        <w:rPr>
          <w:spacing w:val="-7"/>
          <w:sz w:val="19"/>
        </w:rPr>
        <w:t> </w:t>
      </w:r>
      <w:r>
        <w:rPr>
          <w:spacing w:val="-4"/>
          <w:sz w:val="19"/>
        </w:rPr>
        <w:t>amount,</w:t>
      </w:r>
      <w:r>
        <w:rPr>
          <w:spacing w:val="-7"/>
          <w:sz w:val="19"/>
        </w:rPr>
        <w:t> </w:t>
      </w:r>
      <w:r>
        <w:rPr>
          <w:spacing w:val="-4"/>
          <w:sz w:val="19"/>
        </w:rPr>
        <w:t>if</w:t>
      </w:r>
      <w:r>
        <w:rPr>
          <w:sz w:val="19"/>
        </w:rPr>
        <w:t> </w:t>
      </w:r>
      <w:r>
        <w:rPr>
          <w:spacing w:val="-4"/>
          <w:sz w:val="19"/>
        </w:rPr>
        <w:t>they </w:t>
      </w:r>
      <w:r>
        <w:rPr>
          <w:sz w:val="19"/>
        </w:rPr>
        <w:t>are</w:t>
      </w:r>
      <w:r>
        <w:rPr>
          <w:spacing w:val="-4"/>
          <w:sz w:val="19"/>
        </w:rPr>
        <w:t> </w:t>
      </w:r>
      <w:r>
        <w:rPr>
          <w:sz w:val="19"/>
        </w:rPr>
        <w:t>a</w:t>
      </w:r>
      <w:r>
        <w:rPr>
          <w:spacing w:val="-4"/>
          <w:sz w:val="19"/>
        </w:rPr>
        <w:t> </w:t>
      </w:r>
      <w:r>
        <w:rPr>
          <w:sz w:val="19"/>
        </w:rPr>
        <w:t>new</w:t>
      </w:r>
      <w:r>
        <w:rPr>
          <w:spacing w:val="-4"/>
          <w:sz w:val="19"/>
        </w:rPr>
        <w:t> </w:t>
      </w:r>
      <w:r>
        <w:rPr>
          <w:sz w:val="19"/>
        </w:rPr>
        <w:t>(1)</w:t>
      </w:r>
      <w:r>
        <w:rPr>
          <w:spacing w:val="-4"/>
          <w:sz w:val="19"/>
        </w:rPr>
        <w:t> </w:t>
      </w:r>
      <w:r>
        <w:rPr>
          <w:sz w:val="19"/>
        </w:rPr>
        <w:t>or</w:t>
      </w:r>
      <w:r>
        <w:rPr>
          <w:spacing w:val="-4"/>
          <w:sz w:val="19"/>
        </w:rPr>
        <w:t> </w:t>
      </w:r>
      <w:r>
        <w:rPr>
          <w:sz w:val="19"/>
        </w:rPr>
        <w:t>existing</w:t>
      </w:r>
      <w:r>
        <w:rPr>
          <w:spacing w:val="-4"/>
          <w:sz w:val="19"/>
        </w:rPr>
        <w:t> </w:t>
      </w:r>
      <w:r>
        <w:rPr>
          <w:sz w:val="19"/>
        </w:rPr>
        <w:t>customer</w:t>
      </w:r>
      <w:r>
        <w:rPr>
          <w:spacing w:val="-4"/>
          <w:sz w:val="19"/>
        </w:rPr>
        <w:t> </w:t>
      </w:r>
      <w:r>
        <w:rPr>
          <w:sz w:val="19"/>
        </w:rPr>
        <w:t>(0),</w:t>
      </w:r>
      <w:r>
        <w:rPr>
          <w:spacing w:val="-4"/>
          <w:sz w:val="19"/>
        </w:rPr>
        <w:t> </w:t>
      </w:r>
      <w:r>
        <w:rPr>
          <w:sz w:val="19"/>
        </w:rPr>
        <w:t>and</w:t>
      </w:r>
      <w:r>
        <w:rPr>
          <w:spacing w:val="-4"/>
          <w:sz w:val="19"/>
        </w:rPr>
        <w:t> </w:t>
      </w:r>
      <w:r>
        <w:rPr>
          <w:sz w:val="19"/>
        </w:rPr>
        <w:t>the</w:t>
      </w:r>
      <w:r>
        <w:rPr>
          <w:spacing w:val="-4"/>
          <w:sz w:val="19"/>
        </w:rPr>
        <w:t> </w:t>
      </w:r>
      <w:r>
        <w:rPr>
          <w:sz w:val="19"/>
        </w:rPr>
        <w:t>credit</w:t>
      </w:r>
      <w:r>
        <w:rPr>
          <w:spacing w:val="-4"/>
          <w:sz w:val="19"/>
        </w:rPr>
        <w:t> </w:t>
      </w:r>
      <w:r>
        <w:rPr>
          <w:sz w:val="19"/>
        </w:rPr>
        <w:t>period</w:t>
      </w:r>
      <w:r>
        <w:rPr>
          <w:spacing w:val="-4"/>
          <w:sz w:val="19"/>
        </w:rPr>
        <w:t> </w:t>
      </w:r>
      <w:r>
        <w:rPr>
          <w:sz w:val="19"/>
        </w:rPr>
        <w:t>allowed</w:t>
      </w:r>
      <w:r>
        <w:rPr>
          <w:spacing w:val="-4"/>
          <w:sz w:val="19"/>
        </w:rPr>
        <w:t> </w:t>
      </w:r>
      <w:r>
        <w:rPr>
          <w:sz w:val="19"/>
        </w:rPr>
        <w:t>on</w:t>
      </w:r>
      <w:r>
        <w:rPr>
          <w:spacing w:val="-4"/>
          <w:sz w:val="19"/>
        </w:rPr>
        <w:t> </w:t>
      </w:r>
      <w:r>
        <w:rPr>
          <w:sz w:val="19"/>
        </w:rPr>
        <w:t>their</w:t>
      </w:r>
      <w:r>
        <w:rPr>
          <w:spacing w:val="-4"/>
          <w:sz w:val="19"/>
        </w:rPr>
        <w:t> </w:t>
      </w:r>
      <w:r>
        <w:rPr>
          <w:sz w:val="19"/>
        </w:rPr>
        <w:t>invoice.</w:t>
      </w:r>
      <w:r>
        <w:rPr>
          <w:spacing w:val="-7"/>
          <w:sz w:val="19"/>
        </w:rPr>
        <w:t> </w:t>
      </w:r>
      <w:r>
        <w:rPr>
          <w:sz w:val="19"/>
        </w:rPr>
        <w:t>The result of the regression model is provided in </w:t>
      </w:r>
      <w:r>
        <w:rPr>
          <w:rFonts w:ascii="Times New Roman" w:hAnsi="Times New Roman"/>
          <w:b/>
          <w:color w:val="197FBF"/>
          <w:sz w:val="19"/>
        </w:rPr>
        <w:t>Illustration 4.18</w:t>
      </w:r>
      <w:r>
        <w:rPr>
          <w:sz w:val="19"/>
        </w:rPr>
        <w:t>.</w:t>
      </w:r>
    </w:p>
    <w:p>
      <w:pPr>
        <w:spacing w:before="138"/>
        <w:ind w:left="3540" w:right="0" w:firstLine="0"/>
        <w:jc w:val="both"/>
        <w:rPr>
          <w:rFonts w:ascii="Calibri"/>
          <w:sz w:val="17"/>
        </w:rPr>
      </w:pPr>
      <w:r>
        <w:rPr>
          <w:rFonts w:ascii="Source Sans 3 Black"/>
          <w:b/>
          <w:color w:val="197FBF"/>
          <w:sz w:val="16"/>
        </w:rPr>
        <w:t>ILLUSTRATION</w:t>
      </w:r>
      <w:r>
        <w:rPr>
          <w:rFonts w:ascii="Source Sans 3 Black"/>
          <w:b/>
          <w:color w:val="197FBF"/>
          <w:spacing w:val="14"/>
          <w:sz w:val="16"/>
        </w:rPr>
        <w:t> </w:t>
      </w:r>
      <w:r>
        <w:rPr>
          <w:rFonts w:ascii="Source Sans 3 Black"/>
          <w:b/>
          <w:color w:val="197FBF"/>
          <w:sz w:val="16"/>
        </w:rPr>
        <w:t>4.18</w:t>
      </w:r>
      <w:r>
        <w:rPr>
          <w:rFonts w:ascii="Source Sans 3 Black"/>
          <w:b/>
          <w:color w:val="197FBF"/>
          <w:spacing w:val="65"/>
          <w:sz w:val="16"/>
        </w:rPr>
        <w:t>  </w:t>
      </w:r>
      <w:r>
        <w:rPr>
          <w:rFonts w:ascii="Calibri"/>
          <w:sz w:val="17"/>
        </w:rPr>
        <w:t>Prediction Model</w:t>
      </w:r>
      <w:r>
        <w:rPr>
          <w:rFonts w:ascii="Calibri"/>
          <w:spacing w:val="1"/>
          <w:sz w:val="17"/>
        </w:rPr>
        <w:t> </w:t>
      </w:r>
      <w:r>
        <w:rPr>
          <w:rFonts w:ascii="Calibri"/>
          <w:sz w:val="17"/>
        </w:rPr>
        <w:t>for Accounts</w:t>
      </w:r>
      <w:r>
        <w:rPr>
          <w:rFonts w:ascii="Calibri"/>
          <w:spacing w:val="1"/>
          <w:sz w:val="17"/>
        </w:rPr>
        <w:t> </w:t>
      </w:r>
      <w:r>
        <w:rPr>
          <w:rFonts w:ascii="Calibri"/>
          <w:sz w:val="17"/>
        </w:rPr>
        <w:t>Receivable</w:t>
      </w:r>
      <w:r>
        <w:rPr>
          <w:rFonts w:ascii="Calibri"/>
          <w:spacing w:val="1"/>
          <w:sz w:val="17"/>
        </w:rPr>
        <w:t> </w:t>
      </w:r>
      <w:r>
        <w:rPr>
          <w:rFonts w:ascii="Calibri"/>
          <w:sz w:val="17"/>
        </w:rPr>
        <w:t>Days </w:t>
      </w:r>
      <w:r>
        <w:rPr>
          <w:rFonts w:ascii="Calibri"/>
          <w:spacing w:val="-2"/>
          <w:sz w:val="17"/>
        </w:rPr>
        <w:t>Outstanding</w:t>
      </w:r>
    </w:p>
    <w:p>
      <w:pPr>
        <w:pStyle w:val="BodyText"/>
        <w:spacing w:before="4"/>
        <w:rPr>
          <w:rFonts w:ascii="Calibri"/>
          <w:sz w:val="10"/>
        </w:rPr>
      </w:pPr>
    </w:p>
    <w:tbl>
      <w:tblPr>
        <w:tblW w:w="0" w:type="auto"/>
        <w:jc w:val="left"/>
        <w:tblInd w:w="3560" w:type="dxa"/>
        <w:tblBorders>
          <w:top w:val="single" w:sz="8" w:space="0" w:color="262626"/>
          <w:left w:val="single" w:sz="8" w:space="0" w:color="262626"/>
          <w:bottom w:val="single" w:sz="8" w:space="0" w:color="262626"/>
          <w:right w:val="single" w:sz="8" w:space="0" w:color="262626"/>
          <w:insideH w:val="single" w:sz="8" w:space="0" w:color="262626"/>
          <w:insideV w:val="single" w:sz="8" w:space="0" w:color="262626"/>
        </w:tblBorders>
        <w:tblLayout w:type="fixed"/>
        <w:tblCellMar>
          <w:top w:w="0" w:type="dxa"/>
          <w:left w:w="0" w:type="dxa"/>
          <w:bottom w:w="0" w:type="dxa"/>
          <w:right w:w="0" w:type="dxa"/>
        </w:tblCellMar>
        <w:tblLook w:val="01E0"/>
      </w:tblPr>
      <w:tblGrid>
        <w:gridCol w:w="2141"/>
        <w:gridCol w:w="1123"/>
        <w:gridCol w:w="1120"/>
        <w:gridCol w:w="1107"/>
        <w:gridCol w:w="993"/>
        <w:gridCol w:w="1113"/>
      </w:tblGrid>
      <w:tr>
        <w:trPr>
          <w:trHeight w:val="205" w:hRule="atLeast"/>
        </w:trPr>
        <w:tc>
          <w:tcPr>
            <w:tcW w:w="3264" w:type="dxa"/>
            <w:gridSpan w:val="2"/>
            <w:tcBorders>
              <w:left w:val="single" w:sz="8" w:space="0" w:color="929292"/>
              <w:right w:val="single" w:sz="4" w:space="0" w:color="BFBFBF"/>
            </w:tcBorders>
          </w:tcPr>
          <w:p>
            <w:pPr>
              <w:pStyle w:val="TableParagraph"/>
              <w:spacing w:line="182" w:lineRule="exact"/>
              <w:ind w:left="910"/>
              <w:rPr>
                <w:rFonts w:ascii="Calibri"/>
                <w:i/>
                <w:sz w:val="16"/>
              </w:rPr>
            </w:pPr>
            <w:r>
              <w:rPr>
                <w:rFonts w:ascii="Calibri"/>
                <w:i/>
                <w:sz w:val="16"/>
              </w:rPr>
              <w:t>Regression</w:t>
            </w:r>
            <w:r>
              <w:rPr>
                <w:rFonts w:ascii="Calibri"/>
                <w:i/>
                <w:spacing w:val="1"/>
                <w:sz w:val="16"/>
              </w:rPr>
              <w:t> </w:t>
            </w:r>
            <w:r>
              <w:rPr>
                <w:rFonts w:ascii="Calibri"/>
                <w:i/>
                <w:spacing w:val="-2"/>
                <w:sz w:val="16"/>
              </w:rPr>
              <w:t>Statistics</w:t>
            </w:r>
          </w:p>
        </w:tc>
        <w:tc>
          <w:tcPr>
            <w:tcW w:w="1120" w:type="dxa"/>
            <w:tcBorders>
              <w:top w:val="single" w:sz="8" w:space="0" w:color="929292"/>
              <w:left w:val="single" w:sz="4" w:space="0" w:color="BFBFBF"/>
              <w:bottom w:val="single" w:sz="4" w:space="0" w:color="BFBFBF"/>
              <w:right w:val="single" w:sz="4" w:space="0" w:color="BFBFBF"/>
            </w:tcBorders>
          </w:tcPr>
          <w:p>
            <w:pPr>
              <w:pStyle w:val="TableParagraph"/>
              <w:rPr>
                <w:rFonts w:ascii="Times New Roman"/>
                <w:sz w:val="14"/>
              </w:rPr>
            </w:pPr>
          </w:p>
        </w:tc>
        <w:tc>
          <w:tcPr>
            <w:tcW w:w="1107" w:type="dxa"/>
            <w:tcBorders>
              <w:top w:val="single" w:sz="8" w:space="0" w:color="929292"/>
              <w:left w:val="single" w:sz="4" w:space="0" w:color="BFBFBF"/>
              <w:bottom w:val="single" w:sz="4" w:space="0" w:color="BFBFBF"/>
              <w:right w:val="single" w:sz="4" w:space="0" w:color="BFBFBF"/>
            </w:tcBorders>
          </w:tcPr>
          <w:p>
            <w:pPr>
              <w:pStyle w:val="TableParagraph"/>
              <w:rPr>
                <w:rFonts w:ascii="Times New Roman"/>
                <w:sz w:val="14"/>
              </w:rPr>
            </w:pPr>
          </w:p>
        </w:tc>
        <w:tc>
          <w:tcPr>
            <w:tcW w:w="993" w:type="dxa"/>
            <w:tcBorders>
              <w:top w:val="single" w:sz="8" w:space="0" w:color="929292"/>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8" w:space="0" w:color="929292"/>
              <w:left w:val="single" w:sz="4" w:space="0" w:color="BFBFBF"/>
              <w:bottom w:val="single" w:sz="4" w:space="0" w:color="BFBFBF"/>
              <w:right w:val="single" w:sz="8" w:space="0" w:color="929292"/>
            </w:tcBorders>
          </w:tcPr>
          <w:p>
            <w:pPr>
              <w:pStyle w:val="TableParagraph"/>
              <w:rPr>
                <w:rFonts w:ascii="Times New Roman"/>
                <w:sz w:val="14"/>
              </w:rPr>
            </w:pPr>
          </w:p>
        </w:tc>
      </w:tr>
      <w:tr>
        <w:trPr>
          <w:trHeight w:val="206" w:hRule="atLeast"/>
        </w:trPr>
        <w:tc>
          <w:tcPr>
            <w:tcW w:w="2141" w:type="dxa"/>
            <w:tcBorders>
              <w:left w:val="single" w:sz="8" w:space="0" w:color="929292"/>
              <w:bottom w:val="single" w:sz="4" w:space="0" w:color="BFBFBF"/>
              <w:right w:val="single" w:sz="4" w:space="0" w:color="BFBFBF"/>
            </w:tcBorders>
          </w:tcPr>
          <w:p>
            <w:pPr>
              <w:pStyle w:val="TableParagraph"/>
              <w:spacing w:line="180" w:lineRule="exact" w:before="7"/>
              <w:ind w:left="76"/>
              <w:rPr>
                <w:rFonts w:ascii="Calibri"/>
                <w:sz w:val="16"/>
              </w:rPr>
            </w:pPr>
            <w:r>
              <w:rPr>
                <w:rFonts w:ascii="Calibri"/>
                <w:spacing w:val="-2"/>
                <w:sz w:val="16"/>
              </w:rPr>
              <w:t>Multiple</w:t>
            </w:r>
            <w:r>
              <w:rPr>
                <w:rFonts w:ascii="Calibri"/>
                <w:spacing w:val="6"/>
                <w:sz w:val="16"/>
              </w:rPr>
              <w:t> </w:t>
            </w:r>
            <w:r>
              <w:rPr>
                <w:rFonts w:ascii="Calibri"/>
                <w:spacing w:val="-10"/>
                <w:sz w:val="16"/>
              </w:rPr>
              <w:t>R</w:t>
            </w:r>
          </w:p>
        </w:tc>
        <w:tc>
          <w:tcPr>
            <w:tcW w:w="1123" w:type="dxa"/>
            <w:tcBorders>
              <w:left w:val="single" w:sz="4" w:space="0" w:color="BFBFBF"/>
              <w:bottom w:val="single" w:sz="4" w:space="0" w:color="BFBFBF"/>
              <w:right w:val="single" w:sz="4" w:space="0" w:color="BFBFBF"/>
            </w:tcBorders>
          </w:tcPr>
          <w:p>
            <w:pPr>
              <w:pStyle w:val="TableParagraph"/>
              <w:spacing w:line="180" w:lineRule="exact" w:before="6"/>
              <w:ind w:right="65"/>
              <w:jc w:val="right"/>
              <w:rPr>
                <w:rFonts w:ascii="Calibri"/>
                <w:sz w:val="16"/>
              </w:rPr>
            </w:pPr>
            <w:r>
              <w:rPr>
                <w:rFonts w:ascii="Calibri"/>
                <w:spacing w:val="-2"/>
                <w:sz w:val="16"/>
              </w:rPr>
              <w:t>0.825790307</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12" w:hRule="atLeast"/>
        </w:trPr>
        <w:tc>
          <w:tcPr>
            <w:tcW w:w="2141" w:type="dxa"/>
            <w:tcBorders>
              <w:top w:val="single" w:sz="4" w:space="0" w:color="BFBFBF"/>
              <w:left w:val="single" w:sz="8" w:space="0" w:color="929292"/>
              <w:bottom w:val="single" w:sz="4" w:space="0" w:color="BFBFBF"/>
              <w:right w:val="single" w:sz="4" w:space="0" w:color="BFBFBF"/>
            </w:tcBorders>
          </w:tcPr>
          <w:p>
            <w:pPr>
              <w:pStyle w:val="TableParagraph"/>
              <w:spacing w:line="181" w:lineRule="exact" w:before="11"/>
              <w:ind w:left="76"/>
              <w:rPr>
                <w:rFonts w:ascii="Calibri"/>
                <w:sz w:val="16"/>
              </w:rPr>
            </w:pPr>
            <w:r>
              <w:rPr>
                <w:rFonts w:ascii="Calibri"/>
                <w:w w:val="105"/>
                <w:sz w:val="16"/>
              </w:rPr>
              <w:t>R</w:t>
            </w:r>
            <w:r>
              <w:rPr>
                <w:rFonts w:ascii="Calibri"/>
                <w:spacing w:val="-6"/>
                <w:w w:val="105"/>
                <w:sz w:val="16"/>
              </w:rPr>
              <w:t> </w:t>
            </w:r>
            <w:r>
              <w:rPr>
                <w:rFonts w:ascii="Calibri"/>
                <w:spacing w:val="-2"/>
                <w:w w:val="105"/>
                <w:sz w:val="16"/>
              </w:rPr>
              <w:t>Square</w:t>
            </w:r>
          </w:p>
        </w:tc>
        <w:tc>
          <w:tcPr>
            <w:tcW w:w="1123" w:type="dxa"/>
            <w:tcBorders>
              <w:top w:val="single" w:sz="4" w:space="0" w:color="BFBFBF"/>
              <w:left w:val="single" w:sz="4" w:space="0" w:color="BFBFBF"/>
              <w:bottom w:val="single" w:sz="4" w:space="0" w:color="BFBFBF"/>
              <w:right w:val="single" w:sz="4" w:space="0" w:color="BFBFBF"/>
            </w:tcBorders>
          </w:tcPr>
          <w:p>
            <w:pPr>
              <w:pStyle w:val="TableParagraph"/>
              <w:spacing w:line="186" w:lineRule="exact" w:before="6"/>
              <w:ind w:right="65"/>
              <w:jc w:val="right"/>
              <w:rPr>
                <w:rFonts w:ascii="Calibri"/>
                <w:sz w:val="16"/>
              </w:rPr>
            </w:pPr>
            <w:r>
              <w:rPr>
                <w:rFonts w:ascii="Calibri"/>
                <w:spacing w:val="-2"/>
                <w:sz w:val="16"/>
              </w:rPr>
              <w:t>0.681929631</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08" w:hRule="atLeast"/>
        </w:trPr>
        <w:tc>
          <w:tcPr>
            <w:tcW w:w="2141" w:type="dxa"/>
            <w:tcBorders>
              <w:top w:val="single" w:sz="4" w:space="0" w:color="BFBFBF"/>
              <w:left w:val="single" w:sz="8" w:space="0" w:color="929292"/>
              <w:bottom w:val="single" w:sz="4" w:space="0" w:color="BFBFBF"/>
              <w:right w:val="single" w:sz="4" w:space="0" w:color="BFBFBF"/>
            </w:tcBorders>
          </w:tcPr>
          <w:p>
            <w:pPr>
              <w:pStyle w:val="TableParagraph"/>
              <w:spacing w:line="188" w:lineRule="exact" w:before="1"/>
              <w:ind w:left="76"/>
              <w:rPr>
                <w:rFonts w:ascii="Calibri"/>
                <w:sz w:val="16"/>
              </w:rPr>
            </w:pPr>
            <w:r>
              <w:rPr>
                <w:rFonts w:ascii="Calibri"/>
                <w:sz w:val="16"/>
              </w:rPr>
              <w:t>Adjusted</w:t>
            </w:r>
            <w:r>
              <w:rPr>
                <w:rFonts w:ascii="Calibri"/>
                <w:spacing w:val="-1"/>
                <w:sz w:val="16"/>
              </w:rPr>
              <w:t> </w:t>
            </w:r>
            <w:r>
              <w:rPr>
                <w:rFonts w:ascii="Calibri"/>
                <w:sz w:val="16"/>
              </w:rPr>
              <w:t>R </w:t>
            </w:r>
            <w:r>
              <w:rPr>
                <w:rFonts w:ascii="Calibri"/>
                <w:spacing w:val="-2"/>
                <w:sz w:val="16"/>
              </w:rPr>
              <w:t>Square</w:t>
            </w:r>
          </w:p>
        </w:tc>
        <w:tc>
          <w:tcPr>
            <w:tcW w:w="112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1"/>
              <w:ind w:right="65"/>
              <w:jc w:val="right"/>
              <w:rPr>
                <w:rFonts w:ascii="Calibri"/>
                <w:sz w:val="16"/>
              </w:rPr>
            </w:pPr>
            <w:r>
              <w:rPr>
                <w:rFonts w:ascii="Calibri"/>
                <w:spacing w:val="-2"/>
                <w:sz w:val="16"/>
              </w:rPr>
              <w:t>0.681542056</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08" w:hRule="atLeast"/>
        </w:trPr>
        <w:tc>
          <w:tcPr>
            <w:tcW w:w="2141" w:type="dxa"/>
            <w:tcBorders>
              <w:top w:val="single" w:sz="4" w:space="0" w:color="BFBFBF"/>
              <w:left w:val="single" w:sz="8" w:space="0" w:color="929292"/>
              <w:bottom w:val="single" w:sz="4" w:space="0" w:color="BFBFBF"/>
              <w:right w:val="single" w:sz="4" w:space="0" w:color="BFBFBF"/>
            </w:tcBorders>
          </w:tcPr>
          <w:p>
            <w:pPr>
              <w:pStyle w:val="TableParagraph"/>
              <w:spacing w:line="183" w:lineRule="exact" w:before="5"/>
              <w:ind w:left="76"/>
              <w:rPr>
                <w:rFonts w:ascii="Calibri"/>
                <w:sz w:val="16"/>
              </w:rPr>
            </w:pPr>
            <w:r>
              <w:rPr>
                <w:rFonts w:ascii="Calibri"/>
                <w:w w:val="105"/>
                <w:sz w:val="16"/>
              </w:rPr>
              <w:t>Standard</w:t>
            </w:r>
            <w:r>
              <w:rPr>
                <w:rFonts w:ascii="Calibri"/>
                <w:spacing w:val="-4"/>
                <w:w w:val="105"/>
                <w:sz w:val="16"/>
              </w:rPr>
              <w:t> </w:t>
            </w:r>
            <w:r>
              <w:rPr>
                <w:rFonts w:ascii="Calibri"/>
                <w:spacing w:val="-2"/>
                <w:w w:val="105"/>
                <w:sz w:val="16"/>
              </w:rPr>
              <w:t>Error</w:t>
            </w:r>
          </w:p>
        </w:tc>
        <w:tc>
          <w:tcPr>
            <w:tcW w:w="1123" w:type="dxa"/>
            <w:tcBorders>
              <w:top w:val="single" w:sz="4" w:space="0" w:color="BFBFBF"/>
              <w:left w:val="single" w:sz="4" w:space="0" w:color="BFBFBF"/>
              <w:bottom w:val="single" w:sz="4" w:space="0" w:color="BFBFBF"/>
              <w:right w:val="single" w:sz="4" w:space="0" w:color="BFBFBF"/>
            </w:tcBorders>
          </w:tcPr>
          <w:p>
            <w:pPr>
              <w:pStyle w:val="TableParagraph"/>
              <w:spacing w:line="183" w:lineRule="exact" w:before="5"/>
              <w:ind w:right="65"/>
              <w:jc w:val="right"/>
              <w:rPr>
                <w:rFonts w:ascii="Calibri"/>
                <w:sz w:val="16"/>
              </w:rPr>
            </w:pPr>
            <w:r>
              <w:rPr>
                <w:rFonts w:ascii="Calibri"/>
                <w:spacing w:val="-2"/>
                <w:sz w:val="16"/>
              </w:rPr>
              <w:t>3.549920129</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03" w:hRule="atLeast"/>
        </w:trPr>
        <w:tc>
          <w:tcPr>
            <w:tcW w:w="2141" w:type="dxa"/>
            <w:tcBorders>
              <w:top w:val="single" w:sz="4" w:space="0" w:color="BFBFBF"/>
              <w:left w:val="single" w:sz="8" w:space="0" w:color="929292"/>
              <w:right w:val="single" w:sz="4" w:space="0" w:color="BFBFBF"/>
            </w:tcBorders>
          </w:tcPr>
          <w:p>
            <w:pPr>
              <w:pStyle w:val="TableParagraph"/>
              <w:spacing w:line="180" w:lineRule="exact" w:before="3"/>
              <w:ind w:left="76"/>
              <w:rPr>
                <w:rFonts w:ascii="Calibri"/>
                <w:sz w:val="16"/>
              </w:rPr>
            </w:pPr>
            <w:r>
              <w:rPr>
                <w:rFonts w:ascii="Calibri"/>
                <w:spacing w:val="-2"/>
                <w:w w:val="105"/>
                <w:sz w:val="16"/>
              </w:rPr>
              <w:t>Observations</w:t>
            </w:r>
          </w:p>
        </w:tc>
        <w:tc>
          <w:tcPr>
            <w:tcW w:w="1123" w:type="dxa"/>
            <w:tcBorders>
              <w:top w:val="single" w:sz="4" w:space="0" w:color="BFBFBF"/>
              <w:left w:val="single" w:sz="4" w:space="0" w:color="BFBFBF"/>
              <w:right w:val="single" w:sz="4" w:space="0" w:color="BFBFBF"/>
            </w:tcBorders>
          </w:tcPr>
          <w:p>
            <w:pPr>
              <w:pStyle w:val="TableParagraph"/>
              <w:spacing w:line="180" w:lineRule="exact" w:before="3"/>
              <w:ind w:right="65"/>
              <w:jc w:val="right"/>
              <w:rPr>
                <w:rFonts w:ascii="Calibri"/>
                <w:sz w:val="16"/>
              </w:rPr>
            </w:pPr>
            <w:r>
              <w:rPr>
                <w:rFonts w:ascii="Calibri"/>
                <w:spacing w:val="-4"/>
                <w:sz w:val="16"/>
              </w:rPr>
              <w:t>2466</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03" w:hRule="atLeast"/>
        </w:trPr>
        <w:tc>
          <w:tcPr>
            <w:tcW w:w="2141" w:type="dxa"/>
            <w:tcBorders>
              <w:left w:val="single" w:sz="8" w:space="0" w:color="929292"/>
              <w:bottom w:val="single" w:sz="4" w:space="0" w:color="BFBFBF"/>
              <w:right w:val="single" w:sz="4" w:space="0" w:color="BFBFBF"/>
            </w:tcBorders>
          </w:tcPr>
          <w:p>
            <w:pPr>
              <w:pStyle w:val="TableParagraph"/>
              <w:rPr>
                <w:rFonts w:ascii="Times New Roman"/>
                <w:sz w:val="14"/>
              </w:rPr>
            </w:pPr>
          </w:p>
        </w:tc>
        <w:tc>
          <w:tcPr>
            <w:tcW w:w="1123" w:type="dxa"/>
            <w:tcBorders>
              <w:left w:val="single" w:sz="4" w:space="0" w:color="BFBFBF"/>
              <w:bottom w:val="single" w:sz="4" w:space="0" w:color="BFBFBF"/>
              <w:right w:val="single" w:sz="4" w:space="0" w:color="BFBFBF"/>
            </w:tcBorders>
          </w:tcPr>
          <w:p>
            <w:pPr>
              <w:pStyle w:val="TableParagraph"/>
              <w:rPr>
                <w:rFonts w:ascii="Times New Roman"/>
                <w:sz w:val="14"/>
              </w:rPr>
            </w:pPr>
          </w:p>
        </w:tc>
        <w:tc>
          <w:tcPr>
            <w:tcW w:w="1120"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07"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07" w:hRule="atLeast"/>
        </w:trPr>
        <w:tc>
          <w:tcPr>
            <w:tcW w:w="2141" w:type="dxa"/>
            <w:tcBorders>
              <w:top w:val="single" w:sz="4" w:space="0" w:color="BFBFBF"/>
              <w:left w:val="single" w:sz="8" w:space="0" w:color="929292"/>
              <w:right w:val="single" w:sz="4" w:space="0" w:color="BFBFBF"/>
            </w:tcBorders>
          </w:tcPr>
          <w:p>
            <w:pPr>
              <w:pStyle w:val="TableParagraph"/>
              <w:spacing w:line="181" w:lineRule="exact" w:before="6"/>
              <w:ind w:left="76"/>
              <w:rPr>
                <w:rFonts w:ascii="Calibri"/>
                <w:sz w:val="16"/>
              </w:rPr>
            </w:pPr>
            <w:r>
              <w:rPr>
                <w:rFonts w:ascii="Calibri"/>
                <w:spacing w:val="-2"/>
                <w:sz w:val="16"/>
              </w:rPr>
              <w:t>ANOVA</w:t>
            </w:r>
          </w:p>
        </w:tc>
        <w:tc>
          <w:tcPr>
            <w:tcW w:w="1123" w:type="dxa"/>
            <w:tcBorders>
              <w:top w:val="single" w:sz="4" w:space="0" w:color="BFBFBF"/>
              <w:left w:val="single" w:sz="4" w:space="0" w:color="BFBFBF"/>
              <w:right w:val="single" w:sz="4" w:space="0" w:color="BFBFBF"/>
            </w:tcBorders>
          </w:tcPr>
          <w:p>
            <w:pPr>
              <w:pStyle w:val="TableParagraph"/>
              <w:rPr>
                <w:rFonts w:ascii="Times New Roman"/>
                <w:sz w:val="14"/>
              </w:rPr>
            </w:pPr>
          </w:p>
        </w:tc>
        <w:tc>
          <w:tcPr>
            <w:tcW w:w="1120" w:type="dxa"/>
            <w:tcBorders>
              <w:top w:val="single" w:sz="4" w:space="0" w:color="BFBFBF"/>
              <w:left w:val="single" w:sz="4" w:space="0" w:color="BFBFBF"/>
              <w:right w:val="single" w:sz="4" w:space="0" w:color="BFBFBF"/>
            </w:tcBorders>
          </w:tcPr>
          <w:p>
            <w:pPr>
              <w:pStyle w:val="TableParagraph"/>
              <w:rPr>
                <w:rFonts w:ascii="Times New Roman"/>
                <w:sz w:val="14"/>
              </w:rPr>
            </w:pPr>
          </w:p>
        </w:tc>
        <w:tc>
          <w:tcPr>
            <w:tcW w:w="1107" w:type="dxa"/>
            <w:tcBorders>
              <w:top w:val="single" w:sz="4" w:space="0" w:color="BFBFBF"/>
              <w:left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right w:val="single" w:sz="8" w:space="0" w:color="929292"/>
            </w:tcBorders>
          </w:tcPr>
          <w:p>
            <w:pPr>
              <w:pStyle w:val="TableParagraph"/>
              <w:rPr>
                <w:rFonts w:ascii="Times New Roman"/>
                <w:sz w:val="14"/>
              </w:rPr>
            </w:pPr>
          </w:p>
        </w:tc>
      </w:tr>
      <w:tr>
        <w:trPr>
          <w:trHeight w:val="201" w:hRule="atLeast"/>
        </w:trPr>
        <w:tc>
          <w:tcPr>
            <w:tcW w:w="2141" w:type="dxa"/>
            <w:tcBorders>
              <w:left w:val="single" w:sz="8" w:space="0" w:color="929292"/>
              <w:right w:val="single" w:sz="4" w:space="0" w:color="BFBFBF"/>
            </w:tcBorders>
          </w:tcPr>
          <w:p>
            <w:pPr>
              <w:pStyle w:val="TableParagraph"/>
              <w:rPr>
                <w:rFonts w:ascii="Times New Roman"/>
                <w:sz w:val="14"/>
              </w:rPr>
            </w:pPr>
          </w:p>
        </w:tc>
        <w:tc>
          <w:tcPr>
            <w:tcW w:w="1123" w:type="dxa"/>
            <w:tcBorders>
              <w:left w:val="single" w:sz="4" w:space="0" w:color="BFBFBF"/>
              <w:right w:val="single" w:sz="4" w:space="0" w:color="BFBFBF"/>
            </w:tcBorders>
          </w:tcPr>
          <w:p>
            <w:pPr>
              <w:pStyle w:val="TableParagraph"/>
              <w:spacing w:line="182" w:lineRule="exact"/>
              <w:ind w:left="527" w:right="424"/>
              <w:jc w:val="center"/>
              <w:rPr>
                <w:rFonts w:ascii="Calibri"/>
                <w:i/>
                <w:sz w:val="16"/>
              </w:rPr>
            </w:pPr>
            <w:r>
              <w:rPr>
                <w:rFonts w:ascii="Calibri"/>
                <w:i/>
                <w:spacing w:val="-5"/>
                <w:sz w:val="16"/>
              </w:rPr>
              <w:t>df</w:t>
            </w:r>
          </w:p>
        </w:tc>
        <w:tc>
          <w:tcPr>
            <w:tcW w:w="1120" w:type="dxa"/>
            <w:tcBorders>
              <w:left w:val="single" w:sz="4" w:space="0" w:color="BFBFBF"/>
              <w:right w:val="single" w:sz="4" w:space="0" w:color="BFBFBF"/>
            </w:tcBorders>
          </w:tcPr>
          <w:p>
            <w:pPr>
              <w:pStyle w:val="TableParagraph"/>
              <w:spacing w:line="182" w:lineRule="exact"/>
              <w:ind w:left="469" w:right="451"/>
              <w:jc w:val="center"/>
              <w:rPr>
                <w:rFonts w:ascii="Calibri"/>
                <w:i/>
                <w:sz w:val="16"/>
              </w:rPr>
            </w:pPr>
            <w:r>
              <w:rPr>
                <w:rFonts w:ascii="Calibri"/>
                <w:i/>
                <w:spacing w:val="-5"/>
                <w:w w:val="110"/>
                <w:sz w:val="16"/>
              </w:rPr>
              <w:t>SS</w:t>
            </w:r>
          </w:p>
        </w:tc>
        <w:tc>
          <w:tcPr>
            <w:tcW w:w="1107" w:type="dxa"/>
            <w:tcBorders>
              <w:left w:val="single" w:sz="4" w:space="0" w:color="BFBFBF"/>
              <w:right w:val="single" w:sz="4" w:space="0" w:color="BFBFBF"/>
            </w:tcBorders>
          </w:tcPr>
          <w:p>
            <w:pPr>
              <w:pStyle w:val="TableParagraph"/>
              <w:spacing w:line="182" w:lineRule="exact"/>
              <w:ind w:left="465" w:right="392"/>
              <w:jc w:val="center"/>
              <w:rPr>
                <w:rFonts w:ascii="Calibri"/>
                <w:i/>
                <w:sz w:val="16"/>
              </w:rPr>
            </w:pPr>
            <w:r>
              <w:rPr>
                <w:rFonts w:ascii="Calibri"/>
                <w:i/>
                <w:spacing w:val="-5"/>
                <w:sz w:val="16"/>
              </w:rPr>
              <w:t>MS</w:t>
            </w:r>
          </w:p>
        </w:tc>
        <w:tc>
          <w:tcPr>
            <w:tcW w:w="993" w:type="dxa"/>
            <w:tcBorders>
              <w:left w:val="single" w:sz="4" w:space="0" w:color="BFBFBF"/>
              <w:right w:val="single" w:sz="4" w:space="0" w:color="BFBFBF"/>
            </w:tcBorders>
          </w:tcPr>
          <w:p>
            <w:pPr>
              <w:pStyle w:val="TableParagraph"/>
              <w:spacing w:line="182" w:lineRule="exact"/>
              <w:ind w:left="23"/>
              <w:jc w:val="center"/>
              <w:rPr>
                <w:rFonts w:ascii="Calibri"/>
                <w:i/>
                <w:sz w:val="16"/>
              </w:rPr>
            </w:pPr>
            <w:r>
              <w:rPr>
                <w:rFonts w:ascii="Calibri"/>
                <w:i/>
                <w:w w:val="102"/>
                <w:sz w:val="16"/>
              </w:rPr>
              <w:t>F</w:t>
            </w:r>
          </w:p>
        </w:tc>
        <w:tc>
          <w:tcPr>
            <w:tcW w:w="1113" w:type="dxa"/>
            <w:tcBorders>
              <w:left w:val="single" w:sz="4" w:space="0" w:color="BFBFBF"/>
              <w:right w:val="single" w:sz="8" w:space="0" w:color="929292"/>
            </w:tcBorders>
          </w:tcPr>
          <w:p>
            <w:pPr>
              <w:pStyle w:val="TableParagraph"/>
              <w:spacing w:line="182" w:lineRule="exact"/>
              <w:ind w:left="55"/>
              <w:rPr>
                <w:rFonts w:ascii="Calibri"/>
                <w:i/>
                <w:sz w:val="16"/>
              </w:rPr>
            </w:pPr>
            <w:r>
              <w:rPr>
                <w:rFonts w:ascii="Calibri"/>
                <w:i/>
                <w:sz w:val="16"/>
              </w:rPr>
              <w:t>Significance</w:t>
            </w:r>
            <w:r>
              <w:rPr>
                <w:rFonts w:ascii="Calibri"/>
                <w:i/>
                <w:spacing w:val="8"/>
                <w:sz w:val="16"/>
              </w:rPr>
              <w:t> </w:t>
            </w:r>
            <w:r>
              <w:rPr>
                <w:rFonts w:ascii="Calibri"/>
                <w:i/>
                <w:spacing w:val="-10"/>
                <w:sz w:val="16"/>
              </w:rPr>
              <w:t>F</w:t>
            </w:r>
          </w:p>
        </w:tc>
      </w:tr>
      <w:tr>
        <w:trPr>
          <w:trHeight w:val="207" w:hRule="atLeast"/>
        </w:trPr>
        <w:tc>
          <w:tcPr>
            <w:tcW w:w="2141" w:type="dxa"/>
            <w:tcBorders>
              <w:left w:val="single" w:sz="8" w:space="0" w:color="929292"/>
              <w:bottom w:val="single" w:sz="4" w:space="0" w:color="BFBFBF"/>
              <w:right w:val="single" w:sz="4" w:space="0" w:color="BFBFBF"/>
            </w:tcBorders>
          </w:tcPr>
          <w:p>
            <w:pPr>
              <w:pStyle w:val="TableParagraph"/>
              <w:spacing w:line="187" w:lineRule="exact"/>
              <w:ind w:left="77"/>
              <w:rPr>
                <w:rFonts w:ascii="Calibri"/>
                <w:sz w:val="16"/>
              </w:rPr>
            </w:pPr>
            <w:r>
              <w:rPr>
                <w:rFonts w:ascii="Calibri"/>
                <w:spacing w:val="-2"/>
                <w:w w:val="105"/>
                <w:sz w:val="16"/>
              </w:rPr>
              <w:t>Regression</w:t>
            </w:r>
          </w:p>
        </w:tc>
        <w:tc>
          <w:tcPr>
            <w:tcW w:w="1123" w:type="dxa"/>
            <w:tcBorders>
              <w:left w:val="single" w:sz="4" w:space="0" w:color="BFBFBF"/>
              <w:bottom w:val="single" w:sz="4" w:space="0" w:color="BFBFBF"/>
              <w:right w:val="single" w:sz="4" w:space="0" w:color="BFBFBF"/>
            </w:tcBorders>
          </w:tcPr>
          <w:p>
            <w:pPr>
              <w:pStyle w:val="TableParagraph"/>
              <w:spacing w:line="187" w:lineRule="exact"/>
              <w:ind w:right="64"/>
              <w:jc w:val="right"/>
              <w:rPr>
                <w:rFonts w:ascii="Calibri"/>
                <w:sz w:val="16"/>
              </w:rPr>
            </w:pPr>
            <w:r>
              <w:rPr>
                <w:rFonts w:ascii="Calibri"/>
                <w:w w:val="98"/>
                <w:sz w:val="16"/>
              </w:rPr>
              <w:t>3</w:t>
            </w:r>
          </w:p>
        </w:tc>
        <w:tc>
          <w:tcPr>
            <w:tcW w:w="1120" w:type="dxa"/>
            <w:tcBorders>
              <w:left w:val="single" w:sz="4" w:space="0" w:color="BFBFBF"/>
              <w:bottom w:val="single" w:sz="4" w:space="0" w:color="BFBFBF"/>
              <w:right w:val="single" w:sz="4" w:space="0" w:color="BFBFBF"/>
            </w:tcBorders>
          </w:tcPr>
          <w:p>
            <w:pPr>
              <w:pStyle w:val="TableParagraph"/>
              <w:spacing w:line="187" w:lineRule="exact"/>
              <w:ind w:right="61"/>
              <w:jc w:val="right"/>
              <w:rPr>
                <w:rFonts w:ascii="Calibri"/>
                <w:sz w:val="16"/>
              </w:rPr>
            </w:pPr>
            <w:r>
              <w:rPr>
                <w:rFonts w:ascii="Calibri"/>
                <w:spacing w:val="-2"/>
                <w:sz w:val="16"/>
              </w:rPr>
              <w:t>66518.36434</w:t>
            </w:r>
          </w:p>
        </w:tc>
        <w:tc>
          <w:tcPr>
            <w:tcW w:w="1107" w:type="dxa"/>
            <w:tcBorders>
              <w:left w:val="single" w:sz="4" w:space="0" w:color="BFBFBF"/>
              <w:bottom w:val="single" w:sz="4" w:space="0" w:color="BFBFBF"/>
              <w:right w:val="single" w:sz="4" w:space="0" w:color="BFBFBF"/>
            </w:tcBorders>
          </w:tcPr>
          <w:p>
            <w:pPr>
              <w:pStyle w:val="TableParagraph"/>
              <w:spacing w:line="187" w:lineRule="exact"/>
              <w:ind w:right="51"/>
              <w:jc w:val="right"/>
              <w:rPr>
                <w:rFonts w:ascii="Calibri"/>
                <w:sz w:val="16"/>
              </w:rPr>
            </w:pPr>
            <w:r>
              <w:rPr>
                <w:rFonts w:ascii="Calibri"/>
                <w:spacing w:val="-2"/>
                <w:sz w:val="16"/>
              </w:rPr>
              <w:t>22172.78811</w:t>
            </w:r>
          </w:p>
        </w:tc>
        <w:tc>
          <w:tcPr>
            <w:tcW w:w="993" w:type="dxa"/>
            <w:tcBorders>
              <w:left w:val="single" w:sz="4" w:space="0" w:color="BFBFBF"/>
              <w:bottom w:val="single" w:sz="4" w:space="0" w:color="BFBFBF"/>
              <w:right w:val="single" w:sz="4" w:space="0" w:color="BFBFBF"/>
            </w:tcBorders>
          </w:tcPr>
          <w:p>
            <w:pPr>
              <w:pStyle w:val="TableParagraph"/>
              <w:spacing w:line="187" w:lineRule="exact"/>
              <w:ind w:right="52"/>
              <w:jc w:val="right"/>
              <w:rPr>
                <w:rFonts w:ascii="Calibri"/>
                <w:sz w:val="16"/>
              </w:rPr>
            </w:pPr>
            <w:r>
              <w:rPr>
                <w:rFonts w:ascii="Calibri"/>
                <w:spacing w:val="-2"/>
                <w:sz w:val="16"/>
              </w:rPr>
              <w:t>1759.475173</w:t>
            </w:r>
          </w:p>
        </w:tc>
        <w:tc>
          <w:tcPr>
            <w:tcW w:w="1113" w:type="dxa"/>
            <w:tcBorders>
              <w:left w:val="single" w:sz="4" w:space="0" w:color="BFBFBF"/>
              <w:bottom w:val="single" w:sz="4" w:space="0" w:color="BFBFBF"/>
              <w:right w:val="single" w:sz="8" w:space="0" w:color="929292"/>
            </w:tcBorders>
          </w:tcPr>
          <w:p>
            <w:pPr>
              <w:pStyle w:val="TableParagraph"/>
              <w:spacing w:line="187" w:lineRule="exact"/>
              <w:ind w:left="606"/>
              <w:rPr>
                <w:rFonts w:ascii="Calibri"/>
                <w:sz w:val="16"/>
              </w:rPr>
            </w:pPr>
            <w:r>
              <w:rPr>
                <w:rFonts w:ascii="Calibri"/>
                <w:spacing w:val="-2"/>
                <w:sz w:val="16"/>
              </w:rPr>
              <w:t>0.0000</w:t>
            </w:r>
          </w:p>
        </w:tc>
      </w:tr>
      <w:tr>
        <w:trPr>
          <w:trHeight w:val="208" w:hRule="atLeast"/>
        </w:trPr>
        <w:tc>
          <w:tcPr>
            <w:tcW w:w="2141" w:type="dxa"/>
            <w:tcBorders>
              <w:top w:val="single" w:sz="4" w:space="0" w:color="BFBFBF"/>
              <w:left w:val="single" w:sz="8" w:space="0" w:color="929292"/>
              <w:bottom w:val="single" w:sz="4" w:space="0" w:color="BFBFBF"/>
              <w:right w:val="single" w:sz="4" w:space="0" w:color="BFBFBF"/>
            </w:tcBorders>
          </w:tcPr>
          <w:p>
            <w:pPr>
              <w:pStyle w:val="TableParagraph"/>
              <w:spacing w:line="189" w:lineRule="exact"/>
              <w:ind w:left="77"/>
              <w:rPr>
                <w:rFonts w:ascii="Calibri"/>
                <w:sz w:val="16"/>
              </w:rPr>
            </w:pPr>
            <w:r>
              <w:rPr>
                <w:rFonts w:ascii="Calibri"/>
                <w:spacing w:val="-2"/>
                <w:w w:val="105"/>
                <w:sz w:val="16"/>
              </w:rPr>
              <w:t>Residual</w:t>
            </w:r>
          </w:p>
        </w:tc>
        <w:tc>
          <w:tcPr>
            <w:tcW w:w="1123"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right="64"/>
              <w:jc w:val="right"/>
              <w:rPr>
                <w:rFonts w:ascii="Calibri"/>
                <w:sz w:val="16"/>
              </w:rPr>
            </w:pPr>
            <w:r>
              <w:rPr>
                <w:rFonts w:ascii="Calibri"/>
                <w:spacing w:val="-4"/>
                <w:sz w:val="16"/>
              </w:rPr>
              <w:t>2462</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right="61"/>
              <w:jc w:val="right"/>
              <w:rPr>
                <w:rFonts w:ascii="Calibri"/>
                <w:sz w:val="16"/>
              </w:rPr>
            </w:pPr>
            <w:r>
              <w:rPr>
                <w:rFonts w:ascii="Calibri"/>
                <w:spacing w:val="-2"/>
                <w:sz w:val="16"/>
              </w:rPr>
              <w:t>31025.95885</w:t>
            </w:r>
          </w:p>
        </w:tc>
        <w:tc>
          <w:tcPr>
            <w:tcW w:w="1107" w:type="dxa"/>
            <w:tcBorders>
              <w:top w:val="single" w:sz="4" w:space="0" w:color="BFBFBF"/>
              <w:left w:val="single" w:sz="4" w:space="0" w:color="BFBFBF"/>
              <w:bottom w:val="single" w:sz="4" w:space="0" w:color="BFBFBF"/>
              <w:right w:val="single" w:sz="4" w:space="0" w:color="BFBFBF"/>
            </w:tcBorders>
          </w:tcPr>
          <w:p>
            <w:pPr>
              <w:pStyle w:val="TableParagraph"/>
              <w:spacing w:line="189" w:lineRule="exact"/>
              <w:ind w:right="51"/>
              <w:jc w:val="right"/>
              <w:rPr>
                <w:rFonts w:ascii="Calibri"/>
                <w:sz w:val="16"/>
              </w:rPr>
            </w:pPr>
            <w:r>
              <w:rPr>
                <w:rFonts w:ascii="Calibri"/>
                <w:spacing w:val="-2"/>
                <w:sz w:val="16"/>
              </w:rPr>
              <w:t>12.60193292</w:t>
            </w:r>
          </w:p>
        </w:tc>
        <w:tc>
          <w:tcPr>
            <w:tcW w:w="993"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03" w:hRule="atLeast"/>
        </w:trPr>
        <w:tc>
          <w:tcPr>
            <w:tcW w:w="2141" w:type="dxa"/>
            <w:tcBorders>
              <w:top w:val="single" w:sz="4" w:space="0" w:color="BFBFBF"/>
              <w:left w:val="single" w:sz="8" w:space="0" w:color="929292"/>
              <w:right w:val="single" w:sz="4" w:space="0" w:color="BFBFBF"/>
            </w:tcBorders>
          </w:tcPr>
          <w:p>
            <w:pPr>
              <w:pStyle w:val="TableParagraph"/>
              <w:spacing w:line="183" w:lineRule="exact"/>
              <w:ind w:left="77"/>
              <w:rPr>
                <w:rFonts w:ascii="Calibri"/>
                <w:sz w:val="16"/>
              </w:rPr>
            </w:pPr>
            <w:r>
              <w:rPr>
                <w:rFonts w:ascii="Calibri"/>
                <w:spacing w:val="-2"/>
                <w:w w:val="105"/>
                <w:sz w:val="16"/>
              </w:rPr>
              <w:t>Total</w:t>
            </w:r>
          </w:p>
        </w:tc>
        <w:tc>
          <w:tcPr>
            <w:tcW w:w="1123" w:type="dxa"/>
            <w:tcBorders>
              <w:top w:val="single" w:sz="4" w:space="0" w:color="BFBFBF"/>
              <w:left w:val="single" w:sz="4" w:space="0" w:color="BFBFBF"/>
              <w:right w:val="single" w:sz="4" w:space="0" w:color="BFBFBF"/>
            </w:tcBorders>
          </w:tcPr>
          <w:p>
            <w:pPr>
              <w:pStyle w:val="TableParagraph"/>
              <w:spacing w:line="183" w:lineRule="exact"/>
              <w:ind w:right="64"/>
              <w:jc w:val="right"/>
              <w:rPr>
                <w:rFonts w:ascii="Calibri"/>
                <w:sz w:val="16"/>
              </w:rPr>
            </w:pPr>
            <w:r>
              <w:rPr>
                <w:rFonts w:ascii="Calibri"/>
                <w:spacing w:val="-4"/>
                <w:sz w:val="16"/>
              </w:rPr>
              <w:t>2465</w:t>
            </w:r>
          </w:p>
        </w:tc>
        <w:tc>
          <w:tcPr>
            <w:tcW w:w="1120" w:type="dxa"/>
            <w:tcBorders>
              <w:top w:val="single" w:sz="4" w:space="0" w:color="BFBFBF"/>
              <w:left w:val="single" w:sz="4" w:space="0" w:color="BFBFBF"/>
              <w:right w:val="single" w:sz="4" w:space="0" w:color="BFBFBF"/>
            </w:tcBorders>
          </w:tcPr>
          <w:p>
            <w:pPr>
              <w:pStyle w:val="TableParagraph"/>
              <w:spacing w:line="183" w:lineRule="exact"/>
              <w:ind w:right="61"/>
              <w:jc w:val="right"/>
              <w:rPr>
                <w:rFonts w:ascii="Calibri"/>
                <w:sz w:val="16"/>
              </w:rPr>
            </w:pPr>
            <w:r>
              <w:rPr>
                <w:rFonts w:ascii="Calibri"/>
                <w:spacing w:val="-2"/>
                <w:sz w:val="16"/>
              </w:rPr>
              <w:t>97544.3232</w:t>
            </w:r>
          </w:p>
        </w:tc>
        <w:tc>
          <w:tcPr>
            <w:tcW w:w="1107" w:type="dxa"/>
            <w:tcBorders>
              <w:top w:val="single" w:sz="4" w:space="0" w:color="BFBFBF"/>
              <w:left w:val="single" w:sz="4" w:space="0" w:color="BFBFBF"/>
              <w:right w:val="single" w:sz="4" w:space="0" w:color="BFBFBF"/>
            </w:tcBorders>
          </w:tcPr>
          <w:p>
            <w:pPr>
              <w:pStyle w:val="TableParagraph"/>
              <w:rPr>
                <w:rFonts w:ascii="Times New Roman"/>
                <w:sz w:val="14"/>
              </w:rPr>
            </w:pPr>
          </w:p>
        </w:tc>
        <w:tc>
          <w:tcPr>
            <w:tcW w:w="993" w:type="dxa"/>
            <w:tcBorders>
              <w:top w:val="single" w:sz="4" w:space="0" w:color="BFBFBF"/>
              <w:left w:val="single" w:sz="4" w:space="0" w:color="BFBFBF"/>
              <w:right w:val="single" w:sz="4" w:space="0" w:color="BFBFBF"/>
            </w:tcBorders>
          </w:tcPr>
          <w:p>
            <w:pPr>
              <w:pStyle w:val="TableParagraph"/>
              <w:rPr>
                <w:rFonts w:ascii="Times New Roman"/>
                <w:sz w:val="14"/>
              </w:rPr>
            </w:pPr>
          </w:p>
        </w:tc>
        <w:tc>
          <w:tcPr>
            <w:tcW w:w="1113" w:type="dxa"/>
            <w:tcBorders>
              <w:top w:val="single" w:sz="4" w:space="0" w:color="BFBFBF"/>
              <w:left w:val="single" w:sz="4" w:space="0" w:color="BFBFBF"/>
              <w:right w:val="single" w:sz="8" w:space="0" w:color="929292"/>
            </w:tcBorders>
          </w:tcPr>
          <w:p>
            <w:pPr>
              <w:pStyle w:val="TableParagraph"/>
              <w:rPr>
                <w:rFonts w:ascii="Times New Roman"/>
                <w:sz w:val="14"/>
              </w:rPr>
            </w:pPr>
          </w:p>
        </w:tc>
      </w:tr>
      <w:tr>
        <w:trPr>
          <w:trHeight w:val="198" w:hRule="atLeast"/>
        </w:trPr>
        <w:tc>
          <w:tcPr>
            <w:tcW w:w="2141" w:type="dxa"/>
            <w:tcBorders>
              <w:left w:val="single" w:sz="8" w:space="0" w:color="929292"/>
              <w:right w:val="single" w:sz="4" w:space="0" w:color="BFBFBF"/>
            </w:tcBorders>
          </w:tcPr>
          <w:p>
            <w:pPr>
              <w:pStyle w:val="TableParagraph"/>
              <w:rPr>
                <w:rFonts w:ascii="Times New Roman"/>
                <w:sz w:val="12"/>
              </w:rPr>
            </w:pPr>
          </w:p>
        </w:tc>
        <w:tc>
          <w:tcPr>
            <w:tcW w:w="1123" w:type="dxa"/>
            <w:tcBorders>
              <w:left w:val="single" w:sz="4" w:space="0" w:color="BFBFBF"/>
              <w:right w:val="single" w:sz="4" w:space="0" w:color="BFBFBF"/>
            </w:tcBorders>
          </w:tcPr>
          <w:p>
            <w:pPr>
              <w:pStyle w:val="TableParagraph"/>
              <w:spacing w:line="178" w:lineRule="exact"/>
              <w:ind w:left="187"/>
              <w:rPr>
                <w:rFonts w:ascii="Calibri"/>
                <w:i/>
                <w:sz w:val="16"/>
              </w:rPr>
            </w:pPr>
            <w:r>
              <w:rPr>
                <w:rFonts w:ascii="Calibri"/>
                <w:i/>
                <w:spacing w:val="-2"/>
                <w:sz w:val="16"/>
              </w:rPr>
              <w:t>CoeWicients</w:t>
            </w:r>
          </w:p>
        </w:tc>
        <w:tc>
          <w:tcPr>
            <w:tcW w:w="1120" w:type="dxa"/>
            <w:tcBorders>
              <w:left w:val="single" w:sz="4" w:space="0" w:color="BFBFBF"/>
              <w:right w:val="single" w:sz="4" w:space="0" w:color="BFBFBF"/>
            </w:tcBorders>
          </w:tcPr>
          <w:p>
            <w:pPr>
              <w:pStyle w:val="TableParagraph"/>
              <w:spacing w:line="178" w:lineRule="exact"/>
              <w:ind w:right="62"/>
              <w:jc w:val="right"/>
              <w:rPr>
                <w:rFonts w:ascii="Calibri"/>
                <w:i/>
                <w:sz w:val="16"/>
              </w:rPr>
            </w:pPr>
            <w:r>
              <w:rPr>
                <w:rFonts w:ascii="Calibri"/>
                <w:i/>
                <w:sz w:val="16"/>
              </w:rPr>
              <w:t>Standard</w:t>
            </w:r>
            <w:r>
              <w:rPr>
                <w:rFonts w:ascii="Calibri"/>
                <w:i/>
                <w:spacing w:val="6"/>
                <w:sz w:val="16"/>
              </w:rPr>
              <w:t> </w:t>
            </w:r>
            <w:r>
              <w:rPr>
                <w:rFonts w:ascii="Calibri"/>
                <w:i/>
                <w:spacing w:val="-2"/>
                <w:sz w:val="16"/>
              </w:rPr>
              <w:t>Error</w:t>
            </w:r>
          </w:p>
        </w:tc>
        <w:tc>
          <w:tcPr>
            <w:tcW w:w="1107" w:type="dxa"/>
            <w:tcBorders>
              <w:left w:val="single" w:sz="4" w:space="0" w:color="BFBFBF"/>
              <w:right w:val="single" w:sz="4" w:space="0" w:color="BFBFBF"/>
            </w:tcBorders>
          </w:tcPr>
          <w:p>
            <w:pPr>
              <w:pStyle w:val="TableParagraph"/>
              <w:spacing w:line="178" w:lineRule="exact"/>
              <w:ind w:left="408"/>
              <w:rPr>
                <w:rFonts w:ascii="Calibri"/>
                <w:i/>
                <w:sz w:val="16"/>
              </w:rPr>
            </w:pPr>
            <w:r>
              <w:rPr>
                <w:rFonts w:ascii="Calibri"/>
                <w:i/>
                <w:sz w:val="16"/>
              </w:rPr>
              <w:t>t</w:t>
            </w:r>
            <w:r>
              <w:rPr>
                <w:rFonts w:ascii="Calibri"/>
                <w:i/>
                <w:spacing w:val="-8"/>
                <w:sz w:val="16"/>
              </w:rPr>
              <w:t> </w:t>
            </w:r>
            <w:r>
              <w:rPr>
                <w:rFonts w:ascii="Calibri"/>
                <w:i/>
                <w:spacing w:val="-4"/>
                <w:sz w:val="16"/>
              </w:rPr>
              <w:t>Stat</w:t>
            </w:r>
          </w:p>
        </w:tc>
        <w:tc>
          <w:tcPr>
            <w:tcW w:w="993" w:type="dxa"/>
            <w:tcBorders>
              <w:left w:val="single" w:sz="4" w:space="0" w:color="BFBFBF"/>
              <w:right w:val="single" w:sz="4" w:space="0" w:color="BFBFBF"/>
            </w:tcBorders>
          </w:tcPr>
          <w:p>
            <w:pPr>
              <w:pStyle w:val="TableParagraph"/>
              <w:spacing w:line="178" w:lineRule="exact"/>
              <w:ind w:left="266"/>
              <w:rPr>
                <w:rFonts w:ascii="Calibri"/>
                <w:i/>
                <w:sz w:val="16"/>
              </w:rPr>
            </w:pPr>
            <w:r>
              <w:rPr>
                <w:rFonts w:ascii="Calibri"/>
                <w:i/>
                <w:sz w:val="16"/>
              </w:rPr>
              <w:t>P-</w:t>
            </w:r>
            <w:r>
              <w:rPr>
                <w:rFonts w:ascii="Calibri"/>
                <w:i/>
                <w:spacing w:val="-2"/>
                <w:sz w:val="16"/>
              </w:rPr>
              <w:t>value</w:t>
            </w:r>
          </w:p>
        </w:tc>
        <w:tc>
          <w:tcPr>
            <w:tcW w:w="1113" w:type="dxa"/>
            <w:tcBorders>
              <w:left w:val="single" w:sz="4" w:space="0" w:color="BFBFBF"/>
              <w:bottom w:val="single" w:sz="4" w:space="0" w:color="BFBFBF"/>
              <w:right w:val="single" w:sz="8" w:space="0" w:color="929292"/>
            </w:tcBorders>
          </w:tcPr>
          <w:p>
            <w:pPr>
              <w:pStyle w:val="TableParagraph"/>
              <w:rPr>
                <w:rFonts w:ascii="Times New Roman"/>
                <w:sz w:val="12"/>
              </w:rPr>
            </w:pPr>
          </w:p>
        </w:tc>
      </w:tr>
      <w:tr>
        <w:trPr>
          <w:trHeight w:val="203" w:hRule="atLeast"/>
        </w:trPr>
        <w:tc>
          <w:tcPr>
            <w:tcW w:w="2141" w:type="dxa"/>
            <w:tcBorders>
              <w:left w:val="single" w:sz="8" w:space="0" w:color="929292"/>
              <w:bottom w:val="single" w:sz="4" w:space="0" w:color="BFBFBF"/>
              <w:right w:val="single" w:sz="4" w:space="0" w:color="BFBFBF"/>
            </w:tcBorders>
          </w:tcPr>
          <w:p>
            <w:pPr>
              <w:pStyle w:val="TableParagraph"/>
              <w:spacing w:line="183" w:lineRule="exact"/>
              <w:ind w:left="77"/>
              <w:rPr>
                <w:rFonts w:ascii="Calibri"/>
                <w:sz w:val="16"/>
              </w:rPr>
            </w:pPr>
            <w:r>
              <w:rPr>
                <w:rFonts w:ascii="Calibri"/>
                <w:spacing w:val="-2"/>
                <w:sz w:val="16"/>
              </w:rPr>
              <w:t>Intercept</w:t>
            </w:r>
          </w:p>
        </w:tc>
        <w:tc>
          <w:tcPr>
            <w:tcW w:w="1123" w:type="dxa"/>
            <w:tcBorders>
              <w:left w:val="single" w:sz="4" w:space="0" w:color="BFBFBF"/>
              <w:bottom w:val="single" w:sz="4" w:space="0" w:color="BFBFBF"/>
              <w:right w:val="single" w:sz="4" w:space="0" w:color="BFBFBF"/>
            </w:tcBorders>
          </w:tcPr>
          <w:p>
            <w:pPr>
              <w:pStyle w:val="TableParagraph"/>
              <w:spacing w:line="183" w:lineRule="exact"/>
              <w:ind w:right="65"/>
              <w:jc w:val="right"/>
              <w:rPr>
                <w:rFonts w:ascii="Calibri" w:hAnsi="Calibri"/>
                <w:sz w:val="16"/>
              </w:rPr>
            </w:pPr>
            <w:r>
              <w:rPr>
                <w:rFonts w:ascii="Calibri" w:hAnsi="Calibri"/>
                <w:spacing w:val="-2"/>
                <w:w w:val="105"/>
                <w:sz w:val="16"/>
              </w:rPr>
              <w:t>−7.961650225</w:t>
            </w:r>
          </w:p>
        </w:tc>
        <w:tc>
          <w:tcPr>
            <w:tcW w:w="1120" w:type="dxa"/>
            <w:tcBorders>
              <w:left w:val="single" w:sz="4" w:space="0" w:color="BFBFBF"/>
              <w:bottom w:val="single" w:sz="4" w:space="0" w:color="BFBFBF"/>
              <w:right w:val="single" w:sz="4" w:space="0" w:color="BFBFBF"/>
            </w:tcBorders>
          </w:tcPr>
          <w:p>
            <w:pPr>
              <w:pStyle w:val="TableParagraph"/>
              <w:spacing w:line="183" w:lineRule="exact"/>
              <w:ind w:right="60"/>
              <w:jc w:val="right"/>
              <w:rPr>
                <w:rFonts w:ascii="Calibri"/>
                <w:sz w:val="16"/>
              </w:rPr>
            </w:pPr>
            <w:r>
              <w:rPr>
                <w:rFonts w:ascii="Calibri"/>
                <w:spacing w:val="-2"/>
                <w:sz w:val="16"/>
              </w:rPr>
              <w:t>0.670515711</w:t>
            </w:r>
          </w:p>
        </w:tc>
        <w:tc>
          <w:tcPr>
            <w:tcW w:w="1107" w:type="dxa"/>
            <w:tcBorders>
              <w:left w:val="single" w:sz="4" w:space="0" w:color="BFBFBF"/>
              <w:bottom w:val="single" w:sz="4" w:space="0" w:color="BFBFBF"/>
              <w:right w:val="single" w:sz="4" w:space="0" w:color="BFBFBF"/>
            </w:tcBorders>
          </w:tcPr>
          <w:p>
            <w:pPr>
              <w:pStyle w:val="TableParagraph"/>
              <w:spacing w:line="183" w:lineRule="exact"/>
              <w:ind w:right="51"/>
              <w:jc w:val="right"/>
              <w:rPr>
                <w:rFonts w:ascii="Calibri" w:hAnsi="Calibri"/>
                <w:sz w:val="16"/>
              </w:rPr>
            </w:pPr>
            <w:r>
              <w:rPr>
                <w:rFonts w:ascii="Calibri" w:hAnsi="Calibri"/>
                <w:spacing w:val="-2"/>
                <w:w w:val="105"/>
                <w:sz w:val="16"/>
              </w:rPr>
              <w:t>−11.87392047</w:t>
            </w:r>
          </w:p>
        </w:tc>
        <w:tc>
          <w:tcPr>
            <w:tcW w:w="993" w:type="dxa"/>
            <w:tcBorders>
              <w:left w:val="single" w:sz="4" w:space="0" w:color="BFBFBF"/>
              <w:bottom w:val="single" w:sz="4" w:space="0" w:color="BFBFBF"/>
              <w:right w:val="single" w:sz="4" w:space="0" w:color="BFBFBF"/>
            </w:tcBorders>
          </w:tcPr>
          <w:p>
            <w:pPr>
              <w:pStyle w:val="TableParagraph"/>
              <w:spacing w:line="183" w:lineRule="exact"/>
              <w:ind w:right="52"/>
              <w:jc w:val="right"/>
              <w:rPr>
                <w:rFonts w:ascii="Calibri"/>
                <w:sz w:val="16"/>
              </w:rPr>
            </w:pPr>
            <w:r>
              <w:rPr>
                <w:rFonts w:ascii="Calibri"/>
                <w:spacing w:val="-2"/>
                <w:sz w:val="16"/>
              </w:rPr>
              <w:t>1.16228E-</w:t>
            </w:r>
            <w:r>
              <w:rPr>
                <w:rFonts w:ascii="Calibri"/>
                <w:spacing w:val="-5"/>
                <w:sz w:val="16"/>
              </w:rPr>
              <w:t>31</w:t>
            </w: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11" w:hRule="atLeast"/>
        </w:trPr>
        <w:tc>
          <w:tcPr>
            <w:tcW w:w="2141" w:type="dxa"/>
            <w:tcBorders>
              <w:top w:val="single" w:sz="4" w:space="0" w:color="BFBFBF"/>
              <w:left w:val="single" w:sz="8" w:space="0" w:color="929292"/>
              <w:bottom w:val="single" w:sz="4" w:space="0" w:color="BFBFBF"/>
              <w:right w:val="single" w:sz="4" w:space="0" w:color="BFBFBF"/>
            </w:tcBorders>
          </w:tcPr>
          <w:p>
            <w:pPr>
              <w:pStyle w:val="TableParagraph"/>
              <w:spacing w:line="189" w:lineRule="exact" w:before="2"/>
              <w:ind w:left="77"/>
              <w:rPr>
                <w:rFonts w:ascii="Calibri"/>
                <w:sz w:val="16"/>
              </w:rPr>
            </w:pPr>
            <w:r>
              <w:rPr>
                <w:rFonts w:ascii="Calibri"/>
                <w:spacing w:val="-2"/>
                <w:sz w:val="16"/>
              </w:rPr>
              <w:t>InvoiceAmount</w:t>
            </w:r>
          </w:p>
        </w:tc>
        <w:tc>
          <w:tcPr>
            <w:tcW w:w="1123"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5"/>
              <w:jc w:val="right"/>
              <w:rPr>
                <w:rFonts w:ascii="Calibri"/>
                <w:sz w:val="16"/>
              </w:rPr>
            </w:pPr>
            <w:r>
              <w:rPr>
                <w:rFonts w:ascii="Calibri"/>
                <w:spacing w:val="-2"/>
                <w:sz w:val="16"/>
              </w:rPr>
              <w:t>0.000829906</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60"/>
              <w:jc w:val="right"/>
              <w:rPr>
                <w:rFonts w:ascii="Calibri"/>
                <w:sz w:val="16"/>
              </w:rPr>
            </w:pPr>
            <w:r>
              <w:rPr>
                <w:rFonts w:ascii="Calibri"/>
                <w:spacing w:val="-2"/>
                <w:sz w:val="16"/>
              </w:rPr>
              <w:t>0.000903172</w:t>
            </w:r>
          </w:p>
        </w:tc>
        <w:tc>
          <w:tcPr>
            <w:tcW w:w="1107"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51"/>
              <w:jc w:val="right"/>
              <w:rPr>
                <w:rFonts w:ascii="Calibri"/>
                <w:sz w:val="16"/>
              </w:rPr>
            </w:pPr>
            <w:r>
              <w:rPr>
                <w:rFonts w:ascii="Calibri"/>
                <w:spacing w:val="-2"/>
                <w:sz w:val="16"/>
              </w:rPr>
              <w:t>0.918879698</w:t>
            </w:r>
          </w:p>
        </w:tc>
        <w:tc>
          <w:tcPr>
            <w:tcW w:w="993" w:type="dxa"/>
            <w:tcBorders>
              <w:top w:val="single" w:sz="4" w:space="0" w:color="BFBFBF"/>
              <w:left w:val="single" w:sz="4" w:space="0" w:color="BFBFBF"/>
              <w:bottom w:val="single" w:sz="4" w:space="0" w:color="BFBFBF"/>
              <w:right w:val="single" w:sz="4" w:space="0" w:color="BFBFBF"/>
            </w:tcBorders>
          </w:tcPr>
          <w:p>
            <w:pPr>
              <w:pStyle w:val="TableParagraph"/>
              <w:spacing w:line="192" w:lineRule="exact"/>
              <w:ind w:right="52"/>
              <w:jc w:val="right"/>
              <w:rPr>
                <w:rFonts w:ascii="Calibri"/>
                <w:sz w:val="16"/>
              </w:rPr>
            </w:pPr>
            <w:r>
              <w:rPr>
                <w:rFonts w:ascii="Calibri"/>
                <w:spacing w:val="-2"/>
                <w:sz w:val="16"/>
              </w:rPr>
              <w:t>0.358248513</w:t>
            </w: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15" w:hRule="atLeast"/>
        </w:trPr>
        <w:tc>
          <w:tcPr>
            <w:tcW w:w="2141" w:type="dxa"/>
            <w:tcBorders>
              <w:top w:val="single" w:sz="4" w:space="0" w:color="BFBFBF"/>
              <w:left w:val="single" w:sz="8" w:space="0" w:color="929292"/>
              <w:bottom w:val="single" w:sz="4" w:space="0" w:color="BFBFBF"/>
              <w:right w:val="single" w:sz="4" w:space="0" w:color="BFBFBF"/>
            </w:tcBorders>
          </w:tcPr>
          <w:p>
            <w:pPr>
              <w:pStyle w:val="TableParagraph"/>
              <w:spacing w:line="194" w:lineRule="exact"/>
              <w:ind w:left="77"/>
              <w:rPr>
                <w:rFonts w:ascii="Calibri"/>
                <w:sz w:val="16"/>
              </w:rPr>
            </w:pPr>
            <w:r>
              <w:rPr>
                <w:rFonts w:ascii="Calibri"/>
                <w:sz w:val="16"/>
              </w:rPr>
              <w:t>New</w:t>
            </w:r>
            <w:r>
              <w:rPr>
                <w:rFonts w:ascii="Calibri"/>
                <w:spacing w:val="-1"/>
                <w:sz w:val="16"/>
              </w:rPr>
              <w:t> </w:t>
            </w:r>
            <w:r>
              <w:rPr>
                <w:rFonts w:ascii="Calibri"/>
                <w:sz w:val="16"/>
              </w:rPr>
              <w:t>or</w:t>
            </w:r>
            <w:r>
              <w:rPr>
                <w:rFonts w:ascii="Calibri"/>
                <w:spacing w:val="-1"/>
                <w:sz w:val="16"/>
              </w:rPr>
              <w:t> </w:t>
            </w:r>
            <w:r>
              <w:rPr>
                <w:rFonts w:ascii="Calibri"/>
                <w:sz w:val="16"/>
              </w:rPr>
              <w:t>Existing </w:t>
            </w:r>
            <w:r>
              <w:rPr>
                <w:rFonts w:ascii="Calibri"/>
                <w:spacing w:val="-2"/>
                <w:sz w:val="16"/>
              </w:rPr>
              <w:t>Customer</w:t>
            </w:r>
          </w:p>
        </w:tc>
        <w:tc>
          <w:tcPr>
            <w:tcW w:w="1123"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ind w:right="65"/>
              <w:jc w:val="right"/>
              <w:rPr>
                <w:rFonts w:ascii="Calibri"/>
                <w:sz w:val="16"/>
              </w:rPr>
            </w:pPr>
            <w:r>
              <w:rPr>
                <w:rFonts w:ascii="Calibri"/>
                <w:spacing w:val="-2"/>
                <w:sz w:val="16"/>
              </w:rPr>
              <w:t>1.535043063</w:t>
            </w:r>
          </w:p>
        </w:tc>
        <w:tc>
          <w:tcPr>
            <w:tcW w:w="1120"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ind w:right="60"/>
              <w:jc w:val="right"/>
              <w:rPr>
                <w:rFonts w:ascii="Calibri"/>
                <w:sz w:val="16"/>
              </w:rPr>
            </w:pPr>
            <w:r>
              <w:rPr>
                <w:rFonts w:ascii="Calibri"/>
                <w:spacing w:val="-2"/>
                <w:sz w:val="16"/>
              </w:rPr>
              <w:t>0.189912705</w:t>
            </w:r>
          </w:p>
        </w:tc>
        <w:tc>
          <w:tcPr>
            <w:tcW w:w="1107"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ind w:right="40"/>
              <w:jc w:val="right"/>
              <w:rPr>
                <w:rFonts w:ascii="Calibri"/>
                <w:sz w:val="16"/>
              </w:rPr>
            </w:pPr>
            <w:r>
              <w:rPr>
                <w:rFonts w:ascii="Calibri"/>
                <w:spacing w:val="-2"/>
                <w:sz w:val="16"/>
              </w:rPr>
              <w:t>8.082887691</w:t>
            </w:r>
          </w:p>
        </w:tc>
        <w:tc>
          <w:tcPr>
            <w:tcW w:w="993" w:type="dxa"/>
            <w:tcBorders>
              <w:top w:val="single" w:sz="4" w:space="0" w:color="BFBFBF"/>
              <w:left w:val="single" w:sz="4" w:space="0" w:color="BFBFBF"/>
              <w:bottom w:val="single" w:sz="4" w:space="0" w:color="BFBFBF"/>
              <w:right w:val="single" w:sz="4" w:space="0" w:color="BFBFBF"/>
            </w:tcBorders>
          </w:tcPr>
          <w:p>
            <w:pPr>
              <w:pStyle w:val="TableParagraph"/>
              <w:spacing w:line="194" w:lineRule="exact"/>
              <w:ind w:right="52"/>
              <w:jc w:val="right"/>
              <w:rPr>
                <w:rFonts w:ascii="Calibri"/>
                <w:sz w:val="16"/>
              </w:rPr>
            </w:pPr>
            <w:r>
              <w:rPr>
                <w:rFonts w:ascii="Calibri"/>
                <w:spacing w:val="-2"/>
                <w:sz w:val="16"/>
              </w:rPr>
              <w:t>9.81036E-</w:t>
            </w:r>
            <w:r>
              <w:rPr>
                <w:rFonts w:ascii="Calibri"/>
                <w:spacing w:val="-5"/>
                <w:sz w:val="16"/>
              </w:rPr>
              <w:t>16</w:t>
            </w:r>
          </w:p>
        </w:tc>
        <w:tc>
          <w:tcPr>
            <w:tcW w:w="1113" w:type="dxa"/>
            <w:tcBorders>
              <w:top w:val="single" w:sz="4" w:space="0" w:color="BFBFBF"/>
              <w:left w:val="single" w:sz="4" w:space="0" w:color="BFBFBF"/>
              <w:bottom w:val="single" w:sz="4" w:space="0" w:color="BFBFBF"/>
              <w:right w:val="single" w:sz="8" w:space="0" w:color="929292"/>
            </w:tcBorders>
          </w:tcPr>
          <w:p>
            <w:pPr>
              <w:pStyle w:val="TableParagraph"/>
              <w:rPr>
                <w:rFonts w:ascii="Times New Roman"/>
                <w:sz w:val="14"/>
              </w:rPr>
            </w:pPr>
          </w:p>
        </w:tc>
      </w:tr>
      <w:tr>
        <w:trPr>
          <w:trHeight w:val="207" w:hRule="atLeast"/>
        </w:trPr>
        <w:tc>
          <w:tcPr>
            <w:tcW w:w="2141" w:type="dxa"/>
            <w:tcBorders>
              <w:top w:val="single" w:sz="4" w:space="0" w:color="BFBFBF"/>
              <w:left w:val="single" w:sz="8" w:space="0" w:color="929292"/>
              <w:right w:val="single" w:sz="4" w:space="0" w:color="BFBFBF"/>
            </w:tcBorders>
          </w:tcPr>
          <w:p>
            <w:pPr>
              <w:pStyle w:val="TableParagraph"/>
              <w:spacing w:line="187" w:lineRule="exact"/>
              <w:ind w:left="77"/>
              <w:rPr>
                <w:rFonts w:ascii="Calibri"/>
                <w:sz w:val="16"/>
              </w:rPr>
            </w:pPr>
            <w:r>
              <w:rPr>
                <w:rFonts w:ascii="Calibri"/>
                <w:sz w:val="16"/>
              </w:rPr>
              <w:t>Credit</w:t>
            </w:r>
            <w:r>
              <w:rPr>
                <w:rFonts w:ascii="Calibri"/>
                <w:spacing w:val="4"/>
                <w:sz w:val="16"/>
              </w:rPr>
              <w:t> </w:t>
            </w:r>
            <w:r>
              <w:rPr>
                <w:rFonts w:ascii="Calibri"/>
                <w:sz w:val="16"/>
              </w:rPr>
              <w:t>Period</w:t>
            </w:r>
            <w:r>
              <w:rPr>
                <w:rFonts w:ascii="Calibri"/>
                <w:spacing w:val="5"/>
                <w:sz w:val="16"/>
              </w:rPr>
              <w:t> </w:t>
            </w:r>
            <w:r>
              <w:rPr>
                <w:rFonts w:ascii="Calibri"/>
                <w:sz w:val="16"/>
              </w:rPr>
              <w:t>in</w:t>
            </w:r>
            <w:r>
              <w:rPr>
                <w:rFonts w:ascii="Calibri"/>
                <w:spacing w:val="5"/>
                <w:sz w:val="16"/>
              </w:rPr>
              <w:t> </w:t>
            </w:r>
            <w:r>
              <w:rPr>
                <w:rFonts w:ascii="Calibri"/>
                <w:spacing w:val="-4"/>
                <w:sz w:val="16"/>
              </w:rPr>
              <w:t>Days</w:t>
            </w:r>
          </w:p>
        </w:tc>
        <w:tc>
          <w:tcPr>
            <w:tcW w:w="1123" w:type="dxa"/>
            <w:tcBorders>
              <w:top w:val="single" w:sz="4" w:space="0" w:color="BFBFBF"/>
              <w:left w:val="single" w:sz="4" w:space="0" w:color="BFBFBF"/>
              <w:right w:val="single" w:sz="4" w:space="0" w:color="BFBFBF"/>
            </w:tcBorders>
          </w:tcPr>
          <w:p>
            <w:pPr>
              <w:pStyle w:val="TableParagraph"/>
              <w:spacing w:line="187" w:lineRule="exact"/>
              <w:ind w:right="65"/>
              <w:jc w:val="right"/>
              <w:rPr>
                <w:rFonts w:ascii="Calibri"/>
                <w:sz w:val="16"/>
              </w:rPr>
            </w:pPr>
            <w:r>
              <w:rPr>
                <w:rFonts w:ascii="Calibri"/>
                <w:spacing w:val="-2"/>
                <w:sz w:val="16"/>
              </w:rPr>
              <w:t>0.395420024</w:t>
            </w:r>
          </w:p>
        </w:tc>
        <w:tc>
          <w:tcPr>
            <w:tcW w:w="1120" w:type="dxa"/>
            <w:tcBorders>
              <w:top w:val="single" w:sz="4" w:space="0" w:color="BFBFBF"/>
              <w:left w:val="single" w:sz="4" w:space="0" w:color="BFBFBF"/>
              <w:right w:val="single" w:sz="4" w:space="0" w:color="BFBFBF"/>
            </w:tcBorders>
          </w:tcPr>
          <w:p>
            <w:pPr>
              <w:pStyle w:val="TableParagraph"/>
              <w:spacing w:line="187" w:lineRule="exact"/>
              <w:ind w:right="60"/>
              <w:jc w:val="right"/>
              <w:rPr>
                <w:rFonts w:ascii="Calibri"/>
                <w:sz w:val="16"/>
              </w:rPr>
            </w:pPr>
            <w:r>
              <w:rPr>
                <w:rFonts w:ascii="Calibri"/>
                <w:spacing w:val="-2"/>
                <w:sz w:val="16"/>
              </w:rPr>
              <w:t>0.006452145</w:t>
            </w:r>
          </w:p>
        </w:tc>
        <w:tc>
          <w:tcPr>
            <w:tcW w:w="1107" w:type="dxa"/>
            <w:tcBorders>
              <w:top w:val="single" w:sz="4" w:space="0" w:color="BFBFBF"/>
              <w:left w:val="single" w:sz="4" w:space="0" w:color="BFBFBF"/>
              <w:right w:val="single" w:sz="4" w:space="0" w:color="BFBFBF"/>
            </w:tcBorders>
          </w:tcPr>
          <w:p>
            <w:pPr>
              <w:pStyle w:val="TableParagraph"/>
              <w:spacing w:line="187" w:lineRule="exact"/>
              <w:ind w:right="40"/>
              <w:jc w:val="right"/>
              <w:rPr>
                <w:rFonts w:ascii="Calibri"/>
                <w:sz w:val="16"/>
              </w:rPr>
            </w:pPr>
            <w:r>
              <w:rPr>
                <w:rFonts w:ascii="Calibri"/>
                <w:spacing w:val="-2"/>
                <w:sz w:val="16"/>
              </w:rPr>
              <w:t>61.28504622</w:t>
            </w:r>
          </w:p>
        </w:tc>
        <w:tc>
          <w:tcPr>
            <w:tcW w:w="993" w:type="dxa"/>
            <w:tcBorders>
              <w:top w:val="single" w:sz="4" w:space="0" w:color="BFBFBF"/>
              <w:left w:val="single" w:sz="4" w:space="0" w:color="BFBFBF"/>
              <w:right w:val="single" w:sz="4" w:space="0" w:color="BFBFBF"/>
            </w:tcBorders>
          </w:tcPr>
          <w:p>
            <w:pPr>
              <w:pStyle w:val="TableParagraph"/>
              <w:spacing w:line="187" w:lineRule="exact"/>
              <w:ind w:right="52"/>
              <w:jc w:val="right"/>
              <w:rPr>
                <w:rFonts w:ascii="Calibri"/>
                <w:sz w:val="16"/>
              </w:rPr>
            </w:pPr>
            <w:r>
              <w:rPr>
                <w:rFonts w:ascii="Calibri"/>
                <w:spacing w:val="-2"/>
                <w:sz w:val="16"/>
              </w:rPr>
              <w:t>0.000</w:t>
            </w:r>
          </w:p>
        </w:tc>
        <w:tc>
          <w:tcPr>
            <w:tcW w:w="1113" w:type="dxa"/>
            <w:tcBorders>
              <w:top w:val="single" w:sz="4" w:space="0" w:color="BFBFBF"/>
              <w:left w:val="single" w:sz="4" w:space="0" w:color="BFBFBF"/>
              <w:right w:val="single" w:sz="8" w:space="0" w:color="929292"/>
            </w:tcBorders>
          </w:tcPr>
          <w:p>
            <w:pPr>
              <w:pStyle w:val="TableParagraph"/>
              <w:rPr>
                <w:rFonts w:ascii="Times New Roman"/>
                <w:sz w:val="14"/>
              </w:rPr>
            </w:pPr>
          </w:p>
        </w:tc>
      </w:tr>
    </w:tbl>
    <w:p>
      <w:pPr>
        <w:pStyle w:val="BodyText"/>
        <w:spacing w:before="7"/>
        <w:rPr>
          <w:rFonts w:ascii="Calibri"/>
        </w:rPr>
      </w:pPr>
    </w:p>
    <w:p>
      <w:pPr>
        <w:spacing w:line="225" w:lineRule="auto" w:before="0"/>
        <w:ind w:left="3540" w:right="1257" w:firstLine="0"/>
        <w:jc w:val="both"/>
        <w:rPr>
          <w:sz w:val="19"/>
        </w:rPr>
      </w:pPr>
      <w:r>
        <w:rPr/>
        <w:pict>
          <v:shape style="position:absolute;margin-left:177.021439pt;margin-top:129.374847pt;width:365.85pt;height:39.25pt;mso-position-horizontal-relative:page;mso-position-vertical-relative:paragraph;z-index:15984640" id="docshape2485" coordorigin="3540,2587" coordsize="7317,785" path="m6859,2588l6774,2587,6688,2588,6603,2588,6518,2590,6434,2592,6351,2594,6269,2598,6189,2603,6110,2609,6033,2616,6002,2624,6002,2636,6065,2654,6143,2658,6222,2661,6300,2663,6378,2664,6456,2664,6594,2663,6869,2660,7040,2660,7287,2661,7534,2664,7699,2668,7864,2672,8029,2677,8192,2682,8355,2689,8517,2697,8680,2706,8842,2716,9004,2728,9165,2740,9325,2754,9485,2769,9643,2785,9801,2802,9957,2821,10035,2831,10097,2840,10162,2849,10227,2860,10291,2871,10355,2883,10415,2896,10525,2924,10612,2955,10670,2988,10689,3023,10681,3042,10627,3079,10515,3118,10434,3137,10359,3153,10284,3168,10209,3182,10134,3194,10058,3206,9981,3217,9904,3227,9826,3236,9748,3245,9669,3253,9588,3260,9507,3266,9425,3272,9341,3278,9256,3283,9170,3287,9083,3291,8903,3298,8651,3306,8331,3314,8089,3319,7846,3322,7602,3325,7357,3326,7116,3326,6876,3324,6635,3321,6395,3317,6154,3312,5913,3305,5673,3297,5433,3287,5194,3276,4955,3263,4796,3254,4712,3249,4629,3243,4545,3237,4462,3230,4379,3223,4296,3215,4215,3206,4133,3197,4053,3187,3974,3176,3895,3164,3776,3139,3704,3108,3622,3019,3623,2966,3687,2902,3745,2886,3817,2875,3997,2856,5055,2796,5418,2778,5725,2764,6054,2751,6317,2742,6599,2734,6900,2726,7234,2719,7233,2715,7068,2707,6912,2701,6755,2696,6598,2692,6441,2688,6283,2686,6126,2685,5966,2685,5803,2686,5641,2689,5479,2692,5318,2697,5158,2703,5000,2711,4842,2719,4685,2729,4531,2740,4377,2753,4226,2767,4076,2782,3928,2799,3816,2816,3727,2838,3659,2865,3573,2935,3540,3017,3555,3053,3637,3115,3699,3141,3774,3165,3858,3185,3948,3203,4043,3217,4120,3227,4197,3237,4275,3245,4354,3253,4432,3261,4512,3268,4591,3275,4672,3281,4752,3287,4913,3297,5076,3306,5239,3314,5483,3324,6127,3348,6366,3356,6605,3362,6844,3367,7083,3370,7321,3372,7559,3372,7801,3372,8044,3370,8365,3365,8606,3361,8785,3356,8959,3351,9128,3345,9211,3341,9293,3337,9374,3333,9455,3328,9535,3323,9614,3317,9692,3311,9770,3304,9847,3297,9924,3289,10000,3280,10076,3270,10152,3260,10228,3249,10303,3238,10378,3225,10454,3212,10529,3198,10619,3178,10695,3157,10757,3134,10837,3085,10857,3033,10845,3006,10772,2953,10712,2926,10636,2901,10543,2876,10469,2858,10394,2841,10320,2826,10245,2810,10170,2796,10095,2782,10019,2769,9943,2757,9867,2745,9790,2734,9712,2723,9634,2713,9555,2704,9476,2695,9396,2687,9316,2679,9234,2671,9152,2664,9070,2658,8986,2651,8902,2645,8731,2635,8563,2626,8403,2618,8242,2611,8081,2606,7920,2601,7759,2597,7598,2594,7357,2591,6859,2588xe" filled="true" fillcolor="#ffe47e" stroked="false">
            <v:path arrowok="t"/>
            <v:fill type="solid"/>
            <w10:wrap type="none"/>
          </v:shape>
        </w:pict>
      </w:r>
      <w:r>
        <w:rPr>
          <w:spacing w:val="-4"/>
          <w:sz w:val="19"/>
        </w:rPr>
        <w:t>This</w:t>
      </w:r>
      <w:r>
        <w:rPr>
          <w:spacing w:val="-8"/>
          <w:sz w:val="19"/>
        </w:rPr>
        <w:t> </w:t>
      </w:r>
      <w:r>
        <w:rPr>
          <w:spacing w:val="-4"/>
          <w:sz w:val="19"/>
        </w:rPr>
        <w:t>model</w:t>
      </w:r>
      <w:r>
        <w:rPr>
          <w:spacing w:val="-8"/>
          <w:sz w:val="19"/>
        </w:rPr>
        <w:t> </w:t>
      </w:r>
      <w:r>
        <w:rPr>
          <w:spacing w:val="-4"/>
          <w:sz w:val="19"/>
        </w:rPr>
        <w:t>reveals</w:t>
      </w:r>
      <w:r>
        <w:rPr>
          <w:spacing w:val="-8"/>
          <w:sz w:val="19"/>
        </w:rPr>
        <w:t> </w:t>
      </w:r>
      <w:r>
        <w:rPr>
          <w:spacing w:val="-4"/>
          <w:sz w:val="19"/>
        </w:rPr>
        <w:t>that</w:t>
      </w:r>
      <w:r>
        <w:rPr>
          <w:spacing w:val="-8"/>
          <w:sz w:val="19"/>
        </w:rPr>
        <w:t> </w:t>
      </w:r>
      <w:r>
        <w:rPr>
          <w:spacing w:val="-4"/>
          <w:sz w:val="19"/>
        </w:rPr>
        <w:t>these</w:t>
      </w:r>
      <w:r>
        <w:rPr>
          <w:spacing w:val="-8"/>
          <w:sz w:val="19"/>
        </w:rPr>
        <w:t> </w:t>
      </w:r>
      <w:r>
        <w:rPr>
          <w:spacing w:val="-4"/>
          <w:sz w:val="19"/>
        </w:rPr>
        <w:t>variables</w:t>
      </w:r>
      <w:r>
        <w:rPr>
          <w:spacing w:val="-8"/>
          <w:sz w:val="19"/>
        </w:rPr>
        <w:t> </w:t>
      </w:r>
      <w:r>
        <w:rPr>
          <w:spacing w:val="-4"/>
          <w:sz w:val="19"/>
        </w:rPr>
        <w:t>(invoice</w:t>
      </w:r>
      <w:r>
        <w:rPr>
          <w:spacing w:val="-8"/>
          <w:sz w:val="19"/>
        </w:rPr>
        <w:t> </w:t>
      </w:r>
      <w:r>
        <w:rPr>
          <w:spacing w:val="-4"/>
          <w:sz w:val="19"/>
        </w:rPr>
        <w:t>amount,</w:t>
      </w:r>
      <w:r>
        <w:rPr>
          <w:spacing w:val="-7"/>
          <w:sz w:val="19"/>
        </w:rPr>
        <w:t> </w:t>
      </w:r>
      <w:r>
        <w:rPr>
          <w:spacing w:val="-4"/>
          <w:sz w:val="19"/>
        </w:rPr>
        <w:t>new</w:t>
      </w:r>
      <w:r>
        <w:rPr>
          <w:spacing w:val="-8"/>
          <w:sz w:val="19"/>
        </w:rPr>
        <w:t> </w:t>
      </w:r>
      <w:r>
        <w:rPr>
          <w:spacing w:val="-4"/>
          <w:sz w:val="19"/>
        </w:rPr>
        <w:t>or</w:t>
      </w:r>
      <w:r>
        <w:rPr>
          <w:spacing w:val="-8"/>
          <w:sz w:val="19"/>
        </w:rPr>
        <w:t> </w:t>
      </w:r>
      <w:r>
        <w:rPr>
          <w:spacing w:val="-4"/>
          <w:sz w:val="19"/>
        </w:rPr>
        <w:t>existing</w:t>
      </w:r>
      <w:r>
        <w:rPr>
          <w:spacing w:val="-8"/>
          <w:sz w:val="19"/>
        </w:rPr>
        <w:t> </w:t>
      </w:r>
      <w:r>
        <w:rPr>
          <w:spacing w:val="-4"/>
          <w:sz w:val="19"/>
        </w:rPr>
        <w:t>customer,</w:t>
      </w:r>
      <w:r>
        <w:rPr>
          <w:spacing w:val="-8"/>
          <w:sz w:val="19"/>
        </w:rPr>
        <w:t> </w:t>
      </w:r>
      <w:r>
        <w:rPr>
          <w:spacing w:val="-4"/>
          <w:sz w:val="19"/>
        </w:rPr>
        <w:t>and</w:t>
      </w:r>
      <w:r>
        <w:rPr>
          <w:spacing w:val="-8"/>
          <w:sz w:val="19"/>
        </w:rPr>
        <w:t> </w:t>
      </w:r>
      <w:r>
        <w:rPr>
          <w:spacing w:val="-4"/>
          <w:sz w:val="19"/>
        </w:rPr>
        <w:t>credit </w:t>
      </w:r>
      <w:r>
        <w:rPr>
          <w:w w:val="90"/>
          <w:sz w:val="19"/>
        </w:rPr>
        <w:t>period) explain about 68% of</w:t>
      </w:r>
      <w:r>
        <w:rPr>
          <w:sz w:val="19"/>
        </w:rPr>
        <w:t> </w:t>
      </w:r>
      <w:r>
        <w:rPr>
          <w:w w:val="90"/>
          <w:sz w:val="19"/>
        </w:rPr>
        <w:t>the change in days outstanding for a customer (adjusted </w:t>
      </w:r>
      <w:r>
        <w:rPr>
          <w:i/>
          <w:w w:val="90"/>
          <w:sz w:val="19"/>
        </w:rPr>
        <w:t>R</w:t>
      </w:r>
      <w:r>
        <w:rPr>
          <w:w w:val="90"/>
          <w:sz w:val="19"/>
        </w:rPr>
        <w:t>-square). </w:t>
      </w:r>
      <w:r>
        <w:rPr>
          <w:spacing w:val="-4"/>
          <w:sz w:val="19"/>
        </w:rPr>
        <w:t>The</w:t>
      </w:r>
      <w:r>
        <w:rPr>
          <w:spacing w:val="-8"/>
          <w:sz w:val="19"/>
        </w:rPr>
        <w:t> </w:t>
      </w:r>
      <w:r>
        <w:rPr>
          <w:spacing w:val="-4"/>
          <w:sz w:val="19"/>
        </w:rPr>
        <w:t>model</w:t>
      </w:r>
      <w:r>
        <w:rPr>
          <w:spacing w:val="-8"/>
          <w:sz w:val="19"/>
        </w:rPr>
        <w:t> </w:t>
      </w:r>
      <w:r>
        <w:rPr>
          <w:spacing w:val="-4"/>
          <w:sz w:val="19"/>
        </w:rPr>
        <w:t>is</w:t>
      </w:r>
      <w:r>
        <w:rPr>
          <w:spacing w:val="-8"/>
          <w:sz w:val="19"/>
        </w:rPr>
        <w:t> </w:t>
      </w:r>
      <w:r>
        <w:rPr>
          <w:spacing w:val="-4"/>
          <w:sz w:val="19"/>
        </w:rPr>
        <w:t>significant</w:t>
      </w:r>
      <w:r>
        <w:rPr>
          <w:spacing w:val="-8"/>
          <w:sz w:val="19"/>
        </w:rPr>
        <w:t> </w:t>
      </w:r>
      <w:r>
        <w:rPr>
          <w:spacing w:val="-4"/>
          <w:sz w:val="19"/>
        </w:rPr>
        <w:t>with</w:t>
      </w:r>
      <w:r>
        <w:rPr>
          <w:spacing w:val="-8"/>
          <w:sz w:val="19"/>
        </w:rPr>
        <w:t> </w:t>
      </w:r>
      <w:r>
        <w:rPr>
          <w:spacing w:val="-4"/>
          <w:sz w:val="19"/>
        </w:rPr>
        <w:t>a</w:t>
      </w:r>
      <w:r>
        <w:rPr>
          <w:spacing w:val="-8"/>
          <w:sz w:val="19"/>
        </w:rPr>
        <w:t> </w:t>
      </w:r>
      <w:r>
        <w:rPr>
          <w:spacing w:val="-4"/>
          <w:sz w:val="19"/>
        </w:rPr>
        <w:t>Significance</w:t>
      </w:r>
      <w:r>
        <w:rPr>
          <w:spacing w:val="-8"/>
          <w:sz w:val="19"/>
        </w:rPr>
        <w:t> </w:t>
      </w:r>
      <w:r>
        <w:rPr>
          <w:i/>
          <w:spacing w:val="-4"/>
          <w:sz w:val="19"/>
        </w:rPr>
        <w:t>F</w:t>
      </w:r>
      <w:r>
        <w:rPr>
          <w:i/>
          <w:spacing w:val="-7"/>
          <w:sz w:val="19"/>
        </w:rPr>
        <w:t> </w:t>
      </w:r>
      <w:r>
        <w:rPr>
          <w:spacing w:val="-4"/>
          <w:sz w:val="19"/>
        </w:rPr>
        <w:t>of</w:t>
      </w:r>
      <w:r>
        <w:rPr>
          <w:spacing w:val="-5"/>
          <w:sz w:val="19"/>
        </w:rPr>
        <w:t> </w:t>
      </w:r>
      <w:r>
        <w:rPr>
          <w:spacing w:val="-4"/>
          <w:sz w:val="19"/>
        </w:rPr>
        <w:t>less</w:t>
      </w:r>
      <w:r>
        <w:rPr>
          <w:spacing w:val="-7"/>
          <w:sz w:val="19"/>
        </w:rPr>
        <w:t> </w:t>
      </w:r>
      <w:r>
        <w:rPr>
          <w:spacing w:val="-4"/>
          <w:sz w:val="19"/>
        </w:rPr>
        <w:t>than</w:t>
      </w:r>
      <w:r>
        <w:rPr>
          <w:spacing w:val="-8"/>
          <w:sz w:val="19"/>
        </w:rPr>
        <w:t> </w:t>
      </w:r>
      <w:r>
        <w:rPr>
          <w:spacing w:val="-4"/>
          <w:sz w:val="19"/>
        </w:rPr>
        <w:t>0.05.</w:t>
      </w:r>
      <w:r>
        <w:rPr>
          <w:spacing w:val="-8"/>
          <w:sz w:val="19"/>
        </w:rPr>
        <w:t> </w:t>
      </w:r>
      <w:r>
        <w:rPr>
          <w:spacing w:val="-4"/>
          <w:sz w:val="19"/>
        </w:rPr>
        <w:t>The</w:t>
      </w:r>
      <w:r>
        <w:rPr>
          <w:spacing w:val="-8"/>
          <w:sz w:val="19"/>
        </w:rPr>
        <w:t> </w:t>
      </w:r>
      <w:r>
        <w:rPr>
          <w:spacing w:val="-4"/>
          <w:sz w:val="19"/>
        </w:rPr>
        <w:t>negative</w:t>
      </w:r>
      <w:r>
        <w:rPr>
          <w:spacing w:val="-8"/>
          <w:sz w:val="19"/>
        </w:rPr>
        <w:t> </w:t>
      </w:r>
      <w:r>
        <w:rPr>
          <w:spacing w:val="-4"/>
          <w:sz w:val="19"/>
        </w:rPr>
        <w:t>intercept</w:t>
      </w:r>
      <w:r>
        <w:rPr>
          <w:spacing w:val="-8"/>
          <w:sz w:val="19"/>
        </w:rPr>
        <w:t> </w:t>
      </w:r>
      <w:r>
        <w:rPr>
          <w:spacing w:val="-4"/>
          <w:sz w:val="19"/>
        </w:rPr>
        <w:t>corrects the model’s predictions by almost 8 days because customers rarely pay within the first week when</w:t>
      </w:r>
      <w:r>
        <w:rPr>
          <w:spacing w:val="-7"/>
          <w:sz w:val="19"/>
        </w:rPr>
        <w:t> </w:t>
      </w:r>
      <w:r>
        <w:rPr>
          <w:spacing w:val="-4"/>
          <w:sz w:val="19"/>
        </w:rPr>
        <w:t>they</w:t>
      </w:r>
      <w:r>
        <w:rPr>
          <w:spacing w:val="-6"/>
          <w:sz w:val="19"/>
        </w:rPr>
        <w:t> </w:t>
      </w:r>
      <w:r>
        <w:rPr>
          <w:spacing w:val="-4"/>
          <w:sz w:val="19"/>
        </w:rPr>
        <w:t>are</w:t>
      </w:r>
      <w:r>
        <w:rPr>
          <w:spacing w:val="-6"/>
          <w:sz w:val="19"/>
        </w:rPr>
        <w:t> </w:t>
      </w:r>
      <w:r>
        <w:rPr>
          <w:spacing w:val="-4"/>
          <w:sz w:val="19"/>
        </w:rPr>
        <w:t>offered</w:t>
      </w:r>
      <w:r>
        <w:rPr>
          <w:spacing w:val="-6"/>
          <w:sz w:val="19"/>
        </w:rPr>
        <w:t> </w:t>
      </w:r>
      <w:r>
        <w:rPr>
          <w:spacing w:val="-4"/>
          <w:sz w:val="19"/>
        </w:rPr>
        <w:t>an</w:t>
      </w:r>
      <w:r>
        <w:rPr>
          <w:spacing w:val="-6"/>
          <w:sz w:val="19"/>
        </w:rPr>
        <w:t> </w:t>
      </w:r>
      <w:r>
        <w:rPr>
          <w:spacing w:val="-4"/>
          <w:sz w:val="19"/>
        </w:rPr>
        <w:t>interest</w:t>
      </w:r>
      <w:r>
        <w:rPr>
          <w:spacing w:val="-6"/>
          <w:sz w:val="19"/>
        </w:rPr>
        <w:t> </w:t>
      </w:r>
      <w:r>
        <w:rPr>
          <w:spacing w:val="-4"/>
          <w:sz w:val="19"/>
        </w:rPr>
        <w:t>free</w:t>
      </w:r>
      <w:r>
        <w:rPr>
          <w:spacing w:val="-6"/>
          <w:sz w:val="19"/>
        </w:rPr>
        <w:t> </w:t>
      </w:r>
      <w:r>
        <w:rPr>
          <w:spacing w:val="-4"/>
          <w:sz w:val="19"/>
        </w:rPr>
        <w:t>period</w:t>
      </w:r>
      <w:r>
        <w:rPr>
          <w:spacing w:val="-6"/>
          <w:sz w:val="19"/>
        </w:rPr>
        <w:t> </w:t>
      </w:r>
      <w:r>
        <w:rPr>
          <w:spacing w:val="-4"/>
          <w:sz w:val="19"/>
        </w:rPr>
        <w:t>of</w:t>
      </w:r>
      <w:r>
        <w:rPr>
          <w:spacing w:val="4"/>
          <w:sz w:val="19"/>
        </w:rPr>
        <w:t> </w:t>
      </w:r>
      <w:r>
        <w:rPr>
          <w:spacing w:val="-4"/>
          <w:sz w:val="19"/>
        </w:rPr>
        <w:t>time</w:t>
      </w:r>
      <w:r>
        <w:rPr>
          <w:spacing w:val="-6"/>
          <w:sz w:val="19"/>
        </w:rPr>
        <w:t> </w:t>
      </w:r>
      <w:r>
        <w:rPr>
          <w:spacing w:val="-4"/>
          <w:sz w:val="19"/>
        </w:rPr>
        <w:t>to</w:t>
      </w:r>
      <w:r>
        <w:rPr>
          <w:spacing w:val="-6"/>
          <w:sz w:val="19"/>
        </w:rPr>
        <w:t> </w:t>
      </w:r>
      <w:r>
        <w:rPr>
          <w:spacing w:val="-4"/>
          <w:sz w:val="19"/>
        </w:rPr>
        <w:t>pay</w:t>
      </w:r>
      <w:r>
        <w:rPr>
          <w:spacing w:val="-6"/>
          <w:sz w:val="19"/>
        </w:rPr>
        <w:t> </w:t>
      </w:r>
      <w:r>
        <w:rPr>
          <w:spacing w:val="-4"/>
          <w:sz w:val="19"/>
        </w:rPr>
        <w:t>their</w:t>
      </w:r>
      <w:r>
        <w:rPr>
          <w:spacing w:val="-6"/>
          <w:sz w:val="19"/>
        </w:rPr>
        <w:t> </w:t>
      </w:r>
      <w:r>
        <w:rPr>
          <w:spacing w:val="-4"/>
          <w:sz w:val="19"/>
        </w:rPr>
        <w:t>invoices.</w:t>
      </w:r>
      <w:r>
        <w:rPr>
          <w:spacing w:val="-8"/>
          <w:sz w:val="19"/>
        </w:rPr>
        <w:t> </w:t>
      </w:r>
      <w:r>
        <w:rPr>
          <w:spacing w:val="-4"/>
          <w:sz w:val="19"/>
        </w:rPr>
        <w:t>The</w:t>
      </w:r>
      <w:r>
        <w:rPr>
          <w:spacing w:val="-6"/>
          <w:sz w:val="19"/>
        </w:rPr>
        <w:t> </w:t>
      </w:r>
      <w:r>
        <w:rPr>
          <w:spacing w:val="-4"/>
          <w:sz w:val="19"/>
        </w:rPr>
        <w:t>significance</w:t>
      </w:r>
      <w:r>
        <w:rPr>
          <w:spacing w:val="-6"/>
          <w:sz w:val="19"/>
        </w:rPr>
        <w:t> </w:t>
      </w:r>
      <w:r>
        <w:rPr>
          <w:spacing w:val="-4"/>
          <w:sz w:val="19"/>
        </w:rPr>
        <w:t>of the intercept indicates that the mere existence of</w:t>
      </w:r>
      <w:r>
        <w:rPr>
          <w:spacing w:val="7"/>
          <w:sz w:val="19"/>
        </w:rPr>
        <w:t> </w:t>
      </w:r>
      <w:r>
        <w:rPr>
          <w:spacing w:val="-4"/>
          <w:sz w:val="19"/>
        </w:rPr>
        <w:t>a credit period is a variable that impacts the </w:t>
      </w:r>
      <w:r>
        <w:rPr>
          <w:spacing w:val="-2"/>
          <w:sz w:val="19"/>
        </w:rPr>
        <w:t>number</w:t>
      </w:r>
      <w:r>
        <w:rPr>
          <w:spacing w:val="-10"/>
          <w:sz w:val="19"/>
        </w:rPr>
        <w:t> </w:t>
      </w:r>
      <w:r>
        <w:rPr>
          <w:spacing w:val="-2"/>
          <w:sz w:val="19"/>
        </w:rPr>
        <w:t>of</w:t>
      </w:r>
      <w:r>
        <w:rPr>
          <w:spacing w:val="-9"/>
          <w:sz w:val="19"/>
        </w:rPr>
        <w:t> </w:t>
      </w:r>
      <w:r>
        <w:rPr>
          <w:spacing w:val="-2"/>
          <w:sz w:val="19"/>
        </w:rPr>
        <w:t>days</w:t>
      </w:r>
      <w:r>
        <w:rPr>
          <w:spacing w:val="-10"/>
          <w:sz w:val="19"/>
        </w:rPr>
        <w:t> </w:t>
      </w:r>
      <w:r>
        <w:rPr>
          <w:spacing w:val="-2"/>
          <w:sz w:val="19"/>
        </w:rPr>
        <w:t>customers</w:t>
      </w:r>
      <w:r>
        <w:rPr>
          <w:spacing w:val="-10"/>
          <w:sz w:val="19"/>
        </w:rPr>
        <w:t> </w:t>
      </w:r>
      <w:r>
        <w:rPr>
          <w:spacing w:val="-2"/>
          <w:sz w:val="19"/>
        </w:rPr>
        <w:t>take</w:t>
      </w:r>
      <w:r>
        <w:rPr>
          <w:spacing w:val="-10"/>
          <w:sz w:val="19"/>
        </w:rPr>
        <w:t> </w:t>
      </w:r>
      <w:r>
        <w:rPr>
          <w:spacing w:val="-2"/>
          <w:sz w:val="19"/>
        </w:rPr>
        <w:t>to</w:t>
      </w:r>
      <w:r>
        <w:rPr>
          <w:spacing w:val="-10"/>
          <w:sz w:val="19"/>
        </w:rPr>
        <w:t> </w:t>
      </w:r>
      <w:r>
        <w:rPr>
          <w:spacing w:val="-2"/>
          <w:sz w:val="19"/>
        </w:rPr>
        <w:t>pay</w:t>
      </w:r>
      <w:r>
        <w:rPr>
          <w:spacing w:val="-10"/>
          <w:sz w:val="19"/>
        </w:rPr>
        <w:t> </w:t>
      </w:r>
      <w:r>
        <w:rPr>
          <w:spacing w:val="-2"/>
          <w:sz w:val="19"/>
        </w:rPr>
        <w:t>their</w:t>
      </w:r>
      <w:r>
        <w:rPr>
          <w:spacing w:val="-10"/>
          <w:sz w:val="19"/>
        </w:rPr>
        <w:t> </w:t>
      </w:r>
      <w:r>
        <w:rPr>
          <w:spacing w:val="-2"/>
          <w:sz w:val="19"/>
        </w:rPr>
        <w:t>invoices.</w:t>
      </w:r>
      <w:r>
        <w:rPr>
          <w:spacing w:val="-9"/>
          <w:sz w:val="19"/>
        </w:rPr>
        <w:t> </w:t>
      </w:r>
      <w:r>
        <w:rPr>
          <w:spacing w:val="-2"/>
          <w:sz w:val="19"/>
        </w:rPr>
        <w:t>With</w:t>
      </w:r>
      <w:r>
        <w:rPr>
          <w:spacing w:val="-10"/>
          <w:sz w:val="19"/>
        </w:rPr>
        <w:t> </w:t>
      </w:r>
      <w:r>
        <w:rPr>
          <w:spacing w:val="-2"/>
          <w:sz w:val="19"/>
        </w:rPr>
        <w:t>this</w:t>
      </w:r>
      <w:r>
        <w:rPr>
          <w:spacing w:val="-10"/>
          <w:sz w:val="19"/>
        </w:rPr>
        <w:t> </w:t>
      </w:r>
      <w:r>
        <w:rPr>
          <w:spacing w:val="-2"/>
          <w:sz w:val="19"/>
        </w:rPr>
        <w:t>model,</w:t>
      </w:r>
      <w:r>
        <w:rPr>
          <w:spacing w:val="-10"/>
          <w:sz w:val="19"/>
        </w:rPr>
        <w:t> </w:t>
      </w:r>
      <w:r>
        <w:rPr>
          <w:spacing w:val="-2"/>
          <w:sz w:val="19"/>
        </w:rPr>
        <w:t>the</w:t>
      </w:r>
      <w:r>
        <w:rPr>
          <w:spacing w:val="-10"/>
          <w:sz w:val="19"/>
        </w:rPr>
        <w:t> </w:t>
      </w:r>
      <w:r>
        <w:rPr>
          <w:spacing w:val="-2"/>
          <w:sz w:val="19"/>
        </w:rPr>
        <w:t>auditors</w:t>
      </w:r>
      <w:r>
        <w:rPr>
          <w:spacing w:val="-10"/>
          <w:sz w:val="19"/>
        </w:rPr>
        <w:t> </w:t>
      </w:r>
      <w:r>
        <w:rPr>
          <w:spacing w:val="-2"/>
          <w:sz w:val="19"/>
        </w:rPr>
        <w:t>can</w:t>
      </w:r>
      <w:r>
        <w:rPr>
          <w:spacing w:val="-10"/>
          <w:sz w:val="19"/>
        </w:rPr>
        <w:t> </w:t>
      </w:r>
      <w:r>
        <w:rPr>
          <w:spacing w:val="-2"/>
          <w:sz w:val="19"/>
        </w:rPr>
        <w:t>now </w:t>
      </w:r>
      <w:r>
        <w:rPr>
          <w:spacing w:val="-6"/>
          <w:sz w:val="19"/>
        </w:rPr>
        <w:t>predict</w:t>
      </w:r>
      <w:r>
        <w:rPr>
          <w:spacing w:val="-2"/>
          <w:sz w:val="19"/>
        </w:rPr>
        <w:t> </w:t>
      </w:r>
      <w:r>
        <w:rPr>
          <w:spacing w:val="-6"/>
          <w:sz w:val="19"/>
        </w:rPr>
        <w:t>that</w:t>
      </w:r>
      <w:r>
        <w:rPr>
          <w:spacing w:val="-2"/>
          <w:sz w:val="19"/>
        </w:rPr>
        <w:t> </w:t>
      </w:r>
      <w:r>
        <w:rPr>
          <w:spacing w:val="-6"/>
          <w:sz w:val="19"/>
        </w:rPr>
        <w:t>a</w:t>
      </w:r>
      <w:r>
        <w:rPr>
          <w:spacing w:val="-2"/>
          <w:sz w:val="19"/>
        </w:rPr>
        <w:t> </w:t>
      </w:r>
      <w:r>
        <w:rPr>
          <w:spacing w:val="-6"/>
          <w:sz w:val="19"/>
        </w:rPr>
        <w:t>new</w:t>
      </w:r>
      <w:r>
        <w:rPr>
          <w:spacing w:val="-2"/>
          <w:sz w:val="19"/>
        </w:rPr>
        <w:t> </w:t>
      </w:r>
      <w:r>
        <w:rPr>
          <w:spacing w:val="-6"/>
          <w:sz w:val="19"/>
        </w:rPr>
        <w:t>customer</w:t>
      </w:r>
      <w:r>
        <w:rPr>
          <w:spacing w:val="-2"/>
          <w:sz w:val="19"/>
        </w:rPr>
        <w:t> </w:t>
      </w:r>
      <w:r>
        <w:rPr>
          <w:spacing w:val="-6"/>
          <w:sz w:val="19"/>
        </w:rPr>
        <w:t>with</w:t>
      </w:r>
      <w:r>
        <w:rPr>
          <w:spacing w:val="-2"/>
          <w:sz w:val="19"/>
        </w:rPr>
        <w:t> </w:t>
      </w:r>
      <w:r>
        <w:rPr>
          <w:spacing w:val="-6"/>
          <w:sz w:val="19"/>
        </w:rPr>
        <w:t>a</w:t>
      </w:r>
      <w:r>
        <w:rPr>
          <w:spacing w:val="-2"/>
          <w:sz w:val="19"/>
        </w:rPr>
        <w:t> </w:t>
      </w:r>
      <w:r>
        <w:rPr>
          <w:spacing w:val="-6"/>
          <w:sz w:val="19"/>
        </w:rPr>
        <w:t>$900</w:t>
      </w:r>
      <w:r>
        <w:rPr>
          <w:spacing w:val="-2"/>
          <w:sz w:val="19"/>
        </w:rPr>
        <w:t> </w:t>
      </w:r>
      <w:r>
        <w:rPr>
          <w:spacing w:val="-6"/>
          <w:sz w:val="19"/>
        </w:rPr>
        <w:t>invoice</w:t>
      </w:r>
      <w:r>
        <w:rPr>
          <w:spacing w:val="-2"/>
          <w:sz w:val="19"/>
        </w:rPr>
        <w:t> </w:t>
      </w:r>
      <w:r>
        <w:rPr>
          <w:spacing w:val="-6"/>
          <w:sz w:val="19"/>
        </w:rPr>
        <w:t>and</w:t>
      </w:r>
      <w:r>
        <w:rPr>
          <w:spacing w:val="-2"/>
          <w:sz w:val="19"/>
        </w:rPr>
        <w:t> </w:t>
      </w:r>
      <w:r>
        <w:rPr>
          <w:spacing w:val="-6"/>
          <w:sz w:val="19"/>
        </w:rPr>
        <w:t>60</w:t>
      </w:r>
      <w:r>
        <w:rPr>
          <w:spacing w:val="-2"/>
          <w:sz w:val="19"/>
        </w:rPr>
        <w:t> </w:t>
      </w:r>
      <w:r>
        <w:rPr>
          <w:spacing w:val="-6"/>
          <w:sz w:val="19"/>
        </w:rPr>
        <w:t>days</w:t>
      </w:r>
      <w:r>
        <w:rPr>
          <w:spacing w:val="-2"/>
          <w:sz w:val="19"/>
        </w:rPr>
        <w:t> </w:t>
      </w:r>
      <w:r>
        <w:rPr>
          <w:spacing w:val="-6"/>
          <w:sz w:val="19"/>
        </w:rPr>
        <w:t>to</w:t>
      </w:r>
      <w:r>
        <w:rPr>
          <w:spacing w:val="-2"/>
          <w:sz w:val="19"/>
        </w:rPr>
        <w:t> </w:t>
      </w:r>
      <w:r>
        <w:rPr>
          <w:spacing w:val="-6"/>
          <w:sz w:val="19"/>
        </w:rPr>
        <w:t>settle</w:t>
      </w:r>
      <w:r>
        <w:rPr>
          <w:spacing w:val="-2"/>
          <w:sz w:val="19"/>
        </w:rPr>
        <w:t> </w:t>
      </w:r>
      <w:r>
        <w:rPr>
          <w:spacing w:val="-6"/>
          <w:sz w:val="19"/>
        </w:rPr>
        <w:t>will</w:t>
      </w:r>
      <w:r>
        <w:rPr>
          <w:spacing w:val="-2"/>
          <w:sz w:val="19"/>
        </w:rPr>
        <w:t> </w:t>
      </w:r>
      <w:r>
        <w:rPr>
          <w:spacing w:val="-6"/>
          <w:sz w:val="19"/>
        </w:rPr>
        <w:t>take</w:t>
      </w:r>
      <w:r>
        <w:rPr>
          <w:spacing w:val="-2"/>
          <w:sz w:val="19"/>
        </w:rPr>
        <w:t> </w:t>
      </w:r>
      <w:r>
        <w:rPr>
          <w:spacing w:val="-6"/>
          <w:sz w:val="19"/>
        </w:rPr>
        <w:t>about</w:t>
      </w:r>
      <w:r>
        <w:rPr>
          <w:spacing w:val="-2"/>
          <w:sz w:val="19"/>
        </w:rPr>
        <w:t> </w:t>
      </w:r>
      <w:r>
        <w:rPr>
          <w:spacing w:val="-6"/>
          <w:sz w:val="19"/>
        </w:rPr>
        <w:t>16.5</w:t>
      </w:r>
      <w:r>
        <w:rPr>
          <w:spacing w:val="-2"/>
          <w:sz w:val="19"/>
        </w:rPr>
        <w:t> </w:t>
      </w:r>
      <w:r>
        <w:rPr>
          <w:spacing w:val="-6"/>
          <w:sz w:val="19"/>
        </w:rPr>
        <w:t>days </w:t>
      </w:r>
      <w:r>
        <w:rPr>
          <w:sz w:val="19"/>
        </w:rPr>
        <w:t>to make their payment:</w:t>
      </w:r>
    </w:p>
    <w:p>
      <w:pPr>
        <w:pStyle w:val="BodyText"/>
        <w:spacing w:before="3"/>
        <w:rPr>
          <w:sz w:val="29"/>
        </w:rPr>
      </w:pPr>
      <w:r>
        <w:rPr/>
        <w:pict>
          <v:shape style="position:absolute;margin-left:177.021439pt;margin-top:20.954456pt;width:365.85pt;height:39.25pt;mso-position-horizontal-relative:page;mso-position-vertical-relative:paragraph;z-index:-15473152;mso-wrap-distance-left:0;mso-wrap-distance-right:0" type="#_x0000_t202" id="docshape2486" filled="false" stroked="false">
            <v:textbox inset="0,0,0,0">
              <w:txbxContent>
                <w:p>
                  <w:pPr>
                    <w:pStyle w:val="BodyText"/>
                    <w:spacing w:before="10"/>
                    <w:rPr>
                      <w:sz w:val="20"/>
                    </w:rPr>
                  </w:pPr>
                </w:p>
                <w:p>
                  <w:pPr>
                    <w:spacing w:before="0"/>
                    <w:ind w:left="1112" w:right="990" w:firstLine="0"/>
                    <w:jc w:val="center"/>
                    <w:rPr>
                      <w:rFonts w:ascii="Calibri" w:hAnsi="Calibri"/>
                      <w:sz w:val="21"/>
                    </w:rPr>
                  </w:pPr>
                  <w:r>
                    <w:rPr>
                      <w:rFonts w:ascii="Calibri" w:hAnsi="Calibri"/>
                      <w:color w:val="B20000"/>
                      <w:spacing w:val="-2"/>
                      <w:sz w:val="21"/>
                    </w:rPr>
                    <w:t>−7.9617</w:t>
                  </w:r>
                  <w:r>
                    <w:rPr>
                      <w:rFonts w:ascii="Calibri" w:hAnsi="Calibri"/>
                      <w:color w:val="B20000"/>
                      <w:spacing w:val="-5"/>
                      <w:sz w:val="21"/>
                    </w:rPr>
                    <w:t> </w:t>
                  </w:r>
                  <w:r>
                    <w:rPr>
                      <w:rFonts w:ascii="Calibri" w:hAnsi="Calibri"/>
                      <w:spacing w:val="-2"/>
                      <w:sz w:val="21"/>
                    </w:rPr>
                    <w:t>+</w:t>
                  </w:r>
                  <w:r>
                    <w:rPr>
                      <w:rFonts w:ascii="Calibri" w:hAnsi="Calibri"/>
                      <w:spacing w:val="-5"/>
                      <w:sz w:val="21"/>
                    </w:rPr>
                    <w:t> </w:t>
                  </w:r>
                  <w:r>
                    <w:rPr>
                      <w:rFonts w:ascii="Calibri" w:hAnsi="Calibri"/>
                      <w:spacing w:val="-2"/>
                      <w:sz w:val="21"/>
                    </w:rPr>
                    <w:t>$900</w:t>
                  </w:r>
                  <w:r>
                    <w:rPr>
                      <w:rFonts w:ascii="Calibri" w:hAnsi="Calibri"/>
                      <w:spacing w:val="-5"/>
                      <w:sz w:val="21"/>
                    </w:rPr>
                    <w:t> </w:t>
                  </w:r>
                  <w:r>
                    <w:rPr>
                      <w:rFonts w:ascii="Calibri" w:hAnsi="Calibri"/>
                      <w:spacing w:val="-2"/>
                      <w:sz w:val="21"/>
                    </w:rPr>
                    <w:t>(0.0008)</w:t>
                  </w:r>
                  <w:r>
                    <w:rPr>
                      <w:rFonts w:ascii="Calibri" w:hAnsi="Calibri"/>
                      <w:spacing w:val="-4"/>
                      <w:sz w:val="21"/>
                    </w:rPr>
                    <w:t> </w:t>
                  </w:r>
                  <w:r>
                    <w:rPr>
                      <w:rFonts w:ascii="Calibri" w:hAnsi="Calibri"/>
                      <w:spacing w:val="-2"/>
                      <w:sz w:val="21"/>
                    </w:rPr>
                    <w:t>+</w:t>
                  </w:r>
                  <w:r>
                    <w:rPr>
                      <w:rFonts w:ascii="Calibri" w:hAnsi="Calibri"/>
                      <w:spacing w:val="-5"/>
                      <w:sz w:val="21"/>
                    </w:rPr>
                    <w:t> </w:t>
                  </w:r>
                  <w:r>
                    <w:rPr>
                      <w:rFonts w:ascii="Calibri" w:hAnsi="Calibri"/>
                      <w:spacing w:val="-2"/>
                      <w:sz w:val="21"/>
                    </w:rPr>
                    <w:t>1(1.5350)</w:t>
                  </w:r>
                  <w:r>
                    <w:rPr>
                      <w:rFonts w:ascii="Calibri" w:hAnsi="Calibri"/>
                      <w:spacing w:val="-5"/>
                      <w:sz w:val="21"/>
                    </w:rPr>
                    <w:t> </w:t>
                  </w:r>
                  <w:r>
                    <w:rPr>
                      <w:rFonts w:ascii="Calibri" w:hAnsi="Calibri"/>
                      <w:spacing w:val="-2"/>
                      <w:sz w:val="21"/>
                    </w:rPr>
                    <w:t>+</w:t>
                  </w:r>
                  <w:r>
                    <w:rPr>
                      <w:rFonts w:ascii="Calibri" w:hAnsi="Calibri"/>
                      <w:spacing w:val="-5"/>
                      <w:sz w:val="21"/>
                    </w:rPr>
                    <w:t> </w:t>
                  </w:r>
                  <w:r>
                    <w:rPr>
                      <w:rFonts w:ascii="Calibri" w:hAnsi="Calibri"/>
                      <w:spacing w:val="-2"/>
                      <w:sz w:val="21"/>
                    </w:rPr>
                    <w:t>60(0.3954)</w:t>
                  </w:r>
                  <w:r>
                    <w:rPr>
                      <w:rFonts w:ascii="Calibri" w:hAnsi="Calibri"/>
                      <w:spacing w:val="-4"/>
                      <w:sz w:val="21"/>
                    </w:rPr>
                    <w:t> </w:t>
                  </w:r>
                  <w:r>
                    <w:rPr>
                      <w:rFonts w:ascii="Calibri" w:hAnsi="Calibri"/>
                      <w:spacing w:val="-2"/>
                      <w:sz w:val="21"/>
                    </w:rPr>
                    <w:t>=</w:t>
                  </w:r>
                  <w:r>
                    <w:rPr>
                      <w:rFonts w:ascii="Calibri" w:hAnsi="Calibri"/>
                      <w:spacing w:val="-5"/>
                      <w:sz w:val="21"/>
                    </w:rPr>
                    <w:t> </w:t>
                  </w:r>
                  <w:r>
                    <w:rPr>
                      <w:rFonts w:ascii="Calibri" w:hAnsi="Calibri"/>
                      <w:spacing w:val="-2"/>
                      <w:sz w:val="21"/>
                    </w:rPr>
                    <w:t>16.48</w:t>
                  </w:r>
                  <w:r>
                    <w:rPr>
                      <w:rFonts w:ascii="Calibri" w:hAnsi="Calibri"/>
                      <w:spacing w:val="-5"/>
                      <w:sz w:val="21"/>
                    </w:rPr>
                    <w:t> </w:t>
                  </w:r>
                  <w:r>
                    <w:rPr>
                      <w:rFonts w:ascii="Calibri" w:hAnsi="Calibri"/>
                      <w:spacing w:val="-4"/>
                      <w:sz w:val="21"/>
                    </w:rPr>
                    <w:t>days</w:t>
                  </w:r>
                </w:p>
              </w:txbxContent>
            </v:textbox>
            <w10:wrap type="topAndBottom"/>
          </v:shape>
        </w:pict>
      </w:r>
    </w:p>
    <w:p>
      <w:pPr>
        <w:pStyle w:val="BodyText"/>
        <w:rPr>
          <w:sz w:val="20"/>
        </w:rPr>
      </w:pPr>
    </w:p>
    <w:p>
      <w:pPr>
        <w:pStyle w:val="Heading3"/>
        <w:spacing w:before="261"/>
      </w:pPr>
      <w:r>
        <w:rPr>
          <w:color w:val="B23300"/>
        </w:rPr>
        <w:t>Analysis</w:t>
      </w:r>
      <w:r>
        <w:rPr>
          <w:color w:val="B23300"/>
          <w:spacing w:val="72"/>
        </w:rPr>
        <w:t> </w:t>
      </w:r>
      <w:r>
        <w:rPr>
          <w:color w:val="B23300"/>
        </w:rPr>
        <w:t>Strategy</w:t>
      </w:r>
      <w:r>
        <w:rPr>
          <w:color w:val="B23300"/>
          <w:spacing w:val="73"/>
        </w:rPr>
        <w:t> </w:t>
      </w:r>
      <w:r>
        <w:rPr>
          <w:color w:val="B23300"/>
        </w:rPr>
        <w:t>Risks</w:t>
      </w:r>
      <w:r>
        <w:rPr>
          <w:color w:val="B23300"/>
          <w:spacing w:val="72"/>
        </w:rPr>
        <w:t> </w:t>
      </w:r>
      <w:r>
        <w:rPr>
          <w:color w:val="B23300"/>
        </w:rPr>
        <w:t>and</w:t>
      </w:r>
      <w:r>
        <w:rPr>
          <w:color w:val="B23300"/>
          <w:spacing w:val="73"/>
        </w:rPr>
        <w:t> </w:t>
      </w:r>
      <w:r>
        <w:rPr>
          <w:color w:val="B23300"/>
        </w:rPr>
        <w:t>Suggested</w:t>
      </w:r>
      <w:r>
        <w:rPr>
          <w:color w:val="B23300"/>
          <w:spacing w:val="72"/>
        </w:rPr>
        <w:t> </w:t>
      </w:r>
      <w:r>
        <w:rPr>
          <w:color w:val="B23300"/>
          <w:spacing w:val="-2"/>
        </w:rPr>
        <w:t>Controls</w:t>
      </w:r>
    </w:p>
    <w:p>
      <w:pPr>
        <w:spacing w:line="225" w:lineRule="auto" w:before="141"/>
        <w:ind w:left="3540" w:right="1257" w:firstLine="0"/>
        <w:jc w:val="both"/>
        <w:rPr>
          <w:sz w:val="19"/>
        </w:rPr>
      </w:pPr>
      <w:r>
        <w:rPr>
          <w:spacing w:val="-6"/>
          <w:sz w:val="19"/>
        </w:rPr>
        <w:t>The</w:t>
      </w:r>
      <w:r>
        <w:rPr>
          <w:spacing w:val="-5"/>
          <w:sz w:val="19"/>
        </w:rPr>
        <w:t> </w:t>
      </w:r>
      <w:r>
        <w:rPr>
          <w:spacing w:val="-6"/>
          <w:sz w:val="19"/>
        </w:rPr>
        <w:t>last</w:t>
      </w:r>
      <w:r>
        <w:rPr>
          <w:spacing w:val="-5"/>
          <w:sz w:val="19"/>
        </w:rPr>
        <w:t> </w:t>
      </w:r>
      <w:r>
        <w:rPr>
          <w:spacing w:val="-6"/>
          <w:sz w:val="19"/>
        </w:rPr>
        <w:t>two</w:t>
      </w:r>
      <w:r>
        <w:rPr>
          <w:spacing w:val="-5"/>
          <w:sz w:val="19"/>
        </w:rPr>
        <w:t> </w:t>
      </w:r>
      <w:r>
        <w:rPr>
          <w:spacing w:val="-6"/>
          <w:sz w:val="19"/>
        </w:rPr>
        <w:t>steps</w:t>
      </w:r>
      <w:r>
        <w:rPr>
          <w:spacing w:val="-5"/>
          <w:sz w:val="19"/>
        </w:rPr>
        <w:t> </w:t>
      </w:r>
      <w:r>
        <w:rPr>
          <w:spacing w:val="-6"/>
          <w:sz w:val="19"/>
        </w:rPr>
        <w:t>of</w:t>
      </w:r>
      <w:r>
        <w:rPr>
          <w:spacing w:val="7"/>
          <w:sz w:val="19"/>
        </w:rPr>
        <w:t> </w:t>
      </w:r>
      <w:r>
        <w:rPr>
          <w:spacing w:val="-6"/>
          <w:sz w:val="19"/>
        </w:rPr>
        <w:t>a</w:t>
      </w:r>
      <w:r>
        <w:rPr>
          <w:spacing w:val="-5"/>
          <w:sz w:val="19"/>
        </w:rPr>
        <w:t> </w:t>
      </w:r>
      <w:r>
        <w:rPr>
          <w:spacing w:val="-6"/>
          <w:sz w:val="19"/>
        </w:rPr>
        <w:t>data</w:t>
      </w:r>
      <w:r>
        <w:rPr>
          <w:spacing w:val="-5"/>
          <w:sz w:val="19"/>
        </w:rPr>
        <w:t> </w:t>
      </w:r>
      <w:r>
        <w:rPr>
          <w:spacing w:val="-6"/>
          <w:sz w:val="19"/>
        </w:rPr>
        <w:t>analysis</w:t>
      </w:r>
      <w:r>
        <w:rPr>
          <w:spacing w:val="-5"/>
          <w:sz w:val="19"/>
        </w:rPr>
        <w:t> </w:t>
      </w:r>
      <w:r>
        <w:rPr>
          <w:spacing w:val="-6"/>
          <w:sz w:val="19"/>
        </w:rPr>
        <w:t>plan</w:t>
      </w:r>
      <w:r>
        <w:rPr>
          <w:spacing w:val="-5"/>
          <w:sz w:val="19"/>
        </w:rPr>
        <w:t> </w:t>
      </w:r>
      <w:r>
        <w:rPr>
          <w:spacing w:val="-6"/>
          <w:sz w:val="19"/>
        </w:rPr>
        <w:t>are</w:t>
      </w:r>
      <w:r>
        <w:rPr>
          <w:spacing w:val="-5"/>
          <w:sz w:val="19"/>
        </w:rPr>
        <w:t> </w:t>
      </w:r>
      <w:r>
        <w:rPr>
          <w:spacing w:val="-6"/>
          <w:sz w:val="19"/>
        </w:rPr>
        <w:t>to</w:t>
      </w:r>
      <w:r>
        <w:rPr>
          <w:spacing w:val="-5"/>
          <w:sz w:val="19"/>
        </w:rPr>
        <w:t> </w:t>
      </w:r>
      <w:r>
        <w:rPr>
          <w:spacing w:val="-6"/>
          <w:sz w:val="19"/>
        </w:rPr>
        <w:t>consider</w:t>
      </w:r>
      <w:r>
        <w:rPr>
          <w:spacing w:val="-5"/>
          <w:sz w:val="19"/>
        </w:rPr>
        <w:t> </w:t>
      </w:r>
      <w:r>
        <w:rPr>
          <w:spacing w:val="-6"/>
          <w:sz w:val="19"/>
        </w:rPr>
        <w:t>risks</w:t>
      </w:r>
      <w:r>
        <w:rPr>
          <w:spacing w:val="-5"/>
          <w:sz w:val="19"/>
        </w:rPr>
        <w:t> </w:t>
      </w:r>
      <w:r>
        <w:rPr>
          <w:spacing w:val="-6"/>
          <w:sz w:val="19"/>
        </w:rPr>
        <w:t>inherent</w:t>
      </w:r>
      <w:r>
        <w:rPr>
          <w:spacing w:val="-5"/>
          <w:sz w:val="19"/>
        </w:rPr>
        <w:t> </w:t>
      </w:r>
      <w:r>
        <w:rPr>
          <w:spacing w:val="-6"/>
          <w:sz w:val="19"/>
        </w:rPr>
        <w:t>to</w:t>
      </w:r>
      <w:r>
        <w:rPr>
          <w:spacing w:val="-5"/>
          <w:sz w:val="19"/>
        </w:rPr>
        <w:t> </w:t>
      </w:r>
      <w:r>
        <w:rPr>
          <w:spacing w:val="-6"/>
          <w:sz w:val="19"/>
        </w:rPr>
        <w:t>the</w:t>
      </w:r>
      <w:r>
        <w:rPr>
          <w:spacing w:val="-5"/>
          <w:sz w:val="19"/>
        </w:rPr>
        <w:t> </w:t>
      </w:r>
      <w:r>
        <w:rPr>
          <w:spacing w:val="-6"/>
          <w:sz w:val="19"/>
        </w:rPr>
        <w:t>data</w:t>
      </w:r>
      <w:r>
        <w:rPr>
          <w:spacing w:val="-5"/>
          <w:sz w:val="19"/>
        </w:rPr>
        <w:t> </w:t>
      </w:r>
      <w:r>
        <w:rPr>
          <w:spacing w:val="-6"/>
          <w:sz w:val="19"/>
        </w:rPr>
        <w:t>and</w:t>
      </w:r>
      <w:r>
        <w:rPr>
          <w:spacing w:val="-5"/>
          <w:sz w:val="19"/>
        </w:rPr>
        <w:t> </w:t>
      </w:r>
      <w:r>
        <w:rPr>
          <w:spacing w:val="-6"/>
          <w:sz w:val="19"/>
        </w:rPr>
        <w:t>analysis </w:t>
      </w:r>
      <w:r>
        <w:rPr>
          <w:sz w:val="19"/>
        </w:rPr>
        <w:t>strategies and to put in place controls to reduce those risks. </w:t>
      </w:r>
      <w:r>
        <w:rPr>
          <w:rFonts w:ascii="Times New Roman"/>
          <w:b/>
          <w:color w:val="197FBF"/>
          <w:sz w:val="19"/>
        </w:rPr>
        <w:t>Illustration 4.19 </w:t>
      </w:r>
      <w:r>
        <w:rPr>
          <w:sz w:val="19"/>
        </w:rPr>
        <w:t>captures </w:t>
      </w:r>
      <w:r>
        <w:rPr>
          <w:sz w:val="19"/>
        </w:rPr>
        <w:t>the most</w:t>
      </w:r>
      <w:r>
        <w:rPr>
          <w:spacing w:val="-9"/>
          <w:sz w:val="19"/>
        </w:rPr>
        <w:t> </w:t>
      </w:r>
      <w:r>
        <w:rPr>
          <w:sz w:val="19"/>
        </w:rPr>
        <w:t>common</w:t>
      </w:r>
      <w:r>
        <w:rPr>
          <w:spacing w:val="-9"/>
          <w:sz w:val="19"/>
        </w:rPr>
        <w:t> </w:t>
      </w:r>
      <w:r>
        <w:rPr>
          <w:sz w:val="19"/>
        </w:rPr>
        <w:t>risks</w:t>
      </w:r>
      <w:r>
        <w:rPr>
          <w:spacing w:val="-9"/>
          <w:sz w:val="19"/>
        </w:rPr>
        <w:t> </w:t>
      </w:r>
      <w:r>
        <w:rPr>
          <w:sz w:val="19"/>
        </w:rPr>
        <w:t>that</w:t>
      </w:r>
      <w:r>
        <w:rPr>
          <w:spacing w:val="-9"/>
          <w:sz w:val="19"/>
        </w:rPr>
        <w:t> </w:t>
      </w:r>
      <w:r>
        <w:rPr>
          <w:sz w:val="19"/>
        </w:rPr>
        <w:t>accountants</w:t>
      </w:r>
      <w:r>
        <w:rPr>
          <w:spacing w:val="-9"/>
          <w:sz w:val="19"/>
        </w:rPr>
        <w:t> </w:t>
      </w:r>
      <w:r>
        <w:rPr>
          <w:sz w:val="19"/>
        </w:rPr>
        <w:t>face</w:t>
      </w:r>
      <w:r>
        <w:rPr>
          <w:spacing w:val="-9"/>
          <w:sz w:val="19"/>
        </w:rPr>
        <w:t> </w:t>
      </w:r>
      <w:r>
        <w:rPr>
          <w:sz w:val="19"/>
        </w:rPr>
        <w:t>when</w:t>
      </w:r>
      <w:r>
        <w:rPr>
          <w:spacing w:val="-9"/>
          <w:sz w:val="19"/>
        </w:rPr>
        <w:t> </w:t>
      </w:r>
      <w:r>
        <w:rPr>
          <w:sz w:val="19"/>
        </w:rPr>
        <w:t>analyzing</w:t>
      </w:r>
      <w:r>
        <w:rPr>
          <w:spacing w:val="-9"/>
          <w:sz w:val="19"/>
        </w:rPr>
        <w:t> </w:t>
      </w:r>
      <w:r>
        <w:rPr>
          <w:sz w:val="19"/>
        </w:rPr>
        <w:t>data.</w:t>
      </w:r>
    </w:p>
    <w:p>
      <w:pPr>
        <w:spacing w:after="0" w:line="225" w:lineRule="auto"/>
        <w:jc w:val="both"/>
        <w:rPr>
          <w:sz w:val="19"/>
        </w:rPr>
        <w:sectPr>
          <w:pgSz w:w="12240" w:h="15660"/>
          <w:pgMar w:header="500" w:footer="0" w:top="740" w:bottom="280" w:left="0" w:right="0"/>
        </w:sectPr>
      </w:pPr>
    </w:p>
    <w:p>
      <w:pPr>
        <w:pStyle w:val="BodyText"/>
        <w:spacing w:before="12"/>
        <w:rPr>
          <w:sz w:val="14"/>
        </w:rPr>
      </w:pPr>
    </w:p>
    <w:p>
      <w:pPr>
        <w:spacing w:before="80"/>
        <w:ind w:left="1259" w:right="0" w:firstLine="0"/>
        <w:jc w:val="left"/>
        <w:rPr>
          <w:rFonts w:ascii="Calibri"/>
          <w:sz w:val="17"/>
        </w:rPr>
      </w:pPr>
      <w:r>
        <w:rPr/>
        <w:pict>
          <v:group style="position:absolute;margin-left:62.958893pt;margin-top:20.113104pt;width:506.45pt;height:311.95pt;mso-position-horizontal-relative:page;mso-position-vertical-relative:paragraph;z-index:-28539904" id="docshapegroup2487" coordorigin="1259,402" coordsize="10129,6239">
            <v:shape style="position:absolute;left:1259;top:1004;width:10129;height:5361" id="docshape2488" coordorigin="1259,1004" coordsize="10129,5361" path="m11287,1004l1359,1004,1320,1012,1288,1034,1267,1065,1259,1104,1259,6265,1267,6304,1288,6335,1320,6357,1359,6365,11287,6365,11326,6357,11358,6335,11379,6304,11387,6265,11387,1104,11379,1065,11358,1034,11326,1012,11287,1004xe" filled="true" fillcolor="#d1efd6" stroked="false">
              <v:path arrowok="t"/>
              <v:fill type="solid"/>
            </v:shape>
            <v:shape style="position:absolute;left:2608;top:426;width:8446;height:6194" id="docshape2489" coordorigin="2609,427" coordsize="8446,6194" path="m10954,427l2709,427,2670,435,2638,456,2617,488,2609,527,2609,6521,2617,6560,2638,6591,2670,6613,2709,6621,10954,6621,10993,6613,11025,6591,11047,6560,11054,6521,11054,527,11047,488,11025,456,10993,435,10954,427xe" filled="true" fillcolor="#ffffff" stroked="false">
              <v:path arrowok="t"/>
              <v:fill type="solid"/>
            </v:shape>
            <v:shape style="position:absolute;left:2607;top:422;width:4197;height:459" id="docshape2490" coordorigin="2607,422" coordsize="4197,459" path="m6699,422l2712,422,2671,430,2638,452,2616,483,2607,522,2607,881,6804,881,6804,522,6796,483,6773,452,6740,430,6699,422xe" filled="true" fillcolor="#000042" stroked="false">
              <v:path arrowok="t"/>
              <v:fill type="solid"/>
            </v:shape>
            <v:shape style="position:absolute;left:6676;top:422;width:4369;height:459" id="docshape2491" coordorigin="6676,422" coordsize="4369,459" path="m10945,422l6777,422,6738,430,6706,452,6684,483,6676,522,6676,881,11045,881,11045,522,11037,483,11016,452,10984,430,10945,422xe" filled="true" fillcolor="#b226d8" stroked="false">
              <v:path arrowok="t"/>
              <v:fill type="solid"/>
            </v:shape>
            <v:line style="position:absolute" from="6693,422" to="6693,909" stroked="true" strokeweight="2pt" strokecolor="#ffffff">
              <v:stroke dashstyle="solid"/>
            </v:line>
            <v:shape style="position:absolute;left:2608;top:422;width:8446;height:6199" id="docshape2492" coordorigin="2609,422" coordsize="8446,6199" path="m2609,6521l2617,6560,2638,6591,2670,6613,2709,6621,10954,6621,10993,6613,11025,6591,11047,6560,11054,6521,11054,522,11047,483,11025,452,10993,430,10954,422,2709,422,2670,430,2638,452,2617,483,2609,522,2609,6521xe" filled="false" stroked="true" strokeweight="2pt" strokecolor="#6b99ff">
              <v:path arrowok="t"/>
              <v:stroke dashstyle="solid"/>
            </v:shape>
            <v:line style="position:absolute" from="2818,1444" to="10755,1444" stroked="true" strokeweight="1pt" strokecolor="#dfe8e8">
              <v:stroke dashstyle="solid"/>
            </v:line>
            <v:line style="position:absolute" from="2818,2143" to="10755,2143" stroked="true" strokeweight="1pt" strokecolor="#dfe8e8">
              <v:stroke dashstyle="solid"/>
            </v:line>
            <v:line style="position:absolute" from="2818,2649" to="10755,2649" stroked="true" strokeweight="1pt" strokecolor="#dfe8e8">
              <v:stroke dashstyle="solid"/>
            </v:line>
            <v:line style="position:absolute" from="2818,3157" to="10755,3157" stroked="true" strokeweight="1pt" strokecolor="#dfe8e8">
              <v:stroke dashstyle="solid"/>
            </v:line>
            <v:line style="position:absolute" from="2818,3855" to="10755,3855" stroked="true" strokeweight="1pt" strokecolor="#dfe8e8">
              <v:stroke dashstyle="solid"/>
            </v:line>
            <v:line style="position:absolute" from="2818,4534" to="10755,4534" stroked="true" strokeweight="1pt" strokecolor="#dfe8e8">
              <v:stroke dashstyle="solid"/>
            </v:line>
            <v:line style="position:absolute" from="2818,5039" to="10755,5039" stroked="true" strokeweight="1pt" strokecolor="#dfe8e8">
              <v:stroke dashstyle="solid"/>
            </v:line>
            <v:line style="position:absolute" from="2818,5529" to="10755,5529" stroked="true" strokeweight="1pt" strokecolor="#dfe8e8">
              <v:stroke dashstyle="solid"/>
            </v:line>
            <v:line style="position:absolute" from="2804,6005" to="10741,6005" stroked="true" strokeweight="1pt" strokecolor="#dfe8e8">
              <v:stroke dashstyle="solid"/>
            </v:line>
            <w10:wrap type="none"/>
          </v:group>
        </w:pict>
      </w:r>
      <w:r>
        <w:rPr>
          <w:rFonts w:ascii="Source Sans 3 Black"/>
          <w:b/>
          <w:color w:val="197FBF"/>
          <w:sz w:val="16"/>
        </w:rPr>
        <w:t>ILLUSTRATION</w:t>
      </w:r>
      <w:r>
        <w:rPr>
          <w:rFonts w:ascii="Source Sans 3 Black"/>
          <w:b/>
          <w:color w:val="197FBF"/>
          <w:spacing w:val="22"/>
          <w:sz w:val="16"/>
        </w:rPr>
        <w:t> </w:t>
      </w:r>
      <w:r>
        <w:rPr>
          <w:rFonts w:ascii="Source Sans 3 Black"/>
          <w:b/>
          <w:color w:val="197FBF"/>
          <w:sz w:val="16"/>
        </w:rPr>
        <w:t>4.19</w:t>
      </w:r>
      <w:r>
        <w:rPr>
          <w:rFonts w:ascii="Source Sans 3 Black"/>
          <w:b/>
          <w:color w:val="197FBF"/>
          <w:spacing w:val="65"/>
          <w:w w:val="150"/>
          <w:sz w:val="16"/>
        </w:rPr>
        <w:t>  </w:t>
      </w:r>
      <w:r>
        <w:rPr>
          <w:rFonts w:ascii="Calibri"/>
          <w:sz w:val="17"/>
        </w:rPr>
        <w:t>Common</w:t>
      </w:r>
      <w:r>
        <w:rPr>
          <w:rFonts w:ascii="Calibri"/>
          <w:spacing w:val="7"/>
          <w:sz w:val="17"/>
        </w:rPr>
        <w:t> </w:t>
      </w:r>
      <w:r>
        <w:rPr>
          <w:rFonts w:ascii="Calibri"/>
          <w:sz w:val="17"/>
        </w:rPr>
        <w:t>Analysis</w:t>
      </w:r>
      <w:r>
        <w:rPr>
          <w:rFonts w:ascii="Calibri"/>
          <w:spacing w:val="7"/>
          <w:sz w:val="17"/>
        </w:rPr>
        <w:t> </w:t>
      </w:r>
      <w:r>
        <w:rPr>
          <w:rFonts w:ascii="Calibri"/>
          <w:sz w:val="17"/>
        </w:rPr>
        <w:t>Risks</w:t>
      </w:r>
      <w:r>
        <w:rPr>
          <w:rFonts w:ascii="Calibri"/>
          <w:spacing w:val="7"/>
          <w:sz w:val="17"/>
        </w:rPr>
        <w:t> </w:t>
      </w:r>
      <w:r>
        <w:rPr>
          <w:rFonts w:ascii="Calibri"/>
          <w:sz w:val="17"/>
        </w:rPr>
        <w:t>and</w:t>
      </w:r>
      <w:r>
        <w:rPr>
          <w:rFonts w:ascii="Calibri"/>
          <w:spacing w:val="7"/>
          <w:sz w:val="17"/>
        </w:rPr>
        <w:t> </w:t>
      </w:r>
      <w:r>
        <w:rPr>
          <w:rFonts w:ascii="Calibri"/>
          <w:sz w:val="17"/>
        </w:rPr>
        <w:t>Recommended</w:t>
      </w:r>
      <w:r>
        <w:rPr>
          <w:rFonts w:ascii="Calibri"/>
          <w:spacing w:val="7"/>
          <w:sz w:val="17"/>
        </w:rPr>
        <w:t> </w:t>
      </w:r>
      <w:r>
        <w:rPr>
          <w:rFonts w:ascii="Calibri"/>
          <w:spacing w:val="-2"/>
          <w:sz w:val="17"/>
        </w:rPr>
        <w:t>Controls</w:t>
      </w:r>
    </w:p>
    <w:p>
      <w:pPr>
        <w:pStyle w:val="BodyText"/>
        <w:spacing w:before="1"/>
        <w:rPr>
          <w:rFonts w:ascii="Calibri"/>
          <w:sz w:val="18"/>
        </w:rPr>
      </w:pPr>
    </w:p>
    <w:p>
      <w:pPr>
        <w:tabs>
          <w:tab w:pos="8550" w:val="left" w:leader="none"/>
        </w:tabs>
        <w:spacing w:before="0"/>
        <w:ind w:left="4451" w:right="0" w:firstLine="0"/>
        <w:jc w:val="left"/>
        <w:rPr>
          <w:rFonts w:ascii="Calibri"/>
          <w:b/>
          <w:sz w:val="20"/>
        </w:rPr>
      </w:pPr>
      <w:r>
        <w:rPr>
          <w:rFonts w:ascii="Calibri"/>
          <w:b/>
          <w:color w:val="FFFFFF"/>
          <w:spacing w:val="-4"/>
          <w:w w:val="110"/>
          <w:sz w:val="20"/>
        </w:rPr>
        <w:t>Risk</w:t>
      </w:r>
      <w:r>
        <w:rPr>
          <w:rFonts w:ascii="Calibri"/>
          <w:b/>
          <w:color w:val="FFFFFF"/>
          <w:sz w:val="20"/>
        </w:rPr>
        <w:tab/>
      </w:r>
      <w:r>
        <w:rPr>
          <w:rFonts w:ascii="Calibri"/>
          <w:b/>
          <w:color w:val="FFFFFF"/>
          <w:spacing w:val="-2"/>
          <w:w w:val="110"/>
          <w:sz w:val="20"/>
        </w:rPr>
        <w:t>Control</w:t>
      </w:r>
    </w:p>
    <w:p>
      <w:pPr>
        <w:pStyle w:val="BodyText"/>
        <w:spacing w:before="3"/>
        <w:rPr>
          <w:rFonts w:ascii="Calibri"/>
          <w:b/>
          <w:sz w:val="11"/>
        </w:rPr>
      </w:pPr>
    </w:p>
    <w:p>
      <w:pPr>
        <w:spacing w:after="0"/>
        <w:rPr>
          <w:rFonts w:ascii="Calibri"/>
          <w:sz w:val="11"/>
        </w:rPr>
        <w:sectPr>
          <w:pgSz w:w="12240" w:h="15660"/>
          <w:pgMar w:header="500" w:footer="0" w:top="740" w:bottom="280" w:left="0" w:right="0"/>
        </w:sect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Heading8"/>
        <w:spacing w:before="180"/>
        <w:jc w:val="right"/>
      </w:pPr>
      <w:r>
        <w:rPr>
          <w:spacing w:val="-2"/>
          <w:w w:val="105"/>
        </w:rPr>
        <w:t>Analysis</w:t>
      </w:r>
    </w:p>
    <w:p>
      <w:pPr>
        <w:spacing w:line="235" w:lineRule="auto" w:before="103"/>
        <w:ind w:left="600" w:right="0" w:firstLine="0"/>
        <w:jc w:val="left"/>
        <w:rPr>
          <w:rFonts w:ascii="Calibri" w:hAnsi="Calibri"/>
          <w:sz w:val="16"/>
        </w:rPr>
      </w:pPr>
      <w:r>
        <w:rPr/>
        <w:br w:type="column"/>
      </w:r>
      <w:r>
        <w:rPr>
          <w:rFonts w:ascii="Calibri" w:hAnsi="Calibri"/>
          <w:spacing w:val="-2"/>
          <w:w w:val="105"/>
          <w:sz w:val="16"/>
        </w:rPr>
        <w:t>The</w:t>
      </w:r>
      <w:r>
        <w:rPr>
          <w:rFonts w:ascii="Calibri" w:hAnsi="Calibri"/>
          <w:spacing w:val="-5"/>
          <w:w w:val="105"/>
          <w:sz w:val="16"/>
        </w:rPr>
        <w:t> </w:t>
      </w:r>
      <w:r>
        <w:rPr>
          <w:rFonts w:ascii="Calibri" w:hAnsi="Calibri"/>
          <w:spacing w:val="-2"/>
          <w:w w:val="105"/>
          <w:sz w:val="16"/>
        </w:rPr>
        <w:t>analysis</w:t>
      </w:r>
      <w:r>
        <w:rPr>
          <w:rFonts w:ascii="Calibri" w:hAnsi="Calibri"/>
          <w:spacing w:val="-5"/>
          <w:w w:val="105"/>
          <w:sz w:val="16"/>
        </w:rPr>
        <w:t> </w:t>
      </w:r>
      <w:r>
        <w:rPr>
          <w:rFonts w:ascii="Calibri" w:hAnsi="Calibri"/>
          <w:spacing w:val="-2"/>
          <w:w w:val="105"/>
          <w:sz w:val="16"/>
        </w:rPr>
        <w:t>is</w:t>
      </w:r>
      <w:r>
        <w:rPr>
          <w:rFonts w:ascii="Calibri" w:hAnsi="Calibri"/>
          <w:spacing w:val="-5"/>
          <w:w w:val="105"/>
          <w:sz w:val="16"/>
        </w:rPr>
        <w:t> </w:t>
      </w:r>
      <w:r>
        <w:rPr>
          <w:rFonts w:ascii="Calibri" w:hAnsi="Calibri"/>
          <w:spacing w:val="-2"/>
          <w:w w:val="105"/>
          <w:sz w:val="16"/>
        </w:rPr>
        <w:t>not</w:t>
      </w:r>
      <w:r>
        <w:rPr>
          <w:rFonts w:ascii="Calibri" w:hAnsi="Calibri"/>
          <w:spacing w:val="-5"/>
          <w:w w:val="105"/>
          <w:sz w:val="16"/>
        </w:rPr>
        <w:t> </w:t>
      </w:r>
      <w:r>
        <w:rPr>
          <w:rFonts w:ascii="Calibri" w:hAnsi="Calibri"/>
          <w:spacing w:val="-2"/>
          <w:w w:val="105"/>
          <w:sz w:val="16"/>
        </w:rPr>
        <w:t>appropriate</w:t>
      </w:r>
      <w:r>
        <w:rPr>
          <w:rFonts w:ascii="Calibri" w:hAnsi="Calibri"/>
          <w:spacing w:val="-5"/>
          <w:w w:val="105"/>
          <w:sz w:val="16"/>
        </w:rPr>
        <w:t> </w:t>
      </w:r>
      <w:r>
        <w:rPr>
          <w:rFonts w:ascii="Calibri" w:hAnsi="Calibri"/>
          <w:spacing w:val="-2"/>
          <w:w w:val="105"/>
          <w:sz w:val="16"/>
        </w:rPr>
        <w:t>for</w:t>
      </w:r>
      <w:r>
        <w:rPr>
          <w:rFonts w:ascii="Calibri" w:hAnsi="Calibri"/>
          <w:spacing w:val="-5"/>
          <w:w w:val="105"/>
          <w:sz w:val="16"/>
        </w:rPr>
        <w:t> </w:t>
      </w:r>
      <w:r>
        <w:rPr>
          <w:rFonts w:ascii="Calibri" w:hAnsi="Calibri"/>
          <w:spacing w:val="-2"/>
          <w:w w:val="105"/>
          <w:sz w:val="16"/>
        </w:rPr>
        <w:t>the</w:t>
      </w:r>
      <w:r>
        <w:rPr>
          <w:rFonts w:ascii="Calibri" w:hAnsi="Calibri"/>
          <w:spacing w:val="-5"/>
          <w:w w:val="105"/>
          <w:sz w:val="16"/>
        </w:rPr>
        <w:t> </w:t>
      </w:r>
      <w:r>
        <w:rPr>
          <w:rFonts w:ascii="Calibri" w:hAnsi="Calibri"/>
          <w:spacing w:val="-2"/>
          <w:w w:val="105"/>
          <w:sz w:val="16"/>
        </w:rPr>
        <w:t>variable’s</w:t>
      </w:r>
      <w:r>
        <w:rPr>
          <w:rFonts w:ascii="Calibri" w:hAnsi="Calibri"/>
          <w:spacing w:val="40"/>
          <w:w w:val="105"/>
          <w:sz w:val="16"/>
        </w:rPr>
        <w:t> </w:t>
      </w:r>
      <w:r>
        <w:rPr>
          <w:rFonts w:ascii="Calibri" w:hAnsi="Calibri"/>
          <w:w w:val="105"/>
          <w:sz w:val="16"/>
        </w:rPr>
        <w:t>measurement</w:t>
      </w:r>
      <w:r>
        <w:rPr>
          <w:rFonts w:ascii="Calibri" w:hAnsi="Calibri"/>
          <w:spacing w:val="-10"/>
          <w:w w:val="105"/>
          <w:sz w:val="16"/>
        </w:rPr>
        <w:t> </w:t>
      </w:r>
      <w:r>
        <w:rPr>
          <w:rFonts w:ascii="Calibri" w:hAnsi="Calibri"/>
          <w:w w:val="105"/>
          <w:sz w:val="16"/>
        </w:rPr>
        <w:t>scales.</w:t>
      </w:r>
    </w:p>
    <w:p>
      <w:pPr>
        <w:spacing w:line="235" w:lineRule="auto" w:before="109"/>
        <w:ind w:left="600" w:right="1173" w:firstLine="0"/>
        <w:jc w:val="left"/>
        <w:rPr>
          <w:rFonts w:ascii="Calibri"/>
          <w:sz w:val="16"/>
        </w:rPr>
      </w:pPr>
      <w:r>
        <w:rPr>
          <w:rFonts w:ascii="Calibri"/>
          <w:w w:val="105"/>
          <w:sz w:val="16"/>
        </w:rPr>
        <w:t>The</w:t>
      </w:r>
      <w:r>
        <w:rPr>
          <w:rFonts w:ascii="Calibri"/>
          <w:spacing w:val="-10"/>
          <w:w w:val="105"/>
          <w:sz w:val="16"/>
        </w:rPr>
        <w:t> </w:t>
      </w:r>
      <w:r>
        <w:rPr>
          <w:rFonts w:ascii="Calibri"/>
          <w:w w:val="105"/>
          <w:sz w:val="16"/>
        </w:rPr>
        <w:t>sample</w:t>
      </w:r>
      <w:r>
        <w:rPr>
          <w:rFonts w:ascii="Calibri"/>
          <w:spacing w:val="-9"/>
          <w:w w:val="105"/>
          <w:sz w:val="16"/>
        </w:rPr>
        <w:t> </w:t>
      </w:r>
      <w:r>
        <w:rPr>
          <w:rFonts w:ascii="Calibri"/>
          <w:w w:val="105"/>
          <w:sz w:val="16"/>
        </w:rPr>
        <w:t>size</w:t>
      </w:r>
      <w:r>
        <w:rPr>
          <w:rFonts w:ascii="Calibri"/>
          <w:spacing w:val="-10"/>
          <w:w w:val="105"/>
          <w:sz w:val="16"/>
        </w:rPr>
        <w:t> </w:t>
      </w:r>
      <w:r>
        <w:rPr>
          <w:rFonts w:ascii="Calibri"/>
          <w:w w:val="105"/>
          <w:sz w:val="16"/>
        </w:rPr>
        <w:t>is</w:t>
      </w:r>
      <w:r>
        <w:rPr>
          <w:rFonts w:ascii="Calibri"/>
          <w:spacing w:val="-9"/>
          <w:w w:val="105"/>
          <w:sz w:val="16"/>
        </w:rPr>
        <w:t> </w:t>
      </w:r>
      <w:r>
        <w:rPr>
          <w:rFonts w:ascii="Calibri"/>
          <w:w w:val="105"/>
          <w:sz w:val="16"/>
        </w:rPr>
        <w:t>too</w:t>
      </w:r>
      <w:r>
        <w:rPr>
          <w:rFonts w:ascii="Calibri"/>
          <w:spacing w:val="-10"/>
          <w:w w:val="105"/>
          <w:sz w:val="16"/>
        </w:rPr>
        <w:t> </w:t>
      </w:r>
      <w:r>
        <w:rPr>
          <w:rFonts w:ascii="Calibri"/>
          <w:w w:val="105"/>
          <w:sz w:val="16"/>
        </w:rPr>
        <w:t>small</w:t>
      </w:r>
      <w:r>
        <w:rPr>
          <w:rFonts w:ascii="Calibri"/>
          <w:spacing w:val="-9"/>
          <w:w w:val="105"/>
          <w:sz w:val="16"/>
        </w:rPr>
        <w:t> </w:t>
      </w:r>
      <w:r>
        <w:rPr>
          <w:rFonts w:ascii="Calibri"/>
          <w:w w:val="105"/>
          <w:sz w:val="16"/>
        </w:rPr>
        <w:t>to</w:t>
      </w:r>
      <w:r>
        <w:rPr>
          <w:rFonts w:ascii="Calibri"/>
          <w:spacing w:val="-10"/>
          <w:w w:val="105"/>
          <w:sz w:val="16"/>
        </w:rPr>
        <w:t> </w:t>
      </w:r>
      <w:r>
        <w:rPr>
          <w:rFonts w:ascii="Calibri"/>
          <w:w w:val="105"/>
          <w:sz w:val="16"/>
        </w:rPr>
        <w:t>allow</w:t>
      </w:r>
      <w:r>
        <w:rPr>
          <w:rFonts w:ascii="Calibri"/>
          <w:spacing w:val="-9"/>
          <w:w w:val="105"/>
          <w:sz w:val="16"/>
        </w:rPr>
        <w:t> </w:t>
      </w:r>
      <w:r>
        <w:rPr>
          <w:rFonts w:ascii="Calibri"/>
          <w:w w:val="105"/>
          <w:sz w:val="16"/>
        </w:rPr>
        <w:t>for</w:t>
      </w:r>
      <w:r>
        <w:rPr>
          <w:rFonts w:ascii="Calibri"/>
          <w:spacing w:val="40"/>
          <w:w w:val="105"/>
          <w:sz w:val="16"/>
        </w:rPr>
        <w:t> </w:t>
      </w:r>
      <w:r>
        <w:rPr>
          <w:rFonts w:ascii="Calibri"/>
          <w:w w:val="105"/>
          <w:sz w:val="16"/>
        </w:rPr>
        <w:t>accurate</w:t>
      </w:r>
      <w:r>
        <w:rPr>
          <w:rFonts w:ascii="Calibri"/>
          <w:spacing w:val="-10"/>
          <w:w w:val="105"/>
          <w:sz w:val="16"/>
        </w:rPr>
        <w:t> </w:t>
      </w:r>
      <w:r>
        <w:rPr>
          <w:rFonts w:ascii="Calibri"/>
          <w:w w:val="105"/>
          <w:sz w:val="16"/>
        </w:rPr>
        <w:t>inferences.</w:t>
      </w:r>
    </w:p>
    <w:p>
      <w:pPr>
        <w:pStyle w:val="BodyText"/>
        <w:spacing w:before="11"/>
        <w:rPr>
          <w:rFonts w:ascii="Calibri"/>
          <w:sz w:val="25"/>
        </w:rPr>
      </w:pPr>
    </w:p>
    <w:p>
      <w:pPr>
        <w:spacing w:before="0"/>
        <w:ind w:left="600" w:right="0" w:firstLine="0"/>
        <w:jc w:val="left"/>
        <w:rPr>
          <w:rFonts w:ascii="Calibri"/>
          <w:sz w:val="16"/>
        </w:rPr>
      </w:pPr>
      <w:r>
        <w:rPr>
          <w:rFonts w:ascii="Calibri"/>
          <w:w w:val="105"/>
          <w:sz w:val="16"/>
        </w:rPr>
        <w:t>The</w:t>
      </w:r>
      <w:r>
        <w:rPr>
          <w:rFonts w:ascii="Calibri"/>
          <w:spacing w:val="-11"/>
          <w:w w:val="105"/>
          <w:sz w:val="16"/>
        </w:rPr>
        <w:t> </w:t>
      </w:r>
      <w:r>
        <w:rPr>
          <w:rFonts w:ascii="Calibri"/>
          <w:w w:val="105"/>
          <w:sz w:val="16"/>
        </w:rPr>
        <w:t>sample</w:t>
      </w:r>
      <w:r>
        <w:rPr>
          <w:rFonts w:ascii="Calibri"/>
          <w:spacing w:val="-9"/>
          <w:w w:val="105"/>
          <w:sz w:val="16"/>
        </w:rPr>
        <w:t> </w:t>
      </w:r>
      <w:r>
        <w:rPr>
          <w:rFonts w:ascii="Calibri"/>
          <w:w w:val="105"/>
          <w:sz w:val="16"/>
        </w:rPr>
        <w:t>is</w:t>
      </w:r>
      <w:r>
        <w:rPr>
          <w:rFonts w:ascii="Calibri"/>
          <w:spacing w:val="-9"/>
          <w:w w:val="105"/>
          <w:sz w:val="16"/>
        </w:rPr>
        <w:t> </w:t>
      </w:r>
      <w:r>
        <w:rPr>
          <w:rFonts w:ascii="Calibri"/>
          <w:w w:val="105"/>
          <w:sz w:val="16"/>
        </w:rPr>
        <w:t>not</w:t>
      </w:r>
      <w:r>
        <w:rPr>
          <w:rFonts w:ascii="Calibri"/>
          <w:spacing w:val="-8"/>
          <w:w w:val="105"/>
          <w:sz w:val="16"/>
        </w:rPr>
        <w:t> </w:t>
      </w:r>
      <w:r>
        <w:rPr>
          <w:rFonts w:ascii="Calibri"/>
          <w:spacing w:val="-2"/>
          <w:w w:val="105"/>
          <w:sz w:val="16"/>
        </w:rPr>
        <w:t>representative.</w:t>
      </w:r>
    </w:p>
    <w:p>
      <w:pPr>
        <w:pStyle w:val="BodyText"/>
        <w:spacing w:before="4"/>
        <w:rPr>
          <w:rFonts w:ascii="Calibri"/>
          <w:sz w:val="25"/>
        </w:rPr>
      </w:pPr>
    </w:p>
    <w:p>
      <w:pPr>
        <w:spacing w:line="235" w:lineRule="auto" w:before="0"/>
        <w:ind w:left="600" w:right="234" w:firstLine="0"/>
        <w:jc w:val="left"/>
        <w:rPr>
          <w:rFonts w:ascii="Calibri"/>
          <w:sz w:val="16"/>
        </w:rPr>
      </w:pPr>
      <w:r>
        <w:rPr>
          <w:rFonts w:ascii="Calibri"/>
          <w:sz w:val="16"/>
        </w:rPr>
        <w:t>Confounding variables are interfering with </w:t>
      </w:r>
      <w:r>
        <w:rPr>
          <w:rFonts w:ascii="Calibri"/>
          <w:sz w:val="16"/>
        </w:rPr>
        <w:t>the</w:t>
      </w:r>
      <w:r>
        <w:rPr>
          <w:rFonts w:ascii="Calibri"/>
          <w:spacing w:val="40"/>
          <w:sz w:val="16"/>
        </w:rPr>
        <w:t> </w:t>
      </w:r>
      <w:r>
        <w:rPr>
          <w:rFonts w:ascii="Calibri"/>
          <w:sz w:val="16"/>
        </w:rPr>
        <w:t>reliability of the information models.</w:t>
      </w:r>
    </w:p>
    <w:p>
      <w:pPr>
        <w:spacing w:line="235" w:lineRule="auto" w:before="117"/>
        <w:ind w:left="600" w:right="354" w:firstLine="0"/>
        <w:jc w:val="both"/>
        <w:rPr>
          <w:rFonts w:ascii="Calibri"/>
          <w:sz w:val="16"/>
        </w:rPr>
      </w:pPr>
      <w:r>
        <w:rPr>
          <w:rFonts w:ascii="Calibri"/>
          <w:w w:val="105"/>
          <w:sz w:val="16"/>
        </w:rPr>
        <w:t>The</w:t>
      </w:r>
      <w:r>
        <w:rPr>
          <w:rFonts w:ascii="Calibri"/>
          <w:spacing w:val="-10"/>
          <w:w w:val="105"/>
          <w:sz w:val="16"/>
        </w:rPr>
        <w:t> </w:t>
      </w:r>
      <w:r>
        <w:rPr>
          <w:rFonts w:ascii="Calibri"/>
          <w:w w:val="105"/>
          <w:sz w:val="16"/>
        </w:rPr>
        <w:t>omission</w:t>
      </w:r>
      <w:r>
        <w:rPr>
          <w:rFonts w:ascii="Calibri"/>
          <w:spacing w:val="-9"/>
          <w:w w:val="105"/>
          <w:sz w:val="16"/>
        </w:rPr>
        <w:t> </w:t>
      </w:r>
      <w:r>
        <w:rPr>
          <w:rFonts w:ascii="Calibri"/>
          <w:w w:val="105"/>
          <w:sz w:val="16"/>
        </w:rPr>
        <w:t>of</w:t>
      </w:r>
      <w:r>
        <w:rPr>
          <w:rFonts w:ascii="Calibri"/>
          <w:spacing w:val="-10"/>
          <w:w w:val="105"/>
          <w:sz w:val="16"/>
        </w:rPr>
        <w:t> </w:t>
      </w:r>
      <w:r>
        <w:rPr>
          <w:rFonts w:ascii="Calibri"/>
          <w:w w:val="105"/>
          <w:sz w:val="16"/>
        </w:rPr>
        <w:t>relevant</w:t>
      </w:r>
      <w:r>
        <w:rPr>
          <w:rFonts w:ascii="Calibri"/>
          <w:spacing w:val="-9"/>
          <w:w w:val="105"/>
          <w:sz w:val="16"/>
        </w:rPr>
        <w:t> </w:t>
      </w:r>
      <w:r>
        <w:rPr>
          <w:rFonts w:ascii="Calibri"/>
          <w:w w:val="105"/>
          <w:sz w:val="16"/>
        </w:rPr>
        <w:t>variables,</w:t>
      </w:r>
      <w:r>
        <w:rPr>
          <w:rFonts w:ascii="Calibri"/>
          <w:spacing w:val="-10"/>
          <w:w w:val="105"/>
          <w:sz w:val="16"/>
        </w:rPr>
        <w:t> </w:t>
      </w:r>
      <w:r>
        <w:rPr>
          <w:rFonts w:ascii="Calibri"/>
          <w:w w:val="105"/>
          <w:sz w:val="16"/>
        </w:rPr>
        <w:t>or</w:t>
      </w:r>
      <w:r>
        <w:rPr>
          <w:rFonts w:ascii="Calibri"/>
          <w:spacing w:val="-9"/>
          <w:w w:val="105"/>
          <w:sz w:val="16"/>
        </w:rPr>
        <w:t> </w:t>
      </w:r>
      <w:r>
        <w:rPr>
          <w:rFonts w:ascii="Calibri"/>
          <w:w w:val="105"/>
          <w:sz w:val="16"/>
        </w:rPr>
        <w:t>variables</w:t>
      </w:r>
      <w:r>
        <w:rPr>
          <w:rFonts w:ascii="Calibri"/>
          <w:spacing w:val="-10"/>
          <w:w w:val="105"/>
          <w:sz w:val="16"/>
        </w:rPr>
        <w:t> </w:t>
      </w:r>
      <w:r>
        <w:rPr>
          <w:rFonts w:ascii="Calibri"/>
          <w:w w:val="105"/>
          <w:sz w:val="16"/>
        </w:rPr>
        <w:t>that</w:t>
      </w:r>
      <w:r>
        <w:rPr>
          <w:rFonts w:ascii="Calibri"/>
          <w:spacing w:val="40"/>
          <w:w w:val="105"/>
          <w:sz w:val="16"/>
        </w:rPr>
        <w:t> </w:t>
      </w:r>
      <w:r>
        <w:rPr>
          <w:rFonts w:ascii="Calibri"/>
          <w:spacing w:val="-2"/>
          <w:w w:val="105"/>
          <w:sz w:val="16"/>
        </w:rPr>
        <w:t>are</w:t>
      </w:r>
      <w:r>
        <w:rPr>
          <w:rFonts w:ascii="Calibri"/>
          <w:spacing w:val="-7"/>
          <w:w w:val="105"/>
          <w:sz w:val="16"/>
        </w:rPr>
        <w:t> </w:t>
      </w:r>
      <w:r>
        <w:rPr>
          <w:rFonts w:ascii="Calibri"/>
          <w:spacing w:val="-2"/>
          <w:w w:val="105"/>
          <w:sz w:val="16"/>
        </w:rPr>
        <w:t>unknown</w:t>
      </w:r>
      <w:r>
        <w:rPr>
          <w:rFonts w:ascii="Calibri"/>
          <w:spacing w:val="-7"/>
          <w:w w:val="105"/>
          <w:sz w:val="16"/>
        </w:rPr>
        <w:t> </w:t>
      </w:r>
      <w:r>
        <w:rPr>
          <w:rFonts w:ascii="Calibri"/>
          <w:spacing w:val="-2"/>
          <w:w w:val="105"/>
          <w:sz w:val="16"/>
        </w:rPr>
        <w:t>and</w:t>
      </w:r>
      <w:r>
        <w:rPr>
          <w:rFonts w:ascii="Calibri"/>
          <w:spacing w:val="-7"/>
          <w:w w:val="105"/>
          <w:sz w:val="16"/>
        </w:rPr>
        <w:t> </w:t>
      </w:r>
      <w:r>
        <w:rPr>
          <w:rFonts w:ascii="Calibri"/>
          <w:spacing w:val="-2"/>
          <w:w w:val="105"/>
          <w:sz w:val="16"/>
        </w:rPr>
        <w:t>not</w:t>
      </w:r>
      <w:r>
        <w:rPr>
          <w:rFonts w:ascii="Calibri"/>
          <w:spacing w:val="-7"/>
          <w:w w:val="105"/>
          <w:sz w:val="16"/>
        </w:rPr>
        <w:t> </w:t>
      </w:r>
      <w:r>
        <w:rPr>
          <w:rFonts w:ascii="Calibri"/>
          <w:spacing w:val="-2"/>
          <w:w w:val="105"/>
          <w:sz w:val="16"/>
        </w:rPr>
        <w:t>controlled</w:t>
      </w:r>
      <w:r>
        <w:rPr>
          <w:rFonts w:ascii="Calibri"/>
          <w:spacing w:val="-7"/>
          <w:w w:val="105"/>
          <w:sz w:val="16"/>
        </w:rPr>
        <w:t> </w:t>
      </w:r>
      <w:r>
        <w:rPr>
          <w:rFonts w:ascii="Calibri"/>
          <w:spacing w:val="-2"/>
          <w:w w:val="105"/>
          <w:sz w:val="16"/>
        </w:rPr>
        <w:t>for,</w:t>
      </w:r>
      <w:r>
        <w:rPr>
          <w:rFonts w:ascii="Calibri"/>
          <w:spacing w:val="-7"/>
          <w:w w:val="105"/>
          <w:sz w:val="16"/>
        </w:rPr>
        <w:t> </w:t>
      </w:r>
      <w:r>
        <w:rPr>
          <w:rFonts w:ascii="Calibri"/>
          <w:spacing w:val="-2"/>
          <w:w w:val="105"/>
          <w:sz w:val="16"/>
        </w:rPr>
        <w:t>resulting</w:t>
      </w:r>
      <w:r>
        <w:rPr>
          <w:rFonts w:ascii="Calibri"/>
          <w:spacing w:val="-7"/>
          <w:w w:val="105"/>
          <w:sz w:val="16"/>
        </w:rPr>
        <w:t> </w:t>
      </w:r>
      <w:r>
        <w:rPr>
          <w:rFonts w:ascii="Calibri"/>
          <w:spacing w:val="-2"/>
          <w:w w:val="105"/>
          <w:sz w:val="16"/>
        </w:rPr>
        <w:t>in</w:t>
      </w:r>
      <w:r>
        <w:rPr>
          <w:rFonts w:ascii="Calibri"/>
          <w:spacing w:val="-7"/>
          <w:w w:val="105"/>
          <w:sz w:val="16"/>
        </w:rPr>
        <w:t> </w:t>
      </w:r>
      <w:r>
        <w:rPr>
          <w:rFonts w:ascii="Calibri"/>
          <w:spacing w:val="-2"/>
          <w:w w:val="105"/>
          <w:sz w:val="16"/>
        </w:rPr>
        <w:t>less</w:t>
      </w:r>
      <w:r>
        <w:rPr>
          <w:rFonts w:ascii="Calibri"/>
          <w:spacing w:val="40"/>
          <w:w w:val="105"/>
          <w:sz w:val="16"/>
        </w:rPr>
        <w:t> </w:t>
      </w:r>
      <w:r>
        <w:rPr>
          <w:rFonts w:ascii="Calibri"/>
          <w:w w:val="105"/>
          <w:sz w:val="16"/>
        </w:rPr>
        <w:t>reliable</w:t>
      </w:r>
      <w:r>
        <w:rPr>
          <w:rFonts w:ascii="Calibri"/>
          <w:spacing w:val="-10"/>
          <w:w w:val="105"/>
          <w:sz w:val="16"/>
        </w:rPr>
        <w:t> </w:t>
      </w:r>
      <w:r>
        <w:rPr>
          <w:rFonts w:ascii="Calibri"/>
          <w:w w:val="105"/>
          <w:sz w:val="16"/>
        </w:rPr>
        <w:t>modeling.</w:t>
      </w:r>
    </w:p>
    <w:p>
      <w:pPr>
        <w:spacing w:line="194" w:lineRule="exact" w:before="128"/>
        <w:ind w:left="600" w:right="0" w:firstLine="0"/>
        <w:jc w:val="both"/>
        <w:rPr>
          <w:rFonts w:ascii="Calibri"/>
          <w:sz w:val="16"/>
        </w:rPr>
      </w:pPr>
      <w:r>
        <w:rPr>
          <w:rFonts w:ascii="Calibri"/>
          <w:sz w:val="16"/>
        </w:rPr>
        <w:t>Uncorrected</w:t>
      </w:r>
      <w:r>
        <w:rPr>
          <w:rFonts w:ascii="Calibri"/>
          <w:spacing w:val="8"/>
          <w:sz w:val="16"/>
        </w:rPr>
        <w:t> </w:t>
      </w:r>
      <w:r>
        <w:rPr>
          <w:rFonts w:ascii="Calibri"/>
          <w:sz w:val="16"/>
        </w:rPr>
        <w:t>and</w:t>
      </w:r>
      <w:r>
        <w:rPr>
          <w:rFonts w:ascii="Calibri"/>
          <w:spacing w:val="9"/>
          <w:sz w:val="16"/>
        </w:rPr>
        <w:t> </w:t>
      </w:r>
      <w:r>
        <w:rPr>
          <w:rFonts w:ascii="Calibri"/>
          <w:sz w:val="16"/>
        </w:rPr>
        <w:t>uncontrolled</w:t>
      </w:r>
      <w:r>
        <w:rPr>
          <w:rFonts w:ascii="Calibri"/>
          <w:spacing w:val="9"/>
          <w:sz w:val="16"/>
        </w:rPr>
        <w:t> </w:t>
      </w:r>
      <w:r>
        <w:rPr>
          <w:rFonts w:ascii="Calibri"/>
          <w:sz w:val="16"/>
        </w:rPr>
        <w:t>dirty</w:t>
      </w:r>
      <w:r>
        <w:rPr>
          <w:rFonts w:ascii="Calibri"/>
          <w:spacing w:val="9"/>
          <w:sz w:val="16"/>
        </w:rPr>
        <w:t> </w:t>
      </w:r>
      <w:r>
        <w:rPr>
          <w:rFonts w:ascii="Calibri"/>
          <w:sz w:val="16"/>
        </w:rPr>
        <w:t>data</w:t>
      </w:r>
      <w:r>
        <w:rPr>
          <w:rFonts w:ascii="Calibri"/>
          <w:spacing w:val="9"/>
          <w:sz w:val="16"/>
        </w:rPr>
        <w:t> </w:t>
      </w:r>
      <w:r>
        <w:rPr>
          <w:rFonts w:ascii="Calibri"/>
          <w:sz w:val="16"/>
        </w:rPr>
        <w:t>issues,</w:t>
      </w:r>
      <w:r>
        <w:rPr>
          <w:rFonts w:ascii="Calibri"/>
          <w:spacing w:val="9"/>
          <w:sz w:val="16"/>
        </w:rPr>
        <w:t> </w:t>
      </w:r>
      <w:r>
        <w:rPr>
          <w:rFonts w:ascii="Calibri"/>
          <w:spacing w:val="-4"/>
          <w:sz w:val="16"/>
        </w:rPr>
        <w:t>such</w:t>
      </w:r>
    </w:p>
    <w:p>
      <w:pPr>
        <w:spacing w:line="235" w:lineRule="auto" w:before="1"/>
        <w:ind w:left="600" w:right="0" w:firstLine="0"/>
        <w:jc w:val="left"/>
        <w:rPr>
          <w:rFonts w:ascii="Calibri"/>
          <w:sz w:val="16"/>
        </w:rPr>
      </w:pPr>
      <w:r>
        <w:rPr>
          <w:rFonts w:ascii="Calibri"/>
          <w:spacing w:val="-2"/>
          <w:w w:val="105"/>
          <w:sz w:val="16"/>
        </w:rPr>
        <w:t>as</w:t>
      </w:r>
      <w:r>
        <w:rPr>
          <w:rFonts w:ascii="Calibri"/>
          <w:spacing w:val="-6"/>
          <w:w w:val="105"/>
          <w:sz w:val="16"/>
        </w:rPr>
        <w:t> </w:t>
      </w:r>
      <w:r>
        <w:rPr>
          <w:rFonts w:ascii="Calibri"/>
          <w:spacing w:val="-2"/>
          <w:w w:val="105"/>
          <w:sz w:val="16"/>
        </w:rPr>
        <w:t>errors,</w:t>
      </w:r>
      <w:r>
        <w:rPr>
          <w:rFonts w:ascii="Calibri"/>
          <w:spacing w:val="-6"/>
          <w:w w:val="105"/>
          <w:sz w:val="16"/>
        </w:rPr>
        <w:t> </w:t>
      </w:r>
      <w:r>
        <w:rPr>
          <w:rFonts w:ascii="Calibri"/>
          <w:spacing w:val="-2"/>
          <w:w w:val="105"/>
          <w:sz w:val="16"/>
        </w:rPr>
        <w:t>empty</w:t>
      </w:r>
      <w:r>
        <w:rPr>
          <w:rFonts w:ascii="Calibri"/>
          <w:spacing w:val="-6"/>
          <w:w w:val="105"/>
          <w:sz w:val="16"/>
        </w:rPr>
        <w:t> </w:t>
      </w:r>
      <w:r>
        <w:rPr>
          <w:rFonts w:ascii="Calibri"/>
          <w:spacing w:val="-2"/>
          <w:w w:val="105"/>
          <w:sz w:val="16"/>
        </w:rPr>
        <w:t>fields,</w:t>
      </w:r>
      <w:r>
        <w:rPr>
          <w:rFonts w:ascii="Calibri"/>
          <w:spacing w:val="-6"/>
          <w:w w:val="105"/>
          <w:sz w:val="16"/>
        </w:rPr>
        <w:t> </w:t>
      </w:r>
      <w:r>
        <w:rPr>
          <w:rFonts w:ascii="Calibri"/>
          <w:spacing w:val="-2"/>
          <w:w w:val="105"/>
          <w:sz w:val="16"/>
        </w:rPr>
        <w:t>outlier</w:t>
      </w:r>
      <w:r>
        <w:rPr>
          <w:rFonts w:ascii="Calibri"/>
          <w:spacing w:val="-6"/>
          <w:w w:val="105"/>
          <w:sz w:val="16"/>
        </w:rPr>
        <w:t> </w:t>
      </w:r>
      <w:r>
        <w:rPr>
          <w:rFonts w:ascii="Calibri"/>
          <w:spacing w:val="-2"/>
          <w:w w:val="105"/>
          <w:sz w:val="16"/>
        </w:rPr>
        <w:t>data</w:t>
      </w:r>
      <w:r>
        <w:rPr>
          <w:rFonts w:ascii="Calibri"/>
          <w:spacing w:val="-6"/>
          <w:w w:val="105"/>
          <w:sz w:val="16"/>
        </w:rPr>
        <w:t> </w:t>
      </w:r>
      <w:r>
        <w:rPr>
          <w:rFonts w:ascii="Calibri"/>
          <w:spacing w:val="-2"/>
          <w:w w:val="105"/>
          <w:sz w:val="16"/>
        </w:rPr>
        <w:t>points,</w:t>
      </w:r>
      <w:r>
        <w:rPr>
          <w:rFonts w:ascii="Calibri"/>
          <w:spacing w:val="-6"/>
          <w:w w:val="105"/>
          <w:sz w:val="16"/>
        </w:rPr>
        <w:t> </w:t>
      </w:r>
      <w:r>
        <w:rPr>
          <w:rFonts w:ascii="Calibri"/>
          <w:spacing w:val="-2"/>
          <w:w w:val="105"/>
          <w:sz w:val="16"/>
        </w:rPr>
        <w:t>and</w:t>
      </w:r>
      <w:r>
        <w:rPr>
          <w:rFonts w:ascii="Calibri"/>
          <w:spacing w:val="-6"/>
          <w:w w:val="105"/>
          <w:sz w:val="16"/>
        </w:rPr>
        <w:t> </w:t>
      </w:r>
      <w:r>
        <w:rPr>
          <w:rFonts w:ascii="Calibri"/>
          <w:spacing w:val="-2"/>
          <w:w w:val="105"/>
          <w:sz w:val="16"/>
        </w:rPr>
        <w:t>data</w:t>
      </w:r>
      <w:r>
        <w:rPr>
          <w:rFonts w:ascii="Calibri"/>
          <w:spacing w:val="-6"/>
          <w:w w:val="105"/>
          <w:sz w:val="16"/>
        </w:rPr>
        <w:t> </w:t>
      </w:r>
      <w:r>
        <w:rPr>
          <w:rFonts w:ascii="Calibri"/>
          <w:spacing w:val="-2"/>
          <w:w w:val="105"/>
          <w:sz w:val="16"/>
        </w:rPr>
        <w:t>from</w:t>
      </w:r>
      <w:r>
        <w:rPr>
          <w:rFonts w:ascii="Calibri"/>
          <w:spacing w:val="40"/>
          <w:w w:val="105"/>
          <w:sz w:val="16"/>
        </w:rPr>
        <w:t> </w:t>
      </w:r>
      <w:r>
        <w:rPr>
          <w:rFonts w:ascii="Calibri"/>
          <w:w w:val="105"/>
          <w:sz w:val="16"/>
        </w:rPr>
        <w:t>different levels of quality sources.</w:t>
      </w:r>
    </w:p>
    <w:p>
      <w:pPr>
        <w:spacing w:line="235" w:lineRule="auto" w:before="106"/>
        <w:ind w:left="600" w:right="0" w:firstLine="0"/>
        <w:jc w:val="left"/>
        <w:rPr>
          <w:rFonts w:ascii="Calibri"/>
          <w:sz w:val="16"/>
        </w:rPr>
      </w:pPr>
      <w:r>
        <w:rPr>
          <w:rFonts w:ascii="Calibri"/>
          <w:sz w:val="16"/>
        </w:rPr>
        <w:t>Insufficient knowledge about or experience in </w:t>
      </w:r>
      <w:r>
        <w:rPr>
          <w:rFonts w:ascii="Calibri"/>
          <w:sz w:val="16"/>
        </w:rPr>
        <w:t>performing</w:t>
      </w:r>
      <w:r>
        <w:rPr>
          <w:rFonts w:ascii="Calibri"/>
          <w:spacing w:val="40"/>
          <w:w w:val="105"/>
          <w:sz w:val="16"/>
        </w:rPr>
        <w:t> </w:t>
      </w:r>
      <w:r>
        <w:rPr>
          <w:rFonts w:ascii="Calibri"/>
          <w:w w:val="105"/>
          <w:sz w:val="16"/>
        </w:rPr>
        <w:t>the analysis strategy or interpreting the results.</w:t>
      </w:r>
    </w:p>
    <w:p>
      <w:pPr>
        <w:spacing w:before="112"/>
        <w:ind w:left="600" w:right="0" w:firstLine="0"/>
        <w:jc w:val="both"/>
        <w:rPr>
          <w:rFonts w:ascii="Calibri"/>
          <w:sz w:val="16"/>
        </w:rPr>
      </w:pPr>
      <w:r>
        <w:rPr>
          <w:rFonts w:ascii="Calibri"/>
          <w:sz w:val="16"/>
        </w:rPr>
        <w:t>Poorly</w:t>
      </w:r>
      <w:r>
        <w:rPr>
          <w:rFonts w:ascii="Calibri"/>
          <w:spacing w:val="10"/>
          <w:sz w:val="16"/>
        </w:rPr>
        <w:t> </w:t>
      </w:r>
      <w:r>
        <w:rPr>
          <w:rFonts w:ascii="Calibri"/>
          <w:sz w:val="16"/>
        </w:rPr>
        <w:t>made</w:t>
      </w:r>
      <w:r>
        <w:rPr>
          <w:rFonts w:ascii="Calibri"/>
          <w:spacing w:val="11"/>
          <w:sz w:val="16"/>
        </w:rPr>
        <w:t> </w:t>
      </w:r>
      <w:r>
        <w:rPr>
          <w:rFonts w:ascii="Calibri"/>
          <w:sz w:val="16"/>
        </w:rPr>
        <w:t>or</w:t>
      </w:r>
      <w:r>
        <w:rPr>
          <w:rFonts w:ascii="Calibri"/>
          <w:spacing w:val="11"/>
          <w:sz w:val="16"/>
        </w:rPr>
        <w:t> </w:t>
      </w:r>
      <w:r>
        <w:rPr>
          <w:rFonts w:ascii="Calibri"/>
          <w:sz w:val="16"/>
        </w:rPr>
        <w:t>misleading</w:t>
      </w:r>
      <w:r>
        <w:rPr>
          <w:rFonts w:ascii="Calibri"/>
          <w:spacing w:val="11"/>
          <w:sz w:val="16"/>
        </w:rPr>
        <w:t> </w:t>
      </w:r>
      <w:r>
        <w:rPr>
          <w:rFonts w:ascii="Calibri"/>
          <w:spacing w:val="-2"/>
          <w:sz w:val="16"/>
        </w:rPr>
        <w:t>visualizations.</w:t>
      </w:r>
    </w:p>
    <w:p>
      <w:pPr>
        <w:pStyle w:val="BodyText"/>
        <w:spacing w:before="6"/>
        <w:rPr>
          <w:rFonts w:ascii="Calibri"/>
          <w:sz w:val="22"/>
        </w:rPr>
      </w:pPr>
    </w:p>
    <w:p>
      <w:pPr>
        <w:spacing w:line="235" w:lineRule="auto" w:before="0"/>
        <w:ind w:left="600" w:right="405" w:firstLine="0"/>
        <w:jc w:val="left"/>
        <w:rPr>
          <w:rFonts w:ascii="Calibri"/>
          <w:sz w:val="16"/>
        </w:rPr>
      </w:pPr>
      <w:r>
        <w:rPr>
          <w:rFonts w:ascii="Calibri"/>
          <w:spacing w:val="-2"/>
          <w:w w:val="105"/>
          <w:sz w:val="16"/>
        </w:rPr>
        <w:t>Failing</w:t>
      </w:r>
      <w:r>
        <w:rPr>
          <w:rFonts w:ascii="Calibri"/>
          <w:spacing w:val="-4"/>
          <w:w w:val="105"/>
          <w:sz w:val="16"/>
        </w:rPr>
        <w:t> </w:t>
      </w:r>
      <w:r>
        <w:rPr>
          <w:rFonts w:ascii="Calibri"/>
          <w:spacing w:val="-2"/>
          <w:w w:val="105"/>
          <w:sz w:val="16"/>
        </w:rPr>
        <w:t>to</w:t>
      </w:r>
      <w:r>
        <w:rPr>
          <w:rFonts w:ascii="Calibri"/>
          <w:spacing w:val="-4"/>
          <w:w w:val="105"/>
          <w:sz w:val="16"/>
        </w:rPr>
        <w:t> </w:t>
      </w:r>
      <w:r>
        <w:rPr>
          <w:rFonts w:ascii="Calibri"/>
          <w:spacing w:val="-2"/>
          <w:w w:val="105"/>
          <w:sz w:val="16"/>
        </w:rPr>
        <w:t>address</w:t>
      </w:r>
      <w:r>
        <w:rPr>
          <w:rFonts w:ascii="Calibri"/>
          <w:spacing w:val="-4"/>
          <w:w w:val="105"/>
          <w:sz w:val="16"/>
        </w:rPr>
        <w:t> </w:t>
      </w:r>
      <w:r>
        <w:rPr>
          <w:rFonts w:ascii="Calibri"/>
          <w:spacing w:val="-2"/>
          <w:w w:val="105"/>
          <w:sz w:val="16"/>
        </w:rPr>
        <w:t>the</w:t>
      </w:r>
      <w:r>
        <w:rPr>
          <w:rFonts w:ascii="Calibri"/>
          <w:spacing w:val="-4"/>
          <w:w w:val="105"/>
          <w:sz w:val="16"/>
        </w:rPr>
        <w:t> </w:t>
      </w:r>
      <w:r>
        <w:rPr>
          <w:rFonts w:ascii="Calibri"/>
          <w:spacing w:val="-2"/>
          <w:w w:val="105"/>
          <w:sz w:val="16"/>
        </w:rPr>
        <w:t>underlying</w:t>
      </w:r>
      <w:r>
        <w:rPr>
          <w:rFonts w:ascii="Calibri"/>
          <w:spacing w:val="-4"/>
          <w:w w:val="105"/>
          <w:sz w:val="16"/>
        </w:rPr>
        <w:t> </w:t>
      </w:r>
      <w:r>
        <w:rPr>
          <w:rFonts w:ascii="Calibri"/>
          <w:spacing w:val="-2"/>
          <w:w w:val="105"/>
          <w:sz w:val="16"/>
        </w:rPr>
        <w:t>uncertainties</w:t>
      </w:r>
      <w:r>
        <w:rPr>
          <w:rFonts w:ascii="Calibri"/>
          <w:spacing w:val="-4"/>
          <w:w w:val="105"/>
          <w:sz w:val="16"/>
        </w:rPr>
        <w:t> </w:t>
      </w:r>
      <w:r>
        <w:rPr>
          <w:rFonts w:ascii="Calibri"/>
          <w:spacing w:val="-2"/>
          <w:w w:val="105"/>
          <w:sz w:val="16"/>
        </w:rPr>
        <w:t>in</w:t>
      </w:r>
      <w:r>
        <w:rPr>
          <w:rFonts w:ascii="Calibri"/>
          <w:spacing w:val="40"/>
          <w:w w:val="105"/>
          <w:sz w:val="16"/>
        </w:rPr>
        <w:t> </w:t>
      </w:r>
      <w:r>
        <w:rPr>
          <w:rFonts w:ascii="Calibri"/>
          <w:w w:val="105"/>
          <w:sz w:val="16"/>
        </w:rPr>
        <w:t>the</w:t>
      </w:r>
      <w:r>
        <w:rPr>
          <w:rFonts w:ascii="Calibri"/>
          <w:spacing w:val="-10"/>
          <w:w w:val="105"/>
          <w:sz w:val="16"/>
        </w:rPr>
        <w:t> </w:t>
      </w:r>
      <w:r>
        <w:rPr>
          <w:rFonts w:ascii="Calibri"/>
          <w:w w:val="105"/>
          <w:sz w:val="16"/>
        </w:rPr>
        <w:t>context.</w:t>
      </w:r>
    </w:p>
    <w:p>
      <w:pPr>
        <w:spacing w:line="235" w:lineRule="auto" w:before="116"/>
        <w:ind w:left="600" w:right="1173" w:firstLine="0"/>
        <w:jc w:val="left"/>
        <w:rPr>
          <w:rFonts w:ascii="Calibri"/>
          <w:sz w:val="16"/>
        </w:rPr>
      </w:pPr>
      <w:r>
        <w:rPr>
          <w:rFonts w:ascii="Calibri"/>
          <w:spacing w:val="-2"/>
          <w:w w:val="105"/>
          <w:sz w:val="16"/>
        </w:rPr>
        <w:t>Insufficiently</w:t>
      </w:r>
      <w:r>
        <w:rPr>
          <w:rFonts w:ascii="Calibri"/>
          <w:spacing w:val="-7"/>
          <w:w w:val="105"/>
          <w:sz w:val="16"/>
        </w:rPr>
        <w:t> </w:t>
      </w:r>
      <w:r>
        <w:rPr>
          <w:rFonts w:ascii="Calibri"/>
          <w:spacing w:val="-2"/>
          <w:w w:val="105"/>
          <w:sz w:val="16"/>
        </w:rPr>
        <w:t>trained</w:t>
      </w:r>
      <w:r>
        <w:rPr>
          <w:rFonts w:ascii="Calibri"/>
          <w:spacing w:val="-7"/>
          <w:w w:val="105"/>
          <w:sz w:val="16"/>
        </w:rPr>
        <w:t> </w:t>
      </w:r>
      <w:r>
        <w:rPr>
          <w:rFonts w:ascii="Calibri"/>
          <w:spacing w:val="-2"/>
          <w:w w:val="105"/>
          <w:sz w:val="16"/>
        </w:rPr>
        <w:t>prediction</w:t>
      </w:r>
      <w:r>
        <w:rPr>
          <w:rFonts w:ascii="Calibri"/>
          <w:spacing w:val="-7"/>
          <w:w w:val="105"/>
          <w:sz w:val="16"/>
        </w:rPr>
        <w:t> </w:t>
      </w:r>
      <w:r>
        <w:rPr>
          <w:rFonts w:ascii="Calibri"/>
          <w:spacing w:val="-2"/>
          <w:w w:val="105"/>
          <w:sz w:val="16"/>
        </w:rPr>
        <w:t>and</w:t>
      </w:r>
      <w:r>
        <w:rPr>
          <w:rFonts w:ascii="Calibri"/>
          <w:spacing w:val="40"/>
          <w:w w:val="105"/>
          <w:sz w:val="16"/>
        </w:rPr>
        <w:t> </w:t>
      </w:r>
      <w:r>
        <w:rPr>
          <w:rFonts w:ascii="Calibri"/>
          <w:w w:val="105"/>
          <w:sz w:val="16"/>
        </w:rPr>
        <w:t>classification</w:t>
      </w:r>
      <w:r>
        <w:rPr>
          <w:rFonts w:ascii="Calibri"/>
          <w:spacing w:val="-10"/>
          <w:w w:val="105"/>
          <w:sz w:val="16"/>
        </w:rPr>
        <w:t> </w:t>
      </w:r>
      <w:r>
        <w:rPr>
          <w:rFonts w:ascii="Calibri"/>
          <w:w w:val="105"/>
          <w:sz w:val="16"/>
        </w:rPr>
        <w:t>models.</w:t>
      </w:r>
    </w:p>
    <w:p>
      <w:pPr>
        <w:spacing w:line="235" w:lineRule="auto" w:before="103"/>
        <w:ind w:left="228" w:right="1518" w:firstLine="0"/>
        <w:jc w:val="left"/>
        <w:rPr>
          <w:rFonts w:ascii="Calibri" w:hAnsi="Calibri"/>
          <w:sz w:val="16"/>
        </w:rPr>
      </w:pPr>
      <w:r>
        <w:rPr/>
        <w:br w:type="column"/>
      </w:r>
      <w:r>
        <w:rPr>
          <w:rFonts w:ascii="Calibri" w:hAnsi="Calibri"/>
          <w:sz w:val="16"/>
        </w:rPr>
        <w:t>Review whether the analysis is appropriate for </w:t>
      </w:r>
      <w:r>
        <w:rPr>
          <w:rFonts w:ascii="Calibri" w:hAnsi="Calibri"/>
          <w:sz w:val="16"/>
        </w:rPr>
        <w:t>variables’</w:t>
      </w:r>
      <w:r>
        <w:rPr>
          <w:rFonts w:ascii="Calibri" w:hAnsi="Calibri"/>
          <w:spacing w:val="40"/>
          <w:w w:val="105"/>
          <w:sz w:val="16"/>
        </w:rPr>
        <w:t> </w:t>
      </w:r>
      <w:r>
        <w:rPr>
          <w:rFonts w:ascii="Calibri" w:hAnsi="Calibri"/>
          <w:w w:val="105"/>
          <w:sz w:val="16"/>
        </w:rPr>
        <w:t>measure scales. Change analysis strategy if needed.</w:t>
      </w:r>
    </w:p>
    <w:p>
      <w:pPr>
        <w:spacing w:line="235" w:lineRule="auto" w:before="109"/>
        <w:ind w:left="228" w:right="1518" w:firstLine="0"/>
        <w:jc w:val="left"/>
        <w:rPr>
          <w:rFonts w:ascii="Calibri" w:hAnsi="Calibri"/>
          <w:sz w:val="16"/>
        </w:rPr>
      </w:pPr>
      <w:r>
        <w:rPr>
          <w:rFonts w:ascii="Calibri" w:hAnsi="Calibri"/>
          <w:w w:val="105"/>
          <w:sz w:val="16"/>
        </w:rPr>
        <w:t>Gather</w:t>
      </w:r>
      <w:r>
        <w:rPr>
          <w:rFonts w:ascii="Calibri" w:hAnsi="Calibri"/>
          <w:spacing w:val="-1"/>
          <w:w w:val="105"/>
          <w:sz w:val="16"/>
        </w:rPr>
        <w:t> </w:t>
      </w:r>
      <w:r>
        <w:rPr>
          <w:rFonts w:ascii="Calibri" w:hAnsi="Calibri"/>
          <w:w w:val="105"/>
          <w:sz w:val="16"/>
        </w:rPr>
        <w:t>more</w:t>
      </w:r>
      <w:r>
        <w:rPr>
          <w:rFonts w:ascii="Calibri" w:hAnsi="Calibri"/>
          <w:spacing w:val="-1"/>
          <w:w w:val="105"/>
          <w:sz w:val="16"/>
        </w:rPr>
        <w:t> </w:t>
      </w:r>
      <w:r>
        <w:rPr>
          <w:rFonts w:ascii="Calibri" w:hAnsi="Calibri"/>
          <w:w w:val="105"/>
          <w:sz w:val="16"/>
        </w:rPr>
        <w:t>data</w:t>
      </w:r>
      <w:r>
        <w:rPr>
          <w:rFonts w:ascii="Calibri" w:hAnsi="Calibri"/>
          <w:spacing w:val="-1"/>
          <w:w w:val="105"/>
          <w:sz w:val="16"/>
        </w:rPr>
        <w:t> </w:t>
      </w:r>
      <w:r>
        <w:rPr>
          <w:rFonts w:ascii="Calibri" w:hAnsi="Calibri"/>
          <w:w w:val="105"/>
          <w:sz w:val="16"/>
        </w:rPr>
        <w:t>to</w:t>
      </w:r>
      <w:r>
        <w:rPr>
          <w:rFonts w:ascii="Calibri" w:hAnsi="Calibri"/>
          <w:spacing w:val="-1"/>
          <w:w w:val="105"/>
          <w:sz w:val="16"/>
        </w:rPr>
        <w:t> </w:t>
      </w:r>
      <w:r>
        <w:rPr>
          <w:rFonts w:ascii="Calibri" w:hAnsi="Calibri"/>
          <w:w w:val="105"/>
          <w:sz w:val="16"/>
        </w:rPr>
        <w:t>meet</w:t>
      </w:r>
      <w:r>
        <w:rPr>
          <w:rFonts w:ascii="Calibri" w:hAnsi="Calibri"/>
          <w:spacing w:val="-1"/>
          <w:w w:val="105"/>
          <w:sz w:val="16"/>
        </w:rPr>
        <w:t> </w:t>
      </w:r>
      <w:r>
        <w:rPr>
          <w:rFonts w:ascii="Calibri" w:hAnsi="Calibri"/>
          <w:w w:val="105"/>
          <w:sz w:val="16"/>
        </w:rPr>
        <w:t>the</w:t>
      </w:r>
      <w:r>
        <w:rPr>
          <w:rFonts w:ascii="Calibri" w:hAnsi="Calibri"/>
          <w:spacing w:val="-1"/>
          <w:w w:val="105"/>
          <w:sz w:val="16"/>
        </w:rPr>
        <w:t> </w:t>
      </w:r>
      <w:r>
        <w:rPr>
          <w:rFonts w:ascii="Calibri" w:hAnsi="Calibri"/>
          <w:w w:val="105"/>
          <w:sz w:val="16"/>
        </w:rPr>
        <w:t>model’s</w:t>
      </w:r>
      <w:r>
        <w:rPr>
          <w:rFonts w:ascii="Calibri" w:hAnsi="Calibri"/>
          <w:spacing w:val="-1"/>
          <w:w w:val="105"/>
          <w:sz w:val="16"/>
        </w:rPr>
        <w:t> </w:t>
      </w:r>
      <w:r>
        <w:rPr>
          <w:rFonts w:ascii="Calibri" w:hAnsi="Calibri"/>
          <w:w w:val="105"/>
          <w:sz w:val="16"/>
        </w:rPr>
        <w:t>minimum</w:t>
      </w:r>
      <w:r>
        <w:rPr>
          <w:rFonts w:ascii="Calibri" w:hAnsi="Calibri"/>
          <w:spacing w:val="-1"/>
          <w:w w:val="105"/>
          <w:sz w:val="16"/>
        </w:rPr>
        <w:t> </w:t>
      </w:r>
      <w:r>
        <w:rPr>
          <w:rFonts w:ascii="Calibri" w:hAnsi="Calibri"/>
          <w:w w:val="105"/>
          <w:sz w:val="16"/>
        </w:rPr>
        <w:t>data</w:t>
      </w:r>
      <w:r>
        <w:rPr>
          <w:rFonts w:ascii="Calibri" w:hAnsi="Calibri"/>
          <w:spacing w:val="40"/>
          <w:w w:val="105"/>
          <w:sz w:val="16"/>
        </w:rPr>
        <w:t> </w:t>
      </w:r>
      <w:r>
        <w:rPr>
          <w:rFonts w:ascii="Calibri" w:hAnsi="Calibri"/>
          <w:w w:val="105"/>
          <w:sz w:val="16"/>
        </w:rPr>
        <w:t>points</w:t>
      </w:r>
      <w:r>
        <w:rPr>
          <w:rFonts w:ascii="Calibri" w:hAnsi="Calibri"/>
          <w:spacing w:val="-10"/>
          <w:w w:val="105"/>
          <w:sz w:val="16"/>
        </w:rPr>
        <w:t> </w:t>
      </w:r>
      <w:r>
        <w:rPr>
          <w:rFonts w:ascii="Calibri" w:hAnsi="Calibri"/>
          <w:w w:val="105"/>
          <w:sz w:val="16"/>
        </w:rPr>
        <w:t>and</w:t>
      </w:r>
      <w:r>
        <w:rPr>
          <w:rFonts w:ascii="Calibri" w:hAnsi="Calibri"/>
          <w:spacing w:val="-9"/>
          <w:w w:val="105"/>
          <w:sz w:val="16"/>
        </w:rPr>
        <w:t> </w:t>
      </w:r>
      <w:r>
        <w:rPr>
          <w:rFonts w:ascii="Calibri" w:hAnsi="Calibri"/>
          <w:w w:val="105"/>
          <w:sz w:val="16"/>
        </w:rPr>
        <w:t>assumptions,</w:t>
      </w:r>
      <w:r>
        <w:rPr>
          <w:rFonts w:ascii="Calibri" w:hAnsi="Calibri"/>
          <w:spacing w:val="-10"/>
          <w:w w:val="105"/>
          <w:sz w:val="16"/>
        </w:rPr>
        <w:t> </w:t>
      </w:r>
      <w:r>
        <w:rPr>
          <w:rFonts w:ascii="Calibri" w:hAnsi="Calibri"/>
          <w:w w:val="105"/>
          <w:sz w:val="16"/>
        </w:rPr>
        <w:t>or</w:t>
      </w:r>
      <w:r>
        <w:rPr>
          <w:rFonts w:ascii="Calibri" w:hAnsi="Calibri"/>
          <w:spacing w:val="-9"/>
          <w:w w:val="105"/>
          <w:sz w:val="16"/>
        </w:rPr>
        <w:t> </w:t>
      </w:r>
      <w:r>
        <w:rPr>
          <w:rFonts w:ascii="Calibri" w:hAnsi="Calibri"/>
          <w:w w:val="105"/>
          <w:sz w:val="16"/>
        </w:rPr>
        <w:t>select</w:t>
      </w:r>
      <w:r>
        <w:rPr>
          <w:rFonts w:ascii="Calibri" w:hAnsi="Calibri"/>
          <w:spacing w:val="-10"/>
          <w:w w:val="105"/>
          <w:sz w:val="16"/>
        </w:rPr>
        <w:t> </w:t>
      </w:r>
      <w:r>
        <w:rPr>
          <w:rFonts w:ascii="Calibri" w:hAnsi="Calibri"/>
          <w:w w:val="105"/>
          <w:sz w:val="16"/>
        </w:rPr>
        <w:t>data</w:t>
      </w:r>
      <w:r>
        <w:rPr>
          <w:rFonts w:ascii="Calibri" w:hAnsi="Calibri"/>
          <w:spacing w:val="-9"/>
          <w:w w:val="105"/>
          <w:sz w:val="16"/>
        </w:rPr>
        <w:t> </w:t>
      </w:r>
      <w:r>
        <w:rPr>
          <w:rFonts w:ascii="Calibri" w:hAnsi="Calibri"/>
          <w:w w:val="105"/>
          <w:sz w:val="16"/>
        </w:rPr>
        <w:t>analyses</w:t>
      </w:r>
      <w:r>
        <w:rPr>
          <w:rFonts w:ascii="Calibri" w:hAnsi="Calibri"/>
          <w:spacing w:val="-10"/>
          <w:w w:val="105"/>
          <w:sz w:val="16"/>
        </w:rPr>
        <w:t> </w:t>
      </w:r>
      <w:r>
        <w:rPr>
          <w:rFonts w:ascii="Calibri" w:hAnsi="Calibri"/>
          <w:w w:val="105"/>
          <w:sz w:val="16"/>
        </w:rPr>
        <w:t>that</w:t>
      </w:r>
      <w:r>
        <w:rPr>
          <w:rFonts w:ascii="Calibri" w:hAnsi="Calibri"/>
          <w:spacing w:val="-9"/>
          <w:w w:val="105"/>
          <w:sz w:val="16"/>
        </w:rPr>
        <w:t> </w:t>
      </w:r>
      <w:r>
        <w:rPr>
          <w:rFonts w:ascii="Calibri" w:hAnsi="Calibri"/>
          <w:w w:val="105"/>
          <w:sz w:val="16"/>
        </w:rPr>
        <w:t>do</w:t>
      </w:r>
      <w:r>
        <w:rPr>
          <w:rFonts w:ascii="Calibri" w:hAnsi="Calibri"/>
          <w:spacing w:val="40"/>
          <w:w w:val="105"/>
          <w:sz w:val="16"/>
        </w:rPr>
        <w:t> </w:t>
      </w:r>
      <w:r>
        <w:rPr>
          <w:rFonts w:ascii="Calibri" w:hAnsi="Calibri"/>
          <w:w w:val="105"/>
          <w:sz w:val="16"/>
        </w:rPr>
        <w:t>not require large samples.</w:t>
      </w:r>
    </w:p>
    <w:p>
      <w:pPr>
        <w:spacing w:line="235" w:lineRule="auto" w:before="128"/>
        <w:ind w:left="228" w:right="1518" w:firstLine="0"/>
        <w:jc w:val="left"/>
        <w:rPr>
          <w:rFonts w:ascii="Calibri"/>
          <w:sz w:val="16"/>
        </w:rPr>
      </w:pPr>
      <w:r>
        <w:rPr>
          <w:rFonts w:ascii="Calibri"/>
          <w:spacing w:val="-2"/>
          <w:w w:val="105"/>
          <w:sz w:val="16"/>
        </w:rPr>
        <w:t>Test</w:t>
      </w:r>
      <w:r>
        <w:rPr>
          <w:rFonts w:ascii="Calibri"/>
          <w:spacing w:val="-7"/>
          <w:w w:val="105"/>
          <w:sz w:val="16"/>
        </w:rPr>
        <w:t> </w:t>
      </w:r>
      <w:r>
        <w:rPr>
          <w:rFonts w:ascii="Calibri"/>
          <w:spacing w:val="-2"/>
          <w:w w:val="105"/>
          <w:sz w:val="16"/>
        </w:rPr>
        <w:t>the</w:t>
      </w:r>
      <w:r>
        <w:rPr>
          <w:rFonts w:ascii="Calibri"/>
          <w:spacing w:val="-7"/>
          <w:w w:val="105"/>
          <w:sz w:val="16"/>
        </w:rPr>
        <w:t> </w:t>
      </w:r>
      <w:r>
        <w:rPr>
          <w:rFonts w:ascii="Calibri"/>
          <w:spacing w:val="-2"/>
          <w:w w:val="105"/>
          <w:sz w:val="16"/>
        </w:rPr>
        <w:t>reasonableness</w:t>
      </w:r>
      <w:r>
        <w:rPr>
          <w:rFonts w:ascii="Calibri"/>
          <w:spacing w:val="-7"/>
          <w:w w:val="105"/>
          <w:sz w:val="16"/>
        </w:rPr>
        <w:t> </w:t>
      </w:r>
      <w:r>
        <w:rPr>
          <w:rFonts w:ascii="Calibri"/>
          <w:spacing w:val="-2"/>
          <w:w w:val="105"/>
          <w:sz w:val="16"/>
        </w:rPr>
        <w:t>of</w:t>
      </w:r>
      <w:r>
        <w:rPr>
          <w:rFonts w:ascii="Calibri"/>
          <w:spacing w:val="-7"/>
          <w:w w:val="105"/>
          <w:sz w:val="16"/>
        </w:rPr>
        <w:t> </w:t>
      </w:r>
      <w:r>
        <w:rPr>
          <w:rFonts w:ascii="Calibri"/>
          <w:spacing w:val="-2"/>
          <w:w w:val="105"/>
          <w:sz w:val="16"/>
        </w:rPr>
        <w:t>sample</w:t>
      </w:r>
      <w:r>
        <w:rPr>
          <w:rFonts w:ascii="Calibri"/>
          <w:spacing w:val="-7"/>
          <w:w w:val="105"/>
          <w:sz w:val="16"/>
        </w:rPr>
        <w:t> </w:t>
      </w:r>
      <w:r>
        <w:rPr>
          <w:rFonts w:ascii="Calibri"/>
          <w:spacing w:val="-2"/>
          <w:w w:val="105"/>
          <w:sz w:val="16"/>
        </w:rPr>
        <w:t>with</w:t>
      </w:r>
      <w:r>
        <w:rPr>
          <w:rFonts w:ascii="Calibri"/>
          <w:spacing w:val="-7"/>
          <w:w w:val="105"/>
          <w:sz w:val="16"/>
        </w:rPr>
        <w:t> </w:t>
      </w:r>
      <w:r>
        <w:rPr>
          <w:rFonts w:ascii="Calibri"/>
          <w:spacing w:val="-2"/>
          <w:w w:val="105"/>
          <w:sz w:val="16"/>
        </w:rPr>
        <w:t>descriptive</w:t>
      </w:r>
      <w:r>
        <w:rPr>
          <w:rFonts w:ascii="Calibri"/>
          <w:spacing w:val="40"/>
          <w:w w:val="105"/>
          <w:sz w:val="16"/>
        </w:rPr>
        <w:t> </w:t>
      </w:r>
      <w:r>
        <w:rPr>
          <w:rFonts w:ascii="Calibri"/>
          <w:spacing w:val="-2"/>
          <w:w w:val="105"/>
          <w:sz w:val="16"/>
        </w:rPr>
        <w:t>analyses.</w:t>
      </w:r>
    </w:p>
    <w:p>
      <w:pPr>
        <w:spacing w:line="235" w:lineRule="auto" w:before="118"/>
        <w:ind w:left="228" w:right="1518" w:firstLine="0"/>
        <w:jc w:val="left"/>
        <w:rPr>
          <w:rFonts w:ascii="Calibri"/>
          <w:sz w:val="16"/>
        </w:rPr>
      </w:pPr>
      <w:r>
        <w:rPr>
          <w:rFonts w:ascii="Calibri"/>
          <w:sz w:val="16"/>
        </w:rPr>
        <w:t>Perform the analysis with and without the </w:t>
      </w:r>
      <w:r>
        <w:rPr>
          <w:rFonts w:ascii="Calibri"/>
          <w:sz w:val="16"/>
        </w:rPr>
        <w:t>confounding</w:t>
      </w:r>
      <w:r>
        <w:rPr>
          <w:rFonts w:ascii="Calibri"/>
          <w:spacing w:val="40"/>
          <w:sz w:val="16"/>
        </w:rPr>
        <w:t> </w:t>
      </w:r>
      <w:r>
        <w:rPr>
          <w:rFonts w:ascii="Calibri"/>
          <w:sz w:val="16"/>
        </w:rPr>
        <w:t>variable to test for explanatory power differences.</w:t>
      </w:r>
    </w:p>
    <w:p>
      <w:pPr>
        <w:spacing w:line="235" w:lineRule="auto" w:before="117"/>
        <w:ind w:left="228" w:right="1518" w:firstLine="0"/>
        <w:jc w:val="left"/>
        <w:rPr>
          <w:rFonts w:ascii="Calibri" w:hAnsi="Calibri"/>
          <w:sz w:val="16"/>
        </w:rPr>
      </w:pPr>
      <w:r>
        <w:rPr>
          <w:rFonts w:ascii="Calibri" w:hAnsi="Calibri"/>
          <w:sz w:val="16"/>
        </w:rPr>
        <w:t>Add available proxies for the missing variables to see </w:t>
      </w:r>
      <w:r>
        <w:rPr>
          <w:rFonts w:ascii="Calibri" w:hAnsi="Calibri"/>
          <w:sz w:val="16"/>
        </w:rPr>
        <w:t>if</w:t>
      </w:r>
      <w:r>
        <w:rPr>
          <w:rFonts w:ascii="Calibri" w:hAnsi="Calibri"/>
          <w:spacing w:val="40"/>
          <w:sz w:val="16"/>
        </w:rPr>
        <w:t> </w:t>
      </w:r>
      <w:r>
        <w:rPr>
          <w:rFonts w:ascii="Calibri" w:hAnsi="Calibri"/>
          <w:sz w:val="16"/>
        </w:rPr>
        <w:t>the model’s explanatory power increases.</w:t>
      </w:r>
    </w:p>
    <w:p>
      <w:pPr>
        <w:pStyle w:val="BodyText"/>
        <w:spacing w:before="5"/>
        <w:rPr>
          <w:rFonts w:ascii="Calibri"/>
          <w:sz w:val="26"/>
        </w:rPr>
      </w:pPr>
    </w:p>
    <w:p>
      <w:pPr>
        <w:spacing w:line="235" w:lineRule="auto" w:before="0"/>
        <w:ind w:left="228" w:right="1518" w:firstLine="0"/>
        <w:jc w:val="left"/>
        <w:rPr>
          <w:rFonts w:ascii="Calibri"/>
          <w:sz w:val="16"/>
        </w:rPr>
      </w:pPr>
      <w:r>
        <w:rPr>
          <w:rFonts w:ascii="Calibri"/>
          <w:sz w:val="16"/>
        </w:rPr>
        <w:t>Properly prepare the data before starting the </w:t>
      </w:r>
      <w:r>
        <w:rPr>
          <w:rFonts w:ascii="Calibri"/>
          <w:sz w:val="16"/>
        </w:rPr>
        <w:t>analysis.</w:t>
      </w:r>
      <w:r>
        <w:rPr>
          <w:rFonts w:ascii="Calibri"/>
          <w:spacing w:val="40"/>
          <w:w w:val="105"/>
          <w:sz w:val="16"/>
        </w:rPr>
        <w:t> </w:t>
      </w:r>
      <w:r>
        <w:rPr>
          <w:rFonts w:ascii="Calibri"/>
          <w:w w:val="105"/>
          <w:sz w:val="16"/>
        </w:rPr>
        <w:t>(Data preparation is explained in the next chapter.)</w:t>
      </w:r>
    </w:p>
    <w:p>
      <w:pPr>
        <w:pStyle w:val="BodyText"/>
        <w:spacing w:before="5"/>
        <w:rPr>
          <w:rFonts w:ascii="Calibri"/>
          <w:sz w:val="24"/>
        </w:rPr>
      </w:pPr>
    </w:p>
    <w:p>
      <w:pPr>
        <w:spacing w:line="235" w:lineRule="auto" w:before="0"/>
        <w:ind w:left="228" w:right="1518" w:firstLine="0"/>
        <w:jc w:val="left"/>
        <w:rPr>
          <w:rFonts w:ascii="Calibri"/>
          <w:sz w:val="16"/>
        </w:rPr>
      </w:pPr>
      <w:r>
        <w:rPr>
          <w:rFonts w:ascii="Calibri"/>
          <w:sz w:val="16"/>
        </w:rPr>
        <w:t>Acquire proper training or work with a team that </w:t>
      </w:r>
      <w:r>
        <w:rPr>
          <w:rFonts w:ascii="Calibri"/>
          <w:sz w:val="16"/>
        </w:rPr>
        <w:t>has</w:t>
      </w:r>
      <w:r>
        <w:rPr>
          <w:rFonts w:ascii="Calibri"/>
          <w:spacing w:val="40"/>
          <w:w w:val="105"/>
          <w:sz w:val="16"/>
        </w:rPr>
        <w:t> </w:t>
      </w:r>
      <w:r>
        <w:rPr>
          <w:rFonts w:ascii="Calibri"/>
          <w:w w:val="105"/>
          <w:sz w:val="16"/>
        </w:rPr>
        <w:t>more collective knowledge.</w:t>
      </w:r>
    </w:p>
    <w:p>
      <w:pPr>
        <w:spacing w:line="235" w:lineRule="auto" w:before="116"/>
        <w:ind w:left="228" w:right="1518" w:firstLine="0"/>
        <w:jc w:val="left"/>
        <w:rPr>
          <w:rFonts w:ascii="Calibri"/>
          <w:sz w:val="16"/>
        </w:rPr>
      </w:pPr>
      <w:r>
        <w:rPr>
          <w:rFonts w:ascii="Calibri"/>
          <w:spacing w:val="-2"/>
          <w:w w:val="105"/>
          <w:sz w:val="16"/>
        </w:rPr>
        <w:t>Perform</w:t>
      </w:r>
      <w:r>
        <w:rPr>
          <w:rFonts w:ascii="Calibri"/>
          <w:spacing w:val="-6"/>
          <w:w w:val="105"/>
          <w:sz w:val="16"/>
        </w:rPr>
        <w:t> </w:t>
      </w:r>
      <w:r>
        <w:rPr>
          <w:rFonts w:ascii="Calibri"/>
          <w:spacing w:val="-2"/>
          <w:w w:val="105"/>
          <w:sz w:val="16"/>
        </w:rPr>
        <w:t>descriptive</w:t>
      </w:r>
      <w:r>
        <w:rPr>
          <w:rFonts w:ascii="Calibri"/>
          <w:spacing w:val="-6"/>
          <w:w w:val="105"/>
          <w:sz w:val="16"/>
        </w:rPr>
        <w:t> </w:t>
      </w:r>
      <w:r>
        <w:rPr>
          <w:rFonts w:ascii="Calibri"/>
          <w:spacing w:val="-2"/>
          <w:w w:val="105"/>
          <w:sz w:val="16"/>
        </w:rPr>
        <w:t>analyses</w:t>
      </w:r>
      <w:r>
        <w:rPr>
          <w:rFonts w:ascii="Calibri"/>
          <w:spacing w:val="-6"/>
          <w:w w:val="105"/>
          <w:sz w:val="16"/>
        </w:rPr>
        <w:t> </w:t>
      </w:r>
      <w:r>
        <w:rPr>
          <w:rFonts w:ascii="Calibri"/>
          <w:spacing w:val="-2"/>
          <w:w w:val="105"/>
          <w:sz w:val="16"/>
        </w:rPr>
        <w:t>to</w:t>
      </w:r>
      <w:r>
        <w:rPr>
          <w:rFonts w:ascii="Calibri"/>
          <w:spacing w:val="-6"/>
          <w:w w:val="105"/>
          <w:sz w:val="16"/>
        </w:rPr>
        <w:t> </w:t>
      </w:r>
      <w:r>
        <w:rPr>
          <w:rFonts w:ascii="Calibri"/>
          <w:spacing w:val="-2"/>
          <w:w w:val="105"/>
          <w:sz w:val="16"/>
        </w:rPr>
        <w:t>compare</w:t>
      </w:r>
      <w:r>
        <w:rPr>
          <w:rFonts w:ascii="Calibri"/>
          <w:spacing w:val="-6"/>
          <w:w w:val="105"/>
          <w:sz w:val="16"/>
        </w:rPr>
        <w:t> </w:t>
      </w:r>
      <w:r>
        <w:rPr>
          <w:rFonts w:ascii="Calibri"/>
          <w:spacing w:val="-2"/>
          <w:w w:val="105"/>
          <w:sz w:val="16"/>
        </w:rPr>
        <w:t>and</w:t>
      </w:r>
      <w:r>
        <w:rPr>
          <w:rFonts w:ascii="Calibri"/>
          <w:spacing w:val="-6"/>
          <w:w w:val="105"/>
          <w:sz w:val="16"/>
        </w:rPr>
        <w:t> </w:t>
      </w:r>
      <w:r>
        <w:rPr>
          <w:rFonts w:ascii="Calibri"/>
          <w:spacing w:val="-2"/>
          <w:w w:val="105"/>
          <w:sz w:val="16"/>
        </w:rPr>
        <w:t>augment</w:t>
      </w:r>
      <w:r>
        <w:rPr>
          <w:rFonts w:ascii="Calibri"/>
          <w:spacing w:val="40"/>
          <w:w w:val="105"/>
          <w:sz w:val="16"/>
        </w:rPr>
        <w:t> </w:t>
      </w:r>
      <w:r>
        <w:rPr>
          <w:rFonts w:ascii="Calibri"/>
          <w:w w:val="105"/>
          <w:sz w:val="16"/>
        </w:rPr>
        <w:t>the visualization. Use visualization best practices.</w:t>
      </w:r>
    </w:p>
    <w:p>
      <w:pPr>
        <w:spacing w:line="235" w:lineRule="auto" w:before="83"/>
        <w:ind w:left="228" w:right="1709" w:firstLine="0"/>
        <w:jc w:val="left"/>
        <w:rPr>
          <w:rFonts w:ascii="Calibri"/>
          <w:sz w:val="16"/>
        </w:rPr>
      </w:pPr>
      <w:r>
        <w:rPr>
          <w:rFonts w:ascii="Calibri"/>
          <w:spacing w:val="-2"/>
          <w:w w:val="105"/>
          <w:sz w:val="16"/>
        </w:rPr>
        <w:t>Perform sensitivity analysis on all assumptions </w:t>
      </w:r>
      <w:r>
        <w:rPr>
          <w:rFonts w:ascii="Calibri"/>
          <w:spacing w:val="-2"/>
          <w:w w:val="105"/>
          <w:sz w:val="16"/>
        </w:rPr>
        <w:t>used</w:t>
      </w:r>
      <w:r>
        <w:rPr>
          <w:rFonts w:ascii="Calibri"/>
          <w:spacing w:val="40"/>
          <w:w w:val="105"/>
          <w:sz w:val="16"/>
        </w:rPr>
        <w:t> </w:t>
      </w:r>
      <w:r>
        <w:rPr>
          <w:rFonts w:ascii="Calibri"/>
          <w:w w:val="105"/>
          <w:sz w:val="16"/>
        </w:rPr>
        <w:t>in the analysis decisions.</w:t>
      </w:r>
    </w:p>
    <w:p>
      <w:pPr>
        <w:spacing w:line="235" w:lineRule="auto" w:before="117"/>
        <w:ind w:left="228" w:right="1518" w:firstLine="0"/>
        <w:jc w:val="left"/>
        <w:rPr>
          <w:rFonts w:ascii="Calibri"/>
          <w:sz w:val="16"/>
        </w:rPr>
      </w:pPr>
      <w:r>
        <w:rPr>
          <w:rFonts w:ascii="Calibri"/>
          <w:spacing w:val="-2"/>
          <w:w w:val="105"/>
          <w:sz w:val="16"/>
        </w:rPr>
        <w:t>Include</w:t>
      </w:r>
      <w:r>
        <w:rPr>
          <w:rFonts w:ascii="Calibri"/>
          <w:spacing w:val="-7"/>
          <w:w w:val="105"/>
          <w:sz w:val="16"/>
        </w:rPr>
        <w:t> </w:t>
      </w:r>
      <w:r>
        <w:rPr>
          <w:rFonts w:ascii="Calibri"/>
          <w:spacing w:val="-2"/>
          <w:w w:val="105"/>
          <w:sz w:val="16"/>
        </w:rPr>
        <w:t>more</w:t>
      </w:r>
      <w:r>
        <w:rPr>
          <w:rFonts w:ascii="Calibri"/>
          <w:spacing w:val="-7"/>
          <w:w w:val="105"/>
          <w:sz w:val="16"/>
        </w:rPr>
        <w:t> </w:t>
      </w:r>
      <w:r>
        <w:rPr>
          <w:rFonts w:ascii="Calibri"/>
          <w:spacing w:val="-2"/>
          <w:w w:val="105"/>
          <w:sz w:val="16"/>
        </w:rPr>
        <w:t>data</w:t>
      </w:r>
      <w:r>
        <w:rPr>
          <w:rFonts w:ascii="Calibri"/>
          <w:spacing w:val="-7"/>
          <w:w w:val="105"/>
          <w:sz w:val="16"/>
        </w:rPr>
        <w:t> </w:t>
      </w:r>
      <w:r>
        <w:rPr>
          <w:rFonts w:ascii="Calibri"/>
          <w:spacing w:val="-2"/>
          <w:w w:val="105"/>
          <w:sz w:val="16"/>
        </w:rPr>
        <w:t>to</w:t>
      </w:r>
      <w:r>
        <w:rPr>
          <w:rFonts w:ascii="Calibri"/>
          <w:spacing w:val="-7"/>
          <w:w w:val="105"/>
          <w:sz w:val="16"/>
        </w:rPr>
        <w:t> </w:t>
      </w:r>
      <w:r>
        <w:rPr>
          <w:rFonts w:ascii="Calibri"/>
          <w:spacing w:val="-2"/>
          <w:w w:val="105"/>
          <w:sz w:val="16"/>
        </w:rPr>
        <w:t>train</w:t>
      </w:r>
      <w:r>
        <w:rPr>
          <w:rFonts w:ascii="Calibri"/>
          <w:spacing w:val="-7"/>
          <w:w w:val="105"/>
          <w:sz w:val="16"/>
        </w:rPr>
        <w:t> </w:t>
      </w:r>
      <w:r>
        <w:rPr>
          <w:rFonts w:ascii="Calibri"/>
          <w:spacing w:val="-2"/>
          <w:w w:val="105"/>
          <w:sz w:val="16"/>
        </w:rPr>
        <w:t>the</w:t>
      </w:r>
      <w:r>
        <w:rPr>
          <w:rFonts w:ascii="Calibri"/>
          <w:spacing w:val="-7"/>
          <w:w w:val="105"/>
          <w:sz w:val="16"/>
        </w:rPr>
        <w:t> </w:t>
      </w:r>
      <w:r>
        <w:rPr>
          <w:rFonts w:ascii="Calibri"/>
          <w:spacing w:val="-2"/>
          <w:w w:val="105"/>
          <w:sz w:val="16"/>
        </w:rPr>
        <w:t>models</w:t>
      </w:r>
      <w:r>
        <w:rPr>
          <w:rFonts w:ascii="Calibri"/>
          <w:spacing w:val="-7"/>
          <w:w w:val="105"/>
          <w:sz w:val="16"/>
        </w:rPr>
        <w:t> </w:t>
      </w:r>
      <w:r>
        <w:rPr>
          <w:rFonts w:ascii="Calibri"/>
          <w:spacing w:val="-2"/>
          <w:w w:val="105"/>
          <w:sz w:val="16"/>
        </w:rPr>
        <w:t>and</w:t>
      </w:r>
      <w:r>
        <w:rPr>
          <w:rFonts w:ascii="Calibri"/>
          <w:spacing w:val="-7"/>
          <w:w w:val="105"/>
          <w:sz w:val="16"/>
        </w:rPr>
        <w:t> </w:t>
      </w:r>
      <w:r>
        <w:rPr>
          <w:rFonts w:ascii="Calibri"/>
          <w:spacing w:val="-2"/>
          <w:w w:val="105"/>
          <w:sz w:val="16"/>
        </w:rPr>
        <w:t>fully</w:t>
      </w:r>
      <w:r>
        <w:rPr>
          <w:rFonts w:ascii="Calibri"/>
          <w:spacing w:val="-7"/>
          <w:w w:val="105"/>
          <w:sz w:val="16"/>
        </w:rPr>
        <w:t> </w:t>
      </w:r>
      <w:r>
        <w:rPr>
          <w:rFonts w:ascii="Calibri"/>
          <w:spacing w:val="-2"/>
          <w:w w:val="105"/>
          <w:sz w:val="16"/>
        </w:rPr>
        <w:t>verify</w:t>
      </w:r>
      <w:r>
        <w:rPr>
          <w:rFonts w:ascii="Calibri"/>
          <w:spacing w:val="40"/>
          <w:w w:val="105"/>
          <w:sz w:val="16"/>
        </w:rPr>
        <w:t> </w:t>
      </w:r>
      <w:r>
        <w:rPr>
          <w:rFonts w:ascii="Calibri"/>
          <w:w w:val="105"/>
          <w:sz w:val="16"/>
        </w:rPr>
        <w:t>their accuracy before using them on the test data.</w:t>
      </w:r>
    </w:p>
    <w:p>
      <w:pPr>
        <w:spacing w:after="0" w:line="235" w:lineRule="auto"/>
        <w:jc w:val="left"/>
        <w:rPr>
          <w:rFonts w:ascii="Calibri"/>
          <w:sz w:val="16"/>
        </w:rPr>
        <w:sectPr>
          <w:type w:val="continuous"/>
          <w:pgSz w:w="12240" w:h="15660"/>
          <w:pgMar w:header="500" w:footer="0" w:top="0" w:bottom="280" w:left="0" w:right="0"/>
          <w:cols w:num="3" w:equalWidth="0">
            <w:col w:w="2269" w:space="40"/>
            <w:col w:w="4425" w:space="39"/>
            <w:col w:w="5467"/>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14"/>
        </w:rPr>
      </w:pPr>
    </w:p>
    <w:p>
      <w:pPr>
        <w:spacing w:line="225" w:lineRule="auto" w:before="111"/>
        <w:ind w:left="1260" w:right="3535" w:firstLine="0"/>
        <w:jc w:val="both"/>
        <w:rPr>
          <w:sz w:val="19"/>
        </w:rPr>
      </w:pPr>
      <w:r>
        <w:rPr/>
        <w:pict>
          <v:group style="position:absolute;margin-left:63pt;margin-top:99.134354pt;width:513pt;height:243pt;mso-position-horizontal-relative:page;mso-position-vertical-relative:paragraph;z-index:-28539392" id="docshapegroup2493" coordorigin="1260,1983" coordsize="10260,4860">
            <v:rect style="position:absolute;left:1260;top:2002;width:10260;height:4840" id="docshape2494" filled="true" fillcolor="#eaffff" stroked="false">
              <v:fill type="solid"/>
            </v:rect>
            <v:rect style="position:absolute;left:1260;top:1982;width:10260;height:40" id="docshape2495" filled="true" fillcolor="#197fbf" stroked="false">
              <v:fill type="solid"/>
            </v:rect>
            <v:shape style="position:absolute;left:1500;top:2328;width:1780;height:240" id="docshape2496" coordorigin="1500,2329" coordsize="1780,240" path="m3220,2329l1560,2329,1525,2330,1508,2336,1501,2354,1500,2389,1500,2509,1501,2543,1508,2561,1525,2568,1560,2569,3220,2569,3255,2568,3273,2561,3279,2543,3280,2509,3280,2389,3279,2354,3273,2336,3255,2330,3220,2329xe" filled="true" fillcolor="#00004c" stroked="false">
              <v:path arrowok="t"/>
              <v:fill type="solid"/>
            </v:shape>
            <v:shape style="position:absolute;left:9240;top:3582;width:1320;height:1141" type="#_x0000_t75" id="docshape2497" stroked="false">
              <v:imagedata r:id="rId222" o:title=""/>
            </v:shape>
            <w10:wrap type="none"/>
          </v:group>
        </w:pict>
      </w:r>
      <w:r>
        <w:rPr>
          <w:sz w:val="19"/>
        </w:rPr>
        <w:t>It</w:t>
      </w:r>
      <w:r>
        <w:rPr>
          <w:spacing w:val="-12"/>
          <w:sz w:val="19"/>
        </w:rPr>
        <w:t> </w:t>
      </w:r>
      <w:r>
        <w:rPr>
          <w:sz w:val="19"/>
        </w:rPr>
        <w:t>is</w:t>
      </w:r>
      <w:r>
        <w:rPr>
          <w:spacing w:val="-12"/>
          <w:sz w:val="19"/>
        </w:rPr>
        <w:t> </w:t>
      </w:r>
      <w:r>
        <w:rPr>
          <w:sz w:val="19"/>
        </w:rPr>
        <w:t>critical</w:t>
      </w:r>
      <w:r>
        <w:rPr>
          <w:spacing w:val="-12"/>
          <w:sz w:val="19"/>
        </w:rPr>
        <w:t> </w:t>
      </w:r>
      <w:r>
        <w:rPr>
          <w:sz w:val="19"/>
        </w:rPr>
        <w:t>to</w:t>
      </w:r>
      <w:r>
        <w:rPr>
          <w:spacing w:val="-12"/>
          <w:sz w:val="19"/>
        </w:rPr>
        <w:t> </w:t>
      </w:r>
      <w:r>
        <w:rPr>
          <w:sz w:val="19"/>
        </w:rPr>
        <w:t>consider</w:t>
      </w:r>
      <w:r>
        <w:rPr>
          <w:spacing w:val="-12"/>
          <w:sz w:val="19"/>
        </w:rPr>
        <w:t> </w:t>
      </w:r>
      <w:r>
        <w:rPr>
          <w:sz w:val="19"/>
        </w:rPr>
        <w:t>these</w:t>
      </w:r>
      <w:r>
        <w:rPr>
          <w:spacing w:val="-12"/>
          <w:sz w:val="19"/>
        </w:rPr>
        <w:t> </w:t>
      </w:r>
      <w:r>
        <w:rPr>
          <w:sz w:val="19"/>
        </w:rPr>
        <w:t>risks</w:t>
      </w:r>
      <w:r>
        <w:rPr>
          <w:spacing w:val="-12"/>
          <w:sz w:val="19"/>
        </w:rPr>
        <w:t> </w:t>
      </w:r>
      <w:r>
        <w:rPr>
          <w:sz w:val="19"/>
        </w:rPr>
        <w:t>during</w:t>
      </w:r>
      <w:r>
        <w:rPr>
          <w:spacing w:val="-11"/>
          <w:sz w:val="19"/>
        </w:rPr>
        <w:t> </w:t>
      </w:r>
      <w:r>
        <w:rPr>
          <w:sz w:val="19"/>
        </w:rPr>
        <w:t>analysis</w:t>
      </w:r>
      <w:r>
        <w:rPr>
          <w:spacing w:val="-12"/>
          <w:sz w:val="19"/>
        </w:rPr>
        <w:t> </w:t>
      </w:r>
      <w:r>
        <w:rPr>
          <w:sz w:val="19"/>
        </w:rPr>
        <w:t>strategy</w:t>
      </w:r>
      <w:r>
        <w:rPr>
          <w:spacing w:val="-12"/>
          <w:sz w:val="19"/>
        </w:rPr>
        <w:t> </w:t>
      </w:r>
      <w:r>
        <w:rPr>
          <w:sz w:val="19"/>
        </w:rPr>
        <w:t>planning</w:t>
      </w:r>
      <w:r>
        <w:rPr>
          <w:spacing w:val="-12"/>
          <w:sz w:val="19"/>
        </w:rPr>
        <w:t> </w:t>
      </w:r>
      <w:r>
        <w:rPr>
          <w:sz w:val="19"/>
        </w:rPr>
        <w:t>and</w:t>
      </w:r>
      <w:r>
        <w:rPr>
          <w:spacing w:val="-12"/>
          <w:sz w:val="19"/>
        </w:rPr>
        <w:t> </w:t>
      </w:r>
      <w:r>
        <w:rPr>
          <w:sz w:val="19"/>
        </w:rPr>
        <w:t>to</w:t>
      </w:r>
      <w:r>
        <w:rPr>
          <w:spacing w:val="-12"/>
          <w:sz w:val="19"/>
        </w:rPr>
        <w:t> </w:t>
      </w:r>
      <w:r>
        <w:rPr>
          <w:sz w:val="19"/>
        </w:rPr>
        <w:t>add</w:t>
      </w:r>
      <w:r>
        <w:rPr>
          <w:spacing w:val="-12"/>
          <w:sz w:val="19"/>
        </w:rPr>
        <w:t> </w:t>
      </w:r>
      <w:r>
        <w:rPr>
          <w:sz w:val="19"/>
        </w:rPr>
        <w:t>controls</w:t>
      </w:r>
      <w:r>
        <w:rPr>
          <w:spacing w:val="-12"/>
          <w:sz w:val="19"/>
        </w:rPr>
        <w:t> </w:t>
      </w:r>
      <w:r>
        <w:rPr>
          <w:sz w:val="19"/>
        </w:rPr>
        <w:t>to help</w:t>
      </w:r>
      <w:r>
        <w:rPr>
          <w:spacing w:val="-9"/>
          <w:sz w:val="19"/>
        </w:rPr>
        <w:t> </w:t>
      </w:r>
      <w:r>
        <w:rPr>
          <w:sz w:val="19"/>
        </w:rPr>
        <w:t>mitigate</w:t>
      </w:r>
      <w:r>
        <w:rPr>
          <w:spacing w:val="-9"/>
          <w:sz w:val="19"/>
        </w:rPr>
        <w:t> </w:t>
      </w:r>
      <w:r>
        <w:rPr>
          <w:sz w:val="19"/>
        </w:rPr>
        <w:t>them.</w:t>
      </w:r>
      <w:r>
        <w:rPr>
          <w:spacing w:val="-12"/>
          <w:sz w:val="19"/>
        </w:rPr>
        <w:t> </w:t>
      </w:r>
      <w:r>
        <w:rPr>
          <w:sz w:val="19"/>
        </w:rPr>
        <w:t>Without</w:t>
      </w:r>
      <w:r>
        <w:rPr>
          <w:spacing w:val="-9"/>
          <w:sz w:val="19"/>
        </w:rPr>
        <w:t> </w:t>
      </w:r>
      <w:r>
        <w:rPr>
          <w:sz w:val="19"/>
        </w:rPr>
        <w:t>those</w:t>
      </w:r>
      <w:r>
        <w:rPr>
          <w:spacing w:val="-9"/>
          <w:sz w:val="19"/>
        </w:rPr>
        <w:t> </w:t>
      </w:r>
      <w:r>
        <w:rPr>
          <w:sz w:val="19"/>
        </w:rPr>
        <w:t>controls</w:t>
      </w:r>
      <w:r>
        <w:rPr>
          <w:spacing w:val="-9"/>
          <w:sz w:val="19"/>
        </w:rPr>
        <w:t> </w:t>
      </w:r>
      <w:r>
        <w:rPr>
          <w:sz w:val="19"/>
        </w:rPr>
        <w:t>we</w:t>
      </w:r>
      <w:r>
        <w:rPr>
          <w:spacing w:val="-9"/>
          <w:sz w:val="19"/>
        </w:rPr>
        <w:t> </w:t>
      </w:r>
      <w:r>
        <w:rPr>
          <w:sz w:val="19"/>
        </w:rPr>
        <w:t>risk</w:t>
      </w:r>
      <w:r>
        <w:rPr>
          <w:spacing w:val="-9"/>
          <w:sz w:val="19"/>
        </w:rPr>
        <w:t> </w:t>
      </w:r>
      <w:r>
        <w:rPr>
          <w:sz w:val="19"/>
        </w:rPr>
        <w:t>preparing,</w:t>
      </w:r>
      <w:r>
        <w:rPr>
          <w:spacing w:val="-10"/>
          <w:sz w:val="19"/>
        </w:rPr>
        <w:t> </w:t>
      </w:r>
      <w:r>
        <w:rPr>
          <w:sz w:val="19"/>
        </w:rPr>
        <w:t>interpreting,</w:t>
      </w:r>
      <w:r>
        <w:rPr>
          <w:spacing w:val="-9"/>
          <w:sz w:val="19"/>
        </w:rPr>
        <w:t> </w:t>
      </w:r>
      <w:r>
        <w:rPr>
          <w:sz w:val="19"/>
        </w:rPr>
        <w:t>and</w:t>
      </w:r>
      <w:r>
        <w:rPr>
          <w:spacing w:val="-9"/>
          <w:sz w:val="19"/>
        </w:rPr>
        <w:t> </w:t>
      </w:r>
      <w:r>
        <w:rPr>
          <w:sz w:val="19"/>
        </w:rPr>
        <w:t>reporting </w:t>
      </w:r>
      <w:r>
        <w:rPr>
          <w:spacing w:val="-2"/>
          <w:sz w:val="19"/>
        </w:rPr>
        <w:t>incorrect analyses results, possibly causing ourselves or our stakeholders to make harmful </w:t>
      </w:r>
      <w:r>
        <w:rPr>
          <w:spacing w:val="-6"/>
          <w:sz w:val="19"/>
        </w:rPr>
        <w:t>decisions.</w:t>
      </w:r>
      <w:r>
        <w:rPr>
          <w:spacing w:val="-1"/>
          <w:sz w:val="19"/>
        </w:rPr>
        <w:t> </w:t>
      </w:r>
      <w:r>
        <w:rPr>
          <w:spacing w:val="-6"/>
          <w:sz w:val="19"/>
        </w:rPr>
        <w:t>Now</w:t>
      </w:r>
      <w:r>
        <w:rPr>
          <w:spacing w:val="-4"/>
          <w:sz w:val="19"/>
        </w:rPr>
        <w:t> </w:t>
      </w:r>
      <w:r>
        <w:rPr>
          <w:spacing w:val="-6"/>
          <w:sz w:val="19"/>
        </w:rPr>
        <w:t>that</w:t>
      </w:r>
      <w:r>
        <w:rPr>
          <w:spacing w:val="-4"/>
          <w:sz w:val="19"/>
        </w:rPr>
        <w:t> </w:t>
      </w:r>
      <w:r>
        <w:rPr>
          <w:spacing w:val="-6"/>
          <w:sz w:val="19"/>
        </w:rPr>
        <w:t>we</w:t>
      </w:r>
      <w:r>
        <w:rPr>
          <w:spacing w:val="-4"/>
          <w:sz w:val="19"/>
        </w:rPr>
        <w:t> </w:t>
      </w:r>
      <w:r>
        <w:rPr>
          <w:spacing w:val="-6"/>
          <w:sz w:val="19"/>
        </w:rPr>
        <w:t>have</w:t>
      </w:r>
      <w:r>
        <w:rPr>
          <w:spacing w:val="-4"/>
          <w:sz w:val="19"/>
        </w:rPr>
        <w:t> </w:t>
      </w:r>
      <w:r>
        <w:rPr>
          <w:spacing w:val="-6"/>
          <w:sz w:val="19"/>
        </w:rPr>
        <w:t>worked</w:t>
      </w:r>
      <w:r>
        <w:rPr>
          <w:spacing w:val="-4"/>
          <w:sz w:val="19"/>
        </w:rPr>
        <w:t> </w:t>
      </w:r>
      <w:r>
        <w:rPr>
          <w:spacing w:val="-6"/>
          <w:sz w:val="19"/>
        </w:rPr>
        <w:t>through</w:t>
      </w:r>
      <w:r>
        <w:rPr>
          <w:spacing w:val="-4"/>
          <w:sz w:val="19"/>
        </w:rPr>
        <w:t> </w:t>
      </w:r>
      <w:r>
        <w:rPr>
          <w:spacing w:val="-6"/>
          <w:sz w:val="19"/>
        </w:rPr>
        <w:t>the</w:t>
      </w:r>
      <w:r>
        <w:rPr>
          <w:spacing w:val="-4"/>
          <w:sz w:val="19"/>
        </w:rPr>
        <w:t> </w:t>
      </w:r>
      <w:r>
        <w:rPr>
          <w:spacing w:val="-6"/>
          <w:sz w:val="19"/>
        </w:rPr>
        <w:t>process</w:t>
      </w:r>
      <w:r>
        <w:rPr>
          <w:spacing w:val="-4"/>
          <w:sz w:val="19"/>
        </w:rPr>
        <w:t> </w:t>
      </w:r>
      <w:r>
        <w:rPr>
          <w:spacing w:val="-6"/>
          <w:sz w:val="19"/>
        </w:rPr>
        <w:t>of</w:t>
      </w:r>
      <w:r>
        <w:rPr>
          <w:spacing w:val="5"/>
          <w:sz w:val="19"/>
        </w:rPr>
        <w:t> </w:t>
      </w:r>
      <w:r>
        <w:rPr>
          <w:spacing w:val="-6"/>
          <w:sz w:val="19"/>
        </w:rPr>
        <w:t>choosing</w:t>
      </w:r>
      <w:r>
        <w:rPr>
          <w:spacing w:val="-4"/>
          <w:sz w:val="19"/>
        </w:rPr>
        <w:t> </w:t>
      </w:r>
      <w:r>
        <w:rPr>
          <w:spacing w:val="-6"/>
          <w:sz w:val="19"/>
        </w:rPr>
        <w:t>the</w:t>
      </w:r>
      <w:r>
        <w:rPr>
          <w:spacing w:val="-4"/>
          <w:sz w:val="19"/>
        </w:rPr>
        <w:t> </w:t>
      </w:r>
      <w:r>
        <w:rPr>
          <w:spacing w:val="-6"/>
          <w:sz w:val="19"/>
        </w:rPr>
        <w:t>best</w:t>
      </w:r>
      <w:r>
        <w:rPr>
          <w:spacing w:val="-4"/>
          <w:sz w:val="19"/>
        </w:rPr>
        <w:t> </w:t>
      </w:r>
      <w:r>
        <w:rPr>
          <w:spacing w:val="-6"/>
          <w:sz w:val="19"/>
        </w:rPr>
        <w:t>data</w:t>
      </w:r>
      <w:r>
        <w:rPr>
          <w:spacing w:val="-4"/>
          <w:sz w:val="19"/>
        </w:rPr>
        <w:t> </w:t>
      </w:r>
      <w:r>
        <w:rPr>
          <w:spacing w:val="-6"/>
          <w:sz w:val="19"/>
        </w:rPr>
        <w:t>and</w:t>
      </w:r>
      <w:r>
        <w:rPr>
          <w:spacing w:val="-4"/>
          <w:sz w:val="19"/>
        </w:rPr>
        <w:t> </w:t>
      </w:r>
      <w:r>
        <w:rPr>
          <w:spacing w:val="-6"/>
          <w:sz w:val="19"/>
        </w:rPr>
        <w:t>analy- </w:t>
      </w:r>
      <w:r>
        <w:rPr>
          <w:spacing w:val="-2"/>
          <w:sz w:val="19"/>
        </w:rPr>
        <w:t>sis strategies, let’s examine how accountants do this in professional practice.</w:t>
      </w:r>
    </w:p>
    <w:p>
      <w:pPr>
        <w:pStyle w:val="BodyText"/>
        <w:rPr>
          <w:sz w:val="20"/>
        </w:rPr>
      </w:pPr>
    </w:p>
    <w:p>
      <w:pPr>
        <w:pStyle w:val="BodyText"/>
        <w:rPr>
          <w:sz w:val="20"/>
        </w:rPr>
      </w:pPr>
    </w:p>
    <w:p>
      <w:pPr>
        <w:pStyle w:val="BodyText"/>
        <w:spacing w:before="12"/>
        <w:rPr>
          <w:sz w:val="16"/>
        </w:rPr>
      </w:pPr>
    </w:p>
    <w:p>
      <w:pPr>
        <w:spacing w:after="0"/>
        <w:rPr>
          <w:sz w:val="16"/>
        </w:rPr>
        <w:sectPr>
          <w:type w:val="continuous"/>
          <w:pgSz w:w="12240" w:h="15660"/>
          <w:pgMar w:header="500" w:footer="0" w:top="0" w:bottom="280" w:left="0" w:right="0"/>
        </w:sectPr>
      </w:pPr>
    </w:p>
    <w:p>
      <w:pPr>
        <w:pStyle w:val="BodyText"/>
        <w:spacing w:before="1"/>
        <w:rPr>
          <w:sz w:val="18"/>
        </w:rPr>
      </w:pPr>
    </w:p>
    <w:p>
      <w:pPr>
        <w:pStyle w:val="BodyText"/>
        <w:spacing w:line="228" w:lineRule="auto"/>
        <w:ind w:left="1499" w:firstLine="55"/>
        <w:jc w:val="both"/>
      </w:pPr>
      <w:r>
        <w:rPr/>
        <w:pict>
          <v:shape style="position:absolute;margin-left:75pt;margin-top:39.595726pt;width:360pt;height:166.4pt;mso-position-horizontal-relative:page;mso-position-vertical-relative:paragraph;z-index:15986176" type="#_x0000_t202" id="docshape2498"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8"/>
                    <w:gridCol w:w="2344"/>
                    <w:gridCol w:w="2710"/>
                  </w:tblGrid>
                  <w:tr>
                    <w:trPr>
                      <w:trHeight w:val="344" w:hRule="atLeast"/>
                    </w:trPr>
                    <w:tc>
                      <w:tcPr>
                        <w:tcW w:w="2148" w:type="dxa"/>
                        <w:shd w:val="clear" w:color="auto" w:fill="197FBF"/>
                      </w:tcPr>
                      <w:p>
                        <w:pPr>
                          <w:pStyle w:val="TableParagraph"/>
                          <w:spacing w:before="67"/>
                          <w:ind w:left="120"/>
                          <w:rPr>
                            <w:rFonts w:ascii="Times New Roman"/>
                            <w:b/>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4"/>
                            <w:w w:val="110"/>
                            <w:sz w:val="19"/>
                          </w:rPr>
                          <w:t>Name</w:t>
                        </w:r>
                      </w:p>
                    </w:tc>
                    <w:tc>
                      <w:tcPr>
                        <w:tcW w:w="2344" w:type="dxa"/>
                        <w:shd w:val="clear" w:color="auto" w:fill="197FBF"/>
                      </w:tcPr>
                      <w:p>
                        <w:pPr>
                          <w:pStyle w:val="TableParagraph"/>
                          <w:spacing w:before="67"/>
                          <w:ind w:left="324"/>
                          <w:rPr>
                            <w:rFonts w:ascii="Times New Roman"/>
                            <w:b/>
                            <w:sz w:val="19"/>
                          </w:rPr>
                        </w:pPr>
                        <w:r>
                          <w:rPr>
                            <w:rFonts w:ascii="Times New Roman"/>
                            <w:b/>
                            <w:color w:val="FFFFFF"/>
                            <w:w w:val="105"/>
                            <w:sz w:val="19"/>
                          </w:rPr>
                          <w:t>Field</w:t>
                        </w:r>
                        <w:r>
                          <w:rPr>
                            <w:rFonts w:ascii="Times New Roman"/>
                            <w:b/>
                            <w:color w:val="FFFFFF"/>
                            <w:spacing w:val="7"/>
                            <w:w w:val="105"/>
                            <w:sz w:val="19"/>
                          </w:rPr>
                          <w:t> </w:t>
                        </w:r>
                        <w:r>
                          <w:rPr>
                            <w:rFonts w:ascii="Times New Roman"/>
                            <w:b/>
                            <w:color w:val="FFFFFF"/>
                            <w:spacing w:val="-4"/>
                            <w:w w:val="105"/>
                            <w:sz w:val="19"/>
                          </w:rPr>
                          <w:t>Type</w:t>
                        </w:r>
                      </w:p>
                    </w:tc>
                    <w:tc>
                      <w:tcPr>
                        <w:tcW w:w="2710" w:type="dxa"/>
                        <w:shd w:val="clear" w:color="auto" w:fill="197FBF"/>
                      </w:tcPr>
                      <w:p>
                        <w:pPr>
                          <w:pStyle w:val="TableParagraph"/>
                          <w:spacing w:before="67"/>
                          <w:ind w:left="295"/>
                          <w:rPr>
                            <w:rFonts w:ascii="Times New Roman"/>
                            <w:b/>
                            <w:sz w:val="19"/>
                          </w:rPr>
                        </w:pP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Measurement</w:t>
                        </w:r>
                        <w:r>
                          <w:rPr>
                            <w:rFonts w:ascii="Times New Roman"/>
                            <w:b/>
                            <w:color w:val="FFFFFF"/>
                            <w:spacing w:val="-5"/>
                            <w:w w:val="110"/>
                            <w:sz w:val="19"/>
                          </w:rPr>
                          <w:t> </w:t>
                        </w:r>
                        <w:r>
                          <w:rPr>
                            <w:rFonts w:ascii="Times New Roman"/>
                            <w:b/>
                            <w:color w:val="FFFFFF"/>
                            <w:spacing w:val="-2"/>
                            <w:w w:val="110"/>
                            <w:sz w:val="19"/>
                          </w:rPr>
                          <w:t>Scale</w:t>
                        </w:r>
                      </w:p>
                    </w:tc>
                  </w:tr>
                  <w:tr>
                    <w:trPr>
                      <w:trHeight w:val="322" w:hRule="atLeast"/>
                    </w:trPr>
                    <w:tc>
                      <w:tcPr>
                        <w:tcW w:w="2148" w:type="dxa"/>
                        <w:tcBorders>
                          <w:bottom w:val="single" w:sz="6" w:space="0" w:color="197FBF"/>
                        </w:tcBorders>
                        <w:shd w:val="clear" w:color="auto" w:fill="FFFFFF"/>
                      </w:tcPr>
                      <w:p>
                        <w:pPr>
                          <w:pStyle w:val="TableParagraph"/>
                          <w:spacing w:before="51"/>
                          <w:ind w:left="120"/>
                          <w:rPr>
                            <w:sz w:val="17"/>
                          </w:rPr>
                        </w:pPr>
                        <w:r>
                          <w:rPr>
                            <w:spacing w:val="-2"/>
                            <w:sz w:val="17"/>
                          </w:rPr>
                          <w:t>ProductionRunNumber</w:t>
                        </w:r>
                      </w:p>
                    </w:tc>
                    <w:tc>
                      <w:tcPr>
                        <w:tcW w:w="2344" w:type="dxa"/>
                        <w:tcBorders>
                          <w:bottom w:val="single" w:sz="6" w:space="0" w:color="197FBF"/>
                        </w:tcBorders>
                        <w:shd w:val="clear" w:color="auto" w:fill="FFFFFF"/>
                      </w:tcPr>
                      <w:p>
                        <w:pPr>
                          <w:pStyle w:val="TableParagraph"/>
                          <w:spacing w:before="51"/>
                          <w:ind w:left="323"/>
                          <w:rPr>
                            <w:sz w:val="17"/>
                          </w:rPr>
                        </w:pPr>
                        <w:r>
                          <w:rPr>
                            <w:w w:val="90"/>
                            <w:sz w:val="17"/>
                          </w:rPr>
                          <w:t>Non-measured</w:t>
                        </w:r>
                        <w:r>
                          <w:rPr>
                            <w:spacing w:val="16"/>
                            <w:sz w:val="17"/>
                          </w:rPr>
                          <w:t> </w:t>
                        </w:r>
                        <w:r>
                          <w:rPr>
                            <w:w w:val="90"/>
                            <w:sz w:val="17"/>
                          </w:rPr>
                          <w:t>raw</w:t>
                        </w:r>
                        <w:r>
                          <w:rPr>
                            <w:spacing w:val="16"/>
                            <w:sz w:val="17"/>
                          </w:rPr>
                          <w:t> </w:t>
                        </w:r>
                        <w:r>
                          <w:rPr>
                            <w:spacing w:val="-4"/>
                            <w:w w:val="90"/>
                            <w:sz w:val="17"/>
                          </w:rPr>
                          <w:t>data</w:t>
                        </w:r>
                      </w:p>
                    </w:tc>
                    <w:tc>
                      <w:tcPr>
                        <w:tcW w:w="2710" w:type="dxa"/>
                        <w:tcBorders>
                          <w:bottom w:val="single" w:sz="6" w:space="0" w:color="197FBF"/>
                        </w:tcBorders>
                        <w:shd w:val="clear" w:color="auto" w:fill="FFFFFF"/>
                      </w:tcPr>
                      <w:p>
                        <w:pPr>
                          <w:pStyle w:val="TableParagraph"/>
                          <w:spacing w:before="51"/>
                          <w:ind w:left="296"/>
                          <w:rPr>
                            <w:sz w:val="17"/>
                          </w:rPr>
                        </w:pPr>
                        <w:r>
                          <w:rPr>
                            <w:spacing w:val="-5"/>
                            <w:sz w:val="17"/>
                          </w:rPr>
                          <w:t>Categorical</w:t>
                        </w:r>
                        <w:r>
                          <w:rPr>
                            <w:spacing w:val="5"/>
                            <w:sz w:val="17"/>
                          </w:rPr>
                          <w:t> </w:t>
                        </w:r>
                        <w:r>
                          <w:rPr>
                            <w:spacing w:val="-2"/>
                            <w:sz w:val="17"/>
                          </w:rPr>
                          <w:t>(Nominal)</w:t>
                        </w:r>
                      </w:p>
                    </w:tc>
                  </w:tr>
                  <w:tr>
                    <w:trPr>
                      <w:trHeight w:val="314" w:hRule="atLeast"/>
                    </w:trPr>
                    <w:tc>
                      <w:tcPr>
                        <w:tcW w:w="214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ProductionRunDate</w:t>
                        </w:r>
                      </w:p>
                    </w:tc>
                    <w:tc>
                      <w:tcPr>
                        <w:tcW w:w="2344" w:type="dxa"/>
                        <w:tcBorders>
                          <w:top w:val="single" w:sz="6" w:space="0" w:color="197FBF"/>
                          <w:bottom w:val="single" w:sz="6" w:space="0" w:color="197FBF"/>
                        </w:tcBorders>
                        <w:shd w:val="clear" w:color="auto" w:fill="FFFFFF"/>
                      </w:tcPr>
                      <w:p>
                        <w:pPr>
                          <w:pStyle w:val="TableParagraph"/>
                          <w:spacing w:before="43"/>
                          <w:ind w:left="323"/>
                          <w:rPr>
                            <w:sz w:val="17"/>
                          </w:rPr>
                        </w:pPr>
                        <w:r>
                          <w:rPr>
                            <w:w w:val="90"/>
                            <w:sz w:val="17"/>
                          </w:rPr>
                          <w:t>Non-measured</w:t>
                        </w:r>
                        <w:r>
                          <w:rPr>
                            <w:spacing w:val="16"/>
                            <w:sz w:val="17"/>
                          </w:rPr>
                          <w:t> </w:t>
                        </w:r>
                        <w:r>
                          <w:rPr>
                            <w:w w:val="90"/>
                            <w:sz w:val="17"/>
                          </w:rPr>
                          <w:t>raw</w:t>
                        </w:r>
                        <w:r>
                          <w:rPr>
                            <w:spacing w:val="16"/>
                            <w:sz w:val="17"/>
                          </w:rPr>
                          <w:t> </w:t>
                        </w:r>
                        <w:r>
                          <w:rPr>
                            <w:spacing w:val="-4"/>
                            <w:w w:val="90"/>
                            <w:sz w:val="17"/>
                          </w:rPr>
                          <w:t>data</w:t>
                        </w:r>
                      </w:p>
                    </w:tc>
                    <w:tc>
                      <w:tcPr>
                        <w:tcW w:w="2710" w:type="dxa"/>
                        <w:tcBorders>
                          <w:top w:val="single" w:sz="6" w:space="0" w:color="197FBF"/>
                          <w:bottom w:val="single" w:sz="6" w:space="0" w:color="197FBF"/>
                        </w:tcBorders>
                        <w:shd w:val="clear" w:color="auto" w:fill="FFFFFF"/>
                      </w:tcPr>
                      <w:p>
                        <w:pPr>
                          <w:pStyle w:val="TableParagraph"/>
                          <w:spacing w:before="43"/>
                          <w:ind w:left="296"/>
                          <w:rPr>
                            <w:sz w:val="17"/>
                          </w:rPr>
                        </w:pPr>
                        <w:r>
                          <w:rPr>
                            <w:spacing w:val="-2"/>
                            <w:sz w:val="17"/>
                          </w:rPr>
                          <w:t>Interval</w:t>
                        </w:r>
                      </w:p>
                    </w:tc>
                  </w:tr>
                  <w:tr>
                    <w:trPr>
                      <w:trHeight w:val="314" w:hRule="atLeast"/>
                    </w:trPr>
                    <w:tc>
                      <w:tcPr>
                        <w:tcW w:w="214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NumberOfToysinRun</w:t>
                        </w:r>
                      </w:p>
                    </w:tc>
                    <w:tc>
                      <w:tcPr>
                        <w:tcW w:w="2344" w:type="dxa"/>
                        <w:tcBorders>
                          <w:top w:val="single" w:sz="6" w:space="0" w:color="197FBF"/>
                          <w:bottom w:val="single" w:sz="6" w:space="0" w:color="197FBF"/>
                        </w:tcBorders>
                        <w:shd w:val="clear" w:color="auto" w:fill="FFFFFF"/>
                      </w:tcPr>
                      <w:p>
                        <w:pPr>
                          <w:pStyle w:val="TableParagraph"/>
                          <w:spacing w:before="43"/>
                          <w:ind w:left="323"/>
                          <w:rPr>
                            <w:sz w:val="17"/>
                          </w:rPr>
                        </w:pPr>
                        <w:r>
                          <w:rPr>
                            <w:w w:val="90"/>
                            <w:sz w:val="17"/>
                          </w:rPr>
                          <w:t>Measured</w:t>
                        </w:r>
                        <w:r>
                          <w:rPr>
                            <w:spacing w:val="11"/>
                            <w:sz w:val="17"/>
                          </w:rPr>
                          <w:t> </w:t>
                        </w:r>
                        <w:r>
                          <w:rPr>
                            <w:w w:val="90"/>
                            <w:sz w:val="17"/>
                          </w:rPr>
                          <w:t>raw</w:t>
                        </w:r>
                        <w:r>
                          <w:rPr>
                            <w:spacing w:val="12"/>
                            <w:sz w:val="17"/>
                          </w:rPr>
                          <w:t> </w:t>
                        </w:r>
                        <w:r>
                          <w:rPr>
                            <w:spacing w:val="-4"/>
                            <w:w w:val="90"/>
                            <w:sz w:val="17"/>
                          </w:rPr>
                          <w:t>data</w:t>
                        </w:r>
                      </w:p>
                    </w:tc>
                    <w:tc>
                      <w:tcPr>
                        <w:tcW w:w="2710" w:type="dxa"/>
                        <w:tcBorders>
                          <w:top w:val="single" w:sz="6" w:space="0" w:color="197FBF"/>
                          <w:bottom w:val="single" w:sz="6" w:space="0" w:color="197FBF"/>
                        </w:tcBorders>
                        <w:shd w:val="clear" w:color="auto" w:fill="FFFFFF"/>
                      </w:tcPr>
                      <w:p>
                        <w:pPr>
                          <w:pStyle w:val="TableParagraph"/>
                          <w:spacing w:before="43"/>
                          <w:ind w:left="296"/>
                          <w:rPr>
                            <w:sz w:val="17"/>
                          </w:rPr>
                        </w:pPr>
                        <w:r>
                          <w:rPr>
                            <w:spacing w:val="-2"/>
                            <w:sz w:val="17"/>
                          </w:rPr>
                          <w:t>Ratio</w:t>
                        </w:r>
                      </w:p>
                    </w:tc>
                  </w:tr>
                  <w:tr>
                    <w:trPr>
                      <w:trHeight w:val="314" w:hRule="atLeast"/>
                    </w:trPr>
                    <w:tc>
                      <w:tcPr>
                        <w:tcW w:w="214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ToyIDNumber</w:t>
                        </w:r>
                      </w:p>
                    </w:tc>
                    <w:tc>
                      <w:tcPr>
                        <w:tcW w:w="2344" w:type="dxa"/>
                        <w:tcBorders>
                          <w:top w:val="single" w:sz="6" w:space="0" w:color="197FBF"/>
                          <w:bottom w:val="single" w:sz="6" w:space="0" w:color="197FBF"/>
                        </w:tcBorders>
                        <w:shd w:val="clear" w:color="auto" w:fill="FFFFFF"/>
                      </w:tcPr>
                      <w:p>
                        <w:pPr>
                          <w:pStyle w:val="TableParagraph"/>
                          <w:spacing w:before="43"/>
                          <w:ind w:left="323"/>
                          <w:rPr>
                            <w:sz w:val="17"/>
                          </w:rPr>
                        </w:pPr>
                        <w:r>
                          <w:rPr>
                            <w:w w:val="90"/>
                            <w:sz w:val="17"/>
                          </w:rPr>
                          <w:t>Non-measured</w:t>
                        </w:r>
                        <w:r>
                          <w:rPr>
                            <w:spacing w:val="16"/>
                            <w:sz w:val="17"/>
                          </w:rPr>
                          <w:t> </w:t>
                        </w:r>
                        <w:r>
                          <w:rPr>
                            <w:w w:val="90"/>
                            <w:sz w:val="17"/>
                          </w:rPr>
                          <w:t>raw</w:t>
                        </w:r>
                        <w:r>
                          <w:rPr>
                            <w:spacing w:val="16"/>
                            <w:sz w:val="17"/>
                          </w:rPr>
                          <w:t> </w:t>
                        </w:r>
                        <w:r>
                          <w:rPr>
                            <w:spacing w:val="-4"/>
                            <w:w w:val="90"/>
                            <w:sz w:val="17"/>
                          </w:rPr>
                          <w:t>data</w:t>
                        </w:r>
                      </w:p>
                    </w:tc>
                    <w:tc>
                      <w:tcPr>
                        <w:tcW w:w="2710" w:type="dxa"/>
                        <w:tcBorders>
                          <w:top w:val="single" w:sz="6" w:space="0" w:color="197FBF"/>
                          <w:bottom w:val="single" w:sz="6" w:space="0" w:color="197FBF"/>
                        </w:tcBorders>
                        <w:shd w:val="clear" w:color="auto" w:fill="FFFFFF"/>
                      </w:tcPr>
                      <w:p>
                        <w:pPr>
                          <w:pStyle w:val="TableParagraph"/>
                          <w:spacing w:before="43"/>
                          <w:ind w:left="296"/>
                          <w:rPr>
                            <w:sz w:val="17"/>
                          </w:rPr>
                        </w:pPr>
                        <w:r>
                          <w:rPr>
                            <w:spacing w:val="-5"/>
                            <w:sz w:val="17"/>
                          </w:rPr>
                          <w:t>Categorical</w:t>
                        </w:r>
                        <w:r>
                          <w:rPr>
                            <w:spacing w:val="5"/>
                            <w:sz w:val="17"/>
                          </w:rPr>
                          <w:t> </w:t>
                        </w:r>
                        <w:r>
                          <w:rPr>
                            <w:spacing w:val="-2"/>
                            <w:sz w:val="17"/>
                          </w:rPr>
                          <w:t>(Nominal)</w:t>
                        </w:r>
                      </w:p>
                    </w:tc>
                  </w:tr>
                  <w:tr>
                    <w:trPr>
                      <w:trHeight w:val="314" w:hRule="atLeast"/>
                    </w:trPr>
                    <w:tc>
                      <w:tcPr>
                        <w:tcW w:w="214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DirectMaterialsUsed</w:t>
                        </w:r>
                      </w:p>
                    </w:tc>
                    <w:tc>
                      <w:tcPr>
                        <w:tcW w:w="2344" w:type="dxa"/>
                        <w:tcBorders>
                          <w:top w:val="single" w:sz="6" w:space="0" w:color="197FBF"/>
                          <w:bottom w:val="single" w:sz="6" w:space="0" w:color="197FBF"/>
                        </w:tcBorders>
                        <w:shd w:val="clear" w:color="auto" w:fill="FFFFFF"/>
                      </w:tcPr>
                      <w:p>
                        <w:pPr>
                          <w:pStyle w:val="TableParagraph"/>
                          <w:spacing w:before="43"/>
                          <w:ind w:left="323"/>
                          <w:rPr>
                            <w:sz w:val="17"/>
                          </w:rPr>
                        </w:pPr>
                        <w:r>
                          <w:rPr>
                            <w:w w:val="90"/>
                            <w:sz w:val="17"/>
                          </w:rPr>
                          <w:t>Measured</w:t>
                        </w:r>
                        <w:r>
                          <w:rPr>
                            <w:spacing w:val="11"/>
                            <w:sz w:val="17"/>
                          </w:rPr>
                          <w:t> </w:t>
                        </w:r>
                        <w:r>
                          <w:rPr>
                            <w:w w:val="90"/>
                            <w:sz w:val="17"/>
                          </w:rPr>
                          <w:t>raw</w:t>
                        </w:r>
                        <w:r>
                          <w:rPr>
                            <w:spacing w:val="12"/>
                            <w:sz w:val="17"/>
                          </w:rPr>
                          <w:t> </w:t>
                        </w:r>
                        <w:r>
                          <w:rPr>
                            <w:spacing w:val="-4"/>
                            <w:w w:val="90"/>
                            <w:sz w:val="17"/>
                          </w:rPr>
                          <w:t>data</w:t>
                        </w:r>
                      </w:p>
                    </w:tc>
                    <w:tc>
                      <w:tcPr>
                        <w:tcW w:w="2710" w:type="dxa"/>
                        <w:tcBorders>
                          <w:top w:val="single" w:sz="6" w:space="0" w:color="197FBF"/>
                          <w:bottom w:val="single" w:sz="6" w:space="0" w:color="197FBF"/>
                        </w:tcBorders>
                        <w:shd w:val="clear" w:color="auto" w:fill="FFFFFF"/>
                      </w:tcPr>
                      <w:p>
                        <w:pPr>
                          <w:pStyle w:val="TableParagraph"/>
                          <w:spacing w:before="43"/>
                          <w:ind w:left="296"/>
                          <w:rPr>
                            <w:sz w:val="17"/>
                          </w:rPr>
                        </w:pPr>
                        <w:r>
                          <w:rPr>
                            <w:spacing w:val="-2"/>
                            <w:sz w:val="17"/>
                          </w:rPr>
                          <w:t>Ratio</w:t>
                        </w:r>
                      </w:p>
                    </w:tc>
                  </w:tr>
                  <w:tr>
                    <w:trPr>
                      <w:trHeight w:val="314" w:hRule="atLeast"/>
                    </w:trPr>
                    <w:tc>
                      <w:tcPr>
                        <w:tcW w:w="214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DirectLaborUsed</w:t>
                        </w:r>
                      </w:p>
                    </w:tc>
                    <w:tc>
                      <w:tcPr>
                        <w:tcW w:w="2344" w:type="dxa"/>
                        <w:tcBorders>
                          <w:top w:val="single" w:sz="6" w:space="0" w:color="197FBF"/>
                          <w:bottom w:val="single" w:sz="6" w:space="0" w:color="197FBF"/>
                        </w:tcBorders>
                        <w:shd w:val="clear" w:color="auto" w:fill="FFFFFF"/>
                      </w:tcPr>
                      <w:p>
                        <w:pPr>
                          <w:pStyle w:val="TableParagraph"/>
                          <w:spacing w:before="43"/>
                          <w:ind w:left="323"/>
                          <w:rPr>
                            <w:sz w:val="17"/>
                          </w:rPr>
                        </w:pPr>
                        <w:r>
                          <w:rPr>
                            <w:w w:val="90"/>
                            <w:sz w:val="17"/>
                          </w:rPr>
                          <w:t>Measured</w:t>
                        </w:r>
                        <w:r>
                          <w:rPr>
                            <w:spacing w:val="11"/>
                            <w:sz w:val="17"/>
                          </w:rPr>
                          <w:t> </w:t>
                        </w:r>
                        <w:r>
                          <w:rPr>
                            <w:w w:val="90"/>
                            <w:sz w:val="17"/>
                          </w:rPr>
                          <w:t>raw</w:t>
                        </w:r>
                        <w:r>
                          <w:rPr>
                            <w:spacing w:val="12"/>
                            <w:sz w:val="17"/>
                          </w:rPr>
                          <w:t> </w:t>
                        </w:r>
                        <w:r>
                          <w:rPr>
                            <w:spacing w:val="-4"/>
                            <w:w w:val="90"/>
                            <w:sz w:val="17"/>
                          </w:rPr>
                          <w:t>data</w:t>
                        </w:r>
                      </w:p>
                    </w:tc>
                    <w:tc>
                      <w:tcPr>
                        <w:tcW w:w="2710" w:type="dxa"/>
                        <w:tcBorders>
                          <w:top w:val="single" w:sz="6" w:space="0" w:color="197FBF"/>
                          <w:bottom w:val="single" w:sz="6" w:space="0" w:color="197FBF"/>
                        </w:tcBorders>
                        <w:shd w:val="clear" w:color="auto" w:fill="FFFFFF"/>
                      </w:tcPr>
                      <w:p>
                        <w:pPr>
                          <w:pStyle w:val="TableParagraph"/>
                          <w:spacing w:before="43"/>
                          <w:ind w:left="296"/>
                          <w:rPr>
                            <w:sz w:val="17"/>
                          </w:rPr>
                        </w:pPr>
                        <w:r>
                          <w:rPr>
                            <w:spacing w:val="-2"/>
                            <w:sz w:val="17"/>
                          </w:rPr>
                          <w:t>Ratio</w:t>
                        </w:r>
                      </w:p>
                    </w:tc>
                  </w:tr>
                  <w:tr>
                    <w:trPr>
                      <w:trHeight w:val="314" w:hRule="atLeast"/>
                    </w:trPr>
                    <w:tc>
                      <w:tcPr>
                        <w:tcW w:w="214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OverheadCostApplied</w:t>
                        </w:r>
                      </w:p>
                    </w:tc>
                    <w:tc>
                      <w:tcPr>
                        <w:tcW w:w="2344" w:type="dxa"/>
                        <w:tcBorders>
                          <w:top w:val="single" w:sz="6" w:space="0" w:color="197FBF"/>
                          <w:bottom w:val="single" w:sz="6" w:space="0" w:color="197FBF"/>
                        </w:tcBorders>
                        <w:shd w:val="clear" w:color="auto" w:fill="FFFFFF"/>
                      </w:tcPr>
                      <w:p>
                        <w:pPr>
                          <w:pStyle w:val="TableParagraph"/>
                          <w:spacing w:before="43"/>
                          <w:ind w:left="323"/>
                          <w:rPr>
                            <w:sz w:val="17"/>
                          </w:rPr>
                        </w:pPr>
                        <w:r>
                          <w:rPr>
                            <w:spacing w:val="-5"/>
                            <w:sz w:val="17"/>
                          </w:rPr>
                          <w:t>Calculated</w:t>
                        </w:r>
                        <w:r>
                          <w:rPr>
                            <w:spacing w:val="6"/>
                            <w:sz w:val="17"/>
                          </w:rPr>
                          <w:t> </w:t>
                        </w:r>
                        <w:r>
                          <w:rPr>
                            <w:spacing w:val="-4"/>
                            <w:sz w:val="17"/>
                          </w:rPr>
                          <w:t>data</w:t>
                        </w:r>
                      </w:p>
                    </w:tc>
                    <w:tc>
                      <w:tcPr>
                        <w:tcW w:w="2710" w:type="dxa"/>
                        <w:tcBorders>
                          <w:top w:val="single" w:sz="6" w:space="0" w:color="197FBF"/>
                          <w:bottom w:val="single" w:sz="6" w:space="0" w:color="197FBF"/>
                        </w:tcBorders>
                        <w:shd w:val="clear" w:color="auto" w:fill="FFFFFF"/>
                      </w:tcPr>
                      <w:p>
                        <w:pPr>
                          <w:pStyle w:val="TableParagraph"/>
                          <w:spacing w:before="43"/>
                          <w:ind w:left="296"/>
                          <w:rPr>
                            <w:sz w:val="17"/>
                          </w:rPr>
                        </w:pPr>
                        <w:r>
                          <w:rPr>
                            <w:spacing w:val="-2"/>
                            <w:sz w:val="17"/>
                          </w:rPr>
                          <w:t>Ratio</w:t>
                        </w:r>
                      </w:p>
                    </w:tc>
                  </w:tr>
                  <w:tr>
                    <w:trPr>
                      <w:trHeight w:val="314" w:hRule="atLeast"/>
                    </w:trPr>
                    <w:tc>
                      <w:tcPr>
                        <w:tcW w:w="2148" w:type="dxa"/>
                        <w:tcBorders>
                          <w:top w:val="single" w:sz="6" w:space="0" w:color="197FBF"/>
                          <w:bottom w:val="single" w:sz="6" w:space="0" w:color="197FBF"/>
                        </w:tcBorders>
                        <w:shd w:val="clear" w:color="auto" w:fill="FFFFFF"/>
                      </w:tcPr>
                      <w:p>
                        <w:pPr>
                          <w:pStyle w:val="TableParagraph"/>
                          <w:spacing w:before="43"/>
                          <w:ind w:left="120"/>
                          <w:rPr>
                            <w:sz w:val="17"/>
                          </w:rPr>
                        </w:pPr>
                        <w:r>
                          <w:rPr>
                            <w:spacing w:val="-2"/>
                            <w:sz w:val="17"/>
                          </w:rPr>
                          <w:t>TotalRunCost</w:t>
                        </w:r>
                      </w:p>
                    </w:tc>
                    <w:tc>
                      <w:tcPr>
                        <w:tcW w:w="2344" w:type="dxa"/>
                        <w:tcBorders>
                          <w:top w:val="single" w:sz="6" w:space="0" w:color="197FBF"/>
                          <w:bottom w:val="single" w:sz="6" w:space="0" w:color="197FBF"/>
                        </w:tcBorders>
                        <w:shd w:val="clear" w:color="auto" w:fill="FFFFFF"/>
                      </w:tcPr>
                      <w:p>
                        <w:pPr>
                          <w:pStyle w:val="TableParagraph"/>
                          <w:spacing w:before="43"/>
                          <w:ind w:left="323"/>
                          <w:rPr>
                            <w:sz w:val="17"/>
                          </w:rPr>
                        </w:pPr>
                        <w:r>
                          <w:rPr>
                            <w:spacing w:val="-5"/>
                            <w:sz w:val="17"/>
                          </w:rPr>
                          <w:t>Calculated</w:t>
                        </w:r>
                        <w:r>
                          <w:rPr>
                            <w:spacing w:val="6"/>
                            <w:sz w:val="17"/>
                          </w:rPr>
                          <w:t> </w:t>
                        </w:r>
                        <w:r>
                          <w:rPr>
                            <w:spacing w:val="-4"/>
                            <w:sz w:val="17"/>
                          </w:rPr>
                          <w:t>data</w:t>
                        </w:r>
                      </w:p>
                    </w:tc>
                    <w:tc>
                      <w:tcPr>
                        <w:tcW w:w="2710" w:type="dxa"/>
                        <w:tcBorders>
                          <w:top w:val="single" w:sz="6" w:space="0" w:color="197FBF"/>
                          <w:bottom w:val="single" w:sz="6" w:space="0" w:color="197FBF"/>
                        </w:tcBorders>
                        <w:shd w:val="clear" w:color="auto" w:fill="FFFFFF"/>
                      </w:tcPr>
                      <w:p>
                        <w:pPr>
                          <w:pStyle w:val="TableParagraph"/>
                          <w:spacing w:before="43"/>
                          <w:ind w:left="296"/>
                          <w:rPr>
                            <w:sz w:val="17"/>
                          </w:rPr>
                        </w:pPr>
                        <w:r>
                          <w:rPr>
                            <w:spacing w:val="-2"/>
                            <w:sz w:val="17"/>
                          </w:rPr>
                          <w:t>Ratio</w:t>
                        </w:r>
                      </w:p>
                    </w:tc>
                  </w:tr>
                  <w:tr>
                    <w:trPr>
                      <w:trHeight w:val="299" w:hRule="atLeast"/>
                    </w:trPr>
                    <w:tc>
                      <w:tcPr>
                        <w:tcW w:w="2148" w:type="dxa"/>
                        <w:tcBorders>
                          <w:top w:val="single" w:sz="6" w:space="0" w:color="197FBF"/>
                          <w:bottom w:val="single" w:sz="18" w:space="0" w:color="197FBF"/>
                        </w:tcBorders>
                        <w:shd w:val="clear" w:color="auto" w:fill="FFFFFF"/>
                      </w:tcPr>
                      <w:p>
                        <w:pPr>
                          <w:pStyle w:val="TableParagraph"/>
                          <w:spacing w:before="43"/>
                          <w:ind w:left="120"/>
                          <w:rPr>
                            <w:sz w:val="17"/>
                          </w:rPr>
                        </w:pPr>
                        <w:r>
                          <w:rPr>
                            <w:spacing w:val="-2"/>
                            <w:sz w:val="17"/>
                          </w:rPr>
                          <w:t>TotalUnitCost</w:t>
                        </w:r>
                      </w:p>
                    </w:tc>
                    <w:tc>
                      <w:tcPr>
                        <w:tcW w:w="2344" w:type="dxa"/>
                        <w:tcBorders>
                          <w:top w:val="single" w:sz="6" w:space="0" w:color="197FBF"/>
                          <w:bottom w:val="single" w:sz="18" w:space="0" w:color="197FBF"/>
                        </w:tcBorders>
                        <w:shd w:val="clear" w:color="auto" w:fill="FFFFFF"/>
                      </w:tcPr>
                      <w:p>
                        <w:pPr>
                          <w:pStyle w:val="TableParagraph"/>
                          <w:spacing w:before="43"/>
                          <w:ind w:left="323"/>
                          <w:rPr>
                            <w:sz w:val="17"/>
                          </w:rPr>
                        </w:pPr>
                        <w:r>
                          <w:rPr>
                            <w:spacing w:val="-5"/>
                            <w:sz w:val="17"/>
                          </w:rPr>
                          <w:t>Calculated</w:t>
                        </w:r>
                        <w:r>
                          <w:rPr>
                            <w:spacing w:val="6"/>
                            <w:sz w:val="17"/>
                          </w:rPr>
                          <w:t> </w:t>
                        </w:r>
                        <w:r>
                          <w:rPr>
                            <w:spacing w:val="-4"/>
                            <w:sz w:val="17"/>
                          </w:rPr>
                          <w:t>data</w:t>
                        </w:r>
                      </w:p>
                    </w:tc>
                    <w:tc>
                      <w:tcPr>
                        <w:tcW w:w="2710" w:type="dxa"/>
                        <w:tcBorders>
                          <w:top w:val="single" w:sz="6" w:space="0" w:color="197FBF"/>
                          <w:bottom w:val="single" w:sz="18" w:space="0" w:color="197FBF"/>
                        </w:tcBorders>
                        <w:shd w:val="clear" w:color="auto" w:fill="FFFFFF"/>
                      </w:tcPr>
                      <w:p>
                        <w:pPr>
                          <w:pStyle w:val="TableParagraph"/>
                          <w:spacing w:before="43"/>
                          <w:ind w:left="296"/>
                          <w:rPr>
                            <w:sz w:val="17"/>
                          </w:rPr>
                        </w:pPr>
                        <w:r>
                          <w:rPr>
                            <w:spacing w:val="-2"/>
                            <w:sz w:val="17"/>
                          </w:rPr>
                          <w:t>Ratio</w:t>
                        </w:r>
                      </w:p>
                    </w:tc>
                  </w:tr>
                </w:tbl>
                <w:p>
                  <w:pPr>
                    <w:pStyle w:val="BodyText"/>
                  </w:pPr>
                </w:p>
              </w:txbxContent>
            </v:textbox>
            <w10:wrap type="none"/>
          </v:shape>
        </w:pict>
      </w:r>
      <w:r>
        <w:rPr>
          <w:rFonts w:ascii="Calibri" w:hAnsi="Calibri"/>
          <w:b/>
          <w:color w:val="FFFFFF"/>
          <w:sz w:val="18"/>
        </w:rPr>
        <w:t>Financial</w:t>
      </w:r>
      <w:r>
        <w:rPr>
          <w:rFonts w:ascii="Calibri" w:hAnsi="Calibri"/>
          <w:b/>
          <w:color w:val="FFFFFF"/>
          <w:spacing w:val="-11"/>
          <w:sz w:val="18"/>
        </w:rPr>
        <w:t> </w:t>
      </w:r>
      <w:r>
        <w:rPr>
          <w:rFonts w:ascii="Calibri" w:hAnsi="Calibri"/>
          <w:b/>
          <w:color w:val="FFFFFF"/>
          <w:sz w:val="18"/>
        </w:rPr>
        <w:t>Accounting</w:t>
      </w:r>
      <w:r>
        <w:rPr>
          <w:rFonts w:ascii="Calibri" w:hAnsi="Calibri"/>
          <w:b/>
          <w:color w:val="FFFFFF"/>
          <w:spacing w:val="40"/>
          <w:sz w:val="18"/>
        </w:rPr>
        <w:t> </w:t>
      </w:r>
      <w:r>
        <w:rPr>
          <w:position w:val="1"/>
        </w:rPr>
        <w:t>Tremendous Toys has implemented a database to capture inventoriable </w:t>
      </w:r>
      <w:r>
        <w:rPr>
          <w:spacing w:val="-4"/>
        </w:rPr>
        <w:t>costs from their production each week. Data from the following data fields have been extracted, </w:t>
      </w:r>
      <w:r>
        <w:rPr>
          <w:spacing w:val="-4"/>
        </w:rPr>
        <w:t>not-</w:t>
      </w:r>
      <w:r>
        <w:rPr/>
        <w:t> ing</w:t>
      </w:r>
      <w:r>
        <w:rPr>
          <w:spacing w:val="-6"/>
        </w:rPr>
        <w:t> </w:t>
      </w:r>
      <w:r>
        <w:rPr/>
        <w:t>each</w:t>
      </w:r>
      <w:r>
        <w:rPr>
          <w:spacing w:val="-6"/>
        </w:rPr>
        <w:t> </w:t>
      </w:r>
      <w:r>
        <w:rPr/>
        <w:t>field’s</w:t>
      </w:r>
      <w:r>
        <w:rPr>
          <w:spacing w:val="-6"/>
        </w:rPr>
        <w:t> </w:t>
      </w:r>
      <w:r>
        <w:rPr/>
        <w:t>data</w:t>
      </w:r>
      <w:r>
        <w:rPr>
          <w:spacing w:val="-6"/>
        </w:rPr>
        <w:t> </w:t>
      </w:r>
      <w:r>
        <w:rPr/>
        <w:t>type</w:t>
      </w:r>
      <w:r>
        <w:rPr>
          <w:spacing w:val="-6"/>
        </w:rPr>
        <w:t> </w:t>
      </w:r>
      <w:r>
        <w:rPr/>
        <w:t>and</w:t>
      </w:r>
      <w:r>
        <w:rPr>
          <w:spacing w:val="-6"/>
        </w:rPr>
        <w:t> </w:t>
      </w:r>
      <w:r>
        <w:rPr/>
        <w:t>measurement</w:t>
      </w:r>
      <w:r>
        <w:rPr>
          <w:spacing w:val="-6"/>
        </w:rPr>
        <w:t> </w:t>
      </w:r>
      <w:r>
        <w:rPr/>
        <w:t>scale.</w:t>
      </w:r>
    </w:p>
    <w:p>
      <w:pPr>
        <w:spacing w:line="223" w:lineRule="auto" w:before="128"/>
        <w:ind w:left="320" w:right="934" w:firstLine="0"/>
        <w:jc w:val="left"/>
        <w:rPr>
          <w:rFonts w:ascii="Calibri"/>
          <w:sz w:val="26"/>
        </w:rPr>
      </w:pPr>
      <w:r>
        <w:rPr/>
        <w:br w:type="column"/>
      </w:r>
      <w:r>
        <w:rPr>
          <w:rFonts w:ascii="Calibri"/>
          <w:b/>
          <w:color w:val="197FBF"/>
          <w:w w:val="105"/>
          <w:sz w:val="32"/>
        </w:rPr>
        <w:t>Apply It 4.3 </w:t>
      </w:r>
      <w:r>
        <w:rPr>
          <w:rFonts w:ascii="Calibri"/>
          <w:color w:val="197FBF"/>
          <w:spacing w:val="-4"/>
          <w:w w:val="105"/>
          <w:sz w:val="26"/>
        </w:rPr>
        <w:t>Create</w:t>
      </w:r>
      <w:r>
        <w:rPr>
          <w:rFonts w:ascii="Calibri"/>
          <w:color w:val="197FBF"/>
          <w:spacing w:val="-12"/>
          <w:w w:val="105"/>
          <w:sz w:val="26"/>
        </w:rPr>
        <w:t> </w:t>
      </w:r>
      <w:r>
        <w:rPr>
          <w:rFonts w:ascii="Calibri"/>
          <w:color w:val="197FBF"/>
          <w:spacing w:val="-4"/>
          <w:w w:val="105"/>
          <w:sz w:val="26"/>
        </w:rPr>
        <w:t>a</w:t>
      </w:r>
      <w:r>
        <w:rPr>
          <w:rFonts w:ascii="Calibri"/>
          <w:color w:val="197FBF"/>
          <w:spacing w:val="-11"/>
          <w:w w:val="105"/>
          <w:sz w:val="26"/>
        </w:rPr>
        <w:t> </w:t>
      </w:r>
      <w:r>
        <w:rPr>
          <w:rFonts w:ascii="Calibri"/>
          <w:color w:val="197FBF"/>
          <w:spacing w:val="-4"/>
          <w:w w:val="105"/>
          <w:sz w:val="26"/>
        </w:rPr>
        <w:t>Predictive </w:t>
      </w:r>
      <w:r>
        <w:rPr>
          <w:rFonts w:ascii="Calibri"/>
          <w:color w:val="197FBF"/>
          <w:w w:val="105"/>
          <w:sz w:val="26"/>
        </w:rPr>
        <w:t>Data Analysis Project Plan</w:t>
      </w:r>
    </w:p>
    <w:p>
      <w:pPr>
        <w:spacing w:after="0" w:line="223" w:lineRule="auto"/>
        <w:jc w:val="left"/>
        <w:rPr>
          <w:rFonts w:ascii="Calibri"/>
          <w:sz w:val="26"/>
        </w:rPr>
        <w:sectPr>
          <w:type w:val="continuous"/>
          <w:pgSz w:w="12240" w:h="15660"/>
          <w:pgMar w:header="500" w:footer="0" w:top="0" w:bottom="280" w:left="0" w:right="0"/>
          <w:cols w:num="2" w:equalWidth="0">
            <w:col w:w="8700" w:space="40"/>
            <w:col w:w="3500"/>
          </w:cols>
        </w:sectPr>
      </w:pPr>
    </w:p>
    <w:p>
      <w:pPr>
        <w:pStyle w:val="BodyText"/>
        <w:rPr>
          <w:rFonts w:ascii="Calibri"/>
          <w:sz w:val="20"/>
        </w:rPr>
      </w:pPr>
      <w:r>
        <w:rPr/>
        <w:pict>
          <v:group style="position:absolute;margin-left:36pt;margin-top:54pt;width:513pt;height:691.25pt;mso-position-horizontal-relative:page;mso-position-vertical-relative:page;z-index:-28538368" id="docshapegroup2499" coordorigin="720,1080" coordsize="10260,13825">
            <v:rect style="position:absolute;left:720;top:1080;width:10260;height:13825" id="docshape2500" filled="true" fillcolor="#eaffff" stroked="false">
              <v:fill type="solid"/>
            </v:rect>
            <v:rect style="position:absolute;left:3546;top:4448;width:7180;height:10168" id="docshape2501" filled="true" fillcolor="#ffffff" stroked="false">
              <v:fill type="solid"/>
            </v:rect>
            <v:line style="position:absolute" from="3676,5898" to="6065,5898" stroked="true" strokeweight=".75pt" strokecolor="#197fbf">
              <v:stroke dashstyle="solid"/>
            </v:line>
            <v:line style="position:absolute" from="6065,5898" to="10596,5898" stroked="true" strokeweight=".75pt" strokecolor="#197fbf">
              <v:stroke dashstyle="solid"/>
            </v:line>
            <v:line style="position:absolute" from="3676,9867" to="6065,9867" stroked="true" strokeweight=".75pt" strokecolor="#197fbf">
              <v:stroke dashstyle="solid"/>
            </v:line>
            <v:line style="position:absolute" from="6065,9867" to="10596,9867" stroked="true" strokeweight=".75pt" strokecolor="#197fbf">
              <v:stroke dashstyle="solid"/>
            </v:line>
            <v:line style="position:absolute" from="3676,14397" to="6065,14397" stroked="true" strokeweight=".75pt" strokecolor="#197fbf">
              <v:stroke dashstyle="solid"/>
            </v:line>
            <v:line style="position:absolute" from="6065,14397" to="10596,14397" stroked="true" strokeweight=".75pt" strokecolor="#197fbf">
              <v:stroke dashstyle="solid"/>
            </v:line>
            <v:line style="position:absolute" from="3676,4848" to="6065,4848" stroked="true" strokeweight="2pt" strokecolor="#197fbf">
              <v:stroke dashstyle="solid"/>
            </v:line>
            <v:line style="position:absolute" from="6065,4848" to="10596,4848" stroked="true" strokeweight="2pt" strokecolor="#197fbf">
              <v:stroke dashstyle="solid"/>
            </v:line>
            <v:rect style="position:absolute;left:3500;top:14570;width:7284;height:72" id="docshape2502" filled="true" fillcolor="#eaffff" stroked="false">
              <v:fill type="solid"/>
            </v:rect>
            <w10:wrap type="none"/>
          </v:group>
        </w:pict>
      </w:r>
    </w:p>
    <w:p>
      <w:pPr>
        <w:pStyle w:val="BodyText"/>
        <w:spacing w:before="5"/>
        <w:rPr>
          <w:rFonts w:ascii="Calibri"/>
          <w:sz w:val="20"/>
        </w:rPr>
      </w:pPr>
    </w:p>
    <w:p>
      <w:pPr>
        <w:pStyle w:val="BodyText"/>
        <w:spacing w:line="230" w:lineRule="auto" w:before="1"/>
        <w:ind w:left="3540" w:right="1497"/>
        <w:jc w:val="both"/>
      </w:pPr>
      <w:r>
        <w:rPr>
          <w:spacing w:val="-2"/>
        </w:rPr>
        <w:t>Using</w:t>
      </w:r>
      <w:r>
        <w:rPr>
          <w:spacing w:val="-8"/>
        </w:rPr>
        <w:t> </w:t>
      </w:r>
      <w:r>
        <w:rPr>
          <w:spacing w:val="-2"/>
        </w:rPr>
        <w:t>this</w:t>
      </w:r>
      <w:r>
        <w:rPr>
          <w:spacing w:val="-8"/>
        </w:rPr>
        <w:t> </w:t>
      </w:r>
      <w:r>
        <w:rPr>
          <w:spacing w:val="-2"/>
        </w:rPr>
        <w:t>production</w:t>
      </w:r>
      <w:r>
        <w:rPr>
          <w:spacing w:val="-8"/>
        </w:rPr>
        <w:t> </w:t>
      </w:r>
      <w:r>
        <w:rPr>
          <w:spacing w:val="-2"/>
        </w:rPr>
        <w:t>data,</w:t>
      </w:r>
      <w:r>
        <w:rPr>
          <w:spacing w:val="-8"/>
        </w:rPr>
        <w:t> </w:t>
      </w:r>
      <w:r>
        <w:rPr>
          <w:spacing w:val="-2"/>
        </w:rPr>
        <w:t>as</w:t>
      </w:r>
      <w:r>
        <w:rPr>
          <w:spacing w:val="-8"/>
        </w:rPr>
        <w:t> </w:t>
      </w:r>
      <w:r>
        <w:rPr>
          <w:spacing w:val="-2"/>
        </w:rPr>
        <w:t>well</w:t>
      </w:r>
      <w:r>
        <w:rPr>
          <w:spacing w:val="-8"/>
        </w:rPr>
        <w:t> </w:t>
      </w:r>
      <w:r>
        <w:rPr>
          <w:spacing w:val="-2"/>
        </w:rPr>
        <w:t>as</w:t>
      </w:r>
      <w:r>
        <w:rPr>
          <w:spacing w:val="-8"/>
        </w:rPr>
        <w:t> </w:t>
      </w:r>
      <w:r>
        <w:rPr>
          <w:spacing w:val="-2"/>
        </w:rPr>
        <w:t>the</w:t>
      </w:r>
      <w:r>
        <w:rPr>
          <w:spacing w:val="-8"/>
        </w:rPr>
        <w:t> </w:t>
      </w:r>
      <w:r>
        <w:rPr>
          <w:spacing w:val="-2"/>
        </w:rPr>
        <w:t>sales</w:t>
      </w:r>
      <w:r>
        <w:rPr>
          <w:spacing w:val="-8"/>
        </w:rPr>
        <w:t> </w:t>
      </w:r>
      <w:r>
        <w:rPr>
          <w:spacing w:val="-2"/>
        </w:rPr>
        <w:t>data</w:t>
      </w:r>
      <w:r>
        <w:rPr>
          <w:spacing w:val="-8"/>
        </w:rPr>
        <w:t> </w:t>
      </w:r>
      <w:r>
        <w:rPr>
          <w:spacing w:val="-2"/>
        </w:rPr>
        <w:t>for</w:t>
      </w:r>
      <w:r>
        <w:rPr>
          <w:spacing w:val="-8"/>
        </w:rPr>
        <w:t> </w:t>
      </w:r>
      <w:r>
        <w:rPr>
          <w:spacing w:val="-2"/>
        </w:rPr>
        <w:t>how</w:t>
      </w:r>
      <w:r>
        <w:rPr>
          <w:spacing w:val="-8"/>
        </w:rPr>
        <w:t> </w:t>
      </w:r>
      <w:r>
        <w:rPr>
          <w:spacing w:val="-2"/>
        </w:rPr>
        <w:t>many</w:t>
      </w:r>
      <w:r>
        <w:rPr>
          <w:spacing w:val="-8"/>
        </w:rPr>
        <w:t> </w:t>
      </w:r>
      <w:r>
        <w:rPr>
          <w:spacing w:val="-2"/>
        </w:rPr>
        <w:t>toys</w:t>
      </w:r>
      <w:r>
        <w:rPr>
          <w:spacing w:val="-8"/>
        </w:rPr>
        <w:t> </w:t>
      </w:r>
      <w:r>
        <w:rPr>
          <w:spacing w:val="-2"/>
        </w:rPr>
        <w:t>of each</w:t>
      </w:r>
      <w:r>
        <w:rPr>
          <w:spacing w:val="-8"/>
        </w:rPr>
        <w:t> </w:t>
      </w:r>
      <w:r>
        <w:rPr>
          <w:spacing w:val="-2"/>
        </w:rPr>
        <w:t>type</w:t>
      </w:r>
      <w:r>
        <w:rPr>
          <w:spacing w:val="-8"/>
        </w:rPr>
        <w:t> </w:t>
      </w:r>
      <w:r>
        <w:rPr>
          <w:spacing w:val="-2"/>
        </w:rPr>
        <w:t>were</w:t>
      </w:r>
      <w:r>
        <w:rPr>
          <w:spacing w:val="-8"/>
        </w:rPr>
        <w:t> </w:t>
      </w:r>
      <w:r>
        <w:rPr>
          <w:spacing w:val="-2"/>
        </w:rPr>
        <w:t>sold</w:t>
      </w:r>
      <w:r>
        <w:rPr>
          <w:spacing w:val="-8"/>
        </w:rPr>
        <w:t> </w:t>
      </w:r>
      <w:r>
        <w:rPr>
          <w:spacing w:val="-2"/>
        </w:rPr>
        <w:t>each </w:t>
      </w:r>
      <w:r>
        <w:rPr>
          <w:spacing w:val="-4"/>
        </w:rPr>
        <w:t>month</w:t>
      </w:r>
      <w:r>
        <w:rPr>
          <w:spacing w:val="-7"/>
        </w:rPr>
        <w:t> </w:t>
      </w:r>
      <w:r>
        <w:rPr>
          <w:spacing w:val="-4"/>
        </w:rPr>
        <w:t>for</w:t>
      </w:r>
      <w:r>
        <w:rPr>
          <w:spacing w:val="-7"/>
        </w:rPr>
        <w:t> </w:t>
      </w:r>
      <w:r>
        <w:rPr>
          <w:spacing w:val="-4"/>
        </w:rPr>
        <w:t>the</w:t>
      </w:r>
      <w:r>
        <w:rPr>
          <w:spacing w:val="-6"/>
        </w:rPr>
        <w:t> </w:t>
      </w:r>
      <w:r>
        <w:rPr>
          <w:spacing w:val="-4"/>
        </w:rPr>
        <w:t>last</w:t>
      </w:r>
      <w:r>
        <w:rPr>
          <w:spacing w:val="-7"/>
        </w:rPr>
        <w:t> </w:t>
      </w:r>
      <w:r>
        <w:rPr>
          <w:spacing w:val="-4"/>
        </w:rPr>
        <w:t>three</w:t>
      </w:r>
      <w:r>
        <w:rPr>
          <w:spacing w:val="-7"/>
        </w:rPr>
        <w:t> </w:t>
      </w:r>
      <w:r>
        <w:rPr>
          <w:spacing w:val="-4"/>
        </w:rPr>
        <w:t>years,</w:t>
      </w:r>
      <w:r>
        <w:rPr>
          <w:spacing w:val="-6"/>
        </w:rPr>
        <w:t> </w:t>
      </w:r>
      <w:r>
        <w:rPr>
          <w:spacing w:val="-4"/>
        </w:rPr>
        <w:t>create</w:t>
      </w:r>
      <w:r>
        <w:rPr>
          <w:spacing w:val="-7"/>
        </w:rPr>
        <w:t> </w:t>
      </w:r>
      <w:r>
        <w:rPr>
          <w:spacing w:val="-4"/>
        </w:rPr>
        <w:t>a</w:t>
      </w:r>
      <w:r>
        <w:rPr>
          <w:spacing w:val="-6"/>
        </w:rPr>
        <w:t> </w:t>
      </w:r>
      <w:r>
        <w:rPr>
          <w:spacing w:val="-4"/>
        </w:rPr>
        <w:t>predictive</w:t>
      </w:r>
      <w:r>
        <w:rPr>
          <w:spacing w:val="-7"/>
        </w:rPr>
        <w:t> </w:t>
      </w:r>
      <w:r>
        <w:rPr>
          <w:spacing w:val="-4"/>
        </w:rPr>
        <w:t>data</w:t>
      </w:r>
      <w:r>
        <w:rPr>
          <w:spacing w:val="-7"/>
        </w:rPr>
        <w:t> </w:t>
      </w:r>
      <w:r>
        <w:rPr>
          <w:spacing w:val="-4"/>
        </w:rPr>
        <w:t>analysis</w:t>
      </w:r>
      <w:r>
        <w:rPr>
          <w:spacing w:val="-6"/>
        </w:rPr>
        <w:t> </w:t>
      </w:r>
      <w:r>
        <w:rPr>
          <w:spacing w:val="-4"/>
        </w:rPr>
        <w:t>project</w:t>
      </w:r>
      <w:r>
        <w:rPr>
          <w:spacing w:val="-7"/>
        </w:rPr>
        <w:t> </w:t>
      </w:r>
      <w:r>
        <w:rPr>
          <w:spacing w:val="-4"/>
        </w:rPr>
        <w:t>plan</w:t>
      </w:r>
      <w:r>
        <w:rPr>
          <w:spacing w:val="-7"/>
        </w:rPr>
        <w:t> </w:t>
      </w:r>
      <w:r>
        <w:rPr>
          <w:spacing w:val="-4"/>
        </w:rPr>
        <w:t>that</w:t>
      </w:r>
      <w:r>
        <w:rPr>
          <w:spacing w:val="-6"/>
        </w:rPr>
        <w:t> </w:t>
      </w:r>
      <w:r>
        <w:rPr>
          <w:spacing w:val="-4"/>
        </w:rPr>
        <w:t>will</w:t>
      </w:r>
      <w:r>
        <w:rPr>
          <w:spacing w:val="-7"/>
        </w:rPr>
        <w:t> </w:t>
      </w:r>
      <w:r>
        <w:rPr>
          <w:spacing w:val="-4"/>
        </w:rPr>
        <w:t>estimate</w:t>
      </w:r>
      <w:r>
        <w:rPr>
          <w:spacing w:val="-6"/>
        </w:rPr>
        <w:t> </w:t>
      </w:r>
      <w:r>
        <w:rPr>
          <w:spacing w:val="-4"/>
        </w:rPr>
        <w:t>Tremen-</w:t>
      </w:r>
      <w:r>
        <w:rPr>
          <w:spacing w:val="-2"/>
        </w:rPr>
        <w:t> dous</w:t>
      </w:r>
      <w:r>
        <w:rPr>
          <w:spacing w:val="-9"/>
        </w:rPr>
        <w:t> </w:t>
      </w:r>
      <w:r>
        <w:rPr>
          <w:spacing w:val="-2"/>
        </w:rPr>
        <w:t>Toy’s</w:t>
      </w:r>
      <w:r>
        <w:rPr>
          <w:spacing w:val="-9"/>
        </w:rPr>
        <w:t> </w:t>
      </w:r>
      <w:r>
        <w:rPr>
          <w:spacing w:val="-2"/>
        </w:rPr>
        <w:t>year-end</w:t>
      </w:r>
      <w:r>
        <w:rPr>
          <w:spacing w:val="-8"/>
        </w:rPr>
        <w:t> </w:t>
      </w:r>
      <w:r>
        <w:rPr>
          <w:spacing w:val="-2"/>
        </w:rPr>
        <w:t>inventory</w:t>
      </w:r>
      <w:r>
        <w:rPr>
          <w:spacing w:val="-9"/>
        </w:rPr>
        <w:t> </w:t>
      </w:r>
      <w:r>
        <w:rPr>
          <w:spacing w:val="-2"/>
        </w:rPr>
        <w:t>valuation</w:t>
      </w:r>
      <w:r>
        <w:rPr>
          <w:spacing w:val="-8"/>
        </w:rPr>
        <w:t> </w:t>
      </w:r>
      <w:r>
        <w:rPr>
          <w:spacing w:val="-2"/>
        </w:rPr>
        <w:t>at</w:t>
      </w:r>
      <w:r>
        <w:rPr>
          <w:spacing w:val="-8"/>
        </w:rPr>
        <w:t> </w:t>
      </w:r>
      <w:r>
        <w:rPr>
          <w:spacing w:val="-2"/>
        </w:rPr>
        <w:t>the</w:t>
      </w:r>
      <w:r>
        <w:rPr>
          <w:spacing w:val="-8"/>
        </w:rPr>
        <w:t> </w:t>
      </w:r>
      <w:r>
        <w:rPr>
          <w:spacing w:val="-2"/>
        </w:rPr>
        <w:t>end</w:t>
      </w:r>
      <w:r>
        <w:rPr>
          <w:spacing w:val="-8"/>
        </w:rPr>
        <w:t> </w:t>
      </w:r>
      <w:r>
        <w:rPr>
          <w:spacing w:val="-2"/>
        </w:rPr>
        <w:t>of</w:t>
      </w:r>
      <w:r>
        <w:rPr>
          <w:spacing w:val="-3"/>
        </w:rPr>
        <w:t> </w:t>
      </w:r>
      <w:r>
        <w:rPr>
          <w:spacing w:val="-2"/>
        </w:rPr>
        <w:t>the</w:t>
      </w:r>
      <w:r>
        <w:rPr>
          <w:spacing w:val="-8"/>
        </w:rPr>
        <w:t> </w:t>
      </w:r>
      <w:r>
        <w:rPr>
          <w:spacing w:val="-2"/>
        </w:rPr>
        <w:t>next</w:t>
      </w:r>
      <w:r>
        <w:rPr>
          <w:spacing w:val="-8"/>
        </w:rPr>
        <w:t> </w:t>
      </w:r>
      <w:r>
        <w:rPr>
          <w:spacing w:val="-2"/>
        </w:rPr>
        <w:t>fiscal</w:t>
      </w:r>
      <w:r>
        <w:rPr>
          <w:spacing w:val="-8"/>
        </w:rPr>
        <w:t> </w:t>
      </w:r>
      <w:r>
        <w:rPr>
          <w:spacing w:val="-2"/>
        </w:rPr>
        <w:t>year.</w:t>
      </w:r>
      <w:r>
        <w:rPr>
          <w:spacing w:val="-9"/>
        </w:rPr>
        <w:t> </w:t>
      </w:r>
      <w:r>
        <w:rPr>
          <w:spacing w:val="-2"/>
        </w:rPr>
        <w:t>Your</w:t>
      </w:r>
      <w:r>
        <w:rPr>
          <w:spacing w:val="-8"/>
        </w:rPr>
        <w:t> </w:t>
      </w:r>
      <w:r>
        <w:rPr>
          <w:spacing w:val="-2"/>
        </w:rPr>
        <w:t>project</w:t>
      </w:r>
      <w:r>
        <w:rPr>
          <w:spacing w:val="-8"/>
        </w:rPr>
        <w:t> </w:t>
      </w:r>
      <w:r>
        <w:rPr>
          <w:spacing w:val="-2"/>
        </w:rPr>
        <w:t>plan</w:t>
      </w:r>
      <w:r>
        <w:rPr>
          <w:spacing w:val="-8"/>
        </w:rPr>
        <w:t> </w:t>
      </w:r>
      <w:r>
        <w:rPr>
          <w:spacing w:val="-2"/>
        </w:rPr>
        <w:t>should </w:t>
      </w:r>
      <w:r>
        <w:rPr/>
        <w:t>address the following:</w:t>
      </w:r>
    </w:p>
    <w:p>
      <w:pPr>
        <w:pStyle w:val="BodyText"/>
        <w:spacing w:before="2"/>
        <w:rPr>
          <w:sz w:val="11"/>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0"/>
      </w:tblGrid>
      <w:tr>
        <w:trPr>
          <w:trHeight w:val="299" w:hRule="atLeast"/>
        </w:trPr>
        <w:tc>
          <w:tcPr>
            <w:tcW w:w="7200" w:type="dxa"/>
            <w:tcBorders>
              <w:top w:val="single" w:sz="18" w:space="0" w:color="197FBF"/>
              <w:bottom w:val="single" w:sz="6" w:space="0" w:color="197FBF"/>
            </w:tcBorders>
            <w:shd w:val="clear" w:color="auto" w:fill="FFFFFF"/>
          </w:tcPr>
          <w:p>
            <w:pPr>
              <w:pStyle w:val="TableParagraph"/>
              <w:spacing w:before="28"/>
              <w:ind w:left="195"/>
              <w:rPr>
                <w:sz w:val="17"/>
              </w:rPr>
            </w:pPr>
            <w:r>
              <w:rPr>
                <w:rFonts w:ascii="Times New Roman"/>
                <w:b/>
                <w:spacing w:val="-4"/>
                <w:sz w:val="17"/>
              </w:rPr>
              <w:t>1.</w:t>
            </w:r>
            <w:r>
              <w:rPr>
                <w:rFonts w:ascii="Times New Roman"/>
                <w:b/>
                <w:spacing w:val="4"/>
                <w:sz w:val="17"/>
              </w:rPr>
              <w:t> </w:t>
            </w:r>
            <w:r>
              <w:rPr>
                <w:spacing w:val="-4"/>
                <w:sz w:val="17"/>
              </w:rPr>
              <w:t>Project</w:t>
            </w:r>
            <w:r>
              <w:rPr>
                <w:spacing w:val="2"/>
                <w:sz w:val="17"/>
              </w:rPr>
              <w:t> </w:t>
            </w:r>
            <w:r>
              <w:rPr>
                <w:spacing w:val="-4"/>
                <w:sz w:val="17"/>
              </w:rPr>
              <w:t>objective</w:t>
            </w:r>
            <w:r>
              <w:rPr>
                <w:spacing w:val="1"/>
                <w:sz w:val="17"/>
              </w:rPr>
              <w:t> </w:t>
            </w:r>
            <w:r>
              <w:rPr>
                <w:spacing w:val="-4"/>
                <w:sz w:val="17"/>
              </w:rPr>
              <w:t>and</w:t>
            </w:r>
            <w:r>
              <w:rPr>
                <w:spacing w:val="1"/>
                <w:sz w:val="17"/>
              </w:rPr>
              <w:t> </w:t>
            </w:r>
            <w:r>
              <w:rPr>
                <w:spacing w:val="-4"/>
                <w:sz w:val="17"/>
              </w:rPr>
              <w:t>specific</w:t>
            </w:r>
            <w:r>
              <w:rPr>
                <w:spacing w:val="2"/>
                <w:sz w:val="17"/>
              </w:rPr>
              <w:t> </w:t>
            </w:r>
            <w:r>
              <w:rPr>
                <w:spacing w:val="-4"/>
                <w:sz w:val="17"/>
              </w:rPr>
              <w:t>questions</w:t>
            </w:r>
          </w:p>
        </w:tc>
      </w:tr>
      <w:tr>
        <w:trPr>
          <w:trHeight w:val="314" w:hRule="atLeast"/>
        </w:trPr>
        <w:tc>
          <w:tcPr>
            <w:tcW w:w="7200" w:type="dxa"/>
            <w:tcBorders>
              <w:top w:val="single" w:sz="6" w:space="0" w:color="197FBF"/>
              <w:bottom w:val="single" w:sz="6" w:space="0" w:color="197FBF"/>
            </w:tcBorders>
            <w:shd w:val="clear" w:color="auto" w:fill="FFFFFF"/>
          </w:tcPr>
          <w:p>
            <w:pPr>
              <w:pStyle w:val="TableParagraph"/>
              <w:spacing w:before="43"/>
              <w:ind w:left="195"/>
              <w:rPr>
                <w:sz w:val="17"/>
              </w:rPr>
            </w:pPr>
            <w:r>
              <w:rPr>
                <w:rFonts w:ascii="Times New Roman"/>
                <w:b/>
                <w:sz w:val="17"/>
              </w:rPr>
              <w:t>2.</w:t>
            </w:r>
            <w:r>
              <w:rPr>
                <w:rFonts w:ascii="Times New Roman"/>
                <w:b/>
                <w:spacing w:val="-8"/>
                <w:sz w:val="17"/>
              </w:rPr>
              <w:t> </w:t>
            </w:r>
            <w:r>
              <w:rPr>
                <w:sz w:val="17"/>
              </w:rPr>
              <w:t>Data</w:t>
            </w:r>
            <w:r>
              <w:rPr>
                <w:spacing w:val="-11"/>
                <w:sz w:val="17"/>
              </w:rPr>
              <w:t> </w:t>
            </w:r>
            <w:r>
              <w:rPr>
                <w:spacing w:val="-2"/>
                <w:sz w:val="17"/>
              </w:rPr>
              <w:t>strategy</w:t>
            </w:r>
          </w:p>
        </w:tc>
      </w:tr>
      <w:tr>
        <w:trPr>
          <w:trHeight w:val="314" w:hRule="atLeast"/>
        </w:trPr>
        <w:tc>
          <w:tcPr>
            <w:tcW w:w="7200" w:type="dxa"/>
            <w:tcBorders>
              <w:top w:val="single" w:sz="6" w:space="0" w:color="197FBF"/>
              <w:bottom w:val="single" w:sz="6" w:space="0" w:color="197FBF"/>
            </w:tcBorders>
            <w:shd w:val="clear" w:color="auto" w:fill="FFFFFF"/>
          </w:tcPr>
          <w:p>
            <w:pPr>
              <w:pStyle w:val="TableParagraph"/>
              <w:spacing w:before="43"/>
              <w:ind w:left="195"/>
              <w:rPr>
                <w:sz w:val="17"/>
              </w:rPr>
            </w:pPr>
            <w:r>
              <w:rPr>
                <w:rFonts w:ascii="Times New Roman"/>
                <w:b/>
                <w:spacing w:val="-4"/>
                <w:sz w:val="17"/>
              </w:rPr>
              <w:t>3.</w:t>
            </w:r>
            <w:r>
              <w:rPr>
                <w:rFonts w:ascii="Times New Roman"/>
                <w:b/>
                <w:spacing w:val="1"/>
                <w:sz w:val="17"/>
              </w:rPr>
              <w:t> </w:t>
            </w:r>
            <w:r>
              <w:rPr>
                <w:spacing w:val="-4"/>
                <w:sz w:val="17"/>
              </w:rPr>
              <w:t>Analysis</w:t>
            </w:r>
            <w:r>
              <w:rPr>
                <w:spacing w:val="-1"/>
                <w:sz w:val="17"/>
              </w:rPr>
              <w:t> </w:t>
            </w:r>
            <w:r>
              <w:rPr>
                <w:spacing w:val="-4"/>
                <w:sz w:val="17"/>
              </w:rPr>
              <w:t>strategy</w:t>
            </w:r>
          </w:p>
        </w:tc>
      </w:tr>
      <w:tr>
        <w:trPr>
          <w:trHeight w:val="314" w:hRule="atLeast"/>
        </w:trPr>
        <w:tc>
          <w:tcPr>
            <w:tcW w:w="7200" w:type="dxa"/>
            <w:tcBorders>
              <w:top w:val="single" w:sz="6" w:space="0" w:color="197FBF"/>
              <w:bottom w:val="single" w:sz="6" w:space="0" w:color="197FBF"/>
            </w:tcBorders>
            <w:shd w:val="clear" w:color="auto" w:fill="FFFFFF"/>
          </w:tcPr>
          <w:p>
            <w:pPr>
              <w:pStyle w:val="TableParagraph"/>
              <w:spacing w:before="43"/>
              <w:ind w:left="195"/>
              <w:rPr>
                <w:sz w:val="17"/>
              </w:rPr>
            </w:pPr>
            <w:r>
              <w:rPr>
                <w:rFonts w:ascii="Times New Roman"/>
                <w:b/>
                <w:spacing w:val="-4"/>
                <w:sz w:val="17"/>
              </w:rPr>
              <w:t>4.</w:t>
            </w:r>
            <w:r>
              <w:rPr>
                <w:rFonts w:ascii="Times New Roman"/>
                <w:b/>
                <w:sz w:val="17"/>
              </w:rPr>
              <w:t> </w:t>
            </w:r>
            <w:r>
              <w:rPr>
                <w:spacing w:val="-4"/>
                <w:sz w:val="17"/>
              </w:rPr>
              <w:t>Risks</w:t>
            </w:r>
            <w:r>
              <w:rPr>
                <w:spacing w:val="-3"/>
                <w:sz w:val="17"/>
              </w:rPr>
              <w:t> </w:t>
            </w:r>
            <w:r>
              <w:rPr>
                <w:spacing w:val="-4"/>
                <w:sz w:val="17"/>
              </w:rPr>
              <w:t>in</w:t>
            </w:r>
            <w:r>
              <w:rPr>
                <w:spacing w:val="-2"/>
                <w:sz w:val="17"/>
              </w:rPr>
              <w:t> </w:t>
            </w:r>
            <w:r>
              <w:rPr>
                <w:spacing w:val="-4"/>
                <w:sz w:val="17"/>
              </w:rPr>
              <w:t>data</w:t>
            </w:r>
            <w:r>
              <w:rPr>
                <w:spacing w:val="-3"/>
                <w:sz w:val="17"/>
              </w:rPr>
              <w:t> </w:t>
            </w:r>
            <w:r>
              <w:rPr>
                <w:spacing w:val="-4"/>
                <w:sz w:val="17"/>
              </w:rPr>
              <w:t>and</w:t>
            </w:r>
            <w:r>
              <w:rPr>
                <w:spacing w:val="-2"/>
                <w:sz w:val="17"/>
              </w:rPr>
              <w:t> </w:t>
            </w:r>
            <w:r>
              <w:rPr>
                <w:spacing w:val="-4"/>
                <w:sz w:val="17"/>
              </w:rPr>
              <w:t>analysis</w:t>
            </w:r>
            <w:r>
              <w:rPr>
                <w:spacing w:val="-3"/>
                <w:sz w:val="17"/>
              </w:rPr>
              <w:t> </w:t>
            </w:r>
            <w:r>
              <w:rPr>
                <w:spacing w:val="-4"/>
                <w:sz w:val="17"/>
              </w:rPr>
              <w:t>strategies</w:t>
            </w:r>
          </w:p>
        </w:tc>
      </w:tr>
      <w:tr>
        <w:trPr>
          <w:trHeight w:val="299" w:hRule="atLeast"/>
        </w:trPr>
        <w:tc>
          <w:tcPr>
            <w:tcW w:w="7200" w:type="dxa"/>
            <w:tcBorders>
              <w:top w:val="single" w:sz="6" w:space="0" w:color="197FBF"/>
              <w:bottom w:val="single" w:sz="18" w:space="0" w:color="197FBF"/>
            </w:tcBorders>
            <w:shd w:val="clear" w:color="auto" w:fill="FFFFFF"/>
          </w:tcPr>
          <w:p>
            <w:pPr>
              <w:pStyle w:val="TableParagraph"/>
              <w:spacing w:before="43"/>
              <w:ind w:left="195"/>
              <w:rPr>
                <w:sz w:val="17"/>
              </w:rPr>
            </w:pPr>
            <w:r>
              <w:rPr>
                <w:rFonts w:ascii="Times New Roman"/>
                <w:b/>
                <w:spacing w:val="-4"/>
                <w:sz w:val="17"/>
              </w:rPr>
              <w:t>5.</w:t>
            </w:r>
            <w:r>
              <w:rPr>
                <w:rFonts w:ascii="Times New Roman"/>
                <w:b/>
                <w:spacing w:val="-3"/>
                <w:sz w:val="17"/>
              </w:rPr>
              <w:t> </w:t>
            </w:r>
            <w:r>
              <w:rPr>
                <w:spacing w:val="-4"/>
                <w:sz w:val="17"/>
              </w:rPr>
              <w:t>Controls</w:t>
            </w:r>
            <w:r>
              <w:rPr>
                <w:spacing w:val="-5"/>
                <w:sz w:val="17"/>
              </w:rPr>
              <w:t> </w:t>
            </w:r>
            <w:r>
              <w:rPr>
                <w:spacing w:val="-4"/>
                <w:sz w:val="17"/>
              </w:rPr>
              <w:t>for data</w:t>
            </w:r>
            <w:r>
              <w:rPr>
                <w:spacing w:val="-5"/>
                <w:sz w:val="17"/>
              </w:rPr>
              <w:t> </w:t>
            </w:r>
            <w:r>
              <w:rPr>
                <w:spacing w:val="-4"/>
                <w:sz w:val="17"/>
              </w:rPr>
              <w:t>and</w:t>
            </w:r>
            <w:r>
              <w:rPr>
                <w:spacing w:val="-5"/>
                <w:sz w:val="17"/>
              </w:rPr>
              <w:t> </w:t>
            </w:r>
            <w:r>
              <w:rPr>
                <w:spacing w:val="-4"/>
                <w:sz w:val="17"/>
              </w:rPr>
              <w:t>analysis</w:t>
            </w:r>
            <w:r>
              <w:rPr>
                <w:spacing w:val="-5"/>
                <w:sz w:val="17"/>
              </w:rPr>
              <w:t> </w:t>
            </w:r>
            <w:r>
              <w:rPr>
                <w:spacing w:val="-4"/>
                <w:sz w:val="17"/>
              </w:rPr>
              <w:t>strategies</w:t>
            </w:r>
          </w:p>
        </w:tc>
      </w:tr>
    </w:tbl>
    <w:p>
      <w:pPr>
        <w:pStyle w:val="BodyText"/>
        <w:rPr>
          <w:sz w:val="20"/>
        </w:rPr>
      </w:pPr>
    </w:p>
    <w:p>
      <w:pPr>
        <w:pStyle w:val="BodyText"/>
        <w:spacing w:before="6"/>
        <w:rPr>
          <w:sz w:val="15"/>
        </w:rPr>
      </w:pPr>
    </w:p>
    <w:tbl>
      <w:tblPr>
        <w:tblW w:w="0" w:type="auto"/>
        <w:jc w:val="left"/>
        <w:tblInd w:w="3556" w:type="dxa"/>
        <w:tblBorders>
          <w:top w:val="single" w:sz="8" w:space="0" w:color="99F2FF"/>
          <w:left w:val="single" w:sz="8" w:space="0" w:color="99F2FF"/>
          <w:bottom w:val="single" w:sz="8" w:space="0" w:color="99F2FF"/>
          <w:right w:val="single" w:sz="8" w:space="0" w:color="99F2FF"/>
          <w:insideH w:val="single" w:sz="8" w:space="0" w:color="99F2FF"/>
          <w:insideV w:val="single" w:sz="8" w:space="0" w:color="99F2FF"/>
        </w:tblBorders>
        <w:tblLayout w:type="fixed"/>
        <w:tblCellMar>
          <w:top w:w="0" w:type="dxa"/>
          <w:left w:w="0" w:type="dxa"/>
          <w:bottom w:w="0" w:type="dxa"/>
          <w:right w:w="0" w:type="dxa"/>
        </w:tblCellMar>
        <w:tblLook w:val="01E0"/>
      </w:tblPr>
      <w:tblGrid>
        <w:gridCol w:w="7180"/>
      </w:tblGrid>
      <w:tr>
        <w:trPr>
          <w:trHeight w:val="10148" w:hRule="atLeast"/>
        </w:trPr>
        <w:tc>
          <w:tcPr>
            <w:tcW w:w="7180" w:type="dxa"/>
          </w:tcPr>
          <w:p>
            <w:pPr>
              <w:pStyle w:val="TableParagraph"/>
              <w:spacing w:before="79"/>
              <w:ind w:left="130"/>
              <w:rPr>
                <w:rFonts w:ascii="Calibri"/>
                <w:b/>
                <w:sz w:val="20"/>
              </w:rPr>
            </w:pPr>
            <w:r>
              <w:rPr>
                <w:rFonts w:ascii="Calibri"/>
                <w:b/>
                <w:color w:val="197FBF"/>
                <w:spacing w:val="-2"/>
                <w:w w:val="105"/>
                <w:sz w:val="20"/>
              </w:rPr>
              <w:t>SOLUTION</w:t>
            </w:r>
          </w:p>
          <w:p>
            <w:pPr>
              <w:pStyle w:val="TableParagraph"/>
              <w:numPr>
                <w:ilvl w:val="0"/>
                <w:numId w:val="101"/>
              </w:numPr>
              <w:tabs>
                <w:tab w:pos="550" w:val="left" w:leader="none"/>
                <w:tab w:pos="2638" w:val="left" w:leader="none"/>
              </w:tabs>
              <w:spacing w:line="240" w:lineRule="auto" w:before="118" w:after="0"/>
              <w:ind w:left="549" w:right="0" w:hanging="185"/>
              <w:jc w:val="both"/>
              <w:rPr>
                <w:sz w:val="17"/>
              </w:rPr>
            </w:pPr>
            <w:r>
              <w:rPr>
                <w:spacing w:val="-2"/>
                <w:sz w:val="17"/>
              </w:rPr>
              <w:t>Project</w:t>
            </w:r>
            <w:r>
              <w:rPr>
                <w:spacing w:val="-9"/>
                <w:sz w:val="17"/>
              </w:rPr>
              <w:t> </w:t>
            </w:r>
            <w:r>
              <w:rPr>
                <w:spacing w:val="-2"/>
                <w:sz w:val="17"/>
              </w:rPr>
              <w:t>objective</w:t>
            </w:r>
            <w:r>
              <w:rPr>
                <w:sz w:val="17"/>
              </w:rPr>
              <w:tab/>
            </w:r>
            <w:r>
              <w:rPr>
                <w:rFonts w:ascii="Times New Roman" w:hAnsi="Times New Roman"/>
                <w:b/>
                <w:spacing w:val="-4"/>
                <w:sz w:val="17"/>
              </w:rPr>
              <w:t>•</w:t>
            </w:r>
            <w:r>
              <w:rPr>
                <w:rFonts w:ascii="Times New Roman" w:hAnsi="Times New Roman"/>
                <w:b/>
                <w:spacing w:val="49"/>
                <w:sz w:val="17"/>
              </w:rPr>
              <w:t> </w:t>
            </w:r>
            <w:r>
              <w:rPr>
                <w:spacing w:val="-4"/>
                <w:sz w:val="17"/>
              </w:rPr>
              <w:t>Accurately</w:t>
            </w:r>
            <w:r>
              <w:rPr>
                <w:spacing w:val="-7"/>
                <w:sz w:val="17"/>
              </w:rPr>
              <w:t> </w:t>
            </w:r>
            <w:r>
              <w:rPr>
                <w:spacing w:val="-4"/>
                <w:sz w:val="17"/>
              </w:rPr>
              <w:t>predict</w:t>
            </w:r>
            <w:r>
              <w:rPr>
                <w:spacing w:val="-7"/>
                <w:sz w:val="17"/>
              </w:rPr>
              <w:t> </w:t>
            </w:r>
            <w:r>
              <w:rPr>
                <w:spacing w:val="-4"/>
                <w:sz w:val="17"/>
              </w:rPr>
              <w:t>the</w:t>
            </w:r>
            <w:r>
              <w:rPr>
                <w:spacing w:val="-6"/>
                <w:sz w:val="17"/>
              </w:rPr>
              <w:t> </w:t>
            </w:r>
            <w:r>
              <w:rPr>
                <w:spacing w:val="-4"/>
                <w:sz w:val="17"/>
              </w:rPr>
              <w:t>next</w:t>
            </w:r>
            <w:r>
              <w:rPr>
                <w:spacing w:val="-7"/>
                <w:sz w:val="17"/>
              </w:rPr>
              <w:t> </w:t>
            </w:r>
            <w:r>
              <w:rPr>
                <w:spacing w:val="-4"/>
                <w:sz w:val="17"/>
              </w:rPr>
              <w:t>year-end’s</w:t>
            </w:r>
            <w:r>
              <w:rPr>
                <w:spacing w:val="-7"/>
                <w:sz w:val="17"/>
              </w:rPr>
              <w:t> </w:t>
            </w:r>
            <w:r>
              <w:rPr>
                <w:spacing w:val="-4"/>
                <w:sz w:val="17"/>
              </w:rPr>
              <w:t>inventory</w:t>
            </w:r>
            <w:r>
              <w:rPr>
                <w:spacing w:val="-6"/>
                <w:sz w:val="17"/>
              </w:rPr>
              <w:t> </w:t>
            </w:r>
            <w:r>
              <w:rPr>
                <w:spacing w:val="-4"/>
                <w:sz w:val="17"/>
              </w:rPr>
              <w:t>value.</w:t>
            </w:r>
          </w:p>
          <w:p>
            <w:pPr>
              <w:pStyle w:val="TableParagraph"/>
              <w:numPr>
                <w:ilvl w:val="1"/>
                <w:numId w:val="101"/>
              </w:numPr>
              <w:tabs>
                <w:tab w:pos="2818" w:val="left" w:leader="none"/>
                <w:tab w:pos="2819" w:val="left" w:leader="none"/>
              </w:tabs>
              <w:spacing w:line="211" w:lineRule="auto" w:before="72" w:after="0"/>
              <w:ind w:left="549" w:right="228" w:firstLine="2088"/>
              <w:jc w:val="both"/>
              <w:rPr>
                <w:sz w:val="17"/>
              </w:rPr>
            </w:pPr>
            <w:r>
              <w:rPr>
                <w:sz w:val="17"/>
              </w:rPr>
              <w:t>How</w:t>
            </w:r>
            <w:r>
              <w:rPr>
                <w:spacing w:val="-8"/>
                <w:sz w:val="17"/>
              </w:rPr>
              <w:t> </w:t>
            </w:r>
            <w:r>
              <w:rPr>
                <w:sz w:val="17"/>
              </w:rPr>
              <w:t>many</w:t>
            </w:r>
            <w:r>
              <w:rPr>
                <w:spacing w:val="-8"/>
                <w:sz w:val="17"/>
              </w:rPr>
              <w:t> </w:t>
            </w:r>
            <w:r>
              <w:rPr>
                <w:sz w:val="17"/>
              </w:rPr>
              <w:t>units</w:t>
            </w:r>
            <w:r>
              <w:rPr>
                <w:spacing w:val="-8"/>
                <w:sz w:val="17"/>
              </w:rPr>
              <w:t> </w:t>
            </w:r>
            <w:r>
              <w:rPr>
                <w:sz w:val="17"/>
              </w:rPr>
              <w:t>are</w:t>
            </w:r>
            <w:r>
              <w:rPr>
                <w:spacing w:val="-8"/>
                <w:sz w:val="17"/>
              </w:rPr>
              <w:t> </w:t>
            </w:r>
            <w:r>
              <w:rPr>
                <w:sz w:val="17"/>
              </w:rPr>
              <w:t>predicted</w:t>
            </w:r>
            <w:r>
              <w:rPr>
                <w:spacing w:val="-8"/>
                <w:sz w:val="17"/>
              </w:rPr>
              <w:t> </w:t>
            </w:r>
            <w:r>
              <w:rPr>
                <w:sz w:val="17"/>
              </w:rPr>
              <w:t>to</w:t>
            </w:r>
            <w:r>
              <w:rPr>
                <w:spacing w:val="-8"/>
                <w:sz w:val="17"/>
              </w:rPr>
              <w:t> </w:t>
            </w:r>
            <w:r>
              <w:rPr>
                <w:sz w:val="17"/>
              </w:rPr>
              <w:t>be</w:t>
            </w:r>
            <w:r>
              <w:rPr>
                <w:spacing w:val="-8"/>
                <w:sz w:val="17"/>
              </w:rPr>
              <w:t> </w:t>
            </w:r>
            <w:r>
              <w:rPr>
                <w:sz w:val="17"/>
              </w:rPr>
              <w:t>in</w:t>
            </w:r>
            <w:r>
              <w:rPr>
                <w:spacing w:val="-8"/>
                <w:sz w:val="17"/>
              </w:rPr>
              <w:t> </w:t>
            </w:r>
            <w:r>
              <w:rPr>
                <w:sz w:val="17"/>
              </w:rPr>
              <w:t>inventory</w:t>
            </w:r>
            <w:r>
              <w:rPr>
                <w:spacing w:val="-8"/>
                <w:sz w:val="17"/>
              </w:rPr>
              <w:t> </w:t>
            </w:r>
            <w:r>
              <w:rPr>
                <w:sz w:val="17"/>
              </w:rPr>
              <w:t>at</w:t>
            </w:r>
            <w:r>
              <w:rPr>
                <w:spacing w:val="-8"/>
                <w:sz w:val="17"/>
              </w:rPr>
              <w:t> </w:t>
            </w:r>
            <w:r>
              <w:rPr>
                <w:sz w:val="17"/>
              </w:rPr>
              <w:t>the</w:t>
            </w:r>
            <w:r>
              <w:rPr>
                <w:sz w:val="17"/>
              </w:rPr>
              <w:t> </w:t>
            </w:r>
            <w:r>
              <w:rPr>
                <w:spacing w:val="-4"/>
                <w:position w:val="2"/>
                <w:sz w:val="17"/>
              </w:rPr>
              <w:t>Specific</w:t>
            </w:r>
            <w:r>
              <w:rPr>
                <w:spacing w:val="6"/>
                <w:position w:val="2"/>
                <w:sz w:val="17"/>
              </w:rPr>
              <w:t> </w:t>
            </w:r>
            <w:r>
              <w:rPr>
                <w:spacing w:val="-2"/>
                <w:position w:val="2"/>
                <w:sz w:val="17"/>
              </w:rPr>
              <w:t>questions</w:t>
            </w:r>
            <w:r>
              <w:rPr>
                <w:position w:val="2"/>
                <w:sz w:val="17"/>
              </w:rPr>
              <w:tab/>
            </w:r>
            <w:r>
              <w:rPr>
                <w:spacing w:val="-4"/>
                <w:sz w:val="17"/>
              </w:rPr>
              <w:t>next</w:t>
            </w:r>
            <w:r>
              <w:rPr>
                <w:spacing w:val="-7"/>
                <w:sz w:val="17"/>
              </w:rPr>
              <w:t> </w:t>
            </w:r>
            <w:r>
              <w:rPr>
                <w:spacing w:val="-4"/>
                <w:sz w:val="17"/>
              </w:rPr>
              <w:t>year</w:t>
            </w:r>
            <w:r>
              <w:rPr>
                <w:spacing w:val="-7"/>
                <w:sz w:val="17"/>
              </w:rPr>
              <w:t> </w:t>
            </w:r>
            <w:r>
              <w:rPr>
                <w:spacing w:val="-4"/>
                <w:sz w:val="17"/>
              </w:rPr>
              <w:t>end?</w:t>
            </w:r>
            <w:r>
              <w:rPr>
                <w:spacing w:val="-9"/>
                <w:sz w:val="17"/>
              </w:rPr>
              <w:t> </w:t>
            </w:r>
            <w:r>
              <w:rPr>
                <w:spacing w:val="-4"/>
                <w:sz w:val="17"/>
              </w:rPr>
              <w:t>What</w:t>
            </w:r>
            <w:r>
              <w:rPr>
                <w:spacing w:val="-6"/>
                <w:sz w:val="17"/>
              </w:rPr>
              <w:t> </w:t>
            </w:r>
            <w:r>
              <w:rPr>
                <w:spacing w:val="-4"/>
                <w:sz w:val="17"/>
              </w:rPr>
              <w:t>is</w:t>
            </w:r>
            <w:r>
              <w:rPr>
                <w:spacing w:val="-7"/>
                <w:sz w:val="17"/>
              </w:rPr>
              <w:t> </w:t>
            </w:r>
            <w:r>
              <w:rPr>
                <w:spacing w:val="-4"/>
                <w:sz w:val="17"/>
              </w:rPr>
              <w:t>the</w:t>
            </w:r>
            <w:r>
              <w:rPr>
                <w:spacing w:val="-6"/>
                <w:sz w:val="17"/>
              </w:rPr>
              <w:t> </w:t>
            </w:r>
            <w:r>
              <w:rPr>
                <w:spacing w:val="-4"/>
                <w:sz w:val="17"/>
              </w:rPr>
              <w:t>predicted</w:t>
            </w:r>
            <w:r>
              <w:rPr>
                <w:spacing w:val="-7"/>
                <w:sz w:val="17"/>
              </w:rPr>
              <w:t> </w:t>
            </w:r>
            <w:r>
              <w:rPr>
                <w:spacing w:val="-4"/>
                <w:sz w:val="17"/>
              </w:rPr>
              <w:t>unit</w:t>
            </w:r>
            <w:r>
              <w:rPr>
                <w:spacing w:val="-6"/>
                <w:sz w:val="17"/>
              </w:rPr>
              <w:t> </w:t>
            </w:r>
            <w:r>
              <w:rPr>
                <w:spacing w:val="-4"/>
                <w:sz w:val="17"/>
              </w:rPr>
              <w:t>cost</w:t>
            </w:r>
            <w:r>
              <w:rPr>
                <w:spacing w:val="-7"/>
                <w:sz w:val="17"/>
              </w:rPr>
              <w:t> </w:t>
            </w:r>
            <w:r>
              <w:rPr>
                <w:spacing w:val="-4"/>
                <w:sz w:val="17"/>
              </w:rPr>
              <w:t>for</w:t>
            </w:r>
            <w:r>
              <w:rPr>
                <w:spacing w:val="-6"/>
                <w:sz w:val="17"/>
              </w:rPr>
              <w:t> </w:t>
            </w:r>
            <w:r>
              <w:rPr>
                <w:spacing w:val="-4"/>
                <w:sz w:val="17"/>
              </w:rPr>
              <w:t>each</w:t>
            </w:r>
            <w:r>
              <w:rPr>
                <w:spacing w:val="-7"/>
                <w:sz w:val="17"/>
              </w:rPr>
              <w:t> </w:t>
            </w:r>
            <w:r>
              <w:rPr>
                <w:spacing w:val="-5"/>
                <w:sz w:val="17"/>
              </w:rPr>
              <w:t>toy</w:t>
            </w:r>
          </w:p>
          <w:p>
            <w:pPr>
              <w:pStyle w:val="TableParagraph"/>
              <w:spacing w:line="224" w:lineRule="exact"/>
              <w:ind w:left="2818"/>
              <w:jc w:val="both"/>
              <w:rPr>
                <w:sz w:val="17"/>
              </w:rPr>
            </w:pPr>
            <w:r>
              <w:rPr>
                <w:spacing w:val="-4"/>
                <w:sz w:val="17"/>
              </w:rPr>
              <w:t>type</w:t>
            </w:r>
            <w:r>
              <w:rPr>
                <w:spacing w:val="-5"/>
                <w:sz w:val="17"/>
              </w:rPr>
              <w:t> </w:t>
            </w:r>
            <w:r>
              <w:rPr>
                <w:spacing w:val="-4"/>
                <w:sz w:val="17"/>
              </w:rPr>
              <w:t>at</w:t>
            </w:r>
            <w:r>
              <w:rPr>
                <w:spacing w:val="-5"/>
                <w:sz w:val="17"/>
              </w:rPr>
              <w:t> </w:t>
            </w:r>
            <w:r>
              <w:rPr>
                <w:spacing w:val="-4"/>
                <w:sz w:val="17"/>
              </w:rPr>
              <w:t>the</w:t>
            </w:r>
            <w:r>
              <w:rPr>
                <w:spacing w:val="-6"/>
                <w:sz w:val="17"/>
              </w:rPr>
              <w:t> </w:t>
            </w:r>
            <w:r>
              <w:rPr>
                <w:spacing w:val="-4"/>
                <w:sz w:val="17"/>
              </w:rPr>
              <w:t>end</w:t>
            </w:r>
            <w:r>
              <w:rPr>
                <w:spacing w:val="-5"/>
                <w:sz w:val="17"/>
              </w:rPr>
              <w:t> </w:t>
            </w:r>
            <w:r>
              <w:rPr>
                <w:spacing w:val="-4"/>
                <w:sz w:val="17"/>
              </w:rPr>
              <w:t>of</w:t>
            </w:r>
            <w:r>
              <w:rPr>
                <w:spacing w:val="3"/>
                <w:sz w:val="17"/>
              </w:rPr>
              <w:t> </w:t>
            </w:r>
            <w:r>
              <w:rPr>
                <w:spacing w:val="-4"/>
                <w:sz w:val="17"/>
              </w:rPr>
              <w:t>next</w:t>
            </w:r>
            <w:r>
              <w:rPr>
                <w:spacing w:val="-5"/>
                <w:sz w:val="17"/>
              </w:rPr>
              <w:t> </w:t>
            </w:r>
            <w:r>
              <w:rPr>
                <w:spacing w:val="-4"/>
                <w:sz w:val="17"/>
              </w:rPr>
              <w:t>year?</w:t>
            </w:r>
          </w:p>
          <w:p>
            <w:pPr>
              <w:pStyle w:val="TableParagraph"/>
              <w:numPr>
                <w:ilvl w:val="0"/>
                <w:numId w:val="101"/>
              </w:numPr>
              <w:tabs>
                <w:tab w:pos="550" w:val="left" w:leader="none"/>
                <w:tab w:pos="2638" w:val="left" w:leader="none"/>
              </w:tabs>
              <w:spacing w:line="225" w:lineRule="exact" w:before="100" w:after="0"/>
              <w:ind w:left="549" w:right="0" w:hanging="185"/>
              <w:jc w:val="both"/>
              <w:rPr>
                <w:sz w:val="17"/>
              </w:rPr>
            </w:pPr>
            <w:r>
              <w:rPr>
                <w:spacing w:val="-4"/>
                <w:sz w:val="17"/>
              </w:rPr>
              <w:t>Data</w:t>
            </w:r>
            <w:r>
              <w:rPr>
                <w:spacing w:val="-5"/>
                <w:sz w:val="17"/>
              </w:rPr>
              <w:t> </w:t>
            </w:r>
            <w:r>
              <w:rPr>
                <w:spacing w:val="-2"/>
                <w:sz w:val="17"/>
              </w:rPr>
              <w:t>strategy</w:t>
            </w:r>
            <w:r>
              <w:rPr>
                <w:sz w:val="17"/>
              </w:rPr>
              <w:tab/>
            </w:r>
            <w:r>
              <w:rPr>
                <w:rFonts w:ascii="Times New Roman" w:hAnsi="Times New Roman"/>
                <w:b/>
                <w:sz w:val="17"/>
              </w:rPr>
              <w:t>•</w:t>
            </w:r>
            <w:r>
              <w:rPr>
                <w:rFonts w:ascii="Times New Roman" w:hAnsi="Times New Roman"/>
                <w:b/>
                <w:spacing w:val="24"/>
                <w:sz w:val="17"/>
              </w:rPr>
              <w:t> </w:t>
            </w:r>
            <w:r>
              <w:rPr>
                <w:sz w:val="17"/>
              </w:rPr>
              <w:t>Data</w:t>
            </w:r>
            <w:r>
              <w:rPr>
                <w:spacing w:val="-8"/>
                <w:sz w:val="17"/>
              </w:rPr>
              <w:t> </w:t>
            </w:r>
            <w:r>
              <w:rPr>
                <w:sz w:val="17"/>
              </w:rPr>
              <w:t>from</w:t>
            </w:r>
            <w:r>
              <w:rPr>
                <w:spacing w:val="-7"/>
                <w:sz w:val="17"/>
              </w:rPr>
              <w:t> </w:t>
            </w:r>
            <w:r>
              <w:rPr>
                <w:sz w:val="17"/>
              </w:rPr>
              <w:t>the</w:t>
            </w:r>
            <w:r>
              <w:rPr>
                <w:spacing w:val="-7"/>
                <w:sz w:val="17"/>
              </w:rPr>
              <w:t> </w:t>
            </w:r>
            <w:r>
              <w:rPr>
                <w:sz w:val="17"/>
              </w:rPr>
              <w:t>last</w:t>
            </w:r>
            <w:r>
              <w:rPr>
                <w:spacing w:val="-8"/>
                <w:sz w:val="17"/>
              </w:rPr>
              <w:t> </w:t>
            </w:r>
            <w:r>
              <w:rPr>
                <w:sz w:val="17"/>
              </w:rPr>
              <w:t>three</w:t>
            </w:r>
            <w:r>
              <w:rPr>
                <w:spacing w:val="-7"/>
                <w:sz w:val="17"/>
              </w:rPr>
              <w:t> </w:t>
            </w:r>
            <w:r>
              <w:rPr>
                <w:sz w:val="17"/>
              </w:rPr>
              <w:t>years</w:t>
            </w:r>
            <w:r>
              <w:rPr>
                <w:spacing w:val="-7"/>
                <w:sz w:val="17"/>
              </w:rPr>
              <w:t> </w:t>
            </w:r>
            <w:r>
              <w:rPr>
                <w:sz w:val="17"/>
              </w:rPr>
              <w:t>of</w:t>
            </w:r>
            <w:r>
              <w:rPr>
                <w:spacing w:val="-4"/>
                <w:sz w:val="17"/>
              </w:rPr>
              <w:t> </w:t>
            </w:r>
            <w:r>
              <w:rPr>
                <w:sz w:val="17"/>
              </w:rPr>
              <w:t>Tremendous</w:t>
            </w:r>
            <w:r>
              <w:rPr>
                <w:spacing w:val="-10"/>
                <w:sz w:val="17"/>
              </w:rPr>
              <w:t> </w:t>
            </w:r>
            <w:r>
              <w:rPr>
                <w:sz w:val="17"/>
              </w:rPr>
              <w:t>Toys’</w:t>
            </w:r>
            <w:r>
              <w:rPr>
                <w:spacing w:val="-7"/>
                <w:sz w:val="17"/>
              </w:rPr>
              <w:t> </w:t>
            </w:r>
            <w:r>
              <w:rPr>
                <w:spacing w:val="-4"/>
                <w:sz w:val="17"/>
              </w:rPr>
              <w:t>pro-</w:t>
            </w:r>
          </w:p>
          <w:p>
            <w:pPr>
              <w:pStyle w:val="TableParagraph"/>
              <w:spacing w:line="230" w:lineRule="auto" w:before="2"/>
              <w:ind w:left="2818" w:right="228"/>
              <w:jc w:val="both"/>
              <w:rPr>
                <w:sz w:val="17"/>
              </w:rPr>
            </w:pPr>
            <w:r>
              <w:rPr>
                <w:spacing w:val="-2"/>
                <w:sz w:val="17"/>
              </w:rPr>
              <w:t>duction</w:t>
            </w:r>
            <w:r>
              <w:rPr>
                <w:spacing w:val="-5"/>
                <w:sz w:val="17"/>
              </w:rPr>
              <w:t> </w:t>
            </w:r>
            <w:r>
              <w:rPr>
                <w:spacing w:val="-2"/>
                <w:sz w:val="17"/>
              </w:rPr>
              <w:t>records</w:t>
            </w:r>
            <w:r>
              <w:rPr>
                <w:spacing w:val="-5"/>
                <w:sz w:val="17"/>
              </w:rPr>
              <w:t> </w:t>
            </w:r>
            <w:r>
              <w:rPr>
                <w:spacing w:val="-2"/>
                <w:sz w:val="17"/>
              </w:rPr>
              <w:t>will</w:t>
            </w:r>
            <w:r>
              <w:rPr>
                <w:spacing w:val="-5"/>
                <w:sz w:val="17"/>
              </w:rPr>
              <w:t> </w:t>
            </w:r>
            <w:r>
              <w:rPr>
                <w:spacing w:val="-2"/>
                <w:sz w:val="17"/>
              </w:rPr>
              <w:t>be</w:t>
            </w:r>
            <w:r>
              <w:rPr>
                <w:spacing w:val="-5"/>
                <w:sz w:val="17"/>
              </w:rPr>
              <w:t> </w:t>
            </w:r>
            <w:r>
              <w:rPr>
                <w:spacing w:val="-2"/>
                <w:sz w:val="17"/>
              </w:rPr>
              <w:t>extracted</w:t>
            </w:r>
            <w:r>
              <w:rPr>
                <w:spacing w:val="-5"/>
                <w:sz w:val="17"/>
              </w:rPr>
              <w:t> </w:t>
            </w:r>
            <w:r>
              <w:rPr>
                <w:spacing w:val="-2"/>
                <w:sz w:val="17"/>
              </w:rPr>
              <w:t>and</w:t>
            </w:r>
            <w:r>
              <w:rPr>
                <w:spacing w:val="-5"/>
                <w:sz w:val="17"/>
              </w:rPr>
              <w:t> </w:t>
            </w:r>
            <w:r>
              <w:rPr>
                <w:spacing w:val="-2"/>
                <w:sz w:val="17"/>
              </w:rPr>
              <w:t>prepared</w:t>
            </w:r>
            <w:r>
              <w:rPr>
                <w:spacing w:val="-5"/>
                <w:sz w:val="17"/>
              </w:rPr>
              <w:t> </w:t>
            </w:r>
            <w:r>
              <w:rPr>
                <w:spacing w:val="-2"/>
                <w:sz w:val="17"/>
              </w:rPr>
              <w:t>for</w:t>
            </w:r>
            <w:r>
              <w:rPr>
                <w:spacing w:val="-5"/>
                <w:sz w:val="17"/>
              </w:rPr>
              <w:t> </w:t>
            </w:r>
            <w:r>
              <w:rPr>
                <w:spacing w:val="-2"/>
                <w:sz w:val="17"/>
              </w:rPr>
              <w:t>anal- ysis</w:t>
            </w:r>
            <w:r>
              <w:rPr>
                <w:spacing w:val="-8"/>
                <w:sz w:val="17"/>
              </w:rPr>
              <w:t> </w:t>
            </w:r>
            <w:r>
              <w:rPr>
                <w:spacing w:val="-2"/>
                <w:sz w:val="17"/>
              </w:rPr>
              <w:t>regarding</w:t>
            </w:r>
            <w:r>
              <w:rPr>
                <w:spacing w:val="-8"/>
                <w:sz w:val="17"/>
              </w:rPr>
              <w:t> </w:t>
            </w:r>
            <w:r>
              <w:rPr>
                <w:spacing w:val="-2"/>
                <w:sz w:val="17"/>
              </w:rPr>
              <w:t>materials</w:t>
            </w:r>
            <w:r>
              <w:rPr>
                <w:spacing w:val="-8"/>
                <w:sz w:val="17"/>
              </w:rPr>
              <w:t> </w:t>
            </w:r>
            <w:r>
              <w:rPr>
                <w:spacing w:val="-2"/>
                <w:sz w:val="17"/>
              </w:rPr>
              <w:t>costs,</w:t>
            </w:r>
            <w:r>
              <w:rPr>
                <w:spacing w:val="-8"/>
                <w:sz w:val="17"/>
              </w:rPr>
              <w:t> </w:t>
            </w:r>
            <w:r>
              <w:rPr>
                <w:spacing w:val="-2"/>
                <w:sz w:val="17"/>
              </w:rPr>
              <w:t>labor</w:t>
            </w:r>
            <w:r>
              <w:rPr>
                <w:spacing w:val="-8"/>
                <w:sz w:val="17"/>
              </w:rPr>
              <w:t> </w:t>
            </w:r>
            <w:r>
              <w:rPr>
                <w:spacing w:val="-2"/>
                <w:sz w:val="17"/>
              </w:rPr>
              <w:t>costs,</w:t>
            </w:r>
            <w:r>
              <w:rPr>
                <w:spacing w:val="-8"/>
                <w:sz w:val="17"/>
              </w:rPr>
              <w:t> </w:t>
            </w:r>
            <w:r>
              <w:rPr>
                <w:spacing w:val="-2"/>
                <w:sz w:val="17"/>
              </w:rPr>
              <w:t>and</w:t>
            </w:r>
            <w:r>
              <w:rPr>
                <w:spacing w:val="-8"/>
                <w:sz w:val="17"/>
              </w:rPr>
              <w:t> </w:t>
            </w:r>
            <w:r>
              <w:rPr>
                <w:spacing w:val="-2"/>
                <w:sz w:val="17"/>
              </w:rPr>
              <w:t>overhead charges.</w:t>
            </w:r>
          </w:p>
          <w:p>
            <w:pPr>
              <w:pStyle w:val="TableParagraph"/>
              <w:numPr>
                <w:ilvl w:val="1"/>
                <w:numId w:val="101"/>
              </w:numPr>
              <w:tabs>
                <w:tab w:pos="2819" w:val="left" w:leader="none"/>
              </w:tabs>
              <w:spacing w:line="230" w:lineRule="auto" w:before="60" w:after="0"/>
              <w:ind w:left="2818" w:right="228" w:hanging="181"/>
              <w:jc w:val="both"/>
              <w:rPr>
                <w:sz w:val="17"/>
              </w:rPr>
            </w:pPr>
            <w:r>
              <w:rPr>
                <w:spacing w:val="-6"/>
                <w:sz w:val="17"/>
              </w:rPr>
              <w:t>The</w:t>
            </w:r>
            <w:r>
              <w:rPr>
                <w:spacing w:val="-4"/>
                <w:sz w:val="17"/>
              </w:rPr>
              <w:t> </w:t>
            </w:r>
            <w:r>
              <w:rPr>
                <w:spacing w:val="-6"/>
                <w:sz w:val="17"/>
              </w:rPr>
              <w:t>sales</w:t>
            </w:r>
            <w:r>
              <w:rPr>
                <w:spacing w:val="-4"/>
                <w:sz w:val="17"/>
              </w:rPr>
              <w:t> </w:t>
            </w:r>
            <w:r>
              <w:rPr>
                <w:spacing w:val="-6"/>
                <w:sz w:val="17"/>
              </w:rPr>
              <w:t>units</w:t>
            </w:r>
            <w:r>
              <w:rPr>
                <w:spacing w:val="-4"/>
                <w:sz w:val="17"/>
              </w:rPr>
              <w:t> </w:t>
            </w:r>
            <w:r>
              <w:rPr>
                <w:spacing w:val="-6"/>
                <w:sz w:val="17"/>
              </w:rPr>
              <w:t>data</w:t>
            </w:r>
            <w:r>
              <w:rPr>
                <w:spacing w:val="-4"/>
                <w:sz w:val="17"/>
              </w:rPr>
              <w:t> </w:t>
            </w:r>
            <w:r>
              <w:rPr>
                <w:spacing w:val="-6"/>
                <w:sz w:val="17"/>
              </w:rPr>
              <w:t>by</w:t>
            </w:r>
            <w:r>
              <w:rPr>
                <w:spacing w:val="-4"/>
                <w:sz w:val="17"/>
              </w:rPr>
              <w:t> </w:t>
            </w:r>
            <w:r>
              <w:rPr>
                <w:spacing w:val="-6"/>
                <w:sz w:val="17"/>
              </w:rPr>
              <w:t>toy</w:t>
            </w:r>
            <w:r>
              <w:rPr>
                <w:spacing w:val="-4"/>
                <w:sz w:val="17"/>
              </w:rPr>
              <w:t> </w:t>
            </w:r>
            <w:r>
              <w:rPr>
                <w:spacing w:val="-6"/>
                <w:sz w:val="17"/>
              </w:rPr>
              <w:t>type</w:t>
            </w:r>
            <w:r>
              <w:rPr>
                <w:spacing w:val="-4"/>
                <w:sz w:val="17"/>
              </w:rPr>
              <w:t> </w:t>
            </w:r>
            <w:r>
              <w:rPr>
                <w:spacing w:val="-6"/>
                <w:sz w:val="17"/>
              </w:rPr>
              <w:t>for</w:t>
            </w:r>
            <w:r>
              <w:rPr>
                <w:spacing w:val="-4"/>
                <w:sz w:val="17"/>
              </w:rPr>
              <w:t> </w:t>
            </w:r>
            <w:r>
              <w:rPr>
                <w:spacing w:val="-6"/>
                <w:sz w:val="17"/>
              </w:rPr>
              <w:t>the</w:t>
            </w:r>
            <w:r>
              <w:rPr>
                <w:spacing w:val="-4"/>
                <w:sz w:val="17"/>
              </w:rPr>
              <w:t> </w:t>
            </w:r>
            <w:r>
              <w:rPr>
                <w:spacing w:val="-6"/>
                <w:sz w:val="17"/>
              </w:rPr>
              <w:t>last</w:t>
            </w:r>
            <w:r>
              <w:rPr>
                <w:spacing w:val="-4"/>
                <w:sz w:val="17"/>
              </w:rPr>
              <w:t> </w:t>
            </w:r>
            <w:r>
              <w:rPr>
                <w:spacing w:val="-6"/>
                <w:sz w:val="17"/>
              </w:rPr>
              <w:t>three</w:t>
            </w:r>
            <w:r>
              <w:rPr>
                <w:spacing w:val="-4"/>
                <w:sz w:val="17"/>
              </w:rPr>
              <w:t> </w:t>
            </w:r>
            <w:r>
              <w:rPr>
                <w:spacing w:val="-6"/>
                <w:sz w:val="17"/>
              </w:rPr>
              <w:t>years</w:t>
            </w:r>
            <w:r>
              <w:rPr>
                <w:spacing w:val="-4"/>
                <w:sz w:val="17"/>
              </w:rPr>
              <w:t> </w:t>
            </w:r>
            <w:r>
              <w:rPr>
                <w:spacing w:val="-6"/>
                <w:sz w:val="17"/>
              </w:rPr>
              <w:t>will</w:t>
            </w:r>
            <w:r>
              <w:rPr>
                <w:sz w:val="17"/>
              </w:rPr>
              <w:t> be</w:t>
            </w:r>
            <w:r>
              <w:rPr>
                <w:spacing w:val="-11"/>
                <w:sz w:val="17"/>
              </w:rPr>
              <w:t> </w:t>
            </w:r>
            <w:r>
              <w:rPr>
                <w:sz w:val="17"/>
              </w:rPr>
              <w:t>extracted,</w:t>
            </w:r>
            <w:r>
              <w:rPr>
                <w:spacing w:val="-11"/>
                <w:sz w:val="17"/>
              </w:rPr>
              <w:t> </w:t>
            </w:r>
            <w:r>
              <w:rPr>
                <w:sz w:val="17"/>
              </w:rPr>
              <w:t>cleaned</w:t>
            </w:r>
            <w:r>
              <w:rPr>
                <w:spacing w:val="-10"/>
                <w:sz w:val="17"/>
              </w:rPr>
              <w:t> </w:t>
            </w:r>
            <w:r>
              <w:rPr>
                <w:sz w:val="17"/>
              </w:rPr>
              <w:t>for</w:t>
            </w:r>
            <w:r>
              <w:rPr>
                <w:spacing w:val="-11"/>
                <w:sz w:val="17"/>
              </w:rPr>
              <w:t> </w:t>
            </w:r>
            <w:r>
              <w:rPr>
                <w:sz w:val="17"/>
              </w:rPr>
              <w:t>missing,</w:t>
            </w:r>
            <w:r>
              <w:rPr>
                <w:spacing w:val="-11"/>
                <w:sz w:val="17"/>
              </w:rPr>
              <w:t> </w:t>
            </w:r>
            <w:r>
              <w:rPr>
                <w:sz w:val="17"/>
              </w:rPr>
              <w:t>duplicate,</w:t>
            </w:r>
            <w:r>
              <w:rPr>
                <w:spacing w:val="-10"/>
                <w:sz w:val="17"/>
              </w:rPr>
              <w:t> </w:t>
            </w:r>
            <w:r>
              <w:rPr>
                <w:sz w:val="17"/>
              </w:rPr>
              <w:t>and</w:t>
            </w:r>
            <w:r>
              <w:rPr>
                <w:spacing w:val="-11"/>
                <w:sz w:val="17"/>
              </w:rPr>
              <w:t> </w:t>
            </w:r>
            <w:r>
              <w:rPr>
                <w:sz w:val="17"/>
              </w:rPr>
              <w:t>outlier</w:t>
            </w:r>
            <w:r>
              <w:rPr>
                <w:sz w:val="17"/>
              </w:rPr>
              <w:t> </w:t>
            </w:r>
            <w:r>
              <w:rPr>
                <w:spacing w:val="-2"/>
                <w:sz w:val="17"/>
              </w:rPr>
              <w:t>data</w:t>
            </w:r>
            <w:r>
              <w:rPr>
                <w:spacing w:val="-4"/>
                <w:sz w:val="17"/>
              </w:rPr>
              <w:t> </w:t>
            </w:r>
            <w:r>
              <w:rPr>
                <w:spacing w:val="-2"/>
                <w:sz w:val="17"/>
              </w:rPr>
              <w:t>errors,</w:t>
            </w:r>
            <w:r>
              <w:rPr>
                <w:spacing w:val="-4"/>
                <w:sz w:val="17"/>
              </w:rPr>
              <w:t> </w:t>
            </w:r>
            <w:r>
              <w:rPr>
                <w:spacing w:val="-2"/>
                <w:sz w:val="17"/>
              </w:rPr>
              <w:t>and</w:t>
            </w:r>
            <w:r>
              <w:rPr>
                <w:spacing w:val="-4"/>
                <w:sz w:val="17"/>
              </w:rPr>
              <w:t> </w:t>
            </w:r>
            <w:r>
              <w:rPr>
                <w:spacing w:val="-2"/>
                <w:sz w:val="17"/>
              </w:rPr>
              <w:t>aggregated</w:t>
            </w:r>
            <w:r>
              <w:rPr>
                <w:spacing w:val="-4"/>
                <w:sz w:val="17"/>
              </w:rPr>
              <w:t> </w:t>
            </w:r>
            <w:r>
              <w:rPr>
                <w:spacing w:val="-2"/>
                <w:sz w:val="17"/>
              </w:rPr>
              <w:t>by</w:t>
            </w:r>
            <w:r>
              <w:rPr>
                <w:spacing w:val="-4"/>
                <w:sz w:val="17"/>
              </w:rPr>
              <w:t> </w:t>
            </w:r>
            <w:r>
              <w:rPr>
                <w:spacing w:val="-2"/>
                <w:sz w:val="17"/>
              </w:rPr>
              <w:t>month.</w:t>
            </w:r>
            <w:r>
              <w:rPr>
                <w:spacing w:val="-6"/>
                <w:sz w:val="17"/>
              </w:rPr>
              <w:t> </w:t>
            </w:r>
            <w:r>
              <w:rPr>
                <w:spacing w:val="-2"/>
                <w:sz w:val="17"/>
              </w:rPr>
              <w:t>This</w:t>
            </w:r>
            <w:r>
              <w:rPr>
                <w:spacing w:val="-4"/>
                <w:sz w:val="17"/>
              </w:rPr>
              <w:t> </w:t>
            </w:r>
            <w:r>
              <w:rPr>
                <w:spacing w:val="-2"/>
                <w:sz w:val="17"/>
              </w:rPr>
              <w:t>results</w:t>
            </w:r>
            <w:r>
              <w:rPr>
                <w:spacing w:val="-4"/>
                <w:sz w:val="17"/>
              </w:rPr>
              <w:t> </w:t>
            </w:r>
            <w:r>
              <w:rPr>
                <w:spacing w:val="-2"/>
                <w:sz w:val="17"/>
              </w:rPr>
              <w:t>in</w:t>
            </w:r>
            <w:r>
              <w:rPr>
                <w:spacing w:val="-4"/>
                <w:sz w:val="17"/>
              </w:rPr>
              <w:t> </w:t>
            </w:r>
            <w:r>
              <w:rPr>
                <w:spacing w:val="-2"/>
                <w:sz w:val="17"/>
              </w:rPr>
              <w:t>36</w:t>
            </w:r>
            <w:r>
              <w:rPr>
                <w:spacing w:val="-2"/>
                <w:sz w:val="17"/>
              </w:rPr>
              <w:t> </w:t>
            </w:r>
            <w:r>
              <w:rPr>
                <w:sz w:val="17"/>
              </w:rPr>
              <w:t>data</w:t>
            </w:r>
            <w:r>
              <w:rPr>
                <w:spacing w:val="-6"/>
                <w:sz w:val="17"/>
              </w:rPr>
              <w:t> </w:t>
            </w:r>
            <w:r>
              <w:rPr>
                <w:sz w:val="17"/>
              </w:rPr>
              <w:t>points</w:t>
            </w:r>
            <w:r>
              <w:rPr>
                <w:spacing w:val="-6"/>
                <w:sz w:val="17"/>
              </w:rPr>
              <w:t> </w:t>
            </w:r>
            <w:r>
              <w:rPr>
                <w:sz w:val="17"/>
              </w:rPr>
              <w:t>for</w:t>
            </w:r>
            <w:r>
              <w:rPr>
                <w:spacing w:val="-6"/>
                <w:sz w:val="17"/>
              </w:rPr>
              <w:t> </w:t>
            </w:r>
            <w:r>
              <w:rPr>
                <w:sz w:val="17"/>
              </w:rPr>
              <w:t>the</w:t>
            </w:r>
            <w:r>
              <w:rPr>
                <w:spacing w:val="-6"/>
                <w:sz w:val="17"/>
              </w:rPr>
              <w:t> </w:t>
            </w:r>
            <w:r>
              <w:rPr>
                <w:sz w:val="17"/>
              </w:rPr>
              <w:t>monthly</w:t>
            </w:r>
            <w:r>
              <w:rPr>
                <w:spacing w:val="-6"/>
                <w:sz w:val="17"/>
              </w:rPr>
              <w:t> </w:t>
            </w:r>
            <w:r>
              <w:rPr>
                <w:sz w:val="17"/>
              </w:rPr>
              <w:t>unit</w:t>
            </w:r>
            <w:r>
              <w:rPr>
                <w:spacing w:val="-6"/>
                <w:sz w:val="17"/>
              </w:rPr>
              <w:t> </w:t>
            </w:r>
            <w:r>
              <w:rPr>
                <w:sz w:val="17"/>
              </w:rPr>
              <w:t>sales</w:t>
            </w:r>
            <w:r>
              <w:rPr>
                <w:spacing w:val="-6"/>
                <w:sz w:val="17"/>
              </w:rPr>
              <w:t> </w:t>
            </w:r>
            <w:r>
              <w:rPr>
                <w:sz w:val="17"/>
              </w:rPr>
              <w:t>of each</w:t>
            </w:r>
            <w:r>
              <w:rPr>
                <w:spacing w:val="-6"/>
                <w:sz w:val="17"/>
              </w:rPr>
              <w:t> </w:t>
            </w:r>
            <w:r>
              <w:rPr>
                <w:sz w:val="17"/>
              </w:rPr>
              <w:t>toy</w:t>
            </w:r>
            <w:r>
              <w:rPr>
                <w:spacing w:val="-6"/>
                <w:sz w:val="17"/>
              </w:rPr>
              <w:t> </w:t>
            </w:r>
            <w:r>
              <w:rPr>
                <w:sz w:val="17"/>
              </w:rPr>
              <w:t>type.</w:t>
            </w:r>
          </w:p>
          <w:p>
            <w:pPr>
              <w:pStyle w:val="TableParagraph"/>
              <w:numPr>
                <w:ilvl w:val="1"/>
                <w:numId w:val="101"/>
              </w:numPr>
              <w:tabs>
                <w:tab w:pos="2819" w:val="left" w:leader="none"/>
              </w:tabs>
              <w:spacing w:line="230" w:lineRule="auto" w:before="59" w:after="0"/>
              <w:ind w:left="2818" w:right="227" w:hanging="181"/>
              <w:jc w:val="both"/>
              <w:rPr>
                <w:sz w:val="17"/>
              </w:rPr>
            </w:pPr>
            <w:r>
              <w:rPr>
                <w:w w:val="90"/>
                <w:sz w:val="17"/>
              </w:rPr>
              <w:t>A calculated variable for average monthly cost for each toy</w:t>
            </w:r>
            <w:r>
              <w:rPr>
                <w:sz w:val="17"/>
              </w:rPr>
              <w:t> </w:t>
            </w:r>
            <w:r>
              <w:rPr>
                <w:spacing w:val="-2"/>
                <w:sz w:val="17"/>
              </w:rPr>
              <w:t>type</w:t>
            </w:r>
            <w:r>
              <w:rPr>
                <w:spacing w:val="-6"/>
                <w:sz w:val="17"/>
              </w:rPr>
              <w:t> </w:t>
            </w:r>
            <w:r>
              <w:rPr>
                <w:spacing w:val="-2"/>
                <w:sz w:val="17"/>
              </w:rPr>
              <w:t>will</w:t>
            </w:r>
            <w:r>
              <w:rPr>
                <w:spacing w:val="-6"/>
                <w:sz w:val="17"/>
              </w:rPr>
              <w:t> </w:t>
            </w:r>
            <w:r>
              <w:rPr>
                <w:spacing w:val="-2"/>
                <w:sz w:val="17"/>
              </w:rPr>
              <w:t>need</w:t>
            </w:r>
            <w:r>
              <w:rPr>
                <w:spacing w:val="-6"/>
                <w:sz w:val="17"/>
              </w:rPr>
              <w:t> </w:t>
            </w:r>
            <w:r>
              <w:rPr>
                <w:spacing w:val="-2"/>
                <w:sz w:val="17"/>
              </w:rPr>
              <w:t>to</w:t>
            </w:r>
            <w:r>
              <w:rPr>
                <w:spacing w:val="-6"/>
                <w:sz w:val="17"/>
              </w:rPr>
              <w:t> </w:t>
            </w:r>
            <w:r>
              <w:rPr>
                <w:spacing w:val="-2"/>
                <w:sz w:val="17"/>
              </w:rPr>
              <w:t>be</w:t>
            </w:r>
            <w:r>
              <w:rPr>
                <w:spacing w:val="-6"/>
                <w:sz w:val="17"/>
              </w:rPr>
              <w:t> </w:t>
            </w:r>
            <w:r>
              <w:rPr>
                <w:spacing w:val="-2"/>
                <w:sz w:val="17"/>
              </w:rPr>
              <w:t>created</w:t>
            </w:r>
            <w:r>
              <w:rPr>
                <w:spacing w:val="-6"/>
                <w:sz w:val="17"/>
              </w:rPr>
              <w:t> </w:t>
            </w:r>
            <w:r>
              <w:rPr>
                <w:spacing w:val="-2"/>
                <w:sz w:val="17"/>
              </w:rPr>
              <w:t>using</w:t>
            </w:r>
            <w:r>
              <w:rPr>
                <w:spacing w:val="-6"/>
                <w:sz w:val="17"/>
              </w:rPr>
              <w:t> </w:t>
            </w:r>
            <w:r>
              <w:rPr>
                <w:spacing w:val="-2"/>
                <w:sz w:val="17"/>
              </w:rPr>
              <w:t>the</w:t>
            </w:r>
            <w:r>
              <w:rPr>
                <w:spacing w:val="-6"/>
                <w:sz w:val="17"/>
              </w:rPr>
              <w:t> </w:t>
            </w:r>
            <w:r>
              <w:rPr>
                <w:spacing w:val="-2"/>
                <w:sz w:val="17"/>
              </w:rPr>
              <w:t>NumberofToysin- </w:t>
            </w:r>
            <w:r>
              <w:rPr>
                <w:sz w:val="17"/>
              </w:rPr>
              <w:t>Run and TotalRunCost fields. First, this data must </w:t>
            </w:r>
            <w:r>
              <w:rPr>
                <w:sz w:val="17"/>
              </w:rPr>
              <w:t>be</w:t>
            </w:r>
            <w:r>
              <w:rPr>
                <w:sz w:val="17"/>
              </w:rPr>
              <w:t> </w:t>
            </w:r>
            <w:r>
              <w:rPr>
                <w:spacing w:val="-2"/>
                <w:sz w:val="17"/>
              </w:rPr>
              <w:t>aggregated</w:t>
            </w:r>
            <w:r>
              <w:rPr>
                <w:spacing w:val="-5"/>
                <w:sz w:val="17"/>
              </w:rPr>
              <w:t> </w:t>
            </w:r>
            <w:r>
              <w:rPr>
                <w:spacing w:val="-2"/>
                <w:sz w:val="17"/>
              </w:rPr>
              <w:t>by</w:t>
            </w:r>
            <w:r>
              <w:rPr>
                <w:spacing w:val="-5"/>
                <w:sz w:val="17"/>
              </w:rPr>
              <w:t> </w:t>
            </w:r>
            <w:r>
              <w:rPr>
                <w:spacing w:val="-2"/>
                <w:sz w:val="17"/>
              </w:rPr>
              <w:t>month.</w:t>
            </w:r>
            <w:r>
              <w:rPr>
                <w:spacing w:val="-8"/>
                <w:sz w:val="17"/>
              </w:rPr>
              <w:t> </w:t>
            </w:r>
            <w:r>
              <w:rPr>
                <w:spacing w:val="-2"/>
                <w:sz w:val="17"/>
              </w:rPr>
              <w:t>Then,</w:t>
            </w:r>
            <w:r>
              <w:rPr>
                <w:spacing w:val="-5"/>
                <w:sz w:val="17"/>
              </w:rPr>
              <w:t> </w:t>
            </w:r>
            <w:r>
              <w:rPr>
                <w:spacing w:val="-2"/>
                <w:sz w:val="17"/>
              </w:rPr>
              <w:t>for</w:t>
            </w:r>
            <w:r>
              <w:rPr>
                <w:spacing w:val="-5"/>
                <w:sz w:val="17"/>
              </w:rPr>
              <w:t> </w:t>
            </w:r>
            <w:r>
              <w:rPr>
                <w:spacing w:val="-2"/>
                <w:sz w:val="17"/>
              </w:rPr>
              <w:t>each</w:t>
            </w:r>
            <w:r>
              <w:rPr>
                <w:spacing w:val="-5"/>
                <w:sz w:val="17"/>
              </w:rPr>
              <w:t> </w:t>
            </w:r>
            <w:r>
              <w:rPr>
                <w:spacing w:val="-2"/>
                <w:sz w:val="17"/>
              </w:rPr>
              <w:t>toy</w:t>
            </w:r>
            <w:r>
              <w:rPr>
                <w:spacing w:val="-5"/>
                <w:sz w:val="17"/>
              </w:rPr>
              <w:t> </w:t>
            </w:r>
            <w:r>
              <w:rPr>
                <w:spacing w:val="-2"/>
                <w:sz w:val="17"/>
              </w:rPr>
              <w:t>in</w:t>
            </w:r>
            <w:r>
              <w:rPr>
                <w:spacing w:val="-5"/>
                <w:sz w:val="17"/>
              </w:rPr>
              <w:t> </w:t>
            </w:r>
            <w:r>
              <w:rPr>
                <w:spacing w:val="-2"/>
                <w:sz w:val="17"/>
              </w:rPr>
              <w:t>each</w:t>
            </w:r>
            <w:r>
              <w:rPr>
                <w:spacing w:val="-5"/>
                <w:sz w:val="17"/>
              </w:rPr>
              <w:t> </w:t>
            </w:r>
            <w:r>
              <w:rPr>
                <w:spacing w:val="-2"/>
                <w:sz w:val="17"/>
              </w:rPr>
              <w:t>month,</w:t>
            </w:r>
            <w:r>
              <w:rPr>
                <w:spacing w:val="-2"/>
                <w:sz w:val="17"/>
              </w:rPr>
              <w:t> </w:t>
            </w:r>
            <w:r>
              <w:rPr>
                <w:sz w:val="17"/>
              </w:rPr>
              <w:t>the</w:t>
            </w:r>
            <w:r>
              <w:rPr>
                <w:spacing w:val="-11"/>
                <w:sz w:val="17"/>
              </w:rPr>
              <w:t> </w:t>
            </w:r>
            <w:r>
              <w:rPr>
                <w:sz w:val="17"/>
              </w:rPr>
              <w:t>total</w:t>
            </w:r>
            <w:r>
              <w:rPr>
                <w:spacing w:val="-11"/>
                <w:sz w:val="17"/>
              </w:rPr>
              <w:t> </w:t>
            </w:r>
            <w:r>
              <w:rPr>
                <w:sz w:val="17"/>
              </w:rPr>
              <w:t>monthly</w:t>
            </w:r>
            <w:r>
              <w:rPr>
                <w:spacing w:val="-10"/>
                <w:sz w:val="17"/>
              </w:rPr>
              <w:t> </w:t>
            </w:r>
            <w:r>
              <w:rPr>
                <w:sz w:val="17"/>
              </w:rPr>
              <w:t>production</w:t>
            </w:r>
            <w:r>
              <w:rPr>
                <w:spacing w:val="-11"/>
                <w:sz w:val="17"/>
              </w:rPr>
              <w:t> </w:t>
            </w:r>
            <w:r>
              <w:rPr>
                <w:sz w:val="17"/>
              </w:rPr>
              <w:t>cost</w:t>
            </w:r>
            <w:r>
              <w:rPr>
                <w:spacing w:val="-11"/>
                <w:sz w:val="17"/>
              </w:rPr>
              <w:t> </w:t>
            </w:r>
            <w:r>
              <w:rPr>
                <w:sz w:val="17"/>
              </w:rPr>
              <w:t>should</w:t>
            </w:r>
            <w:r>
              <w:rPr>
                <w:spacing w:val="-10"/>
                <w:sz w:val="17"/>
              </w:rPr>
              <w:t> </w:t>
            </w:r>
            <w:r>
              <w:rPr>
                <w:sz w:val="17"/>
              </w:rPr>
              <w:t>be</w:t>
            </w:r>
            <w:r>
              <w:rPr>
                <w:spacing w:val="-11"/>
                <w:sz w:val="17"/>
              </w:rPr>
              <w:t> </w:t>
            </w:r>
            <w:r>
              <w:rPr>
                <w:sz w:val="17"/>
              </w:rPr>
              <w:t>divided</w:t>
            </w:r>
            <w:r>
              <w:rPr>
                <w:spacing w:val="-10"/>
                <w:sz w:val="17"/>
              </w:rPr>
              <w:t> </w:t>
            </w:r>
            <w:r>
              <w:rPr>
                <w:sz w:val="17"/>
              </w:rPr>
              <w:t>by</w:t>
            </w:r>
            <w:r>
              <w:rPr>
                <w:sz w:val="17"/>
              </w:rPr>
              <w:t> </w:t>
            </w:r>
            <w:r>
              <w:rPr>
                <w:spacing w:val="-6"/>
                <w:sz w:val="17"/>
              </w:rPr>
              <w:t>the</w:t>
            </w:r>
            <w:r>
              <w:rPr>
                <w:spacing w:val="-3"/>
                <w:sz w:val="17"/>
              </w:rPr>
              <w:t> </w:t>
            </w:r>
            <w:r>
              <w:rPr>
                <w:spacing w:val="-6"/>
                <w:sz w:val="17"/>
              </w:rPr>
              <w:t>total</w:t>
            </w:r>
            <w:r>
              <w:rPr>
                <w:spacing w:val="-3"/>
                <w:sz w:val="17"/>
              </w:rPr>
              <w:t> </w:t>
            </w:r>
            <w:r>
              <w:rPr>
                <w:spacing w:val="-6"/>
                <w:sz w:val="17"/>
              </w:rPr>
              <w:t>number</w:t>
            </w:r>
            <w:r>
              <w:rPr>
                <w:spacing w:val="-3"/>
                <w:sz w:val="17"/>
              </w:rPr>
              <w:t> </w:t>
            </w:r>
            <w:r>
              <w:rPr>
                <w:spacing w:val="-6"/>
                <w:sz w:val="17"/>
              </w:rPr>
              <w:t>of</w:t>
            </w:r>
            <w:r>
              <w:rPr>
                <w:spacing w:val="8"/>
                <w:sz w:val="17"/>
              </w:rPr>
              <w:t> </w:t>
            </w:r>
            <w:r>
              <w:rPr>
                <w:spacing w:val="-6"/>
                <w:sz w:val="17"/>
              </w:rPr>
              <w:t>toys</w:t>
            </w:r>
            <w:r>
              <w:rPr>
                <w:spacing w:val="-3"/>
                <w:sz w:val="17"/>
              </w:rPr>
              <w:t> </w:t>
            </w:r>
            <w:r>
              <w:rPr>
                <w:spacing w:val="-6"/>
                <w:sz w:val="17"/>
              </w:rPr>
              <w:t>produced</w:t>
            </w:r>
            <w:r>
              <w:rPr>
                <w:spacing w:val="-3"/>
                <w:sz w:val="17"/>
              </w:rPr>
              <w:t> </w:t>
            </w:r>
            <w:r>
              <w:rPr>
                <w:spacing w:val="-6"/>
                <w:sz w:val="17"/>
              </w:rPr>
              <w:t>to</w:t>
            </w:r>
            <w:r>
              <w:rPr>
                <w:spacing w:val="-3"/>
                <w:sz w:val="17"/>
              </w:rPr>
              <w:t> </w:t>
            </w:r>
            <w:r>
              <w:rPr>
                <w:spacing w:val="-6"/>
                <w:sz w:val="17"/>
              </w:rPr>
              <w:t>calculate</w:t>
            </w:r>
            <w:r>
              <w:rPr>
                <w:spacing w:val="-3"/>
                <w:sz w:val="17"/>
              </w:rPr>
              <w:t> </w:t>
            </w:r>
            <w:r>
              <w:rPr>
                <w:spacing w:val="-6"/>
                <w:sz w:val="17"/>
              </w:rPr>
              <w:t>the</w:t>
            </w:r>
            <w:r>
              <w:rPr>
                <w:spacing w:val="-3"/>
                <w:sz w:val="17"/>
              </w:rPr>
              <w:t> </w:t>
            </w:r>
            <w:r>
              <w:rPr>
                <w:spacing w:val="-6"/>
                <w:sz w:val="17"/>
              </w:rPr>
              <w:t>average</w:t>
            </w:r>
            <w:r>
              <w:rPr>
                <w:sz w:val="17"/>
              </w:rPr>
              <w:t> toy</w:t>
            </w:r>
            <w:r>
              <w:rPr>
                <w:spacing w:val="-3"/>
                <w:sz w:val="17"/>
              </w:rPr>
              <w:t> </w:t>
            </w:r>
            <w:r>
              <w:rPr>
                <w:sz w:val="17"/>
              </w:rPr>
              <w:t>cost</w:t>
            </w:r>
            <w:r>
              <w:rPr>
                <w:spacing w:val="-3"/>
                <w:sz w:val="17"/>
              </w:rPr>
              <w:t> </w:t>
            </w:r>
            <w:r>
              <w:rPr>
                <w:sz w:val="17"/>
              </w:rPr>
              <w:t>per</w:t>
            </w:r>
            <w:r>
              <w:rPr>
                <w:spacing w:val="-3"/>
                <w:sz w:val="17"/>
              </w:rPr>
              <w:t> </w:t>
            </w:r>
            <w:r>
              <w:rPr>
                <w:sz w:val="17"/>
              </w:rPr>
              <w:t>month</w:t>
            </w:r>
            <w:r>
              <w:rPr>
                <w:spacing w:val="-3"/>
                <w:sz w:val="17"/>
              </w:rPr>
              <w:t> </w:t>
            </w:r>
            <w:r>
              <w:rPr>
                <w:sz w:val="17"/>
              </w:rPr>
              <w:t>for</w:t>
            </w:r>
            <w:r>
              <w:rPr>
                <w:spacing w:val="-3"/>
                <w:sz w:val="17"/>
              </w:rPr>
              <w:t> </w:t>
            </w:r>
            <w:r>
              <w:rPr>
                <w:sz w:val="17"/>
              </w:rPr>
              <w:t>each</w:t>
            </w:r>
            <w:r>
              <w:rPr>
                <w:spacing w:val="-3"/>
                <w:sz w:val="17"/>
              </w:rPr>
              <w:t> </w:t>
            </w:r>
            <w:r>
              <w:rPr>
                <w:sz w:val="17"/>
              </w:rPr>
              <w:t>toy</w:t>
            </w:r>
            <w:r>
              <w:rPr>
                <w:spacing w:val="-3"/>
                <w:sz w:val="17"/>
              </w:rPr>
              <w:t> </w:t>
            </w:r>
            <w:r>
              <w:rPr>
                <w:sz w:val="17"/>
              </w:rPr>
              <w:t>type.</w:t>
            </w:r>
            <w:r>
              <w:rPr>
                <w:spacing w:val="-6"/>
                <w:sz w:val="17"/>
              </w:rPr>
              <w:t> </w:t>
            </w:r>
            <w:r>
              <w:rPr>
                <w:sz w:val="17"/>
              </w:rPr>
              <w:t>The</w:t>
            </w:r>
            <w:r>
              <w:rPr>
                <w:spacing w:val="-3"/>
                <w:sz w:val="17"/>
              </w:rPr>
              <w:t> </w:t>
            </w:r>
            <w:r>
              <w:rPr>
                <w:sz w:val="17"/>
              </w:rPr>
              <w:t>result</w:t>
            </w:r>
            <w:r>
              <w:rPr>
                <w:spacing w:val="-3"/>
                <w:sz w:val="17"/>
              </w:rPr>
              <w:t> </w:t>
            </w:r>
            <w:r>
              <w:rPr>
                <w:sz w:val="17"/>
              </w:rPr>
              <w:t>will</w:t>
            </w:r>
            <w:r>
              <w:rPr>
                <w:spacing w:val="-3"/>
                <w:sz w:val="17"/>
              </w:rPr>
              <w:t> </w:t>
            </w:r>
            <w:r>
              <w:rPr>
                <w:sz w:val="17"/>
              </w:rPr>
              <w:t>be</w:t>
            </w:r>
            <w:r>
              <w:rPr>
                <w:sz w:val="17"/>
              </w:rPr>
              <w:t> </w:t>
            </w:r>
            <w:r>
              <w:rPr>
                <w:spacing w:val="-2"/>
                <w:sz w:val="17"/>
              </w:rPr>
              <w:t>36</w:t>
            </w:r>
            <w:r>
              <w:rPr>
                <w:spacing w:val="-9"/>
                <w:sz w:val="17"/>
              </w:rPr>
              <w:t> </w:t>
            </w:r>
            <w:r>
              <w:rPr>
                <w:spacing w:val="-2"/>
                <w:sz w:val="17"/>
              </w:rPr>
              <w:t>data</w:t>
            </w:r>
            <w:r>
              <w:rPr>
                <w:spacing w:val="-9"/>
                <w:sz w:val="17"/>
              </w:rPr>
              <w:t> </w:t>
            </w:r>
            <w:r>
              <w:rPr>
                <w:spacing w:val="-2"/>
                <w:sz w:val="17"/>
              </w:rPr>
              <w:t>points</w:t>
            </w:r>
            <w:r>
              <w:rPr>
                <w:spacing w:val="-8"/>
                <w:sz w:val="17"/>
              </w:rPr>
              <w:t> </w:t>
            </w:r>
            <w:r>
              <w:rPr>
                <w:spacing w:val="-2"/>
                <w:sz w:val="17"/>
              </w:rPr>
              <w:t>for</w:t>
            </w:r>
            <w:r>
              <w:rPr>
                <w:spacing w:val="-9"/>
                <w:sz w:val="17"/>
              </w:rPr>
              <w:t> </w:t>
            </w:r>
            <w:r>
              <w:rPr>
                <w:spacing w:val="-2"/>
                <w:sz w:val="17"/>
              </w:rPr>
              <w:t>the</w:t>
            </w:r>
            <w:r>
              <w:rPr>
                <w:spacing w:val="-9"/>
                <w:sz w:val="17"/>
              </w:rPr>
              <w:t> </w:t>
            </w:r>
            <w:r>
              <w:rPr>
                <w:spacing w:val="-2"/>
                <w:sz w:val="17"/>
              </w:rPr>
              <w:t>monthly</w:t>
            </w:r>
            <w:r>
              <w:rPr>
                <w:spacing w:val="-8"/>
                <w:sz w:val="17"/>
              </w:rPr>
              <w:t> </w:t>
            </w:r>
            <w:r>
              <w:rPr>
                <w:spacing w:val="-2"/>
                <w:sz w:val="17"/>
              </w:rPr>
              <w:t>average</w:t>
            </w:r>
            <w:r>
              <w:rPr>
                <w:spacing w:val="-9"/>
                <w:sz w:val="17"/>
              </w:rPr>
              <w:t> </w:t>
            </w:r>
            <w:r>
              <w:rPr>
                <w:spacing w:val="-2"/>
                <w:sz w:val="17"/>
              </w:rPr>
              <w:t>cost</w:t>
            </w:r>
            <w:r>
              <w:rPr>
                <w:spacing w:val="-8"/>
                <w:sz w:val="17"/>
              </w:rPr>
              <w:t> </w:t>
            </w:r>
            <w:r>
              <w:rPr>
                <w:spacing w:val="-2"/>
                <w:sz w:val="17"/>
              </w:rPr>
              <w:t>for</w:t>
            </w:r>
            <w:r>
              <w:rPr>
                <w:spacing w:val="-9"/>
                <w:sz w:val="17"/>
              </w:rPr>
              <w:t> </w:t>
            </w:r>
            <w:r>
              <w:rPr>
                <w:spacing w:val="-2"/>
                <w:sz w:val="17"/>
              </w:rPr>
              <w:t>each</w:t>
            </w:r>
            <w:r>
              <w:rPr>
                <w:spacing w:val="-9"/>
                <w:sz w:val="17"/>
              </w:rPr>
              <w:t> </w:t>
            </w:r>
            <w:r>
              <w:rPr>
                <w:spacing w:val="-2"/>
                <w:sz w:val="17"/>
              </w:rPr>
              <w:t>type </w:t>
            </w:r>
            <w:r>
              <w:rPr>
                <w:sz w:val="17"/>
              </w:rPr>
              <w:t>of toy.</w:t>
            </w:r>
          </w:p>
          <w:p>
            <w:pPr>
              <w:pStyle w:val="TableParagraph"/>
              <w:numPr>
                <w:ilvl w:val="0"/>
                <w:numId w:val="101"/>
              </w:numPr>
              <w:tabs>
                <w:tab w:pos="550" w:val="left" w:leader="none"/>
                <w:tab w:pos="2638" w:val="left" w:leader="none"/>
              </w:tabs>
              <w:spacing w:line="225" w:lineRule="exact" w:before="100" w:after="0"/>
              <w:ind w:left="549" w:right="0" w:hanging="185"/>
              <w:jc w:val="both"/>
              <w:rPr>
                <w:sz w:val="17"/>
              </w:rPr>
            </w:pPr>
            <w:r>
              <w:rPr>
                <w:spacing w:val="-5"/>
                <w:sz w:val="17"/>
              </w:rPr>
              <w:t>Analysis</w:t>
            </w:r>
            <w:r>
              <w:rPr>
                <w:spacing w:val="-3"/>
                <w:sz w:val="17"/>
              </w:rPr>
              <w:t> </w:t>
            </w:r>
            <w:r>
              <w:rPr>
                <w:spacing w:val="-2"/>
                <w:sz w:val="17"/>
              </w:rPr>
              <w:t>strategy</w:t>
            </w:r>
            <w:r>
              <w:rPr>
                <w:sz w:val="17"/>
              </w:rPr>
              <w:tab/>
            </w:r>
            <w:r>
              <w:rPr>
                <w:rFonts w:ascii="Times New Roman" w:hAnsi="Times New Roman"/>
                <w:b/>
                <w:spacing w:val="-2"/>
                <w:sz w:val="17"/>
              </w:rPr>
              <w:t>•</w:t>
            </w:r>
            <w:r>
              <w:rPr>
                <w:rFonts w:ascii="Times New Roman" w:hAnsi="Times New Roman"/>
                <w:b/>
                <w:spacing w:val="49"/>
                <w:sz w:val="17"/>
              </w:rPr>
              <w:t> </w:t>
            </w:r>
            <w:r>
              <w:rPr>
                <w:spacing w:val="-2"/>
                <w:sz w:val="17"/>
              </w:rPr>
              <w:t>The</w:t>
            </w:r>
            <w:r>
              <w:rPr>
                <w:spacing w:val="-6"/>
                <w:sz w:val="17"/>
              </w:rPr>
              <w:t> </w:t>
            </w:r>
            <w:r>
              <w:rPr>
                <w:spacing w:val="-2"/>
                <w:sz w:val="17"/>
              </w:rPr>
              <w:t>December</w:t>
            </w:r>
            <w:r>
              <w:rPr>
                <w:spacing w:val="-6"/>
                <w:sz w:val="17"/>
              </w:rPr>
              <w:t> </w:t>
            </w:r>
            <w:r>
              <w:rPr>
                <w:spacing w:val="-2"/>
                <w:sz w:val="17"/>
              </w:rPr>
              <w:t>sales</w:t>
            </w:r>
            <w:r>
              <w:rPr>
                <w:spacing w:val="-6"/>
                <w:sz w:val="17"/>
              </w:rPr>
              <w:t> </w:t>
            </w:r>
            <w:r>
              <w:rPr>
                <w:spacing w:val="-2"/>
                <w:sz w:val="17"/>
              </w:rPr>
              <w:t>in</w:t>
            </w:r>
            <w:r>
              <w:rPr>
                <w:spacing w:val="-6"/>
                <w:sz w:val="17"/>
              </w:rPr>
              <w:t> </w:t>
            </w:r>
            <w:r>
              <w:rPr>
                <w:spacing w:val="-2"/>
                <w:sz w:val="17"/>
              </w:rPr>
              <w:t>units</w:t>
            </w:r>
            <w:r>
              <w:rPr>
                <w:spacing w:val="-6"/>
                <w:sz w:val="17"/>
              </w:rPr>
              <w:t> </w:t>
            </w:r>
            <w:r>
              <w:rPr>
                <w:spacing w:val="-2"/>
                <w:sz w:val="17"/>
              </w:rPr>
              <w:t>can</w:t>
            </w:r>
            <w:r>
              <w:rPr>
                <w:spacing w:val="-6"/>
                <w:sz w:val="17"/>
              </w:rPr>
              <w:t> </w:t>
            </w:r>
            <w:r>
              <w:rPr>
                <w:spacing w:val="-2"/>
                <w:sz w:val="17"/>
              </w:rPr>
              <w:t>be</w:t>
            </w:r>
            <w:r>
              <w:rPr>
                <w:spacing w:val="-6"/>
                <w:sz w:val="17"/>
              </w:rPr>
              <w:t> </w:t>
            </w:r>
            <w:r>
              <w:rPr>
                <w:spacing w:val="-2"/>
                <w:sz w:val="17"/>
              </w:rPr>
              <w:t>estimated</w:t>
            </w:r>
            <w:r>
              <w:rPr>
                <w:spacing w:val="-6"/>
                <w:sz w:val="17"/>
              </w:rPr>
              <w:t> </w:t>
            </w:r>
            <w:r>
              <w:rPr>
                <w:spacing w:val="-2"/>
                <w:sz w:val="17"/>
              </w:rPr>
              <w:t>by</w:t>
            </w:r>
            <w:r>
              <w:rPr>
                <w:spacing w:val="-6"/>
                <w:sz w:val="17"/>
              </w:rPr>
              <w:t> </w:t>
            </w:r>
            <w:r>
              <w:rPr>
                <w:spacing w:val="-2"/>
                <w:sz w:val="17"/>
              </w:rPr>
              <w:t>running</w:t>
            </w:r>
          </w:p>
          <w:p>
            <w:pPr>
              <w:pStyle w:val="TableParagraph"/>
              <w:spacing w:line="225" w:lineRule="exact"/>
              <w:ind w:left="2818"/>
              <w:jc w:val="both"/>
              <w:rPr>
                <w:sz w:val="17"/>
              </w:rPr>
            </w:pPr>
            <w:r>
              <w:rPr>
                <w:spacing w:val="-4"/>
                <w:sz w:val="17"/>
              </w:rPr>
              <w:t>a</w:t>
            </w:r>
            <w:r>
              <w:rPr>
                <w:spacing w:val="-5"/>
                <w:sz w:val="17"/>
              </w:rPr>
              <w:t> </w:t>
            </w:r>
            <w:r>
              <w:rPr>
                <w:spacing w:val="-4"/>
                <w:sz w:val="17"/>
              </w:rPr>
              <w:t>regression on each month’s unit sales.</w:t>
            </w:r>
          </w:p>
          <w:p>
            <w:pPr>
              <w:pStyle w:val="TableParagraph"/>
              <w:numPr>
                <w:ilvl w:val="1"/>
                <w:numId w:val="101"/>
              </w:numPr>
              <w:tabs>
                <w:tab w:pos="2819" w:val="left" w:leader="none"/>
              </w:tabs>
              <w:spacing w:line="220" w:lineRule="exact" w:before="54" w:after="0"/>
              <w:ind w:left="2818" w:right="228" w:hanging="181"/>
              <w:jc w:val="both"/>
              <w:rPr>
                <w:sz w:val="17"/>
              </w:rPr>
            </w:pPr>
            <w:r>
              <w:rPr>
                <w:sz w:val="17"/>
              </w:rPr>
              <w:t>A</w:t>
            </w:r>
            <w:r>
              <w:rPr>
                <w:spacing w:val="-6"/>
                <w:sz w:val="17"/>
              </w:rPr>
              <w:t> </w:t>
            </w:r>
            <w:r>
              <w:rPr>
                <w:sz w:val="17"/>
              </w:rPr>
              <w:t>calculated</w:t>
            </w:r>
            <w:r>
              <w:rPr>
                <w:spacing w:val="-6"/>
                <w:sz w:val="17"/>
              </w:rPr>
              <w:t> </w:t>
            </w:r>
            <w:r>
              <w:rPr>
                <w:sz w:val="17"/>
              </w:rPr>
              <w:t>variable</w:t>
            </w:r>
            <w:r>
              <w:rPr>
                <w:spacing w:val="-6"/>
                <w:sz w:val="17"/>
              </w:rPr>
              <w:t> </w:t>
            </w:r>
            <w:r>
              <w:rPr>
                <w:sz w:val="17"/>
              </w:rPr>
              <w:t>must</w:t>
            </w:r>
            <w:r>
              <w:rPr>
                <w:spacing w:val="-6"/>
                <w:sz w:val="17"/>
              </w:rPr>
              <w:t> </w:t>
            </w:r>
            <w:r>
              <w:rPr>
                <w:sz w:val="17"/>
              </w:rPr>
              <w:t>be</w:t>
            </w:r>
            <w:r>
              <w:rPr>
                <w:spacing w:val="-6"/>
                <w:sz w:val="17"/>
              </w:rPr>
              <w:t> </w:t>
            </w:r>
            <w:r>
              <w:rPr>
                <w:sz w:val="17"/>
              </w:rPr>
              <w:t>created</w:t>
            </w:r>
            <w:r>
              <w:rPr>
                <w:spacing w:val="-6"/>
                <w:sz w:val="17"/>
              </w:rPr>
              <w:t> </w:t>
            </w:r>
            <w:r>
              <w:rPr>
                <w:sz w:val="17"/>
              </w:rPr>
              <w:t>for</w:t>
            </w:r>
            <w:r>
              <w:rPr>
                <w:spacing w:val="-6"/>
                <w:sz w:val="17"/>
              </w:rPr>
              <w:t> </w:t>
            </w:r>
            <w:r>
              <w:rPr>
                <w:sz w:val="17"/>
              </w:rPr>
              <w:t>each</w:t>
            </w:r>
            <w:r>
              <w:rPr>
                <w:spacing w:val="-6"/>
                <w:sz w:val="17"/>
              </w:rPr>
              <w:t> </w:t>
            </w:r>
            <w:r>
              <w:rPr>
                <w:sz w:val="17"/>
              </w:rPr>
              <w:t>month’s ending</w:t>
            </w:r>
            <w:r>
              <w:rPr>
                <w:spacing w:val="-11"/>
                <w:sz w:val="17"/>
              </w:rPr>
              <w:t> </w:t>
            </w:r>
            <w:r>
              <w:rPr>
                <w:sz w:val="17"/>
              </w:rPr>
              <w:t>inventory</w:t>
            </w:r>
            <w:r>
              <w:rPr>
                <w:spacing w:val="-11"/>
                <w:sz w:val="17"/>
              </w:rPr>
              <w:t> </w:t>
            </w:r>
            <w:r>
              <w:rPr>
                <w:sz w:val="17"/>
              </w:rPr>
              <w:t>units</w:t>
            </w:r>
            <w:r>
              <w:rPr>
                <w:spacing w:val="-10"/>
                <w:sz w:val="17"/>
              </w:rPr>
              <w:t> </w:t>
            </w:r>
            <w:r>
              <w:rPr>
                <w:sz w:val="17"/>
              </w:rPr>
              <w:t>for</w:t>
            </w:r>
            <w:r>
              <w:rPr>
                <w:spacing w:val="-11"/>
                <w:sz w:val="17"/>
              </w:rPr>
              <w:t> </w:t>
            </w:r>
            <w:r>
              <w:rPr>
                <w:sz w:val="17"/>
              </w:rPr>
              <w:t>each</w:t>
            </w:r>
            <w:r>
              <w:rPr>
                <w:spacing w:val="-11"/>
                <w:sz w:val="17"/>
              </w:rPr>
              <w:t> </w:t>
            </w:r>
            <w:r>
              <w:rPr>
                <w:sz w:val="17"/>
              </w:rPr>
              <w:t>toy</w:t>
            </w:r>
            <w:r>
              <w:rPr>
                <w:spacing w:val="-10"/>
                <w:sz w:val="17"/>
              </w:rPr>
              <w:t> </w:t>
            </w:r>
            <w:r>
              <w:rPr>
                <w:sz w:val="17"/>
              </w:rPr>
              <w:t>type,</w:t>
            </w:r>
            <w:r>
              <w:rPr>
                <w:spacing w:val="-11"/>
                <w:sz w:val="17"/>
              </w:rPr>
              <w:t> </w:t>
            </w:r>
            <w:r>
              <w:rPr>
                <w:sz w:val="17"/>
              </w:rPr>
              <w:t>resulting</w:t>
            </w:r>
            <w:r>
              <w:rPr>
                <w:spacing w:val="-10"/>
                <w:sz w:val="17"/>
              </w:rPr>
              <w:t> </w:t>
            </w:r>
            <w:r>
              <w:rPr>
                <w:sz w:val="17"/>
              </w:rPr>
              <w:t>in</w:t>
            </w:r>
            <w:r>
              <w:rPr>
                <w:spacing w:val="-11"/>
                <w:sz w:val="17"/>
              </w:rPr>
              <w:t> </w:t>
            </w:r>
            <w:r>
              <w:rPr>
                <w:sz w:val="17"/>
              </w:rPr>
              <w:t>36</w:t>
            </w:r>
            <w:r>
              <w:rPr>
                <w:sz w:val="17"/>
              </w:rPr>
              <w:t> </w:t>
            </w:r>
            <w:r>
              <w:rPr>
                <w:spacing w:val="-4"/>
                <w:sz w:val="17"/>
              </w:rPr>
              <w:t>data</w:t>
            </w:r>
            <w:r>
              <w:rPr>
                <w:spacing w:val="-6"/>
                <w:sz w:val="17"/>
              </w:rPr>
              <w:t> </w:t>
            </w:r>
            <w:r>
              <w:rPr>
                <w:spacing w:val="-4"/>
                <w:sz w:val="17"/>
              </w:rPr>
              <w:t>points</w:t>
            </w:r>
            <w:r>
              <w:rPr>
                <w:spacing w:val="-5"/>
                <w:sz w:val="17"/>
              </w:rPr>
              <w:t> </w:t>
            </w:r>
            <w:r>
              <w:rPr>
                <w:spacing w:val="-4"/>
                <w:sz w:val="17"/>
              </w:rPr>
              <w:t>for</w:t>
            </w:r>
            <w:r>
              <w:rPr>
                <w:spacing w:val="-5"/>
                <w:sz w:val="17"/>
              </w:rPr>
              <w:t> </w:t>
            </w:r>
            <w:r>
              <w:rPr>
                <w:spacing w:val="-4"/>
                <w:sz w:val="17"/>
              </w:rPr>
              <w:t>each</w:t>
            </w:r>
            <w:r>
              <w:rPr>
                <w:spacing w:val="-5"/>
                <w:sz w:val="17"/>
              </w:rPr>
              <w:t> </w:t>
            </w:r>
            <w:r>
              <w:rPr>
                <w:spacing w:val="-4"/>
                <w:sz w:val="17"/>
              </w:rPr>
              <w:t>toy.</w:t>
            </w:r>
            <w:r>
              <w:rPr>
                <w:spacing w:val="-7"/>
                <w:sz w:val="17"/>
              </w:rPr>
              <w:t> </w:t>
            </w:r>
            <w:r>
              <w:rPr>
                <w:spacing w:val="-4"/>
                <w:sz w:val="17"/>
              </w:rPr>
              <w:t>This variable’s</w:t>
            </w:r>
            <w:r>
              <w:rPr>
                <w:spacing w:val="-5"/>
                <w:sz w:val="17"/>
              </w:rPr>
              <w:t> </w:t>
            </w:r>
            <w:r>
              <w:rPr>
                <w:spacing w:val="-4"/>
                <w:sz w:val="17"/>
              </w:rPr>
              <w:t>formula</w:t>
            </w:r>
            <w:r>
              <w:rPr>
                <w:spacing w:val="-5"/>
                <w:sz w:val="17"/>
              </w:rPr>
              <w:t> </w:t>
            </w:r>
            <w:r>
              <w:rPr>
                <w:spacing w:val="-4"/>
                <w:sz w:val="17"/>
              </w:rPr>
              <w:t>is:</w:t>
            </w:r>
            <w:r>
              <w:rPr>
                <w:spacing w:val="-5"/>
                <w:sz w:val="17"/>
              </w:rPr>
              <w:t> </w:t>
            </w:r>
            <w:r>
              <w:rPr>
                <w:spacing w:val="-4"/>
                <w:sz w:val="17"/>
              </w:rPr>
              <w:t>begin-</w:t>
            </w:r>
            <w:r>
              <w:rPr>
                <w:sz w:val="17"/>
              </w:rPr>
              <w:t> </w:t>
            </w:r>
            <w:r>
              <w:rPr>
                <w:spacing w:val="-4"/>
                <w:sz w:val="17"/>
              </w:rPr>
              <w:t>ning inventory units + monthly toys produced </w:t>
            </w:r>
            <w:r>
              <w:rPr>
                <w:spacing w:val="-4"/>
                <w:position w:val="-3"/>
                <w:sz w:val="17"/>
              </w:rPr>
              <w:t>− </w:t>
            </w:r>
            <w:r>
              <w:rPr>
                <w:spacing w:val="-4"/>
                <w:sz w:val="17"/>
              </w:rPr>
              <w:t>monthly</w:t>
            </w:r>
            <w:r>
              <w:rPr>
                <w:sz w:val="17"/>
              </w:rPr>
              <w:t> units sold. (You can assume that this business </w:t>
            </w:r>
            <w:r>
              <w:rPr>
                <w:sz w:val="17"/>
              </w:rPr>
              <w:t>started</w:t>
            </w:r>
            <w:r>
              <w:rPr>
                <w:sz w:val="17"/>
              </w:rPr>
              <w:t> three</w:t>
            </w:r>
            <w:r>
              <w:rPr>
                <w:spacing w:val="-8"/>
                <w:sz w:val="17"/>
              </w:rPr>
              <w:t> </w:t>
            </w:r>
            <w:r>
              <w:rPr>
                <w:sz w:val="17"/>
              </w:rPr>
              <w:t>years</w:t>
            </w:r>
            <w:r>
              <w:rPr>
                <w:spacing w:val="-8"/>
                <w:sz w:val="17"/>
              </w:rPr>
              <w:t> </w:t>
            </w:r>
            <w:r>
              <w:rPr>
                <w:sz w:val="17"/>
              </w:rPr>
              <w:t>ago</w:t>
            </w:r>
            <w:r>
              <w:rPr>
                <w:spacing w:val="-8"/>
                <w:sz w:val="17"/>
              </w:rPr>
              <w:t> </w:t>
            </w:r>
            <w:r>
              <w:rPr>
                <w:sz w:val="17"/>
              </w:rPr>
              <w:t>with</w:t>
            </w:r>
            <w:r>
              <w:rPr>
                <w:spacing w:val="-8"/>
                <w:sz w:val="17"/>
              </w:rPr>
              <w:t> </w:t>
            </w:r>
            <w:r>
              <w:rPr>
                <w:sz w:val="17"/>
              </w:rPr>
              <w:t>no</w:t>
            </w:r>
            <w:r>
              <w:rPr>
                <w:spacing w:val="-8"/>
                <w:sz w:val="17"/>
              </w:rPr>
              <w:t> </w:t>
            </w:r>
            <w:r>
              <w:rPr>
                <w:sz w:val="17"/>
              </w:rPr>
              <w:t>beginning</w:t>
            </w:r>
            <w:r>
              <w:rPr>
                <w:spacing w:val="-8"/>
                <w:sz w:val="17"/>
              </w:rPr>
              <w:t> </w:t>
            </w:r>
            <w:r>
              <w:rPr>
                <w:sz w:val="17"/>
              </w:rPr>
              <w:t>inventory.)</w:t>
            </w:r>
          </w:p>
          <w:p>
            <w:pPr>
              <w:pStyle w:val="TableParagraph"/>
              <w:numPr>
                <w:ilvl w:val="1"/>
                <w:numId w:val="101"/>
              </w:numPr>
              <w:tabs>
                <w:tab w:pos="2819" w:val="left" w:leader="none"/>
              </w:tabs>
              <w:spacing w:line="230" w:lineRule="auto" w:before="64" w:after="0"/>
              <w:ind w:left="2818" w:right="227" w:hanging="181"/>
              <w:jc w:val="both"/>
              <w:rPr>
                <w:sz w:val="17"/>
              </w:rPr>
            </w:pPr>
            <w:r>
              <w:rPr>
                <w:spacing w:val="-4"/>
                <w:sz w:val="17"/>
              </w:rPr>
              <w:t>The December year-end ending inventory in units can be</w:t>
            </w:r>
            <w:r>
              <w:rPr>
                <w:sz w:val="17"/>
              </w:rPr>
              <w:t> </w:t>
            </w:r>
            <w:r>
              <w:rPr>
                <w:spacing w:val="-4"/>
                <w:sz w:val="17"/>
              </w:rPr>
              <w:t>estimated</w:t>
            </w:r>
            <w:r>
              <w:rPr>
                <w:spacing w:val="-9"/>
                <w:sz w:val="17"/>
              </w:rPr>
              <w:t> </w:t>
            </w:r>
            <w:r>
              <w:rPr>
                <w:spacing w:val="-4"/>
                <w:sz w:val="17"/>
              </w:rPr>
              <w:t>by</w:t>
            </w:r>
            <w:r>
              <w:rPr>
                <w:spacing w:val="-7"/>
                <w:sz w:val="17"/>
              </w:rPr>
              <w:t> </w:t>
            </w:r>
            <w:r>
              <w:rPr>
                <w:spacing w:val="-4"/>
                <w:sz w:val="17"/>
              </w:rPr>
              <w:t>running</w:t>
            </w:r>
            <w:r>
              <w:rPr>
                <w:spacing w:val="-6"/>
                <w:sz w:val="17"/>
              </w:rPr>
              <w:t> </w:t>
            </w:r>
            <w:r>
              <w:rPr>
                <w:spacing w:val="-4"/>
                <w:sz w:val="17"/>
              </w:rPr>
              <w:t>a</w:t>
            </w:r>
            <w:r>
              <w:rPr>
                <w:spacing w:val="-7"/>
                <w:sz w:val="17"/>
              </w:rPr>
              <w:t> </w:t>
            </w:r>
            <w:r>
              <w:rPr>
                <w:spacing w:val="-4"/>
                <w:sz w:val="17"/>
              </w:rPr>
              <w:t>regression</w:t>
            </w:r>
            <w:r>
              <w:rPr>
                <w:spacing w:val="-7"/>
                <w:sz w:val="17"/>
              </w:rPr>
              <w:t> </w:t>
            </w:r>
            <w:r>
              <w:rPr>
                <w:spacing w:val="-4"/>
                <w:sz w:val="17"/>
              </w:rPr>
              <w:t>on</w:t>
            </w:r>
            <w:r>
              <w:rPr>
                <w:spacing w:val="-6"/>
                <w:sz w:val="17"/>
              </w:rPr>
              <w:t> </w:t>
            </w:r>
            <w:r>
              <w:rPr>
                <w:spacing w:val="-4"/>
                <w:sz w:val="17"/>
              </w:rPr>
              <w:t>the</w:t>
            </w:r>
            <w:r>
              <w:rPr>
                <w:spacing w:val="-7"/>
                <w:sz w:val="17"/>
              </w:rPr>
              <w:t> </w:t>
            </w:r>
            <w:r>
              <w:rPr>
                <w:spacing w:val="-4"/>
                <w:sz w:val="17"/>
              </w:rPr>
              <w:t>monthly</w:t>
            </w:r>
            <w:r>
              <w:rPr>
                <w:spacing w:val="-6"/>
                <w:sz w:val="17"/>
              </w:rPr>
              <w:t> </w:t>
            </w:r>
            <w:r>
              <w:rPr>
                <w:spacing w:val="-4"/>
                <w:sz w:val="17"/>
              </w:rPr>
              <w:t>ending</w:t>
            </w:r>
            <w:r>
              <w:rPr>
                <w:sz w:val="17"/>
              </w:rPr>
              <w:t> inventory units for each toy type.</w:t>
            </w:r>
          </w:p>
          <w:p>
            <w:pPr>
              <w:pStyle w:val="TableParagraph"/>
              <w:numPr>
                <w:ilvl w:val="1"/>
                <w:numId w:val="101"/>
              </w:numPr>
              <w:tabs>
                <w:tab w:pos="2819" w:val="left" w:leader="none"/>
              </w:tabs>
              <w:spacing w:line="230" w:lineRule="auto" w:before="60" w:after="0"/>
              <w:ind w:left="2818" w:right="227" w:hanging="181"/>
              <w:jc w:val="both"/>
              <w:rPr>
                <w:sz w:val="17"/>
              </w:rPr>
            </w:pPr>
            <w:r>
              <w:rPr>
                <w:spacing w:val="-2"/>
                <w:sz w:val="17"/>
              </w:rPr>
              <w:t>The</w:t>
            </w:r>
            <w:r>
              <w:rPr>
                <w:spacing w:val="-7"/>
                <w:sz w:val="17"/>
              </w:rPr>
              <w:t> </w:t>
            </w:r>
            <w:r>
              <w:rPr>
                <w:spacing w:val="-2"/>
                <w:sz w:val="17"/>
              </w:rPr>
              <w:t>December</w:t>
            </w:r>
            <w:r>
              <w:rPr>
                <w:spacing w:val="-7"/>
                <w:sz w:val="17"/>
              </w:rPr>
              <w:t> </w:t>
            </w:r>
            <w:r>
              <w:rPr>
                <w:spacing w:val="-2"/>
                <w:sz w:val="17"/>
              </w:rPr>
              <w:t>year-end</w:t>
            </w:r>
            <w:r>
              <w:rPr>
                <w:spacing w:val="-7"/>
                <w:sz w:val="17"/>
              </w:rPr>
              <w:t> </w:t>
            </w:r>
            <w:r>
              <w:rPr>
                <w:spacing w:val="-2"/>
                <w:sz w:val="17"/>
              </w:rPr>
              <w:t>average</w:t>
            </w:r>
            <w:r>
              <w:rPr>
                <w:spacing w:val="-7"/>
                <w:sz w:val="17"/>
              </w:rPr>
              <w:t> </w:t>
            </w:r>
            <w:r>
              <w:rPr>
                <w:spacing w:val="-2"/>
                <w:sz w:val="17"/>
              </w:rPr>
              <w:t>cost</w:t>
            </w:r>
            <w:r>
              <w:rPr>
                <w:spacing w:val="-7"/>
                <w:sz w:val="17"/>
              </w:rPr>
              <w:t> </w:t>
            </w:r>
            <w:r>
              <w:rPr>
                <w:spacing w:val="-2"/>
                <w:sz w:val="17"/>
              </w:rPr>
              <w:t>per</w:t>
            </w:r>
            <w:r>
              <w:rPr>
                <w:spacing w:val="-7"/>
                <w:sz w:val="17"/>
              </w:rPr>
              <w:t> </w:t>
            </w:r>
            <w:r>
              <w:rPr>
                <w:spacing w:val="-2"/>
                <w:sz w:val="17"/>
              </w:rPr>
              <w:t>toy</w:t>
            </w:r>
            <w:r>
              <w:rPr>
                <w:spacing w:val="-7"/>
                <w:sz w:val="17"/>
              </w:rPr>
              <w:t> </w:t>
            </w:r>
            <w:r>
              <w:rPr>
                <w:spacing w:val="-2"/>
                <w:sz w:val="17"/>
              </w:rPr>
              <w:t>can</w:t>
            </w:r>
            <w:r>
              <w:rPr>
                <w:spacing w:val="-7"/>
                <w:sz w:val="17"/>
              </w:rPr>
              <w:t> </w:t>
            </w:r>
            <w:r>
              <w:rPr>
                <w:spacing w:val="-2"/>
                <w:sz w:val="17"/>
              </w:rPr>
              <w:t>be</w:t>
            </w:r>
            <w:r>
              <w:rPr>
                <w:spacing w:val="-7"/>
                <w:sz w:val="17"/>
              </w:rPr>
              <w:t> </w:t>
            </w:r>
            <w:r>
              <w:rPr>
                <w:spacing w:val="-2"/>
                <w:sz w:val="17"/>
              </w:rPr>
              <w:t>esti-</w:t>
            </w:r>
            <w:r>
              <w:rPr>
                <w:spacing w:val="-2"/>
                <w:sz w:val="17"/>
              </w:rPr>
              <w:t> </w:t>
            </w:r>
            <w:r>
              <w:rPr>
                <w:sz w:val="17"/>
              </w:rPr>
              <w:t>mated</w:t>
            </w:r>
            <w:r>
              <w:rPr>
                <w:spacing w:val="-8"/>
                <w:sz w:val="17"/>
              </w:rPr>
              <w:t> </w:t>
            </w:r>
            <w:r>
              <w:rPr>
                <w:sz w:val="17"/>
              </w:rPr>
              <w:t>by</w:t>
            </w:r>
            <w:r>
              <w:rPr>
                <w:spacing w:val="-8"/>
                <w:sz w:val="17"/>
              </w:rPr>
              <w:t> </w:t>
            </w:r>
            <w:r>
              <w:rPr>
                <w:sz w:val="17"/>
              </w:rPr>
              <w:t>running</w:t>
            </w:r>
            <w:r>
              <w:rPr>
                <w:spacing w:val="-8"/>
                <w:sz w:val="17"/>
              </w:rPr>
              <w:t> </w:t>
            </w:r>
            <w:r>
              <w:rPr>
                <w:sz w:val="17"/>
              </w:rPr>
              <w:t>a</w:t>
            </w:r>
            <w:r>
              <w:rPr>
                <w:spacing w:val="-8"/>
                <w:sz w:val="17"/>
              </w:rPr>
              <w:t> </w:t>
            </w:r>
            <w:r>
              <w:rPr>
                <w:sz w:val="17"/>
              </w:rPr>
              <w:t>regression</w:t>
            </w:r>
            <w:r>
              <w:rPr>
                <w:spacing w:val="-8"/>
                <w:sz w:val="17"/>
              </w:rPr>
              <w:t> </w:t>
            </w:r>
            <w:r>
              <w:rPr>
                <w:sz w:val="17"/>
              </w:rPr>
              <w:t>on</w:t>
            </w:r>
            <w:r>
              <w:rPr>
                <w:spacing w:val="-8"/>
                <w:sz w:val="17"/>
              </w:rPr>
              <w:t> </w:t>
            </w:r>
            <w:r>
              <w:rPr>
                <w:sz w:val="17"/>
              </w:rPr>
              <w:t>the</w:t>
            </w:r>
            <w:r>
              <w:rPr>
                <w:spacing w:val="-8"/>
                <w:sz w:val="17"/>
              </w:rPr>
              <w:t> </w:t>
            </w:r>
            <w:r>
              <w:rPr>
                <w:sz w:val="17"/>
              </w:rPr>
              <w:t>average</w:t>
            </w:r>
            <w:r>
              <w:rPr>
                <w:spacing w:val="-8"/>
                <w:sz w:val="17"/>
              </w:rPr>
              <w:t> </w:t>
            </w:r>
            <w:r>
              <w:rPr>
                <w:sz w:val="17"/>
              </w:rPr>
              <w:t>monthly costs per toy.</w:t>
            </w:r>
          </w:p>
          <w:p>
            <w:pPr>
              <w:pStyle w:val="TableParagraph"/>
              <w:numPr>
                <w:ilvl w:val="1"/>
                <w:numId w:val="101"/>
              </w:numPr>
              <w:tabs>
                <w:tab w:pos="2819" w:val="left" w:leader="none"/>
              </w:tabs>
              <w:spacing w:line="230" w:lineRule="auto" w:before="59" w:after="0"/>
              <w:ind w:left="2818" w:right="228" w:hanging="181"/>
              <w:jc w:val="both"/>
              <w:rPr>
                <w:sz w:val="17"/>
              </w:rPr>
            </w:pPr>
            <w:r>
              <w:rPr>
                <w:sz w:val="17"/>
              </w:rPr>
              <w:t>To calculate the total December ending inventory val- uation, the December ending inventory units for each </w:t>
            </w:r>
            <w:r>
              <w:rPr>
                <w:spacing w:val="-2"/>
                <w:sz w:val="17"/>
              </w:rPr>
              <w:t>toy</w:t>
            </w:r>
            <w:r>
              <w:rPr>
                <w:spacing w:val="-8"/>
                <w:sz w:val="17"/>
              </w:rPr>
              <w:t> </w:t>
            </w:r>
            <w:r>
              <w:rPr>
                <w:spacing w:val="-2"/>
                <w:sz w:val="17"/>
              </w:rPr>
              <w:t>should</w:t>
            </w:r>
            <w:r>
              <w:rPr>
                <w:spacing w:val="-8"/>
                <w:sz w:val="17"/>
              </w:rPr>
              <w:t> </w:t>
            </w:r>
            <w:r>
              <w:rPr>
                <w:spacing w:val="-2"/>
                <w:sz w:val="17"/>
              </w:rPr>
              <w:t>be</w:t>
            </w:r>
            <w:r>
              <w:rPr>
                <w:spacing w:val="-8"/>
                <w:sz w:val="17"/>
              </w:rPr>
              <w:t> </w:t>
            </w:r>
            <w:r>
              <w:rPr>
                <w:spacing w:val="-2"/>
                <w:sz w:val="17"/>
              </w:rPr>
              <w:t>multiplied</w:t>
            </w:r>
            <w:r>
              <w:rPr>
                <w:spacing w:val="-8"/>
                <w:sz w:val="17"/>
              </w:rPr>
              <w:t> </w:t>
            </w:r>
            <w:r>
              <w:rPr>
                <w:spacing w:val="-2"/>
                <w:sz w:val="17"/>
              </w:rPr>
              <w:t>by</w:t>
            </w:r>
            <w:r>
              <w:rPr>
                <w:spacing w:val="-8"/>
                <w:sz w:val="17"/>
              </w:rPr>
              <w:t> </w:t>
            </w:r>
            <w:r>
              <w:rPr>
                <w:spacing w:val="-2"/>
                <w:sz w:val="17"/>
              </w:rPr>
              <w:t>its</w:t>
            </w:r>
            <w:r>
              <w:rPr>
                <w:spacing w:val="-8"/>
                <w:sz w:val="17"/>
              </w:rPr>
              <w:t> </w:t>
            </w:r>
            <w:r>
              <w:rPr>
                <w:spacing w:val="-2"/>
                <w:sz w:val="17"/>
              </w:rPr>
              <w:t>corresponding</w:t>
            </w:r>
            <w:r>
              <w:rPr>
                <w:spacing w:val="-8"/>
                <w:sz w:val="17"/>
              </w:rPr>
              <w:t> </w:t>
            </w:r>
            <w:r>
              <w:rPr>
                <w:spacing w:val="-2"/>
                <w:sz w:val="17"/>
              </w:rPr>
              <w:t>estimated </w:t>
            </w:r>
            <w:r>
              <w:rPr>
                <w:spacing w:val="-6"/>
                <w:sz w:val="17"/>
              </w:rPr>
              <w:t>December</w:t>
            </w:r>
            <w:r>
              <w:rPr>
                <w:spacing w:val="-5"/>
                <w:sz w:val="17"/>
              </w:rPr>
              <w:t> </w:t>
            </w:r>
            <w:r>
              <w:rPr>
                <w:spacing w:val="-6"/>
                <w:sz w:val="17"/>
              </w:rPr>
              <w:t>average</w:t>
            </w:r>
            <w:r>
              <w:rPr>
                <w:spacing w:val="-5"/>
                <w:sz w:val="17"/>
              </w:rPr>
              <w:t> </w:t>
            </w:r>
            <w:r>
              <w:rPr>
                <w:spacing w:val="-6"/>
                <w:sz w:val="17"/>
              </w:rPr>
              <w:t>cost.</w:t>
            </w:r>
            <w:r>
              <w:rPr>
                <w:spacing w:val="-4"/>
                <w:sz w:val="17"/>
              </w:rPr>
              <w:t> </w:t>
            </w:r>
            <w:r>
              <w:rPr>
                <w:spacing w:val="-6"/>
                <w:sz w:val="17"/>
              </w:rPr>
              <w:t>Then</w:t>
            </w:r>
            <w:r>
              <w:rPr>
                <w:spacing w:val="-5"/>
                <w:sz w:val="17"/>
              </w:rPr>
              <w:t> </w:t>
            </w:r>
            <w:r>
              <w:rPr>
                <w:spacing w:val="-6"/>
                <w:sz w:val="17"/>
              </w:rPr>
              <w:t>these</w:t>
            </w:r>
            <w:r>
              <w:rPr>
                <w:spacing w:val="-5"/>
                <w:sz w:val="17"/>
              </w:rPr>
              <w:t> </w:t>
            </w:r>
            <w:r>
              <w:rPr>
                <w:spacing w:val="-6"/>
                <w:sz w:val="17"/>
              </w:rPr>
              <w:t>total</w:t>
            </w:r>
            <w:r>
              <w:rPr>
                <w:spacing w:val="-4"/>
                <w:sz w:val="17"/>
              </w:rPr>
              <w:t> </w:t>
            </w:r>
            <w:r>
              <w:rPr>
                <w:spacing w:val="-6"/>
                <w:sz w:val="17"/>
              </w:rPr>
              <w:t>costs</w:t>
            </w:r>
            <w:r>
              <w:rPr>
                <w:spacing w:val="-5"/>
                <w:sz w:val="17"/>
              </w:rPr>
              <w:t> </w:t>
            </w:r>
            <w:r>
              <w:rPr>
                <w:spacing w:val="-6"/>
                <w:sz w:val="17"/>
              </w:rPr>
              <w:t>per</w:t>
            </w:r>
            <w:r>
              <w:rPr>
                <w:spacing w:val="-4"/>
                <w:sz w:val="17"/>
              </w:rPr>
              <w:t> </w:t>
            </w:r>
            <w:r>
              <w:rPr>
                <w:spacing w:val="-6"/>
                <w:sz w:val="17"/>
              </w:rPr>
              <w:t>toy</w:t>
            </w:r>
            <w:r>
              <w:rPr>
                <w:spacing w:val="-5"/>
                <w:sz w:val="17"/>
              </w:rPr>
              <w:t> </w:t>
            </w:r>
            <w:r>
              <w:rPr>
                <w:spacing w:val="-6"/>
                <w:sz w:val="17"/>
              </w:rPr>
              <w:t>must</w:t>
            </w:r>
            <w:r>
              <w:rPr>
                <w:sz w:val="17"/>
              </w:rPr>
              <w:t> </w:t>
            </w:r>
            <w:r>
              <w:rPr>
                <w:spacing w:val="-6"/>
                <w:sz w:val="17"/>
              </w:rPr>
              <w:t>be</w:t>
            </w:r>
            <w:r>
              <w:rPr>
                <w:spacing w:val="-4"/>
                <w:sz w:val="17"/>
              </w:rPr>
              <w:t> </w:t>
            </w:r>
            <w:r>
              <w:rPr>
                <w:spacing w:val="-6"/>
                <w:sz w:val="17"/>
              </w:rPr>
              <w:t>added</w:t>
            </w:r>
            <w:r>
              <w:rPr>
                <w:spacing w:val="-4"/>
                <w:sz w:val="17"/>
              </w:rPr>
              <w:t> </w:t>
            </w:r>
            <w:r>
              <w:rPr>
                <w:spacing w:val="-6"/>
                <w:sz w:val="17"/>
              </w:rPr>
              <w:t>for</w:t>
            </w:r>
            <w:r>
              <w:rPr>
                <w:spacing w:val="-4"/>
                <w:sz w:val="17"/>
              </w:rPr>
              <w:t> </w:t>
            </w:r>
            <w:r>
              <w:rPr>
                <w:spacing w:val="-6"/>
                <w:sz w:val="17"/>
              </w:rPr>
              <w:t>the</w:t>
            </w:r>
            <w:r>
              <w:rPr>
                <w:spacing w:val="-4"/>
                <w:sz w:val="17"/>
              </w:rPr>
              <w:t> </w:t>
            </w:r>
            <w:r>
              <w:rPr>
                <w:spacing w:val="-6"/>
                <w:sz w:val="17"/>
              </w:rPr>
              <w:t>total</w:t>
            </w:r>
            <w:r>
              <w:rPr>
                <w:spacing w:val="-4"/>
                <w:sz w:val="17"/>
              </w:rPr>
              <w:t> </w:t>
            </w:r>
            <w:r>
              <w:rPr>
                <w:spacing w:val="-6"/>
                <w:sz w:val="17"/>
              </w:rPr>
              <w:t>December</w:t>
            </w:r>
            <w:r>
              <w:rPr>
                <w:spacing w:val="-4"/>
                <w:sz w:val="17"/>
              </w:rPr>
              <w:t> </w:t>
            </w:r>
            <w:r>
              <w:rPr>
                <w:spacing w:val="-6"/>
                <w:sz w:val="17"/>
              </w:rPr>
              <w:t>year</w:t>
            </w:r>
            <w:r>
              <w:rPr>
                <w:spacing w:val="-4"/>
                <w:sz w:val="17"/>
              </w:rPr>
              <w:t> </w:t>
            </w:r>
            <w:r>
              <w:rPr>
                <w:spacing w:val="-6"/>
                <w:sz w:val="17"/>
              </w:rPr>
              <w:t>end</w:t>
            </w:r>
            <w:r>
              <w:rPr>
                <w:spacing w:val="-4"/>
                <w:sz w:val="17"/>
              </w:rPr>
              <w:t> </w:t>
            </w:r>
            <w:r>
              <w:rPr>
                <w:spacing w:val="-6"/>
                <w:sz w:val="17"/>
              </w:rPr>
              <w:t>inventory</w:t>
            </w:r>
            <w:r>
              <w:rPr>
                <w:spacing w:val="-4"/>
                <w:sz w:val="17"/>
              </w:rPr>
              <w:t> </w:t>
            </w:r>
            <w:r>
              <w:rPr>
                <w:spacing w:val="-6"/>
                <w:sz w:val="17"/>
              </w:rPr>
              <w:t>value.</w:t>
            </w:r>
          </w:p>
        </w:tc>
      </w:tr>
    </w:tbl>
    <w:p>
      <w:pPr>
        <w:spacing w:before="16"/>
        <w:ind w:left="3309" w:right="1502" w:firstLine="0"/>
        <w:jc w:val="right"/>
        <w:rPr>
          <w:i/>
          <w:sz w:val="17"/>
        </w:rPr>
      </w:pPr>
      <w:r>
        <w:rPr>
          <w:i/>
          <w:spacing w:val="-2"/>
          <w:sz w:val="17"/>
        </w:rPr>
        <w:t>(Continued)</w:t>
      </w:r>
    </w:p>
    <w:p>
      <w:pPr>
        <w:spacing w:after="0"/>
        <w:jc w:val="right"/>
        <w:rPr>
          <w:sz w:val="17"/>
        </w:rPr>
        <w:sectPr>
          <w:pgSz w:w="12240" w:h="15660"/>
          <w:pgMar w:header="500" w:footer="0" w:top="740" w:bottom="280" w:left="0" w:right="0"/>
        </w:sectPr>
      </w:pPr>
    </w:p>
    <w:p>
      <w:pPr>
        <w:pStyle w:val="BodyText"/>
        <w:spacing w:before="12"/>
        <w:rPr>
          <w:i/>
          <w:sz w:val="24"/>
        </w:rPr>
      </w:pPr>
    </w:p>
    <w:p>
      <w:pPr>
        <w:pStyle w:val="BodyText"/>
        <w:ind w:left="1260"/>
        <w:rPr>
          <w:sz w:val="20"/>
        </w:rPr>
      </w:pPr>
      <w:r>
        <w:rPr>
          <w:sz w:val="20"/>
        </w:rPr>
        <w:pict>
          <v:group style="width:513pt;height:271.45pt;mso-position-horizontal-relative:char;mso-position-vertical-relative:line" id="docshapegroup2505" coordorigin="0,0" coordsize="10260,5429">
            <v:rect style="position:absolute;left:0;top:0;width:10260;height:5408" id="docshape2506" filled="true" fillcolor="#eaffff" stroked="false">
              <v:fill type="solid"/>
            </v:rect>
            <v:rect style="position:absolute;left:0;top:5388;width:10260;height:40" id="docshape2507" filled="true" fillcolor="#197fbf" stroked="false">
              <v:fill type="solid"/>
            </v:rect>
            <v:shape style="position:absolute;left:250;top:146;width:7180;height:5001" id="docshape2508" coordorigin="250,146" coordsize="7180,5001" path="m7430,146l250,146,250,5026,252,5096,265,5131,301,5144,370,5146,7310,5146,7379,5144,7415,5131,7428,5096,7430,5026,7430,146xe" filled="true" fillcolor="#ffffff" stroked="false">
              <v:path arrowok="t"/>
              <v:fill type="solid"/>
            </v:shape>
            <v:line style="position:absolute" from="380,284" to="2769,284" stroked="true" strokeweight=".75pt" strokecolor="#197fbf">
              <v:stroke dashstyle="solid"/>
            </v:line>
            <v:line style="position:absolute" from="2769,284" to="7300,284" stroked="true" strokeweight=".75pt" strokecolor="#197fbf">
              <v:stroke dashstyle="solid"/>
            </v:line>
            <v:line style="position:absolute" from="380,1613" to="2769,1613" stroked="true" strokeweight=".75pt" strokecolor="#197fbf">
              <v:stroke dashstyle="solid"/>
            </v:line>
            <v:line style="position:absolute" from="2769,1613" to="7300,1613" stroked="true" strokeweight=".75pt" strokecolor="#197fbf">
              <v:stroke dashstyle="solid"/>
            </v:line>
            <v:line style="position:absolute" from="380,4983" to="2769,4983" stroked="true" strokeweight="2pt" strokecolor="#197fbf">
              <v:stroke dashstyle="solid"/>
            </v:line>
            <v:line style="position:absolute" from="2769,4983" to="7300,4983" stroked="true" strokeweight="2pt" strokecolor="#197fbf">
              <v:stroke dashstyle="solid"/>
            </v:line>
            <v:shape style="position:absolute;left:250;top:146;width:7180;height:5001" id="docshape2509" coordorigin="250,146" coordsize="7180,5001" path="m250,146l250,5026,252,5096,265,5131,301,5144,370,5146,7310,5146,7379,5144,7415,5131,7428,5096,7430,5026,7430,146,250,146xe" filled="false" stroked="true" strokeweight="1pt" strokecolor="#99f2ff">
              <v:path arrowok="t"/>
              <v:stroke dashstyle="solid"/>
            </v:shape>
            <v:rect style="position:absolute;left:204;top:106;width:7284;height:72" id="docshape2510" filled="true" fillcolor="#eaffff" stroked="false">
              <v:fill type="solid"/>
            </v:rect>
            <v:shape style="position:absolute;left:0;top:0;width:10260;height:5389" type="#_x0000_t202" id="docshape2511" filled="false" stroked="false">
              <v:textbox inset="0,0,0,0">
                <w:txbxContent>
                  <w:p>
                    <w:pPr>
                      <w:spacing w:line="240" w:lineRule="auto" w:before="10"/>
                      <w:rPr>
                        <w:i/>
                        <w:sz w:val="24"/>
                      </w:rPr>
                    </w:pPr>
                  </w:p>
                  <w:p>
                    <w:pPr>
                      <w:numPr>
                        <w:ilvl w:val="0"/>
                        <w:numId w:val="102"/>
                      </w:numPr>
                      <w:tabs>
                        <w:tab w:pos="800" w:val="left" w:leader="none"/>
                        <w:tab w:pos="2888" w:val="left" w:leader="none"/>
                      </w:tabs>
                      <w:spacing w:line="225" w:lineRule="exact" w:before="0"/>
                      <w:ind w:left="799" w:right="0" w:hanging="185"/>
                      <w:jc w:val="both"/>
                      <w:rPr>
                        <w:sz w:val="17"/>
                      </w:rPr>
                    </w:pPr>
                    <w:r>
                      <w:rPr>
                        <w:spacing w:val="-4"/>
                        <w:sz w:val="17"/>
                      </w:rPr>
                      <w:t>Risks</w:t>
                    </w:r>
                    <w:r>
                      <w:rPr>
                        <w:spacing w:val="-5"/>
                        <w:sz w:val="17"/>
                      </w:rPr>
                      <w:t> </w:t>
                    </w:r>
                    <w:r>
                      <w:rPr>
                        <w:spacing w:val="-4"/>
                        <w:sz w:val="17"/>
                      </w:rPr>
                      <w:t>to data strategy</w:t>
                    </w:r>
                    <w:r>
                      <w:rPr>
                        <w:sz w:val="17"/>
                      </w:rPr>
                      <w:tab/>
                    </w:r>
                    <w:r>
                      <w:rPr>
                        <w:rFonts w:ascii="Times New Roman" w:hAnsi="Times New Roman"/>
                        <w:b/>
                        <w:sz w:val="17"/>
                      </w:rPr>
                      <w:t>•</w:t>
                    </w:r>
                    <w:r>
                      <w:rPr>
                        <w:rFonts w:ascii="Times New Roman" w:hAnsi="Times New Roman"/>
                        <w:b/>
                        <w:spacing w:val="26"/>
                        <w:sz w:val="17"/>
                      </w:rPr>
                      <w:t> </w:t>
                    </w:r>
                    <w:r>
                      <w:rPr>
                        <w:sz w:val="17"/>
                      </w:rPr>
                      <w:t>There may</w:t>
                    </w:r>
                    <w:r>
                      <w:rPr>
                        <w:spacing w:val="-1"/>
                        <w:sz w:val="17"/>
                      </w:rPr>
                      <w:t> </w:t>
                    </w:r>
                    <w:r>
                      <w:rPr>
                        <w:sz w:val="17"/>
                      </w:rPr>
                      <w:t>be missing, duplicated,</w:t>
                    </w:r>
                    <w:r>
                      <w:rPr>
                        <w:spacing w:val="-1"/>
                        <w:sz w:val="17"/>
                      </w:rPr>
                      <w:t> </w:t>
                    </w:r>
                    <w:r>
                      <w:rPr>
                        <w:sz w:val="17"/>
                      </w:rPr>
                      <w:t>or erroneous</w:t>
                    </w:r>
                    <w:r>
                      <w:rPr>
                        <w:spacing w:val="-1"/>
                        <w:sz w:val="17"/>
                      </w:rPr>
                      <w:t> </w:t>
                    </w:r>
                    <w:r>
                      <w:rPr>
                        <w:sz w:val="17"/>
                      </w:rPr>
                      <w:t>data </w:t>
                    </w:r>
                    <w:r>
                      <w:rPr>
                        <w:spacing w:val="-5"/>
                        <w:sz w:val="17"/>
                      </w:rPr>
                      <w:t>in</w:t>
                    </w:r>
                  </w:p>
                  <w:p>
                    <w:pPr>
                      <w:spacing w:line="225" w:lineRule="exact" w:before="0"/>
                      <w:ind w:left="3068" w:right="0" w:firstLine="0"/>
                      <w:jc w:val="both"/>
                      <w:rPr>
                        <w:sz w:val="17"/>
                      </w:rPr>
                    </w:pPr>
                    <w:r>
                      <w:rPr>
                        <w:spacing w:val="-4"/>
                        <w:sz w:val="17"/>
                      </w:rPr>
                      <w:t>the fields</w:t>
                    </w:r>
                    <w:r>
                      <w:rPr>
                        <w:spacing w:val="-3"/>
                        <w:sz w:val="17"/>
                      </w:rPr>
                      <w:t> </w:t>
                    </w:r>
                    <w:r>
                      <w:rPr>
                        <w:spacing w:val="-4"/>
                        <w:sz w:val="17"/>
                      </w:rPr>
                      <w:t>selected</w:t>
                    </w:r>
                    <w:r>
                      <w:rPr>
                        <w:spacing w:val="-3"/>
                        <w:sz w:val="17"/>
                      </w:rPr>
                      <w:t> </w:t>
                    </w:r>
                    <w:r>
                      <w:rPr>
                        <w:spacing w:val="-4"/>
                        <w:sz w:val="17"/>
                      </w:rPr>
                      <w:t>for</w:t>
                    </w:r>
                    <w:r>
                      <w:rPr>
                        <w:spacing w:val="-3"/>
                        <w:sz w:val="17"/>
                      </w:rPr>
                      <w:t> </w:t>
                    </w:r>
                    <w:r>
                      <w:rPr>
                        <w:spacing w:val="-4"/>
                        <w:sz w:val="17"/>
                      </w:rPr>
                      <w:t>analysis.</w:t>
                    </w:r>
                  </w:p>
                  <w:p>
                    <w:pPr>
                      <w:spacing w:line="235" w:lineRule="exact" w:before="41"/>
                      <w:ind w:left="799" w:right="0" w:firstLine="0"/>
                      <w:jc w:val="both"/>
                      <w:rPr>
                        <w:sz w:val="17"/>
                      </w:rPr>
                    </w:pPr>
                    <w:r>
                      <w:rPr>
                        <w:position w:val="1"/>
                        <w:sz w:val="17"/>
                      </w:rPr>
                      <w:t>Risks</w:t>
                    </w:r>
                    <w:r>
                      <w:rPr>
                        <w:spacing w:val="-11"/>
                        <w:position w:val="1"/>
                        <w:sz w:val="17"/>
                      </w:rPr>
                      <w:t> </w:t>
                    </w:r>
                    <w:r>
                      <w:rPr>
                        <w:position w:val="1"/>
                        <w:sz w:val="17"/>
                      </w:rPr>
                      <w:t>to</w:t>
                    </w:r>
                    <w:r>
                      <w:rPr>
                        <w:spacing w:val="-11"/>
                        <w:position w:val="1"/>
                        <w:sz w:val="17"/>
                      </w:rPr>
                      <w:t> </w:t>
                    </w:r>
                    <w:r>
                      <w:rPr>
                        <w:position w:val="1"/>
                        <w:sz w:val="17"/>
                      </w:rPr>
                      <w:t>analysis</w:t>
                    </w:r>
                    <w:r>
                      <w:rPr>
                        <w:spacing w:val="-10"/>
                        <w:position w:val="1"/>
                        <w:sz w:val="17"/>
                      </w:rPr>
                      <w:t> </w:t>
                    </w:r>
                    <w:r>
                      <w:rPr>
                        <w:position w:val="1"/>
                        <w:sz w:val="17"/>
                      </w:rPr>
                      <w:t>strategy</w:t>
                    </w:r>
                    <w:r>
                      <w:rPr>
                        <w:spacing w:val="57"/>
                        <w:position w:val="1"/>
                        <w:sz w:val="17"/>
                      </w:rPr>
                      <w:t>  </w:t>
                    </w:r>
                    <w:r>
                      <w:rPr>
                        <w:rFonts w:ascii="Times New Roman" w:hAnsi="Times New Roman"/>
                        <w:b/>
                        <w:sz w:val="17"/>
                      </w:rPr>
                      <w:t>•</w:t>
                    </w:r>
                    <w:r>
                      <w:rPr>
                        <w:rFonts w:ascii="Times New Roman" w:hAnsi="Times New Roman"/>
                        <w:b/>
                        <w:spacing w:val="26"/>
                        <w:sz w:val="17"/>
                      </w:rPr>
                      <w:t> </w:t>
                    </w:r>
                    <w:r>
                      <w:rPr>
                        <w:sz w:val="17"/>
                      </w:rPr>
                      <w:t>Costs</w:t>
                    </w:r>
                    <w:r>
                      <w:rPr>
                        <w:spacing w:val="-8"/>
                        <w:sz w:val="17"/>
                      </w:rPr>
                      <w:t> </w:t>
                    </w:r>
                    <w:r>
                      <w:rPr>
                        <w:sz w:val="17"/>
                      </w:rPr>
                      <w:t>may</w:t>
                    </w:r>
                    <w:r>
                      <w:rPr>
                        <w:spacing w:val="-8"/>
                        <w:sz w:val="17"/>
                      </w:rPr>
                      <w:t> </w:t>
                    </w:r>
                    <w:r>
                      <w:rPr>
                        <w:sz w:val="17"/>
                      </w:rPr>
                      <w:t>have</w:t>
                    </w:r>
                    <w:r>
                      <w:rPr>
                        <w:spacing w:val="-9"/>
                        <w:sz w:val="17"/>
                      </w:rPr>
                      <w:t> </w:t>
                    </w:r>
                    <w:r>
                      <w:rPr>
                        <w:sz w:val="17"/>
                      </w:rPr>
                      <w:t>changed</w:t>
                    </w:r>
                    <w:r>
                      <w:rPr>
                        <w:spacing w:val="-8"/>
                        <w:sz w:val="17"/>
                      </w:rPr>
                      <w:t> </w:t>
                    </w:r>
                    <w:r>
                      <w:rPr>
                        <w:sz w:val="17"/>
                      </w:rPr>
                      <w:t>over</w:t>
                    </w:r>
                    <w:r>
                      <w:rPr>
                        <w:spacing w:val="-8"/>
                        <w:sz w:val="17"/>
                      </w:rPr>
                      <w:t> </w:t>
                    </w:r>
                    <w:r>
                      <w:rPr>
                        <w:sz w:val="17"/>
                      </w:rPr>
                      <w:t>the</w:t>
                    </w:r>
                    <w:r>
                      <w:rPr>
                        <w:spacing w:val="-9"/>
                        <w:sz w:val="17"/>
                      </w:rPr>
                      <w:t> </w:t>
                    </w:r>
                    <w:r>
                      <w:rPr>
                        <w:sz w:val="17"/>
                      </w:rPr>
                      <w:t>three</w:t>
                    </w:r>
                    <w:r>
                      <w:rPr>
                        <w:spacing w:val="-8"/>
                        <w:sz w:val="17"/>
                      </w:rPr>
                      <w:t> </w:t>
                    </w:r>
                    <w:r>
                      <w:rPr>
                        <w:sz w:val="17"/>
                      </w:rPr>
                      <w:t>years</w:t>
                    </w:r>
                    <w:r>
                      <w:rPr>
                        <w:spacing w:val="-9"/>
                        <w:sz w:val="17"/>
                      </w:rPr>
                      <w:t> </w:t>
                    </w:r>
                    <w:r>
                      <w:rPr>
                        <w:sz w:val="17"/>
                      </w:rPr>
                      <w:t>due</w:t>
                    </w:r>
                    <w:r>
                      <w:rPr>
                        <w:spacing w:val="-8"/>
                        <w:sz w:val="17"/>
                      </w:rPr>
                      <w:t> </w:t>
                    </w:r>
                    <w:r>
                      <w:rPr>
                        <w:sz w:val="17"/>
                      </w:rPr>
                      <w:t>to</w:t>
                    </w:r>
                    <w:r>
                      <w:rPr>
                        <w:spacing w:val="-8"/>
                        <w:sz w:val="17"/>
                      </w:rPr>
                      <w:t> </w:t>
                    </w:r>
                    <w:r>
                      <w:rPr>
                        <w:spacing w:val="-4"/>
                        <w:sz w:val="17"/>
                      </w:rPr>
                      <w:t>sea-</w:t>
                    </w:r>
                  </w:p>
                  <w:p>
                    <w:pPr>
                      <w:spacing w:line="225" w:lineRule="exact" w:before="0"/>
                      <w:ind w:left="3068" w:right="0" w:firstLine="0"/>
                      <w:jc w:val="both"/>
                      <w:rPr>
                        <w:sz w:val="17"/>
                      </w:rPr>
                    </w:pPr>
                    <w:r>
                      <w:rPr>
                        <w:spacing w:val="-6"/>
                        <w:sz w:val="17"/>
                      </w:rPr>
                      <w:t>sonality,</w:t>
                    </w:r>
                    <w:r>
                      <w:rPr>
                        <w:spacing w:val="2"/>
                        <w:sz w:val="17"/>
                      </w:rPr>
                      <w:t> </w:t>
                    </w:r>
                    <w:r>
                      <w:rPr>
                        <w:spacing w:val="-6"/>
                        <w:sz w:val="17"/>
                      </w:rPr>
                      <w:t>changes</w:t>
                    </w:r>
                    <w:r>
                      <w:rPr>
                        <w:spacing w:val="3"/>
                        <w:sz w:val="17"/>
                      </w:rPr>
                      <w:t> </w:t>
                    </w:r>
                    <w:r>
                      <w:rPr>
                        <w:spacing w:val="-6"/>
                        <w:sz w:val="17"/>
                      </w:rPr>
                      <w:t>in</w:t>
                    </w:r>
                    <w:r>
                      <w:rPr>
                        <w:spacing w:val="3"/>
                        <w:sz w:val="17"/>
                      </w:rPr>
                      <w:t> </w:t>
                    </w:r>
                    <w:r>
                      <w:rPr>
                        <w:spacing w:val="-6"/>
                        <w:sz w:val="17"/>
                      </w:rPr>
                      <w:t>vendors,</w:t>
                    </w:r>
                    <w:r>
                      <w:rPr>
                        <w:spacing w:val="3"/>
                        <w:sz w:val="17"/>
                      </w:rPr>
                      <w:t> </w:t>
                    </w:r>
                    <w:r>
                      <w:rPr>
                        <w:spacing w:val="-6"/>
                        <w:sz w:val="17"/>
                      </w:rPr>
                      <w:t>and</w:t>
                    </w:r>
                    <w:r>
                      <w:rPr>
                        <w:spacing w:val="3"/>
                        <w:sz w:val="17"/>
                      </w:rPr>
                      <w:t> </w:t>
                    </w:r>
                    <w:r>
                      <w:rPr>
                        <w:spacing w:val="-6"/>
                        <w:sz w:val="17"/>
                      </w:rPr>
                      <w:t>inflation.</w:t>
                    </w:r>
                  </w:p>
                  <w:p>
                    <w:pPr>
                      <w:numPr>
                        <w:ilvl w:val="1"/>
                        <w:numId w:val="102"/>
                      </w:numPr>
                      <w:tabs>
                        <w:tab w:pos="3069" w:val="left" w:leader="none"/>
                      </w:tabs>
                      <w:spacing w:before="51"/>
                      <w:ind w:left="3068" w:right="0" w:hanging="181"/>
                      <w:jc w:val="both"/>
                      <w:rPr>
                        <w:sz w:val="17"/>
                      </w:rPr>
                    </w:pPr>
                    <w:r>
                      <w:rPr>
                        <w:spacing w:val="-4"/>
                        <w:sz w:val="17"/>
                      </w:rPr>
                      <w:t>Calculations</w:t>
                    </w:r>
                    <w:r>
                      <w:rPr>
                        <w:spacing w:val="-1"/>
                        <w:sz w:val="17"/>
                      </w:rPr>
                      <w:t> </w:t>
                    </w:r>
                    <w:r>
                      <w:rPr>
                        <w:spacing w:val="-4"/>
                        <w:sz w:val="17"/>
                      </w:rPr>
                      <w:t>may</w:t>
                    </w:r>
                    <w:r>
                      <w:rPr>
                        <w:spacing w:val="-1"/>
                        <w:sz w:val="17"/>
                      </w:rPr>
                      <w:t> </w:t>
                    </w:r>
                    <w:r>
                      <w:rPr>
                        <w:spacing w:val="-4"/>
                        <w:sz w:val="17"/>
                      </w:rPr>
                      <w:t>contain</w:t>
                    </w:r>
                    <w:r>
                      <w:rPr>
                        <w:sz w:val="17"/>
                      </w:rPr>
                      <w:t> </w:t>
                    </w:r>
                    <w:r>
                      <w:rPr>
                        <w:spacing w:val="-4"/>
                        <w:sz w:val="17"/>
                      </w:rPr>
                      <w:t>errors.</w:t>
                    </w:r>
                  </w:p>
                  <w:p>
                    <w:pPr>
                      <w:numPr>
                        <w:ilvl w:val="0"/>
                        <w:numId w:val="102"/>
                      </w:numPr>
                      <w:tabs>
                        <w:tab w:pos="800" w:val="left" w:leader="none"/>
                        <w:tab w:pos="2888" w:val="left" w:leader="none"/>
                      </w:tabs>
                      <w:spacing w:line="225" w:lineRule="exact" w:before="100"/>
                      <w:ind w:left="799" w:right="0" w:hanging="185"/>
                      <w:jc w:val="both"/>
                      <w:rPr>
                        <w:sz w:val="17"/>
                      </w:rPr>
                    </w:pPr>
                    <w:r>
                      <w:rPr>
                        <w:w w:val="90"/>
                        <w:sz w:val="17"/>
                      </w:rPr>
                      <w:t>Data</w:t>
                    </w:r>
                    <w:r>
                      <w:rPr>
                        <w:spacing w:val="11"/>
                        <w:sz w:val="17"/>
                      </w:rPr>
                      <w:t> </w:t>
                    </w:r>
                    <w:r>
                      <w:rPr>
                        <w:w w:val="90"/>
                        <w:sz w:val="17"/>
                      </w:rPr>
                      <w:t>strategy</w:t>
                    </w:r>
                    <w:r>
                      <w:rPr>
                        <w:spacing w:val="12"/>
                        <w:sz w:val="17"/>
                      </w:rPr>
                      <w:t> </w:t>
                    </w:r>
                    <w:r>
                      <w:rPr>
                        <w:spacing w:val="-2"/>
                        <w:w w:val="90"/>
                        <w:sz w:val="17"/>
                      </w:rPr>
                      <w:t>controls</w:t>
                    </w:r>
                    <w:r>
                      <w:rPr>
                        <w:sz w:val="17"/>
                      </w:rPr>
                      <w:tab/>
                    </w:r>
                    <w:r>
                      <w:rPr>
                        <w:rFonts w:ascii="Times New Roman" w:hAnsi="Times New Roman"/>
                        <w:b/>
                        <w:sz w:val="17"/>
                      </w:rPr>
                      <w:t>•</w:t>
                    </w:r>
                    <w:r>
                      <w:rPr>
                        <w:rFonts w:ascii="Times New Roman" w:hAnsi="Times New Roman"/>
                        <w:b/>
                        <w:spacing w:val="34"/>
                        <w:sz w:val="17"/>
                      </w:rPr>
                      <w:t> </w:t>
                    </w:r>
                    <w:r>
                      <w:rPr>
                        <w:sz w:val="17"/>
                      </w:rPr>
                      <w:t>Perform</w:t>
                    </w:r>
                    <w:r>
                      <w:rPr>
                        <w:spacing w:val="7"/>
                        <w:sz w:val="17"/>
                      </w:rPr>
                      <w:t> </w:t>
                    </w:r>
                    <w:r>
                      <w:rPr>
                        <w:sz w:val="17"/>
                      </w:rPr>
                      <w:t>data</w:t>
                    </w:r>
                    <w:r>
                      <w:rPr>
                        <w:spacing w:val="7"/>
                        <w:sz w:val="17"/>
                      </w:rPr>
                      <w:t> </w:t>
                    </w:r>
                    <w:r>
                      <w:rPr>
                        <w:sz w:val="17"/>
                      </w:rPr>
                      <w:t>cleaning</w:t>
                    </w:r>
                    <w:r>
                      <w:rPr>
                        <w:spacing w:val="7"/>
                        <w:sz w:val="17"/>
                      </w:rPr>
                      <w:t> </w:t>
                    </w:r>
                    <w:r>
                      <w:rPr>
                        <w:sz w:val="17"/>
                      </w:rPr>
                      <w:t>tests</w:t>
                    </w:r>
                    <w:r>
                      <w:rPr>
                        <w:spacing w:val="7"/>
                        <w:sz w:val="17"/>
                      </w:rPr>
                      <w:t> </w:t>
                    </w:r>
                    <w:r>
                      <w:rPr>
                        <w:sz w:val="17"/>
                      </w:rPr>
                      <w:t>to</w:t>
                    </w:r>
                    <w:r>
                      <w:rPr>
                        <w:spacing w:val="8"/>
                        <w:sz w:val="17"/>
                      </w:rPr>
                      <w:t> </w:t>
                    </w:r>
                    <w:r>
                      <w:rPr>
                        <w:sz w:val="17"/>
                      </w:rPr>
                      <w:t>find</w:t>
                    </w:r>
                    <w:r>
                      <w:rPr>
                        <w:spacing w:val="7"/>
                        <w:sz w:val="17"/>
                      </w:rPr>
                      <w:t> </w:t>
                    </w:r>
                    <w:r>
                      <w:rPr>
                        <w:sz w:val="17"/>
                      </w:rPr>
                      <w:t>and</w:t>
                    </w:r>
                    <w:r>
                      <w:rPr>
                        <w:spacing w:val="7"/>
                        <w:sz w:val="17"/>
                      </w:rPr>
                      <w:t> </w:t>
                    </w:r>
                    <w:r>
                      <w:rPr>
                        <w:sz w:val="17"/>
                      </w:rPr>
                      <w:t>correct</w:t>
                    </w:r>
                    <w:r>
                      <w:rPr>
                        <w:spacing w:val="7"/>
                        <w:sz w:val="17"/>
                      </w:rPr>
                      <w:t> </w:t>
                    </w:r>
                    <w:r>
                      <w:rPr>
                        <w:spacing w:val="-2"/>
                        <w:sz w:val="17"/>
                      </w:rPr>
                      <w:t>missing</w:t>
                    </w:r>
                  </w:p>
                  <w:p>
                    <w:pPr>
                      <w:spacing w:line="230" w:lineRule="auto" w:before="2"/>
                      <w:ind w:left="3068" w:right="3078" w:firstLine="0"/>
                      <w:jc w:val="both"/>
                      <w:rPr>
                        <w:sz w:val="17"/>
                      </w:rPr>
                    </w:pPr>
                    <w:r>
                      <w:rPr>
                        <w:sz w:val="17"/>
                      </w:rPr>
                      <w:t>data, duplicates, and errors that result in outlier data </w:t>
                    </w:r>
                    <w:r>
                      <w:rPr>
                        <w:spacing w:val="-2"/>
                        <w:sz w:val="17"/>
                      </w:rPr>
                      <w:t>points.</w:t>
                    </w:r>
                  </w:p>
                  <w:p>
                    <w:pPr>
                      <w:spacing w:line="225" w:lineRule="exact" w:before="53"/>
                      <w:ind w:left="799" w:right="0" w:firstLine="0"/>
                      <w:jc w:val="both"/>
                      <w:rPr>
                        <w:sz w:val="17"/>
                      </w:rPr>
                    </w:pPr>
                    <w:r>
                      <w:rPr>
                        <w:sz w:val="17"/>
                      </w:rPr>
                      <w:t>Analysis</w:t>
                    </w:r>
                    <w:r>
                      <w:rPr>
                        <w:spacing w:val="-11"/>
                        <w:sz w:val="17"/>
                      </w:rPr>
                      <w:t> </w:t>
                    </w:r>
                    <w:r>
                      <w:rPr>
                        <w:sz w:val="17"/>
                      </w:rPr>
                      <w:t>strategy</w:t>
                    </w:r>
                    <w:r>
                      <w:rPr>
                        <w:spacing w:val="-11"/>
                        <w:sz w:val="17"/>
                      </w:rPr>
                      <w:t> </w:t>
                    </w:r>
                    <w:r>
                      <w:rPr>
                        <w:sz w:val="17"/>
                      </w:rPr>
                      <w:t>controls</w:t>
                    </w:r>
                    <w:r>
                      <w:rPr>
                        <w:spacing w:val="43"/>
                        <w:sz w:val="17"/>
                      </w:rPr>
                      <w:t>  </w:t>
                    </w:r>
                    <w:r>
                      <w:rPr>
                        <w:rFonts w:ascii="Times New Roman" w:hAnsi="Times New Roman"/>
                        <w:b/>
                        <w:sz w:val="17"/>
                      </w:rPr>
                      <w:t>•</w:t>
                    </w:r>
                    <w:r>
                      <w:rPr>
                        <w:rFonts w:ascii="Times New Roman" w:hAnsi="Times New Roman"/>
                        <w:b/>
                        <w:spacing w:val="30"/>
                        <w:sz w:val="17"/>
                      </w:rPr>
                      <w:t> </w:t>
                    </w:r>
                    <w:r>
                      <w:rPr>
                        <w:sz w:val="17"/>
                      </w:rPr>
                      <w:t>Compare</w:t>
                    </w:r>
                    <w:r>
                      <w:rPr>
                        <w:spacing w:val="-9"/>
                        <w:sz w:val="17"/>
                      </w:rPr>
                      <w:t> </w:t>
                    </w:r>
                    <w:r>
                      <w:rPr>
                        <w:sz w:val="17"/>
                      </w:rPr>
                      <w:t>the</w:t>
                    </w:r>
                    <w:r>
                      <w:rPr>
                        <w:spacing w:val="-8"/>
                        <w:sz w:val="17"/>
                      </w:rPr>
                      <w:t> </w:t>
                    </w:r>
                    <w:r>
                      <w:rPr>
                        <w:sz w:val="17"/>
                      </w:rPr>
                      <w:t>unit</w:t>
                    </w:r>
                    <w:r>
                      <w:rPr>
                        <w:spacing w:val="-9"/>
                        <w:sz w:val="17"/>
                      </w:rPr>
                      <w:t> </w:t>
                    </w:r>
                    <w:r>
                      <w:rPr>
                        <w:sz w:val="17"/>
                      </w:rPr>
                      <w:t>cost</w:t>
                    </w:r>
                    <w:r>
                      <w:rPr>
                        <w:spacing w:val="-9"/>
                        <w:sz w:val="17"/>
                      </w:rPr>
                      <w:t> </w:t>
                    </w:r>
                    <w:r>
                      <w:rPr>
                        <w:sz w:val="17"/>
                      </w:rPr>
                      <w:t>and</w:t>
                    </w:r>
                    <w:r>
                      <w:rPr>
                        <w:spacing w:val="-9"/>
                        <w:sz w:val="17"/>
                      </w:rPr>
                      <w:t> </w:t>
                    </w:r>
                    <w:r>
                      <w:rPr>
                        <w:sz w:val="17"/>
                      </w:rPr>
                      <w:t>sales</w:t>
                    </w:r>
                    <w:r>
                      <w:rPr>
                        <w:spacing w:val="-9"/>
                        <w:sz w:val="17"/>
                      </w:rPr>
                      <w:t> </w:t>
                    </w:r>
                    <w:r>
                      <w:rPr>
                        <w:sz w:val="17"/>
                      </w:rPr>
                      <w:t>per</w:t>
                    </w:r>
                    <w:r>
                      <w:rPr>
                        <w:spacing w:val="-8"/>
                        <w:sz w:val="17"/>
                      </w:rPr>
                      <w:t> </w:t>
                    </w:r>
                    <w:r>
                      <w:rPr>
                        <w:sz w:val="17"/>
                      </w:rPr>
                      <w:t>month</w:t>
                    </w:r>
                    <w:r>
                      <w:rPr>
                        <w:spacing w:val="-9"/>
                        <w:sz w:val="17"/>
                      </w:rPr>
                      <w:t> </w:t>
                    </w:r>
                    <w:r>
                      <w:rPr>
                        <w:sz w:val="17"/>
                      </w:rPr>
                      <w:t>to</w:t>
                    </w:r>
                    <w:r>
                      <w:rPr>
                        <w:spacing w:val="-9"/>
                        <w:sz w:val="17"/>
                      </w:rPr>
                      <w:t> </w:t>
                    </w:r>
                    <w:r>
                      <w:rPr>
                        <w:spacing w:val="-2"/>
                        <w:sz w:val="17"/>
                      </w:rPr>
                      <w:t>determine</w:t>
                    </w:r>
                  </w:p>
                  <w:p>
                    <w:pPr>
                      <w:spacing w:line="230" w:lineRule="auto" w:before="2"/>
                      <w:ind w:left="3068" w:right="3078" w:firstLine="0"/>
                      <w:jc w:val="both"/>
                      <w:rPr>
                        <w:sz w:val="17"/>
                      </w:rPr>
                    </w:pPr>
                    <w:r>
                      <w:rPr>
                        <w:sz w:val="17"/>
                      </w:rPr>
                      <w:t>if</w:t>
                    </w:r>
                    <w:r>
                      <w:rPr>
                        <w:spacing w:val="-5"/>
                        <w:sz w:val="17"/>
                      </w:rPr>
                      <w:t> </w:t>
                    </w:r>
                    <w:r>
                      <w:rPr>
                        <w:sz w:val="17"/>
                      </w:rPr>
                      <w:t>an</w:t>
                    </w:r>
                    <w:r>
                      <w:rPr>
                        <w:spacing w:val="-10"/>
                        <w:sz w:val="17"/>
                      </w:rPr>
                      <w:t> </w:t>
                    </w:r>
                    <w:r>
                      <w:rPr>
                        <w:sz w:val="17"/>
                      </w:rPr>
                      <w:t>inflation</w:t>
                    </w:r>
                    <w:r>
                      <w:rPr>
                        <w:spacing w:val="-10"/>
                        <w:sz w:val="17"/>
                      </w:rPr>
                      <w:t> </w:t>
                    </w:r>
                    <w:r>
                      <w:rPr>
                        <w:sz w:val="17"/>
                      </w:rPr>
                      <w:t>factor,</w:t>
                    </w:r>
                    <w:r>
                      <w:rPr>
                        <w:spacing w:val="-10"/>
                        <w:sz w:val="17"/>
                      </w:rPr>
                      <w:t> </w:t>
                    </w:r>
                    <w:r>
                      <w:rPr>
                        <w:sz w:val="17"/>
                      </w:rPr>
                      <w:t>seasonality,</w:t>
                    </w:r>
                    <w:r>
                      <w:rPr>
                        <w:spacing w:val="-10"/>
                        <w:sz w:val="17"/>
                      </w:rPr>
                      <w:t> </w:t>
                    </w:r>
                    <w:r>
                      <w:rPr>
                        <w:sz w:val="17"/>
                      </w:rPr>
                      <w:t>or</w:t>
                    </w:r>
                    <w:r>
                      <w:rPr>
                        <w:spacing w:val="-10"/>
                        <w:sz w:val="17"/>
                      </w:rPr>
                      <w:t> </w:t>
                    </w:r>
                    <w:r>
                      <w:rPr>
                        <w:sz w:val="17"/>
                      </w:rPr>
                      <w:t>other</w:t>
                    </w:r>
                    <w:r>
                      <w:rPr>
                        <w:spacing w:val="-10"/>
                        <w:sz w:val="17"/>
                      </w:rPr>
                      <w:t> </w:t>
                    </w:r>
                    <w:r>
                      <w:rPr>
                        <w:sz w:val="17"/>
                      </w:rPr>
                      <w:t>changes</w:t>
                    </w:r>
                    <w:r>
                      <w:rPr>
                        <w:spacing w:val="-10"/>
                        <w:sz w:val="17"/>
                      </w:rPr>
                      <w:t> </w:t>
                    </w:r>
                    <w:r>
                      <w:rPr>
                        <w:sz w:val="17"/>
                      </w:rPr>
                      <w:t>have </w:t>
                    </w:r>
                    <w:r>
                      <w:rPr>
                        <w:spacing w:val="-6"/>
                        <w:sz w:val="17"/>
                      </w:rPr>
                      <w:t>occurred.</w:t>
                    </w:r>
                    <w:r>
                      <w:rPr>
                        <w:spacing w:val="-1"/>
                        <w:sz w:val="17"/>
                      </w:rPr>
                      <w:t> </w:t>
                    </w:r>
                    <w:r>
                      <w:rPr>
                        <w:spacing w:val="-6"/>
                        <w:sz w:val="17"/>
                      </w:rPr>
                      <w:t>If</w:t>
                    </w:r>
                    <w:r>
                      <w:rPr>
                        <w:spacing w:val="11"/>
                        <w:sz w:val="17"/>
                      </w:rPr>
                      <w:t> </w:t>
                    </w:r>
                    <w:r>
                      <w:rPr>
                        <w:spacing w:val="-6"/>
                        <w:sz w:val="17"/>
                      </w:rPr>
                      <w:t>data</w:t>
                    </w:r>
                    <w:r>
                      <w:rPr>
                        <w:spacing w:val="-1"/>
                        <w:sz w:val="17"/>
                      </w:rPr>
                      <w:t> </w:t>
                    </w:r>
                    <w:r>
                      <w:rPr>
                        <w:spacing w:val="-6"/>
                        <w:sz w:val="17"/>
                      </w:rPr>
                      <w:t>shifts</w:t>
                    </w:r>
                    <w:r>
                      <w:rPr>
                        <w:spacing w:val="-1"/>
                        <w:sz w:val="17"/>
                      </w:rPr>
                      <w:t> </w:t>
                    </w:r>
                    <w:r>
                      <w:rPr>
                        <w:spacing w:val="-6"/>
                        <w:sz w:val="17"/>
                      </w:rPr>
                      <w:t>are</w:t>
                    </w:r>
                    <w:r>
                      <w:rPr>
                        <w:spacing w:val="-1"/>
                        <w:sz w:val="17"/>
                      </w:rPr>
                      <w:t> </w:t>
                    </w:r>
                    <w:r>
                      <w:rPr>
                        <w:spacing w:val="-6"/>
                        <w:sz w:val="17"/>
                      </w:rPr>
                      <w:t>noticed,</w:t>
                    </w:r>
                    <w:r>
                      <w:rPr>
                        <w:spacing w:val="-1"/>
                        <w:sz w:val="17"/>
                      </w:rPr>
                      <w:t> </w:t>
                    </w:r>
                    <w:r>
                      <w:rPr>
                        <w:spacing w:val="-6"/>
                        <w:sz w:val="17"/>
                      </w:rPr>
                      <w:t>their</w:t>
                    </w:r>
                    <w:r>
                      <w:rPr>
                        <w:spacing w:val="-1"/>
                        <w:sz w:val="17"/>
                      </w:rPr>
                      <w:t> </w:t>
                    </w:r>
                    <w:r>
                      <w:rPr>
                        <w:spacing w:val="-6"/>
                        <w:sz w:val="17"/>
                      </w:rPr>
                      <w:t>cause</w:t>
                    </w:r>
                    <w:r>
                      <w:rPr>
                        <w:spacing w:val="-1"/>
                        <w:sz w:val="17"/>
                      </w:rPr>
                      <w:t> </w:t>
                    </w:r>
                    <w:r>
                      <w:rPr>
                        <w:spacing w:val="-6"/>
                        <w:sz w:val="17"/>
                      </w:rPr>
                      <w:t>and</w:t>
                    </w:r>
                    <w:r>
                      <w:rPr>
                        <w:spacing w:val="-1"/>
                        <w:sz w:val="17"/>
                      </w:rPr>
                      <w:t> </w:t>
                    </w:r>
                    <w:r>
                      <w:rPr>
                        <w:spacing w:val="-6"/>
                        <w:sz w:val="17"/>
                      </w:rPr>
                      <w:t>perma-</w:t>
                    </w:r>
                    <w:r>
                      <w:rPr>
                        <w:sz w:val="17"/>
                      </w:rPr>
                      <w:t> </w:t>
                    </w:r>
                    <w:r>
                      <w:rPr>
                        <w:spacing w:val="-4"/>
                        <w:sz w:val="17"/>
                      </w:rPr>
                      <w:t>nence</w:t>
                    </w:r>
                    <w:r>
                      <w:rPr>
                        <w:spacing w:val="-7"/>
                        <w:sz w:val="17"/>
                      </w:rPr>
                      <w:t> </w:t>
                    </w:r>
                    <w:r>
                      <w:rPr>
                        <w:spacing w:val="-4"/>
                        <w:sz w:val="17"/>
                      </w:rPr>
                      <w:t>should</w:t>
                    </w:r>
                    <w:r>
                      <w:rPr>
                        <w:spacing w:val="-6"/>
                        <w:sz w:val="17"/>
                      </w:rPr>
                      <w:t> </w:t>
                    </w:r>
                    <w:r>
                      <w:rPr>
                        <w:spacing w:val="-4"/>
                        <w:sz w:val="17"/>
                      </w:rPr>
                      <w:t>be</w:t>
                    </w:r>
                    <w:r>
                      <w:rPr>
                        <w:spacing w:val="-7"/>
                        <w:sz w:val="17"/>
                      </w:rPr>
                      <w:t> </w:t>
                    </w:r>
                    <w:r>
                      <w:rPr>
                        <w:spacing w:val="-4"/>
                        <w:sz w:val="17"/>
                      </w:rPr>
                      <w:t>verified</w:t>
                    </w:r>
                    <w:r>
                      <w:rPr>
                        <w:spacing w:val="-5"/>
                        <w:sz w:val="17"/>
                      </w:rPr>
                      <w:t> </w:t>
                    </w:r>
                    <w:r>
                      <w:rPr>
                        <w:spacing w:val="-4"/>
                        <w:sz w:val="17"/>
                      </w:rPr>
                      <w:t>by</w:t>
                    </w:r>
                    <w:r>
                      <w:rPr>
                        <w:spacing w:val="-7"/>
                        <w:sz w:val="17"/>
                      </w:rPr>
                      <w:t> </w:t>
                    </w:r>
                    <w:r>
                      <w:rPr>
                        <w:spacing w:val="-4"/>
                        <w:sz w:val="17"/>
                      </w:rPr>
                      <w:t>speaking</w:t>
                    </w:r>
                    <w:r>
                      <w:rPr>
                        <w:spacing w:val="-6"/>
                        <w:sz w:val="17"/>
                      </w:rPr>
                      <w:t> </w:t>
                    </w:r>
                    <w:r>
                      <w:rPr>
                        <w:spacing w:val="-4"/>
                        <w:sz w:val="17"/>
                      </w:rPr>
                      <w:t>with</w:t>
                    </w:r>
                    <w:r>
                      <w:rPr>
                        <w:spacing w:val="-7"/>
                        <w:sz w:val="17"/>
                      </w:rPr>
                      <w:t> </w:t>
                    </w:r>
                    <w:r>
                      <w:rPr>
                        <w:spacing w:val="-4"/>
                        <w:sz w:val="17"/>
                      </w:rPr>
                      <w:t>the</w:t>
                    </w:r>
                    <w:r>
                      <w:rPr>
                        <w:spacing w:val="-5"/>
                        <w:sz w:val="17"/>
                      </w:rPr>
                      <w:t> </w:t>
                    </w:r>
                    <w:r>
                      <w:rPr>
                        <w:spacing w:val="-4"/>
                        <w:sz w:val="17"/>
                      </w:rPr>
                      <w:t>employees</w:t>
                    </w:r>
                    <w:r>
                      <w:rPr>
                        <w:sz w:val="17"/>
                      </w:rPr>
                      <w:t> who would know the answers.</w:t>
                    </w:r>
                  </w:p>
                  <w:p>
                    <w:pPr>
                      <w:numPr>
                        <w:ilvl w:val="1"/>
                        <w:numId w:val="102"/>
                      </w:numPr>
                      <w:tabs>
                        <w:tab w:pos="3069" w:val="left" w:leader="none"/>
                      </w:tabs>
                      <w:spacing w:line="230" w:lineRule="auto" w:before="59"/>
                      <w:ind w:left="3068" w:right="3078" w:hanging="181"/>
                      <w:jc w:val="both"/>
                      <w:rPr>
                        <w:sz w:val="17"/>
                      </w:rPr>
                    </w:pPr>
                    <w:r>
                      <w:rPr>
                        <w:spacing w:val="-2"/>
                        <w:sz w:val="17"/>
                      </w:rPr>
                      <w:t>Each</w:t>
                    </w:r>
                    <w:r>
                      <w:rPr>
                        <w:spacing w:val="-11"/>
                        <w:sz w:val="17"/>
                      </w:rPr>
                      <w:t> </w:t>
                    </w:r>
                    <w:r>
                      <w:rPr>
                        <w:spacing w:val="-2"/>
                        <w:sz w:val="17"/>
                      </w:rPr>
                      <w:t>of</w:t>
                    </w:r>
                    <w:r>
                      <w:rPr>
                        <w:spacing w:val="-9"/>
                        <w:sz w:val="17"/>
                      </w:rPr>
                      <w:t> </w:t>
                    </w:r>
                    <w:r>
                      <w:rPr>
                        <w:spacing w:val="-2"/>
                        <w:sz w:val="17"/>
                      </w:rPr>
                      <w:t>the</w:t>
                    </w:r>
                    <w:r>
                      <w:rPr>
                        <w:spacing w:val="-8"/>
                        <w:sz w:val="17"/>
                      </w:rPr>
                      <w:t> </w:t>
                    </w:r>
                    <w:r>
                      <w:rPr>
                        <w:spacing w:val="-2"/>
                        <w:sz w:val="17"/>
                      </w:rPr>
                      <w:t>calculations</w:t>
                    </w:r>
                    <w:r>
                      <w:rPr>
                        <w:spacing w:val="-9"/>
                        <w:sz w:val="17"/>
                      </w:rPr>
                      <w:t> </w:t>
                    </w:r>
                    <w:r>
                      <w:rPr>
                        <w:spacing w:val="-2"/>
                        <w:sz w:val="17"/>
                      </w:rPr>
                      <w:t>performed</w:t>
                    </w:r>
                    <w:r>
                      <w:rPr>
                        <w:spacing w:val="-9"/>
                        <w:sz w:val="17"/>
                      </w:rPr>
                      <w:t> </w:t>
                    </w:r>
                    <w:r>
                      <w:rPr>
                        <w:spacing w:val="-2"/>
                        <w:sz w:val="17"/>
                      </w:rPr>
                      <w:t>should</w:t>
                    </w:r>
                    <w:r>
                      <w:rPr>
                        <w:spacing w:val="-8"/>
                        <w:sz w:val="17"/>
                      </w:rPr>
                      <w:t> </w:t>
                    </w:r>
                    <w:r>
                      <w:rPr>
                        <w:spacing w:val="-2"/>
                        <w:sz w:val="17"/>
                      </w:rPr>
                      <w:t>be</w:t>
                    </w:r>
                    <w:r>
                      <w:rPr>
                        <w:spacing w:val="-9"/>
                        <w:sz w:val="17"/>
                      </w:rPr>
                      <w:t> </w:t>
                    </w:r>
                    <w:r>
                      <w:rPr>
                        <w:spacing w:val="-2"/>
                        <w:sz w:val="17"/>
                      </w:rPr>
                      <w:t>verified,</w:t>
                    </w:r>
                    <w:r>
                      <w:rPr>
                        <w:spacing w:val="-8"/>
                        <w:sz w:val="17"/>
                      </w:rPr>
                      <w:t> </w:t>
                    </w:r>
                    <w:r>
                      <w:rPr>
                        <w:spacing w:val="-2"/>
                        <w:sz w:val="17"/>
                      </w:rPr>
                      <w:t>as </w:t>
                    </w:r>
                    <w:r>
                      <w:rPr>
                        <w:sz w:val="17"/>
                      </w:rPr>
                      <w:t>well as the averaging calculations.</w:t>
                    </w:r>
                  </w:p>
                  <w:p>
                    <w:pPr>
                      <w:numPr>
                        <w:ilvl w:val="1"/>
                        <w:numId w:val="102"/>
                      </w:numPr>
                      <w:tabs>
                        <w:tab w:pos="3069" w:val="left" w:leader="none"/>
                      </w:tabs>
                      <w:spacing w:line="230" w:lineRule="auto" w:before="60"/>
                      <w:ind w:left="3068" w:right="3077" w:hanging="181"/>
                      <w:jc w:val="both"/>
                      <w:rPr>
                        <w:sz w:val="17"/>
                      </w:rPr>
                    </w:pPr>
                    <w:r>
                      <w:rPr>
                        <w:sz w:val="17"/>
                      </w:rPr>
                      <w:t>Regression analyses can be verified by making visual- izations of the three years of monthly data points and visually inspected for agreement with the regression </w:t>
                    </w:r>
                    <w:r>
                      <w:rPr>
                        <w:spacing w:val="-2"/>
                        <w:sz w:val="17"/>
                      </w:rPr>
                      <w:t>estimations.</w:t>
                    </w:r>
                  </w:p>
                </w:txbxContent>
              </v:textbox>
              <w10:wrap type="none"/>
            </v:shape>
          </v:group>
        </w:pict>
      </w:r>
      <w:r>
        <w:rPr>
          <w:sz w:val="20"/>
        </w:rPr>
      </w:r>
    </w:p>
    <w:p>
      <w:pPr>
        <w:pStyle w:val="BodyText"/>
        <w:rPr>
          <w:i/>
          <w:sz w:val="20"/>
        </w:rPr>
      </w:pPr>
    </w:p>
    <w:p>
      <w:pPr>
        <w:pStyle w:val="BodyText"/>
        <w:rPr>
          <w:i/>
          <w:sz w:val="20"/>
        </w:rPr>
      </w:pPr>
    </w:p>
    <w:p>
      <w:pPr>
        <w:pStyle w:val="BodyText"/>
        <w:rPr>
          <w:i/>
          <w:sz w:val="20"/>
        </w:rPr>
      </w:pPr>
    </w:p>
    <w:p>
      <w:pPr>
        <w:pStyle w:val="BodyText"/>
        <w:spacing w:before="9"/>
        <w:rPr>
          <w:i/>
          <w:sz w:val="13"/>
        </w:rPr>
      </w:pPr>
    </w:p>
    <w:p>
      <w:pPr>
        <w:pStyle w:val="Heading2"/>
        <w:numPr>
          <w:ilvl w:val="1"/>
          <w:numId w:val="80"/>
        </w:numPr>
        <w:tabs>
          <w:tab w:pos="2214" w:val="left" w:leader="none"/>
        </w:tabs>
        <w:spacing w:line="213" w:lineRule="auto" w:before="188" w:after="0"/>
        <w:ind w:left="1260" w:right="1421" w:firstLine="0"/>
        <w:jc w:val="left"/>
      </w:pPr>
      <w:r>
        <w:rPr/>
        <w:pict>
          <v:shape style="position:absolute;margin-left:63pt;margin-top:68.161545pt;width:513pt;height:.1pt;mso-position-horizontal-relative:page;mso-position-vertical-relative:paragraph;z-index:-15469568;mso-wrap-distance-left:0;mso-wrap-distance-right:0" id="docshape2512" coordorigin="1260,1363" coordsize="10260,0" path="m1260,1363l11520,1363e" filled="false" stroked="true" strokeweight="2pt" strokecolor="#19cc00">
            <v:path arrowok="t"/>
            <v:stroke dashstyle="solid"/>
            <w10:wrap type="topAndBottom"/>
          </v:shape>
        </w:pict>
      </w:r>
      <w:r>
        <w:rPr/>
        <w:pict>
          <v:group style="position:absolute;margin-left:61.75pt;margin-top:88.792938pt;width:514.25pt;height:56.4pt;mso-position-horizontal-relative:page;mso-position-vertical-relative:paragraph;z-index:-15469056;mso-wrap-distance-left:0;mso-wrap-distance-right:0" id="docshapegroup2513" coordorigin="1235,1776" coordsize="10285,1128">
            <v:rect style="position:absolute;left:1260;top:1775;width:10260;height:780" id="docshape2514" filled="true" fillcolor="#efefef" stroked="false">
              <v:fill type="solid"/>
            </v:rect>
            <v:line style="position:absolute" from="1260,2316" to="1260,1776" stroked="true" strokeweight="2.5pt" strokecolor="#197fbf">
              <v:stroke dashstyle="solid"/>
            </v:line>
            <v:rect style="position:absolute;left:1260;top:2423;width:10260;height:480" id="docshape2515" filled="true" fillcolor="#efefef" stroked="false">
              <v:fill type="solid"/>
            </v:rect>
            <v:line style="position:absolute" from="1260,2903" to="1260,2303" stroked="true" strokeweight="2.5pt" strokecolor="#197fbf">
              <v:stroke dashstyle="solid"/>
            </v:line>
            <v:shape style="position:absolute;left:1285;top:1775;width:10235;height:1128" type="#_x0000_t202" id="docshape2516" filled="false" stroked="false">
              <v:textbox inset="0,0,0,0">
                <w:txbxContent>
                  <w:p>
                    <w:pPr>
                      <w:spacing w:line="546" w:lineRule="exact" w:before="63"/>
                      <w:ind w:left="215" w:right="0" w:firstLine="0"/>
                      <w:jc w:val="left"/>
                      <w:rPr>
                        <w:rFonts w:ascii="Arial Unicode MS" w:hAnsi="Arial Unicode MS"/>
                        <w:sz w:val="32"/>
                      </w:rPr>
                    </w:pPr>
                    <w:r>
                      <w:rPr>
                        <w:rFonts w:ascii="Calibri" w:hAnsi="Calibri"/>
                        <w:b/>
                        <w:color w:val="197FBF"/>
                        <w:sz w:val="28"/>
                      </w:rPr>
                      <w:t>LEARNING</w:t>
                    </w:r>
                    <w:r>
                      <w:rPr>
                        <w:rFonts w:ascii="Calibri" w:hAnsi="Calibri"/>
                        <w:b/>
                        <w:color w:val="197FBF"/>
                        <w:spacing w:val="49"/>
                        <w:w w:val="150"/>
                        <w:sz w:val="28"/>
                      </w:rPr>
                      <w:t> </w:t>
                    </w:r>
                    <w:r>
                      <w:rPr>
                        <w:rFonts w:ascii="Calibri" w:hAnsi="Calibri"/>
                        <w:b/>
                        <w:color w:val="197FBF"/>
                        <w:sz w:val="28"/>
                      </w:rPr>
                      <w:t>OBJECTIVE</w:t>
                    </w:r>
                    <w:r>
                      <w:rPr>
                        <w:rFonts w:ascii="Calibri" w:hAnsi="Calibri"/>
                        <w:b/>
                        <w:color w:val="197FBF"/>
                        <w:spacing w:val="49"/>
                        <w:w w:val="150"/>
                        <w:sz w:val="28"/>
                      </w:rPr>
                      <w:t> </w:t>
                    </w:r>
                    <w:r>
                      <w:rPr>
                        <w:rFonts w:ascii="Arial Unicode MS" w:hAnsi="Arial Unicode MS"/>
                        <w:color w:val="197FBF"/>
                        <w:spacing w:val="-10"/>
                        <w:position w:val="2"/>
                        <w:sz w:val="32"/>
                      </w:rPr>
                      <w:t>❹</w:t>
                    </w:r>
                  </w:p>
                  <w:p>
                    <w:pPr>
                      <w:spacing w:line="282" w:lineRule="exact" w:before="0"/>
                      <w:ind w:left="215" w:right="0" w:firstLine="0"/>
                      <w:jc w:val="left"/>
                      <w:rPr>
                        <w:rFonts w:ascii="Calibri"/>
                        <w:b/>
                        <w:sz w:val="24"/>
                      </w:rPr>
                    </w:pPr>
                    <w:r>
                      <w:rPr>
                        <w:rFonts w:ascii="Calibri"/>
                        <w:b/>
                        <w:w w:val="105"/>
                        <w:sz w:val="24"/>
                      </w:rPr>
                      <w:t>Summarize</w:t>
                    </w:r>
                    <w:r>
                      <w:rPr>
                        <w:rFonts w:ascii="Calibri"/>
                        <w:b/>
                        <w:spacing w:val="-15"/>
                        <w:w w:val="105"/>
                        <w:sz w:val="24"/>
                      </w:rPr>
                      <w:t> </w:t>
                    </w:r>
                    <w:r>
                      <w:rPr>
                        <w:rFonts w:ascii="Calibri"/>
                        <w:b/>
                        <w:w w:val="105"/>
                        <w:sz w:val="24"/>
                      </w:rPr>
                      <w:t>data</w:t>
                    </w:r>
                    <w:r>
                      <w:rPr>
                        <w:rFonts w:ascii="Calibri"/>
                        <w:b/>
                        <w:spacing w:val="-14"/>
                        <w:w w:val="105"/>
                        <w:sz w:val="24"/>
                      </w:rPr>
                      <w:t> </w:t>
                    </w:r>
                    <w:r>
                      <w:rPr>
                        <w:rFonts w:ascii="Calibri"/>
                        <w:b/>
                        <w:w w:val="105"/>
                        <w:sz w:val="24"/>
                      </w:rPr>
                      <w:t>and</w:t>
                    </w:r>
                    <w:r>
                      <w:rPr>
                        <w:rFonts w:ascii="Calibri"/>
                        <w:b/>
                        <w:spacing w:val="-14"/>
                        <w:w w:val="105"/>
                        <w:sz w:val="24"/>
                      </w:rPr>
                      <w:t> </w:t>
                    </w:r>
                    <w:r>
                      <w:rPr>
                        <w:rFonts w:ascii="Calibri"/>
                        <w:b/>
                        <w:w w:val="105"/>
                        <w:sz w:val="24"/>
                      </w:rPr>
                      <w:t>analyses</w:t>
                    </w:r>
                    <w:r>
                      <w:rPr>
                        <w:rFonts w:ascii="Calibri"/>
                        <w:b/>
                        <w:spacing w:val="-14"/>
                        <w:w w:val="105"/>
                        <w:sz w:val="24"/>
                      </w:rPr>
                      <w:t> </w:t>
                    </w:r>
                    <w:r>
                      <w:rPr>
                        <w:rFonts w:ascii="Calibri"/>
                        <w:b/>
                        <w:w w:val="105"/>
                        <w:sz w:val="24"/>
                      </w:rPr>
                      <w:t>strategies</w:t>
                    </w:r>
                    <w:r>
                      <w:rPr>
                        <w:rFonts w:ascii="Calibri"/>
                        <w:b/>
                        <w:spacing w:val="-14"/>
                        <w:w w:val="105"/>
                        <w:sz w:val="24"/>
                      </w:rPr>
                      <w:t> </w:t>
                    </w:r>
                    <w:r>
                      <w:rPr>
                        <w:rFonts w:ascii="Calibri"/>
                        <w:b/>
                        <w:w w:val="105"/>
                        <w:sz w:val="24"/>
                      </w:rPr>
                      <w:t>in</w:t>
                    </w:r>
                    <w:r>
                      <w:rPr>
                        <w:rFonts w:ascii="Calibri"/>
                        <w:b/>
                        <w:spacing w:val="-14"/>
                        <w:w w:val="105"/>
                        <w:sz w:val="24"/>
                      </w:rPr>
                      <w:t> </w:t>
                    </w:r>
                    <w:r>
                      <w:rPr>
                        <w:rFonts w:ascii="Calibri"/>
                        <w:b/>
                        <w:w w:val="105"/>
                        <w:sz w:val="24"/>
                      </w:rPr>
                      <w:t>professional</w:t>
                    </w:r>
                    <w:r>
                      <w:rPr>
                        <w:rFonts w:ascii="Calibri"/>
                        <w:b/>
                        <w:spacing w:val="-14"/>
                        <w:w w:val="105"/>
                        <w:sz w:val="24"/>
                      </w:rPr>
                      <w:t> </w:t>
                    </w:r>
                    <w:r>
                      <w:rPr>
                        <w:rFonts w:ascii="Calibri"/>
                        <w:b/>
                        <w:w w:val="105"/>
                        <w:sz w:val="24"/>
                      </w:rPr>
                      <w:t>practice</w:t>
                    </w:r>
                    <w:r>
                      <w:rPr>
                        <w:rFonts w:ascii="Calibri"/>
                        <w:b/>
                        <w:spacing w:val="-14"/>
                        <w:w w:val="105"/>
                        <w:sz w:val="24"/>
                      </w:rPr>
                      <w:t> </w:t>
                    </w:r>
                    <w:r>
                      <w:rPr>
                        <w:rFonts w:ascii="Calibri"/>
                        <w:b/>
                        <w:spacing w:val="-2"/>
                        <w:w w:val="105"/>
                        <w:sz w:val="24"/>
                      </w:rPr>
                      <w:t>areas.</w:t>
                    </w:r>
                  </w:p>
                </w:txbxContent>
              </v:textbox>
              <w10:wrap type="none"/>
            </v:shape>
            <w10:wrap type="topAndBottom"/>
          </v:group>
        </w:pict>
      </w:r>
      <w:r>
        <w:rPr>
          <w:color w:val="197FBF"/>
          <w:spacing w:val="-8"/>
        </w:rPr>
        <w:t>How</w:t>
      </w:r>
      <w:r>
        <w:rPr>
          <w:color w:val="197FBF"/>
          <w:spacing w:val="-34"/>
        </w:rPr>
        <w:t> </w:t>
      </w:r>
      <w:r>
        <w:rPr>
          <w:color w:val="197FBF"/>
          <w:spacing w:val="-8"/>
        </w:rPr>
        <w:t>Do</w:t>
      </w:r>
      <w:r>
        <w:rPr>
          <w:color w:val="197FBF"/>
          <w:spacing w:val="-25"/>
        </w:rPr>
        <w:t> </w:t>
      </w:r>
      <w:r>
        <w:rPr>
          <w:color w:val="197FBF"/>
          <w:spacing w:val="-8"/>
        </w:rPr>
        <w:t>Data</w:t>
      </w:r>
      <w:r>
        <w:rPr>
          <w:color w:val="197FBF"/>
          <w:spacing w:val="-24"/>
        </w:rPr>
        <w:t> </w:t>
      </w:r>
      <w:r>
        <w:rPr>
          <w:color w:val="197FBF"/>
          <w:spacing w:val="-8"/>
        </w:rPr>
        <w:t>and</w:t>
      </w:r>
      <w:r>
        <w:rPr>
          <w:color w:val="197FBF"/>
          <w:spacing w:val="-40"/>
        </w:rPr>
        <w:t> </w:t>
      </w:r>
      <w:r>
        <w:rPr>
          <w:color w:val="197FBF"/>
          <w:spacing w:val="-8"/>
        </w:rPr>
        <w:t>Analysis</w:t>
      </w:r>
      <w:r>
        <w:rPr>
          <w:color w:val="197FBF"/>
          <w:spacing w:val="-25"/>
        </w:rPr>
        <w:t> </w:t>
      </w:r>
      <w:r>
        <w:rPr>
          <w:color w:val="197FBF"/>
          <w:spacing w:val="-8"/>
        </w:rPr>
        <w:t>Strategies </w:t>
      </w:r>
      <w:r>
        <w:rPr>
          <w:color w:val="197FBF"/>
        </w:rPr>
        <w:t>Differ</w:t>
      </w:r>
      <w:r>
        <w:rPr>
          <w:color w:val="197FBF"/>
          <w:spacing w:val="-8"/>
        </w:rPr>
        <w:t> </w:t>
      </w:r>
      <w:r>
        <w:rPr>
          <w:color w:val="197FBF"/>
        </w:rPr>
        <w:t>Across Practice Areas?</w:t>
      </w:r>
    </w:p>
    <w:p>
      <w:pPr>
        <w:pStyle w:val="BodyText"/>
        <w:spacing w:before="6"/>
        <w:rPr>
          <w:rFonts w:ascii="Book Antiqua"/>
          <w:b/>
          <w:sz w:val="28"/>
        </w:rPr>
      </w:pPr>
    </w:p>
    <w:p>
      <w:pPr>
        <w:pStyle w:val="BodyText"/>
        <w:spacing w:before="7"/>
        <w:rPr>
          <w:rFonts w:ascii="Book Antiqua"/>
          <w:b/>
          <w:sz w:val="18"/>
        </w:rPr>
      </w:pPr>
    </w:p>
    <w:p>
      <w:pPr>
        <w:spacing w:line="225" w:lineRule="auto" w:before="112"/>
        <w:ind w:left="1260" w:right="3537" w:firstLine="0"/>
        <w:jc w:val="both"/>
        <w:rPr>
          <w:sz w:val="19"/>
        </w:rPr>
      </w:pPr>
      <w:r>
        <w:rPr>
          <w:spacing w:val="-2"/>
          <w:sz w:val="19"/>
        </w:rPr>
        <w:t>As</w:t>
      </w:r>
      <w:r>
        <w:rPr>
          <w:spacing w:val="-10"/>
          <w:sz w:val="19"/>
        </w:rPr>
        <w:t> </w:t>
      </w:r>
      <w:r>
        <w:rPr>
          <w:spacing w:val="-2"/>
          <w:sz w:val="19"/>
        </w:rPr>
        <w:t>the</w:t>
      </w:r>
      <w:r>
        <w:rPr>
          <w:spacing w:val="-10"/>
          <w:sz w:val="19"/>
        </w:rPr>
        <w:t> </w:t>
      </w:r>
      <w:r>
        <w:rPr>
          <w:spacing w:val="-2"/>
          <w:sz w:val="19"/>
        </w:rPr>
        <w:t>last</w:t>
      </w:r>
      <w:r>
        <w:rPr>
          <w:spacing w:val="-10"/>
          <w:sz w:val="19"/>
        </w:rPr>
        <w:t> </w:t>
      </w:r>
      <w:r>
        <w:rPr>
          <w:spacing w:val="-2"/>
          <w:sz w:val="19"/>
        </w:rPr>
        <w:t>step</w:t>
      </w:r>
      <w:r>
        <w:rPr>
          <w:spacing w:val="-9"/>
          <w:sz w:val="19"/>
        </w:rPr>
        <w:t> </w:t>
      </w:r>
      <w:r>
        <w:rPr>
          <w:spacing w:val="-2"/>
          <w:sz w:val="19"/>
        </w:rPr>
        <w:t>of</w:t>
      </w:r>
      <w:r>
        <w:rPr>
          <w:spacing w:val="-4"/>
          <w:sz w:val="19"/>
        </w:rPr>
        <w:t> </w:t>
      </w:r>
      <w:r>
        <w:rPr>
          <w:spacing w:val="-2"/>
          <w:sz w:val="19"/>
        </w:rPr>
        <w:t>the</w:t>
      </w:r>
      <w:r>
        <w:rPr>
          <w:spacing w:val="-10"/>
          <w:sz w:val="19"/>
        </w:rPr>
        <w:t> </w:t>
      </w:r>
      <w:r>
        <w:rPr>
          <w:spacing w:val="-2"/>
          <w:sz w:val="19"/>
        </w:rPr>
        <w:t>data</w:t>
      </w:r>
      <w:r>
        <w:rPr>
          <w:spacing w:val="-10"/>
          <w:sz w:val="19"/>
        </w:rPr>
        <w:t> </w:t>
      </w:r>
      <w:r>
        <w:rPr>
          <w:spacing w:val="-2"/>
          <w:sz w:val="19"/>
        </w:rPr>
        <w:t>analysis</w:t>
      </w:r>
      <w:r>
        <w:rPr>
          <w:spacing w:val="-10"/>
          <w:sz w:val="19"/>
        </w:rPr>
        <w:t> </w:t>
      </w:r>
      <w:r>
        <w:rPr>
          <w:spacing w:val="-2"/>
          <w:sz w:val="19"/>
        </w:rPr>
        <w:t>planning</w:t>
      </w:r>
      <w:r>
        <w:rPr>
          <w:spacing w:val="-9"/>
          <w:sz w:val="19"/>
        </w:rPr>
        <w:t> </w:t>
      </w:r>
      <w:r>
        <w:rPr>
          <w:spacing w:val="-2"/>
          <w:sz w:val="19"/>
        </w:rPr>
        <w:t>stage,</w:t>
      </w:r>
      <w:r>
        <w:rPr>
          <w:spacing w:val="-10"/>
          <w:sz w:val="19"/>
        </w:rPr>
        <w:t> </w:t>
      </w:r>
      <w:r>
        <w:rPr>
          <w:spacing w:val="-2"/>
          <w:sz w:val="19"/>
        </w:rPr>
        <w:t>accounting</w:t>
      </w:r>
      <w:r>
        <w:rPr>
          <w:spacing w:val="-10"/>
          <w:sz w:val="19"/>
        </w:rPr>
        <w:t> </w:t>
      </w:r>
      <w:r>
        <w:rPr>
          <w:spacing w:val="-2"/>
          <w:sz w:val="19"/>
        </w:rPr>
        <w:t>professionals</w:t>
      </w:r>
      <w:r>
        <w:rPr>
          <w:spacing w:val="-10"/>
          <w:sz w:val="19"/>
        </w:rPr>
        <w:t> </w:t>
      </w:r>
      <w:r>
        <w:rPr>
          <w:spacing w:val="-2"/>
          <w:sz w:val="19"/>
        </w:rPr>
        <w:t>across</w:t>
      </w:r>
      <w:r>
        <w:rPr>
          <w:spacing w:val="-9"/>
          <w:sz w:val="19"/>
        </w:rPr>
        <w:t> </w:t>
      </w:r>
      <w:r>
        <w:rPr>
          <w:spacing w:val="-2"/>
          <w:sz w:val="19"/>
        </w:rPr>
        <w:t>practice </w:t>
      </w:r>
      <w:r>
        <w:rPr>
          <w:sz w:val="19"/>
        </w:rPr>
        <w:t>areas</w:t>
      </w:r>
      <w:r>
        <w:rPr>
          <w:spacing w:val="-3"/>
          <w:sz w:val="19"/>
        </w:rPr>
        <w:t> </w:t>
      </w:r>
      <w:r>
        <w:rPr>
          <w:sz w:val="19"/>
        </w:rPr>
        <w:t>design</w:t>
      </w:r>
      <w:r>
        <w:rPr>
          <w:spacing w:val="-3"/>
          <w:sz w:val="19"/>
        </w:rPr>
        <w:t> </w:t>
      </w:r>
      <w:r>
        <w:rPr>
          <w:sz w:val="19"/>
        </w:rPr>
        <w:t>data</w:t>
      </w:r>
      <w:r>
        <w:rPr>
          <w:spacing w:val="-3"/>
          <w:sz w:val="19"/>
        </w:rPr>
        <w:t> </w:t>
      </w:r>
      <w:r>
        <w:rPr>
          <w:sz w:val="19"/>
        </w:rPr>
        <w:t>and</w:t>
      </w:r>
      <w:r>
        <w:rPr>
          <w:spacing w:val="-3"/>
          <w:sz w:val="19"/>
        </w:rPr>
        <w:t> </w:t>
      </w:r>
      <w:r>
        <w:rPr>
          <w:sz w:val="19"/>
        </w:rPr>
        <w:t>analysis</w:t>
      </w:r>
      <w:r>
        <w:rPr>
          <w:spacing w:val="-3"/>
          <w:sz w:val="19"/>
        </w:rPr>
        <w:t> </w:t>
      </w:r>
      <w:r>
        <w:rPr>
          <w:sz w:val="19"/>
        </w:rPr>
        <w:t>strategies</w:t>
      </w:r>
      <w:r>
        <w:rPr>
          <w:spacing w:val="-3"/>
          <w:sz w:val="19"/>
        </w:rPr>
        <w:t> </w:t>
      </w:r>
      <w:r>
        <w:rPr>
          <w:sz w:val="19"/>
        </w:rPr>
        <w:t>based</w:t>
      </w:r>
      <w:r>
        <w:rPr>
          <w:spacing w:val="-3"/>
          <w:sz w:val="19"/>
        </w:rPr>
        <w:t> </w:t>
      </w:r>
      <w:r>
        <w:rPr>
          <w:sz w:val="19"/>
        </w:rPr>
        <w:t>on</w:t>
      </w:r>
      <w:r>
        <w:rPr>
          <w:spacing w:val="-3"/>
          <w:sz w:val="19"/>
        </w:rPr>
        <w:t> </w:t>
      </w:r>
      <w:r>
        <w:rPr>
          <w:sz w:val="19"/>
        </w:rPr>
        <w:t>their</w:t>
      </w:r>
      <w:r>
        <w:rPr>
          <w:spacing w:val="-3"/>
          <w:sz w:val="19"/>
        </w:rPr>
        <w:t> </w:t>
      </w:r>
      <w:r>
        <w:rPr>
          <w:sz w:val="19"/>
        </w:rPr>
        <w:t>project</w:t>
      </w:r>
      <w:r>
        <w:rPr>
          <w:spacing w:val="-3"/>
          <w:sz w:val="19"/>
        </w:rPr>
        <w:t> </w:t>
      </w:r>
      <w:r>
        <w:rPr>
          <w:sz w:val="19"/>
        </w:rPr>
        <w:t>objectives.</w:t>
      </w:r>
      <w:r>
        <w:rPr>
          <w:spacing w:val="-3"/>
          <w:sz w:val="19"/>
        </w:rPr>
        <w:t> </w:t>
      </w:r>
      <w:r>
        <w:rPr>
          <w:sz w:val="19"/>
        </w:rPr>
        <w:t>Here,</w:t>
      </w:r>
      <w:r>
        <w:rPr>
          <w:spacing w:val="-3"/>
          <w:sz w:val="19"/>
        </w:rPr>
        <w:t> </w:t>
      </w:r>
      <w:r>
        <w:rPr>
          <w:sz w:val="19"/>
        </w:rPr>
        <w:t>we</w:t>
      </w:r>
      <w:r>
        <w:rPr>
          <w:spacing w:val="-3"/>
          <w:sz w:val="19"/>
        </w:rPr>
        <w:t> </w:t>
      </w:r>
      <w:r>
        <w:rPr>
          <w:sz w:val="19"/>
        </w:rPr>
        <w:t>offer examples</w:t>
      </w:r>
      <w:r>
        <w:rPr>
          <w:spacing w:val="-12"/>
          <w:sz w:val="19"/>
        </w:rPr>
        <w:t> </w:t>
      </w:r>
      <w:r>
        <w:rPr>
          <w:sz w:val="19"/>
        </w:rPr>
        <w:t>of</w:t>
      </w:r>
      <w:r>
        <w:rPr>
          <w:spacing w:val="-12"/>
          <w:sz w:val="19"/>
        </w:rPr>
        <w:t> </w:t>
      </w:r>
      <w:r>
        <w:rPr>
          <w:sz w:val="19"/>
        </w:rPr>
        <w:t>common</w:t>
      </w:r>
      <w:r>
        <w:rPr>
          <w:spacing w:val="-12"/>
          <w:sz w:val="19"/>
        </w:rPr>
        <w:t> </w:t>
      </w:r>
      <w:r>
        <w:rPr>
          <w:sz w:val="19"/>
        </w:rPr>
        <w:t>data</w:t>
      </w:r>
      <w:r>
        <w:rPr>
          <w:spacing w:val="-12"/>
          <w:sz w:val="19"/>
        </w:rPr>
        <w:t> </w:t>
      </w:r>
      <w:r>
        <w:rPr>
          <w:sz w:val="19"/>
        </w:rPr>
        <w:t>and</w:t>
      </w:r>
      <w:r>
        <w:rPr>
          <w:spacing w:val="-12"/>
          <w:sz w:val="19"/>
        </w:rPr>
        <w:t> </w:t>
      </w:r>
      <w:r>
        <w:rPr>
          <w:sz w:val="19"/>
        </w:rPr>
        <w:t>analytics</w:t>
      </w:r>
      <w:r>
        <w:rPr>
          <w:spacing w:val="-12"/>
          <w:sz w:val="19"/>
        </w:rPr>
        <w:t> </w:t>
      </w:r>
      <w:r>
        <w:rPr>
          <w:sz w:val="19"/>
        </w:rPr>
        <w:t>strategies</w:t>
      </w:r>
      <w:r>
        <w:rPr>
          <w:spacing w:val="-12"/>
          <w:sz w:val="19"/>
        </w:rPr>
        <w:t> </w:t>
      </w:r>
      <w:r>
        <w:rPr>
          <w:sz w:val="19"/>
        </w:rPr>
        <w:t>for</w:t>
      </w:r>
      <w:r>
        <w:rPr>
          <w:spacing w:val="-11"/>
          <w:sz w:val="19"/>
        </w:rPr>
        <w:t> </w:t>
      </w:r>
      <w:r>
        <w:rPr>
          <w:sz w:val="19"/>
        </w:rPr>
        <w:t>the</w:t>
      </w:r>
      <w:r>
        <w:rPr>
          <w:spacing w:val="-12"/>
          <w:sz w:val="19"/>
        </w:rPr>
        <w:t> </w:t>
      </w:r>
      <w:r>
        <w:rPr>
          <w:sz w:val="19"/>
        </w:rPr>
        <w:t>accounting</w:t>
      </w:r>
      <w:r>
        <w:rPr>
          <w:spacing w:val="-12"/>
          <w:sz w:val="19"/>
        </w:rPr>
        <w:t> </w:t>
      </w:r>
      <w:r>
        <w:rPr>
          <w:sz w:val="19"/>
        </w:rPr>
        <w:t>information</w:t>
      </w:r>
      <w:r>
        <w:rPr>
          <w:spacing w:val="-12"/>
          <w:sz w:val="19"/>
        </w:rPr>
        <w:t> </w:t>
      </w:r>
      <w:r>
        <w:rPr>
          <w:sz w:val="19"/>
        </w:rPr>
        <w:t>systems </w:t>
      </w:r>
      <w:r>
        <w:rPr>
          <w:spacing w:val="-4"/>
          <w:sz w:val="19"/>
        </w:rPr>
        <w:t>(AIS),</w:t>
      </w:r>
      <w:r>
        <w:rPr>
          <w:spacing w:val="-8"/>
          <w:sz w:val="19"/>
        </w:rPr>
        <w:t> </w:t>
      </w:r>
      <w:r>
        <w:rPr>
          <w:spacing w:val="-4"/>
          <w:sz w:val="19"/>
        </w:rPr>
        <w:t>auditing,</w:t>
      </w:r>
      <w:r>
        <w:rPr>
          <w:spacing w:val="-8"/>
          <w:sz w:val="19"/>
        </w:rPr>
        <w:t> </w:t>
      </w:r>
      <w:r>
        <w:rPr>
          <w:spacing w:val="-4"/>
          <w:sz w:val="19"/>
        </w:rPr>
        <w:t>financial</w:t>
      </w:r>
      <w:r>
        <w:rPr>
          <w:spacing w:val="-8"/>
          <w:sz w:val="19"/>
        </w:rPr>
        <w:t> </w:t>
      </w:r>
      <w:r>
        <w:rPr>
          <w:spacing w:val="-4"/>
          <w:sz w:val="19"/>
        </w:rPr>
        <w:t>accounting,</w:t>
      </w:r>
      <w:r>
        <w:rPr>
          <w:spacing w:val="-8"/>
          <w:sz w:val="19"/>
        </w:rPr>
        <w:t> </w:t>
      </w:r>
      <w:r>
        <w:rPr>
          <w:spacing w:val="-4"/>
          <w:sz w:val="19"/>
        </w:rPr>
        <w:t>managerial</w:t>
      </w:r>
      <w:r>
        <w:rPr>
          <w:spacing w:val="-8"/>
          <w:sz w:val="19"/>
        </w:rPr>
        <w:t> </w:t>
      </w:r>
      <w:r>
        <w:rPr>
          <w:spacing w:val="-4"/>
          <w:sz w:val="19"/>
        </w:rPr>
        <w:t>accounting,</w:t>
      </w:r>
      <w:r>
        <w:rPr>
          <w:spacing w:val="-8"/>
          <w:sz w:val="19"/>
        </w:rPr>
        <w:t> </w:t>
      </w:r>
      <w:r>
        <w:rPr>
          <w:spacing w:val="-4"/>
          <w:sz w:val="19"/>
        </w:rPr>
        <w:t>and</w:t>
      </w:r>
      <w:r>
        <w:rPr>
          <w:spacing w:val="-8"/>
          <w:sz w:val="19"/>
        </w:rPr>
        <w:t> </w:t>
      </w:r>
      <w:r>
        <w:rPr>
          <w:spacing w:val="-4"/>
          <w:sz w:val="19"/>
        </w:rPr>
        <w:t>tax</w:t>
      </w:r>
      <w:r>
        <w:rPr>
          <w:spacing w:val="-7"/>
          <w:sz w:val="19"/>
        </w:rPr>
        <w:t> </w:t>
      </w:r>
      <w:r>
        <w:rPr>
          <w:spacing w:val="-4"/>
          <w:sz w:val="19"/>
        </w:rPr>
        <w:t>accounting</w:t>
      </w:r>
      <w:r>
        <w:rPr>
          <w:spacing w:val="-8"/>
          <w:sz w:val="19"/>
        </w:rPr>
        <w:t> </w:t>
      </w:r>
      <w:r>
        <w:rPr>
          <w:spacing w:val="-4"/>
          <w:sz w:val="19"/>
        </w:rPr>
        <w:t>professional </w:t>
      </w:r>
      <w:r>
        <w:rPr>
          <w:sz w:val="19"/>
        </w:rPr>
        <w:t>practice areas.</w:t>
      </w:r>
    </w:p>
    <w:p>
      <w:pPr>
        <w:pStyle w:val="BodyText"/>
        <w:spacing w:before="2"/>
        <w:rPr>
          <w:sz w:val="22"/>
        </w:rPr>
      </w:pPr>
    </w:p>
    <w:p>
      <w:pPr>
        <w:pStyle w:val="Heading3"/>
        <w:ind w:left="1260"/>
      </w:pPr>
      <w:r>
        <w:rPr>
          <w:color w:val="B23300"/>
          <w:w w:val="105"/>
        </w:rPr>
        <w:t>Accounting</w:t>
      </w:r>
      <w:r>
        <w:rPr>
          <w:color w:val="B23300"/>
          <w:spacing w:val="-3"/>
          <w:w w:val="105"/>
        </w:rPr>
        <w:t> </w:t>
      </w:r>
      <w:r>
        <w:rPr>
          <w:color w:val="B23300"/>
          <w:w w:val="105"/>
        </w:rPr>
        <w:t>Information</w:t>
      </w:r>
      <w:r>
        <w:rPr>
          <w:color w:val="B23300"/>
          <w:spacing w:val="-2"/>
          <w:w w:val="105"/>
        </w:rPr>
        <w:t> Systems</w:t>
      </w:r>
    </w:p>
    <w:p>
      <w:pPr>
        <w:spacing w:line="225" w:lineRule="auto" w:before="141"/>
        <w:ind w:left="1260" w:right="3536" w:firstLine="0"/>
        <w:jc w:val="both"/>
        <w:rPr>
          <w:sz w:val="19"/>
        </w:rPr>
      </w:pPr>
      <w:r>
        <w:rPr>
          <w:sz w:val="19"/>
        </w:rPr>
        <w:t>Because a company’s accounting information system is involved in planning, executing, </w:t>
      </w:r>
      <w:r>
        <w:rPr>
          <w:spacing w:val="-2"/>
          <w:sz w:val="19"/>
        </w:rPr>
        <w:t>controlling, and reporting the business’ operations, data analysis projects in this area often </w:t>
      </w:r>
      <w:r>
        <w:rPr>
          <w:sz w:val="19"/>
        </w:rPr>
        <w:t>involve</w:t>
      </w:r>
      <w:r>
        <w:rPr>
          <w:spacing w:val="-12"/>
          <w:sz w:val="19"/>
        </w:rPr>
        <w:t> </w:t>
      </w:r>
      <w:r>
        <w:rPr>
          <w:sz w:val="19"/>
        </w:rPr>
        <w:t>interdisciplinary</w:t>
      </w:r>
      <w:r>
        <w:rPr>
          <w:spacing w:val="-11"/>
          <w:sz w:val="19"/>
        </w:rPr>
        <w:t> </w:t>
      </w:r>
      <w:r>
        <w:rPr>
          <w:sz w:val="19"/>
        </w:rPr>
        <w:t>data</w:t>
      </w:r>
      <w:r>
        <w:rPr>
          <w:spacing w:val="-11"/>
          <w:sz w:val="19"/>
        </w:rPr>
        <w:t> </w:t>
      </w:r>
      <w:r>
        <w:rPr>
          <w:sz w:val="19"/>
        </w:rPr>
        <w:t>and</w:t>
      </w:r>
      <w:r>
        <w:rPr>
          <w:spacing w:val="-11"/>
          <w:sz w:val="19"/>
        </w:rPr>
        <w:t> </w:t>
      </w:r>
      <w:r>
        <w:rPr>
          <w:sz w:val="19"/>
        </w:rPr>
        <w:t>knowledge.</w:t>
      </w:r>
      <w:r>
        <w:rPr>
          <w:spacing w:val="-12"/>
          <w:sz w:val="19"/>
        </w:rPr>
        <w:t> </w:t>
      </w:r>
      <w:r>
        <w:rPr>
          <w:sz w:val="19"/>
        </w:rPr>
        <w:t>These</w:t>
      </w:r>
      <w:r>
        <w:rPr>
          <w:spacing w:val="-11"/>
          <w:sz w:val="19"/>
        </w:rPr>
        <w:t> </w:t>
      </w:r>
      <w:r>
        <w:rPr>
          <w:sz w:val="19"/>
        </w:rPr>
        <w:t>project</w:t>
      </w:r>
      <w:r>
        <w:rPr>
          <w:spacing w:val="-11"/>
          <w:sz w:val="19"/>
        </w:rPr>
        <w:t> </w:t>
      </w:r>
      <w:r>
        <w:rPr>
          <w:sz w:val="19"/>
        </w:rPr>
        <w:t>objectives</w:t>
      </w:r>
      <w:r>
        <w:rPr>
          <w:spacing w:val="-11"/>
          <w:sz w:val="19"/>
        </w:rPr>
        <w:t> </w:t>
      </w:r>
      <w:r>
        <w:rPr>
          <w:sz w:val="19"/>
        </w:rPr>
        <w:t>can</w:t>
      </w:r>
      <w:r>
        <w:rPr>
          <w:spacing w:val="-11"/>
          <w:sz w:val="19"/>
        </w:rPr>
        <w:t> </w:t>
      </w:r>
      <w:r>
        <w:rPr>
          <w:sz w:val="19"/>
        </w:rPr>
        <w:t>range</w:t>
      </w:r>
      <w:r>
        <w:rPr>
          <w:spacing w:val="-11"/>
          <w:sz w:val="19"/>
        </w:rPr>
        <w:t> </w:t>
      </w:r>
      <w:r>
        <w:rPr>
          <w:sz w:val="19"/>
        </w:rPr>
        <w:t>in</w:t>
      </w:r>
      <w:r>
        <w:rPr>
          <w:spacing w:val="-11"/>
          <w:sz w:val="19"/>
        </w:rPr>
        <w:t> </w:t>
      </w:r>
      <w:r>
        <w:rPr>
          <w:sz w:val="19"/>
        </w:rPr>
        <w:t>scope from</w:t>
      </w:r>
      <w:r>
        <w:rPr>
          <w:spacing w:val="-7"/>
          <w:sz w:val="19"/>
        </w:rPr>
        <w:t> </w:t>
      </w:r>
      <w:r>
        <w:rPr>
          <w:sz w:val="19"/>
        </w:rPr>
        <w:t>impacting</w:t>
      </w:r>
      <w:r>
        <w:rPr>
          <w:spacing w:val="-7"/>
          <w:sz w:val="19"/>
        </w:rPr>
        <w:t> </w:t>
      </w:r>
      <w:r>
        <w:rPr>
          <w:sz w:val="19"/>
        </w:rPr>
        <w:t>just</w:t>
      </w:r>
      <w:r>
        <w:rPr>
          <w:spacing w:val="-7"/>
          <w:sz w:val="19"/>
        </w:rPr>
        <w:t> </w:t>
      </w:r>
      <w:r>
        <w:rPr>
          <w:sz w:val="19"/>
        </w:rPr>
        <w:t>one</w:t>
      </w:r>
      <w:r>
        <w:rPr>
          <w:spacing w:val="-7"/>
          <w:sz w:val="19"/>
        </w:rPr>
        <w:t> </w:t>
      </w:r>
      <w:r>
        <w:rPr>
          <w:sz w:val="19"/>
        </w:rPr>
        <w:t>or</w:t>
      </w:r>
      <w:r>
        <w:rPr>
          <w:spacing w:val="-7"/>
          <w:sz w:val="19"/>
        </w:rPr>
        <w:t> </w:t>
      </w:r>
      <w:r>
        <w:rPr>
          <w:sz w:val="19"/>
        </w:rPr>
        <w:t>two</w:t>
      </w:r>
      <w:r>
        <w:rPr>
          <w:spacing w:val="-7"/>
          <w:sz w:val="19"/>
        </w:rPr>
        <w:t> </w:t>
      </w:r>
      <w:r>
        <w:rPr>
          <w:sz w:val="19"/>
        </w:rPr>
        <w:t>employees</w:t>
      </w:r>
      <w:r>
        <w:rPr>
          <w:spacing w:val="-7"/>
          <w:sz w:val="19"/>
        </w:rPr>
        <w:t> </w:t>
      </w:r>
      <w:r>
        <w:rPr>
          <w:sz w:val="19"/>
        </w:rPr>
        <w:t>to</w:t>
      </w:r>
      <w:r>
        <w:rPr>
          <w:spacing w:val="-7"/>
          <w:sz w:val="19"/>
        </w:rPr>
        <w:t> </w:t>
      </w:r>
      <w:r>
        <w:rPr>
          <w:sz w:val="19"/>
        </w:rPr>
        <w:t>involving</w:t>
      </w:r>
      <w:r>
        <w:rPr>
          <w:spacing w:val="-7"/>
          <w:sz w:val="19"/>
        </w:rPr>
        <w:t> </w:t>
      </w:r>
      <w:r>
        <w:rPr>
          <w:sz w:val="19"/>
        </w:rPr>
        <w:t>most</w:t>
      </w:r>
      <w:r>
        <w:rPr>
          <w:spacing w:val="-7"/>
          <w:sz w:val="19"/>
        </w:rPr>
        <w:t> </w:t>
      </w:r>
      <w:r>
        <w:rPr>
          <w:sz w:val="19"/>
        </w:rPr>
        <w:t>of</w:t>
      </w:r>
      <w:r>
        <w:rPr>
          <w:spacing w:val="-1"/>
          <w:sz w:val="19"/>
        </w:rPr>
        <w:t> </w:t>
      </w:r>
      <w:r>
        <w:rPr>
          <w:sz w:val="19"/>
        </w:rPr>
        <w:t>the</w:t>
      </w:r>
      <w:r>
        <w:rPr>
          <w:spacing w:val="-7"/>
          <w:sz w:val="19"/>
        </w:rPr>
        <w:t> </w:t>
      </w:r>
      <w:r>
        <w:rPr>
          <w:sz w:val="19"/>
        </w:rPr>
        <w:t>organization.</w:t>
      </w:r>
      <w:r>
        <w:rPr>
          <w:spacing w:val="-7"/>
          <w:sz w:val="19"/>
        </w:rPr>
        <w:t> </w:t>
      </w:r>
      <w:r>
        <w:rPr>
          <w:sz w:val="19"/>
        </w:rPr>
        <w:t>All</w:t>
      </w:r>
      <w:r>
        <w:rPr>
          <w:spacing w:val="-7"/>
          <w:sz w:val="19"/>
        </w:rPr>
        <w:t> </w:t>
      </w:r>
      <w:r>
        <w:rPr>
          <w:sz w:val="19"/>
        </w:rPr>
        <w:t>four </w:t>
      </w:r>
      <w:r>
        <w:rPr>
          <w:spacing w:val="-2"/>
          <w:sz w:val="19"/>
        </w:rPr>
        <w:t>types</w:t>
      </w:r>
      <w:r>
        <w:rPr>
          <w:spacing w:val="-3"/>
          <w:sz w:val="19"/>
        </w:rPr>
        <w:t> </w:t>
      </w:r>
      <w:r>
        <w:rPr>
          <w:spacing w:val="-2"/>
          <w:sz w:val="19"/>
        </w:rPr>
        <w:t>of</w:t>
      </w:r>
      <w:r>
        <w:rPr>
          <w:spacing w:val="-2"/>
          <w:sz w:val="19"/>
        </w:rPr>
        <w:t> analytics</w:t>
      </w:r>
      <w:r>
        <w:rPr>
          <w:spacing w:val="-3"/>
          <w:sz w:val="19"/>
        </w:rPr>
        <w:t> </w:t>
      </w:r>
      <w:r>
        <w:rPr>
          <w:spacing w:val="-2"/>
          <w:sz w:val="19"/>
        </w:rPr>
        <w:t>objectives</w:t>
      </w:r>
      <w:r>
        <w:rPr>
          <w:spacing w:val="-3"/>
          <w:sz w:val="19"/>
        </w:rPr>
        <w:t> </w:t>
      </w:r>
      <w:r>
        <w:rPr>
          <w:spacing w:val="-2"/>
          <w:sz w:val="19"/>
        </w:rPr>
        <w:t>(descriptive,</w:t>
      </w:r>
      <w:r>
        <w:rPr>
          <w:spacing w:val="-3"/>
          <w:sz w:val="19"/>
        </w:rPr>
        <w:t> </w:t>
      </w:r>
      <w:r>
        <w:rPr>
          <w:spacing w:val="-2"/>
          <w:sz w:val="19"/>
        </w:rPr>
        <w:t>diagnostic,</w:t>
      </w:r>
      <w:r>
        <w:rPr>
          <w:spacing w:val="-3"/>
          <w:sz w:val="19"/>
        </w:rPr>
        <w:t> </w:t>
      </w:r>
      <w:r>
        <w:rPr>
          <w:spacing w:val="-2"/>
          <w:sz w:val="19"/>
        </w:rPr>
        <w:t>predictive,</w:t>
      </w:r>
      <w:r>
        <w:rPr>
          <w:spacing w:val="-3"/>
          <w:sz w:val="19"/>
        </w:rPr>
        <w:t> </w:t>
      </w:r>
      <w:r>
        <w:rPr>
          <w:spacing w:val="-2"/>
          <w:sz w:val="19"/>
        </w:rPr>
        <w:t>and</w:t>
      </w:r>
      <w:r>
        <w:rPr>
          <w:spacing w:val="-3"/>
          <w:sz w:val="19"/>
        </w:rPr>
        <w:t> </w:t>
      </w:r>
      <w:r>
        <w:rPr>
          <w:spacing w:val="-2"/>
          <w:sz w:val="19"/>
        </w:rPr>
        <w:t>prescriptive)</w:t>
      </w:r>
      <w:r>
        <w:rPr>
          <w:spacing w:val="-3"/>
          <w:sz w:val="19"/>
        </w:rPr>
        <w:t> </w:t>
      </w:r>
      <w:r>
        <w:rPr>
          <w:spacing w:val="-2"/>
          <w:sz w:val="19"/>
        </w:rPr>
        <w:t>are</w:t>
      </w:r>
      <w:r>
        <w:rPr>
          <w:spacing w:val="-3"/>
          <w:sz w:val="19"/>
        </w:rPr>
        <w:t> </w:t>
      </w:r>
      <w:r>
        <w:rPr>
          <w:spacing w:val="-2"/>
          <w:sz w:val="19"/>
        </w:rPr>
        <w:t>com- </w:t>
      </w:r>
      <w:r>
        <w:rPr>
          <w:sz w:val="19"/>
        </w:rPr>
        <w:t>monly used.</w:t>
      </w:r>
    </w:p>
    <w:p>
      <w:pPr>
        <w:spacing w:after="0" w:line="225" w:lineRule="auto"/>
        <w:jc w:val="both"/>
        <w:rPr>
          <w:sz w:val="19"/>
        </w:rPr>
        <w:sectPr>
          <w:headerReference w:type="default" r:id="rId223"/>
          <w:headerReference w:type="even" r:id="rId224"/>
          <w:pgSz w:w="12240" w:h="15660"/>
          <w:pgMar w:header="500" w:footer="0" w:top="740" w:bottom="280" w:left="0" w:right="0"/>
          <w:pgNumType w:start="25"/>
        </w:sectPr>
      </w:pPr>
    </w:p>
    <w:p>
      <w:pPr>
        <w:pStyle w:val="BodyText"/>
        <w:spacing w:before="6"/>
        <w:rPr>
          <w:sz w:val="13"/>
        </w:rPr>
      </w:pPr>
    </w:p>
    <w:p>
      <w:pPr>
        <w:spacing w:line="225" w:lineRule="auto" w:before="111"/>
        <w:ind w:left="3539" w:right="1257" w:firstLine="360"/>
        <w:jc w:val="both"/>
        <w:rPr>
          <w:sz w:val="19"/>
        </w:rPr>
      </w:pPr>
      <w:r>
        <w:rPr>
          <w:spacing w:val="-4"/>
          <w:sz w:val="19"/>
        </w:rPr>
        <w:t>The data analyzed in these projects can include a variety of</w:t>
      </w:r>
      <w:r>
        <w:rPr>
          <w:sz w:val="19"/>
        </w:rPr>
        <w:t> </w:t>
      </w:r>
      <w:r>
        <w:rPr>
          <w:spacing w:val="-4"/>
          <w:sz w:val="19"/>
        </w:rPr>
        <w:t>IT operational data with dif- </w:t>
      </w:r>
      <w:r>
        <w:rPr>
          <w:spacing w:val="-2"/>
          <w:sz w:val="19"/>
        </w:rPr>
        <w:t>ferent</w:t>
      </w:r>
      <w:r>
        <w:rPr>
          <w:spacing w:val="-6"/>
          <w:sz w:val="19"/>
        </w:rPr>
        <w:t> </w:t>
      </w:r>
      <w:r>
        <w:rPr>
          <w:spacing w:val="-2"/>
          <w:sz w:val="19"/>
        </w:rPr>
        <w:t>levels</w:t>
      </w:r>
      <w:r>
        <w:rPr>
          <w:spacing w:val="-6"/>
          <w:sz w:val="19"/>
        </w:rPr>
        <w:t> </w:t>
      </w:r>
      <w:r>
        <w:rPr>
          <w:spacing w:val="-2"/>
          <w:sz w:val="19"/>
        </w:rPr>
        <w:t>of data</w:t>
      </w:r>
      <w:r>
        <w:rPr>
          <w:spacing w:val="-6"/>
          <w:sz w:val="19"/>
        </w:rPr>
        <w:t> </w:t>
      </w:r>
      <w:r>
        <w:rPr>
          <w:spacing w:val="-2"/>
          <w:sz w:val="19"/>
        </w:rPr>
        <w:t>integrity</w:t>
      </w:r>
      <w:r>
        <w:rPr>
          <w:spacing w:val="-6"/>
          <w:sz w:val="19"/>
        </w:rPr>
        <w:t> </w:t>
      </w:r>
      <w:r>
        <w:rPr>
          <w:spacing w:val="-2"/>
          <w:sz w:val="19"/>
        </w:rPr>
        <w:t>and</w:t>
      </w:r>
      <w:r>
        <w:rPr>
          <w:spacing w:val="-6"/>
          <w:sz w:val="19"/>
        </w:rPr>
        <w:t> </w:t>
      </w:r>
      <w:r>
        <w:rPr>
          <w:spacing w:val="-2"/>
          <w:sz w:val="19"/>
        </w:rPr>
        <w:t>control</w:t>
      </w:r>
      <w:r>
        <w:rPr>
          <w:spacing w:val="-6"/>
          <w:sz w:val="19"/>
        </w:rPr>
        <w:t> </w:t>
      </w:r>
      <w:r>
        <w:rPr>
          <w:spacing w:val="-2"/>
          <w:sz w:val="19"/>
        </w:rPr>
        <w:t>documentation.</w:t>
      </w:r>
      <w:r>
        <w:rPr>
          <w:spacing w:val="-6"/>
          <w:sz w:val="19"/>
        </w:rPr>
        <w:t> </w:t>
      </w:r>
      <w:r>
        <w:rPr>
          <w:spacing w:val="-2"/>
          <w:sz w:val="19"/>
        </w:rPr>
        <w:t>More</w:t>
      </w:r>
      <w:r>
        <w:rPr>
          <w:spacing w:val="-6"/>
          <w:sz w:val="19"/>
        </w:rPr>
        <w:t> </w:t>
      </w:r>
      <w:r>
        <w:rPr>
          <w:spacing w:val="-2"/>
          <w:sz w:val="19"/>
        </w:rPr>
        <w:t>traditional</w:t>
      </w:r>
      <w:r>
        <w:rPr>
          <w:spacing w:val="-6"/>
          <w:sz w:val="19"/>
        </w:rPr>
        <w:t> </w:t>
      </w:r>
      <w:r>
        <w:rPr>
          <w:spacing w:val="-2"/>
          <w:sz w:val="19"/>
        </w:rPr>
        <w:t>accounting</w:t>
      </w:r>
      <w:r>
        <w:rPr>
          <w:spacing w:val="-6"/>
          <w:sz w:val="19"/>
        </w:rPr>
        <w:t> </w:t>
      </w:r>
      <w:r>
        <w:rPr>
          <w:spacing w:val="-2"/>
          <w:sz w:val="19"/>
        </w:rPr>
        <w:t>data </w:t>
      </w:r>
      <w:r>
        <w:rPr>
          <w:sz w:val="19"/>
        </w:rPr>
        <w:t>are</w:t>
      </w:r>
      <w:r>
        <w:rPr>
          <w:spacing w:val="-12"/>
          <w:sz w:val="19"/>
        </w:rPr>
        <w:t> </w:t>
      </w:r>
      <w:r>
        <w:rPr>
          <w:sz w:val="19"/>
        </w:rPr>
        <w:t>often</w:t>
      </w:r>
      <w:r>
        <w:rPr>
          <w:spacing w:val="-12"/>
          <w:sz w:val="19"/>
        </w:rPr>
        <w:t> </w:t>
      </w:r>
      <w:r>
        <w:rPr>
          <w:sz w:val="19"/>
        </w:rPr>
        <w:t>analyzed</w:t>
      </w:r>
      <w:r>
        <w:rPr>
          <w:spacing w:val="-12"/>
          <w:sz w:val="19"/>
        </w:rPr>
        <w:t> </w:t>
      </w:r>
      <w:r>
        <w:rPr>
          <w:sz w:val="19"/>
        </w:rPr>
        <w:t>with</w:t>
      </w:r>
      <w:r>
        <w:rPr>
          <w:spacing w:val="-12"/>
          <w:sz w:val="19"/>
        </w:rPr>
        <w:t> </w:t>
      </w:r>
      <w:r>
        <w:rPr>
          <w:sz w:val="19"/>
        </w:rPr>
        <w:t>qualitative</w:t>
      </w:r>
      <w:r>
        <w:rPr>
          <w:spacing w:val="-12"/>
          <w:sz w:val="19"/>
        </w:rPr>
        <w:t> </w:t>
      </w:r>
      <w:r>
        <w:rPr>
          <w:sz w:val="19"/>
        </w:rPr>
        <w:t>categorical</w:t>
      </w:r>
      <w:r>
        <w:rPr>
          <w:spacing w:val="-12"/>
          <w:sz w:val="19"/>
        </w:rPr>
        <w:t> </w:t>
      </w:r>
      <w:r>
        <w:rPr>
          <w:sz w:val="19"/>
        </w:rPr>
        <w:t>and</w:t>
      </w:r>
      <w:r>
        <w:rPr>
          <w:spacing w:val="-12"/>
          <w:sz w:val="19"/>
        </w:rPr>
        <w:t> </w:t>
      </w:r>
      <w:r>
        <w:rPr>
          <w:sz w:val="19"/>
        </w:rPr>
        <w:t>ordinal</w:t>
      </w:r>
      <w:r>
        <w:rPr>
          <w:spacing w:val="-11"/>
          <w:sz w:val="19"/>
        </w:rPr>
        <w:t> </w:t>
      </w:r>
      <w:r>
        <w:rPr>
          <w:sz w:val="19"/>
        </w:rPr>
        <w:t>data:</w:t>
      </w:r>
    </w:p>
    <w:p>
      <w:pPr>
        <w:pStyle w:val="ListParagraph"/>
        <w:numPr>
          <w:ilvl w:val="2"/>
          <w:numId w:val="80"/>
        </w:numPr>
        <w:tabs>
          <w:tab w:pos="3900" w:val="left" w:leader="none"/>
        </w:tabs>
        <w:spacing w:line="240" w:lineRule="auto" w:before="105" w:after="0"/>
        <w:ind w:left="3900" w:right="0" w:hanging="160"/>
        <w:jc w:val="left"/>
        <w:rPr>
          <w:sz w:val="19"/>
        </w:rPr>
      </w:pPr>
      <w:r>
        <w:rPr>
          <w:spacing w:val="-4"/>
          <w:sz w:val="19"/>
        </w:rPr>
        <w:t>Counts</w:t>
      </w:r>
      <w:r>
        <w:rPr>
          <w:spacing w:val="-6"/>
          <w:sz w:val="19"/>
        </w:rPr>
        <w:t> </w:t>
      </w:r>
      <w:r>
        <w:rPr>
          <w:spacing w:val="-4"/>
          <w:sz w:val="19"/>
        </w:rPr>
        <w:t>of</w:t>
      </w:r>
      <w:r>
        <w:rPr>
          <w:spacing w:val="2"/>
          <w:sz w:val="19"/>
        </w:rPr>
        <w:t> </w:t>
      </w:r>
      <w:r>
        <w:rPr>
          <w:spacing w:val="-4"/>
          <w:sz w:val="19"/>
        </w:rPr>
        <w:t>help</w:t>
      </w:r>
      <w:r>
        <w:rPr>
          <w:spacing w:val="-6"/>
          <w:sz w:val="19"/>
        </w:rPr>
        <w:t> </w:t>
      </w:r>
      <w:r>
        <w:rPr>
          <w:spacing w:val="-4"/>
          <w:sz w:val="19"/>
        </w:rPr>
        <w:t>tickets</w:t>
      </w:r>
      <w:r>
        <w:rPr>
          <w:spacing w:val="-5"/>
          <w:sz w:val="19"/>
        </w:rPr>
        <w:t> </w:t>
      </w:r>
      <w:r>
        <w:rPr>
          <w:spacing w:val="-4"/>
          <w:sz w:val="19"/>
        </w:rPr>
        <w:t>and</w:t>
      </w:r>
      <w:r>
        <w:rPr>
          <w:spacing w:val="-6"/>
          <w:sz w:val="19"/>
        </w:rPr>
        <w:t> </w:t>
      </w:r>
      <w:r>
        <w:rPr>
          <w:spacing w:val="-4"/>
          <w:sz w:val="19"/>
        </w:rPr>
        <w:t>incidents.</w:t>
      </w:r>
    </w:p>
    <w:p>
      <w:pPr>
        <w:pStyle w:val="ListParagraph"/>
        <w:numPr>
          <w:ilvl w:val="2"/>
          <w:numId w:val="80"/>
        </w:numPr>
        <w:tabs>
          <w:tab w:pos="3900" w:val="left" w:leader="none"/>
        </w:tabs>
        <w:spacing w:line="240" w:lineRule="auto" w:before="16" w:after="0"/>
        <w:ind w:left="3900" w:right="0" w:hanging="160"/>
        <w:jc w:val="left"/>
        <w:rPr>
          <w:sz w:val="19"/>
        </w:rPr>
      </w:pPr>
      <w:r>
        <w:rPr>
          <w:spacing w:val="-6"/>
          <w:sz w:val="19"/>
        </w:rPr>
        <w:t>Error</w:t>
      </w:r>
      <w:r>
        <w:rPr>
          <w:sz w:val="19"/>
        </w:rPr>
        <w:t> </w:t>
      </w:r>
      <w:r>
        <w:rPr>
          <w:spacing w:val="-6"/>
          <w:sz w:val="19"/>
        </w:rPr>
        <w:t>counts</w:t>
      </w:r>
      <w:r>
        <w:rPr>
          <w:sz w:val="19"/>
        </w:rPr>
        <w:t> </w:t>
      </w:r>
      <w:r>
        <w:rPr>
          <w:spacing w:val="-6"/>
          <w:sz w:val="19"/>
        </w:rPr>
        <w:t>and</w:t>
      </w:r>
      <w:r>
        <w:rPr>
          <w:sz w:val="19"/>
        </w:rPr>
        <w:t> </w:t>
      </w:r>
      <w:r>
        <w:rPr>
          <w:spacing w:val="-6"/>
          <w:sz w:val="19"/>
        </w:rPr>
        <w:t>delay</w:t>
      </w:r>
      <w:r>
        <w:rPr>
          <w:sz w:val="19"/>
        </w:rPr>
        <w:t> </w:t>
      </w:r>
      <w:r>
        <w:rPr>
          <w:spacing w:val="-6"/>
          <w:sz w:val="19"/>
        </w:rPr>
        <w:t>times.</w:t>
      </w:r>
    </w:p>
    <w:p>
      <w:pPr>
        <w:pStyle w:val="ListParagraph"/>
        <w:numPr>
          <w:ilvl w:val="2"/>
          <w:numId w:val="80"/>
        </w:numPr>
        <w:tabs>
          <w:tab w:pos="3900" w:val="left" w:leader="none"/>
        </w:tabs>
        <w:spacing w:line="240" w:lineRule="auto" w:before="17" w:after="0"/>
        <w:ind w:left="3900" w:right="0" w:hanging="160"/>
        <w:jc w:val="left"/>
        <w:rPr>
          <w:sz w:val="19"/>
        </w:rPr>
      </w:pPr>
      <w:r>
        <w:rPr>
          <w:spacing w:val="-6"/>
          <w:sz w:val="19"/>
        </w:rPr>
        <w:t>Login</w:t>
      </w:r>
      <w:r>
        <w:rPr>
          <w:spacing w:val="-3"/>
          <w:sz w:val="19"/>
        </w:rPr>
        <w:t> </w:t>
      </w:r>
      <w:r>
        <w:rPr>
          <w:spacing w:val="-2"/>
          <w:sz w:val="19"/>
        </w:rPr>
        <w:t>issues.</w:t>
      </w:r>
    </w:p>
    <w:p>
      <w:pPr>
        <w:pStyle w:val="ListParagraph"/>
        <w:numPr>
          <w:ilvl w:val="2"/>
          <w:numId w:val="80"/>
        </w:numPr>
        <w:tabs>
          <w:tab w:pos="3900" w:val="left" w:leader="none"/>
        </w:tabs>
        <w:spacing w:line="240" w:lineRule="auto" w:before="17" w:after="0"/>
        <w:ind w:left="3900" w:right="0" w:hanging="160"/>
        <w:jc w:val="left"/>
        <w:rPr>
          <w:sz w:val="19"/>
        </w:rPr>
      </w:pPr>
      <w:r>
        <w:rPr>
          <w:spacing w:val="-4"/>
          <w:sz w:val="19"/>
        </w:rPr>
        <w:t>System</w:t>
      </w:r>
      <w:r>
        <w:rPr>
          <w:spacing w:val="-6"/>
          <w:sz w:val="19"/>
        </w:rPr>
        <w:t> </w:t>
      </w:r>
      <w:r>
        <w:rPr>
          <w:spacing w:val="-4"/>
          <w:sz w:val="19"/>
        </w:rPr>
        <w:t>satisfaction</w:t>
      </w:r>
      <w:r>
        <w:rPr>
          <w:spacing w:val="-5"/>
          <w:sz w:val="19"/>
        </w:rPr>
        <w:t> </w:t>
      </w:r>
      <w:r>
        <w:rPr>
          <w:spacing w:val="-4"/>
          <w:sz w:val="19"/>
        </w:rPr>
        <w:t>and</w:t>
      </w:r>
      <w:r>
        <w:rPr>
          <w:spacing w:val="-5"/>
          <w:sz w:val="19"/>
        </w:rPr>
        <w:t> </w:t>
      </w:r>
      <w:r>
        <w:rPr>
          <w:spacing w:val="-4"/>
          <w:sz w:val="19"/>
        </w:rPr>
        <w:t>IT</w:t>
      </w:r>
      <w:r>
        <w:rPr>
          <w:spacing w:val="-5"/>
          <w:sz w:val="19"/>
        </w:rPr>
        <w:t> </w:t>
      </w:r>
      <w:r>
        <w:rPr>
          <w:spacing w:val="-4"/>
          <w:sz w:val="19"/>
        </w:rPr>
        <w:t>service</w:t>
      </w:r>
      <w:r>
        <w:rPr>
          <w:spacing w:val="-5"/>
          <w:sz w:val="19"/>
        </w:rPr>
        <w:t> </w:t>
      </w:r>
      <w:r>
        <w:rPr>
          <w:spacing w:val="-4"/>
          <w:sz w:val="19"/>
        </w:rPr>
        <w:t>satisfaction.</w:t>
      </w:r>
    </w:p>
    <w:p>
      <w:pPr>
        <w:spacing w:line="225" w:lineRule="auto" w:before="89"/>
        <w:ind w:left="3539" w:right="1258" w:firstLine="0"/>
        <w:jc w:val="both"/>
        <w:rPr>
          <w:sz w:val="19"/>
        </w:rPr>
      </w:pPr>
      <w:r>
        <w:rPr>
          <w:sz w:val="19"/>
        </w:rPr>
        <w:t>For example, </w:t>
      </w:r>
      <w:r>
        <w:rPr>
          <w:rFonts w:ascii="Times New Roman" w:hAnsi="Times New Roman"/>
          <w:b/>
          <w:color w:val="197FBF"/>
          <w:sz w:val="19"/>
        </w:rPr>
        <w:t>Illustration 4.20 </w:t>
      </w:r>
      <w:r>
        <w:rPr>
          <w:sz w:val="19"/>
        </w:rPr>
        <w:t>is an example of a visualization of the number of monthly </w:t>
      </w:r>
      <w:r>
        <w:rPr>
          <w:spacing w:val="-6"/>
          <w:sz w:val="19"/>
        </w:rPr>
        <w:t>service requests</w:t>
      </w:r>
      <w:r>
        <w:rPr>
          <w:spacing w:val="-4"/>
          <w:sz w:val="19"/>
        </w:rPr>
        <w:t> </w:t>
      </w:r>
      <w:r>
        <w:rPr>
          <w:spacing w:val="-6"/>
          <w:sz w:val="19"/>
        </w:rPr>
        <w:t>related</w:t>
      </w:r>
      <w:r>
        <w:rPr>
          <w:spacing w:val="-4"/>
          <w:sz w:val="19"/>
        </w:rPr>
        <w:t> </w:t>
      </w:r>
      <w:r>
        <w:rPr>
          <w:spacing w:val="-6"/>
          <w:sz w:val="19"/>
        </w:rPr>
        <w:t>to</w:t>
      </w:r>
      <w:r>
        <w:rPr>
          <w:spacing w:val="-4"/>
          <w:sz w:val="19"/>
        </w:rPr>
        <w:t> </w:t>
      </w:r>
      <w:r>
        <w:rPr>
          <w:spacing w:val="-6"/>
          <w:sz w:val="19"/>
        </w:rPr>
        <w:t>the</w:t>
      </w:r>
      <w:r>
        <w:rPr>
          <w:spacing w:val="-4"/>
          <w:sz w:val="19"/>
        </w:rPr>
        <w:t> </w:t>
      </w:r>
      <w:r>
        <w:rPr>
          <w:spacing w:val="-6"/>
          <w:sz w:val="19"/>
        </w:rPr>
        <w:t>accounting</w:t>
      </w:r>
      <w:r>
        <w:rPr>
          <w:spacing w:val="-4"/>
          <w:sz w:val="19"/>
        </w:rPr>
        <w:t> </w:t>
      </w:r>
      <w:r>
        <w:rPr>
          <w:spacing w:val="-6"/>
          <w:sz w:val="19"/>
        </w:rPr>
        <w:t>information</w:t>
      </w:r>
      <w:r>
        <w:rPr>
          <w:spacing w:val="-4"/>
          <w:sz w:val="19"/>
        </w:rPr>
        <w:t> </w:t>
      </w:r>
      <w:r>
        <w:rPr>
          <w:spacing w:val="-6"/>
          <w:sz w:val="19"/>
        </w:rPr>
        <w:t>system</w:t>
      </w:r>
      <w:r>
        <w:rPr>
          <w:spacing w:val="-4"/>
          <w:sz w:val="19"/>
        </w:rPr>
        <w:t> </w:t>
      </w:r>
      <w:r>
        <w:rPr>
          <w:spacing w:val="-6"/>
          <w:sz w:val="19"/>
        </w:rPr>
        <w:t>of</w:t>
      </w:r>
      <w:r>
        <w:rPr>
          <w:spacing w:val="8"/>
          <w:sz w:val="19"/>
        </w:rPr>
        <w:t> </w:t>
      </w:r>
      <w:r>
        <w:rPr>
          <w:spacing w:val="-6"/>
          <w:sz w:val="19"/>
        </w:rPr>
        <w:t>a</w:t>
      </w:r>
      <w:r>
        <w:rPr>
          <w:spacing w:val="-4"/>
          <w:sz w:val="19"/>
        </w:rPr>
        <w:t> </w:t>
      </w:r>
      <w:r>
        <w:rPr>
          <w:spacing w:val="-6"/>
          <w:sz w:val="19"/>
        </w:rPr>
        <w:t>company. The</w:t>
      </w:r>
      <w:r>
        <w:rPr>
          <w:spacing w:val="-4"/>
          <w:sz w:val="19"/>
        </w:rPr>
        <w:t> </w:t>
      </w:r>
      <w:r>
        <w:rPr>
          <w:spacing w:val="-6"/>
          <w:sz w:val="19"/>
        </w:rPr>
        <w:t>objective</w:t>
      </w:r>
      <w:r>
        <w:rPr>
          <w:spacing w:val="-4"/>
          <w:sz w:val="19"/>
        </w:rPr>
        <w:t> </w:t>
      </w:r>
      <w:r>
        <w:rPr>
          <w:spacing w:val="-6"/>
          <w:sz w:val="19"/>
        </w:rPr>
        <w:t>was </w:t>
      </w:r>
      <w:r>
        <w:rPr>
          <w:spacing w:val="-2"/>
          <w:sz w:val="19"/>
        </w:rPr>
        <w:t>to</w:t>
      </w:r>
      <w:r>
        <w:rPr>
          <w:spacing w:val="-10"/>
          <w:sz w:val="19"/>
        </w:rPr>
        <w:t> </w:t>
      </w:r>
      <w:r>
        <w:rPr>
          <w:spacing w:val="-2"/>
          <w:sz w:val="19"/>
        </w:rPr>
        <w:t>identify</w:t>
      </w:r>
      <w:r>
        <w:rPr>
          <w:spacing w:val="-10"/>
          <w:sz w:val="19"/>
        </w:rPr>
        <w:t> </w:t>
      </w:r>
      <w:r>
        <w:rPr>
          <w:spacing w:val="-2"/>
          <w:sz w:val="19"/>
        </w:rPr>
        <w:t>how</w:t>
      </w:r>
      <w:r>
        <w:rPr>
          <w:spacing w:val="-10"/>
          <w:sz w:val="19"/>
        </w:rPr>
        <w:t> </w:t>
      </w:r>
      <w:r>
        <w:rPr>
          <w:spacing w:val="-2"/>
          <w:sz w:val="19"/>
        </w:rPr>
        <w:t>many</w:t>
      </w:r>
      <w:r>
        <w:rPr>
          <w:spacing w:val="-10"/>
          <w:sz w:val="19"/>
        </w:rPr>
        <w:t> </w:t>
      </w:r>
      <w:r>
        <w:rPr>
          <w:spacing w:val="-2"/>
          <w:sz w:val="19"/>
        </w:rPr>
        <w:t>and</w:t>
      </w:r>
      <w:r>
        <w:rPr>
          <w:spacing w:val="-10"/>
          <w:sz w:val="19"/>
        </w:rPr>
        <w:t> </w:t>
      </w:r>
      <w:r>
        <w:rPr>
          <w:spacing w:val="-2"/>
          <w:sz w:val="19"/>
        </w:rPr>
        <w:t>which</w:t>
      </w:r>
      <w:r>
        <w:rPr>
          <w:spacing w:val="-10"/>
          <w:sz w:val="19"/>
        </w:rPr>
        <w:t> </w:t>
      </w:r>
      <w:r>
        <w:rPr>
          <w:spacing w:val="-2"/>
          <w:sz w:val="19"/>
        </w:rPr>
        <w:t>months</w:t>
      </w:r>
      <w:r>
        <w:rPr>
          <w:spacing w:val="-10"/>
          <w:sz w:val="19"/>
        </w:rPr>
        <w:t> </w:t>
      </w:r>
      <w:r>
        <w:rPr>
          <w:spacing w:val="-2"/>
          <w:sz w:val="19"/>
        </w:rPr>
        <w:t>experienced</w:t>
      </w:r>
      <w:r>
        <w:rPr>
          <w:spacing w:val="-9"/>
          <w:sz w:val="19"/>
        </w:rPr>
        <w:t> </w:t>
      </w:r>
      <w:r>
        <w:rPr>
          <w:spacing w:val="-2"/>
          <w:sz w:val="19"/>
        </w:rPr>
        <w:t>more</w:t>
      </w:r>
      <w:r>
        <w:rPr>
          <w:spacing w:val="-10"/>
          <w:sz w:val="19"/>
        </w:rPr>
        <w:t> </w:t>
      </w:r>
      <w:r>
        <w:rPr>
          <w:spacing w:val="-2"/>
          <w:sz w:val="19"/>
        </w:rPr>
        <w:t>than</w:t>
      </w:r>
      <w:r>
        <w:rPr>
          <w:spacing w:val="-10"/>
          <w:sz w:val="19"/>
        </w:rPr>
        <w:t> </w:t>
      </w:r>
      <w:r>
        <w:rPr>
          <w:spacing w:val="-2"/>
          <w:sz w:val="19"/>
        </w:rPr>
        <w:t>the</w:t>
      </w:r>
      <w:r>
        <w:rPr>
          <w:spacing w:val="-10"/>
          <w:sz w:val="19"/>
        </w:rPr>
        <w:t> </w:t>
      </w:r>
      <w:r>
        <w:rPr>
          <w:spacing w:val="-2"/>
          <w:sz w:val="19"/>
        </w:rPr>
        <w:t>IT</w:t>
      </w:r>
      <w:r>
        <w:rPr>
          <w:spacing w:val="-10"/>
          <w:sz w:val="19"/>
        </w:rPr>
        <w:t> </w:t>
      </w:r>
      <w:r>
        <w:rPr>
          <w:spacing w:val="-2"/>
          <w:sz w:val="19"/>
        </w:rPr>
        <w:t>staff’s</w:t>
      </w:r>
      <w:r>
        <w:rPr>
          <w:spacing w:val="-10"/>
          <w:sz w:val="19"/>
        </w:rPr>
        <w:t> </w:t>
      </w:r>
      <w:r>
        <w:rPr>
          <w:spacing w:val="-2"/>
          <w:sz w:val="19"/>
        </w:rPr>
        <w:t>capacity</w:t>
      </w:r>
      <w:r>
        <w:rPr>
          <w:spacing w:val="-10"/>
          <w:sz w:val="19"/>
        </w:rPr>
        <w:t> </w:t>
      </w:r>
      <w:r>
        <w:rPr>
          <w:spacing w:val="-2"/>
          <w:sz w:val="19"/>
        </w:rPr>
        <w:t>of</w:t>
      </w:r>
      <w:r>
        <w:rPr>
          <w:spacing w:val="-3"/>
          <w:sz w:val="19"/>
        </w:rPr>
        <w:t> </w:t>
      </w:r>
      <w:r>
        <w:rPr>
          <w:spacing w:val="-2"/>
          <w:sz w:val="19"/>
        </w:rPr>
        <w:t>90 </w:t>
      </w:r>
      <w:r>
        <w:rPr>
          <w:sz w:val="19"/>
        </w:rPr>
        <w:t>service requests.</w:t>
      </w:r>
    </w:p>
    <w:p>
      <w:pPr>
        <w:pStyle w:val="BodyText"/>
        <w:rPr>
          <w:sz w:val="20"/>
        </w:rPr>
      </w:pPr>
    </w:p>
    <w:p>
      <w:pPr>
        <w:pStyle w:val="BodyText"/>
        <w:spacing w:before="7"/>
      </w:pPr>
    </w:p>
    <w:p>
      <w:pPr>
        <w:spacing w:before="0"/>
        <w:ind w:left="3380" w:right="0" w:firstLine="0"/>
        <w:jc w:val="left"/>
        <w:rPr>
          <w:rFonts w:ascii="Calibri"/>
          <w:sz w:val="17"/>
        </w:rPr>
      </w:pPr>
      <w:r>
        <w:rPr>
          <w:rFonts w:ascii="Source Sans 3 Black"/>
          <w:b/>
          <w:color w:val="197FBF"/>
          <w:sz w:val="16"/>
        </w:rPr>
        <w:t>ILLUSTRATION</w:t>
      </w:r>
      <w:r>
        <w:rPr>
          <w:rFonts w:ascii="Source Sans 3 Black"/>
          <w:b/>
          <w:color w:val="197FBF"/>
          <w:spacing w:val="17"/>
          <w:sz w:val="16"/>
        </w:rPr>
        <w:t> </w:t>
      </w:r>
      <w:r>
        <w:rPr>
          <w:rFonts w:ascii="Source Sans 3 Black"/>
          <w:b/>
          <w:color w:val="197FBF"/>
          <w:sz w:val="16"/>
        </w:rPr>
        <w:t>4.20</w:t>
      </w:r>
      <w:r>
        <w:rPr>
          <w:rFonts w:ascii="Source Sans 3 Black"/>
          <w:b/>
          <w:color w:val="197FBF"/>
          <w:spacing w:val="71"/>
          <w:sz w:val="16"/>
        </w:rPr>
        <w:t>  </w:t>
      </w:r>
      <w:r>
        <w:rPr>
          <w:rFonts w:ascii="Calibri"/>
          <w:sz w:val="17"/>
        </w:rPr>
        <w:t>Number</w:t>
      </w:r>
      <w:r>
        <w:rPr>
          <w:rFonts w:ascii="Calibri"/>
          <w:spacing w:val="4"/>
          <w:sz w:val="17"/>
        </w:rPr>
        <w:t> </w:t>
      </w:r>
      <w:r>
        <w:rPr>
          <w:rFonts w:ascii="Calibri"/>
          <w:sz w:val="17"/>
        </w:rPr>
        <w:t>of</w:t>
      </w:r>
      <w:r>
        <w:rPr>
          <w:rFonts w:ascii="Calibri"/>
          <w:spacing w:val="3"/>
          <w:sz w:val="17"/>
        </w:rPr>
        <w:t> </w:t>
      </w:r>
      <w:r>
        <w:rPr>
          <w:rFonts w:ascii="Calibri"/>
          <w:sz w:val="17"/>
        </w:rPr>
        <w:t>Service</w:t>
      </w:r>
      <w:r>
        <w:rPr>
          <w:rFonts w:ascii="Calibri"/>
          <w:spacing w:val="3"/>
          <w:sz w:val="17"/>
        </w:rPr>
        <w:t> </w:t>
      </w:r>
      <w:r>
        <w:rPr>
          <w:rFonts w:ascii="Calibri"/>
          <w:sz w:val="17"/>
        </w:rPr>
        <w:t>Requests</w:t>
      </w:r>
      <w:r>
        <w:rPr>
          <w:rFonts w:ascii="Calibri"/>
          <w:spacing w:val="3"/>
          <w:sz w:val="17"/>
        </w:rPr>
        <w:t> </w:t>
      </w:r>
      <w:r>
        <w:rPr>
          <w:rFonts w:ascii="Calibri"/>
          <w:sz w:val="17"/>
        </w:rPr>
        <w:t>Each</w:t>
      </w:r>
      <w:r>
        <w:rPr>
          <w:rFonts w:ascii="Calibri"/>
          <w:spacing w:val="4"/>
          <w:sz w:val="17"/>
        </w:rPr>
        <w:t> </w:t>
      </w:r>
      <w:r>
        <w:rPr>
          <w:rFonts w:ascii="Calibri"/>
          <w:spacing w:val="-2"/>
          <w:sz w:val="17"/>
        </w:rPr>
        <w:t>Month</w:t>
      </w:r>
    </w:p>
    <w:p>
      <w:pPr>
        <w:pStyle w:val="Heading8"/>
        <w:spacing w:line="203" w:lineRule="exact" w:before="114"/>
        <w:ind w:left="6481"/>
      </w:pPr>
      <w:r>
        <w:rPr>
          <w:w w:val="105"/>
        </w:rPr>
        <w:t>Number</w:t>
      </w:r>
      <w:r>
        <w:rPr>
          <w:spacing w:val="1"/>
          <w:w w:val="105"/>
        </w:rPr>
        <w:t> </w:t>
      </w:r>
      <w:r>
        <w:rPr>
          <w:w w:val="105"/>
        </w:rPr>
        <w:t>of</w:t>
      </w:r>
      <w:r>
        <w:rPr>
          <w:spacing w:val="1"/>
          <w:w w:val="105"/>
        </w:rPr>
        <w:t> </w:t>
      </w:r>
      <w:r>
        <w:rPr>
          <w:w w:val="105"/>
        </w:rPr>
        <w:t>Service</w:t>
      </w:r>
      <w:r>
        <w:rPr>
          <w:spacing w:val="1"/>
          <w:w w:val="105"/>
        </w:rPr>
        <w:t> </w:t>
      </w:r>
      <w:r>
        <w:rPr>
          <w:spacing w:val="-2"/>
          <w:w w:val="105"/>
        </w:rPr>
        <w:t>Requests</w:t>
      </w:r>
    </w:p>
    <w:p>
      <w:pPr>
        <w:spacing w:after="0" w:line="203" w:lineRule="exact"/>
        <w:sectPr>
          <w:pgSz w:w="12240" w:h="15660"/>
          <w:pgMar w:header="500" w:footer="0" w:top="740" w:bottom="280" w:left="0" w:right="0"/>
        </w:sect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spacing w:line="235" w:lineRule="auto" w:before="163"/>
        <w:ind w:left="3380" w:right="0" w:firstLine="47"/>
        <w:jc w:val="left"/>
        <w:rPr>
          <w:rFonts w:ascii="Calibri"/>
          <w:b/>
          <w:sz w:val="16"/>
        </w:rPr>
      </w:pPr>
      <w:r>
        <w:rPr>
          <w:rFonts w:ascii="Calibri"/>
          <w:b/>
          <w:spacing w:val="-2"/>
          <w:w w:val="110"/>
          <w:sz w:val="16"/>
        </w:rPr>
        <w:t>Service</w:t>
      </w:r>
      <w:r>
        <w:rPr>
          <w:rFonts w:ascii="Calibri"/>
          <w:b/>
          <w:spacing w:val="40"/>
          <w:w w:val="110"/>
          <w:sz w:val="16"/>
        </w:rPr>
        <w:t> </w:t>
      </w:r>
      <w:r>
        <w:rPr>
          <w:rFonts w:ascii="Calibri"/>
          <w:b/>
          <w:spacing w:val="-2"/>
          <w:sz w:val="16"/>
        </w:rPr>
        <w:t>Requests</w:t>
      </w:r>
    </w:p>
    <w:p>
      <w:pPr>
        <w:spacing w:before="0"/>
        <w:ind w:left="0" w:right="0" w:firstLine="0"/>
        <w:jc w:val="right"/>
        <w:rPr>
          <w:rFonts w:ascii="Calibri"/>
          <w:sz w:val="16"/>
        </w:rPr>
      </w:pPr>
      <w:r>
        <w:rPr/>
        <w:br w:type="column"/>
      </w:r>
      <w:r>
        <w:rPr>
          <w:rFonts w:ascii="Calibri"/>
          <w:spacing w:val="-5"/>
          <w:sz w:val="16"/>
        </w:rPr>
        <w:t>180</w:t>
      </w:r>
    </w:p>
    <w:p>
      <w:pPr>
        <w:spacing w:before="102"/>
        <w:ind w:left="0" w:right="0" w:firstLine="0"/>
        <w:jc w:val="right"/>
        <w:rPr>
          <w:rFonts w:ascii="Calibri"/>
          <w:sz w:val="16"/>
        </w:rPr>
      </w:pPr>
      <w:r>
        <w:rPr>
          <w:rFonts w:ascii="Calibri"/>
          <w:spacing w:val="-5"/>
          <w:sz w:val="16"/>
        </w:rPr>
        <w:t>160</w:t>
      </w:r>
    </w:p>
    <w:p>
      <w:pPr>
        <w:spacing w:before="103"/>
        <w:ind w:left="0" w:right="0" w:firstLine="0"/>
        <w:jc w:val="right"/>
        <w:rPr>
          <w:rFonts w:ascii="Calibri"/>
          <w:sz w:val="16"/>
        </w:rPr>
      </w:pPr>
      <w:r>
        <w:rPr>
          <w:rFonts w:ascii="Calibri"/>
          <w:spacing w:val="-5"/>
          <w:sz w:val="16"/>
        </w:rPr>
        <w:t>140</w:t>
      </w:r>
    </w:p>
    <w:p>
      <w:pPr>
        <w:spacing w:before="103"/>
        <w:ind w:left="0" w:right="0" w:firstLine="0"/>
        <w:jc w:val="right"/>
        <w:rPr>
          <w:rFonts w:ascii="Calibri"/>
          <w:sz w:val="16"/>
        </w:rPr>
      </w:pPr>
      <w:r>
        <w:rPr>
          <w:rFonts w:ascii="Calibri"/>
          <w:spacing w:val="-5"/>
          <w:sz w:val="16"/>
        </w:rPr>
        <w:t>120</w:t>
      </w:r>
    </w:p>
    <w:p>
      <w:pPr>
        <w:spacing w:before="102"/>
        <w:ind w:left="0" w:right="0" w:firstLine="0"/>
        <w:jc w:val="right"/>
        <w:rPr>
          <w:rFonts w:ascii="Calibri"/>
          <w:sz w:val="16"/>
        </w:rPr>
      </w:pPr>
      <w:r>
        <w:rPr>
          <w:rFonts w:ascii="Calibri"/>
          <w:spacing w:val="-5"/>
          <w:sz w:val="16"/>
        </w:rPr>
        <w:t>100</w:t>
      </w:r>
    </w:p>
    <w:p>
      <w:pPr>
        <w:spacing w:before="103"/>
        <w:ind w:left="0" w:right="0" w:firstLine="0"/>
        <w:jc w:val="right"/>
        <w:rPr>
          <w:rFonts w:ascii="Calibri"/>
          <w:sz w:val="16"/>
        </w:rPr>
      </w:pPr>
      <w:r>
        <w:rPr>
          <w:rFonts w:ascii="Calibri"/>
          <w:spacing w:val="-5"/>
          <w:sz w:val="16"/>
        </w:rPr>
        <w:t>80</w:t>
      </w:r>
    </w:p>
    <w:p>
      <w:pPr>
        <w:spacing w:before="102"/>
        <w:ind w:left="0" w:right="0" w:firstLine="0"/>
        <w:jc w:val="right"/>
        <w:rPr>
          <w:rFonts w:ascii="Calibri"/>
          <w:sz w:val="16"/>
        </w:rPr>
      </w:pPr>
      <w:r>
        <w:rPr>
          <w:rFonts w:ascii="Calibri"/>
          <w:spacing w:val="-5"/>
          <w:sz w:val="16"/>
        </w:rPr>
        <w:t>60</w:t>
      </w:r>
    </w:p>
    <w:p>
      <w:pPr>
        <w:spacing w:before="103"/>
        <w:ind w:left="0" w:right="0" w:firstLine="0"/>
        <w:jc w:val="right"/>
        <w:rPr>
          <w:rFonts w:ascii="Calibri"/>
          <w:sz w:val="16"/>
        </w:rPr>
      </w:pPr>
      <w:r>
        <w:rPr>
          <w:rFonts w:ascii="Calibri"/>
          <w:spacing w:val="-5"/>
          <w:sz w:val="16"/>
        </w:rPr>
        <w:t>40</w:t>
      </w:r>
    </w:p>
    <w:p>
      <w:pPr>
        <w:spacing w:before="103"/>
        <w:ind w:left="0" w:right="0" w:firstLine="0"/>
        <w:jc w:val="right"/>
        <w:rPr>
          <w:rFonts w:ascii="Calibri"/>
          <w:sz w:val="16"/>
        </w:rPr>
      </w:pPr>
      <w:r>
        <w:rPr>
          <w:rFonts w:ascii="Calibri"/>
          <w:spacing w:val="-5"/>
          <w:sz w:val="16"/>
        </w:rPr>
        <w:t>20</w:t>
      </w:r>
    </w:p>
    <w:p>
      <w:pPr>
        <w:spacing w:before="102"/>
        <w:ind w:left="0" w:right="0" w:firstLine="0"/>
        <w:jc w:val="right"/>
        <w:rPr>
          <w:rFonts w:ascii="Calibri"/>
          <w:sz w:val="16"/>
        </w:rPr>
      </w:pPr>
      <w:r>
        <w:rPr>
          <w:rFonts w:ascii="Calibri"/>
          <w:w w:val="98"/>
          <w:sz w:val="16"/>
        </w:rPr>
        <w:t>0</w:t>
      </w:r>
    </w:p>
    <w:p>
      <w:pPr>
        <w:spacing w:line="240" w:lineRule="auto" w:before="9" w:after="25"/>
        <w:rPr>
          <w:rFonts w:ascii="Calibri"/>
          <w:sz w:val="6"/>
        </w:rPr>
      </w:pPr>
      <w:r>
        <w:rPr/>
        <w:br w:type="column"/>
      </w:r>
      <w:r>
        <w:rPr>
          <w:rFonts w:ascii="Calibri"/>
          <w:sz w:val="6"/>
        </w:rPr>
      </w:r>
    </w:p>
    <w:p>
      <w:pPr>
        <w:pStyle w:val="BodyText"/>
        <w:ind w:left="11"/>
        <w:rPr>
          <w:rFonts w:ascii="Calibri"/>
          <w:sz w:val="20"/>
        </w:rPr>
      </w:pPr>
      <w:r>
        <w:rPr>
          <w:rFonts w:ascii="Calibri"/>
          <w:sz w:val="20"/>
        </w:rPr>
        <w:pict>
          <v:group style="width:329pt;height:137.75pt;mso-position-horizontal-relative:char;mso-position-vertical-relative:line" id="docshapegroup2517" coordorigin="0,0" coordsize="6580,2755">
            <v:shape style="position:absolute;left:0;top:2378;width:6575;height:377" id="docshape2518" coordorigin="0,2378" coordsize="6575,377" path="m6575,2675l6575,2755m80,2675l80,2755m0,2675l80,2675m621,2675l621,2755m1162,2675l1162,2755m1704,2675l1704,2755m2245,2675l2245,2755m2786,2675l2786,2755m3327,2675l3327,2755m3869,2675l3869,2755m4410,2675l4410,2755m4951,2675l4951,2755m5492,2675l5492,2755m6034,2675l6034,2755m0,2378l80,2378e" filled="false" stroked="true" strokeweight=".5pt" strokecolor="#262626">
              <v:path arrowok="t"/>
              <v:stroke dashstyle="solid"/>
            </v:shape>
            <v:line style="position:absolute" from="80,2378" to="231,2378" stroked="true" strokeweight=".25pt" strokecolor="#666666">
              <v:stroke dashstyle="solid"/>
            </v:line>
            <v:line style="position:absolute" from="0,2082" to="80,2082" stroked="true" strokeweight=".5pt" strokecolor="#262626">
              <v:stroke dashstyle="solid"/>
            </v:line>
            <v:line style="position:absolute" from="80,2082" to="231,2082" stroked="true" strokeweight=".25pt" strokecolor="#666666">
              <v:stroke dashstyle="solid"/>
            </v:line>
            <v:line style="position:absolute" from="0,1785" to="80,1785" stroked="true" strokeweight=".5pt" strokecolor="#262626">
              <v:stroke dashstyle="solid"/>
            </v:line>
            <v:line style="position:absolute" from="80,1785" to="231,1785" stroked="true" strokeweight=".25pt" strokecolor="#666666">
              <v:stroke dashstyle="solid"/>
            </v:line>
            <v:line style="position:absolute" from="0,1488" to="80,1488" stroked="true" strokeweight=".5pt" strokecolor="#262626">
              <v:stroke dashstyle="solid"/>
            </v:line>
            <v:line style="position:absolute" from="80,1488" to="231,1488" stroked="true" strokeweight=".25pt" strokecolor="#666666">
              <v:stroke dashstyle="solid"/>
            </v:line>
            <v:line style="position:absolute" from="0,1192" to="80,1192" stroked="true" strokeweight=".5pt" strokecolor="#262626">
              <v:stroke dashstyle="solid"/>
            </v:line>
            <v:shape style="position:absolute;left:80;top:1191;width:692;height:1187" id="docshape2519" coordorigin="80,1192" coordsize="692,1187" path="m80,1192l772,1192m471,2378l772,2378m471,2082l772,2082m471,1785l772,1785m471,1488l772,1488e" filled="false" stroked="true" strokeweight=".25pt" strokecolor="#666666">
              <v:path arrowok="t"/>
              <v:stroke dashstyle="solid"/>
            </v:shape>
            <v:rect style="position:absolute;left:230;top:1206;width:240;height:1469" id="docshape2520" filled="true" fillcolor="#007fd8" stroked="false">
              <v:fill type="solid"/>
            </v:rect>
            <v:line style="position:absolute" from="0,895" to="80,895" stroked="true" strokeweight=".5pt" strokecolor="#262626">
              <v:stroke dashstyle="solid"/>
            </v:line>
            <v:line style="position:absolute" from="80,895" to="772,895" stroked="true" strokeweight=".25pt" strokecolor="#666666">
              <v:stroke dashstyle="solid"/>
            </v:line>
            <v:line style="position:absolute" from="0,598" to="80,598" stroked="true" strokeweight=".5pt" strokecolor="#262626">
              <v:stroke dashstyle="solid"/>
            </v:line>
            <v:line style="position:absolute" from="80,598" to="772,598" stroked="true" strokeweight=".25pt" strokecolor="#666666">
              <v:stroke dashstyle="solid"/>
            </v:line>
            <v:line style="position:absolute" from="0,302" to="80,302" stroked="true" strokeweight=".5pt" strokecolor="#262626">
              <v:stroke dashstyle="solid"/>
            </v:line>
            <v:line style="position:absolute" from="80,302" to="6575,302" stroked="true" strokeweight=".25pt" strokecolor="#666666">
              <v:stroke dashstyle="solid"/>
            </v:line>
            <v:shape style="position:absolute;left:765;top:224;width:258;height:146" type="#_x0000_t75" id="docshape2521" stroked="false">
              <v:imagedata r:id="rId225" o:title=""/>
            </v:shape>
            <v:shape style="position:absolute;left:1011;top:598;width:5563;height:1780" id="docshape2522" coordorigin="1012,598" coordsize="5563,1780" path="m1012,2378l1313,2378m1012,2082l1313,2082m1012,1785l1313,1785m1012,1488l1313,1488m1012,895l6575,895m1012,598l6575,598m1012,1192l1313,1192e" filled="false" stroked="true" strokeweight=".25pt" strokecolor="#666666">
              <v:path arrowok="t"/>
              <v:stroke dashstyle="solid"/>
            </v:shape>
            <v:rect style="position:absolute;left:771;top:405;width:240;height:2270" id="docshape2523" filled="true" fillcolor="#007fd8" stroked="false">
              <v:fill type="solid"/>
            </v:rect>
            <v:shape style="position:absolute;left:1553;top:1488;width:302;height:890" id="docshape2524" coordorigin="1553,1488" coordsize="302,890" path="m1553,2378l1854,2378m1553,2082l1854,2082m1553,1785l1854,1785m1553,1488l1854,1488e" filled="false" stroked="true" strokeweight=".25pt" strokecolor="#666666">
              <v:path arrowok="t"/>
              <v:stroke dashstyle="solid"/>
            </v:shape>
            <v:shape style="position:absolute;left:1553;top:1190;width:5022;height:3" id="docshape2525" coordorigin="1553,1190" coordsize="5022,3" path="m1553,1193l6575,1193m1553,1190l6575,1190e" filled="false" stroked="true" strokeweight=".125101pt" strokecolor="#666666">
              <v:path arrowok="t"/>
              <v:stroke dashstyle="solid"/>
            </v:shape>
            <v:shape style="position:absolute;left:4587;top:1124;width:186;height:146" type="#_x0000_t75" id="docshape2526" stroked="false">
              <v:imagedata r:id="rId226" o:title=""/>
            </v:shape>
            <v:rect style="position:absolute;left:1313;top:924;width:240;height:1751" id="docshape2527" filled="true" fillcolor="#007fd8" stroked="false">
              <v:fill type="solid"/>
            </v:rect>
            <v:shape style="position:absolute;left:2094;top:1488;width:843;height:890" id="docshape2528" coordorigin="2094,1488" coordsize="843,890" path="m2094,2378l2396,2378m2094,2082l2396,2082m2094,1785l2937,1785m2094,1488l2937,1488e" filled="false" stroked="true" strokeweight=".25pt" strokecolor="#666666">
              <v:path arrowok="t"/>
              <v:stroke dashstyle="solid"/>
            </v:shape>
            <v:rect style="position:absolute;left:1854;top:1191;width:240;height:1484" id="docshape2529" filled="true" fillcolor="#007fd8" stroked="false">
              <v:fill type="solid"/>
            </v:rect>
            <v:shape style="position:absolute;left:2635;top:2081;width:302;height:297" id="docshape2530" coordorigin="2636,2082" coordsize="302,297" path="m2636,2378l2937,2378m2636,2082l2937,2082e" filled="false" stroked="true" strokeweight=".25pt" strokecolor="#666666">
              <v:path arrowok="t"/>
              <v:stroke dashstyle="solid"/>
            </v:shape>
            <v:rect style="position:absolute;left:2395;top:1992;width:240;height:683" id="docshape2531" filled="true" fillcolor="#007fd8" stroked="false">
              <v:fill type="solid"/>
            </v:rect>
            <v:shape style="position:absolute;left:3176;top:1488;width:302;height:890" id="docshape2532" coordorigin="3177,1488" coordsize="302,890" path="m3177,2378l3478,2378m3177,2082l3478,2082m3177,1785l3478,1785m3177,1488l3478,1488e" filled="false" stroked="true" strokeweight=".25pt" strokecolor="#666666">
              <v:path arrowok="t"/>
              <v:stroke dashstyle="solid"/>
            </v:shape>
            <v:rect style="position:absolute;left:2936;top:1221;width:240;height:1454" id="docshape2533" filled="true" fillcolor="#007fd8" stroked="false">
              <v:fill type="solid"/>
            </v:rect>
            <v:shape style="position:absolute;left:3718;top:1488;width:843;height:890" id="docshape2534" coordorigin="3718,1488" coordsize="843,890" path="m3718,2378l4019,2378m3718,2082l4019,2082m3718,1785l4019,1785m3718,1488l4560,1488e" filled="false" stroked="true" strokeweight=".25pt" strokecolor="#666666">
              <v:path arrowok="t"/>
              <v:stroke dashstyle="solid"/>
            </v:shape>
            <v:shape style="position:absolute;left:4046;top:1426;width:185;height:144" type="#_x0000_t75" id="docshape2535" stroked="false">
              <v:imagedata r:id="rId227" o:title=""/>
            </v:shape>
            <v:rect style="position:absolute;left:3478;top:1221;width:240;height:1454" id="docshape2536" filled="true" fillcolor="#007fd8" stroked="false">
              <v:fill type="solid"/>
            </v:rect>
            <v:shape style="position:absolute;left:4259;top:1784;width:302;height:594" id="docshape2537" coordorigin="4259,1785" coordsize="302,594" path="m4259,2378l4560,2378m4259,2082l4560,2082m4259,1785l4560,1785e" filled="false" stroked="true" strokeweight=".25pt" strokecolor="#666666">
              <v:path arrowok="t"/>
              <v:stroke dashstyle="solid"/>
            </v:shape>
            <v:rect style="position:absolute;left:4019;top:1606;width:240;height:1068" id="docshape2538" filled="true" fillcolor="#007fd8" stroked="false">
              <v:fill type="solid"/>
            </v:rect>
            <v:shape style="position:absolute;left:4800;top:1488;width:1775;height:890" id="docshape2539" coordorigin="4800,1488" coordsize="1775,890" path="m4800,2378l5102,2378m4800,2082l5102,2082m4800,1785l5102,1785m4800,1488l6575,1488e" filled="false" stroked="true" strokeweight=".25pt" strokecolor="#666666">
              <v:path arrowok="t"/>
              <v:stroke dashstyle="solid"/>
            </v:shape>
            <v:shape style="position:absolute;left:5129;top:1426;width:185;height:144" type="#_x0000_t75" id="docshape2540" stroked="false">
              <v:imagedata r:id="rId228" o:title=""/>
            </v:shape>
            <v:rect style="position:absolute;left:4560;top:1310;width:240;height:1365" id="docshape2541" filled="true" fillcolor="#007fd8" stroked="false">
              <v:fill type="solid"/>
            </v:rect>
            <v:shape style="position:absolute;left:5341;top:1784;width:302;height:594" id="docshape2542" coordorigin="5342,1785" coordsize="302,594" path="m5342,2378l5643,2378m5342,2082l5643,2082m5342,1785l5643,1785e" filled="false" stroked="true" strokeweight=".25pt" strokecolor="#666666">
              <v:path arrowok="t"/>
              <v:stroke dashstyle="solid"/>
            </v:shape>
            <v:rect style="position:absolute;left:5101;top:1606;width:240;height:1068" id="docshape2543" filled="true" fillcolor="#007fd8" stroked="false">
              <v:fill type="solid"/>
            </v:rect>
            <v:shape style="position:absolute;left:5882;top:1784;width:302;height:594" id="docshape2544" coordorigin="5883,1785" coordsize="302,594" path="m5883,2378l6184,2378m5883,2082l6184,2082m5883,1785l6184,1785e" filled="false" stroked="true" strokeweight=".25pt" strokecolor="#666666">
              <v:path arrowok="t"/>
              <v:stroke dashstyle="solid"/>
            </v:shape>
            <v:rect style="position:absolute;left:5642;top:1532;width:240;height:1143" id="docshape2545" filled="true" fillcolor="#007fd8" stroked="false">
              <v:fill type="solid"/>
            </v:rect>
            <v:shape style="position:absolute;left:6424;top:1784;width:151;height:594" id="docshape2546" coordorigin="6424,1785" coordsize="151,594" path="m6424,2378l6575,2378m6424,2082l6575,2082m6424,1785l6575,1785e" filled="false" stroked="true" strokeweight=".25pt" strokecolor="#666666">
              <v:path arrowok="t"/>
              <v:stroke dashstyle="solid"/>
            </v:shape>
            <v:rect style="position:absolute;left:6184;top:1725;width:240;height:950" id="docshape2547" filled="true" fillcolor="#007fd8" stroked="false">
              <v:fill type="solid"/>
            </v:rect>
            <v:line style="position:absolute" from="0,5" to="80,5" stroked="true" strokeweight=".5pt" strokecolor="#262626">
              <v:stroke dashstyle="solid"/>
            </v:line>
            <v:line style="position:absolute" from="80,5" to="6575,5" stroked="true" strokeweight=".25pt" strokecolor="#666666">
              <v:stroke dashstyle="solid"/>
            </v:line>
            <v:shape style="position:absolute;left:80;top:5;width:6495;height:2670" id="docshape2548" coordorigin="80,5" coordsize="6495,2670" path="m6575,2675l80,2675,80,5e" filled="false" stroked="true" strokeweight=".5pt" strokecolor="#262626">
              <v:path arrowok="t"/>
              <v:stroke dashstyle="solid"/>
            </v:shape>
            <v:shape style="position:absolute;left:772;top:196;width:259;height:204" type="#_x0000_t202" id="docshape2549" filled="false" stroked="false">
              <v:textbox inset="0,0,0,0">
                <w:txbxContent>
                  <w:p>
                    <w:pPr>
                      <w:spacing w:before="0"/>
                      <w:ind w:left="0" w:right="0" w:firstLine="0"/>
                      <w:jc w:val="left"/>
                      <w:rPr>
                        <w:rFonts w:ascii="Calibri"/>
                        <w:sz w:val="16"/>
                      </w:rPr>
                    </w:pPr>
                    <w:r>
                      <w:rPr>
                        <w:rFonts w:ascii="Calibri"/>
                        <w:spacing w:val="-5"/>
                        <w:sz w:val="16"/>
                      </w:rPr>
                      <w:t>153</w:t>
                    </w:r>
                  </w:p>
                </w:txbxContent>
              </v:textbox>
              <w10:wrap type="none"/>
            </v:shape>
            <v:shape style="position:absolute;left:1313;top:715;width:259;height:204" type="#_x0000_t202" id="docshape2550" filled="false" stroked="false">
              <v:textbox inset="0,0,0,0">
                <w:txbxContent>
                  <w:p>
                    <w:pPr>
                      <w:spacing w:before="0"/>
                      <w:ind w:left="0" w:right="0" w:firstLine="0"/>
                      <w:jc w:val="left"/>
                      <w:rPr>
                        <w:rFonts w:ascii="Calibri"/>
                        <w:sz w:val="16"/>
                      </w:rPr>
                    </w:pPr>
                    <w:r>
                      <w:rPr>
                        <w:rFonts w:ascii="Calibri"/>
                        <w:spacing w:val="-5"/>
                        <w:sz w:val="16"/>
                      </w:rPr>
                      <w:t>118</w:t>
                    </w:r>
                  </w:p>
                </w:txbxContent>
              </v:textbox>
              <w10:wrap type="none"/>
            </v:shape>
            <v:shape style="position:absolute;left:271;top:997;width:180;height:204" type="#_x0000_t202" id="docshape2551" filled="false" stroked="false">
              <v:textbox inset="0,0,0,0">
                <w:txbxContent>
                  <w:p>
                    <w:pPr>
                      <w:spacing w:before="0"/>
                      <w:ind w:left="0" w:right="0" w:firstLine="0"/>
                      <w:jc w:val="left"/>
                      <w:rPr>
                        <w:rFonts w:ascii="Calibri"/>
                        <w:sz w:val="16"/>
                      </w:rPr>
                    </w:pPr>
                    <w:r>
                      <w:rPr>
                        <w:rFonts w:ascii="Calibri"/>
                        <w:spacing w:val="-5"/>
                        <w:sz w:val="16"/>
                      </w:rPr>
                      <w:t>99</w:t>
                    </w:r>
                  </w:p>
                </w:txbxContent>
              </v:textbox>
              <w10:wrap type="none"/>
            </v:shape>
            <v:shape style="position:absolute;left:1855;top:982;width:259;height:204" type="#_x0000_t202" id="docshape2552" filled="false" stroked="false">
              <v:textbox inset="0,0,0,0">
                <w:txbxContent>
                  <w:p>
                    <w:pPr>
                      <w:spacing w:before="0"/>
                      <w:ind w:left="0" w:right="0" w:firstLine="0"/>
                      <w:jc w:val="left"/>
                      <w:rPr>
                        <w:rFonts w:ascii="Calibri"/>
                        <w:sz w:val="16"/>
                      </w:rPr>
                    </w:pPr>
                    <w:r>
                      <w:rPr>
                        <w:rFonts w:ascii="Calibri"/>
                        <w:spacing w:val="-5"/>
                        <w:sz w:val="16"/>
                      </w:rPr>
                      <w:t>100</w:t>
                    </w:r>
                  </w:p>
                </w:txbxContent>
              </v:textbox>
              <w10:wrap type="none"/>
            </v:shape>
            <v:shape style="position:absolute;left:2977;top:1012;width:721;height:204" type="#_x0000_t202" id="docshape2553" filled="false" stroked="false">
              <v:textbox inset="0,0,0,0">
                <w:txbxContent>
                  <w:p>
                    <w:pPr>
                      <w:tabs>
                        <w:tab w:pos="541" w:val="left" w:leader="none"/>
                      </w:tabs>
                      <w:spacing w:before="0"/>
                      <w:ind w:left="0" w:right="0" w:firstLine="0"/>
                      <w:jc w:val="left"/>
                      <w:rPr>
                        <w:rFonts w:ascii="Calibri"/>
                        <w:sz w:val="16"/>
                      </w:rPr>
                    </w:pPr>
                    <w:r>
                      <w:rPr>
                        <w:rFonts w:ascii="Calibri"/>
                        <w:spacing w:val="-5"/>
                        <w:sz w:val="16"/>
                      </w:rPr>
                      <w:t>98</w:t>
                    </w:r>
                    <w:r>
                      <w:rPr>
                        <w:rFonts w:ascii="Calibri"/>
                        <w:sz w:val="16"/>
                      </w:rPr>
                      <w:tab/>
                    </w:r>
                    <w:r>
                      <w:rPr>
                        <w:rFonts w:ascii="Calibri"/>
                        <w:spacing w:val="-5"/>
                        <w:sz w:val="16"/>
                      </w:rPr>
                      <w:t>98</w:t>
                    </w:r>
                  </w:p>
                </w:txbxContent>
              </v:textbox>
              <w10:wrap type="none"/>
            </v:shape>
            <v:shape style="position:absolute;left:4600;top:1096;width:180;height:204" type="#_x0000_t202" id="docshape2554" filled="false" stroked="false">
              <v:textbox inset="0,0,0,0">
                <w:txbxContent>
                  <w:p>
                    <w:pPr>
                      <w:spacing w:before="0"/>
                      <w:ind w:left="0" w:right="0" w:firstLine="0"/>
                      <w:jc w:val="left"/>
                      <w:rPr>
                        <w:rFonts w:ascii="Calibri"/>
                        <w:sz w:val="16"/>
                      </w:rPr>
                    </w:pPr>
                    <w:r>
                      <w:rPr>
                        <w:rFonts w:ascii="Calibri"/>
                        <w:spacing w:val="-5"/>
                        <w:sz w:val="16"/>
                      </w:rPr>
                      <w:t>92</w:t>
                    </w:r>
                  </w:p>
                </w:txbxContent>
              </v:textbox>
              <w10:wrap type="none"/>
            </v:shape>
            <v:shape style="position:absolute;left:4059;top:1397;width:180;height:204" type="#_x0000_t202" id="docshape2555" filled="false" stroked="false">
              <v:textbox inset="0,0,0,0">
                <w:txbxContent>
                  <w:p>
                    <w:pPr>
                      <w:spacing w:before="0"/>
                      <w:ind w:left="0" w:right="0" w:firstLine="0"/>
                      <w:jc w:val="left"/>
                      <w:rPr>
                        <w:rFonts w:ascii="Calibri"/>
                        <w:sz w:val="16"/>
                      </w:rPr>
                    </w:pPr>
                    <w:r>
                      <w:rPr>
                        <w:rFonts w:ascii="Calibri"/>
                        <w:shadow/>
                        <w:spacing w:val="-5"/>
                        <w:sz w:val="16"/>
                      </w:rPr>
                      <w:t>72</w:t>
                    </w:r>
                  </w:p>
                </w:txbxContent>
              </v:textbox>
              <w10:wrap type="none"/>
            </v:shape>
            <v:shape style="position:absolute;left:5142;top:1397;width:180;height:204" type="#_x0000_t202" id="docshape2556" filled="false" stroked="false">
              <v:textbox inset="0,0,0,0">
                <w:txbxContent>
                  <w:p>
                    <w:pPr>
                      <w:spacing w:before="0"/>
                      <w:ind w:left="0" w:right="0" w:firstLine="0"/>
                      <w:jc w:val="left"/>
                      <w:rPr>
                        <w:rFonts w:ascii="Calibri"/>
                        <w:sz w:val="16"/>
                      </w:rPr>
                    </w:pPr>
                    <w:r>
                      <w:rPr>
                        <w:rFonts w:ascii="Calibri"/>
                        <w:spacing w:val="-5"/>
                        <w:sz w:val="16"/>
                      </w:rPr>
                      <w:t>72</w:t>
                    </w:r>
                  </w:p>
                </w:txbxContent>
              </v:textbox>
              <w10:wrap type="none"/>
            </v:shape>
            <v:shape style="position:absolute;left:5683;top:1323;width:180;height:204" type="#_x0000_t202" id="docshape2557" filled="false" stroked="false">
              <v:textbox inset="0,0,0,0">
                <w:txbxContent>
                  <w:p>
                    <w:pPr>
                      <w:spacing w:before="0"/>
                      <w:ind w:left="0" w:right="0" w:firstLine="0"/>
                      <w:jc w:val="left"/>
                      <w:rPr>
                        <w:rFonts w:ascii="Calibri"/>
                        <w:sz w:val="16"/>
                      </w:rPr>
                    </w:pPr>
                    <w:r>
                      <w:rPr>
                        <w:rFonts w:ascii="Calibri"/>
                        <w:spacing w:val="-5"/>
                        <w:sz w:val="16"/>
                      </w:rPr>
                      <w:t>77</w:t>
                    </w:r>
                  </w:p>
                </w:txbxContent>
              </v:textbox>
              <w10:wrap type="none"/>
            </v:shape>
            <v:shape style="position:absolute;left:6224;top:1516;width:180;height:204" type="#_x0000_t202" id="docshape2558" filled="false" stroked="false">
              <v:textbox inset="0,0,0,0">
                <w:txbxContent>
                  <w:p>
                    <w:pPr>
                      <w:spacing w:before="0"/>
                      <w:ind w:left="0" w:right="0" w:firstLine="0"/>
                      <w:jc w:val="left"/>
                      <w:rPr>
                        <w:rFonts w:ascii="Calibri"/>
                        <w:sz w:val="16"/>
                      </w:rPr>
                    </w:pPr>
                    <w:r>
                      <w:rPr>
                        <w:rFonts w:ascii="Calibri"/>
                        <w:spacing w:val="-5"/>
                        <w:sz w:val="16"/>
                      </w:rPr>
                      <w:t>64</w:t>
                    </w:r>
                  </w:p>
                </w:txbxContent>
              </v:textbox>
              <w10:wrap type="none"/>
            </v:shape>
            <v:shape style="position:absolute;left:2436;top:1783;width:180;height:204" type="#_x0000_t202" id="docshape2559" filled="false" stroked="false">
              <v:textbox inset="0,0,0,0">
                <w:txbxContent>
                  <w:p>
                    <w:pPr>
                      <w:spacing w:before="0"/>
                      <w:ind w:left="0" w:right="0" w:firstLine="0"/>
                      <w:jc w:val="left"/>
                      <w:rPr>
                        <w:rFonts w:ascii="Calibri"/>
                        <w:sz w:val="16"/>
                      </w:rPr>
                    </w:pPr>
                    <w:r>
                      <w:rPr>
                        <w:rFonts w:ascii="Calibri"/>
                        <w:spacing w:val="-5"/>
                        <w:sz w:val="16"/>
                      </w:rPr>
                      <w:t>46</w:t>
                    </w:r>
                  </w:p>
                </w:txbxContent>
              </v:textbox>
              <w10:wrap type="none"/>
            </v:shape>
          </v:group>
        </w:pict>
      </w:r>
      <w:r>
        <w:rPr>
          <w:rFonts w:ascii="Calibri"/>
          <w:sz w:val="20"/>
        </w:rPr>
      </w:r>
    </w:p>
    <w:p>
      <w:pPr>
        <w:tabs>
          <w:tab w:pos="540" w:val="left" w:leader="none"/>
          <w:tab w:pos="1078" w:val="left" w:leader="none"/>
          <w:tab w:pos="1630" w:val="left" w:leader="none"/>
          <w:tab w:pos="2171" w:val="left" w:leader="none"/>
          <w:tab w:pos="2703" w:val="left" w:leader="none"/>
          <w:tab w:pos="3268" w:val="left" w:leader="none"/>
          <w:tab w:pos="3784" w:val="left" w:leader="none"/>
          <w:tab w:pos="4325" w:val="left" w:leader="none"/>
          <w:tab w:pos="4877" w:val="left" w:leader="none"/>
          <w:tab w:pos="5402" w:val="left" w:leader="none"/>
          <w:tab w:pos="5950" w:val="left" w:leader="none"/>
        </w:tabs>
        <w:spacing w:before="5"/>
        <w:ind w:left="0" w:right="1168" w:firstLine="0"/>
        <w:jc w:val="center"/>
        <w:rPr>
          <w:rFonts w:ascii="Calibri"/>
          <w:sz w:val="16"/>
        </w:rPr>
      </w:pPr>
      <w:r>
        <w:rPr>
          <w:rFonts w:ascii="Calibri"/>
          <w:spacing w:val="-4"/>
          <w:w w:val="105"/>
          <w:sz w:val="16"/>
        </w:rPr>
        <w:t>Jan.</w:t>
      </w:r>
      <w:r>
        <w:rPr>
          <w:rFonts w:ascii="Calibri"/>
          <w:sz w:val="16"/>
        </w:rPr>
        <w:tab/>
      </w:r>
      <w:r>
        <w:rPr>
          <w:rFonts w:ascii="Calibri"/>
          <w:spacing w:val="-4"/>
          <w:w w:val="105"/>
          <w:sz w:val="16"/>
        </w:rPr>
        <w:t>Feb.</w:t>
      </w:r>
      <w:r>
        <w:rPr>
          <w:rFonts w:ascii="Calibri"/>
          <w:sz w:val="16"/>
        </w:rPr>
        <w:tab/>
      </w:r>
      <w:r>
        <w:rPr>
          <w:rFonts w:ascii="Calibri"/>
          <w:spacing w:val="-4"/>
          <w:w w:val="105"/>
          <w:sz w:val="16"/>
        </w:rPr>
        <w:t>Mar.</w:t>
      </w:r>
      <w:r>
        <w:rPr>
          <w:rFonts w:ascii="Calibri"/>
          <w:sz w:val="16"/>
        </w:rPr>
        <w:tab/>
      </w:r>
      <w:r>
        <w:rPr>
          <w:rFonts w:ascii="Calibri"/>
          <w:spacing w:val="-4"/>
          <w:w w:val="105"/>
          <w:sz w:val="16"/>
        </w:rPr>
        <w:t>Apr.</w:t>
      </w:r>
      <w:r>
        <w:rPr>
          <w:rFonts w:ascii="Calibri"/>
          <w:sz w:val="16"/>
        </w:rPr>
        <w:tab/>
      </w:r>
      <w:r>
        <w:rPr>
          <w:rFonts w:ascii="Calibri"/>
          <w:spacing w:val="-5"/>
          <w:w w:val="105"/>
          <w:sz w:val="16"/>
        </w:rPr>
        <w:t>May</w:t>
      </w:r>
      <w:r>
        <w:rPr>
          <w:rFonts w:ascii="Calibri"/>
          <w:sz w:val="16"/>
        </w:rPr>
        <w:tab/>
      </w:r>
      <w:r>
        <w:rPr>
          <w:rFonts w:ascii="Calibri"/>
          <w:spacing w:val="-4"/>
          <w:w w:val="105"/>
          <w:sz w:val="16"/>
        </w:rPr>
        <w:t>Jun.</w:t>
      </w:r>
      <w:r>
        <w:rPr>
          <w:rFonts w:ascii="Calibri"/>
          <w:sz w:val="16"/>
        </w:rPr>
        <w:tab/>
      </w:r>
      <w:r>
        <w:rPr>
          <w:rFonts w:ascii="Calibri"/>
          <w:spacing w:val="-4"/>
          <w:w w:val="105"/>
          <w:sz w:val="16"/>
        </w:rPr>
        <w:t>Jul.</w:t>
      </w:r>
      <w:r>
        <w:rPr>
          <w:rFonts w:ascii="Calibri"/>
          <w:sz w:val="16"/>
        </w:rPr>
        <w:tab/>
      </w:r>
      <w:r>
        <w:rPr>
          <w:rFonts w:ascii="Calibri"/>
          <w:spacing w:val="-4"/>
          <w:w w:val="105"/>
          <w:sz w:val="16"/>
        </w:rPr>
        <w:t>Aug.</w:t>
      </w:r>
      <w:r>
        <w:rPr>
          <w:rFonts w:ascii="Calibri"/>
          <w:sz w:val="16"/>
        </w:rPr>
        <w:tab/>
      </w:r>
      <w:r>
        <w:rPr>
          <w:rFonts w:ascii="Calibri"/>
          <w:spacing w:val="-4"/>
          <w:w w:val="105"/>
          <w:sz w:val="16"/>
        </w:rPr>
        <w:t>Sep.</w:t>
      </w:r>
      <w:r>
        <w:rPr>
          <w:rFonts w:ascii="Calibri"/>
          <w:sz w:val="16"/>
        </w:rPr>
        <w:tab/>
      </w:r>
      <w:r>
        <w:rPr>
          <w:rFonts w:ascii="Calibri"/>
          <w:spacing w:val="-4"/>
          <w:w w:val="105"/>
          <w:sz w:val="16"/>
        </w:rPr>
        <w:t>Oct.</w:t>
      </w:r>
      <w:r>
        <w:rPr>
          <w:rFonts w:ascii="Calibri"/>
          <w:sz w:val="16"/>
        </w:rPr>
        <w:tab/>
      </w:r>
      <w:r>
        <w:rPr>
          <w:rFonts w:ascii="Calibri"/>
          <w:spacing w:val="-4"/>
          <w:w w:val="105"/>
          <w:sz w:val="16"/>
        </w:rPr>
        <w:t>Nov.</w:t>
      </w:r>
      <w:r>
        <w:rPr>
          <w:rFonts w:ascii="Calibri"/>
          <w:sz w:val="16"/>
        </w:rPr>
        <w:tab/>
      </w:r>
      <w:r>
        <w:rPr>
          <w:rFonts w:ascii="Calibri"/>
          <w:spacing w:val="-4"/>
          <w:w w:val="105"/>
          <w:sz w:val="16"/>
        </w:rPr>
        <w:t>Dec.</w:t>
      </w:r>
    </w:p>
    <w:p>
      <w:pPr>
        <w:spacing w:before="39"/>
        <w:ind w:left="0" w:right="1171" w:firstLine="0"/>
        <w:jc w:val="center"/>
        <w:rPr>
          <w:rFonts w:ascii="Calibri"/>
          <w:b/>
          <w:sz w:val="16"/>
        </w:rPr>
      </w:pPr>
      <w:r>
        <w:rPr>
          <w:rFonts w:ascii="Calibri"/>
          <w:b/>
          <w:spacing w:val="-2"/>
          <w:sz w:val="16"/>
        </w:rPr>
        <w:t>Months</w:t>
      </w:r>
    </w:p>
    <w:p>
      <w:pPr>
        <w:spacing w:after="0"/>
        <w:jc w:val="center"/>
        <w:rPr>
          <w:rFonts w:ascii="Calibri"/>
          <w:sz w:val="16"/>
        </w:rPr>
        <w:sectPr>
          <w:type w:val="continuous"/>
          <w:pgSz w:w="12240" w:h="15660"/>
          <w:pgMar w:header="500" w:footer="0" w:top="0" w:bottom="280" w:left="0" w:right="0"/>
          <w:cols w:num="3" w:equalWidth="0">
            <w:col w:w="4030" w:space="40"/>
            <w:col w:w="269" w:space="39"/>
            <w:col w:w="7862"/>
          </w:cols>
        </w:sectPr>
      </w:pPr>
    </w:p>
    <w:p>
      <w:pPr>
        <w:pStyle w:val="BodyText"/>
        <w:rPr>
          <w:rFonts w:ascii="Calibri"/>
          <w:b/>
          <w:sz w:val="20"/>
        </w:rPr>
      </w:pPr>
    </w:p>
    <w:p>
      <w:pPr>
        <w:pStyle w:val="BodyText"/>
        <w:spacing w:before="5"/>
        <w:rPr>
          <w:rFonts w:ascii="Calibri"/>
          <w:b/>
          <w:sz w:val="16"/>
        </w:rPr>
      </w:pPr>
    </w:p>
    <w:p>
      <w:pPr>
        <w:spacing w:line="225" w:lineRule="auto" w:before="111"/>
        <w:ind w:left="3540" w:right="1258" w:firstLine="0"/>
        <w:jc w:val="both"/>
        <w:rPr>
          <w:sz w:val="19"/>
        </w:rPr>
      </w:pPr>
      <w:r>
        <w:rPr>
          <w:spacing w:val="-6"/>
          <w:sz w:val="19"/>
        </w:rPr>
        <w:t>AIS</w:t>
      </w:r>
      <w:r>
        <w:rPr>
          <w:spacing w:val="-2"/>
          <w:sz w:val="19"/>
        </w:rPr>
        <w:t> </w:t>
      </w:r>
      <w:r>
        <w:rPr>
          <w:spacing w:val="-6"/>
          <w:sz w:val="19"/>
        </w:rPr>
        <w:t>data</w:t>
      </w:r>
      <w:r>
        <w:rPr>
          <w:spacing w:val="-2"/>
          <w:sz w:val="19"/>
        </w:rPr>
        <w:t> </w:t>
      </w:r>
      <w:r>
        <w:rPr>
          <w:spacing w:val="-6"/>
          <w:sz w:val="19"/>
        </w:rPr>
        <w:t>analyses</w:t>
      </w:r>
      <w:r>
        <w:rPr>
          <w:spacing w:val="-2"/>
          <w:sz w:val="19"/>
        </w:rPr>
        <w:t> </w:t>
      </w:r>
      <w:r>
        <w:rPr>
          <w:spacing w:val="-6"/>
          <w:sz w:val="19"/>
        </w:rPr>
        <w:t>projects</w:t>
      </w:r>
      <w:r>
        <w:rPr>
          <w:spacing w:val="-2"/>
          <w:sz w:val="19"/>
        </w:rPr>
        <w:t> </w:t>
      </w:r>
      <w:r>
        <w:rPr>
          <w:spacing w:val="-6"/>
          <w:sz w:val="19"/>
        </w:rPr>
        <w:t>may</w:t>
      </w:r>
      <w:r>
        <w:rPr>
          <w:spacing w:val="-2"/>
          <w:sz w:val="19"/>
        </w:rPr>
        <w:t> </w:t>
      </w:r>
      <w:r>
        <w:rPr>
          <w:spacing w:val="-6"/>
          <w:sz w:val="19"/>
        </w:rPr>
        <w:t>also</w:t>
      </w:r>
      <w:r>
        <w:rPr>
          <w:spacing w:val="-2"/>
          <w:sz w:val="19"/>
        </w:rPr>
        <w:t> </w:t>
      </w:r>
      <w:r>
        <w:rPr>
          <w:spacing w:val="-6"/>
          <w:sz w:val="19"/>
        </w:rPr>
        <w:t>choose</w:t>
      </w:r>
      <w:r>
        <w:rPr>
          <w:spacing w:val="-2"/>
          <w:sz w:val="19"/>
        </w:rPr>
        <w:t> </w:t>
      </w:r>
      <w:r>
        <w:rPr>
          <w:spacing w:val="-6"/>
          <w:sz w:val="19"/>
        </w:rPr>
        <w:t>data</w:t>
      </w:r>
      <w:r>
        <w:rPr>
          <w:spacing w:val="-2"/>
          <w:sz w:val="19"/>
        </w:rPr>
        <w:t> </w:t>
      </w:r>
      <w:r>
        <w:rPr>
          <w:spacing w:val="-6"/>
          <w:sz w:val="19"/>
        </w:rPr>
        <w:t>strategies</w:t>
      </w:r>
      <w:r>
        <w:rPr>
          <w:spacing w:val="-2"/>
          <w:sz w:val="19"/>
        </w:rPr>
        <w:t> </w:t>
      </w:r>
      <w:r>
        <w:rPr>
          <w:spacing w:val="-6"/>
          <w:sz w:val="19"/>
        </w:rPr>
        <w:t>which</w:t>
      </w:r>
      <w:r>
        <w:rPr>
          <w:spacing w:val="-2"/>
          <w:sz w:val="19"/>
        </w:rPr>
        <w:t> </w:t>
      </w:r>
      <w:r>
        <w:rPr>
          <w:spacing w:val="-6"/>
          <w:sz w:val="19"/>
        </w:rPr>
        <w:t>use</w:t>
      </w:r>
      <w:r>
        <w:rPr>
          <w:spacing w:val="-2"/>
          <w:sz w:val="19"/>
        </w:rPr>
        <w:t> </w:t>
      </w:r>
      <w:r>
        <w:rPr>
          <w:spacing w:val="-6"/>
          <w:sz w:val="19"/>
        </w:rPr>
        <w:t>quantitative</w:t>
      </w:r>
      <w:r>
        <w:rPr>
          <w:spacing w:val="-2"/>
          <w:sz w:val="19"/>
        </w:rPr>
        <w:t> </w:t>
      </w:r>
      <w:r>
        <w:rPr>
          <w:spacing w:val="-6"/>
          <w:sz w:val="19"/>
        </w:rPr>
        <w:t>interval</w:t>
      </w:r>
      <w:r>
        <w:rPr>
          <w:spacing w:val="-2"/>
          <w:sz w:val="19"/>
        </w:rPr>
        <w:t> </w:t>
      </w:r>
      <w:r>
        <w:rPr>
          <w:spacing w:val="-6"/>
          <w:sz w:val="19"/>
        </w:rPr>
        <w:t>and </w:t>
      </w:r>
      <w:r>
        <w:rPr>
          <w:sz w:val="19"/>
        </w:rPr>
        <w:t>ratio data:</w:t>
      </w:r>
    </w:p>
    <w:p>
      <w:pPr>
        <w:pStyle w:val="ListParagraph"/>
        <w:numPr>
          <w:ilvl w:val="2"/>
          <w:numId w:val="80"/>
        </w:numPr>
        <w:tabs>
          <w:tab w:pos="3900" w:val="left" w:leader="none"/>
        </w:tabs>
        <w:spacing w:line="240" w:lineRule="auto" w:before="166" w:after="0"/>
        <w:ind w:left="3900" w:right="0" w:hanging="160"/>
        <w:jc w:val="left"/>
        <w:rPr>
          <w:sz w:val="19"/>
        </w:rPr>
      </w:pPr>
      <w:r>
        <w:rPr>
          <w:spacing w:val="-4"/>
          <w:sz w:val="19"/>
        </w:rPr>
        <w:t>Costs</w:t>
      </w:r>
      <w:r>
        <w:rPr>
          <w:spacing w:val="-8"/>
          <w:sz w:val="19"/>
        </w:rPr>
        <w:t> </w:t>
      </w:r>
      <w:r>
        <w:rPr>
          <w:spacing w:val="-4"/>
          <w:sz w:val="19"/>
        </w:rPr>
        <w:t>such</w:t>
      </w:r>
      <w:r>
        <w:rPr>
          <w:spacing w:val="-8"/>
          <w:sz w:val="19"/>
        </w:rPr>
        <w:t> </w:t>
      </w:r>
      <w:r>
        <w:rPr>
          <w:spacing w:val="-4"/>
          <w:sz w:val="19"/>
        </w:rPr>
        <w:t>as</w:t>
      </w:r>
      <w:r>
        <w:rPr>
          <w:spacing w:val="-8"/>
          <w:sz w:val="19"/>
        </w:rPr>
        <w:t> </w:t>
      </w:r>
      <w:r>
        <w:rPr>
          <w:spacing w:val="-4"/>
          <w:sz w:val="19"/>
        </w:rPr>
        <w:t>equipment</w:t>
      </w:r>
      <w:r>
        <w:rPr>
          <w:spacing w:val="-8"/>
          <w:sz w:val="19"/>
        </w:rPr>
        <w:t> </w:t>
      </w:r>
      <w:r>
        <w:rPr>
          <w:spacing w:val="-4"/>
          <w:sz w:val="19"/>
        </w:rPr>
        <w:t>and</w:t>
      </w:r>
      <w:r>
        <w:rPr>
          <w:spacing w:val="-8"/>
          <w:sz w:val="19"/>
        </w:rPr>
        <w:t> </w:t>
      </w:r>
      <w:r>
        <w:rPr>
          <w:spacing w:val="-4"/>
          <w:sz w:val="19"/>
        </w:rPr>
        <w:t>software</w:t>
      </w:r>
      <w:r>
        <w:rPr>
          <w:spacing w:val="-8"/>
          <w:sz w:val="19"/>
        </w:rPr>
        <w:t> </w:t>
      </w:r>
      <w:r>
        <w:rPr>
          <w:spacing w:val="-4"/>
          <w:sz w:val="19"/>
        </w:rPr>
        <w:t>installations</w:t>
      </w:r>
      <w:r>
        <w:rPr>
          <w:spacing w:val="-8"/>
          <w:sz w:val="19"/>
        </w:rPr>
        <w:t> </w:t>
      </w:r>
      <w:r>
        <w:rPr>
          <w:spacing w:val="-4"/>
          <w:sz w:val="19"/>
        </w:rPr>
        <w:t>and</w:t>
      </w:r>
      <w:r>
        <w:rPr>
          <w:spacing w:val="-7"/>
          <w:sz w:val="19"/>
        </w:rPr>
        <w:t> </w:t>
      </w:r>
      <w:r>
        <w:rPr>
          <w:spacing w:val="-4"/>
          <w:sz w:val="19"/>
        </w:rPr>
        <w:t>updates,</w:t>
      </w:r>
      <w:r>
        <w:rPr>
          <w:spacing w:val="-8"/>
          <w:sz w:val="19"/>
        </w:rPr>
        <w:t> </w:t>
      </w:r>
      <w:r>
        <w:rPr>
          <w:spacing w:val="-4"/>
          <w:sz w:val="19"/>
        </w:rPr>
        <w:t>and</w:t>
      </w:r>
      <w:r>
        <w:rPr>
          <w:spacing w:val="-8"/>
          <w:sz w:val="19"/>
        </w:rPr>
        <w:t> </w:t>
      </w:r>
      <w:r>
        <w:rPr>
          <w:spacing w:val="-4"/>
          <w:sz w:val="19"/>
        </w:rPr>
        <w:t>IT</w:t>
      </w:r>
      <w:r>
        <w:rPr>
          <w:spacing w:val="-8"/>
          <w:sz w:val="19"/>
        </w:rPr>
        <w:t> </w:t>
      </w:r>
      <w:r>
        <w:rPr>
          <w:spacing w:val="-4"/>
          <w:sz w:val="19"/>
        </w:rPr>
        <w:t>staff labor.</w:t>
      </w:r>
    </w:p>
    <w:p>
      <w:pPr>
        <w:pStyle w:val="ListParagraph"/>
        <w:numPr>
          <w:ilvl w:val="2"/>
          <w:numId w:val="80"/>
        </w:numPr>
        <w:tabs>
          <w:tab w:pos="3900" w:val="left" w:leader="none"/>
        </w:tabs>
        <w:spacing w:line="240" w:lineRule="auto" w:before="16" w:after="0"/>
        <w:ind w:left="3900" w:right="0" w:hanging="160"/>
        <w:jc w:val="left"/>
        <w:rPr>
          <w:sz w:val="19"/>
        </w:rPr>
      </w:pPr>
      <w:r>
        <w:rPr>
          <w:spacing w:val="-6"/>
          <w:sz w:val="19"/>
        </w:rPr>
        <w:t>Budget</w:t>
      </w:r>
      <w:r>
        <w:rPr>
          <w:spacing w:val="-2"/>
          <w:sz w:val="19"/>
        </w:rPr>
        <w:t> </w:t>
      </w:r>
      <w:r>
        <w:rPr>
          <w:spacing w:val="-6"/>
          <w:sz w:val="19"/>
        </w:rPr>
        <w:t>variances</w:t>
      </w:r>
      <w:r>
        <w:rPr>
          <w:spacing w:val="-1"/>
          <w:sz w:val="19"/>
        </w:rPr>
        <w:t> </w:t>
      </w:r>
      <w:r>
        <w:rPr>
          <w:spacing w:val="-6"/>
          <w:sz w:val="19"/>
        </w:rPr>
        <w:t>for</w:t>
      </w:r>
      <w:r>
        <w:rPr>
          <w:spacing w:val="-1"/>
          <w:sz w:val="19"/>
        </w:rPr>
        <w:t> </w:t>
      </w:r>
      <w:r>
        <w:rPr>
          <w:spacing w:val="-6"/>
          <w:sz w:val="19"/>
        </w:rPr>
        <w:t>any</w:t>
      </w:r>
      <w:r>
        <w:rPr>
          <w:spacing w:val="-2"/>
          <w:sz w:val="19"/>
        </w:rPr>
        <w:t> </w:t>
      </w:r>
      <w:r>
        <w:rPr>
          <w:spacing w:val="-6"/>
          <w:sz w:val="19"/>
        </w:rPr>
        <w:t>of</w:t>
      </w:r>
      <w:r>
        <w:rPr>
          <w:spacing w:val="8"/>
          <w:sz w:val="19"/>
        </w:rPr>
        <w:t> </w:t>
      </w:r>
      <w:r>
        <w:rPr>
          <w:spacing w:val="-6"/>
          <w:sz w:val="19"/>
        </w:rPr>
        <w:t>these</w:t>
      </w:r>
      <w:r>
        <w:rPr>
          <w:spacing w:val="-1"/>
          <w:sz w:val="19"/>
        </w:rPr>
        <w:t> </w:t>
      </w:r>
      <w:r>
        <w:rPr>
          <w:spacing w:val="-6"/>
          <w:sz w:val="19"/>
        </w:rPr>
        <w:t>costs.</w:t>
      </w:r>
    </w:p>
    <w:p>
      <w:pPr>
        <w:spacing w:line="225" w:lineRule="auto" w:before="150"/>
        <w:ind w:left="3539" w:right="1257" w:firstLine="0"/>
        <w:jc w:val="both"/>
        <w:rPr>
          <w:sz w:val="19"/>
        </w:rPr>
      </w:pPr>
      <w:r>
        <w:rPr>
          <w:spacing w:val="-4"/>
          <w:sz w:val="19"/>
        </w:rPr>
        <w:t>It is important to select data that captures the AIS system’s performance, vulnerabilities, </w:t>
      </w:r>
      <w:r>
        <w:rPr>
          <w:spacing w:val="-4"/>
          <w:sz w:val="19"/>
        </w:rPr>
        <w:t>and </w:t>
      </w:r>
      <w:r>
        <w:rPr>
          <w:sz w:val="19"/>
        </w:rPr>
        <w:t>errors.</w:t>
      </w:r>
      <w:r>
        <w:rPr>
          <w:spacing w:val="-12"/>
          <w:sz w:val="19"/>
        </w:rPr>
        <w:t> </w:t>
      </w:r>
      <w:r>
        <w:rPr>
          <w:sz w:val="19"/>
        </w:rPr>
        <w:t>For</w:t>
      </w:r>
      <w:r>
        <w:rPr>
          <w:spacing w:val="-12"/>
          <w:sz w:val="19"/>
        </w:rPr>
        <w:t> </w:t>
      </w:r>
      <w:r>
        <w:rPr>
          <w:sz w:val="19"/>
        </w:rPr>
        <w:t>example,</w:t>
      </w:r>
      <w:r>
        <w:rPr>
          <w:spacing w:val="-12"/>
          <w:sz w:val="19"/>
        </w:rPr>
        <w:t> </w:t>
      </w:r>
      <w:r>
        <w:rPr>
          <w:sz w:val="19"/>
        </w:rPr>
        <w:t>to</w:t>
      </w:r>
      <w:r>
        <w:rPr>
          <w:spacing w:val="-12"/>
          <w:sz w:val="19"/>
        </w:rPr>
        <w:t> </w:t>
      </w:r>
      <w:r>
        <w:rPr>
          <w:sz w:val="19"/>
        </w:rPr>
        <w:t>analyze</w:t>
      </w:r>
      <w:r>
        <w:rPr>
          <w:spacing w:val="-12"/>
          <w:sz w:val="19"/>
        </w:rPr>
        <w:t> </w:t>
      </w:r>
      <w:r>
        <w:rPr>
          <w:sz w:val="19"/>
        </w:rPr>
        <w:t>performance</w:t>
      </w:r>
      <w:r>
        <w:rPr>
          <w:spacing w:val="-12"/>
          <w:sz w:val="19"/>
        </w:rPr>
        <w:t> </w:t>
      </w:r>
      <w:r>
        <w:rPr>
          <w:sz w:val="19"/>
        </w:rPr>
        <w:t>we</w:t>
      </w:r>
      <w:r>
        <w:rPr>
          <w:spacing w:val="-12"/>
          <w:sz w:val="19"/>
        </w:rPr>
        <w:t> </w:t>
      </w:r>
      <w:r>
        <w:rPr>
          <w:sz w:val="19"/>
        </w:rPr>
        <w:t>could</w:t>
      </w:r>
      <w:r>
        <w:rPr>
          <w:spacing w:val="-11"/>
          <w:sz w:val="19"/>
        </w:rPr>
        <w:t> </w:t>
      </w:r>
      <w:r>
        <w:rPr>
          <w:sz w:val="19"/>
        </w:rPr>
        <w:t>analyze</w:t>
      </w:r>
      <w:r>
        <w:rPr>
          <w:spacing w:val="-12"/>
          <w:sz w:val="19"/>
        </w:rPr>
        <w:t> </w:t>
      </w:r>
      <w:r>
        <w:rPr>
          <w:sz w:val="19"/>
        </w:rPr>
        <w:t>the</w:t>
      </w:r>
      <w:r>
        <w:rPr>
          <w:spacing w:val="-12"/>
          <w:sz w:val="19"/>
        </w:rPr>
        <w:t> </w:t>
      </w:r>
      <w:r>
        <w:rPr>
          <w:sz w:val="19"/>
        </w:rPr>
        <w:t>number</w:t>
      </w:r>
      <w:r>
        <w:rPr>
          <w:spacing w:val="-12"/>
          <w:sz w:val="19"/>
        </w:rPr>
        <w:t> </w:t>
      </w:r>
      <w:r>
        <w:rPr>
          <w:sz w:val="19"/>
        </w:rPr>
        <w:t>of</w:t>
      </w:r>
      <w:r>
        <w:rPr>
          <w:spacing w:val="-12"/>
          <w:sz w:val="19"/>
        </w:rPr>
        <w:t> </w:t>
      </w:r>
      <w:r>
        <w:rPr>
          <w:sz w:val="19"/>
        </w:rPr>
        <w:t>spam</w:t>
      </w:r>
      <w:r>
        <w:rPr>
          <w:spacing w:val="-12"/>
          <w:sz w:val="19"/>
        </w:rPr>
        <w:t> </w:t>
      </w:r>
      <w:r>
        <w:rPr>
          <w:sz w:val="19"/>
        </w:rPr>
        <w:t>emails (ratio</w:t>
      </w:r>
      <w:r>
        <w:rPr>
          <w:spacing w:val="-10"/>
          <w:sz w:val="19"/>
        </w:rPr>
        <w:t> </w:t>
      </w:r>
      <w:r>
        <w:rPr>
          <w:sz w:val="19"/>
        </w:rPr>
        <w:t>data)</w:t>
      </w:r>
      <w:r>
        <w:rPr>
          <w:spacing w:val="-10"/>
          <w:sz w:val="19"/>
        </w:rPr>
        <w:t> </w:t>
      </w:r>
      <w:r>
        <w:rPr>
          <w:sz w:val="19"/>
        </w:rPr>
        <w:t>before</w:t>
      </w:r>
      <w:r>
        <w:rPr>
          <w:spacing w:val="-10"/>
          <w:sz w:val="19"/>
        </w:rPr>
        <w:t> </w:t>
      </w:r>
      <w:r>
        <w:rPr>
          <w:sz w:val="19"/>
        </w:rPr>
        <w:t>and</w:t>
      </w:r>
      <w:r>
        <w:rPr>
          <w:spacing w:val="-10"/>
          <w:sz w:val="19"/>
        </w:rPr>
        <w:t> </w:t>
      </w:r>
      <w:r>
        <w:rPr>
          <w:sz w:val="19"/>
        </w:rPr>
        <w:t>after</w:t>
      </w:r>
      <w:r>
        <w:rPr>
          <w:spacing w:val="-10"/>
          <w:sz w:val="19"/>
        </w:rPr>
        <w:t> </w:t>
      </w:r>
      <w:r>
        <w:rPr>
          <w:sz w:val="19"/>
        </w:rPr>
        <w:t>investment</w:t>
      </w:r>
      <w:r>
        <w:rPr>
          <w:spacing w:val="-10"/>
          <w:sz w:val="19"/>
        </w:rPr>
        <w:t> </w:t>
      </w:r>
      <w:r>
        <w:rPr>
          <w:sz w:val="19"/>
        </w:rPr>
        <w:t>in</w:t>
      </w:r>
      <w:r>
        <w:rPr>
          <w:spacing w:val="-10"/>
          <w:sz w:val="19"/>
        </w:rPr>
        <w:t> </w:t>
      </w:r>
      <w:r>
        <w:rPr>
          <w:sz w:val="19"/>
        </w:rPr>
        <w:t>a</w:t>
      </w:r>
      <w:r>
        <w:rPr>
          <w:spacing w:val="-10"/>
          <w:sz w:val="19"/>
        </w:rPr>
        <w:t> </w:t>
      </w:r>
      <w:r>
        <w:rPr>
          <w:sz w:val="19"/>
        </w:rPr>
        <w:t>new</w:t>
      </w:r>
      <w:r>
        <w:rPr>
          <w:spacing w:val="-10"/>
          <w:sz w:val="19"/>
        </w:rPr>
        <w:t> </w:t>
      </w:r>
      <w:r>
        <w:rPr>
          <w:sz w:val="19"/>
        </w:rPr>
        <w:t>firewall.</w:t>
      </w:r>
    </w:p>
    <w:p>
      <w:pPr>
        <w:spacing w:line="225" w:lineRule="auto" w:before="0"/>
        <w:ind w:left="3539" w:right="1257" w:firstLine="360"/>
        <w:jc w:val="both"/>
        <w:rPr>
          <w:sz w:val="19"/>
        </w:rPr>
      </w:pPr>
      <w:r>
        <w:rPr>
          <w:spacing w:val="-6"/>
          <w:sz w:val="19"/>
        </w:rPr>
        <w:t>Accountants</w:t>
      </w:r>
      <w:r>
        <w:rPr>
          <w:sz w:val="19"/>
        </w:rPr>
        <w:t> </w:t>
      </w:r>
      <w:r>
        <w:rPr>
          <w:spacing w:val="-6"/>
          <w:sz w:val="19"/>
        </w:rPr>
        <w:t>designing</w:t>
      </w:r>
      <w:r>
        <w:rPr>
          <w:sz w:val="19"/>
        </w:rPr>
        <w:t> </w:t>
      </w:r>
      <w:r>
        <w:rPr>
          <w:spacing w:val="-6"/>
          <w:sz w:val="19"/>
        </w:rPr>
        <w:t>analysis</w:t>
      </w:r>
      <w:r>
        <w:rPr>
          <w:sz w:val="19"/>
        </w:rPr>
        <w:t> </w:t>
      </w:r>
      <w:r>
        <w:rPr>
          <w:spacing w:val="-6"/>
          <w:sz w:val="19"/>
        </w:rPr>
        <w:t>strategies</w:t>
      </w:r>
      <w:r>
        <w:rPr>
          <w:sz w:val="19"/>
        </w:rPr>
        <w:t> </w:t>
      </w:r>
      <w:r>
        <w:rPr>
          <w:spacing w:val="-6"/>
          <w:sz w:val="19"/>
        </w:rPr>
        <w:t>for</w:t>
      </w:r>
      <w:r>
        <w:rPr>
          <w:sz w:val="19"/>
        </w:rPr>
        <w:t> </w:t>
      </w:r>
      <w:r>
        <w:rPr>
          <w:spacing w:val="-6"/>
          <w:sz w:val="19"/>
        </w:rPr>
        <w:t>AIS</w:t>
      </w:r>
      <w:r>
        <w:rPr>
          <w:sz w:val="19"/>
        </w:rPr>
        <w:t> </w:t>
      </w:r>
      <w:r>
        <w:rPr>
          <w:spacing w:val="-6"/>
          <w:sz w:val="19"/>
        </w:rPr>
        <w:t>projects</w:t>
      </w:r>
      <w:r>
        <w:rPr>
          <w:sz w:val="19"/>
        </w:rPr>
        <w:t> </w:t>
      </w:r>
      <w:r>
        <w:rPr>
          <w:spacing w:val="-6"/>
          <w:sz w:val="19"/>
        </w:rPr>
        <w:t>are</w:t>
      </w:r>
      <w:r>
        <w:rPr>
          <w:sz w:val="19"/>
        </w:rPr>
        <w:t> </w:t>
      </w:r>
      <w:r>
        <w:rPr>
          <w:spacing w:val="-6"/>
          <w:sz w:val="19"/>
        </w:rPr>
        <w:t>focused</w:t>
      </w:r>
      <w:r>
        <w:rPr>
          <w:sz w:val="19"/>
        </w:rPr>
        <w:t> </w:t>
      </w:r>
      <w:r>
        <w:rPr>
          <w:spacing w:val="-6"/>
          <w:sz w:val="19"/>
        </w:rPr>
        <w:t>on</w:t>
      </w:r>
      <w:r>
        <w:rPr>
          <w:sz w:val="19"/>
        </w:rPr>
        <w:t> </w:t>
      </w:r>
      <w:r>
        <w:rPr>
          <w:spacing w:val="-6"/>
          <w:sz w:val="19"/>
        </w:rPr>
        <w:t>increasing</w:t>
      </w:r>
      <w:r>
        <w:rPr>
          <w:sz w:val="19"/>
        </w:rPr>
        <w:t> </w:t>
      </w:r>
      <w:r>
        <w:rPr>
          <w:spacing w:val="-6"/>
          <w:sz w:val="19"/>
        </w:rPr>
        <w:t>com- </w:t>
      </w:r>
      <w:r>
        <w:rPr>
          <w:spacing w:val="-2"/>
          <w:sz w:val="19"/>
        </w:rPr>
        <w:t>petitive</w:t>
      </w:r>
      <w:r>
        <w:rPr>
          <w:spacing w:val="-10"/>
          <w:sz w:val="19"/>
        </w:rPr>
        <w:t> </w:t>
      </w:r>
      <w:r>
        <w:rPr>
          <w:spacing w:val="-2"/>
          <w:sz w:val="19"/>
        </w:rPr>
        <w:t>advantage</w:t>
      </w:r>
      <w:r>
        <w:rPr>
          <w:spacing w:val="-10"/>
          <w:sz w:val="19"/>
        </w:rPr>
        <w:t> </w:t>
      </w:r>
      <w:r>
        <w:rPr>
          <w:spacing w:val="-2"/>
          <w:sz w:val="19"/>
        </w:rPr>
        <w:t>and</w:t>
      </w:r>
      <w:r>
        <w:rPr>
          <w:spacing w:val="-10"/>
          <w:sz w:val="19"/>
        </w:rPr>
        <w:t> </w:t>
      </w:r>
      <w:r>
        <w:rPr>
          <w:spacing w:val="-2"/>
          <w:sz w:val="19"/>
        </w:rPr>
        <w:t>improving</w:t>
      </w:r>
      <w:r>
        <w:rPr>
          <w:spacing w:val="-10"/>
          <w:sz w:val="19"/>
        </w:rPr>
        <w:t> </w:t>
      </w:r>
      <w:r>
        <w:rPr>
          <w:spacing w:val="-2"/>
          <w:sz w:val="19"/>
        </w:rPr>
        <w:t>the</w:t>
      </w:r>
      <w:r>
        <w:rPr>
          <w:spacing w:val="-10"/>
          <w:sz w:val="19"/>
        </w:rPr>
        <w:t> </w:t>
      </w:r>
      <w:r>
        <w:rPr>
          <w:spacing w:val="-2"/>
          <w:sz w:val="19"/>
        </w:rPr>
        <w:t>organization’s</w:t>
      </w:r>
      <w:r>
        <w:rPr>
          <w:spacing w:val="-10"/>
          <w:sz w:val="19"/>
        </w:rPr>
        <w:t> </w:t>
      </w:r>
      <w:r>
        <w:rPr>
          <w:spacing w:val="-2"/>
          <w:sz w:val="19"/>
        </w:rPr>
        <w:t>operations.</w:t>
      </w:r>
      <w:r>
        <w:rPr>
          <w:spacing w:val="-10"/>
          <w:sz w:val="19"/>
        </w:rPr>
        <w:t> </w:t>
      </w:r>
      <w:r>
        <w:rPr>
          <w:spacing w:val="-2"/>
          <w:sz w:val="19"/>
        </w:rPr>
        <w:t>They</w:t>
      </w:r>
      <w:r>
        <w:rPr>
          <w:spacing w:val="-9"/>
          <w:sz w:val="19"/>
        </w:rPr>
        <w:t> </w:t>
      </w:r>
      <w:r>
        <w:rPr>
          <w:spacing w:val="-2"/>
          <w:sz w:val="19"/>
        </w:rPr>
        <w:t>often</w:t>
      </w:r>
      <w:r>
        <w:rPr>
          <w:spacing w:val="-10"/>
          <w:sz w:val="19"/>
        </w:rPr>
        <w:t> </w:t>
      </w:r>
      <w:r>
        <w:rPr>
          <w:spacing w:val="-2"/>
          <w:sz w:val="19"/>
        </w:rPr>
        <w:t>use</w:t>
      </w:r>
      <w:r>
        <w:rPr>
          <w:spacing w:val="-10"/>
          <w:sz w:val="19"/>
        </w:rPr>
        <w:t> </w:t>
      </w:r>
      <w:r>
        <w:rPr>
          <w:spacing w:val="-2"/>
          <w:sz w:val="19"/>
        </w:rPr>
        <w:t>statistics</w:t>
      </w:r>
      <w:r>
        <w:rPr>
          <w:spacing w:val="-10"/>
          <w:sz w:val="19"/>
        </w:rPr>
        <w:t> </w:t>
      </w:r>
      <w:r>
        <w:rPr>
          <w:spacing w:val="-2"/>
          <w:sz w:val="19"/>
        </w:rPr>
        <w:t>to </w:t>
      </w:r>
      <w:r>
        <w:rPr>
          <w:sz w:val="19"/>
        </w:rPr>
        <w:t>understand</w:t>
      </w:r>
      <w:r>
        <w:rPr>
          <w:spacing w:val="-12"/>
          <w:sz w:val="19"/>
        </w:rPr>
        <w:t> </w:t>
      </w:r>
      <w:r>
        <w:rPr>
          <w:sz w:val="19"/>
        </w:rPr>
        <w:t>which</w:t>
      </w:r>
      <w:r>
        <w:rPr>
          <w:spacing w:val="-12"/>
          <w:sz w:val="19"/>
        </w:rPr>
        <w:t> </w:t>
      </w:r>
      <w:r>
        <w:rPr>
          <w:sz w:val="19"/>
        </w:rPr>
        <w:t>element</w:t>
      </w:r>
      <w:r>
        <w:rPr>
          <w:spacing w:val="-12"/>
          <w:sz w:val="19"/>
        </w:rPr>
        <w:t> </w:t>
      </w:r>
      <w:r>
        <w:rPr>
          <w:sz w:val="19"/>
        </w:rPr>
        <w:t>of</w:t>
      </w:r>
      <w:r>
        <w:rPr>
          <w:spacing w:val="-12"/>
          <w:sz w:val="19"/>
        </w:rPr>
        <w:t> </w:t>
      </w:r>
      <w:r>
        <w:rPr>
          <w:sz w:val="19"/>
        </w:rPr>
        <w:t>the</w:t>
      </w:r>
      <w:r>
        <w:rPr>
          <w:spacing w:val="-12"/>
          <w:sz w:val="19"/>
        </w:rPr>
        <w:t> </w:t>
      </w:r>
      <w:r>
        <w:rPr>
          <w:sz w:val="19"/>
        </w:rPr>
        <w:t>accounting</w:t>
      </w:r>
      <w:r>
        <w:rPr>
          <w:spacing w:val="-12"/>
          <w:sz w:val="19"/>
        </w:rPr>
        <w:t> </w:t>
      </w:r>
      <w:r>
        <w:rPr>
          <w:sz w:val="19"/>
        </w:rPr>
        <w:t>system</w:t>
      </w:r>
      <w:r>
        <w:rPr>
          <w:spacing w:val="-12"/>
          <w:sz w:val="19"/>
        </w:rPr>
        <w:t> </w:t>
      </w:r>
      <w:r>
        <w:rPr>
          <w:sz w:val="19"/>
        </w:rPr>
        <w:t>they</w:t>
      </w:r>
      <w:r>
        <w:rPr>
          <w:spacing w:val="-11"/>
          <w:sz w:val="19"/>
        </w:rPr>
        <w:t> </w:t>
      </w:r>
      <w:r>
        <w:rPr>
          <w:sz w:val="19"/>
        </w:rPr>
        <w:t>should</w:t>
      </w:r>
      <w:r>
        <w:rPr>
          <w:spacing w:val="-12"/>
          <w:sz w:val="19"/>
        </w:rPr>
        <w:t> </w:t>
      </w:r>
      <w:r>
        <w:rPr>
          <w:sz w:val="19"/>
        </w:rPr>
        <w:t>focus</w:t>
      </w:r>
      <w:r>
        <w:rPr>
          <w:spacing w:val="-12"/>
          <w:sz w:val="19"/>
        </w:rPr>
        <w:t> </w:t>
      </w:r>
      <w:r>
        <w:rPr>
          <w:sz w:val="19"/>
        </w:rPr>
        <w:t>on.</w:t>
      </w:r>
      <w:r>
        <w:rPr>
          <w:spacing w:val="-12"/>
          <w:sz w:val="19"/>
        </w:rPr>
        <w:t> </w:t>
      </w:r>
      <w:r>
        <w:rPr>
          <w:sz w:val="19"/>
        </w:rPr>
        <w:t>The</w:t>
      </w:r>
      <w:r>
        <w:rPr>
          <w:spacing w:val="-12"/>
          <w:sz w:val="19"/>
        </w:rPr>
        <w:t> </w:t>
      </w:r>
      <w:r>
        <w:rPr>
          <w:sz w:val="19"/>
        </w:rPr>
        <w:t>mathemat- ical</w:t>
      </w:r>
      <w:r>
        <w:rPr>
          <w:spacing w:val="-5"/>
          <w:sz w:val="19"/>
        </w:rPr>
        <w:t> </w:t>
      </w:r>
      <w:r>
        <w:rPr>
          <w:sz w:val="19"/>
        </w:rPr>
        <w:t>formality</w:t>
      </w:r>
      <w:r>
        <w:rPr>
          <w:spacing w:val="-5"/>
          <w:sz w:val="19"/>
        </w:rPr>
        <w:t> </w:t>
      </w:r>
      <w:r>
        <w:rPr>
          <w:sz w:val="19"/>
        </w:rPr>
        <w:t>of statistical</w:t>
      </w:r>
      <w:r>
        <w:rPr>
          <w:spacing w:val="-5"/>
          <w:sz w:val="19"/>
        </w:rPr>
        <w:t> </w:t>
      </w:r>
      <w:r>
        <w:rPr>
          <w:sz w:val="19"/>
        </w:rPr>
        <w:t>tools</w:t>
      </w:r>
      <w:r>
        <w:rPr>
          <w:spacing w:val="-5"/>
          <w:sz w:val="19"/>
        </w:rPr>
        <w:t> </w:t>
      </w:r>
      <w:r>
        <w:rPr>
          <w:sz w:val="19"/>
        </w:rPr>
        <w:t>can</w:t>
      </w:r>
      <w:r>
        <w:rPr>
          <w:spacing w:val="-5"/>
          <w:sz w:val="19"/>
        </w:rPr>
        <w:t> </w:t>
      </w:r>
      <w:r>
        <w:rPr>
          <w:sz w:val="19"/>
        </w:rPr>
        <w:t>help</w:t>
      </w:r>
      <w:r>
        <w:rPr>
          <w:spacing w:val="-5"/>
          <w:sz w:val="19"/>
        </w:rPr>
        <w:t> </w:t>
      </w:r>
      <w:r>
        <w:rPr>
          <w:sz w:val="19"/>
        </w:rPr>
        <w:t>to</w:t>
      </w:r>
      <w:r>
        <w:rPr>
          <w:spacing w:val="-5"/>
          <w:sz w:val="19"/>
        </w:rPr>
        <w:t> </w:t>
      </w:r>
      <w:r>
        <w:rPr>
          <w:sz w:val="19"/>
        </w:rPr>
        <w:t>persuade</w:t>
      </w:r>
      <w:r>
        <w:rPr>
          <w:spacing w:val="-5"/>
          <w:sz w:val="19"/>
        </w:rPr>
        <w:t> </w:t>
      </w:r>
      <w:r>
        <w:rPr>
          <w:sz w:val="19"/>
        </w:rPr>
        <w:t>management</w:t>
      </w:r>
      <w:r>
        <w:rPr>
          <w:spacing w:val="-5"/>
          <w:sz w:val="19"/>
        </w:rPr>
        <w:t> </w:t>
      </w:r>
      <w:r>
        <w:rPr>
          <w:sz w:val="19"/>
        </w:rPr>
        <w:t>to</w:t>
      </w:r>
      <w:r>
        <w:rPr>
          <w:spacing w:val="-5"/>
          <w:sz w:val="19"/>
        </w:rPr>
        <w:t> </w:t>
      </w:r>
      <w:r>
        <w:rPr>
          <w:sz w:val="19"/>
        </w:rPr>
        <w:t>make</w:t>
      </w:r>
      <w:r>
        <w:rPr>
          <w:spacing w:val="-5"/>
          <w:sz w:val="19"/>
        </w:rPr>
        <w:t> </w:t>
      </w:r>
      <w:r>
        <w:rPr>
          <w:sz w:val="19"/>
        </w:rPr>
        <w:t>the</w:t>
      </w:r>
      <w:r>
        <w:rPr>
          <w:spacing w:val="-5"/>
          <w:sz w:val="19"/>
        </w:rPr>
        <w:t> </w:t>
      </w:r>
      <w:r>
        <w:rPr>
          <w:sz w:val="19"/>
        </w:rPr>
        <w:t>necessary </w:t>
      </w:r>
      <w:r>
        <w:rPr>
          <w:spacing w:val="-2"/>
          <w:sz w:val="19"/>
        </w:rPr>
        <w:t>investments.</w:t>
      </w:r>
    </w:p>
    <w:p>
      <w:pPr>
        <w:spacing w:line="225" w:lineRule="auto" w:before="0"/>
        <w:ind w:left="3539" w:right="1258" w:firstLine="360"/>
        <w:jc w:val="both"/>
        <w:rPr>
          <w:sz w:val="19"/>
        </w:rPr>
      </w:pPr>
      <w:r>
        <w:rPr>
          <w:sz w:val="19"/>
        </w:rPr>
        <w:t>There are risks involved with AIS data choice and analysis choices. Some common strategic and critical risks and suggested controls for AIS data and analysis are listed in </w:t>
      </w:r>
      <w:r>
        <w:rPr>
          <w:rFonts w:ascii="Times New Roman"/>
          <w:b/>
          <w:color w:val="197FBF"/>
          <w:sz w:val="19"/>
        </w:rPr>
        <w:t>Illustration 4.21</w:t>
      </w:r>
      <w:r>
        <w:rPr>
          <w:sz w:val="19"/>
        </w:rPr>
        <w:t>.</w:t>
      </w:r>
    </w:p>
    <w:p>
      <w:pPr>
        <w:spacing w:after="0" w:line="225" w:lineRule="auto"/>
        <w:jc w:val="both"/>
        <w:rPr>
          <w:sz w:val="19"/>
        </w:rPr>
        <w:sectPr>
          <w:type w:val="continuous"/>
          <w:pgSz w:w="12240" w:h="15660"/>
          <w:pgMar w:header="500" w:footer="0" w:top="0" w:bottom="280" w:left="0" w:right="0"/>
        </w:sectPr>
      </w:pPr>
    </w:p>
    <w:p>
      <w:pPr>
        <w:pStyle w:val="BodyText"/>
        <w:spacing w:before="12"/>
        <w:rPr>
          <w:sz w:val="14"/>
        </w:rPr>
      </w:pPr>
    </w:p>
    <w:p>
      <w:pPr>
        <w:spacing w:before="80"/>
        <w:ind w:left="1260" w:right="0" w:firstLine="0"/>
        <w:jc w:val="left"/>
        <w:rPr>
          <w:rFonts w:ascii="Calibri"/>
          <w:sz w:val="17"/>
        </w:rPr>
      </w:pPr>
      <w:r>
        <w:rPr>
          <w:rFonts w:ascii="Source Sans 3 Black"/>
          <w:b/>
          <w:color w:val="197FBF"/>
          <w:sz w:val="16"/>
        </w:rPr>
        <w:t>ILLUSTRATION</w:t>
      </w:r>
      <w:r>
        <w:rPr>
          <w:rFonts w:ascii="Source Sans 3 Black"/>
          <w:b/>
          <w:color w:val="197FBF"/>
          <w:spacing w:val="13"/>
          <w:sz w:val="16"/>
        </w:rPr>
        <w:t> </w:t>
      </w:r>
      <w:r>
        <w:rPr>
          <w:rFonts w:ascii="Source Sans 3 Black"/>
          <w:b/>
          <w:color w:val="197FBF"/>
          <w:sz w:val="16"/>
        </w:rPr>
        <w:t>4.21</w:t>
      </w:r>
      <w:r>
        <w:rPr>
          <w:rFonts w:ascii="Source Sans 3 Black"/>
          <w:b/>
          <w:color w:val="197FBF"/>
          <w:spacing w:val="74"/>
          <w:sz w:val="16"/>
        </w:rPr>
        <w:t>  </w:t>
      </w:r>
      <w:r>
        <w:rPr>
          <w:rFonts w:ascii="Calibri"/>
          <w:sz w:val="17"/>
        </w:rPr>
        <w:t>Risks and Controls</w:t>
      </w:r>
      <w:r>
        <w:rPr>
          <w:rFonts w:ascii="Calibri"/>
          <w:spacing w:val="1"/>
          <w:sz w:val="17"/>
        </w:rPr>
        <w:t> </w:t>
      </w:r>
      <w:r>
        <w:rPr>
          <w:rFonts w:ascii="Calibri"/>
          <w:sz w:val="17"/>
        </w:rPr>
        <w:t>for AIS Data</w:t>
      </w:r>
      <w:r>
        <w:rPr>
          <w:rFonts w:ascii="Calibri"/>
          <w:spacing w:val="1"/>
          <w:sz w:val="17"/>
        </w:rPr>
        <w:t> </w:t>
      </w:r>
      <w:r>
        <w:rPr>
          <w:rFonts w:ascii="Calibri"/>
          <w:sz w:val="17"/>
        </w:rPr>
        <w:t>and Analysis </w:t>
      </w:r>
      <w:r>
        <w:rPr>
          <w:rFonts w:ascii="Calibri"/>
          <w:spacing w:val="-2"/>
          <w:sz w:val="17"/>
        </w:rPr>
        <w:t>Strategies</w:t>
      </w:r>
    </w:p>
    <w:p>
      <w:pPr>
        <w:pStyle w:val="BodyText"/>
        <w:spacing w:before="6"/>
        <w:rPr>
          <w:rFonts w:ascii="Calibri"/>
          <w:sz w:val="9"/>
        </w:rPr>
      </w:pPr>
      <w:r>
        <w:rPr/>
        <w:pict>
          <v:group style="position:absolute;margin-left:63pt;margin-top:7.002351pt;width:465.4pt;height:261.55pt;mso-position-horizontal-relative:page;mso-position-vertical-relative:paragraph;z-index:-15468032;mso-wrap-distance-left:0;mso-wrap-distance-right:0" id="docshapegroup2560" coordorigin="1260,140" coordsize="9308,5231">
            <v:shape style="position:absolute;left:1260;top:742;width:9308;height:2782" id="docshape2561" coordorigin="1260,742" coordsize="9308,2782" path="m10467,742l1360,742,1321,750,1289,771,1268,803,1260,842,1260,3423,1268,3462,1289,3494,1321,3516,1360,3523,10467,3523,10506,3516,10538,3494,10559,3462,10567,3423,10567,842,10559,803,10538,771,10506,750,10467,742xe" filled="true" fillcolor="#d1efd6" stroked="false">
              <v:path arrowok="t"/>
              <v:fill type="solid"/>
            </v:shape>
            <v:shape style="position:absolute;left:1260;top:3973;width:9308;height:1174" id="docshape2562" coordorigin="1260,3973" coordsize="9308,1174" path="m10467,3973l1360,3973,1321,3981,1289,4002,1268,4034,1260,4073,1260,5047,1268,5086,1289,5118,1321,5139,1360,5147,10467,5147,10506,5139,10538,5118,10559,5086,10567,5047,10567,4073,10559,4034,10538,4002,10506,3981,10467,3973xe" filled="true" fillcolor="#f4cdcf" stroked="false">
              <v:path arrowok="t"/>
              <v:fill type="solid"/>
            </v:shape>
            <v:shape style="position:absolute;left:2609;top:164;width:7625;height:5186" id="docshape2563" coordorigin="2610,165" coordsize="7625,5186" path="m10134,165l2710,165,2671,173,2639,194,2617,226,2610,265,2610,5250,2617,5289,2639,5321,2671,5343,2710,5350,10134,5350,10173,5343,10205,5321,10227,5289,10234,5250,10234,265,10227,226,10205,194,10173,173,10134,165xe" filled="true" fillcolor="#ffffff" stroked="false">
              <v:path arrowok="t"/>
              <v:fill type="solid"/>
            </v:shape>
            <v:line style="position:absolute" from="2610,3813" to="10234,3813" stroked="true" strokeweight="1pt" strokecolor="#007fc6">
              <v:stroke dashstyle="solid"/>
            </v:line>
            <v:shape style="position:absolute;left:2608;top:160;width:3632;height:459" id="docshape2564" coordorigin="2608,160" coordsize="3632,459" path="m6135,160l2713,160,2672,168,2639,189,2617,221,2608,260,2608,618,6240,618,6240,260,6232,221,6209,189,6176,168,6135,160xe" filled="true" fillcolor="#000042" stroked="false">
              <v:path arrowok="t"/>
              <v:fill type="solid"/>
            </v:shape>
            <v:shape style="position:absolute;left:6112;top:160;width:4113;height:459" id="docshape2565" coordorigin="6112,160" coordsize="4113,459" path="m10125,160l6213,160,6174,168,6142,189,6120,221,6112,260,6112,618,10225,618,10225,260,10217,221,10196,189,10164,168,10125,160xe" filled="true" fillcolor="#b226d8" stroked="false">
              <v:path arrowok="t"/>
              <v:fill type="solid"/>
            </v:shape>
            <v:line style="position:absolute" from="6129,160" to="6129,647" stroked="true" strokeweight="2pt" strokecolor="#ffffff">
              <v:stroke dashstyle="solid"/>
            </v:line>
            <v:shape style="position:absolute;left:2609;top:160;width:7625;height:5191" id="docshape2566" coordorigin="2610,160" coordsize="7625,5191" path="m2610,5250l2617,5289,2639,5321,2671,5343,2710,5350,10134,5350,10173,5343,10205,5321,10227,5289,10234,5250,10234,260,10227,221,10205,189,10173,168,10134,160,2710,160,2671,168,2639,189,2617,221,2610,260,2610,5250xe" filled="false" stroked="true" strokeweight="2pt" strokecolor="#6b99ff">
              <v:path arrowok="t"/>
              <v:stroke dashstyle="solid"/>
            </v:shape>
            <v:shape style="position:absolute;left:1697;top:1982;width:435;height:272" type="#_x0000_t202" id="docshape2567" filled="false" stroked="false">
              <v:textbox inset="0,0,0,0">
                <w:txbxContent>
                  <w:p>
                    <w:pPr>
                      <w:spacing w:line="236" w:lineRule="exact" w:before="0"/>
                      <w:ind w:left="0" w:right="0" w:firstLine="0"/>
                      <w:jc w:val="left"/>
                      <w:rPr>
                        <w:rFonts w:ascii="Tahoma"/>
                        <w:b/>
                        <w:sz w:val="20"/>
                      </w:rPr>
                    </w:pPr>
                    <w:r>
                      <w:rPr>
                        <w:rFonts w:ascii="Tahoma"/>
                        <w:b/>
                        <w:spacing w:val="-4"/>
                        <w:w w:val="90"/>
                        <w:sz w:val="20"/>
                      </w:rPr>
                      <w:t>Data</w:t>
                    </w:r>
                  </w:p>
                </w:txbxContent>
              </v:textbox>
              <w10:wrap type="none"/>
            </v:shape>
            <v:shape style="position:absolute;left:2907;top:261;width:2816;height:2581" type="#_x0000_t202" id="docshape2568" filled="false" stroked="false">
              <v:textbox inset="0,0,0,0">
                <w:txbxContent>
                  <w:p>
                    <w:pPr>
                      <w:spacing w:line="236" w:lineRule="exact" w:before="0"/>
                      <w:ind w:left="1194" w:right="1086" w:firstLine="0"/>
                      <w:jc w:val="center"/>
                      <w:rPr>
                        <w:rFonts w:ascii="Tahoma"/>
                        <w:b/>
                        <w:sz w:val="20"/>
                      </w:rPr>
                    </w:pPr>
                    <w:r>
                      <w:rPr>
                        <w:rFonts w:ascii="Tahoma"/>
                        <w:b/>
                        <w:color w:val="FFFFFF"/>
                        <w:spacing w:val="-2"/>
                        <w:w w:val="95"/>
                        <w:sz w:val="20"/>
                      </w:rPr>
                      <w:t>Risks</w:t>
                    </w:r>
                  </w:p>
                  <w:p>
                    <w:pPr>
                      <w:spacing w:line="240" w:lineRule="auto" w:before="7"/>
                      <w:rPr>
                        <w:rFonts w:ascii="Tahoma"/>
                        <w:b/>
                        <w:sz w:val="20"/>
                      </w:rPr>
                    </w:pPr>
                  </w:p>
                  <w:p>
                    <w:pPr>
                      <w:numPr>
                        <w:ilvl w:val="0"/>
                        <w:numId w:val="103"/>
                      </w:numPr>
                      <w:tabs>
                        <w:tab w:pos="81" w:val="left" w:leader="none"/>
                      </w:tabs>
                      <w:spacing w:before="1"/>
                      <w:ind w:left="80" w:right="0" w:hanging="81"/>
                      <w:jc w:val="left"/>
                      <w:rPr>
                        <w:rFonts w:ascii="Calibri"/>
                        <w:sz w:val="16"/>
                      </w:rPr>
                    </w:pPr>
                    <w:r>
                      <w:rPr>
                        <w:rFonts w:ascii="Calibri"/>
                        <w:sz w:val="16"/>
                      </w:rPr>
                      <w:t>Human</w:t>
                    </w:r>
                    <w:r>
                      <w:rPr>
                        <w:rFonts w:ascii="Calibri"/>
                        <w:spacing w:val="7"/>
                        <w:sz w:val="16"/>
                      </w:rPr>
                      <w:t> </w:t>
                    </w:r>
                    <w:r>
                      <w:rPr>
                        <w:rFonts w:ascii="Calibri"/>
                        <w:sz w:val="16"/>
                      </w:rPr>
                      <w:t>behavior</w:t>
                    </w:r>
                    <w:r>
                      <w:rPr>
                        <w:rFonts w:ascii="Calibri"/>
                        <w:spacing w:val="8"/>
                        <w:sz w:val="16"/>
                      </w:rPr>
                      <w:t> </w:t>
                    </w:r>
                    <w:r>
                      <w:rPr>
                        <w:rFonts w:ascii="Calibri"/>
                        <w:sz w:val="16"/>
                      </w:rPr>
                      <w:t>is</w:t>
                    </w:r>
                    <w:r>
                      <w:rPr>
                        <w:rFonts w:ascii="Calibri"/>
                        <w:spacing w:val="8"/>
                        <w:sz w:val="16"/>
                      </w:rPr>
                      <w:t> </w:t>
                    </w:r>
                    <w:r>
                      <w:rPr>
                        <w:rFonts w:ascii="Calibri"/>
                        <w:sz w:val="16"/>
                      </w:rPr>
                      <w:t>not</w:t>
                    </w:r>
                    <w:r>
                      <w:rPr>
                        <w:rFonts w:ascii="Calibri"/>
                        <w:spacing w:val="8"/>
                        <w:sz w:val="16"/>
                      </w:rPr>
                      <w:t> </w:t>
                    </w:r>
                    <w:r>
                      <w:rPr>
                        <w:rFonts w:ascii="Calibri"/>
                        <w:spacing w:val="-2"/>
                        <w:sz w:val="16"/>
                      </w:rPr>
                      <w:t>captured.</w:t>
                    </w:r>
                  </w:p>
                  <w:p>
                    <w:pPr>
                      <w:numPr>
                        <w:ilvl w:val="0"/>
                        <w:numId w:val="103"/>
                      </w:numPr>
                      <w:tabs>
                        <w:tab w:pos="81" w:val="left" w:leader="none"/>
                      </w:tabs>
                      <w:spacing w:line="235" w:lineRule="auto" w:before="72"/>
                      <w:ind w:left="84" w:right="194" w:hanging="85"/>
                      <w:jc w:val="left"/>
                      <w:rPr>
                        <w:rFonts w:ascii="Calibri"/>
                        <w:sz w:val="16"/>
                      </w:rPr>
                    </w:pPr>
                    <w:r>
                      <w:rPr>
                        <w:rFonts w:ascii="Calibri"/>
                        <w:spacing w:val="-2"/>
                        <w:w w:val="105"/>
                        <w:sz w:val="16"/>
                      </w:rPr>
                      <w:t>Data</w:t>
                    </w:r>
                    <w:r>
                      <w:rPr>
                        <w:rFonts w:ascii="Calibri"/>
                        <w:spacing w:val="-8"/>
                        <w:w w:val="105"/>
                        <w:sz w:val="16"/>
                      </w:rPr>
                      <w:t> </w:t>
                    </w:r>
                    <w:r>
                      <w:rPr>
                        <w:rFonts w:ascii="Calibri"/>
                        <w:spacing w:val="-2"/>
                        <w:w w:val="105"/>
                        <w:sz w:val="16"/>
                      </w:rPr>
                      <w:t>manipulation</w:t>
                    </w:r>
                    <w:r>
                      <w:rPr>
                        <w:rFonts w:ascii="Calibri"/>
                        <w:spacing w:val="-7"/>
                        <w:w w:val="105"/>
                        <w:sz w:val="16"/>
                      </w:rPr>
                      <w:t> </w:t>
                    </w:r>
                    <w:r>
                      <w:rPr>
                        <w:rFonts w:ascii="Calibri"/>
                        <w:spacing w:val="-2"/>
                        <w:w w:val="105"/>
                        <w:sz w:val="16"/>
                      </w:rPr>
                      <w:t>from</w:t>
                    </w:r>
                    <w:r>
                      <w:rPr>
                        <w:rFonts w:ascii="Calibri"/>
                        <w:spacing w:val="-8"/>
                        <w:w w:val="105"/>
                        <w:sz w:val="16"/>
                      </w:rPr>
                      <w:t> </w:t>
                    </w:r>
                    <w:r>
                      <w:rPr>
                        <w:rFonts w:ascii="Calibri"/>
                        <w:spacing w:val="-2"/>
                        <w:w w:val="105"/>
                        <w:sz w:val="16"/>
                      </w:rPr>
                      <w:t>unauthorized</w:t>
                    </w:r>
                    <w:r>
                      <w:rPr>
                        <w:rFonts w:ascii="Calibri"/>
                        <w:spacing w:val="40"/>
                        <w:w w:val="105"/>
                        <w:sz w:val="16"/>
                      </w:rPr>
                      <w:t> </w:t>
                    </w:r>
                    <w:r>
                      <w:rPr>
                        <w:rFonts w:ascii="Calibri"/>
                        <w:w w:val="105"/>
                        <w:sz w:val="16"/>
                      </w:rPr>
                      <w:t>access or untrained employees.</w:t>
                    </w:r>
                  </w:p>
                  <w:p>
                    <w:pPr>
                      <w:numPr>
                        <w:ilvl w:val="0"/>
                        <w:numId w:val="103"/>
                      </w:numPr>
                      <w:tabs>
                        <w:tab w:pos="81" w:val="left" w:leader="none"/>
                      </w:tabs>
                      <w:spacing w:line="235" w:lineRule="auto" w:before="73"/>
                      <w:ind w:left="80" w:right="233" w:hanging="81"/>
                      <w:jc w:val="left"/>
                      <w:rPr>
                        <w:rFonts w:ascii="Calibri"/>
                        <w:sz w:val="16"/>
                      </w:rPr>
                    </w:pPr>
                    <w:r>
                      <w:rPr>
                        <w:rFonts w:ascii="Calibri"/>
                        <w:spacing w:val="-2"/>
                        <w:w w:val="105"/>
                        <w:sz w:val="16"/>
                      </w:rPr>
                      <w:t>Loss</w:t>
                    </w:r>
                    <w:r>
                      <w:rPr>
                        <w:rFonts w:ascii="Calibri"/>
                        <w:spacing w:val="-7"/>
                        <w:w w:val="105"/>
                        <w:sz w:val="16"/>
                      </w:rPr>
                      <w:t> </w:t>
                    </w:r>
                    <w:r>
                      <w:rPr>
                        <w:rFonts w:ascii="Calibri"/>
                        <w:spacing w:val="-2"/>
                        <w:w w:val="105"/>
                        <w:sz w:val="16"/>
                      </w:rPr>
                      <w:t>of</w:t>
                    </w:r>
                    <w:r>
                      <w:rPr>
                        <w:rFonts w:ascii="Calibri"/>
                        <w:spacing w:val="-7"/>
                        <w:w w:val="105"/>
                        <w:sz w:val="16"/>
                      </w:rPr>
                      <w:t> </w:t>
                    </w:r>
                    <w:r>
                      <w:rPr>
                        <w:rFonts w:ascii="Calibri"/>
                        <w:spacing w:val="-2"/>
                        <w:w w:val="105"/>
                        <w:sz w:val="16"/>
                      </w:rPr>
                      <w:t>data</w:t>
                    </w:r>
                    <w:r>
                      <w:rPr>
                        <w:rFonts w:ascii="Calibri"/>
                        <w:spacing w:val="-7"/>
                        <w:w w:val="105"/>
                        <w:sz w:val="16"/>
                      </w:rPr>
                      <w:t> </w:t>
                    </w:r>
                    <w:r>
                      <w:rPr>
                        <w:rFonts w:ascii="Calibri"/>
                        <w:spacing w:val="-2"/>
                        <w:w w:val="105"/>
                        <w:sz w:val="16"/>
                      </w:rPr>
                      <w:t>due</w:t>
                    </w:r>
                    <w:r>
                      <w:rPr>
                        <w:rFonts w:ascii="Calibri"/>
                        <w:spacing w:val="-7"/>
                        <w:w w:val="105"/>
                        <w:sz w:val="16"/>
                      </w:rPr>
                      <w:t> </w:t>
                    </w:r>
                    <w:r>
                      <w:rPr>
                        <w:rFonts w:ascii="Calibri"/>
                        <w:spacing w:val="-2"/>
                        <w:w w:val="105"/>
                        <w:sz w:val="16"/>
                      </w:rPr>
                      <w:t>to</w:t>
                    </w:r>
                    <w:r>
                      <w:rPr>
                        <w:rFonts w:ascii="Calibri"/>
                        <w:spacing w:val="-7"/>
                        <w:w w:val="105"/>
                        <w:sz w:val="16"/>
                      </w:rPr>
                      <w:t> </w:t>
                    </w:r>
                    <w:r>
                      <w:rPr>
                        <w:rFonts w:ascii="Calibri"/>
                        <w:spacing w:val="-2"/>
                        <w:w w:val="105"/>
                        <w:sz w:val="16"/>
                      </w:rPr>
                      <w:t>security</w:t>
                    </w:r>
                    <w:r>
                      <w:rPr>
                        <w:rFonts w:ascii="Calibri"/>
                        <w:spacing w:val="-7"/>
                        <w:w w:val="105"/>
                        <w:sz w:val="16"/>
                      </w:rPr>
                      <w:t> </w:t>
                    </w:r>
                    <w:r>
                      <w:rPr>
                        <w:rFonts w:ascii="Calibri"/>
                        <w:spacing w:val="-2"/>
                        <w:w w:val="105"/>
                        <w:sz w:val="16"/>
                      </w:rPr>
                      <w:t>breaches,</w:t>
                    </w:r>
                    <w:r>
                      <w:rPr>
                        <w:rFonts w:ascii="Calibri"/>
                        <w:spacing w:val="40"/>
                        <w:w w:val="105"/>
                        <w:sz w:val="16"/>
                      </w:rPr>
                      <w:t> </w:t>
                    </w:r>
                    <w:r>
                      <w:rPr>
                        <w:rFonts w:ascii="Calibri"/>
                        <w:w w:val="105"/>
                        <w:sz w:val="16"/>
                      </w:rPr>
                      <w:t>ransomware, or natural disasters.</w:t>
                    </w:r>
                  </w:p>
                  <w:p>
                    <w:pPr>
                      <w:numPr>
                        <w:ilvl w:val="0"/>
                        <w:numId w:val="103"/>
                      </w:numPr>
                      <w:tabs>
                        <w:tab w:pos="81" w:val="left" w:leader="none"/>
                      </w:tabs>
                      <w:spacing w:before="50"/>
                      <w:ind w:left="80" w:right="0" w:hanging="81"/>
                      <w:jc w:val="left"/>
                      <w:rPr>
                        <w:rFonts w:ascii="Calibri"/>
                        <w:sz w:val="16"/>
                      </w:rPr>
                    </w:pPr>
                    <w:r>
                      <w:rPr>
                        <w:rFonts w:ascii="Calibri"/>
                        <w:sz w:val="16"/>
                      </w:rPr>
                      <w:t>Difficulties</w:t>
                    </w:r>
                    <w:r>
                      <w:rPr>
                        <w:rFonts w:ascii="Calibri"/>
                        <w:spacing w:val="11"/>
                        <w:sz w:val="16"/>
                      </w:rPr>
                      <w:t> </w:t>
                    </w:r>
                    <w:r>
                      <w:rPr>
                        <w:rFonts w:ascii="Calibri"/>
                        <w:sz w:val="16"/>
                      </w:rPr>
                      <w:t>capturing</w:t>
                    </w:r>
                    <w:r>
                      <w:rPr>
                        <w:rFonts w:ascii="Calibri"/>
                        <w:spacing w:val="12"/>
                        <w:sz w:val="16"/>
                      </w:rPr>
                      <w:t> </w:t>
                    </w:r>
                    <w:r>
                      <w:rPr>
                        <w:rFonts w:ascii="Calibri"/>
                        <w:sz w:val="16"/>
                      </w:rPr>
                      <w:t>high</w:t>
                    </w:r>
                    <w:r>
                      <w:rPr>
                        <w:rFonts w:ascii="Calibri"/>
                        <w:spacing w:val="12"/>
                        <w:sz w:val="16"/>
                      </w:rPr>
                      <w:t> </w:t>
                    </w:r>
                    <w:r>
                      <w:rPr>
                        <w:rFonts w:ascii="Calibri"/>
                        <w:sz w:val="16"/>
                      </w:rPr>
                      <w:t>velocity</w:t>
                    </w:r>
                    <w:r>
                      <w:rPr>
                        <w:rFonts w:ascii="Calibri"/>
                        <w:spacing w:val="11"/>
                        <w:sz w:val="16"/>
                      </w:rPr>
                      <w:t> </w:t>
                    </w:r>
                    <w:r>
                      <w:rPr>
                        <w:rFonts w:ascii="Calibri"/>
                        <w:spacing w:val="-2"/>
                        <w:sz w:val="16"/>
                      </w:rPr>
                      <w:t>data.</w:t>
                    </w:r>
                  </w:p>
                  <w:p>
                    <w:pPr>
                      <w:numPr>
                        <w:ilvl w:val="0"/>
                        <w:numId w:val="103"/>
                      </w:numPr>
                      <w:tabs>
                        <w:tab w:pos="81" w:val="left" w:leader="none"/>
                      </w:tabs>
                      <w:spacing w:line="235" w:lineRule="auto" w:before="82"/>
                      <w:ind w:left="90" w:right="18" w:hanging="91"/>
                      <w:jc w:val="left"/>
                      <w:rPr>
                        <w:rFonts w:ascii="Calibri"/>
                        <w:sz w:val="16"/>
                      </w:rPr>
                    </w:pPr>
                    <w:r>
                      <w:rPr>
                        <w:rFonts w:ascii="Calibri"/>
                        <w:sz w:val="16"/>
                      </w:rPr>
                      <w:t>Difficulties measuring </w:t>
                    </w:r>
                    <w:r>
                      <w:rPr>
                        <w:rFonts w:ascii="Calibri"/>
                        <w:sz w:val="16"/>
                      </w:rPr>
                      <w:t>interdepartmental</w:t>
                    </w:r>
                    <w:r>
                      <w:rPr>
                        <w:rFonts w:ascii="Calibri"/>
                        <w:spacing w:val="40"/>
                        <w:w w:val="105"/>
                        <w:sz w:val="16"/>
                      </w:rPr>
                      <w:t> </w:t>
                    </w:r>
                    <w:r>
                      <w:rPr>
                        <w:rFonts w:ascii="Calibri"/>
                        <w:w w:val="105"/>
                        <w:sz w:val="16"/>
                      </w:rPr>
                      <w:t>dependencies on process software.</w:t>
                    </w:r>
                  </w:p>
                  <w:p>
                    <w:pPr>
                      <w:numPr>
                        <w:ilvl w:val="0"/>
                        <w:numId w:val="103"/>
                      </w:numPr>
                      <w:tabs>
                        <w:tab w:pos="81" w:val="left" w:leader="none"/>
                      </w:tabs>
                      <w:spacing w:before="75"/>
                      <w:ind w:left="80" w:right="0" w:hanging="81"/>
                      <w:jc w:val="left"/>
                      <w:rPr>
                        <w:rFonts w:ascii="Calibri"/>
                        <w:sz w:val="16"/>
                      </w:rPr>
                    </w:pPr>
                    <w:r>
                      <w:rPr>
                        <w:rFonts w:ascii="Calibri"/>
                        <w:sz w:val="16"/>
                      </w:rPr>
                      <w:t>Dirty</w:t>
                    </w:r>
                    <w:r>
                      <w:rPr>
                        <w:rFonts w:ascii="Calibri"/>
                        <w:spacing w:val="4"/>
                        <w:sz w:val="16"/>
                      </w:rPr>
                      <w:t> </w:t>
                    </w:r>
                    <w:r>
                      <w:rPr>
                        <w:rFonts w:ascii="Calibri"/>
                        <w:sz w:val="16"/>
                      </w:rPr>
                      <w:t>data</w:t>
                    </w:r>
                    <w:r>
                      <w:rPr>
                        <w:rFonts w:ascii="Calibri"/>
                        <w:spacing w:val="5"/>
                        <w:sz w:val="16"/>
                      </w:rPr>
                      <w:t> </w:t>
                    </w:r>
                    <w:r>
                      <w:rPr>
                        <w:rFonts w:ascii="Calibri"/>
                        <w:sz w:val="16"/>
                      </w:rPr>
                      <w:t>and</w:t>
                    </w:r>
                    <w:r>
                      <w:rPr>
                        <w:rFonts w:ascii="Calibri"/>
                        <w:spacing w:val="4"/>
                        <w:sz w:val="16"/>
                      </w:rPr>
                      <w:t> </w:t>
                    </w:r>
                    <w:r>
                      <w:rPr>
                        <w:rFonts w:ascii="Calibri"/>
                        <w:spacing w:val="-2"/>
                        <w:sz w:val="16"/>
                      </w:rPr>
                      <w:t>outliers.</w:t>
                    </w:r>
                  </w:p>
                </w:txbxContent>
              </v:textbox>
              <w10:wrap type="none"/>
            </v:shape>
            <v:shape style="position:absolute;left:6719;top:261;width:3063;height:2742" type="#_x0000_t202" id="docshape2569" filled="false" stroked="false">
              <v:textbox inset="0,0,0,0">
                <w:txbxContent>
                  <w:p>
                    <w:pPr>
                      <w:spacing w:line="236" w:lineRule="exact" w:before="0"/>
                      <w:ind w:left="1032" w:right="1165" w:firstLine="0"/>
                      <w:jc w:val="center"/>
                      <w:rPr>
                        <w:rFonts w:ascii="Tahoma"/>
                        <w:b/>
                        <w:sz w:val="20"/>
                      </w:rPr>
                    </w:pPr>
                    <w:r>
                      <w:rPr>
                        <w:rFonts w:ascii="Tahoma"/>
                        <w:b/>
                        <w:color w:val="FFFFFF"/>
                        <w:spacing w:val="-2"/>
                        <w:sz w:val="20"/>
                      </w:rPr>
                      <w:t>Controls</w:t>
                    </w:r>
                  </w:p>
                  <w:p>
                    <w:pPr>
                      <w:spacing w:line="240" w:lineRule="auto" w:before="7"/>
                      <w:rPr>
                        <w:rFonts w:ascii="Tahoma"/>
                        <w:b/>
                        <w:sz w:val="20"/>
                      </w:rPr>
                    </w:pPr>
                  </w:p>
                  <w:p>
                    <w:pPr>
                      <w:numPr>
                        <w:ilvl w:val="0"/>
                        <w:numId w:val="104"/>
                      </w:numPr>
                      <w:tabs>
                        <w:tab w:pos="81" w:val="left" w:leader="none"/>
                      </w:tabs>
                      <w:spacing w:before="1"/>
                      <w:ind w:left="80" w:right="0" w:hanging="81"/>
                      <w:jc w:val="left"/>
                      <w:rPr>
                        <w:rFonts w:ascii="Calibri"/>
                        <w:sz w:val="16"/>
                      </w:rPr>
                    </w:pPr>
                    <w:r>
                      <w:rPr>
                        <w:rFonts w:ascii="Calibri"/>
                        <w:sz w:val="16"/>
                      </w:rPr>
                      <w:t>Strong</w:t>
                    </w:r>
                    <w:r>
                      <w:rPr>
                        <w:rFonts w:ascii="Calibri"/>
                        <w:spacing w:val="7"/>
                        <w:sz w:val="16"/>
                      </w:rPr>
                      <w:t> </w:t>
                    </w:r>
                    <w:r>
                      <w:rPr>
                        <w:rFonts w:ascii="Calibri"/>
                        <w:sz w:val="16"/>
                      </w:rPr>
                      <w:t>logs</w:t>
                    </w:r>
                    <w:r>
                      <w:rPr>
                        <w:rFonts w:ascii="Calibri"/>
                        <w:spacing w:val="7"/>
                        <w:sz w:val="16"/>
                      </w:rPr>
                      <w:t> </w:t>
                    </w:r>
                    <w:r>
                      <w:rPr>
                        <w:rFonts w:ascii="Calibri"/>
                        <w:sz w:val="16"/>
                      </w:rPr>
                      <w:t>and</w:t>
                    </w:r>
                    <w:r>
                      <w:rPr>
                        <w:rFonts w:ascii="Calibri"/>
                        <w:spacing w:val="8"/>
                        <w:sz w:val="16"/>
                      </w:rPr>
                      <w:t> </w:t>
                    </w:r>
                    <w:r>
                      <w:rPr>
                        <w:rFonts w:ascii="Calibri"/>
                        <w:sz w:val="16"/>
                      </w:rPr>
                      <w:t>segregation</w:t>
                    </w:r>
                    <w:r>
                      <w:rPr>
                        <w:rFonts w:ascii="Calibri"/>
                        <w:spacing w:val="7"/>
                        <w:sz w:val="16"/>
                      </w:rPr>
                      <w:t> </w:t>
                    </w:r>
                    <w:r>
                      <w:rPr>
                        <w:rFonts w:ascii="Calibri"/>
                        <w:sz w:val="16"/>
                      </w:rPr>
                      <w:t>of</w:t>
                    </w:r>
                    <w:r>
                      <w:rPr>
                        <w:rFonts w:ascii="Calibri"/>
                        <w:spacing w:val="8"/>
                        <w:sz w:val="16"/>
                      </w:rPr>
                      <w:t> </w:t>
                    </w:r>
                    <w:r>
                      <w:rPr>
                        <w:rFonts w:ascii="Calibri"/>
                        <w:sz w:val="16"/>
                      </w:rPr>
                      <w:t>duties</w:t>
                    </w:r>
                    <w:r>
                      <w:rPr>
                        <w:rFonts w:ascii="Calibri"/>
                        <w:spacing w:val="7"/>
                        <w:sz w:val="16"/>
                      </w:rPr>
                      <w:t> </w:t>
                    </w:r>
                    <w:r>
                      <w:rPr>
                        <w:rFonts w:ascii="Calibri"/>
                        <w:sz w:val="16"/>
                      </w:rPr>
                      <w:t>in</w:t>
                    </w:r>
                    <w:r>
                      <w:rPr>
                        <w:rFonts w:ascii="Calibri"/>
                        <w:spacing w:val="8"/>
                        <w:sz w:val="16"/>
                      </w:rPr>
                      <w:t> </w:t>
                    </w:r>
                    <w:r>
                      <w:rPr>
                        <w:rFonts w:ascii="Calibri"/>
                        <w:spacing w:val="-5"/>
                        <w:sz w:val="16"/>
                      </w:rPr>
                      <w:t>IT.</w:t>
                    </w:r>
                  </w:p>
                  <w:p>
                    <w:pPr>
                      <w:numPr>
                        <w:ilvl w:val="0"/>
                        <w:numId w:val="104"/>
                      </w:numPr>
                      <w:tabs>
                        <w:tab w:pos="81" w:val="left" w:leader="none"/>
                      </w:tabs>
                      <w:spacing w:before="69"/>
                      <w:ind w:left="80" w:right="0" w:hanging="81"/>
                      <w:jc w:val="left"/>
                      <w:rPr>
                        <w:rFonts w:ascii="Calibri"/>
                        <w:sz w:val="16"/>
                      </w:rPr>
                    </w:pPr>
                    <w:r>
                      <w:rPr>
                        <w:rFonts w:ascii="Calibri"/>
                        <w:spacing w:val="-2"/>
                        <w:w w:val="105"/>
                        <w:sz w:val="16"/>
                      </w:rPr>
                      <w:t>Strong</w:t>
                    </w:r>
                    <w:r>
                      <w:rPr>
                        <w:rFonts w:ascii="Calibri"/>
                        <w:spacing w:val="1"/>
                        <w:w w:val="105"/>
                        <w:sz w:val="16"/>
                      </w:rPr>
                      <w:t> </w:t>
                    </w:r>
                    <w:r>
                      <w:rPr>
                        <w:rFonts w:ascii="Calibri"/>
                        <w:spacing w:val="-2"/>
                        <w:w w:val="105"/>
                        <w:sz w:val="16"/>
                      </w:rPr>
                      <w:t>access</w:t>
                    </w:r>
                    <w:r>
                      <w:rPr>
                        <w:rFonts w:ascii="Calibri"/>
                        <w:spacing w:val="2"/>
                        <w:w w:val="105"/>
                        <w:sz w:val="16"/>
                      </w:rPr>
                      <w:t> </w:t>
                    </w:r>
                    <w:r>
                      <w:rPr>
                        <w:rFonts w:ascii="Calibri"/>
                        <w:spacing w:val="-2"/>
                        <w:w w:val="105"/>
                        <w:sz w:val="16"/>
                      </w:rPr>
                      <w:t>controls.</w:t>
                    </w:r>
                  </w:p>
                  <w:p>
                    <w:pPr>
                      <w:numPr>
                        <w:ilvl w:val="0"/>
                        <w:numId w:val="104"/>
                      </w:numPr>
                      <w:tabs>
                        <w:tab w:pos="81" w:val="left" w:leader="none"/>
                      </w:tabs>
                      <w:spacing w:before="69"/>
                      <w:ind w:left="80" w:right="0" w:hanging="81"/>
                      <w:jc w:val="left"/>
                      <w:rPr>
                        <w:rFonts w:ascii="Calibri"/>
                        <w:sz w:val="16"/>
                      </w:rPr>
                    </w:pPr>
                    <w:r>
                      <w:rPr>
                        <w:rFonts w:ascii="Calibri"/>
                        <w:sz w:val="16"/>
                      </w:rPr>
                      <w:t>Effective</w:t>
                    </w:r>
                    <w:r>
                      <w:rPr>
                        <w:rFonts w:ascii="Calibri"/>
                        <w:spacing w:val="6"/>
                        <w:sz w:val="16"/>
                      </w:rPr>
                      <w:t> </w:t>
                    </w:r>
                    <w:r>
                      <w:rPr>
                        <w:rFonts w:ascii="Calibri"/>
                        <w:sz w:val="16"/>
                      </w:rPr>
                      <w:t>back</w:t>
                    </w:r>
                    <w:r>
                      <w:rPr>
                        <w:rFonts w:ascii="Calibri"/>
                        <w:spacing w:val="6"/>
                        <w:sz w:val="16"/>
                      </w:rPr>
                      <w:t> </w:t>
                    </w:r>
                    <w:r>
                      <w:rPr>
                        <w:rFonts w:ascii="Calibri"/>
                        <w:sz w:val="16"/>
                      </w:rPr>
                      <w:t>ups</w:t>
                    </w:r>
                    <w:r>
                      <w:rPr>
                        <w:rFonts w:ascii="Calibri"/>
                        <w:spacing w:val="6"/>
                        <w:sz w:val="16"/>
                      </w:rPr>
                      <w:t> </w:t>
                    </w:r>
                    <w:r>
                      <w:rPr>
                        <w:rFonts w:ascii="Calibri"/>
                        <w:sz w:val="16"/>
                      </w:rPr>
                      <w:t>and</w:t>
                    </w:r>
                    <w:r>
                      <w:rPr>
                        <w:rFonts w:ascii="Calibri"/>
                        <w:spacing w:val="6"/>
                        <w:sz w:val="16"/>
                      </w:rPr>
                      <w:t> </w:t>
                    </w:r>
                    <w:r>
                      <w:rPr>
                        <w:rFonts w:ascii="Calibri"/>
                        <w:sz w:val="16"/>
                      </w:rPr>
                      <w:t>graceful</w:t>
                    </w:r>
                    <w:r>
                      <w:rPr>
                        <w:rFonts w:ascii="Calibri"/>
                        <w:spacing w:val="6"/>
                        <w:sz w:val="16"/>
                      </w:rPr>
                      <w:t> </w:t>
                    </w:r>
                    <w:r>
                      <w:rPr>
                        <w:rFonts w:ascii="Calibri"/>
                        <w:spacing w:val="-2"/>
                        <w:sz w:val="16"/>
                      </w:rPr>
                      <w:t>degradation.</w:t>
                    </w:r>
                  </w:p>
                  <w:p>
                    <w:pPr>
                      <w:numPr>
                        <w:ilvl w:val="0"/>
                        <w:numId w:val="104"/>
                      </w:numPr>
                      <w:tabs>
                        <w:tab w:pos="81" w:val="left" w:leader="none"/>
                      </w:tabs>
                      <w:spacing w:before="71"/>
                      <w:ind w:left="80" w:right="0" w:hanging="81"/>
                      <w:jc w:val="left"/>
                      <w:rPr>
                        <w:rFonts w:ascii="Calibri"/>
                        <w:sz w:val="16"/>
                      </w:rPr>
                    </w:pPr>
                    <w:r>
                      <w:rPr>
                        <w:rFonts w:ascii="Calibri"/>
                        <w:sz w:val="16"/>
                      </w:rPr>
                      <w:t>Clear</w:t>
                    </w:r>
                    <w:r>
                      <w:rPr>
                        <w:rFonts w:ascii="Calibri"/>
                        <w:spacing w:val="5"/>
                        <w:sz w:val="16"/>
                      </w:rPr>
                      <w:t> </w:t>
                    </w:r>
                    <w:r>
                      <w:rPr>
                        <w:rFonts w:ascii="Calibri"/>
                        <w:spacing w:val="-2"/>
                        <w:sz w:val="16"/>
                      </w:rPr>
                      <w:t>procedures.</w:t>
                    </w:r>
                  </w:p>
                  <w:p>
                    <w:pPr>
                      <w:numPr>
                        <w:ilvl w:val="0"/>
                        <w:numId w:val="104"/>
                      </w:numPr>
                      <w:tabs>
                        <w:tab w:pos="81" w:val="left" w:leader="none"/>
                      </w:tabs>
                      <w:spacing w:line="235" w:lineRule="auto" w:before="82"/>
                      <w:ind w:left="87" w:right="18" w:hanging="88"/>
                      <w:jc w:val="left"/>
                      <w:rPr>
                        <w:rFonts w:ascii="Calibri"/>
                        <w:sz w:val="16"/>
                      </w:rPr>
                    </w:pPr>
                    <w:r>
                      <w:rPr>
                        <w:rFonts w:ascii="Calibri"/>
                        <w:spacing w:val="-2"/>
                        <w:w w:val="105"/>
                        <w:sz w:val="16"/>
                      </w:rPr>
                      <w:t>Thorough data cleaning and triangulation </w:t>
                    </w:r>
                    <w:r>
                      <w:rPr>
                        <w:rFonts w:ascii="Calibri"/>
                        <w:spacing w:val="-2"/>
                        <w:w w:val="105"/>
                        <w:sz w:val="16"/>
                      </w:rPr>
                      <w:t>to</w:t>
                    </w:r>
                    <w:r>
                      <w:rPr>
                        <w:rFonts w:ascii="Calibri"/>
                        <w:spacing w:val="40"/>
                        <w:w w:val="105"/>
                        <w:sz w:val="16"/>
                      </w:rPr>
                      <w:t> </w:t>
                    </w:r>
                    <w:r>
                      <w:rPr>
                        <w:rFonts w:ascii="Calibri"/>
                        <w:w w:val="105"/>
                        <w:sz w:val="16"/>
                      </w:rPr>
                      <w:t>verify data capture.</w:t>
                    </w:r>
                  </w:p>
                  <w:p>
                    <w:pPr>
                      <w:numPr>
                        <w:ilvl w:val="0"/>
                        <w:numId w:val="104"/>
                      </w:numPr>
                      <w:tabs>
                        <w:tab w:pos="81" w:val="left" w:leader="none"/>
                      </w:tabs>
                      <w:spacing w:before="75"/>
                      <w:ind w:left="80" w:right="0" w:hanging="81"/>
                      <w:jc w:val="left"/>
                      <w:rPr>
                        <w:rFonts w:ascii="Calibri"/>
                        <w:sz w:val="16"/>
                      </w:rPr>
                    </w:pPr>
                    <w:r>
                      <w:rPr>
                        <w:rFonts w:ascii="Calibri"/>
                        <w:w w:val="105"/>
                        <w:sz w:val="16"/>
                      </w:rPr>
                      <w:t>Strong</w:t>
                    </w:r>
                    <w:r>
                      <w:rPr>
                        <w:rFonts w:ascii="Calibri"/>
                        <w:spacing w:val="-9"/>
                        <w:w w:val="105"/>
                        <w:sz w:val="16"/>
                      </w:rPr>
                      <w:t> </w:t>
                    </w:r>
                    <w:r>
                      <w:rPr>
                        <w:rFonts w:ascii="Calibri"/>
                        <w:w w:val="105"/>
                        <w:sz w:val="16"/>
                      </w:rPr>
                      <w:t>audit</w:t>
                    </w:r>
                    <w:r>
                      <w:rPr>
                        <w:rFonts w:ascii="Calibri"/>
                        <w:spacing w:val="-9"/>
                        <w:w w:val="105"/>
                        <w:sz w:val="16"/>
                      </w:rPr>
                      <w:t> </w:t>
                    </w:r>
                    <w:r>
                      <w:rPr>
                        <w:rFonts w:ascii="Calibri"/>
                        <w:spacing w:val="-2"/>
                        <w:w w:val="105"/>
                        <w:sz w:val="16"/>
                      </w:rPr>
                      <w:t>trails.</w:t>
                    </w:r>
                  </w:p>
                  <w:p>
                    <w:pPr>
                      <w:numPr>
                        <w:ilvl w:val="0"/>
                        <w:numId w:val="104"/>
                      </w:numPr>
                      <w:tabs>
                        <w:tab w:pos="81" w:val="left" w:leader="none"/>
                      </w:tabs>
                      <w:spacing w:before="64"/>
                      <w:ind w:left="80" w:right="0" w:hanging="81"/>
                      <w:jc w:val="left"/>
                      <w:rPr>
                        <w:rFonts w:ascii="Calibri"/>
                        <w:sz w:val="16"/>
                      </w:rPr>
                    </w:pPr>
                    <w:r>
                      <w:rPr>
                        <w:rFonts w:ascii="Calibri"/>
                        <w:sz w:val="16"/>
                      </w:rPr>
                      <w:t>Data</w:t>
                    </w:r>
                    <w:r>
                      <w:rPr>
                        <w:rFonts w:ascii="Calibri"/>
                        <w:spacing w:val="10"/>
                        <w:sz w:val="16"/>
                      </w:rPr>
                      <w:t> </w:t>
                    </w:r>
                    <w:r>
                      <w:rPr>
                        <w:rFonts w:ascii="Calibri"/>
                        <w:sz w:val="16"/>
                      </w:rPr>
                      <w:t>and</w:t>
                    </w:r>
                    <w:r>
                      <w:rPr>
                        <w:rFonts w:ascii="Calibri"/>
                        <w:spacing w:val="10"/>
                        <w:sz w:val="16"/>
                      </w:rPr>
                      <w:t> </w:t>
                    </w:r>
                    <w:r>
                      <w:rPr>
                        <w:rFonts w:ascii="Calibri"/>
                        <w:sz w:val="16"/>
                      </w:rPr>
                      <w:t>change</w:t>
                    </w:r>
                    <w:r>
                      <w:rPr>
                        <w:rFonts w:ascii="Calibri"/>
                        <w:spacing w:val="10"/>
                        <w:sz w:val="16"/>
                      </w:rPr>
                      <w:t> </w:t>
                    </w:r>
                    <w:r>
                      <w:rPr>
                        <w:rFonts w:ascii="Calibri"/>
                        <w:sz w:val="16"/>
                      </w:rPr>
                      <w:t>management</w:t>
                    </w:r>
                    <w:r>
                      <w:rPr>
                        <w:rFonts w:ascii="Calibri"/>
                        <w:spacing w:val="11"/>
                        <w:sz w:val="16"/>
                      </w:rPr>
                      <w:t> </w:t>
                    </w:r>
                    <w:r>
                      <w:rPr>
                        <w:rFonts w:ascii="Calibri"/>
                        <w:spacing w:val="-2"/>
                        <w:sz w:val="16"/>
                      </w:rPr>
                      <w:t>controls.</w:t>
                    </w:r>
                  </w:p>
                  <w:p>
                    <w:pPr>
                      <w:numPr>
                        <w:ilvl w:val="0"/>
                        <w:numId w:val="104"/>
                      </w:numPr>
                      <w:tabs>
                        <w:tab w:pos="81" w:val="left" w:leader="none"/>
                      </w:tabs>
                      <w:spacing w:before="67"/>
                      <w:ind w:left="80" w:right="0" w:hanging="81"/>
                      <w:jc w:val="left"/>
                      <w:rPr>
                        <w:rFonts w:ascii="Calibri"/>
                        <w:sz w:val="16"/>
                      </w:rPr>
                    </w:pPr>
                    <w:r>
                      <w:rPr>
                        <w:rFonts w:ascii="Calibri"/>
                        <w:sz w:val="16"/>
                      </w:rPr>
                      <w:t>Data</w:t>
                    </w:r>
                    <w:r>
                      <w:rPr>
                        <w:rFonts w:ascii="Calibri"/>
                        <w:spacing w:val="6"/>
                        <w:sz w:val="16"/>
                      </w:rPr>
                      <w:t> </w:t>
                    </w:r>
                    <w:r>
                      <w:rPr>
                        <w:rFonts w:ascii="Calibri"/>
                        <w:sz w:val="16"/>
                      </w:rPr>
                      <w:t>retention</w:t>
                    </w:r>
                    <w:r>
                      <w:rPr>
                        <w:rFonts w:ascii="Calibri"/>
                        <w:spacing w:val="6"/>
                        <w:sz w:val="16"/>
                      </w:rPr>
                      <w:t> </w:t>
                    </w:r>
                    <w:r>
                      <w:rPr>
                        <w:rFonts w:ascii="Calibri"/>
                        <w:sz w:val="16"/>
                      </w:rPr>
                      <w:t>and</w:t>
                    </w:r>
                    <w:r>
                      <w:rPr>
                        <w:rFonts w:ascii="Calibri"/>
                        <w:spacing w:val="6"/>
                        <w:sz w:val="16"/>
                      </w:rPr>
                      <w:t> </w:t>
                    </w:r>
                    <w:r>
                      <w:rPr>
                        <w:rFonts w:ascii="Calibri"/>
                        <w:sz w:val="16"/>
                      </w:rPr>
                      <w:t>destruction</w:t>
                    </w:r>
                    <w:r>
                      <w:rPr>
                        <w:rFonts w:ascii="Calibri"/>
                        <w:spacing w:val="6"/>
                        <w:sz w:val="16"/>
                      </w:rPr>
                      <w:t> </w:t>
                    </w:r>
                    <w:r>
                      <w:rPr>
                        <w:rFonts w:ascii="Calibri"/>
                        <w:spacing w:val="-2"/>
                        <w:sz w:val="16"/>
                      </w:rPr>
                      <w:t>policies.</w:t>
                    </w:r>
                  </w:p>
                </w:txbxContent>
              </v:textbox>
              <w10:wrap type="none"/>
            </v:shape>
            <v:shape style="position:absolute;left:1540;top:4409;width:750;height:272" type="#_x0000_t202" id="docshape2570" filled="false" stroked="false">
              <v:textbox inset="0,0,0,0">
                <w:txbxContent>
                  <w:p>
                    <w:pPr>
                      <w:spacing w:line="236" w:lineRule="exact" w:before="0"/>
                      <w:ind w:left="0" w:right="0" w:firstLine="0"/>
                      <w:jc w:val="left"/>
                      <w:rPr>
                        <w:rFonts w:ascii="Tahoma"/>
                        <w:b/>
                        <w:sz w:val="20"/>
                      </w:rPr>
                    </w:pPr>
                    <w:r>
                      <w:rPr>
                        <w:rFonts w:ascii="Tahoma"/>
                        <w:b/>
                        <w:spacing w:val="-2"/>
                        <w:w w:val="90"/>
                        <w:sz w:val="20"/>
                      </w:rPr>
                      <w:t>Analysis</w:t>
                    </w:r>
                  </w:p>
                </w:txbxContent>
              </v:textbox>
              <w10:wrap type="none"/>
            </v:shape>
            <v:shape style="position:absolute;left:2907;top:4055;width:2872;height:924" type="#_x0000_t202" id="docshape2571" filled="false" stroked="false">
              <v:textbox inset="0,0,0,0">
                <w:txbxContent>
                  <w:p>
                    <w:pPr>
                      <w:numPr>
                        <w:ilvl w:val="0"/>
                        <w:numId w:val="105"/>
                      </w:numPr>
                      <w:tabs>
                        <w:tab w:pos="81" w:val="left" w:leader="none"/>
                      </w:tabs>
                      <w:spacing w:before="0"/>
                      <w:ind w:left="80" w:right="0" w:hanging="81"/>
                      <w:jc w:val="left"/>
                      <w:rPr>
                        <w:rFonts w:ascii="Calibri"/>
                        <w:sz w:val="16"/>
                      </w:rPr>
                    </w:pPr>
                    <w:r>
                      <w:rPr>
                        <w:rFonts w:ascii="Calibri"/>
                        <w:sz w:val="16"/>
                      </w:rPr>
                      <w:t>Errors</w:t>
                    </w:r>
                    <w:r>
                      <w:rPr>
                        <w:rFonts w:ascii="Calibri"/>
                        <w:spacing w:val="5"/>
                        <w:sz w:val="16"/>
                      </w:rPr>
                      <w:t> </w:t>
                    </w:r>
                    <w:r>
                      <w:rPr>
                        <w:rFonts w:ascii="Calibri"/>
                        <w:sz w:val="16"/>
                      </w:rPr>
                      <w:t>in</w:t>
                    </w:r>
                    <w:r>
                      <w:rPr>
                        <w:rFonts w:ascii="Calibri"/>
                        <w:spacing w:val="5"/>
                        <w:sz w:val="16"/>
                      </w:rPr>
                      <w:t> </w:t>
                    </w:r>
                    <w:r>
                      <w:rPr>
                        <w:rFonts w:ascii="Calibri"/>
                        <w:sz w:val="16"/>
                      </w:rPr>
                      <w:t>variable</w:t>
                    </w:r>
                    <w:r>
                      <w:rPr>
                        <w:rFonts w:ascii="Calibri"/>
                        <w:spacing w:val="5"/>
                        <w:sz w:val="16"/>
                      </w:rPr>
                      <w:t> </w:t>
                    </w:r>
                    <w:r>
                      <w:rPr>
                        <w:rFonts w:ascii="Calibri"/>
                        <w:spacing w:val="-2"/>
                        <w:sz w:val="16"/>
                      </w:rPr>
                      <w:t>transformations.</w:t>
                    </w:r>
                  </w:p>
                  <w:p>
                    <w:pPr>
                      <w:numPr>
                        <w:ilvl w:val="0"/>
                        <w:numId w:val="105"/>
                      </w:numPr>
                      <w:tabs>
                        <w:tab w:pos="81" w:val="left" w:leader="none"/>
                      </w:tabs>
                      <w:spacing w:before="64"/>
                      <w:ind w:left="80" w:right="0" w:hanging="81"/>
                      <w:jc w:val="left"/>
                      <w:rPr>
                        <w:rFonts w:ascii="Calibri"/>
                        <w:sz w:val="16"/>
                      </w:rPr>
                    </w:pPr>
                    <w:r>
                      <w:rPr>
                        <w:rFonts w:ascii="Calibri"/>
                        <w:sz w:val="16"/>
                      </w:rPr>
                      <w:t>Errors</w:t>
                    </w:r>
                    <w:r>
                      <w:rPr>
                        <w:rFonts w:ascii="Calibri"/>
                        <w:spacing w:val="1"/>
                        <w:sz w:val="16"/>
                      </w:rPr>
                      <w:t> </w:t>
                    </w:r>
                    <w:r>
                      <w:rPr>
                        <w:rFonts w:ascii="Calibri"/>
                        <w:sz w:val="16"/>
                      </w:rPr>
                      <w:t>in</w:t>
                    </w:r>
                    <w:r>
                      <w:rPr>
                        <w:rFonts w:ascii="Calibri"/>
                        <w:spacing w:val="2"/>
                        <w:sz w:val="16"/>
                      </w:rPr>
                      <w:t> </w:t>
                    </w:r>
                    <w:r>
                      <w:rPr>
                        <w:rFonts w:ascii="Calibri"/>
                        <w:spacing w:val="-2"/>
                        <w:sz w:val="16"/>
                      </w:rPr>
                      <w:t>calculations.</w:t>
                    </w:r>
                  </w:p>
                  <w:p>
                    <w:pPr>
                      <w:numPr>
                        <w:ilvl w:val="0"/>
                        <w:numId w:val="105"/>
                      </w:numPr>
                      <w:tabs>
                        <w:tab w:pos="81" w:val="left" w:leader="none"/>
                      </w:tabs>
                      <w:spacing w:line="235" w:lineRule="auto" w:before="75"/>
                      <w:ind w:left="84" w:right="18" w:hanging="85"/>
                      <w:jc w:val="left"/>
                      <w:rPr>
                        <w:rFonts w:ascii="Calibri"/>
                        <w:sz w:val="16"/>
                      </w:rPr>
                    </w:pPr>
                    <w:r>
                      <w:rPr>
                        <w:rFonts w:ascii="Calibri"/>
                        <w:spacing w:val="-2"/>
                        <w:w w:val="105"/>
                        <w:sz w:val="16"/>
                      </w:rPr>
                      <w:t>Data</w:t>
                    </w:r>
                    <w:r>
                      <w:rPr>
                        <w:rFonts w:ascii="Calibri"/>
                        <w:spacing w:val="-8"/>
                        <w:w w:val="105"/>
                        <w:sz w:val="16"/>
                      </w:rPr>
                      <w:t> </w:t>
                    </w:r>
                    <w:r>
                      <w:rPr>
                        <w:rFonts w:ascii="Calibri"/>
                        <w:spacing w:val="-2"/>
                        <w:w w:val="105"/>
                        <w:sz w:val="16"/>
                      </w:rPr>
                      <w:t>availability</w:t>
                    </w:r>
                    <w:r>
                      <w:rPr>
                        <w:rFonts w:ascii="Calibri"/>
                        <w:spacing w:val="-7"/>
                        <w:w w:val="105"/>
                        <w:sz w:val="16"/>
                      </w:rPr>
                      <w:t> </w:t>
                    </w:r>
                    <w:r>
                      <w:rPr>
                        <w:rFonts w:ascii="Calibri"/>
                        <w:spacing w:val="-2"/>
                        <w:w w:val="105"/>
                        <w:sz w:val="16"/>
                      </w:rPr>
                      <w:t>windows</w:t>
                    </w:r>
                    <w:r>
                      <w:rPr>
                        <w:rFonts w:ascii="Calibri"/>
                        <w:spacing w:val="-8"/>
                        <w:w w:val="105"/>
                        <w:sz w:val="16"/>
                      </w:rPr>
                      <w:t> </w:t>
                    </w:r>
                    <w:r>
                      <w:rPr>
                        <w:rFonts w:ascii="Calibri"/>
                        <w:spacing w:val="-2"/>
                        <w:w w:val="105"/>
                        <w:sz w:val="16"/>
                      </w:rPr>
                      <w:t>are</w:t>
                    </w:r>
                    <w:r>
                      <w:rPr>
                        <w:rFonts w:ascii="Calibri"/>
                        <w:spacing w:val="-7"/>
                        <w:w w:val="105"/>
                        <w:sz w:val="16"/>
                      </w:rPr>
                      <w:t> </w:t>
                    </w:r>
                    <w:r>
                      <w:rPr>
                        <w:rFonts w:ascii="Calibri"/>
                        <w:spacing w:val="-2"/>
                        <w:w w:val="105"/>
                        <w:sz w:val="16"/>
                      </w:rPr>
                      <w:t>too</w:t>
                    </w:r>
                    <w:r>
                      <w:rPr>
                        <w:rFonts w:ascii="Calibri"/>
                        <w:spacing w:val="-8"/>
                        <w:w w:val="105"/>
                        <w:sz w:val="16"/>
                      </w:rPr>
                      <w:t> </w:t>
                    </w:r>
                    <w:r>
                      <w:rPr>
                        <w:rFonts w:ascii="Calibri"/>
                        <w:spacing w:val="-2"/>
                        <w:w w:val="105"/>
                        <w:sz w:val="16"/>
                      </w:rPr>
                      <w:t>short</w:t>
                    </w:r>
                    <w:r>
                      <w:rPr>
                        <w:rFonts w:ascii="Calibri"/>
                        <w:spacing w:val="-7"/>
                        <w:w w:val="105"/>
                        <w:sz w:val="16"/>
                      </w:rPr>
                      <w:t> </w:t>
                    </w:r>
                    <w:r>
                      <w:rPr>
                        <w:rFonts w:ascii="Calibri"/>
                        <w:spacing w:val="-2"/>
                        <w:w w:val="105"/>
                        <w:sz w:val="16"/>
                      </w:rPr>
                      <w:t>to</w:t>
                    </w:r>
                    <w:r>
                      <w:rPr>
                        <w:rFonts w:ascii="Calibri"/>
                        <w:spacing w:val="40"/>
                        <w:w w:val="105"/>
                        <w:sz w:val="16"/>
                      </w:rPr>
                      <w:t> </w:t>
                    </w:r>
                    <w:r>
                      <w:rPr>
                        <w:rFonts w:ascii="Calibri"/>
                        <w:spacing w:val="-2"/>
                        <w:w w:val="105"/>
                        <w:sz w:val="16"/>
                      </w:rPr>
                      <w:t>capture</w:t>
                    </w:r>
                    <w:r>
                      <w:rPr>
                        <w:rFonts w:ascii="Calibri"/>
                        <w:spacing w:val="-4"/>
                        <w:w w:val="105"/>
                        <w:sz w:val="16"/>
                      </w:rPr>
                      <w:t> </w:t>
                    </w:r>
                    <w:r>
                      <w:rPr>
                        <w:rFonts w:ascii="Calibri"/>
                        <w:spacing w:val="-2"/>
                        <w:w w:val="105"/>
                        <w:sz w:val="16"/>
                      </w:rPr>
                      <w:t>more</w:t>
                    </w:r>
                    <w:r>
                      <w:rPr>
                        <w:rFonts w:ascii="Calibri"/>
                        <w:spacing w:val="-4"/>
                        <w:w w:val="105"/>
                        <w:sz w:val="16"/>
                      </w:rPr>
                      <w:t> </w:t>
                    </w:r>
                    <w:r>
                      <w:rPr>
                        <w:rFonts w:ascii="Calibri"/>
                        <w:spacing w:val="-2"/>
                        <w:w w:val="105"/>
                        <w:sz w:val="16"/>
                      </w:rPr>
                      <w:t>strategic</w:t>
                    </w:r>
                    <w:r>
                      <w:rPr>
                        <w:rFonts w:ascii="Calibri"/>
                        <w:spacing w:val="-4"/>
                        <w:w w:val="105"/>
                        <w:sz w:val="16"/>
                      </w:rPr>
                      <w:t> </w:t>
                    </w:r>
                    <w:r>
                      <w:rPr>
                        <w:rFonts w:ascii="Calibri"/>
                        <w:spacing w:val="-2"/>
                        <w:w w:val="105"/>
                        <w:sz w:val="16"/>
                      </w:rPr>
                      <w:t>trends</w:t>
                    </w:r>
                    <w:r>
                      <w:rPr>
                        <w:rFonts w:ascii="Calibri"/>
                        <w:spacing w:val="-4"/>
                        <w:w w:val="105"/>
                        <w:sz w:val="16"/>
                      </w:rPr>
                      <w:t> </w:t>
                    </w:r>
                    <w:r>
                      <w:rPr>
                        <w:rFonts w:ascii="Calibri"/>
                        <w:spacing w:val="-2"/>
                        <w:w w:val="105"/>
                        <w:sz w:val="16"/>
                      </w:rPr>
                      <w:t>and</w:t>
                    </w:r>
                    <w:r>
                      <w:rPr>
                        <w:rFonts w:ascii="Calibri"/>
                        <w:spacing w:val="-4"/>
                        <w:w w:val="105"/>
                        <w:sz w:val="16"/>
                      </w:rPr>
                      <w:t> </w:t>
                    </w:r>
                    <w:r>
                      <w:rPr>
                        <w:rFonts w:ascii="Calibri"/>
                        <w:spacing w:val="-2"/>
                        <w:w w:val="105"/>
                        <w:sz w:val="16"/>
                      </w:rPr>
                      <w:t>issues.</w:t>
                    </w:r>
                  </w:p>
                </w:txbxContent>
              </v:textbox>
              <w10:wrap type="none"/>
            </v:shape>
            <v:shape style="position:absolute;left:6719;top:4055;width:3440;height:732" type="#_x0000_t202" id="docshape2572" filled="false" stroked="false">
              <v:textbox inset="0,0,0,0">
                <w:txbxContent>
                  <w:p>
                    <w:pPr>
                      <w:numPr>
                        <w:ilvl w:val="0"/>
                        <w:numId w:val="106"/>
                      </w:numPr>
                      <w:tabs>
                        <w:tab w:pos="82" w:val="left" w:leader="none"/>
                      </w:tabs>
                      <w:spacing w:before="0"/>
                      <w:ind w:left="81" w:right="0" w:hanging="82"/>
                      <w:jc w:val="left"/>
                      <w:rPr>
                        <w:rFonts w:ascii="Calibri"/>
                        <w:sz w:val="16"/>
                      </w:rPr>
                    </w:pPr>
                    <w:r>
                      <w:rPr>
                        <w:rFonts w:ascii="Calibri"/>
                        <w:sz w:val="16"/>
                      </w:rPr>
                      <w:t>Verifying</w:t>
                    </w:r>
                    <w:r>
                      <w:rPr>
                        <w:rFonts w:ascii="Calibri"/>
                        <w:spacing w:val="8"/>
                        <w:sz w:val="16"/>
                      </w:rPr>
                      <w:t> </w:t>
                    </w:r>
                    <w:r>
                      <w:rPr>
                        <w:rFonts w:ascii="Calibri"/>
                        <w:sz w:val="16"/>
                      </w:rPr>
                      <w:t>analysis</w:t>
                    </w:r>
                    <w:r>
                      <w:rPr>
                        <w:rFonts w:ascii="Calibri"/>
                        <w:spacing w:val="8"/>
                        <w:sz w:val="16"/>
                      </w:rPr>
                      <w:t> </w:t>
                    </w:r>
                    <w:r>
                      <w:rPr>
                        <w:rFonts w:ascii="Calibri"/>
                        <w:sz w:val="16"/>
                      </w:rPr>
                      <w:t>steps</w:t>
                    </w:r>
                    <w:r>
                      <w:rPr>
                        <w:rFonts w:ascii="Calibri"/>
                        <w:spacing w:val="8"/>
                        <w:sz w:val="16"/>
                      </w:rPr>
                      <w:t> </w:t>
                    </w:r>
                    <w:r>
                      <w:rPr>
                        <w:rFonts w:ascii="Calibri"/>
                        <w:sz w:val="16"/>
                      </w:rPr>
                      <w:t>and</w:t>
                    </w:r>
                    <w:r>
                      <w:rPr>
                        <w:rFonts w:ascii="Calibri"/>
                        <w:spacing w:val="8"/>
                        <w:sz w:val="16"/>
                      </w:rPr>
                      <w:t> </w:t>
                    </w:r>
                    <w:r>
                      <w:rPr>
                        <w:rFonts w:ascii="Calibri"/>
                        <w:spacing w:val="-2"/>
                        <w:sz w:val="16"/>
                      </w:rPr>
                      <w:t>calculations.</w:t>
                    </w:r>
                  </w:p>
                  <w:p>
                    <w:pPr>
                      <w:numPr>
                        <w:ilvl w:val="0"/>
                        <w:numId w:val="106"/>
                      </w:numPr>
                      <w:tabs>
                        <w:tab w:pos="81" w:val="left" w:leader="none"/>
                      </w:tabs>
                      <w:spacing w:before="64"/>
                      <w:ind w:left="80" w:right="0" w:hanging="81"/>
                      <w:jc w:val="left"/>
                      <w:rPr>
                        <w:rFonts w:ascii="Calibri"/>
                        <w:sz w:val="16"/>
                      </w:rPr>
                    </w:pPr>
                    <w:r>
                      <w:rPr>
                        <w:rFonts w:ascii="Calibri"/>
                        <w:sz w:val="16"/>
                      </w:rPr>
                      <w:t>Performing</w:t>
                    </w:r>
                    <w:r>
                      <w:rPr>
                        <w:rFonts w:ascii="Calibri"/>
                        <w:spacing w:val="11"/>
                        <w:sz w:val="16"/>
                      </w:rPr>
                      <w:t> </w:t>
                    </w:r>
                    <w:r>
                      <w:rPr>
                        <w:rFonts w:ascii="Calibri"/>
                        <w:sz w:val="16"/>
                      </w:rPr>
                      <w:t>sensitivity</w:t>
                    </w:r>
                    <w:r>
                      <w:rPr>
                        <w:rFonts w:ascii="Calibri"/>
                        <w:spacing w:val="12"/>
                        <w:sz w:val="16"/>
                      </w:rPr>
                      <w:t> </w:t>
                    </w:r>
                    <w:r>
                      <w:rPr>
                        <w:rFonts w:ascii="Calibri"/>
                        <w:sz w:val="16"/>
                      </w:rPr>
                      <w:t>analyses</w:t>
                    </w:r>
                    <w:r>
                      <w:rPr>
                        <w:rFonts w:ascii="Calibri"/>
                        <w:spacing w:val="12"/>
                        <w:sz w:val="16"/>
                      </w:rPr>
                      <w:t> </w:t>
                    </w:r>
                    <w:r>
                      <w:rPr>
                        <w:rFonts w:ascii="Calibri"/>
                        <w:sz w:val="16"/>
                      </w:rPr>
                      <w:t>for</w:t>
                    </w:r>
                    <w:r>
                      <w:rPr>
                        <w:rFonts w:ascii="Calibri"/>
                        <w:spacing w:val="12"/>
                        <w:sz w:val="16"/>
                      </w:rPr>
                      <w:t> </w:t>
                    </w:r>
                    <w:r>
                      <w:rPr>
                        <w:rFonts w:ascii="Calibri"/>
                        <w:sz w:val="16"/>
                      </w:rPr>
                      <w:t>critical</w:t>
                    </w:r>
                    <w:r>
                      <w:rPr>
                        <w:rFonts w:ascii="Calibri"/>
                        <w:spacing w:val="12"/>
                        <w:sz w:val="16"/>
                      </w:rPr>
                      <w:t> </w:t>
                    </w:r>
                    <w:r>
                      <w:rPr>
                        <w:rFonts w:ascii="Calibri"/>
                        <w:spacing w:val="-2"/>
                        <w:sz w:val="16"/>
                      </w:rPr>
                      <w:t>results.</w:t>
                    </w:r>
                  </w:p>
                  <w:p>
                    <w:pPr>
                      <w:numPr>
                        <w:ilvl w:val="0"/>
                        <w:numId w:val="106"/>
                      </w:numPr>
                      <w:tabs>
                        <w:tab w:pos="82" w:val="left" w:leader="none"/>
                      </w:tabs>
                      <w:spacing w:before="72"/>
                      <w:ind w:left="81" w:right="0" w:hanging="82"/>
                      <w:jc w:val="left"/>
                      <w:rPr>
                        <w:rFonts w:ascii="Calibri"/>
                        <w:sz w:val="16"/>
                      </w:rPr>
                    </w:pPr>
                    <w:r>
                      <w:rPr>
                        <w:rFonts w:ascii="Calibri"/>
                        <w:sz w:val="16"/>
                      </w:rPr>
                      <w:t>Creating</w:t>
                    </w:r>
                    <w:r>
                      <w:rPr>
                        <w:rFonts w:ascii="Calibri"/>
                        <w:spacing w:val="12"/>
                        <w:sz w:val="16"/>
                      </w:rPr>
                      <w:t> </w:t>
                    </w:r>
                    <w:r>
                      <w:rPr>
                        <w:rFonts w:ascii="Calibri"/>
                        <w:sz w:val="16"/>
                      </w:rPr>
                      <w:t>effective</w:t>
                    </w:r>
                    <w:r>
                      <w:rPr>
                        <w:rFonts w:ascii="Calibri"/>
                        <w:spacing w:val="12"/>
                        <w:sz w:val="16"/>
                      </w:rPr>
                      <w:t> </w:t>
                    </w:r>
                    <w:r>
                      <w:rPr>
                        <w:rFonts w:ascii="Calibri"/>
                        <w:sz w:val="16"/>
                      </w:rPr>
                      <w:t>visualizations</w:t>
                    </w:r>
                    <w:r>
                      <w:rPr>
                        <w:rFonts w:ascii="Calibri"/>
                        <w:spacing w:val="13"/>
                        <w:sz w:val="16"/>
                      </w:rPr>
                      <w:t> </w:t>
                    </w:r>
                    <w:r>
                      <w:rPr>
                        <w:rFonts w:ascii="Calibri"/>
                        <w:sz w:val="16"/>
                      </w:rPr>
                      <w:t>and</w:t>
                    </w:r>
                    <w:r>
                      <w:rPr>
                        <w:rFonts w:ascii="Calibri"/>
                        <w:spacing w:val="12"/>
                        <w:sz w:val="16"/>
                      </w:rPr>
                      <w:t> </w:t>
                    </w:r>
                    <w:r>
                      <w:rPr>
                        <w:rFonts w:ascii="Calibri"/>
                        <w:spacing w:val="-2"/>
                        <w:sz w:val="16"/>
                      </w:rPr>
                      <w:t>explanations.</w:t>
                    </w:r>
                  </w:p>
                </w:txbxContent>
              </v:textbox>
              <w10:wrap type="none"/>
            </v:shape>
            <w10:wrap type="topAndBottom"/>
          </v:group>
        </w:pict>
      </w:r>
    </w:p>
    <w:p>
      <w:pPr>
        <w:pStyle w:val="BodyText"/>
        <w:rPr>
          <w:rFonts w:ascii="Calibri"/>
          <w:sz w:val="20"/>
        </w:rPr>
      </w:pPr>
    </w:p>
    <w:p>
      <w:pPr>
        <w:pStyle w:val="BodyText"/>
        <w:spacing w:before="7"/>
        <w:rPr>
          <w:rFonts w:ascii="Calibri"/>
          <w:sz w:val="18"/>
        </w:rPr>
      </w:pPr>
    </w:p>
    <w:p>
      <w:pPr>
        <w:pStyle w:val="Heading3"/>
        <w:spacing w:before="108"/>
        <w:ind w:left="1260"/>
        <w:jc w:val="left"/>
      </w:pPr>
      <w:r>
        <w:rPr>
          <w:color w:val="B23300"/>
          <w:spacing w:val="-2"/>
          <w:w w:val="105"/>
        </w:rPr>
        <w:t>Auditing</w:t>
      </w:r>
    </w:p>
    <w:p>
      <w:pPr>
        <w:spacing w:line="225" w:lineRule="auto" w:before="141"/>
        <w:ind w:left="1260" w:right="3537" w:firstLine="0"/>
        <w:jc w:val="both"/>
        <w:rPr>
          <w:sz w:val="19"/>
        </w:rPr>
      </w:pPr>
      <w:r>
        <w:rPr>
          <w:sz w:val="19"/>
        </w:rPr>
        <w:t>Auditors’</w:t>
      </w:r>
      <w:r>
        <w:rPr>
          <w:spacing w:val="-8"/>
          <w:sz w:val="19"/>
        </w:rPr>
        <w:t> </w:t>
      </w:r>
      <w:r>
        <w:rPr>
          <w:sz w:val="19"/>
        </w:rPr>
        <w:t>historic</w:t>
      </w:r>
      <w:r>
        <w:rPr>
          <w:spacing w:val="-8"/>
          <w:sz w:val="19"/>
        </w:rPr>
        <w:t> </w:t>
      </w:r>
      <w:r>
        <w:rPr>
          <w:sz w:val="19"/>
        </w:rPr>
        <w:t>resistance</w:t>
      </w:r>
      <w:r>
        <w:rPr>
          <w:spacing w:val="-8"/>
          <w:sz w:val="19"/>
        </w:rPr>
        <w:t> </w:t>
      </w:r>
      <w:r>
        <w:rPr>
          <w:sz w:val="19"/>
        </w:rPr>
        <w:t>to</w:t>
      </w:r>
      <w:r>
        <w:rPr>
          <w:spacing w:val="-8"/>
          <w:sz w:val="19"/>
        </w:rPr>
        <w:t> </w:t>
      </w:r>
      <w:r>
        <w:rPr>
          <w:sz w:val="19"/>
        </w:rPr>
        <w:t>change,</w:t>
      </w:r>
      <w:r>
        <w:rPr>
          <w:spacing w:val="-8"/>
          <w:sz w:val="19"/>
        </w:rPr>
        <w:t> </w:t>
      </w:r>
      <w:r>
        <w:rPr>
          <w:sz w:val="19"/>
        </w:rPr>
        <w:t>due</w:t>
      </w:r>
      <w:r>
        <w:rPr>
          <w:spacing w:val="-8"/>
          <w:sz w:val="19"/>
        </w:rPr>
        <w:t> </w:t>
      </w:r>
      <w:r>
        <w:rPr>
          <w:sz w:val="19"/>
        </w:rPr>
        <w:t>to</w:t>
      </w:r>
      <w:r>
        <w:rPr>
          <w:spacing w:val="-8"/>
          <w:sz w:val="19"/>
        </w:rPr>
        <w:t> </w:t>
      </w:r>
      <w:r>
        <w:rPr>
          <w:sz w:val="19"/>
        </w:rPr>
        <w:t>high</w:t>
      </w:r>
      <w:r>
        <w:rPr>
          <w:spacing w:val="-8"/>
          <w:sz w:val="19"/>
        </w:rPr>
        <w:t> </w:t>
      </w:r>
      <w:r>
        <w:rPr>
          <w:sz w:val="19"/>
        </w:rPr>
        <w:t>litigation</w:t>
      </w:r>
      <w:r>
        <w:rPr>
          <w:spacing w:val="-8"/>
          <w:sz w:val="19"/>
        </w:rPr>
        <w:t> </w:t>
      </w:r>
      <w:r>
        <w:rPr>
          <w:sz w:val="19"/>
        </w:rPr>
        <w:t>risks</w:t>
      </w:r>
      <w:r>
        <w:rPr>
          <w:spacing w:val="-8"/>
          <w:sz w:val="19"/>
        </w:rPr>
        <w:t> </w:t>
      </w:r>
      <w:r>
        <w:rPr>
          <w:sz w:val="19"/>
        </w:rPr>
        <w:t>and</w:t>
      </w:r>
      <w:r>
        <w:rPr>
          <w:spacing w:val="-8"/>
          <w:sz w:val="19"/>
        </w:rPr>
        <w:t> </w:t>
      </w:r>
      <w:r>
        <w:rPr>
          <w:sz w:val="19"/>
        </w:rPr>
        <w:t>Public</w:t>
      </w:r>
      <w:r>
        <w:rPr>
          <w:spacing w:val="-8"/>
          <w:sz w:val="19"/>
        </w:rPr>
        <w:t> </w:t>
      </w:r>
      <w:r>
        <w:rPr>
          <w:sz w:val="19"/>
        </w:rPr>
        <w:t>Accounting </w:t>
      </w:r>
      <w:r>
        <w:rPr>
          <w:spacing w:val="-6"/>
          <w:sz w:val="19"/>
        </w:rPr>
        <w:t>Oversight Board (PCAOB) review of</w:t>
      </w:r>
      <w:r>
        <w:rPr>
          <w:spacing w:val="-1"/>
          <w:sz w:val="19"/>
        </w:rPr>
        <w:t> </w:t>
      </w:r>
      <w:r>
        <w:rPr>
          <w:spacing w:val="-6"/>
          <w:sz w:val="19"/>
        </w:rPr>
        <w:t>audit processes, is disappearing as</w:t>
      </w:r>
      <w:r>
        <w:rPr>
          <w:spacing w:val="-5"/>
          <w:sz w:val="19"/>
        </w:rPr>
        <w:t> </w:t>
      </w:r>
      <w:r>
        <w:rPr>
          <w:spacing w:val="-6"/>
          <w:sz w:val="19"/>
        </w:rPr>
        <w:t>new technologies </w:t>
      </w:r>
      <w:r>
        <w:rPr>
          <w:spacing w:val="-6"/>
          <w:sz w:val="19"/>
        </w:rPr>
        <w:t>help </w:t>
      </w:r>
      <w:r>
        <w:rPr>
          <w:spacing w:val="-2"/>
          <w:sz w:val="19"/>
        </w:rPr>
        <w:t>them</w:t>
      </w:r>
      <w:r>
        <w:rPr>
          <w:spacing w:val="-10"/>
          <w:sz w:val="19"/>
        </w:rPr>
        <w:t> </w:t>
      </w:r>
      <w:r>
        <w:rPr>
          <w:spacing w:val="-2"/>
          <w:sz w:val="19"/>
        </w:rPr>
        <w:t>perform</w:t>
      </w:r>
      <w:r>
        <w:rPr>
          <w:spacing w:val="-10"/>
          <w:sz w:val="19"/>
        </w:rPr>
        <w:t> </w:t>
      </w:r>
      <w:r>
        <w:rPr>
          <w:spacing w:val="-2"/>
          <w:sz w:val="19"/>
        </w:rPr>
        <w:t>higher-quality,</w:t>
      </w:r>
      <w:r>
        <w:rPr>
          <w:spacing w:val="-10"/>
          <w:sz w:val="19"/>
        </w:rPr>
        <w:t> </w:t>
      </w:r>
      <w:r>
        <w:rPr>
          <w:spacing w:val="-2"/>
          <w:sz w:val="19"/>
        </w:rPr>
        <w:t>lower-risk,</w:t>
      </w:r>
      <w:r>
        <w:rPr>
          <w:spacing w:val="-9"/>
          <w:sz w:val="19"/>
        </w:rPr>
        <w:t> </w:t>
      </w:r>
      <w:r>
        <w:rPr>
          <w:spacing w:val="-2"/>
          <w:sz w:val="19"/>
        </w:rPr>
        <w:t>and</w:t>
      </w:r>
      <w:r>
        <w:rPr>
          <w:spacing w:val="-10"/>
          <w:sz w:val="19"/>
        </w:rPr>
        <w:t> </w:t>
      </w:r>
      <w:r>
        <w:rPr>
          <w:spacing w:val="-2"/>
          <w:sz w:val="19"/>
        </w:rPr>
        <w:t>more</w:t>
      </w:r>
      <w:r>
        <w:rPr>
          <w:spacing w:val="-10"/>
          <w:sz w:val="19"/>
        </w:rPr>
        <w:t> </w:t>
      </w:r>
      <w:r>
        <w:rPr>
          <w:spacing w:val="-2"/>
          <w:sz w:val="19"/>
        </w:rPr>
        <w:t>efficient</w:t>
      </w:r>
      <w:r>
        <w:rPr>
          <w:spacing w:val="-10"/>
          <w:sz w:val="19"/>
        </w:rPr>
        <w:t> </w:t>
      </w:r>
      <w:r>
        <w:rPr>
          <w:spacing w:val="-2"/>
          <w:sz w:val="19"/>
        </w:rPr>
        <w:t>audits.</w:t>
      </w:r>
      <w:r>
        <w:rPr>
          <w:spacing w:val="-9"/>
          <w:sz w:val="19"/>
        </w:rPr>
        <w:t> </w:t>
      </w:r>
      <w:r>
        <w:rPr>
          <w:spacing w:val="-2"/>
          <w:sz w:val="19"/>
        </w:rPr>
        <w:t>Audit</w:t>
      </w:r>
      <w:r>
        <w:rPr>
          <w:spacing w:val="-10"/>
          <w:sz w:val="19"/>
        </w:rPr>
        <w:t> </w:t>
      </w:r>
      <w:r>
        <w:rPr>
          <w:spacing w:val="-2"/>
          <w:sz w:val="19"/>
        </w:rPr>
        <w:t>firms</w:t>
      </w:r>
      <w:r>
        <w:rPr>
          <w:spacing w:val="-10"/>
          <w:sz w:val="19"/>
        </w:rPr>
        <w:t> </w:t>
      </w:r>
      <w:r>
        <w:rPr>
          <w:spacing w:val="-2"/>
          <w:sz w:val="19"/>
        </w:rPr>
        <w:t>are</w:t>
      </w:r>
      <w:r>
        <w:rPr>
          <w:spacing w:val="-10"/>
          <w:sz w:val="19"/>
        </w:rPr>
        <w:t> </w:t>
      </w:r>
      <w:r>
        <w:rPr>
          <w:spacing w:val="-2"/>
          <w:sz w:val="19"/>
        </w:rPr>
        <w:t>increas- </w:t>
      </w:r>
      <w:r>
        <w:rPr>
          <w:spacing w:val="-4"/>
          <w:sz w:val="19"/>
        </w:rPr>
        <w:t>ingly</w:t>
      </w:r>
      <w:r>
        <w:rPr>
          <w:spacing w:val="-7"/>
          <w:sz w:val="19"/>
        </w:rPr>
        <w:t> </w:t>
      </w:r>
      <w:r>
        <w:rPr>
          <w:spacing w:val="-4"/>
          <w:sz w:val="19"/>
        </w:rPr>
        <w:t>investing</w:t>
      </w:r>
      <w:r>
        <w:rPr>
          <w:spacing w:val="-6"/>
          <w:sz w:val="19"/>
        </w:rPr>
        <w:t> </w:t>
      </w:r>
      <w:r>
        <w:rPr>
          <w:spacing w:val="-4"/>
          <w:sz w:val="19"/>
        </w:rPr>
        <w:t>in</w:t>
      </w:r>
      <w:r>
        <w:rPr>
          <w:spacing w:val="-6"/>
          <w:sz w:val="19"/>
        </w:rPr>
        <w:t> </w:t>
      </w:r>
      <w:r>
        <w:rPr>
          <w:spacing w:val="-4"/>
          <w:sz w:val="19"/>
        </w:rPr>
        <w:t>technology</w:t>
      </w:r>
      <w:r>
        <w:rPr>
          <w:spacing w:val="-6"/>
          <w:sz w:val="19"/>
        </w:rPr>
        <w:t> </w:t>
      </w:r>
      <w:r>
        <w:rPr>
          <w:spacing w:val="-4"/>
          <w:sz w:val="19"/>
        </w:rPr>
        <w:t>and</w:t>
      </w:r>
      <w:r>
        <w:rPr>
          <w:spacing w:val="-6"/>
          <w:sz w:val="19"/>
        </w:rPr>
        <w:t> </w:t>
      </w:r>
      <w:r>
        <w:rPr>
          <w:spacing w:val="-4"/>
          <w:sz w:val="19"/>
        </w:rPr>
        <w:t>new</w:t>
      </w:r>
      <w:r>
        <w:rPr>
          <w:spacing w:val="-6"/>
          <w:sz w:val="19"/>
        </w:rPr>
        <w:t> </w:t>
      </w:r>
      <w:r>
        <w:rPr>
          <w:spacing w:val="-4"/>
          <w:sz w:val="19"/>
        </w:rPr>
        <w:t>ways</w:t>
      </w:r>
      <w:r>
        <w:rPr>
          <w:spacing w:val="-6"/>
          <w:sz w:val="19"/>
        </w:rPr>
        <w:t> </w:t>
      </w:r>
      <w:r>
        <w:rPr>
          <w:spacing w:val="-4"/>
          <w:sz w:val="19"/>
        </w:rPr>
        <w:t>to</w:t>
      </w:r>
      <w:r>
        <w:rPr>
          <w:spacing w:val="-6"/>
          <w:sz w:val="19"/>
        </w:rPr>
        <w:t> </w:t>
      </w:r>
      <w:r>
        <w:rPr>
          <w:spacing w:val="-4"/>
          <w:sz w:val="19"/>
        </w:rPr>
        <w:t>use</w:t>
      </w:r>
      <w:r>
        <w:rPr>
          <w:spacing w:val="-6"/>
          <w:sz w:val="19"/>
        </w:rPr>
        <w:t> </w:t>
      </w:r>
      <w:r>
        <w:rPr>
          <w:spacing w:val="-4"/>
          <w:sz w:val="19"/>
        </w:rPr>
        <w:t>it.</w:t>
      </w:r>
      <w:r>
        <w:rPr>
          <w:spacing w:val="-8"/>
          <w:sz w:val="19"/>
        </w:rPr>
        <w:t> </w:t>
      </w:r>
      <w:r>
        <w:rPr>
          <w:spacing w:val="-4"/>
          <w:sz w:val="19"/>
        </w:rPr>
        <w:t>They</w:t>
      </w:r>
      <w:r>
        <w:rPr>
          <w:spacing w:val="-6"/>
          <w:sz w:val="19"/>
        </w:rPr>
        <w:t> </w:t>
      </w:r>
      <w:r>
        <w:rPr>
          <w:spacing w:val="-4"/>
          <w:sz w:val="19"/>
        </w:rPr>
        <w:t>are</w:t>
      </w:r>
      <w:r>
        <w:rPr>
          <w:spacing w:val="-6"/>
          <w:sz w:val="19"/>
        </w:rPr>
        <w:t> </w:t>
      </w:r>
      <w:r>
        <w:rPr>
          <w:spacing w:val="-4"/>
          <w:sz w:val="19"/>
        </w:rPr>
        <w:t>reorganizing</w:t>
      </w:r>
      <w:r>
        <w:rPr>
          <w:spacing w:val="-6"/>
          <w:sz w:val="19"/>
        </w:rPr>
        <w:t> </w:t>
      </w:r>
      <w:r>
        <w:rPr>
          <w:spacing w:val="-4"/>
          <w:sz w:val="19"/>
        </w:rPr>
        <w:t>to</w:t>
      </w:r>
      <w:r>
        <w:rPr>
          <w:spacing w:val="-6"/>
          <w:sz w:val="19"/>
        </w:rPr>
        <w:t> </w:t>
      </w:r>
      <w:r>
        <w:rPr>
          <w:spacing w:val="-4"/>
          <w:sz w:val="19"/>
        </w:rPr>
        <w:t>offer</w:t>
      </w:r>
      <w:r>
        <w:rPr>
          <w:spacing w:val="-6"/>
          <w:sz w:val="19"/>
        </w:rPr>
        <w:t> </w:t>
      </w:r>
      <w:r>
        <w:rPr>
          <w:spacing w:val="-4"/>
          <w:sz w:val="19"/>
        </w:rPr>
        <w:t>new</w:t>
      </w:r>
      <w:r>
        <w:rPr>
          <w:spacing w:val="-6"/>
          <w:sz w:val="19"/>
        </w:rPr>
        <w:t> </w:t>
      </w:r>
      <w:r>
        <w:rPr>
          <w:spacing w:val="-4"/>
          <w:sz w:val="19"/>
        </w:rPr>
        <w:t>ser- </w:t>
      </w:r>
      <w:r>
        <w:rPr>
          <w:sz w:val="19"/>
        </w:rPr>
        <w:t>vices</w:t>
      </w:r>
      <w:r>
        <w:rPr>
          <w:spacing w:val="-12"/>
          <w:sz w:val="19"/>
        </w:rPr>
        <w:t> </w:t>
      </w:r>
      <w:r>
        <w:rPr>
          <w:sz w:val="19"/>
        </w:rPr>
        <w:t>to</w:t>
      </w:r>
      <w:r>
        <w:rPr>
          <w:spacing w:val="-12"/>
          <w:sz w:val="19"/>
        </w:rPr>
        <w:t> </w:t>
      </w:r>
      <w:r>
        <w:rPr>
          <w:sz w:val="19"/>
        </w:rPr>
        <w:t>provide</w:t>
      </w:r>
      <w:r>
        <w:rPr>
          <w:spacing w:val="-12"/>
          <w:sz w:val="19"/>
        </w:rPr>
        <w:t> </w:t>
      </w:r>
      <w:r>
        <w:rPr>
          <w:sz w:val="19"/>
        </w:rPr>
        <w:t>more</w:t>
      </w:r>
      <w:r>
        <w:rPr>
          <w:spacing w:val="-12"/>
          <w:sz w:val="19"/>
        </w:rPr>
        <w:t> </w:t>
      </w:r>
      <w:r>
        <w:rPr>
          <w:sz w:val="19"/>
        </w:rPr>
        <w:t>business</w:t>
      </w:r>
      <w:r>
        <w:rPr>
          <w:spacing w:val="-12"/>
          <w:sz w:val="19"/>
        </w:rPr>
        <w:t> </w:t>
      </w:r>
      <w:r>
        <w:rPr>
          <w:sz w:val="19"/>
        </w:rPr>
        <w:t>intelligence</w:t>
      </w:r>
      <w:r>
        <w:rPr>
          <w:spacing w:val="-12"/>
          <w:sz w:val="19"/>
        </w:rPr>
        <w:t> </w:t>
      </w:r>
      <w:r>
        <w:rPr>
          <w:sz w:val="19"/>
        </w:rPr>
        <w:t>and</w:t>
      </w:r>
      <w:r>
        <w:rPr>
          <w:spacing w:val="-12"/>
          <w:sz w:val="19"/>
        </w:rPr>
        <w:t> </w:t>
      </w:r>
      <w:r>
        <w:rPr>
          <w:sz w:val="19"/>
        </w:rPr>
        <w:t>economic</w:t>
      </w:r>
      <w:r>
        <w:rPr>
          <w:spacing w:val="-11"/>
          <w:sz w:val="19"/>
        </w:rPr>
        <w:t> </w:t>
      </w:r>
      <w:r>
        <w:rPr>
          <w:sz w:val="19"/>
        </w:rPr>
        <w:t>value</w:t>
      </w:r>
      <w:r>
        <w:rPr>
          <w:spacing w:val="-12"/>
          <w:sz w:val="19"/>
        </w:rPr>
        <w:t> </w:t>
      </w:r>
      <w:r>
        <w:rPr>
          <w:sz w:val="19"/>
        </w:rPr>
        <w:t>to</w:t>
      </w:r>
      <w:r>
        <w:rPr>
          <w:spacing w:val="-12"/>
          <w:sz w:val="19"/>
        </w:rPr>
        <w:t> </w:t>
      </w:r>
      <w:r>
        <w:rPr>
          <w:sz w:val="19"/>
        </w:rPr>
        <w:t>their</w:t>
      </w:r>
      <w:r>
        <w:rPr>
          <w:spacing w:val="-12"/>
          <w:sz w:val="19"/>
        </w:rPr>
        <w:t> </w:t>
      </w:r>
      <w:r>
        <w:rPr>
          <w:sz w:val="19"/>
        </w:rPr>
        <w:t>clients.</w:t>
      </w:r>
    </w:p>
    <w:p>
      <w:pPr>
        <w:spacing w:line="225" w:lineRule="auto" w:before="0"/>
        <w:ind w:left="1260" w:right="3537" w:firstLine="360"/>
        <w:jc w:val="both"/>
        <w:rPr>
          <w:sz w:val="19"/>
        </w:rPr>
      </w:pPr>
      <w:r>
        <w:rPr>
          <w:spacing w:val="-2"/>
          <w:sz w:val="19"/>
        </w:rPr>
        <w:t>Auditors</w:t>
      </w:r>
      <w:r>
        <w:rPr>
          <w:spacing w:val="-10"/>
          <w:sz w:val="19"/>
        </w:rPr>
        <w:t> </w:t>
      </w:r>
      <w:r>
        <w:rPr>
          <w:spacing w:val="-2"/>
          <w:sz w:val="19"/>
        </w:rPr>
        <w:t>use</w:t>
      </w:r>
      <w:r>
        <w:rPr>
          <w:spacing w:val="-10"/>
          <w:sz w:val="19"/>
        </w:rPr>
        <w:t> </w:t>
      </w:r>
      <w:r>
        <w:rPr>
          <w:spacing w:val="-2"/>
          <w:sz w:val="19"/>
        </w:rPr>
        <w:t>statistics</w:t>
      </w:r>
      <w:r>
        <w:rPr>
          <w:spacing w:val="-10"/>
          <w:sz w:val="19"/>
        </w:rPr>
        <w:t> </w:t>
      </w:r>
      <w:r>
        <w:rPr>
          <w:spacing w:val="-2"/>
          <w:sz w:val="19"/>
        </w:rPr>
        <w:t>to</w:t>
      </w:r>
      <w:r>
        <w:rPr>
          <w:spacing w:val="-10"/>
          <w:sz w:val="19"/>
        </w:rPr>
        <w:t> </w:t>
      </w:r>
      <w:r>
        <w:rPr>
          <w:spacing w:val="-2"/>
          <w:sz w:val="19"/>
        </w:rPr>
        <w:t>determine</w:t>
      </w:r>
      <w:r>
        <w:rPr>
          <w:spacing w:val="-10"/>
          <w:sz w:val="19"/>
        </w:rPr>
        <w:t> </w:t>
      </w:r>
      <w:r>
        <w:rPr>
          <w:spacing w:val="-2"/>
          <w:sz w:val="19"/>
        </w:rPr>
        <w:t>risks</w:t>
      </w:r>
      <w:r>
        <w:rPr>
          <w:spacing w:val="-10"/>
          <w:sz w:val="19"/>
        </w:rPr>
        <w:t> </w:t>
      </w:r>
      <w:r>
        <w:rPr>
          <w:spacing w:val="-2"/>
          <w:sz w:val="19"/>
        </w:rPr>
        <w:t>to</w:t>
      </w:r>
      <w:r>
        <w:rPr>
          <w:spacing w:val="-10"/>
          <w:sz w:val="19"/>
        </w:rPr>
        <w:t> </w:t>
      </w:r>
      <w:r>
        <w:rPr>
          <w:spacing w:val="-2"/>
          <w:sz w:val="19"/>
        </w:rPr>
        <w:t>account</w:t>
      </w:r>
      <w:r>
        <w:rPr>
          <w:spacing w:val="-9"/>
          <w:sz w:val="19"/>
        </w:rPr>
        <w:t> </w:t>
      </w:r>
      <w:r>
        <w:rPr>
          <w:spacing w:val="-2"/>
          <w:sz w:val="19"/>
        </w:rPr>
        <w:t>balances</w:t>
      </w:r>
      <w:r>
        <w:rPr>
          <w:spacing w:val="-10"/>
          <w:sz w:val="19"/>
        </w:rPr>
        <w:t> </w:t>
      </w:r>
      <w:r>
        <w:rPr>
          <w:spacing w:val="-2"/>
          <w:sz w:val="19"/>
        </w:rPr>
        <w:t>and</w:t>
      </w:r>
      <w:r>
        <w:rPr>
          <w:spacing w:val="-10"/>
          <w:sz w:val="19"/>
        </w:rPr>
        <w:t> </w:t>
      </w:r>
      <w:r>
        <w:rPr>
          <w:spacing w:val="-2"/>
          <w:sz w:val="19"/>
        </w:rPr>
        <w:t>unusual</w:t>
      </w:r>
      <w:r>
        <w:rPr>
          <w:spacing w:val="-10"/>
          <w:sz w:val="19"/>
        </w:rPr>
        <w:t> </w:t>
      </w:r>
      <w:r>
        <w:rPr>
          <w:spacing w:val="-2"/>
          <w:sz w:val="19"/>
        </w:rPr>
        <w:t>transactions, especially</w:t>
      </w:r>
      <w:r>
        <w:rPr>
          <w:spacing w:val="-6"/>
          <w:sz w:val="19"/>
        </w:rPr>
        <w:t> </w:t>
      </w:r>
      <w:r>
        <w:rPr>
          <w:spacing w:val="-2"/>
          <w:sz w:val="19"/>
        </w:rPr>
        <w:t>in</w:t>
      </w:r>
      <w:r>
        <w:rPr>
          <w:spacing w:val="-6"/>
          <w:sz w:val="19"/>
        </w:rPr>
        <w:t> </w:t>
      </w:r>
      <w:r>
        <w:rPr>
          <w:spacing w:val="-2"/>
          <w:sz w:val="19"/>
        </w:rPr>
        <w:t>journal</w:t>
      </w:r>
      <w:r>
        <w:rPr>
          <w:spacing w:val="-6"/>
          <w:sz w:val="19"/>
        </w:rPr>
        <w:t> </w:t>
      </w:r>
      <w:r>
        <w:rPr>
          <w:spacing w:val="-2"/>
          <w:sz w:val="19"/>
        </w:rPr>
        <w:t>entries</w:t>
      </w:r>
      <w:r>
        <w:rPr>
          <w:spacing w:val="-6"/>
          <w:sz w:val="19"/>
        </w:rPr>
        <w:t> </w:t>
      </w:r>
      <w:r>
        <w:rPr>
          <w:spacing w:val="-2"/>
          <w:sz w:val="19"/>
        </w:rPr>
        <w:t>that</w:t>
      </w:r>
      <w:r>
        <w:rPr>
          <w:spacing w:val="-6"/>
          <w:sz w:val="19"/>
        </w:rPr>
        <w:t> </w:t>
      </w:r>
      <w:r>
        <w:rPr>
          <w:spacing w:val="-2"/>
          <w:sz w:val="19"/>
        </w:rPr>
        <w:t>involve</w:t>
      </w:r>
      <w:r>
        <w:rPr>
          <w:spacing w:val="-6"/>
          <w:sz w:val="19"/>
        </w:rPr>
        <w:t> </w:t>
      </w:r>
      <w:r>
        <w:rPr>
          <w:spacing w:val="-2"/>
          <w:sz w:val="19"/>
        </w:rPr>
        <w:t>estimates</w:t>
      </w:r>
      <w:r>
        <w:rPr>
          <w:spacing w:val="-6"/>
          <w:sz w:val="19"/>
        </w:rPr>
        <w:t> </w:t>
      </w:r>
      <w:r>
        <w:rPr>
          <w:spacing w:val="-2"/>
          <w:sz w:val="19"/>
        </w:rPr>
        <w:t>and</w:t>
      </w:r>
      <w:r>
        <w:rPr>
          <w:spacing w:val="-6"/>
          <w:sz w:val="19"/>
        </w:rPr>
        <w:t> </w:t>
      </w:r>
      <w:r>
        <w:rPr>
          <w:spacing w:val="-2"/>
          <w:sz w:val="19"/>
        </w:rPr>
        <w:t>assumptions.</w:t>
      </w:r>
      <w:r>
        <w:rPr>
          <w:spacing w:val="-9"/>
          <w:sz w:val="19"/>
        </w:rPr>
        <w:t> </w:t>
      </w:r>
      <w:r>
        <w:rPr>
          <w:spacing w:val="-2"/>
          <w:sz w:val="19"/>
        </w:rPr>
        <w:t>They</w:t>
      </w:r>
      <w:r>
        <w:rPr>
          <w:spacing w:val="-6"/>
          <w:sz w:val="19"/>
        </w:rPr>
        <w:t> </w:t>
      </w:r>
      <w:r>
        <w:rPr>
          <w:spacing w:val="-2"/>
          <w:sz w:val="19"/>
        </w:rPr>
        <w:t>commonly</w:t>
      </w:r>
      <w:r>
        <w:rPr>
          <w:spacing w:val="-6"/>
          <w:sz w:val="19"/>
        </w:rPr>
        <w:t> </w:t>
      </w:r>
      <w:r>
        <w:rPr>
          <w:spacing w:val="-2"/>
          <w:sz w:val="19"/>
        </w:rPr>
        <w:t>work </w:t>
      </w:r>
      <w:r>
        <w:rPr>
          <w:sz w:val="19"/>
        </w:rPr>
        <w:t>with</w:t>
      </w:r>
      <w:r>
        <w:rPr>
          <w:spacing w:val="-11"/>
          <w:sz w:val="19"/>
        </w:rPr>
        <w:t> </w:t>
      </w:r>
      <w:r>
        <w:rPr>
          <w:sz w:val="19"/>
        </w:rPr>
        <w:t>different</w:t>
      </w:r>
      <w:r>
        <w:rPr>
          <w:spacing w:val="-11"/>
          <w:sz w:val="19"/>
        </w:rPr>
        <w:t> </w:t>
      </w:r>
      <w:r>
        <w:rPr>
          <w:sz w:val="19"/>
        </w:rPr>
        <w:t>kinds</w:t>
      </w:r>
      <w:r>
        <w:rPr>
          <w:spacing w:val="-11"/>
          <w:sz w:val="19"/>
        </w:rPr>
        <w:t> </w:t>
      </w:r>
      <w:r>
        <w:rPr>
          <w:sz w:val="19"/>
        </w:rPr>
        <w:t>of</w:t>
      </w:r>
      <w:r>
        <w:rPr>
          <w:spacing w:val="-6"/>
          <w:sz w:val="19"/>
        </w:rPr>
        <w:t> </w:t>
      </w:r>
      <w:r>
        <w:rPr>
          <w:sz w:val="19"/>
        </w:rPr>
        <w:t>data</w:t>
      </w:r>
      <w:r>
        <w:rPr>
          <w:spacing w:val="-11"/>
          <w:sz w:val="19"/>
        </w:rPr>
        <w:t> </w:t>
      </w:r>
      <w:r>
        <w:rPr>
          <w:sz w:val="19"/>
        </w:rPr>
        <w:t>sources,</w:t>
      </w:r>
      <w:r>
        <w:rPr>
          <w:spacing w:val="-11"/>
          <w:sz w:val="19"/>
        </w:rPr>
        <w:t> </w:t>
      </w:r>
      <w:r>
        <w:rPr>
          <w:sz w:val="19"/>
        </w:rPr>
        <w:t>from</w:t>
      </w:r>
      <w:r>
        <w:rPr>
          <w:spacing w:val="-11"/>
          <w:sz w:val="19"/>
        </w:rPr>
        <w:t> </w:t>
      </w:r>
      <w:r>
        <w:rPr>
          <w:sz w:val="19"/>
        </w:rPr>
        <w:t>process</w:t>
      </w:r>
      <w:r>
        <w:rPr>
          <w:spacing w:val="-11"/>
          <w:sz w:val="19"/>
        </w:rPr>
        <w:t> </w:t>
      </w:r>
      <w:r>
        <w:rPr>
          <w:sz w:val="19"/>
        </w:rPr>
        <w:t>documentation,</w:t>
      </w:r>
      <w:r>
        <w:rPr>
          <w:spacing w:val="-11"/>
          <w:sz w:val="19"/>
        </w:rPr>
        <w:t> </w:t>
      </w:r>
      <w:r>
        <w:rPr>
          <w:sz w:val="19"/>
        </w:rPr>
        <w:t>journal</w:t>
      </w:r>
      <w:r>
        <w:rPr>
          <w:spacing w:val="-11"/>
          <w:sz w:val="19"/>
        </w:rPr>
        <w:t> </w:t>
      </w:r>
      <w:r>
        <w:rPr>
          <w:sz w:val="19"/>
        </w:rPr>
        <w:t>entries,</w:t>
      </w:r>
      <w:r>
        <w:rPr>
          <w:spacing w:val="-11"/>
          <w:sz w:val="19"/>
        </w:rPr>
        <w:t> </w:t>
      </w:r>
      <w:r>
        <w:rPr>
          <w:sz w:val="19"/>
        </w:rPr>
        <w:t>general </w:t>
      </w:r>
      <w:r>
        <w:rPr>
          <w:spacing w:val="-4"/>
          <w:sz w:val="19"/>
        </w:rPr>
        <w:t>and subsidiary ledgers, trial balances, to financial ratios. Auditors use analysis strategies for:</w:t>
      </w:r>
    </w:p>
    <w:p>
      <w:pPr>
        <w:pStyle w:val="ListParagraph"/>
        <w:numPr>
          <w:ilvl w:val="0"/>
          <w:numId w:val="107"/>
        </w:numPr>
        <w:tabs>
          <w:tab w:pos="1620" w:val="left" w:leader="none"/>
        </w:tabs>
        <w:spacing w:line="204" w:lineRule="auto" w:before="189" w:after="0"/>
        <w:ind w:left="1620" w:right="3538" w:hanging="160"/>
        <w:jc w:val="both"/>
        <w:rPr>
          <w:sz w:val="19"/>
        </w:rPr>
      </w:pPr>
      <w:r>
        <w:rPr>
          <w:spacing w:val="-4"/>
          <w:sz w:val="19"/>
        </w:rPr>
        <w:t>Continuous auditing modules to test large data populations rather than testing samples </w:t>
      </w:r>
      <w:r>
        <w:rPr>
          <w:sz w:val="19"/>
        </w:rPr>
        <w:t>with inference risks.</w:t>
      </w:r>
    </w:p>
    <w:p>
      <w:pPr>
        <w:pStyle w:val="ListParagraph"/>
        <w:numPr>
          <w:ilvl w:val="0"/>
          <w:numId w:val="107"/>
        </w:numPr>
        <w:tabs>
          <w:tab w:pos="1620" w:val="left" w:leader="none"/>
        </w:tabs>
        <w:spacing w:line="204" w:lineRule="auto" w:before="81" w:after="0"/>
        <w:ind w:left="1620" w:right="3537" w:hanging="160"/>
        <w:jc w:val="both"/>
        <w:rPr>
          <w:sz w:val="19"/>
        </w:rPr>
      </w:pPr>
      <w:r>
        <w:rPr>
          <w:spacing w:val="-2"/>
          <w:sz w:val="19"/>
        </w:rPr>
        <w:t>Automated</w:t>
      </w:r>
      <w:r>
        <w:rPr>
          <w:spacing w:val="-7"/>
          <w:sz w:val="19"/>
        </w:rPr>
        <w:t> </w:t>
      </w:r>
      <w:r>
        <w:rPr>
          <w:spacing w:val="-2"/>
          <w:sz w:val="19"/>
        </w:rPr>
        <w:t>identification</w:t>
      </w:r>
      <w:r>
        <w:rPr>
          <w:spacing w:val="-7"/>
          <w:sz w:val="19"/>
        </w:rPr>
        <w:t> </w:t>
      </w:r>
      <w:r>
        <w:rPr>
          <w:spacing w:val="-2"/>
          <w:sz w:val="19"/>
        </w:rPr>
        <w:t>of</w:t>
      </w:r>
      <w:r>
        <w:rPr>
          <w:spacing w:val="-2"/>
          <w:sz w:val="19"/>
        </w:rPr>
        <w:t> dirty</w:t>
      </w:r>
      <w:r>
        <w:rPr>
          <w:spacing w:val="-7"/>
          <w:sz w:val="19"/>
        </w:rPr>
        <w:t> </w:t>
      </w:r>
      <w:r>
        <w:rPr>
          <w:spacing w:val="-2"/>
          <w:sz w:val="19"/>
        </w:rPr>
        <w:t>data,</w:t>
      </w:r>
      <w:r>
        <w:rPr>
          <w:spacing w:val="-7"/>
          <w:sz w:val="19"/>
        </w:rPr>
        <w:t> </w:t>
      </w:r>
      <w:r>
        <w:rPr>
          <w:spacing w:val="-2"/>
          <w:sz w:val="19"/>
        </w:rPr>
        <w:t>unusual</w:t>
      </w:r>
      <w:r>
        <w:rPr>
          <w:spacing w:val="-7"/>
          <w:sz w:val="19"/>
        </w:rPr>
        <w:t> </w:t>
      </w:r>
      <w:r>
        <w:rPr>
          <w:spacing w:val="-2"/>
          <w:sz w:val="19"/>
        </w:rPr>
        <w:t>transactions,</w:t>
      </w:r>
      <w:r>
        <w:rPr>
          <w:spacing w:val="-7"/>
          <w:sz w:val="19"/>
        </w:rPr>
        <w:t> </w:t>
      </w:r>
      <w:r>
        <w:rPr>
          <w:spacing w:val="-2"/>
          <w:sz w:val="19"/>
        </w:rPr>
        <w:t>and</w:t>
      </w:r>
      <w:r>
        <w:rPr>
          <w:spacing w:val="-7"/>
          <w:sz w:val="19"/>
        </w:rPr>
        <w:t> </w:t>
      </w:r>
      <w:r>
        <w:rPr>
          <w:spacing w:val="-2"/>
          <w:sz w:val="19"/>
        </w:rPr>
        <w:t>pattern</w:t>
      </w:r>
      <w:r>
        <w:rPr>
          <w:spacing w:val="-7"/>
          <w:sz w:val="19"/>
        </w:rPr>
        <w:t> </w:t>
      </w:r>
      <w:r>
        <w:rPr>
          <w:spacing w:val="-2"/>
          <w:sz w:val="19"/>
        </w:rPr>
        <w:t>anomalies</w:t>
      </w:r>
      <w:r>
        <w:rPr>
          <w:spacing w:val="-7"/>
          <w:sz w:val="19"/>
        </w:rPr>
        <w:t> </w:t>
      </w:r>
      <w:r>
        <w:rPr>
          <w:spacing w:val="-2"/>
          <w:sz w:val="19"/>
        </w:rPr>
        <w:t>to</w:t>
      </w:r>
      <w:r>
        <w:rPr>
          <w:spacing w:val="-2"/>
          <w:sz w:val="19"/>
        </w:rPr>
        <w:t> </w:t>
      </w:r>
      <w:r>
        <w:rPr>
          <w:sz w:val="19"/>
        </w:rPr>
        <w:t>better</w:t>
      </w:r>
      <w:r>
        <w:rPr>
          <w:spacing w:val="-4"/>
          <w:sz w:val="19"/>
        </w:rPr>
        <w:t> </w:t>
      </w:r>
      <w:r>
        <w:rPr>
          <w:sz w:val="19"/>
        </w:rPr>
        <w:t>reduce</w:t>
      </w:r>
      <w:r>
        <w:rPr>
          <w:spacing w:val="-4"/>
          <w:sz w:val="19"/>
        </w:rPr>
        <w:t> </w:t>
      </w:r>
      <w:r>
        <w:rPr>
          <w:sz w:val="19"/>
        </w:rPr>
        <w:t>audit</w:t>
      </w:r>
      <w:r>
        <w:rPr>
          <w:spacing w:val="-4"/>
          <w:sz w:val="19"/>
        </w:rPr>
        <w:t> </w:t>
      </w:r>
      <w:r>
        <w:rPr>
          <w:sz w:val="19"/>
        </w:rPr>
        <w:t>risk</w:t>
      </w:r>
      <w:r>
        <w:rPr>
          <w:spacing w:val="-4"/>
          <w:sz w:val="19"/>
        </w:rPr>
        <w:t> </w:t>
      </w:r>
      <w:r>
        <w:rPr>
          <w:sz w:val="19"/>
        </w:rPr>
        <w:t>and</w:t>
      </w:r>
      <w:r>
        <w:rPr>
          <w:spacing w:val="-4"/>
          <w:sz w:val="19"/>
        </w:rPr>
        <w:t> </w:t>
      </w:r>
      <w:r>
        <w:rPr>
          <w:sz w:val="19"/>
        </w:rPr>
        <w:t>fraud</w:t>
      </w:r>
      <w:r>
        <w:rPr>
          <w:spacing w:val="-4"/>
          <w:sz w:val="19"/>
        </w:rPr>
        <w:t> </w:t>
      </w:r>
      <w:r>
        <w:rPr>
          <w:sz w:val="19"/>
        </w:rPr>
        <w:t>risks.</w:t>
      </w:r>
    </w:p>
    <w:p>
      <w:pPr>
        <w:pStyle w:val="ListParagraph"/>
        <w:numPr>
          <w:ilvl w:val="0"/>
          <w:numId w:val="107"/>
        </w:numPr>
        <w:tabs>
          <w:tab w:pos="1620" w:val="left" w:leader="none"/>
        </w:tabs>
        <w:spacing w:line="213" w:lineRule="auto" w:before="73" w:after="0"/>
        <w:ind w:left="1620" w:right="3537" w:hanging="160"/>
        <w:jc w:val="both"/>
        <w:rPr>
          <w:sz w:val="19"/>
        </w:rPr>
      </w:pPr>
      <w:r>
        <w:rPr>
          <w:spacing w:val="-4"/>
          <w:sz w:val="19"/>
        </w:rPr>
        <w:t>Testing entire transaction cycles’ internal controls with process mining and tracing pur- </w:t>
      </w:r>
      <w:r>
        <w:rPr>
          <w:spacing w:val="-6"/>
          <w:sz w:val="19"/>
        </w:rPr>
        <w:t>chasing</w:t>
      </w:r>
      <w:r>
        <w:rPr>
          <w:sz w:val="19"/>
        </w:rPr>
        <w:t> </w:t>
      </w:r>
      <w:r>
        <w:rPr>
          <w:spacing w:val="-6"/>
          <w:sz w:val="19"/>
        </w:rPr>
        <w:t>to</w:t>
      </w:r>
      <w:r>
        <w:rPr>
          <w:sz w:val="19"/>
        </w:rPr>
        <w:t> </w:t>
      </w:r>
      <w:r>
        <w:rPr>
          <w:spacing w:val="-6"/>
          <w:sz w:val="19"/>
        </w:rPr>
        <w:t>payment</w:t>
      </w:r>
      <w:r>
        <w:rPr>
          <w:sz w:val="19"/>
        </w:rPr>
        <w:t> </w:t>
      </w:r>
      <w:r>
        <w:rPr>
          <w:spacing w:val="-6"/>
          <w:sz w:val="19"/>
        </w:rPr>
        <w:t>flows,</w:t>
      </w:r>
      <w:r>
        <w:rPr>
          <w:sz w:val="19"/>
        </w:rPr>
        <w:t> </w:t>
      </w:r>
      <w:r>
        <w:rPr>
          <w:spacing w:val="-6"/>
          <w:sz w:val="19"/>
        </w:rPr>
        <w:t>P-cards</w:t>
      </w:r>
      <w:r>
        <w:rPr>
          <w:sz w:val="19"/>
        </w:rPr>
        <w:t> </w:t>
      </w:r>
      <w:r>
        <w:rPr>
          <w:spacing w:val="-6"/>
          <w:sz w:val="19"/>
        </w:rPr>
        <w:t>(purchasing</w:t>
      </w:r>
      <w:r>
        <w:rPr>
          <w:sz w:val="19"/>
        </w:rPr>
        <w:t> </w:t>
      </w:r>
      <w:r>
        <w:rPr>
          <w:spacing w:val="-6"/>
          <w:sz w:val="19"/>
        </w:rPr>
        <w:t>credit</w:t>
      </w:r>
      <w:r>
        <w:rPr>
          <w:sz w:val="19"/>
        </w:rPr>
        <w:t> </w:t>
      </w:r>
      <w:r>
        <w:rPr>
          <w:spacing w:val="-6"/>
          <w:sz w:val="19"/>
        </w:rPr>
        <w:t>cards)</w:t>
      </w:r>
      <w:r>
        <w:rPr>
          <w:sz w:val="19"/>
        </w:rPr>
        <w:t> </w:t>
      </w:r>
      <w:r>
        <w:rPr>
          <w:spacing w:val="-6"/>
          <w:sz w:val="19"/>
        </w:rPr>
        <w:t>usage</w:t>
      </w:r>
      <w:r>
        <w:rPr>
          <w:sz w:val="19"/>
        </w:rPr>
        <w:t> </w:t>
      </w:r>
      <w:r>
        <w:rPr>
          <w:spacing w:val="-6"/>
          <w:sz w:val="19"/>
        </w:rPr>
        <w:t>and</w:t>
      </w:r>
      <w:r>
        <w:rPr>
          <w:sz w:val="19"/>
        </w:rPr>
        <w:t> </w:t>
      </w:r>
      <w:r>
        <w:rPr>
          <w:spacing w:val="-6"/>
          <w:sz w:val="19"/>
        </w:rPr>
        <w:t>payroll</w:t>
      </w:r>
      <w:r>
        <w:rPr>
          <w:sz w:val="19"/>
        </w:rPr>
        <w:t> </w:t>
      </w:r>
      <w:r>
        <w:rPr>
          <w:spacing w:val="-6"/>
          <w:sz w:val="19"/>
        </w:rPr>
        <w:t>documen- </w:t>
      </w:r>
      <w:r>
        <w:rPr>
          <w:sz w:val="19"/>
        </w:rPr>
        <w:t>tation.</w:t>
      </w:r>
      <w:r>
        <w:rPr>
          <w:spacing w:val="-12"/>
          <w:sz w:val="19"/>
        </w:rPr>
        <w:t> </w:t>
      </w:r>
      <w:r>
        <w:rPr>
          <w:sz w:val="19"/>
        </w:rPr>
        <w:t>Testing</w:t>
      </w:r>
      <w:r>
        <w:rPr>
          <w:spacing w:val="-10"/>
          <w:sz w:val="19"/>
        </w:rPr>
        <w:t> </w:t>
      </w:r>
      <w:r>
        <w:rPr>
          <w:sz w:val="19"/>
        </w:rPr>
        <w:t>the</w:t>
      </w:r>
      <w:r>
        <w:rPr>
          <w:spacing w:val="-9"/>
          <w:sz w:val="19"/>
        </w:rPr>
        <w:t> </w:t>
      </w:r>
      <w:r>
        <w:rPr>
          <w:sz w:val="19"/>
        </w:rPr>
        <w:t>revenue</w:t>
      </w:r>
      <w:r>
        <w:rPr>
          <w:spacing w:val="-9"/>
          <w:sz w:val="19"/>
        </w:rPr>
        <w:t> </w:t>
      </w:r>
      <w:r>
        <w:rPr>
          <w:sz w:val="19"/>
        </w:rPr>
        <w:t>cycle</w:t>
      </w:r>
      <w:r>
        <w:rPr>
          <w:spacing w:val="-9"/>
          <w:sz w:val="19"/>
        </w:rPr>
        <w:t> </w:t>
      </w:r>
      <w:r>
        <w:rPr>
          <w:sz w:val="19"/>
        </w:rPr>
        <w:t>from</w:t>
      </w:r>
      <w:r>
        <w:rPr>
          <w:spacing w:val="-9"/>
          <w:sz w:val="19"/>
        </w:rPr>
        <w:t> </w:t>
      </w:r>
      <w:r>
        <w:rPr>
          <w:sz w:val="19"/>
        </w:rPr>
        <w:t>order</w:t>
      </w:r>
      <w:r>
        <w:rPr>
          <w:spacing w:val="-9"/>
          <w:sz w:val="19"/>
        </w:rPr>
        <w:t> </w:t>
      </w:r>
      <w:r>
        <w:rPr>
          <w:sz w:val="19"/>
        </w:rPr>
        <w:t>to</w:t>
      </w:r>
      <w:r>
        <w:rPr>
          <w:spacing w:val="-9"/>
          <w:sz w:val="19"/>
        </w:rPr>
        <w:t> </w:t>
      </w:r>
      <w:r>
        <w:rPr>
          <w:sz w:val="19"/>
        </w:rPr>
        <w:t>collection.</w:t>
      </w:r>
    </w:p>
    <w:p>
      <w:pPr>
        <w:pStyle w:val="ListParagraph"/>
        <w:numPr>
          <w:ilvl w:val="0"/>
          <w:numId w:val="107"/>
        </w:numPr>
        <w:tabs>
          <w:tab w:pos="1620" w:val="left" w:leader="none"/>
        </w:tabs>
        <w:spacing w:line="218" w:lineRule="auto" w:before="68" w:after="0"/>
        <w:ind w:left="1620" w:right="3537" w:hanging="160"/>
        <w:jc w:val="both"/>
        <w:rPr>
          <w:sz w:val="19"/>
        </w:rPr>
      </w:pPr>
      <w:r>
        <w:rPr>
          <w:spacing w:val="-2"/>
          <w:sz w:val="19"/>
        </w:rPr>
        <w:t>Using</w:t>
      </w:r>
      <w:r>
        <w:rPr>
          <w:spacing w:val="-9"/>
          <w:sz w:val="19"/>
        </w:rPr>
        <w:t> </w:t>
      </w:r>
      <w:r>
        <w:rPr>
          <w:spacing w:val="-2"/>
          <w:sz w:val="19"/>
        </w:rPr>
        <w:t>robotic</w:t>
      </w:r>
      <w:r>
        <w:rPr>
          <w:spacing w:val="-9"/>
          <w:sz w:val="19"/>
        </w:rPr>
        <w:t> </w:t>
      </w:r>
      <w:r>
        <w:rPr>
          <w:spacing w:val="-2"/>
          <w:sz w:val="19"/>
        </w:rPr>
        <w:t>process</w:t>
      </w:r>
      <w:r>
        <w:rPr>
          <w:spacing w:val="-9"/>
          <w:sz w:val="19"/>
        </w:rPr>
        <w:t> </w:t>
      </w:r>
      <w:r>
        <w:rPr>
          <w:spacing w:val="-2"/>
          <w:sz w:val="19"/>
        </w:rPr>
        <w:t>automation</w:t>
      </w:r>
      <w:r>
        <w:rPr>
          <w:spacing w:val="-9"/>
          <w:sz w:val="19"/>
        </w:rPr>
        <w:t> </w:t>
      </w:r>
      <w:r>
        <w:rPr>
          <w:spacing w:val="-2"/>
          <w:sz w:val="19"/>
        </w:rPr>
        <w:t>(RPA)</w:t>
      </w:r>
      <w:r>
        <w:rPr>
          <w:spacing w:val="-9"/>
          <w:sz w:val="19"/>
        </w:rPr>
        <w:t> </w:t>
      </w:r>
      <w:r>
        <w:rPr>
          <w:spacing w:val="-2"/>
          <w:sz w:val="19"/>
        </w:rPr>
        <w:t>to</w:t>
      </w:r>
      <w:r>
        <w:rPr>
          <w:spacing w:val="-9"/>
          <w:sz w:val="19"/>
        </w:rPr>
        <w:t> </w:t>
      </w:r>
      <w:r>
        <w:rPr>
          <w:spacing w:val="-2"/>
          <w:sz w:val="19"/>
        </w:rPr>
        <w:t>remove</w:t>
      </w:r>
      <w:r>
        <w:rPr>
          <w:spacing w:val="-9"/>
          <w:sz w:val="19"/>
        </w:rPr>
        <w:t> </w:t>
      </w:r>
      <w:r>
        <w:rPr>
          <w:spacing w:val="-2"/>
          <w:sz w:val="19"/>
        </w:rPr>
        <w:t>the</w:t>
      </w:r>
      <w:r>
        <w:rPr>
          <w:spacing w:val="-9"/>
          <w:sz w:val="19"/>
        </w:rPr>
        <w:t> </w:t>
      </w:r>
      <w:r>
        <w:rPr>
          <w:spacing w:val="-2"/>
          <w:sz w:val="19"/>
        </w:rPr>
        <w:t>human</w:t>
      </w:r>
      <w:r>
        <w:rPr>
          <w:spacing w:val="-9"/>
          <w:sz w:val="19"/>
        </w:rPr>
        <w:t> </w:t>
      </w:r>
      <w:r>
        <w:rPr>
          <w:spacing w:val="-2"/>
          <w:sz w:val="19"/>
        </w:rPr>
        <w:t>(and</w:t>
      </w:r>
      <w:r>
        <w:rPr>
          <w:spacing w:val="-9"/>
          <w:sz w:val="19"/>
        </w:rPr>
        <w:t> </w:t>
      </w:r>
      <w:r>
        <w:rPr>
          <w:spacing w:val="-2"/>
          <w:sz w:val="19"/>
        </w:rPr>
        <w:t>often</w:t>
      </w:r>
      <w:r>
        <w:rPr>
          <w:spacing w:val="-9"/>
          <w:sz w:val="19"/>
        </w:rPr>
        <w:t> </w:t>
      </w:r>
      <w:r>
        <w:rPr>
          <w:spacing w:val="-2"/>
          <w:sz w:val="19"/>
        </w:rPr>
        <w:t>inconsistent)</w:t>
      </w:r>
      <w:r>
        <w:rPr>
          <w:spacing w:val="-2"/>
          <w:sz w:val="19"/>
        </w:rPr>
        <w:t> </w:t>
      </w:r>
      <w:r>
        <w:rPr>
          <w:spacing w:val="-4"/>
          <w:sz w:val="19"/>
        </w:rPr>
        <w:t>element</w:t>
      </w:r>
      <w:r>
        <w:rPr>
          <w:spacing w:val="-5"/>
          <w:sz w:val="19"/>
        </w:rPr>
        <w:t> </w:t>
      </w:r>
      <w:r>
        <w:rPr>
          <w:spacing w:val="-4"/>
          <w:sz w:val="19"/>
        </w:rPr>
        <w:t>of</w:t>
      </w:r>
      <w:r>
        <w:rPr>
          <w:sz w:val="19"/>
        </w:rPr>
        <w:t> </w:t>
      </w:r>
      <w:r>
        <w:rPr>
          <w:spacing w:val="-4"/>
          <w:sz w:val="19"/>
        </w:rPr>
        <w:t>repetitive</w:t>
      </w:r>
      <w:r>
        <w:rPr>
          <w:spacing w:val="-5"/>
          <w:sz w:val="19"/>
        </w:rPr>
        <w:t> </w:t>
      </w:r>
      <w:r>
        <w:rPr>
          <w:spacing w:val="-4"/>
          <w:sz w:val="19"/>
        </w:rPr>
        <w:t>audit</w:t>
      </w:r>
      <w:r>
        <w:rPr>
          <w:spacing w:val="-5"/>
          <w:sz w:val="19"/>
        </w:rPr>
        <w:t> </w:t>
      </w:r>
      <w:r>
        <w:rPr>
          <w:spacing w:val="-4"/>
          <w:sz w:val="19"/>
        </w:rPr>
        <w:t>tasks,</w:t>
      </w:r>
      <w:r>
        <w:rPr>
          <w:spacing w:val="-5"/>
          <w:sz w:val="19"/>
        </w:rPr>
        <w:t> </w:t>
      </w:r>
      <w:r>
        <w:rPr>
          <w:spacing w:val="-4"/>
          <w:sz w:val="19"/>
        </w:rPr>
        <w:t>freeing</w:t>
      </w:r>
      <w:r>
        <w:rPr>
          <w:spacing w:val="-5"/>
          <w:sz w:val="19"/>
        </w:rPr>
        <w:t> </w:t>
      </w:r>
      <w:r>
        <w:rPr>
          <w:spacing w:val="-4"/>
          <w:sz w:val="19"/>
        </w:rPr>
        <w:t>auditors</w:t>
      </w:r>
      <w:r>
        <w:rPr>
          <w:spacing w:val="-5"/>
          <w:sz w:val="19"/>
        </w:rPr>
        <w:t> </w:t>
      </w:r>
      <w:r>
        <w:rPr>
          <w:spacing w:val="-4"/>
          <w:sz w:val="19"/>
        </w:rPr>
        <w:t>to</w:t>
      </w:r>
      <w:r>
        <w:rPr>
          <w:spacing w:val="-5"/>
          <w:sz w:val="19"/>
        </w:rPr>
        <w:t> </w:t>
      </w:r>
      <w:r>
        <w:rPr>
          <w:spacing w:val="-4"/>
          <w:sz w:val="19"/>
        </w:rPr>
        <w:t>focus</w:t>
      </w:r>
      <w:r>
        <w:rPr>
          <w:spacing w:val="-5"/>
          <w:sz w:val="19"/>
        </w:rPr>
        <w:t> </w:t>
      </w:r>
      <w:r>
        <w:rPr>
          <w:spacing w:val="-4"/>
          <w:sz w:val="19"/>
        </w:rPr>
        <w:t>on</w:t>
      </w:r>
      <w:r>
        <w:rPr>
          <w:spacing w:val="-5"/>
          <w:sz w:val="19"/>
        </w:rPr>
        <w:t> </w:t>
      </w:r>
      <w:r>
        <w:rPr>
          <w:spacing w:val="-4"/>
          <w:sz w:val="19"/>
        </w:rPr>
        <w:t>areas</w:t>
      </w:r>
      <w:r>
        <w:rPr>
          <w:spacing w:val="-5"/>
          <w:sz w:val="19"/>
        </w:rPr>
        <w:t> </w:t>
      </w:r>
      <w:r>
        <w:rPr>
          <w:spacing w:val="-4"/>
          <w:sz w:val="19"/>
        </w:rPr>
        <w:t>that</w:t>
      </w:r>
      <w:r>
        <w:rPr>
          <w:spacing w:val="-5"/>
          <w:sz w:val="19"/>
        </w:rPr>
        <w:t> </w:t>
      </w:r>
      <w:r>
        <w:rPr>
          <w:spacing w:val="-4"/>
          <w:sz w:val="19"/>
        </w:rPr>
        <w:t>require</w:t>
      </w:r>
      <w:r>
        <w:rPr>
          <w:spacing w:val="-5"/>
          <w:sz w:val="19"/>
        </w:rPr>
        <w:t> </w:t>
      </w:r>
      <w:r>
        <w:rPr>
          <w:spacing w:val="-4"/>
          <w:sz w:val="19"/>
        </w:rPr>
        <w:t>thought- </w:t>
      </w:r>
      <w:r>
        <w:rPr>
          <w:sz w:val="19"/>
        </w:rPr>
        <w:t>ful</w:t>
      </w:r>
      <w:r>
        <w:rPr>
          <w:spacing w:val="-12"/>
          <w:sz w:val="19"/>
        </w:rPr>
        <w:t> </w:t>
      </w:r>
      <w:r>
        <w:rPr>
          <w:sz w:val="19"/>
        </w:rPr>
        <w:t>critical</w:t>
      </w:r>
      <w:r>
        <w:rPr>
          <w:spacing w:val="-12"/>
          <w:sz w:val="19"/>
        </w:rPr>
        <w:t> </w:t>
      </w:r>
      <w:r>
        <w:rPr>
          <w:sz w:val="19"/>
        </w:rPr>
        <w:t>thinking</w:t>
      </w:r>
      <w:r>
        <w:rPr>
          <w:spacing w:val="-12"/>
          <w:sz w:val="19"/>
        </w:rPr>
        <w:t> </w:t>
      </w:r>
      <w:r>
        <w:rPr>
          <w:sz w:val="19"/>
        </w:rPr>
        <w:t>and</w:t>
      </w:r>
      <w:r>
        <w:rPr>
          <w:spacing w:val="-12"/>
          <w:sz w:val="19"/>
        </w:rPr>
        <w:t> </w:t>
      </w:r>
      <w:r>
        <w:rPr>
          <w:sz w:val="19"/>
        </w:rPr>
        <w:t>judgments.</w:t>
      </w:r>
      <w:r>
        <w:rPr>
          <w:spacing w:val="-12"/>
          <w:sz w:val="19"/>
        </w:rPr>
        <w:t> </w:t>
      </w:r>
      <w:r>
        <w:rPr>
          <w:sz w:val="19"/>
        </w:rPr>
        <w:t>(RPA</w:t>
      </w:r>
      <w:r>
        <w:rPr>
          <w:spacing w:val="-12"/>
          <w:sz w:val="19"/>
        </w:rPr>
        <w:t> </w:t>
      </w:r>
      <w:r>
        <w:rPr>
          <w:sz w:val="19"/>
        </w:rPr>
        <w:t>applications</w:t>
      </w:r>
      <w:r>
        <w:rPr>
          <w:spacing w:val="-12"/>
          <w:sz w:val="19"/>
        </w:rPr>
        <w:t> </w:t>
      </w:r>
      <w:r>
        <w:rPr>
          <w:sz w:val="19"/>
        </w:rPr>
        <w:t>and</w:t>
      </w:r>
      <w:r>
        <w:rPr>
          <w:spacing w:val="-11"/>
          <w:sz w:val="19"/>
        </w:rPr>
        <w:t> </w:t>
      </w:r>
      <w:r>
        <w:rPr>
          <w:sz w:val="19"/>
        </w:rPr>
        <w:t>benefits</w:t>
      </w:r>
      <w:r>
        <w:rPr>
          <w:spacing w:val="-12"/>
          <w:sz w:val="19"/>
        </w:rPr>
        <w:t> </w:t>
      </w:r>
      <w:r>
        <w:rPr>
          <w:sz w:val="19"/>
        </w:rPr>
        <w:t>to</w:t>
      </w:r>
      <w:r>
        <w:rPr>
          <w:spacing w:val="-12"/>
          <w:sz w:val="19"/>
        </w:rPr>
        <w:t> </w:t>
      </w:r>
      <w:r>
        <w:rPr>
          <w:sz w:val="19"/>
        </w:rPr>
        <w:t>accountants</w:t>
      </w:r>
      <w:r>
        <w:rPr>
          <w:spacing w:val="-12"/>
          <w:sz w:val="19"/>
        </w:rPr>
        <w:t> </w:t>
      </w:r>
      <w:r>
        <w:rPr>
          <w:sz w:val="19"/>
        </w:rPr>
        <w:t>are </w:t>
      </w:r>
      <w:r>
        <w:rPr>
          <w:spacing w:val="-2"/>
          <w:sz w:val="19"/>
        </w:rPr>
        <w:t>explained</w:t>
      </w:r>
      <w:r>
        <w:rPr>
          <w:spacing w:val="-4"/>
          <w:sz w:val="19"/>
        </w:rPr>
        <w:t> </w:t>
      </w:r>
      <w:r>
        <w:rPr>
          <w:spacing w:val="-2"/>
          <w:sz w:val="19"/>
        </w:rPr>
        <w:t>in</w:t>
      </w:r>
      <w:r>
        <w:rPr>
          <w:spacing w:val="-4"/>
          <w:sz w:val="19"/>
        </w:rPr>
        <w:t> </w:t>
      </w:r>
      <w:r>
        <w:rPr>
          <w:spacing w:val="-2"/>
          <w:sz w:val="19"/>
        </w:rPr>
        <w:t>the</w:t>
      </w:r>
      <w:r>
        <w:rPr>
          <w:spacing w:val="-4"/>
          <w:sz w:val="19"/>
        </w:rPr>
        <w:t> </w:t>
      </w:r>
      <w:r>
        <w:rPr>
          <w:spacing w:val="-2"/>
          <w:sz w:val="19"/>
        </w:rPr>
        <w:t>chapter</w:t>
      </w:r>
      <w:r>
        <w:rPr>
          <w:spacing w:val="-4"/>
          <w:sz w:val="19"/>
        </w:rPr>
        <w:t> </w:t>
      </w:r>
      <w:r>
        <w:rPr>
          <w:spacing w:val="-2"/>
          <w:sz w:val="19"/>
        </w:rPr>
        <w:t>that</w:t>
      </w:r>
      <w:r>
        <w:rPr>
          <w:spacing w:val="-4"/>
          <w:sz w:val="19"/>
        </w:rPr>
        <w:t> </w:t>
      </w:r>
      <w:r>
        <w:rPr>
          <w:spacing w:val="-2"/>
          <w:sz w:val="19"/>
        </w:rPr>
        <w:t>covers</w:t>
      </w:r>
      <w:r>
        <w:rPr>
          <w:spacing w:val="-4"/>
          <w:sz w:val="19"/>
        </w:rPr>
        <w:t> </w:t>
      </w:r>
      <w:r>
        <w:rPr>
          <w:spacing w:val="-2"/>
          <w:sz w:val="19"/>
        </w:rPr>
        <w:t>data</w:t>
      </w:r>
      <w:r>
        <w:rPr>
          <w:spacing w:val="-4"/>
          <w:sz w:val="19"/>
        </w:rPr>
        <w:t> </w:t>
      </w:r>
      <w:r>
        <w:rPr>
          <w:spacing w:val="-2"/>
          <w:sz w:val="19"/>
        </w:rPr>
        <w:t>and</w:t>
      </w:r>
      <w:r>
        <w:rPr>
          <w:spacing w:val="-4"/>
          <w:sz w:val="19"/>
        </w:rPr>
        <w:t> </w:t>
      </w:r>
      <w:r>
        <w:rPr>
          <w:spacing w:val="-2"/>
          <w:sz w:val="19"/>
        </w:rPr>
        <w:t>analysis</w:t>
      </w:r>
      <w:r>
        <w:rPr>
          <w:spacing w:val="-4"/>
          <w:sz w:val="19"/>
        </w:rPr>
        <w:t> </w:t>
      </w:r>
      <w:r>
        <w:rPr>
          <w:spacing w:val="-2"/>
          <w:sz w:val="19"/>
        </w:rPr>
        <w:t>developments</w:t>
      </w:r>
      <w:r>
        <w:rPr>
          <w:spacing w:val="-4"/>
          <w:sz w:val="19"/>
        </w:rPr>
        <w:t> </w:t>
      </w:r>
      <w:r>
        <w:rPr>
          <w:spacing w:val="-2"/>
          <w:sz w:val="19"/>
        </w:rPr>
        <w:t>in</w:t>
      </w:r>
      <w:r>
        <w:rPr>
          <w:spacing w:val="-4"/>
          <w:sz w:val="19"/>
        </w:rPr>
        <w:t> </w:t>
      </w:r>
      <w:r>
        <w:rPr>
          <w:spacing w:val="-2"/>
          <w:sz w:val="19"/>
        </w:rPr>
        <w:t>accounting.)</w:t>
      </w:r>
    </w:p>
    <w:p>
      <w:pPr>
        <w:pStyle w:val="ListParagraph"/>
        <w:numPr>
          <w:ilvl w:val="0"/>
          <w:numId w:val="107"/>
        </w:numPr>
        <w:tabs>
          <w:tab w:pos="1620" w:val="left" w:leader="none"/>
        </w:tabs>
        <w:spacing w:line="204" w:lineRule="auto" w:before="74" w:after="0"/>
        <w:ind w:left="1620" w:right="3538" w:hanging="160"/>
        <w:jc w:val="both"/>
        <w:rPr>
          <w:sz w:val="19"/>
        </w:rPr>
      </w:pPr>
      <w:r>
        <w:rPr>
          <w:spacing w:val="-4"/>
          <w:sz w:val="19"/>
        </w:rPr>
        <w:t>Testing hypotheses about inventory and fixed assets with sampling, statistical tests, </w:t>
      </w:r>
      <w:r>
        <w:rPr>
          <w:spacing w:val="-4"/>
          <w:sz w:val="19"/>
        </w:rPr>
        <w:t>and</w:t>
      </w:r>
      <w:r>
        <w:rPr>
          <w:spacing w:val="-4"/>
          <w:sz w:val="19"/>
        </w:rPr>
        <w:t> </w:t>
      </w:r>
      <w:r>
        <w:rPr>
          <w:sz w:val="19"/>
        </w:rPr>
        <w:t>inferences</w:t>
      </w:r>
      <w:r>
        <w:rPr>
          <w:spacing w:val="-2"/>
          <w:sz w:val="19"/>
        </w:rPr>
        <w:t> </w:t>
      </w:r>
      <w:r>
        <w:rPr>
          <w:sz w:val="19"/>
        </w:rPr>
        <w:t>for</w:t>
      </w:r>
      <w:r>
        <w:rPr>
          <w:spacing w:val="-2"/>
          <w:sz w:val="19"/>
        </w:rPr>
        <w:t> </w:t>
      </w:r>
      <w:r>
        <w:rPr>
          <w:sz w:val="19"/>
        </w:rPr>
        <w:t>the</w:t>
      </w:r>
      <w:r>
        <w:rPr>
          <w:spacing w:val="-2"/>
          <w:sz w:val="19"/>
        </w:rPr>
        <w:t> </w:t>
      </w:r>
      <w:r>
        <w:rPr>
          <w:sz w:val="19"/>
        </w:rPr>
        <w:t>population</w:t>
      </w:r>
      <w:r>
        <w:rPr>
          <w:spacing w:val="-2"/>
          <w:sz w:val="19"/>
        </w:rPr>
        <w:t> </w:t>
      </w:r>
      <w:r>
        <w:rPr>
          <w:sz w:val="19"/>
        </w:rPr>
        <w:t>of these</w:t>
      </w:r>
      <w:r>
        <w:rPr>
          <w:spacing w:val="-2"/>
          <w:sz w:val="19"/>
        </w:rPr>
        <w:t> </w:t>
      </w:r>
      <w:r>
        <w:rPr>
          <w:sz w:val="19"/>
        </w:rPr>
        <w:t>assets.</w:t>
      </w:r>
    </w:p>
    <w:p>
      <w:pPr>
        <w:spacing w:after="0" w:line="204" w:lineRule="auto"/>
        <w:jc w:val="both"/>
        <w:rPr>
          <w:sz w:val="19"/>
        </w:rPr>
        <w:sectPr>
          <w:pgSz w:w="12240" w:h="15660"/>
          <w:pgMar w:header="500" w:footer="0" w:top="740" w:bottom="280" w:left="0" w:right="0"/>
        </w:sectPr>
      </w:pPr>
    </w:p>
    <w:p>
      <w:pPr>
        <w:pStyle w:val="BodyText"/>
        <w:spacing w:before="6"/>
        <w:rPr>
          <w:sz w:val="13"/>
        </w:rPr>
      </w:pPr>
    </w:p>
    <w:p>
      <w:pPr>
        <w:spacing w:line="225" w:lineRule="auto" w:before="111"/>
        <w:ind w:left="3540" w:right="1256" w:firstLine="0"/>
        <w:jc w:val="both"/>
        <w:rPr>
          <w:sz w:val="19"/>
        </w:rPr>
      </w:pPr>
      <w:r>
        <w:rPr>
          <w:rFonts w:ascii="Times New Roman"/>
          <w:b/>
          <w:color w:val="197FBF"/>
          <w:sz w:val="19"/>
        </w:rPr>
        <w:t>Illustration</w:t>
      </w:r>
      <w:r>
        <w:rPr>
          <w:rFonts w:ascii="Times New Roman"/>
          <w:b/>
          <w:color w:val="197FBF"/>
          <w:spacing w:val="-12"/>
          <w:sz w:val="19"/>
        </w:rPr>
        <w:t> </w:t>
      </w:r>
      <w:r>
        <w:rPr>
          <w:rFonts w:ascii="Times New Roman"/>
          <w:b/>
          <w:color w:val="197FBF"/>
          <w:sz w:val="19"/>
        </w:rPr>
        <w:t>4.22</w:t>
      </w:r>
      <w:r>
        <w:rPr>
          <w:rFonts w:ascii="Times New Roman"/>
          <w:b/>
          <w:color w:val="197FBF"/>
          <w:spacing w:val="-12"/>
          <w:sz w:val="19"/>
        </w:rPr>
        <w:t> </w:t>
      </w:r>
      <w:r>
        <w:rPr>
          <w:sz w:val="19"/>
        </w:rPr>
        <w:t>is</w:t>
      </w:r>
      <w:r>
        <w:rPr>
          <w:spacing w:val="-12"/>
          <w:sz w:val="19"/>
        </w:rPr>
        <w:t> </w:t>
      </w:r>
      <w:r>
        <w:rPr>
          <w:sz w:val="19"/>
        </w:rPr>
        <w:t>an</w:t>
      </w:r>
      <w:r>
        <w:rPr>
          <w:spacing w:val="-12"/>
          <w:sz w:val="19"/>
        </w:rPr>
        <w:t> </w:t>
      </w:r>
      <w:r>
        <w:rPr>
          <w:sz w:val="19"/>
        </w:rPr>
        <w:t>example</w:t>
      </w:r>
      <w:r>
        <w:rPr>
          <w:spacing w:val="-12"/>
          <w:sz w:val="19"/>
        </w:rPr>
        <w:t> </w:t>
      </w:r>
      <w:r>
        <w:rPr>
          <w:sz w:val="19"/>
        </w:rPr>
        <w:t>of</w:t>
      </w:r>
      <w:r>
        <w:rPr>
          <w:spacing w:val="-12"/>
          <w:sz w:val="19"/>
        </w:rPr>
        <w:t> </w:t>
      </w:r>
      <w:r>
        <w:rPr>
          <w:sz w:val="19"/>
        </w:rPr>
        <w:t>auditors</w:t>
      </w:r>
      <w:r>
        <w:rPr>
          <w:spacing w:val="-12"/>
          <w:sz w:val="19"/>
        </w:rPr>
        <w:t> </w:t>
      </w:r>
      <w:r>
        <w:rPr>
          <w:sz w:val="19"/>
        </w:rPr>
        <w:t>using</w:t>
      </w:r>
      <w:r>
        <w:rPr>
          <w:spacing w:val="-11"/>
          <w:sz w:val="19"/>
        </w:rPr>
        <w:t> </w:t>
      </w:r>
      <w:r>
        <w:rPr>
          <w:sz w:val="19"/>
        </w:rPr>
        <w:t>a</w:t>
      </w:r>
      <w:r>
        <w:rPr>
          <w:spacing w:val="-12"/>
          <w:sz w:val="19"/>
        </w:rPr>
        <w:t> </w:t>
      </w:r>
      <w:r>
        <w:rPr>
          <w:sz w:val="19"/>
        </w:rPr>
        <w:t>process</w:t>
      </w:r>
      <w:r>
        <w:rPr>
          <w:spacing w:val="-12"/>
          <w:sz w:val="19"/>
        </w:rPr>
        <w:t> </w:t>
      </w:r>
      <w:r>
        <w:rPr>
          <w:sz w:val="19"/>
        </w:rPr>
        <w:t>mining</w:t>
      </w:r>
      <w:r>
        <w:rPr>
          <w:spacing w:val="-12"/>
          <w:sz w:val="19"/>
        </w:rPr>
        <w:t> </w:t>
      </w:r>
      <w:r>
        <w:rPr>
          <w:sz w:val="19"/>
        </w:rPr>
        <w:t>analysis</w:t>
      </w:r>
      <w:r>
        <w:rPr>
          <w:spacing w:val="-12"/>
          <w:sz w:val="19"/>
        </w:rPr>
        <w:t> </w:t>
      </w:r>
      <w:r>
        <w:rPr>
          <w:sz w:val="19"/>
        </w:rPr>
        <w:t>strategy</w:t>
      </w:r>
      <w:r>
        <w:rPr>
          <w:spacing w:val="-12"/>
          <w:sz w:val="19"/>
        </w:rPr>
        <w:t> </w:t>
      </w:r>
      <w:r>
        <w:rPr>
          <w:sz w:val="19"/>
        </w:rPr>
        <w:t>to</w:t>
      </w:r>
      <w:r>
        <w:rPr>
          <w:spacing w:val="-12"/>
          <w:sz w:val="19"/>
        </w:rPr>
        <w:t> </w:t>
      </w:r>
      <w:r>
        <w:rPr>
          <w:sz w:val="19"/>
        </w:rPr>
        <w:t>learn whether</w:t>
      </w:r>
      <w:r>
        <w:rPr>
          <w:spacing w:val="-12"/>
          <w:sz w:val="19"/>
        </w:rPr>
        <w:t> </w:t>
      </w:r>
      <w:r>
        <w:rPr>
          <w:sz w:val="19"/>
        </w:rPr>
        <w:t>all</w:t>
      </w:r>
      <w:r>
        <w:rPr>
          <w:spacing w:val="-12"/>
          <w:sz w:val="19"/>
        </w:rPr>
        <w:t> </w:t>
      </w:r>
      <w:r>
        <w:rPr>
          <w:sz w:val="19"/>
        </w:rPr>
        <w:t>purchases</w:t>
      </w:r>
      <w:r>
        <w:rPr>
          <w:spacing w:val="-12"/>
          <w:sz w:val="19"/>
        </w:rPr>
        <w:t> </w:t>
      </w:r>
      <w:r>
        <w:rPr>
          <w:sz w:val="19"/>
        </w:rPr>
        <w:t>followed</w:t>
      </w:r>
      <w:r>
        <w:rPr>
          <w:spacing w:val="-12"/>
          <w:sz w:val="19"/>
        </w:rPr>
        <w:t> </w:t>
      </w:r>
      <w:r>
        <w:rPr>
          <w:sz w:val="19"/>
        </w:rPr>
        <w:t>the</w:t>
      </w:r>
      <w:r>
        <w:rPr>
          <w:spacing w:val="-12"/>
          <w:sz w:val="19"/>
        </w:rPr>
        <w:t> </w:t>
      </w:r>
      <w:r>
        <w:rPr>
          <w:sz w:val="19"/>
        </w:rPr>
        <w:t>correct</w:t>
      </w:r>
      <w:r>
        <w:rPr>
          <w:spacing w:val="-12"/>
          <w:sz w:val="19"/>
        </w:rPr>
        <w:t> </w:t>
      </w:r>
      <w:r>
        <w:rPr>
          <w:sz w:val="19"/>
        </w:rPr>
        <w:t>process</w:t>
      </w:r>
      <w:r>
        <w:rPr>
          <w:spacing w:val="-12"/>
          <w:sz w:val="19"/>
        </w:rPr>
        <w:t> </w:t>
      </w:r>
      <w:r>
        <w:rPr>
          <w:sz w:val="19"/>
        </w:rPr>
        <w:t>from</w:t>
      </w:r>
      <w:r>
        <w:rPr>
          <w:spacing w:val="-11"/>
          <w:sz w:val="19"/>
        </w:rPr>
        <w:t> </w:t>
      </w:r>
      <w:r>
        <w:rPr>
          <w:sz w:val="19"/>
        </w:rPr>
        <w:t>requisition</w:t>
      </w:r>
      <w:r>
        <w:rPr>
          <w:spacing w:val="-12"/>
          <w:sz w:val="19"/>
        </w:rPr>
        <w:t> </w:t>
      </w:r>
      <w:r>
        <w:rPr>
          <w:sz w:val="19"/>
        </w:rPr>
        <w:t>to</w:t>
      </w:r>
      <w:r>
        <w:rPr>
          <w:spacing w:val="-12"/>
          <w:sz w:val="19"/>
        </w:rPr>
        <w:t> </w:t>
      </w:r>
      <w:r>
        <w:rPr>
          <w:sz w:val="19"/>
        </w:rPr>
        <w:t>the</w:t>
      </w:r>
      <w:r>
        <w:rPr>
          <w:spacing w:val="-12"/>
          <w:sz w:val="19"/>
        </w:rPr>
        <w:t> </w:t>
      </w:r>
      <w:r>
        <w:rPr>
          <w:sz w:val="19"/>
        </w:rPr>
        <w:t>recording</w:t>
      </w:r>
      <w:r>
        <w:rPr>
          <w:spacing w:val="-12"/>
          <w:sz w:val="19"/>
        </w:rPr>
        <w:t> </w:t>
      </w:r>
      <w:r>
        <w:rPr>
          <w:sz w:val="19"/>
        </w:rPr>
        <w:t>of</w:t>
      </w:r>
      <w:r>
        <w:rPr>
          <w:spacing w:val="-12"/>
          <w:sz w:val="19"/>
        </w:rPr>
        <w:t> </w:t>
      </w:r>
      <w:r>
        <w:rPr>
          <w:sz w:val="19"/>
        </w:rPr>
        <w:t>the invoice for the purchase. The visualization indicates that more than expected purchases (308</w:t>
      </w:r>
      <w:r>
        <w:rPr>
          <w:spacing w:val="-12"/>
          <w:sz w:val="19"/>
        </w:rPr>
        <w:t> </w:t>
      </w:r>
      <w:r>
        <w:rPr>
          <w:sz w:val="19"/>
        </w:rPr>
        <w:t>purchases)</w:t>
      </w:r>
      <w:r>
        <w:rPr>
          <w:spacing w:val="-12"/>
          <w:sz w:val="19"/>
        </w:rPr>
        <w:t> </w:t>
      </w:r>
      <w:r>
        <w:rPr>
          <w:sz w:val="19"/>
        </w:rPr>
        <w:t>skip</w:t>
      </w:r>
      <w:r>
        <w:rPr>
          <w:spacing w:val="-12"/>
          <w:sz w:val="19"/>
        </w:rPr>
        <w:t> </w:t>
      </w:r>
      <w:r>
        <w:rPr>
          <w:sz w:val="19"/>
        </w:rPr>
        <w:t>the</w:t>
      </w:r>
      <w:r>
        <w:rPr>
          <w:spacing w:val="-12"/>
          <w:sz w:val="19"/>
        </w:rPr>
        <w:t> </w:t>
      </w:r>
      <w:r>
        <w:rPr>
          <w:sz w:val="19"/>
        </w:rPr>
        <w:t>authorized</w:t>
      </w:r>
      <w:r>
        <w:rPr>
          <w:spacing w:val="-12"/>
          <w:sz w:val="19"/>
        </w:rPr>
        <w:t> </w:t>
      </w:r>
      <w:r>
        <w:rPr>
          <w:sz w:val="19"/>
        </w:rPr>
        <w:t>purchase</w:t>
      </w:r>
      <w:r>
        <w:rPr>
          <w:spacing w:val="-12"/>
          <w:sz w:val="19"/>
        </w:rPr>
        <w:t> </w:t>
      </w:r>
      <w:r>
        <w:rPr>
          <w:sz w:val="19"/>
        </w:rPr>
        <w:t>requisition</w:t>
      </w:r>
      <w:r>
        <w:rPr>
          <w:spacing w:val="-12"/>
          <w:sz w:val="19"/>
        </w:rPr>
        <w:t> </w:t>
      </w:r>
      <w:r>
        <w:rPr>
          <w:sz w:val="19"/>
        </w:rPr>
        <w:t>process</w:t>
      </w:r>
      <w:r>
        <w:rPr>
          <w:spacing w:val="-11"/>
          <w:sz w:val="19"/>
        </w:rPr>
        <w:t> </w:t>
      </w:r>
      <w:r>
        <w:rPr>
          <w:sz w:val="19"/>
        </w:rPr>
        <w:t>step</w:t>
      </w:r>
      <w:r>
        <w:rPr>
          <w:spacing w:val="-12"/>
          <w:sz w:val="19"/>
        </w:rPr>
        <w:t> </w:t>
      </w:r>
      <w:r>
        <w:rPr>
          <w:sz w:val="19"/>
        </w:rPr>
        <w:t>as</w:t>
      </w:r>
      <w:r>
        <w:rPr>
          <w:spacing w:val="-12"/>
          <w:sz w:val="19"/>
        </w:rPr>
        <w:t> </w:t>
      </w:r>
      <w:r>
        <w:rPr>
          <w:sz w:val="19"/>
        </w:rPr>
        <w:t>well</w:t>
      </w:r>
      <w:r>
        <w:rPr>
          <w:spacing w:val="-12"/>
          <w:sz w:val="19"/>
        </w:rPr>
        <w:t> </w:t>
      </w:r>
      <w:r>
        <w:rPr>
          <w:sz w:val="19"/>
        </w:rPr>
        <w:t>as</w:t>
      </w:r>
      <w:r>
        <w:rPr>
          <w:spacing w:val="-12"/>
          <w:sz w:val="19"/>
        </w:rPr>
        <w:t> </w:t>
      </w:r>
      <w:r>
        <w:rPr>
          <w:sz w:val="19"/>
        </w:rPr>
        <w:t>the</w:t>
      </w:r>
      <w:r>
        <w:rPr>
          <w:spacing w:val="-12"/>
          <w:sz w:val="19"/>
        </w:rPr>
        <w:t> </w:t>
      </w:r>
      <w:r>
        <w:rPr>
          <w:sz w:val="19"/>
        </w:rPr>
        <w:t>autho- </w:t>
      </w:r>
      <w:r>
        <w:rPr>
          <w:spacing w:val="-4"/>
          <w:sz w:val="19"/>
        </w:rPr>
        <w:t>rized</w:t>
      </w:r>
      <w:r>
        <w:rPr>
          <w:spacing w:val="-5"/>
          <w:sz w:val="19"/>
        </w:rPr>
        <w:t> </w:t>
      </w:r>
      <w:r>
        <w:rPr>
          <w:spacing w:val="-4"/>
          <w:sz w:val="19"/>
        </w:rPr>
        <w:t>order</w:t>
      </w:r>
      <w:r>
        <w:rPr>
          <w:spacing w:val="-5"/>
          <w:sz w:val="19"/>
        </w:rPr>
        <w:t> </w:t>
      </w:r>
      <w:r>
        <w:rPr>
          <w:spacing w:val="-4"/>
          <w:sz w:val="19"/>
        </w:rPr>
        <w:t>confirmation,</w:t>
      </w:r>
      <w:r>
        <w:rPr>
          <w:spacing w:val="-5"/>
          <w:sz w:val="19"/>
        </w:rPr>
        <w:t> </w:t>
      </w:r>
      <w:r>
        <w:rPr>
          <w:spacing w:val="-4"/>
          <w:sz w:val="19"/>
        </w:rPr>
        <w:t>goods</w:t>
      </w:r>
      <w:r>
        <w:rPr>
          <w:spacing w:val="-5"/>
          <w:sz w:val="19"/>
        </w:rPr>
        <w:t> </w:t>
      </w:r>
      <w:r>
        <w:rPr>
          <w:spacing w:val="-4"/>
          <w:sz w:val="19"/>
        </w:rPr>
        <w:t>receipt,</w:t>
      </w:r>
      <w:r>
        <w:rPr>
          <w:spacing w:val="-5"/>
          <w:sz w:val="19"/>
        </w:rPr>
        <w:t> </w:t>
      </w:r>
      <w:r>
        <w:rPr>
          <w:spacing w:val="-4"/>
          <w:sz w:val="19"/>
        </w:rPr>
        <w:t>and</w:t>
      </w:r>
      <w:r>
        <w:rPr>
          <w:spacing w:val="-5"/>
          <w:sz w:val="19"/>
        </w:rPr>
        <w:t> </w:t>
      </w:r>
      <w:r>
        <w:rPr>
          <w:spacing w:val="-4"/>
          <w:sz w:val="19"/>
        </w:rPr>
        <w:t>vendor</w:t>
      </w:r>
      <w:r>
        <w:rPr>
          <w:spacing w:val="-5"/>
          <w:sz w:val="19"/>
        </w:rPr>
        <w:t> </w:t>
      </w:r>
      <w:r>
        <w:rPr>
          <w:spacing w:val="-4"/>
          <w:sz w:val="19"/>
        </w:rPr>
        <w:t>invoice</w:t>
      </w:r>
      <w:r>
        <w:rPr>
          <w:spacing w:val="-5"/>
          <w:sz w:val="19"/>
        </w:rPr>
        <w:t> </w:t>
      </w:r>
      <w:r>
        <w:rPr>
          <w:spacing w:val="-4"/>
          <w:sz w:val="19"/>
        </w:rPr>
        <w:t>steps.</w:t>
      </w:r>
      <w:r>
        <w:rPr>
          <w:spacing w:val="-8"/>
          <w:sz w:val="19"/>
        </w:rPr>
        <w:t> </w:t>
      </w:r>
      <w:r>
        <w:rPr>
          <w:spacing w:val="-4"/>
          <w:sz w:val="19"/>
        </w:rPr>
        <w:t>These deviations</w:t>
      </w:r>
      <w:r>
        <w:rPr>
          <w:spacing w:val="-5"/>
          <w:sz w:val="19"/>
        </w:rPr>
        <w:t> </w:t>
      </w:r>
      <w:r>
        <w:rPr>
          <w:spacing w:val="-4"/>
          <w:sz w:val="19"/>
        </w:rPr>
        <w:t>from</w:t>
      </w:r>
      <w:r>
        <w:rPr>
          <w:spacing w:val="-5"/>
          <w:sz w:val="19"/>
        </w:rPr>
        <w:t> </w:t>
      </w:r>
      <w:r>
        <w:rPr>
          <w:spacing w:val="-4"/>
          <w:sz w:val="19"/>
        </w:rPr>
        <w:t>the authorized</w:t>
      </w:r>
      <w:r>
        <w:rPr>
          <w:spacing w:val="-8"/>
          <w:sz w:val="19"/>
        </w:rPr>
        <w:t> </w:t>
      </w:r>
      <w:r>
        <w:rPr>
          <w:spacing w:val="-4"/>
          <w:sz w:val="19"/>
        </w:rPr>
        <w:t>process</w:t>
      </w:r>
      <w:r>
        <w:rPr>
          <w:spacing w:val="-8"/>
          <w:sz w:val="19"/>
        </w:rPr>
        <w:t> </w:t>
      </w:r>
      <w:r>
        <w:rPr>
          <w:spacing w:val="-4"/>
          <w:sz w:val="19"/>
        </w:rPr>
        <w:t>are</w:t>
      </w:r>
      <w:r>
        <w:rPr>
          <w:spacing w:val="-8"/>
          <w:sz w:val="19"/>
        </w:rPr>
        <w:t> </w:t>
      </w:r>
      <w:r>
        <w:rPr>
          <w:spacing w:val="-4"/>
          <w:sz w:val="19"/>
        </w:rPr>
        <w:t>concerning</w:t>
      </w:r>
      <w:r>
        <w:rPr>
          <w:spacing w:val="-8"/>
          <w:sz w:val="19"/>
        </w:rPr>
        <w:t> </w:t>
      </w:r>
      <w:r>
        <w:rPr>
          <w:spacing w:val="-4"/>
          <w:sz w:val="19"/>
        </w:rPr>
        <w:t>to</w:t>
      </w:r>
      <w:r>
        <w:rPr>
          <w:spacing w:val="-8"/>
          <w:sz w:val="19"/>
        </w:rPr>
        <w:t> </w:t>
      </w:r>
      <w:r>
        <w:rPr>
          <w:spacing w:val="-4"/>
          <w:sz w:val="19"/>
        </w:rPr>
        <w:t>an</w:t>
      </w:r>
      <w:r>
        <w:rPr>
          <w:spacing w:val="-8"/>
          <w:sz w:val="19"/>
        </w:rPr>
        <w:t> </w:t>
      </w:r>
      <w:r>
        <w:rPr>
          <w:spacing w:val="-4"/>
          <w:sz w:val="19"/>
        </w:rPr>
        <w:t>auditor.</w:t>
      </w:r>
      <w:r>
        <w:rPr>
          <w:spacing w:val="-8"/>
          <w:sz w:val="19"/>
        </w:rPr>
        <w:t> </w:t>
      </w:r>
      <w:r>
        <w:rPr>
          <w:spacing w:val="-4"/>
          <w:sz w:val="19"/>
        </w:rPr>
        <w:t>The</w:t>
      </w:r>
      <w:r>
        <w:rPr>
          <w:spacing w:val="-7"/>
          <w:sz w:val="19"/>
        </w:rPr>
        <w:t> </w:t>
      </w:r>
      <w:r>
        <w:rPr>
          <w:spacing w:val="-4"/>
          <w:sz w:val="19"/>
        </w:rPr>
        <w:t>blue</w:t>
      </w:r>
      <w:r>
        <w:rPr>
          <w:spacing w:val="-8"/>
          <w:sz w:val="19"/>
        </w:rPr>
        <w:t> </w:t>
      </w:r>
      <w:r>
        <w:rPr>
          <w:spacing w:val="-4"/>
          <w:sz w:val="19"/>
        </w:rPr>
        <w:t>boxes</w:t>
      </w:r>
      <w:r>
        <w:rPr>
          <w:spacing w:val="-8"/>
          <w:sz w:val="19"/>
        </w:rPr>
        <w:t> </w:t>
      </w:r>
      <w:r>
        <w:rPr>
          <w:spacing w:val="-4"/>
          <w:sz w:val="19"/>
        </w:rPr>
        <w:t>indicate</w:t>
      </w:r>
      <w:r>
        <w:rPr>
          <w:spacing w:val="-8"/>
          <w:sz w:val="19"/>
        </w:rPr>
        <w:t> </w:t>
      </w:r>
      <w:r>
        <w:rPr>
          <w:spacing w:val="-4"/>
          <w:sz w:val="19"/>
        </w:rPr>
        <w:t>where</w:t>
      </w:r>
      <w:r>
        <w:rPr>
          <w:spacing w:val="-8"/>
          <w:sz w:val="19"/>
        </w:rPr>
        <w:t> </w:t>
      </w:r>
      <w:r>
        <w:rPr>
          <w:spacing w:val="-4"/>
          <w:sz w:val="19"/>
        </w:rPr>
        <w:t>the</w:t>
      </w:r>
      <w:r>
        <w:rPr>
          <w:spacing w:val="-8"/>
          <w:sz w:val="19"/>
        </w:rPr>
        <w:t> </w:t>
      </w:r>
      <w:r>
        <w:rPr>
          <w:spacing w:val="-4"/>
          <w:sz w:val="19"/>
        </w:rPr>
        <w:t>process</w:t>
      </w:r>
      <w:r>
        <w:rPr>
          <w:spacing w:val="-8"/>
          <w:sz w:val="19"/>
        </w:rPr>
        <w:t> </w:t>
      </w:r>
      <w:r>
        <w:rPr>
          <w:spacing w:val="-4"/>
          <w:sz w:val="19"/>
        </w:rPr>
        <w:t>is </w:t>
      </w:r>
      <w:r>
        <w:rPr>
          <w:spacing w:val="-6"/>
          <w:sz w:val="19"/>
        </w:rPr>
        <w:t>letting</w:t>
      </w:r>
      <w:r>
        <w:rPr>
          <w:spacing w:val="-1"/>
          <w:sz w:val="19"/>
        </w:rPr>
        <w:t> </w:t>
      </w:r>
      <w:r>
        <w:rPr>
          <w:spacing w:val="-6"/>
          <w:sz w:val="19"/>
        </w:rPr>
        <w:t>in</w:t>
      </w:r>
      <w:r>
        <w:rPr>
          <w:spacing w:val="-1"/>
          <w:sz w:val="19"/>
        </w:rPr>
        <w:t> </w:t>
      </w:r>
      <w:r>
        <w:rPr>
          <w:spacing w:val="-6"/>
          <w:sz w:val="19"/>
        </w:rPr>
        <w:t>purchase</w:t>
      </w:r>
      <w:r>
        <w:rPr>
          <w:spacing w:val="-1"/>
          <w:sz w:val="19"/>
        </w:rPr>
        <w:t> </w:t>
      </w:r>
      <w:r>
        <w:rPr>
          <w:spacing w:val="-6"/>
          <w:sz w:val="19"/>
        </w:rPr>
        <w:t>orders</w:t>
      </w:r>
      <w:r>
        <w:rPr>
          <w:spacing w:val="-1"/>
          <w:sz w:val="19"/>
        </w:rPr>
        <w:t> </w:t>
      </w:r>
      <w:r>
        <w:rPr>
          <w:spacing w:val="-6"/>
          <w:sz w:val="19"/>
        </w:rPr>
        <w:t>without</w:t>
      </w:r>
      <w:r>
        <w:rPr>
          <w:spacing w:val="-1"/>
          <w:sz w:val="19"/>
        </w:rPr>
        <w:t> </w:t>
      </w:r>
      <w:r>
        <w:rPr>
          <w:spacing w:val="-6"/>
          <w:sz w:val="19"/>
        </w:rPr>
        <w:t>purchase</w:t>
      </w:r>
      <w:r>
        <w:rPr>
          <w:spacing w:val="-1"/>
          <w:sz w:val="19"/>
        </w:rPr>
        <w:t> </w:t>
      </w:r>
      <w:r>
        <w:rPr>
          <w:spacing w:val="-6"/>
          <w:sz w:val="19"/>
        </w:rPr>
        <w:t>requisitions</w:t>
      </w:r>
      <w:r>
        <w:rPr>
          <w:spacing w:val="-1"/>
          <w:sz w:val="19"/>
        </w:rPr>
        <w:t> </w:t>
      </w:r>
      <w:r>
        <w:rPr>
          <w:spacing w:val="-6"/>
          <w:sz w:val="19"/>
        </w:rPr>
        <w:t>and</w:t>
      </w:r>
      <w:r>
        <w:rPr>
          <w:spacing w:val="-1"/>
          <w:sz w:val="19"/>
        </w:rPr>
        <w:t> </w:t>
      </w:r>
      <w:r>
        <w:rPr>
          <w:spacing w:val="-6"/>
          <w:sz w:val="19"/>
        </w:rPr>
        <w:t>letting</w:t>
      </w:r>
      <w:r>
        <w:rPr>
          <w:spacing w:val="-1"/>
          <w:sz w:val="19"/>
        </w:rPr>
        <w:t> </w:t>
      </w:r>
      <w:r>
        <w:rPr>
          <w:spacing w:val="-6"/>
          <w:sz w:val="19"/>
        </w:rPr>
        <w:t>out</w:t>
      </w:r>
      <w:r>
        <w:rPr>
          <w:spacing w:val="-1"/>
          <w:sz w:val="19"/>
        </w:rPr>
        <w:t> </w:t>
      </w:r>
      <w:r>
        <w:rPr>
          <w:spacing w:val="-6"/>
          <w:sz w:val="19"/>
        </w:rPr>
        <w:t>purchase</w:t>
      </w:r>
      <w:r>
        <w:rPr>
          <w:spacing w:val="-1"/>
          <w:sz w:val="19"/>
        </w:rPr>
        <w:t> </w:t>
      </w:r>
      <w:r>
        <w:rPr>
          <w:spacing w:val="-6"/>
          <w:sz w:val="19"/>
        </w:rPr>
        <w:t>orders</w:t>
      </w:r>
      <w:r>
        <w:rPr>
          <w:spacing w:val="-1"/>
          <w:sz w:val="19"/>
        </w:rPr>
        <w:t> </w:t>
      </w:r>
      <w:r>
        <w:rPr>
          <w:spacing w:val="-6"/>
          <w:sz w:val="19"/>
        </w:rPr>
        <w:t>with- out</w:t>
      </w:r>
      <w:r>
        <w:rPr>
          <w:spacing w:val="-3"/>
          <w:sz w:val="19"/>
        </w:rPr>
        <w:t> </w:t>
      </w:r>
      <w:r>
        <w:rPr>
          <w:spacing w:val="-6"/>
          <w:sz w:val="19"/>
        </w:rPr>
        <w:t>the</w:t>
      </w:r>
      <w:r>
        <w:rPr>
          <w:spacing w:val="-3"/>
          <w:sz w:val="19"/>
        </w:rPr>
        <w:t> </w:t>
      </w:r>
      <w:r>
        <w:rPr>
          <w:spacing w:val="-6"/>
          <w:sz w:val="19"/>
        </w:rPr>
        <w:t>subsequent</w:t>
      </w:r>
      <w:r>
        <w:rPr>
          <w:spacing w:val="-3"/>
          <w:sz w:val="19"/>
        </w:rPr>
        <w:t> </w:t>
      </w:r>
      <w:r>
        <w:rPr>
          <w:spacing w:val="-6"/>
          <w:sz w:val="19"/>
        </w:rPr>
        <w:t>required</w:t>
      </w:r>
      <w:r>
        <w:rPr>
          <w:spacing w:val="-3"/>
          <w:sz w:val="19"/>
        </w:rPr>
        <w:t> </w:t>
      </w:r>
      <w:r>
        <w:rPr>
          <w:spacing w:val="-6"/>
          <w:sz w:val="19"/>
        </w:rPr>
        <w:t>steps.</w:t>
      </w:r>
      <w:r>
        <w:rPr>
          <w:spacing w:val="-3"/>
          <w:sz w:val="19"/>
        </w:rPr>
        <w:t> </w:t>
      </w:r>
      <w:r>
        <w:rPr>
          <w:spacing w:val="-6"/>
          <w:sz w:val="19"/>
        </w:rPr>
        <w:t>An</w:t>
      </w:r>
      <w:r>
        <w:rPr>
          <w:spacing w:val="-3"/>
          <w:sz w:val="19"/>
        </w:rPr>
        <w:t> </w:t>
      </w:r>
      <w:r>
        <w:rPr>
          <w:spacing w:val="-6"/>
          <w:sz w:val="19"/>
        </w:rPr>
        <w:t>auditor</w:t>
      </w:r>
      <w:r>
        <w:rPr>
          <w:spacing w:val="-3"/>
          <w:sz w:val="19"/>
        </w:rPr>
        <w:t> </w:t>
      </w:r>
      <w:r>
        <w:rPr>
          <w:spacing w:val="-6"/>
          <w:sz w:val="19"/>
        </w:rPr>
        <w:t>will</w:t>
      </w:r>
      <w:r>
        <w:rPr>
          <w:spacing w:val="-3"/>
          <w:sz w:val="19"/>
        </w:rPr>
        <w:t> </w:t>
      </w:r>
      <w:r>
        <w:rPr>
          <w:spacing w:val="-6"/>
          <w:sz w:val="19"/>
        </w:rPr>
        <w:t>then</w:t>
      </w:r>
      <w:r>
        <w:rPr>
          <w:spacing w:val="-3"/>
          <w:sz w:val="19"/>
        </w:rPr>
        <w:t> </w:t>
      </w:r>
      <w:r>
        <w:rPr>
          <w:spacing w:val="-6"/>
          <w:sz w:val="19"/>
        </w:rPr>
        <w:t>want</w:t>
      </w:r>
      <w:r>
        <w:rPr>
          <w:spacing w:val="-3"/>
          <w:sz w:val="19"/>
        </w:rPr>
        <w:t> </w:t>
      </w:r>
      <w:r>
        <w:rPr>
          <w:spacing w:val="-6"/>
          <w:sz w:val="19"/>
        </w:rPr>
        <w:t>to</w:t>
      </w:r>
      <w:r>
        <w:rPr>
          <w:spacing w:val="-3"/>
          <w:sz w:val="19"/>
        </w:rPr>
        <w:t> </w:t>
      </w:r>
      <w:r>
        <w:rPr>
          <w:spacing w:val="-6"/>
          <w:sz w:val="19"/>
        </w:rPr>
        <w:t>follow-up</w:t>
      </w:r>
      <w:r>
        <w:rPr>
          <w:spacing w:val="-3"/>
          <w:sz w:val="19"/>
        </w:rPr>
        <w:t> </w:t>
      </w:r>
      <w:r>
        <w:rPr>
          <w:spacing w:val="-6"/>
          <w:sz w:val="19"/>
        </w:rPr>
        <w:t>on</w:t>
      </w:r>
      <w:r>
        <w:rPr>
          <w:spacing w:val="-3"/>
          <w:sz w:val="19"/>
        </w:rPr>
        <w:t> </w:t>
      </w:r>
      <w:r>
        <w:rPr>
          <w:spacing w:val="-6"/>
          <w:sz w:val="19"/>
        </w:rPr>
        <w:t>these</w:t>
      </w:r>
      <w:r>
        <w:rPr>
          <w:spacing w:val="-3"/>
          <w:sz w:val="19"/>
        </w:rPr>
        <w:t> </w:t>
      </w:r>
      <w:r>
        <w:rPr>
          <w:spacing w:val="-6"/>
          <w:sz w:val="19"/>
        </w:rPr>
        <w:t>exceptions </w:t>
      </w:r>
      <w:r>
        <w:rPr>
          <w:sz w:val="19"/>
        </w:rPr>
        <w:t>to the authorized process.</w:t>
      </w:r>
    </w:p>
    <w:p>
      <w:pPr>
        <w:pStyle w:val="BodyText"/>
        <w:rPr>
          <w:sz w:val="26"/>
        </w:rPr>
      </w:pPr>
    </w:p>
    <w:p>
      <w:pPr>
        <w:pStyle w:val="BodyText"/>
        <w:spacing w:before="9"/>
        <w:rPr>
          <w:sz w:val="23"/>
        </w:rPr>
      </w:pPr>
    </w:p>
    <w:p>
      <w:pPr>
        <w:spacing w:line="252" w:lineRule="auto" w:before="0"/>
        <w:ind w:left="5064" w:right="2991" w:hanging="1"/>
        <w:jc w:val="left"/>
        <w:rPr>
          <w:rFonts w:ascii="Calibri"/>
          <w:sz w:val="17"/>
        </w:rPr>
      </w:pPr>
      <w:r>
        <w:rPr>
          <w:rFonts w:ascii="Source Sans 3 Black"/>
          <w:b/>
          <w:color w:val="197FBF"/>
          <w:sz w:val="16"/>
        </w:rPr>
        <w:t>ILLUSTRATION 4.22</w:t>
      </w:r>
      <w:r>
        <w:rPr>
          <w:rFonts w:ascii="Source Sans 3 Black"/>
          <w:b/>
          <w:color w:val="197FBF"/>
          <w:spacing w:val="80"/>
          <w:w w:val="150"/>
          <w:sz w:val="16"/>
        </w:rPr>
        <w:t> </w:t>
      </w:r>
      <w:r>
        <w:rPr>
          <w:rFonts w:ascii="Calibri"/>
          <w:sz w:val="17"/>
        </w:rPr>
        <w:t>Process Mining Results for Purchases</w:t>
      </w:r>
      <w:r>
        <w:rPr>
          <w:rFonts w:ascii="Calibri"/>
          <w:spacing w:val="40"/>
          <w:sz w:val="17"/>
        </w:rPr>
        <w:t> </w:t>
      </w:r>
      <w:r>
        <w:rPr>
          <w:rFonts w:ascii="Calibri"/>
          <w:spacing w:val="-2"/>
          <w:sz w:val="17"/>
        </w:rPr>
        <w:t>Analysis</w:t>
      </w:r>
    </w:p>
    <w:p>
      <w:pPr>
        <w:pStyle w:val="BodyText"/>
        <w:spacing w:before="8"/>
        <w:rPr>
          <w:rFonts w:ascii="Calibri"/>
          <w:sz w:val="6"/>
        </w:rPr>
      </w:pPr>
      <w:r>
        <w:rPr/>
        <w:pict>
          <v:group style="position:absolute;margin-left:257.341797pt;margin-top:5.264808pt;width:214.5pt;height:512.5500pt;mso-position-horizontal-relative:page;mso-position-vertical-relative:paragraph;z-index:-15467520;mso-wrap-distance-left:0;mso-wrap-distance-right:0" id="docshapegroup2573" coordorigin="5147,105" coordsize="4290,10251">
            <v:shape style="position:absolute;left:5190;top:134;width:4247;height:10212" type="#_x0000_t75" id="docshape2574" stroked="false">
              <v:imagedata r:id="rId229" o:title=""/>
            </v:shape>
            <v:shape style="position:absolute;left:5743;top:105;width:897;height:852" type="#_x0000_t202" id="docshape2575" filled="false" stroked="false">
              <v:textbox inset="0,0,0,0">
                <w:txbxContent>
                  <w:p>
                    <w:pPr>
                      <w:spacing w:line="235" w:lineRule="auto" w:before="3"/>
                      <w:ind w:left="0" w:right="0" w:firstLine="0"/>
                      <w:jc w:val="left"/>
                      <w:rPr>
                        <w:rFonts w:ascii="Calibri"/>
                        <w:sz w:val="16"/>
                      </w:rPr>
                    </w:pPr>
                    <w:r>
                      <w:rPr>
                        <w:rFonts w:ascii="Calibri"/>
                        <w:spacing w:val="-2"/>
                        <w:w w:val="105"/>
                        <w:sz w:val="16"/>
                      </w:rPr>
                      <w:t>Process</w:t>
                    </w:r>
                    <w:r>
                      <w:rPr>
                        <w:rFonts w:ascii="Calibri"/>
                        <w:spacing w:val="-8"/>
                        <w:w w:val="105"/>
                        <w:sz w:val="16"/>
                      </w:rPr>
                      <w:t> </w:t>
                    </w:r>
                    <w:r>
                      <w:rPr>
                        <w:rFonts w:ascii="Calibri"/>
                        <w:spacing w:val="-2"/>
                        <w:w w:val="105"/>
                        <w:sz w:val="16"/>
                      </w:rPr>
                      <w:t>Start</w:t>
                    </w:r>
                    <w:r>
                      <w:rPr>
                        <w:rFonts w:ascii="Calibri"/>
                        <w:spacing w:val="40"/>
                        <w:w w:val="105"/>
                        <w:sz w:val="16"/>
                      </w:rPr>
                      <w:t> </w:t>
                    </w:r>
                    <w:r>
                      <w:rPr>
                        <w:rFonts w:ascii="Calibri"/>
                        <w:spacing w:val="-2"/>
                        <w:w w:val="105"/>
                        <w:sz w:val="16"/>
                      </w:rPr>
                      <w:t>8,864</w:t>
                    </w:r>
                  </w:p>
                  <w:p>
                    <w:pPr>
                      <w:spacing w:line="240" w:lineRule="auto" w:before="5"/>
                      <w:rPr>
                        <w:rFonts w:ascii="Calibri"/>
                        <w:sz w:val="21"/>
                      </w:rPr>
                    </w:pPr>
                  </w:p>
                  <w:p>
                    <w:pPr>
                      <w:spacing w:before="0"/>
                      <w:ind w:left="32" w:right="0" w:firstLine="0"/>
                      <w:jc w:val="left"/>
                      <w:rPr>
                        <w:rFonts w:ascii="Calibri"/>
                        <w:sz w:val="16"/>
                      </w:rPr>
                    </w:pPr>
                    <w:r>
                      <w:rPr>
                        <w:rFonts w:ascii="Calibri"/>
                        <w:spacing w:val="-2"/>
                        <w:sz w:val="16"/>
                      </w:rPr>
                      <w:t>3,556</w:t>
                    </w:r>
                  </w:p>
                </w:txbxContent>
              </v:textbox>
              <w10:wrap type="none"/>
            </v:shape>
            <v:shape style="position:absolute;left:5185;top:1483;width:259;height:204" type="#_x0000_t202" id="docshape2576" filled="false" stroked="false">
              <v:textbox inset="0,0,0,0">
                <w:txbxContent>
                  <w:p>
                    <w:pPr>
                      <w:spacing w:before="0"/>
                      <w:ind w:left="0" w:right="0" w:firstLine="0"/>
                      <w:jc w:val="left"/>
                      <w:rPr>
                        <w:rFonts w:ascii="Calibri"/>
                        <w:sz w:val="16"/>
                      </w:rPr>
                    </w:pPr>
                    <w:r>
                      <w:rPr>
                        <w:rFonts w:ascii="Calibri"/>
                        <w:spacing w:val="-5"/>
                        <w:sz w:val="16"/>
                      </w:rPr>
                      <w:t>308</w:t>
                    </w:r>
                  </w:p>
                </w:txbxContent>
              </v:textbox>
              <w10:wrap type="none"/>
            </v:shape>
            <v:shape style="position:absolute;left:6755;top:1387;width:2243;height:396" type="#_x0000_t202" id="docshape2577" filled="false" stroked="false">
              <v:textbox inset="0,0,0,0">
                <w:txbxContent>
                  <w:p>
                    <w:pPr>
                      <w:spacing w:line="235" w:lineRule="auto" w:before="3"/>
                      <w:ind w:left="0" w:right="0" w:firstLine="0"/>
                      <w:jc w:val="left"/>
                      <w:rPr>
                        <w:rFonts w:ascii="Calibri"/>
                        <w:sz w:val="16"/>
                      </w:rPr>
                    </w:pPr>
                    <w:r>
                      <w:rPr>
                        <w:rFonts w:ascii="Calibri"/>
                        <w:spacing w:val="-2"/>
                        <w:w w:val="105"/>
                        <w:sz w:val="16"/>
                      </w:rPr>
                      <w:t>Create</w:t>
                    </w:r>
                    <w:r>
                      <w:rPr>
                        <w:rFonts w:ascii="Calibri"/>
                        <w:spacing w:val="-8"/>
                        <w:w w:val="105"/>
                        <w:sz w:val="16"/>
                      </w:rPr>
                      <w:t> </w:t>
                    </w:r>
                    <w:r>
                      <w:rPr>
                        <w:rFonts w:ascii="Calibri"/>
                        <w:spacing w:val="-2"/>
                        <w:w w:val="105"/>
                        <w:sz w:val="16"/>
                      </w:rPr>
                      <w:t>Purchase</w:t>
                    </w:r>
                    <w:r>
                      <w:rPr>
                        <w:rFonts w:ascii="Calibri"/>
                        <w:spacing w:val="-7"/>
                        <w:w w:val="105"/>
                        <w:sz w:val="16"/>
                      </w:rPr>
                      <w:t> </w:t>
                    </w:r>
                    <w:r>
                      <w:rPr>
                        <w:rFonts w:ascii="Calibri"/>
                        <w:spacing w:val="-2"/>
                        <w:w w:val="105"/>
                        <w:sz w:val="16"/>
                      </w:rPr>
                      <w:t>Requisition</w:t>
                    </w:r>
                    <w:r>
                      <w:rPr>
                        <w:rFonts w:ascii="Calibri"/>
                        <w:spacing w:val="-8"/>
                        <w:w w:val="105"/>
                        <w:sz w:val="16"/>
                      </w:rPr>
                      <w:t> </w:t>
                    </w:r>
                    <w:r>
                      <w:rPr>
                        <w:rFonts w:ascii="Calibri"/>
                        <w:spacing w:val="-2"/>
                        <w:w w:val="105"/>
                        <w:sz w:val="16"/>
                      </w:rPr>
                      <w:t>Item</w:t>
                    </w:r>
                    <w:r>
                      <w:rPr>
                        <w:rFonts w:ascii="Calibri"/>
                        <w:spacing w:val="40"/>
                        <w:w w:val="105"/>
                        <w:sz w:val="16"/>
                      </w:rPr>
                      <w:t> </w:t>
                    </w:r>
                    <w:r>
                      <w:rPr>
                        <w:rFonts w:ascii="Calibri"/>
                        <w:spacing w:val="-2"/>
                        <w:w w:val="105"/>
                        <w:sz w:val="16"/>
                      </w:rPr>
                      <w:t>8,556</w:t>
                    </w:r>
                  </w:p>
                </w:txbxContent>
              </v:textbox>
              <w10:wrap type="none"/>
            </v:shape>
            <v:shape style="position:absolute;left:6393;top:2038;width:378;height:205" type="#_x0000_t202" id="docshape2578" filled="false" stroked="false">
              <v:textbox inset="0,0,0,0">
                <w:txbxContent>
                  <w:p>
                    <w:pPr>
                      <w:spacing w:before="0"/>
                      <w:ind w:left="0" w:right="0" w:firstLine="0"/>
                      <w:jc w:val="left"/>
                      <w:rPr>
                        <w:rFonts w:ascii="Calibri"/>
                        <w:sz w:val="16"/>
                      </w:rPr>
                    </w:pPr>
                    <w:r>
                      <w:rPr>
                        <w:rFonts w:ascii="Calibri"/>
                        <w:color w:val="FFFFFF"/>
                        <w:spacing w:val="-14"/>
                        <w:sz w:val="16"/>
                      </w:rPr>
                      <w:t>3</w:t>
                    </w:r>
                    <w:r>
                      <w:rPr>
                        <w:rFonts w:ascii="Calibri"/>
                        <w:spacing w:val="-14"/>
                        <w:sz w:val="16"/>
                      </w:rPr>
                      <w:t>8,</w:t>
                    </w:r>
                    <w:r>
                      <w:rPr>
                        <w:rFonts w:ascii="Calibri"/>
                        <w:emboss/>
                        <w:spacing w:val="-14"/>
                        <w:sz w:val="16"/>
                      </w:rPr>
                      <w:t>55</w:t>
                    </w:r>
                    <w:r>
                      <w:rPr>
                        <w:rFonts w:ascii="Calibri"/>
                        <w:shadow w:val="0"/>
                        <w:spacing w:val="-14"/>
                        <w:sz w:val="16"/>
                      </w:rPr>
                      <w:t>6</w:t>
                    </w:r>
                  </w:p>
                </w:txbxContent>
              </v:textbox>
              <w10:wrap type="none"/>
            </v:shape>
            <v:shape style="position:absolute;left:6755;top:2602;width:1868;height:396" type="#_x0000_t202" id="docshape2579" filled="false" stroked="false">
              <v:textbox inset="0,0,0,0">
                <w:txbxContent>
                  <w:p>
                    <w:pPr>
                      <w:spacing w:line="235" w:lineRule="auto" w:before="3"/>
                      <w:ind w:left="0" w:right="0" w:firstLine="0"/>
                      <w:jc w:val="left"/>
                      <w:rPr>
                        <w:rFonts w:ascii="Calibri"/>
                        <w:sz w:val="16"/>
                      </w:rPr>
                    </w:pPr>
                    <w:r>
                      <w:rPr>
                        <w:rFonts w:ascii="Calibri"/>
                        <w:sz w:val="16"/>
                      </w:rPr>
                      <w:t>Create</w:t>
                    </w:r>
                    <w:r>
                      <w:rPr>
                        <w:rFonts w:ascii="Calibri"/>
                        <w:spacing w:val="-2"/>
                        <w:sz w:val="16"/>
                      </w:rPr>
                      <w:t> </w:t>
                    </w:r>
                    <w:r>
                      <w:rPr>
                        <w:rFonts w:ascii="Calibri"/>
                        <w:sz w:val="16"/>
                      </w:rPr>
                      <w:t>Purchase</w:t>
                    </w:r>
                    <w:r>
                      <w:rPr>
                        <w:rFonts w:ascii="Calibri"/>
                        <w:spacing w:val="-2"/>
                        <w:sz w:val="16"/>
                      </w:rPr>
                      <w:t> </w:t>
                    </w:r>
                    <w:r>
                      <w:rPr>
                        <w:rFonts w:ascii="Calibri"/>
                        <w:sz w:val="16"/>
                      </w:rPr>
                      <w:t>Order</w:t>
                    </w:r>
                    <w:r>
                      <w:rPr>
                        <w:rFonts w:ascii="Calibri"/>
                        <w:spacing w:val="-2"/>
                        <w:sz w:val="16"/>
                      </w:rPr>
                      <w:t> </w:t>
                    </w:r>
                    <w:r>
                      <w:rPr>
                        <w:rFonts w:ascii="Calibri"/>
                        <w:sz w:val="16"/>
                      </w:rPr>
                      <w:t>Item</w:t>
                    </w:r>
                    <w:r>
                      <w:rPr>
                        <w:rFonts w:ascii="Calibri"/>
                        <w:spacing w:val="40"/>
                        <w:sz w:val="16"/>
                      </w:rPr>
                      <w:t> </w:t>
                    </w:r>
                    <w:r>
                      <w:rPr>
                        <w:rFonts w:ascii="Calibri"/>
                        <w:spacing w:val="-2"/>
                        <w:sz w:val="16"/>
                      </w:rPr>
                      <w:t>8,864</w:t>
                    </w:r>
                  </w:p>
                </w:txbxContent>
              </v:textbox>
              <w10:wrap type="none"/>
            </v:shape>
            <v:shape style="position:absolute;left:6393;top:3254;width:378;height:204" type="#_x0000_t202" id="docshape2580" filled="false" stroked="false">
              <v:textbox inset="0,0,0,0">
                <w:txbxContent>
                  <w:p>
                    <w:pPr>
                      <w:spacing w:before="0"/>
                      <w:ind w:left="0" w:right="0" w:firstLine="0"/>
                      <w:jc w:val="left"/>
                      <w:rPr>
                        <w:rFonts w:ascii="Calibri"/>
                        <w:sz w:val="16"/>
                      </w:rPr>
                    </w:pPr>
                    <w:r>
                      <w:rPr>
                        <w:rFonts w:ascii="Calibri"/>
                        <w:shadow/>
                        <w:spacing w:val="-2"/>
                        <w:sz w:val="16"/>
                      </w:rPr>
                      <w:t>8,864</w:t>
                    </w:r>
                  </w:p>
                </w:txbxContent>
              </v:textbox>
              <w10:wrap type="none"/>
            </v:shape>
            <v:shape style="position:absolute;left:6755;top:3818;width:2603;height:396" type="#_x0000_t202" id="docshape2581" filled="false" stroked="false">
              <v:textbox inset="0,0,0,0">
                <w:txbxContent>
                  <w:p>
                    <w:pPr>
                      <w:spacing w:line="235" w:lineRule="auto" w:before="3"/>
                      <w:ind w:left="0" w:right="0" w:firstLine="0"/>
                      <w:jc w:val="left"/>
                      <w:rPr>
                        <w:rFonts w:ascii="Calibri"/>
                        <w:sz w:val="16"/>
                      </w:rPr>
                    </w:pPr>
                    <w:r>
                      <w:rPr>
                        <w:rFonts w:ascii="Calibri"/>
                        <w:spacing w:val="-2"/>
                        <w:w w:val="105"/>
                        <w:sz w:val="16"/>
                      </w:rPr>
                      <w:t>Print</w:t>
                    </w:r>
                    <w:r>
                      <w:rPr>
                        <w:rFonts w:ascii="Calibri"/>
                        <w:spacing w:val="-6"/>
                        <w:w w:val="105"/>
                        <w:sz w:val="16"/>
                      </w:rPr>
                      <w:t> </w:t>
                    </w:r>
                    <w:r>
                      <w:rPr>
                        <w:rFonts w:ascii="Calibri"/>
                        <w:spacing w:val="-2"/>
                        <w:w w:val="105"/>
                        <w:sz w:val="16"/>
                      </w:rPr>
                      <w:t>and</w:t>
                    </w:r>
                    <w:r>
                      <w:rPr>
                        <w:rFonts w:ascii="Calibri"/>
                        <w:spacing w:val="-6"/>
                        <w:w w:val="105"/>
                        <w:sz w:val="16"/>
                      </w:rPr>
                      <w:t> </w:t>
                    </w:r>
                    <w:r>
                      <w:rPr>
                        <w:rFonts w:ascii="Calibri"/>
                        <w:spacing w:val="-2"/>
                        <w:w w:val="105"/>
                        <w:sz w:val="16"/>
                      </w:rPr>
                      <w:t>Send</w:t>
                    </w:r>
                    <w:r>
                      <w:rPr>
                        <w:rFonts w:ascii="Calibri"/>
                        <w:spacing w:val="-6"/>
                        <w:w w:val="105"/>
                        <w:sz w:val="16"/>
                      </w:rPr>
                      <w:t> </w:t>
                    </w:r>
                    <w:r>
                      <w:rPr>
                        <w:rFonts w:ascii="Calibri"/>
                        <w:spacing w:val="-2"/>
                        <w:w w:val="105"/>
                        <w:sz w:val="16"/>
                      </w:rPr>
                      <w:t>Purchase</w:t>
                    </w:r>
                    <w:r>
                      <w:rPr>
                        <w:rFonts w:ascii="Calibri"/>
                        <w:spacing w:val="-6"/>
                        <w:w w:val="105"/>
                        <w:sz w:val="16"/>
                      </w:rPr>
                      <w:t> </w:t>
                    </w:r>
                    <w:r>
                      <w:rPr>
                        <w:rFonts w:ascii="Calibri"/>
                        <w:spacing w:val="-2"/>
                        <w:w w:val="105"/>
                        <w:sz w:val="16"/>
                      </w:rPr>
                      <w:t>Order</w:t>
                    </w:r>
                    <w:r>
                      <w:rPr>
                        <w:rFonts w:ascii="Calibri"/>
                        <w:spacing w:val="-6"/>
                        <w:w w:val="105"/>
                        <w:sz w:val="16"/>
                      </w:rPr>
                      <w:t> </w:t>
                    </w:r>
                    <w:r>
                      <w:rPr>
                        <w:rFonts w:ascii="Calibri"/>
                        <w:spacing w:val="-2"/>
                        <w:w w:val="105"/>
                        <w:sz w:val="16"/>
                      </w:rPr>
                      <w:t>(Paper)</w:t>
                    </w:r>
                    <w:r>
                      <w:rPr>
                        <w:rFonts w:ascii="Calibri"/>
                        <w:spacing w:val="40"/>
                        <w:w w:val="105"/>
                        <w:sz w:val="16"/>
                      </w:rPr>
                      <w:t> </w:t>
                    </w:r>
                    <w:r>
                      <w:rPr>
                        <w:rFonts w:ascii="Calibri"/>
                        <w:spacing w:val="-2"/>
                        <w:w w:val="105"/>
                        <w:sz w:val="16"/>
                      </w:rPr>
                      <w:t>8,864</w:t>
                    </w:r>
                  </w:p>
                </w:txbxContent>
              </v:textbox>
              <w10:wrap type="none"/>
            </v:shape>
            <v:shape style="position:absolute;left:6393;top:4476;width:378;height:205" type="#_x0000_t202" id="docshape2582" filled="false" stroked="false">
              <v:textbox inset="0,0,0,0">
                <w:txbxContent>
                  <w:p>
                    <w:pPr>
                      <w:spacing w:before="0"/>
                      <w:ind w:left="0" w:right="0" w:firstLine="0"/>
                      <w:jc w:val="left"/>
                      <w:rPr>
                        <w:rFonts w:ascii="Calibri"/>
                        <w:sz w:val="16"/>
                      </w:rPr>
                    </w:pPr>
                    <w:r>
                      <w:rPr>
                        <w:rFonts w:ascii="Calibri"/>
                        <w:color w:val="FFFFFF"/>
                        <w:spacing w:val="-14"/>
                        <w:sz w:val="16"/>
                      </w:rPr>
                      <w:t>3</w:t>
                    </w:r>
                    <w:r>
                      <w:rPr>
                        <w:rFonts w:ascii="Calibri"/>
                        <w:spacing w:val="-14"/>
                        <w:sz w:val="16"/>
                      </w:rPr>
                      <w:t>8,</w:t>
                    </w:r>
                    <w:r>
                      <w:rPr>
                        <w:rFonts w:ascii="Calibri"/>
                        <w:emboss/>
                        <w:spacing w:val="-14"/>
                        <w:sz w:val="16"/>
                      </w:rPr>
                      <w:t>55</w:t>
                    </w:r>
                    <w:r>
                      <w:rPr>
                        <w:rFonts w:ascii="Calibri"/>
                        <w:shadow w:val="0"/>
                        <w:spacing w:val="-14"/>
                        <w:sz w:val="16"/>
                      </w:rPr>
                      <w:t>6</w:t>
                    </w:r>
                  </w:p>
                </w:txbxContent>
              </v:textbox>
              <w10:wrap type="none"/>
            </v:shape>
            <v:shape style="position:absolute;left:6755;top:5034;width:1873;height:396" type="#_x0000_t202" id="docshape2583" filled="false" stroked="false">
              <v:textbox inset="0,0,0,0">
                <w:txbxContent>
                  <w:p>
                    <w:pPr>
                      <w:spacing w:line="235" w:lineRule="auto" w:before="3"/>
                      <w:ind w:left="0" w:right="0" w:firstLine="0"/>
                      <w:jc w:val="left"/>
                      <w:rPr>
                        <w:rFonts w:ascii="Calibri"/>
                        <w:sz w:val="16"/>
                      </w:rPr>
                    </w:pPr>
                    <w:r>
                      <w:rPr>
                        <w:rFonts w:ascii="Calibri"/>
                        <w:sz w:val="16"/>
                      </w:rPr>
                      <w:t>Receive Order </w:t>
                    </w:r>
                    <w:r>
                      <w:rPr>
                        <w:rFonts w:ascii="Calibri"/>
                        <w:sz w:val="16"/>
                      </w:rPr>
                      <w:t>Confirmation</w:t>
                    </w:r>
                    <w:r>
                      <w:rPr>
                        <w:rFonts w:ascii="Calibri"/>
                        <w:spacing w:val="40"/>
                        <w:sz w:val="16"/>
                      </w:rPr>
                      <w:t> </w:t>
                    </w:r>
                    <w:r>
                      <w:rPr>
                        <w:rFonts w:ascii="Calibri"/>
                        <w:spacing w:val="-2"/>
                        <w:sz w:val="16"/>
                      </w:rPr>
                      <w:t>8,556</w:t>
                    </w:r>
                  </w:p>
                </w:txbxContent>
              </v:textbox>
              <w10:wrap type="none"/>
            </v:shape>
            <v:shape style="position:absolute;left:6393;top:5691;width:378;height:205" type="#_x0000_t202" id="docshape2584" filled="false" stroked="false">
              <v:textbox inset="0,0,0,0">
                <w:txbxContent>
                  <w:p>
                    <w:pPr>
                      <w:spacing w:before="0"/>
                      <w:ind w:left="0" w:right="0" w:firstLine="0"/>
                      <w:jc w:val="left"/>
                      <w:rPr>
                        <w:rFonts w:ascii="Calibri"/>
                        <w:sz w:val="16"/>
                      </w:rPr>
                    </w:pPr>
                    <w:r>
                      <w:rPr>
                        <w:rFonts w:ascii="Calibri"/>
                        <w:color w:val="FFFFFF"/>
                        <w:spacing w:val="-14"/>
                        <w:sz w:val="16"/>
                      </w:rPr>
                      <w:t>3</w:t>
                    </w:r>
                    <w:r>
                      <w:rPr>
                        <w:rFonts w:ascii="Calibri"/>
                        <w:spacing w:val="-14"/>
                        <w:sz w:val="16"/>
                      </w:rPr>
                      <w:t>8,</w:t>
                    </w:r>
                    <w:r>
                      <w:rPr>
                        <w:rFonts w:ascii="Calibri"/>
                        <w:emboss/>
                        <w:spacing w:val="-14"/>
                        <w:sz w:val="16"/>
                      </w:rPr>
                      <w:t>55</w:t>
                    </w:r>
                    <w:r>
                      <w:rPr>
                        <w:rFonts w:ascii="Calibri"/>
                        <w:shadow w:val="0"/>
                        <w:spacing w:val="-14"/>
                        <w:sz w:val="16"/>
                      </w:rPr>
                      <w:t>6</w:t>
                    </w:r>
                  </w:p>
                </w:txbxContent>
              </v:textbox>
              <w10:wrap type="none"/>
            </v:shape>
            <v:shape style="position:absolute;left:6755;top:6249;width:1485;height:396" type="#_x0000_t202" id="docshape2585" filled="false" stroked="false">
              <v:textbox inset="0,0,0,0">
                <w:txbxContent>
                  <w:p>
                    <w:pPr>
                      <w:spacing w:line="235" w:lineRule="auto" w:before="3"/>
                      <w:ind w:left="0" w:right="0" w:firstLine="0"/>
                      <w:jc w:val="left"/>
                      <w:rPr>
                        <w:rFonts w:ascii="Calibri"/>
                        <w:sz w:val="16"/>
                      </w:rPr>
                    </w:pPr>
                    <w:r>
                      <w:rPr>
                        <w:rFonts w:ascii="Calibri"/>
                        <w:sz w:val="16"/>
                      </w:rPr>
                      <w:t>Record</w:t>
                    </w:r>
                    <w:r>
                      <w:rPr>
                        <w:rFonts w:ascii="Calibri"/>
                        <w:spacing w:val="-5"/>
                        <w:sz w:val="16"/>
                      </w:rPr>
                      <w:t> </w:t>
                    </w:r>
                    <w:r>
                      <w:rPr>
                        <w:rFonts w:ascii="Calibri"/>
                        <w:sz w:val="16"/>
                      </w:rPr>
                      <w:t>Goods</w:t>
                    </w:r>
                    <w:r>
                      <w:rPr>
                        <w:rFonts w:ascii="Calibri"/>
                        <w:spacing w:val="-5"/>
                        <w:sz w:val="16"/>
                      </w:rPr>
                      <w:t> </w:t>
                    </w:r>
                    <w:r>
                      <w:rPr>
                        <w:rFonts w:ascii="Calibri"/>
                        <w:sz w:val="16"/>
                      </w:rPr>
                      <w:t>Receipt</w:t>
                    </w:r>
                    <w:r>
                      <w:rPr>
                        <w:rFonts w:ascii="Calibri"/>
                        <w:spacing w:val="40"/>
                        <w:sz w:val="16"/>
                      </w:rPr>
                      <w:t> </w:t>
                    </w:r>
                    <w:r>
                      <w:rPr>
                        <w:rFonts w:ascii="Calibri"/>
                        <w:spacing w:val="-2"/>
                        <w:sz w:val="16"/>
                      </w:rPr>
                      <w:t>8,556</w:t>
                    </w:r>
                  </w:p>
                </w:txbxContent>
              </v:textbox>
              <w10:wrap type="none"/>
            </v:shape>
            <v:shape style="position:absolute;left:5146;top:6901;width:259;height:204" type="#_x0000_t202" id="docshape2586" filled="false" stroked="false">
              <v:textbox inset="0,0,0,0">
                <w:txbxContent>
                  <w:p>
                    <w:pPr>
                      <w:spacing w:before="0"/>
                      <w:ind w:left="0" w:right="0" w:firstLine="0"/>
                      <w:jc w:val="left"/>
                      <w:rPr>
                        <w:rFonts w:ascii="Calibri"/>
                        <w:sz w:val="16"/>
                      </w:rPr>
                    </w:pPr>
                    <w:r>
                      <w:rPr>
                        <w:rFonts w:ascii="Calibri"/>
                        <w:spacing w:val="-5"/>
                        <w:sz w:val="16"/>
                      </w:rPr>
                      <w:t>308</w:t>
                    </w:r>
                  </w:p>
                </w:txbxContent>
              </v:textbox>
              <w10:wrap type="none"/>
            </v:shape>
            <v:shape style="position:absolute;left:6393;top:6901;width:378;height:204" type="#_x0000_t202" id="docshape2587" filled="false" stroked="false">
              <v:textbox inset="0,0,0,0">
                <w:txbxContent>
                  <w:p>
                    <w:pPr>
                      <w:spacing w:before="0"/>
                      <w:ind w:left="0" w:right="0" w:firstLine="0"/>
                      <w:jc w:val="left"/>
                      <w:rPr>
                        <w:rFonts w:ascii="Calibri"/>
                        <w:sz w:val="16"/>
                      </w:rPr>
                    </w:pPr>
                    <w:r>
                      <w:rPr>
                        <w:rFonts w:ascii="Calibri"/>
                        <w:color w:val="FFFFFF"/>
                        <w:spacing w:val="-14"/>
                        <w:sz w:val="16"/>
                      </w:rPr>
                      <w:t>3</w:t>
                    </w:r>
                    <w:r>
                      <w:rPr>
                        <w:rFonts w:ascii="Calibri"/>
                        <w:spacing w:val="-14"/>
                        <w:sz w:val="16"/>
                      </w:rPr>
                      <w:t>8,</w:t>
                    </w:r>
                    <w:r>
                      <w:rPr>
                        <w:rFonts w:ascii="Calibri"/>
                        <w:emboss/>
                        <w:spacing w:val="-14"/>
                        <w:sz w:val="16"/>
                      </w:rPr>
                      <w:t>55</w:t>
                    </w:r>
                    <w:r>
                      <w:rPr>
                        <w:rFonts w:ascii="Calibri"/>
                        <w:shadow w:val="0"/>
                        <w:spacing w:val="-14"/>
                        <w:sz w:val="16"/>
                      </w:rPr>
                      <w:t>6</w:t>
                    </w:r>
                  </w:p>
                </w:txbxContent>
              </v:textbox>
              <w10:wrap type="none"/>
            </v:shape>
            <v:shape style="position:absolute;left:6755;top:7465;width:1527;height:396" type="#_x0000_t202" id="docshape2588" filled="false" stroked="false">
              <v:textbox inset="0,0,0,0">
                <w:txbxContent>
                  <w:p>
                    <w:pPr>
                      <w:spacing w:line="235" w:lineRule="auto" w:before="3"/>
                      <w:ind w:left="0" w:right="0" w:firstLine="0"/>
                      <w:jc w:val="left"/>
                      <w:rPr>
                        <w:rFonts w:ascii="Calibri"/>
                        <w:sz w:val="16"/>
                      </w:rPr>
                    </w:pPr>
                    <w:r>
                      <w:rPr>
                        <w:rFonts w:ascii="Calibri"/>
                        <w:sz w:val="16"/>
                      </w:rPr>
                      <w:t>Vendor</w:t>
                    </w:r>
                    <w:r>
                      <w:rPr>
                        <w:rFonts w:ascii="Calibri"/>
                        <w:spacing w:val="-10"/>
                        <w:sz w:val="16"/>
                      </w:rPr>
                      <w:t> </w:t>
                    </w:r>
                    <w:r>
                      <w:rPr>
                        <w:rFonts w:ascii="Calibri"/>
                        <w:sz w:val="16"/>
                      </w:rPr>
                      <w:t>creates</w:t>
                    </w:r>
                    <w:r>
                      <w:rPr>
                        <w:rFonts w:ascii="Calibri"/>
                        <w:spacing w:val="-9"/>
                        <w:sz w:val="16"/>
                      </w:rPr>
                      <w:t> </w:t>
                    </w:r>
                    <w:r>
                      <w:rPr>
                        <w:rFonts w:ascii="Calibri"/>
                        <w:sz w:val="16"/>
                      </w:rPr>
                      <w:t>Invoice</w:t>
                    </w:r>
                    <w:r>
                      <w:rPr>
                        <w:rFonts w:ascii="Calibri"/>
                        <w:spacing w:val="40"/>
                        <w:sz w:val="16"/>
                      </w:rPr>
                      <w:t> </w:t>
                    </w:r>
                    <w:r>
                      <w:rPr>
                        <w:rFonts w:ascii="Calibri"/>
                        <w:spacing w:val="-2"/>
                        <w:sz w:val="16"/>
                      </w:rPr>
                      <w:t>8,556</w:t>
                    </w:r>
                  </w:p>
                </w:txbxContent>
              </v:textbox>
              <w10:wrap type="none"/>
            </v:shape>
            <v:shape style="position:absolute;left:6393;top:8123;width:378;height:205" type="#_x0000_t202" id="docshape2589" filled="false" stroked="false">
              <v:textbox inset="0,0,0,0">
                <w:txbxContent>
                  <w:p>
                    <w:pPr>
                      <w:spacing w:before="0"/>
                      <w:ind w:left="0" w:right="0" w:firstLine="0"/>
                      <w:jc w:val="left"/>
                      <w:rPr>
                        <w:rFonts w:ascii="Calibri"/>
                        <w:sz w:val="16"/>
                      </w:rPr>
                    </w:pPr>
                    <w:r>
                      <w:rPr>
                        <w:rFonts w:ascii="Calibri"/>
                        <w:color w:val="FFFFFF"/>
                        <w:spacing w:val="-14"/>
                        <w:sz w:val="16"/>
                      </w:rPr>
                      <w:t>3</w:t>
                    </w:r>
                    <w:r>
                      <w:rPr>
                        <w:rFonts w:ascii="Calibri"/>
                        <w:spacing w:val="-14"/>
                        <w:sz w:val="16"/>
                      </w:rPr>
                      <w:t>8,</w:t>
                    </w:r>
                    <w:r>
                      <w:rPr>
                        <w:rFonts w:ascii="Calibri"/>
                        <w:emboss/>
                        <w:spacing w:val="-14"/>
                        <w:sz w:val="16"/>
                      </w:rPr>
                      <w:t>55</w:t>
                    </w:r>
                    <w:r>
                      <w:rPr>
                        <w:rFonts w:ascii="Calibri"/>
                        <w:shadow w:val="0"/>
                        <w:spacing w:val="-14"/>
                        <w:sz w:val="16"/>
                      </w:rPr>
                      <w:t>6</w:t>
                    </w:r>
                  </w:p>
                </w:txbxContent>
              </v:textbox>
              <w10:wrap type="none"/>
            </v:shape>
            <v:shape style="position:absolute;left:6755;top:8681;width:1536;height:396" type="#_x0000_t202" id="docshape2590" filled="false" stroked="false">
              <v:textbox inset="0,0,0,0">
                <w:txbxContent>
                  <w:p>
                    <w:pPr>
                      <w:spacing w:line="235" w:lineRule="auto" w:before="3"/>
                      <w:ind w:left="0" w:right="0" w:firstLine="0"/>
                      <w:jc w:val="left"/>
                      <w:rPr>
                        <w:rFonts w:ascii="Calibri"/>
                        <w:sz w:val="16"/>
                      </w:rPr>
                    </w:pPr>
                    <w:r>
                      <w:rPr>
                        <w:rFonts w:ascii="Calibri"/>
                        <w:sz w:val="16"/>
                      </w:rPr>
                      <w:t>Record</w:t>
                    </w:r>
                    <w:r>
                      <w:rPr>
                        <w:rFonts w:ascii="Calibri"/>
                        <w:spacing w:val="-3"/>
                        <w:sz w:val="16"/>
                      </w:rPr>
                      <w:t> </w:t>
                    </w:r>
                    <w:r>
                      <w:rPr>
                        <w:rFonts w:ascii="Calibri"/>
                        <w:sz w:val="16"/>
                      </w:rPr>
                      <w:t>Invoice</w:t>
                    </w:r>
                    <w:r>
                      <w:rPr>
                        <w:rFonts w:ascii="Calibri"/>
                        <w:spacing w:val="-4"/>
                        <w:sz w:val="16"/>
                      </w:rPr>
                      <w:t> </w:t>
                    </w:r>
                    <w:r>
                      <w:rPr>
                        <w:rFonts w:ascii="Calibri"/>
                        <w:sz w:val="16"/>
                      </w:rPr>
                      <w:t>Receipt</w:t>
                    </w:r>
                    <w:r>
                      <w:rPr>
                        <w:rFonts w:ascii="Calibri"/>
                        <w:spacing w:val="40"/>
                        <w:sz w:val="16"/>
                      </w:rPr>
                      <w:t> </w:t>
                    </w:r>
                    <w:r>
                      <w:rPr>
                        <w:rFonts w:ascii="Calibri"/>
                        <w:spacing w:val="-2"/>
                        <w:sz w:val="16"/>
                      </w:rPr>
                      <w:t>8,556</w:t>
                    </w:r>
                  </w:p>
                </w:txbxContent>
              </v:textbox>
              <w10:wrap type="none"/>
            </v:shape>
            <v:shape style="position:absolute;left:5798;top:9452;width:899;height:903" type="#_x0000_t202" id="docshape2591" filled="false" stroked="false">
              <v:textbox inset="0,0,0,0">
                <w:txbxContent>
                  <w:p>
                    <w:pPr>
                      <w:spacing w:before="0"/>
                      <w:ind w:left="0" w:right="0" w:firstLine="0"/>
                      <w:jc w:val="left"/>
                      <w:rPr>
                        <w:rFonts w:ascii="Calibri"/>
                        <w:sz w:val="16"/>
                      </w:rPr>
                    </w:pPr>
                    <w:r>
                      <w:rPr>
                        <w:rFonts w:ascii="Calibri"/>
                        <w:color w:val="FFFFFF"/>
                        <w:spacing w:val="-2"/>
                        <w:sz w:val="16"/>
                      </w:rPr>
                      <w:t>3</w:t>
                    </w:r>
                    <w:r>
                      <w:rPr>
                        <w:rFonts w:ascii="Calibri"/>
                        <w:spacing w:val="-2"/>
                        <w:sz w:val="16"/>
                      </w:rPr>
                      <w:t>8,</w:t>
                    </w:r>
                    <w:r>
                      <w:rPr>
                        <w:rFonts w:ascii="Calibri"/>
                        <w:shadow/>
                        <w:spacing w:val="-2"/>
                        <w:sz w:val="16"/>
                      </w:rPr>
                      <w:t>55</w:t>
                    </w:r>
                    <w:r>
                      <w:rPr>
                        <w:rFonts w:ascii="Calibri"/>
                        <w:shadow w:val="0"/>
                        <w:spacing w:val="-2"/>
                        <w:sz w:val="16"/>
                      </w:rPr>
                      <w:t>6</w:t>
                    </w:r>
                  </w:p>
                  <w:p>
                    <w:pPr>
                      <w:spacing w:line="240" w:lineRule="auto" w:before="9"/>
                      <w:rPr>
                        <w:rFonts w:ascii="Calibri"/>
                        <w:sz w:val="25"/>
                      </w:rPr>
                    </w:pPr>
                  </w:p>
                  <w:p>
                    <w:pPr>
                      <w:spacing w:line="235" w:lineRule="auto" w:before="0"/>
                      <w:ind w:left="69" w:right="0" w:firstLine="0"/>
                      <w:jc w:val="left"/>
                      <w:rPr>
                        <w:rFonts w:ascii="Calibri"/>
                        <w:sz w:val="16"/>
                      </w:rPr>
                    </w:pPr>
                    <w:r>
                      <w:rPr>
                        <w:rFonts w:ascii="Calibri"/>
                        <w:spacing w:val="-2"/>
                        <w:w w:val="105"/>
                        <w:sz w:val="16"/>
                      </w:rPr>
                      <w:t>Process</w:t>
                    </w:r>
                    <w:r>
                      <w:rPr>
                        <w:rFonts w:ascii="Calibri"/>
                        <w:spacing w:val="-8"/>
                        <w:w w:val="105"/>
                        <w:sz w:val="16"/>
                      </w:rPr>
                      <w:t> </w:t>
                    </w:r>
                    <w:r>
                      <w:rPr>
                        <w:rFonts w:ascii="Calibri"/>
                        <w:spacing w:val="-2"/>
                        <w:w w:val="105"/>
                        <w:sz w:val="16"/>
                      </w:rPr>
                      <w:t>End</w:t>
                    </w:r>
                    <w:r>
                      <w:rPr>
                        <w:rFonts w:ascii="Calibri"/>
                        <w:spacing w:val="40"/>
                        <w:w w:val="105"/>
                        <w:sz w:val="16"/>
                      </w:rPr>
                      <w:t> </w:t>
                    </w:r>
                    <w:r>
                      <w:rPr>
                        <w:rFonts w:ascii="Calibri"/>
                        <w:spacing w:val="-2"/>
                        <w:w w:val="105"/>
                        <w:sz w:val="16"/>
                      </w:rPr>
                      <w:t>8,864</w:t>
                    </w:r>
                  </w:p>
                </w:txbxContent>
              </v:textbox>
              <w10:wrap type="none"/>
            </v:shape>
            <w10:wrap type="topAndBottom"/>
          </v:group>
        </w:pict>
      </w:r>
    </w:p>
    <w:p>
      <w:pPr>
        <w:spacing w:after="0"/>
        <w:rPr>
          <w:rFonts w:ascii="Calibri"/>
          <w:sz w:val="6"/>
        </w:rPr>
        <w:sectPr>
          <w:pgSz w:w="12240" w:h="15660"/>
          <w:pgMar w:header="500" w:footer="0" w:top="740" w:bottom="280" w:left="0" w:right="0"/>
        </w:sectPr>
      </w:pPr>
    </w:p>
    <w:p>
      <w:pPr>
        <w:pStyle w:val="BodyText"/>
        <w:spacing w:before="10"/>
        <w:rPr>
          <w:rFonts w:ascii="Calibri"/>
          <w:sz w:val="14"/>
        </w:rPr>
      </w:pPr>
    </w:p>
    <w:p>
      <w:pPr>
        <w:spacing w:line="225" w:lineRule="auto" w:before="112"/>
        <w:ind w:left="1260" w:right="3537" w:firstLine="0"/>
        <w:jc w:val="left"/>
        <w:rPr>
          <w:sz w:val="19"/>
        </w:rPr>
      </w:pPr>
      <w:r>
        <w:rPr>
          <w:spacing w:val="-4"/>
          <w:sz w:val="19"/>
        </w:rPr>
        <w:t>Regardless of</w:t>
      </w:r>
      <w:r>
        <w:rPr>
          <w:sz w:val="19"/>
        </w:rPr>
        <w:t> </w:t>
      </w:r>
      <w:r>
        <w:rPr>
          <w:spacing w:val="-4"/>
          <w:sz w:val="19"/>
        </w:rPr>
        <w:t>the data and analysis strategies used, auditors must identify the risks and </w:t>
      </w:r>
      <w:r>
        <w:rPr>
          <w:spacing w:val="-4"/>
          <w:sz w:val="19"/>
        </w:rPr>
        <w:t>con- </w:t>
      </w:r>
      <w:r>
        <w:rPr>
          <w:sz w:val="19"/>
        </w:rPr>
        <w:t>trols</w:t>
      </w:r>
      <w:r>
        <w:rPr>
          <w:spacing w:val="-2"/>
          <w:sz w:val="19"/>
        </w:rPr>
        <w:t> </w:t>
      </w:r>
      <w:r>
        <w:rPr>
          <w:sz w:val="19"/>
        </w:rPr>
        <w:t>necessary</w:t>
      </w:r>
      <w:r>
        <w:rPr>
          <w:spacing w:val="-2"/>
          <w:sz w:val="19"/>
        </w:rPr>
        <w:t> </w:t>
      </w:r>
      <w:r>
        <w:rPr>
          <w:sz w:val="19"/>
        </w:rPr>
        <w:t>to</w:t>
      </w:r>
      <w:r>
        <w:rPr>
          <w:spacing w:val="-2"/>
          <w:sz w:val="19"/>
        </w:rPr>
        <w:t> </w:t>
      </w:r>
      <w:r>
        <w:rPr>
          <w:sz w:val="19"/>
        </w:rPr>
        <w:t>assure</w:t>
      </w:r>
      <w:r>
        <w:rPr>
          <w:spacing w:val="-2"/>
          <w:sz w:val="19"/>
        </w:rPr>
        <w:t> </w:t>
      </w:r>
      <w:r>
        <w:rPr>
          <w:sz w:val="19"/>
        </w:rPr>
        <w:t>they</w:t>
      </w:r>
      <w:r>
        <w:rPr>
          <w:spacing w:val="-2"/>
          <w:sz w:val="19"/>
        </w:rPr>
        <w:t> </w:t>
      </w:r>
      <w:r>
        <w:rPr>
          <w:sz w:val="19"/>
        </w:rPr>
        <w:t>can</w:t>
      </w:r>
      <w:r>
        <w:rPr>
          <w:spacing w:val="-2"/>
          <w:sz w:val="19"/>
        </w:rPr>
        <w:t> </w:t>
      </w:r>
      <w:r>
        <w:rPr>
          <w:sz w:val="19"/>
        </w:rPr>
        <w:t>rely</w:t>
      </w:r>
      <w:r>
        <w:rPr>
          <w:spacing w:val="-2"/>
          <w:sz w:val="19"/>
        </w:rPr>
        <w:t> </w:t>
      </w:r>
      <w:r>
        <w:rPr>
          <w:sz w:val="19"/>
        </w:rPr>
        <w:t>on</w:t>
      </w:r>
      <w:r>
        <w:rPr>
          <w:spacing w:val="-2"/>
          <w:sz w:val="19"/>
        </w:rPr>
        <w:t> </w:t>
      </w:r>
      <w:r>
        <w:rPr>
          <w:sz w:val="19"/>
        </w:rPr>
        <w:t>the</w:t>
      </w:r>
      <w:r>
        <w:rPr>
          <w:spacing w:val="-2"/>
          <w:sz w:val="19"/>
        </w:rPr>
        <w:t> </w:t>
      </w:r>
      <w:r>
        <w:rPr>
          <w:sz w:val="19"/>
        </w:rPr>
        <w:t>results</w:t>
      </w:r>
      <w:r>
        <w:rPr>
          <w:spacing w:val="-2"/>
          <w:sz w:val="19"/>
        </w:rPr>
        <w:t> </w:t>
      </w:r>
      <w:r>
        <w:rPr>
          <w:sz w:val="19"/>
        </w:rPr>
        <w:t>of their</w:t>
      </w:r>
      <w:r>
        <w:rPr>
          <w:spacing w:val="-2"/>
          <w:sz w:val="19"/>
        </w:rPr>
        <w:t> </w:t>
      </w:r>
      <w:r>
        <w:rPr>
          <w:sz w:val="19"/>
        </w:rPr>
        <w:t>analyses</w:t>
      </w:r>
      <w:r>
        <w:rPr>
          <w:spacing w:val="-2"/>
          <w:sz w:val="19"/>
        </w:rPr>
        <w:t> </w:t>
      </w:r>
      <w:r>
        <w:rPr>
          <w:sz w:val="19"/>
        </w:rPr>
        <w:t>(</w:t>
      </w:r>
      <w:r>
        <w:rPr>
          <w:rFonts w:ascii="Times New Roman"/>
          <w:b/>
          <w:color w:val="197FBF"/>
          <w:sz w:val="19"/>
        </w:rPr>
        <w:t>Illustration</w:t>
      </w:r>
      <w:r>
        <w:rPr>
          <w:rFonts w:ascii="Times New Roman"/>
          <w:b/>
          <w:color w:val="197FBF"/>
          <w:spacing w:val="-2"/>
          <w:sz w:val="19"/>
        </w:rPr>
        <w:t> </w:t>
      </w:r>
      <w:r>
        <w:rPr>
          <w:rFonts w:ascii="Times New Roman"/>
          <w:b/>
          <w:color w:val="197FBF"/>
          <w:sz w:val="19"/>
        </w:rPr>
        <w:t>4.23</w:t>
      </w:r>
      <w:r>
        <w:rPr>
          <w:sz w:val="19"/>
        </w:rPr>
        <w:t>).</w:t>
      </w:r>
    </w:p>
    <w:p>
      <w:pPr>
        <w:pStyle w:val="BodyText"/>
        <w:spacing w:before="12"/>
        <w:rPr>
          <w:sz w:val="32"/>
        </w:rPr>
      </w:pPr>
    </w:p>
    <w:p>
      <w:pPr>
        <w:spacing w:before="0"/>
        <w:ind w:left="1260" w:right="0" w:firstLine="0"/>
        <w:jc w:val="left"/>
        <w:rPr>
          <w:rFonts w:ascii="Calibri"/>
          <w:sz w:val="17"/>
        </w:rPr>
      </w:pPr>
      <w:r>
        <w:rPr>
          <w:rFonts w:ascii="Source Sans 3 Black"/>
          <w:b/>
          <w:color w:val="197FBF"/>
          <w:sz w:val="16"/>
        </w:rPr>
        <w:t>ILLUSTRATION</w:t>
      </w:r>
      <w:r>
        <w:rPr>
          <w:rFonts w:ascii="Source Sans 3 Black"/>
          <w:b/>
          <w:color w:val="197FBF"/>
          <w:spacing w:val="18"/>
          <w:sz w:val="16"/>
        </w:rPr>
        <w:t> </w:t>
      </w:r>
      <w:r>
        <w:rPr>
          <w:rFonts w:ascii="Source Sans 3 Black"/>
          <w:b/>
          <w:color w:val="197FBF"/>
          <w:sz w:val="16"/>
        </w:rPr>
        <w:t>4.23</w:t>
      </w:r>
      <w:r>
        <w:rPr>
          <w:rFonts w:ascii="Source Sans 3 Black"/>
          <w:b/>
          <w:color w:val="197FBF"/>
          <w:spacing w:val="73"/>
          <w:sz w:val="16"/>
        </w:rPr>
        <w:t>  </w:t>
      </w:r>
      <w:r>
        <w:rPr>
          <w:rFonts w:ascii="Calibri"/>
          <w:sz w:val="17"/>
        </w:rPr>
        <w:t>Risks</w:t>
      </w:r>
      <w:r>
        <w:rPr>
          <w:rFonts w:ascii="Calibri"/>
          <w:spacing w:val="5"/>
          <w:sz w:val="17"/>
        </w:rPr>
        <w:t> </w:t>
      </w:r>
      <w:r>
        <w:rPr>
          <w:rFonts w:ascii="Calibri"/>
          <w:sz w:val="17"/>
        </w:rPr>
        <w:t>and</w:t>
      </w:r>
      <w:r>
        <w:rPr>
          <w:rFonts w:ascii="Calibri"/>
          <w:spacing w:val="3"/>
          <w:sz w:val="17"/>
        </w:rPr>
        <w:t> </w:t>
      </w:r>
      <w:r>
        <w:rPr>
          <w:rFonts w:ascii="Calibri"/>
          <w:sz w:val="17"/>
        </w:rPr>
        <w:t>Controls</w:t>
      </w:r>
      <w:r>
        <w:rPr>
          <w:rFonts w:ascii="Calibri"/>
          <w:spacing w:val="4"/>
          <w:sz w:val="17"/>
        </w:rPr>
        <w:t> </w:t>
      </w:r>
      <w:r>
        <w:rPr>
          <w:rFonts w:ascii="Calibri"/>
          <w:sz w:val="17"/>
        </w:rPr>
        <w:t>for</w:t>
      </w:r>
      <w:r>
        <w:rPr>
          <w:rFonts w:ascii="Calibri"/>
          <w:spacing w:val="4"/>
          <w:sz w:val="17"/>
        </w:rPr>
        <w:t> </w:t>
      </w:r>
      <w:r>
        <w:rPr>
          <w:rFonts w:ascii="Calibri"/>
          <w:sz w:val="17"/>
        </w:rPr>
        <w:t>Auditing</w:t>
      </w:r>
      <w:r>
        <w:rPr>
          <w:rFonts w:ascii="Calibri"/>
          <w:spacing w:val="4"/>
          <w:sz w:val="17"/>
        </w:rPr>
        <w:t> </w:t>
      </w:r>
      <w:r>
        <w:rPr>
          <w:rFonts w:ascii="Calibri"/>
          <w:sz w:val="17"/>
        </w:rPr>
        <w:t>Data</w:t>
      </w:r>
      <w:r>
        <w:rPr>
          <w:rFonts w:ascii="Calibri"/>
          <w:spacing w:val="4"/>
          <w:sz w:val="17"/>
        </w:rPr>
        <w:t> </w:t>
      </w:r>
      <w:r>
        <w:rPr>
          <w:rFonts w:ascii="Calibri"/>
          <w:sz w:val="17"/>
        </w:rPr>
        <w:t>and</w:t>
      </w:r>
      <w:r>
        <w:rPr>
          <w:rFonts w:ascii="Calibri"/>
          <w:spacing w:val="4"/>
          <w:sz w:val="17"/>
        </w:rPr>
        <w:t> </w:t>
      </w:r>
      <w:r>
        <w:rPr>
          <w:rFonts w:ascii="Calibri"/>
          <w:sz w:val="17"/>
        </w:rPr>
        <w:t>Analysis</w:t>
      </w:r>
      <w:r>
        <w:rPr>
          <w:rFonts w:ascii="Calibri"/>
          <w:spacing w:val="4"/>
          <w:sz w:val="17"/>
        </w:rPr>
        <w:t> </w:t>
      </w:r>
      <w:r>
        <w:rPr>
          <w:rFonts w:ascii="Calibri"/>
          <w:spacing w:val="-2"/>
          <w:sz w:val="17"/>
        </w:rPr>
        <w:t>Strategies</w:t>
      </w:r>
    </w:p>
    <w:p>
      <w:pPr>
        <w:pStyle w:val="BodyText"/>
        <w:spacing w:before="2"/>
        <w:rPr>
          <w:rFonts w:ascii="Calibri"/>
          <w:sz w:val="9"/>
        </w:rPr>
      </w:pPr>
      <w:r>
        <w:rPr/>
        <w:pict>
          <v:group style="position:absolute;margin-left:63pt;margin-top:6.836844pt;width:441.9pt;height:182.3pt;mso-position-horizontal-relative:page;mso-position-vertical-relative:paragraph;z-index:-15467008;mso-wrap-distance-left:0;mso-wrap-distance-right:0" id="docshapegroup2592" coordorigin="1260,137" coordsize="8838,3646">
            <v:shape style="position:absolute;left:1260;top:738;width:8838;height:1323" id="docshape2593" coordorigin="1260,739" coordsize="8838,1323" path="m9998,739l1360,739,1321,747,1289,768,1268,800,1260,839,1260,1961,1268,2000,1289,2032,1321,2054,1360,2061,9998,2061,10037,2054,10069,2032,10090,2000,10098,1961,10098,839,10090,800,10069,768,10037,747,9998,739xe" filled="true" fillcolor="#d1efd6" stroked="false">
              <v:path arrowok="t"/>
              <v:fill type="solid"/>
            </v:shape>
            <v:shape style="position:absolute;left:1260;top:2645;width:8838;height:897" id="docshape2594" coordorigin="1260,2646" coordsize="8838,897" path="m9998,2646l1360,2646,1321,2654,1289,2675,1268,2707,1260,2746,1260,3442,1268,3481,1289,3513,1321,3534,1360,3542,9998,3542,10037,3534,10069,3513,10090,3481,10098,3442,10098,2746,10090,2707,10069,2675,10037,2654,9998,2646xe" filled="true" fillcolor="#f4cdcf" stroked="false">
              <v:path arrowok="t"/>
              <v:fill type="solid"/>
            </v:shape>
            <v:shape style="position:absolute;left:2609;top:156;width:7156;height:3606" id="docshape2595" coordorigin="2610,157" coordsize="7156,3606" path="m9665,157l2710,157,2671,165,2639,186,2617,218,2610,257,2610,3662,2617,3701,2639,3733,2671,3754,2710,3762,9665,3762,9704,3754,9736,3733,9757,3701,9765,3662,9765,257,9757,218,9736,186,9704,165,9665,157xe" filled="true" fillcolor="#ffffff" stroked="false">
              <v:path arrowok="t"/>
              <v:fill type="solid"/>
            </v:shape>
            <v:line style="position:absolute" from="2610,2280" to="9765,2280" stroked="true" strokeweight="1pt" strokecolor="#007fc6">
              <v:stroke dashstyle="solid"/>
            </v:line>
            <v:shape style="position:absolute;left:2608;top:156;width:3690;height:459" id="docshape2596" coordorigin="2608,157" coordsize="3690,459" path="m6193,157l2713,157,2672,165,2639,186,2616,218,2608,257,2608,615,6298,615,6298,257,6289,218,6267,186,6234,165,6193,157xe" filled="true" fillcolor="#000042" stroked="false">
              <v:path arrowok="t"/>
              <v:fill type="solid"/>
            </v:shape>
            <v:shape style="position:absolute;left:6170;top:156;width:3586;height:459" id="docshape2597" coordorigin="6170,157" coordsize="3586,459" path="m9655,157l6270,157,6231,165,6200,186,6178,218,6170,257,6170,615,9755,615,9755,257,9748,218,9726,186,9694,165,9655,157xe" filled="true" fillcolor="#b226d8" stroked="false">
              <v:path arrowok="t"/>
              <v:fill type="solid"/>
            </v:shape>
            <v:line style="position:absolute" from="6187,157" to="6187,643" stroked="true" strokeweight="2pt" strokecolor="#ffffff">
              <v:stroke dashstyle="solid"/>
            </v:line>
            <v:shape style="position:absolute;left:2609;top:156;width:7156;height:3606" id="docshape2598" coordorigin="2610,157" coordsize="7156,3606" path="m2610,3662l2617,3701,2639,3733,2671,3754,2710,3762,9665,3762,9704,3754,9736,3733,9757,3701,9765,3662,9765,257,9757,218,9736,186,9704,165,9665,157,2710,157,2671,165,2639,186,2617,218,2610,257,2610,3662xe" filled="false" stroked="true" strokeweight="2.0pt" strokecolor="#6b99ff">
              <v:path arrowok="t"/>
              <v:stroke dashstyle="solid"/>
            </v:shape>
            <v:shape style="position:absolute;left:4165;top:258;width:485;height:272" type="#_x0000_t202" id="docshape2599" filled="false" stroked="false">
              <v:textbox inset="0,0,0,0">
                <w:txbxContent>
                  <w:p>
                    <w:pPr>
                      <w:spacing w:line="236" w:lineRule="exact" w:before="0"/>
                      <w:ind w:left="0" w:right="0" w:firstLine="0"/>
                      <w:jc w:val="left"/>
                      <w:rPr>
                        <w:rFonts w:ascii="Tahoma"/>
                        <w:b/>
                        <w:sz w:val="20"/>
                      </w:rPr>
                    </w:pPr>
                    <w:r>
                      <w:rPr>
                        <w:rFonts w:ascii="Tahoma"/>
                        <w:b/>
                        <w:color w:val="FFFFFF"/>
                        <w:spacing w:val="-2"/>
                        <w:w w:val="90"/>
                        <w:sz w:val="20"/>
                      </w:rPr>
                      <w:t>Risks</w:t>
                    </w:r>
                  </w:p>
                </w:txbxContent>
              </v:textbox>
              <w10:wrap type="none"/>
            </v:shape>
            <v:shape style="position:absolute;left:7599;top:258;width:773;height:272" type="#_x0000_t202" id="docshape2600" filled="false" stroked="false">
              <v:textbox inset="0,0,0,0">
                <w:txbxContent>
                  <w:p>
                    <w:pPr>
                      <w:spacing w:line="236" w:lineRule="exact" w:before="0"/>
                      <w:ind w:left="0" w:right="0" w:firstLine="0"/>
                      <w:jc w:val="left"/>
                      <w:rPr>
                        <w:rFonts w:ascii="Tahoma"/>
                        <w:b/>
                        <w:sz w:val="20"/>
                      </w:rPr>
                    </w:pPr>
                    <w:r>
                      <w:rPr>
                        <w:rFonts w:ascii="Tahoma"/>
                        <w:b/>
                        <w:color w:val="FFFFFF"/>
                        <w:spacing w:val="-2"/>
                        <w:w w:val="90"/>
                        <w:sz w:val="20"/>
                      </w:rPr>
                      <w:t>Controls</w:t>
                    </w:r>
                  </w:p>
                </w:txbxContent>
              </v:textbox>
              <w10:wrap type="none"/>
            </v:shape>
            <v:shape style="position:absolute;left:1697;top:1249;width:435;height:272" type="#_x0000_t202" id="docshape2601" filled="false" stroked="false">
              <v:textbox inset="0,0,0,0">
                <w:txbxContent>
                  <w:p>
                    <w:pPr>
                      <w:spacing w:line="236" w:lineRule="exact" w:before="0"/>
                      <w:ind w:left="0" w:right="0" w:firstLine="0"/>
                      <w:jc w:val="left"/>
                      <w:rPr>
                        <w:rFonts w:ascii="Tahoma"/>
                        <w:b/>
                        <w:sz w:val="20"/>
                      </w:rPr>
                    </w:pPr>
                    <w:r>
                      <w:rPr>
                        <w:rFonts w:ascii="Tahoma"/>
                        <w:b/>
                        <w:spacing w:val="-4"/>
                        <w:w w:val="90"/>
                        <w:sz w:val="20"/>
                      </w:rPr>
                      <w:t>Data</w:t>
                    </w:r>
                  </w:p>
                </w:txbxContent>
              </v:textbox>
              <w10:wrap type="none"/>
            </v:shape>
            <v:shape style="position:absolute;left:2901;top:951;width:1585;height:736" type="#_x0000_t202" id="docshape2602" filled="false" stroked="false">
              <v:textbox inset="0,0,0,0">
                <w:txbxContent>
                  <w:p>
                    <w:pPr>
                      <w:numPr>
                        <w:ilvl w:val="0"/>
                        <w:numId w:val="108"/>
                      </w:numPr>
                      <w:tabs>
                        <w:tab w:pos="81" w:val="left" w:leader="none"/>
                      </w:tabs>
                      <w:spacing w:before="0"/>
                      <w:ind w:left="80" w:right="0" w:hanging="81"/>
                      <w:jc w:val="left"/>
                      <w:rPr>
                        <w:rFonts w:ascii="Calibri"/>
                        <w:sz w:val="16"/>
                      </w:rPr>
                    </w:pPr>
                    <w:r>
                      <w:rPr>
                        <w:rFonts w:ascii="Calibri"/>
                        <w:sz w:val="16"/>
                      </w:rPr>
                      <w:t>Missing</w:t>
                    </w:r>
                    <w:r>
                      <w:rPr>
                        <w:rFonts w:ascii="Calibri"/>
                        <w:spacing w:val="-4"/>
                        <w:sz w:val="16"/>
                      </w:rPr>
                      <w:t> </w:t>
                    </w:r>
                    <w:r>
                      <w:rPr>
                        <w:rFonts w:ascii="Calibri"/>
                        <w:spacing w:val="-2"/>
                        <w:sz w:val="16"/>
                      </w:rPr>
                      <w:t>data.</w:t>
                    </w:r>
                  </w:p>
                  <w:p>
                    <w:pPr>
                      <w:numPr>
                        <w:ilvl w:val="0"/>
                        <w:numId w:val="108"/>
                      </w:numPr>
                      <w:tabs>
                        <w:tab w:pos="81" w:val="left" w:leader="none"/>
                      </w:tabs>
                      <w:spacing w:before="70"/>
                      <w:ind w:left="80" w:right="0" w:hanging="81"/>
                      <w:jc w:val="left"/>
                      <w:rPr>
                        <w:rFonts w:ascii="Calibri"/>
                        <w:sz w:val="16"/>
                      </w:rPr>
                    </w:pPr>
                    <w:r>
                      <w:rPr>
                        <w:rFonts w:ascii="Calibri"/>
                        <w:sz w:val="16"/>
                      </w:rPr>
                      <w:t>Dirty</w:t>
                    </w:r>
                    <w:r>
                      <w:rPr>
                        <w:rFonts w:ascii="Calibri"/>
                        <w:spacing w:val="-1"/>
                        <w:sz w:val="16"/>
                      </w:rPr>
                      <w:t> </w:t>
                    </w:r>
                    <w:r>
                      <w:rPr>
                        <w:rFonts w:ascii="Calibri"/>
                        <w:spacing w:val="-2"/>
                        <w:sz w:val="16"/>
                      </w:rPr>
                      <w:t>data.</w:t>
                    </w:r>
                  </w:p>
                  <w:p>
                    <w:pPr>
                      <w:numPr>
                        <w:ilvl w:val="0"/>
                        <w:numId w:val="108"/>
                      </w:numPr>
                      <w:tabs>
                        <w:tab w:pos="81" w:val="left" w:leader="none"/>
                      </w:tabs>
                      <w:spacing w:before="71"/>
                      <w:ind w:left="80" w:right="0" w:hanging="81"/>
                      <w:jc w:val="left"/>
                      <w:rPr>
                        <w:rFonts w:ascii="Calibri"/>
                        <w:sz w:val="16"/>
                      </w:rPr>
                    </w:pPr>
                    <w:r>
                      <w:rPr>
                        <w:rFonts w:ascii="Calibri"/>
                        <w:sz w:val="16"/>
                      </w:rPr>
                      <w:t>Fake</w:t>
                    </w:r>
                    <w:r>
                      <w:rPr>
                        <w:rFonts w:ascii="Calibri"/>
                        <w:spacing w:val="12"/>
                        <w:sz w:val="16"/>
                      </w:rPr>
                      <w:t> </w:t>
                    </w:r>
                    <w:r>
                      <w:rPr>
                        <w:rFonts w:ascii="Calibri"/>
                        <w:sz w:val="16"/>
                      </w:rPr>
                      <w:t>transaction</w:t>
                    </w:r>
                    <w:r>
                      <w:rPr>
                        <w:rFonts w:ascii="Calibri"/>
                        <w:spacing w:val="12"/>
                        <w:sz w:val="16"/>
                      </w:rPr>
                      <w:t> </w:t>
                    </w:r>
                    <w:r>
                      <w:rPr>
                        <w:rFonts w:ascii="Calibri"/>
                        <w:spacing w:val="-2"/>
                        <w:sz w:val="16"/>
                      </w:rPr>
                      <w:t>data.</w:t>
                    </w:r>
                  </w:p>
                </w:txbxContent>
              </v:textbox>
              <w10:wrap type="none"/>
            </v:shape>
            <v:shape style="position:absolute;left:6478;top:951;width:3173;height:665" type="#_x0000_t202" id="docshape2603" filled="false" stroked="false">
              <v:textbox inset="0,0,0,0">
                <w:txbxContent>
                  <w:p>
                    <w:pPr>
                      <w:numPr>
                        <w:ilvl w:val="0"/>
                        <w:numId w:val="109"/>
                      </w:numPr>
                      <w:tabs>
                        <w:tab w:pos="81" w:val="left" w:leader="none"/>
                      </w:tabs>
                      <w:spacing w:line="235" w:lineRule="auto" w:before="3"/>
                      <w:ind w:left="77" w:right="18" w:hanging="78"/>
                      <w:jc w:val="left"/>
                      <w:rPr>
                        <w:rFonts w:ascii="Calibri"/>
                        <w:sz w:val="16"/>
                      </w:rPr>
                    </w:pPr>
                    <w:r>
                      <w:rPr>
                        <w:rFonts w:ascii="Calibri"/>
                        <w:w w:val="105"/>
                        <w:sz w:val="16"/>
                      </w:rPr>
                      <w:t>Strong</w:t>
                    </w:r>
                    <w:r>
                      <w:rPr>
                        <w:rFonts w:ascii="Calibri"/>
                        <w:spacing w:val="-8"/>
                        <w:w w:val="105"/>
                        <w:sz w:val="16"/>
                      </w:rPr>
                      <w:t> </w:t>
                    </w:r>
                    <w:r>
                      <w:rPr>
                        <w:rFonts w:ascii="Calibri"/>
                        <w:w w:val="105"/>
                        <w:sz w:val="16"/>
                      </w:rPr>
                      <w:t>audit</w:t>
                    </w:r>
                    <w:r>
                      <w:rPr>
                        <w:rFonts w:ascii="Calibri"/>
                        <w:spacing w:val="-8"/>
                        <w:w w:val="105"/>
                        <w:sz w:val="16"/>
                      </w:rPr>
                      <w:t> </w:t>
                    </w:r>
                    <w:r>
                      <w:rPr>
                        <w:rFonts w:ascii="Calibri"/>
                        <w:w w:val="105"/>
                        <w:sz w:val="16"/>
                      </w:rPr>
                      <w:t>trail</w:t>
                    </w:r>
                    <w:r>
                      <w:rPr>
                        <w:rFonts w:ascii="Calibri"/>
                        <w:spacing w:val="-8"/>
                        <w:w w:val="105"/>
                        <w:sz w:val="16"/>
                      </w:rPr>
                      <w:t> </w:t>
                    </w:r>
                    <w:r>
                      <w:rPr>
                        <w:rFonts w:ascii="Calibri"/>
                        <w:w w:val="105"/>
                        <w:sz w:val="16"/>
                      </w:rPr>
                      <w:t>tests</w:t>
                    </w:r>
                    <w:r>
                      <w:rPr>
                        <w:rFonts w:ascii="Calibri"/>
                        <w:spacing w:val="-8"/>
                        <w:w w:val="105"/>
                        <w:sz w:val="16"/>
                      </w:rPr>
                      <w:t> </w:t>
                    </w:r>
                    <w:r>
                      <w:rPr>
                        <w:rFonts w:ascii="Calibri"/>
                        <w:w w:val="105"/>
                        <w:sz w:val="16"/>
                      </w:rPr>
                      <w:t>of</w:t>
                    </w:r>
                    <w:r>
                      <w:rPr>
                        <w:rFonts w:ascii="Calibri"/>
                        <w:spacing w:val="-8"/>
                        <w:w w:val="105"/>
                        <w:sz w:val="16"/>
                      </w:rPr>
                      <w:t> </w:t>
                    </w:r>
                    <w:r>
                      <w:rPr>
                        <w:rFonts w:ascii="Calibri"/>
                        <w:w w:val="105"/>
                        <w:sz w:val="16"/>
                      </w:rPr>
                      <w:t>internal</w:t>
                    </w:r>
                    <w:r>
                      <w:rPr>
                        <w:rFonts w:ascii="Calibri"/>
                        <w:spacing w:val="-8"/>
                        <w:w w:val="105"/>
                        <w:sz w:val="16"/>
                      </w:rPr>
                      <w:t> </w:t>
                    </w:r>
                    <w:r>
                      <w:rPr>
                        <w:rFonts w:ascii="Calibri"/>
                        <w:w w:val="105"/>
                        <w:sz w:val="16"/>
                      </w:rPr>
                      <w:t>controls</w:t>
                    </w:r>
                    <w:r>
                      <w:rPr>
                        <w:rFonts w:ascii="Calibri"/>
                        <w:spacing w:val="-8"/>
                        <w:w w:val="105"/>
                        <w:sz w:val="16"/>
                      </w:rPr>
                      <w:t> </w:t>
                    </w:r>
                    <w:r>
                      <w:rPr>
                        <w:rFonts w:ascii="Calibri"/>
                        <w:w w:val="105"/>
                        <w:sz w:val="16"/>
                      </w:rPr>
                      <w:t>for</w:t>
                    </w:r>
                    <w:r>
                      <w:rPr>
                        <w:rFonts w:ascii="Calibri"/>
                        <w:spacing w:val="40"/>
                        <w:w w:val="105"/>
                        <w:sz w:val="16"/>
                      </w:rPr>
                      <w:t> </w:t>
                    </w:r>
                    <w:r>
                      <w:rPr>
                        <w:rFonts w:ascii="Calibri"/>
                        <w:sz w:val="16"/>
                      </w:rPr>
                      <w:t>data</w:t>
                    </w:r>
                    <w:r>
                      <w:rPr>
                        <w:rFonts w:ascii="Calibri"/>
                        <w:spacing w:val="6"/>
                        <w:sz w:val="16"/>
                      </w:rPr>
                      <w:t> </w:t>
                    </w:r>
                    <w:r>
                      <w:rPr>
                        <w:rFonts w:ascii="Calibri"/>
                        <w:sz w:val="16"/>
                      </w:rPr>
                      <w:t>entry,</w:t>
                    </w:r>
                    <w:r>
                      <w:rPr>
                        <w:rFonts w:ascii="Calibri"/>
                        <w:spacing w:val="6"/>
                        <w:sz w:val="16"/>
                      </w:rPr>
                      <w:t> </w:t>
                    </w:r>
                    <w:r>
                      <w:rPr>
                        <w:rFonts w:ascii="Calibri"/>
                        <w:sz w:val="16"/>
                      </w:rPr>
                      <w:t>storage,</w:t>
                    </w:r>
                    <w:r>
                      <w:rPr>
                        <w:rFonts w:ascii="Calibri"/>
                        <w:spacing w:val="7"/>
                        <w:sz w:val="16"/>
                      </w:rPr>
                      <w:t> </w:t>
                    </w:r>
                    <w:r>
                      <w:rPr>
                        <w:rFonts w:ascii="Calibri"/>
                        <w:sz w:val="16"/>
                      </w:rPr>
                      <w:t>processing,</w:t>
                    </w:r>
                    <w:r>
                      <w:rPr>
                        <w:rFonts w:ascii="Calibri"/>
                        <w:spacing w:val="6"/>
                        <w:sz w:val="16"/>
                      </w:rPr>
                      <w:t> </w:t>
                    </w:r>
                    <w:r>
                      <w:rPr>
                        <w:rFonts w:ascii="Calibri"/>
                        <w:sz w:val="16"/>
                      </w:rPr>
                      <w:t>and</w:t>
                    </w:r>
                    <w:r>
                      <w:rPr>
                        <w:rFonts w:ascii="Calibri"/>
                        <w:spacing w:val="7"/>
                        <w:sz w:val="16"/>
                      </w:rPr>
                      <w:t> </w:t>
                    </w:r>
                    <w:r>
                      <w:rPr>
                        <w:rFonts w:ascii="Calibri"/>
                        <w:spacing w:val="-2"/>
                        <w:sz w:val="16"/>
                      </w:rPr>
                      <w:t>reporting.</w:t>
                    </w:r>
                  </w:p>
                  <w:p>
                    <w:pPr>
                      <w:numPr>
                        <w:ilvl w:val="0"/>
                        <w:numId w:val="109"/>
                      </w:numPr>
                      <w:tabs>
                        <w:tab w:pos="81" w:val="left" w:leader="none"/>
                      </w:tabs>
                      <w:spacing w:before="75"/>
                      <w:ind w:left="80" w:right="0" w:hanging="81"/>
                      <w:jc w:val="left"/>
                      <w:rPr>
                        <w:rFonts w:ascii="Calibri"/>
                        <w:sz w:val="16"/>
                      </w:rPr>
                    </w:pPr>
                    <w:r>
                      <w:rPr>
                        <w:rFonts w:ascii="Calibri"/>
                        <w:sz w:val="16"/>
                      </w:rPr>
                      <w:t>Testing</w:t>
                    </w:r>
                    <w:r>
                      <w:rPr>
                        <w:rFonts w:ascii="Calibri"/>
                        <w:spacing w:val="11"/>
                        <w:sz w:val="16"/>
                      </w:rPr>
                      <w:t> </w:t>
                    </w:r>
                    <w:r>
                      <w:rPr>
                        <w:rFonts w:ascii="Calibri"/>
                        <w:sz w:val="16"/>
                      </w:rPr>
                      <w:t>authorization</w:t>
                    </w:r>
                    <w:r>
                      <w:rPr>
                        <w:rFonts w:ascii="Calibri"/>
                        <w:spacing w:val="12"/>
                        <w:sz w:val="16"/>
                      </w:rPr>
                      <w:t> </w:t>
                    </w:r>
                    <w:r>
                      <w:rPr>
                        <w:rFonts w:ascii="Calibri"/>
                        <w:sz w:val="16"/>
                      </w:rPr>
                      <w:t>and</w:t>
                    </w:r>
                    <w:r>
                      <w:rPr>
                        <w:rFonts w:ascii="Calibri"/>
                        <w:spacing w:val="12"/>
                        <w:sz w:val="16"/>
                      </w:rPr>
                      <w:t> </w:t>
                    </w:r>
                    <w:r>
                      <w:rPr>
                        <w:rFonts w:ascii="Calibri"/>
                        <w:sz w:val="16"/>
                      </w:rPr>
                      <w:t>access</w:t>
                    </w:r>
                    <w:r>
                      <w:rPr>
                        <w:rFonts w:ascii="Calibri"/>
                        <w:spacing w:val="12"/>
                        <w:sz w:val="16"/>
                      </w:rPr>
                      <w:t> </w:t>
                    </w:r>
                    <w:r>
                      <w:rPr>
                        <w:rFonts w:ascii="Calibri"/>
                        <w:spacing w:val="-2"/>
                        <w:sz w:val="16"/>
                      </w:rPr>
                      <w:t>controls.</w:t>
                    </w:r>
                  </w:p>
                </w:txbxContent>
              </v:textbox>
              <w10:wrap type="none"/>
            </v:shape>
            <v:shape style="position:absolute;left:1540;top:2943;width:750;height:272" type="#_x0000_t202" id="docshape2604" filled="false" stroked="false">
              <v:textbox inset="0,0,0,0">
                <w:txbxContent>
                  <w:p>
                    <w:pPr>
                      <w:spacing w:line="236" w:lineRule="exact" w:before="0"/>
                      <w:ind w:left="0" w:right="0" w:firstLine="0"/>
                      <w:jc w:val="left"/>
                      <w:rPr>
                        <w:rFonts w:ascii="Tahoma"/>
                        <w:b/>
                        <w:sz w:val="20"/>
                      </w:rPr>
                    </w:pPr>
                    <w:r>
                      <w:rPr>
                        <w:rFonts w:ascii="Tahoma"/>
                        <w:b/>
                        <w:spacing w:val="-2"/>
                        <w:w w:val="90"/>
                        <w:sz w:val="20"/>
                      </w:rPr>
                      <w:t>Analysis</w:t>
                    </w:r>
                  </w:p>
                </w:txbxContent>
              </v:textbox>
              <w10:wrap type="none"/>
            </v:shape>
            <v:shape style="position:absolute;left:2901;top:2593;width:2660;height:468" type="#_x0000_t202" id="docshape2605" filled="false" stroked="false">
              <v:textbox inset="0,0,0,0">
                <w:txbxContent>
                  <w:p>
                    <w:pPr>
                      <w:numPr>
                        <w:ilvl w:val="0"/>
                        <w:numId w:val="110"/>
                      </w:numPr>
                      <w:tabs>
                        <w:tab w:pos="81" w:val="left" w:leader="none"/>
                      </w:tabs>
                      <w:spacing w:before="0"/>
                      <w:ind w:left="80" w:right="0" w:hanging="81"/>
                      <w:jc w:val="left"/>
                      <w:rPr>
                        <w:rFonts w:ascii="Calibri"/>
                        <w:sz w:val="16"/>
                      </w:rPr>
                    </w:pPr>
                    <w:r>
                      <w:rPr>
                        <w:rFonts w:ascii="Calibri"/>
                        <w:sz w:val="16"/>
                      </w:rPr>
                      <w:t>Errors</w:t>
                    </w:r>
                    <w:r>
                      <w:rPr>
                        <w:rFonts w:ascii="Calibri"/>
                        <w:spacing w:val="1"/>
                        <w:sz w:val="16"/>
                      </w:rPr>
                      <w:t> </w:t>
                    </w:r>
                    <w:r>
                      <w:rPr>
                        <w:rFonts w:ascii="Calibri"/>
                        <w:sz w:val="16"/>
                      </w:rPr>
                      <w:t>in</w:t>
                    </w:r>
                    <w:r>
                      <w:rPr>
                        <w:rFonts w:ascii="Calibri"/>
                        <w:spacing w:val="2"/>
                        <w:sz w:val="16"/>
                      </w:rPr>
                      <w:t> </w:t>
                    </w:r>
                    <w:r>
                      <w:rPr>
                        <w:rFonts w:ascii="Calibri"/>
                        <w:spacing w:val="-2"/>
                        <w:sz w:val="16"/>
                      </w:rPr>
                      <w:t>assumptions.</w:t>
                    </w:r>
                  </w:p>
                  <w:p>
                    <w:pPr>
                      <w:numPr>
                        <w:ilvl w:val="0"/>
                        <w:numId w:val="110"/>
                      </w:numPr>
                      <w:tabs>
                        <w:tab w:pos="81" w:val="left" w:leader="none"/>
                      </w:tabs>
                      <w:spacing w:before="68"/>
                      <w:ind w:left="80" w:right="0" w:hanging="81"/>
                      <w:jc w:val="left"/>
                      <w:rPr>
                        <w:rFonts w:ascii="Calibri"/>
                        <w:sz w:val="16"/>
                      </w:rPr>
                    </w:pPr>
                    <w:r>
                      <w:rPr>
                        <w:rFonts w:ascii="Calibri"/>
                        <w:w w:val="105"/>
                        <w:sz w:val="16"/>
                      </w:rPr>
                      <w:t>Errors</w:t>
                    </w:r>
                    <w:r>
                      <w:rPr>
                        <w:rFonts w:ascii="Calibri"/>
                        <w:spacing w:val="-10"/>
                        <w:w w:val="105"/>
                        <w:sz w:val="16"/>
                      </w:rPr>
                      <w:t> </w:t>
                    </w:r>
                    <w:r>
                      <w:rPr>
                        <w:rFonts w:ascii="Calibri"/>
                        <w:w w:val="105"/>
                        <w:sz w:val="16"/>
                      </w:rPr>
                      <w:t>in</w:t>
                    </w:r>
                    <w:r>
                      <w:rPr>
                        <w:rFonts w:ascii="Calibri"/>
                        <w:spacing w:val="-9"/>
                        <w:w w:val="105"/>
                        <w:sz w:val="16"/>
                      </w:rPr>
                      <w:t> </w:t>
                    </w:r>
                    <w:r>
                      <w:rPr>
                        <w:rFonts w:ascii="Calibri"/>
                        <w:w w:val="105"/>
                        <w:sz w:val="16"/>
                      </w:rPr>
                      <w:t>calculations</w:t>
                    </w:r>
                    <w:r>
                      <w:rPr>
                        <w:rFonts w:ascii="Calibri"/>
                        <w:spacing w:val="-10"/>
                        <w:w w:val="105"/>
                        <w:sz w:val="16"/>
                      </w:rPr>
                      <w:t> </w:t>
                    </w:r>
                    <w:r>
                      <w:rPr>
                        <w:rFonts w:ascii="Calibri"/>
                        <w:w w:val="105"/>
                        <w:sz w:val="16"/>
                      </w:rPr>
                      <w:t>and</w:t>
                    </w:r>
                    <w:r>
                      <w:rPr>
                        <w:rFonts w:ascii="Calibri"/>
                        <w:spacing w:val="-9"/>
                        <w:w w:val="105"/>
                        <w:sz w:val="16"/>
                      </w:rPr>
                      <w:t> </w:t>
                    </w:r>
                    <w:r>
                      <w:rPr>
                        <w:rFonts w:ascii="Calibri"/>
                        <w:spacing w:val="-2"/>
                        <w:w w:val="105"/>
                        <w:sz w:val="16"/>
                      </w:rPr>
                      <w:t>conclusions.</w:t>
                    </w:r>
                  </w:p>
                </w:txbxContent>
              </v:textbox>
              <w10:wrap type="none"/>
            </v:shape>
            <v:shape style="position:absolute;left:6478;top:2593;width:3169;height:728" type="#_x0000_t202" id="docshape2606" filled="false" stroked="false">
              <v:textbox inset="0,0,0,0">
                <w:txbxContent>
                  <w:p>
                    <w:pPr>
                      <w:numPr>
                        <w:ilvl w:val="0"/>
                        <w:numId w:val="111"/>
                      </w:numPr>
                      <w:tabs>
                        <w:tab w:pos="82" w:val="left" w:leader="none"/>
                      </w:tabs>
                      <w:spacing w:before="0"/>
                      <w:ind w:left="81" w:right="0" w:hanging="82"/>
                      <w:jc w:val="left"/>
                      <w:rPr>
                        <w:rFonts w:ascii="Calibri"/>
                        <w:sz w:val="16"/>
                      </w:rPr>
                    </w:pPr>
                    <w:r>
                      <w:rPr>
                        <w:rFonts w:ascii="Calibri"/>
                        <w:sz w:val="16"/>
                      </w:rPr>
                      <w:t>Verification</w:t>
                    </w:r>
                    <w:r>
                      <w:rPr>
                        <w:rFonts w:ascii="Calibri"/>
                        <w:spacing w:val="4"/>
                        <w:sz w:val="16"/>
                      </w:rPr>
                      <w:t> </w:t>
                    </w:r>
                    <w:r>
                      <w:rPr>
                        <w:rFonts w:ascii="Calibri"/>
                        <w:sz w:val="16"/>
                      </w:rPr>
                      <w:t>of</w:t>
                    </w:r>
                    <w:r>
                      <w:rPr>
                        <w:rFonts w:ascii="Calibri"/>
                        <w:spacing w:val="5"/>
                        <w:sz w:val="16"/>
                      </w:rPr>
                      <w:t> </w:t>
                    </w:r>
                    <w:r>
                      <w:rPr>
                        <w:rFonts w:ascii="Calibri"/>
                        <w:sz w:val="16"/>
                      </w:rPr>
                      <w:t>all</w:t>
                    </w:r>
                    <w:r>
                      <w:rPr>
                        <w:rFonts w:ascii="Calibri"/>
                        <w:spacing w:val="5"/>
                        <w:sz w:val="16"/>
                      </w:rPr>
                      <w:t> </w:t>
                    </w:r>
                    <w:r>
                      <w:rPr>
                        <w:rFonts w:ascii="Calibri"/>
                        <w:sz w:val="16"/>
                      </w:rPr>
                      <w:t>audit</w:t>
                    </w:r>
                    <w:r>
                      <w:rPr>
                        <w:rFonts w:ascii="Calibri"/>
                        <w:spacing w:val="4"/>
                        <w:sz w:val="16"/>
                      </w:rPr>
                      <w:t> </w:t>
                    </w:r>
                    <w:r>
                      <w:rPr>
                        <w:rFonts w:ascii="Calibri"/>
                        <w:sz w:val="16"/>
                      </w:rPr>
                      <w:t>steps</w:t>
                    </w:r>
                    <w:r>
                      <w:rPr>
                        <w:rFonts w:ascii="Calibri"/>
                        <w:spacing w:val="5"/>
                        <w:sz w:val="16"/>
                      </w:rPr>
                      <w:t> </w:t>
                    </w:r>
                    <w:r>
                      <w:rPr>
                        <w:rFonts w:ascii="Calibri"/>
                        <w:sz w:val="16"/>
                      </w:rPr>
                      <w:t>and</w:t>
                    </w:r>
                    <w:r>
                      <w:rPr>
                        <w:rFonts w:ascii="Calibri"/>
                        <w:spacing w:val="5"/>
                        <w:sz w:val="16"/>
                      </w:rPr>
                      <w:t> </w:t>
                    </w:r>
                    <w:r>
                      <w:rPr>
                        <w:rFonts w:ascii="Calibri"/>
                        <w:spacing w:val="-2"/>
                        <w:sz w:val="16"/>
                      </w:rPr>
                      <w:t>calculations.</w:t>
                    </w:r>
                  </w:p>
                  <w:p>
                    <w:pPr>
                      <w:numPr>
                        <w:ilvl w:val="0"/>
                        <w:numId w:val="111"/>
                      </w:numPr>
                      <w:tabs>
                        <w:tab w:pos="81" w:val="left" w:leader="none"/>
                      </w:tabs>
                      <w:spacing w:before="68"/>
                      <w:ind w:left="80" w:right="0" w:hanging="81"/>
                      <w:jc w:val="left"/>
                      <w:rPr>
                        <w:rFonts w:ascii="Calibri"/>
                        <w:sz w:val="16"/>
                      </w:rPr>
                    </w:pPr>
                    <w:r>
                      <w:rPr>
                        <w:rFonts w:ascii="Calibri"/>
                        <w:sz w:val="16"/>
                      </w:rPr>
                      <w:t>Checks</w:t>
                    </w:r>
                    <w:r>
                      <w:rPr>
                        <w:rFonts w:ascii="Calibri"/>
                        <w:spacing w:val="13"/>
                        <w:sz w:val="16"/>
                      </w:rPr>
                      <w:t> </w:t>
                    </w:r>
                    <w:r>
                      <w:rPr>
                        <w:rFonts w:ascii="Calibri"/>
                        <w:sz w:val="16"/>
                      </w:rPr>
                      <w:t>on</w:t>
                    </w:r>
                    <w:r>
                      <w:rPr>
                        <w:rFonts w:ascii="Calibri"/>
                        <w:spacing w:val="13"/>
                        <w:sz w:val="16"/>
                      </w:rPr>
                      <w:t> </w:t>
                    </w:r>
                    <w:r>
                      <w:rPr>
                        <w:rFonts w:ascii="Calibri"/>
                        <w:sz w:val="16"/>
                      </w:rPr>
                      <w:t>authentication</w:t>
                    </w:r>
                    <w:r>
                      <w:rPr>
                        <w:rFonts w:ascii="Calibri"/>
                        <w:spacing w:val="14"/>
                        <w:sz w:val="16"/>
                      </w:rPr>
                      <w:t> </w:t>
                    </w:r>
                    <w:r>
                      <w:rPr>
                        <w:rFonts w:ascii="Calibri"/>
                        <w:sz w:val="16"/>
                      </w:rPr>
                      <w:t>and</w:t>
                    </w:r>
                    <w:r>
                      <w:rPr>
                        <w:rFonts w:ascii="Calibri"/>
                        <w:spacing w:val="13"/>
                        <w:sz w:val="16"/>
                      </w:rPr>
                      <w:t> </w:t>
                    </w:r>
                    <w:r>
                      <w:rPr>
                        <w:rFonts w:ascii="Calibri"/>
                        <w:spacing w:val="-2"/>
                        <w:sz w:val="16"/>
                      </w:rPr>
                      <w:t>approvals.</w:t>
                    </w:r>
                  </w:p>
                  <w:p>
                    <w:pPr>
                      <w:numPr>
                        <w:ilvl w:val="0"/>
                        <w:numId w:val="111"/>
                      </w:numPr>
                      <w:tabs>
                        <w:tab w:pos="82" w:val="left" w:leader="none"/>
                      </w:tabs>
                      <w:spacing w:before="65"/>
                      <w:ind w:left="81" w:right="0" w:hanging="82"/>
                      <w:jc w:val="left"/>
                      <w:rPr>
                        <w:rFonts w:ascii="Calibri"/>
                        <w:sz w:val="16"/>
                      </w:rPr>
                    </w:pPr>
                    <w:r>
                      <w:rPr>
                        <w:rFonts w:ascii="Calibri"/>
                        <w:w w:val="105"/>
                        <w:sz w:val="16"/>
                      </w:rPr>
                      <w:t>Sensitivity</w:t>
                    </w:r>
                    <w:r>
                      <w:rPr>
                        <w:rFonts w:ascii="Calibri"/>
                        <w:spacing w:val="-9"/>
                        <w:w w:val="105"/>
                        <w:sz w:val="16"/>
                      </w:rPr>
                      <w:t> </w:t>
                    </w:r>
                    <w:r>
                      <w:rPr>
                        <w:rFonts w:ascii="Calibri"/>
                        <w:w w:val="105"/>
                        <w:sz w:val="16"/>
                      </w:rPr>
                      <w:t>analysis</w:t>
                    </w:r>
                    <w:r>
                      <w:rPr>
                        <w:rFonts w:ascii="Calibri"/>
                        <w:spacing w:val="-9"/>
                        <w:w w:val="105"/>
                        <w:sz w:val="16"/>
                      </w:rPr>
                      <w:t> </w:t>
                    </w:r>
                    <w:r>
                      <w:rPr>
                        <w:rFonts w:ascii="Calibri"/>
                        <w:w w:val="105"/>
                        <w:sz w:val="16"/>
                      </w:rPr>
                      <w:t>for</w:t>
                    </w:r>
                    <w:r>
                      <w:rPr>
                        <w:rFonts w:ascii="Calibri"/>
                        <w:spacing w:val="-9"/>
                        <w:w w:val="105"/>
                        <w:sz w:val="16"/>
                      </w:rPr>
                      <w:t> </w:t>
                    </w:r>
                    <w:r>
                      <w:rPr>
                        <w:rFonts w:ascii="Calibri"/>
                        <w:w w:val="105"/>
                        <w:sz w:val="16"/>
                      </w:rPr>
                      <w:t>critical</w:t>
                    </w:r>
                    <w:r>
                      <w:rPr>
                        <w:rFonts w:ascii="Calibri"/>
                        <w:spacing w:val="-9"/>
                        <w:w w:val="105"/>
                        <w:sz w:val="16"/>
                      </w:rPr>
                      <w:t> </w:t>
                    </w:r>
                    <w:r>
                      <w:rPr>
                        <w:rFonts w:ascii="Calibri"/>
                        <w:spacing w:val="-2"/>
                        <w:w w:val="105"/>
                        <w:sz w:val="16"/>
                      </w:rPr>
                      <w:t>results.</w:t>
                    </w:r>
                  </w:p>
                </w:txbxContent>
              </v:textbox>
              <w10:wrap type="none"/>
            </v:shape>
            <w10:wrap type="topAndBottom"/>
          </v:group>
        </w:pict>
      </w:r>
    </w:p>
    <w:p>
      <w:pPr>
        <w:pStyle w:val="BodyText"/>
        <w:rPr>
          <w:rFonts w:ascii="Calibri"/>
          <w:sz w:val="20"/>
        </w:rPr>
      </w:pPr>
    </w:p>
    <w:p>
      <w:pPr>
        <w:pStyle w:val="Heading3"/>
        <w:spacing w:before="281"/>
        <w:ind w:left="1260"/>
      </w:pPr>
      <w:r>
        <w:rPr>
          <w:color w:val="B23300"/>
          <w:w w:val="105"/>
        </w:rPr>
        <w:t>Financial</w:t>
      </w:r>
      <w:r>
        <w:rPr>
          <w:color w:val="B23300"/>
          <w:spacing w:val="35"/>
          <w:w w:val="110"/>
        </w:rPr>
        <w:t> </w:t>
      </w:r>
      <w:r>
        <w:rPr>
          <w:color w:val="B23300"/>
          <w:spacing w:val="-2"/>
          <w:w w:val="110"/>
        </w:rPr>
        <w:t>Accounting</w:t>
      </w:r>
    </w:p>
    <w:p>
      <w:pPr>
        <w:spacing w:line="225" w:lineRule="auto" w:before="141"/>
        <w:ind w:left="1260" w:right="3537" w:firstLine="0"/>
        <w:jc w:val="both"/>
        <w:rPr>
          <w:sz w:val="19"/>
        </w:rPr>
      </w:pPr>
      <w:r>
        <w:rPr>
          <w:spacing w:val="-4"/>
          <w:sz w:val="19"/>
        </w:rPr>
        <w:t>Financial accountants are primarily responsible for capturing, recording, processing, </w:t>
      </w:r>
      <w:r>
        <w:rPr>
          <w:spacing w:val="-4"/>
          <w:sz w:val="19"/>
        </w:rPr>
        <w:t>storing, </w:t>
      </w:r>
      <w:r>
        <w:rPr>
          <w:spacing w:val="-6"/>
          <w:sz w:val="19"/>
        </w:rPr>
        <w:t>and</w:t>
      </w:r>
      <w:r>
        <w:rPr>
          <w:spacing w:val="-5"/>
          <w:sz w:val="19"/>
        </w:rPr>
        <w:t> </w:t>
      </w:r>
      <w:r>
        <w:rPr>
          <w:spacing w:val="-6"/>
          <w:sz w:val="19"/>
        </w:rPr>
        <w:t>reporting</w:t>
      </w:r>
      <w:r>
        <w:rPr>
          <w:spacing w:val="-5"/>
          <w:sz w:val="19"/>
        </w:rPr>
        <w:t> </w:t>
      </w:r>
      <w:r>
        <w:rPr>
          <w:spacing w:val="-6"/>
          <w:sz w:val="19"/>
        </w:rPr>
        <w:t>accounting</w:t>
      </w:r>
      <w:r>
        <w:rPr>
          <w:spacing w:val="-5"/>
          <w:sz w:val="19"/>
        </w:rPr>
        <w:t> </w:t>
      </w:r>
      <w:r>
        <w:rPr>
          <w:spacing w:val="-6"/>
          <w:sz w:val="19"/>
        </w:rPr>
        <w:t>information.</w:t>
      </w:r>
      <w:r>
        <w:rPr>
          <w:spacing w:val="-5"/>
          <w:sz w:val="19"/>
        </w:rPr>
        <w:t> </w:t>
      </w:r>
      <w:r>
        <w:rPr>
          <w:spacing w:val="-6"/>
          <w:sz w:val="19"/>
        </w:rPr>
        <w:t>Accuracy,</w:t>
      </w:r>
      <w:r>
        <w:rPr>
          <w:spacing w:val="-5"/>
          <w:sz w:val="19"/>
        </w:rPr>
        <w:t> </w:t>
      </w:r>
      <w:r>
        <w:rPr>
          <w:spacing w:val="-6"/>
          <w:sz w:val="19"/>
        </w:rPr>
        <w:t>thoroughness,</w:t>
      </w:r>
      <w:r>
        <w:rPr>
          <w:spacing w:val="-5"/>
          <w:sz w:val="19"/>
        </w:rPr>
        <w:t> </w:t>
      </w:r>
      <w:r>
        <w:rPr>
          <w:spacing w:val="-6"/>
          <w:sz w:val="19"/>
        </w:rPr>
        <w:t>and</w:t>
      </w:r>
      <w:r>
        <w:rPr>
          <w:spacing w:val="-5"/>
          <w:sz w:val="19"/>
        </w:rPr>
        <w:t> </w:t>
      </w:r>
      <w:r>
        <w:rPr>
          <w:spacing w:val="-6"/>
          <w:sz w:val="19"/>
        </w:rPr>
        <w:t>documentation</w:t>
      </w:r>
      <w:r>
        <w:rPr>
          <w:spacing w:val="-5"/>
          <w:sz w:val="19"/>
        </w:rPr>
        <w:t> </w:t>
      </w:r>
      <w:r>
        <w:rPr>
          <w:spacing w:val="-6"/>
          <w:sz w:val="19"/>
        </w:rPr>
        <w:t>are</w:t>
      </w:r>
      <w:r>
        <w:rPr>
          <w:spacing w:val="-5"/>
          <w:sz w:val="19"/>
        </w:rPr>
        <w:t> </w:t>
      </w:r>
      <w:r>
        <w:rPr>
          <w:spacing w:val="-6"/>
          <w:sz w:val="19"/>
        </w:rPr>
        <w:t>essen- </w:t>
      </w:r>
      <w:r>
        <w:rPr>
          <w:spacing w:val="-4"/>
          <w:sz w:val="19"/>
        </w:rPr>
        <w:t>tial.</w:t>
      </w:r>
      <w:r>
        <w:rPr>
          <w:spacing w:val="-7"/>
          <w:sz w:val="19"/>
        </w:rPr>
        <w:t> </w:t>
      </w:r>
      <w:r>
        <w:rPr>
          <w:spacing w:val="-4"/>
          <w:sz w:val="19"/>
        </w:rPr>
        <w:t>The accounting data they use for analyses are both guided and restrained by accounting regulations and government agency compliance. Due to the measurement scales of</w:t>
      </w:r>
      <w:r>
        <w:rPr>
          <w:sz w:val="19"/>
        </w:rPr>
        <w:t> </w:t>
      </w:r>
      <w:r>
        <w:rPr>
          <w:spacing w:val="-4"/>
          <w:sz w:val="19"/>
        </w:rPr>
        <w:t>the vari- ables</w:t>
      </w:r>
      <w:r>
        <w:rPr>
          <w:spacing w:val="-6"/>
          <w:sz w:val="19"/>
        </w:rPr>
        <w:t> </w:t>
      </w:r>
      <w:r>
        <w:rPr>
          <w:spacing w:val="-4"/>
          <w:sz w:val="19"/>
        </w:rPr>
        <w:t>they</w:t>
      </w:r>
      <w:r>
        <w:rPr>
          <w:spacing w:val="-6"/>
          <w:sz w:val="19"/>
        </w:rPr>
        <w:t> </w:t>
      </w:r>
      <w:r>
        <w:rPr>
          <w:spacing w:val="-4"/>
          <w:sz w:val="19"/>
        </w:rPr>
        <w:t>need</w:t>
      </w:r>
      <w:r>
        <w:rPr>
          <w:spacing w:val="-6"/>
          <w:sz w:val="19"/>
        </w:rPr>
        <w:t> </w:t>
      </w:r>
      <w:r>
        <w:rPr>
          <w:spacing w:val="-4"/>
          <w:sz w:val="19"/>
        </w:rPr>
        <w:t>for</w:t>
      </w:r>
      <w:r>
        <w:rPr>
          <w:spacing w:val="-6"/>
          <w:sz w:val="19"/>
        </w:rPr>
        <w:t> </w:t>
      </w:r>
      <w:r>
        <w:rPr>
          <w:spacing w:val="-4"/>
          <w:sz w:val="19"/>
        </w:rPr>
        <w:t>analysis,</w:t>
      </w:r>
      <w:r>
        <w:rPr>
          <w:spacing w:val="-6"/>
          <w:sz w:val="19"/>
        </w:rPr>
        <w:t> </w:t>
      </w:r>
      <w:r>
        <w:rPr>
          <w:spacing w:val="-4"/>
          <w:sz w:val="19"/>
        </w:rPr>
        <w:t>financial</w:t>
      </w:r>
      <w:r>
        <w:rPr>
          <w:spacing w:val="-6"/>
          <w:sz w:val="19"/>
        </w:rPr>
        <w:t> </w:t>
      </w:r>
      <w:r>
        <w:rPr>
          <w:spacing w:val="-4"/>
          <w:sz w:val="19"/>
        </w:rPr>
        <w:t>accountants</w:t>
      </w:r>
      <w:r>
        <w:rPr>
          <w:spacing w:val="-6"/>
          <w:sz w:val="19"/>
        </w:rPr>
        <w:t> </w:t>
      </w:r>
      <w:r>
        <w:rPr>
          <w:spacing w:val="-4"/>
          <w:sz w:val="19"/>
        </w:rPr>
        <w:t>may</w:t>
      </w:r>
      <w:r>
        <w:rPr>
          <w:spacing w:val="-6"/>
          <w:sz w:val="19"/>
        </w:rPr>
        <w:t> </w:t>
      </w:r>
      <w:r>
        <w:rPr>
          <w:spacing w:val="-4"/>
          <w:sz w:val="19"/>
        </w:rPr>
        <w:t>have</w:t>
      </w:r>
      <w:r>
        <w:rPr>
          <w:spacing w:val="-6"/>
          <w:sz w:val="19"/>
        </w:rPr>
        <w:t> </w:t>
      </w:r>
      <w:r>
        <w:rPr>
          <w:spacing w:val="-4"/>
          <w:sz w:val="19"/>
        </w:rPr>
        <w:t>to</w:t>
      </w:r>
      <w:r>
        <w:rPr>
          <w:spacing w:val="-6"/>
          <w:sz w:val="19"/>
        </w:rPr>
        <w:t> </w:t>
      </w:r>
      <w:r>
        <w:rPr>
          <w:spacing w:val="-4"/>
          <w:sz w:val="19"/>
        </w:rPr>
        <w:t>transform</w:t>
      </w:r>
      <w:r>
        <w:rPr>
          <w:spacing w:val="-6"/>
          <w:sz w:val="19"/>
        </w:rPr>
        <w:t> </w:t>
      </w:r>
      <w:r>
        <w:rPr>
          <w:spacing w:val="-4"/>
          <w:sz w:val="19"/>
        </w:rPr>
        <w:t>data</w:t>
      </w:r>
      <w:r>
        <w:rPr>
          <w:spacing w:val="-6"/>
          <w:sz w:val="19"/>
        </w:rPr>
        <w:t> </w:t>
      </w:r>
      <w:r>
        <w:rPr>
          <w:spacing w:val="-4"/>
          <w:sz w:val="19"/>
        </w:rPr>
        <w:t>depending</w:t>
      </w:r>
      <w:r>
        <w:rPr>
          <w:spacing w:val="-6"/>
          <w:sz w:val="19"/>
        </w:rPr>
        <w:t> </w:t>
      </w:r>
      <w:r>
        <w:rPr>
          <w:spacing w:val="-4"/>
          <w:sz w:val="19"/>
        </w:rPr>
        <w:t>on </w:t>
      </w:r>
      <w:r>
        <w:rPr>
          <w:spacing w:val="-2"/>
          <w:sz w:val="19"/>
        </w:rPr>
        <w:t>their</w:t>
      </w:r>
      <w:r>
        <w:rPr>
          <w:spacing w:val="-10"/>
          <w:sz w:val="19"/>
        </w:rPr>
        <w:t> </w:t>
      </w:r>
      <w:r>
        <w:rPr>
          <w:spacing w:val="-2"/>
          <w:sz w:val="19"/>
        </w:rPr>
        <w:t>objective</w:t>
      </w:r>
      <w:r>
        <w:rPr>
          <w:spacing w:val="-9"/>
          <w:sz w:val="19"/>
        </w:rPr>
        <w:t> </w:t>
      </w:r>
      <w:r>
        <w:rPr>
          <w:spacing w:val="-2"/>
          <w:sz w:val="19"/>
        </w:rPr>
        <w:t>questions.</w:t>
      </w:r>
      <w:r>
        <w:rPr>
          <w:spacing w:val="-10"/>
          <w:sz w:val="19"/>
        </w:rPr>
        <w:t> </w:t>
      </w:r>
      <w:r>
        <w:rPr>
          <w:spacing w:val="-2"/>
          <w:sz w:val="19"/>
        </w:rPr>
        <w:t>These</w:t>
      </w:r>
      <w:r>
        <w:rPr>
          <w:spacing w:val="-9"/>
          <w:sz w:val="19"/>
        </w:rPr>
        <w:t> </w:t>
      </w:r>
      <w:r>
        <w:rPr>
          <w:spacing w:val="-2"/>
          <w:sz w:val="19"/>
        </w:rPr>
        <w:t>data</w:t>
      </w:r>
      <w:r>
        <w:rPr>
          <w:spacing w:val="-9"/>
          <w:sz w:val="19"/>
        </w:rPr>
        <w:t> </w:t>
      </w:r>
      <w:r>
        <w:rPr>
          <w:spacing w:val="-2"/>
          <w:sz w:val="19"/>
        </w:rPr>
        <w:t>most</w:t>
      </w:r>
      <w:r>
        <w:rPr>
          <w:spacing w:val="-9"/>
          <w:sz w:val="19"/>
        </w:rPr>
        <w:t> </w:t>
      </w:r>
      <w:r>
        <w:rPr>
          <w:spacing w:val="-2"/>
          <w:sz w:val="19"/>
        </w:rPr>
        <w:t>often</w:t>
      </w:r>
      <w:r>
        <w:rPr>
          <w:spacing w:val="-9"/>
          <w:sz w:val="19"/>
        </w:rPr>
        <w:t> </w:t>
      </w:r>
      <w:r>
        <w:rPr>
          <w:spacing w:val="-2"/>
          <w:sz w:val="19"/>
        </w:rPr>
        <w:t>include</w:t>
      </w:r>
      <w:r>
        <w:rPr>
          <w:spacing w:val="-9"/>
          <w:sz w:val="19"/>
        </w:rPr>
        <w:t> </w:t>
      </w:r>
      <w:r>
        <w:rPr>
          <w:spacing w:val="-2"/>
          <w:sz w:val="19"/>
        </w:rPr>
        <w:t>categorical,</w:t>
      </w:r>
      <w:r>
        <w:rPr>
          <w:spacing w:val="-9"/>
          <w:sz w:val="19"/>
        </w:rPr>
        <w:t> </w:t>
      </w:r>
      <w:r>
        <w:rPr>
          <w:spacing w:val="-2"/>
          <w:sz w:val="19"/>
        </w:rPr>
        <w:t>interval,</w:t>
      </w:r>
      <w:r>
        <w:rPr>
          <w:spacing w:val="-9"/>
          <w:sz w:val="19"/>
        </w:rPr>
        <w:t> </w:t>
      </w:r>
      <w:r>
        <w:rPr>
          <w:spacing w:val="-2"/>
          <w:sz w:val="19"/>
        </w:rPr>
        <w:t>and</w:t>
      </w:r>
      <w:r>
        <w:rPr>
          <w:spacing w:val="-9"/>
          <w:sz w:val="19"/>
        </w:rPr>
        <w:t> </w:t>
      </w:r>
      <w:r>
        <w:rPr>
          <w:spacing w:val="-2"/>
          <w:sz w:val="19"/>
        </w:rPr>
        <w:t>ratio</w:t>
      </w:r>
      <w:r>
        <w:rPr>
          <w:spacing w:val="-9"/>
          <w:sz w:val="19"/>
        </w:rPr>
        <w:t> </w:t>
      </w:r>
      <w:r>
        <w:rPr>
          <w:spacing w:val="-2"/>
          <w:sz w:val="19"/>
        </w:rPr>
        <w:t>data.</w:t>
      </w:r>
    </w:p>
    <w:p>
      <w:pPr>
        <w:spacing w:line="225" w:lineRule="auto" w:before="0"/>
        <w:ind w:left="1260" w:right="3537" w:firstLine="360"/>
        <w:jc w:val="both"/>
        <w:rPr>
          <w:sz w:val="19"/>
        </w:rPr>
      </w:pPr>
      <w:r>
        <w:rPr>
          <w:spacing w:val="-6"/>
          <w:sz w:val="19"/>
        </w:rPr>
        <w:t>The</w:t>
      </w:r>
      <w:r>
        <w:rPr>
          <w:spacing w:val="-4"/>
          <w:sz w:val="19"/>
        </w:rPr>
        <w:t> </w:t>
      </w:r>
      <w:r>
        <w:rPr>
          <w:spacing w:val="-6"/>
          <w:sz w:val="19"/>
        </w:rPr>
        <w:t>purpose</w:t>
      </w:r>
      <w:r>
        <w:rPr>
          <w:spacing w:val="-4"/>
          <w:sz w:val="19"/>
        </w:rPr>
        <w:t> </w:t>
      </w:r>
      <w:r>
        <w:rPr>
          <w:spacing w:val="-6"/>
          <w:sz w:val="19"/>
        </w:rPr>
        <w:t>of</w:t>
      </w:r>
      <w:r>
        <w:rPr>
          <w:spacing w:val="6"/>
          <w:sz w:val="19"/>
        </w:rPr>
        <w:t> </w:t>
      </w:r>
      <w:r>
        <w:rPr>
          <w:spacing w:val="-6"/>
          <w:sz w:val="19"/>
        </w:rPr>
        <w:t>a</w:t>
      </w:r>
      <w:r>
        <w:rPr>
          <w:spacing w:val="-4"/>
          <w:sz w:val="19"/>
        </w:rPr>
        <w:t> </w:t>
      </w:r>
      <w:r>
        <w:rPr>
          <w:spacing w:val="-6"/>
          <w:sz w:val="19"/>
        </w:rPr>
        <w:t>data</w:t>
      </w:r>
      <w:r>
        <w:rPr>
          <w:spacing w:val="-4"/>
          <w:sz w:val="19"/>
        </w:rPr>
        <w:t> </w:t>
      </w:r>
      <w:r>
        <w:rPr>
          <w:spacing w:val="-6"/>
          <w:sz w:val="19"/>
        </w:rPr>
        <w:t>analysis</w:t>
      </w:r>
      <w:r>
        <w:rPr>
          <w:spacing w:val="-4"/>
          <w:sz w:val="19"/>
        </w:rPr>
        <w:t> </w:t>
      </w:r>
      <w:r>
        <w:rPr>
          <w:spacing w:val="-6"/>
          <w:sz w:val="19"/>
        </w:rPr>
        <w:t>strategy</w:t>
      </w:r>
      <w:r>
        <w:rPr>
          <w:spacing w:val="-4"/>
          <w:sz w:val="19"/>
        </w:rPr>
        <w:t> </w:t>
      </w:r>
      <w:r>
        <w:rPr>
          <w:spacing w:val="-6"/>
          <w:sz w:val="19"/>
        </w:rPr>
        <w:t>might</w:t>
      </w:r>
      <w:r>
        <w:rPr>
          <w:spacing w:val="-4"/>
          <w:sz w:val="19"/>
        </w:rPr>
        <w:t> </w:t>
      </w:r>
      <w:r>
        <w:rPr>
          <w:spacing w:val="-6"/>
          <w:sz w:val="19"/>
        </w:rPr>
        <w:t>be</w:t>
      </w:r>
      <w:r>
        <w:rPr>
          <w:spacing w:val="-4"/>
          <w:sz w:val="19"/>
        </w:rPr>
        <w:t> </w:t>
      </w:r>
      <w:r>
        <w:rPr>
          <w:spacing w:val="-6"/>
          <w:sz w:val="19"/>
        </w:rPr>
        <w:t>describing</w:t>
      </w:r>
      <w:r>
        <w:rPr>
          <w:spacing w:val="-4"/>
          <w:sz w:val="19"/>
        </w:rPr>
        <w:t> </w:t>
      </w:r>
      <w:r>
        <w:rPr>
          <w:spacing w:val="-6"/>
          <w:sz w:val="19"/>
        </w:rPr>
        <w:t>and</w:t>
      </w:r>
      <w:r>
        <w:rPr>
          <w:spacing w:val="-4"/>
          <w:sz w:val="19"/>
        </w:rPr>
        <w:t> </w:t>
      </w:r>
      <w:r>
        <w:rPr>
          <w:spacing w:val="-6"/>
          <w:sz w:val="19"/>
        </w:rPr>
        <w:t>diagnosing</w:t>
      </w:r>
      <w:r>
        <w:rPr>
          <w:spacing w:val="-4"/>
          <w:sz w:val="19"/>
        </w:rPr>
        <w:t> </w:t>
      </w:r>
      <w:r>
        <w:rPr>
          <w:spacing w:val="-6"/>
          <w:sz w:val="19"/>
        </w:rPr>
        <w:t>based</w:t>
      </w:r>
      <w:r>
        <w:rPr>
          <w:spacing w:val="-4"/>
          <w:sz w:val="19"/>
        </w:rPr>
        <w:t> </w:t>
      </w:r>
      <w:r>
        <w:rPr>
          <w:spacing w:val="-6"/>
          <w:sz w:val="19"/>
        </w:rPr>
        <w:t>on</w:t>
      </w:r>
      <w:r>
        <w:rPr>
          <w:spacing w:val="-4"/>
          <w:sz w:val="19"/>
        </w:rPr>
        <w:t> </w:t>
      </w:r>
      <w:r>
        <w:rPr>
          <w:spacing w:val="-6"/>
          <w:sz w:val="19"/>
        </w:rPr>
        <w:t>cor- </w:t>
      </w:r>
      <w:r>
        <w:rPr>
          <w:sz w:val="19"/>
        </w:rPr>
        <w:t>responding</w:t>
      </w:r>
      <w:r>
        <w:rPr>
          <w:spacing w:val="-12"/>
          <w:sz w:val="19"/>
        </w:rPr>
        <w:t> </w:t>
      </w:r>
      <w:r>
        <w:rPr>
          <w:sz w:val="19"/>
        </w:rPr>
        <w:t>financial</w:t>
      </w:r>
      <w:r>
        <w:rPr>
          <w:spacing w:val="-12"/>
          <w:sz w:val="19"/>
        </w:rPr>
        <w:t> </w:t>
      </w:r>
      <w:r>
        <w:rPr>
          <w:sz w:val="19"/>
        </w:rPr>
        <w:t>accounting</w:t>
      </w:r>
      <w:r>
        <w:rPr>
          <w:spacing w:val="-12"/>
          <w:sz w:val="19"/>
        </w:rPr>
        <w:t> </w:t>
      </w:r>
      <w:r>
        <w:rPr>
          <w:sz w:val="19"/>
        </w:rPr>
        <w:t>rules</w:t>
      </w:r>
      <w:r>
        <w:rPr>
          <w:spacing w:val="-11"/>
          <w:sz w:val="19"/>
        </w:rPr>
        <w:t> </w:t>
      </w:r>
      <w:r>
        <w:rPr>
          <w:sz w:val="19"/>
        </w:rPr>
        <w:t>and</w:t>
      </w:r>
      <w:r>
        <w:rPr>
          <w:spacing w:val="-12"/>
          <w:sz w:val="19"/>
        </w:rPr>
        <w:t> </w:t>
      </w:r>
      <w:r>
        <w:rPr>
          <w:sz w:val="19"/>
        </w:rPr>
        <w:t>regulations:</w:t>
      </w:r>
    </w:p>
    <w:p>
      <w:pPr>
        <w:pStyle w:val="ListParagraph"/>
        <w:numPr>
          <w:ilvl w:val="0"/>
          <w:numId w:val="107"/>
        </w:numPr>
        <w:tabs>
          <w:tab w:pos="1620" w:val="left" w:leader="none"/>
        </w:tabs>
        <w:spacing w:line="204" w:lineRule="auto" w:before="190" w:after="0"/>
        <w:ind w:left="1620" w:right="3537" w:hanging="160"/>
        <w:jc w:val="left"/>
        <w:rPr>
          <w:sz w:val="19"/>
        </w:rPr>
      </w:pPr>
      <w:r>
        <w:rPr>
          <w:spacing w:val="-4"/>
          <w:sz w:val="19"/>
        </w:rPr>
        <w:t>Nature, timing, and authorization of</w:t>
      </w:r>
      <w:r>
        <w:rPr>
          <w:sz w:val="19"/>
        </w:rPr>
        <w:t> </w:t>
      </w:r>
      <w:r>
        <w:rPr>
          <w:spacing w:val="-4"/>
          <w:sz w:val="19"/>
        </w:rPr>
        <w:t>transactions (and diagnose issues) charged to </w:t>
      </w:r>
      <w:r>
        <w:rPr>
          <w:spacing w:val="-4"/>
          <w:sz w:val="19"/>
        </w:rPr>
        <w:t>each</w:t>
      </w:r>
      <w:r>
        <w:rPr>
          <w:spacing w:val="-4"/>
          <w:sz w:val="19"/>
        </w:rPr>
        <w:t> </w:t>
      </w:r>
      <w:r>
        <w:rPr>
          <w:spacing w:val="-2"/>
          <w:sz w:val="19"/>
        </w:rPr>
        <w:t>account.</w:t>
      </w:r>
    </w:p>
    <w:p>
      <w:pPr>
        <w:pStyle w:val="ListParagraph"/>
        <w:numPr>
          <w:ilvl w:val="0"/>
          <w:numId w:val="107"/>
        </w:numPr>
        <w:tabs>
          <w:tab w:pos="1620" w:val="left" w:leader="none"/>
        </w:tabs>
        <w:spacing w:line="240" w:lineRule="auto" w:before="51" w:after="0"/>
        <w:ind w:left="1620" w:right="0" w:hanging="160"/>
        <w:jc w:val="left"/>
        <w:rPr>
          <w:sz w:val="19"/>
        </w:rPr>
      </w:pPr>
      <w:r>
        <w:rPr>
          <w:spacing w:val="-4"/>
          <w:sz w:val="19"/>
        </w:rPr>
        <w:t>Internal</w:t>
      </w:r>
      <w:r>
        <w:rPr>
          <w:spacing w:val="-1"/>
          <w:sz w:val="19"/>
        </w:rPr>
        <w:t> </w:t>
      </w:r>
      <w:r>
        <w:rPr>
          <w:spacing w:val="-4"/>
          <w:sz w:val="19"/>
        </w:rPr>
        <w:t>control</w:t>
      </w:r>
      <w:r>
        <w:rPr>
          <w:sz w:val="19"/>
        </w:rPr>
        <w:t> </w:t>
      </w:r>
      <w:r>
        <w:rPr>
          <w:spacing w:val="-4"/>
          <w:sz w:val="19"/>
        </w:rPr>
        <w:t>effectiveness</w:t>
      </w:r>
      <w:r>
        <w:rPr>
          <w:sz w:val="19"/>
        </w:rPr>
        <w:t> </w:t>
      </w:r>
      <w:r>
        <w:rPr>
          <w:spacing w:val="-4"/>
          <w:sz w:val="19"/>
        </w:rPr>
        <w:t>and</w:t>
      </w:r>
      <w:r>
        <w:rPr>
          <w:sz w:val="19"/>
        </w:rPr>
        <w:t> </w:t>
      </w:r>
      <w:r>
        <w:rPr>
          <w:spacing w:val="-4"/>
          <w:sz w:val="19"/>
        </w:rPr>
        <w:t>weaknesses.</w:t>
      </w:r>
    </w:p>
    <w:p>
      <w:pPr>
        <w:pStyle w:val="ListParagraph"/>
        <w:numPr>
          <w:ilvl w:val="0"/>
          <w:numId w:val="107"/>
        </w:numPr>
        <w:tabs>
          <w:tab w:pos="1620" w:val="left" w:leader="none"/>
        </w:tabs>
        <w:spacing w:line="240" w:lineRule="auto" w:before="17" w:after="0"/>
        <w:ind w:left="1620" w:right="0" w:hanging="160"/>
        <w:jc w:val="left"/>
        <w:rPr>
          <w:sz w:val="19"/>
        </w:rPr>
      </w:pPr>
      <w:r>
        <w:rPr>
          <w:spacing w:val="-4"/>
          <w:sz w:val="19"/>
        </w:rPr>
        <w:t>The</w:t>
      </w:r>
      <w:r>
        <w:rPr>
          <w:spacing w:val="-6"/>
          <w:sz w:val="19"/>
        </w:rPr>
        <w:t> </w:t>
      </w:r>
      <w:r>
        <w:rPr>
          <w:spacing w:val="-4"/>
          <w:sz w:val="19"/>
        </w:rPr>
        <w:t>completeness</w:t>
      </w:r>
      <w:r>
        <w:rPr>
          <w:spacing w:val="-5"/>
          <w:sz w:val="19"/>
        </w:rPr>
        <w:t> </w:t>
      </w:r>
      <w:r>
        <w:rPr>
          <w:spacing w:val="-4"/>
          <w:sz w:val="19"/>
        </w:rPr>
        <w:t>and</w:t>
      </w:r>
      <w:r>
        <w:rPr>
          <w:spacing w:val="-5"/>
          <w:sz w:val="19"/>
        </w:rPr>
        <w:t> </w:t>
      </w:r>
      <w:r>
        <w:rPr>
          <w:spacing w:val="-4"/>
          <w:sz w:val="19"/>
        </w:rPr>
        <w:t>reasonableness</w:t>
      </w:r>
      <w:r>
        <w:rPr>
          <w:spacing w:val="-5"/>
          <w:sz w:val="19"/>
        </w:rPr>
        <w:t> </w:t>
      </w:r>
      <w:r>
        <w:rPr>
          <w:spacing w:val="-4"/>
          <w:sz w:val="19"/>
        </w:rPr>
        <w:t>of</w:t>
      </w:r>
      <w:r>
        <w:rPr>
          <w:spacing w:val="4"/>
          <w:sz w:val="19"/>
        </w:rPr>
        <w:t> </w:t>
      </w:r>
      <w:r>
        <w:rPr>
          <w:spacing w:val="-4"/>
          <w:sz w:val="19"/>
        </w:rPr>
        <w:t>adjusting</w:t>
      </w:r>
      <w:r>
        <w:rPr>
          <w:spacing w:val="-5"/>
          <w:sz w:val="19"/>
        </w:rPr>
        <w:t> </w:t>
      </w:r>
      <w:r>
        <w:rPr>
          <w:spacing w:val="-4"/>
          <w:sz w:val="19"/>
        </w:rPr>
        <w:t>entries</w:t>
      </w:r>
      <w:r>
        <w:rPr>
          <w:spacing w:val="-5"/>
          <w:sz w:val="19"/>
        </w:rPr>
        <w:t> </w:t>
      </w:r>
      <w:r>
        <w:rPr>
          <w:spacing w:val="-4"/>
          <w:sz w:val="19"/>
        </w:rPr>
        <w:t>at</w:t>
      </w:r>
      <w:r>
        <w:rPr>
          <w:spacing w:val="-5"/>
          <w:sz w:val="19"/>
        </w:rPr>
        <w:t> </w:t>
      </w:r>
      <w:r>
        <w:rPr>
          <w:spacing w:val="-4"/>
          <w:sz w:val="19"/>
        </w:rPr>
        <w:t>the</w:t>
      </w:r>
      <w:r>
        <w:rPr>
          <w:spacing w:val="-5"/>
          <w:sz w:val="19"/>
        </w:rPr>
        <w:t> </w:t>
      </w:r>
      <w:r>
        <w:rPr>
          <w:spacing w:val="-4"/>
          <w:sz w:val="19"/>
        </w:rPr>
        <w:t>end</w:t>
      </w:r>
      <w:r>
        <w:rPr>
          <w:spacing w:val="-5"/>
          <w:sz w:val="19"/>
        </w:rPr>
        <w:t> </w:t>
      </w:r>
      <w:r>
        <w:rPr>
          <w:spacing w:val="-4"/>
          <w:sz w:val="19"/>
        </w:rPr>
        <w:t>of</w:t>
      </w:r>
      <w:r>
        <w:rPr>
          <w:spacing w:val="3"/>
          <w:sz w:val="19"/>
        </w:rPr>
        <w:t> </w:t>
      </w:r>
      <w:r>
        <w:rPr>
          <w:spacing w:val="-4"/>
          <w:sz w:val="19"/>
        </w:rPr>
        <w:t>the</w:t>
      </w:r>
      <w:r>
        <w:rPr>
          <w:spacing w:val="-5"/>
          <w:sz w:val="19"/>
        </w:rPr>
        <w:t> </w:t>
      </w:r>
      <w:r>
        <w:rPr>
          <w:spacing w:val="-4"/>
          <w:sz w:val="19"/>
        </w:rPr>
        <w:t>period.</w:t>
      </w:r>
    </w:p>
    <w:p>
      <w:pPr>
        <w:spacing w:line="225" w:lineRule="auto" w:before="150"/>
        <w:ind w:left="1259" w:right="3537" w:firstLine="0"/>
        <w:jc w:val="both"/>
        <w:rPr>
          <w:sz w:val="19"/>
        </w:rPr>
      </w:pPr>
      <w:r>
        <w:rPr>
          <w:spacing w:val="-4"/>
          <w:sz w:val="19"/>
        </w:rPr>
        <w:t>Financial accountants also use analysis strategies designed for their predictive and prescrip- tive</w:t>
      </w:r>
      <w:r>
        <w:rPr>
          <w:spacing w:val="-8"/>
          <w:sz w:val="19"/>
        </w:rPr>
        <w:t> </w:t>
      </w:r>
      <w:r>
        <w:rPr>
          <w:spacing w:val="-4"/>
          <w:sz w:val="19"/>
        </w:rPr>
        <w:t>objectives</w:t>
      </w:r>
      <w:r>
        <w:rPr>
          <w:spacing w:val="-8"/>
          <w:sz w:val="19"/>
        </w:rPr>
        <w:t> </w:t>
      </w:r>
      <w:r>
        <w:rPr>
          <w:spacing w:val="-4"/>
          <w:sz w:val="19"/>
        </w:rPr>
        <w:t>regarding</w:t>
      </w:r>
      <w:r>
        <w:rPr>
          <w:spacing w:val="-8"/>
          <w:sz w:val="19"/>
        </w:rPr>
        <w:t> </w:t>
      </w:r>
      <w:r>
        <w:rPr>
          <w:spacing w:val="-4"/>
          <w:sz w:val="19"/>
        </w:rPr>
        <w:t>financial</w:t>
      </w:r>
      <w:r>
        <w:rPr>
          <w:spacing w:val="-7"/>
          <w:sz w:val="19"/>
        </w:rPr>
        <w:t> </w:t>
      </w:r>
      <w:r>
        <w:rPr>
          <w:spacing w:val="-4"/>
          <w:sz w:val="19"/>
        </w:rPr>
        <w:t>outcomes</w:t>
      </w:r>
      <w:r>
        <w:rPr>
          <w:spacing w:val="-8"/>
          <w:sz w:val="19"/>
        </w:rPr>
        <w:t> </w:t>
      </w:r>
      <w:r>
        <w:rPr>
          <w:spacing w:val="-4"/>
          <w:sz w:val="19"/>
        </w:rPr>
        <w:t>for</w:t>
      </w:r>
      <w:r>
        <w:rPr>
          <w:spacing w:val="-8"/>
          <w:sz w:val="19"/>
        </w:rPr>
        <w:t> </w:t>
      </w:r>
      <w:r>
        <w:rPr>
          <w:spacing w:val="-4"/>
          <w:sz w:val="19"/>
        </w:rPr>
        <w:t>managers</w:t>
      </w:r>
      <w:r>
        <w:rPr>
          <w:spacing w:val="-8"/>
          <w:sz w:val="19"/>
        </w:rPr>
        <w:t> </w:t>
      </w:r>
      <w:r>
        <w:rPr>
          <w:spacing w:val="-4"/>
          <w:sz w:val="19"/>
        </w:rPr>
        <w:t>and</w:t>
      </w:r>
      <w:r>
        <w:rPr>
          <w:spacing w:val="-7"/>
          <w:sz w:val="19"/>
        </w:rPr>
        <w:t> </w:t>
      </w:r>
      <w:r>
        <w:rPr>
          <w:spacing w:val="-4"/>
          <w:sz w:val="19"/>
        </w:rPr>
        <w:t>board</w:t>
      </w:r>
      <w:r>
        <w:rPr>
          <w:spacing w:val="-8"/>
          <w:sz w:val="19"/>
        </w:rPr>
        <w:t> </w:t>
      </w:r>
      <w:r>
        <w:rPr>
          <w:spacing w:val="-4"/>
          <w:sz w:val="19"/>
        </w:rPr>
        <w:t>members.</w:t>
      </w:r>
      <w:r>
        <w:rPr>
          <w:spacing w:val="-8"/>
          <w:sz w:val="19"/>
        </w:rPr>
        <w:t> </w:t>
      </w:r>
      <w:r>
        <w:rPr>
          <w:spacing w:val="-4"/>
          <w:sz w:val="19"/>
        </w:rPr>
        <w:t>One</w:t>
      </w:r>
      <w:r>
        <w:rPr>
          <w:spacing w:val="-8"/>
          <w:sz w:val="19"/>
        </w:rPr>
        <w:t> </w:t>
      </w:r>
      <w:r>
        <w:rPr>
          <w:spacing w:val="-4"/>
          <w:sz w:val="19"/>
        </w:rPr>
        <w:t>example </w:t>
      </w:r>
      <w:r>
        <w:rPr>
          <w:sz w:val="19"/>
        </w:rPr>
        <w:t>is</w:t>
      </w:r>
      <w:r>
        <w:rPr>
          <w:spacing w:val="-12"/>
          <w:sz w:val="19"/>
        </w:rPr>
        <w:t> </w:t>
      </w:r>
      <w:r>
        <w:rPr>
          <w:sz w:val="19"/>
        </w:rPr>
        <w:t>estimating</w:t>
      </w:r>
      <w:r>
        <w:rPr>
          <w:spacing w:val="-12"/>
          <w:sz w:val="19"/>
        </w:rPr>
        <w:t> </w:t>
      </w:r>
      <w:r>
        <w:rPr>
          <w:sz w:val="19"/>
        </w:rPr>
        <w:t>additional</w:t>
      </w:r>
      <w:r>
        <w:rPr>
          <w:spacing w:val="-12"/>
          <w:sz w:val="19"/>
        </w:rPr>
        <w:t> </w:t>
      </w:r>
      <w:r>
        <w:rPr>
          <w:sz w:val="19"/>
        </w:rPr>
        <w:t>information</w:t>
      </w:r>
      <w:r>
        <w:rPr>
          <w:spacing w:val="-11"/>
          <w:sz w:val="19"/>
        </w:rPr>
        <w:t> </w:t>
      </w:r>
      <w:r>
        <w:rPr>
          <w:sz w:val="19"/>
        </w:rPr>
        <w:t>to</w:t>
      </w:r>
      <w:r>
        <w:rPr>
          <w:spacing w:val="-12"/>
          <w:sz w:val="19"/>
        </w:rPr>
        <w:t> </w:t>
      </w:r>
      <w:r>
        <w:rPr>
          <w:sz w:val="19"/>
        </w:rPr>
        <w:t>be</w:t>
      </w:r>
      <w:r>
        <w:rPr>
          <w:spacing w:val="-12"/>
          <w:sz w:val="19"/>
        </w:rPr>
        <w:t> </w:t>
      </w:r>
      <w:r>
        <w:rPr>
          <w:sz w:val="19"/>
        </w:rPr>
        <w:t>presented</w:t>
      </w:r>
      <w:r>
        <w:rPr>
          <w:spacing w:val="-12"/>
          <w:sz w:val="19"/>
        </w:rPr>
        <w:t> </w:t>
      </w:r>
      <w:r>
        <w:rPr>
          <w:sz w:val="19"/>
        </w:rPr>
        <w:t>along</w:t>
      </w:r>
      <w:r>
        <w:rPr>
          <w:spacing w:val="-11"/>
          <w:sz w:val="19"/>
        </w:rPr>
        <w:t> </w:t>
      </w:r>
      <w:r>
        <w:rPr>
          <w:sz w:val="19"/>
        </w:rPr>
        <w:t>with</w:t>
      </w:r>
      <w:r>
        <w:rPr>
          <w:spacing w:val="-12"/>
          <w:sz w:val="19"/>
        </w:rPr>
        <w:t> </w:t>
      </w:r>
      <w:r>
        <w:rPr>
          <w:sz w:val="19"/>
        </w:rPr>
        <w:t>their</w:t>
      </w:r>
      <w:r>
        <w:rPr>
          <w:spacing w:val="-12"/>
          <w:sz w:val="19"/>
        </w:rPr>
        <w:t> </w:t>
      </w:r>
      <w:r>
        <w:rPr>
          <w:sz w:val="19"/>
        </w:rPr>
        <w:t>financial</w:t>
      </w:r>
      <w:r>
        <w:rPr>
          <w:spacing w:val="-12"/>
          <w:sz w:val="19"/>
        </w:rPr>
        <w:t> </w:t>
      </w:r>
      <w:r>
        <w:rPr>
          <w:sz w:val="19"/>
        </w:rPr>
        <w:t>statements, such as:</w:t>
      </w:r>
    </w:p>
    <w:p>
      <w:pPr>
        <w:pStyle w:val="ListParagraph"/>
        <w:numPr>
          <w:ilvl w:val="0"/>
          <w:numId w:val="107"/>
        </w:numPr>
        <w:tabs>
          <w:tab w:pos="1620" w:val="left" w:leader="none"/>
        </w:tabs>
        <w:spacing w:line="240" w:lineRule="auto" w:before="163" w:after="0"/>
        <w:ind w:left="1620" w:right="0" w:hanging="160"/>
        <w:jc w:val="left"/>
        <w:rPr>
          <w:sz w:val="19"/>
        </w:rPr>
      </w:pPr>
      <w:r>
        <w:rPr>
          <w:spacing w:val="-4"/>
          <w:sz w:val="19"/>
        </w:rPr>
        <w:t>Ranking</w:t>
      </w:r>
      <w:r>
        <w:rPr>
          <w:spacing w:val="-6"/>
          <w:sz w:val="19"/>
        </w:rPr>
        <w:t> </w:t>
      </w:r>
      <w:r>
        <w:rPr>
          <w:spacing w:val="-4"/>
          <w:sz w:val="19"/>
        </w:rPr>
        <w:t>alternative</w:t>
      </w:r>
      <w:r>
        <w:rPr>
          <w:spacing w:val="-5"/>
          <w:sz w:val="19"/>
        </w:rPr>
        <w:t> </w:t>
      </w:r>
      <w:r>
        <w:rPr>
          <w:spacing w:val="-4"/>
          <w:sz w:val="19"/>
        </w:rPr>
        <w:t>capital</w:t>
      </w:r>
      <w:r>
        <w:rPr>
          <w:spacing w:val="-6"/>
          <w:sz w:val="19"/>
        </w:rPr>
        <w:t> </w:t>
      </w:r>
      <w:r>
        <w:rPr>
          <w:spacing w:val="-4"/>
          <w:sz w:val="19"/>
        </w:rPr>
        <w:t>sources</w:t>
      </w:r>
      <w:r>
        <w:rPr>
          <w:spacing w:val="-5"/>
          <w:sz w:val="19"/>
        </w:rPr>
        <w:t> </w:t>
      </w:r>
      <w:r>
        <w:rPr>
          <w:spacing w:val="-4"/>
          <w:sz w:val="19"/>
        </w:rPr>
        <w:t>and</w:t>
      </w:r>
      <w:r>
        <w:rPr>
          <w:spacing w:val="-6"/>
          <w:sz w:val="19"/>
        </w:rPr>
        <w:t> </w:t>
      </w:r>
      <w:r>
        <w:rPr>
          <w:spacing w:val="-4"/>
          <w:sz w:val="19"/>
        </w:rPr>
        <w:t>costs</w:t>
      </w:r>
      <w:r>
        <w:rPr>
          <w:spacing w:val="-5"/>
          <w:sz w:val="19"/>
        </w:rPr>
        <w:t> </w:t>
      </w:r>
      <w:r>
        <w:rPr>
          <w:spacing w:val="-4"/>
          <w:sz w:val="19"/>
        </w:rPr>
        <w:t>of</w:t>
      </w:r>
      <w:r>
        <w:rPr>
          <w:spacing w:val="3"/>
          <w:sz w:val="19"/>
        </w:rPr>
        <w:t> </w:t>
      </w:r>
      <w:r>
        <w:rPr>
          <w:spacing w:val="-4"/>
          <w:sz w:val="19"/>
        </w:rPr>
        <w:t>capital</w:t>
      </w:r>
      <w:r>
        <w:rPr>
          <w:spacing w:val="-5"/>
          <w:sz w:val="19"/>
        </w:rPr>
        <w:t> </w:t>
      </w:r>
      <w:r>
        <w:rPr>
          <w:spacing w:val="-4"/>
          <w:sz w:val="19"/>
        </w:rPr>
        <w:t>in</w:t>
      </w:r>
      <w:r>
        <w:rPr>
          <w:spacing w:val="-6"/>
          <w:sz w:val="19"/>
        </w:rPr>
        <w:t> </w:t>
      </w:r>
      <w:r>
        <w:rPr>
          <w:spacing w:val="-4"/>
          <w:sz w:val="19"/>
        </w:rPr>
        <w:t>terms</w:t>
      </w:r>
      <w:r>
        <w:rPr>
          <w:spacing w:val="-5"/>
          <w:sz w:val="19"/>
        </w:rPr>
        <w:t> </w:t>
      </w:r>
      <w:r>
        <w:rPr>
          <w:spacing w:val="-4"/>
          <w:sz w:val="19"/>
        </w:rPr>
        <w:t>of</w:t>
      </w:r>
      <w:r>
        <w:rPr>
          <w:spacing w:val="3"/>
          <w:sz w:val="19"/>
        </w:rPr>
        <w:t> </w:t>
      </w:r>
      <w:r>
        <w:rPr>
          <w:spacing w:val="-4"/>
          <w:sz w:val="19"/>
        </w:rPr>
        <w:t>favorability.</w:t>
      </w:r>
    </w:p>
    <w:p>
      <w:pPr>
        <w:pStyle w:val="ListParagraph"/>
        <w:numPr>
          <w:ilvl w:val="0"/>
          <w:numId w:val="107"/>
        </w:numPr>
        <w:tabs>
          <w:tab w:pos="1620" w:val="left" w:leader="none"/>
        </w:tabs>
        <w:spacing w:line="240" w:lineRule="auto" w:before="16" w:after="0"/>
        <w:ind w:left="1620" w:right="0" w:hanging="160"/>
        <w:jc w:val="left"/>
        <w:rPr>
          <w:sz w:val="19"/>
        </w:rPr>
      </w:pPr>
      <w:r>
        <w:rPr>
          <w:spacing w:val="-4"/>
          <w:sz w:val="19"/>
        </w:rPr>
        <w:t>Future</w:t>
      </w:r>
      <w:r>
        <w:rPr>
          <w:spacing w:val="-7"/>
          <w:sz w:val="19"/>
        </w:rPr>
        <w:t> </w:t>
      </w:r>
      <w:r>
        <w:rPr>
          <w:spacing w:val="-4"/>
          <w:sz w:val="19"/>
        </w:rPr>
        <w:t>net</w:t>
      </w:r>
      <w:r>
        <w:rPr>
          <w:spacing w:val="-7"/>
          <w:sz w:val="19"/>
        </w:rPr>
        <w:t> </w:t>
      </w:r>
      <w:r>
        <w:rPr>
          <w:spacing w:val="-4"/>
          <w:sz w:val="19"/>
        </w:rPr>
        <w:t>income</w:t>
      </w:r>
      <w:r>
        <w:rPr>
          <w:spacing w:val="-6"/>
          <w:sz w:val="19"/>
        </w:rPr>
        <w:t> </w:t>
      </w:r>
      <w:r>
        <w:rPr>
          <w:spacing w:val="-4"/>
          <w:sz w:val="19"/>
        </w:rPr>
        <w:t>and</w:t>
      </w:r>
      <w:r>
        <w:rPr>
          <w:spacing w:val="-7"/>
          <w:sz w:val="19"/>
        </w:rPr>
        <w:t> </w:t>
      </w:r>
      <w:r>
        <w:rPr>
          <w:spacing w:val="-4"/>
          <w:sz w:val="19"/>
        </w:rPr>
        <w:t>cash</w:t>
      </w:r>
      <w:r>
        <w:rPr>
          <w:spacing w:val="-6"/>
          <w:sz w:val="19"/>
        </w:rPr>
        <w:t> </w:t>
      </w:r>
      <w:r>
        <w:rPr>
          <w:spacing w:val="-4"/>
          <w:sz w:val="19"/>
        </w:rPr>
        <w:t>flows</w:t>
      </w:r>
      <w:r>
        <w:rPr>
          <w:spacing w:val="-7"/>
          <w:sz w:val="19"/>
        </w:rPr>
        <w:t> </w:t>
      </w:r>
      <w:r>
        <w:rPr>
          <w:spacing w:val="-4"/>
          <w:sz w:val="19"/>
        </w:rPr>
        <w:t>from</w:t>
      </w:r>
      <w:r>
        <w:rPr>
          <w:spacing w:val="-6"/>
          <w:sz w:val="19"/>
        </w:rPr>
        <w:t> </w:t>
      </w:r>
      <w:r>
        <w:rPr>
          <w:spacing w:val="-4"/>
          <w:sz w:val="19"/>
        </w:rPr>
        <w:t>operations,</w:t>
      </w:r>
      <w:r>
        <w:rPr>
          <w:spacing w:val="-7"/>
          <w:sz w:val="19"/>
        </w:rPr>
        <w:t> </w:t>
      </w:r>
      <w:r>
        <w:rPr>
          <w:spacing w:val="-4"/>
          <w:sz w:val="19"/>
        </w:rPr>
        <w:t>investing,</w:t>
      </w:r>
      <w:r>
        <w:rPr>
          <w:spacing w:val="-6"/>
          <w:sz w:val="19"/>
        </w:rPr>
        <w:t> </w:t>
      </w:r>
      <w:r>
        <w:rPr>
          <w:spacing w:val="-4"/>
          <w:sz w:val="19"/>
        </w:rPr>
        <w:t>and</w:t>
      </w:r>
      <w:r>
        <w:rPr>
          <w:spacing w:val="-7"/>
          <w:sz w:val="19"/>
        </w:rPr>
        <w:t> </w:t>
      </w:r>
      <w:r>
        <w:rPr>
          <w:spacing w:val="-4"/>
          <w:sz w:val="19"/>
        </w:rPr>
        <w:t>financing</w:t>
      </w:r>
      <w:r>
        <w:rPr>
          <w:spacing w:val="-6"/>
          <w:sz w:val="19"/>
        </w:rPr>
        <w:t> </w:t>
      </w:r>
      <w:r>
        <w:rPr>
          <w:spacing w:val="-4"/>
          <w:sz w:val="19"/>
        </w:rPr>
        <w:t>activities.</w:t>
      </w:r>
    </w:p>
    <w:p>
      <w:pPr>
        <w:pStyle w:val="ListParagraph"/>
        <w:numPr>
          <w:ilvl w:val="0"/>
          <w:numId w:val="107"/>
        </w:numPr>
        <w:tabs>
          <w:tab w:pos="1620" w:val="left" w:leader="none"/>
        </w:tabs>
        <w:spacing w:line="240" w:lineRule="auto" w:before="17" w:after="0"/>
        <w:ind w:left="1620" w:right="0" w:hanging="160"/>
        <w:jc w:val="left"/>
        <w:rPr>
          <w:sz w:val="19"/>
        </w:rPr>
      </w:pPr>
      <w:r>
        <w:rPr>
          <w:spacing w:val="-4"/>
          <w:sz w:val="19"/>
        </w:rPr>
        <w:t>Impacts of</w:t>
      </w:r>
      <w:r>
        <w:rPr>
          <w:spacing w:val="4"/>
          <w:sz w:val="19"/>
        </w:rPr>
        <w:t> </w:t>
      </w:r>
      <w:r>
        <w:rPr>
          <w:spacing w:val="-4"/>
          <w:sz w:val="19"/>
        </w:rPr>
        <w:t>new strategies on the financial statement.</w:t>
      </w:r>
    </w:p>
    <w:p>
      <w:pPr>
        <w:pStyle w:val="ListParagraph"/>
        <w:numPr>
          <w:ilvl w:val="0"/>
          <w:numId w:val="107"/>
        </w:numPr>
        <w:tabs>
          <w:tab w:pos="1620" w:val="left" w:leader="none"/>
        </w:tabs>
        <w:spacing w:line="204" w:lineRule="auto" w:before="47" w:after="0"/>
        <w:ind w:left="1620" w:right="3538" w:hanging="160"/>
        <w:jc w:val="left"/>
        <w:rPr>
          <w:sz w:val="19"/>
        </w:rPr>
      </w:pPr>
      <w:r>
        <w:rPr>
          <w:spacing w:val="-4"/>
          <w:sz w:val="19"/>
        </w:rPr>
        <w:t>Expected future costs associated with contingent liabilities, pension costs, new </w:t>
      </w:r>
      <w:r>
        <w:rPr>
          <w:spacing w:val="-4"/>
          <w:sz w:val="19"/>
        </w:rPr>
        <w:t>business</w:t>
      </w:r>
      <w:r>
        <w:rPr>
          <w:spacing w:val="-4"/>
          <w:sz w:val="19"/>
        </w:rPr>
        <w:t> </w:t>
      </w:r>
      <w:r>
        <w:rPr>
          <w:sz w:val="19"/>
        </w:rPr>
        <w:t>units</w:t>
      </w:r>
      <w:r>
        <w:rPr>
          <w:spacing w:val="-1"/>
          <w:sz w:val="19"/>
        </w:rPr>
        <w:t> </w:t>
      </w:r>
      <w:r>
        <w:rPr>
          <w:sz w:val="19"/>
        </w:rPr>
        <w:t>or</w:t>
      </w:r>
      <w:r>
        <w:rPr>
          <w:spacing w:val="-1"/>
          <w:sz w:val="19"/>
        </w:rPr>
        <w:t> </w:t>
      </w:r>
      <w:r>
        <w:rPr>
          <w:sz w:val="19"/>
        </w:rPr>
        <w:t>the</w:t>
      </w:r>
      <w:r>
        <w:rPr>
          <w:spacing w:val="-1"/>
          <w:sz w:val="19"/>
        </w:rPr>
        <w:t> </w:t>
      </w:r>
      <w:r>
        <w:rPr>
          <w:sz w:val="19"/>
        </w:rPr>
        <w:t>discontinuation</w:t>
      </w:r>
      <w:r>
        <w:rPr>
          <w:spacing w:val="-1"/>
          <w:sz w:val="19"/>
        </w:rPr>
        <w:t> </w:t>
      </w:r>
      <w:r>
        <w:rPr>
          <w:sz w:val="19"/>
        </w:rPr>
        <w:t>of business</w:t>
      </w:r>
      <w:r>
        <w:rPr>
          <w:spacing w:val="-1"/>
          <w:sz w:val="19"/>
        </w:rPr>
        <w:t> </w:t>
      </w:r>
      <w:r>
        <w:rPr>
          <w:sz w:val="19"/>
        </w:rPr>
        <w:t>units.</w:t>
      </w:r>
    </w:p>
    <w:p>
      <w:pPr>
        <w:spacing w:line="225" w:lineRule="auto" w:before="184"/>
        <w:ind w:left="1259" w:right="3537" w:firstLine="0"/>
        <w:jc w:val="both"/>
        <w:rPr>
          <w:sz w:val="19"/>
        </w:rPr>
      </w:pPr>
      <w:r>
        <w:rPr>
          <w:spacing w:val="-4"/>
          <w:sz w:val="19"/>
        </w:rPr>
        <w:t>Financial accountants use statistics to identify opportunities and problems with </w:t>
      </w:r>
      <w:r>
        <w:rPr>
          <w:spacing w:val="-4"/>
          <w:sz w:val="19"/>
        </w:rPr>
        <w:t>profitability, liquidity, and business valuation.</w:t>
      </w:r>
      <w:r>
        <w:rPr>
          <w:spacing w:val="-5"/>
          <w:sz w:val="19"/>
        </w:rPr>
        <w:t> </w:t>
      </w:r>
      <w:r>
        <w:rPr>
          <w:spacing w:val="-4"/>
          <w:sz w:val="19"/>
        </w:rPr>
        <w:t>They analyze categorical industry codes from their client’s </w:t>
      </w:r>
      <w:r>
        <w:rPr>
          <w:sz w:val="19"/>
        </w:rPr>
        <w:t>categorical</w:t>
      </w:r>
      <w:r>
        <w:rPr>
          <w:spacing w:val="-9"/>
          <w:sz w:val="19"/>
        </w:rPr>
        <w:t> </w:t>
      </w:r>
      <w:r>
        <w:rPr>
          <w:sz w:val="19"/>
        </w:rPr>
        <w:t>groups</w:t>
      </w:r>
      <w:r>
        <w:rPr>
          <w:spacing w:val="-9"/>
          <w:sz w:val="19"/>
        </w:rPr>
        <w:t> </w:t>
      </w:r>
      <w:r>
        <w:rPr>
          <w:sz w:val="19"/>
        </w:rPr>
        <w:t>of</w:t>
      </w:r>
      <w:r>
        <w:rPr>
          <w:spacing w:val="-3"/>
          <w:sz w:val="19"/>
        </w:rPr>
        <w:t> </w:t>
      </w:r>
      <w:r>
        <w:rPr>
          <w:sz w:val="19"/>
        </w:rPr>
        <w:t>held</w:t>
      </w:r>
      <w:r>
        <w:rPr>
          <w:spacing w:val="-9"/>
          <w:sz w:val="19"/>
        </w:rPr>
        <w:t> </w:t>
      </w:r>
      <w:r>
        <w:rPr>
          <w:sz w:val="19"/>
        </w:rPr>
        <w:t>to</w:t>
      </w:r>
      <w:r>
        <w:rPr>
          <w:spacing w:val="-9"/>
          <w:sz w:val="19"/>
        </w:rPr>
        <w:t> </w:t>
      </w:r>
      <w:r>
        <w:rPr>
          <w:sz w:val="19"/>
        </w:rPr>
        <w:t>maturity,</w:t>
      </w:r>
      <w:r>
        <w:rPr>
          <w:spacing w:val="-9"/>
          <w:sz w:val="19"/>
        </w:rPr>
        <w:t> </w:t>
      </w:r>
      <w:r>
        <w:rPr>
          <w:sz w:val="19"/>
        </w:rPr>
        <w:t>trading,</w:t>
      </w:r>
      <w:r>
        <w:rPr>
          <w:spacing w:val="-9"/>
          <w:sz w:val="19"/>
        </w:rPr>
        <w:t> </w:t>
      </w:r>
      <w:r>
        <w:rPr>
          <w:sz w:val="19"/>
        </w:rPr>
        <w:t>and</w:t>
      </w:r>
      <w:r>
        <w:rPr>
          <w:spacing w:val="-9"/>
          <w:sz w:val="19"/>
        </w:rPr>
        <w:t> </w:t>
      </w:r>
      <w:r>
        <w:rPr>
          <w:sz w:val="19"/>
        </w:rPr>
        <w:t>available</w:t>
      </w:r>
      <w:r>
        <w:rPr>
          <w:spacing w:val="-9"/>
          <w:sz w:val="19"/>
        </w:rPr>
        <w:t> </w:t>
      </w:r>
      <w:r>
        <w:rPr>
          <w:sz w:val="19"/>
        </w:rPr>
        <w:t>for</w:t>
      </w:r>
      <w:r>
        <w:rPr>
          <w:spacing w:val="-9"/>
          <w:sz w:val="19"/>
        </w:rPr>
        <w:t> </w:t>
      </w:r>
      <w:r>
        <w:rPr>
          <w:sz w:val="19"/>
        </w:rPr>
        <w:t>sale</w:t>
      </w:r>
      <w:r>
        <w:rPr>
          <w:spacing w:val="-9"/>
          <w:sz w:val="19"/>
        </w:rPr>
        <w:t> </w:t>
      </w:r>
      <w:r>
        <w:rPr>
          <w:sz w:val="19"/>
        </w:rPr>
        <w:t>investment</w:t>
      </w:r>
      <w:r>
        <w:rPr>
          <w:spacing w:val="-9"/>
          <w:sz w:val="19"/>
        </w:rPr>
        <w:t> </w:t>
      </w:r>
      <w:r>
        <w:rPr>
          <w:sz w:val="19"/>
        </w:rPr>
        <w:t>assets</w:t>
      </w:r>
      <w:r>
        <w:rPr>
          <w:spacing w:val="-9"/>
          <w:sz w:val="19"/>
        </w:rPr>
        <w:t> </w:t>
      </w:r>
      <w:r>
        <w:rPr>
          <w:sz w:val="19"/>
        </w:rPr>
        <w:t>to </w:t>
      </w:r>
      <w:r>
        <w:rPr>
          <w:spacing w:val="-2"/>
          <w:sz w:val="19"/>
        </w:rPr>
        <w:t>ensure desired diversification risks and holding strategies.</w:t>
      </w:r>
    </w:p>
    <w:p>
      <w:pPr>
        <w:spacing w:after="0" w:line="225" w:lineRule="auto"/>
        <w:jc w:val="both"/>
        <w:rPr>
          <w:sz w:val="19"/>
        </w:rPr>
        <w:sectPr>
          <w:pgSz w:w="12240" w:h="15660"/>
          <w:pgMar w:header="500" w:footer="0" w:top="740" w:bottom="280" w:left="0" w:right="0"/>
        </w:sectPr>
      </w:pPr>
    </w:p>
    <w:p>
      <w:pPr>
        <w:pStyle w:val="BodyText"/>
        <w:spacing w:before="6"/>
        <w:rPr>
          <w:sz w:val="13"/>
        </w:rPr>
      </w:pPr>
    </w:p>
    <w:p>
      <w:pPr>
        <w:spacing w:line="225" w:lineRule="auto" w:before="111"/>
        <w:ind w:left="3539" w:right="1258" w:firstLine="360"/>
        <w:jc w:val="both"/>
        <w:rPr>
          <w:sz w:val="19"/>
        </w:rPr>
      </w:pPr>
      <w:r>
        <w:rPr>
          <w:rFonts w:ascii="Times New Roman"/>
          <w:b/>
          <w:color w:val="197FBF"/>
          <w:spacing w:val="-2"/>
          <w:sz w:val="19"/>
        </w:rPr>
        <w:t>Illustration</w:t>
      </w:r>
      <w:r>
        <w:rPr>
          <w:rFonts w:ascii="Times New Roman"/>
          <w:b/>
          <w:color w:val="197FBF"/>
          <w:spacing w:val="-7"/>
          <w:sz w:val="19"/>
        </w:rPr>
        <w:t> </w:t>
      </w:r>
      <w:r>
        <w:rPr>
          <w:rFonts w:ascii="Times New Roman"/>
          <w:b/>
          <w:color w:val="197FBF"/>
          <w:spacing w:val="-2"/>
          <w:sz w:val="19"/>
        </w:rPr>
        <w:t>4.24</w:t>
      </w:r>
      <w:r>
        <w:rPr>
          <w:rFonts w:ascii="Times New Roman"/>
          <w:b/>
          <w:color w:val="197FBF"/>
          <w:spacing w:val="-7"/>
          <w:sz w:val="19"/>
        </w:rPr>
        <w:t> </w:t>
      </w:r>
      <w:r>
        <w:rPr>
          <w:spacing w:val="-2"/>
          <w:sz w:val="19"/>
        </w:rPr>
        <w:t>is</w:t>
      </w:r>
      <w:r>
        <w:rPr>
          <w:spacing w:val="-7"/>
          <w:sz w:val="19"/>
        </w:rPr>
        <w:t> </w:t>
      </w:r>
      <w:r>
        <w:rPr>
          <w:spacing w:val="-2"/>
          <w:sz w:val="19"/>
        </w:rPr>
        <w:t>a</w:t>
      </w:r>
      <w:r>
        <w:rPr>
          <w:spacing w:val="-7"/>
          <w:sz w:val="19"/>
        </w:rPr>
        <w:t> </w:t>
      </w:r>
      <w:r>
        <w:rPr>
          <w:spacing w:val="-2"/>
          <w:sz w:val="19"/>
        </w:rPr>
        <w:t>waterfall</w:t>
      </w:r>
      <w:r>
        <w:rPr>
          <w:spacing w:val="-7"/>
          <w:sz w:val="19"/>
        </w:rPr>
        <w:t> </w:t>
      </w:r>
      <w:r>
        <w:rPr>
          <w:spacing w:val="-2"/>
          <w:sz w:val="19"/>
        </w:rPr>
        <w:t>chart</w:t>
      </w:r>
      <w:r>
        <w:rPr>
          <w:spacing w:val="-7"/>
          <w:sz w:val="19"/>
        </w:rPr>
        <w:t> </w:t>
      </w:r>
      <w:r>
        <w:rPr>
          <w:spacing w:val="-2"/>
          <w:sz w:val="19"/>
        </w:rPr>
        <w:t>that</w:t>
      </w:r>
      <w:r>
        <w:rPr>
          <w:spacing w:val="-7"/>
          <w:sz w:val="19"/>
        </w:rPr>
        <w:t> </w:t>
      </w:r>
      <w:r>
        <w:rPr>
          <w:spacing w:val="-2"/>
          <w:sz w:val="19"/>
        </w:rPr>
        <w:t>shows</w:t>
      </w:r>
      <w:r>
        <w:rPr>
          <w:spacing w:val="-7"/>
          <w:sz w:val="19"/>
        </w:rPr>
        <w:t> </w:t>
      </w:r>
      <w:r>
        <w:rPr>
          <w:spacing w:val="-2"/>
          <w:sz w:val="19"/>
        </w:rPr>
        <w:t>the</w:t>
      </w:r>
      <w:r>
        <w:rPr>
          <w:spacing w:val="-7"/>
          <w:sz w:val="19"/>
        </w:rPr>
        <w:t> </w:t>
      </w:r>
      <w:r>
        <w:rPr>
          <w:spacing w:val="-2"/>
          <w:sz w:val="19"/>
        </w:rPr>
        <w:t>analysis</w:t>
      </w:r>
      <w:r>
        <w:rPr>
          <w:spacing w:val="-7"/>
          <w:sz w:val="19"/>
        </w:rPr>
        <w:t> </w:t>
      </w:r>
      <w:r>
        <w:rPr>
          <w:spacing w:val="-2"/>
          <w:sz w:val="19"/>
        </w:rPr>
        <w:t>results</w:t>
      </w:r>
      <w:r>
        <w:rPr>
          <w:spacing w:val="-7"/>
          <w:sz w:val="19"/>
        </w:rPr>
        <w:t> </w:t>
      </w:r>
      <w:r>
        <w:rPr>
          <w:spacing w:val="-2"/>
          <w:sz w:val="19"/>
        </w:rPr>
        <w:t>for</w:t>
      </w:r>
      <w:r>
        <w:rPr>
          <w:spacing w:val="-7"/>
          <w:sz w:val="19"/>
        </w:rPr>
        <w:t> </w:t>
      </w:r>
      <w:r>
        <w:rPr>
          <w:spacing w:val="-2"/>
          <w:sz w:val="19"/>
        </w:rPr>
        <w:t>a</w:t>
      </w:r>
      <w:r>
        <w:rPr>
          <w:spacing w:val="-7"/>
          <w:sz w:val="19"/>
        </w:rPr>
        <w:t> </w:t>
      </w:r>
      <w:r>
        <w:rPr>
          <w:spacing w:val="-2"/>
          <w:sz w:val="19"/>
        </w:rPr>
        <w:t>project</w:t>
      </w:r>
      <w:r>
        <w:rPr>
          <w:spacing w:val="-7"/>
          <w:sz w:val="19"/>
        </w:rPr>
        <w:t> </w:t>
      </w:r>
      <w:r>
        <w:rPr>
          <w:spacing w:val="-2"/>
          <w:sz w:val="19"/>
        </w:rPr>
        <w:t>with</w:t>
      </w:r>
      <w:r>
        <w:rPr>
          <w:spacing w:val="-7"/>
          <w:sz w:val="19"/>
        </w:rPr>
        <w:t> </w:t>
      </w:r>
      <w:r>
        <w:rPr>
          <w:spacing w:val="-2"/>
          <w:sz w:val="19"/>
        </w:rPr>
        <w:t>the </w:t>
      </w:r>
      <w:r>
        <w:rPr>
          <w:w w:val="90"/>
          <w:sz w:val="19"/>
        </w:rPr>
        <w:t>objective to better understand the monthly net cash flows for an organization by month. A water- </w:t>
      </w:r>
      <w:r>
        <w:rPr>
          <w:spacing w:val="-4"/>
          <w:sz w:val="19"/>
        </w:rPr>
        <w:t>fall</w:t>
      </w:r>
      <w:r>
        <w:rPr>
          <w:spacing w:val="-8"/>
          <w:sz w:val="19"/>
        </w:rPr>
        <w:t> </w:t>
      </w:r>
      <w:r>
        <w:rPr>
          <w:spacing w:val="-4"/>
          <w:sz w:val="19"/>
        </w:rPr>
        <w:t>chart</w:t>
      </w:r>
      <w:r>
        <w:rPr>
          <w:spacing w:val="-8"/>
          <w:sz w:val="19"/>
        </w:rPr>
        <w:t> </w:t>
      </w:r>
      <w:r>
        <w:rPr>
          <w:spacing w:val="-4"/>
          <w:sz w:val="19"/>
        </w:rPr>
        <w:t>is</w:t>
      </w:r>
      <w:r>
        <w:rPr>
          <w:spacing w:val="-8"/>
          <w:sz w:val="19"/>
        </w:rPr>
        <w:t> </w:t>
      </w:r>
      <w:r>
        <w:rPr>
          <w:spacing w:val="-4"/>
          <w:sz w:val="19"/>
        </w:rPr>
        <w:t>a</w:t>
      </w:r>
      <w:r>
        <w:rPr>
          <w:spacing w:val="-7"/>
          <w:sz w:val="19"/>
        </w:rPr>
        <w:t> </w:t>
      </w:r>
      <w:r>
        <w:rPr>
          <w:spacing w:val="-4"/>
          <w:sz w:val="19"/>
        </w:rPr>
        <w:t>useful</w:t>
      </w:r>
      <w:r>
        <w:rPr>
          <w:spacing w:val="-8"/>
          <w:sz w:val="19"/>
        </w:rPr>
        <w:t> </w:t>
      </w:r>
      <w:r>
        <w:rPr>
          <w:spacing w:val="-4"/>
          <w:sz w:val="19"/>
        </w:rPr>
        <w:t>visualization</w:t>
      </w:r>
      <w:r>
        <w:rPr>
          <w:spacing w:val="-8"/>
          <w:sz w:val="19"/>
        </w:rPr>
        <w:t> </w:t>
      </w:r>
      <w:r>
        <w:rPr>
          <w:spacing w:val="-4"/>
          <w:sz w:val="19"/>
        </w:rPr>
        <w:t>to</w:t>
      </w:r>
      <w:r>
        <w:rPr>
          <w:spacing w:val="-8"/>
          <w:sz w:val="19"/>
        </w:rPr>
        <w:t> </w:t>
      </w:r>
      <w:r>
        <w:rPr>
          <w:spacing w:val="-4"/>
          <w:sz w:val="19"/>
        </w:rPr>
        <w:t>show</w:t>
      </w:r>
      <w:r>
        <w:rPr>
          <w:spacing w:val="-7"/>
          <w:sz w:val="19"/>
        </w:rPr>
        <w:t> </w:t>
      </w:r>
      <w:r>
        <w:rPr>
          <w:spacing w:val="-4"/>
          <w:sz w:val="19"/>
        </w:rPr>
        <w:t>the</w:t>
      </w:r>
      <w:r>
        <w:rPr>
          <w:spacing w:val="-8"/>
          <w:sz w:val="19"/>
        </w:rPr>
        <w:t> </w:t>
      </w:r>
      <w:r>
        <w:rPr>
          <w:spacing w:val="-4"/>
          <w:sz w:val="19"/>
        </w:rPr>
        <w:t>positive</w:t>
      </w:r>
      <w:r>
        <w:rPr>
          <w:spacing w:val="-8"/>
          <w:sz w:val="19"/>
        </w:rPr>
        <w:t> </w:t>
      </w:r>
      <w:r>
        <w:rPr>
          <w:spacing w:val="-4"/>
          <w:sz w:val="19"/>
        </w:rPr>
        <w:t>and</w:t>
      </w:r>
      <w:r>
        <w:rPr>
          <w:spacing w:val="-8"/>
          <w:sz w:val="19"/>
        </w:rPr>
        <w:t> </w:t>
      </w:r>
      <w:r>
        <w:rPr>
          <w:spacing w:val="-4"/>
          <w:sz w:val="19"/>
        </w:rPr>
        <w:t>negative</w:t>
      </w:r>
      <w:r>
        <w:rPr>
          <w:spacing w:val="-7"/>
          <w:sz w:val="19"/>
        </w:rPr>
        <w:t> </w:t>
      </w:r>
      <w:r>
        <w:rPr>
          <w:spacing w:val="-4"/>
          <w:sz w:val="19"/>
        </w:rPr>
        <w:t>components</w:t>
      </w:r>
      <w:r>
        <w:rPr>
          <w:spacing w:val="-8"/>
          <w:sz w:val="19"/>
        </w:rPr>
        <w:t> </w:t>
      </w:r>
      <w:r>
        <w:rPr>
          <w:spacing w:val="-4"/>
          <w:sz w:val="19"/>
        </w:rPr>
        <w:t>of</w:t>
      </w:r>
      <w:r>
        <w:rPr>
          <w:spacing w:val="2"/>
          <w:sz w:val="19"/>
        </w:rPr>
        <w:t> </w:t>
      </w:r>
      <w:r>
        <w:rPr>
          <w:spacing w:val="-4"/>
          <w:sz w:val="19"/>
        </w:rPr>
        <w:t>a</w:t>
      </w:r>
      <w:r>
        <w:rPr>
          <w:spacing w:val="-8"/>
          <w:sz w:val="19"/>
        </w:rPr>
        <w:t> </w:t>
      </w:r>
      <w:r>
        <w:rPr>
          <w:spacing w:val="-4"/>
          <w:sz w:val="19"/>
        </w:rPr>
        <w:t>change.</w:t>
      </w:r>
    </w:p>
    <w:p>
      <w:pPr>
        <w:spacing w:before="209"/>
        <w:ind w:left="2654" w:right="2501" w:firstLine="0"/>
        <w:jc w:val="center"/>
        <w:rPr>
          <w:rFonts w:ascii="Calibri"/>
          <w:sz w:val="17"/>
        </w:rPr>
      </w:pPr>
      <w:r>
        <w:rPr>
          <w:rFonts w:ascii="Source Sans 3 Black"/>
          <w:b/>
          <w:color w:val="197FBF"/>
          <w:sz w:val="16"/>
        </w:rPr>
        <w:t>ILLUSTRATION</w:t>
      </w:r>
      <w:r>
        <w:rPr>
          <w:rFonts w:ascii="Source Sans 3 Black"/>
          <w:b/>
          <w:color w:val="197FBF"/>
          <w:spacing w:val="14"/>
          <w:sz w:val="16"/>
        </w:rPr>
        <w:t> </w:t>
      </w:r>
      <w:r>
        <w:rPr>
          <w:rFonts w:ascii="Source Sans 3 Black"/>
          <w:b/>
          <w:color w:val="197FBF"/>
          <w:sz w:val="16"/>
        </w:rPr>
        <w:t>4.24</w:t>
      </w:r>
      <w:r>
        <w:rPr>
          <w:rFonts w:ascii="Source Sans 3 Black"/>
          <w:b/>
          <w:color w:val="197FBF"/>
          <w:spacing w:val="64"/>
          <w:sz w:val="16"/>
        </w:rPr>
        <w:t>  </w:t>
      </w:r>
      <w:r>
        <w:rPr>
          <w:rFonts w:ascii="Calibri"/>
          <w:sz w:val="17"/>
        </w:rPr>
        <w:t>Net</w:t>
      </w:r>
      <w:r>
        <w:rPr>
          <w:rFonts w:ascii="Calibri"/>
          <w:spacing w:val="1"/>
          <w:sz w:val="17"/>
        </w:rPr>
        <w:t> </w:t>
      </w:r>
      <w:r>
        <w:rPr>
          <w:rFonts w:ascii="Calibri"/>
          <w:sz w:val="17"/>
        </w:rPr>
        <w:t>Cash Flow</w:t>
      </w:r>
      <w:r>
        <w:rPr>
          <w:rFonts w:ascii="Calibri"/>
          <w:spacing w:val="1"/>
          <w:sz w:val="17"/>
        </w:rPr>
        <w:t> </w:t>
      </w:r>
      <w:r>
        <w:rPr>
          <w:rFonts w:ascii="Calibri"/>
          <w:spacing w:val="-2"/>
          <w:sz w:val="17"/>
        </w:rPr>
        <w:t>Visualization</w:t>
      </w:r>
    </w:p>
    <w:p>
      <w:pPr>
        <w:pStyle w:val="Heading8"/>
        <w:spacing w:line="217" w:lineRule="exact" w:before="92"/>
        <w:ind w:left="6861"/>
        <w:rPr>
          <w:rFonts w:ascii="Tahoma"/>
        </w:rPr>
      </w:pPr>
      <w:r>
        <w:rPr/>
        <w:pict>
          <v:group style="position:absolute;margin-left:245.603195pt;margin-top:15.311169pt;width:260.3pt;height:113.4pt;mso-position-horizontal-relative:page;mso-position-vertical-relative:paragraph;z-index:15991808" id="docshapegroup2607" coordorigin="4912,306" coordsize="5206,2268">
            <v:line style="position:absolute" from="4992,409" to="8859,409" stroked="true" strokeweight=".25pt" strokecolor="#666666">
              <v:stroke dashstyle="solid"/>
            </v:line>
            <v:line style="position:absolute" from="4912,409" to="4992,409" stroked="true" strokeweight=".5pt" strokecolor="#262626">
              <v:stroke dashstyle="solid"/>
            </v:line>
            <v:shape style="position:absolute;left:4992;top:409;width:5073;height:540" id="docshape2608" coordorigin="4992,409" coordsize="5073,540" path="m9344,409l10065,409m4992,679l6130,679m7270,679l8979,679m9219,679l9367,679m9607,679l10065,679m4992,949l6247,949m6487,949l7030,949m7270,949l8587,949m9607,949l10065,949e" filled="false" stroked="true" strokeweight=".25pt" strokecolor="#666666">
              <v:path arrowok="t"/>
              <v:stroke dashstyle="solid"/>
            </v:shape>
            <v:shape style="position:absolute;left:4912;top:679;width:80;height:270" id="docshape2609" coordorigin="4912,679" coordsize="80,270" path="m4912,679l4992,679m4912,949l4992,949e" filled="false" stroked="true" strokeweight=".5pt" strokecolor="#262626">
              <v:path arrowok="t"/>
              <v:stroke dashstyle="solid"/>
            </v:shape>
            <v:line style="position:absolute" from="4992,1219" to="6247,1219" stroked="true" strokeweight=".25pt" strokecolor="#666666">
              <v:stroke dashstyle="solid"/>
            </v:line>
            <v:line style="position:absolute" from="4912,1219" to="4992,1219" stroked="true" strokeweight=".5pt" strokecolor="#262626">
              <v:stroke dashstyle="solid"/>
            </v:line>
            <v:line style="position:absolute" from="4992,1489" to="5467,1489" stroked="true" strokeweight=".25pt" strokecolor="#666666">
              <v:stroke dashstyle="solid"/>
            </v:line>
            <v:line style="position:absolute" from="4912,1489" to="4992,1489" stroked="true" strokeweight=".5pt" strokecolor="#262626">
              <v:stroke dashstyle="solid"/>
            </v:line>
            <v:shape style="position:absolute;left:4992;top:1489;width:4768;height:540" id="docshape2610" coordorigin="4992,1489" coordsize="4768,540" path="m5707,1489l7716,1489m5438,1759l5467,1759m5707,1759l9759,1759m4992,2029l5074,2029e" filled="false" stroked="true" strokeweight=".25pt" strokecolor="#666666">
              <v:path arrowok="t"/>
              <v:stroke dashstyle="solid"/>
            </v:shape>
            <v:line style="position:absolute" from="4912,2029" to="4992,2029" stroked="true" strokeweight=".5pt" strokecolor="#262626">
              <v:stroke dashstyle="solid"/>
            </v:line>
            <v:shape style="position:absolute;left:4992;top:2029;width:4768;height:270" id="docshape2611" coordorigin="4992,2029" coordsize="4768,270" path="m5314,2029l9759,2029m4992,2299l5074,2299e" filled="false" stroked="true" strokeweight=".25pt" strokecolor="#666666">
              <v:path arrowok="t"/>
              <v:stroke dashstyle="solid"/>
            </v:shape>
            <v:line style="position:absolute" from="4912,2299" to="4992,2299" stroked="true" strokeweight=".5pt" strokecolor="#262626">
              <v:stroke dashstyle="solid"/>
            </v:line>
            <v:line style="position:absolute" from="5314,2299" to="9759,2299" stroked="true" strokeweight=".25pt" strokecolor="#666666">
              <v:stroke dashstyle="solid"/>
            </v:line>
            <v:shape style="position:absolute;left:5074;top:1231;width:633;height:1338" id="docshape2612" coordorigin="5074,1232" coordsize="633,1338" path="m5314,1867l5074,1867,5074,2569,5314,2569,5314,1867xm5707,1232l5467,1232,5467,1867,5707,1867,5707,1232xe" filled="true" fillcolor="#007fd8" stroked="false">
              <v:path arrowok="t"/>
              <v:fill type="solid"/>
            </v:shape>
            <v:rect style="position:absolute;left:5858;top:1231;width:240;height:247" id="docshape2613" filled="true" fillcolor="#e05e28" stroked="false">
              <v:fill type="solid"/>
            </v:rect>
            <v:line style="position:absolute" from="6487,1219" to="7805,1219" stroked="true" strokeweight=".25pt" strokecolor="#666666">
              <v:stroke dashstyle="solid"/>
            </v:line>
            <v:rect style="position:absolute;left:6246;top:824;width:240;height:653" id="docshape2614" filled="true" fillcolor="#007fd8" stroked="false">
              <v:fill type="solid"/>
            </v:rect>
            <v:shape style="position:absolute;left:6589;top:679;width:441;height:2" id="docshape2615" coordorigin="6589,679" coordsize="441,0" path="m6589,679l6637,679m6877,679l7030,679e" filled="false" stroked="true" strokeweight=".25pt" strokecolor="#666666">
              <v:path arrowok="t"/>
              <v:stroke dashstyle="solid"/>
            </v:shape>
            <v:rect style="position:absolute;left:6636;top:608;width:240;height:217" id="docshape2616" filled="true" fillcolor="#007fd8" stroked="false">
              <v:fill type="solid"/>
            </v:rect>
            <v:shape style="position:absolute;left:7030;top:608;width:631;height:575" id="docshape2617" coordorigin="7030,609" coordsize="631,575" path="m7270,609l7030,609,7030,992,7270,992,7270,609xm7660,992l7420,992,7420,1183,7660,1183,7660,992xe" filled="true" fillcolor="#e05e28" stroked="false">
              <v:path arrowok="t"/>
              <v:fill type="solid"/>
            </v:shape>
            <v:line style="position:absolute" from="8045,1219" to="8587,1219" stroked="true" strokeweight=".25pt" strokecolor="#666666">
              <v:stroke dashstyle="solid"/>
            </v:line>
            <v:rect style="position:absolute;left:7804;top:1182;width:240;height:134" id="docshape2618" filled="true" fillcolor="#e05e28" stroked="false">
              <v:fill type="solid"/>
            </v:rect>
            <v:shape style="position:absolute;left:8132;top:1489;width:455;height:2" id="docshape2619" coordorigin="8132,1489" coordsize="455,0" path="m8132,1489l8197,1489m8437,1489l8587,1489e" filled="false" stroked="true" strokeweight=".25pt" strokecolor="#666666">
              <v:path arrowok="t"/>
              <v:stroke dashstyle="solid"/>
            </v:shape>
            <v:rect style="position:absolute;left:8196;top:1316;width:240;height:220" id="docshape2620" filled="true" fillcolor="#e05e28" stroked="false">
              <v:fill type="solid"/>
            </v:rect>
            <v:shape style="position:absolute;left:8826;top:949;width:541;height:540" id="docshape2621" coordorigin="8827,949" coordsize="541,540" path="m8827,949l9367,949m8827,1219l9367,1219m8827,1489l9203,1489e" filled="false" stroked="true" strokeweight=".25pt" strokecolor="#666666">
              <v:path arrowok="t"/>
              <v:stroke dashstyle="solid"/>
            </v:shape>
            <v:shape style="position:absolute;left:8586;top:544;width:633;height:992" id="docshape2622" coordorigin="8587,544" coordsize="633,992" path="m8827,895l8587,895,8587,1535,8827,1535,8827,895xm9219,544l8979,544,8979,895,9219,895,9219,544xe" filled="true" fillcolor="#007fd8" stroked="false">
              <v:path arrowok="t"/>
              <v:fill type="solid"/>
            </v:shape>
            <v:line style="position:absolute" from="9608,1219" to="9648,1219" stroked="true" strokeweight=".25pt" strokecolor="#666666">
              <v:stroke dashstyle="solid"/>
            </v:line>
            <v:rect style="position:absolute;left:9367;top:544;width:240;height:783" id="docshape2623" filled="true" fillcolor="#e05e28" stroked="false">
              <v:fill type="solid"/>
            </v:rect>
            <v:shape style="position:absolute;left:9742;top:1489;width:323;height:810" id="docshape2624" coordorigin="9742,1489" coordsize="323,810" path="m9742,1489l9759,1489m9999,1489l10065,1489m9999,1759l10065,1759m9999,2029l10065,2029m9999,2299l10065,2299e" filled="false" stroked="true" strokeweight=".25pt" strokecolor="#666666">
              <v:path arrowok="t"/>
              <v:stroke dashstyle="solid"/>
            </v:shape>
            <v:rect style="position:absolute;left:9759;top:1327;width:240;height:1243" id="docshape2625" filled="true" fillcolor="#007fd8" stroked="false">
              <v:fill type="solid"/>
            </v:rect>
            <v:line style="position:absolute" from="4992,1759" to="5006,1759" stroked="true" strokeweight=".25pt" strokecolor="#666666">
              <v:stroke dashstyle="solid"/>
            </v:line>
            <v:shape style="position:absolute;left:4912;top:1759;width:80;height:810" id="docshape2626" coordorigin="4912,1759" coordsize="80,810" path="m4912,1759l4992,1759m4992,2569l4912,2569e" filled="false" stroked="true" strokeweight=".5pt" strokecolor="#262626">
              <v:path arrowok="t"/>
              <v:stroke dashstyle="solid"/>
            </v:shape>
            <v:shape style="position:absolute;left:4992;top:409;width:5073;height:2160" id="docshape2627" coordorigin="4992,409" coordsize="5073,2160" path="m10065,2569l4992,2569,4992,409e" filled="false" stroked="true" strokeweight=".5pt" strokecolor="#262626">
              <v:path arrowok="t"/>
              <v:stroke dashstyle="solid"/>
            </v:shape>
            <v:shape style="position:absolute;left:5314;top:544;width:4445;height:1323" id="docshape2628" coordorigin="5314,545" coordsize="4445,1323" path="m5314,1867l5467,1867m5707,1232l5858,1232m6098,1478l6247,1478m6487,825l6637,825m6877,609l7030,609m7270,991l7420,991m7671,1183l7794,1183m8045,1316l8197,1316m8437,1535l8587,1535m8827,895l8979,895m9219,545l9367,545m9607,1327l9759,1327e" filled="false" stroked="true" strokeweight=".5pt" strokecolor="#262626">
              <v:path arrowok="t"/>
              <v:stroke dashstyle="solid"/>
            </v:shape>
            <v:shape style="position:absolute;left:8859;top:323;width:1239;height:956" id="docshape2629" coordorigin="8859,323" coordsize="1239,956" path="m9344,323l8859,323,8859,496,9344,496,9344,323xm10098,1109l9648,1109,9648,1279,10098,1279,10098,1109xe" filled="true" fillcolor="#ffffff" stroked="false">
              <v:path arrowok="t"/>
              <v:fill type="solid"/>
            </v:shape>
            <v:shape style="position:absolute;left:6597;top:386;width:339;height:204" type="#_x0000_t202" id="docshape2630" filled="false" stroked="false">
              <v:textbox inset="0,0,0,0">
                <w:txbxContent>
                  <w:p>
                    <w:pPr>
                      <w:spacing w:before="0"/>
                      <w:ind w:left="0" w:right="0" w:firstLine="0"/>
                      <w:jc w:val="left"/>
                      <w:rPr>
                        <w:rFonts w:ascii="Calibri"/>
                        <w:sz w:val="16"/>
                      </w:rPr>
                    </w:pPr>
                    <w:r>
                      <w:rPr>
                        <w:rFonts w:ascii="Calibri"/>
                        <w:spacing w:val="-4"/>
                        <w:sz w:val="16"/>
                      </w:rPr>
                      <w:t>$800</w:t>
                    </w:r>
                  </w:p>
                </w:txbxContent>
              </v:textbox>
              <w10:wrap type="none"/>
            </v:shape>
            <v:shape style="position:absolute;left:8880;top:306;width:458;height:204" type="#_x0000_t202" id="docshape2631" filled="false" stroked="false">
              <v:textbox inset="0,0,0,0">
                <w:txbxContent>
                  <w:p>
                    <w:pPr>
                      <w:spacing w:before="0"/>
                      <w:ind w:left="0" w:right="0" w:firstLine="0"/>
                      <w:jc w:val="left"/>
                      <w:rPr>
                        <w:rFonts w:ascii="Calibri"/>
                        <w:sz w:val="16"/>
                      </w:rPr>
                    </w:pPr>
                    <w:r>
                      <w:rPr>
                        <w:rFonts w:ascii="Calibri"/>
                        <w:spacing w:val="-2"/>
                        <w:sz w:val="16"/>
                      </w:rPr>
                      <w:t>$1,300</w:t>
                    </w:r>
                  </w:p>
                </w:txbxContent>
              </v:textbox>
              <w10:wrap type="none"/>
            </v:shape>
            <v:shape style="position:absolute;left:6147;top:584;width:458;height:204" type="#_x0000_t202" id="docshape2632" filled="false" stroked="false">
              <v:textbox inset="0,0,0,0">
                <w:txbxContent>
                  <w:p>
                    <w:pPr>
                      <w:spacing w:before="0"/>
                      <w:ind w:left="0" w:right="0" w:firstLine="0"/>
                      <w:jc w:val="left"/>
                      <w:rPr>
                        <w:rFonts w:ascii="Calibri"/>
                        <w:sz w:val="16"/>
                      </w:rPr>
                    </w:pPr>
                    <w:r>
                      <w:rPr>
                        <w:rFonts w:ascii="Calibri"/>
                        <w:spacing w:val="-2"/>
                        <w:sz w:val="16"/>
                      </w:rPr>
                      <w:t>$2,400</w:t>
                    </w:r>
                  </w:p>
                </w:txbxContent>
              </v:textbox>
              <w10:wrap type="none"/>
            </v:shape>
            <v:shape style="position:absolute;left:5367;top:996;width:458;height:204" type="#_x0000_t202" id="docshape2633" filled="false" stroked="false">
              <v:textbox inset="0,0,0,0">
                <w:txbxContent>
                  <w:p>
                    <w:pPr>
                      <w:spacing w:before="0"/>
                      <w:ind w:left="0" w:right="0" w:firstLine="0"/>
                      <w:jc w:val="left"/>
                      <w:rPr>
                        <w:rFonts w:ascii="Calibri"/>
                        <w:sz w:val="16"/>
                      </w:rPr>
                    </w:pPr>
                    <w:r>
                      <w:rPr>
                        <w:rFonts w:ascii="Calibri"/>
                        <w:spacing w:val="-2"/>
                        <w:sz w:val="16"/>
                      </w:rPr>
                      <w:t>$2,350</w:t>
                    </w:r>
                  </w:p>
                </w:txbxContent>
              </v:textbox>
              <w10:wrap type="none"/>
            </v:shape>
            <v:shape style="position:absolute;left:6883;top:1014;width:885;height:399" type="#_x0000_t202" id="docshape2634" filled="false" stroked="false">
              <v:textbox inset="0,0,0,0">
                <w:txbxContent>
                  <w:p>
                    <w:pPr>
                      <w:spacing w:line="195" w:lineRule="exact" w:before="0"/>
                      <w:ind w:left="0" w:right="0" w:firstLine="0"/>
                      <w:jc w:val="left"/>
                      <w:rPr>
                        <w:rFonts w:ascii="Calibri"/>
                        <w:sz w:val="16"/>
                      </w:rPr>
                    </w:pPr>
                    <w:r>
                      <w:rPr>
                        <w:rFonts w:ascii="Calibri"/>
                        <w:spacing w:val="-2"/>
                        <w:sz w:val="16"/>
                      </w:rPr>
                      <w:t>$(1,400)</w:t>
                    </w:r>
                  </w:p>
                  <w:p>
                    <w:pPr>
                      <w:spacing w:line="195" w:lineRule="exact" w:before="0"/>
                      <w:ind w:left="449" w:right="0" w:firstLine="0"/>
                      <w:jc w:val="left"/>
                      <w:rPr>
                        <w:rFonts w:ascii="Calibri"/>
                        <w:sz w:val="16"/>
                      </w:rPr>
                    </w:pPr>
                    <w:r>
                      <w:rPr>
                        <w:rFonts w:ascii="Calibri"/>
                        <w:spacing w:val="-2"/>
                        <w:sz w:val="16"/>
                      </w:rPr>
                      <w:t>$(700)</w:t>
                    </w:r>
                  </w:p>
                </w:txbxContent>
              </v:textbox>
              <w10:wrap type="none"/>
            </v:shape>
            <v:shape style="position:absolute;left:9214;top:1090;width:904;height:470" type="#_x0000_t202" id="docshape2635" filled="false" stroked="false">
              <v:textbox inset="0,0,0,0">
                <w:txbxContent>
                  <w:p>
                    <w:pPr>
                      <w:spacing w:before="0"/>
                      <w:ind w:left="445" w:right="0" w:firstLine="0"/>
                      <w:jc w:val="left"/>
                      <w:rPr>
                        <w:rFonts w:ascii="Calibri"/>
                        <w:sz w:val="16"/>
                      </w:rPr>
                    </w:pPr>
                    <w:r>
                      <w:rPr>
                        <w:rFonts w:ascii="Calibri"/>
                        <w:spacing w:val="-2"/>
                        <w:sz w:val="16"/>
                      </w:rPr>
                      <w:t>$4,600</w:t>
                    </w:r>
                  </w:p>
                  <w:p>
                    <w:pPr>
                      <w:spacing w:before="70"/>
                      <w:ind w:left="0" w:right="0" w:firstLine="0"/>
                      <w:jc w:val="left"/>
                      <w:rPr>
                        <w:rFonts w:ascii="Calibri"/>
                        <w:sz w:val="16"/>
                      </w:rPr>
                    </w:pPr>
                    <w:r>
                      <w:rPr>
                        <w:rFonts w:ascii="Calibri"/>
                        <w:spacing w:val="-2"/>
                        <w:sz w:val="16"/>
                      </w:rPr>
                      <w:t>$(2,900)</w:t>
                    </w:r>
                  </w:p>
                </w:txbxContent>
              </v:textbox>
              <w10:wrap type="none"/>
            </v:shape>
            <v:shape style="position:absolute;left:5000;top:1628;width:458;height:204" type="#_x0000_t202" id="docshape2636" filled="false" stroked="false">
              <v:textbox inset="0,0,0,0">
                <w:txbxContent>
                  <w:p>
                    <w:pPr>
                      <w:spacing w:before="0"/>
                      <w:ind w:left="0" w:right="0" w:firstLine="0"/>
                      <w:jc w:val="left"/>
                      <w:rPr>
                        <w:rFonts w:ascii="Calibri"/>
                        <w:sz w:val="16"/>
                      </w:rPr>
                    </w:pPr>
                    <w:r>
                      <w:rPr>
                        <w:rFonts w:ascii="Calibri"/>
                        <w:spacing w:val="-2"/>
                        <w:sz w:val="16"/>
                      </w:rPr>
                      <w:t>$2,600</w:t>
                    </w:r>
                  </w:p>
                </w:txbxContent>
              </v:textbox>
              <w10:wrap type="none"/>
            </v:shape>
            <v:shape style="position:absolute;left:5770;top:1516;width:436;height:204" type="#_x0000_t202" id="docshape2637" filled="false" stroked="false">
              <v:textbox inset="0,0,0,0">
                <w:txbxContent>
                  <w:p>
                    <w:pPr>
                      <w:spacing w:before="0"/>
                      <w:ind w:left="0" w:right="0" w:firstLine="0"/>
                      <w:jc w:val="left"/>
                      <w:rPr>
                        <w:rFonts w:ascii="Calibri"/>
                        <w:sz w:val="16"/>
                      </w:rPr>
                    </w:pPr>
                    <w:r>
                      <w:rPr>
                        <w:rFonts w:ascii="Calibri"/>
                        <w:spacing w:val="-2"/>
                        <w:sz w:val="16"/>
                      </w:rPr>
                      <w:t>$(900)</w:t>
                    </w:r>
                  </w:p>
                </w:txbxContent>
              </v:textbox>
              <w10:wrap type="none"/>
            </v:shape>
            <v:shape style="position:absolute;left:7717;top:1325;width:827;height:439" type="#_x0000_t202" id="docshape2638" filled="false" stroked="false">
              <v:textbox inset="0,0,0,0">
                <w:txbxContent>
                  <w:p>
                    <w:pPr>
                      <w:spacing w:before="0"/>
                      <w:ind w:left="0" w:right="0" w:firstLine="0"/>
                      <w:jc w:val="left"/>
                      <w:rPr>
                        <w:rFonts w:ascii="Calibri"/>
                        <w:sz w:val="16"/>
                      </w:rPr>
                    </w:pPr>
                    <w:r>
                      <w:rPr>
                        <w:rFonts w:ascii="Calibri"/>
                        <w:spacing w:val="-2"/>
                        <w:sz w:val="16"/>
                      </w:rPr>
                      <w:t>$(500)</w:t>
                    </w:r>
                  </w:p>
                  <w:p>
                    <w:pPr>
                      <w:spacing w:before="39"/>
                      <w:ind w:left="391" w:right="0" w:firstLine="0"/>
                      <w:jc w:val="left"/>
                      <w:rPr>
                        <w:rFonts w:ascii="Calibri"/>
                        <w:sz w:val="16"/>
                      </w:rPr>
                    </w:pPr>
                    <w:r>
                      <w:rPr>
                        <w:rFonts w:ascii="Calibri"/>
                        <w:spacing w:val="-2"/>
                        <w:sz w:val="16"/>
                      </w:rPr>
                      <w:t>$(800)</w:t>
                    </w:r>
                  </w:p>
                </w:txbxContent>
              </v:textbox>
              <w10:wrap type="none"/>
            </v:shape>
            <v:shape style="position:absolute;left:7270;top:681;width:2098;height:267" type="#_x0000_t202" id="docshape2639" filled="false" stroked="false">
              <v:textbox inset="0,0,0,0">
                <w:txbxContent>
                  <w:p>
                    <w:pPr>
                      <w:spacing w:line="172" w:lineRule="exact" w:before="0"/>
                      <w:ind w:left="1217" w:right="0" w:firstLine="0"/>
                      <w:jc w:val="left"/>
                      <w:rPr>
                        <w:rFonts w:ascii="Calibri"/>
                        <w:sz w:val="16"/>
                      </w:rPr>
                    </w:pPr>
                    <w:r>
                      <w:rPr>
                        <w:rFonts w:ascii="Calibri"/>
                        <w:spacing w:val="-2"/>
                        <w:sz w:val="16"/>
                      </w:rPr>
                      <w:t>$2,350</w:t>
                    </w:r>
                  </w:p>
                </w:txbxContent>
              </v:textbox>
              <w10:wrap type="none"/>
            </v:shape>
            <w10:wrap type="none"/>
          </v:group>
        </w:pict>
      </w:r>
      <w:r>
        <w:rPr>
          <w:rFonts w:ascii="Tahoma"/>
          <w:w w:val="85"/>
        </w:rPr>
        <w:t>Net</w:t>
      </w:r>
      <w:r>
        <w:rPr>
          <w:rFonts w:ascii="Tahoma"/>
          <w:spacing w:val="-2"/>
          <w:w w:val="85"/>
        </w:rPr>
        <w:t> </w:t>
      </w:r>
      <w:r>
        <w:rPr>
          <w:rFonts w:ascii="Tahoma"/>
          <w:w w:val="85"/>
        </w:rPr>
        <w:t>Cash</w:t>
      </w:r>
      <w:r>
        <w:rPr>
          <w:rFonts w:ascii="Tahoma"/>
          <w:spacing w:val="-1"/>
          <w:w w:val="85"/>
        </w:rPr>
        <w:t> </w:t>
      </w:r>
      <w:r>
        <w:rPr>
          <w:rFonts w:ascii="Tahoma"/>
          <w:spacing w:val="-2"/>
          <w:w w:val="85"/>
        </w:rPr>
        <w:t>Flows</w:t>
      </w:r>
    </w:p>
    <w:p>
      <w:pPr>
        <w:spacing w:after="0" w:line="217" w:lineRule="exact"/>
        <w:rPr>
          <w:rFonts w:ascii="Tahoma"/>
        </w:rPr>
        <w:sectPr>
          <w:pgSz w:w="12240" w:h="15660"/>
          <w:pgMar w:header="500" w:footer="0" w:top="740" w:bottom="280" w:left="0" w:right="0"/>
        </w:sectPr>
      </w:pPr>
    </w:p>
    <w:p>
      <w:pPr>
        <w:spacing w:before="0"/>
        <w:ind w:left="0" w:right="0" w:firstLine="0"/>
        <w:jc w:val="right"/>
        <w:rPr>
          <w:rFonts w:ascii="Calibri"/>
          <w:sz w:val="16"/>
        </w:rPr>
      </w:pPr>
      <w:r>
        <w:rPr>
          <w:rFonts w:ascii="Calibri"/>
          <w:spacing w:val="-2"/>
          <w:sz w:val="16"/>
        </w:rPr>
        <w:t>$8,000</w:t>
      </w:r>
    </w:p>
    <w:p>
      <w:pPr>
        <w:spacing w:before="73"/>
        <w:ind w:left="0" w:right="0" w:firstLine="0"/>
        <w:jc w:val="right"/>
        <w:rPr>
          <w:rFonts w:ascii="Calibri"/>
          <w:sz w:val="16"/>
        </w:rPr>
      </w:pPr>
      <w:r>
        <w:rPr>
          <w:rFonts w:ascii="Calibri"/>
          <w:spacing w:val="-2"/>
          <w:sz w:val="16"/>
        </w:rPr>
        <w:t>$7,000</w:t>
      </w:r>
    </w:p>
    <w:p>
      <w:pPr>
        <w:spacing w:before="73"/>
        <w:ind w:left="0" w:right="0" w:firstLine="0"/>
        <w:jc w:val="right"/>
        <w:rPr>
          <w:rFonts w:ascii="Calibri"/>
          <w:sz w:val="16"/>
        </w:rPr>
      </w:pPr>
      <w:r>
        <w:rPr>
          <w:rFonts w:ascii="Calibri"/>
          <w:spacing w:val="-2"/>
          <w:sz w:val="16"/>
        </w:rPr>
        <w:t>$6,000</w:t>
      </w:r>
    </w:p>
    <w:p>
      <w:pPr>
        <w:spacing w:before="74"/>
        <w:ind w:left="0" w:right="0" w:firstLine="0"/>
        <w:jc w:val="right"/>
        <w:rPr>
          <w:rFonts w:ascii="Calibri"/>
          <w:sz w:val="16"/>
        </w:rPr>
      </w:pPr>
      <w:r>
        <w:rPr>
          <w:rFonts w:ascii="Calibri"/>
          <w:spacing w:val="-2"/>
          <w:sz w:val="16"/>
        </w:rPr>
        <w:t>$5,000</w:t>
      </w:r>
    </w:p>
    <w:p>
      <w:pPr>
        <w:spacing w:before="73"/>
        <w:ind w:left="0" w:right="0" w:firstLine="0"/>
        <w:jc w:val="right"/>
        <w:rPr>
          <w:rFonts w:ascii="Calibri"/>
          <w:sz w:val="16"/>
        </w:rPr>
      </w:pPr>
      <w:r>
        <w:rPr>
          <w:rFonts w:ascii="Calibri"/>
          <w:spacing w:val="-2"/>
          <w:sz w:val="16"/>
        </w:rPr>
        <w:t>$4,000</w:t>
      </w:r>
    </w:p>
    <w:p>
      <w:pPr>
        <w:spacing w:before="73"/>
        <w:ind w:left="0" w:right="0" w:firstLine="0"/>
        <w:jc w:val="right"/>
        <w:rPr>
          <w:rFonts w:ascii="Calibri"/>
          <w:sz w:val="16"/>
        </w:rPr>
      </w:pPr>
      <w:r>
        <w:rPr>
          <w:rFonts w:ascii="Calibri"/>
          <w:spacing w:val="-2"/>
          <w:sz w:val="16"/>
        </w:rPr>
        <w:t>$3,000</w:t>
      </w:r>
    </w:p>
    <w:p>
      <w:pPr>
        <w:spacing w:before="74"/>
        <w:ind w:left="0" w:right="0" w:firstLine="0"/>
        <w:jc w:val="right"/>
        <w:rPr>
          <w:rFonts w:ascii="Calibri"/>
          <w:sz w:val="16"/>
        </w:rPr>
      </w:pPr>
      <w:r>
        <w:rPr>
          <w:rFonts w:ascii="Calibri"/>
          <w:spacing w:val="-2"/>
          <w:sz w:val="16"/>
        </w:rPr>
        <w:t>$2,000</w:t>
      </w:r>
    </w:p>
    <w:p>
      <w:pPr>
        <w:spacing w:before="73"/>
        <w:ind w:left="0" w:right="0" w:firstLine="0"/>
        <w:jc w:val="right"/>
        <w:rPr>
          <w:rFonts w:ascii="Calibri"/>
          <w:sz w:val="16"/>
        </w:rPr>
      </w:pPr>
      <w:r>
        <w:rPr>
          <w:rFonts w:ascii="Calibri"/>
          <w:spacing w:val="-2"/>
          <w:sz w:val="16"/>
        </w:rPr>
        <w:t>$1,000</w:t>
      </w:r>
    </w:p>
    <w:p>
      <w:pPr>
        <w:spacing w:before="73"/>
        <w:ind w:left="0" w:right="0" w:firstLine="0"/>
        <w:jc w:val="right"/>
        <w:rPr>
          <w:rFonts w:ascii="Calibri"/>
          <w:sz w:val="16"/>
        </w:rPr>
      </w:pPr>
      <w:r>
        <w:rPr>
          <w:rFonts w:ascii="Calibri"/>
          <w:spacing w:val="-5"/>
          <w:sz w:val="16"/>
        </w:rPr>
        <w:t>$0</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7"/>
        <w:rPr>
          <w:rFonts w:ascii="Calibri"/>
          <w:sz w:val="26"/>
        </w:rPr>
      </w:pPr>
    </w:p>
    <w:p>
      <w:pPr>
        <w:spacing w:before="0"/>
        <w:ind w:left="152" w:right="0" w:firstLine="0"/>
        <w:jc w:val="left"/>
        <w:rPr>
          <w:rFonts w:ascii="Calibri"/>
          <w:sz w:val="16"/>
        </w:rPr>
      </w:pPr>
      <w:r>
        <w:rPr>
          <w:rFonts w:ascii="Calibri"/>
          <w:sz w:val="16"/>
        </w:rPr>
        <w:t>Jan.</w:t>
      </w:r>
      <w:r>
        <w:rPr>
          <w:rFonts w:ascii="Calibri"/>
          <w:spacing w:val="70"/>
          <w:w w:val="150"/>
          <w:sz w:val="16"/>
        </w:rPr>
        <w:t> </w:t>
      </w:r>
      <w:r>
        <w:rPr>
          <w:rFonts w:ascii="Calibri"/>
          <w:sz w:val="16"/>
        </w:rPr>
        <w:t>Feb.</w:t>
      </w:r>
      <w:r>
        <w:rPr>
          <w:rFonts w:ascii="Calibri"/>
          <w:spacing w:val="71"/>
          <w:w w:val="150"/>
          <w:sz w:val="16"/>
        </w:rPr>
        <w:t> </w:t>
      </w:r>
      <w:r>
        <w:rPr>
          <w:rFonts w:ascii="Calibri"/>
          <w:spacing w:val="-9"/>
          <w:sz w:val="16"/>
        </w:rPr>
        <w:t>Mar.</w:t>
      </w:r>
    </w:p>
    <w:p>
      <w:pPr>
        <w:spacing w:line="240" w:lineRule="auto" w:before="0"/>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7"/>
        <w:rPr>
          <w:rFonts w:ascii="Calibri"/>
          <w:sz w:val="26"/>
        </w:rPr>
      </w:pPr>
    </w:p>
    <w:p>
      <w:pPr>
        <w:spacing w:before="0"/>
        <w:ind w:left="75" w:right="0" w:firstLine="0"/>
        <w:jc w:val="left"/>
        <w:rPr>
          <w:rFonts w:ascii="Calibri"/>
          <w:sz w:val="16"/>
        </w:rPr>
      </w:pPr>
      <w:r>
        <w:rPr/>
        <w:pict>
          <v:rect style="position:absolute;margin-left:378.597992pt;margin-top:20.224173pt;width:10pt;height:10pt;mso-position-horizontal-relative:page;mso-position-vertical-relative:paragraph;z-index:-28532736" id="docshape2640" filled="true" fillcolor="#e05e28" stroked="false">
            <v:fill type="solid"/>
            <w10:wrap type="none"/>
          </v:rect>
        </w:pict>
      </w:r>
      <w:r>
        <w:rPr>
          <w:rFonts w:ascii="Calibri"/>
          <w:w w:val="105"/>
          <w:sz w:val="16"/>
        </w:rPr>
        <w:t>Apr.</w:t>
      </w:r>
      <w:r>
        <w:rPr>
          <w:rFonts w:ascii="Calibri"/>
          <w:spacing w:val="74"/>
          <w:w w:val="105"/>
          <w:sz w:val="16"/>
        </w:rPr>
        <w:t> </w:t>
      </w:r>
      <w:r>
        <w:rPr>
          <w:rFonts w:ascii="Calibri"/>
          <w:w w:val="105"/>
          <w:sz w:val="16"/>
        </w:rPr>
        <w:t>May</w:t>
      </w:r>
      <w:r>
        <w:rPr>
          <w:rFonts w:ascii="Calibri"/>
          <w:spacing w:val="65"/>
          <w:w w:val="105"/>
          <w:sz w:val="16"/>
        </w:rPr>
        <w:t> </w:t>
      </w:r>
      <w:r>
        <w:rPr>
          <w:rFonts w:ascii="Calibri"/>
          <w:w w:val="105"/>
          <w:sz w:val="16"/>
        </w:rPr>
        <w:t>Jun.</w:t>
      </w:r>
      <w:r>
        <w:rPr>
          <w:rFonts w:ascii="Calibri"/>
          <w:spacing w:val="75"/>
          <w:w w:val="105"/>
          <w:sz w:val="16"/>
        </w:rPr>
        <w:t> </w:t>
      </w:r>
      <w:r>
        <w:rPr>
          <w:rFonts w:ascii="Calibri"/>
          <w:w w:val="105"/>
          <w:sz w:val="16"/>
        </w:rPr>
        <w:t>Jul.</w:t>
      </w:r>
      <w:r>
        <w:rPr>
          <w:rFonts w:ascii="Calibri"/>
          <w:spacing w:val="69"/>
          <w:w w:val="105"/>
          <w:sz w:val="16"/>
        </w:rPr>
        <w:t> </w:t>
      </w:r>
      <w:r>
        <w:rPr>
          <w:rFonts w:ascii="Calibri"/>
          <w:w w:val="105"/>
          <w:sz w:val="16"/>
        </w:rPr>
        <w:t>Aug.</w:t>
      </w:r>
      <w:r>
        <w:rPr>
          <w:rFonts w:ascii="Calibri"/>
          <w:spacing w:val="52"/>
          <w:w w:val="105"/>
          <w:sz w:val="16"/>
        </w:rPr>
        <w:t> </w:t>
      </w:r>
      <w:r>
        <w:rPr>
          <w:rFonts w:ascii="Calibri"/>
          <w:w w:val="105"/>
          <w:sz w:val="16"/>
        </w:rPr>
        <w:t>Sep.</w:t>
      </w:r>
      <w:r>
        <w:rPr>
          <w:rFonts w:ascii="Calibri"/>
          <w:spacing w:val="60"/>
          <w:w w:val="105"/>
          <w:sz w:val="16"/>
        </w:rPr>
        <w:t> </w:t>
      </w:r>
      <w:r>
        <w:rPr>
          <w:rFonts w:ascii="Calibri"/>
          <w:w w:val="105"/>
          <w:sz w:val="16"/>
        </w:rPr>
        <w:t>Oct.</w:t>
      </w:r>
      <w:r>
        <w:rPr>
          <w:rFonts w:ascii="Calibri"/>
          <w:spacing w:val="60"/>
          <w:w w:val="105"/>
          <w:sz w:val="16"/>
        </w:rPr>
        <w:t> </w:t>
      </w:r>
      <w:r>
        <w:rPr>
          <w:rFonts w:ascii="Calibri"/>
          <w:w w:val="105"/>
          <w:sz w:val="16"/>
        </w:rPr>
        <w:t>Nov.</w:t>
      </w:r>
      <w:r>
        <w:rPr>
          <w:rFonts w:ascii="Calibri"/>
          <w:spacing w:val="48"/>
          <w:w w:val="105"/>
          <w:sz w:val="16"/>
        </w:rPr>
        <w:t> </w:t>
      </w:r>
      <w:r>
        <w:rPr>
          <w:rFonts w:ascii="Calibri"/>
          <w:w w:val="105"/>
          <w:sz w:val="16"/>
        </w:rPr>
        <w:t>Dec.</w:t>
      </w:r>
      <w:r>
        <w:rPr>
          <w:rFonts w:ascii="Calibri"/>
          <w:spacing w:val="34"/>
          <w:w w:val="105"/>
          <w:sz w:val="16"/>
        </w:rPr>
        <w:t> </w:t>
      </w:r>
      <w:r>
        <w:rPr>
          <w:rFonts w:ascii="Calibri"/>
          <w:spacing w:val="-2"/>
          <w:w w:val="105"/>
          <w:sz w:val="16"/>
        </w:rPr>
        <w:t>Total</w:t>
      </w:r>
    </w:p>
    <w:p>
      <w:pPr>
        <w:spacing w:after="0"/>
        <w:jc w:val="left"/>
        <w:rPr>
          <w:rFonts w:ascii="Calibri"/>
          <w:sz w:val="16"/>
        </w:rPr>
        <w:sectPr>
          <w:type w:val="continuous"/>
          <w:pgSz w:w="12240" w:h="15660"/>
          <w:pgMar w:header="500" w:footer="0" w:top="0" w:bottom="280" w:left="0" w:right="0"/>
          <w:cols w:num="3" w:equalWidth="0">
            <w:col w:w="4860" w:space="40"/>
            <w:col w:w="1221" w:space="39"/>
            <w:col w:w="6080"/>
          </w:cols>
        </w:sectPr>
      </w:pPr>
    </w:p>
    <w:p>
      <w:pPr>
        <w:pStyle w:val="BodyText"/>
        <w:spacing w:before="7"/>
        <w:rPr>
          <w:rFonts w:ascii="Calibri"/>
          <w:sz w:val="11"/>
        </w:rPr>
      </w:pPr>
    </w:p>
    <w:p>
      <w:pPr>
        <w:pStyle w:val="BodyText"/>
        <w:ind w:left="6555"/>
        <w:rPr>
          <w:rFonts w:ascii="Calibri"/>
          <w:sz w:val="20"/>
        </w:rPr>
      </w:pPr>
      <w:r>
        <w:rPr>
          <w:rFonts w:ascii="Calibri"/>
          <w:sz w:val="20"/>
        </w:rPr>
        <w:pict>
          <v:group style="width:97.3pt;height:17.1pt;mso-position-horizontal-relative:char;mso-position-vertical-relative:line" id="docshapegroup2641" coordorigin="0,0" coordsize="1946,342">
            <v:rect style="position:absolute;left:81;top:67;width:200;height:200" id="docshape2642" filled="true" fillcolor="#007fd8" stroked="false">
              <v:fill type="solid"/>
            </v:rect>
            <v:shape style="position:absolute;left:5;top:5;width:1936;height:332" type="#_x0000_t202" id="docshape2643" filled="false" stroked="true" strokeweight=".5pt" strokecolor="#262626">
              <v:textbox inset="0,0,0,0">
                <w:txbxContent>
                  <w:p>
                    <w:pPr>
                      <w:tabs>
                        <w:tab w:pos="1265" w:val="left" w:leader="none"/>
                      </w:tabs>
                      <w:spacing w:before="53"/>
                      <w:ind w:left="330" w:right="0" w:firstLine="0"/>
                      <w:jc w:val="left"/>
                      <w:rPr>
                        <w:rFonts w:ascii="Calibri"/>
                        <w:sz w:val="16"/>
                      </w:rPr>
                    </w:pPr>
                    <w:r>
                      <w:rPr>
                        <w:rFonts w:ascii="Calibri"/>
                        <w:spacing w:val="-2"/>
                        <w:sz w:val="16"/>
                      </w:rPr>
                      <w:t>Increase</w:t>
                    </w:r>
                    <w:r>
                      <w:rPr>
                        <w:rFonts w:ascii="Calibri"/>
                        <w:sz w:val="16"/>
                      </w:rPr>
                      <w:tab/>
                    </w:r>
                    <w:r>
                      <w:rPr>
                        <w:rFonts w:ascii="Calibri"/>
                        <w:spacing w:val="-2"/>
                        <w:sz w:val="16"/>
                      </w:rPr>
                      <w:t>Decrease</w:t>
                    </w:r>
                  </w:p>
                </w:txbxContent>
              </v:textbox>
              <v:stroke dashstyle="solid"/>
              <w10:wrap type="none"/>
            </v:shape>
          </v:group>
        </w:pict>
      </w:r>
      <w:r>
        <w:rPr>
          <w:rFonts w:ascii="Calibri"/>
          <w:sz w:val="20"/>
        </w:rPr>
      </w:r>
    </w:p>
    <w:p>
      <w:pPr>
        <w:pStyle w:val="BodyText"/>
        <w:spacing w:before="12"/>
        <w:rPr>
          <w:rFonts w:ascii="Calibri"/>
          <w:sz w:val="7"/>
        </w:rPr>
      </w:pPr>
    </w:p>
    <w:p>
      <w:pPr>
        <w:spacing w:line="225" w:lineRule="auto" w:before="111"/>
        <w:ind w:left="3540" w:right="1257" w:firstLine="0"/>
        <w:jc w:val="both"/>
        <w:rPr>
          <w:sz w:val="19"/>
        </w:rPr>
      </w:pPr>
      <w:r>
        <w:rPr>
          <w:sz w:val="19"/>
        </w:rPr>
        <w:t>This</w:t>
      </w:r>
      <w:r>
        <w:rPr>
          <w:spacing w:val="-11"/>
          <w:sz w:val="19"/>
        </w:rPr>
        <w:t> </w:t>
      </w:r>
      <w:r>
        <w:rPr>
          <w:sz w:val="19"/>
        </w:rPr>
        <w:t>waterfall</w:t>
      </w:r>
      <w:r>
        <w:rPr>
          <w:spacing w:val="-11"/>
          <w:sz w:val="19"/>
        </w:rPr>
        <w:t> </w:t>
      </w:r>
      <w:r>
        <w:rPr>
          <w:sz w:val="19"/>
        </w:rPr>
        <w:t>visualization</w:t>
      </w:r>
      <w:r>
        <w:rPr>
          <w:spacing w:val="-11"/>
          <w:sz w:val="19"/>
        </w:rPr>
        <w:t> </w:t>
      </w:r>
      <w:r>
        <w:rPr>
          <w:sz w:val="19"/>
        </w:rPr>
        <w:t>shows</w:t>
      </w:r>
      <w:r>
        <w:rPr>
          <w:spacing w:val="-11"/>
          <w:sz w:val="19"/>
        </w:rPr>
        <w:t> </w:t>
      </w:r>
      <w:r>
        <w:rPr>
          <w:sz w:val="19"/>
        </w:rPr>
        <w:t>the</w:t>
      </w:r>
      <w:r>
        <w:rPr>
          <w:spacing w:val="-11"/>
          <w:sz w:val="19"/>
        </w:rPr>
        <w:t> </w:t>
      </w:r>
      <w:r>
        <w:rPr>
          <w:sz w:val="19"/>
        </w:rPr>
        <w:t>change</w:t>
      </w:r>
      <w:r>
        <w:rPr>
          <w:spacing w:val="-11"/>
          <w:sz w:val="19"/>
        </w:rPr>
        <w:t> </w:t>
      </w:r>
      <w:r>
        <w:rPr>
          <w:sz w:val="19"/>
        </w:rPr>
        <w:t>in</w:t>
      </w:r>
      <w:r>
        <w:rPr>
          <w:spacing w:val="-11"/>
          <w:sz w:val="19"/>
        </w:rPr>
        <w:t> </w:t>
      </w:r>
      <w:r>
        <w:rPr>
          <w:sz w:val="19"/>
        </w:rPr>
        <w:t>cashflow</w:t>
      </w:r>
      <w:r>
        <w:rPr>
          <w:spacing w:val="-11"/>
          <w:sz w:val="19"/>
        </w:rPr>
        <w:t> </w:t>
      </w:r>
      <w:r>
        <w:rPr>
          <w:sz w:val="19"/>
        </w:rPr>
        <w:t>for</w:t>
      </w:r>
      <w:r>
        <w:rPr>
          <w:spacing w:val="-11"/>
          <w:sz w:val="19"/>
        </w:rPr>
        <w:t> </w:t>
      </w:r>
      <w:r>
        <w:rPr>
          <w:sz w:val="19"/>
        </w:rPr>
        <w:t>each</w:t>
      </w:r>
      <w:r>
        <w:rPr>
          <w:spacing w:val="-11"/>
          <w:sz w:val="19"/>
        </w:rPr>
        <w:t> </w:t>
      </w:r>
      <w:r>
        <w:rPr>
          <w:sz w:val="19"/>
        </w:rPr>
        <w:t>month.</w:t>
      </w:r>
      <w:r>
        <w:rPr>
          <w:spacing w:val="-11"/>
          <w:sz w:val="19"/>
        </w:rPr>
        <w:t> </w:t>
      </w:r>
      <w:r>
        <w:rPr>
          <w:sz w:val="19"/>
        </w:rPr>
        <w:t>For</w:t>
      </w:r>
      <w:r>
        <w:rPr>
          <w:spacing w:val="-11"/>
          <w:sz w:val="19"/>
        </w:rPr>
        <w:t> </w:t>
      </w:r>
      <w:r>
        <w:rPr>
          <w:sz w:val="19"/>
        </w:rPr>
        <w:t>instance,</w:t>
      </w:r>
      <w:r>
        <w:rPr>
          <w:spacing w:val="-11"/>
          <w:sz w:val="19"/>
        </w:rPr>
        <w:t> </w:t>
      </w:r>
      <w:r>
        <w:rPr>
          <w:sz w:val="19"/>
        </w:rPr>
        <w:t>in February</w:t>
      </w:r>
      <w:r>
        <w:rPr>
          <w:spacing w:val="-12"/>
          <w:sz w:val="19"/>
        </w:rPr>
        <w:t> </w:t>
      </w:r>
      <w:r>
        <w:rPr>
          <w:sz w:val="19"/>
        </w:rPr>
        <w:t>cashflow</w:t>
      </w:r>
      <w:r>
        <w:rPr>
          <w:spacing w:val="-12"/>
          <w:sz w:val="19"/>
        </w:rPr>
        <w:t> </w:t>
      </w:r>
      <w:r>
        <w:rPr>
          <w:sz w:val="19"/>
        </w:rPr>
        <w:t>increased</w:t>
      </w:r>
      <w:r>
        <w:rPr>
          <w:spacing w:val="-11"/>
          <w:sz w:val="19"/>
        </w:rPr>
        <w:t> </w:t>
      </w:r>
      <w:r>
        <w:rPr>
          <w:sz w:val="19"/>
        </w:rPr>
        <w:t>by</w:t>
      </w:r>
      <w:r>
        <w:rPr>
          <w:spacing w:val="-11"/>
          <w:sz w:val="19"/>
        </w:rPr>
        <w:t> </w:t>
      </w:r>
      <w:r>
        <w:rPr>
          <w:sz w:val="19"/>
        </w:rPr>
        <w:t>$2,350</w:t>
      </w:r>
      <w:r>
        <w:rPr>
          <w:spacing w:val="-11"/>
          <w:sz w:val="19"/>
        </w:rPr>
        <w:t> </w:t>
      </w:r>
      <w:r>
        <w:rPr>
          <w:sz w:val="19"/>
        </w:rPr>
        <w:t>but</w:t>
      </w:r>
      <w:r>
        <w:rPr>
          <w:spacing w:val="-11"/>
          <w:sz w:val="19"/>
        </w:rPr>
        <w:t> </w:t>
      </w:r>
      <w:r>
        <w:rPr>
          <w:sz w:val="19"/>
        </w:rPr>
        <w:t>then</w:t>
      </w:r>
      <w:r>
        <w:rPr>
          <w:spacing w:val="-11"/>
          <w:sz w:val="19"/>
        </w:rPr>
        <w:t> </w:t>
      </w:r>
      <w:r>
        <w:rPr>
          <w:sz w:val="19"/>
        </w:rPr>
        <w:t>decreased</w:t>
      </w:r>
      <w:r>
        <w:rPr>
          <w:spacing w:val="-11"/>
          <w:sz w:val="19"/>
        </w:rPr>
        <w:t> </w:t>
      </w:r>
      <w:r>
        <w:rPr>
          <w:sz w:val="19"/>
        </w:rPr>
        <w:t>by</w:t>
      </w:r>
      <w:r>
        <w:rPr>
          <w:spacing w:val="-11"/>
          <w:sz w:val="19"/>
        </w:rPr>
        <w:t> </w:t>
      </w:r>
      <w:r>
        <w:rPr>
          <w:sz w:val="19"/>
        </w:rPr>
        <w:t>$900</w:t>
      </w:r>
      <w:r>
        <w:rPr>
          <w:spacing w:val="-11"/>
          <w:sz w:val="19"/>
        </w:rPr>
        <w:t> </w:t>
      </w:r>
      <w:r>
        <w:rPr>
          <w:sz w:val="19"/>
        </w:rPr>
        <w:t>in</w:t>
      </w:r>
      <w:r>
        <w:rPr>
          <w:spacing w:val="-11"/>
          <w:sz w:val="19"/>
        </w:rPr>
        <w:t> </w:t>
      </w:r>
      <w:r>
        <w:rPr>
          <w:sz w:val="19"/>
        </w:rPr>
        <w:t>March.</w:t>
      </w:r>
      <w:r>
        <w:rPr>
          <w:spacing w:val="-12"/>
          <w:sz w:val="19"/>
        </w:rPr>
        <w:t> </w:t>
      </w:r>
      <w:r>
        <w:rPr>
          <w:sz w:val="19"/>
        </w:rPr>
        <w:t>The</w:t>
      </w:r>
      <w:r>
        <w:rPr>
          <w:spacing w:val="-11"/>
          <w:sz w:val="19"/>
        </w:rPr>
        <w:t> </w:t>
      </w:r>
      <w:r>
        <w:rPr>
          <w:sz w:val="19"/>
        </w:rPr>
        <w:t>net</w:t>
      </w:r>
      <w:r>
        <w:rPr>
          <w:spacing w:val="-11"/>
          <w:sz w:val="19"/>
        </w:rPr>
        <w:t> </w:t>
      </w:r>
      <w:r>
        <w:rPr>
          <w:sz w:val="19"/>
        </w:rPr>
        <w:t>of</w:t>
      </w:r>
      <w:r>
        <w:rPr>
          <w:spacing w:val="-6"/>
          <w:sz w:val="19"/>
        </w:rPr>
        <w:t> </w:t>
      </w:r>
      <w:r>
        <w:rPr>
          <w:sz w:val="19"/>
        </w:rPr>
        <w:t>all </w:t>
      </w:r>
      <w:r>
        <w:rPr>
          <w:spacing w:val="-2"/>
          <w:sz w:val="19"/>
        </w:rPr>
        <w:t>the</w:t>
      </w:r>
      <w:r>
        <w:rPr>
          <w:spacing w:val="-6"/>
          <w:sz w:val="19"/>
        </w:rPr>
        <w:t> </w:t>
      </w:r>
      <w:r>
        <w:rPr>
          <w:spacing w:val="-2"/>
          <w:sz w:val="19"/>
        </w:rPr>
        <w:t>monthly</w:t>
      </w:r>
      <w:r>
        <w:rPr>
          <w:spacing w:val="-6"/>
          <w:sz w:val="19"/>
        </w:rPr>
        <w:t> </w:t>
      </w:r>
      <w:r>
        <w:rPr>
          <w:spacing w:val="-2"/>
          <w:sz w:val="19"/>
        </w:rPr>
        <w:t>changes</w:t>
      </w:r>
      <w:r>
        <w:rPr>
          <w:spacing w:val="-6"/>
          <w:sz w:val="19"/>
        </w:rPr>
        <w:t> </w:t>
      </w:r>
      <w:r>
        <w:rPr>
          <w:spacing w:val="-2"/>
          <w:sz w:val="19"/>
        </w:rPr>
        <w:t>agrees</w:t>
      </w:r>
      <w:r>
        <w:rPr>
          <w:spacing w:val="-6"/>
          <w:sz w:val="19"/>
        </w:rPr>
        <w:t> </w:t>
      </w:r>
      <w:r>
        <w:rPr>
          <w:spacing w:val="-2"/>
          <w:sz w:val="19"/>
        </w:rPr>
        <w:t>to</w:t>
      </w:r>
      <w:r>
        <w:rPr>
          <w:spacing w:val="-6"/>
          <w:sz w:val="19"/>
        </w:rPr>
        <w:t> </w:t>
      </w:r>
      <w:r>
        <w:rPr>
          <w:spacing w:val="-2"/>
          <w:sz w:val="19"/>
        </w:rPr>
        <w:t>the</w:t>
      </w:r>
      <w:r>
        <w:rPr>
          <w:spacing w:val="-6"/>
          <w:sz w:val="19"/>
        </w:rPr>
        <w:t> </w:t>
      </w:r>
      <w:r>
        <w:rPr>
          <w:spacing w:val="-2"/>
          <w:sz w:val="19"/>
        </w:rPr>
        <w:t>total.</w:t>
      </w:r>
      <w:r>
        <w:rPr>
          <w:spacing w:val="-6"/>
          <w:sz w:val="19"/>
        </w:rPr>
        <w:t> </w:t>
      </w:r>
      <w:r>
        <w:rPr>
          <w:spacing w:val="-2"/>
          <w:sz w:val="19"/>
        </w:rPr>
        <w:t>Like</w:t>
      </w:r>
      <w:r>
        <w:rPr>
          <w:spacing w:val="-6"/>
          <w:sz w:val="19"/>
        </w:rPr>
        <w:t> </w:t>
      </w:r>
      <w:r>
        <w:rPr>
          <w:spacing w:val="-2"/>
          <w:sz w:val="19"/>
        </w:rPr>
        <w:t>other</w:t>
      </w:r>
      <w:r>
        <w:rPr>
          <w:spacing w:val="-6"/>
          <w:sz w:val="19"/>
        </w:rPr>
        <w:t> </w:t>
      </w:r>
      <w:r>
        <w:rPr>
          <w:spacing w:val="-2"/>
          <w:sz w:val="19"/>
        </w:rPr>
        <w:t>accountants,</w:t>
      </w:r>
      <w:r>
        <w:rPr>
          <w:spacing w:val="-6"/>
          <w:sz w:val="19"/>
        </w:rPr>
        <w:t> </w:t>
      </w:r>
      <w:r>
        <w:rPr>
          <w:spacing w:val="-2"/>
          <w:sz w:val="19"/>
        </w:rPr>
        <w:t>financial</w:t>
      </w:r>
      <w:r>
        <w:rPr>
          <w:spacing w:val="-6"/>
          <w:sz w:val="19"/>
        </w:rPr>
        <w:t> </w:t>
      </w:r>
      <w:r>
        <w:rPr>
          <w:spacing w:val="-2"/>
          <w:sz w:val="19"/>
        </w:rPr>
        <w:t>accountants</w:t>
      </w:r>
      <w:r>
        <w:rPr>
          <w:spacing w:val="-6"/>
          <w:sz w:val="19"/>
        </w:rPr>
        <w:t> </w:t>
      </w:r>
      <w:r>
        <w:rPr>
          <w:spacing w:val="-2"/>
          <w:sz w:val="19"/>
        </w:rPr>
        <w:t>must </w:t>
      </w:r>
      <w:r>
        <w:rPr>
          <w:sz w:val="19"/>
        </w:rPr>
        <w:t>identify potential risks in their data and analysis strategies (</w:t>
      </w:r>
      <w:r>
        <w:rPr>
          <w:rFonts w:ascii="Times New Roman"/>
          <w:b/>
          <w:color w:val="197FBF"/>
          <w:sz w:val="19"/>
        </w:rPr>
        <w:t>Illustration 4.25</w:t>
      </w:r>
      <w:r>
        <w:rPr>
          <w:sz w:val="19"/>
        </w:rPr>
        <w:t>).</w:t>
      </w:r>
    </w:p>
    <w:p>
      <w:pPr>
        <w:pStyle w:val="BodyText"/>
        <w:spacing w:before="9"/>
        <w:rPr>
          <w:sz w:val="28"/>
        </w:rPr>
      </w:pPr>
    </w:p>
    <w:p>
      <w:pPr>
        <w:spacing w:before="1"/>
        <w:ind w:left="2654" w:right="2922" w:firstLine="0"/>
        <w:jc w:val="center"/>
        <w:rPr>
          <w:rFonts w:ascii="Calibri"/>
          <w:sz w:val="17"/>
        </w:rPr>
      </w:pPr>
      <w:r>
        <w:rPr>
          <w:rFonts w:ascii="Source Sans 3 Black"/>
          <w:b/>
          <w:color w:val="197FBF"/>
          <w:sz w:val="16"/>
        </w:rPr>
        <w:t>ILLUSTRATION</w:t>
      </w:r>
      <w:r>
        <w:rPr>
          <w:rFonts w:ascii="Source Sans 3 Black"/>
          <w:b/>
          <w:color w:val="197FBF"/>
          <w:spacing w:val="21"/>
          <w:sz w:val="16"/>
        </w:rPr>
        <w:t> </w:t>
      </w:r>
      <w:r>
        <w:rPr>
          <w:rFonts w:ascii="Source Sans 3 Black"/>
          <w:b/>
          <w:color w:val="197FBF"/>
          <w:sz w:val="16"/>
        </w:rPr>
        <w:t>4.25</w:t>
      </w:r>
      <w:r>
        <w:rPr>
          <w:rFonts w:ascii="Source Sans 3 Black"/>
          <w:b/>
          <w:color w:val="197FBF"/>
          <w:spacing w:val="78"/>
          <w:sz w:val="16"/>
        </w:rPr>
        <w:t>  </w:t>
      </w:r>
      <w:r>
        <w:rPr>
          <w:rFonts w:ascii="Calibri"/>
          <w:sz w:val="17"/>
        </w:rPr>
        <w:t>Risks</w:t>
      </w:r>
      <w:r>
        <w:rPr>
          <w:rFonts w:ascii="Calibri"/>
          <w:spacing w:val="7"/>
          <w:sz w:val="17"/>
        </w:rPr>
        <w:t> </w:t>
      </w:r>
      <w:r>
        <w:rPr>
          <w:rFonts w:ascii="Calibri"/>
          <w:sz w:val="17"/>
        </w:rPr>
        <w:t>and</w:t>
      </w:r>
      <w:r>
        <w:rPr>
          <w:rFonts w:ascii="Calibri"/>
          <w:spacing w:val="6"/>
          <w:sz w:val="17"/>
        </w:rPr>
        <w:t> </w:t>
      </w:r>
      <w:r>
        <w:rPr>
          <w:rFonts w:ascii="Calibri"/>
          <w:sz w:val="17"/>
        </w:rPr>
        <w:t>Controls</w:t>
      </w:r>
      <w:r>
        <w:rPr>
          <w:rFonts w:ascii="Calibri"/>
          <w:spacing w:val="6"/>
          <w:sz w:val="17"/>
        </w:rPr>
        <w:t> </w:t>
      </w:r>
      <w:r>
        <w:rPr>
          <w:rFonts w:ascii="Calibri"/>
          <w:sz w:val="17"/>
        </w:rPr>
        <w:t>for</w:t>
      </w:r>
      <w:r>
        <w:rPr>
          <w:rFonts w:ascii="Calibri"/>
          <w:spacing w:val="6"/>
          <w:sz w:val="17"/>
        </w:rPr>
        <w:t> </w:t>
      </w:r>
      <w:r>
        <w:rPr>
          <w:rFonts w:ascii="Calibri"/>
          <w:sz w:val="17"/>
        </w:rPr>
        <w:t>Financial</w:t>
      </w:r>
      <w:r>
        <w:rPr>
          <w:rFonts w:ascii="Calibri"/>
          <w:spacing w:val="6"/>
          <w:sz w:val="17"/>
        </w:rPr>
        <w:t> </w:t>
      </w:r>
      <w:r>
        <w:rPr>
          <w:rFonts w:ascii="Calibri"/>
          <w:sz w:val="17"/>
        </w:rPr>
        <w:t>Accounting</w:t>
      </w:r>
      <w:r>
        <w:rPr>
          <w:rFonts w:ascii="Calibri"/>
          <w:spacing w:val="7"/>
          <w:sz w:val="17"/>
        </w:rPr>
        <w:t> </w:t>
      </w:r>
      <w:r>
        <w:rPr>
          <w:rFonts w:ascii="Calibri"/>
          <w:sz w:val="17"/>
        </w:rPr>
        <w:t>Data</w:t>
      </w:r>
      <w:r>
        <w:rPr>
          <w:rFonts w:ascii="Calibri"/>
          <w:spacing w:val="6"/>
          <w:sz w:val="17"/>
        </w:rPr>
        <w:t> </w:t>
      </w:r>
      <w:r>
        <w:rPr>
          <w:rFonts w:ascii="Calibri"/>
          <w:sz w:val="17"/>
        </w:rPr>
        <w:t>and</w:t>
      </w:r>
      <w:r>
        <w:rPr>
          <w:rFonts w:ascii="Calibri"/>
          <w:spacing w:val="6"/>
          <w:sz w:val="17"/>
        </w:rPr>
        <w:t> </w:t>
      </w:r>
      <w:r>
        <w:rPr>
          <w:rFonts w:ascii="Calibri"/>
          <w:sz w:val="17"/>
        </w:rPr>
        <w:t>Analysis</w:t>
      </w:r>
      <w:r>
        <w:rPr>
          <w:rFonts w:ascii="Calibri"/>
          <w:spacing w:val="6"/>
          <w:sz w:val="17"/>
        </w:rPr>
        <w:t> </w:t>
      </w:r>
      <w:r>
        <w:rPr>
          <w:rFonts w:ascii="Calibri"/>
          <w:spacing w:val="-2"/>
          <w:sz w:val="17"/>
        </w:rPr>
        <w:t>Strategies</w:t>
      </w:r>
    </w:p>
    <w:p>
      <w:pPr>
        <w:pStyle w:val="BodyText"/>
        <w:rPr>
          <w:rFonts w:ascii="Calibri"/>
          <w:sz w:val="9"/>
        </w:rPr>
      </w:pPr>
      <w:r>
        <w:rPr/>
        <w:pict>
          <v:group style="position:absolute;margin-left:131.735397pt;margin-top:6.695334pt;width:417.3pt;height:241pt;mso-position-horizontal-relative:page;mso-position-vertical-relative:paragraph;z-index:-15465984;mso-wrap-distance-left:0;mso-wrap-distance-right:0" id="docshapegroup2644" coordorigin="2635,134" coordsize="8346,4820">
            <v:shape style="position:absolute;left:2634;top:886;width:8346;height:2186" id="docshape2645" coordorigin="2635,887" coordsize="8346,2186" path="m10880,887l2735,887,2696,895,2664,916,2643,948,2635,987,2635,2972,2643,3011,2664,3043,2696,3065,2735,3072,10880,3072,10919,3065,10951,3043,10972,3011,10980,2972,10980,987,10972,948,10951,916,10919,895,10880,887xe" filled="true" fillcolor="#d1efd6" stroked="false">
              <v:path arrowok="t"/>
              <v:fill type="solid"/>
            </v:shape>
            <v:shape style="position:absolute;left:2634;top:3522;width:8346;height:1163" id="docshape2646" coordorigin="2635,3522" coordsize="8346,1163" path="m10880,3522l2735,3522,2696,3530,2664,3551,2643,3583,2635,3622,2635,4585,2643,4624,2664,4656,2696,4677,2735,4685,10880,4685,10919,4677,10951,4656,10972,4624,10980,4585,10980,3622,10972,3583,10951,3551,10919,3530,10880,3522xe" filled="true" fillcolor="#f4cdcf" stroked="false">
              <v:path arrowok="t"/>
              <v:fill type="solid"/>
            </v:shape>
            <v:shape style="position:absolute;left:3984;top:158;width:6663;height:4795" id="docshape2647" coordorigin="3984,159" coordsize="6663,4795" path="m10547,159l4084,159,4045,166,4014,188,3992,220,3984,259,3984,4853,3992,4892,4014,4924,4045,4946,4084,4953,10547,4953,10586,4946,10618,4924,10639,4892,10647,4853,10647,259,10639,220,10618,188,10586,166,10547,159xe" filled="true" fillcolor="#ffffff" stroked="false">
              <v:path arrowok="t"/>
              <v:fill type="solid"/>
            </v:shape>
            <v:line style="position:absolute" from="3984,3362" to="10647,3362" stroked="true" strokeweight="1pt" strokecolor="#007fc6">
              <v:stroke dashstyle="solid"/>
            </v:line>
            <v:shape style="position:absolute;left:3983;top:153;width:3449;height:459" id="docshape2648" coordorigin="3983,154" coordsize="3449,459" path="m7327,154l4087,154,4047,162,4014,183,3991,215,3983,254,3983,612,7432,612,7432,254,7423,215,7401,183,7368,162,7327,154xe" filled="true" fillcolor="#000042" stroked="false">
              <v:path arrowok="t"/>
              <v:fill type="solid"/>
            </v:shape>
            <v:shape style="position:absolute;left:7304;top:153;width:3334;height:459" id="docshape2649" coordorigin="7304,154" coordsize="3334,459" path="m10537,154l7404,154,7365,162,7333,183,7312,215,7304,254,7304,612,10638,612,10638,254,10630,215,10608,183,10576,162,10537,154xe" filled="true" fillcolor="#b226d8" stroked="false">
              <v:path arrowok="t"/>
              <v:fill type="solid"/>
            </v:shape>
            <v:line style="position:absolute" from="7321,154" to="7321,641" stroked="true" strokeweight="2pt" strokecolor="#ffffff">
              <v:stroke dashstyle="solid"/>
            </v:line>
            <v:shape style="position:absolute;left:3984;top:153;width:6663;height:4735" id="docshape2650" coordorigin="3984,154" coordsize="6663,4735" path="m3984,4789l3992,4828,4014,4859,4045,4881,4084,4889,10547,4889,10586,4881,10618,4859,10639,4828,10647,4789,10647,254,10639,215,10618,183,10586,162,10547,154,4084,154,4045,162,4014,183,3992,215,3984,254,3984,4789xe" filled="false" stroked="true" strokeweight="2pt" strokecolor="#6b99ff">
              <v:path arrowok="t"/>
              <v:stroke dashstyle="solid"/>
            </v:shape>
            <v:shape style="position:absolute;left:5420;top:255;width:485;height:272" type="#_x0000_t202" id="docshape2651" filled="false" stroked="false">
              <v:textbox inset="0,0,0,0">
                <w:txbxContent>
                  <w:p>
                    <w:pPr>
                      <w:spacing w:line="236" w:lineRule="exact" w:before="0"/>
                      <w:ind w:left="0" w:right="0" w:firstLine="0"/>
                      <w:jc w:val="left"/>
                      <w:rPr>
                        <w:rFonts w:ascii="Tahoma"/>
                        <w:b/>
                        <w:sz w:val="20"/>
                      </w:rPr>
                    </w:pPr>
                    <w:r>
                      <w:rPr>
                        <w:rFonts w:ascii="Tahoma"/>
                        <w:b/>
                        <w:color w:val="FFFFFF"/>
                        <w:spacing w:val="-2"/>
                        <w:w w:val="90"/>
                        <w:sz w:val="20"/>
                      </w:rPr>
                      <w:t>Risks</w:t>
                    </w:r>
                  </w:p>
                </w:txbxContent>
              </v:textbox>
              <w10:wrap type="none"/>
            </v:shape>
            <v:shape style="position:absolute;left:8607;top:255;width:773;height:272" type="#_x0000_t202" id="docshape2652" filled="false" stroked="false">
              <v:textbox inset="0,0,0,0">
                <w:txbxContent>
                  <w:p>
                    <w:pPr>
                      <w:spacing w:line="236" w:lineRule="exact" w:before="0"/>
                      <w:ind w:left="0" w:right="0" w:firstLine="0"/>
                      <w:jc w:val="left"/>
                      <w:rPr>
                        <w:rFonts w:ascii="Tahoma"/>
                        <w:b/>
                        <w:sz w:val="20"/>
                      </w:rPr>
                    </w:pPr>
                    <w:r>
                      <w:rPr>
                        <w:rFonts w:ascii="Tahoma"/>
                        <w:b/>
                        <w:color w:val="FFFFFF"/>
                        <w:spacing w:val="-2"/>
                        <w:w w:val="90"/>
                        <w:sz w:val="20"/>
                      </w:rPr>
                      <w:t>Controls</w:t>
                    </w:r>
                  </w:p>
                </w:txbxContent>
              </v:textbox>
              <w10:wrap type="none"/>
            </v:shape>
            <v:shape style="position:absolute;left:3071;top:1829;width:435;height:272" type="#_x0000_t202" id="docshape2653" filled="false" stroked="false">
              <v:textbox inset="0,0,0,0">
                <w:txbxContent>
                  <w:p>
                    <w:pPr>
                      <w:spacing w:line="236" w:lineRule="exact" w:before="0"/>
                      <w:ind w:left="0" w:right="0" w:firstLine="0"/>
                      <w:jc w:val="left"/>
                      <w:rPr>
                        <w:rFonts w:ascii="Tahoma"/>
                        <w:b/>
                        <w:sz w:val="20"/>
                      </w:rPr>
                    </w:pPr>
                    <w:r>
                      <w:rPr>
                        <w:rFonts w:ascii="Tahoma"/>
                        <w:b/>
                        <w:spacing w:val="-4"/>
                        <w:w w:val="90"/>
                        <w:sz w:val="20"/>
                      </w:rPr>
                      <w:t>Data</w:t>
                    </w:r>
                  </w:p>
                </w:txbxContent>
              </v:textbox>
              <w10:wrap type="none"/>
            </v:shape>
            <v:shape style="position:absolute;left:4277;top:892;width:2892;height:1657" type="#_x0000_t202" id="docshape2654" filled="false" stroked="false">
              <v:textbox inset="0,0,0,0">
                <w:txbxContent>
                  <w:p>
                    <w:pPr>
                      <w:numPr>
                        <w:ilvl w:val="0"/>
                        <w:numId w:val="112"/>
                      </w:numPr>
                      <w:tabs>
                        <w:tab w:pos="81" w:val="left" w:leader="none"/>
                      </w:tabs>
                      <w:spacing w:before="0"/>
                      <w:ind w:left="80" w:right="0" w:hanging="81"/>
                      <w:jc w:val="left"/>
                      <w:rPr>
                        <w:rFonts w:ascii="Calibri"/>
                        <w:sz w:val="16"/>
                      </w:rPr>
                    </w:pPr>
                    <w:r>
                      <w:rPr>
                        <w:rFonts w:ascii="Calibri"/>
                        <w:sz w:val="16"/>
                      </w:rPr>
                      <w:t>Missing</w:t>
                    </w:r>
                    <w:r>
                      <w:rPr>
                        <w:rFonts w:ascii="Calibri"/>
                        <w:spacing w:val="12"/>
                        <w:sz w:val="16"/>
                      </w:rPr>
                      <w:t> </w:t>
                    </w:r>
                    <w:r>
                      <w:rPr>
                        <w:rFonts w:ascii="Calibri"/>
                        <w:sz w:val="16"/>
                      </w:rPr>
                      <w:t>operational</w:t>
                    </w:r>
                    <w:r>
                      <w:rPr>
                        <w:rFonts w:ascii="Calibri"/>
                        <w:spacing w:val="13"/>
                        <w:sz w:val="16"/>
                      </w:rPr>
                      <w:t> </w:t>
                    </w:r>
                    <w:r>
                      <w:rPr>
                        <w:rFonts w:ascii="Calibri"/>
                        <w:sz w:val="16"/>
                      </w:rPr>
                      <w:t>and</w:t>
                    </w:r>
                    <w:r>
                      <w:rPr>
                        <w:rFonts w:ascii="Calibri"/>
                        <w:spacing w:val="12"/>
                        <w:sz w:val="16"/>
                      </w:rPr>
                      <w:t> </w:t>
                    </w:r>
                    <w:r>
                      <w:rPr>
                        <w:rFonts w:ascii="Calibri"/>
                        <w:sz w:val="16"/>
                      </w:rPr>
                      <w:t>adjusting</w:t>
                    </w:r>
                    <w:r>
                      <w:rPr>
                        <w:rFonts w:ascii="Calibri"/>
                        <w:spacing w:val="13"/>
                        <w:sz w:val="16"/>
                      </w:rPr>
                      <w:t> </w:t>
                    </w:r>
                    <w:r>
                      <w:rPr>
                        <w:rFonts w:ascii="Calibri"/>
                        <w:spacing w:val="-2"/>
                        <w:sz w:val="16"/>
                      </w:rPr>
                      <w:t>entries.</w:t>
                    </w:r>
                  </w:p>
                  <w:p>
                    <w:pPr>
                      <w:numPr>
                        <w:ilvl w:val="0"/>
                        <w:numId w:val="112"/>
                      </w:numPr>
                      <w:tabs>
                        <w:tab w:pos="81" w:val="left" w:leader="none"/>
                      </w:tabs>
                      <w:spacing w:before="69"/>
                      <w:ind w:left="80" w:right="0" w:hanging="81"/>
                      <w:jc w:val="left"/>
                      <w:rPr>
                        <w:rFonts w:ascii="Calibri"/>
                        <w:sz w:val="16"/>
                      </w:rPr>
                    </w:pPr>
                    <w:r>
                      <w:rPr>
                        <w:rFonts w:ascii="Calibri"/>
                        <w:sz w:val="16"/>
                      </w:rPr>
                      <w:t>Dirty</w:t>
                    </w:r>
                    <w:r>
                      <w:rPr>
                        <w:rFonts w:ascii="Calibri"/>
                        <w:spacing w:val="-1"/>
                        <w:sz w:val="16"/>
                      </w:rPr>
                      <w:t> </w:t>
                    </w:r>
                    <w:r>
                      <w:rPr>
                        <w:rFonts w:ascii="Calibri"/>
                        <w:spacing w:val="-2"/>
                        <w:sz w:val="16"/>
                      </w:rPr>
                      <w:t>data.</w:t>
                    </w:r>
                  </w:p>
                  <w:p>
                    <w:pPr>
                      <w:numPr>
                        <w:ilvl w:val="0"/>
                        <w:numId w:val="112"/>
                      </w:numPr>
                      <w:tabs>
                        <w:tab w:pos="81" w:val="left" w:leader="none"/>
                      </w:tabs>
                      <w:spacing w:before="47"/>
                      <w:ind w:left="80" w:right="0" w:hanging="81"/>
                      <w:jc w:val="left"/>
                      <w:rPr>
                        <w:rFonts w:ascii="Calibri"/>
                        <w:sz w:val="16"/>
                      </w:rPr>
                    </w:pPr>
                    <w:r>
                      <w:rPr>
                        <w:rFonts w:ascii="Calibri"/>
                        <w:sz w:val="16"/>
                      </w:rPr>
                      <w:t>Fake</w:t>
                    </w:r>
                    <w:r>
                      <w:rPr>
                        <w:rFonts w:ascii="Calibri"/>
                        <w:spacing w:val="12"/>
                        <w:sz w:val="16"/>
                      </w:rPr>
                      <w:t> </w:t>
                    </w:r>
                    <w:r>
                      <w:rPr>
                        <w:rFonts w:ascii="Calibri"/>
                        <w:sz w:val="16"/>
                      </w:rPr>
                      <w:t>transaction</w:t>
                    </w:r>
                    <w:r>
                      <w:rPr>
                        <w:rFonts w:ascii="Calibri"/>
                        <w:spacing w:val="12"/>
                        <w:sz w:val="16"/>
                      </w:rPr>
                      <w:t> </w:t>
                    </w:r>
                    <w:r>
                      <w:rPr>
                        <w:rFonts w:ascii="Calibri"/>
                        <w:spacing w:val="-2"/>
                        <w:sz w:val="16"/>
                      </w:rPr>
                      <w:t>data.</w:t>
                    </w:r>
                  </w:p>
                  <w:p>
                    <w:pPr>
                      <w:numPr>
                        <w:ilvl w:val="0"/>
                        <w:numId w:val="112"/>
                      </w:numPr>
                      <w:tabs>
                        <w:tab w:pos="81" w:val="left" w:leader="none"/>
                      </w:tabs>
                      <w:spacing w:before="30"/>
                      <w:ind w:left="80" w:right="0" w:hanging="81"/>
                      <w:jc w:val="left"/>
                      <w:rPr>
                        <w:rFonts w:ascii="Calibri"/>
                        <w:sz w:val="16"/>
                      </w:rPr>
                    </w:pPr>
                    <w:r>
                      <w:rPr>
                        <w:rFonts w:ascii="Calibri"/>
                        <w:sz w:val="16"/>
                      </w:rPr>
                      <w:t>Incorrect</w:t>
                    </w:r>
                    <w:r>
                      <w:rPr>
                        <w:rFonts w:ascii="Calibri"/>
                        <w:spacing w:val="3"/>
                        <w:sz w:val="16"/>
                      </w:rPr>
                      <w:t> </w:t>
                    </w:r>
                    <w:r>
                      <w:rPr>
                        <w:rFonts w:ascii="Calibri"/>
                        <w:spacing w:val="-2"/>
                        <w:sz w:val="16"/>
                      </w:rPr>
                      <w:t>valuation.</w:t>
                    </w:r>
                  </w:p>
                  <w:p>
                    <w:pPr>
                      <w:numPr>
                        <w:ilvl w:val="0"/>
                        <w:numId w:val="112"/>
                      </w:numPr>
                      <w:tabs>
                        <w:tab w:pos="81" w:val="left" w:leader="none"/>
                      </w:tabs>
                      <w:spacing w:before="31"/>
                      <w:ind w:left="80" w:right="0" w:hanging="81"/>
                      <w:jc w:val="left"/>
                      <w:rPr>
                        <w:rFonts w:ascii="Calibri"/>
                        <w:sz w:val="16"/>
                      </w:rPr>
                    </w:pPr>
                    <w:r>
                      <w:rPr>
                        <w:rFonts w:ascii="Calibri"/>
                        <w:sz w:val="16"/>
                      </w:rPr>
                      <w:t>Incorrect</w:t>
                    </w:r>
                    <w:r>
                      <w:rPr>
                        <w:rFonts w:ascii="Calibri"/>
                        <w:spacing w:val="3"/>
                        <w:sz w:val="16"/>
                      </w:rPr>
                      <w:t> </w:t>
                    </w:r>
                    <w:r>
                      <w:rPr>
                        <w:rFonts w:ascii="Calibri"/>
                        <w:spacing w:val="-2"/>
                        <w:sz w:val="16"/>
                      </w:rPr>
                      <w:t>account.</w:t>
                    </w:r>
                  </w:p>
                  <w:p>
                    <w:pPr>
                      <w:numPr>
                        <w:ilvl w:val="0"/>
                        <w:numId w:val="112"/>
                      </w:numPr>
                      <w:tabs>
                        <w:tab w:pos="81" w:val="left" w:leader="none"/>
                      </w:tabs>
                      <w:spacing w:before="38"/>
                      <w:ind w:left="80" w:right="0" w:hanging="81"/>
                      <w:jc w:val="left"/>
                      <w:rPr>
                        <w:rFonts w:ascii="Calibri"/>
                        <w:sz w:val="16"/>
                      </w:rPr>
                    </w:pPr>
                    <w:r>
                      <w:rPr>
                        <w:rFonts w:ascii="Calibri"/>
                        <w:sz w:val="16"/>
                      </w:rPr>
                      <w:t>Incorrect</w:t>
                    </w:r>
                    <w:r>
                      <w:rPr>
                        <w:rFonts w:ascii="Calibri"/>
                        <w:spacing w:val="2"/>
                        <w:sz w:val="16"/>
                      </w:rPr>
                      <w:t> </w:t>
                    </w:r>
                    <w:r>
                      <w:rPr>
                        <w:rFonts w:ascii="Calibri"/>
                        <w:sz w:val="16"/>
                      </w:rPr>
                      <w:t>time</w:t>
                    </w:r>
                    <w:r>
                      <w:rPr>
                        <w:rFonts w:ascii="Calibri"/>
                        <w:spacing w:val="3"/>
                        <w:sz w:val="16"/>
                      </w:rPr>
                      <w:t> </w:t>
                    </w:r>
                    <w:r>
                      <w:rPr>
                        <w:rFonts w:ascii="Calibri"/>
                        <w:spacing w:val="-2"/>
                        <w:sz w:val="16"/>
                      </w:rPr>
                      <w:t>period.</w:t>
                    </w:r>
                  </w:p>
                  <w:p>
                    <w:pPr>
                      <w:numPr>
                        <w:ilvl w:val="0"/>
                        <w:numId w:val="112"/>
                      </w:numPr>
                      <w:tabs>
                        <w:tab w:pos="81" w:val="left" w:leader="none"/>
                      </w:tabs>
                      <w:spacing w:before="66"/>
                      <w:ind w:left="80" w:right="0" w:hanging="81"/>
                      <w:jc w:val="left"/>
                      <w:rPr>
                        <w:rFonts w:ascii="Calibri"/>
                        <w:sz w:val="16"/>
                      </w:rPr>
                    </w:pPr>
                    <w:r>
                      <w:rPr>
                        <w:rFonts w:ascii="Calibri"/>
                        <w:sz w:val="16"/>
                      </w:rPr>
                      <w:t>Missing</w:t>
                    </w:r>
                    <w:r>
                      <w:rPr>
                        <w:rFonts w:ascii="Calibri"/>
                        <w:spacing w:val="-4"/>
                        <w:sz w:val="16"/>
                      </w:rPr>
                      <w:t> </w:t>
                    </w:r>
                    <w:r>
                      <w:rPr>
                        <w:rFonts w:ascii="Calibri"/>
                        <w:spacing w:val="-2"/>
                        <w:sz w:val="16"/>
                      </w:rPr>
                      <w:t>data.</w:t>
                    </w:r>
                  </w:p>
                </w:txbxContent>
              </v:textbox>
              <w10:wrap type="none"/>
            </v:shape>
            <v:shape style="position:absolute;left:7614;top:892;width:2661;height:1355" type="#_x0000_t202" id="docshape2655" filled="false" stroked="false">
              <v:textbox inset="0,0,0,0">
                <w:txbxContent>
                  <w:p>
                    <w:pPr>
                      <w:numPr>
                        <w:ilvl w:val="0"/>
                        <w:numId w:val="113"/>
                      </w:numPr>
                      <w:tabs>
                        <w:tab w:pos="81" w:val="left" w:leader="none"/>
                      </w:tabs>
                      <w:spacing w:before="0"/>
                      <w:ind w:left="80" w:right="0" w:hanging="81"/>
                      <w:jc w:val="left"/>
                      <w:rPr>
                        <w:rFonts w:ascii="Calibri"/>
                        <w:sz w:val="16"/>
                      </w:rPr>
                    </w:pPr>
                    <w:r>
                      <w:rPr>
                        <w:rFonts w:ascii="Calibri"/>
                        <w:spacing w:val="-2"/>
                        <w:w w:val="105"/>
                        <w:sz w:val="16"/>
                      </w:rPr>
                      <w:t>Strong</w:t>
                    </w:r>
                    <w:r>
                      <w:rPr>
                        <w:rFonts w:ascii="Calibri"/>
                        <w:spacing w:val="3"/>
                        <w:w w:val="105"/>
                        <w:sz w:val="16"/>
                      </w:rPr>
                      <w:t> </w:t>
                    </w:r>
                    <w:r>
                      <w:rPr>
                        <w:rFonts w:ascii="Calibri"/>
                        <w:spacing w:val="-2"/>
                        <w:w w:val="105"/>
                        <w:sz w:val="16"/>
                      </w:rPr>
                      <w:t>accounting</w:t>
                    </w:r>
                    <w:r>
                      <w:rPr>
                        <w:rFonts w:ascii="Calibri"/>
                        <w:spacing w:val="3"/>
                        <w:w w:val="105"/>
                        <w:sz w:val="16"/>
                      </w:rPr>
                      <w:t> </w:t>
                    </w:r>
                    <w:r>
                      <w:rPr>
                        <w:rFonts w:ascii="Calibri"/>
                        <w:spacing w:val="-2"/>
                        <w:w w:val="105"/>
                        <w:sz w:val="16"/>
                      </w:rPr>
                      <w:t>cycle</w:t>
                    </w:r>
                    <w:r>
                      <w:rPr>
                        <w:rFonts w:ascii="Calibri"/>
                        <w:spacing w:val="4"/>
                        <w:w w:val="105"/>
                        <w:sz w:val="16"/>
                      </w:rPr>
                      <w:t> </w:t>
                    </w:r>
                    <w:r>
                      <w:rPr>
                        <w:rFonts w:ascii="Calibri"/>
                        <w:spacing w:val="-2"/>
                        <w:w w:val="105"/>
                        <w:sz w:val="16"/>
                      </w:rPr>
                      <w:t>steps.</w:t>
                    </w:r>
                  </w:p>
                  <w:p>
                    <w:pPr>
                      <w:numPr>
                        <w:ilvl w:val="0"/>
                        <w:numId w:val="113"/>
                      </w:numPr>
                      <w:tabs>
                        <w:tab w:pos="81" w:val="left" w:leader="none"/>
                      </w:tabs>
                      <w:spacing w:line="235" w:lineRule="auto" w:before="72"/>
                      <w:ind w:left="67" w:right="18" w:hanging="68"/>
                      <w:jc w:val="left"/>
                      <w:rPr>
                        <w:rFonts w:ascii="Calibri"/>
                        <w:sz w:val="16"/>
                      </w:rPr>
                    </w:pPr>
                    <w:r>
                      <w:rPr>
                        <w:rFonts w:ascii="Calibri"/>
                        <w:spacing w:val="-2"/>
                        <w:w w:val="105"/>
                        <w:sz w:val="16"/>
                      </w:rPr>
                      <w:t>Strong</w:t>
                    </w:r>
                    <w:r>
                      <w:rPr>
                        <w:rFonts w:ascii="Calibri"/>
                        <w:spacing w:val="-6"/>
                        <w:w w:val="105"/>
                        <w:sz w:val="16"/>
                      </w:rPr>
                      <w:t> </w:t>
                    </w:r>
                    <w:r>
                      <w:rPr>
                        <w:rFonts w:ascii="Calibri"/>
                        <w:spacing w:val="-2"/>
                        <w:w w:val="105"/>
                        <w:sz w:val="16"/>
                      </w:rPr>
                      <w:t>internal</w:t>
                    </w:r>
                    <w:r>
                      <w:rPr>
                        <w:rFonts w:ascii="Calibri"/>
                        <w:spacing w:val="-6"/>
                        <w:w w:val="105"/>
                        <w:sz w:val="16"/>
                      </w:rPr>
                      <w:t> </w:t>
                    </w:r>
                    <w:r>
                      <w:rPr>
                        <w:rFonts w:ascii="Calibri"/>
                        <w:spacing w:val="-2"/>
                        <w:w w:val="105"/>
                        <w:sz w:val="16"/>
                      </w:rPr>
                      <w:t>controls</w:t>
                    </w:r>
                    <w:r>
                      <w:rPr>
                        <w:rFonts w:ascii="Calibri"/>
                        <w:spacing w:val="-6"/>
                        <w:w w:val="105"/>
                        <w:sz w:val="16"/>
                      </w:rPr>
                      <w:t> </w:t>
                    </w:r>
                    <w:r>
                      <w:rPr>
                        <w:rFonts w:ascii="Calibri"/>
                        <w:spacing w:val="-2"/>
                        <w:w w:val="105"/>
                        <w:sz w:val="16"/>
                      </w:rPr>
                      <w:t>for</w:t>
                    </w:r>
                    <w:r>
                      <w:rPr>
                        <w:rFonts w:ascii="Calibri"/>
                        <w:spacing w:val="-6"/>
                        <w:w w:val="105"/>
                        <w:sz w:val="16"/>
                      </w:rPr>
                      <w:t> </w:t>
                    </w:r>
                    <w:r>
                      <w:rPr>
                        <w:rFonts w:ascii="Calibri"/>
                        <w:spacing w:val="-2"/>
                        <w:w w:val="105"/>
                        <w:sz w:val="16"/>
                      </w:rPr>
                      <w:t>data</w:t>
                    </w:r>
                    <w:r>
                      <w:rPr>
                        <w:rFonts w:ascii="Calibri"/>
                        <w:spacing w:val="-6"/>
                        <w:w w:val="105"/>
                        <w:sz w:val="16"/>
                      </w:rPr>
                      <w:t> </w:t>
                    </w:r>
                    <w:r>
                      <w:rPr>
                        <w:rFonts w:ascii="Calibri"/>
                        <w:spacing w:val="-2"/>
                        <w:w w:val="105"/>
                        <w:sz w:val="16"/>
                      </w:rPr>
                      <w:t>entry,</w:t>
                    </w:r>
                    <w:r>
                      <w:rPr>
                        <w:rFonts w:ascii="Calibri"/>
                        <w:spacing w:val="40"/>
                        <w:w w:val="105"/>
                        <w:sz w:val="16"/>
                      </w:rPr>
                      <w:t> </w:t>
                    </w:r>
                    <w:r>
                      <w:rPr>
                        <w:rFonts w:ascii="Calibri"/>
                        <w:w w:val="105"/>
                        <w:sz w:val="16"/>
                      </w:rPr>
                      <w:t>storage, processing, and reporting.</w:t>
                    </w:r>
                  </w:p>
                  <w:p>
                    <w:pPr>
                      <w:numPr>
                        <w:ilvl w:val="0"/>
                        <w:numId w:val="113"/>
                      </w:numPr>
                      <w:tabs>
                        <w:tab w:pos="81" w:val="left" w:leader="none"/>
                      </w:tabs>
                      <w:spacing w:before="71"/>
                      <w:ind w:left="80" w:right="0" w:hanging="81"/>
                      <w:jc w:val="left"/>
                      <w:rPr>
                        <w:rFonts w:ascii="Calibri"/>
                        <w:sz w:val="16"/>
                      </w:rPr>
                    </w:pPr>
                    <w:r>
                      <w:rPr>
                        <w:rFonts w:ascii="Calibri"/>
                        <w:sz w:val="16"/>
                      </w:rPr>
                      <w:t>Authorization</w:t>
                    </w:r>
                    <w:r>
                      <w:rPr>
                        <w:rFonts w:ascii="Calibri"/>
                        <w:spacing w:val="10"/>
                        <w:sz w:val="16"/>
                      </w:rPr>
                      <w:t> </w:t>
                    </w:r>
                    <w:r>
                      <w:rPr>
                        <w:rFonts w:ascii="Calibri"/>
                        <w:sz w:val="16"/>
                      </w:rPr>
                      <w:t>and</w:t>
                    </w:r>
                    <w:r>
                      <w:rPr>
                        <w:rFonts w:ascii="Calibri"/>
                        <w:spacing w:val="10"/>
                        <w:sz w:val="16"/>
                      </w:rPr>
                      <w:t> </w:t>
                    </w:r>
                    <w:r>
                      <w:rPr>
                        <w:rFonts w:ascii="Calibri"/>
                        <w:sz w:val="16"/>
                      </w:rPr>
                      <w:t>access</w:t>
                    </w:r>
                    <w:r>
                      <w:rPr>
                        <w:rFonts w:ascii="Calibri"/>
                        <w:spacing w:val="10"/>
                        <w:sz w:val="16"/>
                      </w:rPr>
                      <w:t> </w:t>
                    </w:r>
                    <w:r>
                      <w:rPr>
                        <w:rFonts w:ascii="Calibri"/>
                        <w:spacing w:val="-2"/>
                        <w:sz w:val="16"/>
                      </w:rPr>
                      <w:t>controls.</w:t>
                    </w:r>
                  </w:p>
                  <w:p>
                    <w:pPr>
                      <w:numPr>
                        <w:ilvl w:val="0"/>
                        <w:numId w:val="113"/>
                      </w:numPr>
                      <w:tabs>
                        <w:tab w:pos="81" w:val="left" w:leader="none"/>
                      </w:tabs>
                      <w:spacing w:line="235" w:lineRule="auto" w:before="45"/>
                      <w:ind w:left="77" w:right="287" w:hanging="78"/>
                      <w:jc w:val="left"/>
                      <w:rPr>
                        <w:rFonts w:ascii="Calibri"/>
                        <w:sz w:val="16"/>
                      </w:rPr>
                    </w:pPr>
                    <w:r>
                      <w:rPr>
                        <w:rFonts w:ascii="Calibri"/>
                        <w:spacing w:val="-2"/>
                        <w:w w:val="105"/>
                        <w:sz w:val="16"/>
                      </w:rPr>
                      <w:t>Testing</w:t>
                    </w:r>
                    <w:r>
                      <w:rPr>
                        <w:rFonts w:ascii="Calibri"/>
                        <w:spacing w:val="-7"/>
                        <w:w w:val="105"/>
                        <w:sz w:val="16"/>
                      </w:rPr>
                      <w:t> </w:t>
                    </w:r>
                    <w:r>
                      <w:rPr>
                        <w:rFonts w:ascii="Calibri"/>
                        <w:spacing w:val="-2"/>
                        <w:w w:val="105"/>
                        <w:sz w:val="16"/>
                      </w:rPr>
                      <w:t>for</w:t>
                    </w:r>
                    <w:r>
                      <w:rPr>
                        <w:rFonts w:ascii="Calibri"/>
                        <w:spacing w:val="-7"/>
                        <w:w w:val="105"/>
                        <w:sz w:val="16"/>
                      </w:rPr>
                      <w:t> </w:t>
                    </w:r>
                    <w:r>
                      <w:rPr>
                        <w:rFonts w:ascii="Calibri"/>
                        <w:spacing w:val="-2"/>
                        <w:w w:val="105"/>
                        <w:sz w:val="16"/>
                      </w:rPr>
                      <w:t>and</w:t>
                    </w:r>
                    <w:r>
                      <w:rPr>
                        <w:rFonts w:ascii="Calibri"/>
                        <w:spacing w:val="-7"/>
                        <w:w w:val="105"/>
                        <w:sz w:val="16"/>
                      </w:rPr>
                      <w:t> </w:t>
                    </w:r>
                    <w:r>
                      <w:rPr>
                        <w:rFonts w:ascii="Calibri"/>
                        <w:spacing w:val="-2"/>
                        <w:w w:val="105"/>
                        <w:sz w:val="16"/>
                      </w:rPr>
                      <w:t>correcting</w:t>
                    </w:r>
                    <w:r>
                      <w:rPr>
                        <w:rFonts w:ascii="Calibri"/>
                        <w:spacing w:val="-7"/>
                        <w:w w:val="105"/>
                        <w:sz w:val="16"/>
                      </w:rPr>
                      <w:t> </w:t>
                    </w:r>
                    <w:r>
                      <w:rPr>
                        <w:rFonts w:ascii="Calibri"/>
                        <w:spacing w:val="-2"/>
                        <w:w w:val="105"/>
                        <w:sz w:val="16"/>
                      </w:rPr>
                      <w:t>missing,</w:t>
                    </w:r>
                    <w:r>
                      <w:rPr>
                        <w:rFonts w:ascii="Calibri"/>
                        <w:spacing w:val="40"/>
                        <w:w w:val="105"/>
                        <w:sz w:val="16"/>
                      </w:rPr>
                      <w:t> </w:t>
                    </w:r>
                    <w:r>
                      <w:rPr>
                        <w:rFonts w:ascii="Calibri"/>
                        <w:w w:val="105"/>
                        <w:sz w:val="16"/>
                      </w:rPr>
                      <w:t>duplicate, and outlier data.</w:t>
                    </w:r>
                  </w:p>
                </w:txbxContent>
              </v:textbox>
              <w10:wrap type="none"/>
            </v:shape>
            <v:shape style="position:absolute;left:2915;top:3953;width:750;height:272" type="#_x0000_t202" id="docshape2656" filled="false" stroked="false">
              <v:textbox inset="0,0,0,0">
                <w:txbxContent>
                  <w:p>
                    <w:pPr>
                      <w:spacing w:line="236" w:lineRule="exact" w:before="0"/>
                      <w:ind w:left="0" w:right="0" w:firstLine="0"/>
                      <w:jc w:val="left"/>
                      <w:rPr>
                        <w:rFonts w:ascii="Tahoma"/>
                        <w:b/>
                        <w:sz w:val="20"/>
                      </w:rPr>
                    </w:pPr>
                    <w:r>
                      <w:rPr>
                        <w:rFonts w:ascii="Tahoma"/>
                        <w:b/>
                        <w:spacing w:val="-2"/>
                        <w:w w:val="90"/>
                        <w:sz w:val="20"/>
                      </w:rPr>
                      <w:t>Analysis</w:t>
                    </w:r>
                  </w:p>
                </w:txbxContent>
              </v:textbox>
              <w10:wrap type="none"/>
            </v:shape>
            <v:shape style="position:absolute;left:4277;top:3634;width:2651;height:1033" type="#_x0000_t202" id="docshape2657" filled="false" stroked="false">
              <v:textbox inset="0,0,0,0">
                <w:txbxContent>
                  <w:p>
                    <w:pPr>
                      <w:numPr>
                        <w:ilvl w:val="0"/>
                        <w:numId w:val="114"/>
                      </w:numPr>
                      <w:tabs>
                        <w:tab w:pos="81" w:val="left" w:leader="none"/>
                      </w:tabs>
                      <w:spacing w:before="0"/>
                      <w:ind w:left="80" w:right="0" w:hanging="81"/>
                      <w:jc w:val="left"/>
                      <w:rPr>
                        <w:rFonts w:ascii="Calibri"/>
                        <w:sz w:val="16"/>
                      </w:rPr>
                    </w:pPr>
                    <w:r>
                      <w:rPr>
                        <w:rFonts w:ascii="Calibri"/>
                        <w:w w:val="105"/>
                        <w:sz w:val="16"/>
                      </w:rPr>
                      <w:t>Calculation</w:t>
                    </w:r>
                    <w:r>
                      <w:rPr>
                        <w:rFonts w:ascii="Calibri"/>
                        <w:spacing w:val="-6"/>
                        <w:w w:val="105"/>
                        <w:sz w:val="16"/>
                      </w:rPr>
                      <w:t> </w:t>
                    </w:r>
                    <w:r>
                      <w:rPr>
                        <w:rFonts w:ascii="Calibri"/>
                        <w:spacing w:val="-2"/>
                        <w:w w:val="105"/>
                        <w:sz w:val="16"/>
                      </w:rPr>
                      <w:t>errors.</w:t>
                    </w:r>
                  </w:p>
                  <w:p>
                    <w:pPr>
                      <w:numPr>
                        <w:ilvl w:val="0"/>
                        <w:numId w:val="114"/>
                      </w:numPr>
                      <w:tabs>
                        <w:tab w:pos="81" w:val="left" w:leader="none"/>
                      </w:tabs>
                      <w:spacing w:before="81"/>
                      <w:ind w:left="80" w:right="0" w:hanging="81"/>
                      <w:jc w:val="left"/>
                      <w:rPr>
                        <w:rFonts w:ascii="Calibri"/>
                        <w:sz w:val="16"/>
                      </w:rPr>
                    </w:pPr>
                    <w:r>
                      <w:rPr>
                        <w:rFonts w:ascii="Calibri"/>
                        <w:sz w:val="16"/>
                      </w:rPr>
                      <w:t>Biases</w:t>
                    </w:r>
                    <w:r>
                      <w:rPr>
                        <w:rFonts w:ascii="Calibri"/>
                        <w:spacing w:val="13"/>
                        <w:sz w:val="16"/>
                      </w:rPr>
                      <w:t> </w:t>
                    </w:r>
                    <w:r>
                      <w:rPr>
                        <w:rFonts w:ascii="Calibri"/>
                        <w:sz w:val="16"/>
                      </w:rPr>
                      <w:t>and</w:t>
                    </w:r>
                    <w:r>
                      <w:rPr>
                        <w:rFonts w:ascii="Calibri"/>
                        <w:spacing w:val="14"/>
                        <w:sz w:val="16"/>
                      </w:rPr>
                      <w:t> </w:t>
                    </w:r>
                    <w:r>
                      <w:rPr>
                        <w:rFonts w:ascii="Calibri"/>
                        <w:sz w:val="16"/>
                      </w:rPr>
                      <w:t>self-</w:t>
                    </w:r>
                    <w:r>
                      <w:rPr>
                        <w:rFonts w:ascii="Calibri"/>
                        <w:spacing w:val="-2"/>
                        <w:sz w:val="16"/>
                      </w:rPr>
                      <w:t>interests.</w:t>
                    </w:r>
                  </w:p>
                  <w:p>
                    <w:pPr>
                      <w:numPr>
                        <w:ilvl w:val="0"/>
                        <w:numId w:val="114"/>
                      </w:numPr>
                      <w:tabs>
                        <w:tab w:pos="81" w:val="left" w:leader="none"/>
                      </w:tabs>
                      <w:spacing w:before="81"/>
                      <w:ind w:left="80" w:right="0" w:hanging="81"/>
                      <w:jc w:val="left"/>
                      <w:rPr>
                        <w:rFonts w:ascii="Calibri"/>
                        <w:sz w:val="16"/>
                      </w:rPr>
                    </w:pPr>
                    <w:r>
                      <w:rPr>
                        <w:rFonts w:ascii="Calibri"/>
                        <w:sz w:val="16"/>
                      </w:rPr>
                      <w:t>Incorrect</w:t>
                    </w:r>
                    <w:r>
                      <w:rPr>
                        <w:rFonts w:ascii="Calibri"/>
                        <w:spacing w:val="3"/>
                        <w:sz w:val="16"/>
                      </w:rPr>
                      <w:t> </w:t>
                    </w:r>
                    <w:r>
                      <w:rPr>
                        <w:rFonts w:ascii="Calibri"/>
                        <w:spacing w:val="-2"/>
                        <w:sz w:val="16"/>
                      </w:rPr>
                      <w:t>calculations.</w:t>
                    </w:r>
                  </w:p>
                  <w:p>
                    <w:pPr>
                      <w:numPr>
                        <w:ilvl w:val="0"/>
                        <w:numId w:val="114"/>
                      </w:numPr>
                      <w:tabs>
                        <w:tab w:pos="81" w:val="left" w:leader="none"/>
                      </w:tabs>
                      <w:spacing w:before="80"/>
                      <w:ind w:left="80" w:right="0" w:hanging="81"/>
                      <w:jc w:val="left"/>
                      <w:rPr>
                        <w:rFonts w:ascii="Calibri"/>
                        <w:sz w:val="16"/>
                      </w:rPr>
                    </w:pPr>
                    <w:r>
                      <w:rPr>
                        <w:rFonts w:ascii="Calibri"/>
                        <w:sz w:val="16"/>
                      </w:rPr>
                      <w:t>Not</w:t>
                    </w:r>
                    <w:r>
                      <w:rPr>
                        <w:rFonts w:ascii="Calibri"/>
                        <w:spacing w:val="5"/>
                        <w:sz w:val="16"/>
                      </w:rPr>
                      <w:t> </w:t>
                    </w:r>
                    <w:r>
                      <w:rPr>
                        <w:rFonts w:ascii="Calibri"/>
                        <w:sz w:val="16"/>
                      </w:rPr>
                      <w:t>following</w:t>
                    </w:r>
                    <w:r>
                      <w:rPr>
                        <w:rFonts w:ascii="Calibri"/>
                        <w:spacing w:val="5"/>
                        <w:sz w:val="16"/>
                      </w:rPr>
                      <w:t> </w:t>
                    </w:r>
                    <w:r>
                      <w:rPr>
                        <w:rFonts w:ascii="Calibri"/>
                        <w:sz w:val="16"/>
                      </w:rPr>
                      <w:t>GAAP</w:t>
                    </w:r>
                    <w:r>
                      <w:rPr>
                        <w:rFonts w:ascii="Calibri"/>
                        <w:spacing w:val="5"/>
                        <w:sz w:val="16"/>
                      </w:rPr>
                      <w:t> </w:t>
                    </w:r>
                    <w:r>
                      <w:rPr>
                        <w:rFonts w:ascii="Calibri"/>
                        <w:sz w:val="16"/>
                      </w:rPr>
                      <w:t>analysis</w:t>
                    </w:r>
                    <w:r>
                      <w:rPr>
                        <w:rFonts w:ascii="Calibri"/>
                        <w:spacing w:val="6"/>
                        <w:sz w:val="16"/>
                      </w:rPr>
                      <w:t> </w:t>
                    </w:r>
                    <w:r>
                      <w:rPr>
                        <w:rFonts w:ascii="Calibri"/>
                        <w:spacing w:val="-2"/>
                        <w:sz w:val="16"/>
                      </w:rPr>
                      <w:t>guidance.</w:t>
                    </w:r>
                  </w:p>
                </w:txbxContent>
              </v:textbox>
              <w10:wrap type="none"/>
            </v:shape>
            <v:shape style="position:absolute;left:7614;top:3634;width:2815;height:1033" type="#_x0000_t202" id="docshape2658" filled="false" stroked="false">
              <v:textbox inset="0,0,0,0">
                <w:txbxContent>
                  <w:p>
                    <w:pPr>
                      <w:numPr>
                        <w:ilvl w:val="0"/>
                        <w:numId w:val="115"/>
                      </w:numPr>
                      <w:tabs>
                        <w:tab w:pos="82" w:val="left" w:leader="none"/>
                      </w:tabs>
                      <w:spacing w:before="0"/>
                      <w:ind w:left="81" w:right="0" w:hanging="82"/>
                      <w:jc w:val="left"/>
                      <w:rPr>
                        <w:rFonts w:ascii="Calibri"/>
                        <w:sz w:val="16"/>
                      </w:rPr>
                    </w:pPr>
                    <w:r>
                      <w:rPr>
                        <w:rFonts w:ascii="Calibri"/>
                        <w:sz w:val="16"/>
                      </w:rPr>
                      <w:t>Verifying</w:t>
                    </w:r>
                    <w:r>
                      <w:rPr>
                        <w:rFonts w:ascii="Calibri"/>
                        <w:spacing w:val="4"/>
                        <w:sz w:val="16"/>
                      </w:rPr>
                      <w:t> </w:t>
                    </w:r>
                    <w:r>
                      <w:rPr>
                        <w:rFonts w:ascii="Calibri"/>
                        <w:sz w:val="16"/>
                      </w:rPr>
                      <w:t>all</w:t>
                    </w:r>
                    <w:r>
                      <w:rPr>
                        <w:rFonts w:ascii="Calibri"/>
                        <w:spacing w:val="5"/>
                        <w:sz w:val="16"/>
                      </w:rPr>
                      <w:t> </w:t>
                    </w:r>
                    <w:r>
                      <w:rPr>
                        <w:rFonts w:ascii="Calibri"/>
                        <w:sz w:val="16"/>
                      </w:rPr>
                      <w:t>cycle</w:t>
                    </w:r>
                    <w:r>
                      <w:rPr>
                        <w:rFonts w:ascii="Calibri"/>
                        <w:spacing w:val="5"/>
                        <w:sz w:val="16"/>
                      </w:rPr>
                      <w:t> </w:t>
                    </w:r>
                    <w:r>
                      <w:rPr>
                        <w:rFonts w:ascii="Calibri"/>
                        <w:sz w:val="16"/>
                      </w:rPr>
                      <w:t>steps</w:t>
                    </w:r>
                    <w:r>
                      <w:rPr>
                        <w:rFonts w:ascii="Calibri"/>
                        <w:spacing w:val="5"/>
                        <w:sz w:val="16"/>
                      </w:rPr>
                      <w:t> </w:t>
                    </w:r>
                    <w:r>
                      <w:rPr>
                        <w:rFonts w:ascii="Calibri"/>
                        <w:sz w:val="16"/>
                      </w:rPr>
                      <w:t>and</w:t>
                    </w:r>
                    <w:r>
                      <w:rPr>
                        <w:rFonts w:ascii="Calibri"/>
                        <w:spacing w:val="4"/>
                        <w:sz w:val="16"/>
                      </w:rPr>
                      <w:t> </w:t>
                    </w:r>
                    <w:r>
                      <w:rPr>
                        <w:rFonts w:ascii="Calibri"/>
                        <w:spacing w:val="-2"/>
                        <w:sz w:val="16"/>
                      </w:rPr>
                      <w:t>calculations.</w:t>
                    </w:r>
                  </w:p>
                  <w:p>
                    <w:pPr>
                      <w:numPr>
                        <w:ilvl w:val="0"/>
                        <w:numId w:val="115"/>
                      </w:numPr>
                      <w:tabs>
                        <w:tab w:pos="81" w:val="left" w:leader="none"/>
                      </w:tabs>
                      <w:spacing w:before="81"/>
                      <w:ind w:left="80" w:right="0" w:hanging="81"/>
                      <w:jc w:val="left"/>
                      <w:rPr>
                        <w:rFonts w:ascii="Calibri"/>
                        <w:sz w:val="16"/>
                      </w:rPr>
                    </w:pPr>
                    <w:r>
                      <w:rPr>
                        <w:rFonts w:ascii="Calibri"/>
                        <w:sz w:val="16"/>
                      </w:rPr>
                      <w:t>Checking</w:t>
                    </w:r>
                    <w:r>
                      <w:rPr>
                        <w:rFonts w:ascii="Calibri"/>
                        <w:spacing w:val="19"/>
                        <w:sz w:val="16"/>
                      </w:rPr>
                      <w:t> </w:t>
                    </w:r>
                    <w:r>
                      <w:rPr>
                        <w:rFonts w:ascii="Calibri"/>
                        <w:sz w:val="16"/>
                      </w:rPr>
                      <w:t>authentication</w:t>
                    </w:r>
                    <w:r>
                      <w:rPr>
                        <w:rFonts w:ascii="Calibri"/>
                        <w:spacing w:val="20"/>
                        <w:sz w:val="16"/>
                      </w:rPr>
                      <w:t> </w:t>
                    </w:r>
                    <w:r>
                      <w:rPr>
                        <w:rFonts w:ascii="Calibri"/>
                        <w:sz w:val="16"/>
                      </w:rPr>
                      <w:t>and</w:t>
                    </w:r>
                    <w:r>
                      <w:rPr>
                        <w:rFonts w:ascii="Calibri"/>
                        <w:spacing w:val="20"/>
                        <w:sz w:val="16"/>
                      </w:rPr>
                      <w:t> </w:t>
                    </w:r>
                    <w:r>
                      <w:rPr>
                        <w:rFonts w:ascii="Calibri"/>
                        <w:spacing w:val="-2"/>
                        <w:sz w:val="16"/>
                      </w:rPr>
                      <w:t>approvals.</w:t>
                    </w:r>
                  </w:p>
                  <w:p>
                    <w:pPr>
                      <w:numPr>
                        <w:ilvl w:val="0"/>
                        <w:numId w:val="115"/>
                      </w:numPr>
                      <w:tabs>
                        <w:tab w:pos="81" w:val="left" w:leader="none"/>
                      </w:tabs>
                      <w:spacing w:before="81"/>
                      <w:ind w:left="80" w:right="0" w:hanging="81"/>
                      <w:jc w:val="left"/>
                      <w:rPr>
                        <w:rFonts w:ascii="Calibri"/>
                        <w:sz w:val="16"/>
                      </w:rPr>
                    </w:pPr>
                    <w:r>
                      <w:rPr>
                        <w:rFonts w:ascii="Calibri"/>
                        <w:w w:val="105"/>
                        <w:sz w:val="16"/>
                      </w:rPr>
                      <w:t>Sensitivity</w:t>
                    </w:r>
                    <w:r>
                      <w:rPr>
                        <w:rFonts w:ascii="Calibri"/>
                        <w:spacing w:val="-9"/>
                        <w:w w:val="105"/>
                        <w:sz w:val="16"/>
                      </w:rPr>
                      <w:t> </w:t>
                    </w:r>
                    <w:r>
                      <w:rPr>
                        <w:rFonts w:ascii="Calibri"/>
                        <w:w w:val="105"/>
                        <w:sz w:val="16"/>
                      </w:rPr>
                      <w:t>analysis</w:t>
                    </w:r>
                    <w:r>
                      <w:rPr>
                        <w:rFonts w:ascii="Calibri"/>
                        <w:spacing w:val="-9"/>
                        <w:w w:val="105"/>
                        <w:sz w:val="16"/>
                      </w:rPr>
                      <w:t> </w:t>
                    </w:r>
                    <w:r>
                      <w:rPr>
                        <w:rFonts w:ascii="Calibri"/>
                        <w:w w:val="105"/>
                        <w:sz w:val="16"/>
                      </w:rPr>
                      <w:t>for</w:t>
                    </w:r>
                    <w:r>
                      <w:rPr>
                        <w:rFonts w:ascii="Calibri"/>
                        <w:spacing w:val="-9"/>
                        <w:w w:val="105"/>
                        <w:sz w:val="16"/>
                      </w:rPr>
                      <w:t> </w:t>
                    </w:r>
                    <w:r>
                      <w:rPr>
                        <w:rFonts w:ascii="Calibri"/>
                        <w:w w:val="105"/>
                        <w:sz w:val="16"/>
                      </w:rPr>
                      <w:t>critical</w:t>
                    </w:r>
                    <w:r>
                      <w:rPr>
                        <w:rFonts w:ascii="Calibri"/>
                        <w:spacing w:val="-9"/>
                        <w:w w:val="105"/>
                        <w:sz w:val="16"/>
                      </w:rPr>
                      <w:t> </w:t>
                    </w:r>
                    <w:r>
                      <w:rPr>
                        <w:rFonts w:ascii="Calibri"/>
                        <w:spacing w:val="-2"/>
                        <w:w w:val="105"/>
                        <w:sz w:val="16"/>
                      </w:rPr>
                      <w:t>results.</w:t>
                    </w:r>
                  </w:p>
                  <w:p>
                    <w:pPr>
                      <w:numPr>
                        <w:ilvl w:val="0"/>
                        <w:numId w:val="115"/>
                      </w:numPr>
                      <w:tabs>
                        <w:tab w:pos="81" w:val="left" w:leader="none"/>
                      </w:tabs>
                      <w:spacing w:before="80"/>
                      <w:ind w:left="80" w:right="0" w:hanging="81"/>
                      <w:jc w:val="left"/>
                      <w:rPr>
                        <w:rFonts w:ascii="Calibri"/>
                        <w:sz w:val="16"/>
                      </w:rPr>
                    </w:pPr>
                    <w:r>
                      <w:rPr>
                        <w:rFonts w:ascii="Calibri"/>
                        <w:sz w:val="16"/>
                      </w:rPr>
                      <w:t>Verify</w:t>
                    </w:r>
                    <w:r>
                      <w:rPr>
                        <w:rFonts w:ascii="Calibri"/>
                        <w:spacing w:val="-1"/>
                        <w:sz w:val="16"/>
                      </w:rPr>
                      <w:t> </w:t>
                    </w:r>
                    <w:r>
                      <w:rPr>
                        <w:rFonts w:ascii="Calibri"/>
                        <w:sz w:val="16"/>
                      </w:rPr>
                      <w:t>applicable</w:t>
                    </w:r>
                    <w:r>
                      <w:rPr>
                        <w:rFonts w:ascii="Calibri"/>
                        <w:spacing w:val="-1"/>
                        <w:sz w:val="16"/>
                      </w:rPr>
                      <w:t> </w:t>
                    </w:r>
                    <w:r>
                      <w:rPr>
                        <w:rFonts w:ascii="Calibri"/>
                        <w:sz w:val="16"/>
                      </w:rPr>
                      <w:t>GAAP</w:t>
                    </w:r>
                    <w:r>
                      <w:rPr>
                        <w:rFonts w:ascii="Calibri"/>
                        <w:spacing w:val="-1"/>
                        <w:sz w:val="16"/>
                      </w:rPr>
                      <w:t> </w:t>
                    </w:r>
                    <w:r>
                      <w:rPr>
                        <w:rFonts w:ascii="Calibri"/>
                        <w:spacing w:val="-2"/>
                        <w:sz w:val="16"/>
                      </w:rPr>
                      <w:t>guidance.</w:t>
                    </w:r>
                  </w:p>
                </w:txbxContent>
              </v:textbox>
              <w10:wrap type="none"/>
            </v:shape>
            <w10:wrap type="topAndBottom"/>
          </v:group>
        </w:pict>
      </w:r>
    </w:p>
    <w:p>
      <w:pPr>
        <w:pStyle w:val="BodyText"/>
        <w:rPr>
          <w:rFonts w:ascii="Calibri"/>
          <w:sz w:val="20"/>
        </w:rPr>
      </w:pPr>
    </w:p>
    <w:p>
      <w:pPr>
        <w:pStyle w:val="BodyText"/>
        <w:spacing w:before="10"/>
        <w:rPr>
          <w:rFonts w:ascii="Calibri"/>
          <w:sz w:val="21"/>
        </w:rPr>
      </w:pPr>
    </w:p>
    <w:p>
      <w:pPr>
        <w:pStyle w:val="Heading3"/>
        <w:spacing w:before="107"/>
      </w:pPr>
      <w:r>
        <w:rPr>
          <w:color w:val="B23300"/>
          <w:spacing w:val="-2"/>
          <w:w w:val="105"/>
        </w:rPr>
        <w:t>Managerial</w:t>
      </w:r>
      <w:r>
        <w:rPr>
          <w:color w:val="B23300"/>
          <w:spacing w:val="-3"/>
          <w:w w:val="105"/>
        </w:rPr>
        <w:t> </w:t>
      </w:r>
      <w:r>
        <w:rPr>
          <w:color w:val="B23300"/>
          <w:spacing w:val="-2"/>
          <w:w w:val="105"/>
        </w:rPr>
        <w:t>Accounting</w:t>
      </w:r>
    </w:p>
    <w:p>
      <w:pPr>
        <w:spacing w:line="225" w:lineRule="auto" w:before="141"/>
        <w:ind w:left="3540" w:right="1257" w:firstLine="0"/>
        <w:jc w:val="both"/>
        <w:rPr>
          <w:sz w:val="19"/>
        </w:rPr>
      </w:pPr>
      <w:r>
        <w:rPr>
          <w:spacing w:val="-6"/>
          <w:sz w:val="19"/>
        </w:rPr>
        <w:t>Managerial</w:t>
      </w:r>
      <w:r>
        <w:rPr>
          <w:sz w:val="19"/>
        </w:rPr>
        <w:t> </w:t>
      </w:r>
      <w:r>
        <w:rPr>
          <w:spacing w:val="-6"/>
          <w:sz w:val="19"/>
        </w:rPr>
        <w:t>accountants</w:t>
      </w:r>
      <w:r>
        <w:rPr>
          <w:sz w:val="19"/>
        </w:rPr>
        <w:t> </w:t>
      </w:r>
      <w:r>
        <w:rPr>
          <w:spacing w:val="-6"/>
          <w:sz w:val="19"/>
        </w:rPr>
        <w:t>add</w:t>
      </w:r>
      <w:r>
        <w:rPr>
          <w:sz w:val="19"/>
        </w:rPr>
        <w:t> </w:t>
      </w:r>
      <w:r>
        <w:rPr>
          <w:spacing w:val="-6"/>
          <w:sz w:val="19"/>
        </w:rPr>
        <w:t>value</w:t>
      </w:r>
      <w:r>
        <w:rPr>
          <w:sz w:val="19"/>
        </w:rPr>
        <w:t> </w:t>
      </w:r>
      <w:r>
        <w:rPr>
          <w:spacing w:val="-6"/>
          <w:sz w:val="19"/>
        </w:rPr>
        <w:t>to</w:t>
      </w:r>
      <w:r>
        <w:rPr>
          <w:sz w:val="19"/>
        </w:rPr>
        <w:t> </w:t>
      </w:r>
      <w:r>
        <w:rPr>
          <w:spacing w:val="-6"/>
          <w:sz w:val="19"/>
        </w:rPr>
        <w:t>their</w:t>
      </w:r>
      <w:r>
        <w:rPr>
          <w:sz w:val="19"/>
        </w:rPr>
        <w:t> </w:t>
      </w:r>
      <w:r>
        <w:rPr>
          <w:spacing w:val="-6"/>
          <w:sz w:val="19"/>
        </w:rPr>
        <w:t>organization</w:t>
      </w:r>
      <w:r>
        <w:rPr>
          <w:sz w:val="19"/>
        </w:rPr>
        <w:t> </w:t>
      </w:r>
      <w:r>
        <w:rPr>
          <w:spacing w:val="-6"/>
          <w:sz w:val="19"/>
        </w:rPr>
        <w:t>with</w:t>
      </w:r>
      <w:r>
        <w:rPr>
          <w:sz w:val="19"/>
        </w:rPr>
        <w:t> </w:t>
      </w:r>
      <w:r>
        <w:rPr>
          <w:spacing w:val="-6"/>
          <w:sz w:val="19"/>
        </w:rPr>
        <w:t>different</w:t>
      </w:r>
      <w:r>
        <w:rPr>
          <w:sz w:val="19"/>
        </w:rPr>
        <w:t> </w:t>
      </w:r>
      <w:r>
        <w:rPr>
          <w:spacing w:val="-6"/>
          <w:sz w:val="19"/>
        </w:rPr>
        <w:t>data</w:t>
      </w:r>
      <w:r>
        <w:rPr>
          <w:sz w:val="19"/>
        </w:rPr>
        <w:t> </w:t>
      </w:r>
      <w:r>
        <w:rPr>
          <w:spacing w:val="-6"/>
          <w:sz w:val="19"/>
        </w:rPr>
        <w:t>analysis</w:t>
      </w:r>
      <w:r>
        <w:rPr>
          <w:sz w:val="19"/>
        </w:rPr>
        <w:t> </w:t>
      </w:r>
      <w:r>
        <w:rPr>
          <w:spacing w:val="-6"/>
          <w:sz w:val="19"/>
        </w:rPr>
        <w:t>strategies. The</w:t>
      </w:r>
      <w:r>
        <w:rPr>
          <w:spacing w:val="-3"/>
          <w:sz w:val="19"/>
        </w:rPr>
        <w:t> </w:t>
      </w:r>
      <w:r>
        <w:rPr>
          <w:spacing w:val="-6"/>
          <w:sz w:val="19"/>
        </w:rPr>
        <w:t>purpose</w:t>
      </w:r>
      <w:r>
        <w:rPr>
          <w:spacing w:val="-3"/>
          <w:sz w:val="19"/>
        </w:rPr>
        <w:t> </w:t>
      </w:r>
      <w:r>
        <w:rPr>
          <w:spacing w:val="-6"/>
          <w:sz w:val="19"/>
        </w:rPr>
        <w:t>of</w:t>
      </w:r>
      <w:r>
        <w:rPr>
          <w:spacing w:val="8"/>
          <w:sz w:val="19"/>
        </w:rPr>
        <w:t> </w:t>
      </w:r>
      <w:r>
        <w:rPr>
          <w:spacing w:val="-6"/>
          <w:sz w:val="19"/>
        </w:rPr>
        <w:t>most</w:t>
      </w:r>
      <w:r>
        <w:rPr>
          <w:spacing w:val="-3"/>
          <w:sz w:val="19"/>
        </w:rPr>
        <w:t> </w:t>
      </w:r>
      <w:r>
        <w:rPr>
          <w:spacing w:val="-6"/>
          <w:sz w:val="19"/>
        </w:rPr>
        <w:t>managerial</w:t>
      </w:r>
      <w:r>
        <w:rPr>
          <w:spacing w:val="-3"/>
          <w:sz w:val="19"/>
        </w:rPr>
        <w:t> </w:t>
      </w:r>
      <w:r>
        <w:rPr>
          <w:spacing w:val="-6"/>
          <w:sz w:val="19"/>
        </w:rPr>
        <w:t>accounting</w:t>
      </w:r>
      <w:r>
        <w:rPr>
          <w:spacing w:val="-3"/>
          <w:sz w:val="19"/>
        </w:rPr>
        <w:t> </w:t>
      </w:r>
      <w:r>
        <w:rPr>
          <w:spacing w:val="-6"/>
          <w:sz w:val="19"/>
        </w:rPr>
        <w:t>data</w:t>
      </w:r>
      <w:r>
        <w:rPr>
          <w:spacing w:val="-3"/>
          <w:sz w:val="19"/>
        </w:rPr>
        <w:t> </w:t>
      </w:r>
      <w:r>
        <w:rPr>
          <w:spacing w:val="-6"/>
          <w:sz w:val="19"/>
        </w:rPr>
        <w:t>analyses</w:t>
      </w:r>
      <w:r>
        <w:rPr>
          <w:spacing w:val="-3"/>
          <w:sz w:val="19"/>
        </w:rPr>
        <w:t> </w:t>
      </w:r>
      <w:r>
        <w:rPr>
          <w:spacing w:val="-6"/>
          <w:sz w:val="19"/>
        </w:rPr>
        <w:t>is</w:t>
      </w:r>
      <w:r>
        <w:rPr>
          <w:spacing w:val="-3"/>
          <w:sz w:val="19"/>
        </w:rPr>
        <w:t> </w:t>
      </w:r>
      <w:r>
        <w:rPr>
          <w:spacing w:val="-6"/>
          <w:sz w:val="19"/>
        </w:rPr>
        <w:t>to</w:t>
      </w:r>
      <w:r>
        <w:rPr>
          <w:spacing w:val="-3"/>
          <w:sz w:val="19"/>
        </w:rPr>
        <w:t> </w:t>
      </w:r>
      <w:r>
        <w:rPr>
          <w:spacing w:val="-6"/>
          <w:sz w:val="19"/>
        </w:rPr>
        <w:t>improve</w:t>
      </w:r>
      <w:r>
        <w:rPr>
          <w:spacing w:val="-3"/>
          <w:sz w:val="19"/>
        </w:rPr>
        <w:t> </w:t>
      </w:r>
      <w:r>
        <w:rPr>
          <w:spacing w:val="-6"/>
          <w:sz w:val="19"/>
        </w:rPr>
        <w:t>planning,</w:t>
      </w:r>
      <w:r>
        <w:rPr>
          <w:spacing w:val="-3"/>
          <w:sz w:val="19"/>
        </w:rPr>
        <w:t> </w:t>
      </w:r>
      <w:r>
        <w:rPr>
          <w:spacing w:val="-6"/>
          <w:sz w:val="19"/>
        </w:rPr>
        <w:t>operational </w:t>
      </w:r>
      <w:r>
        <w:rPr>
          <w:spacing w:val="-2"/>
          <w:sz w:val="19"/>
        </w:rPr>
        <w:t>control,</w:t>
      </w:r>
      <w:r>
        <w:rPr>
          <w:spacing w:val="-10"/>
          <w:sz w:val="19"/>
        </w:rPr>
        <w:t> </w:t>
      </w:r>
      <w:r>
        <w:rPr>
          <w:spacing w:val="-2"/>
          <w:sz w:val="19"/>
        </w:rPr>
        <w:t>and</w:t>
      </w:r>
      <w:r>
        <w:rPr>
          <w:spacing w:val="-10"/>
          <w:sz w:val="19"/>
        </w:rPr>
        <w:t> </w:t>
      </w:r>
      <w:r>
        <w:rPr>
          <w:spacing w:val="-2"/>
          <w:sz w:val="19"/>
        </w:rPr>
        <w:t>decision-making</w:t>
      </w:r>
      <w:r>
        <w:rPr>
          <w:spacing w:val="-10"/>
          <w:sz w:val="19"/>
        </w:rPr>
        <w:t> </w:t>
      </w:r>
      <w:r>
        <w:rPr>
          <w:spacing w:val="-2"/>
          <w:sz w:val="19"/>
        </w:rPr>
        <w:t>to</w:t>
      </w:r>
      <w:r>
        <w:rPr>
          <w:spacing w:val="-10"/>
          <w:sz w:val="19"/>
        </w:rPr>
        <w:t> </w:t>
      </w:r>
      <w:r>
        <w:rPr>
          <w:spacing w:val="-2"/>
          <w:sz w:val="19"/>
        </w:rPr>
        <w:t>support</w:t>
      </w:r>
      <w:r>
        <w:rPr>
          <w:spacing w:val="-10"/>
          <w:sz w:val="19"/>
        </w:rPr>
        <w:t> </w:t>
      </w:r>
      <w:r>
        <w:rPr>
          <w:spacing w:val="-2"/>
          <w:sz w:val="19"/>
        </w:rPr>
        <w:t>an</w:t>
      </w:r>
      <w:r>
        <w:rPr>
          <w:spacing w:val="-10"/>
          <w:sz w:val="19"/>
        </w:rPr>
        <w:t> </w:t>
      </w:r>
      <w:r>
        <w:rPr>
          <w:spacing w:val="-2"/>
          <w:sz w:val="19"/>
        </w:rPr>
        <w:t>organization’s</w:t>
      </w:r>
      <w:r>
        <w:rPr>
          <w:spacing w:val="-10"/>
          <w:sz w:val="19"/>
        </w:rPr>
        <w:t> </w:t>
      </w:r>
      <w:r>
        <w:rPr>
          <w:spacing w:val="-2"/>
          <w:sz w:val="19"/>
        </w:rPr>
        <w:t>mission</w:t>
      </w:r>
      <w:r>
        <w:rPr>
          <w:spacing w:val="-9"/>
          <w:sz w:val="19"/>
        </w:rPr>
        <w:t> </w:t>
      </w:r>
      <w:r>
        <w:rPr>
          <w:spacing w:val="-2"/>
          <w:sz w:val="19"/>
        </w:rPr>
        <w:t>and</w:t>
      </w:r>
      <w:r>
        <w:rPr>
          <w:spacing w:val="-10"/>
          <w:sz w:val="19"/>
        </w:rPr>
        <w:t> </w:t>
      </w:r>
      <w:r>
        <w:rPr>
          <w:spacing w:val="-2"/>
          <w:sz w:val="19"/>
        </w:rPr>
        <w:t>strategies.</w:t>
      </w:r>
      <w:r>
        <w:rPr>
          <w:spacing w:val="-10"/>
          <w:sz w:val="19"/>
        </w:rPr>
        <w:t> </w:t>
      </w:r>
      <w:r>
        <w:rPr>
          <w:spacing w:val="-2"/>
          <w:sz w:val="19"/>
        </w:rPr>
        <w:t>This</w:t>
      </w:r>
      <w:r>
        <w:rPr>
          <w:spacing w:val="-10"/>
          <w:sz w:val="19"/>
        </w:rPr>
        <w:t> </w:t>
      </w:r>
      <w:r>
        <w:rPr>
          <w:spacing w:val="-2"/>
          <w:sz w:val="19"/>
        </w:rPr>
        <w:t>type of</w:t>
      </w:r>
      <w:r>
        <w:rPr>
          <w:spacing w:val="-10"/>
          <w:sz w:val="19"/>
        </w:rPr>
        <w:t> </w:t>
      </w:r>
      <w:r>
        <w:rPr>
          <w:spacing w:val="-2"/>
          <w:sz w:val="19"/>
        </w:rPr>
        <w:t>data</w:t>
      </w:r>
      <w:r>
        <w:rPr>
          <w:spacing w:val="-10"/>
          <w:sz w:val="19"/>
        </w:rPr>
        <w:t> </w:t>
      </w:r>
      <w:r>
        <w:rPr>
          <w:spacing w:val="-2"/>
          <w:sz w:val="19"/>
        </w:rPr>
        <w:t>analysis</w:t>
      </w:r>
      <w:r>
        <w:rPr>
          <w:spacing w:val="-10"/>
          <w:sz w:val="19"/>
        </w:rPr>
        <w:t> </w:t>
      </w:r>
      <w:r>
        <w:rPr>
          <w:spacing w:val="-2"/>
          <w:sz w:val="19"/>
        </w:rPr>
        <w:t>is</w:t>
      </w:r>
      <w:r>
        <w:rPr>
          <w:spacing w:val="-10"/>
          <w:sz w:val="19"/>
        </w:rPr>
        <w:t> </w:t>
      </w:r>
      <w:r>
        <w:rPr>
          <w:spacing w:val="-2"/>
          <w:sz w:val="19"/>
        </w:rPr>
        <w:t>valuable</w:t>
      </w:r>
      <w:r>
        <w:rPr>
          <w:spacing w:val="-10"/>
          <w:sz w:val="19"/>
        </w:rPr>
        <w:t> </w:t>
      </w:r>
      <w:r>
        <w:rPr>
          <w:spacing w:val="-2"/>
          <w:sz w:val="19"/>
        </w:rPr>
        <w:t>for</w:t>
      </w:r>
      <w:r>
        <w:rPr>
          <w:spacing w:val="-10"/>
          <w:sz w:val="19"/>
        </w:rPr>
        <w:t> </w:t>
      </w:r>
      <w:r>
        <w:rPr>
          <w:spacing w:val="-2"/>
          <w:sz w:val="19"/>
        </w:rPr>
        <w:t>improving</w:t>
      </w:r>
      <w:r>
        <w:rPr>
          <w:spacing w:val="-10"/>
          <w:sz w:val="19"/>
        </w:rPr>
        <w:t> </w:t>
      </w:r>
      <w:r>
        <w:rPr>
          <w:spacing w:val="-2"/>
          <w:sz w:val="19"/>
        </w:rPr>
        <w:t>the</w:t>
      </w:r>
      <w:r>
        <w:rPr>
          <w:spacing w:val="-9"/>
          <w:sz w:val="19"/>
        </w:rPr>
        <w:t> </w:t>
      </w:r>
      <w:r>
        <w:rPr>
          <w:spacing w:val="-2"/>
          <w:sz w:val="19"/>
        </w:rPr>
        <w:t>selection,</w:t>
      </w:r>
      <w:r>
        <w:rPr>
          <w:spacing w:val="-10"/>
          <w:sz w:val="19"/>
        </w:rPr>
        <w:t> </w:t>
      </w:r>
      <w:r>
        <w:rPr>
          <w:spacing w:val="-2"/>
          <w:sz w:val="19"/>
        </w:rPr>
        <w:t>execution,</w:t>
      </w:r>
      <w:r>
        <w:rPr>
          <w:spacing w:val="-10"/>
          <w:sz w:val="19"/>
        </w:rPr>
        <w:t> </w:t>
      </w:r>
      <w:r>
        <w:rPr>
          <w:spacing w:val="-2"/>
          <w:sz w:val="19"/>
        </w:rPr>
        <w:t>and</w:t>
      </w:r>
      <w:r>
        <w:rPr>
          <w:spacing w:val="-10"/>
          <w:sz w:val="19"/>
        </w:rPr>
        <w:t> </w:t>
      </w:r>
      <w:r>
        <w:rPr>
          <w:spacing w:val="-2"/>
          <w:sz w:val="19"/>
        </w:rPr>
        <w:t>evaluation</w:t>
      </w:r>
      <w:r>
        <w:rPr>
          <w:spacing w:val="-10"/>
          <w:sz w:val="19"/>
        </w:rPr>
        <w:t> </w:t>
      </w:r>
      <w:r>
        <w:rPr>
          <w:spacing w:val="-2"/>
          <w:sz w:val="19"/>
        </w:rPr>
        <w:t>of</w:t>
      </w:r>
      <w:r>
        <w:rPr>
          <w:spacing w:val="-10"/>
          <w:sz w:val="19"/>
        </w:rPr>
        <w:t> </w:t>
      </w:r>
      <w:r>
        <w:rPr>
          <w:spacing w:val="-2"/>
          <w:sz w:val="19"/>
        </w:rPr>
        <w:t>organi- </w:t>
      </w:r>
      <w:r>
        <w:rPr>
          <w:spacing w:val="-4"/>
          <w:sz w:val="19"/>
        </w:rPr>
        <w:t>zational</w:t>
      </w:r>
      <w:r>
        <w:rPr>
          <w:spacing w:val="-8"/>
          <w:sz w:val="19"/>
        </w:rPr>
        <w:t> </w:t>
      </w:r>
      <w:r>
        <w:rPr>
          <w:spacing w:val="-4"/>
          <w:sz w:val="19"/>
        </w:rPr>
        <w:t>strategy.</w:t>
      </w:r>
      <w:r>
        <w:rPr>
          <w:spacing w:val="-8"/>
          <w:sz w:val="19"/>
        </w:rPr>
        <w:t> </w:t>
      </w:r>
      <w:r>
        <w:rPr>
          <w:spacing w:val="-4"/>
          <w:sz w:val="19"/>
        </w:rPr>
        <w:t>These</w:t>
      </w:r>
      <w:r>
        <w:rPr>
          <w:spacing w:val="-8"/>
          <w:sz w:val="19"/>
        </w:rPr>
        <w:t> </w:t>
      </w:r>
      <w:r>
        <w:rPr>
          <w:spacing w:val="-4"/>
          <w:sz w:val="19"/>
        </w:rPr>
        <w:t>kinds</w:t>
      </w:r>
      <w:r>
        <w:rPr>
          <w:spacing w:val="-8"/>
          <w:sz w:val="19"/>
        </w:rPr>
        <w:t> </w:t>
      </w:r>
      <w:r>
        <w:rPr>
          <w:spacing w:val="-4"/>
          <w:sz w:val="19"/>
        </w:rPr>
        <w:t>of</w:t>
      </w:r>
      <w:r>
        <w:rPr>
          <w:spacing w:val="-8"/>
          <w:sz w:val="19"/>
        </w:rPr>
        <w:t> </w:t>
      </w:r>
      <w:r>
        <w:rPr>
          <w:spacing w:val="-4"/>
          <w:sz w:val="19"/>
        </w:rPr>
        <w:t>analyses</w:t>
      </w:r>
      <w:r>
        <w:rPr>
          <w:spacing w:val="-8"/>
          <w:sz w:val="19"/>
        </w:rPr>
        <w:t> </w:t>
      </w:r>
      <w:r>
        <w:rPr>
          <w:spacing w:val="-4"/>
          <w:sz w:val="19"/>
        </w:rPr>
        <w:t>can</w:t>
      </w:r>
      <w:r>
        <w:rPr>
          <w:spacing w:val="-8"/>
          <w:sz w:val="19"/>
        </w:rPr>
        <w:t> </w:t>
      </w:r>
      <w:r>
        <w:rPr>
          <w:spacing w:val="-4"/>
          <w:sz w:val="19"/>
        </w:rPr>
        <w:t>also</w:t>
      </w:r>
      <w:r>
        <w:rPr>
          <w:spacing w:val="-7"/>
          <w:sz w:val="19"/>
        </w:rPr>
        <w:t> </w:t>
      </w:r>
      <w:r>
        <w:rPr>
          <w:spacing w:val="-4"/>
          <w:sz w:val="19"/>
        </w:rPr>
        <w:t>lead</w:t>
      </w:r>
      <w:r>
        <w:rPr>
          <w:spacing w:val="-8"/>
          <w:sz w:val="19"/>
        </w:rPr>
        <w:t> </w:t>
      </w:r>
      <w:r>
        <w:rPr>
          <w:spacing w:val="-4"/>
          <w:sz w:val="19"/>
        </w:rPr>
        <w:t>to</w:t>
      </w:r>
      <w:r>
        <w:rPr>
          <w:spacing w:val="-8"/>
          <w:sz w:val="19"/>
        </w:rPr>
        <w:t> </w:t>
      </w:r>
      <w:r>
        <w:rPr>
          <w:spacing w:val="-4"/>
          <w:sz w:val="19"/>
        </w:rPr>
        <w:t>decisions</w:t>
      </w:r>
      <w:r>
        <w:rPr>
          <w:spacing w:val="-8"/>
          <w:sz w:val="19"/>
        </w:rPr>
        <w:t> </w:t>
      </w:r>
      <w:r>
        <w:rPr>
          <w:spacing w:val="-4"/>
          <w:sz w:val="19"/>
        </w:rPr>
        <w:t>that</w:t>
      </w:r>
      <w:r>
        <w:rPr>
          <w:spacing w:val="-8"/>
          <w:sz w:val="19"/>
        </w:rPr>
        <w:t> </w:t>
      </w:r>
      <w:r>
        <w:rPr>
          <w:spacing w:val="-4"/>
          <w:sz w:val="19"/>
        </w:rPr>
        <w:t>give</w:t>
      </w:r>
      <w:r>
        <w:rPr>
          <w:spacing w:val="-8"/>
          <w:sz w:val="19"/>
        </w:rPr>
        <w:t> </w:t>
      </w:r>
      <w:r>
        <w:rPr>
          <w:spacing w:val="-4"/>
          <w:sz w:val="19"/>
        </w:rPr>
        <w:t>employees</w:t>
      </w:r>
      <w:r>
        <w:rPr>
          <w:spacing w:val="-8"/>
          <w:sz w:val="19"/>
        </w:rPr>
        <w:t> </w:t>
      </w:r>
      <w:r>
        <w:rPr>
          <w:spacing w:val="-4"/>
          <w:sz w:val="19"/>
        </w:rPr>
        <w:t>more </w:t>
      </w:r>
      <w:r>
        <w:rPr>
          <w:spacing w:val="-2"/>
          <w:sz w:val="19"/>
        </w:rPr>
        <w:t>access</w:t>
      </w:r>
      <w:r>
        <w:rPr>
          <w:spacing w:val="-10"/>
          <w:sz w:val="19"/>
        </w:rPr>
        <w:t> </w:t>
      </w:r>
      <w:r>
        <w:rPr>
          <w:spacing w:val="-2"/>
          <w:sz w:val="19"/>
        </w:rPr>
        <w:t>to</w:t>
      </w:r>
      <w:r>
        <w:rPr>
          <w:spacing w:val="-10"/>
          <w:sz w:val="19"/>
        </w:rPr>
        <w:t> </w:t>
      </w:r>
      <w:r>
        <w:rPr>
          <w:spacing w:val="-2"/>
          <w:sz w:val="19"/>
        </w:rPr>
        <w:t>information,</w:t>
      </w:r>
      <w:r>
        <w:rPr>
          <w:spacing w:val="-10"/>
          <w:sz w:val="19"/>
        </w:rPr>
        <w:t> </w:t>
      </w:r>
      <w:r>
        <w:rPr>
          <w:spacing w:val="-2"/>
          <w:sz w:val="19"/>
        </w:rPr>
        <w:t>which</w:t>
      </w:r>
      <w:r>
        <w:rPr>
          <w:spacing w:val="-10"/>
          <w:sz w:val="19"/>
        </w:rPr>
        <w:t> </w:t>
      </w:r>
      <w:r>
        <w:rPr>
          <w:spacing w:val="-2"/>
          <w:sz w:val="19"/>
        </w:rPr>
        <w:t>improves</w:t>
      </w:r>
      <w:r>
        <w:rPr>
          <w:spacing w:val="-10"/>
          <w:sz w:val="19"/>
        </w:rPr>
        <w:t> </w:t>
      </w:r>
      <w:r>
        <w:rPr>
          <w:spacing w:val="-2"/>
          <w:sz w:val="19"/>
        </w:rPr>
        <w:t>performance</w:t>
      </w:r>
      <w:r>
        <w:rPr>
          <w:spacing w:val="-10"/>
          <w:sz w:val="19"/>
        </w:rPr>
        <w:t> </w:t>
      </w:r>
      <w:r>
        <w:rPr>
          <w:spacing w:val="-2"/>
          <w:sz w:val="19"/>
        </w:rPr>
        <w:t>and,</w:t>
      </w:r>
      <w:r>
        <w:rPr>
          <w:spacing w:val="-10"/>
          <w:sz w:val="19"/>
        </w:rPr>
        <w:t> </w:t>
      </w:r>
      <w:r>
        <w:rPr>
          <w:spacing w:val="-2"/>
          <w:sz w:val="19"/>
        </w:rPr>
        <w:t>eventually,</w:t>
      </w:r>
      <w:r>
        <w:rPr>
          <w:spacing w:val="-9"/>
          <w:sz w:val="19"/>
        </w:rPr>
        <w:t> </w:t>
      </w:r>
      <w:r>
        <w:rPr>
          <w:spacing w:val="-2"/>
          <w:sz w:val="19"/>
        </w:rPr>
        <w:t>organizational</w:t>
      </w:r>
      <w:r>
        <w:rPr>
          <w:spacing w:val="-10"/>
          <w:sz w:val="19"/>
        </w:rPr>
        <w:t> </w:t>
      </w:r>
      <w:r>
        <w:rPr>
          <w:spacing w:val="-2"/>
          <w:sz w:val="19"/>
        </w:rPr>
        <w:t>culture </w:t>
      </w:r>
      <w:r>
        <w:rPr>
          <w:sz w:val="19"/>
        </w:rPr>
        <w:t>and operations.</w:t>
      </w:r>
    </w:p>
    <w:p>
      <w:pPr>
        <w:spacing w:after="0" w:line="225" w:lineRule="auto"/>
        <w:jc w:val="both"/>
        <w:rPr>
          <w:sz w:val="19"/>
        </w:rPr>
        <w:sectPr>
          <w:type w:val="continuous"/>
          <w:pgSz w:w="12240" w:h="15660"/>
          <w:pgMar w:header="500" w:footer="0" w:top="0" w:bottom="280" w:left="0" w:right="0"/>
        </w:sectPr>
      </w:pPr>
    </w:p>
    <w:p>
      <w:pPr>
        <w:pStyle w:val="BodyText"/>
        <w:spacing w:before="12"/>
        <w:rPr>
          <w:sz w:val="24"/>
        </w:rPr>
      </w:pPr>
    </w:p>
    <w:p>
      <w:pPr>
        <w:pStyle w:val="BodyText"/>
        <w:ind w:left="1260"/>
        <w:rPr>
          <w:sz w:val="20"/>
        </w:rPr>
      </w:pPr>
      <w:r>
        <w:rPr>
          <w:sz w:val="20"/>
        </w:rPr>
        <w:pict>
          <v:group style="width:373pt;height:172.35pt;mso-position-horizontal-relative:char;mso-position-vertical-relative:line" id="docshapegroup2659" coordorigin="0,0" coordsize="7460,3447">
            <v:shape style="position:absolute;left:10;top:10;width:7440;height:3427" id="docshape2660" coordorigin="10,10" coordsize="7440,3427" path="m10,10l10,3197,14,3336,40,3407,111,3433,250,3437,7210,3437,7349,3433,7420,3407,7446,3336,7450,3197,7450,10,10,10xe" filled="false" stroked="true" strokeweight="1.0pt" strokecolor="#b23300">
              <v:path arrowok="t"/>
              <v:stroke dashstyle="solid"/>
            </v:shape>
            <v:shape style="position:absolute;left:21;top:20;width:7417;height:3316" type="#_x0000_t202" id="docshape2661" filled="false" stroked="false">
              <v:textbox inset="0,0,0,0">
                <w:txbxContent>
                  <w:p>
                    <w:pPr>
                      <w:spacing w:line="220" w:lineRule="auto" w:before="114"/>
                      <w:ind w:left="108" w:right="176" w:firstLine="0"/>
                      <w:jc w:val="left"/>
                      <w:rPr>
                        <w:rFonts w:ascii="Calibri"/>
                        <w:b/>
                        <w:sz w:val="28"/>
                      </w:rPr>
                    </w:pPr>
                    <w:r>
                      <w:rPr>
                        <w:rFonts w:ascii="Source Sans 3 Black"/>
                        <w:b/>
                        <w:color w:val="B23300"/>
                        <w:spacing w:val="-4"/>
                        <w:sz w:val="28"/>
                      </w:rPr>
                      <w:t>APPLYING CRITICAL THINKING 4.7: </w:t>
                    </w:r>
                    <w:r>
                      <w:rPr>
                        <w:rFonts w:ascii="Calibri"/>
                        <w:b/>
                        <w:spacing w:val="-4"/>
                        <w:sz w:val="28"/>
                      </w:rPr>
                      <w:t>Use</w:t>
                    </w:r>
                    <w:r>
                      <w:rPr>
                        <w:rFonts w:ascii="Calibri"/>
                        <w:b/>
                        <w:spacing w:val="-7"/>
                        <w:sz w:val="28"/>
                      </w:rPr>
                      <w:t> </w:t>
                    </w:r>
                    <w:r>
                      <w:rPr>
                        <w:rFonts w:ascii="Calibri"/>
                        <w:b/>
                        <w:spacing w:val="-4"/>
                        <w:sz w:val="28"/>
                      </w:rPr>
                      <w:t>Multiple</w:t>
                    </w:r>
                    <w:r>
                      <w:rPr>
                        <w:rFonts w:ascii="Calibri"/>
                        <w:b/>
                        <w:spacing w:val="-7"/>
                        <w:sz w:val="28"/>
                      </w:rPr>
                      <w:t> </w:t>
                    </w:r>
                    <w:r>
                      <w:rPr>
                        <w:rFonts w:ascii="Calibri"/>
                        <w:b/>
                        <w:spacing w:val="-4"/>
                        <w:sz w:val="28"/>
                      </w:rPr>
                      <w:t>Disciplines </w:t>
                    </w:r>
                    <w:r>
                      <w:rPr>
                        <w:rFonts w:ascii="Calibri"/>
                        <w:b/>
                        <w:sz w:val="28"/>
                      </w:rPr>
                      <w:t>in Managerial Accounting</w:t>
                    </w:r>
                  </w:p>
                  <w:p>
                    <w:pPr>
                      <w:spacing w:line="213" w:lineRule="auto" w:before="39"/>
                      <w:ind w:left="108" w:right="106" w:firstLine="0"/>
                      <w:jc w:val="both"/>
                      <w:rPr>
                        <w:rFonts w:ascii="Source Sans 3 Light"/>
                        <w:b w:val="0"/>
                        <w:sz w:val="19"/>
                      </w:rPr>
                    </w:pPr>
                    <w:r>
                      <w:rPr>
                        <w:rFonts w:ascii="Source Sans 3 Light"/>
                        <w:b w:val="0"/>
                        <w:spacing w:val="-2"/>
                        <w:sz w:val="19"/>
                      </w:rPr>
                      <w:t>The knowledge base needed by managerial accountants is broad, involving multiple disciplines.</w:t>
                    </w:r>
                    <w:r>
                      <w:rPr>
                        <w:rFonts w:ascii="Source Sans 3 Light"/>
                        <w:b w:val="0"/>
                        <w:spacing w:val="40"/>
                        <w:sz w:val="19"/>
                      </w:rPr>
                      <w:t> </w:t>
                    </w:r>
                    <w:r>
                      <w:rPr>
                        <w:rFonts w:ascii="Source Sans 3 Light"/>
                        <w:b w:val="0"/>
                        <w:sz w:val="19"/>
                      </w:rPr>
                      <w:t>For example, to reduce factory operating costs, managerial accountants must understand the</w:t>
                    </w:r>
                    <w:r>
                      <w:rPr>
                        <w:rFonts w:ascii="Source Sans 3 Light"/>
                        <w:b w:val="0"/>
                        <w:spacing w:val="40"/>
                        <w:sz w:val="19"/>
                      </w:rPr>
                      <w:t> </w:t>
                    </w:r>
                    <w:r>
                      <w:rPr>
                        <w:rFonts w:ascii="Source Sans 3 Light"/>
                        <w:b w:val="0"/>
                        <w:sz w:val="19"/>
                      </w:rPr>
                      <w:t>engineering of their production machines and know how to create reliable statistical models</w:t>
                    </w:r>
                    <w:r>
                      <w:rPr>
                        <w:rFonts w:ascii="Source Sans 3 Light"/>
                        <w:b w:val="0"/>
                        <w:spacing w:val="40"/>
                        <w:sz w:val="19"/>
                      </w:rPr>
                      <w:t> </w:t>
                    </w:r>
                    <w:r>
                      <w:rPr>
                        <w:rFonts w:ascii="Source Sans 3 Light"/>
                        <w:b w:val="0"/>
                        <w:sz w:val="19"/>
                      </w:rPr>
                      <w:t>for future production </w:t>
                    </w:r>
                    <w:r>
                      <w:rPr>
                        <w:rFonts w:ascii="Calibri"/>
                        <w:b/>
                        <w:color w:val="B23300"/>
                        <w:sz w:val="19"/>
                      </w:rPr>
                      <w:t>(Knowledge)</w:t>
                    </w:r>
                    <w:r>
                      <w:rPr>
                        <w:rFonts w:ascii="Source Sans 3 Light"/>
                        <w:b w:val="0"/>
                        <w:sz w:val="19"/>
                      </w:rPr>
                      <w:t>:</w:t>
                    </w:r>
                  </w:p>
                  <w:p>
                    <w:pPr>
                      <w:numPr>
                        <w:ilvl w:val="0"/>
                        <w:numId w:val="116"/>
                      </w:numPr>
                      <w:tabs>
                        <w:tab w:pos="229" w:val="left" w:leader="none"/>
                      </w:tabs>
                      <w:spacing w:before="93"/>
                      <w:ind w:left="228" w:right="0" w:hanging="121"/>
                      <w:jc w:val="left"/>
                      <w:rPr>
                        <w:rFonts w:ascii="Source Sans 3 Light"/>
                        <w:b w:val="0"/>
                        <w:sz w:val="19"/>
                      </w:rPr>
                    </w:pPr>
                    <w:r>
                      <w:rPr>
                        <w:rFonts w:ascii="Source Sans 3 Light"/>
                        <w:b w:val="0"/>
                        <w:sz w:val="19"/>
                      </w:rPr>
                      <w:t>Accounting</w:t>
                    </w:r>
                    <w:r>
                      <w:rPr>
                        <w:rFonts w:ascii="Source Sans 3 Light"/>
                        <w:b w:val="0"/>
                        <w:spacing w:val="-4"/>
                        <w:sz w:val="19"/>
                      </w:rPr>
                      <w:t> </w:t>
                    </w:r>
                    <w:r>
                      <w:rPr>
                        <w:rFonts w:ascii="Source Sans 3 Light"/>
                        <w:b w:val="0"/>
                        <w:sz w:val="19"/>
                      </w:rPr>
                      <w:t>and</w:t>
                    </w:r>
                    <w:r>
                      <w:rPr>
                        <w:rFonts w:ascii="Source Sans 3 Light"/>
                        <w:b w:val="0"/>
                        <w:spacing w:val="-4"/>
                        <w:sz w:val="19"/>
                      </w:rPr>
                      <w:t> </w:t>
                    </w:r>
                    <w:r>
                      <w:rPr>
                        <w:rFonts w:ascii="Source Sans 3 Light"/>
                        <w:b w:val="0"/>
                        <w:sz w:val="19"/>
                      </w:rPr>
                      <w:t>economic</w:t>
                    </w:r>
                    <w:r>
                      <w:rPr>
                        <w:rFonts w:ascii="Source Sans 3 Light"/>
                        <w:b w:val="0"/>
                        <w:spacing w:val="-4"/>
                        <w:sz w:val="19"/>
                      </w:rPr>
                      <w:t> </w:t>
                    </w:r>
                    <w:r>
                      <w:rPr>
                        <w:rFonts w:ascii="Source Sans 3 Light"/>
                        <w:b w:val="0"/>
                        <w:spacing w:val="-2"/>
                        <w:sz w:val="19"/>
                      </w:rPr>
                      <w:t>concepts</w:t>
                    </w:r>
                  </w:p>
                  <w:p>
                    <w:pPr>
                      <w:numPr>
                        <w:ilvl w:val="0"/>
                        <w:numId w:val="116"/>
                      </w:numPr>
                      <w:tabs>
                        <w:tab w:pos="229" w:val="left" w:leader="none"/>
                      </w:tabs>
                      <w:spacing w:before="10"/>
                      <w:ind w:left="228" w:right="0" w:hanging="121"/>
                      <w:jc w:val="left"/>
                      <w:rPr>
                        <w:rFonts w:ascii="Source Sans 3 Light"/>
                        <w:b w:val="0"/>
                        <w:sz w:val="19"/>
                      </w:rPr>
                    </w:pPr>
                    <w:r>
                      <w:rPr>
                        <w:rFonts w:ascii="Source Sans 3 Light"/>
                        <w:b w:val="0"/>
                        <w:spacing w:val="-2"/>
                        <w:sz w:val="19"/>
                      </w:rPr>
                      <w:t>Organizational</w:t>
                    </w:r>
                    <w:r>
                      <w:rPr>
                        <w:rFonts w:ascii="Source Sans 3 Light"/>
                        <w:b w:val="0"/>
                        <w:spacing w:val="14"/>
                        <w:sz w:val="19"/>
                      </w:rPr>
                      <w:t> </w:t>
                    </w:r>
                    <w:r>
                      <w:rPr>
                        <w:rFonts w:ascii="Source Sans 3 Light"/>
                        <w:b w:val="0"/>
                        <w:spacing w:val="-2"/>
                        <w:sz w:val="19"/>
                      </w:rPr>
                      <w:t>behavior</w:t>
                    </w:r>
                  </w:p>
                  <w:p>
                    <w:pPr>
                      <w:numPr>
                        <w:ilvl w:val="0"/>
                        <w:numId w:val="116"/>
                      </w:numPr>
                      <w:tabs>
                        <w:tab w:pos="229" w:val="left" w:leader="none"/>
                      </w:tabs>
                      <w:spacing w:before="9"/>
                      <w:ind w:left="228" w:right="0" w:hanging="121"/>
                      <w:jc w:val="left"/>
                      <w:rPr>
                        <w:rFonts w:ascii="Source Sans 3 Light"/>
                        <w:b w:val="0"/>
                        <w:sz w:val="19"/>
                      </w:rPr>
                    </w:pPr>
                    <w:r>
                      <w:rPr>
                        <w:rFonts w:ascii="Source Sans 3 Light"/>
                        <w:b w:val="0"/>
                        <w:sz w:val="19"/>
                      </w:rPr>
                      <w:t>Operations</w:t>
                    </w:r>
                    <w:r>
                      <w:rPr>
                        <w:rFonts w:ascii="Source Sans 3 Light"/>
                        <w:b w:val="0"/>
                        <w:spacing w:val="-7"/>
                        <w:sz w:val="19"/>
                      </w:rPr>
                      <w:t> </w:t>
                    </w:r>
                    <w:r>
                      <w:rPr>
                        <w:rFonts w:ascii="Source Sans 3 Light"/>
                        <w:b w:val="0"/>
                        <w:spacing w:val="-2"/>
                        <w:sz w:val="19"/>
                      </w:rPr>
                      <w:t>management</w:t>
                    </w:r>
                  </w:p>
                  <w:p>
                    <w:pPr>
                      <w:numPr>
                        <w:ilvl w:val="0"/>
                        <w:numId w:val="116"/>
                      </w:numPr>
                      <w:tabs>
                        <w:tab w:pos="229" w:val="left" w:leader="none"/>
                      </w:tabs>
                      <w:spacing w:before="10"/>
                      <w:ind w:left="228" w:right="0" w:hanging="121"/>
                      <w:jc w:val="left"/>
                      <w:rPr>
                        <w:rFonts w:ascii="Source Sans 3 Light"/>
                        <w:b w:val="0"/>
                        <w:sz w:val="19"/>
                      </w:rPr>
                    </w:pPr>
                    <w:r>
                      <w:rPr>
                        <w:rFonts w:ascii="Source Sans 3 Light"/>
                        <w:b w:val="0"/>
                        <w:sz w:val="19"/>
                      </w:rPr>
                      <w:t>Technology</w:t>
                    </w:r>
                    <w:r>
                      <w:rPr>
                        <w:rFonts w:ascii="Source Sans 3 Light"/>
                        <w:b w:val="0"/>
                        <w:spacing w:val="-8"/>
                        <w:sz w:val="19"/>
                      </w:rPr>
                      <w:t> </w:t>
                    </w:r>
                    <w:r>
                      <w:rPr>
                        <w:rFonts w:ascii="Source Sans 3 Light"/>
                        <w:b w:val="0"/>
                        <w:spacing w:val="-4"/>
                        <w:sz w:val="19"/>
                      </w:rPr>
                      <w:t>tools</w:t>
                    </w:r>
                  </w:p>
                  <w:p>
                    <w:pPr>
                      <w:numPr>
                        <w:ilvl w:val="0"/>
                        <w:numId w:val="116"/>
                      </w:numPr>
                      <w:tabs>
                        <w:tab w:pos="229" w:val="left" w:leader="none"/>
                      </w:tabs>
                      <w:spacing w:before="9"/>
                      <w:ind w:left="228" w:right="0" w:hanging="121"/>
                      <w:jc w:val="left"/>
                      <w:rPr>
                        <w:rFonts w:ascii="Source Sans 3 Light"/>
                        <w:b w:val="0"/>
                        <w:sz w:val="19"/>
                      </w:rPr>
                    </w:pPr>
                    <w:r>
                      <w:rPr>
                        <w:rFonts w:ascii="Source Sans 3 Light"/>
                        <w:b w:val="0"/>
                        <w:sz w:val="19"/>
                      </w:rPr>
                      <w:t>Quantitative</w:t>
                    </w:r>
                    <w:r>
                      <w:rPr>
                        <w:rFonts w:ascii="Source Sans 3 Light"/>
                        <w:b w:val="0"/>
                        <w:spacing w:val="-6"/>
                        <w:sz w:val="19"/>
                      </w:rPr>
                      <w:t> </w:t>
                    </w:r>
                    <w:r>
                      <w:rPr>
                        <w:rFonts w:ascii="Source Sans 3 Light"/>
                        <w:b w:val="0"/>
                        <w:sz w:val="19"/>
                      </w:rPr>
                      <w:t>analyses</w:t>
                    </w:r>
                    <w:r>
                      <w:rPr>
                        <w:rFonts w:ascii="Source Sans 3 Light"/>
                        <w:b w:val="0"/>
                        <w:spacing w:val="-4"/>
                        <w:sz w:val="19"/>
                      </w:rPr>
                      <w:t> </w:t>
                    </w:r>
                    <w:r>
                      <w:rPr>
                        <w:rFonts w:ascii="Source Sans 3 Light"/>
                        <w:b w:val="0"/>
                        <w:spacing w:val="-2"/>
                        <w:sz w:val="19"/>
                      </w:rPr>
                      <w:t>disciplines</w:t>
                    </w:r>
                  </w:p>
                </w:txbxContent>
              </v:textbox>
              <w10:wrap type="none"/>
            </v:shape>
          </v:group>
        </w:pict>
      </w:r>
      <w:r>
        <w:rPr>
          <w:sz w:val="20"/>
        </w:rPr>
      </w:r>
    </w:p>
    <w:p>
      <w:pPr>
        <w:spacing w:line="225" w:lineRule="auto" w:before="133"/>
        <w:ind w:left="1260" w:right="3537" w:firstLine="0"/>
        <w:jc w:val="both"/>
        <w:rPr>
          <w:sz w:val="19"/>
        </w:rPr>
      </w:pPr>
      <w:r>
        <w:rPr>
          <w:spacing w:val="-2"/>
          <w:sz w:val="19"/>
        </w:rPr>
        <w:t>Managerial</w:t>
      </w:r>
      <w:r>
        <w:rPr>
          <w:spacing w:val="-4"/>
          <w:sz w:val="19"/>
        </w:rPr>
        <w:t> </w:t>
      </w:r>
      <w:r>
        <w:rPr>
          <w:spacing w:val="-2"/>
          <w:sz w:val="19"/>
        </w:rPr>
        <w:t>accountants</w:t>
      </w:r>
      <w:r>
        <w:rPr>
          <w:spacing w:val="-4"/>
          <w:sz w:val="19"/>
        </w:rPr>
        <w:t> </w:t>
      </w:r>
      <w:r>
        <w:rPr>
          <w:spacing w:val="-2"/>
          <w:sz w:val="19"/>
        </w:rPr>
        <w:t>prepare</w:t>
      </w:r>
      <w:r>
        <w:rPr>
          <w:spacing w:val="-4"/>
          <w:sz w:val="19"/>
        </w:rPr>
        <w:t> </w:t>
      </w:r>
      <w:r>
        <w:rPr>
          <w:spacing w:val="-2"/>
          <w:sz w:val="19"/>
        </w:rPr>
        <w:t>analysis</w:t>
      </w:r>
      <w:r>
        <w:rPr>
          <w:spacing w:val="-4"/>
          <w:sz w:val="19"/>
        </w:rPr>
        <w:t> </w:t>
      </w:r>
      <w:r>
        <w:rPr>
          <w:spacing w:val="-2"/>
          <w:sz w:val="19"/>
        </w:rPr>
        <w:t>strategies,</w:t>
      </w:r>
      <w:r>
        <w:rPr>
          <w:spacing w:val="-4"/>
          <w:sz w:val="19"/>
        </w:rPr>
        <w:t> </w:t>
      </w:r>
      <w:r>
        <w:rPr>
          <w:spacing w:val="-2"/>
          <w:sz w:val="19"/>
        </w:rPr>
        <w:t>both</w:t>
      </w:r>
      <w:r>
        <w:rPr>
          <w:spacing w:val="-4"/>
          <w:sz w:val="19"/>
        </w:rPr>
        <w:t> </w:t>
      </w:r>
      <w:r>
        <w:rPr>
          <w:spacing w:val="-2"/>
          <w:sz w:val="19"/>
        </w:rPr>
        <w:t>for</w:t>
      </w:r>
      <w:r>
        <w:rPr>
          <w:spacing w:val="-4"/>
          <w:sz w:val="19"/>
        </w:rPr>
        <w:t> </w:t>
      </w:r>
      <w:r>
        <w:rPr>
          <w:spacing w:val="-2"/>
          <w:sz w:val="19"/>
        </w:rPr>
        <w:t>routine</w:t>
      </w:r>
      <w:r>
        <w:rPr>
          <w:spacing w:val="-4"/>
          <w:sz w:val="19"/>
        </w:rPr>
        <w:t> </w:t>
      </w:r>
      <w:r>
        <w:rPr>
          <w:spacing w:val="-2"/>
          <w:sz w:val="19"/>
        </w:rPr>
        <w:t>and</w:t>
      </w:r>
      <w:r>
        <w:rPr>
          <w:spacing w:val="-4"/>
          <w:sz w:val="19"/>
        </w:rPr>
        <w:t> </w:t>
      </w:r>
      <w:r>
        <w:rPr>
          <w:spacing w:val="-2"/>
          <w:sz w:val="19"/>
        </w:rPr>
        <w:t>ad</w:t>
      </w:r>
      <w:r>
        <w:rPr>
          <w:spacing w:val="-4"/>
          <w:sz w:val="19"/>
        </w:rPr>
        <w:t> </w:t>
      </w:r>
      <w:r>
        <w:rPr>
          <w:spacing w:val="-2"/>
          <w:sz w:val="19"/>
        </w:rPr>
        <w:t>hoc</w:t>
      </w:r>
      <w:r>
        <w:rPr>
          <w:spacing w:val="-4"/>
          <w:sz w:val="19"/>
        </w:rPr>
        <w:t> </w:t>
      </w:r>
      <w:r>
        <w:rPr>
          <w:spacing w:val="-2"/>
          <w:sz w:val="19"/>
        </w:rPr>
        <w:t>(one-time) </w:t>
      </w:r>
      <w:r>
        <w:rPr>
          <w:spacing w:val="-4"/>
          <w:sz w:val="19"/>
        </w:rPr>
        <w:t>objectives</w:t>
      </w:r>
      <w:r>
        <w:rPr>
          <w:spacing w:val="-8"/>
          <w:sz w:val="19"/>
        </w:rPr>
        <w:t> </w:t>
      </w:r>
      <w:r>
        <w:rPr>
          <w:spacing w:val="-4"/>
          <w:sz w:val="19"/>
        </w:rPr>
        <w:t>for</w:t>
      </w:r>
      <w:r>
        <w:rPr>
          <w:spacing w:val="-8"/>
          <w:sz w:val="19"/>
        </w:rPr>
        <w:t> </w:t>
      </w:r>
      <w:r>
        <w:rPr>
          <w:spacing w:val="-4"/>
          <w:sz w:val="19"/>
        </w:rPr>
        <w:t>each</w:t>
      </w:r>
      <w:r>
        <w:rPr>
          <w:spacing w:val="-8"/>
          <w:sz w:val="19"/>
        </w:rPr>
        <w:t> </w:t>
      </w:r>
      <w:r>
        <w:rPr>
          <w:spacing w:val="-4"/>
          <w:sz w:val="19"/>
        </w:rPr>
        <w:t>functional</w:t>
      </w:r>
      <w:r>
        <w:rPr>
          <w:spacing w:val="-8"/>
          <w:sz w:val="19"/>
        </w:rPr>
        <w:t> </w:t>
      </w:r>
      <w:r>
        <w:rPr>
          <w:spacing w:val="-4"/>
          <w:sz w:val="19"/>
        </w:rPr>
        <w:t>area</w:t>
      </w:r>
      <w:r>
        <w:rPr>
          <w:spacing w:val="-8"/>
          <w:sz w:val="19"/>
        </w:rPr>
        <w:t> </w:t>
      </w:r>
      <w:r>
        <w:rPr>
          <w:spacing w:val="-4"/>
          <w:sz w:val="19"/>
        </w:rPr>
        <w:t>of</w:t>
      </w:r>
      <w:r>
        <w:rPr>
          <w:sz w:val="19"/>
        </w:rPr>
        <w:t> </w:t>
      </w:r>
      <w:r>
        <w:rPr>
          <w:spacing w:val="-4"/>
          <w:sz w:val="19"/>
        </w:rPr>
        <w:t>their</w:t>
      </w:r>
      <w:r>
        <w:rPr>
          <w:spacing w:val="-8"/>
          <w:sz w:val="19"/>
        </w:rPr>
        <w:t> </w:t>
      </w:r>
      <w:r>
        <w:rPr>
          <w:spacing w:val="-4"/>
          <w:sz w:val="19"/>
        </w:rPr>
        <w:t>organization.</w:t>
      </w:r>
      <w:r>
        <w:rPr>
          <w:spacing w:val="-8"/>
          <w:sz w:val="19"/>
        </w:rPr>
        <w:t> </w:t>
      </w:r>
      <w:r>
        <w:rPr>
          <w:spacing w:val="-4"/>
          <w:sz w:val="19"/>
        </w:rPr>
        <w:t>These</w:t>
      </w:r>
      <w:r>
        <w:rPr>
          <w:spacing w:val="-8"/>
          <w:sz w:val="19"/>
        </w:rPr>
        <w:t> </w:t>
      </w:r>
      <w:r>
        <w:rPr>
          <w:spacing w:val="-4"/>
          <w:sz w:val="19"/>
        </w:rPr>
        <w:t>strategies</w:t>
      </w:r>
      <w:r>
        <w:rPr>
          <w:spacing w:val="-8"/>
          <w:sz w:val="19"/>
        </w:rPr>
        <w:t> </w:t>
      </w:r>
      <w:r>
        <w:rPr>
          <w:spacing w:val="-4"/>
          <w:sz w:val="19"/>
        </w:rPr>
        <w:t>use</w:t>
      </w:r>
      <w:r>
        <w:rPr>
          <w:spacing w:val="-8"/>
          <w:sz w:val="19"/>
        </w:rPr>
        <w:t> </w:t>
      </w:r>
      <w:r>
        <w:rPr>
          <w:spacing w:val="-4"/>
          <w:sz w:val="19"/>
        </w:rPr>
        <w:t>data</w:t>
      </w:r>
      <w:r>
        <w:rPr>
          <w:spacing w:val="-7"/>
          <w:sz w:val="19"/>
        </w:rPr>
        <w:t> </w:t>
      </w:r>
      <w:r>
        <w:rPr>
          <w:spacing w:val="-4"/>
          <w:sz w:val="19"/>
        </w:rPr>
        <w:t>across</w:t>
      </w:r>
      <w:r>
        <w:rPr>
          <w:spacing w:val="-8"/>
          <w:sz w:val="19"/>
        </w:rPr>
        <w:t> </w:t>
      </w:r>
      <w:r>
        <w:rPr>
          <w:spacing w:val="-4"/>
          <w:sz w:val="19"/>
        </w:rPr>
        <w:t>mea- </w:t>
      </w:r>
      <w:r>
        <w:rPr>
          <w:spacing w:val="-2"/>
          <w:sz w:val="19"/>
        </w:rPr>
        <w:t>surement</w:t>
      </w:r>
      <w:r>
        <w:rPr>
          <w:spacing w:val="-6"/>
          <w:sz w:val="19"/>
        </w:rPr>
        <w:t> </w:t>
      </w:r>
      <w:r>
        <w:rPr>
          <w:spacing w:val="-2"/>
          <w:sz w:val="19"/>
        </w:rPr>
        <w:t>scales</w:t>
      </w:r>
      <w:r>
        <w:rPr>
          <w:spacing w:val="-6"/>
          <w:sz w:val="19"/>
        </w:rPr>
        <w:t> </w:t>
      </w:r>
      <w:r>
        <w:rPr>
          <w:spacing w:val="-2"/>
          <w:sz w:val="19"/>
        </w:rPr>
        <w:t>to</w:t>
      </w:r>
      <w:r>
        <w:rPr>
          <w:spacing w:val="-6"/>
          <w:sz w:val="19"/>
        </w:rPr>
        <w:t> </w:t>
      </w:r>
      <w:r>
        <w:rPr>
          <w:spacing w:val="-2"/>
          <w:sz w:val="19"/>
        </w:rPr>
        <w:t>describe,</w:t>
      </w:r>
      <w:r>
        <w:rPr>
          <w:spacing w:val="-6"/>
          <w:sz w:val="19"/>
        </w:rPr>
        <w:t> </w:t>
      </w:r>
      <w:r>
        <w:rPr>
          <w:spacing w:val="-2"/>
          <w:sz w:val="19"/>
        </w:rPr>
        <w:t>diagnose,</w:t>
      </w:r>
      <w:r>
        <w:rPr>
          <w:spacing w:val="-6"/>
          <w:sz w:val="19"/>
        </w:rPr>
        <w:t> </w:t>
      </w:r>
      <w:r>
        <w:rPr>
          <w:spacing w:val="-2"/>
          <w:sz w:val="19"/>
        </w:rPr>
        <w:t>predict,</w:t>
      </w:r>
      <w:r>
        <w:rPr>
          <w:spacing w:val="-6"/>
          <w:sz w:val="19"/>
        </w:rPr>
        <w:t> </w:t>
      </w:r>
      <w:r>
        <w:rPr>
          <w:spacing w:val="-2"/>
          <w:sz w:val="19"/>
        </w:rPr>
        <w:t>and</w:t>
      </w:r>
      <w:r>
        <w:rPr>
          <w:spacing w:val="-6"/>
          <w:sz w:val="19"/>
        </w:rPr>
        <w:t> </w:t>
      </w:r>
      <w:r>
        <w:rPr>
          <w:spacing w:val="-2"/>
          <w:sz w:val="19"/>
        </w:rPr>
        <w:t>prescribe</w:t>
      </w:r>
      <w:r>
        <w:rPr>
          <w:spacing w:val="-6"/>
          <w:sz w:val="19"/>
        </w:rPr>
        <w:t> </w:t>
      </w:r>
      <w:r>
        <w:rPr>
          <w:spacing w:val="-2"/>
          <w:sz w:val="19"/>
        </w:rPr>
        <w:t>strategy</w:t>
      </w:r>
      <w:r>
        <w:rPr>
          <w:spacing w:val="-6"/>
          <w:sz w:val="19"/>
        </w:rPr>
        <w:t> </w:t>
      </w:r>
      <w:r>
        <w:rPr>
          <w:spacing w:val="-2"/>
          <w:sz w:val="19"/>
        </w:rPr>
        <w:t>impacts:</w:t>
      </w:r>
    </w:p>
    <w:p>
      <w:pPr>
        <w:pStyle w:val="ListParagraph"/>
        <w:numPr>
          <w:ilvl w:val="0"/>
          <w:numId w:val="107"/>
        </w:numPr>
        <w:tabs>
          <w:tab w:pos="1620" w:val="left" w:leader="none"/>
        </w:tabs>
        <w:spacing w:line="204" w:lineRule="auto" w:before="194" w:after="0"/>
        <w:ind w:left="1620" w:right="3538" w:hanging="160"/>
        <w:jc w:val="left"/>
        <w:rPr>
          <w:sz w:val="19"/>
        </w:rPr>
      </w:pPr>
      <w:r>
        <w:rPr>
          <w:spacing w:val="-2"/>
          <w:sz w:val="19"/>
        </w:rPr>
        <w:t>Identifying</w:t>
      </w:r>
      <w:r>
        <w:rPr>
          <w:spacing w:val="10"/>
          <w:sz w:val="19"/>
        </w:rPr>
        <w:t> </w:t>
      </w:r>
      <w:r>
        <w:rPr>
          <w:spacing w:val="-2"/>
          <w:sz w:val="19"/>
        </w:rPr>
        <w:t>areas</w:t>
      </w:r>
      <w:r>
        <w:rPr>
          <w:spacing w:val="10"/>
          <w:sz w:val="19"/>
        </w:rPr>
        <w:t> </w:t>
      </w:r>
      <w:r>
        <w:rPr>
          <w:spacing w:val="-2"/>
          <w:sz w:val="19"/>
        </w:rPr>
        <w:t>where</w:t>
      </w:r>
      <w:r>
        <w:rPr>
          <w:spacing w:val="10"/>
          <w:sz w:val="19"/>
        </w:rPr>
        <w:t> </w:t>
      </w:r>
      <w:r>
        <w:rPr>
          <w:spacing w:val="-2"/>
          <w:sz w:val="19"/>
        </w:rPr>
        <w:t>innovation</w:t>
      </w:r>
      <w:r>
        <w:rPr>
          <w:spacing w:val="10"/>
          <w:sz w:val="19"/>
        </w:rPr>
        <w:t> </w:t>
      </w:r>
      <w:r>
        <w:rPr>
          <w:spacing w:val="-2"/>
          <w:sz w:val="19"/>
        </w:rPr>
        <w:t>in</w:t>
      </w:r>
      <w:r>
        <w:rPr>
          <w:spacing w:val="10"/>
          <w:sz w:val="19"/>
        </w:rPr>
        <w:t> </w:t>
      </w:r>
      <w:r>
        <w:rPr>
          <w:spacing w:val="-2"/>
          <w:sz w:val="19"/>
        </w:rPr>
        <w:t>business</w:t>
      </w:r>
      <w:r>
        <w:rPr>
          <w:spacing w:val="10"/>
          <w:sz w:val="19"/>
        </w:rPr>
        <w:t> </w:t>
      </w:r>
      <w:r>
        <w:rPr>
          <w:spacing w:val="-2"/>
          <w:sz w:val="19"/>
        </w:rPr>
        <w:t>organization,</w:t>
      </w:r>
      <w:r>
        <w:rPr>
          <w:spacing w:val="10"/>
          <w:sz w:val="19"/>
        </w:rPr>
        <w:t> </w:t>
      </w:r>
      <w:r>
        <w:rPr>
          <w:spacing w:val="-2"/>
          <w:sz w:val="19"/>
        </w:rPr>
        <w:t>policy</w:t>
      </w:r>
      <w:r>
        <w:rPr>
          <w:spacing w:val="10"/>
          <w:sz w:val="19"/>
        </w:rPr>
        <w:t> </w:t>
      </w:r>
      <w:r>
        <w:rPr>
          <w:spacing w:val="-2"/>
          <w:sz w:val="19"/>
        </w:rPr>
        <w:t>and</w:t>
      </w:r>
      <w:r>
        <w:rPr>
          <w:spacing w:val="10"/>
          <w:sz w:val="19"/>
        </w:rPr>
        <w:t> </w:t>
      </w:r>
      <w:r>
        <w:rPr>
          <w:spacing w:val="-2"/>
          <w:sz w:val="19"/>
        </w:rPr>
        <w:t>process</w:t>
      </w:r>
      <w:r>
        <w:rPr>
          <w:spacing w:val="10"/>
          <w:sz w:val="19"/>
        </w:rPr>
        <w:t> </w:t>
      </w:r>
      <w:r>
        <w:rPr>
          <w:spacing w:val="-2"/>
          <w:sz w:val="19"/>
        </w:rPr>
        <w:t>will</w:t>
      </w:r>
      <w:r>
        <w:rPr>
          <w:spacing w:val="-2"/>
          <w:sz w:val="19"/>
        </w:rPr>
        <w:t> increase</w:t>
      </w:r>
      <w:r>
        <w:rPr>
          <w:spacing w:val="-7"/>
          <w:sz w:val="19"/>
        </w:rPr>
        <w:t> </w:t>
      </w:r>
      <w:r>
        <w:rPr>
          <w:spacing w:val="-2"/>
          <w:sz w:val="19"/>
        </w:rPr>
        <w:t>efficiencies,</w:t>
      </w:r>
      <w:r>
        <w:rPr>
          <w:spacing w:val="-7"/>
          <w:sz w:val="19"/>
        </w:rPr>
        <w:t> </w:t>
      </w:r>
      <w:r>
        <w:rPr>
          <w:spacing w:val="-2"/>
          <w:sz w:val="19"/>
        </w:rPr>
        <w:t>for</w:t>
      </w:r>
      <w:r>
        <w:rPr>
          <w:spacing w:val="-7"/>
          <w:sz w:val="19"/>
        </w:rPr>
        <w:t> </w:t>
      </w:r>
      <w:r>
        <w:rPr>
          <w:spacing w:val="-2"/>
          <w:sz w:val="19"/>
        </w:rPr>
        <w:t>example,</w:t>
      </w:r>
      <w:r>
        <w:rPr>
          <w:spacing w:val="-7"/>
          <w:sz w:val="19"/>
        </w:rPr>
        <w:t> </w:t>
      </w:r>
      <w:r>
        <w:rPr>
          <w:spacing w:val="-2"/>
          <w:sz w:val="19"/>
        </w:rPr>
        <w:t>to</w:t>
      </w:r>
      <w:r>
        <w:rPr>
          <w:spacing w:val="-7"/>
          <w:sz w:val="19"/>
        </w:rPr>
        <w:t> </w:t>
      </w:r>
      <w:r>
        <w:rPr>
          <w:spacing w:val="-2"/>
          <w:sz w:val="19"/>
        </w:rPr>
        <w:t>reduce</w:t>
      </w:r>
      <w:r>
        <w:rPr>
          <w:spacing w:val="-7"/>
          <w:sz w:val="19"/>
        </w:rPr>
        <w:t> </w:t>
      </w:r>
      <w:r>
        <w:rPr>
          <w:spacing w:val="-2"/>
          <w:sz w:val="19"/>
        </w:rPr>
        <w:t>non-value-added</w:t>
      </w:r>
      <w:r>
        <w:rPr>
          <w:spacing w:val="-7"/>
          <w:sz w:val="19"/>
        </w:rPr>
        <w:t> </w:t>
      </w:r>
      <w:r>
        <w:rPr>
          <w:spacing w:val="-2"/>
          <w:sz w:val="19"/>
        </w:rPr>
        <w:t>steps</w:t>
      </w:r>
      <w:r>
        <w:rPr>
          <w:spacing w:val="-7"/>
          <w:sz w:val="19"/>
        </w:rPr>
        <w:t> </w:t>
      </w:r>
      <w:r>
        <w:rPr>
          <w:spacing w:val="-2"/>
          <w:sz w:val="19"/>
        </w:rPr>
        <w:t>and</w:t>
      </w:r>
      <w:r>
        <w:rPr>
          <w:spacing w:val="-7"/>
          <w:sz w:val="19"/>
        </w:rPr>
        <w:t> </w:t>
      </w:r>
      <w:r>
        <w:rPr>
          <w:spacing w:val="-2"/>
          <w:sz w:val="19"/>
        </w:rPr>
        <w:t>delays.</w:t>
      </w:r>
    </w:p>
    <w:p>
      <w:pPr>
        <w:pStyle w:val="ListParagraph"/>
        <w:numPr>
          <w:ilvl w:val="0"/>
          <w:numId w:val="107"/>
        </w:numPr>
        <w:tabs>
          <w:tab w:pos="1620" w:val="left" w:leader="none"/>
        </w:tabs>
        <w:spacing w:line="204" w:lineRule="auto" w:before="81" w:after="0"/>
        <w:ind w:left="1620" w:right="3537" w:hanging="160"/>
        <w:jc w:val="left"/>
        <w:rPr>
          <w:sz w:val="19"/>
        </w:rPr>
      </w:pPr>
      <w:r>
        <w:rPr>
          <w:spacing w:val="-2"/>
          <w:sz w:val="19"/>
        </w:rPr>
        <w:t>Identifying</w:t>
      </w:r>
      <w:r>
        <w:rPr>
          <w:spacing w:val="4"/>
          <w:sz w:val="19"/>
        </w:rPr>
        <w:t> </w:t>
      </w:r>
      <w:r>
        <w:rPr>
          <w:spacing w:val="-2"/>
          <w:sz w:val="19"/>
        </w:rPr>
        <w:t>areas</w:t>
      </w:r>
      <w:r>
        <w:rPr>
          <w:spacing w:val="4"/>
          <w:sz w:val="19"/>
        </w:rPr>
        <w:t> </w:t>
      </w:r>
      <w:r>
        <w:rPr>
          <w:spacing w:val="-2"/>
          <w:sz w:val="19"/>
        </w:rPr>
        <w:t>where</w:t>
      </w:r>
      <w:r>
        <w:rPr>
          <w:spacing w:val="4"/>
          <w:sz w:val="19"/>
        </w:rPr>
        <w:t> </w:t>
      </w:r>
      <w:r>
        <w:rPr>
          <w:spacing w:val="-2"/>
          <w:sz w:val="19"/>
        </w:rPr>
        <w:t>innovation</w:t>
      </w:r>
      <w:r>
        <w:rPr>
          <w:spacing w:val="4"/>
          <w:sz w:val="19"/>
        </w:rPr>
        <w:t> </w:t>
      </w:r>
      <w:r>
        <w:rPr>
          <w:spacing w:val="-2"/>
          <w:sz w:val="19"/>
        </w:rPr>
        <w:t>in</w:t>
      </w:r>
      <w:r>
        <w:rPr>
          <w:spacing w:val="4"/>
          <w:sz w:val="19"/>
        </w:rPr>
        <w:t> </w:t>
      </w:r>
      <w:r>
        <w:rPr>
          <w:spacing w:val="-2"/>
          <w:sz w:val="19"/>
        </w:rPr>
        <w:t>business</w:t>
      </w:r>
      <w:r>
        <w:rPr>
          <w:spacing w:val="4"/>
          <w:sz w:val="19"/>
        </w:rPr>
        <w:t> </w:t>
      </w:r>
      <w:r>
        <w:rPr>
          <w:spacing w:val="-2"/>
          <w:sz w:val="19"/>
        </w:rPr>
        <w:t>partnerships,</w:t>
      </w:r>
      <w:r>
        <w:rPr>
          <w:spacing w:val="4"/>
          <w:sz w:val="19"/>
        </w:rPr>
        <w:t> </w:t>
      </w:r>
      <w:r>
        <w:rPr>
          <w:spacing w:val="-2"/>
          <w:sz w:val="19"/>
        </w:rPr>
        <w:t>operations,</w:t>
      </w:r>
      <w:r>
        <w:rPr>
          <w:spacing w:val="4"/>
          <w:sz w:val="19"/>
        </w:rPr>
        <w:t> </w:t>
      </w:r>
      <w:r>
        <w:rPr>
          <w:spacing w:val="-2"/>
          <w:sz w:val="19"/>
        </w:rPr>
        <w:t>and</w:t>
      </w:r>
      <w:r>
        <w:rPr>
          <w:spacing w:val="4"/>
          <w:sz w:val="19"/>
        </w:rPr>
        <w:t> </w:t>
      </w:r>
      <w:r>
        <w:rPr>
          <w:spacing w:val="-2"/>
          <w:sz w:val="19"/>
        </w:rPr>
        <w:t>internal</w:t>
      </w:r>
      <w:r>
        <w:rPr>
          <w:spacing w:val="-2"/>
          <w:sz w:val="19"/>
        </w:rPr>
        <w:t> </w:t>
      </w:r>
      <w:r>
        <w:rPr>
          <w:sz w:val="19"/>
        </w:rPr>
        <w:t>controls will increase effectiveness.</w:t>
      </w:r>
    </w:p>
    <w:p>
      <w:pPr>
        <w:pStyle w:val="ListParagraph"/>
        <w:numPr>
          <w:ilvl w:val="0"/>
          <w:numId w:val="107"/>
        </w:numPr>
        <w:tabs>
          <w:tab w:pos="1620" w:val="left" w:leader="none"/>
        </w:tabs>
        <w:spacing w:line="240" w:lineRule="auto" w:before="52" w:after="0"/>
        <w:ind w:left="1620" w:right="0" w:hanging="160"/>
        <w:jc w:val="left"/>
        <w:rPr>
          <w:sz w:val="19"/>
        </w:rPr>
      </w:pPr>
      <w:r>
        <w:rPr>
          <w:w w:val="90"/>
          <w:sz w:val="19"/>
        </w:rPr>
        <w:t>Increasing</w:t>
      </w:r>
      <w:r>
        <w:rPr>
          <w:spacing w:val="22"/>
          <w:sz w:val="19"/>
        </w:rPr>
        <w:t> </w:t>
      </w:r>
      <w:r>
        <w:rPr>
          <w:w w:val="90"/>
          <w:sz w:val="19"/>
        </w:rPr>
        <w:t>competitive</w:t>
      </w:r>
      <w:r>
        <w:rPr>
          <w:spacing w:val="23"/>
          <w:sz w:val="19"/>
        </w:rPr>
        <w:t> </w:t>
      </w:r>
      <w:r>
        <w:rPr>
          <w:w w:val="90"/>
          <w:sz w:val="19"/>
        </w:rPr>
        <w:t>advantage</w:t>
      </w:r>
      <w:r>
        <w:rPr>
          <w:spacing w:val="23"/>
          <w:sz w:val="19"/>
        </w:rPr>
        <w:t> </w:t>
      </w:r>
      <w:r>
        <w:rPr>
          <w:w w:val="90"/>
          <w:sz w:val="19"/>
        </w:rPr>
        <w:t>through</w:t>
      </w:r>
      <w:r>
        <w:rPr>
          <w:spacing w:val="22"/>
          <w:sz w:val="19"/>
        </w:rPr>
        <w:t> </w:t>
      </w:r>
      <w:r>
        <w:rPr>
          <w:w w:val="90"/>
          <w:sz w:val="19"/>
        </w:rPr>
        <w:t>many</w:t>
      </w:r>
      <w:r>
        <w:rPr>
          <w:spacing w:val="23"/>
          <w:sz w:val="19"/>
        </w:rPr>
        <w:t> </w:t>
      </w:r>
      <w:r>
        <w:rPr>
          <w:w w:val="90"/>
          <w:sz w:val="19"/>
        </w:rPr>
        <w:t>new</w:t>
      </w:r>
      <w:r>
        <w:rPr>
          <w:spacing w:val="23"/>
          <w:sz w:val="19"/>
        </w:rPr>
        <w:t> </w:t>
      </w:r>
      <w:r>
        <w:rPr>
          <w:w w:val="90"/>
          <w:sz w:val="19"/>
        </w:rPr>
        <w:t>business</w:t>
      </w:r>
      <w:r>
        <w:rPr>
          <w:spacing w:val="23"/>
          <w:sz w:val="19"/>
        </w:rPr>
        <w:t> </w:t>
      </w:r>
      <w:r>
        <w:rPr>
          <w:w w:val="90"/>
          <w:sz w:val="19"/>
        </w:rPr>
        <w:t>intelligence</w:t>
      </w:r>
      <w:r>
        <w:rPr>
          <w:spacing w:val="22"/>
          <w:sz w:val="19"/>
        </w:rPr>
        <w:t> </w:t>
      </w:r>
      <w:r>
        <w:rPr>
          <w:spacing w:val="-2"/>
          <w:w w:val="90"/>
          <w:sz w:val="19"/>
        </w:rPr>
        <w:t>opportunities.</w:t>
      </w:r>
    </w:p>
    <w:p>
      <w:pPr>
        <w:pStyle w:val="ListParagraph"/>
        <w:numPr>
          <w:ilvl w:val="0"/>
          <w:numId w:val="107"/>
        </w:numPr>
        <w:tabs>
          <w:tab w:pos="1620" w:val="left" w:leader="none"/>
        </w:tabs>
        <w:spacing w:line="240" w:lineRule="auto" w:before="16" w:after="0"/>
        <w:ind w:left="1620" w:right="0" w:hanging="160"/>
        <w:jc w:val="left"/>
        <w:rPr>
          <w:sz w:val="19"/>
        </w:rPr>
      </w:pPr>
      <w:r>
        <w:rPr>
          <w:spacing w:val="-6"/>
          <w:sz w:val="19"/>
        </w:rPr>
        <w:t>Improving</w:t>
      </w:r>
      <w:r>
        <w:rPr>
          <w:spacing w:val="-2"/>
          <w:sz w:val="19"/>
        </w:rPr>
        <w:t> </w:t>
      </w:r>
      <w:r>
        <w:rPr>
          <w:spacing w:val="-6"/>
          <w:sz w:val="19"/>
        </w:rPr>
        <w:t>compliance</w:t>
      </w:r>
      <w:r>
        <w:rPr>
          <w:sz w:val="19"/>
        </w:rPr>
        <w:t> </w:t>
      </w:r>
      <w:r>
        <w:rPr>
          <w:spacing w:val="-6"/>
          <w:sz w:val="19"/>
        </w:rPr>
        <w:t>with</w:t>
      </w:r>
      <w:r>
        <w:rPr>
          <w:sz w:val="19"/>
        </w:rPr>
        <w:t> </w:t>
      </w:r>
      <w:r>
        <w:rPr>
          <w:spacing w:val="-6"/>
          <w:sz w:val="19"/>
        </w:rPr>
        <w:t>all</w:t>
      </w:r>
      <w:r>
        <w:rPr>
          <w:sz w:val="19"/>
        </w:rPr>
        <w:t> </w:t>
      </w:r>
      <w:r>
        <w:rPr>
          <w:spacing w:val="-6"/>
          <w:sz w:val="19"/>
        </w:rPr>
        <w:t>legal</w:t>
      </w:r>
      <w:r>
        <w:rPr>
          <w:sz w:val="19"/>
        </w:rPr>
        <w:t> </w:t>
      </w:r>
      <w:r>
        <w:rPr>
          <w:spacing w:val="-6"/>
          <w:sz w:val="19"/>
        </w:rPr>
        <w:t>and</w:t>
      </w:r>
      <w:r>
        <w:rPr>
          <w:sz w:val="19"/>
        </w:rPr>
        <w:t> </w:t>
      </w:r>
      <w:r>
        <w:rPr>
          <w:spacing w:val="-6"/>
          <w:sz w:val="19"/>
        </w:rPr>
        <w:t>regulatory</w:t>
      </w:r>
      <w:r>
        <w:rPr>
          <w:spacing w:val="1"/>
          <w:sz w:val="19"/>
        </w:rPr>
        <w:t> </w:t>
      </w:r>
      <w:r>
        <w:rPr>
          <w:spacing w:val="-6"/>
          <w:sz w:val="19"/>
        </w:rPr>
        <w:t>regulations.</w:t>
      </w:r>
    </w:p>
    <w:p>
      <w:pPr>
        <w:spacing w:line="225" w:lineRule="auto" w:before="150"/>
        <w:ind w:left="1259" w:right="3538" w:firstLine="0"/>
        <w:jc w:val="both"/>
        <w:rPr>
          <w:sz w:val="19"/>
        </w:rPr>
      </w:pPr>
      <w:r>
        <w:rPr>
          <w:spacing w:val="-4"/>
          <w:sz w:val="19"/>
        </w:rPr>
        <w:t>Managerial accountants may perform data analysis to determine the potential business pro- </w:t>
      </w:r>
      <w:r>
        <w:rPr>
          <w:spacing w:val="-2"/>
          <w:sz w:val="19"/>
        </w:rPr>
        <w:t>cess</w:t>
      </w:r>
      <w:r>
        <w:rPr>
          <w:spacing w:val="-4"/>
          <w:sz w:val="19"/>
        </w:rPr>
        <w:t> </w:t>
      </w:r>
      <w:r>
        <w:rPr>
          <w:spacing w:val="-2"/>
          <w:sz w:val="19"/>
        </w:rPr>
        <w:t>and</w:t>
      </w:r>
      <w:r>
        <w:rPr>
          <w:spacing w:val="-4"/>
          <w:sz w:val="19"/>
        </w:rPr>
        <w:t> </w:t>
      </w:r>
      <w:r>
        <w:rPr>
          <w:spacing w:val="-2"/>
          <w:sz w:val="19"/>
        </w:rPr>
        <w:t>internal</w:t>
      </w:r>
      <w:r>
        <w:rPr>
          <w:spacing w:val="-4"/>
          <w:sz w:val="19"/>
        </w:rPr>
        <w:t> </w:t>
      </w:r>
      <w:r>
        <w:rPr>
          <w:spacing w:val="-2"/>
          <w:sz w:val="19"/>
        </w:rPr>
        <w:t>control</w:t>
      </w:r>
      <w:r>
        <w:rPr>
          <w:spacing w:val="-4"/>
          <w:sz w:val="19"/>
        </w:rPr>
        <w:t> </w:t>
      </w:r>
      <w:r>
        <w:rPr>
          <w:spacing w:val="-2"/>
          <w:sz w:val="19"/>
        </w:rPr>
        <w:t>benefits</w:t>
      </w:r>
      <w:r>
        <w:rPr>
          <w:spacing w:val="-4"/>
          <w:sz w:val="19"/>
        </w:rPr>
        <w:t> </w:t>
      </w:r>
      <w:r>
        <w:rPr>
          <w:spacing w:val="-2"/>
          <w:sz w:val="19"/>
        </w:rPr>
        <w:t>of automating</w:t>
      </w:r>
      <w:r>
        <w:rPr>
          <w:spacing w:val="-4"/>
          <w:sz w:val="19"/>
        </w:rPr>
        <w:t> </w:t>
      </w:r>
      <w:r>
        <w:rPr>
          <w:spacing w:val="-2"/>
          <w:sz w:val="19"/>
        </w:rPr>
        <w:t>the</w:t>
      </w:r>
      <w:r>
        <w:rPr>
          <w:spacing w:val="-4"/>
          <w:sz w:val="19"/>
        </w:rPr>
        <w:t> </w:t>
      </w:r>
      <w:r>
        <w:rPr>
          <w:spacing w:val="-2"/>
          <w:sz w:val="19"/>
        </w:rPr>
        <w:t>purchase</w:t>
      </w:r>
      <w:r>
        <w:rPr>
          <w:spacing w:val="-4"/>
          <w:sz w:val="19"/>
        </w:rPr>
        <w:t> </w:t>
      </w:r>
      <w:r>
        <w:rPr>
          <w:spacing w:val="-2"/>
          <w:sz w:val="19"/>
        </w:rPr>
        <w:t>requisition</w:t>
      </w:r>
      <w:r>
        <w:rPr>
          <w:spacing w:val="-4"/>
          <w:sz w:val="19"/>
        </w:rPr>
        <w:t> </w:t>
      </w:r>
      <w:r>
        <w:rPr>
          <w:spacing w:val="-2"/>
          <w:sz w:val="19"/>
        </w:rPr>
        <w:t>to vendor</w:t>
      </w:r>
      <w:r>
        <w:rPr>
          <w:spacing w:val="-4"/>
          <w:sz w:val="19"/>
        </w:rPr>
        <w:t> </w:t>
      </w:r>
      <w:r>
        <w:rPr>
          <w:spacing w:val="-2"/>
          <w:sz w:val="19"/>
        </w:rPr>
        <w:t>invoice </w:t>
      </w:r>
      <w:r>
        <w:rPr>
          <w:sz w:val="19"/>
        </w:rPr>
        <w:t>process</w:t>
      </w:r>
      <w:r>
        <w:rPr>
          <w:spacing w:val="-1"/>
          <w:sz w:val="19"/>
        </w:rPr>
        <w:t> </w:t>
      </w:r>
      <w:r>
        <w:rPr>
          <w:sz w:val="19"/>
        </w:rPr>
        <w:t>(see</w:t>
      </w:r>
      <w:r>
        <w:rPr>
          <w:spacing w:val="-1"/>
          <w:sz w:val="19"/>
        </w:rPr>
        <w:t> </w:t>
      </w:r>
      <w:r>
        <w:rPr>
          <w:sz w:val="19"/>
        </w:rPr>
        <w:t>Illustration</w:t>
      </w:r>
      <w:r>
        <w:rPr>
          <w:spacing w:val="-1"/>
          <w:sz w:val="19"/>
        </w:rPr>
        <w:t> </w:t>
      </w:r>
      <w:r>
        <w:rPr>
          <w:sz w:val="19"/>
        </w:rPr>
        <w:t>4.22).</w:t>
      </w:r>
      <w:r>
        <w:rPr>
          <w:spacing w:val="-1"/>
          <w:sz w:val="19"/>
        </w:rPr>
        <w:t> </w:t>
      </w:r>
      <w:r>
        <w:rPr>
          <w:sz w:val="19"/>
        </w:rPr>
        <w:t>Automation</w:t>
      </w:r>
      <w:r>
        <w:rPr>
          <w:spacing w:val="-1"/>
          <w:sz w:val="19"/>
        </w:rPr>
        <w:t> </w:t>
      </w:r>
      <w:r>
        <w:rPr>
          <w:sz w:val="19"/>
        </w:rPr>
        <w:t>could</w:t>
      </w:r>
      <w:r>
        <w:rPr>
          <w:spacing w:val="-1"/>
          <w:sz w:val="19"/>
        </w:rPr>
        <w:t> </w:t>
      </w:r>
      <w:r>
        <w:rPr>
          <w:sz w:val="19"/>
        </w:rPr>
        <w:t>force</w:t>
      </w:r>
      <w:r>
        <w:rPr>
          <w:spacing w:val="-1"/>
          <w:sz w:val="19"/>
        </w:rPr>
        <w:t> </w:t>
      </w:r>
      <w:r>
        <w:rPr>
          <w:sz w:val="19"/>
        </w:rPr>
        <w:t>all</w:t>
      </w:r>
      <w:r>
        <w:rPr>
          <w:spacing w:val="-1"/>
          <w:sz w:val="19"/>
        </w:rPr>
        <w:t> </w:t>
      </w:r>
      <w:r>
        <w:rPr>
          <w:sz w:val="19"/>
        </w:rPr>
        <w:t>departments</w:t>
      </w:r>
      <w:r>
        <w:rPr>
          <w:spacing w:val="-1"/>
          <w:sz w:val="19"/>
        </w:rPr>
        <w:t> </w:t>
      </w:r>
      <w:r>
        <w:rPr>
          <w:sz w:val="19"/>
        </w:rPr>
        <w:t>to</w:t>
      </w:r>
      <w:r>
        <w:rPr>
          <w:spacing w:val="-1"/>
          <w:sz w:val="19"/>
        </w:rPr>
        <w:t> </w:t>
      </w:r>
      <w:r>
        <w:rPr>
          <w:sz w:val="19"/>
        </w:rPr>
        <w:t>go</w:t>
      </w:r>
      <w:r>
        <w:rPr>
          <w:spacing w:val="-1"/>
          <w:sz w:val="19"/>
        </w:rPr>
        <w:t> </w:t>
      </w:r>
      <w:r>
        <w:rPr>
          <w:sz w:val="19"/>
        </w:rPr>
        <w:t>through</w:t>
      </w:r>
      <w:r>
        <w:rPr>
          <w:spacing w:val="-1"/>
          <w:sz w:val="19"/>
        </w:rPr>
        <w:t> </w:t>
      </w:r>
      <w:r>
        <w:rPr>
          <w:sz w:val="19"/>
        </w:rPr>
        <w:t>the </w:t>
      </w:r>
      <w:r>
        <w:rPr>
          <w:spacing w:val="-6"/>
          <w:sz w:val="19"/>
        </w:rPr>
        <w:t>authorized</w:t>
      </w:r>
      <w:r>
        <w:rPr>
          <w:spacing w:val="-5"/>
          <w:sz w:val="19"/>
        </w:rPr>
        <w:t> </w:t>
      </w:r>
      <w:r>
        <w:rPr>
          <w:spacing w:val="-6"/>
          <w:sz w:val="19"/>
        </w:rPr>
        <w:t>business</w:t>
      </w:r>
      <w:r>
        <w:rPr>
          <w:spacing w:val="-5"/>
          <w:sz w:val="19"/>
        </w:rPr>
        <w:t> </w:t>
      </w:r>
      <w:r>
        <w:rPr>
          <w:spacing w:val="-6"/>
          <w:sz w:val="19"/>
        </w:rPr>
        <w:t>process</w:t>
      </w:r>
      <w:r>
        <w:rPr>
          <w:spacing w:val="-5"/>
          <w:sz w:val="19"/>
        </w:rPr>
        <w:t> </w:t>
      </w:r>
      <w:r>
        <w:rPr>
          <w:spacing w:val="-6"/>
          <w:sz w:val="19"/>
        </w:rPr>
        <w:t>rather</w:t>
      </w:r>
      <w:r>
        <w:rPr>
          <w:spacing w:val="-5"/>
          <w:sz w:val="19"/>
        </w:rPr>
        <w:t> </w:t>
      </w:r>
      <w:r>
        <w:rPr>
          <w:spacing w:val="-6"/>
          <w:sz w:val="19"/>
        </w:rPr>
        <w:t>than</w:t>
      </w:r>
      <w:r>
        <w:rPr>
          <w:spacing w:val="-5"/>
          <w:sz w:val="19"/>
        </w:rPr>
        <w:t> </w:t>
      </w:r>
      <w:r>
        <w:rPr>
          <w:spacing w:val="-6"/>
          <w:sz w:val="19"/>
        </w:rPr>
        <w:t>going</w:t>
      </w:r>
      <w:r>
        <w:rPr>
          <w:spacing w:val="-5"/>
          <w:sz w:val="19"/>
        </w:rPr>
        <w:t> </w:t>
      </w:r>
      <w:r>
        <w:rPr>
          <w:spacing w:val="-6"/>
          <w:sz w:val="19"/>
        </w:rPr>
        <w:t>around</w:t>
      </w:r>
      <w:r>
        <w:rPr>
          <w:spacing w:val="-5"/>
          <w:sz w:val="19"/>
        </w:rPr>
        <w:t> </w:t>
      </w:r>
      <w:r>
        <w:rPr>
          <w:spacing w:val="-6"/>
          <w:sz w:val="19"/>
        </w:rPr>
        <w:t>it.</w:t>
      </w:r>
      <w:r>
        <w:rPr>
          <w:spacing w:val="-5"/>
          <w:sz w:val="19"/>
        </w:rPr>
        <w:t> </w:t>
      </w:r>
      <w:r>
        <w:rPr>
          <w:spacing w:val="-6"/>
          <w:sz w:val="19"/>
        </w:rPr>
        <w:t>Identifying</w:t>
      </w:r>
      <w:r>
        <w:rPr>
          <w:spacing w:val="-5"/>
          <w:sz w:val="19"/>
        </w:rPr>
        <w:t> </w:t>
      </w:r>
      <w:r>
        <w:rPr>
          <w:spacing w:val="-6"/>
          <w:sz w:val="19"/>
        </w:rPr>
        <w:t>risks</w:t>
      </w:r>
      <w:r>
        <w:rPr>
          <w:spacing w:val="-5"/>
          <w:sz w:val="19"/>
        </w:rPr>
        <w:t> </w:t>
      </w:r>
      <w:r>
        <w:rPr>
          <w:spacing w:val="-6"/>
          <w:sz w:val="19"/>
        </w:rPr>
        <w:t>to</w:t>
      </w:r>
      <w:r>
        <w:rPr>
          <w:spacing w:val="-5"/>
          <w:sz w:val="19"/>
        </w:rPr>
        <w:t> </w:t>
      </w:r>
      <w:r>
        <w:rPr>
          <w:spacing w:val="-6"/>
          <w:sz w:val="19"/>
        </w:rPr>
        <w:t>the</w:t>
      </w:r>
      <w:r>
        <w:rPr>
          <w:spacing w:val="-5"/>
          <w:sz w:val="19"/>
        </w:rPr>
        <w:t> </w:t>
      </w:r>
      <w:r>
        <w:rPr>
          <w:spacing w:val="-6"/>
          <w:sz w:val="19"/>
        </w:rPr>
        <w:t>data</w:t>
      </w:r>
      <w:r>
        <w:rPr>
          <w:spacing w:val="-5"/>
          <w:sz w:val="19"/>
        </w:rPr>
        <w:t> </w:t>
      </w:r>
      <w:r>
        <w:rPr>
          <w:spacing w:val="-6"/>
          <w:sz w:val="19"/>
        </w:rPr>
        <w:t>and</w:t>
      </w:r>
      <w:r>
        <w:rPr>
          <w:spacing w:val="-5"/>
          <w:sz w:val="19"/>
        </w:rPr>
        <w:t> </w:t>
      </w:r>
      <w:r>
        <w:rPr>
          <w:spacing w:val="-6"/>
          <w:sz w:val="19"/>
        </w:rPr>
        <w:t>anal- </w:t>
      </w:r>
      <w:r>
        <w:rPr>
          <w:spacing w:val="-2"/>
          <w:sz w:val="19"/>
        </w:rPr>
        <w:t>yses</w:t>
      </w:r>
      <w:r>
        <w:rPr>
          <w:spacing w:val="-7"/>
          <w:sz w:val="19"/>
        </w:rPr>
        <w:t> </w:t>
      </w:r>
      <w:r>
        <w:rPr>
          <w:spacing w:val="-2"/>
          <w:sz w:val="19"/>
        </w:rPr>
        <w:t>used</w:t>
      </w:r>
      <w:r>
        <w:rPr>
          <w:spacing w:val="-7"/>
          <w:sz w:val="19"/>
        </w:rPr>
        <w:t> </w:t>
      </w:r>
      <w:r>
        <w:rPr>
          <w:spacing w:val="-2"/>
          <w:sz w:val="19"/>
        </w:rPr>
        <w:t>in</w:t>
      </w:r>
      <w:r>
        <w:rPr>
          <w:spacing w:val="-7"/>
          <w:sz w:val="19"/>
        </w:rPr>
        <w:t> </w:t>
      </w:r>
      <w:r>
        <w:rPr>
          <w:spacing w:val="-2"/>
          <w:sz w:val="19"/>
        </w:rPr>
        <w:t>managerial</w:t>
      </w:r>
      <w:r>
        <w:rPr>
          <w:spacing w:val="-7"/>
          <w:sz w:val="19"/>
        </w:rPr>
        <w:t> </w:t>
      </w:r>
      <w:r>
        <w:rPr>
          <w:spacing w:val="-2"/>
          <w:sz w:val="19"/>
        </w:rPr>
        <w:t>accounting</w:t>
      </w:r>
      <w:r>
        <w:rPr>
          <w:spacing w:val="-7"/>
          <w:sz w:val="19"/>
        </w:rPr>
        <w:t> </w:t>
      </w:r>
      <w:r>
        <w:rPr>
          <w:spacing w:val="-2"/>
          <w:sz w:val="19"/>
        </w:rPr>
        <w:t>is</w:t>
      </w:r>
      <w:r>
        <w:rPr>
          <w:spacing w:val="-7"/>
          <w:sz w:val="19"/>
        </w:rPr>
        <w:t> </w:t>
      </w:r>
      <w:r>
        <w:rPr>
          <w:spacing w:val="-2"/>
          <w:sz w:val="19"/>
        </w:rPr>
        <w:t>important</w:t>
      </w:r>
      <w:r>
        <w:rPr>
          <w:spacing w:val="-7"/>
          <w:sz w:val="19"/>
        </w:rPr>
        <w:t> </w:t>
      </w:r>
      <w:r>
        <w:rPr>
          <w:spacing w:val="-2"/>
          <w:sz w:val="19"/>
        </w:rPr>
        <w:t>to</w:t>
      </w:r>
      <w:r>
        <w:rPr>
          <w:spacing w:val="-7"/>
          <w:sz w:val="19"/>
        </w:rPr>
        <w:t> </w:t>
      </w:r>
      <w:r>
        <w:rPr>
          <w:spacing w:val="-2"/>
          <w:sz w:val="19"/>
        </w:rPr>
        <w:t>ensure</w:t>
      </w:r>
      <w:r>
        <w:rPr>
          <w:spacing w:val="-8"/>
          <w:sz w:val="19"/>
        </w:rPr>
        <w:t> </w:t>
      </w:r>
      <w:r>
        <w:rPr>
          <w:spacing w:val="-2"/>
          <w:sz w:val="19"/>
        </w:rPr>
        <w:t>analysis</w:t>
      </w:r>
      <w:r>
        <w:rPr>
          <w:spacing w:val="-7"/>
          <w:sz w:val="19"/>
        </w:rPr>
        <w:t> </w:t>
      </w:r>
      <w:r>
        <w:rPr>
          <w:spacing w:val="-2"/>
          <w:sz w:val="19"/>
        </w:rPr>
        <w:t>results</w:t>
      </w:r>
      <w:r>
        <w:rPr>
          <w:spacing w:val="-7"/>
          <w:sz w:val="19"/>
        </w:rPr>
        <w:t> </w:t>
      </w:r>
      <w:r>
        <w:rPr>
          <w:spacing w:val="-2"/>
          <w:sz w:val="19"/>
        </w:rPr>
        <w:t>are</w:t>
      </w:r>
      <w:r>
        <w:rPr>
          <w:spacing w:val="-7"/>
          <w:sz w:val="19"/>
        </w:rPr>
        <w:t> </w:t>
      </w:r>
      <w:r>
        <w:rPr>
          <w:spacing w:val="-2"/>
          <w:sz w:val="19"/>
        </w:rPr>
        <w:t>accurate</w:t>
      </w:r>
      <w:r>
        <w:rPr>
          <w:spacing w:val="-7"/>
          <w:sz w:val="19"/>
        </w:rPr>
        <w:t> </w:t>
      </w:r>
      <w:r>
        <w:rPr>
          <w:spacing w:val="-2"/>
          <w:sz w:val="19"/>
        </w:rPr>
        <w:t>and </w:t>
      </w:r>
      <w:r>
        <w:rPr>
          <w:sz w:val="19"/>
        </w:rPr>
        <w:t>reliable (</w:t>
      </w:r>
      <w:r>
        <w:rPr>
          <w:rFonts w:ascii="Times New Roman"/>
          <w:b/>
          <w:color w:val="197FBF"/>
          <w:sz w:val="19"/>
        </w:rPr>
        <w:t>Illustration 4.26</w:t>
      </w:r>
      <w:r>
        <w:rPr>
          <w:sz w:val="19"/>
        </w:rPr>
        <w:t>).</w:t>
      </w:r>
    </w:p>
    <w:p>
      <w:pPr>
        <w:pStyle w:val="BodyText"/>
        <w:spacing w:before="7"/>
        <w:rPr>
          <w:sz w:val="19"/>
        </w:rPr>
      </w:pPr>
    </w:p>
    <w:p>
      <w:pPr>
        <w:spacing w:before="80"/>
        <w:ind w:left="1260" w:right="0" w:firstLine="0"/>
        <w:jc w:val="left"/>
        <w:rPr>
          <w:rFonts w:ascii="Calibri"/>
          <w:sz w:val="17"/>
        </w:rPr>
      </w:pPr>
      <w:r>
        <w:rPr>
          <w:rFonts w:ascii="Source Sans 3 Black"/>
          <w:b/>
          <w:color w:val="197FBF"/>
          <w:sz w:val="16"/>
        </w:rPr>
        <w:t>ILLUSTRATION</w:t>
      </w:r>
      <w:r>
        <w:rPr>
          <w:rFonts w:ascii="Source Sans 3 Black"/>
          <w:b/>
          <w:color w:val="197FBF"/>
          <w:spacing w:val="18"/>
          <w:sz w:val="16"/>
        </w:rPr>
        <w:t> </w:t>
      </w:r>
      <w:r>
        <w:rPr>
          <w:rFonts w:ascii="Source Sans 3 Black"/>
          <w:b/>
          <w:color w:val="197FBF"/>
          <w:sz w:val="16"/>
        </w:rPr>
        <w:t>4.26</w:t>
      </w:r>
      <w:r>
        <w:rPr>
          <w:rFonts w:ascii="Source Sans 3 Black"/>
          <w:b/>
          <w:color w:val="197FBF"/>
          <w:spacing w:val="73"/>
          <w:sz w:val="16"/>
        </w:rPr>
        <w:t>  </w:t>
      </w:r>
      <w:r>
        <w:rPr>
          <w:rFonts w:ascii="Calibri"/>
          <w:sz w:val="17"/>
        </w:rPr>
        <w:t>Risks</w:t>
      </w:r>
      <w:r>
        <w:rPr>
          <w:rFonts w:ascii="Calibri"/>
          <w:spacing w:val="5"/>
          <w:sz w:val="17"/>
        </w:rPr>
        <w:t> </w:t>
      </w:r>
      <w:r>
        <w:rPr>
          <w:rFonts w:ascii="Calibri"/>
          <w:sz w:val="17"/>
        </w:rPr>
        <w:t>and</w:t>
      </w:r>
      <w:r>
        <w:rPr>
          <w:rFonts w:ascii="Calibri"/>
          <w:spacing w:val="4"/>
          <w:sz w:val="17"/>
        </w:rPr>
        <w:t> </w:t>
      </w:r>
      <w:r>
        <w:rPr>
          <w:rFonts w:ascii="Calibri"/>
          <w:sz w:val="17"/>
        </w:rPr>
        <w:t>Controls</w:t>
      </w:r>
      <w:r>
        <w:rPr>
          <w:rFonts w:ascii="Calibri"/>
          <w:spacing w:val="4"/>
          <w:sz w:val="17"/>
        </w:rPr>
        <w:t> </w:t>
      </w:r>
      <w:r>
        <w:rPr>
          <w:rFonts w:ascii="Calibri"/>
          <w:sz w:val="17"/>
        </w:rPr>
        <w:t>for</w:t>
      </w:r>
      <w:r>
        <w:rPr>
          <w:rFonts w:ascii="Calibri"/>
          <w:spacing w:val="4"/>
          <w:sz w:val="17"/>
        </w:rPr>
        <w:t> </w:t>
      </w:r>
      <w:r>
        <w:rPr>
          <w:rFonts w:ascii="Calibri"/>
          <w:sz w:val="17"/>
        </w:rPr>
        <w:t>Managerial</w:t>
      </w:r>
      <w:r>
        <w:rPr>
          <w:rFonts w:ascii="Calibri"/>
          <w:spacing w:val="4"/>
          <w:sz w:val="17"/>
        </w:rPr>
        <w:t> </w:t>
      </w:r>
      <w:r>
        <w:rPr>
          <w:rFonts w:ascii="Calibri"/>
          <w:sz w:val="17"/>
        </w:rPr>
        <w:t>Accounting</w:t>
      </w:r>
      <w:r>
        <w:rPr>
          <w:rFonts w:ascii="Calibri"/>
          <w:spacing w:val="4"/>
          <w:sz w:val="17"/>
        </w:rPr>
        <w:t> </w:t>
      </w:r>
      <w:r>
        <w:rPr>
          <w:rFonts w:ascii="Calibri"/>
          <w:sz w:val="17"/>
        </w:rPr>
        <w:t>Data</w:t>
      </w:r>
      <w:r>
        <w:rPr>
          <w:rFonts w:ascii="Calibri"/>
          <w:spacing w:val="4"/>
          <w:sz w:val="17"/>
        </w:rPr>
        <w:t> </w:t>
      </w:r>
      <w:r>
        <w:rPr>
          <w:rFonts w:ascii="Calibri"/>
          <w:sz w:val="17"/>
        </w:rPr>
        <w:t>and</w:t>
      </w:r>
      <w:r>
        <w:rPr>
          <w:rFonts w:ascii="Calibri"/>
          <w:spacing w:val="4"/>
          <w:sz w:val="17"/>
        </w:rPr>
        <w:t> </w:t>
      </w:r>
      <w:r>
        <w:rPr>
          <w:rFonts w:ascii="Calibri"/>
          <w:sz w:val="17"/>
        </w:rPr>
        <w:t>Analysis</w:t>
      </w:r>
      <w:r>
        <w:rPr>
          <w:rFonts w:ascii="Calibri"/>
          <w:spacing w:val="4"/>
          <w:sz w:val="17"/>
        </w:rPr>
        <w:t> </w:t>
      </w:r>
      <w:r>
        <w:rPr>
          <w:rFonts w:ascii="Calibri"/>
          <w:spacing w:val="-2"/>
          <w:sz w:val="17"/>
        </w:rPr>
        <w:t>Strategies</w:t>
      </w:r>
    </w:p>
    <w:p>
      <w:pPr>
        <w:pStyle w:val="BodyText"/>
        <w:spacing w:before="5"/>
        <w:rPr>
          <w:rFonts w:ascii="Calibri"/>
          <w:sz w:val="9"/>
        </w:rPr>
      </w:pPr>
      <w:r>
        <w:rPr/>
        <w:pict>
          <v:group style="position:absolute;margin-left:63.425293pt;margin-top:6.961432pt;width:393.3pt;height:204.8pt;mso-position-horizontal-relative:page;mso-position-vertical-relative:paragraph;z-index:-15463936;mso-wrap-distance-left:0;mso-wrap-distance-right:0" id="docshapegroup2662" coordorigin="1269,139" coordsize="7866,4096">
            <v:shape style="position:absolute;left:1268;top:882;width:7866;height:1668" id="docshape2663" coordorigin="1269,883" coordsize="7866,1668" path="m9034,883l1369,883,1330,891,1298,912,1276,944,1269,983,1269,2450,1276,2489,1298,2521,1330,2542,1369,2550,9034,2550,9073,2542,9105,2521,9126,2489,9134,2450,9134,983,9126,944,9105,912,9073,891,9034,883xe" filled="true" fillcolor="#d1efd6" stroked="false">
              <v:path arrowok="t"/>
              <v:fill type="solid"/>
            </v:shape>
            <v:shape style="position:absolute;left:1268;top:2976;width:7866;height:1018" id="docshape2664" coordorigin="1269,2977" coordsize="7866,1018" path="m9034,2977l1369,2977,1330,2984,1298,3006,1276,3038,1269,3077,1269,3895,1276,3933,1298,3965,1330,3987,1369,3995,9034,3995,9073,3987,9105,3965,9126,3933,9134,3895,9134,3077,9126,3038,9105,3006,9073,2984,9034,2977xe" filled="true" fillcolor="#f4cdcf" stroked="false">
              <v:path arrowok="t"/>
              <v:fill type="solid"/>
            </v:shape>
            <v:shape style="position:absolute;left:2618;top:159;width:6183;height:4056" id="docshape2665" coordorigin="2618,159" coordsize="6183,4056" path="m8701,159l2718,159,2679,167,2647,189,2626,220,2618,259,2618,4114,2626,4153,2647,4185,2679,4206,2718,4214,8701,4214,8740,4206,8772,4185,8793,4153,8801,4114,8801,259,8793,220,8772,189,8740,167,8701,159xe" filled="true" fillcolor="#ffffff" stroked="false">
              <v:path arrowok="t"/>
              <v:fill type="solid"/>
            </v:shape>
            <v:line style="position:absolute" from="2618,2769" to="8801,2769" stroked="true" strokeweight="1pt" strokecolor="#007fc6">
              <v:stroke dashstyle="solid"/>
            </v:line>
            <v:shape style="position:absolute;left:2616;top:159;width:3212;height:459" id="docshape2666" coordorigin="2617,159" coordsize="3212,459" path="m5723,159l2721,159,2681,167,2647,189,2625,220,2617,259,2617,618,5828,618,5828,259,5820,220,5797,189,5764,167,5723,159xe" filled="true" fillcolor="#000042" stroked="false">
              <v:path arrowok="t"/>
              <v:fill type="solid"/>
            </v:shape>
            <v:shape style="position:absolute;left:5700;top:159;width:3092;height:459" id="docshape2667" coordorigin="5700,159" coordsize="3092,459" path="m8691,159l5801,159,5762,167,5730,189,5708,220,5700,259,5700,618,8791,618,8791,259,8784,220,8762,189,8730,167,8691,159xe" filled="true" fillcolor="#b226d8" stroked="false">
              <v:path arrowok="t"/>
              <v:fill type="solid"/>
            </v:shape>
            <v:line style="position:absolute" from="5717,159" to="5717,646" stroked="true" strokeweight="2pt" strokecolor="#ffffff">
              <v:stroke dashstyle="solid"/>
            </v:line>
            <v:shape style="position:absolute;left:2618;top:159;width:6183;height:4056" id="docshape2668" coordorigin="2618,159" coordsize="6183,4056" path="m2618,4114l2626,4153,2647,4185,2679,4206,2718,4214,8701,4214,8740,4206,8772,4185,8793,4153,8801,4114,8801,259,8793,220,8772,189,8740,167,8701,159,2718,159,2679,167,2647,189,2626,220,2618,259,2618,4114xe" filled="false" stroked="true" strokeweight="2pt" strokecolor="#6b99ff">
              <v:path arrowok="t"/>
              <v:stroke dashstyle="solid"/>
            </v:shape>
            <v:shape style="position:absolute;left:3935;top:260;width:485;height:272" type="#_x0000_t202" id="docshape2669" filled="false" stroked="false">
              <v:textbox inset="0,0,0,0">
                <w:txbxContent>
                  <w:p>
                    <w:pPr>
                      <w:spacing w:line="236" w:lineRule="exact" w:before="0"/>
                      <w:ind w:left="0" w:right="0" w:firstLine="0"/>
                      <w:jc w:val="left"/>
                      <w:rPr>
                        <w:rFonts w:ascii="Tahoma"/>
                        <w:b/>
                        <w:sz w:val="20"/>
                      </w:rPr>
                    </w:pPr>
                    <w:r>
                      <w:rPr>
                        <w:rFonts w:ascii="Tahoma"/>
                        <w:b/>
                        <w:color w:val="FFFFFF"/>
                        <w:spacing w:val="-2"/>
                        <w:w w:val="90"/>
                        <w:sz w:val="20"/>
                      </w:rPr>
                      <w:t>Risks</w:t>
                    </w:r>
                  </w:p>
                </w:txbxContent>
              </v:textbox>
              <w10:wrap type="none"/>
            </v:shape>
            <v:shape style="position:absolute;left:6568;top:260;width:1402;height:272" type="#_x0000_t202" id="docshape2670" filled="false" stroked="false">
              <v:textbox inset="0,0,0,0">
                <w:txbxContent>
                  <w:p>
                    <w:pPr>
                      <w:spacing w:line="236" w:lineRule="exact" w:before="0"/>
                      <w:ind w:left="0" w:right="0" w:firstLine="0"/>
                      <w:jc w:val="left"/>
                      <w:rPr>
                        <w:rFonts w:ascii="Tahoma"/>
                        <w:b/>
                        <w:sz w:val="20"/>
                      </w:rPr>
                    </w:pPr>
                    <w:r>
                      <w:rPr>
                        <w:rFonts w:ascii="Tahoma"/>
                        <w:b/>
                        <w:color w:val="FFFFFF"/>
                        <w:w w:val="85"/>
                        <w:sz w:val="20"/>
                      </w:rPr>
                      <w:t>Control</w:t>
                    </w:r>
                    <w:r>
                      <w:rPr>
                        <w:rFonts w:ascii="Tahoma"/>
                        <w:b/>
                        <w:color w:val="FFFFFF"/>
                        <w:spacing w:val="14"/>
                        <w:sz w:val="20"/>
                      </w:rPr>
                      <w:t> </w:t>
                    </w:r>
                    <w:r>
                      <w:rPr>
                        <w:rFonts w:ascii="Tahoma"/>
                        <w:b/>
                        <w:color w:val="FFFFFF"/>
                        <w:spacing w:val="-2"/>
                        <w:w w:val="90"/>
                        <w:sz w:val="20"/>
                      </w:rPr>
                      <w:t>Choices</w:t>
                    </w:r>
                  </w:p>
                </w:txbxContent>
              </v:textbox>
              <w10:wrap type="none"/>
            </v:shape>
            <v:shape style="position:absolute;left:1705;top:1566;width:435;height:272" type="#_x0000_t202" id="docshape2671" filled="false" stroked="false">
              <v:textbox inset="0,0,0,0">
                <w:txbxContent>
                  <w:p>
                    <w:pPr>
                      <w:spacing w:line="236" w:lineRule="exact" w:before="0"/>
                      <w:ind w:left="0" w:right="0" w:firstLine="0"/>
                      <w:jc w:val="left"/>
                      <w:rPr>
                        <w:rFonts w:ascii="Tahoma"/>
                        <w:b/>
                        <w:sz w:val="20"/>
                      </w:rPr>
                    </w:pPr>
                    <w:r>
                      <w:rPr>
                        <w:rFonts w:ascii="Tahoma"/>
                        <w:b/>
                        <w:spacing w:val="-4"/>
                        <w:w w:val="90"/>
                        <w:sz w:val="20"/>
                      </w:rPr>
                      <w:t>Data</w:t>
                    </w:r>
                  </w:p>
                </w:txbxContent>
              </v:textbox>
              <w10:wrap type="none"/>
            </v:shape>
            <v:shape style="position:absolute;left:2912;top:944;width:1124;height:730" type="#_x0000_t202" id="docshape2672" filled="false" stroked="false">
              <v:textbox inset="0,0,0,0">
                <w:txbxContent>
                  <w:p>
                    <w:pPr>
                      <w:numPr>
                        <w:ilvl w:val="0"/>
                        <w:numId w:val="117"/>
                      </w:numPr>
                      <w:tabs>
                        <w:tab w:pos="81" w:val="left" w:leader="none"/>
                      </w:tabs>
                      <w:spacing w:before="0"/>
                      <w:ind w:left="80" w:right="0" w:hanging="81"/>
                      <w:jc w:val="left"/>
                      <w:rPr>
                        <w:rFonts w:ascii="Calibri"/>
                        <w:sz w:val="16"/>
                      </w:rPr>
                    </w:pPr>
                    <w:r>
                      <w:rPr>
                        <w:rFonts w:ascii="Calibri"/>
                        <w:sz w:val="16"/>
                      </w:rPr>
                      <w:t>Dirty</w:t>
                    </w:r>
                    <w:r>
                      <w:rPr>
                        <w:rFonts w:ascii="Calibri"/>
                        <w:spacing w:val="-1"/>
                        <w:sz w:val="16"/>
                      </w:rPr>
                      <w:t> </w:t>
                    </w:r>
                    <w:r>
                      <w:rPr>
                        <w:rFonts w:ascii="Calibri"/>
                        <w:spacing w:val="-2"/>
                        <w:sz w:val="16"/>
                      </w:rPr>
                      <w:t>data.</w:t>
                    </w:r>
                  </w:p>
                  <w:p>
                    <w:pPr>
                      <w:numPr>
                        <w:ilvl w:val="0"/>
                        <w:numId w:val="117"/>
                      </w:numPr>
                      <w:tabs>
                        <w:tab w:pos="81" w:val="left" w:leader="none"/>
                      </w:tabs>
                      <w:spacing w:before="69"/>
                      <w:ind w:left="80" w:right="0" w:hanging="81"/>
                      <w:jc w:val="left"/>
                      <w:rPr>
                        <w:rFonts w:ascii="Calibri"/>
                        <w:sz w:val="16"/>
                      </w:rPr>
                    </w:pPr>
                    <w:r>
                      <w:rPr>
                        <w:rFonts w:ascii="Calibri"/>
                        <w:sz w:val="16"/>
                      </w:rPr>
                      <w:t>Missing</w:t>
                    </w:r>
                    <w:r>
                      <w:rPr>
                        <w:rFonts w:ascii="Calibri"/>
                        <w:spacing w:val="-4"/>
                        <w:sz w:val="16"/>
                      </w:rPr>
                      <w:t> </w:t>
                    </w:r>
                    <w:r>
                      <w:rPr>
                        <w:rFonts w:ascii="Calibri"/>
                        <w:spacing w:val="-2"/>
                        <w:sz w:val="16"/>
                      </w:rPr>
                      <w:t>data.</w:t>
                    </w:r>
                  </w:p>
                  <w:p>
                    <w:pPr>
                      <w:numPr>
                        <w:ilvl w:val="0"/>
                        <w:numId w:val="117"/>
                      </w:numPr>
                      <w:tabs>
                        <w:tab w:pos="81" w:val="left" w:leader="none"/>
                      </w:tabs>
                      <w:spacing w:before="66"/>
                      <w:ind w:left="80" w:right="0" w:hanging="81"/>
                      <w:jc w:val="left"/>
                      <w:rPr>
                        <w:rFonts w:ascii="Calibri"/>
                        <w:sz w:val="16"/>
                      </w:rPr>
                    </w:pPr>
                    <w:r>
                      <w:rPr>
                        <w:rFonts w:ascii="Calibri"/>
                        <w:sz w:val="16"/>
                      </w:rPr>
                      <w:t>Irrelevant</w:t>
                    </w:r>
                    <w:r>
                      <w:rPr>
                        <w:rFonts w:ascii="Calibri"/>
                        <w:spacing w:val="2"/>
                        <w:sz w:val="16"/>
                      </w:rPr>
                      <w:t> </w:t>
                    </w:r>
                    <w:r>
                      <w:rPr>
                        <w:rFonts w:ascii="Calibri"/>
                        <w:spacing w:val="-2"/>
                        <w:sz w:val="16"/>
                      </w:rPr>
                      <w:t>data.</w:t>
                    </w:r>
                  </w:p>
                </w:txbxContent>
              </v:textbox>
              <w10:wrap type="none"/>
            </v:shape>
            <v:shape style="position:absolute;left:6011;top:944;width:2143;height:1451" type="#_x0000_t202" id="docshape2673" filled="false" stroked="false">
              <v:textbox inset="0,0,0,0">
                <w:txbxContent>
                  <w:p>
                    <w:pPr>
                      <w:numPr>
                        <w:ilvl w:val="0"/>
                        <w:numId w:val="118"/>
                      </w:numPr>
                      <w:tabs>
                        <w:tab w:pos="81" w:val="left" w:leader="none"/>
                      </w:tabs>
                      <w:spacing w:before="0"/>
                      <w:ind w:left="80" w:right="0" w:hanging="81"/>
                      <w:jc w:val="left"/>
                      <w:rPr>
                        <w:rFonts w:ascii="Calibri"/>
                        <w:sz w:val="16"/>
                      </w:rPr>
                    </w:pPr>
                    <w:r>
                      <w:rPr>
                        <w:rFonts w:ascii="Calibri"/>
                        <w:sz w:val="16"/>
                      </w:rPr>
                      <w:t>Independent</w:t>
                    </w:r>
                    <w:r>
                      <w:rPr>
                        <w:rFonts w:ascii="Calibri"/>
                        <w:spacing w:val="21"/>
                        <w:sz w:val="16"/>
                      </w:rPr>
                      <w:t> </w:t>
                    </w:r>
                    <w:r>
                      <w:rPr>
                        <w:rFonts w:ascii="Calibri"/>
                        <w:spacing w:val="-2"/>
                        <w:sz w:val="16"/>
                      </w:rPr>
                      <w:t>verification.</w:t>
                    </w:r>
                  </w:p>
                  <w:p>
                    <w:pPr>
                      <w:numPr>
                        <w:ilvl w:val="0"/>
                        <w:numId w:val="118"/>
                      </w:numPr>
                      <w:tabs>
                        <w:tab w:pos="81" w:val="left" w:leader="none"/>
                      </w:tabs>
                      <w:spacing w:before="69"/>
                      <w:ind w:left="80" w:right="0" w:hanging="81"/>
                      <w:jc w:val="left"/>
                      <w:rPr>
                        <w:rFonts w:ascii="Calibri"/>
                        <w:sz w:val="16"/>
                      </w:rPr>
                    </w:pPr>
                    <w:r>
                      <w:rPr>
                        <w:rFonts w:ascii="Calibri"/>
                        <w:sz w:val="16"/>
                      </w:rPr>
                      <w:t>Segregation</w:t>
                    </w:r>
                    <w:r>
                      <w:rPr>
                        <w:rFonts w:ascii="Calibri"/>
                        <w:spacing w:val="7"/>
                        <w:sz w:val="16"/>
                      </w:rPr>
                      <w:t> </w:t>
                    </w:r>
                    <w:r>
                      <w:rPr>
                        <w:rFonts w:ascii="Calibri"/>
                        <w:sz w:val="16"/>
                      </w:rPr>
                      <w:t>of</w:t>
                    </w:r>
                    <w:r>
                      <w:rPr>
                        <w:rFonts w:ascii="Calibri"/>
                        <w:spacing w:val="8"/>
                        <w:sz w:val="16"/>
                      </w:rPr>
                      <w:t> </w:t>
                    </w:r>
                    <w:r>
                      <w:rPr>
                        <w:rFonts w:ascii="Calibri"/>
                        <w:spacing w:val="-2"/>
                        <w:sz w:val="16"/>
                      </w:rPr>
                      <w:t>duties.</w:t>
                    </w:r>
                  </w:p>
                  <w:p>
                    <w:pPr>
                      <w:numPr>
                        <w:ilvl w:val="0"/>
                        <w:numId w:val="118"/>
                      </w:numPr>
                      <w:tabs>
                        <w:tab w:pos="81" w:val="left" w:leader="none"/>
                      </w:tabs>
                      <w:spacing w:before="66"/>
                      <w:ind w:left="80" w:right="0" w:hanging="81"/>
                      <w:jc w:val="left"/>
                      <w:rPr>
                        <w:rFonts w:ascii="Calibri"/>
                        <w:sz w:val="16"/>
                      </w:rPr>
                    </w:pPr>
                    <w:r>
                      <w:rPr>
                        <w:rFonts w:ascii="Calibri"/>
                        <w:sz w:val="16"/>
                      </w:rPr>
                      <w:t>Sound</w:t>
                    </w:r>
                    <w:r>
                      <w:rPr>
                        <w:rFonts w:ascii="Calibri"/>
                        <w:spacing w:val="17"/>
                        <w:sz w:val="16"/>
                      </w:rPr>
                      <w:t> </w:t>
                    </w:r>
                    <w:r>
                      <w:rPr>
                        <w:rFonts w:ascii="Calibri"/>
                        <w:sz w:val="16"/>
                      </w:rPr>
                      <w:t>personnel</w:t>
                    </w:r>
                    <w:r>
                      <w:rPr>
                        <w:rFonts w:ascii="Calibri"/>
                        <w:spacing w:val="17"/>
                        <w:sz w:val="16"/>
                      </w:rPr>
                      <w:t> </w:t>
                    </w:r>
                    <w:r>
                      <w:rPr>
                        <w:rFonts w:ascii="Calibri"/>
                        <w:spacing w:val="-2"/>
                        <w:sz w:val="16"/>
                      </w:rPr>
                      <w:t>governance.</w:t>
                    </w:r>
                  </w:p>
                  <w:p>
                    <w:pPr>
                      <w:numPr>
                        <w:ilvl w:val="0"/>
                        <w:numId w:val="118"/>
                      </w:numPr>
                      <w:tabs>
                        <w:tab w:pos="81" w:val="left" w:leader="none"/>
                      </w:tabs>
                      <w:spacing w:before="69"/>
                      <w:ind w:left="80" w:right="0" w:hanging="81"/>
                      <w:jc w:val="left"/>
                      <w:rPr>
                        <w:rFonts w:ascii="Calibri"/>
                        <w:sz w:val="16"/>
                      </w:rPr>
                    </w:pPr>
                    <w:r>
                      <w:rPr>
                        <w:rFonts w:ascii="Calibri"/>
                        <w:spacing w:val="-2"/>
                        <w:sz w:val="16"/>
                      </w:rPr>
                      <w:t>Verify</w:t>
                    </w:r>
                    <w:r>
                      <w:rPr>
                        <w:rFonts w:ascii="Calibri"/>
                        <w:spacing w:val="-5"/>
                        <w:sz w:val="16"/>
                      </w:rPr>
                      <w:t> </w:t>
                    </w:r>
                    <w:r>
                      <w:rPr>
                        <w:rFonts w:ascii="Calibri"/>
                        <w:spacing w:val="-2"/>
                        <w:sz w:val="16"/>
                      </w:rPr>
                      <w:t>authorization.</w:t>
                    </w:r>
                  </w:p>
                  <w:p>
                    <w:pPr>
                      <w:numPr>
                        <w:ilvl w:val="0"/>
                        <w:numId w:val="118"/>
                      </w:numPr>
                      <w:tabs>
                        <w:tab w:pos="81" w:val="left" w:leader="none"/>
                      </w:tabs>
                      <w:spacing w:line="235" w:lineRule="auto" w:before="72"/>
                      <w:ind w:left="87" w:right="18" w:hanging="88"/>
                      <w:jc w:val="left"/>
                      <w:rPr>
                        <w:rFonts w:ascii="Calibri"/>
                        <w:sz w:val="16"/>
                      </w:rPr>
                    </w:pPr>
                    <w:r>
                      <w:rPr>
                        <w:rFonts w:ascii="Calibri"/>
                        <w:spacing w:val="-2"/>
                        <w:w w:val="105"/>
                        <w:sz w:val="16"/>
                      </w:rPr>
                      <w:t>Considering</w:t>
                    </w:r>
                    <w:r>
                      <w:rPr>
                        <w:rFonts w:ascii="Calibri"/>
                        <w:spacing w:val="-8"/>
                        <w:w w:val="105"/>
                        <w:sz w:val="16"/>
                      </w:rPr>
                      <w:t> </w:t>
                    </w:r>
                    <w:r>
                      <w:rPr>
                        <w:rFonts w:ascii="Calibri"/>
                        <w:spacing w:val="-2"/>
                        <w:w w:val="105"/>
                        <w:sz w:val="16"/>
                      </w:rPr>
                      <w:t>the</w:t>
                    </w:r>
                    <w:r>
                      <w:rPr>
                        <w:rFonts w:ascii="Calibri"/>
                        <w:spacing w:val="-7"/>
                        <w:w w:val="105"/>
                        <w:sz w:val="16"/>
                      </w:rPr>
                      <w:t> </w:t>
                    </w:r>
                    <w:r>
                      <w:rPr>
                        <w:rFonts w:ascii="Calibri"/>
                        <w:spacing w:val="-2"/>
                        <w:w w:val="105"/>
                        <w:sz w:val="16"/>
                      </w:rPr>
                      <w:t>purpose</w:t>
                    </w:r>
                    <w:r>
                      <w:rPr>
                        <w:rFonts w:ascii="Calibri"/>
                        <w:spacing w:val="-8"/>
                        <w:w w:val="105"/>
                        <w:sz w:val="16"/>
                      </w:rPr>
                      <w:t> </w:t>
                    </w:r>
                    <w:r>
                      <w:rPr>
                        <w:rFonts w:ascii="Calibri"/>
                        <w:spacing w:val="-2"/>
                        <w:w w:val="105"/>
                        <w:sz w:val="16"/>
                      </w:rPr>
                      <w:t>when</w:t>
                    </w:r>
                    <w:r>
                      <w:rPr>
                        <w:rFonts w:ascii="Calibri"/>
                        <w:spacing w:val="40"/>
                        <w:w w:val="105"/>
                        <w:sz w:val="16"/>
                      </w:rPr>
                      <w:t> </w:t>
                    </w:r>
                    <w:r>
                      <w:rPr>
                        <w:rFonts w:ascii="Calibri"/>
                        <w:w w:val="105"/>
                        <w:sz w:val="16"/>
                      </w:rPr>
                      <w:t>making data choices.</w:t>
                    </w:r>
                  </w:p>
                </w:txbxContent>
              </v:textbox>
              <w10:wrap type="none"/>
            </v:shape>
            <v:shape style="position:absolute;left:2912;top:3094;width:1754;height:704" type="#_x0000_t202" id="docshape2674" filled="false" stroked="false">
              <v:textbox inset="0,0,0,0">
                <w:txbxContent>
                  <w:p>
                    <w:pPr>
                      <w:numPr>
                        <w:ilvl w:val="0"/>
                        <w:numId w:val="119"/>
                      </w:numPr>
                      <w:tabs>
                        <w:tab w:pos="81" w:val="left" w:leader="none"/>
                      </w:tabs>
                      <w:spacing w:before="0"/>
                      <w:ind w:left="80" w:right="0" w:hanging="81"/>
                      <w:jc w:val="left"/>
                      <w:rPr>
                        <w:rFonts w:ascii="Calibri"/>
                        <w:sz w:val="16"/>
                      </w:rPr>
                    </w:pPr>
                    <w:r>
                      <w:rPr>
                        <w:rFonts w:ascii="Calibri"/>
                        <w:sz w:val="16"/>
                      </w:rPr>
                      <w:t>Errors</w:t>
                    </w:r>
                    <w:r>
                      <w:rPr>
                        <w:rFonts w:ascii="Calibri"/>
                        <w:spacing w:val="1"/>
                        <w:sz w:val="16"/>
                      </w:rPr>
                      <w:t> </w:t>
                    </w:r>
                    <w:r>
                      <w:rPr>
                        <w:rFonts w:ascii="Calibri"/>
                        <w:sz w:val="16"/>
                      </w:rPr>
                      <w:t>in</w:t>
                    </w:r>
                    <w:r>
                      <w:rPr>
                        <w:rFonts w:ascii="Calibri"/>
                        <w:spacing w:val="2"/>
                        <w:sz w:val="16"/>
                      </w:rPr>
                      <w:t> </w:t>
                    </w:r>
                    <w:r>
                      <w:rPr>
                        <w:rFonts w:ascii="Calibri"/>
                        <w:spacing w:val="-2"/>
                        <w:sz w:val="16"/>
                      </w:rPr>
                      <w:t>calculations.</w:t>
                    </w:r>
                  </w:p>
                  <w:p>
                    <w:pPr>
                      <w:numPr>
                        <w:ilvl w:val="0"/>
                        <w:numId w:val="119"/>
                      </w:numPr>
                      <w:tabs>
                        <w:tab w:pos="81" w:val="left" w:leader="none"/>
                      </w:tabs>
                      <w:spacing w:before="69"/>
                      <w:ind w:left="80" w:right="0" w:hanging="81"/>
                      <w:jc w:val="left"/>
                      <w:rPr>
                        <w:rFonts w:ascii="Calibri"/>
                        <w:sz w:val="16"/>
                      </w:rPr>
                    </w:pPr>
                    <w:r>
                      <w:rPr>
                        <w:rFonts w:ascii="Calibri"/>
                        <w:sz w:val="16"/>
                      </w:rPr>
                      <w:t>Errors</w:t>
                    </w:r>
                    <w:r>
                      <w:rPr>
                        <w:rFonts w:ascii="Calibri"/>
                        <w:spacing w:val="1"/>
                        <w:sz w:val="16"/>
                      </w:rPr>
                      <w:t> </w:t>
                    </w:r>
                    <w:r>
                      <w:rPr>
                        <w:rFonts w:ascii="Calibri"/>
                        <w:sz w:val="16"/>
                      </w:rPr>
                      <w:t>in</w:t>
                    </w:r>
                    <w:r>
                      <w:rPr>
                        <w:rFonts w:ascii="Calibri"/>
                        <w:spacing w:val="2"/>
                        <w:sz w:val="16"/>
                      </w:rPr>
                      <w:t> </w:t>
                    </w:r>
                    <w:r>
                      <w:rPr>
                        <w:rFonts w:ascii="Calibri"/>
                        <w:spacing w:val="-2"/>
                        <w:sz w:val="16"/>
                      </w:rPr>
                      <w:t>attributions.</w:t>
                    </w:r>
                  </w:p>
                  <w:p>
                    <w:pPr>
                      <w:numPr>
                        <w:ilvl w:val="0"/>
                        <w:numId w:val="119"/>
                      </w:numPr>
                      <w:tabs>
                        <w:tab w:pos="81" w:val="left" w:leader="none"/>
                      </w:tabs>
                      <w:spacing w:before="39"/>
                      <w:ind w:left="80" w:right="0" w:hanging="81"/>
                      <w:jc w:val="left"/>
                      <w:rPr>
                        <w:rFonts w:ascii="Calibri"/>
                        <w:sz w:val="16"/>
                      </w:rPr>
                    </w:pPr>
                    <w:r>
                      <w:rPr>
                        <w:rFonts w:ascii="Calibri"/>
                        <w:sz w:val="16"/>
                      </w:rPr>
                      <w:t>Biases</w:t>
                    </w:r>
                    <w:r>
                      <w:rPr>
                        <w:rFonts w:ascii="Calibri"/>
                        <w:spacing w:val="13"/>
                        <w:sz w:val="16"/>
                      </w:rPr>
                      <w:t> </w:t>
                    </w:r>
                    <w:r>
                      <w:rPr>
                        <w:rFonts w:ascii="Calibri"/>
                        <w:sz w:val="16"/>
                      </w:rPr>
                      <w:t>and</w:t>
                    </w:r>
                    <w:r>
                      <w:rPr>
                        <w:rFonts w:ascii="Calibri"/>
                        <w:spacing w:val="14"/>
                        <w:sz w:val="16"/>
                      </w:rPr>
                      <w:t> </w:t>
                    </w:r>
                    <w:r>
                      <w:rPr>
                        <w:rFonts w:ascii="Calibri"/>
                        <w:sz w:val="16"/>
                      </w:rPr>
                      <w:t>self-</w:t>
                    </w:r>
                    <w:r>
                      <w:rPr>
                        <w:rFonts w:ascii="Calibri"/>
                        <w:spacing w:val="-2"/>
                        <w:sz w:val="16"/>
                      </w:rPr>
                      <w:t>interests.</w:t>
                    </w:r>
                  </w:p>
                </w:txbxContent>
              </v:textbox>
              <w10:wrap type="none"/>
            </v:shape>
            <v:shape style="position:absolute;left:6011;top:3094;width:2441;height:204" type="#_x0000_t202" id="docshape2675" filled="false" stroked="false">
              <v:textbox inset="0,0,0,0">
                <w:txbxContent>
                  <w:p>
                    <w:pPr>
                      <w:numPr>
                        <w:ilvl w:val="0"/>
                        <w:numId w:val="120"/>
                      </w:numPr>
                      <w:tabs>
                        <w:tab w:pos="81" w:val="left" w:leader="none"/>
                      </w:tabs>
                      <w:spacing w:before="0"/>
                      <w:ind w:left="80" w:right="0" w:hanging="81"/>
                      <w:jc w:val="left"/>
                      <w:rPr>
                        <w:rFonts w:ascii="Calibri"/>
                        <w:sz w:val="16"/>
                      </w:rPr>
                    </w:pPr>
                    <w:r>
                      <w:rPr>
                        <w:rFonts w:ascii="Calibri"/>
                        <w:sz w:val="16"/>
                      </w:rPr>
                      <w:t>Verifying</w:t>
                    </w:r>
                    <w:r>
                      <w:rPr>
                        <w:rFonts w:ascii="Calibri"/>
                        <w:spacing w:val="3"/>
                        <w:sz w:val="16"/>
                      </w:rPr>
                      <w:t> </w:t>
                    </w:r>
                    <w:r>
                      <w:rPr>
                        <w:rFonts w:ascii="Calibri"/>
                        <w:sz w:val="16"/>
                      </w:rPr>
                      <w:t>all</w:t>
                    </w:r>
                    <w:r>
                      <w:rPr>
                        <w:rFonts w:ascii="Calibri"/>
                        <w:spacing w:val="4"/>
                        <w:sz w:val="16"/>
                      </w:rPr>
                      <w:t> </w:t>
                    </w:r>
                    <w:r>
                      <w:rPr>
                        <w:rFonts w:ascii="Calibri"/>
                        <w:sz w:val="16"/>
                      </w:rPr>
                      <w:t>steps</w:t>
                    </w:r>
                    <w:r>
                      <w:rPr>
                        <w:rFonts w:ascii="Calibri"/>
                        <w:spacing w:val="3"/>
                        <w:sz w:val="16"/>
                      </w:rPr>
                      <w:t> </w:t>
                    </w:r>
                    <w:r>
                      <w:rPr>
                        <w:rFonts w:ascii="Calibri"/>
                        <w:sz w:val="16"/>
                      </w:rPr>
                      <w:t>and</w:t>
                    </w:r>
                    <w:r>
                      <w:rPr>
                        <w:rFonts w:ascii="Calibri"/>
                        <w:spacing w:val="4"/>
                        <w:sz w:val="16"/>
                      </w:rPr>
                      <w:t> </w:t>
                    </w:r>
                    <w:r>
                      <w:rPr>
                        <w:rFonts w:ascii="Calibri"/>
                        <w:spacing w:val="-2"/>
                        <w:sz w:val="16"/>
                      </w:rPr>
                      <w:t>calculations.</w:t>
                    </w:r>
                  </w:p>
                </w:txbxContent>
              </v:textbox>
              <w10:wrap type="none"/>
            </v:shape>
            <v:shape style="position:absolute;left:1548;top:3335;width:750;height:272" type="#_x0000_t202" id="docshape2676" filled="false" stroked="false">
              <v:textbox inset="0,0,0,0">
                <w:txbxContent>
                  <w:p>
                    <w:pPr>
                      <w:spacing w:line="236" w:lineRule="exact" w:before="0"/>
                      <w:ind w:left="0" w:right="0" w:firstLine="0"/>
                      <w:jc w:val="left"/>
                      <w:rPr>
                        <w:rFonts w:ascii="Tahoma"/>
                        <w:b/>
                        <w:sz w:val="20"/>
                      </w:rPr>
                    </w:pPr>
                    <w:r>
                      <w:rPr>
                        <w:rFonts w:ascii="Tahoma"/>
                        <w:b/>
                        <w:spacing w:val="-2"/>
                        <w:w w:val="90"/>
                        <w:sz w:val="20"/>
                      </w:rPr>
                      <w:t>Analysis</w:t>
                    </w:r>
                  </w:p>
                </w:txbxContent>
              </v:textbox>
              <w10:wrap type="none"/>
            </v:shape>
            <w10:wrap type="topAndBottom"/>
          </v:group>
        </w:pict>
      </w:r>
    </w:p>
    <w:p>
      <w:pPr>
        <w:pStyle w:val="BodyText"/>
        <w:spacing w:before="6"/>
        <w:rPr>
          <w:rFonts w:ascii="Calibri"/>
          <w:sz w:val="25"/>
        </w:rPr>
      </w:pPr>
    </w:p>
    <w:p>
      <w:pPr>
        <w:pStyle w:val="Heading3"/>
        <w:spacing w:before="108"/>
        <w:ind w:left="1240"/>
        <w:jc w:val="left"/>
      </w:pPr>
      <w:r>
        <w:rPr>
          <w:color w:val="B23300"/>
          <w:spacing w:val="-9"/>
          <w:w w:val="110"/>
        </w:rPr>
        <w:t>Tax</w:t>
      </w:r>
      <w:r>
        <w:rPr>
          <w:color w:val="B23300"/>
          <w:spacing w:val="-10"/>
          <w:w w:val="110"/>
        </w:rPr>
        <w:t> </w:t>
      </w:r>
      <w:r>
        <w:rPr>
          <w:color w:val="B23300"/>
          <w:spacing w:val="-2"/>
          <w:w w:val="110"/>
        </w:rPr>
        <w:t>Accounting</w:t>
      </w:r>
    </w:p>
    <w:p>
      <w:pPr>
        <w:spacing w:line="225" w:lineRule="auto" w:before="141"/>
        <w:ind w:left="1240" w:right="3537" w:firstLine="0"/>
        <w:jc w:val="left"/>
        <w:rPr>
          <w:sz w:val="19"/>
        </w:rPr>
      </w:pPr>
      <w:r>
        <w:rPr>
          <w:spacing w:val="-2"/>
          <w:sz w:val="19"/>
        </w:rPr>
        <w:t>Thanks</w:t>
      </w:r>
      <w:r>
        <w:rPr>
          <w:spacing w:val="-5"/>
          <w:sz w:val="19"/>
        </w:rPr>
        <w:t> </w:t>
      </w:r>
      <w:r>
        <w:rPr>
          <w:spacing w:val="-2"/>
          <w:sz w:val="19"/>
        </w:rPr>
        <w:t>to</w:t>
      </w:r>
      <w:r>
        <w:rPr>
          <w:spacing w:val="-5"/>
          <w:sz w:val="19"/>
        </w:rPr>
        <w:t> </w:t>
      </w:r>
      <w:r>
        <w:rPr>
          <w:spacing w:val="-2"/>
          <w:sz w:val="19"/>
        </w:rPr>
        <w:t>data</w:t>
      </w:r>
      <w:r>
        <w:rPr>
          <w:spacing w:val="-5"/>
          <w:sz w:val="19"/>
        </w:rPr>
        <w:t> </w:t>
      </w:r>
      <w:r>
        <w:rPr>
          <w:spacing w:val="-2"/>
          <w:sz w:val="19"/>
        </w:rPr>
        <w:t>analytics,</w:t>
      </w:r>
      <w:r>
        <w:rPr>
          <w:spacing w:val="-5"/>
          <w:sz w:val="19"/>
        </w:rPr>
        <w:t> </w:t>
      </w:r>
      <w:r>
        <w:rPr>
          <w:spacing w:val="-2"/>
          <w:sz w:val="19"/>
        </w:rPr>
        <w:t>tax</w:t>
      </w:r>
      <w:r>
        <w:rPr>
          <w:spacing w:val="-5"/>
          <w:sz w:val="19"/>
        </w:rPr>
        <w:t> </w:t>
      </w:r>
      <w:r>
        <w:rPr>
          <w:spacing w:val="-2"/>
          <w:sz w:val="19"/>
        </w:rPr>
        <w:t>accountants</w:t>
      </w:r>
      <w:r>
        <w:rPr>
          <w:spacing w:val="-5"/>
          <w:sz w:val="19"/>
        </w:rPr>
        <w:t> </w:t>
      </w:r>
      <w:r>
        <w:rPr>
          <w:spacing w:val="-2"/>
          <w:sz w:val="19"/>
        </w:rPr>
        <w:t>have</w:t>
      </w:r>
      <w:r>
        <w:rPr>
          <w:spacing w:val="-5"/>
          <w:sz w:val="19"/>
        </w:rPr>
        <w:t> </w:t>
      </w:r>
      <w:r>
        <w:rPr>
          <w:spacing w:val="-2"/>
          <w:sz w:val="19"/>
        </w:rPr>
        <w:t>more</w:t>
      </w:r>
      <w:r>
        <w:rPr>
          <w:spacing w:val="-5"/>
          <w:sz w:val="19"/>
        </w:rPr>
        <w:t> </w:t>
      </w:r>
      <w:r>
        <w:rPr>
          <w:spacing w:val="-2"/>
          <w:sz w:val="19"/>
        </w:rPr>
        <w:t>information</w:t>
      </w:r>
      <w:r>
        <w:rPr>
          <w:spacing w:val="-5"/>
          <w:sz w:val="19"/>
        </w:rPr>
        <w:t> </w:t>
      </w:r>
      <w:r>
        <w:rPr>
          <w:spacing w:val="-2"/>
          <w:sz w:val="19"/>
        </w:rPr>
        <w:t>for</w:t>
      </w:r>
      <w:r>
        <w:rPr>
          <w:spacing w:val="-5"/>
          <w:sz w:val="19"/>
        </w:rPr>
        <w:t> </w:t>
      </w:r>
      <w:r>
        <w:rPr>
          <w:spacing w:val="-2"/>
          <w:sz w:val="19"/>
        </w:rPr>
        <w:t>their</w:t>
      </w:r>
      <w:r>
        <w:rPr>
          <w:spacing w:val="-5"/>
          <w:sz w:val="19"/>
        </w:rPr>
        <w:t> </w:t>
      </w:r>
      <w:r>
        <w:rPr>
          <w:spacing w:val="-2"/>
          <w:sz w:val="19"/>
        </w:rPr>
        <w:t>tax</w:t>
      </w:r>
      <w:r>
        <w:rPr>
          <w:spacing w:val="-5"/>
          <w:sz w:val="19"/>
        </w:rPr>
        <w:t> </w:t>
      </w:r>
      <w:r>
        <w:rPr>
          <w:spacing w:val="-2"/>
          <w:sz w:val="19"/>
        </w:rPr>
        <w:t>planning</w:t>
      </w:r>
      <w:r>
        <w:rPr>
          <w:spacing w:val="-5"/>
          <w:sz w:val="19"/>
        </w:rPr>
        <w:t> </w:t>
      </w:r>
      <w:r>
        <w:rPr>
          <w:spacing w:val="-2"/>
          <w:sz w:val="19"/>
        </w:rPr>
        <w:t>and </w:t>
      </w:r>
      <w:r>
        <w:rPr>
          <w:spacing w:val="-4"/>
          <w:sz w:val="19"/>
        </w:rPr>
        <w:t>compliance</w:t>
      </w:r>
      <w:r>
        <w:rPr>
          <w:spacing w:val="1"/>
          <w:sz w:val="19"/>
        </w:rPr>
        <w:t> </w:t>
      </w:r>
      <w:r>
        <w:rPr>
          <w:spacing w:val="-4"/>
          <w:sz w:val="19"/>
        </w:rPr>
        <w:t>services,</w:t>
      </w:r>
      <w:r>
        <w:rPr>
          <w:spacing w:val="1"/>
          <w:sz w:val="19"/>
        </w:rPr>
        <w:t> </w:t>
      </w:r>
      <w:r>
        <w:rPr>
          <w:spacing w:val="-4"/>
          <w:sz w:val="19"/>
        </w:rPr>
        <w:t>which</w:t>
      </w:r>
      <w:r>
        <w:rPr>
          <w:spacing w:val="1"/>
          <w:sz w:val="19"/>
        </w:rPr>
        <w:t> </w:t>
      </w:r>
      <w:r>
        <w:rPr>
          <w:spacing w:val="-4"/>
          <w:sz w:val="19"/>
        </w:rPr>
        <w:t>improves</w:t>
      </w:r>
      <w:r>
        <w:rPr>
          <w:spacing w:val="1"/>
          <w:sz w:val="19"/>
        </w:rPr>
        <w:t> </w:t>
      </w:r>
      <w:r>
        <w:rPr>
          <w:spacing w:val="-4"/>
          <w:sz w:val="19"/>
        </w:rPr>
        <w:t>their</w:t>
      </w:r>
      <w:r>
        <w:rPr>
          <w:spacing w:val="1"/>
          <w:sz w:val="19"/>
        </w:rPr>
        <w:t> </w:t>
      </w:r>
      <w:r>
        <w:rPr>
          <w:spacing w:val="-4"/>
          <w:sz w:val="19"/>
        </w:rPr>
        <w:t>judgments</w:t>
      </w:r>
      <w:r>
        <w:rPr>
          <w:spacing w:val="1"/>
          <w:sz w:val="19"/>
        </w:rPr>
        <w:t> </w:t>
      </w:r>
      <w:r>
        <w:rPr>
          <w:spacing w:val="-4"/>
          <w:sz w:val="19"/>
        </w:rPr>
        <w:t>and</w:t>
      </w:r>
      <w:r>
        <w:rPr>
          <w:spacing w:val="1"/>
          <w:sz w:val="19"/>
        </w:rPr>
        <w:t> </w:t>
      </w:r>
      <w:r>
        <w:rPr>
          <w:spacing w:val="-4"/>
          <w:sz w:val="19"/>
        </w:rPr>
        <w:t>how</w:t>
      </w:r>
      <w:r>
        <w:rPr>
          <w:spacing w:val="1"/>
          <w:sz w:val="19"/>
        </w:rPr>
        <w:t> </w:t>
      </w:r>
      <w:r>
        <w:rPr>
          <w:spacing w:val="-4"/>
          <w:sz w:val="19"/>
        </w:rPr>
        <w:t>they</w:t>
      </w:r>
      <w:r>
        <w:rPr>
          <w:spacing w:val="1"/>
          <w:sz w:val="19"/>
        </w:rPr>
        <w:t> </w:t>
      </w:r>
      <w:r>
        <w:rPr>
          <w:spacing w:val="-4"/>
          <w:sz w:val="19"/>
        </w:rPr>
        <w:t>document</w:t>
      </w:r>
      <w:r>
        <w:rPr>
          <w:spacing w:val="1"/>
          <w:sz w:val="19"/>
        </w:rPr>
        <w:t> </w:t>
      </w:r>
      <w:r>
        <w:rPr>
          <w:spacing w:val="-4"/>
          <w:sz w:val="19"/>
        </w:rPr>
        <w:t>defend</w:t>
      </w:r>
      <w:r>
        <w:rPr>
          <w:spacing w:val="1"/>
          <w:sz w:val="19"/>
        </w:rPr>
        <w:t> </w:t>
      </w:r>
      <w:r>
        <w:rPr>
          <w:spacing w:val="-4"/>
          <w:sz w:val="19"/>
        </w:rPr>
        <w:t>their</w:t>
      </w:r>
    </w:p>
    <w:p>
      <w:pPr>
        <w:spacing w:after="0" w:line="225" w:lineRule="auto"/>
        <w:jc w:val="left"/>
        <w:rPr>
          <w:sz w:val="19"/>
        </w:rPr>
        <w:sectPr>
          <w:pgSz w:w="12240" w:h="15660"/>
          <w:pgMar w:header="500" w:footer="0" w:top="740" w:bottom="280" w:left="0" w:right="0"/>
        </w:sectPr>
      </w:pPr>
    </w:p>
    <w:p>
      <w:pPr>
        <w:pStyle w:val="BodyText"/>
        <w:spacing w:before="6"/>
        <w:rPr>
          <w:sz w:val="13"/>
        </w:rPr>
      </w:pPr>
    </w:p>
    <w:p>
      <w:pPr>
        <w:spacing w:after="0"/>
        <w:rPr>
          <w:sz w:val="13"/>
        </w:rPr>
        <w:sectPr>
          <w:pgSz w:w="12240" w:h="15660"/>
          <w:pgMar w:header="500" w:footer="0" w:top="740" w:bottom="280" w:left="0" w:right="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
      </w:pPr>
    </w:p>
    <w:p>
      <w:pPr>
        <w:spacing w:before="0"/>
        <w:ind w:left="720" w:right="0" w:firstLine="0"/>
        <w:jc w:val="left"/>
        <w:rPr>
          <w:rFonts w:ascii="Calibri"/>
          <w:sz w:val="17"/>
        </w:rPr>
      </w:pPr>
      <w:r>
        <w:rPr>
          <w:rFonts w:ascii="Source Sans 3 Black"/>
          <w:b/>
          <w:color w:val="197FBF"/>
          <w:sz w:val="16"/>
        </w:rPr>
        <w:t>ILLUSTRATION</w:t>
      </w:r>
      <w:r>
        <w:rPr>
          <w:rFonts w:ascii="Source Sans 3 Black"/>
          <w:b/>
          <w:color w:val="197FBF"/>
          <w:spacing w:val="12"/>
          <w:sz w:val="16"/>
        </w:rPr>
        <w:t> </w:t>
      </w:r>
      <w:r>
        <w:rPr>
          <w:rFonts w:ascii="Source Sans 3 Black"/>
          <w:b/>
          <w:color w:val="197FBF"/>
          <w:sz w:val="16"/>
        </w:rPr>
        <w:t>4.27</w:t>
      </w:r>
      <w:r>
        <w:rPr>
          <w:rFonts w:ascii="Source Sans 3 Black"/>
          <w:b/>
          <w:color w:val="197FBF"/>
          <w:spacing w:val="59"/>
          <w:sz w:val="16"/>
        </w:rPr>
        <w:t>  </w:t>
      </w:r>
      <w:r>
        <w:rPr>
          <w:rFonts w:ascii="Calibri"/>
          <w:spacing w:val="-2"/>
          <w:sz w:val="17"/>
        </w:rPr>
        <w:t>Medical</w:t>
      </w:r>
    </w:p>
    <w:p>
      <w:pPr>
        <w:pStyle w:val="BodyText"/>
        <w:spacing w:line="254" w:lineRule="auto" w:before="13"/>
        <w:ind w:left="720"/>
        <w:rPr>
          <w:rFonts w:ascii="Calibri"/>
        </w:rPr>
      </w:pPr>
      <w:r>
        <w:rPr>
          <w:rFonts w:ascii="Calibri"/>
          <w:w w:val="105"/>
        </w:rPr>
        <w:t>Expenses Itemized Deduction </w:t>
      </w:r>
      <w:r>
        <w:rPr>
          <w:rFonts w:ascii="Calibri"/>
          <w:spacing w:val="-2"/>
          <w:w w:val="105"/>
        </w:rPr>
        <w:t>Threshold</w:t>
      </w:r>
      <w:r>
        <w:rPr>
          <w:rFonts w:ascii="Calibri"/>
          <w:spacing w:val="-9"/>
          <w:w w:val="105"/>
        </w:rPr>
        <w:t> </w:t>
      </w:r>
      <w:r>
        <w:rPr>
          <w:rFonts w:ascii="Calibri"/>
          <w:spacing w:val="-2"/>
          <w:w w:val="105"/>
        </w:rPr>
        <w:t>Assessment</w:t>
      </w:r>
      <w:r>
        <w:rPr>
          <w:rFonts w:ascii="Calibri"/>
          <w:spacing w:val="-8"/>
          <w:w w:val="105"/>
        </w:rPr>
        <w:t> </w:t>
      </w:r>
      <w:r>
        <w:rPr>
          <w:rFonts w:ascii="Calibri"/>
          <w:spacing w:val="-2"/>
          <w:w w:val="105"/>
        </w:rPr>
        <w:t>by</w:t>
      </w:r>
      <w:r>
        <w:rPr>
          <w:rFonts w:ascii="Calibri"/>
          <w:spacing w:val="-8"/>
          <w:w w:val="105"/>
        </w:rPr>
        <w:t> </w:t>
      </w:r>
      <w:r>
        <w:rPr>
          <w:rFonts w:ascii="Calibri"/>
          <w:spacing w:val="-2"/>
          <w:w w:val="105"/>
        </w:rPr>
        <w:t>Client</w:t>
      </w:r>
    </w:p>
    <w:p>
      <w:pPr>
        <w:spacing w:line="211" w:lineRule="auto" w:before="123"/>
        <w:ind w:left="530" w:right="1135" w:firstLine="0"/>
        <w:jc w:val="left"/>
        <w:rPr>
          <w:sz w:val="19"/>
        </w:rPr>
      </w:pPr>
      <w:r>
        <w:rPr/>
        <w:br w:type="column"/>
      </w:r>
      <w:r>
        <w:rPr>
          <w:spacing w:val="-6"/>
          <w:sz w:val="19"/>
        </w:rPr>
        <w:t>positions to both clients and regulators. Recent surveys show that over 58% of</w:t>
      </w:r>
      <w:r>
        <w:rPr>
          <w:spacing w:val="9"/>
          <w:sz w:val="19"/>
        </w:rPr>
        <w:t> </w:t>
      </w:r>
      <w:r>
        <w:rPr>
          <w:spacing w:val="-6"/>
          <w:sz w:val="19"/>
        </w:rPr>
        <w:t>tax accountants </w:t>
      </w:r>
      <w:r>
        <w:rPr>
          <w:w w:val="90"/>
          <w:sz w:val="19"/>
        </w:rPr>
        <w:t>are</w:t>
      </w:r>
      <w:r>
        <w:rPr>
          <w:spacing w:val="10"/>
          <w:sz w:val="19"/>
        </w:rPr>
        <w:t> </w:t>
      </w:r>
      <w:r>
        <w:rPr>
          <w:w w:val="90"/>
          <w:sz w:val="19"/>
        </w:rPr>
        <w:t>using</w:t>
      </w:r>
      <w:r>
        <w:rPr>
          <w:spacing w:val="10"/>
          <w:sz w:val="19"/>
        </w:rPr>
        <w:t> </w:t>
      </w:r>
      <w:r>
        <w:rPr>
          <w:w w:val="90"/>
          <w:sz w:val="19"/>
        </w:rPr>
        <w:t>data</w:t>
      </w:r>
      <w:r>
        <w:rPr>
          <w:spacing w:val="11"/>
          <w:sz w:val="19"/>
        </w:rPr>
        <w:t> </w:t>
      </w:r>
      <w:r>
        <w:rPr>
          <w:w w:val="90"/>
          <w:sz w:val="19"/>
        </w:rPr>
        <w:t>and</w:t>
      </w:r>
      <w:r>
        <w:rPr>
          <w:spacing w:val="10"/>
          <w:sz w:val="19"/>
        </w:rPr>
        <w:t> </w:t>
      </w:r>
      <w:r>
        <w:rPr>
          <w:w w:val="90"/>
          <w:sz w:val="19"/>
        </w:rPr>
        <w:t>analytics</w:t>
      </w:r>
      <w:r>
        <w:rPr>
          <w:spacing w:val="11"/>
          <w:sz w:val="19"/>
        </w:rPr>
        <w:t> </w:t>
      </w:r>
      <w:r>
        <w:rPr>
          <w:w w:val="90"/>
          <w:sz w:val="19"/>
        </w:rPr>
        <w:t>strategies</w:t>
      </w:r>
      <w:r>
        <w:rPr>
          <w:spacing w:val="10"/>
          <w:sz w:val="19"/>
        </w:rPr>
        <w:t> </w:t>
      </w:r>
      <w:r>
        <w:rPr>
          <w:w w:val="90"/>
          <w:sz w:val="19"/>
        </w:rPr>
        <w:t>for</w:t>
      </w:r>
      <w:r>
        <w:rPr>
          <w:spacing w:val="11"/>
          <w:sz w:val="19"/>
        </w:rPr>
        <w:t> </w:t>
      </w:r>
      <w:r>
        <w:rPr>
          <w:w w:val="90"/>
          <w:sz w:val="19"/>
        </w:rPr>
        <w:t>many</w:t>
      </w:r>
      <w:r>
        <w:rPr>
          <w:spacing w:val="10"/>
          <w:sz w:val="19"/>
        </w:rPr>
        <w:t> </w:t>
      </w:r>
      <w:r>
        <w:rPr>
          <w:w w:val="90"/>
          <w:sz w:val="19"/>
        </w:rPr>
        <w:t>areas</w:t>
      </w:r>
      <w:r>
        <w:rPr>
          <w:spacing w:val="10"/>
          <w:sz w:val="19"/>
        </w:rPr>
        <w:t> </w:t>
      </w:r>
      <w:r>
        <w:rPr>
          <w:w w:val="90"/>
          <w:sz w:val="19"/>
        </w:rPr>
        <w:t>of</w:t>
      </w:r>
      <w:r>
        <w:rPr>
          <w:spacing w:val="26"/>
          <w:sz w:val="19"/>
        </w:rPr>
        <w:t> </w:t>
      </w:r>
      <w:r>
        <w:rPr>
          <w:w w:val="90"/>
          <w:sz w:val="19"/>
        </w:rPr>
        <w:t>their</w:t>
      </w:r>
      <w:r>
        <w:rPr>
          <w:spacing w:val="10"/>
          <w:sz w:val="19"/>
        </w:rPr>
        <w:t> </w:t>
      </w:r>
      <w:r>
        <w:rPr>
          <w:w w:val="90"/>
          <w:sz w:val="19"/>
        </w:rPr>
        <w:t>professional</w:t>
      </w:r>
      <w:r>
        <w:rPr>
          <w:spacing w:val="10"/>
          <w:sz w:val="19"/>
        </w:rPr>
        <w:t> </w:t>
      </w:r>
      <w:r>
        <w:rPr>
          <w:w w:val="90"/>
          <w:sz w:val="19"/>
        </w:rPr>
        <w:t>practice</w:t>
      </w:r>
      <w:r>
        <w:rPr>
          <w:w w:val="90"/>
          <w:position w:val="8"/>
          <w:sz w:val="13"/>
        </w:rPr>
        <w:t>1</w:t>
      </w:r>
      <w:r>
        <w:rPr>
          <w:w w:val="90"/>
          <w:sz w:val="19"/>
        </w:rPr>
        <w:t>,</w:t>
      </w:r>
      <w:r>
        <w:rPr>
          <w:spacing w:val="11"/>
          <w:sz w:val="19"/>
        </w:rPr>
        <w:t> </w:t>
      </w:r>
      <w:r>
        <w:rPr>
          <w:spacing w:val="-2"/>
          <w:w w:val="90"/>
          <w:sz w:val="19"/>
        </w:rPr>
        <w:t>including:</w:t>
      </w:r>
    </w:p>
    <w:p>
      <w:pPr>
        <w:pStyle w:val="ListParagraph"/>
        <w:numPr>
          <w:ilvl w:val="0"/>
          <w:numId w:val="121"/>
        </w:numPr>
        <w:tabs>
          <w:tab w:pos="891" w:val="left" w:leader="none"/>
        </w:tabs>
        <w:spacing w:line="240" w:lineRule="auto" w:before="107" w:after="0"/>
        <w:ind w:left="890" w:right="0" w:hanging="161"/>
        <w:jc w:val="left"/>
        <w:rPr>
          <w:sz w:val="19"/>
        </w:rPr>
      </w:pPr>
      <w:r>
        <w:rPr>
          <w:spacing w:val="-4"/>
          <w:sz w:val="19"/>
        </w:rPr>
        <w:t>Sales</w:t>
      </w:r>
      <w:r>
        <w:rPr>
          <w:spacing w:val="-8"/>
          <w:sz w:val="19"/>
        </w:rPr>
        <w:t> </w:t>
      </w:r>
      <w:r>
        <w:rPr>
          <w:spacing w:val="-4"/>
          <w:sz w:val="19"/>
        </w:rPr>
        <w:t>and</w:t>
      </w:r>
      <w:r>
        <w:rPr>
          <w:spacing w:val="-7"/>
          <w:sz w:val="19"/>
        </w:rPr>
        <w:t> </w:t>
      </w:r>
      <w:r>
        <w:rPr>
          <w:spacing w:val="-4"/>
          <w:sz w:val="19"/>
        </w:rPr>
        <w:t>use</w:t>
      </w:r>
      <w:r>
        <w:rPr>
          <w:spacing w:val="-7"/>
          <w:sz w:val="19"/>
        </w:rPr>
        <w:t> </w:t>
      </w:r>
      <w:r>
        <w:rPr>
          <w:spacing w:val="-4"/>
          <w:sz w:val="19"/>
        </w:rPr>
        <w:t>taxes</w:t>
      </w:r>
      <w:r>
        <w:rPr>
          <w:spacing w:val="-7"/>
          <w:sz w:val="19"/>
        </w:rPr>
        <w:t> </w:t>
      </w:r>
      <w:r>
        <w:rPr>
          <w:spacing w:val="-4"/>
          <w:sz w:val="19"/>
        </w:rPr>
        <w:t>and</w:t>
      </w:r>
      <w:r>
        <w:rPr>
          <w:spacing w:val="-7"/>
          <w:sz w:val="19"/>
        </w:rPr>
        <w:t> </w:t>
      </w:r>
      <w:r>
        <w:rPr>
          <w:spacing w:val="-4"/>
          <w:sz w:val="19"/>
        </w:rPr>
        <w:t>local</w:t>
      </w:r>
      <w:r>
        <w:rPr>
          <w:spacing w:val="-7"/>
          <w:sz w:val="19"/>
        </w:rPr>
        <w:t> </w:t>
      </w:r>
      <w:r>
        <w:rPr>
          <w:spacing w:val="-4"/>
          <w:sz w:val="19"/>
        </w:rPr>
        <w:t>taxes</w:t>
      </w:r>
      <w:r>
        <w:rPr>
          <w:spacing w:val="-7"/>
          <w:sz w:val="19"/>
        </w:rPr>
        <w:t> </w:t>
      </w:r>
      <w:r>
        <w:rPr>
          <w:spacing w:val="-4"/>
          <w:sz w:val="19"/>
        </w:rPr>
        <w:t>(SALT).</w:t>
      </w:r>
    </w:p>
    <w:p>
      <w:pPr>
        <w:pStyle w:val="ListParagraph"/>
        <w:numPr>
          <w:ilvl w:val="0"/>
          <w:numId w:val="121"/>
        </w:numPr>
        <w:tabs>
          <w:tab w:pos="891" w:val="left" w:leader="none"/>
        </w:tabs>
        <w:spacing w:line="240" w:lineRule="auto" w:before="17" w:after="0"/>
        <w:ind w:left="890" w:right="0" w:hanging="161"/>
        <w:jc w:val="left"/>
        <w:rPr>
          <w:sz w:val="19"/>
        </w:rPr>
      </w:pPr>
      <w:r>
        <w:rPr>
          <w:w w:val="90"/>
          <w:sz w:val="19"/>
        </w:rPr>
        <w:t>Value</w:t>
      </w:r>
      <w:r>
        <w:rPr>
          <w:spacing w:val="8"/>
          <w:sz w:val="19"/>
        </w:rPr>
        <w:t> </w:t>
      </w:r>
      <w:r>
        <w:rPr>
          <w:w w:val="90"/>
          <w:sz w:val="19"/>
        </w:rPr>
        <w:t>added</w:t>
      </w:r>
      <w:r>
        <w:rPr>
          <w:spacing w:val="8"/>
          <w:sz w:val="19"/>
        </w:rPr>
        <w:t> </w:t>
      </w:r>
      <w:r>
        <w:rPr>
          <w:w w:val="90"/>
          <w:sz w:val="19"/>
        </w:rPr>
        <w:t>taxes</w:t>
      </w:r>
      <w:r>
        <w:rPr>
          <w:spacing w:val="8"/>
          <w:sz w:val="19"/>
        </w:rPr>
        <w:t> </w:t>
      </w:r>
      <w:r>
        <w:rPr>
          <w:spacing w:val="-2"/>
          <w:w w:val="90"/>
          <w:sz w:val="19"/>
        </w:rPr>
        <w:t>(VAT).</w:t>
      </w:r>
    </w:p>
    <w:p>
      <w:pPr>
        <w:pStyle w:val="ListParagraph"/>
        <w:numPr>
          <w:ilvl w:val="0"/>
          <w:numId w:val="121"/>
        </w:numPr>
        <w:tabs>
          <w:tab w:pos="891" w:val="left" w:leader="none"/>
        </w:tabs>
        <w:spacing w:line="240" w:lineRule="auto" w:before="17" w:after="0"/>
        <w:ind w:left="890" w:right="0" w:hanging="161"/>
        <w:jc w:val="left"/>
        <w:rPr>
          <w:sz w:val="19"/>
        </w:rPr>
      </w:pPr>
      <w:r>
        <w:rPr>
          <w:spacing w:val="-6"/>
          <w:sz w:val="19"/>
        </w:rPr>
        <w:t>Goods and</w:t>
      </w:r>
      <w:r>
        <w:rPr>
          <w:spacing w:val="-4"/>
          <w:sz w:val="19"/>
        </w:rPr>
        <w:t> </w:t>
      </w:r>
      <w:r>
        <w:rPr>
          <w:spacing w:val="-6"/>
          <w:sz w:val="19"/>
        </w:rPr>
        <w:t>services</w:t>
      </w:r>
      <w:r>
        <w:rPr>
          <w:spacing w:val="-4"/>
          <w:sz w:val="19"/>
        </w:rPr>
        <w:t> </w:t>
      </w:r>
      <w:r>
        <w:rPr>
          <w:spacing w:val="-6"/>
          <w:sz w:val="19"/>
        </w:rPr>
        <w:t>taxes</w:t>
      </w:r>
      <w:r>
        <w:rPr>
          <w:spacing w:val="-3"/>
          <w:sz w:val="19"/>
        </w:rPr>
        <w:t> </w:t>
      </w:r>
      <w:r>
        <w:rPr>
          <w:spacing w:val="-6"/>
          <w:sz w:val="19"/>
        </w:rPr>
        <w:t>(GST).</w:t>
      </w:r>
    </w:p>
    <w:p>
      <w:pPr>
        <w:pStyle w:val="ListParagraph"/>
        <w:numPr>
          <w:ilvl w:val="0"/>
          <w:numId w:val="121"/>
        </w:numPr>
        <w:tabs>
          <w:tab w:pos="891" w:val="left" w:leader="none"/>
        </w:tabs>
        <w:spacing w:line="240" w:lineRule="auto" w:before="16" w:after="0"/>
        <w:ind w:left="890" w:right="0" w:hanging="161"/>
        <w:jc w:val="left"/>
        <w:rPr>
          <w:sz w:val="19"/>
        </w:rPr>
      </w:pPr>
      <w:r>
        <w:rPr>
          <w:spacing w:val="-6"/>
          <w:sz w:val="19"/>
        </w:rPr>
        <w:t>Customs</w:t>
      </w:r>
      <w:r>
        <w:rPr>
          <w:spacing w:val="-4"/>
          <w:sz w:val="19"/>
        </w:rPr>
        <w:t> </w:t>
      </w:r>
      <w:r>
        <w:rPr>
          <w:spacing w:val="-2"/>
          <w:sz w:val="19"/>
        </w:rPr>
        <w:t>duties.</w:t>
      </w:r>
    </w:p>
    <w:p>
      <w:pPr>
        <w:pStyle w:val="ListParagraph"/>
        <w:numPr>
          <w:ilvl w:val="0"/>
          <w:numId w:val="121"/>
        </w:numPr>
        <w:tabs>
          <w:tab w:pos="891" w:val="left" w:leader="none"/>
        </w:tabs>
        <w:spacing w:line="240" w:lineRule="auto" w:before="17" w:after="0"/>
        <w:ind w:left="890" w:right="0" w:hanging="161"/>
        <w:jc w:val="left"/>
        <w:rPr>
          <w:sz w:val="19"/>
        </w:rPr>
      </w:pPr>
      <w:r>
        <w:rPr>
          <w:spacing w:val="-6"/>
          <w:sz w:val="19"/>
        </w:rPr>
        <w:t>Transfer</w:t>
      </w:r>
      <w:r>
        <w:rPr>
          <w:spacing w:val="1"/>
          <w:sz w:val="19"/>
        </w:rPr>
        <w:t> </w:t>
      </w:r>
      <w:r>
        <w:rPr>
          <w:spacing w:val="-6"/>
          <w:sz w:val="19"/>
        </w:rPr>
        <w:t>pricing</w:t>
      </w:r>
      <w:r>
        <w:rPr>
          <w:spacing w:val="1"/>
          <w:sz w:val="19"/>
        </w:rPr>
        <w:t> </w:t>
      </w:r>
      <w:r>
        <w:rPr>
          <w:spacing w:val="-6"/>
          <w:sz w:val="19"/>
        </w:rPr>
        <w:t>and</w:t>
      </w:r>
      <w:r>
        <w:rPr>
          <w:spacing w:val="2"/>
          <w:sz w:val="19"/>
        </w:rPr>
        <w:t> </w:t>
      </w:r>
      <w:r>
        <w:rPr>
          <w:spacing w:val="-6"/>
          <w:sz w:val="19"/>
        </w:rPr>
        <w:t>intercompany</w:t>
      </w:r>
      <w:r>
        <w:rPr>
          <w:spacing w:val="1"/>
          <w:sz w:val="19"/>
        </w:rPr>
        <w:t> </w:t>
      </w:r>
      <w:r>
        <w:rPr>
          <w:spacing w:val="-6"/>
          <w:sz w:val="19"/>
        </w:rPr>
        <w:t>transactions.</w:t>
      </w:r>
    </w:p>
    <w:p>
      <w:pPr>
        <w:pStyle w:val="ListParagraph"/>
        <w:numPr>
          <w:ilvl w:val="0"/>
          <w:numId w:val="121"/>
        </w:numPr>
        <w:tabs>
          <w:tab w:pos="891" w:val="left" w:leader="none"/>
        </w:tabs>
        <w:spacing w:line="240" w:lineRule="auto" w:before="17" w:after="0"/>
        <w:ind w:left="890" w:right="0" w:hanging="161"/>
        <w:jc w:val="left"/>
        <w:rPr>
          <w:sz w:val="19"/>
        </w:rPr>
      </w:pPr>
      <w:r>
        <w:rPr>
          <w:spacing w:val="-9"/>
          <w:sz w:val="19"/>
        </w:rPr>
        <w:t>Tax</w:t>
      </w:r>
      <w:r>
        <w:rPr>
          <w:spacing w:val="-2"/>
          <w:sz w:val="19"/>
        </w:rPr>
        <w:t> compliance.</w:t>
      </w:r>
    </w:p>
    <w:p>
      <w:pPr>
        <w:pStyle w:val="ListParagraph"/>
        <w:numPr>
          <w:ilvl w:val="0"/>
          <w:numId w:val="121"/>
        </w:numPr>
        <w:tabs>
          <w:tab w:pos="891" w:val="left" w:leader="none"/>
        </w:tabs>
        <w:spacing w:line="240" w:lineRule="auto" w:before="16" w:after="0"/>
        <w:ind w:left="890" w:right="0" w:hanging="161"/>
        <w:jc w:val="left"/>
        <w:rPr>
          <w:sz w:val="19"/>
        </w:rPr>
      </w:pPr>
      <w:r>
        <w:rPr>
          <w:spacing w:val="-9"/>
          <w:sz w:val="19"/>
        </w:rPr>
        <w:t>Tax</w:t>
      </w:r>
      <w:r>
        <w:rPr>
          <w:spacing w:val="-2"/>
          <w:sz w:val="19"/>
        </w:rPr>
        <w:t> provisions.</w:t>
      </w:r>
    </w:p>
    <w:p>
      <w:pPr>
        <w:spacing w:line="225" w:lineRule="auto" w:before="90"/>
        <w:ind w:left="530" w:right="1258" w:firstLine="0"/>
        <w:jc w:val="both"/>
        <w:rPr>
          <w:sz w:val="19"/>
        </w:rPr>
      </w:pPr>
      <w:r>
        <w:rPr>
          <w:spacing w:val="-10"/>
          <w:sz w:val="19"/>
        </w:rPr>
        <w:t>Perhaps</w:t>
      </w:r>
      <w:r>
        <w:rPr>
          <w:sz w:val="19"/>
        </w:rPr>
        <w:t> </w:t>
      </w:r>
      <w:r>
        <w:rPr>
          <w:spacing w:val="-10"/>
          <w:sz w:val="19"/>
        </w:rPr>
        <w:t>the</w:t>
      </w:r>
      <w:r>
        <w:rPr>
          <w:sz w:val="19"/>
        </w:rPr>
        <w:t> </w:t>
      </w:r>
      <w:r>
        <w:rPr>
          <w:spacing w:val="-10"/>
          <w:sz w:val="19"/>
        </w:rPr>
        <w:t>biggest</w:t>
      </w:r>
      <w:r>
        <w:rPr>
          <w:sz w:val="19"/>
        </w:rPr>
        <w:t> </w:t>
      </w:r>
      <w:r>
        <w:rPr>
          <w:spacing w:val="-10"/>
          <w:sz w:val="19"/>
        </w:rPr>
        <w:t>effect</w:t>
      </w:r>
      <w:r>
        <w:rPr>
          <w:sz w:val="19"/>
        </w:rPr>
        <w:t> </w:t>
      </w:r>
      <w:r>
        <w:rPr>
          <w:spacing w:val="-10"/>
          <w:sz w:val="19"/>
        </w:rPr>
        <w:t>of</w:t>
      </w:r>
      <w:r>
        <w:rPr>
          <w:spacing w:val="17"/>
          <w:sz w:val="19"/>
        </w:rPr>
        <w:t> </w:t>
      </w:r>
      <w:r>
        <w:rPr>
          <w:spacing w:val="-10"/>
          <w:sz w:val="19"/>
        </w:rPr>
        <w:t>data</w:t>
      </w:r>
      <w:r>
        <w:rPr>
          <w:sz w:val="19"/>
        </w:rPr>
        <w:t> </w:t>
      </w:r>
      <w:r>
        <w:rPr>
          <w:spacing w:val="-10"/>
          <w:sz w:val="19"/>
        </w:rPr>
        <w:t>analysis</w:t>
      </w:r>
      <w:r>
        <w:rPr>
          <w:sz w:val="19"/>
        </w:rPr>
        <w:t> </w:t>
      </w:r>
      <w:r>
        <w:rPr>
          <w:spacing w:val="-10"/>
          <w:sz w:val="19"/>
        </w:rPr>
        <w:t>strategies</w:t>
      </w:r>
      <w:r>
        <w:rPr>
          <w:sz w:val="19"/>
        </w:rPr>
        <w:t> </w:t>
      </w:r>
      <w:r>
        <w:rPr>
          <w:spacing w:val="-10"/>
          <w:sz w:val="19"/>
        </w:rPr>
        <w:t>on</w:t>
      </w:r>
      <w:r>
        <w:rPr>
          <w:sz w:val="19"/>
        </w:rPr>
        <w:t> </w:t>
      </w:r>
      <w:r>
        <w:rPr>
          <w:spacing w:val="-10"/>
          <w:sz w:val="19"/>
        </w:rPr>
        <w:t>tax</w:t>
      </w:r>
      <w:r>
        <w:rPr>
          <w:sz w:val="19"/>
        </w:rPr>
        <w:t> </w:t>
      </w:r>
      <w:r>
        <w:rPr>
          <w:spacing w:val="-10"/>
          <w:sz w:val="19"/>
        </w:rPr>
        <w:t>practice</w:t>
      </w:r>
      <w:r>
        <w:rPr>
          <w:sz w:val="19"/>
        </w:rPr>
        <w:t> </w:t>
      </w:r>
      <w:r>
        <w:rPr>
          <w:spacing w:val="-10"/>
          <w:sz w:val="19"/>
        </w:rPr>
        <w:t>is</w:t>
      </w:r>
      <w:r>
        <w:rPr>
          <w:sz w:val="19"/>
        </w:rPr>
        <w:t> </w:t>
      </w:r>
      <w:r>
        <w:rPr>
          <w:spacing w:val="-10"/>
          <w:sz w:val="19"/>
        </w:rPr>
        <w:t>the</w:t>
      </w:r>
      <w:r>
        <w:rPr>
          <w:sz w:val="19"/>
        </w:rPr>
        <w:t> </w:t>
      </w:r>
      <w:r>
        <w:rPr>
          <w:spacing w:val="-10"/>
          <w:sz w:val="19"/>
        </w:rPr>
        <w:t>movement</w:t>
      </w:r>
      <w:r>
        <w:rPr>
          <w:sz w:val="19"/>
        </w:rPr>
        <w:t> </w:t>
      </w:r>
      <w:r>
        <w:rPr>
          <w:spacing w:val="-10"/>
          <w:sz w:val="19"/>
        </w:rPr>
        <w:t>away</w:t>
      </w:r>
      <w:r>
        <w:rPr>
          <w:sz w:val="19"/>
        </w:rPr>
        <w:t> </w:t>
      </w:r>
      <w:r>
        <w:rPr>
          <w:spacing w:val="-10"/>
          <w:sz w:val="19"/>
        </w:rPr>
        <w:t>from</w:t>
      </w:r>
      <w:r>
        <w:rPr>
          <w:sz w:val="19"/>
        </w:rPr>
        <w:t> </w:t>
      </w:r>
      <w:r>
        <w:rPr>
          <w:spacing w:val="-10"/>
          <w:sz w:val="19"/>
        </w:rPr>
        <w:t>a</w:t>
      </w:r>
      <w:r>
        <w:rPr>
          <w:sz w:val="19"/>
        </w:rPr>
        <w:t> </w:t>
      </w:r>
      <w:r>
        <w:rPr>
          <w:spacing w:val="-8"/>
          <w:sz w:val="19"/>
        </w:rPr>
        <w:t>dependency</w:t>
      </w:r>
      <w:r>
        <w:rPr>
          <w:spacing w:val="-4"/>
          <w:sz w:val="19"/>
        </w:rPr>
        <w:t> </w:t>
      </w:r>
      <w:r>
        <w:rPr>
          <w:spacing w:val="-8"/>
          <w:sz w:val="19"/>
        </w:rPr>
        <w:t>on</w:t>
      </w:r>
      <w:r>
        <w:rPr>
          <w:spacing w:val="-4"/>
          <w:sz w:val="19"/>
        </w:rPr>
        <w:t> </w:t>
      </w:r>
      <w:r>
        <w:rPr>
          <w:spacing w:val="-8"/>
          <w:sz w:val="19"/>
        </w:rPr>
        <w:t>historic</w:t>
      </w:r>
      <w:r>
        <w:rPr>
          <w:spacing w:val="-4"/>
          <w:sz w:val="19"/>
        </w:rPr>
        <w:t> </w:t>
      </w:r>
      <w:r>
        <w:rPr>
          <w:spacing w:val="-8"/>
          <w:sz w:val="19"/>
        </w:rPr>
        <w:t>data</w:t>
      </w:r>
      <w:r>
        <w:rPr>
          <w:spacing w:val="-4"/>
          <w:sz w:val="19"/>
        </w:rPr>
        <w:t> </w:t>
      </w:r>
      <w:r>
        <w:rPr>
          <w:spacing w:val="-8"/>
          <w:sz w:val="19"/>
        </w:rPr>
        <w:t>and</w:t>
      </w:r>
      <w:r>
        <w:rPr>
          <w:spacing w:val="-4"/>
          <w:sz w:val="19"/>
        </w:rPr>
        <w:t> </w:t>
      </w:r>
      <w:r>
        <w:rPr>
          <w:spacing w:val="-8"/>
          <w:sz w:val="19"/>
        </w:rPr>
        <w:t>toward</w:t>
      </w:r>
      <w:r>
        <w:rPr>
          <w:spacing w:val="-4"/>
          <w:sz w:val="19"/>
        </w:rPr>
        <w:t> </w:t>
      </w:r>
      <w:r>
        <w:rPr>
          <w:spacing w:val="-8"/>
          <w:sz w:val="19"/>
        </w:rPr>
        <w:t>a</w:t>
      </w:r>
      <w:r>
        <w:rPr>
          <w:spacing w:val="-4"/>
          <w:sz w:val="19"/>
        </w:rPr>
        <w:t> </w:t>
      </w:r>
      <w:r>
        <w:rPr>
          <w:spacing w:val="-8"/>
          <w:sz w:val="19"/>
        </w:rPr>
        <w:t>forward-looking,</w:t>
      </w:r>
      <w:r>
        <w:rPr>
          <w:spacing w:val="-3"/>
          <w:sz w:val="19"/>
        </w:rPr>
        <w:t> </w:t>
      </w:r>
      <w:r>
        <w:rPr>
          <w:spacing w:val="-8"/>
          <w:sz w:val="19"/>
        </w:rPr>
        <w:t>value-adding</w:t>
      </w:r>
      <w:r>
        <w:rPr>
          <w:spacing w:val="-4"/>
          <w:sz w:val="19"/>
        </w:rPr>
        <w:t> </w:t>
      </w:r>
      <w:r>
        <w:rPr>
          <w:spacing w:val="-8"/>
          <w:sz w:val="19"/>
        </w:rPr>
        <w:t>service</w:t>
      </w:r>
      <w:r>
        <w:rPr>
          <w:spacing w:val="-4"/>
          <w:sz w:val="19"/>
        </w:rPr>
        <w:t> </w:t>
      </w:r>
      <w:r>
        <w:rPr>
          <w:spacing w:val="-8"/>
          <w:sz w:val="19"/>
        </w:rPr>
        <w:t>perspective</w:t>
      </w:r>
      <w:r>
        <w:rPr>
          <w:spacing w:val="-4"/>
          <w:sz w:val="19"/>
        </w:rPr>
        <w:t> </w:t>
      </w:r>
      <w:r>
        <w:rPr>
          <w:spacing w:val="-8"/>
          <w:sz w:val="19"/>
        </w:rPr>
        <w:t>by</w:t>
      </w:r>
      <w:r>
        <w:rPr>
          <w:sz w:val="19"/>
        </w:rPr>
        <w:t> </w:t>
      </w:r>
      <w:r>
        <w:rPr>
          <w:spacing w:val="-8"/>
          <w:sz w:val="19"/>
        </w:rPr>
        <w:t>using</w:t>
      </w:r>
      <w:r>
        <w:rPr>
          <w:sz w:val="19"/>
        </w:rPr>
        <w:t> </w:t>
      </w:r>
      <w:r>
        <w:rPr>
          <w:spacing w:val="-8"/>
          <w:sz w:val="19"/>
        </w:rPr>
        <w:t>predicting</w:t>
      </w:r>
      <w:r>
        <w:rPr>
          <w:sz w:val="19"/>
        </w:rPr>
        <w:t> </w:t>
      </w:r>
      <w:r>
        <w:rPr>
          <w:spacing w:val="-8"/>
          <w:sz w:val="19"/>
        </w:rPr>
        <w:t>and</w:t>
      </w:r>
      <w:r>
        <w:rPr>
          <w:sz w:val="19"/>
        </w:rPr>
        <w:t> </w:t>
      </w:r>
      <w:r>
        <w:rPr>
          <w:spacing w:val="-8"/>
          <w:sz w:val="19"/>
        </w:rPr>
        <w:t>prescribing</w:t>
      </w:r>
      <w:r>
        <w:rPr>
          <w:sz w:val="19"/>
        </w:rPr>
        <w:t> </w:t>
      </w:r>
      <w:r>
        <w:rPr>
          <w:spacing w:val="-8"/>
          <w:sz w:val="19"/>
        </w:rPr>
        <w:t>analytics</w:t>
      </w:r>
      <w:r>
        <w:rPr>
          <w:sz w:val="19"/>
        </w:rPr>
        <w:t> </w:t>
      </w:r>
      <w:r>
        <w:rPr>
          <w:spacing w:val="-8"/>
          <w:sz w:val="19"/>
        </w:rPr>
        <w:t>strategies.</w:t>
      </w:r>
      <w:r>
        <w:rPr>
          <w:sz w:val="19"/>
        </w:rPr>
        <w:t> </w:t>
      </w:r>
      <w:r>
        <w:rPr>
          <w:spacing w:val="-8"/>
          <w:sz w:val="19"/>
        </w:rPr>
        <w:t>Examples</w:t>
      </w:r>
      <w:r>
        <w:rPr>
          <w:sz w:val="19"/>
        </w:rPr>
        <w:t> </w:t>
      </w:r>
      <w:r>
        <w:rPr>
          <w:spacing w:val="-8"/>
          <w:sz w:val="19"/>
        </w:rPr>
        <w:t>of</w:t>
      </w:r>
      <w:r>
        <w:rPr>
          <w:spacing w:val="11"/>
          <w:sz w:val="19"/>
        </w:rPr>
        <w:t> </w:t>
      </w:r>
      <w:r>
        <w:rPr>
          <w:spacing w:val="-8"/>
          <w:sz w:val="19"/>
        </w:rPr>
        <w:t>these</w:t>
      </w:r>
      <w:r>
        <w:rPr>
          <w:sz w:val="19"/>
        </w:rPr>
        <w:t> </w:t>
      </w:r>
      <w:r>
        <w:rPr>
          <w:spacing w:val="-8"/>
          <w:sz w:val="19"/>
        </w:rPr>
        <w:t>predictive</w:t>
      </w:r>
      <w:r>
        <w:rPr>
          <w:sz w:val="19"/>
        </w:rPr>
        <w:t> </w:t>
      </w:r>
      <w:r>
        <w:rPr>
          <w:spacing w:val="-8"/>
          <w:sz w:val="19"/>
        </w:rPr>
        <w:t>and</w:t>
      </w:r>
      <w:r>
        <w:rPr>
          <w:sz w:val="19"/>
        </w:rPr>
        <w:t> </w:t>
      </w:r>
      <w:r>
        <w:rPr>
          <w:spacing w:val="-8"/>
          <w:sz w:val="19"/>
        </w:rPr>
        <w:t>prescrip-</w:t>
      </w:r>
      <w:r>
        <w:rPr>
          <w:spacing w:val="-4"/>
          <w:sz w:val="19"/>
        </w:rPr>
        <w:t> tive</w:t>
      </w:r>
      <w:r>
        <w:rPr>
          <w:spacing w:val="-8"/>
          <w:sz w:val="19"/>
        </w:rPr>
        <w:t> </w:t>
      </w:r>
      <w:r>
        <w:rPr>
          <w:spacing w:val="-4"/>
          <w:sz w:val="19"/>
        </w:rPr>
        <w:t>analytics</w:t>
      </w:r>
      <w:r>
        <w:rPr>
          <w:spacing w:val="-8"/>
          <w:sz w:val="19"/>
        </w:rPr>
        <w:t> </w:t>
      </w:r>
      <w:r>
        <w:rPr>
          <w:spacing w:val="-4"/>
          <w:sz w:val="19"/>
        </w:rPr>
        <w:t>include</w:t>
      </w:r>
      <w:r>
        <w:rPr>
          <w:spacing w:val="-8"/>
          <w:sz w:val="19"/>
        </w:rPr>
        <w:t> </w:t>
      </w:r>
      <w:r>
        <w:rPr>
          <w:spacing w:val="-4"/>
          <w:sz w:val="19"/>
        </w:rPr>
        <w:t>using</w:t>
      </w:r>
      <w:r>
        <w:rPr>
          <w:spacing w:val="-8"/>
          <w:sz w:val="19"/>
        </w:rPr>
        <w:t> </w:t>
      </w:r>
      <w:r>
        <w:rPr>
          <w:spacing w:val="-4"/>
          <w:sz w:val="19"/>
        </w:rPr>
        <w:t>complex</w:t>
      </w:r>
      <w:r>
        <w:rPr>
          <w:spacing w:val="-8"/>
          <w:sz w:val="19"/>
        </w:rPr>
        <w:t> </w:t>
      </w:r>
      <w:r>
        <w:rPr>
          <w:spacing w:val="-4"/>
          <w:sz w:val="19"/>
        </w:rPr>
        <w:t>data</w:t>
      </w:r>
      <w:r>
        <w:rPr>
          <w:spacing w:val="-8"/>
          <w:sz w:val="19"/>
        </w:rPr>
        <w:t> </w:t>
      </w:r>
      <w:r>
        <w:rPr>
          <w:spacing w:val="-4"/>
          <w:sz w:val="19"/>
        </w:rPr>
        <w:t>modeling</w:t>
      </w:r>
      <w:r>
        <w:rPr>
          <w:spacing w:val="-8"/>
          <w:sz w:val="19"/>
        </w:rPr>
        <w:t> </w:t>
      </w:r>
      <w:r>
        <w:rPr>
          <w:spacing w:val="-4"/>
          <w:sz w:val="19"/>
        </w:rPr>
        <w:t>to</w:t>
      </w:r>
      <w:r>
        <w:rPr>
          <w:spacing w:val="-7"/>
          <w:sz w:val="19"/>
        </w:rPr>
        <w:t> </w:t>
      </w:r>
      <w:r>
        <w:rPr>
          <w:spacing w:val="-4"/>
          <w:sz w:val="19"/>
        </w:rPr>
        <w:t>evaluate</w:t>
      </w:r>
      <w:r>
        <w:rPr>
          <w:spacing w:val="-8"/>
          <w:sz w:val="19"/>
        </w:rPr>
        <w:t> </w:t>
      </w:r>
      <w:r>
        <w:rPr>
          <w:spacing w:val="-4"/>
          <w:sz w:val="19"/>
        </w:rPr>
        <w:t>decision</w:t>
      </w:r>
      <w:r>
        <w:rPr>
          <w:spacing w:val="-8"/>
          <w:sz w:val="19"/>
        </w:rPr>
        <w:t> </w:t>
      </w:r>
      <w:r>
        <w:rPr>
          <w:spacing w:val="-4"/>
          <w:sz w:val="19"/>
        </w:rPr>
        <w:t>and</w:t>
      </w:r>
      <w:r>
        <w:rPr>
          <w:spacing w:val="-8"/>
          <w:sz w:val="19"/>
        </w:rPr>
        <w:t> </w:t>
      </w:r>
      <w:r>
        <w:rPr>
          <w:spacing w:val="-4"/>
          <w:sz w:val="19"/>
        </w:rPr>
        <w:t>position</w:t>
      </w:r>
      <w:r>
        <w:rPr>
          <w:spacing w:val="-8"/>
          <w:sz w:val="19"/>
        </w:rPr>
        <w:t> </w:t>
      </w:r>
      <w:r>
        <w:rPr>
          <w:spacing w:val="-4"/>
          <w:sz w:val="19"/>
        </w:rPr>
        <w:t>alterna- </w:t>
      </w:r>
      <w:r>
        <w:rPr>
          <w:spacing w:val="-8"/>
          <w:sz w:val="19"/>
        </w:rPr>
        <w:t>tives,</w:t>
      </w:r>
      <w:r>
        <w:rPr>
          <w:sz w:val="19"/>
        </w:rPr>
        <w:t> </w:t>
      </w:r>
      <w:r>
        <w:rPr>
          <w:spacing w:val="-8"/>
          <w:sz w:val="19"/>
        </w:rPr>
        <w:t>which</w:t>
      </w:r>
      <w:r>
        <w:rPr>
          <w:sz w:val="19"/>
        </w:rPr>
        <w:t> </w:t>
      </w:r>
      <w:r>
        <w:rPr>
          <w:spacing w:val="-8"/>
          <w:sz w:val="19"/>
        </w:rPr>
        <w:t>improves</w:t>
      </w:r>
      <w:r>
        <w:rPr>
          <w:sz w:val="19"/>
        </w:rPr>
        <w:t> </w:t>
      </w:r>
      <w:r>
        <w:rPr>
          <w:spacing w:val="-8"/>
          <w:sz w:val="19"/>
        </w:rPr>
        <w:t>the</w:t>
      </w:r>
      <w:r>
        <w:rPr>
          <w:sz w:val="19"/>
        </w:rPr>
        <w:t> </w:t>
      </w:r>
      <w:r>
        <w:rPr>
          <w:spacing w:val="-8"/>
          <w:sz w:val="19"/>
        </w:rPr>
        <w:t>value</w:t>
      </w:r>
      <w:r>
        <w:rPr>
          <w:sz w:val="19"/>
        </w:rPr>
        <w:t> </w:t>
      </w:r>
      <w:r>
        <w:rPr>
          <w:spacing w:val="-8"/>
          <w:sz w:val="19"/>
        </w:rPr>
        <w:t>and</w:t>
      </w:r>
      <w:r>
        <w:rPr>
          <w:sz w:val="19"/>
        </w:rPr>
        <w:t> </w:t>
      </w:r>
      <w:r>
        <w:rPr>
          <w:spacing w:val="-8"/>
          <w:sz w:val="19"/>
        </w:rPr>
        <w:t>accuracy</w:t>
      </w:r>
      <w:r>
        <w:rPr>
          <w:sz w:val="19"/>
        </w:rPr>
        <w:t> </w:t>
      </w:r>
      <w:r>
        <w:rPr>
          <w:spacing w:val="-8"/>
          <w:sz w:val="19"/>
        </w:rPr>
        <w:t>of</w:t>
      </w:r>
      <w:r>
        <w:rPr>
          <w:spacing w:val="16"/>
          <w:sz w:val="19"/>
        </w:rPr>
        <w:t> </w:t>
      </w:r>
      <w:r>
        <w:rPr>
          <w:spacing w:val="-8"/>
          <w:sz w:val="19"/>
        </w:rPr>
        <w:t>advice.</w:t>
      </w:r>
      <w:r>
        <w:rPr>
          <w:sz w:val="19"/>
        </w:rPr>
        <w:t> </w:t>
      </w:r>
      <w:r>
        <w:rPr>
          <w:rFonts w:ascii="Times New Roman"/>
          <w:b/>
          <w:color w:val="197FBF"/>
          <w:spacing w:val="-8"/>
          <w:sz w:val="19"/>
        </w:rPr>
        <w:t>Illustration</w:t>
      </w:r>
      <w:r>
        <w:rPr>
          <w:rFonts w:ascii="Times New Roman"/>
          <w:b/>
          <w:color w:val="197FBF"/>
          <w:sz w:val="19"/>
        </w:rPr>
        <w:t> </w:t>
      </w:r>
      <w:r>
        <w:rPr>
          <w:rFonts w:ascii="Times New Roman"/>
          <w:b/>
          <w:color w:val="197FBF"/>
          <w:spacing w:val="-8"/>
          <w:sz w:val="19"/>
        </w:rPr>
        <w:t>4.27</w:t>
      </w:r>
      <w:r>
        <w:rPr>
          <w:rFonts w:ascii="Times New Roman"/>
          <w:b/>
          <w:color w:val="197FBF"/>
          <w:sz w:val="19"/>
        </w:rPr>
        <w:t> </w:t>
      </w:r>
      <w:r>
        <w:rPr>
          <w:spacing w:val="-8"/>
          <w:sz w:val="19"/>
        </w:rPr>
        <w:t>is</w:t>
      </w:r>
      <w:r>
        <w:rPr>
          <w:sz w:val="19"/>
        </w:rPr>
        <w:t> </w:t>
      </w:r>
      <w:r>
        <w:rPr>
          <w:spacing w:val="-8"/>
          <w:sz w:val="19"/>
        </w:rPr>
        <w:t>a</w:t>
      </w:r>
      <w:r>
        <w:rPr>
          <w:sz w:val="19"/>
        </w:rPr>
        <w:t> </w:t>
      </w:r>
      <w:r>
        <w:rPr>
          <w:spacing w:val="-8"/>
          <w:sz w:val="19"/>
        </w:rPr>
        <w:t>live</w:t>
      </w:r>
      <w:r>
        <w:rPr>
          <w:sz w:val="19"/>
        </w:rPr>
        <w:t> </w:t>
      </w:r>
      <w:r>
        <w:rPr>
          <w:spacing w:val="-8"/>
          <w:sz w:val="19"/>
        </w:rPr>
        <w:t>dashboard</w:t>
      </w:r>
      <w:r>
        <w:rPr>
          <w:sz w:val="19"/>
        </w:rPr>
        <w:t> </w:t>
      </w:r>
      <w:r>
        <w:rPr>
          <w:spacing w:val="-8"/>
          <w:sz w:val="19"/>
        </w:rPr>
        <w:t>that</w:t>
      </w:r>
      <w:r>
        <w:rPr>
          <w:sz w:val="19"/>
        </w:rPr>
        <w:t> </w:t>
      </w:r>
      <w:r>
        <w:rPr>
          <w:spacing w:val="-8"/>
          <w:sz w:val="19"/>
        </w:rPr>
        <w:t>shows</w:t>
      </w:r>
      <w:r>
        <w:rPr>
          <w:sz w:val="19"/>
        </w:rPr>
        <w:t> </w:t>
      </w:r>
      <w:r>
        <w:rPr>
          <w:spacing w:val="-8"/>
          <w:sz w:val="19"/>
        </w:rPr>
        <w:t>current</w:t>
      </w:r>
      <w:r>
        <w:rPr>
          <w:sz w:val="19"/>
        </w:rPr>
        <w:t> </w:t>
      </w:r>
      <w:r>
        <w:rPr>
          <w:spacing w:val="-8"/>
          <w:sz w:val="19"/>
        </w:rPr>
        <w:t>year</w:t>
      </w:r>
      <w:r>
        <w:rPr>
          <w:sz w:val="19"/>
        </w:rPr>
        <w:t> </w:t>
      </w:r>
      <w:r>
        <w:rPr>
          <w:spacing w:val="-8"/>
          <w:sz w:val="19"/>
        </w:rPr>
        <w:t>medical</w:t>
      </w:r>
      <w:r>
        <w:rPr>
          <w:sz w:val="19"/>
        </w:rPr>
        <w:t> </w:t>
      </w:r>
      <w:r>
        <w:rPr>
          <w:spacing w:val="-8"/>
          <w:sz w:val="19"/>
        </w:rPr>
        <w:t>expenses</w:t>
      </w:r>
      <w:r>
        <w:rPr>
          <w:sz w:val="19"/>
        </w:rPr>
        <w:t> </w:t>
      </w:r>
      <w:r>
        <w:rPr>
          <w:spacing w:val="-8"/>
          <w:sz w:val="19"/>
        </w:rPr>
        <w:t>compared</w:t>
      </w:r>
      <w:r>
        <w:rPr>
          <w:sz w:val="19"/>
        </w:rPr>
        <w:t> </w:t>
      </w:r>
      <w:r>
        <w:rPr>
          <w:spacing w:val="-8"/>
          <w:sz w:val="19"/>
        </w:rPr>
        <w:t>to</w:t>
      </w:r>
      <w:r>
        <w:rPr>
          <w:sz w:val="19"/>
        </w:rPr>
        <w:t> </w:t>
      </w:r>
      <w:r>
        <w:rPr>
          <w:spacing w:val="-8"/>
          <w:sz w:val="19"/>
        </w:rPr>
        <w:t>the</w:t>
      </w:r>
      <w:r>
        <w:rPr>
          <w:sz w:val="19"/>
        </w:rPr>
        <w:t> </w:t>
      </w:r>
      <w:r>
        <w:rPr>
          <w:spacing w:val="-8"/>
          <w:sz w:val="19"/>
        </w:rPr>
        <w:t>level</w:t>
      </w:r>
      <w:r>
        <w:rPr>
          <w:sz w:val="19"/>
        </w:rPr>
        <w:t> </w:t>
      </w:r>
      <w:r>
        <w:rPr>
          <w:spacing w:val="-8"/>
          <w:sz w:val="19"/>
        </w:rPr>
        <w:t>needed</w:t>
      </w:r>
      <w:r>
        <w:rPr>
          <w:sz w:val="19"/>
        </w:rPr>
        <w:t> </w:t>
      </w:r>
      <w:r>
        <w:rPr>
          <w:spacing w:val="-8"/>
          <w:sz w:val="19"/>
        </w:rPr>
        <w:t>for</w:t>
      </w:r>
      <w:r>
        <w:rPr>
          <w:sz w:val="19"/>
        </w:rPr>
        <w:t> </w:t>
      </w:r>
      <w:r>
        <w:rPr>
          <w:spacing w:val="-8"/>
          <w:sz w:val="19"/>
        </w:rPr>
        <w:t>itemized</w:t>
      </w:r>
      <w:r>
        <w:rPr>
          <w:sz w:val="19"/>
        </w:rPr>
        <w:t> </w:t>
      </w:r>
      <w:r>
        <w:rPr>
          <w:spacing w:val="-8"/>
          <w:sz w:val="19"/>
        </w:rPr>
        <w:t>deductions</w:t>
      </w:r>
      <w:r>
        <w:rPr>
          <w:sz w:val="19"/>
        </w:rPr>
        <w:t> </w:t>
      </w:r>
      <w:r>
        <w:rPr>
          <w:spacing w:val="-8"/>
          <w:sz w:val="19"/>
        </w:rPr>
        <w:t>for</w:t>
      </w:r>
      <w:r>
        <w:rPr>
          <w:spacing w:val="-6"/>
          <w:sz w:val="19"/>
        </w:rPr>
        <w:t> five</w:t>
      </w:r>
      <w:r>
        <w:rPr>
          <w:spacing w:val="-16"/>
          <w:sz w:val="19"/>
        </w:rPr>
        <w:t> </w:t>
      </w:r>
      <w:r>
        <w:rPr>
          <w:spacing w:val="-6"/>
          <w:sz w:val="19"/>
        </w:rPr>
        <w:t>of their</w:t>
      </w:r>
      <w:r>
        <w:rPr>
          <w:spacing w:val="-16"/>
          <w:sz w:val="19"/>
        </w:rPr>
        <w:t> </w:t>
      </w:r>
      <w:r>
        <w:rPr>
          <w:spacing w:val="-6"/>
          <w:sz w:val="19"/>
        </w:rPr>
        <w:t>individual</w:t>
      </w:r>
      <w:r>
        <w:rPr>
          <w:spacing w:val="-16"/>
          <w:sz w:val="19"/>
        </w:rPr>
        <w:t> </w:t>
      </w:r>
      <w:r>
        <w:rPr>
          <w:spacing w:val="-6"/>
          <w:sz w:val="19"/>
        </w:rPr>
        <w:t>clients.</w:t>
      </w:r>
      <w:r>
        <w:rPr>
          <w:spacing w:val="-20"/>
          <w:sz w:val="19"/>
        </w:rPr>
        <w:t> </w:t>
      </w:r>
      <w:r>
        <w:rPr>
          <w:spacing w:val="-6"/>
          <w:sz w:val="19"/>
        </w:rPr>
        <w:t>This</w:t>
      </w:r>
      <w:r>
        <w:rPr>
          <w:spacing w:val="-16"/>
          <w:sz w:val="19"/>
        </w:rPr>
        <w:t> </w:t>
      </w:r>
      <w:r>
        <w:rPr>
          <w:spacing w:val="-6"/>
          <w:sz w:val="19"/>
        </w:rPr>
        <w:t>would</w:t>
      </w:r>
      <w:r>
        <w:rPr>
          <w:spacing w:val="-16"/>
          <w:sz w:val="19"/>
        </w:rPr>
        <w:t> </w:t>
      </w:r>
      <w:r>
        <w:rPr>
          <w:spacing w:val="-6"/>
          <w:sz w:val="19"/>
        </w:rPr>
        <w:t>help</w:t>
      </w:r>
      <w:r>
        <w:rPr>
          <w:spacing w:val="-16"/>
          <w:sz w:val="19"/>
        </w:rPr>
        <w:t> </w:t>
      </w:r>
      <w:r>
        <w:rPr>
          <w:spacing w:val="-6"/>
          <w:sz w:val="19"/>
        </w:rPr>
        <w:t>the</w:t>
      </w:r>
      <w:r>
        <w:rPr>
          <w:spacing w:val="-16"/>
          <w:sz w:val="19"/>
        </w:rPr>
        <w:t> </w:t>
      </w:r>
      <w:r>
        <w:rPr>
          <w:spacing w:val="-6"/>
          <w:sz w:val="19"/>
        </w:rPr>
        <w:t>tax</w:t>
      </w:r>
      <w:r>
        <w:rPr>
          <w:spacing w:val="-16"/>
          <w:sz w:val="19"/>
        </w:rPr>
        <w:t> </w:t>
      </w:r>
      <w:r>
        <w:rPr>
          <w:spacing w:val="-6"/>
          <w:sz w:val="19"/>
        </w:rPr>
        <w:t>accountant</w:t>
      </w:r>
      <w:r>
        <w:rPr>
          <w:spacing w:val="-16"/>
          <w:sz w:val="19"/>
        </w:rPr>
        <w:t> </w:t>
      </w:r>
      <w:r>
        <w:rPr>
          <w:spacing w:val="-6"/>
          <w:sz w:val="19"/>
        </w:rPr>
        <w:t>provide</w:t>
      </w:r>
      <w:r>
        <w:rPr>
          <w:spacing w:val="-16"/>
          <w:sz w:val="19"/>
        </w:rPr>
        <w:t> </w:t>
      </w:r>
      <w:r>
        <w:rPr>
          <w:spacing w:val="-6"/>
          <w:sz w:val="19"/>
        </w:rPr>
        <w:t>advice</w:t>
      </w:r>
      <w:r>
        <w:rPr>
          <w:spacing w:val="-16"/>
          <w:sz w:val="19"/>
        </w:rPr>
        <w:t> </w:t>
      </w:r>
      <w:r>
        <w:rPr>
          <w:spacing w:val="-6"/>
          <w:sz w:val="19"/>
        </w:rPr>
        <w:t>to</w:t>
      </w:r>
      <w:r>
        <w:rPr>
          <w:spacing w:val="-16"/>
          <w:sz w:val="19"/>
        </w:rPr>
        <w:t> </w:t>
      </w:r>
      <w:r>
        <w:rPr>
          <w:spacing w:val="-6"/>
          <w:sz w:val="19"/>
        </w:rPr>
        <w:t>these</w:t>
      </w:r>
      <w:r>
        <w:rPr>
          <w:spacing w:val="-16"/>
          <w:sz w:val="19"/>
        </w:rPr>
        <w:t> </w:t>
      </w:r>
      <w:r>
        <w:rPr>
          <w:spacing w:val="-6"/>
          <w:sz w:val="19"/>
        </w:rPr>
        <w:t>clients.</w:t>
      </w:r>
    </w:p>
    <w:p>
      <w:pPr>
        <w:pStyle w:val="Heading8"/>
        <w:spacing w:line="235" w:lineRule="auto" w:before="162"/>
        <w:ind w:left="2939" w:right="3348"/>
        <w:jc w:val="center"/>
      </w:pPr>
      <w:r>
        <w:rPr/>
        <w:pict>
          <v:group style="position:absolute;margin-left:208.015594pt;margin-top:35.039375pt;width:325.95pt;height:136.35pt;mso-position-horizontal-relative:page;mso-position-vertical-relative:paragraph;z-index:15994880" id="docshapegroup2677" coordorigin="4160,701" coordsize="6519,2727">
            <v:line style="position:absolute" from="10674,706" to="10674,3347" stroked="true" strokeweight=".25pt" strokecolor="#666666">
              <v:stroke dashstyle="solid"/>
            </v:line>
            <v:shape style="position:absolute;left:4889;top:705;width:5060;height:2642" id="docshape2678" coordorigin="4890,706" coordsize="5060,2642" path="m9949,1080l9949,3347m9949,706l9949,857m9228,1080l9228,3347m9228,706l9228,857m8506,1080l8506,3347m8506,706l8506,857m7059,2666l7059,3347m7059,706l7059,2443m6333,2666l6333,3347m6333,706l6333,2443m5611,2666l5611,3347m5611,706l5611,2443m4890,2666l4890,3347m4890,706l4890,2443e" filled="false" stroked="true" strokeweight=".25pt" strokecolor="#666666">
              <v:path arrowok="t"/>
              <v:stroke dashstyle="solid"/>
            </v:shape>
            <v:shape style="position:absolute;left:4599;top:1386;width:3182;height:1280" id="docshape2679" coordorigin="4599,1387" coordsize="3182,1280" path="m7781,1387l7636,1387,7636,1610,7781,1610,7781,1387xm7781,2443l4599,2443,4599,2666,7781,2666,7781,2443xe" filled="true" fillcolor="#e05e28" stroked="false">
              <v:path arrowok="t"/>
              <v:fill type="solid"/>
            </v:shape>
            <v:shape style="position:absolute;left:7780;top:857;width:2459;height:1283" id="docshape2680" coordorigin="7780,857" coordsize="2459,1283" path="m8506,1917l7780,1917,7780,2140,8506,2140,8506,1917xm10239,857l7780,857,7780,1080,10239,1080,10239,857xe" filled="true" fillcolor="#007fd8" stroked="false">
              <v:path arrowok="t"/>
              <v:fill type="solid"/>
            </v:shape>
            <v:rect style="position:absolute;left:7202;top:2971;width:579;height:223" id="docshape2681" filled="true" fillcolor="#e05e28" stroked="false">
              <v:fill type="solid"/>
            </v:rect>
            <v:line style="position:absolute" from="7781,3347" to="7781,706" stroked="true" strokeweight=".25pt" strokecolor="#666666">
              <v:stroke dashstyle="solid"/>
            </v:line>
            <v:line style="position:absolute" from="4165,706" to="4165,3347" stroked="true" strokeweight=".25pt" strokecolor="#666666">
              <v:stroke dashstyle="solid"/>
            </v:line>
            <v:rect style="position:absolute;left:4165;top:705;width:6509;height:2642" id="docshape2682" filled="false" stroked="true" strokeweight=".5pt" strokecolor="#262626">
              <v:stroke dashstyle="solid"/>
            </v:rect>
            <v:line style="position:absolute" from="4165,3347" to="4165,3427" stroked="true" strokeweight=".5pt" strokecolor="#262626">
              <v:stroke dashstyle="solid"/>
            </v:line>
            <v:line style="position:absolute" from="4888,3347" to="4888,3427" stroked="true" strokeweight=".5pt" strokecolor="#262626">
              <v:stroke dashstyle="solid"/>
            </v:line>
            <v:line style="position:absolute" from="5612,3347" to="5612,3427" stroked="true" strokeweight=".5pt" strokecolor="#262626">
              <v:stroke dashstyle="solid"/>
            </v:line>
            <v:line style="position:absolute" from="6335,3347" to="6335,3427" stroked="true" strokeweight=".5pt" strokecolor="#262626">
              <v:stroke dashstyle="solid"/>
            </v:line>
            <v:line style="position:absolute" from="7058,3347" to="7058,3427" stroked="true" strokeweight=".5pt" strokecolor="#262626">
              <v:stroke dashstyle="solid"/>
            </v:line>
            <v:line style="position:absolute" from="7781,3347" to="7781,3427" stroked="true" strokeweight=".5pt" strokecolor="#262626">
              <v:stroke dashstyle="solid"/>
            </v:line>
            <v:line style="position:absolute" from="8504,3347" to="8504,3427" stroked="true" strokeweight=".5pt" strokecolor="#262626">
              <v:stroke dashstyle="solid"/>
            </v:line>
            <v:line style="position:absolute" from="9227,3347" to="9227,3427" stroked="true" strokeweight=".5pt" strokecolor="#262626">
              <v:stroke dashstyle="solid"/>
            </v:line>
            <v:line style="position:absolute" from="9950,3347" to="9950,3427" stroked="true" strokeweight=".5pt" strokecolor="#262626">
              <v:stroke dashstyle="solid"/>
            </v:line>
            <v:line style="position:absolute" from="10674,3347" to="10674,3427" stroked="true" strokeweight=".5pt" strokecolor="#262626">
              <v:stroke dashstyle="solid"/>
            </v:line>
            <w10:wrap type="none"/>
          </v:group>
        </w:pict>
      </w:r>
      <w:r>
        <w:rPr>
          <w:w w:val="105"/>
        </w:rPr>
        <w:t>Medical Expenses Excess (Deficit) for Itemized Deduction</w:t>
      </w:r>
    </w:p>
    <w:p>
      <w:pPr>
        <w:spacing w:before="216"/>
        <w:ind w:left="589" w:right="0" w:firstLine="0"/>
        <w:jc w:val="both"/>
        <w:rPr>
          <w:rFonts w:ascii="Calibri"/>
          <w:sz w:val="16"/>
        </w:rPr>
      </w:pPr>
      <w:r>
        <w:rPr>
          <w:rFonts w:ascii="Calibri"/>
          <w:sz w:val="16"/>
        </w:rPr>
        <w:t>Client</w:t>
      </w:r>
      <w:r>
        <w:rPr>
          <w:rFonts w:ascii="Calibri"/>
          <w:spacing w:val="-3"/>
          <w:sz w:val="16"/>
        </w:rPr>
        <w:t> </w:t>
      </w:r>
      <w:r>
        <w:rPr>
          <w:rFonts w:ascii="Calibri"/>
          <w:spacing w:val="-10"/>
          <w:sz w:val="16"/>
        </w:rPr>
        <w:t>E</w:t>
      </w:r>
    </w:p>
    <w:p>
      <w:pPr>
        <w:spacing w:after="0"/>
        <w:jc w:val="both"/>
        <w:rPr>
          <w:rFonts w:ascii="Calibri"/>
          <w:sz w:val="16"/>
        </w:rPr>
        <w:sectPr>
          <w:type w:val="continuous"/>
          <w:pgSz w:w="12240" w:h="15660"/>
          <w:pgMar w:header="500" w:footer="0" w:top="0" w:bottom="280" w:left="0" w:right="0"/>
          <w:cols w:num="2" w:equalWidth="0">
            <w:col w:w="2970" w:space="40"/>
            <w:col w:w="9230"/>
          </w:cols>
        </w:sectPr>
      </w:pPr>
    </w:p>
    <w:p>
      <w:pPr>
        <w:pStyle w:val="BodyText"/>
        <w:spacing w:before="2"/>
        <w:rPr>
          <w:rFonts w:ascii="Calibri"/>
          <w:sz w:val="19"/>
        </w:rPr>
      </w:pPr>
    </w:p>
    <w:p>
      <w:pPr>
        <w:spacing w:before="100"/>
        <w:ind w:left="3589" w:right="0" w:firstLine="0"/>
        <w:jc w:val="left"/>
        <w:rPr>
          <w:rFonts w:ascii="Calibri"/>
          <w:sz w:val="16"/>
        </w:rPr>
      </w:pPr>
      <w:r>
        <w:rPr>
          <w:rFonts w:ascii="Calibri"/>
          <w:sz w:val="16"/>
        </w:rPr>
        <w:t>Client</w:t>
      </w:r>
      <w:r>
        <w:rPr>
          <w:rFonts w:ascii="Calibri"/>
          <w:spacing w:val="-3"/>
          <w:sz w:val="16"/>
        </w:rPr>
        <w:t> </w:t>
      </w:r>
      <w:r>
        <w:rPr>
          <w:rFonts w:ascii="Calibri"/>
          <w:spacing w:val="-10"/>
          <w:sz w:val="16"/>
        </w:rPr>
        <w:t>D</w:t>
      </w:r>
    </w:p>
    <w:p>
      <w:pPr>
        <w:pStyle w:val="BodyText"/>
        <w:spacing w:before="3"/>
        <w:rPr>
          <w:rFonts w:ascii="Calibri"/>
          <w:sz w:val="19"/>
        </w:rPr>
      </w:pPr>
    </w:p>
    <w:p>
      <w:pPr>
        <w:spacing w:before="100"/>
        <w:ind w:left="3589" w:right="0" w:firstLine="0"/>
        <w:jc w:val="left"/>
        <w:rPr>
          <w:rFonts w:ascii="Calibri"/>
          <w:sz w:val="16"/>
        </w:rPr>
      </w:pPr>
      <w:r>
        <w:rPr>
          <w:rFonts w:ascii="Calibri"/>
          <w:sz w:val="16"/>
        </w:rPr>
        <w:t>Client</w:t>
      </w:r>
      <w:r>
        <w:rPr>
          <w:rFonts w:ascii="Calibri"/>
          <w:spacing w:val="-3"/>
          <w:sz w:val="16"/>
        </w:rPr>
        <w:t> </w:t>
      </w:r>
      <w:r>
        <w:rPr>
          <w:rFonts w:ascii="Calibri"/>
          <w:spacing w:val="-10"/>
          <w:sz w:val="16"/>
        </w:rPr>
        <w:t>C</w:t>
      </w:r>
    </w:p>
    <w:p>
      <w:pPr>
        <w:pStyle w:val="BodyText"/>
        <w:spacing w:before="11"/>
        <w:rPr>
          <w:rFonts w:ascii="Calibri"/>
          <w:sz w:val="18"/>
        </w:rPr>
      </w:pPr>
    </w:p>
    <w:p>
      <w:pPr>
        <w:spacing w:before="100"/>
        <w:ind w:left="3599" w:right="0" w:firstLine="0"/>
        <w:jc w:val="left"/>
        <w:rPr>
          <w:rFonts w:ascii="Calibri"/>
          <w:sz w:val="16"/>
        </w:rPr>
      </w:pPr>
      <w:r>
        <w:rPr>
          <w:rFonts w:ascii="Calibri"/>
          <w:sz w:val="16"/>
        </w:rPr>
        <w:t>Client</w:t>
      </w:r>
      <w:r>
        <w:rPr>
          <w:rFonts w:ascii="Calibri"/>
          <w:spacing w:val="-3"/>
          <w:sz w:val="16"/>
        </w:rPr>
        <w:t> </w:t>
      </w:r>
      <w:r>
        <w:rPr>
          <w:rFonts w:ascii="Calibri"/>
          <w:spacing w:val="-10"/>
          <w:sz w:val="16"/>
        </w:rPr>
        <w:t>B</w:t>
      </w:r>
    </w:p>
    <w:p>
      <w:pPr>
        <w:pStyle w:val="BodyText"/>
        <w:spacing w:before="1"/>
        <w:rPr>
          <w:rFonts w:ascii="Calibri"/>
          <w:sz w:val="19"/>
        </w:rPr>
      </w:pPr>
    </w:p>
    <w:p>
      <w:pPr>
        <w:spacing w:before="100"/>
        <w:ind w:left="3599" w:right="0" w:firstLine="0"/>
        <w:jc w:val="left"/>
        <w:rPr>
          <w:rFonts w:ascii="Calibri"/>
          <w:sz w:val="16"/>
        </w:rPr>
      </w:pPr>
      <w:r>
        <w:rPr>
          <w:rFonts w:ascii="Calibri"/>
          <w:sz w:val="16"/>
        </w:rPr>
        <w:t>Client</w:t>
      </w:r>
      <w:r>
        <w:rPr>
          <w:rFonts w:ascii="Calibri"/>
          <w:spacing w:val="-3"/>
          <w:sz w:val="16"/>
        </w:rPr>
        <w:t> </w:t>
      </w:r>
      <w:r>
        <w:rPr>
          <w:rFonts w:ascii="Calibri"/>
          <w:spacing w:val="-10"/>
          <w:sz w:val="16"/>
        </w:rPr>
        <w:t>A</w:t>
      </w:r>
    </w:p>
    <w:p>
      <w:pPr>
        <w:pStyle w:val="BodyText"/>
        <w:spacing w:before="11"/>
        <w:rPr>
          <w:rFonts w:ascii="Calibri"/>
          <w:sz w:val="14"/>
        </w:rPr>
      </w:pPr>
    </w:p>
    <w:p>
      <w:pPr>
        <w:tabs>
          <w:tab w:pos="7735" w:val="left" w:leader="none"/>
          <w:tab w:pos="8292" w:val="left" w:leader="none"/>
          <w:tab w:pos="8976" w:val="left" w:leader="none"/>
          <w:tab w:pos="9698" w:val="left" w:leader="none"/>
          <w:tab w:pos="10422" w:val="left" w:leader="none"/>
        </w:tabs>
        <w:spacing w:before="100"/>
        <w:ind w:left="3868" w:right="0" w:firstLine="0"/>
        <w:jc w:val="left"/>
        <w:rPr>
          <w:rFonts w:ascii="Calibri"/>
          <w:sz w:val="16"/>
        </w:rPr>
      </w:pPr>
      <w:r>
        <w:rPr>
          <w:rFonts w:ascii="Calibri"/>
          <w:sz w:val="16"/>
        </w:rPr>
        <w:t>$(25,000)</w:t>
      </w:r>
      <w:r>
        <w:rPr>
          <w:rFonts w:ascii="Calibri"/>
          <w:spacing w:val="56"/>
          <w:sz w:val="16"/>
        </w:rPr>
        <w:t> </w:t>
      </w:r>
      <w:r>
        <w:rPr>
          <w:rFonts w:ascii="Calibri"/>
          <w:sz w:val="16"/>
        </w:rPr>
        <w:t>$(20,000)</w:t>
      </w:r>
      <w:r>
        <w:rPr>
          <w:rFonts w:ascii="Calibri"/>
          <w:spacing w:val="56"/>
          <w:sz w:val="16"/>
        </w:rPr>
        <w:t> </w:t>
      </w:r>
      <w:r>
        <w:rPr>
          <w:rFonts w:ascii="Calibri"/>
          <w:sz w:val="16"/>
        </w:rPr>
        <w:t>$(15,000)</w:t>
      </w:r>
      <w:r>
        <w:rPr>
          <w:rFonts w:ascii="Calibri"/>
          <w:spacing w:val="56"/>
          <w:sz w:val="16"/>
        </w:rPr>
        <w:t> </w:t>
      </w:r>
      <w:r>
        <w:rPr>
          <w:rFonts w:ascii="Calibri"/>
          <w:sz w:val="16"/>
        </w:rPr>
        <w:t>$(10,000)</w:t>
      </w:r>
      <w:r>
        <w:rPr>
          <w:rFonts w:ascii="Calibri"/>
          <w:spacing w:val="67"/>
          <w:w w:val="150"/>
          <w:sz w:val="16"/>
        </w:rPr>
        <w:t> </w:t>
      </w:r>
      <w:r>
        <w:rPr>
          <w:rFonts w:ascii="Calibri"/>
          <w:spacing w:val="-2"/>
          <w:sz w:val="16"/>
        </w:rPr>
        <w:t>$(5,000)</w:t>
      </w:r>
      <w:r>
        <w:rPr>
          <w:rFonts w:ascii="Calibri"/>
          <w:sz w:val="16"/>
        </w:rPr>
        <w:tab/>
      </w:r>
      <w:r>
        <w:rPr>
          <w:rFonts w:ascii="Calibri"/>
          <w:spacing w:val="-5"/>
          <w:sz w:val="16"/>
        </w:rPr>
        <w:t>$-</w:t>
      </w:r>
      <w:r>
        <w:rPr>
          <w:rFonts w:ascii="Calibri"/>
          <w:sz w:val="16"/>
        </w:rPr>
        <w:tab/>
      </w:r>
      <w:r>
        <w:rPr>
          <w:rFonts w:ascii="Calibri"/>
          <w:spacing w:val="-2"/>
          <w:sz w:val="16"/>
        </w:rPr>
        <w:t>$5,000</w:t>
      </w:r>
      <w:r>
        <w:rPr>
          <w:rFonts w:ascii="Calibri"/>
          <w:sz w:val="16"/>
        </w:rPr>
        <w:tab/>
      </w:r>
      <w:r>
        <w:rPr>
          <w:rFonts w:ascii="Calibri"/>
          <w:spacing w:val="-2"/>
          <w:sz w:val="16"/>
        </w:rPr>
        <w:t>$10,000</w:t>
      </w:r>
      <w:r>
        <w:rPr>
          <w:rFonts w:ascii="Calibri"/>
          <w:sz w:val="16"/>
        </w:rPr>
        <w:tab/>
      </w:r>
      <w:r>
        <w:rPr>
          <w:rFonts w:ascii="Calibri"/>
          <w:spacing w:val="-2"/>
          <w:sz w:val="16"/>
        </w:rPr>
        <w:t>$15,000</w:t>
      </w:r>
      <w:r>
        <w:rPr>
          <w:rFonts w:ascii="Calibri"/>
          <w:sz w:val="16"/>
        </w:rPr>
        <w:tab/>
      </w:r>
      <w:r>
        <w:rPr>
          <w:rFonts w:ascii="Calibri"/>
          <w:spacing w:val="-2"/>
          <w:sz w:val="16"/>
        </w:rPr>
        <w:t>$20,000</w:t>
      </w:r>
    </w:p>
    <w:p>
      <w:pPr>
        <w:pStyle w:val="BodyText"/>
        <w:spacing w:before="11"/>
        <w:rPr>
          <w:rFonts w:ascii="Calibri"/>
        </w:rPr>
      </w:pPr>
    </w:p>
    <w:p>
      <w:pPr>
        <w:spacing w:line="225" w:lineRule="auto" w:before="0"/>
        <w:ind w:left="3550" w:right="1237" w:firstLine="0"/>
        <w:jc w:val="both"/>
        <w:rPr>
          <w:sz w:val="19"/>
        </w:rPr>
      </w:pPr>
      <w:r>
        <w:rPr>
          <w:spacing w:val="-6"/>
          <w:sz w:val="19"/>
        </w:rPr>
        <w:t>Another</w:t>
      </w:r>
      <w:r>
        <w:rPr>
          <w:spacing w:val="-3"/>
          <w:sz w:val="19"/>
        </w:rPr>
        <w:t> </w:t>
      </w:r>
      <w:r>
        <w:rPr>
          <w:spacing w:val="-6"/>
          <w:sz w:val="19"/>
        </w:rPr>
        <w:t>example</w:t>
      </w:r>
      <w:r>
        <w:rPr>
          <w:spacing w:val="-3"/>
          <w:sz w:val="19"/>
        </w:rPr>
        <w:t> </w:t>
      </w:r>
      <w:r>
        <w:rPr>
          <w:spacing w:val="-6"/>
          <w:sz w:val="19"/>
        </w:rPr>
        <w:t>is</w:t>
      </w:r>
      <w:r>
        <w:rPr>
          <w:spacing w:val="-3"/>
          <w:sz w:val="19"/>
        </w:rPr>
        <w:t> </w:t>
      </w:r>
      <w:r>
        <w:rPr>
          <w:spacing w:val="-6"/>
          <w:sz w:val="19"/>
        </w:rPr>
        <w:t>sophisticated</w:t>
      </w:r>
      <w:r>
        <w:rPr>
          <w:spacing w:val="-3"/>
          <w:sz w:val="19"/>
        </w:rPr>
        <w:t> </w:t>
      </w:r>
      <w:r>
        <w:rPr>
          <w:spacing w:val="-6"/>
          <w:sz w:val="19"/>
        </w:rPr>
        <w:t>querying</w:t>
      </w:r>
      <w:r>
        <w:rPr>
          <w:spacing w:val="-3"/>
          <w:sz w:val="19"/>
        </w:rPr>
        <w:t> </w:t>
      </w:r>
      <w:r>
        <w:rPr>
          <w:spacing w:val="-6"/>
          <w:sz w:val="19"/>
        </w:rPr>
        <w:t>of</w:t>
      </w:r>
      <w:r>
        <w:rPr>
          <w:spacing w:val="7"/>
          <w:sz w:val="19"/>
        </w:rPr>
        <w:t> </w:t>
      </w:r>
      <w:r>
        <w:rPr>
          <w:spacing w:val="-6"/>
          <w:sz w:val="19"/>
        </w:rPr>
        <w:t>clients’</w:t>
      </w:r>
      <w:r>
        <w:rPr>
          <w:spacing w:val="-3"/>
          <w:sz w:val="19"/>
        </w:rPr>
        <w:t> </w:t>
      </w:r>
      <w:r>
        <w:rPr>
          <w:spacing w:val="-6"/>
          <w:sz w:val="19"/>
        </w:rPr>
        <w:t>accounting</w:t>
      </w:r>
      <w:r>
        <w:rPr>
          <w:spacing w:val="-3"/>
          <w:sz w:val="19"/>
        </w:rPr>
        <w:t> </w:t>
      </w:r>
      <w:r>
        <w:rPr>
          <w:spacing w:val="-6"/>
          <w:sz w:val="19"/>
        </w:rPr>
        <w:t>data</w:t>
      </w:r>
      <w:r>
        <w:rPr>
          <w:spacing w:val="-3"/>
          <w:sz w:val="19"/>
        </w:rPr>
        <w:t> </w:t>
      </w:r>
      <w:r>
        <w:rPr>
          <w:spacing w:val="-6"/>
          <w:sz w:val="19"/>
        </w:rPr>
        <w:t>to</w:t>
      </w:r>
      <w:r>
        <w:rPr>
          <w:spacing w:val="-3"/>
          <w:sz w:val="19"/>
        </w:rPr>
        <w:t> </w:t>
      </w:r>
      <w:r>
        <w:rPr>
          <w:spacing w:val="-6"/>
          <w:sz w:val="19"/>
        </w:rPr>
        <w:t>better</w:t>
      </w:r>
      <w:r>
        <w:rPr>
          <w:spacing w:val="-3"/>
          <w:sz w:val="19"/>
        </w:rPr>
        <w:t> </w:t>
      </w:r>
      <w:r>
        <w:rPr>
          <w:spacing w:val="-6"/>
          <w:sz w:val="19"/>
        </w:rPr>
        <w:t>identify</w:t>
      </w:r>
      <w:r>
        <w:rPr>
          <w:spacing w:val="-3"/>
          <w:sz w:val="19"/>
        </w:rPr>
        <w:t> </w:t>
      </w:r>
      <w:r>
        <w:rPr>
          <w:spacing w:val="-6"/>
          <w:sz w:val="19"/>
        </w:rPr>
        <w:t>oppor- </w:t>
      </w:r>
      <w:r>
        <w:rPr>
          <w:spacing w:val="-4"/>
          <w:sz w:val="19"/>
        </w:rPr>
        <w:t>tunities,</w:t>
      </w:r>
      <w:r>
        <w:rPr>
          <w:spacing w:val="-8"/>
          <w:sz w:val="19"/>
        </w:rPr>
        <w:t> </w:t>
      </w:r>
      <w:r>
        <w:rPr>
          <w:spacing w:val="-4"/>
          <w:sz w:val="19"/>
        </w:rPr>
        <w:t>such</w:t>
      </w:r>
      <w:r>
        <w:rPr>
          <w:spacing w:val="-8"/>
          <w:sz w:val="19"/>
        </w:rPr>
        <w:t> </w:t>
      </w:r>
      <w:r>
        <w:rPr>
          <w:spacing w:val="-4"/>
          <w:sz w:val="19"/>
        </w:rPr>
        <w:t>as</w:t>
      </w:r>
      <w:r>
        <w:rPr>
          <w:spacing w:val="-8"/>
          <w:sz w:val="19"/>
        </w:rPr>
        <w:t> </w:t>
      </w:r>
      <w:r>
        <w:rPr>
          <w:spacing w:val="-4"/>
          <w:sz w:val="19"/>
        </w:rPr>
        <w:t>when</w:t>
      </w:r>
      <w:r>
        <w:rPr>
          <w:spacing w:val="-8"/>
          <w:sz w:val="19"/>
        </w:rPr>
        <w:t> </w:t>
      </w:r>
      <w:r>
        <w:rPr>
          <w:spacing w:val="-4"/>
          <w:sz w:val="19"/>
        </w:rPr>
        <w:t>to</w:t>
      </w:r>
      <w:r>
        <w:rPr>
          <w:spacing w:val="-8"/>
          <w:sz w:val="19"/>
        </w:rPr>
        <w:t> </w:t>
      </w:r>
      <w:r>
        <w:rPr>
          <w:spacing w:val="-4"/>
          <w:sz w:val="19"/>
        </w:rPr>
        <w:t>buy</w:t>
      </w:r>
      <w:r>
        <w:rPr>
          <w:spacing w:val="-8"/>
          <w:sz w:val="19"/>
        </w:rPr>
        <w:t> </w:t>
      </w:r>
      <w:r>
        <w:rPr>
          <w:spacing w:val="-4"/>
          <w:sz w:val="19"/>
        </w:rPr>
        <w:t>or</w:t>
      </w:r>
      <w:r>
        <w:rPr>
          <w:spacing w:val="-8"/>
          <w:sz w:val="19"/>
        </w:rPr>
        <w:t> </w:t>
      </w:r>
      <w:r>
        <w:rPr>
          <w:spacing w:val="-4"/>
          <w:sz w:val="19"/>
        </w:rPr>
        <w:t>sell</w:t>
      </w:r>
      <w:r>
        <w:rPr>
          <w:spacing w:val="-7"/>
          <w:sz w:val="19"/>
        </w:rPr>
        <w:t> </w:t>
      </w:r>
      <w:r>
        <w:rPr>
          <w:spacing w:val="-4"/>
          <w:sz w:val="19"/>
        </w:rPr>
        <w:t>assets,</w:t>
      </w:r>
      <w:r>
        <w:rPr>
          <w:spacing w:val="-8"/>
          <w:sz w:val="19"/>
        </w:rPr>
        <w:t> </w:t>
      </w:r>
      <w:r>
        <w:rPr>
          <w:spacing w:val="-4"/>
          <w:sz w:val="19"/>
        </w:rPr>
        <w:t>and</w:t>
      </w:r>
      <w:r>
        <w:rPr>
          <w:spacing w:val="-8"/>
          <w:sz w:val="19"/>
        </w:rPr>
        <w:t> </w:t>
      </w:r>
      <w:r>
        <w:rPr>
          <w:spacing w:val="-4"/>
          <w:sz w:val="19"/>
        </w:rPr>
        <w:t>understanding</w:t>
      </w:r>
      <w:r>
        <w:rPr>
          <w:spacing w:val="-8"/>
          <w:sz w:val="19"/>
        </w:rPr>
        <w:t> </w:t>
      </w:r>
      <w:r>
        <w:rPr>
          <w:spacing w:val="-4"/>
          <w:sz w:val="19"/>
        </w:rPr>
        <w:t>the</w:t>
      </w:r>
      <w:r>
        <w:rPr>
          <w:spacing w:val="-8"/>
          <w:sz w:val="19"/>
        </w:rPr>
        <w:t> </w:t>
      </w:r>
      <w:r>
        <w:rPr>
          <w:spacing w:val="-4"/>
          <w:sz w:val="19"/>
        </w:rPr>
        <w:t>operational</w:t>
      </w:r>
      <w:r>
        <w:rPr>
          <w:spacing w:val="-8"/>
          <w:sz w:val="19"/>
        </w:rPr>
        <w:t> </w:t>
      </w:r>
      <w:r>
        <w:rPr>
          <w:spacing w:val="-4"/>
          <w:sz w:val="19"/>
        </w:rPr>
        <w:t>decisions</w:t>
      </w:r>
      <w:r>
        <w:rPr>
          <w:spacing w:val="-8"/>
          <w:sz w:val="19"/>
        </w:rPr>
        <w:t> </w:t>
      </w:r>
      <w:r>
        <w:rPr>
          <w:spacing w:val="-4"/>
          <w:sz w:val="19"/>
        </w:rPr>
        <w:t>driv- </w:t>
      </w:r>
      <w:r>
        <w:rPr>
          <w:sz w:val="19"/>
        </w:rPr>
        <w:t>ing tax liabilities.</w:t>
      </w:r>
    </w:p>
    <w:p>
      <w:pPr>
        <w:pStyle w:val="BodyText"/>
      </w:pPr>
      <w:r>
        <w:rPr/>
        <w:pict>
          <v:group style="position:absolute;margin-left:177pt;margin-top:12.713713pt;width:373pt;height:192.35pt;mso-position-horizontal-relative:page;mso-position-vertical-relative:paragraph;z-index:-15463424;mso-wrap-distance-left:0;mso-wrap-distance-right:0" id="docshapegroup2683" coordorigin="3540,254" coordsize="7460,3847">
            <v:shape style="position:absolute;left:3550;top:264;width:7440;height:3827" id="docshape2684" coordorigin="3550,264" coordsize="7440,3827" path="m3550,264l3550,3851,3554,3990,3580,4061,3651,4088,3790,4091,10750,4091,10889,4088,10960,4061,10986,3990,10990,3851,10990,264,3550,264xe" filled="false" stroked="true" strokeweight="1.0pt" strokecolor="#b23300">
              <v:path arrowok="t"/>
              <v:stroke dashstyle="solid"/>
            </v:shape>
            <v:shape style="position:absolute;left:3561;top:274;width:7417;height:3716" type="#_x0000_t202" id="docshape2685" filled="false" stroked="false">
              <v:textbox inset="0,0,0,0">
                <w:txbxContent>
                  <w:p>
                    <w:pPr>
                      <w:spacing w:line="220" w:lineRule="auto" w:before="114"/>
                      <w:ind w:left="108" w:right="836" w:firstLine="0"/>
                      <w:jc w:val="left"/>
                      <w:rPr>
                        <w:rFonts w:ascii="Calibri"/>
                        <w:b/>
                        <w:sz w:val="28"/>
                      </w:rPr>
                    </w:pPr>
                    <w:r>
                      <w:rPr>
                        <w:rFonts w:ascii="Source Sans 3 Black"/>
                        <w:b/>
                        <w:color w:val="B23300"/>
                        <w:spacing w:val="-2"/>
                        <w:sz w:val="28"/>
                      </w:rPr>
                      <w:t>APPLYING</w:t>
                    </w:r>
                    <w:r>
                      <w:rPr>
                        <w:rFonts w:ascii="Source Sans 3 Black"/>
                        <w:b/>
                        <w:color w:val="B23300"/>
                        <w:spacing w:val="-7"/>
                        <w:sz w:val="28"/>
                      </w:rPr>
                      <w:t> </w:t>
                    </w:r>
                    <w:r>
                      <w:rPr>
                        <w:rFonts w:ascii="Source Sans 3 Black"/>
                        <w:b/>
                        <w:color w:val="B23300"/>
                        <w:spacing w:val="-2"/>
                        <w:sz w:val="28"/>
                      </w:rPr>
                      <w:t>CRITICAL</w:t>
                    </w:r>
                    <w:r>
                      <w:rPr>
                        <w:rFonts w:ascii="Source Sans 3 Black"/>
                        <w:b/>
                        <w:color w:val="B23300"/>
                        <w:spacing w:val="-7"/>
                        <w:sz w:val="28"/>
                      </w:rPr>
                      <w:t> </w:t>
                    </w:r>
                    <w:r>
                      <w:rPr>
                        <w:rFonts w:ascii="Source Sans 3 Black"/>
                        <w:b/>
                        <w:color w:val="B23300"/>
                        <w:spacing w:val="-2"/>
                        <w:sz w:val="28"/>
                      </w:rPr>
                      <w:t>THINKING</w:t>
                    </w:r>
                    <w:r>
                      <w:rPr>
                        <w:rFonts w:ascii="Source Sans 3 Black"/>
                        <w:b/>
                        <w:color w:val="B23300"/>
                        <w:spacing w:val="-7"/>
                        <w:sz w:val="28"/>
                      </w:rPr>
                      <w:t> </w:t>
                    </w:r>
                    <w:r>
                      <w:rPr>
                        <w:rFonts w:ascii="Source Sans 3 Black"/>
                        <w:b/>
                        <w:color w:val="B23300"/>
                        <w:spacing w:val="-2"/>
                        <w:sz w:val="28"/>
                      </w:rPr>
                      <w:t>4.8:</w:t>
                    </w:r>
                    <w:r>
                      <w:rPr>
                        <w:rFonts w:ascii="Source Sans 3 Black"/>
                        <w:b/>
                        <w:color w:val="B23300"/>
                        <w:spacing w:val="-7"/>
                        <w:sz w:val="28"/>
                      </w:rPr>
                      <w:t> </w:t>
                    </w:r>
                    <w:r>
                      <w:rPr>
                        <w:rFonts w:ascii="Calibri"/>
                        <w:b/>
                        <w:spacing w:val="-2"/>
                        <w:sz w:val="28"/>
                      </w:rPr>
                      <w:t>Think</w:t>
                    </w:r>
                    <w:r>
                      <w:rPr>
                        <w:rFonts w:ascii="Calibri"/>
                        <w:b/>
                        <w:spacing w:val="-15"/>
                        <w:sz w:val="28"/>
                      </w:rPr>
                      <w:t> </w:t>
                    </w:r>
                    <w:r>
                      <w:rPr>
                        <w:rFonts w:ascii="Calibri"/>
                        <w:b/>
                        <w:spacing w:val="-2"/>
                        <w:sz w:val="28"/>
                      </w:rPr>
                      <w:t>Critically</w:t>
                    </w:r>
                    <w:r>
                      <w:rPr>
                        <w:rFonts w:ascii="Calibri"/>
                        <w:b/>
                        <w:spacing w:val="-15"/>
                        <w:sz w:val="28"/>
                      </w:rPr>
                      <w:t> </w:t>
                    </w:r>
                    <w:r>
                      <w:rPr>
                        <w:rFonts w:ascii="Calibri"/>
                        <w:b/>
                        <w:spacing w:val="-2"/>
                        <w:sz w:val="28"/>
                      </w:rPr>
                      <w:t>in </w:t>
                    </w:r>
                    <w:r>
                      <w:rPr>
                        <w:rFonts w:ascii="Calibri"/>
                        <w:b/>
                        <w:w w:val="105"/>
                        <w:sz w:val="28"/>
                      </w:rPr>
                      <w:t>Tax</w:t>
                    </w:r>
                    <w:r>
                      <w:rPr>
                        <w:rFonts w:ascii="Calibri"/>
                        <w:b/>
                        <w:spacing w:val="-15"/>
                        <w:w w:val="105"/>
                        <w:sz w:val="28"/>
                      </w:rPr>
                      <w:t> </w:t>
                    </w:r>
                    <w:r>
                      <w:rPr>
                        <w:rFonts w:ascii="Calibri"/>
                        <w:b/>
                        <w:w w:val="105"/>
                        <w:sz w:val="28"/>
                      </w:rPr>
                      <w:t>Accounting</w:t>
                    </w:r>
                  </w:p>
                  <w:p>
                    <w:pPr>
                      <w:numPr>
                        <w:ilvl w:val="0"/>
                        <w:numId w:val="122"/>
                      </w:numPr>
                      <w:tabs>
                        <w:tab w:pos="229" w:val="left" w:leader="none"/>
                      </w:tabs>
                      <w:spacing w:line="213" w:lineRule="auto" w:before="159"/>
                      <w:ind w:left="228" w:right="105" w:hanging="121"/>
                      <w:jc w:val="both"/>
                      <w:rPr>
                        <w:rFonts w:ascii="Source Sans 3 Light"/>
                        <w:b w:val="0"/>
                        <w:sz w:val="19"/>
                      </w:rPr>
                    </w:pPr>
                    <w:r>
                      <w:rPr>
                        <w:rFonts w:ascii="Source Sans 3 Light"/>
                        <w:b w:val="0"/>
                        <w:sz w:val="19"/>
                      </w:rPr>
                      <w:t>Tax accountants consider their clients, tax authorities, and their tax firm partners when they</w:t>
                    </w:r>
                    <w:r>
                      <w:rPr>
                        <w:rFonts w:ascii="Source Sans 3 Light"/>
                        <w:b w:val="0"/>
                        <w:spacing w:val="40"/>
                        <w:sz w:val="19"/>
                      </w:rPr>
                      <w:t> </w:t>
                    </w:r>
                    <w:r>
                      <w:rPr>
                        <w:rFonts w:ascii="Source Sans 3 Light"/>
                        <w:b w:val="0"/>
                        <w:sz w:val="19"/>
                      </w:rPr>
                      <w:t>plan different data analyses. Each of these stakeholders may have different objectives and</w:t>
                    </w:r>
                    <w:r>
                      <w:rPr>
                        <w:rFonts w:ascii="Source Sans 3 Light"/>
                        <w:b w:val="0"/>
                        <w:spacing w:val="40"/>
                        <w:sz w:val="19"/>
                      </w:rPr>
                      <w:t> </w:t>
                    </w:r>
                    <w:r>
                      <w:rPr>
                        <w:rFonts w:ascii="Source Sans 3 Light"/>
                        <w:b w:val="0"/>
                        <w:sz w:val="19"/>
                      </w:rPr>
                      <w:t>priorities. For example, clients may prioritize minimizing their tax obligations, so that would</w:t>
                    </w:r>
                    <w:r>
                      <w:rPr>
                        <w:rFonts w:ascii="Source Sans 3 Light"/>
                        <w:b w:val="0"/>
                        <w:spacing w:val="40"/>
                        <w:sz w:val="19"/>
                      </w:rPr>
                      <w:t> </w:t>
                    </w:r>
                    <w:r>
                      <w:rPr>
                        <w:rFonts w:ascii="Source Sans 3 Light"/>
                        <w:b w:val="0"/>
                        <w:sz w:val="19"/>
                      </w:rPr>
                      <w:t>be the objective of your tax planning services </w:t>
                    </w:r>
                    <w:r>
                      <w:rPr>
                        <w:rFonts w:ascii="Calibri"/>
                        <w:b/>
                        <w:color w:val="B23300"/>
                        <w:sz w:val="19"/>
                      </w:rPr>
                      <w:t>(Stakeholders)</w:t>
                    </w:r>
                    <w:r>
                      <w:rPr>
                        <w:rFonts w:ascii="Source Sans 3 Light"/>
                        <w:b w:val="0"/>
                        <w:sz w:val="19"/>
                      </w:rPr>
                      <w:t>.</w:t>
                    </w:r>
                  </w:p>
                  <w:p>
                    <w:pPr>
                      <w:numPr>
                        <w:ilvl w:val="0"/>
                        <w:numId w:val="122"/>
                      </w:numPr>
                      <w:tabs>
                        <w:tab w:pos="229" w:val="left" w:leader="none"/>
                      </w:tabs>
                      <w:spacing w:line="213" w:lineRule="auto" w:before="37"/>
                      <w:ind w:left="228" w:right="106" w:hanging="121"/>
                      <w:jc w:val="both"/>
                      <w:rPr>
                        <w:rFonts w:ascii="Source Sans 3 Light"/>
                        <w:b w:val="0"/>
                        <w:sz w:val="19"/>
                      </w:rPr>
                    </w:pPr>
                    <w:r>
                      <w:rPr>
                        <w:rFonts w:ascii="Source Sans 3 Light"/>
                        <w:b w:val="0"/>
                        <w:spacing w:val="-2"/>
                        <w:sz w:val="19"/>
                      </w:rPr>
                      <w:t>Strong research and analysis skills are necessary, such as when performing tax research, devel-</w:t>
                    </w:r>
                    <w:r>
                      <w:rPr>
                        <w:rFonts w:ascii="Source Sans 3 Light"/>
                        <w:b w:val="0"/>
                        <w:spacing w:val="40"/>
                        <w:sz w:val="19"/>
                      </w:rPr>
                      <w:t> </w:t>
                    </w:r>
                    <w:r>
                      <w:rPr>
                        <w:rFonts w:ascii="Source Sans 3 Light"/>
                        <w:b w:val="0"/>
                        <w:spacing w:val="-2"/>
                        <w:sz w:val="19"/>
                      </w:rPr>
                      <w:t>oping</w:t>
                    </w:r>
                    <w:r>
                      <w:rPr>
                        <w:rFonts w:ascii="Source Sans 3 Light"/>
                        <w:b w:val="0"/>
                        <w:spacing w:val="-4"/>
                        <w:sz w:val="19"/>
                      </w:rPr>
                      <w:t> </w:t>
                    </w:r>
                    <w:r>
                      <w:rPr>
                        <w:rFonts w:ascii="Source Sans 3 Light"/>
                        <w:b w:val="0"/>
                        <w:spacing w:val="-2"/>
                        <w:sz w:val="19"/>
                      </w:rPr>
                      <w:t>tax strategies, and estimating tax liabilities. For example, state laws are different than the</w:t>
                    </w:r>
                    <w:r>
                      <w:rPr>
                        <w:rFonts w:ascii="Source Sans 3 Light"/>
                        <w:b w:val="0"/>
                        <w:spacing w:val="40"/>
                        <w:sz w:val="19"/>
                      </w:rPr>
                      <w:t> </w:t>
                    </w:r>
                    <w:r>
                      <w:rPr>
                        <w:rFonts w:ascii="Source Sans 3 Light"/>
                        <w:b w:val="0"/>
                        <w:sz w:val="19"/>
                      </w:rPr>
                      <w:t>national and international law for every type of tax category </w:t>
                    </w:r>
                    <w:r>
                      <w:rPr>
                        <w:rFonts w:ascii="Calibri"/>
                        <w:b/>
                        <w:color w:val="B23300"/>
                        <w:sz w:val="19"/>
                      </w:rPr>
                      <w:t>(Knowledge)</w:t>
                    </w:r>
                    <w:r>
                      <w:rPr>
                        <w:rFonts w:ascii="Source Sans 3 Light"/>
                        <w:b w:val="0"/>
                        <w:sz w:val="19"/>
                      </w:rPr>
                      <w:t>.</w:t>
                    </w:r>
                  </w:p>
                  <w:p>
                    <w:pPr>
                      <w:numPr>
                        <w:ilvl w:val="0"/>
                        <w:numId w:val="122"/>
                      </w:numPr>
                      <w:tabs>
                        <w:tab w:pos="229" w:val="left" w:leader="none"/>
                      </w:tabs>
                      <w:spacing w:line="213" w:lineRule="auto" w:before="38"/>
                      <w:ind w:left="228" w:right="104" w:hanging="121"/>
                      <w:jc w:val="both"/>
                      <w:rPr>
                        <w:rFonts w:ascii="Source Sans 3 Light"/>
                        <w:b w:val="0"/>
                        <w:sz w:val="19"/>
                      </w:rPr>
                    </w:pPr>
                    <w:r>
                      <w:rPr>
                        <w:rFonts w:ascii="Source Sans 3 Light"/>
                        <w:b w:val="0"/>
                        <w:sz w:val="19"/>
                      </w:rPr>
                      <w:t>Clients,</w:t>
                    </w:r>
                    <w:r>
                      <w:rPr>
                        <w:rFonts w:ascii="Source Sans 3 Light"/>
                        <w:b w:val="0"/>
                        <w:spacing w:val="-10"/>
                        <w:sz w:val="19"/>
                      </w:rPr>
                      <w:t> </w:t>
                    </w:r>
                    <w:r>
                      <w:rPr>
                        <w:rFonts w:ascii="Source Sans 3 Light"/>
                        <w:b w:val="0"/>
                        <w:sz w:val="19"/>
                      </w:rPr>
                      <w:t>both</w:t>
                    </w:r>
                    <w:r>
                      <w:rPr>
                        <w:rFonts w:ascii="Source Sans 3 Light"/>
                        <w:b w:val="0"/>
                        <w:spacing w:val="-9"/>
                        <w:sz w:val="19"/>
                      </w:rPr>
                      <w:t> </w:t>
                    </w:r>
                    <w:r>
                      <w:rPr>
                        <w:rFonts w:ascii="Source Sans 3 Light"/>
                        <w:b w:val="0"/>
                        <w:sz w:val="19"/>
                      </w:rPr>
                      <w:t>individuals</w:t>
                    </w:r>
                    <w:r>
                      <w:rPr>
                        <w:rFonts w:ascii="Source Sans 3 Light"/>
                        <w:b w:val="0"/>
                        <w:spacing w:val="-10"/>
                        <w:sz w:val="19"/>
                      </w:rPr>
                      <w:t> </w:t>
                    </w:r>
                    <w:r>
                      <w:rPr>
                        <w:rFonts w:ascii="Source Sans 3 Light"/>
                        <w:b w:val="0"/>
                        <w:sz w:val="19"/>
                      </w:rPr>
                      <w:t>and</w:t>
                    </w:r>
                    <w:r>
                      <w:rPr>
                        <w:rFonts w:ascii="Source Sans 3 Light"/>
                        <w:b w:val="0"/>
                        <w:spacing w:val="-9"/>
                        <w:sz w:val="19"/>
                      </w:rPr>
                      <w:t> </w:t>
                    </w:r>
                    <w:r>
                      <w:rPr>
                        <w:rFonts w:ascii="Source Sans 3 Light"/>
                        <w:b w:val="0"/>
                        <w:sz w:val="19"/>
                      </w:rPr>
                      <w:t>organizations,</w:t>
                    </w:r>
                    <w:r>
                      <w:rPr>
                        <w:rFonts w:ascii="Source Sans 3 Light"/>
                        <w:b w:val="0"/>
                        <w:spacing w:val="-10"/>
                        <w:sz w:val="19"/>
                      </w:rPr>
                      <w:t> </w:t>
                    </w:r>
                    <w:r>
                      <w:rPr>
                        <w:rFonts w:ascii="Source Sans 3 Light"/>
                        <w:b w:val="0"/>
                        <w:sz w:val="19"/>
                      </w:rPr>
                      <w:t>may</w:t>
                    </w:r>
                    <w:r>
                      <w:rPr>
                        <w:rFonts w:ascii="Source Sans 3 Light"/>
                        <w:b w:val="0"/>
                        <w:spacing w:val="-9"/>
                        <w:sz w:val="19"/>
                      </w:rPr>
                      <w:t> </w:t>
                    </w:r>
                    <w:r>
                      <w:rPr>
                        <w:rFonts w:ascii="Source Sans 3 Light"/>
                        <w:b w:val="0"/>
                        <w:sz w:val="19"/>
                      </w:rPr>
                      <w:t>have</w:t>
                    </w:r>
                    <w:r>
                      <w:rPr>
                        <w:rFonts w:ascii="Source Sans 3 Light"/>
                        <w:b w:val="0"/>
                        <w:spacing w:val="-10"/>
                        <w:sz w:val="19"/>
                      </w:rPr>
                      <w:t> </w:t>
                    </w:r>
                    <w:r>
                      <w:rPr>
                        <w:rFonts w:ascii="Source Sans 3 Light"/>
                        <w:b w:val="0"/>
                        <w:sz w:val="19"/>
                      </w:rPr>
                      <w:t>incentives</w:t>
                    </w:r>
                    <w:r>
                      <w:rPr>
                        <w:rFonts w:ascii="Source Sans 3 Light"/>
                        <w:b w:val="0"/>
                        <w:spacing w:val="-9"/>
                        <w:sz w:val="19"/>
                      </w:rPr>
                      <w:t> </w:t>
                    </w:r>
                    <w:r>
                      <w:rPr>
                        <w:rFonts w:ascii="Source Sans 3 Light"/>
                        <w:b w:val="0"/>
                        <w:sz w:val="19"/>
                      </w:rPr>
                      <w:t>to</w:t>
                    </w:r>
                    <w:r>
                      <w:rPr>
                        <w:rFonts w:ascii="Source Sans 3 Light"/>
                        <w:b w:val="0"/>
                        <w:spacing w:val="-10"/>
                        <w:sz w:val="19"/>
                      </w:rPr>
                      <w:t> </w:t>
                    </w:r>
                    <w:r>
                      <w:rPr>
                        <w:rFonts w:ascii="Source Sans 3 Light"/>
                        <w:b w:val="0"/>
                        <w:sz w:val="19"/>
                      </w:rPr>
                      <w:t>omit</w:t>
                    </w:r>
                    <w:r>
                      <w:rPr>
                        <w:rFonts w:ascii="Source Sans 3 Light"/>
                        <w:b w:val="0"/>
                        <w:spacing w:val="-9"/>
                        <w:sz w:val="19"/>
                      </w:rPr>
                      <w:t> </w:t>
                    </w:r>
                    <w:r>
                      <w:rPr>
                        <w:rFonts w:ascii="Source Sans 3 Light"/>
                        <w:b w:val="0"/>
                        <w:sz w:val="19"/>
                      </w:rPr>
                      <w:t>taxable</w:t>
                    </w:r>
                    <w:r>
                      <w:rPr>
                        <w:rFonts w:ascii="Source Sans 3 Light"/>
                        <w:b w:val="0"/>
                        <w:spacing w:val="-10"/>
                        <w:sz w:val="19"/>
                      </w:rPr>
                      <w:t> </w:t>
                    </w:r>
                    <w:r>
                      <w:rPr>
                        <w:rFonts w:ascii="Source Sans 3 Light"/>
                        <w:b w:val="0"/>
                        <w:sz w:val="19"/>
                      </w:rPr>
                      <w:t>revenues</w:t>
                    </w:r>
                    <w:r>
                      <w:rPr>
                        <w:rFonts w:ascii="Source Sans 3 Light"/>
                        <w:b w:val="0"/>
                        <w:spacing w:val="-9"/>
                        <w:sz w:val="19"/>
                      </w:rPr>
                      <w:t> </w:t>
                    </w:r>
                    <w:r>
                      <w:rPr>
                        <w:rFonts w:ascii="Source Sans 3 Light"/>
                        <w:b w:val="0"/>
                        <w:sz w:val="19"/>
                      </w:rPr>
                      <w:t>and</w:t>
                    </w:r>
                    <w:r>
                      <w:rPr>
                        <w:rFonts w:ascii="Source Sans 3 Light"/>
                        <w:b w:val="0"/>
                        <w:spacing w:val="40"/>
                        <w:sz w:val="19"/>
                      </w:rPr>
                      <w:t> </w:t>
                    </w:r>
                    <w:r>
                      <w:rPr>
                        <w:rFonts w:ascii="Source Sans 3 Light"/>
                        <w:b w:val="0"/>
                        <w:sz w:val="19"/>
                      </w:rPr>
                      <w:t>include</w:t>
                    </w:r>
                    <w:r>
                      <w:rPr>
                        <w:rFonts w:ascii="Source Sans 3 Light"/>
                        <w:b w:val="0"/>
                        <w:spacing w:val="-10"/>
                        <w:sz w:val="19"/>
                      </w:rPr>
                      <w:t> </w:t>
                    </w:r>
                    <w:r>
                      <w:rPr>
                        <w:rFonts w:ascii="Source Sans 3 Light"/>
                        <w:b w:val="0"/>
                        <w:sz w:val="19"/>
                      </w:rPr>
                      <w:t>irrelevant</w:t>
                    </w:r>
                    <w:r>
                      <w:rPr>
                        <w:rFonts w:ascii="Source Sans 3 Light"/>
                        <w:b w:val="0"/>
                        <w:spacing w:val="-9"/>
                        <w:sz w:val="19"/>
                      </w:rPr>
                      <w:t> </w:t>
                    </w:r>
                    <w:r>
                      <w:rPr>
                        <w:rFonts w:ascii="Source Sans 3 Light"/>
                        <w:b w:val="0"/>
                        <w:sz w:val="19"/>
                      </w:rPr>
                      <w:t>and</w:t>
                    </w:r>
                    <w:r>
                      <w:rPr>
                        <w:rFonts w:ascii="Source Sans 3 Light"/>
                        <w:b w:val="0"/>
                        <w:spacing w:val="-10"/>
                        <w:sz w:val="19"/>
                      </w:rPr>
                      <w:t> </w:t>
                    </w:r>
                    <w:r>
                      <w:rPr>
                        <w:rFonts w:ascii="Source Sans 3 Light"/>
                        <w:b w:val="0"/>
                        <w:sz w:val="19"/>
                      </w:rPr>
                      <w:t>inappropriate</w:t>
                    </w:r>
                    <w:r>
                      <w:rPr>
                        <w:rFonts w:ascii="Source Sans 3 Light"/>
                        <w:b w:val="0"/>
                        <w:spacing w:val="-9"/>
                        <w:sz w:val="19"/>
                      </w:rPr>
                      <w:t> </w:t>
                    </w:r>
                    <w:r>
                      <w:rPr>
                        <w:rFonts w:ascii="Source Sans 3 Light"/>
                        <w:b w:val="0"/>
                        <w:sz w:val="19"/>
                      </w:rPr>
                      <w:t>expenses.</w:t>
                    </w:r>
                    <w:r>
                      <w:rPr>
                        <w:rFonts w:ascii="Source Sans 3 Light"/>
                        <w:b w:val="0"/>
                        <w:spacing w:val="-10"/>
                        <w:sz w:val="19"/>
                      </w:rPr>
                      <w:t> </w:t>
                    </w:r>
                    <w:r>
                      <w:rPr>
                        <w:rFonts w:ascii="Source Sans 3 Light"/>
                        <w:b w:val="0"/>
                        <w:sz w:val="19"/>
                      </w:rPr>
                      <w:t>These</w:t>
                    </w:r>
                    <w:r>
                      <w:rPr>
                        <w:rFonts w:ascii="Source Sans 3 Light"/>
                        <w:b w:val="0"/>
                        <w:spacing w:val="-9"/>
                        <w:sz w:val="19"/>
                      </w:rPr>
                      <w:t> </w:t>
                    </w:r>
                    <w:r>
                      <w:rPr>
                        <w:rFonts w:ascii="Source Sans 3 Light"/>
                        <w:b w:val="0"/>
                        <w:sz w:val="19"/>
                      </w:rPr>
                      <w:t>data</w:t>
                    </w:r>
                    <w:r>
                      <w:rPr>
                        <w:rFonts w:ascii="Source Sans 3 Light"/>
                        <w:b w:val="0"/>
                        <w:spacing w:val="-10"/>
                        <w:sz w:val="19"/>
                      </w:rPr>
                      <w:t> </w:t>
                    </w:r>
                    <w:r>
                      <w:rPr>
                        <w:rFonts w:ascii="Source Sans 3 Light"/>
                        <w:b w:val="0"/>
                        <w:sz w:val="19"/>
                      </w:rPr>
                      <w:t>risks</w:t>
                    </w:r>
                    <w:r>
                      <w:rPr>
                        <w:rFonts w:ascii="Source Sans 3 Light"/>
                        <w:b w:val="0"/>
                        <w:spacing w:val="-9"/>
                        <w:sz w:val="19"/>
                      </w:rPr>
                      <w:t> </w:t>
                    </w:r>
                    <w:r>
                      <w:rPr>
                        <w:rFonts w:ascii="Source Sans 3 Light"/>
                        <w:b w:val="0"/>
                        <w:sz w:val="19"/>
                      </w:rPr>
                      <w:t>should</w:t>
                    </w:r>
                    <w:r>
                      <w:rPr>
                        <w:rFonts w:ascii="Source Sans 3 Light"/>
                        <w:b w:val="0"/>
                        <w:spacing w:val="-10"/>
                        <w:sz w:val="19"/>
                      </w:rPr>
                      <w:t> </w:t>
                    </w:r>
                    <w:r>
                      <w:rPr>
                        <w:rFonts w:ascii="Source Sans 3 Light"/>
                        <w:b w:val="0"/>
                        <w:sz w:val="19"/>
                      </w:rPr>
                      <w:t>be</w:t>
                    </w:r>
                    <w:r>
                      <w:rPr>
                        <w:rFonts w:ascii="Source Sans 3 Light"/>
                        <w:b w:val="0"/>
                        <w:spacing w:val="-9"/>
                        <w:sz w:val="19"/>
                      </w:rPr>
                      <w:t> </w:t>
                    </w:r>
                    <w:r>
                      <w:rPr>
                        <w:rFonts w:ascii="Source Sans 3 Light"/>
                        <w:b w:val="0"/>
                        <w:sz w:val="19"/>
                      </w:rPr>
                      <w:t>controlled,</w:t>
                    </w:r>
                    <w:r>
                      <w:rPr>
                        <w:rFonts w:ascii="Source Sans 3 Light"/>
                        <w:b w:val="0"/>
                        <w:spacing w:val="-10"/>
                        <w:sz w:val="19"/>
                      </w:rPr>
                      <w:t> </w:t>
                    </w:r>
                    <w:r>
                      <w:rPr>
                        <w:rFonts w:ascii="Source Sans 3 Light"/>
                        <w:b w:val="0"/>
                        <w:sz w:val="19"/>
                      </w:rPr>
                      <w:t>perhaps</w:t>
                    </w:r>
                    <w:r>
                      <w:rPr>
                        <w:rFonts w:ascii="Source Sans 3 Light"/>
                        <w:b w:val="0"/>
                        <w:spacing w:val="40"/>
                        <w:sz w:val="19"/>
                      </w:rPr>
                      <w:t> </w:t>
                    </w:r>
                    <w:r>
                      <w:rPr>
                        <w:rFonts w:ascii="Source Sans 3 Light"/>
                        <w:b w:val="0"/>
                        <w:sz w:val="19"/>
                      </w:rPr>
                      <w:t>with interview questions as well as verifying the records provided through indirect tests </w:t>
                    </w:r>
                    <w:r>
                      <w:rPr>
                        <w:rFonts w:ascii="Source Sans 3 Light"/>
                        <w:b w:val="0"/>
                        <w:sz w:val="19"/>
                      </w:rPr>
                      <w:t>of</w:t>
                    </w:r>
                    <w:r>
                      <w:rPr>
                        <w:rFonts w:ascii="Source Sans 3 Light"/>
                        <w:b w:val="0"/>
                        <w:spacing w:val="40"/>
                        <w:sz w:val="19"/>
                      </w:rPr>
                      <w:t> </w:t>
                    </w:r>
                    <w:r>
                      <w:rPr>
                        <w:rFonts w:ascii="Source Sans 3 Light"/>
                        <w:b w:val="0"/>
                        <w:sz w:val="19"/>
                      </w:rPr>
                      <w:t>reasonableness</w:t>
                    </w:r>
                    <w:r>
                      <w:rPr>
                        <w:rFonts w:ascii="Source Sans 3 Light"/>
                        <w:b w:val="0"/>
                        <w:spacing w:val="-3"/>
                        <w:sz w:val="19"/>
                      </w:rPr>
                      <w:t> </w:t>
                    </w:r>
                    <w:r>
                      <w:rPr>
                        <w:rFonts w:ascii="Calibri"/>
                        <w:b/>
                        <w:color w:val="B23300"/>
                        <w:sz w:val="19"/>
                      </w:rPr>
                      <w:t>(Risks)</w:t>
                    </w:r>
                    <w:r>
                      <w:rPr>
                        <w:rFonts w:ascii="Source Sans 3 Light"/>
                        <w:b w:val="0"/>
                        <w:sz w:val="19"/>
                      </w:rPr>
                      <w:t>.</w:t>
                    </w:r>
                  </w:p>
                </w:txbxContent>
              </v:textbox>
              <w10:wrap type="none"/>
            </v:shape>
            <w10:wrap type="topAndBottom"/>
          </v:group>
        </w:pict>
      </w:r>
    </w:p>
    <w:p>
      <w:pPr>
        <w:pStyle w:val="BodyText"/>
        <w:rPr>
          <w:sz w:val="20"/>
        </w:rPr>
      </w:pPr>
    </w:p>
    <w:p>
      <w:pPr>
        <w:pStyle w:val="BodyText"/>
        <w:spacing w:before="5"/>
        <w:rPr>
          <w:sz w:val="16"/>
        </w:rPr>
      </w:pPr>
      <w:r>
        <w:rPr/>
        <w:pict>
          <v:group style="position:absolute;margin-left:177.5pt;margin-top:12.257681pt;width:371.5pt;height:.5pt;mso-position-horizontal-relative:page;mso-position-vertical-relative:paragraph;z-index:-15462912;mso-wrap-distance-left:0;mso-wrap-distance-right:0" id="docshapegroup2686" coordorigin="3550,245" coordsize="7430,10">
            <v:line style="position:absolute" from="3585,250" to="10960,250" stroked="true" strokeweight=".5pt" strokecolor="#000000">
              <v:stroke dashstyle="dot"/>
            </v:line>
            <v:shape style="position:absolute;left:3550;top:245;width:7430;height:10" id="docshape2687" coordorigin="3550,245" coordsize="7430,10" path="m3560,250l3559,247,3555,245,3551,247,3550,250,3551,254,3555,255,3559,254,3560,250xm10980,250l10979,247,10975,245,10971,247,10970,250,10971,254,10975,255,10979,254,10980,250xe" filled="true" fillcolor="#000000" stroked="false">
              <v:path arrowok="t"/>
              <v:fill type="solid"/>
            </v:shape>
            <w10:wrap type="topAndBottom"/>
          </v:group>
        </w:pict>
      </w:r>
    </w:p>
    <w:p>
      <w:pPr>
        <w:spacing w:line="223" w:lineRule="auto" w:before="76"/>
        <w:ind w:left="3550" w:right="1486" w:hanging="1"/>
        <w:jc w:val="left"/>
        <w:rPr>
          <w:sz w:val="16"/>
        </w:rPr>
      </w:pPr>
      <w:r>
        <w:rPr>
          <w:spacing w:val="-4"/>
          <w:position w:val="6"/>
          <w:sz w:val="11"/>
        </w:rPr>
        <w:t>1</w:t>
      </w:r>
      <w:r>
        <w:rPr>
          <w:spacing w:val="-4"/>
          <w:sz w:val="16"/>
        </w:rPr>
        <w:t>International Tax Review (2019). Preparing for the future of</w:t>
      </w:r>
      <w:r>
        <w:rPr>
          <w:spacing w:val="8"/>
          <w:sz w:val="16"/>
        </w:rPr>
        <w:t> </w:t>
      </w:r>
      <w:r>
        <w:rPr>
          <w:spacing w:val="-4"/>
          <w:sz w:val="16"/>
        </w:rPr>
        <w:t>tax. ht</w:t>
      </w:r>
      <w:hyperlink r:id="rId230">
        <w:r>
          <w:rPr>
            <w:spacing w:val="-4"/>
            <w:sz w:val="16"/>
          </w:rPr>
          <w:t>tps://www</w:t>
        </w:r>
      </w:hyperlink>
      <w:r>
        <w:rPr>
          <w:spacing w:val="-4"/>
          <w:sz w:val="16"/>
        </w:rPr>
        <w:t>.int</w:t>
      </w:r>
      <w:hyperlink r:id="rId230">
        <w:r>
          <w:rPr>
            <w:spacing w:val="-4"/>
            <w:sz w:val="16"/>
          </w:rPr>
          <w:t>ernationaltaxreview.com/</w:t>
        </w:r>
      </w:hyperlink>
      <w:r>
        <w:rPr>
          <w:spacing w:val="40"/>
          <w:sz w:val="16"/>
        </w:rPr>
        <w:t> </w:t>
      </w:r>
      <w:r>
        <w:rPr>
          <w:spacing w:val="-2"/>
          <w:sz w:val="16"/>
        </w:rPr>
        <w:t>article/2a6a41udxe4e2kuc8zoqo/preparing-for-the-future-of-tax (accessed 13 July 2022).</w:t>
      </w:r>
    </w:p>
    <w:p>
      <w:pPr>
        <w:spacing w:after="0" w:line="223" w:lineRule="auto"/>
        <w:jc w:val="left"/>
        <w:rPr>
          <w:sz w:val="16"/>
        </w:rPr>
        <w:sectPr>
          <w:type w:val="continuous"/>
          <w:pgSz w:w="12240" w:h="15660"/>
          <w:pgMar w:header="500" w:footer="0" w:top="0" w:bottom="280" w:left="0" w:right="0"/>
        </w:sectPr>
      </w:pPr>
    </w:p>
    <w:p>
      <w:pPr>
        <w:pStyle w:val="BodyText"/>
        <w:spacing w:before="6"/>
        <w:rPr>
          <w:sz w:val="13"/>
        </w:rPr>
      </w:pPr>
    </w:p>
    <w:p>
      <w:pPr>
        <w:spacing w:line="225" w:lineRule="auto" w:before="111"/>
        <w:ind w:left="1260" w:right="3528" w:firstLine="0"/>
        <w:jc w:val="left"/>
        <w:rPr>
          <w:sz w:val="19"/>
        </w:rPr>
      </w:pPr>
      <w:r>
        <w:rPr>
          <w:spacing w:val="-4"/>
          <w:sz w:val="19"/>
        </w:rPr>
        <w:t>Identifying</w:t>
      </w:r>
      <w:r>
        <w:rPr>
          <w:spacing w:val="-12"/>
          <w:sz w:val="19"/>
        </w:rPr>
        <w:t> </w:t>
      </w:r>
      <w:r>
        <w:rPr>
          <w:spacing w:val="-4"/>
          <w:sz w:val="19"/>
        </w:rPr>
        <w:t>risks</w:t>
      </w:r>
      <w:r>
        <w:rPr>
          <w:spacing w:val="-12"/>
          <w:sz w:val="19"/>
        </w:rPr>
        <w:t> </w:t>
      </w:r>
      <w:r>
        <w:rPr>
          <w:spacing w:val="-4"/>
          <w:sz w:val="19"/>
        </w:rPr>
        <w:t>and</w:t>
      </w:r>
      <w:r>
        <w:rPr>
          <w:spacing w:val="-12"/>
          <w:sz w:val="19"/>
        </w:rPr>
        <w:t> </w:t>
      </w:r>
      <w:r>
        <w:rPr>
          <w:spacing w:val="-4"/>
          <w:sz w:val="19"/>
        </w:rPr>
        <w:t>assuring</w:t>
      </w:r>
      <w:r>
        <w:rPr>
          <w:spacing w:val="-12"/>
          <w:sz w:val="19"/>
        </w:rPr>
        <w:t> </w:t>
      </w:r>
      <w:r>
        <w:rPr>
          <w:spacing w:val="-4"/>
          <w:sz w:val="19"/>
        </w:rPr>
        <w:t>that</w:t>
      </w:r>
      <w:r>
        <w:rPr>
          <w:spacing w:val="-12"/>
          <w:sz w:val="19"/>
        </w:rPr>
        <w:t> </w:t>
      </w:r>
      <w:r>
        <w:rPr>
          <w:spacing w:val="-4"/>
          <w:sz w:val="19"/>
        </w:rPr>
        <w:t>proper</w:t>
      </w:r>
      <w:r>
        <w:rPr>
          <w:spacing w:val="-12"/>
          <w:sz w:val="19"/>
        </w:rPr>
        <w:t> </w:t>
      </w:r>
      <w:r>
        <w:rPr>
          <w:spacing w:val="-4"/>
          <w:sz w:val="19"/>
        </w:rPr>
        <w:t>controls</w:t>
      </w:r>
      <w:r>
        <w:rPr>
          <w:spacing w:val="-12"/>
          <w:sz w:val="19"/>
        </w:rPr>
        <w:t> </w:t>
      </w:r>
      <w:r>
        <w:rPr>
          <w:spacing w:val="-4"/>
          <w:sz w:val="19"/>
        </w:rPr>
        <w:t>are</w:t>
      </w:r>
      <w:r>
        <w:rPr>
          <w:spacing w:val="-12"/>
          <w:sz w:val="19"/>
        </w:rPr>
        <w:t> </w:t>
      </w:r>
      <w:r>
        <w:rPr>
          <w:spacing w:val="-4"/>
          <w:sz w:val="19"/>
        </w:rPr>
        <w:t>in</w:t>
      </w:r>
      <w:r>
        <w:rPr>
          <w:spacing w:val="-12"/>
          <w:sz w:val="19"/>
        </w:rPr>
        <w:t> </w:t>
      </w:r>
      <w:r>
        <w:rPr>
          <w:spacing w:val="-4"/>
          <w:sz w:val="19"/>
        </w:rPr>
        <w:t>place</w:t>
      </w:r>
      <w:r>
        <w:rPr>
          <w:spacing w:val="-12"/>
          <w:sz w:val="19"/>
        </w:rPr>
        <w:t> </w:t>
      </w:r>
      <w:r>
        <w:rPr>
          <w:spacing w:val="-4"/>
          <w:sz w:val="19"/>
        </w:rPr>
        <w:t>to</w:t>
      </w:r>
      <w:r>
        <w:rPr>
          <w:spacing w:val="-12"/>
          <w:sz w:val="19"/>
        </w:rPr>
        <w:t> </w:t>
      </w:r>
      <w:r>
        <w:rPr>
          <w:spacing w:val="-4"/>
          <w:sz w:val="19"/>
        </w:rPr>
        <w:t>mitigate</w:t>
      </w:r>
      <w:r>
        <w:rPr>
          <w:spacing w:val="-12"/>
          <w:sz w:val="19"/>
        </w:rPr>
        <w:t> </w:t>
      </w:r>
      <w:r>
        <w:rPr>
          <w:spacing w:val="-4"/>
          <w:sz w:val="19"/>
        </w:rPr>
        <w:t>risks</w:t>
      </w:r>
      <w:r>
        <w:rPr>
          <w:spacing w:val="-12"/>
          <w:sz w:val="19"/>
        </w:rPr>
        <w:t> </w:t>
      </w:r>
      <w:r>
        <w:rPr>
          <w:spacing w:val="-4"/>
          <w:sz w:val="19"/>
        </w:rPr>
        <w:t>are</w:t>
      </w:r>
      <w:r>
        <w:rPr>
          <w:spacing w:val="-12"/>
          <w:sz w:val="19"/>
        </w:rPr>
        <w:t> </w:t>
      </w:r>
      <w:r>
        <w:rPr>
          <w:spacing w:val="-4"/>
          <w:sz w:val="19"/>
        </w:rPr>
        <w:t>also</w:t>
      </w:r>
      <w:r>
        <w:rPr>
          <w:spacing w:val="-12"/>
          <w:sz w:val="19"/>
        </w:rPr>
        <w:t> </w:t>
      </w:r>
      <w:r>
        <w:rPr>
          <w:spacing w:val="-4"/>
          <w:sz w:val="19"/>
        </w:rPr>
        <w:t>critical </w:t>
      </w:r>
      <w:r>
        <w:rPr>
          <w:sz w:val="19"/>
        </w:rPr>
        <w:t>(</w:t>
      </w:r>
      <w:r>
        <w:rPr>
          <w:rFonts w:ascii="Times New Roman"/>
          <w:b/>
          <w:color w:val="197FBF"/>
          <w:sz w:val="19"/>
        </w:rPr>
        <w:t>Illustration 4.28</w:t>
      </w:r>
      <w:r>
        <w:rPr>
          <w:sz w:val="19"/>
        </w:rPr>
        <w:t>).</w:t>
      </w:r>
    </w:p>
    <w:p>
      <w:pPr>
        <w:spacing w:before="97"/>
        <w:ind w:left="1260" w:right="0" w:firstLine="0"/>
        <w:jc w:val="left"/>
        <w:rPr>
          <w:rFonts w:ascii="Calibri"/>
          <w:sz w:val="17"/>
        </w:rPr>
      </w:pPr>
      <w:r>
        <w:rPr>
          <w:rFonts w:ascii="Source Sans 3 Black"/>
          <w:b/>
          <w:color w:val="197FBF"/>
          <w:sz w:val="16"/>
        </w:rPr>
        <w:t>ILLUSTRATION</w:t>
      </w:r>
      <w:r>
        <w:rPr>
          <w:rFonts w:ascii="Source Sans 3 Black"/>
          <w:b/>
          <w:color w:val="197FBF"/>
          <w:spacing w:val="18"/>
          <w:sz w:val="16"/>
        </w:rPr>
        <w:t> </w:t>
      </w:r>
      <w:r>
        <w:rPr>
          <w:rFonts w:ascii="Source Sans 3 Black"/>
          <w:b/>
          <w:color w:val="197FBF"/>
          <w:sz w:val="16"/>
        </w:rPr>
        <w:t>4.28</w:t>
      </w:r>
      <w:r>
        <w:rPr>
          <w:rFonts w:ascii="Source Sans 3 Black"/>
          <w:b/>
          <w:color w:val="197FBF"/>
          <w:spacing w:val="73"/>
          <w:sz w:val="16"/>
        </w:rPr>
        <w:t>  </w:t>
      </w:r>
      <w:r>
        <w:rPr>
          <w:rFonts w:ascii="Calibri"/>
          <w:sz w:val="17"/>
        </w:rPr>
        <w:t>Risks</w:t>
      </w:r>
      <w:r>
        <w:rPr>
          <w:rFonts w:ascii="Calibri"/>
          <w:spacing w:val="4"/>
          <w:sz w:val="17"/>
        </w:rPr>
        <w:t> </w:t>
      </w:r>
      <w:r>
        <w:rPr>
          <w:rFonts w:ascii="Calibri"/>
          <w:sz w:val="17"/>
        </w:rPr>
        <w:t>and</w:t>
      </w:r>
      <w:r>
        <w:rPr>
          <w:rFonts w:ascii="Calibri"/>
          <w:spacing w:val="4"/>
          <w:sz w:val="17"/>
        </w:rPr>
        <w:t> </w:t>
      </w:r>
      <w:r>
        <w:rPr>
          <w:rFonts w:ascii="Calibri"/>
          <w:sz w:val="17"/>
        </w:rPr>
        <w:t>Controls</w:t>
      </w:r>
      <w:r>
        <w:rPr>
          <w:rFonts w:ascii="Calibri"/>
          <w:spacing w:val="4"/>
          <w:sz w:val="17"/>
        </w:rPr>
        <w:t> </w:t>
      </w:r>
      <w:r>
        <w:rPr>
          <w:rFonts w:ascii="Calibri"/>
          <w:sz w:val="17"/>
        </w:rPr>
        <w:t>for</w:t>
      </w:r>
      <w:r>
        <w:rPr>
          <w:rFonts w:ascii="Calibri"/>
          <w:spacing w:val="3"/>
          <w:sz w:val="17"/>
        </w:rPr>
        <w:t> </w:t>
      </w:r>
      <w:r>
        <w:rPr>
          <w:rFonts w:ascii="Calibri"/>
          <w:sz w:val="17"/>
        </w:rPr>
        <w:t>Tax</w:t>
      </w:r>
      <w:r>
        <w:rPr>
          <w:rFonts w:ascii="Calibri"/>
          <w:spacing w:val="4"/>
          <w:sz w:val="17"/>
        </w:rPr>
        <w:t> </w:t>
      </w:r>
      <w:r>
        <w:rPr>
          <w:rFonts w:ascii="Calibri"/>
          <w:sz w:val="17"/>
        </w:rPr>
        <w:t>Accounting</w:t>
      </w:r>
      <w:r>
        <w:rPr>
          <w:rFonts w:ascii="Calibri"/>
          <w:spacing w:val="4"/>
          <w:sz w:val="17"/>
        </w:rPr>
        <w:t> </w:t>
      </w:r>
      <w:r>
        <w:rPr>
          <w:rFonts w:ascii="Calibri"/>
          <w:sz w:val="17"/>
        </w:rPr>
        <w:t>Data</w:t>
      </w:r>
      <w:r>
        <w:rPr>
          <w:rFonts w:ascii="Calibri"/>
          <w:spacing w:val="4"/>
          <w:sz w:val="17"/>
        </w:rPr>
        <w:t> </w:t>
      </w:r>
      <w:r>
        <w:rPr>
          <w:rFonts w:ascii="Calibri"/>
          <w:sz w:val="17"/>
        </w:rPr>
        <w:t>and</w:t>
      </w:r>
      <w:r>
        <w:rPr>
          <w:rFonts w:ascii="Calibri"/>
          <w:spacing w:val="4"/>
          <w:sz w:val="17"/>
        </w:rPr>
        <w:t> </w:t>
      </w:r>
      <w:r>
        <w:rPr>
          <w:rFonts w:ascii="Calibri"/>
          <w:sz w:val="17"/>
        </w:rPr>
        <w:t>Analysis</w:t>
      </w:r>
      <w:r>
        <w:rPr>
          <w:rFonts w:ascii="Calibri"/>
          <w:spacing w:val="4"/>
          <w:sz w:val="17"/>
        </w:rPr>
        <w:t> </w:t>
      </w:r>
      <w:r>
        <w:rPr>
          <w:rFonts w:ascii="Calibri"/>
          <w:spacing w:val="-2"/>
          <w:sz w:val="17"/>
        </w:rPr>
        <w:t>Strategies</w:t>
      </w:r>
    </w:p>
    <w:p>
      <w:pPr>
        <w:pStyle w:val="BodyText"/>
        <w:spacing w:before="11"/>
        <w:rPr>
          <w:rFonts w:ascii="Calibri"/>
          <w:sz w:val="8"/>
        </w:rPr>
      </w:pPr>
      <w:r>
        <w:rPr/>
        <w:pict>
          <v:group style="position:absolute;margin-left:62.999802pt;margin-top:6.63681pt;width:392.95pt;height:213.2pt;mso-position-horizontal-relative:page;mso-position-vertical-relative:paragraph;z-index:-15461888;mso-wrap-distance-left:0;mso-wrap-distance-right:0" id="docshapegroup2688" coordorigin="1260,133" coordsize="7859,4264">
            <v:shape style="position:absolute;left:1260;top:734;width:7859;height:1854" id="docshape2689" coordorigin="1260,735" coordsize="7859,1854" path="m9019,735l1360,735,1321,743,1289,764,1268,796,1260,835,1260,2489,1268,2528,1289,2559,1321,2581,1360,2589,9019,2589,9058,2581,9089,2559,9111,2528,9119,2489,9119,835,9111,796,9089,764,9058,743,9019,735xe" filled="true" fillcolor="#d1efd6" stroked="false">
              <v:path arrowok="t"/>
              <v:fill type="solid"/>
            </v:shape>
            <v:shape style="position:absolute;left:1260;top:2938;width:7859;height:1218" id="docshape2690" coordorigin="1260,2938" coordsize="7859,1218" path="m9019,2938l1360,2938,1321,2946,1289,2968,1268,2999,1260,3038,1260,4056,1268,4095,1289,4127,1321,4148,1360,4156,9019,4156,9058,4148,9089,4127,9111,4095,9119,4056,9119,3038,9111,2999,9089,2968,9058,2946,9019,2938xe" filled="true" fillcolor="#f4cdcf" stroked="false">
              <v:path arrowok="t"/>
              <v:fill type="solid"/>
            </v:shape>
            <v:shape style="position:absolute;left:2609;top:152;width:6177;height:4224" id="docshape2691" coordorigin="2610,153" coordsize="6177,4224" path="m8686,153l2710,153,2671,161,2639,182,2618,214,2610,253,2610,4276,2618,4315,2639,4347,2671,4368,2710,4376,8686,4376,8725,4368,8756,4347,8778,4315,8786,4276,8786,253,8778,214,8756,182,8725,161,8686,153xe" filled="true" fillcolor="#ffffff" stroked="false">
              <v:path arrowok="t"/>
              <v:fill type="solid"/>
            </v:shape>
            <v:line style="position:absolute" from="2610,2607" to="8786,2607" stroked="true" strokeweight="1pt" strokecolor="#262626">
              <v:stroke dashstyle="solid"/>
            </v:line>
            <v:shape style="position:absolute;left:2608;top:152;width:3201;height:459" id="docshape2692" coordorigin="2608,153" coordsize="3201,459" path="m5705,153l2713,153,2672,161,2639,182,2616,214,2608,253,2608,611,5809,611,5809,253,5801,214,5779,182,5745,161,5705,153xe" filled="true" fillcolor="#000042" stroked="false">
              <v:path arrowok="t"/>
              <v:fill type="solid"/>
            </v:shape>
            <v:shape style="position:absolute;left:5681;top:152;width:3095;height:459" id="docshape2693" coordorigin="5682,153" coordsize="3095,459" path="m8676,153l5782,153,5743,161,5711,182,5690,214,5682,253,5682,611,8776,611,8776,253,8768,214,8747,182,8715,161,8676,153xe" filled="true" fillcolor="#b226d8" stroked="false">
              <v:path arrowok="t"/>
              <v:fill type="solid"/>
            </v:shape>
            <v:line style="position:absolute" from="5699,153" to="5699,639" stroked="true" strokeweight="2pt" strokecolor="#ffffff">
              <v:stroke dashstyle="solid"/>
            </v:line>
            <v:shape style="position:absolute;left:2609;top:152;width:6177;height:4224" id="docshape2694" coordorigin="2610,153" coordsize="6177,4224" path="m2610,4276l2618,4315,2639,4347,2671,4368,2710,4376,8686,4376,8725,4368,8756,4347,8778,4315,8786,4276,8786,253,8778,214,8756,182,8725,161,8686,153,2710,153,2671,161,2639,182,2618,214,2610,253,2610,4276xe" filled="false" stroked="true" strokeweight="2.0pt" strokecolor="#6b99ff">
              <v:path arrowok="t"/>
              <v:stroke dashstyle="solid"/>
            </v:shape>
            <v:shape style="position:absolute;left:3920;top:254;width:485;height:272" type="#_x0000_t202" id="docshape2695" filled="false" stroked="false">
              <v:textbox inset="0,0,0,0">
                <w:txbxContent>
                  <w:p>
                    <w:pPr>
                      <w:spacing w:line="236" w:lineRule="exact" w:before="0"/>
                      <w:ind w:left="0" w:right="0" w:firstLine="0"/>
                      <w:jc w:val="left"/>
                      <w:rPr>
                        <w:rFonts w:ascii="Tahoma"/>
                        <w:b/>
                        <w:sz w:val="20"/>
                      </w:rPr>
                    </w:pPr>
                    <w:r>
                      <w:rPr>
                        <w:rFonts w:ascii="Tahoma"/>
                        <w:b/>
                        <w:color w:val="FFFFFF"/>
                        <w:spacing w:val="-2"/>
                        <w:w w:val="90"/>
                        <w:sz w:val="20"/>
                      </w:rPr>
                      <w:t>Risks</w:t>
                    </w:r>
                  </w:p>
                </w:txbxContent>
              </v:textbox>
              <w10:wrap type="none"/>
            </v:shape>
            <v:shape style="position:absolute;left:6550;top:254;width:1402;height:272" type="#_x0000_t202" id="docshape2696" filled="false" stroked="false">
              <v:textbox inset="0,0,0,0">
                <w:txbxContent>
                  <w:p>
                    <w:pPr>
                      <w:spacing w:line="236" w:lineRule="exact" w:before="0"/>
                      <w:ind w:left="0" w:right="0" w:firstLine="0"/>
                      <w:jc w:val="left"/>
                      <w:rPr>
                        <w:rFonts w:ascii="Tahoma"/>
                        <w:b/>
                        <w:sz w:val="20"/>
                      </w:rPr>
                    </w:pPr>
                    <w:r>
                      <w:rPr>
                        <w:rFonts w:ascii="Tahoma"/>
                        <w:b/>
                        <w:color w:val="FFFFFF"/>
                        <w:w w:val="85"/>
                        <w:sz w:val="20"/>
                      </w:rPr>
                      <w:t>Control</w:t>
                    </w:r>
                    <w:r>
                      <w:rPr>
                        <w:rFonts w:ascii="Tahoma"/>
                        <w:b/>
                        <w:color w:val="FFFFFF"/>
                        <w:spacing w:val="14"/>
                        <w:sz w:val="20"/>
                      </w:rPr>
                      <w:t> </w:t>
                    </w:r>
                    <w:r>
                      <w:rPr>
                        <w:rFonts w:ascii="Tahoma"/>
                        <w:b/>
                        <w:color w:val="FFFFFF"/>
                        <w:spacing w:val="-2"/>
                        <w:w w:val="90"/>
                        <w:sz w:val="20"/>
                      </w:rPr>
                      <w:t>Choices</w:t>
                    </w:r>
                  </w:p>
                </w:txbxContent>
              </v:textbox>
              <w10:wrap type="none"/>
            </v:shape>
            <v:shape style="position:absolute;left:2914;top:796;width:1630;height:473" type="#_x0000_t202" id="docshape2697" filled="false" stroked="false">
              <v:textbox inset="0,0,0,0">
                <w:txbxContent>
                  <w:p>
                    <w:pPr>
                      <w:numPr>
                        <w:ilvl w:val="0"/>
                        <w:numId w:val="123"/>
                      </w:numPr>
                      <w:tabs>
                        <w:tab w:pos="81" w:val="left" w:leader="none"/>
                      </w:tabs>
                      <w:spacing w:before="0"/>
                      <w:ind w:left="80" w:right="0" w:hanging="81"/>
                      <w:jc w:val="left"/>
                      <w:rPr>
                        <w:rFonts w:ascii="Calibri"/>
                        <w:sz w:val="16"/>
                      </w:rPr>
                    </w:pPr>
                    <w:r>
                      <w:rPr>
                        <w:rFonts w:ascii="Calibri"/>
                        <w:sz w:val="16"/>
                      </w:rPr>
                      <w:t>Dirty</w:t>
                    </w:r>
                    <w:r>
                      <w:rPr>
                        <w:rFonts w:ascii="Calibri"/>
                        <w:spacing w:val="4"/>
                        <w:sz w:val="16"/>
                      </w:rPr>
                      <w:t> </w:t>
                    </w:r>
                    <w:r>
                      <w:rPr>
                        <w:rFonts w:ascii="Calibri"/>
                        <w:sz w:val="16"/>
                      </w:rPr>
                      <w:t>data</w:t>
                    </w:r>
                    <w:r>
                      <w:rPr>
                        <w:rFonts w:ascii="Calibri"/>
                        <w:spacing w:val="5"/>
                        <w:sz w:val="16"/>
                      </w:rPr>
                      <w:t> </w:t>
                    </w:r>
                    <w:r>
                      <w:rPr>
                        <w:rFonts w:ascii="Calibri"/>
                        <w:sz w:val="16"/>
                      </w:rPr>
                      <w:t>and</w:t>
                    </w:r>
                    <w:r>
                      <w:rPr>
                        <w:rFonts w:ascii="Calibri"/>
                        <w:spacing w:val="4"/>
                        <w:sz w:val="16"/>
                      </w:rPr>
                      <w:t> </w:t>
                    </w:r>
                    <w:r>
                      <w:rPr>
                        <w:rFonts w:ascii="Calibri"/>
                        <w:spacing w:val="-2"/>
                        <w:sz w:val="16"/>
                      </w:rPr>
                      <w:t>outliers.</w:t>
                    </w:r>
                  </w:p>
                  <w:p>
                    <w:pPr>
                      <w:numPr>
                        <w:ilvl w:val="0"/>
                        <w:numId w:val="123"/>
                      </w:numPr>
                      <w:tabs>
                        <w:tab w:pos="81" w:val="left" w:leader="none"/>
                      </w:tabs>
                      <w:spacing w:before="73"/>
                      <w:ind w:left="80" w:right="0" w:hanging="81"/>
                      <w:jc w:val="left"/>
                      <w:rPr>
                        <w:rFonts w:ascii="Calibri"/>
                        <w:sz w:val="16"/>
                      </w:rPr>
                    </w:pPr>
                    <w:r>
                      <w:rPr>
                        <w:rFonts w:ascii="Calibri"/>
                        <w:sz w:val="16"/>
                      </w:rPr>
                      <w:t>Missing</w:t>
                    </w:r>
                    <w:r>
                      <w:rPr>
                        <w:rFonts w:ascii="Calibri"/>
                        <w:spacing w:val="-4"/>
                        <w:sz w:val="16"/>
                      </w:rPr>
                      <w:t> </w:t>
                    </w:r>
                    <w:r>
                      <w:rPr>
                        <w:rFonts w:ascii="Calibri"/>
                        <w:spacing w:val="-2"/>
                        <w:sz w:val="16"/>
                      </w:rPr>
                      <w:t>data.</w:t>
                    </w:r>
                  </w:p>
                </w:txbxContent>
              </v:textbox>
              <w10:wrap type="none"/>
            </v:shape>
            <v:shape style="position:absolute;left:1697;top:1317;width:435;height:272" type="#_x0000_t202" id="docshape2698" filled="false" stroked="false">
              <v:textbox inset="0,0,0,0">
                <w:txbxContent>
                  <w:p>
                    <w:pPr>
                      <w:spacing w:line="236" w:lineRule="exact" w:before="0"/>
                      <w:ind w:left="0" w:right="0" w:firstLine="0"/>
                      <w:jc w:val="left"/>
                      <w:rPr>
                        <w:rFonts w:ascii="Tahoma"/>
                        <w:b/>
                        <w:sz w:val="20"/>
                      </w:rPr>
                    </w:pPr>
                    <w:r>
                      <w:rPr>
                        <w:rFonts w:ascii="Tahoma"/>
                        <w:b/>
                        <w:spacing w:val="-4"/>
                        <w:w w:val="90"/>
                        <w:sz w:val="20"/>
                      </w:rPr>
                      <w:t>Data</w:t>
                    </w:r>
                  </w:p>
                </w:txbxContent>
              </v:textbox>
              <w10:wrap type="none"/>
            </v:shape>
            <v:shape style="position:absolute;left:5991;top:796;width:2248;height:1641" type="#_x0000_t202" id="docshape2699" filled="false" stroked="false">
              <v:textbox inset="0,0,0,0">
                <w:txbxContent>
                  <w:p>
                    <w:pPr>
                      <w:numPr>
                        <w:ilvl w:val="0"/>
                        <w:numId w:val="124"/>
                      </w:numPr>
                      <w:tabs>
                        <w:tab w:pos="81" w:val="left" w:leader="none"/>
                      </w:tabs>
                      <w:spacing w:before="0"/>
                      <w:ind w:left="80" w:right="0" w:hanging="81"/>
                      <w:jc w:val="left"/>
                      <w:rPr>
                        <w:rFonts w:ascii="Calibri"/>
                        <w:sz w:val="16"/>
                      </w:rPr>
                    </w:pPr>
                    <w:r>
                      <w:rPr>
                        <w:rFonts w:ascii="Calibri"/>
                        <w:sz w:val="16"/>
                      </w:rPr>
                      <w:t>Implement</w:t>
                    </w:r>
                    <w:r>
                      <w:rPr>
                        <w:rFonts w:ascii="Calibri"/>
                        <w:spacing w:val="17"/>
                        <w:sz w:val="16"/>
                      </w:rPr>
                      <w:t> </w:t>
                    </w:r>
                    <w:r>
                      <w:rPr>
                        <w:rFonts w:ascii="Calibri"/>
                        <w:spacing w:val="-2"/>
                        <w:sz w:val="16"/>
                      </w:rPr>
                      <w:t>backups.</w:t>
                    </w:r>
                  </w:p>
                  <w:p>
                    <w:pPr>
                      <w:numPr>
                        <w:ilvl w:val="0"/>
                        <w:numId w:val="124"/>
                      </w:numPr>
                      <w:tabs>
                        <w:tab w:pos="81" w:val="left" w:leader="none"/>
                      </w:tabs>
                      <w:spacing w:before="73"/>
                      <w:ind w:left="80" w:right="0" w:hanging="81"/>
                      <w:jc w:val="left"/>
                      <w:rPr>
                        <w:rFonts w:ascii="Calibri"/>
                        <w:sz w:val="16"/>
                      </w:rPr>
                    </w:pPr>
                    <w:r>
                      <w:rPr>
                        <w:rFonts w:ascii="Calibri"/>
                        <w:w w:val="105"/>
                        <w:sz w:val="16"/>
                      </w:rPr>
                      <w:t>Strong</w:t>
                    </w:r>
                    <w:r>
                      <w:rPr>
                        <w:rFonts w:ascii="Calibri"/>
                        <w:spacing w:val="-9"/>
                        <w:w w:val="105"/>
                        <w:sz w:val="16"/>
                      </w:rPr>
                      <w:t> </w:t>
                    </w:r>
                    <w:r>
                      <w:rPr>
                        <w:rFonts w:ascii="Calibri"/>
                        <w:w w:val="105"/>
                        <w:sz w:val="16"/>
                      </w:rPr>
                      <w:t>audit</w:t>
                    </w:r>
                    <w:r>
                      <w:rPr>
                        <w:rFonts w:ascii="Calibri"/>
                        <w:spacing w:val="-9"/>
                        <w:w w:val="105"/>
                        <w:sz w:val="16"/>
                      </w:rPr>
                      <w:t> </w:t>
                    </w:r>
                    <w:r>
                      <w:rPr>
                        <w:rFonts w:ascii="Calibri"/>
                        <w:spacing w:val="-2"/>
                        <w:w w:val="105"/>
                        <w:sz w:val="16"/>
                      </w:rPr>
                      <w:t>trails.</w:t>
                    </w:r>
                  </w:p>
                  <w:p>
                    <w:pPr>
                      <w:numPr>
                        <w:ilvl w:val="0"/>
                        <w:numId w:val="124"/>
                      </w:numPr>
                      <w:tabs>
                        <w:tab w:pos="94" w:val="left" w:leader="none"/>
                      </w:tabs>
                      <w:spacing w:before="74"/>
                      <w:ind w:left="93" w:right="0" w:hanging="94"/>
                      <w:jc w:val="left"/>
                      <w:rPr>
                        <w:rFonts w:ascii="Calibri"/>
                        <w:sz w:val="16"/>
                      </w:rPr>
                    </w:pPr>
                    <w:r>
                      <w:rPr>
                        <w:rFonts w:ascii="Calibri"/>
                        <w:sz w:val="16"/>
                      </w:rPr>
                      <w:t>Tax</w:t>
                    </w:r>
                    <w:r>
                      <w:rPr>
                        <w:rFonts w:ascii="Calibri"/>
                        <w:spacing w:val="8"/>
                        <w:sz w:val="16"/>
                      </w:rPr>
                      <w:t> </w:t>
                    </w:r>
                    <w:r>
                      <w:rPr>
                        <w:rFonts w:ascii="Calibri"/>
                        <w:sz w:val="16"/>
                      </w:rPr>
                      <w:t>management</w:t>
                    </w:r>
                    <w:r>
                      <w:rPr>
                        <w:rFonts w:ascii="Calibri"/>
                        <w:spacing w:val="8"/>
                        <w:sz w:val="16"/>
                      </w:rPr>
                      <w:t> </w:t>
                    </w:r>
                    <w:r>
                      <w:rPr>
                        <w:rFonts w:ascii="Calibri"/>
                        <w:spacing w:val="-2"/>
                        <w:sz w:val="16"/>
                      </w:rPr>
                      <w:t>controls.</w:t>
                    </w:r>
                  </w:p>
                  <w:p>
                    <w:pPr>
                      <w:numPr>
                        <w:ilvl w:val="0"/>
                        <w:numId w:val="124"/>
                      </w:numPr>
                      <w:tabs>
                        <w:tab w:pos="81" w:val="left" w:leader="none"/>
                      </w:tabs>
                      <w:spacing w:line="235" w:lineRule="auto" w:before="73"/>
                      <w:ind w:left="87" w:right="799" w:hanging="88"/>
                      <w:jc w:val="left"/>
                      <w:rPr>
                        <w:rFonts w:ascii="Calibri"/>
                        <w:sz w:val="16"/>
                      </w:rPr>
                    </w:pPr>
                    <w:r>
                      <w:rPr>
                        <w:rFonts w:ascii="Calibri"/>
                        <w:w w:val="105"/>
                        <w:sz w:val="16"/>
                      </w:rPr>
                      <w:t>Data retention and</w:t>
                    </w:r>
                    <w:r>
                      <w:rPr>
                        <w:rFonts w:ascii="Calibri"/>
                        <w:spacing w:val="40"/>
                        <w:w w:val="105"/>
                        <w:sz w:val="16"/>
                      </w:rPr>
                      <w:t> </w:t>
                    </w:r>
                    <w:r>
                      <w:rPr>
                        <w:rFonts w:ascii="Calibri"/>
                        <w:sz w:val="16"/>
                      </w:rPr>
                      <w:t>destruction</w:t>
                    </w:r>
                    <w:r>
                      <w:rPr>
                        <w:rFonts w:ascii="Calibri"/>
                        <w:spacing w:val="18"/>
                        <w:sz w:val="16"/>
                      </w:rPr>
                      <w:t> </w:t>
                    </w:r>
                    <w:r>
                      <w:rPr>
                        <w:rFonts w:ascii="Calibri"/>
                        <w:spacing w:val="-2"/>
                        <w:sz w:val="16"/>
                      </w:rPr>
                      <w:t>policies.</w:t>
                    </w:r>
                  </w:p>
                  <w:p>
                    <w:pPr>
                      <w:numPr>
                        <w:ilvl w:val="0"/>
                        <w:numId w:val="124"/>
                      </w:numPr>
                      <w:tabs>
                        <w:tab w:pos="81" w:val="left" w:leader="none"/>
                      </w:tabs>
                      <w:spacing w:line="194" w:lineRule="exact" w:before="56"/>
                      <w:ind w:left="80" w:right="0" w:hanging="81"/>
                      <w:jc w:val="left"/>
                      <w:rPr>
                        <w:rFonts w:ascii="Calibri"/>
                        <w:sz w:val="16"/>
                      </w:rPr>
                    </w:pPr>
                    <w:r>
                      <w:rPr>
                        <w:rFonts w:ascii="Calibri"/>
                        <w:sz w:val="16"/>
                      </w:rPr>
                      <w:t>Data</w:t>
                    </w:r>
                    <w:r>
                      <w:rPr>
                        <w:rFonts w:ascii="Calibri"/>
                        <w:spacing w:val="9"/>
                        <w:sz w:val="16"/>
                      </w:rPr>
                      <w:t> </w:t>
                    </w:r>
                    <w:r>
                      <w:rPr>
                        <w:rFonts w:ascii="Calibri"/>
                        <w:sz w:val="16"/>
                      </w:rPr>
                      <w:t>authenticity</w:t>
                    </w:r>
                    <w:r>
                      <w:rPr>
                        <w:rFonts w:ascii="Calibri"/>
                        <w:spacing w:val="10"/>
                        <w:sz w:val="16"/>
                      </w:rPr>
                      <w:t> </w:t>
                    </w:r>
                    <w:r>
                      <w:rPr>
                        <w:rFonts w:ascii="Calibri"/>
                        <w:sz w:val="16"/>
                      </w:rPr>
                      <w:t>and</w:t>
                    </w:r>
                    <w:r>
                      <w:rPr>
                        <w:rFonts w:ascii="Calibri"/>
                        <w:spacing w:val="10"/>
                        <w:sz w:val="16"/>
                      </w:rPr>
                      <w:t> </w:t>
                    </w:r>
                    <w:r>
                      <w:rPr>
                        <w:rFonts w:ascii="Calibri"/>
                        <w:spacing w:val="-2"/>
                        <w:sz w:val="16"/>
                      </w:rPr>
                      <w:t>dirty</w:t>
                    </w:r>
                  </w:p>
                  <w:p>
                    <w:pPr>
                      <w:spacing w:line="194" w:lineRule="exact" w:before="0"/>
                      <w:ind w:left="87" w:right="0" w:firstLine="0"/>
                      <w:jc w:val="left"/>
                      <w:rPr>
                        <w:rFonts w:ascii="Calibri"/>
                        <w:sz w:val="16"/>
                      </w:rPr>
                    </w:pPr>
                    <w:r>
                      <w:rPr>
                        <w:rFonts w:ascii="Calibri"/>
                        <w:sz w:val="16"/>
                      </w:rPr>
                      <w:t>data</w:t>
                    </w:r>
                    <w:r>
                      <w:rPr>
                        <w:rFonts w:ascii="Calibri"/>
                        <w:spacing w:val="9"/>
                        <w:sz w:val="16"/>
                      </w:rPr>
                      <w:t> </w:t>
                    </w:r>
                    <w:r>
                      <w:rPr>
                        <w:rFonts w:ascii="Calibri"/>
                        <w:sz w:val="16"/>
                      </w:rPr>
                      <w:t>verification</w:t>
                    </w:r>
                    <w:r>
                      <w:rPr>
                        <w:rFonts w:ascii="Calibri"/>
                        <w:spacing w:val="10"/>
                        <w:sz w:val="16"/>
                      </w:rPr>
                      <w:t> </w:t>
                    </w:r>
                    <w:r>
                      <w:rPr>
                        <w:rFonts w:ascii="Calibri"/>
                        <w:sz w:val="16"/>
                      </w:rPr>
                      <w:t>and</w:t>
                    </w:r>
                    <w:r>
                      <w:rPr>
                        <w:rFonts w:ascii="Calibri"/>
                        <w:spacing w:val="10"/>
                        <w:sz w:val="16"/>
                      </w:rPr>
                      <w:t> </w:t>
                    </w:r>
                    <w:r>
                      <w:rPr>
                        <w:rFonts w:ascii="Calibri"/>
                        <w:spacing w:val="-2"/>
                        <w:sz w:val="16"/>
                      </w:rPr>
                      <w:t>correction.</w:t>
                    </w:r>
                  </w:p>
                </w:txbxContent>
              </v:textbox>
              <w10:wrap type="none"/>
            </v:shape>
            <v:shape style="position:absolute;left:1540;top:3396;width:750;height:272" type="#_x0000_t202" id="docshape2700" filled="false" stroked="false">
              <v:textbox inset="0,0,0,0">
                <w:txbxContent>
                  <w:p>
                    <w:pPr>
                      <w:spacing w:line="236" w:lineRule="exact" w:before="0"/>
                      <w:ind w:left="0" w:right="0" w:firstLine="0"/>
                      <w:jc w:val="left"/>
                      <w:rPr>
                        <w:rFonts w:ascii="Tahoma"/>
                        <w:b/>
                        <w:sz w:val="20"/>
                      </w:rPr>
                    </w:pPr>
                    <w:r>
                      <w:rPr>
                        <w:rFonts w:ascii="Tahoma"/>
                        <w:b/>
                        <w:spacing w:val="-2"/>
                        <w:w w:val="90"/>
                        <w:sz w:val="20"/>
                      </w:rPr>
                      <w:t>Analysis</w:t>
                    </w:r>
                  </w:p>
                </w:txbxContent>
              </v:textbox>
              <w10:wrap type="none"/>
            </v:shape>
            <v:shape style="position:absolute;left:2914;top:2779;width:2491;height:744" type="#_x0000_t202" id="docshape2701" filled="false" stroked="false">
              <v:textbox inset="0,0,0,0">
                <w:txbxContent>
                  <w:p>
                    <w:pPr>
                      <w:numPr>
                        <w:ilvl w:val="0"/>
                        <w:numId w:val="125"/>
                      </w:numPr>
                      <w:tabs>
                        <w:tab w:pos="81" w:val="left" w:leader="none"/>
                      </w:tabs>
                      <w:spacing w:before="0"/>
                      <w:ind w:left="80" w:right="0" w:hanging="81"/>
                      <w:jc w:val="left"/>
                      <w:rPr>
                        <w:rFonts w:ascii="Calibri"/>
                        <w:sz w:val="16"/>
                      </w:rPr>
                    </w:pPr>
                    <w:r>
                      <w:rPr>
                        <w:rFonts w:ascii="Calibri"/>
                        <w:sz w:val="16"/>
                      </w:rPr>
                      <w:t>Errors</w:t>
                    </w:r>
                    <w:r>
                      <w:rPr>
                        <w:rFonts w:ascii="Calibri"/>
                        <w:spacing w:val="8"/>
                        <w:sz w:val="16"/>
                      </w:rPr>
                      <w:t> </w:t>
                    </w:r>
                    <w:r>
                      <w:rPr>
                        <w:rFonts w:ascii="Calibri"/>
                        <w:sz w:val="16"/>
                      </w:rPr>
                      <w:t>in</w:t>
                    </w:r>
                    <w:r>
                      <w:rPr>
                        <w:rFonts w:ascii="Calibri"/>
                        <w:spacing w:val="8"/>
                        <w:sz w:val="16"/>
                      </w:rPr>
                      <w:t> </w:t>
                    </w:r>
                    <w:r>
                      <w:rPr>
                        <w:rFonts w:ascii="Calibri"/>
                        <w:sz w:val="16"/>
                      </w:rPr>
                      <w:t>data</w:t>
                    </w:r>
                    <w:r>
                      <w:rPr>
                        <w:rFonts w:ascii="Calibri"/>
                        <w:spacing w:val="8"/>
                        <w:sz w:val="16"/>
                      </w:rPr>
                      <w:t> </w:t>
                    </w:r>
                    <w:r>
                      <w:rPr>
                        <w:rFonts w:ascii="Calibri"/>
                        <w:sz w:val="16"/>
                      </w:rPr>
                      <w:t>evaluations</w:t>
                    </w:r>
                    <w:r>
                      <w:rPr>
                        <w:rFonts w:ascii="Calibri"/>
                        <w:spacing w:val="8"/>
                        <w:sz w:val="16"/>
                      </w:rPr>
                      <w:t> </w:t>
                    </w:r>
                    <w:r>
                      <w:rPr>
                        <w:rFonts w:ascii="Calibri"/>
                        <w:sz w:val="16"/>
                      </w:rPr>
                      <w:t>and</w:t>
                    </w:r>
                    <w:r>
                      <w:rPr>
                        <w:rFonts w:ascii="Calibri"/>
                        <w:spacing w:val="9"/>
                        <w:sz w:val="16"/>
                      </w:rPr>
                      <w:t> </w:t>
                    </w:r>
                    <w:r>
                      <w:rPr>
                        <w:rFonts w:ascii="Calibri"/>
                        <w:spacing w:val="-2"/>
                        <w:sz w:val="16"/>
                      </w:rPr>
                      <w:t>tests.</w:t>
                    </w:r>
                  </w:p>
                  <w:p>
                    <w:pPr>
                      <w:numPr>
                        <w:ilvl w:val="0"/>
                        <w:numId w:val="125"/>
                      </w:numPr>
                      <w:tabs>
                        <w:tab w:pos="81" w:val="left" w:leader="none"/>
                      </w:tabs>
                      <w:spacing w:before="74"/>
                      <w:ind w:left="80" w:right="0" w:hanging="81"/>
                      <w:jc w:val="left"/>
                      <w:rPr>
                        <w:rFonts w:ascii="Calibri"/>
                        <w:sz w:val="16"/>
                      </w:rPr>
                    </w:pPr>
                    <w:r>
                      <w:rPr>
                        <w:rFonts w:ascii="Calibri"/>
                        <w:w w:val="105"/>
                        <w:sz w:val="16"/>
                      </w:rPr>
                      <w:t>Errors</w:t>
                    </w:r>
                    <w:r>
                      <w:rPr>
                        <w:rFonts w:ascii="Calibri"/>
                        <w:spacing w:val="-10"/>
                        <w:w w:val="105"/>
                        <w:sz w:val="16"/>
                      </w:rPr>
                      <w:t> </w:t>
                    </w:r>
                    <w:r>
                      <w:rPr>
                        <w:rFonts w:ascii="Calibri"/>
                        <w:w w:val="105"/>
                        <w:sz w:val="16"/>
                      </w:rPr>
                      <w:t>in</w:t>
                    </w:r>
                    <w:r>
                      <w:rPr>
                        <w:rFonts w:ascii="Calibri"/>
                        <w:spacing w:val="-9"/>
                        <w:w w:val="105"/>
                        <w:sz w:val="16"/>
                      </w:rPr>
                      <w:t> </w:t>
                    </w:r>
                    <w:r>
                      <w:rPr>
                        <w:rFonts w:ascii="Calibri"/>
                        <w:w w:val="105"/>
                        <w:sz w:val="16"/>
                      </w:rPr>
                      <w:t>calculations</w:t>
                    </w:r>
                    <w:r>
                      <w:rPr>
                        <w:rFonts w:ascii="Calibri"/>
                        <w:spacing w:val="-10"/>
                        <w:w w:val="105"/>
                        <w:sz w:val="16"/>
                      </w:rPr>
                      <w:t> </w:t>
                    </w:r>
                    <w:r>
                      <w:rPr>
                        <w:rFonts w:ascii="Calibri"/>
                        <w:w w:val="105"/>
                        <w:sz w:val="16"/>
                      </w:rPr>
                      <w:t>and</w:t>
                    </w:r>
                    <w:r>
                      <w:rPr>
                        <w:rFonts w:ascii="Calibri"/>
                        <w:spacing w:val="-9"/>
                        <w:w w:val="105"/>
                        <w:sz w:val="16"/>
                      </w:rPr>
                      <w:t> </w:t>
                    </w:r>
                    <w:r>
                      <w:rPr>
                        <w:rFonts w:ascii="Calibri"/>
                        <w:spacing w:val="-2"/>
                        <w:w w:val="105"/>
                        <w:sz w:val="16"/>
                      </w:rPr>
                      <w:t>forms.</w:t>
                    </w:r>
                  </w:p>
                  <w:p>
                    <w:pPr>
                      <w:numPr>
                        <w:ilvl w:val="0"/>
                        <w:numId w:val="125"/>
                      </w:numPr>
                      <w:tabs>
                        <w:tab w:pos="81" w:val="left" w:leader="none"/>
                      </w:tabs>
                      <w:spacing w:before="74"/>
                      <w:ind w:left="80" w:right="0" w:hanging="81"/>
                      <w:jc w:val="left"/>
                      <w:rPr>
                        <w:rFonts w:ascii="Calibri"/>
                        <w:sz w:val="16"/>
                      </w:rPr>
                    </w:pPr>
                    <w:r>
                      <w:rPr>
                        <w:rFonts w:ascii="Calibri"/>
                        <w:w w:val="105"/>
                        <w:sz w:val="16"/>
                      </w:rPr>
                      <w:t>Lack</w:t>
                    </w:r>
                    <w:r>
                      <w:rPr>
                        <w:rFonts w:ascii="Calibri"/>
                        <w:spacing w:val="-9"/>
                        <w:w w:val="105"/>
                        <w:sz w:val="16"/>
                      </w:rPr>
                      <w:t> </w:t>
                    </w:r>
                    <w:r>
                      <w:rPr>
                        <w:rFonts w:ascii="Calibri"/>
                        <w:w w:val="105"/>
                        <w:sz w:val="16"/>
                      </w:rPr>
                      <w:t>of</w:t>
                    </w:r>
                    <w:r>
                      <w:rPr>
                        <w:rFonts w:ascii="Calibri"/>
                        <w:spacing w:val="-9"/>
                        <w:w w:val="105"/>
                        <w:sz w:val="16"/>
                      </w:rPr>
                      <w:t> </w:t>
                    </w:r>
                    <w:r>
                      <w:rPr>
                        <w:rFonts w:ascii="Calibri"/>
                        <w:w w:val="105"/>
                        <w:sz w:val="16"/>
                      </w:rPr>
                      <w:t>tax</w:t>
                    </w:r>
                    <w:r>
                      <w:rPr>
                        <w:rFonts w:ascii="Calibri"/>
                        <w:spacing w:val="-8"/>
                        <w:w w:val="105"/>
                        <w:sz w:val="16"/>
                      </w:rPr>
                      <w:t> </w:t>
                    </w:r>
                    <w:r>
                      <w:rPr>
                        <w:rFonts w:ascii="Calibri"/>
                        <w:w w:val="105"/>
                        <w:sz w:val="16"/>
                      </w:rPr>
                      <w:t>code</w:t>
                    </w:r>
                    <w:r>
                      <w:rPr>
                        <w:rFonts w:ascii="Calibri"/>
                        <w:spacing w:val="-9"/>
                        <w:w w:val="105"/>
                        <w:sz w:val="16"/>
                      </w:rPr>
                      <w:t> </w:t>
                    </w:r>
                    <w:r>
                      <w:rPr>
                        <w:rFonts w:ascii="Calibri"/>
                        <w:spacing w:val="-2"/>
                        <w:w w:val="105"/>
                        <w:sz w:val="16"/>
                      </w:rPr>
                      <w:t>knowledge.</w:t>
                    </w:r>
                  </w:p>
                </w:txbxContent>
              </v:textbox>
              <w10:wrap type="none"/>
            </v:shape>
            <v:shape style="position:absolute;left:5994;top:2779;width:2162;height:1277" type="#_x0000_t202" id="docshape2702" filled="false" stroked="false">
              <v:textbox inset="0,0,0,0">
                <w:txbxContent>
                  <w:p>
                    <w:pPr>
                      <w:numPr>
                        <w:ilvl w:val="0"/>
                        <w:numId w:val="126"/>
                      </w:numPr>
                      <w:tabs>
                        <w:tab w:pos="91" w:val="left" w:leader="none"/>
                      </w:tabs>
                      <w:spacing w:line="235" w:lineRule="auto" w:before="3"/>
                      <w:ind w:left="80" w:right="18" w:hanging="81"/>
                      <w:jc w:val="left"/>
                      <w:rPr>
                        <w:rFonts w:ascii="Calibri" w:hAnsi="Calibri"/>
                        <w:sz w:val="16"/>
                      </w:rPr>
                    </w:pPr>
                    <w:r>
                      <w:rPr>
                        <w:rFonts w:ascii="Calibri" w:hAnsi="Calibri"/>
                        <w:w w:val="105"/>
                        <w:sz w:val="16"/>
                      </w:rPr>
                      <w:t>Verification of all tax rules’</w:t>
                    </w:r>
                    <w:r>
                      <w:rPr>
                        <w:rFonts w:ascii="Calibri" w:hAnsi="Calibri"/>
                        <w:spacing w:val="40"/>
                        <w:w w:val="105"/>
                        <w:sz w:val="16"/>
                      </w:rPr>
                      <w:t> </w:t>
                    </w:r>
                    <w:r>
                      <w:rPr>
                        <w:rFonts w:ascii="Calibri" w:hAnsi="Calibri"/>
                        <w:w w:val="105"/>
                        <w:sz w:val="16"/>
                      </w:rPr>
                      <w:t>liability</w:t>
                    </w:r>
                    <w:r>
                      <w:rPr>
                        <w:rFonts w:ascii="Calibri" w:hAnsi="Calibri"/>
                        <w:spacing w:val="-10"/>
                        <w:w w:val="105"/>
                        <w:sz w:val="16"/>
                      </w:rPr>
                      <w:t> </w:t>
                    </w:r>
                    <w:r>
                      <w:rPr>
                        <w:rFonts w:ascii="Calibri" w:hAnsi="Calibri"/>
                        <w:w w:val="105"/>
                        <w:sz w:val="16"/>
                      </w:rPr>
                      <w:t>steps</w:t>
                    </w:r>
                    <w:r>
                      <w:rPr>
                        <w:rFonts w:ascii="Calibri" w:hAnsi="Calibri"/>
                        <w:spacing w:val="-9"/>
                        <w:w w:val="105"/>
                        <w:sz w:val="16"/>
                      </w:rPr>
                      <w:t> </w:t>
                    </w:r>
                    <w:r>
                      <w:rPr>
                        <w:rFonts w:ascii="Calibri" w:hAnsi="Calibri"/>
                        <w:w w:val="105"/>
                        <w:sz w:val="16"/>
                      </w:rPr>
                      <w:t>and</w:t>
                    </w:r>
                    <w:r>
                      <w:rPr>
                        <w:rFonts w:ascii="Calibri" w:hAnsi="Calibri"/>
                        <w:spacing w:val="-10"/>
                        <w:w w:val="105"/>
                        <w:sz w:val="16"/>
                      </w:rPr>
                      <w:t> </w:t>
                    </w:r>
                    <w:r>
                      <w:rPr>
                        <w:rFonts w:ascii="Calibri" w:hAnsi="Calibri"/>
                        <w:w w:val="105"/>
                        <w:sz w:val="16"/>
                      </w:rPr>
                      <w:t>calculations.</w:t>
                    </w:r>
                  </w:p>
                  <w:p>
                    <w:pPr>
                      <w:numPr>
                        <w:ilvl w:val="0"/>
                        <w:numId w:val="126"/>
                      </w:numPr>
                      <w:tabs>
                        <w:tab w:pos="81" w:val="left" w:leader="none"/>
                      </w:tabs>
                      <w:spacing w:line="235" w:lineRule="auto" w:before="73"/>
                      <w:ind w:left="87" w:right="591" w:hanging="88"/>
                      <w:jc w:val="left"/>
                      <w:rPr>
                        <w:rFonts w:ascii="Calibri"/>
                        <w:sz w:val="16"/>
                      </w:rPr>
                    </w:pPr>
                    <w:r>
                      <w:rPr>
                        <w:rFonts w:ascii="Calibri"/>
                        <w:spacing w:val="-2"/>
                        <w:w w:val="105"/>
                        <w:sz w:val="16"/>
                      </w:rPr>
                      <w:t>Sensitivity</w:t>
                    </w:r>
                    <w:r>
                      <w:rPr>
                        <w:rFonts w:ascii="Calibri"/>
                        <w:spacing w:val="-5"/>
                        <w:w w:val="105"/>
                        <w:sz w:val="16"/>
                      </w:rPr>
                      <w:t> </w:t>
                    </w:r>
                    <w:r>
                      <w:rPr>
                        <w:rFonts w:ascii="Calibri"/>
                        <w:spacing w:val="-2"/>
                        <w:w w:val="105"/>
                        <w:sz w:val="16"/>
                      </w:rPr>
                      <w:t>analysis</w:t>
                    </w:r>
                    <w:r>
                      <w:rPr>
                        <w:rFonts w:ascii="Calibri"/>
                        <w:spacing w:val="-5"/>
                        <w:w w:val="105"/>
                        <w:sz w:val="16"/>
                      </w:rPr>
                      <w:t> </w:t>
                    </w:r>
                    <w:r>
                      <w:rPr>
                        <w:rFonts w:ascii="Calibri"/>
                        <w:spacing w:val="-2"/>
                        <w:w w:val="105"/>
                        <w:sz w:val="16"/>
                      </w:rPr>
                      <w:t>for</w:t>
                    </w:r>
                    <w:r>
                      <w:rPr>
                        <w:rFonts w:ascii="Calibri"/>
                        <w:spacing w:val="40"/>
                        <w:w w:val="105"/>
                        <w:sz w:val="16"/>
                      </w:rPr>
                      <w:t> </w:t>
                    </w:r>
                    <w:r>
                      <w:rPr>
                        <w:rFonts w:ascii="Calibri"/>
                        <w:w w:val="105"/>
                        <w:sz w:val="16"/>
                      </w:rPr>
                      <w:t>critical</w:t>
                    </w:r>
                    <w:r>
                      <w:rPr>
                        <w:rFonts w:ascii="Calibri"/>
                        <w:spacing w:val="-10"/>
                        <w:w w:val="105"/>
                        <w:sz w:val="16"/>
                      </w:rPr>
                      <w:t> </w:t>
                    </w:r>
                    <w:r>
                      <w:rPr>
                        <w:rFonts w:ascii="Calibri"/>
                        <w:w w:val="105"/>
                        <w:sz w:val="16"/>
                      </w:rPr>
                      <w:t>results.</w:t>
                    </w:r>
                  </w:p>
                  <w:p>
                    <w:pPr>
                      <w:numPr>
                        <w:ilvl w:val="0"/>
                        <w:numId w:val="126"/>
                      </w:numPr>
                      <w:tabs>
                        <w:tab w:pos="81" w:val="left" w:leader="none"/>
                      </w:tabs>
                      <w:spacing w:line="235" w:lineRule="auto" w:before="42"/>
                      <w:ind w:left="80" w:right="562" w:hanging="81"/>
                      <w:jc w:val="left"/>
                      <w:rPr>
                        <w:rFonts w:ascii="Calibri"/>
                        <w:sz w:val="16"/>
                      </w:rPr>
                    </w:pPr>
                    <w:r>
                      <w:rPr>
                        <w:rFonts w:ascii="Calibri"/>
                        <w:spacing w:val="-2"/>
                        <w:w w:val="105"/>
                        <w:sz w:val="16"/>
                      </w:rPr>
                      <w:t>Effective</w:t>
                    </w:r>
                    <w:r>
                      <w:rPr>
                        <w:rFonts w:ascii="Calibri"/>
                        <w:spacing w:val="-8"/>
                        <w:w w:val="105"/>
                        <w:sz w:val="16"/>
                      </w:rPr>
                      <w:t> </w:t>
                    </w:r>
                    <w:r>
                      <w:rPr>
                        <w:rFonts w:ascii="Calibri"/>
                        <w:spacing w:val="-2"/>
                        <w:w w:val="105"/>
                        <w:sz w:val="16"/>
                      </w:rPr>
                      <w:t>visualizations</w:t>
                    </w:r>
                    <w:r>
                      <w:rPr>
                        <w:rFonts w:ascii="Calibri"/>
                        <w:spacing w:val="40"/>
                        <w:w w:val="105"/>
                        <w:sz w:val="16"/>
                      </w:rPr>
                      <w:t> </w:t>
                    </w:r>
                    <w:r>
                      <w:rPr>
                        <w:rFonts w:ascii="Calibri"/>
                        <w:w w:val="105"/>
                        <w:sz w:val="16"/>
                      </w:rPr>
                      <w:t>and</w:t>
                    </w:r>
                    <w:r>
                      <w:rPr>
                        <w:rFonts w:ascii="Calibri"/>
                        <w:spacing w:val="-10"/>
                        <w:w w:val="105"/>
                        <w:sz w:val="16"/>
                      </w:rPr>
                      <w:t> </w:t>
                    </w:r>
                    <w:r>
                      <w:rPr>
                        <w:rFonts w:ascii="Calibri"/>
                        <w:w w:val="105"/>
                        <w:sz w:val="16"/>
                      </w:rPr>
                      <w:t>explanations.</w:t>
                    </w:r>
                  </w:p>
                </w:txbxContent>
              </v:textbox>
              <w10:wrap type="none"/>
            </v:shape>
            <w10:wrap type="topAndBottom"/>
          </v:group>
        </w:pict>
      </w:r>
    </w:p>
    <w:p>
      <w:pPr>
        <w:pStyle w:val="BodyText"/>
        <w:spacing w:before="2"/>
        <w:rPr>
          <w:rFonts w:ascii="Calibri"/>
          <w:sz w:val="27"/>
        </w:rPr>
      </w:pPr>
    </w:p>
    <w:p>
      <w:pPr>
        <w:spacing w:after="0"/>
        <w:rPr>
          <w:rFonts w:ascii="Calibri"/>
          <w:sz w:val="27"/>
        </w:rPr>
        <w:sectPr>
          <w:pgSz w:w="12240" w:h="15660"/>
          <w:pgMar w:header="500" w:footer="0" w:top="740" w:bottom="280" w:left="0" w:right="0"/>
        </w:sectPr>
      </w:pPr>
    </w:p>
    <w:p>
      <w:pPr>
        <w:pStyle w:val="BodyText"/>
        <w:spacing w:before="127"/>
        <w:ind w:left="1502"/>
      </w:pPr>
      <w:r>
        <w:rPr/>
        <w:pict>
          <v:group style="position:absolute;margin-left:63pt;margin-top:-5.003653pt;width:513pt;height:433.2pt;mso-position-horizontal-relative:page;mso-position-vertical-relative:paragraph;z-index:-28529152" id="docshapegroup2703" coordorigin="1260,-100" coordsize="10260,8664">
            <v:rect style="position:absolute;left:1260;top:-81;width:10260;height:8644" id="docshape2704" filled="true" fillcolor="#eaffff" stroked="false">
              <v:fill type="solid"/>
            </v:rect>
            <v:rect style="position:absolute;left:1260;top:-101;width:10260;height:40" id="docshape2705" filled="true" fillcolor="#197fbf" stroked="false">
              <v:fill type="solid"/>
            </v:rect>
            <w10:wrap type="none"/>
          </v:group>
        </w:pict>
      </w:r>
      <w:r>
        <w:rPr>
          <w:spacing w:val="-4"/>
        </w:rPr>
        <w:t>For</w:t>
      </w:r>
      <w:r>
        <w:rPr>
          <w:spacing w:val="-6"/>
        </w:rPr>
        <w:t> </w:t>
      </w:r>
      <w:r>
        <w:rPr>
          <w:spacing w:val="-4"/>
        </w:rPr>
        <w:t>each</w:t>
      </w:r>
      <w:r>
        <w:rPr>
          <w:spacing w:val="-5"/>
        </w:rPr>
        <w:t> </w:t>
      </w:r>
      <w:r>
        <w:rPr>
          <w:spacing w:val="-4"/>
        </w:rPr>
        <w:t>of</w:t>
      </w:r>
      <w:r>
        <w:rPr>
          <w:spacing w:val="2"/>
        </w:rPr>
        <w:t> </w:t>
      </w:r>
      <w:r>
        <w:rPr>
          <w:spacing w:val="-4"/>
        </w:rPr>
        <w:t>the</w:t>
      </w:r>
      <w:r>
        <w:rPr>
          <w:spacing w:val="-6"/>
        </w:rPr>
        <w:t> </w:t>
      </w:r>
      <w:r>
        <w:rPr>
          <w:spacing w:val="-4"/>
        </w:rPr>
        <w:t>following</w:t>
      </w:r>
      <w:r>
        <w:rPr>
          <w:spacing w:val="-5"/>
        </w:rPr>
        <w:t> </w:t>
      </w:r>
      <w:r>
        <w:rPr>
          <w:spacing w:val="-4"/>
        </w:rPr>
        <w:t>data</w:t>
      </w:r>
      <w:r>
        <w:rPr>
          <w:spacing w:val="-6"/>
        </w:rPr>
        <w:t> </w:t>
      </w:r>
      <w:r>
        <w:rPr>
          <w:spacing w:val="-4"/>
        </w:rPr>
        <w:t>and</w:t>
      </w:r>
      <w:r>
        <w:rPr>
          <w:spacing w:val="-5"/>
        </w:rPr>
        <w:t> </w:t>
      </w:r>
      <w:r>
        <w:rPr>
          <w:spacing w:val="-4"/>
        </w:rPr>
        <w:t>analyses</w:t>
      </w:r>
      <w:r>
        <w:rPr>
          <w:spacing w:val="-6"/>
        </w:rPr>
        <w:t> </w:t>
      </w:r>
      <w:r>
        <w:rPr>
          <w:spacing w:val="-4"/>
        </w:rPr>
        <w:t>objectives:</w:t>
      </w:r>
    </w:p>
    <w:p>
      <w:pPr>
        <w:pStyle w:val="ListParagraph"/>
        <w:numPr>
          <w:ilvl w:val="0"/>
          <w:numId w:val="127"/>
        </w:numPr>
        <w:tabs>
          <w:tab w:pos="1743" w:val="left" w:leader="none"/>
        </w:tabs>
        <w:spacing w:line="240" w:lineRule="auto" w:before="111" w:after="0"/>
        <w:ind w:left="1742" w:right="0" w:hanging="241"/>
        <w:jc w:val="left"/>
        <w:rPr>
          <w:sz w:val="17"/>
        </w:rPr>
      </w:pPr>
      <w:r>
        <w:rPr>
          <w:spacing w:val="-4"/>
          <w:sz w:val="17"/>
        </w:rPr>
        <w:t>Identify</w:t>
      </w:r>
      <w:r>
        <w:rPr>
          <w:spacing w:val="-6"/>
          <w:sz w:val="17"/>
        </w:rPr>
        <w:t> </w:t>
      </w:r>
      <w:r>
        <w:rPr>
          <w:spacing w:val="-4"/>
          <w:sz w:val="17"/>
        </w:rPr>
        <w:t>the</w:t>
      </w:r>
      <w:r>
        <w:rPr>
          <w:spacing w:val="-5"/>
          <w:sz w:val="17"/>
        </w:rPr>
        <w:t> </w:t>
      </w:r>
      <w:r>
        <w:rPr>
          <w:spacing w:val="-4"/>
          <w:sz w:val="17"/>
        </w:rPr>
        <w:t>data</w:t>
      </w:r>
      <w:r>
        <w:rPr>
          <w:spacing w:val="-5"/>
          <w:sz w:val="17"/>
        </w:rPr>
        <w:t> </w:t>
      </w:r>
      <w:r>
        <w:rPr>
          <w:spacing w:val="-4"/>
          <w:sz w:val="17"/>
        </w:rPr>
        <w:t>measurement</w:t>
      </w:r>
      <w:r>
        <w:rPr>
          <w:spacing w:val="-6"/>
          <w:sz w:val="17"/>
        </w:rPr>
        <w:t> </w:t>
      </w:r>
      <w:r>
        <w:rPr>
          <w:spacing w:val="-4"/>
          <w:sz w:val="17"/>
        </w:rPr>
        <w:t>scale</w:t>
      </w:r>
      <w:r>
        <w:rPr>
          <w:spacing w:val="-5"/>
          <w:sz w:val="17"/>
        </w:rPr>
        <w:t> </w:t>
      </w:r>
      <w:r>
        <w:rPr>
          <w:spacing w:val="-4"/>
          <w:sz w:val="17"/>
        </w:rPr>
        <w:t>that</w:t>
      </w:r>
      <w:r>
        <w:rPr>
          <w:spacing w:val="-5"/>
          <w:sz w:val="17"/>
        </w:rPr>
        <w:t> </w:t>
      </w:r>
      <w:r>
        <w:rPr>
          <w:spacing w:val="-4"/>
          <w:sz w:val="17"/>
        </w:rPr>
        <w:t>would</w:t>
      </w:r>
      <w:r>
        <w:rPr>
          <w:spacing w:val="-6"/>
          <w:sz w:val="17"/>
        </w:rPr>
        <w:t> </w:t>
      </w:r>
      <w:r>
        <w:rPr>
          <w:spacing w:val="-4"/>
          <w:sz w:val="17"/>
        </w:rPr>
        <w:t>be</w:t>
      </w:r>
      <w:r>
        <w:rPr>
          <w:spacing w:val="-5"/>
          <w:sz w:val="17"/>
        </w:rPr>
        <w:t> </w:t>
      </w:r>
      <w:r>
        <w:rPr>
          <w:spacing w:val="-4"/>
          <w:sz w:val="17"/>
        </w:rPr>
        <w:t>utilized.</w:t>
      </w:r>
    </w:p>
    <w:p>
      <w:pPr>
        <w:pStyle w:val="ListParagraph"/>
        <w:numPr>
          <w:ilvl w:val="0"/>
          <w:numId w:val="127"/>
        </w:numPr>
        <w:tabs>
          <w:tab w:pos="1743" w:val="left" w:leader="none"/>
        </w:tabs>
        <w:spacing w:line="240" w:lineRule="auto" w:before="50" w:after="0"/>
        <w:ind w:left="1742" w:right="0" w:hanging="241"/>
        <w:jc w:val="left"/>
        <w:rPr>
          <w:sz w:val="17"/>
        </w:rPr>
      </w:pPr>
      <w:r>
        <w:rPr>
          <w:spacing w:val="-4"/>
          <w:sz w:val="17"/>
        </w:rPr>
        <w:t>Identify</w:t>
      </w:r>
      <w:r>
        <w:rPr>
          <w:spacing w:val="-3"/>
          <w:sz w:val="17"/>
        </w:rPr>
        <w:t> </w:t>
      </w:r>
      <w:r>
        <w:rPr>
          <w:spacing w:val="-4"/>
          <w:sz w:val="17"/>
        </w:rPr>
        <w:t>one</w:t>
      </w:r>
      <w:r>
        <w:rPr>
          <w:spacing w:val="-2"/>
          <w:sz w:val="17"/>
        </w:rPr>
        <w:t> </w:t>
      </w:r>
      <w:r>
        <w:rPr>
          <w:spacing w:val="-4"/>
          <w:sz w:val="17"/>
        </w:rPr>
        <w:t>practice</w:t>
      </w:r>
      <w:r>
        <w:rPr>
          <w:spacing w:val="-2"/>
          <w:sz w:val="17"/>
        </w:rPr>
        <w:t> </w:t>
      </w:r>
      <w:r>
        <w:rPr>
          <w:spacing w:val="-4"/>
          <w:sz w:val="17"/>
        </w:rPr>
        <w:t>area</w:t>
      </w:r>
      <w:r>
        <w:rPr>
          <w:spacing w:val="-3"/>
          <w:sz w:val="17"/>
        </w:rPr>
        <w:t> </w:t>
      </w:r>
      <w:r>
        <w:rPr>
          <w:spacing w:val="-4"/>
          <w:sz w:val="17"/>
        </w:rPr>
        <w:t>that</w:t>
      </w:r>
      <w:r>
        <w:rPr>
          <w:spacing w:val="-2"/>
          <w:sz w:val="17"/>
        </w:rPr>
        <w:t> </w:t>
      </w:r>
      <w:r>
        <w:rPr>
          <w:spacing w:val="-4"/>
          <w:sz w:val="17"/>
        </w:rPr>
        <w:t>is</w:t>
      </w:r>
      <w:r>
        <w:rPr>
          <w:spacing w:val="-2"/>
          <w:sz w:val="17"/>
        </w:rPr>
        <w:t> </w:t>
      </w:r>
      <w:r>
        <w:rPr>
          <w:spacing w:val="-4"/>
          <w:sz w:val="17"/>
        </w:rPr>
        <w:t>likely</w:t>
      </w:r>
      <w:r>
        <w:rPr>
          <w:spacing w:val="-3"/>
          <w:sz w:val="17"/>
        </w:rPr>
        <w:t> </w:t>
      </w:r>
      <w:r>
        <w:rPr>
          <w:spacing w:val="-4"/>
          <w:sz w:val="17"/>
        </w:rPr>
        <w:t>to</w:t>
      </w:r>
      <w:r>
        <w:rPr>
          <w:spacing w:val="-2"/>
          <w:sz w:val="17"/>
        </w:rPr>
        <w:t> </w:t>
      </w:r>
      <w:r>
        <w:rPr>
          <w:spacing w:val="-4"/>
          <w:sz w:val="17"/>
        </w:rPr>
        <w:t>perform</w:t>
      </w:r>
      <w:r>
        <w:rPr>
          <w:spacing w:val="-2"/>
          <w:sz w:val="17"/>
        </w:rPr>
        <w:t> </w:t>
      </w:r>
      <w:r>
        <w:rPr>
          <w:spacing w:val="-4"/>
          <w:sz w:val="17"/>
        </w:rPr>
        <w:t>that</w:t>
      </w:r>
      <w:r>
        <w:rPr>
          <w:spacing w:val="-2"/>
          <w:sz w:val="17"/>
        </w:rPr>
        <w:t> </w:t>
      </w:r>
      <w:r>
        <w:rPr>
          <w:spacing w:val="-4"/>
          <w:sz w:val="17"/>
        </w:rPr>
        <w:t>analysis.</w:t>
      </w:r>
    </w:p>
    <w:p>
      <w:pPr>
        <w:pStyle w:val="BodyText"/>
        <w:spacing w:line="230" w:lineRule="auto" w:before="118"/>
        <w:ind w:left="1502"/>
      </w:pPr>
      <w:r>
        <w:rPr>
          <w:spacing w:val="-4"/>
        </w:rPr>
        <w:t>Some</w:t>
      </w:r>
      <w:r>
        <w:rPr>
          <w:spacing w:val="-9"/>
        </w:rPr>
        <w:t> </w:t>
      </w:r>
      <w:r>
        <w:rPr>
          <w:spacing w:val="-4"/>
        </w:rPr>
        <w:t>of</w:t>
      </w:r>
      <w:r>
        <w:rPr/>
        <w:t> </w:t>
      </w:r>
      <w:r>
        <w:rPr>
          <w:spacing w:val="-4"/>
        </w:rPr>
        <w:t>the</w:t>
      </w:r>
      <w:r>
        <w:rPr>
          <w:spacing w:val="-9"/>
        </w:rPr>
        <w:t> </w:t>
      </w:r>
      <w:r>
        <w:rPr>
          <w:spacing w:val="-4"/>
        </w:rPr>
        <w:t>options</w:t>
      </w:r>
      <w:r>
        <w:rPr>
          <w:spacing w:val="-9"/>
        </w:rPr>
        <w:t> </w:t>
      </w:r>
      <w:r>
        <w:rPr>
          <w:spacing w:val="-4"/>
        </w:rPr>
        <w:t>have</w:t>
      </w:r>
      <w:r>
        <w:rPr>
          <w:spacing w:val="-9"/>
        </w:rPr>
        <w:t> </w:t>
      </w:r>
      <w:r>
        <w:rPr>
          <w:spacing w:val="-4"/>
        </w:rPr>
        <w:t>more</w:t>
      </w:r>
      <w:r>
        <w:rPr>
          <w:spacing w:val="-9"/>
        </w:rPr>
        <w:t> </w:t>
      </w:r>
      <w:r>
        <w:rPr>
          <w:spacing w:val="-4"/>
        </w:rPr>
        <w:t>than</w:t>
      </w:r>
      <w:r>
        <w:rPr>
          <w:spacing w:val="-9"/>
        </w:rPr>
        <w:t> </w:t>
      </w:r>
      <w:r>
        <w:rPr>
          <w:spacing w:val="-4"/>
        </w:rPr>
        <w:t>one</w:t>
      </w:r>
      <w:r>
        <w:rPr>
          <w:spacing w:val="-9"/>
        </w:rPr>
        <w:t> </w:t>
      </w:r>
      <w:r>
        <w:rPr>
          <w:spacing w:val="-4"/>
        </w:rPr>
        <w:t>correct</w:t>
      </w:r>
      <w:r>
        <w:rPr>
          <w:spacing w:val="-9"/>
        </w:rPr>
        <w:t> </w:t>
      </w:r>
      <w:r>
        <w:rPr>
          <w:spacing w:val="-4"/>
        </w:rPr>
        <w:t>answer</w:t>
      </w:r>
      <w:r>
        <w:rPr>
          <w:spacing w:val="-9"/>
        </w:rPr>
        <w:t> </w:t>
      </w:r>
      <w:r>
        <w:rPr>
          <w:spacing w:val="-4"/>
        </w:rPr>
        <w:t>for</w:t>
      </w:r>
      <w:r>
        <w:rPr>
          <w:spacing w:val="-9"/>
        </w:rPr>
        <w:t> </w:t>
      </w:r>
      <w:r>
        <w:rPr>
          <w:spacing w:val="-4"/>
        </w:rPr>
        <w:t>both</w:t>
      </w:r>
      <w:r>
        <w:rPr>
          <w:spacing w:val="-9"/>
        </w:rPr>
        <w:t> </w:t>
      </w:r>
      <w:r>
        <w:rPr>
          <w:spacing w:val="-4"/>
        </w:rPr>
        <w:t>(1)</w:t>
      </w:r>
      <w:r>
        <w:rPr>
          <w:spacing w:val="-9"/>
        </w:rPr>
        <w:t> </w:t>
      </w:r>
      <w:r>
        <w:rPr>
          <w:spacing w:val="-4"/>
        </w:rPr>
        <w:t>and</w:t>
      </w:r>
      <w:r>
        <w:rPr>
          <w:spacing w:val="-9"/>
        </w:rPr>
        <w:t> </w:t>
      </w:r>
      <w:r>
        <w:rPr>
          <w:spacing w:val="-4"/>
        </w:rPr>
        <w:t>(2),</w:t>
      </w:r>
      <w:r>
        <w:rPr>
          <w:spacing w:val="-9"/>
        </w:rPr>
        <w:t> </w:t>
      </w:r>
      <w:r>
        <w:rPr>
          <w:spacing w:val="-4"/>
        </w:rPr>
        <w:t>but</w:t>
      </w:r>
      <w:r>
        <w:rPr>
          <w:spacing w:val="-9"/>
        </w:rPr>
        <w:t> </w:t>
      </w:r>
      <w:r>
        <w:rPr>
          <w:spacing w:val="-4"/>
        </w:rPr>
        <w:t>only</w:t>
      </w:r>
      <w:r>
        <w:rPr>
          <w:spacing w:val="-9"/>
        </w:rPr>
        <w:t> </w:t>
      </w:r>
      <w:r>
        <w:rPr>
          <w:spacing w:val="-4"/>
        </w:rPr>
        <w:t>enter</w:t>
      </w:r>
      <w:r>
        <w:rPr>
          <w:spacing w:val="-9"/>
        </w:rPr>
        <w:t> </w:t>
      </w:r>
      <w:r>
        <w:rPr>
          <w:spacing w:val="-4"/>
        </w:rPr>
        <w:t>one</w:t>
      </w:r>
      <w:r>
        <w:rPr>
          <w:spacing w:val="-9"/>
        </w:rPr>
        <w:t> </w:t>
      </w:r>
      <w:r>
        <w:rPr>
          <w:spacing w:val="-4"/>
        </w:rPr>
        <w:t>correct</w:t>
      </w:r>
      <w:r>
        <w:rPr/>
        <w:t> answer for each.</w:t>
      </w:r>
    </w:p>
    <w:p>
      <w:pPr>
        <w:spacing w:before="112"/>
        <w:ind w:left="1502" w:right="0" w:firstLine="0"/>
        <w:jc w:val="left"/>
        <w:rPr>
          <w:sz w:val="17"/>
        </w:rPr>
      </w:pPr>
      <w:r>
        <w:rPr>
          <w:rFonts w:ascii="Times New Roman"/>
          <w:b/>
          <w:sz w:val="17"/>
        </w:rPr>
        <w:t>Data</w:t>
      </w:r>
      <w:r>
        <w:rPr>
          <w:rFonts w:ascii="Times New Roman"/>
          <w:b/>
          <w:spacing w:val="5"/>
          <w:sz w:val="17"/>
        </w:rPr>
        <w:t> </w:t>
      </w:r>
      <w:r>
        <w:rPr>
          <w:rFonts w:ascii="Times New Roman"/>
          <w:b/>
          <w:sz w:val="17"/>
        </w:rPr>
        <w:t>Measurement</w:t>
      </w:r>
      <w:r>
        <w:rPr>
          <w:rFonts w:ascii="Times New Roman"/>
          <w:b/>
          <w:spacing w:val="5"/>
          <w:sz w:val="17"/>
        </w:rPr>
        <w:t> </w:t>
      </w:r>
      <w:r>
        <w:rPr>
          <w:rFonts w:ascii="Times New Roman"/>
          <w:b/>
          <w:sz w:val="17"/>
        </w:rPr>
        <w:t>Scales:</w:t>
      </w:r>
      <w:r>
        <w:rPr>
          <w:rFonts w:ascii="Times New Roman"/>
          <w:b/>
          <w:spacing w:val="6"/>
          <w:sz w:val="17"/>
        </w:rPr>
        <w:t> </w:t>
      </w:r>
      <w:r>
        <w:rPr>
          <w:sz w:val="17"/>
        </w:rPr>
        <w:t>categorical,</w:t>
      </w:r>
      <w:r>
        <w:rPr>
          <w:spacing w:val="5"/>
          <w:sz w:val="17"/>
        </w:rPr>
        <w:t> </w:t>
      </w:r>
      <w:r>
        <w:rPr>
          <w:sz w:val="17"/>
        </w:rPr>
        <w:t>ordinal,</w:t>
      </w:r>
      <w:r>
        <w:rPr>
          <w:spacing w:val="6"/>
          <w:sz w:val="17"/>
        </w:rPr>
        <w:t> </w:t>
      </w:r>
      <w:r>
        <w:rPr>
          <w:sz w:val="17"/>
        </w:rPr>
        <w:t>interval,</w:t>
      </w:r>
      <w:r>
        <w:rPr>
          <w:spacing w:val="5"/>
          <w:sz w:val="17"/>
        </w:rPr>
        <w:t> </w:t>
      </w:r>
      <w:r>
        <w:rPr>
          <w:spacing w:val="-2"/>
          <w:sz w:val="17"/>
        </w:rPr>
        <w:t>ratio</w:t>
      </w:r>
    </w:p>
    <w:p>
      <w:pPr>
        <w:pStyle w:val="BodyText"/>
        <w:spacing w:line="230" w:lineRule="auto" w:before="118"/>
        <w:ind w:left="1502"/>
      </w:pPr>
      <w:r>
        <w:rPr>
          <w:rFonts w:ascii="Times New Roman"/>
          <w:b/>
        </w:rPr>
        <w:t>Practice</w:t>
      </w:r>
      <w:r>
        <w:rPr>
          <w:rFonts w:ascii="Times New Roman"/>
          <w:b/>
          <w:spacing w:val="23"/>
        </w:rPr>
        <w:t> </w:t>
      </w:r>
      <w:r>
        <w:rPr>
          <w:rFonts w:ascii="Times New Roman"/>
          <w:b/>
        </w:rPr>
        <w:t>Areas:</w:t>
      </w:r>
      <w:r>
        <w:rPr>
          <w:rFonts w:ascii="Times New Roman"/>
          <w:b/>
          <w:spacing w:val="23"/>
        </w:rPr>
        <w:t> </w:t>
      </w:r>
      <w:r>
        <w:rPr/>
        <w:t>Accounting</w:t>
      </w:r>
      <w:r>
        <w:rPr>
          <w:spacing w:val="23"/>
        </w:rPr>
        <w:t> </w:t>
      </w:r>
      <w:r>
        <w:rPr/>
        <w:t>information</w:t>
      </w:r>
      <w:r>
        <w:rPr>
          <w:spacing w:val="23"/>
        </w:rPr>
        <w:t> </w:t>
      </w:r>
      <w:r>
        <w:rPr/>
        <w:t>systems,</w:t>
      </w:r>
      <w:r>
        <w:rPr>
          <w:spacing w:val="23"/>
        </w:rPr>
        <w:t> </w:t>
      </w:r>
      <w:r>
        <w:rPr/>
        <w:t>Auditing,</w:t>
      </w:r>
      <w:r>
        <w:rPr>
          <w:spacing w:val="23"/>
        </w:rPr>
        <w:t> </w:t>
      </w:r>
      <w:r>
        <w:rPr/>
        <w:t>Financial</w:t>
      </w:r>
      <w:r>
        <w:rPr>
          <w:spacing w:val="23"/>
        </w:rPr>
        <w:t> </w:t>
      </w:r>
      <w:r>
        <w:rPr/>
        <w:t>accounting,</w:t>
      </w:r>
      <w:r>
        <w:rPr>
          <w:spacing w:val="23"/>
        </w:rPr>
        <w:t> </w:t>
      </w:r>
      <w:r>
        <w:rPr/>
        <w:t>Managerial accounting, Tax accounting</w:t>
      </w:r>
    </w:p>
    <w:p>
      <w:pPr>
        <w:spacing w:line="223" w:lineRule="auto" w:before="128"/>
        <w:ind w:left="318" w:right="1295" w:firstLine="0"/>
        <w:jc w:val="left"/>
        <w:rPr>
          <w:rFonts w:ascii="Calibri"/>
          <w:sz w:val="26"/>
        </w:rPr>
      </w:pPr>
      <w:r>
        <w:rPr/>
        <w:br w:type="column"/>
      </w:r>
      <w:r>
        <w:rPr>
          <w:rFonts w:ascii="Calibri"/>
          <w:b/>
          <w:color w:val="197FBF"/>
          <w:w w:val="105"/>
          <w:sz w:val="32"/>
        </w:rPr>
        <w:t>Apply It 4.4 </w:t>
      </w:r>
      <w:r>
        <w:rPr>
          <w:rFonts w:ascii="Calibri"/>
          <w:color w:val="197FBF"/>
          <w:w w:val="105"/>
          <w:sz w:val="26"/>
        </w:rPr>
        <w:t>Match</w:t>
      </w:r>
      <w:r>
        <w:rPr>
          <w:rFonts w:ascii="Calibri"/>
          <w:color w:val="197FBF"/>
          <w:spacing w:val="-16"/>
          <w:w w:val="105"/>
          <w:sz w:val="26"/>
        </w:rPr>
        <w:t> </w:t>
      </w:r>
      <w:r>
        <w:rPr>
          <w:rFonts w:ascii="Calibri"/>
          <w:color w:val="197FBF"/>
          <w:w w:val="105"/>
          <w:sz w:val="26"/>
        </w:rPr>
        <w:t>Strategies </w:t>
      </w:r>
      <w:r>
        <w:rPr>
          <w:rFonts w:ascii="Calibri"/>
          <w:color w:val="197FBF"/>
          <w:spacing w:val="-2"/>
          <w:w w:val="105"/>
          <w:sz w:val="26"/>
        </w:rPr>
        <w:t>with</w:t>
      </w:r>
      <w:r>
        <w:rPr>
          <w:rFonts w:ascii="Calibri"/>
          <w:color w:val="197FBF"/>
          <w:spacing w:val="-14"/>
          <w:w w:val="105"/>
          <w:sz w:val="26"/>
        </w:rPr>
        <w:t> </w:t>
      </w:r>
      <w:r>
        <w:rPr>
          <w:rFonts w:ascii="Calibri"/>
          <w:color w:val="197FBF"/>
          <w:spacing w:val="-2"/>
          <w:w w:val="105"/>
          <w:sz w:val="26"/>
        </w:rPr>
        <w:t>Professional </w:t>
      </w:r>
      <w:r>
        <w:rPr>
          <w:rFonts w:ascii="Calibri"/>
          <w:color w:val="197FBF"/>
          <w:w w:val="105"/>
          <w:sz w:val="26"/>
        </w:rPr>
        <w:t>Practice Areas</w:t>
      </w:r>
    </w:p>
    <w:p>
      <w:pPr>
        <w:spacing w:after="0" w:line="223" w:lineRule="auto"/>
        <w:jc w:val="left"/>
        <w:rPr>
          <w:rFonts w:ascii="Calibri"/>
          <w:sz w:val="26"/>
        </w:rPr>
        <w:sectPr>
          <w:type w:val="continuous"/>
          <w:pgSz w:w="12240" w:h="15660"/>
          <w:pgMar w:header="500" w:footer="0" w:top="0" w:bottom="280" w:left="0" w:right="0"/>
          <w:cols w:num="2" w:equalWidth="0">
            <w:col w:w="8702" w:space="40"/>
            <w:col w:w="3498"/>
          </w:cols>
        </w:sectPr>
      </w:pPr>
    </w:p>
    <w:p>
      <w:pPr>
        <w:pStyle w:val="BodyText"/>
        <w:spacing w:before="9"/>
        <w:rPr>
          <w:rFonts w:ascii="Calibri"/>
          <w:sz w:val="10"/>
        </w:rPr>
      </w:pP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0"/>
      </w:tblGrid>
      <w:tr>
        <w:trPr>
          <w:trHeight w:val="344" w:hRule="atLeast"/>
        </w:trPr>
        <w:tc>
          <w:tcPr>
            <w:tcW w:w="7200" w:type="dxa"/>
            <w:shd w:val="clear" w:color="auto" w:fill="197FBF"/>
          </w:tcPr>
          <w:p>
            <w:pPr>
              <w:pStyle w:val="TableParagraph"/>
              <w:tabs>
                <w:tab w:pos="3899" w:val="left" w:leader="none"/>
                <w:tab w:pos="5879" w:val="left" w:leader="none"/>
              </w:tabs>
              <w:spacing w:before="67"/>
              <w:ind w:left="120"/>
              <w:rPr>
                <w:rFonts w:ascii="Times New Roman"/>
                <w:b/>
                <w:sz w:val="19"/>
              </w:rPr>
            </w:pPr>
            <w:r>
              <w:rPr>
                <w:rFonts w:ascii="Times New Roman"/>
                <w:b/>
                <w:color w:val="FFFFFF"/>
                <w:spacing w:val="-2"/>
                <w:w w:val="110"/>
                <w:sz w:val="19"/>
              </w:rPr>
              <w:t>Objective</w:t>
            </w:r>
            <w:r>
              <w:rPr>
                <w:rFonts w:ascii="Times New Roman"/>
                <w:b/>
                <w:color w:val="FFFFFF"/>
                <w:sz w:val="19"/>
              </w:rPr>
              <w:tab/>
            </w:r>
            <w:r>
              <w:rPr>
                <w:rFonts w:ascii="Times New Roman"/>
                <w:b/>
                <w:color w:val="FFFFFF"/>
                <w:w w:val="110"/>
                <w:sz w:val="19"/>
              </w:rPr>
              <w:t>Measurement</w:t>
            </w:r>
            <w:r>
              <w:rPr>
                <w:rFonts w:ascii="Times New Roman"/>
                <w:b/>
                <w:color w:val="FFFFFF"/>
                <w:spacing w:val="-3"/>
                <w:w w:val="110"/>
                <w:sz w:val="19"/>
              </w:rPr>
              <w:t> </w:t>
            </w:r>
            <w:r>
              <w:rPr>
                <w:rFonts w:ascii="Times New Roman"/>
                <w:b/>
                <w:color w:val="FFFFFF"/>
                <w:spacing w:val="-2"/>
                <w:w w:val="110"/>
                <w:sz w:val="19"/>
              </w:rPr>
              <w:t>Scale</w:t>
            </w:r>
            <w:r>
              <w:rPr>
                <w:rFonts w:ascii="Times New Roman"/>
                <w:b/>
                <w:color w:val="FFFFFF"/>
                <w:sz w:val="19"/>
              </w:rPr>
              <w:tab/>
            </w:r>
            <w:r>
              <w:rPr>
                <w:rFonts w:ascii="Times New Roman"/>
                <w:b/>
                <w:color w:val="FFFFFF"/>
                <w:spacing w:val="-2"/>
                <w:w w:val="110"/>
                <w:sz w:val="19"/>
              </w:rPr>
              <w:t>Practice</w:t>
            </w:r>
            <w:r>
              <w:rPr>
                <w:rFonts w:ascii="Times New Roman"/>
                <w:b/>
                <w:color w:val="FFFFFF"/>
                <w:spacing w:val="2"/>
                <w:w w:val="110"/>
                <w:sz w:val="19"/>
              </w:rPr>
              <w:t> </w:t>
            </w:r>
            <w:r>
              <w:rPr>
                <w:rFonts w:ascii="Times New Roman"/>
                <w:b/>
                <w:color w:val="FFFFFF"/>
                <w:spacing w:val="-4"/>
                <w:w w:val="110"/>
                <w:sz w:val="19"/>
              </w:rPr>
              <w:t>Area</w:t>
            </w:r>
          </w:p>
        </w:tc>
      </w:tr>
      <w:tr>
        <w:trPr>
          <w:trHeight w:val="532" w:hRule="atLeast"/>
        </w:trPr>
        <w:tc>
          <w:tcPr>
            <w:tcW w:w="7200" w:type="dxa"/>
            <w:tcBorders>
              <w:bottom w:val="single" w:sz="6" w:space="0" w:color="197FBF"/>
            </w:tcBorders>
            <w:shd w:val="clear" w:color="auto" w:fill="FFFFFF"/>
          </w:tcPr>
          <w:p>
            <w:pPr>
              <w:pStyle w:val="TableParagraph"/>
              <w:spacing w:line="220" w:lineRule="auto" w:before="65"/>
              <w:ind w:left="120" w:right="3369"/>
              <w:rPr>
                <w:sz w:val="17"/>
              </w:rPr>
            </w:pPr>
            <w:r>
              <w:rPr>
                <w:spacing w:val="-6"/>
                <w:sz w:val="17"/>
              </w:rPr>
              <w:t>Aging</w:t>
            </w:r>
            <w:r>
              <w:rPr>
                <w:spacing w:val="-2"/>
                <w:sz w:val="17"/>
              </w:rPr>
              <w:t> </w:t>
            </w:r>
            <w:r>
              <w:rPr>
                <w:spacing w:val="-6"/>
                <w:sz w:val="17"/>
              </w:rPr>
              <w:t>of</w:t>
            </w:r>
            <w:r>
              <w:rPr>
                <w:spacing w:val="6"/>
                <w:sz w:val="17"/>
              </w:rPr>
              <w:t> </w:t>
            </w:r>
            <w:r>
              <w:rPr>
                <w:spacing w:val="-6"/>
                <w:sz w:val="17"/>
              </w:rPr>
              <w:t>accounts</w:t>
            </w:r>
            <w:r>
              <w:rPr>
                <w:spacing w:val="-2"/>
                <w:sz w:val="17"/>
              </w:rPr>
              <w:t> </w:t>
            </w:r>
            <w:r>
              <w:rPr>
                <w:spacing w:val="-6"/>
                <w:sz w:val="17"/>
              </w:rPr>
              <w:t>receivable’s</w:t>
            </w:r>
            <w:r>
              <w:rPr>
                <w:spacing w:val="-2"/>
                <w:sz w:val="17"/>
              </w:rPr>
              <w:t> </w:t>
            </w:r>
            <w:r>
              <w:rPr>
                <w:spacing w:val="-6"/>
                <w:sz w:val="17"/>
              </w:rPr>
              <w:t>year-end</w:t>
            </w:r>
            <w:r>
              <w:rPr>
                <w:spacing w:val="-2"/>
                <w:sz w:val="17"/>
              </w:rPr>
              <w:t> </w:t>
            </w:r>
            <w:r>
              <w:rPr>
                <w:spacing w:val="-6"/>
                <w:sz w:val="17"/>
              </w:rPr>
              <w:t>open</w:t>
            </w:r>
            <w:r>
              <w:rPr>
                <w:sz w:val="17"/>
              </w:rPr>
              <w:t> invoices on days outstanding.</w:t>
            </w:r>
          </w:p>
        </w:tc>
      </w:tr>
      <w:tr>
        <w:trPr>
          <w:trHeight w:val="524" w:hRule="atLeast"/>
        </w:trPr>
        <w:tc>
          <w:tcPr>
            <w:tcW w:w="7200" w:type="dxa"/>
            <w:tcBorders>
              <w:top w:val="single" w:sz="6" w:space="0" w:color="197FBF"/>
              <w:bottom w:val="single" w:sz="6" w:space="0" w:color="197FBF"/>
            </w:tcBorders>
            <w:shd w:val="clear" w:color="auto" w:fill="FFFFFF"/>
          </w:tcPr>
          <w:p>
            <w:pPr>
              <w:pStyle w:val="TableParagraph"/>
              <w:spacing w:line="220" w:lineRule="auto" w:before="57"/>
              <w:ind w:left="120" w:right="3369"/>
              <w:rPr>
                <w:sz w:val="17"/>
              </w:rPr>
            </w:pPr>
            <w:r>
              <w:rPr>
                <w:spacing w:val="-6"/>
                <w:sz w:val="17"/>
              </w:rPr>
              <w:t>Predicting</w:t>
            </w:r>
            <w:r>
              <w:rPr>
                <w:sz w:val="17"/>
              </w:rPr>
              <w:t> </w:t>
            </w:r>
            <w:r>
              <w:rPr>
                <w:spacing w:val="-6"/>
                <w:sz w:val="17"/>
              </w:rPr>
              <w:t>cost</w:t>
            </w:r>
            <w:r>
              <w:rPr>
                <w:sz w:val="17"/>
              </w:rPr>
              <w:t> </w:t>
            </w:r>
            <w:r>
              <w:rPr>
                <w:spacing w:val="-6"/>
                <w:sz w:val="17"/>
              </w:rPr>
              <w:t>savings</w:t>
            </w:r>
            <w:r>
              <w:rPr>
                <w:sz w:val="17"/>
              </w:rPr>
              <w:t> </w:t>
            </w:r>
            <w:r>
              <w:rPr>
                <w:spacing w:val="-6"/>
                <w:sz w:val="17"/>
              </w:rPr>
              <w:t>and</w:t>
            </w:r>
            <w:r>
              <w:rPr>
                <w:sz w:val="17"/>
              </w:rPr>
              <w:t> </w:t>
            </w:r>
            <w:r>
              <w:rPr>
                <w:spacing w:val="-6"/>
                <w:sz w:val="17"/>
              </w:rPr>
              <w:t>productivity</w:t>
            </w:r>
            <w:r>
              <w:rPr>
                <w:sz w:val="17"/>
              </w:rPr>
              <w:t> </w:t>
            </w:r>
            <w:r>
              <w:rPr>
                <w:spacing w:val="-6"/>
                <w:sz w:val="17"/>
              </w:rPr>
              <w:t>increases</w:t>
            </w:r>
            <w:r>
              <w:rPr>
                <w:sz w:val="17"/>
              </w:rPr>
              <w:t> from new AIS investments.</w:t>
            </w:r>
          </w:p>
        </w:tc>
      </w:tr>
      <w:tr>
        <w:trPr>
          <w:trHeight w:val="524" w:hRule="atLeast"/>
        </w:trPr>
        <w:tc>
          <w:tcPr>
            <w:tcW w:w="7200" w:type="dxa"/>
            <w:tcBorders>
              <w:top w:val="single" w:sz="6" w:space="0" w:color="197FBF"/>
              <w:bottom w:val="single" w:sz="6" w:space="0" w:color="197FBF"/>
            </w:tcBorders>
            <w:shd w:val="clear" w:color="auto" w:fill="FFFFFF"/>
          </w:tcPr>
          <w:p>
            <w:pPr>
              <w:pStyle w:val="TableParagraph"/>
              <w:spacing w:line="220" w:lineRule="auto" w:before="57"/>
              <w:ind w:left="120" w:right="3622"/>
              <w:rPr>
                <w:sz w:val="17"/>
              </w:rPr>
            </w:pPr>
            <w:r>
              <w:rPr>
                <w:spacing w:val="-6"/>
                <w:sz w:val="17"/>
              </w:rPr>
              <w:t>Creating</w:t>
            </w:r>
            <w:r>
              <w:rPr>
                <w:sz w:val="17"/>
              </w:rPr>
              <w:t> </w:t>
            </w:r>
            <w:r>
              <w:rPr>
                <w:spacing w:val="-6"/>
                <w:sz w:val="17"/>
              </w:rPr>
              <w:t>dollar</w:t>
            </w:r>
            <w:r>
              <w:rPr>
                <w:sz w:val="17"/>
              </w:rPr>
              <w:t> </w:t>
            </w:r>
            <w:r>
              <w:rPr>
                <w:spacing w:val="-6"/>
                <w:sz w:val="17"/>
              </w:rPr>
              <w:t>value</w:t>
            </w:r>
            <w:r>
              <w:rPr>
                <w:sz w:val="17"/>
              </w:rPr>
              <w:t> </w:t>
            </w:r>
            <w:r>
              <w:rPr>
                <w:spacing w:val="-6"/>
                <w:sz w:val="17"/>
              </w:rPr>
              <w:t>stratified</w:t>
            </w:r>
            <w:r>
              <w:rPr>
                <w:sz w:val="17"/>
              </w:rPr>
              <w:t> </w:t>
            </w:r>
            <w:r>
              <w:rPr>
                <w:spacing w:val="-6"/>
                <w:sz w:val="17"/>
              </w:rPr>
              <w:t>sampling</w:t>
            </w:r>
            <w:r>
              <w:rPr>
                <w:sz w:val="17"/>
              </w:rPr>
              <w:t> </w:t>
            </w:r>
            <w:r>
              <w:rPr>
                <w:spacing w:val="-6"/>
                <w:sz w:val="17"/>
              </w:rPr>
              <w:t>plans</w:t>
            </w:r>
            <w:r>
              <w:rPr>
                <w:sz w:val="17"/>
              </w:rPr>
              <w:t> for investment asset accounts.</w:t>
            </w:r>
          </w:p>
        </w:tc>
      </w:tr>
      <w:tr>
        <w:trPr>
          <w:trHeight w:val="524" w:hRule="atLeast"/>
        </w:trPr>
        <w:tc>
          <w:tcPr>
            <w:tcW w:w="7200" w:type="dxa"/>
            <w:tcBorders>
              <w:top w:val="single" w:sz="6" w:space="0" w:color="197FBF"/>
              <w:bottom w:val="single" w:sz="6" w:space="0" w:color="197FBF"/>
            </w:tcBorders>
            <w:shd w:val="clear" w:color="auto" w:fill="FFFFFF"/>
          </w:tcPr>
          <w:p>
            <w:pPr>
              <w:pStyle w:val="TableParagraph"/>
              <w:spacing w:line="220" w:lineRule="auto" w:before="57"/>
              <w:ind w:left="120" w:right="3622"/>
              <w:rPr>
                <w:sz w:val="17"/>
              </w:rPr>
            </w:pPr>
            <w:r>
              <w:rPr>
                <w:spacing w:val="-6"/>
                <w:sz w:val="17"/>
              </w:rPr>
              <w:t>Evaluating</w:t>
            </w:r>
            <w:r>
              <w:rPr>
                <w:spacing w:val="-1"/>
                <w:sz w:val="17"/>
              </w:rPr>
              <w:t> </w:t>
            </w:r>
            <w:r>
              <w:rPr>
                <w:spacing w:val="-6"/>
                <w:sz w:val="17"/>
              </w:rPr>
              <w:t>web</w:t>
            </w:r>
            <w:r>
              <w:rPr>
                <w:spacing w:val="-1"/>
                <w:sz w:val="17"/>
              </w:rPr>
              <w:t> </w:t>
            </w:r>
            <w:r>
              <w:rPr>
                <w:spacing w:val="-6"/>
                <w:sz w:val="17"/>
              </w:rPr>
              <w:t>server</w:t>
            </w:r>
            <w:r>
              <w:rPr>
                <w:spacing w:val="-1"/>
                <w:sz w:val="17"/>
              </w:rPr>
              <w:t> </w:t>
            </w:r>
            <w:r>
              <w:rPr>
                <w:spacing w:val="-6"/>
                <w:sz w:val="17"/>
              </w:rPr>
              <w:t>security</w:t>
            </w:r>
            <w:r>
              <w:rPr>
                <w:spacing w:val="-1"/>
                <w:sz w:val="17"/>
              </w:rPr>
              <w:t> </w:t>
            </w:r>
            <w:r>
              <w:rPr>
                <w:spacing w:val="-6"/>
                <w:sz w:val="17"/>
              </w:rPr>
              <w:t>incidents</w:t>
            </w:r>
            <w:r>
              <w:rPr>
                <w:spacing w:val="-1"/>
                <w:sz w:val="17"/>
              </w:rPr>
              <w:t> </w:t>
            </w:r>
            <w:r>
              <w:rPr>
                <w:spacing w:val="-6"/>
                <w:sz w:val="17"/>
              </w:rPr>
              <w:t>by</w:t>
            </w:r>
            <w:r>
              <w:rPr>
                <w:spacing w:val="-1"/>
                <w:sz w:val="17"/>
              </w:rPr>
              <w:t> </w:t>
            </w:r>
            <w:r>
              <w:rPr>
                <w:spacing w:val="-6"/>
                <w:sz w:val="17"/>
              </w:rPr>
              <w:t>type</w:t>
            </w:r>
            <w:r>
              <w:rPr>
                <w:sz w:val="17"/>
              </w:rPr>
              <w:t> of incident.</w:t>
            </w:r>
          </w:p>
        </w:tc>
      </w:tr>
      <w:tr>
        <w:trPr>
          <w:trHeight w:val="524" w:hRule="atLeast"/>
        </w:trPr>
        <w:tc>
          <w:tcPr>
            <w:tcW w:w="7200" w:type="dxa"/>
            <w:tcBorders>
              <w:top w:val="single" w:sz="6" w:space="0" w:color="197FBF"/>
              <w:bottom w:val="single" w:sz="6" w:space="0" w:color="197FBF"/>
            </w:tcBorders>
            <w:shd w:val="clear" w:color="auto" w:fill="FFFFFF"/>
          </w:tcPr>
          <w:p>
            <w:pPr>
              <w:pStyle w:val="TableParagraph"/>
              <w:spacing w:line="220" w:lineRule="auto" w:before="57"/>
              <w:ind w:left="120" w:right="3369"/>
              <w:rPr>
                <w:sz w:val="17"/>
              </w:rPr>
            </w:pPr>
            <w:r>
              <w:rPr>
                <w:spacing w:val="-6"/>
                <w:sz w:val="17"/>
              </w:rPr>
              <w:t>Prescribing</w:t>
            </w:r>
            <w:r>
              <w:rPr>
                <w:sz w:val="17"/>
              </w:rPr>
              <w:t> </w:t>
            </w:r>
            <w:r>
              <w:rPr>
                <w:spacing w:val="-6"/>
                <w:sz w:val="17"/>
              </w:rPr>
              <w:t>product</w:t>
            </w:r>
            <w:r>
              <w:rPr>
                <w:sz w:val="17"/>
              </w:rPr>
              <w:t> </w:t>
            </w:r>
            <w:r>
              <w:rPr>
                <w:spacing w:val="-6"/>
                <w:sz w:val="17"/>
              </w:rPr>
              <w:t>revenue</w:t>
            </w:r>
            <w:r>
              <w:rPr>
                <w:sz w:val="17"/>
              </w:rPr>
              <w:t> </w:t>
            </w:r>
            <w:r>
              <w:rPr>
                <w:spacing w:val="-6"/>
                <w:sz w:val="17"/>
              </w:rPr>
              <w:t>increases</w:t>
            </w:r>
            <w:r>
              <w:rPr>
                <w:sz w:val="17"/>
              </w:rPr>
              <w:t> </w:t>
            </w:r>
            <w:r>
              <w:rPr>
                <w:spacing w:val="-6"/>
                <w:sz w:val="17"/>
              </w:rPr>
              <w:t>by</w:t>
            </w:r>
            <w:r>
              <w:rPr>
                <w:sz w:val="17"/>
              </w:rPr>
              <w:t> </w:t>
            </w:r>
            <w:r>
              <w:rPr>
                <w:spacing w:val="-6"/>
                <w:sz w:val="17"/>
              </w:rPr>
              <w:t>product</w:t>
            </w:r>
            <w:r>
              <w:rPr>
                <w:sz w:val="17"/>
              </w:rPr>
              <w:t> from marketing campaigns.</w:t>
            </w:r>
          </w:p>
        </w:tc>
      </w:tr>
      <w:tr>
        <w:trPr>
          <w:trHeight w:val="314" w:hRule="atLeast"/>
        </w:trPr>
        <w:tc>
          <w:tcPr>
            <w:tcW w:w="7200" w:type="dxa"/>
            <w:tcBorders>
              <w:top w:val="single" w:sz="6" w:space="0" w:color="197FBF"/>
              <w:bottom w:val="single" w:sz="6" w:space="0" w:color="197FBF"/>
            </w:tcBorders>
            <w:shd w:val="clear" w:color="auto" w:fill="FFFFFF"/>
          </w:tcPr>
          <w:p>
            <w:pPr>
              <w:pStyle w:val="TableParagraph"/>
              <w:spacing w:before="43"/>
              <w:ind w:left="120"/>
              <w:rPr>
                <w:sz w:val="17"/>
              </w:rPr>
            </w:pPr>
            <w:r>
              <w:rPr>
                <w:spacing w:val="-6"/>
                <w:sz w:val="17"/>
              </w:rPr>
              <w:t>Predicting</w:t>
            </w:r>
            <w:r>
              <w:rPr>
                <w:spacing w:val="3"/>
                <w:sz w:val="17"/>
              </w:rPr>
              <w:t> </w:t>
            </w:r>
            <w:r>
              <w:rPr>
                <w:spacing w:val="-6"/>
                <w:sz w:val="17"/>
              </w:rPr>
              <w:t>future</w:t>
            </w:r>
            <w:r>
              <w:rPr>
                <w:spacing w:val="3"/>
                <w:sz w:val="17"/>
              </w:rPr>
              <w:t> </w:t>
            </w:r>
            <w:r>
              <w:rPr>
                <w:spacing w:val="-6"/>
                <w:sz w:val="17"/>
              </w:rPr>
              <w:t>cash</w:t>
            </w:r>
            <w:r>
              <w:rPr>
                <w:spacing w:val="4"/>
                <w:sz w:val="17"/>
              </w:rPr>
              <w:t> </w:t>
            </w:r>
            <w:r>
              <w:rPr>
                <w:spacing w:val="-6"/>
                <w:sz w:val="17"/>
              </w:rPr>
              <w:t>flows</w:t>
            </w:r>
            <w:r>
              <w:rPr>
                <w:spacing w:val="3"/>
                <w:sz w:val="17"/>
              </w:rPr>
              <w:t> </w:t>
            </w:r>
            <w:r>
              <w:rPr>
                <w:spacing w:val="-6"/>
                <w:sz w:val="17"/>
              </w:rPr>
              <w:t>from</w:t>
            </w:r>
            <w:r>
              <w:rPr>
                <w:spacing w:val="4"/>
                <w:sz w:val="17"/>
              </w:rPr>
              <w:t> </w:t>
            </w:r>
            <w:r>
              <w:rPr>
                <w:spacing w:val="-6"/>
                <w:sz w:val="17"/>
              </w:rPr>
              <w:t>operations.</w:t>
            </w:r>
          </w:p>
        </w:tc>
      </w:tr>
      <w:tr>
        <w:trPr>
          <w:trHeight w:val="524" w:hRule="atLeast"/>
        </w:trPr>
        <w:tc>
          <w:tcPr>
            <w:tcW w:w="7200" w:type="dxa"/>
            <w:tcBorders>
              <w:top w:val="single" w:sz="6" w:space="0" w:color="197FBF"/>
              <w:bottom w:val="single" w:sz="6" w:space="0" w:color="197FBF"/>
            </w:tcBorders>
            <w:shd w:val="clear" w:color="auto" w:fill="FFFFFF"/>
          </w:tcPr>
          <w:p>
            <w:pPr>
              <w:pStyle w:val="TableParagraph"/>
              <w:spacing w:line="220" w:lineRule="auto" w:before="57"/>
              <w:ind w:left="120" w:right="3369"/>
              <w:rPr>
                <w:sz w:val="17"/>
              </w:rPr>
            </w:pPr>
            <w:r>
              <w:rPr>
                <w:sz w:val="17"/>
              </w:rPr>
              <w:t>Calculating before and after process </w:t>
            </w:r>
            <w:r>
              <w:rPr>
                <w:spacing w:val="-6"/>
                <w:sz w:val="17"/>
              </w:rPr>
              <w:t>improvements</w:t>
            </w:r>
            <w:r>
              <w:rPr>
                <w:spacing w:val="-1"/>
                <w:sz w:val="17"/>
              </w:rPr>
              <w:t> </w:t>
            </w:r>
            <w:r>
              <w:rPr>
                <w:spacing w:val="-6"/>
                <w:sz w:val="17"/>
              </w:rPr>
              <w:t>from</w:t>
            </w:r>
            <w:r>
              <w:rPr>
                <w:spacing w:val="-1"/>
                <w:sz w:val="17"/>
              </w:rPr>
              <w:t> </w:t>
            </w:r>
            <w:r>
              <w:rPr>
                <w:spacing w:val="-6"/>
                <w:sz w:val="17"/>
              </w:rPr>
              <w:t>system</w:t>
            </w:r>
            <w:r>
              <w:rPr>
                <w:spacing w:val="-1"/>
                <w:sz w:val="17"/>
              </w:rPr>
              <w:t> </w:t>
            </w:r>
            <w:r>
              <w:rPr>
                <w:spacing w:val="-6"/>
                <w:sz w:val="17"/>
              </w:rPr>
              <w:t>investments.</w:t>
            </w:r>
          </w:p>
        </w:tc>
      </w:tr>
      <w:tr>
        <w:trPr>
          <w:trHeight w:val="524" w:hRule="atLeast"/>
        </w:trPr>
        <w:tc>
          <w:tcPr>
            <w:tcW w:w="7200" w:type="dxa"/>
            <w:tcBorders>
              <w:top w:val="single" w:sz="6" w:space="0" w:color="197FBF"/>
              <w:bottom w:val="single" w:sz="6" w:space="0" w:color="197FBF"/>
            </w:tcBorders>
            <w:shd w:val="clear" w:color="auto" w:fill="FFFFFF"/>
          </w:tcPr>
          <w:p>
            <w:pPr>
              <w:pStyle w:val="TableParagraph"/>
              <w:spacing w:line="220" w:lineRule="auto" w:before="57"/>
              <w:ind w:left="120" w:right="3369"/>
              <w:rPr>
                <w:sz w:val="17"/>
              </w:rPr>
            </w:pPr>
            <w:r>
              <w:rPr>
                <w:spacing w:val="-6"/>
                <w:sz w:val="17"/>
              </w:rPr>
              <w:t>Testing</w:t>
            </w:r>
            <w:r>
              <w:rPr>
                <w:sz w:val="17"/>
              </w:rPr>
              <w:t> </w:t>
            </w:r>
            <w:r>
              <w:rPr>
                <w:spacing w:val="-6"/>
                <w:sz w:val="17"/>
              </w:rPr>
              <w:t>different</w:t>
            </w:r>
            <w:r>
              <w:rPr>
                <w:sz w:val="17"/>
              </w:rPr>
              <w:t> </w:t>
            </w:r>
            <w:r>
              <w:rPr>
                <w:spacing w:val="-6"/>
                <w:sz w:val="17"/>
              </w:rPr>
              <w:t>tax</w:t>
            </w:r>
            <w:r>
              <w:rPr>
                <w:sz w:val="17"/>
              </w:rPr>
              <w:t> </w:t>
            </w:r>
            <w:r>
              <w:rPr>
                <w:spacing w:val="-6"/>
                <w:sz w:val="17"/>
              </w:rPr>
              <w:t>planning</w:t>
            </w:r>
            <w:r>
              <w:rPr>
                <w:sz w:val="17"/>
              </w:rPr>
              <w:t> </w:t>
            </w:r>
            <w:r>
              <w:rPr>
                <w:spacing w:val="-6"/>
                <w:sz w:val="17"/>
              </w:rPr>
              <w:t>strategies</w:t>
            </w:r>
            <w:r>
              <w:rPr>
                <w:sz w:val="17"/>
              </w:rPr>
              <w:t> </w:t>
            </w:r>
            <w:r>
              <w:rPr>
                <w:spacing w:val="-6"/>
                <w:sz w:val="17"/>
              </w:rPr>
              <w:t>by</w:t>
            </w:r>
            <w:r>
              <w:rPr>
                <w:sz w:val="17"/>
              </w:rPr>
              <w:t> evaluating future cash savings.</w:t>
            </w:r>
          </w:p>
        </w:tc>
      </w:tr>
      <w:tr>
        <w:trPr>
          <w:trHeight w:val="734" w:hRule="atLeast"/>
        </w:trPr>
        <w:tc>
          <w:tcPr>
            <w:tcW w:w="7200" w:type="dxa"/>
            <w:tcBorders>
              <w:top w:val="single" w:sz="6" w:space="0" w:color="197FBF"/>
              <w:bottom w:val="single" w:sz="6" w:space="0" w:color="197FBF"/>
            </w:tcBorders>
            <w:shd w:val="clear" w:color="auto" w:fill="FFFFFF"/>
          </w:tcPr>
          <w:p>
            <w:pPr>
              <w:pStyle w:val="TableParagraph"/>
              <w:spacing w:line="220" w:lineRule="auto" w:before="57"/>
              <w:ind w:left="120" w:right="3369"/>
              <w:rPr>
                <w:sz w:val="17"/>
              </w:rPr>
            </w:pPr>
            <w:r>
              <w:rPr>
                <w:spacing w:val="-6"/>
                <w:sz w:val="17"/>
              </w:rPr>
              <w:t>Estimating</w:t>
            </w:r>
            <w:r>
              <w:rPr>
                <w:sz w:val="17"/>
              </w:rPr>
              <w:t> </w:t>
            </w:r>
            <w:r>
              <w:rPr>
                <w:spacing w:val="-6"/>
                <w:sz w:val="17"/>
              </w:rPr>
              <w:t>inventory</w:t>
            </w:r>
            <w:r>
              <w:rPr>
                <w:sz w:val="17"/>
              </w:rPr>
              <w:t> </w:t>
            </w:r>
            <w:r>
              <w:rPr>
                <w:spacing w:val="-6"/>
                <w:sz w:val="17"/>
              </w:rPr>
              <w:t>counts</w:t>
            </w:r>
            <w:r>
              <w:rPr>
                <w:sz w:val="17"/>
              </w:rPr>
              <w:t> </w:t>
            </w:r>
            <w:r>
              <w:rPr>
                <w:spacing w:val="-6"/>
                <w:sz w:val="17"/>
              </w:rPr>
              <w:t>at</w:t>
            </w:r>
            <w:r>
              <w:rPr>
                <w:sz w:val="17"/>
              </w:rPr>
              <w:t> </w:t>
            </w:r>
            <w:r>
              <w:rPr>
                <w:spacing w:val="-6"/>
                <w:sz w:val="17"/>
              </w:rPr>
              <w:t>year-end</w:t>
            </w:r>
            <w:r>
              <w:rPr>
                <w:sz w:val="17"/>
              </w:rPr>
              <w:t> </w:t>
            </w:r>
            <w:r>
              <w:rPr>
                <w:spacing w:val="-6"/>
                <w:sz w:val="17"/>
              </w:rPr>
              <w:t>by</w:t>
            </w:r>
            <w:r>
              <w:rPr>
                <w:sz w:val="17"/>
              </w:rPr>
              <w:t> sampling</w:t>
            </w:r>
            <w:r>
              <w:rPr>
                <w:spacing w:val="-3"/>
                <w:sz w:val="17"/>
              </w:rPr>
              <w:t> </w:t>
            </w:r>
            <w:r>
              <w:rPr>
                <w:sz w:val="17"/>
              </w:rPr>
              <w:t>a</w:t>
            </w:r>
            <w:r>
              <w:rPr>
                <w:spacing w:val="-3"/>
                <w:sz w:val="17"/>
              </w:rPr>
              <w:t> </w:t>
            </w:r>
            <w:r>
              <w:rPr>
                <w:sz w:val="17"/>
              </w:rPr>
              <w:t>few</w:t>
            </w:r>
            <w:r>
              <w:rPr>
                <w:spacing w:val="-3"/>
                <w:sz w:val="17"/>
              </w:rPr>
              <w:t> </w:t>
            </w:r>
            <w:r>
              <w:rPr>
                <w:sz w:val="17"/>
              </w:rPr>
              <w:t>of the</w:t>
            </w:r>
            <w:r>
              <w:rPr>
                <w:spacing w:val="-3"/>
                <w:sz w:val="17"/>
              </w:rPr>
              <w:t> </w:t>
            </w:r>
            <w:r>
              <w:rPr>
                <w:sz w:val="17"/>
              </w:rPr>
              <w:t>stores</w:t>
            </w:r>
            <w:r>
              <w:rPr>
                <w:spacing w:val="-3"/>
                <w:sz w:val="17"/>
              </w:rPr>
              <w:t> </w:t>
            </w:r>
            <w:r>
              <w:rPr>
                <w:sz w:val="17"/>
              </w:rPr>
              <w:t>and</w:t>
            </w:r>
            <w:r>
              <w:rPr>
                <w:spacing w:val="-3"/>
                <w:sz w:val="17"/>
              </w:rPr>
              <w:t> </w:t>
            </w:r>
            <w:r>
              <w:rPr>
                <w:sz w:val="17"/>
              </w:rPr>
              <w:t>making population</w:t>
            </w:r>
            <w:r>
              <w:rPr>
                <w:spacing w:val="-4"/>
                <w:sz w:val="17"/>
              </w:rPr>
              <w:t> </w:t>
            </w:r>
            <w:r>
              <w:rPr>
                <w:sz w:val="17"/>
              </w:rPr>
              <w:t>inferences.</w:t>
            </w:r>
          </w:p>
        </w:tc>
      </w:tr>
      <w:tr>
        <w:trPr>
          <w:trHeight w:val="509" w:hRule="atLeast"/>
        </w:trPr>
        <w:tc>
          <w:tcPr>
            <w:tcW w:w="7200" w:type="dxa"/>
            <w:tcBorders>
              <w:top w:val="single" w:sz="6" w:space="0" w:color="197FBF"/>
              <w:bottom w:val="single" w:sz="18" w:space="0" w:color="197FBF"/>
            </w:tcBorders>
            <w:shd w:val="clear" w:color="auto" w:fill="FFFFFF"/>
          </w:tcPr>
          <w:p>
            <w:pPr>
              <w:pStyle w:val="TableParagraph"/>
              <w:spacing w:line="220" w:lineRule="auto" w:before="56"/>
              <w:ind w:left="120" w:right="3369"/>
              <w:rPr>
                <w:sz w:val="17"/>
              </w:rPr>
            </w:pPr>
            <w:r>
              <w:rPr>
                <w:spacing w:val="-6"/>
                <w:sz w:val="17"/>
              </w:rPr>
              <w:t>Testing</w:t>
            </w:r>
            <w:r>
              <w:rPr>
                <w:spacing w:val="-3"/>
                <w:sz w:val="17"/>
              </w:rPr>
              <w:t> </w:t>
            </w:r>
            <w:r>
              <w:rPr>
                <w:spacing w:val="-6"/>
                <w:sz w:val="17"/>
              </w:rPr>
              <w:t>approvals</w:t>
            </w:r>
            <w:r>
              <w:rPr>
                <w:spacing w:val="-3"/>
                <w:sz w:val="17"/>
              </w:rPr>
              <w:t> </w:t>
            </w:r>
            <w:r>
              <w:rPr>
                <w:spacing w:val="-6"/>
                <w:sz w:val="17"/>
              </w:rPr>
              <w:t>and</w:t>
            </w:r>
            <w:r>
              <w:rPr>
                <w:spacing w:val="-3"/>
                <w:sz w:val="17"/>
              </w:rPr>
              <w:t> </w:t>
            </w:r>
            <w:r>
              <w:rPr>
                <w:spacing w:val="-6"/>
                <w:sz w:val="17"/>
              </w:rPr>
              <w:t>documentation</w:t>
            </w:r>
            <w:r>
              <w:rPr>
                <w:spacing w:val="-3"/>
                <w:sz w:val="17"/>
              </w:rPr>
              <w:t> </w:t>
            </w:r>
            <w:r>
              <w:rPr>
                <w:spacing w:val="-6"/>
                <w:sz w:val="17"/>
              </w:rPr>
              <w:t>for</w:t>
            </w:r>
            <w:r>
              <w:rPr>
                <w:sz w:val="17"/>
              </w:rPr>
              <w:t> transaction</w:t>
            </w:r>
            <w:r>
              <w:rPr>
                <w:spacing w:val="-4"/>
                <w:sz w:val="17"/>
              </w:rPr>
              <w:t> </w:t>
            </w:r>
            <w:r>
              <w:rPr>
                <w:sz w:val="17"/>
              </w:rPr>
              <w:t>authorization.</w:t>
            </w:r>
          </w:p>
        </w:tc>
      </w:tr>
    </w:tbl>
    <w:p>
      <w:pPr>
        <w:spacing w:after="0" w:line="220" w:lineRule="auto"/>
        <w:rPr>
          <w:sz w:val="17"/>
        </w:rPr>
        <w:sectPr>
          <w:type w:val="continuous"/>
          <w:pgSz w:w="12240" w:h="15660"/>
          <w:pgMar w:header="500" w:footer="0" w:top="0" w:bottom="280" w:left="0" w:right="0"/>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4"/>
        <w:rPr>
          <w:rFonts w:ascii="Calibri"/>
          <w:sz w:val="13"/>
        </w:rPr>
      </w:pPr>
    </w:p>
    <w:tbl>
      <w:tblPr>
        <w:tblW w:w="0" w:type="auto"/>
        <w:jc w:val="left"/>
        <w:tblInd w:w="3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50"/>
        <w:gridCol w:w="1990"/>
        <w:gridCol w:w="1548"/>
      </w:tblGrid>
      <w:tr>
        <w:trPr>
          <w:trHeight w:val="344" w:hRule="atLeast"/>
        </w:trPr>
        <w:tc>
          <w:tcPr>
            <w:tcW w:w="3350" w:type="dxa"/>
            <w:shd w:val="clear" w:color="auto" w:fill="197FBF"/>
          </w:tcPr>
          <w:p>
            <w:pPr>
              <w:pStyle w:val="TableParagraph"/>
              <w:spacing w:before="67"/>
              <w:ind w:left="120"/>
              <w:rPr>
                <w:rFonts w:ascii="Times New Roman"/>
                <w:b/>
                <w:sz w:val="19"/>
              </w:rPr>
            </w:pPr>
            <w:r>
              <w:rPr>
                <w:rFonts w:ascii="Times New Roman"/>
                <w:b/>
                <w:color w:val="FFFFFF"/>
                <w:spacing w:val="-2"/>
                <w:w w:val="105"/>
                <w:sz w:val="19"/>
              </w:rPr>
              <w:t>Objective</w:t>
            </w:r>
          </w:p>
        </w:tc>
        <w:tc>
          <w:tcPr>
            <w:tcW w:w="1990" w:type="dxa"/>
            <w:shd w:val="clear" w:color="auto" w:fill="197FBF"/>
          </w:tcPr>
          <w:p>
            <w:pPr>
              <w:pStyle w:val="TableParagraph"/>
              <w:spacing w:before="67"/>
              <w:ind w:left="129"/>
              <w:rPr>
                <w:rFonts w:ascii="Times New Roman"/>
                <w:b/>
                <w:sz w:val="19"/>
              </w:rPr>
            </w:pPr>
            <w:r>
              <w:rPr>
                <w:rFonts w:ascii="Times New Roman"/>
                <w:b/>
                <w:color w:val="FFFFFF"/>
                <w:w w:val="110"/>
                <w:sz w:val="19"/>
              </w:rPr>
              <w:t>Measurement</w:t>
            </w:r>
            <w:r>
              <w:rPr>
                <w:rFonts w:ascii="Times New Roman"/>
                <w:b/>
                <w:color w:val="FFFFFF"/>
                <w:spacing w:val="-3"/>
                <w:w w:val="110"/>
                <w:sz w:val="19"/>
              </w:rPr>
              <w:t> </w:t>
            </w:r>
            <w:r>
              <w:rPr>
                <w:rFonts w:ascii="Times New Roman"/>
                <w:b/>
                <w:color w:val="FFFFFF"/>
                <w:spacing w:val="-2"/>
                <w:w w:val="110"/>
                <w:sz w:val="19"/>
              </w:rPr>
              <w:t>Scale</w:t>
            </w:r>
          </w:p>
        </w:tc>
        <w:tc>
          <w:tcPr>
            <w:tcW w:w="1548" w:type="dxa"/>
            <w:shd w:val="clear" w:color="auto" w:fill="197FBF"/>
          </w:tcPr>
          <w:p>
            <w:pPr>
              <w:pStyle w:val="TableParagraph"/>
              <w:spacing w:before="67"/>
              <w:ind w:left="119"/>
              <w:rPr>
                <w:rFonts w:ascii="Times New Roman"/>
                <w:b/>
                <w:sz w:val="19"/>
              </w:rPr>
            </w:pPr>
            <w:r>
              <w:rPr>
                <w:rFonts w:ascii="Times New Roman"/>
                <w:b/>
                <w:color w:val="FFFFFF"/>
                <w:spacing w:val="-2"/>
                <w:w w:val="110"/>
                <w:sz w:val="19"/>
              </w:rPr>
              <w:t>Practice</w:t>
            </w:r>
            <w:r>
              <w:rPr>
                <w:rFonts w:ascii="Times New Roman"/>
                <w:b/>
                <w:color w:val="FFFFFF"/>
                <w:spacing w:val="2"/>
                <w:w w:val="110"/>
                <w:sz w:val="19"/>
              </w:rPr>
              <w:t> </w:t>
            </w:r>
            <w:r>
              <w:rPr>
                <w:rFonts w:ascii="Times New Roman"/>
                <w:b/>
                <w:color w:val="FFFFFF"/>
                <w:spacing w:val="-4"/>
                <w:w w:val="110"/>
                <w:sz w:val="19"/>
              </w:rPr>
              <w:t>Area</w:t>
            </w:r>
          </w:p>
        </w:tc>
      </w:tr>
      <w:tr>
        <w:trPr>
          <w:trHeight w:val="277" w:hRule="atLeast"/>
        </w:trPr>
        <w:tc>
          <w:tcPr>
            <w:tcW w:w="3350" w:type="dxa"/>
            <w:shd w:val="clear" w:color="auto" w:fill="EAFFFF"/>
          </w:tcPr>
          <w:p>
            <w:pPr>
              <w:pStyle w:val="TableParagraph"/>
              <w:spacing w:line="206" w:lineRule="exact" w:before="51"/>
              <w:ind w:left="120"/>
              <w:rPr>
                <w:sz w:val="17"/>
              </w:rPr>
            </w:pPr>
            <w:r>
              <w:rPr>
                <w:spacing w:val="-6"/>
                <w:sz w:val="17"/>
              </w:rPr>
              <w:t>Aging</w:t>
            </w:r>
            <w:r>
              <w:rPr>
                <w:spacing w:val="1"/>
                <w:sz w:val="17"/>
              </w:rPr>
              <w:t> </w:t>
            </w:r>
            <w:r>
              <w:rPr>
                <w:spacing w:val="-6"/>
                <w:sz w:val="17"/>
              </w:rPr>
              <w:t>of</w:t>
            </w:r>
            <w:r>
              <w:rPr>
                <w:spacing w:val="10"/>
                <w:sz w:val="17"/>
              </w:rPr>
              <w:t> </w:t>
            </w:r>
            <w:r>
              <w:rPr>
                <w:spacing w:val="-6"/>
                <w:sz w:val="17"/>
              </w:rPr>
              <w:t>accounts</w:t>
            </w:r>
            <w:r>
              <w:rPr>
                <w:spacing w:val="2"/>
                <w:sz w:val="17"/>
              </w:rPr>
              <w:t> </w:t>
            </w:r>
            <w:r>
              <w:rPr>
                <w:spacing w:val="-6"/>
                <w:sz w:val="17"/>
              </w:rPr>
              <w:t>receivable’s</w:t>
            </w:r>
            <w:r>
              <w:rPr>
                <w:spacing w:val="1"/>
                <w:sz w:val="17"/>
              </w:rPr>
              <w:t> </w:t>
            </w:r>
            <w:r>
              <w:rPr>
                <w:spacing w:val="-6"/>
                <w:sz w:val="17"/>
              </w:rPr>
              <w:t>year-end</w:t>
            </w:r>
          </w:p>
        </w:tc>
        <w:tc>
          <w:tcPr>
            <w:tcW w:w="1990" w:type="dxa"/>
            <w:shd w:val="clear" w:color="auto" w:fill="EAFFFF"/>
          </w:tcPr>
          <w:p>
            <w:pPr>
              <w:pStyle w:val="TableParagraph"/>
              <w:spacing w:line="206" w:lineRule="exact" w:before="51"/>
              <w:ind w:left="130"/>
              <w:rPr>
                <w:sz w:val="17"/>
              </w:rPr>
            </w:pPr>
            <w:r>
              <w:rPr>
                <w:spacing w:val="-2"/>
                <w:sz w:val="17"/>
              </w:rPr>
              <w:t>Interval</w:t>
            </w:r>
          </w:p>
        </w:tc>
        <w:tc>
          <w:tcPr>
            <w:tcW w:w="1548" w:type="dxa"/>
            <w:shd w:val="clear" w:color="auto" w:fill="EAFFFF"/>
          </w:tcPr>
          <w:p>
            <w:pPr>
              <w:pStyle w:val="TableParagraph"/>
              <w:spacing w:line="206" w:lineRule="exact" w:before="51"/>
              <w:ind w:left="120"/>
              <w:rPr>
                <w:sz w:val="17"/>
              </w:rPr>
            </w:pPr>
            <w:r>
              <w:rPr>
                <w:sz w:val="17"/>
              </w:rPr>
              <w:t>Financial</w:t>
            </w:r>
            <w:r>
              <w:rPr>
                <w:spacing w:val="-10"/>
                <w:sz w:val="17"/>
              </w:rPr>
              <w:t> </w:t>
            </w:r>
            <w:r>
              <w:rPr>
                <w:spacing w:val="-5"/>
                <w:sz w:val="17"/>
              </w:rPr>
              <w:t>and</w:t>
            </w:r>
          </w:p>
        </w:tc>
      </w:tr>
      <w:tr>
        <w:trPr>
          <w:trHeight w:val="209" w:hRule="atLeast"/>
        </w:trPr>
        <w:tc>
          <w:tcPr>
            <w:tcW w:w="3350" w:type="dxa"/>
            <w:shd w:val="clear" w:color="auto" w:fill="EAFFFF"/>
          </w:tcPr>
          <w:p>
            <w:pPr>
              <w:pStyle w:val="TableParagraph"/>
              <w:spacing w:line="190" w:lineRule="exact"/>
              <w:ind w:left="120"/>
              <w:rPr>
                <w:sz w:val="17"/>
              </w:rPr>
            </w:pPr>
            <w:r>
              <w:rPr>
                <w:spacing w:val="-6"/>
                <w:sz w:val="17"/>
              </w:rPr>
              <w:t>open</w:t>
            </w:r>
            <w:r>
              <w:rPr>
                <w:spacing w:val="-3"/>
                <w:sz w:val="17"/>
              </w:rPr>
              <w:t> </w:t>
            </w:r>
            <w:r>
              <w:rPr>
                <w:spacing w:val="-6"/>
                <w:sz w:val="17"/>
              </w:rPr>
              <w:t>invoices</w:t>
            </w:r>
            <w:r>
              <w:rPr>
                <w:spacing w:val="-3"/>
                <w:sz w:val="17"/>
              </w:rPr>
              <w:t> </w:t>
            </w:r>
            <w:r>
              <w:rPr>
                <w:spacing w:val="-6"/>
                <w:sz w:val="17"/>
              </w:rPr>
              <w:t>on</w:t>
            </w:r>
            <w:r>
              <w:rPr>
                <w:spacing w:val="-3"/>
                <w:sz w:val="17"/>
              </w:rPr>
              <w:t> </w:t>
            </w:r>
            <w:r>
              <w:rPr>
                <w:spacing w:val="-6"/>
                <w:sz w:val="17"/>
              </w:rPr>
              <w:t>days</w:t>
            </w:r>
            <w:r>
              <w:rPr>
                <w:spacing w:val="-3"/>
                <w:sz w:val="17"/>
              </w:rPr>
              <w:t> </w:t>
            </w:r>
            <w:r>
              <w:rPr>
                <w:spacing w:val="-6"/>
                <w:sz w:val="17"/>
              </w:rPr>
              <w:t>outstanding.</w:t>
            </w:r>
          </w:p>
        </w:tc>
        <w:tc>
          <w:tcPr>
            <w:tcW w:w="1990" w:type="dxa"/>
            <w:shd w:val="clear" w:color="auto" w:fill="EAFFFF"/>
          </w:tcPr>
          <w:p>
            <w:pPr>
              <w:pStyle w:val="TableParagraph"/>
              <w:rPr>
                <w:rFonts w:ascii="Times New Roman"/>
                <w:sz w:val="14"/>
              </w:rPr>
            </w:pPr>
          </w:p>
        </w:tc>
        <w:tc>
          <w:tcPr>
            <w:tcW w:w="1548" w:type="dxa"/>
            <w:shd w:val="clear" w:color="auto" w:fill="EAFFFF"/>
          </w:tcPr>
          <w:p>
            <w:pPr>
              <w:pStyle w:val="TableParagraph"/>
              <w:spacing w:line="190" w:lineRule="exact"/>
              <w:ind w:left="120"/>
              <w:rPr>
                <w:sz w:val="17"/>
              </w:rPr>
            </w:pPr>
            <w:r>
              <w:rPr>
                <w:spacing w:val="-2"/>
                <w:sz w:val="17"/>
              </w:rPr>
              <w:t>managerial</w:t>
            </w:r>
          </w:p>
        </w:tc>
      </w:tr>
      <w:tr>
        <w:trPr>
          <w:trHeight w:val="254" w:hRule="atLeast"/>
        </w:trPr>
        <w:tc>
          <w:tcPr>
            <w:tcW w:w="3350" w:type="dxa"/>
            <w:tcBorders>
              <w:bottom w:val="single" w:sz="6" w:space="0" w:color="197FBF"/>
            </w:tcBorders>
            <w:shd w:val="clear" w:color="auto" w:fill="EAFFFF"/>
          </w:tcPr>
          <w:p>
            <w:pPr>
              <w:pStyle w:val="TableParagraph"/>
              <w:rPr>
                <w:rFonts w:ascii="Times New Roman"/>
                <w:sz w:val="16"/>
              </w:rPr>
            </w:pP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spacing w:line="213" w:lineRule="exact"/>
              <w:ind w:left="120"/>
              <w:rPr>
                <w:sz w:val="17"/>
              </w:rPr>
            </w:pPr>
            <w:r>
              <w:rPr>
                <w:spacing w:val="-2"/>
                <w:sz w:val="17"/>
              </w:rPr>
              <w:t>accounting</w:t>
            </w:r>
          </w:p>
        </w:tc>
      </w:tr>
      <w:tr>
        <w:trPr>
          <w:trHeight w:val="269" w:hRule="atLeast"/>
        </w:trPr>
        <w:tc>
          <w:tcPr>
            <w:tcW w:w="3350" w:type="dxa"/>
            <w:tcBorders>
              <w:top w:val="single" w:sz="6" w:space="0" w:color="197FBF"/>
            </w:tcBorders>
            <w:shd w:val="clear" w:color="auto" w:fill="EAFFFF"/>
          </w:tcPr>
          <w:p>
            <w:pPr>
              <w:pStyle w:val="TableParagraph"/>
              <w:spacing w:line="206" w:lineRule="exact" w:before="43"/>
              <w:ind w:left="120"/>
              <w:rPr>
                <w:sz w:val="17"/>
              </w:rPr>
            </w:pPr>
            <w:r>
              <w:rPr>
                <w:spacing w:val="-6"/>
                <w:sz w:val="17"/>
              </w:rPr>
              <w:t>Predicting</w:t>
            </w:r>
            <w:r>
              <w:rPr>
                <w:spacing w:val="-1"/>
                <w:sz w:val="17"/>
              </w:rPr>
              <w:t> </w:t>
            </w:r>
            <w:r>
              <w:rPr>
                <w:spacing w:val="-6"/>
                <w:sz w:val="17"/>
              </w:rPr>
              <w:t>cost</w:t>
            </w:r>
            <w:r>
              <w:rPr>
                <w:sz w:val="17"/>
              </w:rPr>
              <w:t> </w:t>
            </w:r>
            <w:r>
              <w:rPr>
                <w:spacing w:val="-6"/>
                <w:sz w:val="17"/>
              </w:rPr>
              <w:t>savings</w:t>
            </w:r>
            <w:r>
              <w:rPr>
                <w:sz w:val="17"/>
              </w:rPr>
              <w:t> </w:t>
            </w:r>
            <w:r>
              <w:rPr>
                <w:spacing w:val="-6"/>
                <w:sz w:val="17"/>
              </w:rPr>
              <w:t>and</w:t>
            </w:r>
            <w:r>
              <w:rPr>
                <w:sz w:val="17"/>
              </w:rPr>
              <w:t> </w:t>
            </w:r>
            <w:r>
              <w:rPr>
                <w:spacing w:val="-6"/>
                <w:sz w:val="17"/>
              </w:rPr>
              <w:t>productivity</w:t>
            </w:r>
          </w:p>
        </w:tc>
        <w:tc>
          <w:tcPr>
            <w:tcW w:w="1990" w:type="dxa"/>
            <w:tcBorders>
              <w:top w:val="single" w:sz="6" w:space="0" w:color="197FBF"/>
            </w:tcBorders>
            <w:shd w:val="clear" w:color="auto" w:fill="EAFFFF"/>
          </w:tcPr>
          <w:p>
            <w:pPr>
              <w:pStyle w:val="TableParagraph"/>
              <w:spacing w:line="206" w:lineRule="exact" w:before="43"/>
              <w:ind w:left="130"/>
              <w:rPr>
                <w:sz w:val="17"/>
              </w:rPr>
            </w:pPr>
            <w:r>
              <w:rPr>
                <w:spacing w:val="-2"/>
                <w:sz w:val="17"/>
              </w:rPr>
              <w:t>Ratio</w:t>
            </w:r>
          </w:p>
        </w:tc>
        <w:tc>
          <w:tcPr>
            <w:tcW w:w="1548" w:type="dxa"/>
            <w:tcBorders>
              <w:top w:val="single" w:sz="6" w:space="0" w:color="197FBF"/>
            </w:tcBorders>
            <w:shd w:val="clear" w:color="auto" w:fill="EAFFFF"/>
          </w:tcPr>
          <w:p>
            <w:pPr>
              <w:pStyle w:val="TableParagraph"/>
              <w:spacing w:line="206" w:lineRule="exact" w:before="43"/>
              <w:ind w:left="120"/>
              <w:rPr>
                <w:sz w:val="17"/>
              </w:rPr>
            </w:pPr>
            <w:r>
              <w:rPr>
                <w:spacing w:val="-2"/>
                <w:sz w:val="17"/>
              </w:rPr>
              <w:t>Managerial</w:t>
            </w:r>
          </w:p>
        </w:tc>
      </w:tr>
      <w:tr>
        <w:trPr>
          <w:trHeight w:val="254" w:hRule="atLeast"/>
        </w:trPr>
        <w:tc>
          <w:tcPr>
            <w:tcW w:w="3350" w:type="dxa"/>
            <w:tcBorders>
              <w:bottom w:val="single" w:sz="6" w:space="0" w:color="197FBF"/>
            </w:tcBorders>
            <w:shd w:val="clear" w:color="auto" w:fill="EAFFFF"/>
          </w:tcPr>
          <w:p>
            <w:pPr>
              <w:pStyle w:val="TableParagraph"/>
              <w:spacing w:line="213" w:lineRule="exact"/>
              <w:ind w:left="120"/>
              <w:rPr>
                <w:sz w:val="17"/>
              </w:rPr>
            </w:pPr>
            <w:r>
              <w:rPr>
                <w:spacing w:val="-4"/>
                <w:sz w:val="17"/>
              </w:rPr>
              <w:t>increases from new AIS investments.</w:t>
            </w: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spacing w:line="213" w:lineRule="exact"/>
              <w:ind w:left="120"/>
              <w:rPr>
                <w:sz w:val="17"/>
              </w:rPr>
            </w:pPr>
            <w:r>
              <w:rPr>
                <w:spacing w:val="-2"/>
                <w:sz w:val="17"/>
              </w:rPr>
              <w:t>accounting</w:t>
            </w:r>
          </w:p>
        </w:tc>
      </w:tr>
      <w:tr>
        <w:trPr>
          <w:trHeight w:val="269" w:hRule="atLeast"/>
        </w:trPr>
        <w:tc>
          <w:tcPr>
            <w:tcW w:w="3350" w:type="dxa"/>
            <w:tcBorders>
              <w:top w:val="single" w:sz="6" w:space="0" w:color="197FBF"/>
            </w:tcBorders>
            <w:shd w:val="clear" w:color="auto" w:fill="EAFFFF"/>
          </w:tcPr>
          <w:p>
            <w:pPr>
              <w:pStyle w:val="TableParagraph"/>
              <w:spacing w:line="206" w:lineRule="exact" w:before="43"/>
              <w:ind w:left="120"/>
              <w:rPr>
                <w:sz w:val="17"/>
              </w:rPr>
            </w:pPr>
            <w:r>
              <w:rPr>
                <w:spacing w:val="-6"/>
                <w:sz w:val="17"/>
              </w:rPr>
              <w:t>Creating</w:t>
            </w:r>
            <w:r>
              <w:rPr>
                <w:spacing w:val="6"/>
                <w:sz w:val="17"/>
              </w:rPr>
              <w:t> </w:t>
            </w:r>
            <w:r>
              <w:rPr>
                <w:spacing w:val="-6"/>
                <w:sz w:val="17"/>
              </w:rPr>
              <w:t>dollar</w:t>
            </w:r>
            <w:r>
              <w:rPr>
                <w:spacing w:val="7"/>
                <w:sz w:val="17"/>
              </w:rPr>
              <w:t> </w:t>
            </w:r>
            <w:r>
              <w:rPr>
                <w:spacing w:val="-6"/>
                <w:sz w:val="17"/>
              </w:rPr>
              <w:t>value</w:t>
            </w:r>
            <w:r>
              <w:rPr>
                <w:spacing w:val="7"/>
                <w:sz w:val="17"/>
              </w:rPr>
              <w:t> </w:t>
            </w:r>
            <w:r>
              <w:rPr>
                <w:spacing w:val="-6"/>
                <w:sz w:val="17"/>
              </w:rPr>
              <w:t>stratified</w:t>
            </w:r>
            <w:r>
              <w:rPr>
                <w:spacing w:val="6"/>
                <w:sz w:val="17"/>
              </w:rPr>
              <w:t> </w:t>
            </w:r>
            <w:r>
              <w:rPr>
                <w:spacing w:val="-6"/>
                <w:sz w:val="17"/>
              </w:rPr>
              <w:t>sampling</w:t>
            </w:r>
          </w:p>
        </w:tc>
        <w:tc>
          <w:tcPr>
            <w:tcW w:w="1990" w:type="dxa"/>
            <w:tcBorders>
              <w:top w:val="single" w:sz="6" w:space="0" w:color="197FBF"/>
            </w:tcBorders>
            <w:shd w:val="clear" w:color="auto" w:fill="EAFFFF"/>
          </w:tcPr>
          <w:p>
            <w:pPr>
              <w:pStyle w:val="TableParagraph"/>
              <w:spacing w:line="206" w:lineRule="exact" w:before="43"/>
              <w:ind w:left="130"/>
              <w:rPr>
                <w:sz w:val="17"/>
              </w:rPr>
            </w:pPr>
            <w:r>
              <w:rPr>
                <w:spacing w:val="-2"/>
                <w:sz w:val="17"/>
              </w:rPr>
              <w:t>Interval</w:t>
            </w:r>
          </w:p>
        </w:tc>
        <w:tc>
          <w:tcPr>
            <w:tcW w:w="1548" w:type="dxa"/>
            <w:tcBorders>
              <w:top w:val="single" w:sz="6" w:space="0" w:color="197FBF"/>
            </w:tcBorders>
            <w:shd w:val="clear" w:color="auto" w:fill="EAFFFF"/>
          </w:tcPr>
          <w:p>
            <w:pPr>
              <w:pStyle w:val="TableParagraph"/>
              <w:spacing w:line="206" w:lineRule="exact" w:before="43"/>
              <w:ind w:left="120"/>
              <w:rPr>
                <w:sz w:val="17"/>
              </w:rPr>
            </w:pPr>
            <w:r>
              <w:rPr>
                <w:spacing w:val="-2"/>
                <w:sz w:val="17"/>
              </w:rPr>
              <w:t>Auditing</w:t>
            </w:r>
          </w:p>
        </w:tc>
      </w:tr>
      <w:tr>
        <w:trPr>
          <w:trHeight w:val="255" w:hRule="atLeast"/>
        </w:trPr>
        <w:tc>
          <w:tcPr>
            <w:tcW w:w="3350" w:type="dxa"/>
            <w:tcBorders>
              <w:bottom w:val="single" w:sz="6" w:space="0" w:color="197FBF"/>
            </w:tcBorders>
            <w:shd w:val="clear" w:color="auto" w:fill="EAFFFF"/>
          </w:tcPr>
          <w:p>
            <w:pPr>
              <w:pStyle w:val="TableParagraph"/>
              <w:spacing w:line="213" w:lineRule="exact"/>
              <w:ind w:left="120"/>
              <w:rPr>
                <w:sz w:val="17"/>
              </w:rPr>
            </w:pPr>
            <w:r>
              <w:rPr>
                <w:spacing w:val="-4"/>
                <w:sz w:val="17"/>
              </w:rPr>
              <w:t>plans</w:t>
            </w:r>
            <w:r>
              <w:rPr>
                <w:spacing w:val="-6"/>
                <w:sz w:val="17"/>
              </w:rPr>
              <w:t> </w:t>
            </w:r>
            <w:r>
              <w:rPr>
                <w:spacing w:val="-4"/>
                <w:sz w:val="17"/>
              </w:rPr>
              <w:t>for</w:t>
            </w:r>
            <w:r>
              <w:rPr>
                <w:spacing w:val="-6"/>
                <w:sz w:val="17"/>
              </w:rPr>
              <w:t> </w:t>
            </w:r>
            <w:r>
              <w:rPr>
                <w:spacing w:val="-4"/>
                <w:sz w:val="17"/>
              </w:rPr>
              <w:t>investment</w:t>
            </w:r>
            <w:r>
              <w:rPr>
                <w:spacing w:val="-6"/>
                <w:sz w:val="17"/>
              </w:rPr>
              <w:t> </w:t>
            </w:r>
            <w:r>
              <w:rPr>
                <w:spacing w:val="-4"/>
                <w:sz w:val="17"/>
              </w:rPr>
              <w:t>asset</w:t>
            </w:r>
            <w:r>
              <w:rPr>
                <w:spacing w:val="-5"/>
                <w:sz w:val="17"/>
              </w:rPr>
              <w:t> </w:t>
            </w:r>
            <w:r>
              <w:rPr>
                <w:spacing w:val="-4"/>
                <w:sz w:val="17"/>
              </w:rPr>
              <w:t>accounts.</w:t>
            </w: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rPr>
                <w:rFonts w:ascii="Times New Roman"/>
                <w:sz w:val="16"/>
              </w:rPr>
            </w:pPr>
          </w:p>
        </w:tc>
      </w:tr>
      <w:tr>
        <w:trPr>
          <w:trHeight w:val="269" w:hRule="atLeast"/>
        </w:trPr>
        <w:tc>
          <w:tcPr>
            <w:tcW w:w="3350" w:type="dxa"/>
            <w:tcBorders>
              <w:top w:val="single" w:sz="6" w:space="0" w:color="197FBF"/>
            </w:tcBorders>
            <w:shd w:val="clear" w:color="auto" w:fill="EAFFFF"/>
          </w:tcPr>
          <w:p>
            <w:pPr>
              <w:pStyle w:val="TableParagraph"/>
              <w:spacing w:line="206" w:lineRule="exact" w:before="43"/>
              <w:ind w:left="120"/>
              <w:rPr>
                <w:sz w:val="17"/>
              </w:rPr>
            </w:pPr>
            <w:r>
              <w:rPr>
                <w:spacing w:val="-6"/>
                <w:sz w:val="17"/>
              </w:rPr>
              <w:t>Evaluating</w:t>
            </w:r>
            <w:r>
              <w:rPr>
                <w:spacing w:val="5"/>
                <w:sz w:val="17"/>
              </w:rPr>
              <w:t> </w:t>
            </w:r>
            <w:r>
              <w:rPr>
                <w:spacing w:val="-6"/>
                <w:sz w:val="17"/>
              </w:rPr>
              <w:t>web</w:t>
            </w:r>
            <w:r>
              <w:rPr>
                <w:spacing w:val="6"/>
                <w:sz w:val="17"/>
              </w:rPr>
              <w:t> </w:t>
            </w:r>
            <w:r>
              <w:rPr>
                <w:spacing w:val="-6"/>
                <w:sz w:val="17"/>
              </w:rPr>
              <w:t>server</w:t>
            </w:r>
            <w:r>
              <w:rPr>
                <w:spacing w:val="6"/>
                <w:sz w:val="17"/>
              </w:rPr>
              <w:t> </w:t>
            </w:r>
            <w:r>
              <w:rPr>
                <w:spacing w:val="-6"/>
                <w:sz w:val="17"/>
              </w:rPr>
              <w:t>security</w:t>
            </w:r>
            <w:r>
              <w:rPr>
                <w:spacing w:val="6"/>
                <w:sz w:val="17"/>
              </w:rPr>
              <w:t> </w:t>
            </w:r>
            <w:r>
              <w:rPr>
                <w:spacing w:val="-6"/>
                <w:sz w:val="17"/>
              </w:rPr>
              <w:t>incidents</w:t>
            </w:r>
            <w:r>
              <w:rPr>
                <w:spacing w:val="6"/>
                <w:sz w:val="17"/>
              </w:rPr>
              <w:t> </w:t>
            </w:r>
            <w:r>
              <w:rPr>
                <w:spacing w:val="-6"/>
                <w:sz w:val="17"/>
              </w:rPr>
              <w:t>by</w:t>
            </w:r>
          </w:p>
        </w:tc>
        <w:tc>
          <w:tcPr>
            <w:tcW w:w="1990" w:type="dxa"/>
            <w:tcBorders>
              <w:top w:val="single" w:sz="6" w:space="0" w:color="197FBF"/>
            </w:tcBorders>
            <w:shd w:val="clear" w:color="auto" w:fill="EAFFFF"/>
          </w:tcPr>
          <w:p>
            <w:pPr>
              <w:pStyle w:val="TableParagraph"/>
              <w:spacing w:line="206" w:lineRule="exact" w:before="43"/>
              <w:ind w:left="130"/>
              <w:rPr>
                <w:sz w:val="17"/>
              </w:rPr>
            </w:pPr>
            <w:r>
              <w:rPr>
                <w:spacing w:val="-2"/>
                <w:sz w:val="17"/>
              </w:rPr>
              <w:t>Categorical</w:t>
            </w:r>
          </w:p>
        </w:tc>
        <w:tc>
          <w:tcPr>
            <w:tcW w:w="1548" w:type="dxa"/>
            <w:tcBorders>
              <w:top w:val="single" w:sz="6" w:space="0" w:color="197FBF"/>
            </w:tcBorders>
            <w:shd w:val="clear" w:color="auto" w:fill="EAFFFF"/>
          </w:tcPr>
          <w:p>
            <w:pPr>
              <w:pStyle w:val="TableParagraph"/>
              <w:spacing w:line="206" w:lineRule="exact" w:before="43"/>
              <w:ind w:left="120"/>
              <w:rPr>
                <w:sz w:val="17"/>
              </w:rPr>
            </w:pPr>
            <w:r>
              <w:rPr>
                <w:spacing w:val="-2"/>
                <w:sz w:val="17"/>
              </w:rPr>
              <w:t>Accounting</w:t>
            </w:r>
          </w:p>
        </w:tc>
      </w:tr>
      <w:tr>
        <w:trPr>
          <w:trHeight w:val="209" w:hRule="atLeast"/>
        </w:trPr>
        <w:tc>
          <w:tcPr>
            <w:tcW w:w="3350" w:type="dxa"/>
            <w:shd w:val="clear" w:color="auto" w:fill="EAFFFF"/>
          </w:tcPr>
          <w:p>
            <w:pPr>
              <w:pStyle w:val="TableParagraph"/>
              <w:spacing w:line="190" w:lineRule="exact"/>
              <w:ind w:left="120"/>
              <w:rPr>
                <w:sz w:val="17"/>
              </w:rPr>
            </w:pPr>
            <w:r>
              <w:rPr>
                <w:spacing w:val="-6"/>
                <w:sz w:val="17"/>
              </w:rPr>
              <w:t>type</w:t>
            </w:r>
            <w:r>
              <w:rPr>
                <w:spacing w:val="-5"/>
                <w:sz w:val="17"/>
              </w:rPr>
              <w:t> </w:t>
            </w:r>
            <w:r>
              <w:rPr>
                <w:spacing w:val="-6"/>
                <w:sz w:val="17"/>
              </w:rPr>
              <w:t>of</w:t>
            </w:r>
            <w:r>
              <w:rPr>
                <w:spacing w:val="2"/>
                <w:sz w:val="17"/>
              </w:rPr>
              <w:t> </w:t>
            </w:r>
            <w:r>
              <w:rPr>
                <w:spacing w:val="-6"/>
                <w:sz w:val="17"/>
              </w:rPr>
              <w:t>incident.</w:t>
            </w:r>
          </w:p>
        </w:tc>
        <w:tc>
          <w:tcPr>
            <w:tcW w:w="1990" w:type="dxa"/>
            <w:shd w:val="clear" w:color="auto" w:fill="EAFFFF"/>
          </w:tcPr>
          <w:p>
            <w:pPr>
              <w:pStyle w:val="TableParagraph"/>
              <w:rPr>
                <w:rFonts w:ascii="Times New Roman"/>
                <w:sz w:val="14"/>
              </w:rPr>
            </w:pPr>
          </w:p>
        </w:tc>
        <w:tc>
          <w:tcPr>
            <w:tcW w:w="1548" w:type="dxa"/>
            <w:shd w:val="clear" w:color="auto" w:fill="EAFFFF"/>
          </w:tcPr>
          <w:p>
            <w:pPr>
              <w:pStyle w:val="TableParagraph"/>
              <w:spacing w:line="190" w:lineRule="exact"/>
              <w:ind w:left="120"/>
              <w:rPr>
                <w:sz w:val="17"/>
              </w:rPr>
            </w:pPr>
            <w:r>
              <w:rPr>
                <w:spacing w:val="-2"/>
                <w:sz w:val="17"/>
              </w:rPr>
              <w:t>information</w:t>
            </w:r>
          </w:p>
        </w:tc>
      </w:tr>
      <w:tr>
        <w:trPr>
          <w:trHeight w:val="255" w:hRule="atLeast"/>
        </w:trPr>
        <w:tc>
          <w:tcPr>
            <w:tcW w:w="3350" w:type="dxa"/>
            <w:tcBorders>
              <w:bottom w:val="single" w:sz="6" w:space="0" w:color="197FBF"/>
            </w:tcBorders>
            <w:shd w:val="clear" w:color="auto" w:fill="EAFFFF"/>
          </w:tcPr>
          <w:p>
            <w:pPr>
              <w:pStyle w:val="TableParagraph"/>
              <w:rPr>
                <w:rFonts w:ascii="Times New Roman"/>
                <w:sz w:val="16"/>
              </w:rPr>
            </w:pP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spacing w:line="213" w:lineRule="exact"/>
              <w:ind w:left="120"/>
              <w:rPr>
                <w:sz w:val="17"/>
              </w:rPr>
            </w:pPr>
            <w:r>
              <w:rPr>
                <w:spacing w:val="-2"/>
                <w:sz w:val="17"/>
              </w:rPr>
              <w:t>systems</w:t>
            </w:r>
          </w:p>
        </w:tc>
      </w:tr>
      <w:tr>
        <w:trPr>
          <w:trHeight w:val="269" w:hRule="atLeast"/>
        </w:trPr>
        <w:tc>
          <w:tcPr>
            <w:tcW w:w="3350" w:type="dxa"/>
            <w:tcBorders>
              <w:top w:val="single" w:sz="6" w:space="0" w:color="197FBF"/>
            </w:tcBorders>
            <w:shd w:val="clear" w:color="auto" w:fill="EAFFFF"/>
          </w:tcPr>
          <w:p>
            <w:pPr>
              <w:pStyle w:val="TableParagraph"/>
              <w:spacing w:line="206" w:lineRule="exact" w:before="43"/>
              <w:ind w:left="120"/>
              <w:rPr>
                <w:sz w:val="17"/>
              </w:rPr>
            </w:pPr>
            <w:r>
              <w:rPr>
                <w:spacing w:val="-6"/>
                <w:sz w:val="17"/>
              </w:rPr>
              <w:t>Prescribing</w:t>
            </w:r>
            <w:r>
              <w:rPr>
                <w:spacing w:val="9"/>
                <w:sz w:val="17"/>
              </w:rPr>
              <w:t> </w:t>
            </w:r>
            <w:r>
              <w:rPr>
                <w:spacing w:val="-6"/>
                <w:sz w:val="17"/>
              </w:rPr>
              <w:t>product</w:t>
            </w:r>
            <w:r>
              <w:rPr>
                <w:spacing w:val="10"/>
                <w:sz w:val="17"/>
              </w:rPr>
              <w:t> </w:t>
            </w:r>
            <w:r>
              <w:rPr>
                <w:spacing w:val="-6"/>
                <w:sz w:val="17"/>
              </w:rPr>
              <w:t>revenue</w:t>
            </w:r>
            <w:r>
              <w:rPr>
                <w:spacing w:val="10"/>
                <w:sz w:val="17"/>
              </w:rPr>
              <w:t> </w:t>
            </w:r>
            <w:r>
              <w:rPr>
                <w:spacing w:val="-6"/>
                <w:sz w:val="17"/>
              </w:rPr>
              <w:t>increases</w:t>
            </w:r>
            <w:r>
              <w:rPr>
                <w:spacing w:val="9"/>
                <w:sz w:val="17"/>
              </w:rPr>
              <w:t> </w:t>
            </w:r>
            <w:r>
              <w:rPr>
                <w:spacing w:val="-6"/>
                <w:sz w:val="17"/>
              </w:rPr>
              <w:t>by</w:t>
            </w:r>
          </w:p>
        </w:tc>
        <w:tc>
          <w:tcPr>
            <w:tcW w:w="1990" w:type="dxa"/>
            <w:tcBorders>
              <w:top w:val="single" w:sz="6" w:space="0" w:color="197FBF"/>
            </w:tcBorders>
            <w:shd w:val="clear" w:color="auto" w:fill="EAFFFF"/>
          </w:tcPr>
          <w:p>
            <w:pPr>
              <w:pStyle w:val="TableParagraph"/>
              <w:spacing w:line="206" w:lineRule="exact" w:before="43"/>
              <w:ind w:left="130"/>
              <w:rPr>
                <w:sz w:val="17"/>
              </w:rPr>
            </w:pPr>
            <w:r>
              <w:rPr>
                <w:spacing w:val="-2"/>
                <w:sz w:val="17"/>
              </w:rPr>
              <w:t>Ratio</w:t>
            </w:r>
          </w:p>
        </w:tc>
        <w:tc>
          <w:tcPr>
            <w:tcW w:w="1548" w:type="dxa"/>
            <w:tcBorders>
              <w:top w:val="single" w:sz="6" w:space="0" w:color="197FBF"/>
            </w:tcBorders>
            <w:shd w:val="clear" w:color="auto" w:fill="EAFFFF"/>
          </w:tcPr>
          <w:p>
            <w:pPr>
              <w:pStyle w:val="TableParagraph"/>
              <w:spacing w:line="206" w:lineRule="exact" w:before="43"/>
              <w:ind w:left="120"/>
              <w:rPr>
                <w:sz w:val="17"/>
              </w:rPr>
            </w:pPr>
            <w:r>
              <w:rPr>
                <w:spacing w:val="-2"/>
                <w:sz w:val="17"/>
              </w:rPr>
              <w:t>Managerial</w:t>
            </w:r>
          </w:p>
        </w:tc>
      </w:tr>
      <w:tr>
        <w:trPr>
          <w:trHeight w:val="255" w:hRule="atLeast"/>
        </w:trPr>
        <w:tc>
          <w:tcPr>
            <w:tcW w:w="3350" w:type="dxa"/>
            <w:tcBorders>
              <w:bottom w:val="single" w:sz="6" w:space="0" w:color="197FBF"/>
            </w:tcBorders>
            <w:shd w:val="clear" w:color="auto" w:fill="EAFFFF"/>
          </w:tcPr>
          <w:p>
            <w:pPr>
              <w:pStyle w:val="TableParagraph"/>
              <w:spacing w:line="213" w:lineRule="exact"/>
              <w:ind w:left="120"/>
              <w:rPr>
                <w:sz w:val="17"/>
              </w:rPr>
            </w:pPr>
            <w:r>
              <w:rPr>
                <w:spacing w:val="-6"/>
                <w:sz w:val="17"/>
              </w:rPr>
              <w:t>product</w:t>
            </w:r>
            <w:r>
              <w:rPr>
                <w:spacing w:val="2"/>
                <w:sz w:val="17"/>
              </w:rPr>
              <w:t> </w:t>
            </w:r>
            <w:r>
              <w:rPr>
                <w:spacing w:val="-6"/>
                <w:sz w:val="17"/>
              </w:rPr>
              <w:t>from</w:t>
            </w:r>
            <w:r>
              <w:rPr>
                <w:spacing w:val="3"/>
                <w:sz w:val="17"/>
              </w:rPr>
              <w:t> </w:t>
            </w:r>
            <w:r>
              <w:rPr>
                <w:spacing w:val="-6"/>
                <w:sz w:val="17"/>
              </w:rPr>
              <w:t>marketing</w:t>
            </w:r>
            <w:r>
              <w:rPr>
                <w:spacing w:val="3"/>
                <w:sz w:val="17"/>
              </w:rPr>
              <w:t> </w:t>
            </w:r>
            <w:r>
              <w:rPr>
                <w:spacing w:val="-6"/>
                <w:sz w:val="17"/>
              </w:rPr>
              <w:t>campaigns.</w:t>
            </w: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spacing w:line="213" w:lineRule="exact"/>
              <w:ind w:left="120"/>
              <w:rPr>
                <w:sz w:val="17"/>
              </w:rPr>
            </w:pPr>
            <w:r>
              <w:rPr>
                <w:spacing w:val="-2"/>
                <w:sz w:val="17"/>
              </w:rPr>
              <w:t>accounting</w:t>
            </w:r>
          </w:p>
        </w:tc>
      </w:tr>
      <w:tr>
        <w:trPr>
          <w:trHeight w:val="269" w:hRule="atLeast"/>
        </w:trPr>
        <w:tc>
          <w:tcPr>
            <w:tcW w:w="3350" w:type="dxa"/>
            <w:tcBorders>
              <w:top w:val="single" w:sz="6" w:space="0" w:color="197FBF"/>
            </w:tcBorders>
            <w:shd w:val="clear" w:color="auto" w:fill="EAFFFF"/>
          </w:tcPr>
          <w:p>
            <w:pPr>
              <w:pStyle w:val="TableParagraph"/>
              <w:spacing w:line="206" w:lineRule="exact" w:before="43"/>
              <w:ind w:left="120"/>
              <w:rPr>
                <w:sz w:val="17"/>
              </w:rPr>
            </w:pPr>
            <w:r>
              <w:rPr>
                <w:spacing w:val="-6"/>
                <w:sz w:val="17"/>
              </w:rPr>
              <w:t>Predicting</w:t>
            </w:r>
            <w:r>
              <w:rPr>
                <w:spacing w:val="4"/>
                <w:sz w:val="17"/>
              </w:rPr>
              <w:t> </w:t>
            </w:r>
            <w:r>
              <w:rPr>
                <w:spacing w:val="-6"/>
                <w:sz w:val="17"/>
              </w:rPr>
              <w:t>future</w:t>
            </w:r>
            <w:r>
              <w:rPr>
                <w:spacing w:val="5"/>
                <w:sz w:val="17"/>
              </w:rPr>
              <w:t> </w:t>
            </w:r>
            <w:r>
              <w:rPr>
                <w:spacing w:val="-6"/>
                <w:sz w:val="17"/>
              </w:rPr>
              <w:t>cash</w:t>
            </w:r>
            <w:r>
              <w:rPr>
                <w:spacing w:val="4"/>
                <w:sz w:val="17"/>
              </w:rPr>
              <w:t> </w:t>
            </w:r>
            <w:r>
              <w:rPr>
                <w:spacing w:val="-6"/>
                <w:sz w:val="17"/>
              </w:rPr>
              <w:t>flows</w:t>
            </w:r>
            <w:r>
              <w:rPr>
                <w:spacing w:val="5"/>
                <w:sz w:val="17"/>
              </w:rPr>
              <w:t> </w:t>
            </w:r>
            <w:r>
              <w:rPr>
                <w:spacing w:val="-6"/>
                <w:sz w:val="17"/>
              </w:rPr>
              <w:t>from</w:t>
            </w:r>
          </w:p>
        </w:tc>
        <w:tc>
          <w:tcPr>
            <w:tcW w:w="1990" w:type="dxa"/>
            <w:tcBorders>
              <w:top w:val="single" w:sz="6" w:space="0" w:color="197FBF"/>
            </w:tcBorders>
            <w:shd w:val="clear" w:color="auto" w:fill="EAFFFF"/>
          </w:tcPr>
          <w:p>
            <w:pPr>
              <w:pStyle w:val="TableParagraph"/>
              <w:spacing w:line="206" w:lineRule="exact" w:before="43"/>
              <w:ind w:left="130"/>
              <w:rPr>
                <w:sz w:val="17"/>
              </w:rPr>
            </w:pPr>
            <w:r>
              <w:rPr>
                <w:spacing w:val="-2"/>
                <w:sz w:val="17"/>
              </w:rPr>
              <w:t>Ratio</w:t>
            </w:r>
          </w:p>
        </w:tc>
        <w:tc>
          <w:tcPr>
            <w:tcW w:w="1548" w:type="dxa"/>
            <w:tcBorders>
              <w:top w:val="single" w:sz="6" w:space="0" w:color="197FBF"/>
            </w:tcBorders>
            <w:shd w:val="clear" w:color="auto" w:fill="EAFFFF"/>
          </w:tcPr>
          <w:p>
            <w:pPr>
              <w:pStyle w:val="TableParagraph"/>
              <w:spacing w:line="206" w:lineRule="exact" w:before="43"/>
              <w:ind w:left="120"/>
              <w:rPr>
                <w:sz w:val="17"/>
              </w:rPr>
            </w:pPr>
            <w:r>
              <w:rPr>
                <w:spacing w:val="-2"/>
                <w:sz w:val="17"/>
              </w:rPr>
              <w:t>Managerial</w:t>
            </w:r>
          </w:p>
        </w:tc>
      </w:tr>
      <w:tr>
        <w:trPr>
          <w:trHeight w:val="255" w:hRule="atLeast"/>
        </w:trPr>
        <w:tc>
          <w:tcPr>
            <w:tcW w:w="3350" w:type="dxa"/>
            <w:tcBorders>
              <w:bottom w:val="single" w:sz="6" w:space="0" w:color="197FBF"/>
            </w:tcBorders>
            <w:shd w:val="clear" w:color="auto" w:fill="EAFFFF"/>
          </w:tcPr>
          <w:p>
            <w:pPr>
              <w:pStyle w:val="TableParagraph"/>
              <w:spacing w:line="213" w:lineRule="exact"/>
              <w:ind w:left="120"/>
              <w:rPr>
                <w:sz w:val="17"/>
              </w:rPr>
            </w:pPr>
            <w:r>
              <w:rPr>
                <w:spacing w:val="-2"/>
                <w:sz w:val="17"/>
              </w:rPr>
              <w:t>operations.</w:t>
            </w: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spacing w:line="213" w:lineRule="exact"/>
              <w:ind w:left="120"/>
              <w:rPr>
                <w:sz w:val="17"/>
              </w:rPr>
            </w:pPr>
            <w:r>
              <w:rPr>
                <w:spacing w:val="-2"/>
                <w:sz w:val="17"/>
              </w:rPr>
              <w:t>accounting</w:t>
            </w:r>
          </w:p>
        </w:tc>
      </w:tr>
      <w:tr>
        <w:trPr>
          <w:trHeight w:val="269" w:hRule="atLeast"/>
        </w:trPr>
        <w:tc>
          <w:tcPr>
            <w:tcW w:w="3350" w:type="dxa"/>
            <w:tcBorders>
              <w:top w:val="single" w:sz="6" w:space="0" w:color="197FBF"/>
            </w:tcBorders>
            <w:shd w:val="clear" w:color="auto" w:fill="EAFFFF"/>
          </w:tcPr>
          <w:p>
            <w:pPr>
              <w:pStyle w:val="TableParagraph"/>
              <w:spacing w:line="206" w:lineRule="exact" w:before="43"/>
              <w:ind w:left="120"/>
              <w:rPr>
                <w:sz w:val="17"/>
              </w:rPr>
            </w:pPr>
            <w:r>
              <w:rPr>
                <w:spacing w:val="-4"/>
                <w:sz w:val="17"/>
              </w:rPr>
              <w:t>Calculating</w:t>
            </w:r>
            <w:r>
              <w:rPr>
                <w:spacing w:val="-5"/>
                <w:sz w:val="17"/>
              </w:rPr>
              <w:t> </w:t>
            </w:r>
            <w:r>
              <w:rPr>
                <w:spacing w:val="-4"/>
                <w:sz w:val="17"/>
              </w:rPr>
              <w:t>before</w:t>
            </w:r>
            <w:r>
              <w:rPr>
                <w:spacing w:val="-5"/>
                <w:sz w:val="17"/>
              </w:rPr>
              <w:t> </w:t>
            </w:r>
            <w:r>
              <w:rPr>
                <w:spacing w:val="-4"/>
                <w:sz w:val="17"/>
              </w:rPr>
              <w:t>and after</w:t>
            </w:r>
            <w:r>
              <w:rPr>
                <w:spacing w:val="-5"/>
                <w:sz w:val="17"/>
              </w:rPr>
              <w:t> </w:t>
            </w:r>
            <w:r>
              <w:rPr>
                <w:spacing w:val="-4"/>
                <w:sz w:val="17"/>
              </w:rPr>
              <w:t>process</w:t>
            </w:r>
          </w:p>
        </w:tc>
        <w:tc>
          <w:tcPr>
            <w:tcW w:w="1990" w:type="dxa"/>
            <w:tcBorders>
              <w:top w:val="single" w:sz="6" w:space="0" w:color="197FBF"/>
            </w:tcBorders>
            <w:shd w:val="clear" w:color="auto" w:fill="EAFFFF"/>
          </w:tcPr>
          <w:p>
            <w:pPr>
              <w:pStyle w:val="TableParagraph"/>
              <w:spacing w:line="206" w:lineRule="exact" w:before="43"/>
              <w:ind w:left="130"/>
              <w:rPr>
                <w:sz w:val="17"/>
              </w:rPr>
            </w:pPr>
            <w:r>
              <w:rPr>
                <w:spacing w:val="-2"/>
                <w:sz w:val="17"/>
              </w:rPr>
              <w:t>Interval</w:t>
            </w:r>
          </w:p>
        </w:tc>
        <w:tc>
          <w:tcPr>
            <w:tcW w:w="1548" w:type="dxa"/>
            <w:tcBorders>
              <w:top w:val="single" w:sz="6" w:space="0" w:color="197FBF"/>
            </w:tcBorders>
            <w:shd w:val="clear" w:color="auto" w:fill="EAFFFF"/>
          </w:tcPr>
          <w:p>
            <w:pPr>
              <w:pStyle w:val="TableParagraph"/>
              <w:spacing w:line="206" w:lineRule="exact" w:before="43"/>
              <w:ind w:left="120"/>
              <w:rPr>
                <w:sz w:val="17"/>
              </w:rPr>
            </w:pPr>
            <w:r>
              <w:rPr>
                <w:spacing w:val="-2"/>
                <w:sz w:val="17"/>
              </w:rPr>
              <w:t>Accounting</w:t>
            </w:r>
          </w:p>
        </w:tc>
      </w:tr>
      <w:tr>
        <w:trPr>
          <w:trHeight w:val="209" w:hRule="atLeast"/>
        </w:trPr>
        <w:tc>
          <w:tcPr>
            <w:tcW w:w="3350" w:type="dxa"/>
            <w:shd w:val="clear" w:color="auto" w:fill="EAFFFF"/>
          </w:tcPr>
          <w:p>
            <w:pPr>
              <w:pStyle w:val="TableParagraph"/>
              <w:spacing w:line="190" w:lineRule="exact"/>
              <w:ind w:left="120"/>
              <w:rPr>
                <w:sz w:val="17"/>
              </w:rPr>
            </w:pPr>
            <w:r>
              <w:rPr>
                <w:spacing w:val="-6"/>
                <w:sz w:val="17"/>
              </w:rPr>
              <w:t>improvements</w:t>
            </w:r>
            <w:r>
              <w:rPr>
                <w:spacing w:val="-1"/>
                <w:sz w:val="17"/>
              </w:rPr>
              <w:t> </w:t>
            </w:r>
            <w:r>
              <w:rPr>
                <w:spacing w:val="-6"/>
                <w:sz w:val="17"/>
              </w:rPr>
              <w:t>from</w:t>
            </w:r>
            <w:r>
              <w:rPr>
                <w:spacing w:val="-1"/>
                <w:sz w:val="17"/>
              </w:rPr>
              <w:t> </w:t>
            </w:r>
            <w:r>
              <w:rPr>
                <w:spacing w:val="-6"/>
                <w:sz w:val="17"/>
              </w:rPr>
              <w:t>system</w:t>
            </w:r>
            <w:r>
              <w:rPr>
                <w:spacing w:val="-1"/>
                <w:sz w:val="17"/>
              </w:rPr>
              <w:t> </w:t>
            </w:r>
            <w:r>
              <w:rPr>
                <w:spacing w:val="-6"/>
                <w:sz w:val="17"/>
              </w:rPr>
              <w:t>investments.</w:t>
            </w:r>
          </w:p>
        </w:tc>
        <w:tc>
          <w:tcPr>
            <w:tcW w:w="1990" w:type="dxa"/>
            <w:shd w:val="clear" w:color="auto" w:fill="EAFFFF"/>
          </w:tcPr>
          <w:p>
            <w:pPr>
              <w:pStyle w:val="TableParagraph"/>
              <w:rPr>
                <w:rFonts w:ascii="Times New Roman"/>
                <w:sz w:val="14"/>
              </w:rPr>
            </w:pPr>
          </w:p>
        </w:tc>
        <w:tc>
          <w:tcPr>
            <w:tcW w:w="1548" w:type="dxa"/>
            <w:shd w:val="clear" w:color="auto" w:fill="EAFFFF"/>
          </w:tcPr>
          <w:p>
            <w:pPr>
              <w:pStyle w:val="TableParagraph"/>
              <w:spacing w:line="190" w:lineRule="exact"/>
              <w:ind w:left="120"/>
              <w:rPr>
                <w:sz w:val="17"/>
              </w:rPr>
            </w:pPr>
            <w:r>
              <w:rPr>
                <w:spacing w:val="-2"/>
                <w:sz w:val="17"/>
              </w:rPr>
              <w:t>Information</w:t>
            </w:r>
          </w:p>
        </w:tc>
      </w:tr>
      <w:tr>
        <w:trPr>
          <w:trHeight w:val="255" w:hRule="atLeast"/>
        </w:trPr>
        <w:tc>
          <w:tcPr>
            <w:tcW w:w="3350" w:type="dxa"/>
            <w:tcBorders>
              <w:bottom w:val="single" w:sz="6" w:space="0" w:color="197FBF"/>
            </w:tcBorders>
            <w:shd w:val="clear" w:color="auto" w:fill="EAFFFF"/>
          </w:tcPr>
          <w:p>
            <w:pPr>
              <w:pStyle w:val="TableParagraph"/>
              <w:rPr>
                <w:rFonts w:ascii="Times New Roman"/>
                <w:sz w:val="16"/>
              </w:rPr>
            </w:pP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spacing w:line="213" w:lineRule="exact"/>
              <w:ind w:left="120"/>
              <w:rPr>
                <w:sz w:val="17"/>
              </w:rPr>
            </w:pPr>
            <w:r>
              <w:rPr>
                <w:spacing w:val="-2"/>
                <w:sz w:val="17"/>
              </w:rPr>
              <w:t>systems</w:t>
            </w:r>
          </w:p>
        </w:tc>
      </w:tr>
      <w:tr>
        <w:trPr>
          <w:trHeight w:val="268" w:hRule="atLeast"/>
        </w:trPr>
        <w:tc>
          <w:tcPr>
            <w:tcW w:w="3350" w:type="dxa"/>
            <w:tcBorders>
              <w:top w:val="single" w:sz="6" w:space="0" w:color="197FBF"/>
            </w:tcBorders>
            <w:shd w:val="clear" w:color="auto" w:fill="EAFFFF"/>
          </w:tcPr>
          <w:p>
            <w:pPr>
              <w:pStyle w:val="TableParagraph"/>
              <w:spacing w:line="206" w:lineRule="exact" w:before="42"/>
              <w:ind w:left="120"/>
              <w:rPr>
                <w:sz w:val="17"/>
              </w:rPr>
            </w:pPr>
            <w:r>
              <w:rPr>
                <w:spacing w:val="-6"/>
                <w:sz w:val="17"/>
              </w:rPr>
              <w:t>Testing</w:t>
            </w:r>
            <w:r>
              <w:rPr>
                <w:spacing w:val="6"/>
                <w:sz w:val="17"/>
              </w:rPr>
              <w:t> </w:t>
            </w:r>
            <w:r>
              <w:rPr>
                <w:spacing w:val="-6"/>
                <w:sz w:val="17"/>
              </w:rPr>
              <w:t>different</w:t>
            </w:r>
            <w:r>
              <w:rPr>
                <w:spacing w:val="7"/>
                <w:sz w:val="17"/>
              </w:rPr>
              <w:t> </w:t>
            </w:r>
            <w:r>
              <w:rPr>
                <w:spacing w:val="-6"/>
                <w:sz w:val="17"/>
              </w:rPr>
              <w:t>tax</w:t>
            </w:r>
            <w:r>
              <w:rPr>
                <w:spacing w:val="7"/>
                <w:sz w:val="17"/>
              </w:rPr>
              <w:t> </w:t>
            </w:r>
            <w:r>
              <w:rPr>
                <w:spacing w:val="-6"/>
                <w:sz w:val="17"/>
              </w:rPr>
              <w:t>planning</w:t>
            </w:r>
            <w:r>
              <w:rPr>
                <w:spacing w:val="7"/>
                <w:sz w:val="17"/>
              </w:rPr>
              <w:t> </w:t>
            </w:r>
            <w:r>
              <w:rPr>
                <w:spacing w:val="-6"/>
                <w:sz w:val="17"/>
              </w:rPr>
              <w:t>strategies</w:t>
            </w:r>
            <w:r>
              <w:rPr>
                <w:spacing w:val="7"/>
                <w:sz w:val="17"/>
              </w:rPr>
              <w:t> </w:t>
            </w:r>
            <w:r>
              <w:rPr>
                <w:spacing w:val="-6"/>
                <w:sz w:val="17"/>
              </w:rPr>
              <w:t>by</w:t>
            </w:r>
          </w:p>
        </w:tc>
        <w:tc>
          <w:tcPr>
            <w:tcW w:w="1990" w:type="dxa"/>
            <w:tcBorders>
              <w:top w:val="single" w:sz="6" w:space="0" w:color="197FBF"/>
            </w:tcBorders>
            <w:shd w:val="clear" w:color="auto" w:fill="EAFFFF"/>
          </w:tcPr>
          <w:p>
            <w:pPr>
              <w:pStyle w:val="TableParagraph"/>
              <w:spacing w:line="206" w:lineRule="exact" w:before="42"/>
              <w:ind w:left="130"/>
              <w:rPr>
                <w:sz w:val="17"/>
              </w:rPr>
            </w:pPr>
            <w:r>
              <w:rPr>
                <w:spacing w:val="-2"/>
                <w:sz w:val="17"/>
              </w:rPr>
              <w:t>Ratio</w:t>
            </w:r>
          </w:p>
        </w:tc>
        <w:tc>
          <w:tcPr>
            <w:tcW w:w="1548" w:type="dxa"/>
            <w:tcBorders>
              <w:top w:val="single" w:sz="6" w:space="0" w:color="197FBF"/>
            </w:tcBorders>
            <w:shd w:val="clear" w:color="auto" w:fill="EAFFFF"/>
          </w:tcPr>
          <w:p>
            <w:pPr>
              <w:pStyle w:val="TableParagraph"/>
              <w:spacing w:line="206" w:lineRule="exact" w:before="42"/>
              <w:ind w:left="120"/>
              <w:rPr>
                <w:sz w:val="17"/>
              </w:rPr>
            </w:pPr>
            <w:r>
              <w:rPr>
                <w:spacing w:val="-9"/>
                <w:sz w:val="17"/>
              </w:rPr>
              <w:t>Tax</w:t>
            </w:r>
            <w:r>
              <w:rPr>
                <w:sz w:val="17"/>
              </w:rPr>
              <w:t> </w:t>
            </w:r>
            <w:r>
              <w:rPr>
                <w:spacing w:val="-2"/>
                <w:sz w:val="17"/>
              </w:rPr>
              <w:t>accounting</w:t>
            </w:r>
          </w:p>
        </w:tc>
      </w:tr>
      <w:tr>
        <w:trPr>
          <w:trHeight w:val="255" w:hRule="atLeast"/>
        </w:trPr>
        <w:tc>
          <w:tcPr>
            <w:tcW w:w="3350" w:type="dxa"/>
            <w:tcBorders>
              <w:bottom w:val="single" w:sz="6" w:space="0" w:color="197FBF"/>
            </w:tcBorders>
            <w:shd w:val="clear" w:color="auto" w:fill="EAFFFF"/>
          </w:tcPr>
          <w:p>
            <w:pPr>
              <w:pStyle w:val="TableParagraph"/>
              <w:spacing w:line="213" w:lineRule="exact"/>
              <w:ind w:left="120"/>
              <w:rPr>
                <w:sz w:val="17"/>
              </w:rPr>
            </w:pPr>
            <w:r>
              <w:rPr>
                <w:spacing w:val="-4"/>
                <w:sz w:val="17"/>
              </w:rPr>
              <w:t>evaluating</w:t>
            </w:r>
            <w:r>
              <w:rPr>
                <w:spacing w:val="-7"/>
                <w:sz w:val="17"/>
              </w:rPr>
              <w:t> </w:t>
            </w:r>
            <w:r>
              <w:rPr>
                <w:spacing w:val="-4"/>
                <w:sz w:val="17"/>
              </w:rPr>
              <w:t>future</w:t>
            </w:r>
            <w:r>
              <w:rPr>
                <w:spacing w:val="-6"/>
                <w:sz w:val="17"/>
              </w:rPr>
              <w:t> </w:t>
            </w:r>
            <w:r>
              <w:rPr>
                <w:spacing w:val="-4"/>
                <w:sz w:val="17"/>
              </w:rPr>
              <w:t>cash</w:t>
            </w:r>
            <w:r>
              <w:rPr>
                <w:spacing w:val="-7"/>
                <w:sz w:val="17"/>
              </w:rPr>
              <w:t> </w:t>
            </w:r>
            <w:r>
              <w:rPr>
                <w:spacing w:val="-4"/>
                <w:sz w:val="17"/>
              </w:rPr>
              <w:t>savings.</w:t>
            </w: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rPr>
                <w:rFonts w:ascii="Times New Roman"/>
                <w:sz w:val="16"/>
              </w:rPr>
            </w:pPr>
          </w:p>
        </w:tc>
      </w:tr>
      <w:tr>
        <w:trPr>
          <w:trHeight w:val="268" w:hRule="atLeast"/>
        </w:trPr>
        <w:tc>
          <w:tcPr>
            <w:tcW w:w="3350" w:type="dxa"/>
            <w:tcBorders>
              <w:top w:val="single" w:sz="6" w:space="0" w:color="197FBF"/>
            </w:tcBorders>
            <w:shd w:val="clear" w:color="auto" w:fill="EAFFFF"/>
          </w:tcPr>
          <w:p>
            <w:pPr>
              <w:pStyle w:val="TableParagraph"/>
              <w:spacing w:line="206" w:lineRule="exact" w:before="42"/>
              <w:ind w:left="120"/>
              <w:rPr>
                <w:sz w:val="17"/>
              </w:rPr>
            </w:pPr>
            <w:r>
              <w:rPr>
                <w:spacing w:val="-6"/>
                <w:sz w:val="17"/>
              </w:rPr>
              <w:t>Estimating</w:t>
            </w:r>
            <w:r>
              <w:rPr>
                <w:spacing w:val="6"/>
                <w:sz w:val="17"/>
              </w:rPr>
              <w:t> </w:t>
            </w:r>
            <w:r>
              <w:rPr>
                <w:spacing w:val="-6"/>
                <w:sz w:val="17"/>
              </w:rPr>
              <w:t>inventory</w:t>
            </w:r>
            <w:r>
              <w:rPr>
                <w:spacing w:val="7"/>
                <w:sz w:val="17"/>
              </w:rPr>
              <w:t> </w:t>
            </w:r>
            <w:r>
              <w:rPr>
                <w:spacing w:val="-6"/>
                <w:sz w:val="17"/>
              </w:rPr>
              <w:t>counts</w:t>
            </w:r>
            <w:r>
              <w:rPr>
                <w:spacing w:val="7"/>
                <w:sz w:val="17"/>
              </w:rPr>
              <w:t> </w:t>
            </w:r>
            <w:r>
              <w:rPr>
                <w:spacing w:val="-6"/>
                <w:sz w:val="17"/>
              </w:rPr>
              <w:t>at</w:t>
            </w:r>
            <w:r>
              <w:rPr>
                <w:spacing w:val="7"/>
                <w:sz w:val="17"/>
              </w:rPr>
              <w:t> </w:t>
            </w:r>
            <w:r>
              <w:rPr>
                <w:spacing w:val="-6"/>
                <w:sz w:val="17"/>
              </w:rPr>
              <w:t>year-end</w:t>
            </w:r>
            <w:r>
              <w:rPr>
                <w:spacing w:val="7"/>
                <w:sz w:val="17"/>
              </w:rPr>
              <w:t> </w:t>
            </w:r>
            <w:r>
              <w:rPr>
                <w:spacing w:val="-6"/>
                <w:sz w:val="17"/>
              </w:rPr>
              <w:t>by</w:t>
            </w:r>
          </w:p>
        </w:tc>
        <w:tc>
          <w:tcPr>
            <w:tcW w:w="1990" w:type="dxa"/>
            <w:tcBorders>
              <w:top w:val="single" w:sz="6" w:space="0" w:color="197FBF"/>
            </w:tcBorders>
            <w:shd w:val="clear" w:color="auto" w:fill="EAFFFF"/>
          </w:tcPr>
          <w:p>
            <w:pPr>
              <w:pStyle w:val="TableParagraph"/>
              <w:spacing w:line="206" w:lineRule="exact" w:before="42"/>
              <w:ind w:left="130"/>
              <w:rPr>
                <w:sz w:val="17"/>
              </w:rPr>
            </w:pPr>
            <w:r>
              <w:rPr>
                <w:spacing w:val="-2"/>
                <w:sz w:val="17"/>
              </w:rPr>
              <w:t>Ratio</w:t>
            </w:r>
          </w:p>
        </w:tc>
        <w:tc>
          <w:tcPr>
            <w:tcW w:w="1548" w:type="dxa"/>
            <w:tcBorders>
              <w:top w:val="single" w:sz="6" w:space="0" w:color="197FBF"/>
            </w:tcBorders>
            <w:shd w:val="clear" w:color="auto" w:fill="EAFFFF"/>
          </w:tcPr>
          <w:p>
            <w:pPr>
              <w:pStyle w:val="TableParagraph"/>
              <w:spacing w:line="206" w:lineRule="exact" w:before="42"/>
              <w:ind w:left="120"/>
              <w:rPr>
                <w:sz w:val="17"/>
              </w:rPr>
            </w:pPr>
            <w:r>
              <w:rPr>
                <w:spacing w:val="-2"/>
                <w:sz w:val="17"/>
              </w:rPr>
              <w:t>Auditing</w:t>
            </w:r>
          </w:p>
        </w:tc>
      </w:tr>
      <w:tr>
        <w:trPr>
          <w:trHeight w:val="209" w:hRule="atLeast"/>
        </w:trPr>
        <w:tc>
          <w:tcPr>
            <w:tcW w:w="3350" w:type="dxa"/>
            <w:shd w:val="clear" w:color="auto" w:fill="EAFFFF"/>
          </w:tcPr>
          <w:p>
            <w:pPr>
              <w:pStyle w:val="TableParagraph"/>
              <w:spacing w:line="190" w:lineRule="exact"/>
              <w:ind w:left="120"/>
              <w:rPr>
                <w:sz w:val="17"/>
              </w:rPr>
            </w:pPr>
            <w:r>
              <w:rPr>
                <w:spacing w:val="-4"/>
                <w:sz w:val="17"/>
              </w:rPr>
              <w:t>sampling</w:t>
            </w:r>
            <w:r>
              <w:rPr>
                <w:spacing w:val="-7"/>
                <w:sz w:val="17"/>
              </w:rPr>
              <w:t> </w:t>
            </w:r>
            <w:r>
              <w:rPr>
                <w:spacing w:val="-4"/>
                <w:sz w:val="17"/>
              </w:rPr>
              <w:t>a</w:t>
            </w:r>
            <w:r>
              <w:rPr>
                <w:spacing w:val="-6"/>
                <w:sz w:val="17"/>
              </w:rPr>
              <w:t> </w:t>
            </w:r>
            <w:r>
              <w:rPr>
                <w:spacing w:val="-4"/>
                <w:sz w:val="17"/>
              </w:rPr>
              <w:t>few</w:t>
            </w:r>
            <w:r>
              <w:rPr>
                <w:spacing w:val="-7"/>
                <w:sz w:val="17"/>
              </w:rPr>
              <w:t> </w:t>
            </w:r>
            <w:r>
              <w:rPr>
                <w:spacing w:val="-4"/>
                <w:sz w:val="17"/>
              </w:rPr>
              <w:t>of</w:t>
            </w:r>
            <w:r>
              <w:rPr>
                <w:spacing w:val="1"/>
                <w:sz w:val="17"/>
              </w:rPr>
              <w:t> </w:t>
            </w:r>
            <w:r>
              <w:rPr>
                <w:spacing w:val="-4"/>
                <w:sz w:val="17"/>
              </w:rPr>
              <w:t>the</w:t>
            </w:r>
            <w:r>
              <w:rPr>
                <w:spacing w:val="-7"/>
                <w:sz w:val="17"/>
              </w:rPr>
              <w:t> </w:t>
            </w:r>
            <w:r>
              <w:rPr>
                <w:spacing w:val="-4"/>
                <w:sz w:val="17"/>
              </w:rPr>
              <w:t>stores</w:t>
            </w:r>
            <w:r>
              <w:rPr>
                <w:spacing w:val="-6"/>
                <w:sz w:val="17"/>
              </w:rPr>
              <w:t> </w:t>
            </w:r>
            <w:r>
              <w:rPr>
                <w:spacing w:val="-4"/>
                <w:sz w:val="17"/>
              </w:rPr>
              <w:t>and</w:t>
            </w:r>
            <w:r>
              <w:rPr>
                <w:spacing w:val="-7"/>
                <w:sz w:val="17"/>
              </w:rPr>
              <w:t> </w:t>
            </w:r>
            <w:r>
              <w:rPr>
                <w:spacing w:val="-4"/>
                <w:sz w:val="17"/>
              </w:rPr>
              <w:t>making</w:t>
            </w:r>
          </w:p>
        </w:tc>
        <w:tc>
          <w:tcPr>
            <w:tcW w:w="1990" w:type="dxa"/>
            <w:shd w:val="clear" w:color="auto" w:fill="EAFFFF"/>
          </w:tcPr>
          <w:p>
            <w:pPr>
              <w:pStyle w:val="TableParagraph"/>
              <w:rPr>
                <w:rFonts w:ascii="Times New Roman"/>
                <w:sz w:val="14"/>
              </w:rPr>
            </w:pPr>
          </w:p>
        </w:tc>
        <w:tc>
          <w:tcPr>
            <w:tcW w:w="1548" w:type="dxa"/>
            <w:shd w:val="clear" w:color="auto" w:fill="EAFFFF"/>
          </w:tcPr>
          <w:p>
            <w:pPr>
              <w:pStyle w:val="TableParagraph"/>
              <w:rPr>
                <w:rFonts w:ascii="Times New Roman"/>
                <w:sz w:val="14"/>
              </w:rPr>
            </w:pPr>
          </w:p>
        </w:tc>
      </w:tr>
      <w:tr>
        <w:trPr>
          <w:trHeight w:val="255" w:hRule="atLeast"/>
        </w:trPr>
        <w:tc>
          <w:tcPr>
            <w:tcW w:w="3350" w:type="dxa"/>
            <w:tcBorders>
              <w:bottom w:val="single" w:sz="6" w:space="0" w:color="197FBF"/>
            </w:tcBorders>
            <w:shd w:val="clear" w:color="auto" w:fill="EAFFFF"/>
          </w:tcPr>
          <w:p>
            <w:pPr>
              <w:pStyle w:val="TableParagraph"/>
              <w:spacing w:line="213" w:lineRule="exact"/>
              <w:ind w:left="120"/>
              <w:rPr>
                <w:sz w:val="17"/>
              </w:rPr>
            </w:pPr>
            <w:r>
              <w:rPr>
                <w:w w:val="90"/>
                <w:sz w:val="17"/>
              </w:rPr>
              <w:t>population</w:t>
            </w:r>
            <w:r>
              <w:rPr>
                <w:spacing w:val="30"/>
                <w:sz w:val="17"/>
              </w:rPr>
              <w:t> </w:t>
            </w:r>
            <w:r>
              <w:rPr>
                <w:spacing w:val="-2"/>
                <w:sz w:val="17"/>
              </w:rPr>
              <w:t>inferences.</w:t>
            </w:r>
          </w:p>
        </w:tc>
        <w:tc>
          <w:tcPr>
            <w:tcW w:w="1990" w:type="dxa"/>
            <w:tcBorders>
              <w:bottom w:val="single" w:sz="6" w:space="0" w:color="197FBF"/>
            </w:tcBorders>
            <w:shd w:val="clear" w:color="auto" w:fill="EAFFFF"/>
          </w:tcPr>
          <w:p>
            <w:pPr>
              <w:pStyle w:val="TableParagraph"/>
              <w:rPr>
                <w:rFonts w:ascii="Times New Roman"/>
                <w:sz w:val="16"/>
              </w:rPr>
            </w:pPr>
          </w:p>
        </w:tc>
        <w:tc>
          <w:tcPr>
            <w:tcW w:w="1548" w:type="dxa"/>
            <w:tcBorders>
              <w:bottom w:val="single" w:sz="6" w:space="0" w:color="197FBF"/>
            </w:tcBorders>
            <w:shd w:val="clear" w:color="auto" w:fill="EAFFFF"/>
          </w:tcPr>
          <w:p>
            <w:pPr>
              <w:pStyle w:val="TableParagraph"/>
              <w:rPr>
                <w:rFonts w:ascii="Times New Roman"/>
                <w:sz w:val="16"/>
              </w:rPr>
            </w:pPr>
          </w:p>
        </w:tc>
      </w:tr>
      <w:tr>
        <w:trPr>
          <w:trHeight w:val="268" w:hRule="atLeast"/>
        </w:trPr>
        <w:tc>
          <w:tcPr>
            <w:tcW w:w="3350" w:type="dxa"/>
            <w:tcBorders>
              <w:top w:val="single" w:sz="6" w:space="0" w:color="197FBF"/>
            </w:tcBorders>
            <w:shd w:val="clear" w:color="auto" w:fill="EAFFFF"/>
          </w:tcPr>
          <w:p>
            <w:pPr>
              <w:pStyle w:val="TableParagraph"/>
              <w:spacing w:line="206" w:lineRule="exact" w:before="42"/>
              <w:ind w:left="120"/>
              <w:rPr>
                <w:sz w:val="17"/>
              </w:rPr>
            </w:pPr>
            <w:r>
              <w:rPr>
                <w:spacing w:val="-6"/>
                <w:sz w:val="17"/>
              </w:rPr>
              <w:t>Testing</w:t>
            </w:r>
            <w:r>
              <w:rPr>
                <w:spacing w:val="-1"/>
                <w:sz w:val="17"/>
              </w:rPr>
              <w:t> </w:t>
            </w:r>
            <w:r>
              <w:rPr>
                <w:spacing w:val="-6"/>
                <w:sz w:val="17"/>
              </w:rPr>
              <w:t>approvals</w:t>
            </w:r>
            <w:r>
              <w:rPr>
                <w:sz w:val="17"/>
              </w:rPr>
              <w:t> </w:t>
            </w:r>
            <w:r>
              <w:rPr>
                <w:spacing w:val="-6"/>
                <w:sz w:val="17"/>
              </w:rPr>
              <w:t>and</w:t>
            </w:r>
            <w:r>
              <w:rPr>
                <w:sz w:val="17"/>
              </w:rPr>
              <w:t> </w:t>
            </w:r>
            <w:r>
              <w:rPr>
                <w:spacing w:val="-6"/>
                <w:sz w:val="17"/>
              </w:rPr>
              <w:t>documentation</w:t>
            </w:r>
            <w:r>
              <w:rPr>
                <w:sz w:val="17"/>
              </w:rPr>
              <w:t> </w:t>
            </w:r>
            <w:r>
              <w:rPr>
                <w:spacing w:val="-6"/>
                <w:sz w:val="17"/>
              </w:rPr>
              <w:t>for</w:t>
            </w:r>
          </w:p>
        </w:tc>
        <w:tc>
          <w:tcPr>
            <w:tcW w:w="1990" w:type="dxa"/>
            <w:tcBorders>
              <w:top w:val="single" w:sz="6" w:space="0" w:color="197FBF"/>
            </w:tcBorders>
            <w:shd w:val="clear" w:color="auto" w:fill="EAFFFF"/>
          </w:tcPr>
          <w:p>
            <w:pPr>
              <w:pStyle w:val="TableParagraph"/>
              <w:spacing w:line="206" w:lineRule="exact" w:before="42"/>
              <w:ind w:left="130"/>
              <w:rPr>
                <w:sz w:val="17"/>
              </w:rPr>
            </w:pPr>
            <w:r>
              <w:rPr>
                <w:spacing w:val="-2"/>
                <w:sz w:val="17"/>
              </w:rPr>
              <w:t>Categorical</w:t>
            </w:r>
          </w:p>
        </w:tc>
        <w:tc>
          <w:tcPr>
            <w:tcW w:w="1548" w:type="dxa"/>
            <w:tcBorders>
              <w:top w:val="single" w:sz="6" w:space="0" w:color="197FBF"/>
            </w:tcBorders>
            <w:shd w:val="clear" w:color="auto" w:fill="EAFFFF"/>
          </w:tcPr>
          <w:p>
            <w:pPr>
              <w:pStyle w:val="TableParagraph"/>
              <w:spacing w:line="206" w:lineRule="exact" w:before="42"/>
              <w:ind w:left="120"/>
              <w:rPr>
                <w:sz w:val="17"/>
              </w:rPr>
            </w:pPr>
            <w:r>
              <w:rPr>
                <w:spacing w:val="-2"/>
                <w:sz w:val="17"/>
              </w:rPr>
              <w:t>Financial</w:t>
            </w:r>
          </w:p>
        </w:tc>
      </w:tr>
      <w:tr>
        <w:trPr>
          <w:trHeight w:val="240" w:hRule="atLeast"/>
        </w:trPr>
        <w:tc>
          <w:tcPr>
            <w:tcW w:w="3350" w:type="dxa"/>
            <w:tcBorders>
              <w:bottom w:val="single" w:sz="18" w:space="0" w:color="197FBF"/>
            </w:tcBorders>
            <w:shd w:val="clear" w:color="auto" w:fill="EAFFFF"/>
          </w:tcPr>
          <w:p>
            <w:pPr>
              <w:pStyle w:val="TableParagraph"/>
              <w:spacing w:line="213" w:lineRule="exact"/>
              <w:ind w:left="120"/>
              <w:rPr>
                <w:sz w:val="17"/>
              </w:rPr>
            </w:pPr>
            <w:r>
              <w:rPr>
                <w:spacing w:val="-4"/>
                <w:sz w:val="17"/>
              </w:rPr>
              <w:t>transaction</w:t>
            </w:r>
            <w:r>
              <w:rPr>
                <w:spacing w:val="4"/>
                <w:sz w:val="17"/>
              </w:rPr>
              <w:t> </w:t>
            </w:r>
            <w:r>
              <w:rPr>
                <w:spacing w:val="-2"/>
                <w:sz w:val="17"/>
              </w:rPr>
              <w:t>authorization.</w:t>
            </w:r>
          </w:p>
        </w:tc>
        <w:tc>
          <w:tcPr>
            <w:tcW w:w="1990" w:type="dxa"/>
            <w:tcBorders>
              <w:bottom w:val="single" w:sz="18" w:space="0" w:color="197FBF"/>
            </w:tcBorders>
            <w:shd w:val="clear" w:color="auto" w:fill="EAFFFF"/>
          </w:tcPr>
          <w:p>
            <w:pPr>
              <w:pStyle w:val="TableParagraph"/>
              <w:rPr>
                <w:rFonts w:ascii="Times New Roman"/>
                <w:sz w:val="16"/>
              </w:rPr>
            </w:pPr>
          </w:p>
        </w:tc>
        <w:tc>
          <w:tcPr>
            <w:tcW w:w="1548" w:type="dxa"/>
            <w:tcBorders>
              <w:bottom w:val="single" w:sz="18" w:space="0" w:color="197FBF"/>
            </w:tcBorders>
            <w:shd w:val="clear" w:color="auto" w:fill="EAFFFF"/>
          </w:tcPr>
          <w:p>
            <w:pPr>
              <w:pStyle w:val="TableParagraph"/>
              <w:spacing w:line="213" w:lineRule="exact"/>
              <w:ind w:left="120"/>
              <w:rPr>
                <w:sz w:val="17"/>
              </w:rPr>
            </w:pPr>
            <w:r>
              <w:rPr>
                <w:spacing w:val="-2"/>
                <w:sz w:val="17"/>
              </w:rPr>
              <w:t>accounting</w:t>
            </w:r>
          </w:p>
        </w:tc>
      </w:tr>
    </w:tbl>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23"/>
        </w:rPr>
      </w:pPr>
    </w:p>
    <w:p>
      <w:pPr>
        <w:spacing w:before="105"/>
        <w:ind w:left="720" w:right="0" w:firstLine="0"/>
        <w:jc w:val="left"/>
        <w:rPr>
          <w:rFonts w:ascii="Calibri"/>
          <w:b/>
          <w:sz w:val="40"/>
        </w:rPr>
      </w:pPr>
      <w:r>
        <w:rPr/>
        <w:pict>
          <v:group style="position:absolute;margin-left:36pt;margin-top:-481.807037pt;width:513pt;height:393.9pt;mso-position-horizontal-relative:page;mso-position-vertical-relative:paragraph;z-index:-28528640" id="docshapegroup2706" coordorigin="720,-9636" coordsize="10260,7878">
            <v:rect style="position:absolute;left:720;top:-9637;width:10260;height:7846" id="docshape2707" filled="true" fillcolor="#eaffff" stroked="false">
              <v:fill type="solid"/>
            </v:rect>
            <v:shape style="position:absolute;left:3540;top:-9333;width:7180;height:7260" id="docshape2708" coordorigin="3540,-9332" coordsize="7180,7260" path="m10720,-9332l3540,-9332,3540,-2192,3542,-2123,3555,-2087,3591,-2074,3660,-2072,10600,-2072,10669,-2074,10705,-2087,10718,-2123,10720,-2192,10720,-9332xe" filled="true" fillcolor="#ffffff" stroked="false">
              <v:path arrowok="t"/>
              <v:fill type="solid"/>
            </v:shape>
            <v:shape style="position:absolute;left:3540;top:-9333;width:7180;height:7260" id="docshape2709" coordorigin="3540,-9332" coordsize="7180,7260" path="m3540,-9332l3540,-2192,3542,-2123,3555,-2087,3591,-2074,3660,-2072,10600,-2072,10669,-2074,10705,-2087,10718,-2123,10720,-2192,10720,-9332,3540,-9332xe" filled="false" stroked="true" strokeweight="1pt" strokecolor="#99f2ff">
              <v:path arrowok="t"/>
              <v:stroke dashstyle="solid"/>
            </v:shape>
            <v:rect style="position:absolute;left:720;top:-1799;width:10260;height:40" id="docshape2710" filled="true" fillcolor="#197fbf" stroked="false">
              <v:fill type="solid"/>
            </v:rect>
            <v:shape style="position:absolute;left:3670;top:-9247;width:952;height:272" type="#_x0000_t202" id="docshape2711" filled="false" stroked="false">
              <v:textbox inset="0,0,0,0">
                <w:txbxContent>
                  <w:p>
                    <w:pPr>
                      <w:spacing w:before="4"/>
                      <w:ind w:left="0" w:right="0" w:firstLine="0"/>
                      <w:jc w:val="left"/>
                      <w:rPr>
                        <w:rFonts w:ascii="Calibri"/>
                        <w:b/>
                        <w:sz w:val="20"/>
                      </w:rPr>
                    </w:pPr>
                    <w:r>
                      <w:rPr>
                        <w:rFonts w:ascii="Calibri"/>
                        <w:b/>
                        <w:color w:val="197FBF"/>
                        <w:spacing w:val="-2"/>
                        <w:sz w:val="20"/>
                      </w:rPr>
                      <w:t>SOLUTION</w:t>
                    </w:r>
                  </w:p>
                </w:txbxContent>
              </v:textbox>
              <w10:wrap type="none"/>
            </v:shape>
            <w10:wrap type="none"/>
          </v:group>
        </w:pict>
      </w:r>
      <w:r>
        <w:rPr/>
        <w:pict>
          <v:group style="position:absolute;margin-left:0pt;margin-top:-7.707031pt;width:549pt;height:254.9pt;mso-position-horizontal-relative:page;mso-position-vertical-relative:paragraph;z-index:-28528128" id="docshapegroup2712" coordorigin="0,-154" coordsize="10980,5098">
            <v:rect style="position:absolute;left:0;top:-139;width:360;height:5082" id="docshape2713" filled="true" fillcolor="#00004c" stroked="false">
              <v:fill type="solid"/>
            </v:rect>
            <v:shape style="position:absolute;left:0;top:-155;width:10980;height:1555" id="docshape2714" coordorigin="0,-154" coordsize="10980,1555" path="m10980,1386l0,1386,0,1401,10980,1401,10980,1386xm10980,851l0,851,0,866,10980,866,10980,851xm10980,-154l0,-154,0,-114,10980,-114,10980,-154xe" filled="true" fillcolor="#00004c" stroked="false">
              <v:path arrowok="t"/>
              <v:fill type="solid"/>
            </v:shape>
            <v:shape style="position:absolute;left:720;top:1690;width:4950;height:814" type="#_x0000_t202" id="docshape2715" filled="true" fillcolor="#efefef" stroked="false">
              <v:textbox inset="0,0,0,0">
                <w:txbxContent>
                  <w:p>
                    <w:pPr>
                      <w:spacing w:line="201" w:lineRule="auto" w:before="104"/>
                      <w:ind w:left="180" w:right="0" w:hanging="1"/>
                      <w:jc w:val="left"/>
                      <w:rPr>
                        <w:rFonts w:ascii="Calibri" w:hAnsi="Calibri"/>
                        <w:b/>
                        <w:color w:val="000000"/>
                        <w:sz w:val="19"/>
                      </w:rPr>
                    </w:pPr>
                    <w:r>
                      <w:rPr>
                        <w:rFonts w:ascii="Arial Unicode MS" w:hAnsi="Arial Unicode MS"/>
                        <w:color w:val="197FBF"/>
                        <w:w w:val="105"/>
                        <w:sz w:val="24"/>
                      </w:rPr>
                      <w:t>➊</w:t>
                    </w:r>
                    <w:r>
                      <w:rPr>
                        <w:rFonts w:ascii="Arial Unicode MS" w:hAnsi="Arial Unicode MS"/>
                        <w:color w:val="197FBF"/>
                        <w:spacing w:val="38"/>
                        <w:w w:val="105"/>
                        <w:sz w:val="24"/>
                      </w:rPr>
                      <w:t> </w:t>
                    </w:r>
                    <w:r>
                      <w:rPr>
                        <w:rFonts w:ascii="Calibri" w:hAnsi="Calibri"/>
                        <w:b/>
                        <w:color w:val="000000"/>
                        <w:w w:val="105"/>
                        <w:sz w:val="19"/>
                      </w:rPr>
                      <w:t>Identify the components of a data analysis </w:t>
                    </w:r>
                    <w:r>
                      <w:rPr>
                        <w:rFonts w:ascii="Calibri" w:hAnsi="Calibri"/>
                        <w:b/>
                        <w:color w:val="000000"/>
                        <w:w w:val="105"/>
                        <w:sz w:val="19"/>
                      </w:rPr>
                      <w:t>project </w:t>
                    </w:r>
                    <w:r>
                      <w:rPr>
                        <w:rFonts w:ascii="Calibri" w:hAnsi="Calibri"/>
                        <w:b/>
                        <w:color w:val="000000"/>
                        <w:spacing w:val="-2"/>
                        <w:w w:val="105"/>
                        <w:sz w:val="19"/>
                      </w:rPr>
                      <w:t>plan.</w:t>
                    </w:r>
                  </w:p>
                </w:txbxContent>
              </v:textbox>
              <v:fill type="solid"/>
              <w10:wrap type="none"/>
            </v:shape>
            <w10:wrap type="none"/>
          </v:group>
        </w:pict>
      </w:r>
      <w:r>
        <w:rPr>
          <w:rFonts w:ascii="Calibri"/>
          <w:b/>
          <w:color w:val="00004C"/>
          <w:sz w:val="40"/>
        </w:rPr>
        <w:t>Chapter</w:t>
      </w:r>
      <w:r>
        <w:rPr>
          <w:rFonts w:ascii="Calibri"/>
          <w:b/>
          <w:color w:val="00004C"/>
          <w:spacing w:val="25"/>
          <w:sz w:val="40"/>
        </w:rPr>
        <w:t> </w:t>
      </w:r>
      <w:r>
        <w:rPr>
          <w:rFonts w:ascii="Calibri"/>
          <w:b/>
          <w:color w:val="00004C"/>
          <w:sz w:val="40"/>
        </w:rPr>
        <w:t>Review</w:t>
      </w:r>
      <w:r>
        <w:rPr>
          <w:rFonts w:ascii="Calibri"/>
          <w:b/>
          <w:color w:val="00004C"/>
          <w:spacing w:val="25"/>
          <w:sz w:val="40"/>
        </w:rPr>
        <w:t> </w:t>
      </w:r>
      <w:r>
        <w:rPr>
          <w:rFonts w:ascii="Calibri"/>
          <w:b/>
          <w:color w:val="00004C"/>
          <w:sz w:val="40"/>
        </w:rPr>
        <w:t>and</w:t>
      </w:r>
      <w:r>
        <w:rPr>
          <w:rFonts w:ascii="Calibri"/>
          <w:b/>
          <w:color w:val="00004C"/>
          <w:spacing w:val="25"/>
          <w:sz w:val="40"/>
        </w:rPr>
        <w:t> </w:t>
      </w:r>
      <w:r>
        <w:rPr>
          <w:rFonts w:ascii="Calibri"/>
          <w:b/>
          <w:color w:val="00004C"/>
          <w:spacing w:val="-2"/>
          <w:sz w:val="40"/>
        </w:rPr>
        <w:t>Practice</w:t>
      </w:r>
    </w:p>
    <w:p>
      <w:pPr>
        <w:pStyle w:val="Heading4"/>
        <w:spacing w:before="365"/>
        <w:ind w:left="720"/>
      </w:pPr>
      <w:r>
        <w:rPr>
          <w:color w:val="00004C"/>
        </w:rPr>
        <w:t>Learning</w:t>
      </w:r>
      <w:r>
        <w:rPr>
          <w:color w:val="00004C"/>
          <w:spacing w:val="33"/>
        </w:rPr>
        <w:t> </w:t>
      </w:r>
      <w:r>
        <w:rPr>
          <w:color w:val="00004C"/>
        </w:rPr>
        <w:t>Objectives</w:t>
      </w:r>
      <w:r>
        <w:rPr>
          <w:color w:val="00004C"/>
          <w:spacing w:val="33"/>
        </w:rPr>
        <w:t> </w:t>
      </w:r>
      <w:r>
        <w:rPr>
          <w:color w:val="00004C"/>
          <w:spacing w:val="-2"/>
        </w:rPr>
        <w:t>Review</w:t>
      </w:r>
    </w:p>
    <w:p>
      <w:pPr>
        <w:pStyle w:val="BodyText"/>
        <w:rPr>
          <w:rFonts w:ascii="Calibri"/>
          <w:b/>
          <w:sz w:val="20"/>
        </w:rPr>
      </w:pPr>
    </w:p>
    <w:p>
      <w:pPr>
        <w:pStyle w:val="BodyText"/>
        <w:spacing w:before="3"/>
        <w:rPr>
          <w:rFonts w:ascii="Calibri"/>
          <w:b/>
          <w:sz w:val="19"/>
        </w:rPr>
      </w:pPr>
    </w:p>
    <w:p>
      <w:pPr>
        <w:spacing w:after="0"/>
        <w:rPr>
          <w:rFonts w:ascii="Calibri"/>
          <w:sz w:val="19"/>
        </w:rPr>
        <w:sectPr>
          <w:pgSz w:w="12240" w:h="15660"/>
          <w:pgMar w:header="500" w:footer="0" w:top="740" w:bottom="0" w:left="0" w:right="0"/>
        </w:sectPr>
      </w:pPr>
    </w:p>
    <w:p>
      <w:pPr>
        <w:pStyle w:val="BodyText"/>
        <w:rPr>
          <w:rFonts w:ascii="Calibri"/>
          <w:b/>
          <w:sz w:val="24"/>
        </w:rPr>
      </w:pPr>
    </w:p>
    <w:p>
      <w:pPr>
        <w:pStyle w:val="BodyText"/>
        <w:rPr>
          <w:rFonts w:ascii="Calibri"/>
          <w:b/>
          <w:sz w:val="24"/>
        </w:rPr>
      </w:pPr>
    </w:p>
    <w:p>
      <w:pPr>
        <w:pStyle w:val="BodyText"/>
        <w:spacing w:before="11"/>
        <w:rPr>
          <w:rFonts w:ascii="Calibri"/>
          <w:b/>
          <w:sz w:val="24"/>
        </w:rPr>
      </w:pPr>
    </w:p>
    <w:p>
      <w:pPr>
        <w:pStyle w:val="BodyText"/>
        <w:spacing w:line="230" w:lineRule="auto"/>
        <w:ind w:left="720"/>
        <w:jc w:val="both"/>
      </w:pPr>
      <w:r>
        <w:rPr/>
        <w:t>A</w:t>
      </w:r>
      <w:r>
        <w:rPr>
          <w:spacing w:val="-6"/>
        </w:rPr>
        <w:t> </w:t>
      </w:r>
      <w:r>
        <w:rPr/>
        <w:t>data</w:t>
      </w:r>
      <w:r>
        <w:rPr>
          <w:spacing w:val="-6"/>
        </w:rPr>
        <w:t> </w:t>
      </w:r>
      <w:r>
        <w:rPr/>
        <w:t>analysis</w:t>
      </w:r>
      <w:r>
        <w:rPr>
          <w:spacing w:val="-6"/>
        </w:rPr>
        <w:t> </w:t>
      </w:r>
      <w:r>
        <w:rPr/>
        <w:t>project</w:t>
      </w:r>
      <w:r>
        <w:rPr>
          <w:spacing w:val="-6"/>
        </w:rPr>
        <w:t> </w:t>
      </w:r>
      <w:r>
        <w:rPr/>
        <w:t>plan</w:t>
      </w:r>
      <w:r>
        <w:rPr>
          <w:spacing w:val="-6"/>
        </w:rPr>
        <w:t> </w:t>
      </w:r>
      <w:r>
        <w:rPr/>
        <w:t>is</w:t>
      </w:r>
      <w:r>
        <w:rPr>
          <w:spacing w:val="-6"/>
        </w:rPr>
        <w:t> </w:t>
      </w:r>
      <w:r>
        <w:rPr/>
        <w:t>a</w:t>
      </w:r>
      <w:r>
        <w:rPr>
          <w:spacing w:val="-6"/>
        </w:rPr>
        <w:t> </w:t>
      </w:r>
      <w:r>
        <w:rPr/>
        <w:t>blueprint</w:t>
      </w:r>
      <w:r>
        <w:rPr>
          <w:spacing w:val="-6"/>
        </w:rPr>
        <w:t> </w:t>
      </w:r>
      <w:r>
        <w:rPr/>
        <w:t>to</w:t>
      </w:r>
      <w:r>
        <w:rPr>
          <w:spacing w:val="-6"/>
        </w:rPr>
        <w:t> </w:t>
      </w:r>
      <w:r>
        <w:rPr/>
        <w:t>follow</w:t>
      </w:r>
      <w:r>
        <w:rPr>
          <w:spacing w:val="-6"/>
        </w:rPr>
        <w:t> </w:t>
      </w:r>
      <w:r>
        <w:rPr/>
        <w:t>for</w:t>
      </w:r>
      <w:r>
        <w:rPr>
          <w:spacing w:val="-6"/>
        </w:rPr>
        <w:t> </w:t>
      </w:r>
      <w:r>
        <w:rPr/>
        <w:t>the</w:t>
      </w:r>
      <w:r>
        <w:rPr>
          <w:spacing w:val="-6"/>
        </w:rPr>
        <w:t> </w:t>
      </w:r>
      <w:r>
        <w:rPr/>
        <w:t>project. </w:t>
      </w:r>
      <w:r>
        <w:rPr>
          <w:spacing w:val="-6"/>
        </w:rPr>
        <w:t>Using</w:t>
      </w:r>
      <w:r>
        <w:rPr>
          <w:spacing w:val="-1"/>
        </w:rPr>
        <w:t> </w:t>
      </w:r>
      <w:r>
        <w:rPr>
          <w:spacing w:val="-6"/>
        </w:rPr>
        <w:t>a</w:t>
      </w:r>
      <w:r>
        <w:rPr>
          <w:spacing w:val="-1"/>
        </w:rPr>
        <w:t> </w:t>
      </w:r>
      <w:r>
        <w:rPr>
          <w:spacing w:val="-6"/>
        </w:rPr>
        <w:t>planning</w:t>
      </w:r>
      <w:r>
        <w:rPr>
          <w:spacing w:val="-1"/>
        </w:rPr>
        <w:t> </w:t>
      </w:r>
      <w:r>
        <w:rPr>
          <w:spacing w:val="-6"/>
        </w:rPr>
        <w:t>tool</w:t>
      </w:r>
      <w:r>
        <w:rPr>
          <w:spacing w:val="-1"/>
        </w:rPr>
        <w:t> </w:t>
      </w:r>
      <w:r>
        <w:rPr>
          <w:spacing w:val="-6"/>
        </w:rPr>
        <w:t>can</w:t>
      </w:r>
      <w:r>
        <w:rPr>
          <w:spacing w:val="-1"/>
        </w:rPr>
        <w:t> </w:t>
      </w:r>
      <w:r>
        <w:rPr>
          <w:spacing w:val="-6"/>
        </w:rPr>
        <w:t>help</w:t>
      </w:r>
      <w:r>
        <w:rPr>
          <w:spacing w:val="-1"/>
        </w:rPr>
        <w:t> </w:t>
      </w:r>
      <w:r>
        <w:rPr>
          <w:spacing w:val="-6"/>
        </w:rPr>
        <w:t>choose</w:t>
      </w:r>
      <w:r>
        <w:rPr>
          <w:spacing w:val="-1"/>
        </w:rPr>
        <w:t> </w:t>
      </w:r>
      <w:r>
        <w:rPr>
          <w:spacing w:val="-6"/>
        </w:rPr>
        <w:t>the</w:t>
      </w:r>
      <w:r>
        <w:rPr>
          <w:spacing w:val="-1"/>
        </w:rPr>
        <w:t> </w:t>
      </w:r>
      <w:r>
        <w:rPr>
          <w:spacing w:val="-6"/>
        </w:rPr>
        <w:t>best</w:t>
      </w:r>
      <w:r>
        <w:rPr>
          <w:spacing w:val="-1"/>
        </w:rPr>
        <w:t> </w:t>
      </w:r>
      <w:r>
        <w:rPr>
          <w:spacing w:val="-6"/>
        </w:rPr>
        <w:t>data</w:t>
      </w:r>
      <w:r>
        <w:rPr>
          <w:spacing w:val="-1"/>
        </w:rPr>
        <w:t> </w:t>
      </w:r>
      <w:r>
        <w:rPr>
          <w:spacing w:val="-6"/>
        </w:rPr>
        <w:t>and</w:t>
      </w:r>
      <w:r>
        <w:rPr>
          <w:spacing w:val="-1"/>
        </w:rPr>
        <w:t> </w:t>
      </w:r>
      <w:r>
        <w:rPr>
          <w:spacing w:val="-6"/>
        </w:rPr>
        <w:t>analysis</w:t>
      </w:r>
      <w:r>
        <w:rPr>
          <w:spacing w:val="-1"/>
        </w:rPr>
        <w:t> </w:t>
      </w:r>
      <w:r>
        <w:rPr>
          <w:spacing w:val="-6"/>
        </w:rPr>
        <w:t>strat-</w:t>
      </w:r>
      <w:r>
        <w:rPr/>
        <w:t> egies</w:t>
      </w:r>
      <w:r>
        <w:rPr>
          <w:spacing w:val="-4"/>
        </w:rPr>
        <w:t> </w:t>
      </w:r>
      <w:r>
        <w:rPr/>
        <w:t>for</w:t>
      </w:r>
      <w:r>
        <w:rPr>
          <w:spacing w:val="-4"/>
        </w:rPr>
        <w:t> </w:t>
      </w:r>
      <w:r>
        <w:rPr/>
        <w:t>the</w:t>
      </w:r>
      <w:r>
        <w:rPr>
          <w:spacing w:val="-4"/>
        </w:rPr>
        <w:t> </w:t>
      </w:r>
      <w:r>
        <w:rPr/>
        <w:t>project</w:t>
      </w:r>
      <w:r>
        <w:rPr>
          <w:spacing w:val="-4"/>
        </w:rPr>
        <w:t> </w:t>
      </w:r>
      <w:r>
        <w:rPr/>
        <w:t>objectives.</w:t>
      </w:r>
      <w:r>
        <w:rPr>
          <w:spacing w:val="-7"/>
        </w:rPr>
        <w:t> </w:t>
      </w:r>
      <w:r>
        <w:rPr/>
        <w:t>There</w:t>
      </w:r>
      <w:r>
        <w:rPr>
          <w:spacing w:val="-4"/>
        </w:rPr>
        <w:t> </w:t>
      </w:r>
      <w:r>
        <w:rPr/>
        <w:t>are</w:t>
      </w:r>
      <w:r>
        <w:rPr>
          <w:spacing w:val="-4"/>
        </w:rPr>
        <w:t> </w:t>
      </w:r>
      <w:r>
        <w:rPr/>
        <w:t>five</w:t>
      </w:r>
      <w:r>
        <w:rPr>
          <w:spacing w:val="-4"/>
        </w:rPr>
        <w:t> </w:t>
      </w:r>
      <w:r>
        <w:rPr/>
        <w:t>steps:</w:t>
      </w:r>
    </w:p>
    <w:p>
      <w:pPr>
        <w:pStyle w:val="ListParagraph"/>
        <w:numPr>
          <w:ilvl w:val="0"/>
          <w:numId w:val="128"/>
        </w:numPr>
        <w:tabs>
          <w:tab w:pos="702" w:val="left" w:leader="none"/>
        </w:tabs>
        <w:spacing w:line="230" w:lineRule="auto" w:before="107" w:after="0"/>
        <w:ind w:left="719" w:right="1258" w:hanging="181"/>
        <w:jc w:val="left"/>
        <w:rPr>
          <w:sz w:val="17"/>
        </w:rPr>
      </w:pPr>
      <w:r>
        <w:rPr/>
        <w:br w:type="column"/>
      </w:r>
      <w:r>
        <w:rPr>
          <w:spacing w:val="-4"/>
          <w:sz w:val="17"/>
        </w:rPr>
        <w:t>Step</w:t>
      </w:r>
      <w:r>
        <w:rPr>
          <w:spacing w:val="-9"/>
          <w:sz w:val="17"/>
        </w:rPr>
        <w:t> </w:t>
      </w:r>
      <w:r>
        <w:rPr>
          <w:spacing w:val="-4"/>
          <w:sz w:val="17"/>
        </w:rPr>
        <w:t>1:</w:t>
      </w:r>
      <w:r>
        <w:rPr>
          <w:spacing w:val="-9"/>
          <w:sz w:val="17"/>
        </w:rPr>
        <w:t> </w:t>
      </w:r>
      <w:r>
        <w:rPr>
          <w:spacing w:val="-4"/>
          <w:sz w:val="17"/>
        </w:rPr>
        <w:t>Focus</w:t>
      </w:r>
      <w:r>
        <w:rPr>
          <w:spacing w:val="-9"/>
          <w:sz w:val="17"/>
        </w:rPr>
        <w:t> </w:t>
      </w:r>
      <w:r>
        <w:rPr>
          <w:spacing w:val="-4"/>
          <w:sz w:val="17"/>
        </w:rPr>
        <w:t>on</w:t>
      </w:r>
      <w:r>
        <w:rPr>
          <w:spacing w:val="-9"/>
          <w:sz w:val="17"/>
        </w:rPr>
        <w:t> </w:t>
      </w:r>
      <w:r>
        <w:rPr>
          <w:spacing w:val="-4"/>
          <w:sz w:val="17"/>
        </w:rPr>
        <w:t>the</w:t>
      </w:r>
      <w:r>
        <w:rPr>
          <w:spacing w:val="-9"/>
          <w:sz w:val="17"/>
        </w:rPr>
        <w:t> </w:t>
      </w:r>
      <w:r>
        <w:rPr>
          <w:spacing w:val="-4"/>
          <w:sz w:val="17"/>
        </w:rPr>
        <w:t>project’s</w:t>
      </w:r>
      <w:r>
        <w:rPr>
          <w:spacing w:val="-9"/>
          <w:sz w:val="17"/>
        </w:rPr>
        <w:t> </w:t>
      </w:r>
      <w:r>
        <w:rPr>
          <w:spacing w:val="-4"/>
          <w:sz w:val="17"/>
        </w:rPr>
        <w:t>objective</w:t>
      </w:r>
      <w:r>
        <w:rPr>
          <w:spacing w:val="-9"/>
          <w:sz w:val="17"/>
        </w:rPr>
        <w:t> </w:t>
      </w:r>
      <w:r>
        <w:rPr>
          <w:spacing w:val="-4"/>
          <w:sz w:val="17"/>
        </w:rPr>
        <w:t>and</w:t>
      </w:r>
      <w:r>
        <w:rPr>
          <w:spacing w:val="-9"/>
          <w:sz w:val="17"/>
        </w:rPr>
        <w:t> </w:t>
      </w:r>
      <w:r>
        <w:rPr>
          <w:spacing w:val="-4"/>
          <w:sz w:val="17"/>
        </w:rPr>
        <w:t>the</w:t>
      </w:r>
      <w:r>
        <w:rPr>
          <w:spacing w:val="-9"/>
          <w:sz w:val="17"/>
        </w:rPr>
        <w:t> </w:t>
      </w:r>
      <w:r>
        <w:rPr>
          <w:spacing w:val="-4"/>
          <w:sz w:val="17"/>
        </w:rPr>
        <w:t>specific</w:t>
      </w:r>
      <w:r>
        <w:rPr>
          <w:spacing w:val="-9"/>
          <w:sz w:val="17"/>
        </w:rPr>
        <w:t> </w:t>
      </w:r>
      <w:r>
        <w:rPr>
          <w:spacing w:val="-4"/>
          <w:sz w:val="17"/>
        </w:rPr>
        <w:t>questions</w:t>
      </w:r>
      <w:r>
        <w:rPr>
          <w:sz w:val="17"/>
        </w:rPr>
        <w:t> that must be answered.</w:t>
      </w:r>
    </w:p>
    <w:p>
      <w:pPr>
        <w:pStyle w:val="ListParagraph"/>
        <w:numPr>
          <w:ilvl w:val="0"/>
          <w:numId w:val="128"/>
        </w:numPr>
        <w:tabs>
          <w:tab w:pos="702" w:val="left" w:leader="none"/>
        </w:tabs>
        <w:spacing w:line="230" w:lineRule="auto" w:before="80" w:after="0"/>
        <w:ind w:left="719" w:right="1257" w:hanging="181"/>
        <w:jc w:val="left"/>
        <w:rPr>
          <w:sz w:val="17"/>
        </w:rPr>
      </w:pPr>
      <w:r>
        <w:rPr>
          <w:spacing w:val="-2"/>
          <w:sz w:val="17"/>
        </w:rPr>
        <w:t>Step</w:t>
      </w:r>
      <w:r>
        <w:rPr>
          <w:spacing w:val="-5"/>
          <w:sz w:val="17"/>
        </w:rPr>
        <w:t> </w:t>
      </w:r>
      <w:r>
        <w:rPr>
          <w:spacing w:val="-2"/>
          <w:sz w:val="17"/>
        </w:rPr>
        <w:t>2:</w:t>
      </w:r>
      <w:r>
        <w:rPr>
          <w:spacing w:val="-5"/>
          <w:sz w:val="17"/>
        </w:rPr>
        <w:t> </w:t>
      </w:r>
      <w:r>
        <w:rPr>
          <w:spacing w:val="-2"/>
          <w:sz w:val="17"/>
        </w:rPr>
        <w:t>Decide</w:t>
      </w:r>
      <w:r>
        <w:rPr>
          <w:spacing w:val="-5"/>
          <w:sz w:val="17"/>
        </w:rPr>
        <w:t> </w:t>
      </w:r>
      <w:r>
        <w:rPr>
          <w:spacing w:val="-2"/>
          <w:sz w:val="17"/>
        </w:rPr>
        <w:t>which</w:t>
      </w:r>
      <w:r>
        <w:rPr>
          <w:spacing w:val="-5"/>
          <w:sz w:val="17"/>
        </w:rPr>
        <w:t> </w:t>
      </w:r>
      <w:r>
        <w:rPr>
          <w:spacing w:val="-2"/>
          <w:sz w:val="17"/>
        </w:rPr>
        <w:t>data</w:t>
      </w:r>
      <w:r>
        <w:rPr>
          <w:spacing w:val="-5"/>
          <w:sz w:val="17"/>
        </w:rPr>
        <w:t> </w:t>
      </w:r>
      <w:r>
        <w:rPr>
          <w:spacing w:val="-2"/>
          <w:sz w:val="17"/>
        </w:rPr>
        <w:t>are</w:t>
      </w:r>
      <w:r>
        <w:rPr>
          <w:spacing w:val="-5"/>
          <w:sz w:val="17"/>
        </w:rPr>
        <w:t> </w:t>
      </w:r>
      <w:r>
        <w:rPr>
          <w:spacing w:val="-2"/>
          <w:sz w:val="17"/>
        </w:rPr>
        <w:t>needed</w:t>
      </w:r>
      <w:r>
        <w:rPr>
          <w:spacing w:val="-5"/>
          <w:sz w:val="17"/>
        </w:rPr>
        <w:t> </w:t>
      </w:r>
      <w:r>
        <w:rPr>
          <w:spacing w:val="-2"/>
          <w:sz w:val="17"/>
        </w:rPr>
        <w:t>to</w:t>
      </w:r>
      <w:r>
        <w:rPr>
          <w:spacing w:val="-5"/>
          <w:sz w:val="17"/>
        </w:rPr>
        <w:t> </w:t>
      </w:r>
      <w:r>
        <w:rPr>
          <w:spacing w:val="-2"/>
          <w:sz w:val="17"/>
        </w:rPr>
        <w:t>answer</w:t>
      </w:r>
      <w:r>
        <w:rPr>
          <w:spacing w:val="-5"/>
          <w:sz w:val="17"/>
        </w:rPr>
        <w:t> </w:t>
      </w:r>
      <w:r>
        <w:rPr>
          <w:spacing w:val="-2"/>
          <w:sz w:val="17"/>
        </w:rPr>
        <w:t>the</w:t>
      </w:r>
      <w:r>
        <w:rPr>
          <w:spacing w:val="-5"/>
          <w:sz w:val="17"/>
        </w:rPr>
        <w:t> </w:t>
      </w:r>
      <w:r>
        <w:rPr>
          <w:spacing w:val="-2"/>
          <w:sz w:val="17"/>
        </w:rPr>
        <w:t>questions, </w:t>
      </w:r>
      <w:r>
        <w:rPr>
          <w:sz w:val="17"/>
        </w:rPr>
        <w:t>develop</w:t>
      </w:r>
      <w:r>
        <w:rPr>
          <w:spacing w:val="-11"/>
          <w:sz w:val="17"/>
        </w:rPr>
        <w:t> </w:t>
      </w:r>
      <w:r>
        <w:rPr>
          <w:sz w:val="17"/>
        </w:rPr>
        <w:t>alternatives,</w:t>
      </w:r>
      <w:r>
        <w:rPr>
          <w:spacing w:val="-10"/>
          <w:sz w:val="17"/>
        </w:rPr>
        <w:t> </w:t>
      </w:r>
      <w:r>
        <w:rPr>
          <w:sz w:val="17"/>
        </w:rPr>
        <w:t>evaluate,</w:t>
      </w:r>
      <w:r>
        <w:rPr>
          <w:spacing w:val="-11"/>
          <w:sz w:val="17"/>
        </w:rPr>
        <w:t> </w:t>
      </w:r>
      <w:r>
        <w:rPr>
          <w:sz w:val="17"/>
        </w:rPr>
        <w:t>and</w:t>
      </w:r>
      <w:r>
        <w:rPr>
          <w:spacing w:val="-10"/>
          <w:sz w:val="17"/>
        </w:rPr>
        <w:t> </w:t>
      </w:r>
      <w:r>
        <w:rPr>
          <w:sz w:val="17"/>
        </w:rPr>
        <w:t>rank</w:t>
      </w:r>
      <w:r>
        <w:rPr>
          <w:spacing w:val="-11"/>
          <w:sz w:val="17"/>
        </w:rPr>
        <w:t> </w:t>
      </w:r>
      <w:r>
        <w:rPr>
          <w:sz w:val="17"/>
        </w:rPr>
        <w:t>the</w:t>
      </w:r>
      <w:r>
        <w:rPr>
          <w:spacing w:val="-10"/>
          <w:sz w:val="17"/>
        </w:rPr>
        <w:t> </w:t>
      </w:r>
      <w:r>
        <w:rPr>
          <w:sz w:val="17"/>
        </w:rPr>
        <w:t>best</w:t>
      </w:r>
      <w:r>
        <w:rPr>
          <w:spacing w:val="-11"/>
          <w:sz w:val="17"/>
        </w:rPr>
        <w:t> </w:t>
      </w:r>
      <w:r>
        <w:rPr>
          <w:sz w:val="17"/>
        </w:rPr>
        <w:t>option.</w:t>
      </w:r>
    </w:p>
    <w:p>
      <w:pPr>
        <w:spacing w:after="0" w:line="230" w:lineRule="auto"/>
        <w:jc w:val="left"/>
        <w:rPr>
          <w:sz w:val="17"/>
        </w:rPr>
        <w:sectPr>
          <w:type w:val="continuous"/>
          <w:pgSz w:w="12240" w:h="15660"/>
          <w:pgMar w:header="500" w:footer="0" w:top="0" w:bottom="280" w:left="0" w:right="0"/>
          <w:cols w:num="2" w:equalWidth="0">
            <w:col w:w="5671" w:space="40"/>
            <w:col w:w="6529"/>
          </w:cols>
        </w:sectPr>
      </w:pPr>
    </w:p>
    <w:p>
      <w:pPr>
        <w:pStyle w:val="BodyText"/>
        <w:spacing w:before="12"/>
        <w:rPr>
          <w:sz w:val="13"/>
        </w:rPr>
      </w:pPr>
    </w:p>
    <w:p>
      <w:pPr>
        <w:spacing w:after="0"/>
        <w:rPr>
          <w:sz w:val="13"/>
        </w:rPr>
        <w:sectPr>
          <w:headerReference w:type="default" r:id="rId231"/>
          <w:headerReference w:type="even" r:id="rId232"/>
          <w:pgSz w:w="12240" w:h="15660"/>
          <w:pgMar w:header="500" w:footer="0" w:top="740" w:bottom="280" w:left="0" w:right="0"/>
          <w:pgNumType w:start="35"/>
        </w:sectPr>
      </w:pPr>
    </w:p>
    <w:p>
      <w:pPr>
        <w:pStyle w:val="ListParagraph"/>
        <w:numPr>
          <w:ilvl w:val="1"/>
          <w:numId w:val="128"/>
        </w:numPr>
        <w:tabs>
          <w:tab w:pos="1643" w:val="left" w:leader="none"/>
        </w:tabs>
        <w:spacing w:line="230" w:lineRule="auto" w:before="106" w:after="0"/>
        <w:ind w:left="1660" w:right="0" w:hanging="181"/>
        <w:jc w:val="both"/>
        <w:rPr>
          <w:sz w:val="17"/>
        </w:rPr>
      </w:pPr>
      <w:r>
        <w:rPr>
          <w:sz w:val="17"/>
        </w:rPr>
        <w:t>Step</w:t>
      </w:r>
      <w:r>
        <w:rPr>
          <w:spacing w:val="-8"/>
          <w:sz w:val="17"/>
        </w:rPr>
        <w:t> </w:t>
      </w:r>
      <w:r>
        <w:rPr>
          <w:sz w:val="17"/>
        </w:rPr>
        <w:t>3:</w:t>
      </w:r>
      <w:r>
        <w:rPr>
          <w:spacing w:val="-8"/>
          <w:sz w:val="17"/>
        </w:rPr>
        <w:t> </w:t>
      </w:r>
      <w:r>
        <w:rPr>
          <w:sz w:val="17"/>
        </w:rPr>
        <w:t>Consider</w:t>
      </w:r>
      <w:r>
        <w:rPr>
          <w:spacing w:val="-8"/>
          <w:sz w:val="17"/>
        </w:rPr>
        <w:t> </w:t>
      </w:r>
      <w:r>
        <w:rPr>
          <w:sz w:val="17"/>
        </w:rPr>
        <w:t>the</w:t>
      </w:r>
      <w:r>
        <w:rPr>
          <w:spacing w:val="-8"/>
          <w:sz w:val="17"/>
        </w:rPr>
        <w:t> </w:t>
      </w:r>
      <w:r>
        <w:rPr>
          <w:sz w:val="17"/>
        </w:rPr>
        <w:t>methods</w:t>
      </w:r>
      <w:r>
        <w:rPr>
          <w:spacing w:val="-8"/>
          <w:sz w:val="17"/>
        </w:rPr>
        <w:t> </w:t>
      </w:r>
      <w:r>
        <w:rPr>
          <w:sz w:val="17"/>
        </w:rPr>
        <w:t>available</w:t>
      </w:r>
      <w:r>
        <w:rPr>
          <w:spacing w:val="-8"/>
          <w:sz w:val="17"/>
        </w:rPr>
        <w:t> </w:t>
      </w:r>
      <w:r>
        <w:rPr>
          <w:sz w:val="17"/>
        </w:rPr>
        <w:t>to</w:t>
      </w:r>
      <w:r>
        <w:rPr>
          <w:spacing w:val="-8"/>
          <w:sz w:val="17"/>
        </w:rPr>
        <w:t> </w:t>
      </w:r>
      <w:r>
        <w:rPr>
          <w:sz w:val="17"/>
        </w:rPr>
        <w:t>do</w:t>
      </w:r>
      <w:r>
        <w:rPr>
          <w:spacing w:val="-8"/>
          <w:sz w:val="17"/>
        </w:rPr>
        <w:t> </w:t>
      </w:r>
      <w:r>
        <w:rPr>
          <w:sz w:val="17"/>
        </w:rPr>
        <w:t>the</w:t>
      </w:r>
      <w:r>
        <w:rPr>
          <w:spacing w:val="-8"/>
          <w:sz w:val="17"/>
        </w:rPr>
        <w:t> </w:t>
      </w:r>
      <w:r>
        <w:rPr>
          <w:sz w:val="17"/>
        </w:rPr>
        <w:t>analysis</w:t>
      </w:r>
      <w:r>
        <w:rPr>
          <w:spacing w:val="-8"/>
          <w:sz w:val="17"/>
        </w:rPr>
        <w:t> </w:t>
      </w:r>
      <w:r>
        <w:rPr>
          <w:sz w:val="17"/>
        </w:rPr>
        <w:t>and rank the alternatives. Evaluate and choose the best </w:t>
      </w:r>
      <w:r>
        <w:rPr>
          <w:sz w:val="17"/>
        </w:rPr>
        <w:t>strategy</w:t>
      </w:r>
      <w:r>
        <w:rPr>
          <w:sz w:val="17"/>
        </w:rPr>
        <w:t> </w:t>
      </w:r>
      <w:r>
        <w:rPr>
          <w:spacing w:val="-2"/>
          <w:sz w:val="17"/>
        </w:rPr>
        <w:t>option.</w:t>
      </w:r>
    </w:p>
    <w:p>
      <w:pPr>
        <w:pStyle w:val="ListParagraph"/>
        <w:numPr>
          <w:ilvl w:val="1"/>
          <w:numId w:val="128"/>
        </w:numPr>
        <w:tabs>
          <w:tab w:pos="1643" w:val="left" w:leader="none"/>
        </w:tabs>
        <w:spacing w:line="230" w:lineRule="auto" w:before="80" w:after="0"/>
        <w:ind w:left="1660" w:right="0" w:hanging="181"/>
        <w:jc w:val="both"/>
        <w:rPr>
          <w:sz w:val="17"/>
        </w:rPr>
      </w:pPr>
      <w:r>
        <w:rPr>
          <w:sz w:val="17"/>
        </w:rPr>
        <w:t>Steps</w:t>
      </w:r>
      <w:r>
        <w:rPr>
          <w:spacing w:val="-7"/>
          <w:sz w:val="17"/>
        </w:rPr>
        <w:t> </w:t>
      </w:r>
      <w:r>
        <w:rPr>
          <w:sz w:val="17"/>
        </w:rPr>
        <w:t>4</w:t>
      </w:r>
      <w:r>
        <w:rPr>
          <w:spacing w:val="-7"/>
          <w:sz w:val="17"/>
        </w:rPr>
        <w:t> </w:t>
      </w:r>
      <w:r>
        <w:rPr>
          <w:sz w:val="17"/>
        </w:rPr>
        <w:t>and</w:t>
      </w:r>
      <w:r>
        <w:rPr>
          <w:spacing w:val="-7"/>
          <w:sz w:val="17"/>
        </w:rPr>
        <w:t> </w:t>
      </w:r>
      <w:r>
        <w:rPr>
          <w:sz w:val="17"/>
        </w:rPr>
        <w:t>5:</w:t>
      </w:r>
      <w:r>
        <w:rPr>
          <w:spacing w:val="-7"/>
          <w:sz w:val="17"/>
        </w:rPr>
        <w:t> </w:t>
      </w:r>
      <w:r>
        <w:rPr>
          <w:sz w:val="17"/>
        </w:rPr>
        <w:t>Consider</w:t>
      </w:r>
      <w:r>
        <w:rPr>
          <w:spacing w:val="-7"/>
          <w:sz w:val="17"/>
        </w:rPr>
        <w:t> </w:t>
      </w:r>
      <w:r>
        <w:rPr>
          <w:sz w:val="17"/>
        </w:rPr>
        <w:t>critical</w:t>
      </w:r>
      <w:r>
        <w:rPr>
          <w:spacing w:val="-7"/>
          <w:sz w:val="17"/>
        </w:rPr>
        <w:t> </w:t>
      </w:r>
      <w:r>
        <w:rPr>
          <w:sz w:val="17"/>
        </w:rPr>
        <w:t>risks</w:t>
      </w:r>
      <w:r>
        <w:rPr>
          <w:spacing w:val="-7"/>
          <w:sz w:val="17"/>
        </w:rPr>
        <w:t> </w:t>
      </w:r>
      <w:r>
        <w:rPr>
          <w:sz w:val="17"/>
        </w:rPr>
        <w:t>inherent</w:t>
      </w:r>
      <w:r>
        <w:rPr>
          <w:spacing w:val="-7"/>
          <w:sz w:val="17"/>
        </w:rPr>
        <w:t> </w:t>
      </w:r>
      <w:r>
        <w:rPr>
          <w:sz w:val="17"/>
        </w:rPr>
        <w:t>to</w:t>
      </w:r>
      <w:r>
        <w:rPr>
          <w:spacing w:val="-7"/>
          <w:sz w:val="17"/>
        </w:rPr>
        <w:t> </w:t>
      </w:r>
      <w:r>
        <w:rPr>
          <w:sz w:val="17"/>
        </w:rPr>
        <w:t>both</w:t>
      </w:r>
      <w:r>
        <w:rPr>
          <w:spacing w:val="-7"/>
          <w:sz w:val="17"/>
        </w:rPr>
        <w:t> </w:t>
      </w:r>
      <w:r>
        <w:rPr>
          <w:sz w:val="17"/>
        </w:rPr>
        <w:t>the</w:t>
      </w:r>
      <w:r>
        <w:rPr>
          <w:spacing w:val="-7"/>
          <w:sz w:val="17"/>
        </w:rPr>
        <w:t> </w:t>
      </w:r>
      <w:r>
        <w:rPr>
          <w:sz w:val="17"/>
        </w:rPr>
        <w:t>data</w:t>
      </w:r>
      <w:r>
        <w:rPr>
          <w:sz w:val="17"/>
        </w:rPr>
        <w:t> strategy</w:t>
      </w:r>
      <w:r>
        <w:rPr>
          <w:spacing w:val="-2"/>
          <w:sz w:val="17"/>
        </w:rPr>
        <w:t> </w:t>
      </w:r>
      <w:r>
        <w:rPr>
          <w:sz w:val="17"/>
        </w:rPr>
        <w:t>and</w:t>
      </w:r>
      <w:r>
        <w:rPr>
          <w:spacing w:val="-2"/>
          <w:sz w:val="17"/>
        </w:rPr>
        <w:t> </w:t>
      </w:r>
      <w:r>
        <w:rPr>
          <w:sz w:val="17"/>
        </w:rPr>
        <w:t>analysis</w:t>
      </w:r>
      <w:r>
        <w:rPr>
          <w:spacing w:val="-2"/>
          <w:sz w:val="17"/>
        </w:rPr>
        <w:t> </w:t>
      </w:r>
      <w:r>
        <w:rPr>
          <w:sz w:val="17"/>
        </w:rPr>
        <w:t>strategy.</w:t>
      </w:r>
    </w:p>
    <w:p>
      <w:pPr>
        <w:pStyle w:val="ListParagraph"/>
        <w:numPr>
          <w:ilvl w:val="1"/>
          <w:numId w:val="128"/>
        </w:numPr>
        <w:tabs>
          <w:tab w:pos="1643" w:val="left" w:leader="none"/>
        </w:tabs>
        <w:spacing w:line="230" w:lineRule="auto" w:before="80" w:after="0"/>
        <w:ind w:left="1660" w:right="0" w:hanging="181"/>
        <w:jc w:val="both"/>
        <w:rPr>
          <w:sz w:val="17"/>
        </w:rPr>
      </w:pPr>
      <w:r>
        <w:rPr>
          <w:spacing w:val="-4"/>
          <w:sz w:val="17"/>
        </w:rPr>
        <w:t>Steps</w:t>
      </w:r>
      <w:r>
        <w:rPr>
          <w:spacing w:val="-7"/>
          <w:sz w:val="17"/>
        </w:rPr>
        <w:t> </w:t>
      </w:r>
      <w:r>
        <w:rPr>
          <w:spacing w:val="-4"/>
          <w:sz w:val="17"/>
        </w:rPr>
        <w:t>4</w:t>
      </w:r>
      <w:r>
        <w:rPr>
          <w:spacing w:val="-7"/>
          <w:sz w:val="17"/>
        </w:rPr>
        <w:t> </w:t>
      </w:r>
      <w:r>
        <w:rPr>
          <w:spacing w:val="-4"/>
          <w:sz w:val="17"/>
        </w:rPr>
        <w:t>and</w:t>
      </w:r>
      <w:r>
        <w:rPr>
          <w:spacing w:val="-6"/>
          <w:sz w:val="17"/>
        </w:rPr>
        <w:t> </w:t>
      </w:r>
      <w:r>
        <w:rPr>
          <w:spacing w:val="-4"/>
          <w:sz w:val="17"/>
        </w:rPr>
        <w:t>5:</w:t>
      </w:r>
      <w:r>
        <w:rPr>
          <w:spacing w:val="-7"/>
          <w:sz w:val="17"/>
        </w:rPr>
        <w:t> </w:t>
      </w:r>
      <w:r>
        <w:rPr>
          <w:spacing w:val="-4"/>
          <w:sz w:val="17"/>
        </w:rPr>
        <w:t>Embed</w:t>
      </w:r>
      <w:r>
        <w:rPr>
          <w:spacing w:val="-7"/>
          <w:sz w:val="17"/>
        </w:rPr>
        <w:t> </w:t>
      </w:r>
      <w:r>
        <w:rPr>
          <w:spacing w:val="-4"/>
          <w:sz w:val="17"/>
        </w:rPr>
        <w:t>controls</w:t>
      </w:r>
      <w:r>
        <w:rPr>
          <w:spacing w:val="-6"/>
          <w:sz w:val="17"/>
        </w:rPr>
        <w:t> </w:t>
      </w:r>
      <w:r>
        <w:rPr>
          <w:spacing w:val="-4"/>
          <w:sz w:val="17"/>
        </w:rPr>
        <w:t>to</w:t>
      </w:r>
      <w:r>
        <w:rPr>
          <w:spacing w:val="-7"/>
          <w:sz w:val="17"/>
        </w:rPr>
        <w:t> </w:t>
      </w:r>
      <w:r>
        <w:rPr>
          <w:spacing w:val="-4"/>
          <w:sz w:val="17"/>
        </w:rPr>
        <w:t>reduce</w:t>
      </w:r>
      <w:r>
        <w:rPr>
          <w:spacing w:val="-6"/>
          <w:sz w:val="17"/>
        </w:rPr>
        <w:t> </w:t>
      </w:r>
      <w:r>
        <w:rPr>
          <w:spacing w:val="-4"/>
          <w:sz w:val="17"/>
        </w:rPr>
        <w:t>these</w:t>
      </w:r>
      <w:r>
        <w:rPr>
          <w:spacing w:val="-7"/>
          <w:sz w:val="17"/>
        </w:rPr>
        <w:t> </w:t>
      </w:r>
      <w:r>
        <w:rPr>
          <w:spacing w:val="-4"/>
          <w:sz w:val="17"/>
        </w:rPr>
        <w:t>risks</w:t>
      </w:r>
      <w:r>
        <w:rPr>
          <w:spacing w:val="-7"/>
          <w:sz w:val="17"/>
        </w:rPr>
        <w:t> </w:t>
      </w:r>
      <w:r>
        <w:rPr>
          <w:spacing w:val="-4"/>
          <w:sz w:val="17"/>
        </w:rPr>
        <w:t>in</w:t>
      </w:r>
      <w:r>
        <w:rPr>
          <w:spacing w:val="-6"/>
          <w:sz w:val="17"/>
        </w:rPr>
        <w:t> </w:t>
      </w:r>
      <w:r>
        <w:rPr>
          <w:spacing w:val="-4"/>
          <w:sz w:val="17"/>
        </w:rPr>
        <w:t>data</w:t>
      </w:r>
      <w:r>
        <w:rPr>
          <w:spacing w:val="-7"/>
          <w:sz w:val="17"/>
        </w:rPr>
        <w:t> </w:t>
      </w:r>
      <w:r>
        <w:rPr>
          <w:spacing w:val="-4"/>
          <w:sz w:val="17"/>
        </w:rPr>
        <w:t>strat-</w:t>
      </w:r>
      <w:r>
        <w:rPr>
          <w:sz w:val="17"/>
        </w:rPr>
        <w:t> egy and analysis strategy.</w:t>
      </w:r>
    </w:p>
    <w:p>
      <w:pPr>
        <w:pStyle w:val="BodyText"/>
        <w:spacing w:before="11"/>
      </w:pPr>
      <w:r>
        <w:rPr/>
        <w:pict>
          <v:shape style="position:absolute;margin-left:63pt;margin-top:13.263916pt;width:247.5pt;height:28pt;mso-position-horizontal-relative:page;mso-position-vertical-relative:paragraph;z-index:-15459840;mso-wrap-distance-left:0;mso-wrap-distance-right:0" type="#_x0000_t202" id="docshape2718" filled="true" fillcolor="#efefef" stroked="false">
            <v:textbox inset="0,0,0,0">
              <w:txbxContent>
                <w:p>
                  <w:pPr>
                    <w:spacing w:before="58"/>
                    <w:ind w:left="180" w:right="0" w:firstLine="0"/>
                    <w:jc w:val="left"/>
                    <w:rPr>
                      <w:rFonts w:ascii="Calibri" w:hAnsi="Calibri"/>
                      <w:b/>
                      <w:color w:val="000000"/>
                      <w:sz w:val="19"/>
                    </w:rPr>
                  </w:pPr>
                  <w:r>
                    <w:rPr>
                      <w:rFonts w:ascii="Arial Unicode MS" w:hAnsi="Arial Unicode MS"/>
                      <w:color w:val="197FBF"/>
                      <w:w w:val="105"/>
                      <w:sz w:val="24"/>
                    </w:rPr>
                    <w:t>❷</w:t>
                  </w:r>
                  <w:r>
                    <w:rPr>
                      <w:rFonts w:ascii="Arial Unicode MS" w:hAnsi="Arial Unicode MS"/>
                      <w:color w:val="197FBF"/>
                      <w:spacing w:val="39"/>
                      <w:w w:val="105"/>
                      <w:sz w:val="24"/>
                    </w:rPr>
                    <w:t> </w:t>
                  </w:r>
                  <w:r>
                    <w:rPr>
                      <w:rFonts w:ascii="Calibri" w:hAnsi="Calibri"/>
                      <w:b/>
                      <w:color w:val="000000"/>
                      <w:w w:val="105"/>
                      <w:sz w:val="19"/>
                    </w:rPr>
                    <w:t>Describe</w:t>
                  </w:r>
                  <w:r>
                    <w:rPr>
                      <w:rFonts w:ascii="Calibri" w:hAnsi="Calibri"/>
                      <w:b/>
                      <w:color w:val="000000"/>
                      <w:spacing w:val="-8"/>
                      <w:w w:val="105"/>
                      <w:sz w:val="19"/>
                    </w:rPr>
                    <w:t> </w:t>
                  </w:r>
                  <w:r>
                    <w:rPr>
                      <w:rFonts w:ascii="Calibri" w:hAnsi="Calibri"/>
                      <w:b/>
                      <w:color w:val="000000"/>
                      <w:w w:val="105"/>
                      <w:sz w:val="19"/>
                    </w:rPr>
                    <w:t>how</w:t>
                  </w:r>
                  <w:r>
                    <w:rPr>
                      <w:rFonts w:ascii="Calibri" w:hAnsi="Calibri"/>
                      <w:b/>
                      <w:color w:val="000000"/>
                      <w:spacing w:val="-7"/>
                      <w:w w:val="105"/>
                      <w:sz w:val="19"/>
                    </w:rPr>
                    <w:t> </w:t>
                  </w:r>
                  <w:r>
                    <w:rPr>
                      <w:rFonts w:ascii="Calibri" w:hAnsi="Calibri"/>
                      <w:b/>
                      <w:color w:val="000000"/>
                      <w:w w:val="105"/>
                      <w:sz w:val="19"/>
                    </w:rPr>
                    <w:t>to</w:t>
                  </w:r>
                  <w:r>
                    <w:rPr>
                      <w:rFonts w:ascii="Calibri" w:hAnsi="Calibri"/>
                      <w:b/>
                      <w:color w:val="000000"/>
                      <w:spacing w:val="-7"/>
                      <w:w w:val="105"/>
                      <w:sz w:val="19"/>
                    </w:rPr>
                    <w:t> </w:t>
                  </w:r>
                  <w:r>
                    <w:rPr>
                      <w:rFonts w:ascii="Calibri" w:hAnsi="Calibri"/>
                      <w:b/>
                      <w:color w:val="000000"/>
                      <w:w w:val="105"/>
                      <w:sz w:val="19"/>
                    </w:rPr>
                    <w:t>develop</w:t>
                  </w:r>
                  <w:r>
                    <w:rPr>
                      <w:rFonts w:ascii="Calibri" w:hAnsi="Calibri"/>
                      <w:b/>
                      <w:color w:val="000000"/>
                      <w:spacing w:val="-8"/>
                      <w:w w:val="105"/>
                      <w:sz w:val="19"/>
                    </w:rPr>
                    <w:t> </w:t>
                  </w:r>
                  <w:r>
                    <w:rPr>
                      <w:rFonts w:ascii="Calibri" w:hAnsi="Calibri"/>
                      <w:b/>
                      <w:color w:val="000000"/>
                      <w:w w:val="105"/>
                      <w:sz w:val="19"/>
                    </w:rPr>
                    <w:t>a</w:t>
                  </w:r>
                  <w:r>
                    <w:rPr>
                      <w:rFonts w:ascii="Calibri" w:hAnsi="Calibri"/>
                      <w:b/>
                      <w:color w:val="000000"/>
                      <w:spacing w:val="-7"/>
                      <w:w w:val="105"/>
                      <w:sz w:val="19"/>
                    </w:rPr>
                    <w:t> </w:t>
                  </w:r>
                  <w:r>
                    <w:rPr>
                      <w:rFonts w:ascii="Calibri" w:hAnsi="Calibri"/>
                      <w:b/>
                      <w:color w:val="000000"/>
                      <w:w w:val="105"/>
                      <w:sz w:val="19"/>
                    </w:rPr>
                    <w:t>data</w:t>
                  </w:r>
                  <w:r>
                    <w:rPr>
                      <w:rFonts w:ascii="Calibri" w:hAnsi="Calibri"/>
                      <w:b/>
                      <w:color w:val="000000"/>
                      <w:spacing w:val="-7"/>
                      <w:w w:val="105"/>
                      <w:sz w:val="19"/>
                    </w:rPr>
                    <w:t> </w:t>
                  </w:r>
                  <w:r>
                    <w:rPr>
                      <w:rFonts w:ascii="Calibri" w:hAnsi="Calibri"/>
                      <w:b/>
                      <w:color w:val="000000"/>
                      <w:spacing w:val="-2"/>
                      <w:w w:val="105"/>
                      <w:sz w:val="19"/>
                    </w:rPr>
                    <w:t>strategy.</w:t>
                  </w:r>
                </w:p>
              </w:txbxContent>
            </v:textbox>
            <v:fill type="solid"/>
            <w10:wrap type="topAndBottom"/>
          </v:shape>
        </w:pict>
      </w:r>
    </w:p>
    <w:p>
      <w:pPr>
        <w:pStyle w:val="BodyText"/>
        <w:spacing w:line="230" w:lineRule="auto" w:before="134"/>
        <w:ind w:left="1260"/>
        <w:jc w:val="both"/>
      </w:pPr>
      <w:r>
        <w:rPr>
          <w:spacing w:val="-6"/>
        </w:rPr>
        <w:t>A</w:t>
      </w:r>
      <w:r>
        <w:rPr>
          <w:spacing w:val="-2"/>
        </w:rPr>
        <w:t> </w:t>
      </w:r>
      <w:r>
        <w:rPr>
          <w:spacing w:val="-6"/>
        </w:rPr>
        <w:t>successful</w:t>
      </w:r>
      <w:r>
        <w:rPr>
          <w:spacing w:val="-2"/>
        </w:rPr>
        <w:t> </w:t>
      </w:r>
      <w:r>
        <w:rPr>
          <w:spacing w:val="-6"/>
        </w:rPr>
        <w:t>project</w:t>
      </w:r>
      <w:r>
        <w:rPr>
          <w:spacing w:val="-2"/>
        </w:rPr>
        <w:t> </w:t>
      </w:r>
      <w:r>
        <w:rPr>
          <w:spacing w:val="-6"/>
        </w:rPr>
        <w:t>hinges</w:t>
      </w:r>
      <w:r>
        <w:rPr>
          <w:spacing w:val="-2"/>
        </w:rPr>
        <w:t> </w:t>
      </w:r>
      <w:r>
        <w:rPr>
          <w:spacing w:val="-6"/>
        </w:rPr>
        <w:t>on</w:t>
      </w:r>
      <w:r>
        <w:rPr>
          <w:spacing w:val="-2"/>
        </w:rPr>
        <w:t> </w:t>
      </w:r>
      <w:r>
        <w:rPr>
          <w:spacing w:val="-6"/>
        </w:rPr>
        <w:t>using</w:t>
      </w:r>
      <w:r>
        <w:rPr>
          <w:spacing w:val="-2"/>
        </w:rPr>
        <w:t> </w:t>
      </w:r>
      <w:r>
        <w:rPr>
          <w:spacing w:val="-6"/>
        </w:rPr>
        <w:t>the</w:t>
      </w:r>
      <w:r>
        <w:rPr>
          <w:spacing w:val="-2"/>
        </w:rPr>
        <w:t> </w:t>
      </w:r>
      <w:r>
        <w:rPr>
          <w:spacing w:val="-6"/>
        </w:rPr>
        <w:t>appropriate</w:t>
      </w:r>
      <w:r>
        <w:rPr>
          <w:spacing w:val="-2"/>
        </w:rPr>
        <w:t> </w:t>
      </w:r>
      <w:r>
        <w:rPr>
          <w:spacing w:val="-6"/>
        </w:rPr>
        <w:t>data</w:t>
      </w:r>
      <w:r>
        <w:rPr>
          <w:spacing w:val="-2"/>
        </w:rPr>
        <w:t> </w:t>
      </w:r>
      <w:r>
        <w:rPr>
          <w:spacing w:val="-6"/>
        </w:rPr>
        <w:t>and</w:t>
      </w:r>
      <w:r>
        <w:rPr>
          <w:spacing w:val="-2"/>
        </w:rPr>
        <w:t> </w:t>
      </w:r>
      <w:r>
        <w:rPr>
          <w:spacing w:val="-6"/>
        </w:rPr>
        <w:t>evaluat-</w:t>
      </w:r>
      <w:r>
        <w:rPr>
          <w:spacing w:val="-2"/>
        </w:rPr>
        <w:t> ing</w:t>
      </w:r>
      <w:r>
        <w:rPr>
          <w:spacing w:val="-9"/>
        </w:rPr>
        <w:t> </w:t>
      </w:r>
      <w:r>
        <w:rPr>
          <w:spacing w:val="-2"/>
        </w:rPr>
        <w:t>its</w:t>
      </w:r>
      <w:r>
        <w:rPr>
          <w:spacing w:val="-9"/>
        </w:rPr>
        <w:t> </w:t>
      </w:r>
      <w:r>
        <w:rPr>
          <w:spacing w:val="-2"/>
        </w:rPr>
        <w:t>characteristics.</w:t>
      </w:r>
      <w:r>
        <w:rPr>
          <w:spacing w:val="-8"/>
        </w:rPr>
        <w:t> </w:t>
      </w:r>
      <w:r>
        <w:rPr>
          <w:spacing w:val="-2"/>
        </w:rPr>
        <w:t>Considering</w:t>
      </w:r>
      <w:r>
        <w:rPr>
          <w:spacing w:val="-9"/>
        </w:rPr>
        <w:t> </w:t>
      </w:r>
      <w:r>
        <w:rPr>
          <w:spacing w:val="-2"/>
        </w:rPr>
        <w:t>the</w:t>
      </w:r>
      <w:r>
        <w:rPr>
          <w:spacing w:val="-9"/>
        </w:rPr>
        <w:t> </w:t>
      </w:r>
      <w:r>
        <w:rPr>
          <w:spacing w:val="-2"/>
        </w:rPr>
        <w:t>data’s</w:t>
      </w:r>
      <w:r>
        <w:rPr>
          <w:spacing w:val="-8"/>
        </w:rPr>
        <w:t> </w:t>
      </w:r>
      <w:r>
        <w:rPr>
          <w:spacing w:val="-2"/>
        </w:rPr>
        <w:t>potential</w:t>
      </w:r>
      <w:r>
        <w:rPr>
          <w:spacing w:val="-9"/>
        </w:rPr>
        <w:t> </w:t>
      </w:r>
      <w:r>
        <w:rPr>
          <w:spacing w:val="-2"/>
        </w:rPr>
        <w:t>impact</w:t>
      </w:r>
      <w:r>
        <w:rPr>
          <w:spacing w:val="-8"/>
        </w:rPr>
        <w:t> </w:t>
      </w:r>
      <w:r>
        <w:rPr>
          <w:spacing w:val="-2"/>
        </w:rPr>
        <w:t>on</w:t>
      </w:r>
      <w:r>
        <w:rPr>
          <w:spacing w:val="-9"/>
        </w:rPr>
        <w:t> </w:t>
      </w:r>
      <w:r>
        <w:rPr>
          <w:spacing w:val="-2"/>
        </w:rPr>
        <w:t>the analysis</w:t>
      </w:r>
      <w:r>
        <w:rPr>
          <w:spacing w:val="-9"/>
        </w:rPr>
        <w:t> </w:t>
      </w:r>
      <w:r>
        <w:rPr>
          <w:spacing w:val="-2"/>
        </w:rPr>
        <w:t>and</w:t>
      </w:r>
      <w:r>
        <w:rPr>
          <w:spacing w:val="-9"/>
        </w:rPr>
        <w:t> </w:t>
      </w:r>
      <w:r>
        <w:rPr>
          <w:spacing w:val="-2"/>
        </w:rPr>
        <w:t>any</w:t>
      </w:r>
      <w:r>
        <w:rPr>
          <w:spacing w:val="-8"/>
        </w:rPr>
        <w:t> </w:t>
      </w:r>
      <w:r>
        <w:rPr>
          <w:spacing w:val="-2"/>
        </w:rPr>
        <w:t>risks</w:t>
      </w:r>
      <w:r>
        <w:rPr>
          <w:spacing w:val="-9"/>
        </w:rPr>
        <w:t> </w:t>
      </w:r>
      <w:r>
        <w:rPr>
          <w:spacing w:val="-2"/>
        </w:rPr>
        <w:t>makes</w:t>
      </w:r>
      <w:r>
        <w:rPr>
          <w:spacing w:val="-9"/>
        </w:rPr>
        <w:t> </w:t>
      </w:r>
      <w:r>
        <w:rPr>
          <w:spacing w:val="-2"/>
        </w:rPr>
        <w:t>it</w:t>
      </w:r>
      <w:r>
        <w:rPr>
          <w:spacing w:val="-8"/>
        </w:rPr>
        <w:t> </w:t>
      </w:r>
      <w:r>
        <w:rPr>
          <w:spacing w:val="-2"/>
        </w:rPr>
        <w:t>easier</w:t>
      </w:r>
      <w:r>
        <w:rPr>
          <w:spacing w:val="-9"/>
        </w:rPr>
        <w:t> </w:t>
      </w:r>
      <w:r>
        <w:rPr>
          <w:spacing w:val="-2"/>
        </w:rPr>
        <w:t>to</w:t>
      </w:r>
      <w:r>
        <w:rPr>
          <w:spacing w:val="-8"/>
        </w:rPr>
        <w:t> </w:t>
      </w:r>
      <w:r>
        <w:rPr>
          <w:spacing w:val="-2"/>
        </w:rPr>
        <w:t>select</w:t>
      </w:r>
      <w:r>
        <w:rPr>
          <w:spacing w:val="-9"/>
        </w:rPr>
        <w:t> </w:t>
      </w:r>
      <w:r>
        <w:rPr>
          <w:spacing w:val="-2"/>
        </w:rPr>
        <w:t>the</w:t>
      </w:r>
      <w:r>
        <w:rPr>
          <w:spacing w:val="-9"/>
        </w:rPr>
        <w:t> </w:t>
      </w:r>
      <w:r>
        <w:rPr>
          <w:spacing w:val="-2"/>
        </w:rPr>
        <w:t>most</w:t>
      </w:r>
      <w:r>
        <w:rPr>
          <w:spacing w:val="-8"/>
        </w:rPr>
        <w:t> </w:t>
      </w:r>
      <w:r>
        <w:rPr>
          <w:spacing w:val="-2"/>
        </w:rPr>
        <w:t>suitable</w:t>
      </w:r>
      <w:r>
        <w:rPr>
          <w:spacing w:val="-9"/>
        </w:rPr>
        <w:t> </w:t>
      </w:r>
      <w:r>
        <w:rPr>
          <w:spacing w:val="-2"/>
        </w:rPr>
        <w:t>data </w:t>
      </w:r>
      <w:r>
        <w:rPr/>
        <w:t>for a project’s goals:</w:t>
      </w:r>
    </w:p>
    <w:p>
      <w:pPr>
        <w:pStyle w:val="ListParagraph"/>
        <w:numPr>
          <w:ilvl w:val="1"/>
          <w:numId w:val="128"/>
        </w:numPr>
        <w:tabs>
          <w:tab w:pos="1643" w:val="left" w:leader="none"/>
        </w:tabs>
        <w:spacing w:line="230" w:lineRule="auto" w:before="119" w:after="0"/>
        <w:ind w:left="1660" w:right="0" w:hanging="181"/>
        <w:jc w:val="both"/>
        <w:rPr>
          <w:sz w:val="17"/>
        </w:rPr>
      </w:pPr>
      <w:r>
        <w:rPr>
          <w:spacing w:val="-6"/>
          <w:sz w:val="17"/>
        </w:rPr>
        <w:t>The</w:t>
      </w:r>
      <w:r>
        <w:rPr>
          <w:sz w:val="17"/>
        </w:rPr>
        <w:t> </w:t>
      </w:r>
      <w:r>
        <w:rPr>
          <w:spacing w:val="-6"/>
          <w:sz w:val="17"/>
        </w:rPr>
        <w:t>first</w:t>
      </w:r>
      <w:r>
        <w:rPr>
          <w:sz w:val="17"/>
        </w:rPr>
        <w:t> </w:t>
      </w:r>
      <w:r>
        <w:rPr>
          <w:spacing w:val="-6"/>
          <w:sz w:val="17"/>
        </w:rPr>
        <w:t>step</w:t>
      </w:r>
      <w:r>
        <w:rPr>
          <w:sz w:val="17"/>
        </w:rPr>
        <w:t> </w:t>
      </w:r>
      <w:r>
        <w:rPr>
          <w:spacing w:val="-6"/>
          <w:sz w:val="17"/>
        </w:rPr>
        <w:t>is</w:t>
      </w:r>
      <w:r>
        <w:rPr>
          <w:sz w:val="17"/>
        </w:rPr>
        <w:t> </w:t>
      </w:r>
      <w:r>
        <w:rPr>
          <w:spacing w:val="-6"/>
          <w:sz w:val="17"/>
        </w:rPr>
        <w:t>selecting</w:t>
      </w:r>
      <w:r>
        <w:rPr>
          <w:sz w:val="17"/>
        </w:rPr>
        <w:t> </w:t>
      </w:r>
      <w:r>
        <w:rPr>
          <w:spacing w:val="-6"/>
          <w:sz w:val="17"/>
        </w:rPr>
        <w:t>the</w:t>
      </w:r>
      <w:r>
        <w:rPr>
          <w:sz w:val="17"/>
        </w:rPr>
        <w:t> </w:t>
      </w:r>
      <w:r>
        <w:rPr>
          <w:spacing w:val="-6"/>
          <w:sz w:val="17"/>
        </w:rPr>
        <w:t>most</w:t>
      </w:r>
      <w:r>
        <w:rPr>
          <w:sz w:val="17"/>
        </w:rPr>
        <w:t> </w:t>
      </w:r>
      <w:r>
        <w:rPr>
          <w:spacing w:val="-6"/>
          <w:sz w:val="17"/>
        </w:rPr>
        <w:t>appropriate</w:t>
      </w:r>
      <w:r>
        <w:rPr>
          <w:sz w:val="17"/>
        </w:rPr>
        <w:t> </w:t>
      </w:r>
      <w:r>
        <w:rPr>
          <w:spacing w:val="-6"/>
          <w:sz w:val="17"/>
        </w:rPr>
        <w:t>data.</w:t>
      </w:r>
      <w:r>
        <w:rPr>
          <w:sz w:val="17"/>
        </w:rPr>
        <w:t> </w:t>
      </w:r>
      <w:r>
        <w:rPr>
          <w:spacing w:val="-6"/>
          <w:sz w:val="17"/>
        </w:rPr>
        <w:t>Appropriate</w:t>
      </w:r>
      <w:r>
        <w:rPr>
          <w:sz w:val="17"/>
        </w:rPr>
        <w:t> </w:t>
      </w:r>
      <w:r>
        <w:rPr>
          <w:spacing w:val="-4"/>
          <w:sz w:val="17"/>
        </w:rPr>
        <w:t>data</w:t>
      </w:r>
      <w:r>
        <w:rPr>
          <w:spacing w:val="-5"/>
          <w:sz w:val="17"/>
        </w:rPr>
        <w:t> </w:t>
      </w:r>
      <w:r>
        <w:rPr>
          <w:spacing w:val="-4"/>
          <w:sz w:val="17"/>
        </w:rPr>
        <w:t>are</w:t>
      </w:r>
      <w:r>
        <w:rPr>
          <w:spacing w:val="-5"/>
          <w:sz w:val="17"/>
        </w:rPr>
        <w:t> </w:t>
      </w:r>
      <w:r>
        <w:rPr>
          <w:spacing w:val="-4"/>
          <w:sz w:val="17"/>
        </w:rPr>
        <w:t>data</w:t>
      </w:r>
      <w:r>
        <w:rPr>
          <w:spacing w:val="-5"/>
          <w:sz w:val="17"/>
        </w:rPr>
        <w:t> </w:t>
      </w:r>
      <w:r>
        <w:rPr>
          <w:spacing w:val="-4"/>
          <w:sz w:val="17"/>
        </w:rPr>
        <w:t>that</w:t>
      </w:r>
      <w:r>
        <w:rPr>
          <w:spacing w:val="-5"/>
          <w:sz w:val="17"/>
        </w:rPr>
        <w:t> </w:t>
      </w:r>
      <w:r>
        <w:rPr>
          <w:spacing w:val="-4"/>
          <w:sz w:val="17"/>
        </w:rPr>
        <w:t>are</w:t>
      </w:r>
      <w:r>
        <w:rPr>
          <w:spacing w:val="-5"/>
          <w:sz w:val="17"/>
        </w:rPr>
        <w:t> </w:t>
      </w:r>
      <w:r>
        <w:rPr>
          <w:spacing w:val="-4"/>
          <w:sz w:val="17"/>
        </w:rPr>
        <w:t>available</w:t>
      </w:r>
      <w:r>
        <w:rPr>
          <w:spacing w:val="-5"/>
          <w:sz w:val="17"/>
        </w:rPr>
        <w:t> </w:t>
      </w:r>
      <w:r>
        <w:rPr>
          <w:spacing w:val="-4"/>
          <w:sz w:val="17"/>
        </w:rPr>
        <w:t>and</w:t>
      </w:r>
      <w:r>
        <w:rPr>
          <w:spacing w:val="-5"/>
          <w:sz w:val="17"/>
        </w:rPr>
        <w:t> </w:t>
      </w:r>
      <w:r>
        <w:rPr>
          <w:spacing w:val="-4"/>
          <w:sz w:val="17"/>
        </w:rPr>
        <w:t>relevant</w:t>
      </w:r>
      <w:r>
        <w:rPr>
          <w:spacing w:val="-5"/>
          <w:sz w:val="17"/>
        </w:rPr>
        <w:t> </w:t>
      </w:r>
      <w:r>
        <w:rPr>
          <w:spacing w:val="-4"/>
          <w:sz w:val="17"/>
        </w:rPr>
        <w:t>to</w:t>
      </w:r>
      <w:r>
        <w:rPr>
          <w:spacing w:val="-5"/>
          <w:sz w:val="17"/>
        </w:rPr>
        <w:t> </w:t>
      </w:r>
      <w:r>
        <w:rPr>
          <w:spacing w:val="-4"/>
          <w:sz w:val="17"/>
        </w:rPr>
        <w:t>the</w:t>
      </w:r>
      <w:r>
        <w:rPr>
          <w:spacing w:val="-5"/>
          <w:sz w:val="17"/>
        </w:rPr>
        <w:t> </w:t>
      </w:r>
      <w:r>
        <w:rPr>
          <w:spacing w:val="-4"/>
          <w:sz w:val="17"/>
        </w:rPr>
        <w:t>data</w:t>
      </w:r>
      <w:r>
        <w:rPr>
          <w:spacing w:val="-5"/>
          <w:sz w:val="17"/>
        </w:rPr>
        <w:t> </w:t>
      </w:r>
      <w:r>
        <w:rPr>
          <w:spacing w:val="-4"/>
          <w:sz w:val="17"/>
        </w:rPr>
        <w:t>analysis</w:t>
      </w:r>
      <w:r>
        <w:rPr>
          <w:sz w:val="17"/>
        </w:rPr>
        <w:t> objective</w:t>
      </w:r>
      <w:r>
        <w:rPr>
          <w:spacing w:val="-4"/>
          <w:sz w:val="17"/>
        </w:rPr>
        <w:t> </w:t>
      </w:r>
      <w:r>
        <w:rPr>
          <w:sz w:val="17"/>
        </w:rPr>
        <w:t>questions.</w:t>
      </w:r>
    </w:p>
    <w:p>
      <w:pPr>
        <w:pStyle w:val="ListParagraph"/>
        <w:numPr>
          <w:ilvl w:val="1"/>
          <w:numId w:val="128"/>
        </w:numPr>
        <w:tabs>
          <w:tab w:pos="1637" w:val="left" w:leader="none"/>
        </w:tabs>
        <w:spacing w:line="230" w:lineRule="auto" w:before="80" w:after="0"/>
        <w:ind w:left="1660" w:right="1" w:hanging="181"/>
        <w:jc w:val="both"/>
        <w:rPr>
          <w:sz w:val="17"/>
        </w:rPr>
      </w:pPr>
      <w:r>
        <w:rPr>
          <w:spacing w:val="-6"/>
          <w:sz w:val="17"/>
        </w:rPr>
        <w:t>The</w:t>
      </w:r>
      <w:r>
        <w:rPr>
          <w:spacing w:val="-3"/>
          <w:sz w:val="17"/>
        </w:rPr>
        <w:t> </w:t>
      </w:r>
      <w:r>
        <w:rPr>
          <w:spacing w:val="-6"/>
          <w:sz w:val="17"/>
        </w:rPr>
        <w:t>data’s</w:t>
      </w:r>
      <w:r>
        <w:rPr>
          <w:spacing w:val="-3"/>
          <w:sz w:val="17"/>
        </w:rPr>
        <w:t> </w:t>
      </w:r>
      <w:r>
        <w:rPr>
          <w:spacing w:val="-6"/>
          <w:sz w:val="17"/>
        </w:rPr>
        <w:t>measurement</w:t>
      </w:r>
      <w:r>
        <w:rPr>
          <w:spacing w:val="-3"/>
          <w:sz w:val="17"/>
        </w:rPr>
        <w:t> </w:t>
      </w:r>
      <w:r>
        <w:rPr>
          <w:spacing w:val="-6"/>
          <w:sz w:val="17"/>
        </w:rPr>
        <w:t>scales</w:t>
      </w:r>
      <w:r>
        <w:rPr>
          <w:spacing w:val="-3"/>
          <w:sz w:val="17"/>
        </w:rPr>
        <w:t> </w:t>
      </w:r>
      <w:r>
        <w:rPr>
          <w:spacing w:val="-6"/>
          <w:sz w:val="17"/>
        </w:rPr>
        <w:t>must</w:t>
      </w:r>
      <w:r>
        <w:rPr>
          <w:spacing w:val="-3"/>
          <w:sz w:val="17"/>
        </w:rPr>
        <w:t> </w:t>
      </w:r>
      <w:r>
        <w:rPr>
          <w:spacing w:val="-6"/>
          <w:sz w:val="17"/>
        </w:rPr>
        <w:t>also</w:t>
      </w:r>
      <w:r>
        <w:rPr>
          <w:spacing w:val="-3"/>
          <w:sz w:val="17"/>
        </w:rPr>
        <w:t> </w:t>
      </w:r>
      <w:r>
        <w:rPr>
          <w:spacing w:val="-6"/>
          <w:sz w:val="17"/>
        </w:rPr>
        <w:t>be</w:t>
      </w:r>
      <w:r>
        <w:rPr>
          <w:spacing w:val="-3"/>
          <w:sz w:val="17"/>
        </w:rPr>
        <w:t> </w:t>
      </w:r>
      <w:r>
        <w:rPr>
          <w:spacing w:val="-6"/>
          <w:sz w:val="17"/>
        </w:rPr>
        <w:t>suitable</w:t>
      </w:r>
      <w:r>
        <w:rPr>
          <w:spacing w:val="-3"/>
          <w:sz w:val="17"/>
        </w:rPr>
        <w:t> </w:t>
      </w:r>
      <w:r>
        <w:rPr>
          <w:spacing w:val="-6"/>
          <w:sz w:val="17"/>
        </w:rPr>
        <w:t>for</w:t>
      </w:r>
      <w:r>
        <w:rPr>
          <w:spacing w:val="-3"/>
          <w:sz w:val="17"/>
        </w:rPr>
        <w:t> </w:t>
      </w:r>
      <w:r>
        <w:rPr>
          <w:spacing w:val="-6"/>
          <w:sz w:val="17"/>
        </w:rPr>
        <w:t>use</w:t>
      </w:r>
      <w:r>
        <w:rPr>
          <w:spacing w:val="-3"/>
          <w:sz w:val="17"/>
        </w:rPr>
        <w:t> </w:t>
      </w:r>
      <w:r>
        <w:rPr>
          <w:spacing w:val="-6"/>
          <w:sz w:val="17"/>
        </w:rPr>
        <w:t>with</w:t>
      </w:r>
      <w:r>
        <w:rPr>
          <w:sz w:val="17"/>
        </w:rPr>
        <w:t> </w:t>
      </w:r>
      <w:r>
        <w:rPr>
          <w:spacing w:val="-6"/>
          <w:sz w:val="17"/>
        </w:rPr>
        <w:t>the</w:t>
      </w:r>
      <w:r>
        <w:rPr>
          <w:spacing w:val="-1"/>
          <w:sz w:val="17"/>
        </w:rPr>
        <w:t> </w:t>
      </w:r>
      <w:r>
        <w:rPr>
          <w:spacing w:val="-6"/>
          <w:sz w:val="17"/>
        </w:rPr>
        <w:t>chosen</w:t>
      </w:r>
      <w:r>
        <w:rPr>
          <w:spacing w:val="-1"/>
          <w:sz w:val="17"/>
        </w:rPr>
        <w:t> </w:t>
      </w:r>
      <w:r>
        <w:rPr>
          <w:spacing w:val="-6"/>
          <w:sz w:val="17"/>
        </w:rPr>
        <w:t>data</w:t>
      </w:r>
      <w:r>
        <w:rPr>
          <w:spacing w:val="-1"/>
          <w:sz w:val="17"/>
        </w:rPr>
        <w:t> </w:t>
      </w:r>
      <w:r>
        <w:rPr>
          <w:spacing w:val="-6"/>
          <w:sz w:val="17"/>
        </w:rPr>
        <w:t>analysis</w:t>
      </w:r>
      <w:r>
        <w:rPr>
          <w:spacing w:val="-1"/>
          <w:sz w:val="17"/>
        </w:rPr>
        <w:t> </w:t>
      </w:r>
      <w:r>
        <w:rPr>
          <w:spacing w:val="-6"/>
          <w:sz w:val="17"/>
        </w:rPr>
        <w:t>method,</w:t>
      </w:r>
      <w:r>
        <w:rPr>
          <w:spacing w:val="-1"/>
          <w:sz w:val="17"/>
        </w:rPr>
        <w:t> </w:t>
      </w:r>
      <w:r>
        <w:rPr>
          <w:spacing w:val="-6"/>
          <w:sz w:val="17"/>
        </w:rPr>
        <w:t>as</w:t>
      </w:r>
      <w:r>
        <w:rPr>
          <w:spacing w:val="-1"/>
          <w:sz w:val="17"/>
        </w:rPr>
        <w:t> </w:t>
      </w:r>
      <w:r>
        <w:rPr>
          <w:spacing w:val="-6"/>
          <w:sz w:val="17"/>
        </w:rPr>
        <w:t>not</w:t>
      </w:r>
      <w:r>
        <w:rPr>
          <w:spacing w:val="-1"/>
          <w:sz w:val="17"/>
        </w:rPr>
        <w:t> </w:t>
      </w:r>
      <w:r>
        <w:rPr>
          <w:spacing w:val="-6"/>
          <w:sz w:val="17"/>
        </w:rPr>
        <w:t>all</w:t>
      </w:r>
      <w:r>
        <w:rPr>
          <w:spacing w:val="-1"/>
          <w:sz w:val="17"/>
        </w:rPr>
        <w:t> </w:t>
      </w:r>
      <w:r>
        <w:rPr>
          <w:spacing w:val="-6"/>
          <w:sz w:val="17"/>
        </w:rPr>
        <w:t>analyses</w:t>
      </w:r>
      <w:r>
        <w:rPr>
          <w:spacing w:val="-1"/>
          <w:sz w:val="17"/>
        </w:rPr>
        <w:t> </w:t>
      </w:r>
      <w:r>
        <w:rPr>
          <w:spacing w:val="-6"/>
          <w:sz w:val="17"/>
        </w:rPr>
        <w:t>are</w:t>
      </w:r>
      <w:r>
        <w:rPr>
          <w:spacing w:val="-1"/>
          <w:sz w:val="17"/>
        </w:rPr>
        <w:t> </w:t>
      </w:r>
      <w:r>
        <w:rPr>
          <w:spacing w:val="-6"/>
          <w:sz w:val="17"/>
        </w:rPr>
        <w:t>valid</w:t>
      </w:r>
      <w:r>
        <w:rPr>
          <w:spacing w:val="-1"/>
          <w:sz w:val="17"/>
        </w:rPr>
        <w:t> </w:t>
      </w:r>
      <w:r>
        <w:rPr>
          <w:spacing w:val="-6"/>
          <w:sz w:val="17"/>
        </w:rPr>
        <w:t>for</w:t>
      </w:r>
      <w:r>
        <w:rPr>
          <w:sz w:val="17"/>
        </w:rPr>
        <w:t> </w:t>
      </w:r>
      <w:r>
        <w:rPr>
          <w:spacing w:val="-6"/>
          <w:sz w:val="17"/>
        </w:rPr>
        <w:t>every</w:t>
      </w:r>
      <w:r>
        <w:rPr>
          <w:sz w:val="17"/>
        </w:rPr>
        <w:t> </w:t>
      </w:r>
      <w:r>
        <w:rPr>
          <w:spacing w:val="-6"/>
          <w:sz w:val="17"/>
        </w:rPr>
        <w:t>measure</w:t>
      </w:r>
      <w:r>
        <w:rPr>
          <w:sz w:val="17"/>
        </w:rPr>
        <w:t> </w:t>
      </w:r>
      <w:r>
        <w:rPr>
          <w:spacing w:val="-6"/>
          <w:sz w:val="17"/>
        </w:rPr>
        <w:t>scale.</w:t>
      </w:r>
      <w:r>
        <w:rPr>
          <w:sz w:val="17"/>
        </w:rPr>
        <w:t> </w:t>
      </w:r>
      <w:r>
        <w:rPr>
          <w:spacing w:val="-6"/>
          <w:sz w:val="17"/>
        </w:rPr>
        <w:t>Data</w:t>
      </w:r>
      <w:r>
        <w:rPr>
          <w:sz w:val="17"/>
        </w:rPr>
        <w:t> </w:t>
      </w:r>
      <w:r>
        <w:rPr>
          <w:spacing w:val="-6"/>
          <w:sz w:val="17"/>
        </w:rPr>
        <w:t>can</w:t>
      </w:r>
      <w:r>
        <w:rPr>
          <w:sz w:val="17"/>
        </w:rPr>
        <w:t> </w:t>
      </w:r>
      <w:r>
        <w:rPr>
          <w:spacing w:val="-6"/>
          <w:sz w:val="17"/>
        </w:rPr>
        <w:t>have</w:t>
      </w:r>
      <w:r>
        <w:rPr>
          <w:sz w:val="17"/>
        </w:rPr>
        <w:t> </w:t>
      </w:r>
      <w:r>
        <w:rPr>
          <w:spacing w:val="-6"/>
          <w:sz w:val="17"/>
        </w:rPr>
        <w:t>categorical,</w:t>
      </w:r>
      <w:r>
        <w:rPr>
          <w:sz w:val="17"/>
        </w:rPr>
        <w:t> </w:t>
      </w:r>
      <w:r>
        <w:rPr>
          <w:spacing w:val="-6"/>
          <w:sz w:val="17"/>
        </w:rPr>
        <w:t>interval,</w:t>
      </w:r>
      <w:r>
        <w:rPr>
          <w:sz w:val="17"/>
        </w:rPr>
        <w:t> </w:t>
      </w:r>
      <w:r>
        <w:rPr>
          <w:spacing w:val="-6"/>
          <w:sz w:val="17"/>
        </w:rPr>
        <w:t>ordinal,</w:t>
      </w:r>
      <w:r>
        <w:rPr>
          <w:sz w:val="17"/>
        </w:rPr>
        <w:t> or ratio scales.</w:t>
      </w:r>
    </w:p>
    <w:p>
      <w:pPr>
        <w:pStyle w:val="ListParagraph"/>
        <w:numPr>
          <w:ilvl w:val="1"/>
          <w:numId w:val="128"/>
        </w:numPr>
        <w:tabs>
          <w:tab w:pos="1643" w:val="left" w:leader="none"/>
        </w:tabs>
        <w:spacing w:line="230" w:lineRule="auto" w:before="79" w:after="0"/>
        <w:ind w:left="1660" w:right="0" w:hanging="181"/>
        <w:jc w:val="both"/>
        <w:rPr>
          <w:sz w:val="17"/>
        </w:rPr>
      </w:pPr>
      <w:r>
        <w:rPr>
          <w:spacing w:val="-4"/>
          <w:sz w:val="17"/>
        </w:rPr>
        <w:t>Data can be either internal (generated within the </w:t>
      </w:r>
      <w:r>
        <w:rPr>
          <w:spacing w:val="-4"/>
          <w:sz w:val="17"/>
        </w:rPr>
        <w:t>organization),</w:t>
      </w:r>
      <w:r>
        <w:rPr>
          <w:sz w:val="17"/>
        </w:rPr>
        <w:t> </w:t>
      </w:r>
      <w:r>
        <w:rPr>
          <w:spacing w:val="-4"/>
          <w:sz w:val="17"/>
        </w:rPr>
        <w:t>external</w:t>
      </w:r>
      <w:r>
        <w:rPr>
          <w:spacing w:val="-7"/>
          <w:sz w:val="17"/>
        </w:rPr>
        <w:t> </w:t>
      </w:r>
      <w:r>
        <w:rPr>
          <w:spacing w:val="-4"/>
          <w:sz w:val="17"/>
        </w:rPr>
        <w:t>(obtained</w:t>
      </w:r>
      <w:r>
        <w:rPr>
          <w:spacing w:val="-7"/>
          <w:sz w:val="17"/>
        </w:rPr>
        <w:t> </w:t>
      </w:r>
      <w:r>
        <w:rPr>
          <w:spacing w:val="-4"/>
          <w:sz w:val="17"/>
        </w:rPr>
        <w:t>from</w:t>
      </w:r>
      <w:r>
        <w:rPr>
          <w:spacing w:val="-6"/>
          <w:sz w:val="17"/>
        </w:rPr>
        <w:t> </w:t>
      </w:r>
      <w:r>
        <w:rPr>
          <w:spacing w:val="-4"/>
          <w:sz w:val="17"/>
        </w:rPr>
        <w:t>a</w:t>
      </w:r>
      <w:r>
        <w:rPr>
          <w:spacing w:val="-7"/>
          <w:sz w:val="17"/>
        </w:rPr>
        <w:t> </w:t>
      </w:r>
      <w:r>
        <w:rPr>
          <w:spacing w:val="-4"/>
          <w:sz w:val="17"/>
        </w:rPr>
        <w:t>source</w:t>
      </w:r>
      <w:r>
        <w:rPr>
          <w:spacing w:val="-7"/>
          <w:sz w:val="17"/>
        </w:rPr>
        <w:t> </w:t>
      </w:r>
      <w:r>
        <w:rPr>
          <w:spacing w:val="-4"/>
          <w:sz w:val="17"/>
        </w:rPr>
        <w:t>outside</w:t>
      </w:r>
      <w:r>
        <w:rPr>
          <w:spacing w:val="-6"/>
          <w:sz w:val="17"/>
        </w:rPr>
        <w:t> </w:t>
      </w:r>
      <w:r>
        <w:rPr>
          <w:spacing w:val="-4"/>
          <w:sz w:val="17"/>
        </w:rPr>
        <w:t>of</w:t>
      </w:r>
      <w:r>
        <w:rPr>
          <w:spacing w:val="-7"/>
          <w:sz w:val="17"/>
        </w:rPr>
        <w:t> </w:t>
      </w:r>
      <w:r>
        <w:rPr>
          <w:spacing w:val="-4"/>
          <w:sz w:val="17"/>
        </w:rPr>
        <w:t>the</w:t>
      </w:r>
      <w:r>
        <w:rPr>
          <w:spacing w:val="-6"/>
          <w:sz w:val="17"/>
        </w:rPr>
        <w:t> </w:t>
      </w:r>
      <w:r>
        <w:rPr>
          <w:spacing w:val="-4"/>
          <w:sz w:val="17"/>
        </w:rPr>
        <w:t>organization),</w:t>
      </w:r>
      <w:r>
        <w:rPr>
          <w:spacing w:val="-7"/>
          <w:sz w:val="17"/>
        </w:rPr>
        <w:t> </w:t>
      </w:r>
      <w:r>
        <w:rPr>
          <w:spacing w:val="-4"/>
          <w:sz w:val="17"/>
        </w:rPr>
        <w:t>or</w:t>
      </w:r>
      <w:r>
        <w:rPr>
          <w:sz w:val="17"/>
        </w:rPr>
        <w:t> a</w:t>
      </w:r>
      <w:r>
        <w:rPr>
          <w:spacing w:val="-10"/>
          <w:sz w:val="17"/>
        </w:rPr>
        <w:t> </w:t>
      </w:r>
      <w:r>
        <w:rPr>
          <w:sz w:val="17"/>
        </w:rPr>
        <w:t>combination</w:t>
      </w:r>
      <w:r>
        <w:rPr>
          <w:spacing w:val="-10"/>
          <w:sz w:val="17"/>
        </w:rPr>
        <w:t> </w:t>
      </w:r>
      <w:r>
        <w:rPr>
          <w:sz w:val="17"/>
        </w:rPr>
        <w:t>of</w:t>
      </w:r>
      <w:r>
        <w:rPr>
          <w:spacing w:val="-5"/>
          <w:sz w:val="17"/>
        </w:rPr>
        <w:t> </w:t>
      </w:r>
      <w:r>
        <w:rPr>
          <w:sz w:val="17"/>
        </w:rPr>
        <w:t>both.</w:t>
      </w:r>
      <w:r>
        <w:rPr>
          <w:spacing w:val="-10"/>
          <w:sz w:val="17"/>
        </w:rPr>
        <w:t> </w:t>
      </w:r>
      <w:r>
        <w:rPr>
          <w:sz w:val="17"/>
        </w:rPr>
        <w:t>Data</w:t>
      </w:r>
      <w:r>
        <w:rPr>
          <w:spacing w:val="-10"/>
          <w:sz w:val="17"/>
        </w:rPr>
        <w:t> </w:t>
      </w:r>
      <w:r>
        <w:rPr>
          <w:sz w:val="17"/>
        </w:rPr>
        <w:t>can</w:t>
      </w:r>
      <w:r>
        <w:rPr>
          <w:spacing w:val="-10"/>
          <w:sz w:val="17"/>
        </w:rPr>
        <w:t> </w:t>
      </w:r>
      <w:r>
        <w:rPr>
          <w:sz w:val="17"/>
        </w:rPr>
        <w:t>be</w:t>
      </w:r>
      <w:r>
        <w:rPr>
          <w:spacing w:val="-10"/>
          <w:sz w:val="17"/>
        </w:rPr>
        <w:t> </w:t>
      </w:r>
      <w:r>
        <w:rPr>
          <w:sz w:val="17"/>
        </w:rPr>
        <w:t>raw</w:t>
      </w:r>
      <w:r>
        <w:rPr>
          <w:spacing w:val="-10"/>
          <w:sz w:val="17"/>
        </w:rPr>
        <w:t> </w:t>
      </w:r>
      <w:r>
        <w:rPr>
          <w:sz w:val="17"/>
        </w:rPr>
        <w:t>measures</w:t>
      </w:r>
      <w:r>
        <w:rPr>
          <w:spacing w:val="-10"/>
          <w:sz w:val="17"/>
        </w:rPr>
        <w:t> </w:t>
      </w:r>
      <w:r>
        <w:rPr>
          <w:sz w:val="17"/>
        </w:rPr>
        <w:t>or</w:t>
      </w:r>
      <w:r>
        <w:rPr>
          <w:spacing w:val="-10"/>
          <w:sz w:val="17"/>
        </w:rPr>
        <w:t> </w:t>
      </w:r>
      <w:r>
        <w:rPr>
          <w:sz w:val="17"/>
        </w:rPr>
        <w:t>assigned non-measures,</w:t>
      </w:r>
      <w:r>
        <w:rPr>
          <w:spacing w:val="-1"/>
          <w:sz w:val="17"/>
        </w:rPr>
        <w:t> </w:t>
      </w:r>
      <w:r>
        <w:rPr>
          <w:sz w:val="17"/>
        </w:rPr>
        <w:t>and</w:t>
      </w:r>
      <w:r>
        <w:rPr>
          <w:spacing w:val="-1"/>
          <w:sz w:val="17"/>
        </w:rPr>
        <w:t> </w:t>
      </w:r>
      <w:r>
        <w:rPr>
          <w:sz w:val="17"/>
        </w:rPr>
        <w:t>can</w:t>
      </w:r>
      <w:r>
        <w:rPr>
          <w:spacing w:val="-1"/>
          <w:sz w:val="17"/>
        </w:rPr>
        <w:t> </w:t>
      </w:r>
      <w:r>
        <w:rPr>
          <w:sz w:val="17"/>
        </w:rPr>
        <w:t>also</w:t>
      </w:r>
      <w:r>
        <w:rPr>
          <w:spacing w:val="-1"/>
          <w:sz w:val="17"/>
        </w:rPr>
        <w:t> </w:t>
      </w:r>
      <w:r>
        <w:rPr>
          <w:sz w:val="17"/>
        </w:rPr>
        <w:t>be</w:t>
      </w:r>
      <w:r>
        <w:rPr>
          <w:spacing w:val="-1"/>
          <w:sz w:val="17"/>
        </w:rPr>
        <w:t> </w:t>
      </w:r>
      <w:r>
        <w:rPr>
          <w:sz w:val="17"/>
        </w:rPr>
        <w:t>calculated</w:t>
      </w:r>
      <w:r>
        <w:rPr>
          <w:spacing w:val="-1"/>
          <w:sz w:val="17"/>
        </w:rPr>
        <w:t> </w:t>
      </w:r>
      <w:r>
        <w:rPr>
          <w:sz w:val="17"/>
        </w:rPr>
        <w:t>fields.</w:t>
      </w:r>
    </w:p>
    <w:p>
      <w:pPr>
        <w:pStyle w:val="ListParagraph"/>
        <w:numPr>
          <w:ilvl w:val="1"/>
          <w:numId w:val="128"/>
        </w:numPr>
        <w:tabs>
          <w:tab w:pos="1643" w:val="left" w:leader="none"/>
        </w:tabs>
        <w:spacing w:line="230" w:lineRule="auto" w:before="79" w:after="0"/>
        <w:ind w:left="1660" w:right="0" w:hanging="181"/>
        <w:jc w:val="both"/>
        <w:rPr>
          <w:sz w:val="17"/>
        </w:rPr>
      </w:pPr>
      <w:r>
        <w:rPr>
          <w:spacing w:val="-2"/>
          <w:sz w:val="17"/>
        </w:rPr>
        <w:t>Consider</w:t>
      </w:r>
      <w:r>
        <w:rPr>
          <w:spacing w:val="-9"/>
          <w:sz w:val="17"/>
        </w:rPr>
        <w:t> </w:t>
      </w:r>
      <w:r>
        <w:rPr>
          <w:spacing w:val="-2"/>
          <w:sz w:val="17"/>
        </w:rPr>
        <w:t>potential</w:t>
      </w:r>
      <w:r>
        <w:rPr>
          <w:spacing w:val="-8"/>
          <w:sz w:val="17"/>
        </w:rPr>
        <w:t> </w:t>
      </w:r>
      <w:r>
        <w:rPr>
          <w:spacing w:val="-2"/>
          <w:sz w:val="17"/>
        </w:rPr>
        <w:t>risks</w:t>
      </w:r>
      <w:r>
        <w:rPr>
          <w:spacing w:val="-9"/>
          <w:sz w:val="17"/>
        </w:rPr>
        <w:t> </w:t>
      </w:r>
      <w:r>
        <w:rPr>
          <w:spacing w:val="-2"/>
          <w:sz w:val="17"/>
        </w:rPr>
        <w:t>related</w:t>
      </w:r>
      <w:r>
        <w:rPr>
          <w:spacing w:val="-8"/>
          <w:sz w:val="17"/>
        </w:rPr>
        <w:t> </w:t>
      </w:r>
      <w:r>
        <w:rPr>
          <w:spacing w:val="-2"/>
          <w:sz w:val="17"/>
        </w:rPr>
        <w:t>to</w:t>
      </w:r>
      <w:r>
        <w:rPr>
          <w:spacing w:val="-9"/>
          <w:sz w:val="17"/>
        </w:rPr>
        <w:t> </w:t>
      </w:r>
      <w:r>
        <w:rPr>
          <w:spacing w:val="-2"/>
          <w:sz w:val="17"/>
        </w:rPr>
        <w:t>the</w:t>
      </w:r>
      <w:r>
        <w:rPr>
          <w:spacing w:val="-8"/>
          <w:sz w:val="17"/>
        </w:rPr>
        <w:t> </w:t>
      </w:r>
      <w:r>
        <w:rPr>
          <w:spacing w:val="-2"/>
          <w:sz w:val="17"/>
        </w:rPr>
        <w:t>data</w:t>
      </w:r>
      <w:r>
        <w:rPr>
          <w:spacing w:val="-9"/>
          <w:sz w:val="17"/>
        </w:rPr>
        <w:t> </w:t>
      </w:r>
      <w:r>
        <w:rPr>
          <w:spacing w:val="-2"/>
          <w:sz w:val="17"/>
        </w:rPr>
        <w:t>chosen</w:t>
      </w:r>
      <w:r>
        <w:rPr>
          <w:spacing w:val="-8"/>
          <w:sz w:val="17"/>
        </w:rPr>
        <w:t> </w:t>
      </w:r>
      <w:r>
        <w:rPr>
          <w:spacing w:val="-2"/>
          <w:sz w:val="17"/>
        </w:rPr>
        <w:t>for</w:t>
      </w:r>
      <w:r>
        <w:rPr>
          <w:spacing w:val="-9"/>
          <w:sz w:val="17"/>
        </w:rPr>
        <w:t> </w:t>
      </w:r>
      <w:r>
        <w:rPr>
          <w:spacing w:val="-2"/>
          <w:sz w:val="17"/>
        </w:rPr>
        <w:t>the</w:t>
      </w:r>
      <w:r>
        <w:rPr>
          <w:spacing w:val="-8"/>
          <w:sz w:val="17"/>
        </w:rPr>
        <w:t> </w:t>
      </w:r>
      <w:r>
        <w:rPr>
          <w:spacing w:val="-2"/>
          <w:sz w:val="17"/>
        </w:rPr>
        <w:t>anal-</w:t>
      </w:r>
      <w:r>
        <w:rPr>
          <w:spacing w:val="-2"/>
          <w:sz w:val="17"/>
        </w:rPr>
        <w:t> </w:t>
      </w:r>
      <w:r>
        <w:rPr>
          <w:sz w:val="17"/>
        </w:rPr>
        <w:t>ysis and put controls in place to mitigate those risks. </w:t>
      </w:r>
      <w:r>
        <w:rPr>
          <w:sz w:val="17"/>
        </w:rPr>
        <w:t>Three</w:t>
      </w:r>
      <w:r>
        <w:rPr>
          <w:sz w:val="17"/>
        </w:rPr>
        <w:t> </w:t>
      </w:r>
      <w:r>
        <w:rPr>
          <w:spacing w:val="-2"/>
          <w:sz w:val="17"/>
        </w:rPr>
        <w:t>common data risks (and controls) include: </w:t>
      </w:r>
      <w:r>
        <w:rPr>
          <w:spacing w:val="-2"/>
          <w:sz w:val="17"/>
        </w:rPr>
        <w:t>non-representative</w:t>
      </w:r>
      <w:r>
        <w:rPr>
          <w:spacing w:val="-2"/>
          <w:sz w:val="17"/>
        </w:rPr>
        <w:t> samples</w:t>
      </w:r>
      <w:r>
        <w:rPr>
          <w:spacing w:val="-7"/>
          <w:sz w:val="17"/>
        </w:rPr>
        <w:t> </w:t>
      </w:r>
      <w:r>
        <w:rPr>
          <w:spacing w:val="-2"/>
          <w:sz w:val="17"/>
        </w:rPr>
        <w:t>(verify</w:t>
      </w:r>
      <w:r>
        <w:rPr>
          <w:spacing w:val="-7"/>
          <w:sz w:val="17"/>
        </w:rPr>
        <w:t> </w:t>
      </w:r>
      <w:r>
        <w:rPr>
          <w:spacing w:val="-2"/>
          <w:sz w:val="17"/>
        </w:rPr>
        <w:t>representativeness</w:t>
      </w:r>
      <w:r>
        <w:rPr>
          <w:spacing w:val="-7"/>
          <w:sz w:val="17"/>
        </w:rPr>
        <w:t> </w:t>
      </w:r>
      <w:r>
        <w:rPr>
          <w:spacing w:val="-2"/>
          <w:sz w:val="17"/>
        </w:rPr>
        <w:t>of</w:t>
      </w:r>
      <w:r>
        <w:rPr>
          <w:spacing w:val="-2"/>
          <w:sz w:val="17"/>
        </w:rPr>
        <w:t> the</w:t>
      </w:r>
      <w:r>
        <w:rPr>
          <w:spacing w:val="-7"/>
          <w:sz w:val="17"/>
        </w:rPr>
        <w:t> </w:t>
      </w:r>
      <w:r>
        <w:rPr>
          <w:spacing w:val="-2"/>
          <w:sz w:val="17"/>
        </w:rPr>
        <w:t>sample),</w:t>
      </w:r>
      <w:r>
        <w:rPr>
          <w:spacing w:val="-7"/>
          <w:sz w:val="17"/>
        </w:rPr>
        <w:t> </w:t>
      </w:r>
      <w:r>
        <w:rPr>
          <w:spacing w:val="-2"/>
          <w:sz w:val="17"/>
        </w:rPr>
        <w:t>outlier</w:t>
      </w:r>
      <w:r>
        <w:rPr>
          <w:spacing w:val="-7"/>
          <w:sz w:val="17"/>
        </w:rPr>
        <w:t> </w:t>
      </w:r>
      <w:r>
        <w:rPr>
          <w:spacing w:val="-2"/>
          <w:sz w:val="17"/>
        </w:rPr>
        <w:t>data</w:t>
      </w:r>
      <w:r>
        <w:rPr>
          <w:spacing w:val="-2"/>
          <w:sz w:val="17"/>
        </w:rPr>
        <w:t> points</w:t>
      </w:r>
      <w:r>
        <w:rPr>
          <w:spacing w:val="-4"/>
          <w:sz w:val="17"/>
        </w:rPr>
        <w:t> </w:t>
      </w:r>
      <w:r>
        <w:rPr>
          <w:spacing w:val="-2"/>
          <w:sz w:val="17"/>
        </w:rPr>
        <w:t>(identify</w:t>
      </w:r>
      <w:r>
        <w:rPr>
          <w:spacing w:val="-4"/>
          <w:sz w:val="17"/>
        </w:rPr>
        <w:t> </w:t>
      </w:r>
      <w:r>
        <w:rPr>
          <w:spacing w:val="-2"/>
          <w:sz w:val="17"/>
        </w:rPr>
        <w:t>outliers</w:t>
      </w:r>
      <w:r>
        <w:rPr>
          <w:spacing w:val="-4"/>
          <w:sz w:val="17"/>
        </w:rPr>
        <w:t> </w:t>
      </w:r>
      <w:r>
        <w:rPr>
          <w:spacing w:val="-2"/>
          <w:sz w:val="17"/>
        </w:rPr>
        <w:t>and</w:t>
      </w:r>
      <w:r>
        <w:rPr>
          <w:spacing w:val="-4"/>
          <w:sz w:val="17"/>
        </w:rPr>
        <w:t> </w:t>
      </w:r>
      <w:r>
        <w:rPr>
          <w:spacing w:val="-2"/>
          <w:sz w:val="17"/>
        </w:rPr>
        <w:t>then</w:t>
      </w:r>
      <w:r>
        <w:rPr>
          <w:spacing w:val="-4"/>
          <w:sz w:val="17"/>
        </w:rPr>
        <w:t> </w:t>
      </w:r>
      <w:r>
        <w:rPr>
          <w:spacing w:val="-2"/>
          <w:sz w:val="17"/>
        </w:rPr>
        <w:t>justify</w:t>
      </w:r>
      <w:r>
        <w:rPr>
          <w:spacing w:val="-4"/>
          <w:sz w:val="17"/>
        </w:rPr>
        <w:t> </w:t>
      </w:r>
      <w:r>
        <w:rPr>
          <w:spacing w:val="-2"/>
          <w:sz w:val="17"/>
        </w:rPr>
        <w:t>or</w:t>
      </w:r>
      <w:r>
        <w:rPr>
          <w:spacing w:val="-4"/>
          <w:sz w:val="17"/>
        </w:rPr>
        <w:t> </w:t>
      </w:r>
      <w:r>
        <w:rPr>
          <w:spacing w:val="-2"/>
          <w:sz w:val="17"/>
        </w:rPr>
        <w:t>remove),</w:t>
      </w:r>
      <w:r>
        <w:rPr>
          <w:spacing w:val="-4"/>
          <w:sz w:val="17"/>
        </w:rPr>
        <w:t> </w:t>
      </w:r>
      <w:r>
        <w:rPr>
          <w:spacing w:val="-2"/>
          <w:sz w:val="17"/>
        </w:rPr>
        <w:t>and</w:t>
      </w:r>
      <w:r>
        <w:rPr>
          <w:spacing w:val="-4"/>
          <w:sz w:val="17"/>
        </w:rPr>
        <w:t> </w:t>
      </w:r>
      <w:r>
        <w:rPr>
          <w:spacing w:val="-2"/>
          <w:sz w:val="17"/>
        </w:rPr>
        <w:t>dirty</w:t>
      </w:r>
      <w:r>
        <w:rPr>
          <w:spacing w:val="-2"/>
          <w:sz w:val="17"/>
        </w:rPr>
        <w:t> </w:t>
      </w:r>
      <w:r>
        <w:rPr>
          <w:sz w:val="17"/>
        </w:rPr>
        <w:t>data</w:t>
      </w:r>
      <w:r>
        <w:rPr>
          <w:spacing w:val="-4"/>
          <w:sz w:val="17"/>
        </w:rPr>
        <w:t> </w:t>
      </w:r>
      <w:r>
        <w:rPr>
          <w:sz w:val="17"/>
        </w:rPr>
        <w:t>(verify</w:t>
      </w:r>
      <w:r>
        <w:rPr>
          <w:spacing w:val="-4"/>
          <w:sz w:val="17"/>
        </w:rPr>
        <w:t> </w:t>
      </w:r>
      <w:r>
        <w:rPr>
          <w:sz w:val="17"/>
        </w:rPr>
        <w:t>integrity</w:t>
      </w:r>
      <w:r>
        <w:rPr>
          <w:spacing w:val="-4"/>
          <w:sz w:val="17"/>
        </w:rPr>
        <w:t> </w:t>
      </w:r>
      <w:r>
        <w:rPr>
          <w:sz w:val="17"/>
        </w:rPr>
        <w:t>of the</w:t>
      </w:r>
      <w:r>
        <w:rPr>
          <w:spacing w:val="-4"/>
          <w:sz w:val="17"/>
        </w:rPr>
        <w:t> </w:t>
      </w:r>
      <w:r>
        <w:rPr>
          <w:sz w:val="17"/>
        </w:rPr>
        <w:t>data</w:t>
      </w:r>
      <w:r>
        <w:rPr>
          <w:spacing w:val="-4"/>
          <w:sz w:val="17"/>
        </w:rPr>
        <w:t> </w:t>
      </w:r>
      <w:r>
        <w:rPr>
          <w:sz w:val="17"/>
        </w:rPr>
        <w:t>set</w:t>
      </w:r>
      <w:r>
        <w:rPr>
          <w:spacing w:val="-4"/>
          <w:sz w:val="17"/>
        </w:rPr>
        <w:t> </w:t>
      </w:r>
      <w:r>
        <w:rPr>
          <w:sz w:val="17"/>
        </w:rPr>
        <w:t>and</w:t>
      </w:r>
      <w:r>
        <w:rPr>
          <w:spacing w:val="-4"/>
          <w:sz w:val="17"/>
        </w:rPr>
        <w:t> </w:t>
      </w:r>
      <w:r>
        <w:rPr>
          <w:sz w:val="17"/>
        </w:rPr>
        <w:t>clean).</w:t>
      </w:r>
    </w:p>
    <w:p>
      <w:pPr>
        <w:pStyle w:val="BodyText"/>
        <w:spacing w:before="11"/>
      </w:pPr>
      <w:r>
        <w:rPr/>
        <w:pict>
          <v:shape style="position:absolute;margin-left:63pt;margin-top:13.264609pt;width:247.5pt;height:28pt;mso-position-horizontal-relative:page;mso-position-vertical-relative:paragraph;z-index:-15459328;mso-wrap-distance-left:0;mso-wrap-distance-right:0" type="#_x0000_t202" id="docshape2719" filled="true" fillcolor="#efefef" stroked="false">
            <v:textbox inset="0,0,0,0">
              <w:txbxContent>
                <w:p>
                  <w:pPr>
                    <w:spacing w:before="58"/>
                    <w:ind w:left="180" w:right="0" w:firstLine="0"/>
                    <w:jc w:val="left"/>
                    <w:rPr>
                      <w:rFonts w:ascii="Calibri" w:hAnsi="Calibri"/>
                      <w:b/>
                      <w:color w:val="000000"/>
                      <w:sz w:val="19"/>
                    </w:rPr>
                  </w:pPr>
                  <w:r>
                    <w:rPr>
                      <w:rFonts w:ascii="Arial Unicode MS" w:hAnsi="Arial Unicode MS"/>
                      <w:color w:val="197FBF"/>
                      <w:w w:val="105"/>
                      <w:sz w:val="24"/>
                    </w:rPr>
                    <w:t>➌</w:t>
                  </w:r>
                  <w:r>
                    <w:rPr>
                      <w:rFonts w:ascii="Arial Unicode MS" w:hAnsi="Arial Unicode MS"/>
                      <w:color w:val="197FBF"/>
                      <w:spacing w:val="51"/>
                      <w:w w:val="105"/>
                      <w:sz w:val="24"/>
                    </w:rPr>
                    <w:t> </w:t>
                  </w:r>
                  <w:r>
                    <w:rPr>
                      <w:rFonts w:ascii="Calibri" w:hAnsi="Calibri"/>
                      <w:b/>
                      <w:color w:val="000000"/>
                      <w:w w:val="105"/>
                      <w:sz w:val="19"/>
                    </w:rPr>
                    <w:t>Explain</w:t>
                  </w:r>
                  <w:r>
                    <w:rPr>
                      <w:rFonts w:ascii="Calibri" w:hAnsi="Calibri"/>
                      <w:b/>
                      <w:color w:val="000000"/>
                      <w:spacing w:val="-3"/>
                      <w:w w:val="105"/>
                      <w:sz w:val="19"/>
                    </w:rPr>
                    <w:t> </w:t>
                  </w:r>
                  <w:r>
                    <w:rPr>
                      <w:rFonts w:ascii="Calibri" w:hAnsi="Calibri"/>
                      <w:b/>
                      <w:color w:val="000000"/>
                      <w:w w:val="105"/>
                      <w:sz w:val="19"/>
                    </w:rPr>
                    <w:t>how</w:t>
                  </w:r>
                  <w:r>
                    <w:rPr>
                      <w:rFonts w:ascii="Calibri" w:hAnsi="Calibri"/>
                      <w:b/>
                      <w:color w:val="000000"/>
                      <w:spacing w:val="-3"/>
                      <w:w w:val="105"/>
                      <w:sz w:val="19"/>
                    </w:rPr>
                    <w:t> </w:t>
                  </w:r>
                  <w:r>
                    <w:rPr>
                      <w:rFonts w:ascii="Calibri" w:hAnsi="Calibri"/>
                      <w:b/>
                      <w:color w:val="000000"/>
                      <w:w w:val="105"/>
                      <w:sz w:val="19"/>
                    </w:rPr>
                    <w:t>an</w:t>
                  </w:r>
                  <w:r>
                    <w:rPr>
                      <w:rFonts w:ascii="Calibri" w:hAnsi="Calibri"/>
                      <w:b/>
                      <w:color w:val="000000"/>
                      <w:spacing w:val="-3"/>
                      <w:w w:val="105"/>
                      <w:sz w:val="19"/>
                    </w:rPr>
                    <w:t> </w:t>
                  </w:r>
                  <w:r>
                    <w:rPr>
                      <w:rFonts w:ascii="Calibri" w:hAnsi="Calibri"/>
                      <w:b/>
                      <w:color w:val="000000"/>
                      <w:w w:val="105"/>
                      <w:sz w:val="19"/>
                    </w:rPr>
                    <w:t>analysis</w:t>
                  </w:r>
                  <w:r>
                    <w:rPr>
                      <w:rFonts w:ascii="Calibri" w:hAnsi="Calibri"/>
                      <w:b/>
                      <w:color w:val="000000"/>
                      <w:spacing w:val="-4"/>
                      <w:w w:val="105"/>
                      <w:sz w:val="19"/>
                    </w:rPr>
                    <w:t> </w:t>
                  </w:r>
                  <w:r>
                    <w:rPr>
                      <w:rFonts w:ascii="Calibri" w:hAnsi="Calibri"/>
                      <w:b/>
                      <w:color w:val="000000"/>
                      <w:w w:val="105"/>
                      <w:sz w:val="19"/>
                    </w:rPr>
                    <w:t>strategy</w:t>
                  </w:r>
                  <w:r>
                    <w:rPr>
                      <w:rFonts w:ascii="Calibri" w:hAnsi="Calibri"/>
                      <w:b/>
                      <w:color w:val="000000"/>
                      <w:spacing w:val="-3"/>
                      <w:w w:val="105"/>
                      <w:sz w:val="19"/>
                    </w:rPr>
                    <w:t> </w:t>
                  </w:r>
                  <w:r>
                    <w:rPr>
                      <w:rFonts w:ascii="Calibri" w:hAnsi="Calibri"/>
                      <w:b/>
                      <w:color w:val="000000"/>
                      <w:w w:val="105"/>
                      <w:sz w:val="19"/>
                    </w:rPr>
                    <w:t>is</w:t>
                  </w:r>
                  <w:r>
                    <w:rPr>
                      <w:rFonts w:ascii="Calibri" w:hAnsi="Calibri"/>
                      <w:b/>
                      <w:color w:val="000000"/>
                      <w:spacing w:val="-3"/>
                      <w:w w:val="105"/>
                      <w:sz w:val="19"/>
                    </w:rPr>
                    <w:t> </w:t>
                  </w:r>
                  <w:r>
                    <w:rPr>
                      <w:rFonts w:ascii="Calibri" w:hAnsi="Calibri"/>
                      <w:b/>
                      <w:color w:val="000000"/>
                      <w:spacing w:val="-2"/>
                      <w:w w:val="105"/>
                      <w:sz w:val="19"/>
                    </w:rPr>
                    <w:t>designed.</w:t>
                  </w:r>
                </w:p>
              </w:txbxContent>
            </v:textbox>
            <v:fill type="solid"/>
            <w10:wrap type="topAndBottom"/>
          </v:shape>
        </w:pict>
      </w:r>
    </w:p>
    <w:p>
      <w:pPr>
        <w:pStyle w:val="BodyText"/>
        <w:spacing w:line="230" w:lineRule="auto" w:before="134"/>
        <w:ind w:left="1259"/>
        <w:jc w:val="both"/>
      </w:pPr>
      <w:r>
        <w:rPr>
          <w:spacing w:val="-6"/>
        </w:rPr>
        <w:t>There</w:t>
      </w:r>
      <w:r>
        <w:rPr/>
        <w:t> </w:t>
      </w:r>
      <w:r>
        <w:rPr>
          <w:spacing w:val="-6"/>
        </w:rPr>
        <w:t>are</w:t>
      </w:r>
      <w:r>
        <w:rPr/>
        <w:t> </w:t>
      </w:r>
      <w:r>
        <w:rPr>
          <w:spacing w:val="-6"/>
        </w:rPr>
        <w:t>two</w:t>
      </w:r>
      <w:r>
        <w:rPr/>
        <w:t> </w:t>
      </w:r>
      <w:r>
        <w:rPr>
          <w:spacing w:val="-6"/>
        </w:rPr>
        <w:t>things</w:t>
      </w:r>
      <w:r>
        <w:rPr/>
        <w:t> </w:t>
      </w:r>
      <w:r>
        <w:rPr>
          <w:spacing w:val="-6"/>
        </w:rPr>
        <w:t>to</w:t>
      </w:r>
      <w:r>
        <w:rPr/>
        <w:t> </w:t>
      </w:r>
      <w:r>
        <w:rPr>
          <w:spacing w:val="-6"/>
        </w:rPr>
        <w:t>consider</w:t>
      </w:r>
      <w:r>
        <w:rPr/>
        <w:t> </w:t>
      </w:r>
      <w:r>
        <w:rPr>
          <w:spacing w:val="-6"/>
        </w:rPr>
        <w:t>when</w:t>
      </w:r>
      <w:r>
        <w:rPr/>
        <w:t> </w:t>
      </w:r>
      <w:r>
        <w:rPr>
          <w:spacing w:val="-6"/>
        </w:rPr>
        <w:t>designing</w:t>
      </w:r>
      <w:r>
        <w:rPr/>
        <w:t> </w:t>
      </w:r>
      <w:r>
        <w:rPr>
          <w:spacing w:val="-6"/>
        </w:rPr>
        <w:t>a</w:t>
      </w:r>
      <w:r>
        <w:rPr/>
        <w:t> </w:t>
      </w:r>
      <w:r>
        <w:rPr>
          <w:spacing w:val="-6"/>
        </w:rPr>
        <w:t>data</w:t>
      </w:r>
      <w:r>
        <w:rPr/>
        <w:t> </w:t>
      </w:r>
      <w:r>
        <w:rPr>
          <w:spacing w:val="-6"/>
        </w:rPr>
        <w:t>analysis</w:t>
      </w:r>
      <w:r>
        <w:rPr/>
        <w:t> </w:t>
      </w:r>
      <w:r>
        <w:rPr>
          <w:spacing w:val="-6"/>
        </w:rPr>
        <w:t>strat-</w:t>
      </w:r>
      <w:r>
        <w:rPr>
          <w:spacing w:val="-2"/>
        </w:rPr>
        <w:t> egy:</w:t>
      </w:r>
      <w:r>
        <w:rPr>
          <w:spacing w:val="-7"/>
        </w:rPr>
        <w:t> </w:t>
      </w:r>
      <w:r>
        <w:rPr>
          <w:spacing w:val="-2"/>
        </w:rPr>
        <w:t>(1)</w:t>
      </w:r>
      <w:r>
        <w:rPr>
          <w:spacing w:val="-7"/>
        </w:rPr>
        <w:t> </w:t>
      </w:r>
      <w:r>
        <w:rPr>
          <w:spacing w:val="-2"/>
        </w:rPr>
        <w:t>the</w:t>
      </w:r>
      <w:r>
        <w:rPr>
          <w:spacing w:val="-7"/>
        </w:rPr>
        <w:t> </w:t>
      </w:r>
      <w:r>
        <w:rPr>
          <w:spacing w:val="-2"/>
        </w:rPr>
        <w:t>objective</w:t>
      </w:r>
      <w:r>
        <w:rPr>
          <w:spacing w:val="-7"/>
        </w:rPr>
        <w:t> </w:t>
      </w:r>
      <w:r>
        <w:rPr>
          <w:spacing w:val="-2"/>
        </w:rPr>
        <w:t>questions</w:t>
      </w:r>
      <w:r>
        <w:rPr>
          <w:spacing w:val="-7"/>
        </w:rPr>
        <w:t> </w:t>
      </w:r>
      <w:r>
        <w:rPr>
          <w:spacing w:val="-2"/>
        </w:rPr>
        <w:t>and</w:t>
      </w:r>
      <w:r>
        <w:rPr>
          <w:spacing w:val="-7"/>
        </w:rPr>
        <w:t> </w:t>
      </w:r>
      <w:r>
        <w:rPr>
          <w:spacing w:val="-2"/>
        </w:rPr>
        <w:t>(2)</w:t>
      </w:r>
      <w:r>
        <w:rPr>
          <w:spacing w:val="-7"/>
        </w:rPr>
        <w:t> </w:t>
      </w:r>
      <w:r>
        <w:rPr>
          <w:spacing w:val="-2"/>
        </w:rPr>
        <w:t>the</w:t>
      </w:r>
      <w:r>
        <w:rPr>
          <w:spacing w:val="-7"/>
        </w:rPr>
        <w:t> </w:t>
      </w:r>
      <w:r>
        <w:rPr>
          <w:spacing w:val="-2"/>
        </w:rPr>
        <w:t>measurement</w:t>
      </w:r>
      <w:r>
        <w:rPr>
          <w:spacing w:val="-7"/>
        </w:rPr>
        <w:t> </w:t>
      </w:r>
      <w:r>
        <w:rPr>
          <w:spacing w:val="-2"/>
        </w:rPr>
        <w:t>scale</w:t>
      </w:r>
      <w:r>
        <w:rPr>
          <w:spacing w:val="-7"/>
        </w:rPr>
        <w:t> </w:t>
      </w:r>
      <w:r>
        <w:rPr>
          <w:spacing w:val="-2"/>
        </w:rPr>
        <w:t>of </w:t>
      </w:r>
      <w:r>
        <w:rPr>
          <w:spacing w:val="-2"/>
        </w:rPr>
        <w:t>the data.</w:t>
      </w:r>
      <w:r>
        <w:rPr>
          <w:spacing w:val="-9"/>
        </w:rPr>
        <w:t> </w:t>
      </w:r>
      <w:r>
        <w:rPr>
          <w:spacing w:val="-2"/>
        </w:rPr>
        <w:t>There</w:t>
      </w:r>
      <w:r>
        <w:rPr>
          <w:spacing w:val="-9"/>
        </w:rPr>
        <w:t> </w:t>
      </w:r>
      <w:r>
        <w:rPr>
          <w:spacing w:val="-2"/>
        </w:rPr>
        <w:t>are</w:t>
      </w:r>
      <w:r>
        <w:rPr>
          <w:spacing w:val="-8"/>
        </w:rPr>
        <w:t> </w:t>
      </w:r>
      <w:r>
        <w:rPr>
          <w:spacing w:val="-2"/>
        </w:rPr>
        <w:t>four</w:t>
      </w:r>
      <w:r>
        <w:rPr>
          <w:spacing w:val="-9"/>
        </w:rPr>
        <w:t> </w:t>
      </w:r>
      <w:r>
        <w:rPr>
          <w:spacing w:val="-2"/>
        </w:rPr>
        <w:t>data</w:t>
      </w:r>
      <w:r>
        <w:rPr>
          <w:spacing w:val="-9"/>
        </w:rPr>
        <w:t> </w:t>
      </w:r>
      <w:r>
        <w:rPr>
          <w:spacing w:val="-2"/>
        </w:rPr>
        <w:t>analysis</w:t>
      </w:r>
      <w:r>
        <w:rPr>
          <w:spacing w:val="-8"/>
        </w:rPr>
        <w:t> </w:t>
      </w:r>
      <w:r>
        <w:rPr>
          <w:spacing w:val="-2"/>
        </w:rPr>
        <w:t>objectives:</w:t>
      </w:r>
      <w:r>
        <w:rPr>
          <w:spacing w:val="-9"/>
        </w:rPr>
        <w:t> </w:t>
      </w:r>
      <w:r>
        <w:rPr>
          <w:spacing w:val="-2"/>
        </w:rPr>
        <w:t>descriptive,</w:t>
      </w:r>
      <w:r>
        <w:rPr>
          <w:spacing w:val="-8"/>
        </w:rPr>
        <w:t> </w:t>
      </w:r>
      <w:r>
        <w:rPr>
          <w:spacing w:val="-2"/>
        </w:rPr>
        <w:t>diagnostic, </w:t>
      </w:r>
      <w:r>
        <w:rPr>
          <w:spacing w:val="-4"/>
        </w:rPr>
        <w:t>predictive, or prescriptive. The questions we design are based on the</w:t>
      </w:r>
      <w:r>
        <w:rPr>
          <w:spacing w:val="-2"/>
        </w:rPr>
        <w:t> objective:</w:t>
      </w:r>
    </w:p>
    <w:p>
      <w:pPr>
        <w:pStyle w:val="ListParagraph"/>
        <w:numPr>
          <w:ilvl w:val="1"/>
          <w:numId w:val="128"/>
        </w:numPr>
        <w:tabs>
          <w:tab w:pos="1643" w:val="left" w:leader="none"/>
        </w:tabs>
        <w:spacing w:line="230" w:lineRule="auto" w:before="119" w:after="0"/>
        <w:ind w:left="1660" w:right="0" w:hanging="181"/>
        <w:jc w:val="both"/>
        <w:rPr>
          <w:sz w:val="17"/>
        </w:rPr>
      </w:pPr>
      <w:r>
        <w:rPr>
          <w:spacing w:val="-2"/>
          <w:sz w:val="17"/>
        </w:rPr>
        <w:t>When</w:t>
      </w:r>
      <w:r>
        <w:rPr>
          <w:spacing w:val="-6"/>
          <w:sz w:val="17"/>
        </w:rPr>
        <w:t> </w:t>
      </w:r>
      <w:r>
        <w:rPr>
          <w:spacing w:val="-2"/>
          <w:sz w:val="17"/>
        </w:rPr>
        <w:t>designing</w:t>
      </w:r>
      <w:r>
        <w:rPr>
          <w:spacing w:val="-6"/>
          <w:sz w:val="17"/>
        </w:rPr>
        <w:t> </w:t>
      </w:r>
      <w:r>
        <w:rPr>
          <w:spacing w:val="-2"/>
          <w:sz w:val="17"/>
        </w:rPr>
        <w:t>any</w:t>
      </w:r>
      <w:r>
        <w:rPr>
          <w:spacing w:val="-6"/>
          <w:sz w:val="17"/>
        </w:rPr>
        <w:t> </w:t>
      </w:r>
      <w:r>
        <w:rPr>
          <w:spacing w:val="-2"/>
          <w:sz w:val="17"/>
        </w:rPr>
        <w:t>type</w:t>
      </w:r>
      <w:r>
        <w:rPr>
          <w:spacing w:val="-6"/>
          <w:sz w:val="17"/>
        </w:rPr>
        <w:t> </w:t>
      </w:r>
      <w:r>
        <w:rPr>
          <w:spacing w:val="-2"/>
          <w:sz w:val="17"/>
        </w:rPr>
        <w:t>of</w:t>
      </w:r>
      <w:r>
        <w:rPr>
          <w:spacing w:val="-2"/>
          <w:sz w:val="17"/>
        </w:rPr>
        <w:t> analysis,</w:t>
      </w:r>
      <w:r>
        <w:rPr>
          <w:spacing w:val="-6"/>
          <w:sz w:val="17"/>
        </w:rPr>
        <w:t> </w:t>
      </w:r>
      <w:r>
        <w:rPr>
          <w:spacing w:val="-2"/>
          <w:sz w:val="17"/>
        </w:rPr>
        <w:t>the</w:t>
      </w:r>
      <w:r>
        <w:rPr>
          <w:spacing w:val="-6"/>
          <w:sz w:val="17"/>
        </w:rPr>
        <w:t> </w:t>
      </w:r>
      <w:r>
        <w:rPr>
          <w:spacing w:val="-2"/>
          <w:sz w:val="17"/>
        </w:rPr>
        <w:t>appropriate</w:t>
      </w:r>
      <w:r>
        <w:rPr>
          <w:spacing w:val="-6"/>
          <w:sz w:val="17"/>
        </w:rPr>
        <w:t> </w:t>
      </w:r>
      <w:r>
        <w:rPr>
          <w:spacing w:val="-2"/>
          <w:sz w:val="17"/>
        </w:rPr>
        <w:t>analysis</w:t>
      </w:r>
      <w:r>
        <w:rPr>
          <w:spacing w:val="-2"/>
          <w:sz w:val="17"/>
        </w:rPr>
        <w:t> </w:t>
      </w:r>
      <w:r>
        <w:rPr>
          <w:sz w:val="17"/>
        </w:rPr>
        <w:t>is dependent on the measurement scale of the data. </w:t>
      </w:r>
      <w:r>
        <w:rPr>
          <w:sz w:val="17"/>
        </w:rPr>
        <w:t>Typical</w:t>
      </w:r>
      <w:r>
        <w:rPr>
          <w:sz w:val="17"/>
        </w:rPr>
        <w:t> </w:t>
      </w:r>
      <w:r>
        <w:rPr>
          <w:spacing w:val="-2"/>
          <w:sz w:val="17"/>
        </w:rPr>
        <w:t>descriptive</w:t>
      </w:r>
      <w:r>
        <w:rPr>
          <w:spacing w:val="-2"/>
          <w:sz w:val="17"/>
        </w:rPr>
        <w:t> and</w:t>
      </w:r>
      <w:r>
        <w:rPr>
          <w:spacing w:val="-2"/>
          <w:sz w:val="17"/>
        </w:rPr>
        <w:t> diagnostic</w:t>
      </w:r>
      <w:r>
        <w:rPr>
          <w:spacing w:val="-2"/>
          <w:sz w:val="17"/>
        </w:rPr>
        <w:t> analysis</w:t>
      </w:r>
      <w:r>
        <w:rPr>
          <w:spacing w:val="-2"/>
          <w:sz w:val="17"/>
        </w:rPr>
        <w:t> methods</w:t>
      </w:r>
      <w:r>
        <w:rPr>
          <w:spacing w:val="-2"/>
          <w:sz w:val="17"/>
        </w:rPr>
        <w:t> include</w:t>
      </w:r>
      <w:r>
        <w:rPr>
          <w:spacing w:val="-2"/>
          <w:sz w:val="17"/>
        </w:rPr>
        <w:t> </w:t>
      </w:r>
      <w:r>
        <w:rPr>
          <w:spacing w:val="-2"/>
          <w:sz w:val="17"/>
        </w:rPr>
        <w:t>measure</w:t>
      </w:r>
      <w:r>
        <w:rPr>
          <w:spacing w:val="-2"/>
          <w:sz w:val="17"/>
        </w:rPr>
        <w:t> </w:t>
      </w:r>
      <w:r>
        <w:rPr>
          <w:sz w:val="17"/>
        </w:rPr>
        <w:t>of</w:t>
      </w:r>
      <w:r>
        <w:rPr>
          <w:spacing w:val="-3"/>
          <w:sz w:val="17"/>
        </w:rPr>
        <w:t> </w:t>
      </w:r>
      <w:r>
        <w:rPr>
          <w:sz w:val="17"/>
        </w:rPr>
        <w:t>central</w:t>
      </w:r>
      <w:r>
        <w:rPr>
          <w:spacing w:val="-8"/>
          <w:sz w:val="17"/>
        </w:rPr>
        <w:t> </w:t>
      </w:r>
      <w:r>
        <w:rPr>
          <w:sz w:val="17"/>
        </w:rPr>
        <w:t>tendency</w:t>
      </w:r>
      <w:r>
        <w:rPr>
          <w:spacing w:val="-7"/>
          <w:sz w:val="17"/>
        </w:rPr>
        <w:t> </w:t>
      </w:r>
      <w:r>
        <w:rPr>
          <w:sz w:val="17"/>
        </w:rPr>
        <w:t>(mean,</w:t>
      </w:r>
      <w:r>
        <w:rPr>
          <w:spacing w:val="-7"/>
          <w:sz w:val="17"/>
        </w:rPr>
        <w:t> </w:t>
      </w:r>
      <w:r>
        <w:rPr>
          <w:sz w:val="17"/>
        </w:rPr>
        <w:t>median),</w:t>
      </w:r>
      <w:r>
        <w:rPr>
          <w:spacing w:val="-8"/>
          <w:sz w:val="17"/>
        </w:rPr>
        <w:t> </w:t>
      </w:r>
      <w:r>
        <w:rPr>
          <w:sz w:val="17"/>
        </w:rPr>
        <w:t>frequency</w:t>
      </w:r>
      <w:r>
        <w:rPr>
          <w:spacing w:val="-7"/>
          <w:sz w:val="17"/>
        </w:rPr>
        <w:t> </w:t>
      </w:r>
      <w:r>
        <w:rPr>
          <w:sz w:val="17"/>
        </w:rPr>
        <w:t>distributions,</w:t>
      </w:r>
      <w:r>
        <w:rPr>
          <w:sz w:val="17"/>
        </w:rPr>
        <w:t> </w:t>
      </w:r>
      <w:r>
        <w:rPr>
          <w:spacing w:val="-2"/>
          <w:sz w:val="17"/>
        </w:rPr>
        <w:t>measures</w:t>
      </w:r>
      <w:r>
        <w:rPr>
          <w:spacing w:val="24"/>
          <w:sz w:val="17"/>
        </w:rPr>
        <w:t> </w:t>
      </w:r>
      <w:r>
        <w:rPr>
          <w:spacing w:val="-2"/>
          <w:sz w:val="17"/>
        </w:rPr>
        <w:t>of</w:t>
      </w:r>
      <w:r>
        <w:rPr>
          <w:spacing w:val="31"/>
          <w:sz w:val="17"/>
        </w:rPr>
        <w:t> </w:t>
      </w:r>
      <w:r>
        <w:rPr>
          <w:spacing w:val="-2"/>
          <w:sz w:val="17"/>
        </w:rPr>
        <w:t>data</w:t>
      </w:r>
      <w:r>
        <w:rPr>
          <w:spacing w:val="24"/>
          <w:sz w:val="17"/>
        </w:rPr>
        <w:t> </w:t>
      </w:r>
      <w:r>
        <w:rPr>
          <w:spacing w:val="-2"/>
          <w:sz w:val="17"/>
        </w:rPr>
        <w:t>dispersion</w:t>
      </w:r>
      <w:r>
        <w:rPr>
          <w:spacing w:val="24"/>
          <w:sz w:val="17"/>
        </w:rPr>
        <w:t> </w:t>
      </w:r>
      <w:r>
        <w:rPr>
          <w:spacing w:val="-2"/>
          <w:sz w:val="17"/>
        </w:rPr>
        <w:t>(e.g.</w:t>
      </w:r>
      <w:r>
        <w:rPr>
          <w:spacing w:val="24"/>
          <w:sz w:val="17"/>
        </w:rPr>
        <w:t> </w:t>
      </w:r>
      <w:r>
        <w:rPr>
          <w:spacing w:val="-2"/>
          <w:sz w:val="17"/>
        </w:rPr>
        <w:t>range,</w:t>
      </w:r>
      <w:r>
        <w:rPr>
          <w:spacing w:val="24"/>
          <w:sz w:val="17"/>
        </w:rPr>
        <w:t> </w:t>
      </w:r>
      <w:r>
        <w:rPr>
          <w:spacing w:val="-2"/>
          <w:sz w:val="17"/>
        </w:rPr>
        <w:t>quartiles,</w:t>
      </w:r>
      <w:r>
        <w:rPr>
          <w:spacing w:val="24"/>
          <w:sz w:val="17"/>
        </w:rPr>
        <w:t> </w:t>
      </w:r>
      <w:r>
        <w:rPr>
          <w:spacing w:val="-2"/>
          <w:sz w:val="17"/>
        </w:rPr>
        <w:t>standard</w:t>
      </w:r>
    </w:p>
    <w:p>
      <w:pPr>
        <w:pStyle w:val="BodyText"/>
        <w:spacing w:line="230" w:lineRule="auto" w:before="106"/>
        <w:ind w:left="719" w:right="717"/>
        <w:jc w:val="both"/>
      </w:pPr>
      <w:r>
        <w:rPr/>
        <w:br w:type="column"/>
      </w:r>
      <w:r>
        <w:rPr/>
        <w:t>deviation), visualizations, correlation, and calculations </w:t>
      </w:r>
      <w:r>
        <w:rPr/>
        <w:t>(e.g. totals, percent change).</w:t>
      </w:r>
    </w:p>
    <w:p>
      <w:pPr>
        <w:pStyle w:val="ListParagraph"/>
        <w:numPr>
          <w:ilvl w:val="0"/>
          <w:numId w:val="128"/>
        </w:numPr>
        <w:tabs>
          <w:tab w:pos="702" w:val="left" w:leader="none"/>
        </w:tabs>
        <w:spacing w:line="230" w:lineRule="auto" w:before="80" w:after="0"/>
        <w:ind w:left="719" w:right="717" w:hanging="181"/>
        <w:jc w:val="both"/>
        <w:rPr>
          <w:sz w:val="17"/>
        </w:rPr>
      </w:pPr>
      <w:r>
        <w:rPr>
          <w:spacing w:val="-2"/>
          <w:sz w:val="17"/>
        </w:rPr>
        <w:t>Typical</w:t>
      </w:r>
      <w:r>
        <w:rPr>
          <w:spacing w:val="-3"/>
          <w:sz w:val="17"/>
        </w:rPr>
        <w:t> </w:t>
      </w:r>
      <w:r>
        <w:rPr>
          <w:spacing w:val="-2"/>
          <w:sz w:val="17"/>
        </w:rPr>
        <w:t>analyses</w:t>
      </w:r>
      <w:r>
        <w:rPr>
          <w:spacing w:val="-3"/>
          <w:sz w:val="17"/>
        </w:rPr>
        <w:t> </w:t>
      </w:r>
      <w:r>
        <w:rPr>
          <w:spacing w:val="-2"/>
          <w:sz w:val="17"/>
        </w:rPr>
        <w:t>used</w:t>
      </w:r>
      <w:r>
        <w:rPr>
          <w:spacing w:val="-3"/>
          <w:sz w:val="17"/>
        </w:rPr>
        <w:t> </w:t>
      </w:r>
      <w:r>
        <w:rPr>
          <w:spacing w:val="-2"/>
          <w:sz w:val="17"/>
        </w:rPr>
        <w:t>for</w:t>
      </w:r>
      <w:r>
        <w:rPr>
          <w:spacing w:val="-3"/>
          <w:sz w:val="17"/>
        </w:rPr>
        <w:t> </w:t>
      </w:r>
      <w:r>
        <w:rPr>
          <w:spacing w:val="-2"/>
          <w:sz w:val="17"/>
        </w:rPr>
        <w:t>predictive</w:t>
      </w:r>
      <w:r>
        <w:rPr>
          <w:spacing w:val="-3"/>
          <w:sz w:val="17"/>
        </w:rPr>
        <w:t> </w:t>
      </w:r>
      <w:r>
        <w:rPr>
          <w:spacing w:val="-2"/>
          <w:sz w:val="17"/>
        </w:rPr>
        <w:t>and</w:t>
      </w:r>
      <w:r>
        <w:rPr>
          <w:spacing w:val="-3"/>
          <w:sz w:val="17"/>
        </w:rPr>
        <w:t> </w:t>
      </w:r>
      <w:r>
        <w:rPr>
          <w:spacing w:val="-2"/>
          <w:sz w:val="17"/>
        </w:rPr>
        <w:t>prescriptive</w:t>
      </w:r>
      <w:r>
        <w:rPr>
          <w:spacing w:val="-3"/>
          <w:sz w:val="17"/>
        </w:rPr>
        <w:t> </w:t>
      </w:r>
      <w:r>
        <w:rPr>
          <w:spacing w:val="-2"/>
          <w:sz w:val="17"/>
        </w:rPr>
        <w:t>analyses </w:t>
      </w:r>
      <w:r>
        <w:rPr>
          <w:sz w:val="17"/>
        </w:rPr>
        <w:t>include</w:t>
      </w:r>
      <w:r>
        <w:rPr>
          <w:spacing w:val="-10"/>
          <w:sz w:val="17"/>
        </w:rPr>
        <w:t> </w:t>
      </w:r>
      <w:r>
        <w:rPr>
          <w:sz w:val="17"/>
        </w:rPr>
        <w:t>trendlines,</w:t>
      </w:r>
      <w:r>
        <w:rPr>
          <w:spacing w:val="-10"/>
          <w:sz w:val="17"/>
        </w:rPr>
        <w:t> </w:t>
      </w:r>
      <w:r>
        <w:rPr>
          <w:sz w:val="17"/>
        </w:rPr>
        <w:t>regression</w:t>
      </w:r>
      <w:r>
        <w:rPr>
          <w:spacing w:val="-10"/>
          <w:sz w:val="17"/>
        </w:rPr>
        <w:t> </w:t>
      </w:r>
      <w:r>
        <w:rPr>
          <w:sz w:val="17"/>
        </w:rPr>
        <w:t>analysis,</w:t>
      </w:r>
      <w:r>
        <w:rPr>
          <w:spacing w:val="-10"/>
          <w:sz w:val="17"/>
        </w:rPr>
        <w:t> </w:t>
      </w:r>
      <w:r>
        <w:rPr>
          <w:sz w:val="17"/>
        </w:rPr>
        <w:t>optimization</w:t>
      </w:r>
      <w:r>
        <w:rPr>
          <w:spacing w:val="-10"/>
          <w:sz w:val="17"/>
        </w:rPr>
        <w:t> </w:t>
      </w:r>
      <w:r>
        <w:rPr>
          <w:sz w:val="17"/>
        </w:rPr>
        <w:t>models,</w:t>
      </w:r>
      <w:r>
        <w:rPr>
          <w:sz w:val="17"/>
        </w:rPr>
        <w:t> and what-if analyses.</w:t>
      </w:r>
    </w:p>
    <w:p>
      <w:pPr>
        <w:pStyle w:val="ListParagraph"/>
        <w:numPr>
          <w:ilvl w:val="0"/>
          <w:numId w:val="128"/>
        </w:numPr>
        <w:tabs>
          <w:tab w:pos="703" w:val="left" w:leader="none"/>
        </w:tabs>
        <w:spacing w:line="230" w:lineRule="auto" w:before="80" w:after="0"/>
        <w:ind w:left="719" w:right="717" w:hanging="181"/>
        <w:jc w:val="both"/>
        <w:rPr>
          <w:sz w:val="17"/>
        </w:rPr>
      </w:pPr>
      <w:r>
        <w:rPr>
          <w:sz w:val="17"/>
        </w:rPr>
        <w:t>There are many common risks inherent in descriptive, diag- nostic,</w:t>
      </w:r>
      <w:r>
        <w:rPr>
          <w:spacing w:val="-8"/>
          <w:sz w:val="17"/>
        </w:rPr>
        <w:t> </w:t>
      </w:r>
      <w:r>
        <w:rPr>
          <w:sz w:val="17"/>
        </w:rPr>
        <w:t>predictive,</w:t>
      </w:r>
      <w:r>
        <w:rPr>
          <w:spacing w:val="-9"/>
          <w:sz w:val="17"/>
        </w:rPr>
        <w:t> </w:t>
      </w:r>
      <w:r>
        <w:rPr>
          <w:sz w:val="17"/>
        </w:rPr>
        <w:t>and</w:t>
      </w:r>
      <w:r>
        <w:rPr>
          <w:spacing w:val="-9"/>
          <w:sz w:val="17"/>
        </w:rPr>
        <w:t> </w:t>
      </w:r>
      <w:r>
        <w:rPr>
          <w:sz w:val="17"/>
        </w:rPr>
        <w:t>prescriptive</w:t>
      </w:r>
      <w:r>
        <w:rPr>
          <w:spacing w:val="-9"/>
          <w:sz w:val="17"/>
        </w:rPr>
        <w:t> </w:t>
      </w:r>
      <w:r>
        <w:rPr>
          <w:sz w:val="17"/>
        </w:rPr>
        <w:t>analyses</w:t>
      </w:r>
      <w:r>
        <w:rPr>
          <w:spacing w:val="-9"/>
          <w:sz w:val="17"/>
        </w:rPr>
        <w:t> </w:t>
      </w:r>
      <w:r>
        <w:rPr>
          <w:sz w:val="17"/>
        </w:rPr>
        <w:t>that</w:t>
      </w:r>
      <w:r>
        <w:rPr>
          <w:spacing w:val="-9"/>
          <w:sz w:val="17"/>
        </w:rPr>
        <w:t> </w:t>
      </w:r>
      <w:r>
        <w:rPr>
          <w:sz w:val="17"/>
        </w:rPr>
        <w:t>can</w:t>
      </w:r>
      <w:r>
        <w:rPr>
          <w:spacing w:val="-9"/>
          <w:sz w:val="17"/>
        </w:rPr>
        <w:t> </w:t>
      </w:r>
      <w:r>
        <w:rPr>
          <w:sz w:val="17"/>
        </w:rPr>
        <w:t>be</w:t>
      </w:r>
      <w:r>
        <w:rPr>
          <w:spacing w:val="-9"/>
          <w:sz w:val="17"/>
        </w:rPr>
        <w:t> </w:t>
      </w:r>
      <w:r>
        <w:rPr>
          <w:sz w:val="17"/>
        </w:rPr>
        <w:t>iden- tified</w:t>
      </w:r>
      <w:r>
        <w:rPr>
          <w:spacing w:val="-7"/>
          <w:sz w:val="17"/>
        </w:rPr>
        <w:t> </w:t>
      </w:r>
      <w:r>
        <w:rPr>
          <w:sz w:val="17"/>
        </w:rPr>
        <w:t>and</w:t>
      </w:r>
      <w:r>
        <w:rPr>
          <w:spacing w:val="-7"/>
          <w:sz w:val="17"/>
        </w:rPr>
        <w:t> </w:t>
      </w:r>
      <w:r>
        <w:rPr>
          <w:sz w:val="17"/>
        </w:rPr>
        <w:t>controlled.</w:t>
      </w:r>
      <w:r>
        <w:rPr>
          <w:spacing w:val="-7"/>
          <w:sz w:val="17"/>
        </w:rPr>
        <w:t> </w:t>
      </w:r>
      <w:r>
        <w:rPr>
          <w:sz w:val="17"/>
        </w:rPr>
        <w:t>Some</w:t>
      </w:r>
      <w:r>
        <w:rPr>
          <w:spacing w:val="-7"/>
          <w:sz w:val="17"/>
        </w:rPr>
        <w:t> </w:t>
      </w:r>
      <w:r>
        <w:rPr>
          <w:sz w:val="17"/>
        </w:rPr>
        <w:t>of</w:t>
      </w:r>
      <w:r>
        <w:rPr>
          <w:spacing w:val="-3"/>
          <w:sz w:val="17"/>
        </w:rPr>
        <w:t> </w:t>
      </w:r>
      <w:r>
        <w:rPr>
          <w:sz w:val="17"/>
        </w:rPr>
        <w:t>these</w:t>
      </w:r>
      <w:r>
        <w:rPr>
          <w:spacing w:val="-7"/>
          <w:sz w:val="17"/>
        </w:rPr>
        <w:t> </w:t>
      </w:r>
      <w:r>
        <w:rPr>
          <w:sz w:val="17"/>
        </w:rPr>
        <w:t>risks</w:t>
      </w:r>
      <w:r>
        <w:rPr>
          <w:spacing w:val="-7"/>
          <w:sz w:val="17"/>
        </w:rPr>
        <w:t> </w:t>
      </w:r>
      <w:r>
        <w:rPr>
          <w:sz w:val="17"/>
        </w:rPr>
        <w:t>include</w:t>
      </w:r>
      <w:r>
        <w:rPr>
          <w:spacing w:val="-7"/>
          <w:sz w:val="17"/>
        </w:rPr>
        <w:t> </w:t>
      </w:r>
      <w:r>
        <w:rPr>
          <w:sz w:val="17"/>
        </w:rPr>
        <w:t>performing an analysis with dirty data, or analysis not appropriate for the variable’s measure scales, using too small a sample, or a </w:t>
      </w:r>
      <w:r>
        <w:rPr>
          <w:spacing w:val="-4"/>
          <w:sz w:val="17"/>
        </w:rPr>
        <w:t>non-representative sample, or including (or omitting) variables</w:t>
      </w:r>
      <w:r>
        <w:rPr>
          <w:sz w:val="17"/>
        </w:rPr>
        <w:t> from the analysis.</w:t>
      </w:r>
    </w:p>
    <w:p>
      <w:pPr>
        <w:pStyle w:val="BodyText"/>
        <w:spacing w:before="2"/>
        <w:rPr>
          <w:sz w:val="8"/>
        </w:rPr>
      </w:pPr>
      <w:r>
        <w:rPr/>
        <w:pict>
          <v:shape style="position:absolute;margin-left:328.5pt;margin-top:6.719775pt;width:247.5pt;height:40.7pt;mso-position-horizontal-relative:page;mso-position-vertical-relative:paragraph;z-index:-15458816;mso-wrap-distance-left:0;mso-wrap-distance-right:0" type="#_x0000_t202" id="docshape2720" filled="true" fillcolor="#efefef" stroked="false">
            <v:textbox inset="0,0,0,0">
              <w:txbxContent>
                <w:p>
                  <w:pPr>
                    <w:spacing w:line="201" w:lineRule="auto" w:before="104"/>
                    <w:ind w:left="180" w:right="0" w:hanging="1"/>
                    <w:jc w:val="left"/>
                    <w:rPr>
                      <w:rFonts w:ascii="Calibri" w:hAnsi="Calibri"/>
                      <w:b/>
                      <w:color w:val="000000"/>
                      <w:sz w:val="19"/>
                    </w:rPr>
                  </w:pPr>
                  <w:r>
                    <w:rPr>
                      <w:rFonts w:ascii="Arial Unicode MS" w:hAnsi="Arial Unicode MS"/>
                      <w:color w:val="197FBF"/>
                      <w:w w:val="105"/>
                      <w:sz w:val="24"/>
                    </w:rPr>
                    <w:t>❹</w:t>
                  </w:r>
                  <w:r>
                    <w:rPr>
                      <w:rFonts w:ascii="Arial Unicode MS" w:hAnsi="Arial Unicode MS"/>
                      <w:color w:val="197FBF"/>
                      <w:spacing w:val="40"/>
                      <w:w w:val="105"/>
                      <w:sz w:val="24"/>
                    </w:rPr>
                    <w:t> </w:t>
                  </w:r>
                  <w:r>
                    <w:rPr>
                      <w:rFonts w:ascii="Calibri" w:hAnsi="Calibri"/>
                      <w:b/>
                      <w:color w:val="000000"/>
                      <w:w w:val="105"/>
                      <w:sz w:val="19"/>
                    </w:rPr>
                    <w:t>Summarize data and analyses strategies in </w:t>
                  </w:r>
                  <w:r>
                    <w:rPr>
                      <w:rFonts w:ascii="Calibri" w:hAnsi="Calibri"/>
                      <w:b/>
                      <w:color w:val="000000"/>
                      <w:w w:val="105"/>
                      <w:sz w:val="19"/>
                    </w:rPr>
                    <w:t>profes- sional practice areas.</w:t>
                  </w:r>
                </w:p>
              </w:txbxContent>
            </v:textbox>
            <v:fill type="solid"/>
            <w10:wrap type="topAndBottom"/>
          </v:shape>
        </w:pict>
      </w:r>
    </w:p>
    <w:p>
      <w:pPr>
        <w:pStyle w:val="BodyText"/>
        <w:spacing w:line="230" w:lineRule="auto" w:before="141"/>
        <w:ind w:left="319" w:right="718"/>
        <w:jc w:val="both"/>
      </w:pPr>
      <w:r>
        <w:rPr>
          <w:spacing w:val="-2"/>
        </w:rPr>
        <w:t>Each</w:t>
      </w:r>
      <w:r>
        <w:rPr>
          <w:spacing w:val="-2"/>
        </w:rPr>
        <w:t> professional</w:t>
      </w:r>
      <w:r>
        <w:rPr>
          <w:spacing w:val="-2"/>
        </w:rPr>
        <w:t> accounting</w:t>
      </w:r>
      <w:r>
        <w:rPr>
          <w:spacing w:val="-2"/>
        </w:rPr>
        <w:t> practice</w:t>
      </w:r>
      <w:r>
        <w:rPr>
          <w:spacing w:val="-2"/>
        </w:rPr>
        <w:t> area</w:t>
      </w:r>
      <w:r>
        <w:rPr>
          <w:spacing w:val="-2"/>
        </w:rPr>
        <w:t> plans</w:t>
      </w:r>
      <w:r>
        <w:rPr>
          <w:spacing w:val="-2"/>
        </w:rPr>
        <w:t> different</w:t>
      </w:r>
      <w:r>
        <w:rPr>
          <w:spacing w:val="-2"/>
        </w:rPr>
        <w:t> data</w:t>
      </w:r>
      <w:r>
        <w:rPr>
          <w:spacing w:val="-2"/>
        </w:rPr>
        <w:t> and analyses</w:t>
      </w:r>
      <w:r>
        <w:rPr>
          <w:spacing w:val="-9"/>
        </w:rPr>
        <w:t> </w:t>
      </w:r>
      <w:r>
        <w:rPr>
          <w:spacing w:val="-2"/>
        </w:rPr>
        <w:t>strategies</w:t>
      </w:r>
      <w:r>
        <w:rPr>
          <w:spacing w:val="-8"/>
        </w:rPr>
        <w:t> </w:t>
      </w:r>
      <w:r>
        <w:rPr>
          <w:spacing w:val="-2"/>
        </w:rPr>
        <w:t>for</w:t>
      </w:r>
      <w:r>
        <w:rPr>
          <w:spacing w:val="-9"/>
        </w:rPr>
        <w:t> </w:t>
      </w:r>
      <w:r>
        <w:rPr>
          <w:spacing w:val="-2"/>
        </w:rPr>
        <w:t>varying</w:t>
      </w:r>
      <w:r>
        <w:rPr>
          <w:spacing w:val="-8"/>
        </w:rPr>
        <w:t> </w:t>
      </w:r>
      <w:r>
        <w:rPr>
          <w:spacing w:val="-2"/>
        </w:rPr>
        <w:t>objectives,</w:t>
      </w:r>
      <w:r>
        <w:rPr>
          <w:spacing w:val="-9"/>
        </w:rPr>
        <w:t> </w:t>
      </w:r>
      <w:r>
        <w:rPr>
          <w:spacing w:val="-2"/>
        </w:rPr>
        <w:t>using</w:t>
      </w:r>
      <w:r>
        <w:rPr>
          <w:spacing w:val="-8"/>
        </w:rPr>
        <w:t> </w:t>
      </w:r>
      <w:r>
        <w:rPr>
          <w:spacing w:val="-2"/>
        </w:rPr>
        <w:t>data</w:t>
      </w:r>
      <w:r>
        <w:rPr>
          <w:spacing w:val="-9"/>
        </w:rPr>
        <w:t> </w:t>
      </w:r>
      <w:r>
        <w:rPr>
          <w:spacing w:val="-2"/>
        </w:rPr>
        <w:t>with</w:t>
      </w:r>
      <w:r>
        <w:rPr>
          <w:spacing w:val="-8"/>
        </w:rPr>
        <w:t> </w:t>
      </w:r>
      <w:r>
        <w:rPr>
          <w:spacing w:val="-2"/>
        </w:rPr>
        <w:t>a</w:t>
      </w:r>
      <w:r>
        <w:rPr>
          <w:spacing w:val="-9"/>
        </w:rPr>
        <w:t> </w:t>
      </w:r>
      <w:r>
        <w:rPr>
          <w:spacing w:val="-2"/>
        </w:rPr>
        <w:t>range</w:t>
      </w:r>
      <w:r>
        <w:rPr>
          <w:spacing w:val="-8"/>
        </w:rPr>
        <w:t> </w:t>
      </w:r>
      <w:r>
        <w:rPr>
          <w:spacing w:val="-2"/>
        </w:rPr>
        <w:t>of </w:t>
      </w:r>
      <w:r>
        <w:rPr>
          <w:spacing w:val="-8"/>
        </w:rPr>
        <w:t>measurement</w:t>
      </w:r>
      <w:r>
        <w:rPr/>
        <w:t> </w:t>
      </w:r>
      <w:r>
        <w:rPr>
          <w:spacing w:val="-8"/>
        </w:rPr>
        <w:t>scales</w:t>
      </w:r>
      <w:r>
        <w:rPr/>
        <w:t> </w:t>
      </w:r>
      <w:r>
        <w:rPr>
          <w:spacing w:val="-8"/>
        </w:rPr>
        <w:t>to</w:t>
      </w:r>
      <w:r>
        <w:rPr/>
        <w:t> </w:t>
      </w:r>
      <w:r>
        <w:rPr>
          <w:spacing w:val="-8"/>
        </w:rPr>
        <w:t>describe,</w:t>
      </w:r>
      <w:r>
        <w:rPr/>
        <w:t> </w:t>
      </w:r>
      <w:r>
        <w:rPr>
          <w:spacing w:val="-8"/>
        </w:rPr>
        <w:t>diagnose,</w:t>
      </w:r>
      <w:r>
        <w:rPr/>
        <w:t> </w:t>
      </w:r>
      <w:r>
        <w:rPr>
          <w:spacing w:val="-8"/>
        </w:rPr>
        <w:t>predict,</w:t>
      </w:r>
      <w:r>
        <w:rPr/>
        <w:t> </w:t>
      </w:r>
      <w:r>
        <w:rPr>
          <w:spacing w:val="-8"/>
        </w:rPr>
        <w:t>and</w:t>
      </w:r>
      <w:r>
        <w:rPr/>
        <w:t> </w:t>
      </w:r>
      <w:r>
        <w:rPr>
          <w:spacing w:val="-8"/>
        </w:rPr>
        <w:t>prescribe</w:t>
      </w:r>
      <w:r>
        <w:rPr/>
        <w:t> </w:t>
      </w:r>
      <w:r>
        <w:rPr>
          <w:spacing w:val="-8"/>
        </w:rPr>
        <w:t>results</w:t>
      </w:r>
      <w:r>
        <w:rPr>
          <w:spacing w:val="-2"/>
        </w:rPr>
        <w:t> for</w:t>
      </w:r>
      <w:r>
        <w:rPr>
          <w:spacing w:val="-9"/>
        </w:rPr>
        <w:t> </w:t>
      </w:r>
      <w:r>
        <w:rPr>
          <w:spacing w:val="-2"/>
        </w:rPr>
        <w:t>their</w:t>
      </w:r>
      <w:r>
        <w:rPr>
          <w:spacing w:val="-9"/>
        </w:rPr>
        <w:t> </w:t>
      </w:r>
      <w:r>
        <w:rPr>
          <w:spacing w:val="-2"/>
        </w:rPr>
        <w:t>stakeholders</w:t>
      </w:r>
      <w:r>
        <w:rPr>
          <w:spacing w:val="-8"/>
        </w:rPr>
        <w:t> </w:t>
      </w:r>
      <w:r>
        <w:rPr>
          <w:spacing w:val="-2"/>
        </w:rPr>
        <w:t>and</w:t>
      </w:r>
      <w:r>
        <w:rPr>
          <w:spacing w:val="-9"/>
        </w:rPr>
        <w:t> </w:t>
      </w:r>
      <w:r>
        <w:rPr>
          <w:spacing w:val="-2"/>
        </w:rPr>
        <w:t>objectives.</w:t>
      </w:r>
      <w:r>
        <w:rPr>
          <w:spacing w:val="-9"/>
        </w:rPr>
        <w:t> </w:t>
      </w:r>
      <w:r>
        <w:rPr>
          <w:spacing w:val="-2"/>
        </w:rPr>
        <w:t>The</w:t>
      </w:r>
      <w:r>
        <w:rPr>
          <w:spacing w:val="-8"/>
        </w:rPr>
        <w:t> </w:t>
      </w:r>
      <w:r>
        <w:rPr>
          <w:spacing w:val="-2"/>
        </w:rPr>
        <w:t>risks</w:t>
      </w:r>
      <w:r>
        <w:rPr>
          <w:spacing w:val="-8"/>
        </w:rPr>
        <w:t> </w:t>
      </w:r>
      <w:r>
        <w:rPr>
          <w:spacing w:val="-2"/>
        </w:rPr>
        <w:t>inherent</w:t>
      </w:r>
      <w:r>
        <w:rPr>
          <w:spacing w:val="-9"/>
        </w:rPr>
        <w:t> </w:t>
      </w:r>
      <w:r>
        <w:rPr>
          <w:spacing w:val="-2"/>
        </w:rPr>
        <w:t>to</w:t>
      </w:r>
      <w:r>
        <w:rPr>
          <w:spacing w:val="-8"/>
        </w:rPr>
        <w:t> </w:t>
      </w:r>
      <w:r>
        <w:rPr>
          <w:spacing w:val="-2"/>
        </w:rPr>
        <w:t>their</w:t>
      </w:r>
      <w:r>
        <w:rPr>
          <w:spacing w:val="-9"/>
        </w:rPr>
        <w:t> </w:t>
      </w:r>
      <w:r>
        <w:rPr>
          <w:spacing w:val="-2"/>
        </w:rPr>
        <w:t>data </w:t>
      </w:r>
      <w:r>
        <w:rPr>
          <w:spacing w:val="-6"/>
        </w:rPr>
        <w:t>and</w:t>
      </w:r>
      <w:r>
        <w:rPr>
          <w:spacing w:val="-5"/>
        </w:rPr>
        <w:t> </w:t>
      </w:r>
      <w:r>
        <w:rPr>
          <w:spacing w:val="-6"/>
        </w:rPr>
        <w:t>analysis</w:t>
      </w:r>
      <w:r>
        <w:rPr>
          <w:spacing w:val="-5"/>
        </w:rPr>
        <w:t> </w:t>
      </w:r>
      <w:r>
        <w:rPr>
          <w:spacing w:val="-6"/>
        </w:rPr>
        <w:t>choices,</w:t>
      </w:r>
      <w:r>
        <w:rPr>
          <w:spacing w:val="-4"/>
        </w:rPr>
        <w:t> </w:t>
      </w:r>
      <w:r>
        <w:rPr>
          <w:spacing w:val="-6"/>
        </w:rPr>
        <w:t>as</w:t>
      </w:r>
      <w:r>
        <w:rPr>
          <w:spacing w:val="-5"/>
        </w:rPr>
        <w:t> </w:t>
      </w:r>
      <w:r>
        <w:rPr>
          <w:spacing w:val="-6"/>
        </w:rPr>
        <w:t>well</w:t>
      </w:r>
      <w:r>
        <w:rPr>
          <w:spacing w:val="-5"/>
        </w:rPr>
        <w:t> </w:t>
      </w:r>
      <w:r>
        <w:rPr>
          <w:spacing w:val="-6"/>
        </w:rPr>
        <w:t>as</w:t>
      </w:r>
      <w:r>
        <w:rPr>
          <w:spacing w:val="-4"/>
        </w:rPr>
        <w:t> </w:t>
      </w:r>
      <w:r>
        <w:rPr>
          <w:spacing w:val="-6"/>
        </w:rPr>
        <w:t>the</w:t>
      </w:r>
      <w:r>
        <w:rPr>
          <w:spacing w:val="-5"/>
        </w:rPr>
        <w:t> </w:t>
      </w:r>
      <w:r>
        <w:rPr>
          <w:spacing w:val="-6"/>
        </w:rPr>
        <w:t>controls</w:t>
      </w:r>
      <w:r>
        <w:rPr>
          <w:spacing w:val="-4"/>
        </w:rPr>
        <w:t> </w:t>
      </w:r>
      <w:r>
        <w:rPr>
          <w:spacing w:val="-6"/>
        </w:rPr>
        <w:t>they</w:t>
      </w:r>
      <w:r>
        <w:rPr>
          <w:spacing w:val="-5"/>
        </w:rPr>
        <w:t> </w:t>
      </w:r>
      <w:r>
        <w:rPr>
          <w:spacing w:val="-6"/>
        </w:rPr>
        <w:t>implement</w:t>
      </w:r>
      <w:r>
        <w:rPr>
          <w:spacing w:val="-5"/>
        </w:rPr>
        <w:t> </w:t>
      </w:r>
      <w:r>
        <w:rPr>
          <w:spacing w:val="-6"/>
        </w:rPr>
        <w:t>are</w:t>
      </w:r>
      <w:r>
        <w:rPr>
          <w:spacing w:val="-4"/>
        </w:rPr>
        <w:t> </w:t>
      </w:r>
      <w:r>
        <w:rPr>
          <w:spacing w:val="-6"/>
        </w:rPr>
        <w:t>a</w:t>
      </w:r>
      <w:r>
        <w:rPr>
          <w:spacing w:val="-5"/>
        </w:rPr>
        <w:t> </w:t>
      </w:r>
      <w:r>
        <w:rPr>
          <w:spacing w:val="-6"/>
        </w:rPr>
        <w:t>func-</w:t>
      </w:r>
      <w:r>
        <w:rPr>
          <w:spacing w:val="-2"/>
        </w:rPr>
        <w:t> tion</w:t>
      </w:r>
      <w:r>
        <w:rPr>
          <w:spacing w:val="-7"/>
        </w:rPr>
        <w:t> </w:t>
      </w:r>
      <w:r>
        <w:rPr>
          <w:spacing w:val="-2"/>
        </w:rPr>
        <w:t>of their</w:t>
      </w:r>
      <w:r>
        <w:rPr>
          <w:spacing w:val="-7"/>
        </w:rPr>
        <w:t> </w:t>
      </w:r>
      <w:r>
        <w:rPr>
          <w:spacing w:val="-2"/>
        </w:rPr>
        <w:t>roles,</w:t>
      </w:r>
      <w:r>
        <w:rPr>
          <w:spacing w:val="-7"/>
        </w:rPr>
        <w:t> </w:t>
      </w:r>
      <w:r>
        <w:rPr>
          <w:spacing w:val="-2"/>
        </w:rPr>
        <w:t>responsibilities,</w:t>
      </w:r>
      <w:r>
        <w:rPr>
          <w:spacing w:val="-7"/>
        </w:rPr>
        <w:t> </w:t>
      </w:r>
      <w:r>
        <w:rPr>
          <w:spacing w:val="-2"/>
        </w:rPr>
        <w:t>and</w:t>
      </w:r>
      <w:r>
        <w:rPr>
          <w:spacing w:val="-7"/>
        </w:rPr>
        <w:t> </w:t>
      </w:r>
      <w:r>
        <w:rPr>
          <w:spacing w:val="-2"/>
        </w:rPr>
        <w:t>project</w:t>
      </w:r>
      <w:r>
        <w:rPr>
          <w:spacing w:val="-7"/>
        </w:rPr>
        <w:t> </w:t>
      </w:r>
      <w:r>
        <w:rPr>
          <w:spacing w:val="-2"/>
        </w:rPr>
        <w:t>objectives:</w:t>
      </w:r>
    </w:p>
    <w:p>
      <w:pPr>
        <w:pStyle w:val="ListParagraph"/>
        <w:numPr>
          <w:ilvl w:val="0"/>
          <w:numId w:val="128"/>
        </w:numPr>
        <w:tabs>
          <w:tab w:pos="702" w:val="left" w:leader="none"/>
        </w:tabs>
        <w:spacing w:line="230" w:lineRule="auto" w:before="119" w:after="0"/>
        <w:ind w:left="719" w:right="717" w:hanging="181"/>
        <w:jc w:val="both"/>
        <w:rPr>
          <w:sz w:val="17"/>
        </w:rPr>
      </w:pPr>
      <w:r>
        <w:rPr>
          <w:sz w:val="17"/>
        </w:rPr>
        <w:t>Accounting</w:t>
      </w:r>
      <w:r>
        <w:rPr>
          <w:spacing w:val="-7"/>
          <w:sz w:val="17"/>
        </w:rPr>
        <w:t> </w:t>
      </w:r>
      <w:r>
        <w:rPr>
          <w:sz w:val="17"/>
        </w:rPr>
        <w:t>information</w:t>
      </w:r>
      <w:r>
        <w:rPr>
          <w:spacing w:val="-7"/>
          <w:sz w:val="17"/>
        </w:rPr>
        <w:t> </w:t>
      </w:r>
      <w:r>
        <w:rPr>
          <w:sz w:val="17"/>
        </w:rPr>
        <w:t>systems</w:t>
      </w:r>
      <w:r>
        <w:rPr>
          <w:spacing w:val="-7"/>
          <w:sz w:val="17"/>
        </w:rPr>
        <w:t> </w:t>
      </w:r>
      <w:r>
        <w:rPr>
          <w:sz w:val="17"/>
        </w:rPr>
        <w:t>professionals</w:t>
      </w:r>
      <w:r>
        <w:rPr>
          <w:spacing w:val="-7"/>
          <w:sz w:val="17"/>
        </w:rPr>
        <w:t> </w:t>
      </w:r>
      <w:r>
        <w:rPr>
          <w:sz w:val="17"/>
        </w:rPr>
        <w:t>plan</w:t>
      </w:r>
      <w:r>
        <w:rPr>
          <w:spacing w:val="-7"/>
          <w:sz w:val="17"/>
        </w:rPr>
        <w:t> </w:t>
      </w:r>
      <w:r>
        <w:rPr>
          <w:sz w:val="17"/>
        </w:rPr>
        <w:t>data</w:t>
      </w:r>
      <w:r>
        <w:rPr>
          <w:spacing w:val="-7"/>
          <w:sz w:val="17"/>
        </w:rPr>
        <w:t> </w:t>
      </w:r>
      <w:r>
        <w:rPr>
          <w:sz w:val="17"/>
        </w:rPr>
        <w:t>and</w:t>
      </w:r>
      <w:r>
        <w:rPr>
          <w:sz w:val="17"/>
        </w:rPr>
        <w:t> </w:t>
      </w:r>
      <w:r>
        <w:rPr>
          <w:spacing w:val="-2"/>
          <w:sz w:val="17"/>
        </w:rPr>
        <w:t>analysis strategies for AIS governance, strategic planning and </w:t>
      </w:r>
      <w:r>
        <w:rPr>
          <w:sz w:val="17"/>
        </w:rPr>
        <w:t>evaluation, operational performance, and compliance </w:t>
      </w:r>
      <w:r>
        <w:rPr>
          <w:sz w:val="17"/>
        </w:rPr>
        <w:t>objec-</w:t>
      </w:r>
      <w:r>
        <w:rPr>
          <w:sz w:val="17"/>
        </w:rPr>
        <w:t> </w:t>
      </w:r>
      <w:r>
        <w:rPr>
          <w:spacing w:val="-4"/>
          <w:sz w:val="17"/>
        </w:rPr>
        <w:t>tives.</w:t>
      </w:r>
      <w:r>
        <w:rPr>
          <w:spacing w:val="-7"/>
          <w:sz w:val="17"/>
        </w:rPr>
        <w:t> </w:t>
      </w:r>
      <w:r>
        <w:rPr>
          <w:spacing w:val="-4"/>
          <w:sz w:val="17"/>
        </w:rPr>
        <w:t>Their</w:t>
      </w:r>
      <w:r>
        <w:rPr>
          <w:spacing w:val="-7"/>
          <w:sz w:val="17"/>
        </w:rPr>
        <w:t> </w:t>
      </w:r>
      <w:r>
        <w:rPr>
          <w:spacing w:val="-4"/>
          <w:sz w:val="17"/>
        </w:rPr>
        <w:t>projects</w:t>
      </w:r>
      <w:r>
        <w:rPr>
          <w:spacing w:val="-6"/>
          <w:sz w:val="17"/>
        </w:rPr>
        <w:t> </w:t>
      </w:r>
      <w:r>
        <w:rPr>
          <w:spacing w:val="-4"/>
          <w:sz w:val="17"/>
        </w:rPr>
        <w:t>typically</w:t>
      </w:r>
      <w:r>
        <w:rPr>
          <w:spacing w:val="-7"/>
          <w:sz w:val="17"/>
        </w:rPr>
        <w:t> </w:t>
      </w:r>
      <w:r>
        <w:rPr>
          <w:spacing w:val="-4"/>
          <w:sz w:val="17"/>
        </w:rPr>
        <w:t>involve</w:t>
      </w:r>
      <w:r>
        <w:rPr>
          <w:spacing w:val="-7"/>
          <w:sz w:val="17"/>
        </w:rPr>
        <w:t> </w:t>
      </w:r>
      <w:r>
        <w:rPr>
          <w:spacing w:val="-4"/>
          <w:sz w:val="17"/>
        </w:rPr>
        <w:t>business</w:t>
      </w:r>
      <w:r>
        <w:rPr>
          <w:spacing w:val="-6"/>
          <w:sz w:val="17"/>
        </w:rPr>
        <w:t> </w:t>
      </w:r>
      <w:r>
        <w:rPr>
          <w:spacing w:val="-4"/>
          <w:sz w:val="17"/>
        </w:rPr>
        <w:t>process</w:t>
      </w:r>
      <w:r>
        <w:rPr>
          <w:spacing w:val="-6"/>
          <w:sz w:val="17"/>
        </w:rPr>
        <w:t> </w:t>
      </w:r>
      <w:r>
        <w:rPr>
          <w:spacing w:val="-4"/>
          <w:sz w:val="17"/>
        </w:rPr>
        <w:t>function-</w:t>
      </w:r>
      <w:r>
        <w:rPr>
          <w:sz w:val="17"/>
        </w:rPr>
        <w:t> ality,</w:t>
      </w:r>
      <w:r>
        <w:rPr>
          <w:spacing w:val="-11"/>
          <w:sz w:val="17"/>
        </w:rPr>
        <w:t> </w:t>
      </w:r>
      <w:r>
        <w:rPr>
          <w:sz w:val="17"/>
        </w:rPr>
        <w:t>business</w:t>
      </w:r>
      <w:r>
        <w:rPr>
          <w:spacing w:val="-11"/>
          <w:sz w:val="17"/>
        </w:rPr>
        <w:t> </w:t>
      </w:r>
      <w:r>
        <w:rPr>
          <w:sz w:val="17"/>
        </w:rPr>
        <w:t>intelligence,</w:t>
      </w:r>
      <w:r>
        <w:rPr>
          <w:spacing w:val="-10"/>
          <w:sz w:val="17"/>
        </w:rPr>
        <w:t> </w:t>
      </w:r>
      <w:r>
        <w:rPr>
          <w:sz w:val="17"/>
        </w:rPr>
        <w:t>and</w:t>
      </w:r>
      <w:r>
        <w:rPr>
          <w:spacing w:val="-11"/>
          <w:sz w:val="17"/>
        </w:rPr>
        <w:t> </w:t>
      </w:r>
      <w:r>
        <w:rPr>
          <w:sz w:val="17"/>
        </w:rPr>
        <w:t>cybersecurity</w:t>
      </w:r>
      <w:r>
        <w:rPr>
          <w:spacing w:val="-11"/>
          <w:sz w:val="17"/>
        </w:rPr>
        <w:t> </w:t>
      </w:r>
      <w:r>
        <w:rPr>
          <w:sz w:val="17"/>
        </w:rPr>
        <w:t>purposes.</w:t>
      </w:r>
    </w:p>
    <w:p>
      <w:pPr>
        <w:pStyle w:val="ListParagraph"/>
        <w:numPr>
          <w:ilvl w:val="0"/>
          <w:numId w:val="128"/>
        </w:numPr>
        <w:tabs>
          <w:tab w:pos="702" w:val="left" w:leader="none"/>
        </w:tabs>
        <w:spacing w:line="230" w:lineRule="auto" w:before="79" w:after="0"/>
        <w:ind w:left="719" w:right="717" w:hanging="181"/>
        <w:jc w:val="both"/>
        <w:rPr>
          <w:sz w:val="17"/>
        </w:rPr>
      </w:pPr>
      <w:r>
        <w:rPr>
          <w:sz w:val="17"/>
        </w:rPr>
        <w:t>Auditors</w:t>
      </w:r>
      <w:r>
        <w:rPr>
          <w:spacing w:val="-7"/>
          <w:sz w:val="17"/>
        </w:rPr>
        <w:t> </w:t>
      </w:r>
      <w:r>
        <w:rPr>
          <w:sz w:val="17"/>
        </w:rPr>
        <w:t>plan</w:t>
      </w:r>
      <w:r>
        <w:rPr>
          <w:spacing w:val="-7"/>
          <w:sz w:val="17"/>
        </w:rPr>
        <w:t> </w:t>
      </w:r>
      <w:r>
        <w:rPr>
          <w:sz w:val="17"/>
        </w:rPr>
        <w:t>data</w:t>
      </w:r>
      <w:r>
        <w:rPr>
          <w:spacing w:val="-7"/>
          <w:sz w:val="17"/>
        </w:rPr>
        <w:t> </w:t>
      </w:r>
      <w:r>
        <w:rPr>
          <w:sz w:val="17"/>
        </w:rPr>
        <w:t>and</w:t>
      </w:r>
      <w:r>
        <w:rPr>
          <w:spacing w:val="-7"/>
          <w:sz w:val="17"/>
        </w:rPr>
        <w:t> </w:t>
      </w:r>
      <w:r>
        <w:rPr>
          <w:sz w:val="17"/>
        </w:rPr>
        <w:t>analyses</w:t>
      </w:r>
      <w:r>
        <w:rPr>
          <w:spacing w:val="-7"/>
          <w:sz w:val="17"/>
        </w:rPr>
        <w:t> </w:t>
      </w:r>
      <w:r>
        <w:rPr>
          <w:sz w:val="17"/>
        </w:rPr>
        <w:t>that</w:t>
      </w:r>
      <w:r>
        <w:rPr>
          <w:spacing w:val="-7"/>
          <w:sz w:val="17"/>
        </w:rPr>
        <w:t> </w:t>
      </w:r>
      <w:r>
        <w:rPr>
          <w:sz w:val="17"/>
        </w:rPr>
        <w:t>have</w:t>
      </w:r>
      <w:r>
        <w:rPr>
          <w:spacing w:val="-7"/>
          <w:sz w:val="17"/>
        </w:rPr>
        <w:t> </w:t>
      </w:r>
      <w:r>
        <w:rPr>
          <w:sz w:val="17"/>
        </w:rPr>
        <w:t>professional</w:t>
      </w:r>
      <w:r>
        <w:rPr>
          <w:spacing w:val="-7"/>
          <w:sz w:val="17"/>
        </w:rPr>
        <w:t> </w:t>
      </w:r>
      <w:r>
        <w:rPr>
          <w:sz w:val="17"/>
        </w:rPr>
        <w:t>audit process</w:t>
      </w:r>
      <w:r>
        <w:rPr>
          <w:spacing w:val="-5"/>
          <w:sz w:val="17"/>
        </w:rPr>
        <w:t> </w:t>
      </w:r>
      <w:r>
        <w:rPr>
          <w:sz w:val="17"/>
        </w:rPr>
        <w:t>compliance</w:t>
      </w:r>
      <w:r>
        <w:rPr>
          <w:spacing w:val="-5"/>
          <w:sz w:val="17"/>
        </w:rPr>
        <w:t> </w:t>
      </w:r>
      <w:r>
        <w:rPr>
          <w:sz w:val="17"/>
        </w:rPr>
        <w:t>and</w:t>
      </w:r>
      <w:r>
        <w:rPr>
          <w:spacing w:val="-5"/>
          <w:sz w:val="17"/>
        </w:rPr>
        <w:t> </w:t>
      </w:r>
      <w:r>
        <w:rPr>
          <w:sz w:val="17"/>
        </w:rPr>
        <w:t>audit</w:t>
      </w:r>
      <w:r>
        <w:rPr>
          <w:spacing w:val="-5"/>
          <w:sz w:val="17"/>
        </w:rPr>
        <w:t> </w:t>
      </w:r>
      <w:r>
        <w:rPr>
          <w:sz w:val="17"/>
        </w:rPr>
        <w:t>quality</w:t>
      </w:r>
      <w:r>
        <w:rPr>
          <w:spacing w:val="-5"/>
          <w:sz w:val="17"/>
        </w:rPr>
        <w:t> </w:t>
      </w:r>
      <w:r>
        <w:rPr>
          <w:sz w:val="17"/>
        </w:rPr>
        <w:t>objectives</w:t>
      </w:r>
      <w:r>
        <w:rPr>
          <w:spacing w:val="-5"/>
          <w:sz w:val="17"/>
        </w:rPr>
        <w:t> </w:t>
      </w:r>
      <w:r>
        <w:rPr>
          <w:sz w:val="17"/>
        </w:rPr>
        <w:t>to</w:t>
      </w:r>
      <w:r>
        <w:rPr>
          <w:spacing w:val="-5"/>
          <w:sz w:val="17"/>
        </w:rPr>
        <w:t> </w:t>
      </w:r>
      <w:r>
        <w:rPr>
          <w:sz w:val="17"/>
        </w:rPr>
        <w:t>verify</w:t>
      </w:r>
      <w:r>
        <w:rPr>
          <w:spacing w:val="-5"/>
          <w:sz w:val="17"/>
        </w:rPr>
        <w:t> </w:t>
      </w:r>
      <w:r>
        <w:rPr>
          <w:sz w:val="17"/>
        </w:rPr>
        <w:t>the</w:t>
      </w:r>
      <w:r>
        <w:rPr>
          <w:sz w:val="17"/>
        </w:rPr>
        <w:t> </w:t>
      </w:r>
      <w:r>
        <w:rPr>
          <w:spacing w:val="-2"/>
          <w:sz w:val="17"/>
        </w:rPr>
        <w:t>representativeness</w:t>
      </w:r>
      <w:r>
        <w:rPr>
          <w:spacing w:val="-9"/>
          <w:sz w:val="17"/>
        </w:rPr>
        <w:t> </w:t>
      </w:r>
      <w:r>
        <w:rPr>
          <w:spacing w:val="-2"/>
          <w:sz w:val="17"/>
        </w:rPr>
        <w:t>of</w:t>
      </w:r>
      <w:r>
        <w:rPr>
          <w:spacing w:val="-9"/>
          <w:sz w:val="17"/>
        </w:rPr>
        <w:t> </w:t>
      </w:r>
      <w:r>
        <w:rPr>
          <w:spacing w:val="-2"/>
          <w:sz w:val="17"/>
        </w:rPr>
        <w:t>their</w:t>
      </w:r>
      <w:r>
        <w:rPr>
          <w:spacing w:val="-8"/>
          <w:sz w:val="17"/>
        </w:rPr>
        <w:t> </w:t>
      </w:r>
      <w:r>
        <w:rPr>
          <w:spacing w:val="-2"/>
          <w:sz w:val="17"/>
        </w:rPr>
        <w:t>clients’</w:t>
      </w:r>
      <w:r>
        <w:rPr>
          <w:spacing w:val="-9"/>
          <w:sz w:val="17"/>
        </w:rPr>
        <w:t> </w:t>
      </w:r>
      <w:r>
        <w:rPr>
          <w:spacing w:val="-2"/>
          <w:sz w:val="17"/>
        </w:rPr>
        <w:t>financial</w:t>
      </w:r>
      <w:r>
        <w:rPr>
          <w:spacing w:val="-9"/>
          <w:sz w:val="17"/>
        </w:rPr>
        <w:t> </w:t>
      </w:r>
      <w:r>
        <w:rPr>
          <w:spacing w:val="-2"/>
          <w:sz w:val="17"/>
        </w:rPr>
        <w:t>statement</w:t>
      </w:r>
      <w:r>
        <w:rPr>
          <w:spacing w:val="-8"/>
          <w:sz w:val="17"/>
        </w:rPr>
        <w:t> </w:t>
      </w:r>
      <w:r>
        <w:rPr>
          <w:spacing w:val="-2"/>
          <w:sz w:val="17"/>
        </w:rPr>
        <w:t>balances</w:t>
      </w:r>
      <w:r>
        <w:rPr>
          <w:spacing w:val="-2"/>
          <w:sz w:val="17"/>
        </w:rPr>
        <w:t> </w:t>
      </w:r>
      <w:r>
        <w:rPr>
          <w:sz w:val="17"/>
        </w:rPr>
        <w:t>or</w:t>
      </w:r>
      <w:r>
        <w:rPr>
          <w:spacing w:val="-10"/>
          <w:sz w:val="17"/>
        </w:rPr>
        <w:t> </w:t>
      </w:r>
      <w:r>
        <w:rPr>
          <w:sz w:val="17"/>
        </w:rPr>
        <w:t>their</w:t>
      </w:r>
      <w:r>
        <w:rPr>
          <w:spacing w:val="-10"/>
          <w:sz w:val="17"/>
        </w:rPr>
        <w:t> </w:t>
      </w:r>
      <w:r>
        <w:rPr>
          <w:sz w:val="17"/>
        </w:rPr>
        <w:t>organization’s</w:t>
      </w:r>
      <w:r>
        <w:rPr>
          <w:spacing w:val="-10"/>
          <w:sz w:val="17"/>
        </w:rPr>
        <w:t> </w:t>
      </w:r>
      <w:r>
        <w:rPr>
          <w:sz w:val="17"/>
        </w:rPr>
        <w:t>accounting</w:t>
      </w:r>
      <w:r>
        <w:rPr>
          <w:spacing w:val="-10"/>
          <w:sz w:val="17"/>
        </w:rPr>
        <w:t> </w:t>
      </w:r>
      <w:r>
        <w:rPr>
          <w:sz w:val="17"/>
        </w:rPr>
        <w:t>systems.</w:t>
      </w:r>
      <w:r>
        <w:rPr>
          <w:spacing w:val="-10"/>
          <w:sz w:val="17"/>
        </w:rPr>
        <w:t> </w:t>
      </w:r>
      <w:r>
        <w:rPr>
          <w:sz w:val="17"/>
        </w:rPr>
        <w:t>External</w:t>
      </w:r>
      <w:r>
        <w:rPr>
          <w:spacing w:val="-10"/>
          <w:sz w:val="17"/>
        </w:rPr>
        <w:t> </w:t>
      </w:r>
      <w:r>
        <w:rPr>
          <w:sz w:val="17"/>
        </w:rPr>
        <w:t>auditors have</w:t>
      </w:r>
      <w:r>
        <w:rPr>
          <w:spacing w:val="-11"/>
          <w:sz w:val="17"/>
        </w:rPr>
        <w:t> </w:t>
      </w:r>
      <w:r>
        <w:rPr>
          <w:sz w:val="17"/>
        </w:rPr>
        <w:t>the</w:t>
      </w:r>
      <w:r>
        <w:rPr>
          <w:spacing w:val="-11"/>
          <w:sz w:val="17"/>
        </w:rPr>
        <w:t> </w:t>
      </w:r>
      <w:r>
        <w:rPr>
          <w:sz w:val="17"/>
        </w:rPr>
        <w:t>additional</w:t>
      </w:r>
      <w:r>
        <w:rPr>
          <w:spacing w:val="-10"/>
          <w:sz w:val="17"/>
        </w:rPr>
        <w:t> </w:t>
      </w:r>
      <w:r>
        <w:rPr>
          <w:sz w:val="17"/>
        </w:rPr>
        <w:t>data</w:t>
      </w:r>
      <w:r>
        <w:rPr>
          <w:spacing w:val="-11"/>
          <w:sz w:val="17"/>
        </w:rPr>
        <w:t> </w:t>
      </w:r>
      <w:r>
        <w:rPr>
          <w:sz w:val="17"/>
        </w:rPr>
        <w:t>risks</w:t>
      </w:r>
      <w:r>
        <w:rPr>
          <w:spacing w:val="-11"/>
          <w:sz w:val="17"/>
        </w:rPr>
        <w:t> </w:t>
      </w:r>
      <w:r>
        <w:rPr>
          <w:sz w:val="17"/>
        </w:rPr>
        <w:t>of</w:t>
      </w:r>
      <w:r>
        <w:rPr>
          <w:spacing w:val="-10"/>
          <w:sz w:val="17"/>
        </w:rPr>
        <w:t> </w:t>
      </w:r>
      <w:r>
        <w:rPr>
          <w:sz w:val="17"/>
        </w:rPr>
        <w:t>using</w:t>
      </w:r>
      <w:r>
        <w:rPr>
          <w:spacing w:val="-11"/>
          <w:sz w:val="17"/>
        </w:rPr>
        <w:t> </w:t>
      </w:r>
      <w:r>
        <w:rPr>
          <w:sz w:val="17"/>
        </w:rPr>
        <w:t>data</w:t>
      </w:r>
      <w:r>
        <w:rPr>
          <w:spacing w:val="-10"/>
          <w:sz w:val="17"/>
        </w:rPr>
        <w:t> </w:t>
      </w:r>
      <w:r>
        <w:rPr>
          <w:sz w:val="17"/>
        </w:rPr>
        <w:t>that</w:t>
      </w:r>
      <w:r>
        <w:rPr>
          <w:spacing w:val="-11"/>
          <w:sz w:val="17"/>
        </w:rPr>
        <w:t> </w:t>
      </w:r>
      <w:r>
        <w:rPr>
          <w:sz w:val="17"/>
        </w:rPr>
        <w:t>has</w:t>
      </w:r>
      <w:r>
        <w:rPr>
          <w:spacing w:val="-11"/>
          <w:sz w:val="17"/>
        </w:rPr>
        <w:t> </w:t>
      </w:r>
      <w:r>
        <w:rPr>
          <w:sz w:val="17"/>
        </w:rPr>
        <w:t>been</w:t>
      </w:r>
      <w:r>
        <w:rPr>
          <w:spacing w:val="-10"/>
          <w:sz w:val="17"/>
        </w:rPr>
        <w:t> </w:t>
      </w:r>
      <w:r>
        <w:rPr>
          <w:sz w:val="17"/>
        </w:rPr>
        <w:t>cap- </w:t>
      </w:r>
      <w:r>
        <w:rPr>
          <w:spacing w:val="-4"/>
          <w:sz w:val="17"/>
        </w:rPr>
        <w:t>tured</w:t>
      </w:r>
      <w:r>
        <w:rPr>
          <w:spacing w:val="-7"/>
          <w:sz w:val="17"/>
        </w:rPr>
        <w:t> </w:t>
      </w:r>
      <w:r>
        <w:rPr>
          <w:spacing w:val="-4"/>
          <w:sz w:val="17"/>
        </w:rPr>
        <w:t>and</w:t>
      </w:r>
      <w:r>
        <w:rPr>
          <w:spacing w:val="-7"/>
          <w:sz w:val="17"/>
        </w:rPr>
        <w:t> </w:t>
      </w:r>
      <w:r>
        <w:rPr>
          <w:spacing w:val="-4"/>
          <w:sz w:val="17"/>
        </w:rPr>
        <w:t>extracted</w:t>
      </w:r>
      <w:r>
        <w:rPr>
          <w:spacing w:val="-6"/>
          <w:sz w:val="17"/>
        </w:rPr>
        <w:t> </w:t>
      </w:r>
      <w:r>
        <w:rPr>
          <w:spacing w:val="-4"/>
          <w:sz w:val="17"/>
        </w:rPr>
        <w:t>by</w:t>
      </w:r>
      <w:r>
        <w:rPr>
          <w:spacing w:val="-7"/>
          <w:sz w:val="17"/>
        </w:rPr>
        <w:t> </w:t>
      </w:r>
      <w:r>
        <w:rPr>
          <w:spacing w:val="-4"/>
          <w:sz w:val="17"/>
        </w:rPr>
        <w:t>their</w:t>
      </w:r>
      <w:r>
        <w:rPr>
          <w:spacing w:val="-7"/>
          <w:sz w:val="17"/>
        </w:rPr>
        <w:t> </w:t>
      </w:r>
      <w:r>
        <w:rPr>
          <w:spacing w:val="-4"/>
          <w:sz w:val="17"/>
        </w:rPr>
        <w:t>clients,</w:t>
      </w:r>
      <w:r>
        <w:rPr>
          <w:spacing w:val="-6"/>
          <w:sz w:val="17"/>
        </w:rPr>
        <w:t> </w:t>
      </w:r>
      <w:r>
        <w:rPr>
          <w:spacing w:val="-4"/>
          <w:sz w:val="17"/>
        </w:rPr>
        <w:t>oftentimes</w:t>
      </w:r>
      <w:r>
        <w:rPr>
          <w:spacing w:val="-7"/>
          <w:sz w:val="17"/>
        </w:rPr>
        <w:t> </w:t>
      </w:r>
      <w:r>
        <w:rPr>
          <w:spacing w:val="-4"/>
          <w:sz w:val="17"/>
        </w:rPr>
        <w:t>not</w:t>
      </w:r>
      <w:r>
        <w:rPr>
          <w:spacing w:val="-6"/>
          <w:sz w:val="17"/>
        </w:rPr>
        <w:t> </w:t>
      </w:r>
      <w:r>
        <w:rPr>
          <w:spacing w:val="-4"/>
          <w:sz w:val="17"/>
        </w:rPr>
        <w:t>able</w:t>
      </w:r>
      <w:r>
        <w:rPr>
          <w:spacing w:val="-7"/>
          <w:sz w:val="17"/>
        </w:rPr>
        <w:t> </w:t>
      </w:r>
      <w:r>
        <w:rPr>
          <w:spacing w:val="-4"/>
          <w:sz w:val="17"/>
        </w:rPr>
        <w:t>to</w:t>
      </w:r>
      <w:r>
        <w:rPr>
          <w:spacing w:val="-7"/>
          <w:sz w:val="17"/>
        </w:rPr>
        <w:t> </w:t>
      </w:r>
      <w:r>
        <w:rPr>
          <w:spacing w:val="-4"/>
          <w:sz w:val="17"/>
        </w:rPr>
        <w:t>verify</w:t>
      </w:r>
      <w:r>
        <w:rPr>
          <w:sz w:val="17"/>
        </w:rPr>
        <w:t> the data completeness or accuracy.</w:t>
      </w:r>
    </w:p>
    <w:p>
      <w:pPr>
        <w:pStyle w:val="ListParagraph"/>
        <w:numPr>
          <w:ilvl w:val="0"/>
          <w:numId w:val="128"/>
        </w:numPr>
        <w:tabs>
          <w:tab w:pos="702" w:val="left" w:leader="none"/>
        </w:tabs>
        <w:spacing w:line="230" w:lineRule="auto" w:before="78" w:after="0"/>
        <w:ind w:left="719" w:right="717" w:hanging="181"/>
        <w:jc w:val="both"/>
        <w:rPr>
          <w:sz w:val="17"/>
        </w:rPr>
      </w:pPr>
      <w:r>
        <w:rPr>
          <w:spacing w:val="-2"/>
          <w:sz w:val="17"/>
        </w:rPr>
        <w:t>Financial accountants focus on regulatory compliance regard- </w:t>
      </w:r>
      <w:r>
        <w:rPr>
          <w:sz w:val="17"/>
        </w:rPr>
        <w:t>ing</w:t>
      </w:r>
      <w:r>
        <w:rPr>
          <w:spacing w:val="-11"/>
          <w:sz w:val="17"/>
        </w:rPr>
        <w:t> </w:t>
      </w:r>
      <w:r>
        <w:rPr>
          <w:sz w:val="17"/>
        </w:rPr>
        <w:t>transaction</w:t>
      </w:r>
      <w:r>
        <w:rPr>
          <w:spacing w:val="-11"/>
          <w:sz w:val="17"/>
        </w:rPr>
        <w:t> </w:t>
      </w:r>
      <w:r>
        <w:rPr>
          <w:sz w:val="17"/>
        </w:rPr>
        <w:t>capturing,</w:t>
      </w:r>
      <w:r>
        <w:rPr>
          <w:spacing w:val="-10"/>
          <w:sz w:val="17"/>
        </w:rPr>
        <w:t> </w:t>
      </w:r>
      <w:r>
        <w:rPr>
          <w:sz w:val="17"/>
        </w:rPr>
        <w:t>recording,</w:t>
      </w:r>
      <w:r>
        <w:rPr>
          <w:spacing w:val="-11"/>
          <w:sz w:val="17"/>
        </w:rPr>
        <w:t> </w:t>
      </w:r>
      <w:r>
        <w:rPr>
          <w:sz w:val="17"/>
        </w:rPr>
        <w:t>processing,</w:t>
      </w:r>
      <w:r>
        <w:rPr>
          <w:spacing w:val="-11"/>
          <w:sz w:val="17"/>
        </w:rPr>
        <w:t> </w:t>
      </w:r>
      <w:r>
        <w:rPr>
          <w:sz w:val="17"/>
        </w:rPr>
        <w:t>storing,</w:t>
      </w:r>
      <w:r>
        <w:rPr>
          <w:spacing w:val="-10"/>
          <w:sz w:val="17"/>
        </w:rPr>
        <w:t> </w:t>
      </w:r>
      <w:r>
        <w:rPr>
          <w:sz w:val="17"/>
        </w:rPr>
        <w:t>and</w:t>
      </w:r>
      <w:r>
        <w:rPr>
          <w:sz w:val="17"/>
        </w:rPr>
        <w:t> reporting</w:t>
      </w:r>
      <w:r>
        <w:rPr>
          <w:spacing w:val="-4"/>
          <w:sz w:val="17"/>
        </w:rPr>
        <w:t> </w:t>
      </w:r>
      <w:r>
        <w:rPr>
          <w:sz w:val="17"/>
        </w:rPr>
        <w:t>objectives.</w:t>
      </w:r>
    </w:p>
    <w:p>
      <w:pPr>
        <w:pStyle w:val="ListParagraph"/>
        <w:numPr>
          <w:ilvl w:val="0"/>
          <w:numId w:val="128"/>
        </w:numPr>
        <w:tabs>
          <w:tab w:pos="702" w:val="left" w:leader="none"/>
        </w:tabs>
        <w:spacing w:line="230" w:lineRule="auto" w:before="80" w:after="0"/>
        <w:ind w:left="719" w:right="717" w:hanging="181"/>
        <w:jc w:val="both"/>
        <w:rPr>
          <w:sz w:val="17"/>
        </w:rPr>
      </w:pPr>
      <w:r>
        <w:rPr>
          <w:spacing w:val="-2"/>
          <w:sz w:val="17"/>
        </w:rPr>
        <w:t>Managerial</w:t>
      </w:r>
      <w:r>
        <w:rPr>
          <w:spacing w:val="-5"/>
          <w:sz w:val="17"/>
        </w:rPr>
        <w:t> </w:t>
      </w:r>
      <w:r>
        <w:rPr>
          <w:spacing w:val="-2"/>
          <w:sz w:val="17"/>
        </w:rPr>
        <w:t>accountants</w:t>
      </w:r>
      <w:r>
        <w:rPr>
          <w:spacing w:val="-5"/>
          <w:sz w:val="17"/>
        </w:rPr>
        <w:t> </w:t>
      </w:r>
      <w:r>
        <w:rPr>
          <w:spacing w:val="-2"/>
          <w:sz w:val="17"/>
        </w:rPr>
        <w:t>have</w:t>
      </w:r>
      <w:r>
        <w:rPr>
          <w:spacing w:val="-5"/>
          <w:sz w:val="17"/>
        </w:rPr>
        <w:t> </w:t>
      </w:r>
      <w:r>
        <w:rPr>
          <w:spacing w:val="-2"/>
          <w:sz w:val="17"/>
        </w:rPr>
        <w:t>a</w:t>
      </w:r>
      <w:r>
        <w:rPr>
          <w:spacing w:val="-5"/>
          <w:sz w:val="17"/>
        </w:rPr>
        <w:t> </w:t>
      </w:r>
      <w:r>
        <w:rPr>
          <w:spacing w:val="-2"/>
          <w:sz w:val="17"/>
        </w:rPr>
        <w:t>wide</w:t>
      </w:r>
      <w:r>
        <w:rPr>
          <w:spacing w:val="-5"/>
          <w:sz w:val="17"/>
        </w:rPr>
        <w:t> </w:t>
      </w:r>
      <w:r>
        <w:rPr>
          <w:spacing w:val="-2"/>
          <w:sz w:val="17"/>
        </w:rPr>
        <w:t>variety</w:t>
      </w:r>
      <w:r>
        <w:rPr>
          <w:spacing w:val="-5"/>
          <w:sz w:val="17"/>
        </w:rPr>
        <w:t> </w:t>
      </w:r>
      <w:r>
        <w:rPr>
          <w:spacing w:val="-2"/>
          <w:sz w:val="17"/>
        </w:rPr>
        <w:t>of</w:t>
      </w:r>
      <w:r>
        <w:rPr>
          <w:spacing w:val="-2"/>
          <w:sz w:val="17"/>
        </w:rPr>
        <w:t> internal</w:t>
      </w:r>
      <w:r>
        <w:rPr>
          <w:spacing w:val="-5"/>
          <w:sz w:val="17"/>
        </w:rPr>
        <w:t> </w:t>
      </w:r>
      <w:r>
        <w:rPr>
          <w:spacing w:val="-2"/>
          <w:sz w:val="17"/>
        </w:rPr>
        <w:t>gover- </w:t>
      </w:r>
      <w:r>
        <w:rPr>
          <w:spacing w:val="-4"/>
          <w:sz w:val="17"/>
        </w:rPr>
        <w:t>nance,</w:t>
      </w:r>
      <w:r>
        <w:rPr>
          <w:spacing w:val="-7"/>
          <w:sz w:val="17"/>
        </w:rPr>
        <w:t> </w:t>
      </w:r>
      <w:r>
        <w:rPr>
          <w:spacing w:val="-4"/>
          <w:sz w:val="17"/>
        </w:rPr>
        <w:t>strategic,</w:t>
      </w:r>
      <w:r>
        <w:rPr>
          <w:spacing w:val="-6"/>
          <w:sz w:val="17"/>
        </w:rPr>
        <w:t> </w:t>
      </w:r>
      <w:r>
        <w:rPr>
          <w:spacing w:val="-4"/>
          <w:sz w:val="17"/>
        </w:rPr>
        <w:t>financing,</w:t>
      </w:r>
      <w:r>
        <w:rPr>
          <w:spacing w:val="-7"/>
          <w:sz w:val="17"/>
        </w:rPr>
        <w:t> </w:t>
      </w:r>
      <w:r>
        <w:rPr>
          <w:spacing w:val="-4"/>
          <w:sz w:val="17"/>
        </w:rPr>
        <w:t>investing,</w:t>
      </w:r>
      <w:r>
        <w:rPr>
          <w:spacing w:val="-6"/>
          <w:sz w:val="17"/>
        </w:rPr>
        <w:t> </w:t>
      </w:r>
      <w:r>
        <w:rPr>
          <w:spacing w:val="-4"/>
          <w:sz w:val="17"/>
        </w:rPr>
        <w:t>and</w:t>
      </w:r>
      <w:r>
        <w:rPr>
          <w:spacing w:val="-7"/>
          <w:sz w:val="17"/>
        </w:rPr>
        <w:t> </w:t>
      </w:r>
      <w:r>
        <w:rPr>
          <w:spacing w:val="-4"/>
          <w:sz w:val="17"/>
        </w:rPr>
        <w:t>operational</w:t>
      </w:r>
      <w:r>
        <w:rPr>
          <w:spacing w:val="-6"/>
          <w:sz w:val="17"/>
        </w:rPr>
        <w:t> </w:t>
      </w:r>
      <w:r>
        <w:rPr>
          <w:spacing w:val="-4"/>
          <w:sz w:val="17"/>
        </w:rPr>
        <w:t>objectives</w:t>
      </w:r>
      <w:r>
        <w:rPr>
          <w:sz w:val="17"/>
        </w:rPr>
        <w:t> for their data and analysis plans.</w:t>
      </w:r>
    </w:p>
    <w:p>
      <w:pPr>
        <w:pStyle w:val="ListParagraph"/>
        <w:numPr>
          <w:ilvl w:val="0"/>
          <w:numId w:val="128"/>
        </w:numPr>
        <w:tabs>
          <w:tab w:pos="702" w:val="left" w:leader="none"/>
        </w:tabs>
        <w:spacing w:line="230" w:lineRule="auto" w:before="79" w:after="0"/>
        <w:ind w:left="719" w:right="717" w:hanging="181"/>
        <w:jc w:val="both"/>
        <w:rPr>
          <w:sz w:val="17"/>
        </w:rPr>
      </w:pPr>
      <w:r>
        <w:rPr>
          <w:sz w:val="17"/>
        </w:rPr>
        <w:t>Tax accountants focus on both compliance and more for- </w:t>
      </w:r>
      <w:r>
        <w:rPr>
          <w:spacing w:val="-6"/>
          <w:sz w:val="17"/>
        </w:rPr>
        <w:t>ward-facing</w:t>
      </w:r>
      <w:r>
        <w:rPr>
          <w:sz w:val="17"/>
        </w:rPr>
        <w:t> </w:t>
      </w:r>
      <w:r>
        <w:rPr>
          <w:spacing w:val="-6"/>
          <w:sz w:val="17"/>
        </w:rPr>
        <w:t>tax</w:t>
      </w:r>
      <w:r>
        <w:rPr>
          <w:sz w:val="17"/>
        </w:rPr>
        <w:t> </w:t>
      </w:r>
      <w:r>
        <w:rPr>
          <w:spacing w:val="-6"/>
          <w:sz w:val="17"/>
        </w:rPr>
        <w:t>planning</w:t>
      </w:r>
      <w:r>
        <w:rPr>
          <w:sz w:val="17"/>
        </w:rPr>
        <w:t> </w:t>
      </w:r>
      <w:r>
        <w:rPr>
          <w:spacing w:val="-6"/>
          <w:sz w:val="17"/>
        </w:rPr>
        <w:t>opportunities</w:t>
      </w:r>
      <w:r>
        <w:rPr>
          <w:sz w:val="17"/>
        </w:rPr>
        <w:t> </w:t>
      </w:r>
      <w:r>
        <w:rPr>
          <w:spacing w:val="-6"/>
          <w:sz w:val="17"/>
        </w:rPr>
        <w:t>to</w:t>
      </w:r>
      <w:r>
        <w:rPr>
          <w:sz w:val="17"/>
        </w:rPr>
        <w:t> </w:t>
      </w:r>
      <w:r>
        <w:rPr>
          <w:spacing w:val="-6"/>
          <w:sz w:val="17"/>
        </w:rPr>
        <w:t>serve</w:t>
      </w:r>
      <w:r>
        <w:rPr>
          <w:sz w:val="17"/>
        </w:rPr>
        <w:t> </w:t>
      </w:r>
      <w:r>
        <w:rPr>
          <w:spacing w:val="-6"/>
          <w:sz w:val="17"/>
        </w:rPr>
        <w:t>their</w:t>
      </w:r>
      <w:r>
        <w:rPr>
          <w:sz w:val="17"/>
        </w:rPr>
        <w:t> </w:t>
      </w:r>
      <w:r>
        <w:rPr>
          <w:spacing w:val="-6"/>
          <w:sz w:val="17"/>
        </w:rPr>
        <w:t>clients</w:t>
      </w:r>
      <w:r>
        <w:rPr>
          <w:sz w:val="17"/>
        </w:rPr>
        <w:t> </w:t>
      </w:r>
      <w:r>
        <w:rPr>
          <w:spacing w:val="-6"/>
          <w:sz w:val="17"/>
        </w:rPr>
        <w:t>and</w:t>
      </w:r>
      <w:r>
        <w:rPr>
          <w:sz w:val="17"/>
        </w:rPr>
        <w:t> </w:t>
      </w:r>
      <w:r>
        <w:rPr>
          <w:spacing w:val="-4"/>
          <w:sz w:val="17"/>
        </w:rPr>
        <w:t>organizations with their data analysis strategy plans. Similar </w:t>
      </w:r>
      <w:r>
        <w:rPr>
          <w:spacing w:val="-4"/>
          <w:sz w:val="17"/>
        </w:rPr>
        <w:t>to</w:t>
      </w:r>
      <w:r>
        <w:rPr>
          <w:spacing w:val="-2"/>
          <w:sz w:val="17"/>
        </w:rPr>
        <w:t> external</w:t>
      </w:r>
      <w:r>
        <w:rPr>
          <w:spacing w:val="-9"/>
          <w:sz w:val="17"/>
        </w:rPr>
        <w:t> </w:t>
      </w:r>
      <w:r>
        <w:rPr>
          <w:spacing w:val="-2"/>
          <w:sz w:val="17"/>
        </w:rPr>
        <w:t>auditors,</w:t>
      </w:r>
      <w:r>
        <w:rPr>
          <w:spacing w:val="-9"/>
          <w:sz w:val="17"/>
        </w:rPr>
        <w:t> </w:t>
      </w:r>
      <w:r>
        <w:rPr>
          <w:spacing w:val="-2"/>
          <w:sz w:val="17"/>
        </w:rPr>
        <w:t>tax</w:t>
      </w:r>
      <w:r>
        <w:rPr>
          <w:spacing w:val="-8"/>
          <w:sz w:val="17"/>
        </w:rPr>
        <w:t> </w:t>
      </w:r>
      <w:r>
        <w:rPr>
          <w:spacing w:val="-2"/>
          <w:sz w:val="17"/>
        </w:rPr>
        <w:t>accountants</w:t>
      </w:r>
      <w:r>
        <w:rPr>
          <w:spacing w:val="-9"/>
          <w:sz w:val="17"/>
        </w:rPr>
        <w:t> </w:t>
      </w:r>
      <w:r>
        <w:rPr>
          <w:spacing w:val="-2"/>
          <w:sz w:val="17"/>
        </w:rPr>
        <w:t>often</w:t>
      </w:r>
      <w:r>
        <w:rPr>
          <w:spacing w:val="-9"/>
          <w:sz w:val="17"/>
        </w:rPr>
        <w:t> </w:t>
      </w:r>
      <w:r>
        <w:rPr>
          <w:spacing w:val="-2"/>
          <w:sz w:val="17"/>
        </w:rPr>
        <w:t>must</w:t>
      </w:r>
      <w:r>
        <w:rPr>
          <w:spacing w:val="-8"/>
          <w:sz w:val="17"/>
        </w:rPr>
        <w:t> </w:t>
      </w:r>
      <w:r>
        <w:rPr>
          <w:spacing w:val="-2"/>
          <w:sz w:val="17"/>
        </w:rPr>
        <w:t>use</w:t>
      </w:r>
      <w:r>
        <w:rPr>
          <w:spacing w:val="-9"/>
          <w:sz w:val="17"/>
        </w:rPr>
        <w:t> </w:t>
      </w:r>
      <w:r>
        <w:rPr>
          <w:spacing w:val="-2"/>
          <w:sz w:val="17"/>
        </w:rPr>
        <w:t>data</w:t>
      </w:r>
      <w:r>
        <w:rPr>
          <w:spacing w:val="-8"/>
          <w:sz w:val="17"/>
        </w:rPr>
        <w:t> </w:t>
      </w:r>
      <w:r>
        <w:rPr>
          <w:spacing w:val="-2"/>
          <w:sz w:val="17"/>
        </w:rPr>
        <w:t>sets</w:t>
      </w:r>
      <w:r>
        <w:rPr>
          <w:spacing w:val="-9"/>
          <w:sz w:val="17"/>
        </w:rPr>
        <w:t> </w:t>
      </w:r>
      <w:r>
        <w:rPr>
          <w:spacing w:val="-2"/>
          <w:sz w:val="17"/>
        </w:rPr>
        <w:t>pre-</w:t>
      </w:r>
      <w:r>
        <w:rPr>
          <w:spacing w:val="-2"/>
          <w:sz w:val="17"/>
        </w:rPr>
        <w:t> pared</w:t>
      </w:r>
      <w:r>
        <w:rPr>
          <w:spacing w:val="-6"/>
          <w:sz w:val="17"/>
        </w:rPr>
        <w:t> </w:t>
      </w:r>
      <w:r>
        <w:rPr>
          <w:spacing w:val="-2"/>
          <w:sz w:val="17"/>
        </w:rPr>
        <w:t>by</w:t>
      </w:r>
      <w:r>
        <w:rPr>
          <w:spacing w:val="-6"/>
          <w:sz w:val="17"/>
        </w:rPr>
        <w:t> </w:t>
      </w:r>
      <w:r>
        <w:rPr>
          <w:spacing w:val="-2"/>
          <w:sz w:val="17"/>
        </w:rPr>
        <w:t>their</w:t>
      </w:r>
      <w:r>
        <w:rPr>
          <w:spacing w:val="-6"/>
          <w:sz w:val="17"/>
        </w:rPr>
        <w:t> </w:t>
      </w:r>
      <w:r>
        <w:rPr>
          <w:spacing w:val="-2"/>
          <w:sz w:val="17"/>
        </w:rPr>
        <w:t>clients,</w:t>
      </w:r>
      <w:r>
        <w:rPr>
          <w:spacing w:val="-6"/>
          <w:sz w:val="17"/>
        </w:rPr>
        <w:t> </w:t>
      </w:r>
      <w:r>
        <w:rPr>
          <w:spacing w:val="-2"/>
          <w:sz w:val="17"/>
        </w:rPr>
        <w:t>which</w:t>
      </w:r>
      <w:r>
        <w:rPr>
          <w:spacing w:val="-6"/>
          <w:sz w:val="17"/>
        </w:rPr>
        <w:t> </w:t>
      </w:r>
      <w:r>
        <w:rPr>
          <w:spacing w:val="-2"/>
          <w:sz w:val="17"/>
        </w:rPr>
        <w:t>may</w:t>
      </w:r>
      <w:r>
        <w:rPr>
          <w:spacing w:val="-6"/>
          <w:sz w:val="17"/>
        </w:rPr>
        <w:t> </w:t>
      </w:r>
      <w:r>
        <w:rPr>
          <w:spacing w:val="-2"/>
          <w:sz w:val="17"/>
        </w:rPr>
        <w:t>have</w:t>
      </w:r>
      <w:r>
        <w:rPr>
          <w:spacing w:val="-6"/>
          <w:sz w:val="17"/>
        </w:rPr>
        <w:t> </w:t>
      </w:r>
      <w:r>
        <w:rPr>
          <w:spacing w:val="-2"/>
          <w:sz w:val="17"/>
        </w:rPr>
        <w:t>greater</w:t>
      </w:r>
      <w:r>
        <w:rPr>
          <w:spacing w:val="-6"/>
          <w:sz w:val="17"/>
        </w:rPr>
        <w:t> </w:t>
      </w:r>
      <w:r>
        <w:rPr>
          <w:spacing w:val="-2"/>
          <w:sz w:val="17"/>
        </w:rPr>
        <w:t>risks</w:t>
      </w:r>
      <w:r>
        <w:rPr>
          <w:spacing w:val="-6"/>
          <w:sz w:val="17"/>
        </w:rPr>
        <w:t> </w:t>
      </w:r>
      <w:r>
        <w:rPr>
          <w:spacing w:val="-2"/>
          <w:sz w:val="17"/>
        </w:rPr>
        <w:t>of inaccu- </w:t>
      </w:r>
      <w:r>
        <w:rPr>
          <w:sz w:val="17"/>
        </w:rPr>
        <w:t>racy and incompleteness.</w:t>
      </w:r>
    </w:p>
    <w:p>
      <w:pPr>
        <w:spacing w:after="0" w:line="230" w:lineRule="auto"/>
        <w:jc w:val="both"/>
        <w:rPr>
          <w:sz w:val="17"/>
        </w:rPr>
        <w:sectPr>
          <w:type w:val="continuous"/>
          <w:pgSz w:w="12240" w:h="15660"/>
          <w:pgMar w:header="500" w:footer="0" w:top="0" w:bottom="280" w:left="0" w:right="0"/>
          <w:cols w:num="2" w:equalWidth="0">
            <w:col w:w="6211" w:space="40"/>
            <w:col w:w="5989"/>
          </w:cols>
        </w:sectPr>
      </w:pPr>
    </w:p>
    <w:p>
      <w:pPr>
        <w:pStyle w:val="BodyText"/>
        <w:rPr>
          <w:sz w:val="20"/>
        </w:rPr>
      </w:pPr>
    </w:p>
    <w:p>
      <w:pPr>
        <w:pStyle w:val="BodyText"/>
        <w:rPr>
          <w:sz w:val="20"/>
        </w:rPr>
      </w:pPr>
    </w:p>
    <w:p>
      <w:pPr>
        <w:pStyle w:val="BodyText"/>
        <w:spacing w:before="6"/>
        <w:rPr>
          <w:sz w:val="16"/>
        </w:rPr>
      </w:pPr>
    </w:p>
    <w:p>
      <w:pPr>
        <w:pStyle w:val="Heading4"/>
      </w:pPr>
      <w:r>
        <w:rPr>
          <w:color w:val="00004C"/>
          <w:spacing w:val="-4"/>
          <w:w w:val="105"/>
        </w:rPr>
        <w:t>Key</w:t>
      </w:r>
      <w:r>
        <w:rPr>
          <w:color w:val="00004C"/>
          <w:spacing w:val="-8"/>
          <w:w w:val="105"/>
        </w:rPr>
        <w:t> </w:t>
      </w:r>
      <w:r>
        <w:rPr>
          <w:color w:val="00004C"/>
          <w:spacing w:val="-4"/>
          <w:w w:val="105"/>
        </w:rPr>
        <w:t>Terms</w:t>
      </w:r>
      <w:r>
        <w:rPr>
          <w:color w:val="00004C"/>
          <w:spacing w:val="-8"/>
          <w:w w:val="105"/>
        </w:rPr>
        <w:t> </w:t>
      </w:r>
      <w:r>
        <w:rPr>
          <w:color w:val="00004C"/>
          <w:spacing w:val="-4"/>
          <w:w w:val="105"/>
        </w:rPr>
        <w:t>Review</w:t>
      </w:r>
    </w:p>
    <w:p>
      <w:pPr>
        <w:pStyle w:val="BodyText"/>
        <w:rPr>
          <w:rFonts w:ascii="Calibri"/>
          <w:b/>
          <w:sz w:val="14"/>
        </w:rPr>
      </w:pPr>
    </w:p>
    <w:p>
      <w:pPr>
        <w:spacing w:after="0"/>
        <w:rPr>
          <w:rFonts w:ascii="Calibri"/>
          <w:sz w:val="14"/>
        </w:rPr>
        <w:sectPr>
          <w:type w:val="continuous"/>
          <w:pgSz w:w="12240" w:h="15660"/>
          <w:pgMar w:header="500" w:footer="0" w:top="0" w:bottom="280" w:left="0" w:right="0"/>
        </w:sectPr>
      </w:pPr>
    </w:p>
    <w:p>
      <w:pPr>
        <w:spacing w:line="213" w:lineRule="exact" w:before="101"/>
        <w:ind w:left="1260" w:right="0" w:firstLine="0"/>
        <w:jc w:val="left"/>
        <w:rPr>
          <w:sz w:val="16"/>
        </w:rPr>
      </w:pPr>
      <w:r>
        <w:rPr/>
        <w:pict>
          <v:group style="position:absolute;margin-left:63pt;margin-top:0pt;width:549pt;height:783pt;mso-position-horizontal-relative:page;mso-position-vertical-relative:page;z-index:-28526080" id="docshapegroup2721" coordorigin="1260,0" coordsize="10980,15660">
            <v:rect style="position:absolute;left:11880;top:0;width:360;height:15660" id="docshape2722" filled="true" fillcolor="#00004c" stroked="false">
              <v:fill type="solid"/>
            </v:rect>
            <v:shape style="position:absolute;left:1260;top:12725;width:10980;height:550" id="docshape2723" coordorigin="1260,12725" coordsize="10980,550" path="m12240,13260l1260,13260,1260,13275,12240,13275,12240,13260xm12240,12725l1260,12725,1260,12740,12240,12740,12240,12725xe" filled="true" fillcolor="#00004c" stroked="false">
              <v:path arrowok="t"/>
              <v:fill type="solid"/>
            </v:shape>
            <w10:wrap type="none"/>
          </v:group>
        </w:pict>
      </w:r>
      <w:r>
        <w:rPr>
          <w:sz w:val="16"/>
        </w:rPr>
        <w:t>Attributes</w:t>
      </w:r>
      <w:r>
        <w:rPr>
          <w:spacing w:val="68"/>
          <w:w w:val="150"/>
          <w:sz w:val="16"/>
        </w:rPr>
        <w:t> </w:t>
      </w:r>
      <w:r>
        <w:rPr>
          <w:sz w:val="16"/>
        </w:rPr>
        <w:t>4-</w:t>
      </w:r>
      <w:r>
        <w:rPr>
          <w:spacing w:val="-5"/>
          <w:sz w:val="16"/>
        </w:rPr>
        <w:t>12</w:t>
      </w:r>
    </w:p>
    <w:p>
      <w:pPr>
        <w:spacing w:line="210" w:lineRule="exact" w:before="0"/>
        <w:ind w:left="1259" w:right="0" w:firstLine="0"/>
        <w:jc w:val="left"/>
        <w:rPr>
          <w:sz w:val="16"/>
        </w:rPr>
      </w:pPr>
      <w:r>
        <w:rPr>
          <w:sz w:val="16"/>
        </w:rPr>
        <w:t>Calculated</w:t>
      </w:r>
      <w:r>
        <w:rPr>
          <w:spacing w:val="-10"/>
          <w:sz w:val="16"/>
        </w:rPr>
        <w:t> </w:t>
      </w:r>
      <w:r>
        <w:rPr>
          <w:sz w:val="16"/>
        </w:rPr>
        <w:t>data</w:t>
      </w:r>
      <w:r>
        <w:rPr>
          <w:spacing w:val="66"/>
          <w:w w:val="150"/>
          <w:sz w:val="16"/>
        </w:rPr>
        <w:t> </w:t>
      </w:r>
      <w:r>
        <w:rPr>
          <w:sz w:val="16"/>
        </w:rPr>
        <w:t>4-</w:t>
      </w:r>
      <w:r>
        <w:rPr>
          <w:spacing w:val="-5"/>
          <w:sz w:val="16"/>
        </w:rPr>
        <w:t>14</w:t>
      </w:r>
    </w:p>
    <w:p>
      <w:pPr>
        <w:spacing w:line="210" w:lineRule="exact" w:before="0"/>
        <w:ind w:left="1260" w:right="0" w:firstLine="0"/>
        <w:jc w:val="left"/>
        <w:rPr>
          <w:sz w:val="16"/>
        </w:rPr>
      </w:pPr>
      <w:r>
        <w:rPr>
          <w:sz w:val="16"/>
        </w:rPr>
        <w:t>Data</w:t>
      </w:r>
      <w:r>
        <w:rPr>
          <w:spacing w:val="-8"/>
          <w:sz w:val="16"/>
        </w:rPr>
        <w:t> </w:t>
      </w:r>
      <w:r>
        <w:rPr>
          <w:sz w:val="16"/>
        </w:rPr>
        <w:t>set</w:t>
      </w:r>
      <w:r>
        <w:rPr>
          <w:spacing w:val="31"/>
          <w:sz w:val="16"/>
        </w:rPr>
        <w:t>  </w:t>
      </w:r>
      <w:r>
        <w:rPr>
          <w:sz w:val="16"/>
        </w:rPr>
        <w:t>4-</w:t>
      </w:r>
      <w:r>
        <w:rPr>
          <w:spacing w:val="-5"/>
          <w:sz w:val="16"/>
        </w:rPr>
        <w:t>12</w:t>
      </w:r>
    </w:p>
    <w:p>
      <w:pPr>
        <w:spacing w:line="213" w:lineRule="exact" w:before="0"/>
        <w:ind w:left="1259" w:right="0" w:firstLine="0"/>
        <w:jc w:val="left"/>
        <w:rPr>
          <w:sz w:val="16"/>
        </w:rPr>
      </w:pPr>
      <w:r>
        <w:rPr>
          <w:sz w:val="16"/>
        </w:rPr>
        <w:t>Dirty</w:t>
      </w:r>
      <w:r>
        <w:rPr>
          <w:spacing w:val="-9"/>
          <w:sz w:val="16"/>
        </w:rPr>
        <w:t> </w:t>
      </w:r>
      <w:r>
        <w:rPr>
          <w:sz w:val="16"/>
        </w:rPr>
        <w:t>data</w:t>
      </w:r>
      <w:r>
        <w:rPr>
          <w:spacing w:val="77"/>
          <w:w w:val="150"/>
          <w:sz w:val="16"/>
        </w:rPr>
        <w:t> </w:t>
      </w:r>
      <w:r>
        <w:rPr>
          <w:sz w:val="16"/>
        </w:rPr>
        <w:t>4-</w:t>
      </w:r>
      <w:r>
        <w:rPr>
          <w:spacing w:val="-5"/>
          <w:sz w:val="16"/>
        </w:rPr>
        <w:t>16</w:t>
      </w:r>
    </w:p>
    <w:p>
      <w:pPr>
        <w:spacing w:line="213" w:lineRule="exact" w:before="101"/>
        <w:ind w:left="1259" w:right="0" w:firstLine="0"/>
        <w:jc w:val="left"/>
        <w:rPr>
          <w:sz w:val="16"/>
        </w:rPr>
      </w:pPr>
      <w:r>
        <w:rPr/>
        <w:br w:type="column"/>
      </w:r>
      <w:r>
        <w:rPr>
          <w:sz w:val="16"/>
        </w:rPr>
        <w:t>Fields</w:t>
      </w:r>
      <w:r>
        <w:rPr>
          <w:spacing w:val="30"/>
          <w:sz w:val="16"/>
        </w:rPr>
        <w:t>  </w:t>
      </w:r>
      <w:r>
        <w:rPr>
          <w:sz w:val="16"/>
        </w:rPr>
        <w:t>4-</w:t>
      </w:r>
      <w:r>
        <w:rPr>
          <w:spacing w:val="-5"/>
          <w:sz w:val="16"/>
        </w:rPr>
        <w:t>12</w:t>
      </w:r>
    </w:p>
    <w:p>
      <w:pPr>
        <w:spacing w:line="232" w:lineRule="auto" w:before="2"/>
        <w:ind w:left="1259" w:right="0" w:firstLine="0"/>
        <w:jc w:val="left"/>
        <w:rPr>
          <w:sz w:val="16"/>
        </w:rPr>
      </w:pPr>
      <w:r>
        <w:rPr>
          <w:spacing w:val="-2"/>
          <w:sz w:val="16"/>
        </w:rPr>
        <w:t>Measured</w:t>
      </w:r>
      <w:r>
        <w:rPr>
          <w:spacing w:val="-8"/>
          <w:sz w:val="16"/>
        </w:rPr>
        <w:t> </w:t>
      </w:r>
      <w:r>
        <w:rPr>
          <w:spacing w:val="-2"/>
          <w:sz w:val="16"/>
        </w:rPr>
        <w:t>raw</w:t>
      </w:r>
      <w:r>
        <w:rPr>
          <w:spacing w:val="-8"/>
          <w:sz w:val="16"/>
        </w:rPr>
        <w:t> </w:t>
      </w:r>
      <w:r>
        <w:rPr>
          <w:spacing w:val="-2"/>
          <w:sz w:val="16"/>
        </w:rPr>
        <w:t>numeric</w:t>
      </w:r>
      <w:r>
        <w:rPr>
          <w:spacing w:val="-8"/>
          <w:sz w:val="16"/>
        </w:rPr>
        <w:t> </w:t>
      </w:r>
      <w:r>
        <w:rPr>
          <w:spacing w:val="-2"/>
          <w:sz w:val="16"/>
        </w:rPr>
        <w:t>data</w:t>
      </w:r>
      <w:r>
        <w:rPr>
          <w:spacing w:val="78"/>
          <w:sz w:val="16"/>
        </w:rPr>
        <w:t> </w:t>
      </w:r>
      <w:r>
        <w:rPr>
          <w:spacing w:val="-2"/>
          <w:sz w:val="16"/>
        </w:rPr>
        <w:t>4-13</w:t>
      </w:r>
      <w:r>
        <w:rPr>
          <w:spacing w:val="40"/>
          <w:sz w:val="16"/>
        </w:rPr>
        <w:t> </w:t>
      </w:r>
      <w:r>
        <w:rPr>
          <w:sz w:val="16"/>
        </w:rPr>
        <w:t>Measurement scale</w:t>
      </w:r>
      <w:r>
        <w:rPr>
          <w:spacing w:val="80"/>
          <w:sz w:val="16"/>
        </w:rPr>
        <w:t> </w:t>
      </w:r>
      <w:r>
        <w:rPr>
          <w:sz w:val="16"/>
        </w:rPr>
        <w:t>4-14</w:t>
      </w:r>
    </w:p>
    <w:p>
      <w:pPr>
        <w:spacing w:line="212" w:lineRule="exact" w:before="0"/>
        <w:ind w:left="1259" w:right="0" w:firstLine="0"/>
        <w:jc w:val="left"/>
        <w:rPr>
          <w:sz w:val="16"/>
        </w:rPr>
      </w:pPr>
      <w:r>
        <w:rPr>
          <w:spacing w:val="-2"/>
          <w:sz w:val="16"/>
        </w:rPr>
        <w:t>Non-measured</w:t>
      </w:r>
      <w:r>
        <w:rPr>
          <w:spacing w:val="-8"/>
          <w:sz w:val="16"/>
        </w:rPr>
        <w:t> </w:t>
      </w:r>
      <w:r>
        <w:rPr>
          <w:spacing w:val="-2"/>
          <w:sz w:val="16"/>
        </w:rPr>
        <w:t>raw</w:t>
      </w:r>
      <w:r>
        <w:rPr>
          <w:spacing w:val="-8"/>
          <w:sz w:val="16"/>
        </w:rPr>
        <w:t> </w:t>
      </w:r>
      <w:r>
        <w:rPr>
          <w:spacing w:val="-2"/>
          <w:sz w:val="16"/>
        </w:rPr>
        <w:t>data</w:t>
      </w:r>
      <w:r>
        <w:rPr>
          <w:spacing w:val="60"/>
          <w:w w:val="150"/>
          <w:sz w:val="16"/>
        </w:rPr>
        <w:t> </w:t>
      </w:r>
      <w:r>
        <w:rPr>
          <w:spacing w:val="-2"/>
          <w:sz w:val="16"/>
        </w:rPr>
        <w:t>4-</w:t>
      </w:r>
      <w:r>
        <w:rPr>
          <w:spacing w:val="-5"/>
          <w:sz w:val="16"/>
        </w:rPr>
        <w:t>13</w:t>
      </w:r>
    </w:p>
    <w:p>
      <w:pPr>
        <w:spacing w:line="213" w:lineRule="exact" w:before="100"/>
        <w:ind w:left="1080" w:right="0" w:firstLine="0"/>
        <w:jc w:val="left"/>
        <w:rPr>
          <w:sz w:val="16"/>
        </w:rPr>
      </w:pPr>
      <w:r>
        <w:rPr/>
        <w:br w:type="column"/>
      </w:r>
      <w:r>
        <w:rPr>
          <w:sz w:val="16"/>
        </w:rPr>
        <w:t>Records</w:t>
      </w:r>
      <w:r>
        <w:rPr>
          <w:spacing w:val="73"/>
          <w:w w:val="150"/>
          <w:sz w:val="16"/>
        </w:rPr>
        <w:t> </w:t>
      </w:r>
      <w:r>
        <w:rPr>
          <w:sz w:val="16"/>
        </w:rPr>
        <w:t>4-</w:t>
      </w:r>
      <w:r>
        <w:rPr>
          <w:spacing w:val="-5"/>
          <w:sz w:val="16"/>
        </w:rPr>
        <w:t>12</w:t>
      </w:r>
    </w:p>
    <w:p>
      <w:pPr>
        <w:spacing w:line="213" w:lineRule="exact" w:before="0"/>
        <w:ind w:left="1080" w:right="0" w:firstLine="0"/>
        <w:jc w:val="left"/>
        <w:rPr>
          <w:sz w:val="16"/>
        </w:rPr>
      </w:pPr>
      <w:r>
        <w:rPr>
          <w:sz w:val="16"/>
        </w:rPr>
        <w:t>Variable</w:t>
      </w:r>
      <w:r>
        <w:rPr>
          <w:spacing w:val="68"/>
          <w:w w:val="150"/>
          <w:sz w:val="16"/>
        </w:rPr>
        <w:t> </w:t>
      </w:r>
      <w:r>
        <w:rPr>
          <w:sz w:val="16"/>
        </w:rPr>
        <w:t>4-</w:t>
      </w:r>
      <w:r>
        <w:rPr>
          <w:spacing w:val="-5"/>
          <w:sz w:val="16"/>
        </w:rPr>
        <w:t>20</w:t>
      </w:r>
    </w:p>
    <w:p>
      <w:pPr>
        <w:spacing w:after="0" w:line="213" w:lineRule="exact"/>
        <w:jc w:val="left"/>
        <w:rPr>
          <w:sz w:val="16"/>
        </w:rPr>
        <w:sectPr>
          <w:type w:val="continuous"/>
          <w:pgSz w:w="12240" w:h="15660"/>
          <w:pgMar w:header="500" w:footer="0" w:top="0" w:bottom="280" w:left="0" w:right="0"/>
          <w:cols w:num="3" w:equalWidth="0">
            <w:col w:w="2824" w:space="676"/>
            <w:col w:w="3640" w:space="39"/>
            <w:col w:w="5061"/>
          </w:cols>
        </w:sectPr>
      </w:pPr>
    </w:p>
    <w:p>
      <w:pPr>
        <w:pStyle w:val="BodyText"/>
        <w:spacing w:before="7"/>
        <w:rPr>
          <w:sz w:val="24"/>
        </w:rPr>
      </w:pPr>
    </w:p>
    <w:p>
      <w:pPr>
        <w:spacing w:after="0"/>
        <w:rPr>
          <w:sz w:val="24"/>
        </w:rPr>
        <w:sectPr>
          <w:pgSz w:w="12240" w:h="15660"/>
          <w:pgMar w:header="500" w:footer="0" w:top="740" w:bottom="280" w:left="0" w:right="0"/>
        </w:sectPr>
      </w:pPr>
    </w:p>
    <w:p>
      <w:pPr>
        <w:pStyle w:val="Heading4"/>
        <w:ind w:left="720"/>
      </w:pPr>
      <w:r>
        <w:rPr>
          <w:color w:val="19CC00"/>
          <w:spacing w:val="-4"/>
        </w:rPr>
        <w:t>How To</w:t>
      </w:r>
      <w:r>
        <w:rPr>
          <w:color w:val="19CC00"/>
          <w:spacing w:val="-3"/>
        </w:rPr>
        <w:t> </w:t>
      </w:r>
      <w:r>
        <w:rPr>
          <w:color w:val="19CC00"/>
          <w:spacing w:val="-4"/>
        </w:rPr>
        <w:t>Walk-Throughs</w:t>
      </w:r>
    </w:p>
    <w:p>
      <w:pPr>
        <w:spacing w:before="262"/>
        <w:ind w:left="2178" w:right="0" w:firstLine="0"/>
        <w:jc w:val="left"/>
        <w:rPr>
          <w:rFonts w:ascii="Calibri"/>
          <w:b/>
          <w:sz w:val="20"/>
        </w:rPr>
      </w:pPr>
      <w:r>
        <w:rPr/>
        <w:pict>
          <v:group style="position:absolute;margin-left:92.063904pt;margin-top:26.179773pt;width:66pt;height:46.05pt;mso-position-horizontal-relative:page;mso-position-vertical-relative:paragraph;z-index:-15457792;mso-wrap-distance-left:0;mso-wrap-distance-right:0" id="docshapegroup2724" coordorigin="1841,524" coordsize="1320,921">
            <v:shape style="position:absolute;left:1856;top:538;width:1290;height:594" id="docshape2725" coordorigin="1856,539" coordsize="1290,594" path="m3097,539l1906,539,1887,542,1871,553,1860,569,1856,588,1856,1082,1860,1101,1871,1117,1887,1128,1906,1132,3097,1132,3116,1128,3132,1117,3142,1101,3146,1082,3146,588,3142,569,3132,553,3116,542,3097,539xe" filled="true" fillcolor="#8ce566" stroked="false">
              <v:path arrowok="t"/>
              <v:fill type="solid"/>
            </v:shape>
            <v:shape style="position:absolute;left:1856;top:538;width:1290;height:594" id="docshape2726" coordorigin="1856,539" coordsize="1290,594" path="m3097,1132l1906,1132,1887,1128,1871,1117,1860,1101,1856,1082,1856,588,1860,569,1871,553,1887,542,1906,539,3097,539,3116,542,3132,553,3142,569,3146,588,3146,1082,3142,1101,3132,1117,3116,1128,3097,1132e" filled="false" stroked="true" strokeweight="1pt" strokecolor="#19cc00">
              <v:path arrowok="t"/>
              <v:stroke dashstyle="solid"/>
            </v:shape>
            <v:shape style="position:absolute;left:1856;top:538;width:1290;height:594" id="docshape2727" coordorigin="1856,539" coordsize="1290,594" path="m3097,1132l1906,1132,1887,1128,1871,1117,1860,1101,1856,1082,1856,588,1860,569,1871,553,1887,542,1906,539,3097,539,3116,542,3132,553,3142,569,3146,588,3146,1082,3142,1101,3132,1117,3116,1128,3097,1132xe" filled="false" stroked="true" strokeweight="1.5pt" strokecolor="#19cc00">
              <v:path arrowok="t"/>
              <v:stroke dashstyle="solid"/>
            </v:shape>
            <v:rect style="position:absolute;left:1950;top:627;width:94;height:96" id="docshape2728" filled="true" fillcolor="#19cc00" stroked="false">
              <v:fill type="solid"/>
            </v:rect>
            <v:rect style="position:absolute;left:1950;top:627;width:94;height:96" id="docshape2729" filled="false" stroked="true" strokeweight="1pt" strokecolor="#ffffff">
              <v:stroke dashstyle="solid"/>
            </v:rect>
            <v:rect style="position:absolute;left:2115;top:627;width:94;height:96" id="docshape2730" filled="true" fillcolor="#19cc00" stroked="false">
              <v:fill type="solid"/>
            </v:rect>
            <v:rect style="position:absolute;left:2115;top:627;width:94;height:96" id="docshape2731" filled="false" stroked="true" strokeweight="1pt" strokecolor="#ffffff">
              <v:stroke dashstyle="solid"/>
            </v:rect>
            <v:rect style="position:absolute;left:2280;top:627;width:94;height:96" id="docshape2732" filled="true" fillcolor="#19cc00" stroked="false">
              <v:fill type="solid"/>
            </v:rect>
            <v:rect style="position:absolute;left:2280;top:627;width:94;height:96" id="docshape2733" filled="false" stroked="true" strokeweight="1pt" strokecolor="#ffffff">
              <v:stroke dashstyle="solid"/>
            </v:rect>
            <v:rect style="position:absolute;left:2445;top:627;width:94;height:96" id="docshape2734" filled="true" fillcolor="#19cc00" stroked="false">
              <v:fill type="solid"/>
            </v:rect>
            <v:rect style="position:absolute;left:2445;top:627;width:94;height:96" id="docshape2735" filled="false" stroked="true" strokeweight="1pt" strokecolor="#ffffff">
              <v:stroke dashstyle="solid"/>
            </v:rect>
            <v:rect style="position:absolute;left:2610;top:627;width:94;height:96" id="docshape2736" filled="true" fillcolor="#19cc00" stroked="false">
              <v:fill type="solid"/>
            </v:rect>
            <v:rect style="position:absolute;left:2610;top:627;width:94;height:96" id="docshape2737" filled="false" stroked="true" strokeweight="1pt" strokecolor="#ffffff">
              <v:stroke dashstyle="solid"/>
            </v:rect>
            <v:rect style="position:absolute;left:2775;top:627;width:94;height:96" id="docshape2738" filled="true" fillcolor="#19cc00" stroked="false">
              <v:fill type="solid"/>
            </v:rect>
            <v:rect style="position:absolute;left:2775;top:627;width:94;height:96" id="docshape2739" filled="false" stroked="true" strokeweight="1pt" strokecolor="#ffffff">
              <v:stroke dashstyle="solid"/>
            </v:rect>
            <v:rect style="position:absolute;left:2940;top:627;width:94;height:96" id="docshape2740" filled="true" fillcolor="#19cc00" stroked="false">
              <v:fill type="solid"/>
            </v:rect>
            <v:rect style="position:absolute;left:2940;top:627;width:94;height:96" id="docshape2741" filled="false" stroked="true" strokeweight="1pt" strokecolor="#ffffff">
              <v:stroke dashstyle="solid"/>
            </v:rect>
            <v:rect style="position:absolute;left:1950;top:791;width:94;height:96" id="docshape2742" filled="true" fillcolor="#19cc00" stroked="false">
              <v:fill type="solid"/>
            </v:rect>
            <v:rect style="position:absolute;left:1950;top:791;width:94;height:96" id="docshape2743" filled="false" stroked="true" strokeweight="1pt" strokecolor="#ffffff">
              <v:stroke dashstyle="solid"/>
            </v:rect>
            <v:rect style="position:absolute;left:2115;top:791;width:94;height:96" id="docshape2744" filled="true" fillcolor="#19cc00" stroked="false">
              <v:fill type="solid"/>
            </v:rect>
            <v:rect style="position:absolute;left:2115;top:791;width:94;height:96" id="docshape2745" filled="false" stroked="true" strokeweight="1pt" strokecolor="#ffffff">
              <v:stroke dashstyle="solid"/>
            </v:rect>
            <v:rect style="position:absolute;left:2280;top:791;width:94;height:96" id="docshape2746" filled="true" fillcolor="#19cc00" stroked="false">
              <v:fill type="solid"/>
            </v:rect>
            <v:rect style="position:absolute;left:2280;top:791;width:94;height:96" id="docshape2747" filled="false" stroked="true" strokeweight="1pt" strokecolor="#ffffff">
              <v:stroke dashstyle="solid"/>
            </v:rect>
            <v:rect style="position:absolute;left:2445;top:791;width:94;height:96" id="docshape2748" filled="true" fillcolor="#19cc00" stroked="false">
              <v:fill type="solid"/>
            </v:rect>
            <v:rect style="position:absolute;left:2445;top:791;width:94;height:96" id="docshape2749" filled="false" stroked="true" strokeweight="1pt" strokecolor="#ffffff">
              <v:stroke dashstyle="solid"/>
            </v:rect>
            <v:rect style="position:absolute;left:2610;top:791;width:94;height:96" id="docshape2750" filled="true" fillcolor="#19cc00" stroked="false">
              <v:fill type="solid"/>
            </v:rect>
            <v:rect style="position:absolute;left:2610;top:791;width:94;height:96" id="docshape2751" filled="false" stroked="true" strokeweight="1pt" strokecolor="#ffffff">
              <v:stroke dashstyle="solid"/>
            </v:rect>
            <v:rect style="position:absolute;left:2775;top:791;width:94;height:96" id="docshape2752" filled="true" fillcolor="#19cc00" stroked="false">
              <v:fill type="solid"/>
            </v:rect>
            <v:rect style="position:absolute;left:2775;top:791;width:94;height:96" id="docshape2753" filled="false" stroked="true" strokeweight="1pt" strokecolor="#ffffff">
              <v:stroke dashstyle="solid"/>
            </v:rect>
            <v:rect style="position:absolute;left:2940;top:791;width:94;height:96" id="docshape2754" filled="true" fillcolor="#19cc00" stroked="false">
              <v:fill type="solid"/>
            </v:rect>
            <v:rect style="position:absolute;left:2940;top:791;width:94;height:96" id="docshape2755" filled="false" stroked="true" strokeweight="1pt" strokecolor="#ffffff">
              <v:stroke dashstyle="solid"/>
            </v:rect>
            <v:rect style="position:absolute;left:1950;top:963;width:94;height:96" id="docshape2756" filled="true" fillcolor="#19cc00" stroked="false">
              <v:fill type="solid"/>
            </v:rect>
            <v:rect style="position:absolute;left:1950;top:963;width:94;height:96" id="docshape2757" filled="false" stroked="true" strokeweight="1pt" strokecolor="#ffffff">
              <v:stroke dashstyle="solid"/>
            </v:rect>
            <v:rect style="position:absolute;left:2115;top:963;width:94;height:96" id="docshape2758" filled="true" fillcolor="#19cc00" stroked="false">
              <v:fill type="solid"/>
            </v:rect>
            <v:rect style="position:absolute;left:2115;top:963;width:94;height:96" id="docshape2759" filled="false" stroked="true" strokeweight="1pt" strokecolor="#ffffff">
              <v:stroke dashstyle="solid"/>
            </v:rect>
            <v:rect style="position:absolute;left:2775;top:963;width:94;height:96" id="docshape2760" filled="true" fillcolor="#19cc00" stroked="false">
              <v:fill type="solid"/>
            </v:rect>
            <v:rect style="position:absolute;left:2775;top:963;width:94;height:96" id="docshape2761" filled="false" stroked="true" strokeweight="1pt" strokecolor="#ffffff">
              <v:stroke dashstyle="solid"/>
            </v:rect>
            <v:rect style="position:absolute;left:2940;top:963;width:94;height:96" id="docshape2762" filled="true" fillcolor="#19cc00" stroked="false">
              <v:fill type="solid"/>
            </v:rect>
            <v:rect style="position:absolute;left:2940;top:963;width:94;height:96" id="docshape2763" filled="false" stroked="true" strokeweight="1pt" strokecolor="#ffffff">
              <v:stroke dashstyle="solid"/>
            </v:rect>
            <v:rect style="position:absolute;left:2280;top:960;width:422;height:99" id="docshape2764" filled="true" fillcolor="#19cc00" stroked="false">
              <v:fill type="solid"/>
            </v:rect>
            <v:rect style="position:absolute;left:2280;top:960;width:422;height:99" id="docshape2765" filled="false" stroked="true" strokeweight="1pt" strokecolor="#ffffff">
              <v:stroke dashstyle="solid"/>
            </v:rect>
            <v:shape style="position:absolute;left:2509;top:757;width:454;height:677" id="docshape2766" coordorigin="2509,758" coordsize="454,677" path="m2568,1017l2566,1017,2544,1022,2526,1034,2514,1053,2509,1075,2509,1175,2522,1238,2552,1295,2586,1341,2610,1367,2610,1434,2902,1434,2902,1356,2944,1245,2952,1220,2958,1194,2962,1168,2963,1141,2963,1035,2608,1035,2600,1030,2589,1024,2577,1019,2568,1017xm2659,758l2642,762,2625,773,2613,791,2608,817,2608,1035,2963,1035,2963,990,2959,971,2957,967,2874,967,2871,941,2870,939,2794,939,2791,922,2711,922,2711,812,2708,790,2697,772,2681,761,2659,758xm2920,939l2903,941,2888,949,2878,959,2874,967,2957,967,2950,955,2936,944,2920,939xm2829,909l2819,912,2808,919,2798,929,2794,939,2870,939,2862,924,2848,913,2829,909xm2748,891l2739,892,2728,896,2718,906,2711,922,2791,922,2790,918,2779,902,2764,894,2748,891xe" filled="true" fillcolor="#19cc00" stroked="false">
              <v:path arrowok="t"/>
              <v:fill type="solid"/>
            </v:shape>
            <v:shape style="position:absolute;left:2509;top:757;width:454;height:677" id="docshape2767" coordorigin="2509,758" coordsize="454,677" path="m2874,967l2871,941,2862,924,2848,913,2829,909,2819,912,2808,919,2798,929,2794,939,2790,918,2779,902,2764,894,2748,891,2739,892,2728,896,2718,906,2711,922,2711,812,2708,790,2697,772,2681,761,2659,758,2642,762,2625,773,2613,791,2608,817,2608,1035,2600,1030,2589,1024,2577,1019,2568,1017,2566,1017,2544,1022,2526,1034,2514,1053,2509,1075,2509,1175,2522,1238,2552,1295,2586,1341,2610,1367,2610,1429,2610,1434m2902,1434l2902,1429,2902,1356,2944,1245,2952,1220,2958,1194,2962,1168,2963,1141,2963,990,2959,971,2950,955,2936,944,2920,939,2903,941,2888,949,2878,959,2874,967e" filled="false" stroked="true" strokeweight="1pt" strokecolor="#ffffff">
              <v:path arrowok="t"/>
              <v:stroke dashstyle="solid"/>
            </v:shape>
            <v:shape style="position:absolute;left:2608;top:757;width:103;height:382" id="docshape2768" coordorigin="2608,758" coordsize="103,382" path="m2608,1139l2608,805,2613,788,2625,773,2642,762,2662,758,2682,761,2697,772,2707,787,2711,805,2711,1030e" filled="false" stroked="true" strokeweight="1pt" strokecolor="#ffffff">
              <v:path arrowok="t"/>
              <v:stroke dashstyle="solid"/>
            </v:shape>
            <v:shape style="position:absolute;left:2700;top:880;width:184;height:148" type="#_x0000_t75" id="docshape2769" stroked="false">
              <v:imagedata r:id="rId233" o:title=""/>
            </v:shape>
            <w10:wrap type="topAndBottom"/>
          </v:group>
        </w:pict>
      </w: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spacing w:line="240" w:lineRule="auto" w:before="0"/>
        <w:rPr>
          <w:rFonts w:ascii="Calibri"/>
          <w:b/>
          <w:sz w:val="20"/>
        </w:rPr>
      </w:pPr>
      <w:r>
        <w:rPr/>
        <w:br w:type="column"/>
      </w:r>
      <w:r>
        <w:rPr>
          <w:rFonts w:ascii="Calibri"/>
          <w:b/>
          <w:sz w:val="20"/>
        </w:rPr>
      </w:r>
    </w:p>
    <w:p>
      <w:pPr>
        <w:pStyle w:val="BodyText"/>
        <w:rPr>
          <w:rFonts w:ascii="Calibri"/>
          <w:b/>
          <w:sz w:val="20"/>
        </w:rPr>
      </w:pPr>
    </w:p>
    <w:p>
      <w:pPr>
        <w:pStyle w:val="BodyText"/>
        <w:spacing w:before="8"/>
        <w:rPr>
          <w:rFonts w:ascii="Calibri"/>
          <w:b/>
          <w:sz w:val="19"/>
        </w:rPr>
      </w:pPr>
      <w:r>
        <w:rPr/>
        <w:pict>
          <v:shape style="position:absolute;margin-left:177pt;margin-top:13.240479pt;width:372pt;height:.1pt;mso-position-horizontal-relative:page;mso-position-vertical-relative:paragraph;z-index:-15457280;mso-wrap-distance-left:0;mso-wrap-distance-right:0" id="docshape2770" coordorigin="3540,265" coordsize="7440,0" path="m3540,265l10980,265e" filled="false" stroked="true" strokeweight="2pt" strokecolor="#19cc00">
            <v:path arrowok="t"/>
            <v:stroke dashstyle="solid"/>
            <w10:wrap type="topAndBottom"/>
          </v:shape>
        </w:pict>
      </w:r>
    </w:p>
    <w:p>
      <w:pPr>
        <w:pStyle w:val="Heading7"/>
        <w:tabs>
          <w:tab w:pos="1727" w:val="left" w:leader="none"/>
        </w:tabs>
        <w:spacing w:before="87"/>
      </w:pPr>
      <w:r>
        <w:rPr>
          <w:rFonts w:ascii="Source Sans 3 Black"/>
          <w:b/>
          <w:color w:val="19CC00"/>
        </w:rPr>
        <w:t>HOW</w:t>
      </w:r>
      <w:r>
        <w:rPr>
          <w:rFonts w:ascii="Source Sans 3 Black"/>
          <w:b/>
          <w:color w:val="19CC00"/>
          <w:spacing w:val="-2"/>
        </w:rPr>
        <w:t> </w:t>
      </w:r>
      <w:r>
        <w:rPr>
          <w:rFonts w:ascii="Source Sans 3 Black"/>
          <w:b/>
          <w:color w:val="19CC00"/>
        </w:rPr>
        <w:t>TO</w:t>
      </w:r>
      <w:r>
        <w:rPr>
          <w:rFonts w:ascii="Source Sans 3 Black"/>
          <w:b/>
          <w:color w:val="19CC00"/>
          <w:spacing w:val="-2"/>
        </w:rPr>
        <w:t> </w:t>
      </w:r>
      <w:r>
        <w:rPr>
          <w:rFonts w:ascii="Source Sans 3 Black"/>
          <w:b/>
          <w:color w:val="19CC00"/>
          <w:spacing w:val="-5"/>
        </w:rPr>
        <w:t>4.1</w:t>
      </w:r>
      <w:r>
        <w:rPr>
          <w:rFonts w:ascii="Source Sans 3 Black"/>
          <w:b/>
          <w:color w:val="19CC00"/>
        </w:rPr>
        <w:tab/>
      </w:r>
      <w:r>
        <w:rPr/>
        <w:t>Calculate</w:t>
      </w:r>
      <w:r>
        <w:rPr>
          <w:spacing w:val="42"/>
        </w:rPr>
        <w:t> </w:t>
      </w:r>
      <w:r>
        <w:rPr/>
        <w:t>Year-End</w:t>
      </w:r>
      <w:r>
        <w:rPr>
          <w:spacing w:val="43"/>
        </w:rPr>
        <w:t> </w:t>
      </w:r>
      <w:r>
        <w:rPr/>
        <w:t>Bad</w:t>
      </w:r>
      <w:r>
        <w:rPr>
          <w:spacing w:val="42"/>
        </w:rPr>
        <w:t> </w:t>
      </w:r>
      <w:r>
        <w:rPr/>
        <w:t>Debts</w:t>
      </w:r>
      <w:r>
        <w:rPr>
          <w:spacing w:val="43"/>
        </w:rPr>
        <w:t> </w:t>
      </w:r>
      <w:r>
        <w:rPr/>
        <w:t>Estimation</w:t>
      </w:r>
      <w:r>
        <w:rPr>
          <w:spacing w:val="42"/>
        </w:rPr>
        <w:t> </w:t>
      </w:r>
      <w:r>
        <w:rPr/>
        <w:t>Using</w:t>
      </w:r>
      <w:r>
        <w:rPr>
          <w:spacing w:val="43"/>
        </w:rPr>
        <w:t> </w:t>
      </w:r>
      <w:r>
        <w:rPr>
          <w:spacing w:val="-2"/>
        </w:rPr>
        <w:t>Excel</w:t>
      </w:r>
    </w:p>
    <w:p>
      <w:pPr>
        <w:spacing w:line="225" w:lineRule="auto" w:before="103"/>
        <w:ind w:left="228" w:right="848" w:firstLine="0"/>
        <w:jc w:val="left"/>
        <w:rPr>
          <w:sz w:val="19"/>
        </w:rPr>
      </w:pPr>
      <w:r>
        <w:rPr>
          <w:spacing w:val="-2"/>
          <w:sz w:val="19"/>
        </w:rPr>
        <w:t>The</w:t>
      </w:r>
      <w:r>
        <w:rPr>
          <w:spacing w:val="-5"/>
          <w:sz w:val="19"/>
        </w:rPr>
        <w:t> </w:t>
      </w:r>
      <w:r>
        <w:rPr>
          <w:spacing w:val="-2"/>
          <w:sz w:val="19"/>
        </w:rPr>
        <w:t>figures</w:t>
      </w:r>
      <w:r>
        <w:rPr>
          <w:spacing w:val="-5"/>
          <w:sz w:val="19"/>
        </w:rPr>
        <w:t> </w:t>
      </w:r>
      <w:r>
        <w:rPr>
          <w:spacing w:val="-2"/>
          <w:sz w:val="19"/>
        </w:rPr>
        <w:t>shown</w:t>
      </w:r>
      <w:r>
        <w:rPr>
          <w:spacing w:val="-5"/>
          <w:sz w:val="19"/>
        </w:rPr>
        <w:t> </w:t>
      </w:r>
      <w:r>
        <w:rPr>
          <w:spacing w:val="-2"/>
          <w:sz w:val="19"/>
        </w:rPr>
        <w:t>in</w:t>
      </w:r>
      <w:r>
        <w:rPr>
          <w:spacing w:val="-5"/>
          <w:sz w:val="19"/>
        </w:rPr>
        <w:t> </w:t>
      </w:r>
      <w:r>
        <w:rPr>
          <w:spacing w:val="-2"/>
          <w:sz w:val="19"/>
        </w:rPr>
        <w:t>the</w:t>
      </w:r>
      <w:r>
        <w:rPr>
          <w:spacing w:val="-5"/>
          <w:sz w:val="19"/>
        </w:rPr>
        <w:t> </w:t>
      </w:r>
      <w:r>
        <w:rPr>
          <w:spacing w:val="-2"/>
          <w:sz w:val="19"/>
        </w:rPr>
        <w:t>table</w:t>
      </w:r>
      <w:r>
        <w:rPr>
          <w:spacing w:val="-5"/>
          <w:sz w:val="19"/>
        </w:rPr>
        <w:t> </w:t>
      </w:r>
      <w:r>
        <w:rPr>
          <w:spacing w:val="-2"/>
          <w:sz w:val="19"/>
        </w:rPr>
        <w:t>in</w:t>
      </w:r>
      <w:r>
        <w:rPr>
          <w:spacing w:val="-5"/>
          <w:sz w:val="19"/>
        </w:rPr>
        <w:t> </w:t>
      </w:r>
      <w:r>
        <w:rPr>
          <w:spacing w:val="-2"/>
          <w:sz w:val="19"/>
        </w:rPr>
        <w:t>Illustration</w:t>
      </w:r>
      <w:r>
        <w:rPr>
          <w:spacing w:val="-5"/>
          <w:sz w:val="19"/>
        </w:rPr>
        <w:t> </w:t>
      </w:r>
      <w:r>
        <w:rPr>
          <w:spacing w:val="-2"/>
          <w:sz w:val="19"/>
        </w:rPr>
        <w:t>4.2</w:t>
      </w:r>
      <w:r>
        <w:rPr>
          <w:spacing w:val="-5"/>
          <w:sz w:val="19"/>
        </w:rPr>
        <w:t> </w:t>
      </w:r>
      <w:r>
        <w:rPr>
          <w:spacing w:val="-2"/>
          <w:sz w:val="19"/>
        </w:rPr>
        <w:t>were</w:t>
      </w:r>
      <w:r>
        <w:rPr>
          <w:spacing w:val="-5"/>
          <w:sz w:val="19"/>
        </w:rPr>
        <w:t> </w:t>
      </w:r>
      <w:r>
        <w:rPr>
          <w:spacing w:val="-2"/>
          <w:sz w:val="19"/>
        </w:rPr>
        <w:t>calculated</w:t>
      </w:r>
      <w:r>
        <w:rPr>
          <w:spacing w:val="-5"/>
          <w:sz w:val="19"/>
        </w:rPr>
        <w:t> </w:t>
      </w:r>
      <w:r>
        <w:rPr>
          <w:spacing w:val="-2"/>
          <w:sz w:val="19"/>
        </w:rPr>
        <w:t>in</w:t>
      </w:r>
      <w:r>
        <w:rPr>
          <w:spacing w:val="-5"/>
          <w:sz w:val="19"/>
        </w:rPr>
        <w:t> </w:t>
      </w:r>
      <w:r>
        <w:rPr>
          <w:spacing w:val="-2"/>
          <w:sz w:val="19"/>
        </w:rPr>
        <w:t>Excel.</w:t>
      </w:r>
      <w:r>
        <w:rPr>
          <w:spacing w:val="-5"/>
          <w:sz w:val="19"/>
        </w:rPr>
        <w:t> </w:t>
      </w:r>
      <w:r>
        <w:rPr>
          <w:spacing w:val="-2"/>
          <w:sz w:val="19"/>
        </w:rPr>
        <w:t>Recall</w:t>
      </w:r>
      <w:r>
        <w:rPr>
          <w:spacing w:val="-5"/>
          <w:sz w:val="19"/>
        </w:rPr>
        <w:t> </w:t>
      </w:r>
      <w:r>
        <w:rPr>
          <w:spacing w:val="-2"/>
          <w:sz w:val="19"/>
        </w:rPr>
        <w:t>a</w:t>
      </w:r>
      <w:r>
        <w:rPr>
          <w:spacing w:val="-5"/>
          <w:sz w:val="19"/>
        </w:rPr>
        <w:t> </w:t>
      </w:r>
      <w:r>
        <w:rPr>
          <w:spacing w:val="-2"/>
          <w:sz w:val="19"/>
        </w:rPr>
        <w:t>few</w:t>
      </w:r>
      <w:r>
        <w:rPr>
          <w:spacing w:val="-5"/>
          <w:sz w:val="19"/>
        </w:rPr>
        <w:t> </w:t>
      </w:r>
      <w:r>
        <w:rPr>
          <w:spacing w:val="-2"/>
          <w:sz w:val="19"/>
        </w:rPr>
        <w:t>facts </w:t>
      </w:r>
      <w:r>
        <w:rPr>
          <w:sz w:val="19"/>
        </w:rPr>
        <w:t>about this example:</w:t>
      </w:r>
    </w:p>
    <w:p>
      <w:pPr>
        <w:pStyle w:val="ListParagraph"/>
        <w:numPr>
          <w:ilvl w:val="0"/>
          <w:numId w:val="129"/>
        </w:numPr>
        <w:tabs>
          <w:tab w:pos="469" w:val="left" w:leader="none"/>
        </w:tabs>
        <w:spacing w:line="225" w:lineRule="auto" w:before="119" w:after="0"/>
        <w:ind w:left="468" w:right="1257" w:hanging="240"/>
        <w:jc w:val="left"/>
        <w:rPr>
          <w:sz w:val="19"/>
        </w:rPr>
      </w:pPr>
      <w:r>
        <w:rPr>
          <w:spacing w:val="-6"/>
          <w:sz w:val="19"/>
        </w:rPr>
        <w:t>WeMakeIt, Inc. estimates that 2% of</w:t>
      </w:r>
      <w:r>
        <w:rPr>
          <w:spacing w:val="9"/>
          <w:sz w:val="19"/>
        </w:rPr>
        <w:t> </w:t>
      </w:r>
      <w:r>
        <w:rPr>
          <w:spacing w:val="-6"/>
          <w:sz w:val="19"/>
        </w:rPr>
        <w:t>its 30 to 60 days outstanding receivables will be uncol- </w:t>
      </w:r>
      <w:r>
        <w:rPr>
          <w:spacing w:val="-2"/>
          <w:sz w:val="19"/>
        </w:rPr>
        <w:t>lectible,</w:t>
      </w:r>
      <w:r>
        <w:rPr>
          <w:spacing w:val="-9"/>
          <w:sz w:val="19"/>
        </w:rPr>
        <w:t> </w:t>
      </w:r>
      <w:r>
        <w:rPr>
          <w:spacing w:val="-2"/>
          <w:sz w:val="19"/>
        </w:rPr>
        <w:t>and</w:t>
      </w:r>
      <w:r>
        <w:rPr>
          <w:spacing w:val="-9"/>
          <w:sz w:val="19"/>
        </w:rPr>
        <w:t> </w:t>
      </w:r>
      <w:r>
        <w:rPr>
          <w:spacing w:val="-2"/>
          <w:sz w:val="19"/>
        </w:rPr>
        <w:t>that</w:t>
      </w:r>
      <w:r>
        <w:rPr>
          <w:spacing w:val="-9"/>
          <w:sz w:val="19"/>
        </w:rPr>
        <w:t> </w:t>
      </w:r>
      <w:r>
        <w:rPr>
          <w:spacing w:val="-2"/>
          <w:sz w:val="19"/>
        </w:rPr>
        <w:t>30%</w:t>
      </w:r>
      <w:r>
        <w:rPr>
          <w:spacing w:val="-9"/>
          <w:sz w:val="19"/>
        </w:rPr>
        <w:t> </w:t>
      </w:r>
      <w:r>
        <w:rPr>
          <w:spacing w:val="-2"/>
          <w:sz w:val="19"/>
        </w:rPr>
        <w:t>of outstanding</w:t>
      </w:r>
      <w:r>
        <w:rPr>
          <w:spacing w:val="-9"/>
          <w:sz w:val="19"/>
        </w:rPr>
        <w:t> </w:t>
      </w:r>
      <w:r>
        <w:rPr>
          <w:spacing w:val="-2"/>
          <w:sz w:val="19"/>
        </w:rPr>
        <w:t>receivables</w:t>
      </w:r>
      <w:r>
        <w:rPr>
          <w:spacing w:val="-9"/>
          <w:sz w:val="19"/>
        </w:rPr>
        <w:t> </w:t>
      </w:r>
      <w:r>
        <w:rPr>
          <w:spacing w:val="-2"/>
          <w:sz w:val="19"/>
        </w:rPr>
        <w:t>older</w:t>
      </w:r>
      <w:r>
        <w:rPr>
          <w:spacing w:val="-9"/>
          <w:sz w:val="19"/>
        </w:rPr>
        <w:t> </w:t>
      </w:r>
      <w:r>
        <w:rPr>
          <w:spacing w:val="-2"/>
          <w:sz w:val="19"/>
        </w:rPr>
        <w:t>than</w:t>
      </w:r>
      <w:r>
        <w:rPr>
          <w:spacing w:val="-9"/>
          <w:sz w:val="19"/>
        </w:rPr>
        <w:t> </w:t>
      </w:r>
      <w:r>
        <w:rPr>
          <w:spacing w:val="-2"/>
          <w:sz w:val="19"/>
        </w:rPr>
        <w:t>60</w:t>
      </w:r>
      <w:r>
        <w:rPr>
          <w:spacing w:val="-9"/>
          <w:sz w:val="19"/>
        </w:rPr>
        <w:t> </w:t>
      </w:r>
      <w:r>
        <w:rPr>
          <w:spacing w:val="-2"/>
          <w:sz w:val="19"/>
        </w:rPr>
        <w:t>days</w:t>
      </w:r>
      <w:r>
        <w:rPr>
          <w:spacing w:val="-9"/>
          <w:sz w:val="19"/>
        </w:rPr>
        <w:t> </w:t>
      </w:r>
      <w:r>
        <w:rPr>
          <w:spacing w:val="-2"/>
          <w:sz w:val="19"/>
        </w:rPr>
        <w:t>will</w:t>
      </w:r>
      <w:r>
        <w:rPr>
          <w:spacing w:val="-9"/>
          <w:sz w:val="19"/>
        </w:rPr>
        <w:t> </w:t>
      </w:r>
      <w:r>
        <w:rPr>
          <w:spacing w:val="-2"/>
          <w:sz w:val="19"/>
        </w:rPr>
        <w:t>be</w:t>
      </w:r>
      <w:r>
        <w:rPr>
          <w:spacing w:val="-9"/>
          <w:sz w:val="19"/>
        </w:rPr>
        <w:t> </w:t>
      </w:r>
      <w:r>
        <w:rPr>
          <w:spacing w:val="-2"/>
          <w:sz w:val="19"/>
        </w:rPr>
        <w:t>uncollectible.</w:t>
      </w:r>
    </w:p>
    <w:p>
      <w:pPr>
        <w:pStyle w:val="ListParagraph"/>
        <w:numPr>
          <w:ilvl w:val="0"/>
          <w:numId w:val="129"/>
        </w:numPr>
        <w:tabs>
          <w:tab w:pos="469" w:val="left" w:leader="none"/>
        </w:tabs>
        <w:spacing w:line="240" w:lineRule="auto" w:before="46" w:after="0"/>
        <w:ind w:left="468" w:right="0" w:hanging="241"/>
        <w:jc w:val="left"/>
        <w:rPr>
          <w:sz w:val="19"/>
        </w:rPr>
      </w:pPr>
      <w:r>
        <w:rPr>
          <w:spacing w:val="-4"/>
          <w:sz w:val="19"/>
        </w:rPr>
        <w:t>The 2025 year-end</w:t>
      </w:r>
      <w:r>
        <w:rPr>
          <w:spacing w:val="-3"/>
          <w:sz w:val="19"/>
        </w:rPr>
        <w:t> </w:t>
      </w:r>
      <w:r>
        <w:rPr>
          <w:spacing w:val="-4"/>
          <w:sz w:val="19"/>
        </w:rPr>
        <w:t>allowance for</w:t>
      </w:r>
      <w:r>
        <w:rPr>
          <w:spacing w:val="-3"/>
          <w:sz w:val="19"/>
        </w:rPr>
        <w:t> </w:t>
      </w:r>
      <w:r>
        <w:rPr>
          <w:spacing w:val="-4"/>
          <w:sz w:val="19"/>
        </w:rPr>
        <w:t>uncollectible accounts</w:t>
      </w:r>
      <w:r>
        <w:rPr>
          <w:spacing w:val="-3"/>
          <w:sz w:val="19"/>
        </w:rPr>
        <w:t> </w:t>
      </w:r>
      <w:r>
        <w:rPr>
          <w:spacing w:val="-4"/>
          <w:sz w:val="19"/>
        </w:rPr>
        <w:t>unadjusted balance is</w:t>
      </w:r>
      <w:r>
        <w:rPr>
          <w:spacing w:val="-3"/>
          <w:sz w:val="19"/>
        </w:rPr>
        <w:t> </w:t>
      </w:r>
      <w:r>
        <w:rPr>
          <w:spacing w:val="-4"/>
          <w:sz w:val="19"/>
        </w:rPr>
        <w:t>$3,000.</w:t>
      </w:r>
    </w:p>
    <w:p>
      <w:pPr>
        <w:spacing w:after="0" w:line="240" w:lineRule="auto"/>
        <w:jc w:val="left"/>
        <w:rPr>
          <w:sz w:val="19"/>
        </w:rPr>
        <w:sectPr>
          <w:type w:val="continuous"/>
          <w:pgSz w:w="12240" w:h="15660"/>
          <w:pgMar w:header="500" w:footer="0" w:top="0" w:bottom="280" w:left="0" w:right="0"/>
          <w:cols w:num="2" w:equalWidth="0">
            <w:col w:w="3272" w:space="40"/>
            <w:col w:w="8928"/>
          </w:cols>
        </w:sectPr>
      </w:pPr>
    </w:p>
    <w:p>
      <w:pPr>
        <w:tabs>
          <w:tab w:pos="5488" w:val="left" w:leader="none"/>
        </w:tabs>
        <w:spacing w:before="103"/>
        <w:ind w:left="3540" w:right="0" w:firstLine="0"/>
        <w:jc w:val="left"/>
        <w:rPr>
          <w:sz w:val="19"/>
        </w:rPr>
      </w:pPr>
      <w:r>
        <w:rPr/>
        <w:pict>
          <v:group style="position:absolute;margin-left:0pt;margin-top:0pt;width:549pt;height:783pt;mso-position-horizontal-relative:page;mso-position-vertical-relative:page;z-index:-28508160" id="docshapegroup2771" coordorigin="0,0" coordsize="10980,15660">
            <v:rect style="position:absolute;left:0;top:0;width:360;height:15660" id="docshape2772" filled="true" fillcolor="#19cc00" stroked="false">
              <v:fill type="solid"/>
            </v:rect>
            <v:shape style="position:absolute;left:0;top:1071;width:10980;height:550" id="docshape2773" coordorigin="0,1071" coordsize="10980,550" path="m10980,1606l0,1606,0,1621,10980,1621,10980,1606xm10980,1071l0,1071,0,1086,10980,1086,10980,1071xe" filled="true" fillcolor="#19cc00" stroked="false">
              <v:path arrowok="t"/>
              <v:fill type="solid"/>
            </v:shape>
            <w10:wrap type="none"/>
          </v:group>
        </w:pict>
      </w:r>
      <w:r>
        <w:rPr/>
        <w:pict>
          <v:group style="position:absolute;margin-left:245.579605pt;margin-top:6.620612pt;width:24.35pt;height:12.35pt;mso-position-horizontal-relative:page;mso-position-vertical-relative:paragraph;z-index:-28505088" id="docshapegroup2774" coordorigin="4912,132" coordsize="487,247">
            <v:shape style="position:absolute;left:4911;top:132;width:487;height:240" id="docshape2775" coordorigin="4912,132" coordsize="487,240" path="m5338,132l4972,132,4937,133,4919,140,4913,158,4912,192,4912,312,4913,347,4919,365,4937,371,4972,372,5338,372,5372,371,5390,365,5397,347,5398,312,5398,192,5397,158,5390,140,5372,133,5338,132xe" filled="true" fillcolor="#bf2800" stroked="false">
              <v:path arrowok="t"/>
              <v:fill type="solid"/>
            </v:shape>
            <v:shape style="position:absolute;left:4911;top:132;width:487;height:247" type="#_x0000_t202" id="docshape2776"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Calibri"/>
          <w:b/>
          <w:spacing w:val="-2"/>
          <w:sz w:val="19"/>
        </w:rPr>
        <w:t>What</w:t>
      </w:r>
      <w:r>
        <w:rPr>
          <w:rFonts w:ascii="Calibri"/>
          <w:b/>
          <w:spacing w:val="-7"/>
          <w:sz w:val="19"/>
        </w:rPr>
        <w:t> </w:t>
      </w:r>
      <w:r>
        <w:rPr>
          <w:rFonts w:ascii="Calibri"/>
          <w:b/>
          <w:spacing w:val="-2"/>
          <w:sz w:val="19"/>
        </w:rPr>
        <w:t>You</w:t>
      </w:r>
      <w:r>
        <w:rPr>
          <w:rFonts w:ascii="Calibri"/>
          <w:b/>
          <w:spacing w:val="-6"/>
          <w:sz w:val="19"/>
        </w:rPr>
        <w:t> </w:t>
      </w:r>
      <w:r>
        <w:rPr>
          <w:rFonts w:ascii="Calibri"/>
          <w:b/>
          <w:spacing w:val="-2"/>
          <w:sz w:val="19"/>
        </w:rPr>
        <w:t>Need:</w:t>
      </w:r>
      <w:r>
        <w:rPr>
          <w:rFonts w:ascii="Calibri"/>
          <w:b/>
          <w:sz w:val="19"/>
        </w:rPr>
        <w:tab/>
      </w:r>
      <w:r>
        <w:rPr>
          <w:spacing w:val="-6"/>
          <w:sz w:val="19"/>
        </w:rPr>
        <w:t>The</w:t>
      </w:r>
      <w:r>
        <w:rPr>
          <w:spacing w:val="-5"/>
          <w:sz w:val="19"/>
        </w:rPr>
        <w:t> </w:t>
      </w:r>
      <w:r>
        <w:rPr>
          <w:spacing w:val="-6"/>
          <w:sz w:val="19"/>
        </w:rPr>
        <w:t>How</w:t>
      </w:r>
      <w:r>
        <w:rPr>
          <w:spacing w:val="-7"/>
          <w:sz w:val="19"/>
        </w:rPr>
        <w:t> </w:t>
      </w:r>
      <w:r>
        <w:rPr>
          <w:spacing w:val="-6"/>
          <w:sz w:val="19"/>
        </w:rPr>
        <w:t>To</w:t>
      </w:r>
      <w:r>
        <w:rPr>
          <w:spacing w:val="-3"/>
          <w:sz w:val="19"/>
        </w:rPr>
        <w:t> </w:t>
      </w:r>
      <w:r>
        <w:rPr>
          <w:spacing w:val="-6"/>
          <w:sz w:val="19"/>
        </w:rPr>
        <w:t>4.1</w:t>
      </w:r>
      <w:r>
        <w:rPr>
          <w:spacing w:val="-4"/>
          <w:sz w:val="19"/>
        </w:rPr>
        <w:t> </w:t>
      </w:r>
      <w:r>
        <w:rPr>
          <w:spacing w:val="-6"/>
          <w:sz w:val="19"/>
        </w:rPr>
        <w:t>data</w:t>
      </w:r>
      <w:r>
        <w:rPr>
          <w:spacing w:val="-4"/>
          <w:sz w:val="19"/>
        </w:rPr>
        <w:t> </w:t>
      </w:r>
      <w:r>
        <w:rPr>
          <w:spacing w:val="-6"/>
          <w:sz w:val="19"/>
        </w:rPr>
        <w:t>file.</w:t>
      </w:r>
    </w:p>
    <w:p>
      <w:pPr>
        <w:spacing w:line="225" w:lineRule="auto" w:before="40"/>
        <w:ind w:left="3539" w:right="1256" w:firstLine="0"/>
        <w:jc w:val="left"/>
        <w:rPr>
          <w:sz w:val="19"/>
        </w:rPr>
      </w:pPr>
      <w:r>
        <w:rPr>
          <w:rFonts w:ascii="Source Sans 3 Black"/>
          <w:b/>
          <w:color w:val="19CC00"/>
          <w:spacing w:val="-2"/>
          <w:sz w:val="19"/>
        </w:rPr>
        <w:t>STEP</w:t>
      </w:r>
      <w:r>
        <w:rPr>
          <w:rFonts w:ascii="Source Sans 3 Black"/>
          <w:b/>
          <w:color w:val="19CC00"/>
          <w:spacing w:val="-8"/>
          <w:sz w:val="19"/>
        </w:rPr>
        <w:t> </w:t>
      </w:r>
      <w:r>
        <w:rPr>
          <w:rFonts w:ascii="Source Sans 3 Black"/>
          <w:b/>
          <w:color w:val="19CC00"/>
          <w:spacing w:val="-2"/>
          <w:sz w:val="19"/>
        </w:rPr>
        <w:t>1:</w:t>
      </w:r>
      <w:r>
        <w:rPr>
          <w:rFonts w:ascii="Source Sans 3 Black"/>
          <w:b/>
          <w:color w:val="19CC00"/>
          <w:spacing w:val="-7"/>
          <w:sz w:val="19"/>
        </w:rPr>
        <w:t> </w:t>
      </w:r>
      <w:r>
        <w:rPr>
          <w:spacing w:val="-2"/>
          <w:sz w:val="19"/>
        </w:rPr>
        <w:t>Select</w:t>
      </w:r>
      <w:r>
        <w:rPr>
          <w:spacing w:val="-10"/>
          <w:sz w:val="19"/>
        </w:rPr>
        <w:t> </w:t>
      </w:r>
      <w:r>
        <w:rPr>
          <w:spacing w:val="-2"/>
          <w:sz w:val="19"/>
        </w:rPr>
        <w:t>the</w:t>
      </w:r>
      <w:r>
        <w:rPr>
          <w:spacing w:val="-10"/>
          <w:sz w:val="19"/>
        </w:rPr>
        <w:t> </w:t>
      </w:r>
      <w:r>
        <w:rPr>
          <w:spacing w:val="-2"/>
          <w:sz w:val="19"/>
        </w:rPr>
        <w:t>entire</w:t>
      </w:r>
      <w:r>
        <w:rPr>
          <w:spacing w:val="-10"/>
          <w:sz w:val="19"/>
        </w:rPr>
        <w:t> </w:t>
      </w:r>
      <w:r>
        <w:rPr>
          <w:spacing w:val="-2"/>
          <w:sz w:val="19"/>
        </w:rPr>
        <w:t>data</w:t>
      </w:r>
      <w:r>
        <w:rPr>
          <w:spacing w:val="-10"/>
          <w:sz w:val="19"/>
        </w:rPr>
        <w:t> </w:t>
      </w:r>
      <w:r>
        <w:rPr>
          <w:spacing w:val="-2"/>
          <w:sz w:val="19"/>
        </w:rPr>
        <w:t>set,</w:t>
      </w:r>
      <w:r>
        <w:rPr>
          <w:spacing w:val="-10"/>
          <w:sz w:val="19"/>
        </w:rPr>
        <w:t> </w:t>
      </w:r>
      <w:r>
        <w:rPr>
          <w:spacing w:val="-2"/>
          <w:sz w:val="19"/>
        </w:rPr>
        <w:t>but</w:t>
      </w:r>
      <w:r>
        <w:rPr>
          <w:spacing w:val="-10"/>
          <w:sz w:val="19"/>
        </w:rPr>
        <w:t> </w:t>
      </w:r>
      <w:r>
        <w:rPr>
          <w:spacing w:val="-2"/>
          <w:sz w:val="19"/>
        </w:rPr>
        <w:t>not</w:t>
      </w:r>
      <w:r>
        <w:rPr>
          <w:spacing w:val="-10"/>
          <w:sz w:val="19"/>
        </w:rPr>
        <w:t> </w:t>
      </w:r>
      <w:r>
        <w:rPr>
          <w:spacing w:val="-2"/>
          <w:sz w:val="19"/>
        </w:rPr>
        <w:t>the</w:t>
      </w:r>
      <w:r>
        <w:rPr>
          <w:spacing w:val="-9"/>
          <w:sz w:val="19"/>
        </w:rPr>
        <w:t> </w:t>
      </w:r>
      <w:r>
        <w:rPr>
          <w:spacing w:val="-2"/>
          <w:sz w:val="19"/>
        </w:rPr>
        <w:t>labels,</w:t>
      </w:r>
      <w:r>
        <w:rPr>
          <w:spacing w:val="-10"/>
          <w:sz w:val="19"/>
        </w:rPr>
        <w:t> </w:t>
      </w:r>
      <w:r>
        <w:rPr>
          <w:spacing w:val="-2"/>
          <w:sz w:val="19"/>
        </w:rPr>
        <w:t>and</w:t>
      </w:r>
      <w:r>
        <w:rPr>
          <w:spacing w:val="-10"/>
          <w:sz w:val="19"/>
        </w:rPr>
        <w:t> </w:t>
      </w:r>
      <w:r>
        <w:rPr>
          <w:spacing w:val="-2"/>
          <w:sz w:val="19"/>
        </w:rPr>
        <w:t>sort</w:t>
      </w:r>
      <w:r>
        <w:rPr>
          <w:spacing w:val="-10"/>
          <w:sz w:val="19"/>
        </w:rPr>
        <w:t> </w:t>
      </w:r>
      <w:r>
        <w:rPr>
          <w:spacing w:val="-2"/>
          <w:sz w:val="19"/>
        </w:rPr>
        <w:t>the</w:t>
      </w:r>
      <w:r>
        <w:rPr>
          <w:spacing w:val="-10"/>
          <w:sz w:val="19"/>
        </w:rPr>
        <w:t> </w:t>
      </w:r>
      <w:r>
        <w:rPr>
          <w:spacing w:val="-2"/>
          <w:sz w:val="19"/>
        </w:rPr>
        <w:t>outstanding</w:t>
      </w:r>
      <w:r>
        <w:rPr>
          <w:spacing w:val="-10"/>
          <w:sz w:val="19"/>
        </w:rPr>
        <w:t> </w:t>
      </w:r>
      <w:r>
        <w:rPr>
          <w:spacing w:val="-2"/>
          <w:sz w:val="19"/>
        </w:rPr>
        <w:t>invoice</w:t>
      </w:r>
      <w:r>
        <w:rPr>
          <w:spacing w:val="-10"/>
          <w:sz w:val="19"/>
        </w:rPr>
        <w:t> </w:t>
      </w:r>
      <w:r>
        <w:rPr>
          <w:spacing w:val="-2"/>
          <w:sz w:val="19"/>
        </w:rPr>
        <w:t>data</w:t>
      </w:r>
      <w:r>
        <w:rPr>
          <w:spacing w:val="-10"/>
          <w:sz w:val="19"/>
        </w:rPr>
        <w:t> </w:t>
      </w:r>
      <w:r>
        <w:rPr>
          <w:spacing w:val="-2"/>
          <w:sz w:val="19"/>
        </w:rPr>
        <w:t>by </w:t>
      </w:r>
      <w:r>
        <w:rPr>
          <w:sz w:val="19"/>
        </w:rPr>
        <w:t>invoice date. The </w:t>
      </w:r>
      <w:r>
        <w:rPr>
          <w:rFonts w:ascii="Times New Roman"/>
          <w:b/>
          <w:sz w:val="19"/>
        </w:rPr>
        <w:t>Sort </w:t>
      </w:r>
      <w:r>
        <w:rPr>
          <w:sz w:val="19"/>
        </w:rPr>
        <w:t>option appears in the </w:t>
      </w:r>
      <w:r>
        <w:rPr>
          <w:rFonts w:ascii="Times New Roman"/>
          <w:b/>
          <w:sz w:val="19"/>
        </w:rPr>
        <w:t>Data </w:t>
      </w:r>
      <w:r>
        <w:rPr>
          <w:sz w:val="19"/>
        </w:rPr>
        <w:t>tab. (</w:t>
      </w:r>
      <w:r>
        <w:rPr>
          <w:rFonts w:ascii="Times New Roman"/>
          <w:b/>
          <w:color w:val="197FBF"/>
          <w:sz w:val="19"/>
        </w:rPr>
        <w:t>Illustration 4.29</w:t>
      </w:r>
      <w:r>
        <w:rPr>
          <w:sz w:val="19"/>
        </w:rPr>
        <w:t>)</w:t>
      </w:r>
    </w:p>
    <w:p>
      <w:pPr>
        <w:pStyle w:val="BodyText"/>
        <w:rPr>
          <w:sz w:val="20"/>
        </w:rPr>
      </w:pPr>
    </w:p>
    <w:p>
      <w:pPr>
        <w:pStyle w:val="BodyText"/>
        <w:spacing w:before="5"/>
        <w:rPr>
          <w:sz w:val="19"/>
        </w:rPr>
      </w:pPr>
    </w:p>
    <w:p>
      <w:pPr>
        <w:spacing w:before="80"/>
        <w:ind w:left="1018" w:right="0" w:firstLine="0"/>
        <w:jc w:val="left"/>
        <w:rPr>
          <w:rFonts w:ascii="Calibri"/>
          <w:sz w:val="17"/>
        </w:rPr>
      </w:pPr>
      <w:r>
        <w:rPr/>
        <w:pict>
          <v:shape style="position:absolute;margin-left:306.541687pt;margin-top:70.844879pt;width:75.75pt;height:10.2pt;mso-position-horizontal-relative:page;mso-position-vertical-relative:paragraph;z-index:-28519424" type="#_x0000_t202" id="docshape2777" filled="false" stroked="false">
            <v:textbox inset="0,0,0,0">
              <w:txbxContent>
                <w:p>
                  <w:pPr>
                    <w:spacing w:before="0"/>
                    <w:ind w:left="0" w:right="0" w:firstLine="0"/>
                    <w:jc w:val="left"/>
                    <w:rPr>
                      <w:rFonts w:ascii="Calibri"/>
                      <w:sz w:val="16"/>
                    </w:rPr>
                  </w:pPr>
                  <w:r>
                    <w:rPr>
                      <w:rFonts w:ascii="Calibri"/>
                      <w:sz w:val="16"/>
                    </w:rPr>
                    <w:t>Queries</w:t>
                  </w:r>
                  <w:r>
                    <w:rPr>
                      <w:rFonts w:ascii="Calibri"/>
                      <w:spacing w:val="-8"/>
                      <w:sz w:val="16"/>
                    </w:rPr>
                    <w:t> </w:t>
                  </w:r>
                  <w:r>
                    <w:rPr>
                      <w:rFonts w:ascii="Calibri"/>
                      <w:sz w:val="16"/>
                    </w:rPr>
                    <w:t>&amp;</w:t>
                  </w:r>
                  <w:r>
                    <w:rPr>
                      <w:rFonts w:ascii="Calibri"/>
                      <w:spacing w:val="-7"/>
                      <w:sz w:val="16"/>
                    </w:rPr>
                    <w:t> </w:t>
                  </w:r>
                  <w:r>
                    <w:rPr>
                      <w:rFonts w:ascii="Calibri"/>
                      <w:spacing w:val="-2"/>
                      <w:sz w:val="16"/>
                    </w:rPr>
                    <w:t>Connections</w:t>
                  </w:r>
                </w:p>
              </w:txbxContent>
            </v:textbox>
            <w10:wrap type="none"/>
          </v:shape>
        </w:pict>
      </w:r>
      <w:r>
        <w:rPr>
          <w:rFonts w:ascii="Source Sans 3 Black"/>
          <w:b/>
          <w:color w:val="197FBF"/>
          <w:sz w:val="16"/>
        </w:rPr>
        <w:t>ILLUSTRATION</w:t>
      </w:r>
      <w:r>
        <w:rPr>
          <w:rFonts w:ascii="Source Sans 3 Black"/>
          <w:b/>
          <w:color w:val="197FBF"/>
          <w:spacing w:val="17"/>
          <w:sz w:val="16"/>
        </w:rPr>
        <w:t> </w:t>
      </w:r>
      <w:r>
        <w:rPr>
          <w:rFonts w:ascii="Source Sans 3 Black"/>
          <w:b/>
          <w:color w:val="197FBF"/>
          <w:sz w:val="16"/>
        </w:rPr>
        <w:t>4.29</w:t>
      </w:r>
      <w:r>
        <w:rPr>
          <w:rFonts w:ascii="Source Sans 3 Black"/>
          <w:b/>
          <w:color w:val="197FBF"/>
          <w:spacing w:val="71"/>
          <w:sz w:val="16"/>
        </w:rPr>
        <w:t>  </w:t>
      </w:r>
      <w:r>
        <w:rPr>
          <w:rFonts w:ascii="Calibri"/>
          <w:sz w:val="17"/>
        </w:rPr>
        <w:t>Sort</w:t>
      </w:r>
      <w:r>
        <w:rPr>
          <w:rFonts w:ascii="Calibri"/>
          <w:spacing w:val="4"/>
          <w:sz w:val="17"/>
        </w:rPr>
        <w:t> </w:t>
      </w:r>
      <w:r>
        <w:rPr>
          <w:rFonts w:ascii="Calibri"/>
          <w:sz w:val="17"/>
        </w:rPr>
        <w:t>Outstanding</w:t>
      </w:r>
      <w:r>
        <w:rPr>
          <w:rFonts w:ascii="Calibri"/>
          <w:spacing w:val="3"/>
          <w:sz w:val="17"/>
        </w:rPr>
        <w:t> </w:t>
      </w:r>
      <w:r>
        <w:rPr>
          <w:rFonts w:ascii="Calibri"/>
          <w:sz w:val="17"/>
        </w:rPr>
        <w:t>Invoices</w:t>
      </w:r>
      <w:r>
        <w:rPr>
          <w:rFonts w:ascii="Calibri"/>
          <w:spacing w:val="3"/>
          <w:sz w:val="17"/>
        </w:rPr>
        <w:t> </w:t>
      </w:r>
      <w:r>
        <w:rPr>
          <w:rFonts w:ascii="Calibri"/>
          <w:sz w:val="17"/>
        </w:rPr>
        <w:t>by</w:t>
      </w:r>
      <w:r>
        <w:rPr>
          <w:rFonts w:ascii="Calibri"/>
          <w:spacing w:val="3"/>
          <w:sz w:val="17"/>
        </w:rPr>
        <w:t> </w:t>
      </w:r>
      <w:r>
        <w:rPr>
          <w:rFonts w:ascii="Calibri"/>
          <w:spacing w:val="-4"/>
          <w:sz w:val="17"/>
        </w:rPr>
        <w:t>Date</w:t>
      </w:r>
    </w:p>
    <w:p>
      <w:pPr>
        <w:pStyle w:val="BodyText"/>
        <w:spacing w:before="7"/>
        <w:rPr>
          <w:rFonts w:ascii="Calibri"/>
          <w:sz w:val="8"/>
        </w:rPr>
      </w:pPr>
      <w:r>
        <w:rPr/>
        <w:pict>
          <v:group style="position:absolute;margin-left:51.093296pt;margin-top:6.436066pt;width:497.15pt;height:91.15pt;mso-position-horizontal-relative:page;mso-position-vertical-relative:paragraph;z-index:-15456768;mso-wrap-distance-left:0;mso-wrap-distance-right:0" id="docshapegroup2778" coordorigin="1022,129" coordsize="9943,1823">
            <v:rect style="position:absolute;left:1026;top:798;width:9933;height:1148" id="docshape2779" filled="true" fillcolor="#ebebeb" stroked="false">
              <v:fill type="solid"/>
            </v:rect>
            <v:rect style="position:absolute;left:7811;top:1137;width:1381;height:537" id="docshape2780" filled="true" fillcolor="#ffffff" stroked="false">
              <v:fill type="solid"/>
            </v:rect>
            <v:shape style="position:absolute;left:7806;top:1131;width:1391;height:548" id="docshape2781" coordorigin="7807,1132" coordsize="1391,548" path="m9197,1132l9187,1132,9187,1142,9187,1670,7817,1670,7817,1142,9187,1142,9187,1132,7807,1132,7807,1142,7807,1670,7807,1674,7807,1680,9192,1680,9192,1679,9197,1679,9197,1670,9197,1669,9197,1142,9197,1132xe" filled="true" fillcolor="#666666" stroked="false">
              <v:path arrowok="t"/>
              <v:fill type="solid"/>
            </v:shape>
            <v:shape style="position:absolute;left:1250;top:1143;width:250;height:279" type="#_x0000_t75" id="docshape2782" stroked="false">
              <v:imagedata r:id="rId234" o:title=""/>
            </v:shape>
            <v:shape style="position:absolute;left:1824;top:1150;width:246;height:272" type="#_x0000_t75" id="docshape2783" stroked="false">
              <v:imagedata r:id="rId235" o:title=""/>
            </v:shape>
            <v:shape style="position:absolute;left:2461;top:1150;width:248;height:270" type="#_x0000_t75" id="docshape2784" stroked="false">
              <v:imagedata r:id="rId236" o:title=""/>
            </v:shape>
            <v:shape style="position:absolute;left:3140;top:1145;width:258;height:258" type="#_x0000_t75" id="docshape2785" stroked="false">
              <v:imagedata r:id="rId237" o:title=""/>
            </v:shape>
            <v:shape style="position:absolute;left:3925;top:1146;width:248;height:276" type="#_x0000_t75" id="docshape2786" stroked="false">
              <v:imagedata r:id="rId238" o:title=""/>
            </v:shape>
            <v:shape style="position:absolute;left:4697;top:1148;width:244;height:274" type="#_x0000_t75" id="docshape2787" stroked="false">
              <v:imagedata r:id="rId239" o:title=""/>
            </v:shape>
            <v:shape style="position:absolute;left:5536;top:1151;width:249;height:269" type="#_x0000_t75" id="docshape2788" stroked="false">
              <v:imagedata r:id="rId240" o:title=""/>
            </v:shape>
            <v:shape style="position:absolute;left:5931;top:1151;width:147;height:130" type="#_x0000_t75" id="docshape2789" stroked="false">
              <v:imagedata r:id="rId241" o:title=""/>
            </v:shape>
            <v:shape style="position:absolute;left:5949;top:1360;width:109;height:146" type="#_x0000_t75" id="docshape2790" stroked="false">
              <v:imagedata r:id="rId242" o:title=""/>
            </v:shape>
            <v:shape style="position:absolute;left:5952;top:1577;width:130;height:149" type="#_x0000_t75" id="docshape2791" stroked="false">
              <v:imagedata r:id="rId243" o:title=""/>
            </v:shape>
            <v:shape style="position:absolute;left:7981;top:1224;width:241;height:76" id="docshape2792" coordorigin="7982,1225" coordsize="241,76" path="m8105,1225l7982,1286,7982,1300,8223,1300,8223,1283,8105,1225xe" filled="true" fillcolor="#ffffff" stroked="false">
              <v:path arrowok="t"/>
              <v:fill type="solid"/>
            </v:shape>
            <v:shape style="position:absolute;left:7978;top:1221;width:248;height:191" id="docshape2793" coordorigin="7978,1221" coordsize="248,191" path="m8226,1281l8219,1278,8219,1286,8219,1296,8196,1296,8196,1296,8189,1296,8189,1304,8189,1404,8014,1404,8014,1304,8189,1304,8189,1296,8010,1296,8007,1296,8007,1296,7985,1296,7985,1288,8105,1229,8219,1286,8219,1278,8107,1222,8105,1221,7978,1284,7978,1303,8007,1303,8007,1304,8007,1404,8007,1412,8196,1412,8196,1404,8196,1304,8196,1303,8226,1303,8226,1296,8226,1281xe" filled="true" fillcolor="#000042" stroked="false">
              <v:path arrowok="t"/>
              <v:fill type="solid"/>
            </v:shape>
            <v:shape style="position:absolute;left:8146;top:1299;width:2;height:108" id="docshape2794" coordorigin="8147,1300" coordsize="0,108" path="m8147,1300l8147,1408e" filled="true" fillcolor="#ffffff" stroked="false">
              <v:path arrowok="t"/>
              <v:fill type="solid"/>
            </v:shape>
            <v:rect style="position:absolute;left:8143;top:1299;width:7;height:108" id="docshape2795" filled="true" fillcolor="#000042" stroked="false">
              <v:fill type="solid"/>
            </v:rect>
            <v:shape style="position:absolute;left:8101;top:1299;width:2;height:108" id="docshape2796" coordorigin="8101,1300" coordsize="0,108" path="m8101,1300l8101,1408e" filled="true" fillcolor="#ffffff" stroked="false">
              <v:path arrowok="t"/>
              <v:fill type="solid"/>
            </v:shape>
            <v:rect style="position:absolute;left:8097;top:1299;width:7;height:108" id="docshape2797" filled="true" fillcolor="#000042" stroked="false">
              <v:fill type="solid"/>
            </v:rect>
            <v:shape style="position:absolute;left:8055;top:1299;width:2;height:108" id="docshape2798" coordorigin="8056,1300" coordsize="0,108" path="m8056,1300l8056,1408e" filled="true" fillcolor="#ffffff" stroked="false">
              <v:path arrowok="t"/>
              <v:fill type="solid"/>
            </v:shape>
            <v:rect style="position:absolute;left:8052;top:1299;width:7;height:108" id="docshape2799" filled="true" fillcolor="#000042" stroked="false">
              <v:fill type="solid"/>
            </v:rect>
            <v:shape style="position:absolute;left:7981;top:1407;width:241;height:26" id="docshape2800" coordorigin="7982,1408" coordsize="241,26" path="m8223,1422l8205,1422,8205,1408,7999,1408,7999,1422,7982,1422,7982,1434,8223,1434,8223,1422xe" filled="true" fillcolor="#ffffff" stroked="false">
              <v:path arrowok="t"/>
              <v:fill type="solid"/>
            </v:shape>
            <v:shape style="position:absolute;left:7978;top:1404;width:248;height:33" id="docshape2801" coordorigin="7978,1405" coordsize="248,33" path="m8209,1405l7996,1405,7996,1418,7978,1418,7978,1438,8226,1438,8226,1431,7985,1431,7985,1425,8003,1425,8003,1412,8209,1412,8209,1405xm8209,1412l8202,1412,8202,1425,8219,1425,8219,1431,8226,1431,8226,1422,8205,1422,8205,1418,8209,1418,8209,1412xm8209,1418l8205,1418,8205,1422,8209,1422,8209,1418xm8226,1418l8209,1418,8209,1422,8226,1422,8226,1418xe" filled="true" fillcolor="#000042" stroked="false">
              <v:path arrowok="t"/>
              <v:fill type="solid"/>
            </v:shape>
            <v:shape style="position:absolute;left:8694;top:1218;width:257;height:226" type="#_x0000_t75" id="docshape2802" stroked="false">
              <v:imagedata r:id="rId244" o:title=""/>
            </v:shape>
            <v:shape style="position:absolute;left:9186;top:1131;width:138;height:548" id="docshape2803" coordorigin="9187,1132" coordsize="138,548" path="m9324,1132l9314,1132,9314,1142,9314,1670,9197,1670,9197,1142,9314,1142,9314,1132,9187,1132,9187,1142,9187,1670,9187,1674,9187,1680,9319,1680,9319,1679,9324,1679,9324,1670,9324,1669,9324,1142,9324,1132xe" filled="true" fillcolor="#666666" stroked="false">
              <v:path arrowok="t"/>
              <v:fill type="solid"/>
            </v:shape>
            <v:shape style="position:absolute;left:9224;top:1202;width:63;height:407" id="docshape2804" coordorigin="9224,1202" coordsize="63,407" path="m9280,1227l9256,1202,9231,1227,9236,1232,9256,1212,9275,1232,9280,1227xm9280,1584l9275,1579,9256,1599,9236,1579,9231,1584,9256,1609,9280,1584xm9280,1400l9275,1395,9256,1414,9236,1395,9231,1400,9256,1424,9280,1400xm9287,1552l9224,1552,9224,1559,9287,1559,9287,1552xe" filled="true" fillcolor="#000000" stroked="false">
              <v:path arrowok="t"/>
              <v:fill type="solid"/>
            </v:shape>
            <v:shape style="position:absolute;left:9191;top:1316;width:128;height:187" id="docshape2805" coordorigin="9192,1316" coordsize="128,187" path="m9319,1493l9192,1493,9192,1503,9319,1503,9319,1493xm9319,1316l9192,1316,9192,1326,9319,1326,9319,1316xe" filled="true" fillcolor="#666666" stroked="false">
              <v:path arrowok="t"/>
              <v:fill type="solid"/>
            </v:shape>
            <v:shape style="position:absolute;left:9566;top:1211;width:58;height:445" id="docshape2806" coordorigin="9566,1211" coordsize="58,445" path="m9624,1625l9618,1620,9598,1642,9598,1508,9591,1508,9591,1642,9571,1620,9566,1625,9595,1656,9624,1625xm9624,1329l9618,1324,9598,1345,9598,1211,9591,1211,9591,1345,9571,1324,9566,1329,9595,1359,9624,1329xe" filled="true" fillcolor="#000000" stroked="false">
              <v:path arrowok="t"/>
              <v:fill type="solid"/>
            </v:shape>
            <v:rect style="position:absolute;left:9724;top:1179;width:248;height:285" id="docshape2807" filled="true" fillcolor="#ffffff" stroked="false">
              <v:fill type="solid"/>
            </v:rect>
            <v:rect style="position:absolute;left:9724;top:1179;width:248;height:285" id="docshape2808" filled="false" stroked="true" strokeweight=".354pt" strokecolor="#000042">
              <v:stroke dashstyle="solid"/>
            </v:rect>
            <v:line style="position:absolute" from="9848,1180" to="9848,1464" stroked="true" strokeweight=".354pt" strokecolor="#000042">
              <v:stroke dashstyle="solid"/>
            </v:line>
            <v:rect style="position:absolute;left:9724;top:1141;width:248;height:39" id="docshape2809" filled="true" fillcolor="#7284a3" stroked="false">
              <v:fill type="solid"/>
            </v:rect>
            <v:rect style="position:absolute;left:9724;top:1141;width:248;height:39" id="docshape2810" filled="false" stroked="true" strokeweight=".354pt" strokecolor="#000042">
              <v:stroke dashstyle="solid"/>
            </v:rect>
            <v:shape style="position:absolute;left:10243;top:1149;width:244;height:257" type="#_x0000_t75" id="docshape2811" stroked="false">
              <v:imagedata r:id="rId245" o:title=""/>
            </v:shape>
            <v:shape style="position:absolute;left:1462;top:1651;width:4263;height:29" id="docshape2812" coordorigin="1463,1652" coordsize="4263,29" path="m1508,1657l1503,1652,1485,1670,1468,1652,1463,1657,1485,1679,1508,1657xm5725,1658l5720,1653,5702,1670,5685,1653,5680,1658,5702,1680,5725,1658xe" filled="true" fillcolor="#000000" stroked="false">
              <v:path arrowok="t"/>
              <v:fill type="solid"/>
            </v:shape>
            <v:shape style="position:absolute;left:4413;top:1112;width:5685;height:807" id="docshape2813" coordorigin="4413,1112" coordsize="5685,807" path="m4423,1168l4413,1168,4413,1538,4423,1538,4423,1168xm5348,1112l5338,1112,5338,1918,5348,1918,5348,1112xm7737,1112l7727,1112,7727,1912,7737,1912,7737,1112xm9379,1114l9369,1114,9369,1918,9379,1918,9379,1114xm10098,1165l10088,1165,10088,1708,10098,1708,10098,1165xe" filled="true" fillcolor="#666666" stroked="false">
              <v:path arrowok="t"/>
              <v:fill type="solid"/>
            </v:shape>
            <v:rect style="position:absolute;left:1026;top:554;width:9933;height:244" id="docshape2814" filled="true" fillcolor="#009900" stroked="false">
              <v:fill type="solid"/>
            </v:rect>
            <v:line style="position:absolute" from="10871,647" to="10811,706" stroked="true" strokeweight=".25pt" strokecolor="#ffffff">
              <v:stroke dashstyle="solid"/>
            </v:line>
            <v:line style="position:absolute" from="10871,707" to="10811,647" stroked="true" strokeweight=".25pt" strokecolor="#ffffff">
              <v:stroke dashstyle="solid"/>
            </v:line>
            <v:rect style="position:absolute;left:10524;top:663;width:44;height:42" id="docshape2815" filled="false" stroked="true" strokeweight=".25pt" strokecolor="#ffffff">
              <v:stroke dashstyle="solid"/>
            </v:rect>
            <v:shape style="position:absolute;left:10536;top:650;width:44;height:42" id="docshape2816" coordorigin="10537,650" coordsize="44,42" path="m10537,663l10537,650,10581,650,10581,692,10568,692e" filled="false" stroked="true" strokeweight=".25pt" strokecolor="#ffffff">
              <v:path arrowok="t"/>
              <v:stroke dashstyle="solid"/>
            </v:shape>
            <v:line style="position:absolute" from="10232,680" to="10296,680" stroked="true" strokeweight=".25pt" strokecolor="#ffffff">
              <v:stroke dashstyle="solid"/>
            </v:line>
            <v:rect style="position:absolute;left:9903;top:649;width:75;height:56" id="docshape2817" filled="false" stroked="true" strokeweight=".25pt" strokecolor="#ffffff">
              <v:stroke dashstyle="solid"/>
            </v:rect>
            <v:line style="position:absolute" from="9903,661" to="9978,661" stroked="true" strokeweight=".25pt" strokecolor="#ffffff">
              <v:stroke dashstyle="solid"/>
            </v:line>
            <v:shape style="position:absolute;left:9924;top:666;width:16;height:39" id="docshape2818" coordorigin="9925,667" coordsize="16,39" path="m9925,688l9941,667,9941,705e" filled="false" stroked="true" strokeweight=".25pt" strokecolor="#ffffff">
              <v:path arrowok="t"/>
              <v:stroke dashstyle="solid"/>
            </v:shape>
            <v:line style="position:absolute" from="9957,688" to="9941,667" stroked="true" strokeweight=".25pt" strokecolor="#ffffff">
              <v:stroke dashstyle="solid"/>
            </v:line>
            <v:shape style="position:absolute;left:2082;top:627;width:83;height:89" id="docshape2819" coordorigin="2082,628" coordsize="83,89" path="m2082,665l2110,637,2121,630,2133,628,2145,630,2155,637,2162,648,2164,660,2162,672,2155,682,2121,716e" filled="false" stroked="true" strokeweight=".232pt" strokecolor="#ffffff">
              <v:path arrowok="t"/>
              <v:stroke dashstyle="solid"/>
            </v:shape>
            <v:shape style="position:absolute;left:2081;top:621;width:42;height:43" id="docshape2820" coordorigin="2082,622" coordsize="42,43" path="m2082,622l2082,665,2123,665e" filled="false" stroked="true" strokeweight=".232pt" strokecolor="#ffffff">
              <v:path arrowok="t"/>
              <v:stroke dashstyle="solid"/>
            </v:shape>
            <v:shape style="position:absolute;left:2323;top:627;width:83;height:89" id="docshape2821" coordorigin="2323,628" coordsize="83,89" path="m2405,665l2378,637,2367,630,2355,628,2343,630,2333,637,2326,648,2323,660,2326,672,2333,682,2366,716e" filled="false" stroked="true" strokeweight=".232pt" strokecolor="#ffffff">
              <v:path arrowok="t"/>
              <v:stroke dashstyle="solid"/>
            </v:shape>
            <v:shape style="position:absolute;left:2364;top:621;width:42;height:43" id="docshape2822" coordorigin="2364,622" coordsize="42,43" path="m2406,622l2406,665,2364,665e" filled="false" stroked="true" strokeweight=".232pt" strokecolor="#ffffff">
              <v:path arrowok="t"/>
              <v:stroke dashstyle="solid"/>
            </v:shape>
            <v:shape style="position:absolute;left:2203;top:653;width:34;height:17" id="docshape2823" coordorigin="2204,654" coordsize="34,17" path="m2204,654l2220,671,2237,654e" filled="false" stroked="true" strokeweight=".232pt" strokecolor="#ffffff">
              <v:path arrowok="t"/>
              <v:stroke dashstyle="solid"/>
            </v:shape>
            <v:shape style="position:absolute;left:2442;top:653;width:34;height:17" id="docshape2824" coordorigin="2442,654" coordsize="34,17" path="m2442,654l2459,671,2476,654e" filled="false" stroked="true" strokeweight=".232pt" strokecolor="#ffffff">
              <v:path arrowok="t"/>
              <v:stroke dashstyle="solid"/>
            </v:shape>
            <v:shape style="position:absolute;left:2759;top:663;width:34;height:17" id="docshape2825" coordorigin="2760,664" coordsize="34,17" path="m2760,664l2776,681,2793,664e" filled="false" stroked="true" strokeweight=".232pt" strokecolor="#ffffff">
              <v:path arrowok="t"/>
              <v:stroke dashstyle="solid"/>
            </v:shape>
            <v:line style="position:absolute" from="2756,651" to="2795,651" stroked="true" strokeweight=".232pt" strokecolor="#ffffff">
              <v:stroke dashstyle="solid"/>
            </v:line>
            <v:shape style="position:absolute;left:2552;top:625;width:50;height:50" id="docshape2826" coordorigin="2552,625" coordsize="50,50" path="m2586,674l2552,674,2552,625,2602,625,2602,659e" filled="false" stroked="true" strokeweight=".232pt" strokecolor="#ffffff">
              <v:path arrowok="t"/>
              <v:stroke dashstyle="solid"/>
            </v:shape>
            <v:rect style="position:absolute;left:2595;top:668;width:50;height:50" id="docshape2827" filled="false" stroked="true" strokeweight=".232pt" strokecolor="#ffffff">
              <v:stroke dashstyle="solid"/>
            </v:rect>
            <v:line style="position:absolute" from="2577,635" to="2577,665" stroked="true" strokeweight=".232pt" strokecolor="#ffffff">
              <v:stroke dashstyle="solid"/>
            </v:line>
            <v:line style="position:absolute" from="2592,650" to="2563,650" stroked="true" strokeweight=".232pt" strokecolor="#ffffff">
              <v:stroke dashstyle="solid"/>
            </v:line>
            <v:line style="position:absolute" from="2635,693" to="2606,693" stroked="true" strokeweight=".232pt" strokecolor="#ffffff">
              <v:stroke dashstyle="solid"/>
            </v:line>
            <v:shape style="position:absolute;left:1596;top:610;width:261;height:116" type="#_x0000_t75" id="docshape2828" stroked="false">
              <v:imagedata r:id="rId246" o:title=""/>
            </v:shape>
            <v:shape style="position:absolute;left:1026;top:1082;width:9933;height:864" id="docshape2829" coordorigin="1027,1082" coordsize="9933,864" path="m9658,1082l1027,1082,1027,1946,10959,1946,10959,1932,8174,1932,8174,1926,5877,1926,5877,1920,5338,1920,5338,1900,2373,1900,2373,1784,5338,1784,5338,1744,3077,1744,3077,1734,1658,1734,1658,1710,1155,1710,1155,1604,1658,1604,1658,1594,4617,1594,4617,1584,2879,1584,2879,1560,1229,1560,1229,1452,2879,1452,2879,1444,4413,1444,4413,1424,4105,1424,4096,1422,1348,1422,1348,1406,1321,1406,1305,1404,1290,1400,1277,1396,1270,1394,1263,1390,1254,1382,1251,1378,1251,1174,1254,1168,1259,1164,1274,1156,1294,1150,1318,1146,1346,1144,5338,1144,5338,1114,9658,1114,9658,1082xm9369,1794l8898,1794,8898,1932,10959,1932,10959,1920,9369,1920,9369,1794xm7727,1788l7378,1788,7378,1926,8174,1926,8174,1912,7727,1912,7727,1788xm7727,1114l5348,1114,5348,1920,5877,1920,5877,1788,7727,1788,7727,1726,5952,1726,5952,1712,5483,1712,5483,1596,5952,1596,5952,1578,7727,1578,7727,1562,5388,1562,5388,1444,5949,1444,5949,1422,5719,1422,5704,1420,5662,1420,5654,1418,5658,1402,5563,1402,5563,1386,5536,1386,5536,1152,7727,1152,7727,1114xm9658,1114l9379,1114,9379,1920,10959,1920,10959,1900,10133,1900,10133,1786,10959,1786,10959,1712,9466,1712,9466,1608,9591,1608,9591,1572,9473,1572,9473,1468,9658,1468,9658,1416,9473,1416,9473,1310,9591,1310,9591,1276,9466,1276,9466,1170,9658,1170,9658,1114xm9369,1114l7737,1114,7737,1912,8174,1912,8174,1794,9369,1794,9369,1680,7807,1680,7807,1134,9369,1134,9369,1114xm5338,1784l3793,1784,3793,1900,5338,1900,5338,1784xm10959,1786l10918,1786,10918,1900,10959,1900,10959,1786xm3789,1604l3479,1604,3479,1744,5338,1744,5338,1710,3789,1710,3789,1604xm2429,1594l2257,1594,2257,1734,3077,1734,3077,1710,2429,1710,2429,1594xm6039,1654l5982,1654,5970,1666,5970,1694,5980,1704,5992,1706,5992,1726,7727,1726,7727,1724,6020,1724,6009,1714,6009,1706,5992,1706,5982,1696,5982,1670,5992,1660,6160,1660,6160,1656,6043,1656,6039,1654xm6160,1678l6071,1678,6082,1688,6082,1714,6071,1724,7727,1724,7727,1698,6160,1698,6160,1678xm6047,1678l6033,1678,6033,1684,6024,1684,6017,1692,6017,1710,6024,1718,6068,1718,6075,1710,6075,1706,6031,1706,6031,1700,6040,1700,6047,1692,6047,1678xm5952,1596l5645,1596,5645,1712,5952,1712,5952,1680,5702,1680,5680,1658,5685,1654,5952,1654,5952,1596xm9591,1608l9552,1608,9552,1712,10959,1712,10959,1708,10088,1708,10088,1656,9595,1656,9566,1626,9571,1620,9591,1620,9591,1608xm1658,1604l1445,1604,1445,1710,1658,1710,1658,1680,1485,1680,1463,1658,1468,1652,1658,1652,1658,1604xm5338,1448l5124,1448,5124,1594,2711,1594,2711,1710,3077,1710,3077,1604,3789,1604,3789,1602,4452,1602,4452,1598,5338,1598,5338,1448xm4452,1602l4311,1602,4311,1710,4452,1710,4452,1602xm5338,1598l5279,1598,5279,1710,5338,1710,5338,1598xm10243,1166l10098,1166,10098,1708,10959,1708,10959,1560,10215,1560,10215,1444,10959,1444,10959,1406,10335,1406,10332,1404,10331,1402,10331,1290,10244,1208,10243,1206,10243,1166xm6040,1666l5996,1666,5989,1674,5989,1692,5996,1700,6006,1700,6006,1706,6009,1706,6009,1688,6020,1678,6047,1678,6047,1674,6040,1666xm6160,1660l6044,1660,6054,1670,6054,1696,6044,1706,6075,1706,6075,1692,6068,1684,6058,1684,6058,1678,6160,1678,6160,1660xm7727,1582l6789,1582,6789,1698,7727,1698,7727,1582xm1658,1652l1503,1652,1508,1658,1485,1680,1658,1680,1658,1652xm5952,1654l5720,1654,5725,1658,5702,1680,5952,1680,5952,1654xm9369,1134l9324,1134,9324,1680,9369,1680,9369,1134xm5720,1654l5685,1654,5702,1672,5720,1654xm1503,1652l1468,1652,1485,1670,1503,1652xm7727,1578l6015,1578,6016,1580,6062,1622,6063,1622,6064,1624,6064,1624,6064,1656,6160,1656,6160,1582,7727,1582,7727,1578xm9658,1620l9618,1620,9624,1626,9595,1656,10088,1656,10088,1622,9658,1622,9658,1620xm9591,1620l9571,1620,9591,1642,9591,1620xm9658,1508l9598,1508,9598,1642,9618,1620,9658,1620,9658,1508xm10959,1082l10038,1082,10038,1622,10088,1622,10088,1166,10243,1166,10243,1154,10244,1150,10959,1150,10959,1082xm4413,1444l3681,1444,3681,1584,4617,1584,4617,1560,3830,1560,3830,1454,4413,1454,4413,1444xm9658,1468l9546,1468,9546,1572,9591,1572,9591,1508,9658,1508,9658,1468xm5949,1444l5870,1444,5870,1562,7727,1562,7727,1510,6156,1510,6156,1506,5949,1506,5949,1444xm2879,1452l1450,1452,1450,1560,1793,1560,1793,1454,2879,1454,2879,1452xm2410,1454l2120,1454,2120,1560,2410,1560,2410,1454xm2879,1454l2737,1454,2737,1560,2879,1560,2879,1454xm4413,1454l4280,1454,4280,1560,4617,1560,4617,1540,4413,1540,4413,1454xm10959,1444l10549,1444,10549,1560,10959,1560,10959,1444xm4697,1168l4423,1168,4423,1540,4617,1540,4617,1448,5338,1448,5338,1422,4871,1422,4861,1420,4851,1418,4843,1414,4837,1412,4832,1408,4829,1404,4697,1404,4697,1168xm7727,1368l6834,1368,6834,1510,7727,1510,7727,1368xm7727,1362l6058,1362,6058,1506,6156,1506,6156,1368,7727,1368,7727,1362xm4413,1286l4105,1286,4131,1292,4153,1306,4168,1328,4173,1354,4168,1382,4153,1404,4131,1418,4105,1424,4413,1424,4413,1286xm1824,1272l1501,1272,1501,1422,1943,1422,1943,1406,1824,1406,1824,1272xm2462,1260l2070,1260,2070,1422,4096,1422,4087,1420,2641,1420,2614,1414,2602,1406,2462,1406,2462,1260xm5338,1148l4812,1148,4888,1222,4888,1260,4901,1260,4913,1262,4933,1272,4941,1280,4941,1402,4933,1410,4923,1414,4914,1418,4905,1420,4894,1422,5338,1422,5338,1148xm5719,1310l5699,1314,5683,1324,5672,1340,5668,1360,5780,1360,5776,1384,5762,1404,5743,1416,5719,1422,5949,1422,5949,1362,7727,1362,7727,1346,5774,1346,5730,1332,5732,1324,5756,1324,5745,1316,5733,1312,5719,1310xm3140,1284l2643,1284,2668,1290,2689,1304,2704,1326,2709,1352,2703,1378,2689,1400,2667,1414,2641,1420,4087,1420,4078,1418,4056,1404,3143,1404,3141,1402,3140,1400,3140,1284xm5668,1394l5662,1420,5704,1420,5690,1414,5678,1404,5668,1394xm2063,1268l1950,1268,1950,1416,2063,1416,2063,1386,1970,1386,1970,1378,2063,1378,2063,1358,1970,1358,1970,1352,2063,1352,2063,1332,1970,1332,1970,1324,2063,1324,2063,1304,1970,1304,1970,1298,2063,1298,2063,1268xm9591,1310l9546,1310,9546,1416,9658,1416,9658,1360,9595,1360,9566,1330,9571,1324,9591,1324,9591,1310xm5675,1386l5683,1396,5693,1404,5706,1410,5719,1412,5739,1408,5755,1396,5706,1396,5675,1386xm5338,1144l1364,1144,1382,1146,1397,1150,1411,1154,1420,1156,1427,1160,1437,1168,1440,1174,1440,1260,1336,1260,1335,1398,1339,1400,1339,1406,1348,1406,1348,1272,1824,1272,1824,1152,3140,1152,3140,1150,3141,1148,3143,1146,5338,1146,5338,1144xm2462,1152l1939,1152,2015,1224,2015,1252,1933,1252,1933,1402,1933,1406,1943,1406,1943,1260,2462,1260,2462,1152xm2645,1276l2641,1276,2611,1282,2587,1298,2571,1322,2565,1352,2566,1366,2569,1378,2574,1388,2581,1400,2584,1400,2584,1406,2602,1406,2593,1400,2578,1378,2573,1352,2578,1328,2590,1308,2609,1292,2632,1286,2633,1284,3140,1284,3140,1278,2645,1278,2645,1276xm10959,1150l10486,1150,10487,1154,10487,1206,10485,1208,10395,1286,10395,1402,10394,1404,10392,1406,10959,1406,10959,1150xm5338,1146l3394,1146,3396,1148,3397,1150,3397,1400,3396,1402,3394,1404,4056,1404,4055,1402,3925,1402,3925,1148,5338,1148,5338,1146xm4697,1148l4040,1148,4116,1220,4116,1278,4103,1278,4072,1284,4048,1300,4031,1324,4025,1354,4026,1366,4028,1376,4032,1386,4037,1396,4041,1396,4041,1402,4055,1402,4041,1382,4036,1354,4041,1328,4056,1306,4078,1292,4105,1286,4413,1286,4413,1168,4697,1168,4697,1148xm5659,1398l5653,1398,5653,1402,5658,1402,5659,1398xm4881,1252l4857,1254,4838,1260,4825,1270,4820,1282,4820,1398,4825,1398,4825,1396,4825,1394,4825,1280,4832,1272,4853,1262,4866,1260,4881,1260,4881,1252xm5767,1374l5665,1374,5709,1388,5706,1396,5755,1396,5766,1380,5767,1374xm5724,1292l5719,1292,5692,1298,5671,1312,5657,1334,5651,1360,5651,1372,5655,1384,5660,1394,5665,1374,5767,1374,5770,1360,5658,1360,5663,1336,5676,1318,5696,1304,5719,1300,7727,1300,7727,1296,5724,1296,5724,1292xm2063,1378l2043,1378,2043,1386,2063,1386,2063,1378xm5931,1152l5663,1152,5663,1158,5543,1158,5543,1386,5563,1386,5563,1180,5931,1180,5931,1152xm9658,1324l9618,1324,9624,1330,9595,1360,9658,1360,9658,1324xm2063,1352l2043,1352,2043,1358,2063,1358,2063,1352xm7727,1300l5777,1300,5785,1302,5774,1346,7727,1346,7727,1300xm9591,1324l9571,1324,9591,1346,9591,1324xm9658,1212l9598,1212,9598,1346,9618,1324,9658,1324,9658,1212xm5756,1324l5732,1324,5764,1336,5756,1324xm2063,1324l2043,1324,2043,1332,2063,1332,2063,1324xm5777,1300l5719,1300,5735,1302,5749,1306,5761,1316,5771,1328,5777,1300xm2063,1298l2043,1298,2043,1304,2063,1304,2063,1298xm5931,1180l5663,1180,5731,1244,5731,1296,7727,1296,7727,1288,6139,1288,6139,1282,5932,1282,5932,1182,5931,1182,5931,1180xm7727,1152l7640,1152,7640,1288,7727,1288,7727,1152xm6139,1152l6077,1152,6077,1154,6078,1154,6078,1282,6139,1282,6139,1152xm3140,1152l2576,1152,2652,1224,2652,1278,3140,1278,3140,1152xm9658,1170l9552,1170,9552,1276,9591,1276,9591,1212,9658,1212,9658,1170xe" filled="true" fillcolor="#f8f8f8" stroked="false">
              <v:path arrowok="t"/>
              <v:fill type="solid"/>
            </v:shape>
            <v:shape style="position:absolute;left:7816;top:1142;width:1371;height:527" id="docshape2830" coordorigin="7817,1142" coordsize="1371,527" path="m9187,1142l7817,1142,7817,1669,9187,1669,9187,1631,8436,1631,8436,1597,7886,1597,7886,1482,9187,1482,9187,1444,8694,1444,8694,1438,7978,1438,7978,1418,7996,1418,7996,1405,8007,1405,8007,1303,7978,1303,7978,1284,8105,1221,8784,1221,8784,1221,8947,1221,8950,1219,9187,1219,9187,1142xm9187,1482l9158,1482,9158,1631,9187,1631,9187,1482xm8436,1482l8320,1482,8320,1597,8436,1597,8436,1482xm8782,1395l8694,1444,9187,1444,9187,1442,8866,1442,8782,1395xm9187,1219l8950,1219,8950,1396,8866,1442,9187,1442,9187,1219xm8784,1221l8105,1221,8226,1281,8226,1303,8196,1303,8196,1405,8209,1405,8209,1418,8226,1418,8226,1438,8694,1438,8694,1267,8784,1221xm8947,1221l8784,1221,8864,1269,8947,1221xe" filled="true" fillcolor="#ffffff" stroked="false">
              <v:path arrowok="t"/>
              <v:fill type="solid"/>
            </v:shape>
            <v:shape style="position:absolute;left:7806;top:1132;width:1381;height:546" id="docshape2831" coordorigin="7807,1132" coordsize="1381,546" path="m9187,1132l9187,1142,9187,1668,7817,1668,7817,1142,9187,1142,9187,1132,7807,1132,7807,1142,7807,1668,7807,1678,9187,1678,9187,1669,9187,1668,9187,1142,9187,1132xe" filled="true" fillcolor="#d1d1d1" stroked="false">
              <v:path arrowok="t"/>
              <v:fill type="solid"/>
            </v:shape>
            <v:shape style="position:absolute;left:1250;top:1143;width:250;height:280" type="#_x0000_t75" id="docshape2832" stroked="false">
              <v:imagedata r:id="rId247" o:title=""/>
            </v:shape>
            <v:shape style="position:absolute;left:1824;top:1150;width:246;height:272" type="#_x0000_t75" id="docshape2833" stroked="false">
              <v:imagedata r:id="rId248" o:title=""/>
            </v:shape>
            <v:shape style="position:absolute;left:2461;top:1150;width:248;height:270" type="#_x0000_t75" id="docshape2834" stroked="false">
              <v:imagedata r:id="rId249" o:title=""/>
            </v:shape>
            <v:shape style="position:absolute;left:3147;top:1152;width:244;height:244" id="docshape2835" coordorigin="3147,1153" coordsize="244,244" path="m3390,1153l3147,1153,3147,1203,3390,1203,3390,1193,3182,1193,3157,1168,3390,1168,3390,1153xm3240,1168l3208,1168,3182,1193,3265,1193,3240,1168xm3323,1168l3291,1168,3265,1193,3349,1193,3323,1168xm3390,1168l3374,1168,3349,1193,3390,1193,3390,1168xm3390,1210l3314,1210,3314,1267,3390,1267,3390,1210xm3307,1210l3230,1210,3230,1267,3307,1267,3307,1210xm3223,1210l3147,1210,3147,1267,3223,1267,3223,1210xm3390,1274l3314,1274,3314,1331,3390,1331,3390,1274xm3307,1274l3230,1274,3230,1331,3307,1331,3307,1274xm3223,1274l3147,1274,3147,1331,3223,1331,3223,1274xm3390,1338l3314,1338,3314,1396,3390,1396,3390,1338xm3307,1338l3230,1338,3230,1396,3307,1396,3307,1338xm3223,1338l3147,1338,3147,1396,3223,1396,3223,1338xe" filled="true" fillcolor="#ffffff" stroked="false">
              <v:path arrowok="t"/>
              <v:fill type="solid"/>
            </v:shape>
            <v:shape style="position:absolute;left:3140;top:1145;width:258;height:258" id="docshape2836" coordorigin="3140,1146" coordsize="258,258" path="m3307,1396l3230,1396,3230,1399,3307,1399,3307,1396xm3307,1267l3230,1267,3230,1274,3307,1274,3307,1267xm3397,1150l3397,1150,3397,1148,3396,1148,3396,1146,3394,1146,3394,1202,3394,1203,3394,1209,3394,1210,3390,1210,3390,1267,3314,1267,3314,1274,3390,1274,3390,1332,3394,1332,3394,1338,3390,1338,3390,1396,3314,1396,3314,1400,3223,1400,3223,1396,3147,1396,3147,1338,3144,1338,3144,1332,3147,1332,3147,1274,3223,1274,3223,1267,3147,1267,3147,1210,3144,1210,3144,1209,3223,1209,3223,1207,3230,1207,3230,1209,3307,1209,3307,1207,3314,1207,3314,1209,3394,1209,3394,1203,3144,1203,3144,1202,3147,1202,3147,1154,3390,1154,3390,1202,3394,1202,3394,1146,3141,1146,3141,1148,3140,1148,3140,1150,3140,1150,3140,1154,3140,1202,3140,1210,3140,1268,3140,1274,3140,1332,3140,1338,3140,1396,3140,1400,3141,1400,3141,1402,3143,1402,3143,1404,3394,1404,3394,1404,3394,1402,3396,1402,3396,1400,3397,1400,3397,1396,3397,1338,3397,1332,3397,1274,3397,1268,3397,1210,3397,1202,3397,1154,3397,1152,3397,1150xe" filled="true" fillcolor="#acb1c5" stroked="false">
              <v:path arrowok="t"/>
              <v:fill type="solid"/>
            </v:shape>
            <v:shape style="position:absolute;left:3226;top:1399;width:2;height:2" id="docshape2837" coordorigin="3227,1399" coordsize="0,0" path="m3227,1399e" filled="true" fillcolor="#ffffff" stroked="false">
              <v:path arrowok="t"/>
              <v:fill type="solid"/>
            </v:shape>
            <v:shape style="position:absolute;left:3223;top:1206;width:7;height:194" id="docshape2838" coordorigin="3223,1206" coordsize="7,194" path="m3230,1338l3223,1338,3223,1399,3230,1399,3230,1338xm3230,1206l3223,1206,3223,1332,3230,1332,3230,1206xe" filled="true" fillcolor="#acb1c5" stroked="false">
              <v:path arrowok="t"/>
              <v:fill type="solid"/>
            </v:shape>
            <v:shape style="position:absolute;left:3310;top:1399;width:2;height:2" id="docshape2839" coordorigin="3310,1399" coordsize="0,0" path="m3310,1399e" filled="true" fillcolor="#ffffff" stroked="false">
              <v:path arrowok="t"/>
              <v:fill type="solid"/>
            </v:shape>
            <v:shape style="position:absolute;left:3143;top:1206;width:251;height:194" id="docshape2840" coordorigin="3144,1206" coordsize="251,194" path="m3394,1331l3314,1331,3314,1206,3307,1206,3307,1331,3144,1331,3144,1338,3307,1338,3307,1399,3314,1399,3314,1338,3394,1338,3394,1331xe" filled="true" fillcolor="#acb1c5" stroked="false">
              <v:path arrowok="t"/>
              <v:fill type="solid"/>
            </v:shape>
            <v:shape style="position:absolute;left:3156;top:1167;width:218;height:26" id="docshape2841" coordorigin="3157,1168" coordsize="218,26" path="m3208,1168l3157,1168,3182,1193,3208,1168xm3291,1168l3240,1168,3265,1193,3291,1168xm3374,1168l3323,1168,3349,1193,3374,1168xe" filled="true" fillcolor="#a9d9f4" stroked="false">
              <v:path arrowok="t"/>
              <v:fill type="solid"/>
            </v:shape>
            <v:shape style="position:absolute;left:3925;top:1146;width:248;height:276" type="#_x0000_t75" id="docshape2842" stroked="false">
              <v:imagedata r:id="rId250" o:title=""/>
            </v:shape>
            <v:shape style="position:absolute;left:4697;top:1148;width:244;height:274" type="#_x0000_t75" id="docshape2843" stroked="false">
              <v:imagedata r:id="rId251" o:title=""/>
            </v:shape>
            <v:shape style="position:absolute;left:5536;top:1150;width:249;height:270" type="#_x0000_t75" id="docshape2844" stroked="false">
              <v:imagedata r:id="rId252" o:title=""/>
            </v:shape>
            <v:shape style="position:absolute;left:5931;top:1151;width:147;height:130" type="#_x0000_t75" id="docshape2845" stroked="false">
              <v:imagedata r:id="rId253" o:title=""/>
            </v:shape>
            <v:shape style="position:absolute;left:5949;top:1360;width:109;height:146" type="#_x0000_t75" id="docshape2846" stroked="false">
              <v:imagedata r:id="rId254" o:title=""/>
            </v:shape>
            <v:shape style="position:absolute;left:5952;top:1577;width:130;height:149" type="#_x0000_t75" id="docshape2847" stroked="false">
              <v:imagedata r:id="rId255" o:title=""/>
            </v:shape>
            <v:shape style="position:absolute;left:7978;top:1221;width:249;height:216" type="#_x0000_t75" id="docshape2848" stroked="false">
              <v:imagedata r:id="rId256" o:title=""/>
            </v:shape>
            <v:shape style="position:absolute;left:8694;top:1218;width:257;height:226" type="#_x0000_t75" id="docshape2849" stroked="false">
              <v:imagedata r:id="rId257" o:title=""/>
            </v:shape>
            <v:shape style="position:absolute;left:9196;top:1142;width:118;height:527" id="docshape2850" coordorigin="9197,1142" coordsize="118,527" path="m9314,1142l9197,1142,9197,1316,9314,1316,9314,1232,9236,1232,9231,1227,9256,1202,9314,1202,9314,1142xm9256,1212l9236,1232,9275,1232,9256,1212xm9314,1202l9256,1202,9280,1227,9275,1232,9314,1232,9314,1202xm9314,1326l9197,1326,9197,1493,9314,1493,9314,1424,9256,1424,9231,1400,9236,1395,9275,1395,9314,1395,9314,1326xm9314,1395l9275,1395,9280,1400,9256,1424,9314,1424,9314,1395xm9275,1395l9236,1395,9256,1414,9275,1395xm9314,1503l9197,1503,9197,1669,9314,1669,9314,1609,9256,1609,9231,1584,9236,1579,9314,1579,9314,1559,9224,1559,9224,1552,9314,1552,9314,1503xm9314,1579l9275,1579,9280,1584,9256,1609,9314,1609,9314,1579xm9275,1579l9236,1579,9256,1599,9275,1579xm9314,1552l9287,1552,9287,1559,9314,1559,9314,1552xe" filled="true" fillcolor="#f8f8f8" stroked="false">
              <v:path arrowok="t"/>
              <v:fill type="solid"/>
            </v:shape>
            <v:shape style="position:absolute;left:7886;top:1481;width:1272;height:150" id="docshape2851" coordorigin="7886,1482" coordsize="1272,150" path="m8320,1482l7886,1482,7886,1597,8320,1597,8320,1482xm9158,1482l8436,1482,8436,1631,9158,1631,9158,1482xe" filled="true" fillcolor="#ffffff" stroked="false">
              <v:path arrowok="t"/>
              <v:fill type="solid"/>
            </v:shape>
            <v:shape style="position:absolute;left:9186;top:1132;width:138;height:547" type="#_x0000_t75" id="docshape2852" stroked="false">
              <v:imagedata r:id="rId258" o:title=""/>
            </v:shape>
            <v:shape style="position:absolute;left:9566;top:1211;width:58;height:148" id="docshape2853" coordorigin="9566,1211" coordsize="58,148" path="m9624,1329l9618,1324,9598,1345,9598,1352,9591,1352,9598,1352,9598,1345,9598,1211,9591,1211,9591,1345,9571,1324,9566,1329,9595,1359,9624,1329xe" filled="true" fillcolor="#b1b1b1" stroked="false">
              <v:path arrowok="t"/>
              <v:fill type="solid"/>
            </v:shape>
            <v:shape style="position:absolute;left:9466;top:1170;width:87;height:245" id="docshape2854" coordorigin="9466,1170" coordsize="87,245" path="m9546,1310l9473,1310,9473,1415,9546,1415,9546,1310xm9552,1170l9466,1170,9466,1275,9552,1275,9552,1170xe" filled="true" fillcolor="#f8f8f8" stroked="false">
              <v:path arrowok="t"/>
              <v:fill type="solid"/>
            </v:shape>
            <v:shape style="position:absolute;left:9466;top:1466;width:158;height:245" type="#_x0000_t75" id="docshape2855" stroked="false">
              <v:imagedata r:id="rId259" o:title=""/>
            </v:shape>
            <v:shape style="position:absolute;left:10243;top:1149;width:244;height:257" type="#_x0000_t75" id="docshape2856" stroked="false">
              <v:imagedata r:id="rId260" o:title=""/>
            </v:shape>
            <v:shape style="position:absolute;left:5388;top:1150;width:2252;height:774" id="docshape2857" coordorigin="5388,1151" coordsize="2252,774" path="m5645,1595l5483,1595,5483,1711,5645,1711,5645,1595xm5870,1443l5388,1443,5388,1561,5870,1561,5870,1443xm6789,1582l6160,1582,6160,1698,6789,1698,6789,1582xm6834,1366l6156,1366,6156,1510,6834,1510,6834,1366xm7378,1788l5877,1788,5877,1925,7378,1925,7378,1788xm7640,1151l6139,1151,6139,1288,7640,1288,7640,1151xe" filled="true" fillcolor="#f8f8f8" stroked="false">
              <v:path arrowok="t"/>
              <v:fill type="solid"/>
            </v:shape>
            <v:shape style="position:absolute;left:5679;top:1652;width:46;height:28" id="docshape2858" coordorigin="5680,1653" coordsize="46,28" path="m5685,1653l5680,1658,5702,1680,5725,1658,5720,1653,5702,1670,5685,1653xe" filled="true" fillcolor="#b1b1b1" stroked="false">
              <v:path arrowok="t"/>
              <v:fill type="solid"/>
            </v:shape>
            <v:shape style="position:absolute;left:1154;top:1443;width:9764;height:488" id="docshape2859" coordorigin="1155,1444" coordsize="9764,488" path="m1445,1603l1155,1603,1155,1710,1445,1710,1445,1603xm1450,1451l1229,1451,1229,1560,1450,1560,1450,1451xm8898,1793l8174,1793,8174,1932,8898,1932,8898,1793xm10549,1444l10215,1444,10215,1560,10549,1560,10549,1444xm10918,1784l10133,1784,10133,1900,10918,1900,10918,1784xe" filled="true" fillcolor="#f8f8f8" stroked="false">
              <v:path arrowok="t"/>
              <v:fill type="solid"/>
            </v:shape>
            <v:shape style="position:absolute;left:1462;top:1651;width:46;height:28" id="docshape2860" coordorigin="1463,1652" coordsize="46,28" path="m1468,1652l1463,1657,1485,1679,1508,1657,1503,1652,1485,1670,1468,1652xe" filled="true" fillcolor="#b1b1b1" stroked="false">
              <v:path arrowok="t"/>
              <v:fill type="solid"/>
            </v:shape>
            <v:shape style="position:absolute;left:1658;top:1443;width:3621;height:457" id="docshape2861" coordorigin="1658,1444" coordsize="3621,457" path="m2120,1453l1793,1453,1793,1560,2120,1560,2120,1453xm2257,1594l1658,1594,1658,1733,2257,1733,2257,1594xm2711,1594l2429,1594,2429,1710,2711,1710,2711,1594xm2737,1453l2410,1453,2410,1560,2737,1560,2737,1453xm3479,1603l3077,1603,3077,1744,3479,1744,3479,1603xm3681,1444l2879,1444,2879,1583,3681,1583,3681,1444xm3793,1782l2373,1782,2373,1900,3793,1900,3793,1782xm4280,1453l3830,1453,3830,1560,4280,1560,4280,1453xm4311,1601l3789,1601,3789,1710,4311,1710,4311,1601xm5124,1447l4617,1447,4617,1594,5124,1594,5124,1447xm5279,1597l4452,1597,4452,1710,5279,1710,5279,1597xe" filled="true" fillcolor="#f8f8f8" stroked="false">
              <v:path arrowok="t"/>
              <v:fill type="solid"/>
            </v:shape>
            <v:shape style="position:absolute;left:4413;top:1112;width:5685;height:807" id="docshape2862" coordorigin="4413,1112" coordsize="5685,807" path="m4423,1168l4413,1168,4413,1538,4423,1538,4423,1168xm5348,1112l5338,1112,5338,1918,5348,1918,5348,1112xm7737,1112l7727,1112,7727,1912,7737,1912,7737,1112xm9379,1114l9369,1114,9369,1918,9379,1918,9379,1114xm10098,1165l10088,1165,10088,1708,10098,1708,10098,1165xe" filled="true" fillcolor="#d1d1d1" stroked="false">
              <v:path arrowok="t"/>
              <v:fill type="solid"/>
            </v:shape>
            <v:rect style="position:absolute;left:1026;top:554;width:9933;height:1392" id="docshape2863" filled="false" stroked="true" strokeweight=".5pt" strokecolor="#262626">
              <v:stroke dashstyle="solid"/>
            </v:rect>
            <v:shape style="position:absolute;left:9519;top:1051;width:638;height:638" id="docshape2864" coordorigin="9520,1051" coordsize="638,638" path="m10157,1370l10149,1443,10125,1510,10087,1569,10038,1619,9979,1656,9912,1680,9839,1689,9765,1680,9698,1656,9639,1619,9590,1569,9552,1510,9528,1443,9520,1370,9528,1297,9552,1230,9590,1171,9639,1121,9698,1084,9765,1060,9839,1051,9912,1060,9979,1084,10038,1121,10087,1171,10125,1230,10149,1297,10157,1370xe" filled="false" stroked="true" strokeweight="2pt" strokecolor="#cc050f">
              <v:path arrowok="t"/>
              <v:stroke dashstyle="solid"/>
            </v:shape>
            <v:shape style="position:absolute;left:4883;top:636;width:615;height:615" id="docshape2865" coordorigin="4884,636" coordsize="615,615" path="m5498,943l5490,1014,5467,1078,5431,1135,5383,1183,5326,1219,5261,1242,5191,1250,5121,1242,5056,1219,4999,1183,4951,1135,4915,1078,4892,1014,4884,943,4892,873,4915,808,4951,751,4999,704,5056,667,5121,644,5191,636,5261,644,5326,667,5383,704,5431,751,5467,808,5490,873,5498,943xe" filled="false" stroked="true" strokeweight="2pt" strokecolor="#cc050f">
              <v:path arrowok="t"/>
              <v:stroke dashstyle="solid"/>
            </v:shape>
            <v:shape style="position:absolute;left:6561;top:128;width:323;height:306" type="#_x0000_t75" id="docshape2866" stroked="false">
              <v:imagedata r:id="rId261" o:title=""/>
            </v:shape>
            <v:line style="position:absolute" from="5373,696" to="6611,326" stroked="true" strokeweight="2pt" strokecolor="#cc050f">
              <v:stroke dashstyle="solid"/>
            </v:line>
            <v:line style="position:absolute" from="6868,299" to="9620,1141" stroked="true" strokeweight="2pt" strokecolor="#cc050f">
              <v:stroke dashstyle="solid"/>
            </v:line>
            <v:shape style="position:absolute;left:6680;top:170;width:105;height:218" type="#_x0000_t202" id="docshape2867" filled="false" stroked="false">
              <v:textbox inset="0,0,0,0">
                <w:txbxContent>
                  <w:p>
                    <w:pPr>
                      <w:spacing w:before="4"/>
                      <w:ind w:left="0" w:right="0" w:firstLine="0"/>
                      <w:jc w:val="left"/>
                      <w:rPr>
                        <w:rFonts w:ascii="Cambria"/>
                        <w:b/>
                        <w:sz w:val="16"/>
                      </w:rPr>
                    </w:pPr>
                    <w:r>
                      <w:rPr>
                        <w:rFonts w:ascii="Cambria"/>
                        <w:b/>
                        <w:color w:val="FFFFFF"/>
                        <w:w w:val="89"/>
                        <w:sz w:val="16"/>
                      </w:rPr>
                      <w:t>1</w:t>
                    </w:r>
                  </w:p>
                </w:txbxContent>
              </v:textbox>
              <w10:wrap type="none"/>
            </v:shape>
            <v:shape style="position:absolute;left:1159;top:830;width:314;height:930" type="#_x0000_t202" id="docshape2868" filled="false" stroked="false">
              <v:textbox inset="0,0,0,0">
                <w:txbxContent>
                  <w:p>
                    <w:pPr>
                      <w:spacing w:before="0"/>
                      <w:ind w:left="0" w:right="0" w:firstLine="0"/>
                      <w:jc w:val="left"/>
                      <w:rPr>
                        <w:rFonts w:ascii="Calibri"/>
                        <w:sz w:val="16"/>
                      </w:rPr>
                    </w:pPr>
                    <w:r>
                      <w:rPr>
                        <w:rFonts w:ascii="Calibri"/>
                        <w:spacing w:val="-4"/>
                        <w:w w:val="105"/>
                        <w:sz w:val="16"/>
                      </w:rPr>
                      <w:t>File</w:t>
                    </w:r>
                  </w:p>
                  <w:p>
                    <w:pPr>
                      <w:spacing w:line="240" w:lineRule="auto" w:before="0"/>
                      <w:rPr>
                        <w:rFonts w:ascii="Calibri"/>
                        <w:sz w:val="20"/>
                      </w:rPr>
                    </w:pPr>
                  </w:p>
                  <w:p>
                    <w:pPr>
                      <w:spacing w:line="184" w:lineRule="auto" w:before="171"/>
                      <w:ind w:left="79" w:right="13" w:firstLine="80"/>
                      <w:jc w:val="left"/>
                      <w:rPr>
                        <w:rFonts w:ascii="Calibri"/>
                        <w:sz w:val="16"/>
                      </w:rPr>
                    </w:pPr>
                    <w:r>
                      <w:rPr>
                        <w:rFonts w:ascii="Calibri"/>
                        <w:color w:val="B1B1B1"/>
                        <w:spacing w:val="-6"/>
                        <w:sz w:val="16"/>
                      </w:rPr>
                      <w:t>et</w:t>
                    </w:r>
                    <w:r>
                      <w:rPr>
                        <w:rFonts w:ascii="Calibri"/>
                        <w:color w:val="B1B1B1"/>
                        <w:spacing w:val="40"/>
                        <w:sz w:val="16"/>
                      </w:rPr>
                      <w:t> </w:t>
                    </w:r>
                    <w:r>
                      <w:rPr>
                        <w:rFonts w:ascii="Calibri"/>
                        <w:color w:val="B1B1B1"/>
                        <w:spacing w:val="-6"/>
                        <w:sz w:val="16"/>
                      </w:rPr>
                      <w:t>at</w:t>
                    </w:r>
                  </w:p>
                </w:txbxContent>
              </v:textbox>
              <w10:wrap type="none"/>
            </v:shape>
            <v:shape style="position:absolute;left:1574;top:830;width:6092;height:699" type="#_x0000_t202" id="docshape2869" filled="false" stroked="false">
              <v:textbox inset="0,0,0,0">
                <w:txbxContent>
                  <w:p>
                    <w:pPr>
                      <w:spacing w:before="0"/>
                      <w:ind w:left="0" w:right="0" w:firstLine="0"/>
                      <w:jc w:val="left"/>
                      <w:rPr>
                        <w:rFonts w:ascii="Calibri"/>
                        <w:sz w:val="16"/>
                      </w:rPr>
                    </w:pPr>
                    <w:r>
                      <w:rPr>
                        <w:rFonts w:ascii="Calibri"/>
                        <w:w w:val="105"/>
                        <w:sz w:val="16"/>
                      </w:rPr>
                      <w:t>Home</w:t>
                    </w:r>
                    <w:r>
                      <w:rPr>
                        <w:rFonts w:ascii="Calibri"/>
                        <w:spacing w:val="44"/>
                        <w:w w:val="105"/>
                        <w:sz w:val="16"/>
                      </w:rPr>
                      <w:t>  </w:t>
                    </w:r>
                    <w:r>
                      <w:rPr>
                        <w:rFonts w:ascii="Calibri"/>
                        <w:w w:val="105"/>
                        <w:sz w:val="16"/>
                      </w:rPr>
                      <w:t>Insert</w:t>
                    </w:r>
                    <w:r>
                      <w:rPr>
                        <w:rFonts w:ascii="Calibri"/>
                        <w:spacing w:val="46"/>
                        <w:w w:val="105"/>
                        <w:sz w:val="16"/>
                      </w:rPr>
                      <w:t>  </w:t>
                    </w:r>
                    <w:r>
                      <w:rPr>
                        <w:rFonts w:ascii="Calibri"/>
                        <w:w w:val="105"/>
                        <w:sz w:val="16"/>
                      </w:rPr>
                      <w:t>Draw</w:t>
                    </w:r>
                    <w:r>
                      <w:rPr>
                        <w:rFonts w:ascii="Calibri"/>
                        <w:spacing w:val="44"/>
                        <w:w w:val="105"/>
                        <w:sz w:val="16"/>
                      </w:rPr>
                      <w:t>  </w:t>
                    </w:r>
                    <w:r>
                      <w:rPr>
                        <w:rFonts w:ascii="Calibri"/>
                        <w:w w:val="105"/>
                        <w:sz w:val="16"/>
                      </w:rPr>
                      <w:t>Page</w:t>
                    </w:r>
                    <w:r>
                      <w:rPr>
                        <w:rFonts w:ascii="Calibri"/>
                        <w:spacing w:val="-7"/>
                        <w:w w:val="105"/>
                        <w:sz w:val="16"/>
                      </w:rPr>
                      <w:t> </w:t>
                    </w:r>
                    <w:r>
                      <w:rPr>
                        <w:rFonts w:ascii="Calibri"/>
                        <w:w w:val="105"/>
                        <w:sz w:val="16"/>
                      </w:rPr>
                      <w:t>Layout</w:t>
                    </w:r>
                    <w:r>
                      <w:rPr>
                        <w:rFonts w:ascii="Calibri"/>
                        <w:spacing w:val="43"/>
                        <w:w w:val="105"/>
                        <w:sz w:val="16"/>
                      </w:rPr>
                      <w:t>  </w:t>
                    </w:r>
                    <w:r>
                      <w:rPr>
                        <w:rFonts w:ascii="Calibri"/>
                        <w:w w:val="105"/>
                        <w:sz w:val="16"/>
                      </w:rPr>
                      <w:t>Formulas</w:t>
                    </w:r>
                    <w:r>
                      <w:rPr>
                        <w:rFonts w:ascii="Calibri"/>
                        <w:spacing w:val="44"/>
                        <w:w w:val="105"/>
                        <w:sz w:val="16"/>
                      </w:rPr>
                      <w:t>  </w:t>
                    </w:r>
                    <w:r>
                      <w:rPr>
                        <w:rFonts w:ascii="Calibri"/>
                        <w:w w:val="105"/>
                        <w:sz w:val="16"/>
                        <w:u w:val="thick" w:color="009900"/>
                      </w:rPr>
                      <w:t>Data</w:t>
                    </w:r>
                    <w:r>
                      <w:rPr>
                        <w:rFonts w:ascii="Calibri"/>
                        <w:spacing w:val="44"/>
                        <w:w w:val="105"/>
                        <w:sz w:val="16"/>
                      </w:rPr>
                      <w:t>  </w:t>
                    </w:r>
                    <w:r>
                      <w:rPr>
                        <w:rFonts w:ascii="Calibri"/>
                        <w:w w:val="105"/>
                        <w:sz w:val="16"/>
                      </w:rPr>
                      <w:t>Review</w:t>
                    </w:r>
                    <w:r>
                      <w:rPr>
                        <w:rFonts w:ascii="Calibri"/>
                        <w:spacing w:val="75"/>
                        <w:w w:val="105"/>
                        <w:sz w:val="16"/>
                      </w:rPr>
                      <w:t> </w:t>
                    </w:r>
                    <w:r>
                      <w:rPr>
                        <w:rFonts w:ascii="Calibri"/>
                        <w:w w:val="105"/>
                        <w:sz w:val="16"/>
                      </w:rPr>
                      <w:t>View</w:t>
                    </w:r>
                    <w:r>
                      <w:rPr>
                        <w:rFonts w:ascii="Calibri"/>
                        <w:spacing w:val="45"/>
                        <w:w w:val="105"/>
                        <w:sz w:val="16"/>
                      </w:rPr>
                      <w:t>  </w:t>
                    </w:r>
                    <w:r>
                      <w:rPr>
                        <w:rFonts w:ascii="Calibri"/>
                        <w:w w:val="105"/>
                        <w:sz w:val="16"/>
                      </w:rPr>
                      <w:t>Help</w:t>
                    </w:r>
                    <w:r>
                      <w:rPr>
                        <w:rFonts w:ascii="Calibri"/>
                        <w:spacing w:val="44"/>
                        <w:w w:val="105"/>
                        <w:sz w:val="16"/>
                      </w:rPr>
                      <w:t>  </w:t>
                    </w:r>
                    <w:r>
                      <w:rPr>
                        <w:rFonts w:ascii="Calibri"/>
                        <w:spacing w:val="-2"/>
                        <w:w w:val="105"/>
                        <w:sz w:val="16"/>
                      </w:rPr>
                      <w:t>Acrobat</w:t>
                    </w:r>
                  </w:p>
                  <w:p>
                    <w:pPr>
                      <w:spacing w:line="264" w:lineRule="auto" w:before="79"/>
                      <w:ind w:left="4567" w:right="0" w:hanging="12"/>
                      <w:jc w:val="left"/>
                      <w:rPr>
                        <w:rFonts w:ascii="Calibri"/>
                        <w:sz w:val="16"/>
                      </w:rPr>
                    </w:pPr>
                    <w:r>
                      <w:rPr>
                        <w:rFonts w:ascii="Calibri"/>
                        <w:color w:val="B1B1B1"/>
                        <w:sz w:val="16"/>
                      </w:rPr>
                      <w:t>Queries</w:t>
                    </w:r>
                    <w:r>
                      <w:rPr>
                        <w:rFonts w:ascii="Calibri"/>
                        <w:color w:val="B1B1B1"/>
                        <w:spacing w:val="-8"/>
                        <w:sz w:val="16"/>
                      </w:rPr>
                      <w:t> </w:t>
                    </w:r>
                    <w:r>
                      <w:rPr>
                        <w:rFonts w:ascii="Calibri"/>
                        <w:color w:val="B1B1B1"/>
                        <w:sz w:val="16"/>
                      </w:rPr>
                      <w:t>&amp;</w:t>
                    </w:r>
                    <w:r>
                      <w:rPr>
                        <w:rFonts w:ascii="Calibri"/>
                        <w:color w:val="B1B1B1"/>
                        <w:spacing w:val="-8"/>
                        <w:sz w:val="16"/>
                      </w:rPr>
                      <w:t> </w:t>
                    </w:r>
                    <w:r>
                      <w:rPr>
                        <w:rFonts w:ascii="Calibri"/>
                        <w:color w:val="B1B1B1"/>
                        <w:sz w:val="16"/>
                      </w:rPr>
                      <w:t>Connections</w:t>
                    </w:r>
                    <w:r>
                      <w:rPr>
                        <w:rFonts w:ascii="Calibri"/>
                        <w:color w:val="B1B1B1"/>
                        <w:spacing w:val="40"/>
                        <w:sz w:val="16"/>
                      </w:rPr>
                      <w:t> </w:t>
                    </w:r>
                    <w:r>
                      <w:rPr>
                        <w:rFonts w:ascii="Calibri"/>
                        <w:color w:val="D1D1D1"/>
                        <w:spacing w:val="-2"/>
                        <w:sz w:val="16"/>
                      </w:rPr>
                      <w:t>Properties</w:t>
                    </w:r>
                  </w:p>
                </w:txbxContent>
              </v:textbox>
              <w10:wrap type="none"/>
            </v:shape>
            <v:shape style="position:absolute;left:9466;top:1122;width:107;height:204" type="#_x0000_t202" id="docshape2870" filled="false" stroked="false">
              <v:textbox inset="0,0,0,0">
                <w:txbxContent>
                  <w:p>
                    <w:pPr>
                      <w:spacing w:before="0"/>
                      <w:ind w:left="0" w:right="0" w:firstLine="0"/>
                      <w:jc w:val="left"/>
                      <w:rPr>
                        <w:rFonts w:ascii="Calibri"/>
                        <w:sz w:val="16"/>
                      </w:rPr>
                    </w:pPr>
                    <w:r>
                      <w:rPr>
                        <w:rFonts w:ascii="Calibri"/>
                        <w:color w:val="A9D9F4"/>
                        <w:w w:val="92"/>
                        <w:sz w:val="16"/>
                      </w:rPr>
                      <w:t>A</w:t>
                    </w:r>
                  </w:p>
                </w:txbxContent>
              </v:textbox>
              <w10:wrap type="none"/>
            </v:shape>
            <v:shape style="position:absolute;left:1654;top:1405;width:623;height:354" type="#_x0000_t202" id="docshape2871" filled="false" stroked="false">
              <v:textbox inset="0,0,0,0">
                <w:txbxContent>
                  <w:p>
                    <w:pPr>
                      <w:spacing w:line="184" w:lineRule="auto" w:before="35"/>
                      <w:ind w:left="0" w:right="0" w:firstLine="203"/>
                      <w:jc w:val="left"/>
                      <w:rPr>
                        <w:rFonts w:ascii="Calibri"/>
                        <w:sz w:val="16"/>
                      </w:rPr>
                    </w:pPr>
                    <w:r>
                      <w:rPr>
                        <w:rFonts w:ascii="Calibri"/>
                        <w:color w:val="B1B1B1"/>
                        <w:spacing w:val="-6"/>
                        <w:sz w:val="16"/>
                      </w:rPr>
                      <w:t>ro</w:t>
                    </w:r>
                    <w:r>
                      <w:rPr>
                        <w:rFonts w:ascii="Calibri"/>
                        <w:color w:val="B1B1B1"/>
                        <w:spacing w:val="40"/>
                        <w:sz w:val="16"/>
                      </w:rPr>
                      <w:t> </w:t>
                    </w:r>
                    <w:r>
                      <w:rPr>
                        <w:rFonts w:ascii="Calibri"/>
                        <w:color w:val="B1B1B1"/>
                        <w:spacing w:val="-2"/>
                        <w:sz w:val="16"/>
                      </w:rPr>
                      <w:t>Text/CSV</w:t>
                    </w:r>
                  </w:p>
                </w:txbxContent>
              </v:textbox>
              <w10:wrap type="none"/>
            </v:shape>
            <v:shape style="position:absolute;left:2364;top:1405;width:3450;height:545" type="#_x0000_t202" id="docshape2872" filled="false" stroked="false">
              <v:textbox inset="0,0,0,0">
                <w:txbxContent>
                  <w:p>
                    <w:pPr>
                      <w:tabs>
                        <w:tab w:pos="500" w:val="left" w:leader="none"/>
                        <w:tab w:pos="698" w:val="left" w:leader="none"/>
                        <w:tab w:pos="1502" w:val="left" w:leader="none"/>
                        <w:tab w:pos="1543" w:val="left" w:leader="none"/>
                        <w:tab w:pos="2237" w:val="left" w:leader="none"/>
                        <w:tab w:pos="3101" w:val="left" w:leader="none"/>
                      </w:tabs>
                      <w:spacing w:line="184" w:lineRule="auto" w:before="36"/>
                      <w:ind w:left="60" w:right="18" w:firstLine="48"/>
                      <w:jc w:val="left"/>
                      <w:rPr>
                        <w:rFonts w:ascii="Calibri"/>
                        <w:sz w:val="16"/>
                      </w:rPr>
                    </w:pPr>
                    <w:r>
                      <w:rPr>
                        <w:rFonts w:ascii="Calibri"/>
                        <w:color w:val="B1B1B1"/>
                        <w:spacing w:val="-6"/>
                        <w:w w:val="105"/>
                        <w:sz w:val="16"/>
                      </w:rPr>
                      <w:t>ro</w:t>
                    </w:r>
                    <w:r>
                      <w:rPr>
                        <w:rFonts w:ascii="Calibri"/>
                        <w:color w:val="B1B1B1"/>
                        <w:sz w:val="16"/>
                      </w:rPr>
                      <w:tab/>
                    </w:r>
                    <w:r>
                      <w:rPr>
                        <w:rFonts w:ascii="Calibri"/>
                        <w:color w:val="B1B1B1"/>
                        <w:w w:val="105"/>
                        <w:sz w:val="16"/>
                      </w:rPr>
                      <w:t>From</w:t>
                    </w:r>
                    <w:r>
                      <w:rPr>
                        <w:rFonts w:ascii="Calibri"/>
                        <w:color w:val="B1B1B1"/>
                        <w:spacing w:val="-10"/>
                        <w:w w:val="105"/>
                        <w:sz w:val="16"/>
                      </w:rPr>
                      <w:t> </w:t>
                    </w:r>
                    <w:r>
                      <w:rPr>
                        <w:rFonts w:ascii="Calibri"/>
                        <w:color w:val="B1B1B1"/>
                        <w:w w:val="105"/>
                        <w:sz w:val="16"/>
                      </w:rPr>
                      <w:t>Table/</w:t>
                    </w:r>
                    <w:r>
                      <w:rPr>
                        <w:rFonts w:ascii="Calibri"/>
                        <w:color w:val="B1B1B1"/>
                        <w:sz w:val="16"/>
                      </w:rPr>
                      <w:tab/>
                      <w:tab/>
                    </w:r>
                    <w:r>
                      <w:rPr>
                        <w:rFonts w:ascii="Calibri"/>
                        <w:color w:val="B1B1B1"/>
                        <w:spacing w:val="-2"/>
                        <w:w w:val="105"/>
                        <w:sz w:val="16"/>
                      </w:rPr>
                      <w:t>ecent</w:t>
                    </w:r>
                    <w:r>
                      <w:rPr>
                        <w:rFonts w:ascii="Calibri"/>
                        <w:color w:val="B1B1B1"/>
                        <w:sz w:val="16"/>
                      </w:rPr>
                      <w:tab/>
                    </w:r>
                    <w:r>
                      <w:rPr>
                        <w:rFonts w:ascii="Calibri"/>
                        <w:color w:val="B1B1B1"/>
                        <w:spacing w:val="-2"/>
                        <w:w w:val="105"/>
                        <w:sz w:val="16"/>
                      </w:rPr>
                      <w:t>Existing</w:t>
                    </w:r>
                    <w:r>
                      <w:rPr>
                        <w:rFonts w:ascii="Calibri"/>
                        <w:color w:val="B1B1B1"/>
                        <w:sz w:val="16"/>
                      </w:rPr>
                      <w:tab/>
                    </w:r>
                    <w:r>
                      <w:rPr>
                        <w:rFonts w:ascii="Calibri"/>
                        <w:color w:val="B1B1B1"/>
                        <w:spacing w:val="-6"/>
                        <w:w w:val="105"/>
                        <w:sz w:val="16"/>
                      </w:rPr>
                      <w:t>efres</w:t>
                    </w:r>
                    <w:r>
                      <w:rPr>
                        <w:rFonts w:ascii="Calibri"/>
                        <w:color w:val="B1B1B1"/>
                        <w:spacing w:val="40"/>
                        <w:w w:val="105"/>
                        <w:sz w:val="16"/>
                      </w:rPr>
                      <w:t> </w:t>
                    </w:r>
                    <w:r>
                      <w:rPr>
                        <w:rFonts w:ascii="Calibri"/>
                        <w:color w:val="B1B1B1"/>
                        <w:spacing w:val="-4"/>
                        <w:w w:val="105"/>
                        <w:sz w:val="16"/>
                      </w:rPr>
                      <w:t>Web</w:t>
                    </w:r>
                    <w:r>
                      <w:rPr>
                        <w:rFonts w:ascii="Calibri"/>
                        <w:color w:val="B1B1B1"/>
                        <w:sz w:val="16"/>
                      </w:rPr>
                      <w:tab/>
                      <w:tab/>
                    </w:r>
                    <w:r>
                      <w:rPr>
                        <w:rFonts w:ascii="Calibri"/>
                        <w:color w:val="B1B1B1"/>
                        <w:spacing w:val="-2"/>
                        <w:w w:val="105"/>
                        <w:sz w:val="16"/>
                      </w:rPr>
                      <w:t>Range</w:t>
                    </w:r>
                    <w:r>
                      <w:rPr>
                        <w:rFonts w:ascii="Calibri"/>
                        <w:color w:val="B1B1B1"/>
                        <w:sz w:val="16"/>
                      </w:rPr>
                      <w:tab/>
                    </w:r>
                    <w:r>
                      <w:rPr>
                        <w:rFonts w:ascii="Calibri"/>
                        <w:color w:val="B1B1B1"/>
                        <w:w w:val="105"/>
                        <w:sz w:val="16"/>
                      </w:rPr>
                      <w:t>ource</w:t>
                    </w:r>
                    <w:r>
                      <w:rPr>
                        <w:rFonts w:ascii="Calibri"/>
                        <w:color w:val="B1B1B1"/>
                        <w:spacing w:val="80"/>
                        <w:w w:val="150"/>
                        <w:sz w:val="16"/>
                      </w:rPr>
                      <w:t> </w:t>
                    </w:r>
                    <w:r>
                      <w:rPr>
                        <w:rFonts w:ascii="Calibri"/>
                        <w:color w:val="B1B1B1"/>
                        <w:w w:val="105"/>
                        <w:sz w:val="16"/>
                      </w:rPr>
                      <w:t>Connections</w:t>
                    </w:r>
                    <w:r>
                      <w:rPr>
                        <w:rFonts w:ascii="Calibri"/>
                        <w:color w:val="B1B1B1"/>
                        <w:spacing w:val="80"/>
                        <w:w w:val="150"/>
                        <w:sz w:val="16"/>
                      </w:rPr>
                      <w:t> </w:t>
                    </w:r>
                    <w:r>
                      <w:rPr>
                        <w:rFonts w:ascii="Calibri"/>
                        <w:color w:val="B1B1B1"/>
                        <w:w w:val="105"/>
                        <w:sz w:val="16"/>
                      </w:rPr>
                      <w:t>Al</w:t>
                    </w:r>
                  </w:p>
                  <w:p>
                    <w:pPr>
                      <w:spacing w:before="4"/>
                      <w:ind w:left="0" w:right="0" w:firstLine="0"/>
                      <w:jc w:val="left"/>
                      <w:rPr>
                        <w:rFonts w:ascii="Calibri"/>
                        <w:sz w:val="16"/>
                      </w:rPr>
                    </w:pPr>
                    <w:r>
                      <w:rPr>
                        <w:rFonts w:ascii="Calibri"/>
                        <w:color w:val="B1B1B1"/>
                        <w:sz w:val="16"/>
                      </w:rPr>
                      <w:t>Get</w:t>
                    </w:r>
                    <w:r>
                      <w:rPr>
                        <w:rFonts w:ascii="Calibri"/>
                        <w:color w:val="B1B1B1"/>
                        <w:spacing w:val="-3"/>
                        <w:sz w:val="16"/>
                      </w:rPr>
                      <w:t> </w:t>
                    </w:r>
                    <w:r>
                      <w:rPr>
                        <w:rFonts w:ascii="Calibri"/>
                        <w:color w:val="B1B1B1"/>
                        <w:sz w:val="16"/>
                      </w:rPr>
                      <w:t>&amp;</w:t>
                    </w:r>
                    <w:r>
                      <w:rPr>
                        <w:rFonts w:ascii="Calibri"/>
                        <w:color w:val="B1B1B1"/>
                        <w:spacing w:val="-3"/>
                        <w:sz w:val="16"/>
                      </w:rPr>
                      <w:t> </w:t>
                    </w:r>
                    <w:r>
                      <w:rPr>
                        <w:rFonts w:ascii="Calibri"/>
                        <w:color w:val="B1B1B1"/>
                        <w:sz w:val="16"/>
                      </w:rPr>
                      <w:t>Transform</w:t>
                    </w:r>
                    <w:r>
                      <w:rPr>
                        <w:rFonts w:ascii="Calibri"/>
                        <w:color w:val="B1B1B1"/>
                        <w:spacing w:val="-3"/>
                        <w:sz w:val="16"/>
                      </w:rPr>
                      <w:t> </w:t>
                    </w:r>
                    <w:r>
                      <w:rPr>
                        <w:rFonts w:ascii="Calibri"/>
                        <w:color w:val="B1B1B1"/>
                        <w:spacing w:val="-5"/>
                        <w:sz w:val="16"/>
                      </w:rPr>
                      <w:t>Dat</w:t>
                    </w:r>
                  </w:p>
                </w:txbxContent>
              </v:textbox>
              <w10:wrap type="none"/>
            </v:shape>
            <v:shape style="position:absolute;left:9466;top:1262;width:106;height:204" type="#_x0000_t202" id="docshape2873" filled="false" stroked="false">
              <v:textbox inset="0,0,0,0">
                <w:txbxContent>
                  <w:p>
                    <w:pPr>
                      <w:spacing w:before="0"/>
                      <w:ind w:left="0" w:right="0" w:firstLine="0"/>
                      <w:jc w:val="left"/>
                      <w:rPr>
                        <w:rFonts w:ascii="Calibri"/>
                        <w:sz w:val="16"/>
                      </w:rPr>
                    </w:pPr>
                    <w:r>
                      <w:rPr>
                        <w:rFonts w:ascii="Calibri"/>
                        <w:w w:val="114"/>
                        <w:sz w:val="16"/>
                      </w:rPr>
                      <w:t>Z</w:t>
                    </w:r>
                  </w:p>
                </w:txbxContent>
              </v:textbox>
              <w10:wrap type="none"/>
            </v:shape>
            <v:shape style="position:absolute;left:9738;top:1286;width:230;height:204" type="#_x0000_t202" id="docshape2874" filled="false" stroked="false">
              <v:textbox inset="0,0,0,0">
                <w:txbxContent>
                  <w:p>
                    <w:pPr>
                      <w:spacing w:before="0"/>
                      <w:ind w:left="0" w:right="0" w:firstLine="0"/>
                      <w:jc w:val="left"/>
                      <w:rPr>
                        <w:rFonts w:ascii="Calibri"/>
                        <w:sz w:val="16"/>
                      </w:rPr>
                    </w:pPr>
                    <w:r>
                      <w:rPr>
                        <w:rFonts w:ascii="Calibri"/>
                        <w:color w:val="007FD8"/>
                        <w:sz w:val="16"/>
                      </w:rPr>
                      <w:t>A</w:t>
                    </w:r>
                    <w:r>
                      <w:rPr>
                        <w:rFonts w:ascii="Calibri"/>
                        <w:color w:val="007FD8"/>
                        <w:spacing w:val="-6"/>
                        <w:sz w:val="16"/>
                      </w:rPr>
                      <w:t> </w:t>
                    </w:r>
                    <w:r>
                      <w:rPr>
                        <w:rFonts w:ascii="Calibri"/>
                        <w:spacing w:val="-10"/>
                        <w:sz w:val="16"/>
                      </w:rPr>
                      <w:t>Z</w:t>
                    </w:r>
                  </w:p>
                </w:txbxContent>
              </v:textbox>
              <w10:wrap type="none"/>
            </v:shape>
            <v:shape style="position:absolute;left:9738;top:1156;width:230;height:204" type="#_x0000_t202" id="docshape2875" filled="false" stroked="false">
              <v:textbox inset="0,0,0,0">
                <w:txbxContent>
                  <w:p>
                    <w:pPr>
                      <w:spacing w:before="0"/>
                      <w:ind w:left="0" w:right="0" w:firstLine="0"/>
                      <w:jc w:val="left"/>
                      <w:rPr>
                        <w:rFonts w:ascii="Calibri"/>
                        <w:sz w:val="16"/>
                      </w:rPr>
                    </w:pPr>
                    <w:r>
                      <w:rPr>
                        <w:rFonts w:ascii="Calibri"/>
                        <w:w w:val="105"/>
                        <w:sz w:val="16"/>
                      </w:rPr>
                      <w:t>Z</w:t>
                    </w:r>
                    <w:r>
                      <w:rPr>
                        <w:rFonts w:ascii="Calibri"/>
                        <w:spacing w:val="6"/>
                        <w:w w:val="105"/>
                        <w:sz w:val="16"/>
                      </w:rPr>
                      <w:t> </w:t>
                    </w:r>
                    <w:r>
                      <w:rPr>
                        <w:rFonts w:ascii="Calibri"/>
                        <w:color w:val="007FD8"/>
                        <w:spacing w:val="-10"/>
                        <w:w w:val="105"/>
                        <w:sz w:val="16"/>
                      </w:rPr>
                      <w:t>A</w:t>
                    </w:r>
                  </w:p>
                </w:txbxContent>
              </v:textbox>
              <w10:wrap type="none"/>
            </v:shape>
            <v:shape style="position:absolute;left:5868;top:1543;width:1535;height:407" type="#_x0000_t202" id="docshape2876" filled="false" stroked="false">
              <v:textbox inset="0,0,0,0">
                <w:txbxContent>
                  <w:p>
                    <w:pPr>
                      <w:spacing w:before="0"/>
                      <w:ind w:left="360" w:right="0" w:firstLine="0"/>
                      <w:jc w:val="left"/>
                      <w:rPr>
                        <w:rFonts w:ascii="Calibri"/>
                        <w:sz w:val="16"/>
                      </w:rPr>
                    </w:pPr>
                    <w:r>
                      <w:rPr>
                        <w:rFonts w:ascii="Calibri"/>
                        <w:color w:val="D1D1D1"/>
                        <w:w w:val="105"/>
                        <w:sz w:val="16"/>
                      </w:rPr>
                      <w:t>dit</w:t>
                    </w:r>
                    <w:r>
                      <w:rPr>
                        <w:rFonts w:ascii="Calibri"/>
                        <w:color w:val="D1D1D1"/>
                        <w:spacing w:val="-8"/>
                        <w:w w:val="105"/>
                        <w:sz w:val="16"/>
                      </w:rPr>
                      <w:t> </w:t>
                    </w:r>
                    <w:r>
                      <w:rPr>
                        <w:rFonts w:ascii="Calibri"/>
                        <w:color w:val="D1D1D1"/>
                        <w:spacing w:val="-2"/>
                        <w:w w:val="105"/>
                        <w:sz w:val="16"/>
                      </w:rPr>
                      <w:t>Links</w:t>
                    </w:r>
                  </w:p>
                  <w:p>
                    <w:pPr>
                      <w:spacing w:before="7"/>
                      <w:ind w:left="0" w:right="0" w:firstLine="0"/>
                      <w:jc w:val="left"/>
                      <w:rPr>
                        <w:rFonts w:ascii="Calibri"/>
                        <w:sz w:val="16"/>
                      </w:rPr>
                    </w:pPr>
                    <w:r>
                      <w:rPr>
                        <w:rFonts w:ascii="Calibri"/>
                        <w:color w:val="B1B1B1"/>
                        <w:sz w:val="16"/>
                      </w:rPr>
                      <w:t>Queries</w:t>
                    </w:r>
                    <w:r>
                      <w:rPr>
                        <w:rFonts w:ascii="Calibri"/>
                        <w:color w:val="B1B1B1"/>
                        <w:spacing w:val="-8"/>
                        <w:sz w:val="16"/>
                      </w:rPr>
                      <w:t> </w:t>
                    </w:r>
                    <w:r>
                      <w:rPr>
                        <w:rFonts w:ascii="Calibri"/>
                        <w:color w:val="B1B1B1"/>
                        <w:sz w:val="16"/>
                      </w:rPr>
                      <w:t>&amp;</w:t>
                    </w:r>
                    <w:r>
                      <w:rPr>
                        <w:rFonts w:ascii="Calibri"/>
                        <w:color w:val="B1B1B1"/>
                        <w:spacing w:val="-7"/>
                        <w:sz w:val="16"/>
                      </w:rPr>
                      <w:t> </w:t>
                    </w:r>
                    <w:r>
                      <w:rPr>
                        <w:rFonts w:ascii="Calibri"/>
                        <w:color w:val="B1B1B1"/>
                        <w:spacing w:val="-2"/>
                        <w:sz w:val="16"/>
                      </w:rPr>
                      <w:t>Connections</w:t>
                    </w:r>
                  </w:p>
                </w:txbxContent>
              </v:textbox>
              <w10:wrap type="none"/>
            </v:shape>
            <v:shape style="position:absolute;left:9466;top:1559;width:107;height:204" type="#_x0000_t202" id="docshape2877" filled="false" stroked="false">
              <v:textbox inset="0,0,0,0">
                <w:txbxContent>
                  <w:p>
                    <w:pPr>
                      <w:spacing w:before="0"/>
                      <w:ind w:left="0" w:right="0" w:firstLine="0"/>
                      <w:jc w:val="left"/>
                      <w:rPr>
                        <w:rFonts w:ascii="Calibri"/>
                        <w:sz w:val="16"/>
                      </w:rPr>
                    </w:pPr>
                    <w:r>
                      <w:rPr>
                        <w:rFonts w:ascii="Calibri"/>
                        <w:color w:val="A9D9F4"/>
                        <w:w w:val="92"/>
                        <w:sz w:val="16"/>
                      </w:rPr>
                      <w:t>A</w:t>
                    </w:r>
                  </w:p>
                </w:txbxContent>
              </v:textbox>
              <w10:wrap type="none"/>
            </v:shape>
            <v:shape style="position:absolute;left:9466;top:1419;width:106;height:204" type="#_x0000_t202" id="docshape2878" filled="false" stroked="false">
              <v:textbox inset="0,0,0,0">
                <w:txbxContent>
                  <w:p>
                    <w:pPr>
                      <w:spacing w:before="0"/>
                      <w:ind w:left="0" w:right="0" w:firstLine="0"/>
                      <w:jc w:val="left"/>
                      <w:rPr>
                        <w:rFonts w:ascii="Calibri"/>
                        <w:sz w:val="16"/>
                      </w:rPr>
                    </w:pPr>
                    <w:r>
                      <w:rPr>
                        <w:rFonts w:ascii="Calibri"/>
                        <w:w w:val="114"/>
                        <w:sz w:val="16"/>
                      </w:rPr>
                      <w:t>Z</w:t>
                    </w:r>
                  </w:p>
                </w:txbxContent>
              </v:textbox>
              <w10:wrap type="none"/>
            </v:shape>
            <v:shape style="position:absolute;left:9702;top:1471;width:301;height:204" type="#_x0000_t202" id="docshape2879" filled="false" stroked="false">
              <v:textbox inset="0,0,0,0">
                <w:txbxContent>
                  <w:p>
                    <w:pPr>
                      <w:spacing w:before="0"/>
                      <w:ind w:left="0" w:right="0" w:firstLine="0"/>
                      <w:jc w:val="left"/>
                      <w:rPr>
                        <w:rFonts w:ascii="Calibri"/>
                        <w:sz w:val="16"/>
                      </w:rPr>
                    </w:pPr>
                    <w:r>
                      <w:rPr>
                        <w:rFonts w:ascii="Calibri"/>
                        <w:spacing w:val="-4"/>
                        <w:w w:val="105"/>
                        <w:sz w:val="16"/>
                      </w:rPr>
                      <w:t>Sort</w:t>
                    </w:r>
                  </w:p>
                </w:txbxContent>
              </v:textbox>
              <w10:wrap type="none"/>
            </v:shape>
            <v:shape style="position:absolute;left:10127;top:1405;width:811;height:545" type="#_x0000_t202" id="docshape2880" filled="false" stroked="false">
              <v:textbox inset="0,0,0,0">
                <w:txbxContent>
                  <w:p>
                    <w:pPr>
                      <w:spacing w:before="0"/>
                      <w:ind w:left="152" w:right="0" w:firstLine="0"/>
                      <w:jc w:val="left"/>
                      <w:rPr>
                        <w:rFonts w:ascii="Calibri"/>
                        <w:sz w:val="16"/>
                      </w:rPr>
                    </w:pPr>
                    <w:r>
                      <w:rPr>
                        <w:rFonts w:ascii="Calibri"/>
                        <w:color w:val="B1B1B1"/>
                        <w:spacing w:val="-2"/>
                        <w:sz w:val="16"/>
                      </w:rPr>
                      <w:t>ilter</w:t>
                    </w:r>
                  </w:p>
                  <w:p>
                    <w:pPr>
                      <w:spacing w:before="145"/>
                      <w:ind w:left="0" w:right="0" w:firstLine="0"/>
                      <w:jc w:val="left"/>
                      <w:rPr>
                        <w:rFonts w:ascii="Calibri"/>
                        <w:sz w:val="16"/>
                      </w:rPr>
                    </w:pPr>
                    <w:r>
                      <w:rPr>
                        <w:rFonts w:ascii="Calibri"/>
                        <w:color w:val="B1B1B1"/>
                        <w:sz w:val="16"/>
                      </w:rPr>
                      <w:t>Sort</w:t>
                    </w:r>
                    <w:r>
                      <w:rPr>
                        <w:rFonts w:ascii="Calibri"/>
                        <w:color w:val="B1B1B1"/>
                        <w:spacing w:val="-4"/>
                        <w:sz w:val="16"/>
                      </w:rPr>
                      <w:t> </w:t>
                    </w:r>
                    <w:r>
                      <w:rPr>
                        <w:rFonts w:ascii="Calibri"/>
                        <w:color w:val="B1B1B1"/>
                        <w:sz w:val="16"/>
                      </w:rPr>
                      <w:t>&amp;</w:t>
                    </w:r>
                    <w:r>
                      <w:rPr>
                        <w:rFonts w:ascii="Calibri"/>
                        <w:color w:val="B1B1B1"/>
                        <w:spacing w:val="-3"/>
                        <w:sz w:val="16"/>
                      </w:rPr>
                      <w:t> </w:t>
                    </w:r>
                    <w:r>
                      <w:rPr>
                        <w:rFonts w:ascii="Calibri"/>
                        <w:color w:val="B1B1B1"/>
                        <w:spacing w:val="-2"/>
                        <w:sz w:val="16"/>
                      </w:rPr>
                      <w:t>Filter</w:t>
                    </w:r>
                  </w:p>
                </w:txbxContent>
              </v:textbox>
              <w10:wrap type="none"/>
            </v:shape>
            <v:shape style="position:absolute;left:7736;top:1679;width:1605;height:262" type="#_x0000_t202" id="docshape2881" filled="false" stroked="false">
              <v:textbox inset="0,0,0,0">
                <w:txbxContent>
                  <w:p>
                    <w:pPr>
                      <w:spacing w:before="66"/>
                      <w:ind w:left="422" w:right="0" w:firstLine="0"/>
                      <w:jc w:val="left"/>
                      <w:rPr>
                        <w:rFonts w:ascii="Calibri"/>
                        <w:sz w:val="16"/>
                      </w:rPr>
                    </w:pPr>
                    <w:r>
                      <w:rPr>
                        <w:rFonts w:ascii="Calibri"/>
                        <w:color w:val="B1B1B1"/>
                        <w:sz w:val="16"/>
                      </w:rPr>
                      <w:t>Data</w:t>
                    </w:r>
                    <w:r>
                      <w:rPr>
                        <w:rFonts w:ascii="Calibri"/>
                        <w:color w:val="B1B1B1"/>
                        <w:spacing w:val="5"/>
                        <w:sz w:val="16"/>
                      </w:rPr>
                      <w:t> </w:t>
                    </w:r>
                    <w:r>
                      <w:rPr>
                        <w:rFonts w:ascii="Calibri"/>
                        <w:color w:val="B1B1B1"/>
                        <w:spacing w:val="-2"/>
                        <w:sz w:val="16"/>
                      </w:rPr>
                      <w:t>Types</w:t>
                    </w:r>
                  </w:p>
                </w:txbxContent>
              </v:textbox>
              <w10:wrap type="none"/>
            </v:shape>
            <v:shape style="position:absolute;left:7816;top:1142;width:1371;height:526" type="#_x0000_t202" id="docshape2882" filled="false" stroked="false">
              <v:textbox inset="0,0,0,0">
                <w:txbxContent>
                  <w:p>
                    <w:pPr>
                      <w:spacing w:line="240" w:lineRule="auto" w:before="7"/>
                      <w:rPr>
                        <w:rFonts w:ascii="Calibri"/>
                        <w:sz w:val="24"/>
                      </w:rPr>
                    </w:pPr>
                  </w:p>
                  <w:p>
                    <w:pPr>
                      <w:spacing w:before="1"/>
                      <w:ind w:left="63" w:right="0" w:firstLine="0"/>
                      <w:jc w:val="left"/>
                      <w:rPr>
                        <w:rFonts w:ascii="Calibri"/>
                        <w:sz w:val="16"/>
                      </w:rPr>
                    </w:pPr>
                    <w:r>
                      <w:rPr>
                        <w:rFonts w:ascii="Calibri"/>
                        <w:color w:val="B1B1B1"/>
                        <w:w w:val="105"/>
                        <w:sz w:val="16"/>
                      </w:rPr>
                      <w:t>Stocks</w:t>
                    </w:r>
                    <w:r>
                      <w:rPr>
                        <w:rFonts w:ascii="Calibri"/>
                        <w:color w:val="B1B1B1"/>
                        <w:spacing w:val="72"/>
                        <w:w w:val="105"/>
                        <w:sz w:val="16"/>
                      </w:rPr>
                      <w:t> </w:t>
                    </w:r>
                    <w:r>
                      <w:rPr>
                        <w:rFonts w:ascii="Calibri"/>
                        <w:color w:val="B1B1B1"/>
                        <w:spacing w:val="-2"/>
                        <w:w w:val="105"/>
                        <w:sz w:val="16"/>
                      </w:rPr>
                      <w:t>Geography</w:t>
                    </w:r>
                  </w:p>
                </w:txbxContent>
              </v:textbox>
              <w10:wrap type="none"/>
            </v:shape>
            <v:shape style="position:absolute;left:1031;top:559;width:9923;height:239" type="#_x0000_t202" id="docshape2883" filled="false" stroked="false">
              <v:textbox inset="0,0,0,0">
                <w:txbxContent>
                  <w:p>
                    <w:pPr>
                      <w:spacing w:before="48"/>
                      <w:ind w:left="112" w:right="0" w:firstLine="0"/>
                      <w:jc w:val="left"/>
                      <w:rPr>
                        <w:rFonts w:ascii="Calibri"/>
                        <w:sz w:val="8"/>
                      </w:rPr>
                    </w:pPr>
                    <w:r>
                      <w:rPr>
                        <w:rFonts w:ascii="Calibri"/>
                        <w:color w:val="FFFFFF"/>
                        <w:sz w:val="10"/>
                      </w:rPr>
                      <w:t>AutoSave</w:t>
                    </w:r>
                    <w:r>
                      <w:rPr>
                        <w:rFonts w:ascii="Calibri"/>
                        <w:color w:val="FFFFFF"/>
                        <w:spacing w:val="75"/>
                        <w:sz w:val="10"/>
                      </w:rPr>
                      <w:t> </w:t>
                    </w:r>
                    <w:r>
                      <w:rPr>
                        <w:rFonts w:ascii="Calibri"/>
                        <w:color w:val="FFFFFF"/>
                        <w:spacing w:val="-7"/>
                        <w:position w:val="1"/>
                        <w:sz w:val="8"/>
                      </w:rPr>
                      <w:t>On</w:t>
                    </w:r>
                  </w:p>
                </w:txbxContent>
              </v:textbox>
              <w10:wrap type="none"/>
            </v:shape>
            <w10:wrap type="topAndBottom"/>
          </v:group>
        </w:pict>
      </w:r>
    </w:p>
    <w:p>
      <w:pPr>
        <w:pStyle w:val="BodyText"/>
        <w:rPr>
          <w:rFonts w:ascii="Calibri"/>
          <w:sz w:val="20"/>
        </w:rPr>
      </w:pPr>
    </w:p>
    <w:p>
      <w:pPr>
        <w:pStyle w:val="BodyText"/>
        <w:spacing w:before="2"/>
        <w:rPr>
          <w:rFonts w:ascii="Calibri"/>
          <w:sz w:val="25"/>
        </w:rPr>
      </w:pPr>
    </w:p>
    <w:p>
      <w:pPr>
        <w:spacing w:before="83"/>
        <w:ind w:left="3540" w:right="0" w:firstLine="0"/>
        <w:jc w:val="both"/>
        <w:rPr>
          <w:sz w:val="19"/>
        </w:rPr>
      </w:pPr>
      <w:r>
        <w:rPr/>
        <w:pict>
          <v:shape style="position:absolute;margin-left:394.000214pt;margin-top:-53.005413pt;width:22.25pt;height:10.2pt;mso-position-horizontal-relative:page;mso-position-vertical-relative:paragraph;z-index:-28520448" type="#_x0000_t202" id="docshape2884" filled="false" stroked="false">
            <v:textbox inset="0,0,0,0">
              <w:txbxContent>
                <w:p>
                  <w:pPr>
                    <w:spacing w:before="0"/>
                    <w:ind w:left="0" w:right="0" w:firstLine="0"/>
                    <w:jc w:val="left"/>
                    <w:rPr>
                      <w:rFonts w:ascii="Calibri"/>
                      <w:sz w:val="16"/>
                    </w:rPr>
                  </w:pPr>
                  <w:r>
                    <w:rPr>
                      <w:rFonts w:ascii="Calibri"/>
                      <w:spacing w:val="-2"/>
                      <w:w w:val="105"/>
                      <w:sz w:val="16"/>
                    </w:rPr>
                    <w:t>Stocks</w:t>
                  </w:r>
                </w:p>
              </w:txbxContent>
            </v:textbox>
            <w10:wrap type="none"/>
          </v:shape>
        </w:pict>
      </w:r>
      <w:r>
        <w:rPr/>
        <w:pict>
          <v:shape style="position:absolute;margin-left:421.384216pt;margin-top:-53.005413pt;width:36.65pt;height:10.2pt;mso-position-horizontal-relative:page;mso-position-vertical-relative:paragraph;z-index:-28519936" type="#_x0000_t202" id="docshape2885" filled="false" stroked="false">
            <v:textbox inset="0,0,0,0">
              <w:txbxContent>
                <w:p>
                  <w:pPr>
                    <w:spacing w:before="0"/>
                    <w:ind w:left="0" w:right="0" w:firstLine="0"/>
                    <w:jc w:val="left"/>
                    <w:rPr>
                      <w:rFonts w:ascii="Calibri"/>
                      <w:sz w:val="16"/>
                    </w:rPr>
                  </w:pPr>
                  <w:r>
                    <w:rPr>
                      <w:rFonts w:ascii="Calibri"/>
                      <w:spacing w:val="-2"/>
                      <w:sz w:val="16"/>
                    </w:rPr>
                    <w:t>Geography</w:t>
                  </w:r>
                </w:p>
              </w:txbxContent>
            </v:textbox>
            <w10:wrap type="none"/>
          </v:shape>
        </w:pict>
      </w:r>
      <w:r>
        <w:rPr/>
        <w:pict>
          <v:shape style="position:absolute;margin-left:293.445709pt;margin-top:-37.867714pt;width:75.75pt;height:10.2pt;mso-position-horizontal-relative:page;mso-position-vertical-relative:paragraph;z-index:-28518912" type="#_x0000_t202" id="docshape2886" filled="false" stroked="false">
            <v:textbox inset="0,0,0,0">
              <w:txbxContent>
                <w:p>
                  <w:pPr>
                    <w:spacing w:before="0"/>
                    <w:ind w:left="0" w:right="0" w:firstLine="0"/>
                    <w:jc w:val="left"/>
                    <w:rPr>
                      <w:rFonts w:ascii="Calibri"/>
                      <w:sz w:val="16"/>
                    </w:rPr>
                  </w:pPr>
                  <w:r>
                    <w:rPr>
                      <w:rFonts w:ascii="Calibri"/>
                      <w:sz w:val="16"/>
                    </w:rPr>
                    <w:t>Queries</w:t>
                  </w:r>
                  <w:r>
                    <w:rPr>
                      <w:rFonts w:ascii="Calibri"/>
                      <w:spacing w:val="-8"/>
                      <w:sz w:val="16"/>
                    </w:rPr>
                    <w:t> </w:t>
                  </w:r>
                  <w:r>
                    <w:rPr>
                      <w:rFonts w:ascii="Calibri"/>
                      <w:sz w:val="16"/>
                    </w:rPr>
                    <w:t>&amp;</w:t>
                  </w:r>
                  <w:r>
                    <w:rPr>
                      <w:rFonts w:ascii="Calibri"/>
                      <w:spacing w:val="-7"/>
                      <w:sz w:val="16"/>
                    </w:rPr>
                    <w:t> </w:t>
                  </w:r>
                  <w:r>
                    <w:rPr>
                      <w:rFonts w:ascii="Calibri"/>
                      <w:spacing w:val="-2"/>
                      <w:sz w:val="16"/>
                    </w:rPr>
                    <w:t>Connections</w:t>
                  </w:r>
                </w:p>
              </w:txbxContent>
            </v:textbox>
            <w10:wrap type="none"/>
          </v:shape>
        </w:pict>
      </w:r>
      <w:r>
        <w:rPr/>
        <w:pict>
          <v:shape style="position:absolute;margin-left:307.309692pt;margin-top:-47.995712pt;width:32.4500pt;height:10.2pt;mso-position-horizontal-relative:page;mso-position-vertical-relative:paragraph;z-index:-28518400" type="#_x0000_t202" id="docshape2887" filled="false" stroked="false">
            <v:textbox inset="0,0,0,0">
              <w:txbxContent>
                <w:p>
                  <w:pPr>
                    <w:spacing w:before="0"/>
                    <w:ind w:left="0" w:right="0" w:firstLine="0"/>
                    <w:jc w:val="left"/>
                    <w:rPr>
                      <w:rFonts w:ascii="Calibri"/>
                      <w:sz w:val="16"/>
                    </w:rPr>
                  </w:pPr>
                  <w:r>
                    <w:rPr>
                      <w:rFonts w:ascii="Calibri"/>
                      <w:color w:val="666666"/>
                      <w:w w:val="105"/>
                      <w:sz w:val="16"/>
                    </w:rPr>
                    <w:t>Edit</w:t>
                  </w:r>
                  <w:r>
                    <w:rPr>
                      <w:rFonts w:ascii="Calibri"/>
                      <w:color w:val="666666"/>
                      <w:spacing w:val="-6"/>
                      <w:w w:val="105"/>
                      <w:sz w:val="16"/>
                    </w:rPr>
                    <w:t> </w:t>
                  </w:r>
                  <w:r>
                    <w:rPr>
                      <w:rFonts w:ascii="Calibri"/>
                      <w:color w:val="666666"/>
                      <w:spacing w:val="-2"/>
                      <w:w w:val="105"/>
                      <w:sz w:val="16"/>
                    </w:rPr>
                    <w:t>Links</w:t>
                  </w:r>
                </w:p>
              </w:txbxContent>
            </v:textbox>
            <w10:wrap type="none"/>
          </v:shape>
        </w:pict>
      </w:r>
      <w:r>
        <w:rPr/>
        <w:pict>
          <v:shape style="position:absolute;margin-left:307.101715pt;margin-top:-58.931713pt;width:34.9pt;height:10.2pt;mso-position-horizontal-relative:page;mso-position-vertical-relative:paragraph;z-index:-28517888" type="#_x0000_t202" id="docshape2888" filled="false" stroked="false">
            <v:textbox inset="0,0,0,0">
              <w:txbxContent>
                <w:p>
                  <w:pPr>
                    <w:spacing w:before="0"/>
                    <w:ind w:left="0" w:right="0" w:firstLine="0"/>
                    <w:jc w:val="left"/>
                    <w:rPr>
                      <w:rFonts w:ascii="Calibri"/>
                      <w:sz w:val="16"/>
                    </w:rPr>
                  </w:pPr>
                  <w:r>
                    <w:rPr>
                      <w:rFonts w:ascii="Calibri"/>
                      <w:color w:val="666666"/>
                      <w:spacing w:val="-2"/>
                      <w:sz w:val="16"/>
                    </w:rPr>
                    <w:t>Properties</w:t>
                  </w:r>
                </w:p>
              </w:txbxContent>
            </v:textbox>
            <w10:wrap type="none"/>
          </v:shape>
        </w:pict>
      </w:r>
      <w:r>
        <w:rPr/>
        <w:pict>
          <v:shape style="position:absolute;margin-left:268.725708pt;margin-top:-54.835712pt;width:25.4pt;height:10.2pt;mso-position-horizontal-relative:page;mso-position-vertical-relative:paragraph;z-index:-28517376" type="#_x0000_t202" id="docshape2889" filled="false" stroked="false">
            <v:textbox inset="0,0,0,0">
              <w:txbxContent>
                <w:p>
                  <w:pPr>
                    <w:spacing w:before="0"/>
                    <w:ind w:left="0" w:right="0" w:firstLine="0"/>
                    <w:jc w:val="left"/>
                    <w:rPr>
                      <w:rFonts w:ascii="Calibri"/>
                      <w:sz w:val="16"/>
                    </w:rPr>
                  </w:pPr>
                  <w:r>
                    <w:rPr>
                      <w:rFonts w:ascii="Calibri"/>
                      <w:spacing w:val="-2"/>
                      <w:sz w:val="16"/>
                    </w:rPr>
                    <w:t>Refresh</w:t>
                  </w:r>
                </w:p>
              </w:txbxContent>
            </v:textbox>
            <w10:wrap type="none"/>
          </v:shape>
        </w:pict>
      </w:r>
      <w:r>
        <w:rPr/>
        <w:pict>
          <v:shape style="position:absolute;margin-left:274.173706pt;margin-top:-47.339714pt;width:8.4pt;height:10.2pt;mso-position-horizontal-relative:page;mso-position-vertical-relative:paragraph;z-index:-28516864" type="#_x0000_t202" id="docshape2890" filled="false" stroked="false">
            <v:textbox inset="0,0,0,0">
              <w:txbxContent>
                <w:p>
                  <w:pPr>
                    <w:spacing w:before="0"/>
                    <w:ind w:left="0" w:right="0" w:firstLine="0"/>
                    <w:jc w:val="left"/>
                    <w:rPr>
                      <w:rFonts w:ascii="Calibri"/>
                      <w:sz w:val="16"/>
                    </w:rPr>
                  </w:pPr>
                  <w:r>
                    <w:rPr>
                      <w:rFonts w:ascii="Calibri"/>
                      <w:spacing w:val="-5"/>
                      <w:sz w:val="16"/>
                    </w:rPr>
                    <w:t>All</w:t>
                  </w:r>
                </w:p>
              </w:txbxContent>
            </v:textbox>
            <w10:wrap type="none"/>
          </v:shape>
        </w:pict>
      </w:r>
      <w:r>
        <w:rPr/>
        <w:pict>
          <v:shape style="position:absolute;margin-left:407.985504pt;margin-top:-37.866714pt;width:37.2pt;height:10.2pt;mso-position-horizontal-relative:page;mso-position-vertical-relative:paragraph;z-index:-28516352" type="#_x0000_t202" id="docshape2891" filled="false" stroked="false">
            <v:textbox inset="0,0,0,0">
              <w:txbxContent>
                <w:p>
                  <w:pPr>
                    <w:spacing w:before="0"/>
                    <w:ind w:left="0" w:right="0" w:firstLine="0"/>
                    <w:jc w:val="left"/>
                    <w:rPr>
                      <w:rFonts w:ascii="Calibri"/>
                      <w:sz w:val="16"/>
                    </w:rPr>
                  </w:pPr>
                  <w:r>
                    <w:rPr>
                      <w:rFonts w:ascii="Calibri"/>
                      <w:sz w:val="16"/>
                    </w:rPr>
                    <w:t>Data</w:t>
                  </w:r>
                  <w:r>
                    <w:rPr>
                      <w:rFonts w:ascii="Calibri"/>
                      <w:spacing w:val="5"/>
                      <w:sz w:val="16"/>
                    </w:rPr>
                    <w:t> </w:t>
                  </w:r>
                  <w:r>
                    <w:rPr>
                      <w:rFonts w:ascii="Calibri"/>
                      <w:spacing w:val="-2"/>
                      <w:sz w:val="16"/>
                    </w:rPr>
                    <w:t>Types</w:t>
                  </w:r>
                </w:p>
              </w:txbxContent>
            </v:textbox>
            <w10:wrap type="none"/>
          </v:shape>
        </w:pict>
      </w:r>
      <w:r>
        <w:rPr/>
        <w:pict>
          <v:shape style="position:absolute;margin-left:506.353485pt;margin-top:-37.866714pt;width:39.550pt;height:10.2pt;mso-position-horizontal-relative:page;mso-position-vertical-relative:paragraph;z-index:-28515840" type="#_x0000_t202" id="docshape2892" filled="false" stroked="false">
            <v:textbox inset="0,0,0,0">
              <w:txbxContent>
                <w:p>
                  <w:pPr>
                    <w:spacing w:before="0"/>
                    <w:ind w:left="0" w:right="0" w:firstLine="0"/>
                    <w:jc w:val="left"/>
                    <w:rPr>
                      <w:rFonts w:ascii="Calibri"/>
                      <w:sz w:val="16"/>
                    </w:rPr>
                  </w:pPr>
                  <w:r>
                    <w:rPr>
                      <w:rFonts w:ascii="Calibri"/>
                      <w:sz w:val="16"/>
                    </w:rPr>
                    <w:t>Sort</w:t>
                  </w:r>
                  <w:r>
                    <w:rPr>
                      <w:rFonts w:ascii="Calibri"/>
                      <w:spacing w:val="-4"/>
                      <w:sz w:val="16"/>
                    </w:rPr>
                    <w:t> </w:t>
                  </w:r>
                  <w:r>
                    <w:rPr>
                      <w:rFonts w:ascii="Calibri"/>
                      <w:sz w:val="16"/>
                    </w:rPr>
                    <w:t>&amp;</w:t>
                  </w:r>
                  <w:r>
                    <w:rPr>
                      <w:rFonts w:ascii="Calibri"/>
                      <w:spacing w:val="-3"/>
                      <w:sz w:val="16"/>
                    </w:rPr>
                    <w:t> </w:t>
                  </w:r>
                  <w:r>
                    <w:rPr>
                      <w:rFonts w:ascii="Calibri"/>
                      <w:spacing w:val="-2"/>
                      <w:sz w:val="16"/>
                    </w:rPr>
                    <w:t>Filter</w:t>
                  </w:r>
                </w:p>
              </w:txbxContent>
            </v:textbox>
            <w10:wrap type="none"/>
          </v:shape>
        </w:pict>
      </w:r>
      <w:r>
        <w:rPr/>
        <w:pict>
          <v:shape style="position:absolute;margin-left:510.057495pt;margin-top:-54.890713pt;width:17.4pt;height:10.2pt;mso-position-horizontal-relative:page;mso-position-vertical-relative:paragraph;z-index:-28515328" type="#_x0000_t202" id="docshape2893" filled="false" stroked="false">
            <v:textbox inset="0,0,0,0">
              <w:txbxContent>
                <w:p>
                  <w:pPr>
                    <w:spacing w:before="0"/>
                    <w:ind w:left="0" w:right="0" w:firstLine="0"/>
                    <w:jc w:val="left"/>
                    <w:rPr>
                      <w:rFonts w:ascii="Calibri"/>
                      <w:sz w:val="16"/>
                    </w:rPr>
                  </w:pPr>
                  <w:r>
                    <w:rPr>
                      <w:rFonts w:ascii="Calibri"/>
                      <w:spacing w:val="-2"/>
                      <w:sz w:val="16"/>
                    </w:rPr>
                    <w:t>Filter</w:t>
                  </w:r>
                </w:p>
              </w:txbxContent>
            </v:textbox>
            <w10:wrap type="none"/>
          </v:shape>
        </w:pict>
      </w:r>
      <w:r>
        <w:rPr/>
        <w:pict>
          <v:shape style="position:absolute;margin-left:61.057499pt;margin-top:-54.890713pt;width:11.6pt;height:10.2pt;mso-position-horizontal-relative:page;mso-position-vertical-relative:paragraph;z-index:-28514816" type="#_x0000_t202" id="docshape2894" filled="false" stroked="false">
            <v:textbox inset="0,0,0,0">
              <w:txbxContent>
                <w:p>
                  <w:pPr>
                    <w:spacing w:before="0"/>
                    <w:ind w:left="0" w:right="0" w:firstLine="0"/>
                    <w:jc w:val="left"/>
                    <w:rPr>
                      <w:rFonts w:ascii="Calibri"/>
                      <w:sz w:val="16"/>
                    </w:rPr>
                  </w:pPr>
                  <w:r>
                    <w:rPr>
                      <w:rFonts w:ascii="Calibri"/>
                      <w:spacing w:val="-6"/>
                      <w:sz w:val="16"/>
                    </w:rPr>
                    <w:t>Get</w:t>
                  </w:r>
                </w:p>
              </w:txbxContent>
            </v:textbox>
            <w10:wrap type="none"/>
          </v:shape>
        </w:pict>
      </w:r>
      <w:r>
        <w:rPr/>
        <w:pict>
          <v:shape style="position:absolute;margin-left:57.0415pt;margin-top:-47.394714pt;width:15.8pt;height:10.2pt;mso-position-horizontal-relative:page;mso-position-vertical-relative:paragraph;z-index:-28514304" type="#_x0000_t202" id="docshape2895" filled="false" stroked="false">
            <v:textbox inset="0,0,0,0">
              <w:txbxContent>
                <w:p>
                  <w:pPr>
                    <w:spacing w:before="0"/>
                    <w:ind w:left="0" w:right="0" w:firstLine="0"/>
                    <w:jc w:val="left"/>
                    <w:rPr>
                      <w:rFonts w:ascii="Calibri"/>
                      <w:sz w:val="16"/>
                    </w:rPr>
                  </w:pPr>
                  <w:r>
                    <w:rPr>
                      <w:rFonts w:ascii="Calibri"/>
                      <w:spacing w:val="-4"/>
                      <w:sz w:val="16"/>
                    </w:rPr>
                    <w:t>Data</w:t>
                  </w:r>
                </w:p>
              </w:txbxContent>
            </v:textbox>
            <w10:wrap type="none"/>
          </v:shape>
        </w:pict>
      </w:r>
      <w:r>
        <w:rPr/>
        <w:pict>
          <v:shape style="position:absolute;margin-left:88.945503pt;margin-top:-54.891113pt;width:17.7pt;height:10.2pt;mso-position-horizontal-relative:page;mso-position-vertical-relative:paragraph;z-index:-28513792" type="#_x0000_t202" id="docshape2896" filled="false" stroked="false">
            <v:textbox inset="0,0,0,0">
              <w:txbxContent>
                <w:p>
                  <w:pPr>
                    <w:spacing w:before="0"/>
                    <w:ind w:left="0" w:right="0" w:firstLine="0"/>
                    <w:jc w:val="left"/>
                    <w:rPr>
                      <w:rFonts w:ascii="Calibri"/>
                      <w:sz w:val="16"/>
                    </w:rPr>
                  </w:pPr>
                  <w:r>
                    <w:rPr>
                      <w:rFonts w:ascii="Calibri"/>
                      <w:spacing w:val="-4"/>
                      <w:sz w:val="16"/>
                    </w:rPr>
                    <w:t>From</w:t>
                  </w:r>
                </w:p>
              </w:txbxContent>
            </v:textbox>
            <w10:wrap type="none"/>
          </v:shape>
        </w:pict>
      </w:r>
      <w:r>
        <w:rPr/>
        <w:pict>
          <v:shape style="position:absolute;margin-left:82.705498pt;margin-top:-47.395115pt;width:30.15pt;height:10.2pt;mso-position-horizontal-relative:page;mso-position-vertical-relative:paragraph;z-index:-28513280" type="#_x0000_t202" id="docshape2897" filled="false" stroked="false">
            <v:textbox inset="0,0,0,0">
              <w:txbxContent>
                <w:p>
                  <w:pPr>
                    <w:spacing w:before="0"/>
                    <w:ind w:left="0" w:right="0" w:firstLine="0"/>
                    <w:jc w:val="left"/>
                    <w:rPr>
                      <w:rFonts w:ascii="Calibri"/>
                      <w:sz w:val="16"/>
                    </w:rPr>
                  </w:pPr>
                  <w:r>
                    <w:rPr>
                      <w:rFonts w:ascii="Calibri"/>
                      <w:spacing w:val="-2"/>
                      <w:sz w:val="16"/>
                    </w:rPr>
                    <w:t>Text/CSV</w:t>
                  </w:r>
                </w:p>
              </w:txbxContent>
            </v:textbox>
            <w10:wrap type="none"/>
          </v:shape>
        </w:pict>
      </w:r>
      <w:r>
        <w:rPr/>
        <w:pict>
          <v:shape style="position:absolute;margin-left:119.793503pt;margin-top:-54.891113pt;width:17.7pt;height:10.2pt;mso-position-horizontal-relative:page;mso-position-vertical-relative:paragraph;z-index:-28512768" type="#_x0000_t202" id="docshape2898" filled="false" stroked="false">
            <v:textbox inset="0,0,0,0">
              <w:txbxContent>
                <w:p>
                  <w:pPr>
                    <w:spacing w:before="0"/>
                    <w:ind w:left="0" w:right="0" w:firstLine="0"/>
                    <w:jc w:val="left"/>
                    <w:rPr>
                      <w:rFonts w:ascii="Calibri"/>
                      <w:sz w:val="16"/>
                    </w:rPr>
                  </w:pPr>
                  <w:r>
                    <w:rPr>
                      <w:rFonts w:ascii="Calibri"/>
                      <w:spacing w:val="-4"/>
                      <w:sz w:val="16"/>
                    </w:rPr>
                    <w:t>From</w:t>
                  </w:r>
                </w:p>
              </w:txbxContent>
            </v:textbox>
            <w10:wrap type="none"/>
          </v:shape>
        </w:pict>
      </w:r>
      <w:r>
        <w:rPr/>
        <w:pict>
          <v:shape style="position:absolute;margin-left:121.289497pt;margin-top:-47.395115pt;width:14.7pt;height:10.2pt;mso-position-horizontal-relative:page;mso-position-vertical-relative:paragraph;z-index:-28512256" type="#_x0000_t202" id="docshape2899" filled="false" stroked="false">
            <v:textbox inset="0,0,0,0">
              <w:txbxContent>
                <w:p>
                  <w:pPr>
                    <w:spacing w:before="0"/>
                    <w:ind w:left="0" w:right="0" w:firstLine="0"/>
                    <w:jc w:val="left"/>
                    <w:rPr>
                      <w:rFonts w:ascii="Calibri"/>
                      <w:sz w:val="16"/>
                    </w:rPr>
                  </w:pPr>
                  <w:r>
                    <w:rPr>
                      <w:rFonts w:ascii="Calibri"/>
                      <w:spacing w:val="-9"/>
                      <w:sz w:val="16"/>
                    </w:rPr>
                    <w:t>Web</w:t>
                  </w:r>
                </w:p>
              </w:txbxContent>
            </v:textbox>
            <w10:wrap type="none"/>
          </v:shape>
        </w:pict>
      </w:r>
      <w:r>
        <w:rPr/>
        <w:pict>
          <v:shape style="position:absolute;margin-left:118.241501pt;margin-top:-37.867115pt;width:72.05pt;height:10.2pt;mso-position-horizontal-relative:page;mso-position-vertical-relative:paragraph;z-index:-28511744" type="#_x0000_t202" id="docshape2900" filled="false" stroked="false">
            <v:textbox inset="0,0,0,0">
              <w:txbxContent>
                <w:p>
                  <w:pPr>
                    <w:spacing w:before="0"/>
                    <w:ind w:left="0" w:right="0" w:firstLine="0"/>
                    <w:jc w:val="left"/>
                    <w:rPr>
                      <w:rFonts w:ascii="Calibri"/>
                      <w:sz w:val="16"/>
                    </w:rPr>
                  </w:pPr>
                  <w:r>
                    <w:rPr>
                      <w:rFonts w:ascii="Calibri"/>
                      <w:sz w:val="16"/>
                    </w:rPr>
                    <w:t>Get</w:t>
                  </w:r>
                  <w:r>
                    <w:rPr>
                      <w:rFonts w:ascii="Calibri"/>
                      <w:spacing w:val="-3"/>
                      <w:sz w:val="16"/>
                    </w:rPr>
                    <w:t> </w:t>
                  </w:r>
                  <w:r>
                    <w:rPr>
                      <w:rFonts w:ascii="Calibri"/>
                      <w:sz w:val="16"/>
                    </w:rPr>
                    <w:t>&amp;</w:t>
                  </w:r>
                  <w:r>
                    <w:rPr>
                      <w:rFonts w:ascii="Calibri"/>
                      <w:spacing w:val="-3"/>
                      <w:sz w:val="16"/>
                    </w:rPr>
                    <w:t> </w:t>
                  </w:r>
                  <w:r>
                    <w:rPr>
                      <w:rFonts w:ascii="Calibri"/>
                      <w:sz w:val="16"/>
                    </w:rPr>
                    <w:t>Transform</w:t>
                  </w:r>
                  <w:r>
                    <w:rPr>
                      <w:rFonts w:ascii="Calibri"/>
                      <w:spacing w:val="-3"/>
                      <w:sz w:val="16"/>
                    </w:rPr>
                    <w:t> </w:t>
                  </w:r>
                  <w:r>
                    <w:rPr>
                      <w:rFonts w:ascii="Calibri"/>
                      <w:spacing w:val="-4"/>
                      <w:sz w:val="16"/>
                    </w:rPr>
                    <w:t>Data</w:t>
                  </w:r>
                </w:p>
              </w:txbxContent>
            </v:textbox>
            <w10:wrap type="none"/>
          </v:shape>
        </w:pict>
      </w:r>
      <w:r>
        <w:rPr/>
        <w:pict>
          <v:shape style="position:absolute;margin-left:143.273499pt;margin-top:-54.891113pt;width:40.9pt;height:10.2pt;mso-position-horizontal-relative:page;mso-position-vertical-relative:paragraph;z-index:-28511232" type="#_x0000_t202" id="docshape2901" filled="false" stroked="false">
            <v:textbox inset="0,0,0,0">
              <w:txbxContent>
                <w:p>
                  <w:pPr>
                    <w:spacing w:before="0"/>
                    <w:ind w:left="0" w:right="0" w:firstLine="0"/>
                    <w:jc w:val="left"/>
                    <w:rPr>
                      <w:rFonts w:ascii="Calibri"/>
                      <w:sz w:val="16"/>
                    </w:rPr>
                  </w:pPr>
                  <w:r>
                    <w:rPr>
                      <w:rFonts w:ascii="Calibri"/>
                      <w:sz w:val="16"/>
                    </w:rPr>
                    <w:t>From</w:t>
                  </w:r>
                  <w:r>
                    <w:rPr>
                      <w:rFonts w:ascii="Calibri"/>
                      <w:spacing w:val="6"/>
                      <w:sz w:val="16"/>
                    </w:rPr>
                    <w:t> </w:t>
                  </w:r>
                  <w:r>
                    <w:rPr>
                      <w:rFonts w:ascii="Calibri"/>
                      <w:spacing w:val="-2"/>
                      <w:sz w:val="16"/>
                    </w:rPr>
                    <w:t>Table/</w:t>
                  </w:r>
                </w:p>
              </w:txbxContent>
            </v:textbox>
            <w10:wrap type="none"/>
          </v:shape>
        </w:pict>
      </w:r>
      <w:r>
        <w:rPr/>
        <w:pict>
          <v:shape style="position:absolute;margin-left:153.161499pt;margin-top:-47.395115pt;width:21.1pt;height:10.2pt;mso-position-horizontal-relative:page;mso-position-vertical-relative:paragraph;z-index:-28510720" type="#_x0000_t202" id="docshape2902" filled="false" stroked="false">
            <v:textbox inset="0,0,0,0">
              <w:txbxContent>
                <w:p>
                  <w:pPr>
                    <w:spacing w:before="0"/>
                    <w:ind w:left="0" w:right="0" w:firstLine="0"/>
                    <w:jc w:val="left"/>
                    <w:rPr>
                      <w:rFonts w:ascii="Calibri"/>
                      <w:sz w:val="16"/>
                    </w:rPr>
                  </w:pPr>
                  <w:r>
                    <w:rPr>
                      <w:rFonts w:ascii="Calibri"/>
                      <w:spacing w:val="-2"/>
                      <w:sz w:val="16"/>
                    </w:rPr>
                    <w:t>Range</w:t>
                  </w:r>
                </w:p>
              </w:txbxContent>
            </v:textbox>
            <w10:wrap type="none"/>
          </v:shape>
        </w:pict>
      </w:r>
      <w:r>
        <w:rPr/>
        <w:pict>
          <v:shape style="position:absolute;margin-left:190.8255pt;margin-top:-54.899113pt;width:23.3pt;height:10.2pt;mso-position-horizontal-relative:page;mso-position-vertical-relative:paragraph;z-index:-28510208" type="#_x0000_t202" id="docshape2903" filled="false" stroked="false">
            <v:textbox inset="0,0,0,0">
              <w:txbxContent>
                <w:p>
                  <w:pPr>
                    <w:spacing w:before="0"/>
                    <w:ind w:left="0" w:right="0" w:firstLine="0"/>
                    <w:jc w:val="left"/>
                    <w:rPr>
                      <w:rFonts w:ascii="Calibri"/>
                      <w:sz w:val="16"/>
                    </w:rPr>
                  </w:pPr>
                  <w:r>
                    <w:rPr>
                      <w:rFonts w:ascii="Calibri"/>
                      <w:spacing w:val="-2"/>
                      <w:sz w:val="16"/>
                    </w:rPr>
                    <w:t>Recent</w:t>
                  </w:r>
                </w:p>
              </w:txbxContent>
            </v:textbox>
            <w10:wrap type="none"/>
          </v:shape>
        </w:pict>
      </w:r>
      <w:r>
        <w:rPr/>
        <w:pict>
          <v:shape style="position:absolute;margin-left:189.129501pt;margin-top:-47.403114pt;width:26.7pt;height:10.2pt;mso-position-horizontal-relative:page;mso-position-vertical-relative:paragraph;z-index:-28509696" type="#_x0000_t202" id="docshape2904" filled="false" stroked="false">
            <v:textbox inset="0,0,0,0">
              <w:txbxContent>
                <w:p>
                  <w:pPr>
                    <w:spacing w:before="0"/>
                    <w:ind w:left="0" w:right="0" w:firstLine="0"/>
                    <w:jc w:val="left"/>
                    <w:rPr>
                      <w:rFonts w:ascii="Calibri"/>
                      <w:sz w:val="16"/>
                    </w:rPr>
                  </w:pPr>
                  <w:r>
                    <w:rPr>
                      <w:rFonts w:ascii="Calibri"/>
                      <w:spacing w:val="-2"/>
                      <w:w w:val="105"/>
                      <w:sz w:val="16"/>
                    </w:rPr>
                    <w:t>Sources</w:t>
                  </w:r>
                </w:p>
              </w:txbxContent>
            </v:textbox>
            <w10:wrap type="none"/>
          </v:shape>
        </w:pict>
      </w:r>
      <w:r>
        <w:rPr/>
        <w:pict>
          <v:shape style="position:absolute;margin-left:230.129501pt;margin-top:-54.899113pt;width:26.15pt;height:10.2pt;mso-position-horizontal-relative:page;mso-position-vertical-relative:paragraph;z-index:-28509184" type="#_x0000_t202" id="docshape2905" filled="false" stroked="false">
            <v:textbox inset="0,0,0,0">
              <w:txbxContent>
                <w:p>
                  <w:pPr>
                    <w:spacing w:before="0"/>
                    <w:ind w:left="0" w:right="0" w:firstLine="0"/>
                    <w:jc w:val="left"/>
                    <w:rPr>
                      <w:rFonts w:ascii="Calibri"/>
                      <w:sz w:val="16"/>
                    </w:rPr>
                  </w:pPr>
                  <w:r>
                    <w:rPr>
                      <w:rFonts w:ascii="Calibri"/>
                      <w:spacing w:val="-2"/>
                      <w:w w:val="105"/>
                      <w:sz w:val="16"/>
                    </w:rPr>
                    <w:t>Existing</w:t>
                  </w:r>
                </w:p>
              </w:txbxContent>
            </v:textbox>
            <w10:wrap type="none"/>
          </v:shape>
        </w:pict>
      </w:r>
      <w:r>
        <w:rPr/>
        <w:pict>
          <v:shape style="position:absolute;margin-left:222.217499pt;margin-top:-47.403114pt;width:42pt;height:10.2pt;mso-position-horizontal-relative:page;mso-position-vertical-relative:paragraph;z-index:-28508672" type="#_x0000_t202" id="docshape2906" filled="false" stroked="false">
            <v:textbox inset="0,0,0,0">
              <w:txbxContent>
                <w:p>
                  <w:pPr>
                    <w:spacing w:before="0"/>
                    <w:ind w:left="0" w:right="0" w:firstLine="0"/>
                    <w:jc w:val="left"/>
                    <w:rPr>
                      <w:rFonts w:ascii="Calibri"/>
                      <w:sz w:val="16"/>
                    </w:rPr>
                  </w:pPr>
                  <w:r>
                    <w:rPr>
                      <w:rFonts w:ascii="Calibri"/>
                      <w:spacing w:val="-2"/>
                      <w:sz w:val="16"/>
                    </w:rPr>
                    <w:t>Connections</w:t>
                  </w:r>
                </w:p>
              </w:txbxContent>
            </v:textbox>
            <w10:wrap type="none"/>
          </v:shape>
        </w:pict>
      </w:r>
      <w:r>
        <w:rPr>
          <w:rFonts w:ascii="Source Sans 3 Black"/>
          <w:b/>
          <w:color w:val="19CC00"/>
          <w:spacing w:val="-4"/>
          <w:sz w:val="19"/>
        </w:rPr>
        <w:t>STEP</w:t>
      </w:r>
      <w:r>
        <w:rPr>
          <w:rFonts w:ascii="Source Sans 3 Black"/>
          <w:b/>
          <w:color w:val="19CC00"/>
          <w:spacing w:val="-1"/>
          <w:sz w:val="19"/>
        </w:rPr>
        <w:t> </w:t>
      </w:r>
      <w:r>
        <w:rPr>
          <w:rFonts w:ascii="Source Sans 3 Black"/>
          <w:b/>
          <w:color w:val="19CC00"/>
          <w:spacing w:val="-4"/>
          <w:sz w:val="19"/>
        </w:rPr>
        <w:t>2:</w:t>
      </w:r>
      <w:r>
        <w:rPr>
          <w:rFonts w:ascii="Source Sans 3 Black"/>
          <w:b/>
          <w:color w:val="19CC00"/>
          <w:spacing w:val="-1"/>
          <w:sz w:val="19"/>
        </w:rPr>
        <w:t> </w:t>
      </w:r>
      <w:r>
        <w:rPr>
          <w:spacing w:val="-4"/>
          <w:sz w:val="19"/>
        </w:rPr>
        <w:t>Create</w:t>
      </w:r>
      <w:r>
        <w:rPr>
          <w:spacing w:val="-6"/>
          <w:sz w:val="19"/>
        </w:rPr>
        <w:t> </w:t>
      </w:r>
      <w:r>
        <w:rPr>
          <w:spacing w:val="-4"/>
          <w:sz w:val="19"/>
        </w:rPr>
        <w:t>a</w:t>
      </w:r>
      <w:r>
        <w:rPr>
          <w:spacing w:val="-5"/>
          <w:sz w:val="19"/>
        </w:rPr>
        <w:t> </w:t>
      </w:r>
      <w:r>
        <w:rPr>
          <w:spacing w:val="-4"/>
          <w:sz w:val="19"/>
        </w:rPr>
        <w:t>new</w:t>
      </w:r>
      <w:r>
        <w:rPr>
          <w:spacing w:val="-5"/>
          <w:sz w:val="19"/>
        </w:rPr>
        <w:t> </w:t>
      </w:r>
      <w:r>
        <w:rPr>
          <w:spacing w:val="-4"/>
          <w:sz w:val="19"/>
        </w:rPr>
        <w:t>column</w:t>
      </w:r>
      <w:r>
        <w:rPr>
          <w:spacing w:val="-6"/>
          <w:sz w:val="19"/>
        </w:rPr>
        <w:t> </w:t>
      </w:r>
      <w:r>
        <w:rPr>
          <w:spacing w:val="-4"/>
          <w:sz w:val="19"/>
        </w:rPr>
        <w:t>to</w:t>
      </w:r>
      <w:r>
        <w:rPr>
          <w:spacing w:val="-5"/>
          <w:sz w:val="19"/>
        </w:rPr>
        <w:t> </w:t>
      </w:r>
      <w:r>
        <w:rPr>
          <w:spacing w:val="-4"/>
          <w:sz w:val="19"/>
        </w:rPr>
        <w:t>the</w:t>
      </w:r>
      <w:r>
        <w:rPr>
          <w:spacing w:val="-5"/>
          <w:sz w:val="19"/>
        </w:rPr>
        <w:t> </w:t>
      </w:r>
      <w:r>
        <w:rPr>
          <w:spacing w:val="-4"/>
          <w:sz w:val="19"/>
        </w:rPr>
        <w:t>right</w:t>
      </w:r>
      <w:r>
        <w:rPr>
          <w:spacing w:val="-5"/>
          <w:sz w:val="19"/>
        </w:rPr>
        <w:t> </w:t>
      </w:r>
      <w:r>
        <w:rPr>
          <w:spacing w:val="-4"/>
          <w:sz w:val="19"/>
        </w:rPr>
        <w:t>of</w:t>
      </w:r>
      <w:r>
        <w:rPr>
          <w:spacing w:val="3"/>
          <w:sz w:val="19"/>
        </w:rPr>
        <w:t> </w:t>
      </w:r>
      <w:r>
        <w:rPr>
          <w:spacing w:val="-4"/>
          <w:sz w:val="19"/>
        </w:rPr>
        <w:t>the</w:t>
      </w:r>
      <w:r>
        <w:rPr>
          <w:spacing w:val="-5"/>
          <w:sz w:val="19"/>
        </w:rPr>
        <w:t> </w:t>
      </w:r>
      <w:r>
        <w:rPr>
          <w:spacing w:val="-4"/>
          <w:sz w:val="19"/>
        </w:rPr>
        <w:t>data</w:t>
      </w:r>
      <w:r>
        <w:rPr>
          <w:spacing w:val="-6"/>
          <w:sz w:val="19"/>
        </w:rPr>
        <w:t> </w:t>
      </w:r>
      <w:r>
        <w:rPr>
          <w:spacing w:val="-4"/>
          <w:sz w:val="19"/>
        </w:rPr>
        <w:t>for</w:t>
      </w:r>
      <w:r>
        <w:rPr>
          <w:spacing w:val="-5"/>
          <w:sz w:val="19"/>
        </w:rPr>
        <w:t> </w:t>
      </w:r>
      <w:r>
        <w:rPr>
          <w:spacing w:val="-4"/>
          <w:sz w:val="19"/>
        </w:rPr>
        <w:t>the</w:t>
      </w:r>
      <w:r>
        <w:rPr>
          <w:spacing w:val="-5"/>
          <w:sz w:val="19"/>
        </w:rPr>
        <w:t> </w:t>
      </w:r>
      <w:r>
        <w:rPr>
          <w:spacing w:val="-4"/>
          <w:sz w:val="19"/>
        </w:rPr>
        <w:t>year-end</w:t>
      </w:r>
      <w:r>
        <w:rPr>
          <w:spacing w:val="-6"/>
          <w:sz w:val="19"/>
        </w:rPr>
        <w:t> </w:t>
      </w:r>
      <w:r>
        <w:rPr>
          <w:spacing w:val="-4"/>
          <w:sz w:val="19"/>
        </w:rPr>
        <w:t>date</w:t>
      </w:r>
      <w:r>
        <w:rPr>
          <w:spacing w:val="-5"/>
          <w:sz w:val="19"/>
        </w:rPr>
        <w:t> </w:t>
      </w:r>
      <w:r>
        <w:rPr>
          <w:spacing w:val="-4"/>
          <w:sz w:val="19"/>
        </w:rPr>
        <w:t>of</w:t>
      </w:r>
      <w:r>
        <w:rPr>
          <w:spacing w:val="3"/>
          <w:sz w:val="19"/>
        </w:rPr>
        <w:t> </w:t>
      </w:r>
      <w:r>
        <w:rPr>
          <w:spacing w:val="-4"/>
          <w:sz w:val="19"/>
        </w:rPr>
        <w:t>12/31/2025:</w:t>
      </w:r>
    </w:p>
    <w:p>
      <w:pPr>
        <w:pStyle w:val="ListParagraph"/>
        <w:numPr>
          <w:ilvl w:val="0"/>
          <w:numId w:val="130"/>
        </w:numPr>
        <w:tabs>
          <w:tab w:pos="3780" w:val="left" w:leader="none"/>
        </w:tabs>
        <w:spacing w:line="240" w:lineRule="auto" w:before="104" w:after="0"/>
        <w:ind w:left="3779" w:right="0" w:hanging="240"/>
        <w:jc w:val="both"/>
        <w:rPr>
          <w:sz w:val="19"/>
        </w:rPr>
      </w:pPr>
      <w:r>
        <w:rPr>
          <w:spacing w:val="-6"/>
          <w:sz w:val="19"/>
        </w:rPr>
        <w:t>Add</w:t>
      </w:r>
      <w:r>
        <w:rPr>
          <w:spacing w:val="-2"/>
          <w:sz w:val="19"/>
        </w:rPr>
        <w:t> </w:t>
      </w:r>
      <w:r>
        <w:rPr>
          <w:spacing w:val="-6"/>
          <w:sz w:val="19"/>
        </w:rPr>
        <w:t>a</w:t>
      </w:r>
      <w:r>
        <w:rPr>
          <w:spacing w:val="-1"/>
          <w:sz w:val="19"/>
        </w:rPr>
        <w:t> </w:t>
      </w:r>
      <w:r>
        <w:rPr>
          <w:spacing w:val="-6"/>
          <w:sz w:val="19"/>
        </w:rPr>
        <w:t>label</w:t>
      </w:r>
      <w:r>
        <w:rPr>
          <w:spacing w:val="-1"/>
          <w:sz w:val="19"/>
        </w:rPr>
        <w:t> </w:t>
      </w:r>
      <w:r>
        <w:rPr>
          <w:spacing w:val="-6"/>
          <w:sz w:val="19"/>
        </w:rPr>
        <w:t>name</w:t>
      </w:r>
      <w:r>
        <w:rPr>
          <w:spacing w:val="-1"/>
          <w:sz w:val="19"/>
        </w:rPr>
        <w:t> </w:t>
      </w:r>
      <w:r>
        <w:rPr>
          <w:spacing w:val="-6"/>
          <w:sz w:val="19"/>
        </w:rPr>
        <w:t>for</w:t>
      </w:r>
      <w:r>
        <w:rPr>
          <w:spacing w:val="-2"/>
          <w:sz w:val="19"/>
        </w:rPr>
        <w:t> </w:t>
      </w:r>
      <w:r>
        <w:rPr>
          <w:spacing w:val="-6"/>
          <w:sz w:val="19"/>
        </w:rPr>
        <w:t>this</w:t>
      </w:r>
      <w:r>
        <w:rPr>
          <w:spacing w:val="-1"/>
          <w:sz w:val="19"/>
        </w:rPr>
        <w:t> </w:t>
      </w:r>
      <w:r>
        <w:rPr>
          <w:spacing w:val="-6"/>
          <w:sz w:val="19"/>
        </w:rPr>
        <w:t>column</w:t>
      </w:r>
      <w:r>
        <w:rPr>
          <w:spacing w:val="-1"/>
          <w:sz w:val="19"/>
        </w:rPr>
        <w:t> </w:t>
      </w:r>
      <w:r>
        <w:rPr>
          <w:spacing w:val="-6"/>
          <w:sz w:val="19"/>
        </w:rPr>
        <w:t>in</w:t>
      </w:r>
      <w:r>
        <w:rPr>
          <w:spacing w:val="-1"/>
          <w:sz w:val="19"/>
        </w:rPr>
        <w:t> </w:t>
      </w:r>
      <w:r>
        <w:rPr>
          <w:spacing w:val="-6"/>
          <w:sz w:val="19"/>
        </w:rPr>
        <w:t>row</w:t>
      </w:r>
      <w:r>
        <w:rPr>
          <w:spacing w:val="-2"/>
          <w:sz w:val="19"/>
        </w:rPr>
        <w:t> </w:t>
      </w:r>
      <w:r>
        <w:rPr>
          <w:spacing w:val="-6"/>
          <w:sz w:val="19"/>
        </w:rPr>
        <w:t>1:</w:t>
      </w:r>
      <w:r>
        <w:rPr>
          <w:spacing w:val="-1"/>
          <w:sz w:val="19"/>
        </w:rPr>
        <w:t> </w:t>
      </w:r>
      <w:r>
        <w:rPr>
          <w:spacing w:val="-6"/>
          <w:sz w:val="19"/>
        </w:rPr>
        <w:t>“Analysis</w:t>
      </w:r>
      <w:r>
        <w:rPr>
          <w:spacing w:val="-1"/>
          <w:sz w:val="19"/>
        </w:rPr>
        <w:t> </w:t>
      </w:r>
      <w:r>
        <w:rPr>
          <w:spacing w:val="-6"/>
          <w:sz w:val="19"/>
        </w:rPr>
        <w:t>Date.”</w:t>
      </w:r>
    </w:p>
    <w:p>
      <w:pPr>
        <w:pStyle w:val="ListParagraph"/>
        <w:numPr>
          <w:ilvl w:val="0"/>
          <w:numId w:val="130"/>
        </w:numPr>
        <w:tabs>
          <w:tab w:pos="3780" w:val="left" w:leader="none"/>
        </w:tabs>
        <w:spacing w:line="225" w:lineRule="auto" w:before="56" w:after="0"/>
        <w:ind w:left="3779" w:right="1258" w:hanging="240"/>
        <w:jc w:val="both"/>
        <w:rPr>
          <w:sz w:val="19"/>
        </w:rPr>
      </w:pPr>
      <w:r>
        <w:rPr>
          <w:spacing w:val="-4"/>
          <w:sz w:val="19"/>
        </w:rPr>
        <w:t>In</w:t>
      </w:r>
      <w:r>
        <w:rPr>
          <w:spacing w:val="-6"/>
          <w:sz w:val="19"/>
        </w:rPr>
        <w:t> </w:t>
      </w:r>
      <w:r>
        <w:rPr>
          <w:spacing w:val="-4"/>
          <w:sz w:val="19"/>
        </w:rPr>
        <w:t>row</w:t>
      </w:r>
      <w:r>
        <w:rPr>
          <w:spacing w:val="-6"/>
          <w:sz w:val="19"/>
        </w:rPr>
        <w:t> </w:t>
      </w:r>
      <w:r>
        <w:rPr>
          <w:spacing w:val="-4"/>
          <w:sz w:val="19"/>
        </w:rPr>
        <w:t>2,</w:t>
      </w:r>
      <w:r>
        <w:rPr>
          <w:spacing w:val="-6"/>
          <w:sz w:val="19"/>
        </w:rPr>
        <w:t> </w:t>
      </w:r>
      <w:r>
        <w:rPr>
          <w:spacing w:val="-4"/>
          <w:sz w:val="19"/>
        </w:rPr>
        <w:t>enter</w:t>
      </w:r>
      <w:r>
        <w:rPr>
          <w:spacing w:val="-6"/>
          <w:sz w:val="19"/>
        </w:rPr>
        <w:t> </w:t>
      </w:r>
      <w:r>
        <w:rPr>
          <w:spacing w:val="-4"/>
          <w:sz w:val="19"/>
        </w:rPr>
        <w:t>“12/31/2025”</w:t>
      </w:r>
      <w:r>
        <w:rPr>
          <w:spacing w:val="-6"/>
          <w:sz w:val="19"/>
        </w:rPr>
        <w:t> </w:t>
      </w:r>
      <w:r>
        <w:rPr>
          <w:spacing w:val="-4"/>
          <w:sz w:val="19"/>
        </w:rPr>
        <w:t>and</w:t>
      </w:r>
      <w:r>
        <w:rPr>
          <w:spacing w:val="-6"/>
          <w:sz w:val="19"/>
        </w:rPr>
        <w:t> </w:t>
      </w:r>
      <w:r>
        <w:rPr>
          <w:spacing w:val="-4"/>
          <w:sz w:val="19"/>
        </w:rPr>
        <w:t>copy</w:t>
      </w:r>
      <w:r>
        <w:rPr>
          <w:spacing w:val="-6"/>
          <w:sz w:val="19"/>
        </w:rPr>
        <w:t> </w:t>
      </w:r>
      <w:r>
        <w:rPr>
          <w:spacing w:val="-4"/>
          <w:sz w:val="19"/>
        </w:rPr>
        <w:t>this</w:t>
      </w:r>
      <w:r>
        <w:rPr>
          <w:spacing w:val="-6"/>
          <w:sz w:val="19"/>
        </w:rPr>
        <w:t> </w:t>
      </w:r>
      <w:r>
        <w:rPr>
          <w:spacing w:val="-4"/>
          <w:sz w:val="19"/>
        </w:rPr>
        <w:t>date</w:t>
      </w:r>
      <w:r>
        <w:rPr>
          <w:spacing w:val="-6"/>
          <w:sz w:val="19"/>
        </w:rPr>
        <w:t> </w:t>
      </w:r>
      <w:r>
        <w:rPr>
          <w:spacing w:val="-4"/>
          <w:sz w:val="19"/>
        </w:rPr>
        <w:t>to</w:t>
      </w:r>
      <w:r>
        <w:rPr>
          <w:spacing w:val="-6"/>
          <w:sz w:val="19"/>
        </w:rPr>
        <w:t> </w:t>
      </w:r>
      <w:r>
        <w:rPr>
          <w:spacing w:val="-4"/>
          <w:sz w:val="19"/>
        </w:rPr>
        <w:t>the</w:t>
      </w:r>
      <w:r>
        <w:rPr>
          <w:spacing w:val="-6"/>
          <w:sz w:val="19"/>
        </w:rPr>
        <w:t> </w:t>
      </w:r>
      <w:r>
        <w:rPr>
          <w:spacing w:val="-4"/>
          <w:sz w:val="19"/>
        </w:rPr>
        <w:t>bottom</w:t>
      </w:r>
      <w:r>
        <w:rPr>
          <w:spacing w:val="-6"/>
          <w:sz w:val="19"/>
        </w:rPr>
        <w:t> </w:t>
      </w:r>
      <w:r>
        <w:rPr>
          <w:spacing w:val="-4"/>
          <w:sz w:val="19"/>
        </w:rPr>
        <w:t>row</w:t>
      </w:r>
      <w:r>
        <w:rPr>
          <w:spacing w:val="-6"/>
          <w:sz w:val="19"/>
        </w:rPr>
        <w:t> </w:t>
      </w:r>
      <w:r>
        <w:rPr>
          <w:spacing w:val="-4"/>
          <w:sz w:val="19"/>
        </w:rPr>
        <w:t>of</w:t>
      </w:r>
      <w:r>
        <w:rPr>
          <w:spacing w:val="4"/>
          <w:sz w:val="19"/>
        </w:rPr>
        <w:t> </w:t>
      </w:r>
      <w:r>
        <w:rPr>
          <w:spacing w:val="-4"/>
          <w:sz w:val="19"/>
        </w:rPr>
        <w:t>data.</w:t>
      </w:r>
      <w:r>
        <w:rPr>
          <w:spacing w:val="-8"/>
          <w:sz w:val="19"/>
        </w:rPr>
        <w:t> </w:t>
      </w:r>
      <w:r>
        <w:rPr>
          <w:spacing w:val="-4"/>
          <w:sz w:val="19"/>
        </w:rPr>
        <w:t>This</w:t>
      </w:r>
      <w:r>
        <w:rPr>
          <w:spacing w:val="-6"/>
          <w:sz w:val="19"/>
        </w:rPr>
        <w:t> </w:t>
      </w:r>
      <w:r>
        <w:rPr>
          <w:spacing w:val="-4"/>
          <w:sz w:val="19"/>
        </w:rPr>
        <w:t>can</w:t>
      </w:r>
      <w:r>
        <w:rPr>
          <w:spacing w:val="-6"/>
          <w:sz w:val="19"/>
        </w:rPr>
        <w:t> </w:t>
      </w:r>
      <w:r>
        <w:rPr>
          <w:spacing w:val="-4"/>
          <w:sz w:val="19"/>
        </w:rPr>
        <w:t>be</w:t>
      </w:r>
      <w:r>
        <w:rPr>
          <w:spacing w:val="-6"/>
          <w:sz w:val="19"/>
        </w:rPr>
        <w:t> </w:t>
      </w:r>
      <w:r>
        <w:rPr>
          <w:spacing w:val="-4"/>
          <w:sz w:val="19"/>
        </w:rPr>
        <w:t>eas- </w:t>
      </w:r>
      <w:r>
        <w:rPr>
          <w:spacing w:val="-2"/>
          <w:sz w:val="19"/>
        </w:rPr>
        <w:t>ily</w:t>
      </w:r>
      <w:r>
        <w:rPr>
          <w:spacing w:val="-10"/>
          <w:sz w:val="19"/>
        </w:rPr>
        <w:t> </w:t>
      </w:r>
      <w:r>
        <w:rPr>
          <w:spacing w:val="-2"/>
          <w:sz w:val="19"/>
        </w:rPr>
        <w:t>done</w:t>
      </w:r>
      <w:r>
        <w:rPr>
          <w:spacing w:val="-10"/>
          <w:sz w:val="19"/>
        </w:rPr>
        <w:t> </w:t>
      </w:r>
      <w:r>
        <w:rPr>
          <w:spacing w:val="-2"/>
          <w:sz w:val="19"/>
        </w:rPr>
        <w:t>by</w:t>
      </w:r>
      <w:r>
        <w:rPr>
          <w:spacing w:val="-10"/>
          <w:sz w:val="19"/>
        </w:rPr>
        <w:t> </w:t>
      </w:r>
      <w:r>
        <w:rPr>
          <w:spacing w:val="-2"/>
          <w:sz w:val="19"/>
        </w:rPr>
        <w:t>clicking</w:t>
      </w:r>
      <w:r>
        <w:rPr>
          <w:spacing w:val="-10"/>
          <w:sz w:val="19"/>
        </w:rPr>
        <w:t> </w:t>
      </w:r>
      <w:r>
        <w:rPr>
          <w:spacing w:val="-2"/>
          <w:sz w:val="19"/>
        </w:rPr>
        <w:t>on</w:t>
      </w:r>
      <w:r>
        <w:rPr>
          <w:spacing w:val="-10"/>
          <w:sz w:val="19"/>
        </w:rPr>
        <w:t> </w:t>
      </w:r>
      <w:r>
        <w:rPr>
          <w:spacing w:val="-2"/>
          <w:sz w:val="19"/>
        </w:rPr>
        <w:t>the</w:t>
      </w:r>
      <w:r>
        <w:rPr>
          <w:spacing w:val="-9"/>
          <w:sz w:val="19"/>
        </w:rPr>
        <w:t> </w:t>
      </w:r>
      <w:r>
        <w:rPr>
          <w:spacing w:val="-2"/>
          <w:sz w:val="19"/>
        </w:rPr>
        <w:t>bottom</w:t>
      </w:r>
      <w:r>
        <w:rPr>
          <w:spacing w:val="-10"/>
          <w:sz w:val="19"/>
        </w:rPr>
        <w:t> </w:t>
      </w:r>
      <w:r>
        <w:rPr>
          <w:spacing w:val="-2"/>
          <w:sz w:val="19"/>
        </w:rPr>
        <w:t>corner</w:t>
      </w:r>
      <w:r>
        <w:rPr>
          <w:spacing w:val="-10"/>
          <w:sz w:val="19"/>
        </w:rPr>
        <w:t> </w:t>
      </w:r>
      <w:r>
        <w:rPr>
          <w:spacing w:val="-2"/>
          <w:sz w:val="19"/>
        </w:rPr>
        <w:t>of</w:t>
      </w:r>
      <w:r>
        <w:rPr>
          <w:spacing w:val="-3"/>
          <w:sz w:val="19"/>
        </w:rPr>
        <w:t> </w:t>
      </w:r>
      <w:r>
        <w:rPr>
          <w:spacing w:val="-2"/>
          <w:sz w:val="19"/>
        </w:rPr>
        <w:t>the</w:t>
      </w:r>
      <w:r>
        <w:rPr>
          <w:spacing w:val="-10"/>
          <w:sz w:val="19"/>
        </w:rPr>
        <w:t> </w:t>
      </w:r>
      <w:r>
        <w:rPr>
          <w:spacing w:val="-2"/>
          <w:sz w:val="19"/>
        </w:rPr>
        <w:t>cell</w:t>
      </w:r>
      <w:r>
        <w:rPr>
          <w:spacing w:val="-10"/>
          <w:sz w:val="19"/>
        </w:rPr>
        <w:t> </w:t>
      </w:r>
      <w:r>
        <w:rPr>
          <w:spacing w:val="-2"/>
          <w:sz w:val="19"/>
        </w:rPr>
        <w:t>where</w:t>
      </w:r>
      <w:r>
        <w:rPr>
          <w:spacing w:val="-10"/>
          <w:sz w:val="19"/>
        </w:rPr>
        <w:t> </w:t>
      </w:r>
      <w:r>
        <w:rPr>
          <w:spacing w:val="-2"/>
          <w:sz w:val="19"/>
        </w:rPr>
        <w:t>“12/31/2025”</w:t>
      </w:r>
      <w:r>
        <w:rPr>
          <w:spacing w:val="-10"/>
          <w:sz w:val="19"/>
        </w:rPr>
        <w:t> </w:t>
      </w:r>
      <w:r>
        <w:rPr>
          <w:spacing w:val="-2"/>
          <w:sz w:val="19"/>
        </w:rPr>
        <w:t>was</w:t>
      </w:r>
      <w:r>
        <w:rPr>
          <w:spacing w:val="-10"/>
          <w:sz w:val="19"/>
        </w:rPr>
        <w:t> </w:t>
      </w:r>
      <w:r>
        <w:rPr>
          <w:spacing w:val="-2"/>
          <w:sz w:val="19"/>
        </w:rPr>
        <w:t>entered</w:t>
      </w:r>
      <w:r>
        <w:rPr>
          <w:spacing w:val="-9"/>
          <w:sz w:val="19"/>
        </w:rPr>
        <w:t> </w:t>
      </w:r>
      <w:r>
        <w:rPr>
          <w:spacing w:val="-2"/>
          <w:sz w:val="19"/>
        </w:rPr>
        <w:t>and</w:t>
      </w:r>
      <w:r>
        <w:rPr>
          <w:spacing w:val="-2"/>
          <w:sz w:val="19"/>
        </w:rPr>
        <w:t> </w:t>
      </w:r>
      <w:r>
        <w:rPr>
          <w:sz w:val="19"/>
        </w:rPr>
        <w:t>dragging the cursor down to the last row of data (</w:t>
      </w:r>
      <w:r>
        <w:rPr>
          <w:rFonts w:ascii="Times New Roman" w:hAnsi="Times New Roman"/>
          <w:b/>
          <w:color w:val="197FBF"/>
          <w:sz w:val="19"/>
        </w:rPr>
        <w:t>Illustration 4.30</w:t>
      </w:r>
      <w:r>
        <w:rPr>
          <w:sz w:val="19"/>
        </w:rPr>
        <w:t>).</w:t>
      </w:r>
    </w:p>
    <w:p>
      <w:pPr>
        <w:pStyle w:val="BodyText"/>
        <w:rPr>
          <w:sz w:val="26"/>
        </w:rPr>
      </w:pPr>
    </w:p>
    <w:p>
      <w:pPr>
        <w:spacing w:before="185"/>
        <w:ind w:left="3614" w:right="0" w:firstLine="0"/>
        <w:jc w:val="both"/>
        <w:rPr>
          <w:rFonts w:ascii="Calibri"/>
          <w:sz w:val="17"/>
        </w:rPr>
      </w:pPr>
      <w:r>
        <w:rPr/>
        <w:pict>
          <v:group style="position:absolute;margin-left:227.455002pt;margin-top:42.993004pt;width:315.650pt;height:8.7pt;mso-position-horizontal-relative:page;mso-position-vertical-relative:paragraph;z-index:-28507648" id="docshapegroup2907" coordorigin="4549,860" coordsize="6313,174">
            <v:shape style="position:absolute;left:4551;top:862;width:6308;height:169" id="docshape2908" coordorigin="4552,862" coordsize="6308,169" path="m5289,1031l4552,1031,4552,862,5289,862,5289,1031xm10859,1031l5317,1031,5317,862,10859,862,10859,1031xe" filled="false" stroked="true" strokeweight=".25pt" strokecolor="#c6d2d1">
              <v:path arrowok="t"/>
              <v:stroke dashstyle="solid"/>
            </v:shape>
            <v:shape style="position:absolute;left:10781;top:929;width:46;height:28" id="docshape2909" coordorigin="10782,930" coordsize="46,28" path="m10827,930l10804,957,10782,930e" filled="false" stroked="true" strokeweight=".5pt" strokecolor="#262626">
              <v:path arrowok="t"/>
              <v:stroke dashstyle="solid"/>
            </v:shape>
            <v:shape style="position:absolute;left:4636;top:912;width:336;height:75" id="docshape2910" coordorigin="4637,913" coordsize="336,75" path="m4711,921l4710,920,4709,922,4711,921xm4715,987l4706,967,4688,944,4687,944,4702,930,4709,922,4683,939,4668,925,4653,916,4650,916,4643,916,4645,924,4649,926,4657,931,4663,935,4669,940,4675,944,4665,951,4643,967,4637,974,4642,979,4658,970,4681,950,4681,950,4682,950,4694,962,4705,974,4715,987xm4972,913l4958,919,4946,926,4933,938,4912,960,4895,944,4893,942,4879,954,4916,987,4929,970,4936,960,4939,957,4972,913xe" filled="true" fillcolor="#262626" stroked="false">
              <v:path arrowok="t"/>
              <v:fill type="solid"/>
            </v:shape>
            <w10:wrap type="none"/>
          </v:group>
        </w:pict>
      </w:r>
      <w:r>
        <w:rPr/>
        <w:pict>
          <v:shape style="position:absolute;margin-left:212.633606pt;margin-top:46.484013pt;width:2.3pt;height:1.4pt;mso-position-horizontal-relative:page;mso-position-vertical-relative:paragraph;z-index:-28507136" id="docshape2911" coordorigin="4253,930" coordsize="46,28" path="m4298,930l4253,930,4275,957,4298,930xe" filled="true" fillcolor="#262626" stroked="false">
            <v:path arrowok="t"/>
            <v:fill type="solid"/>
            <w10:wrap type="none"/>
          </v:shape>
        </w:pict>
      </w:r>
      <w:r>
        <w:rPr/>
        <w:pict>
          <v:shape style="position:absolute;margin-left:222.060013pt;margin-top:45.69099pt;width:.75pt;height:3.3pt;mso-position-horizontal-relative:page;mso-position-vertical-relative:paragraph;z-index:-28506624" id="docshape2912" coordorigin="4441,914" coordsize="15,66" path="m4455,965l4441,965,4441,979,4455,979,4455,965xm4455,939l4441,939,4441,954,4455,954,4455,939xm4455,914l4441,914,4441,928,4455,928,4455,914xe" filled="true" fillcolor="#262626" stroked="false">
            <v:path arrowok="t"/>
            <v:fill type="solid"/>
            <w10:wrap type="none"/>
          </v:shape>
        </w:pict>
      </w:r>
      <w:r>
        <w:rPr/>
        <w:pict>
          <v:group style="position:absolute;margin-left:181.263pt;margin-top:27.955006pt;width:363.55pt;height:11.4pt;mso-position-horizontal-relative:page;mso-position-vertical-relative:paragraph;z-index:-28506112" id="docshapegroup2913" coordorigin="3625,559" coordsize="7271,228">
            <v:rect style="position:absolute;left:3625;top:559;width:7271;height:228" id="docshape2914" filled="true" fillcolor="#009900" stroked="false">
              <v:fill type="solid"/>
            </v:rect>
            <v:shape style="position:absolute;left:4728;top:619;width:6046;height:104" id="docshape2915" coordorigin="4728,620" coordsize="6046,104" path="m4728,620l4728,666,4773,666m5077,666l5047,636,5036,629,5023,626,5010,629,4998,636,4991,648,4988,661,4991,674,4998,685,5035,722m5077,620l5077,666,5033,666m4860,655l4878,672,4896,654m5116,655l5134,672,5153,654m5459,665l5476,683,5495,665m5455,651l5497,651m5272,676l5235,676,5235,623,5289,623,5289,660m5335,723l5282,723,5282,670,5335,670,5335,723xm5262,635l5262,666m5278,650l5246,650m5324,697l5293,697m10774,628l10708,692m10773,693l10709,627m10447,690l10400,690,10400,645,10447,645,10447,690xm10413,645l10413,631,10460,631,10460,676,10447,676m10084,663l10153,663m9731,690l9650,690,9650,630,9731,630,9731,690xm9650,643l9731,643e" filled="false" stroked="true" strokeweight=".25pt" strokecolor="#ffffff">
              <v:path arrowok="t"/>
              <v:stroke dashstyle="solid"/>
            </v:shape>
            <v:shape style="position:absolute;left:9673;top:648;width:35;height:42" id="docshape2916" coordorigin="9673,649" coordsize="35,42" path="m9673,672l9690,649,9690,690m9708,672l9690,649e" filled="false" stroked="true" strokeweight=".25pt" strokecolor="#ffffff">
              <v:path arrowok="t"/>
              <v:stroke dashstyle="solid"/>
            </v:shape>
            <v:shape style="position:absolute;left:4202;top:607;width:281;height:125" type="#_x0000_t75" id="docshape2917" stroked="false">
              <v:imagedata r:id="rId262" o:title=""/>
            </v:shape>
            <w10:wrap type="none"/>
          </v:group>
        </w:pict>
      </w:r>
      <w:r>
        <w:rPr/>
        <w:pict>
          <v:group style="position:absolute;margin-left:472.711884pt;margin-top:77.067009pt;width:30.95pt;height:20.6pt;mso-position-horizontal-relative:page;mso-position-vertical-relative:paragraph;z-index:-28505600" id="docshapegroup2918" coordorigin="9454,1541" coordsize="619,412">
            <v:shape style="position:absolute;left:9750;top:1593;width:323;height:306" type="#_x0000_t75" id="docshape2919" stroked="false">
              <v:imagedata r:id="rId261" o:title=""/>
            </v:shape>
            <v:shape style="position:absolute;left:9469;top:1556;width:382;height:382" id="docshape2920" coordorigin="9469,1556" coordsize="382,382" path="m9851,1747l9836,1821,9795,1882,9734,1923,9660,1938,9586,1923,9525,1882,9484,1821,9469,1747,9484,1673,9525,1612,9586,1571,9660,1556,9734,1571,9795,1612,9836,1673,9851,1747xe" filled="false" stroked="true" strokeweight="1.5pt" strokecolor="#cc050f">
              <v:path arrowok="t"/>
              <v:stroke dashstyle="solid"/>
            </v:shape>
            <w10:wrap type="none"/>
          </v:group>
        </w:pict>
      </w:r>
      <w:r>
        <w:rPr/>
        <w:pict>
          <v:shape style="position:absolute;margin-left:236.436401pt;margin-top:31.318699pt;width:4.45pt;height:4.8pt;mso-position-horizontal-relative:page;mso-position-vertical-relative:paragraph;z-index:16020480" id="docshape2921" coordorigin="4729,626" coordsize="89,96" path="m4729,666l4759,636,4770,629,4783,626,4796,629,4807,636,4815,648,4817,661,4815,674,4807,685,4771,722e" filled="false" stroked="true" strokeweight=".25pt" strokecolor="#ffffff">
            <v:path arrowok="t"/>
            <v:stroke dashstyle="solid"/>
            <w10:wrap type="none"/>
          </v:shape>
        </w:pict>
      </w:r>
      <w:r>
        <w:rPr>
          <w:rFonts w:ascii="Source Sans 3 Black"/>
          <w:b/>
          <w:color w:val="197FBF"/>
          <w:sz w:val="16"/>
        </w:rPr>
        <w:t>ILLUSTRATION</w:t>
      </w:r>
      <w:r>
        <w:rPr>
          <w:rFonts w:ascii="Source Sans 3 Black"/>
          <w:b/>
          <w:color w:val="197FBF"/>
          <w:spacing w:val="14"/>
          <w:sz w:val="16"/>
        </w:rPr>
        <w:t> </w:t>
      </w:r>
      <w:r>
        <w:rPr>
          <w:rFonts w:ascii="Source Sans 3 Black"/>
          <w:b/>
          <w:color w:val="197FBF"/>
          <w:sz w:val="16"/>
        </w:rPr>
        <w:t>4.30</w:t>
      </w:r>
      <w:r>
        <w:rPr>
          <w:rFonts w:ascii="Source Sans 3 Black"/>
          <w:b/>
          <w:color w:val="197FBF"/>
          <w:spacing w:val="64"/>
          <w:sz w:val="16"/>
        </w:rPr>
        <w:t>  </w:t>
      </w:r>
      <w:r>
        <w:rPr>
          <w:rFonts w:ascii="Calibri"/>
          <w:sz w:val="17"/>
        </w:rPr>
        <w:t>Add Analysis Date</w:t>
      </w:r>
      <w:r>
        <w:rPr>
          <w:rFonts w:ascii="Calibri"/>
          <w:spacing w:val="1"/>
          <w:sz w:val="17"/>
        </w:rPr>
        <w:t> </w:t>
      </w:r>
      <w:r>
        <w:rPr>
          <w:rFonts w:ascii="Calibri"/>
          <w:spacing w:val="-2"/>
          <w:sz w:val="17"/>
        </w:rPr>
        <w:t>Column</w:t>
      </w:r>
    </w:p>
    <w:p>
      <w:pPr>
        <w:pStyle w:val="BodyText"/>
        <w:rPr>
          <w:rFonts w:ascii="Calibri"/>
          <w:sz w:val="11"/>
        </w:rPr>
      </w:pPr>
    </w:p>
    <w:tbl>
      <w:tblPr>
        <w:tblW w:w="0" w:type="auto"/>
        <w:jc w:val="left"/>
        <w:tblInd w:w="3634"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57"/>
        <w:gridCol w:w="584"/>
        <w:gridCol w:w="491"/>
        <w:gridCol w:w="704"/>
        <w:gridCol w:w="943"/>
        <w:gridCol w:w="106"/>
        <w:gridCol w:w="727"/>
        <w:gridCol w:w="1178"/>
        <w:gridCol w:w="1032"/>
        <w:gridCol w:w="699"/>
        <w:gridCol w:w="202"/>
        <w:gridCol w:w="148"/>
        <w:gridCol w:w="194"/>
      </w:tblGrid>
      <w:tr>
        <w:trPr>
          <w:trHeight w:val="219" w:hRule="atLeast"/>
        </w:trPr>
        <w:tc>
          <w:tcPr>
            <w:tcW w:w="7265" w:type="dxa"/>
            <w:gridSpan w:val="13"/>
            <w:tcBorders>
              <w:bottom w:val="nil"/>
            </w:tcBorders>
          </w:tcPr>
          <w:p>
            <w:pPr>
              <w:pStyle w:val="TableParagraph"/>
              <w:spacing w:before="42"/>
              <w:ind w:left="172"/>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tc>
      </w:tr>
      <w:tr>
        <w:trPr>
          <w:trHeight w:val="307" w:hRule="atLeast"/>
        </w:trPr>
        <w:tc>
          <w:tcPr>
            <w:tcW w:w="7265" w:type="dxa"/>
            <w:gridSpan w:val="13"/>
            <w:tcBorders>
              <w:top w:val="nil"/>
              <w:bottom w:val="nil"/>
            </w:tcBorders>
          </w:tcPr>
          <w:p>
            <w:pPr>
              <w:pStyle w:val="TableParagraph"/>
              <w:spacing w:before="97"/>
              <w:ind w:left="1517"/>
              <w:rPr>
                <w:rFonts w:ascii="Book Antiqua"/>
                <w:b/>
                <w:i/>
                <w:sz w:val="10"/>
              </w:rPr>
            </w:pPr>
            <w:r>
              <w:rPr>
                <w:rFonts w:ascii="Book Antiqua"/>
                <w:b/>
                <w:i/>
                <w:color w:val="262626"/>
                <w:spacing w:val="-5"/>
                <w:sz w:val="10"/>
              </w:rPr>
              <w:t>fx</w:t>
            </w:r>
          </w:p>
        </w:tc>
      </w:tr>
      <w:tr>
        <w:trPr>
          <w:trHeight w:val="200" w:hRule="atLeast"/>
        </w:trPr>
        <w:tc>
          <w:tcPr>
            <w:tcW w:w="257" w:type="dxa"/>
            <w:tcBorders>
              <w:top w:val="single" w:sz="4" w:space="0" w:color="7C7C7C"/>
              <w:bottom w:val="single" w:sz="4" w:space="0" w:color="7C7C7C"/>
              <w:right w:val="single" w:sz="4" w:space="0" w:color="7C7C7C"/>
            </w:tcBorders>
          </w:tcPr>
          <w:p>
            <w:pPr>
              <w:pStyle w:val="TableParagraph"/>
              <w:spacing w:before="8"/>
              <w:rPr>
                <w:rFonts w:ascii="Calibri"/>
                <w:sz w:val="2"/>
              </w:rPr>
            </w:pPr>
          </w:p>
          <w:p>
            <w:pPr>
              <w:pStyle w:val="TableParagraph"/>
              <w:spacing w:line="138" w:lineRule="exact"/>
              <w:ind w:left="92" w:right="-58"/>
              <w:rPr>
                <w:rFonts w:ascii="Calibri"/>
                <w:sz w:val="13"/>
              </w:rPr>
            </w:pPr>
            <w:r>
              <w:rPr>
                <w:rFonts w:ascii="Calibri"/>
                <w:position w:val="-2"/>
                <w:sz w:val="13"/>
              </w:rPr>
              <w:pict>
                <v:group style="width:7pt;height:6.95pt;mso-position-horizontal-relative:char;mso-position-vertical-relative:line" id="docshapegroup2922" coordorigin="0,0" coordsize="140,139">
                  <v:shape style="position:absolute;left:0;top:0;width:140;height:139" id="docshape2923" coordorigin="0,0" coordsize="140,139" path="m139,0l0,138,139,138,139,0xe" filled="true" fillcolor="#b1c2c1" stroked="false">
                    <v:path arrowok="t"/>
                    <v:fill type="solid"/>
                  </v:shape>
                </v:group>
              </w:pict>
            </w:r>
            <w:r>
              <w:rPr>
                <w:rFonts w:ascii="Calibri"/>
                <w:position w:val="-2"/>
                <w:sz w:val="13"/>
              </w:rPr>
            </w:r>
          </w:p>
        </w:tc>
        <w:tc>
          <w:tcPr>
            <w:tcW w:w="584"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1"/>
              <w:jc w:val="center"/>
              <w:rPr>
                <w:rFonts w:ascii="Calibri"/>
                <w:sz w:val="16"/>
              </w:rPr>
            </w:pPr>
            <w:r>
              <w:rPr>
                <w:rFonts w:ascii="Calibri"/>
                <w:w w:val="92"/>
                <w:sz w:val="16"/>
              </w:rPr>
              <w:t>A</w:t>
            </w:r>
          </w:p>
        </w:tc>
        <w:tc>
          <w:tcPr>
            <w:tcW w:w="1195" w:type="dxa"/>
            <w:gridSpan w:val="2"/>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0"/>
              <w:jc w:val="center"/>
              <w:rPr>
                <w:rFonts w:ascii="Calibri"/>
                <w:sz w:val="16"/>
              </w:rPr>
            </w:pPr>
            <w:r>
              <w:rPr>
                <w:rFonts w:ascii="Calibri"/>
                <w:w w:val="107"/>
                <w:sz w:val="16"/>
              </w:rPr>
              <w:t>B</w:t>
            </w:r>
          </w:p>
        </w:tc>
        <w:tc>
          <w:tcPr>
            <w:tcW w:w="943"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0"/>
              <w:jc w:val="center"/>
              <w:rPr>
                <w:rFonts w:ascii="Calibri"/>
                <w:sz w:val="16"/>
              </w:rPr>
            </w:pPr>
            <w:r>
              <w:rPr>
                <w:rFonts w:ascii="Calibri"/>
                <w:w w:val="106"/>
                <w:sz w:val="16"/>
              </w:rPr>
              <w:t>C</w:t>
            </w:r>
          </w:p>
        </w:tc>
        <w:tc>
          <w:tcPr>
            <w:tcW w:w="833" w:type="dxa"/>
            <w:gridSpan w:val="2"/>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1"/>
              <w:jc w:val="center"/>
              <w:rPr>
                <w:rFonts w:ascii="Calibri"/>
                <w:sz w:val="16"/>
              </w:rPr>
            </w:pPr>
            <w:r>
              <w:rPr>
                <w:rFonts w:ascii="Calibri"/>
                <w:w w:val="99"/>
                <w:sz w:val="16"/>
              </w:rPr>
              <w:t>D</w:t>
            </w:r>
          </w:p>
        </w:tc>
        <w:tc>
          <w:tcPr>
            <w:tcW w:w="1178"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2"/>
              <w:jc w:val="center"/>
              <w:rPr>
                <w:rFonts w:ascii="Calibri"/>
                <w:sz w:val="16"/>
              </w:rPr>
            </w:pPr>
            <w:r>
              <w:rPr>
                <w:rFonts w:ascii="Calibri"/>
                <w:w w:val="106"/>
                <w:sz w:val="16"/>
              </w:rPr>
              <w:t>E</w:t>
            </w:r>
          </w:p>
        </w:tc>
        <w:tc>
          <w:tcPr>
            <w:tcW w:w="1032"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3"/>
              <w:jc w:val="center"/>
              <w:rPr>
                <w:rFonts w:ascii="Calibri"/>
                <w:sz w:val="16"/>
              </w:rPr>
            </w:pPr>
            <w:r>
              <w:rPr>
                <w:rFonts w:ascii="Calibri"/>
                <w:w w:val="106"/>
                <w:sz w:val="16"/>
              </w:rPr>
              <w:t>F</w:t>
            </w:r>
          </w:p>
        </w:tc>
        <w:tc>
          <w:tcPr>
            <w:tcW w:w="1049" w:type="dxa"/>
            <w:gridSpan w:val="3"/>
            <w:tcBorders>
              <w:top w:val="single" w:sz="4" w:space="0" w:color="7C7C7C"/>
              <w:left w:val="single" w:sz="4" w:space="0" w:color="7C7C7C"/>
              <w:bottom w:val="single" w:sz="4" w:space="0" w:color="7C7C7C"/>
              <w:right w:val="thinThickMediumGap" w:sz="2" w:space="0" w:color="7C7C7C"/>
            </w:tcBorders>
          </w:tcPr>
          <w:p>
            <w:pPr>
              <w:pStyle w:val="TableParagraph"/>
              <w:spacing w:line="180" w:lineRule="exact"/>
              <w:jc w:val="center"/>
              <w:rPr>
                <w:rFonts w:ascii="Calibri"/>
                <w:sz w:val="16"/>
              </w:rPr>
            </w:pPr>
            <w:r>
              <w:rPr>
                <w:rFonts w:ascii="Calibri"/>
                <w:w w:val="97"/>
                <w:sz w:val="16"/>
              </w:rPr>
              <w:t>G</w:t>
            </w:r>
          </w:p>
        </w:tc>
        <w:tc>
          <w:tcPr>
            <w:tcW w:w="194" w:type="dxa"/>
            <w:tcBorders>
              <w:top w:val="nil"/>
              <w:left w:val="thickThinMediumGap" w:sz="2" w:space="0" w:color="7C7C7C"/>
              <w:bottom w:val="single" w:sz="2" w:space="0" w:color="C6D2D1"/>
            </w:tcBorders>
          </w:tcPr>
          <w:p>
            <w:pPr>
              <w:pStyle w:val="TableParagraph"/>
              <w:spacing w:before="4"/>
              <w:rPr>
                <w:rFonts w:ascii="Calibri"/>
                <w:sz w:val="9"/>
              </w:rPr>
            </w:pPr>
          </w:p>
          <w:p>
            <w:pPr>
              <w:pStyle w:val="TableParagraph"/>
              <w:spacing w:line="33" w:lineRule="exact"/>
              <w:ind w:left="55" w:right="-15"/>
              <w:rPr>
                <w:rFonts w:ascii="Calibri"/>
                <w:sz w:val="3"/>
              </w:rPr>
            </w:pPr>
            <w:r>
              <w:rPr>
                <w:rFonts w:ascii="Calibri"/>
                <w:position w:val="0"/>
                <w:sz w:val="3"/>
              </w:rPr>
              <w:pict>
                <v:group style="width:2.550pt;height:1.7pt;mso-position-horizontal-relative:char;mso-position-vertical-relative:line" id="docshapegroup2924" coordorigin="0,0" coordsize="51,34">
                  <v:shape style="position:absolute;left:0;top:0;width:51;height:34" id="docshape2925" coordorigin="0,0" coordsize="51,34" path="m25,0l0,33,50,33,25,0xe" filled="true" fillcolor="#c6d2d1" stroked="false">
                    <v:path arrowok="t"/>
                    <v:fill type="solid"/>
                  </v:shape>
                </v:group>
              </w:pict>
            </w:r>
            <w:r>
              <w:rPr>
                <w:rFonts w:ascii="Calibri"/>
                <w:position w:val="0"/>
                <w:sz w:val="3"/>
              </w:rPr>
            </w:r>
          </w:p>
        </w:tc>
      </w:tr>
      <w:tr>
        <w:trPr>
          <w:trHeight w:val="207" w:hRule="atLeast"/>
        </w:trPr>
        <w:tc>
          <w:tcPr>
            <w:tcW w:w="257" w:type="dxa"/>
            <w:tcBorders>
              <w:top w:val="single" w:sz="4" w:space="0" w:color="7C7C7C"/>
              <w:bottom w:val="single" w:sz="4" w:space="0" w:color="7C7C7C"/>
              <w:right w:val="single" w:sz="4" w:space="0" w:color="7C7C7C"/>
            </w:tcBorders>
          </w:tcPr>
          <w:p>
            <w:pPr>
              <w:pStyle w:val="TableParagraph"/>
              <w:spacing w:line="186" w:lineRule="exact" w:before="1"/>
              <w:ind w:left="89"/>
              <w:rPr>
                <w:rFonts w:ascii="Calibri"/>
                <w:sz w:val="16"/>
              </w:rPr>
            </w:pPr>
            <w:r>
              <w:rPr>
                <w:rFonts w:ascii="Calibri"/>
                <w:w w:val="98"/>
                <w:sz w:val="16"/>
              </w:rPr>
              <w:t>1</w:t>
            </w:r>
          </w:p>
        </w:tc>
        <w:tc>
          <w:tcPr>
            <w:tcW w:w="584" w:type="dxa"/>
            <w:tcBorders>
              <w:top w:val="single" w:sz="4" w:space="0" w:color="7C7C7C"/>
              <w:left w:val="single" w:sz="4" w:space="0" w:color="7C7C7C"/>
              <w:bottom w:val="single" w:sz="4" w:space="0" w:color="BFBFBF"/>
              <w:right w:val="single" w:sz="4" w:space="0" w:color="BFBFBF"/>
            </w:tcBorders>
          </w:tcPr>
          <w:p>
            <w:pPr>
              <w:pStyle w:val="TableParagraph"/>
              <w:spacing w:line="186" w:lineRule="exact"/>
              <w:ind w:left="29"/>
              <w:jc w:val="center"/>
              <w:rPr>
                <w:rFonts w:ascii="Tahoma"/>
                <w:b/>
                <w:sz w:val="16"/>
              </w:rPr>
            </w:pPr>
            <w:r>
              <w:rPr>
                <w:rFonts w:ascii="Tahoma"/>
                <w:b/>
                <w:spacing w:val="-2"/>
                <w:w w:val="95"/>
                <w:sz w:val="16"/>
              </w:rPr>
              <w:t>CustID</w:t>
            </w:r>
          </w:p>
        </w:tc>
        <w:tc>
          <w:tcPr>
            <w:tcW w:w="1195" w:type="dxa"/>
            <w:gridSpan w:val="2"/>
            <w:tcBorders>
              <w:top w:val="single" w:sz="4" w:space="0" w:color="7C7C7C"/>
              <w:left w:val="single" w:sz="4" w:space="0" w:color="BFBFBF"/>
              <w:bottom w:val="single" w:sz="4" w:space="0" w:color="BFBFBF"/>
              <w:right w:val="single" w:sz="4" w:space="0" w:color="BFBFBF"/>
            </w:tcBorders>
          </w:tcPr>
          <w:p>
            <w:pPr>
              <w:pStyle w:val="TableParagraph"/>
              <w:spacing w:line="186" w:lineRule="exact"/>
              <w:ind w:left="57"/>
              <w:rPr>
                <w:rFonts w:ascii="Tahoma"/>
                <w:b/>
                <w:sz w:val="16"/>
              </w:rPr>
            </w:pPr>
            <w:r>
              <w:rPr>
                <w:rFonts w:ascii="Tahoma"/>
                <w:b/>
                <w:spacing w:val="-2"/>
                <w:w w:val="90"/>
                <w:sz w:val="16"/>
              </w:rPr>
              <w:t>InvoiceNumber</w:t>
            </w:r>
          </w:p>
        </w:tc>
        <w:tc>
          <w:tcPr>
            <w:tcW w:w="943" w:type="dxa"/>
            <w:tcBorders>
              <w:top w:val="single" w:sz="4" w:space="0" w:color="7C7C7C"/>
              <w:left w:val="single" w:sz="4" w:space="0" w:color="BFBFBF"/>
              <w:bottom w:val="single" w:sz="4" w:space="0" w:color="BFBFBF"/>
              <w:right w:val="single" w:sz="4" w:space="0" w:color="BFBFBF"/>
            </w:tcBorders>
          </w:tcPr>
          <w:p>
            <w:pPr>
              <w:pStyle w:val="TableParagraph"/>
              <w:spacing w:line="186" w:lineRule="exact"/>
              <w:ind w:right="37"/>
              <w:jc w:val="right"/>
              <w:rPr>
                <w:rFonts w:ascii="Tahoma"/>
                <w:b/>
                <w:sz w:val="16"/>
              </w:rPr>
            </w:pPr>
            <w:r>
              <w:rPr>
                <w:rFonts w:ascii="Tahoma"/>
                <w:b/>
                <w:spacing w:val="-2"/>
                <w:w w:val="90"/>
                <w:sz w:val="16"/>
              </w:rPr>
              <w:t>InvoiceDate</w:t>
            </w:r>
          </w:p>
        </w:tc>
        <w:tc>
          <w:tcPr>
            <w:tcW w:w="833" w:type="dxa"/>
            <w:gridSpan w:val="2"/>
            <w:tcBorders>
              <w:top w:val="single" w:sz="4" w:space="0" w:color="7C7C7C"/>
              <w:left w:val="single" w:sz="4" w:space="0" w:color="BFBFBF"/>
              <w:bottom w:val="single" w:sz="4" w:space="0" w:color="BFBFBF"/>
              <w:right w:val="single" w:sz="4" w:space="0" w:color="BFBFBF"/>
            </w:tcBorders>
          </w:tcPr>
          <w:p>
            <w:pPr>
              <w:pStyle w:val="TableParagraph"/>
              <w:spacing w:line="186" w:lineRule="exact"/>
              <w:ind w:left="119"/>
              <w:rPr>
                <w:rFonts w:ascii="Tahoma"/>
                <w:b/>
                <w:sz w:val="16"/>
              </w:rPr>
            </w:pPr>
            <w:r>
              <w:rPr>
                <w:rFonts w:ascii="Tahoma"/>
                <w:b/>
                <w:spacing w:val="-2"/>
                <w:w w:val="95"/>
                <w:sz w:val="16"/>
              </w:rPr>
              <w:t>DueDate</w:t>
            </w:r>
          </w:p>
        </w:tc>
        <w:tc>
          <w:tcPr>
            <w:tcW w:w="1178" w:type="dxa"/>
            <w:tcBorders>
              <w:top w:val="single" w:sz="4" w:space="0" w:color="7C7C7C"/>
              <w:left w:val="single" w:sz="4" w:space="0" w:color="BFBFBF"/>
              <w:bottom w:val="single" w:sz="4" w:space="0" w:color="BFBFBF"/>
              <w:right w:val="single" w:sz="4" w:space="0" w:color="BFBFBF"/>
            </w:tcBorders>
          </w:tcPr>
          <w:p>
            <w:pPr>
              <w:pStyle w:val="TableParagraph"/>
              <w:spacing w:line="186" w:lineRule="exact"/>
              <w:ind w:right="38"/>
              <w:jc w:val="right"/>
              <w:rPr>
                <w:rFonts w:ascii="Tahoma"/>
                <w:b/>
                <w:sz w:val="16"/>
              </w:rPr>
            </w:pPr>
            <w:r>
              <w:rPr>
                <w:rFonts w:ascii="Tahoma"/>
                <w:b/>
                <w:spacing w:val="-2"/>
                <w:w w:val="90"/>
                <w:sz w:val="16"/>
              </w:rPr>
              <w:t>InvoiceAmount</w:t>
            </w:r>
          </w:p>
        </w:tc>
        <w:tc>
          <w:tcPr>
            <w:tcW w:w="1032" w:type="dxa"/>
            <w:tcBorders>
              <w:top w:val="single" w:sz="4" w:space="0" w:color="7C7C7C"/>
              <w:left w:val="single" w:sz="4" w:space="0" w:color="BFBFBF"/>
              <w:bottom w:val="single" w:sz="8" w:space="0" w:color="008400"/>
              <w:right w:val="single" w:sz="4" w:space="0" w:color="BFBFBF"/>
            </w:tcBorders>
          </w:tcPr>
          <w:p>
            <w:pPr>
              <w:pStyle w:val="TableParagraph"/>
              <w:spacing w:line="186" w:lineRule="exact"/>
              <w:ind w:right="36"/>
              <w:jc w:val="right"/>
              <w:rPr>
                <w:rFonts w:ascii="Tahoma"/>
                <w:b/>
                <w:sz w:val="16"/>
              </w:rPr>
            </w:pPr>
            <w:r>
              <w:rPr>
                <w:rFonts w:ascii="Tahoma"/>
                <w:b/>
                <w:spacing w:val="-2"/>
                <w:w w:val="95"/>
                <w:sz w:val="16"/>
              </w:rPr>
              <w:t>AnalysisDate</w:t>
            </w:r>
          </w:p>
        </w:tc>
        <w:tc>
          <w:tcPr>
            <w:tcW w:w="1049" w:type="dxa"/>
            <w:gridSpan w:val="3"/>
            <w:tcBorders>
              <w:top w:val="single" w:sz="4" w:space="0" w:color="7C7C7C"/>
              <w:left w:val="single" w:sz="4" w:space="0" w:color="BFBFBF"/>
              <w:bottom w:val="single" w:sz="4" w:space="0" w:color="BFBFBF"/>
              <w:right w:val="thinThickMediumGap" w:sz="2" w:space="0" w:color="7C7C7C"/>
            </w:tcBorders>
          </w:tcPr>
          <w:p>
            <w:pPr>
              <w:pStyle w:val="TableParagraph"/>
              <w:rPr>
                <w:rFonts w:ascii="Times New Roman"/>
                <w:sz w:val="14"/>
              </w:rPr>
            </w:pPr>
          </w:p>
        </w:tc>
        <w:tc>
          <w:tcPr>
            <w:tcW w:w="194" w:type="dxa"/>
            <w:vMerge w:val="restart"/>
            <w:tcBorders>
              <w:top w:val="single" w:sz="2" w:space="0" w:color="C6D2D1"/>
              <w:left w:val="thickThinMediumGap" w:sz="2" w:space="0" w:color="7C7C7C"/>
              <w:bottom w:val="single" w:sz="2" w:space="0" w:color="C6D2D1"/>
            </w:tcBorders>
          </w:tcPr>
          <w:p>
            <w:pPr>
              <w:pStyle w:val="TableParagraph"/>
              <w:rPr>
                <w:rFonts w:ascii="Times New Roman"/>
                <w:sz w:val="18"/>
              </w:rPr>
            </w:pPr>
          </w:p>
        </w:tc>
      </w:tr>
      <w:tr>
        <w:trPr>
          <w:trHeight w:val="205" w:hRule="atLeast"/>
        </w:trPr>
        <w:tc>
          <w:tcPr>
            <w:tcW w:w="257" w:type="dxa"/>
            <w:tcBorders>
              <w:top w:val="single" w:sz="4" w:space="0" w:color="7C7C7C"/>
              <w:bottom w:val="single" w:sz="4" w:space="0" w:color="7C7C7C"/>
              <w:right w:val="single" w:sz="4" w:space="0" w:color="7C7C7C"/>
            </w:tcBorders>
          </w:tcPr>
          <w:p>
            <w:pPr>
              <w:pStyle w:val="TableParagraph"/>
              <w:spacing w:line="184" w:lineRule="exact" w:before="1"/>
              <w:ind w:left="89"/>
              <w:rPr>
                <w:rFonts w:ascii="Calibri"/>
                <w:sz w:val="16"/>
              </w:rPr>
            </w:pPr>
            <w:r>
              <w:rPr>
                <w:rFonts w:ascii="Calibri"/>
                <w:w w:val="98"/>
                <w:sz w:val="16"/>
              </w:rPr>
              <w:t>2</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4" w:lineRule="exact" w:before="1"/>
              <w:ind w:left="27"/>
              <w:jc w:val="center"/>
              <w:rPr>
                <w:rFonts w:ascii="Calibri"/>
                <w:sz w:val="16"/>
              </w:rPr>
            </w:pPr>
            <w:r>
              <w:rPr>
                <w:rFonts w:ascii="Calibri"/>
                <w:spacing w:val="-2"/>
                <w:sz w:val="16"/>
              </w:rPr>
              <w:t>121054</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4" w:lineRule="exact" w:before="1"/>
              <w:ind w:right="46"/>
              <w:jc w:val="right"/>
              <w:rPr>
                <w:rFonts w:ascii="Calibri"/>
                <w:sz w:val="16"/>
              </w:rPr>
            </w:pPr>
            <w:r>
              <w:rPr>
                <w:rFonts w:ascii="Calibri"/>
                <w:spacing w:val="-4"/>
                <w:sz w:val="16"/>
              </w:rPr>
              <w:t>1405</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before="1"/>
              <w:ind w:right="42"/>
              <w:jc w:val="right"/>
              <w:rPr>
                <w:rFonts w:ascii="Calibri"/>
                <w:sz w:val="16"/>
              </w:rPr>
            </w:pPr>
            <w:r>
              <w:rPr>
                <w:rFonts w:ascii="Calibri"/>
                <w:spacing w:val="-2"/>
                <w:sz w:val="16"/>
              </w:rPr>
              <w:t>1/8/2025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4" w:lineRule="exact" w:before="1"/>
              <w:ind w:left="192"/>
              <w:rPr>
                <w:rFonts w:ascii="Calibri"/>
                <w:sz w:val="16"/>
              </w:rPr>
            </w:pPr>
            <w:r>
              <w:rPr>
                <w:rFonts w:ascii="Calibri"/>
                <w:spacing w:val="-2"/>
                <w:sz w:val="16"/>
              </w:rPr>
              <w:t>2/7/2025</w:t>
            </w:r>
          </w:p>
        </w:tc>
        <w:tc>
          <w:tcPr>
            <w:tcW w:w="1178" w:type="dxa"/>
            <w:tcBorders>
              <w:top w:val="single" w:sz="4" w:space="0" w:color="BFBFBF"/>
              <w:left w:val="single" w:sz="4" w:space="0" w:color="BFBFBF"/>
              <w:bottom w:val="single" w:sz="4" w:space="0" w:color="BFBFBF"/>
              <w:right w:val="single" w:sz="8" w:space="0" w:color="008400"/>
            </w:tcBorders>
          </w:tcPr>
          <w:p>
            <w:pPr>
              <w:pStyle w:val="TableParagraph"/>
              <w:spacing w:line="184" w:lineRule="exact" w:before="1"/>
              <w:ind w:right="31"/>
              <w:jc w:val="right"/>
              <w:rPr>
                <w:rFonts w:ascii="Calibri"/>
                <w:sz w:val="16"/>
              </w:rPr>
            </w:pPr>
            <w:r>
              <w:rPr>
                <w:rFonts w:ascii="Calibri"/>
                <w:sz w:val="16"/>
              </w:rPr>
              <w:t>$</w:t>
            </w:r>
            <w:r>
              <w:rPr>
                <w:rFonts w:ascii="Calibri"/>
                <w:spacing w:val="-6"/>
                <w:sz w:val="16"/>
              </w:rPr>
              <w:t> </w:t>
            </w:r>
            <w:r>
              <w:rPr>
                <w:rFonts w:ascii="Calibri"/>
                <w:spacing w:val="-2"/>
                <w:sz w:val="16"/>
              </w:rPr>
              <w:t>1,169.74</w:t>
            </w:r>
          </w:p>
        </w:tc>
        <w:tc>
          <w:tcPr>
            <w:tcW w:w="1032" w:type="dxa"/>
            <w:tcBorders>
              <w:top w:val="single" w:sz="8" w:space="0" w:color="008400"/>
              <w:left w:val="single" w:sz="8" w:space="0" w:color="008400"/>
              <w:bottom w:val="single" w:sz="8" w:space="0" w:color="008400"/>
              <w:right w:val="single" w:sz="8" w:space="0" w:color="008400"/>
            </w:tcBorders>
          </w:tcPr>
          <w:p>
            <w:pPr>
              <w:pStyle w:val="TableParagraph"/>
              <w:spacing w:line="185" w:lineRule="exact" w:before="1"/>
              <w:ind w:right="24"/>
              <w:jc w:val="right"/>
              <w:rPr>
                <w:rFonts w:ascii="Calibri"/>
                <w:sz w:val="16"/>
              </w:rPr>
            </w:pPr>
            <w:r>
              <w:rPr>
                <w:rFonts w:ascii="Calibri"/>
                <w:spacing w:val="-2"/>
                <w:sz w:val="16"/>
              </w:rPr>
              <w:t>12/31/2025</w:t>
            </w:r>
          </w:p>
        </w:tc>
        <w:tc>
          <w:tcPr>
            <w:tcW w:w="1049" w:type="dxa"/>
            <w:gridSpan w:val="3"/>
            <w:tcBorders>
              <w:top w:val="single" w:sz="4" w:space="0" w:color="BFBFBF"/>
              <w:left w:val="single" w:sz="8" w:space="0" w:color="008400"/>
              <w:bottom w:val="single" w:sz="4" w:space="0" w:color="BFBFBF"/>
              <w:right w:val="thinThickMediumGap" w:sz="2" w:space="0" w:color="7C7C7C"/>
            </w:tcBorders>
          </w:tcPr>
          <w:p>
            <w:pPr>
              <w:pStyle w:val="TableParagraph"/>
              <w:spacing w:line="97" w:lineRule="exact" w:before="88"/>
              <w:ind w:left="212"/>
              <w:rPr>
                <w:rFonts w:ascii="Tahoma"/>
                <w:b/>
                <w:sz w:val="16"/>
              </w:rPr>
            </w:pPr>
            <w:r>
              <w:rPr>
                <w:rFonts w:ascii="Tahoma"/>
                <w:b/>
                <w:color w:val="FFFFFF"/>
                <w:w w:val="82"/>
                <w:sz w:val="16"/>
              </w:rPr>
              <w:t>2</w:t>
            </w:r>
          </w:p>
        </w:tc>
        <w:tc>
          <w:tcPr>
            <w:tcW w:w="194" w:type="dxa"/>
            <w:vMerge/>
            <w:tcBorders>
              <w:top w:val="nil"/>
              <w:left w:val="thickThinMediumGap" w:sz="2" w:space="0" w:color="7C7C7C"/>
              <w:bottom w:val="single" w:sz="2" w:space="0" w:color="C6D2D1"/>
            </w:tcBorders>
          </w:tcPr>
          <w:p>
            <w:pPr>
              <w:rPr>
                <w:sz w:val="2"/>
                <w:szCs w:val="2"/>
              </w:rPr>
            </w:pPr>
          </w:p>
        </w:tc>
      </w:tr>
      <w:tr>
        <w:trPr>
          <w:trHeight w:val="206" w:hRule="atLeast"/>
        </w:trPr>
        <w:tc>
          <w:tcPr>
            <w:tcW w:w="257" w:type="dxa"/>
            <w:tcBorders>
              <w:top w:val="single" w:sz="4" w:space="0" w:color="7C7C7C"/>
              <w:bottom w:val="single" w:sz="4" w:space="0" w:color="7C7C7C"/>
              <w:right w:val="single" w:sz="4" w:space="0" w:color="7C7C7C"/>
            </w:tcBorders>
          </w:tcPr>
          <w:p>
            <w:pPr>
              <w:pStyle w:val="TableParagraph"/>
              <w:spacing w:line="187" w:lineRule="exact"/>
              <w:ind w:left="89"/>
              <w:rPr>
                <w:rFonts w:ascii="Calibri"/>
                <w:sz w:val="16"/>
              </w:rPr>
            </w:pPr>
            <w:r>
              <w:rPr>
                <w:rFonts w:ascii="Calibri"/>
                <w:w w:val="98"/>
                <w:sz w:val="16"/>
              </w:rPr>
              <w:t>3</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7" w:lineRule="exact"/>
              <w:ind w:left="27"/>
              <w:jc w:val="center"/>
              <w:rPr>
                <w:rFonts w:ascii="Calibri"/>
                <w:sz w:val="16"/>
              </w:rPr>
            </w:pPr>
            <w:r>
              <w:rPr>
                <w:rFonts w:ascii="Calibri"/>
                <w:spacing w:val="-2"/>
                <w:sz w:val="16"/>
              </w:rPr>
              <w:t>121054</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7" w:lineRule="exact"/>
              <w:ind w:right="46"/>
              <w:jc w:val="right"/>
              <w:rPr>
                <w:rFonts w:ascii="Calibri"/>
                <w:sz w:val="16"/>
              </w:rPr>
            </w:pPr>
            <w:r>
              <w:rPr>
                <w:rFonts w:ascii="Calibri"/>
                <w:spacing w:val="-4"/>
                <w:sz w:val="16"/>
              </w:rPr>
              <w:t>1501</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ind w:right="42"/>
              <w:jc w:val="right"/>
              <w:rPr>
                <w:rFonts w:ascii="Calibri"/>
                <w:sz w:val="16"/>
              </w:rPr>
            </w:pPr>
            <w:r>
              <w:rPr>
                <w:rFonts w:ascii="Calibri"/>
                <w:spacing w:val="-2"/>
                <w:sz w:val="16"/>
              </w:rPr>
              <w:t>2/6/2025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7" w:lineRule="exact"/>
              <w:ind w:left="192"/>
              <w:rPr>
                <w:rFonts w:ascii="Calibri"/>
                <w:sz w:val="16"/>
              </w:rPr>
            </w:pPr>
            <w:r>
              <w:rPr>
                <w:rFonts w:ascii="Calibri"/>
                <w:spacing w:val="-2"/>
                <w:sz w:val="16"/>
              </w:rPr>
              <w:t>3/8/2025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ind w:right="36"/>
              <w:jc w:val="right"/>
              <w:rPr>
                <w:rFonts w:ascii="Calibri"/>
                <w:sz w:val="16"/>
              </w:rPr>
            </w:pPr>
            <w:r>
              <w:rPr>
                <w:rFonts w:ascii="Calibri"/>
                <w:sz w:val="16"/>
              </w:rPr>
              <w:t>$</w:t>
            </w:r>
            <w:r>
              <w:rPr>
                <w:rFonts w:ascii="Calibri"/>
                <w:spacing w:val="37"/>
                <w:sz w:val="16"/>
              </w:rPr>
              <w:t>  </w:t>
            </w:r>
            <w:r>
              <w:rPr>
                <w:rFonts w:ascii="Calibri"/>
                <w:spacing w:val="-2"/>
                <w:sz w:val="16"/>
              </w:rPr>
              <w:t>286.00</w:t>
            </w:r>
          </w:p>
        </w:tc>
        <w:tc>
          <w:tcPr>
            <w:tcW w:w="1032" w:type="dxa"/>
            <w:tcBorders>
              <w:top w:val="single" w:sz="8" w:space="0" w:color="008400"/>
              <w:left w:val="single" w:sz="4" w:space="0" w:color="BFBFBF"/>
              <w:bottom w:val="single" w:sz="4" w:space="0" w:color="BFBFBF"/>
              <w:right w:val="single" w:sz="4" w:space="0" w:color="BFBFBF"/>
            </w:tcBorders>
          </w:tcPr>
          <w:p>
            <w:pPr>
              <w:pStyle w:val="TableParagraph"/>
              <w:rPr>
                <w:rFonts w:ascii="Times New Roman"/>
                <w:sz w:val="14"/>
              </w:rPr>
            </w:pPr>
          </w:p>
        </w:tc>
        <w:tc>
          <w:tcPr>
            <w:tcW w:w="1049" w:type="dxa"/>
            <w:gridSpan w:val="3"/>
            <w:tcBorders>
              <w:top w:val="single" w:sz="4" w:space="0" w:color="BFBFBF"/>
              <w:left w:val="single" w:sz="4" w:space="0" w:color="BFBFBF"/>
              <w:bottom w:val="single" w:sz="4" w:space="0" w:color="BFBFBF"/>
              <w:right w:val="thinThickMediumGap" w:sz="2" w:space="0" w:color="7C7C7C"/>
            </w:tcBorders>
          </w:tcPr>
          <w:p>
            <w:pPr>
              <w:pStyle w:val="TableParagraph"/>
              <w:rPr>
                <w:rFonts w:ascii="Times New Roman"/>
                <w:sz w:val="14"/>
              </w:rPr>
            </w:pPr>
          </w:p>
        </w:tc>
        <w:tc>
          <w:tcPr>
            <w:tcW w:w="194" w:type="dxa"/>
            <w:vMerge/>
            <w:tcBorders>
              <w:top w:val="nil"/>
              <w:left w:val="thickThinMediumGap" w:sz="2" w:space="0" w:color="7C7C7C"/>
              <w:bottom w:val="single" w:sz="2" w:space="0" w:color="C6D2D1"/>
            </w:tcBorders>
          </w:tcPr>
          <w:p>
            <w:pPr>
              <w:rPr>
                <w:sz w:val="2"/>
                <w:szCs w:val="2"/>
              </w:rPr>
            </w:pPr>
          </w:p>
        </w:tc>
      </w:tr>
      <w:tr>
        <w:trPr>
          <w:trHeight w:val="212" w:hRule="atLeast"/>
        </w:trPr>
        <w:tc>
          <w:tcPr>
            <w:tcW w:w="257" w:type="dxa"/>
            <w:tcBorders>
              <w:top w:val="single" w:sz="4" w:space="0" w:color="7C7C7C"/>
              <w:bottom w:val="single" w:sz="4" w:space="0" w:color="7C7C7C"/>
              <w:right w:val="single" w:sz="4" w:space="0" w:color="7C7C7C"/>
            </w:tcBorders>
          </w:tcPr>
          <w:p>
            <w:pPr>
              <w:pStyle w:val="TableParagraph"/>
              <w:spacing w:line="188" w:lineRule="exact" w:before="4"/>
              <w:ind w:left="89"/>
              <w:rPr>
                <w:rFonts w:ascii="Calibri"/>
                <w:sz w:val="16"/>
              </w:rPr>
            </w:pPr>
            <w:r>
              <w:rPr>
                <w:rFonts w:ascii="Calibri"/>
                <w:w w:val="98"/>
                <w:sz w:val="16"/>
              </w:rPr>
              <w:t>4</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8" w:lineRule="exact" w:before="4"/>
              <w:ind w:left="27"/>
              <w:jc w:val="center"/>
              <w:rPr>
                <w:rFonts w:ascii="Calibri"/>
                <w:sz w:val="16"/>
              </w:rPr>
            </w:pPr>
            <w:r>
              <w:rPr>
                <w:rFonts w:ascii="Calibri"/>
                <w:spacing w:val="-2"/>
                <w:sz w:val="16"/>
              </w:rPr>
              <w:t>121050</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right="46"/>
              <w:jc w:val="right"/>
              <w:rPr>
                <w:rFonts w:ascii="Calibri"/>
                <w:sz w:val="16"/>
              </w:rPr>
            </w:pPr>
            <w:r>
              <w:rPr>
                <w:rFonts w:ascii="Calibri"/>
                <w:spacing w:val="-4"/>
                <w:sz w:val="16"/>
              </w:rPr>
              <w:t>1551</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right="42"/>
              <w:jc w:val="right"/>
              <w:rPr>
                <w:rFonts w:ascii="Calibri"/>
                <w:sz w:val="16"/>
              </w:rPr>
            </w:pPr>
            <w:r>
              <w:rPr>
                <w:rFonts w:ascii="Calibri"/>
                <w:spacing w:val="-2"/>
                <w:sz w:val="16"/>
              </w:rPr>
              <w:t>2/18/2025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left="113"/>
              <w:rPr>
                <w:rFonts w:ascii="Calibri"/>
                <w:sz w:val="16"/>
              </w:rPr>
            </w:pPr>
            <w:r>
              <w:rPr>
                <w:rFonts w:ascii="Calibri"/>
                <w:spacing w:val="-2"/>
                <w:sz w:val="16"/>
              </w:rPr>
              <w:t>3/20/2025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right="36"/>
              <w:jc w:val="right"/>
              <w:rPr>
                <w:rFonts w:ascii="Calibri"/>
                <w:sz w:val="16"/>
              </w:rPr>
            </w:pPr>
            <w:r>
              <w:rPr>
                <w:rFonts w:ascii="Calibri"/>
                <w:sz w:val="16"/>
              </w:rPr>
              <w:t>$</w:t>
            </w:r>
            <w:r>
              <w:rPr>
                <w:rFonts w:ascii="Calibri"/>
                <w:spacing w:val="37"/>
                <w:sz w:val="16"/>
              </w:rPr>
              <w:t>  </w:t>
            </w:r>
            <w:r>
              <w:rPr>
                <w:rFonts w:ascii="Calibri"/>
                <w:spacing w:val="-2"/>
                <w:sz w:val="16"/>
              </w:rPr>
              <w:t>760.89</w:t>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rPr>
                <w:rFonts w:ascii="Times New Roman"/>
                <w:sz w:val="14"/>
              </w:rPr>
            </w:pPr>
          </w:p>
        </w:tc>
        <w:tc>
          <w:tcPr>
            <w:tcW w:w="1049" w:type="dxa"/>
            <w:gridSpan w:val="3"/>
            <w:tcBorders>
              <w:top w:val="single" w:sz="4" w:space="0" w:color="BFBFBF"/>
              <w:left w:val="single" w:sz="4" w:space="0" w:color="BFBFBF"/>
              <w:bottom w:val="single" w:sz="4" w:space="0" w:color="BFBFBF"/>
              <w:right w:val="thinThickMediumGap" w:sz="2" w:space="0" w:color="C6D2D1"/>
            </w:tcBorders>
          </w:tcPr>
          <w:p>
            <w:pPr>
              <w:pStyle w:val="TableParagraph"/>
              <w:rPr>
                <w:rFonts w:ascii="Times New Roman"/>
                <w:sz w:val="14"/>
              </w:rPr>
            </w:pPr>
          </w:p>
        </w:tc>
        <w:tc>
          <w:tcPr>
            <w:tcW w:w="194" w:type="dxa"/>
            <w:tcBorders>
              <w:top w:val="single" w:sz="2" w:space="0" w:color="C6D2D1"/>
              <w:left w:val="single" w:sz="4" w:space="0" w:color="7C7C7C"/>
              <w:bottom w:val="nil"/>
            </w:tcBorders>
            <w:shd w:val="clear" w:color="auto" w:fill="C6D2D1"/>
          </w:tcPr>
          <w:p>
            <w:pPr>
              <w:pStyle w:val="TableParagraph"/>
              <w:rPr>
                <w:rFonts w:ascii="Times New Roman"/>
                <w:sz w:val="14"/>
              </w:rPr>
            </w:pPr>
          </w:p>
        </w:tc>
      </w:tr>
      <w:tr>
        <w:trPr>
          <w:trHeight w:val="203" w:hRule="atLeast"/>
        </w:trPr>
        <w:tc>
          <w:tcPr>
            <w:tcW w:w="257" w:type="dxa"/>
            <w:tcBorders>
              <w:top w:val="single" w:sz="4" w:space="0" w:color="7C7C7C"/>
              <w:bottom w:val="single" w:sz="6" w:space="0" w:color="7C7C7C"/>
              <w:right w:val="single" w:sz="4" w:space="0" w:color="7C7C7C"/>
            </w:tcBorders>
          </w:tcPr>
          <w:p>
            <w:pPr>
              <w:pStyle w:val="TableParagraph"/>
              <w:spacing w:line="180" w:lineRule="exact" w:before="3"/>
              <w:ind w:left="89"/>
              <w:rPr>
                <w:rFonts w:ascii="Calibri"/>
                <w:sz w:val="16"/>
              </w:rPr>
            </w:pPr>
            <w:r>
              <w:rPr>
                <w:rFonts w:ascii="Calibri"/>
                <w:w w:val="98"/>
                <w:sz w:val="16"/>
              </w:rPr>
              <w:t>5</w:t>
            </w:r>
          </w:p>
        </w:tc>
        <w:tc>
          <w:tcPr>
            <w:tcW w:w="584" w:type="dxa"/>
            <w:tcBorders>
              <w:top w:val="single" w:sz="4" w:space="0" w:color="BFBFBF"/>
              <w:left w:val="single" w:sz="4" w:space="0" w:color="7C7C7C"/>
              <w:bottom w:val="single" w:sz="6" w:space="0" w:color="7C7C7C"/>
              <w:right w:val="single" w:sz="4" w:space="0" w:color="BFBFBF"/>
            </w:tcBorders>
          </w:tcPr>
          <w:p>
            <w:pPr>
              <w:pStyle w:val="TableParagraph"/>
              <w:spacing w:line="180" w:lineRule="exact" w:before="3"/>
              <w:ind w:left="27"/>
              <w:jc w:val="center"/>
              <w:rPr>
                <w:rFonts w:ascii="Calibri"/>
                <w:sz w:val="16"/>
              </w:rPr>
            </w:pPr>
            <w:r>
              <w:rPr>
                <w:rFonts w:ascii="Calibri"/>
                <w:spacing w:val="-2"/>
                <w:sz w:val="16"/>
              </w:rPr>
              <w:t>121053</w:t>
            </w:r>
          </w:p>
        </w:tc>
        <w:tc>
          <w:tcPr>
            <w:tcW w:w="1195" w:type="dxa"/>
            <w:gridSpan w:val="2"/>
            <w:tcBorders>
              <w:top w:val="single" w:sz="4" w:space="0" w:color="BFBFBF"/>
              <w:left w:val="single" w:sz="4" w:space="0" w:color="BFBFBF"/>
              <w:bottom w:val="single" w:sz="6" w:space="0" w:color="7C7C7C"/>
              <w:right w:val="single" w:sz="4" w:space="0" w:color="BFBFBF"/>
            </w:tcBorders>
          </w:tcPr>
          <w:p>
            <w:pPr>
              <w:pStyle w:val="TableParagraph"/>
              <w:spacing w:line="180" w:lineRule="exact" w:before="3"/>
              <w:ind w:right="46"/>
              <w:jc w:val="right"/>
              <w:rPr>
                <w:rFonts w:ascii="Calibri"/>
                <w:sz w:val="16"/>
              </w:rPr>
            </w:pPr>
            <w:r>
              <w:rPr>
                <w:rFonts w:ascii="Calibri"/>
                <w:spacing w:val="-4"/>
                <w:sz w:val="16"/>
              </w:rPr>
              <w:t>1651</w:t>
            </w:r>
          </w:p>
        </w:tc>
        <w:tc>
          <w:tcPr>
            <w:tcW w:w="943" w:type="dxa"/>
            <w:tcBorders>
              <w:top w:val="single" w:sz="4" w:space="0" w:color="BFBFBF"/>
              <w:left w:val="single" w:sz="4" w:space="0" w:color="BFBFBF"/>
              <w:bottom w:val="single" w:sz="6" w:space="0" w:color="7C7C7C"/>
              <w:right w:val="single" w:sz="4" w:space="0" w:color="BFBFBF"/>
            </w:tcBorders>
          </w:tcPr>
          <w:p>
            <w:pPr>
              <w:pStyle w:val="TableParagraph"/>
              <w:spacing w:line="180" w:lineRule="exact" w:before="3"/>
              <w:ind w:right="42"/>
              <w:jc w:val="right"/>
              <w:rPr>
                <w:rFonts w:ascii="Calibri"/>
                <w:sz w:val="16"/>
              </w:rPr>
            </w:pPr>
            <w:r>
              <w:rPr>
                <w:rFonts w:ascii="Calibri"/>
                <w:spacing w:val="-2"/>
                <w:sz w:val="16"/>
              </w:rPr>
              <w:t>3/22/2025</w:t>
            </w:r>
          </w:p>
        </w:tc>
        <w:tc>
          <w:tcPr>
            <w:tcW w:w="833" w:type="dxa"/>
            <w:gridSpan w:val="2"/>
            <w:tcBorders>
              <w:top w:val="single" w:sz="4" w:space="0" w:color="BFBFBF"/>
              <w:left w:val="single" w:sz="4" w:space="0" w:color="BFBFBF"/>
              <w:bottom w:val="single" w:sz="6" w:space="0" w:color="7C7C7C"/>
              <w:right w:val="single" w:sz="4" w:space="0" w:color="BFBFBF"/>
            </w:tcBorders>
          </w:tcPr>
          <w:p>
            <w:pPr>
              <w:pStyle w:val="TableParagraph"/>
              <w:spacing w:line="180" w:lineRule="exact" w:before="3"/>
              <w:ind w:left="113"/>
              <w:rPr>
                <w:rFonts w:ascii="Calibri"/>
                <w:sz w:val="16"/>
              </w:rPr>
            </w:pPr>
            <w:r>
              <w:rPr>
                <w:rFonts w:ascii="Calibri"/>
                <w:spacing w:val="-2"/>
                <w:sz w:val="16"/>
              </w:rPr>
              <w:t>4/21/2025</w:t>
            </w:r>
          </w:p>
        </w:tc>
        <w:tc>
          <w:tcPr>
            <w:tcW w:w="1178" w:type="dxa"/>
            <w:tcBorders>
              <w:top w:val="single" w:sz="4" w:space="0" w:color="BFBFBF"/>
              <w:left w:val="single" w:sz="4" w:space="0" w:color="BFBFBF"/>
              <w:bottom w:val="single" w:sz="6" w:space="0" w:color="7C7C7C"/>
              <w:right w:val="single" w:sz="4" w:space="0" w:color="BFBFBF"/>
            </w:tcBorders>
          </w:tcPr>
          <w:p>
            <w:pPr>
              <w:pStyle w:val="TableParagraph"/>
              <w:spacing w:line="180" w:lineRule="exact" w:before="3"/>
              <w:ind w:right="36"/>
              <w:jc w:val="right"/>
              <w:rPr>
                <w:rFonts w:ascii="Calibri"/>
                <w:sz w:val="16"/>
              </w:rPr>
            </w:pPr>
            <w:r>
              <w:rPr>
                <w:rFonts w:ascii="Calibri"/>
                <w:sz w:val="16"/>
              </w:rPr>
              <w:t>$</w:t>
            </w:r>
            <w:r>
              <w:rPr>
                <w:rFonts w:ascii="Calibri"/>
                <w:spacing w:val="37"/>
                <w:sz w:val="16"/>
              </w:rPr>
              <w:t>  </w:t>
            </w:r>
            <w:r>
              <w:rPr>
                <w:rFonts w:ascii="Calibri"/>
                <w:spacing w:val="-2"/>
                <w:sz w:val="16"/>
              </w:rPr>
              <w:t>298.09</w:t>
            </w:r>
          </w:p>
        </w:tc>
        <w:tc>
          <w:tcPr>
            <w:tcW w:w="1032" w:type="dxa"/>
            <w:tcBorders>
              <w:top w:val="single" w:sz="4" w:space="0" w:color="BFBFBF"/>
              <w:left w:val="single" w:sz="4" w:space="0" w:color="BFBFBF"/>
              <w:bottom w:val="single" w:sz="6" w:space="0" w:color="7C7C7C"/>
              <w:right w:val="single" w:sz="4" w:space="0" w:color="BFBFBF"/>
            </w:tcBorders>
          </w:tcPr>
          <w:p>
            <w:pPr>
              <w:pStyle w:val="TableParagraph"/>
              <w:rPr>
                <w:rFonts w:ascii="Times New Roman"/>
                <w:sz w:val="14"/>
              </w:rPr>
            </w:pPr>
          </w:p>
        </w:tc>
        <w:tc>
          <w:tcPr>
            <w:tcW w:w="1049" w:type="dxa"/>
            <w:gridSpan w:val="3"/>
            <w:tcBorders>
              <w:top w:val="single" w:sz="4" w:space="0" w:color="BFBFBF"/>
              <w:left w:val="single" w:sz="4" w:space="0" w:color="BFBFBF"/>
              <w:bottom w:val="single" w:sz="6" w:space="0" w:color="7C7C7C"/>
              <w:right w:val="thinThickMediumGap" w:sz="2" w:space="0" w:color="7C7C7C"/>
            </w:tcBorders>
          </w:tcPr>
          <w:p>
            <w:pPr>
              <w:pStyle w:val="TableParagraph"/>
              <w:rPr>
                <w:rFonts w:ascii="Times New Roman"/>
                <w:sz w:val="14"/>
              </w:rPr>
            </w:pPr>
          </w:p>
        </w:tc>
        <w:tc>
          <w:tcPr>
            <w:tcW w:w="194" w:type="dxa"/>
            <w:vMerge w:val="restart"/>
            <w:tcBorders>
              <w:top w:val="single" w:sz="2" w:space="0" w:color="C6D2D1"/>
              <w:left w:val="nil"/>
            </w:tcBorders>
          </w:tcPr>
          <w:p>
            <w:pPr>
              <w:pStyle w:val="TableParagraph"/>
              <w:spacing w:before="2"/>
              <w:rPr>
                <w:rFonts w:ascii="Calibri"/>
                <w:sz w:val="6"/>
              </w:rPr>
            </w:pPr>
          </w:p>
          <w:p>
            <w:pPr>
              <w:pStyle w:val="TableParagraph"/>
              <w:spacing w:line="33" w:lineRule="exact"/>
              <w:ind w:left="65" w:right="-15"/>
              <w:rPr>
                <w:rFonts w:ascii="Calibri"/>
                <w:sz w:val="3"/>
              </w:rPr>
            </w:pPr>
            <w:r>
              <w:rPr>
                <w:rFonts w:ascii="Calibri"/>
                <w:position w:val="0"/>
                <w:sz w:val="3"/>
              </w:rPr>
              <w:pict>
                <v:group style="width:2.550pt;height:1.7pt;mso-position-horizontal-relative:char;mso-position-vertical-relative:line" id="docshapegroup2926" coordorigin="0,0" coordsize="51,34">
                  <v:shape style="position:absolute;left:0;top:0;width:51;height:34" id="docshape2927" coordorigin="0,0" coordsize="51,34" path="m50,0l0,0,25,33,50,0xe" filled="true" fillcolor="#c6d2d1" stroked="false">
                    <v:path arrowok="t"/>
                    <v:fill type="solid"/>
                  </v:shape>
                </v:group>
              </w:pict>
            </w:r>
            <w:r>
              <w:rPr>
                <w:rFonts w:ascii="Calibri"/>
                <w:position w:val="0"/>
                <w:sz w:val="3"/>
              </w:rPr>
            </w:r>
          </w:p>
        </w:tc>
      </w:tr>
      <w:tr>
        <w:trPr>
          <w:trHeight w:val="177" w:hRule="atLeast"/>
        </w:trPr>
        <w:tc>
          <w:tcPr>
            <w:tcW w:w="841" w:type="dxa"/>
            <w:gridSpan w:val="2"/>
            <w:tcBorders>
              <w:top w:val="single" w:sz="6" w:space="0" w:color="7C7C7C"/>
              <w:right w:val="single" w:sz="4" w:space="0" w:color="7C7C7C"/>
            </w:tcBorders>
          </w:tcPr>
          <w:p>
            <w:pPr>
              <w:pStyle w:val="TableParagraph"/>
              <w:spacing w:before="10"/>
              <w:rPr>
                <w:rFonts w:ascii="Calibri"/>
                <w:sz w:val="5"/>
              </w:rPr>
            </w:pPr>
          </w:p>
          <w:p>
            <w:pPr>
              <w:pStyle w:val="TableParagraph"/>
              <w:spacing w:line="50" w:lineRule="exact"/>
              <w:ind w:left="213"/>
              <w:rPr>
                <w:rFonts w:ascii="Calibri"/>
                <w:sz w:val="5"/>
              </w:rPr>
            </w:pPr>
            <w:r>
              <w:rPr>
                <w:rFonts w:ascii="Calibri"/>
                <w:position w:val="0"/>
                <w:sz w:val="5"/>
              </w:rPr>
              <w:pict>
                <v:group style="width:1.7pt;height:2.550pt;mso-position-horizontal-relative:char;mso-position-vertical-relative:line" id="docshapegroup2928" coordorigin="0,0" coordsize="34,51">
                  <v:shape style="position:absolute;left:0;top:0;width:34;height:51" id="docshape2929" coordorigin="0,0" coordsize="34,51" path="m33,0l0,25,33,50,33,0xe" filled="true" fillcolor="#c6d2d1" stroked="false">
                    <v:path arrowok="t"/>
                    <v:fill type="solid"/>
                  </v:shape>
                </v:group>
              </w:pict>
            </w:r>
            <w:r>
              <w:rPr>
                <w:rFonts w:ascii="Calibri"/>
                <w:position w:val="0"/>
                <w:sz w:val="5"/>
              </w:rPr>
            </w:r>
            <w:r>
              <w:rPr>
                <w:rFonts w:ascii="Times New Roman"/>
                <w:spacing w:val="177"/>
                <w:position w:val="0"/>
                <w:sz w:val="5"/>
              </w:rPr>
              <w:t> </w:t>
            </w:r>
            <w:r>
              <w:rPr>
                <w:rFonts w:ascii="Calibri"/>
                <w:spacing w:val="177"/>
                <w:position w:val="0"/>
                <w:sz w:val="5"/>
              </w:rPr>
              <w:pict>
                <v:group style="width:1.7pt;height:2.550pt;mso-position-horizontal-relative:char;mso-position-vertical-relative:line" id="docshapegroup2930" coordorigin="0,0" coordsize="34,51">
                  <v:shape style="position:absolute;left:0;top:0;width:34;height:51" id="docshape2931" coordorigin="0,0" coordsize="34,51" path="m0,0l0,50,33,25,0,0xe" filled="true" fillcolor="#c6d2d1" stroked="false">
                    <v:path arrowok="t"/>
                    <v:fill type="solid"/>
                  </v:shape>
                </v:group>
              </w:pict>
            </w:r>
            <w:r>
              <w:rPr>
                <w:rFonts w:ascii="Calibri"/>
                <w:spacing w:val="177"/>
                <w:position w:val="0"/>
                <w:sz w:val="5"/>
              </w:rPr>
            </w:r>
          </w:p>
        </w:tc>
        <w:tc>
          <w:tcPr>
            <w:tcW w:w="491" w:type="dxa"/>
            <w:tcBorders>
              <w:top w:val="single" w:sz="6" w:space="0" w:color="7C7C7C"/>
              <w:left w:val="single" w:sz="4" w:space="0" w:color="7C7C7C"/>
              <w:bottom w:val="thickThinMediumGap" w:sz="4" w:space="0" w:color="929292"/>
              <w:right w:val="single" w:sz="4" w:space="0" w:color="7C7C7C"/>
            </w:tcBorders>
          </w:tcPr>
          <w:p>
            <w:pPr>
              <w:pStyle w:val="TableParagraph"/>
              <w:spacing w:line="145" w:lineRule="exact" w:before="13"/>
              <w:ind w:left="65"/>
              <w:rPr>
                <w:rFonts w:ascii="Calibri"/>
                <w:sz w:val="12"/>
              </w:rPr>
            </w:pPr>
            <w:r>
              <w:rPr>
                <w:rFonts w:ascii="Calibri"/>
                <w:color w:val="009900"/>
                <w:spacing w:val="-2"/>
                <w:sz w:val="12"/>
              </w:rPr>
              <w:t>Sheet1</w:t>
            </w:r>
          </w:p>
        </w:tc>
        <w:tc>
          <w:tcPr>
            <w:tcW w:w="1647" w:type="dxa"/>
            <w:gridSpan w:val="2"/>
            <w:tcBorders>
              <w:top w:val="single" w:sz="6" w:space="0" w:color="7C7C7C"/>
              <w:left w:val="single" w:sz="4" w:space="0" w:color="7C7C7C"/>
              <w:right w:val="single" w:sz="2" w:space="0" w:color="C6D2D1"/>
            </w:tcBorders>
          </w:tcPr>
          <w:p>
            <w:pPr>
              <w:pStyle w:val="TableParagraph"/>
              <w:spacing w:before="10"/>
              <w:rPr>
                <w:rFonts w:ascii="Calibri"/>
                <w:sz w:val="2"/>
              </w:rPr>
            </w:pPr>
          </w:p>
          <w:p>
            <w:pPr>
              <w:pStyle w:val="TableParagraph"/>
              <w:spacing w:line="127" w:lineRule="exact"/>
              <w:ind w:left="279"/>
              <w:rPr>
                <w:rFonts w:ascii="Calibri"/>
                <w:sz w:val="12"/>
              </w:rPr>
            </w:pPr>
            <w:r>
              <w:rPr>
                <w:rFonts w:ascii="Calibri"/>
                <w:position w:val="-2"/>
                <w:sz w:val="12"/>
              </w:rPr>
              <w:drawing>
                <wp:inline distT="0" distB="0" distL="0" distR="0">
                  <wp:extent cx="80975" cy="80962"/>
                  <wp:effectExtent l="0" t="0" r="0" b="0"/>
                  <wp:docPr id="151" name="image31.png"/>
                  <wp:cNvGraphicFramePr>
                    <a:graphicFrameLocks noChangeAspect="1"/>
                  </wp:cNvGraphicFramePr>
                  <a:graphic>
                    <a:graphicData uri="http://schemas.openxmlformats.org/drawingml/2006/picture">
                      <pic:pic>
                        <pic:nvPicPr>
                          <pic:cNvPr id="152" name="image31.png"/>
                          <pic:cNvPicPr/>
                        </pic:nvPicPr>
                        <pic:blipFill>
                          <a:blip r:embed="rId44" cstate="print"/>
                          <a:stretch>
                            <a:fillRect/>
                          </a:stretch>
                        </pic:blipFill>
                        <pic:spPr>
                          <a:xfrm>
                            <a:off x="0" y="0"/>
                            <a:ext cx="80975" cy="80962"/>
                          </a:xfrm>
                          <a:prstGeom prst="rect">
                            <a:avLst/>
                          </a:prstGeom>
                        </pic:spPr>
                      </pic:pic>
                    </a:graphicData>
                  </a:graphic>
                </wp:inline>
              </w:drawing>
            </w:r>
            <w:r>
              <w:rPr>
                <w:rFonts w:ascii="Calibri"/>
                <w:position w:val="-2"/>
                <w:sz w:val="12"/>
              </w:rPr>
            </w:r>
          </w:p>
        </w:tc>
        <w:tc>
          <w:tcPr>
            <w:tcW w:w="106" w:type="dxa"/>
            <w:tcBorders>
              <w:top w:val="single" w:sz="6" w:space="0" w:color="7C7C7C"/>
              <w:left w:val="single" w:sz="2" w:space="0" w:color="C6D2D1"/>
              <w:right w:val="single" w:sz="2" w:space="0" w:color="C6D2D1"/>
            </w:tcBorders>
          </w:tcPr>
          <w:p>
            <w:pPr>
              <w:pStyle w:val="TableParagraph"/>
              <w:spacing w:before="3"/>
              <w:rPr>
                <w:rFonts w:ascii="Calibri"/>
                <w:sz w:val="6"/>
              </w:rPr>
            </w:pPr>
          </w:p>
          <w:p>
            <w:pPr>
              <w:pStyle w:val="TableParagraph"/>
              <w:spacing w:line="50" w:lineRule="exact"/>
              <w:ind w:left="37" w:right="-44"/>
              <w:rPr>
                <w:rFonts w:ascii="Calibri"/>
                <w:sz w:val="5"/>
              </w:rPr>
            </w:pPr>
            <w:r>
              <w:rPr>
                <w:rFonts w:ascii="Calibri"/>
                <w:position w:val="0"/>
                <w:sz w:val="5"/>
              </w:rPr>
              <w:pict>
                <v:group style="width:1.7pt;height:2.550pt;mso-position-horizontal-relative:char;mso-position-vertical-relative:line" id="docshapegroup2932" coordorigin="0,0" coordsize="34,51">
                  <v:shape style="position:absolute;left:0;top:0;width:34;height:51" id="docshape2933" coordorigin="0,0" coordsize="34,51" path="m33,0l0,25,33,50,33,0xe" filled="true" fillcolor="#c6d2d1" stroked="false">
                    <v:path arrowok="t"/>
                    <v:fill type="solid"/>
                  </v:shape>
                </v:group>
              </w:pict>
            </w:r>
            <w:r>
              <w:rPr>
                <w:rFonts w:ascii="Calibri"/>
                <w:position w:val="0"/>
                <w:sz w:val="5"/>
              </w:rPr>
            </w:r>
          </w:p>
        </w:tc>
        <w:tc>
          <w:tcPr>
            <w:tcW w:w="3636" w:type="dxa"/>
            <w:gridSpan w:val="4"/>
            <w:tcBorders>
              <w:top w:val="single" w:sz="6" w:space="0" w:color="7C7C7C"/>
              <w:left w:val="single" w:sz="2" w:space="0" w:color="C6D2D1"/>
              <w:right w:val="single" w:sz="2" w:space="0" w:color="C6D2D1"/>
            </w:tcBorders>
          </w:tcPr>
          <w:p>
            <w:pPr>
              <w:pStyle w:val="TableParagraph"/>
              <w:rPr>
                <w:rFonts w:ascii="Times New Roman"/>
                <w:sz w:val="10"/>
              </w:rPr>
            </w:pPr>
          </w:p>
        </w:tc>
        <w:tc>
          <w:tcPr>
            <w:tcW w:w="202" w:type="dxa"/>
            <w:tcBorders>
              <w:top w:val="single" w:sz="6" w:space="0" w:color="7C7C7C"/>
              <w:left w:val="single" w:sz="2" w:space="0" w:color="C6D2D1"/>
              <w:right w:val="single" w:sz="2" w:space="0" w:color="C6D2D1"/>
            </w:tcBorders>
            <w:shd w:val="clear" w:color="auto" w:fill="C6D2D1"/>
          </w:tcPr>
          <w:p>
            <w:pPr>
              <w:pStyle w:val="TableParagraph"/>
              <w:rPr>
                <w:rFonts w:ascii="Times New Roman"/>
                <w:sz w:val="10"/>
              </w:rPr>
            </w:pPr>
          </w:p>
        </w:tc>
        <w:tc>
          <w:tcPr>
            <w:tcW w:w="148" w:type="dxa"/>
            <w:tcBorders>
              <w:top w:val="single" w:sz="6" w:space="0" w:color="7C7C7C"/>
              <w:left w:val="single" w:sz="2" w:space="0" w:color="C6D2D1"/>
              <w:right w:val="single" w:sz="2" w:space="0" w:color="C6D2D1"/>
            </w:tcBorders>
          </w:tcPr>
          <w:p>
            <w:pPr>
              <w:pStyle w:val="TableParagraph"/>
              <w:spacing w:before="3"/>
              <w:rPr>
                <w:rFonts w:ascii="Calibri"/>
                <w:sz w:val="6"/>
              </w:rPr>
            </w:pPr>
          </w:p>
          <w:p>
            <w:pPr>
              <w:pStyle w:val="TableParagraph"/>
              <w:spacing w:line="50" w:lineRule="exact"/>
              <w:ind w:left="57" w:right="-15"/>
              <w:rPr>
                <w:rFonts w:ascii="Calibri"/>
                <w:sz w:val="5"/>
              </w:rPr>
            </w:pPr>
            <w:r>
              <w:rPr>
                <w:rFonts w:ascii="Calibri"/>
                <w:position w:val="0"/>
                <w:sz w:val="5"/>
              </w:rPr>
              <w:pict>
                <v:group style="width:1.7pt;height:2.550pt;mso-position-horizontal-relative:char;mso-position-vertical-relative:line" id="docshapegroup2934" coordorigin="0,0" coordsize="34,51">
                  <v:shape style="position:absolute;left:0;top:0;width:34;height:51" id="docshape2935" coordorigin="0,0" coordsize="34,51" path="m0,0l0,50,33,25,0,0xe" filled="true" fillcolor="#c6d2d1" stroked="false">
                    <v:path arrowok="t"/>
                    <v:fill type="solid"/>
                  </v:shape>
                </v:group>
              </w:pict>
            </w:r>
            <w:r>
              <w:rPr>
                <w:rFonts w:ascii="Calibri"/>
                <w:position w:val="0"/>
                <w:sz w:val="5"/>
              </w:rPr>
            </w:r>
          </w:p>
        </w:tc>
        <w:tc>
          <w:tcPr>
            <w:tcW w:w="194" w:type="dxa"/>
            <w:vMerge/>
            <w:tcBorders>
              <w:top w:val="nil"/>
              <w:left w:val="nil"/>
            </w:tcBorders>
          </w:tcPr>
          <w:p>
            <w:pPr>
              <w:rPr>
                <w:sz w:val="2"/>
                <w:szCs w:val="2"/>
              </w:rPr>
            </w:pPr>
          </w:p>
        </w:tc>
      </w:tr>
    </w:tbl>
    <w:p>
      <w:pPr>
        <w:pStyle w:val="BodyText"/>
        <w:rPr>
          <w:rFonts w:ascii="Calibri"/>
          <w:sz w:val="22"/>
        </w:rPr>
      </w:pPr>
    </w:p>
    <w:p>
      <w:pPr>
        <w:pStyle w:val="BodyText"/>
        <w:rPr>
          <w:rFonts w:ascii="Calibri"/>
          <w:sz w:val="24"/>
        </w:rPr>
      </w:pPr>
    </w:p>
    <w:p>
      <w:pPr>
        <w:spacing w:before="0"/>
        <w:ind w:left="3540" w:right="0" w:firstLine="0"/>
        <w:jc w:val="both"/>
        <w:rPr>
          <w:sz w:val="19"/>
        </w:rPr>
      </w:pPr>
      <w:r>
        <w:rPr>
          <w:rFonts w:ascii="Source Sans 3 Black"/>
          <w:b/>
          <w:color w:val="19CC00"/>
          <w:spacing w:val="-2"/>
          <w:sz w:val="19"/>
        </w:rPr>
        <w:t>STEP</w:t>
      </w:r>
      <w:r>
        <w:rPr>
          <w:rFonts w:ascii="Source Sans 3 Black"/>
          <w:b/>
          <w:color w:val="19CC00"/>
          <w:spacing w:val="-3"/>
          <w:sz w:val="19"/>
        </w:rPr>
        <w:t> </w:t>
      </w:r>
      <w:r>
        <w:rPr>
          <w:rFonts w:ascii="Source Sans 3 Black"/>
          <w:b/>
          <w:color w:val="19CC00"/>
          <w:spacing w:val="-2"/>
          <w:sz w:val="19"/>
        </w:rPr>
        <w:t>3: </w:t>
      </w:r>
      <w:r>
        <w:rPr>
          <w:spacing w:val="-2"/>
          <w:sz w:val="19"/>
        </w:rPr>
        <w:t>Create</w:t>
      </w:r>
      <w:r>
        <w:rPr>
          <w:spacing w:val="-7"/>
          <w:sz w:val="19"/>
        </w:rPr>
        <w:t> </w:t>
      </w:r>
      <w:r>
        <w:rPr>
          <w:spacing w:val="-2"/>
          <w:sz w:val="19"/>
        </w:rPr>
        <w:t>a</w:t>
      </w:r>
      <w:r>
        <w:rPr>
          <w:spacing w:val="-7"/>
          <w:sz w:val="19"/>
        </w:rPr>
        <w:t> </w:t>
      </w:r>
      <w:r>
        <w:rPr>
          <w:spacing w:val="-2"/>
          <w:sz w:val="19"/>
        </w:rPr>
        <w:t>new</w:t>
      </w:r>
      <w:r>
        <w:rPr>
          <w:spacing w:val="-7"/>
          <w:sz w:val="19"/>
        </w:rPr>
        <w:t> </w:t>
      </w:r>
      <w:r>
        <w:rPr>
          <w:spacing w:val="-2"/>
          <w:sz w:val="19"/>
        </w:rPr>
        <w:t>column</w:t>
      </w:r>
      <w:r>
        <w:rPr>
          <w:spacing w:val="-7"/>
          <w:sz w:val="19"/>
        </w:rPr>
        <w:t> </w:t>
      </w:r>
      <w:r>
        <w:rPr>
          <w:spacing w:val="-2"/>
          <w:sz w:val="19"/>
        </w:rPr>
        <w:t>to</w:t>
      </w:r>
      <w:r>
        <w:rPr>
          <w:spacing w:val="-7"/>
          <w:sz w:val="19"/>
        </w:rPr>
        <w:t> </w:t>
      </w:r>
      <w:r>
        <w:rPr>
          <w:spacing w:val="-2"/>
          <w:sz w:val="19"/>
        </w:rPr>
        <w:t>the</w:t>
      </w:r>
      <w:r>
        <w:rPr>
          <w:spacing w:val="-7"/>
          <w:sz w:val="19"/>
        </w:rPr>
        <w:t> </w:t>
      </w:r>
      <w:r>
        <w:rPr>
          <w:spacing w:val="-2"/>
          <w:sz w:val="19"/>
        </w:rPr>
        <w:t>right</w:t>
      </w:r>
      <w:r>
        <w:rPr>
          <w:spacing w:val="-7"/>
          <w:sz w:val="19"/>
        </w:rPr>
        <w:t> </w:t>
      </w:r>
      <w:r>
        <w:rPr>
          <w:spacing w:val="-2"/>
          <w:sz w:val="19"/>
        </w:rPr>
        <w:t>of</w:t>
      </w:r>
      <w:r>
        <w:rPr>
          <w:spacing w:val="2"/>
          <w:sz w:val="19"/>
        </w:rPr>
        <w:t> </w:t>
      </w:r>
      <w:r>
        <w:rPr>
          <w:spacing w:val="-2"/>
          <w:sz w:val="19"/>
        </w:rPr>
        <w:t>the</w:t>
      </w:r>
      <w:r>
        <w:rPr>
          <w:spacing w:val="-7"/>
          <w:sz w:val="19"/>
        </w:rPr>
        <w:t> </w:t>
      </w:r>
      <w:r>
        <w:rPr>
          <w:spacing w:val="-2"/>
          <w:sz w:val="19"/>
        </w:rPr>
        <w:t>12/31/2025</w:t>
      </w:r>
      <w:r>
        <w:rPr>
          <w:spacing w:val="-7"/>
          <w:sz w:val="19"/>
        </w:rPr>
        <w:t> </w:t>
      </w:r>
      <w:r>
        <w:rPr>
          <w:spacing w:val="-2"/>
          <w:sz w:val="19"/>
        </w:rPr>
        <w:t>date</w:t>
      </w:r>
      <w:r>
        <w:rPr>
          <w:spacing w:val="-7"/>
          <w:sz w:val="19"/>
        </w:rPr>
        <w:t> </w:t>
      </w:r>
      <w:r>
        <w:rPr>
          <w:spacing w:val="-2"/>
          <w:sz w:val="19"/>
        </w:rPr>
        <w:t>column:</w:t>
      </w:r>
    </w:p>
    <w:p>
      <w:pPr>
        <w:pStyle w:val="ListParagraph"/>
        <w:numPr>
          <w:ilvl w:val="0"/>
          <w:numId w:val="130"/>
        </w:numPr>
        <w:tabs>
          <w:tab w:pos="3780" w:val="left" w:leader="none"/>
        </w:tabs>
        <w:spacing w:line="240" w:lineRule="auto" w:before="44" w:after="0"/>
        <w:ind w:left="3779" w:right="0" w:hanging="240"/>
        <w:jc w:val="both"/>
        <w:rPr>
          <w:sz w:val="19"/>
        </w:rPr>
      </w:pPr>
      <w:r>
        <w:rPr>
          <w:spacing w:val="-6"/>
          <w:sz w:val="19"/>
        </w:rPr>
        <w:t>Add</w:t>
      </w:r>
      <w:r>
        <w:rPr>
          <w:spacing w:val="-2"/>
          <w:sz w:val="19"/>
        </w:rPr>
        <w:t> </w:t>
      </w:r>
      <w:r>
        <w:rPr>
          <w:spacing w:val="-6"/>
          <w:sz w:val="19"/>
        </w:rPr>
        <w:t>a</w:t>
      </w:r>
      <w:r>
        <w:rPr>
          <w:spacing w:val="-2"/>
          <w:sz w:val="19"/>
        </w:rPr>
        <w:t> </w:t>
      </w:r>
      <w:r>
        <w:rPr>
          <w:spacing w:val="-6"/>
          <w:sz w:val="19"/>
        </w:rPr>
        <w:t>label</w:t>
      </w:r>
      <w:r>
        <w:rPr>
          <w:spacing w:val="-2"/>
          <w:sz w:val="19"/>
        </w:rPr>
        <w:t> </w:t>
      </w:r>
      <w:r>
        <w:rPr>
          <w:spacing w:val="-6"/>
          <w:sz w:val="19"/>
        </w:rPr>
        <w:t>name</w:t>
      </w:r>
      <w:r>
        <w:rPr>
          <w:spacing w:val="-1"/>
          <w:sz w:val="19"/>
        </w:rPr>
        <w:t> </w:t>
      </w:r>
      <w:r>
        <w:rPr>
          <w:spacing w:val="-6"/>
          <w:sz w:val="19"/>
        </w:rPr>
        <w:t>for</w:t>
      </w:r>
      <w:r>
        <w:rPr>
          <w:spacing w:val="-2"/>
          <w:sz w:val="19"/>
        </w:rPr>
        <w:t> </w:t>
      </w:r>
      <w:r>
        <w:rPr>
          <w:spacing w:val="-6"/>
          <w:sz w:val="19"/>
        </w:rPr>
        <w:t>this</w:t>
      </w:r>
      <w:r>
        <w:rPr>
          <w:spacing w:val="-2"/>
          <w:sz w:val="19"/>
        </w:rPr>
        <w:t> </w:t>
      </w:r>
      <w:r>
        <w:rPr>
          <w:spacing w:val="-6"/>
          <w:sz w:val="19"/>
        </w:rPr>
        <w:t>column</w:t>
      </w:r>
      <w:r>
        <w:rPr>
          <w:spacing w:val="-2"/>
          <w:sz w:val="19"/>
        </w:rPr>
        <w:t> </w:t>
      </w:r>
      <w:r>
        <w:rPr>
          <w:spacing w:val="-6"/>
          <w:sz w:val="19"/>
        </w:rPr>
        <w:t>in</w:t>
      </w:r>
      <w:r>
        <w:rPr>
          <w:spacing w:val="-1"/>
          <w:sz w:val="19"/>
        </w:rPr>
        <w:t> </w:t>
      </w:r>
      <w:r>
        <w:rPr>
          <w:spacing w:val="-6"/>
          <w:sz w:val="19"/>
        </w:rPr>
        <w:t>row</w:t>
      </w:r>
      <w:r>
        <w:rPr>
          <w:spacing w:val="-2"/>
          <w:sz w:val="19"/>
        </w:rPr>
        <w:t> </w:t>
      </w:r>
      <w:r>
        <w:rPr>
          <w:spacing w:val="-6"/>
          <w:sz w:val="19"/>
        </w:rPr>
        <w:t>1:</w:t>
      </w:r>
      <w:r>
        <w:rPr>
          <w:spacing w:val="-2"/>
          <w:sz w:val="19"/>
        </w:rPr>
        <w:t> </w:t>
      </w:r>
      <w:r>
        <w:rPr>
          <w:spacing w:val="-6"/>
          <w:sz w:val="19"/>
        </w:rPr>
        <w:t>“Days</w:t>
      </w:r>
      <w:r>
        <w:rPr>
          <w:spacing w:val="-1"/>
          <w:sz w:val="19"/>
        </w:rPr>
        <w:t> </w:t>
      </w:r>
      <w:r>
        <w:rPr>
          <w:spacing w:val="-6"/>
          <w:sz w:val="19"/>
        </w:rPr>
        <w:t>Outstanding.”</w:t>
      </w:r>
    </w:p>
    <w:p>
      <w:pPr>
        <w:pStyle w:val="ListParagraph"/>
        <w:numPr>
          <w:ilvl w:val="0"/>
          <w:numId w:val="130"/>
        </w:numPr>
        <w:tabs>
          <w:tab w:pos="3780" w:val="left" w:leader="none"/>
        </w:tabs>
        <w:spacing w:line="225" w:lineRule="auto" w:before="56" w:after="0"/>
        <w:ind w:left="3779" w:right="1258" w:hanging="240"/>
        <w:jc w:val="both"/>
        <w:rPr>
          <w:sz w:val="19"/>
        </w:rPr>
      </w:pPr>
      <w:r>
        <w:rPr>
          <w:spacing w:val="-6"/>
          <w:sz w:val="19"/>
        </w:rPr>
        <w:t>Calculate</w:t>
      </w:r>
      <w:r>
        <w:rPr>
          <w:spacing w:val="-1"/>
          <w:sz w:val="19"/>
        </w:rPr>
        <w:t> </w:t>
      </w:r>
      <w:r>
        <w:rPr>
          <w:spacing w:val="-6"/>
          <w:sz w:val="19"/>
        </w:rPr>
        <w:t>the</w:t>
      </w:r>
      <w:r>
        <w:rPr>
          <w:spacing w:val="-1"/>
          <w:sz w:val="19"/>
        </w:rPr>
        <w:t> </w:t>
      </w:r>
      <w:r>
        <w:rPr>
          <w:spacing w:val="-6"/>
          <w:sz w:val="19"/>
        </w:rPr>
        <w:t>days</w:t>
      </w:r>
      <w:r>
        <w:rPr>
          <w:spacing w:val="-1"/>
          <w:sz w:val="19"/>
        </w:rPr>
        <w:t> </w:t>
      </w:r>
      <w:r>
        <w:rPr>
          <w:spacing w:val="-6"/>
          <w:sz w:val="19"/>
        </w:rPr>
        <w:t>outstanding</w:t>
      </w:r>
      <w:r>
        <w:rPr>
          <w:spacing w:val="-1"/>
          <w:sz w:val="19"/>
        </w:rPr>
        <w:t> </w:t>
      </w:r>
      <w:r>
        <w:rPr>
          <w:spacing w:val="-6"/>
          <w:sz w:val="19"/>
        </w:rPr>
        <w:t>by</w:t>
      </w:r>
      <w:r>
        <w:rPr>
          <w:spacing w:val="-1"/>
          <w:sz w:val="19"/>
        </w:rPr>
        <w:t> </w:t>
      </w:r>
      <w:r>
        <w:rPr>
          <w:spacing w:val="-6"/>
          <w:sz w:val="19"/>
        </w:rPr>
        <w:t>creating</w:t>
      </w:r>
      <w:r>
        <w:rPr>
          <w:spacing w:val="-1"/>
          <w:sz w:val="19"/>
        </w:rPr>
        <w:t> </w:t>
      </w:r>
      <w:r>
        <w:rPr>
          <w:spacing w:val="-6"/>
          <w:sz w:val="19"/>
        </w:rPr>
        <w:t>a</w:t>
      </w:r>
      <w:r>
        <w:rPr>
          <w:spacing w:val="-1"/>
          <w:sz w:val="19"/>
        </w:rPr>
        <w:t> </w:t>
      </w:r>
      <w:r>
        <w:rPr>
          <w:spacing w:val="-6"/>
          <w:sz w:val="19"/>
        </w:rPr>
        <w:t>formula</w:t>
      </w:r>
      <w:r>
        <w:rPr>
          <w:spacing w:val="-1"/>
          <w:sz w:val="19"/>
        </w:rPr>
        <w:t> </w:t>
      </w:r>
      <w:r>
        <w:rPr>
          <w:spacing w:val="-6"/>
          <w:sz w:val="19"/>
        </w:rPr>
        <w:t>in</w:t>
      </w:r>
      <w:r>
        <w:rPr>
          <w:spacing w:val="-1"/>
          <w:sz w:val="19"/>
        </w:rPr>
        <w:t> </w:t>
      </w:r>
      <w:r>
        <w:rPr>
          <w:spacing w:val="-6"/>
          <w:sz w:val="19"/>
        </w:rPr>
        <w:t>cell</w:t>
      </w:r>
      <w:r>
        <w:rPr>
          <w:spacing w:val="-1"/>
          <w:sz w:val="19"/>
        </w:rPr>
        <w:t> </w:t>
      </w:r>
      <w:r>
        <w:rPr>
          <w:spacing w:val="-6"/>
          <w:sz w:val="19"/>
        </w:rPr>
        <w:t>G2</w:t>
      </w:r>
      <w:r>
        <w:rPr>
          <w:spacing w:val="-1"/>
          <w:sz w:val="19"/>
        </w:rPr>
        <w:t> </w:t>
      </w:r>
      <w:r>
        <w:rPr>
          <w:spacing w:val="-6"/>
          <w:sz w:val="19"/>
        </w:rPr>
        <w:t>which</w:t>
      </w:r>
      <w:r>
        <w:rPr>
          <w:spacing w:val="-1"/>
          <w:sz w:val="19"/>
        </w:rPr>
        <w:t> </w:t>
      </w:r>
      <w:r>
        <w:rPr>
          <w:spacing w:val="-6"/>
          <w:sz w:val="19"/>
        </w:rPr>
        <w:t>subtracts</w:t>
      </w:r>
      <w:r>
        <w:rPr>
          <w:spacing w:val="-1"/>
          <w:sz w:val="19"/>
        </w:rPr>
        <w:t> </w:t>
      </w:r>
      <w:r>
        <w:rPr>
          <w:spacing w:val="-6"/>
          <w:sz w:val="19"/>
        </w:rPr>
        <w:t>the</w:t>
      </w:r>
      <w:r>
        <w:rPr>
          <w:spacing w:val="-1"/>
          <w:sz w:val="19"/>
        </w:rPr>
        <w:t> </w:t>
      </w:r>
      <w:r>
        <w:rPr>
          <w:spacing w:val="-6"/>
          <w:sz w:val="19"/>
        </w:rPr>
        <w:t>invoice </w:t>
      </w:r>
      <w:r>
        <w:rPr>
          <w:sz w:val="19"/>
        </w:rPr>
        <w:t>date</w:t>
      </w:r>
      <w:r>
        <w:rPr>
          <w:spacing w:val="-1"/>
          <w:sz w:val="19"/>
        </w:rPr>
        <w:t> </w:t>
      </w:r>
      <w:r>
        <w:rPr>
          <w:sz w:val="19"/>
        </w:rPr>
        <w:t>(Cell</w:t>
      </w:r>
      <w:r>
        <w:rPr>
          <w:spacing w:val="-1"/>
          <w:sz w:val="19"/>
        </w:rPr>
        <w:t> </w:t>
      </w:r>
      <w:r>
        <w:rPr>
          <w:sz w:val="19"/>
        </w:rPr>
        <w:t>C2)</w:t>
      </w:r>
      <w:r>
        <w:rPr>
          <w:spacing w:val="-1"/>
          <w:sz w:val="19"/>
        </w:rPr>
        <w:t> </w:t>
      </w:r>
      <w:r>
        <w:rPr>
          <w:sz w:val="19"/>
        </w:rPr>
        <w:t>from</w:t>
      </w:r>
      <w:r>
        <w:rPr>
          <w:spacing w:val="-1"/>
          <w:sz w:val="19"/>
        </w:rPr>
        <w:t> </w:t>
      </w:r>
      <w:r>
        <w:rPr>
          <w:sz w:val="19"/>
        </w:rPr>
        <w:t>12/31/2025</w:t>
      </w:r>
      <w:r>
        <w:rPr>
          <w:spacing w:val="-1"/>
          <w:sz w:val="19"/>
        </w:rPr>
        <w:t> </w:t>
      </w:r>
      <w:r>
        <w:rPr>
          <w:sz w:val="19"/>
        </w:rPr>
        <w:t>cell</w:t>
      </w:r>
      <w:r>
        <w:rPr>
          <w:spacing w:val="-1"/>
          <w:sz w:val="19"/>
        </w:rPr>
        <w:t> </w:t>
      </w:r>
      <w:r>
        <w:rPr>
          <w:sz w:val="19"/>
        </w:rPr>
        <w:t>(F2)</w:t>
      </w:r>
      <w:r>
        <w:rPr>
          <w:spacing w:val="-1"/>
          <w:sz w:val="19"/>
        </w:rPr>
        <w:t> </w:t>
      </w:r>
      <w:r>
        <w:rPr>
          <w:sz w:val="19"/>
        </w:rPr>
        <w:t>for</w:t>
      </w:r>
      <w:r>
        <w:rPr>
          <w:spacing w:val="-1"/>
          <w:sz w:val="19"/>
        </w:rPr>
        <w:t> </w:t>
      </w:r>
      <w:r>
        <w:rPr>
          <w:sz w:val="19"/>
        </w:rPr>
        <w:t>the</w:t>
      </w:r>
      <w:r>
        <w:rPr>
          <w:spacing w:val="-1"/>
          <w:sz w:val="19"/>
        </w:rPr>
        <w:t> </w:t>
      </w:r>
      <w:r>
        <w:rPr>
          <w:sz w:val="19"/>
        </w:rPr>
        <w:t>Analysis</w:t>
      </w:r>
      <w:r>
        <w:rPr>
          <w:spacing w:val="-1"/>
          <w:sz w:val="19"/>
        </w:rPr>
        <w:t> </w:t>
      </w:r>
      <w:r>
        <w:rPr>
          <w:sz w:val="19"/>
        </w:rPr>
        <w:t>Date.</w:t>
      </w:r>
      <w:r>
        <w:rPr>
          <w:spacing w:val="-5"/>
          <w:sz w:val="19"/>
        </w:rPr>
        <w:t> </w:t>
      </w:r>
      <w:r>
        <w:rPr>
          <w:sz w:val="19"/>
        </w:rPr>
        <w:t>The</w:t>
      </w:r>
      <w:r>
        <w:rPr>
          <w:spacing w:val="-1"/>
          <w:sz w:val="19"/>
        </w:rPr>
        <w:t> </w:t>
      </w:r>
      <w:r>
        <w:rPr>
          <w:sz w:val="19"/>
        </w:rPr>
        <w:t>formula</w:t>
      </w:r>
      <w:r>
        <w:rPr>
          <w:spacing w:val="-1"/>
          <w:sz w:val="19"/>
        </w:rPr>
        <w:t> </w:t>
      </w:r>
      <w:r>
        <w:rPr>
          <w:sz w:val="19"/>
        </w:rPr>
        <w:t>is</w:t>
      </w:r>
      <w:r>
        <w:rPr>
          <w:spacing w:val="-1"/>
          <w:sz w:val="19"/>
        </w:rPr>
        <w:t> </w:t>
      </w:r>
      <w:r>
        <w:rPr>
          <w:sz w:val="19"/>
        </w:rPr>
        <w:t>=F2-C2.</w:t>
      </w:r>
    </w:p>
    <w:p>
      <w:pPr>
        <w:pStyle w:val="ListParagraph"/>
        <w:numPr>
          <w:ilvl w:val="0"/>
          <w:numId w:val="130"/>
        </w:numPr>
        <w:tabs>
          <w:tab w:pos="3780" w:val="left" w:leader="none"/>
        </w:tabs>
        <w:spacing w:line="225" w:lineRule="auto" w:before="58" w:after="0"/>
        <w:ind w:left="3779" w:right="1257" w:hanging="240"/>
        <w:jc w:val="both"/>
        <w:rPr>
          <w:sz w:val="19"/>
        </w:rPr>
      </w:pPr>
      <w:r>
        <w:rPr>
          <w:spacing w:val="-6"/>
          <w:sz w:val="19"/>
        </w:rPr>
        <w:t>Copy this formula through all the data</w:t>
      </w:r>
      <w:r>
        <w:rPr>
          <w:spacing w:val="-5"/>
          <w:sz w:val="19"/>
        </w:rPr>
        <w:t> </w:t>
      </w:r>
      <w:r>
        <w:rPr>
          <w:spacing w:val="-6"/>
          <w:sz w:val="19"/>
        </w:rPr>
        <w:t>rows in Column G. Copying can be done</w:t>
      </w:r>
      <w:r>
        <w:rPr>
          <w:spacing w:val="-5"/>
          <w:sz w:val="19"/>
        </w:rPr>
        <w:t> </w:t>
      </w:r>
      <w:r>
        <w:rPr>
          <w:spacing w:val="-6"/>
          <w:sz w:val="19"/>
        </w:rPr>
        <w:t>by </w:t>
      </w:r>
      <w:r>
        <w:rPr>
          <w:spacing w:val="-6"/>
          <w:sz w:val="19"/>
        </w:rPr>
        <w:t>clicking</w:t>
      </w:r>
      <w:r>
        <w:rPr>
          <w:spacing w:val="-6"/>
          <w:sz w:val="19"/>
        </w:rPr>
        <w:t> </w:t>
      </w:r>
      <w:r>
        <w:rPr>
          <w:spacing w:val="-2"/>
          <w:sz w:val="19"/>
        </w:rPr>
        <w:t>on</w:t>
      </w:r>
      <w:r>
        <w:rPr>
          <w:spacing w:val="-10"/>
          <w:sz w:val="19"/>
        </w:rPr>
        <w:t> </w:t>
      </w:r>
      <w:r>
        <w:rPr>
          <w:spacing w:val="-2"/>
          <w:sz w:val="19"/>
        </w:rPr>
        <w:t>the</w:t>
      </w:r>
      <w:r>
        <w:rPr>
          <w:spacing w:val="-10"/>
          <w:sz w:val="19"/>
        </w:rPr>
        <w:t> </w:t>
      </w:r>
      <w:r>
        <w:rPr>
          <w:spacing w:val="-2"/>
          <w:sz w:val="19"/>
        </w:rPr>
        <w:t>bottom</w:t>
      </w:r>
      <w:r>
        <w:rPr>
          <w:spacing w:val="-9"/>
          <w:sz w:val="19"/>
        </w:rPr>
        <w:t> </w:t>
      </w:r>
      <w:r>
        <w:rPr>
          <w:spacing w:val="-2"/>
          <w:sz w:val="19"/>
        </w:rPr>
        <w:t>corner</w:t>
      </w:r>
      <w:r>
        <w:rPr>
          <w:spacing w:val="-10"/>
          <w:sz w:val="19"/>
        </w:rPr>
        <w:t> </w:t>
      </w:r>
      <w:r>
        <w:rPr>
          <w:spacing w:val="-2"/>
          <w:sz w:val="19"/>
        </w:rPr>
        <w:t>of the</w:t>
      </w:r>
      <w:r>
        <w:rPr>
          <w:spacing w:val="-10"/>
          <w:sz w:val="19"/>
        </w:rPr>
        <w:t> </w:t>
      </w:r>
      <w:r>
        <w:rPr>
          <w:spacing w:val="-2"/>
          <w:sz w:val="19"/>
        </w:rPr>
        <w:t>cell</w:t>
      </w:r>
      <w:r>
        <w:rPr>
          <w:spacing w:val="-10"/>
          <w:sz w:val="19"/>
        </w:rPr>
        <w:t> </w:t>
      </w:r>
      <w:r>
        <w:rPr>
          <w:spacing w:val="-2"/>
          <w:sz w:val="19"/>
        </w:rPr>
        <w:t>where</w:t>
      </w:r>
      <w:r>
        <w:rPr>
          <w:spacing w:val="-9"/>
          <w:sz w:val="19"/>
        </w:rPr>
        <w:t> </w:t>
      </w:r>
      <w:r>
        <w:rPr>
          <w:spacing w:val="-2"/>
          <w:sz w:val="19"/>
        </w:rPr>
        <w:t>the</w:t>
      </w:r>
      <w:r>
        <w:rPr>
          <w:spacing w:val="-10"/>
          <w:sz w:val="19"/>
        </w:rPr>
        <w:t> </w:t>
      </w:r>
      <w:r>
        <w:rPr>
          <w:spacing w:val="-2"/>
          <w:sz w:val="19"/>
        </w:rPr>
        <w:t>formula</w:t>
      </w:r>
      <w:r>
        <w:rPr>
          <w:spacing w:val="-10"/>
          <w:sz w:val="19"/>
        </w:rPr>
        <w:t> </w:t>
      </w:r>
      <w:r>
        <w:rPr>
          <w:spacing w:val="-2"/>
          <w:sz w:val="19"/>
        </w:rPr>
        <w:t>was</w:t>
      </w:r>
      <w:r>
        <w:rPr>
          <w:spacing w:val="-9"/>
          <w:sz w:val="19"/>
        </w:rPr>
        <w:t> </w:t>
      </w:r>
      <w:r>
        <w:rPr>
          <w:spacing w:val="-2"/>
          <w:sz w:val="19"/>
        </w:rPr>
        <w:t>entered</w:t>
      </w:r>
      <w:r>
        <w:rPr>
          <w:spacing w:val="-10"/>
          <w:sz w:val="19"/>
        </w:rPr>
        <w:t> </w:t>
      </w:r>
      <w:r>
        <w:rPr>
          <w:spacing w:val="-2"/>
          <w:sz w:val="19"/>
        </w:rPr>
        <w:t>and</w:t>
      </w:r>
      <w:r>
        <w:rPr>
          <w:spacing w:val="-10"/>
          <w:sz w:val="19"/>
        </w:rPr>
        <w:t> </w:t>
      </w:r>
      <w:r>
        <w:rPr>
          <w:spacing w:val="-2"/>
          <w:sz w:val="19"/>
        </w:rPr>
        <w:t>dragging</w:t>
      </w:r>
      <w:r>
        <w:rPr>
          <w:spacing w:val="-9"/>
          <w:sz w:val="19"/>
        </w:rPr>
        <w:t> </w:t>
      </w:r>
      <w:r>
        <w:rPr>
          <w:spacing w:val="-2"/>
          <w:sz w:val="19"/>
        </w:rPr>
        <w:t>in</w:t>
      </w:r>
      <w:r>
        <w:rPr>
          <w:spacing w:val="-10"/>
          <w:sz w:val="19"/>
        </w:rPr>
        <w:t> </w:t>
      </w:r>
      <w:r>
        <w:rPr>
          <w:spacing w:val="-2"/>
          <w:sz w:val="19"/>
        </w:rPr>
        <w:t>down</w:t>
      </w:r>
      <w:r>
        <w:rPr>
          <w:spacing w:val="-10"/>
          <w:sz w:val="19"/>
        </w:rPr>
        <w:t> </w:t>
      </w:r>
      <w:r>
        <w:rPr>
          <w:spacing w:val="-2"/>
          <w:sz w:val="19"/>
        </w:rPr>
        <w:t>to </w:t>
      </w:r>
      <w:r>
        <w:rPr>
          <w:sz w:val="19"/>
        </w:rPr>
        <w:t>the last row of data, (</w:t>
      </w:r>
      <w:r>
        <w:rPr>
          <w:rFonts w:ascii="Times New Roman" w:hAnsi="Times New Roman"/>
          <w:b/>
          <w:color w:val="197FBF"/>
          <w:sz w:val="19"/>
        </w:rPr>
        <w:t>Illustration 4.31</w:t>
      </w:r>
      <w:r>
        <w:rPr>
          <w:sz w:val="19"/>
        </w:rPr>
        <w:t>).</w:t>
      </w:r>
    </w:p>
    <w:p>
      <w:pPr>
        <w:spacing w:after="0" w:line="225" w:lineRule="auto"/>
        <w:jc w:val="both"/>
        <w:rPr>
          <w:sz w:val="19"/>
        </w:rPr>
        <w:sectPr>
          <w:type w:val="continuous"/>
          <w:pgSz w:w="12240" w:h="15660"/>
          <w:pgMar w:header="500" w:footer="0" w:top="0" w:bottom="280" w:left="0" w:right="0"/>
        </w:sectPr>
      </w:pPr>
    </w:p>
    <w:p>
      <w:pPr>
        <w:pStyle w:val="BodyText"/>
        <w:spacing w:before="12"/>
        <w:rPr>
          <w:sz w:val="14"/>
        </w:rPr>
      </w:pPr>
    </w:p>
    <w:p>
      <w:pPr>
        <w:spacing w:before="80"/>
        <w:ind w:left="1260" w:right="0" w:firstLine="0"/>
        <w:jc w:val="left"/>
        <w:rPr>
          <w:rFonts w:ascii="Calibri"/>
          <w:sz w:val="17"/>
        </w:rPr>
      </w:pPr>
      <w:r>
        <w:rPr/>
        <w:pict>
          <v:group style="position:absolute;margin-left:65.239998pt;margin-top:37.917pt;width:34.35pt;height:8.7pt;mso-position-horizontal-relative:page;mso-position-vertical-relative:paragraph;z-index:-28490240" id="docshapegroup2938" coordorigin="1305,758" coordsize="687,174">
            <v:rect style="position:absolute;left:1307;top:760;width:682;height:169" id="docshape2939" filled="false" stroked="true" strokeweight=".25pt" strokecolor="#c6d2d1">
              <v:stroke dashstyle="solid"/>
            </v:rect>
            <v:shape style="position:absolute;left:1898;top:828;width:46;height:28" id="docshape2940" coordorigin="1898,828" coordsize="46,28" path="m1944,828l1898,828,1921,855,1944,828xe" filled="true" fillcolor="#262626" stroked="false">
              <v:path arrowok="t"/>
              <v:fill type="solid"/>
            </v:shape>
            <w10:wrap type="none"/>
          </v:group>
        </w:pict>
      </w:r>
      <w:r>
        <w:rPr/>
        <w:pict>
          <v:group style="position:absolute;margin-left:109.744003pt;margin-top:37.917pt;width:330.65pt;height:8.7pt;mso-position-horizontal-relative:page;mso-position-vertical-relative:paragraph;z-index:-28489728" id="docshapegroup2941" coordorigin="2195,758" coordsize="6613,174">
            <v:shape style="position:absolute;left:2197;top:760;width:6608;height:169" id="docshape2942" coordorigin="2197,761" coordsize="6608,169" path="m2934,929l2197,929,2197,761,2934,761,2934,929xm8805,929l2962,929,2962,761,8805,761,8805,929xe" filled="false" stroked="true" strokeweight=".25pt" strokecolor="#c6d2d1">
              <v:path arrowok="t"/>
              <v:stroke dashstyle="solid"/>
            </v:shape>
            <v:shape style="position:absolute;left:8727;top:828;width:46;height:28" id="docshape2943" coordorigin="8727,828" coordsize="46,28" path="m8773,828l8750,855,8727,828e" filled="false" stroked="true" strokeweight=".5pt" strokecolor="#262626">
              <v:path arrowok="t"/>
              <v:stroke dashstyle="solid"/>
            </v:shape>
            <v:shape style="position:absolute;left:2282;top:811;width:336;height:75" id="docshape2944" coordorigin="2283,811" coordsize="336,75" path="m2357,819l2356,819,2354,821,2357,819xm2361,886l2352,866,2334,843,2333,842,2347,828,2354,821,2329,838,2314,824,2299,815,2296,814,2289,814,2291,823,2295,824,2303,830,2309,834,2315,838,2320,843,2311,849,2288,865,2283,873,2287,878,2304,869,2327,848,2327,848,2328,849,2340,860,2351,873,2361,886xm2618,811l2603,817,2592,824,2579,837,2558,859,2540,842,2539,841,2525,852,2562,886,2574,869,2582,859,2584,856,2618,811xe" filled="true" fillcolor="#262626" stroked="false">
              <v:path arrowok="t"/>
              <v:fill type="solid"/>
            </v:shape>
            <w10:wrap type="none"/>
          </v:group>
        </w:pict>
      </w:r>
      <w:r>
        <w:rPr/>
        <w:pict>
          <v:shape style="position:absolute;margin-left:104.350006pt;margin-top:40.614964pt;width:.75pt;height:3.3pt;mso-position-horizontal-relative:page;mso-position-vertical-relative:paragraph;z-index:-28489216" id="docshape2945" coordorigin="2087,812" coordsize="15,66" path="m2101,864l2087,864,2087,878,2101,878,2101,864xm2101,838l2087,838,2087,852,2101,852,2101,838xm2101,812l2087,812,2087,826,2101,826,2101,812xe" filled="true" fillcolor="#262626" stroked="false">
            <v:path arrowok="t"/>
            <v:fill type="solid"/>
            <w10:wrap type="none"/>
          </v:shape>
        </w:pict>
      </w:r>
      <w:r>
        <w:rPr/>
        <w:pict>
          <v:group style="position:absolute;margin-left:63.550999pt;margin-top:22.879999pt;width:378.55pt;height:11.4pt;mso-position-horizontal-relative:page;mso-position-vertical-relative:paragraph;z-index:-28488704" id="docshapegroup2946" coordorigin="1271,458" coordsize="7571,228">
            <v:rect style="position:absolute;left:1271;top:457;width:7571;height:228" id="docshape2947" filled="true" fillcolor="#009900" stroked="false">
              <v:fill type="solid"/>
            </v:rect>
            <v:shape style="position:absolute;left:2374;top:518;width:6346;height:104" id="docshape2948" coordorigin="2374,518" coordsize="6346,104" path="m2374,518l2374,564,2419,564m2723,565l2693,535,2681,527,2668,525,2656,527,2644,535,2637,546,2634,559,2637,572,2644,583,2681,620m2723,518l2723,564,2679,564m2506,553l2523,571,2542,553m2762,553l2780,571,2798,553m3104,564l3122,582,3141,563m3101,550l3142,550m2917,575l2881,575,2881,522,2934,522,2934,559m2981,622l2928,622,2928,569,2981,569,2981,622xm2908,533l2908,564m2923,549l2892,549m2970,595l2939,595m8719,527l8654,590m8719,591l8655,526m8392,588l8345,588,8345,544,8392,544,8392,588xm8359,544l8359,530,8406,530,8406,574,8392,574m8030,562l8099,562m7677,589l7596,589,7596,529,7677,529,7677,589xm7596,541l7677,541e" filled="false" stroked="true" strokeweight=".25pt" strokecolor="#ffffff">
              <v:path arrowok="t"/>
              <v:stroke dashstyle="solid"/>
            </v:shape>
            <v:shape style="position:absolute;left:7619;top:547;width:35;height:42" id="docshape2949" coordorigin="7619,547" coordsize="35,42" path="m7619,571l7636,547,7636,589m7653,571l7636,547e" filled="false" stroked="true" strokeweight=".25pt" strokecolor="#ffffff">
              <v:path arrowok="t"/>
              <v:stroke dashstyle="solid"/>
            </v:shape>
            <v:shape style="position:absolute;left:1847;top:506;width:281;height:125" type="#_x0000_t75" id="docshape2950" stroked="false">
              <v:imagedata r:id="rId265" o:title=""/>
            </v:shape>
            <w10:wrap type="none"/>
          </v:group>
        </w:pict>
      </w:r>
      <w:r>
        <w:rPr/>
        <w:pict>
          <v:group style="position:absolute;margin-left:435.95401pt;margin-top:74.595604pt;width:16.1500pt;height:15.3pt;mso-position-horizontal-relative:page;mso-position-vertical-relative:paragraph;z-index:-28488192" id="docshapegroup2951" coordorigin="8719,1492" coordsize="323,306">
            <v:shape style="position:absolute;left:8719;top:1491;width:323;height:306" type="#_x0000_t75" id="docshape2952" stroked="false">
              <v:imagedata r:id="rId266" o:title=""/>
            </v:shape>
            <v:shape style="position:absolute;left:8719;top:1491;width:323;height:306" type="#_x0000_t202" id="docshape2953" filled="false" stroked="false">
              <v:textbox inset="0,0,0,0">
                <w:txbxContent>
                  <w:p>
                    <w:pPr>
                      <w:spacing w:before="37"/>
                      <w:ind w:left="0" w:right="0" w:firstLine="0"/>
                      <w:jc w:val="center"/>
                      <w:rPr>
                        <w:rFonts w:ascii="Tahoma"/>
                        <w:b/>
                        <w:sz w:val="16"/>
                      </w:rPr>
                    </w:pPr>
                    <w:r>
                      <w:rPr>
                        <w:rFonts w:ascii="Tahoma"/>
                        <w:b/>
                        <w:color w:val="FFFFFF"/>
                        <w:w w:val="82"/>
                        <w:sz w:val="16"/>
                      </w:rPr>
                      <w:t>3</w:t>
                    </w:r>
                  </w:p>
                </w:txbxContent>
              </v:textbox>
              <w10:wrap type="none"/>
            </v:shape>
            <w10:wrap type="none"/>
          </v:group>
        </w:pict>
      </w:r>
      <w:r>
        <w:rPr/>
        <w:pict>
          <v:shape style="position:absolute;margin-left:421.911011pt;margin-top:72.741402pt;width:19.1pt;height:19.1pt;mso-position-horizontal-relative:page;mso-position-vertical-relative:paragraph;z-index:-28487680" id="docshape2954" coordorigin="8438,1455" coordsize="382,382" path="m8819,1645l8805,1720,8764,1780,8703,1821,8629,1836,8555,1821,8494,1780,8453,1720,8438,1645,8453,1571,8494,1511,8555,1470,8629,1455,8703,1470,8764,1511,8805,1571,8819,1645xe" filled="false" stroked="true" strokeweight="1.5pt" strokecolor="#cc050f">
            <v:path arrowok="t"/>
            <v:stroke dashstyle="solid"/>
            <w10:wrap type="none"/>
          </v:shape>
        </w:pict>
      </w:r>
      <w:r>
        <w:rPr/>
        <w:pict>
          <v:shape style="position:absolute;margin-left:118.724594pt;margin-top:26.243198pt;width:4.45pt;height:4.8pt;mso-position-horizontal-relative:page;mso-position-vertical-relative:paragraph;z-index:16038912" id="docshape2955" coordorigin="2374,525" coordsize="89,96" path="m2374,565l2404,535,2416,527,2429,525,2442,527,2453,535,2460,546,2463,559,2460,572,2453,583,2416,620e" filled="false" stroked="true" strokeweight=".25pt" strokecolor="#ffffff">
            <v:path arrowok="t"/>
            <v:stroke dashstyle="solid"/>
            <w10:wrap type="none"/>
          </v:shape>
        </w:pict>
      </w:r>
      <w:r>
        <w:rPr>
          <w:rFonts w:ascii="Source Sans 3 Black"/>
          <w:b/>
          <w:color w:val="197FBF"/>
          <w:sz w:val="16"/>
        </w:rPr>
        <w:t>ILLUSTRATION</w:t>
      </w:r>
      <w:r>
        <w:rPr>
          <w:rFonts w:ascii="Source Sans 3 Black"/>
          <w:b/>
          <w:color w:val="197FBF"/>
          <w:spacing w:val="17"/>
          <w:sz w:val="16"/>
        </w:rPr>
        <w:t> </w:t>
      </w:r>
      <w:r>
        <w:rPr>
          <w:rFonts w:ascii="Source Sans 3 Black"/>
          <w:b/>
          <w:color w:val="197FBF"/>
          <w:sz w:val="16"/>
        </w:rPr>
        <w:t>4.31</w:t>
      </w:r>
      <w:r>
        <w:rPr>
          <w:rFonts w:ascii="Source Sans 3 Black"/>
          <w:b/>
          <w:color w:val="197FBF"/>
          <w:spacing w:val="69"/>
          <w:sz w:val="16"/>
        </w:rPr>
        <w:t>  </w:t>
      </w:r>
      <w:r>
        <w:rPr>
          <w:rFonts w:ascii="Calibri"/>
          <w:sz w:val="17"/>
        </w:rPr>
        <w:t>Data</w:t>
      </w:r>
      <w:r>
        <w:rPr>
          <w:rFonts w:ascii="Calibri"/>
          <w:spacing w:val="4"/>
          <w:sz w:val="17"/>
        </w:rPr>
        <w:t> </w:t>
      </w:r>
      <w:r>
        <w:rPr>
          <w:rFonts w:ascii="Calibri"/>
          <w:sz w:val="17"/>
        </w:rPr>
        <w:t>set</w:t>
      </w:r>
      <w:r>
        <w:rPr>
          <w:rFonts w:ascii="Calibri"/>
          <w:spacing w:val="2"/>
          <w:sz w:val="17"/>
        </w:rPr>
        <w:t> </w:t>
      </w:r>
      <w:r>
        <w:rPr>
          <w:rFonts w:ascii="Calibri"/>
          <w:sz w:val="17"/>
        </w:rPr>
        <w:t>with</w:t>
      </w:r>
      <w:r>
        <w:rPr>
          <w:rFonts w:ascii="Calibri"/>
          <w:spacing w:val="3"/>
          <w:sz w:val="17"/>
        </w:rPr>
        <w:t> </w:t>
      </w:r>
      <w:r>
        <w:rPr>
          <w:rFonts w:ascii="Calibri"/>
          <w:sz w:val="17"/>
        </w:rPr>
        <w:t>Analysis</w:t>
      </w:r>
      <w:r>
        <w:rPr>
          <w:rFonts w:ascii="Calibri"/>
          <w:spacing w:val="2"/>
          <w:sz w:val="17"/>
        </w:rPr>
        <w:t> </w:t>
      </w:r>
      <w:r>
        <w:rPr>
          <w:rFonts w:ascii="Calibri"/>
          <w:sz w:val="17"/>
        </w:rPr>
        <w:t>Date</w:t>
      </w:r>
      <w:r>
        <w:rPr>
          <w:rFonts w:ascii="Calibri"/>
          <w:spacing w:val="3"/>
          <w:sz w:val="17"/>
        </w:rPr>
        <w:t> </w:t>
      </w:r>
      <w:r>
        <w:rPr>
          <w:rFonts w:ascii="Calibri"/>
          <w:sz w:val="17"/>
        </w:rPr>
        <w:t>and</w:t>
      </w:r>
      <w:r>
        <w:rPr>
          <w:rFonts w:ascii="Calibri"/>
          <w:spacing w:val="3"/>
          <w:sz w:val="17"/>
        </w:rPr>
        <w:t> </w:t>
      </w:r>
      <w:r>
        <w:rPr>
          <w:rFonts w:ascii="Calibri"/>
          <w:sz w:val="17"/>
        </w:rPr>
        <w:t>Days</w:t>
      </w:r>
      <w:r>
        <w:rPr>
          <w:rFonts w:ascii="Calibri"/>
          <w:spacing w:val="2"/>
          <w:sz w:val="17"/>
        </w:rPr>
        <w:t> </w:t>
      </w:r>
      <w:r>
        <w:rPr>
          <w:rFonts w:ascii="Calibri"/>
          <w:sz w:val="17"/>
        </w:rPr>
        <w:t>Outstanding</w:t>
      </w:r>
      <w:r>
        <w:rPr>
          <w:rFonts w:ascii="Calibri"/>
          <w:spacing w:val="3"/>
          <w:sz w:val="17"/>
        </w:rPr>
        <w:t> </w:t>
      </w:r>
      <w:r>
        <w:rPr>
          <w:rFonts w:ascii="Calibri"/>
          <w:spacing w:val="-2"/>
          <w:sz w:val="17"/>
        </w:rPr>
        <w:t>Columns</w:t>
      </w:r>
    </w:p>
    <w:p>
      <w:pPr>
        <w:pStyle w:val="BodyText"/>
        <w:spacing w:before="4"/>
        <w:rPr>
          <w:rFonts w:ascii="Calibri"/>
          <w:sz w:val="11"/>
        </w:rPr>
      </w:pPr>
    </w:p>
    <w:tbl>
      <w:tblPr>
        <w:tblW w:w="0" w:type="auto"/>
        <w:jc w:val="left"/>
        <w:tblInd w:w="128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57"/>
        <w:gridCol w:w="584"/>
        <w:gridCol w:w="491"/>
        <w:gridCol w:w="704"/>
        <w:gridCol w:w="943"/>
        <w:gridCol w:w="106"/>
        <w:gridCol w:w="727"/>
        <w:gridCol w:w="1178"/>
        <w:gridCol w:w="1032"/>
        <w:gridCol w:w="999"/>
        <w:gridCol w:w="202"/>
        <w:gridCol w:w="148"/>
        <w:gridCol w:w="194"/>
      </w:tblGrid>
      <w:tr>
        <w:trPr>
          <w:trHeight w:val="219" w:hRule="atLeast"/>
        </w:trPr>
        <w:tc>
          <w:tcPr>
            <w:tcW w:w="7565" w:type="dxa"/>
            <w:gridSpan w:val="13"/>
            <w:tcBorders>
              <w:bottom w:val="nil"/>
            </w:tcBorders>
          </w:tcPr>
          <w:p>
            <w:pPr>
              <w:pStyle w:val="TableParagraph"/>
              <w:spacing w:before="42"/>
              <w:ind w:left="172"/>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tc>
      </w:tr>
      <w:tr>
        <w:trPr>
          <w:trHeight w:val="307" w:hRule="atLeast"/>
        </w:trPr>
        <w:tc>
          <w:tcPr>
            <w:tcW w:w="7565" w:type="dxa"/>
            <w:gridSpan w:val="13"/>
            <w:tcBorders>
              <w:top w:val="nil"/>
              <w:bottom w:val="nil"/>
            </w:tcBorders>
          </w:tcPr>
          <w:p>
            <w:pPr>
              <w:pStyle w:val="TableParagraph"/>
              <w:spacing w:before="97"/>
              <w:ind w:left="1517"/>
              <w:rPr>
                <w:rFonts w:ascii="Book Antiqua"/>
                <w:b/>
                <w:i/>
                <w:sz w:val="10"/>
              </w:rPr>
            </w:pPr>
            <w:r>
              <w:rPr>
                <w:rFonts w:ascii="Book Antiqua"/>
                <w:b/>
                <w:i/>
                <w:color w:val="262626"/>
                <w:spacing w:val="-5"/>
                <w:sz w:val="10"/>
              </w:rPr>
              <w:t>fx</w:t>
            </w:r>
          </w:p>
        </w:tc>
      </w:tr>
      <w:tr>
        <w:trPr>
          <w:trHeight w:val="200" w:hRule="atLeast"/>
        </w:trPr>
        <w:tc>
          <w:tcPr>
            <w:tcW w:w="257" w:type="dxa"/>
            <w:tcBorders>
              <w:top w:val="single" w:sz="4" w:space="0" w:color="7C7C7C"/>
              <w:bottom w:val="single" w:sz="4" w:space="0" w:color="7C7C7C"/>
              <w:right w:val="single" w:sz="4" w:space="0" w:color="7C7C7C"/>
            </w:tcBorders>
          </w:tcPr>
          <w:p>
            <w:pPr>
              <w:pStyle w:val="TableParagraph"/>
              <w:spacing w:before="8"/>
              <w:rPr>
                <w:rFonts w:ascii="Calibri"/>
                <w:sz w:val="2"/>
              </w:rPr>
            </w:pPr>
          </w:p>
          <w:p>
            <w:pPr>
              <w:pStyle w:val="TableParagraph"/>
              <w:spacing w:line="138" w:lineRule="exact"/>
              <w:ind w:left="92" w:right="-58"/>
              <w:rPr>
                <w:rFonts w:ascii="Calibri"/>
                <w:sz w:val="13"/>
              </w:rPr>
            </w:pPr>
            <w:r>
              <w:rPr>
                <w:rFonts w:ascii="Calibri"/>
                <w:position w:val="-2"/>
                <w:sz w:val="13"/>
              </w:rPr>
              <w:pict>
                <v:group style="width:7pt;height:6.95pt;mso-position-horizontal-relative:char;mso-position-vertical-relative:line" id="docshapegroup2956" coordorigin="0,0" coordsize="140,139">
                  <v:shape style="position:absolute;left:0;top:0;width:140;height:139" id="docshape2957" coordorigin="0,0" coordsize="140,139" path="m139,0l0,138,139,138,139,0xe" filled="true" fillcolor="#b1c2c1" stroked="false">
                    <v:path arrowok="t"/>
                    <v:fill type="solid"/>
                  </v:shape>
                </v:group>
              </w:pict>
            </w:r>
            <w:r>
              <w:rPr>
                <w:rFonts w:ascii="Calibri"/>
                <w:position w:val="-2"/>
                <w:sz w:val="13"/>
              </w:rPr>
            </w:r>
          </w:p>
        </w:tc>
        <w:tc>
          <w:tcPr>
            <w:tcW w:w="584"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1"/>
              <w:jc w:val="center"/>
              <w:rPr>
                <w:rFonts w:ascii="Calibri"/>
                <w:sz w:val="16"/>
              </w:rPr>
            </w:pPr>
            <w:r>
              <w:rPr>
                <w:rFonts w:ascii="Calibri"/>
                <w:w w:val="92"/>
                <w:sz w:val="16"/>
              </w:rPr>
              <w:t>A</w:t>
            </w:r>
          </w:p>
        </w:tc>
        <w:tc>
          <w:tcPr>
            <w:tcW w:w="1195" w:type="dxa"/>
            <w:gridSpan w:val="2"/>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0"/>
              <w:jc w:val="center"/>
              <w:rPr>
                <w:rFonts w:ascii="Calibri"/>
                <w:sz w:val="16"/>
              </w:rPr>
            </w:pPr>
            <w:r>
              <w:rPr>
                <w:rFonts w:ascii="Calibri"/>
                <w:w w:val="107"/>
                <w:sz w:val="16"/>
              </w:rPr>
              <w:t>B</w:t>
            </w:r>
          </w:p>
        </w:tc>
        <w:tc>
          <w:tcPr>
            <w:tcW w:w="943"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0"/>
              <w:jc w:val="center"/>
              <w:rPr>
                <w:rFonts w:ascii="Calibri"/>
                <w:sz w:val="16"/>
              </w:rPr>
            </w:pPr>
            <w:r>
              <w:rPr>
                <w:rFonts w:ascii="Calibri"/>
                <w:w w:val="106"/>
                <w:sz w:val="16"/>
              </w:rPr>
              <w:t>C</w:t>
            </w:r>
          </w:p>
        </w:tc>
        <w:tc>
          <w:tcPr>
            <w:tcW w:w="833" w:type="dxa"/>
            <w:gridSpan w:val="2"/>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1"/>
              <w:jc w:val="center"/>
              <w:rPr>
                <w:rFonts w:ascii="Calibri"/>
                <w:sz w:val="16"/>
              </w:rPr>
            </w:pPr>
            <w:r>
              <w:rPr>
                <w:rFonts w:ascii="Calibri"/>
                <w:w w:val="99"/>
                <w:sz w:val="16"/>
              </w:rPr>
              <w:t>D</w:t>
            </w:r>
          </w:p>
        </w:tc>
        <w:tc>
          <w:tcPr>
            <w:tcW w:w="1178"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2"/>
              <w:jc w:val="center"/>
              <w:rPr>
                <w:rFonts w:ascii="Calibri"/>
                <w:sz w:val="16"/>
              </w:rPr>
            </w:pPr>
            <w:r>
              <w:rPr>
                <w:rFonts w:ascii="Calibri"/>
                <w:w w:val="106"/>
                <w:sz w:val="16"/>
              </w:rPr>
              <w:t>E</w:t>
            </w:r>
          </w:p>
        </w:tc>
        <w:tc>
          <w:tcPr>
            <w:tcW w:w="1032" w:type="dxa"/>
            <w:tcBorders>
              <w:top w:val="single" w:sz="4" w:space="0" w:color="7C7C7C"/>
              <w:left w:val="single" w:sz="4" w:space="0" w:color="7C7C7C"/>
              <w:bottom w:val="single" w:sz="4" w:space="0" w:color="7C7C7C"/>
              <w:right w:val="single" w:sz="4" w:space="0" w:color="7C7C7C"/>
            </w:tcBorders>
          </w:tcPr>
          <w:p>
            <w:pPr>
              <w:pStyle w:val="TableParagraph"/>
              <w:spacing w:line="180" w:lineRule="exact"/>
              <w:ind w:left="23"/>
              <w:jc w:val="center"/>
              <w:rPr>
                <w:rFonts w:ascii="Calibri"/>
                <w:sz w:val="16"/>
              </w:rPr>
            </w:pPr>
            <w:r>
              <w:rPr>
                <w:rFonts w:ascii="Calibri"/>
                <w:w w:val="106"/>
                <w:sz w:val="16"/>
              </w:rPr>
              <w:t>F</w:t>
            </w:r>
          </w:p>
        </w:tc>
        <w:tc>
          <w:tcPr>
            <w:tcW w:w="1349" w:type="dxa"/>
            <w:gridSpan w:val="3"/>
            <w:tcBorders>
              <w:top w:val="single" w:sz="4" w:space="0" w:color="7C7C7C"/>
              <w:left w:val="single" w:sz="4" w:space="0" w:color="7C7C7C"/>
              <w:bottom w:val="single" w:sz="4" w:space="0" w:color="7C7C7C"/>
              <w:right w:val="thinThickMediumGap" w:sz="2" w:space="0" w:color="7C7C7C"/>
            </w:tcBorders>
          </w:tcPr>
          <w:p>
            <w:pPr>
              <w:pStyle w:val="TableParagraph"/>
              <w:spacing w:line="180" w:lineRule="exact"/>
              <w:jc w:val="center"/>
              <w:rPr>
                <w:rFonts w:ascii="Calibri"/>
                <w:sz w:val="16"/>
              </w:rPr>
            </w:pPr>
            <w:r>
              <w:rPr>
                <w:rFonts w:ascii="Calibri"/>
                <w:w w:val="97"/>
                <w:sz w:val="16"/>
              </w:rPr>
              <w:t>G</w:t>
            </w:r>
          </w:p>
        </w:tc>
        <w:tc>
          <w:tcPr>
            <w:tcW w:w="194" w:type="dxa"/>
            <w:tcBorders>
              <w:top w:val="nil"/>
              <w:left w:val="thickThinMediumGap" w:sz="2" w:space="0" w:color="7C7C7C"/>
              <w:bottom w:val="single" w:sz="2" w:space="0" w:color="C6D2D1"/>
            </w:tcBorders>
          </w:tcPr>
          <w:p>
            <w:pPr>
              <w:pStyle w:val="TableParagraph"/>
              <w:spacing w:before="4"/>
              <w:rPr>
                <w:rFonts w:ascii="Calibri"/>
                <w:sz w:val="9"/>
              </w:rPr>
            </w:pPr>
          </w:p>
          <w:p>
            <w:pPr>
              <w:pStyle w:val="TableParagraph"/>
              <w:spacing w:line="33" w:lineRule="exact"/>
              <w:ind w:left="55" w:right="-15"/>
              <w:rPr>
                <w:rFonts w:ascii="Calibri"/>
                <w:sz w:val="3"/>
              </w:rPr>
            </w:pPr>
            <w:r>
              <w:rPr>
                <w:rFonts w:ascii="Calibri"/>
                <w:position w:val="0"/>
                <w:sz w:val="3"/>
              </w:rPr>
              <w:pict>
                <v:group style="width:2.550pt;height:1.7pt;mso-position-horizontal-relative:char;mso-position-vertical-relative:line" id="docshapegroup2958" coordorigin="0,0" coordsize="51,34">
                  <v:shape style="position:absolute;left:0;top:0;width:51;height:34" id="docshape2959" coordorigin="0,0" coordsize="51,34" path="m25,0l0,33,50,33,25,0xe" filled="true" fillcolor="#c6d2d1" stroked="false">
                    <v:path arrowok="t"/>
                    <v:fill type="solid"/>
                  </v:shape>
                </v:group>
              </w:pict>
            </w:r>
            <w:r>
              <w:rPr>
                <w:rFonts w:ascii="Calibri"/>
                <w:position w:val="0"/>
                <w:sz w:val="3"/>
              </w:rPr>
            </w:r>
          </w:p>
        </w:tc>
      </w:tr>
      <w:tr>
        <w:trPr>
          <w:trHeight w:val="207" w:hRule="atLeast"/>
        </w:trPr>
        <w:tc>
          <w:tcPr>
            <w:tcW w:w="257" w:type="dxa"/>
            <w:tcBorders>
              <w:top w:val="single" w:sz="4" w:space="0" w:color="7C7C7C"/>
              <w:bottom w:val="single" w:sz="4" w:space="0" w:color="7C7C7C"/>
              <w:right w:val="single" w:sz="4" w:space="0" w:color="7C7C7C"/>
            </w:tcBorders>
          </w:tcPr>
          <w:p>
            <w:pPr>
              <w:pStyle w:val="TableParagraph"/>
              <w:spacing w:line="186" w:lineRule="exact" w:before="1"/>
              <w:ind w:left="21"/>
              <w:jc w:val="center"/>
              <w:rPr>
                <w:rFonts w:ascii="Calibri"/>
                <w:sz w:val="16"/>
              </w:rPr>
            </w:pPr>
            <w:r>
              <w:rPr>
                <w:rFonts w:ascii="Calibri"/>
                <w:w w:val="98"/>
                <w:sz w:val="16"/>
              </w:rPr>
              <w:t>1</w:t>
            </w:r>
          </w:p>
        </w:tc>
        <w:tc>
          <w:tcPr>
            <w:tcW w:w="584" w:type="dxa"/>
            <w:tcBorders>
              <w:top w:val="single" w:sz="4" w:space="0" w:color="7C7C7C"/>
              <w:left w:val="single" w:sz="4" w:space="0" w:color="7C7C7C"/>
              <w:bottom w:val="single" w:sz="4" w:space="0" w:color="BFBFBF"/>
              <w:right w:val="single" w:sz="4" w:space="0" w:color="BFBFBF"/>
            </w:tcBorders>
          </w:tcPr>
          <w:p>
            <w:pPr>
              <w:pStyle w:val="TableParagraph"/>
              <w:spacing w:line="186" w:lineRule="exact"/>
              <w:ind w:left="29"/>
              <w:jc w:val="center"/>
              <w:rPr>
                <w:rFonts w:ascii="Tahoma"/>
                <w:b/>
                <w:sz w:val="16"/>
              </w:rPr>
            </w:pPr>
            <w:r>
              <w:rPr>
                <w:rFonts w:ascii="Tahoma"/>
                <w:b/>
                <w:spacing w:val="-2"/>
                <w:w w:val="95"/>
                <w:sz w:val="16"/>
              </w:rPr>
              <w:t>CustID</w:t>
            </w:r>
          </w:p>
        </w:tc>
        <w:tc>
          <w:tcPr>
            <w:tcW w:w="1195" w:type="dxa"/>
            <w:gridSpan w:val="2"/>
            <w:tcBorders>
              <w:top w:val="single" w:sz="4" w:space="0" w:color="7C7C7C"/>
              <w:left w:val="single" w:sz="4" w:space="0" w:color="BFBFBF"/>
              <w:bottom w:val="single" w:sz="4" w:space="0" w:color="BFBFBF"/>
              <w:right w:val="single" w:sz="4" w:space="0" w:color="BFBFBF"/>
            </w:tcBorders>
          </w:tcPr>
          <w:p>
            <w:pPr>
              <w:pStyle w:val="TableParagraph"/>
              <w:spacing w:line="186" w:lineRule="exact"/>
              <w:ind w:left="57"/>
              <w:rPr>
                <w:rFonts w:ascii="Tahoma"/>
                <w:b/>
                <w:sz w:val="16"/>
              </w:rPr>
            </w:pPr>
            <w:r>
              <w:rPr>
                <w:rFonts w:ascii="Tahoma"/>
                <w:b/>
                <w:spacing w:val="-2"/>
                <w:w w:val="90"/>
                <w:sz w:val="16"/>
              </w:rPr>
              <w:t>InvoiceNumber</w:t>
            </w:r>
          </w:p>
        </w:tc>
        <w:tc>
          <w:tcPr>
            <w:tcW w:w="943" w:type="dxa"/>
            <w:tcBorders>
              <w:top w:val="single" w:sz="4" w:space="0" w:color="7C7C7C"/>
              <w:left w:val="single" w:sz="4" w:space="0" w:color="BFBFBF"/>
              <w:bottom w:val="single" w:sz="4" w:space="0" w:color="BFBFBF"/>
              <w:right w:val="single" w:sz="4" w:space="0" w:color="BFBFBF"/>
            </w:tcBorders>
          </w:tcPr>
          <w:p>
            <w:pPr>
              <w:pStyle w:val="TableParagraph"/>
              <w:spacing w:line="186" w:lineRule="exact"/>
              <w:ind w:right="35"/>
              <w:jc w:val="right"/>
              <w:rPr>
                <w:rFonts w:ascii="Tahoma"/>
                <w:b/>
                <w:sz w:val="16"/>
              </w:rPr>
            </w:pPr>
            <w:r>
              <w:rPr>
                <w:rFonts w:ascii="Tahoma"/>
                <w:b/>
                <w:spacing w:val="-2"/>
                <w:w w:val="90"/>
                <w:sz w:val="16"/>
              </w:rPr>
              <w:t>InvoiceDate</w:t>
            </w:r>
          </w:p>
        </w:tc>
        <w:tc>
          <w:tcPr>
            <w:tcW w:w="833" w:type="dxa"/>
            <w:gridSpan w:val="2"/>
            <w:tcBorders>
              <w:top w:val="single" w:sz="4" w:space="0" w:color="7C7C7C"/>
              <w:left w:val="single" w:sz="4" w:space="0" w:color="BFBFBF"/>
              <w:bottom w:val="single" w:sz="4" w:space="0" w:color="BFBFBF"/>
              <w:right w:val="single" w:sz="4" w:space="0" w:color="BFBFBF"/>
            </w:tcBorders>
          </w:tcPr>
          <w:p>
            <w:pPr>
              <w:pStyle w:val="TableParagraph"/>
              <w:spacing w:line="186" w:lineRule="exact"/>
              <w:ind w:left="119"/>
              <w:rPr>
                <w:rFonts w:ascii="Tahoma"/>
                <w:b/>
                <w:sz w:val="16"/>
              </w:rPr>
            </w:pPr>
            <w:r>
              <w:rPr>
                <w:rFonts w:ascii="Tahoma"/>
                <w:b/>
                <w:spacing w:val="-2"/>
                <w:w w:val="95"/>
                <w:sz w:val="16"/>
              </w:rPr>
              <w:t>DueDate</w:t>
            </w:r>
          </w:p>
        </w:tc>
        <w:tc>
          <w:tcPr>
            <w:tcW w:w="1178" w:type="dxa"/>
            <w:tcBorders>
              <w:top w:val="single" w:sz="4" w:space="0" w:color="7C7C7C"/>
              <w:left w:val="single" w:sz="4" w:space="0" w:color="BFBFBF"/>
              <w:bottom w:val="single" w:sz="4" w:space="0" w:color="BFBFBF"/>
              <w:right w:val="single" w:sz="4" w:space="0" w:color="BFBFBF"/>
            </w:tcBorders>
          </w:tcPr>
          <w:p>
            <w:pPr>
              <w:pStyle w:val="TableParagraph"/>
              <w:spacing w:line="186" w:lineRule="exact"/>
              <w:ind w:right="38"/>
              <w:jc w:val="right"/>
              <w:rPr>
                <w:rFonts w:ascii="Tahoma"/>
                <w:b/>
                <w:sz w:val="16"/>
              </w:rPr>
            </w:pPr>
            <w:r>
              <w:rPr>
                <w:rFonts w:ascii="Tahoma"/>
                <w:b/>
                <w:spacing w:val="-2"/>
                <w:w w:val="90"/>
                <w:sz w:val="16"/>
              </w:rPr>
              <w:t>InvoiceAmount</w:t>
            </w:r>
          </w:p>
        </w:tc>
        <w:tc>
          <w:tcPr>
            <w:tcW w:w="1032" w:type="dxa"/>
            <w:tcBorders>
              <w:top w:val="single" w:sz="4" w:space="0" w:color="7C7C7C"/>
              <w:left w:val="single" w:sz="4" w:space="0" w:color="BFBFBF"/>
              <w:bottom w:val="single" w:sz="4" w:space="0" w:color="BFBFBF"/>
              <w:right w:val="single" w:sz="4" w:space="0" w:color="BFBFBF"/>
            </w:tcBorders>
          </w:tcPr>
          <w:p>
            <w:pPr>
              <w:pStyle w:val="TableParagraph"/>
              <w:spacing w:line="186" w:lineRule="exact"/>
              <w:ind w:right="35"/>
              <w:jc w:val="right"/>
              <w:rPr>
                <w:rFonts w:ascii="Tahoma"/>
                <w:b/>
                <w:sz w:val="16"/>
              </w:rPr>
            </w:pPr>
            <w:r>
              <w:rPr>
                <w:rFonts w:ascii="Tahoma"/>
                <w:b/>
                <w:spacing w:val="-7"/>
                <w:sz w:val="16"/>
              </w:rPr>
              <w:t>AnalysisDate</w:t>
            </w:r>
          </w:p>
        </w:tc>
        <w:tc>
          <w:tcPr>
            <w:tcW w:w="1349" w:type="dxa"/>
            <w:gridSpan w:val="3"/>
            <w:tcBorders>
              <w:top w:val="single" w:sz="4" w:space="0" w:color="7C7C7C"/>
              <w:left w:val="single" w:sz="4" w:space="0" w:color="BFBFBF"/>
              <w:bottom w:val="single" w:sz="8" w:space="0" w:color="008400"/>
              <w:right w:val="thinThickMediumGap" w:sz="2" w:space="0" w:color="7C7C7C"/>
            </w:tcBorders>
          </w:tcPr>
          <w:p>
            <w:pPr>
              <w:pStyle w:val="TableParagraph"/>
              <w:spacing w:line="186" w:lineRule="exact"/>
              <w:ind w:left="43"/>
              <w:rPr>
                <w:rFonts w:ascii="Tahoma"/>
                <w:b/>
                <w:sz w:val="16"/>
              </w:rPr>
            </w:pPr>
            <w:r>
              <w:rPr>
                <w:rFonts w:ascii="Tahoma"/>
                <w:b/>
                <w:spacing w:val="-2"/>
                <w:w w:val="90"/>
                <w:sz w:val="16"/>
              </w:rPr>
              <w:t>DaysOutstanding</w:t>
            </w:r>
          </w:p>
        </w:tc>
        <w:tc>
          <w:tcPr>
            <w:tcW w:w="194" w:type="dxa"/>
            <w:vMerge w:val="restart"/>
            <w:tcBorders>
              <w:top w:val="single" w:sz="2" w:space="0" w:color="C6D2D1"/>
              <w:left w:val="thickThinMediumGap" w:sz="4" w:space="0" w:color="7C7C7C"/>
              <w:bottom w:val="single" w:sz="2" w:space="0" w:color="C6D2D1"/>
            </w:tcBorders>
          </w:tcPr>
          <w:p>
            <w:pPr>
              <w:pStyle w:val="TableParagraph"/>
              <w:rPr>
                <w:rFonts w:ascii="Times New Roman"/>
                <w:sz w:val="16"/>
              </w:rPr>
            </w:pPr>
          </w:p>
        </w:tc>
      </w:tr>
      <w:tr>
        <w:trPr>
          <w:trHeight w:val="205" w:hRule="atLeast"/>
        </w:trPr>
        <w:tc>
          <w:tcPr>
            <w:tcW w:w="257" w:type="dxa"/>
            <w:tcBorders>
              <w:top w:val="single" w:sz="4" w:space="0" w:color="7C7C7C"/>
              <w:bottom w:val="single" w:sz="4" w:space="0" w:color="7C7C7C"/>
              <w:right w:val="single" w:sz="4" w:space="0" w:color="7C7C7C"/>
            </w:tcBorders>
          </w:tcPr>
          <w:p>
            <w:pPr>
              <w:pStyle w:val="TableParagraph"/>
              <w:spacing w:line="184" w:lineRule="exact" w:before="1"/>
              <w:ind w:left="21"/>
              <w:jc w:val="center"/>
              <w:rPr>
                <w:rFonts w:ascii="Calibri"/>
                <w:sz w:val="16"/>
              </w:rPr>
            </w:pPr>
            <w:r>
              <w:rPr>
                <w:rFonts w:ascii="Calibri"/>
                <w:w w:val="98"/>
                <w:sz w:val="16"/>
              </w:rPr>
              <w:t>2</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4" w:lineRule="exact" w:before="1"/>
              <w:ind w:left="27"/>
              <w:jc w:val="center"/>
              <w:rPr>
                <w:rFonts w:ascii="Calibri"/>
                <w:sz w:val="16"/>
              </w:rPr>
            </w:pPr>
            <w:r>
              <w:rPr>
                <w:rFonts w:ascii="Calibri"/>
                <w:spacing w:val="-2"/>
                <w:sz w:val="16"/>
              </w:rPr>
              <w:t>121054</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4" w:lineRule="exact" w:before="1"/>
              <w:ind w:right="46"/>
              <w:jc w:val="right"/>
              <w:rPr>
                <w:rFonts w:ascii="Calibri"/>
                <w:sz w:val="16"/>
              </w:rPr>
            </w:pPr>
            <w:r>
              <w:rPr>
                <w:rFonts w:ascii="Calibri"/>
                <w:spacing w:val="-4"/>
                <w:sz w:val="16"/>
              </w:rPr>
              <w:t>1405</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before="1"/>
              <w:ind w:right="42"/>
              <w:jc w:val="right"/>
              <w:rPr>
                <w:rFonts w:ascii="Calibri"/>
                <w:sz w:val="16"/>
              </w:rPr>
            </w:pPr>
            <w:r>
              <w:rPr>
                <w:rFonts w:ascii="Calibri"/>
                <w:spacing w:val="-2"/>
                <w:sz w:val="16"/>
              </w:rPr>
              <w:t>1/8/2025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4" w:lineRule="exact" w:before="1"/>
              <w:ind w:left="192"/>
              <w:rPr>
                <w:rFonts w:ascii="Calibri"/>
                <w:sz w:val="16"/>
              </w:rPr>
            </w:pPr>
            <w:r>
              <w:rPr>
                <w:rFonts w:ascii="Calibri"/>
                <w:spacing w:val="-2"/>
                <w:sz w:val="16"/>
              </w:rPr>
              <w:t>2/7/2025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84" w:lineRule="exact" w:before="1"/>
              <w:ind w:right="36"/>
              <w:jc w:val="right"/>
              <w:rPr>
                <w:rFonts w:ascii="Calibri"/>
                <w:sz w:val="16"/>
              </w:rPr>
            </w:pPr>
            <w:r>
              <w:rPr>
                <w:rFonts w:ascii="Calibri"/>
                <w:sz w:val="16"/>
              </w:rPr>
              <w:t>$</w:t>
            </w:r>
            <w:r>
              <w:rPr>
                <w:rFonts w:ascii="Calibri"/>
                <w:spacing w:val="-6"/>
                <w:sz w:val="16"/>
              </w:rPr>
              <w:t> </w:t>
            </w:r>
            <w:r>
              <w:rPr>
                <w:rFonts w:ascii="Calibri"/>
                <w:spacing w:val="-2"/>
                <w:sz w:val="16"/>
              </w:rPr>
              <w:t>1,169.74</w:t>
            </w:r>
          </w:p>
        </w:tc>
        <w:tc>
          <w:tcPr>
            <w:tcW w:w="1032" w:type="dxa"/>
            <w:tcBorders>
              <w:top w:val="single" w:sz="4" w:space="0" w:color="BFBFBF"/>
              <w:left w:val="single" w:sz="4" w:space="0" w:color="BFBFBF"/>
              <w:bottom w:val="single" w:sz="4" w:space="0" w:color="BFBFBF"/>
              <w:right w:val="single" w:sz="8" w:space="0" w:color="008400"/>
            </w:tcBorders>
          </w:tcPr>
          <w:p>
            <w:pPr>
              <w:pStyle w:val="TableParagraph"/>
              <w:spacing w:line="185" w:lineRule="exact" w:before="1"/>
              <w:ind w:right="24"/>
              <w:jc w:val="right"/>
              <w:rPr>
                <w:rFonts w:ascii="Calibri"/>
                <w:sz w:val="16"/>
              </w:rPr>
            </w:pPr>
            <w:r>
              <w:rPr>
                <w:rFonts w:ascii="Calibri"/>
                <w:spacing w:val="-2"/>
                <w:sz w:val="16"/>
              </w:rPr>
              <w:t>12/31/2025</w:t>
            </w:r>
          </w:p>
        </w:tc>
        <w:tc>
          <w:tcPr>
            <w:tcW w:w="1349" w:type="dxa"/>
            <w:gridSpan w:val="3"/>
            <w:tcBorders>
              <w:top w:val="single" w:sz="8" w:space="0" w:color="008400"/>
              <w:left w:val="single" w:sz="8" w:space="0" w:color="008400"/>
              <w:bottom w:val="single" w:sz="8" w:space="0" w:color="008400"/>
              <w:right w:val="thinThickMediumGap" w:sz="4" w:space="0" w:color="008400"/>
            </w:tcBorders>
          </w:tcPr>
          <w:p>
            <w:pPr>
              <w:pStyle w:val="TableParagraph"/>
              <w:spacing w:line="185" w:lineRule="exact" w:before="1"/>
              <w:ind w:right="60"/>
              <w:jc w:val="right"/>
              <w:rPr>
                <w:rFonts w:ascii="Calibri"/>
                <w:sz w:val="16"/>
              </w:rPr>
            </w:pPr>
            <w:r>
              <w:rPr>
                <w:rFonts w:ascii="Calibri"/>
                <w:spacing w:val="-5"/>
                <w:sz w:val="16"/>
              </w:rPr>
              <w:t>357</w:t>
            </w:r>
          </w:p>
        </w:tc>
        <w:tc>
          <w:tcPr>
            <w:tcW w:w="194" w:type="dxa"/>
            <w:vMerge/>
            <w:tcBorders>
              <w:top w:val="nil"/>
              <w:left w:val="thickThinMediumGap" w:sz="4" w:space="0" w:color="7C7C7C"/>
              <w:bottom w:val="single" w:sz="2" w:space="0" w:color="C6D2D1"/>
            </w:tcBorders>
          </w:tcPr>
          <w:p>
            <w:pPr>
              <w:rPr>
                <w:sz w:val="2"/>
                <w:szCs w:val="2"/>
              </w:rPr>
            </w:pPr>
          </w:p>
        </w:tc>
      </w:tr>
      <w:tr>
        <w:trPr>
          <w:trHeight w:val="206" w:hRule="atLeast"/>
        </w:trPr>
        <w:tc>
          <w:tcPr>
            <w:tcW w:w="257" w:type="dxa"/>
            <w:tcBorders>
              <w:top w:val="single" w:sz="4" w:space="0" w:color="7C7C7C"/>
              <w:bottom w:val="single" w:sz="4" w:space="0" w:color="7C7C7C"/>
              <w:right w:val="single" w:sz="4" w:space="0" w:color="7C7C7C"/>
            </w:tcBorders>
          </w:tcPr>
          <w:p>
            <w:pPr>
              <w:pStyle w:val="TableParagraph"/>
              <w:spacing w:line="187" w:lineRule="exact"/>
              <w:ind w:left="21"/>
              <w:jc w:val="center"/>
              <w:rPr>
                <w:rFonts w:ascii="Calibri"/>
                <w:sz w:val="16"/>
              </w:rPr>
            </w:pPr>
            <w:r>
              <w:rPr>
                <w:rFonts w:ascii="Calibri"/>
                <w:w w:val="98"/>
                <w:sz w:val="16"/>
              </w:rPr>
              <w:t>3</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7" w:lineRule="exact"/>
              <w:ind w:left="27"/>
              <w:jc w:val="center"/>
              <w:rPr>
                <w:rFonts w:ascii="Calibri"/>
                <w:sz w:val="16"/>
              </w:rPr>
            </w:pPr>
            <w:r>
              <w:rPr>
                <w:rFonts w:ascii="Calibri"/>
                <w:spacing w:val="-2"/>
                <w:sz w:val="16"/>
              </w:rPr>
              <w:t>121054</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7" w:lineRule="exact"/>
              <w:ind w:right="46"/>
              <w:jc w:val="right"/>
              <w:rPr>
                <w:rFonts w:ascii="Calibri"/>
                <w:sz w:val="16"/>
              </w:rPr>
            </w:pPr>
            <w:r>
              <w:rPr>
                <w:rFonts w:ascii="Calibri"/>
                <w:spacing w:val="-4"/>
                <w:sz w:val="16"/>
              </w:rPr>
              <w:t>1501</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ind w:right="42"/>
              <w:jc w:val="right"/>
              <w:rPr>
                <w:rFonts w:ascii="Calibri"/>
                <w:sz w:val="16"/>
              </w:rPr>
            </w:pPr>
            <w:r>
              <w:rPr>
                <w:rFonts w:ascii="Calibri"/>
                <w:spacing w:val="-2"/>
                <w:sz w:val="16"/>
              </w:rPr>
              <w:t>2/6/2025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7" w:lineRule="exact"/>
              <w:ind w:left="192"/>
              <w:rPr>
                <w:rFonts w:ascii="Calibri"/>
                <w:sz w:val="16"/>
              </w:rPr>
            </w:pPr>
            <w:r>
              <w:rPr>
                <w:rFonts w:ascii="Calibri"/>
                <w:spacing w:val="-2"/>
                <w:sz w:val="16"/>
              </w:rPr>
              <w:t>3/8/2025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ind w:right="36"/>
              <w:jc w:val="right"/>
              <w:rPr>
                <w:rFonts w:ascii="Calibri"/>
                <w:sz w:val="16"/>
              </w:rPr>
            </w:pPr>
            <w:r>
              <w:rPr>
                <w:rFonts w:ascii="Calibri"/>
                <w:sz w:val="16"/>
              </w:rPr>
              <w:t>$</w:t>
            </w:r>
            <w:r>
              <w:rPr>
                <w:rFonts w:ascii="Calibri"/>
                <w:spacing w:val="37"/>
                <w:sz w:val="16"/>
              </w:rPr>
              <w:t>  </w:t>
            </w:r>
            <w:r>
              <w:rPr>
                <w:rFonts w:ascii="Calibri"/>
                <w:spacing w:val="-2"/>
                <w:sz w:val="16"/>
              </w:rPr>
              <w:t>286.00</w:t>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spacing w:line="187" w:lineRule="exact"/>
              <w:ind w:right="29"/>
              <w:jc w:val="right"/>
              <w:rPr>
                <w:rFonts w:ascii="Calibri"/>
                <w:sz w:val="16"/>
              </w:rPr>
            </w:pPr>
            <w:r>
              <w:rPr>
                <w:rFonts w:ascii="Calibri"/>
                <w:spacing w:val="-2"/>
                <w:sz w:val="16"/>
              </w:rPr>
              <w:t>12/31/2025</w:t>
            </w:r>
          </w:p>
        </w:tc>
        <w:tc>
          <w:tcPr>
            <w:tcW w:w="1349" w:type="dxa"/>
            <w:gridSpan w:val="3"/>
            <w:tcBorders>
              <w:top w:val="single" w:sz="8" w:space="0" w:color="008400"/>
              <w:left w:val="single" w:sz="4" w:space="0" w:color="BFBFBF"/>
              <w:bottom w:val="single" w:sz="4" w:space="0" w:color="BFBFBF"/>
              <w:right w:val="thinThickMediumGap" w:sz="2" w:space="0" w:color="7C7C7C"/>
            </w:tcBorders>
          </w:tcPr>
          <w:p>
            <w:pPr>
              <w:pStyle w:val="TableParagraph"/>
              <w:spacing w:line="187" w:lineRule="exact"/>
              <w:ind w:right="65"/>
              <w:jc w:val="right"/>
              <w:rPr>
                <w:rFonts w:ascii="Calibri"/>
                <w:sz w:val="16"/>
              </w:rPr>
            </w:pPr>
            <w:r>
              <w:rPr>
                <w:rFonts w:ascii="Calibri"/>
                <w:spacing w:val="-5"/>
                <w:sz w:val="16"/>
              </w:rPr>
              <w:t>328</w:t>
            </w:r>
          </w:p>
        </w:tc>
        <w:tc>
          <w:tcPr>
            <w:tcW w:w="194" w:type="dxa"/>
            <w:vMerge/>
            <w:tcBorders>
              <w:top w:val="nil"/>
              <w:left w:val="thickThinMediumGap" w:sz="4" w:space="0" w:color="7C7C7C"/>
              <w:bottom w:val="single" w:sz="2" w:space="0" w:color="C6D2D1"/>
            </w:tcBorders>
          </w:tcPr>
          <w:p>
            <w:pPr>
              <w:rPr>
                <w:sz w:val="2"/>
                <w:szCs w:val="2"/>
              </w:rPr>
            </w:pPr>
          </w:p>
        </w:tc>
      </w:tr>
      <w:tr>
        <w:trPr>
          <w:trHeight w:val="212" w:hRule="atLeast"/>
        </w:trPr>
        <w:tc>
          <w:tcPr>
            <w:tcW w:w="257" w:type="dxa"/>
            <w:tcBorders>
              <w:top w:val="single" w:sz="4" w:space="0" w:color="7C7C7C"/>
              <w:bottom w:val="single" w:sz="4" w:space="0" w:color="7C7C7C"/>
              <w:right w:val="single" w:sz="4" w:space="0" w:color="7C7C7C"/>
            </w:tcBorders>
          </w:tcPr>
          <w:p>
            <w:pPr>
              <w:pStyle w:val="TableParagraph"/>
              <w:spacing w:line="188" w:lineRule="exact" w:before="4"/>
              <w:ind w:left="21"/>
              <w:jc w:val="center"/>
              <w:rPr>
                <w:rFonts w:ascii="Calibri"/>
                <w:sz w:val="16"/>
              </w:rPr>
            </w:pPr>
            <w:r>
              <w:rPr>
                <w:rFonts w:ascii="Calibri"/>
                <w:w w:val="98"/>
                <w:sz w:val="16"/>
              </w:rPr>
              <w:t>4</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8" w:lineRule="exact" w:before="4"/>
              <w:ind w:left="27"/>
              <w:jc w:val="center"/>
              <w:rPr>
                <w:rFonts w:ascii="Calibri"/>
                <w:sz w:val="16"/>
              </w:rPr>
            </w:pPr>
            <w:r>
              <w:rPr>
                <w:rFonts w:ascii="Calibri"/>
                <w:spacing w:val="-2"/>
                <w:sz w:val="16"/>
              </w:rPr>
              <w:t>121050</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right="46"/>
              <w:jc w:val="right"/>
              <w:rPr>
                <w:rFonts w:ascii="Calibri"/>
                <w:sz w:val="16"/>
              </w:rPr>
            </w:pPr>
            <w:r>
              <w:rPr>
                <w:rFonts w:ascii="Calibri"/>
                <w:spacing w:val="-4"/>
                <w:sz w:val="16"/>
              </w:rPr>
              <w:t>1551</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right="42"/>
              <w:jc w:val="right"/>
              <w:rPr>
                <w:rFonts w:ascii="Calibri"/>
                <w:sz w:val="16"/>
              </w:rPr>
            </w:pPr>
            <w:r>
              <w:rPr>
                <w:rFonts w:ascii="Calibri"/>
                <w:spacing w:val="-2"/>
                <w:sz w:val="16"/>
              </w:rPr>
              <w:t>2/18/2025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left="113"/>
              <w:rPr>
                <w:rFonts w:ascii="Calibri"/>
                <w:sz w:val="16"/>
              </w:rPr>
            </w:pPr>
            <w:r>
              <w:rPr>
                <w:rFonts w:ascii="Calibri"/>
                <w:spacing w:val="-2"/>
                <w:sz w:val="16"/>
              </w:rPr>
              <w:t>3/20/2025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right="36"/>
              <w:jc w:val="right"/>
              <w:rPr>
                <w:rFonts w:ascii="Calibri"/>
                <w:sz w:val="16"/>
              </w:rPr>
            </w:pPr>
            <w:r>
              <w:rPr>
                <w:rFonts w:ascii="Calibri"/>
                <w:sz w:val="16"/>
              </w:rPr>
              <w:t>$</w:t>
            </w:r>
            <w:r>
              <w:rPr>
                <w:rFonts w:ascii="Calibri"/>
                <w:spacing w:val="37"/>
                <w:sz w:val="16"/>
              </w:rPr>
              <w:t>  </w:t>
            </w:r>
            <w:r>
              <w:rPr>
                <w:rFonts w:ascii="Calibri"/>
                <w:spacing w:val="-2"/>
                <w:sz w:val="16"/>
              </w:rPr>
              <w:t>760.89</w:t>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spacing w:line="188" w:lineRule="exact" w:before="4"/>
              <w:ind w:right="29"/>
              <w:jc w:val="right"/>
              <w:rPr>
                <w:rFonts w:ascii="Calibri"/>
                <w:sz w:val="16"/>
              </w:rPr>
            </w:pPr>
            <w:r>
              <w:rPr>
                <w:rFonts w:ascii="Calibri"/>
                <w:spacing w:val="-2"/>
                <w:sz w:val="16"/>
              </w:rPr>
              <w:t>12/31/2025</w:t>
            </w:r>
          </w:p>
        </w:tc>
        <w:tc>
          <w:tcPr>
            <w:tcW w:w="1349" w:type="dxa"/>
            <w:gridSpan w:val="3"/>
            <w:tcBorders>
              <w:top w:val="single" w:sz="4" w:space="0" w:color="BFBFBF"/>
              <w:left w:val="single" w:sz="4" w:space="0" w:color="BFBFBF"/>
              <w:bottom w:val="single" w:sz="4" w:space="0" w:color="BFBFBF"/>
              <w:right w:val="thinThickMediumGap" w:sz="2" w:space="0" w:color="7C7C7C"/>
            </w:tcBorders>
          </w:tcPr>
          <w:p>
            <w:pPr>
              <w:pStyle w:val="TableParagraph"/>
              <w:spacing w:line="188" w:lineRule="exact" w:before="4"/>
              <w:ind w:right="65"/>
              <w:jc w:val="right"/>
              <w:rPr>
                <w:rFonts w:ascii="Calibri"/>
                <w:sz w:val="16"/>
              </w:rPr>
            </w:pPr>
            <w:r>
              <w:rPr>
                <w:rFonts w:ascii="Calibri"/>
                <w:spacing w:val="-5"/>
                <w:sz w:val="16"/>
              </w:rPr>
              <w:t>316</w:t>
            </w:r>
          </w:p>
        </w:tc>
        <w:tc>
          <w:tcPr>
            <w:tcW w:w="194" w:type="dxa"/>
            <w:vMerge/>
            <w:tcBorders>
              <w:top w:val="nil"/>
              <w:left w:val="thickThinMediumGap" w:sz="4" w:space="0" w:color="7C7C7C"/>
              <w:bottom w:val="single" w:sz="2" w:space="0" w:color="C6D2D1"/>
            </w:tcBorders>
          </w:tcPr>
          <w:p>
            <w:pPr>
              <w:rPr>
                <w:sz w:val="2"/>
                <w:szCs w:val="2"/>
              </w:rPr>
            </w:pPr>
          </w:p>
        </w:tc>
      </w:tr>
      <w:tr>
        <w:trPr>
          <w:trHeight w:val="208" w:hRule="atLeast"/>
        </w:trPr>
        <w:tc>
          <w:tcPr>
            <w:tcW w:w="257" w:type="dxa"/>
            <w:tcBorders>
              <w:top w:val="single" w:sz="4" w:space="0" w:color="7C7C7C"/>
              <w:bottom w:val="single" w:sz="4" w:space="0" w:color="7C7C7C"/>
              <w:right w:val="single" w:sz="4" w:space="0" w:color="7C7C7C"/>
            </w:tcBorders>
          </w:tcPr>
          <w:p>
            <w:pPr>
              <w:pStyle w:val="TableParagraph"/>
              <w:spacing w:line="185" w:lineRule="exact" w:before="3"/>
              <w:ind w:left="21"/>
              <w:jc w:val="center"/>
              <w:rPr>
                <w:rFonts w:ascii="Calibri"/>
                <w:sz w:val="16"/>
              </w:rPr>
            </w:pPr>
            <w:r>
              <w:rPr>
                <w:rFonts w:ascii="Calibri"/>
                <w:w w:val="98"/>
                <w:sz w:val="16"/>
              </w:rPr>
              <w:t>5</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5" w:lineRule="exact" w:before="3"/>
              <w:ind w:left="27"/>
              <w:jc w:val="center"/>
              <w:rPr>
                <w:rFonts w:ascii="Calibri"/>
                <w:sz w:val="16"/>
              </w:rPr>
            </w:pPr>
            <w:r>
              <w:rPr>
                <w:rFonts w:ascii="Calibri"/>
                <w:spacing w:val="-2"/>
                <w:sz w:val="16"/>
              </w:rPr>
              <w:t>121053</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5" w:lineRule="exact" w:before="3"/>
              <w:ind w:right="46"/>
              <w:jc w:val="right"/>
              <w:rPr>
                <w:rFonts w:ascii="Calibri"/>
                <w:sz w:val="16"/>
              </w:rPr>
            </w:pPr>
            <w:r>
              <w:rPr>
                <w:rFonts w:ascii="Calibri"/>
                <w:spacing w:val="-4"/>
                <w:sz w:val="16"/>
              </w:rPr>
              <w:t>1651</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5" w:lineRule="exact" w:before="3"/>
              <w:ind w:right="42"/>
              <w:jc w:val="right"/>
              <w:rPr>
                <w:rFonts w:ascii="Calibri"/>
                <w:sz w:val="16"/>
              </w:rPr>
            </w:pPr>
            <w:r>
              <w:rPr>
                <w:rFonts w:ascii="Calibri"/>
                <w:spacing w:val="-2"/>
                <w:sz w:val="16"/>
              </w:rPr>
              <w:t>3/22/2025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5" w:lineRule="exact" w:before="3"/>
              <w:ind w:left="113"/>
              <w:rPr>
                <w:rFonts w:ascii="Calibri"/>
                <w:sz w:val="16"/>
              </w:rPr>
            </w:pPr>
            <w:r>
              <w:rPr>
                <w:rFonts w:ascii="Calibri"/>
                <w:spacing w:val="-2"/>
                <w:sz w:val="16"/>
              </w:rPr>
              <w:t>4/21/2025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85" w:lineRule="exact" w:before="3"/>
              <w:ind w:right="36"/>
              <w:jc w:val="right"/>
              <w:rPr>
                <w:rFonts w:ascii="Calibri"/>
                <w:sz w:val="16"/>
              </w:rPr>
            </w:pPr>
            <w:r>
              <w:rPr>
                <w:rFonts w:ascii="Calibri"/>
                <w:sz w:val="16"/>
              </w:rPr>
              <w:t>$</w:t>
            </w:r>
            <w:r>
              <w:rPr>
                <w:rFonts w:ascii="Calibri"/>
                <w:spacing w:val="37"/>
                <w:sz w:val="16"/>
              </w:rPr>
              <w:t>  </w:t>
            </w:r>
            <w:r>
              <w:rPr>
                <w:rFonts w:ascii="Calibri"/>
                <w:spacing w:val="-2"/>
                <w:sz w:val="16"/>
              </w:rPr>
              <w:t>298.09</w:t>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spacing w:line="185" w:lineRule="exact" w:before="3"/>
              <w:ind w:right="29"/>
              <w:jc w:val="right"/>
              <w:rPr>
                <w:rFonts w:ascii="Calibri"/>
                <w:sz w:val="16"/>
              </w:rPr>
            </w:pPr>
            <w:r>
              <w:rPr>
                <w:rFonts w:ascii="Calibri"/>
                <w:spacing w:val="-2"/>
                <w:sz w:val="16"/>
              </w:rPr>
              <w:t>12/31/2025</w:t>
            </w:r>
          </w:p>
        </w:tc>
        <w:tc>
          <w:tcPr>
            <w:tcW w:w="1349" w:type="dxa"/>
            <w:gridSpan w:val="3"/>
            <w:tcBorders>
              <w:top w:val="single" w:sz="4" w:space="0" w:color="BFBFBF"/>
              <w:left w:val="single" w:sz="4" w:space="0" w:color="BFBFBF"/>
              <w:bottom w:val="single" w:sz="4" w:space="0" w:color="BFBFBF"/>
              <w:right w:val="thinThickMediumGap" w:sz="2" w:space="0" w:color="7C7C7C"/>
            </w:tcBorders>
          </w:tcPr>
          <w:p>
            <w:pPr>
              <w:pStyle w:val="TableParagraph"/>
              <w:spacing w:line="185" w:lineRule="exact" w:before="3"/>
              <w:ind w:right="65"/>
              <w:jc w:val="right"/>
              <w:rPr>
                <w:rFonts w:ascii="Calibri"/>
                <w:sz w:val="16"/>
              </w:rPr>
            </w:pPr>
            <w:r>
              <w:rPr>
                <w:rFonts w:ascii="Calibri"/>
                <w:spacing w:val="-5"/>
                <w:sz w:val="16"/>
              </w:rPr>
              <w:t>284</w:t>
            </w:r>
          </w:p>
        </w:tc>
        <w:tc>
          <w:tcPr>
            <w:tcW w:w="194" w:type="dxa"/>
            <w:vMerge/>
            <w:tcBorders>
              <w:top w:val="nil"/>
              <w:left w:val="thickThinMediumGap" w:sz="4" w:space="0" w:color="7C7C7C"/>
              <w:bottom w:val="single" w:sz="2" w:space="0" w:color="C6D2D1"/>
            </w:tcBorders>
          </w:tcPr>
          <w:p>
            <w:pPr>
              <w:rPr>
                <w:sz w:val="2"/>
                <w:szCs w:val="2"/>
              </w:rPr>
            </w:pPr>
          </w:p>
        </w:tc>
      </w:tr>
      <w:tr>
        <w:trPr>
          <w:trHeight w:val="208" w:hRule="atLeast"/>
        </w:trPr>
        <w:tc>
          <w:tcPr>
            <w:tcW w:w="257" w:type="dxa"/>
            <w:tcBorders>
              <w:top w:val="single" w:sz="4" w:space="0" w:color="7C7C7C"/>
              <w:bottom w:val="single" w:sz="4" w:space="0" w:color="7C7C7C"/>
              <w:right w:val="single" w:sz="4" w:space="0" w:color="7C7C7C"/>
            </w:tcBorders>
          </w:tcPr>
          <w:p>
            <w:pPr>
              <w:pStyle w:val="TableParagraph"/>
              <w:spacing w:line="188" w:lineRule="exact"/>
              <w:ind w:left="21"/>
              <w:jc w:val="center"/>
              <w:rPr>
                <w:rFonts w:ascii="Calibri"/>
                <w:sz w:val="16"/>
              </w:rPr>
            </w:pPr>
            <w:r>
              <w:rPr>
                <w:rFonts w:ascii="Calibri"/>
                <w:w w:val="98"/>
                <w:sz w:val="16"/>
              </w:rPr>
              <w:t>6</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80" w:lineRule="exact" w:before="8"/>
              <w:ind w:left="27"/>
              <w:jc w:val="center"/>
              <w:rPr>
                <w:rFonts w:ascii="Calibri"/>
                <w:sz w:val="16"/>
              </w:rPr>
            </w:pPr>
            <w:r>
              <w:rPr>
                <w:rFonts w:ascii="Calibri"/>
                <w:spacing w:val="-2"/>
                <w:sz w:val="16"/>
              </w:rPr>
              <w:t>121050</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80" w:lineRule="exact" w:before="8"/>
              <w:ind w:right="46"/>
              <w:jc w:val="right"/>
              <w:rPr>
                <w:rFonts w:ascii="Calibri"/>
                <w:sz w:val="16"/>
              </w:rPr>
            </w:pPr>
            <w:r>
              <w:rPr>
                <w:rFonts w:ascii="Calibri"/>
                <w:spacing w:val="-4"/>
                <w:sz w:val="16"/>
              </w:rPr>
              <w:t>1724</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80" w:lineRule="exact" w:before="8"/>
              <w:ind w:right="42"/>
              <w:jc w:val="right"/>
              <w:rPr>
                <w:rFonts w:ascii="Calibri"/>
                <w:sz w:val="16"/>
              </w:rPr>
            </w:pPr>
            <w:r>
              <w:rPr>
                <w:rFonts w:ascii="Calibri"/>
                <w:spacing w:val="-2"/>
                <w:sz w:val="16"/>
              </w:rPr>
              <w:t>4/11/2025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80" w:lineRule="exact" w:before="8"/>
              <w:ind w:left="113"/>
              <w:rPr>
                <w:rFonts w:ascii="Calibri"/>
                <w:sz w:val="16"/>
              </w:rPr>
            </w:pPr>
            <w:r>
              <w:rPr>
                <w:rFonts w:ascii="Calibri"/>
                <w:spacing w:val="-2"/>
                <w:sz w:val="16"/>
              </w:rPr>
              <w:t>5/11/2025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80" w:lineRule="exact" w:before="8"/>
              <w:ind w:right="36"/>
              <w:jc w:val="right"/>
              <w:rPr>
                <w:rFonts w:ascii="Calibri"/>
                <w:sz w:val="16"/>
              </w:rPr>
            </w:pPr>
            <w:r>
              <w:rPr>
                <w:rFonts w:ascii="Calibri"/>
                <w:sz w:val="16"/>
              </w:rPr>
              <w:t>$</w:t>
            </w:r>
            <w:r>
              <w:rPr>
                <w:rFonts w:ascii="Calibri"/>
                <w:spacing w:val="37"/>
                <w:sz w:val="16"/>
              </w:rPr>
              <w:t>  </w:t>
            </w:r>
            <w:r>
              <w:rPr>
                <w:rFonts w:ascii="Calibri"/>
                <w:spacing w:val="-2"/>
                <w:sz w:val="16"/>
              </w:rPr>
              <w:t>572.78</w:t>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spacing w:line="180" w:lineRule="exact" w:before="8"/>
              <w:ind w:right="29"/>
              <w:jc w:val="right"/>
              <w:rPr>
                <w:rFonts w:ascii="Calibri"/>
                <w:sz w:val="16"/>
              </w:rPr>
            </w:pPr>
            <w:r>
              <w:rPr>
                <w:rFonts w:ascii="Calibri"/>
                <w:spacing w:val="-2"/>
                <w:sz w:val="16"/>
              </w:rPr>
              <w:t>12/31/2025</w:t>
            </w:r>
          </w:p>
        </w:tc>
        <w:tc>
          <w:tcPr>
            <w:tcW w:w="1349" w:type="dxa"/>
            <w:gridSpan w:val="3"/>
            <w:tcBorders>
              <w:top w:val="single" w:sz="4" w:space="0" w:color="BFBFBF"/>
              <w:left w:val="single" w:sz="4" w:space="0" w:color="BFBFBF"/>
              <w:bottom w:val="single" w:sz="4" w:space="0" w:color="BFBFBF"/>
              <w:right w:val="thinThickMediumGap" w:sz="2" w:space="0" w:color="7C7C7C"/>
            </w:tcBorders>
          </w:tcPr>
          <w:p>
            <w:pPr>
              <w:pStyle w:val="TableParagraph"/>
              <w:spacing w:line="180" w:lineRule="exact" w:before="8"/>
              <w:ind w:right="65"/>
              <w:jc w:val="right"/>
              <w:rPr>
                <w:rFonts w:ascii="Calibri"/>
                <w:sz w:val="16"/>
              </w:rPr>
            </w:pPr>
            <w:r>
              <w:rPr>
                <w:rFonts w:ascii="Calibri"/>
                <w:spacing w:val="-5"/>
                <w:sz w:val="16"/>
              </w:rPr>
              <w:t>264</w:t>
            </w:r>
          </w:p>
        </w:tc>
        <w:tc>
          <w:tcPr>
            <w:tcW w:w="194" w:type="dxa"/>
            <w:vMerge/>
            <w:tcBorders>
              <w:top w:val="nil"/>
              <w:left w:val="thickThinMediumGap" w:sz="4" w:space="0" w:color="7C7C7C"/>
              <w:bottom w:val="single" w:sz="2" w:space="0" w:color="C6D2D1"/>
            </w:tcBorders>
          </w:tcPr>
          <w:p>
            <w:pPr>
              <w:rPr>
                <w:sz w:val="2"/>
                <w:szCs w:val="2"/>
              </w:rPr>
            </w:pPr>
          </w:p>
        </w:tc>
      </w:tr>
      <w:tr>
        <w:trPr>
          <w:trHeight w:val="208" w:hRule="atLeast"/>
        </w:trPr>
        <w:tc>
          <w:tcPr>
            <w:tcW w:w="257" w:type="dxa"/>
            <w:tcBorders>
              <w:top w:val="single" w:sz="4" w:space="0" w:color="7C7C7C"/>
              <w:bottom w:val="single" w:sz="4" w:space="0" w:color="7C7C7C"/>
              <w:right w:val="single" w:sz="4" w:space="0" w:color="7C7C7C"/>
            </w:tcBorders>
          </w:tcPr>
          <w:p>
            <w:pPr>
              <w:pStyle w:val="TableParagraph"/>
              <w:spacing w:line="187" w:lineRule="exact" w:before="1"/>
              <w:ind w:left="21"/>
              <w:jc w:val="center"/>
              <w:rPr>
                <w:rFonts w:ascii="Calibri"/>
                <w:sz w:val="16"/>
              </w:rPr>
            </w:pPr>
            <w:r>
              <w:rPr>
                <w:rFonts w:ascii="Calibri"/>
                <w:w w:val="98"/>
                <w:sz w:val="16"/>
              </w:rPr>
              <w:t>7</w:t>
            </w:r>
          </w:p>
        </w:tc>
        <w:tc>
          <w:tcPr>
            <w:tcW w:w="584" w:type="dxa"/>
            <w:tcBorders>
              <w:top w:val="single" w:sz="4" w:space="0" w:color="BFBFBF"/>
              <w:left w:val="single" w:sz="4" w:space="0" w:color="7C7C7C"/>
              <w:bottom w:val="single" w:sz="4" w:space="0" w:color="BFBFBF"/>
              <w:right w:val="single" w:sz="4" w:space="0" w:color="BFBFBF"/>
            </w:tcBorders>
          </w:tcPr>
          <w:p>
            <w:pPr>
              <w:pStyle w:val="TableParagraph"/>
              <w:spacing w:line="177" w:lineRule="exact" w:before="11"/>
              <w:ind w:left="27"/>
              <w:jc w:val="center"/>
              <w:rPr>
                <w:rFonts w:ascii="Calibri"/>
                <w:sz w:val="16"/>
              </w:rPr>
            </w:pPr>
            <w:r>
              <w:rPr>
                <w:rFonts w:ascii="Calibri"/>
                <w:spacing w:val="-2"/>
                <w:sz w:val="16"/>
              </w:rPr>
              <w:t>121049</w:t>
            </w:r>
          </w:p>
        </w:tc>
        <w:tc>
          <w:tcPr>
            <w:tcW w:w="1195" w:type="dxa"/>
            <w:gridSpan w:val="2"/>
            <w:tcBorders>
              <w:top w:val="single" w:sz="4" w:space="0" w:color="BFBFBF"/>
              <w:left w:val="single" w:sz="4" w:space="0" w:color="BFBFBF"/>
              <w:bottom w:val="single" w:sz="4" w:space="0" w:color="BFBFBF"/>
              <w:right w:val="single" w:sz="4" w:space="0" w:color="BFBFBF"/>
            </w:tcBorders>
          </w:tcPr>
          <w:p>
            <w:pPr>
              <w:pStyle w:val="TableParagraph"/>
              <w:spacing w:line="177" w:lineRule="exact" w:before="11"/>
              <w:ind w:right="46"/>
              <w:jc w:val="right"/>
              <w:rPr>
                <w:rFonts w:ascii="Calibri"/>
                <w:sz w:val="16"/>
              </w:rPr>
            </w:pPr>
            <w:r>
              <w:rPr>
                <w:rFonts w:ascii="Calibri"/>
                <w:spacing w:val="-4"/>
                <w:sz w:val="16"/>
              </w:rPr>
              <w:t>1999</w:t>
            </w:r>
          </w:p>
        </w:tc>
        <w:tc>
          <w:tcPr>
            <w:tcW w:w="943" w:type="dxa"/>
            <w:tcBorders>
              <w:top w:val="single" w:sz="4" w:space="0" w:color="BFBFBF"/>
              <w:left w:val="single" w:sz="4" w:space="0" w:color="BFBFBF"/>
              <w:bottom w:val="single" w:sz="4" w:space="0" w:color="BFBFBF"/>
              <w:right w:val="single" w:sz="4" w:space="0" w:color="BFBFBF"/>
            </w:tcBorders>
          </w:tcPr>
          <w:p>
            <w:pPr>
              <w:pStyle w:val="TableParagraph"/>
              <w:spacing w:line="177" w:lineRule="exact" w:before="11"/>
              <w:ind w:right="42"/>
              <w:jc w:val="right"/>
              <w:rPr>
                <w:rFonts w:ascii="Calibri"/>
                <w:sz w:val="16"/>
              </w:rPr>
            </w:pPr>
            <w:r>
              <w:rPr>
                <w:rFonts w:ascii="Calibri"/>
                <w:spacing w:val="-2"/>
                <w:sz w:val="16"/>
              </w:rPr>
              <w:t>6/22/2025</w:t>
            </w:r>
          </w:p>
        </w:tc>
        <w:tc>
          <w:tcPr>
            <w:tcW w:w="833" w:type="dxa"/>
            <w:gridSpan w:val="2"/>
            <w:tcBorders>
              <w:top w:val="single" w:sz="4" w:space="0" w:color="BFBFBF"/>
              <w:left w:val="single" w:sz="4" w:space="0" w:color="BFBFBF"/>
              <w:bottom w:val="single" w:sz="4" w:space="0" w:color="BFBFBF"/>
              <w:right w:val="single" w:sz="4" w:space="0" w:color="BFBFBF"/>
            </w:tcBorders>
          </w:tcPr>
          <w:p>
            <w:pPr>
              <w:pStyle w:val="TableParagraph"/>
              <w:spacing w:line="177" w:lineRule="exact" w:before="11"/>
              <w:ind w:left="113"/>
              <w:rPr>
                <w:rFonts w:ascii="Calibri"/>
                <w:sz w:val="16"/>
              </w:rPr>
            </w:pPr>
            <w:r>
              <w:rPr>
                <w:rFonts w:ascii="Calibri"/>
                <w:spacing w:val="-2"/>
                <w:sz w:val="16"/>
              </w:rPr>
              <w:t>7/22/2025</w:t>
            </w:r>
          </w:p>
        </w:tc>
        <w:tc>
          <w:tcPr>
            <w:tcW w:w="1178" w:type="dxa"/>
            <w:tcBorders>
              <w:top w:val="single" w:sz="4" w:space="0" w:color="BFBFBF"/>
              <w:left w:val="single" w:sz="4" w:space="0" w:color="BFBFBF"/>
              <w:bottom w:val="single" w:sz="4" w:space="0" w:color="BFBFBF"/>
              <w:right w:val="single" w:sz="4" w:space="0" w:color="BFBFBF"/>
            </w:tcBorders>
          </w:tcPr>
          <w:p>
            <w:pPr>
              <w:pStyle w:val="TableParagraph"/>
              <w:spacing w:line="177" w:lineRule="exact" w:before="11"/>
              <w:ind w:right="36"/>
              <w:jc w:val="right"/>
              <w:rPr>
                <w:rFonts w:ascii="Calibri"/>
                <w:sz w:val="16"/>
              </w:rPr>
            </w:pPr>
            <w:r>
              <w:rPr>
                <w:rFonts w:ascii="Calibri"/>
                <w:sz w:val="16"/>
              </w:rPr>
              <w:t>$</w:t>
            </w:r>
            <w:r>
              <w:rPr>
                <w:rFonts w:ascii="Calibri"/>
                <w:spacing w:val="37"/>
                <w:sz w:val="16"/>
              </w:rPr>
              <w:t>  </w:t>
            </w:r>
            <w:r>
              <w:rPr>
                <w:rFonts w:ascii="Calibri"/>
                <w:spacing w:val="-2"/>
                <w:sz w:val="16"/>
              </w:rPr>
              <w:t>795.60</w:t>
            </w:r>
          </w:p>
        </w:tc>
        <w:tc>
          <w:tcPr>
            <w:tcW w:w="1032" w:type="dxa"/>
            <w:tcBorders>
              <w:top w:val="single" w:sz="4" w:space="0" w:color="BFBFBF"/>
              <w:left w:val="single" w:sz="4" w:space="0" w:color="BFBFBF"/>
              <w:bottom w:val="single" w:sz="4" w:space="0" w:color="BFBFBF"/>
              <w:right w:val="single" w:sz="4" w:space="0" w:color="BFBFBF"/>
            </w:tcBorders>
          </w:tcPr>
          <w:p>
            <w:pPr>
              <w:pStyle w:val="TableParagraph"/>
              <w:spacing w:line="177" w:lineRule="exact" w:before="11"/>
              <w:ind w:right="29"/>
              <w:jc w:val="right"/>
              <w:rPr>
                <w:rFonts w:ascii="Calibri"/>
                <w:sz w:val="16"/>
              </w:rPr>
            </w:pPr>
            <w:r>
              <w:rPr>
                <w:rFonts w:ascii="Calibri"/>
                <w:spacing w:val="-2"/>
                <w:sz w:val="16"/>
              </w:rPr>
              <w:t>12/31/2025</w:t>
            </w:r>
          </w:p>
        </w:tc>
        <w:tc>
          <w:tcPr>
            <w:tcW w:w="1349" w:type="dxa"/>
            <w:gridSpan w:val="3"/>
            <w:tcBorders>
              <w:top w:val="single" w:sz="4" w:space="0" w:color="BFBFBF"/>
              <w:left w:val="single" w:sz="4" w:space="0" w:color="BFBFBF"/>
              <w:bottom w:val="single" w:sz="4" w:space="0" w:color="BFBFBF"/>
              <w:right w:val="thinThickMediumGap" w:sz="2" w:space="0" w:color="C6D2D1"/>
            </w:tcBorders>
          </w:tcPr>
          <w:p>
            <w:pPr>
              <w:pStyle w:val="TableParagraph"/>
              <w:spacing w:line="178" w:lineRule="exact" w:before="11"/>
              <w:ind w:right="65"/>
              <w:jc w:val="right"/>
              <w:rPr>
                <w:rFonts w:ascii="Calibri"/>
                <w:sz w:val="16"/>
              </w:rPr>
            </w:pPr>
            <w:r>
              <w:rPr>
                <w:rFonts w:ascii="Calibri"/>
                <w:spacing w:val="-5"/>
                <w:sz w:val="16"/>
              </w:rPr>
              <w:t>192</w:t>
            </w:r>
          </w:p>
        </w:tc>
        <w:tc>
          <w:tcPr>
            <w:tcW w:w="194" w:type="dxa"/>
            <w:tcBorders>
              <w:top w:val="single" w:sz="2" w:space="0" w:color="C6D2D1"/>
              <w:left w:val="single" w:sz="4" w:space="0" w:color="7C7C7C"/>
              <w:bottom w:val="nil"/>
            </w:tcBorders>
            <w:shd w:val="clear" w:color="auto" w:fill="C6D2D1"/>
          </w:tcPr>
          <w:p>
            <w:pPr>
              <w:pStyle w:val="TableParagraph"/>
              <w:rPr>
                <w:rFonts w:ascii="Times New Roman"/>
                <w:sz w:val="14"/>
              </w:rPr>
            </w:pPr>
          </w:p>
        </w:tc>
      </w:tr>
      <w:tr>
        <w:trPr>
          <w:trHeight w:val="203" w:hRule="atLeast"/>
        </w:trPr>
        <w:tc>
          <w:tcPr>
            <w:tcW w:w="257" w:type="dxa"/>
            <w:tcBorders>
              <w:top w:val="single" w:sz="4" w:space="0" w:color="7C7C7C"/>
              <w:bottom w:val="single" w:sz="6" w:space="0" w:color="7C7C7C"/>
              <w:right w:val="single" w:sz="4" w:space="0" w:color="7C7C7C"/>
            </w:tcBorders>
          </w:tcPr>
          <w:p>
            <w:pPr>
              <w:pStyle w:val="TableParagraph"/>
              <w:spacing w:line="183" w:lineRule="exact"/>
              <w:ind w:left="21"/>
              <w:jc w:val="center"/>
              <w:rPr>
                <w:rFonts w:ascii="Calibri"/>
                <w:sz w:val="16"/>
              </w:rPr>
            </w:pPr>
            <w:r>
              <w:rPr>
                <w:rFonts w:ascii="Calibri"/>
                <w:w w:val="98"/>
                <w:sz w:val="16"/>
              </w:rPr>
              <w:t>8</w:t>
            </w:r>
          </w:p>
        </w:tc>
        <w:tc>
          <w:tcPr>
            <w:tcW w:w="584" w:type="dxa"/>
            <w:tcBorders>
              <w:top w:val="single" w:sz="4" w:space="0" w:color="BFBFBF"/>
              <w:left w:val="single" w:sz="4" w:space="0" w:color="7C7C7C"/>
              <w:bottom w:val="single" w:sz="6" w:space="0" w:color="7C7C7C"/>
              <w:right w:val="single" w:sz="4" w:space="0" w:color="BFBFBF"/>
            </w:tcBorders>
          </w:tcPr>
          <w:p>
            <w:pPr>
              <w:pStyle w:val="TableParagraph"/>
              <w:spacing w:line="183" w:lineRule="exact"/>
              <w:ind w:left="27"/>
              <w:jc w:val="center"/>
              <w:rPr>
                <w:rFonts w:ascii="Calibri"/>
                <w:sz w:val="16"/>
              </w:rPr>
            </w:pPr>
            <w:r>
              <w:rPr>
                <w:rFonts w:ascii="Calibri"/>
                <w:spacing w:val="-2"/>
                <w:sz w:val="16"/>
              </w:rPr>
              <w:t>121050</w:t>
            </w:r>
          </w:p>
        </w:tc>
        <w:tc>
          <w:tcPr>
            <w:tcW w:w="1195" w:type="dxa"/>
            <w:gridSpan w:val="2"/>
            <w:tcBorders>
              <w:top w:val="single" w:sz="4" w:space="0" w:color="BFBFBF"/>
              <w:left w:val="single" w:sz="4" w:space="0" w:color="BFBFBF"/>
              <w:bottom w:val="single" w:sz="6" w:space="0" w:color="7C7C7C"/>
              <w:right w:val="single" w:sz="4" w:space="0" w:color="BFBFBF"/>
            </w:tcBorders>
          </w:tcPr>
          <w:p>
            <w:pPr>
              <w:pStyle w:val="TableParagraph"/>
              <w:spacing w:line="183" w:lineRule="exact"/>
              <w:ind w:right="46"/>
              <w:jc w:val="right"/>
              <w:rPr>
                <w:rFonts w:ascii="Calibri"/>
                <w:sz w:val="16"/>
              </w:rPr>
            </w:pPr>
            <w:r>
              <w:rPr>
                <w:rFonts w:ascii="Calibri"/>
                <w:spacing w:val="-4"/>
                <w:sz w:val="16"/>
              </w:rPr>
              <w:t>2033</w:t>
            </w:r>
          </w:p>
        </w:tc>
        <w:tc>
          <w:tcPr>
            <w:tcW w:w="943" w:type="dxa"/>
            <w:tcBorders>
              <w:top w:val="single" w:sz="4" w:space="0" w:color="BFBFBF"/>
              <w:left w:val="single" w:sz="4" w:space="0" w:color="BFBFBF"/>
              <w:bottom w:val="single" w:sz="6" w:space="0" w:color="7C7C7C"/>
              <w:right w:val="single" w:sz="4" w:space="0" w:color="BFBFBF"/>
            </w:tcBorders>
          </w:tcPr>
          <w:p>
            <w:pPr>
              <w:pStyle w:val="TableParagraph"/>
              <w:spacing w:line="183" w:lineRule="exact"/>
              <w:ind w:right="42"/>
              <w:jc w:val="right"/>
              <w:rPr>
                <w:rFonts w:ascii="Calibri"/>
                <w:sz w:val="16"/>
              </w:rPr>
            </w:pPr>
            <w:r>
              <w:rPr>
                <w:rFonts w:ascii="Calibri"/>
                <w:spacing w:val="-2"/>
                <w:sz w:val="16"/>
              </w:rPr>
              <w:t>7/3/2025</w:t>
            </w:r>
          </w:p>
        </w:tc>
        <w:tc>
          <w:tcPr>
            <w:tcW w:w="833" w:type="dxa"/>
            <w:gridSpan w:val="2"/>
            <w:tcBorders>
              <w:top w:val="single" w:sz="4" w:space="0" w:color="BFBFBF"/>
              <w:left w:val="single" w:sz="4" w:space="0" w:color="BFBFBF"/>
              <w:bottom w:val="single" w:sz="6" w:space="0" w:color="7C7C7C"/>
              <w:right w:val="single" w:sz="4" w:space="0" w:color="BFBFBF"/>
            </w:tcBorders>
          </w:tcPr>
          <w:p>
            <w:pPr>
              <w:pStyle w:val="TableParagraph"/>
              <w:spacing w:line="183" w:lineRule="exact"/>
              <w:ind w:left="192"/>
              <w:rPr>
                <w:rFonts w:ascii="Calibri"/>
                <w:sz w:val="16"/>
              </w:rPr>
            </w:pPr>
            <w:r>
              <w:rPr>
                <w:rFonts w:ascii="Calibri"/>
                <w:spacing w:val="-2"/>
                <w:sz w:val="16"/>
              </w:rPr>
              <w:t>8/2/2025</w:t>
            </w:r>
          </w:p>
        </w:tc>
        <w:tc>
          <w:tcPr>
            <w:tcW w:w="1178" w:type="dxa"/>
            <w:tcBorders>
              <w:top w:val="single" w:sz="4" w:space="0" w:color="BFBFBF"/>
              <w:left w:val="single" w:sz="4" w:space="0" w:color="BFBFBF"/>
              <w:bottom w:val="single" w:sz="6" w:space="0" w:color="7C7C7C"/>
              <w:right w:val="single" w:sz="4" w:space="0" w:color="BFBFBF"/>
            </w:tcBorders>
          </w:tcPr>
          <w:p>
            <w:pPr>
              <w:pStyle w:val="TableParagraph"/>
              <w:spacing w:line="183" w:lineRule="exact"/>
              <w:ind w:right="36"/>
              <w:jc w:val="right"/>
              <w:rPr>
                <w:rFonts w:ascii="Calibri"/>
                <w:sz w:val="16"/>
              </w:rPr>
            </w:pPr>
            <w:r>
              <w:rPr>
                <w:rFonts w:ascii="Calibri"/>
                <w:sz w:val="16"/>
              </w:rPr>
              <w:t>$</w:t>
            </w:r>
            <w:r>
              <w:rPr>
                <w:rFonts w:ascii="Calibri"/>
                <w:spacing w:val="37"/>
                <w:sz w:val="16"/>
              </w:rPr>
              <w:t>  </w:t>
            </w:r>
            <w:r>
              <w:rPr>
                <w:rFonts w:ascii="Calibri"/>
                <w:spacing w:val="-2"/>
                <w:sz w:val="16"/>
              </w:rPr>
              <w:t>819.39</w:t>
            </w:r>
          </w:p>
        </w:tc>
        <w:tc>
          <w:tcPr>
            <w:tcW w:w="1032" w:type="dxa"/>
            <w:tcBorders>
              <w:top w:val="single" w:sz="4" w:space="0" w:color="BFBFBF"/>
              <w:left w:val="single" w:sz="4" w:space="0" w:color="BFBFBF"/>
              <w:bottom w:val="single" w:sz="6" w:space="0" w:color="7C7C7C"/>
              <w:right w:val="single" w:sz="4" w:space="0" w:color="BFBFBF"/>
            </w:tcBorders>
          </w:tcPr>
          <w:p>
            <w:pPr>
              <w:pStyle w:val="TableParagraph"/>
              <w:spacing w:line="183" w:lineRule="exact"/>
              <w:ind w:right="29"/>
              <w:jc w:val="right"/>
              <w:rPr>
                <w:rFonts w:ascii="Calibri"/>
                <w:sz w:val="16"/>
              </w:rPr>
            </w:pPr>
            <w:r>
              <w:rPr>
                <w:rFonts w:ascii="Calibri"/>
                <w:spacing w:val="-2"/>
                <w:sz w:val="16"/>
              </w:rPr>
              <w:t>12/31/2025</w:t>
            </w:r>
          </w:p>
        </w:tc>
        <w:tc>
          <w:tcPr>
            <w:tcW w:w="1349" w:type="dxa"/>
            <w:gridSpan w:val="3"/>
            <w:tcBorders>
              <w:top w:val="single" w:sz="4" w:space="0" w:color="BFBFBF"/>
              <w:left w:val="single" w:sz="4" w:space="0" w:color="BFBFBF"/>
              <w:bottom w:val="single" w:sz="6" w:space="0" w:color="7C7C7C"/>
              <w:right w:val="thinThickMediumGap" w:sz="2" w:space="0" w:color="7C7C7C"/>
            </w:tcBorders>
          </w:tcPr>
          <w:p>
            <w:pPr>
              <w:pStyle w:val="TableParagraph"/>
              <w:spacing w:line="183" w:lineRule="exact"/>
              <w:ind w:right="65"/>
              <w:jc w:val="right"/>
              <w:rPr>
                <w:rFonts w:ascii="Calibri"/>
                <w:sz w:val="16"/>
              </w:rPr>
            </w:pPr>
            <w:r>
              <w:rPr>
                <w:rFonts w:ascii="Calibri"/>
                <w:spacing w:val="-5"/>
                <w:sz w:val="16"/>
              </w:rPr>
              <w:t>181</w:t>
            </w:r>
          </w:p>
        </w:tc>
        <w:tc>
          <w:tcPr>
            <w:tcW w:w="194" w:type="dxa"/>
            <w:vMerge w:val="restart"/>
            <w:tcBorders>
              <w:top w:val="single" w:sz="2" w:space="0" w:color="C6D2D1"/>
              <w:left w:val="nil"/>
            </w:tcBorders>
          </w:tcPr>
          <w:p>
            <w:pPr>
              <w:pStyle w:val="TableParagraph"/>
              <w:spacing w:before="7"/>
              <w:rPr>
                <w:rFonts w:ascii="Calibri"/>
                <w:sz w:val="6"/>
              </w:rPr>
            </w:pPr>
          </w:p>
          <w:p>
            <w:pPr>
              <w:pStyle w:val="TableParagraph"/>
              <w:spacing w:line="33" w:lineRule="exact"/>
              <w:ind w:left="65" w:right="-15"/>
              <w:rPr>
                <w:rFonts w:ascii="Calibri"/>
                <w:sz w:val="3"/>
              </w:rPr>
            </w:pPr>
            <w:r>
              <w:rPr>
                <w:rFonts w:ascii="Calibri"/>
                <w:position w:val="0"/>
                <w:sz w:val="3"/>
              </w:rPr>
              <w:pict>
                <v:group style="width:2.550pt;height:1.7pt;mso-position-horizontal-relative:char;mso-position-vertical-relative:line" id="docshapegroup2960" coordorigin="0,0" coordsize="51,34">
                  <v:shape style="position:absolute;left:0;top:0;width:51;height:34" id="docshape2961" coordorigin="0,0" coordsize="51,34" path="m50,0l0,0,25,33,50,0xe" filled="true" fillcolor="#c6d2d1" stroked="false">
                    <v:path arrowok="t"/>
                    <v:fill type="solid"/>
                  </v:shape>
                </v:group>
              </w:pict>
            </w:r>
            <w:r>
              <w:rPr>
                <w:rFonts w:ascii="Calibri"/>
                <w:position w:val="0"/>
                <w:sz w:val="3"/>
              </w:rPr>
            </w:r>
          </w:p>
        </w:tc>
      </w:tr>
      <w:tr>
        <w:trPr>
          <w:trHeight w:val="177" w:hRule="atLeast"/>
        </w:trPr>
        <w:tc>
          <w:tcPr>
            <w:tcW w:w="841" w:type="dxa"/>
            <w:gridSpan w:val="2"/>
            <w:tcBorders>
              <w:top w:val="single" w:sz="6" w:space="0" w:color="7C7C7C"/>
              <w:right w:val="single" w:sz="4" w:space="0" w:color="7C7C7C"/>
            </w:tcBorders>
          </w:tcPr>
          <w:p>
            <w:pPr>
              <w:pStyle w:val="TableParagraph"/>
              <w:spacing w:before="10"/>
              <w:rPr>
                <w:rFonts w:ascii="Calibri"/>
                <w:sz w:val="5"/>
              </w:rPr>
            </w:pPr>
          </w:p>
          <w:p>
            <w:pPr>
              <w:pStyle w:val="TableParagraph"/>
              <w:spacing w:line="50" w:lineRule="exact"/>
              <w:ind w:left="213"/>
              <w:rPr>
                <w:rFonts w:ascii="Calibri"/>
                <w:sz w:val="5"/>
              </w:rPr>
            </w:pPr>
            <w:r>
              <w:rPr>
                <w:rFonts w:ascii="Calibri"/>
                <w:position w:val="0"/>
                <w:sz w:val="5"/>
              </w:rPr>
              <w:pict>
                <v:group style="width:1.7pt;height:2.550pt;mso-position-horizontal-relative:char;mso-position-vertical-relative:line" id="docshapegroup2962" coordorigin="0,0" coordsize="34,51">
                  <v:shape style="position:absolute;left:0;top:0;width:34;height:51" id="docshape2963" coordorigin="0,0" coordsize="34,51" path="m33,0l0,25,33,50,33,0xe" filled="true" fillcolor="#c6d2d1" stroked="false">
                    <v:path arrowok="t"/>
                    <v:fill type="solid"/>
                  </v:shape>
                </v:group>
              </w:pict>
            </w:r>
            <w:r>
              <w:rPr>
                <w:rFonts w:ascii="Calibri"/>
                <w:position w:val="0"/>
                <w:sz w:val="5"/>
              </w:rPr>
            </w:r>
            <w:r>
              <w:rPr>
                <w:rFonts w:ascii="Times New Roman"/>
                <w:spacing w:val="177"/>
                <w:position w:val="0"/>
                <w:sz w:val="5"/>
              </w:rPr>
              <w:t> </w:t>
            </w:r>
            <w:r>
              <w:rPr>
                <w:rFonts w:ascii="Calibri"/>
                <w:spacing w:val="177"/>
                <w:position w:val="0"/>
                <w:sz w:val="5"/>
              </w:rPr>
              <w:pict>
                <v:group style="width:1.7pt;height:2.550pt;mso-position-horizontal-relative:char;mso-position-vertical-relative:line" id="docshapegroup2964" coordorigin="0,0" coordsize="34,51">
                  <v:shape style="position:absolute;left:0;top:0;width:34;height:51" id="docshape2965" coordorigin="0,0" coordsize="34,51" path="m0,0l0,50,33,25,0,0xe" filled="true" fillcolor="#c6d2d1" stroked="false">
                    <v:path arrowok="t"/>
                    <v:fill type="solid"/>
                  </v:shape>
                </v:group>
              </w:pict>
            </w:r>
            <w:r>
              <w:rPr>
                <w:rFonts w:ascii="Calibri"/>
                <w:spacing w:val="177"/>
                <w:position w:val="0"/>
                <w:sz w:val="5"/>
              </w:rPr>
            </w:r>
          </w:p>
        </w:tc>
        <w:tc>
          <w:tcPr>
            <w:tcW w:w="491" w:type="dxa"/>
            <w:tcBorders>
              <w:top w:val="single" w:sz="6" w:space="0" w:color="7C7C7C"/>
              <w:left w:val="single" w:sz="4" w:space="0" w:color="7C7C7C"/>
              <w:bottom w:val="thickThinMediumGap" w:sz="4" w:space="0" w:color="929292"/>
              <w:right w:val="single" w:sz="4" w:space="0" w:color="7C7C7C"/>
            </w:tcBorders>
          </w:tcPr>
          <w:p>
            <w:pPr>
              <w:pStyle w:val="TableParagraph"/>
              <w:spacing w:line="145" w:lineRule="exact" w:before="13"/>
              <w:ind w:left="65"/>
              <w:rPr>
                <w:rFonts w:ascii="Calibri"/>
                <w:sz w:val="12"/>
              </w:rPr>
            </w:pPr>
            <w:r>
              <w:rPr>
                <w:rFonts w:ascii="Calibri"/>
                <w:color w:val="009900"/>
                <w:spacing w:val="-2"/>
                <w:sz w:val="12"/>
              </w:rPr>
              <w:t>Sheet1</w:t>
            </w:r>
          </w:p>
        </w:tc>
        <w:tc>
          <w:tcPr>
            <w:tcW w:w="1647" w:type="dxa"/>
            <w:gridSpan w:val="2"/>
            <w:tcBorders>
              <w:top w:val="single" w:sz="6" w:space="0" w:color="7C7C7C"/>
              <w:left w:val="single" w:sz="4" w:space="0" w:color="7C7C7C"/>
              <w:right w:val="single" w:sz="2" w:space="0" w:color="C6D2D1"/>
            </w:tcBorders>
          </w:tcPr>
          <w:p>
            <w:pPr>
              <w:pStyle w:val="TableParagraph"/>
              <w:spacing w:before="10"/>
              <w:rPr>
                <w:rFonts w:ascii="Calibri"/>
                <w:sz w:val="2"/>
              </w:rPr>
            </w:pPr>
          </w:p>
          <w:p>
            <w:pPr>
              <w:pStyle w:val="TableParagraph"/>
              <w:spacing w:line="127" w:lineRule="exact"/>
              <w:ind w:left="279"/>
              <w:rPr>
                <w:rFonts w:ascii="Calibri"/>
                <w:sz w:val="12"/>
              </w:rPr>
            </w:pPr>
            <w:r>
              <w:rPr>
                <w:rFonts w:ascii="Calibri"/>
                <w:position w:val="-2"/>
                <w:sz w:val="12"/>
              </w:rPr>
              <w:drawing>
                <wp:inline distT="0" distB="0" distL="0" distR="0">
                  <wp:extent cx="80988" cy="80962"/>
                  <wp:effectExtent l="0" t="0" r="0" b="0"/>
                  <wp:docPr id="153" name="image222.png"/>
                  <wp:cNvGraphicFramePr>
                    <a:graphicFrameLocks noChangeAspect="1"/>
                  </wp:cNvGraphicFramePr>
                  <a:graphic>
                    <a:graphicData uri="http://schemas.openxmlformats.org/drawingml/2006/picture">
                      <pic:pic>
                        <pic:nvPicPr>
                          <pic:cNvPr id="154" name="image222.png"/>
                          <pic:cNvPicPr/>
                        </pic:nvPicPr>
                        <pic:blipFill>
                          <a:blip r:embed="rId267" cstate="print"/>
                          <a:stretch>
                            <a:fillRect/>
                          </a:stretch>
                        </pic:blipFill>
                        <pic:spPr>
                          <a:xfrm>
                            <a:off x="0" y="0"/>
                            <a:ext cx="80988" cy="80962"/>
                          </a:xfrm>
                          <a:prstGeom prst="rect">
                            <a:avLst/>
                          </a:prstGeom>
                        </pic:spPr>
                      </pic:pic>
                    </a:graphicData>
                  </a:graphic>
                </wp:inline>
              </w:drawing>
            </w:r>
            <w:r>
              <w:rPr>
                <w:rFonts w:ascii="Calibri"/>
                <w:position w:val="-2"/>
                <w:sz w:val="12"/>
              </w:rPr>
            </w:r>
          </w:p>
        </w:tc>
        <w:tc>
          <w:tcPr>
            <w:tcW w:w="106" w:type="dxa"/>
            <w:tcBorders>
              <w:top w:val="single" w:sz="6" w:space="0" w:color="7C7C7C"/>
              <w:left w:val="single" w:sz="2" w:space="0" w:color="C6D2D1"/>
              <w:right w:val="single" w:sz="2" w:space="0" w:color="C6D2D1"/>
            </w:tcBorders>
          </w:tcPr>
          <w:p>
            <w:pPr>
              <w:pStyle w:val="TableParagraph"/>
              <w:spacing w:before="3"/>
              <w:rPr>
                <w:rFonts w:ascii="Calibri"/>
                <w:sz w:val="6"/>
              </w:rPr>
            </w:pPr>
          </w:p>
          <w:p>
            <w:pPr>
              <w:pStyle w:val="TableParagraph"/>
              <w:spacing w:line="50" w:lineRule="exact"/>
              <w:ind w:left="37" w:right="-44"/>
              <w:rPr>
                <w:rFonts w:ascii="Calibri"/>
                <w:sz w:val="5"/>
              </w:rPr>
            </w:pPr>
            <w:r>
              <w:rPr>
                <w:rFonts w:ascii="Calibri"/>
                <w:position w:val="0"/>
                <w:sz w:val="5"/>
              </w:rPr>
              <w:pict>
                <v:group style="width:1.7pt;height:2.550pt;mso-position-horizontal-relative:char;mso-position-vertical-relative:line" id="docshapegroup2966" coordorigin="0,0" coordsize="34,51">
                  <v:shape style="position:absolute;left:0;top:0;width:34;height:51" id="docshape2967" coordorigin="0,0" coordsize="34,51" path="m33,0l0,25,33,50,33,0xe" filled="true" fillcolor="#c6d2d1" stroked="false">
                    <v:path arrowok="t"/>
                    <v:fill type="solid"/>
                  </v:shape>
                </v:group>
              </w:pict>
            </w:r>
            <w:r>
              <w:rPr>
                <w:rFonts w:ascii="Calibri"/>
                <w:position w:val="0"/>
                <w:sz w:val="5"/>
              </w:rPr>
            </w:r>
          </w:p>
        </w:tc>
        <w:tc>
          <w:tcPr>
            <w:tcW w:w="3936" w:type="dxa"/>
            <w:gridSpan w:val="4"/>
            <w:tcBorders>
              <w:top w:val="single" w:sz="6" w:space="0" w:color="7C7C7C"/>
              <w:left w:val="single" w:sz="2" w:space="0" w:color="C6D2D1"/>
              <w:right w:val="single" w:sz="2" w:space="0" w:color="C6D2D1"/>
            </w:tcBorders>
          </w:tcPr>
          <w:p>
            <w:pPr>
              <w:pStyle w:val="TableParagraph"/>
              <w:rPr>
                <w:rFonts w:ascii="Times New Roman"/>
                <w:sz w:val="10"/>
              </w:rPr>
            </w:pPr>
          </w:p>
        </w:tc>
        <w:tc>
          <w:tcPr>
            <w:tcW w:w="202" w:type="dxa"/>
            <w:tcBorders>
              <w:top w:val="single" w:sz="6" w:space="0" w:color="7C7C7C"/>
              <w:left w:val="single" w:sz="2" w:space="0" w:color="C6D2D1"/>
              <w:right w:val="single" w:sz="2" w:space="0" w:color="C6D2D1"/>
            </w:tcBorders>
            <w:shd w:val="clear" w:color="auto" w:fill="C6D2D1"/>
          </w:tcPr>
          <w:p>
            <w:pPr>
              <w:pStyle w:val="TableParagraph"/>
              <w:rPr>
                <w:rFonts w:ascii="Times New Roman"/>
                <w:sz w:val="10"/>
              </w:rPr>
            </w:pPr>
          </w:p>
        </w:tc>
        <w:tc>
          <w:tcPr>
            <w:tcW w:w="148" w:type="dxa"/>
            <w:tcBorders>
              <w:top w:val="single" w:sz="6" w:space="0" w:color="7C7C7C"/>
              <w:left w:val="single" w:sz="2" w:space="0" w:color="C6D2D1"/>
              <w:right w:val="single" w:sz="2" w:space="0" w:color="C6D2D1"/>
            </w:tcBorders>
          </w:tcPr>
          <w:p>
            <w:pPr>
              <w:pStyle w:val="TableParagraph"/>
              <w:spacing w:before="3"/>
              <w:rPr>
                <w:rFonts w:ascii="Calibri"/>
                <w:sz w:val="6"/>
              </w:rPr>
            </w:pPr>
          </w:p>
          <w:p>
            <w:pPr>
              <w:pStyle w:val="TableParagraph"/>
              <w:spacing w:line="50" w:lineRule="exact"/>
              <w:ind w:left="57" w:right="-15"/>
              <w:rPr>
                <w:rFonts w:ascii="Calibri"/>
                <w:sz w:val="5"/>
              </w:rPr>
            </w:pPr>
            <w:r>
              <w:rPr>
                <w:rFonts w:ascii="Calibri"/>
                <w:position w:val="0"/>
                <w:sz w:val="5"/>
              </w:rPr>
              <w:pict>
                <v:group style="width:1.7pt;height:2.550pt;mso-position-horizontal-relative:char;mso-position-vertical-relative:line" id="docshapegroup2968" coordorigin="0,0" coordsize="34,51">
                  <v:shape style="position:absolute;left:0;top:0;width:34;height:51" id="docshape2969" coordorigin="0,0" coordsize="34,51" path="m0,0l0,50,33,25,0,0xe" filled="true" fillcolor="#c6d2d1" stroked="false">
                    <v:path arrowok="t"/>
                    <v:fill type="solid"/>
                  </v:shape>
                </v:group>
              </w:pict>
            </w:r>
            <w:r>
              <w:rPr>
                <w:rFonts w:ascii="Calibri"/>
                <w:position w:val="0"/>
                <w:sz w:val="5"/>
              </w:rPr>
            </w:r>
          </w:p>
        </w:tc>
        <w:tc>
          <w:tcPr>
            <w:tcW w:w="194" w:type="dxa"/>
            <w:vMerge/>
            <w:tcBorders>
              <w:top w:val="nil"/>
              <w:left w:val="nil"/>
            </w:tcBorders>
          </w:tcPr>
          <w:p>
            <w:pPr>
              <w:rPr>
                <w:sz w:val="2"/>
                <w:szCs w:val="2"/>
              </w:rPr>
            </w:pPr>
          </w:p>
        </w:tc>
      </w:tr>
    </w:tbl>
    <w:p>
      <w:pPr>
        <w:spacing w:line="225" w:lineRule="auto" w:before="181"/>
        <w:ind w:left="1260" w:right="3527" w:firstLine="0"/>
        <w:jc w:val="left"/>
        <w:rPr>
          <w:sz w:val="19"/>
        </w:rPr>
      </w:pPr>
      <w:r>
        <w:rPr>
          <w:rFonts w:ascii="Source Sans 3 Black"/>
          <w:b/>
          <w:color w:val="19CC00"/>
          <w:spacing w:val="-4"/>
          <w:sz w:val="19"/>
        </w:rPr>
        <w:t>STEP</w:t>
      </w:r>
      <w:r>
        <w:rPr>
          <w:rFonts w:ascii="Source Sans 3 Black"/>
          <w:b/>
          <w:color w:val="19CC00"/>
          <w:spacing w:val="-6"/>
          <w:sz w:val="19"/>
        </w:rPr>
        <w:t> </w:t>
      </w:r>
      <w:r>
        <w:rPr>
          <w:rFonts w:ascii="Source Sans 3 Black"/>
          <w:b/>
          <w:color w:val="19CC00"/>
          <w:spacing w:val="-4"/>
          <w:sz w:val="19"/>
        </w:rPr>
        <w:t>4:</w:t>
      </w:r>
      <w:r>
        <w:rPr>
          <w:rFonts w:ascii="Source Sans 3 Black"/>
          <w:b/>
          <w:color w:val="19CC00"/>
          <w:spacing w:val="-5"/>
          <w:sz w:val="19"/>
        </w:rPr>
        <w:t> </w:t>
      </w:r>
      <w:r>
        <w:rPr>
          <w:spacing w:val="-4"/>
          <w:sz w:val="19"/>
        </w:rPr>
        <w:t>Select</w:t>
      </w:r>
      <w:r>
        <w:rPr>
          <w:spacing w:val="-10"/>
          <w:sz w:val="19"/>
        </w:rPr>
        <w:t> </w:t>
      </w:r>
      <w:r>
        <w:rPr>
          <w:spacing w:val="-4"/>
          <w:sz w:val="19"/>
        </w:rPr>
        <w:t>the</w:t>
      </w:r>
      <w:r>
        <w:rPr>
          <w:spacing w:val="-10"/>
          <w:sz w:val="19"/>
        </w:rPr>
        <w:t> </w:t>
      </w:r>
      <w:r>
        <w:rPr>
          <w:spacing w:val="-4"/>
          <w:sz w:val="19"/>
        </w:rPr>
        <w:t>data</w:t>
      </w:r>
      <w:r>
        <w:rPr>
          <w:spacing w:val="-10"/>
          <w:sz w:val="19"/>
        </w:rPr>
        <w:t> </w:t>
      </w:r>
      <w:r>
        <w:rPr>
          <w:spacing w:val="-4"/>
          <w:sz w:val="19"/>
        </w:rPr>
        <w:t>field</w:t>
      </w:r>
      <w:r>
        <w:rPr>
          <w:spacing w:val="-10"/>
          <w:sz w:val="19"/>
        </w:rPr>
        <w:t> </w:t>
      </w:r>
      <w:r>
        <w:rPr>
          <w:spacing w:val="-4"/>
          <w:sz w:val="19"/>
        </w:rPr>
        <w:t>titles</w:t>
      </w:r>
      <w:r>
        <w:rPr>
          <w:spacing w:val="-10"/>
          <w:sz w:val="19"/>
        </w:rPr>
        <w:t> </w:t>
      </w:r>
      <w:r>
        <w:rPr>
          <w:spacing w:val="-4"/>
          <w:sz w:val="19"/>
        </w:rPr>
        <w:t>and</w:t>
      </w:r>
      <w:r>
        <w:rPr>
          <w:spacing w:val="-10"/>
          <w:sz w:val="19"/>
        </w:rPr>
        <w:t> </w:t>
      </w:r>
      <w:r>
        <w:rPr>
          <w:spacing w:val="-4"/>
          <w:sz w:val="19"/>
        </w:rPr>
        <w:t>data</w:t>
      </w:r>
      <w:r>
        <w:rPr>
          <w:spacing w:val="-10"/>
          <w:sz w:val="19"/>
        </w:rPr>
        <w:t> </w:t>
      </w:r>
      <w:r>
        <w:rPr>
          <w:spacing w:val="-4"/>
          <w:sz w:val="19"/>
        </w:rPr>
        <w:t>rows</w:t>
      </w:r>
      <w:r>
        <w:rPr>
          <w:spacing w:val="-10"/>
          <w:sz w:val="19"/>
        </w:rPr>
        <w:t> </w:t>
      </w:r>
      <w:r>
        <w:rPr>
          <w:spacing w:val="-4"/>
          <w:sz w:val="19"/>
        </w:rPr>
        <w:t>and</w:t>
      </w:r>
      <w:r>
        <w:rPr>
          <w:spacing w:val="-10"/>
          <w:sz w:val="19"/>
        </w:rPr>
        <w:t> </w:t>
      </w:r>
      <w:r>
        <w:rPr>
          <w:spacing w:val="-4"/>
          <w:sz w:val="19"/>
        </w:rPr>
        <w:t>create</w:t>
      </w:r>
      <w:r>
        <w:rPr>
          <w:spacing w:val="-10"/>
          <w:sz w:val="19"/>
        </w:rPr>
        <w:t> </w:t>
      </w:r>
      <w:r>
        <w:rPr>
          <w:spacing w:val="-4"/>
          <w:sz w:val="19"/>
        </w:rPr>
        <w:t>a</w:t>
      </w:r>
      <w:r>
        <w:rPr>
          <w:spacing w:val="-10"/>
          <w:sz w:val="19"/>
        </w:rPr>
        <w:t> </w:t>
      </w:r>
      <w:r>
        <w:rPr>
          <w:spacing w:val="-4"/>
          <w:sz w:val="19"/>
        </w:rPr>
        <w:t>PivotTable.</w:t>
      </w:r>
      <w:r>
        <w:rPr>
          <w:spacing w:val="-13"/>
          <w:sz w:val="19"/>
        </w:rPr>
        <w:t> </w:t>
      </w:r>
      <w:r>
        <w:rPr>
          <w:spacing w:val="-4"/>
          <w:sz w:val="19"/>
        </w:rPr>
        <w:t>This</w:t>
      </w:r>
      <w:r>
        <w:rPr>
          <w:spacing w:val="-10"/>
          <w:sz w:val="19"/>
        </w:rPr>
        <w:t> </w:t>
      </w:r>
      <w:r>
        <w:rPr>
          <w:spacing w:val="-4"/>
          <w:sz w:val="19"/>
        </w:rPr>
        <w:t>option</w:t>
      </w:r>
      <w:r>
        <w:rPr>
          <w:spacing w:val="-10"/>
          <w:sz w:val="19"/>
        </w:rPr>
        <w:t> </w:t>
      </w:r>
      <w:r>
        <w:rPr>
          <w:spacing w:val="-4"/>
          <w:sz w:val="19"/>
        </w:rPr>
        <w:t>is</w:t>
      </w:r>
      <w:r>
        <w:rPr>
          <w:spacing w:val="-10"/>
          <w:sz w:val="19"/>
        </w:rPr>
        <w:t> </w:t>
      </w:r>
      <w:r>
        <w:rPr>
          <w:spacing w:val="-4"/>
          <w:sz w:val="19"/>
        </w:rPr>
        <w:t>located </w:t>
      </w:r>
      <w:r>
        <w:rPr>
          <w:sz w:val="19"/>
        </w:rPr>
        <w:t>under the </w:t>
      </w:r>
      <w:r>
        <w:rPr>
          <w:rFonts w:ascii="Times New Roman"/>
          <w:b/>
          <w:sz w:val="19"/>
        </w:rPr>
        <w:t>Insert </w:t>
      </w:r>
      <w:r>
        <w:rPr>
          <w:sz w:val="19"/>
        </w:rPr>
        <w:t>menu option on Excel (</w:t>
      </w:r>
      <w:r>
        <w:rPr>
          <w:rFonts w:ascii="Times New Roman"/>
          <w:b/>
          <w:color w:val="197FBF"/>
          <w:sz w:val="19"/>
        </w:rPr>
        <w:t>Illustration 4.32</w:t>
      </w:r>
      <w:r>
        <w:rPr>
          <w:sz w:val="19"/>
        </w:rPr>
        <w:t>).</w:t>
      </w:r>
    </w:p>
    <w:p>
      <w:pPr>
        <w:spacing w:before="139"/>
        <w:ind w:left="1260" w:right="0" w:firstLine="0"/>
        <w:jc w:val="left"/>
        <w:rPr>
          <w:rFonts w:ascii="Calibri"/>
          <w:sz w:val="17"/>
        </w:rPr>
      </w:pPr>
      <w:r>
        <w:rPr>
          <w:rFonts w:ascii="Source Sans 3 Black"/>
          <w:b/>
          <w:color w:val="197FBF"/>
          <w:sz w:val="16"/>
        </w:rPr>
        <w:t>ILLUSTRATION</w:t>
      </w:r>
      <w:r>
        <w:rPr>
          <w:rFonts w:ascii="Source Sans 3 Black"/>
          <w:b/>
          <w:color w:val="197FBF"/>
          <w:spacing w:val="4"/>
          <w:sz w:val="16"/>
        </w:rPr>
        <w:t> </w:t>
      </w:r>
      <w:r>
        <w:rPr>
          <w:rFonts w:ascii="Source Sans 3 Black"/>
          <w:b/>
          <w:color w:val="197FBF"/>
          <w:sz w:val="16"/>
        </w:rPr>
        <w:t>4.32</w:t>
      </w:r>
      <w:r>
        <w:rPr>
          <w:rFonts w:ascii="Source Sans 3 Black"/>
          <w:b/>
          <w:color w:val="197FBF"/>
          <w:spacing w:val="61"/>
          <w:sz w:val="16"/>
        </w:rPr>
        <w:t>  </w:t>
      </w:r>
      <w:r>
        <w:rPr>
          <w:rFonts w:ascii="Calibri"/>
          <w:sz w:val="17"/>
        </w:rPr>
        <w:t>Insert</w:t>
      </w:r>
      <w:r>
        <w:rPr>
          <w:rFonts w:ascii="Calibri"/>
          <w:spacing w:val="-8"/>
          <w:sz w:val="17"/>
        </w:rPr>
        <w:t> </w:t>
      </w:r>
      <w:r>
        <w:rPr>
          <w:rFonts w:ascii="Calibri"/>
          <w:spacing w:val="-2"/>
          <w:sz w:val="17"/>
        </w:rPr>
        <w:t>PivotTable</w:t>
      </w:r>
    </w:p>
    <w:p>
      <w:pPr>
        <w:pStyle w:val="BodyText"/>
        <w:spacing w:before="7"/>
        <w:rPr>
          <w:rFonts w:ascii="Calibri"/>
          <w:sz w:val="8"/>
        </w:rPr>
      </w:pPr>
      <w:r>
        <w:rPr/>
        <w:pict>
          <v:group style="position:absolute;margin-left:62.999996pt;margin-top:6.45172pt;width:498.55pt;height:86.45pt;mso-position-horizontal-relative:page;mso-position-vertical-relative:paragraph;z-index:-15432704;mso-wrap-distance-left:0;mso-wrap-distance-right:0" id="docshapegroup2970" coordorigin="1260,129" coordsize="9971,1729">
            <v:rect style="position:absolute;left:1265;top:745;width:9961;height:1107" id="docshape2971" filled="true" fillcolor="#ebebeb" stroked="false">
              <v:fill type="solid"/>
            </v:rect>
            <v:rect style="position:absolute;left:1265;top:502;width:9961;height:244" id="docshape2972" filled="true" fillcolor="#009900" stroked="false">
              <v:fill type="solid"/>
            </v:rect>
            <v:shape style="position:absolute;left:1675;top:1026;width:201;height:201" type="#_x0000_t75" id="docshape2973" stroked="false">
              <v:imagedata r:id="rId268" o:title=""/>
            </v:shape>
            <v:line style="position:absolute" from="11138,595" to="11077,654" stroked="true" strokeweight=".25pt" strokecolor="#ffffff">
              <v:stroke dashstyle="solid"/>
            </v:line>
            <v:line style="position:absolute" from="11137,655" to="11078,594" stroked="true" strokeweight=".25pt" strokecolor="#ffffff">
              <v:stroke dashstyle="solid"/>
            </v:line>
            <v:rect style="position:absolute;left:10790;top:610;width:44;height:42" id="docshape2974" filled="false" stroked="true" strokeweight=".25pt" strokecolor="#ffffff">
              <v:stroke dashstyle="solid"/>
            </v:rect>
            <v:shape style="position:absolute;left:10803;top:597;width:44;height:42" id="docshape2975" coordorigin="10803,598" coordsize="44,42" path="m10803,611l10803,598,10847,598,10847,639,10835,639e" filled="false" stroked="true" strokeweight=".25pt" strokecolor="#ffffff">
              <v:path arrowok="t"/>
              <v:stroke dashstyle="solid"/>
            </v:shape>
            <v:line style="position:absolute" from="10498,628" to="10562,628" stroked="true" strokeweight=".25pt" strokecolor="#ffffff">
              <v:stroke dashstyle="solid"/>
            </v:line>
            <v:rect style="position:absolute;left:10169;top:596;width:75;height:56" id="docshape2976" filled="false" stroked="true" strokeweight=".25pt" strokecolor="#ffffff">
              <v:stroke dashstyle="solid"/>
            </v:rect>
            <v:line style="position:absolute" from="10170,609" to="10245,609" stroked="true" strokeweight=".25pt" strokecolor="#ffffff">
              <v:stroke dashstyle="solid"/>
            </v:line>
            <v:shape style="position:absolute;left:10191;top:614;width:16;height:39" id="docshape2977" coordorigin="10191,614" coordsize="16,39" path="m10191,636l10207,614,10207,652e" filled="false" stroked="true" strokeweight=".25pt" strokecolor="#ffffff">
              <v:path arrowok="t"/>
              <v:stroke dashstyle="solid"/>
            </v:shape>
            <v:line style="position:absolute" from="10223,636" to="10207,614" stroked="true" strokeweight=".25pt" strokecolor="#ffffff">
              <v:stroke dashstyle="solid"/>
            </v:line>
            <v:shape style="position:absolute;left:2411;top:575;width:83;height:89" id="docshape2978" coordorigin="2411,576" coordsize="83,89" path="m2411,613l2439,585,2449,578,2461,576,2473,578,2484,585,2491,595,2493,607,2491,619,2484,630,2450,664e" filled="false" stroked="true" strokeweight=".232pt" strokecolor="#ffffff">
              <v:path arrowok="t"/>
              <v:stroke dashstyle="solid"/>
            </v:shape>
            <v:shape style="position:absolute;left:2410;top:569;width:42;height:43" id="docshape2979" coordorigin="2411,569" coordsize="42,43" path="m2411,569l2411,612,2452,612e" filled="false" stroked="true" strokeweight=".232pt" strokecolor="#ffffff">
              <v:path arrowok="t"/>
              <v:stroke dashstyle="solid"/>
            </v:shape>
            <v:shape style="position:absolute;left:2652;top:575;width:83;height:89" id="docshape2980" coordorigin="2652,576" coordsize="83,89" path="m2734,613l2707,585,2696,578,2684,576,2672,578,2661,585,2654,595,2652,607,2654,619,2661,630,2695,664e" filled="false" stroked="true" strokeweight=".232pt" strokecolor="#ffffff">
              <v:path arrowok="t"/>
              <v:stroke dashstyle="solid"/>
            </v:shape>
            <v:shape style="position:absolute;left:2693;top:569;width:42;height:43" id="docshape2981" coordorigin="2693,569" coordsize="42,43" path="m2735,569l2735,612,2693,612e" filled="false" stroked="true" strokeweight=".232pt" strokecolor="#ffffff">
              <v:path arrowok="t"/>
              <v:stroke dashstyle="solid"/>
            </v:shape>
            <v:shape style="position:absolute;left:2532;top:601;width:34;height:17" id="docshape2982" coordorigin="2533,601" coordsize="34,17" path="m2533,602l2549,618,2566,601e" filled="false" stroked="true" strokeweight=".232pt" strokecolor="#ffffff">
              <v:path arrowok="t"/>
              <v:stroke dashstyle="solid"/>
            </v:shape>
            <v:shape style="position:absolute;left:2770;top:601;width:34;height:17" id="docshape2983" coordorigin="2771,601" coordsize="34,17" path="m2771,602l2787,618,2804,601e" filled="false" stroked="true" strokeweight=".232pt" strokecolor="#ffffff">
              <v:path arrowok="t"/>
              <v:stroke dashstyle="solid"/>
            </v:shape>
            <v:shape style="position:absolute;left:3088;top:611;width:34;height:17" id="docshape2984" coordorigin="3088,611" coordsize="34,17" path="m3088,612l3105,628,3122,611e" filled="false" stroked="true" strokeweight=".232pt" strokecolor="#ffffff">
              <v:path arrowok="t"/>
              <v:stroke dashstyle="solid"/>
            </v:shape>
            <v:line style="position:absolute" from="3085,599" to="3124,599" stroked="true" strokeweight=".232pt" strokecolor="#ffffff">
              <v:stroke dashstyle="solid"/>
            </v:line>
            <v:shape style="position:absolute;left:2881;top:572;width:50;height:50" id="docshape2985" coordorigin="2881,573" coordsize="50,50" path="m2915,622l2881,622,2881,573,2931,573,2931,607e" filled="false" stroked="true" strokeweight=".232pt" strokecolor="#ffffff">
              <v:path arrowok="t"/>
              <v:stroke dashstyle="solid"/>
            </v:shape>
            <v:rect style="position:absolute;left:2924;top:616;width:50;height:50" id="docshape2986" filled="false" stroked="true" strokeweight=".232pt" strokecolor="#ffffff">
              <v:stroke dashstyle="solid"/>
            </v:rect>
            <v:line style="position:absolute" from="2906,583" to="2906,612" stroked="true" strokeweight=".232pt" strokecolor="#ffffff">
              <v:stroke dashstyle="solid"/>
            </v:line>
            <v:line style="position:absolute" from="2921,598" to="2891,598" stroked="true" strokeweight=".232pt" strokecolor="#ffffff">
              <v:stroke dashstyle="solid"/>
            </v:line>
            <v:line style="position:absolute" from="2964,641" to="2935,641" stroked="true" strokeweight=".232pt" strokecolor="#ffffff">
              <v:stroke dashstyle="solid"/>
            </v:line>
            <v:shape style="position:absolute;left:1925;top:558;width:261;height:116" type="#_x0000_t75" id="docshape2987" stroked="false">
              <v:imagedata r:id="rId269" o:title=""/>
            </v:shape>
            <v:shape style="position:absolute;left:3823;top:1025;width:202;height:202" type="#_x0000_t75" id="docshape2988" stroked="false">
              <v:imagedata r:id="rId270" o:title=""/>
            </v:shape>
            <v:shape style="position:absolute;left:2829;top:1019;width:220;height:208" type="#_x0000_t75" id="docshape2989" stroked="false">
              <v:imagedata r:id="rId271" o:title=""/>
            </v:shape>
            <v:shape style="position:absolute;left:6698;top:1020;width:98;height:29" id="docshape2990" coordorigin="6698,1020" coordsize="98,29" path="m6769,1020l6698,1020,6723,1049,6796,1049,6769,1020xe" filled="true" fillcolor="#7fcc7f" stroked="false">
              <v:path arrowok="t"/>
              <v:fill type="solid"/>
            </v:shape>
            <v:shape style="position:absolute;left:6690;top:1016;width:114;height:37" id="docshape2991" coordorigin="6690,1017" coordsize="114,37" path="m6778,1024l6768,1024,6788,1046,6725,1046,6726,1047,6721,1052,6722,1053,6804,1053,6778,1024xm6771,1017l6690,1017,6721,1052,6723,1049,6723,1046,6725,1046,6706,1024,6778,1024,6771,1017xm6725,1046l6723,1046,6723,1049,6726,1047,6725,1046xe" filled="true" fillcolor="#009900" stroked="false">
              <v:path arrowok="t"/>
              <v:fill type="solid"/>
            </v:shape>
            <v:shape style="position:absolute;left:6740;top:1060;width:69;height:42" id="docshape2992" coordorigin="6741,1060" coordsize="69,42" path="m6741,1060l6741,1102,6809,1102,6809,1060,6741,1060xe" filled="true" fillcolor="#ffffff" stroked="false">
              <v:path arrowok="t"/>
              <v:fill type="solid"/>
            </v:shape>
            <v:shape style="position:absolute;left:6736;top:1056;width:76;height:50" id="docshape2993" coordorigin="6737,1056" coordsize="76,50" path="m6813,1064l6744,1064,6806,1064,6806,1098,6809,1098,6809,1105,6813,1105,6813,1064xm6737,1056l6737,1105,6809,1105,6809,1102,6806,1102,6806,1098,6744,1098,6744,1064,6813,1064,6813,1057,6737,1056xm6806,1098l6806,1102,6809,1102,6809,1098,6806,1098xe" filled="true" fillcolor="#000042" stroked="false">
              <v:path arrowok="t"/>
              <v:fill type="solid"/>
            </v:shape>
            <v:shape style="position:absolute;left:6698;top:1049;width:31;height:29" id="docshape2994" coordorigin="6698,1049" coordsize="31,29" path="m6728,1049l6723,1049,6698,1078,6728,1078,6728,1049xe" filled="true" fillcolor="#7fcc7f" stroked="false">
              <v:path arrowok="t"/>
              <v:fill type="solid"/>
            </v:shape>
            <v:shape style="position:absolute;left:6753;top:1069;width:44;height:23" id="docshape2995" coordorigin="6753,1070" coordsize="44,23" path="m6760,1085l6753,1085,6753,1093,6760,1093,6760,1085xm6760,1070l6753,1070,6753,1077,6760,1077,6760,1070xm6797,1085l6766,1085,6766,1093,6797,1093,6797,1085xm6797,1070l6766,1070,6766,1077,6797,1077,6797,1070xe" filled="true" fillcolor="#000042" stroked="false">
              <v:path arrowok="t"/>
              <v:fill type="solid"/>
            </v:shape>
            <v:shape style="position:absolute;left:6690;top:1045;width:106;height:37" id="docshape2996" coordorigin="6690,1046" coordsize="106,37" path="m6796,1046l6722,1046,6690,1082,6728,1082,6728,1074,6706,1074,6725,1053,6796,1053,6796,1046xe" filled="true" fillcolor="#009900" stroked="false">
              <v:path arrowok="t"/>
              <v:fill type="solid"/>
            </v:shape>
            <v:shape style="position:absolute;left:6693;top:1204;width:117;height:117" type="#_x0000_t75" id="docshape2997" stroked="false">
              <v:imagedata r:id="rId272" o:title=""/>
            </v:shape>
            <v:shape style="position:absolute;left:7888;top:1076;width:109;height:109" type="#_x0000_t75" id="docshape2998" stroked="false">
              <v:imagedata r:id="rId273" o:title=""/>
            </v:shape>
            <v:shape style="position:absolute;left:7890;top:1349;width:114;height:114" type="#_x0000_t75" id="docshape2999" stroked="false">
              <v:imagedata r:id="rId274" o:title=""/>
            </v:shape>
            <v:shape style="position:absolute;left:5253;top:1256;width:3687;height:231" id="docshape3000" coordorigin="5253,1256" coordsize="3687,231" path="m5296,1466l5291,1461,5274,1478,5258,1461,5253,1466,5274,1487,5296,1466xm7714,1261l7709,1256,7684,1281,7659,1256,7655,1261,7684,1291,7714,1261xm8940,1407l8935,1402,8910,1427,8885,1402,8881,1407,8910,1437,8940,1407xe" filled="true" fillcolor="#000000" stroked="false">
              <v:path arrowok="t"/>
              <v:fill type="solid"/>
            </v:shape>
            <v:shape style="position:absolute;left:5166;top:1019;width:202;height:202" type="#_x0000_t75" id="docshape3001" stroked="false">
              <v:imagedata r:id="rId275" o:title=""/>
            </v:shape>
            <v:shape style="position:absolute;left:4628;top:1461;width:43;height:27" id="docshape3002" coordorigin="4629,1461" coordsize="43,27" path="m4633,1461l4629,1466,4650,1487,4671,1466,4666,1461,4650,1478,4633,1461xe" filled="true" fillcolor="#000000" stroked="false">
              <v:path arrowok="t"/>
              <v:fill type="solid"/>
            </v:shape>
            <v:shape style="position:absolute;left:4549;top:1042;width:202;height:152" type="#_x0000_t75" id="docshape3003" stroked="false">
              <v:imagedata r:id="rId276" o:title=""/>
            </v:shape>
            <v:shape style="position:absolute;left:5617;top:1023;width:198;height:214" type="#_x0000_t75" id="docshape3004" stroked="false">
              <v:imagedata r:id="rId277" o:title=""/>
            </v:shape>
            <v:shape style="position:absolute;left:6132;top:1007;width:181;height:210" type="#_x0000_t75" id="docshape3005" stroked="false">
              <v:imagedata r:id="rId278" o:title=""/>
            </v:shape>
            <v:shape style="position:absolute;left:6528;top:1455;width:60;height:35" id="docshape3006" coordorigin="6528,1456" coordsize="60,35" path="m6533,1456l6528,1461,6558,1490,6587,1461,6583,1456,6558,1481,6533,1456xe" filled="true" fillcolor="#000000" stroked="false">
              <v:path arrowok="t"/>
              <v:fill type="solid"/>
            </v:shape>
            <v:shape style="position:absolute;left:9394;top:1018;width:183;height:200" type="#_x0000_t75" id="docshape3007" stroked="false">
              <v:imagedata r:id="rId279" o:title=""/>
            </v:shape>
            <v:shape style="position:absolute;left:10017;top:1069;width:119;height:119" type="#_x0000_t75" id="docshape3008" stroked="false">
              <v:imagedata r:id="rId280" o:title=""/>
            </v:shape>
            <v:shape style="position:absolute;left:10019;top:1346;width:115;height:115" type="#_x0000_t75" id="docshape3009" stroked="false">
              <v:imagedata r:id="rId281" o:title=""/>
            </v:shape>
            <v:shape style="position:absolute;left:4294;top:989;width:3498;height:682" id="docshape3010" coordorigin="4294,990" coordsize="3498,682" path="m4299,990l4294,990,4294,1671,4299,1671,4299,990xm7792,990l7787,990,7787,1671,7792,1671,7792,990xe" filled="true" fillcolor="#666666" stroked="false">
              <v:path arrowok="t"/>
              <v:fill type="solid"/>
            </v:shape>
            <v:shape style="position:absolute;left:1264;top:962;width:9961;height:890" id="docshape3011" coordorigin="1265,962" coordsize="9961,890" path="m6737,1288l6734,1284,6727,1284,6724,1288,6724,1296,6727,1298,6734,1298,6737,1296,6737,1288xm11226,962l11096,962,11096,1340,11096,1486,10213,1486,10213,1462,10213,1346,10213,1340,11096,1340,11096,962,10879,962,10879,1074,10879,1222,10213,1222,10213,1218,10213,1188,10213,1074,10879,1074,10879,962,10136,962,10136,1070,10136,1188,10134,1188,10134,1346,10134,1462,10020,1462,10020,1404,10020,1402,10020,1394,10020,1346,10134,1346,10134,1188,10018,1188,10018,1070,10136,1070,10136,962,9793,962,9793,1438,9793,1554,9722,1554,9722,1792,9722,1792,9220,1792,9220,1676,9220,1676,9220,1792,9722,1792,9722,1554,9153,1554,9153,1476,9153,1438,9793,1438,9793,962,9792,962,9792,1282,9792,1394,9143,1394,9143,1328,9143,1282,9792,1282,9792,962,9577,962,9577,1070,9577,1168,9528,1168,9524,1188,9513,1204,9497,1214,9478,1218,9465,1216,9453,1212,9443,1204,9435,1194,9433,1188,9432,1186,9431,1184,9430,1182,9429,1178,9369,1178,9369,1170,9369,1170,9369,1078,9369,1070,9428,1070,9428,1068,9429,1066,9430,1064,9431,1064,9441,1054,9450,1044,9473,1020,9483,1020,9526,1064,9527,1066,9527,1068,9528,1070,9577,1070,9577,962,8940,962,8940,1408,8910,1438,8881,1408,8885,1402,8910,1428,8935,1404,8940,1408,8940,962,8850,962,8850,1054,8850,1170,8809,1170,8809,1328,8809,1476,8097,1476,8097,1464,8097,1456,8097,1350,8097,1328,8809,1328,8809,1170,8091,1170,8091,1116,8091,1054,8850,1054,8850,962,8025,962,8025,1044,8025,1116,8004,1116,8004,1376,8004,1430,7958,1456,7944,1448,7947,1442,7947,1418,7941,1415,7941,1420,7941,1450,7916,1464,7891,1450,7891,1420,7916,1406,7941,1420,7941,1415,7926,1406,7916,1400,7913,1400,7913,1376,7958,1350,8004,1376,8004,1116,7997,1116,7997,1128,7997,1186,7889,1186,7889,1078,7947,1078,7947,1128,7997,1128,7997,1116,7956,1116,7956,1078,7956,1044,8025,1044,8025,962,7792,962,7792,990,7792,1672,7787,1672,7787,1532,7787,1490,7787,1456,7787,1418,7787,1392,7787,1322,7787,1304,7787,1292,7787,1256,7787,1188,7787,1106,7787,1104,7787,996,7787,990,7792,990,7792,962,7714,962,7714,1262,7684,1292,7655,1262,7659,1256,7684,1282,7709,1256,7714,1262,7714,962,7609,962,7609,1188,7609,1304,6863,1304,6863,1286,6863,1284,6863,1206,6863,1188,7609,1188,7609,962,7459,962,7459,996,7459,1104,6863,1104,6863,1058,6863,1018,6863,1008,6863,996,7459,996,7459,962,6813,962,6813,1058,6813,1106,6810,1106,6810,1300,6810,1308,6795,1308,6795,1322,6788,1322,6788,1320,6788,1308,6774,1308,6774,1300,6788,1300,6788,1286,6795,1286,6795,1300,6810,1300,6810,1106,6795,1106,6795,1206,6795,1226,6792,1226,6792,1228,6795,1228,6795,1254,6792,1254,6792,1258,6795,1258,6795,1284,6775,1284,6775,1266,6767,1266,6767,1270,6767,1320,6694,1320,6694,1286,6694,1276,6694,1270,6711,1270,6711,1262,6750,1262,6750,1270,6767,1270,6767,1266,6757,1266,6757,1262,6757,1254,6707,1254,6707,1238,6707,1230,6711,1230,6711,1226,6707,1226,6707,1224,6707,1218,6707,1206,6728,1206,6728,1208,6733,1208,6733,1206,6770,1206,6770,1208,6775,1208,6775,1206,6795,1206,6795,1106,6737,1106,6737,1082,6737,1058,6813,1058,6813,962,6804,962,6804,1054,6728,1054,6728,1078,6728,1082,6690,1082,6719,1050,6690,1018,6771,1018,6804,1054,6804,962,6587,962,6587,1462,6558,1490,6528,1462,6533,1456,6558,1482,6583,1456,6587,1462,6587,962,6490,962,6490,1418,6490,1532,6422,1532,6422,1792,6422,1792,5639,1792,5639,1676,5639,1676,5639,1792,6422,1792,6422,1532,6031,1532,6031,1488,6031,1462,6031,1424,6031,1418,6490,1418,6490,962,6337,962,6337,1286,6337,1392,6171,1392,6171,1286,6337,1286,6337,962,6313,962,6313,1066,6313,1166,6224,1218,6133,1170,6133,1112,6133,1066,6134,1066,6198,1024,6204,1020,6223,1008,6313,1066,6313,962,5956,962,5956,1286,5956,1392,5619,1392,5619,1286,5956,1286,5956,962,5815,962,5815,1056,5813,1060,5801,1069,5801,1142,5801,1154,5798,1172,5791,1190,5781,1204,5771,1214,5760,1220,5736,1224,5722,1222,5710,1218,5699,1214,5690,1208,5681,1218,5676,1224,5671,1232,5669,1236,5668,1238,5663,1238,5662,1234,5663,1232,5668,1224,5669,1222,5676,1214,5686,1202,5685,1198,5682,1186,5682,1180,5682,1172,5683,1162,5686,1150,5692,1140,5702,1130,5720,1120,5739,1116,5758,1114,5774,1112,5788,1112,5797,1114,5797,1114,5800,1116,5801,1124,5801,1142,5801,1069,5784,1082,5780,1092,5773,1100,5764,1104,5767,1108,5757,1108,5721,1112,5697,1124,5681,1142,5670,1162,5668,1166,5666,1174,5668,1178,5663,1180,5652,1174,5637,1160,5623,1136,5617,1104,5618,1096,5618,1090,5620,1082,5622,1080,5626,1080,5632,1088,5637,1092,5643,1096,5713,1096,5706,1090,5701,1080,5701,1068,5704,1050,5713,1038,5727,1028,5744,1024,5757,1026,5769,1032,5778,1042,5784,1054,5811,1054,5815,1056,5815,962,5513,962,5513,1276,5513,1424,5296,1424,5296,1466,5274,1488,5253,1466,5258,1462,5274,1478,5291,1462,5296,1466,5296,1424,5037,1424,5037,1392,5037,1280,5037,1276,5513,1276,5513,962,5367,962,5367,1152,5362,1178,5347,1202,5324,1216,5297,1222,5269,1216,5247,1202,5243,1196,5232,1178,5228,1160,5226,1152,5232,1124,5247,1102,5269,1086,5297,1080,5324,1086,5347,1102,5362,1124,5367,1152,5367,962,5306,962,5306,1020,5306,1074,5298,1074,5266,1080,5240,1098,5222,1124,5216,1156,5216,1160,5166,1160,5166,1042,5166,1020,5306,1020,5306,962,4918,962,4918,1280,4918,1392,4671,1392,4671,1466,4650,1488,4629,1466,4633,1462,4650,1478,4666,1462,4671,1466,4671,1392,4391,1392,4391,1280,4918,1280,4918,962,4751,962,4751,1042,4751,1196,4549,1196,4549,1042,4751,1042,4751,962,4299,962,4299,990,4299,1672,4294,1672,4294,1590,4294,1474,4294,1442,4294,1398,4294,1282,4294,1228,4294,1026,4294,1022,4294,990,4299,990,4299,962,4108,962,4108,1397,4108,1398,3743,1398,3743,1282,3743,1282,3743,1397,4108,1397,4108,962,4025,962,4025,1030,4025,1224,4024,1226,4022,1228,3827,1228,3825,1226,3824,1224,3824,1216,3824,1212,3824,1108,3824,1030,3825,1028,3827,1026,4022,1026,4024,1028,4025,1030,4025,962,3419,962,3419,1397,3419,1398,3311,1398,3311,1589,3311,1590,3139,1590,3139,1676,3139,1792,2706,1792,2706,1676,3139,1676,3139,1590,2543,1590,2543,1474,2543,1474,2543,1589,3311,1589,3311,1398,2427,1398,2427,1282,2427,1282,2427,1397,3419,1397,3419,962,3049,962,3049,1136,3049,1142,3047,1154,3041,1164,3032,1172,3021,1176,3020,1176,3017,1178,3016,1180,3014,1182,3014,1216,3014,1228,3003,1228,3003,1222,3003,1216,3014,1216,3014,1182,3014,1182,3014,1212,3003,1212,3003,1180,3006,1174,3013,1168,3016,1166,3017,1166,3029,1162,3038,1152,3038,1144,3038,1138,3037,1134,3036,1132,3032,1124,3025,1120,3004,1120,2999,1124,2996,1130,2993,1136,2993,1144,2982,1144,2982,1134,2986,1126,2990,1116,3000,1108,3029,1108,3040,1114,3046,1126,3048,1132,3049,1136,3049,962,3031,962,3031,1022,3031,1100,3021,1100,2988,1110,2975,1132,2972,1152,2974,1162,2992,1162,2992,1222,2830,1222,2830,1022,3031,1022,3031,962,2151,962,2155,1442,1331,1442,1331,962,1265,962,1265,1852,4842,1852,11226,1846,11226,1792,11226,1676,11226,1672,11226,1554,11226,1486,11226,1340,11226,1282,11226,1222,11226,1074,11226,1020,11226,990,11226,962xe" filled="true" fillcolor="#f8f8f8" stroked="false">
              <v:path arrowok="t"/>
              <v:fill type="solid"/>
            </v:shape>
            <v:shape style="position:absolute;left:3830;top:1032;width:188;height:188" id="docshape3012" coordorigin="3831,1033" coordsize="188,188" path="m4018,1033l3831,1033,3831,1070,4018,1070,4018,1063,3857,1063,3838,1043,4018,1043,4018,1033xm3902,1043l3877,1043,3857,1063,3922,1063,3902,1043xm3967,1043l3942,1043,3922,1063,3987,1063,3967,1043xm4018,1043l4007,1043,3987,1063,4018,1063,4018,1043xm4018,1077l3961,1077,3961,1120,4018,1120,4018,1077xm3954,1077l3896,1077,3896,1120,3954,1120,3954,1077xm3889,1077l3831,1077,3831,1120,3889,1120,3889,1077xm4018,1127l3961,1127,3961,1170,4018,1170,4018,1127xm3954,1127l3896,1127,3896,1170,3954,1170,3954,1127xm3889,1127l3831,1127,3831,1170,3889,1170,3889,1127xm4018,1177l3961,1177,3961,1220,4018,1220,4018,1177xm3954,1177l3896,1177,3896,1220,3954,1220,3954,1177xm3889,1177l3831,1177,3831,1220,3889,1220,3889,1177xe" filled="true" fillcolor="#ffffff" stroked="false">
              <v:path arrowok="t"/>
              <v:fill type="solid"/>
            </v:shape>
            <v:shape style="position:absolute;left:3823;top:1025;width:202;height:202" id="docshape3013" coordorigin="3824,1026" coordsize="202,202" path="m4025,1030l4025,1030,4025,1028,4024,1028,4024,1026,4022,1026,4022,1070,4022,1078,4018,1078,4018,1120,4022,1120,4022,1128,4018,1128,4018,1170,4022,1170,4022,1178,4018,1178,4018,1220,3961,1220,3961,1223,3889,1224,3896,1223,3954,1223,3961,1223,3961,1220,3961,1177,4022,1177,4022,1170,3961,1170,3961,1127,4022,1127,4022,1120,3961,1120,3961,1076,4022,1076,4022,1074,4022,1070,3954,1070,3954,1074,3954,1170,3954,1177,3954,1220,3896,1220,3896,1177,3954,1177,3954,1170,3896,1170,3896,1127,3954,1127,3954,1120,3896,1120,3896,1076,3954,1076,3954,1074,3954,1070,3889,1070,3889,1076,3889,1120,3889,1127,3889,1170,3889,1177,3889,1220,3831,1220,3831,1178,3827,1178,3827,1177,3889,1177,3889,1170,3827,1170,3827,1170,3831,1170,3831,1128,3827,1128,3827,1127,3889,1127,3889,1120,3827,1120,3827,1120,3831,1120,3831,1078,3827,1078,3827,1076,3889,1076,3889,1070,3827,1070,3827,1070,3831,1070,3831,1034,3831,1032,4018,1032,4018,1070,4022,1070,4022,1026,3825,1026,3825,1028,3824,1028,3824,1030,3824,1030,3824,1032,3824,1224,3824,1224,3824,1226,3827,1226,3827,1228,4022,1228,4023,1228,4023,1226,4025,1226,4025,1224,4025,1224,4025,1032,4025,1030xe" filled="true" fillcolor="#acb1c5" stroked="false">
              <v:path arrowok="t"/>
              <v:fill type="solid"/>
            </v:shape>
            <v:shape style="position:absolute;left:3837;top:1043;width:170;height:20" id="docshape3014" coordorigin="3838,1044" coordsize="170,20" path="m3877,1044l3838,1044,3857,1063,3877,1044xm3942,1044l3902,1044,3922,1063,3942,1044xm4007,1044l3967,1044,3987,1063,4007,1044xe" filled="true" fillcolor="#a9d9f4" stroked="false">
              <v:path arrowok="t"/>
              <v:fill type="solid"/>
            </v:shape>
            <v:shape style="position:absolute;left:2829;top:1020;width:220;height:207" type="#_x0000_t75" id="docshape3015" stroked="false">
              <v:imagedata r:id="rId282" o:title=""/>
            </v:shape>
            <v:shape style="position:absolute;left:6706;top:1023;width:82;height:22" id="docshape3016" coordorigin="6706,1024" coordsize="82,22" path="m6768,1024l6706,1024,6725,1046,6788,1046,6768,1024xe" filled="true" fillcolor="#d7efd7" stroked="false">
              <v:path arrowok="t"/>
              <v:fill type="solid"/>
            </v:shape>
            <v:shape style="position:absolute;left:6690;top:1016;width:114;height:37" id="docshape3017" coordorigin="6690,1017" coordsize="114,37" path="m6778,1024l6768,1024,6788,1046,6796,1046,6796,1053,6804,1053,6778,1024xm6771,1017l6690,1017,6719,1049,6722,1046,6725,1046,6706,1024,6778,1024,6771,1017xe" filled="true" fillcolor="#b1e0b1" stroked="false">
              <v:path arrowok="t"/>
              <v:fill type="solid"/>
            </v:shape>
            <v:shape style="position:absolute;left:6744;top:1063;width:62;height:35" id="docshape3018" coordorigin="6744,1064" coordsize="62,35" path="m6744,1064l6744,1098,6806,1098,6806,1093,6753,1093,6753,1085,6806,1085,6806,1077,6753,1077,6753,1070,6806,1070,6806,1064,6744,1064xm6766,1085l6760,1085,6760,1093,6766,1093,6766,1085xm6806,1085l6797,1085,6797,1093,6806,1093,6806,1085xm6766,1070l6760,1070,6760,1077,6766,1077,6766,1070xm6806,1070l6797,1070,6797,1077,6806,1077,6806,1070xe" filled="true" fillcolor="#ffffff" stroked="false">
              <v:path arrowok="t"/>
              <v:fill type="solid"/>
            </v:shape>
            <v:shape style="position:absolute;left:6736;top:1056;width:76;height:50" id="docshape3019" coordorigin="6737,1056" coordsize="76,50" path="m6737,1056l6737,1105,6809,1105,6813,1105,6813,1098,6744,1098,6744,1064,6813,1064,6813,1057,6737,1056xm6813,1064l6744,1064,6806,1064,6806,1098,6813,1098,6813,1064xe" filled="true" fillcolor="#acb1c5" stroked="false">
              <v:path arrowok="t"/>
              <v:fill type="solid"/>
            </v:shape>
            <v:shape style="position:absolute;left:6706;top:1052;width:23;height:26" id="docshape3020" coordorigin="6706,1053" coordsize="23,26" path="m6728,1053l6725,1053,6706,1074,6728,1074,6728,1078,6728,1053xe" filled="true" fillcolor="#d7efd7" stroked="false">
              <v:path arrowok="t"/>
              <v:fill type="solid"/>
            </v:shape>
            <v:shape style="position:absolute;left:6753;top:1069;width:44;height:23" id="docshape3021" coordorigin="6753,1070" coordsize="44,23" path="m6760,1085l6753,1085,6753,1093,6760,1093,6760,1085xm6760,1070l6753,1070,6753,1077,6760,1077,6760,1070xm6797,1085l6766,1085,6766,1093,6797,1093,6797,1085xm6797,1070l6766,1070,6766,1077,6797,1077,6797,1070xe" filled="true" fillcolor="#acb1c5" stroked="false">
              <v:path arrowok="t"/>
              <v:fill type="solid"/>
            </v:shape>
            <v:shape style="position:absolute;left:6690;top:1045;width:106;height:37" id="docshape3022" coordorigin="6690,1046" coordsize="106,37" path="m6796,1046l6722,1046,6690,1082,6728,1082,6728,1074,6706,1074,6725,1053,6796,1053,6796,1046xe" filled="true" fillcolor="#b1e0b1" stroked="false">
              <v:path arrowok="t"/>
              <v:fill type="solid"/>
            </v:shape>
            <v:shape style="position:absolute;left:6693;top:1204;width:117;height:117" type="#_x0000_t75" id="docshape3023" stroked="false">
              <v:imagedata r:id="rId283" o:title=""/>
            </v:shape>
            <v:shape style="position:absolute;left:7888;top:1043;width:136;height:142" type="#_x0000_t75" id="docshape3024" stroked="false">
              <v:imagedata r:id="rId284" o:title=""/>
            </v:shape>
            <v:shape style="position:absolute;left:7890;top:1349;width:114;height:114" type="#_x0000_t75" id="docshape3025" stroked="false">
              <v:imagedata r:id="rId285" o:title=""/>
            </v:shape>
            <v:rect style="position:absolute;left:8091;top:1053;width:760;height:116" id="docshape3026" filled="true" fillcolor="#f8f8f8" stroked="false">
              <v:fill type="solid"/>
            </v:rect>
            <v:shape style="position:absolute;left:8880;top:1402;width:60;height:35" id="docshape3027" coordorigin="8881,1402" coordsize="60,35" path="m8885,1402l8881,1407,8910,1437,8940,1407,8935,1402,8910,1427,8885,1402xe" filled="true" fillcolor="#b1b1b1" stroked="false">
              <v:path arrowok="t"/>
              <v:fill type="solid"/>
            </v:shape>
            <v:rect style="position:absolute;left:8097;top:1327;width:712;height:148" id="docshape3028" filled="true" fillcolor="#f8f8f8" stroked="false">
              <v:fill type="solid"/>
            </v:rect>
            <v:shape style="position:absolute;left:7654;top:1256;width:60;height:35" id="docshape3029" coordorigin="7655,1256" coordsize="60,35" path="m7659,1256l7655,1261,7684,1291,7714,1261,7709,1256,7684,1281,7659,1256xe" filled="true" fillcolor="#b1b1b1" stroked="false">
              <v:path arrowok="t"/>
              <v:fill type="solid"/>
            </v:shape>
            <v:shape style="position:absolute;left:6862;top:994;width:747;height:308" id="docshape3030" coordorigin="6863,995" coordsize="747,308" path="m7459,995l6863,995,6863,1104,7459,1104,7459,995xm7609,1187l6863,1187,6863,1303,7609,1303,7609,1187xe" filled="true" fillcolor="#f8f8f8" stroked="false">
              <v:path arrowok="t"/>
              <v:fill type="solid"/>
            </v:shape>
            <v:shape style="position:absolute;left:5253;top:1461;width:43;height:27" id="docshape3031" coordorigin="5253,1461" coordsize="43,27" path="m5258,1461l5253,1466,5274,1487,5296,1466,5291,1461,5274,1478,5258,1461xe" filled="true" fillcolor="#b1b1b1" stroked="false">
              <v:path arrowok="t"/>
              <v:fill type="solid"/>
            </v:shape>
            <v:shape style="position:absolute;left:5166;top:1019;width:202;height:202" type="#_x0000_t75" id="docshape3032" stroked="false">
              <v:imagedata r:id="rId286" o:title=""/>
            </v:shape>
            <v:rect style="position:absolute;left:5036;top:1275;width:477;height:147" id="docshape3033" filled="true" fillcolor="#f8f8f8" stroked="false">
              <v:fill type="solid"/>
            </v:rect>
            <v:shape style="position:absolute;left:4628;top:1461;width:43;height:27" id="docshape3034" coordorigin="4629,1461" coordsize="43,27" path="m4633,1461l4629,1466,4650,1487,4671,1466,4666,1461,4650,1478,4633,1461xe" filled="true" fillcolor="#b1b1b1" stroked="false">
              <v:path arrowok="t"/>
              <v:fill type="solid"/>
            </v:shape>
            <v:shape style="position:absolute;left:4549;top:1042;width:202;height:153" type="#_x0000_t75" id="docshape3035" stroked="false">
              <v:imagedata r:id="rId287" o:title=""/>
            </v:shape>
            <v:rect style="position:absolute;left:4391;top:1278;width:527;height:113" id="docshape3036" filled="true" fillcolor="#f8f8f8" stroked="false">
              <v:fill type="solid"/>
            </v:rect>
            <v:shape style="position:absolute;left:5617;top:1023;width:198;height:214" type="#_x0000_t75" id="docshape3037" stroked="false">
              <v:imagedata r:id="rId288" o:title=""/>
            </v:shape>
            <v:rect style="position:absolute;left:5619;top:1284;width:337;height:107" id="docshape3038" filled="true" fillcolor="#f8f8f8" stroked="false">
              <v:fill type="solid"/>
            </v:rect>
            <v:shape style="position:absolute;left:6132;top:1007;width:181;height:210" type="#_x0000_t75" id="docshape3039" stroked="false">
              <v:imagedata r:id="rId289" o:title=""/>
            </v:shape>
            <v:rect style="position:absolute;left:6171;top:1284;width:166;height:107" id="docshape3040" filled="true" fillcolor="#f8f8f8" stroked="false">
              <v:fill type="solid"/>
            </v:rect>
            <v:shape style="position:absolute;left:6528;top:1455;width:60;height:35" id="docshape3041" coordorigin="6528,1456" coordsize="60,35" path="m6533,1456l6528,1461,6558,1490,6587,1461,6583,1456,6558,1481,6533,1456xe" filled="true" fillcolor="#b1b1b1" stroked="false">
              <v:path arrowok="t"/>
              <v:fill type="solid"/>
            </v:shape>
            <v:shape style="position:absolute;left:2706;top:1280;width:7088;height:511" id="docshape3042" coordorigin="2706,1281" coordsize="7088,511" path="m3139,1676l2706,1676,2706,1792,3139,1792,3139,1676xm6490,1416l6031,1416,6031,1532,6490,1532,6490,1416xm9792,1281l9143,1281,9143,1393,9792,1393,9792,1281xm9793,1438l9153,1438,9153,1553,9793,1553,9793,1438xe" filled="true" fillcolor="#f8f8f8" stroked="false">
              <v:path arrowok="t"/>
              <v:fill type="solid"/>
            </v:shape>
            <v:shape style="position:absolute;left:9527;top:1068;width:43;height:2" id="docshape3043" coordorigin="9528,1069" coordsize="43,1" path="m9569,1069l9568,1069,9528,1069,9528,1069,9570,1069,9569,1069xe" filled="true" fillcolor="#c3daff" stroked="false">
              <v:path arrowok="t"/>
              <v:fill type="solid"/>
            </v:shape>
            <v:shape style="position:absolute;left:9428;top:1019;width:99;height:50" id="docshape3044" coordorigin="9428,1019" coordsize="99,50" path="m9429,1066l9428,1067,9428,1069,9428,1067,9429,1066xm9481,1020l9480,1020,9483,1021,9525,1063,9526,1064,9527,1066,9527,1067,9527,1065,9526,1064,9484,1022,9483,1020,9481,1020xm9480,1019l9476,1019,9473,1020,9431,1063,9430,1064,9430,1064,9431,1063,9473,1021,9476,1020,9481,1020,9480,1019xe" filled="true" fillcolor="#ceecff" stroked="false">
              <v:path arrowok="t"/>
              <v:fill type="solid"/>
            </v:shape>
            <v:shape style="position:absolute;left:9428;top:1064;width:2;height:5" id="docshape3045" coordorigin="9428,1064" coordsize="2,5" path="m9430,1064l9430,1064,9429,1066,9428,1067,9428,1069,9429,1067,9429,1066,9430,1064,9430,1064xe" filled="true" fillcolor="#c6e3f3" stroked="false">
              <v:path arrowok="t"/>
              <v:fill type="solid"/>
            </v:shape>
            <v:shape style="position:absolute;left:9428;top:1068;width:2;height:2" id="docshape3046" coordorigin="9428,1069" coordsize="0,0" path="m9428,1069xe" filled="true" fillcolor="#e1e2e2" stroked="false">
              <v:path arrowok="t"/>
              <v:fill type="solid"/>
            </v:shape>
            <v:shape style="position:absolute;left:9428;top:1068;width:2;height:2" id="docshape3047" coordorigin="9428,1069" coordsize="0,0" path="m9428,1069xe" filled="true" fillcolor="#bdd7e7" stroked="false">
              <v:path arrowok="t"/>
              <v:fill type="solid"/>
            </v:shape>
            <v:shape style="position:absolute;left:9428;top:1068;width:2;height:2" id="docshape3048" coordorigin="9428,1069" coordsize="1,0" path="m9428,1069l9428,1069xe" filled="true" fillcolor="#b7d0dd" stroked="false">
              <v:path arrowok="t"/>
              <v:fill type="solid"/>
            </v:shape>
            <v:shape style="position:absolute;left:9428;top:1068;width:2;height:2" id="docshape3049" coordorigin="9428,1069" coordsize="1,0" path="m9428,1069l9428,1069,9428,1069xe" filled="true" fillcolor="#a3b6bd" stroked="false">
              <v:path arrowok="t"/>
              <v:fill type="solid"/>
            </v:shape>
            <v:shape style="position:absolute;left:9487;top:1069;width:90;height:100" id="docshape3050" coordorigin="9488,1069" coordsize="90,100" path="m9577,1069l9528,1069,9528,1072,9527,1074,9488,1113,9488,1120,9504,1126,9516,1137,9525,1151,9528,1168,9577,1168,9577,1069xe" filled="true" fillcolor="#c3daff" stroked="false">
              <v:path arrowok="t"/>
              <v:fill type="solid"/>
            </v:shape>
            <v:shape style="position:absolute;left:9429;top:1019;width:98;height:93" id="docshape3051" coordorigin="9430,1020" coordsize="98,93" path="m9480,1020l9476,1020,9473,1021,9431,1063,9430,1064,9479,1064,9482,1064,9485,1066,9487,1069,9488,1073,9488,1113,9527,1074,9528,1072,9527,1068,9527,1066,9526,1064,9483,1021,9480,1020xe" filled="true" fillcolor="#ceecff" stroked="false">
              <v:path arrowok="t"/>
              <v:fill type="solid"/>
            </v:shape>
            <v:shape style="position:absolute;left:9432;top:1119;width:95;height:99" id="docshape3052" coordorigin="9433,1120" coordsize="95,99" path="m9488,1120l9488,1183,9486,1186,9482,1187,9481,1191,9478,1193,9474,1193,9435,1193,9443,1203,9453,1211,9465,1216,9478,1218,9497,1214,9513,1203,9524,1188,9528,1168,9525,1151,9516,1137,9504,1126,9488,1120xm9433,1188l9435,1193,9435,1193,9433,1188xe" filled="true" fillcolor="#b0baf6" stroked="false">
              <v:path arrowok="t"/>
              <v:fill type="solid"/>
            </v:shape>
            <v:shape style="position:absolute;left:9428;top:1064;width:2;height:4" id="docshape3053" coordorigin="9429,1064" coordsize="2,4" path="m9430,1064l9429,1066,9429,1067,9429,1066,9430,1064xe" filled="true" fillcolor="#bedae8" stroked="false">
              <v:path arrowok="t"/>
              <v:fill type="solid"/>
            </v:shape>
            <v:shape style="position:absolute;left:9428;top:1068;width:2;height:2" id="docshape3054" coordorigin="9428,1069" coordsize="0,0" path="m9428,1069xe" filled="true" fillcolor="#a0b0b8" stroked="false">
              <v:path arrowok="t"/>
              <v:fill type="solid"/>
            </v:shape>
            <v:shape style="position:absolute;left:9483;top:1112;width:5;height:8" id="docshape3055" coordorigin="9483,1113" coordsize="5,8" path="m9488,1113l9484,1116,9483,1117,9483,1119,9488,1120,9488,1113xe" filled="true" fillcolor="#bdd2f3" stroked="false">
              <v:path arrowok="t"/>
              <v:fill type="solid"/>
            </v:shape>
            <v:shape style="position:absolute;left:9428;top:1064;width:60;height:54" id="docshape3056" coordorigin="9428,1064" coordsize="60,54" path="m9479,1064l9430,1064,9429,1066,9429,1067,9428,1069,9475,1069,9478,1069,9478,1070,9479,1071,9480,1071,9482,1074,9483,1076,9483,1117,9484,1116,9488,1113,9488,1073,9487,1069,9485,1066,9482,1064,9479,1064xe" filled="true" fillcolor="#c6e3f3" stroked="false">
              <v:path arrowok="t"/>
              <v:fill type="solid"/>
            </v:shape>
            <v:shape style="position:absolute;left:9430;top:1183;width:2;height:2" id="docshape3057" coordorigin="9431,1183" coordsize="1,2" path="m9431,1183l9431,1185,9431,1183xe" filled="true" fillcolor="#eceded" stroked="false">
              <v:path arrowok="t"/>
              <v:fill type="solid"/>
            </v:shape>
            <v:shape style="position:absolute;left:9482;top:1119;width:6;height:69" id="docshape3058" coordorigin="9482,1119" coordsize="6,69" path="m9483,1119l9483,1184,9482,1187,9486,1186,9488,1183,9488,1120,9483,1119xe" filled="true" fillcolor="#acb5ea" stroked="false">
              <v:path arrowok="t"/>
              <v:fill type="solid"/>
            </v:shape>
            <v:shape style="position:absolute;left:9432;top:1186;width:51;height:7" id="docshape3059" coordorigin="9432,1187" coordsize="51,7" path="m9482,1187l9479,1188,9433,1188,9435,1193,9478,1193,9481,1191,9482,1187xm9432,1187l9433,1188,9433,1188,9432,1187xe" filled="true" fillcolor="#a8b0df" stroked="false">
              <v:path arrowok="t"/>
              <v:fill type="solid"/>
            </v:shape>
            <v:shape style="position:absolute;left:9430;top:1174;width:53;height:14" id="docshape3060" coordorigin="9431,1174" coordsize="53,14" path="m9483,1174l9483,1179,9479,1183,9474,1183,9431,1183,9433,1188,9479,1188,9482,1187,9483,1184,9483,1174xe" filled="true" fillcolor="#a4acd6" stroked="false">
              <v:path arrowok="t"/>
              <v:fill type="solid"/>
            </v:shape>
            <v:shape style="position:absolute;left:9478;top:1117;width:5;height:2" id="docshape3061" coordorigin="9478,1117" coordsize="5,2" path="m9483,1117l9478,1119,9483,1119,9483,1117xe" filled="true" fillcolor="#a7b6cc" stroked="false">
              <v:path arrowok="t"/>
              <v:fill type="solid"/>
            </v:shape>
            <v:shape style="position:absolute;left:9469;top:1069;width:14;height:50" id="docshape3062" coordorigin="9469,1069" coordsize="14,50" path="m9474,1069l9469,1069,9470,1069,9475,1069,9474,1069xm9478,1070l9478,1119,9483,1117,9483,1117,9483,1076,9482,1074,9481,1072,9480,1071,9479,1071,9478,1070xe" filled="true" fillcolor="#acc2cc" stroked="false">
              <v:path arrowok="t"/>
              <v:fill type="solid"/>
            </v:shape>
            <v:shape style="position:absolute;left:9469;top:1118;width:14;height:65" id="docshape3063" coordorigin="9469,1119" coordsize="14,65" path="m9478,1119l9478,1178,9477,1178,9476,1181,9473,1183,9469,1183,9474,1183,9479,1183,9483,1179,9483,1119,9478,1119xe" filled="true" fillcolor="#9ba3c5" stroked="false">
              <v:path arrowok="t"/>
              <v:fill type="solid"/>
            </v:shape>
            <v:shape style="position:absolute;left:9428;top:1069;width:42;height:2" id="docshape3064" coordorigin="9428,1069" coordsize="42,1" path="m9470,1069l9469,1069,9428,1069,9470,1069xe" filled="true" fillcolor="#a3b6bd" stroked="false">
              <v:path arrowok="t"/>
              <v:fill type="solid"/>
            </v:shape>
            <v:shape style="position:absolute;left:9429;top:1178;width:2;height:5" id="docshape3065" coordorigin="9430,1179" coordsize="2,5" path="m9430,1179l9430,1180,9430,1182,9431,1183,9430,1182,9430,1181,9430,1180,9430,1180,9430,1179xe" filled="true" fillcolor="#e1e2e2" stroked="false">
              <v:path arrowok="t"/>
              <v:fill type="solid"/>
            </v:shape>
            <v:shape style="position:absolute;left:9429;top:1178;width:2;height:2" id="docshape3066" coordorigin="9429,1178" coordsize="1,2" path="m9429,1178l9430,1179,9430,1179,9430,1180,9430,1180,9430,1179,9430,1179,9430,1178xe" filled="true" fillcolor="#cdcecf" stroked="false">
              <v:path arrowok="t"/>
              <v:fill type="solid"/>
            </v:shape>
            <v:shape style="position:absolute;left:9429;top:1180;width:2;height:4" id="docshape3067" coordorigin="9430,1180" coordsize="1,4" path="m9430,1180l9430,1182,9431,1183,9430,1182,9430,1180xe" filled="true" fillcolor="#d6d7d9" stroked="false">
              <v:path arrowok="t"/>
              <v:fill type="solid"/>
            </v:shape>
            <v:shape style="position:absolute;left:9429;top:1178;width:2;height:5" id="docshape3068" coordorigin="9429,1178" coordsize="2,5" path="m9429,1178l9430,1180,9430,1182,9431,1183,9431,1182,9430,1180,9429,1178xe" filled="true" fillcolor="#a4acd6" stroked="false">
              <v:path arrowok="t"/>
              <v:fill type="solid"/>
            </v:shape>
            <v:shape style="position:absolute;left:9429;top:1178;width:48;height:5" id="docshape3069" coordorigin="9429,1178" coordsize="48,5" path="m9477,1178l9429,1178,9430,1182,9431,1183,9469,1183,9473,1183,9476,1181,9477,1178xe" filled="true" fillcolor="#969eb9" stroked="false">
              <v:path arrowok="t"/>
              <v:fill type="solid"/>
            </v:shape>
            <v:shape style="position:absolute;left:9394;top:1094;width:58;height:60" id="docshape3070" coordorigin="9395,1094" coordsize="58,60" path="m9452,1094l9440,1094,9424,1141,9424,1143,9424,1143,9423,1141,9407,1094,9395,1094,9417,1153,9430,1153,9452,1094xe" filled="true" fillcolor="#ffffff" stroked="false">
              <v:path arrowok="t"/>
              <v:fill type="solid"/>
            </v:shape>
            <v:rect style="position:absolute;left:10212;top:1074;width:667;height:147" id="docshape3071" filled="true" fillcolor="#f8f8f8" stroked="false">
              <v:fill type="solid"/>
            </v:rect>
            <v:shape style="position:absolute;left:10017;top:1069;width:119;height:119" type="#_x0000_t75" id="docshape3072" stroked="false">
              <v:imagedata r:id="rId290" o:title=""/>
            </v:shape>
            <v:shape style="position:absolute;left:10019;top:1346;width:115;height:115" type="#_x0000_t75" id="docshape3073" stroked="false">
              <v:imagedata r:id="rId291" o:title=""/>
            </v:shape>
            <v:rect style="position:absolute;left:10213;top:1338;width:883;height:147" id="docshape3074" filled="true" fillcolor="#f8f8f8" stroked="false">
              <v:fill type="solid"/>
            </v:rect>
            <v:shape style="position:absolute;left:4294;top:989;width:3498;height:682" id="docshape3075" coordorigin="4294,990" coordsize="3498,682" path="m4299,990l4294,990,4294,1671,4299,1671,4299,990xm7792,990l7787,990,7787,1671,7792,1671,7792,990xe" filled="true" fillcolor="#d1d1d1" stroked="false">
              <v:path arrowok="t"/>
              <v:fill type="solid"/>
            </v:shape>
            <v:rect style="position:absolute;left:1265;top:502;width:9961;height:1351" id="docshape3076" filled="false" stroked="true" strokeweight=".5pt" strokecolor="#262626">
              <v:stroke dashstyle="solid"/>
            </v:rect>
            <v:shape style="position:absolute;left:2491;top:583;width:580;height:580" id="docshape3077" coordorigin="2492,584" coordsize="580,580" path="m3072,874l3061,951,3032,1020,2987,1079,2928,1124,2859,1153,2782,1164,2705,1153,2635,1124,2577,1079,2531,1020,2502,951,2492,874,2502,796,2531,727,2577,668,2635,623,2705,594,2782,584,2859,594,2928,623,2987,668,3032,727,3061,796,3072,874xe" filled="false" stroked="true" strokeweight="2pt" strokecolor="#cc050f">
              <v:path arrowok="t"/>
              <v:stroke dashstyle="solid"/>
            </v:shape>
            <v:shape style="position:absolute;left:1345;top:860;width:850;height:850" id="docshape3078" coordorigin="1346,860" coordsize="850,850" path="m2195,1285l2188,1362,2169,1433,2137,1500,2095,1559,2044,1610,1985,1652,1919,1683,1847,1703,1770,1710,1694,1703,1622,1683,1556,1652,1497,1610,1446,1559,1404,1500,1372,1433,1353,1362,1346,1285,1353,1209,1372,1137,1404,1071,1446,1012,1497,960,1556,918,1622,887,1694,867,1770,860,1847,867,1919,887,1985,918,2044,960,2095,1012,2137,1071,2169,1137,2188,1209,2195,1285xe" filled="false" stroked="true" strokeweight="2pt" strokecolor="#cc050f">
              <v:path arrowok="t"/>
              <v:stroke dashstyle="solid"/>
            </v:shape>
            <v:line style="position:absolute" from="1759,861" to="1759,371" stroked="true" strokeweight="2pt" strokecolor="#cc050f">
              <v:stroke dashstyle="solid"/>
            </v:line>
            <v:shape style="position:absolute;left:1597;top:129;width:323;height:306" type="#_x0000_t75" id="docshape3079" stroked="false">
              <v:imagedata r:id="rId292" o:title=""/>
            </v:shape>
            <v:line style="position:absolute" from="1827,313" to="2533,725" stroked="true" strokeweight="2.0pt" strokecolor="#cc050f">
              <v:stroke dashstyle="solid"/>
            </v:line>
            <v:shape style="position:absolute;left:1716;top:164;width:105;height:212" type="#_x0000_t202" id="docshape3080" filled="false" stroked="false">
              <v:textbox inset="0,0,0,0">
                <w:txbxContent>
                  <w:p>
                    <w:pPr>
                      <w:spacing w:line="208" w:lineRule="exact" w:before="0"/>
                      <w:ind w:left="0" w:right="0" w:firstLine="0"/>
                      <w:jc w:val="left"/>
                      <w:rPr>
                        <w:rFonts w:ascii="Source Sans 3"/>
                        <w:b/>
                        <w:sz w:val="16"/>
                      </w:rPr>
                    </w:pPr>
                    <w:r>
                      <w:rPr>
                        <w:rFonts w:ascii="Source Sans 3"/>
                        <w:b/>
                        <w:color w:val="FFFFFF"/>
                        <w:w w:val="100"/>
                        <w:sz w:val="16"/>
                      </w:rPr>
                      <w:t>4</w:t>
                    </w:r>
                  </w:p>
                </w:txbxContent>
              </v:textbox>
              <w10:wrap type="none"/>
            </v:shape>
            <v:shape style="position:absolute;left:9142;top:1236;width:671;height:600" type="#_x0000_t202" id="docshape3081" filled="false" stroked="false">
              <v:textbox inset="0,0,0,0">
                <w:txbxContent>
                  <w:p>
                    <w:pPr>
                      <w:spacing w:line="196" w:lineRule="auto" w:before="30"/>
                      <w:ind w:left="10" w:right="0" w:hanging="11"/>
                      <w:jc w:val="left"/>
                      <w:rPr>
                        <w:rFonts w:ascii="Calibri"/>
                        <w:sz w:val="16"/>
                      </w:rPr>
                    </w:pPr>
                    <w:r>
                      <w:rPr>
                        <w:rFonts w:ascii="Calibri"/>
                        <w:color w:val="B1B1B1"/>
                        <w:sz w:val="16"/>
                      </w:rPr>
                      <w:t>Visio</w:t>
                    </w:r>
                    <w:r>
                      <w:rPr>
                        <w:rFonts w:ascii="Calibri"/>
                        <w:color w:val="B1B1B1"/>
                        <w:spacing w:val="-10"/>
                        <w:sz w:val="16"/>
                      </w:rPr>
                      <w:t> </w:t>
                    </w:r>
                    <w:r>
                      <w:rPr>
                        <w:rFonts w:ascii="Calibri"/>
                        <w:color w:val="B1B1B1"/>
                        <w:sz w:val="16"/>
                      </w:rPr>
                      <w:t>Dat</w:t>
                    </w:r>
                    <w:r>
                      <w:rPr>
                        <w:rFonts w:ascii="Calibri"/>
                        <w:color w:val="B1B1B1"/>
                        <w:spacing w:val="40"/>
                        <w:sz w:val="16"/>
                      </w:rPr>
                      <w:t> </w:t>
                    </w:r>
                    <w:r>
                      <w:rPr>
                        <w:rFonts w:ascii="Calibri"/>
                        <w:color w:val="B1B1B1"/>
                        <w:spacing w:val="-2"/>
                        <w:sz w:val="16"/>
                      </w:rPr>
                      <w:t>Visualizer</w:t>
                    </w:r>
                  </w:p>
                  <w:p>
                    <w:pPr>
                      <w:spacing w:before="50"/>
                      <w:ind w:left="76" w:right="0" w:firstLine="0"/>
                      <w:jc w:val="left"/>
                      <w:rPr>
                        <w:rFonts w:ascii="Calibri"/>
                        <w:sz w:val="16"/>
                      </w:rPr>
                    </w:pPr>
                    <w:r>
                      <w:rPr>
                        <w:rFonts w:ascii="Calibri"/>
                        <w:color w:val="B1B1B1"/>
                        <w:sz w:val="16"/>
                      </w:rPr>
                      <w:t>Add-</w:t>
                    </w:r>
                    <w:r>
                      <w:rPr>
                        <w:rFonts w:ascii="Calibri"/>
                        <w:color w:val="B1B1B1"/>
                        <w:spacing w:val="-5"/>
                        <w:sz w:val="16"/>
                      </w:rPr>
                      <w:t>ins</w:t>
                    </w:r>
                  </w:p>
                </w:txbxContent>
              </v:textbox>
              <w10:wrap type="none"/>
            </v:shape>
            <v:shape style="position:absolute;left:5666;top:1634;width:781;height:202" type="#_x0000_t202" id="docshape3082" filled="false" stroked="false">
              <v:textbox inset="0,0,0,0">
                <w:txbxContent>
                  <w:p>
                    <w:pPr>
                      <w:spacing w:before="2"/>
                      <w:ind w:left="0" w:right="0" w:firstLine="0"/>
                      <w:jc w:val="left"/>
                      <w:rPr>
                        <w:rFonts w:ascii="Calibri"/>
                        <w:sz w:val="16"/>
                      </w:rPr>
                    </w:pPr>
                    <w:r>
                      <w:rPr>
                        <w:rFonts w:ascii="Calibri"/>
                        <w:color w:val="B1B1B1"/>
                        <w:spacing w:val="-2"/>
                        <w:w w:val="105"/>
                        <w:sz w:val="16"/>
                      </w:rPr>
                      <w:t>llustrations</w:t>
                    </w:r>
                  </w:p>
                </w:txbxContent>
              </v:textbox>
              <w10:wrap type="none"/>
            </v:shape>
            <v:shape style="position:absolute;left:10198;top:1029;width:930;height:470" type="#_x0000_t202" id="docshape3083" filled="false" stroked="false">
              <v:textbox inset="0,0,0,0">
                <w:txbxContent>
                  <w:p>
                    <w:pPr>
                      <w:spacing w:before="2"/>
                      <w:ind w:left="0" w:right="0" w:firstLine="0"/>
                      <w:jc w:val="left"/>
                      <w:rPr>
                        <w:rFonts w:ascii="Calibri"/>
                        <w:sz w:val="16"/>
                      </w:rPr>
                    </w:pPr>
                    <w:r>
                      <w:rPr>
                        <w:rFonts w:ascii="Calibri"/>
                        <w:color w:val="B1B1B1"/>
                        <w:sz w:val="16"/>
                      </w:rPr>
                      <w:t>Bing</w:t>
                    </w:r>
                    <w:r>
                      <w:rPr>
                        <w:rFonts w:ascii="Calibri"/>
                        <w:color w:val="B1B1B1"/>
                        <w:spacing w:val="11"/>
                        <w:sz w:val="16"/>
                      </w:rPr>
                      <w:t> </w:t>
                    </w:r>
                    <w:r>
                      <w:rPr>
                        <w:rFonts w:ascii="Calibri"/>
                        <w:color w:val="B1B1B1"/>
                        <w:spacing w:val="-4"/>
                        <w:sz w:val="16"/>
                      </w:rPr>
                      <w:t>Maps</w:t>
                    </w:r>
                  </w:p>
                  <w:p>
                    <w:pPr>
                      <w:spacing w:before="72"/>
                      <w:ind w:left="0" w:right="0" w:firstLine="0"/>
                      <w:jc w:val="left"/>
                      <w:rPr>
                        <w:rFonts w:ascii="Calibri"/>
                        <w:sz w:val="16"/>
                      </w:rPr>
                    </w:pPr>
                    <w:r>
                      <w:rPr>
                        <w:rFonts w:ascii="Calibri"/>
                        <w:color w:val="B1B1B1"/>
                        <w:sz w:val="16"/>
                      </w:rPr>
                      <w:t>People</w:t>
                    </w:r>
                    <w:r>
                      <w:rPr>
                        <w:rFonts w:ascii="Calibri"/>
                        <w:color w:val="B1B1B1"/>
                        <w:spacing w:val="12"/>
                        <w:sz w:val="16"/>
                      </w:rPr>
                      <w:t> </w:t>
                    </w:r>
                    <w:r>
                      <w:rPr>
                        <w:rFonts w:ascii="Calibri"/>
                        <w:color w:val="B1B1B1"/>
                        <w:spacing w:val="-2"/>
                        <w:sz w:val="16"/>
                      </w:rPr>
                      <w:t>Graph</w:t>
                    </w:r>
                  </w:p>
                </w:txbxContent>
              </v:textbox>
              <w10:wrap type="none"/>
            </v:shape>
            <v:shape style="position:absolute;left:7950;top:735;width:925;height:753" type="#_x0000_t202" id="docshape3084" filled="false" stroked="false">
              <v:textbox inset="0,0,0,0">
                <w:txbxContent>
                  <w:p>
                    <w:pPr>
                      <w:spacing w:before="2"/>
                      <w:ind w:left="247" w:right="0" w:firstLine="0"/>
                      <w:jc w:val="left"/>
                      <w:rPr>
                        <w:rFonts w:ascii="Calibri"/>
                        <w:sz w:val="16"/>
                      </w:rPr>
                    </w:pPr>
                    <w:r>
                      <w:rPr>
                        <w:rFonts w:ascii="Calibri"/>
                        <w:spacing w:val="-2"/>
                        <w:sz w:val="16"/>
                      </w:rPr>
                      <w:t>Acrobat</w:t>
                    </w:r>
                  </w:p>
                  <w:p>
                    <w:pPr>
                      <w:spacing w:line="270" w:lineRule="atLeast" w:before="8"/>
                      <w:ind w:left="132" w:right="0" w:hanging="133"/>
                      <w:jc w:val="left"/>
                      <w:rPr>
                        <w:rFonts w:ascii="Calibri"/>
                        <w:sz w:val="16"/>
                      </w:rPr>
                    </w:pPr>
                    <w:r>
                      <w:rPr>
                        <w:rFonts w:ascii="Calibri"/>
                        <w:color w:val="CC050F"/>
                        <w:position w:val="3"/>
                        <w:sz w:val="16"/>
                      </w:rPr>
                      <w:t>+</w:t>
                    </w:r>
                    <w:r>
                      <w:rPr>
                        <w:rFonts w:ascii="Calibri"/>
                        <w:color w:val="CC050F"/>
                        <w:spacing w:val="-3"/>
                        <w:position w:val="3"/>
                        <w:sz w:val="16"/>
                      </w:rPr>
                      <w:t> </w:t>
                    </w:r>
                    <w:r>
                      <w:rPr>
                        <w:rFonts w:ascii="Calibri"/>
                        <w:color w:val="B1B1B1"/>
                        <w:sz w:val="16"/>
                      </w:rPr>
                      <w:t>Get</w:t>
                    </w:r>
                    <w:r>
                      <w:rPr>
                        <w:rFonts w:ascii="Calibri"/>
                        <w:color w:val="B1B1B1"/>
                        <w:spacing w:val="-9"/>
                        <w:sz w:val="16"/>
                      </w:rPr>
                      <w:t> </w:t>
                    </w:r>
                    <w:r>
                      <w:rPr>
                        <w:rFonts w:ascii="Calibri"/>
                        <w:color w:val="B1B1B1"/>
                        <w:sz w:val="16"/>
                      </w:rPr>
                      <w:t>Add-ins</w:t>
                    </w:r>
                    <w:r>
                      <w:rPr>
                        <w:rFonts w:ascii="Calibri"/>
                        <w:color w:val="B1B1B1"/>
                        <w:spacing w:val="40"/>
                        <w:sz w:val="16"/>
                      </w:rPr>
                      <w:t> </w:t>
                    </w:r>
                    <w:r>
                      <w:rPr>
                        <w:rFonts w:ascii="Calibri"/>
                        <w:color w:val="B1B1B1"/>
                        <w:spacing w:val="-2"/>
                        <w:sz w:val="16"/>
                      </w:rPr>
                      <w:t>My</w:t>
                    </w:r>
                    <w:r>
                      <w:rPr>
                        <w:rFonts w:ascii="Calibri"/>
                        <w:color w:val="B1B1B1"/>
                        <w:spacing w:val="-3"/>
                        <w:sz w:val="16"/>
                      </w:rPr>
                      <w:t> </w:t>
                    </w:r>
                    <w:r>
                      <w:rPr>
                        <w:rFonts w:ascii="Calibri"/>
                        <w:color w:val="B1B1B1"/>
                        <w:spacing w:val="-2"/>
                        <w:sz w:val="16"/>
                      </w:rPr>
                      <w:t>Add-</w:t>
                    </w:r>
                    <w:r>
                      <w:rPr>
                        <w:rFonts w:ascii="Calibri"/>
                        <w:color w:val="B1B1B1"/>
                        <w:spacing w:val="-5"/>
                        <w:sz w:val="16"/>
                      </w:rPr>
                      <w:t>ins</w:t>
                    </w:r>
                  </w:p>
                </w:txbxContent>
              </v:textbox>
              <w10:wrap type="none"/>
            </v:shape>
            <v:shape style="position:absolute;left:6016;top:1375;width:500;height:202" type="#_x0000_t202" id="docshape3085" filled="false" stroked="false">
              <v:textbox inset="0,0,0,0">
                <w:txbxContent>
                  <w:p>
                    <w:pPr>
                      <w:spacing w:before="2"/>
                      <w:ind w:left="0" w:right="0" w:firstLine="0"/>
                      <w:jc w:val="left"/>
                      <w:rPr>
                        <w:rFonts w:ascii="Calibri"/>
                        <w:sz w:val="16"/>
                      </w:rPr>
                    </w:pPr>
                    <w:r>
                      <w:rPr>
                        <w:rFonts w:ascii="Calibri"/>
                        <w:color w:val="B1B1B1"/>
                        <w:spacing w:val="-2"/>
                        <w:sz w:val="16"/>
                      </w:rPr>
                      <w:t>Models</w:t>
                    </w:r>
                  </w:p>
                </w:txbxContent>
              </v:textbox>
              <w10:wrap type="none"/>
            </v:shape>
            <v:shape style="position:absolute;left:6855;top:1146;width:776;height:202" type="#_x0000_t202" id="docshape3086" filled="false" stroked="false">
              <v:textbox inset="0,0,0,0">
                <w:txbxContent>
                  <w:p>
                    <w:pPr>
                      <w:spacing w:before="2"/>
                      <w:ind w:left="0" w:right="0" w:firstLine="0"/>
                      <w:jc w:val="left"/>
                      <w:rPr>
                        <w:rFonts w:ascii="Calibri"/>
                        <w:sz w:val="16"/>
                      </w:rPr>
                    </w:pPr>
                    <w:r>
                      <w:rPr>
                        <w:rFonts w:ascii="Calibri"/>
                        <w:color w:val="B1B1B1"/>
                        <w:spacing w:val="-2"/>
                        <w:w w:val="105"/>
                        <w:sz w:val="16"/>
                      </w:rPr>
                      <w:t>Screenshot</w:t>
                    </w:r>
                  </w:p>
                </w:txbxContent>
              </v:textbox>
              <w10:wrap type="none"/>
            </v:shape>
            <v:shape style="position:absolute;left:4467;top:1234;width:1800;height:202" type="#_x0000_t202" id="docshape3087" filled="false" stroked="false">
              <v:textbox inset="0,0,0,0">
                <w:txbxContent>
                  <w:p>
                    <w:pPr>
                      <w:tabs>
                        <w:tab w:pos="1699" w:val="left" w:leader="none"/>
                      </w:tabs>
                      <w:spacing w:before="2"/>
                      <w:ind w:left="0" w:right="0" w:firstLine="0"/>
                      <w:jc w:val="left"/>
                      <w:rPr>
                        <w:rFonts w:ascii="Calibri"/>
                        <w:sz w:val="16"/>
                      </w:rPr>
                    </w:pPr>
                    <w:r>
                      <w:rPr>
                        <w:rFonts w:ascii="Calibri"/>
                        <w:color w:val="B1B1B1"/>
                        <w:w w:val="105"/>
                        <w:sz w:val="16"/>
                      </w:rPr>
                      <w:t>ictures</w:t>
                    </w:r>
                    <w:r>
                      <w:rPr>
                        <w:rFonts w:ascii="Calibri"/>
                        <w:color w:val="B1B1B1"/>
                        <w:spacing w:val="66"/>
                        <w:w w:val="105"/>
                        <w:sz w:val="16"/>
                      </w:rPr>
                      <w:t> </w:t>
                    </w:r>
                    <w:r>
                      <w:rPr>
                        <w:rFonts w:ascii="Calibri"/>
                        <w:color w:val="B1B1B1"/>
                        <w:w w:val="105"/>
                        <w:sz w:val="16"/>
                      </w:rPr>
                      <w:t>Shapes</w:t>
                    </w:r>
                    <w:r>
                      <w:rPr>
                        <w:rFonts w:ascii="Calibri"/>
                        <w:color w:val="B1B1B1"/>
                        <w:spacing w:val="70"/>
                        <w:w w:val="150"/>
                        <w:sz w:val="16"/>
                      </w:rPr>
                      <w:t> </w:t>
                    </w:r>
                    <w:r>
                      <w:rPr>
                        <w:rFonts w:ascii="Calibri"/>
                        <w:color w:val="B1B1B1"/>
                        <w:spacing w:val="-5"/>
                        <w:w w:val="105"/>
                        <w:sz w:val="16"/>
                      </w:rPr>
                      <w:t>con</w:t>
                    </w:r>
                    <w:r>
                      <w:rPr>
                        <w:rFonts w:ascii="Calibri"/>
                        <w:color w:val="B1B1B1"/>
                        <w:sz w:val="16"/>
                      </w:rPr>
                      <w:tab/>
                    </w:r>
                    <w:r>
                      <w:rPr>
                        <w:rFonts w:ascii="Calibri"/>
                        <w:color w:val="B1B1B1"/>
                        <w:spacing w:val="-10"/>
                        <w:w w:val="105"/>
                        <w:sz w:val="16"/>
                      </w:rPr>
                      <w:t>3</w:t>
                    </w:r>
                  </w:p>
                </w:txbxContent>
              </v:textbox>
              <w10:wrap type="none"/>
            </v:shape>
            <v:shape style="position:absolute;left:3738;top:1240;width:396;height:202" type="#_x0000_t202" id="docshape3088" filled="false" stroked="false">
              <v:textbox inset="0,0,0,0">
                <w:txbxContent>
                  <w:p>
                    <w:pPr>
                      <w:spacing w:before="2"/>
                      <w:ind w:left="0" w:right="0" w:firstLine="0"/>
                      <w:jc w:val="left"/>
                      <w:rPr>
                        <w:rFonts w:ascii="Calibri"/>
                        <w:sz w:val="16"/>
                      </w:rPr>
                    </w:pPr>
                    <w:r>
                      <w:rPr>
                        <w:rFonts w:ascii="Calibri"/>
                        <w:color w:val="B1B1B1"/>
                        <w:spacing w:val="-2"/>
                        <w:w w:val="105"/>
                        <w:sz w:val="16"/>
                      </w:rPr>
                      <w:t>Table</w:t>
                    </w:r>
                  </w:p>
                </w:txbxContent>
              </v:textbox>
              <w10:wrap type="none"/>
            </v:shape>
            <v:shape style="position:absolute;left:2504;top:1240;width:860;height:597" type="#_x0000_t202" id="docshape3089" filled="false" stroked="false">
              <v:textbox inset="0,0,0,0">
                <w:txbxContent>
                  <w:p>
                    <w:pPr>
                      <w:spacing w:line="242" w:lineRule="auto" w:before="2"/>
                      <w:ind w:left="115" w:right="18" w:hanging="116"/>
                      <w:jc w:val="both"/>
                      <w:rPr>
                        <w:rFonts w:ascii="Calibri"/>
                        <w:sz w:val="16"/>
                      </w:rPr>
                    </w:pPr>
                    <w:r>
                      <w:rPr>
                        <w:rFonts w:ascii="Calibri"/>
                        <w:color w:val="B1B1B1"/>
                        <w:spacing w:val="-2"/>
                        <w:sz w:val="16"/>
                      </w:rPr>
                      <w:t>ecommende</w:t>
                    </w:r>
                    <w:r>
                      <w:rPr>
                        <w:rFonts w:ascii="Calibri"/>
                        <w:color w:val="B1B1B1"/>
                        <w:spacing w:val="40"/>
                        <w:w w:val="105"/>
                        <w:sz w:val="16"/>
                      </w:rPr>
                      <w:t> </w:t>
                    </w:r>
                    <w:r>
                      <w:rPr>
                        <w:rFonts w:ascii="Calibri"/>
                        <w:color w:val="B1B1B1"/>
                        <w:spacing w:val="-2"/>
                        <w:w w:val="105"/>
                        <w:sz w:val="16"/>
                      </w:rPr>
                      <w:t>ivotTables</w:t>
                    </w:r>
                    <w:r>
                      <w:rPr>
                        <w:rFonts w:ascii="Calibri"/>
                        <w:color w:val="B1B1B1"/>
                        <w:spacing w:val="40"/>
                        <w:w w:val="105"/>
                        <w:sz w:val="16"/>
                      </w:rPr>
                      <w:t> </w:t>
                    </w:r>
                    <w:r>
                      <w:rPr>
                        <w:rFonts w:ascii="Calibri"/>
                        <w:color w:val="B1B1B1"/>
                        <w:spacing w:val="-2"/>
                        <w:w w:val="105"/>
                        <w:sz w:val="16"/>
                      </w:rPr>
                      <w:t>Tables</w:t>
                    </w:r>
                  </w:p>
                </w:txbxContent>
              </v:textbox>
              <w10:wrap type="none"/>
            </v:shape>
            <v:shape style="position:absolute;left:1421;top:1240;width:741;height:202" type="#_x0000_t202" id="docshape3090" filled="false" stroked="false">
              <v:textbox inset="0,0,0,0">
                <w:txbxContent>
                  <w:p>
                    <w:pPr>
                      <w:spacing w:before="2"/>
                      <w:ind w:left="0" w:right="0" w:firstLine="0"/>
                      <w:jc w:val="left"/>
                      <w:rPr>
                        <w:rFonts w:ascii="Calibri"/>
                        <w:sz w:val="16"/>
                      </w:rPr>
                    </w:pPr>
                    <w:r>
                      <w:rPr>
                        <w:rFonts w:ascii="Calibri"/>
                        <w:spacing w:val="-2"/>
                        <w:w w:val="105"/>
                        <w:sz w:val="16"/>
                      </w:rPr>
                      <w:t>PivotTable</w:t>
                    </w:r>
                  </w:p>
                </w:txbxContent>
              </v:textbox>
              <w10:wrap type="none"/>
            </v:shape>
            <v:shape style="position:absolute;left:1478;top:735;width:6470;height:414" type="#_x0000_t202" id="docshape3091" filled="false" stroked="false">
              <v:textbox inset="0,0,0,0">
                <w:txbxContent>
                  <w:p>
                    <w:pPr>
                      <w:tabs>
                        <w:tab w:pos="457" w:val="left" w:leader="none"/>
                        <w:tab w:pos="1102" w:val="left" w:leader="none"/>
                        <w:tab w:pos="1752" w:val="left" w:leader="none"/>
                        <w:tab w:pos="2363" w:val="left" w:leader="none"/>
                        <w:tab w:pos="3433" w:val="left" w:leader="none"/>
                        <w:tab w:pos="4269" w:val="left" w:leader="none"/>
                        <w:tab w:pos="4816" w:val="left" w:leader="none"/>
                        <w:tab w:pos="5542" w:val="left" w:leader="none"/>
                        <w:tab w:pos="6135" w:val="left" w:leader="none"/>
                      </w:tabs>
                      <w:spacing w:before="2"/>
                      <w:ind w:left="0" w:right="0" w:firstLine="0"/>
                      <w:jc w:val="left"/>
                      <w:rPr>
                        <w:rFonts w:ascii="Calibri"/>
                        <w:sz w:val="16"/>
                      </w:rPr>
                    </w:pPr>
                    <w:r>
                      <w:rPr>
                        <w:rFonts w:ascii="Calibri"/>
                        <w:spacing w:val="-4"/>
                        <w:w w:val="105"/>
                        <w:sz w:val="16"/>
                      </w:rPr>
                      <w:t>File</w:t>
                    </w:r>
                    <w:r>
                      <w:rPr>
                        <w:rFonts w:ascii="Calibri"/>
                        <w:sz w:val="16"/>
                      </w:rPr>
                      <w:tab/>
                    </w:r>
                    <w:r>
                      <w:rPr>
                        <w:rFonts w:ascii="Calibri"/>
                        <w:spacing w:val="-4"/>
                        <w:w w:val="105"/>
                        <w:sz w:val="16"/>
                      </w:rPr>
                      <w:t>Home</w:t>
                    </w:r>
                    <w:r>
                      <w:rPr>
                        <w:rFonts w:ascii="Calibri"/>
                        <w:sz w:val="16"/>
                      </w:rPr>
                      <w:tab/>
                    </w:r>
                    <w:r>
                      <w:rPr>
                        <w:rFonts w:ascii="Calibri"/>
                        <w:spacing w:val="-2"/>
                        <w:w w:val="105"/>
                        <w:sz w:val="16"/>
                        <w:u w:val="single" w:color="009900"/>
                      </w:rPr>
                      <w:t>Insert</w:t>
                    </w:r>
                    <w:r>
                      <w:rPr>
                        <w:rFonts w:ascii="Calibri"/>
                        <w:sz w:val="16"/>
                      </w:rPr>
                      <w:tab/>
                    </w:r>
                    <w:r>
                      <w:rPr>
                        <w:rFonts w:ascii="Calibri"/>
                        <w:spacing w:val="-4"/>
                        <w:w w:val="105"/>
                        <w:sz w:val="16"/>
                      </w:rPr>
                      <w:t>Draw</w:t>
                    </w:r>
                    <w:r>
                      <w:rPr>
                        <w:rFonts w:ascii="Calibri"/>
                        <w:sz w:val="16"/>
                      </w:rPr>
                      <w:tab/>
                    </w:r>
                    <w:r>
                      <w:rPr>
                        <w:rFonts w:ascii="Calibri"/>
                        <w:w w:val="105"/>
                        <w:sz w:val="16"/>
                      </w:rPr>
                      <w:t>Page</w:t>
                    </w:r>
                    <w:r>
                      <w:rPr>
                        <w:rFonts w:ascii="Calibri"/>
                        <w:spacing w:val="-7"/>
                        <w:w w:val="105"/>
                        <w:sz w:val="16"/>
                      </w:rPr>
                      <w:t> </w:t>
                    </w:r>
                    <w:r>
                      <w:rPr>
                        <w:rFonts w:ascii="Calibri"/>
                        <w:spacing w:val="-2"/>
                        <w:w w:val="105"/>
                        <w:sz w:val="16"/>
                      </w:rPr>
                      <w:t>Layout</w:t>
                    </w:r>
                    <w:r>
                      <w:rPr>
                        <w:rFonts w:ascii="Calibri"/>
                        <w:sz w:val="16"/>
                      </w:rPr>
                      <w:tab/>
                    </w:r>
                    <w:r>
                      <w:rPr>
                        <w:rFonts w:ascii="Calibri"/>
                        <w:spacing w:val="-2"/>
                        <w:w w:val="105"/>
                        <w:sz w:val="16"/>
                      </w:rPr>
                      <w:t>Formulas</w:t>
                    </w:r>
                    <w:r>
                      <w:rPr>
                        <w:rFonts w:ascii="Calibri"/>
                        <w:sz w:val="16"/>
                      </w:rPr>
                      <w:tab/>
                    </w:r>
                    <w:r>
                      <w:rPr>
                        <w:rFonts w:ascii="Calibri"/>
                        <w:spacing w:val="-4"/>
                        <w:w w:val="105"/>
                        <w:sz w:val="16"/>
                      </w:rPr>
                      <w:t>Data</w:t>
                    </w:r>
                    <w:r>
                      <w:rPr>
                        <w:rFonts w:ascii="Calibri"/>
                        <w:sz w:val="16"/>
                      </w:rPr>
                      <w:tab/>
                    </w:r>
                    <w:r>
                      <w:rPr>
                        <w:rFonts w:ascii="Calibri"/>
                        <w:spacing w:val="-2"/>
                        <w:w w:val="105"/>
                        <w:sz w:val="16"/>
                      </w:rPr>
                      <w:t>Review</w:t>
                    </w:r>
                    <w:r>
                      <w:rPr>
                        <w:rFonts w:ascii="Calibri"/>
                        <w:sz w:val="16"/>
                      </w:rPr>
                      <w:tab/>
                    </w:r>
                    <w:r>
                      <w:rPr>
                        <w:rFonts w:ascii="Calibri"/>
                        <w:spacing w:val="-4"/>
                        <w:w w:val="105"/>
                        <w:sz w:val="16"/>
                      </w:rPr>
                      <w:t>View</w:t>
                    </w:r>
                    <w:r>
                      <w:rPr>
                        <w:rFonts w:ascii="Calibri"/>
                        <w:sz w:val="16"/>
                      </w:rPr>
                      <w:tab/>
                    </w:r>
                    <w:r>
                      <w:rPr>
                        <w:rFonts w:ascii="Calibri"/>
                        <w:spacing w:val="-4"/>
                        <w:w w:val="105"/>
                        <w:sz w:val="16"/>
                      </w:rPr>
                      <w:t>Help</w:t>
                    </w:r>
                  </w:p>
                  <w:p>
                    <w:pPr>
                      <w:spacing w:before="16"/>
                      <w:ind w:left="5462" w:right="0" w:firstLine="0"/>
                      <w:jc w:val="left"/>
                      <w:rPr>
                        <w:rFonts w:ascii="Calibri"/>
                        <w:sz w:val="16"/>
                      </w:rPr>
                    </w:pPr>
                    <w:r>
                      <w:rPr>
                        <w:rFonts w:ascii="Calibri"/>
                        <w:color w:val="B1B1B1"/>
                        <w:spacing w:val="-2"/>
                        <w:sz w:val="16"/>
                      </w:rPr>
                      <w:t>martArt</w:t>
                    </w:r>
                  </w:p>
                </w:txbxContent>
              </v:textbox>
              <w10:wrap type="none"/>
            </v:shape>
            <v:shape style="position:absolute;left:1820;top:553;width:259;height:127" type="#_x0000_t202" id="docshape3092" filled="false" stroked="false">
              <v:textbox inset="0,0,0,0">
                <w:txbxContent>
                  <w:p>
                    <w:pPr>
                      <w:spacing w:before="1"/>
                      <w:ind w:left="0" w:right="0" w:firstLine="0"/>
                      <w:jc w:val="left"/>
                      <w:rPr>
                        <w:rFonts w:ascii="Calibri"/>
                        <w:sz w:val="8"/>
                      </w:rPr>
                    </w:pPr>
                    <w:r>
                      <w:rPr>
                        <w:rFonts w:ascii="Calibri"/>
                        <w:color w:val="FFFFFF"/>
                        <w:sz w:val="10"/>
                      </w:rPr>
                      <w:t>e</w:t>
                    </w:r>
                    <w:r>
                      <w:rPr>
                        <w:rFonts w:ascii="Calibri"/>
                        <w:color w:val="FFFFFF"/>
                        <w:spacing w:val="67"/>
                        <w:sz w:val="10"/>
                      </w:rPr>
                      <w:t> </w:t>
                    </w:r>
                    <w:r>
                      <w:rPr>
                        <w:rFonts w:ascii="Calibri"/>
                        <w:color w:val="FFFFFF"/>
                        <w:spacing w:val="-5"/>
                        <w:position w:val="1"/>
                        <w:sz w:val="8"/>
                      </w:rPr>
                      <w:t>On</w:t>
                    </w:r>
                  </w:p>
                </w:txbxContent>
              </v:textbox>
              <w10:wrap type="none"/>
            </v:shape>
            <v:shape style="position:absolute;left:1270;top:507;width:470;height:239" type="#_x0000_t202" id="docshape3093" filled="true" fillcolor="#009900" stroked="false">
              <v:textbox inset="0,0,0,0">
                <w:txbxContent>
                  <w:p>
                    <w:pPr>
                      <w:spacing w:before="48"/>
                      <w:ind w:left="203" w:right="-87" w:firstLine="0"/>
                      <w:jc w:val="left"/>
                      <w:rPr>
                        <w:rFonts w:ascii="Calibri"/>
                        <w:color w:val="000000"/>
                        <w:sz w:val="10"/>
                      </w:rPr>
                    </w:pPr>
                    <w:r>
                      <w:rPr>
                        <w:rFonts w:ascii="Calibri"/>
                        <w:color w:val="FFFFFF"/>
                        <w:spacing w:val="-2"/>
                        <w:w w:val="105"/>
                        <w:sz w:val="10"/>
                      </w:rPr>
                      <w:t>AutoSav</w:t>
                    </w:r>
                  </w:p>
                </w:txbxContent>
              </v:textbox>
              <v:fill type="solid"/>
              <w10:wrap type="none"/>
            </v:shape>
            <w10:wrap type="topAndBottom"/>
          </v:group>
        </w:pict>
      </w:r>
    </w:p>
    <w:p>
      <w:pPr>
        <w:pStyle w:val="BodyText"/>
        <w:spacing w:before="8"/>
        <w:rPr>
          <w:rFonts w:ascii="Calibri"/>
          <w:sz w:val="7"/>
        </w:rPr>
      </w:pPr>
    </w:p>
    <w:p>
      <w:pPr>
        <w:spacing w:after="0"/>
        <w:rPr>
          <w:rFonts w:ascii="Calibri"/>
          <w:sz w:val="7"/>
        </w:rPr>
        <w:sectPr>
          <w:headerReference w:type="default" r:id="rId263"/>
          <w:headerReference w:type="even" r:id="rId264"/>
          <w:pgSz w:w="12240" w:h="15660"/>
          <w:pgMar w:header="500" w:footer="0" w:top="740" w:bottom="280" w:left="0" w:right="0"/>
          <w:pgNumType w:start="37"/>
        </w:sectPr>
      </w:pPr>
    </w:p>
    <w:p>
      <w:pPr>
        <w:spacing w:line="225" w:lineRule="auto" w:before="112"/>
        <w:ind w:left="1260" w:right="0" w:firstLine="0"/>
        <w:jc w:val="left"/>
        <w:rPr>
          <w:sz w:val="19"/>
        </w:rPr>
      </w:pPr>
      <w:r>
        <w:rPr/>
        <w:pict>
          <v:shape style="position:absolute;margin-left:120.647499pt;margin-top:-35.524529pt;width:51pt;height:10.1pt;mso-position-horizontal-relative:page;mso-position-vertical-relative:paragraph;z-index:-28499968" type="#_x0000_t202" id="docshape3094" filled="false" stroked="false">
            <v:textbox inset="0,0,0,0">
              <w:txbxContent>
                <w:p>
                  <w:pPr>
                    <w:spacing w:before="2"/>
                    <w:ind w:left="0" w:right="0" w:firstLine="0"/>
                    <w:jc w:val="left"/>
                    <w:rPr>
                      <w:rFonts w:ascii="Calibri"/>
                      <w:sz w:val="16"/>
                    </w:rPr>
                  </w:pPr>
                  <w:r>
                    <w:rPr>
                      <w:rFonts w:ascii="Calibri"/>
                      <w:spacing w:val="-2"/>
                      <w:sz w:val="16"/>
                    </w:rPr>
                    <w:t>Recommended</w:t>
                  </w:r>
                </w:p>
              </w:txbxContent>
            </v:textbox>
            <w10:wrap type="none"/>
          </v:shape>
        </w:pict>
      </w:r>
      <w:r>
        <w:rPr/>
        <w:pict>
          <v:shape style="position:absolute;margin-left:126.439499pt;margin-top:-25.92453pt;width:39.4pt;height:10.1pt;mso-position-horizontal-relative:page;mso-position-vertical-relative:paragraph;z-index:-28499456" type="#_x0000_t202" id="docshape3095" filled="false" stroked="false">
            <v:textbox inset="0,0,0,0">
              <w:txbxContent>
                <w:p>
                  <w:pPr>
                    <w:spacing w:before="2"/>
                    <w:ind w:left="0" w:right="0" w:firstLine="0"/>
                    <w:jc w:val="left"/>
                    <w:rPr>
                      <w:rFonts w:ascii="Calibri"/>
                      <w:sz w:val="16"/>
                    </w:rPr>
                  </w:pPr>
                  <w:r>
                    <w:rPr>
                      <w:rFonts w:ascii="Calibri"/>
                      <w:spacing w:val="-2"/>
                      <w:w w:val="105"/>
                      <w:sz w:val="16"/>
                    </w:rPr>
                    <w:t>PivotTables</w:t>
                  </w:r>
                </w:p>
              </w:txbxContent>
            </v:textbox>
            <w10:wrap type="none"/>
          </v:shape>
        </w:pict>
      </w:r>
      <w:r>
        <w:rPr/>
        <w:pict>
          <v:shape style="position:absolute;margin-left:186.943497pt;margin-top:-35.524529pt;width:18.8pt;height:10.1pt;mso-position-horizontal-relative:page;mso-position-vertical-relative:paragraph;z-index:-28498944" type="#_x0000_t202" id="docshape3096" filled="false" stroked="false">
            <v:textbox inset="0,0,0,0">
              <w:txbxContent>
                <w:p>
                  <w:pPr>
                    <w:spacing w:before="2"/>
                    <w:ind w:left="0" w:right="0" w:firstLine="0"/>
                    <w:jc w:val="left"/>
                    <w:rPr>
                      <w:rFonts w:ascii="Calibri"/>
                      <w:sz w:val="16"/>
                    </w:rPr>
                  </w:pPr>
                  <w:r>
                    <w:rPr>
                      <w:rFonts w:ascii="Calibri"/>
                      <w:spacing w:val="-2"/>
                      <w:w w:val="105"/>
                      <w:sz w:val="16"/>
                    </w:rPr>
                    <w:t>Table</w:t>
                  </w:r>
                </w:p>
              </w:txbxContent>
            </v:textbox>
            <w10:wrap type="none"/>
          </v:shape>
        </w:pict>
      </w:r>
      <w:r>
        <w:rPr/>
        <w:pict>
          <v:shape style="position:absolute;margin-left:281.215515pt;margin-top:-15.796529pt;width:40.15pt;height:10.1pt;mso-position-horizontal-relative:page;mso-position-vertical-relative:paragraph;z-index:-28498432" type="#_x0000_t202" id="docshape3097" filled="false" stroked="false">
            <v:textbox inset="0,0,0,0">
              <w:txbxContent>
                <w:p>
                  <w:pPr>
                    <w:spacing w:before="2"/>
                    <w:ind w:left="0" w:right="0" w:firstLine="0"/>
                    <w:jc w:val="left"/>
                    <w:rPr>
                      <w:rFonts w:ascii="Calibri"/>
                      <w:sz w:val="16"/>
                    </w:rPr>
                  </w:pPr>
                  <w:r>
                    <w:rPr>
                      <w:rFonts w:ascii="Calibri"/>
                      <w:spacing w:val="-2"/>
                      <w:sz w:val="16"/>
                    </w:rPr>
                    <w:t>Illustrations</w:t>
                  </w:r>
                </w:p>
              </w:txbxContent>
            </v:textbox>
            <w10:wrap type="none"/>
          </v:shape>
        </w:pict>
      </w:r>
      <w:r>
        <w:rPr/>
        <w:pict>
          <v:shape style="position:absolute;margin-left:460.959503pt;margin-top:-15.796529pt;width:25.45pt;height:10.1pt;mso-position-horizontal-relative:page;mso-position-vertical-relative:paragraph;z-index:-28497920" type="#_x0000_t202" id="docshape3098" filled="false" stroked="false">
            <v:textbox inset="0,0,0,0">
              <w:txbxContent>
                <w:p>
                  <w:pPr>
                    <w:spacing w:before="2"/>
                    <w:ind w:left="0" w:right="0" w:firstLine="0"/>
                    <w:jc w:val="left"/>
                    <w:rPr>
                      <w:rFonts w:ascii="Calibri"/>
                      <w:sz w:val="16"/>
                    </w:rPr>
                  </w:pPr>
                  <w:r>
                    <w:rPr>
                      <w:rFonts w:ascii="Calibri"/>
                      <w:sz w:val="16"/>
                    </w:rPr>
                    <w:t>Add-</w:t>
                  </w:r>
                  <w:r>
                    <w:rPr>
                      <w:rFonts w:ascii="Calibri"/>
                      <w:spacing w:val="-5"/>
                      <w:sz w:val="16"/>
                    </w:rPr>
                    <w:t>ins</w:t>
                  </w:r>
                </w:p>
              </w:txbxContent>
            </v:textbox>
            <w10:wrap type="none"/>
          </v:shape>
        </w:pict>
      </w:r>
      <w:r>
        <w:rPr/>
        <w:pict>
          <v:shape style="position:absolute;margin-left:404.148895pt;margin-top:-46.891228pt;width:38.65pt;height:10.1pt;mso-position-horizontal-relative:page;mso-position-vertical-relative:paragraph;z-index:-28497408" type="#_x0000_t202" id="docshape3099" filled="false" stroked="false">
            <v:textbox inset="0,0,0,0">
              <w:txbxContent>
                <w:p>
                  <w:pPr>
                    <w:spacing w:before="2"/>
                    <w:ind w:left="0" w:right="0" w:firstLine="0"/>
                    <w:jc w:val="left"/>
                    <w:rPr>
                      <w:rFonts w:ascii="Calibri"/>
                      <w:sz w:val="16"/>
                    </w:rPr>
                  </w:pPr>
                  <w:r>
                    <w:rPr>
                      <w:rFonts w:ascii="Calibri"/>
                      <w:spacing w:val="-2"/>
                      <w:sz w:val="16"/>
                    </w:rPr>
                    <w:t>Get</w:t>
                  </w:r>
                  <w:r>
                    <w:rPr>
                      <w:rFonts w:ascii="Calibri"/>
                      <w:spacing w:val="3"/>
                      <w:sz w:val="16"/>
                    </w:rPr>
                    <w:t> </w:t>
                  </w:r>
                  <w:r>
                    <w:rPr>
                      <w:rFonts w:ascii="Calibri"/>
                      <w:spacing w:val="-2"/>
                      <w:sz w:val="16"/>
                    </w:rPr>
                    <w:t>Add-</w:t>
                  </w:r>
                  <w:r>
                    <w:rPr>
                      <w:rFonts w:ascii="Calibri"/>
                      <w:spacing w:val="-5"/>
                      <w:sz w:val="16"/>
                    </w:rPr>
                    <w:t>ins</w:t>
                  </w:r>
                </w:p>
              </w:txbxContent>
            </v:textbox>
            <w10:wrap type="none"/>
          </v:shape>
        </w:pict>
      </w:r>
      <w:r>
        <w:rPr/>
        <w:pict>
          <v:shape style="position:absolute;margin-left:404.149414pt;margin-top:-33.236931pt;width:36.6pt;height:10.1pt;mso-position-horizontal-relative:page;mso-position-vertical-relative:paragraph;z-index:-28496896" type="#_x0000_t202" id="docshape3100" filled="false" stroked="false">
            <v:textbox inset="0,0,0,0">
              <w:txbxContent>
                <w:p>
                  <w:pPr>
                    <w:spacing w:before="2"/>
                    <w:ind w:left="0" w:right="0" w:firstLine="0"/>
                    <w:jc w:val="left"/>
                    <w:rPr>
                      <w:rFonts w:ascii="Calibri"/>
                      <w:sz w:val="16"/>
                    </w:rPr>
                  </w:pPr>
                  <w:r>
                    <w:rPr>
                      <w:rFonts w:ascii="Calibri"/>
                      <w:spacing w:val="-4"/>
                      <w:sz w:val="16"/>
                    </w:rPr>
                    <w:t>My</w:t>
                  </w:r>
                  <w:r>
                    <w:rPr>
                      <w:rFonts w:ascii="Calibri"/>
                      <w:spacing w:val="-3"/>
                      <w:sz w:val="16"/>
                    </w:rPr>
                    <w:t> </w:t>
                  </w:r>
                  <w:r>
                    <w:rPr>
                      <w:rFonts w:ascii="Calibri"/>
                      <w:spacing w:val="-4"/>
                      <w:sz w:val="16"/>
                    </w:rPr>
                    <w:t>Add-</w:t>
                  </w:r>
                  <w:r>
                    <w:rPr>
                      <w:rFonts w:ascii="Calibri"/>
                      <w:spacing w:val="-5"/>
                      <w:sz w:val="16"/>
                    </w:rPr>
                    <w:t>ins</w:t>
                  </w:r>
                </w:p>
              </w:txbxContent>
            </v:textbox>
            <w10:wrap type="none"/>
          </v:shape>
        </w:pict>
      </w:r>
      <w:r>
        <w:rPr/>
        <w:pict>
          <v:shape style="position:absolute;margin-left:342.799286pt;margin-top:-50.192528pt;width:30.25pt;height:10.1pt;mso-position-horizontal-relative:page;mso-position-vertical-relative:paragraph;z-index:-28496384" type="#_x0000_t202" id="docshape3101" filled="false" stroked="false">
            <v:textbox inset="0,0,0,0">
              <w:txbxContent>
                <w:p>
                  <w:pPr>
                    <w:spacing w:before="2"/>
                    <w:ind w:left="0" w:right="0" w:firstLine="0"/>
                    <w:jc w:val="left"/>
                    <w:rPr>
                      <w:rFonts w:ascii="Calibri"/>
                      <w:sz w:val="16"/>
                    </w:rPr>
                  </w:pPr>
                  <w:r>
                    <w:rPr>
                      <w:rFonts w:ascii="Calibri"/>
                      <w:spacing w:val="-2"/>
                      <w:sz w:val="16"/>
                    </w:rPr>
                    <w:t>SmartArt</w:t>
                  </w:r>
                </w:p>
              </w:txbxContent>
            </v:textbox>
            <w10:wrap type="none"/>
          </v:shape>
        </w:pict>
      </w:r>
      <w:r>
        <w:rPr/>
        <w:pict>
          <v:shape style="position:absolute;margin-left:342.799286pt;margin-top:-40.240528pt;width:37.8pt;height:10.1pt;mso-position-horizontal-relative:page;mso-position-vertical-relative:paragraph;z-index:-28495872" type="#_x0000_t202" id="docshape3102" filled="false" stroked="false">
            <v:textbox inset="0,0,0,0">
              <w:txbxContent>
                <w:p>
                  <w:pPr>
                    <w:spacing w:before="2"/>
                    <w:ind w:left="0" w:right="0" w:firstLine="0"/>
                    <w:jc w:val="left"/>
                    <w:rPr>
                      <w:rFonts w:ascii="Calibri"/>
                      <w:sz w:val="16"/>
                    </w:rPr>
                  </w:pPr>
                  <w:r>
                    <w:rPr>
                      <w:rFonts w:ascii="Calibri"/>
                      <w:spacing w:val="-2"/>
                      <w:sz w:val="16"/>
                    </w:rPr>
                    <w:t>Screenshot</w:t>
                  </w:r>
                </w:p>
              </w:txbxContent>
            </v:textbox>
            <w10:wrap type="none"/>
          </v:shape>
        </w:pict>
      </w:r>
      <w:r>
        <w:rPr/>
        <w:pict>
          <v:shape style="position:absolute;margin-left:251.506302pt;margin-top:-35.806728pt;width:24.45pt;height:10.1pt;mso-position-horizontal-relative:page;mso-position-vertical-relative:paragraph;z-index:-28495360" type="#_x0000_t202" id="docshape3103" filled="false" stroked="false">
            <v:textbox inset="0,0,0,0">
              <w:txbxContent>
                <w:p>
                  <w:pPr>
                    <w:spacing w:before="2"/>
                    <w:ind w:left="0" w:right="0" w:firstLine="0"/>
                    <w:jc w:val="left"/>
                    <w:rPr>
                      <w:rFonts w:ascii="Calibri"/>
                      <w:sz w:val="16"/>
                    </w:rPr>
                  </w:pPr>
                  <w:r>
                    <w:rPr>
                      <w:rFonts w:ascii="Calibri"/>
                      <w:spacing w:val="-2"/>
                      <w:w w:val="105"/>
                      <w:sz w:val="16"/>
                    </w:rPr>
                    <w:t>Shapes</w:t>
                  </w:r>
                </w:p>
              </w:txbxContent>
            </v:textbox>
            <w10:wrap type="none"/>
          </v:shape>
        </w:pict>
      </w:r>
      <w:r>
        <w:rPr/>
        <w:pict>
          <v:shape style="position:absolute;margin-left:218.850098pt;margin-top:-35.807728pt;width:27.3pt;height:10.1pt;mso-position-horizontal-relative:page;mso-position-vertical-relative:paragraph;z-index:-28494848" type="#_x0000_t202" id="docshape3104" filled="false" stroked="false">
            <v:textbox inset="0,0,0,0">
              <w:txbxContent>
                <w:p>
                  <w:pPr>
                    <w:spacing w:before="2"/>
                    <w:ind w:left="0" w:right="0" w:firstLine="0"/>
                    <w:jc w:val="left"/>
                    <w:rPr>
                      <w:rFonts w:ascii="Calibri"/>
                      <w:sz w:val="16"/>
                    </w:rPr>
                  </w:pPr>
                  <w:r>
                    <w:rPr>
                      <w:rFonts w:ascii="Calibri"/>
                      <w:spacing w:val="-2"/>
                      <w:sz w:val="16"/>
                    </w:rPr>
                    <w:t>Pictures</w:t>
                  </w:r>
                </w:p>
              </w:txbxContent>
            </v:textbox>
            <w10:wrap type="none"/>
          </v:shape>
        </w:pict>
      </w:r>
      <w:r>
        <w:rPr/>
        <w:pict>
          <v:shape style="position:absolute;margin-left:280.240692pt;margin-top:-35.807728pt;width:17.850pt;height:10.1pt;mso-position-horizontal-relative:page;mso-position-vertical-relative:paragraph;z-index:-28494336" type="#_x0000_t202" id="docshape3105" filled="false" stroked="false">
            <v:textbox inset="0,0,0,0">
              <w:txbxContent>
                <w:p>
                  <w:pPr>
                    <w:spacing w:before="2"/>
                    <w:ind w:left="0" w:right="0" w:firstLine="0"/>
                    <w:jc w:val="left"/>
                    <w:rPr>
                      <w:rFonts w:ascii="Calibri"/>
                      <w:sz w:val="16"/>
                    </w:rPr>
                  </w:pPr>
                  <w:r>
                    <w:rPr>
                      <w:rFonts w:ascii="Calibri"/>
                      <w:spacing w:val="-2"/>
                      <w:w w:val="105"/>
                      <w:sz w:val="16"/>
                    </w:rPr>
                    <w:t>Icons</w:t>
                  </w:r>
                </w:p>
              </w:txbxContent>
            </v:textbox>
            <w10:wrap type="none"/>
          </v:shape>
        </w:pict>
      </w:r>
      <w:r>
        <w:rPr/>
        <w:pict>
          <v:shape style="position:absolute;margin-left:308.354492pt;margin-top:-35.807728pt;width:8.9pt;height:10.1pt;mso-position-horizontal-relative:page;mso-position-vertical-relative:paragraph;z-index:-28493824" type="#_x0000_t202" id="docshape3106" filled="false" stroked="false">
            <v:textbox inset="0,0,0,0">
              <w:txbxContent>
                <w:p>
                  <w:pPr>
                    <w:spacing w:before="2"/>
                    <w:ind w:left="0" w:right="0" w:firstLine="0"/>
                    <w:jc w:val="left"/>
                    <w:rPr>
                      <w:rFonts w:ascii="Calibri"/>
                      <w:sz w:val="16"/>
                    </w:rPr>
                  </w:pPr>
                  <w:r>
                    <w:rPr>
                      <w:rFonts w:ascii="Calibri"/>
                      <w:spacing w:val="-7"/>
                      <w:sz w:val="16"/>
                    </w:rPr>
                    <w:t>3D</w:t>
                  </w:r>
                </w:p>
              </w:txbxContent>
            </v:textbox>
            <w10:wrap type="none"/>
          </v:shape>
        </w:pict>
      </w:r>
      <w:r>
        <w:rPr/>
        <w:pict>
          <v:shape style="position:absolute;margin-left:300.814911pt;margin-top:-28.76383pt;width:24pt;height:10.1pt;mso-position-horizontal-relative:page;mso-position-vertical-relative:paragraph;z-index:-28493312" type="#_x0000_t202" id="docshape3107" filled="false" stroked="false">
            <v:textbox inset="0,0,0,0">
              <w:txbxContent>
                <w:p>
                  <w:pPr>
                    <w:spacing w:before="2"/>
                    <w:ind w:left="0" w:right="0" w:firstLine="0"/>
                    <w:jc w:val="left"/>
                    <w:rPr>
                      <w:rFonts w:ascii="Calibri"/>
                      <w:sz w:val="16"/>
                    </w:rPr>
                  </w:pPr>
                  <w:r>
                    <w:rPr>
                      <w:rFonts w:ascii="Calibri"/>
                      <w:spacing w:val="-4"/>
                      <w:sz w:val="16"/>
                    </w:rPr>
                    <w:t>Models</w:t>
                  </w:r>
                </w:p>
              </w:txbxContent>
            </v:textbox>
            <w10:wrap type="none"/>
          </v:shape>
        </w:pict>
      </w:r>
      <w:r>
        <w:rPr/>
        <w:pict>
          <v:shape style="position:absolute;margin-left:135.078903pt;margin-top:-15.795829pt;width:22.15pt;height:10.1pt;mso-position-horizontal-relative:page;mso-position-vertical-relative:paragraph;z-index:-28492800" type="#_x0000_t202" id="docshape3108" filled="false" stroked="false">
            <v:textbox inset="0,0,0,0">
              <w:txbxContent>
                <w:p>
                  <w:pPr>
                    <w:spacing w:before="2"/>
                    <w:ind w:left="0" w:right="0" w:firstLine="0"/>
                    <w:jc w:val="left"/>
                    <w:rPr>
                      <w:rFonts w:ascii="Calibri"/>
                      <w:sz w:val="16"/>
                    </w:rPr>
                  </w:pPr>
                  <w:r>
                    <w:rPr>
                      <w:rFonts w:ascii="Calibri"/>
                      <w:spacing w:val="-2"/>
                      <w:w w:val="105"/>
                      <w:sz w:val="16"/>
                    </w:rPr>
                    <w:t>Tables</w:t>
                  </w:r>
                </w:p>
              </w:txbxContent>
            </v:textbox>
            <w10:wrap type="none"/>
          </v:shape>
        </w:pict>
      </w:r>
      <w:r>
        <w:rPr/>
        <w:pict>
          <v:shape style="position:absolute;margin-left:457.134888pt;margin-top:-35.707829pt;width:33.050pt;height:10.1pt;mso-position-horizontal-relative:page;mso-position-vertical-relative:paragraph;z-index:-28492288" type="#_x0000_t202" id="docshape3109" filled="false" stroked="false">
            <v:textbox inset="0,0,0,0">
              <w:txbxContent>
                <w:p>
                  <w:pPr>
                    <w:spacing w:before="2"/>
                    <w:ind w:left="0" w:right="0" w:firstLine="0"/>
                    <w:jc w:val="left"/>
                    <w:rPr>
                      <w:rFonts w:ascii="Calibri"/>
                      <w:sz w:val="16"/>
                    </w:rPr>
                  </w:pPr>
                  <w:r>
                    <w:rPr>
                      <w:rFonts w:ascii="Calibri"/>
                      <w:sz w:val="16"/>
                    </w:rPr>
                    <w:t>Visio</w:t>
                  </w:r>
                  <w:r>
                    <w:rPr>
                      <w:rFonts w:ascii="Calibri"/>
                      <w:spacing w:val="-2"/>
                      <w:sz w:val="16"/>
                    </w:rPr>
                    <w:t> </w:t>
                  </w:r>
                  <w:r>
                    <w:rPr>
                      <w:rFonts w:ascii="Calibri"/>
                      <w:spacing w:val="-4"/>
                      <w:sz w:val="16"/>
                    </w:rPr>
                    <w:t>Data</w:t>
                  </w:r>
                </w:p>
              </w:txbxContent>
            </v:textbox>
            <w10:wrap type="none"/>
          </v:shape>
        </w:pict>
      </w:r>
      <w:r>
        <w:rPr/>
        <w:pict>
          <v:shape style="position:absolute;margin-left:457.662903pt;margin-top:-27.707829pt;width:32pt;height:10.1pt;mso-position-horizontal-relative:page;mso-position-vertical-relative:paragraph;z-index:-28491776" type="#_x0000_t202" id="docshape3110" filled="false" stroked="false">
            <v:textbox inset="0,0,0,0">
              <w:txbxContent>
                <w:p>
                  <w:pPr>
                    <w:spacing w:before="2"/>
                    <w:ind w:left="0" w:right="0" w:firstLine="0"/>
                    <w:jc w:val="left"/>
                    <w:rPr>
                      <w:rFonts w:ascii="Calibri"/>
                      <w:sz w:val="16"/>
                    </w:rPr>
                  </w:pPr>
                  <w:r>
                    <w:rPr>
                      <w:rFonts w:ascii="Calibri"/>
                      <w:spacing w:val="-2"/>
                      <w:sz w:val="16"/>
                    </w:rPr>
                    <w:t>Visualizer</w:t>
                  </w:r>
                </w:p>
              </w:txbxContent>
            </v:textbox>
            <w10:wrap type="none"/>
          </v:shape>
        </w:pict>
      </w:r>
      <w:r>
        <w:rPr/>
        <w:pict>
          <v:shape style="position:absolute;margin-left:509.906189pt;margin-top:-46.04113pt;width:34.35pt;height:10.1pt;mso-position-horizontal-relative:page;mso-position-vertical-relative:paragraph;z-index:-28491264" type="#_x0000_t202" id="docshape3111" filled="false" stroked="false">
            <v:textbox inset="0,0,0,0">
              <w:txbxContent>
                <w:p>
                  <w:pPr>
                    <w:spacing w:before="2"/>
                    <w:ind w:left="0" w:right="0" w:firstLine="0"/>
                    <w:jc w:val="left"/>
                    <w:rPr>
                      <w:rFonts w:ascii="Calibri"/>
                      <w:sz w:val="16"/>
                    </w:rPr>
                  </w:pPr>
                  <w:r>
                    <w:rPr>
                      <w:rFonts w:ascii="Calibri"/>
                      <w:sz w:val="16"/>
                    </w:rPr>
                    <w:t>Bing</w:t>
                  </w:r>
                  <w:r>
                    <w:rPr>
                      <w:rFonts w:ascii="Calibri"/>
                      <w:spacing w:val="11"/>
                      <w:sz w:val="16"/>
                    </w:rPr>
                    <w:t> </w:t>
                  </w:r>
                  <w:r>
                    <w:rPr>
                      <w:rFonts w:ascii="Calibri"/>
                      <w:spacing w:val="-5"/>
                      <w:sz w:val="16"/>
                    </w:rPr>
                    <w:t>Maps</w:t>
                  </w:r>
                </w:p>
              </w:txbxContent>
            </v:textbox>
            <w10:wrap type="none"/>
          </v:shape>
        </w:pict>
      </w:r>
      <w:r>
        <w:rPr/>
        <w:pict>
          <v:shape style="position:absolute;margin-left:509.945801pt;margin-top:-32.670029pt;width:45.45pt;height:10.1pt;mso-position-horizontal-relative:page;mso-position-vertical-relative:paragraph;z-index:-28490752" type="#_x0000_t202" id="docshape3112" filled="false" stroked="false">
            <v:textbox inset="0,0,0,0">
              <w:txbxContent>
                <w:p>
                  <w:pPr>
                    <w:spacing w:before="2"/>
                    <w:ind w:left="0" w:right="0" w:firstLine="0"/>
                    <w:jc w:val="left"/>
                    <w:rPr>
                      <w:rFonts w:ascii="Calibri"/>
                      <w:sz w:val="16"/>
                    </w:rPr>
                  </w:pPr>
                  <w:r>
                    <w:rPr>
                      <w:rFonts w:ascii="Calibri"/>
                      <w:sz w:val="16"/>
                    </w:rPr>
                    <w:t>People</w:t>
                  </w:r>
                  <w:r>
                    <w:rPr>
                      <w:rFonts w:ascii="Calibri"/>
                      <w:spacing w:val="12"/>
                      <w:sz w:val="16"/>
                    </w:rPr>
                    <w:t> </w:t>
                  </w:r>
                  <w:r>
                    <w:rPr>
                      <w:rFonts w:ascii="Calibri"/>
                      <w:spacing w:val="-2"/>
                      <w:sz w:val="16"/>
                    </w:rPr>
                    <w:t>Graph</w:t>
                  </w:r>
                </w:p>
              </w:txbxContent>
            </v:textbox>
            <w10:wrap type="none"/>
          </v:shape>
        </w:pict>
      </w:r>
      <w:r>
        <w:rPr>
          <w:sz w:val="19"/>
        </w:rPr>
        <w:t>Select</w:t>
      </w:r>
      <w:r>
        <w:rPr>
          <w:spacing w:val="-6"/>
          <w:sz w:val="19"/>
        </w:rPr>
        <w:t> </w:t>
      </w:r>
      <w:r>
        <w:rPr>
          <w:rFonts w:ascii="Times New Roman" w:hAnsi="Times New Roman"/>
          <w:b/>
          <w:sz w:val="19"/>
        </w:rPr>
        <w:t>New</w:t>
      </w:r>
      <w:r>
        <w:rPr>
          <w:rFonts w:ascii="Times New Roman" w:hAnsi="Times New Roman"/>
          <w:b/>
          <w:spacing w:val="-9"/>
          <w:sz w:val="19"/>
        </w:rPr>
        <w:t> </w:t>
      </w:r>
      <w:r>
        <w:rPr>
          <w:rFonts w:ascii="Times New Roman" w:hAnsi="Times New Roman"/>
          <w:b/>
          <w:sz w:val="19"/>
        </w:rPr>
        <w:t>Worksheet</w:t>
      </w:r>
      <w:r>
        <w:rPr>
          <w:sz w:val="19"/>
        </w:rPr>
        <w:t>.</w:t>
      </w:r>
      <w:r>
        <w:rPr>
          <w:spacing w:val="-9"/>
          <w:sz w:val="19"/>
        </w:rPr>
        <w:t> </w:t>
      </w:r>
      <w:r>
        <w:rPr>
          <w:sz w:val="19"/>
        </w:rPr>
        <w:t>Your</w:t>
      </w:r>
      <w:r>
        <w:rPr>
          <w:spacing w:val="-6"/>
          <w:sz w:val="19"/>
        </w:rPr>
        <w:t> </w:t>
      </w:r>
      <w:r>
        <w:rPr>
          <w:sz w:val="19"/>
        </w:rPr>
        <w:t>screen</w:t>
      </w:r>
      <w:r>
        <w:rPr>
          <w:spacing w:val="-6"/>
          <w:sz w:val="19"/>
        </w:rPr>
        <w:t> </w:t>
      </w:r>
      <w:r>
        <w:rPr>
          <w:sz w:val="19"/>
        </w:rPr>
        <w:t>will</w:t>
      </w:r>
      <w:r>
        <w:rPr>
          <w:spacing w:val="-6"/>
          <w:sz w:val="19"/>
        </w:rPr>
        <w:t> </w:t>
      </w:r>
      <w:r>
        <w:rPr>
          <w:sz w:val="19"/>
        </w:rPr>
        <w:t>automatically</w:t>
      </w:r>
      <w:r>
        <w:rPr>
          <w:spacing w:val="-6"/>
          <w:sz w:val="19"/>
        </w:rPr>
        <w:t> </w:t>
      </w:r>
      <w:r>
        <w:rPr>
          <w:sz w:val="19"/>
        </w:rPr>
        <w:t>move</w:t>
      </w:r>
      <w:r>
        <w:rPr>
          <w:spacing w:val="-6"/>
          <w:sz w:val="19"/>
        </w:rPr>
        <w:t> </w:t>
      </w:r>
      <w:r>
        <w:rPr>
          <w:sz w:val="19"/>
        </w:rPr>
        <w:t>to</w:t>
      </w:r>
      <w:r>
        <w:rPr>
          <w:spacing w:val="-6"/>
          <w:sz w:val="19"/>
        </w:rPr>
        <w:t> </w:t>
      </w:r>
      <w:r>
        <w:rPr>
          <w:sz w:val="19"/>
        </w:rPr>
        <w:t>the</w:t>
      </w:r>
      <w:r>
        <w:rPr>
          <w:spacing w:val="-6"/>
          <w:sz w:val="19"/>
        </w:rPr>
        <w:t> </w:t>
      </w:r>
      <w:r>
        <w:rPr>
          <w:sz w:val="19"/>
        </w:rPr>
        <w:t>new</w:t>
      </w:r>
      <w:r>
        <w:rPr>
          <w:spacing w:val="-6"/>
          <w:sz w:val="19"/>
        </w:rPr>
        <w:t> </w:t>
      </w:r>
      <w:r>
        <w:rPr>
          <w:sz w:val="19"/>
        </w:rPr>
        <w:t>worksheet.</w:t>
      </w:r>
      <w:r>
        <w:rPr>
          <w:spacing w:val="-6"/>
          <w:sz w:val="19"/>
        </w:rPr>
        <w:t> </w:t>
      </w:r>
      <w:r>
        <w:rPr>
          <w:sz w:val="19"/>
        </w:rPr>
        <w:t>Name this</w:t>
      </w:r>
      <w:r>
        <w:rPr>
          <w:spacing w:val="-12"/>
          <w:sz w:val="19"/>
        </w:rPr>
        <w:t> </w:t>
      </w:r>
      <w:r>
        <w:rPr>
          <w:sz w:val="19"/>
        </w:rPr>
        <w:t>table</w:t>
      </w:r>
      <w:r>
        <w:rPr>
          <w:spacing w:val="-12"/>
          <w:sz w:val="19"/>
        </w:rPr>
        <w:t> </w:t>
      </w:r>
      <w:r>
        <w:rPr>
          <w:sz w:val="19"/>
        </w:rPr>
        <w:t>“BadDebts2025.”</w:t>
      </w:r>
      <w:r>
        <w:rPr>
          <w:spacing w:val="-12"/>
          <w:sz w:val="19"/>
        </w:rPr>
        <w:t> </w:t>
      </w:r>
      <w:r>
        <w:rPr>
          <w:sz w:val="19"/>
        </w:rPr>
        <w:t>The</w:t>
      </w:r>
      <w:r>
        <w:rPr>
          <w:spacing w:val="-12"/>
          <w:sz w:val="19"/>
        </w:rPr>
        <w:t> </w:t>
      </w:r>
      <w:r>
        <w:rPr>
          <w:sz w:val="19"/>
        </w:rPr>
        <w:t>name</w:t>
      </w:r>
      <w:r>
        <w:rPr>
          <w:spacing w:val="-12"/>
          <w:sz w:val="19"/>
        </w:rPr>
        <w:t> </w:t>
      </w:r>
      <w:r>
        <w:rPr>
          <w:sz w:val="19"/>
        </w:rPr>
        <w:t>appears</w:t>
      </w:r>
      <w:r>
        <w:rPr>
          <w:spacing w:val="-12"/>
          <w:sz w:val="19"/>
        </w:rPr>
        <w:t> </w:t>
      </w:r>
      <w:r>
        <w:rPr>
          <w:sz w:val="19"/>
        </w:rPr>
        <w:t>at</w:t>
      </w:r>
      <w:r>
        <w:rPr>
          <w:spacing w:val="-12"/>
          <w:sz w:val="19"/>
        </w:rPr>
        <w:t> </w:t>
      </w:r>
      <w:r>
        <w:rPr>
          <w:sz w:val="19"/>
        </w:rPr>
        <w:t>the</w:t>
      </w:r>
      <w:r>
        <w:rPr>
          <w:spacing w:val="-11"/>
          <w:sz w:val="19"/>
        </w:rPr>
        <w:t> </w:t>
      </w:r>
      <w:r>
        <w:rPr>
          <w:sz w:val="19"/>
        </w:rPr>
        <w:t>top</w:t>
      </w:r>
      <w:r>
        <w:rPr>
          <w:spacing w:val="-12"/>
          <w:sz w:val="19"/>
        </w:rPr>
        <w:t> </w:t>
      </w:r>
      <w:r>
        <w:rPr>
          <w:sz w:val="19"/>
        </w:rPr>
        <w:t>left</w:t>
      </w:r>
      <w:r>
        <w:rPr>
          <w:spacing w:val="-12"/>
          <w:sz w:val="19"/>
        </w:rPr>
        <w:t> </w:t>
      </w:r>
      <w:r>
        <w:rPr>
          <w:sz w:val="19"/>
        </w:rPr>
        <w:t>of</w:t>
      </w:r>
      <w:r>
        <w:rPr>
          <w:spacing w:val="-12"/>
          <w:sz w:val="19"/>
        </w:rPr>
        <w:t> </w:t>
      </w:r>
      <w:r>
        <w:rPr>
          <w:sz w:val="19"/>
        </w:rPr>
        <w:t>your</w:t>
      </w:r>
      <w:r>
        <w:rPr>
          <w:spacing w:val="-12"/>
          <w:sz w:val="19"/>
        </w:rPr>
        <w:t> </w:t>
      </w:r>
      <w:r>
        <w:rPr>
          <w:sz w:val="19"/>
        </w:rPr>
        <w:t>screen.</w:t>
      </w:r>
    </w:p>
    <w:p>
      <w:pPr>
        <w:spacing w:line="225" w:lineRule="auto" w:before="42"/>
        <w:ind w:left="1260" w:right="0" w:firstLine="0"/>
        <w:jc w:val="left"/>
        <w:rPr>
          <w:sz w:val="19"/>
        </w:rPr>
      </w:pPr>
      <w:r>
        <w:rPr>
          <w:rFonts w:ascii="Source Sans 3 Black"/>
          <w:b/>
          <w:color w:val="19CC00"/>
          <w:sz w:val="19"/>
        </w:rPr>
        <w:t>STEP 5: </w:t>
      </w:r>
      <w:r>
        <w:rPr>
          <w:sz w:val="19"/>
        </w:rPr>
        <w:t>Select</w:t>
      </w:r>
      <w:r>
        <w:rPr>
          <w:spacing w:val="-4"/>
          <w:sz w:val="19"/>
        </w:rPr>
        <w:t> </w:t>
      </w:r>
      <w:r>
        <w:rPr>
          <w:sz w:val="19"/>
        </w:rPr>
        <w:t>any</w:t>
      </w:r>
      <w:r>
        <w:rPr>
          <w:spacing w:val="-4"/>
          <w:sz w:val="19"/>
        </w:rPr>
        <w:t> </w:t>
      </w:r>
      <w:r>
        <w:rPr>
          <w:sz w:val="19"/>
        </w:rPr>
        <w:t>place</w:t>
      </w:r>
      <w:r>
        <w:rPr>
          <w:spacing w:val="-4"/>
          <w:sz w:val="19"/>
        </w:rPr>
        <w:t> </w:t>
      </w:r>
      <w:r>
        <w:rPr>
          <w:sz w:val="19"/>
        </w:rPr>
        <w:t>in</w:t>
      </w:r>
      <w:r>
        <w:rPr>
          <w:spacing w:val="-4"/>
          <w:sz w:val="19"/>
        </w:rPr>
        <w:t> </w:t>
      </w:r>
      <w:r>
        <w:rPr>
          <w:sz w:val="19"/>
        </w:rPr>
        <w:t>the</w:t>
      </w:r>
      <w:r>
        <w:rPr>
          <w:spacing w:val="-4"/>
          <w:sz w:val="19"/>
        </w:rPr>
        <w:t> </w:t>
      </w:r>
      <w:r>
        <w:rPr>
          <w:sz w:val="19"/>
        </w:rPr>
        <w:t>PivotTable</w:t>
      </w:r>
      <w:r>
        <w:rPr>
          <w:spacing w:val="-4"/>
          <w:sz w:val="19"/>
        </w:rPr>
        <w:t> </w:t>
      </w:r>
      <w:r>
        <w:rPr>
          <w:sz w:val="19"/>
        </w:rPr>
        <w:t>so</w:t>
      </w:r>
      <w:r>
        <w:rPr>
          <w:spacing w:val="-4"/>
          <w:sz w:val="19"/>
        </w:rPr>
        <w:t> </w:t>
      </w:r>
      <w:r>
        <w:rPr>
          <w:sz w:val="19"/>
        </w:rPr>
        <w:t>the</w:t>
      </w:r>
      <w:r>
        <w:rPr>
          <w:spacing w:val="-4"/>
          <w:sz w:val="19"/>
        </w:rPr>
        <w:t> </w:t>
      </w:r>
      <w:r>
        <w:rPr>
          <w:rFonts w:ascii="Times New Roman"/>
          <w:b/>
          <w:sz w:val="19"/>
        </w:rPr>
        <w:t>PivotTable</w:t>
      </w:r>
      <w:r>
        <w:rPr>
          <w:rFonts w:ascii="Times New Roman"/>
          <w:b/>
          <w:spacing w:val="-4"/>
          <w:sz w:val="19"/>
        </w:rPr>
        <w:t> </w:t>
      </w:r>
      <w:r>
        <w:rPr>
          <w:rFonts w:ascii="Times New Roman"/>
          <w:b/>
          <w:sz w:val="19"/>
        </w:rPr>
        <w:t>Fields</w:t>
      </w:r>
      <w:r>
        <w:rPr>
          <w:rFonts w:ascii="Times New Roman"/>
          <w:b/>
          <w:spacing w:val="-4"/>
          <w:sz w:val="19"/>
        </w:rPr>
        <w:t> </w:t>
      </w:r>
      <w:r>
        <w:rPr>
          <w:sz w:val="19"/>
        </w:rPr>
        <w:t>appears</w:t>
      </w:r>
      <w:r>
        <w:rPr>
          <w:spacing w:val="-4"/>
          <w:sz w:val="19"/>
        </w:rPr>
        <w:t> </w:t>
      </w:r>
      <w:r>
        <w:rPr>
          <w:sz w:val="19"/>
        </w:rPr>
        <w:t>on</w:t>
      </w:r>
      <w:r>
        <w:rPr>
          <w:spacing w:val="-4"/>
          <w:sz w:val="19"/>
        </w:rPr>
        <w:t> </w:t>
      </w:r>
      <w:r>
        <w:rPr>
          <w:sz w:val="19"/>
        </w:rPr>
        <w:t>the</w:t>
      </w:r>
      <w:r>
        <w:rPr>
          <w:spacing w:val="-4"/>
          <w:sz w:val="19"/>
        </w:rPr>
        <w:t> </w:t>
      </w:r>
      <w:r>
        <w:rPr>
          <w:sz w:val="19"/>
        </w:rPr>
        <w:t>right</w:t>
      </w:r>
      <w:r>
        <w:rPr>
          <w:spacing w:val="-4"/>
          <w:sz w:val="19"/>
        </w:rPr>
        <w:t> </w:t>
      </w:r>
      <w:r>
        <w:rPr>
          <w:sz w:val="19"/>
        </w:rPr>
        <w:t>of your screen:</w:t>
      </w:r>
    </w:p>
    <w:p>
      <w:pPr>
        <w:pStyle w:val="ListParagraph"/>
        <w:numPr>
          <w:ilvl w:val="1"/>
          <w:numId w:val="129"/>
        </w:numPr>
        <w:tabs>
          <w:tab w:pos="1500" w:val="left" w:leader="none"/>
        </w:tabs>
        <w:spacing w:line="240" w:lineRule="auto" w:before="46" w:after="0"/>
        <w:ind w:left="1499" w:right="0" w:hanging="240"/>
        <w:jc w:val="left"/>
        <w:rPr>
          <w:sz w:val="19"/>
        </w:rPr>
      </w:pPr>
      <w:r>
        <w:rPr>
          <w:w w:val="105"/>
          <w:sz w:val="19"/>
        </w:rPr>
        <w:t>Drag</w:t>
      </w:r>
      <w:r>
        <w:rPr>
          <w:spacing w:val="-9"/>
          <w:w w:val="105"/>
          <w:sz w:val="19"/>
        </w:rPr>
        <w:t> </w:t>
      </w:r>
      <w:r>
        <w:rPr>
          <w:rFonts w:ascii="Times New Roman" w:hAnsi="Times New Roman"/>
          <w:b/>
          <w:w w:val="105"/>
          <w:sz w:val="19"/>
        </w:rPr>
        <w:t>Invoice</w:t>
      </w:r>
      <w:r>
        <w:rPr>
          <w:rFonts w:ascii="Times New Roman" w:hAnsi="Times New Roman"/>
          <w:b/>
          <w:spacing w:val="-8"/>
          <w:w w:val="105"/>
          <w:sz w:val="19"/>
        </w:rPr>
        <w:t> </w:t>
      </w:r>
      <w:r>
        <w:rPr>
          <w:rFonts w:ascii="Times New Roman" w:hAnsi="Times New Roman"/>
          <w:b/>
          <w:w w:val="105"/>
          <w:sz w:val="19"/>
        </w:rPr>
        <w:t>Amount</w:t>
      </w:r>
      <w:r>
        <w:rPr>
          <w:rFonts w:ascii="Times New Roman" w:hAnsi="Times New Roman"/>
          <w:b/>
          <w:spacing w:val="-8"/>
          <w:w w:val="105"/>
          <w:sz w:val="19"/>
        </w:rPr>
        <w:t> </w:t>
      </w:r>
      <w:r>
        <w:rPr>
          <w:w w:val="105"/>
          <w:sz w:val="19"/>
        </w:rPr>
        <w:t>to</w:t>
      </w:r>
      <w:r>
        <w:rPr>
          <w:spacing w:val="-8"/>
          <w:w w:val="105"/>
          <w:sz w:val="19"/>
        </w:rPr>
        <w:t> </w:t>
      </w:r>
      <w:r>
        <w:rPr>
          <w:w w:val="105"/>
          <w:sz w:val="19"/>
        </w:rPr>
        <w:t>the</w:t>
      </w:r>
      <w:r>
        <w:rPr>
          <w:spacing w:val="-8"/>
          <w:w w:val="105"/>
          <w:sz w:val="19"/>
        </w:rPr>
        <w:t> </w:t>
      </w:r>
      <w:r>
        <w:rPr>
          <w:rFonts w:ascii="Times New Roman" w:hAnsi="Times New Roman"/>
          <w:b/>
          <w:w w:val="105"/>
          <w:sz w:val="19"/>
        </w:rPr>
        <w:t>Values</w:t>
      </w:r>
      <w:r>
        <w:rPr>
          <w:rFonts w:ascii="Times New Roman" w:hAnsi="Times New Roman"/>
          <w:b/>
          <w:spacing w:val="-8"/>
          <w:w w:val="105"/>
          <w:sz w:val="19"/>
        </w:rPr>
        <w:t> </w:t>
      </w:r>
      <w:r>
        <w:rPr>
          <w:spacing w:val="-2"/>
          <w:w w:val="105"/>
          <w:sz w:val="19"/>
        </w:rPr>
        <w:t>area.</w:t>
      </w:r>
    </w:p>
    <w:p>
      <w:pPr>
        <w:pStyle w:val="ListParagraph"/>
        <w:numPr>
          <w:ilvl w:val="1"/>
          <w:numId w:val="129"/>
        </w:numPr>
        <w:tabs>
          <w:tab w:pos="1500" w:val="left" w:leader="none"/>
        </w:tabs>
        <w:spacing w:line="225" w:lineRule="auto" w:before="56" w:after="0"/>
        <w:ind w:left="1499" w:right="0" w:hanging="240"/>
        <w:jc w:val="left"/>
        <w:rPr>
          <w:sz w:val="19"/>
        </w:rPr>
      </w:pPr>
      <w:r>
        <w:rPr/>
        <w:pict>
          <v:group style="position:absolute;margin-left:167.153702pt;margin-top:36.585659pt;width:169.7pt;height:82.75pt;mso-position-horizontal-relative:page;mso-position-vertical-relative:paragraph;z-index:-28487168" id="docshapegroup3113" coordorigin="3343,732" coordsize="3394,1655">
            <v:rect style="position:absolute;left:3758;top:893;width:2813;height:226" id="docshape3114" filled="true" fillcolor="#ccf2f2" stroked="false">
              <v:fill type="solid"/>
            </v:rect>
            <v:shape style="position:absolute;left:4702;top:923;width:165;height:165" type="#_x0000_t75" id="docshape3115" stroked="false">
              <v:imagedata r:id="rId293" o:title=""/>
            </v:shape>
            <v:shape style="position:absolute;left:3488;top:746;width:3234;height:1625" id="docshape3116" coordorigin="3489,747" coordsize="3234,1625" path="m6567,2371l3644,2371,3584,2359,3534,2326,3501,2277,3489,2216,3489,902,3501,842,3534,792,3584,759,3644,747,6567,747,6627,759,6676,792,6710,842,6722,902,6722,2216,6710,2277,6676,2326,6627,2359,6567,2371xe" filled="false" stroked="true" strokeweight="1.5pt" strokecolor="#cc050f">
              <v:path arrowok="t"/>
              <v:stroke dashstyle="solid"/>
            </v:shape>
            <v:shape style="position:absolute;left:3343;top:844;width:323;height:306" type="#_x0000_t75" id="docshape3117" stroked="false">
              <v:imagedata r:id="rId292" o:title=""/>
            </v:shape>
            <v:shape style="position:absolute;left:3462;top:885;width:105;height:218" type="#_x0000_t202" id="docshape3118" filled="false" stroked="false">
              <v:textbox inset="0,0,0,0">
                <w:txbxContent>
                  <w:p>
                    <w:pPr>
                      <w:spacing w:before="3"/>
                      <w:ind w:left="0" w:right="0" w:firstLine="0"/>
                      <w:jc w:val="left"/>
                      <w:rPr>
                        <w:rFonts w:ascii="Calibri"/>
                        <w:b/>
                        <w:sz w:val="16"/>
                      </w:rPr>
                    </w:pPr>
                    <w:r>
                      <w:rPr>
                        <w:rFonts w:ascii="Calibri"/>
                        <w:b/>
                        <w:color w:val="FFFFFF"/>
                        <w:w w:val="104"/>
                        <w:sz w:val="16"/>
                      </w:rPr>
                      <w:t>5</w:t>
                    </w:r>
                  </w:p>
                </w:txbxContent>
              </v:textbox>
              <w10:wrap type="none"/>
            </v:shape>
            <w10:wrap type="none"/>
          </v:group>
        </w:pict>
      </w:r>
      <w:r>
        <w:rPr>
          <w:sz w:val="19"/>
        </w:rPr>
        <w:t>Drag</w:t>
      </w:r>
      <w:r>
        <w:rPr>
          <w:spacing w:val="-2"/>
          <w:sz w:val="19"/>
        </w:rPr>
        <w:t> </w:t>
      </w:r>
      <w:r>
        <w:rPr>
          <w:rFonts w:ascii="Times New Roman" w:hAnsi="Times New Roman"/>
          <w:b/>
          <w:sz w:val="19"/>
        </w:rPr>
        <w:t>Days</w:t>
      </w:r>
      <w:r>
        <w:rPr>
          <w:rFonts w:ascii="Times New Roman" w:hAnsi="Times New Roman"/>
          <w:b/>
          <w:spacing w:val="-2"/>
          <w:sz w:val="19"/>
        </w:rPr>
        <w:t> </w:t>
      </w:r>
      <w:r>
        <w:rPr>
          <w:rFonts w:ascii="Times New Roman" w:hAnsi="Times New Roman"/>
          <w:b/>
          <w:sz w:val="19"/>
        </w:rPr>
        <w:t>Outstanding</w:t>
      </w:r>
      <w:r>
        <w:rPr>
          <w:rFonts w:ascii="Times New Roman" w:hAnsi="Times New Roman"/>
          <w:b/>
          <w:spacing w:val="-2"/>
          <w:sz w:val="19"/>
        </w:rPr>
        <w:t> </w:t>
      </w:r>
      <w:r>
        <w:rPr>
          <w:sz w:val="19"/>
        </w:rPr>
        <w:t>to</w:t>
      </w:r>
      <w:r>
        <w:rPr>
          <w:spacing w:val="-2"/>
          <w:sz w:val="19"/>
        </w:rPr>
        <w:t> </w:t>
      </w:r>
      <w:r>
        <w:rPr>
          <w:rFonts w:ascii="Times New Roman" w:hAnsi="Times New Roman"/>
          <w:b/>
          <w:sz w:val="19"/>
        </w:rPr>
        <w:t>Rows</w:t>
      </w:r>
      <w:r>
        <w:rPr>
          <w:sz w:val="19"/>
        </w:rPr>
        <w:t>.</w:t>
      </w:r>
      <w:r>
        <w:rPr>
          <w:spacing w:val="-5"/>
          <w:sz w:val="19"/>
        </w:rPr>
        <w:t> </w:t>
      </w:r>
      <w:r>
        <w:rPr>
          <w:sz w:val="19"/>
        </w:rPr>
        <w:t>The</w:t>
      </w:r>
      <w:r>
        <w:rPr>
          <w:spacing w:val="-2"/>
          <w:sz w:val="19"/>
        </w:rPr>
        <w:t> </w:t>
      </w:r>
      <w:r>
        <w:rPr>
          <w:sz w:val="19"/>
        </w:rPr>
        <w:t>new</w:t>
      </w:r>
      <w:r>
        <w:rPr>
          <w:spacing w:val="-2"/>
          <w:sz w:val="19"/>
        </w:rPr>
        <w:t> </w:t>
      </w:r>
      <w:r>
        <w:rPr>
          <w:sz w:val="19"/>
        </w:rPr>
        <w:t>PivotTable</w:t>
      </w:r>
      <w:r>
        <w:rPr>
          <w:spacing w:val="-2"/>
          <w:sz w:val="19"/>
        </w:rPr>
        <w:t> </w:t>
      </w:r>
      <w:r>
        <w:rPr>
          <w:sz w:val="19"/>
        </w:rPr>
        <w:t>solution</w:t>
      </w:r>
      <w:r>
        <w:rPr>
          <w:spacing w:val="-2"/>
          <w:sz w:val="19"/>
        </w:rPr>
        <w:t> </w:t>
      </w:r>
      <w:r>
        <w:rPr>
          <w:sz w:val="19"/>
        </w:rPr>
        <w:t>should</w:t>
      </w:r>
      <w:r>
        <w:rPr>
          <w:spacing w:val="-2"/>
          <w:sz w:val="19"/>
        </w:rPr>
        <w:t> </w:t>
      </w:r>
      <w:r>
        <w:rPr>
          <w:sz w:val="19"/>
        </w:rPr>
        <w:t>appear</w:t>
      </w:r>
      <w:r>
        <w:rPr>
          <w:spacing w:val="-2"/>
          <w:sz w:val="19"/>
        </w:rPr>
        <w:t> </w:t>
      </w:r>
      <w:r>
        <w:rPr>
          <w:sz w:val="19"/>
        </w:rPr>
        <w:t>(</w:t>
      </w:r>
      <w:r>
        <w:rPr>
          <w:rFonts w:ascii="Times New Roman" w:hAnsi="Times New Roman"/>
          <w:b/>
          <w:color w:val="197FBF"/>
          <w:sz w:val="19"/>
        </w:rPr>
        <w:t>Illustra- tion 4.33</w:t>
      </w:r>
      <w:r>
        <w:rPr>
          <w:sz w:val="19"/>
        </w:rPr>
        <w:t>).</w:t>
      </w:r>
    </w:p>
    <w:p>
      <w:pPr>
        <w:pStyle w:val="BodyText"/>
        <w:spacing w:before="8"/>
        <w:rPr>
          <w:sz w:val="25"/>
        </w:rPr>
      </w:pPr>
    </w:p>
    <w:tbl>
      <w:tblPr>
        <w:tblW w:w="0" w:type="auto"/>
        <w:jc w:val="left"/>
        <w:tblInd w:w="3768"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1019"/>
        <w:gridCol w:w="1793"/>
      </w:tblGrid>
      <w:tr>
        <w:trPr>
          <w:trHeight w:val="205" w:hRule="atLeast"/>
        </w:trPr>
        <w:tc>
          <w:tcPr>
            <w:tcW w:w="1019" w:type="dxa"/>
            <w:tcBorders>
              <w:bottom w:val="single" w:sz="8" w:space="0" w:color="262626"/>
              <w:right w:val="nil"/>
            </w:tcBorders>
          </w:tcPr>
          <w:p>
            <w:pPr>
              <w:pStyle w:val="TableParagraph"/>
              <w:spacing w:line="176" w:lineRule="exact" w:before="9"/>
              <w:ind w:left="69"/>
              <w:rPr>
                <w:rFonts w:ascii="Calibri"/>
                <w:b/>
                <w:sz w:val="16"/>
              </w:rPr>
            </w:pPr>
            <w:r>
              <w:rPr>
                <w:rFonts w:ascii="Calibri"/>
                <w:b/>
                <w:spacing w:val="-2"/>
                <w:w w:val="110"/>
                <w:sz w:val="16"/>
              </w:rPr>
              <w:t>RowLabels</w:t>
            </w:r>
          </w:p>
        </w:tc>
        <w:tc>
          <w:tcPr>
            <w:tcW w:w="1793" w:type="dxa"/>
            <w:tcBorders>
              <w:left w:val="nil"/>
              <w:bottom w:val="single" w:sz="8" w:space="0" w:color="262626"/>
            </w:tcBorders>
          </w:tcPr>
          <w:p>
            <w:pPr>
              <w:pStyle w:val="TableParagraph"/>
              <w:spacing w:line="185" w:lineRule="exact"/>
              <w:ind w:right="90"/>
              <w:jc w:val="right"/>
              <w:rPr>
                <w:rFonts w:ascii="Calibri"/>
                <w:b/>
                <w:sz w:val="16"/>
              </w:rPr>
            </w:pPr>
            <w:r>
              <w:rPr>
                <w:rFonts w:ascii="Calibri"/>
                <w:b/>
                <w:spacing w:val="-2"/>
                <w:w w:val="105"/>
                <w:sz w:val="16"/>
              </w:rPr>
              <w:t>SumOfInvoiceAmount</w:t>
            </w:r>
          </w:p>
        </w:tc>
      </w:tr>
      <w:tr>
        <w:trPr>
          <w:trHeight w:val="201" w:hRule="atLeast"/>
        </w:trPr>
        <w:tc>
          <w:tcPr>
            <w:tcW w:w="1019" w:type="dxa"/>
            <w:tcBorders>
              <w:top w:val="single" w:sz="8" w:space="0" w:color="262626"/>
              <w:bottom w:val="single" w:sz="6" w:space="0" w:color="BFBFBF"/>
              <w:right w:val="nil"/>
            </w:tcBorders>
          </w:tcPr>
          <w:p>
            <w:pPr>
              <w:pStyle w:val="TableParagraph"/>
              <w:spacing w:line="181" w:lineRule="exact"/>
              <w:ind w:left="68"/>
              <w:rPr>
                <w:rFonts w:ascii="Calibri"/>
                <w:sz w:val="16"/>
              </w:rPr>
            </w:pPr>
            <w:r>
              <w:rPr>
                <w:rFonts w:ascii="Calibri"/>
                <w:w w:val="98"/>
                <w:sz w:val="16"/>
              </w:rPr>
              <w:t>4</w:t>
            </w:r>
          </w:p>
        </w:tc>
        <w:tc>
          <w:tcPr>
            <w:tcW w:w="1793" w:type="dxa"/>
            <w:tcBorders>
              <w:top w:val="single" w:sz="8" w:space="0" w:color="262626"/>
              <w:left w:val="nil"/>
              <w:bottom w:val="single" w:sz="6" w:space="0" w:color="BFBFBF"/>
            </w:tcBorders>
          </w:tcPr>
          <w:p>
            <w:pPr>
              <w:pStyle w:val="TableParagraph"/>
              <w:tabs>
                <w:tab w:pos="366" w:val="left" w:leader="none"/>
              </w:tabs>
              <w:spacing w:line="181" w:lineRule="exact"/>
              <w:ind w:right="45"/>
              <w:jc w:val="right"/>
              <w:rPr>
                <w:rFonts w:ascii="Calibri"/>
                <w:sz w:val="16"/>
              </w:rPr>
            </w:pPr>
            <w:r>
              <w:rPr>
                <w:rFonts w:ascii="Calibri"/>
                <w:spacing w:val="-10"/>
                <w:sz w:val="16"/>
              </w:rPr>
              <w:t>$</w:t>
            </w:r>
            <w:r>
              <w:rPr>
                <w:rFonts w:ascii="Calibri"/>
                <w:sz w:val="16"/>
              </w:rPr>
              <w:tab/>
            </w:r>
            <w:r>
              <w:rPr>
                <w:rFonts w:ascii="Calibri"/>
                <w:spacing w:val="-2"/>
                <w:sz w:val="16"/>
              </w:rPr>
              <w:t>456.3</w:t>
            </w:r>
          </w:p>
        </w:tc>
      </w:tr>
      <w:tr>
        <w:trPr>
          <w:trHeight w:val="210" w:hRule="atLeast"/>
        </w:trPr>
        <w:tc>
          <w:tcPr>
            <w:tcW w:w="1019" w:type="dxa"/>
            <w:tcBorders>
              <w:top w:val="single" w:sz="6" w:space="0" w:color="BFBFBF"/>
              <w:bottom w:val="single" w:sz="4" w:space="0" w:color="BFBFBF"/>
              <w:right w:val="nil"/>
            </w:tcBorders>
          </w:tcPr>
          <w:p>
            <w:pPr>
              <w:pStyle w:val="TableParagraph"/>
              <w:spacing w:line="190" w:lineRule="exact"/>
              <w:ind w:left="68"/>
              <w:rPr>
                <w:rFonts w:ascii="Calibri"/>
                <w:sz w:val="16"/>
              </w:rPr>
            </w:pPr>
            <w:r>
              <w:rPr>
                <w:rFonts w:ascii="Calibri"/>
                <w:w w:val="98"/>
                <w:sz w:val="16"/>
              </w:rPr>
              <w:t>7</w:t>
            </w:r>
          </w:p>
        </w:tc>
        <w:tc>
          <w:tcPr>
            <w:tcW w:w="1793" w:type="dxa"/>
            <w:tcBorders>
              <w:top w:val="single" w:sz="6" w:space="0" w:color="BFBFBF"/>
              <w:left w:val="nil"/>
              <w:bottom w:val="single" w:sz="4" w:space="0" w:color="BFBFBF"/>
            </w:tcBorders>
          </w:tcPr>
          <w:p>
            <w:pPr>
              <w:pStyle w:val="TableParagraph"/>
              <w:tabs>
                <w:tab w:pos="285" w:val="left" w:leader="none"/>
              </w:tabs>
              <w:spacing w:line="190" w:lineRule="exact"/>
              <w:ind w:right="45"/>
              <w:jc w:val="right"/>
              <w:rPr>
                <w:rFonts w:ascii="Calibri"/>
                <w:sz w:val="16"/>
              </w:rPr>
            </w:pPr>
            <w:r>
              <w:rPr>
                <w:rFonts w:ascii="Calibri"/>
                <w:spacing w:val="-10"/>
                <w:sz w:val="16"/>
              </w:rPr>
              <w:t>$</w:t>
            </w:r>
            <w:r>
              <w:rPr>
                <w:rFonts w:ascii="Calibri"/>
                <w:sz w:val="16"/>
              </w:rPr>
              <w:tab/>
            </w:r>
            <w:r>
              <w:rPr>
                <w:rFonts w:ascii="Calibri"/>
                <w:spacing w:val="-2"/>
                <w:sz w:val="16"/>
              </w:rPr>
              <w:t>970.06</w:t>
            </w:r>
          </w:p>
        </w:tc>
      </w:tr>
      <w:tr>
        <w:trPr>
          <w:trHeight w:val="212" w:hRule="atLeast"/>
        </w:trPr>
        <w:tc>
          <w:tcPr>
            <w:tcW w:w="1019" w:type="dxa"/>
            <w:tcBorders>
              <w:top w:val="single" w:sz="4" w:space="0" w:color="BFBFBF"/>
              <w:bottom w:val="single" w:sz="4" w:space="0" w:color="BFBFBF"/>
              <w:right w:val="nil"/>
            </w:tcBorders>
          </w:tcPr>
          <w:p>
            <w:pPr>
              <w:pStyle w:val="TableParagraph"/>
              <w:spacing w:line="192" w:lineRule="exact"/>
              <w:ind w:left="68"/>
              <w:rPr>
                <w:rFonts w:ascii="Calibri"/>
                <w:sz w:val="16"/>
              </w:rPr>
            </w:pPr>
            <w:r>
              <w:rPr>
                <w:rFonts w:ascii="Calibri"/>
                <w:w w:val="98"/>
                <w:sz w:val="16"/>
              </w:rPr>
              <w:t>8</w:t>
            </w:r>
          </w:p>
        </w:tc>
        <w:tc>
          <w:tcPr>
            <w:tcW w:w="1793" w:type="dxa"/>
            <w:tcBorders>
              <w:top w:val="single" w:sz="4" w:space="0" w:color="BFBFBF"/>
              <w:left w:val="nil"/>
              <w:bottom w:val="single" w:sz="4" w:space="0" w:color="BFBFBF"/>
            </w:tcBorders>
          </w:tcPr>
          <w:p>
            <w:pPr>
              <w:pStyle w:val="TableParagraph"/>
              <w:spacing w:line="192" w:lineRule="exact"/>
              <w:ind w:right="45"/>
              <w:jc w:val="right"/>
              <w:rPr>
                <w:rFonts w:ascii="Calibri"/>
                <w:sz w:val="16"/>
              </w:rPr>
            </w:pPr>
            <w:r>
              <w:rPr>
                <w:rFonts w:ascii="Calibri"/>
                <w:sz w:val="16"/>
              </w:rPr>
              <w:t>$</w:t>
            </w:r>
            <w:r>
              <w:rPr>
                <w:rFonts w:ascii="Calibri"/>
                <w:spacing w:val="48"/>
                <w:sz w:val="16"/>
              </w:rPr>
              <w:t> </w:t>
            </w:r>
            <w:r>
              <w:rPr>
                <w:rFonts w:ascii="Calibri"/>
                <w:spacing w:val="-2"/>
                <w:sz w:val="16"/>
              </w:rPr>
              <w:t>1,688.44</w:t>
            </w:r>
          </w:p>
        </w:tc>
      </w:tr>
      <w:tr>
        <w:trPr>
          <w:trHeight w:val="189" w:hRule="atLeast"/>
        </w:trPr>
        <w:tc>
          <w:tcPr>
            <w:tcW w:w="1019" w:type="dxa"/>
            <w:tcBorders>
              <w:top w:val="single" w:sz="4" w:space="0" w:color="BFBFBF"/>
              <w:bottom w:val="single" w:sz="8" w:space="0" w:color="262626"/>
              <w:right w:val="nil"/>
            </w:tcBorders>
          </w:tcPr>
          <w:p>
            <w:pPr>
              <w:pStyle w:val="TableParagraph"/>
              <w:spacing w:line="169" w:lineRule="exact"/>
              <w:ind w:left="68"/>
              <w:rPr>
                <w:rFonts w:ascii="Calibri"/>
                <w:sz w:val="16"/>
              </w:rPr>
            </w:pPr>
            <w:r>
              <w:rPr>
                <w:rFonts w:ascii="Calibri"/>
                <w:w w:val="98"/>
                <w:sz w:val="16"/>
              </w:rPr>
              <w:t>9</w:t>
            </w:r>
          </w:p>
        </w:tc>
        <w:tc>
          <w:tcPr>
            <w:tcW w:w="1793" w:type="dxa"/>
            <w:tcBorders>
              <w:top w:val="single" w:sz="4" w:space="0" w:color="BFBFBF"/>
              <w:left w:val="nil"/>
              <w:bottom w:val="single" w:sz="8" w:space="0" w:color="262626"/>
            </w:tcBorders>
          </w:tcPr>
          <w:p>
            <w:pPr>
              <w:pStyle w:val="TableParagraph"/>
              <w:spacing w:line="169" w:lineRule="exact"/>
              <w:ind w:right="45"/>
              <w:jc w:val="right"/>
              <w:rPr>
                <w:rFonts w:ascii="Calibri"/>
                <w:sz w:val="16"/>
              </w:rPr>
            </w:pPr>
            <w:r>
              <w:rPr>
                <w:rFonts w:ascii="Calibri"/>
                <w:sz w:val="16"/>
              </w:rPr>
              <w:t>$</w:t>
            </w:r>
            <w:r>
              <w:rPr>
                <w:rFonts w:ascii="Calibri"/>
                <w:spacing w:val="45"/>
                <w:sz w:val="16"/>
              </w:rPr>
              <w:t> </w:t>
            </w:r>
            <w:r>
              <w:rPr>
                <w:rFonts w:ascii="Calibri"/>
                <w:spacing w:val="-2"/>
                <w:sz w:val="16"/>
              </w:rPr>
              <w:t>1,912.04</w:t>
            </w:r>
          </w:p>
        </w:tc>
      </w:tr>
      <w:tr>
        <w:trPr>
          <w:trHeight w:val="205" w:hRule="atLeast"/>
        </w:trPr>
        <w:tc>
          <w:tcPr>
            <w:tcW w:w="1019" w:type="dxa"/>
            <w:tcBorders>
              <w:top w:val="single" w:sz="8" w:space="0" w:color="262626"/>
              <w:right w:val="nil"/>
            </w:tcBorders>
            <w:shd w:val="clear" w:color="auto" w:fill="CCF2F2"/>
          </w:tcPr>
          <w:p>
            <w:pPr>
              <w:pStyle w:val="TableParagraph"/>
              <w:spacing w:line="185" w:lineRule="exact"/>
              <w:ind w:left="68"/>
              <w:rPr>
                <w:rFonts w:ascii="Calibri"/>
                <w:b/>
                <w:sz w:val="16"/>
              </w:rPr>
            </w:pPr>
            <w:r>
              <w:rPr>
                <w:rFonts w:ascii="Calibri"/>
                <w:b/>
                <w:w w:val="105"/>
                <w:sz w:val="16"/>
              </w:rPr>
              <w:t>Grand</w:t>
            </w:r>
            <w:r>
              <w:rPr>
                <w:rFonts w:ascii="Calibri"/>
                <w:b/>
                <w:spacing w:val="-7"/>
                <w:w w:val="105"/>
                <w:sz w:val="16"/>
              </w:rPr>
              <w:t> </w:t>
            </w:r>
            <w:r>
              <w:rPr>
                <w:rFonts w:ascii="Calibri"/>
                <w:b/>
                <w:spacing w:val="-2"/>
                <w:w w:val="110"/>
                <w:sz w:val="16"/>
              </w:rPr>
              <w:t>Total</w:t>
            </w:r>
          </w:p>
        </w:tc>
        <w:tc>
          <w:tcPr>
            <w:tcW w:w="1793" w:type="dxa"/>
            <w:tcBorders>
              <w:top w:val="single" w:sz="8" w:space="0" w:color="262626"/>
              <w:left w:val="nil"/>
            </w:tcBorders>
            <w:shd w:val="clear" w:color="auto" w:fill="CCF2F2"/>
          </w:tcPr>
          <w:p>
            <w:pPr>
              <w:pStyle w:val="TableParagraph"/>
              <w:spacing w:line="185" w:lineRule="exact"/>
              <w:ind w:right="45"/>
              <w:jc w:val="right"/>
              <w:rPr>
                <w:rFonts w:ascii="Calibri"/>
                <w:b/>
                <w:sz w:val="16"/>
              </w:rPr>
            </w:pPr>
            <w:r>
              <w:rPr>
                <w:rFonts w:ascii="Calibri"/>
                <w:b/>
                <w:w w:val="105"/>
                <w:sz w:val="16"/>
              </w:rPr>
              <w:t>$</w:t>
            </w:r>
            <w:r>
              <w:rPr>
                <w:rFonts w:ascii="Calibri"/>
                <w:b/>
                <w:spacing w:val="-6"/>
                <w:w w:val="105"/>
                <w:sz w:val="16"/>
              </w:rPr>
              <w:t> </w:t>
            </w:r>
            <w:r>
              <w:rPr>
                <w:rFonts w:ascii="Calibri"/>
                <w:b/>
                <w:spacing w:val="-2"/>
                <w:w w:val="105"/>
                <w:sz w:val="16"/>
              </w:rPr>
              <w:t>83,734.3</w:t>
            </w:r>
          </w:p>
        </w:tc>
      </w:tr>
    </w:tbl>
    <w:p>
      <w:pPr>
        <w:pStyle w:val="BodyText"/>
        <w:spacing w:before="6"/>
        <w:rPr>
          <w:sz w:val="25"/>
        </w:rPr>
      </w:pPr>
    </w:p>
    <w:p>
      <w:pPr>
        <w:spacing w:before="0"/>
        <w:ind w:left="1260" w:right="0" w:firstLine="0"/>
        <w:jc w:val="left"/>
        <w:rPr>
          <w:sz w:val="19"/>
        </w:rPr>
      </w:pPr>
      <w:r>
        <w:rPr>
          <w:rFonts w:ascii="Source Sans 3 Black"/>
          <w:b/>
          <w:color w:val="19CC00"/>
          <w:sz w:val="19"/>
        </w:rPr>
        <w:t>STEP 6: </w:t>
      </w:r>
      <w:r>
        <w:rPr>
          <w:sz w:val="19"/>
        </w:rPr>
        <w:t>Next,</w:t>
      </w:r>
      <w:r>
        <w:rPr>
          <w:spacing w:val="-4"/>
          <w:sz w:val="19"/>
        </w:rPr>
        <w:t> </w:t>
      </w:r>
      <w:r>
        <w:rPr>
          <w:sz w:val="19"/>
        </w:rPr>
        <w:t>select</w:t>
      </w:r>
      <w:r>
        <w:rPr>
          <w:spacing w:val="-4"/>
          <w:sz w:val="19"/>
        </w:rPr>
        <w:t> </w:t>
      </w:r>
      <w:r>
        <w:rPr>
          <w:sz w:val="19"/>
        </w:rPr>
        <w:t>any</w:t>
      </w:r>
      <w:r>
        <w:rPr>
          <w:spacing w:val="-4"/>
          <w:sz w:val="19"/>
        </w:rPr>
        <w:t> </w:t>
      </w:r>
      <w:r>
        <w:rPr>
          <w:sz w:val="19"/>
        </w:rPr>
        <w:t>row</w:t>
      </w:r>
      <w:r>
        <w:rPr>
          <w:spacing w:val="-4"/>
          <w:sz w:val="19"/>
        </w:rPr>
        <w:t> </w:t>
      </w:r>
      <w:r>
        <w:rPr>
          <w:sz w:val="19"/>
        </w:rPr>
        <w:t>in</w:t>
      </w:r>
      <w:r>
        <w:rPr>
          <w:spacing w:val="-4"/>
          <w:sz w:val="19"/>
        </w:rPr>
        <w:t> </w:t>
      </w:r>
      <w:r>
        <w:rPr>
          <w:sz w:val="19"/>
        </w:rPr>
        <w:t>the</w:t>
      </w:r>
      <w:r>
        <w:rPr>
          <w:spacing w:val="-3"/>
          <w:sz w:val="19"/>
        </w:rPr>
        <w:t> </w:t>
      </w:r>
      <w:r>
        <w:rPr>
          <w:rFonts w:ascii="Times New Roman"/>
          <w:b/>
          <w:sz w:val="19"/>
        </w:rPr>
        <w:t>Days</w:t>
      </w:r>
      <w:r>
        <w:rPr>
          <w:rFonts w:ascii="Times New Roman"/>
          <w:b/>
          <w:spacing w:val="-4"/>
          <w:sz w:val="19"/>
        </w:rPr>
        <w:t> </w:t>
      </w:r>
      <w:r>
        <w:rPr>
          <w:rFonts w:ascii="Times New Roman"/>
          <w:b/>
          <w:sz w:val="19"/>
        </w:rPr>
        <w:t>Outstanding</w:t>
      </w:r>
      <w:r>
        <w:rPr>
          <w:rFonts w:ascii="Times New Roman"/>
          <w:b/>
          <w:spacing w:val="-4"/>
          <w:sz w:val="19"/>
        </w:rPr>
        <w:t> </w:t>
      </w:r>
      <w:r>
        <w:rPr>
          <w:spacing w:val="-2"/>
          <w:sz w:val="19"/>
        </w:rPr>
        <w:t>column:</w:t>
      </w:r>
    </w:p>
    <w:p>
      <w:pPr>
        <w:pStyle w:val="ListParagraph"/>
        <w:numPr>
          <w:ilvl w:val="1"/>
          <w:numId w:val="129"/>
        </w:numPr>
        <w:tabs>
          <w:tab w:pos="1500" w:val="left" w:leader="none"/>
        </w:tabs>
        <w:spacing w:line="240" w:lineRule="auto" w:before="44" w:after="0"/>
        <w:ind w:left="1499" w:right="0" w:hanging="240"/>
        <w:jc w:val="left"/>
        <w:rPr>
          <w:sz w:val="19"/>
        </w:rPr>
      </w:pPr>
      <w:r>
        <w:rPr>
          <w:spacing w:val="-4"/>
          <w:sz w:val="19"/>
        </w:rPr>
        <w:t>Right</w:t>
      </w:r>
      <w:r>
        <w:rPr>
          <w:spacing w:val="-2"/>
          <w:sz w:val="19"/>
        </w:rPr>
        <w:t> </w:t>
      </w:r>
      <w:r>
        <w:rPr>
          <w:spacing w:val="-4"/>
          <w:sz w:val="19"/>
        </w:rPr>
        <w:t>click</w:t>
      </w:r>
      <w:r>
        <w:rPr>
          <w:spacing w:val="-1"/>
          <w:sz w:val="19"/>
        </w:rPr>
        <w:t> </w:t>
      </w:r>
      <w:r>
        <w:rPr>
          <w:spacing w:val="-4"/>
          <w:sz w:val="19"/>
        </w:rPr>
        <w:t>and</w:t>
      </w:r>
      <w:r>
        <w:rPr>
          <w:spacing w:val="-1"/>
          <w:sz w:val="19"/>
        </w:rPr>
        <w:t> </w:t>
      </w:r>
      <w:r>
        <w:rPr>
          <w:spacing w:val="-4"/>
          <w:sz w:val="19"/>
        </w:rPr>
        <w:t>select</w:t>
      </w:r>
      <w:r>
        <w:rPr>
          <w:spacing w:val="-1"/>
          <w:sz w:val="19"/>
        </w:rPr>
        <w:t> </w:t>
      </w:r>
      <w:r>
        <w:rPr>
          <w:rFonts w:ascii="Times New Roman" w:hAnsi="Times New Roman"/>
          <w:b/>
          <w:spacing w:val="-4"/>
          <w:sz w:val="19"/>
        </w:rPr>
        <w:t>Group</w:t>
      </w:r>
      <w:r>
        <w:rPr>
          <w:spacing w:val="-4"/>
          <w:sz w:val="19"/>
        </w:rPr>
        <w:t>.</w:t>
      </w:r>
    </w:p>
    <w:p>
      <w:pPr>
        <w:pStyle w:val="ListParagraph"/>
        <w:numPr>
          <w:ilvl w:val="1"/>
          <w:numId w:val="129"/>
        </w:numPr>
        <w:tabs>
          <w:tab w:pos="1500" w:val="left" w:leader="none"/>
        </w:tabs>
        <w:spacing w:line="225" w:lineRule="auto" w:before="55" w:after="0"/>
        <w:ind w:left="1500" w:right="0" w:hanging="241"/>
        <w:jc w:val="left"/>
        <w:rPr>
          <w:sz w:val="19"/>
        </w:rPr>
      </w:pPr>
      <w:r>
        <w:rPr/>
        <w:pict>
          <v:group style="position:absolute;margin-left:157.296402pt;margin-top:36.532246pt;width:183.45pt;height:122.5pt;mso-position-horizontal-relative:page;mso-position-vertical-relative:paragraph;z-index:16038400" id="docshapegroup3119" coordorigin="3146,731" coordsize="3669,2450">
            <v:rect style="position:absolute;left:3387;top:1136;width:3334;height:1937" id="docshape3120" filled="true" fillcolor="#eff3f3" stroked="false">
              <v:fill type="solid"/>
            </v:rect>
            <v:rect style="position:absolute;left:3387;top:842;width:3334;height:2231" id="docshape3121" filled="false" stroked="true" strokeweight=".5pt" strokecolor="#262626">
              <v:stroke dashstyle="solid"/>
            </v:rect>
            <v:rect style="position:absolute;left:3692;top:1536;width:217;height:214" id="docshape3122" filled="true" fillcolor="#ffffff" stroked="false">
              <v:fill type="solid"/>
            </v:rect>
            <v:rect style="position:absolute;left:3692;top:1536;width:217;height:214" id="docshape3123" filled="false" stroked="true" strokeweight=".5pt" strokecolor="#666666">
              <v:stroke dashstyle="solid"/>
            </v:rect>
            <v:rect style="position:absolute;left:3692;top:1917;width:217;height:214" id="docshape3124" filled="true" fillcolor="#ffffff" stroked="false">
              <v:fill type="solid"/>
            </v:rect>
            <v:rect style="position:absolute;left:3692;top:1917;width:217;height:214" id="docshape3125" filled="false" stroked="true" strokeweight=".5pt" strokecolor="#666666">
              <v:stroke dashstyle="solid"/>
            </v:rect>
            <v:shape style="position:absolute;left:6394;top:936;width:106;height:106" id="docshape3126" coordorigin="6395,936" coordsize="106,106" path="m6500,937l6395,1041m6499,1042l6396,936e" filled="false" stroked="true" strokeweight=".5pt" strokecolor="#000000">
              <v:path arrowok="t"/>
              <v:stroke dashstyle="solid"/>
            </v:shape>
            <v:line style="position:absolute" from="3864,1323" to="6607,1323" stroked="true" strokeweight=".5pt" strokecolor="#7f7f7f">
              <v:stroke dashstyle="solid"/>
            </v:line>
            <v:shape style="position:absolute;left:3308;top:745;width:3491;height:2420" id="docshape3127" coordorigin="3309,746" coordsize="3491,2420" path="m6644,3165l3464,3165,3404,3153,3354,3120,3321,3070,3309,3010,3309,901,3321,841,3354,791,3404,758,3464,746,6644,746,6704,758,6754,791,6787,841,6799,901,6799,3010,6787,3070,6754,3120,6704,3153,6644,3165xe" filled="false" stroked="true" strokeweight="1.5pt" strokecolor="#cc050f">
              <v:path arrowok="t"/>
              <v:stroke dashstyle="solid"/>
            </v:shape>
            <v:shape style="position:absolute;left:3145;top:824;width:323;height:306" type="#_x0000_t75" id="docshape3128" stroked="false">
              <v:imagedata r:id="rId261" o:title=""/>
            </v:shape>
            <v:shape style="position:absolute;left:3264;top:866;width:105;height:218" type="#_x0000_t202" id="docshape3129" filled="false" stroked="false">
              <v:textbox inset="0,0,0,0">
                <w:txbxContent>
                  <w:p>
                    <w:pPr>
                      <w:spacing w:before="3"/>
                      <w:ind w:left="0" w:right="0" w:firstLine="0"/>
                      <w:jc w:val="left"/>
                      <w:rPr>
                        <w:rFonts w:ascii="Calibri"/>
                        <w:b/>
                        <w:sz w:val="16"/>
                      </w:rPr>
                    </w:pPr>
                    <w:r>
                      <w:rPr>
                        <w:rFonts w:ascii="Calibri"/>
                        <w:b/>
                        <w:color w:val="FFFFFF"/>
                        <w:w w:val="104"/>
                        <w:sz w:val="16"/>
                      </w:rPr>
                      <w:t>6</w:t>
                    </w:r>
                  </w:p>
                </w:txbxContent>
              </v:textbox>
              <w10:wrap type="none"/>
            </v:shape>
            <v:shape style="position:absolute;left:3495;top:1211;width:335;height:204" type="#_x0000_t202" id="docshape3130" filled="false" stroked="false">
              <v:textbox inset="0,0,0,0">
                <w:txbxContent>
                  <w:p>
                    <w:pPr>
                      <w:spacing w:before="0"/>
                      <w:ind w:left="0" w:right="0" w:firstLine="0"/>
                      <w:jc w:val="left"/>
                      <w:rPr>
                        <w:rFonts w:ascii="Calibri"/>
                        <w:sz w:val="16"/>
                      </w:rPr>
                    </w:pPr>
                    <w:r>
                      <w:rPr>
                        <w:rFonts w:ascii="Calibri"/>
                        <w:spacing w:val="-4"/>
                        <w:sz w:val="16"/>
                      </w:rPr>
                      <w:t>Auto</w:t>
                    </w:r>
                  </w:p>
                </w:txbxContent>
              </v:textbox>
              <w10:wrap type="none"/>
            </v:shape>
            <v:shape style="position:absolute;left:3993;top:1531;width:767;height:953" type="#_x0000_t202" id="docshape3131" filled="false" stroked="false">
              <v:textbox inset="0,0,0,0">
                <w:txbxContent>
                  <w:p>
                    <w:pPr>
                      <w:spacing w:before="0"/>
                      <w:ind w:left="0" w:right="0" w:firstLine="0"/>
                      <w:jc w:val="left"/>
                      <w:rPr>
                        <w:rFonts w:ascii="Calibri"/>
                        <w:sz w:val="16"/>
                      </w:rPr>
                    </w:pPr>
                    <w:r>
                      <w:rPr>
                        <w:rFonts w:ascii="Calibri"/>
                        <w:w w:val="105"/>
                        <w:sz w:val="16"/>
                        <w:u w:val="single"/>
                      </w:rPr>
                      <w:t>S</w:t>
                    </w:r>
                    <w:r>
                      <w:rPr>
                        <w:rFonts w:ascii="Calibri"/>
                        <w:w w:val="105"/>
                        <w:sz w:val="16"/>
                      </w:rPr>
                      <w:t>tarting</w:t>
                    </w:r>
                    <w:r>
                      <w:rPr>
                        <w:rFonts w:ascii="Calibri"/>
                        <w:spacing w:val="-7"/>
                        <w:w w:val="105"/>
                        <w:sz w:val="16"/>
                      </w:rPr>
                      <w:t> </w:t>
                    </w:r>
                    <w:r>
                      <w:rPr>
                        <w:rFonts w:ascii="Calibri"/>
                        <w:spacing w:val="-5"/>
                        <w:w w:val="105"/>
                        <w:sz w:val="16"/>
                      </w:rPr>
                      <w:t>at:</w:t>
                    </w:r>
                  </w:p>
                  <w:p>
                    <w:pPr>
                      <w:spacing w:line="370" w:lineRule="atLeast" w:before="11"/>
                      <w:ind w:left="0" w:right="0" w:firstLine="0"/>
                      <w:jc w:val="left"/>
                      <w:rPr>
                        <w:rFonts w:ascii="Calibri"/>
                        <w:sz w:val="16"/>
                      </w:rPr>
                    </w:pPr>
                    <w:r>
                      <w:rPr>
                        <w:rFonts w:ascii="Calibri"/>
                        <w:spacing w:val="-2"/>
                        <w:w w:val="105"/>
                        <w:sz w:val="16"/>
                        <w:u w:val="single"/>
                      </w:rPr>
                      <w:t>E</w:t>
                    </w:r>
                    <w:r>
                      <w:rPr>
                        <w:rFonts w:ascii="Calibri"/>
                        <w:spacing w:val="-2"/>
                        <w:w w:val="105"/>
                        <w:sz w:val="16"/>
                      </w:rPr>
                      <w:t>nding</w:t>
                    </w:r>
                    <w:r>
                      <w:rPr>
                        <w:rFonts w:ascii="Calibri"/>
                        <w:spacing w:val="-8"/>
                        <w:w w:val="105"/>
                        <w:sz w:val="16"/>
                      </w:rPr>
                      <w:t> </w:t>
                    </w:r>
                    <w:r>
                      <w:rPr>
                        <w:rFonts w:ascii="Calibri"/>
                        <w:spacing w:val="-2"/>
                        <w:w w:val="105"/>
                        <w:sz w:val="16"/>
                      </w:rPr>
                      <w:t>at:</w:t>
                    </w:r>
                    <w:r>
                      <w:rPr>
                        <w:rFonts w:ascii="Calibri"/>
                        <w:spacing w:val="40"/>
                        <w:w w:val="105"/>
                        <w:sz w:val="16"/>
                      </w:rPr>
                      <w:t> </w:t>
                    </w:r>
                    <w:r>
                      <w:rPr>
                        <w:rFonts w:ascii="Calibri"/>
                        <w:spacing w:val="-4"/>
                        <w:w w:val="105"/>
                        <w:sz w:val="16"/>
                        <w:u w:val="single"/>
                      </w:rPr>
                      <w:t>B</w:t>
                    </w:r>
                    <w:r>
                      <w:rPr>
                        <w:rFonts w:ascii="Calibri"/>
                        <w:spacing w:val="-4"/>
                        <w:w w:val="105"/>
                        <w:sz w:val="16"/>
                      </w:rPr>
                      <w:t>y:</w:t>
                    </w:r>
                  </w:p>
                </w:txbxContent>
              </v:textbox>
              <w10:wrap type="none"/>
            </v:shape>
            <v:shape style="position:absolute;left:5930;top:886;width:88;height:204" type="#_x0000_t202" id="docshape3132" filled="false" stroked="false">
              <v:textbox inset="0,0,0,0">
                <w:txbxContent>
                  <w:p>
                    <w:pPr>
                      <w:spacing w:before="0"/>
                      <w:ind w:left="0" w:right="0" w:firstLine="0"/>
                      <w:jc w:val="left"/>
                      <w:rPr>
                        <w:rFonts w:ascii="Calibri"/>
                        <w:sz w:val="16"/>
                      </w:rPr>
                    </w:pPr>
                    <w:r>
                      <w:rPr>
                        <w:rFonts w:ascii="Calibri"/>
                        <w:w w:val="91"/>
                        <w:sz w:val="16"/>
                      </w:rPr>
                      <w:t>?</w:t>
                    </w:r>
                  </w:p>
                </w:txbxContent>
              </v:textbox>
              <w10:wrap type="none"/>
            </v:shape>
            <v:shape style="position:absolute;left:3500;top:894;width:645;height:204" type="#_x0000_t202" id="docshape3133" filled="false" stroked="false">
              <v:textbox inset="0,0,0,0">
                <w:txbxContent>
                  <w:p>
                    <w:pPr>
                      <w:spacing w:before="0"/>
                      <w:ind w:left="0" w:right="0" w:firstLine="0"/>
                      <w:jc w:val="left"/>
                      <w:rPr>
                        <w:rFonts w:ascii="Calibri"/>
                        <w:sz w:val="16"/>
                      </w:rPr>
                    </w:pPr>
                    <w:r>
                      <w:rPr>
                        <w:rFonts w:ascii="Calibri"/>
                        <w:color w:val="262626"/>
                        <w:spacing w:val="-2"/>
                        <w:w w:val="105"/>
                        <w:sz w:val="16"/>
                      </w:rPr>
                      <w:t>Grouping</w:t>
                    </w:r>
                  </w:p>
                </w:txbxContent>
              </v:textbox>
              <w10:wrap type="none"/>
            </v:shape>
            <v:shape style="position:absolute;left:5439;top:2729;width:1168;height:256" type="#_x0000_t202" id="docshape3134" filled="true" fillcolor="#dfe8e8" stroked="true" strokeweight=".5pt" strokecolor="#262626">
              <v:textbox inset="0,0,0,0">
                <w:txbxContent>
                  <w:p>
                    <w:pPr>
                      <w:spacing w:before="11"/>
                      <w:ind w:left="352" w:right="0" w:firstLine="0"/>
                      <w:jc w:val="left"/>
                      <w:rPr>
                        <w:rFonts w:ascii="Calibri"/>
                        <w:color w:val="000000"/>
                        <w:sz w:val="16"/>
                      </w:rPr>
                    </w:pPr>
                    <w:r>
                      <w:rPr>
                        <w:rFonts w:ascii="Calibri"/>
                        <w:color w:val="000000"/>
                        <w:spacing w:val="-2"/>
                        <w:w w:val="105"/>
                        <w:sz w:val="16"/>
                      </w:rPr>
                      <w:t>Cancel</w:t>
                    </w:r>
                  </w:p>
                </w:txbxContent>
              </v:textbox>
              <v:fill type="solid"/>
              <v:stroke dashstyle="solid"/>
              <w10:wrap type="none"/>
            </v:shape>
            <v:shape style="position:absolute;left:3993;top:2729;width:1168;height:256" type="#_x0000_t202" id="docshape3135" filled="true" fillcolor="#dfe8e8" stroked="true" strokeweight=".5pt" strokecolor="#007fd8">
              <v:textbox inset="0,0,0,0">
                <w:txbxContent>
                  <w:p>
                    <w:pPr>
                      <w:spacing w:before="11"/>
                      <w:ind w:left="465" w:right="464" w:firstLine="0"/>
                      <w:jc w:val="center"/>
                      <w:rPr>
                        <w:rFonts w:ascii="Calibri"/>
                        <w:color w:val="000000"/>
                        <w:sz w:val="16"/>
                      </w:rPr>
                    </w:pPr>
                    <w:r>
                      <w:rPr>
                        <w:rFonts w:ascii="Calibri"/>
                        <w:color w:val="000000"/>
                        <w:spacing w:val="-5"/>
                        <w:w w:val="105"/>
                        <w:sz w:val="16"/>
                      </w:rPr>
                      <w:t>OK</w:t>
                    </w:r>
                  </w:p>
                </w:txbxContent>
              </v:textbox>
              <v:fill type="solid"/>
              <v:stroke dashstyle="solid"/>
              <w10:wrap type="none"/>
            </v:shape>
            <v:shape style="position:absolute;left:4895;top:2258;width:1712;height:267" type="#_x0000_t202" id="docshape3136" filled="true" fillcolor="#ffffff" stroked="true" strokeweight=".5pt" strokecolor="#666666">
              <v:textbox inset="0,0,0,0">
                <w:txbxContent>
                  <w:p>
                    <w:pPr>
                      <w:spacing w:before="16"/>
                      <w:ind w:left="54" w:right="0" w:firstLine="0"/>
                      <w:jc w:val="left"/>
                      <w:rPr>
                        <w:rFonts w:ascii="Calibri"/>
                        <w:color w:val="000000"/>
                        <w:sz w:val="16"/>
                      </w:rPr>
                    </w:pPr>
                    <w:r>
                      <w:rPr>
                        <w:rFonts w:ascii="Calibri"/>
                        <w:color w:val="000000"/>
                        <w:spacing w:val="-5"/>
                        <w:sz w:val="16"/>
                      </w:rPr>
                      <w:t>30</w:t>
                    </w:r>
                  </w:p>
                </w:txbxContent>
              </v:textbox>
              <v:fill type="solid"/>
              <v:stroke dashstyle="solid"/>
              <w10:wrap type="none"/>
            </v:shape>
            <v:shape style="position:absolute;left:4895;top:1890;width:1712;height:267" type="#_x0000_t202" id="docshape3137" filled="true" fillcolor="#ffffff" stroked="true" strokeweight=".5pt" strokecolor="#666666">
              <v:textbox inset="0,0,0,0">
                <w:txbxContent>
                  <w:p>
                    <w:pPr>
                      <w:spacing w:before="16"/>
                      <w:ind w:left="54" w:right="0" w:firstLine="0"/>
                      <w:jc w:val="left"/>
                      <w:rPr>
                        <w:rFonts w:ascii="Calibri"/>
                        <w:color w:val="000000"/>
                        <w:sz w:val="16"/>
                      </w:rPr>
                    </w:pPr>
                    <w:r>
                      <w:rPr>
                        <w:rFonts w:ascii="Calibri"/>
                        <w:color w:val="000000"/>
                        <w:spacing w:val="-5"/>
                        <w:sz w:val="16"/>
                      </w:rPr>
                      <w:t>60</w:t>
                    </w:r>
                  </w:p>
                </w:txbxContent>
              </v:textbox>
              <v:fill type="solid"/>
              <v:stroke dashstyle="solid"/>
              <w10:wrap type="none"/>
            </v:shape>
            <v:shape style="position:absolute;left:4895;top:1509;width:1712;height:267" type="#_x0000_t202" id="docshape3138" filled="true" fillcolor="#ffffff" stroked="true" strokeweight=".5pt" strokecolor="#666666">
              <v:textbox inset="0,0,0,0">
                <w:txbxContent>
                  <w:p>
                    <w:pPr>
                      <w:spacing w:before="16"/>
                      <w:ind w:left="54" w:right="0" w:firstLine="0"/>
                      <w:jc w:val="left"/>
                      <w:rPr>
                        <w:rFonts w:ascii="Calibri"/>
                        <w:color w:val="000000"/>
                        <w:sz w:val="16"/>
                      </w:rPr>
                    </w:pPr>
                    <w:r>
                      <w:rPr>
                        <w:rFonts w:ascii="Calibri"/>
                        <w:color w:val="000000"/>
                        <w:w w:val="98"/>
                        <w:sz w:val="16"/>
                      </w:rPr>
                      <w:t>0</w:t>
                    </w:r>
                  </w:p>
                </w:txbxContent>
              </v:textbox>
              <v:fill type="solid"/>
              <v:stroke dashstyle="solid"/>
              <w10:wrap type="none"/>
            </v:shape>
            <w10:wrap type="none"/>
          </v:group>
        </w:pict>
      </w:r>
      <w:r>
        <w:rPr>
          <w:sz w:val="19"/>
        </w:rPr>
        <w:t>In</w:t>
      </w:r>
      <w:r>
        <w:rPr>
          <w:spacing w:val="-12"/>
          <w:sz w:val="19"/>
        </w:rPr>
        <w:t> </w:t>
      </w:r>
      <w:r>
        <w:rPr>
          <w:sz w:val="19"/>
        </w:rPr>
        <w:t>the</w:t>
      </w:r>
      <w:r>
        <w:rPr>
          <w:spacing w:val="-12"/>
          <w:sz w:val="19"/>
        </w:rPr>
        <w:t> </w:t>
      </w:r>
      <w:r>
        <w:rPr>
          <w:sz w:val="19"/>
        </w:rPr>
        <w:t>dialog</w:t>
      </w:r>
      <w:r>
        <w:rPr>
          <w:spacing w:val="-12"/>
          <w:sz w:val="19"/>
        </w:rPr>
        <w:t> </w:t>
      </w:r>
      <w:r>
        <w:rPr>
          <w:sz w:val="19"/>
        </w:rPr>
        <w:t>box</w:t>
      </w:r>
      <w:r>
        <w:rPr>
          <w:spacing w:val="-12"/>
          <w:sz w:val="19"/>
        </w:rPr>
        <w:t> </w:t>
      </w:r>
      <w:r>
        <w:rPr>
          <w:sz w:val="19"/>
        </w:rPr>
        <w:t>that</w:t>
      </w:r>
      <w:r>
        <w:rPr>
          <w:spacing w:val="-12"/>
          <w:sz w:val="19"/>
        </w:rPr>
        <w:t> </w:t>
      </w:r>
      <w:r>
        <w:rPr>
          <w:sz w:val="19"/>
        </w:rPr>
        <w:t>opens</w:t>
      </w:r>
      <w:r>
        <w:rPr>
          <w:spacing w:val="-12"/>
          <w:sz w:val="19"/>
        </w:rPr>
        <w:t> </w:t>
      </w:r>
      <w:r>
        <w:rPr>
          <w:sz w:val="19"/>
        </w:rPr>
        <w:t>(</w:t>
      </w:r>
      <w:r>
        <w:rPr>
          <w:rFonts w:ascii="Times New Roman" w:hAnsi="Times New Roman"/>
          <w:b/>
          <w:color w:val="197FBF"/>
          <w:sz w:val="19"/>
        </w:rPr>
        <w:t>Illustration</w:t>
      </w:r>
      <w:r>
        <w:rPr>
          <w:rFonts w:ascii="Times New Roman" w:hAnsi="Times New Roman"/>
          <w:b/>
          <w:color w:val="197FBF"/>
          <w:spacing w:val="-12"/>
          <w:sz w:val="19"/>
        </w:rPr>
        <w:t> </w:t>
      </w:r>
      <w:r>
        <w:rPr>
          <w:rFonts w:ascii="Times New Roman" w:hAnsi="Times New Roman"/>
          <w:b/>
          <w:color w:val="197FBF"/>
          <w:sz w:val="19"/>
        </w:rPr>
        <w:t>4.34</w:t>
      </w:r>
      <w:r>
        <w:rPr>
          <w:sz w:val="19"/>
        </w:rPr>
        <w:t>),</w:t>
      </w:r>
      <w:r>
        <w:rPr>
          <w:spacing w:val="-11"/>
          <w:sz w:val="19"/>
        </w:rPr>
        <w:t> </w:t>
      </w:r>
      <w:r>
        <w:rPr>
          <w:sz w:val="19"/>
        </w:rPr>
        <w:t>enter</w:t>
      </w:r>
      <w:r>
        <w:rPr>
          <w:spacing w:val="-12"/>
          <w:sz w:val="19"/>
        </w:rPr>
        <w:t> </w:t>
      </w:r>
      <w:r>
        <w:rPr>
          <w:sz w:val="19"/>
        </w:rPr>
        <w:t>a</w:t>
      </w:r>
      <w:r>
        <w:rPr>
          <w:spacing w:val="-12"/>
          <w:sz w:val="19"/>
        </w:rPr>
        <w:t> </w:t>
      </w:r>
      <w:r>
        <w:rPr>
          <w:sz w:val="19"/>
        </w:rPr>
        <w:t>zero</w:t>
      </w:r>
      <w:r>
        <w:rPr>
          <w:spacing w:val="-12"/>
          <w:sz w:val="19"/>
        </w:rPr>
        <w:t> </w:t>
      </w:r>
      <w:r>
        <w:rPr>
          <w:sz w:val="19"/>
        </w:rPr>
        <w:t>(0)</w:t>
      </w:r>
      <w:r>
        <w:rPr>
          <w:spacing w:val="-12"/>
          <w:sz w:val="19"/>
        </w:rPr>
        <w:t> </w:t>
      </w:r>
      <w:r>
        <w:rPr>
          <w:sz w:val="19"/>
        </w:rPr>
        <w:t>in</w:t>
      </w:r>
      <w:r>
        <w:rPr>
          <w:spacing w:val="-12"/>
          <w:sz w:val="19"/>
        </w:rPr>
        <w:t> </w:t>
      </w:r>
      <w:r>
        <w:rPr>
          <w:sz w:val="19"/>
        </w:rPr>
        <w:t>the</w:t>
      </w:r>
      <w:r>
        <w:rPr>
          <w:spacing w:val="-12"/>
          <w:sz w:val="19"/>
        </w:rPr>
        <w:t> </w:t>
      </w:r>
      <w:r>
        <w:rPr>
          <w:sz w:val="19"/>
        </w:rPr>
        <w:t>starting</w:t>
      </w:r>
      <w:r>
        <w:rPr>
          <w:spacing w:val="-12"/>
          <w:sz w:val="19"/>
        </w:rPr>
        <w:t> </w:t>
      </w:r>
      <w:r>
        <w:rPr>
          <w:sz w:val="19"/>
        </w:rPr>
        <w:t>point,</w:t>
      </w:r>
      <w:r>
        <w:rPr>
          <w:spacing w:val="-11"/>
          <w:sz w:val="19"/>
        </w:rPr>
        <w:t> </w:t>
      </w:r>
      <w:r>
        <w:rPr>
          <w:sz w:val="19"/>
        </w:rPr>
        <w:t>60</w:t>
      </w:r>
      <w:r>
        <w:rPr>
          <w:spacing w:val="-12"/>
          <w:sz w:val="19"/>
        </w:rPr>
        <w:t> </w:t>
      </w:r>
      <w:r>
        <w:rPr>
          <w:sz w:val="19"/>
        </w:rPr>
        <w:t>in</w:t>
      </w:r>
      <w:r>
        <w:rPr>
          <w:sz w:val="19"/>
        </w:rPr>
        <w:t> the</w:t>
      </w:r>
      <w:r>
        <w:rPr>
          <w:spacing w:val="-4"/>
          <w:sz w:val="19"/>
        </w:rPr>
        <w:t> </w:t>
      </w:r>
      <w:r>
        <w:rPr>
          <w:sz w:val="19"/>
        </w:rPr>
        <w:t>ending</w:t>
      </w:r>
      <w:r>
        <w:rPr>
          <w:spacing w:val="-4"/>
          <w:sz w:val="19"/>
        </w:rPr>
        <w:t> </w:t>
      </w:r>
      <w:r>
        <w:rPr>
          <w:sz w:val="19"/>
        </w:rPr>
        <w:t>point,</w:t>
      </w:r>
      <w:r>
        <w:rPr>
          <w:spacing w:val="-4"/>
          <w:sz w:val="19"/>
        </w:rPr>
        <w:t> </w:t>
      </w:r>
      <w:r>
        <w:rPr>
          <w:sz w:val="19"/>
        </w:rPr>
        <w:t>and</w:t>
      </w:r>
      <w:r>
        <w:rPr>
          <w:spacing w:val="-4"/>
          <w:sz w:val="19"/>
        </w:rPr>
        <w:t> </w:t>
      </w:r>
      <w:r>
        <w:rPr>
          <w:sz w:val="19"/>
        </w:rPr>
        <w:t>then</w:t>
      </w:r>
      <w:r>
        <w:rPr>
          <w:spacing w:val="-4"/>
          <w:sz w:val="19"/>
        </w:rPr>
        <w:t> </w:t>
      </w:r>
      <w:r>
        <w:rPr>
          <w:sz w:val="19"/>
        </w:rPr>
        <w:t>enter</w:t>
      </w:r>
      <w:r>
        <w:rPr>
          <w:spacing w:val="-4"/>
          <w:sz w:val="19"/>
        </w:rPr>
        <w:t> </w:t>
      </w:r>
      <w:r>
        <w:rPr>
          <w:sz w:val="19"/>
        </w:rPr>
        <w:t>30</w:t>
      </w:r>
      <w:r>
        <w:rPr>
          <w:spacing w:val="-4"/>
          <w:sz w:val="19"/>
        </w:rPr>
        <w:t> </w:t>
      </w:r>
      <w:r>
        <w:rPr>
          <w:sz w:val="19"/>
        </w:rPr>
        <w:t>for</w:t>
      </w:r>
      <w:r>
        <w:rPr>
          <w:spacing w:val="-4"/>
          <w:sz w:val="19"/>
        </w:rPr>
        <w:t> </w:t>
      </w:r>
      <w:r>
        <w:rPr>
          <w:sz w:val="19"/>
        </w:rPr>
        <w:t>the</w:t>
      </w:r>
      <w:r>
        <w:rPr>
          <w:spacing w:val="-4"/>
          <w:sz w:val="19"/>
        </w:rPr>
        <w:t> </w:t>
      </w:r>
      <w:r>
        <w:rPr>
          <w:rFonts w:ascii="Times New Roman" w:hAnsi="Times New Roman"/>
          <w:b/>
          <w:sz w:val="19"/>
        </w:rPr>
        <w:t>By</w:t>
      </w:r>
      <w:r>
        <w:rPr>
          <w:rFonts w:ascii="Times New Roman" w:hAnsi="Times New Roman"/>
          <w:b/>
          <w:spacing w:val="-4"/>
          <w:sz w:val="19"/>
        </w:rPr>
        <w:t> </w:t>
      </w:r>
      <w:r>
        <w:rPr>
          <w:sz w:val="19"/>
        </w:rPr>
        <w:t>option.</w:t>
      </w:r>
      <w:r>
        <w:rPr>
          <w:spacing w:val="-4"/>
          <w:sz w:val="19"/>
        </w:rPr>
        <w:t> </w:t>
      </w:r>
      <w:r>
        <w:rPr>
          <w:sz w:val="19"/>
        </w:rPr>
        <w:t>Select</w:t>
      </w:r>
      <w:r>
        <w:rPr>
          <w:spacing w:val="-4"/>
          <w:sz w:val="19"/>
        </w:rPr>
        <w:t> </w:t>
      </w:r>
      <w:r>
        <w:rPr>
          <w:rFonts w:ascii="Times New Roman" w:hAnsi="Times New Roman"/>
          <w:b/>
          <w:sz w:val="19"/>
        </w:rPr>
        <w:t>OK</w:t>
      </w:r>
      <w:r>
        <w:rPr>
          <w:sz w:val="19"/>
        </w:rPr>
        <w:t>.</w:t>
      </w:r>
    </w:p>
    <w:p>
      <w:pPr>
        <w:spacing w:line="240" w:lineRule="auto" w:before="0"/>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
        <w:rPr>
          <w:sz w:val="24"/>
        </w:rPr>
      </w:pPr>
    </w:p>
    <w:p>
      <w:pPr>
        <w:spacing w:before="0"/>
        <w:ind w:left="319" w:right="0" w:firstLine="0"/>
        <w:jc w:val="left"/>
        <w:rPr>
          <w:rFonts w:ascii="Calibri"/>
          <w:sz w:val="17"/>
        </w:rPr>
      </w:pPr>
      <w:r>
        <w:rPr>
          <w:rFonts w:ascii="Source Sans 3 Black"/>
          <w:b/>
          <w:color w:val="197FBF"/>
          <w:sz w:val="16"/>
        </w:rPr>
        <w:t>ILLUSTRATION</w:t>
      </w:r>
      <w:r>
        <w:rPr>
          <w:rFonts w:ascii="Source Sans 3 Black"/>
          <w:b/>
          <w:color w:val="197FBF"/>
          <w:spacing w:val="-3"/>
          <w:sz w:val="16"/>
        </w:rPr>
        <w:t> </w:t>
      </w:r>
      <w:r>
        <w:rPr>
          <w:rFonts w:ascii="Source Sans 3 Black"/>
          <w:b/>
          <w:color w:val="197FBF"/>
          <w:sz w:val="16"/>
        </w:rPr>
        <w:t>4.33</w:t>
      </w:r>
      <w:r>
        <w:rPr>
          <w:rFonts w:ascii="Source Sans 3 Black"/>
          <w:b/>
          <w:color w:val="197FBF"/>
          <w:spacing w:val="38"/>
          <w:sz w:val="16"/>
        </w:rPr>
        <w:t>  </w:t>
      </w:r>
      <w:r>
        <w:rPr>
          <w:rFonts w:ascii="Calibri"/>
          <w:spacing w:val="-2"/>
          <w:sz w:val="17"/>
        </w:rPr>
        <w:t>Unpaid</w:t>
      </w:r>
    </w:p>
    <w:p>
      <w:pPr>
        <w:pStyle w:val="BodyText"/>
        <w:spacing w:before="13"/>
        <w:ind w:left="319"/>
        <w:rPr>
          <w:rFonts w:ascii="Calibri"/>
        </w:rPr>
      </w:pPr>
      <w:r>
        <w:rPr>
          <w:rFonts w:ascii="Calibri"/>
        </w:rPr>
        <w:t>Invoices</w:t>
      </w:r>
      <w:r>
        <w:rPr>
          <w:rFonts w:ascii="Calibri"/>
          <w:spacing w:val="5"/>
        </w:rPr>
        <w:t> </w:t>
      </w:r>
      <w:r>
        <w:rPr>
          <w:rFonts w:ascii="Calibri"/>
        </w:rPr>
        <w:t>by</w:t>
      </w:r>
      <w:r>
        <w:rPr>
          <w:rFonts w:ascii="Calibri"/>
          <w:spacing w:val="4"/>
        </w:rPr>
        <w:t> </w:t>
      </w:r>
      <w:r>
        <w:rPr>
          <w:rFonts w:ascii="Calibri"/>
        </w:rPr>
        <w:t>Days</w:t>
      </w:r>
      <w:r>
        <w:rPr>
          <w:rFonts w:ascii="Calibri"/>
          <w:spacing w:val="5"/>
        </w:rPr>
        <w:t> </w:t>
      </w:r>
      <w:r>
        <w:rPr>
          <w:rFonts w:ascii="Calibri"/>
          <w:spacing w:val="-2"/>
        </w:rPr>
        <w:t>Outstanding</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
        <w:rPr>
          <w:rFonts w:ascii="Calibri"/>
          <w:sz w:val="22"/>
        </w:rPr>
      </w:pPr>
    </w:p>
    <w:p>
      <w:pPr>
        <w:spacing w:before="0"/>
        <w:ind w:left="319" w:right="0" w:firstLine="0"/>
        <w:jc w:val="left"/>
        <w:rPr>
          <w:rFonts w:ascii="Calibri"/>
          <w:sz w:val="17"/>
        </w:rPr>
      </w:pPr>
      <w:r>
        <w:rPr>
          <w:rFonts w:ascii="Source Sans 3 Black"/>
          <w:b/>
          <w:color w:val="197FBF"/>
          <w:sz w:val="16"/>
        </w:rPr>
        <w:t>ILLUSTRATION</w:t>
      </w:r>
      <w:r>
        <w:rPr>
          <w:rFonts w:ascii="Source Sans 3 Black"/>
          <w:b/>
          <w:color w:val="197FBF"/>
          <w:spacing w:val="14"/>
          <w:sz w:val="16"/>
        </w:rPr>
        <w:t> </w:t>
      </w:r>
      <w:r>
        <w:rPr>
          <w:rFonts w:ascii="Source Sans 3 Black"/>
          <w:b/>
          <w:color w:val="197FBF"/>
          <w:sz w:val="16"/>
        </w:rPr>
        <w:t>4.34</w:t>
      </w:r>
      <w:r>
        <w:rPr>
          <w:rFonts w:ascii="Source Sans 3 Black"/>
          <w:b/>
          <w:color w:val="197FBF"/>
          <w:spacing w:val="64"/>
          <w:sz w:val="16"/>
        </w:rPr>
        <w:t>  </w:t>
      </w:r>
      <w:r>
        <w:rPr>
          <w:rFonts w:ascii="Calibri"/>
          <w:sz w:val="17"/>
        </w:rPr>
        <w:t>Dialog</w:t>
      </w:r>
      <w:r>
        <w:rPr>
          <w:rFonts w:ascii="Calibri"/>
          <w:spacing w:val="1"/>
          <w:sz w:val="17"/>
        </w:rPr>
        <w:t> </w:t>
      </w:r>
      <w:r>
        <w:rPr>
          <w:rFonts w:ascii="Calibri"/>
          <w:spacing w:val="-5"/>
          <w:sz w:val="17"/>
        </w:rPr>
        <w:t>Box</w:t>
      </w:r>
    </w:p>
    <w:p>
      <w:pPr>
        <w:pStyle w:val="BodyText"/>
        <w:spacing w:before="13"/>
        <w:ind w:left="319"/>
        <w:rPr>
          <w:rFonts w:ascii="Calibri"/>
        </w:rPr>
      </w:pPr>
      <w:r>
        <w:rPr>
          <w:rFonts w:ascii="Calibri"/>
        </w:rPr>
        <w:t>to</w:t>
      </w:r>
      <w:r>
        <w:rPr>
          <w:rFonts w:ascii="Calibri"/>
          <w:spacing w:val="-1"/>
        </w:rPr>
        <w:t> </w:t>
      </w:r>
      <w:r>
        <w:rPr>
          <w:rFonts w:ascii="Calibri"/>
        </w:rPr>
        <w:t>Group by</w:t>
      </w:r>
      <w:r>
        <w:rPr>
          <w:rFonts w:ascii="Calibri"/>
          <w:spacing w:val="-1"/>
        </w:rPr>
        <w:t> </w:t>
      </w:r>
      <w:r>
        <w:rPr>
          <w:rFonts w:ascii="Calibri"/>
        </w:rPr>
        <w:t>Days </w:t>
      </w:r>
      <w:r>
        <w:rPr>
          <w:rFonts w:ascii="Calibri"/>
          <w:spacing w:val="-2"/>
        </w:rPr>
        <w:t>Outstanding</w:t>
      </w:r>
    </w:p>
    <w:p>
      <w:pPr>
        <w:spacing w:after="0"/>
        <w:rPr>
          <w:rFonts w:ascii="Calibri"/>
        </w:rPr>
        <w:sectPr>
          <w:type w:val="continuous"/>
          <w:pgSz w:w="12240" w:h="15660"/>
          <w:pgMar w:header="500" w:footer="0" w:top="0" w:bottom="280" w:left="0" w:right="0"/>
          <w:cols w:num="2" w:equalWidth="0">
            <w:col w:w="8701" w:space="40"/>
            <w:col w:w="3499"/>
          </w:cols>
        </w:sectPr>
      </w:pPr>
    </w:p>
    <w:p>
      <w:pPr>
        <w:pStyle w:val="BodyText"/>
        <w:rPr>
          <w:rFonts w:ascii="Calibri"/>
          <w:sz w:val="15"/>
        </w:rPr>
      </w:pPr>
      <w:r>
        <w:rPr/>
        <w:pict>
          <v:rect style="position:absolute;margin-left:0pt;margin-top:0pt;width:18pt;height:783pt;mso-position-horizontal-relative:page;mso-position-vertical-relative:page;z-index:16043520" id="docshape3139" filled="true" fillcolor="#19cc00" stroked="false">
            <v:fill type="solid"/>
            <w10:wrap type="none"/>
          </v:rect>
        </w:pict>
      </w:r>
    </w:p>
    <w:p>
      <w:pPr>
        <w:spacing w:line="225" w:lineRule="auto" w:before="112"/>
        <w:ind w:left="3540" w:right="1257" w:firstLine="0"/>
        <w:jc w:val="both"/>
        <w:rPr>
          <w:sz w:val="19"/>
        </w:rPr>
      </w:pPr>
      <w:r>
        <w:rPr>
          <w:spacing w:val="-4"/>
          <w:sz w:val="19"/>
        </w:rPr>
        <w:t>Now</w:t>
      </w:r>
      <w:r>
        <w:rPr>
          <w:spacing w:val="-8"/>
          <w:sz w:val="19"/>
        </w:rPr>
        <w:t> </w:t>
      </w:r>
      <w:r>
        <w:rPr>
          <w:spacing w:val="-4"/>
          <w:sz w:val="19"/>
        </w:rPr>
        <w:t>the</w:t>
      </w:r>
      <w:r>
        <w:rPr>
          <w:spacing w:val="-8"/>
          <w:sz w:val="19"/>
        </w:rPr>
        <w:t> </w:t>
      </w:r>
      <w:r>
        <w:rPr>
          <w:spacing w:val="-4"/>
          <w:sz w:val="19"/>
        </w:rPr>
        <w:t>PivotTable</w:t>
      </w:r>
      <w:r>
        <w:rPr>
          <w:spacing w:val="-8"/>
          <w:sz w:val="19"/>
        </w:rPr>
        <w:t> </w:t>
      </w:r>
      <w:r>
        <w:rPr>
          <w:spacing w:val="-4"/>
          <w:sz w:val="19"/>
        </w:rPr>
        <w:t>has</w:t>
      </w:r>
      <w:r>
        <w:rPr>
          <w:spacing w:val="-8"/>
          <w:sz w:val="19"/>
        </w:rPr>
        <w:t> </w:t>
      </w:r>
      <w:r>
        <w:rPr>
          <w:spacing w:val="-4"/>
          <w:sz w:val="19"/>
        </w:rPr>
        <w:t>become</w:t>
      </w:r>
      <w:r>
        <w:rPr>
          <w:spacing w:val="-8"/>
          <w:sz w:val="19"/>
        </w:rPr>
        <w:t> </w:t>
      </w:r>
      <w:r>
        <w:rPr>
          <w:spacing w:val="-4"/>
          <w:sz w:val="19"/>
        </w:rPr>
        <w:t>three</w:t>
      </w:r>
      <w:r>
        <w:rPr>
          <w:spacing w:val="-8"/>
          <w:sz w:val="19"/>
        </w:rPr>
        <w:t> </w:t>
      </w:r>
      <w:r>
        <w:rPr>
          <w:spacing w:val="-4"/>
          <w:sz w:val="19"/>
        </w:rPr>
        <w:t>rows</w:t>
      </w:r>
      <w:r>
        <w:rPr>
          <w:spacing w:val="-8"/>
          <w:sz w:val="19"/>
        </w:rPr>
        <w:t> </w:t>
      </w:r>
      <w:r>
        <w:rPr>
          <w:spacing w:val="-4"/>
          <w:sz w:val="19"/>
        </w:rPr>
        <w:t>for</w:t>
      </w:r>
      <w:r>
        <w:rPr>
          <w:spacing w:val="-7"/>
          <w:sz w:val="19"/>
        </w:rPr>
        <w:t> </w:t>
      </w:r>
      <w:r>
        <w:rPr>
          <w:spacing w:val="-4"/>
          <w:sz w:val="19"/>
        </w:rPr>
        <w:t>the</w:t>
      </w:r>
      <w:r>
        <w:rPr>
          <w:spacing w:val="-8"/>
          <w:sz w:val="19"/>
        </w:rPr>
        <w:t> </w:t>
      </w:r>
      <w:r>
        <w:rPr>
          <w:spacing w:val="-4"/>
          <w:sz w:val="19"/>
        </w:rPr>
        <w:t>three</w:t>
      </w:r>
      <w:r>
        <w:rPr>
          <w:spacing w:val="-8"/>
          <w:sz w:val="19"/>
        </w:rPr>
        <w:t> </w:t>
      </w:r>
      <w:r>
        <w:rPr>
          <w:spacing w:val="-4"/>
          <w:sz w:val="19"/>
        </w:rPr>
        <w:t>desired</w:t>
      </w:r>
      <w:r>
        <w:rPr>
          <w:spacing w:val="-8"/>
          <w:sz w:val="19"/>
        </w:rPr>
        <w:t> </w:t>
      </w:r>
      <w:r>
        <w:rPr>
          <w:spacing w:val="-4"/>
          <w:sz w:val="19"/>
        </w:rPr>
        <w:t>age</w:t>
      </w:r>
      <w:r>
        <w:rPr>
          <w:spacing w:val="-8"/>
          <w:sz w:val="19"/>
        </w:rPr>
        <w:t> </w:t>
      </w:r>
      <w:r>
        <w:rPr>
          <w:spacing w:val="-4"/>
          <w:sz w:val="19"/>
        </w:rPr>
        <w:t>categories,</w:t>
      </w:r>
      <w:r>
        <w:rPr>
          <w:spacing w:val="-8"/>
          <w:sz w:val="19"/>
        </w:rPr>
        <w:t> </w:t>
      </w:r>
      <w:r>
        <w:rPr>
          <w:spacing w:val="-4"/>
          <w:sz w:val="19"/>
        </w:rPr>
        <w:t>with</w:t>
      </w:r>
      <w:r>
        <w:rPr>
          <w:spacing w:val="-8"/>
          <w:sz w:val="19"/>
        </w:rPr>
        <w:t> </w:t>
      </w:r>
      <w:r>
        <w:rPr>
          <w:spacing w:val="-4"/>
          <w:sz w:val="19"/>
        </w:rPr>
        <w:t>the</w:t>
      </w:r>
      <w:r>
        <w:rPr>
          <w:spacing w:val="-8"/>
          <w:sz w:val="19"/>
        </w:rPr>
        <w:t> </w:t>
      </w:r>
      <w:r>
        <w:rPr>
          <w:spacing w:val="-4"/>
          <w:sz w:val="19"/>
        </w:rPr>
        <w:t>sub- </w:t>
      </w:r>
      <w:r>
        <w:rPr>
          <w:sz w:val="19"/>
        </w:rPr>
        <w:t>totals already calculated for the </w:t>
      </w:r>
      <w:r>
        <w:rPr>
          <w:rFonts w:ascii="Times New Roman"/>
          <w:b/>
          <w:sz w:val="19"/>
        </w:rPr>
        <w:t>Sum of InvoiceAmount </w:t>
      </w:r>
      <w:r>
        <w:rPr>
          <w:sz w:val="19"/>
        </w:rPr>
        <w:t>column. Format the </w:t>
      </w:r>
      <w:r>
        <w:rPr>
          <w:rFonts w:ascii="Times New Roman"/>
          <w:b/>
          <w:sz w:val="19"/>
        </w:rPr>
        <w:t>Sum column </w:t>
      </w:r>
      <w:r>
        <w:rPr>
          <w:sz w:val="19"/>
        </w:rPr>
        <w:t>as currency (</w:t>
      </w:r>
      <w:r>
        <w:rPr>
          <w:rFonts w:ascii="Times New Roman"/>
          <w:b/>
          <w:color w:val="197FBF"/>
          <w:sz w:val="19"/>
        </w:rPr>
        <w:t>Illustration 4.35</w:t>
      </w:r>
      <w:r>
        <w:rPr>
          <w:sz w:val="19"/>
        </w:rPr>
        <w:t>). Format the amounts as currency.</w:t>
      </w:r>
    </w:p>
    <w:p>
      <w:pPr>
        <w:pStyle w:val="BodyText"/>
        <w:spacing w:before="7"/>
        <w:rPr>
          <w:sz w:val="22"/>
        </w:rPr>
      </w:pPr>
    </w:p>
    <w:p>
      <w:pPr>
        <w:spacing w:line="252" w:lineRule="auto" w:before="81"/>
        <w:ind w:left="5544" w:right="3537" w:hanging="1"/>
        <w:jc w:val="left"/>
        <w:rPr>
          <w:rFonts w:ascii="Calibri"/>
          <w:sz w:val="17"/>
        </w:rPr>
      </w:pPr>
      <w:r>
        <w:rPr>
          <w:rFonts w:ascii="Source Sans 3 Black"/>
          <w:b/>
          <w:color w:val="197FBF"/>
          <w:sz w:val="16"/>
        </w:rPr>
        <w:t>ILLUSTRATION 4.35</w:t>
      </w:r>
      <w:r>
        <w:rPr>
          <w:rFonts w:ascii="Source Sans 3 Black"/>
          <w:b/>
          <w:color w:val="197FBF"/>
          <w:spacing w:val="80"/>
          <w:w w:val="150"/>
          <w:sz w:val="16"/>
        </w:rPr>
        <w:t> </w:t>
      </w:r>
      <w:r>
        <w:rPr>
          <w:rFonts w:ascii="Calibri"/>
          <w:sz w:val="17"/>
        </w:rPr>
        <w:t>Age</w:t>
      </w:r>
      <w:r>
        <w:rPr>
          <w:rFonts w:ascii="Calibri"/>
          <w:spacing w:val="-5"/>
          <w:sz w:val="17"/>
        </w:rPr>
        <w:t> </w:t>
      </w:r>
      <w:r>
        <w:rPr>
          <w:rFonts w:ascii="Calibri"/>
          <w:sz w:val="17"/>
        </w:rPr>
        <w:t>Group</w:t>
      </w:r>
      <w:r>
        <w:rPr>
          <w:rFonts w:ascii="Calibri"/>
          <w:spacing w:val="-5"/>
          <w:sz w:val="17"/>
        </w:rPr>
        <w:t> </w:t>
      </w:r>
      <w:r>
        <w:rPr>
          <w:rFonts w:ascii="Calibri"/>
          <w:sz w:val="17"/>
        </w:rPr>
        <w:t>Totals</w:t>
      </w:r>
      <w:r>
        <w:rPr>
          <w:rFonts w:ascii="Calibri"/>
          <w:spacing w:val="-5"/>
          <w:sz w:val="17"/>
        </w:rPr>
        <w:t> </w:t>
      </w:r>
      <w:r>
        <w:rPr>
          <w:rFonts w:ascii="Calibri"/>
          <w:sz w:val="17"/>
        </w:rPr>
        <w:t>for</w:t>
      </w:r>
      <w:r>
        <w:rPr>
          <w:rFonts w:ascii="Calibri"/>
          <w:spacing w:val="40"/>
          <w:sz w:val="17"/>
        </w:rPr>
        <w:t> </w:t>
      </w:r>
      <w:r>
        <w:rPr>
          <w:rFonts w:ascii="Calibri"/>
          <w:sz w:val="17"/>
        </w:rPr>
        <w:t>Accounts Receivable Invoice Values</w:t>
      </w:r>
    </w:p>
    <w:p>
      <w:pPr>
        <w:pStyle w:val="BodyText"/>
        <w:spacing w:before="7"/>
        <w:rPr>
          <w:rFonts w:ascii="Calibri"/>
          <w:sz w:val="8"/>
        </w:rPr>
      </w:pPr>
      <w:r>
        <w:rPr/>
        <w:pict>
          <v:group style="position:absolute;margin-left:277.026001pt;margin-top:6.455065pt;width:171.95pt;height:104.2pt;mso-position-horizontal-relative:page;mso-position-vertical-relative:paragraph;z-index:-15417856;mso-wrap-distance-left:0;mso-wrap-distance-right:0" id="docshapegroup3140" coordorigin="5541,129" coordsize="3439,2084">
            <v:shape style="position:absolute;left:5587;top:444;width:3345;height:169" id="docshape3141" coordorigin="5588,444" coordsize="3345,169" path="m6269,612l5588,612,5588,444,6269,444,6269,612xm7215,612l6478,612,6478,444,7215,444,7215,612xm8933,612l7243,612,7243,444,8933,444,8933,612xe" filled="false" stroked="true" strokeweight=".25pt" strokecolor="#c6d2d1">
              <v:path arrowok="t"/>
              <v:stroke dashstyle="solid"/>
            </v:shape>
            <v:shape style="position:absolute;left:5551;top:681;width:3194;height:211" id="docshape3142" coordorigin="5552,681" coordsize="3194,211" path="m5552,681l8745,681,8745,892m7277,681l7277,892m8745,681l8745,892m5808,681l5808,892e" filled="false" stroked="true" strokeweight=".5pt" strokecolor="#7c7c7c">
              <v:path arrowok="t"/>
              <v:stroke dashstyle="solid"/>
            </v:shape>
            <v:shape style="position:absolute;left:5643;top:719;width:140;height:139" id="docshape3143" coordorigin="5643,719" coordsize="140,139" path="m5783,719l5643,858,5783,858,5783,719xe" filled="true" fillcolor="#b1c2c1" stroked="false">
              <v:path arrowok="t"/>
              <v:fill type="solid"/>
            </v:shape>
            <v:shape style="position:absolute;left:8745;top:891;width:2;height:1099" id="docshape3144" coordorigin="8745,892" coordsize="0,1099" path="m8745,1990l8745,1114,8745,1118,8745,892e" filled="false" stroked="true" strokeweight=".35pt" strokecolor="#bfbfbf">
              <v:path arrowok="t"/>
              <v:stroke dashstyle="solid"/>
            </v:shape>
            <v:shape style="position:absolute;left:8745;top:681;width:2;height:1310" id="docshape3145" coordorigin="8745,681" coordsize="0,1310" path="m8745,1990l8745,1554,8745,1334,8745,681e" filled="false" stroked="true" strokeweight=".5pt" strokecolor="#7c7c7c">
              <v:path arrowok="t"/>
              <v:stroke dashstyle="solid"/>
            </v:shape>
            <v:line style="position:absolute" from="7277,1117" to="7277,1781" stroked="true" strokeweight=".255398pt" strokecolor="#bfbfbf">
              <v:stroke dashstyle="solid"/>
            </v:line>
            <v:line style="position:absolute" from="5801,890" to="8745,890" stroked="true" strokeweight=".175095pt" strokecolor="#bfbfbf">
              <v:stroke dashstyle="solid"/>
            </v:line>
            <v:line style="position:absolute" from="5801,1117" to="8745,1117" stroked="true" strokeweight=".006905pt" strokecolor="#bfbfbf">
              <v:stroke dashstyle="solid"/>
            </v:line>
            <v:shape style="position:absolute;left:5801;top:1335;width:2945;height:219" id="docshape3146" coordorigin="5801,1336" coordsize="2945,219" path="m5801,1336l8745,1336m5801,1554l8745,1554e" filled="false" stroked="true" strokeweight=".35pt" strokecolor="#bfbfbf">
              <v:path arrowok="t"/>
              <v:stroke dashstyle="solid"/>
            </v:shape>
            <v:line style="position:absolute" from="7273,1988" to="7280,1988" stroked="true" strokeweight=".255398pt" strokecolor="#bfbfbf">
              <v:stroke dashstyle="solid"/>
            </v:line>
            <v:line style="position:absolute" from="5801,1991" to="8745,1991" stroked="true" strokeweight=".35pt" strokecolor="#bfbfbf">
              <v:stroke dashstyle="solid"/>
            </v:line>
            <v:shape style="position:absolute;left:5551;top:891;width:253;height:445" id="docshape3147" coordorigin="5552,892" coordsize="253,445" path="m5552,1336l5804,1336m5552,892l5804,892m5552,1114l5804,1114e" filled="false" stroked="true" strokeweight=".5pt" strokecolor="#929292">
              <v:path arrowok="t"/>
              <v:stroke dashstyle="solid"/>
            </v:shape>
            <v:line style="position:absolute" from="5552,892" to="5804,892" stroked="true" strokeweight=".5pt" strokecolor="#7c7c7c">
              <v:stroke dashstyle="solid"/>
            </v:line>
            <v:shape style="position:absolute;left:5551;top:1554;width:253;height:437" id="docshape3148" coordorigin="5552,1554" coordsize="253,437" path="m5552,1554l5804,1554m5552,1773l5804,1773m5552,1991l5804,1991e" filled="false" stroked="true" strokeweight=".5pt" strokecolor="#929292">
              <v:path arrowok="t"/>
              <v:stroke dashstyle="solid"/>
            </v:shape>
            <v:rect style="position:absolute;left:5807;top:891;width:2938;height:1099" id="docshape3149" filled="false" stroked="true" strokeweight=".5pt" strokecolor="#7c7c7c">
              <v:stroke dashstyle="solid"/>
            </v:rect>
            <v:shape style="position:absolute;left:6178;top:511;width:46;height:28" id="docshape3150" coordorigin="6179,511" coordsize="46,28" path="m6224,511l6179,511,6202,539,6224,511xe" filled="true" fillcolor="#262626" stroked="false">
              <v:path arrowok="t"/>
              <v:fill type="solid"/>
            </v:shape>
            <v:shape style="position:absolute;left:8855;top:511;width:46;height:28" id="docshape3151" coordorigin="8855,511" coordsize="46,28" path="m8900,511l8878,539,8855,511e" filled="false" stroked="true" strokeweight=".5pt" strokecolor="#262626">
              <v:path arrowok="t"/>
              <v:stroke dashstyle="solid"/>
            </v:shape>
            <v:shape style="position:absolute;left:6367;top:494;width:532;height:75" id="docshape3152" coordorigin="6368,494" coordsize="532,75" path="m6382,547l6368,547,6368,561,6382,561,6382,547xm6382,521l6368,521,6368,535,6382,535,6382,521xm6382,496l6368,496,6368,510,6382,510,6382,496xm6637,503l6637,502,6635,504,6637,503xm6642,569l6633,549,6615,526,6614,525,6628,512,6635,504,6609,521,6594,507,6580,498,6576,497,6570,498,6572,506,6575,508,6584,513,6590,517,6596,522,6601,526,6591,532,6569,548,6563,556,6568,561,6584,552,6607,532,6607,532,6608,532,6620,544,6632,556,6642,569xm6899,494l6884,501,6873,507,6859,520,6839,542,6821,526,6819,524,6806,535,6842,569,6855,552,6862,542,6865,539,6899,494xe" filled="true" fillcolor="#262626" stroked="false">
              <v:path arrowok="t"/>
              <v:fill type="solid"/>
            </v:shape>
            <v:shape style="position:absolute;left:5551;top:1990;width:3194;height:187" id="docshape3153" coordorigin="5552,1990" coordsize="3194,187" path="m8745,1990l6883,1990,6883,2177,6368,2177,6368,1990,5552,1990e" filled="false" stroked="true" strokeweight=".5pt" strokecolor="#929292">
              <v:path arrowok="t"/>
              <v:stroke dashstyle="solid"/>
            </v:shape>
            <v:line style="position:absolute" from="6883,2177" to="6368,2177" stroked="true" strokeweight=".5pt" strokecolor="#007f00">
              <v:stroke dashstyle="solid"/>
            </v:line>
            <v:shape style="position:absolute;left:5763;top:2071;width:279;height:51" id="docshape3154" coordorigin="5764,2071" coordsize="279,51" path="m5797,2071l5764,2096,5797,2121,5797,2071xm6042,2096l6009,2071,6009,2121,6042,2096xe" filled="true" fillcolor="#c6d2d1" stroked="false">
              <v:path arrowok="t"/>
              <v:fill type="solid"/>
            </v:shape>
            <v:shape style="position:absolute;left:7157;top:2035;width:127;height:127" type="#_x0000_t75" id="docshape3155" stroked="false">
              <v:imagedata r:id="rId294" o:title=""/>
            </v:shape>
            <v:shape style="position:absolute;left:8062;top:2047;width:359;height:110" id="docshape3156" coordorigin="8063,2048" coordsize="359,110" path="m8183,2157l8063,2157,8063,2048,8183,2048,8183,2157xm8422,2157l8183,2157,8183,2048,8422,2048,8422,2157xe" filled="false" stroked="true" strokeweight=".25pt" strokecolor="#c6d2d1">
              <v:path arrowok="t"/>
              <v:stroke dashstyle="solid"/>
            </v:shape>
            <v:rect style="position:absolute;left:8421;top:2047;width:203;height:110" id="docshape3157" filled="true" fillcolor="#c6d2d1" stroked="false">
              <v:fill type="solid"/>
            </v:rect>
            <v:rect style="position:absolute;left:8624;top:2047;width:109;height:110" id="docshape3158" filled="false" stroked="true" strokeweight=".25pt" strokecolor="#c6d2d1">
              <v:stroke dashstyle="solid"/>
            </v:rect>
            <v:shape style="position:absolute;left:8106;top:2077;width:598;height:51" id="docshape3159" coordorigin="8106,2077" coordsize="598,51" path="m8139,2077l8106,2102,8139,2127,8139,2077xm8704,2102l8671,2077,8671,2127,8704,2102xe" filled="true" fillcolor="#c6d2d1" stroked="false">
              <v:path arrowok="t"/>
              <v:fill type="solid"/>
            </v:shape>
            <v:shape style="position:absolute;left:8804;top:757;width:110;height:1048" id="docshape3160" coordorigin="8805,757" coordsize="110,1048" path="m8805,757l8914,757,8914,877,8805,877,8805,757xm8805,877l8914,877,8914,1805,8805,1805,8805,877xe" filled="false" stroked="true" strokeweight=".25pt" strokecolor="#c6d2d1">
              <v:path arrowok="t"/>
              <v:stroke dashstyle="solid"/>
            </v:shape>
            <v:rect style="position:absolute;left:8804;top:1493;width:110;height:312" id="docshape3161" filled="true" fillcolor="#c6d2d1" stroked="false">
              <v:fill type="solid"/>
            </v:rect>
            <v:rect style="position:absolute;left:8804;top:1808;width:110;height:109" id="docshape3162" filled="false" stroked="true" strokeweight=".25pt" strokecolor="#c6d2d1">
              <v:stroke dashstyle="solid"/>
            </v:rect>
            <v:shape style="position:absolute;left:8834;top:800;width:51;height:1087" id="docshape3163" coordorigin="8834,801" coordsize="51,1087" path="m8885,1854l8834,1854,8859,1887,8885,1854xm8885,834l8859,801,8834,834,8885,834xe" filled="true" fillcolor="#c6d2d1" stroked="false">
              <v:path arrowok="t"/>
              <v:fill type="solid"/>
            </v:shape>
            <v:rect style="position:absolute;left:5551;top:140;width:3418;height:228" id="docshape3164" filled="true" fillcolor="#009900" stroked="false">
              <v:fill type="solid"/>
            </v:rect>
            <v:shape style="position:absolute;left:6654;top:201;width:2193;height:104" id="docshape3165" coordorigin="6655,202" coordsize="2193,104" path="m6655,248l6685,218,6696,211,6709,208,6722,211,6733,218,6741,230,6744,243,6741,255,6733,267,6697,303m6655,202l6655,248,6699,248m7003,248l6973,218,6962,211,6949,208,6936,211,6925,218,6917,230,6915,243,6917,255,6925,267,6961,303m7004,202l7004,248,6959,248m6786,236l6804,254,6822,236m7043,236l7060,254,7079,236m7385,247l7403,265,7421,247m7381,233l7423,233m7198,258l7162,258,7162,205,7215,205,7215,242m7262,305l7208,305,7208,252,7262,252,7262,305xm7188,216l7188,248m7204,232l7173,232m7251,279l7219,279m8847,210l8782,274m8847,274l8783,209m8640,272l8593,272,8593,227,8640,227,8640,272xm8607,227l8607,213,8654,213,8654,258,8640,258m8338,245l8407,245m8165,272l8084,272,8084,212,8165,212,8165,272xm8084,225l8165,225e" filled="false" stroked="true" strokeweight=".25pt" strokecolor="#ffffff">
              <v:path arrowok="t"/>
              <v:stroke dashstyle="solid"/>
            </v:shape>
            <v:shape style="position:absolute;left:8107;top:230;width:35;height:42" id="docshape3166" coordorigin="8107,231" coordsize="35,42" path="m8107,254l8124,231,8124,272m8141,254l8124,231e" filled="false" stroked="true" strokeweight=".25pt" strokecolor="#ffffff">
              <v:path arrowok="t"/>
              <v:stroke dashstyle="solid"/>
            </v:shape>
            <v:shape style="position:absolute;left:6128;top:189;width:281;height:125" type="#_x0000_t75" id="docshape3167" stroked="false">
              <v:imagedata r:id="rId295" o:title=""/>
            </v:shape>
            <v:rect style="position:absolute;left:5550;top:139;width:3419;height:2064" id="docshape3168" filled="false" stroked="true" strokeweight="1pt" strokecolor="#929292">
              <v:stroke dashstyle="solid"/>
            </v:rect>
            <v:rect style="position:absolute;left:5807;top:891;width:2931;height:226" id="docshape3169" filled="true" fillcolor="#ccf2f2" stroked="false">
              <v:fill type="solid"/>
            </v:rect>
            <v:shape style="position:absolute;left:5807;top:1335;width:2932;height:224" id="docshape3170" coordorigin="5808,1335" coordsize="2932,224" path="m5808,1336l8739,1336m5808,1335l8739,1335m5808,1559l8739,1559e" filled="false" stroked="true" strokeweight=".5pt" strokecolor="#bfbfbf">
              <v:path arrowok="t"/>
              <v:stroke dashstyle="solid"/>
            </v:shape>
            <v:rect style="position:absolute;left:5807;top:1106;width:2934;height:20" id="docshape3171" filled="true" fillcolor="#262626" stroked="false">
              <v:fill type="solid"/>
            </v:rect>
            <v:rect style="position:absolute;left:5807;top:1780;width:2931;height:205" id="docshape3172" filled="true" fillcolor="#ccf2f2" stroked="false">
              <v:fill type="solid"/>
            </v:rect>
            <v:shape style="position:absolute;left:6723;top:922;width:165;height:165" type="#_x0000_t75" id="docshape3173" stroked="false">
              <v:imagedata r:id="rId293" o:title=""/>
            </v:shape>
            <v:line style="position:absolute" from="5810,1112" to="5809,1990" stroked="true" strokeweight=".35pt" strokecolor="#bfbfbf">
              <v:stroke dashstyle="solid"/>
            </v:line>
            <v:rect style="position:absolute;left:5807;top:1762;width:2932;height:20" id="docshape3174" filled="true" fillcolor="#262626" stroked="false">
              <v:fill type="solid"/>
            </v:rect>
            <v:rect style="position:absolute;left:5807;top:891;width:2930;height:1099" id="docshape3175" filled="false" stroked="true" strokeweight="1pt" strokecolor="#929292">
              <v:stroke dashstyle="solid"/>
            </v:rect>
            <v:shape style="position:absolute;left:7068;top:462;width:102;height:127" type="#_x0000_t202" id="docshape3176" filled="false" stroked="false">
              <v:textbox inset="0,0,0,0">
                <w:txbxContent>
                  <w:p>
                    <w:pPr>
                      <w:spacing w:before="4"/>
                      <w:ind w:left="0" w:right="0" w:firstLine="0"/>
                      <w:jc w:val="left"/>
                      <w:rPr>
                        <w:rFonts w:ascii="Book Antiqua"/>
                        <w:b/>
                        <w:i/>
                        <w:sz w:val="10"/>
                      </w:rPr>
                    </w:pPr>
                    <w:r>
                      <w:rPr>
                        <w:rFonts w:ascii="Book Antiqua"/>
                        <w:b/>
                        <w:i/>
                        <w:color w:val="262626"/>
                        <w:spacing w:val="-5"/>
                        <w:sz w:val="10"/>
                      </w:rPr>
                      <w:t>fx</w:t>
                    </w:r>
                  </w:p>
                </w:txbxContent>
              </v:textbox>
              <w10:wrap type="none"/>
            </v:shape>
            <v:shape style="position:absolute;left:6372;top:2000;width:506;height:193" type="#_x0000_t202" id="docshape3177" filled="false" stroked="false">
              <v:textbox inset="0,0,0,0">
                <w:txbxContent>
                  <w:p>
                    <w:pPr>
                      <w:spacing w:before="12"/>
                      <w:ind w:left="79" w:right="0" w:firstLine="0"/>
                      <w:jc w:val="left"/>
                      <w:rPr>
                        <w:rFonts w:ascii="Calibri"/>
                        <w:sz w:val="12"/>
                      </w:rPr>
                    </w:pPr>
                    <w:r>
                      <w:rPr>
                        <w:rFonts w:ascii="Calibri"/>
                        <w:color w:val="009900"/>
                        <w:spacing w:val="-2"/>
                        <w:sz w:val="12"/>
                      </w:rPr>
                      <w:t>Sheet1</w:t>
                    </w:r>
                  </w:p>
                </w:txbxContent>
              </v:textbox>
              <w10:wrap type="none"/>
            </v:shape>
            <v:shape style="position:absolute;left:7767;top:1776;width:826;height:218" type="#_x0000_t202" id="docshape3178" filled="false" stroked="false">
              <v:textbox inset="0,0,0,0">
                <w:txbxContent>
                  <w:p>
                    <w:pPr>
                      <w:spacing w:before="3"/>
                      <w:ind w:left="0" w:right="0" w:firstLine="0"/>
                      <w:jc w:val="left"/>
                      <w:rPr>
                        <w:rFonts w:ascii="Calibri"/>
                        <w:b/>
                        <w:sz w:val="16"/>
                      </w:rPr>
                    </w:pPr>
                    <w:r>
                      <w:rPr>
                        <w:rFonts w:ascii="Calibri"/>
                        <w:b/>
                        <w:w w:val="105"/>
                        <w:sz w:val="16"/>
                      </w:rPr>
                      <w:t>$</w:t>
                    </w:r>
                    <w:r>
                      <w:rPr>
                        <w:rFonts w:ascii="Calibri"/>
                        <w:b/>
                        <w:spacing w:val="-6"/>
                        <w:w w:val="105"/>
                        <w:sz w:val="16"/>
                      </w:rPr>
                      <w:t> </w:t>
                    </w:r>
                    <w:r>
                      <w:rPr>
                        <w:rFonts w:ascii="Calibri"/>
                        <w:b/>
                        <w:spacing w:val="-2"/>
                        <w:w w:val="105"/>
                        <w:sz w:val="16"/>
                      </w:rPr>
                      <w:t>83,734.30</w:t>
                    </w:r>
                  </w:p>
                </w:txbxContent>
              </v:textbox>
              <w10:wrap type="none"/>
            </v:shape>
            <v:shape style="position:absolute;left:5867;top:1776;width:839;height:218" type="#_x0000_t202" id="docshape3179" filled="false" stroked="false">
              <v:textbox inset="0,0,0,0">
                <w:txbxContent>
                  <w:p>
                    <w:pPr>
                      <w:spacing w:before="3"/>
                      <w:ind w:left="0" w:right="0" w:firstLine="0"/>
                      <w:jc w:val="left"/>
                      <w:rPr>
                        <w:rFonts w:ascii="Calibri"/>
                        <w:b/>
                        <w:sz w:val="16"/>
                      </w:rPr>
                    </w:pPr>
                    <w:r>
                      <w:rPr>
                        <w:rFonts w:ascii="Calibri"/>
                        <w:b/>
                        <w:w w:val="105"/>
                        <w:sz w:val="16"/>
                      </w:rPr>
                      <w:t>Grand</w:t>
                    </w:r>
                    <w:r>
                      <w:rPr>
                        <w:rFonts w:ascii="Calibri"/>
                        <w:b/>
                        <w:spacing w:val="-7"/>
                        <w:w w:val="105"/>
                        <w:sz w:val="16"/>
                      </w:rPr>
                      <w:t> </w:t>
                    </w:r>
                    <w:r>
                      <w:rPr>
                        <w:rFonts w:ascii="Calibri"/>
                        <w:b/>
                        <w:spacing w:val="-2"/>
                        <w:w w:val="110"/>
                        <w:sz w:val="16"/>
                      </w:rPr>
                      <w:t>Total</w:t>
                    </w:r>
                  </w:p>
                </w:txbxContent>
              </v:textbox>
              <w10:wrap type="none"/>
            </v:shape>
            <v:shape style="position:absolute;left:5560;top:1777;width:238;height:208" type="#_x0000_t202" id="docshape3180" filled="false" stroked="false">
              <v:textbox inset="0,0,0,0">
                <w:txbxContent>
                  <w:p>
                    <w:pPr>
                      <w:spacing w:before="1"/>
                      <w:ind w:left="79" w:right="0" w:firstLine="0"/>
                      <w:jc w:val="left"/>
                      <w:rPr>
                        <w:rFonts w:ascii="Calibri"/>
                        <w:sz w:val="16"/>
                      </w:rPr>
                    </w:pPr>
                    <w:r>
                      <w:rPr>
                        <w:rFonts w:ascii="Calibri"/>
                        <w:w w:val="98"/>
                        <w:sz w:val="16"/>
                      </w:rPr>
                      <w:t>5</w:t>
                    </w:r>
                  </w:p>
                </w:txbxContent>
              </v:textbox>
              <w10:wrap type="none"/>
            </v:shape>
            <v:shape style="position:absolute;left:7279;top:1563;width:1477;height:200" type="#_x0000_t202" id="docshape3181" filled="false" stroked="false">
              <v:textbox inset="0,0,0,0">
                <w:txbxContent>
                  <w:p>
                    <w:pPr>
                      <w:spacing w:before="2"/>
                      <w:ind w:left="488" w:right="0" w:firstLine="0"/>
                      <w:jc w:val="left"/>
                      <w:rPr>
                        <w:rFonts w:ascii="Calibri"/>
                        <w:sz w:val="16"/>
                      </w:rPr>
                    </w:pPr>
                    <w:r>
                      <w:rPr>
                        <w:rFonts w:ascii="Calibri"/>
                        <w:sz w:val="16"/>
                      </w:rPr>
                      <w:t>$</w:t>
                    </w:r>
                    <w:r>
                      <w:rPr>
                        <w:rFonts w:ascii="Calibri"/>
                        <w:spacing w:val="50"/>
                        <w:sz w:val="16"/>
                      </w:rPr>
                      <w:t> </w:t>
                    </w:r>
                    <w:r>
                      <w:rPr>
                        <w:rFonts w:ascii="Calibri"/>
                        <w:spacing w:val="-2"/>
                        <w:sz w:val="16"/>
                      </w:rPr>
                      <w:t>33,193.55</w:t>
                    </w:r>
                  </w:p>
                </w:txbxContent>
              </v:textbox>
              <w10:wrap type="none"/>
            </v:shape>
            <v:shape style="position:absolute;left:5817;top:1563;width:1457;height:200" type="#_x0000_t202" id="docshape3182" filled="false" stroked="false">
              <v:textbox inset="0,0,0,0">
                <w:txbxContent>
                  <w:p>
                    <w:pPr>
                      <w:spacing w:before="0"/>
                      <w:ind w:left="49" w:right="0" w:firstLine="0"/>
                      <w:jc w:val="left"/>
                      <w:rPr>
                        <w:rFonts w:ascii="Calibri"/>
                        <w:sz w:val="16"/>
                      </w:rPr>
                    </w:pPr>
                    <w:r>
                      <w:rPr>
                        <w:rFonts w:ascii="Calibri"/>
                        <w:spacing w:val="-5"/>
                        <w:sz w:val="16"/>
                      </w:rPr>
                      <w:t>&gt;60</w:t>
                    </w:r>
                  </w:p>
                </w:txbxContent>
              </v:textbox>
              <w10:wrap type="none"/>
            </v:shape>
            <v:shape style="position:absolute;left:5560;top:1562;width:238;height:206" type="#_x0000_t202" id="docshape3183" filled="false" stroked="false">
              <v:textbox inset="0,0,0,0">
                <w:txbxContent>
                  <w:p>
                    <w:pPr>
                      <w:spacing w:before="0"/>
                      <w:ind w:left="79" w:right="0" w:firstLine="0"/>
                      <w:jc w:val="left"/>
                      <w:rPr>
                        <w:rFonts w:ascii="Calibri"/>
                        <w:sz w:val="16"/>
                      </w:rPr>
                    </w:pPr>
                    <w:r>
                      <w:rPr>
                        <w:rFonts w:ascii="Calibri"/>
                        <w:w w:val="98"/>
                        <w:sz w:val="16"/>
                      </w:rPr>
                      <w:t>4</w:t>
                    </w:r>
                  </w:p>
                </w:txbxContent>
              </v:textbox>
              <w10:wrap type="none"/>
            </v:shape>
            <v:shape style="position:absolute;left:7279;top:1340;width:1477;height:210" type="#_x0000_t202" id="docshape3184" filled="false" stroked="false">
              <v:textbox inset="0,0,0,0">
                <w:txbxContent>
                  <w:p>
                    <w:pPr>
                      <w:spacing w:before="2"/>
                      <w:ind w:left="488" w:right="0" w:firstLine="0"/>
                      <w:jc w:val="left"/>
                      <w:rPr>
                        <w:rFonts w:ascii="Calibri"/>
                        <w:sz w:val="16"/>
                      </w:rPr>
                    </w:pPr>
                    <w:r>
                      <w:rPr>
                        <w:rFonts w:ascii="Calibri"/>
                        <w:sz w:val="16"/>
                      </w:rPr>
                      <w:t>$</w:t>
                    </w:r>
                    <w:r>
                      <w:rPr>
                        <w:rFonts w:ascii="Calibri"/>
                        <w:spacing w:val="50"/>
                        <w:sz w:val="16"/>
                      </w:rPr>
                      <w:t> </w:t>
                    </w:r>
                    <w:r>
                      <w:rPr>
                        <w:rFonts w:ascii="Calibri"/>
                        <w:spacing w:val="-2"/>
                        <w:sz w:val="16"/>
                      </w:rPr>
                      <w:t>20,441.46</w:t>
                    </w:r>
                  </w:p>
                </w:txbxContent>
              </v:textbox>
              <w10:wrap type="none"/>
            </v:shape>
            <v:shape style="position:absolute;left:5817;top:1340;width:1457;height:210" type="#_x0000_t202" id="docshape3185" filled="false" stroked="false">
              <v:textbox inset="0,0,0,0">
                <w:txbxContent>
                  <w:p>
                    <w:pPr>
                      <w:spacing w:before="0"/>
                      <w:ind w:left="49" w:right="0" w:firstLine="0"/>
                      <w:jc w:val="left"/>
                      <w:rPr>
                        <w:rFonts w:ascii="Calibri" w:hAnsi="Calibri"/>
                        <w:sz w:val="16"/>
                      </w:rPr>
                    </w:pPr>
                    <w:r>
                      <w:rPr>
                        <w:rFonts w:ascii="Calibri" w:hAnsi="Calibri"/>
                        <w:spacing w:val="-2"/>
                        <w:sz w:val="16"/>
                      </w:rPr>
                      <w:t>30–60</w:t>
                    </w:r>
                  </w:p>
                </w:txbxContent>
              </v:textbox>
              <w10:wrap type="none"/>
            </v:shape>
            <v:shape style="position:absolute;left:5560;top:1340;width:238;height:212" type="#_x0000_t202" id="docshape3186" filled="false" stroked="false">
              <v:textbox inset="0,0,0,0">
                <w:txbxContent>
                  <w:p>
                    <w:pPr>
                      <w:spacing w:before="3"/>
                      <w:ind w:left="79" w:right="0" w:firstLine="0"/>
                      <w:jc w:val="left"/>
                      <w:rPr>
                        <w:rFonts w:ascii="Calibri"/>
                        <w:sz w:val="16"/>
                      </w:rPr>
                    </w:pPr>
                    <w:r>
                      <w:rPr>
                        <w:rFonts w:ascii="Calibri"/>
                        <w:w w:val="98"/>
                        <w:sz w:val="16"/>
                      </w:rPr>
                      <w:t>3</w:t>
                    </w:r>
                  </w:p>
                </w:txbxContent>
              </v:textbox>
              <w10:wrap type="none"/>
            </v:shape>
            <v:shape style="position:absolute;left:7279;top:1126;width:1477;height:204" type="#_x0000_t202" id="docshape3187" filled="false" stroked="false">
              <v:textbox inset="0,0,0,0">
                <w:txbxContent>
                  <w:p>
                    <w:pPr>
                      <w:spacing w:line="191" w:lineRule="exact" w:before="0"/>
                      <w:ind w:left="488" w:right="0" w:firstLine="0"/>
                      <w:jc w:val="left"/>
                      <w:rPr>
                        <w:rFonts w:ascii="Calibri"/>
                        <w:sz w:val="16"/>
                      </w:rPr>
                    </w:pPr>
                    <w:r>
                      <w:rPr>
                        <w:rFonts w:ascii="Calibri"/>
                        <w:sz w:val="16"/>
                      </w:rPr>
                      <w:t>$</w:t>
                    </w:r>
                    <w:r>
                      <w:rPr>
                        <w:rFonts w:ascii="Calibri"/>
                        <w:spacing w:val="50"/>
                        <w:sz w:val="16"/>
                      </w:rPr>
                      <w:t> </w:t>
                    </w:r>
                    <w:r>
                      <w:rPr>
                        <w:rFonts w:ascii="Calibri"/>
                        <w:spacing w:val="-2"/>
                        <w:sz w:val="16"/>
                      </w:rPr>
                      <w:t>30,099.29</w:t>
                    </w:r>
                  </w:p>
                </w:txbxContent>
              </v:textbox>
              <w10:wrap type="none"/>
            </v:shape>
            <v:shape style="position:absolute;left:5817;top:1126;width:1457;height:204" type="#_x0000_t202" id="docshape3188" filled="false" stroked="false">
              <v:textbox inset="0,0,0,0">
                <w:txbxContent>
                  <w:p>
                    <w:pPr>
                      <w:spacing w:line="189" w:lineRule="exact" w:before="0"/>
                      <w:ind w:left="49" w:right="0" w:firstLine="0"/>
                      <w:jc w:val="left"/>
                      <w:rPr>
                        <w:rFonts w:ascii="Calibri" w:hAnsi="Calibri"/>
                        <w:sz w:val="16"/>
                      </w:rPr>
                    </w:pPr>
                    <w:r>
                      <w:rPr>
                        <w:rFonts w:ascii="Calibri" w:hAnsi="Calibri"/>
                        <w:spacing w:val="-4"/>
                        <w:sz w:val="16"/>
                      </w:rPr>
                      <w:t>0–29</w:t>
                    </w:r>
                  </w:p>
                </w:txbxContent>
              </v:textbox>
              <w10:wrap type="none"/>
            </v:shape>
            <v:shape style="position:absolute;left:5560;top:1121;width:238;height:209" type="#_x0000_t202" id="docshape3189" filled="false" stroked="false">
              <v:textbox inset="0,0,0,0">
                <w:txbxContent>
                  <w:p>
                    <w:pPr>
                      <w:spacing w:before="1"/>
                      <w:ind w:left="79" w:right="0" w:firstLine="0"/>
                      <w:jc w:val="left"/>
                      <w:rPr>
                        <w:rFonts w:ascii="Calibri"/>
                        <w:sz w:val="16"/>
                      </w:rPr>
                    </w:pPr>
                    <w:r>
                      <w:rPr>
                        <w:rFonts w:ascii="Calibri"/>
                        <w:w w:val="98"/>
                        <w:sz w:val="16"/>
                      </w:rPr>
                      <w:t>2</w:t>
                    </w:r>
                  </w:p>
                </w:txbxContent>
              </v:textbox>
              <w10:wrap type="none"/>
            </v:shape>
            <v:shape style="position:absolute;left:5817;top:901;width:2939;height:206" type="#_x0000_t202" id="docshape3190" filled="false" stroked="false">
              <v:textbox inset="0,0,0,0">
                <w:txbxContent>
                  <w:p>
                    <w:pPr>
                      <w:tabs>
                        <w:tab w:pos="1159" w:val="left" w:leader="none"/>
                      </w:tabs>
                      <w:spacing w:line="205" w:lineRule="exact" w:before="0"/>
                      <w:ind w:left="50" w:right="0" w:firstLine="0"/>
                      <w:jc w:val="left"/>
                      <w:rPr>
                        <w:rFonts w:ascii="Calibri"/>
                        <w:b/>
                        <w:sz w:val="16"/>
                      </w:rPr>
                    </w:pPr>
                    <w:r>
                      <w:rPr>
                        <w:rFonts w:ascii="Calibri"/>
                        <w:b/>
                        <w:spacing w:val="-2"/>
                        <w:w w:val="105"/>
                        <w:sz w:val="16"/>
                      </w:rPr>
                      <w:t>RowLabels</w:t>
                    </w:r>
                    <w:r>
                      <w:rPr>
                        <w:rFonts w:ascii="Calibri"/>
                        <w:b/>
                        <w:sz w:val="16"/>
                      </w:rPr>
                      <w:tab/>
                    </w:r>
                    <w:r>
                      <w:rPr>
                        <w:rFonts w:ascii="Calibri"/>
                        <w:b/>
                        <w:spacing w:val="-2"/>
                        <w:w w:val="105"/>
                        <w:position w:val="2"/>
                        <w:sz w:val="16"/>
                      </w:rPr>
                      <w:t>SumOfInvoiceAmount</w:t>
                    </w:r>
                  </w:p>
                </w:txbxContent>
              </v:textbox>
              <w10:wrap type="none"/>
            </v:shape>
            <v:shape style="position:absolute;left:5560;top:896;width:238;height:216" type="#_x0000_t202" id="docshape3191" filled="false" stroked="false">
              <v:textbox inset="0,0,0,0">
                <w:txbxContent>
                  <w:p>
                    <w:pPr>
                      <w:spacing w:before="12"/>
                      <w:ind w:left="79" w:right="0" w:firstLine="0"/>
                      <w:jc w:val="left"/>
                      <w:rPr>
                        <w:rFonts w:ascii="Calibri"/>
                        <w:sz w:val="16"/>
                      </w:rPr>
                    </w:pPr>
                    <w:r>
                      <w:rPr>
                        <w:rFonts w:ascii="Calibri"/>
                        <w:w w:val="98"/>
                        <w:sz w:val="16"/>
                      </w:rPr>
                      <w:t>1</w:t>
                    </w:r>
                  </w:p>
                </w:txbxContent>
              </v:textbox>
              <w10:wrap type="none"/>
            </v:shape>
            <v:shape style="position:absolute;left:7281;top:686;width:1481;height:196" type="#_x0000_t202" id="docshape3192" filled="false" stroked="false">
              <v:textbox inset="0,0,0,0">
                <w:txbxContent>
                  <w:p>
                    <w:pPr>
                      <w:spacing w:line="194" w:lineRule="exact" w:before="0"/>
                      <w:ind w:left="0" w:right="20" w:firstLine="0"/>
                      <w:jc w:val="center"/>
                      <w:rPr>
                        <w:rFonts w:ascii="Calibri"/>
                        <w:sz w:val="16"/>
                      </w:rPr>
                    </w:pPr>
                    <w:r>
                      <w:rPr>
                        <w:rFonts w:ascii="Calibri"/>
                        <w:w w:val="107"/>
                        <w:sz w:val="16"/>
                      </w:rPr>
                      <w:t>B</w:t>
                    </w:r>
                  </w:p>
                </w:txbxContent>
              </v:textbox>
              <w10:wrap type="none"/>
            </v:shape>
            <v:shape style="position:absolute;left:5812;top:686;width:1459;height:196" type="#_x0000_t202" id="docshape3193" filled="false" stroked="false">
              <v:textbox inset="0,0,0,0">
                <w:txbxContent>
                  <w:p>
                    <w:pPr>
                      <w:spacing w:line="194" w:lineRule="exact" w:before="0"/>
                      <w:ind w:left="0" w:right="0" w:firstLine="0"/>
                      <w:jc w:val="center"/>
                      <w:rPr>
                        <w:rFonts w:ascii="Calibri"/>
                        <w:sz w:val="16"/>
                      </w:rPr>
                    </w:pPr>
                    <w:r>
                      <w:rPr>
                        <w:rFonts w:ascii="Calibri"/>
                        <w:w w:val="92"/>
                        <w:sz w:val="16"/>
                      </w:rPr>
                      <w:t>A</w:t>
                    </w:r>
                  </w:p>
                </w:txbxContent>
              </v:textbox>
              <w10:wrap type="none"/>
            </v:shape>
            <v:shape style="position:absolute;left:5560;top:149;width:3399;height:220" type="#_x0000_t202" id="docshape3194" filled="false" stroked="false">
              <v:textbox inset="0,0,0,0">
                <w:txbxContent>
                  <w:p>
                    <w:pPr>
                      <w:spacing w:before="42"/>
                      <w:ind w:left="162" w:right="0" w:firstLine="0"/>
                      <w:jc w:val="left"/>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txbxContent>
              </v:textbox>
              <w10:wrap type="none"/>
            </v:shape>
            <w10:wrap type="topAndBottom"/>
          </v:group>
        </w:pict>
      </w:r>
    </w:p>
    <w:p>
      <w:pPr>
        <w:pStyle w:val="BodyText"/>
        <w:spacing w:before="10"/>
        <w:rPr>
          <w:rFonts w:ascii="Calibri"/>
          <w:sz w:val="27"/>
        </w:rPr>
      </w:pPr>
    </w:p>
    <w:p>
      <w:pPr>
        <w:spacing w:line="225" w:lineRule="auto" w:before="96"/>
        <w:ind w:left="3540" w:right="1256" w:firstLine="0"/>
        <w:jc w:val="left"/>
        <w:rPr>
          <w:sz w:val="19"/>
        </w:rPr>
      </w:pPr>
      <w:r>
        <w:rPr>
          <w:rFonts w:ascii="Source Sans 3 Black" w:hAnsi="Source Sans 3 Black"/>
          <w:b/>
          <w:color w:val="19CC00"/>
          <w:spacing w:val="-4"/>
          <w:sz w:val="19"/>
        </w:rPr>
        <w:t>STEP</w:t>
      </w:r>
      <w:r>
        <w:rPr>
          <w:rFonts w:ascii="Source Sans 3 Black" w:hAnsi="Source Sans 3 Black"/>
          <w:b/>
          <w:color w:val="19CC00"/>
          <w:sz w:val="19"/>
        </w:rPr>
        <w:t> </w:t>
      </w:r>
      <w:r>
        <w:rPr>
          <w:rFonts w:ascii="Source Sans 3 Black" w:hAnsi="Source Sans 3 Black"/>
          <w:b/>
          <w:color w:val="19CC00"/>
          <w:spacing w:val="-4"/>
          <w:sz w:val="19"/>
        </w:rPr>
        <w:t>7:</w:t>
      </w:r>
      <w:r>
        <w:rPr>
          <w:rFonts w:ascii="Source Sans 3 Black" w:hAnsi="Source Sans 3 Black"/>
          <w:b/>
          <w:color w:val="19CC00"/>
          <w:sz w:val="19"/>
        </w:rPr>
        <w:t> </w:t>
      </w:r>
      <w:r>
        <w:rPr>
          <w:spacing w:val="-4"/>
          <w:sz w:val="19"/>
        </w:rPr>
        <w:t>In the cell to the right of</w:t>
      </w:r>
      <w:r>
        <w:rPr>
          <w:sz w:val="19"/>
        </w:rPr>
        <w:t> </w:t>
      </w:r>
      <w:r>
        <w:rPr>
          <w:spacing w:val="-4"/>
          <w:sz w:val="19"/>
        </w:rPr>
        <w:t>the SumofInvoiceAmount title, enter “Estimation %.” In the </w:t>
      </w:r>
      <w:r>
        <w:rPr>
          <w:sz w:val="19"/>
        </w:rPr>
        <w:t>cell</w:t>
      </w:r>
      <w:r>
        <w:rPr>
          <w:spacing w:val="-11"/>
          <w:sz w:val="19"/>
        </w:rPr>
        <w:t> </w:t>
      </w:r>
      <w:r>
        <w:rPr>
          <w:sz w:val="19"/>
        </w:rPr>
        <w:t>to</w:t>
      </w:r>
      <w:r>
        <w:rPr>
          <w:spacing w:val="-11"/>
          <w:sz w:val="19"/>
        </w:rPr>
        <w:t> </w:t>
      </w:r>
      <w:r>
        <w:rPr>
          <w:sz w:val="19"/>
        </w:rPr>
        <w:t>the</w:t>
      </w:r>
      <w:r>
        <w:rPr>
          <w:spacing w:val="-11"/>
          <w:sz w:val="19"/>
        </w:rPr>
        <w:t> </w:t>
      </w:r>
      <w:r>
        <w:rPr>
          <w:sz w:val="19"/>
        </w:rPr>
        <w:t>right,</w:t>
      </w:r>
      <w:r>
        <w:rPr>
          <w:spacing w:val="-11"/>
          <w:sz w:val="19"/>
        </w:rPr>
        <w:t> </w:t>
      </w:r>
      <w:r>
        <w:rPr>
          <w:sz w:val="19"/>
        </w:rPr>
        <w:t>enter</w:t>
      </w:r>
      <w:r>
        <w:rPr>
          <w:spacing w:val="-11"/>
          <w:sz w:val="19"/>
        </w:rPr>
        <w:t> </w:t>
      </w:r>
      <w:r>
        <w:rPr>
          <w:sz w:val="19"/>
        </w:rPr>
        <w:t>“$</w:t>
      </w:r>
      <w:r>
        <w:rPr>
          <w:spacing w:val="-11"/>
          <w:sz w:val="19"/>
        </w:rPr>
        <w:t> </w:t>
      </w:r>
      <w:r>
        <w:rPr>
          <w:sz w:val="19"/>
        </w:rPr>
        <w:t>Uncollectible.”</w:t>
      </w:r>
      <w:r>
        <w:rPr>
          <w:spacing w:val="-11"/>
          <w:sz w:val="19"/>
        </w:rPr>
        <w:t> </w:t>
      </w:r>
      <w:r>
        <w:rPr>
          <w:sz w:val="19"/>
        </w:rPr>
        <w:t>Adjust</w:t>
      </w:r>
      <w:r>
        <w:rPr>
          <w:spacing w:val="-11"/>
          <w:sz w:val="19"/>
        </w:rPr>
        <w:t> </w:t>
      </w:r>
      <w:r>
        <w:rPr>
          <w:sz w:val="19"/>
        </w:rPr>
        <w:t>column</w:t>
      </w:r>
      <w:r>
        <w:rPr>
          <w:spacing w:val="-11"/>
          <w:sz w:val="19"/>
        </w:rPr>
        <w:t> </w:t>
      </w:r>
      <w:r>
        <w:rPr>
          <w:sz w:val="19"/>
        </w:rPr>
        <w:t>widths:</w:t>
      </w:r>
    </w:p>
    <w:p>
      <w:pPr>
        <w:pStyle w:val="ListParagraph"/>
        <w:numPr>
          <w:ilvl w:val="0"/>
          <w:numId w:val="131"/>
        </w:numPr>
        <w:tabs>
          <w:tab w:pos="3780" w:val="left" w:leader="none"/>
        </w:tabs>
        <w:spacing w:line="225" w:lineRule="auto" w:before="58" w:after="0"/>
        <w:ind w:left="3779" w:right="1259" w:hanging="240"/>
        <w:jc w:val="left"/>
        <w:rPr>
          <w:sz w:val="19"/>
        </w:rPr>
      </w:pPr>
      <w:r>
        <w:rPr>
          <w:spacing w:val="-2"/>
          <w:sz w:val="19"/>
        </w:rPr>
        <w:t>In</w:t>
      </w:r>
      <w:r>
        <w:rPr>
          <w:spacing w:val="-8"/>
          <w:sz w:val="19"/>
        </w:rPr>
        <w:t> </w:t>
      </w:r>
      <w:r>
        <w:rPr>
          <w:spacing w:val="-2"/>
          <w:sz w:val="19"/>
        </w:rPr>
        <w:t>the</w:t>
      </w:r>
      <w:r>
        <w:rPr>
          <w:spacing w:val="-8"/>
          <w:sz w:val="19"/>
        </w:rPr>
        <w:t> </w:t>
      </w:r>
      <w:r>
        <w:rPr>
          <w:spacing w:val="-2"/>
          <w:sz w:val="19"/>
        </w:rPr>
        <w:t>cell</w:t>
      </w:r>
      <w:r>
        <w:rPr>
          <w:spacing w:val="-8"/>
          <w:sz w:val="19"/>
        </w:rPr>
        <w:t> </w:t>
      </w:r>
      <w:r>
        <w:rPr>
          <w:spacing w:val="-2"/>
          <w:sz w:val="19"/>
        </w:rPr>
        <w:t>to</w:t>
      </w:r>
      <w:r>
        <w:rPr>
          <w:spacing w:val="-8"/>
          <w:sz w:val="19"/>
        </w:rPr>
        <w:t> </w:t>
      </w:r>
      <w:r>
        <w:rPr>
          <w:spacing w:val="-2"/>
          <w:sz w:val="19"/>
        </w:rPr>
        <w:t>the</w:t>
      </w:r>
      <w:r>
        <w:rPr>
          <w:spacing w:val="-8"/>
          <w:sz w:val="19"/>
        </w:rPr>
        <w:t> </w:t>
      </w:r>
      <w:r>
        <w:rPr>
          <w:spacing w:val="-2"/>
          <w:sz w:val="19"/>
        </w:rPr>
        <w:t>right</w:t>
      </w:r>
      <w:r>
        <w:rPr>
          <w:spacing w:val="-8"/>
          <w:sz w:val="19"/>
        </w:rPr>
        <w:t> </w:t>
      </w:r>
      <w:r>
        <w:rPr>
          <w:spacing w:val="-2"/>
          <w:sz w:val="19"/>
        </w:rPr>
        <w:t>of the</w:t>
      </w:r>
      <w:r>
        <w:rPr>
          <w:spacing w:val="-8"/>
          <w:sz w:val="19"/>
        </w:rPr>
        <w:t> </w:t>
      </w:r>
      <w:r>
        <w:rPr>
          <w:spacing w:val="-2"/>
          <w:sz w:val="19"/>
        </w:rPr>
        <w:t>$</w:t>
      </w:r>
      <w:r>
        <w:rPr>
          <w:spacing w:val="-8"/>
          <w:sz w:val="19"/>
        </w:rPr>
        <w:t> </w:t>
      </w:r>
      <w:r>
        <w:rPr>
          <w:spacing w:val="-2"/>
          <w:sz w:val="19"/>
        </w:rPr>
        <w:t>20,441.46,</w:t>
      </w:r>
      <w:r>
        <w:rPr>
          <w:spacing w:val="-8"/>
          <w:sz w:val="19"/>
        </w:rPr>
        <w:t> </w:t>
      </w:r>
      <w:r>
        <w:rPr>
          <w:spacing w:val="-2"/>
          <w:sz w:val="19"/>
        </w:rPr>
        <w:t>enter</w:t>
      </w:r>
      <w:r>
        <w:rPr>
          <w:spacing w:val="-8"/>
          <w:sz w:val="19"/>
        </w:rPr>
        <w:t> </w:t>
      </w:r>
      <w:r>
        <w:rPr>
          <w:spacing w:val="-2"/>
          <w:sz w:val="19"/>
        </w:rPr>
        <w:t>“0.02,”</w:t>
      </w:r>
      <w:r>
        <w:rPr>
          <w:spacing w:val="-8"/>
          <w:sz w:val="19"/>
        </w:rPr>
        <w:t> </w:t>
      </w:r>
      <w:r>
        <w:rPr>
          <w:spacing w:val="-2"/>
          <w:sz w:val="19"/>
        </w:rPr>
        <w:t>and</w:t>
      </w:r>
      <w:r>
        <w:rPr>
          <w:spacing w:val="-8"/>
          <w:sz w:val="19"/>
        </w:rPr>
        <w:t> </w:t>
      </w:r>
      <w:r>
        <w:rPr>
          <w:spacing w:val="-2"/>
          <w:sz w:val="19"/>
        </w:rPr>
        <w:t>in</w:t>
      </w:r>
      <w:r>
        <w:rPr>
          <w:spacing w:val="-8"/>
          <w:sz w:val="19"/>
        </w:rPr>
        <w:t> </w:t>
      </w:r>
      <w:r>
        <w:rPr>
          <w:spacing w:val="-2"/>
          <w:sz w:val="19"/>
        </w:rPr>
        <w:t>the</w:t>
      </w:r>
      <w:r>
        <w:rPr>
          <w:spacing w:val="-8"/>
          <w:sz w:val="19"/>
        </w:rPr>
        <w:t> </w:t>
      </w:r>
      <w:r>
        <w:rPr>
          <w:spacing w:val="-2"/>
          <w:sz w:val="19"/>
        </w:rPr>
        <w:t>cell</w:t>
      </w:r>
      <w:r>
        <w:rPr>
          <w:spacing w:val="-8"/>
          <w:sz w:val="19"/>
        </w:rPr>
        <w:t> </w:t>
      </w:r>
      <w:r>
        <w:rPr>
          <w:spacing w:val="-2"/>
          <w:sz w:val="19"/>
        </w:rPr>
        <w:t>below</w:t>
      </w:r>
      <w:r>
        <w:rPr>
          <w:spacing w:val="-8"/>
          <w:sz w:val="19"/>
        </w:rPr>
        <w:t> </w:t>
      </w:r>
      <w:r>
        <w:rPr>
          <w:spacing w:val="-2"/>
          <w:sz w:val="19"/>
        </w:rPr>
        <w:t>enter</w:t>
      </w:r>
      <w:r>
        <w:rPr>
          <w:spacing w:val="-8"/>
          <w:sz w:val="19"/>
        </w:rPr>
        <w:t> </w:t>
      </w:r>
      <w:r>
        <w:rPr>
          <w:spacing w:val="-2"/>
          <w:sz w:val="19"/>
        </w:rPr>
        <w:t>“0.3”</w:t>
      </w:r>
      <w:r>
        <w:rPr>
          <w:spacing w:val="-8"/>
          <w:sz w:val="19"/>
        </w:rPr>
        <w:t> </w:t>
      </w:r>
      <w:r>
        <w:rPr>
          <w:spacing w:val="-2"/>
          <w:sz w:val="19"/>
        </w:rPr>
        <w:t>for </w:t>
      </w:r>
      <w:r>
        <w:rPr>
          <w:sz w:val="19"/>
        </w:rPr>
        <w:t>the uncollectible percentages.</w:t>
      </w:r>
    </w:p>
    <w:p>
      <w:pPr>
        <w:pStyle w:val="ListParagraph"/>
        <w:numPr>
          <w:ilvl w:val="0"/>
          <w:numId w:val="131"/>
        </w:numPr>
        <w:tabs>
          <w:tab w:pos="3780" w:val="left" w:leader="none"/>
        </w:tabs>
        <w:spacing w:line="240" w:lineRule="auto" w:before="46" w:after="0"/>
        <w:ind w:left="3779" w:right="0" w:hanging="240"/>
        <w:jc w:val="left"/>
        <w:rPr>
          <w:sz w:val="19"/>
        </w:rPr>
      </w:pPr>
      <w:r>
        <w:rPr>
          <w:sz w:val="19"/>
        </w:rPr>
        <w:t>Format</w:t>
      </w:r>
      <w:r>
        <w:rPr>
          <w:spacing w:val="5"/>
          <w:sz w:val="19"/>
        </w:rPr>
        <w:t> </w:t>
      </w:r>
      <w:r>
        <w:rPr>
          <w:sz w:val="19"/>
        </w:rPr>
        <w:t>the</w:t>
      </w:r>
      <w:r>
        <w:rPr>
          <w:spacing w:val="6"/>
          <w:sz w:val="19"/>
        </w:rPr>
        <w:t> </w:t>
      </w:r>
      <w:r>
        <w:rPr>
          <w:rFonts w:ascii="Times New Roman" w:hAnsi="Times New Roman"/>
          <w:b/>
          <w:sz w:val="19"/>
        </w:rPr>
        <w:t>$</w:t>
      </w:r>
      <w:r>
        <w:rPr>
          <w:rFonts w:ascii="Times New Roman" w:hAnsi="Times New Roman"/>
          <w:b/>
          <w:spacing w:val="6"/>
          <w:sz w:val="19"/>
        </w:rPr>
        <w:t> </w:t>
      </w:r>
      <w:r>
        <w:rPr>
          <w:rFonts w:ascii="Times New Roman" w:hAnsi="Times New Roman"/>
          <w:b/>
          <w:sz w:val="19"/>
        </w:rPr>
        <w:t>Uncollectible</w:t>
      </w:r>
      <w:r>
        <w:rPr>
          <w:rFonts w:ascii="Times New Roman" w:hAnsi="Times New Roman"/>
          <w:b/>
          <w:spacing w:val="6"/>
          <w:sz w:val="19"/>
        </w:rPr>
        <w:t> </w:t>
      </w:r>
      <w:r>
        <w:rPr>
          <w:sz w:val="19"/>
        </w:rPr>
        <w:t>column</w:t>
      </w:r>
      <w:r>
        <w:rPr>
          <w:spacing w:val="6"/>
          <w:sz w:val="19"/>
        </w:rPr>
        <w:t> </w:t>
      </w:r>
      <w:r>
        <w:rPr>
          <w:sz w:val="19"/>
        </w:rPr>
        <w:t>as</w:t>
      </w:r>
      <w:r>
        <w:rPr>
          <w:spacing w:val="6"/>
          <w:sz w:val="19"/>
        </w:rPr>
        <w:t> </w:t>
      </w:r>
      <w:r>
        <w:rPr>
          <w:spacing w:val="-2"/>
          <w:sz w:val="19"/>
        </w:rPr>
        <w:t>currency.</w:t>
      </w:r>
    </w:p>
    <w:p>
      <w:pPr>
        <w:spacing w:line="225" w:lineRule="auto" w:before="40"/>
        <w:ind w:left="3540" w:right="1256" w:firstLine="0"/>
        <w:jc w:val="left"/>
        <w:rPr>
          <w:sz w:val="19"/>
        </w:rPr>
      </w:pPr>
      <w:r>
        <w:rPr>
          <w:rFonts w:ascii="Source Sans 3 Black"/>
          <w:b/>
          <w:color w:val="19CC00"/>
          <w:sz w:val="19"/>
        </w:rPr>
        <w:t>STEP 8: </w:t>
      </w:r>
      <w:r>
        <w:rPr>
          <w:sz w:val="19"/>
        </w:rPr>
        <w:t>In</w:t>
      </w:r>
      <w:r>
        <w:rPr>
          <w:spacing w:val="-4"/>
          <w:sz w:val="19"/>
        </w:rPr>
        <w:t> </w:t>
      </w:r>
      <w:r>
        <w:rPr>
          <w:sz w:val="19"/>
        </w:rPr>
        <w:t>the</w:t>
      </w:r>
      <w:r>
        <w:rPr>
          <w:spacing w:val="-4"/>
          <w:sz w:val="19"/>
        </w:rPr>
        <w:t> </w:t>
      </w:r>
      <w:r>
        <w:rPr>
          <w:sz w:val="19"/>
        </w:rPr>
        <w:t>cells</w:t>
      </w:r>
      <w:r>
        <w:rPr>
          <w:spacing w:val="-4"/>
          <w:sz w:val="19"/>
        </w:rPr>
        <w:t> </w:t>
      </w:r>
      <w:r>
        <w:rPr>
          <w:sz w:val="19"/>
        </w:rPr>
        <w:t>to</w:t>
      </w:r>
      <w:r>
        <w:rPr>
          <w:spacing w:val="-4"/>
          <w:sz w:val="19"/>
        </w:rPr>
        <w:t> </w:t>
      </w:r>
      <w:r>
        <w:rPr>
          <w:sz w:val="19"/>
        </w:rPr>
        <w:t>the</w:t>
      </w:r>
      <w:r>
        <w:rPr>
          <w:spacing w:val="-4"/>
          <w:sz w:val="19"/>
        </w:rPr>
        <w:t> </w:t>
      </w:r>
      <w:r>
        <w:rPr>
          <w:sz w:val="19"/>
        </w:rPr>
        <w:t>right</w:t>
      </w:r>
      <w:r>
        <w:rPr>
          <w:spacing w:val="-4"/>
          <w:sz w:val="19"/>
        </w:rPr>
        <w:t> </w:t>
      </w:r>
      <w:r>
        <w:rPr>
          <w:sz w:val="19"/>
        </w:rPr>
        <w:t>of each</w:t>
      </w:r>
      <w:r>
        <w:rPr>
          <w:spacing w:val="-4"/>
          <w:sz w:val="19"/>
        </w:rPr>
        <w:t> </w:t>
      </w:r>
      <w:r>
        <w:rPr>
          <w:sz w:val="19"/>
        </w:rPr>
        <w:t>of these</w:t>
      </w:r>
      <w:r>
        <w:rPr>
          <w:spacing w:val="-4"/>
          <w:sz w:val="19"/>
        </w:rPr>
        <w:t> </w:t>
      </w:r>
      <w:r>
        <w:rPr>
          <w:sz w:val="19"/>
        </w:rPr>
        <w:t>percentages,</w:t>
      </w:r>
      <w:r>
        <w:rPr>
          <w:spacing w:val="-4"/>
          <w:sz w:val="19"/>
        </w:rPr>
        <w:t> </w:t>
      </w:r>
      <w:r>
        <w:rPr>
          <w:sz w:val="19"/>
        </w:rPr>
        <w:t>enter</w:t>
      </w:r>
      <w:r>
        <w:rPr>
          <w:spacing w:val="-4"/>
          <w:sz w:val="19"/>
        </w:rPr>
        <w:t> </w:t>
      </w:r>
      <w:r>
        <w:rPr>
          <w:sz w:val="19"/>
        </w:rPr>
        <w:t>the</w:t>
      </w:r>
      <w:r>
        <w:rPr>
          <w:spacing w:val="-4"/>
          <w:sz w:val="19"/>
        </w:rPr>
        <w:t> </w:t>
      </w:r>
      <w:r>
        <w:rPr>
          <w:sz w:val="19"/>
        </w:rPr>
        <w:t>following</w:t>
      </w:r>
      <w:r>
        <w:rPr>
          <w:spacing w:val="-4"/>
          <w:sz w:val="19"/>
        </w:rPr>
        <w:t> </w:t>
      </w:r>
      <w:r>
        <w:rPr>
          <w:sz w:val="19"/>
        </w:rPr>
        <w:t>formulas using cell references:</w:t>
      </w:r>
    </w:p>
    <w:p>
      <w:pPr>
        <w:pStyle w:val="ListParagraph"/>
        <w:numPr>
          <w:ilvl w:val="0"/>
          <w:numId w:val="131"/>
        </w:numPr>
        <w:tabs>
          <w:tab w:pos="3780" w:val="left" w:leader="none"/>
        </w:tabs>
        <w:spacing w:line="240" w:lineRule="auto" w:before="47" w:after="0"/>
        <w:ind w:left="3779" w:right="0" w:hanging="240"/>
        <w:jc w:val="left"/>
        <w:rPr>
          <w:sz w:val="19"/>
        </w:rPr>
      </w:pPr>
      <w:r>
        <w:rPr>
          <w:spacing w:val="-6"/>
          <w:sz w:val="19"/>
        </w:rPr>
        <w:t>For</w:t>
      </w:r>
      <w:r>
        <w:rPr>
          <w:spacing w:val="-1"/>
          <w:sz w:val="19"/>
        </w:rPr>
        <w:t> </w:t>
      </w:r>
      <w:r>
        <w:rPr>
          <w:spacing w:val="-6"/>
          <w:sz w:val="19"/>
        </w:rPr>
        <w:t>the</w:t>
      </w:r>
      <w:r>
        <w:rPr>
          <w:sz w:val="19"/>
        </w:rPr>
        <w:t> </w:t>
      </w:r>
      <w:r>
        <w:rPr>
          <w:spacing w:val="-6"/>
          <w:sz w:val="19"/>
        </w:rPr>
        <w:t>30-60</w:t>
      </w:r>
      <w:r>
        <w:rPr>
          <w:sz w:val="19"/>
        </w:rPr>
        <w:t> </w:t>
      </w:r>
      <w:r>
        <w:rPr>
          <w:spacing w:val="-6"/>
          <w:sz w:val="19"/>
        </w:rPr>
        <w:t>day</w:t>
      </w:r>
      <w:r>
        <w:rPr>
          <w:sz w:val="19"/>
        </w:rPr>
        <w:t> </w:t>
      </w:r>
      <w:r>
        <w:rPr>
          <w:spacing w:val="-6"/>
          <w:sz w:val="19"/>
        </w:rPr>
        <w:t>group,</w:t>
      </w:r>
      <w:r>
        <w:rPr>
          <w:sz w:val="19"/>
        </w:rPr>
        <w:t> </w:t>
      </w:r>
      <w:r>
        <w:rPr>
          <w:spacing w:val="-6"/>
          <w:sz w:val="19"/>
        </w:rPr>
        <w:t>the</w:t>
      </w:r>
      <w:r>
        <w:rPr>
          <w:sz w:val="19"/>
        </w:rPr>
        <w:t> </w:t>
      </w:r>
      <w:r>
        <w:rPr>
          <w:spacing w:val="-6"/>
          <w:sz w:val="19"/>
        </w:rPr>
        <w:t>formula</w:t>
      </w:r>
      <w:r>
        <w:rPr>
          <w:sz w:val="19"/>
        </w:rPr>
        <w:t> </w:t>
      </w:r>
      <w:r>
        <w:rPr>
          <w:spacing w:val="-6"/>
          <w:sz w:val="19"/>
        </w:rPr>
        <w:t>is:</w:t>
      </w:r>
    </w:p>
    <w:p>
      <w:pPr>
        <w:spacing w:before="103"/>
        <w:ind w:left="4770" w:right="0" w:firstLine="0"/>
        <w:jc w:val="left"/>
        <w:rPr>
          <w:sz w:val="19"/>
        </w:rPr>
      </w:pPr>
      <w:r>
        <w:rPr>
          <w:sz w:val="19"/>
        </w:rPr>
        <w:t>=(click</w:t>
      </w:r>
      <w:r>
        <w:rPr>
          <w:spacing w:val="-6"/>
          <w:sz w:val="19"/>
        </w:rPr>
        <w:t> </w:t>
      </w:r>
      <w:r>
        <w:rPr>
          <w:sz w:val="19"/>
        </w:rPr>
        <w:t>on</w:t>
      </w:r>
      <w:r>
        <w:rPr>
          <w:spacing w:val="-6"/>
          <w:sz w:val="19"/>
        </w:rPr>
        <w:t> </w:t>
      </w:r>
      <w:r>
        <w:rPr>
          <w:sz w:val="19"/>
        </w:rPr>
        <w:t>cell</w:t>
      </w:r>
      <w:r>
        <w:rPr>
          <w:spacing w:val="-5"/>
          <w:sz w:val="19"/>
        </w:rPr>
        <w:t> </w:t>
      </w:r>
      <w:r>
        <w:rPr>
          <w:sz w:val="19"/>
        </w:rPr>
        <w:t>with</w:t>
      </w:r>
      <w:r>
        <w:rPr>
          <w:spacing w:val="-6"/>
          <w:sz w:val="19"/>
        </w:rPr>
        <w:t> </w:t>
      </w:r>
      <w:r>
        <w:rPr>
          <w:sz w:val="19"/>
        </w:rPr>
        <w:t>20441.46)*(click</w:t>
      </w:r>
      <w:r>
        <w:rPr>
          <w:spacing w:val="-5"/>
          <w:sz w:val="19"/>
        </w:rPr>
        <w:t> </w:t>
      </w:r>
      <w:r>
        <w:rPr>
          <w:sz w:val="19"/>
        </w:rPr>
        <w:t>on</w:t>
      </w:r>
      <w:r>
        <w:rPr>
          <w:spacing w:val="-6"/>
          <w:sz w:val="19"/>
        </w:rPr>
        <w:t> </w:t>
      </w:r>
      <w:r>
        <w:rPr>
          <w:sz w:val="19"/>
        </w:rPr>
        <w:t>the</w:t>
      </w:r>
      <w:r>
        <w:rPr>
          <w:spacing w:val="-5"/>
          <w:sz w:val="19"/>
        </w:rPr>
        <w:t> </w:t>
      </w:r>
      <w:r>
        <w:rPr>
          <w:sz w:val="19"/>
        </w:rPr>
        <w:t>cell</w:t>
      </w:r>
      <w:r>
        <w:rPr>
          <w:spacing w:val="-6"/>
          <w:sz w:val="19"/>
        </w:rPr>
        <w:t> </w:t>
      </w:r>
      <w:r>
        <w:rPr>
          <w:sz w:val="19"/>
        </w:rPr>
        <w:t>with</w:t>
      </w:r>
      <w:r>
        <w:rPr>
          <w:spacing w:val="-6"/>
          <w:sz w:val="19"/>
        </w:rPr>
        <w:t> </w:t>
      </w:r>
      <w:r>
        <w:rPr>
          <w:sz w:val="19"/>
        </w:rPr>
        <w:t>the</w:t>
      </w:r>
      <w:r>
        <w:rPr>
          <w:spacing w:val="-5"/>
          <w:sz w:val="19"/>
        </w:rPr>
        <w:t> </w:t>
      </w:r>
      <w:r>
        <w:rPr>
          <w:spacing w:val="-2"/>
          <w:sz w:val="19"/>
        </w:rPr>
        <w:t>0.02)</w:t>
      </w:r>
    </w:p>
    <w:p>
      <w:pPr>
        <w:pStyle w:val="ListParagraph"/>
        <w:numPr>
          <w:ilvl w:val="0"/>
          <w:numId w:val="131"/>
        </w:numPr>
        <w:tabs>
          <w:tab w:pos="3780" w:val="left" w:leader="none"/>
        </w:tabs>
        <w:spacing w:line="240" w:lineRule="auto" w:before="104" w:after="0"/>
        <w:ind w:left="3779" w:right="0" w:hanging="240"/>
        <w:jc w:val="left"/>
        <w:rPr>
          <w:sz w:val="19"/>
        </w:rPr>
      </w:pPr>
      <w:r>
        <w:rPr>
          <w:spacing w:val="-2"/>
          <w:sz w:val="19"/>
        </w:rPr>
        <w:t>And</w:t>
      </w:r>
      <w:r>
        <w:rPr>
          <w:spacing w:val="-9"/>
          <w:sz w:val="19"/>
        </w:rPr>
        <w:t> </w:t>
      </w:r>
      <w:r>
        <w:rPr>
          <w:spacing w:val="-2"/>
          <w:sz w:val="19"/>
        </w:rPr>
        <w:t>for</w:t>
      </w:r>
      <w:r>
        <w:rPr>
          <w:spacing w:val="-8"/>
          <w:sz w:val="19"/>
        </w:rPr>
        <w:t> </w:t>
      </w:r>
      <w:r>
        <w:rPr>
          <w:spacing w:val="-2"/>
          <w:sz w:val="19"/>
        </w:rPr>
        <w:t>the</w:t>
      </w:r>
      <w:r>
        <w:rPr>
          <w:spacing w:val="-8"/>
          <w:sz w:val="19"/>
        </w:rPr>
        <w:t> </w:t>
      </w:r>
      <w:r>
        <w:rPr>
          <w:spacing w:val="-2"/>
          <w:sz w:val="19"/>
        </w:rPr>
        <w:t>&gt;60</w:t>
      </w:r>
      <w:r>
        <w:rPr>
          <w:spacing w:val="-8"/>
          <w:sz w:val="19"/>
        </w:rPr>
        <w:t> </w:t>
      </w:r>
      <w:r>
        <w:rPr>
          <w:spacing w:val="-2"/>
          <w:sz w:val="19"/>
        </w:rPr>
        <w:t>days</w:t>
      </w:r>
      <w:r>
        <w:rPr>
          <w:spacing w:val="-8"/>
          <w:sz w:val="19"/>
        </w:rPr>
        <w:t> </w:t>
      </w:r>
      <w:r>
        <w:rPr>
          <w:spacing w:val="-2"/>
          <w:sz w:val="19"/>
        </w:rPr>
        <w:t>group:</w:t>
      </w:r>
    </w:p>
    <w:p>
      <w:pPr>
        <w:spacing w:before="104"/>
        <w:ind w:left="4817" w:right="0" w:firstLine="0"/>
        <w:jc w:val="left"/>
        <w:rPr>
          <w:sz w:val="19"/>
        </w:rPr>
      </w:pPr>
      <w:r>
        <w:rPr>
          <w:sz w:val="19"/>
        </w:rPr>
        <w:t>=(click</w:t>
      </w:r>
      <w:r>
        <w:rPr>
          <w:spacing w:val="-6"/>
          <w:sz w:val="19"/>
        </w:rPr>
        <w:t> </w:t>
      </w:r>
      <w:r>
        <w:rPr>
          <w:sz w:val="19"/>
        </w:rPr>
        <w:t>on</w:t>
      </w:r>
      <w:r>
        <w:rPr>
          <w:spacing w:val="-6"/>
          <w:sz w:val="19"/>
        </w:rPr>
        <w:t> </w:t>
      </w:r>
      <w:r>
        <w:rPr>
          <w:sz w:val="19"/>
        </w:rPr>
        <w:t>the</w:t>
      </w:r>
      <w:r>
        <w:rPr>
          <w:spacing w:val="-5"/>
          <w:sz w:val="19"/>
        </w:rPr>
        <w:t> </w:t>
      </w:r>
      <w:r>
        <w:rPr>
          <w:sz w:val="19"/>
        </w:rPr>
        <w:t>cell</w:t>
      </w:r>
      <w:r>
        <w:rPr>
          <w:spacing w:val="-6"/>
          <w:sz w:val="19"/>
        </w:rPr>
        <w:t> </w:t>
      </w:r>
      <w:r>
        <w:rPr>
          <w:sz w:val="19"/>
        </w:rPr>
        <w:t>with</w:t>
      </w:r>
      <w:r>
        <w:rPr>
          <w:spacing w:val="-5"/>
          <w:sz w:val="19"/>
        </w:rPr>
        <w:t> </w:t>
      </w:r>
      <w:r>
        <w:rPr>
          <w:sz w:val="19"/>
        </w:rPr>
        <w:t>33193.55)*(click</w:t>
      </w:r>
      <w:r>
        <w:rPr>
          <w:spacing w:val="-6"/>
          <w:sz w:val="19"/>
        </w:rPr>
        <w:t> </w:t>
      </w:r>
      <w:r>
        <w:rPr>
          <w:sz w:val="19"/>
        </w:rPr>
        <w:t>on</w:t>
      </w:r>
      <w:r>
        <w:rPr>
          <w:spacing w:val="-5"/>
          <w:sz w:val="19"/>
        </w:rPr>
        <w:t> </w:t>
      </w:r>
      <w:r>
        <w:rPr>
          <w:sz w:val="19"/>
        </w:rPr>
        <w:t>cell</w:t>
      </w:r>
      <w:r>
        <w:rPr>
          <w:spacing w:val="-6"/>
          <w:sz w:val="19"/>
        </w:rPr>
        <w:t> </w:t>
      </w:r>
      <w:r>
        <w:rPr>
          <w:sz w:val="19"/>
        </w:rPr>
        <w:t>with</w:t>
      </w:r>
      <w:r>
        <w:rPr>
          <w:spacing w:val="-6"/>
          <w:sz w:val="19"/>
        </w:rPr>
        <w:t> </w:t>
      </w:r>
      <w:r>
        <w:rPr>
          <w:sz w:val="19"/>
        </w:rPr>
        <w:t>the</w:t>
      </w:r>
      <w:r>
        <w:rPr>
          <w:spacing w:val="-5"/>
          <w:sz w:val="19"/>
        </w:rPr>
        <w:t> </w:t>
      </w:r>
      <w:r>
        <w:rPr>
          <w:spacing w:val="-4"/>
          <w:sz w:val="19"/>
        </w:rPr>
        <w:t>0.3)</w:t>
      </w:r>
    </w:p>
    <w:p>
      <w:pPr>
        <w:pStyle w:val="ListParagraph"/>
        <w:numPr>
          <w:ilvl w:val="0"/>
          <w:numId w:val="131"/>
        </w:numPr>
        <w:tabs>
          <w:tab w:pos="3780" w:val="left" w:leader="none"/>
        </w:tabs>
        <w:spacing w:line="225" w:lineRule="auto" w:before="115" w:after="0"/>
        <w:ind w:left="3779" w:right="1256" w:hanging="240"/>
        <w:jc w:val="left"/>
        <w:rPr>
          <w:sz w:val="19"/>
        </w:rPr>
      </w:pPr>
      <w:r>
        <w:rPr>
          <w:sz w:val="19"/>
        </w:rPr>
        <w:t>An example of the formula and totals that result is shown in </w:t>
      </w:r>
      <w:r>
        <w:rPr>
          <w:rFonts w:ascii="Times New Roman" w:hAnsi="Times New Roman"/>
          <w:b/>
          <w:color w:val="197FBF"/>
          <w:sz w:val="19"/>
        </w:rPr>
        <w:t>Illustration 4.36</w:t>
      </w:r>
      <w:r>
        <w:rPr>
          <w:sz w:val="19"/>
        </w:rPr>
        <w:t>. Add an underline to the cell containing the last formula.</w:t>
      </w:r>
    </w:p>
    <w:p>
      <w:pPr>
        <w:pStyle w:val="BodyText"/>
        <w:spacing w:before="9"/>
        <w:rPr>
          <w:sz w:val="22"/>
        </w:rPr>
      </w:pPr>
    </w:p>
    <w:p>
      <w:pPr>
        <w:spacing w:before="80"/>
        <w:ind w:left="2654" w:right="2263" w:firstLine="0"/>
        <w:jc w:val="center"/>
        <w:rPr>
          <w:rFonts w:ascii="Calibri"/>
          <w:sz w:val="17"/>
        </w:rPr>
      </w:pPr>
      <w:r>
        <w:rPr/>
        <w:pict>
          <v:shape style="position:absolute;margin-left:232.598297pt;margin-top:43.064613pt;width:2.3pt;height:1.4pt;mso-position-horizontal-relative:page;mso-position-vertical-relative:paragraph;z-index:-28481024" id="docshape3195" coordorigin="4652,861" coordsize="46,28" path="m4697,861l4652,861,4675,889,4697,861xe" filled="true" fillcolor="#262626" stroked="false">
            <v:path arrowok="t"/>
            <v:fill type="solid"/>
            <w10:wrap type="none"/>
          </v:shape>
        </w:pict>
      </w:r>
      <w:r>
        <w:rPr/>
        <w:pict>
          <v:shape style="position:absolute;margin-left:518.798279pt;margin-top:41.411411pt;width:2.6pt;height:1.4pt;mso-position-horizontal-relative:page;mso-position-vertical-relative:paragraph;z-index:-28480512" id="docshape3196" coordorigin="10376,828" coordsize="52,28" path="m10427,828l10402,855,10376,828e" filled="false" stroked="true" strokeweight=".5pt" strokecolor="#262626">
            <v:path arrowok="t"/>
            <v:stroke dashstyle="solid"/>
            <w10:wrap type="none"/>
          </v:shape>
        </w:pict>
      </w:r>
      <w:r>
        <w:rPr/>
        <w:pict>
          <v:shape style="position:absolute;margin-left:242.026016pt;margin-top:40.619194pt;width:.75pt;height:3.3pt;mso-position-horizontal-relative:page;mso-position-vertical-relative:paragraph;z-index:-28480000" id="docshape3197" coordorigin="4841,812" coordsize="15,66" path="m4855,864l4841,864,4841,878,4855,878,4855,864xm4855,838l4841,838,4841,852,4855,852,4855,838xm4855,812l4841,812,4841,827,4855,827,4855,812xe" filled="true" fillcolor="#262626" stroked="false">
            <v:path arrowok="t"/>
            <v:fill type="solid"/>
            <w10:wrap type="none"/>
          </v:shape>
        </w:pict>
      </w:r>
      <w:r>
        <w:rPr/>
        <w:pict>
          <v:group style="position:absolute;margin-left:201.227005pt;margin-top:22.883207pt;width:323.6pt;height:11.4pt;mso-position-horizontal-relative:page;mso-position-vertical-relative:paragraph;z-index:-28479488" id="docshapegroup3198" coordorigin="4025,458" coordsize="6472,228">
            <v:rect style="position:absolute;left:4024;top:457;width:6472;height:228" id="docshape3199" filled="true" fillcolor="#009900" stroked="false">
              <v:fill type="solid"/>
            </v:rect>
            <v:shape style="position:absolute;left:5127;top:518;width:5247;height:104" id="docshape3200" coordorigin="5128,518" coordsize="5247,104" path="m5128,518l5128,564,5172,564m5476,565l5446,535,5435,527,5422,525,5409,527,5398,535,5390,546,5388,559,5390,572,5398,584,5434,620m5477,518l5477,564,5432,564m5259,553l5277,571,5295,553m5516,553l5533,571,5552,553m5858,564l5876,582,5894,563m5854,550l5896,550m5671,575l5635,575,5635,522,5688,522,5688,559m5735,622l5682,622,5682,569,5735,569,5735,622xm5661,533l5661,564m5677,549l5646,549m5724,595l5692,595m10374,527l10309,590m10374,591l10310,526m10047,588l10000,588,10000,544,10047,544,10047,588xm10014,544l10014,530,10061,530,10061,574,10047,574m9734,562l9803,562m9429,589l9348,589,9348,529,9429,529,9429,589xm9348,541l9429,541e" filled="false" stroked="true" strokeweight=".25pt" strokecolor="#ffffff">
              <v:path arrowok="t"/>
              <v:stroke dashstyle="solid"/>
            </v:shape>
            <v:shape style="position:absolute;left:9371;top:547;width:35;height:42" id="docshape3201" coordorigin="9371,547" coordsize="35,42" path="m9371,571l9388,547,9388,589m9406,571l9388,547e" filled="false" stroked="true" strokeweight=".25pt" strokecolor="#ffffff">
              <v:path arrowok="t"/>
              <v:stroke dashstyle="solid"/>
            </v:shape>
            <v:shape style="position:absolute;left:4601;top:506;width:281;height:125" type="#_x0000_t75" id="docshape3202" stroked="false">
              <v:imagedata r:id="rId296" o:title=""/>
            </v:shape>
            <w10:wrap type="none"/>
          </v:group>
        </w:pict>
      </w:r>
      <w:r>
        <w:rPr/>
        <w:pict>
          <v:shape style="position:absolute;margin-left:263.935791pt;margin-top:41.878906pt;width:4.650pt;height:3.75pt;mso-position-horizontal-relative:page;mso-position-vertical-relative:paragraph;z-index:-28478976" id="docshape3203" coordorigin="5279,838" coordsize="93,75" path="m5292,867l5279,878,5315,912,5328,895,5335,885,5312,885,5294,869,5292,867xm5372,838l5357,844,5346,851,5332,863,5312,885,5335,885,5338,882,5372,838xe" filled="true" fillcolor="#262626" stroked="false">
            <v:path arrowok="t"/>
            <v:fill type="solid"/>
            <w10:wrap type="none"/>
          </v:shape>
        </w:pict>
      </w:r>
      <w:r>
        <w:rPr/>
        <w:pict>
          <v:shape style="position:absolute;margin-left:251.81102pt;margin-top:41.943195pt;width:3.95pt;height:3.6pt;mso-position-horizontal-relative:page;mso-position-vertical-relative:paragraph;z-index:-28478464" id="docshape3204" coordorigin="5036,839" coordsize="79,72" path="m5110,844l5110,844,5108,846,5110,844xm5115,911l5106,890,5088,867,5087,867,5101,853,5108,846,5082,862,5067,848,5053,840,5049,839,5043,839,5045,847,5048,849,5057,854,5063,859,5069,863,5074,868,5064,874,5042,890,5036,898,5041,902,5057,893,5080,873,5080,873,5081,874,5093,885,5105,897,5115,911xe" filled="true" fillcolor="#262626" stroked="false">
            <v:path arrowok="t"/>
            <v:fill type="solid"/>
            <w10:wrap type="none"/>
          </v:shape>
        </w:pict>
      </w:r>
      <w:r>
        <w:rPr/>
        <w:pict>
          <v:group style="position:absolute;margin-left:214.046005pt;margin-top:85.818207pt;width:146.550pt;height:11.3pt;mso-position-horizontal-relative:page;mso-position-vertical-relative:paragraph;z-index:-28477952" id="docshapegroup3205" coordorigin="4281,1716" coordsize="2931,226">
            <v:rect style="position:absolute;left:4280;top:1716;width:2931;height:226" id="docshape3206" filled="true" fillcolor="#ccf2f2" stroked="false">
              <v:fill type="solid"/>
            </v:rect>
            <v:shape style="position:absolute;left:5196;top:1746;width:165;height:165" type="#_x0000_t75" id="docshape3207" stroked="false">
              <v:imagedata r:id="rId297" o:title=""/>
            </v:shape>
            <w10:wrap type="none"/>
          </v:group>
        </w:pict>
      </w:r>
      <w:r>
        <w:rPr/>
        <w:drawing>
          <wp:anchor distT="0" distB="0" distL="0" distR="0" allowOverlap="1" layoutInCell="1" locked="0" behindDoc="1" simplePos="0" relativeHeight="474839040">
            <wp:simplePos x="0" y="0"/>
            <wp:positionH relativeFrom="page">
              <wp:posOffset>5138143</wp:posOffset>
            </wp:positionH>
            <wp:positionV relativeFrom="paragraph">
              <wp:posOffset>743976</wp:posOffset>
            </wp:positionV>
            <wp:extent cx="204752" cy="194310"/>
            <wp:effectExtent l="0" t="0" r="0" b="0"/>
            <wp:wrapNone/>
            <wp:docPr id="155" name="image218.png"/>
            <wp:cNvGraphicFramePr>
              <a:graphicFrameLocks noChangeAspect="1"/>
            </wp:cNvGraphicFramePr>
            <a:graphic>
              <a:graphicData uri="http://schemas.openxmlformats.org/drawingml/2006/picture">
                <pic:pic>
                  <pic:nvPicPr>
                    <pic:cNvPr id="156" name="image218.png"/>
                    <pic:cNvPicPr/>
                  </pic:nvPicPr>
                  <pic:blipFill>
                    <a:blip r:embed="rId261" cstate="print"/>
                    <a:stretch>
                      <a:fillRect/>
                    </a:stretch>
                  </pic:blipFill>
                  <pic:spPr>
                    <a:xfrm>
                      <a:off x="0" y="0"/>
                      <a:ext cx="204752" cy="194310"/>
                    </a:xfrm>
                    <a:prstGeom prst="rect">
                      <a:avLst/>
                    </a:prstGeom>
                  </pic:spPr>
                </pic:pic>
              </a:graphicData>
            </a:graphic>
          </wp:anchor>
        </w:drawing>
      </w:r>
      <w:r>
        <w:rPr/>
        <w:pict>
          <v:shape style="position:absolute;margin-left:256.401093pt;margin-top:26.24651pt;width:4.45pt;height:4.8pt;mso-position-horizontal-relative:page;mso-position-vertical-relative:paragraph;z-index:16048640" id="docshape3208" coordorigin="5128,525" coordsize="89,96" path="m5128,565l5158,535,5169,527,5182,525,5195,527,5206,535,5214,546,5217,559,5214,572,5206,584,5170,620e" filled="false" stroked="true" strokeweight=".25pt" strokecolor="#ffffff">
            <v:path arrowok="t"/>
            <v:stroke dashstyle="solid"/>
            <w10:wrap type="none"/>
          </v:shape>
        </w:pict>
      </w:r>
      <w:r>
        <w:rPr>
          <w:rFonts w:ascii="Source Sans 3 Black"/>
          <w:b/>
          <w:color w:val="197FBF"/>
          <w:sz w:val="16"/>
        </w:rPr>
        <w:t>ILLUSTRATION</w:t>
      </w:r>
      <w:r>
        <w:rPr>
          <w:rFonts w:ascii="Source Sans 3 Black"/>
          <w:b/>
          <w:color w:val="197FBF"/>
          <w:spacing w:val="12"/>
          <w:sz w:val="16"/>
        </w:rPr>
        <w:t> </w:t>
      </w:r>
      <w:r>
        <w:rPr>
          <w:rFonts w:ascii="Source Sans 3 Black"/>
          <w:b/>
          <w:color w:val="197FBF"/>
          <w:sz w:val="16"/>
        </w:rPr>
        <w:t>4.36</w:t>
      </w:r>
      <w:r>
        <w:rPr>
          <w:rFonts w:ascii="Source Sans 3 Black"/>
          <w:b/>
          <w:color w:val="197FBF"/>
          <w:spacing w:val="59"/>
          <w:sz w:val="16"/>
        </w:rPr>
        <w:t>  </w:t>
      </w:r>
      <w:r>
        <w:rPr>
          <w:rFonts w:ascii="Calibri"/>
          <w:sz w:val="17"/>
        </w:rPr>
        <w:t>Age</w:t>
      </w:r>
      <w:r>
        <w:rPr>
          <w:rFonts w:ascii="Calibri"/>
          <w:spacing w:val="-1"/>
          <w:sz w:val="17"/>
        </w:rPr>
        <w:t> </w:t>
      </w:r>
      <w:r>
        <w:rPr>
          <w:rFonts w:ascii="Calibri"/>
          <w:sz w:val="17"/>
        </w:rPr>
        <w:t>Group</w:t>
      </w:r>
      <w:r>
        <w:rPr>
          <w:rFonts w:ascii="Calibri"/>
          <w:spacing w:val="-2"/>
          <w:sz w:val="17"/>
        </w:rPr>
        <w:t> </w:t>
      </w:r>
      <w:r>
        <w:rPr>
          <w:rFonts w:ascii="Calibri"/>
          <w:sz w:val="17"/>
        </w:rPr>
        <w:t>Totals</w:t>
      </w:r>
      <w:r>
        <w:rPr>
          <w:rFonts w:ascii="Calibri"/>
          <w:spacing w:val="-1"/>
          <w:sz w:val="17"/>
        </w:rPr>
        <w:t> </w:t>
      </w:r>
      <w:r>
        <w:rPr>
          <w:rFonts w:ascii="Calibri"/>
          <w:sz w:val="17"/>
        </w:rPr>
        <w:t>for</w:t>
      </w:r>
      <w:r>
        <w:rPr>
          <w:rFonts w:ascii="Calibri"/>
          <w:spacing w:val="-2"/>
          <w:sz w:val="17"/>
        </w:rPr>
        <w:t> </w:t>
      </w:r>
      <w:r>
        <w:rPr>
          <w:rFonts w:ascii="Calibri"/>
          <w:sz w:val="17"/>
        </w:rPr>
        <w:t>Bad</w:t>
      </w:r>
      <w:r>
        <w:rPr>
          <w:rFonts w:ascii="Calibri"/>
          <w:spacing w:val="-1"/>
          <w:sz w:val="17"/>
        </w:rPr>
        <w:t> </w:t>
      </w:r>
      <w:r>
        <w:rPr>
          <w:rFonts w:ascii="Calibri"/>
          <w:sz w:val="17"/>
        </w:rPr>
        <w:t>Debt</w:t>
      </w:r>
      <w:r>
        <w:rPr>
          <w:rFonts w:ascii="Calibri"/>
          <w:spacing w:val="-2"/>
          <w:sz w:val="17"/>
        </w:rPr>
        <w:t> Estimations</w:t>
      </w:r>
    </w:p>
    <w:p>
      <w:pPr>
        <w:pStyle w:val="BodyText"/>
        <w:spacing w:before="4"/>
        <w:rPr>
          <w:rFonts w:ascii="Calibri"/>
          <w:sz w:val="11"/>
        </w:rPr>
      </w:pPr>
    </w:p>
    <w:tbl>
      <w:tblPr>
        <w:tblW w:w="0" w:type="auto"/>
        <w:jc w:val="left"/>
        <w:tblInd w:w="4033"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Layout w:type="fixed"/>
        <w:tblCellMar>
          <w:top w:w="0" w:type="dxa"/>
          <w:left w:w="0" w:type="dxa"/>
          <w:bottom w:w="0" w:type="dxa"/>
          <w:right w:w="0" w:type="dxa"/>
        </w:tblCellMar>
        <w:tblLook w:val="01E0"/>
      </w:tblPr>
      <w:tblGrid>
        <w:gridCol w:w="257"/>
        <w:gridCol w:w="559"/>
        <w:gridCol w:w="110"/>
        <w:gridCol w:w="404"/>
        <w:gridCol w:w="393"/>
        <w:gridCol w:w="785"/>
        <w:gridCol w:w="118"/>
        <w:gridCol w:w="557"/>
        <w:gridCol w:w="888"/>
        <w:gridCol w:w="138"/>
        <w:gridCol w:w="138"/>
        <w:gridCol w:w="974"/>
        <w:gridCol w:w="590"/>
        <w:gridCol w:w="201"/>
        <w:gridCol w:w="147"/>
        <w:gridCol w:w="170"/>
      </w:tblGrid>
      <w:tr>
        <w:trPr>
          <w:trHeight w:val="254" w:hRule="atLeast"/>
        </w:trPr>
        <w:tc>
          <w:tcPr>
            <w:tcW w:w="6429" w:type="dxa"/>
            <w:gridSpan w:val="16"/>
            <w:tcBorders>
              <w:bottom w:val="single" w:sz="2" w:space="0" w:color="C6D2D1"/>
            </w:tcBorders>
          </w:tcPr>
          <w:p>
            <w:pPr>
              <w:pStyle w:val="TableParagraph"/>
              <w:spacing w:before="42"/>
              <w:ind w:left="172"/>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tc>
      </w:tr>
      <w:tr>
        <w:trPr>
          <w:trHeight w:val="279" w:hRule="atLeast"/>
        </w:trPr>
        <w:tc>
          <w:tcPr>
            <w:tcW w:w="926" w:type="dxa"/>
            <w:gridSpan w:val="3"/>
            <w:tcBorders>
              <w:top w:val="nil"/>
              <w:bottom w:val="single" w:sz="4" w:space="0" w:color="7C7C7C"/>
              <w:right w:val="single" w:sz="2" w:space="0" w:color="C6D2D1"/>
            </w:tcBorders>
          </w:tcPr>
          <w:p>
            <w:pPr>
              <w:pStyle w:val="TableParagraph"/>
              <w:spacing w:before="51"/>
              <w:ind w:left="92"/>
              <w:rPr>
                <w:rFonts w:ascii="Calibri"/>
                <w:sz w:val="16"/>
              </w:rPr>
            </w:pPr>
            <w:r>
              <w:rPr>
                <w:rFonts w:ascii="Calibri"/>
                <w:spacing w:val="-5"/>
                <w:sz w:val="16"/>
              </w:rPr>
              <w:t>D5</w:t>
            </w:r>
          </w:p>
        </w:tc>
        <w:tc>
          <w:tcPr>
            <w:tcW w:w="797" w:type="dxa"/>
            <w:gridSpan w:val="2"/>
            <w:tcBorders>
              <w:top w:val="single" w:sz="2" w:space="0" w:color="C6D2D1"/>
              <w:left w:val="single" w:sz="2" w:space="0" w:color="C6D2D1"/>
              <w:bottom w:val="thickThinMediumGap" w:sz="2" w:space="0" w:color="7C7C7C"/>
              <w:right w:val="single" w:sz="2" w:space="0" w:color="C6D2D1"/>
            </w:tcBorders>
          </w:tcPr>
          <w:p>
            <w:pPr>
              <w:pStyle w:val="TableParagraph"/>
              <w:spacing w:before="83"/>
              <w:ind w:right="109"/>
              <w:jc w:val="right"/>
              <w:rPr>
                <w:rFonts w:ascii="Book Antiqua"/>
                <w:b/>
                <w:i/>
                <w:sz w:val="10"/>
              </w:rPr>
            </w:pPr>
            <w:r>
              <w:rPr>
                <w:rFonts w:ascii="Book Antiqua"/>
                <w:b/>
                <w:i/>
                <w:color w:val="262626"/>
                <w:spacing w:val="-5"/>
                <w:sz w:val="10"/>
              </w:rPr>
              <w:t>fx</w:t>
            </w:r>
          </w:p>
        </w:tc>
        <w:tc>
          <w:tcPr>
            <w:tcW w:w="4706" w:type="dxa"/>
            <w:gridSpan w:val="11"/>
            <w:tcBorders>
              <w:top w:val="single" w:sz="2" w:space="0" w:color="C6D2D1"/>
              <w:left w:val="single" w:sz="2" w:space="0" w:color="C6D2D1"/>
              <w:bottom w:val="thickThinMediumGap" w:sz="2" w:space="0" w:color="7C7C7C"/>
              <w:right w:val="thickThinMediumGap" w:sz="4" w:space="0" w:color="929292"/>
            </w:tcBorders>
          </w:tcPr>
          <w:p>
            <w:pPr>
              <w:pStyle w:val="TableParagraph"/>
              <w:spacing w:before="51"/>
              <w:ind w:left="19"/>
              <w:rPr>
                <w:rFonts w:ascii="Calibri"/>
                <w:sz w:val="16"/>
              </w:rPr>
            </w:pPr>
            <w:r>
              <w:rPr>
                <w:rFonts w:ascii="Calibri"/>
                <w:spacing w:val="-2"/>
                <w:sz w:val="16"/>
              </w:rPr>
              <w:t>=GETPIVOTDATA("InvoiceAmount",$A$3,"Days</w:t>
            </w:r>
            <w:r>
              <w:rPr>
                <w:rFonts w:ascii="Calibri"/>
                <w:spacing w:val="43"/>
                <w:sz w:val="16"/>
              </w:rPr>
              <w:t> </w:t>
            </w:r>
            <w:r>
              <w:rPr>
                <w:rFonts w:ascii="Calibri"/>
                <w:spacing w:val="-2"/>
                <w:sz w:val="16"/>
              </w:rPr>
              <w:t>Outstanding",30)*C5</w:t>
            </w:r>
          </w:p>
        </w:tc>
      </w:tr>
      <w:tr>
        <w:trPr>
          <w:trHeight w:val="218" w:hRule="atLeast"/>
        </w:trPr>
        <w:tc>
          <w:tcPr>
            <w:tcW w:w="257" w:type="dxa"/>
            <w:tcBorders>
              <w:top w:val="single" w:sz="4" w:space="0" w:color="7C7C7C"/>
              <w:bottom w:val="single" w:sz="4" w:space="0" w:color="7C7C7C"/>
              <w:right w:val="single" w:sz="4" w:space="0" w:color="7C7C7C"/>
            </w:tcBorders>
          </w:tcPr>
          <w:p>
            <w:pPr>
              <w:pStyle w:val="TableParagraph"/>
              <w:spacing w:before="2"/>
              <w:rPr>
                <w:rFonts w:ascii="Calibri"/>
                <w:sz w:val="4"/>
              </w:rPr>
            </w:pPr>
          </w:p>
          <w:p>
            <w:pPr>
              <w:pStyle w:val="TableParagraph"/>
              <w:spacing w:line="138" w:lineRule="exact"/>
              <w:ind w:left="92" w:right="-58"/>
              <w:rPr>
                <w:rFonts w:ascii="Calibri"/>
                <w:sz w:val="13"/>
              </w:rPr>
            </w:pPr>
            <w:r>
              <w:rPr>
                <w:rFonts w:ascii="Calibri"/>
                <w:position w:val="-2"/>
                <w:sz w:val="13"/>
              </w:rPr>
              <w:pict>
                <v:group style="width:7pt;height:6.95pt;mso-position-horizontal-relative:char;mso-position-vertical-relative:line" id="docshapegroup3209" coordorigin="0,0" coordsize="140,139">
                  <v:shape style="position:absolute;left:0;top:0;width:140;height:139" id="docshape3210" coordorigin="0,0" coordsize="140,139" path="m139,0l0,138,139,138,139,0xe" filled="true" fillcolor="#b1c2c1" stroked="false">
                    <v:path arrowok="t"/>
                    <v:fill type="solid"/>
                  </v:shape>
                </v:group>
              </w:pict>
            </w:r>
            <w:r>
              <w:rPr>
                <w:rFonts w:ascii="Calibri"/>
                <w:position w:val="-2"/>
                <w:sz w:val="13"/>
              </w:rPr>
            </w:r>
          </w:p>
        </w:tc>
        <w:tc>
          <w:tcPr>
            <w:tcW w:w="1466" w:type="dxa"/>
            <w:gridSpan w:val="4"/>
            <w:tcBorders>
              <w:top w:val="nil"/>
              <w:left w:val="single" w:sz="4" w:space="0" w:color="7C7C7C"/>
              <w:bottom w:val="single" w:sz="4" w:space="0" w:color="7C7C7C"/>
              <w:right w:val="single" w:sz="4" w:space="0" w:color="7C7C7C"/>
            </w:tcBorders>
          </w:tcPr>
          <w:p>
            <w:pPr>
              <w:pStyle w:val="TableParagraph"/>
              <w:spacing w:line="182" w:lineRule="exact" w:before="16"/>
              <w:ind w:left="23"/>
              <w:jc w:val="center"/>
              <w:rPr>
                <w:rFonts w:ascii="Calibri"/>
                <w:sz w:val="16"/>
              </w:rPr>
            </w:pPr>
            <w:r>
              <w:rPr>
                <w:rFonts w:ascii="Calibri"/>
                <w:w w:val="92"/>
                <w:sz w:val="16"/>
              </w:rPr>
              <w:t>A</w:t>
            </w:r>
          </w:p>
        </w:tc>
        <w:tc>
          <w:tcPr>
            <w:tcW w:w="1460" w:type="dxa"/>
            <w:gridSpan w:val="3"/>
            <w:tcBorders>
              <w:top w:val="thinThickMediumGap" w:sz="2" w:space="0" w:color="7C7C7C"/>
              <w:left w:val="single" w:sz="4" w:space="0" w:color="7C7C7C"/>
              <w:bottom w:val="single" w:sz="4" w:space="0" w:color="7C7C7C"/>
              <w:right w:val="single" w:sz="4" w:space="0" w:color="7C7C7C"/>
            </w:tcBorders>
          </w:tcPr>
          <w:p>
            <w:pPr>
              <w:pStyle w:val="TableParagraph"/>
              <w:spacing w:line="182" w:lineRule="exact" w:before="16"/>
              <w:ind w:left="35"/>
              <w:jc w:val="center"/>
              <w:rPr>
                <w:rFonts w:ascii="Calibri"/>
                <w:sz w:val="16"/>
              </w:rPr>
            </w:pPr>
            <w:r>
              <w:rPr>
                <w:rFonts w:ascii="Calibri"/>
                <w:w w:val="107"/>
                <w:sz w:val="16"/>
              </w:rPr>
              <w:t>B</w:t>
            </w:r>
          </w:p>
        </w:tc>
        <w:tc>
          <w:tcPr>
            <w:tcW w:w="1026" w:type="dxa"/>
            <w:gridSpan w:val="2"/>
            <w:tcBorders>
              <w:top w:val="thinThickMediumGap" w:sz="2" w:space="0" w:color="7C7C7C"/>
              <w:left w:val="single" w:sz="4" w:space="0" w:color="7C7C7C"/>
              <w:bottom w:val="single" w:sz="4" w:space="0" w:color="7C7C7C"/>
              <w:right w:val="single" w:sz="4" w:space="0" w:color="7C7C7C"/>
            </w:tcBorders>
          </w:tcPr>
          <w:p>
            <w:pPr>
              <w:pStyle w:val="TableParagraph"/>
              <w:spacing w:line="182" w:lineRule="exact" w:before="16"/>
              <w:ind w:left="42"/>
              <w:jc w:val="center"/>
              <w:rPr>
                <w:rFonts w:ascii="Calibri"/>
                <w:sz w:val="16"/>
              </w:rPr>
            </w:pPr>
            <w:r>
              <w:rPr>
                <w:rFonts w:ascii="Calibri"/>
                <w:w w:val="106"/>
                <w:sz w:val="16"/>
              </w:rPr>
              <w:t>C</w:t>
            </w:r>
          </w:p>
        </w:tc>
        <w:tc>
          <w:tcPr>
            <w:tcW w:w="1112" w:type="dxa"/>
            <w:gridSpan w:val="2"/>
            <w:tcBorders>
              <w:top w:val="thinThickMediumGap" w:sz="2" w:space="0" w:color="7C7C7C"/>
              <w:left w:val="single" w:sz="4" w:space="0" w:color="7C7C7C"/>
              <w:bottom w:val="single" w:sz="4" w:space="0" w:color="7C7C7C"/>
              <w:right w:val="single" w:sz="4" w:space="0" w:color="7C7C7C"/>
            </w:tcBorders>
          </w:tcPr>
          <w:p>
            <w:pPr>
              <w:pStyle w:val="TableParagraph"/>
              <w:spacing w:line="175" w:lineRule="exact" w:before="16"/>
              <w:ind w:left="43"/>
              <w:jc w:val="center"/>
              <w:rPr>
                <w:rFonts w:ascii="Calibri"/>
                <w:sz w:val="16"/>
              </w:rPr>
            </w:pPr>
            <w:r>
              <w:rPr>
                <w:rFonts w:ascii="Calibri"/>
                <w:w w:val="99"/>
                <w:sz w:val="16"/>
              </w:rPr>
              <w:t>D</w:t>
            </w:r>
          </w:p>
          <w:p>
            <w:pPr>
              <w:pStyle w:val="TableParagraph"/>
              <w:spacing w:line="7" w:lineRule="exact"/>
              <w:ind w:left="-18"/>
              <w:rPr>
                <w:rFonts w:ascii="Calibri"/>
                <w:b/>
                <w:sz w:val="16"/>
              </w:rPr>
            </w:pPr>
            <w:r>
              <w:rPr>
                <w:rFonts w:ascii="Calibri"/>
                <w:b/>
                <w:color w:val="FFFFFF"/>
                <w:w w:val="104"/>
                <w:sz w:val="16"/>
              </w:rPr>
              <w:t>7</w:t>
            </w:r>
          </w:p>
        </w:tc>
        <w:tc>
          <w:tcPr>
            <w:tcW w:w="938" w:type="dxa"/>
            <w:gridSpan w:val="3"/>
            <w:tcBorders>
              <w:top w:val="thinThickMediumGap" w:sz="2" w:space="0" w:color="7C7C7C"/>
              <w:left w:val="single" w:sz="4" w:space="0" w:color="7C7C7C"/>
              <w:bottom w:val="single" w:sz="4" w:space="0" w:color="7C7C7C"/>
              <w:right w:val="thinThickMediumGap" w:sz="2" w:space="0" w:color="7C7C7C"/>
            </w:tcBorders>
          </w:tcPr>
          <w:p>
            <w:pPr>
              <w:pStyle w:val="TableParagraph"/>
              <w:spacing w:line="182" w:lineRule="exact" w:before="16"/>
              <w:ind w:left="199"/>
              <w:jc w:val="center"/>
              <w:rPr>
                <w:rFonts w:ascii="Calibri"/>
                <w:sz w:val="16"/>
              </w:rPr>
            </w:pPr>
            <w:r>
              <w:rPr>
                <w:rFonts w:ascii="Calibri"/>
                <w:w w:val="106"/>
                <w:sz w:val="16"/>
              </w:rPr>
              <w:t>E</w:t>
            </w:r>
          </w:p>
        </w:tc>
        <w:tc>
          <w:tcPr>
            <w:tcW w:w="170" w:type="dxa"/>
            <w:tcBorders>
              <w:top w:val="single" w:sz="2" w:space="0" w:color="C6D2D1"/>
              <w:left w:val="thickThinMediumGap" w:sz="2" w:space="0" w:color="7C7C7C"/>
              <w:bottom w:val="single" w:sz="2" w:space="0" w:color="C6D2D1"/>
              <w:right w:val="thickThinMediumGap" w:sz="4" w:space="0" w:color="929292"/>
            </w:tcBorders>
          </w:tcPr>
          <w:p>
            <w:pPr>
              <w:pStyle w:val="TableParagraph"/>
              <w:spacing w:before="10"/>
              <w:rPr>
                <w:rFonts w:ascii="Calibri"/>
                <w:sz w:val="10"/>
              </w:rPr>
            </w:pPr>
          </w:p>
          <w:p>
            <w:pPr>
              <w:pStyle w:val="TableParagraph"/>
              <w:spacing w:line="33" w:lineRule="exact"/>
              <w:ind w:left="63" w:right="-58"/>
              <w:rPr>
                <w:rFonts w:ascii="Calibri"/>
                <w:sz w:val="3"/>
              </w:rPr>
            </w:pPr>
            <w:r>
              <w:rPr>
                <w:rFonts w:ascii="Calibri"/>
                <w:position w:val="0"/>
                <w:sz w:val="3"/>
              </w:rPr>
              <w:pict>
                <v:group style="width:2.550pt;height:1.7pt;mso-position-horizontal-relative:char;mso-position-vertical-relative:line" id="docshapegroup3211" coordorigin="0,0" coordsize="51,34">
                  <v:shape style="position:absolute;left:0;top:0;width:51;height:34" id="docshape3212" coordorigin="0,0" coordsize="51,34" path="m25,0l0,33,50,33,25,0xe" filled="true" fillcolor="#c6d2d1" stroked="false">
                    <v:path arrowok="t"/>
                    <v:fill type="solid"/>
                  </v:shape>
                </v:group>
              </w:pict>
            </w:r>
            <w:r>
              <w:rPr>
                <w:rFonts w:ascii="Calibri"/>
                <w:position w:val="0"/>
                <w:sz w:val="3"/>
              </w:rPr>
            </w:r>
          </w:p>
        </w:tc>
      </w:tr>
      <w:tr>
        <w:trPr>
          <w:trHeight w:val="212" w:hRule="atLeast"/>
        </w:trPr>
        <w:tc>
          <w:tcPr>
            <w:tcW w:w="257" w:type="dxa"/>
            <w:tcBorders>
              <w:top w:val="single" w:sz="4" w:space="0" w:color="7C7C7C"/>
              <w:bottom w:val="single" w:sz="4" w:space="0" w:color="929292"/>
              <w:right w:val="single" w:sz="4" w:space="0" w:color="7C7C7C"/>
            </w:tcBorders>
          </w:tcPr>
          <w:p>
            <w:pPr>
              <w:pStyle w:val="TableParagraph"/>
              <w:spacing w:line="180" w:lineRule="exact" w:before="12"/>
              <w:ind w:left="89"/>
              <w:rPr>
                <w:rFonts w:ascii="Calibri"/>
                <w:sz w:val="16"/>
              </w:rPr>
            </w:pPr>
            <w:r>
              <w:rPr>
                <w:rFonts w:ascii="Calibri"/>
                <w:w w:val="98"/>
                <w:sz w:val="16"/>
              </w:rPr>
              <w:t>1</w:t>
            </w:r>
          </w:p>
        </w:tc>
        <w:tc>
          <w:tcPr>
            <w:tcW w:w="1466" w:type="dxa"/>
            <w:gridSpan w:val="4"/>
            <w:tcBorders>
              <w:top w:val="single" w:sz="4" w:space="0" w:color="7C7C7C"/>
              <w:left w:val="single" w:sz="4" w:space="0" w:color="7C7C7C"/>
              <w:bottom w:val="single" w:sz="4" w:space="0" w:color="BFBFBF"/>
              <w:right w:val="single" w:sz="4" w:space="0" w:color="BFBFBF"/>
            </w:tcBorders>
          </w:tcPr>
          <w:p>
            <w:pPr>
              <w:pStyle w:val="TableParagraph"/>
              <w:rPr>
                <w:rFonts w:ascii="Times New Roman"/>
                <w:sz w:val="14"/>
              </w:rPr>
            </w:pPr>
          </w:p>
        </w:tc>
        <w:tc>
          <w:tcPr>
            <w:tcW w:w="1460" w:type="dxa"/>
            <w:gridSpan w:val="3"/>
            <w:tcBorders>
              <w:top w:val="single" w:sz="4" w:space="0" w:color="7C7C7C"/>
              <w:left w:val="single" w:sz="4" w:space="0" w:color="BFBFBF"/>
              <w:bottom w:val="single" w:sz="4" w:space="0" w:color="BFBFBF"/>
              <w:right w:val="single" w:sz="4" w:space="0" w:color="BFBFBF"/>
            </w:tcBorders>
          </w:tcPr>
          <w:p>
            <w:pPr>
              <w:pStyle w:val="TableParagraph"/>
              <w:rPr>
                <w:rFonts w:ascii="Times New Roman"/>
                <w:sz w:val="14"/>
              </w:rPr>
            </w:pPr>
          </w:p>
        </w:tc>
        <w:tc>
          <w:tcPr>
            <w:tcW w:w="1026" w:type="dxa"/>
            <w:gridSpan w:val="2"/>
            <w:tcBorders>
              <w:top w:val="single" w:sz="4" w:space="0" w:color="7C7C7C"/>
              <w:left w:val="single" w:sz="4" w:space="0" w:color="BFBFBF"/>
              <w:bottom w:val="single" w:sz="4" w:space="0" w:color="BFBFBF"/>
              <w:right w:val="single" w:sz="4" w:space="0" w:color="BFBFBF"/>
            </w:tcBorders>
          </w:tcPr>
          <w:p>
            <w:pPr>
              <w:pStyle w:val="TableParagraph"/>
              <w:rPr>
                <w:rFonts w:ascii="Times New Roman"/>
                <w:sz w:val="14"/>
              </w:rPr>
            </w:pPr>
          </w:p>
        </w:tc>
        <w:tc>
          <w:tcPr>
            <w:tcW w:w="1112" w:type="dxa"/>
            <w:gridSpan w:val="2"/>
            <w:tcBorders>
              <w:top w:val="single" w:sz="4" w:space="0" w:color="7C7C7C"/>
              <w:left w:val="single" w:sz="4" w:space="0" w:color="BFBFBF"/>
              <w:bottom w:val="single" w:sz="4" w:space="0" w:color="BFBFBF"/>
              <w:right w:val="single" w:sz="4" w:space="0" w:color="BFBFBF"/>
            </w:tcBorders>
          </w:tcPr>
          <w:p>
            <w:pPr>
              <w:pStyle w:val="TableParagraph"/>
              <w:rPr>
                <w:rFonts w:ascii="Times New Roman"/>
                <w:sz w:val="14"/>
              </w:rPr>
            </w:pPr>
          </w:p>
        </w:tc>
        <w:tc>
          <w:tcPr>
            <w:tcW w:w="938" w:type="dxa"/>
            <w:gridSpan w:val="3"/>
            <w:tcBorders>
              <w:top w:val="single" w:sz="4" w:space="0" w:color="7C7C7C"/>
              <w:left w:val="single" w:sz="4" w:space="0" w:color="BFBFBF"/>
              <w:bottom w:val="single" w:sz="4" w:space="0" w:color="BFBFBF"/>
              <w:right w:val="thinThickMediumGap" w:sz="2" w:space="0" w:color="7C7C7C"/>
            </w:tcBorders>
          </w:tcPr>
          <w:p>
            <w:pPr>
              <w:pStyle w:val="TableParagraph"/>
              <w:rPr>
                <w:rFonts w:ascii="Times New Roman"/>
                <w:sz w:val="14"/>
              </w:rPr>
            </w:pPr>
          </w:p>
        </w:tc>
        <w:tc>
          <w:tcPr>
            <w:tcW w:w="170" w:type="dxa"/>
            <w:vMerge w:val="restart"/>
            <w:tcBorders>
              <w:top w:val="single" w:sz="2" w:space="0" w:color="C6D2D1"/>
              <w:left w:val="thickThinMediumGap" w:sz="2" w:space="0" w:color="7C7C7C"/>
              <w:bottom w:val="single" w:sz="2" w:space="0" w:color="C6D2D1"/>
              <w:right w:val="thickThinMediumGap" w:sz="4" w:space="0" w:color="929292"/>
            </w:tcBorders>
          </w:tcPr>
          <w:p>
            <w:pPr>
              <w:pStyle w:val="TableParagraph"/>
              <w:rPr>
                <w:rFonts w:ascii="Times New Roman"/>
                <w:sz w:val="18"/>
              </w:rPr>
            </w:pPr>
          </w:p>
        </w:tc>
      </w:tr>
      <w:tr>
        <w:trPr>
          <w:trHeight w:val="75" w:hRule="atLeast"/>
        </w:trPr>
        <w:tc>
          <w:tcPr>
            <w:tcW w:w="257" w:type="dxa"/>
            <w:vMerge w:val="restart"/>
            <w:tcBorders>
              <w:top w:val="single" w:sz="4" w:space="0" w:color="929292"/>
              <w:bottom w:val="single" w:sz="4" w:space="0" w:color="929292"/>
              <w:right w:val="single" w:sz="4" w:space="0" w:color="7C7C7C"/>
            </w:tcBorders>
          </w:tcPr>
          <w:p>
            <w:pPr>
              <w:pStyle w:val="TableParagraph"/>
              <w:spacing w:line="179" w:lineRule="exact" w:before="6"/>
              <w:ind w:left="89"/>
              <w:rPr>
                <w:rFonts w:ascii="Calibri"/>
                <w:sz w:val="16"/>
              </w:rPr>
            </w:pPr>
            <w:r>
              <w:rPr>
                <w:rFonts w:ascii="Calibri"/>
                <w:w w:val="98"/>
                <w:sz w:val="16"/>
              </w:rPr>
              <w:t>2</w:t>
            </w:r>
          </w:p>
        </w:tc>
        <w:tc>
          <w:tcPr>
            <w:tcW w:w="1466" w:type="dxa"/>
            <w:gridSpan w:val="4"/>
            <w:vMerge w:val="restart"/>
            <w:tcBorders>
              <w:top w:val="single" w:sz="4" w:space="0" w:color="BFBFBF"/>
              <w:left w:val="single" w:sz="4" w:space="0" w:color="7C7C7C"/>
              <w:right w:val="single" w:sz="4" w:space="0" w:color="BFBFBF"/>
            </w:tcBorders>
          </w:tcPr>
          <w:p>
            <w:pPr>
              <w:pStyle w:val="TableParagraph"/>
              <w:rPr>
                <w:rFonts w:ascii="Times New Roman"/>
                <w:sz w:val="14"/>
              </w:rPr>
            </w:pPr>
          </w:p>
        </w:tc>
        <w:tc>
          <w:tcPr>
            <w:tcW w:w="1460" w:type="dxa"/>
            <w:gridSpan w:val="3"/>
            <w:vMerge w:val="restart"/>
            <w:tcBorders>
              <w:top w:val="single" w:sz="4" w:space="0" w:color="BFBFBF"/>
              <w:left w:val="single" w:sz="4" w:space="0" w:color="BFBFBF"/>
              <w:right w:val="single" w:sz="4" w:space="0" w:color="BFBFBF"/>
            </w:tcBorders>
          </w:tcPr>
          <w:p>
            <w:pPr>
              <w:pStyle w:val="TableParagraph"/>
              <w:rPr>
                <w:rFonts w:ascii="Times New Roman"/>
                <w:sz w:val="14"/>
              </w:rPr>
            </w:pPr>
          </w:p>
        </w:tc>
        <w:tc>
          <w:tcPr>
            <w:tcW w:w="1026" w:type="dxa"/>
            <w:gridSpan w:val="2"/>
            <w:tcBorders>
              <w:top w:val="single" w:sz="4" w:space="0" w:color="BFBFBF"/>
              <w:left w:val="single" w:sz="4" w:space="0" w:color="BFBFBF"/>
              <w:bottom w:val="nil"/>
              <w:right w:val="single" w:sz="12" w:space="0" w:color="CC050F"/>
            </w:tcBorders>
          </w:tcPr>
          <w:p>
            <w:pPr>
              <w:pStyle w:val="TableParagraph"/>
              <w:rPr>
                <w:rFonts w:ascii="Times New Roman"/>
                <w:sz w:val="2"/>
              </w:rPr>
            </w:pPr>
          </w:p>
        </w:tc>
        <w:tc>
          <w:tcPr>
            <w:tcW w:w="1112" w:type="dxa"/>
            <w:gridSpan w:val="2"/>
            <w:tcBorders>
              <w:top w:val="single" w:sz="4" w:space="0" w:color="BFBFBF"/>
              <w:left w:val="single" w:sz="12" w:space="0" w:color="CC050F"/>
              <w:bottom w:val="nil"/>
              <w:right w:val="single" w:sz="4" w:space="0" w:color="BFBFBF"/>
            </w:tcBorders>
          </w:tcPr>
          <w:p>
            <w:pPr>
              <w:pStyle w:val="TableParagraph"/>
              <w:rPr>
                <w:rFonts w:ascii="Times New Roman"/>
                <w:sz w:val="2"/>
              </w:rPr>
            </w:pPr>
          </w:p>
        </w:tc>
        <w:tc>
          <w:tcPr>
            <w:tcW w:w="938" w:type="dxa"/>
            <w:gridSpan w:val="3"/>
            <w:vMerge w:val="restart"/>
            <w:tcBorders>
              <w:top w:val="single" w:sz="4" w:space="0" w:color="BFBFBF"/>
              <w:left w:val="single" w:sz="4" w:space="0" w:color="BFBFBF"/>
              <w:bottom w:val="single" w:sz="4" w:space="0" w:color="BFBFBF"/>
              <w:right w:val="thinThickMediumGap" w:sz="2" w:space="0" w:color="7C7C7C"/>
            </w:tcBorders>
          </w:tcPr>
          <w:p>
            <w:pPr>
              <w:pStyle w:val="TableParagraph"/>
              <w:rPr>
                <w:rFonts w:ascii="Times New Roman"/>
                <w:sz w:val="14"/>
              </w:rPr>
            </w:pPr>
          </w:p>
        </w:tc>
        <w:tc>
          <w:tcPr>
            <w:tcW w:w="170" w:type="dxa"/>
            <w:vMerge/>
            <w:tcBorders>
              <w:top w:val="nil"/>
              <w:left w:val="thickThinMediumGap" w:sz="2" w:space="0" w:color="7C7C7C"/>
              <w:bottom w:val="single" w:sz="2" w:space="0" w:color="C6D2D1"/>
              <w:right w:val="thickThinMediumGap" w:sz="4" w:space="0" w:color="929292"/>
            </w:tcBorders>
          </w:tcPr>
          <w:p>
            <w:pPr>
              <w:rPr>
                <w:sz w:val="2"/>
                <w:szCs w:val="2"/>
              </w:rPr>
            </w:pPr>
          </w:p>
        </w:tc>
      </w:tr>
      <w:tr>
        <w:trPr>
          <w:trHeight w:val="100" w:hRule="atLeast"/>
        </w:trPr>
        <w:tc>
          <w:tcPr>
            <w:tcW w:w="257" w:type="dxa"/>
            <w:vMerge/>
            <w:tcBorders>
              <w:top w:val="nil"/>
              <w:bottom w:val="single" w:sz="4" w:space="0" w:color="929292"/>
              <w:right w:val="single" w:sz="4" w:space="0" w:color="7C7C7C"/>
            </w:tcBorders>
          </w:tcPr>
          <w:p>
            <w:pPr>
              <w:rPr>
                <w:sz w:val="2"/>
                <w:szCs w:val="2"/>
              </w:rPr>
            </w:pPr>
          </w:p>
        </w:tc>
        <w:tc>
          <w:tcPr>
            <w:tcW w:w="1466" w:type="dxa"/>
            <w:gridSpan w:val="4"/>
            <w:vMerge/>
            <w:tcBorders>
              <w:top w:val="nil"/>
              <w:left w:val="single" w:sz="4" w:space="0" w:color="7C7C7C"/>
              <w:right w:val="single" w:sz="4" w:space="0" w:color="BFBFBF"/>
            </w:tcBorders>
          </w:tcPr>
          <w:p>
            <w:pPr>
              <w:rPr>
                <w:sz w:val="2"/>
                <w:szCs w:val="2"/>
              </w:rPr>
            </w:pPr>
          </w:p>
        </w:tc>
        <w:tc>
          <w:tcPr>
            <w:tcW w:w="1460" w:type="dxa"/>
            <w:gridSpan w:val="3"/>
            <w:vMerge/>
            <w:tcBorders>
              <w:top w:val="nil"/>
              <w:left w:val="single" w:sz="4" w:space="0" w:color="BFBFBF"/>
              <w:right w:val="single" w:sz="4" w:space="0" w:color="BFBFBF"/>
            </w:tcBorders>
          </w:tcPr>
          <w:p>
            <w:pPr>
              <w:rPr>
                <w:sz w:val="2"/>
                <w:szCs w:val="2"/>
              </w:rPr>
            </w:pPr>
          </w:p>
        </w:tc>
        <w:tc>
          <w:tcPr>
            <w:tcW w:w="888" w:type="dxa"/>
            <w:tcBorders>
              <w:top w:val="nil"/>
              <w:left w:val="single" w:sz="4" w:space="0" w:color="BFBFBF"/>
              <w:bottom w:val="single" w:sz="12" w:space="0" w:color="CC050F"/>
              <w:right w:val="single" w:sz="12" w:space="0" w:color="CC050F"/>
            </w:tcBorders>
          </w:tcPr>
          <w:p>
            <w:pPr>
              <w:pStyle w:val="TableParagraph"/>
              <w:rPr>
                <w:rFonts w:ascii="Times New Roman"/>
                <w:sz w:val="4"/>
              </w:rPr>
            </w:pPr>
          </w:p>
        </w:tc>
        <w:tc>
          <w:tcPr>
            <w:tcW w:w="138" w:type="dxa"/>
            <w:tcBorders>
              <w:top w:val="single" w:sz="12" w:space="0" w:color="CC050F"/>
              <w:left w:val="single" w:sz="12" w:space="0" w:color="CC050F"/>
              <w:bottom w:val="single" w:sz="12" w:space="0" w:color="CC050F"/>
              <w:right w:val="single" w:sz="4" w:space="0" w:color="BFBFBF"/>
            </w:tcBorders>
          </w:tcPr>
          <w:p>
            <w:pPr>
              <w:pStyle w:val="TableParagraph"/>
              <w:rPr>
                <w:rFonts w:ascii="Times New Roman"/>
                <w:sz w:val="4"/>
              </w:rPr>
            </w:pPr>
          </w:p>
        </w:tc>
        <w:tc>
          <w:tcPr>
            <w:tcW w:w="138" w:type="dxa"/>
            <w:tcBorders>
              <w:top w:val="single" w:sz="12" w:space="0" w:color="CC050F"/>
              <w:left w:val="single" w:sz="4" w:space="0" w:color="BFBFBF"/>
              <w:bottom w:val="single" w:sz="12" w:space="0" w:color="CC050F"/>
              <w:right w:val="single" w:sz="12" w:space="0" w:color="CC050F"/>
            </w:tcBorders>
          </w:tcPr>
          <w:p>
            <w:pPr>
              <w:pStyle w:val="TableParagraph"/>
              <w:rPr>
                <w:rFonts w:ascii="Times New Roman"/>
                <w:sz w:val="4"/>
              </w:rPr>
            </w:pPr>
          </w:p>
        </w:tc>
        <w:tc>
          <w:tcPr>
            <w:tcW w:w="974" w:type="dxa"/>
            <w:tcBorders>
              <w:top w:val="nil"/>
              <w:left w:val="single" w:sz="12" w:space="0" w:color="CC050F"/>
              <w:bottom w:val="single" w:sz="12" w:space="0" w:color="CC050F"/>
              <w:right w:val="single" w:sz="4" w:space="0" w:color="BFBFBF"/>
            </w:tcBorders>
          </w:tcPr>
          <w:p>
            <w:pPr>
              <w:pStyle w:val="TableParagraph"/>
              <w:rPr>
                <w:rFonts w:ascii="Times New Roman"/>
                <w:sz w:val="4"/>
              </w:rPr>
            </w:pPr>
          </w:p>
        </w:tc>
        <w:tc>
          <w:tcPr>
            <w:tcW w:w="938" w:type="dxa"/>
            <w:gridSpan w:val="3"/>
            <w:vMerge/>
            <w:tcBorders>
              <w:top w:val="nil"/>
              <w:left w:val="single" w:sz="4" w:space="0" w:color="BFBFBF"/>
              <w:bottom w:val="single" w:sz="4" w:space="0" w:color="BFBFBF"/>
              <w:right w:val="thinThickMediumGap" w:sz="2" w:space="0" w:color="7C7C7C"/>
            </w:tcBorders>
          </w:tcPr>
          <w:p>
            <w:pPr>
              <w:rPr>
                <w:sz w:val="2"/>
                <w:szCs w:val="2"/>
              </w:rPr>
            </w:pPr>
          </w:p>
        </w:tc>
        <w:tc>
          <w:tcPr>
            <w:tcW w:w="170" w:type="dxa"/>
            <w:vMerge/>
            <w:tcBorders>
              <w:top w:val="nil"/>
              <w:left w:val="thickThinMediumGap" w:sz="2" w:space="0" w:color="7C7C7C"/>
              <w:bottom w:val="single" w:sz="2" w:space="0" w:color="C6D2D1"/>
              <w:right w:val="thickThinMediumGap" w:sz="4" w:space="0" w:color="929292"/>
            </w:tcBorders>
          </w:tcPr>
          <w:p>
            <w:pPr>
              <w:rPr>
                <w:sz w:val="2"/>
                <w:szCs w:val="2"/>
              </w:rPr>
            </w:pPr>
          </w:p>
        </w:tc>
      </w:tr>
      <w:tr>
        <w:trPr>
          <w:trHeight w:val="193" w:hRule="atLeast"/>
        </w:trPr>
        <w:tc>
          <w:tcPr>
            <w:tcW w:w="257" w:type="dxa"/>
            <w:tcBorders>
              <w:top w:val="single" w:sz="4" w:space="0" w:color="929292"/>
              <w:bottom w:val="single" w:sz="4" w:space="0" w:color="929292"/>
            </w:tcBorders>
          </w:tcPr>
          <w:p>
            <w:pPr>
              <w:pStyle w:val="TableParagraph"/>
              <w:spacing w:line="174" w:lineRule="exact"/>
              <w:ind w:left="89"/>
              <w:rPr>
                <w:rFonts w:ascii="Calibri"/>
                <w:sz w:val="16"/>
              </w:rPr>
            </w:pPr>
            <w:r>
              <w:rPr>
                <w:rFonts w:ascii="Calibri"/>
                <w:w w:val="98"/>
                <w:sz w:val="16"/>
              </w:rPr>
              <w:t>3</w:t>
            </w:r>
          </w:p>
        </w:tc>
        <w:tc>
          <w:tcPr>
            <w:tcW w:w="2926" w:type="dxa"/>
            <w:gridSpan w:val="7"/>
            <w:tcBorders>
              <w:bottom w:val="single" w:sz="8" w:space="0" w:color="262626"/>
              <w:right w:val="single" w:sz="24" w:space="0" w:color="CC050F"/>
            </w:tcBorders>
          </w:tcPr>
          <w:p>
            <w:pPr>
              <w:pStyle w:val="TableParagraph"/>
              <w:tabs>
                <w:tab w:pos="1150" w:val="left" w:leader="none"/>
              </w:tabs>
              <w:spacing w:line="174" w:lineRule="exact"/>
              <w:ind w:left="40"/>
              <w:rPr>
                <w:rFonts w:ascii="Calibri"/>
                <w:b/>
                <w:sz w:val="16"/>
              </w:rPr>
            </w:pPr>
            <w:r>
              <w:rPr>
                <w:rFonts w:ascii="Calibri"/>
                <w:b/>
                <w:spacing w:val="-2"/>
                <w:w w:val="105"/>
                <w:sz w:val="16"/>
              </w:rPr>
              <w:t>RowLabels</w:t>
            </w:r>
            <w:r>
              <w:rPr>
                <w:rFonts w:ascii="Calibri"/>
                <w:b/>
                <w:sz w:val="16"/>
              </w:rPr>
              <w:tab/>
            </w:r>
            <w:r>
              <w:rPr>
                <w:rFonts w:ascii="Calibri"/>
                <w:b/>
                <w:spacing w:val="-2"/>
                <w:w w:val="105"/>
                <w:position w:val="2"/>
                <w:sz w:val="16"/>
              </w:rPr>
              <w:t>SumOfInvoiceAmount</w:t>
            </w:r>
          </w:p>
        </w:tc>
        <w:tc>
          <w:tcPr>
            <w:tcW w:w="1026" w:type="dxa"/>
            <w:gridSpan w:val="2"/>
            <w:tcBorders>
              <w:top w:val="single" w:sz="12" w:space="0" w:color="CC050F"/>
              <w:left w:val="single" w:sz="24" w:space="0" w:color="CC050F"/>
              <w:bottom w:val="single" w:sz="6" w:space="0" w:color="BFBFBF"/>
              <w:right w:val="single" w:sz="36" w:space="0" w:color="CC050F"/>
            </w:tcBorders>
          </w:tcPr>
          <w:p>
            <w:pPr>
              <w:pStyle w:val="TableParagraph"/>
              <w:spacing w:line="174" w:lineRule="exact"/>
              <w:ind w:left="49" w:right="-15"/>
              <w:rPr>
                <w:rFonts w:ascii="Calibri"/>
                <w:sz w:val="16"/>
              </w:rPr>
            </w:pPr>
            <w:r>
              <w:rPr>
                <w:rFonts w:ascii="Calibri"/>
                <w:sz w:val="16"/>
              </w:rPr>
              <w:t>Estimation</w:t>
            </w:r>
            <w:r>
              <w:rPr>
                <w:rFonts w:ascii="Calibri"/>
                <w:spacing w:val="23"/>
                <w:sz w:val="16"/>
              </w:rPr>
              <w:t> </w:t>
            </w:r>
            <w:r>
              <w:rPr>
                <w:rFonts w:ascii="Calibri"/>
                <w:spacing w:val="-10"/>
                <w:sz w:val="16"/>
              </w:rPr>
              <w:t>%</w:t>
            </w:r>
          </w:p>
        </w:tc>
        <w:tc>
          <w:tcPr>
            <w:tcW w:w="1112" w:type="dxa"/>
            <w:gridSpan w:val="2"/>
            <w:tcBorders>
              <w:top w:val="single" w:sz="12" w:space="0" w:color="CC050F"/>
              <w:left w:val="single" w:sz="36" w:space="0" w:color="CC050F"/>
              <w:bottom w:val="single" w:sz="12" w:space="0" w:color="CC050F"/>
              <w:right w:val="single" w:sz="4" w:space="0" w:color="CC050F"/>
            </w:tcBorders>
          </w:tcPr>
          <w:p>
            <w:pPr>
              <w:pStyle w:val="TableParagraph"/>
              <w:spacing w:line="174" w:lineRule="exact"/>
              <w:ind w:left="35" w:right="-15"/>
              <w:rPr>
                <w:rFonts w:ascii="Calibri"/>
                <w:sz w:val="16"/>
              </w:rPr>
            </w:pPr>
            <w:r>
              <w:rPr>
                <w:rFonts w:ascii="Calibri"/>
                <w:sz w:val="16"/>
              </w:rPr>
              <w:t>$</w:t>
            </w:r>
            <w:r>
              <w:rPr>
                <w:rFonts w:ascii="Calibri"/>
                <w:spacing w:val="-6"/>
                <w:sz w:val="16"/>
              </w:rPr>
              <w:t> </w:t>
            </w:r>
            <w:r>
              <w:rPr>
                <w:rFonts w:ascii="Calibri"/>
                <w:spacing w:val="-2"/>
                <w:sz w:val="16"/>
              </w:rPr>
              <w:t>Uncollectible</w:t>
            </w:r>
          </w:p>
        </w:tc>
        <w:tc>
          <w:tcPr>
            <w:tcW w:w="938" w:type="dxa"/>
            <w:gridSpan w:val="3"/>
            <w:tcBorders>
              <w:top w:val="single" w:sz="4" w:space="0" w:color="BFBFBF"/>
              <w:left w:val="single" w:sz="4" w:space="0" w:color="CC050F"/>
              <w:bottom w:val="single" w:sz="6" w:space="0" w:color="BFBFBF"/>
              <w:right w:val="thinThickMediumGap" w:sz="2" w:space="0" w:color="7C7C7C"/>
            </w:tcBorders>
          </w:tcPr>
          <w:p>
            <w:pPr>
              <w:pStyle w:val="TableParagraph"/>
              <w:rPr>
                <w:rFonts w:ascii="Times New Roman"/>
                <w:sz w:val="12"/>
              </w:rPr>
            </w:pPr>
          </w:p>
        </w:tc>
        <w:tc>
          <w:tcPr>
            <w:tcW w:w="170" w:type="dxa"/>
            <w:vMerge/>
            <w:tcBorders>
              <w:top w:val="nil"/>
              <w:left w:val="thickThinMediumGap" w:sz="2" w:space="0" w:color="7C7C7C"/>
              <w:bottom w:val="single" w:sz="2" w:space="0" w:color="C6D2D1"/>
              <w:right w:val="thickThinMediumGap" w:sz="4" w:space="0" w:color="929292"/>
            </w:tcBorders>
          </w:tcPr>
          <w:p>
            <w:pPr>
              <w:rPr>
                <w:sz w:val="2"/>
                <w:szCs w:val="2"/>
              </w:rPr>
            </w:pPr>
          </w:p>
        </w:tc>
      </w:tr>
      <w:tr>
        <w:trPr>
          <w:trHeight w:val="190" w:hRule="atLeast"/>
        </w:trPr>
        <w:tc>
          <w:tcPr>
            <w:tcW w:w="257" w:type="dxa"/>
            <w:tcBorders>
              <w:top w:val="single" w:sz="4" w:space="0" w:color="929292"/>
              <w:bottom w:val="single" w:sz="4" w:space="0" w:color="929292"/>
            </w:tcBorders>
          </w:tcPr>
          <w:p>
            <w:pPr>
              <w:pStyle w:val="TableParagraph"/>
              <w:spacing w:line="171" w:lineRule="exact"/>
              <w:ind w:left="89"/>
              <w:rPr>
                <w:rFonts w:ascii="Calibri"/>
                <w:sz w:val="16"/>
              </w:rPr>
            </w:pPr>
            <w:r>
              <w:rPr>
                <w:rFonts w:ascii="Calibri"/>
                <w:w w:val="98"/>
                <w:sz w:val="16"/>
              </w:rPr>
              <w:t>4</w:t>
            </w:r>
          </w:p>
        </w:tc>
        <w:tc>
          <w:tcPr>
            <w:tcW w:w="1466" w:type="dxa"/>
            <w:gridSpan w:val="4"/>
            <w:tcBorders>
              <w:top w:val="single" w:sz="8" w:space="0" w:color="262626"/>
              <w:bottom w:val="single" w:sz="6" w:space="0" w:color="BFBFBF"/>
              <w:right w:val="single" w:sz="4" w:space="0" w:color="BFBFBF"/>
            </w:tcBorders>
          </w:tcPr>
          <w:p>
            <w:pPr>
              <w:pStyle w:val="TableParagraph"/>
              <w:spacing w:line="171" w:lineRule="exact"/>
              <w:ind w:left="60"/>
              <w:rPr>
                <w:rFonts w:ascii="Calibri" w:hAnsi="Calibri"/>
                <w:sz w:val="16"/>
              </w:rPr>
            </w:pPr>
            <w:r>
              <w:rPr>
                <w:rFonts w:ascii="Calibri" w:hAnsi="Calibri"/>
                <w:spacing w:val="-4"/>
                <w:sz w:val="16"/>
              </w:rPr>
              <w:t>0–29</w:t>
            </w:r>
          </w:p>
        </w:tc>
        <w:tc>
          <w:tcPr>
            <w:tcW w:w="1460" w:type="dxa"/>
            <w:gridSpan w:val="3"/>
            <w:tcBorders>
              <w:top w:val="single" w:sz="8" w:space="0" w:color="262626"/>
              <w:left w:val="single" w:sz="4" w:space="0" w:color="BFBFBF"/>
              <w:bottom w:val="single" w:sz="6" w:space="0" w:color="BFBFBF"/>
              <w:right w:val="single" w:sz="24" w:space="0" w:color="CC050F"/>
            </w:tcBorders>
          </w:tcPr>
          <w:p>
            <w:pPr>
              <w:pStyle w:val="TableParagraph"/>
              <w:spacing w:line="171" w:lineRule="exact"/>
              <w:ind w:left="473"/>
              <w:rPr>
                <w:rFonts w:ascii="Calibri"/>
                <w:sz w:val="16"/>
              </w:rPr>
            </w:pPr>
            <w:r>
              <w:rPr>
                <w:rFonts w:ascii="Calibri"/>
                <w:sz w:val="16"/>
              </w:rPr>
              <w:t>$</w:t>
            </w:r>
            <w:r>
              <w:rPr>
                <w:rFonts w:ascii="Calibri"/>
                <w:spacing w:val="51"/>
                <w:sz w:val="16"/>
              </w:rPr>
              <w:t> </w:t>
            </w:r>
            <w:r>
              <w:rPr>
                <w:rFonts w:ascii="Calibri"/>
                <w:spacing w:val="-2"/>
                <w:sz w:val="16"/>
              </w:rPr>
              <w:t>30,099.29</w:t>
            </w:r>
          </w:p>
        </w:tc>
        <w:tc>
          <w:tcPr>
            <w:tcW w:w="1026" w:type="dxa"/>
            <w:gridSpan w:val="2"/>
            <w:tcBorders>
              <w:top w:val="single" w:sz="6" w:space="0" w:color="BFBFBF"/>
              <w:left w:val="single" w:sz="24" w:space="0" w:color="CC050F"/>
              <w:bottom w:val="single" w:sz="4" w:space="0" w:color="BFBFBF"/>
              <w:right w:val="single" w:sz="24" w:space="0" w:color="CC050F"/>
            </w:tcBorders>
          </w:tcPr>
          <w:p>
            <w:pPr>
              <w:pStyle w:val="TableParagraph"/>
              <w:rPr>
                <w:rFonts w:ascii="Times New Roman"/>
                <w:sz w:val="12"/>
              </w:rPr>
            </w:pPr>
          </w:p>
        </w:tc>
        <w:tc>
          <w:tcPr>
            <w:tcW w:w="1112" w:type="dxa"/>
            <w:gridSpan w:val="2"/>
            <w:tcBorders>
              <w:top w:val="single" w:sz="12" w:space="0" w:color="CC050F"/>
              <w:left w:val="single" w:sz="24" w:space="0" w:color="CC050F"/>
              <w:bottom w:val="single" w:sz="12" w:space="0" w:color="007FD8"/>
              <w:right w:val="single" w:sz="4" w:space="0" w:color="BFBFBF"/>
            </w:tcBorders>
          </w:tcPr>
          <w:p>
            <w:pPr>
              <w:pStyle w:val="TableParagraph"/>
              <w:rPr>
                <w:rFonts w:ascii="Times New Roman"/>
                <w:sz w:val="12"/>
              </w:rPr>
            </w:pPr>
          </w:p>
        </w:tc>
        <w:tc>
          <w:tcPr>
            <w:tcW w:w="938" w:type="dxa"/>
            <w:gridSpan w:val="3"/>
            <w:tcBorders>
              <w:top w:val="single" w:sz="6" w:space="0" w:color="BFBFBF"/>
              <w:left w:val="single" w:sz="4" w:space="0" w:color="BFBFBF"/>
              <w:bottom w:val="single" w:sz="4" w:space="0" w:color="BFBFBF"/>
              <w:right w:val="thinThickMediumGap" w:sz="2" w:space="0" w:color="7C7C7C"/>
            </w:tcBorders>
          </w:tcPr>
          <w:p>
            <w:pPr>
              <w:pStyle w:val="TableParagraph"/>
              <w:rPr>
                <w:rFonts w:ascii="Times New Roman"/>
                <w:sz w:val="12"/>
              </w:rPr>
            </w:pPr>
          </w:p>
        </w:tc>
        <w:tc>
          <w:tcPr>
            <w:tcW w:w="170" w:type="dxa"/>
            <w:vMerge/>
            <w:tcBorders>
              <w:top w:val="nil"/>
              <w:left w:val="thickThinMediumGap" w:sz="2" w:space="0" w:color="7C7C7C"/>
              <w:bottom w:val="single" w:sz="2" w:space="0" w:color="C6D2D1"/>
              <w:right w:val="thickThinMediumGap" w:sz="4" w:space="0" w:color="929292"/>
            </w:tcBorders>
          </w:tcPr>
          <w:p>
            <w:pPr>
              <w:rPr>
                <w:sz w:val="2"/>
                <w:szCs w:val="2"/>
              </w:rPr>
            </w:pPr>
          </w:p>
        </w:tc>
      </w:tr>
      <w:tr>
        <w:trPr>
          <w:trHeight w:val="188" w:hRule="atLeast"/>
        </w:trPr>
        <w:tc>
          <w:tcPr>
            <w:tcW w:w="257" w:type="dxa"/>
            <w:tcBorders>
              <w:top w:val="single" w:sz="4" w:space="0" w:color="929292"/>
              <w:bottom w:val="single" w:sz="4" w:space="0" w:color="929292"/>
            </w:tcBorders>
          </w:tcPr>
          <w:p>
            <w:pPr>
              <w:pStyle w:val="TableParagraph"/>
              <w:spacing w:line="169" w:lineRule="exact"/>
              <w:ind w:left="89"/>
              <w:rPr>
                <w:rFonts w:ascii="Calibri"/>
                <w:sz w:val="16"/>
              </w:rPr>
            </w:pPr>
            <w:r>
              <w:rPr>
                <w:rFonts w:ascii="Calibri"/>
                <w:w w:val="98"/>
                <w:sz w:val="16"/>
              </w:rPr>
              <w:t>5</w:t>
            </w:r>
          </w:p>
        </w:tc>
        <w:tc>
          <w:tcPr>
            <w:tcW w:w="1466" w:type="dxa"/>
            <w:gridSpan w:val="4"/>
            <w:tcBorders>
              <w:top w:val="single" w:sz="6" w:space="0" w:color="BFBFBF"/>
              <w:bottom w:val="single" w:sz="6" w:space="0" w:color="BFBFBF"/>
              <w:right w:val="single" w:sz="4" w:space="0" w:color="BFBFBF"/>
            </w:tcBorders>
          </w:tcPr>
          <w:p>
            <w:pPr>
              <w:pStyle w:val="TableParagraph"/>
              <w:spacing w:line="169" w:lineRule="exact"/>
              <w:ind w:left="60"/>
              <w:rPr>
                <w:rFonts w:ascii="Calibri" w:hAnsi="Calibri"/>
                <w:sz w:val="16"/>
              </w:rPr>
            </w:pPr>
            <w:r>
              <w:rPr>
                <w:rFonts w:ascii="Calibri" w:hAnsi="Calibri"/>
                <w:spacing w:val="-2"/>
                <w:sz w:val="16"/>
              </w:rPr>
              <w:t>30–60</w:t>
            </w:r>
          </w:p>
        </w:tc>
        <w:tc>
          <w:tcPr>
            <w:tcW w:w="1460" w:type="dxa"/>
            <w:gridSpan w:val="3"/>
            <w:tcBorders>
              <w:top w:val="single" w:sz="6" w:space="0" w:color="BFBFBF"/>
              <w:left w:val="single" w:sz="4" w:space="0" w:color="BFBFBF"/>
              <w:bottom w:val="single" w:sz="6" w:space="0" w:color="BFBFBF"/>
              <w:right w:val="single" w:sz="24" w:space="0" w:color="CC050F"/>
            </w:tcBorders>
          </w:tcPr>
          <w:p>
            <w:pPr>
              <w:pStyle w:val="TableParagraph"/>
              <w:spacing w:line="169" w:lineRule="exact"/>
              <w:ind w:left="473"/>
              <w:rPr>
                <w:rFonts w:ascii="Calibri"/>
                <w:sz w:val="16"/>
              </w:rPr>
            </w:pPr>
            <w:r>
              <w:rPr>
                <w:rFonts w:ascii="Calibri"/>
                <w:sz w:val="16"/>
              </w:rPr>
              <w:t>$</w:t>
            </w:r>
            <w:r>
              <w:rPr>
                <w:rFonts w:ascii="Calibri"/>
                <w:spacing w:val="51"/>
                <w:sz w:val="16"/>
              </w:rPr>
              <w:t> </w:t>
            </w:r>
            <w:r>
              <w:rPr>
                <w:rFonts w:ascii="Calibri"/>
                <w:spacing w:val="-2"/>
                <w:sz w:val="16"/>
              </w:rPr>
              <w:t>20,441.46</w:t>
            </w:r>
          </w:p>
        </w:tc>
        <w:tc>
          <w:tcPr>
            <w:tcW w:w="1026" w:type="dxa"/>
            <w:gridSpan w:val="2"/>
            <w:tcBorders>
              <w:top w:val="single" w:sz="4" w:space="0" w:color="BFBFBF"/>
              <w:left w:val="single" w:sz="24" w:space="0" w:color="CC050F"/>
              <w:bottom w:val="single" w:sz="4" w:space="0" w:color="BFBFBF"/>
              <w:right w:val="single" w:sz="36" w:space="0" w:color="CC050F"/>
            </w:tcBorders>
          </w:tcPr>
          <w:p>
            <w:pPr>
              <w:pStyle w:val="TableParagraph"/>
              <w:spacing w:line="169" w:lineRule="exact"/>
              <w:ind w:right="-15"/>
              <w:jc w:val="right"/>
              <w:rPr>
                <w:rFonts w:ascii="Calibri"/>
                <w:sz w:val="16"/>
              </w:rPr>
            </w:pPr>
            <w:r>
              <w:rPr>
                <w:rFonts w:ascii="Calibri"/>
                <w:spacing w:val="-4"/>
                <w:sz w:val="16"/>
              </w:rPr>
              <w:t>0.02</w:t>
            </w:r>
          </w:p>
        </w:tc>
        <w:tc>
          <w:tcPr>
            <w:tcW w:w="1112" w:type="dxa"/>
            <w:gridSpan w:val="2"/>
            <w:tcBorders>
              <w:top w:val="single" w:sz="12" w:space="0" w:color="007FD8"/>
              <w:left w:val="single" w:sz="36" w:space="0" w:color="CC050F"/>
              <w:bottom w:val="single" w:sz="8" w:space="0" w:color="009900"/>
              <w:right w:val="single" w:sz="18" w:space="0" w:color="007FD8"/>
            </w:tcBorders>
          </w:tcPr>
          <w:p>
            <w:pPr>
              <w:pStyle w:val="TableParagraph"/>
              <w:spacing w:line="169" w:lineRule="exact"/>
              <w:ind w:left="361" w:right="-15"/>
              <w:rPr>
                <w:rFonts w:ascii="Calibri"/>
                <w:sz w:val="16"/>
              </w:rPr>
            </w:pPr>
            <w:r>
              <w:rPr>
                <w:rFonts w:ascii="Calibri"/>
                <w:sz w:val="16"/>
              </w:rPr>
              <w:t>$</w:t>
            </w:r>
            <w:r>
              <w:rPr>
                <w:rFonts w:ascii="Calibri"/>
                <w:spacing w:val="38"/>
                <w:sz w:val="16"/>
              </w:rPr>
              <w:t>  </w:t>
            </w:r>
            <w:r>
              <w:rPr>
                <w:rFonts w:ascii="Calibri"/>
                <w:spacing w:val="-2"/>
                <w:sz w:val="16"/>
              </w:rPr>
              <w:t>408.83</w:t>
            </w:r>
          </w:p>
        </w:tc>
        <w:tc>
          <w:tcPr>
            <w:tcW w:w="938" w:type="dxa"/>
            <w:gridSpan w:val="3"/>
            <w:tcBorders>
              <w:top w:val="single" w:sz="4" w:space="0" w:color="BFBFBF"/>
              <w:left w:val="single" w:sz="18" w:space="0" w:color="007FD8"/>
              <w:bottom w:val="single" w:sz="12" w:space="0" w:color="BFBFBF"/>
              <w:right w:val="thinThickMediumGap" w:sz="2" w:space="0" w:color="7C7C7C"/>
            </w:tcBorders>
          </w:tcPr>
          <w:p>
            <w:pPr>
              <w:pStyle w:val="TableParagraph"/>
              <w:spacing w:line="69" w:lineRule="exact" w:before="100"/>
              <w:ind w:right="67"/>
              <w:jc w:val="center"/>
              <w:rPr>
                <w:rFonts w:ascii="Calibri"/>
                <w:b/>
                <w:sz w:val="16"/>
              </w:rPr>
            </w:pPr>
            <w:r>
              <w:rPr>
                <w:rFonts w:ascii="Calibri"/>
                <w:b/>
                <w:color w:val="FFFFFF"/>
                <w:w w:val="104"/>
                <w:sz w:val="16"/>
              </w:rPr>
              <w:t>8</w:t>
            </w:r>
          </w:p>
        </w:tc>
        <w:tc>
          <w:tcPr>
            <w:tcW w:w="170" w:type="dxa"/>
            <w:vMerge/>
            <w:tcBorders>
              <w:top w:val="nil"/>
              <w:left w:val="thickThinMediumGap" w:sz="2" w:space="0" w:color="7C7C7C"/>
              <w:bottom w:val="single" w:sz="2" w:space="0" w:color="C6D2D1"/>
              <w:right w:val="thickThinMediumGap" w:sz="4" w:space="0" w:color="929292"/>
            </w:tcBorders>
          </w:tcPr>
          <w:p>
            <w:pPr>
              <w:rPr>
                <w:sz w:val="2"/>
                <w:szCs w:val="2"/>
              </w:rPr>
            </w:pPr>
          </w:p>
        </w:tc>
      </w:tr>
      <w:tr>
        <w:trPr>
          <w:trHeight w:val="188" w:hRule="atLeast"/>
        </w:trPr>
        <w:tc>
          <w:tcPr>
            <w:tcW w:w="257" w:type="dxa"/>
            <w:tcBorders>
              <w:top w:val="single" w:sz="4" w:space="0" w:color="929292"/>
              <w:bottom w:val="single" w:sz="4" w:space="0" w:color="929292"/>
            </w:tcBorders>
          </w:tcPr>
          <w:p>
            <w:pPr>
              <w:pStyle w:val="TableParagraph"/>
              <w:spacing w:line="168" w:lineRule="exact"/>
              <w:ind w:left="89"/>
              <w:rPr>
                <w:rFonts w:ascii="Calibri"/>
                <w:sz w:val="16"/>
              </w:rPr>
            </w:pPr>
            <w:r>
              <w:rPr>
                <w:rFonts w:ascii="Calibri"/>
                <w:w w:val="98"/>
                <w:sz w:val="16"/>
              </w:rPr>
              <w:t>6</w:t>
            </w:r>
          </w:p>
        </w:tc>
        <w:tc>
          <w:tcPr>
            <w:tcW w:w="1466" w:type="dxa"/>
            <w:gridSpan w:val="4"/>
            <w:tcBorders>
              <w:top w:val="single" w:sz="6" w:space="0" w:color="BFBFBF"/>
              <w:bottom w:val="single" w:sz="12" w:space="0" w:color="262626"/>
              <w:right w:val="single" w:sz="4" w:space="0" w:color="BFBFBF"/>
            </w:tcBorders>
          </w:tcPr>
          <w:p>
            <w:pPr>
              <w:pStyle w:val="TableParagraph"/>
              <w:spacing w:line="168" w:lineRule="exact"/>
              <w:ind w:left="60"/>
              <w:rPr>
                <w:rFonts w:ascii="Calibri"/>
                <w:sz w:val="16"/>
              </w:rPr>
            </w:pPr>
            <w:r>
              <w:rPr>
                <w:rFonts w:ascii="Calibri"/>
                <w:spacing w:val="-5"/>
                <w:sz w:val="16"/>
              </w:rPr>
              <w:t>&gt;60</w:t>
            </w:r>
          </w:p>
        </w:tc>
        <w:tc>
          <w:tcPr>
            <w:tcW w:w="1460" w:type="dxa"/>
            <w:gridSpan w:val="3"/>
            <w:tcBorders>
              <w:top w:val="single" w:sz="6" w:space="0" w:color="BFBFBF"/>
              <w:left w:val="single" w:sz="4" w:space="0" w:color="BFBFBF"/>
              <w:bottom w:val="single" w:sz="12" w:space="0" w:color="262626"/>
              <w:right w:val="single" w:sz="24" w:space="0" w:color="CC050F"/>
            </w:tcBorders>
          </w:tcPr>
          <w:p>
            <w:pPr>
              <w:pStyle w:val="TableParagraph"/>
              <w:spacing w:line="168" w:lineRule="exact"/>
              <w:ind w:left="473"/>
              <w:rPr>
                <w:rFonts w:ascii="Calibri"/>
                <w:sz w:val="16"/>
              </w:rPr>
            </w:pPr>
            <w:r>
              <w:rPr>
                <w:rFonts w:ascii="Calibri"/>
                <w:sz w:val="16"/>
              </w:rPr>
              <w:t>$</w:t>
            </w:r>
            <w:r>
              <w:rPr>
                <w:rFonts w:ascii="Calibri"/>
                <w:spacing w:val="51"/>
                <w:sz w:val="16"/>
              </w:rPr>
              <w:t> </w:t>
            </w:r>
            <w:r>
              <w:rPr>
                <w:rFonts w:ascii="Calibri"/>
                <w:spacing w:val="-2"/>
                <w:sz w:val="16"/>
              </w:rPr>
              <w:t>33,193.55</w:t>
            </w:r>
          </w:p>
        </w:tc>
        <w:tc>
          <w:tcPr>
            <w:tcW w:w="1026" w:type="dxa"/>
            <w:gridSpan w:val="2"/>
            <w:tcBorders>
              <w:top w:val="single" w:sz="4" w:space="0" w:color="BFBFBF"/>
              <w:left w:val="single" w:sz="24" w:space="0" w:color="CC050F"/>
              <w:bottom w:val="single" w:sz="4" w:space="0" w:color="BFBFBF"/>
              <w:right w:val="single" w:sz="36" w:space="0" w:color="CC050F"/>
            </w:tcBorders>
          </w:tcPr>
          <w:p>
            <w:pPr>
              <w:pStyle w:val="TableParagraph"/>
              <w:spacing w:line="168" w:lineRule="exact"/>
              <w:ind w:right="-15"/>
              <w:jc w:val="right"/>
              <w:rPr>
                <w:rFonts w:ascii="Calibri"/>
                <w:sz w:val="16"/>
              </w:rPr>
            </w:pPr>
            <w:r>
              <w:rPr>
                <w:rFonts w:ascii="Calibri"/>
                <w:spacing w:val="-5"/>
                <w:sz w:val="16"/>
              </w:rPr>
              <w:t>0.3</w:t>
            </w:r>
          </w:p>
        </w:tc>
        <w:tc>
          <w:tcPr>
            <w:tcW w:w="1112" w:type="dxa"/>
            <w:gridSpan w:val="2"/>
            <w:tcBorders>
              <w:top w:val="single" w:sz="8" w:space="0" w:color="009900"/>
              <w:left w:val="single" w:sz="36" w:space="0" w:color="CC050F"/>
              <w:bottom w:val="single" w:sz="12" w:space="0" w:color="007FD8"/>
              <w:right w:val="single" w:sz="18" w:space="0" w:color="007FD8"/>
            </w:tcBorders>
          </w:tcPr>
          <w:p>
            <w:pPr>
              <w:pStyle w:val="TableParagraph"/>
              <w:spacing w:line="168" w:lineRule="exact"/>
              <w:ind w:left="361" w:right="-15"/>
              <w:rPr>
                <w:rFonts w:ascii="Calibri"/>
                <w:sz w:val="16"/>
              </w:rPr>
            </w:pPr>
            <w:r>
              <w:rPr>
                <w:rFonts w:ascii="Calibri"/>
                <w:sz w:val="16"/>
              </w:rPr>
              <w:t>$</w:t>
            </w:r>
            <w:r>
              <w:rPr>
                <w:rFonts w:ascii="Calibri"/>
                <w:spacing w:val="-6"/>
                <w:sz w:val="16"/>
              </w:rPr>
              <w:t> </w:t>
            </w:r>
            <w:r>
              <w:rPr>
                <w:rFonts w:ascii="Calibri"/>
                <w:spacing w:val="-2"/>
                <w:sz w:val="16"/>
              </w:rPr>
              <w:t>9,958.07</w:t>
            </w:r>
          </w:p>
        </w:tc>
        <w:tc>
          <w:tcPr>
            <w:tcW w:w="938" w:type="dxa"/>
            <w:gridSpan w:val="3"/>
            <w:tcBorders>
              <w:top w:val="single" w:sz="12" w:space="0" w:color="BFBFBF"/>
              <w:left w:val="single" w:sz="18" w:space="0" w:color="007FD8"/>
              <w:bottom w:val="single" w:sz="4" w:space="0" w:color="BFBFBF"/>
              <w:right w:val="thinThickMediumGap" w:sz="2" w:space="0" w:color="C6D2D1"/>
            </w:tcBorders>
          </w:tcPr>
          <w:p>
            <w:pPr>
              <w:pStyle w:val="TableParagraph"/>
              <w:rPr>
                <w:rFonts w:ascii="Times New Roman"/>
                <w:sz w:val="12"/>
              </w:rPr>
            </w:pPr>
          </w:p>
        </w:tc>
        <w:tc>
          <w:tcPr>
            <w:tcW w:w="170" w:type="dxa"/>
            <w:vMerge/>
            <w:tcBorders>
              <w:top w:val="nil"/>
              <w:left w:val="thickThinMediumGap" w:sz="2" w:space="0" w:color="7C7C7C"/>
              <w:bottom w:val="single" w:sz="2" w:space="0" w:color="C6D2D1"/>
              <w:right w:val="thickThinMediumGap" w:sz="4" w:space="0" w:color="929292"/>
            </w:tcBorders>
          </w:tcPr>
          <w:p>
            <w:pPr>
              <w:rPr>
                <w:sz w:val="2"/>
                <w:szCs w:val="2"/>
              </w:rPr>
            </w:pPr>
          </w:p>
        </w:tc>
      </w:tr>
      <w:tr>
        <w:trPr>
          <w:trHeight w:val="187" w:hRule="atLeast"/>
        </w:trPr>
        <w:tc>
          <w:tcPr>
            <w:tcW w:w="257" w:type="dxa"/>
            <w:tcBorders>
              <w:top w:val="single" w:sz="4" w:space="0" w:color="929292"/>
              <w:bottom w:val="single" w:sz="6" w:space="0" w:color="929292"/>
            </w:tcBorders>
          </w:tcPr>
          <w:p>
            <w:pPr>
              <w:pStyle w:val="TableParagraph"/>
              <w:spacing w:line="168" w:lineRule="exact"/>
              <w:ind w:left="89"/>
              <w:rPr>
                <w:rFonts w:ascii="Calibri"/>
                <w:sz w:val="16"/>
              </w:rPr>
            </w:pPr>
            <w:r>
              <w:rPr>
                <w:rFonts w:ascii="Calibri"/>
                <w:w w:val="98"/>
                <w:sz w:val="16"/>
              </w:rPr>
              <w:t>7</w:t>
            </w:r>
          </w:p>
        </w:tc>
        <w:tc>
          <w:tcPr>
            <w:tcW w:w="1466" w:type="dxa"/>
            <w:gridSpan w:val="4"/>
            <w:tcBorders>
              <w:top w:val="single" w:sz="12" w:space="0" w:color="262626"/>
              <w:bottom w:val="single" w:sz="8" w:space="0" w:color="262626"/>
              <w:right w:val="single" w:sz="4" w:space="0" w:color="BFBFBF"/>
            </w:tcBorders>
            <w:shd w:val="clear" w:color="auto" w:fill="CCF2F2"/>
          </w:tcPr>
          <w:p>
            <w:pPr>
              <w:pStyle w:val="TableParagraph"/>
              <w:spacing w:line="168" w:lineRule="exact"/>
              <w:ind w:left="60"/>
              <w:rPr>
                <w:rFonts w:ascii="Calibri"/>
                <w:b/>
                <w:sz w:val="16"/>
              </w:rPr>
            </w:pPr>
            <w:r>
              <w:rPr>
                <w:rFonts w:ascii="Calibri"/>
                <w:b/>
                <w:w w:val="105"/>
                <w:sz w:val="16"/>
              </w:rPr>
              <w:t>Grand</w:t>
            </w:r>
            <w:r>
              <w:rPr>
                <w:rFonts w:ascii="Calibri"/>
                <w:b/>
                <w:spacing w:val="-7"/>
                <w:w w:val="105"/>
                <w:sz w:val="16"/>
              </w:rPr>
              <w:t> </w:t>
            </w:r>
            <w:r>
              <w:rPr>
                <w:rFonts w:ascii="Calibri"/>
                <w:b/>
                <w:spacing w:val="-2"/>
                <w:w w:val="110"/>
                <w:sz w:val="16"/>
              </w:rPr>
              <w:t>Total</w:t>
            </w:r>
          </w:p>
        </w:tc>
        <w:tc>
          <w:tcPr>
            <w:tcW w:w="1460" w:type="dxa"/>
            <w:gridSpan w:val="3"/>
            <w:tcBorders>
              <w:top w:val="single" w:sz="12" w:space="0" w:color="262626"/>
              <w:left w:val="single" w:sz="4" w:space="0" w:color="BFBFBF"/>
              <w:bottom w:val="single" w:sz="8" w:space="0" w:color="262626"/>
              <w:right w:val="single" w:sz="24" w:space="0" w:color="CC050F"/>
            </w:tcBorders>
            <w:shd w:val="clear" w:color="auto" w:fill="CCF2F2"/>
          </w:tcPr>
          <w:p>
            <w:pPr>
              <w:pStyle w:val="TableParagraph"/>
              <w:spacing w:line="168" w:lineRule="exact"/>
              <w:ind w:left="473"/>
              <w:rPr>
                <w:rFonts w:ascii="Calibri"/>
                <w:b/>
                <w:sz w:val="16"/>
              </w:rPr>
            </w:pPr>
            <w:r>
              <w:rPr>
                <w:rFonts w:ascii="Calibri"/>
                <w:b/>
                <w:w w:val="105"/>
                <w:sz w:val="16"/>
              </w:rPr>
              <w:t>$</w:t>
            </w:r>
            <w:r>
              <w:rPr>
                <w:rFonts w:ascii="Calibri"/>
                <w:b/>
                <w:spacing w:val="-6"/>
                <w:w w:val="105"/>
                <w:sz w:val="16"/>
              </w:rPr>
              <w:t> </w:t>
            </w:r>
            <w:r>
              <w:rPr>
                <w:rFonts w:ascii="Calibri"/>
                <w:b/>
                <w:spacing w:val="-2"/>
                <w:w w:val="105"/>
                <w:sz w:val="16"/>
              </w:rPr>
              <w:t>83,734.30</w:t>
            </w:r>
          </w:p>
        </w:tc>
        <w:tc>
          <w:tcPr>
            <w:tcW w:w="1026" w:type="dxa"/>
            <w:gridSpan w:val="2"/>
            <w:tcBorders>
              <w:top w:val="single" w:sz="4" w:space="0" w:color="BFBFBF"/>
              <w:left w:val="single" w:sz="24" w:space="0" w:color="CC050F"/>
              <w:bottom w:val="single" w:sz="12" w:space="0" w:color="CC050F"/>
              <w:right w:val="single" w:sz="24" w:space="0" w:color="CC050F"/>
            </w:tcBorders>
          </w:tcPr>
          <w:p>
            <w:pPr>
              <w:pStyle w:val="TableParagraph"/>
              <w:rPr>
                <w:rFonts w:ascii="Times New Roman"/>
                <w:sz w:val="12"/>
              </w:rPr>
            </w:pPr>
          </w:p>
        </w:tc>
        <w:tc>
          <w:tcPr>
            <w:tcW w:w="1112" w:type="dxa"/>
            <w:gridSpan w:val="2"/>
            <w:tcBorders>
              <w:top w:val="single" w:sz="12" w:space="0" w:color="007FD8"/>
              <w:left w:val="single" w:sz="24" w:space="0" w:color="CC050F"/>
              <w:bottom w:val="single" w:sz="4" w:space="0" w:color="929292"/>
              <w:right w:val="single" w:sz="4" w:space="0" w:color="BFBFBF"/>
            </w:tcBorders>
          </w:tcPr>
          <w:p>
            <w:pPr>
              <w:pStyle w:val="TableParagraph"/>
              <w:rPr>
                <w:rFonts w:ascii="Times New Roman"/>
                <w:sz w:val="12"/>
              </w:rPr>
            </w:pPr>
          </w:p>
        </w:tc>
        <w:tc>
          <w:tcPr>
            <w:tcW w:w="938" w:type="dxa"/>
            <w:gridSpan w:val="3"/>
            <w:tcBorders>
              <w:top w:val="single" w:sz="4" w:space="0" w:color="BFBFBF"/>
              <w:left w:val="single" w:sz="4" w:space="0" w:color="BFBFBF"/>
              <w:bottom w:val="single" w:sz="4" w:space="0" w:color="929292"/>
              <w:right w:val="thinThickMediumGap" w:sz="2" w:space="0" w:color="7C7C7C"/>
            </w:tcBorders>
          </w:tcPr>
          <w:p>
            <w:pPr>
              <w:pStyle w:val="TableParagraph"/>
              <w:rPr>
                <w:rFonts w:ascii="Times New Roman"/>
                <w:sz w:val="12"/>
              </w:rPr>
            </w:pPr>
          </w:p>
        </w:tc>
        <w:tc>
          <w:tcPr>
            <w:tcW w:w="170" w:type="dxa"/>
            <w:vMerge w:val="restart"/>
            <w:tcBorders>
              <w:top w:val="single" w:sz="2" w:space="0" w:color="C6D2D1"/>
              <w:left w:val="nil"/>
              <w:right w:val="nil"/>
            </w:tcBorders>
          </w:tcPr>
          <w:p>
            <w:pPr>
              <w:pStyle w:val="TableParagraph"/>
              <w:spacing w:before="5"/>
              <w:rPr>
                <w:rFonts w:ascii="Calibri"/>
                <w:sz w:val="5"/>
              </w:rPr>
            </w:pPr>
          </w:p>
          <w:p>
            <w:pPr>
              <w:pStyle w:val="TableParagraph"/>
              <w:spacing w:line="33" w:lineRule="exact"/>
              <w:ind w:left="63" w:right="-58"/>
              <w:rPr>
                <w:rFonts w:ascii="Calibri"/>
                <w:sz w:val="3"/>
              </w:rPr>
            </w:pPr>
            <w:r>
              <w:rPr>
                <w:rFonts w:ascii="Calibri"/>
                <w:position w:val="0"/>
                <w:sz w:val="3"/>
              </w:rPr>
              <w:pict>
                <v:group style="width:2.550pt;height:1.7pt;mso-position-horizontal-relative:char;mso-position-vertical-relative:line" id="docshapegroup3213" coordorigin="0,0" coordsize="51,34">
                  <v:shape style="position:absolute;left:0;top:0;width:51;height:34" id="docshape3214" coordorigin="0,0" coordsize="51,34" path="m50,0l0,0,25,33,50,0xe" filled="true" fillcolor="#c6d2d1" stroked="false">
                    <v:path arrowok="t"/>
                    <v:fill type="solid"/>
                  </v:shape>
                </v:group>
              </w:pict>
            </w:r>
            <w:r>
              <w:rPr>
                <w:rFonts w:ascii="Calibri"/>
                <w:position w:val="0"/>
                <w:sz w:val="3"/>
              </w:rPr>
            </w:r>
          </w:p>
        </w:tc>
      </w:tr>
      <w:tr>
        <w:trPr>
          <w:trHeight w:val="187" w:hRule="atLeast"/>
        </w:trPr>
        <w:tc>
          <w:tcPr>
            <w:tcW w:w="816" w:type="dxa"/>
            <w:gridSpan w:val="2"/>
            <w:tcBorders>
              <w:top w:val="single" w:sz="8" w:space="0" w:color="262626"/>
              <w:right w:val="single" w:sz="4" w:space="0" w:color="929292"/>
            </w:tcBorders>
          </w:tcPr>
          <w:p>
            <w:pPr>
              <w:pStyle w:val="TableParagraph"/>
              <w:spacing w:before="4"/>
              <w:rPr>
                <w:rFonts w:ascii="Calibri"/>
                <w:sz w:val="5"/>
              </w:rPr>
            </w:pPr>
          </w:p>
          <w:p>
            <w:pPr>
              <w:pStyle w:val="TableParagraph"/>
              <w:spacing w:line="50" w:lineRule="exact"/>
              <w:ind w:left="213"/>
              <w:rPr>
                <w:rFonts w:ascii="Calibri"/>
                <w:sz w:val="5"/>
              </w:rPr>
            </w:pPr>
            <w:r>
              <w:rPr>
                <w:rFonts w:ascii="Calibri"/>
                <w:position w:val="0"/>
                <w:sz w:val="5"/>
              </w:rPr>
              <w:pict>
                <v:group style="width:1.7pt;height:2.550pt;mso-position-horizontal-relative:char;mso-position-vertical-relative:line" id="docshapegroup3215" coordorigin="0,0" coordsize="34,51">
                  <v:shape style="position:absolute;left:0;top:0;width:34;height:51" id="docshape3216" coordorigin="0,0" coordsize="34,51" path="m33,0l0,25,33,50,33,0xe" filled="true" fillcolor="#c6d2d1" stroked="false">
                    <v:path arrowok="t"/>
                    <v:fill type="solid"/>
                  </v:shape>
                </v:group>
              </w:pict>
            </w:r>
            <w:r>
              <w:rPr>
                <w:rFonts w:ascii="Calibri"/>
                <w:position w:val="0"/>
                <w:sz w:val="5"/>
              </w:rPr>
            </w:r>
            <w:r>
              <w:rPr>
                <w:rFonts w:ascii="Times New Roman"/>
                <w:spacing w:val="177"/>
                <w:position w:val="0"/>
                <w:sz w:val="5"/>
              </w:rPr>
              <w:t> </w:t>
            </w:r>
            <w:r>
              <w:rPr>
                <w:rFonts w:ascii="Calibri"/>
                <w:spacing w:val="177"/>
                <w:position w:val="0"/>
                <w:sz w:val="5"/>
              </w:rPr>
              <w:pict>
                <v:group style="width:1.7pt;height:2.550pt;mso-position-horizontal-relative:char;mso-position-vertical-relative:line" id="docshapegroup3217" coordorigin="0,0" coordsize="34,51">
                  <v:shape style="position:absolute;left:0;top:0;width:34;height:51" id="docshape3218" coordorigin="0,0" coordsize="34,51" path="m0,0l0,50,33,25,0,0xe" filled="true" fillcolor="#c6d2d1" stroked="false">
                    <v:path arrowok="t"/>
                    <v:fill type="solid"/>
                  </v:shape>
                </v:group>
              </w:pict>
            </w:r>
            <w:r>
              <w:rPr>
                <w:rFonts w:ascii="Calibri"/>
                <w:spacing w:val="177"/>
                <w:position w:val="0"/>
                <w:sz w:val="5"/>
              </w:rPr>
            </w:r>
          </w:p>
        </w:tc>
        <w:tc>
          <w:tcPr>
            <w:tcW w:w="514" w:type="dxa"/>
            <w:gridSpan w:val="2"/>
            <w:tcBorders>
              <w:top w:val="single" w:sz="8" w:space="0" w:color="262626"/>
              <w:left w:val="single" w:sz="4" w:space="0" w:color="929292"/>
              <w:bottom w:val="single" w:sz="4" w:space="0" w:color="929292"/>
              <w:right w:val="single" w:sz="4" w:space="0" w:color="929292"/>
            </w:tcBorders>
          </w:tcPr>
          <w:p>
            <w:pPr>
              <w:pStyle w:val="TableParagraph"/>
              <w:spacing w:before="7"/>
              <w:ind w:left="90"/>
              <w:rPr>
                <w:rFonts w:ascii="Calibri"/>
                <w:sz w:val="12"/>
              </w:rPr>
            </w:pPr>
            <w:r>
              <w:rPr>
                <w:rFonts w:ascii="Calibri"/>
                <w:color w:val="009900"/>
                <w:spacing w:val="-2"/>
                <w:sz w:val="12"/>
              </w:rPr>
              <w:t>Sheet1</w:t>
            </w:r>
          </w:p>
        </w:tc>
        <w:tc>
          <w:tcPr>
            <w:tcW w:w="1178" w:type="dxa"/>
            <w:gridSpan w:val="2"/>
            <w:tcBorders>
              <w:top w:val="single" w:sz="8" w:space="0" w:color="262626"/>
              <w:left w:val="single" w:sz="4" w:space="0" w:color="929292"/>
              <w:right w:val="single" w:sz="2" w:space="0" w:color="C6D2D1"/>
            </w:tcBorders>
          </w:tcPr>
          <w:p>
            <w:pPr>
              <w:pStyle w:val="TableParagraph"/>
              <w:spacing w:before="5"/>
              <w:rPr>
                <w:rFonts w:ascii="Calibri"/>
                <w:sz w:val="2"/>
              </w:rPr>
            </w:pPr>
          </w:p>
          <w:p>
            <w:pPr>
              <w:pStyle w:val="TableParagraph"/>
              <w:spacing w:line="127" w:lineRule="exact"/>
              <w:ind w:left="281"/>
              <w:rPr>
                <w:rFonts w:ascii="Calibri"/>
                <w:sz w:val="12"/>
              </w:rPr>
            </w:pPr>
            <w:r>
              <w:rPr>
                <w:rFonts w:ascii="Calibri"/>
                <w:position w:val="-2"/>
                <w:sz w:val="12"/>
              </w:rPr>
              <w:drawing>
                <wp:inline distT="0" distB="0" distL="0" distR="0">
                  <wp:extent cx="80962" cy="80962"/>
                  <wp:effectExtent l="0" t="0" r="0" b="0"/>
                  <wp:docPr id="157" name="image253.png"/>
                  <wp:cNvGraphicFramePr>
                    <a:graphicFrameLocks noChangeAspect="1"/>
                  </wp:cNvGraphicFramePr>
                  <a:graphic>
                    <a:graphicData uri="http://schemas.openxmlformats.org/drawingml/2006/picture">
                      <pic:pic>
                        <pic:nvPicPr>
                          <pic:cNvPr id="158" name="image253.png"/>
                          <pic:cNvPicPr/>
                        </pic:nvPicPr>
                        <pic:blipFill>
                          <a:blip r:embed="rId298" cstate="print"/>
                          <a:stretch>
                            <a:fillRect/>
                          </a:stretch>
                        </pic:blipFill>
                        <pic:spPr>
                          <a:xfrm>
                            <a:off x="0" y="0"/>
                            <a:ext cx="80962" cy="80962"/>
                          </a:xfrm>
                          <a:prstGeom prst="rect">
                            <a:avLst/>
                          </a:prstGeom>
                        </pic:spPr>
                      </pic:pic>
                    </a:graphicData>
                  </a:graphic>
                </wp:inline>
              </w:drawing>
            </w:r>
            <w:r>
              <w:rPr>
                <w:rFonts w:ascii="Calibri"/>
                <w:position w:val="-2"/>
                <w:sz w:val="12"/>
              </w:rPr>
            </w:r>
          </w:p>
        </w:tc>
        <w:tc>
          <w:tcPr>
            <w:tcW w:w="118" w:type="dxa"/>
            <w:tcBorders>
              <w:top w:val="single" w:sz="8" w:space="0" w:color="262626"/>
              <w:left w:val="single" w:sz="2" w:space="0" w:color="C6D2D1"/>
              <w:right w:val="single" w:sz="2" w:space="0" w:color="C6D2D1"/>
            </w:tcBorders>
          </w:tcPr>
          <w:p>
            <w:pPr>
              <w:pStyle w:val="TableParagraph"/>
              <w:spacing w:before="10"/>
              <w:rPr>
                <w:rFonts w:ascii="Calibri"/>
                <w:sz w:val="5"/>
              </w:rPr>
            </w:pPr>
          </w:p>
          <w:p>
            <w:pPr>
              <w:pStyle w:val="TableParagraph"/>
              <w:spacing w:line="50" w:lineRule="exact"/>
              <w:ind w:left="55" w:right="-44"/>
              <w:rPr>
                <w:rFonts w:ascii="Calibri"/>
                <w:sz w:val="5"/>
              </w:rPr>
            </w:pPr>
            <w:r>
              <w:rPr>
                <w:rFonts w:ascii="Calibri"/>
                <w:position w:val="0"/>
                <w:sz w:val="5"/>
              </w:rPr>
              <w:pict>
                <v:group style="width:1.7pt;height:2.550pt;mso-position-horizontal-relative:char;mso-position-vertical-relative:line" id="docshapegroup3219" coordorigin="0,0" coordsize="34,51">
                  <v:shape style="position:absolute;left:0;top:0;width:34;height:51" id="docshape3220" coordorigin="0,0" coordsize="34,51" path="m33,0l0,25,33,50,33,0xe" filled="true" fillcolor="#c6d2d1" stroked="false">
                    <v:path arrowok="t"/>
                    <v:fill type="solid"/>
                  </v:shape>
                </v:group>
              </w:pict>
            </w:r>
            <w:r>
              <w:rPr>
                <w:rFonts w:ascii="Calibri"/>
                <w:position w:val="0"/>
                <w:sz w:val="5"/>
              </w:rPr>
            </w:r>
          </w:p>
        </w:tc>
        <w:tc>
          <w:tcPr>
            <w:tcW w:w="3285" w:type="dxa"/>
            <w:gridSpan w:val="6"/>
            <w:tcBorders>
              <w:top w:val="single" w:sz="12" w:space="0" w:color="929292"/>
              <w:left w:val="single" w:sz="2" w:space="0" w:color="C6D2D1"/>
              <w:right w:val="single" w:sz="2" w:space="0" w:color="C6D2D1"/>
            </w:tcBorders>
          </w:tcPr>
          <w:p>
            <w:pPr>
              <w:pStyle w:val="TableParagraph"/>
              <w:rPr>
                <w:rFonts w:ascii="Times New Roman"/>
                <w:sz w:val="12"/>
              </w:rPr>
            </w:pPr>
          </w:p>
        </w:tc>
        <w:tc>
          <w:tcPr>
            <w:tcW w:w="201" w:type="dxa"/>
            <w:tcBorders>
              <w:top w:val="single" w:sz="4" w:space="0" w:color="929292"/>
              <w:left w:val="single" w:sz="2" w:space="0" w:color="C6D2D1"/>
              <w:right w:val="single" w:sz="2" w:space="0" w:color="C6D2D1"/>
            </w:tcBorders>
            <w:shd w:val="clear" w:color="auto" w:fill="C6D2D1"/>
          </w:tcPr>
          <w:p>
            <w:pPr>
              <w:pStyle w:val="TableParagraph"/>
              <w:rPr>
                <w:rFonts w:ascii="Times New Roman"/>
                <w:sz w:val="12"/>
              </w:rPr>
            </w:pPr>
          </w:p>
        </w:tc>
        <w:tc>
          <w:tcPr>
            <w:tcW w:w="147" w:type="dxa"/>
            <w:tcBorders>
              <w:top w:val="single" w:sz="4" w:space="0" w:color="929292"/>
              <w:left w:val="single" w:sz="2" w:space="0" w:color="C6D2D1"/>
              <w:right w:val="single" w:sz="2" w:space="0" w:color="C6D2D1"/>
            </w:tcBorders>
          </w:tcPr>
          <w:p>
            <w:pPr>
              <w:pStyle w:val="TableParagraph"/>
              <w:spacing w:before="10"/>
              <w:rPr>
                <w:rFonts w:ascii="Calibri"/>
                <w:sz w:val="5"/>
              </w:rPr>
            </w:pPr>
          </w:p>
          <w:p>
            <w:pPr>
              <w:pStyle w:val="TableParagraph"/>
              <w:spacing w:line="50" w:lineRule="exact"/>
              <w:ind w:left="69" w:right="-29"/>
              <w:rPr>
                <w:rFonts w:ascii="Calibri"/>
                <w:sz w:val="5"/>
              </w:rPr>
            </w:pPr>
            <w:r>
              <w:rPr>
                <w:rFonts w:ascii="Calibri"/>
                <w:position w:val="0"/>
                <w:sz w:val="5"/>
              </w:rPr>
              <w:pict>
                <v:group style="width:1.7pt;height:2.550pt;mso-position-horizontal-relative:char;mso-position-vertical-relative:line" id="docshapegroup3221" coordorigin="0,0" coordsize="34,51">
                  <v:shape style="position:absolute;left:0;top:0;width:34;height:51" id="docshape3222" coordorigin="0,0" coordsize="34,51" path="m0,0l0,50,33,25,0,0xe" filled="true" fillcolor="#c6d2d1" stroked="false">
                    <v:path arrowok="t"/>
                    <v:fill type="solid"/>
                  </v:shape>
                </v:group>
              </w:pict>
            </w:r>
            <w:r>
              <w:rPr>
                <w:rFonts w:ascii="Calibri"/>
                <w:position w:val="0"/>
                <w:sz w:val="5"/>
              </w:rPr>
            </w:r>
          </w:p>
        </w:tc>
        <w:tc>
          <w:tcPr>
            <w:tcW w:w="170" w:type="dxa"/>
            <w:vMerge/>
            <w:tcBorders>
              <w:top w:val="nil"/>
              <w:left w:val="nil"/>
              <w:right w:val="nil"/>
            </w:tcBorders>
          </w:tcPr>
          <w:p>
            <w:pPr>
              <w:rPr>
                <w:sz w:val="2"/>
                <w:szCs w:val="2"/>
              </w:rPr>
            </w:pPr>
          </w:p>
        </w:tc>
      </w:tr>
    </w:tbl>
    <w:p>
      <w:pPr>
        <w:pStyle w:val="BodyText"/>
        <w:rPr>
          <w:rFonts w:ascii="Calibri"/>
          <w:sz w:val="22"/>
        </w:rPr>
      </w:pPr>
    </w:p>
    <w:p>
      <w:pPr>
        <w:spacing w:before="160"/>
        <w:ind w:left="3540" w:right="0" w:firstLine="0"/>
        <w:jc w:val="left"/>
        <w:rPr>
          <w:sz w:val="19"/>
        </w:rPr>
      </w:pPr>
      <w:r>
        <w:rPr/>
        <w:drawing>
          <wp:anchor distT="0" distB="0" distL="0" distR="0" allowOverlap="1" layoutInCell="1" locked="0" behindDoc="1" simplePos="0" relativeHeight="474839552">
            <wp:simplePos x="0" y="0"/>
            <wp:positionH relativeFrom="page">
              <wp:posOffset>6100893</wp:posOffset>
            </wp:positionH>
            <wp:positionV relativeFrom="paragraph">
              <wp:posOffset>-679800</wp:posOffset>
            </wp:positionV>
            <wp:extent cx="205755" cy="195262"/>
            <wp:effectExtent l="0" t="0" r="0" b="0"/>
            <wp:wrapNone/>
            <wp:docPr id="159" name="image254.png"/>
            <wp:cNvGraphicFramePr>
              <a:graphicFrameLocks noChangeAspect="1"/>
            </wp:cNvGraphicFramePr>
            <a:graphic>
              <a:graphicData uri="http://schemas.openxmlformats.org/drawingml/2006/picture">
                <pic:pic>
                  <pic:nvPicPr>
                    <pic:cNvPr id="160" name="image254.png"/>
                    <pic:cNvPicPr/>
                  </pic:nvPicPr>
                  <pic:blipFill>
                    <a:blip r:embed="rId299" cstate="print"/>
                    <a:stretch>
                      <a:fillRect/>
                    </a:stretch>
                  </pic:blipFill>
                  <pic:spPr>
                    <a:xfrm>
                      <a:off x="0" y="0"/>
                      <a:ext cx="205755" cy="195262"/>
                    </a:xfrm>
                    <a:prstGeom prst="rect">
                      <a:avLst/>
                    </a:prstGeom>
                  </pic:spPr>
                </pic:pic>
              </a:graphicData>
            </a:graphic>
          </wp:anchor>
        </w:drawing>
      </w:r>
      <w:r>
        <w:rPr>
          <w:rFonts w:ascii="Source Sans 3 Black"/>
          <w:b/>
          <w:color w:val="19CC00"/>
          <w:spacing w:val="-2"/>
          <w:sz w:val="19"/>
        </w:rPr>
        <w:t>STEP</w:t>
      </w:r>
      <w:r>
        <w:rPr>
          <w:rFonts w:ascii="Source Sans 3 Black"/>
          <w:b/>
          <w:color w:val="19CC00"/>
          <w:spacing w:val="-4"/>
          <w:sz w:val="19"/>
        </w:rPr>
        <w:t> </w:t>
      </w:r>
      <w:r>
        <w:rPr>
          <w:rFonts w:ascii="Source Sans 3 Black"/>
          <w:b/>
          <w:color w:val="19CC00"/>
          <w:spacing w:val="-2"/>
          <w:sz w:val="19"/>
        </w:rPr>
        <w:t>9:</w:t>
      </w:r>
      <w:r>
        <w:rPr>
          <w:rFonts w:ascii="Source Sans 3 Black"/>
          <w:b/>
          <w:color w:val="19CC00"/>
          <w:spacing w:val="-3"/>
          <w:sz w:val="19"/>
        </w:rPr>
        <w:t> </w:t>
      </w:r>
      <w:r>
        <w:rPr>
          <w:spacing w:val="-2"/>
          <w:sz w:val="19"/>
        </w:rPr>
        <w:t>Enter</w:t>
      </w:r>
      <w:r>
        <w:rPr>
          <w:spacing w:val="-8"/>
          <w:sz w:val="19"/>
        </w:rPr>
        <w:t> </w:t>
      </w:r>
      <w:r>
        <w:rPr>
          <w:spacing w:val="-2"/>
          <w:sz w:val="19"/>
        </w:rPr>
        <w:t>the</w:t>
      </w:r>
      <w:r>
        <w:rPr>
          <w:spacing w:val="-8"/>
          <w:sz w:val="19"/>
        </w:rPr>
        <w:t> </w:t>
      </w:r>
      <w:r>
        <w:rPr>
          <w:spacing w:val="-2"/>
          <w:sz w:val="19"/>
        </w:rPr>
        <w:t>sum</w:t>
      </w:r>
      <w:r>
        <w:rPr>
          <w:spacing w:val="-8"/>
          <w:sz w:val="19"/>
        </w:rPr>
        <w:t> </w:t>
      </w:r>
      <w:r>
        <w:rPr>
          <w:spacing w:val="-2"/>
          <w:sz w:val="19"/>
        </w:rPr>
        <w:t>formula</w:t>
      </w:r>
      <w:r>
        <w:rPr>
          <w:spacing w:val="-8"/>
          <w:sz w:val="19"/>
        </w:rPr>
        <w:t> </w:t>
      </w:r>
      <w:r>
        <w:rPr>
          <w:spacing w:val="-2"/>
          <w:sz w:val="19"/>
        </w:rPr>
        <w:t>in</w:t>
      </w:r>
      <w:r>
        <w:rPr>
          <w:spacing w:val="-8"/>
          <w:sz w:val="19"/>
        </w:rPr>
        <w:t> </w:t>
      </w:r>
      <w:r>
        <w:rPr>
          <w:spacing w:val="-2"/>
          <w:sz w:val="19"/>
        </w:rPr>
        <w:t>the</w:t>
      </w:r>
      <w:r>
        <w:rPr>
          <w:spacing w:val="-8"/>
          <w:sz w:val="19"/>
        </w:rPr>
        <w:t> </w:t>
      </w:r>
      <w:r>
        <w:rPr>
          <w:spacing w:val="-2"/>
          <w:sz w:val="19"/>
        </w:rPr>
        <w:t>next</w:t>
      </w:r>
      <w:r>
        <w:rPr>
          <w:spacing w:val="-8"/>
          <w:sz w:val="19"/>
        </w:rPr>
        <w:t> </w:t>
      </w:r>
      <w:r>
        <w:rPr>
          <w:spacing w:val="-2"/>
          <w:sz w:val="19"/>
        </w:rPr>
        <w:t>cell</w:t>
      </w:r>
      <w:r>
        <w:rPr>
          <w:spacing w:val="-8"/>
          <w:sz w:val="19"/>
        </w:rPr>
        <w:t> </w:t>
      </w:r>
      <w:r>
        <w:rPr>
          <w:spacing w:val="-2"/>
          <w:sz w:val="19"/>
        </w:rPr>
        <w:t>(D7</w:t>
      </w:r>
      <w:r>
        <w:rPr>
          <w:spacing w:val="-8"/>
          <w:sz w:val="19"/>
        </w:rPr>
        <w:t> </w:t>
      </w:r>
      <w:r>
        <w:rPr>
          <w:spacing w:val="-2"/>
          <w:sz w:val="19"/>
        </w:rPr>
        <w:t>in</w:t>
      </w:r>
      <w:r>
        <w:rPr>
          <w:spacing w:val="-8"/>
          <w:sz w:val="19"/>
        </w:rPr>
        <w:t> </w:t>
      </w:r>
      <w:r>
        <w:rPr>
          <w:spacing w:val="-2"/>
          <w:sz w:val="19"/>
        </w:rPr>
        <w:t>this</w:t>
      </w:r>
      <w:r>
        <w:rPr>
          <w:spacing w:val="-8"/>
          <w:sz w:val="19"/>
        </w:rPr>
        <w:t> </w:t>
      </w:r>
      <w:r>
        <w:rPr>
          <w:spacing w:val="-2"/>
          <w:sz w:val="19"/>
        </w:rPr>
        <w:t>example</w:t>
      </w:r>
      <w:r>
        <w:rPr>
          <w:spacing w:val="-8"/>
          <w:sz w:val="19"/>
        </w:rPr>
        <w:t> </w:t>
      </w:r>
      <w:r>
        <w:rPr>
          <w:spacing w:val="-2"/>
          <w:sz w:val="19"/>
        </w:rPr>
        <w:t>solution):</w:t>
      </w:r>
    </w:p>
    <w:p>
      <w:pPr>
        <w:spacing w:before="104"/>
        <w:ind w:left="6697" w:right="0" w:firstLine="0"/>
        <w:jc w:val="left"/>
        <w:rPr>
          <w:sz w:val="19"/>
        </w:rPr>
      </w:pPr>
      <w:r>
        <w:rPr>
          <w:spacing w:val="-2"/>
          <w:sz w:val="19"/>
        </w:rPr>
        <w:t>=sum(D5:D6)</w:t>
      </w:r>
    </w:p>
    <w:p>
      <w:pPr>
        <w:spacing w:line="225" w:lineRule="auto" w:before="116"/>
        <w:ind w:left="3539" w:right="1256" w:firstLine="0"/>
        <w:jc w:val="left"/>
        <w:rPr>
          <w:sz w:val="19"/>
        </w:rPr>
      </w:pPr>
      <w:r>
        <w:rPr>
          <w:sz w:val="19"/>
        </w:rPr>
        <w:t>This</w:t>
      </w:r>
      <w:r>
        <w:rPr>
          <w:spacing w:val="13"/>
          <w:sz w:val="19"/>
        </w:rPr>
        <w:t> </w:t>
      </w:r>
      <w:r>
        <w:rPr>
          <w:sz w:val="19"/>
        </w:rPr>
        <w:t>sum</w:t>
      </w:r>
      <w:r>
        <w:rPr>
          <w:spacing w:val="13"/>
          <w:sz w:val="19"/>
        </w:rPr>
        <w:t> </w:t>
      </w:r>
      <w:r>
        <w:rPr>
          <w:sz w:val="19"/>
        </w:rPr>
        <w:t>is</w:t>
      </w:r>
      <w:r>
        <w:rPr>
          <w:spacing w:val="13"/>
          <w:sz w:val="19"/>
        </w:rPr>
        <w:t> </w:t>
      </w:r>
      <w:r>
        <w:rPr>
          <w:sz w:val="19"/>
        </w:rPr>
        <w:t>the</w:t>
      </w:r>
      <w:r>
        <w:rPr>
          <w:spacing w:val="13"/>
          <w:sz w:val="19"/>
        </w:rPr>
        <w:t> </w:t>
      </w:r>
      <w:r>
        <w:rPr>
          <w:sz w:val="19"/>
        </w:rPr>
        <w:t>desired</w:t>
      </w:r>
      <w:r>
        <w:rPr>
          <w:spacing w:val="13"/>
          <w:sz w:val="19"/>
        </w:rPr>
        <w:t> </w:t>
      </w:r>
      <w:r>
        <w:rPr>
          <w:sz w:val="19"/>
        </w:rPr>
        <w:t>adjusted</w:t>
      </w:r>
      <w:r>
        <w:rPr>
          <w:spacing w:val="13"/>
          <w:sz w:val="19"/>
        </w:rPr>
        <w:t> </w:t>
      </w:r>
      <w:r>
        <w:rPr>
          <w:sz w:val="19"/>
        </w:rPr>
        <w:t>year-end</w:t>
      </w:r>
      <w:r>
        <w:rPr>
          <w:spacing w:val="13"/>
          <w:sz w:val="19"/>
        </w:rPr>
        <w:t> </w:t>
      </w:r>
      <w:r>
        <w:rPr>
          <w:sz w:val="19"/>
        </w:rPr>
        <w:t>credit</w:t>
      </w:r>
      <w:r>
        <w:rPr>
          <w:spacing w:val="13"/>
          <w:sz w:val="19"/>
        </w:rPr>
        <w:t> </w:t>
      </w:r>
      <w:r>
        <w:rPr>
          <w:sz w:val="19"/>
        </w:rPr>
        <w:t>balance</w:t>
      </w:r>
      <w:r>
        <w:rPr>
          <w:spacing w:val="13"/>
          <w:sz w:val="19"/>
        </w:rPr>
        <w:t> </w:t>
      </w:r>
      <w:r>
        <w:rPr>
          <w:sz w:val="19"/>
        </w:rPr>
        <w:t>of</w:t>
      </w:r>
      <w:r>
        <w:rPr>
          <w:spacing w:val="19"/>
          <w:sz w:val="19"/>
        </w:rPr>
        <w:t> </w:t>
      </w:r>
      <w:r>
        <w:rPr>
          <w:sz w:val="19"/>
        </w:rPr>
        <w:t>allowance</w:t>
      </w:r>
      <w:r>
        <w:rPr>
          <w:spacing w:val="13"/>
          <w:sz w:val="19"/>
        </w:rPr>
        <w:t> </w:t>
      </w:r>
      <w:r>
        <w:rPr>
          <w:sz w:val="19"/>
        </w:rPr>
        <w:t>for</w:t>
      </w:r>
      <w:r>
        <w:rPr>
          <w:spacing w:val="13"/>
          <w:sz w:val="19"/>
        </w:rPr>
        <w:t> </w:t>
      </w:r>
      <w:r>
        <w:rPr>
          <w:sz w:val="19"/>
        </w:rPr>
        <w:t>uncollectible accounts.</w:t>
      </w:r>
      <w:r>
        <w:rPr>
          <w:spacing w:val="-7"/>
          <w:sz w:val="19"/>
        </w:rPr>
        <w:t> </w:t>
      </w:r>
      <w:r>
        <w:rPr>
          <w:sz w:val="19"/>
        </w:rPr>
        <w:t>This</w:t>
      </w:r>
      <w:r>
        <w:rPr>
          <w:spacing w:val="-2"/>
          <w:sz w:val="19"/>
        </w:rPr>
        <w:t> </w:t>
      </w:r>
      <w:r>
        <w:rPr>
          <w:sz w:val="19"/>
        </w:rPr>
        <w:t>total</w:t>
      </w:r>
      <w:r>
        <w:rPr>
          <w:spacing w:val="-2"/>
          <w:sz w:val="19"/>
        </w:rPr>
        <w:t> </w:t>
      </w:r>
      <w:r>
        <w:rPr>
          <w:sz w:val="19"/>
        </w:rPr>
        <w:t>is</w:t>
      </w:r>
      <w:r>
        <w:rPr>
          <w:spacing w:val="-2"/>
          <w:sz w:val="19"/>
        </w:rPr>
        <w:t> </w:t>
      </w:r>
      <w:r>
        <w:rPr>
          <w:sz w:val="19"/>
        </w:rPr>
        <w:t>$10,366.89</w:t>
      </w:r>
      <w:r>
        <w:rPr>
          <w:spacing w:val="-2"/>
          <w:sz w:val="19"/>
        </w:rPr>
        <w:t> </w:t>
      </w:r>
      <w:r>
        <w:rPr>
          <w:sz w:val="19"/>
        </w:rPr>
        <w:t>(also</w:t>
      </w:r>
      <w:r>
        <w:rPr>
          <w:spacing w:val="-2"/>
          <w:sz w:val="19"/>
        </w:rPr>
        <w:t> </w:t>
      </w:r>
      <w:r>
        <w:rPr>
          <w:sz w:val="19"/>
        </w:rPr>
        <w:t>shown</w:t>
      </w:r>
      <w:r>
        <w:rPr>
          <w:spacing w:val="-2"/>
          <w:sz w:val="19"/>
        </w:rPr>
        <w:t> </w:t>
      </w:r>
      <w:r>
        <w:rPr>
          <w:sz w:val="19"/>
        </w:rPr>
        <w:t>in</w:t>
      </w:r>
      <w:r>
        <w:rPr>
          <w:spacing w:val="-2"/>
          <w:sz w:val="19"/>
        </w:rPr>
        <w:t> </w:t>
      </w:r>
      <w:r>
        <w:rPr>
          <w:sz w:val="19"/>
        </w:rPr>
        <w:t>Illustration</w:t>
      </w:r>
      <w:r>
        <w:rPr>
          <w:spacing w:val="-2"/>
          <w:sz w:val="19"/>
        </w:rPr>
        <w:t> </w:t>
      </w:r>
      <w:r>
        <w:rPr>
          <w:sz w:val="19"/>
        </w:rPr>
        <w:t>4.37).</w:t>
      </w:r>
    </w:p>
    <w:p>
      <w:pPr>
        <w:spacing w:after="0" w:line="225" w:lineRule="auto"/>
        <w:jc w:val="left"/>
        <w:rPr>
          <w:sz w:val="19"/>
        </w:rPr>
        <w:sectPr>
          <w:pgSz w:w="12240" w:h="15660"/>
          <w:pgMar w:header="500" w:footer="0" w:top="740" w:bottom="0" w:left="0" w:right="0"/>
        </w:sectPr>
      </w:pPr>
    </w:p>
    <w:p>
      <w:pPr>
        <w:pStyle w:val="BodyText"/>
        <w:spacing w:before="6"/>
        <w:rPr>
          <w:sz w:val="13"/>
        </w:rPr>
      </w:pPr>
    </w:p>
    <w:p>
      <w:pPr>
        <w:spacing w:line="225" w:lineRule="auto" w:before="96"/>
        <w:ind w:left="1260" w:right="3537" w:firstLine="0"/>
        <w:jc w:val="both"/>
        <w:rPr>
          <w:sz w:val="19"/>
        </w:rPr>
      </w:pPr>
      <w:r>
        <w:rPr>
          <w:rFonts w:ascii="Source Sans 3 Black"/>
          <w:b/>
          <w:color w:val="19CC00"/>
          <w:spacing w:val="-2"/>
          <w:sz w:val="19"/>
        </w:rPr>
        <w:t>STEP 10: </w:t>
      </w:r>
      <w:r>
        <w:rPr>
          <w:spacing w:val="-2"/>
          <w:sz w:val="19"/>
        </w:rPr>
        <w:t>Compare</w:t>
      </w:r>
      <w:r>
        <w:rPr>
          <w:spacing w:val="-4"/>
          <w:sz w:val="19"/>
        </w:rPr>
        <w:t> </w:t>
      </w:r>
      <w:r>
        <w:rPr>
          <w:spacing w:val="-2"/>
          <w:sz w:val="19"/>
        </w:rPr>
        <w:t>the</w:t>
      </w:r>
      <w:r>
        <w:rPr>
          <w:spacing w:val="-4"/>
          <w:sz w:val="19"/>
        </w:rPr>
        <w:t> </w:t>
      </w:r>
      <w:r>
        <w:rPr>
          <w:spacing w:val="-2"/>
          <w:sz w:val="19"/>
        </w:rPr>
        <w:t>2025</w:t>
      </w:r>
      <w:r>
        <w:rPr>
          <w:spacing w:val="-4"/>
          <w:sz w:val="19"/>
        </w:rPr>
        <w:t> </w:t>
      </w:r>
      <w:r>
        <w:rPr>
          <w:spacing w:val="-2"/>
          <w:sz w:val="19"/>
        </w:rPr>
        <w:t>unadjusted</w:t>
      </w:r>
      <w:r>
        <w:rPr>
          <w:spacing w:val="-4"/>
          <w:sz w:val="19"/>
        </w:rPr>
        <w:t> </w:t>
      </w:r>
      <w:r>
        <w:rPr>
          <w:spacing w:val="-2"/>
          <w:sz w:val="19"/>
        </w:rPr>
        <w:t>allowance</w:t>
      </w:r>
      <w:r>
        <w:rPr>
          <w:spacing w:val="-4"/>
          <w:sz w:val="19"/>
        </w:rPr>
        <w:t> </w:t>
      </w:r>
      <w:r>
        <w:rPr>
          <w:spacing w:val="-2"/>
          <w:sz w:val="19"/>
        </w:rPr>
        <w:t>account</w:t>
      </w:r>
      <w:r>
        <w:rPr>
          <w:spacing w:val="-4"/>
          <w:sz w:val="19"/>
        </w:rPr>
        <w:t> </w:t>
      </w:r>
      <w:r>
        <w:rPr>
          <w:spacing w:val="-2"/>
          <w:sz w:val="19"/>
        </w:rPr>
        <w:t>balance,</w:t>
      </w:r>
      <w:r>
        <w:rPr>
          <w:spacing w:val="-4"/>
          <w:sz w:val="19"/>
        </w:rPr>
        <w:t> </w:t>
      </w:r>
      <w:r>
        <w:rPr>
          <w:spacing w:val="-2"/>
          <w:sz w:val="19"/>
        </w:rPr>
        <w:t>a</w:t>
      </w:r>
      <w:r>
        <w:rPr>
          <w:spacing w:val="-4"/>
          <w:sz w:val="19"/>
        </w:rPr>
        <w:t> </w:t>
      </w:r>
      <w:r>
        <w:rPr>
          <w:spacing w:val="-2"/>
          <w:sz w:val="19"/>
        </w:rPr>
        <w:t>$3,000</w:t>
      </w:r>
      <w:r>
        <w:rPr>
          <w:spacing w:val="-4"/>
          <w:sz w:val="19"/>
        </w:rPr>
        <w:t> </w:t>
      </w:r>
      <w:r>
        <w:rPr>
          <w:spacing w:val="-2"/>
          <w:sz w:val="19"/>
        </w:rPr>
        <w:t>credit</w:t>
      </w:r>
      <w:r>
        <w:rPr>
          <w:spacing w:val="-4"/>
          <w:sz w:val="19"/>
        </w:rPr>
        <w:t> </w:t>
      </w:r>
      <w:r>
        <w:rPr>
          <w:spacing w:val="-2"/>
          <w:sz w:val="19"/>
        </w:rPr>
        <w:t>balance, </w:t>
      </w:r>
      <w:r>
        <w:rPr>
          <w:sz w:val="19"/>
        </w:rPr>
        <w:t>to</w:t>
      </w:r>
      <w:r>
        <w:rPr>
          <w:spacing w:val="-4"/>
          <w:sz w:val="19"/>
        </w:rPr>
        <w:t> </w:t>
      </w:r>
      <w:r>
        <w:rPr>
          <w:sz w:val="19"/>
        </w:rPr>
        <w:t>the</w:t>
      </w:r>
      <w:r>
        <w:rPr>
          <w:spacing w:val="-6"/>
          <w:sz w:val="19"/>
        </w:rPr>
        <w:t> </w:t>
      </w:r>
      <w:r>
        <w:rPr>
          <w:sz w:val="19"/>
        </w:rPr>
        <w:t>calculated</w:t>
      </w:r>
      <w:r>
        <w:rPr>
          <w:spacing w:val="-6"/>
          <w:sz w:val="19"/>
        </w:rPr>
        <w:t> </w:t>
      </w:r>
      <w:r>
        <w:rPr>
          <w:sz w:val="19"/>
        </w:rPr>
        <w:t>desired</w:t>
      </w:r>
      <w:r>
        <w:rPr>
          <w:spacing w:val="-6"/>
          <w:sz w:val="19"/>
        </w:rPr>
        <w:t> </w:t>
      </w:r>
      <w:r>
        <w:rPr>
          <w:sz w:val="19"/>
        </w:rPr>
        <w:t>ending</w:t>
      </w:r>
      <w:r>
        <w:rPr>
          <w:spacing w:val="-6"/>
          <w:sz w:val="19"/>
        </w:rPr>
        <w:t> </w:t>
      </w:r>
      <w:r>
        <w:rPr>
          <w:sz w:val="19"/>
        </w:rPr>
        <w:t>balance</w:t>
      </w:r>
      <w:r>
        <w:rPr>
          <w:spacing w:val="-6"/>
          <w:sz w:val="19"/>
        </w:rPr>
        <w:t> </w:t>
      </w:r>
      <w:r>
        <w:rPr>
          <w:sz w:val="19"/>
        </w:rPr>
        <w:t>to</w:t>
      </w:r>
      <w:r>
        <w:rPr>
          <w:spacing w:val="-6"/>
          <w:sz w:val="19"/>
        </w:rPr>
        <w:t> </w:t>
      </w:r>
      <w:r>
        <w:rPr>
          <w:sz w:val="19"/>
        </w:rPr>
        <w:t>calculate</w:t>
      </w:r>
      <w:r>
        <w:rPr>
          <w:spacing w:val="-6"/>
          <w:sz w:val="19"/>
        </w:rPr>
        <w:t> </w:t>
      </w:r>
      <w:r>
        <w:rPr>
          <w:sz w:val="19"/>
        </w:rPr>
        <w:t>the</w:t>
      </w:r>
      <w:r>
        <w:rPr>
          <w:spacing w:val="-6"/>
          <w:sz w:val="19"/>
        </w:rPr>
        <w:t> </w:t>
      </w:r>
      <w:r>
        <w:rPr>
          <w:sz w:val="19"/>
        </w:rPr>
        <w:t>amount</w:t>
      </w:r>
      <w:r>
        <w:rPr>
          <w:spacing w:val="-6"/>
          <w:sz w:val="19"/>
        </w:rPr>
        <w:t> </w:t>
      </w:r>
      <w:r>
        <w:rPr>
          <w:sz w:val="19"/>
        </w:rPr>
        <w:t>needed</w:t>
      </w:r>
      <w:r>
        <w:rPr>
          <w:spacing w:val="-6"/>
          <w:sz w:val="19"/>
        </w:rPr>
        <w:t> </w:t>
      </w:r>
      <w:r>
        <w:rPr>
          <w:sz w:val="19"/>
        </w:rPr>
        <w:t>for</w:t>
      </w:r>
      <w:r>
        <w:rPr>
          <w:spacing w:val="-6"/>
          <w:sz w:val="19"/>
        </w:rPr>
        <w:t> </w:t>
      </w:r>
      <w:r>
        <w:rPr>
          <w:sz w:val="19"/>
        </w:rPr>
        <w:t>the</w:t>
      </w:r>
      <w:r>
        <w:rPr>
          <w:spacing w:val="-6"/>
          <w:sz w:val="19"/>
        </w:rPr>
        <w:t> </w:t>
      </w:r>
      <w:r>
        <w:rPr>
          <w:sz w:val="19"/>
        </w:rPr>
        <w:t>adjusting entry</w:t>
      </w:r>
      <w:r>
        <w:rPr>
          <w:spacing w:val="-12"/>
          <w:sz w:val="19"/>
        </w:rPr>
        <w:t> </w:t>
      </w:r>
      <w:r>
        <w:rPr>
          <w:sz w:val="19"/>
        </w:rPr>
        <w:t>to</w:t>
      </w:r>
      <w:r>
        <w:rPr>
          <w:spacing w:val="-12"/>
          <w:sz w:val="19"/>
        </w:rPr>
        <w:t> </w:t>
      </w:r>
      <w:r>
        <w:rPr>
          <w:sz w:val="19"/>
        </w:rPr>
        <w:t>ensure</w:t>
      </w:r>
      <w:r>
        <w:rPr>
          <w:spacing w:val="-12"/>
          <w:sz w:val="19"/>
        </w:rPr>
        <w:t> </w:t>
      </w:r>
      <w:r>
        <w:rPr>
          <w:sz w:val="19"/>
        </w:rPr>
        <w:t>the</w:t>
      </w:r>
      <w:r>
        <w:rPr>
          <w:spacing w:val="-12"/>
          <w:sz w:val="19"/>
        </w:rPr>
        <w:t> </w:t>
      </w:r>
      <w:r>
        <w:rPr>
          <w:sz w:val="19"/>
        </w:rPr>
        <w:t>allowance</w:t>
      </w:r>
      <w:r>
        <w:rPr>
          <w:spacing w:val="-12"/>
          <w:sz w:val="19"/>
        </w:rPr>
        <w:t> </w:t>
      </w:r>
      <w:r>
        <w:rPr>
          <w:sz w:val="19"/>
        </w:rPr>
        <w:t>for</w:t>
      </w:r>
      <w:r>
        <w:rPr>
          <w:spacing w:val="-12"/>
          <w:sz w:val="19"/>
        </w:rPr>
        <w:t> </w:t>
      </w:r>
      <w:r>
        <w:rPr>
          <w:sz w:val="19"/>
        </w:rPr>
        <w:t>uncollectible</w:t>
      </w:r>
      <w:r>
        <w:rPr>
          <w:spacing w:val="-12"/>
          <w:sz w:val="19"/>
        </w:rPr>
        <w:t> </w:t>
      </w:r>
      <w:r>
        <w:rPr>
          <w:sz w:val="19"/>
        </w:rPr>
        <w:t>accounts</w:t>
      </w:r>
      <w:r>
        <w:rPr>
          <w:spacing w:val="-11"/>
          <w:sz w:val="19"/>
        </w:rPr>
        <w:t> </w:t>
      </w:r>
      <w:r>
        <w:rPr>
          <w:sz w:val="19"/>
        </w:rPr>
        <w:t>has</w:t>
      </w:r>
      <w:r>
        <w:rPr>
          <w:spacing w:val="-12"/>
          <w:sz w:val="19"/>
        </w:rPr>
        <w:t> </w:t>
      </w:r>
      <w:r>
        <w:rPr>
          <w:sz w:val="19"/>
        </w:rPr>
        <w:t>that</w:t>
      </w:r>
      <w:r>
        <w:rPr>
          <w:spacing w:val="-12"/>
          <w:sz w:val="19"/>
        </w:rPr>
        <w:t> </w:t>
      </w:r>
      <w:r>
        <w:rPr>
          <w:sz w:val="19"/>
        </w:rPr>
        <w:t>desired</w:t>
      </w:r>
      <w:r>
        <w:rPr>
          <w:spacing w:val="-12"/>
          <w:sz w:val="19"/>
        </w:rPr>
        <w:t> </w:t>
      </w:r>
      <w:r>
        <w:rPr>
          <w:sz w:val="19"/>
        </w:rPr>
        <w:t>credit</w:t>
      </w:r>
      <w:r>
        <w:rPr>
          <w:spacing w:val="-12"/>
          <w:sz w:val="19"/>
        </w:rPr>
        <w:t> </w:t>
      </w:r>
      <w:r>
        <w:rPr>
          <w:sz w:val="19"/>
        </w:rPr>
        <w:t>balance:</w:t>
      </w:r>
    </w:p>
    <w:p>
      <w:pPr>
        <w:pStyle w:val="ListParagraph"/>
        <w:numPr>
          <w:ilvl w:val="0"/>
          <w:numId w:val="132"/>
        </w:numPr>
        <w:tabs>
          <w:tab w:pos="1500" w:val="left" w:leader="none"/>
        </w:tabs>
        <w:spacing w:line="225" w:lineRule="auto" w:before="57" w:after="0"/>
        <w:ind w:left="1499" w:right="3537" w:hanging="240"/>
        <w:jc w:val="both"/>
        <w:rPr>
          <w:sz w:val="19"/>
        </w:rPr>
      </w:pPr>
      <w:r>
        <w:rPr>
          <w:sz w:val="19"/>
        </w:rPr>
        <w:t>Enter</w:t>
      </w:r>
      <w:r>
        <w:rPr>
          <w:spacing w:val="-1"/>
          <w:sz w:val="19"/>
        </w:rPr>
        <w:t> </w:t>
      </w:r>
      <w:r>
        <w:rPr>
          <w:sz w:val="19"/>
        </w:rPr>
        <w:t>the</w:t>
      </w:r>
      <w:r>
        <w:rPr>
          <w:spacing w:val="-1"/>
          <w:sz w:val="19"/>
        </w:rPr>
        <w:t> </w:t>
      </w:r>
      <w:r>
        <w:rPr>
          <w:sz w:val="19"/>
        </w:rPr>
        <w:t>unadjusted</w:t>
      </w:r>
      <w:r>
        <w:rPr>
          <w:spacing w:val="-1"/>
          <w:sz w:val="19"/>
        </w:rPr>
        <w:t> </w:t>
      </w:r>
      <w:r>
        <w:rPr>
          <w:sz w:val="19"/>
        </w:rPr>
        <w:t>balance</w:t>
      </w:r>
      <w:r>
        <w:rPr>
          <w:spacing w:val="-1"/>
          <w:sz w:val="19"/>
        </w:rPr>
        <w:t> </w:t>
      </w:r>
      <w:r>
        <w:rPr>
          <w:sz w:val="19"/>
        </w:rPr>
        <w:t>in</w:t>
      </w:r>
      <w:r>
        <w:rPr>
          <w:spacing w:val="-1"/>
          <w:sz w:val="19"/>
        </w:rPr>
        <w:t> </w:t>
      </w:r>
      <w:r>
        <w:rPr>
          <w:sz w:val="19"/>
        </w:rPr>
        <w:t>cell</w:t>
      </w:r>
      <w:r>
        <w:rPr>
          <w:spacing w:val="-1"/>
          <w:sz w:val="19"/>
        </w:rPr>
        <w:t> </w:t>
      </w:r>
      <w:r>
        <w:rPr>
          <w:sz w:val="19"/>
        </w:rPr>
        <w:t>D8</w:t>
      </w:r>
      <w:r>
        <w:rPr>
          <w:spacing w:val="-1"/>
          <w:sz w:val="19"/>
        </w:rPr>
        <w:t> </w:t>
      </w:r>
      <w:r>
        <w:rPr>
          <w:sz w:val="19"/>
        </w:rPr>
        <w:t>and</w:t>
      </w:r>
      <w:r>
        <w:rPr>
          <w:spacing w:val="-1"/>
          <w:sz w:val="19"/>
        </w:rPr>
        <w:t> </w:t>
      </w:r>
      <w:r>
        <w:rPr>
          <w:sz w:val="19"/>
        </w:rPr>
        <w:t>the</w:t>
      </w:r>
      <w:r>
        <w:rPr>
          <w:spacing w:val="-1"/>
          <w:sz w:val="19"/>
        </w:rPr>
        <w:t> </w:t>
      </w:r>
      <w:r>
        <w:rPr>
          <w:sz w:val="19"/>
        </w:rPr>
        <w:t>formula</w:t>
      </w:r>
      <w:r>
        <w:rPr>
          <w:spacing w:val="-1"/>
          <w:sz w:val="19"/>
        </w:rPr>
        <w:t> </w:t>
      </w:r>
      <w:r>
        <w:rPr>
          <w:sz w:val="19"/>
        </w:rPr>
        <w:t>for</w:t>
      </w:r>
      <w:r>
        <w:rPr>
          <w:spacing w:val="-1"/>
          <w:sz w:val="19"/>
        </w:rPr>
        <w:t> </w:t>
      </w:r>
      <w:r>
        <w:rPr>
          <w:sz w:val="19"/>
        </w:rPr>
        <w:t>the</w:t>
      </w:r>
      <w:r>
        <w:rPr>
          <w:spacing w:val="-1"/>
          <w:sz w:val="19"/>
        </w:rPr>
        <w:t> </w:t>
      </w:r>
      <w:r>
        <w:rPr>
          <w:sz w:val="19"/>
        </w:rPr>
        <w:t>calculation</w:t>
      </w:r>
      <w:r>
        <w:rPr>
          <w:spacing w:val="-1"/>
          <w:sz w:val="19"/>
        </w:rPr>
        <w:t> </w:t>
      </w:r>
      <w:r>
        <w:rPr>
          <w:sz w:val="19"/>
        </w:rPr>
        <w:t>in</w:t>
      </w:r>
      <w:r>
        <w:rPr>
          <w:spacing w:val="-1"/>
          <w:sz w:val="19"/>
        </w:rPr>
        <w:t> </w:t>
      </w:r>
      <w:r>
        <w:rPr>
          <w:sz w:val="19"/>
        </w:rPr>
        <w:t>cell</w:t>
      </w:r>
      <w:r>
        <w:rPr>
          <w:spacing w:val="-1"/>
          <w:sz w:val="19"/>
        </w:rPr>
        <w:t> </w:t>
      </w:r>
      <w:r>
        <w:rPr>
          <w:sz w:val="19"/>
        </w:rPr>
        <w:t>D10</w:t>
      </w:r>
      <w:r>
        <w:rPr>
          <w:sz w:val="19"/>
        </w:rPr>
        <w:t> (</w:t>
      </w:r>
      <w:r>
        <w:rPr>
          <w:rFonts w:ascii="Times New Roman" w:hAnsi="Times New Roman"/>
          <w:b/>
          <w:color w:val="197FBF"/>
          <w:sz w:val="19"/>
        </w:rPr>
        <w:t>Illustration 4.37</w:t>
      </w:r>
      <w:r>
        <w:rPr>
          <w:sz w:val="19"/>
        </w:rPr>
        <w:t>):</w:t>
      </w:r>
    </w:p>
    <w:p>
      <w:pPr>
        <w:spacing w:before="106"/>
        <w:ind w:left="645" w:right="2922" w:firstLine="0"/>
        <w:jc w:val="center"/>
        <w:rPr>
          <w:sz w:val="19"/>
        </w:rPr>
      </w:pPr>
      <w:r>
        <w:rPr>
          <w:spacing w:val="-2"/>
          <w:w w:val="110"/>
          <w:sz w:val="19"/>
        </w:rPr>
        <w:t>=D7−D8</w:t>
      </w:r>
    </w:p>
    <w:p>
      <w:pPr>
        <w:pStyle w:val="ListParagraph"/>
        <w:numPr>
          <w:ilvl w:val="0"/>
          <w:numId w:val="132"/>
        </w:numPr>
        <w:tabs>
          <w:tab w:pos="1500" w:val="left" w:leader="none"/>
        </w:tabs>
        <w:spacing w:line="240" w:lineRule="auto" w:before="104" w:after="0"/>
        <w:ind w:left="1499" w:right="0" w:hanging="240"/>
        <w:jc w:val="left"/>
        <w:rPr>
          <w:sz w:val="19"/>
        </w:rPr>
      </w:pPr>
      <w:r>
        <w:rPr>
          <w:spacing w:val="-8"/>
          <w:sz w:val="19"/>
        </w:rPr>
        <w:t>You</w:t>
      </w:r>
      <w:r>
        <w:rPr>
          <w:spacing w:val="1"/>
          <w:sz w:val="19"/>
        </w:rPr>
        <w:t> </w:t>
      </w:r>
      <w:r>
        <w:rPr>
          <w:spacing w:val="-8"/>
          <w:sz w:val="19"/>
        </w:rPr>
        <w:t>are</w:t>
      </w:r>
      <w:r>
        <w:rPr>
          <w:spacing w:val="2"/>
          <w:sz w:val="19"/>
        </w:rPr>
        <w:t> </w:t>
      </w:r>
      <w:r>
        <w:rPr>
          <w:spacing w:val="-8"/>
          <w:sz w:val="19"/>
        </w:rPr>
        <w:t>now</w:t>
      </w:r>
      <w:r>
        <w:rPr>
          <w:spacing w:val="2"/>
          <w:sz w:val="19"/>
        </w:rPr>
        <w:t> </w:t>
      </w:r>
      <w:r>
        <w:rPr>
          <w:spacing w:val="-8"/>
          <w:sz w:val="19"/>
        </w:rPr>
        <w:t>ready</w:t>
      </w:r>
      <w:r>
        <w:rPr>
          <w:spacing w:val="1"/>
          <w:sz w:val="19"/>
        </w:rPr>
        <w:t> </w:t>
      </w:r>
      <w:r>
        <w:rPr>
          <w:spacing w:val="-8"/>
          <w:sz w:val="19"/>
        </w:rPr>
        <w:t>to</w:t>
      </w:r>
      <w:r>
        <w:rPr>
          <w:spacing w:val="2"/>
          <w:sz w:val="19"/>
        </w:rPr>
        <w:t> </w:t>
      </w:r>
      <w:r>
        <w:rPr>
          <w:spacing w:val="-8"/>
          <w:sz w:val="19"/>
        </w:rPr>
        <w:t>make</w:t>
      </w:r>
      <w:r>
        <w:rPr>
          <w:spacing w:val="2"/>
          <w:sz w:val="19"/>
        </w:rPr>
        <w:t> </w:t>
      </w:r>
      <w:r>
        <w:rPr>
          <w:spacing w:val="-8"/>
          <w:sz w:val="19"/>
        </w:rPr>
        <w:t>your</w:t>
      </w:r>
      <w:r>
        <w:rPr>
          <w:spacing w:val="1"/>
          <w:sz w:val="19"/>
        </w:rPr>
        <w:t> </w:t>
      </w:r>
      <w:r>
        <w:rPr>
          <w:spacing w:val="-8"/>
          <w:sz w:val="19"/>
        </w:rPr>
        <w:t>adjusting</w:t>
      </w:r>
      <w:r>
        <w:rPr>
          <w:spacing w:val="2"/>
          <w:sz w:val="19"/>
        </w:rPr>
        <w:t> </w:t>
      </w:r>
      <w:r>
        <w:rPr>
          <w:spacing w:val="-8"/>
          <w:sz w:val="19"/>
        </w:rPr>
        <w:t>entry:</w:t>
      </w:r>
    </w:p>
    <w:p>
      <w:pPr>
        <w:pStyle w:val="BodyText"/>
        <w:spacing w:before="3"/>
        <w:rPr>
          <w:sz w:val="19"/>
        </w:rPr>
      </w:pPr>
    </w:p>
    <w:tbl>
      <w:tblPr>
        <w:tblW w:w="0" w:type="auto"/>
        <w:jc w:val="left"/>
        <w:tblInd w:w="2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5"/>
        <w:gridCol w:w="1177"/>
        <w:gridCol w:w="780"/>
      </w:tblGrid>
      <w:tr>
        <w:trPr>
          <w:trHeight w:val="208" w:hRule="atLeast"/>
        </w:trPr>
        <w:tc>
          <w:tcPr>
            <w:tcW w:w="3155" w:type="dxa"/>
            <w:tcBorders>
              <w:bottom w:val="single" w:sz="4" w:space="0" w:color="000000"/>
            </w:tcBorders>
          </w:tcPr>
          <w:p>
            <w:pPr>
              <w:pStyle w:val="TableParagraph"/>
              <w:rPr>
                <w:rFonts w:ascii="Times New Roman"/>
                <w:sz w:val="14"/>
              </w:rPr>
            </w:pPr>
          </w:p>
        </w:tc>
        <w:tc>
          <w:tcPr>
            <w:tcW w:w="1177" w:type="dxa"/>
            <w:tcBorders>
              <w:bottom w:val="single" w:sz="4" w:space="0" w:color="000000"/>
            </w:tcBorders>
          </w:tcPr>
          <w:p>
            <w:pPr>
              <w:pStyle w:val="TableParagraph"/>
              <w:spacing w:line="170" w:lineRule="exact"/>
              <w:ind w:right="170"/>
              <w:jc w:val="right"/>
              <w:rPr>
                <w:rFonts w:ascii="Times New Roman"/>
                <w:b/>
                <w:sz w:val="17"/>
              </w:rPr>
            </w:pPr>
            <w:r>
              <w:rPr>
                <w:rFonts w:ascii="Times New Roman"/>
                <w:b/>
                <w:spacing w:val="-4"/>
                <w:w w:val="110"/>
                <w:sz w:val="17"/>
              </w:rPr>
              <w:t>Debit</w:t>
            </w:r>
          </w:p>
        </w:tc>
        <w:tc>
          <w:tcPr>
            <w:tcW w:w="780" w:type="dxa"/>
            <w:tcBorders>
              <w:bottom w:val="single" w:sz="4" w:space="0" w:color="000000"/>
            </w:tcBorders>
          </w:tcPr>
          <w:p>
            <w:pPr>
              <w:pStyle w:val="TableParagraph"/>
              <w:spacing w:line="170" w:lineRule="exact"/>
              <w:ind w:left="139"/>
              <w:rPr>
                <w:rFonts w:ascii="Times New Roman"/>
                <w:b/>
                <w:sz w:val="17"/>
              </w:rPr>
            </w:pPr>
            <w:r>
              <w:rPr>
                <w:rFonts w:ascii="Times New Roman"/>
                <w:b/>
                <w:spacing w:val="-2"/>
                <w:w w:val="105"/>
                <w:sz w:val="17"/>
              </w:rPr>
              <w:t>Credit</w:t>
            </w:r>
          </w:p>
        </w:tc>
      </w:tr>
      <w:tr>
        <w:trPr>
          <w:trHeight w:val="497" w:hRule="atLeast"/>
        </w:trPr>
        <w:tc>
          <w:tcPr>
            <w:tcW w:w="3155" w:type="dxa"/>
            <w:tcBorders>
              <w:top w:val="single" w:sz="4" w:space="0" w:color="000000"/>
            </w:tcBorders>
          </w:tcPr>
          <w:p>
            <w:pPr>
              <w:pStyle w:val="TableParagraph"/>
              <w:spacing w:before="6"/>
              <w:rPr>
                <w:sz w:val="17"/>
              </w:rPr>
            </w:pPr>
            <w:r>
              <w:rPr>
                <w:spacing w:val="-4"/>
                <w:sz w:val="17"/>
              </w:rPr>
              <w:t>Bad</w:t>
            </w:r>
            <w:r>
              <w:rPr>
                <w:spacing w:val="-5"/>
                <w:sz w:val="17"/>
              </w:rPr>
              <w:t> </w:t>
            </w:r>
            <w:r>
              <w:rPr>
                <w:spacing w:val="-4"/>
                <w:sz w:val="17"/>
              </w:rPr>
              <w:t>debt expense</w:t>
            </w:r>
          </w:p>
          <w:p>
            <w:pPr>
              <w:pStyle w:val="TableParagraph"/>
              <w:spacing w:line="222" w:lineRule="exact" w:before="20"/>
              <w:rPr>
                <w:sz w:val="17"/>
              </w:rPr>
            </w:pPr>
            <w:r>
              <w:rPr>
                <w:spacing w:val="-4"/>
                <w:sz w:val="17"/>
              </w:rPr>
              <w:t>Allowance</w:t>
            </w:r>
            <w:r>
              <w:rPr>
                <w:spacing w:val="1"/>
                <w:sz w:val="17"/>
              </w:rPr>
              <w:t> </w:t>
            </w:r>
            <w:r>
              <w:rPr>
                <w:spacing w:val="-4"/>
                <w:sz w:val="17"/>
              </w:rPr>
              <w:t>for</w:t>
            </w:r>
            <w:r>
              <w:rPr>
                <w:spacing w:val="2"/>
                <w:sz w:val="17"/>
              </w:rPr>
              <w:t> </w:t>
            </w:r>
            <w:r>
              <w:rPr>
                <w:spacing w:val="-4"/>
                <w:sz w:val="17"/>
              </w:rPr>
              <w:t>uncollectible</w:t>
            </w:r>
            <w:r>
              <w:rPr>
                <w:spacing w:val="1"/>
                <w:sz w:val="17"/>
              </w:rPr>
              <w:t> </w:t>
            </w:r>
            <w:r>
              <w:rPr>
                <w:spacing w:val="-4"/>
                <w:sz w:val="17"/>
              </w:rPr>
              <w:t>accounts</w:t>
            </w:r>
          </w:p>
        </w:tc>
        <w:tc>
          <w:tcPr>
            <w:tcW w:w="1177" w:type="dxa"/>
            <w:tcBorders>
              <w:top w:val="single" w:sz="4" w:space="0" w:color="000000"/>
            </w:tcBorders>
          </w:tcPr>
          <w:p>
            <w:pPr>
              <w:pStyle w:val="TableParagraph"/>
              <w:spacing w:before="6"/>
              <w:ind w:right="93"/>
              <w:jc w:val="right"/>
              <w:rPr>
                <w:sz w:val="17"/>
              </w:rPr>
            </w:pPr>
            <w:r>
              <w:rPr>
                <w:spacing w:val="-2"/>
                <w:sz w:val="17"/>
              </w:rPr>
              <w:t>7,366.89</w:t>
            </w:r>
          </w:p>
        </w:tc>
        <w:tc>
          <w:tcPr>
            <w:tcW w:w="780" w:type="dxa"/>
            <w:tcBorders>
              <w:top w:val="single" w:sz="4" w:space="0" w:color="000000"/>
            </w:tcBorders>
          </w:tcPr>
          <w:p>
            <w:pPr>
              <w:pStyle w:val="TableParagraph"/>
              <w:spacing w:before="12"/>
              <w:rPr>
                <w:sz w:val="18"/>
              </w:rPr>
            </w:pPr>
          </w:p>
          <w:p>
            <w:pPr>
              <w:pStyle w:val="TableParagraph"/>
              <w:spacing w:line="222" w:lineRule="exact" w:before="1"/>
              <w:ind w:left="95"/>
              <w:rPr>
                <w:sz w:val="17"/>
              </w:rPr>
            </w:pPr>
            <w:r>
              <w:rPr>
                <w:spacing w:val="-2"/>
                <w:sz w:val="17"/>
              </w:rPr>
              <w:t>7,366.89</w:t>
            </w:r>
          </w:p>
        </w:tc>
      </w:tr>
    </w:tbl>
    <w:p>
      <w:pPr>
        <w:pStyle w:val="BodyText"/>
        <w:rPr>
          <w:sz w:val="26"/>
        </w:rPr>
      </w:pPr>
    </w:p>
    <w:p>
      <w:pPr>
        <w:pStyle w:val="BodyText"/>
        <w:spacing w:before="1"/>
        <w:rPr>
          <w:sz w:val="32"/>
        </w:rPr>
      </w:pPr>
    </w:p>
    <w:p>
      <w:pPr>
        <w:spacing w:before="1"/>
        <w:ind w:left="1260" w:right="0" w:firstLine="0"/>
        <w:jc w:val="left"/>
        <w:rPr>
          <w:rFonts w:ascii="Calibri"/>
          <w:sz w:val="17"/>
        </w:rPr>
      </w:pPr>
      <w:r>
        <w:rPr>
          <w:rFonts w:ascii="Source Sans 3 Black"/>
          <w:b/>
          <w:color w:val="197FBF"/>
          <w:sz w:val="16"/>
        </w:rPr>
        <w:t>ILLUSTRATION</w:t>
      </w:r>
      <w:r>
        <w:rPr>
          <w:rFonts w:ascii="Source Sans 3 Black"/>
          <w:b/>
          <w:color w:val="197FBF"/>
          <w:spacing w:val="18"/>
          <w:sz w:val="16"/>
        </w:rPr>
        <w:t> </w:t>
      </w:r>
      <w:r>
        <w:rPr>
          <w:rFonts w:ascii="Source Sans 3 Black"/>
          <w:b/>
          <w:color w:val="197FBF"/>
          <w:sz w:val="16"/>
        </w:rPr>
        <w:t>4.37</w:t>
      </w:r>
      <w:r>
        <w:rPr>
          <w:rFonts w:ascii="Source Sans 3 Black"/>
          <w:b/>
          <w:color w:val="197FBF"/>
          <w:spacing w:val="76"/>
          <w:sz w:val="16"/>
        </w:rPr>
        <w:t>  </w:t>
      </w:r>
      <w:r>
        <w:rPr>
          <w:rFonts w:ascii="Calibri"/>
          <w:sz w:val="17"/>
        </w:rPr>
        <w:t>Completed</w:t>
      </w:r>
      <w:r>
        <w:rPr>
          <w:rFonts w:ascii="Calibri"/>
          <w:spacing w:val="3"/>
          <w:sz w:val="17"/>
        </w:rPr>
        <w:t> </w:t>
      </w:r>
      <w:r>
        <w:rPr>
          <w:rFonts w:ascii="Calibri"/>
          <w:sz w:val="17"/>
        </w:rPr>
        <w:t>Analysis</w:t>
      </w:r>
      <w:r>
        <w:rPr>
          <w:rFonts w:ascii="Calibri"/>
          <w:spacing w:val="4"/>
          <w:sz w:val="17"/>
        </w:rPr>
        <w:t> </w:t>
      </w:r>
      <w:r>
        <w:rPr>
          <w:rFonts w:ascii="Calibri"/>
          <w:sz w:val="17"/>
        </w:rPr>
        <w:t>of</w:t>
      </w:r>
      <w:r>
        <w:rPr>
          <w:rFonts w:ascii="Calibri"/>
          <w:spacing w:val="3"/>
          <w:sz w:val="17"/>
        </w:rPr>
        <w:t> </w:t>
      </w:r>
      <w:r>
        <w:rPr>
          <w:rFonts w:ascii="Calibri"/>
          <w:sz w:val="17"/>
        </w:rPr>
        <w:t>Bad</w:t>
      </w:r>
      <w:r>
        <w:rPr>
          <w:rFonts w:ascii="Calibri"/>
          <w:spacing w:val="4"/>
          <w:sz w:val="17"/>
        </w:rPr>
        <w:t> </w:t>
      </w:r>
      <w:r>
        <w:rPr>
          <w:rFonts w:ascii="Calibri"/>
          <w:sz w:val="17"/>
        </w:rPr>
        <w:t>Debts</w:t>
      </w:r>
      <w:r>
        <w:rPr>
          <w:rFonts w:ascii="Calibri"/>
          <w:spacing w:val="3"/>
          <w:sz w:val="17"/>
        </w:rPr>
        <w:t> </w:t>
      </w:r>
      <w:r>
        <w:rPr>
          <w:rFonts w:ascii="Calibri"/>
          <w:sz w:val="17"/>
        </w:rPr>
        <w:t>Expense</w:t>
      </w:r>
      <w:r>
        <w:rPr>
          <w:rFonts w:ascii="Calibri"/>
          <w:spacing w:val="3"/>
          <w:sz w:val="17"/>
        </w:rPr>
        <w:t> </w:t>
      </w:r>
      <w:r>
        <w:rPr>
          <w:rFonts w:ascii="Calibri"/>
          <w:spacing w:val="-2"/>
          <w:sz w:val="17"/>
        </w:rPr>
        <w:t>Calculation</w:t>
      </w:r>
    </w:p>
    <w:p>
      <w:pPr>
        <w:pStyle w:val="BodyText"/>
        <w:spacing w:before="10"/>
        <w:rPr>
          <w:rFonts w:ascii="Calibri"/>
          <w:sz w:val="8"/>
        </w:rPr>
      </w:pPr>
      <w:r>
        <w:rPr/>
        <w:pict>
          <v:group style="position:absolute;margin-left:63pt;margin-top:6.613088pt;width:375.65pt;height:174.1pt;mso-position-horizontal-relative:page;mso-position-vertical-relative:paragraph;z-index:-15408128;mso-wrap-distance-left:0;mso-wrap-distance-right:0" id="docshapegroup3223" coordorigin="1260,132" coordsize="7513,3482">
            <v:rect style="position:absolute;left:1527;top:2292;width:2931;height:205" id="docshape3224" filled="true" fillcolor="#ccf2f2" stroked="false">
              <v:fill type="solid"/>
            </v:rect>
            <v:shape style="position:absolute;left:1520;top:2720;width:7019;height:671" id="docshape3225" coordorigin="1521,2720" coordsize="7019,671" path="m1521,2720l8539,2720m1527,2943l8539,2943m1527,3167l8539,3167m1527,3391l8539,3391e" filled="false" stroked="true" strokeweight=".35pt" strokecolor="#bfbfbf">
              <v:path arrowok="t"/>
              <v:stroke dashstyle="solid"/>
            </v:shape>
            <v:line style="position:absolute" from="2996,1628" to="2996,3391" stroked="true" strokeweight=".35pt" strokecolor="#bfbfbf">
              <v:stroke dashstyle="solid"/>
            </v:line>
            <v:shape style="position:absolute;left:1307;top:447;width:7419;height:228" id="docshape3226" coordorigin="1307,447" coordsize="7419,228" path="m1989,675l1307,675,1307,447,1989,447,1989,675xm2934,675l2197,675,2197,447,2934,447,2934,675xm8726,675l2962,675,2962,447,8726,447,8726,675xe" filled="false" stroked="true" strokeweight=".25pt" strokecolor="#c6d2d1">
              <v:path arrowok="t"/>
              <v:stroke dashstyle="solid"/>
            </v:shape>
            <v:shape style="position:absolute;left:1271;top:744;width:7268;height:211" id="docshape3227" coordorigin="1271,745" coordsize="7268,211" path="m1271,745l8539,745,8539,955m2996,745l2996,955m4465,745l4465,955m1527,745l1527,955e" filled="false" stroked="true" strokeweight=".5pt" strokecolor="#7c7c7c">
              <v:path arrowok="t"/>
              <v:stroke dashstyle="solid"/>
            </v:shape>
            <v:shape style="position:absolute;left:1362;top:782;width:140;height:139" id="docshape3228" coordorigin="1363,783" coordsize="140,139" path="m1502,783l1363,921,1502,921,1502,783xe" filled="true" fillcolor="#b1c2c1" stroked="false">
              <v:path arrowok="t"/>
              <v:fill type="solid"/>
            </v:shape>
            <v:line style="position:absolute" from="2996,959" to="2996,1403" stroked="true" strokeweight=".35pt" strokecolor="#bfbfbf">
              <v:stroke dashstyle="solid"/>
            </v:line>
            <v:shape style="position:absolute;left:4464;top:954;width:2;height:2437" id="docshape3229" coordorigin="4465,955" coordsize="0,2437" path="m4465,3391l4465,1626,4465,1629,4465,955e" filled="false" stroked="true" strokeweight=".35pt" strokecolor="#bfbfbf">
              <v:path arrowok="t"/>
              <v:stroke dashstyle="solid"/>
            </v:shape>
            <v:line style="position:absolute" from="5490,745" to="5490,955" stroked="true" strokeweight=".5pt" strokecolor="#7c7c7c">
              <v:stroke dashstyle="solid"/>
            </v:line>
            <v:shape style="position:absolute;left:5489;top:954;width:2;height:2437" id="docshape3230" coordorigin="5490,955" coordsize="0,2437" path="m5490,3391l5490,1626,5490,1629,5490,955e" filled="false" stroked="true" strokeweight=".35pt" strokecolor="#bfbfbf">
              <v:path arrowok="t"/>
              <v:stroke dashstyle="solid"/>
            </v:shape>
            <v:line style="position:absolute" from="6604,745" to="6604,955" stroked="true" strokeweight=".5pt" strokecolor="#7c7c7c">
              <v:stroke dashstyle="solid"/>
            </v:line>
            <v:shape style="position:absolute;left:6603;top:954;width:2;height:2437" id="docshape3231" coordorigin="6604,955" coordsize="0,2437" path="m6604,3391l6604,1626,6604,1629,6604,955e" filled="false" stroked="true" strokeweight=".35pt" strokecolor="#bfbfbf">
              <v:path arrowok="t"/>
              <v:stroke dashstyle="solid"/>
            </v:shape>
            <v:shape style="position:absolute;left:8538;top:744;width:2;height:2647" id="docshape3232" coordorigin="8539,745" coordsize="0,2647" path="m8539,3391l8539,2066,8539,1846,8539,745e" filled="false" stroked="true" strokeweight=".5pt" strokecolor="#7c7c7c">
              <v:path arrowok="t"/>
              <v:stroke dashstyle="solid"/>
            </v:shape>
            <v:shape style="position:absolute;left:1520;top:1401;width:7019;height:4" id="docshape3233" coordorigin="1521,1401" coordsize="7019,4" path="m1521,1405l8539,1405m1521,1401l8539,1401e" filled="false" stroked="true" strokeweight=".175606pt" strokecolor="#bfbfbf">
              <v:path arrowok="t"/>
              <v:stroke dashstyle="solid"/>
            </v:shape>
            <v:line style="position:absolute" from="1521,1177" to="8539,1177" stroked="true" strokeweight=".35pt" strokecolor="#bfbfbf">
              <v:stroke dashstyle="solid"/>
            </v:line>
            <v:shape style="position:absolute;left:1520;top:1624;width:7019;height:4" id="docshape3234" coordorigin="1521,1625" coordsize="7019,4" path="m1521,1625l8539,1625m1521,1628l8539,1628e" filled="false" stroked="true" strokeweight=".342394pt" strokecolor="#bfbfbf">
              <v:path arrowok="t"/>
              <v:stroke dashstyle="solid"/>
            </v:shape>
            <v:shape style="position:absolute;left:1520;top:1846;width:7019;height:1546" id="docshape3235" coordorigin="1521,1847" coordsize="7019,1546" path="m1521,1847l8539,1847m1521,2065l8539,2065m1521,2284l8539,2284m1521,2501l8539,2501m1521,3392l8539,3392e" filled="false" stroked="true" strokeweight=".35pt" strokecolor="#bfbfbf">
              <v:path arrowok="t"/>
              <v:stroke dashstyle="solid"/>
            </v:shape>
            <v:shape style="position:absolute;left:1271;top:1176;width:253;height:670" id="docshape3236" coordorigin="1271,1177" coordsize="253,670" path="m1271,1847l1523,1847m1271,1403l1523,1403m1271,1625l1523,1625m1271,1177l1523,1177e" filled="false" stroked="true" strokeweight=".5pt" strokecolor="#929292">
              <v:path arrowok="t"/>
              <v:stroke dashstyle="solid"/>
            </v:shape>
            <v:line style="position:absolute" from="1271,955" to="1523,955" stroked="true" strokeweight=".5pt" strokecolor="#7c7c7c">
              <v:stroke dashstyle="solid"/>
            </v:line>
            <v:shape style="position:absolute;left:1271;top:2065;width:253;height:1327" id="docshape3237" coordorigin="1271,2065" coordsize="253,1327" path="m1271,2065l1523,2065m1271,2284l1523,2284m1271,2501l1523,2501m1271,2720l1523,2720m1271,2944l1523,2944m1271,3167l1523,3167m1271,3391l1523,3391m1271,3392l1523,3392e" filled="false" stroked="true" strokeweight=".5pt" strokecolor="#929292">
              <v:path arrowok="t"/>
              <v:stroke dashstyle="solid"/>
            </v:shape>
            <v:rect style="position:absolute;left:1527;top:954;width:7012;height:2437" id="docshape3238" filled="false" stroked="true" strokeweight=".5pt" strokecolor="#7c7c7c">
              <v:stroke dashstyle="solid"/>
            </v:rect>
            <v:shape style="position:absolute;left:1898;top:547;width:46;height:28" id="docshape3239" coordorigin="1898,548" coordsize="46,28" path="m1944,548l1898,548,1921,575,1944,548xe" filled="true" fillcolor="#262626" stroked="false">
              <v:path arrowok="t"/>
              <v:fill type="solid"/>
            </v:shape>
            <v:shape style="position:absolute;left:8648;top:514;width:46;height:28" id="docshape3240" coordorigin="8649,515" coordsize="46,28" path="m8694,515l8671,542,8649,515e" filled="false" stroked="true" strokeweight=".5pt" strokecolor="#262626">
              <v:path arrowok="t"/>
              <v:stroke dashstyle="solid"/>
            </v:shape>
            <v:shape style="position:absolute;left:2087;top:498;width:532;height:100" id="docshape3241" coordorigin="2087,499" coordsize="532,100" path="m2101,550l2087,550,2087,564,2101,564,2101,550xm2101,524l2087,524,2087,539,2101,539,2101,524xm2101,499l2087,499,2087,513,2101,513,2101,499xm2357,531l2356,530,2354,532,2357,531xm2361,597l2352,577,2334,554,2333,553,2347,539,2354,532,2329,549,2314,535,2299,526,2296,525,2289,526,2291,534,2295,535,2303,541,2309,545,2315,550,2320,554,2311,560,2288,576,2283,584,2287,589,2304,580,2327,560,2327,559,2328,560,2340,572,2351,584,2361,597xm2618,524l2603,530,2592,537,2579,549,2558,572,2540,555,2539,554,2525,565,2562,599,2574,582,2582,572,2584,568,2618,524xe" filled="true" fillcolor="#262626" stroked="false">
              <v:path arrowok="t"/>
              <v:fill type="solid"/>
            </v:shape>
            <v:shape style="position:absolute;left:1271;top:3391;width:7268;height:187" id="docshape3242" coordorigin="1271,3391" coordsize="7268,187" path="m8539,3391l2602,3391,2602,3578,2087,3578,2087,3391,1271,3391e" filled="false" stroked="true" strokeweight=".5pt" strokecolor="#929292">
              <v:path arrowok="t"/>
              <v:stroke dashstyle="solid"/>
            </v:shape>
            <v:line style="position:absolute" from="2602,3578" to="2087,3578" stroked="true" strokeweight=".5pt" strokecolor="#007f00">
              <v:stroke dashstyle="solid"/>
            </v:line>
            <v:shape style="position:absolute;left:1483;top:3472;width:279;height:51" id="docshape3243" coordorigin="1483,3472" coordsize="279,51" path="m1516,3472l1483,3497,1516,3522,1516,3472xm1762,3497l1729,3472,1729,3522,1762,3497xe" filled="true" fillcolor="#c6d2d1" stroked="false">
              <v:path arrowok="t"/>
              <v:fill type="solid"/>
            </v:shape>
            <v:shape style="position:absolute;left:2876;top:3436;width:127;height:127" type="#_x0000_t75" id="docshape3244" stroked="false">
              <v:imagedata r:id="rId300" o:title=""/>
            </v:shape>
            <v:shape style="position:absolute;left:3782;top:3448;width:4433;height:110" id="docshape3245" coordorigin="3782,3449" coordsize="4433,110" path="m3902,3558l3782,3558,3782,3449,3902,3449,3902,3558xm8215,3558l3902,3558,3902,3449,8215,3449,8215,3558xe" filled="false" stroked="true" strokeweight=".25pt" strokecolor="#c6d2d1">
              <v:path arrowok="t"/>
              <v:stroke dashstyle="solid"/>
            </v:shape>
            <v:rect style="position:absolute;left:8215;top:3448;width:203;height:110" id="docshape3246" filled="true" fillcolor="#c6d2d1" stroked="false">
              <v:fill type="solid"/>
            </v:rect>
            <v:rect style="position:absolute;left:8418;top:3448;width:109;height:110" id="docshape3247" filled="false" stroked="true" strokeweight=".25pt" strokecolor="#c6d2d1">
              <v:stroke dashstyle="solid"/>
            </v:rect>
            <v:shape style="position:absolute;left:3825;top:3478;width:4672;height:51" id="docshape3248" coordorigin="3826,3478" coordsize="4672,51" path="m3859,3478l3826,3503,3859,3528,3859,3478xm8497,3503l8464,3478,8464,3528,8497,3503xe" filled="true" fillcolor="#c6d2d1" stroked="false">
              <v:path arrowok="t"/>
              <v:fill type="solid"/>
            </v:shape>
            <v:shape style="position:absolute;left:8598;top:820;width:110;height:2447" id="docshape3249" coordorigin="8598,820" coordsize="110,2447" path="m8598,820l8708,820,8708,940,8598,940,8598,820xm8598,940l8708,940,8708,3267,8598,3267,8598,940xe" filled="false" stroked="true" strokeweight=".25pt" strokecolor="#c6d2d1">
              <v:path arrowok="t"/>
              <v:stroke dashstyle="solid"/>
            </v:shape>
            <v:rect style="position:absolute;left:8598;top:2955;width:110;height:312" id="docshape3250" filled="true" fillcolor="#c6d2d1" stroked="false">
              <v:fill type="solid"/>
            </v:rect>
            <v:rect style="position:absolute;left:8598;top:3270;width:110;height:109" id="docshape3251" filled="false" stroked="true" strokeweight=".25pt" strokecolor="#c6d2d1">
              <v:stroke dashstyle="solid"/>
            </v:rect>
            <v:shape style="position:absolute;left:8627;top:863;width:51;height:2486" id="docshape3252" coordorigin="8628,864" coordsize="51,2486" path="m8678,3316l8628,3316,8653,3349,8678,3316xm8678,897l8653,864,8628,897,8678,897xe" filled="true" fillcolor="#c6d2d1" stroked="false">
              <v:path arrowok="t"/>
              <v:fill type="solid"/>
            </v:shape>
            <v:rect style="position:absolute;left:1271;top:144;width:7492;height:228" id="docshape3253" filled="true" fillcolor="#009900" stroked="false">
              <v:fill type="solid"/>
            </v:rect>
            <v:shape style="position:absolute;left:2374;top:204;width:6267;height:104" id="docshape3254" coordorigin="2374,205" coordsize="6267,104" path="m2374,251l2404,221,2416,214,2429,211,2442,214,2453,221,2460,233,2463,246,2460,259,2453,270,2416,307m2374,205l2374,251,2419,251m2723,251l2693,221,2681,214,2668,211,2656,214,2644,221,2637,233,2634,246,2637,259,2644,270,2681,307m2723,205l2723,251,2679,251m2506,240l2523,257,2542,239m2762,240l2780,257,2798,239m3104,250l3122,268,3141,250m3101,236l3142,236m2917,261l2881,261,2881,208,2934,208,2934,245m2981,308l2928,308,2928,255,2981,255,2981,308xm2908,220l2908,251m2923,235l2892,235m2970,282l2939,282m8641,213l8576,277m8640,278l8576,212m8314,275l8267,275,8267,230,8314,230,8314,275xm8280,230l8280,216,8328,216,8328,261,8314,261m7969,248l8038,248m7587,275l7506,275,7506,215,7587,215,7587,275xm7506,228l7587,228e" filled="false" stroked="true" strokeweight=".25pt" strokecolor="#ffffff">
              <v:path arrowok="t"/>
              <v:stroke dashstyle="solid"/>
            </v:shape>
            <v:shape style="position:absolute;left:7529;top:233;width:35;height:42" id="docshape3255" coordorigin="7530,234" coordsize="35,42" path="m7530,257l7547,234,7547,275m7564,257l7547,234e" filled="false" stroked="true" strokeweight=".25pt" strokecolor="#ffffff">
              <v:path arrowok="t"/>
              <v:stroke dashstyle="solid"/>
            </v:shape>
            <v:shape style="position:absolute;left:1847;top:192;width:281;height:125" type="#_x0000_t75" id="docshape3256" stroked="false">
              <v:imagedata r:id="rId301" o:title=""/>
            </v:shape>
            <v:rect style="position:absolute;left:1270;top:142;width:7493;height:3462" id="docshape3257" filled="false" stroked="true" strokeweight="1pt" strokecolor="#929292">
              <v:stroke dashstyle="solid"/>
            </v:rect>
            <v:rect style="position:absolute;left:1527;top:1402;width:2931;height:226" id="docshape3258" filled="true" fillcolor="#ccf2f2" stroked="false">
              <v:fill type="solid"/>
            </v:rect>
            <v:shape style="position:absolute;left:1527;top:1846;width:2932;height:224" id="docshape3259" coordorigin="1527,1847" coordsize="2932,224" path="m1527,1847l4458,1847m1527,1847l4458,1847m1527,2070l4458,2070e" filled="false" stroked="true" strokeweight=".5pt" strokecolor="#bfbfbf">
              <v:path arrowok="t"/>
              <v:stroke dashstyle="solid"/>
            </v:shape>
            <v:line style="position:absolute" from="1527,2284" to="4458,2284" stroked="true" strokeweight="1pt" strokecolor="#262626">
              <v:stroke dashstyle="solid"/>
            </v:line>
            <v:rect style="position:absolute;left:1527;top:1617;width:2934;height:20" id="docshape3260" filled="true" fillcolor="#262626" stroked="false">
              <v:fill type="solid"/>
            </v:rect>
            <v:shape style="position:absolute;left:2443;top:1433;width:165;height:165" type="#_x0000_t75" id="docshape3261" stroked="false">
              <v:imagedata r:id="rId302" o:title=""/>
            </v:shape>
            <v:shape style="position:absolute;left:4740;top:2234;width:323;height:306" type="#_x0000_t75" id="docshape3262" stroked="false">
              <v:imagedata r:id="rId261" o:title=""/>
            </v:shape>
            <v:shape style="position:absolute;left:4740;top:2689;width:323;height:306" type="#_x0000_t75" id="docshape3263" stroked="false">
              <v:imagedata r:id="rId299" o:title=""/>
            </v:shape>
            <v:line style="position:absolute" from="5030,2387" to="5490,2387" stroked="true" strokeweight="1.5pt" strokecolor="#cc050f">
              <v:stroke dashstyle="solid"/>
            </v:line>
            <v:line style="position:absolute" from="5030,2842" to="5490,2842" stroked="true" strokeweight="1.5pt" strokecolor="#007fd8">
              <v:stroke dashstyle="solid"/>
            </v:line>
            <v:rect style="position:absolute;left:1527;top:1402;width:2930;height:1099" id="docshape3264" filled="false" stroked="true" strokeweight="1pt" strokecolor="#929292">
              <v:stroke dashstyle="solid"/>
            </v:rect>
            <v:shape style="position:absolute;left:5489;top:2943;width:1115;height:224" id="docshape3265" coordorigin="5490,2943" coordsize="1115,224" path="m5490,3167l6604,3167m5490,3139l6604,3139m5490,2943l6604,2943e" filled="false" stroked="true" strokeweight=".75pt" strokecolor="#262626">
              <v:path arrowok="t"/>
              <v:stroke dashstyle="solid"/>
            </v:shape>
            <v:shape style="position:absolute;left:5489;top:2278;width:1115;height:218" id="docshape3266" coordorigin="5490,2278" coordsize="1115,218" path="m6564,2496l5530,2496,5514,2493,5501,2484,5493,2471,5490,2456,5490,2318,5493,2303,5501,2290,5514,2281,5530,2278,6564,2278,6579,2281,6592,2290,6601,2303,6604,2318,6604,2456,6601,2471,6592,2484,6579,2493,6564,2496xe" filled="false" stroked="true" strokeweight="1.5pt" strokecolor="#cc050f">
              <v:path arrowok="t"/>
              <v:stroke dashstyle="solid"/>
            </v:shape>
            <v:shape style="position:absolute;left:5489;top:2517;width:3050;height:713" id="docshape3267" coordorigin="5490,2517" coordsize="3050,713" path="m8499,3230l5530,3230,5514,3227,5501,3218,5493,3205,5490,3190,5490,2557,5493,2542,5501,2529,5514,2520,5530,2517,8499,2517,8514,2520,8527,2529,8536,2542,8539,2557,8539,3190,8536,3205,8527,3218,8514,3227,8499,3230xe" filled="false" stroked="true" strokeweight="1.5pt" strokecolor="#007fd8">
              <v:path arrowok="t"/>
              <v:stroke dashstyle="solid"/>
            </v:shape>
            <v:shape style="position:absolute;left:1442;top:190;width:664;height:116" type="#_x0000_t202" id="docshape3268" filled="false" stroked="false">
              <v:textbox inset="0,0,0,0">
                <w:txbxContent>
                  <w:p>
                    <w:pPr>
                      <w:spacing w:before="4"/>
                      <w:ind w:left="0" w:right="0" w:firstLine="0"/>
                      <w:jc w:val="left"/>
                      <w:rPr>
                        <w:rFonts w:ascii="Calibri"/>
                        <w:sz w:val="8"/>
                      </w:rPr>
                    </w:pPr>
                    <w:r>
                      <w:rPr>
                        <w:rFonts w:ascii="Calibri"/>
                        <w:color w:val="FFFFFF"/>
                        <w:sz w:val="9"/>
                      </w:rPr>
                      <w:t>AutoSave</w:t>
                    </w:r>
                    <w:r>
                      <w:rPr>
                        <w:rFonts w:ascii="Calibri"/>
                        <w:color w:val="FFFFFF"/>
                        <w:spacing w:val="74"/>
                        <w:sz w:val="9"/>
                      </w:rPr>
                      <w:t>  </w:t>
                    </w:r>
                    <w:r>
                      <w:rPr>
                        <w:rFonts w:ascii="Calibri"/>
                        <w:color w:val="FFFFFF"/>
                        <w:spacing w:val="-5"/>
                        <w:sz w:val="8"/>
                      </w:rPr>
                      <w:t>Off</w:t>
                    </w:r>
                  </w:p>
                </w:txbxContent>
              </v:textbox>
              <w10:wrap type="none"/>
            </v:shape>
            <v:shape style="position:absolute;left:2787;top:491;width:102;height:127" type="#_x0000_t202" id="docshape3269" filled="false" stroked="false">
              <v:textbox inset="0,0,0,0">
                <w:txbxContent>
                  <w:p>
                    <w:pPr>
                      <w:spacing w:before="4"/>
                      <w:ind w:left="0" w:right="0" w:firstLine="0"/>
                      <w:jc w:val="left"/>
                      <w:rPr>
                        <w:rFonts w:ascii="Book Antiqua"/>
                        <w:b/>
                        <w:i/>
                        <w:sz w:val="10"/>
                      </w:rPr>
                    </w:pPr>
                    <w:r>
                      <w:rPr>
                        <w:rFonts w:ascii="Book Antiqua"/>
                        <w:b/>
                        <w:i/>
                        <w:color w:val="262626"/>
                        <w:spacing w:val="-5"/>
                        <w:sz w:val="10"/>
                      </w:rPr>
                      <w:t>fx</w:t>
                    </w:r>
                  </w:p>
                </w:txbxContent>
              </v:textbox>
              <w10:wrap type="none"/>
            </v:shape>
            <v:shape style="position:absolute;left:2218;top:747;width:107;height:204" type="#_x0000_t202" id="docshape3270" filled="false" stroked="false">
              <v:textbox inset="0,0,0,0">
                <w:txbxContent>
                  <w:p>
                    <w:pPr>
                      <w:spacing w:before="0"/>
                      <w:ind w:left="0" w:right="0" w:firstLine="0"/>
                      <w:jc w:val="left"/>
                      <w:rPr>
                        <w:rFonts w:ascii="Calibri"/>
                        <w:sz w:val="16"/>
                      </w:rPr>
                    </w:pPr>
                    <w:r>
                      <w:rPr>
                        <w:rFonts w:ascii="Calibri"/>
                        <w:w w:val="92"/>
                        <w:sz w:val="16"/>
                      </w:rPr>
                      <w:t>A</w:t>
                    </w:r>
                  </w:p>
                </w:txbxContent>
              </v:textbox>
              <w10:wrap type="none"/>
            </v:shape>
            <v:shape style="position:absolute;left:3683;top:747;width:114;height:204" type="#_x0000_t202" id="docshape3271" filled="false" stroked="false">
              <v:textbox inset="0,0,0,0">
                <w:txbxContent>
                  <w:p>
                    <w:pPr>
                      <w:spacing w:before="0"/>
                      <w:ind w:left="0" w:right="0" w:firstLine="0"/>
                      <w:jc w:val="left"/>
                      <w:rPr>
                        <w:rFonts w:ascii="Calibri"/>
                        <w:sz w:val="16"/>
                      </w:rPr>
                    </w:pPr>
                    <w:r>
                      <w:rPr>
                        <w:rFonts w:ascii="Calibri"/>
                        <w:w w:val="107"/>
                        <w:sz w:val="16"/>
                      </w:rPr>
                      <w:t>B</w:t>
                    </w:r>
                  </w:p>
                </w:txbxContent>
              </v:textbox>
              <w10:wrap type="none"/>
            </v:shape>
            <v:shape style="position:absolute;left:4931;top:747;width:111;height:204" type="#_x0000_t202" id="docshape3272" filled="false" stroked="false">
              <v:textbox inset="0,0,0,0">
                <w:txbxContent>
                  <w:p>
                    <w:pPr>
                      <w:spacing w:before="0"/>
                      <w:ind w:left="0" w:right="0" w:firstLine="0"/>
                      <w:jc w:val="left"/>
                      <w:rPr>
                        <w:rFonts w:ascii="Calibri"/>
                        <w:sz w:val="16"/>
                      </w:rPr>
                    </w:pPr>
                    <w:r>
                      <w:rPr>
                        <w:rFonts w:ascii="Calibri"/>
                        <w:w w:val="106"/>
                        <w:sz w:val="16"/>
                      </w:rPr>
                      <w:t>C</w:t>
                    </w:r>
                  </w:p>
                </w:txbxContent>
              </v:textbox>
              <w10:wrap type="none"/>
            </v:shape>
            <v:shape style="position:absolute;left:5997;top:747;width:118;height:204" type="#_x0000_t202" id="docshape3273" filled="false" stroked="false">
              <v:textbox inset="0,0,0,0">
                <w:txbxContent>
                  <w:p>
                    <w:pPr>
                      <w:spacing w:before="0"/>
                      <w:ind w:left="0" w:right="0" w:firstLine="0"/>
                      <w:jc w:val="left"/>
                      <w:rPr>
                        <w:rFonts w:ascii="Calibri"/>
                        <w:sz w:val="16"/>
                      </w:rPr>
                    </w:pPr>
                    <w:r>
                      <w:rPr>
                        <w:rFonts w:ascii="Calibri"/>
                        <w:w w:val="99"/>
                        <w:sz w:val="16"/>
                      </w:rPr>
                      <w:t>D</w:t>
                    </w:r>
                  </w:p>
                </w:txbxContent>
              </v:textbox>
              <w10:wrap type="none"/>
            </v:shape>
            <v:shape style="position:absolute;left:7529;top:747;width:104;height:204" type="#_x0000_t202" id="docshape3274" filled="false" stroked="false">
              <v:textbox inset="0,0,0,0">
                <w:txbxContent>
                  <w:p>
                    <w:pPr>
                      <w:spacing w:before="0"/>
                      <w:ind w:left="0" w:right="0" w:firstLine="0"/>
                      <w:jc w:val="left"/>
                      <w:rPr>
                        <w:rFonts w:ascii="Calibri"/>
                        <w:sz w:val="16"/>
                      </w:rPr>
                    </w:pPr>
                    <w:r>
                      <w:rPr>
                        <w:rFonts w:ascii="Calibri"/>
                        <w:w w:val="106"/>
                        <w:sz w:val="16"/>
                      </w:rPr>
                      <w:t>E</w:t>
                    </w:r>
                  </w:p>
                </w:txbxContent>
              </v:textbox>
              <w10:wrap type="none"/>
            </v:shape>
            <v:shape style="position:absolute;left:1319;top:972;width:180;height:2399" type="#_x0000_t202" id="docshape3275" filled="false" stroked="false">
              <v:textbox inset="0,0,0,0">
                <w:txbxContent>
                  <w:p>
                    <w:pPr>
                      <w:spacing w:before="0"/>
                      <w:ind w:left="39" w:right="0" w:firstLine="0"/>
                      <w:jc w:val="left"/>
                      <w:rPr>
                        <w:rFonts w:ascii="Calibri"/>
                        <w:sz w:val="16"/>
                      </w:rPr>
                    </w:pPr>
                    <w:r>
                      <w:rPr>
                        <w:rFonts w:ascii="Calibri"/>
                        <w:w w:val="98"/>
                        <w:sz w:val="16"/>
                      </w:rPr>
                      <w:t>1</w:t>
                    </w:r>
                  </w:p>
                  <w:p>
                    <w:pPr>
                      <w:spacing w:before="21"/>
                      <w:ind w:left="39" w:right="0" w:firstLine="0"/>
                      <w:jc w:val="left"/>
                      <w:rPr>
                        <w:rFonts w:ascii="Calibri"/>
                        <w:sz w:val="16"/>
                      </w:rPr>
                    </w:pPr>
                    <w:r>
                      <w:rPr>
                        <w:rFonts w:ascii="Calibri"/>
                        <w:w w:val="98"/>
                        <w:sz w:val="16"/>
                      </w:rPr>
                      <w:t>2</w:t>
                    </w:r>
                  </w:p>
                  <w:p>
                    <w:pPr>
                      <w:spacing w:before="26"/>
                      <w:ind w:left="39" w:right="0" w:firstLine="0"/>
                      <w:jc w:val="left"/>
                      <w:rPr>
                        <w:rFonts w:ascii="Calibri"/>
                        <w:sz w:val="16"/>
                      </w:rPr>
                    </w:pPr>
                    <w:r>
                      <w:rPr>
                        <w:rFonts w:ascii="Calibri"/>
                        <w:w w:val="98"/>
                        <w:sz w:val="16"/>
                      </w:rPr>
                      <w:t>3</w:t>
                    </w:r>
                  </w:p>
                  <w:p>
                    <w:pPr>
                      <w:spacing w:before="29"/>
                      <w:ind w:left="39" w:right="0" w:firstLine="0"/>
                      <w:jc w:val="left"/>
                      <w:rPr>
                        <w:rFonts w:ascii="Calibri"/>
                        <w:sz w:val="16"/>
                      </w:rPr>
                    </w:pPr>
                    <w:r>
                      <w:rPr>
                        <w:rFonts w:ascii="Calibri"/>
                        <w:w w:val="98"/>
                        <w:sz w:val="16"/>
                      </w:rPr>
                      <w:t>4</w:t>
                    </w:r>
                  </w:p>
                  <w:p>
                    <w:pPr>
                      <w:spacing w:before="26"/>
                      <w:ind w:left="39" w:right="0" w:firstLine="0"/>
                      <w:jc w:val="left"/>
                      <w:rPr>
                        <w:rFonts w:ascii="Calibri"/>
                        <w:sz w:val="16"/>
                      </w:rPr>
                    </w:pPr>
                    <w:r>
                      <w:rPr>
                        <w:rFonts w:ascii="Calibri"/>
                        <w:w w:val="98"/>
                        <w:sz w:val="16"/>
                      </w:rPr>
                      <w:t>5</w:t>
                    </w:r>
                  </w:p>
                  <w:p>
                    <w:pPr>
                      <w:spacing w:before="22"/>
                      <w:ind w:left="39" w:right="0" w:firstLine="0"/>
                      <w:jc w:val="left"/>
                      <w:rPr>
                        <w:rFonts w:ascii="Calibri"/>
                        <w:sz w:val="16"/>
                      </w:rPr>
                    </w:pPr>
                    <w:r>
                      <w:rPr>
                        <w:rFonts w:ascii="Calibri"/>
                        <w:w w:val="98"/>
                        <w:sz w:val="16"/>
                      </w:rPr>
                      <w:t>6</w:t>
                    </w:r>
                  </w:p>
                  <w:p>
                    <w:pPr>
                      <w:spacing w:before="22"/>
                      <w:ind w:left="39" w:right="0" w:firstLine="0"/>
                      <w:jc w:val="left"/>
                      <w:rPr>
                        <w:rFonts w:ascii="Calibri"/>
                        <w:sz w:val="16"/>
                      </w:rPr>
                    </w:pPr>
                    <w:r>
                      <w:rPr>
                        <w:rFonts w:ascii="Calibri"/>
                        <w:w w:val="98"/>
                        <w:sz w:val="16"/>
                      </w:rPr>
                      <w:t>7</w:t>
                    </w:r>
                  </w:p>
                  <w:p>
                    <w:pPr>
                      <w:spacing w:before="13"/>
                      <w:ind w:left="39" w:right="0" w:firstLine="0"/>
                      <w:jc w:val="left"/>
                      <w:rPr>
                        <w:rFonts w:ascii="Calibri"/>
                        <w:sz w:val="16"/>
                      </w:rPr>
                    </w:pPr>
                    <w:r>
                      <w:rPr>
                        <w:rFonts w:ascii="Calibri"/>
                        <w:w w:val="98"/>
                        <w:sz w:val="16"/>
                      </w:rPr>
                      <w:t>8</w:t>
                    </w:r>
                  </w:p>
                  <w:p>
                    <w:pPr>
                      <w:spacing w:before="26"/>
                      <w:ind w:left="39" w:right="0" w:firstLine="0"/>
                      <w:jc w:val="left"/>
                      <w:rPr>
                        <w:rFonts w:ascii="Calibri"/>
                        <w:sz w:val="16"/>
                      </w:rPr>
                    </w:pPr>
                    <w:r>
                      <w:rPr>
                        <w:rFonts w:ascii="Calibri"/>
                        <w:w w:val="98"/>
                        <w:sz w:val="16"/>
                      </w:rPr>
                      <w:t>9</w:t>
                    </w:r>
                  </w:p>
                  <w:p>
                    <w:pPr>
                      <w:spacing w:before="29"/>
                      <w:ind w:left="0" w:right="0" w:firstLine="0"/>
                      <w:jc w:val="left"/>
                      <w:rPr>
                        <w:rFonts w:ascii="Calibri"/>
                        <w:sz w:val="16"/>
                      </w:rPr>
                    </w:pPr>
                    <w:r>
                      <w:rPr>
                        <w:rFonts w:ascii="Calibri"/>
                        <w:spacing w:val="-5"/>
                        <w:sz w:val="16"/>
                      </w:rPr>
                      <w:t>10</w:t>
                    </w:r>
                  </w:p>
                  <w:p>
                    <w:pPr>
                      <w:spacing w:before="28"/>
                      <w:ind w:left="0" w:right="0" w:firstLine="0"/>
                      <w:jc w:val="left"/>
                      <w:rPr>
                        <w:rFonts w:ascii="Calibri"/>
                        <w:sz w:val="16"/>
                      </w:rPr>
                    </w:pPr>
                    <w:r>
                      <w:rPr>
                        <w:rFonts w:ascii="Calibri"/>
                        <w:spacing w:val="-5"/>
                        <w:sz w:val="16"/>
                      </w:rPr>
                      <w:t>11</w:t>
                    </w:r>
                  </w:p>
                </w:txbxContent>
              </v:textbox>
              <w10:wrap type="none"/>
            </v:shape>
            <v:shape style="position:absolute;left:1587;top:1418;width:839;height:1087" type="#_x0000_t202" id="docshape3276" filled="false" stroked="false">
              <v:textbox inset="0,0,0,0">
                <w:txbxContent>
                  <w:p>
                    <w:pPr>
                      <w:spacing w:before="3"/>
                      <w:ind w:left="0" w:right="0" w:firstLine="0"/>
                      <w:jc w:val="left"/>
                      <w:rPr>
                        <w:rFonts w:ascii="Calibri"/>
                        <w:b/>
                        <w:sz w:val="16"/>
                      </w:rPr>
                    </w:pPr>
                    <w:r>
                      <w:rPr>
                        <w:rFonts w:ascii="Calibri"/>
                        <w:b/>
                        <w:spacing w:val="-2"/>
                        <w:w w:val="110"/>
                        <w:sz w:val="16"/>
                      </w:rPr>
                      <w:t>RowLabels</w:t>
                    </w:r>
                  </w:p>
                  <w:p>
                    <w:pPr>
                      <w:spacing w:before="14"/>
                      <w:ind w:left="0" w:right="0" w:firstLine="0"/>
                      <w:jc w:val="left"/>
                      <w:rPr>
                        <w:rFonts w:ascii="Calibri" w:hAnsi="Calibri"/>
                        <w:sz w:val="16"/>
                      </w:rPr>
                    </w:pPr>
                    <w:r>
                      <w:rPr>
                        <w:rFonts w:ascii="Calibri" w:hAnsi="Calibri"/>
                        <w:spacing w:val="-4"/>
                        <w:sz w:val="16"/>
                      </w:rPr>
                      <w:t>0–29</w:t>
                    </w:r>
                  </w:p>
                  <w:p>
                    <w:pPr>
                      <w:spacing w:before="26"/>
                      <w:ind w:left="0" w:right="0" w:firstLine="0"/>
                      <w:jc w:val="left"/>
                      <w:rPr>
                        <w:rFonts w:ascii="Calibri" w:hAnsi="Calibri"/>
                        <w:sz w:val="16"/>
                      </w:rPr>
                    </w:pPr>
                    <w:r>
                      <w:rPr>
                        <w:rFonts w:ascii="Calibri" w:hAnsi="Calibri"/>
                        <w:spacing w:val="-2"/>
                        <w:sz w:val="16"/>
                      </w:rPr>
                      <w:t>30–60</w:t>
                    </w:r>
                  </w:p>
                  <w:p>
                    <w:pPr>
                      <w:spacing w:before="27"/>
                      <w:ind w:left="0" w:right="0" w:firstLine="0"/>
                      <w:jc w:val="left"/>
                      <w:rPr>
                        <w:rFonts w:ascii="Calibri"/>
                        <w:sz w:val="16"/>
                      </w:rPr>
                    </w:pPr>
                    <w:r>
                      <w:rPr>
                        <w:rFonts w:ascii="Calibri"/>
                        <w:spacing w:val="-5"/>
                        <w:sz w:val="16"/>
                      </w:rPr>
                      <w:t>&gt;60</w:t>
                    </w:r>
                  </w:p>
                  <w:p>
                    <w:pPr>
                      <w:spacing w:before="21"/>
                      <w:ind w:left="0" w:right="0" w:firstLine="0"/>
                      <w:jc w:val="left"/>
                      <w:rPr>
                        <w:rFonts w:ascii="Calibri"/>
                        <w:b/>
                        <w:sz w:val="16"/>
                      </w:rPr>
                    </w:pPr>
                    <w:r>
                      <w:rPr>
                        <w:rFonts w:ascii="Calibri"/>
                        <w:b/>
                        <w:w w:val="105"/>
                        <w:sz w:val="16"/>
                      </w:rPr>
                      <w:t>Grand</w:t>
                    </w:r>
                    <w:r>
                      <w:rPr>
                        <w:rFonts w:ascii="Calibri"/>
                        <w:b/>
                        <w:spacing w:val="-7"/>
                        <w:w w:val="105"/>
                        <w:sz w:val="16"/>
                      </w:rPr>
                      <w:t> </w:t>
                    </w:r>
                    <w:r>
                      <w:rPr>
                        <w:rFonts w:ascii="Calibri"/>
                        <w:b/>
                        <w:spacing w:val="-2"/>
                        <w:w w:val="110"/>
                        <w:sz w:val="16"/>
                      </w:rPr>
                      <w:t>Total</w:t>
                    </w:r>
                  </w:p>
                </w:txbxContent>
              </v:textbox>
              <w10:wrap type="none"/>
            </v:shape>
            <v:shape style="position:absolute;left:2697;top:1400;width:1615;height:1105" type="#_x0000_t202" id="docshape3277" filled="false" stroked="false">
              <v:textbox inset="0,0,0,0">
                <w:txbxContent>
                  <w:p>
                    <w:pPr>
                      <w:spacing w:before="3"/>
                      <w:ind w:left="0" w:right="63" w:firstLine="0"/>
                      <w:jc w:val="right"/>
                      <w:rPr>
                        <w:rFonts w:ascii="Calibri"/>
                        <w:b/>
                        <w:sz w:val="16"/>
                      </w:rPr>
                    </w:pPr>
                    <w:r>
                      <w:rPr>
                        <w:rFonts w:ascii="Calibri"/>
                        <w:b/>
                        <w:spacing w:val="-2"/>
                        <w:w w:val="105"/>
                        <w:sz w:val="16"/>
                      </w:rPr>
                      <w:t>SumOfInvoiceAmount</w:t>
                    </w:r>
                  </w:p>
                  <w:p>
                    <w:pPr>
                      <w:spacing w:before="34"/>
                      <w:ind w:left="0" w:right="18" w:firstLine="0"/>
                      <w:jc w:val="right"/>
                      <w:rPr>
                        <w:rFonts w:ascii="Calibri"/>
                        <w:sz w:val="16"/>
                      </w:rPr>
                    </w:pPr>
                    <w:r>
                      <w:rPr>
                        <w:rFonts w:ascii="Calibri"/>
                        <w:sz w:val="16"/>
                      </w:rPr>
                      <w:t>$</w:t>
                    </w:r>
                    <w:r>
                      <w:rPr>
                        <w:rFonts w:ascii="Calibri"/>
                        <w:spacing w:val="50"/>
                        <w:sz w:val="16"/>
                      </w:rPr>
                      <w:t> </w:t>
                    </w:r>
                    <w:r>
                      <w:rPr>
                        <w:rFonts w:ascii="Calibri"/>
                        <w:spacing w:val="-2"/>
                        <w:sz w:val="16"/>
                      </w:rPr>
                      <w:t>30,099.29</w:t>
                    </w:r>
                  </w:p>
                  <w:p>
                    <w:pPr>
                      <w:spacing w:before="26"/>
                      <w:ind w:left="0" w:right="18" w:firstLine="0"/>
                      <w:jc w:val="right"/>
                      <w:rPr>
                        <w:rFonts w:ascii="Calibri"/>
                        <w:sz w:val="16"/>
                      </w:rPr>
                    </w:pPr>
                    <w:r>
                      <w:rPr>
                        <w:rFonts w:ascii="Calibri"/>
                        <w:sz w:val="16"/>
                      </w:rPr>
                      <w:t>$</w:t>
                    </w:r>
                    <w:r>
                      <w:rPr>
                        <w:rFonts w:ascii="Calibri"/>
                        <w:spacing w:val="50"/>
                        <w:sz w:val="16"/>
                      </w:rPr>
                      <w:t> </w:t>
                    </w:r>
                    <w:r>
                      <w:rPr>
                        <w:rFonts w:ascii="Calibri"/>
                        <w:spacing w:val="-2"/>
                        <w:sz w:val="16"/>
                      </w:rPr>
                      <w:t>20,441.46</w:t>
                    </w:r>
                  </w:p>
                  <w:p>
                    <w:pPr>
                      <w:spacing w:before="27"/>
                      <w:ind w:left="0" w:right="18" w:firstLine="0"/>
                      <w:jc w:val="right"/>
                      <w:rPr>
                        <w:rFonts w:ascii="Calibri"/>
                        <w:sz w:val="16"/>
                      </w:rPr>
                    </w:pPr>
                    <w:r>
                      <w:rPr>
                        <w:rFonts w:ascii="Calibri"/>
                        <w:sz w:val="16"/>
                      </w:rPr>
                      <w:t>$</w:t>
                    </w:r>
                    <w:r>
                      <w:rPr>
                        <w:rFonts w:ascii="Calibri"/>
                        <w:spacing w:val="50"/>
                        <w:sz w:val="16"/>
                      </w:rPr>
                      <w:t> </w:t>
                    </w:r>
                    <w:r>
                      <w:rPr>
                        <w:rFonts w:ascii="Calibri"/>
                        <w:spacing w:val="-2"/>
                        <w:sz w:val="16"/>
                      </w:rPr>
                      <w:t>33,193.55</w:t>
                    </w:r>
                  </w:p>
                  <w:p>
                    <w:pPr>
                      <w:spacing w:before="19"/>
                      <w:ind w:left="0" w:right="18" w:firstLine="0"/>
                      <w:jc w:val="right"/>
                      <w:rPr>
                        <w:rFonts w:ascii="Calibri"/>
                        <w:b/>
                        <w:sz w:val="16"/>
                      </w:rPr>
                    </w:pPr>
                    <w:r>
                      <w:rPr>
                        <w:rFonts w:ascii="Calibri"/>
                        <w:b/>
                        <w:w w:val="105"/>
                        <w:sz w:val="16"/>
                      </w:rPr>
                      <w:t>$</w:t>
                    </w:r>
                    <w:r>
                      <w:rPr>
                        <w:rFonts w:ascii="Calibri"/>
                        <w:b/>
                        <w:spacing w:val="-6"/>
                        <w:w w:val="105"/>
                        <w:sz w:val="16"/>
                      </w:rPr>
                      <w:t> </w:t>
                    </w:r>
                    <w:r>
                      <w:rPr>
                        <w:rFonts w:ascii="Calibri"/>
                        <w:b/>
                        <w:spacing w:val="-2"/>
                        <w:w w:val="105"/>
                        <w:sz w:val="16"/>
                      </w:rPr>
                      <w:t>83,734.30</w:t>
                    </w:r>
                  </w:p>
                </w:txbxContent>
              </v:textbox>
              <w10:wrap type="none"/>
            </v:shape>
            <v:shape style="position:absolute;left:4537;top:1409;width:2027;height:204" type="#_x0000_t202" id="docshape3278" filled="false" stroked="false">
              <v:textbox inset="0,0,0,0">
                <w:txbxContent>
                  <w:p>
                    <w:pPr>
                      <w:spacing w:before="0"/>
                      <w:ind w:left="0" w:right="0" w:firstLine="0"/>
                      <w:jc w:val="left"/>
                      <w:rPr>
                        <w:rFonts w:ascii="Calibri"/>
                        <w:sz w:val="16"/>
                      </w:rPr>
                    </w:pPr>
                    <w:r>
                      <w:rPr>
                        <w:rFonts w:ascii="Calibri"/>
                        <w:w w:val="105"/>
                        <w:sz w:val="16"/>
                      </w:rPr>
                      <w:t>Estimation</w:t>
                    </w:r>
                    <w:r>
                      <w:rPr>
                        <w:rFonts w:ascii="Calibri"/>
                        <w:spacing w:val="-7"/>
                        <w:w w:val="105"/>
                        <w:sz w:val="16"/>
                      </w:rPr>
                      <w:t> </w:t>
                    </w:r>
                    <w:r>
                      <w:rPr>
                        <w:rFonts w:ascii="Calibri"/>
                        <w:w w:val="105"/>
                        <w:sz w:val="16"/>
                      </w:rPr>
                      <w:t>%</w:t>
                    </w:r>
                    <w:r>
                      <w:rPr>
                        <w:rFonts w:ascii="Calibri"/>
                        <w:spacing w:val="67"/>
                        <w:w w:val="150"/>
                        <w:sz w:val="16"/>
                      </w:rPr>
                      <w:t> </w:t>
                    </w:r>
                    <w:r>
                      <w:rPr>
                        <w:rFonts w:ascii="Calibri"/>
                        <w:w w:val="105"/>
                        <w:sz w:val="16"/>
                      </w:rPr>
                      <w:t>$</w:t>
                    </w:r>
                    <w:r>
                      <w:rPr>
                        <w:rFonts w:ascii="Calibri"/>
                        <w:spacing w:val="-6"/>
                        <w:w w:val="105"/>
                        <w:sz w:val="16"/>
                      </w:rPr>
                      <w:t> </w:t>
                    </w:r>
                    <w:r>
                      <w:rPr>
                        <w:rFonts w:ascii="Calibri"/>
                        <w:spacing w:val="-2"/>
                        <w:w w:val="105"/>
                        <w:sz w:val="16"/>
                      </w:rPr>
                      <w:t>Uncollectible</w:t>
                    </w:r>
                  </w:p>
                </w:txbxContent>
              </v:textbox>
              <w10:wrap type="none"/>
            </v:shape>
            <v:shape style="position:absolute;left:5149;top:1852;width:299;height:427" type="#_x0000_t202" id="docshape3279" filled="false" stroked="false">
              <v:textbox inset="0,0,0,0">
                <w:txbxContent>
                  <w:p>
                    <w:pPr>
                      <w:spacing w:before="0"/>
                      <w:ind w:left="0" w:right="0" w:firstLine="0"/>
                      <w:jc w:val="left"/>
                      <w:rPr>
                        <w:rFonts w:ascii="Calibri"/>
                        <w:sz w:val="16"/>
                      </w:rPr>
                    </w:pPr>
                    <w:r>
                      <w:rPr>
                        <w:rFonts w:ascii="Calibri"/>
                        <w:spacing w:val="-4"/>
                        <w:sz w:val="16"/>
                      </w:rPr>
                      <w:t>0.02</w:t>
                    </w:r>
                  </w:p>
                  <w:p>
                    <w:pPr>
                      <w:spacing w:before="27"/>
                      <w:ind w:left="79" w:right="0" w:firstLine="0"/>
                      <w:jc w:val="left"/>
                      <w:rPr>
                        <w:rFonts w:ascii="Calibri"/>
                        <w:sz w:val="16"/>
                      </w:rPr>
                    </w:pPr>
                    <w:r>
                      <w:rPr>
                        <w:rFonts w:ascii="Calibri"/>
                        <w:spacing w:val="-5"/>
                        <w:sz w:val="16"/>
                      </w:rPr>
                      <w:t>0.3</w:t>
                    </w:r>
                  </w:p>
                </w:txbxContent>
              </v:textbox>
              <w10:wrap type="none"/>
            </v:shape>
            <v:shape style="position:absolute;left:4859;top:2275;width:105;height:218" type="#_x0000_t202" id="docshape3280" filled="false" stroked="false">
              <v:textbox inset="0,0,0,0">
                <w:txbxContent>
                  <w:p>
                    <w:pPr>
                      <w:spacing w:before="3"/>
                      <w:ind w:left="0" w:right="0" w:firstLine="0"/>
                      <w:jc w:val="left"/>
                      <w:rPr>
                        <w:rFonts w:ascii="Calibri"/>
                        <w:b/>
                        <w:sz w:val="16"/>
                      </w:rPr>
                    </w:pPr>
                    <w:r>
                      <w:rPr>
                        <w:rFonts w:ascii="Calibri"/>
                        <w:b/>
                        <w:color w:val="FFFFFF"/>
                        <w:w w:val="104"/>
                        <w:sz w:val="16"/>
                      </w:rPr>
                      <w:t>9</w:t>
                    </w:r>
                  </w:p>
                </w:txbxContent>
              </v:textbox>
              <w10:wrap type="none"/>
            </v:shape>
            <v:shape style="position:absolute;left:5795;top:1852;width:769;height:870" type="#_x0000_t202" id="docshape3281" filled="false" stroked="false">
              <v:textbox inset="0,0,0,0">
                <w:txbxContent>
                  <w:p>
                    <w:pPr>
                      <w:tabs>
                        <w:tab w:pos="310" w:val="left" w:leader="none"/>
                      </w:tabs>
                      <w:spacing w:before="1"/>
                      <w:ind w:left="0" w:right="18" w:firstLine="0"/>
                      <w:jc w:val="right"/>
                      <w:rPr>
                        <w:rFonts w:ascii="Calibri"/>
                        <w:sz w:val="16"/>
                      </w:rPr>
                    </w:pPr>
                    <w:r>
                      <w:rPr>
                        <w:rFonts w:ascii="Calibri"/>
                        <w:spacing w:val="-10"/>
                        <w:sz w:val="16"/>
                      </w:rPr>
                      <w:t>$</w:t>
                    </w:r>
                    <w:r>
                      <w:rPr>
                        <w:rFonts w:ascii="Calibri"/>
                        <w:sz w:val="16"/>
                      </w:rPr>
                      <w:tab/>
                    </w:r>
                    <w:r>
                      <w:rPr>
                        <w:rFonts w:ascii="Calibri"/>
                        <w:spacing w:val="-4"/>
                        <w:sz w:val="16"/>
                      </w:rPr>
                      <w:t>408.83</w:t>
                    </w:r>
                  </w:p>
                  <w:p>
                    <w:pPr>
                      <w:spacing w:before="26"/>
                      <w:ind w:left="0" w:right="18" w:firstLine="0"/>
                      <w:jc w:val="right"/>
                      <w:rPr>
                        <w:rFonts w:ascii="Calibri"/>
                        <w:sz w:val="16"/>
                      </w:rPr>
                    </w:pPr>
                    <w:r>
                      <w:rPr>
                        <w:rFonts w:ascii="Calibri"/>
                        <w:sz w:val="16"/>
                      </w:rPr>
                      <w:t>$</w:t>
                    </w:r>
                    <w:r>
                      <w:rPr>
                        <w:rFonts w:ascii="Calibri"/>
                        <w:spacing w:val="73"/>
                        <w:sz w:val="16"/>
                      </w:rPr>
                      <w:t> </w:t>
                    </w:r>
                    <w:r>
                      <w:rPr>
                        <w:rFonts w:ascii="Calibri"/>
                        <w:spacing w:val="-4"/>
                        <w:sz w:val="16"/>
                      </w:rPr>
                      <w:t>9,958.07</w:t>
                    </w:r>
                  </w:p>
                  <w:p>
                    <w:pPr>
                      <w:spacing w:before="15"/>
                      <w:ind w:left="0" w:right="18" w:firstLine="0"/>
                      <w:jc w:val="right"/>
                      <w:rPr>
                        <w:rFonts w:ascii="Calibri"/>
                        <w:sz w:val="16"/>
                      </w:rPr>
                    </w:pPr>
                    <w:r>
                      <w:rPr>
                        <w:rFonts w:ascii="Calibri"/>
                        <w:sz w:val="16"/>
                      </w:rPr>
                      <w:t>$</w:t>
                    </w:r>
                    <w:r>
                      <w:rPr>
                        <w:rFonts w:ascii="Calibri"/>
                        <w:spacing w:val="-6"/>
                        <w:sz w:val="16"/>
                      </w:rPr>
                      <w:t> </w:t>
                    </w:r>
                    <w:r>
                      <w:rPr>
                        <w:rFonts w:ascii="Calibri"/>
                        <w:spacing w:val="-4"/>
                        <w:sz w:val="16"/>
                      </w:rPr>
                      <w:t>10,366.89</w:t>
                    </w:r>
                  </w:p>
                  <w:p>
                    <w:pPr>
                      <w:spacing w:before="37"/>
                      <w:ind w:left="0" w:right="18" w:firstLine="0"/>
                      <w:jc w:val="right"/>
                      <w:rPr>
                        <w:rFonts w:ascii="Calibri"/>
                        <w:sz w:val="16"/>
                      </w:rPr>
                    </w:pPr>
                    <w:r>
                      <w:rPr>
                        <w:rFonts w:ascii="Calibri"/>
                        <w:color w:val="CC050F"/>
                        <w:sz w:val="16"/>
                      </w:rPr>
                      <w:t>($</w:t>
                    </w:r>
                    <w:r>
                      <w:rPr>
                        <w:rFonts w:ascii="Calibri"/>
                        <w:color w:val="CC050F"/>
                        <w:spacing w:val="-7"/>
                        <w:sz w:val="16"/>
                      </w:rPr>
                      <w:t> </w:t>
                    </w:r>
                    <w:r>
                      <w:rPr>
                        <w:rFonts w:ascii="Calibri"/>
                        <w:color w:val="CC050F"/>
                        <w:spacing w:val="-2"/>
                        <w:sz w:val="16"/>
                      </w:rPr>
                      <w:t>3,000)</w:t>
                    </w:r>
                  </w:p>
                </w:txbxContent>
              </v:textbox>
              <w10:wrap type="none"/>
            </v:shape>
            <v:shape style="position:absolute;left:4817;top:2732;width:190;height:218" type="#_x0000_t202" id="docshape3282" filled="false" stroked="false">
              <v:textbox inset="0,0,0,0">
                <w:txbxContent>
                  <w:p>
                    <w:pPr>
                      <w:spacing w:before="3"/>
                      <w:ind w:left="0" w:right="0" w:firstLine="0"/>
                      <w:jc w:val="left"/>
                      <w:rPr>
                        <w:rFonts w:ascii="Calibri"/>
                        <w:b/>
                        <w:sz w:val="16"/>
                      </w:rPr>
                    </w:pPr>
                    <w:r>
                      <w:rPr>
                        <w:rFonts w:ascii="Calibri"/>
                        <w:b/>
                        <w:color w:val="FFFFFF"/>
                        <w:spacing w:val="-5"/>
                        <w:w w:val="105"/>
                        <w:sz w:val="16"/>
                      </w:rPr>
                      <w:t>10</w:t>
                    </w:r>
                  </w:p>
                </w:txbxContent>
              </v:textbox>
              <w10:wrap type="none"/>
            </v:shape>
            <v:shape style="position:absolute;left:5795;top:2517;width:2490;height:639" type="#_x0000_t202" id="docshape3283" filled="false" stroked="false">
              <v:textbox inset="0,0,0,0">
                <w:txbxContent>
                  <w:p>
                    <w:pPr>
                      <w:spacing w:before="0"/>
                      <w:ind w:left="890" w:right="0" w:firstLine="0"/>
                      <w:jc w:val="left"/>
                      <w:rPr>
                        <w:rFonts w:ascii="Calibri"/>
                        <w:sz w:val="16"/>
                      </w:rPr>
                    </w:pPr>
                    <w:r>
                      <w:rPr>
                        <w:rFonts w:ascii="Calibri"/>
                        <w:spacing w:val="-2"/>
                        <w:w w:val="105"/>
                        <w:sz w:val="16"/>
                      </w:rPr>
                      <w:t>Subract</w:t>
                    </w:r>
                    <w:r>
                      <w:rPr>
                        <w:rFonts w:ascii="Calibri"/>
                        <w:spacing w:val="-1"/>
                        <w:w w:val="105"/>
                        <w:sz w:val="16"/>
                      </w:rPr>
                      <w:t> </w:t>
                    </w:r>
                    <w:r>
                      <w:rPr>
                        <w:rFonts w:ascii="Calibri"/>
                        <w:spacing w:val="-2"/>
                        <w:w w:val="105"/>
                        <w:sz w:val="16"/>
                      </w:rPr>
                      <w:t>the</w:t>
                    </w:r>
                    <w:r>
                      <w:rPr>
                        <w:rFonts w:ascii="Calibri"/>
                        <w:spacing w:val="-1"/>
                        <w:w w:val="105"/>
                        <w:sz w:val="16"/>
                      </w:rPr>
                      <w:t> </w:t>
                    </w:r>
                    <w:r>
                      <w:rPr>
                        <w:rFonts w:ascii="Calibri"/>
                        <w:spacing w:val="-2"/>
                        <w:w w:val="105"/>
                        <w:sz w:val="16"/>
                      </w:rPr>
                      <w:t>unadjusted</w:t>
                    </w:r>
                  </w:p>
                  <w:p>
                    <w:pPr>
                      <w:spacing w:line="190" w:lineRule="exact" w:before="44"/>
                      <w:ind w:left="890" w:right="0" w:firstLine="0"/>
                      <w:jc w:val="left"/>
                      <w:rPr>
                        <w:rFonts w:ascii="Calibri"/>
                        <w:sz w:val="16"/>
                      </w:rPr>
                    </w:pPr>
                    <w:r>
                      <w:rPr>
                        <w:rFonts w:ascii="Calibri"/>
                        <w:spacing w:val="-2"/>
                        <w:w w:val="105"/>
                        <w:sz w:val="16"/>
                      </w:rPr>
                      <w:t>balance</w:t>
                    </w:r>
                    <w:r>
                      <w:rPr>
                        <w:rFonts w:ascii="Calibri"/>
                        <w:spacing w:val="-1"/>
                        <w:w w:val="105"/>
                        <w:sz w:val="16"/>
                      </w:rPr>
                      <w:t> </w:t>
                    </w:r>
                    <w:r>
                      <w:rPr>
                        <w:rFonts w:ascii="Calibri"/>
                        <w:spacing w:val="-2"/>
                        <w:w w:val="105"/>
                        <w:sz w:val="16"/>
                      </w:rPr>
                      <w:t>in</w:t>
                    </w:r>
                    <w:r>
                      <w:rPr>
                        <w:rFonts w:ascii="Calibri"/>
                        <w:spacing w:val="-1"/>
                        <w:w w:val="105"/>
                        <w:sz w:val="16"/>
                      </w:rPr>
                      <w:t> </w:t>
                    </w:r>
                    <w:r>
                      <w:rPr>
                        <w:rFonts w:ascii="Calibri"/>
                        <w:spacing w:val="-2"/>
                        <w:w w:val="105"/>
                        <w:sz w:val="16"/>
                      </w:rPr>
                      <w:t>Allowance</w:t>
                    </w:r>
                  </w:p>
                  <w:p>
                    <w:pPr>
                      <w:spacing w:line="200" w:lineRule="exact" w:before="0"/>
                      <w:ind w:left="0" w:right="0" w:firstLine="0"/>
                      <w:jc w:val="left"/>
                      <w:rPr>
                        <w:rFonts w:ascii="Calibri"/>
                        <w:sz w:val="16"/>
                      </w:rPr>
                    </w:pPr>
                    <w:r>
                      <w:rPr>
                        <w:rFonts w:ascii="Calibri"/>
                        <w:position w:val="1"/>
                        <w:sz w:val="16"/>
                      </w:rPr>
                      <w:t>$</w:t>
                    </w:r>
                    <w:r>
                      <w:rPr>
                        <w:rFonts w:ascii="Calibri"/>
                        <w:spacing w:val="79"/>
                        <w:position w:val="1"/>
                        <w:sz w:val="16"/>
                      </w:rPr>
                      <w:t> </w:t>
                    </w:r>
                    <w:r>
                      <w:rPr>
                        <w:rFonts w:ascii="Calibri"/>
                        <w:position w:val="1"/>
                        <w:sz w:val="16"/>
                      </w:rPr>
                      <w:t>7,366.89</w:t>
                    </w:r>
                    <w:r>
                      <w:rPr>
                        <w:rFonts w:ascii="Calibri"/>
                        <w:spacing w:val="37"/>
                        <w:position w:val="1"/>
                        <w:sz w:val="16"/>
                      </w:rPr>
                      <w:t>  </w:t>
                    </w:r>
                    <w:r>
                      <w:rPr>
                        <w:rFonts w:ascii="Calibri"/>
                        <w:sz w:val="16"/>
                      </w:rPr>
                      <w:t>Adjusting</w:t>
                    </w:r>
                    <w:r>
                      <w:rPr>
                        <w:rFonts w:ascii="Calibri"/>
                        <w:spacing w:val="-2"/>
                        <w:sz w:val="16"/>
                      </w:rPr>
                      <w:t> </w:t>
                    </w:r>
                    <w:r>
                      <w:rPr>
                        <w:rFonts w:ascii="Calibri"/>
                        <w:sz w:val="16"/>
                      </w:rPr>
                      <w:t>entry</w:t>
                    </w:r>
                    <w:r>
                      <w:rPr>
                        <w:rFonts w:ascii="Calibri"/>
                        <w:spacing w:val="-2"/>
                        <w:sz w:val="16"/>
                      </w:rPr>
                      <w:t> amount</w:t>
                    </w:r>
                  </w:p>
                </w:txbxContent>
              </v:textbox>
              <w10:wrap type="none"/>
            </v:shape>
            <v:shape style="position:absolute;left:2171;top:3414;width:367;height:153" type="#_x0000_t202" id="docshape3284" filled="false" stroked="false">
              <v:textbox inset="0,0,0,0">
                <w:txbxContent>
                  <w:p>
                    <w:pPr>
                      <w:spacing w:before="0"/>
                      <w:ind w:left="0" w:right="0" w:firstLine="0"/>
                      <w:jc w:val="left"/>
                      <w:rPr>
                        <w:rFonts w:ascii="Calibri"/>
                        <w:sz w:val="12"/>
                      </w:rPr>
                    </w:pPr>
                    <w:r>
                      <w:rPr>
                        <w:rFonts w:ascii="Calibri"/>
                        <w:color w:val="009900"/>
                        <w:spacing w:val="-2"/>
                        <w:sz w:val="12"/>
                      </w:rPr>
                      <w:t>Sheet1</w:t>
                    </w:r>
                  </w:p>
                </w:txbxContent>
              </v:textbox>
              <w10:wrap type="none"/>
            </v:shape>
            <w10:wrap type="topAndBottom"/>
          </v:group>
        </w:pict>
      </w:r>
      <w:r>
        <w:rPr/>
        <w:pict>
          <v:shape style="position:absolute;margin-left:63pt;margin-top:195.529083pt;width:372pt;height:.1pt;mso-position-horizontal-relative:page;mso-position-vertical-relative:paragraph;z-index:-15407616;mso-wrap-distance-left:0;mso-wrap-distance-right:0" id="docshape3285" coordorigin="1260,3911" coordsize="7440,0" path="m1260,3911l8700,3911e" filled="false" stroked="true" strokeweight="2pt" strokecolor="#19cc00">
            <v:path arrowok="t"/>
            <v:stroke dashstyle="solid"/>
            <w10:wrap type="topAndBottom"/>
          </v:shape>
        </w:pict>
      </w:r>
    </w:p>
    <w:p>
      <w:pPr>
        <w:pStyle w:val="BodyText"/>
        <w:spacing w:before="4"/>
        <w:rPr>
          <w:rFonts w:ascii="Calibri"/>
          <w:sz w:val="22"/>
        </w:rPr>
      </w:pPr>
    </w:p>
    <w:p>
      <w:pPr>
        <w:pStyle w:val="BodyText"/>
        <w:rPr>
          <w:rFonts w:ascii="Calibri"/>
          <w:sz w:val="20"/>
        </w:rPr>
      </w:pPr>
    </w:p>
    <w:p>
      <w:pPr>
        <w:pStyle w:val="BodyText"/>
        <w:rPr>
          <w:rFonts w:ascii="Calibri"/>
          <w:sz w:val="20"/>
        </w:rPr>
      </w:pPr>
    </w:p>
    <w:p>
      <w:pPr>
        <w:pStyle w:val="BodyText"/>
        <w:spacing w:before="5"/>
        <w:rPr>
          <w:rFonts w:ascii="Calibri"/>
          <w:sz w:val="16"/>
        </w:rPr>
      </w:pPr>
      <w:r>
        <w:rPr/>
        <w:pict>
          <v:shape style="position:absolute;margin-left:63pt;margin-top:11.246948pt;width:372pt;height:.1pt;mso-position-horizontal-relative:page;mso-position-vertical-relative:paragraph;z-index:-15407104;mso-wrap-distance-left:0;mso-wrap-distance-right:0" id="docshape3286" coordorigin="1260,225" coordsize="7440,0" path="m1260,225l8700,225e" filled="false" stroked="true" strokeweight="2pt" strokecolor="#19cc00">
            <v:path arrowok="t"/>
            <v:stroke dashstyle="solid"/>
            <w10:wrap type="topAndBottom"/>
          </v:shape>
        </w:pict>
      </w:r>
    </w:p>
    <w:p>
      <w:pPr>
        <w:pStyle w:val="BodyText"/>
        <w:spacing w:before="8"/>
        <w:rPr>
          <w:rFonts w:ascii="Calibri"/>
          <w:sz w:val="5"/>
        </w:rPr>
      </w:pPr>
    </w:p>
    <w:p>
      <w:pPr>
        <w:spacing w:after="0"/>
        <w:rPr>
          <w:rFonts w:ascii="Calibri"/>
          <w:sz w:val="5"/>
        </w:rPr>
        <w:sectPr>
          <w:pgSz w:w="12240" w:h="15660"/>
          <w:pgMar w:header="500" w:footer="0" w:top="740" w:bottom="0" w:left="0" w:right="0"/>
        </w:sectPr>
      </w:pPr>
    </w:p>
    <w:p>
      <w:pPr>
        <w:pStyle w:val="Heading7"/>
        <w:ind w:left="1260"/>
        <w:jc w:val="both"/>
      </w:pPr>
      <w:r>
        <w:rPr>
          <w:rFonts w:ascii="Source Sans 3 Black"/>
          <w:b/>
          <w:color w:val="19CC00"/>
          <w:w w:val="105"/>
        </w:rPr>
        <w:t>HOW</w:t>
      </w:r>
      <w:r>
        <w:rPr>
          <w:rFonts w:ascii="Source Sans 3 Black"/>
          <w:b/>
          <w:color w:val="19CC00"/>
          <w:spacing w:val="-1"/>
          <w:w w:val="105"/>
        </w:rPr>
        <w:t> </w:t>
      </w:r>
      <w:r>
        <w:rPr>
          <w:rFonts w:ascii="Source Sans 3 Black"/>
          <w:b/>
          <w:color w:val="19CC00"/>
          <w:w w:val="105"/>
        </w:rPr>
        <w:t>TO</w:t>
      </w:r>
      <w:r>
        <w:rPr>
          <w:rFonts w:ascii="Source Sans 3 Black"/>
          <w:b/>
          <w:color w:val="19CC00"/>
          <w:spacing w:val="-1"/>
          <w:w w:val="105"/>
        </w:rPr>
        <w:t> </w:t>
      </w:r>
      <w:r>
        <w:rPr>
          <w:rFonts w:ascii="Source Sans 3 Black"/>
          <w:b/>
          <w:color w:val="19CC00"/>
          <w:w w:val="105"/>
        </w:rPr>
        <w:t>4.2</w:t>
      </w:r>
      <w:r>
        <w:rPr>
          <w:rFonts w:ascii="Source Sans 3 Black"/>
          <w:b/>
          <w:color w:val="19CC00"/>
          <w:spacing w:val="68"/>
          <w:w w:val="105"/>
        </w:rPr>
        <w:t>  </w:t>
      </w:r>
      <w:r>
        <w:rPr>
          <w:w w:val="105"/>
        </w:rPr>
        <w:t>Create</w:t>
      </w:r>
      <w:r>
        <w:rPr>
          <w:spacing w:val="-7"/>
          <w:w w:val="105"/>
        </w:rPr>
        <w:t> </w:t>
      </w:r>
      <w:r>
        <w:rPr>
          <w:w w:val="105"/>
        </w:rPr>
        <w:t>a</w:t>
      </w:r>
      <w:r>
        <w:rPr>
          <w:spacing w:val="-8"/>
          <w:w w:val="105"/>
        </w:rPr>
        <w:t> </w:t>
      </w:r>
      <w:r>
        <w:rPr>
          <w:w w:val="105"/>
        </w:rPr>
        <w:t>Frequency</w:t>
      </w:r>
      <w:r>
        <w:rPr>
          <w:spacing w:val="-9"/>
          <w:w w:val="105"/>
        </w:rPr>
        <w:t> </w:t>
      </w:r>
      <w:r>
        <w:rPr>
          <w:w w:val="105"/>
        </w:rPr>
        <w:t>Bar</w:t>
      </w:r>
      <w:r>
        <w:rPr>
          <w:spacing w:val="-8"/>
          <w:w w:val="105"/>
        </w:rPr>
        <w:t> </w:t>
      </w:r>
      <w:r>
        <w:rPr>
          <w:w w:val="105"/>
        </w:rPr>
        <w:t>Chart</w:t>
      </w:r>
      <w:r>
        <w:rPr>
          <w:spacing w:val="-8"/>
          <w:w w:val="105"/>
        </w:rPr>
        <w:t> </w:t>
      </w:r>
      <w:r>
        <w:rPr>
          <w:w w:val="105"/>
        </w:rPr>
        <w:t>in</w:t>
      </w:r>
      <w:r>
        <w:rPr>
          <w:spacing w:val="-8"/>
          <w:w w:val="105"/>
        </w:rPr>
        <w:t> </w:t>
      </w:r>
      <w:r>
        <w:rPr>
          <w:w w:val="105"/>
        </w:rPr>
        <w:t>Power</w:t>
      </w:r>
      <w:r>
        <w:rPr>
          <w:spacing w:val="-8"/>
          <w:w w:val="105"/>
        </w:rPr>
        <w:t> </w:t>
      </w:r>
      <w:r>
        <w:rPr>
          <w:spacing w:val="-5"/>
          <w:w w:val="105"/>
        </w:rPr>
        <w:t>BI</w:t>
      </w:r>
    </w:p>
    <w:p>
      <w:pPr>
        <w:spacing w:line="225" w:lineRule="auto" w:before="103"/>
        <w:ind w:left="1260" w:right="0" w:firstLine="0"/>
        <w:jc w:val="both"/>
        <w:rPr>
          <w:sz w:val="19"/>
        </w:rPr>
      </w:pPr>
      <w:r>
        <w:rPr>
          <w:sz w:val="19"/>
        </w:rPr>
        <w:t>Illustration 4.16 can be recreated in Power BI by analyzing the outstanding invoices </w:t>
      </w:r>
      <w:r>
        <w:rPr>
          <w:sz w:val="19"/>
        </w:rPr>
        <w:t>in </w:t>
      </w:r>
      <w:r>
        <w:rPr>
          <w:spacing w:val="-6"/>
          <w:sz w:val="19"/>
        </w:rPr>
        <w:t>accounts</w:t>
      </w:r>
      <w:r>
        <w:rPr>
          <w:sz w:val="19"/>
        </w:rPr>
        <w:t> </w:t>
      </w:r>
      <w:r>
        <w:rPr>
          <w:spacing w:val="-6"/>
          <w:sz w:val="19"/>
        </w:rPr>
        <w:t>receivable</w:t>
      </w:r>
      <w:r>
        <w:rPr>
          <w:sz w:val="19"/>
        </w:rPr>
        <w:t> </w:t>
      </w:r>
      <w:r>
        <w:rPr>
          <w:spacing w:val="-6"/>
          <w:sz w:val="19"/>
        </w:rPr>
        <w:t>by</w:t>
      </w:r>
      <w:r>
        <w:rPr>
          <w:sz w:val="19"/>
        </w:rPr>
        <w:t> </w:t>
      </w:r>
      <w:r>
        <w:rPr>
          <w:spacing w:val="-6"/>
          <w:sz w:val="19"/>
        </w:rPr>
        <w:t>customer</w:t>
      </w:r>
      <w:r>
        <w:rPr>
          <w:sz w:val="19"/>
        </w:rPr>
        <w:t> </w:t>
      </w:r>
      <w:r>
        <w:rPr>
          <w:spacing w:val="-6"/>
          <w:sz w:val="19"/>
        </w:rPr>
        <w:t>and</w:t>
      </w:r>
      <w:r>
        <w:rPr>
          <w:sz w:val="19"/>
        </w:rPr>
        <w:t> </w:t>
      </w:r>
      <w:r>
        <w:rPr>
          <w:spacing w:val="-6"/>
          <w:sz w:val="19"/>
        </w:rPr>
        <w:t>creating</w:t>
      </w:r>
      <w:r>
        <w:rPr>
          <w:sz w:val="19"/>
        </w:rPr>
        <w:t> </w:t>
      </w:r>
      <w:r>
        <w:rPr>
          <w:spacing w:val="-6"/>
          <w:sz w:val="19"/>
        </w:rPr>
        <w:t>a</w:t>
      </w:r>
      <w:r>
        <w:rPr>
          <w:sz w:val="19"/>
        </w:rPr>
        <w:t> </w:t>
      </w:r>
      <w:r>
        <w:rPr>
          <w:spacing w:val="-6"/>
          <w:sz w:val="19"/>
        </w:rPr>
        <w:t>visualization</w:t>
      </w:r>
      <w:r>
        <w:rPr>
          <w:sz w:val="19"/>
        </w:rPr>
        <w:t> </w:t>
      </w:r>
      <w:r>
        <w:rPr>
          <w:spacing w:val="-6"/>
          <w:sz w:val="19"/>
        </w:rPr>
        <w:t>that</w:t>
      </w:r>
      <w:r>
        <w:rPr>
          <w:sz w:val="19"/>
        </w:rPr>
        <w:t> </w:t>
      </w:r>
      <w:r>
        <w:rPr>
          <w:spacing w:val="-6"/>
          <w:sz w:val="19"/>
        </w:rPr>
        <w:t>shows</w:t>
      </w:r>
      <w:r>
        <w:rPr>
          <w:sz w:val="19"/>
        </w:rPr>
        <w:t> </w:t>
      </w:r>
      <w:r>
        <w:rPr>
          <w:spacing w:val="-6"/>
          <w:sz w:val="19"/>
        </w:rPr>
        <w:t>how</w:t>
      </w:r>
      <w:r>
        <w:rPr>
          <w:sz w:val="19"/>
        </w:rPr>
        <w:t> </w:t>
      </w:r>
      <w:r>
        <w:rPr>
          <w:spacing w:val="-6"/>
          <w:sz w:val="19"/>
        </w:rPr>
        <w:t>many</w:t>
      </w:r>
      <w:r>
        <w:rPr>
          <w:sz w:val="19"/>
        </w:rPr>
        <w:t> </w:t>
      </w:r>
      <w:r>
        <w:rPr>
          <w:spacing w:val="-6"/>
          <w:sz w:val="19"/>
        </w:rPr>
        <w:t>outstand- ing</w:t>
      </w:r>
      <w:r>
        <w:rPr>
          <w:spacing w:val="-4"/>
          <w:sz w:val="19"/>
        </w:rPr>
        <w:t> </w:t>
      </w:r>
      <w:r>
        <w:rPr>
          <w:spacing w:val="-6"/>
          <w:sz w:val="19"/>
        </w:rPr>
        <w:t>invoices</w:t>
      </w:r>
      <w:r>
        <w:rPr>
          <w:spacing w:val="-4"/>
          <w:sz w:val="19"/>
        </w:rPr>
        <w:t> </w:t>
      </w:r>
      <w:r>
        <w:rPr>
          <w:spacing w:val="-6"/>
          <w:sz w:val="19"/>
        </w:rPr>
        <w:t>are</w:t>
      </w:r>
      <w:r>
        <w:rPr>
          <w:spacing w:val="-4"/>
          <w:sz w:val="19"/>
        </w:rPr>
        <w:t> </w:t>
      </w:r>
      <w:r>
        <w:rPr>
          <w:spacing w:val="-6"/>
          <w:sz w:val="19"/>
        </w:rPr>
        <w:t>owed</w:t>
      </w:r>
      <w:r>
        <w:rPr>
          <w:spacing w:val="-4"/>
          <w:sz w:val="19"/>
        </w:rPr>
        <w:t> </w:t>
      </w:r>
      <w:r>
        <w:rPr>
          <w:spacing w:val="-6"/>
          <w:sz w:val="19"/>
        </w:rPr>
        <w:t>by</w:t>
      </w:r>
      <w:r>
        <w:rPr>
          <w:spacing w:val="-4"/>
          <w:sz w:val="19"/>
        </w:rPr>
        <w:t> </w:t>
      </w:r>
      <w:r>
        <w:rPr>
          <w:spacing w:val="-6"/>
          <w:sz w:val="19"/>
        </w:rPr>
        <w:t>unique</w:t>
      </w:r>
      <w:r>
        <w:rPr>
          <w:spacing w:val="-4"/>
          <w:sz w:val="19"/>
        </w:rPr>
        <w:t> </w:t>
      </w:r>
      <w:r>
        <w:rPr>
          <w:spacing w:val="-6"/>
          <w:sz w:val="19"/>
        </w:rPr>
        <w:t>customers</w:t>
      </w:r>
      <w:r>
        <w:rPr>
          <w:spacing w:val="-4"/>
          <w:sz w:val="19"/>
        </w:rPr>
        <w:t> </w:t>
      </w:r>
      <w:r>
        <w:rPr>
          <w:spacing w:val="-6"/>
          <w:sz w:val="19"/>
        </w:rPr>
        <w:t>at</w:t>
      </w:r>
      <w:r>
        <w:rPr>
          <w:spacing w:val="-4"/>
          <w:sz w:val="19"/>
        </w:rPr>
        <w:t> </w:t>
      </w:r>
      <w:r>
        <w:rPr>
          <w:spacing w:val="-6"/>
          <w:sz w:val="19"/>
        </w:rPr>
        <w:t>the</w:t>
      </w:r>
      <w:r>
        <w:rPr>
          <w:spacing w:val="-4"/>
          <w:sz w:val="19"/>
        </w:rPr>
        <w:t> </w:t>
      </w:r>
      <w:r>
        <w:rPr>
          <w:spacing w:val="-6"/>
          <w:sz w:val="19"/>
        </w:rPr>
        <w:t>end</w:t>
      </w:r>
      <w:r>
        <w:rPr>
          <w:spacing w:val="-4"/>
          <w:sz w:val="19"/>
        </w:rPr>
        <w:t> </w:t>
      </w:r>
      <w:r>
        <w:rPr>
          <w:spacing w:val="-6"/>
          <w:sz w:val="19"/>
        </w:rPr>
        <w:t>of</w:t>
      </w:r>
      <w:r>
        <w:rPr>
          <w:spacing w:val="6"/>
          <w:sz w:val="19"/>
        </w:rPr>
        <w:t> </w:t>
      </w:r>
      <w:r>
        <w:rPr>
          <w:spacing w:val="-6"/>
          <w:sz w:val="19"/>
        </w:rPr>
        <w:t>2024</w:t>
      </w:r>
      <w:r>
        <w:rPr>
          <w:spacing w:val="-4"/>
          <w:sz w:val="19"/>
        </w:rPr>
        <w:t> </w:t>
      </w:r>
      <w:r>
        <w:rPr>
          <w:spacing w:val="-6"/>
          <w:sz w:val="19"/>
        </w:rPr>
        <w:t>and</w:t>
      </w:r>
      <w:r>
        <w:rPr>
          <w:spacing w:val="-4"/>
          <w:sz w:val="19"/>
        </w:rPr>
        <w:t> </w:t>
      </w:r>
      <w:r>
        <w:rPr>
          <w:spacing w:val="-6"/>
          <w:sz w:val="19"/>
        </w:rPr>
        <w:t>2025</w:t>
      </w:r>
      <w:r>
        <w:rPr>
          <w:spacing w:val="-4"/>
          <w:sz w:val="19"/>
        </w:rPr>
        <w:t> </w:t>
      </w:r>
      <w:r>
        <w:rPr>
          <w:spacing w:val="-6"/>
          <w:sz w:val="19"/>
        </w:rPr>
        <w:t>in</w:t>
      </w:r>
      <w:r>
        <w:rPr>
          <w:spacing w:val="-4"/>
          <w:sz w:val="19"/>
        </w:rPr>
        <w:t> </w:t>
      </w:r>
      <w:r>
        <w:rPr>
          <w:spacing w:val="-6"/>
          <w:sz w:val="19"/>
        </w:rPr>
        <w:t>three</w:t>
      </w:r>
      <w:r>
        <w:rPr>
          <w:spacing w:val="-4"/>
          <w:sz w:val="19"/>
        </w:rPr>
        <w:t> </w:t>
      </w:r>
      <w:r>
        <w:rPr>
          <w:spacing w:val="-6"/>
          <w:sz w:val="19"/>
        </w:rPr>
        <w:t>groupings:</w:t>
      </w:r>
      <w:r>
        <w:rPr>
          <w:spacing w:val="-4"/>
          <w:sz w:val="19"/>
        </w:rPr>
        <w:t> </w:t>
      </w:r>
      <w:r>
        <w:rPr>
          <w:spacing w:val="-6"/>
          <w:sz w:val="19"/>
        </w:rPr>
        <w:t>1-3 </w:t>
      </w:r>
      <w:r>
        <w:rPr>
          <w:sz w:val="19"/>
        </w:rPr>
        <w:t>invoices,</w:t>
      </w:r>
      <w:r>
        <w:rPr>
          <w:spacing w:val="-2"/>
          <w:sz w:val="19"/>
        </w:rPr>
        <w:t> </w:t>
      </w:r>
      <w:r>
        <w:rPr>
          <w:sz w:val="19"/>
        </w:rPr>
        <w:t>4-6</w:t>
      </w:r>
      <w:r>
        <w:rPr>
          <w:spacing w:val="-2"/>
          <w:sz w:val="19"/>
        </w:rPr>
        <w:t> </w:t>
      </w:r>
      <w:r>
        <w:rPr>
          <w:sz w:val="19"/>
        </w:rPr>
        <w:t>invoices,</w:t>
      </w:r>
      <w:r>
        <w:rPr>
          <w:spacing w:val="-2"/>
          <w:sz w:val="19"/>
        </w:rPr>
        <w:t> </w:t>
      </w:r>
      <w:r>
        <w:rPr>
          <w:sz w:val="19"/>
        </w:rPr>
        <w:t>and</w:t>
      </w:r>
      <w:r>
        <w:rPr>
          <w:spacing w:val="-2"/>
          <w:sz w:val="19"/>
        </w:rPr>
        <w:t> </w:t>
      </w:r>
      <w:r>
        <w:rPr>
          <w:sz w:val="19"/>
        </w:rPr>
        <w:t>7-9</w:t>
      </w:r>
      <w:r>
        <w:rPr>
          <w:spacing w:val="-2"/>
          <w:sz w:val="19"/>
        </w:rPr>
        <w:t> </w:t>
      </w:r>
      <w:r>
        <w:rPr>
          <w:sz w:val="19"/>
        </w:rPr>
        <w:t>invoices.</w:t>
      </w:r>
    </w:p>
    <w:p>
      <w:pPr>
        <w:spacing w:before="79"/>
        <w:ind w:left="674" w:right="0" w:firstLine="0"/>
        <w:jc w:val="left"/>
        <w:rPr>
          <w:rFonts w:ascii="Calibri"/>
          <w:b/>
          <w:sz w:val="20"/>
        </w:rPr>
      </w:pPr>
      <w:r>
        <w:rPr/>
        <w:br w:type="column"/>
      </w:r>
      <w:r>
        <w:rPr>
          <w:rFonts w:ascii="Calibri"/>
          <w:b/>
          <w:color w:val="19CC00"/>
          <w:w w:val="105"/>
          <w:sz w:val="20"/>
        </w:rPr>
        <w:t>How</w:t>
      </w:r>
      <w:r>
        <w:rPr>
          <w:rFonts w:ascii="Calibri"/>
          <w:b/>
          <w:color w:val="19CC00"/>
          <w:spacing w:val="-12"/>
          <w:w w:val="105"/>
          <w:sz w:val="20"/>
        </w:rPr>
        <w:t> </w:t>
      </w:r>
      <w:r>
        <w:rPr>
          <w:rFonts w:ascii="Calibri"/>
          <w:b/>
          <w:color w:val="19CC00"/>
          <w:spacing w:val="-5"/>
          <w:w w:val="105"/>
          <w:sz w:val="20"/>
        </w:rPr>
        <w:t>To</w:t>
      </w:r>
    </w:p>
    <w:p>
      <w:pPr>
        <w:pStyle w:val="BodyText"/>
        <w:ind w:left="338"/>
        <w:rPr>
          <w:rFonts w:ascii="Calibri"/>
          <w:sz w:val="20"/>
        </w:rPr>
      </w:pPr>
      <w:r>
        <w:rPr>
          <w:rFonts w:ascii="Calibri"/>
          <w:sz w:val="20"/>
        </w:rPr>
        <w:pict>
          <v:group style="width:66pt;height:46.5pt;mso-position-horizontal-relative:char;mso-position-vertical-relative:line" id="docshapegroup3287" coordorigin="0,0" coordsize="1320,930">
            <v:shape style="position:absolute;left:15;top:15;width:1290;height:594" id="docshape3288" coordorigin="15,15" coordsize="1290,594" path="m1255,15l65,15,45,19,30,30,19,45,15,65,15,559,19,578,30,594,45,604,65,608,1255,608,1275,604,1290,594,1301,578,1305,559,1305,65,1301,45,1290,30,1275,19,1255,15xe" filled="true" fillcolor="#8ce566" stroked="false">
              <v:path arrowok="t"/>
              <v:fill type="solid"/>
            </v:shape>
            <v:shape style="position:absolute;left:15;top:15;width:1290;height:594" id="docshape3289" coordorigin="15,15" coordsize="1290,594" path="m1255,608l65,608,45,604,30,594,19,578,15,559,15,65,19,45,30,30,45,19,65,15,1255,15,1275,19,1290,30,1301,45,1305,65,1305,559,1301,578,1290,594,1275,604,1255,608e" filled="false" stroked="true" strokeweight="1pt" strokecolor="#19cc00">
              <v:path arrowok="t"/>
              <v:stroke dashstyle="solid"/>
            </v:shape>
            <v:shape style="position:absolute;left:15;top:15;width:1290;height:594" id="docshape3290" coordorigin="15,15" coordsize="1290,594" path="m1255,608l65,608,45,604,30,594,19,578,15,559,15,65,19,45,30,30,45,19,65,15,1255,15,1275,19,1290,30,1301,45,1305,65,1305,559,1301,578,1290,594,1275,604,1255,608xe" filled="false" stroked="true" strokeweight="1.5pt" strokecolor="#19cc00">
              <v:path arrowok="t"/>
              <v:stroke dashstyle="solid"/>
            </v:shape>
            <v:rect style="position:absolute;left:109;top:103;width:94;height:96" id="docshape3291" filled="true" fillcolor="#19cc00" stroked="false">
              <v:fill type="solid"/>
            </v:rect>
            <v:rect style="position:absolute;left:109;top:103;width:94;height:96" id="docshape3292" filled="false" stroked="true" strokeweight="1pt" strokecolor="#ffffff">
              <v:stroke dashstyle="solid"/>
            </v:rect>
            <v:rect style="position:absolute;left:274;top:103;width:94;height:96" id="docshape3293" filled="true" fillcolor="#19cc00" stroked="false">
              <v:fill type="solid"/>
            </v:rect>
            <v:rect style="position:absolute;left:274;top:103;width:94;height:96" id="docshape3294" filled="false" stroked="true" strokeweight="1pt" strokecolor="#ffffff">
              <v:stroke dashstyle="solid"/>
            </v:rect>
            <v:rect style="position:absolute;left:439;top:103;width:94;height:96" id="docshape3295" filled="true" fillcolor="#19cc00" stroked="false">
              <v:fill type="solid"/>
            </v:rect>
            <v:rect style="position:absolute;left:439;top:103;width:94;height:96" id="docshape3296" filled="false" stroked="true" strokeweight="1pt" strokecolor="#ffffff">
              <v:stroke dashstyle="solid"/>
            </v:rect>
            <v:rect style="position:absolute;left:604;top:103;width:94;height:96" id="docshape3297" filled="true" fillcolor="#19cc00" stroked="false">
              <v:fill type="solid"/>
            </v:rect>
            <v:rect style="position:absolute;left:604;top:103;width:94;height:96" id="docshape3298" filled="false" stroked="true" strokeweight="1pt" strokecolor="#ffffff">
              <v:stroke dashstyle="solid"/>
            </v:rect>
            <v:rect style="position:absolute;left:769;top:103;width:94;height:96" id="docshape3299" filled="true" fillcolor="#19cc00" stroked="false">
              <v:fill type="solid"/>
            </v:rect>
            <v:rect style="position:absolute;left:769;top:103;width:94;height:96" id="docshape3300" filled="false" stroked="true" strokeweight="1pt" strokecolor="#ffffff">
              <v:stroke dashstyle="solid"/>
            </v:rect>
            <v:rect style="position:absolute;left:934;top:103;width:94;height:96" id="docshape3301" filled="true" fillcolor="#19cc00" stroked="false">
              <v:fill type="solid"/>
            </v:rect>
            <v:rect style="position:absolute;left:934;top:103;width:94;height:96" id="docshape3302" filled="false" stroked="true" strokeweight="1pt" strokecolor="#ffffff">
              <v:stroke dashstyle="solid"/>
            </v:rect>
            <v:rect style="position:absolute;left:1099;top:103;width:94;height:96" id="docshape3303" filled="true" fillcolor="#19cc00" stroked="false">
              <v:fill type="solid"/>
            </v:rect>
            <v:rect style="position:absolute;left:1099;top:103;width:94;height:96" id="docshape3304" filled="false" stroked="true" strokeweight="1pt" strokecolor="#ffffff">
              <v:stroke dashstyle="solid"/>
            </v:rect>
            <v:rect style="position:absolute;left:109;top:267;width:94;height:96" id="docshape3305" filled="true" fillcolor="#19cc00" stroked="false">
              <v:fill type="solid"/>
            </v:rect>
            <v:rect style="position:absolute;left:109;top:267;width:94;height:96" id="docshape3306" filled="false" stroked="true" strokeweight="1pt" strokecolor="#ffffff">
              <v:stroke dashstyle="solid"/>
            </v:rect>
            <v:rect style="position:absolute;left:274;top:267;width:94;height:96" id="docshape3307" filled="true" fillcolor="#19cc00" stroked="false">
              <v:fill type="solid"/>
            </v:rect>
            <v:rect style="position:absolute;left:274;top:267;width:94;height:96" id="docshape3308" filled="false" stroked="true" strokeweight="1pt" strokecolor="#ffffff">
              <v:stroke dashstyle="solid"/>
            </v:rect>
            <v:rect style="position:absolute;left:439;top:267;width:94;height:96" id="docshape3309" filled="true" fillcolor="#19cc00" stroked="false">
              <v:fill type="solid"/>
            </v:rect>
            <v:rect style="position:absolute;left:439;top:267;width:94;height:96" id="docshape3310" filled="false" stroked="true" strokeweight="1pt" strokecolor="#ffffff">
              <v:stroke dashstyle="solid"/>
            </v:rect>
            <v:rect style="position:absolute;left:604;top:267;width:94;height:96" id="docshape3311" filled="true" fillcolor="#19cc00" stroked="false">
              <v:fill type="solid"/>
            </v:rect>
            <v:rect style="position:absolute;left:604;top:267;width:94;height:96" id="docshape3312" filled="false" stroked="true" strokeweight="1pt" strokecolor="#ffffff">
              <v:stroke dashstyle="solid"/>
            </v:rect>
            <v:rect style="position:absolute;left:769;top:267;width:94;height:96" id="docshape3313" filled="true" fillcolor="#19cc00" stroked="false">
              <v:fill type="solid"/>
            </v:rect>
            <v:rect style="position:absolute;left:769;top:267;width:94;height:96" id="docshape3314" filled="false" stroked="true" strokeweight="1pt" strokecolor="#ffffff">
              <v:stroke dashstyle="solid"/>
            </v:rect>
            <v:rect style="position:absolute;left:934;top:267;width:94;height:96" id="docshape3315" filled="true" fillcolor="#19cc00" stroked="false">
              <v:fill type="solid"/>
            </v:rect>
            <v:rect style="position:absolute;left:934;top:267;width:94;height:96" id="docshape3316" filled="false" stroked="true" strokeweight="1pt" strokecolor="#ffffff">
              <v:stroke dashstyle="solid"/>
            </v:rect>
            <v:rect style="position:absolute;left:1099;top:267;width:94;height:96" id="docshape3317" filled="true" fillcolor="#19cc00" stroked="false">
              <v:fill type="solid"/>
            </v:rect>
            <v:rect style="position:absolute;left:1099;top:267;width:94;height:96" id="docshape3318" filled="false" stroked="true" strokeweight="1pt" strokecolor="#ffffff">
              <v:stroke dashstyle="solid"/>
            </v:rect>
            <v:rect style="position:absolute;left:109;top:440;width:94;height:96" id="docshape3319" filled="true" fillcolor="#19cc00" stroked="false">
              <v:fill type="solid"/>
            </v:rect>
            <v:rect style="position:absolute;left:109;top:440;width:94;height:96" id="docshape3320" filled="false" stroked="true" strokeweight="1pt" strokecolor="#ffffff">
              <v:stroke dashstyle="solid"/>
            </v:rect>
            <v:rect style="position:absolute;left:274;top:440;width:94;height:96" id="docshape3321" filled="true" fillcolor="#19cc00" stroked="false">
              <v:fill type="solid"/>
            </v:rect>
            <v:rect style="position:absolute;left:274;top:440;width:94;height:96" id="docshape3322" filled="false" stroked="true" strokeweight="1pt" strokecolor="#ffffff">
              <v:stroke dashstyle="solid"/>
            </v:rect>
            <v:rect style="position:absolute;left:934;top:440;width:94;height:96" id="docshape3323" filled="true" fillcolor="#19cc00" stroked="false">
              <v:fill type="solid"/>
            </v:rect>
            <v:rect style="position:absolute;left:934;top:440;width:94;height:96" id="docshape3324" filled="false" stroked="true" strokeweight="1pt" strokecolor="#ffffff">
              <v:stroke dashstyle="solid"/>
            </v:rect>
            <v:rect style="position:absolute;left:1099;top:440;width:94;height:96" id="docshape3325" filled="true" fillcolor="#19cc00" stroked="false">
              <v:fill type="solid"/>
            </v:rect>
            <v:rect style="position:absolute;left:1099;top:440;width:94;height:96" id="docshape3326" filled="false" stroked="true" strokeweight="1pt" strokecolor="#ffffff">
              <v:stroke dashstyle="solid"/>
            </v:rect>
            <v:rect style="position:absolute;left:438;top:436;width:422;height:99" id="docshape3327" filled="true" fillcolor="#19cc00" stroked="false">
              <v:fill type="solid"/>
            </v:rect>
            <v:rect style="position:absolute;left:438;top:436;width:422;height:99" id="docshape3328" filled="false" stroked="true" strokeweight="1pt" strokecolor="#ffffff">
              <v:stroke dashstyle="solid"/>
            </v:rect>
            <v:shape style="position:absolute;left:667;top:233;width:454;height:686" id="docshape3329" coordorigin="668,234" coordsize="454,686" path="m818,234l800,238,784,249,772,267,767,293,767,511,759,506,748,501,736,496,727,494,725,494,703,498,685,511,672,529,668,552,668,652,681,715,711,772,745,817,769,844,769,913,775,919,1054,919,1061,913,1061,833,1102,721,1111,696,1117,670,1120,644,1121,617,1121,467,1118,448,1108,432,1095,421,1078,415,1062,418,1047,425,1037,435,1032,444,1029,418,1021,400,1007,389,988,386,978,388,966,395,957,405,953,416,949,394,938,379,923,370,907,367,898,368,887,373,876,382,870,398,870,289,866,266,856,248,839,237,818,234xe" filled="true" fillcolor="#19cc00" stroked="false">
              <v:path arrowok="t"/>
              <v:fill type="solid"/>
            </v:shape>
            <v:shape style="position:absolute;left:667;top:233;width:454;height:686" id="docshape3330" coordorigin="668,234" coordsize="454,686" path="m1032,444l1029,418,1021,400,1007,389,988,386,978,388,966,395,957,405,953,416,949,394,938,379,923,370,907,367,898,368,887,373,876,382,870,398,870,289,866,266,856,248,839,237,818,234,800,238,784,249,772,267,767,293,767,511,759,506,748,501,736,496,727,494,725,494,703,498,685,511,672,529,668,552,668,652,681,715,711,772,745,817,769,844,769,905,769,913,775,919,783,919,1047,919,1054,919,1061,913,1061,905,1061,833,1102,721,1120,644,1121,617,1121,467,1118,448,1108,432,1095,421,1078,415,1062,418,1047,425,1037,435,1032,444xe" filled="false" stroked="true" strokeweight="1pt" strokecolor="#ffffff">
              <v:path arrowok="t"/>
              <v:stroke dashstyle="solid"/>
            </v:shape>
            <v:shape style="position:absolute;left:767;top:233;width:103;height:382" id="docshape3331" coordorigin="767,234" coordsize="103,382" path="m767,616l767,282,772,264,783,249,801,238,821,234,841,238,856,249,866,264,869,282,869,506e" filled="false" stroked="true" strokeweight="1pt" strokecolor="#ffffff">
              <v:path arrowok="t"/>
              <v:stroke dashstyle="solid"/>
            </v:shape>
            <v:shape style="position:absolute;left:859;top:357;width:184;height:148" type="#_x0000_t75" id="docshape3332" stroked="false">
              <v:imagedata r:id="rId303" o:title=""/>
            </v:shape>
          </v:group>
        </w:pict>
      </w:r>
      <w:r>
        <w:rPr>
          <w:rFonts w:ascii="Calibri"/>
          <w:sz w:val="20"/>
        </w:rPr>
      </w:r>
    </w:p>
    <w:p>
      <w:pPr>
        <w:spacing w:after="0"/>
        <w:rPr>
          <w:rFonts w:ascii="Calibri"/>
          <w:sz w:val="20"/>
        </w:rPr>
        <w:sectPr>
          <w:type w:val="continuous"/>
          <w:pgSz w:w="12240" w:h="15660"/>
          <w:pgMar w:header="500" w:footer="0" w:top="0" w:bottom="280" w:left="0" w:right="0"/>
          <w:cols w:num="2" w:equalWidth="0">
            <w:col w:w="8701" w:space="40"/>
            <w:col w:w="3499"/>
          </w:cols>
        </w:sectPr>
      </w:pPr>
    </w:p>
    <w:p>
      <w:pPr>
        <w:tabs>
          <w:tab w:pos="3556" w:val="left" w:leader="none"/>
        </w:tabs>
        <w:spacing w:before="45"/>
        <w:ind w:left="1260" w:right="0" w:firstLine="0"/>
        <w:jc w:val="left"/>
        <w:rPr>
          <w:sz w:val="19"/>
        </w:rPr>
      </w:pPr>
      <w:r>
        <w:rPr/>
        <w:pict>
          <v:rect style="position:absolute;margin-left:594pt;margin-top:0pt;width:18pt;height:783pt;mso-position-horizontal-relative:page;mso-position-vertical-relative:page;z-index:16051200" id="docshape3333" filled="true" fillcolor="#19cc00" stroked="false">
            <v:fill type="solid"/>
            <w10:wrap type="none"/>
          </v:rect>
        </w:pict>
      </w:r>
      <w:r>
        <w:rPr/>
        <w:pict>
          <v:group style="position:absolute;margin-left:148.764694pt;margin-top:3.727158pt;width:24.35pt;height:12.35pt;mso-position-horizontal-relative:page;mso-position-vertical-relative:paragraph;z-index:-28473344" id="docshapegroup3334" coordorigin="2975,75" coordsize="487,247">
            <v:shape style="position:absolute;left:2975;top:74;width:487;height:240" id="docshape3335" coordorigin="2975,75" coordsize="487,240" path="m3401,75l3035,75,3001,75,2983,82,2976,100,2975,135,2975,255,2976,289,2983,307,3001,314,3035,315,3401,315,3436,314,3454,307,3461,289,3461,255,3461,135,3461,100,3454,82,3436,75,3401,75xe" filled="true" fillcolor="#bf2800" stroked="false">
              <v:path arrowok="t"/>
              <v:fill type="solid"/>
            </v:shape>
            <v:shape style="position:absolute;left:2975;top:74;width:487;height:247" type="#_x0000_t202" id="docshape3336"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rFonts w:ascii="Calibri"/>
          <w:b/>
          <w:spacing w:val="-2"/>
          <w:sz w:val="19"/>
        </w:rPr>
        <w:t>What</w:t>
      </w:r>
      <w:r>
        <w:rPr>
          <w:rFonts w:ascii="Calibri"/>
          <w:b/>
          <w:spacing w:val="-6"/>
          <w:sz w:val="19"/>
        </w:rPr>
        <w:t> </w:t>
      </w:r>
      <w:r>
        <w:rPr>
          <w:rFonts w:ascii="Calibri"/>
          <w:b/>
          <w:spacing w:val="-2"/>
          <w:sz w:val="19"/>
        </w:rPr>
        <w:t>You</w:t>
      </w:r>
      <w:r>
        <w:rPr>
          <w:rFonts w:ascii="Calibri"/>
          <w:b/>
          <w:spacing w:val="-6"/>
          <w:sz w:val="19"/>
        </w:rPr>
        <w:t> </w:t>
      </w:r>
      <w:r>
        <w:rPr>
          <w:rFonts w:ascii="Calibri"/>
          <w:b/>
          <w:spacing w:val="-2"/>
          <w:sz w:val="19"/>
        </w:rPr>
        <w:t>Will</w:t>
      </w:r>
      <w:r>
        <w:rPr>
          <w:rFonts w:ascii="Calibri"/>
          <w:b/>
          <w:spacing w:val="-6"/>
          <w:sz w:val="19"/>
        </w:rPr>
        <w:t> </w:t>
      </w:r>
      <w:r>
        <w:rPr>
          <w:rFonts w:ascii="Calibri"/>
          <w:b/>
          <w:spacing w:val="-4"/>
          <w:sz w:val="19"/>
        </w:rPr>
        <w:t>Need:</w:t>
      </w:r>
      <w:r>
        <w:rPr>
          <w:rFonts w:ascii="Calibri"/>
          <w:b/>
          <w:sz w:val="19"/>
        </w:rPr>
        <w:tab/>
      </w:r>
      <w:r>
        <w:rPr>
          <w:spacing w:val="-6"/>
          <w:sz w:val="19"/>
        </w:rPr>
        <w:t>The</w:t>
      </w:r>
      <w:r>
        <w:rPr>
          <w:spacing w:val="-5"/>
          <w:sz w:val="19"/>
        </w:rPr>
        <w:t> </w:t>
      </w:r>
      <w:r>
        <w:rPr>
          <w:spacing w:val="-6"/>
          <w:sz w:val="19"/>
        </w:rPr>
        <w:t>How</w:t>
      </w:r>
      <w:r>
        <w:rPr>
          <w:spacing w:val="-7"/>
          <w:sz w:val="19"/>
        </w:rPr>
        <w:t> </w:t>
      </w:r>
      <w:r>
        <w:rPr>
          <w:spacing w:val="-6"/>
          <w:sz w:val="19"/>
        </w:rPr>
        <w:t>To</w:t>
      </w:r>
      <w:r>
        <w:rPr>
          <w:spacing w:val="-3"/>
          <w:sz w:val="19"/>
        </w:rPr>
        <w:t> </w:t>
      </w:r>
      <w:r>
        <w:rPr>
          <w:spacing w:val="-6"/>
          <w:sz w:val="19"/>
        </w:rPr>
        <w:t>4.2</w:t>
      </w:r>
      <w:r>
        <w:rPr>
          <w:spacing w:val="-4"/>
          <w:sz w:val="19"/>
        </w:rPr>
        <w:t> </w:t>
      </w:r>
      <w:r>
        <w:rPr>
          <w:spacing w:val="-6"/>
          <w:sz w:val="19"/>
        </w:rPr>
        <w:t>data</w:t>
      </w:r>
      <w:r>
        <w:rPr>
          <w:spacing w:val="-4"/>
          <w:sz w:val="19"/>
        </w:rPr>
        <w:t> </w:t>
      </w:r>
      <w:r>
        <w:rPr>
          <w:spacing w:val="-6"/>
          <w:sz w:val="19"/>
        </w:rPr>
        <w:t>file.</w:t>
      </w:r>
    </w:p>
    <w:p>
      <w:pPr>
        <w:spacing w:before="27"/>
        <w:ind w:left="1259" w:right="0" w:firstLine="0"/>
        <w:jc w:val="left"/>
        <w:rPr>
          <w:sz w:val="19"/>
        </w:rPr>
      </w:pPr>
      <w:r>
        <w:rPr>
          <w:rFonts w:ascii="Source Sans 3 Black"/>
          <w:b/>
          <w:color w:val="19CC00"/>
          <w:spacing w:val="-4"/>
          <w:sz w:val="19"/>
        </w:rPr>
        <w:t>STEP</w:t>
      </w:r>
      <w:r>
        <w:rPr>
          <w:rFonts w:ascii="Source Sans 3 Black"/>
          <w:b/>
          <w:color w:val="19CC00"/>
          <w:spacing w:val="-2"/>
          <w:sz w:val="19"/>
        </w:rPr>
        <w:t> </w:t>
      </w:r>
      <w:r>
        <w:rPr>
          <w:rFonts w:ascii="Source Sans 3 Black"/>
          <w:b/>
          <w:color w:val="19CC00"/>
          <w:spacing w:val="-4"/>
          <w:sz w:val="19"/>
        </w:rPr>
        <w:t>1:</w:t>
      </w:r>
      <w:r>
        <w:rPr>
          <w:rFonts w:ascii="Source Sans 3 Black"/>
          <w:b/>
          <w:color w:val="19CC00"/>
          <w:spacing w:val="-2"/>
          <w:sz w:val="19"/>
        </w:rPr>
        <w:t> </w:t>
      </w:r>
      <w:r>
        <w:rPr>
          <w:spacing w:val="-4"/>
          <w:sz w:val="19"/>
        </w:rPr>
        <w:t>Upload</w:t>
      </w:r>
      <w:r>
        <w:rPr>
          <w:spacing w:val="-7"/>
          <w:sz w:val="19"/>
        </w:rPr>
        <w:t> </w:t>
      </w:r>
      <w:r>
        <w:rPr>
          <w:spacing w:val="-4"/>
          <w:sz w:val="19"/>
        </w:rPr>
        <w:t>the</w:t>
      </w:r>
      <w:r>
        <w:rPr>
          <w:spacing w:val="-6"/>
          <w:sz w:val="19"/>
        </w:rPr>
        <w:t> </w:t>
      </w:r>
      <w:r>
        <w:rPr>
          <w:spacing w:val="-4"/>
          <w:sz w:val="19"/>
        </w:rPr>
        <w:t>data</w:t>
      </w:r>
      <w:r>
        <w:rPr>
          <w:spacing w:val="-6"/>
          <w:sz w:val="19"/>
        </w:rPr>
        <w:t> </w:t>
      </w:r>
      <w:r>
        <w:rPr>
          <w:spacing w:val="-4"/>
          <w:sz w:val="19"/>
        </w:rPr>
        <w:t>set</w:t>
      </w:r>
      <w:r>
        <w:rPr>
          <w:spacing w:val="-6"/>
          <w:sz w:val="19"/>
        </w:rPr>
        <w:t> </w:t>
      </w:r>
      <w:r>
        <w:rPr>
          <w:spacing w:val="-4"/>
          <w:sz w:val="19"/>
        </w:rPr>
        <w:t>into</w:t>
      </w:r>
      <w:r>
        <w:rPr>
          <w:spacing w:val="-7"/>
          <w:sz w:val="19"/>
        </w:rPr>
        <w:t> </w:t>
      </w:r>
      <w:r>
        <w:rPr>
          <w:spacing w:val="-4"/>
          <w:sz w:val="19"/>
        </w:rPr>
        <w:t>Power</w:t>
      </w:r>
      <w:r>
        <w:rPr>
          <w:spacing w:val="-6"/>
          <w:sz w:val="19"/>
        </w:rPr>
        <w:t> </w:t>
      </w:r>
      <w:r>
        <w:rPr>
          <w:spacing w:val="-5"/>
          <w:sz w:val="19"/>
        </w:rPr>
        <w:t>BI:</w:t>
      </w:r>
    </w:p>
    <w:p>
      <w:pPr>
        <w:pStyle w:val="ListParagraph"/>
        <w:numPr>
          <w:ilvl w:val="0"/>
          <w:numId w:val="132"/>
        </w:numPr>
        <w:tabs>
          <w:tab w:pos="1500" w:val="left" w:leader="none"/>
        </w:tabs>
        <w:spacing w:line="240" w:lineRule="auto" w:before="103" w:after="0"/>
        <w:ind w:left="1500" w:right="0" w:hanging="240"/>
        <w:jc w:val="left"/>
        <w:rPr>
          <w:sz w:val="21"/>
        </w:rPr>
      </w:pPr>
      <w:r>
        <w:rPr>
          <w:spacing w:val="-4"/>
          <w:sz w:val="19"/>
        </w:rPr>
        <w:t>Open</w:t>
      </w:r>
      <w:r>
        <w:rPr>
          <w:spacing w:val="-3"/>
          <w:sz w:val="19"/>
        </w:rPr>
        <w:t> </w:t>
      </w:r>
      <w:r>
        <w:rPr>
          <w:spacing w:val="-4"/>
          <w:sz w:val="19"/>
        </w:rPr>
        <w:t>Power</w:t>
      </w:r>
      <w:r>
        <w:rPr>
          <w:spacing w:val="-2"/>
          <w:sz w:val="19"/>
        </w:rPr>
        <w:t> </w:t>
      </w:r>
      <w:r>
        <w:rPr>
          <w:spacing w:val="-4"/>
          <w:sz w:val="19"/>
        </w:rPr>
        <w:t>BI</w:t>
      </w:r>
      <w:r>
        <w:rPr>
          <w:spacing w:val="-2"/>
          <w:sz w:val="19"/>
        </w:rPr>
        <w:t> </w:t>
      </w:r>
      <w:r>
        <w:rPr>
          <w:spacing w:val="-4"/>
          <w:sz w:val="19"/>
        </w:rPr>
        <w:t>and</w:t>
      </w:r>
      <w:r>
        <w:rPr>
          <w:spacing w:val="-2"/>
          <w:sz w:val="19"/>
        </w:rPr>
        <w:t> </w:t>
      </w:r>
      <w:r>
        <w:rPr>
          <w:spacing w:val="-4"/>
          <w:sz w:val="19"/>
        </w:rPr>
        <w:t>Select</w:t>
      </w:r>
      <w:r>
        <w:rPr>
          <w:spacing w:val="-3"/>
          <w:sz w:val="19"/>
        </w:rPr>
        <w:t> </w:t>
      </w:r>
      <w:r>
        <w:rPr>
          <w:rFonts w:ascii="Times New Roman" w:hAnsi="Times New Roman"/>
          <w:b/>
          <w:spacing w:val="-4"/>
          <w:sz w:val="19"/>
        </w:rPr>
        <w:t>Get</w:t>
      </w:r>
      <w:r>
        <w:rPr>
          <w:rFonts w:ascii="Times New Roman" w:hAnsi="Times New Roman"/>
          <w:b/>
          <w:spacing w:val="-2"/>
          <w:sz w:val="19"/>
        </w:rPr>
        <w:t> </w:t>
      </w:r>
      <w:r>
        <w:rPr>
          <w:rFonts w:ascii="Times New Roman" w:hAnsi="Times New Roman"/>
          <w:b/>
          <w:spacing w:val="-4"/>
          <w:sz w:val="19"/>
        </w:rPr>
        <w:t>Data</w:t>
      </w:r>
      <w:r>
        <w:rPr>
          <w:spacing w:val="-4"/>
          <w:sz w:val="19"/>
        </w:rPr>
        <w:t>.</w:t>
      </w:r>
    </w:p>
    <w:p>
      <w:pPr>
        <w:pStyle w:val="ListParagraph"/>
        <w:numPr>
          <w:ilvl w:val="0"/>
          <w:numId w:val="132"/>
        </w:numPr>
        <w:tabs>
          <w:tab w:pos="1500" w:val="left" w:leader="none"/>
        </w:tabs>
        <w:spacing w:line="240" w:lineRule="auto" w:before="16" w:after="0"/>
        <w:ind w:left="1500" w:right="0" w:hanging="240"/>
        <w:jc w:val="left"/>
        <w:rPr>
          <w:sz w:val="21"/>
        </w:rPr>
      </w:pPr>
      <w:r>
        <w:rPr>
          <w:sz w:val="19"/>
        </w:rPr>
        <w:t>Select</w:t>
      </w:r>
      <w:r>
        <w:rPr>
          <w:spacing w:val="-2"/>
          <w:sz w:val="19"/>
        </w:rPr>
        <w:t> </w:t>
      </w:r>
      <w:r>
        <w:rPr>
          <w:rFonts w:ascii="Times New Roman" w:hAnsi="Times New Roman"/>
          <w:b/>
          <w:sz w:val="19"/>
        </w:rPr>
        <w:t>Import</w:t>
      </w:r>
      <w:r>
        <w:rPr>
          <w:rFonts w:ascii="Times New Roman" w:hAnsi="Times New Roman"/>
          <w:b/>
          <w:spacing w:val="-1"/>
          <w:sz w:val="19"/>
        </w:rPr>
        <w:t> </w:t>
      </w:r>
      <w:r>
        <w:rPr>
          <w:rFonts w:ascii="Times New Roman" w:hAnsi="Times New Roman"/>
          <w:b/>
          <w:sz w:val="19"/>
        </w:rPr>
        <w:t>data</w:t>
      </w:r>
      <w:r>
        <w:rPr>
          <w:rFonts w:ascii="Times New Roman" w:hAnsi="Times New Roman"/>
          <w:b/>
          <w:spacing w:val="-1"/>
          <w:sz w:val="19"/>
        </w:rPr>
        <w:t> </w:t>
      </w:r>
      <w:r>
        <w:rPr>
          <w:sz w:val="19"/>
        </w:rPr>
        <w:t>from</w:t>
      </w:r>
      <w:r>
        <w:rPr>
          <w:spacing w:val="-2"/>
          <w:sz w:val="19"/>
        </w:rPr>
        <w:t> </w:t>
      </w:r>
      <w:r>
        <w:rPr>
          <w:sz w:val="19"/>
        </w:rPr>
        <w:t>Excel</w:t>
      </w:r>
      <w:r>
        <w:rPr>
          <w:spacing w:val="-1"/>
          <w:sz w:val="19"/>
        </w:rPr>
        <w:t> </w:t>
      </w:r>
      <w:r>
        <w:rPr>
          <w:sz w:val="19"/>
        </w:rPr>
        <w:t>and</w:t>
      </w:r>
      <w:r>
        <w:rPr>
          <w:spacing w:val="-1"/>
          <w:sz w:val="19"/>
        </w:rPr>
        <w:t> </w:t>
      </w:r>
      <w:r>
        <w:rPr>
          <w:sz w:val="19"/>
        </w:rPr>
        <w:t>choose</w:t>
      </w:r>
      <w:r>
        <w:rPr>
          <w:spacing w:val="-2"/>
          <w:sz w:val="19"/>
        </w:rPr>
        <w:t> </w:t>
      </w:r>
      <w:r>
        <w:rPr>
          <w:rFonts w:ascii="Times New Roman" w:hAnsi="Times New Roman"/>
          <w:b/>
          <w:sz w:val="19"/>
        </w:rPr>
        <w:t>Excel</w:t>
      </w:r>
      <w:r>
        <w:rPr>
          <w:rFonts w:ascii="Times New Roman" w:hAnsi="Times New Roman"/>
          <w:b/>
          <w:spacing w:val="-5"/>
          <w:sz w:val="19"/>
        </w:rPr>
        <w:t> </w:t>
      </w:r>
      <w:r>
        <w:rPr>
          <w:rFonts w:ascii="Times New Roman" w:hAnsi="Times New Roman"/>
          <w:b/>
          <w:spacing w:val="-2"/>
          <w:sz w:val="19"/>
        </w:rPr>
        <w:t>Worksheet</w:t>
      </w:r>
      <w:r>
        <w:rPr>
          <w:spacing w:val="-2"/>
          <w:sz w:val="19"/>
        </w:rPr>
        <w:t>.</w:t>
      </w:r>
    </w:p>
    <w:p>
      <w:pPr>
        <w:pStyle w:val="ListParagraph"/>
        <w:numPr>
          <w:ilvl w:val="0"/>
          <w:numId w:val="132"/>
        </w:numPr>
        <w:tabs>
          <w:tab w:pos="1500" w:val="left" w:leader="none"/>
        </w:tabs>
        <w:spacing w:line="240" w:lineRule="auto" w:before="17" w:after="0"/>
        <w:ind w:left="1500" w:right="0" w:hanging="240"/>
        <w:jc w:val="left"/>
        <w:rPr>
          <w:sz w:val="21"/>
        </w:rPr>
      </w:pPr>
      <w:r>
        <w:rPr>
          <w:spacing w:val="-6"/>
          <w:sz w:val="19"/>
        </w:rPr>
        <w:t>Navigate</w:t>
      </w:r>
      <w:r>
        <w:rPr>
          <w:spacing w:val="-4"/>
          <w:sz w:val="19"/>
        </w:rPr>
        <w:t> </w:t>
      </w:r>
      <w:r>
        <w:rPr>
          <w:spacing w:val="-6"/>
          <w:sz w:val="19"/>
        </w:rPr>
        <w:t>to</w:t>
      </w:r>
      <w:r>
        <w:rPr>
          <w:spacing w:val="-4"/>
          <w:sz w:val="19"/>
        </w:rPr>
        <w:t> </w:t>
      </w:r>
      <w:r>
        <w:rPr>
          <w:spacing w:val="-6"/>
          <w:sz w:val="19"/>
        </w:rPr>
        <w:t>the</w:t>
      </w:r>
      <w:r>
        <w:rPr>
          <w:spacing w:val="-3"/>
          <w:sz w:val="19"/>
        </w:rPr>
        <w:t> </w:t>
      </w:r>
      <w:r>
        <w:rPr>
          <w:spacing w:val="-6"/>
          <w:sz w:val="19"/>
        </w:rPr>
        <w:t>saved</w:t>
      </w:r>
      <w:r>
        <w:rPr>
          <w:spacing w:val="-4"/>
          <w:sz w:val="19"/>
        </w:rPr>
        <w:t> </w:t>
      </w:r>
      <w:r>
        <w:rPr>
          <w:spacing w:val="-6"/>
          <w:sz w:val="19"/>
        </w:rPr>
        <w:t>the</w:t>
      </w:r>
      <w:r>
        <w:rPr>
          <w:spacing w:val="-3"/>
          <w:sz w:val="19"/>
        </w:rPr>
        <w:t> </w:t>
      </w:r>
      <w:r>
        <w:rPr>
          <w:spacing w:val="-6"/>
          <w:sz w:val="19"/>
        </w:rPr>
        <w:t>data</w:t>
      </w:r>
      <w:r>
        <w:rPr>
          <w:spacing w:val="-4"/>
          <w:sz w:val="19"/>
        </w:rPr>
        <w:t> </w:t>
      </w:r>
      <w:r>
        <w:rPr>
          <w:spacing w:val="-6"/>
          <w:sz w:val="19"/>
        </w:rPr>
        <w:t>set</w:t>
      </w:r>
      <w:r>
        <w:rPr>
          <w:spacing w:val="-4"/>
          <w:sz w:val="19"/>
        </w:rPr>
        <w:t> </w:t>
      </w:r>
      <w:r>
        <w:rPr>
          <w:spacing w:val="-6"/>
          <w:sz w:val="19"/>
        </w:rPr>
        <w:t>file</w:t>
      </w:r>
      <w:r>
        <w:rPr>
          <w:spacing w:val="-3"/>
          <w:sz w:val="19"/>
        </w:rPr>
        <w:t> </w:t>
      </w:r>
      <w:r>
        <w:rPr>
          <w:spacing w:val="-6"/>
          <w:sz w:val="19"/>
        </w:rPr>
        <w:t>and</w:t>
      </w:r>
      <w:r>
        <w:rPr>
          <w:spacing w:val="-4"/>
          <w:sz w:val="19"/>
        </w:rPr>
        <w:t> </w:t>
      </w:r>
      <w:r>
        <w:rPr>
          <w:spacing w:val="-6"/>
          <w:sz w:val="19"/>
        </w:rPr>
        <w:t>open</w:t>
      </w:r>
      <w:r>
        <w:rPr>
          <w:spacing w:val="-4"/>
          <w:sz w:val="19"/>
        </w:rPr>
        <w:t> </w:t>
      </w:r>
      <w:r>
        <w:rPr>
          <w:spacing w:val="-6"/>
          <w:sz w:val="19"/>
        </w:rPr>
        <w:t>it.</w:t>
      </w:r>
    </w:p>
    <w:p>
      <w:pPr>
        <w:spacing w:after="0" w:line="240" w:lineRule="auto"/>
        <w:jc w:val="left"/>
        <w:rPr>
          <w:sz w:val="21"/>
        </w:rPr>
        <w:sectPr>
          <w:type w:val="continuous"/>
          <w:pgSz w:w="12240" w:h="15660"/>
          <w:pgMar w:header="500" w:footer="0" w:top="0" w:bottom="280" w:left="0" w:right="0"/>
        </w:sectPr>
      </w:pPr>
    </w:p>
    <w:p>
      <w:pPr>
        <w:pStyle w:val="BodyText"/>
        <w:spacing w:before="6"/>
        <w:rPr>
          <w:sz w:val="13"/>
        </w:rPr>
      </w:pPr>
    </w:p>
    <w:p>
      <w:pPr>
        <w:spacing w:after="0"/>
        <w:rPr>
          <w:sz w:val="13"/>
        </w:rPr>
        <w:sectPr>
          <w:pgSz w:w="12240" w:h="15660"/>
          <w:pgMar w:header="500" w:footer="0" w:top="740" w:bottom="0" w:left="0" w:right="0"/>
        </w:sectPr>
      </w:pPr>
    </w:p>
    <w:p>
      <w:pPr>
        <w:pStyle w:val="BodyText"/>
        <w:rPr>
          <w:sz w:val="22"/>
        </w:rPr>
      </w:pPr>
    </w:p>
    <w:p>
      <w:pPr>
        <w:pStyle w:val="BodyText"/>
        <w:spacing w:before="12"/>
        <w:rPr>
          <w:sz w:val="29"/>
        </w:rPr>
      </w:pPr>
    </w:p>
    <w:p>
      <w:pPr>
        <w:spacing w:before="0"/>
        <w:ind w:left="720" w:right="0" w:firstLine="0"/>
        <w:jc w:val="left"/>
        <w:rPr>
          <w:rFonts w:ascii="Calibri"/>
          <w:sz w:val="17"/>
        </w:rPr>
      </w:pPr>
      <w:r>
        <w:rPr>
          <w:rFonts w:ascii="Source Sans 3 Black"/>
          <w:b/>
          <w:color w:val="197FBF"/>
          <w:sz w:val="16"/>
        </w:rPr>
        <w:t>ILLUSTRATION</w:t>
      </w:r>
      <w:r>
        <w:rPr>
          <w:rFonts w:ascii="Source Sans 3 Black"/>
          <w:b/>
          <w:color w:val="197FBF"/>
          <w:spacing w:val="14"/>
          <w:sz w:val="16"/>
        </w:rPr>
        <w:t> </w:t>
      </w:r>
      <w:r>
        <w:rPr>
          <w:rFonts w:ascii="Source Sans 3 Black"/>
          <w:b/>
          <w:color w:val="197FBF"/>
          <w:sz w:val="16"/>
        </w:rPr>
        <w:t>4.38</w:t>
      </w:r>
      <w:r>
        <w:rPr>
          <w:rFonts w:ascii="Source Sans 3 Black"/>
          <w:b/>
          <w:color w:val="197FBF"/>
          <w:spacing w:val="64"/>
          <w:sz w:val="16"/>
        </w:rPr>
        <w:t>  </w:t>
      </w:r>
      <w:r>
        <w:rPr>
          <w:rFonts w:ascii="Calibri"/>
          <w:sz w:val="17"/>
        </w:rPr>
        <w:t>Load </w:t>
      </w:r>
      <w:r>
        <w:rPr>
          <w:rFonts w:ascii="Calibri"/>
          <w:spacing w:val="-4"/>
          <w:sz w:val="17"/>
        </w:rPr>
        <w:t>Data</w:t>
      </w:r>
    </w:p>
    <w:p>
      <w:pPr>
        <w:pStyle w:val="BodyText"/>
        <w:spacing w:before="12"/>
        <w:ind w:left="720"/>
        <w:rPr>
          <w:rFonts w:ascii="Calibri"/>
        </w:rPr>
      </w:pPr>
      <w:r>
        <w:rPr>
          <w:rFonts w:ascii="Calibri"/>
        </w:rPr>
        <w:t>into</w:t>
      </w:r>
      <w:r>
        <w:rPr>
          <w:rFonts w:ascii="Calibri"/>
          <w:spacing w:val="-1"/>
        </w:rPr>
        <w:t> </w:t>
      </w:r>
      <w:r>
        <w:rPr>
          <w:rFonts w:ascii="Calibri"/>
        </w:rPr>
        <w:t>Power</w:t>
      </w:r>
      <w:r>
        <w:rPr>
          <w:rFonts w:ascii="Calibri"/>
          <w:spacing w:val="-1"/>
        </w:rPr>
        <w:t> </w:t>
      </w:r>
      <w:r>
        <w:rPr>
          <w:rFonts w:ascii="Calibri"/>
          <w:spacing w:val="-5"/>
        </w:rPr>
        <w:t>BI</w:t>
      </w:r>
    </w:p>
    <w:p>
      <w:pPr>
        <w:spacing w:line="248" w:lineRule="exact" w:before="100"/>
        <w:ind w:left="817" w:right="0" w:firstLine="0"/>
        <w:jc w:val="left"/>
        <w:rPr>
          <w:sz w:val="19"/>
        </w:rPr>
      </w:pPr>
      <w:r>
        <w:rPr/>
        <w:br w:type="column"/>
      </w:r>
      <w:r>
        <w:rPr>
          <w:spacing w:val="-4"/>
          <w:sz w:val="19"/>
        </w:rPr>
        <w:t>Once</w:t>
      </w:r>
      <w:r>
        <w:rPr>
          <w:spacing w:val="-3"/>
          <w:sz w:val="19"/>
        </w:rPr>
        <w:t> </w:t>
      </w:r>
      <w:r>
        <w:rPr>
          <w:spacing w:val="-4"/>
          <w:sz w:val="19"/>
        </w:rPr>
        <w:t>the</w:t>
      </w:r>
      <w:r>
        <w:rPr>
          <w:spacing w:val="-3"/>
          <w:sz w:val="19"/>
        </w:rPr>
        <w:t> </w:t>
      </w:r>
      <w:r>
        <w:rPr>
          <w:spacing w:val="-4"/>
          <w:sz w:val="19"/>
        </w:rPr>
        <w:t>Navigator</w:t>
      </w:r>
      <w:r>
        <w:rPr>
          <w:spacing w:val="-2"/>
          <w:sz w:val="19"/>
        </w:rPr>
        <w:t> </w:t>
      </w:r>
      <w:r>
        <w:rPr>
          <w:spacing w:val="-4"/>
          <w:sz w:val="19"/>
        </w:rPr>
        <w:t>window</w:t>
      </w:r>
      <w:r>
        <w:rPr>
          <w:spacing w:val="-3"/>
          <w:sz w:val="19"/>
        </w:rPr>
        <w:t> </w:t>
      </w:r>
      <w:r>
        <w:rPr>
          <w:spacing w:val="-4"/>
          <w:sz w:val="19"/>
        </w:rPr>
        <w:t>opens,</w:t>
      </w:r>
      <w:r>
        <w:rPr>
          <w:spacing w:val="-3"/>
          <w:sz w:val="19"/>
        </w:rPr>
        <w:t> </w:t>
      </w:r>
      <w:r>
        <w:rPr>
          <w:spacing w:val="-4"/>
          <w:sz w:val="19"/>
        </w:rPr>
        <w:t>select</w:t>
      </w:r>
      <w:r>
        <w:rPr>
          <w:spacing w:val="-2"/>
          <w:sz w:val="19"/>
        </w:rPr>
        <w:t> </w:t>
      </w:r>
      <w:r>
        <w:rPr>
          <w:spacing w:val="-4"/>
          <w:sz w:val="19"/>
        </w:rPr>
        <w:t>Sheet</w:t>
      </w:r>
      <w:r>
        <w:rPr>
          <w:spacing w:val="-3"/>
          <w:sz w:val="19"/>
        </w:rPr>
        <w:t> </w:t>
      </w:r>
      <w:r>
        <w:rPr>
          <w:spacing w:val="-4"/>
          <w:sz w:val="19"/>
        </w:rPr>
        <w:t>1</w:t>
      </w:r>
      <w:r>
        <w:rPr>
          <w:spacing w:val="-2"/>
          <w:sz w:val="19"/>
        </w:rPr>
        <w:t> </w:t>
      </w:r>
      <w:r>
        <w:rPr>
          <w:spacing w:val="-4"/>
          <w:sz w:val="19"/>
        </w:rPr>
        <w:t>of</w:t>
      </w:r>
      <w:r>
        <w:rPr>
          <w:spacing w:val="5"/>
          <w:sz w:val="19"/>
        </w:rPr>
        <w:t> </w:t>
      </w:r>
      <w:r>
        <w:rPr>
          <w:spacing w:val="-4"/>
          <w:sz w:val="19"/>
        </w:rPr>
        <w:t>the</w:t>
      </w:r>
      <w:r>
        <w:rPr>
          <w:spacing w:val="-2"/>
          <w:sz w:val="19"/>
        </w:rPr>
        <w:t> </w:t>
      </w:r>
      <w:r>
        <w:rPr>
          <w:spacing w:val="-4"/>
          <w:sz w:val="19"/>
        </w:rPr>
        <w:t>file</w:t>
      </w:r>
      <w:r>
        <w:rPr>
          <w:spacing w:val="-3"/>
          <w:sz w:val="19"/>
        </w:rPr>
        <w:t> </w:t>
      </w:r>
      <w:r>
        <w:rPr>
          <w:spacing w:val="-4"/>
          <w:sz w:val="19"/>
        </w:rPr>
        <w:t>listed</w:t>
      </w:r>
      <w:r>
        <w:rPr>
          <w:spacing w:val="-2"/>
          <w:sz w:val="19"/>
        </w:rPr>
        <w:t> </w:t>
      </w:r>
      <w:r>
        <w:rPr>
          <w:spacing w:val="-4"/>
          <w:sz w:val="19"/>
        </w:rPr>
        <w:t>on</w:t>
      </w:r>
      <w:r>
        <w:rPr>
          <w:spacing w:val="-3"/>
          <w:sz w:val="19"/>
        </w:rPr>
        <w:t> </w:t>
      </w:r>
      <w:r>
        <w:rPr>
          <w:spacing w:val="-4"/>
          <w:sz w:val="19"/>
        </w:rPr>
        <w:t>the</w:t>
      </w:r>
      <w:r>
        <w:rPr>
          <w:spacing w:val="-3"/>
          <w:sz w:val="19"/>
        </w:rPr>
        <w:t> </w:t>
      </w:r>
      <w:r>
        <w:rPr>
          <w:spacing w:val="-4"/>
          <w:sz w:val="19"/>
        </w:rPr>
        <w:t>left,</w:t>
      </w:r>
      <w:r>
        <w:rPr>
          <w:spacing w:val="-2"/>
          <w:sz w:val="19"/>
        </w:rPr>
        <w:t> </w:t>
      </w:r>
      <w:r>
        <w:rPr>
          <w:spacing w:val="-4"/>
          <w:sz w:val="19"/>
        </w:rPr>
        <w:t>then</w:t>
      </w:r>
      <w:r>
        <w:rPr>
          <w:spacing w:val="-3"/>
          <w:sz w:val="19"/>
        </w:rPr>
        <w:t> </w:t>
      </w:r>
      <w:r>
        <w:rPr>
          <w:spacing w:val="-4"/>
          <w:sz w:val="19"/>
        </w:rPr>
        <w:t>select</w:t>
      </w:r>
    </w:p>
    <w:p>
      <w:pPr>
        <w:pStyle w:val="Heading9"/>
        <w:spacing w:line="248" w:lineRule="exact" w:before="0"/>
        <w:ind w:left="457"/>
        <w:rPr>
          <w:rFonts w:ascii="Palatino Linotype"/>
          <w:b w:val="0"/>
        </w:rPr>
      </w:pPr>
      <w:r>
        <w:rPr/>
        <w:pict>
          <v:group style="position:absolute;margin-left:217.576004pt;margin-top:20.326574pt;width:313.05pt;height:435.8pt;mso-position-horizontal-relative:page;mso-position-vertical-relative:paragraph;z-index:-28472320" id="docshapegroup3337" coordorigin="4352,407" coordsize="6261,8716">
            <v:rect style="position:absolute;left:4361;top:416;width:6241;height:8613" id="docshape3338" filled="false" stroked="true" strokeweight="1pt" strokecolor="#929292">
              <v:stroke dashstyle="solid"/>
            </v:rect>
            <v:rect style="position:absolute;left:4654;top:867;width:3664;height:286" id="docshape3339" filled="false" stroked="true" strokeweight=".5pt" strokecolor="#262626">
              <v:stroke dashstyle="solid"/>
            </v:rect>
            <v:shape style="position:absolute;left:8078;top:921;width:170;height:175" type="#_x0000_t75" id="docshape3340" stroked="false">
              <v:imagedata r:id="rId304" o:title=""/>
            </v:shape>
            <v:shape style="position:absolute;left:5731;top:1340;width:67;height:55" id="docshape3341" coordorigin="5731,1340" coordsize="67,55" path="m5798,1340l5731,1340,5764,1395,5798,1340xe" filled="true" fillcolor="#262626" stroked="false">
              <v:path arrowok="t"/>
              <v:fill type="solid"/>
            </v:shape>
            <v:shape style="position:absolute;left:4974;top:1651;width:78;height:47" id="docshape3342" coordorigin="4975,1651" coordsize="78,47" path="m5013,1651l4996,1655,4984,1664,4977,1677,4975,1691,4987,1698,5013,1694,5040,1686,5052,1681,5048,1664,5043,1655,5033,1652,5013,1651xe" filled="true" fillcolor="#f6e5b3" stroked="false">
              <v:path arrowok="t"/>
              <v:fill type="solid"/>
            </v:shape>
            <v:rect style="position:absolute;left:4882;top:1681;width:170;height:125" id="docshape3343" filled="true" fillcolor="#edcc68" stroked="false">
              <v:fill type="solid"/>
            </v:rect>
            <v:shape style="position:absolute;left:4722;top:1698;width:72;height:77" id="docshape3344" coordorigin="4723,1698" coordsize="72,77" path="m4795,1698l4723,1775,4795,1775,4795,1698xe" filled="true" fillcolor="#262626" stroked="false">
              <v:path arrowok="t"/>
              <v:fill type="solid"/>
            </v:shape>
            <v:line style="position:absolute" from="5169,2033" to="5355,2033" stroked="true" strokeweight=".5pt" strokecolor="#262626">
              <v:stroke dashstyle="solid"/>
            </v:line>
            <v:line style="position:absolute" from="5169,2067" to="5355,2067" stroked="true" strokeweight=".5pt" strokecolor="#262626">
              <v:stroke dashstyle="solid"/>
            </v:line>
            <v:line style="position:absolute" from="5169,2102" to="5355,2102" stroked="true" strokeweight=".5pt" strokecolor="#262626">
              <v:stroke dashstyle="solid"/>
            </v:line>
            <v:line style="position:absolute" from="5169,2136" to="5355,2136" stroked="true" strokeweight=".5pt" strokecolor="#262626">
              <v:stroke dashstyle="solid"/>
            </v:line>
            <v:shape style="position:absolute;left:5169;top:2032;width:186;height:163" id="docshape3345" coordorigin="5169,2033" coordsize="186,163" path="m5169,2165l5355,2165,5355,2033,5169,2033,5169,2195,5317,2195,5317,2165e" filled="false" stroked="true" strokeweight=".5pt" strokecolor="#262626">
              <v:path arrowok="t"/>
              <v:stroke dashstyle="solid"/>
            </v:shape>
            <v:line style="position:absolute" from="5210,2033" to="5210,2195" stroked="true" strokeweight=".5pt" strokecolor="#262626">
              <v:stroke dashstyle="solid"/>
            </v:line>
            <v:line style="position:absolute" from="5264,2033" to="5264,2195" stroked="true" strokeweight=".5pt" strokecolor="#262626">
              <v:stroke dashstyle="solid"/>
            </v:line>
            <v:line style="position:absolute" from="5317,2033" to="5317,2195" stroked="true" strokeweight=".5pt" strokecolor="#262626">
              <v:stroke dashstyle="solid"/>
            </v:line>
            <v:rect style="position:absolute;left:4962;top:2041;width:144;height:144" id="docshape3346" filled="true" fillcolor="#ffcc4c" stroked="false">
              <v:fill type="solid"/>
            </v:rect>
            <v:rect style="position:absolute;left:4962;top:2041;width:144;height:144" id="docshape3347" filled="false" stroked="true" strokeweight=".5pt" strokecolor="#262626">
              <v:stroke dashstyle="solid"/>
            </v:rect>
            <v:line style="position:absolute" from="8510,868" to="8510,2212" stroked="true" strokeweight=".5pt" strokecolor="#262626">
              <v:stroke dashstyle="solid"/>
            </v:line>
            <v:line style="position:absolute" from="10450,558" to="10385,622" stroked="true" strokeweight=".25pt" strokecolor="#262626">
              <v:stroke dashstyle="solid"/>
            </v:line>
            <v:line style="position:absolute" from="10450,622" to="10386,557" stroked="true" strokeweight=".25pt" strokecolor="#262626">
              <v:stroke dashstyle="solid"/>
            </v:line>
            <v:rect style="position:absolute;left:10076;top:570;width:48;height:45" id="docshape3348" filled="false" stroked="true" strokeweight=".25pt" strokecolor="#262626">
              <v:stroke dashstyle="solid"/>
            </v:rect>
            <v:shape style="position:absolute;left:10090;top:556;width:48;height:45" id="docshape3349" coordorigin="10090,557" coordsize="48,45" path="m10090,571l10090,557,10137,557,10137,602,10124,602e" filled="false" stroked="true" strokeweight=".25pt" strokecolor="#262626">
              <v:path arrowok="t"/>
              <v:stroke dashstyle="solid"/>
            </v:shape>
            <v:shape style="position:absolute;left:7451;top:8309;width:793;height:793" id="docshape3350" coordorigin="7451,8310" coordsize="793,793" path="m8243,8706l8237,8777,8219,8844,8189,8906,8150,8961,8103,9009,8047,9048,7986,9077,7919,9096,7847,9102,7776,9096,7709,9077,7647,9048,7592,9009,7544,8961,7505,8906,7476,8844,7458,8777,7451,8706,7458,8635,7476,8568,7505,8506,7544,8451,7592,8403,7647,8364,7709,8334,7776,8316,7847,8310,7919,8316,7986,8334,8047,8364,8103,8403,8150,8451,8189,8506,8219,8568,8237,8635,8243,8706xe" filled="false" stroked="true" strokeweight="2pt" strokecolor="#cc050f">
              <v:path arrowok="t"/>
              <v:stroke dashstyle="solid"/>
            </v:shape>
            <v:shape style="position:absolute;left:4992;top:2088;width:94;height:51" id="docshape3351" coordorigin="4992,2089" coordsize="94,51" path="m4992,2101l5025,2139,5085,2089e" filled="false" stroked="true" strokeweight=".75pt" strokecolor="#262626">
              <v:path arrowok="t"/>
              <v:stroke dashstyle="solid"/>
            </v:shape>
            <v:shape style="position:absolute;left:10164;top:2430;width:160;height:189" type="#_x0000_t75" id="docshape3352" stroked="false">
              <v:imagedata r:id="rId305" o:title=""/>
            </v:shape>
            <v:shape style="position:absolute;left:8117;top:1257;width:160;height:189" type="#_x0000_t75" id="docshape3353" stroked="false">
              <v:imagedata r:id="rId306" o:title=""/>
            </v:shape>
            <v:shape style="position:absolute;left:4514;top:1895;width:1666;height:501" id="docshape3354" coordorigin="4515,1895" coordsize="1666,501" path="m6181,2145l6151,2212,6067,2272,6007,2298,5937,2322,5857,2343,5768,2361,5672,2376,5569,2387,5461,2393,5348,2396,5235,2393,5126,2387,5024,2376,4927,2361,4839,2343,4759,2322,4688,2298,4629,2272,4545,2212,4515,2145,4522,2112,4580,2048,4688,1993,4759,1969,4839,1948,4927,1930,5024,1915,5126,1904,5235,1898,5348,1895,5461,1898,5569,1904,5672,1915,5768,1930,5857,1948,5937,1969,6007,1993,6067,2019,6151,2079,6181,2145xe" filled="false" stroked="true" strokeweight="2.11pt" strokecolor="#cc050f">
              <v:path arrowok="t"/>
              <v:stroke dashstyle="solid"/>
            </v:shape>
            <v:shape style="position:absolute;left:4669;top:473;width:960;height:295" type="#_x0000_t202" id="docshape3355" filled="false" stroked="false">
              <v:textbox inset="0,0,0,0">
                <w:txbxContent>
                  <w:p>
                    <w:pPr>
                      <w:spacing w:line="294" w:lineRule="exact" w:before="0"/>
                      <w:ind w:left="0" w:right="0" w:firstLine="0"/>
                      <w:jc w:val="left"/>
                      <w:rPr>
                        <w:rFonts w:ascii="Source Sans 3 Light"/>
                        <w:b w:val="0"/>
                        <w:sz w:val="24"/>
                      </w:rPr>
                    </w:pPr>
                    <w:r>
                      <w:rPr>
                        <w:rFonts w:ascii="Source Sans 3 Light"/>
                        <w:b w:val="0"/>
                        <w:spacing w:val="-2"/>
                        <w:sz w:val="24"/>
                      </w:rPr>
                      <w:t>Navigator</w:t>
                    </w:r>
                  </w:p>
                </w:txbxContent>
              </v:textbox>
              <w10:wrap type="none"/>
            </v:shape>
            <v:shape style="position:absolute;left:4652;top:1256;width:3212;height:594" type="#_x0000_t202" id="docshape3356" filled="false" stroked="false">
              <v:textbox inset="0,0,0,0">
                <w:txbxContent>
                  <w:p>
                    <w:pPr>
                      <w:spacing w:before="0"/>
                      <w:ind w:left="0" w:right="0" w:firstLine="0"/>
                      <w:jc w:val="left"/>
                      <w:rPr>
                        <w:rFonts w:ascii="Calibri"/>
                        <w:sz w:val="16"/>
                      </w:rPr>
                    </w:pPr>
                    <w:r>
                      <w:rPr>
                        <w:rFonts w:ascii="Calibri"/>
                        <w:sz w:val="16"/>
                      </w:rPr>
                      <w:t>Display</w:t>
                    </w:r>
                    <w:r>
                      <w:rPr>
                        <w:rFonts w:ascii="Calibri"/>
                        <w:spacing w:val="14"/>
                        <w:sz w:val="16"/>
                      </w:rPr>
                      <w:t> </w:t>
                    </w:r>
                    <w:r>
                      <w:rPr>
                        <w:rFonts w:ascii="Calibri"/>
                        <w:spacing w:val="-2"/>
                        <w:sz w:val="16"/>
                      </w:rPr>
                      <w:t>Options</w:t>
                    </w:r>
                  </w:p>
                  <w:p>
                    <w:pPr>
                      <w:spacing w:line="240" w:lineRule="auto" w:before="11"/>
                      <w:rPr>
                        <w:rFonts w:ascii="Calibri"/>
                        <w:sz w:val="15"/>
                      </w:rPr>
                    </w:pPr>
                  </w:p>
                  <w:p>
                    <w:pPr>
                      <w:spacing w:before="0"/>
                      <w:ind w:left="510" w:right="0" w:firstLine="0"/>
                      <w:jc w:val="left"/>
                      <w:rPr>
                        <w:rFonts w:ascii="Calibri"/>
                        <w:sz w:val="16"/>
                      </w:rPr>
                    </w:pPr>
                    <w:r>
                      <w:rPr>
                        <w:rFonts w:ascii="Calibri"/>
                        <w:sz w:val="16"/>
                      </w:rPr>
                      <w:t>Accounts</w:t>
                    </w:r>
                    <w:r>
                      <w:rPr>
                        <w:rFonts w:ascii="Calibri"/>
                        <w:spacing w:val="7"/>
                        <w:sz w:val="16"/>
                      </w:rPr>
                      <w:t> </w:t>
                    </w:r>
                    <w:r>
                      <w:rPr>
                        <w:rFonts w:ascii="Calibri"/>
                        <w:sz w:val="16"/>
                      </w:rPr>
                      <w:t>Receivable_HowTo_4.2.xlsx</w:t>
                    </w:r>
                    <w:r>
                      <w:rPr>
                        <w:rFonts w:ascii="Calibri"/>
                        <w:spacing w:val="7"/>
                        <w:sz w:val="16"/>
                      </w:rPr>
                      <w:t> </w:t>
                    </w:r>
                    <w:r>
                      <w:rPr>
                        <w:rFonts w:ascii="Calibri"/>
                        <w:spacing w:val="-5"/>
                        <w:sz w:val="16"/>
                      </w:rPr>
                      <w:t>[1]</w:t>
                    </w:r>
                  </w:p>
                </w:txbxContent>
              </v:textbox>
              <w10:wrap type="none"/>
            </v:shape>
            <v:shape style="position:absolute;left:7475;top:8552;width:744;height:269" type="#_x0000_t202" id="docshape3357" filled="true" fillcolor="#ffcc4c" stroked="true" strokeweight=".5pt" strokecolor="#262626">
              <v:textbox inset="0,0,0,0">
                <w:txbxContent>
                  <w:p>
                    <w:pPr>
                      <w:spacing w:before="28"/>
                      <w:ind w:left="201" w:right="0" w:firstLine="0"/>
                      <w:jc w:val="left"/>
                      <w:rPr>
                        <w:rFonts w:ascii="Calibri"/>
                        <w:color w:val="000000"/>
                        <w:sz w:val="16"/>
                      </w:rPr>
                    </w:pPr>
                    <w:r>
                      <w:rPr>
                        <w:rFonts w:ascii="Calibri"/>
                        <w:color w:val="000000"/>
                        <w:spacing w:val="-4"/>
                        <w:w w:val="105"/>
                        <w:sz w:val="16"/>
                      </w:rPr>
                      <w:t>Load</w:t>
                    </w:r>
                  </w:p>
                </w:txbxContent>
              </v:textbox>
              <v:fill type="solid"/>
              <v:stroke dashstyle="solid"/>
              <w10:wrap type="none"/>
            </v:shape>
            <v:shape style="position:absolute;left:9657;top:8552;width:744;height:269" type="#_x0000_t202" id="docshape3358" filled="false" stroked="true" strokeweight=".5pt" strokecolor="#262626">
              <v:textbox inset="0,0,0,0">
                <w:txbxContent>
                  <w:p>
                    <w:pPr>
                      <w:spacing w:before="28"/>
                      <w:ind w:left="141" w:right="0" w:firstLine="0"/>
                      <w:jc w:val="left"/>
                      <w:rPr>
                        <w:rFonts w:ascii="Calibri"/>
                        <w:sz w:val="16"/>
                      </w:rPr>
                    </w:pPr>
                    <w:r>
                      <w:rPr>
                        <w:rFonts w:ascii="Calibri"/>
                        <w:spacing w:val="-2"/>
                        <w:w w:val="105"/>
                        <w:sz w:val="16"/>
                      </w:rPr>
                      <w:t>Cancel</w:t>
                    </w:r>
                  </w:p>
                </w:txbxContent>
              </v:textbox>
              <v:stroke dashstyle="solid"/>
              <w10:wrap type="none"/>
            </v:shape>
            <v:shape style="position:absolute;left:8382;top:8552;width:1123;height:269" type="#_x0000_t202" id="docshape3359" filled="false" stroked="true" strokeweight=".5pt" strokecolor="#262626">
              <v:textbox inset="0,0,0,0">
                <w:txbxContent>
                  <w:p>
                    <w:pPr>
                      <w:spacing w:before="28"/>
                      <w:ind w:left="40" w:right="0" w:firstLine="0"/>
                      <w:jc w:val="left"/>
                      <w:rPr>
                        <w:rFonts w:ascii="Calibri"/>
                        <w:sz w:val="16"/>
                      </w:rPr>
                    </w:pPr>
                    <w:r>
                      <w:rPr>
                        <w:rFonts w:ascii="Calibri"/>
                        <w:sz w:val="16"/>
                      </w:rPr>
                      <w:t>Transform</w:t>
                    </w:r>
                    <w:r>
                      <w:rPr>
                        <w:rFonts w:ascii="Calibri"/>
                        <w:spacing w:val="3"/>
                        <w:sz w:val="16"/>
                      </w:rPr>
                      <w:t> </w:t>
                    </w:r>
                    <w:r>
                      <w:rPr>
                        <w:rFonts w:ascii="Calibri"/>
                        <w:spacing w:val="-4"/>
                        <w:sz w:val="16"/>
                      </w:rPr>
                      <w:t>Data</w:t>
                    </w:r>
                  </w:p>
                </w:txbxContent>
              </v:textbox>
              <v:stroke dashstyle="solid"/>
              <w10:wrap type="none"/>
            </v:shape>
            <v:shape style="position:absolute;left:5442;top:2005;width:515;height:204" type="#_x0000_t202" id="docshape3360" filled="false" stroked="false">
              <v:textbox inset="0,0,0,0">
                <w:txbxContent>
                  <w:p>
                    <w:pPr>
                      <w:spacing w:before="0"/>
                      <w:ind w:left="0" w:right="0" w:firstLine="0"/>
                      <w:jc w:val="left"/>
                      <w:rPr>
                        <w:rFonts w:ascii="Calibri"/>
                        <w:sz w:val="16"/>
                      </w:rPr>
                    </w:pPr>
                    <w:r>
                      <w:rPr>
                        <w:rFonts w:ascii="Calibri"/>
                        <w:sz w:val="16"/>
                      </w:rPr>
                      <w:t>Sheet</w:t>
                    </w:r>
                    <w:r>
                      <w:rPr>
                        <w:rFonts w:ascii="Calibri"/>
                        <w:spacing w:val="5"/>
                        <w:sz w:val="16"/>
                      </w:rPr>
                      <w:t> </w:t>
                    </w:r>
                    <w:r>
                      <w:rPr>
                        <w:rFonts w:ascii="Calibri"/>
                        <w:spacing w:val="-10"/>
                        <w:sz w:val="16"/>
                      </w:rPr>
                      <w:t>1</w:t>
                    </w:r>
                  </w:p>
                </w:txbxContent>
              </v:textbox>
              <w10:wrap type="none"/>
            </v:shape>
            <v:shape style="position:absolute;left:4560;top:2369;width:638;height:255" type="#_x0000_t202" id="docshape3361" filled="false" stroked="false">
              <v:textbox inset="0,0,0,0">
                <w:txbxContent>
                  <w:p>
                    <w:pPr>
                      <w:spacing w:before="0"/>
                      <w:ind w:left="0" w:right="0" w:firstLine="0"/>
                      <w:jc w:val="left"/>
                      <w:rPr>
                        <w:rFonts w:ascii="Calibri"/>
                        <w:sz w:val="20"/>
                      </w:rPr>
                    </w:pPr>
                    <w:r>
                      <w:rPr>
                        <w:rFonts w:ascii="Calibri"/>
                        <w:sz w:val="20"/>
                      </w:rPr>
                      <w:t>Sheet</w:t>
                    </w:r>
                    <w:r>
                      <w:rPr>
                        <w:rFonts w:ascii="Calibri"/>
                        <w:spacing w:val="7"/>
                        <w:sz w:val="20"/>
                      </w:rPr>
                      <w:t> </w:t>
                    </w:r>
                    <w:r>
                      <w:rPr>
                        <w:rFonts w:ascii="Calibri"/>
                        <w:spacing w:val="-10"/>
                        <w:sz w:val="20"/>
                      </w:rPr>
                      <w:t>1</w:t>
                    </w:r>
                  </w:p>
                </w:txbxContent>
              </v:textbox>
              <w10:wrap type="none"/>
            </v:shape>
            <w10:wrap type="none"/>
          </v:group>
        </w:pict>
      </w:r>
      <w:r>
        <w:rPr>
          <w:rFonts w:ascii="Times New Roman"/>
          <w:w w:val="105"/>
        </w:rPr>
        <w:t>Load</w:t>
      </w:r>
      <w:r>
        <w:rPr>
          <w:rFonts w:ascii="Times New Roman"/>
          <w:spacing w:val="20"/>
          <w:w w:val="105"/>
        </w:rPr>
        <w:t> </w:t>
      </w:r>
      <w:r>
        <w:rPr>
          <w:rFonts w:ascii="Palatino Linotype"/>
          <w:b w:val="0"/>
          <w:w w:val="105"/>
        </w:rPr>
        <w:t>(</w:t>
      </w:r>
      <w:r>
        <w:rPr>
          <w:rFonts w:ascii="Times New Roman"/>
          <w:color w:val="197FBF"/>
          <w:w w:val="105"/>
        </w:rPr>
        <w:t>Illustration</w:t>
      </w:r>
      <w:r>
        <w:rPr>
          <w:rFonts w:ascii="Times New Roman"/>
          <w:color w:val="197FBF"/>
          <w:spacing w:val="19"/>
          <w:w w:val="105"/>
        </w:rPr>
        <w:t> </w:t>
      </w:r>
      <w:r>
        <w:rPr>
          <w:rFonts w:ascii="Times New Roman"/>
          <w:color w:val="197FBF"/>
          <w:spacing w:val="-2"/>
          <w:w w:val="105"/>
        </w:rPr>
        <w:t>4.38</w:t>
      </w:r>
      <w:r>
        <w:rPr>
          <w:rFonts w:ascii="Palatino Linotype"/>
          <w:b w:val="0"/>
          <w:spacing w:val="-2"/>
          <w:w w:val="105"/>
        </w:rPr>
        <w:t>).</w:t>
      </w:r>
    </w:p>
    <w:p>
      <w:pPr>
        <w:spacing w:after="0" w:line="248" w:lineRule="exact"/>
        <w:rPr>
          <w:rFonts w:ascii="Palatino Linotype"/>
        </w:rPr>
        <w:sectPr>
          <w:type w:val="continuous"/>
          <w:pgSz w:w="12240" w:h="15660"/>
          <w:pgMar w:header="500" w:footer="0" w:top="0" w:bottom="280" w:left="0" w:right="0"/>
          <w:cols w:num="2" w:equalWidth="0">
            <w:col w:w="3043" w:space="40"/>
            <w:col w:w="9157"/>
          </w:cols>
        </w:sectPr>
      </w:pPr>
    </w:p>
    <w:p>
      <w:pPr>
        <w:pStyle w:val="BodyText"/>
        <w:rPr>
          <w:sz w:val="20"/>
        </w:rPr>
      </w:pPr>
      <w:r>
        <w:rPr/>
        <w:pict>
          <v:rect style="position:absolute;margin-left:0pt;margin-top:0pt;width:18pt;height:783pt;mso-position-horizontal-relative:page;mso-position-vertical-relative:page;z-index:16053760" id="docshape3362" filled="true" fillcolor="#19cc00"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tbl>
      <w:tblPr>
        <w:tblW w:w="0" w:type="auto"/>
        <w:jc w:val="left"/>
        <w:tblInd w:w="477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362"/>
        <w:gridCol w:w="481"/>
        <w:gridCol w:w="1186"/>
        <w:gridCol w:w="1136"/>
        <w:gridCol w:w="455"/>
        <w:gridCol w:w="481"/>
        <w:gridCol w:w="1143"/>
        <w:gridCol w:w="116"/>
        <w:gridCol w:w="171"/>
      </w:tblGrid>
      <w:tr>
        <w:trPr>
          <w:trHeight w:val="214" w:hRule="atLeast"/>
        </w:trPr>
        <w:tc>
          <w:tcPr>
            <w:tcW w:w="843" w:type="dxa"/>
            <w:gridSpan w:val="2"/>
            <w:tcBorders>
              <w:top w:val="nil"/>
            </w:tcBorders>
            <w:shd w:val="clear" w:color="auto" w:fill="F7F7F7"/>
          </w:tcPr>
          <w:p>
            <w:pPr>
              <w:pStyle w:val="TableParagraph"/>
              <w:spacing w:line="192" w:lineRule="exact" w:before="3"/>
              <w:ind w:left="59"/>
              <w:rPr>
                <w:rFonts w:ascii="Calibri"/>
                <w:b/>
                <w:sz w:val="16"/>
              </w:rPr>
            </w:pPr>
            <w:r>
              <w:rPr>
                <w:rFonts w:ascii="Calibri"/>
                <w:b/>
                <w:spacing w:val="-2"/>
                <w:w w:val="105"/>
                <w:sz w:val="16"/>
              </w:rPr>
              <w:t>CustID</w:t>
            </w:r>
          </w:p>
        </w:tc>
        <w:tc>
          <w:tcPr>
            <w:tcW w:w="1186" w:type="dxa"/>
            <w:tcBorders>
              <w:top w:val="nil"/>
            </w:tcBorders>
            <w:shd w:val="clear" w:color="auto" w:fill="F7F7F7"/>
          </w:tcPr>
          <w:p>
            <w:pPr>
              <w:pStyle w:val="TableParagraph"/>
              <w:spacing w:line="192" w:lineRule="exact" w:before="3"/>
              <w:ind w:right="49"/>
              <w:jc w:val="right"/>
              <w:rPr>
                <w:rFonts w:ascii="Calibri"/>
                <w:b/>
                <w:sz w:val="16"/>
              </w:rPr>
            </w:pPr>
            <w:r>
              <w:rPr>
                <w:rFonts w:ascii="Calibri"/>
                <w:b/>
                <w:spacing w:val="-2"/>
                <w:w w:val="105"/>
                <w:sz w:val="16"/>
              </w:rPr>
              <w:t>InvoiceNumber</w:t>
            </w:r>
          </w:p>
        </w:tc>
        <w:tc>
          <w:tcPr>
            <w:tcW w:w="1136" w:type="dxa"/>
            <w:tcBorders>
              <w:top w:val="nil"/>
            </w:tcBorders>
            <w:shd w:val="clear" w:color="auto" w:fill="F7F7F7"/>
          </w:tcPr>
          <w:p>
            <w:pPr>
              <w:pStyle w:val="TableParagraph"/>
              <w:spacing w:line="192" w:lineRule="exact" w:before="3"/>
              <w:ind w:left="30"/>
              <w:rPr>
                <w:rFonts w:ascii="Calibri"/>
                <w:b/>
                <w:sz w:val="16"/>
              </w:rPr>
            </w:pPr>
            <w:r>
              <w:rPr>
                <w:rFonts w:ascii="Calibri"/>
                <w:b/>
                <w:spacing w:val="-2"/>
                <w:w w:val="105"/>
                <w:sz w:val="16"/>
              </w:rPr>
              <w:t>InvoiceDate</w:t>
            </w:r>
          </w:p>
        </w:tc>
        <w:tc>
          <w:tcPr>
            <w:tcW w:w="936" w:type="dxa"/>
            <w:gridSpan w:val="2"/>
            <w:tcBorders>
              <w:top w:val="nil"/>
            </w:tcBorders>
            <w:shd w:val="clear" w:color="auto" w:fill="F7F7F7"/>
          </w:tcPr>
          <w:p>
            <w:pPr>
              <w:pStyle w:val="TableParagraph"/>
              <w:spacing w:line="192" w:lineRule="exact" w:before="3"/>
              <w:ind w:left="35"/>
              <w:rPr>
                <w:rFonts w:ascii="Calibri"/>
                <w:b/>
                <w:sz w:val="16"/>
              </w:rPr>
            </w:pPr>
            <w:r>
              <w:rPr>
                <w:rFonts w:ascii="Calibri"/>
                <w:b/>
                <w:spacing w:val="-2"/>
                <w:w w:val="105"/>
                <w:sz w:val="16"/>
              </w:rPr>
              <w:t>DueDate</w:t>
            </w:r>
          </w:p>
        </w:tc>
        <w:tc>
          <w:tcPr>
            <w:tcW w:w="1143" w:type="dxa"/>
            <w:tcBorders>
              <w:top w:val="nil"/>
            </w:tcBorders>
            <w:shd w:val="clear" w:color="auto" w:fill="F7F7F7"/>
          </w:tcPr>
          <w:p>
            <w:pPr>
              <w:pStyle w:val="TableParagraph"/>
              <w:spacing w:line="192" w:lineRule="exact" w:before="3"/>
              <w:ind w:right="21"/>
              <w:jc w:val="right"/>
              <w:rPr>
                <w:rFonts w:ascii="Calibri"/>
                <w:b/>
                <w:sz w:val="16"/>
              </w:rPr>
            </w:pPr>
            <w:r>
              <w:rPr>
                <w:rFonts w:ascii="Calibri"/>
                <w:b/>
                <w:spacing w:val="-2"/>
                <w:w w:val="105"/>
                <w:sz w:val="16"/>
              </w:rPr>
              <w:t>InvoiceAmount</w:t>
            </w:r>
          </w:p>
        </w:tc>
        <w:tc>
          <w:tcPr>
            <w:tcW w:w="287" w:type="dxa"/>
            <w:gridSpan w:val="2"/>
            <w:tcBorders>
              <w:top w:val="nil"/>
              <w:right w:val="single" w:sz="12" w:space="0" w:color="BFBFBF"/>
            </w:tcBorders>
            <w:shd w:val="clear" w:color="auto" w:fill="F7F7F7"/>
          </w:tcPr>
          <w:p>
            <w:pPr>
              <w:pStyle w:val="TableParagraph"/>
              <w:spacing w:line="192" w:lineRule="exact" w:before="3"/>
              <w:ind w:left="37" w:right="-44"/>
              <w:rPr>
                <w:rFonts w:ascii="Calibri"/>
                <w:b/>
                <w:sz w:val="16"/>
              </w:rPr>
            </w:pPr>
            <w:r>
              <w:rPr>
                <w:rFonts w:ascii="Calibri"/>
                <w:b/>
                <w:spacing w:val="-5"/>
                <w:w w:val="105"/>
                <w:sz w:val="16"/>
              </w:rPr>
              <w:t>ana</w:t>
            </w: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121008</w:t>
            </w:r>
          </w:p>
        </w:tc>
        <w:tc>
          <w:tcPr>
            <w:tcW w:w="1186" w:type="dxa"/>
          </w:tcPr>
          <w:p>
            <w:pPr>
              <w:pStyle w:val="TableParagraph"/>
              <w:spacing w:line="183" w:lineRule="exact"/>
              <w:ind w:right="55"/>
              <w:jc w:val="right"/>
              <w:rPr>
                <w:rFonts w:ascii="Calibri"/>
                <w:sz w:val="16"/>
              </w:rPr>
            </w:pPr>
            <w:r>
              <w:rPr>
                <w:rFonts w:ascii="Calibri"/>
                <w:spacing w:val="-5"/>
                <w:sz w:val="16"/>
              </w:rPr>
              <w:t>406</w:t>
            </w:r>
          </w:p>
        </w:tc>
        <w:tc>
          <w:tcPr>
            <w:tcW w:w="1136" w:type="dxa"/>
          </w:tcPr>
          <w:p>
            <w:pPr>
              <w:pStyle w:val="TableParagraph"/>
              <w:spacing w:line="183" w:lineRule="exact"/>
              <w:ind w:right="28"/>
              <w:jc w:val="right"/>
              <w:rPr>
                <w:rFonts w:ascii="Calibri"/>
                <w:sz w:val="16"/>
              </w:rPr>
            </w:pPr>
            <w:r>
              <w:rPr>
                <w:rFonts w:ascii="Calibri"/>
                <w:spacing w:val="-2"/>
                <w:sz w:val="16"/>
              </w:rPr>
              <w:t>4/5/2024</w:t>
            </w:r>
          </w:p>
        </w:tc>
        <w:tc>
          <w:tcPr>
            <w:tcW w:w="936" w:type="dxa"/>
            <w:gridSpan w:val="2"/>
          </w:tcPr>
          <w:p>
            <w:pPr>
              <w:pStyle w:val="TableParagraph"/>
              <w:spacing w:line="182" w:lineRule="exact"/>
              <w:ind w:left="314"/>
              <w:rPr>
                <w:rFonts w:ascii="Calibri"/>
                <w:sz w:val="16"/>
              </w:rPr>
            </w:pPr>
            <w:r>
              <w:rPr>
                <w:rFonts w:ascii="Calibri"/>
                <w:spacing w:val="-2"/>
                <w:sz w:val="16"/>
              </w:rPr>
              <w:t>5/5/2024</w:t>
            </w:r>
          </w:p>
        </w:tc>
        <w:tc>
          <w:tcPr>
            <w:tcW w:w="1143" w:type="dxa"/>
          </w:tcPr>
          <w:p>
            <w:pPr>
              <w:pStyle w:val="TableParagraph"/>
              <w:spacing w:line="179"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351.65</w:t>
            </w:r>
          </w:p>
        </w:tc>
        <w:tc>
          <w:tcPr>
            <w:tcW w:w="116" w:type="dxa"/>
            <w:tcBorders>
              <w:right w:val="nil"/>
            </w:tcBorders>
          </w:tcPr>
          <w:p>
            <w:pPr>
              <w:pStyle w:val="TableParagraph"/>
              <w:rPr>
                <w:rFonts w:ascii="Times New Roman"/>
                <w:sz w:val="14"/>
              </w:rPr>
            </w:pPr>
          </w:p>
        </w:tc>
        <w:tc>
          <w:tcPr>
            <w:tcW w:w="171" w:type="dxa"/>
            <w:vMerge w:val="restart"/>
            <w:tcBorders>
              <w:left w:val="nil"/>
              <w:bottom w:val="nil"/>
              <w:right w:val="single" w:sz="12" w:space="0" w:color="BFBFBF"/>
            </w:tcBorders>
            <w:shd w:val="clear" w:color="auto" w:fill="EBEBEB"/>
          </w:tcPr>
          <w:p>
            <w:pPr>
              <w:pStyle w:val="TableParagraph"/>
              <w:spacing w:before="3"/>
              <w:rPr>
                <w:sz w:val="12"/>
              </w:rPr>
            </w:pPr>
          </w:p>
          <w:p>
            <w:pPr>
              <w:pStyle w:val="TableParagraph"/>
              <w:spacing w:line="102" w:lineRule="exact"/>
              <w:ind w:left="24" w:right="-58"/>
              <w:rPr>
                <w:sz w:val="10"/>
              </w:rPr>
            </w:pPr>
            <w:r>
              <w:rPr>
                <w:position w:val="-1"/>
                <w:sz w:val="10"/>
              </w:rPr>
              <w:drawing>
                <wp:inline distT="0" distB="0" distL="0" distR="0">
                  <wp:extent cx="80220" cy="65341"/>
                  <wp:effectExtent l="0" t="0" r="0" b="0"/>
                  <wp:docPr id="161" name="image262.png"/>
                  <wp:cNvGraphicFramePr>
                    <a:graphicFrameLocks noChangeAspect="1"/>
                  </wp:cNvGraphicFramePr>
                  <a:graphic>
                    <a:graphicData uri="http://schemas.openxmlformats.org/drawingml/2006/picture">
                      <pic:pic>
                        <pic:nvPicPr>
                          <pic:cNvPr id="162" name="image262.png"/>
                          <pic:cNvPicPr/>
                        </pic:nvPicPr>
                        <pic:blipFill>
                          <a:blip r:embed="rId307" cstate="print"/>
                          <a:stretch>
                            <a:fillRect/>
                          </a:stretch>
                        </pic:blipFill>
                        <pic:spPr>
                          <a:xfrm>
                            <a:off x="0" y="0"/>
                            <a:ext cx="80220" cy="65341"/>
                          </a:xfrm>
                          <a:prstGeom prst="rect">
                            <a:avLst/>
                          </a:prstGeom>
                        </pic:spPr>
                      </pic:pic>
                    </a:graphicData>
                  </a:graphic>
                </wp:inline>
              </w:drawing>
            </w:r>
            <w:r>
              <w:rPr>
                <w:position w:val="-1"/>
                <w:sz w:val="10"/>
              </w:rPr>
            </w: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121035</w:t>
            </w:r>
          </w:p>
        </w:tc>
        <w:tc>
          <w:tcPr>
            <w:tcW w:w="1186" w:type="dxa"/>
          </w:tcPr>
          <w:p>
            <w:pPr>
              <w:pStyle w:val="TableParagraph"/>
              <w:spacing w:line="183" w:lineRule="exact"/>
              <w:ind w:right="55"/>
              <w:jc w:val="right"/>
              <w:rPr>
                <w:rFonts w:ascii="Calibri"/>
                <w:sz w:val="16"/>
              </w:rPr>
            </w:pPr>
            <w:r>
              <w:rPr>
                <w:rFonts w:ascii="Calibri"/>
                <w:spacing w:val="-5"/>
                <w:sz w:val="16"/>
              </w:rPr>
              <w:t>607</w:t>
            </w:r>
          </w:p>
        </w:tc>
        <w:tc>
          <w:tcPr>
            <w:tcW w:w="1136" w:type="dxa"/>
          </w:tcPr>
          <w:p>
            <w:pPr>
              <w:pStyle w:val="TableParagraph"/>
              <w:spacing w:line="183" w:lineRule="exact"/>
              <w:ind w:right="28"/>
              <w:jc w:val="right"/>
              <w:rPr>
                <w:rFonts w:ascii="Calibri"/>
                <w:sz w:val="16"/>
              </w:rPr>
            </w:pPr>
            <w:r>
              <w:rPr>
                <w:rFonts w:ascii="Calibri"/>
                <w:spacing w:val="-2"/>
                <w:sz w:val="16"/>
              </w:rPr>
              <w:t>5/31/2024</w:t>
            </w:r>
          </w:p>
        </w:tc>
        <w:tc>
          <w:tcPr>
            <w:tcW w:w="936" w:type="dxa"/>
            <w:gridSpan w:val="2"/>
          </w:tcPr>
          <w:p>
            <w:pPr>
              <w:pStyle w:val="TableParagraph"/>
              <w:spacing w:line="182" w:lineRule="exact"/>
              <w:ind w:left="235"/>
              <w:rPr>
                <w:rFonts w:ascii="Calibri"/>
                <w:sz w:val="16"/>
              </w:rPr>
            </w:pPr>
            <w:r>
              <w:rPr>
                <w:rFonts w:ascii="Calibri"/>
                <w:spacing w:val="-2"/>
                <w:sz w:val="16"/>
              </w:rPr>
              <w:t>6/30/2024</w:t>
            </w:r>
          </w:p>
        </w:tc>
        <w:tc>
          <w:tcPr>
            <w:tcW w:w="1143" w:type="dxa"/>
          </w:tcPr>
          <w:p>
            <w:pPr>
              <w:pStyle w:val="TableParagraph"/>
              <w:spacing w:line="179"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349.83</w:t>
            </w:r>
          </w:p>
        </w:tc>
        <w:tc>
          <w:tcPr>
            <w:tcW w:w="116" w:type="dxa"/>
            <w:tcBorders>
              <w:right w:val="nil"/>
            </w:tcBorders>
          </w:tcPr>
          <w:p>
            <w:pPr>
              <w:pStyle w:val="TableParagraph"/>
              <w:rPr>
                <w:rFonts w:ascii="Times New Roman"/>
                <w:sz w:val="14"/>
              </w:rPr>
            </w:pPr>
          </w:p>
        </w:tc>
        <w:tc>
          <w:tcPr>
            <w:tcW w:w="171" w:type="dxa"/>
            <w:vMerge/>
            <w:tcBorders>
              <w:top w:val="nil"/>
              <w:left w:val="nil"/>
              <w:bottom w:val="nil"/>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121023</w:t>
            </w:r>
          </w:p>
        </w:tc>
        <w:tc>
          <w:tcPr>
            <w:tcW w:w="1186" w:type="dxa"/>
          </w:tcPr>
          <w:p>
            <w:pPr>
              <w:pStyle w:val="TableParagraph"/>
              <w:spacing w:line="183" w:lineRule="exact"/>
              <w:ind w:right="55"/>
              <w:jc w:val="right"/>
              <w:rPr>
                <w:rFonts w:ascii="Calibri"/>
                <w:sz w:val="16"/>
              </w:rPr>
            </w:pPr>
            <w:r>
              <w:rPr>
                <w:rFonts w:ascii="Calibri"/>
                <w:spacing w:val="-5"/>
                <w:sz w:val="16"/>
              </w:rPr>
              <w:t>647</w:t>
            </w:r>
          </w:p>
        </w:tc>
        <w:tc>
          <w:tcPr>
            <w:tcW w:w="1136" w:type="dxa"/>
          </w:tcPr>
          <w:p>
            <w:pPr>
              <w:pStyle w:val="TableParagraph"/>
              <w:spacing w:line="183" w:lineRule="exact"/>
              <w:ind w:right="28"/>
              <w:jc w:val="right"/>
              <w:rPr>
                <w:rFonts w:ascii="Calibri"/>
                <w:sz w:val="16"/>
              </w:rPr>
            </w:pPr>
            <w:r>
              <w:rPr>
                <w:rFonts w:ascii="Calibri"/>
                <w:spacing w:val="-2"/>
                <w:sz w:val="16"/>
              </w:rPr>
              <w:t>6/12/2024</w:t>
            </w:r>
          </w:p>
        </w:tc>
        <w:tc>
          <w:tcPr>
            <w:tcW w:w="936" w:type="dxa"/>
            <w:gridSpan w:val="2"/>
          </w:tcPr>
          <w:p>
            <w:pPr>
              <w:pStyle w:val="TableParagraph"/>
              <w:spacing w:line="182" w:lineRule="exact"/>
              <w:ind w:left="235"/>
              <w:rPr>
                <w:rFonts w:ascii="Calibri"/>
                <w:sz w:val="16"/>
              </w:rPr>
            </w:pPr>
            <w:r>
              <w:rPr>
                <w:rFonts w:ascii="Calibri"/>
                <w:spacing w:val="-2"/>
                <w:sz w:val="16"/>
              </w:rPr>
              <w:t>7/12/2024</w:t>
            </w:r>
          </w:p>
        </w:tc>
        <w:tc>
          <w:tcPr>
            <w:tcW w:w="1143" w:type="dxa"/>
          </w:tcPr>
          <w:p>
            <w:pPr>
              <w:pStyle w:val="TableParagraph"/>
              <w:spacing w:line="179" w:lineRule="exact"/>
              <w:ind w:right="19"/>
              <w:jc w:val="right"/>
              <w:rPr>
                <w:rFonts w:ascii="Calibri"/>
                <w:sz w:val="16"/>
              </w:rPr>
            </w:pPr>
            <w:r>
              <w:rPr>
                <w:rFonts w:ascii="Calibri"/>
                <w:sz w:val="16"/>
              </w:rPr>
              <w:t>$</w:t>
            </w:r>
            <w:r>
              <w:rPr>
                <w:rFonts w:ascii="Calibri"/>
                <w:spacing w:val="33"/>
                <w:sz w:val="16"/>
              </w:rPr>
              <w:t>  </w:t>
            </w:r>
            <w:r>
              <w:rPr>
                <w:rFonts w:ascii="Calibri"/>
                <w:spacing w:val="-2"/>
                <w:sz w:val="16"/>
              </w:rPr>
              <w:t>415.48</w:t>
            </w:r>
          </w:p>
        </w:tc>
        <w:tc>
          <w:tcPr>
            <w:tcW w:w="116" w:type="dxa"/>
            <w:tcBorders>
              <w:right w:val="nil"/>
            </w:tcBorders>
          </w:tcPr>
          <w:p>
            <w:pPr>
              <w:pStyle w:val="TableParagraph"/>
              <w:rPr>
                <w:rFonts w:ascii="Times New Roman"/>
                <w:sz w:val="14"/>
              </w:rPr>
            </w:pPr>
          </w:p>
        </w:tc>
        <w:tc>
          <w:tcPr>
            <w:tcW w:w="171" w:type="dxa"/>
            <w:vMerge w:val="restart"/>
            <w:tcBorders>
              <w:top w:val="nil"/>
              <w:left w:val="nil"/>
              <w:bottom w:val="nil"/>
              <w:right w:val="single" w:sz="4" w:space="0" w:color="929292"/>
            </w:tcBorders>
            <w:shd w:val="clear" w:color="auto" w:fill="BFBFBF"/>
          </w:tcPr>
          <w:p>
            <w:pPr>
              <w:pStyle w:val="TableParagraph"/>
              <w:rPr>
                <w:rFonts w:ascii="Times New Roman"/>
                <w:sz w:val="16"/>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121038</w:t>
            </w:r>
          </w:p>
        </w:tc>
        <w:tc>
          <w:tcPr>
            <w:tcW w:w="1186" w:type="dxa"/>
          </w:tcPr>
          <w:p>
            <w:pPr>
              <w:pStyle w:val="TableParagraph"/>
              <w:spacing w:line="183" w:lineRule="exact"/>
              <w:ind w:right="55"/>
              <w:jc w:val="right"/>
              <w:rPr>
                <w:rFonts w:ascii="Calibri"/>
                <w:sz w:val="16"/>
              </w:rPr>
            </w:pPr>
            <w:r>
              <w:rPr>
                <w:rFonts w:ascii="Calibri"/>
                <w:spacing w:val="-5"/>
                <w:sz w:val="16"/>
              </w:rPr>
              <w:t>746</w:t>
            </w:r>
          </w:p>
        </w:tc>
        <w:tc>
          <w:tcPr>
            <w:tcW w:w="1136" w:type="dxa"/>
          </w:tcPr>
          <w:p>
            <w:pPr>
              <w:pStyle w:val="TableParagraph"/>
              <w:spacing w:line="183" w:lineRule="exact"/>
              <w:ind w:right="28"/>
              <w:jc w:val="right"/>
              <w:rPr>
                <w:rFonts w:ascii="Calibri"/>
                <w:sz w:val="16"/>
              </w:rPr>
            </w:pPr>
            <w:r>
              <w:rPr>
                <w:rFonts w:ascii="Calibri"/>
                <w:spacing w:val="-2"/>
                <w:sz w:val="16"/>
              </w:rPr>
              <w:t>7/10/2024</w:t>
            </w:r>
          </w:p>
        </w:tc>
        <w:tc>
          <w:tcPr>
            <w:tcW w:w="936" w:type="dxa"/>
            <w:gridSpan w:val="2"/>
          </w:tcPr>
          <w:p>
            <w:pPr>
              <w:pStyle w:val="TableParagraph"/>
              <w:spacing w:line="182" w:lineRule="exact"/>
              <w:ind w:left="314"/>
              <w:rPr>
                <w:rFonts w:ascii="Calibri"/>
                <w:sz w:val="16"/>
              </w:rPr>
            </w:pPr>
            <w:r>
              <w:rPr>
                <w:rFonts w:ascii="Calibri"/>
                <w:spacing w:val="-2"/>
                <w:sz w:val="16"/>
              </w:rPr>
              <w:t>8/9/2024</w:t>
            </w:r>
          </w:p>
        </w:tc>
        <w:tc>
          <w:tcPr>
            <w:tcW w:w="1143" w:type="dxa"/>
          </w:tcPr>
          <w:p>
            <w:pPr>
              <w:pStyle w:val="TableParagraph"/>
              <w:spacing w:line="179"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450.19</w:t>
            </w:r>
          </w:p>
        </w:tc>
        <w:tc>
          <w:tcPr>
            <w:tcW w:w="116" w:type="dxa"/>
            <w:tcBorders>
              <w:right w:val="nil"/>
            </w:tcBorders>
          </w:tcPr>
          <w:p>
            <w:pPr>
              <w:pStyle w:val="TableParagraph"/>
              <w:rPr>
                <w:rFonts w:ascii="Times New Roman"/>
                <w:sz w:val="14"/>
              </w:rPr>
            </w:pPr>
          </w:p>
        </w:tc>
        <w:tc>
          <w:tcPr>
            <w:tcW w:w="171" w:type="dxa"/>
            <w:vMerge/>
            <w:tcBorders>
              <w:top w:val="nil"/>
              <w:left w:val="nil"/>
              <w:bottom w:val="nil"/>
              <w:right w:val="single" w:sz="4" w:space="0" w:color="929292"/>
            </w:tcBorders>
            <w:shd w:val="clear" w:color="auto" w:fill="BFBFBF"/>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121001</w:t>
            </w:r>
          </w:p>
        </w:tc>
        <w:tc>
          <w:tcPr>
            <w:tcW w:w="1186" w:type="dxa"/>
          </w:tcPr>
          <w:p>
            <w:pPr>
              <w:pStyle w:val="TableParagraph"/>
              <w:spacing w:line="183" w:lineRule="exact"/>
              <w:ind w:right="55"/>
              <w:jc w:val="right"/>
              <w:rPr>
                <w:rFonts w:ascii="Calibri"/>
                <w:sz w:val="16"/>
              </w:rPr>
            </w:pPr>
            <w:r>
              <w:rPr>
                <w:rFonts w:ascii="Calibri"/>
                <w:spacing w:val="-5"/>
                <w:sz w:val="16"/>
              </w:rPr>
              <w:t>864</w:t>
            </w:r>
          </w:p>
        </w:tc>
        <w:tc>
          <w:tcPr>
            <w:tcW w:w="1136" w:type="dxa"/>
          </w:tcPr>
          <w:p>
            <w:pPr>
              <w:pStyle w:val="TableParagraph"/>
              <w:spacing w:line="183" w:lineRule="exact"/>
              <w:ind w:right="28"/>
              <w:jc w:val="right"/>
              <w:rPr>
                <w:rFonts w:ascii="Calibri"/>
                <w:sz w:val="16"/>
              </w:rPr>
            </w:pPr>
            <w:r>
              <w:rPr>
                <w:rFonts w:ascii="Calibri"/>
                <w:spacing w:val="-2"/>
                <w:sz w:val="16"/>
              </w:rPr>
              <w:t>8/18/2024</w:t>
            </w:r>
          </w:p>
        </w:tc>
        <w:tc>
          <w:tcPr>
            <w:tcW w:w="936" w:type="dxa"/>
            <w:gridSpan w:val="2"/>
          </w:tcPr>
          <w:p>
            <w:pPr>
              <w:pStyle w:val="TableParagraph"/>
              <w:spacing w:line="182" w:lineRule="exact"/>
              <w:ind w:left="235"/>
              <w:rPr>
                <w:rFonts w:ascii="Calibri"/>
                <w:sz w:val="16"/>
              </w:rPr>
            </w:pPr>
            <w:r>
              <w:rPr>
                <w:rFonts w:ascii="Calibri"/>
                <w:spacing w:val="-2"/>
                <w:sz w:val="16"/>
              </w:rPr>
              <w:t>9/17/2024</w:t>
            </w:r>
          </w:p>
        </w:tc>
        <w:tc>
          <w:tcPr>
            <w:tcW w:w="1143" w:type="dxa"/>
          </w:tcPr>
          <w:p>
            <w:pPr>
              <w:pStyle w:val="TableParagraph"/>
              <w:spacing w:line="179" w:lineRule="exact"/>
              <w:ind w:right="19"/>
              <w:jc w:val="right"/>
              <w:rPr>
                <w:rFonts w:ascii="Calibri"/>
                <w:sz w:val="16"/>
              </w:rPr>
            </w:pPr>
            <w:r>
              <w:rPr>
                <w:rFonts w:ascii="Calibri"/>
                <w:sz w:val="16"/>
              </w:rPr>
              <w:t>$</w:t>
            </w:r>
            <w:r>
              <w:rPr>
                <w:rFonts w:ascii="Calibri"/>
                <w:spacing w:val="33"/>
                <w:sz w:val="16"/>
              </w:rPr>
              <w:t>  </w:t>
            </w:r>
            <w:r>
              <w:rPr>
                <w:rFonts w:ascii="Calibri"/>
                <w:spacing w:val="-2"/>
                <w:sz w:val="16"/>
              </w:rPr>
              <w:t>197.34</w:t>
            </w:r>
          </w:p>
        </w:tc>
        <w:tc>
          <w:tcPr>
            <w:tcW w:w="116" w:type="dxa"/>
            <w:tcBorders>
              <w:right w:val="nil"/>
            </w:tcBorders>
          </w:tcPr>
          <w:p>
            <w:pPr>
              <w:pStyle w:val="TableParagraph"/>
              <w:rPr>
                <w:rFonts w:ascii="Times New Roman"/>
                <w:sz w:val="14"/>
              </w:rPr>
            </w:pPr>
          </w:p>
        </w:tc>
        <w:tc>
          <w:tcPr>
            <w:tcW w:w="171" w:type="dxa"/>
            <w:vMerge/>
            <w:tcBorders>
              <w:top w:val="nil"/>
              <w:left w:val="nil"/>
              <w:bottom w:val="nil"/>
              <w:right w:val="single" w:sz="4" w:space="0" w:color="929292"/>
            </w:tcBorders>
            <w:shd w:val="clear" w:color="auto" w:fill="BFBFBF"/>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121009</w:t>
            </w:r>
          </w:p>
        </w:tc>
        <w:tc>
          <w:tcPr>
            <w:tcW w:w="1186" w:type="dxa"/>
          </w:tcPr>
          <w:p>
            <w:pPr>
              <w:pStyle w:val="TableParagraph"/>
              <w:spacing w:line="183" w:lineRule="exact"/>
              <w:ind w:right="55"/>
              <w:jc w:val="right"/>
              <w:rPr>
                <w:rFonts w:ascii="Calibri"/>
                <w:sz w:val="16"/>
              </w:rPr>
            </w:pPr>
            <w:r>
              <w:rPr>
                <w:rFonts w:ascii="Calibri"/>
                <w:spacing w:val="-5"/>
                <w:sz w:val="16"/>
              </w:rPr>
              <w:t>892</w:t>
            </w:r>
          </w:p>
        </w:tc>
        <w:tc>
          <w:tcPr>
            <w:tcW w:w="1136" w:type="dxa"/>
          </w:tcPr>
          <w:p>
            <w:pPr>
              <w:pStyle w:val="TableParagraph"/>
              <w:spacing w:line="183" w:lineRule="exact"/>
              <w:ind w:right="28"/>
              <w:jc w:val="right"/>
              <w:rPr>
                <w:rFonts w:ascii="Calibri"/>
                <w:sz w:val="16"/>
              </w:rPr>
            </w:pPr>
            <w:r>
              <w:rPr>
                <w:rFonts w:ascii="Calibri"/>
                <w:spacing w:val="-2"/>
                <w:sz w:val="16"/>
              </w:rPr>
              <w:t>8/25/2024</w:t>
            </w:r>
          </w:p>
        </w:tc>
        <w:tc>
          <w:tcPr>
            <w:tcW w:w="936" w:type="dxa"/>
            <w:gridSpan w:val="2"/>
          </w:tcPr>
          <w:p>
            <w:pPr>
              <w:pStyle w:val="TableParagraph"/>
              <w:spacing w:line="182" w:lineRule="exact"/>
              <w:ind w:left="235"/>
              <w:rPr>
                <w:rFonts w:ascii="Calibri"/>
                <w:sz w:val="16"/>
              </w:rPr>
            </w:pPr>
            <w:r>
              <w:rPr>
                <w:rFonts w:ascii="Calibri"/>
                <w:spacing w:val="-2"/>
                <w:sz w:val="16"/>
              </w:rPr>
              <w:t>9/24/2024</w:t>
            </w:r>
          </w:p>
        </w:tc>
        <w:tc>
          <w:tcPr>
            <w:tcW w:w="1143" w:type="dxa"/>
          </w:tcPr>
          <w:p>
            <w:pPr>
              <w:pStyle w:val="TableParagraph"/>
              <w:spacing w:line="179"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469.17</w:t>
            </w:r>
          </w:p>
        </w:tc>
        <w:tc>
          <w:tcPr>
            <w:tcW w:w="116" w:type="dxa"/>
            <w:tcBorders>
              <w:right w:val="nil"/>
            </w:tcBorders>
          </w:tcPr>
          <w:p>
            <w:pPr>
              <w:pStyle w:val="TableParagraph"/>
              <w:rPr>
                <w:rFonts w:ascii="Times New Roman"/>
                <w:sz w:val="14"/>
              </w:rPr>
            </w:pPr>
          </w:p>
        </w:tc>
        <w:tc>
          <w:tcPr>
            <w:tcW w:w="171" w:type="dxa"/>
            <w:vMerge/>
            <w:tcBorders>
              <w:top w:val="nil"/>
              <w:left w:val="nil"/>
              <w:bottom w:val="nil"/>
              <w:right w:val="single" w:sz="4" w:space="0" w:color="929292"/>
            </w:tcBorders>
            <w:shd w:val="clear" w:color="auto" w:fill="BFBFBF"/>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121024</w:t>
            </w:r>
          </w:p>
        </w:tc>
        <w:tc>
          <w:tcPr>
            <w:tcW w:w="1186" w:type="dxa"/>
          </w:tcPr>
          <w:p>
            <w:pPr>
              <w:pStyle w:val="TableParagraph"/>
              <w:spacing w:line="183" w:lineRule="exact"/>
              <w:ind w:right="55"/>
              <w:jc w:val="right"/>
              <w:rPr>
                <w:rFonts w:ascii="Calibri"/>
                <w:sz w:val="16"/>
              </w:rPr>
            </w:pPr>
            <w:r>
              <w:rPr>
                <w:rFonts w:ascii="Calibri"/>
                <w:spacing w:val="-5"/>
                <w:sz w:val="16"/>
              </w:rPr>
              <w:t>966</w:t>
            </w:r>
          </w:p>
        </w:tc>
        <w:tc>
          <w:tcPr>
            <w:tcW w:w="1136" w:type="dxa"/>
          </w:tcPr>
          <w:p>
            <w:pPr>
              <w:pStyle w:val="TableParagraph"/>
              <w:spacing w:line="183" w:lineRule="exact"/>
              <w:ind w:right="28"/>
              <w:jc w:val="right"/>
              <w:rPr>
                <w:rFonts w:ascii="Calibri"/>
                <w:sz w:val="16"/>
              </w:rPr>
            </w:pPr>
            <w:r>
              <w:rPr>
                <w:rFonts w:ascii="Calibri"/>
                <w:spacing w:val="-2"/>
                <w:sz w:val="16"/>
              </w:rPr>
              <w:t>9/12/2024</w:t>
            </w:r>
          </w:p>
        </w:tc>
        <w:tc>
          <w:tcPr>
            <w:tcW w:w="936" w:type="dxa"/>
            <w:gridSpan w:val="2"/>
          </w:tcPr>
          <w:p>
            <w:pPr>
              <w:pStyle w:val="TableParagraph"/>
              <w:spacing w:line="181" w:lineRule="exact"/>
              <w:ind w:left="155"/>
              <w:rPr>
                <w:rFonts w:ascii="Calibri"/>
                <w:sz w:val="16"/>
              </w:rPr>
            </w:pPr>
            <w:r>
              <w:rPr>
                <w:rFonts w:ascii="Calibri"/>
                <w:spacing w:val="-2"/>
                <w:sz w:val="16"/>
              </w:rPr>
              <w:t>10/12/2024</w:t>
            </w:r>
          </w:p>
        </w:tc>
        <w:tc>
          <w:tcPr>
            <w:tcW w:w="1143" w:type="dxa"/>
          </w:tcPr>
          <w:p>
            <w:pPr>
              <w:pStyle w:val="TableParagraph"/>
              <w:tabs>
                <w:tab w:pos="421" w:val="left" w:leader="none"/>
              </w:tabs>
              <w:spacing w:line="179" w:lineRule="exact"/>
              <w:ind w:right="19"/>
              <w:jc w:val="right"/>
              <w:rPr>
                <w:rFonts w:ascii="Calibri"/>
                <w:sz w:val="16"/>
              </w:rPr>
            </w:pPr>
            <w:r>
              <w:rPr>
                <w:rFonts w:ascii="Calibri"/>
                <w:spacing w:val="-10"/>
                <w:sz w:val="16"/>
              </w:rPr>
              <w:t>$</w:t>
            </w:r>
            <w:r>
              <w:rPr>
                <w:rFonts w:ascii="Calibri"/>
                <w:sz w:val="16"/>
              </w:rPr>
              <w:tab/>
            </w:r>
            <w:r>
              <w:rPr>
                <w:rFonts w:ascii="Calibri"/>
                <w:spacing w:val="-5"/>
                <w:sz w:val="16"/>
              </w:rPr>
              <w:t>663</w:t>
            </w:r>
          </w:p>
        </w:tc>
        <w:tc>
          <w:tcPr>
            <w:tcW w:w="116" w:type="dxa"/>
            <w:tcBorders>
              <w:right w:val="nil"/>
            </w:tcBorders>
          </w:tcPr>
          <w:p>
            <w:pPr>
              <w:pStyle w:val="TableParagraph"/>
              <w:rPr>
                <w:rFonts w:ascii="Times New Roman"/>
                <w:sz w:val="14"/>
              </w:rPr>
            </w:pPr>
          </w:p>
        </w:tc>
        <w:tc>
          <w:tcPr>
            <w:tcW w:w="171" w:type="dxa"/>
            <w:vMerge/>
            <w:tcBorders>
              <w:top w:val="nil"/>
              <w:left w:val="nil"/>
              <w:bottom w:val="nil"/>
              <w:right w:val="single" w:sz="4" w:space="0" w:color="929292"/>
            </w:tcBorders>
            <w:shd w:val="clear" w:color="auto" w:fill="BFBFBF"/>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121024</w:t>
            </w:r>
          </w:p>
        </w:tc>
        <w:tc>
          <w:tcPr>
            <w:tcW w:w="1186" w:type="dxa"/>
          </w:tcPr>
          <w:p>
            <w:pPr>
              <w:pStyle w:val="TableParagraph"/>
              <w:spacing w:line="183" w:lineRule="exact"/>
              <w:ind w:right="55"/>
              <w:jc w:val="right"/>
              <w:rPr>
                <w:rFonts w:ascii="Calibri"/>
                <w:sz w:val="16"/>
              </w:rPr>
            </w:pPr>
            <w:r>
              <w:rPr>
                <w:rFonts w:ascii="Calibri"/>
                <w:spacing w:val="-5"/>
                <w:sz w:val="16"/>
              </w:rPr>
              <w:t>983</w:t>
            </w:r>
          </w:p>
        </w:tc>
        <w:tc>
          <w:tcPr>
            <w:tcW w:w="1136" w:type="dxa"/>
          </w:tcPr>
          <w:p>
            <w:pPr>
              <w:pStyle w:val="TableParagraph"/>
              <w:spacing w:line="183" w:lineRule="exact"/>
              <w:ind w:right="28"/>
              <w:jc w:val="right"/>
              <w:rPr>
                <w:rFonts w:ascii="Calibri"/>
                <w:sz w:val="16"/>
              </w:rPr>
            </w:pPr>
            <w:r>
              <w:rPr>
                <w:rFonts w:ascii="Calibri"/>
                <w:spacing w:val="-2"/>
                <w:sz w:val="16"/>
              </w:rPr>
              <w:t>9/18/2024</w:t>
            </w:r>
          </w:p>
        </w:tc>
        <w:tc>
          <w:tcPr>
            <w:tcW w:w="936" w:type="dxa"/>
            <w:gridSpan w:val="2"/>
          </w:tcPr>
          <w:p>
            <w:pPr>
              <w:pStyle w:val="TableParagraph"/>
              <w:spacing w:line="181" w:lineRule="exact"/>
              <w:ind w:left="155"/>
              <w:rPr>
                <w:rFonts w:ascii="Calibri"/>
                <w:sz w:val="16"/>
              </w:rPr>
            </w:pPr>
            <w:r>
              <w:rPr>
                <w:rFonts w:ascii="Calibri"/>
                <w:spacing w:val="-2"/>
                <w:sz w:val="16"/>
              </w:rPr>
              <w:t>10/18/2024</w:t>
            </w:r>
          </w:p>
        </w:tc>
        <w:tc>
          <w:tcPr>
            <w:tcW w:w="1143" w:type="dxa"/>
          </w:tcPr>
          <w:p>
            <w:pPr>
              <w:pStyle w:val="TableParagraph"/>
              <w:spacing w:line="179"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316.29</w:t>
            </w:r>
          </w:p>
        </w:tc>
        <w:tc>
          <w:tcPr>
            <w:tcW w:w="116" w:type="dxa"/>
            <w:tcBorders>
              <w:right w:val="nil"/>
            </w:tcBorders>
          </w:tcPr>
          <w:p>
            <w:pPr>
              <w:pStyle w:val="TableParagraph"/>
              <w:rPr>
                <w:rFonts w:ascii="Times New Roman"/>
                <w:sz w:val="14"/>
              </w:rPr>
            </w:pPr>
          </w:p>
        </w:tc>
        <w:tc>
          <w:tcPr>
            <w:tcW w:w="171" w:type="dxa"/>
            <w:vMerge/>
            <w:tcBorders>
              <w:top w:val="nil"/>
              <w:left w:val="nil"/>
              <w:bottom w:val="nil"/>
              <w:right w:val="single" w:sz="4" w:space="0" w:color="929292"/>
            </w:tcBorders>
            <w:shd w:val="clear" w:color="auto" w:fill="BFBFBF"/>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121036</w:t>
            </w:r>
          </w:p>
        </w:tc>
        <w:tc>
          <w:tcPr>
            <w:tcW w:w="1186" w:type="dxa"/>
          </w:tcPr>
          <w:p>
            <w:pPr>
              <w:pStyle w:val="TableParagraph"/>
              <w:spacing w:line="183" w:lineRule="exact"/>
              <w:ind w:right="55"/>
              <w:jc w:val="right"/>
              <w:rPr>
                <w:rFonts w:ascii="Calibri"/>
                <w:sz w:val="16"/>
              </w:rPr>
            </w:pPr>
            <w:r>
              <w:rPr>
                <w:rFonts w:ascii="Calibri"/>
                <w:spacing w:val="-5"/>
                <w:sz w:val="16"/>
              </w:rPr>
              <w:t>998</w:t>
            </w:r>
          </w:p>
        </w:tc>
        <w:tc>
          <w:tcPr>
            <w:tcW w:w="1136" w:type="dxa"/>
          </w:tcPr>
          <w:p>
            <w:pPr>
              <w:pStyle w:val="TableParagraph"/>
              <w:spacing w:line="183" w:lineRule="exact"/>
              <w:ind w:right="28"/>
              <w:jc w:val="right"/>
              <w:rPr>
                <w:rFonts w:ascii="Calibri"/>
                <w:sz w:val="16"/>
              </w:rPr>
            </w:pPr>
            <w:r>
              <w:rPr>
                <w:rFonts w:ascii="Calibri"/>
                <w:spacing w:val="-2"/>
                <w:sz w:val="16"/>
              </w:rPr>
              <w:t>9/22/2024</w:t>
            </w:r>
          </w:p>
        </w:tc>
        <w:tc>
          <w:tcPr>
            <w:tcW w:w="936" w:type="dxa"/>
            <w:gridSpan w:val="2"/>
          </w:tcPr>
          <w:p>
            <w:pPr>
              <w:pStyle w:val="TableParagraph"/>
              <w:spacing w:line="181" w:lineRule="exact"/>
              <w:ind w:left="155"/>
              <w:rPr>
                <w:rFonts w:ascii="Calibri"/>
                <w:sz w:val="16"/>
              </w:rPr>
            </w:pPr>
            <w:r>
              <w:rPr>
                <w:rFonts w:ascii="Calibri"/>
                <w:spacing w:val="-2"/>
                <w:sz w:val="16"/>
              </w:rPr>
              <w:t>10/22/2024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3"/>
                <w:sz w:val="16"/>
              </w:rPr>
              <w:t>  </w:t>
            </w:r>
            <w:r>
              <w:rPr>
                <w:rFonts w:ascii="Calibri"/>
                <w:spacing w:val="-2"/>
                <w:sz w:val="16"/>
              </w:rPr>
              <w:t>848.38</w:t>
            </w:r>
          </w:p>
        </w:tc>
        <w:tc>
          <w:tcPr>
            <w:tcW w:w="116" w:type="dxa"/>
            <w:tcBorders>
              <w:right w:val="nil"/>
            </w:tcBorders>
          </w:tcPr>
          <w:p>
            <w:pPr>
              <w:pStyle w:val="TableParagraph"/>
              <w:rPr>
                <w:rFonts w:ascii="Times New Roman"/>
                <w:sz w:val="14"/>
              </w:rPr>
            </w:pPr>
          </w:p>
        </w:tc>
        <w:tc>
          <w:tcPr>
            <w:tcW w:w="171" w:type="dxa"/>
            <w:vMerge w:val="restart"/>
            <w:tcBorders>
              <w:top w:val="nil"/>
              <w:left w:val="nil"/>
              <w:bottom w:val="single" w:sz="4" w:space="0" w:color="929292"/>
              <w:right w:val="single" w:sz="12" w:space="0" w:color="BFBFBF"/>
            </w:tcBorders>
            <w:shd w:val="clear" w:color="auto" w:fill="EBEBEB"/>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rPr>
                <w:sz w:val="28"/>
              </w:rPr>
            </w:pPr>
          </w:p>
          <w:p>
            <w:pPr>
              <w:pStyle w:val="TableParagraph"/>
              <w:spacing w:line="103" w:lineRule="exact"/>
              <w:ind w:left="24" w:right="-58"/>
              <w:rPr>
                <w:sz w:val="10"/>
              </w:rPr>
            </w:pPr>
            <w:r>
              <w:rPr>
                <w:position w:val="-1"/>
                <w:sz w:val="10"/>
              </w:rPr>
              <w:drawing>
                <wp:inline distT="0" distB="0" distL="0" distR="0">
                  <wp:extent cx="80571" cy="65627"/>
                  <wp:effectExtent l="0" t="0" r="0" b="0"/>
                  <wp:docPr id="163" name="image263.png"/>
                  <wp:cNvGraphicFramePr>
                    <a:graphicFrameLocks noChangeAspect="1"/>
                  </wp:cNvGraphicFramePr>
                  <a:graphic>
                    <a:graphicData uri="http://schemas.openxmlformats.org/drawingml/2006/picture">
                      <pic:pic>
                        <pic:nvPicPr>
                          <pic:cNvPr id="164" name="image263.png"/>
                          <pic:cNvPicPr/>
                        </pic:nvPicPr>
                        <pic:blipFill>
                          <a:blip r:embed="rId308" cstate="print"/>
                          <a:stretch>
                            <a:fillRect/>
                          </a:stretch>
                        </pic:blipFill>
                        <pic:spPr>
                          <a:xfrm>
                            <a:off x="0" y="0"/>
                            <a:ext cx="80571" cy="65627"/>
                          </a:xfrm>
                          <a:prstGeom prst="rect">
                            <a:avLst/>
                          </a:prstGeom>
                        </pic:spPr>
                      </pic:pic>
                    </a:graphicData>
                  </a:graphic>
                </wp:inline>
              </w:drawing>
            </w:r>
            <w:r>
              <w:rPr>
                <w:position w:val="-1"/>
                <w:sz w:val="10"/>
              </w:rPr>
            </w: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121008</w:t>
            </w:r>
          </w:p>
        </w:tc>
        <w:tc>
          <w:tcPr>
            <w:tcW w:w="1186" w:type="dxa"/>
          </w:tcPr>
          <w:p>
            <w:pPr>
              <w:pStyle w:val="TableParagraph"/>
              <w:spacing w:line="183" w:lineRule="exact"/>
              <w:ind w:right="55"/>
              <w:jc w:val="right"/>
              <w:rPr>
                <w:rFonts w:ascii="Calibri"/>
                <w:sz w:val="16"/>
              </w:rPr>
            </w:pPr>
            <w:r>
              <w:rPr>
                <w:rFonts w:ascii="Calibri"/>
                <w:spacing w:val="-4"/>
                <w:sz w:val="16"/>
              </w:rPr>
              <w:t>1000</w:t>
            </w:r>
          </w:p>
        </w:tc>
        <w:tc>
          <w:tcPr>
            <w:tcW w:w="1136" w:type="dxa"/>
          </w:tcPr>
          <w:p>
            <w:pPr>
              <w:pStyle w:val="TableParagraph"/>
              <w:spacing w:line="183" w:lineRule="exact"/>
              <w:ind w:right="28"/>
              <w:jc w:val="right"/>
              <w:rPr>
                <w:rFonts w:ascii="Calibri"/>
                <w:sz w:val="16"/>
              </w:rPr>
            </w:pPr>
            <w:r>
              <w:rPr>
                <w:rFonts w:ascii="Calibri"/>
                <w:spacing w:val="-2"/>
                <w:sz w:val="16"/>
              </w:rPr>
              <w:t>9/23/2024</w:t>
            </w:r>
          </w:p>
        </w:tc>
        <w:tc>
          <w:tcPr>
            <w:tcW w:w="936" w:type="dxa"/>
            <w:gridSpan w:val="2"/>
          </w:tcPr>
          <w:p>
            <w:pPr>
              <w:pStyle w:val="TableParagraph"/>
              <w:spacing w:line="181" w:lineRule="exact"/>
              <w:ind w:left="155"/>
              <w:rPr>
                <w:rFonts w:ascii="Calibri"/>
                <w:sz w:val="16"/>
              </w:rPr>
            </w:pPr>
            <w:r>
              <w:rPr>
                <w:rFonts w:ascii="Calibri"/>
                <w:spacing w:val="-2"/>
                <w:sz w:val="16"/>
              </w:rPr>
              <w:t>10/23/2024</w:t>
            </w:r>
          </w:p>
        </w:tc>
        <w:tc>
          <w:tcPr>
            <w:tcW w:w="1143" w:type="dxa"/>
          </w:tcPr>
          <w:p>
            <w:pPr>
              <w:pStyle w:val="TableParagraph"/>
              <w:tabs>
                <w:tab w:pos="299" w:val="left" w:leader="none"/>
              </w:tabs>
              <w:spacing w:line="178" w:lineRule="exact"/>
              <w:ind w:right="19"/>
              <w:jc w:val="right"/>
              <w:rPr>
                <w:rFonts w:ascii="Calibri"/>
                <w:sz w:val="16"/>
              </w:rPr>
            </w:pPr>
            <w:r>
              <w:rPr>
                <w:rFonts w:ascii="Calibri"/>
                <w:spacing w:val="-10"/>
                <w:sz w:val="16"/>
              </w:rPr>
              <w:t>$</w:t>
            </w:r>
            <w:r>
              <w:rPr>
                <w:rFonts w:ascii="Calibri"/>
                <w:sz w:val="16"/>
              </w:rPr>
              <w:tab/>
            </w:r>
            <w:r>
              <w:rPr>
                <w:rFonts w:ascii="Calibri"/>
                <w:spacing w:val="-2"/>
                <w:sz w:val="16"/>
              </w:rPr>
              <w:t>839.8</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121010</w:t>
            </w:r>
          </w:p>
        </w:tc>
        <w:tc>
          <w:tcPr>
            <w:tcW w:w="1186" w:type="dxa"/>
          </w:tcPr>
          <w:p>
            <w:pPr>
              <w:pStyle w:val="TableParagraph"/>
              <w:spacing w:line="183" w:lineRule="exact"/>
              <w:ind w:right="55"/>
              <w:jc w:val="right"/>
              <w:rPr>
                <w:rFonts w:ascii="Calibri"/>
                <w:sz w:val="16"/>
              </w:rPr>
            </w:pPr>
            <w:r>
              <w:rPr>
                <w:rFonts w:ascii="Calibri"/>
                <w:spacing w:val="-4"/>
                <w:sz w:val="16"/>
              </w:rPr>
              <w:t>1004</w:t>
            </w:r>
          </w:p>
        </w:tc>
        <w:tc>
          <w:tcPr>
            <w:tcW w:w="1136" w:type="dxa"/>
          </w:tcPr>
          <w:p>
            <w:pPr>
              <w:pStyle w:val="TableParagraph"/>
              <w:spacing w:line="182" w:lineRule="exact"/>
              <w:ind w:right="28"/>
              <w:jc w:val="right"/>
              <w:rPr>
                <w:rFonts w:ascii="Calibri"/>
                <w:sz w:val="16"/>
              </w:rPr>
            </w:pPr>
            <w:r>
              <w:rPr>
                <w:rFonts w:ascii="Calibri"/>
                <w:spacing w:val="-2"/>
                <w:sz w:val="16"/>
              </w:rPr>
              <w:t>9/24/2024</w:t>
            </w:r>
          </w:p>
        </w:tc>
        <w:tc>
          <w:tcPr>
            <w:tcW w:w="936" w:type="dxa"/>
            <w:gridSpan w:val="2"/>
          </w:tcPr>
          <w:p>
            <w:pPr>
              <w:pStyle w:val="TableParagraph"/>
              <w:spacing w:line="181" w:lineRule="exact"/>
              <w:ind w:left="155"/>
              <w:rPr>
                <w:rFonts w:ascii="Calibri"/>
                <w:sz w:val="16"/>
              </w:rPr>
            </w:pPr>
            <w:r>
              <w:rPr>
                <w:rFonts w:ascii="Calibri"/>
                <w:spacing w:val="-2"/>
                <w:sz w:val="16"/>
              </w:rPr>
              <w:t>10/24/2024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719.68</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121011</w:t>
            </w:r>
          </w:p>
        </w:tc>
        <w:tc>
          <w:tcPr>
            <w:tcW w:w="1186" w:type="dxa"/>
          </w:tcPr>
          <w:p>
            <w:pPr>
              <w:pStyle w:val="TableParagraph"/>
              <w:spacing w:line="183" w:lineRule="exact"/>
              <w:ind w:right="55"/>
              <w:jc w:val="right"/>
              <w:rPr>
                <w:rFonts w:ascii="Calibri"/>
                <w:sz w:val="16"/>
              </w:rPr>
            </w:pPr>
            <w:r>
              <w:rPr>
                <w:rFonts w:ascii="Calibri"/>
                <w:spacing w:val="-4"/>
                <w:sz w:val="16"/>
              </w:rPr>
              <w:t>1010</w:t>
            </w:r>
          </w:p>
        </w:tc>
        <w:tc>
          <w:tcPr>
            <w:tcW w:w="1136" w:type="dxa"/>
          </w:tcPr>
          <w:p>
            <w:pPr>
              <w:pStyle w:val="TableParagraph"/>
              <w:spacing w:line="182" w:lineRule="exact"/>
              <w:ind w:right="28"/>
              <w:jc w:val="right"/>
              <w:rPr>
                <w:rFonts w:ascii="Calibri"/>
                <w:sz w:val="16"/>
              </w:rPr>
            </w:pPr>
            <w:r>
              <w:rPr>
                <w:rFonts w:ascii="Calibri"/>
                <w:spacing w:val="-2"/>
                <w:sz w:val="16"/>
              </w:rPr>
              <w:t>9/25/2024</w:t>
            </w:r>
          </w:p>
        </w:tc>
        <w:tc>
          <w:tcPr>
            <w:tcW w:w="936" w:type="dxa"/>
            <w:gridSpan w:val="2"/>
          </w:tcPr>
          <w:p>
            <w:pPr>
              <w:pStyle w:val="TableParagraph"/>
              <w:spacing w:line="181" w:lineRule="exact"/>
              <w:ind w:left="155"/>
              <w:rPr>
                <w:rFonts w:ascii="Calibri"/>
                <w:sz w:val="16"/>
              </w:rPr>
            </w:pPr>
            <w:r>
              <w:rPr>
                <w:rFonts w:ascii="Calibri"/>
                <w:spacing w:val="-2"/>
                <w:sz w:val="16"/>
              </w:rPr>
              <w:t>10/25/2024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575.12</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121006</w:t>
            </w:r>
          </w:p>
        </w:tc>
        <w:tc>
          <w:tcPr>
            <w:tcW w:w="1186" w:type="dxa"/>
          </w:tcPr>
          <w:p>
            <w:pPr>
              <w:pStyle w:val="TableParagraph"/>
              <w:spacing w:line="183" w:lineRule="exact"/>
              <w:ind w:right="55"/>
              <w:jc w:val="right"/>
              <w:rPr>
                <w:rFonts w:ascii="Calibri"/>
                <w:sz w:val="16"/>
              </w:rPr>
            </w:pPr>
            <w:r>
              <w:rPr>
                <w:rFonts w:ascii="Calibri"/>
                <w:spacing w:val="-4"/>
                <w:sz w:val="16"/>
              </w:rPr>
              <w:t>1014</w:t>
            </w:r>
          </w:p>
        </w:tc>
        <w:tc>
          <w:tcPr>
            <w:tcW w:w="1136" w:type="dxa"/>
          </w:tcPr>
          <w:p>
            <w:pPr>
              <w:pStyle w:val="TableParagraph"/>
              <w:spacing w:line="182" w:lineRule="exact"/>
              <w:ind w:right="28"/>
              <w:jc w:val="right"/>
              <w:rPr>
                <w:rFonts w:ascii="Calibri"/>
                <w:sz w:val="16"/>
              </w:rPr>
            </w:pPr>
            <w:r>
              <w:rPr>
                <w:rFonts w:ascii="Calibri"/>
                <w:spacing w:val="-2"/>
                <w:sz w:val="16"/>
              </w:rPr>
              <w:t>9/26/2024</w:t>
            </w:r>
          </w:p>
        </w:tc>
        <w:tc>
          <w:tcPr>
            <w:tcW w:w="936" w:type="dxa"/>
            <w:gridSpan w:val="2"/>
          </w:tcPr>
          <w:p>
            <w:pPr>
              <w:pStyle w:val="TableParagraph"/>
              <w:spacing w:line="181" w:lineRule="exact"/>
              <w:ind w:left="155"/>
              <w:rPr>
                <w:rFonts w:ascii="Calibri"/>
                <w:sz w:val="16"/>
              </w:rPr>
            </w:pPr>
            <w:r>
              <w:rPr>
                <w:rFonts w:ascii="Calibri"/>
                <w:spacing w:val="-2"/>
                <w:sz w:val="16"/>
              </w:rPr>
              <w:t>10/26/2024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691.34</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121014</w:t>
            </w:r>
          </w:p>
        </w:tc>
        <w:tc>
          <w:tcPr>
            <w:tcW w:w="1186" w:type="dxa"/>
          </w:tcPr>
          <w:p>
            <w:pPr>
              <w:pStyle w:val="TableParagraph"/>
              <w:spacing w:line="183" w:lineRule="exact"/>
              <w:ind w:right="55"/>
              <w:jc w:val="right"/>
              <w:rPr>
                <w:rFonts w:ascii="Calibri"/>
                <w:sz w:val="16"/>
              </w:rPr>
            </w:pPr>
            <w:r>
              <w:rPr>
                <w:rFonts w:ascii="Calibri"/>
                <w:spacing w:val="-4"/>
                <w:sz w:val="16"/>
              </w:rPr>
              <w:t>1031</w:t>
            </w:r>
          </w:p>
        </w:tc>
        <w:tc>
          <w:tcPr>
            <w:tcW w:w="1136" w:type="dxa"/>
          </w:tcPr>
          <w:p>
            <w:pPr>
              <w:pStyle w:val="TableParagraph"/>
              <w:spacing w:line="182" w:lineRule="exact"/>
              <w:ind w:right="28"/>
              <w:jc w:val="right"/>
              <w:rPr>
                <w:rFonts w:ascii="Calibri"/>
                <w:sz w:val="16"/>
              </w:rPr>
            </w:pPr>
            <w:r>
              <w:rPr>
                <w:rFonts w:ascii="Calibri"/>
                <w:spacing w:val="-2"/>
                <w:sz w:val="16"/>
              </w:rPr>
              <w:t>9/29/2024</w:t>
            </w:r>
          </w:p>
        </w:tc>
        <w:tc>
          <w:tcPr>
            <w:tcW w:w="936" w:type="dxa"/>
            <w:gridSpan w:val="2"/>
          </w:tcPr>
          <w:p>
            <w:pPr>
              <w:pStyle w:val="TableParagraph"/>
              <w:spacing w:line="181" w:lineRule="exact"/>
              <w:ind w:left="155"/>
              <w:rPr>
                <w:rFonts w:ascii="Calibri"/>
                <w:sz w:val="16"/>
              </w:rPr>
            </w:pPr>
            <w:r>
              <w:rPr>
                <w:rFonts w:ascii="Calibri"/>
                <w:spacing w:val="-2"/>
                <w:sz w:val="16"/>
              </w:rPr>
              <w:t>10/29/2024</w:t>
            </w:r>
          </w:p>
        </w:tc>
        <w:tc>
          <w:tcPr>
            <w:tcW w:w="1143" w:type="dxa"/>
          </w:tcPr>
          <w:p>
            <w:pPr>
              <w:pStyle w:val="TableParagraph"/>
              <w:tabs>
                <w:tab w:pos="299" w:val="left" w:leader="none"/>
              </w:tabs>
              <w:spacing w:line="178" w:lineRule="exact"/>
              <w:ind w:right="19"/>
              <w:jc w:val="right"/>
              <w:rPr>
                <w:rFonts w:ascii="Calibri"/>
                <w:sz w:val="16"/>
              </w:rPr>
            </w:pPr>
            <w:r>
              <w:rPr>
                <w:rFonts w:ascii="Calibri"/>
                <w:spacing w:val="-10"/>
                <w:sz w:val="16"/>
              </w:rPr>
              <w:t>$</w:t>
            </w:r>
            <w:r>
              <w:rPr>
                <w:rFonts w:ascii="Calibri"/>
                <w:sz w:val="16"/>
              </w:rPr>
              <w:tab/>
            </w:r>
            <w:r>
              <w:rPr>
                <w:rFonts w:ascii="Calibri"/>
                <w:spacing w:val="-2"/>
                <w:sz w:val="16"/>
              </w:rPr>
              <w:t>868.4</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121005</w:t>
            </w:r>
          </w:p>
        </w:tc>
        <w:tc>
          <w:tcPr>
            <w:tcW w:w="1186" w:type="dxa"/>
          </w:tcPr>
          <w:p>
            <w:pPr>
              <w:pStyle w:val="TableParagraph"/>
              <w:spacing w:line="183" w:lineRule="exact"/>
              <w:ind w:right="55"/>
              <w:jc w:val="right"/>
              <w:rPr>
                <w:rFonts w:ascii="Calibri"/>
                <w:sz w:val="16"/>
              </w:rPr>
            </w:pPr>
            <w:r>
              <w:rPr>
                <w:rFonts w:ascii="Calibri"/>
                <w:spacing w:val="-4"/>
                <w:sz w:val="16"/>
              </w:rPr>
              <w:t>1037</w:t>
            </w:r>
          </w:p>
        </w:tc>
        <w:tc>
          <w:tcPr>
            <w:tcW w:w="1136" w:type="dxa"/>
          </w:tcPr>
          <w:p>
            <w:pPr>
              <w:pStyle w:val="TableParagraph"/>
              <w:spacing w:line="182" w:lineRule="exact"/>
              <w:ind w:right="28"/>
              <w:jc w:val="right"/>
              <w:rPr>
                <w:rFonts w:ascii="Calibri"/>
                <w:sz w:val="16"/>
              </w:rPr>
            </w:pPr>
            <w:r>
              <w:rPr>
                <w:rFonts w:ascii="Calibri"/>
                <w:spacing w:val="-2"/>
                <w:sz w:val="16"/>
              </w:rPr>
              <w:t>9/30/2024</w:t>
            </w:r>
          </w:p>
        </w:tc>
        <w:tc>
          <w:tcPr>
            <w:tcW w:w="936" w:type="dxa"/>
            <w:gridSpan w:val="2"/>
          </w:tcPr>
          <w:p>
            <w:pPr>
              <w:pStyle w:val="TableParagraph"/>
              <w:spacing w:line="181" w:lineRule="exact"/>
              <w:ind w:left="155"/>
              <w:rPr>
                <w:rFonts w:ascii="Calibri"/>
                <w:sz w:val="16"/>
              </w:rPr>
            </w:pPr>
            <w:r>
              <w:rPr>
                <w:rFonts w:ascii="Calibri"/>
                <w:spacing w:val="-2"/>
                <w:sz w:val="16"/>
              </w:rPr>
              <w:t>10/30/2024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515.97</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80" w:lineRule="exact"/>
              <w:ind w:left="331"/>
              <w:rPr>
                <w:rFonts w:ascii="Calibri"/>
                <w:sz w:val="16"/>
              </w:rPr>
            </w:pPr>
            <w:r>
              <w:rPr>
                <w:rFonts w:ascii="Calibri"/>
                <w:spacing w:val="-2"/>
                <w:sz w:val="16"/>
              </w:rPr>
              <w:t>121005</w:t>
            </w:r>
          </w:p>
        </w:tc>
        <w:tc>
          <w:tcPr>
            <w:tcW w:w="1186" w:type="dxa"/>
          </w:tcPr>
          <w:p>
            <w:pPr>
              <w:pStyle w:val="TableParagraph"/>
              <w:spacing w:line="183" w:lineRule="exact"/>
              <w:ind w:right="55"/>
              <w:jc w:val="right"/>
              <w:rPr>
                <w:rFonts w:ascii="Calibri"/>
                <w:sz w:val="16"/>
              </w:rPr>
            </w:pPr>
            <w:r>
              <w:rPr>
                <w:rFonts w:ascii="Calibri"/>
                <w:spacing w:val="-4"/>
                <w:sz w:val="16"/>
              </w:rPr>
              <w:t>1042</w:t>
            </w:r>
          </w:p>
        </w:tc>
        <w:tc>
          <w:tcPr>
            <w:tcW w:w="1136" w:type="dxa"/>
          </w:tcPr>
          <w:p>
            <w:pPr>
              <w:pStyle w:val="TableParagraph"/>
              <w:spacing w:line="182" w:lineRule="exact"/>
              <w:ind w:right="28"/>
              <w:jc w:val="right"/>
              <w:rPr>
                <w:rFonts w:ascii="Calibri"/>
                <w:sz w:val="16"/>
              </w:rPr>
            </w:pPr>
            <w:r>
              <w:rPr>
                <w:rFonts w:ascii="Calibri"/>
                <w:spacing w:val="-2"/>
                <w:sz w:val="16"/>
              </w:rPr>
              <w:t>10/1/2024</w:t>
            </w:r>
          </w:p>
        </w:tc>
        <w:tc>
          <w:tcPr>
            <w:tcW w:w="936" w:type="dxa"/>
            <w:gridSpan w:val="2"/>
          </w:tcPr>
          <w:p>
            <w:pPr>
              <w:pStyle w:val="TableParagraph"/>
              <w:spacing w:line="181" w:lineRule="exact"/>
              <w:ind w:left="155"/>
              <w:rPr>
                <w:rFonts w:ascii="Calibri"/>
                <w:sz w:val="16"/>
              </w:rPr>
            </w:pPr>
            <w:r>
              <w:rPr>
                <w:rFonts w:ascii="Calibri"/>
                <w:spacing w:val="-2"/>
                <w:sz w:val="16"/>
              </w:rPr>
              <w:t>10/31/2024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756.47</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79" w:lineRule="exact"/>
              <w:ind w:left="331"/>
              <w:rPr>
                <w:rFonts w:ascii="Calibri"/>
                <w:sz w:val="16"/>
              </w:rPr>
            </w:pPr>
            <w:r>
              <w:rPr>
                <w:rFonts w:ascii="Calibri"/>
                <w:spacing w:val="-2"/>
                <w:sz w:val="16"/>
              </w:rPr>
              <w:t>121023</w:t>
            </w:r>
          </w:p>
        </w:tc>
        <w:tc>
          <w:tcPr>
            <w:tcW w:w="1186" w:type="dxa"/>
          </w:tcPr>
          <w:p>
            <w:pPr>
              <w:pStyle w:val="TableParagraph"/>
              <w:spacing w:line="183" w:lineRule="exact"/>
              <w:ind w:right="55"/>
              <w:jc w:val="right"/>
              <w:rPr>
                <w:rFonts w:ascii="Calibri"/>
                <w:sz w:val="16"/>
              </w:rPr>
            </w:pPr>
            <w:r>
              <w:rPr>
                <w:rFonts w:ascii="Calibri"/>
                <w:spacing w:val="-4"/>
                <w:sz w:val="16"/>
              </w:rPr>
              <w:t>1049</w:t>
            </w:r>
          </w:p>
        </w:tc>
        <w:tc>
          <w:tcPr>
            <w:tcW w:w="1136" w:type="dxa"/>
          </w:tcPr>
          <w:p>
            <w:pPr>
              <w:pStyle w:val="TableParagraph"/>
              <w:spacing w:line="182" w:lineRule="exact"/>
              <w:ind w:right="28"/>
              <w:jc w:val="right"/>
              <w:rPr>
                <w:rFonts w:ascii="Calibri"/>
                <w:sz w:val="16"/>
              </w:rPr>
            </w:pPr>
            <w:r>
              <w:rPr>
                <w:rFonts w:ascii="Calibri"/>
                <w:spacing w:val="-2"/>
                <w:sz w:val="16"/>
              </w:rPr>
              <w:t>10/4/2024</w:t>
            </w:r>
          </w:p>
        </w:tc>
        <w:tc>
          <w:tcPr>
            <w:tcW w:w="936" w:type="dxa"/>
            <w:gridSpan w:val="2"/>
          </w:tcPr>
          <w:p>
            <w:pPr>
              <w:pStyle w:val="TableParagraph"/>
              <w:spacing w:line="181" w:lineRule="exact"/>
              <w:ind w:left="235"/>
              <w:rPr>
                <w:rFonts w:ascii="Calibri"/>
                <w:sz w:val="16"/>
              </w:rPr>
            </w:pPr>
            <w:r>
              <w:rPr>
                <w:rFonts w:ascii="Calibri"/>
                <w:spacing w:val="-2"/>
                <w:sz w:val="16"/>
              </w:rPr>
              <w:t>11/3/2024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2"/>
                <w:sz w:val="16"/>
              </w:rPr>
              <w:t>  </w:t>
            </w:r>
            <w:r>
              <w:rPr>
                <w:rFonts w:ascii="Calibri"/>
                <w:spacing w:val="-2"/>
                <w:sz w:val="16"/>
              </w:rPr>
              <w:t>726.44</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79" w:lineRule="exact"/>
              <w:ind w:left="331"/>
              <w:rPr>
                <w:rFonts w:ascii="Calibri"/>
                <w:sz w:val="16"/>
              </w:rPr>
            </w:pPr>
            <w:r>
              <w:rPr>
                <w:rFonts w:ascii="Calibri"/>
                <w:spacing w:val="-2"/>
                <w:sz w:val="16"/>
              </w:rPr>
              <w:t>121018</w:t>
            </w:r>
          </w:p>
        </w:tc>
        <w:tc>
          <w:tcPr>
            <w:tcW w:w="1186" w:type="dxa"/>
          </w:tcPr>
          <w:p>
            <w:pPr>
              <w:pStyle w:val="TableParagraph"/>
              <w:spacing w:line="183" w:lineRule="exact"/>
              <w:ind w:right="55"/>
              <w:jc w:val="right"/>
              <w:rPr>
                <w:rFonts w:ascii="Calibri"/>
                <w:sz w:val="16"/>
              </w:rPr>
            </w:pPr>
            <w:r>
              <w:rPr>
                <w:rFonts w:ascii="Calibri"/>
                <w:spacing w:val="-4"/>
                <w:sz w:val="16"/>
              </w:rPr>
              <w:t>1054</w:t>
            </w:r>
          </w:p>
        </w:tc>
        <w:tc>
          <w:tcPr>
            <w:tcW w:w="1136" w:type="dxa"/>
          </w:tcPr>
          <w:p>
            <w:pPr>
              <w:pStyle w:val="TableParagraph"/>
              <w:spacing w:line="182" w:lineRule="exact"/>
              <w:ind w:right="28"/>
              <w:jc w:val="right"/>
              <w:rPr>
                <w:rFonts w:ascii="Calibri"/>
                <w:sz w:val="16"/>
              </w:rPr>
            </w:pPr>
            <w:r>
              <w:rPr>
                <w:rFonts w:ascii="Calibri"/>
                <w:spacing w:val="-2"/>
                <w:sz w:val="16"/>
              </w:rPr>
              <w:t>10/5/2024</w:t>
            </w:r>
          </w:p>
        </w:tc>
        <w:tc>
          <w:tcPr>
            <w:tcW w:w="936" w:type="dxa"/>
            <w:gridSpan w:val="2"/>
          </w:tcPr>
          <w:p>
            <w:pPr>
              <w:pStyle w:val="TableParagraph"/>
              <w:spacing w:line="181" w:lineRule="exact"/>
              <w:ind w:left="235"/>
              <w:rPr>
                <w:rFonts w:ascii="Calibri"/>
                <w:sz w:val="16"/>
              </w:rPr>
            </w:pPr>
            <w:r>
              <w:rPr>
                <w:rFonts w:ascii="Calibri"/>
                <w:spacing w:val="-2"/>
                <w:sz w:val="16"/>
              </w:rPr>
              <w:t>11/4/2024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3"/>
                <w:sz w:val="16"/>
              </w:rPr>
              <w:t>  </w:t>
            </w:r>
            <w:r>
              <w:rPr>
                <w:rFonts w:ascii="Calibri"/>
                <w:spacing w:val="-2"/>
                <w:sz w:val="16"/>
              </w:rPr>
              <w:t>416.65</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79" w:lineRule="exact"/>
              <w:ind w:left="331"/>
              <w:rPr>
                <w:rFonts w:ascii="Calibri"/>
                <w:sz w:val="16"/>
              </w:rPr>
            </w:pPr>
            <w:r>
              <w:rPr>
                <w:rFonts w:ascii="Calibri"/>
                <w:spacing w:val="-2"/>
                <w:sz w:val="16"/>
              </w:rPr>
              <w:t>121016</w:t>
            </w:r>
          </w:p>
        </w:tc>
        <w:tc>
          <w:tcPr>
            <w:tcW w:w="1186" w:type="dxa"/>
          </w:tcPr>
          <w:p>
            <w:pPr>
              <w:pStyle w:val="TableParagraph"/>
              <w:spacing w:line="178" w:lineRule="exact"/>
              <w:ind w:right="55"/>
              <w:jc w:val="right"/>
              <w:rPr>
                <w:rFonts w:ascii="Calibri"/>
                <w:sz w:val="16"/>
              </w:rPr>
            </w:pPr>
            <w:r>
              <w:rPr>
                <w:rFonts w:ascii="Calibri"/>
                <w:spacing w:val="-4"/>
                <w:sz w:val="16"/>
              </w:rPr>
              <w:t>1062</w:t>
            </w:r>
          </w:p>
        </w:tc>
        <w:tc>
          <w:tcPr>
            <w:tcW w:w="1136" w:type="dxa"/>
          </w:tcPr>
          <w:p>
            <w:pPr>
              <w:pStyle w:val="TableParagraph"/>
              <w:spacing w:line="182" w:lineRule="exact"/>
              <w:ind w:right="28"/>
              <w:jc w:val="right"/>
              <w:rPr>
                <w:rFonts w:ascii="Calibri"/>
                <w:sz w:val="16"/>
              </w:rPr>
            </w:pPr>
            <w:r>
              <w:rPr>
                <w:rFonts w:ascii="Calibri"/>
                <w:spacing w:val="-2"/>
                <w:sz w:val="16"/>
              </w:rPr>
              <w:t>10/8/2024</w:t>
            </w:r>
          </w:p>
        </w:tc>
        <w:tc>
          <w:tcPr>
            <w:tcW w:w="936" w:type="dxa"/>
            <w:gridSpan w:val="2"/>
          </w:tcPr>
          <w:p>
            <w:pPr>
              <w:pStyle w:val="TableParagraph"/>
              <w:spacing w:line="181" w:lineRule="exact"/>
              <w:ind w:left="235"/>
              <w:rPr>
                <w:rFonts w:ascii="Calibri"/>
                <w:sz w:val="16"/>
              </w:rPr>
            </w:pPr>
            <w:r>
              <w:rPr>
                <w:rFonts w:ascii="Calibri"/>
                <w:spacing w:val="-2"/>
                <w:sz w:val="16"/>
              </w:rPr>
              <w:t>11/7/2024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3"/>
                <w:sz w:val="16"/>
              </w:rPr>
              <w:t>  </w:t>
            </w:r>
            <w:r>
              <w:rPr>
                <w:rFonts w:ascii="Calibri"/>
                <w:spacing w:val="-2"/>
                <w:sz w:val="16"/>
              </w:rPr>
              <w:t>582.01</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6" w:hRule="atLeast"/>
        </w:trPr>
        <w:tc>
          <w:tcPr>
            <w:tcW w:w="843" w:type="dxa"/>
            <w:gridSpan w:val="2"/>
          </w:tcPr>
          <w:p>
            <w:pPr>
              <w:pStyle w:val="TableParagraph"/>
              <w:spacing w:line="179" w:lineRule="exact"/>
              <w:ind w:left="331"/>
              <w:rPr>
                <w:rFonts w:ascii="Calibri"/>
                <w:sz w:val="16"/>
              </w:rPr>
            </w:pPr>
            <w:r>
              <w:rPr>
                <w:rFonts w:ascii="Calibri"/>
                <w:spacing w:val="-2"/>
                <w:sz w:val="16"/>
              </w:rPr>
              <w:t>121037</w:t>
            </w:r>
          </w:p>
        </w:tc>
        <w:tc>
          <w:tcPr>
            <w:tcW w:w="1186" w:type="dxa"/>
          </w:tcPr>
          <w:p>
            <w:pPr>
              <w:pStyle w:val="TableParagraph"/>
              <w:spacing w:line="178" w:lineRule="exact"/>
              <w:ind w:right="55"/>
              <w:jc w:val="right"/>
              <w:rPr>
                <w:rFonts w:ascii="Calibri"/>
                <w:sz w:val="16"/>
              </w:rPr>
            </w:pPr>
            <w:r>
              <w:rPr>
                <w:rFonts w:ascii="Calibri"/>
                <w:spacing w:val="-4"/>
                <w:sz w:val="16"/>
              </w:rPr>
              <w:t>1066</w:t>
            </w:r>
          </w:p>
        </w:tc>
        <w:tc>
          <w:tcPr>
            <w:tcW w:w="1136" w:type="dxa"/>
          </w:tcPr>
          <w:p>
            <w:pPr>
              <w:pStyle w:val="TableParagraph"/>
              <w:spacing w:line="182" w:lineRule="exact"/>
              <w:ind w:right="28"/>
              <w:jc w:val="right"/>
              <w:rPr>
                <w:rFonts w:ascii="Calibri"/>
                <w:sz w:val="16"/>
              </w:rPr>
            </w:pPr>
            <w:r>
              <w:rPr>
                <w:rFonts w:ascii="Calibri"/>
                <w:spacing w:val="-2"/>
                <w:sz w:val="16"/>
              </w:rPr>
              <w:t>10/9/2024</w:t>
            </w:r>
          </w:p>
        </w:tc>
        <w:tc>
          <w:tcPr>
            <w:tcW w:w="936" w:type="dxa"/>
            <w:gridSpan w:val="2"/>
          </w:tcPr>
          <w:p>
            <w:pPr>
              <w:pStyle w:val="TableParagraph"/>
              <w:spacing w:line="181" w:lineRule="exact"/>
              <w:ind w:left="235"/>
              <w:rPr>
                <w:rFonts w:ascii="Calibri"/>
                <w:sz w:val="16"/>
              </w:rPr>
            </w:pPr>
            <w:r>
              <w:rPr>
                <w:rFonts w:ascii="Calibri"/>
                <w:spacing w:val="-2"/>
                <w:sz w:val="16"/>
              </w:rPr>
              <w:t>11/8/2024</w:t>
            </w:r>
          </w:p>
        </w:tc>
        <w:tc>
          <w:tcPr>
            <w:tcW w:w="1143" w:type="dxa"/>
          </w:tcPr>
          <w:p>
            <w:pPr>
              <w:pStyle w:val="TableParagraph"/>
              <w:spacing w:line="178" w:lineRule="exact"/>
              <w:ind w:right="19"/>
              <w:jc w:val="right"/>
              <w:rPr>
                <w:rFonts w:ascii="Calibri"/>
                <w:sz w:val="16"/>
              </w:rPr>
            </w:pPr>
            <w:r>
              <w:rPr>
                <w:rFonts w:ascii="Calibri"/>
                <w:sz w:val="16"/>
              </w:rPr>
              <w:t>$</w:t>
            </w:r>
            <w:r>
              <w:rPr>
                <w:rFonts w:ascii="Calibri"/>
                <w:spacing w:val="35"/>
                <w:sz w:val="16"/>
              </w:rPr>
              <w:t>  </w:t>
            </w:r>
            <w:r>
              <w:rPr>
                <w:rFonts w:ascii="Calibri"/>
                <w:spacing w:val="-2"/>
                <w:sz w:val="16"/>
              </w:rPr>
              <w:t>244.01</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75" w:lineRule="exact"/>
              <w:ind w:left="331"/>
              <w:rPr>
                <w:rFonts w:ascii="Calibri"/>
                <w:sz w:val="16"/>
              </w:rPr>
            </w:pPr>
            <w:r>
              <w:rPr>
                <w:rFonts w:ascii="Calibri"/>
                <w:spacing w:val="-2"/>
                <w:sz w:val="16"/>
              </w:rPr>
              <w:t>121036</w:t>
            </w:r>
          </w:p>
        </w:tc>
        <w:tc>
          <w:tcPr>
            <w:tcW w:w="1186" w:type="dxa"/>
          </w:tcPr>
          <w:p>
            <w:pPr>
              <w:pStyle w:val="TableParagraph"/>
              <w:spacing w:line="173" w:lineRule="exact"/>
              <w:ind w:right="55"/>
              <w:jc w:val="right"/>
              <w:rPr>
                <w:rFonts w:ascii="Calibri"/>
                <w:sz w:val="16"/>
              </w:rPr>
            </w:pPr>
            <w:r>
              <w:rPr>
                <w:rFonts w:ascii="Calibri"/>
                <w:spacing w:val="-4"/>
                <w:sz w:val="16"/>
              </w:rPr>
              <w:t>1068</w:t>
            </w:r>
          </w:p>
        </w:tc>
        <w:tc>
          <w:tcPr>
            <w:tcW w:w="1136" w:type="dxa"/>
          </w:tcPr>
          <w:p>
            <w:pPr>
              <w:pStyle w:val="TableParagraph"/>
              <w:spacing w:line="178" w:lineRule="exact"/>
              <w:ind w:right="28"/>
              <w:jc w:val="right"/>
              <w:rPr>
                <w:rFonts w:ascii="Calibri"/>
                <w:sz w:val="16"/>
              </w:rPr>
            </w:pPr>
            <w:r>
              <w:rPr>
                <w:rFonts w:ascii="Calibri"/>
                <w:spacing w:val="-2"/>
                <w:sz w:val="16"/>
              </w:rPr>
              <w:t>10/10/2024</w:t>
            </w:r>
          </w:p>
        </w:tc>
        <w:tc>
          <w:tcPr>
            <w:tcW w:w="936" w:type="dxa"/>
            <w:gridSpan w:val="2"/>
          </w:tcPr>
          <w:p>
            <w:pPr>
              <w:pStyle w:val="TableParagraph"/>
              <w:spacing w:line="176" w:lineRule="exact"/>
              <w:ind w:left="235"/>
              <w:rPr>
                <w:rFonts w:ascii="Calibri"/>
                <w:sz w:val="16"/>
              </w:rPr>
            </w:pPr>
            <w:r>
              <w:rPr>
                <w:rFonts w:ascii="Calibri"/>
                <w:spacing w:val="-2"/>
                <w:sz w:val="16"/>
              </w:rPr>
              <w:t>11/9/2024</w:t>
            </w:r>
          </w:p>
        </w:tc>
        <w:tc>
          <w:tcPr>
            <w:tcW w:w="1143" w:type="dxa"/>
          </w:tcPr>
          <w:p>
            <w:pPr>
              <w:pStyle w:val="TableParagraph"/>
              <w:spacing w:line="173" w:lineRule="exact"/>
              <w:ind w:right="19"/>
              <w:jc w:val="right"/>
              <w:rPr>
                <w:rFonts w:ascii="Calibri"/>
                <w:sz w:val="16"/>
              </w:rPr>
            </w:pPr>
            <w:r>
              <w:rPr>
                <w:rFonts w:ascii="Calibri"/>
                <w:spacing w:val="-2"/>
                <w:sz w:val="16"/>
              </w:rPr>
              <w:t>$</w:t>
            </w:r>
            <w:r>
              <w:rPr>
                <w:rFonts w:ascii="Calibri"/>
                <w:spacing w:val="-14"/>
                <w:sz w:val="16"/>
              </w:rPr>
              <w:t> </w:t>
            </w:r>
            <w:r>
              <w:rPr>
                <w:rFonts w:ascii="Calibri"/>
                <w:spacing w:val="-2"/>
                <w:sz w:val="16"/>
              </w:rPr>
              <w:t>1,376.05</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11" w:hRule="atLeast"/>
        </w:trPr>
        <w:tc>
          <w:tcPr>
            <w:tcW w:w="843" w:type="dxa"/>
            <w:gridSpan w:val="2"/>
          </w:tcPr>
          <w:p>
            <w:pPr>
              <w:pStyle w:val="TableParagraph"/>
              <w:spacing w:line="175" w:lineRule="exact"/>
              <w:ind w:left="331"/>
              <w:rPr>
                <w:rFonts w:ascii="Calibri"/>
                <w:sz w:val="16"/>
              </w:rPr>
            </w:pPr>
            <w:r>
              <w:rPr>
                <w:rFonts w:ascii="Calibri"/>
                <w:spacing w:val="-2"/>
                <w:sz w:val="16"/>
              </w:rPr>
              <w:t>121014</w:t>
            </w:r>
          </w:p>
        </w:tc>
        <w:tc>
          <w:tcPr>
            <w:tcW w:w="1186" w:type="dxa"/>
          </w:tcPr>
          <w:p>
            <w:pPr>
              <w:pStyle w:val="TableParagraph"/>
              <w:spacing w:line="173" w:lineRule="exact"/>
              <w:ind w:right="55"/>
              <w:jc w:val="right"/>
              <w:rPr>
                <w:rFonts w:ascii="Calibri"/>
                <w:sz w:val="16"/>
              </w:rPr>
            </w:pPr>
            <w:r>
              <w:rPr>
                <w:rFonts w:ascii="Calibri"/>
                <w:spacing w:val="-4"/>
                <w:sz w:val="16"/>
              </w:rPr>
              <w:t>1070</w:t>
            </w:r>
          </w:p>
        </w:tc>
        <w:tc>
          <w:tcPr>
            <w:tcW w:w="1136" w:type="dxa"/>
          </w:tcPr>
          <w:p>
            <w:pPr>
              <w:pStyle w:val="TableParagraph"/>
              <w:spacing w:line="178" w:lineRule="exact"/>
              <w:ind w:right="28"/>
              <w:jc w:val="right"/>
              <w:rPr>
                <w:rFonts w:ascii="Calibri"/>
                <w:sz w:val="16"/>
              </w:rPr>
            </w:pPr>
            <w:r>
              <w:rPr>
                <w:rFonts w:ascii="Calibri"/>
                <w:spacing w:val="-2"/>
                <w:sz w:val="16"/>
              </w:rPr>
              <w:t>10/11/2024</w:t>
            </w:r>
          </w:p>
        </w:tc>
        <w:tc>
          <w:tcPr>
            <w:tcW w:w="936" w:type="dxa"/>
            <w:gridSpan w:val="2"/>
          </w:tcPr>
          <w:p>
            <w:pPr>
              <w:pStyle w:val="TableParagraph"/>
              <w:spacing w:line="176" w:lineRule="exact"/>
              <w:ind w:left="155"/>
              <w:rPr>
                <w:rFonts w:ascii="Calibri"/>
                <w:sz w:val="16"/>
              </w:rPr>
            </w:pPr>
            <w:r>
              <w:rPr>
                <w:rFonts w:ascii="Calibri"/>
                <w:spacing w:val="-2"/>
                <w:sz w:val="16"/>
              </w:rPr>
              <w:t>11/10/2024</w:t>
            </w:r>
          </w:p>
        </w:tc>
        <w:tc>
          <w:tcPr>
            <w:tcW w:w="1143" w:type="dxa"/>
          </w:tcPr>
          <w:p>
            <w:pPr>
              <w:pStyle w:val="TableParagraph"/>
              <w:spacing w:line="173" w:lineRule="exact"/>
              <w:ind w:right="19"/>
              <w:jc w:val="right"/>
              <w:rPr>
                <w:rFonts w:ascii="Calibri"/>
                <w:sz w:val="16"/>
              </w:rPr>
            </w:pPr>
            <w:r>
              <w:rPr>
                <w:rFonts w:ascii="Calibri"/>
                <w:sz w:val="16"/>
              </w:rPr>
              <w:t>$</w:t>
            </w:r>
            <w:r>
              <w:rPr>
                <w:rFonts w:ascii="Calibri"/>
                <w:spacing w:val="61"/>
                <w:sz w:val="16"/>
              </w:rPr>
              <w:t> </w:t>
            </w:r>
            <w:r>
              <w:rPr>
                <w:rFonts w:ascii="Calibri"/>
                <w:spacing w:val="-2"/>
                <w:sz w:val="16"/>
              </w:rPr>
              <w:t>1,125.8</w:t>
            </w:r>
          </w:p>
        </w:tc>
        <w:tc>
          <w:tcPr>
            <w:tcW w:w="116" w:type="dxa"/>
            <w:tcBorders>
              <w:right w:val="nil"/>
            </w:tcBorders>
          </w:tcPr>
          <w:p>
            <w:pPr>
              <w:pStyle w:val="TableParagraph"/>
              <w:rPr>
                <w:rFonts w:ascii="Times New Roman"/>
                <w:sz w:val="14"/>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227" w:hRule="atLeast"/>
        </w:trPr>
        <w:tc>
          <w:tcPr>
            <w:tcW w:w="843" w:type="dxa"/>
            <w:gridSpan w:val="2"/>
            <w:tcBorders>
              <w:bottom w:val="thickThinMediumGap" w:sz="2" w:space="0" w:color="929292"/>
            </w:tcBorders>
          </w:tcPr>
          <w:p>
            <w:pPr>
              <w:pStyle w:val="TableParagraph"/>
              <w:spacing w:line="175" w:lineRule="exact"/>
              <w:ind w:left="331"/>
              <w:rPr>
                <w:rFonts w:ascii="Calibri"/>
                <w:sz w:val="16"/>
              </w:rPr>
            </w:pPr>
            <w:r>
              <w:rPr>
                <w:rFonts w:ascii="Calibri"/>
                <w:spacing w:val="-2"/>
                <w:sz w:val="16"/>
              </w:rPr>
              <w:t>121008</w:t>
            </w:r>
          </w:p>
        </w:tc>
        <w:tc>
          <w:tcPr>
            <w:tcW w:w="1186" w:type="dxa"/>
            <w:tcBorders>
              <w:bottom w:val="thickThinMediumGap" w:sz="2" w:space="0" w:color="929292"/>
            </w:tcBorders>
          </w:tcPr>
          <w:p>
            <w:pPr>
              <w:pStyle w:val="TableParagraph"/>
              <w:spacing w:line="173" w:lineRule="exact"/>
              <w:ind w:right="55"/>
              <w:jc w:val="right"/>
              <w:rPr>
                <w:rFonts w:ascii="Calibri"/>
                <w:sz w:val="16"/>
              </w:rPr>
            </w:pPr>
            <w:r>
              <w:rPr>
                <w:rFonts w:ascii="Calibri"/>
                <w:spacing w:val="-4"/>
                <w:sz w:val="16"/>
              </w:rPr>
              <w:t>1078</w:t>
            </w:r>
          </w:p>
        </w:tc>
        <w:tc>
          <w:tcPr>
            <w:tcW w:w="1136" w:type="dxa"/>
            <w:tcBorders>
              <w:bottom w:val="thickThinMediumGap" w:sz="2" w:space="0" w:color="929292"/>
            </w:tcBorders>
          </w:tcPr>
          <w:p>
            <w:pPr>
              <w:pStyle w:val="TableParagraph"/>
              <w:spacing w:line="178" w:lineRule="exact"/>
              <w:ind w:right="28"/>
              <w:jc w:val="right"/>
              <w:rPr>
                <w:rFonts w:ascii="Calibri"/>
                <w:sz w:val="16"/>
              </w:rPr>
            </w:pPr>
            <w:r>
              <w:rPr>
                <w:rFonts w:ascii="Calibri"/>
                <w:spacing w:val="-2"/>
                <w:sz w:val="16"/>
              </w:rPr>
              <w:t>10/14/2024</w:t>
            </w:r>
          </w:p>
        </w:tc>
        <w:tc>
          <w:tcPr>
            <w:tcW w:w="936" w:type="dxa"/>
            <w:gridSpan w:val="2"/>
            <w:tcBorders>
              <w:bottom w:val="thickThinMediumGap" w:sz="2" w:space="0" w:color="929292"/>
            </w:tcBorders>
          </w:tcPr>
          <w:p>
            <w:pPr>
              <w:pStyle w:val="TableParagraph"/>
              <w:spacing w:line="176" w:lineRule="exact"/>
              <w:ind w:left="155"/>
              <w:rPr>
                <w:rFonts w:ascii="Calibri"/>
                <w:sz w:val="16"/>
              </w:rPr>
            </w:pPr>
            <w:r>
              <w:rPr>
                <w:rFonts w:ascii="Calibri"/>
                <w:spacing w:val="-2"/>
                <w:sz w:val="16"/>
              </w:rPr>
              <w:t>11/13/2024</w:t>
            </w:r>
          </w:p>
        </w:tc>
        <w:tc>
          <w:tcPr>
            <w:tcW w:w="1143" w:type="dxa"/>
            <w:tcBorders>
              <w:bottom w:val="thickThinMediumGap" w:sz="2" w:space="0" w:color="929292"/>
            </w:tcBorders>
          </w:tcPr>
          <w:p>
            <w:pPr>
              <w:pStyle w:val="TableParagraph"/>
              <w:spacing w:line="173" w:lineRule="exact"/>
              <w:ind w:right="19"/>
              <w:jc w:val="right"/>
              <w:rPr>
                <w:rFonts w:ascii="Calibri"/>
                <w:sz w:val="16"/>
              </w:rPr>
            </w:pPr>
            <w:r>
              <w:rPr>
                <w:rFonts w:ascii="Calibri"/>
                <w:sz w:val="16"/>
              </w:rPr>
              <w:t>$</w:t>
            </w:r>
            <w:r>
              <w:rPr>
                <w:rFonts w:ascii="Calibri"/>
                <w:spacing w:val="33"/>
                <w:sz w:val="16"/>
              </w:rPr>
              <w:t>  </w:t>
            </w:r>
            <w:r>
              <w:rPr>
                <w:rFonts w:ascii="Calibri"/>
                <w:spacing w:val="-2"/>
                <w:sz w:val="16"/>
              </w:rPr>
              <w:t>811.59</w:t>
            </w:r>
          </w:p>
        </w:tc>
        <w:tc>
          <w:tcPr>
            <w:tcW w:w="116" w:type="dxa"/>
            <w:tcBorders>
              <w:bottom w:val="thickThinMediumGap" w:sz="2" w:space="0" w:color="929292"/>
              <w:right w:val="nil"/>
            </w:tcBorders>
          </w:tcPr>
          <w:p>
            <w:pPr>
              <w:pStyle w:val="TableParagraph"/>
              <w:rPr>
                <w:rFonts w:ascii="Times New Roman"/>
                <w:sz w:val="16"/>
              </w:rPr>
            </w:pPr>
          </w:p>
        </w:tc>
        <w:tc>
          <w:tcPr>
            <w:tcW w:w="171" w:type="dxa"/>
            <w:vMerge/>
            <w:tcBorders>
              <w:top w:val="nil"/>
              <w:left w:val="nil"/>
              <w:bottom w:val="single" w:sz="4" w:space="0" w:color="929292"/>
              <w:right w:val="single" w:sz="12" w:space="0" w:color="BFBFBF"/>
            </w:tcBorders>
            <w:shd w:val="clear" w:color="auto" w:fill="EBEBEB"/>
          </w:tcPr>
          <w:p>
            <w:pPr>
              <w:rPr>
                <w:sz w:val="2"/>
                <w:szCs w:val="2"/>
              </w:rPr>
            </w:pPr>
          </w:p>
        </w:tc>
      </w:tr>
      <w:tr>
        <w:trPr>
          <w:trHeight w:val="173" w:hRule="atLeast"/>
        </w:trPr>
        <w:tc>
          <w:tcPr>
            <w:tcW w:w="362" w:type="dxa"/>
            <w:tcBorders>
              <w:top w:val="thinThickMediumGap" w:sz="2" w:space="0" w:color="929292"/>
              <w:bottom w:val="nil"/>
              <w:right w:val="nil"/>
            </w:tcBorders>
            <w:shd w:val="clear" w:color="auto" w:fill="EBEBEB"/>
          </w:tcPr>
          <w:p>
            <w:pPr>
              <w:pStyle w:val="TableParagraph"/>
              <w:spacing w:line="124" w:lineRule="exact"/>
              <w:ind w:left="134"/>
              <w:rPr>
                <w:sz w:val="12"/>
              </w:rPr>
            </w:pPr>
            <w:r>
              <w:rPr>
                <w:position w:val="-1"/>
                <w:sz w:val="12"/>
              </w:rPr>
              <w:drawing>
                <wp:inline distT="0" distB="0" distL="0" distR="0">
                  <wp:extent cx="64562" cy="79248"/>
                  <wp:effectExtent l="0" t="0" r="0" b="0"/>
                  <wp:docPr id="165" name="image264.png"/>
                  <wp:cNvGraphicFramePr>
                    <a:graphicFrameLocks noChangeAspect="1"/>
                  </wp:cNvGraphicFramePr>
                  <a:graphic>
                    <a:graphicData uri="http://schemas.openxmlformats.org/drawingml/2006/picture">
                      <pic:pic>
                        <pic:nvPicPr>
                          <pic:cNvPr id="166" name="image264.png"/>
                          <pic:cNvPicPr/>
                        </pic:nvPicPr>
                        <pic:blipFill>
                          <a:blip r:embed="rId309" cstate="print"/>
                          <a:stretch>
                            <a:fillRect/>
                          </a:stretch>
                        </pic:blipFill>
                        <pic:spPr>
                          <a:xfrm>
                            <a:off x="0" y="0"/>
                            <a:ext cx="64562" cy="79248"/>
                          </a:xfrm>
                          <a:prstGeom prst="rect">
                            <a:avLst/>
                          </a:prstGeom>
                        </pic:spPr>
                      </pic:pic>
                    </a:graphicData>
                  </a:graphic>
                </wp:inline>
              </w:drawing>
            </w:r>
            <w:r>
              <w:rPr>
                <w:position w:val="-1"/>
                <w:sz w:val="12"/>
              </w:rPr>
            </w:r>
          </w:p>
        </w:tc>
        <w:tc>
          <w:tcPr>
            <w:tcW w:w="3258" w:type="dxa"/>
            <w:gridSpan w:val="4"/>
            <w:tcBorders>
              <w:top w:val="single" w:sz="4" w:space="0" w:color="929292"/>
              <w:left w:val="nil"/>
              <w:bottom w:val="nil"/>
              <w:right w:val="nil"/>
            </w:tcBorders>
            <w:shd w:val="clear" w:color="auto" w:fill="BFBFBF"/>
          </w:tcPr>
          <w:p>
            <w:pPr>
              <w:pStyle w:val="TableParagraph"/>
              <w:rPr>
                <w:rFonts w:ascii="Times New Roman"/>
                <w:sz w:val="10"/>
              </w:rPr>
            </w:pPr>
          </w:p>
        </w:tc>
        <w:tc>
          <w:tcPr>
            <w:tcW w:w="1740" w:type="dxa"/>
            <w:gridSpan w:val="3"/>
            <w:tcBorders>
              <w:top w:val="thinThickMediumGap" w:sz="2" w:space="0" w:color="929292"/>
              <w:left w:val="nil"/>
              <w:bottom w:val="nil"/>
              <w:right w:val="nil"/>
            </w:tcBorders>
            <w:shd w:val="clear" w:color="auto" w:fill="EBEBEB"/>
          </w:tcPr>
          <w:p>
            <w:pPr>
              <w:pStyle w:val="TableParagraph"/>
              <w:spacing w:line="124" w:lineRule="exact"/>
              <w:ind w:left="1392"/>
              <w:rPr>
                <w:sz w:val="12"/>
              </w:rPr>
            </w:pPr>
            <w:r>
              <w:rPr>
                <w:position w:val="-1"/>
                <w:sz w:val="12"/>
              </w:rPr>
              <w:drawing>
                <wp:inline distT="0" distB="0" distL="0" distR="0">
                  <wp:extent cx="64562" cy="79248"/>
                  <wp:effectExtent l="0" t="0" r="0" b="0"/>
                  <wp:docPr id="167" name="image265.png"/>
                  <wp:cNvGraphicFramePr>
                    <a:graphicFrameLocks noChangeAspect="1"/>
                  </wp:cNvGraphicFramePr>
                  <a:graphic>
                    <a:graphicData uri="http://schemas.openxmlformats.org/drawingml/2006/picture">
                      <pic:pic>
                        <pic:nvPicPr>
                          <pic:cNvPr id="168" name="image265.png"/>
                          <pic:cNvPicPr/>
                        </pic:nvPicPr>
                        <pic:blipFill>
                          <a:blip r:embed="rId310" cstate="print"/>
                          <a:stretch>
                            <a:fillRect/>
                          </a:stretch>
                        </pic:blipFill>
                        <pic:spPr>
                          <a:xfrm>
                            <a:off x="0" y="0"/>
                            <a:ext cx="64562" cy="79248"/>
                          </a:xfrm>
                          <a:prstGeom prst="rect">
                            <a:avLst/>
                          </a:prstGeom>
                        </pic:spPr>
                      </pic:pic>
                    </a:graphicData>
                  </a:graphic>
                </wp:inline>
              </w:drawing>
            </w:r>
            <w:r>
              <w:rPr>
                <w:position w:val="-1"/>
                <w:sz w:val="12"/>
              </w:rPr>
            </w:r>
          </w:p>
        </w:tc>
        <w:tc>
          <w:tcPr>
            <w:tcW w:w="171" w:type="dxa"/>
            <w:tcBorders>
              <w:top w:val="single" w:sz="4" w:space="0" w:color="929292"/>
              <w:left w:val="nil"/>
              <w:bottom w:val="nil"/>
            </w:tcBorders>
            <w:shd w:val="clear" w:color="auto" w:fill="EBEBEB"/>
          </w:tcPr>
          <w:p>
            <w:pPr>
              <w:pStyle w:val="TableParagraph"/>
              <w:rPr>
                <w:rFonts w:ascii="Times New Roman"/>
                <w:sz w:val="10"/>
              </w:rPr>
            </w:pPr>
          </w:p>
        </w:tc>
      </w:tr>
    </w:tbl>
    <w:p>
      <w:pPr>
        <w:pStyle w:val="BodyText"/>
        <w:spacing w:before="10"/>
        <w:rPr>
          <w:sz w:val="19"/>
        </w:rPr>
      </w:pPr>
      <w:r>
        <w:rPr/>
        <w:pict>
          <v:group style="position:absolute;margin-left:195.4039pt;margin-top:14.541594pt;width:16.1500pt;height:15.3pt;mso-position-horizontal-relative:page;mso-position-vertical-relative:paragraph;z-index:-15405056;mso-wrap-distance-left:0;mso-wrap-distance-right:0" id="docshapegroup3363" coordorigin="3908,291" coordsize="323,306">
            <v:shape style="position:absolute;left:3908;top:290;width:323;height:306" type="#_x0000_t75" id="docshape3364" stroked="false">
              <v:imagedata r:id="rId311" o:title=""/>
            </v:shape>
            <v:shape style="position:absolute;left:3908;top:290;width:323;height:306" type="#_x0000_t202" id="docshape3365" filled="false" stroked="false">
              <v:textbox inset="0,0,0,0">
                <w:txbxContent>
                  <w:p>
                    <w:pPr>
                      <w:spacing w:before="45"/>
                      <w:ind w:left="0" w:right="0" w:firstLine="0"/>
                      <w:jc w:val="center"/>
                      <w:rPr>
                        <w:rFonts w:ascii="Calibri"/>
                        <w:b/>
                        <w:sz w:val="16"/>
                      </w:rPr>
                    </w:pPr>
                    <w:r>
                      <w:rPr>
                        <w:rFonts w:ascii="Calibri"/>
                        <w:b/>
                        <w:color w:val="FFFFFF"/>
                        <w:w w:val="104"/>
                        <w:sz w:val="16"/>
                      </w:rPr>
                      <w:t>1</w:t>
                    </w:r>
                  </w:p>
                </w:txbxContent>
              </v:textbox>
              <w10:wrap type="none"/>
            </v:shape>
            <w10:wrap type="topAndBottom"/>
          </v:group>
        </w:pict>
      </w:r>
    </w:p>
    <w:p>
      <w:pPr>
        <w:pStyle w:val="BodyText"/>
        <w:spacing w:before="12"/>
        <w:rPr>
          <w:sz w:val="21"/>
        </w:rPr>
      </w:pPr>
    </w:p>
    <w:p>
      <w:pPr>
        <w:pStyle w:val="ListParagraph"/>
        <w:numPr>
          <w:ilvl w:val="1"/>
          <w:numId w:val="132"/>
        </w:numPr>
        <w:tabs>
          <w:tab w:pos="3780" w:val="left" w:leader="none"/>
        </w:tabs>
        <w:spacing w:line="213" w:lineRule="auto" w:before="121" w:after="0"/>
        <w:ind w:left="3780" w:right="1258" w:hanging="240"/>
        <w:jc w:val="both"/>
        <w:rPr>
          <w:sz w:val="19"/>
        </w:rPr>
      </w:pPr>
      <w:r>
        <w:rPr/>
        <w:pict>
          <v:shape style="position:absolute;margin-left:203.463806pt;margin-top:-350.938873pt;width:169.25pt;height:329.45pt;mso-position-horizontal-relative:page;mso-position-vertical-relative:paragraph;z-index:16054272" id="docshape3366" coordorigin="4069,-7019" coordsize="3385,6589" path="m4515,-7019l4069,-7019,4069,-430,7454,-430e" filled="false" stroked="true" strokeweight="2pt" strokecolor="#cc050f">
            <v:path arrowok="t"/>
            <v:stroke dashstyle="solid"/>
            <w10:wrap type="none"/>
          </v:shape>
        </w:pict>
      </w:r>
      <w:r>
        <w:rPr>
          <w:spacing w:val="-2"/>
          <w:sz w:val="19"/>
        </w:rPr>
        <w:t>Verify</w:t>
      </w:r>
      <w:r>
        <w:rPr>
          <w:spacing w:val="-8"/>
          <w:sz w:val="19"/>
        </w:rPr>
        <w:t> </w:t>
      </w:r>
      <w:r>
        <w:rPr>
          <w:spacing w:val="-2"/>
          <w:sz w:val="19"/>
        </w:rPr>
        <w:t>this</w:t>
      </w:r>
      <w:r>
        <w:rPr>
          <w:spacing w:val="-8"/>
          <w:sz w:val="19"/>
        </w:rPr>
        <w:t> </w:t>
      </w:r>
      <w:r>
        <w:rPr>
          <w:spacing w:val="-2"/>
          <w:sz w:val="19"/>
        </w:rPr>
        <w:t>import</w:t>
      </w:r>
      <w:r>
        <w:rPr>
          <w:spacing w:val="-8"/>
          <w:sz w:val="19"/>
        </w:rPr>
        <w:t> </w:t>
      </w:r>
      <w:r>
        <w:rPr>
          <w:spacing w:val="-2"/>
          <w:sz w:val="19"/>
        </w:rPr>
        <w:t>by</w:t>
      </w:r>
      <w:r>
        <w:rPr>
          <w:spacing w:val="-8"/>
          <w:sz w:val="19"/>
        </w:rPr>
        <w:t> </w:t>
      </w:r>
      <w:r>
        <w:rPr>
          <w:spacing w:val="-2"/>
          <w:sz w:val="19"/>
        </w:rPr>
        <w:t>double-clicking</w:t>
      </w:r>
      <w:r>
        <w:rPr>
          <w:spacing w:val="-8"/>
          <w:sz w:val="19"/>
        </w:rPr>
        <w:t> </w:t>
      </w:r>
      <w:r>
        <w:rPr>
          <w:spacing w:val="-2"/>
          <w:sz w:val="19"/>
        </w:rPr>
        <w:t>on</w:t>
      </w:r>
      <w:r>
        <w:rPr>
          <w:spacing w:val="-8"/>
          <w:sz w:val="19"/>
        </w:rPr>
        <w:t> </w:t>
      </w:r>
      <w:r>
        <w:rPr>
          <w:spacing w:val="-2"/>
          <w:sz w:val="19"/>
        </w:rPr>
        <w:t>the</w:t>
      </w:r>
      <w:r>
        <w:rPr>
          <w:spacing w:val="-8"/>
          <w:sz w:val="19"/>
        </w:rPr>
        <w:t> </w:t>
      </w:r>
      <w:r>
        <w:rPr>
          <w:spacing w:val="-2"/>
          <w:sz w:val="19"/>
        </w:rPr>
        <w:t>data</w:t>
      </w:r>
      <w:r>
        <w:rPr>
          <w:spacing w:val="-8"/>
          <w:sz w:val="19"/>
        </w:rPr>
        <w:t> </w:t>
      </w:r>
      <w:r>
        <w:rPr>
          <w:spacing w:val="-2"/>
          <w:sz w:val="19"/>
        </w:rPr>
        <w:t>sheet</w:t>
      </w:r>
      <w:r>
        <w:rPr>
          <w:spacing w:val="-8"/>
          <w:sz w:val="19"/>
        </w:rPr>
        <w:t> </w:t>
      </w:r>
      <w:r>
        <w:rPr>
          <w:spacing w:val="-2"/>
          <w:sz w:val="19"/>
        </w:rPr>
        <w:t>icon</w:t>
      </w:r>
      <w:r>
        <w:rPr>
          <w:spacing w:val="-8"/>
          <w:sz w:val="19"/>
        </w:rPr>
        <w:t> </w:t>
      </w:r>
      <w:r>
        <w:rPr>
          <w:spacing w:val="-2"/>
          <w:sz w:val="19"/>
        </w:rPr>
        <w:t>on</w:t>
      </w:r>
      <w:r>
        <w:rPr>
          <w:spacing w:val="-8"/>
          <w:sz w:val="19"/>
        </w:rPr>
        <w:t> </w:t>
      </w:r>
      <w:r>
        <w:rPr>
          <w:spacing w:val="-2"/>
          <w:sz w:val="19"/>
        </w:rPr>
        <w:t>the</w:t>
      </w:r>
      <w:r>
        <w:rPr>
          <w:spacing w:val="-8"/>
          <w:sz w:val="19"/>
        </w:rPr>
        <w:t> </w:t>
      </w:r>
      <w:r>
        <w:rPr>
          <w:spacing w:val="-2"/>
          <w:sz w:val="19"/>
        </w:rPr>
        <w:t>left</w:t>
      </w:r>
      <w:r>
        <w:rPr>
          <w:spacing w:val="-8"/>
          <w:sz w:val="19"/>
        </w:rPr>
        <w:t> </w:t>
      </w:r>
      <w:r>
        <w:rPr>
          <w:spacing w:val="-2"/>
          <w:sz w:val="19"/>
        </w:rPr>
        <w:t>side</w:t>
      </w:r>
      <w:r>
        <w:rPr>
          <w:spacing w:val="-8"/>
          <w:sz w:val="19"/>
        </w:rPr>
        <w:t> </w:t>
      </w:r>
      <w:r>
        <w:rPr>
          <w:spacing w:val="-2"/>
          <w:sz w:val="19"/>
        </w:rPr>
        <w:t>of the</w:t>
      </w:r>
      <w:r>
        <w:rPr>
          <w:spacing w:val="-8"/>
          <w:sz w:val="19"/>
        </w:rPr>
        <w:t> </w:t>
      </w:r>
      <w:r>
        <w:rPr>
          <w:spacing w:val="-2"/>
          <w:sz w:val="19"/>
        </w:rPr>
        <w:t>screen.</w:t>
      </w:r>
      <w:r>
        <w:rPr>
          <w:spacing w:val="-2"/>
          <w:sz w:val="19"/>
        </w:rPr>
        <w:t> </w:t>
      </w:r>
      <w:r>
        <w:rPr>
          <w:spacing w:val="-4"/>
          <w:sz w:val="19"/>
        </w:rPr>
        <w:t>Look</w:t>
      </w:r>
      <w:r>
        <w:rPr>
          <w:spacing w:val="-10"/>
          <w:sz w:val="19"/>
        </w:rPr>
        <w:t> </w:t>
      </w:r>
      <w:r>
        <w:rPr>
          <w:spacing w:val="-4"/>
          <w:sz w:val="19"/>
        </w:rPr>
        <w:t>at</w:t>
      </w:r>
      <w:r>
        <w:rPr>
          <w:spacing w:val="-8"/>
          <w:sz w:val="19"/>
        </w:rPr>
        <w:t> </w:t>
      </w:r>
      <w:r>
        <w:rPr>
          <w:spacing w:val="-4"/>
          <w:sz w:val="19"/>
        </w:rPr>
        <w:t>the</w:t>
      </w:r>
      <w:r>
        <w:rPr>
          <w:spacing w:val="-8"/>
          <w:sz w:val="19"/>
        </w:rPr>
        <w:t> </w:t>
      </w:r>
      <w:r>
        <w:rPr>
          <w:spacing w:val="-4"/>
          <w:sz w:val="19"/>
        </w:rPr>
        <w:t>bottom</w:t>
      </w:r>
      <w:r>
        <w:rPr>
          <w:spacing w:val="-8"/>
          <w:sz w:val="19"/>
        </w:rPr>
        <w:t> </w:t>
      </w:r>
      <w:r>
        <w:rPr>
          <w:spacing w:val="-4"/>
          <w:sz w:val="19"/>
        </w:rPr>
        <w:t>left</w:t>
      </w:r>
      <w:r>
        <w:rPr>
          <w:spacing w:val="-8"/>
          <w:sz w:val="19"/>
        </w:rPr>
        <w:t> </w:t>
      </w:r>
      <w:r>
        <w:rPr>
          <w:spacing w:val="-4"/>
          <w:sz w:val="19"/>
        </w:rPr>
        <w:t>corner</w:t>
      </w:r>
      <w:r>
        <w:rPr>
          <w:spacing w:val="-8"/>
          <w:sz w:val="19"/>
        </w:rPr>
        <w:t> </w:t>
      </w:r>
      <w:r>
        <w:rPr>
          <w:spacing w:val="-4"/>
          <w:sz w:val="19"/>
        </w:rPr>
        <w:t>to</w:t>
      </w:r>
      <w:r>
        <w:rPr>
          <w:spacing w:val="-8"/>
          <w:sz w:val="19"/>
        </w:rPr>
        <w:t> </w:t>
      </w:r>
      <w:r>
        <w:rPr>
          <w:spacing w:val="-4"/>
          <w:sz w:val="19"/>
        </w:rPr>
        <w:t>verify</w:t>
      </w:r>
      <w:r>
        <w:rPr>
          <w:spacing w:val="-7"/>
          <w:sz w:val="19"/>
        </w:rPr>
        <w:t> </w:t>
      </w:r>
      <w:r>
        <w:rPr>
          <w:spacing w:val="-4"/>
          <w:sz w:val="19"/>
        </w:rPr>
        <w:t>that</w:t>
      </w:r>
      <w:r>
        <w:rPr>
          <w:spacing w:val="-8"/>
          <w:sz w:val="19"/>
        </w:rPr>
        <w:t> </w:t>
      </w:r>
      <w:r>
        <w:rPr>
          <w:spacing w:val="-4"/>
          <w:sz w:val="19"/>
        </w:rPr>
        <w:t>you</w:t>
      </w:r>
      <w:r>
        <w:rPr>
          <w:spacing w:val="-8"/>
          <w:sz w:val="19"/>
        </w:rPr>
        <w:t> </w:t>
      </w:r>
      <w:r>
        <w:rPr>
          <w:spacing w:val="-4"/>
          <w:sz w:val="19"/>
        </w:rPr>
        <w:t>have</w:t>
      </w:r>
      <w:r>
        <w:rPr>
          <w:spacing w:val="-8"/>
          <w:sz w:val="19"/>
        </w:rPr>
        <w:t> </w:t>
      </w:r>
      <w:r>
        <w:rPr>
          <w:spacing w:val="-4"/>
          <w:sz w:val="19"/>
        </w:rPr>
        <w:t>successfully</w:t>
      </w:r>
      <w:r>
        <w:rPr>
          <w:spacing w:val="-8"/>
          <w:sz w:val="19"/>
        </w:rPr>
        <w:t> </w:t>
      </w:r>
      <w:r>
        <w:rPr>
          <w:spacing w:val="-4"/>
          <w:sz w:val="19"/>
        </w:rPr>
        <w:t>loaded</w:t>
      </w:r>
      <w:r>
        <w:rPr>
          <w:spacing w:val="-8"/>
          <w:sz w:val="19"/>
        </w:rPr>
        <w:t> </w:t>
      </w:r>
      <w:r>
        <w:rPr>
          <w:spacing w:val="-4"/>
          <w:sz w:val="19"/>
        </w:rPr>
        <w:t>all</w:t>
      </w:r>
      <w:r>
        <w:rPr>
          <w:spacing w:val="-8"/>
          <w:sz w:val="19"/>
        </w:rPr>
        <w:t> </w:t>
      </w:r>
      <w:r>
        <w:rPr>
          <w:spacing w:val="-4"/>
          <w:sz w:val="19"/>
        </w:rPr>
        <w:t>201</w:t>
      </w:r>
      <w:r>
        <w:rPr>
          <w:spacing w:val="-8"/>
          <w:sz w:val="19"/>
        </w:rPr>
        <w:t> </w:t>
      </w:r>
      <w:r>
        <w:rPr>
          <w:spacing w:val="-4"/>
          <w:sz w:val="19"/>
        </w:rPr>
        <w:t>records</w:t>
      </w:r>
      <w:r>
        <w:rPr>
          <w:spacing w:val="-7"/>
          <w:sz w:val="19"/>
        </w:rPr>
        <w:t> </w:t>
      </w:r>
      <w:r>
        <w:rPr>
          <w:spacing w:val="-4"/>
          <w:sz w:val="19"/>
        </w:rPr>
        <w:t>of </w:t>
      </w:r>
      <w:r>
        <w:rPr>
          <w:sz w:val="19"/>
        </w:rPr>
        <w:t>the data set (</w:t>
      </w:r>
      <w:r>
        <w:rPr>
          <w:rFonts w:ascii="Times New Roman" w:hAnsi="Times New Roman"/>
          <w:b/>
          <w:color w:val="197FBF"/>
          <w:sz w:val="19"/>
        </w:rPr>
        <w:t>Illustration 4.39</w:t>
      </w:r>
      <w:r>
        <w:rPr>
          <w:sz w:val="19"/>
        </w:rPr>
        <w:t>).</w:t>
      </w:r>
    </w:p>
    <w:p>
      <w:pPr>
        <w:spacing w:before="23"/>
        <w:ind w:left="720" w:right="0" w:firstLine="0"/>
        <w:jc w:val="left"/>
        <w:rPr>
          <w:rFonts w:ascii="Calibri"/>
          <w:sz w:val="17"/>
        </w:rPr>
      </w:pPr>
      <w:r>
        <w:rPr/>
        <w:pict>
          <v:group style="position:absolute;margin-left:36pt;margin-top:22.372503pt;width:516.0500pt;height:167.4pt;mso-position-horizontal-relative:page;mso-position-vertical-relative:paragraph;z-index:-28471808" id="docshapegroup3367" coordorigin="720,447" coordsize="10321,3348">
            <v:rect style="position:absolute;left:1021;top:447;width:10019;height:3348" id="docshape3368" filled="true" fillcolor="#eff4f4" stroked="false">
              <v:fill type="solid"/>
            </v:rect>
            <v:shape style="position:absolute;left:1684;top:447;width:2424;height:756" id="docshape3369" coordorigin="1685,447" coordsize="2424,756" path="m3089,952l1685,952,1685,1203,3089,1203,3089,952xm4108,447l3043,447,3043,778,4108,778,4108,447xe" filled="true" fillcolor="#ffffff" stroked="false">
              <v:path arrowok="t"/>
              <v:fill type="solid"/>
            </v:shape>
            <v:rect style="position:absolute;left:1684;top:951;width:1405;height:252" id="docshape3370" filled="false" stroked="true" strokeweight=".463pt" strokecolor="#666666">
              <v:stroke dashstyle="solid"/>
            </v:rect>
            <v:shape style="position:absolute;left:1072;top:999;width:157;height:152" id="docshape3371" coordorigin="1073,999" coordsize="157,152" path="m1226,999l1156,999,1073,1081,1144,1151,1229,1069,1226,999xe" filled="true" fillcolor="#ffffff" stroked="false">
              <v:path arrowok="t"/>
              <v:fill type="solid"/>
            </v:shape>
            <v:shape style="position:absolute;left:1072;top:999;width:157;height:152" id="docshape3372" coordorigin="1073,999" coordsize="157,152" path="m1073,1081l1144,1151,1229,1069,1226,999,1156,999,1073,1081xe" filled="false" stroked="true" strokeweight=".5pt" strokecolor="#00003e">
              <v:path arrowok="t"/>
              <v:stroke dashstyle="solid"/>
            </v:shape>
            <v:shape style="position:absolute;left:1183;top:1010;width:29;height:29" id="docshape3373" coordorigin="1183,1010" coordsize="29,29" path="m1205,1010l1190,1010,1183,1017,1183,1033,1190,1039,1205,1039,1212,1033,1212,1025,1212,1017,1205,1010xe" filled="true" fillcolor="#00003e" stroked="false">
              <v:path arrowok="t"/>
              <v:fill type="solid"/>
            </v:shape>
            <v:line style="position:absolute" from="1113,1090" to="1167,1039" stroked="true" strokeweight=".5pt" strokecolor="#00003e">
              <v:stroke dashstyle="solid"/>
            </v:line>
            <v:line style="position:absolute" from="1132,1110" to="1187,1059" stroked="true" strokeweight=".5pt" strokecolor="#00003e">
              <v:stroke dashstyle="solid"/>
            </v:line>
            <v:shape style="position:absolute;left:3798;top:1471;width:58;height:29" id="docshape3374" coordorigin="3798,1471" coordsize="58,29" path="m3798,1471l3827,1500,3856,1471e" filled="false" stroked="true" strokeweight=".5pt" strokecolor="#000000">
              <v:path arrowok="t"/>
              <v:stroke dashstyle="solid"/>
            </v:shape>
            <v:rect style="position:absolute;left:3542;top:890;width:295;height:271" id="docshape3375" filled="true" fillcolor="#ffffff" stroked="false">
              <v:fill type="solid"/>
            </v:rect>
            <v:rect style="position:absolute;left:3543;top:943;width:293;height:219" id="docshape3376" filled="false" stroked="true" strokeweight=".5pt" strokecolor="#00003e">
              <v:stroke dashstyle="solid"/>
            </v:rect>
            <v:shape style="position:absolute;left:3543;top:1089;width:293;height:2" id="docshape3377" coordorigin="3543,1089" coordsize="293,0" path="m3836,1089l3543,1089e" filled="true" fillcolor="#ffffff" stroked="false">
              <v:path arrowok="t"/>
              <v:fill type="solid"/>
            </v:shape>
            <v:line style="position:absolute" from="3543,1089" to="3836,1089" stroked="true" strokeweight=".5pt" strokecolor="#00003e">
              <v:stroke dashstyle="solid"/>
            </v:line>
            <v:shape style="position:absolute;left:3543;top:1016;width:293;height:2" id="docshape3378" coordorigin="3543,1016" coordsize="293,0" path="m3836,1016l3543,1016e" filled="true" fillcolor="#ffffff" stroked="false">
              <v:path arrowok="t"/>
              <v:fill type="solid"/>
            </v:shape>
            <v:line style="position:absolute" from="3543,1016" to="3836,1016" stroked="true" strokeweight=".5pt" strokecolor="#00003e">
              <v:stroke dashstyle="solid"/>
            </v:line>
            <v:shape style="position:absolute;left:3738;top:943;width:2;height:219" id="docshape3379" coordorigin="3738,943" coordsize="0,219" path="m3738,943l3738,1162e" filled="true" fillcolor="#ffffff" stroked="false">
              <v:path arrowok="t"/>
              <v:fill type="solid"/>
            </v:shape>
            <v:line style="position:absolute" from="3738,943" to="3738,1162" stroked="true" strokeweight=".5pt" strokecolor="#00003e">
              <v:stroke dashstyle="solid"/>
            </v:line>
            <v:shape style="position:absolute;left:3640;top:943;width:2;height:219" id="docshape3380" coordorigin="3641,943" coordsize="0,219" path="m3641,943l3641,1162e" filled="true" fillcolor="#ffffff" stroked="false">
              <v:path arrowok="t"/>
              <v:fill type="solid"/>
            </v:shape>
            <v:line style="position:absolute" from="3641,943" to="3641,1162" stroked="true" strokeweight=".5pt" strokecolor="#00003e">
              <v:stroke dashstyle="solid"/>
            </v:line>
            <v:rect style="position:absolute;left:3543;top:891;width:293;height:53" id="docshape3381" filled="true" fillcolor="#ffffff" stroked="false">
              <v:fill type="solid"/>
            </v:rect>
            <v:rect style="position:absolute;left:3543;top:891;width:293;height:53" id="docshape3382" filled="false" stroked="true" strokeweight=".5pt" strokecolor="#00003e">
              <v:stroke dashstyle="solid"/>
            </v:rect>
            <v:line style="position:absolute" from="3781,863" to="3781,917" stroked="true" strokeweight=".5pt" strokecolor="#00003e">
              <v:stroke dashstyle="solid"/>
            </v:line>
            <v:line style="position:absolute" from="3597,863" to="3597,917" stroked="true" strokeweight=".5pt" strokecolor="#00003e">
              <v:stroke dashstyle="solid"/>
            </v:line>
            <v:line style="position:absolute" from="3212,748" to="3960,748" stroked="true" strokeweight="1.5pt" strokecolor="#ffcc4c">
              <v:stroke dashstyle="solid"/>
            </v:line>
            <v:rect style="position:absolute;left:1121;top:1963;width:29;height:98" id="docshape3383" filled="false" stroked="true" strokeweight=".5pt" strokecolor="#5b668b">
              <v:stroke dashstyle="solid"/>
            </v:rect>
            <v:rect style="position:absolute;left:1214;top:1943;width:29;height:118" id="docshape3384" filled="false" stroked="true" strokeweight=".5pt" strokecolor="#5b668b">
              <v:stroke dashstyle="solid"/>
            </v:rect>
            <v:rect style="position:absolute;left:1167;top:1988;width:29;height:73" id="docshape3385" filled="false" stroked="true" strokeweight=".5pt" strokecolor="#5b668b">
              <v:stroke dashstyle="solid"/>
            </v:rect>
            <v:shape style="position:absolute;left:1095;top:1935;width:154;height:150" id="docshape3386" coordorigin="1096,1935" coordsize="154,150" path="m1096,1935l1096,2085,1249,2085e" filled="false" stroked="true" strokeweight=".5pt" strokecolor="#5b668b">
              <v:path arrowok="t"/>
              <v:stroke dashstyle="solid"/>
            </v:shape>
            <v:line style="position:absolute" from="1081,2392" to="1259,2392" stroked="true" strokeweight=".249996pt" strokecolor="#00003e">
              <v:stroke dashstyle="solid"/>
            </v:line>
            <v:shape style="position:absolute;left:1917;top:2233;width:143;height:144" type="#_x0000_t75" id="docshape3387" stroked="false">
              <v:imagedata r:id="rId312" o:title=""/>
            </v:shape>
            <v:line style="position:absolute" from="1576,1912" to="1737,2080" stroked="true" strokeweight=".75pt" strokecolor="#000000">
              <v:stroke dashstyle="solid"/>
            </v:line>
            <v:line style="position:absolute" from="1576,2080" to="1737,1912" stroked="true" strokeweight=".75pt" strokecolor="#000000">
              <v:stroke dashstyle="solid"/>
            </v:line>
            <v:shape style="position:absolute;left:1915;top:1925;width:208;height:137" id="docshape3388" coordorigin="1916,1925" coordsize="208,137" path="m1916,1990l1982,2062,2123,1925e" filled="false" stroked="true" strokeweight=".75pt" strokecolor="#000000">
              <v:path arrowok="t"/>
              <v:stroke dashstyle="solid"/>
            </v:shape>
            <v:shape style="position:absolute;left:720;top:2288;width:323;height:306" type="#_x0000_t75" id="docshape3389" stroked="false">
              <v:imagedata r:id="rId313" o:title=""/>
            </v:shape>
            <v:shape style="position:absolute;left:838;top:2330;width:105;height:218" type="#_x0000_t202" id="docshape3390" filled="false" stroked="false">
              <v:textbox inset="0,0,0,0">
                <w:txbxContent>
                  <w:p>
                    <w:pPr>
                      <w:spacing w:before="4"/>
                      <w:ind w:left="0" w:right="0" w:firstLine="0"/>
                      <w:jc w:val="left"/>
                      <w:rPr>
                        <w:rFonts w:ascii="Cambria"/>
                        <w:b/>
                        <w:sz w:val="16"/>
                      </w:rPr>
                    </w:pPr>
                    <w:r>
                      <w:rPr>
                        <w:rFonts w:ascii="Cambria"/>
                        <w:b/>
                        <w:color w:val="FFFFFF"/>
                        <w:w w:val="89"/>
                        <w:sz w:val="16"/>
                      </w:rPr>
                      <w:t>1</w:t>
                    </w:r>
                  </w:p>
                </w:txbxContent>
              </v:textbox>
              <w10:wrap type="none"/>
            </v:shape>
            <v:shape style="position:absolute;left:1080;top:2362;width:178;height:169" type="#_x0000_t75" id="docshape3391" stroked="false">
              <v:imagedata r:id="rId314" o:title=""/>
            </v:shape>
            <w10:wrap type="none"/>
          </v:group>
        </w:pict>
      </w:r>
      <w:r>
        <w:rPr/>
        <w:pict>
          <v:shape style="position:absolute;margin-left:48.541401pt;margin-top:111.626801pt;width:20.95pt;height:20.95pt;mso-position-horizontal-relative:page;mso-position-vertical-relative:paragraph;z-index:16054784" id="docshape3392" coordorigin="971,2233" coordsize="419,419" path="m1389,2442l1379,2508,1349,2565,1304,2611,1246,2640,1180,2651,1114,2640,1056,2611,1011,2565,981,2508,971,2442,981,2376,1011,2318,1056,2273,1114,2243,1180,2233,1246,2243,1304,2273,1349,2318,1379,2376,1389,2442xe" filled="false" stroked="true" strokeweight="1.5pt" strokecolor="#cc050f">
            <v:path arrowok="t"/>
            <v:stroke dashstyle="solid"/>
            <w10:wrap type="none"/>
          </v:shape>
        </w:pict>
      </w:r>
      <w:r>
        <w:rPr/>
        <w:drawing>
          <wp:anchor distT="0" distB="0" distL="0" distR="0" allowOverlap="1" layoutInCell="1" locked="0" behindDoc="0" simplePos="0" relativeHeight="16055296">
            <wp:simplePos x="0" y="0"/>
            <wp:positionH relativeFrom="page">
              <wp:posOffset>1957259</wp:posOffset>
            </wp:positionH>
            <wp:positionV relativeFrom="paragraph">
              <wp:posOffset>1417948</wp:posOffset>
            </wp:positionV>
            <wp:extent cx="90614" cy="90944"/>
            <wp:effectExtent l="0" t="0" r="0" b="0"/>
            <wp:wrapNone/>
            <wp:docPr id="169" name="image270.png"/>
            <wp:cNvGraphicFramePr>
              <a:graphicFrameLocks noChangeAspect="1"/>
            </wp:cNvGraphicFramePr>
            <a:graphic>
              <a:graphicData uri="http://schemas.openxmlformats.org/drawingml/2006/picture">
                <pic:pic>
                  <pic:nvPicPr>
                    <pic:cNvPr id="170" name="image270.png"/>
                    <pic:cNvPicPr/>
                  </pic:nvPicPr>
                  <pic:blipFill>
                    <a:blip r:embed="rId315" cstate="print"/>
                    <a:stretch>
                      <a:fillRect/>
                    </a:stretch>
                  </pic:blipFill>
                  <pic:spPr>
                    <a:xfrm>
                      <a:off x="0" y="0"/>
                      <a:ext cx="90614" cy="90944"/>
                    </a:xfrm>
                    <a:prstGeom prst="rect">
                      <a:avLst/>
                    </a:prstGeom>
                  </pic:spPr>
                </pic:pic>
              </a:graphicData>
            </a:graphic>
          </wp:anchor>
        </w:drawing>
      </w:r>
      <w:r>
        <w:rPr/>
        <w:drawing>
          <wp:anchor distT="0" distB="0" distL="0" distR="0" allowOverlap="1" layoutInCell="1" locked="0" behindDoc="0" simplePos="0" relativeHeight="16055808">
            <wp:simplePos x="0" y="0"/>
            <wp:positionH relativeFrom="page">
              <wp:posOffset>3061079</wp:posOffset>
            </wp:positionH>
            <wp:positionV relativeFrom="paragraph">
              <wp:posOffset>1417948</wp:posOffset>
            </wp:positionV>
            <wp:extent cx="90614" cy="90944"/>
            <wp:effectExtent l="0" t="0" r="0" b="0"/>
            <wp:wrapNone/>
            <wp:docPr id="171" name="image271.png"/>
            <wp:cNvGraphicFramePr>
              <a:graphicFrameLocks noChangeAspect="1"/>
            </wp:cNvGraphicFramePr>
            <a:graphic>
              <a:graphicData uri="http://schemas.openxmlformats.org/drawingml/2006/picture">
                <pic:pic>
                  <pic:nvPicPr>
                    <pic:cNvPr id="172" name="image271.png"/>
                    <pic:cNvPicPr/>
                  </pic:nvPicPr>
                  <pic:blipFill>
                    <a:blip r:embed="rId316" cstate="print"/>
                    <a:stretch>
                      <a:fillRect/>
                    </a:stretch>
                  </pic:blipFill>
                  <pic:spPr>
                    <a:xfrm>
                      <a:off x="0" y="0"/>
                      <a:ext cx="90614" cy="90944"/>
                    </a:xfrm>
                    <a:prstGeom prst="rect">
                      <a:avLst/>
                    </a:prstGeom>
                  </pic:spPr>
                </pic:pic>
              </a:graphicData>
            </a:graphic>
          </wp:anchor>
        </w:drawing>
      </w:r>
      <w:r>
        <w:rPr/>
        <w:drawing>
          <wp:anchor distT="0" distB="0" distL="0" distR="0" allowOverlap="1" layoutInCell="1" locked="0" behindDoc="0" simplePos="0" relativeHeight="16056320">
            <wp:simplePos x="0" y="0"/>
            <wp:positionH relativeFrom="page">
              <wp:posOffset>4045393</wp:posOffset>
            </wp:positionH>
            <wp:positionV relativeFrom="paragraph">
              <wp:posOffset>1417948</wp:posOffset>
            </wp:positionV>
            <wp:extent cx="90614" cy="90944"/>
            <wp:effectExtent l="0" t="0" r="0" b="0"/>
            <wp:wrapNone/>
            <wp:docPr id="173" name="image272.png"/>
            <wp:cNvGraphicFramePr>
              <a:graphicFrameLocks noChangeAspect="1"/>
            </wp:cNvGraphicFramePr>
            <a:graphic>
              <a:graphicData uri="http://schemas.openxmlformats.org/drawingml/2006/picture">
                <pic:pic>
                  <pic:nvPicPr>
                    <pic:cNvPr id="174" name="image272.png"/>
                    <pic:cNvPicPr/>
                  </pic:nvPicPr>
                  <pic:blipFill>
                    <a:blip r:embed="rId317" cstate="print"/>
                    <a:stretch>
                      <a:fillRect/>
                    </a:stretch>
                  </pic:blipFill>
                  <pic:spPr>
                    <a:xfrm>
                      <a:off x="0" y="0"/>
                      <a:ext cx="90614" cy="90944"/>
                    </a:xfrm>
                    <a:prstGeom prst="rect">
                      <a:avLst/>
                    </a:prstGeom>
                  </pic:spPr>
                </pic:pic>
              </a:graphicData>
            </a:graphic>
          </wp:anchor>
        </w:drawing>
      </w:r>
      <w:r>
        <w:rPr/>
        <w:drawing>
          <wp:anchor distT="0" distB="0" distL="0" distR="0" allowOverlap="1" layoutInCell="1" locked="0" behindDoc="0" simplePos="0" relativeHeight="16056832">
            <wp:simplePos x="0" y="0"/>
            <wp:positionH relativeFrom="page">
              <wp:posOffset>4791480</wp:posOffset>
            </wp:positionH>
            <wp:positionV relativeFrom="paragraph">
              <wp:posOffset>1417948</wp:posOffset>
            </wp:positionV>
            <wp:extent cx="90614" cy="90944"/>
            <wp:effectExtent l="0" t="0" r="0" b="0"/>
            <wp:wrapNone/>
            <wp:docPr id="175" name="image273.png"/>
            <wp:cNvGraphicFramePr>
              <a:graphicFrameLocks noChangeAspect="1"/>
            </wp:cNvGraphicFramePr>
            <a:graphic>
              <a:graphicData uri="http://schemas.openxmlformats.org/drawingml/2006/picture">
                <pic:pic>
                  <pic:nvPicPr>
                    <pic:cNvPr id="176" name="image273.png"/>
                    <pic:cNvPicPr/>
                  </pic:nvPicPr>
                  <pic:blipFill>
                    <a:blip r:embed="rId318" cstate="print"/>
                    <a:stretch>
                      <a:fillRect/>
                    </a:stretch>
                  </pic:blipFill>
                  <pic:spPr>
                    <a:xfrm>
                      <a:off x="0" y="0"/>
                      <a:ext cx="90614" cy="90944"/>
                    </a:xfrm>
                    <a:prstGeom prst="rect">
                      <a:avLst/>
                    </a:prstGeom>
                  </pic:spPr>
                </pic:pic>
              </a:graphicData>
            </a:graphic>
          </wp:anchor>
        </w:drawing>
      </w:r>
      <w:r>
        <w:rPr/>
        <w:drawing>
          <wp:anchor distT="0" distB="0" distL="0" distR="0" allowOverlap="1" layoutInCell="1" locked="0" behindDoc="0" simplePos="0" relativeHeight="16057344">
            <wp:simplePos x="0" y="0"/>
            <wp:positionH relativeFrom="page">
              <wp:posOffset>6176351</wp:posOffset>
            </wp:positionH>
            <wp:positionV relativeFrom="paragraph">
              <wp:posOffset>1417948</wp:posOffset>
            </wp:positionV>
            <wp:extent cx="90614" cy="90944"/>
            <wp:effectExtent l="0" t="0" r="0" b="0"/>
            <wp:wrapNone/>
            <wp:docPr id="177" name="image274.png"/>
            <wp:cNvGraphicFramePr>
              <a:graphicFrameLocks noChangeAspect="1"/>
            </wp:cNvGraphicFramePr>
            <a:graphic>
              <a:graphicData uri="http://schemas.openxmlformats.org/drawingml/2006/picture">
                <pic:pic>
                  <pic:nvPicPr>
                    <pic:cNvPr id="178" name="image274.png"/>
                    <pic:cNvPicPr/>
                  </pic:nvPicPr>
                  <pic:blipFill>
                    <a:blip r:embed="rId319" cstate="print"/>
                    <a:stretch>
                      <a:fillRect/>
                    </a:stretch>
                  </pic:blipFill>
                  <pic:spPr>
                    <a:xfrm>
                      <a:off x="0" y="0"/>
                      <a:ext cx="90614" cy="90944"/>
                    </a:xfrm>
                    <a:prstGeom prst="rect">
                      <a:avLst/>
                    </a:prstGeom>
                  </pic:spPr>
                </pic:pic>
              </a:graphicData>
            </a:graphic>
          </wp:anchor>
        </w:drawing>
      </w:r>
      <w:r>
        <w:rPr/>
        <w:drawing>
          <wp:anchor distT="0" distB="0" distL="0" distR="0" allowOverlap="1" layoutInCell="1" locked="0" behindDoc="0" simplePos="0" relativeHeight="16057856">
            <wp:simplePos x="0" y="0"/>
            <wp:positionH relativeFrom="page">
              <wp:posOffset>6883982</wp:posOffset>
            </wp:positionH>
            <wp:positionV relativeFrom="paragraph">
              <wp:posOffset>1417948</wp:posOffset>
            </wp:positionV>
            <wp:extent cx="90614" cy="90944"/>
            <wp:effectExtent l="0" t="0" r="0" b="0"/>
            <wp:wrapNone/>
            <wp:docPr id="179" name="image275.png"/>
            <wp:cNvGraphicFramePr>
              <a:graphicFrameLocks noChangeAspect="1"/>
            </wp:cNvGraphicFramePr>
            <a:graphic>
              <a:graphicData uri="http://schemas.openxmlformats.org/drawingml/2006/picture">
                <pic:pic>
                  <pic:nvPicPr>
                    <pic:cNvPr id="180" name="image275.png"/>
                    <pic:cNvPicPr/>
                  </pic:nvPicPr>
                  <pic:blipFill>
                    <a:blip r:embed="rId320" cstate="print"/>
                    <a:stretch>
                      <a:fillRect/>
                    </a:stretch>
                  </pic:blipFill>
                  <pic:spPr>
                    <a:xfrm>
                      <a:off x="0" y="0"/>
                      <a:ext cx="90614" cy="90944"/>
                    </a:xfrm>
                    <a:prstGeom prst="rect">
                      <a:avLst/>
                    </a:prstGeom>
                  </pic:spPr>
                </pic:pic>
              </a:graphicData>
            </a:graphic>
          </wp:anchor>
        </w:drawing>
      </w:r>
      <w:r>
        <w:rPr>
          <w:rFonts w:ascii="Source Sans 3 Black"/>
          <w:b/>
          <w:color w:val="197FBF"/>
          <w:sz w:val="16"/>
        </w:rPr>
        <w:t>ILLUSTRATION</w:t>
      </w:r>
      <w:r>
        <w:rPr>
          <w:rFonts w:ascii="Source Sans 3 Black"/>
          <w:b/>
          <w:color w:val="197FBF"/>
          <w:spacing w:val="10"/>
          <w:sz w:val="16"/>
        </w:rPr>
        <w:t> </w:t>
      </w:r>
      <w:r>
        <w:rPr>
          <w:rFonts w:ascii="Source Sans 3 Black"/>
          <w:b/>
          <w:color w:val="197FBF"/>
          <w:sz w:val="16"/>
        </w:rPr>
        <w:t>4.39</w:t>
      </w:r>
      <w:r>
        <w:rPr>
          <w:rFonts w:ascii="Source Sans 3 Black"/>
          <w:b/>
          <w:color w:val="197FBF"/>
          <w:spacing w:val="56"/>
          <w:sz w:val="16"/>
        </w:rPr>
        <w:t>  </w:t>
      </w:r>
      <w:r>
        <w:rPr>
          <w:rFonts w:ascii="Calibri"/>
          <w:sz w:val="17"/>
        </w:rPr>
        <w:t>Verify</w:t>
      </w:r>
      <w:r>
        <w:rPr>
          <w:rFonts w:ascii="Calibri"/>
          <w:spacing w:val="-2"/>
          <w:sz w:val="17"/>
        </w:rPr>
        <w:t> </w:t>
      </w:r>
      <w:r>
        <w:rPr>
          <w:rFonts w:ascii="Calibri"/>
          <w:sz w:val="17"/>
        </w:rPr>
        <w:t>Excel</w:t>
      </w:r>
      <w:r>
        <w:rPr>
          <w:rFonts w:ascii="Calibri"/>
          <w:spacing w:val="-3"/>
          <w:sz w:val="17"/>
        </w:rPr>
        <w:t> </w:t>
      </w:r>
      <w:r>
        <w:rPr>
          <w:rFonts w:ascii="Calibri"/>
          <w:spacing w:val="-2"/>
          <w:sz w:val="17"/>
        </w:rPr>
        <w:t>Import</w:t>
      </w:r>
    </w:p>
    <w:p>
      <w:pPr>
        <w:pStyle w:val="BodyText"/>
        <w:spacing w:before="8"/>
        <w:rPr>
          <w:rFonts w:ascii="Calibri"/>
          <w:sz w:val="15"/>
        </w:rPr>
      </w:pPr>
    </w:p>
    <w:tbl>
      <w:tblPr>
        <w:tblW w:w="0" w:type="auto"/>
        <w:jc w:val="left"/>
        <w:tblInd w:w="1026"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CellMar>
          <w:top w:w="0" w:type="dxa"/>
          <w:left w:w="0" w:type="dxa"/>
          <w:bottom w:w="0" w:type="dxa"/>
          <w:right w:w="0" w:type="dxa"/>
        </w:tblCellMar>
        <w:tblLook w:val="01E0"/>
      </w:tblPr>
      <w:tblGrid>
        <w:gridCol w:w="370"/>
        <w:gridCol w:w="684"/>
        <w:gridCol w:w="190"/>
        <w:gridCol w:w="956"/>
        <w:gridCol w:w="948"/>
        <w:gridCol w:w="807"/>
        <w:gridCol w:w="169"/>
        <w:gridCol w:w="1384"/>
        <w:gridCol w:w="889"/>
        <w:gridCol w:w="282"/>
        <w:gridCol w:w="2182"/>
        <w:gridCol w:w="1157"/>
      </w:tblGrid>
      <w:tr>
        <w:trPr>
          <w:trHeight w:val="366" w:hRule="atLeast"/>
        </w:trPr>
        <w:tc>
          <w:tcPr>
            <w:tcW w:w="10018" w:type="dxa"/>
            <w:gridSpan w:val="12"/>
            <w:tcBorders>
              <w:bottom w:val="nil"/>
            </w:tcBorders>
          </w:tcPr>
          <w:p>
            <w:pPr>
              <w:pStyle w:val="TableParagraph"/>
              <w:tabs>
                <w:tab w:pos="759" w:val="left" w:leader="none"/>
                <w:tab w:pos="1519" w:val="left" w:leader="none"/>
                <w:tab w:pos="2190" w:val="left" w:leader="none"/>
              </w:tabs>
              <w:spacing w:before="50"/>
              <w:ind w:left="163"/>
              <w:rPr>
                <w:rFonts w:ascii="Calibri"/>
                <w:sz w:val="16"/>
              </w:rPr>
            </w:pPr>
            <w:r>
              <w:rPr>
                <w:rFonts w:ascii="Calibri"/>
                <w:spacing w:val="-4"/>
                <w:w w:val="105"/>
                <w:sz w:val="16"/>
              </w:rPr>
              <w:t>File</w:t>
            </w:r>
            <w:r>
              <w:rPr>
                <w:rFonts w:ascii="Calibri"/>
                <w:sz w:val="16"/>
              </w:rPr>
              <w:tab/>
            </w:r>
            <w:r>
              <w:rPr>
                <w:rFonts w:ascii="Calibri"/>
                <w:spacing w:val="-4"/>
                <w:w w:val="105"/>
                <w:sz w:val="16"/>
              </w:rPr>
              <w:t>Home</w:t>
            </w:r>
            <w:r>
              <w:rPr>
                <w:rFonts w:ascii="Calibri"/>
                <w:sz w:val="16"/>
              </w:rPr>
              <w:tab/>
            </w:r>
            <w:r>
              <w:rPr>
                <w:rFonts w:ascii="Calibri"/>
                <w:spacing w:val="-4"/>
                <w:w w:val="105"/>
                <w:sz w:val="16"/>
              </w:rPr>
              <w:t>Help</w:t>
            </w:r>
            <w:r>
              <w:rPr>
                <w:rFonts w:ascii="Calibri"/>
                <w:sz w:val="16"/>
              </w:rPr>
              <w:tab/>
            </w:r>
            <w:r>
              <w:rPr>
                <w:rFonts w:ascii="Calibri"/>
                <w:w w:val="105"/>
                <w:sz w:val="16"/>
              </w:rPr>
              <w:t>Table</w:t>
            </w:r>
            <w:r>
              <w:rPr>
                <w:rFonts w:ascii="Calibri"/>
                <w:spacing w:val="-6"/>
                <w:w w:val="105"/>
                <w:sz w:val="16"/>
              </w:rPr>
              <w:t> </w:t>
            </w:r>
            <w:r>
              <w:rPr>
                <w:rFonts w:ascii="Calibri"/>
                <w:spacing w:val="-2"/>
                <w:w w:val="105"/>
                <w:sz w:val="16"/>
              </w:rPr>
              <w:t>tools</w:t>
            </w:r>
          </w:p>
        </w:tc>
      </w:tr>
      <w:tr>
        <w:trPr>
          <w:trHeight w:val="971" w:hRule="atLeast"/>
        </w:trPr>
        <w:tc>
          <w:tcPr>
            <w:tcW w:w="2200" w:type="dxa"/>
            <w:gridSpan w:val="4"/>
            <w:tcBorders>
              <w:top w:val="nil"/>
              <w:bottom w:val="single" w:sz="24" w:space="0" w:color="E4E4E4"/>
              <w:right w:val="single" w:sz="4" w:space="0" w:color="666666"/>
            </w:tcBorders>
          </w:tcPr>
          <w:p>
            <w:pPr>
              <w:pStyle w:val="TableParagraph"/>
              <w:spacing w:before="140"/>
              <w:ind w:left="225"/>
              <w:rPr>
                <w:rFonts w:ascii="Calibri"/>
                <w:sz w:val="16"/>
              </w:rPr>
            </w:pPr>
            <w:r>
              <w:rPr>
                <w:rFonts w:ascii="Calibri"/>
                <w:position w:val="-2"/>
                <w:sz w:val="16"/>
              </w:rPr>
              <w:t>Name</w:t>
            </w:r>
            <w:r>
              <w:rPr>
                <w:rFonts w:ascii="Calibri"/>
                <w:spacing w:val="59"/>
                <w:position w:val="-2"/>
                <w:sz w:val="16"/>
              </w:rPr>
              <w:t> </w:t>
            </w:r>
            <w:r>
              <w:rPr>
                <w:rFonts w:ascii="Calibri"/>
                <w:sz w:val="16"/>
              </w:rPr>
              <w:t>Sheet</w:t>
            </w:r>
            <w:r>
              <w:rPr>
                <w:rFonts w:ascii="Calibri"/>
                <w:spacing w:val="1"/>
                <w:sz w:val="16"/>
              </w:rPr>
              <w:t> </w:t>
            </w:r>
            <w:r>
              <w:rPr>
                <w:rFonts w:ascii="Calibri"/>
                <w:spacing w:val="-10"/>
                <w:sz w:val="16"/>
              </w:rPr>
              <w:t>1</w:t>
            </w:r>
          </w:p>
          <w:p>
            <w:pPr>
              <w:pStyle w:val="TableParagraph"/>
              <w:rPr>
                <w:rFonts w:ascii="Calibri"/>
                <w:sz w:val="22"/>
              </w:rPr>
            </w:pPr>
          </w:p>
          <w:p>
            <w:pPr>
              <w:pStyle w:val="TableParagraph"/>
              <w:spacing w:line="170" w:lineRule="exact" w:before="147"/>
              <w:ind w:left="729"/>
              <w:rPr>
                <w:rFonts w:ascii="Calibri"/>
                <w:sz w:val="16"/>
              </w:rPr>
            </w:pPr>
            <w:r>
              <w:rPr>
                <w:rFonts w:ascii="Calibri"/>
                <w:spacing w:val="-2"/>
                <w:w w:val="105"/>
                <w:sz w:val="16"/>
              </w:rPr>
              <w:t>Structure</w:t>
            </w:r>
          </w:p>
        </w:tc>
        <w:tc>
          <w:tcPr>
            <w:tcW w:w="948" w:type="dxa"/>
            <w:tcBorders>
              <w:top w:val="nil"/>
              <w:left w:val="single" w:sz="4" w:space="0" w:color="666666"/>
              <w:bottom w:val="single" w:sz="24" w:space="0" w:color="E4E4E4"/>
              <w:right w:val="single" w:sz="4" w:space="0" w:color="666666"/>
            </w:tcBorders>
          </w:tcPr>
          <w:p>
            <w:pPr>
              <w:pStyle w:val="TableParagraph"/>
              <w:rPr>
                <w:rFonts w:ascii="Calibri"/>
                <w:sz w:val="20"/>
              </w:rPr>
            </w:pPr>
          </w:p>
          <w:p>
            <w:pPr>
              <w:pStyle w:val="TableParagraph"/>
              <w:spacing w:line="235" w:lineRule="auto" w:before="131"/>
              <w:ind w:left="200" w:right="42" w:hanging="162"/>
              <w:rPr>
                <w:rFonts w:ascii="Calibri"/>
                <w:sz w:val="16"/>
              </w:rPr>
            </w:pPr>
            <w:r>
              <w:rPr>
                <w:rFonts w:ascii="Calibri"/>
                <w:spacing w:val="-4"/>
                <w:w w:val="105"/>
                <w:sz w:val="16"/>
              </w:rPr>
              <w:t>Mark</w:t>
            </w:r>
            <w:r>
              <w:rPr>
                <w:rFonts w:ascii="Calibri"/>
                <w:spacing w:val="-6"/>
                <w:w w:val="105"/>
                <w:sz w:val="16"/>
              </w:rPr>
              <w:t> </w:t>
            </w:r>
            <w:r>
              <w:rPr>
                <w:rFonts w:ascii="Calibri"/>
                <w:spacing w:val="-4"/>
                <w:w w:val="105"/>
                <w:sz w:val="16"/>
              </w:rPr>
              <w:t>as</w:t>
            </w:r>
            <w:r>
              <w:rPr>
                <w:rFonts w:ascii="Calibri"/>
                <w:spacing w:val="-6"/>
                <w:w w:val="105"/>
                <w:sz w:val="16"/>
              </w:rPr>
              <w:t> </w:t>
            </w:r>
            <w:r>
              <w:rPr>
                <w:rFonts w:ascii="Calibri"/>
                <w:spacing w:val="-4"/>
                <w:w w:val="105"/>
                <w:sz w:val="16"/>
              </w:rPr>
              <w:t>date</w:t>
            </w:r>
            <w:r>
              <w:rPr>
                <w:rFonts w:ascii="Calibri"/>
                <w:spacing w:val="40"/>
                <w:w w:val="105"/>
                <w:sz w:val="16"/>
              </w:rPr>
              <w:t> </w:t>
            </w:r>
            <w:r>
              <w:rPr>
                <w:rFonts w:ascii="Calibri"/>
                <w:spacing w:val="-4"/>
                <w:w w:val="105"/>
                <w:sz w:val="16"/>
              </w:rPr>
              <w:t>table</w:t>
            </w:r>
          </w:p>
          <w:p>
            <w:pPr>
              <w:pStyle w:val="TableParagraph"/>
              <w:spacing w:line="170" w:lineRule="exact" w:before="23"/>
              <w:ind w:left="137"/>
              <w:rPr>
                <w:rFonts w:ascii="Calibri"/>
                <w:sz w:val="16"/>
              </w:rPr>
            </w:pPr>
            <w:r>
              <w:rPr>
                <w:rFonts w:ascii="Calibri"/>
                <w:spacing w:val="-2"/>
                <w:w w:val="105"/>
                <w:sz w:val="16"/>
              </w:rPr>
              <w:t>Calendars</w:t>
            </w:r>
          </w:p>
        </w:tc>
        <w:tc>
          <w:tcPr>
            <w:tcW w:w="976" w:type="dxa"/>
            <w:gridSpan w:val="2"/>
            <w:tcBorders>
              <w:top w:val="nil"/>
              <w:left w:val="single" w:sz="4" w:space="0" w:color="666666"/>
              <w:bottom w:val="single" w:sz="24" w:space="0" w:color="E4E4E4"/>
              <w:right w:val="single" w:sz="4" w:space="0" w:color="666666"/>
            </w:tcBorders>
            <w:shd w:val="clear" w:color="auto" w:fill="EFF4F4"/>
          </w:tcPr>
          <w:p>
            <w:pPr>
              <w:pStyle w:val="TableParagraph"/>
              <w:spacing w:before="5"/>
              <w:rPr>
                <w:rFonts w:ascii="Calibri"/>
                <w:sz w:val="3"/>
              </w:rPr>
            </w:pPr>
          </w:p>
          <w:p>
            <w:pPr>
              <w:pStyle w:val="TableParagraph"/>
              <w:ind w:left="323"/>
              <w:rPr>
                <w:rFonts w:ascii="Calibri"/>
                <w:sz w:val="20"/>
              </w:rPr>
            </w:pPr>
            <w:r>
              <w:rPr>
                <w:rFonts w:ascii="Calibri"/>
                <w:sz w:val="20"/>
              </w:rPr>
              <w:drawing>
                <wp:inline distT="0" distB="0" distL="0" distR="0">
                  <wp:extent cx="191192" cy="190500"/>
                  <wp:effectExtent l="0" t="0" r="0" b="0"/>
                  <wp:docPr id="181" name="image276.png"/>
                  <wp:cNvGraphicFramePr>
                    <a:graphicFrameLocks noChangeAspect="1"/>
                  </wp:cNvGraphicFramePr>
                  <a:graphic>
                    <a:graphicData uri="http://schemas.openxmlformats.org/drawingml/2006/picture">
                      <pic:pic>
                        <pic:nvPicPr>
                          <pic:cNvPr id="182" name="image276.png"/>
                          <pic:cNvPicPr/>
                        </pic:nvPicPr>
                        <pic:blipFill>
                          <a:blip r:embed="rId321" cstate="print"/>
                          <a:stretch>
                            <a:fillRect/>
                          </a:stretch>
                        </pic:blipFill>
                        <pic:spPr>
                          <a:xfrm>
                            <a:off x="0" y="0"/>
                            <a:ext cx="191192" cy="190500"/>
                          </a:xfrm>
                          <a:prstGeom prst="rect">
                            <a:avLst/>
                          </a:prstGeom>
                        </pic:spPr>
                      </pic:pic>
                    </a:graphicData>
                  </a:graphic>
                </wp:inline>
              </w:drawing>
            </w:r>
            <w:r>
              <w:rPr>
                <w:rFonts w:ascii="Calibri"/>
                <w:sz w:val="20"/>
              </w:rPr>
            </w:r>
          </w:p>
          <w:p>
            <w:pPr>
              <w:pStyle w:val="TableParagraph"/>
              <w:spacing w:line="235" w:lineRule="auto" w:before="33"/>
              <w:ind w:left="46" w:right="43" w:hanging="1"/>
              <w:jc w:val="center"/>
              <w:rPr>
                <w:rFonts w:ascii="Calibri"/>
                <w:sz w:val="16"/>
              </w:rPr>
            </w:pPr>
            <w:r>
              <w:rPr>
                <w:rFonts w:ascii="Calibri"/>
                <w:color w:val="3F3F3F"/>
                <w:spacing w:val="-2"/>
                <w:sz w:val="16"/>
              </w:rPr>
              <w:t>Manage</w:t>
            </w:r>
            <w:r>
              <w:rPr>
                <w:rFonts w:ascii="Calibri"/>
                <w:color w:val="3F3F3F"/>
                <w:spacing w:val="40"/>
                <w:sz w:val="16"/>
              </w:rPr>
              <w:t> </w:t>
            </w:r>
            <w:r>
              <w:rPr>
                <w:rFonts w:ascii="Calibri"/>
                <w:color w:val="3F3F3F"/>
                <w:spacing w:val="-2"/>
                <w:sz w:val="16"/>
              </w:rPr>
              <w:t>relationships</w:t>
            </w:r>
          </w:p>
          <w:p>
            <w:pPr>
              <w:pStyle w:val="TableParagraph"/>
              <w:spacing w:line="170" w:lineRule="exact" w:before="24"/>
              <w:ind w:left="19" w:right="19"/>
              <w:jc w:val="center"/>
              <w:rPr>
                <w:rFonts w:ascii="Calibri"/>
                <w:sz w:val="16"/>
              </w:rPr>
            </w:pPr>
            <w:r>
              <w:rPr>
                <w:rFonts w:ascii="Calibri"/>
                <w:spacing w:val="-2"/>
                <w:w w:val="105"/>
                <w:sz w:val="16"/>
              </w:rPr>
              <w:t>Relationships</w:t>
            </w:r>
          </w:p>
        </w:tc>
        <w:tc>
          <w:tcPr>
            <w:tcW w:w="2273" w:type="dxa"/>
            <w:gridSpan w:val="2"/>
            <w:tcBorders>
              <w:top w:val="nil"/>
              <w:left w:val="single" w:sz="4" w:space="0" w:color="666666"/>
              <w:bottom w:val="single" w:sz="24" w:space="0" w:color="E4E4E4"/>
              <w:right w:val="single" w:sz="4" w:space="0" w:color="666666"/>
            </w:tcBorders>
            <w:shd w:val="clear" w:color="auto" w:fill="EFF4F4"/>
          </w:tcPr>
          <w:p>
            <w:pPr>
              <w:pStyle w:val="TableParagraph"/>
              <w:tabs>
                <w:tab w:pos="802" w:val="left" w:leader="none"/>
                <w:tab w:pos="1426" w:val="left" w:leader="none"/>
              </w:tabs>
              <w:ind w:left="228"/>
              <w:rPr>
                <w:rFonts w:ascii="Calibri"/>
                <w:sz w:val="20"/>
              </w:rPr>
            </w:pPr>
            <w:r>
              <w:rPr>
                <w:rFonts w:ascii="Calibri"/>
                <w:sz w:val="20"/>
              </w:rPr>
              <w:drawing>
                <wp:inline distT="0" distB="0" distL="0" distR="0">
                  <wp:extent cx="128361" cy="190500"/>
                  <wp:effectExtent l="0" t="0" r="0" b="0"/>
                  <wp:docPr id="183" name="image277.png"/>
                  <wp:cNvGraphicFramePr>
                    <a:graphicFrameLocks noChangeAspect="1"/>
                  </wp:cNvGraphicFramePr>
                  <a:graphic>
                    <a:graphicData uri="http://schemas.openxmlformats.org/drawingml/2006/picture">
                      <pic:pic>
                        <pic:nvPicPr>
                          <pic:cNvPr id="184" name="image277.png"/>
                          <pic:cNvPicPr/>
                        </pic:nvPicPr>
                        <pic:blipFill>
                          <a:blip r:embed="rId322" cstate="print"/>
                          <a:stretch>
                            <a:fillRect/>
                          </a:stretch>
                        </pic:blipFill>
                        <pic:spPr>
                          <a:xfrm>
                            <a:off x="0" y="0"/>
                            <a:ext cx="128361" cy="190500"/>
                          </a:xfrm>
                          <a:prstGeom prst="rect">
                            <a:avLst/>
                          </a:prstGeom>
                        </pic:spPr>
                      </pic:pic>
                    </a:graphicData>
                  </a:graphic>
                </wp:inline>
              </w:drawing>
            </w:r>
            <w:r>
              <w:rPr>
                <w:rFonts w:ascii="Calibri"/>
                <w:sz w:val="20"/>
              </w:rPr>
            </w:r>
            <w:r>
              <w:rPr>
                <w:rFonts w:ascii="Calibri"/>
                <w:sz w:val="20"/>
              </w:rPr>
              <w:tab/>
            </w:r>
            <w:r>
              <w:rPr>
                <w:rFonts w:ascii="Calibri"/>
                <w:sz w:val="20"/>
              </w:rPr>
              <w:drawing>
                <wp:inline distT="0" distB="0" distL="0" distR="0">
                  <wp:extent cx="171790" cy="208883"/>
                  <wp:effectExtent l="0" t="0" r="0" b="0"/>
                  <wp:docPr id="185" name="image278.png"/>
                  <wp:cNvGraphicFramePr>
                    <a:graphicFrameLocks noChangeAspect="1"/>
                  </wp:cNvGraphicFramePr>
                  <a:graphic>
                    <a:graphicData uri="http://schemas.openxmlformats.org/drawingml/2006/picture">
                      <pic:pic>
                        <pic:nvPicPr>
                          <pic:cNvPr id="186" name="image278.png"/>
                          <pic:cNvPicPr/>
                        </pic:nvPicPr>
                        <pic:blipFill>
                          <a:blip r:embed="rId323" cstate="print"/>
                          <a:stretch>
                            <a:fillRect/>
                          </a:stretch>
                        </pic:blipFill>
                        <pic:spPr>
                          <a:xfrm>
                            <a:off x="0" y="0"/>
                            <a:ext cx="171790" cy="208883"/>
                          </a:xfrm>
                          <a:prstGeom prst="rect">
                            <a:avLst/>
                          </a:prstGeom>
                        </pic:spPr>
                      </pic:pic>
                    </a:graphicData>
                  </a:graphic>
                </wp:inline>
              </w:drawing>
            </w:r>
            <w:r>
              <w:rPr>
                <w:rFonts w:ascii="Calibri"/>
                <w:sz w:val="20"/>
              </w:rPr>
            </w:r>
            <w:r>
              <w:rPr>
                <w:rFonts w:ascii="Calibri"/>
                <w:sz w:val="20"/>
              </w:rPr>
              <w:tab/>
            </w:r>
            <w:r>
              <w:rPr>
                <w:rFonts w:ascii="Calibri"/>
                <w:position w:val="3"/>
                <w:sz w:val="20"/>
              </w:rPr>
              <w:drawing>
                <wp:inline distT="0" distB="0" distL="0" distR="0">
                  <wp:extent cx="193906" cy="152400"/>
                  <wp:effectExtent l="0" t="0" r="0" b="0"/>
                  <wp:docPr id="187" name="image279.png"/>
                  <wp:cNvGraphicFramePr>
                    <a:graphicFrameLocks noChangeAspect="1"/>
                  </wp:cNvGraphicFramePr>
                  <a:graphic>
                    <a:graphicData uri="http://schemas.openxmlformats.org/drawingml/2006/picture">
                      <pic:pic>
                        <pic:nvPicPr>
                          <pic:cNvPr id="188" name="image279.png"/>
                          <pic:cNvPicPr/>
                        </pic:nvPicPr>
                        <pic:blipFill>
                          <a:blip r:embed="rId324" cstate="print"/>
                          <a:stretch>
                            <a:fillRect/>
                          </a:stretch>
                        </pic:blipFill>
                        <pic:spPr>
                          <a:xfrm>
                            <a:off x="0" y="0"/>
                            <a:ext cx="193906" cy="152400"/>
                          </a:xfrm>
                          <a:prstGeom prst="rect">
                            <a:avLst/>
                          </a:prstGeom>
                        </pic:spPr>
                      </pic:pic>
                    </a:graphicData>
                  </a:graphic>
                </wp:inline>
              </w:drawing>
            </w:r>
            <w:r>
              <w:rPr>
                <w:rFonts w:ascii="Calibri"/>
                <w:position w:val="3"/>
                <w:sz w:val="20"/>
              </w:rPr>
            </w:r>
            <w:r>
              <w:rPr>
                <w:rFonts w:ascii="Times New Roman"/>
                <w:spacing w:val="124"/>
                <w:position w:val="3"/>
                <w:sz w:val="20"/>
              </w:rPr>
              <w:t> </w:t>
            </w:r>
            <w:r>
              <w:rPr>
                <w:rFonts w:ascii="Calibri"/>
                <w:spacing w:val="124"/>
                <w:sz w:val="20"/>
              </w:rPr>
              <w:drawing>
                <wp:inline distT="0" distB="0" distL="0" distR="0">
                  <wp:extent cx="191458" cy="191357"/>
                  <wp:effectExtent l="0" t="0" r="0" b="0"/>
                  <wp:docPr id="189" name="image280.png"/>
                  <wp:cNvGraphicFramePr>
                    <a:graphicFrameLocks noChangeAspect="1"/>
                  </wp:cNvGraphicFramePr>
                  <a:graphic>
                    <a:graphicData uri="http://schemas.openxmlformats.org/drawingml/2006/picture">
                      <pic:pic>
                        <pic:nvPicPr>
                          <pic:cNvPr id="190" name="image280.png"/>
                          <pic:cNvPicPr/>
                        </pic:nvPicPr>
                        <pic:blipFill>
                          <a:blip r:embed="rId325" cstate="print"/>
                          <a:stretch>
                            <a:fillRect/>
                          </a:stretch>
                        </pic:blipFill>
                        <pic:spPr>
                          <a:xfrm>
                            <a:off x="0" y="0"/>
                            <a:ext cx="191458" cy="191357"/>
                          </a:xfrm>
                          <a:prstGeom prst="rect">
                            <a:avLst/>
                          </a:prstGeom>
                        </pic:spPr>
                      </pic:pic>
                    </a:graphicData>
                  </a:graphic>
                </wp:inline>
              </w:drawing>
            </w:r>
            <w:r>
              <w:rPr>
                <w:rFonts w:ascii="Calibri"/>
                <w:spacing w:val="124"/>
                <w:sz w:val="20"/>
              </w:rPr>
            </w:r>
          </w:p>
          <w:p>
            <w:pPr>
              <w:pStyle w:val="TableParagraph"/>
              <w:tabs>
                <w:tab w:pos="779" w:val="left" w:leader="none"/>
                <w:tab w:pos="1430" w:val="left" w:leader="none"/>
              </w:tabs>
              <w:spacing w:line="235" w:lineRule="auto" w:before="60"/>
              <w:ind w:left="36" w:right="21" w:firstLine="142"/>
              <w:rPr>
                <w:rFonts w:ascii="Calibri"/>
                <w:sz w:val="16"/>
              </w:rPr>
            </w:pPr>
            <w:r>
              <w:rPr>
                <w:rFonts w:ascii="Calibri"/>
                <w:spacing w:val="-4"/>
                <w:sz w:val="16"/>
              </w:rPr>
              <w:t>New</w:t>
            </w:r>
            <w:r>
              <w:rPr>
                <w:rFonts w:ascii="Calibri"/>
                <w:sz w:val="16"/>
              </w:rPr>
              <w:tab/>
            </w:r>
            <w:r>
              <w:rPr>
                <w:rFonts w:ascii="Calibri"/>
                <w:spacing w:val="-2"/>
                <w:sz w:val="16"/>
              </w:rPr>
              <w:t>Quick</w:t>
            </w:r>
            <w:r>
              <w:rPr>
                <w:rFonts w:ascii="Calibri"/>
                <w:sz w:val="16"/>
              </w:rPr>
              <w:tab/>
              <w:t>New</w:t>
            </w:r>
            <w:r>
              <w:rPr>
                <w:rFonts w:ascii="Calibri"/>
                <w:spacing w:val="80"/>
                <w:w w:val="150"/>
                <w:sz w:val="16"/>
              </w:rPr>
              <w:t> </w:t>
            </w:r>
            <w:r>
              <w:rPr>
                <w:rFonts w:ascii="Calibri"/>
                <w:sz w:val="16"/>
              </w:rPr>
              <w:t>New</w:t>
            </w:r>
            <w:r>
              <w:rPr>
                <w:rFonts w:ascii="Calibri"/>
                <w:spacing w:val="40"/>
                <w:sz w:val="16"/>
              </w:rPr>
              <w:t> </w:t>
            </w:r>
            <w:r>
              <w:rPr>
                <w:rFonts w:ascii="Calibri"/>
                <w:sz w:val="16"/>
              </w:rPr>
              <w:t>measure</w:t>
            </w:r>
            <w:r>
              <w:rPr>
                <w:rFonts w:ascii="Calibri"/>
                <w:spacing w:val="37"/>
                <w:sz w:val="16"/>
              </w:rPr>
              <w:t> </w:t>
            </w:r>
            <w:r>
              <w:rPr>
                <w:rFonts w:ascii="Calibri"/>
                <w:sz w:val="16"/>
              </w:rPr>
              <w:t>measure</w:t>
            </w:r>
            <w:r>
              <w:rPr>
                <w:rFonts w:ascii="Calibri"/>
                <w:spacing w:val="39"/>
                <w:sz w:val="16"/>
              </w:rPr>
              <w:t> </w:t>
            </w:r>
            <w:r>
              <w:rPr>
                <w:rFonts w:ascii="Calibri"/>
                <w:sz w:val="16"/>
              </w:rPr>
              <w:t>column</w:t>
            </w:r>
            <w:r>
              <w:rPr>
                <w:rFonts w:ascii="Calibri"/>
                <w:spacing w:val="40"/>
                <w:sz w:val="16"/>
              </w:rPr>
              <w:t> </w:t>
            </w:r>
            <w:r>
              <w:rPr>
                <w:rFonts w:ascii="Calibri"/>
                <w:spacing w:val="-2"/>
                <w:sz w:val="16"/>
              </w:rPr>
              <w:t>table</w:t>
            </w:r>
          </w:p>
          <w:p>
            <w:pPr>
              <w:pStyle w:val="TableParagraph"/>
              <w:spacing w:line="170" w:lineRule="exact" w:before="10"/>
              <w:ind w:left="720"/>
              <w:rPr>
                <w:rFonts w:ascii="Calibri"/>
                <w:sz w:val="16"/>
              </w:rPr>
            </w:pPr>
            <w:r>
              <w:rPr>
                <w:rFonts w:ascii="Calibri"/>
                <w:spacing w:val="-2"/>
                <w:w w:val="105"/>
                <w:sz w:val="16"/>
              </w:rPr>
              <w:t>Calculations</w:t>
            </w:r>
          </w:p>
        </w:tc>
        <w:tc>
          <w:tcPr>
            <w:tcW w:w="3621" w:type="dxa"/>
            <w:gridSpan w:val="3"/>
            <w:tcBorders>
              <w:top w:val="nil"/>
              <w:left w:val="single" w:sz="4" w:space="0" w:color="666666"/>
              <w:bottom w:val="single" w:sz="24" w:space="0" w:color="E4E4E4"/>
            </w:tcBorders>
            <w:shd w:val="clear" w:color="auto" w:fill="EFF4F4"/>
          </w:tcPr>
          <w:p>
            <w:pPr>
              <w:pStyle w:val="TableParagraph"/>
              <w:rPr>
                <w:rFonts w:ascii="Times New Roman"/>
                <w:sz w:val="16"/>
              </w:rPr>
            </w:pPr>
          </w:p>
        </w:tc>
      </w:tr>
      <w:tr>
        <w:trPr>
          <w:trHeight w:val="292" w:hRule="atLeast"/>
        </w:trPr>
        <w:tc>
          <w:tcPr>
            <w:tcW w:w="370" w:type="dxa"/>
            <w:vMerge w:val="restart"/>
            <w:tcBorders>
              <w:top w:val="single" w:sz="24" w:space="0" w:color="E4E4E4"/>
              <w:right w:val="nil"/>
            </w:tcBorders>
          </w:tcPr>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2"/>
              <w:rPr>
                <w:rFonts w:ascii="Calibri"/>
                <w:sz w:val="16"/>
              </w:rPr>
            </w:pPr>
          </w:p>
          <w:p>
            <w:pPr>
              <w:pStyle w:val="TableParagraph"/>
              <w:spacing w:line="198" w:lineRule="exact"/>
              <w:ind w:left="44"/>
              <w:rPr>
                <w:rFonts w:ascii="Calibri"/>
                <w:sz w:val="19"/>
              </w:rPr>
            </w:pPr>
            <w:r>
              <w:rPr>
                <w:rFonts w:ascii="Calibri"/>
                <w:position w:val="-3"/>
                <w:sz w:val="19"/>
              </w:rPr>
              <w:drawing>
                <wp:inline distT="0" distB="0" distL="0" distR="0">
                  <wp:extent cx="127223" cy="126301"/>
                  <wp:effectExtent l="0" t="0" r="0" b="0"/>
                  <wp:docPr id="191" name="image281.png"/>
                  <wp:cNvGraphicFramePr>
                    <a:graphicFrameLocks noChangeAspect="1"/>
                  </wp:cNvGraphicFramePr>
                  <a:graphic>
                    <a:graphicData uri="http://schemas.openxmlformats.org/drawingml/2006/picture">
                      <pic:pic>
                        <pic:nvPicPr>
                          <pic:cNvPr id="192" name="image281.png"/>
                          <pic:cNvPicPr/>
                        </pic:nvPicPr>
                        <pic:blipFill>
                          <a:blip r:embed="rId326" cstate="print"/>
                          <a:stretch>
                            <a:fillRect/>
                          </a:stretch>
                        </pic:blipFill>
                        <pic:spPr>
                          <a:xfrm>
                            <a:off x="0" y="0"/>
                            <a:ext cx="127223" cy="126301"/>
                          </a:xfrm>
                          <a:prstGeom prst="rect">
                            <a:avLst/>
                          </a:prstGeom>
                        </pic:spPr>
                      </pic:pic>
                    </a:graphicData>
                  </a:graphic>
                </wp:inline>
              </w:drawing>
            </w:r>
            <w:r>
              <w:rPr>
                <w:rFonts w:ascii="Calibri"/>
                <w:position w:val="-3"/>
                <w:sz w:val="19"/>
              </w:rPr>
            </w:r>
          </w:p>
        </w:tc>
        <w:tc>
          <w:tcPr>
            <w:tcW w:w="874" w:type="dxa"/>
            <w:gridSpan w:val="2"/>
            <w:tcBorders>
              <w:top w:val="single" w:sz="24" w:space="0" w:color="E4E4E4"/>
              <w:left w:val="single" w:sz="6" w:space="0" w:color="BFBFBF"/>
              <w:bottom w:val="double" w:sz="6" w:space="0" w:color="BFBFBF"/>
              <w:right w:val="double" w:sz="6" w:space="0" w:color="BFBFBF"/>
            </w:tcBorders>
          </w:tcPr>
          <w:p>
            <w:pPr>
              <w:pStyle w:val="TableParagraph"/>
              <w:rPr>
                <w:rFonts w:ascii="Times New Roman"/>
                <w:sz w:val="16"/>
              </w:rPr>
            </w:pPr>
          </w:p>
        </w:tc>
        <w:tc>
          <w:tcPr>
            <w:tcW w:w="8774" w:type="dxa"/>
            <w:gridSpan w:val="9"/>
            <w:tcBorders>
              <w:top w:val="single" w:sz="24" w:space="0" w:color="E4E4E4"/>
              <w:left w:val="double" w:sz="6" w:space="0" w:color="BFBFBF"/>
              <w:bottom w:val="double" w:sz="4" w:space="0" w:color="BFBFBF"/>
            </w:tcBorders>
            <w:shd w:val="clear" w:color="auto" w:fill="EFF4F4"/>
          </w:tcPr>
          <w:p>
            <w:pPr>
              <w:pStyle w:val="TableParagraph"/>
              <w:rPr>
                <w:rFonts w:ascii="Times New Roman"/>
                <w:sz w:val="16"/>
              </w:rPr>
            </w:pPr>
          </w:p>
        </w:tc>
      </w:tr>
      <w:tr>
        <w:trPr>
          <w:trHeight w:val="228" w:hRule="atLeast"/>
        </w:trPr>
        <w:tc>
          <w:tcPr>
            <w:tcW w:w="370" w:type="dxa"/>
            <w:vMerge/>
            <w:tcBorders>
              <w:top w:val="nil"/>
              <w:right w:val="nil"/>
            </w:tcBorders>
          </w:tcPr>
          <w:p>
            <w:pPr>
              <w:rPr>
                <w:sz w:val="2"/>
                <w:szCs w:val="2"/>
              </w:rPr>
            </w:pPr>
          </w:p>
        </w:tc>
        <w:tc>
          <w:tcPr>
            <w:tcW w:w="684" w:type="dxa"/>
            <w:tcBorders>
              <w:top w:val="double" w:sz="6" w:space="0" w:color="BFBFBF"/>
              <w:left w:val="single" w:sz="4" w:space="0" w:color="BFBFBF"/>
              <w:bottom w:val="single" w:sz="4" w:space="0" w:color="BFBFBF"/>
              <w:right w:val="single" w:sz="4" w:space="0" w:color="BFBFBF"/>
            </w:tcBorders>
          </w:tcPr>
          <w:p>
            <w:pPr>
              <w:pStyle w:val="TableParagraph"/>
              <w:spacing w:before="15"/>
              <w:ind w:left="23"/>
              <w:rPr>
                <w:rFonts w:ascii="Trebuchet MS"/>
                <w:b/>
                <w:sz w:val="16"/>
              </w:rPr>
            </w:pPr>
            <w:r>
              <w:rPr>
                <w:rFonts w:ascii="Trebuchet MS"/>
                <w:b/>
                <w:spacing w:val="-2"/>
                <w:sz w:val="16"/>
              </w:rPr>
              <w:t>CustID</w:t>
            </w:r>
          </w:p>
        </w:tc>
        <w:tc>
          <w:tcPr>
            <w:tcW w:w="1146" w:type="dxa"/>
            <w:gridSpan w:val="2"/>
            <w:tcBorders>
              <w:top w:val="double" w:sz="6" w:space="0" w:color="BFBFBF"/>
              <w:left w:val="single" w:sz="4" w:space="0" w:color="BFBFBF"/>
              <w:bottom w:val="single" w:sz="4" w:space="0" w:color="BFBFBF"/>
              <w:right w:val="single" w:sz="4" w:space="0" w:color="BFBFBF"/>
            </w:tcBorders>
            <w:shd w:val="clear" w:color="auto" w:fill="EFF4F4"/>
          </w:tcPr>
          <w:p>
            <w:pPr>
              <w:pStyle w:val="TableParagraph"/>
              <w:spacing w:before="15"/>
              <w:ind w:left="1"/>
              <w:rPr>
                <w:rFonts w:ascii="Trebuchet MS"/>
                <w:b/>
                <w:sz w:val="16"/>
              </w:rPr>
            </w:pPr>
            <w:r>
              <w:rPr>
                <w:rFonts w:ascii="Trebuchet MS"/>
                <w:b/>
                <w:spacing w:val="-2"/>
                <w:sz w:val="16"/>
              </w:rPr>
              <w:t>InvoiceNumber</w:t>
            </w:r>
          </w:p>
        </w:tc>
        <w:tc>
          <w:tcPr>
            <w:tcW w:w="1755" w:type="dxa"/>
            <w:gridSpan w:val="2"/>
            <w:tcBorders>
              <w:top w:val="double" w:sz="4" w:space="0" w:color="BFBFBF"/>
              <w:left w:val="single" w:sz="4" w:space="0" w:color="BFBFBF"/>
              <w:bottom w:val="single" w:sz="4" w:space="0" w:color="BFBFBF"/>
              <w:right w:val="single" w:sz="4" w:space="0" w:color="BFBFBF"/>
            </w:tcBorders>
            <w:shd w:val="clear" w:color="auto" w:fill="EFF4F4"/>
          </w:tcPr>
          <w:p>
            <w:pPr>
              <w:pStyle w:val="TableParagraph"/>
              <w:spacing w:before="20"/>
              <w:ind w:left="341"/>
              <w:rPr>
                <w:rFonts w:ascii="Trebuchet MS"/>
                <w:b/>
                <w:sz w:val="16"/>
              </w:rPr>
            </w:pPr>
            <w:r>
              <w:rPr>
                <w:rFonts w:ascii="Trebuchet MS"/>
                <w:b/>
                <w:spacing w:val="-2"/>
                <w:sz w:val="16"/>
              </w:rPr>
              <w:t>InvoiceDate</w:t>
            </w:r>
          </w:p>
        </w:tc>
        <w:tc>
          <w:tcPr>
            <w:tcW w:w="1553" w:type="dxa"/>
            <w:gridSpan w:val="2"/>
            <w:tcBorders>
              <w:top w:val="double" w:sz="4" w:space="0" w:color="BFBFBF"/>
              <w:left w:val="single" w:sz="4" w:space="0" w:color="BFBFBF"/>
              <w:bottom w:val="single" w:sz="4" w:space="0" w:color="BFBFBF"/>
              <w:right w:val="single" w:sz="4" w:space="0" w:color="BFBFBF"/>
            </w:tcBorders>
            <w:shd w:val="clear" w:color="auto" w:fill="EFF4F4"/>
          </w:tcPr>
          <w:p>
            <w:pPr>
              <w:pStyle w:val="TableParagraph"/>
              <w:spacing w:before="15"/>
              <w:ind w:left="374"/>
              <w:rPr>
                <w:rFonts w:ascii="Trebuchet MS"/>
                <w:b/>
                <w:sz w:val="16"/>
              </w:rPr>
            </w:pPr>
            <w:r>
              <w:rPr>
                <w:rFonts w:ascii="Trebuchet MS"/>
                <w:b/>
                <w:spacing w:val="-2"/>
                <w:sz w:val="16"/>
              </w:rPr>
              <w:t>DueDate</w:t>
            </w:r>
          </w:p>
        </w:tc>
        <w:tc>
          <w:tcPr>
            <w:tcW w:w="1171" w:type="dxa"/>
            <w:gridSpan w:val="2"/>
            <w:tcBorders>
              <w:top w:val="double" w:sz="4" w:space="0" w:color="BFBFBF"/>
              <w:left w:val="single" w:sz="4" w:space="0" w:color="BFBFBF"/>
              <w:bottom w:val="single" w:sz="4" w:space="0" w:color="BFBFBF"/>
              <w:right w:val="single" w:sz="4" w:space="0" w:color="BFBFBF"/>
            </w:tcBorders>
            <w:shd w:val="clear" w:color="auto" w:fill="EFF4F4"/>
          </w:tcPr>
          <w:p>
            <w:pPr>
              <w:pStyle w:val="TableParagraph"/>
              <w:spacing w:before="15"/>
              <w:ind w:left="5"/>
              <w:rPr>
                <w:rFonts w:ascii="Trebuchet MS"/>
                <w:b/>
                <w:sz w:val="16"/>
              </w:rPr>
            </w:pPr>
            <w:r>
              <w:rPr>
                <w:rFonts w:ascii="Trebuchet MS"/>
                <w:b/>
                <w:spacing w:val="-2"/>
                <w:sz w:val="16"/>
              </w:rPr>
              <w:t>InvoiceAmount</w:t>
            </w:r>
          </w:p>
        </w:tc>
        <w:tc>
          <w:tcPr>
            <w:tcW w:w="2182" w:type="dxa"/>
            <w:tcBorders>
              <w:top w:val="double" w:sz="4" w:space="0" w:color="BFBFBF"/>
              <w:left w:val="single" w:sz="4" w:space="0" w:color="BFBFBF"/>
              <w:bottom w:val="single" w:sz="4" w:space="0" w:color="BFBFBF"/>
              <w:right w:val="single" w:sz="4" w:space="0" w:color="BFBFBF"/>
            </w:tcBorders>
            <w:shd w:val="clear" w:color="auto" w:fill="EFF4F4"/>
          </w:tcPr>
          <w:p>
            <w:pPr>
              <w:pStyle w:val="TableParagraph"/>
              <w:spacing w:before="15"/>
              <w:ind w:left="22" w:right="21"/>
              <w:jc w:val="center"/>
              <w:rPr>
                <w:rFonts w:ascii="Trebuchet MS"/>
                <w:b/>
                <w:sz w:val="16"/>
              </w:rPr>
            </w:pPr>
            <w:r>
              <w:rPr>
                <w:rFonts w:ascii="Trebuchet MS"/>
                <w:b/>
                <w:spacing w:val="-2"/>
                <w:sz w:val="16"/>
              </w:rPr>
              <w:t>AnalysisDate</w:t>
            </w:r>
          </w:p>
        </w:tc>
        <w:tc>
          <w:tcPr>
            <w:tcW w:w="1157" w:type="dxa"/>
            <w:tcBorders>
              <w:top w:val="double" w:sz="4" w:space="0" w:color="BFBFBF"/>
              <w:left w:val="single" w:sz="4" w:space="0" w:color="BFBFBF"/>
              <w:bottom w:val="single" w:sz="4" w:space="0" w:color="BFBFBF"/>
            </w:tcBorders>
            <w:shd w:val="clear" w:color="auto" w:fill="EFF4F4"/>
          </w:tcPr>
          <w:p>
            <w:pPr>
              <w:pStyle w:val="TableParagraph"/>
              <w:spacing w:before="15"/>
              <w:ind w:left="21"/>
              <w:rPr>
                <w:rFonts w:ascii="Trebuchet MS"/>
                <w:b/>
                <w:sz w:val="16"/>
              </w:rPr>
            </w:pPr>
            <w:r>
              <w:rPr>
                <w:rFonts w:ascii="Trebuchet MS"/>
                <w:b/>
                <w:spacing w:val="-2"/>
                <w:sz w:val="16"/>
              </w:rPr>
              <w:t>DaysOverdue</w:t>
            </w:r>
          </w:p>
        </w:tc>
      </w:tr>
      <w:tr>
        <w:trPr>
          <w:trHeight w:val="218" w:hRule="atLeast"/>
        </w:trPr>
        <w:tc>
          <w:tcPr>
            <w:tcW w:w="370" w:type="dxa"/>
            <w:vMerge/>
            <w:tcBorders>
              <w:top w:val="nil"/>
              <w:right w:val="nil"/>
            </w:tcBorders>
          </w:tcPr>
          <w:p>
            <w:pPr>
              <w:rPr>
                <w:sz w:val="2"/>
                <w:szCs w:val="2"/>
              </w:rPr>
            </w:pPr>
          </w:p>
        </w:tc>
        <w:tc>
          <w:tcPr>
            <w:tcW w:w="684"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8"/>
              <w:ind w:right="22"/>
              <w:jc w:val="right"/>
              <w:rPr>
                <w:rFonts w:ascii="Calibri"/>
                <w:sz w:val="14"/>
              </w:rPr>
            </w:pPr>
            <w:r>
              <w:rPr>
                <w:rFonts w:ascii="Calibri"/>
                <w:spacing w:val="-2"/>
                <w:sz w:val="14"/>
              </w:rPr>
              <w:t>121054</w:t>
            </w:r>
          </w:p>
        </w:tc>
        <w:tc>
          <w:tcPr>
            <w:tcW w:w="1146"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line="194" w:lineRule="exact"/>
              <w:ind w:right="49"/>
              <w:jc w:val="right"/>
              <w:rPr>
                <w:rFonts w:ascii="Calibri"/>
                <w:sz w:val="16"/>
              </w:rPr>
            </w:pPr>
            <w:r>
              <w:rPr>
                <w:rFonts w:ascii="Calibri"/>
                <w:spacing w:val="-4"/>
                <w:sz w:val="16"/>
              </w:rPr>
              <w:t>1405</w:t>
            </w:r>
          </w:p>
        </w:tc>
        <w:tc>
          <w:tcPr>
            <w:tcW w:w="1755"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8"/>
              <w:ind w:left="59"/>
              <w:rPr>
                <w:rFonts w:ascii="Calibri"/>
                <w:sz w:val="14"/>
              </w:rPr>
            </w:pPr>
            <w:r>
              <w:rPr>
                <w:rFonts w:ascii="Calibri"/>
                <w:sz w:val="14"/>
              </w:rPr>
              <w:t>Wednesday,</w:t>
            </w:r>
            <w:r>
              <w:rPr>
                <w:rFonts w:ascii="Calibri"/>
                <w:spacing w:val="6"/>
                <w:sz w:val="14"/>
              </w:rPr>
              <w:t> </w:t>
            </w:r>
            <w:r>
              <w:rPr>
                <w:rFonts w:ascii="Calibri"/>
                <w:sz w:val="14"/>
              </w:rPr>
              <w:t>January</w:t>
            </w:r>
            <w:r>
              <w:rPr>
                <w:rFonts w:ascii="Calibri"/>
                <w:spacing w:val="7"/>
                <w:sz w:val="14"/>
              </w:rPr>
              <w:t> </w:t>
            </w:r>
            <w:r>
              <w:rPr>
                <w:rFonts w:ascii="Calibri"/>
                <w:sz w:val="14"/>
              </w:rPr>
              <w:t>8,</w:t>
            </w:r>
            <w:r>
              <w:rPr>
                <w:rFonts w:ascii="Calibri"/>
                <w:spacing w:val="7"/>
                <w:sz w:val="14"/>
              </w:rPr>
              <w:t> </w:t>
            </w:r>
            <w:r>
              <w:rPr>
                <w:rFonts w:ascii="Calibri"/>
                <w:spacing w:val="-4"/>
                <w:sz w:val="14"/>
              </w:rPr>
              <w:t>2025</w:t>
            </w:r>
          </w:p>
        </w:tc>
        <w:tc>
          <w:tcPr>
            <w:tcW w:w="1553"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8"/>
              <w:ind w:left="117"/>
              <w:rPr>
                <w:rFonts w:ascii="Calibri"/>
                <w:sz w:val="14"/>
              </w:rPr>
            </w:pPr>
            <w:r>
              <w:rPr>
                <w:rFonts w:ascii="Calibri"/>
                <w:sz w:val="14"/>
              </w:rPr>
              <w:t>Friday,</w:t>
            </w:r>
            <w:r>
              <w:rPr>
                <w:rFonts w:ascii="Calibri"/>
                <w:spacing w:val="5"/>
                <w:sz w:val="14"/>
              </w:rPr>
              <w:t> </w:t>
            </w:r>
            <w:r>
              <w:rPr>
                <w:rFonts w:ascii="Calibri"/>
                <w:sz w:val="14"/>
              </w:rPr>
              <w:t>February</w:t>
            </w:r>
            <w:r>
              <w:rPr>
                <w:rFonts w:ascii="Calibri"/>
                <w:spacing w:val="6"/>
                <w:sz w:val="14"/>
              </w:rPr>
              <w:t> </w:t>
            </w:r>
            <w:r>
              <w:rPr>
                <w:rFonts w:ascii="Calibri"/>
                <w:sz w:val="14"/>
              </w:rPr>
              <w:t>7,</w:t>
            </w:r>
            <w:r>
              <w:rPr>
                <w:rFonts w:ascii="Calibri"/>
                <w:spacing w:val="5"/>
                <w:sz w:val="14"/>
              </w:rPr>
              <w:t> </w:t>
            </w:r>
            <w:r>
              <w:rPr>
                <w:rFonts w:ascii="Calibri"/>
                <w:spacing w:val="-4"/>
                <w:sz w:val="14"/>
              </w:rPr>
              <w:t>2025</w:t>
            </w:r>
          </w:p>
        </w:tc>
        <w:tc>
          <w:tcPr>
            <w:tcW w:w="1171"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line="194" w:lineRule="exact"/>
              <w:ind w:left="467"/>
              <w:rPr>
                <w:rFonts w:ascii="Calibri"/>
                <w:sz w:val="16"/>
              </w:rPr>
            </w:pPr>
            <w:r>
              <w:rPr>
                <w:rFonts w:ascii="Calibri"/>
                <w:sz w:val="16"/>
              </w:rPr>
              <w:t>$</w:t>
            </w:r>
            <w:r>
              <w:rPr>
                <w:rFonts w:ascii="Calibri"/>
                <w:spacing w:val="-6"/>
                <w:sz w:val="16"/>
              </w:rPr>
              <w:t> </w:t>
            </w:r>
            <w:r>
              <w:rPr>
                <w:rFonts w:ascii="Calibri"/>
                <w:spacing w:val="-2"/>
                <w:sz w:val="16"/>
              </w:rPr>
              <w:t>1,169.74</w:t>
            </w:r>
          </w:p>
        </w:tc>
        <w:tc>
          <w:tcPr>
            <w:tcW w:w="2182"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line="195" w:lineRule="exact"/>
              <w:ind w:left="22" w:right="22"/>
              <w:jc w:val="center"/>
              <w:rPr>
                <w:rFonts w:ascii="Calibri"/>
                <w:sz w:val="16"/>
              </w:rPr>
            </w:pPr>
            <w:r>
              <w:rPr>
                <w:rFonts w:ascii="Calibri"/>
                <w:sz w:val="16"/>
              </w:rPr>
              <w:t>Wednesday,</w:t>
            </w:r>
            <w:r>
              <w:rPr>
                <w:rFonts w:ascii="Calibri"/>
                <w:spacing w:val="-4"/>
                <w:sz w:val="16"/>
              </w:rPr>
              <w:t> </w:t>
            </w:r>
            <w:r>
              <w:rPr>
                <w:rFonts w:ascii="Calibri"/>
                <w:sz w:val="16"/>
              </w:rPr>
              <w:t>December</w:t>
            </w:r>
            <w:r>
              <w:rPr>
                <w:rFonts w:ascii="Calibri"/>
                <w:spacing w:val="-3"/>
                <w:sz w:val="16"/>
              </w:rPr>
              <w:t> </w:t>
            </w:r>
            <w:r>
              <w:rPr>
                <w:rFonts w:ascii="Calibri"/>
                <w:sz w:val="16"/>
              </w:rPr>
              <w:t>31,</w:t>
            </w:r>
            <w:r>
              <w:rPr>
                <w:rFonts w:ascii="Calibri"/>
                <w:spacing w:val="-3"/>
                <w:sz w:val="16"/>
              </w:rPr>
              <w:t> </w:t>
            </w:r>
            <w:r>
              <w:rPr>
                <w:rFonts w:ascii="Calibri"/>
                <w:spacing w:val="-4"/>
                <w:sz w:val="16"/>
              </w:rPr>
              <w:t>2025</w:t>
            </w:r>
          </w:p>
        </w:tc>
        <w:tc>
          <w:tcPr>
            <w:tcW w:w="1157" w:type="dxa"/>
            <w:tcBorders>
              <w:top w:val="single" w:sz="4" w:space="0" w:color="BFBFBF"/>
              <w:left w:val="single" w:sz="4" w:space="0" w:color="BFBFBF"/>
              <w:bottom w:val="single" w:sz="4" w:space="0" w:color="BFBFBF"/>
            </w:tcBorders>
            <w:shd w:val="clear" w:color="auto" w:fill="FFFFFF"/>
          </w:tcPr>
          <w:p>
            <w:pPr>
              <w:pStyle w:val="TableParagraph"/>
              <w:spacing w:line="195" w:lineRule="exact"/>
              <w:ind w:right="69"/>
              <w:jc w:val="right"/>
              <w:rPr>
                <w:rFonts w:ascii="Calibri"/>
                <w:sz w:val="16"/>
              </w:rPr>
            </w:pPr>
            <w:r>
              <w:rPr>
                <w:rFonts w:ascii="Calibri"/>
                <w:spacing w:val="-5"/>
                <w:sz w:val="16"/>
              </w:rPr>
              <w:t>327</w:t>
            </w:r>
          </w:p>
        </w:tc>
      </w:tr>
      <w:tr>
        <w:trPr>
          <w:trHeight w:val="218" w:hRule="atLeast"/>
        </w:trPr>
        <w:tc>
          <w:tcPr>
            <w:tcW w:w="370" w:type="dxa"/>
            <w:vMerge/>
            <w:tcBorders>
              <w:top w:val="nil"/>
              <w:right w:val="nil"/>
            </w:tcBorders>
          </w:tcPr>
          <w:p>
            <w:pPr>
              <w:rPr>
                <w:sz w:val="2"/>
                <w:szCs w:val="2"/>
              </w:rPr>
            </w:pPr>
          </w:p>
        </w:tc>
        <w:tc>
          <w:tcPr>
            <w:tcW w:w="684"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9"/>
              <w:ind w:right="22"/>
              <w:jc w:val="right"/>
              <w:rPr>
                <w:rFonts w:ascii="Calibri"/>
                <w:sz w:val="14"/>
              </w:rPr>
            </w:pPr>
            <w:r>
              <w:rPr>
                <w:rFonts w:ascii="Calibri"/>
                <w:spacing w:val="-2"/>
                <w:sz w:val="14"/>
              </w:rPr>
              <w:t>121054</w:t>
            </w:r>
          </w:p>
        </w:tc>
        <w:tc>
          <w:tcPr>
            <w:tcW w:w="1146"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ind w:right="49"/>
              <w:jc w:val="right"/>
              <w:rPr>
                <w:rFonts w:ascii="Calibri"/>
                <w:sz w:val="16"/>
              </w:rPr>
            </w:pPr>
            <w:r>
              <w:rPr>
                <w:rFonts w:ascii="Calibri"/>
                <w:spacing w:val="-4"/>
                <w:sz w:val="16"/>
              </w:rPr>
              <w:t>1501</w:t>
            </w:r>
          </w:p>
        </w:tc>
        <w:tc>
          <w:tcPr>
            <w:tcW w:w="1755"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9"/>
              <w:ind w:left="137"/>
              <w:rPr>
                <w:rFonts w:ascii="Calibri"/>
                <w:sz w:val="14"/>
              </w:rPr>
            </w:pPr>
            <w:r>
              <w:rPr>
                <w:rFonts w:ascii="Calibri"/>
                <w:sz w:val="14"/>
              </w:rPr>
              <w:t>Thursday,</w:t>
            </w:r>
            <w:r>
              <w:rPr>
                <w:rFonts w:ascii="Calibri"/>
                <w:spacing w:val="7"/>
                <w:sz w:val="14"/>
              </w:rPr>
              <w:t> </w:t>
            </w:r>
            <w:r>
              <w:rPr>
                <w:rFonts w:ascii="Calibri"/>
                <w:sz w:val="14"/>
              </w:rPr>
              <w:t>February</w:t>
            </w:r>
            <w:r>
              <w:rPr>
                <w:rFonts w:ascii="Calibri"/>
                <w:spacing w:val="8"/>
                <w:sz w:val="14"/>
              </w:rPr>
              <w:t> </w:t>
            </w:r>
            <w:r>
              <w:rPr>
                <w:rFonts w:ascii="Calibri"/>
                <w:sz w:val="14"/>
              </w:rPr>
              <w:t>6,</w:t>
            </w:r>
            <w:r>
              <w:rPr>
                <w:rFonts w:ascii="Calibri"/>
                <w:spacing w:val="8"/>
                <w:sz w:val="14"/>
              </w:rPr>
              <w:t> </w:t>
            </w:r>
            <w:r>
              <w:rPr>
                <w:rFonts w:ascii="Calibri"/>
                <w:spacing w:val="-4"/>
                <w:sz w:val="14"/>
              </w:rPr>
              <w:t>2025</w:t>
            </w:r>
          </w:p>
        </w:tc>
        <w:tc>
          <w:tcPr>
            <w:tcW w:w="1553"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9"/>
              <w:ind w:left="115"/>
              <w:rPr>
                <w:rFonts w:ascii="Calibri"/>
                <w:sz w:val="14"/>
              </w:rPr>
            </w:pPr>
            <w:r>
              <w:rPr>
                <w:rFonts w:ascii="Calibri"/>
                <w:sz w:val="14"/>
              </w:rPr>
              <w:t>Saturday,</w:t>
            </w:r>
            <w:r>
              <w:rPr>
                <w:rFonts w:ascii="Calibri"/>
                <w:spacing w:val="1"/>
                <w:sz w:val="14"/>
              </w:rPr>
              <w:t> </w:t>
            </w:r>
            <w:r>
              <w:rPr>
                <w:rFonts w:ascii="Calibri"/>
                <w:sz w:val="14"/>
              </w:rPr>
              <w:t>March</w:t>
            </w:r>
            <w:r>
              <w:rPr>
                <w:rFonts w:ascii="Calibri"/>
                <w:spacing w:val="2"/>
                <w:sz w:val="14"/>
              </w:rPr>
              <w:t> </w:t>
            </w:r>
            <w:r>
              <w:rPr>
                <w:rFonts w:ascii="Calibri"/>
                <w:sz w:val="14"/>
              </w:rPr>
              <w:t>8,</w:t>
            </w:r>
            <w:r>
              <w:rPr>
                <w:rFonts w:ascii="Calibri"/>
                <w:spacing w:val="2"/>
                <w:sz w:val="14"/>
              </w:rPr>
              <w:t> </w:t>
            </w:r>
            <w:r>
              <w:rPr>
                <w:rFonts w:ascii="Calibri"/>
                <w:spacing w:val="-4"/>
                <w:sz w:val="14"/>
              </w:rPr>
              <w:t>2025</w:t>
            </w:r>
          </w:p>
        </w:tc>
        <w:tc>
          <w:tcPr>
            <w:tcW w:w="1171"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tabs>
                <w:tab w:pos="897" w:val="left" w:leader="none"/>
              </w:tabs>
              <w:ind w:left="462"/>
              <w:rPr>
                <w:rFonts w:ascii="Calibri"/>
                <w:sz w:val="16"/>
              </w:rPr>
            </w:pPr>
            <w:r>
              <w:rPr>
                <w:rFonts w:ascii="Calibri"/>
                <w:spacing w:val="-10"/>
                <w:sz w:val="16"/>
              </w:rPr>
              <w:t>$</w:t>
            </w:r>
            <w:r>
              <w:rPr>
                <w:rFonts w:ascii="Calibri"/>
                <w:sz w:val="16"/>
              </w:rPr>
              <w:tab/>
            </w:r>
            <w:r>
              <w:rPr>
                <w:rFonts w:ascii="Calibri"/>
                <w:spacing w:val="-5"/>
                <w:sz w:val="16"/>
              </w:rPr>
              <w:t>286</w:t>
            </w:r>
          </w:p>
        </w:tc>
        <w:tc>
          <w:tcPr>
            <w:tcW w:w="2182"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ind w:left="22" w:right="22"/>
              <w:jc w:val="center"/>
              <w:rPr>
                <w:rFonts w:ascii="Calibri"/>
                <w:sz w:val="16"/>
              </w:rPr>
            </w:pPr>
            <w:r>
              <w:rPr>
                <w:rFonts w:ascii="Calibri"/>
                <w:sz w:val="16"/>
              </w:rPr>
              <w:t>Wednesday,</w:t>
            </w:r>
            <w:r>
              <w:rPr>
                <w:rFonts w:ascii="Calibri"/>
                <w:spacing w:val="-4"/>
                <w:sz w:val="16"/>
              </w:rPr>
              <w:t> </w:t>
            </w:r>
            <w:r>
              <w:rPr>
                <w:rFonts w:ascii="Calibri"/>
                <w:sz w:val="16"/>
              </w:rPr>
              <w:t>December</w:t>
            </w:r>
            <w:r>
              <w:rPr>
                <w:rFonts w:ascii="Calibri"/>
                <w:spacing w:val="-3"/>
                <w:sz w:val="16"/>
              </w:rPr>
              <w:t> </w:t>
            </w:r>
            <w:r>
              <w:rPr>
                <w:rFonts w:ascii="Calibri"/>
                <w:sz w:val="16"/>
              </w:rPr>
              <w:t>31,</w:t>
            </w:r>
            <w:r>
              <w:rPr>
                <w:rFonts w:ascii="Calibri"/>
                <w:spacing w:val="-3"/>
                <w:sz w:val="16"/>
              </w:rPr>
              <w:t> </w:t>
            </w:r>
            <w:r>
              <w:rPr>
                <w:rFonts w:ascii="Calibri"/>
                <w:spacing w:val="-4"/>
                <w:sz w:val="16"/>
              </w:rPr>
              <w:t>2025</w:t>
            </w:r>
          </w:p>
        </w:tc>
        <w:tc>
          <w:tcPr>
            <w:tcW w:w="1157" w:type="dxa"/>
            <w:tcBorders>
              <w:top w:val="single" w:sz="4" w:space="0" w:color="BFBFBF"/>
              <w:left w:val="single" w:sz="4" w:space="0" w:color="BFBFBF"/>
              <w:bottom w:val="single" w:sz="4" w:space="0" w:color="BFBFBF"/>
            </w:tcBorders>
            <w:shd w:val="clear" w:color="auto" w:fill="FFFFFF"/>
          </w:tcPr>
          <w:p>
            <w:pPr>
              <w:pStyle w:val="TableParagraph"/>
              <w:ind w:right="69"/>
              <w:jc w:val="right"/>
              <w:rPr>
                <w:rFonts w:ascii="Calibri"/>
                <w:sz w:val="16"/>
              </w:rPr>
            </w:pPr>
            <w:r>
              <w:rPr>
                <w:rFonts w:ascii="Calibri"/>
                <w:spacing w:val="-5"/>
                <w:sz w:val="16"/>
              </w:rPr>
              <w:t>298</w:t>
            </w:r>
          </w:p>
        </w:tc>
      </w:tr>
      <w:tr>
        <w:trPr>
          <w:trHeight w:val="218" w:hRule="atLeast"/>
        </w:trPr>
        <w:tc>
          <w:tcPr>
            <w:tcW w:w="370" w:type="dxa"/>
            <w:vMerge/>
            <w:tcBorders>
              <w:top w:val="nil"/>
              <w:right w:val="nil"/>
            </w:tcBorders>
          </w:tcPr>
          <w:p>
            <w:pPr>
              <w:rPr>
                <w:sz w:val="2"/>
                <w:szCs w:val="2"/>
              </w:rPr>
            </w:pPr>
          </w:p>
        </w:tc>
        <w:tc>
          <w:tcPr>
            <w:tcW w:w="684"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0"/>
              <w:ind w:right="22"/>
              <w:jc w:val="right"/>
              <w:rPr>
                <w:rFonts w:ascii="Calibri"/>
                <w:sz w:val="14"/>
              </w:rPr>
            </w:pPr>
            <w:r>
              <w:rPr>
                <w:rFonts w:ascii="Calibri"/>
                <w:spacing w:val="-2"/>
                <w:sz w:val="14"/>
              </w:rPr>
              <w:t>121050</w:t>
            </w:r>
          </w:p>
        </w:tc>
        <w:tc>
          <w:tcPr>
            <w:tcW w:w="1146"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
              <w:ind w:right="49"/>
              <w:jc w:val="right"/>
              <w:rPr>
                <w:rFonts w:ascii="Calibri"/>
                <w:sz w:val="16"/>
              </w:rPr>
            </w:pPr>
            <w:r>
              <w:rPr>
                <w:rFonts w:ascii="Calibri"/>
                <w:spacing w:val="-4"/>
                <w:sz w:val="16"/>
              </w:rPr>
              <w:t>1551</w:t>
            </w:r>
          </w:p>
        </w:tc>
        <w:tc>
          <w:tcPr>
            <w:tcW w:w="1755"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0"/>
              <w:ind w:left="122"/>
              <w:rPr>
                <w:rFonts w:ascii="Calibri"/>
                <w:sz w:val="14"/>
              </w:rPr>
            </w:pPr>
            <w:r>
              <w:rPr>
                <w:rFonts w:ascii="Calibri"/>
                <w:sz w:val="14"/>
              </w:rPr>
              <w:t>Tuesday,</w:t>
            </w:r>
            <w:r>
              <w:rPr>
                <w:rFonts w:ascii="Calibri"/>
                <w:spacing w:val="6"/>
                <w:sz w:val="14"/>
              </w:rPr>
              <w:t> </w:t>
            </w:r>
            <w:r>
              <w:rPr>
                <w:rFonts w:ascii="Calibri"/>
                <w:sz w:val="14"/>
              </w:rPr>
              <w:t>February</w:t>
            </w:r>
            <w:r>
              <w:rPr>
                <w:rFonts w:ascii="Calibri"/>
                <w:spacing w:val="7"/>
                <w:sz w:val="14"/>
              </w:rPr>
              <w:t> </w:t>
            </w:r>
            <w:r>
              <w:rPr>
                <w:rFonts w:ascii="Calibri"/>
                <w:sz w:val="14"/>
              </w:rPr>
              <w:t>18,</w:t>
            </w:r>
            <w:r>
              <w:rPr>
                <w:rFonts w:ascii="Calibri"/>
                <w:spacing w:val="6"/>
                <w:sz w:val="14"/>
              </w:rPr>
              <w:t> </w:t>
            </w:r>
            <w:r>
              <w:rPr>
                <w:rFonts w:ascii="Calibri"/>
                <w:spacing w:val="-4"/>
                <w:sz w:val="14"/>
              </w:rPr>
              <w:t>2025</w:t>
            </w:r>
          </w:p>
        </w:tc>
        <w:tc>
          <w:tcPr>
            <w:tcW w:w="1553"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0"/>
              <w:ind w:left="30"/>
              <w:rPr>
                <w:rFonts w:ascii="Calibri"/>
                <w:sz w:val="14"/>
              </w:rPr>
            </w:pPr>
            <w:r>
              <w:rPr>
                <w:rFonts w:ascii="Calibri"/>
                <w:sz w:val="14"/>
              </w:rPr>
              <w:t>Thursday,</w:t>
            </w:r>
            <w:r>
              <w:rPr>
                <w:rFonts w:ascii="Calibri"/>
                <w:spacing w:val="-1"/>
                <w:sz w:val="14"/>
              </w:rPr>
              <w:t> </w:t>
            </w:r>
            <w:r>
              <w:rPr>
                <w:rFonts w:ascii="Calibri"/>
                <w:sz w:val="14"/>
              </w:rPr>
              <w:t>March 20, </w:t>
            </w:r>
            <w:r>
              <w:rPr>
                <w:rFonts w:ascii="Calibri"/>
                <w:spacing w:val="-4"/>
                <w:sz w:val="14"/>
              </w:rPr>
              <w:t>2025</w:t>
            </w:r>
          </w:p>
        </w:tc>
        <w:tc>
          <w:tcPr>
            <w:tcW w:w="1171"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
              <w:ind w:left="467"/>
              <w:rPr>
                <w:rFonts w:ascii="Calibri"/>
                <w:sz w:val="16"/>
              </w:rPr>
            </w:pPr>
            <w:r>
              <w:rPr>
                <w:rFonts w:ascii="Calibri"/>
                <w:sz w:val="16"/>
              </w:rPr>
              <w:t>$</w:t>
            </w:r>
            <w:r>
              <w:rPr>
                <w:rFonts w:ascii="Calibri"/>
                <w:spacing w:val="38"/>
                <w:sz w:val="16"/>
              </w:rPr>
              <w:t>  </w:t>
            </w:r>
            <w:r>
              <w:rPr>
                <w:rFonts w:ascii="Calibri"/>
                <w:spacing w:val="-2"/>
                <w:sz w:val="16"/>
              </w:rPr>
              <w:t>760.89</w:t>
            </w:r>
          </w:p>
        </w:tc>
        <w:tc>
          <w:tcPr>
            <w:tcW w:w="2182"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1"/>
              <w:ind w:left="22" w:right="22"/>
              <w:jc w:val="center"/>
              <w:rPr>
                <w:rFonts w:ascii="Calibri"/>
                <w:sz w:val="16"/>
              </w:rPr>
            </w:pPr>
            <w:r>
              <w:rPr>
                <w:rFonts w:ascii="Calibri"/>
                <w:sz w:val="16"/>
              </w:rPr>
              <w:t>Wednesday,</w:t>
            </w:r>
            <w:r>
              <w:rPr>
                <w:rFonts w:ascii="Calibri"/>
                <w:spacing w:val="-4"/>
                <w:sz w:val="16"/>
              </w:rPr>
              <w:t> </w:t>
            </w:r>
            <w:r>
              <w:rPr>
                <w:rFonts w:ascii="Calibri"/>
                <w:sz w:val="16"/>
              </w:rPr>
              <w:t>December</w:t>
            </w:r>
            <w:r>
              <w:rPr>
                <w:rFonts w:ascii="Calibri"/>
                <w:spacing w:val="-3"/>
                <w:sz w:val="16"/>
              </w:rPr>
              <w:t> </w:t>
            </w:r>
            <w:r>
              <w:rPr>
                <w:rFonts w:ascii="Calibri"/>
                <w:sz w:val="16"/>
              </w:rPr>
              <w:t>31,</w:t>
            </w:r>
            <w:r>
              <w:rPr>
                <w:rFonts w:ascii="Calibri"/>
                <w:spacing w:val="-3"/>
                <w:sz w:val="16"/>
              </w:rPr>
              <w:t> </w:t>
            </w:r>
            <w:r>
              <w:rPr>
                <w:rFonts w:ascii="Calibri"/>
                <w:spacing w:val="-4"/>
                <w:sz w:val="16"/>
              </w:rPr>
              <w:t>2025</w:t>
            </w:r>
          </w:p>
        </w:tc>
        <w:tc>
          <w:tcPr>
            <w:tcW w:w="1157" w:type="dxa"/>
            <w:tcBorders>
              <w:top w:val="single" w:sz="4" w:space="0" w:color="BFBFBF"/>
              <w:left w:val="single" w:sz="4" w:space="0" w:color="BFBFBF"/>
              <w:bottom w:val="single" w:sz="4" w:space="0" w:color="BFBFBF"/>
            </w:tcBorders>
            <w:shd w:val="clear" w:color="auto" w:fill="FFFFFF"/>
          </w:tcPr>
          <w:p>
            <w:pPr>
              <w:pStyle w:val="TableParagraph"/>
              <w:spacing w:before="1"/>
              <w:ind w:right="69"/>
              <w:jc w:val="right"/>
              <w:rPr>
                <w:rFonts w:ascii="Calibri"/>
                <w:sz w:val="16"/>
              </w:rPr>
            </w:pPr>
            <w:r>
              <w:rPr>
                <w:rFonts w:ascii="Calibri"/>
                <w:spacing w:val="-5"/>
                <w:sz w:val="16"/>
              </w:rPr>
              <w:t>286</w:t>
            </w:r>
          </w:p>
        </w:tc>
      </w:tr>
      <w:tr>
        <w:trPr>
          <w:trHeight w:val="218" w:hRule="atLeast"/>
        </w:trPr>
        <w:tc>
          <w:tcPr>
            <w:tcW w:w="370" w:type="dxa"/>
            <w:vMerge/>
            <w:tcBorders>
              <w:top w:val="nil"/>
              <w:right w:val="nil"/>
            </w:tcBorders>
          </w:tcPr>
          <w:p>
            <w:pPr>
              <w:rPr>
                <w:sz w:val="2"/>
                <w:szCs w:val="2"/>
              </w:rPr>
            </w:pPr>
          </w:p>
        </w:tc>
        <w:tc>
          <w:tcPr>
            <w:tcW w:w="684"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1"/>
              <w:ind w:right="22"/>
              <w:jc w:val="right"/>
              <w:rPr>
                <w:rFonts w:ascii="Calibri"/>
                <w:sz w:val="14"/>
              </w:rPr>
            </w:pPr>
            <w:r>
              <w:rPr>
                <w:rFonts w:ascii="Calibri"/>
                <w:spacing w:val="-2"/>
                <w:sz w:val="14"/>
              </w:rPr>
              <w:t>121053</w:t>
            </w:r>
          </w:p>
        </w:tc>
        <w:tc>
          <w:tcPr>
            <w:tcW w:w="1146"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
              <w:ind w:right="49"/>
              <w:jc w:val="right"/>
              <w:rPr>
                <w:rFonts w:ascii="Calibri"/>
                <w:sz w:val="16"/>
              </w:rPr>
            </w:pPr>
            <w:r>
              <w:rPr>
                <w:rFonts w:ascii="Calibri"/>
                <w:spacing w:val="-4"/>
                <w:sz w:val="16"/>
              </w:rPr>
              <w:t>1651</w:t>
            </w:r>
          </w:p>
        </w:tc>
        <w:tc>
          <w:tcPr>
            <w:tcW w:w="1755"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1"/>
              <w:ind w:left="248"/>
              <w:rPr>
                <w:rFonts w:ascii="Calibri"/>
                <w:sz w:val="14"/>
              </w:rPr>
            </w:pPr>
            <w:r>
              <w:rPr>
                <w:rFonts w:ascii="Calibri"/>
                <w:sz w:val="14"/>
              </w:rPr>
              <w:t>Saturday,</w:t>
            </w:r>
            <w:r>
              <w:rPr>
                <w:rFonts w:ascii="Calibri"/>
                <w:spacing w:val="1"/>
                <w:sz w:val="14"/>
              </w:rPr>
              <w:t> </w:t>
            </w:r>
            <w:r>
              <w:rPr>
                <w:rFonts w:ascii="Calibri"/>
                <w:sz w:val="14"/>
              </w:rPr>
              <w:t>March</w:t>
            </w:r>
            <w:r>
              <w:rPr>
                <w:rFonts w:ascii="Calibri"/>
                <w:spacing w:val="1"/>
                <w:sz w:val="14"/>
              </w:rPr>
              <w:t> </w:t>
            </w:r>
            <w:r>
              <w:rPr>
                <w:rFonts w:ascii="Calibri"/>
                <w:sz w:val="14"/>
              </w:rPr>
              <w:t>22,</w:t>
            </w:r>
            <w:r>
              <w:rPr>
                <w:rFonts w:ascii="Calibri"/>
                <w:spacing w:val="2"/>
                <w:sz w:val="14"/>
              </w:rPr>
              <w:t> </w:t>
            </w:r>
            <w:r>
              <w:rPr>
                <w:rFonts w:ascii="Calibri"/>
                <w:spacing w:val="-4"/>
                <w:sz w:val="14"/>
              </w:rPr>
              <w:t>2025</w:t>
            </w:r>
          </w:p>
        </w:tc>
        <w:tc>
          <w:tcPr>
            <w:tcW w:w="1553"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1"/>
              <w:ind w:left="200"/>
              <w:rPr>
                <w:rFonts w:ascii="Calibri"/>
                <w:sz w:val="14"/>
              </w:rPr>
            </w:pPr>
            <w:r>
              <w:rPr>
                <w:rFonts w:ascii="Calibri"/>
                <w:sz w:val="14"/>
              </w:rPr>
              <w:t>Monday,</w:t>
            </w:r>
            <w:r>
              <w:rPr>
                <w:rFonts w:ascii="Calibri"/>
                <w:spacing w:val="-6"/>
                <w:sz w:val="14"/>
              </w:rPr>
              <w:t> </w:t>
            </w:r>
            <w:r>
              <w:rPr>
                <w:rFonts w:ascii="Calibri"/>
                <w:sz w:val="14"/>
              </w:rPr>
              <w:t>April</w:t>
            </w:r>
            <w:r>
              <w:rPr>
                <w:rFonts w:ascii="Calibri"/>
                <w:spacing w:val="-6"/>
                <w:sz w:val="14"/>
              </w:rPr>
              <w:t> </w:t>
            </w:r>
            <w:r>
              <w:rPr>
                <w:rFonts w:ascii="Calibri"/>
                <w:sz w:val="14"/>
              </w:rPr>
              <w:t>21,</w:t>
            </w:r>
            <w:r>
              <w:rPr>
                <w:rFonts w:ascii="Calibri"/>
                <w:spacing w:val="-6"/>
                <w:sz w:val="14"/>
              </w:rPr>
              <w:t> </w:t>
            </w:r>
            <w:r>
              <w:rPr>
                <w:rFonts w:ascii="Calibri"/>
                <w:spacing w:val="-4"/>
                <w:sz w:val="14"/>
              </w:rPr>
              <w:t>2025</w:t>
            </w:r>
          </w:p>
        </w:tc>
        <w:tc>
          <w:tcPr>
            <w:tcW w:w="1171"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
              <w:ind w:left="467"/>
              <w:rPr>
                <w:rFonts w:ascii="Calibri"/>
                <w:sz w:val="16"/>
              </w:rPr>
            </w:pPr>
            <w:r>
              <w:rPr>
                <w:rFonts w:ascii="Calibri"/>
                <w:sz w:val="16"/>
              </w:rPr>
              <w:t>$</w:t>
            </w:r>
            <w:r>
              <w:rPr>
                <w:rFonts w:ascii="Calibri"/>
                <w:spacing w:val="38"/>
                <w:sz w:val="16"/>
              </w:rPr>
              <w:t>  </w:t>
            </w:r>
            <w:r>
              <w:rPr>
                <w:rFonts w:ascii="Calibri"/>
                <w:spacing w:val="-2"/>
                <w:sz w:val="16"/>
              </w:rPr>
              <w:t>298.09</w:t>
            </w:r>
          </w:p>
        </w:tc>
        <w:tc>
          <w:tcPr>
            <w:tcW w:w="2182"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
              <w:ind w:left="22" w:right="22"/>
              <w:jc w:val="center"/>
              <w:rPr>
                <w:rFonts w:ascii="Calibri"/>
                <w:sz w:val="16"/>
              </w:rPr>
            </w:pPr>
            <w:r>
              <w:rPr>
                <w:rFonts w:ascii="Calibri"/>
                <w:sz w:val="16"/>
              </w:rPr>
              <w:t>Wednesday,</w:t>
            </w:r>
            <w:r>
              <w:rPr>
                <w:rFonts w:ascii="Calibri"/>
                <w:spacing w:val="-4"/>
                <w:sz w:val="16"/>
              </w:rPr>
              <w:t> </w:t>
            </w:r>
            <w:r>
              <w:rPr>
                <w:rFonts w:ascii="Calibri"/>
                <w:sz w:val="16"/>
              </w:rPr>
              <w:t>December</w:t>
            </w:r>
            <w:r>
              <w:rPr>
                <w:rFonts w:ascii="Calibri"/>
                <w:spacing w:val="-3"/>
                <w:sz w:val="16"/>
              </w:rPr>
              <w:t> </w:t>
            </w:r>
            <w:r>
              <w:rPr>
                <w:rFonts w:ascii="Calibri"/>
                <w:sz w:val="16"/>
              </w:rPr>
              <w:t>31,</w:t>
            </w:r>
            <w:r>
              <w:rPr>
                <w:rFonts w:ascii="Calibri"/>
                <w:spacing w:val="-3"/>
                <w:sz w:val="16"/>
              </w:rPr>
              <w:t> </w:t>
            </w:r>
            <w:r>
              <w:rPr>
                <w:rFonts w:ascii="Calibri"/>
                <w:spacing w:val="-4"/>
                <w:sz w:val="16"/>
              </w:rPr>
              <w:t>2025</w:t>
            </w:r>
          </w:p>
        </w:tc>
        <w:tc>
          <w:tcPr>
            <w:tcW w:w="1157" w:type="dxa"/>
            <w:tcBorders>
              <w:top w:val="single" w:sz="4" w:space="0" w:color="BFBFBF"/>
              <w:left w:val="single" w:sz="4" w:space="0" w:color="BFBFBF"/>
              <w:bottom w:val="single" w:sz="4" w:space="0" w:color="BFBFBF"/>
            </w:tcBorders>
            <w:shd w:val="clear" w:color="auto" w:fill="FFFFFF"/>
          </w:tcPr>
          <w:p>
            <w:pPr>
              <w:pStyle w:val="TableParagraph"/>
              <w:spacing w:before="2"/>
              <w:ind w:right="69"/>
              <w:jc w:val="right"/>
              <w:rPr>
                <w:rFonts w:ascii="Calibri"/>
                <w:sz w:val="16"/>
              </w:rPr>
            </w:pPr>
            <w:r>
              <w:rPr>
                <w:rFonts w:ascii="Calibri"/>
                <w:spacing w:val="-5"/>
                <w:sz w:val="16"/>
              </w:rPr>
              <w:t>254</w:t>
            </w:r>
          </w:p>
        </w:tc>
      </w:tr>
      <w:tr>
        <w:trPr>
          <w:trHeight w:val="218" w:hRule="atLeast"/>
        </w:trPr>
        <w:tc>
          <w:tcPr>
            <w:tcW w:w="370" w:type="dxa"/>
            <w:vMerge/>
            <w:tcBorders>
              <w:top w:val="nil"/>
              <w:right w:val="nil"/>
            </w:tcBorders>
          </w:tcPr>
          <w:p>
            <w:pPr>
              <w:rPr>
                <w:sz w:val="2"/>
                <w:szCs w:val="2"/>
              </w:rPr>
            </w:pPr>
          </w:p>
        </w:tc>
        <w:tc>
          <w:tcPr>
            <w:tcW w:w="684"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2"/>
              <w:ind w:right="22"/>
              <w:jc w:val="right"/>
              <w:rPr>
                <w:rFonts w:ascii="Calibri"/>
                <w:sz w:val="14"/>
              </w:rPr>
            </w:pPr>
            <w:r>
              <w:rPr>
                <w:rFonts w:ascii="Calibri"/>
                <w:spacing w:val="-2"/>
                <w:sz w:val="14"/>
              </w:rPr>
              <w:t>121050</w:t>
            </w:r>
          </w:p>
        </w:tc>
        <w:tc>
          <w:tcPr>
            <w:tcW w:w="1146"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3"/>
              <w:ind w:right="49"/>
              <w:jc w:val="right"/>
              <w:rPr>
                <w:rFonts w:ascii="Calibri"/>
                <w:sz w:val="16"/>
              </w:rPr>
            </w:pPr>
            <w:r>
              <w:rPr>
                <w:rFonts w:ascii="Calibri"/>
                <w:spacing w:val="-4"/>
                <w:sz w:val="16"/>
              </w:rPr>
              <w:t>1724</w:t>
            </w:r>
          </w:p>
        </w:tc>
        <w:tc>
          <w:tcPr>
            <w:tcW w:w="1755"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1"/>
              <w:ind w:left="504"/>
              <w:rPr>
                <w:rFonts w:ascii="Calibri"/>
                <w:sz w:val="14"/>
              </w:rPr>
            </w:pPr>
            <w:r>
              <w:rPr>
                <w:rFonts w:ascii="Calibri"/>
                <w:sz w:val="14"/>
              </w:rPr>
              <w:t>Friday, April</w:t>
            </w:r>
            <w:r>
              <w:rPr>
                <w:rFonts w:ascii="Calibri"/>
                <w:spacing w:val="1"/>
                <w:sz w:val="14"/>
              </w:rPr>
              <w:t> </w:t>
            </w:r>
            <w:r>
              <w:rPr>
                <w:rFonts w:ascii="Calibri"/>
                <w:sz w:val="14"/>
              </w:rPr>
              <w:t>11,</w:t>
            </w:r>
            <w:r>
              <w:rPr>
                <w:rFonts w:ascii="Calibri"/>
                <w:spacing w:val="1"/>
                <w:sz w:val="14"/>
              </w:rPr>
              <w:t> </w:t>
            </w:r>
            <w:r>
              <w:rPr>
                <w:rFonts w:ascii="Calibri"/>
                <w:spacing w:val="-4"/>
                <w:sz w:val="14"/>
              </w:rPr>
              <w:t>2025</w:t>
            </w:r>
          </w:p>
        </w:tc>
        <w:tc>
          <w:tcPr>
            <w:tcW w:w="1553"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22"/>
              <w:ind w:left="260"/>
              <w:rPr>
                <w:rFonts w:ascii="Calibri"/>
                <w:sz w:val="14"/>
              </w:rPr>
            </w:pPr>
            <w:r>
              <w:rPr>
                <w:rFonts w:ascii="Calibri"/>
                <w:sz w:val="14"/>
              </w:rPr>
              <w:t>Sunday,</w:t>
            </w:r>
            <w:r>
              <w:rPr>
                <w:rFonts w:ascii="Calibri"/>
                <w:spacing w:val="-2"/>
                <w:sz w:val="14"/>
              </w:rPr>
              <w:t> </w:t>
            </w:r>
            <w:r>
              <w:rPr>
                <w:rFonts w:ascii="Calibri"/>
                <w:sz w:val="14"/>
              </w:rPr>
              <w:t>May</w:t>
            </w:r>
            <w:r>
              <w:rPr>
                <w:rFonts w:ascii="Calibri"/>
                <w:spacing w:val="-2"/>
                <w:sz w:val="14"/>
              </w:rPr>
              <w:t> </w:t>
            </w:r>
            <w:r>
              <w:rPr>
                <w:rFonts w:ascii="Calibri"/>
                <w:sz w:val="14"/>
              </w:rPr>
              <w:t>11,</w:t>
            </w:r>
            <w:r>
              <w:rPr>
                <w:rFonts w:ascii="Calibri"/>
                <w:spacing w:val="-2"/>
                <w:sz w:val="14"/>
              </w:rPr>
              <w:t> </w:t>
            </w:r>
            <w:r>
              <w:rPr>
                <w:rFonts w:ascii="Calibri"/>
                <w:spacing w:val="-4"/>
                <w:sz w:val="14"/>
              </w:rPr>
              <w:t>2025</w:t>
            </w:r>
          </w:p>
        </w:tc>
        <w:tc>
          <w:tcPr>
            <w:tcW w:w="1171" w:type="dxa"/>
            <w:gridSpan w:val="2"/>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3"/>
              <w:ind w:left="467"/>
              <w:rPr>
                <w:rFonts w:ascii="Calibri"/>
                <w:sz w:val="16"/>
              </w:rPr>
            </w:pPr>
            <w:r>
              <w:rPr>
                <w:rFonts w:ascii="Calibri"/>
                <w:sz w:val="16"/>
              </w:rPr>
              <w:t>$</w:t>
            </w:r>
            <w:r>
              <w:rPr>
                <w:rFonts w:ascii="Calibri"/>
                <w:spacing w:val="38"/>
                <w:sz w:val="16"/>
              </w:rPr>
              <w:t>  </w:t>
            </w:r>
            <w:r>
              <w:rPr>
                <w:rFonts w:ascii="Calibri"/>
                <w:spacing w:val="-2"/>
                <w:sz w:val="16"/>
              </w:rPr>
              <w:t>572.78</w:t>
            </w:r>
          </w:p>
        </w:tc>
        <w:tc>
          <w:tcPr>
            <w:tcW w:w="2182" w:type="dxa"/>
            <w:tcBorders>
              <w:top w:val="single" w:sz="4" w:space="0" w:color="BFBFBF"/>
              <w:left w:val="single" w:sz="4" w:space="0" w:color="BFBFBF"/>
              <w:bottom w:val="single" w:sz="4" w:space="0" w:color="BFBFBF"/>
              <w:right w:val="single" w:sz="4" w:space="0" w:color="BFBFBF"/>
            </w:tcBorders>
            <w:shd w:val="clear" w:color="auto" w:fill="FFFFFF"/>
          </w:tcPr>
          <w:p>
            <w:pPr>
              <w:pStyle w:val="TableParagraph"/>
              <w:spacing w:before="3"/>
              <w:ind w:left="22" w:right="22"/>
              <w:jc w:val="center"/>
              <w:rPr>
                <w:rFonts w:ascii="Calibri"/>
                <w:sz w:val="16"/>
              </w:rPr>
            </w:pPr>
            <w:r>
              <w:rPr>
                <w:rFonts w:ascii="Calibri"/>
                <w:sz w:val="16"/>
              </w:rPr>
              <w:t>Wednesday,</w:t>
            </w:r>
            <w:r>
              <w:rPr>
                <w:rFonts w:ascii="Calibri"/>
                <w:spacing w:val="-4"/>
                <w:sz w:val="16"/>
              </w:rPr>
              <w:t> </w:t>
            </w:r>
            <w:r>
              <w:rPr>
                <w:rFonts w:ascii="Calibri"/>
                <w:sz w:val="16"/>
              </w:rPr>
              <w:t>December</w:t>
            </w:r>
            <w:r>
              <w:rPr>
                <w:rFonts w:ascii="Calibri"/>
                <w:spacing w:val="-3"/>
                <w:sz w:val="16"/>
              </w:rPr>
              <w:t> </w:t>
            </w:r>
            <w:r>
              <w:rPr>
                <w:rFonts w:ascii="Calibri"/>
                <w:sz w:val="16"/>
              </w:rPr>
              <w:t>31,</w:t>
            </w:r>
            <w:r>
              <w:rPr>
                <w:rFonts w:ascii="Calibri"/>
                <w:spacing w:val="-3"/>
                <w:sz w:val="16"/>
              </w:rPr>
              <w:t> </w:t>
            </w:r>
            <w:r>
              <w:rPr>
                <w:rFonts w:ascii="Calibri"/>
                <w:spacing w:val="-4"/>
                <w:sz w:val="16"/>
              </w:rPr>
              <w:t>2025</w:t>
            </w:r>
          </w:p>
        </w:tc>
        <w:tc>
          <w:tcPr>
            <w:tcW w:w="1157" w:type="dxa"/>
            <w:tcBorders>
              <w:top w:val="single" w:sz="4" w:space="0" w:color="BFBFBF"/>
              <w:left w:val="single" w:sz="4" w:space="0" w:color="BFBFBF"/>
              <w:bottom w:val="single" w:sz="4" w:space="0" w:color="BFBFBF"/>
            </w:tcBorders>
            <w:shd w:val="clear" w:color="auto" w:fill="FFFFFF"/>
          </w:tcPr>
          <w:p>
            <w:pPr>
              <w:pStyle w:val="TableParagraph"/>
              <w:spacing w:before="3"/>
              <w:ind w:right="69"/>
              <w:jc w:val="right"/>
              <w:rPr>
                <w:rFonts w:ascii="Calibri"/>
                <w:sz w:val="16"/>
              </w:rPr>
            </w:pPr>
            <w:r>
              <w:rPr>
                <w:rFonts w:ascii="Calibri"/>
                <w:spacing w:val="-5"/>
                <w:sz w:val="16"/>
              </w:rPr>
              <w:t>234</w:t>
            </w:r>
          </w:p>
        </w:tc>
      </w:tr>
      <w:tr>
        <w:trPr>
          <w:trHeight w:val="217" w:hRule="atLeast"/>
        </w:trPr>
        <w:tc>
          <w:tcPr>
            <w:tcW w:w="370" w:type="dxa"/>
            <w:vMerge/>
            <w:tcBorders>
              <w:top w:val="nil"/>
              <w:right w:val="nil"/>
            </w:tcBorders>
          </w:tcPr>
          <w:p>
            <w:pPr>
              <w:rPr>
                <w:sz w:val="2"/>
                <w:szCs w:val="2"/>
              </w:rPr>
            </w:pPr>
          </w:p>
        </w:tc>
        <w:tc>
          <w:tcPr>
            <w:tcW w:w="684" w:type="dxa"/>
            <w:tcBorders>
              <w:top w:val="single" w:sz="4" w:space="0" w:color="BFBFBF"/>
              <w:left w:val="single" w:sz="4" w:space="0" w:color="BFBFBF"/>
              <w:bottom w:val="single" w:sz="6" w:space="0" w:color="262626"/>
              <w:right w:val="single" w:sz="4" w:space="0" w:color="BFBFBF"/>
            </w:tcBorders>
            <w:shd w:val="clear" w:color="auto" w:fill="FFFFFF"/>
          </w:tcPr>
          <w:p>
            <w:pPr>
              <w:pStyle w:val="TableParagraph"/>
              <w:spacing w:before="23"/>
              <w:ind w:right="22"/>
              <w:jc w:val="right"/>
              <w:rPr>
                <w:rFonts w:ascii="Calibri"/>
                <w:sz w:val="14"/>
              </w:rPr>
            </w:pPr>
            <w:r>
              <w:rPr>
                <w:rFonts w:ascii="Calibri"/>
                <w:spacing w:val="-2"/>
                <w:sz w:val="14"/>
              </w:rPr>
              <w:t>121049</w:t>
            </w:r>
          </w:p>
        </w:tc>
        <w:tc>
          <w:tcPr>
            <w:tcW w:w="1146" w:type="dxa"/>
            <w:gridSpan w:val="2"/>
            <w:tcBorders>
              <w:top w:val="single" w:sz="4" w:space="0" w:color="BFBFBF"/>
              <w:left w:val="single" w:sz="4" w:space="0" w:color="BFBFBF"/>
              <w:bottom w:val="single" w:sz="6" w:space="0" w:color="262626"/>
              <w:right w:val="single" w:sz="4" w:space="0" w:color="BFBFBF"/>
            </w:tcBorders>
            <w:shd w:val="clear" w:color="auto" w:fill="FFFFFF"/>
          </w:tcPr>
          <w:p>
            <w:pPr>
              <w:pStyle w:val="TableParagraph"/>
              <w:spacing w:line="193" w:lineRule="exact" w:before="4"/>
              <w:ind w:right="49"/>
              <w:jc w:val="right"/>
              <w:rPr>
                <w:rFonts w:ascii="Calibri"/>
                <w:sz w:val="16"/>
              </w:rPr>
            </w:pPr>
            <w:r>
              <w:rPr>
                <w:rFonts w:ascii="Calibri"/>
                <w:spacing w:val="-4"/>
                <w:sz w:val="16"/>
              </w:rPr>
              <w:t>1999</w:t>
            </w:r>
          </w:p>
        </w:tc>
        <w:tc>
          <w:tcPr>
            <w:tcW w:w="1755" w:type="dxa"/>
            <w:gridSpan w:val="2"/>
            <w:tcBorders>
              <w:top w:val="single" w:sz="4" w:space="0" w:color="BFBFBF"/>
              <w:left w:val="single" w:sz="4" w:space="0" w:color="BFBFBF"/>
              <w:bottom w:val="single" w:sz="6" w:space="0" w:color="262626"/>
              <w:right w:val="single" w:sz="4" w:space="0" w:color="BFBFBF"/>
            </w:tcBorders>
            <w:shd w:val="clear" w:color="auto" w:fill="FFFFFF"/>
          </w:tcPr>
          <w:p>
            <w:pPr>
              <w:pStyle w:val="TableParagraph"/>
              <w:spacing w:before="22"/>
              <w:ind w:left="412"/>
              <w:rPr>
                <w:rFonts w:ascii="Calibri"/>
                <w:sz w:val="14"/>
              </w:rPr>
            </w:pPr>
            <w:r>
              <w:rPr>
                <w:rFonts w:ascii="Calibri"/>
                <w:w w:val="105"/>
                <w:sz w:val="14"/>
              </w:rPr>
              <w:t>Sunday,</w:t>
            </w:r>
            <w:r>
              <w:rPr>
                <w:rFonts w:ascii="Calibri"/>
                <w:spacing w:val="-6"/>
                <w:w w:val="105"/>
                <w:sz w:val="14"/>
              </w:rPr>
              <w:t> </w:t>
            </w:r>
            <w:r>
              <w:rPr>
                <w:rFonts w:ascii="Calibri"/>
                <w:w w:val="105"/>
                <w:sz w:val="14"/>
              </w:rPr>
              <w:t>June</w:t>
            </w:r>
            <w:r>
              <w:rPr>
                <w:rFonts w:ascii="Calibri"/>
                <w:spacing w:val="-5"/>
                <w:w w:val="105"/>
                <w:sz w:val="14"/>
              </w:rPr>
              <w:t> </w:t>
            </w:r>
            <w:r>
              <w:rPr>
                <w:rFonts w:ascii="Calibri"/>
                <w:w w:val="105"/>
                <w:sz w:val="14"/>
              </w:rPr>
              <w:t>22,</w:t>
            </w:r>
            <w:r>
              <w:rPr>
                <w:rFonts w:ascii="Calibri"/>
                <w:spacing w:val="-6"/>
                <w:w w:val="105"/>
                <w:sz w:val="14"/>
              </w:rPr>
              <w:t> </w:t>
            </w:r>
            <w:r>
              <w:rPr>
                <w:rFonts w:ascii="Calibri"/>
                <w:spacing w:val="-4"/>
                <w:w w:val="105"/>
                <w:sz w:val="14"/>
              </w:rPr>
              <w:t>2025</w:t>
            </w:r>
          </w:p>
        </w:tc>
        <w:tc>
          <w:tcPr>
            <w:tcW w:w="1553" w:type="dxa"/>
            <w:gridSpan w:val="2"/>
            <w:tcBorders>
              <w:top w:val="single" w:sz="4" w:space="0" w:color="BFBFBF"/>
              <w:left w:val="single" w:sz="4" w:space="0" w:color="BFBFBF"/>
              <w:bottom w:val="single" w:sz="6" w:space="0" w:color="262626"/>
              <w:right w:val="single" w:sz="4" w:space="0" w:color="BFBFBF"/>
            </w:tcBorders>
            <w:shd w:val="clear" w:color="auto" w:fill="FFFFFF"/>
          </w:tcPr>
          <w:p>
            <w:pPr>
              <w:pStyle w:val="TableParagraph"/>
              <w:spacing w:before="23"/>
              <w:ind w:left="203"/>
              <w:rPr>
                <w:rFonts w:ascii="Calibri"/>
                <w:sz w:val="14"/>
              </w:rPr>
            </w:pPr>
            <w:r>
              <w:rPr>
                <w:rFonts w:ascii="Calibri"/>
                <w:w w:val="105"/>
                <w:sz w:val="14"/>
              </w:rPr>
              <w:t>Tuesday,</w:t>
            </w:r>
            <w:r>
              <w:rPr>
                <w:rFonts w:ascii="Calibri"/>
                <w:spacing w:val="-6"/>
                <w:w w:val="105"/>
                <w:sz w:val="14"/>
              </w:rPr>
              <w:t> </w:t>
            </w:r>
            <w:r>
              <w:rPr>
                <w:rFonts w:ascii="Calibri"/>
                <w:w w:val="105"/>
                <w:sz w:val="14"/>
              </w:rPr>
              <w:t>July</w:t>
            </w:r>
            <w:r>
              <w:rPr>
                <w:rFonts w:ascii="Calibri"/>
                <w:spacing w:val="-6"/>
                <w:w w:val="105"/>
                <w:sz w:val="14"/>
              </w:rPr>
              <w:t> </w:t>
            </w:r>
            <w:r>
              <w:rPr>
                <w:rFonts w:ascii="Calibri"/>
                <w:w w:val="105"/>
                <w:sz w:val="14"/>
              </w:rPr>
              <w:t>22,</w:t>
            </w:r>
            <w:r>
              <w:rPr>
                <w:rFonts w:ascii="Calibri"/>
                <w:spacing w:val="-6"/>
                <w:w w:val="105"/>
                <w:sz w:val="14"/>
              </w:rPr>
              <w:t> </w:t>
            </w:r>
            <w:r>
              <w:rPr>
                <w:rFonts w:ascii="Calibri"/>
                <w:spacing w:val="-4"/>
                <w:w w:val="105"/>
                <w:sz w:val="14"/>
              </w:rPr>
              <w:t>2025</w:t>
            </w:r>
          </w:p>
        </w:tc>
        <w:tc>
          <w:tcPr>
            <w:tcW w:w="1171" w:type="dxa"/>
            <w:gridSpan w:val="2"/>
            <w:tcBorders>
              <w:top w:val="single" w:sz="4" w:space="0" w:color="BFBFBF"/>
              <w:left w:val="single" w:sz="4" w:space="0" w:color="BFBFBF"/>
              <w:bottom w:val="single" w:sz="6" w:space="0" w:color="262626"/>
              <w:right w:val="single" w:sz="4" w:space="0" w:color="BFBFBF"/>
            </w:tcBorders>
            <w:shd w:val="clear" w:color="auto" w:fill="FFFFFF"/>
          </w:tcPr>
          <w:p>
            <w:pPr>
              <w:pStyle w:val="TableParagraph"/>
              <w:tabs>
                <w:tab w:pos="778" w:val="left" w:leader="none"/>
              </w:tabs>
              <w:spacing w:line="193" w:lineRule="exact" w:before="4"/>
              <w:ind w:left="466"/>
              <w:rPr>
                <w:rFonts w:ascii="Calibri"/>
                <w:sz w:val="16"/>
              </w:rPr>
            </w:pPr>
            <w:r>
              <w:rPr>
                <w:rFonts w:ascii="Calibri"/>
                <w:spacing w:val="-10"/>
                <w:sz w:val="16"/>
              </w:rPr>
              <w:t>$</w:t>
            </w:r>
            <w:r>
              <w:rPr>
                <w:rFonts w:ascii="Calibri"/>
                <w:sz w:val="16"/>
              </w:rPr>
              <w:tab/>
            </w:r>
            <w:r>
              <w:rPr>
                <w:rFonts w:ascii="Calibri"/>
                <w:spacing w:val="-2"/>
                <w:sz w:val="16"/>
              </w:rPr>
              <w:t>795.6</w:t>
            </w:r>
          </w:p>
        </w:tc>
        <w:tc>
          <w:tcPr>
            <w:tcW w:w="2182" w:type="dxa"/>
            <w:tcBorders>
              <w:top w:val="single" w:sz="4" w:space="0" w:color="BFBFBF"/>
              <w:left w:val="single" w:sz="4" w:space="0" w:color="BFBFBF"/>
              <w:bottom w:val="single" w:sz="6" w:space="0" w:color="262626"/>
              <w:right w:val="single" w:sz="4" w:space="0" w:color="BFBFBF"/>
            </w:tcBorders>
            <w:shd w:val="clear" w:color="auto" w:fill="FFFFFF"/>
          </w:tcPr>
          <w:p>
            <w:pPr>
              <w:pStyle w:val="TableParagraph"/>
              <w:spacing w:line="193" w:lineRule="exact" w:before="4"/>
              <w:ind w:left="22" w:right="22"/>
              <w:jc w:val="center"/>
              <w:rPr>
                <w:rFonts w:ascii="Calibri"/>
                <w:sz w:val="16"/>
              </w:rPr>
            </w:pPr>
            <w:r>
              <w:rPr>
                <w:rFonts w:ascii="Calibri"/>
                <w:sz w:val="16"/>
              </w:rPr>
              <w:t>Wednesday,</w:t>
            </w:r>
            <w:r>
              <w:rPr>
                <w:rFonts w:ascii="Calibri"/>
                <w:spacing w:val="-4"/>
                <w:sz w:val="16"/>
              </w:rPr>
              <w:t> </w:t>
            </w:r>
            <w:r>
              <w:rPr>
                <w:rFonts w:ascii="Calibri"/>
                <w:sz w:val="16"/>
              </w:rPr>
              <w:t>December</w:t>
            </w:r>
            <w:r>
              <w:rPr>
                <w:rFonts w:ascii="Calibri"/>
                <w:spacing w:val="-3"/>
                <w:sz w:val="16"/>
              </w:rPr>
              <w:t> </w:t>
            </w:r>
            <w:r>
              <w:rPr>
                <w:rFonts w:ascii="Calibri"/>
                <w:sz w:val="16"/>
              </w:rPr>
              <w:t>31,</w:t>
            </w:r>
            <w:r>
              <w:rPr>
                <w:rFonts w:ascii="Calibri"/>
                <w:spacing w:val="-3"/>
                <w:sz w:val="16"/>
              </w:rPr>
              <w:t> </w:t>
            </w:r>
            <w:r>
              <w:rPr>
                <w:rFonts w:ascii="Calibri"/>
                <w:spacing w:val="-4"/>
                <w:sz w:val="16"/>
              </w:rPr>
              <w:t>2025</w:t>
            </w:r>
          </w:p>
        </w:tc>
        <w:tc>
          <w:tcPr>
            <w:tcW w:w="1157" w:type="dxa"/>
            <w:tcBorders>
              <w:top w:val="single" w:sz="4" w:space="0" w:color="BFBFBF"/>
              <w:left w:val="single" w:sz="4" w:space="0" w:color="BFBFBF"/>
              <w:bottom w:val="single" w:sz="6" w:space="0" w:color="262626"/>
            </w:tcBorders>
            <w:shd w:val="clear" w:color="auto" w:fill="FFFFFF"/>
          </w:tcPr>
          <w:p>
            <w:pPr>
              <w:pStyle w:val="TableParagraph"/>
              <w:spacing w:line="193" w:lineRule="exact" w:before="4"/>
              <w:ind w:right="69"/>
              <w:jc w:val="right"/>
              <w:rPr>
                <w:rFonts w:ascii="Calibri"/>
                <w:sz w:val="16"/>
              </w:rPr>
            </w:pPr>
            <w:r>
              <w:rPr>
                <w:rFonts w:ascii="Calibri"/>
                <w:spacing w:val="-5"/>
                <w:sz w:val="16"/>
              </w:rPr>
              <w:t>162</w:t>
            </w:r>
          </w:p>
        </w:tc>
      </w:tr>
    </w:tbl>
    <w:p>
      <w:pPr>
        <w:spacing w:after="0" w:line="193" w:lineRule="exact"/>
        <w:jc w:val="right"/>
        <w:rPr>
          <w:rFonts w:ascii="Calibri"/>
          <w:sz w:val="16"/>
        </w:rPr>
        <w:sectPr>
          <w:type w:val="continuous"/>
          <w:pgSz w:w="12240" w:h="15660"/>
          <w:pgMar w:header="500" w:footer="0" w:top="0" w:bottom="280" w:left="0" w:right="0"/>
        </w:sectPr>
      </w:pPr>
    </w:p>
    <w:p>
      <w:pPr>
        <w:pStyle w:val="BodyText"/>
        <w:spacing w:before="10"/>
        <w:rPr>
          <w:rFonts w:ascii="Calibri"/>
          <w:sz w:val="14"/>
        </w:rPr>
      </w:pPr>
    </w:p>
    <w:p>
      <w:pPr>
        <w:spacing w:before="84"/>
        <w:ind w:left="1260" w:right="0" w:firstLine="0"/>
        <w:jc w:val="left"/>
        <w:rPr>
          <w:sz w:val="19"/>
        </w:rPr>
      </w:pPr>
      <w:r>
        <w:rPr>
          <w:rFonts w:ascii="Source Sans 3 Black"/>
          <w:b/>
          <w:color w:val="19CC00"/>
          <w:sz w:val="19"/>
        </w:rPr>
        <w:t>STEP</w:t>
      </w:r>
      <w:r>
        <w:rPr>
          <w:rFonts w:ascii="Source Sans 3 Black"/>
          <w:b/>
          <w:color w:val="19CC00"/>
          <w:spacing w:val="14"/>
          <w:sz w:val="19"/>
        </w:rPr>
        <w:t> </w:t>
      </w:r>
      <w:r>
        <w:rPr>
          <w:rFonts w:ascii="Source Sans 3 Black"/>
          <w:b/>
          <w:color w:val="19CC00"/>
          <w:sz w:val="19"/>
        </w:rPr>
        <w:t>2:</w:t>
      </w:r>
      <w:r>
        <w:rPr>
          <w:rFonts w:ascii="Source Sans 3 Black"/>
          <w:b/>
          <w:color w:val="19CC00"/>
          <w:spacing w:val="15"/>
          <w:sz w:val="19"/>
        </w:rPr>
        <w:t> </w:t>
      </w:r>
      <w:r>
        <w:rPr>
          <w:sz w:val="19"/>
        </w:rPr>
        <w:t>Select</w:t>
      </w:r>
      <w:r>
        <w:rPr>
          <w:spacing w:val="13"/>
          <w:sz w:val="19"/>
        </w:rPr>
        <w:t> </w:t>
      </w:r>
      <w:r>
        <w:rPr>
          <w:sz w:val="19"/>
        </w:rPr>
        <w:t>the</w:t>
      </w:r>
      <w:r>
        <w:rPr>
          <w:spacing w:val="12"/>
          <w:sz w:val="19"/>
        </w:rPr>
        <w:t> </w:t>
      </w:r>
      <w:r>
        <w:rPr>
          <w:rFonts w:ascii="Times New Roman"/>
          <w:b/>
          <w:sz w:val="19"/>
        </w:rPr>
        <w:t>AnalysisDate</w:t>
      </w:r>
      <w:r>
        <w:rPr>
          <w:rFonts w:ascii="Times New Roman"/>
          <w:b/>
          <w:spacing w:val="13"/>
          <w:sz w:val="19"/>
        </w:rPr>
        <w:t> </w:t>
      </w:r>
      <w:r>
        <w:rPr>
          <w:spacing w:val="-2"/>
          <w:sz w:val="19"/>
        </w:rPr>
        <w:t>column.</w:t>
      </w:r>
    </w:p>
    <w:p>
      <w:pPr>
        <w:pStyle w:val="ListParagraph"/>
        <w:numPr>
          <w:ilvl w:val="0"/>
          <w:numId w:val="132"/>
        </w:numPr>
        <w:tabs>
          <w:tab w:pos="1500" w:val="left" w:leader="none"/>
        </w:tabs>
        <w:spacing w:line="204" w:lineRule="auto" w:before="132" w:after="0"/>
        <w:ind w:left="1500" w:right="3538" w:hanging="240"/>
        <w:jc w:val="left"/>
        <w:rPr>
          <w:sz w:val="21"/>
        </w:rPr>
      </w:pPr>
      <w:r>
        <w:rPr>
          <w:sz w:val="19"/>
        </w:rPr>
        <w:t>In the menu under </w:t>
      </w:r>
      <w:r>
        <w:rPr>
          <w:rFonts w:ascii="Times New Roman" w:hAnsi="Times New Roman"/>
          <w:b/>
          <w:sz w:val="19"/>
        </w:rPr>
        <w:t>Column</w:t>
      </w:r>
      <w:r>
        <w:rPr>
          <w:rFonts w:ascii="Times New Roman" w:hAnsi="Times New Roman"/>
          <w:b/>
          <w:spacing w:val="-2"/>
          <w:sz w:val="19"/>
        </w:rPr>
        <w:t> </w:t>
      </w:r>
      <w:r>
        <w:rPr>
          <w:rFonts w:ascii="Times New Roman" w:hAnsi="Times New Roman"/>
          <w:b/>
          <w:sz w:val="19"/>
        </w:rPr>
        <w:t>Tools</w:t>
      </w:r>
      <w:r>
        <w:rPr>
          <w:sz w:val="19"/>
        </w:rPr>
        <w:t>, pull down the </w:t>
      </w:r>
      <w:r>
        <w:rPr>
          <w:rFonts w:ascii="Times New Roman" w:hAnsi="Times New Roman"/>
          <w:b/>
          <w:sz w:val="19"/>
        </w:rPr>
        <w:t>Format Field </w:t>
      </w:r>
      <w:r>
        <w:rPr>
          <w:sz w:val="19"/>
        </w:rPr>
        <w:t>options and choose the last option “2001 (yyyy)” (</w:t>
      </w:r>
      <w:r>
        <w:rPr>
          <w:rFonts w:ascii="Times New Roman" w:hAnsi="Times New Roman"/>
          <w:b/>
          <w:color w:val="197FBF"/>
          <w:sz w:val="19"/>
        </w:rPr>
        <w:t>Illustration 4.40</w:t>
      </w:r>
      <w:r>
        <w:rPr>
          <w:sz w:val="19"/>
        </w:rPr>
        <w:t>).</w:t>
      </w:r>
    </w:p>
    <w:p>
      <w:pPr>
        <w:pStyle w:val="ListParagraph"/>
        <w:numPr>
          <w:ilvl w:val="0"/>
          <w:numId w:val="132"/>
        </w:numPr>
        <w:tabs>
          <w:tab w:pos="1500" w:val="left" w:leader="none"/>
        </w:tabs>
        <w:spacing w:line="240" w:lineRule="auto" w:before="52" w:after="0"/>
        <w:ind w:left="1500" w:right="0" w:hanging="240"/>
        <w:jc w:val="left"/>
        <w:rPr>
          <w:sz w:val="21"/>
        </w:rPr>
      </w:pPr>
      <w:r>
        <w:rPr>
          <w:spacing w:val="-6"/>
          <w:sz w:val="19"/>
        </w:rPr>
        <w:t>Verify</w:t>
      </w:r>
      <w:r>
        <w:rPr>
          <w:spacing w:val="-1"/>
          <w:sz w:val="19"/>
        </w:rPr>
        <w:t> </w:t>
      </w:r>
      <w:r>
        <w:rPr>
          <w:spacing w:val="-6"/>
          <w:sz w:val="19"/>
        </w:rPr>
        <w:t>the</w:t>
      </w:r>
      <w:r>
        <w:rPr>
          <w:sz w:val="19"/>
        </w:rPr>
        <w:t> </w:t>
      </w:r>
      <w:r>
        <w:rPr>
          <w:spacing w:val="-6"/>
          <w:sz w:val="19"/>
        </w:rPr>
        <w:t>analysis</w:t>
      </w:r>
      <w:r>
        <w:rPr>
          <w:sz w:val="19"/>
        </w:rPr>
        <w:t> </w:t>
      </w:r>
      <w:r>
        <w:rPr>
          <w:spacing w:val="-6"/>
          <w:sz w:val="19"/>
        </w:rPr>
        <w:t>date</w:t>
      </w:r>
      <w:r>
        <w:rPr>
          <w:sz w:val="19"/>
        </w:rPr>
        <w:t> </w:t>
      </w:r>
      <w:r>
        <w:rPr>
          <w:spacing w:val="-6"/>
          <w:sz w:val="19"/>
        </w:rPr>
        <w:t>field</w:t>
      </w:r>
      <w:r>
        <w:rPr>
          <w:sz w:val="19"/>
        </w:rPr>
        <w:t> </w:t>
      </w:r>
      <w:r>
        <w:rPr>
          <w:spacing w:val="-6"/>
          <w:sz w:val="19"/>
        </w:rPr>
        <w:t>has</w:t>
      </w:r>
      <w:r>
        <w:rPr>
          <w:sz w:val="19"/>
        </w:rPr>
        <w:t> </w:t>
      </w:r>
      <w:r>
        <w:rPr>
          <w:spacing w:val="-6"/>
          <w:sz w:val="19"/>
        </w:rPr>
        <w:t>changed</w:t>
      </w:r>
      <w:r>
        <w:rPr>
          <w:spacing w:val="-1"/>
          <w:sz w:val="19"/>
        </w:rPr>
        <w:t> </w:t>
      </w:r>
      <w:r>
        <w:rPr>
          <w:spacing w:val="-6"/>
          <w:sz w:val="19"/>
        </w:rPr>
        <w:t>to</w:t>
      </w:r>
      <w:r>
        <w:rPr>
          <w:sz w:val="19"/>
        </w:rPr>
        <w:t> </w:t>
      </w:r>
      <w:r>
        <w:rPr>
          <w:spacing w:val="-6"/>
          <w:sz w:val="19"/>
        </w:rPr>
        <w:t>show</w:t>
      </w:r>
      <w:r>
        <w:rPr>
          <w:sz w:val="19"/>
        </w:rPr>
        <w:t> </w:t>
      </w:r>
      <w:r>
        <w:rPr>
          <w:spacing w:val="-6"/>
          <w:sz w:val="19"/>
        </w:rPr>
        <w:t>2024</w:t>
      </w:r>
      <w:r>
        <w:rPr>
          <w:sz w:val="19"/>
        </w:rPr>
        <w:t> </w:t>
      </w:r>
      <w:r>
        <w:rPr>
          <w:spacing w:val="-6"/>
          <w:sz w:val="19"/>
        </w:rPr>
        <w:t>and</w:t>
      </w:r>
      <w:r>
        <w:rPr>
          <w:sz w:val="19"/>
        </w:rPr>
        <w:t> </w:t>
      </w:r>
      <w:r>
        <w:rPr>
          <w:spacing w:val="-6"/>
          <w:sz w:val="19"/>
        </w:rPr>
        <w:t>2025.</w:t>
      </w:r>
    </w:p>
    <w:p>
      <w:pPr>
        <w:pStyle w:val="BodyText"/>
        <w:spacing w:before="3"/>
        <w:rPr>
          <w:sz w:val="18"/>
        </w:rPr>
      </w:pPr>
    </w:p>
    <w:p>
      <w:pPr>
        <w:spacing w:line="252" w:lineRule="auto" w:before="80"/>
        <w:ind w:left="9060" w:right="778" w:hanging="1"/>
        <w:jc w:val="left"/>
        <w:rPr>
          <w:rFonts w:ascii="Calibri"/>
          <w:sz w:val="17"/>
        </w:rPr>
      </w:pPr>
      <w:r>
        <w:rPr/>
        <w:pict>
          <v:shape style="position:absolute;margin-left:171.247696pt;margin-top:56.877914pt;width:194.3pt;height:29.3pt;mso-position-horizontal-relative:page;mso-position-vertical-relative:paragraph;z-index:-28466688" type="#_x0000_t202" id="docshape3393" filled="false" stroked="false">
            <v:textbox inset="0,0,0,0">
              <w:txbxContent>
                <w:p>
                  <w:pPr>
                    <w:tabs>
                      <w:tab w:pos="2046" w:val="left" w:leader="none"/>
                    </w:tabs>
                    <w:spacing w:line="136" w:lineRule="exact" w:before="33"/>
                    <w:ind w:left="164" w:right="0" w:firstLine="0"/>
                    <w:jc w:val="left"/>
                    <w:rPr>
                      <w:rFonts w:ascii="Calibri"/>
                      <w:sz w:val="16"/>
                    </w:rPr>
                  </w:pPr>
                  <w:r>
                    <w:rPr>
                      <w:rFonts w:ascii="Calibri"/>
                      <w:w w:val="105"/>
                      <w:sz w:val="16"/>
                      <w:vertAlign w:val="superscript"/>
                    </w:rPr>
                    <w:t>.00</w:t>
                  </w:r>
                  <w:r>
                    <w:rPr>
                      <w:rFonts w:ascii="Calibri"/>
                      <w:spacing w:val="62"/>
                      <w:w w:val="105"/>
                      <w:sz w:val="16"/>
                      <w:vertAlign w:val="baseline"/>
                    </w:rPr>
                    <w:t>  </w:t>
                  </w:r>
                  <w:r>
                    <w:rPr>
                      <w:rFonts w:ascii="Calibri"/>
                      <w:spacing w:val="-12"/>
                      <w:w w:val="105"/>
                      <w:position w:val="1"/>
                      <w:sz w:val="16"/>
                      <w:vertAlign w:val="baseline"/>
                    </w:rPr>
                    <w:t>0</w:t>
                  </w:r>
                  <w:r>
                    <w:rPr>
                      <w:rFonts w:ascii="Calibri"/>
                      <w:position w:val="1"/>
                      <w:sz w:val="16"/>
                      <w:vertAlign w:val="baseline"/>
                    </w:rPr>
                    <w:tab/>
                  </w:r>
                  <w:r>
                    <w:rPr>
                      <w:rFonts w:ascii="Calibri"/>
                      <w:w w:val="105"/>
                      <w:position w:val="1"/>
                      <w:sz w:val="16"/>
                      <w:vertAlign w:val="baseline"/>
                    </w:rPr>
                    <w:t>Data</w:t>
                  </w:r>
                  <w:r>
                    <w:rPr>
                      <w:rFonts w:ascii="Calibri"/>
                      <w:spacing w:val="-9"/>
                      <w:w w:val="105"/>
                      <w:position w:val="1"/>
                      <w:sz w:val="16"/>
                      <w:vertAlign w:val="baseline"/>
                    </w:rPr>
                    <w:t> </w:t>
                  </w:r>
                  <w:r>
                    <w:rPr>
                      <w:rFonts w:ascii="Calibri"/>
                      <w:w w:val="105"/>
                      <w:position w:val="1"/>
                      <w:sz w:val="16"/>
                      <w:vertAlign w:val="baseline"/>
                    </w:rPr>
                    <w:t>category</w:t>
                  </w:r>
                  <w:r>
                    <w:rPr>
                      <w:rFonts w:ascii="Calibri"/>
                      <w:spacing w:val="36"/>
                      <w:w w:val="105"/>
                      <w:position w:val="1"/>
                      <w:sz w:val="16"/>
                      <w:vertAlign w:val="baseline"/>
                    </w:rPr>
                    <w:t>  </w:t>
                  </w:r>
                  <w:r>
                    <w:rPr>
                      <w:rFonts w:ascii="Calibri"/>
                      <w:spacing w:val="-2"/>
                      <w:w w:val="105"/>
                      <w:sz w:val="16"/>
                      <w:vertAlign w:val="baseline"/>
                    </w:rPr>
                    <w:t>Uncategori</w:t>
                  </w:r>
                </w:p>
                <w:p>
                  <w:pPr>
                    <w:spacing w:line="77" w:lineRule="exact" w:before="0"/>
                    <w:ind w:left="224" w:right="0" w:firstLine="0"/>
                    <w:jc w:val="left"/>
                    <w:rPr>
                      <w:rFonts w:ascii="Calibri"/>
                      <w:sz w:val="12"/>
                    </w:rPr>
                  </w:pPr>
                  <w:r>
                    <w:rPr>
                      <w:rFonts w:ascii="Calibri"/>
                      <w:spacing w:val="-5"/>
                      <w:sz w:val="12"/>
                    </w:rPr>
                    <w:t>.0</w:t>
                  </w:r>
                </w:p>
                <w:p>
                  <w:pPr>
                    <w:pStyle w:val="BodyText"/>
                    <w:spacing w:before="1"/>
                    <w:rPr>
                      <w:rFonts w:ascii="Calibri"/>
                      <w:sz w:val="11"/>
                    </w:rPr>
                  </w:pPr>
                </w:p>
                <w:p>
                  <w:pPr>
                    <w:tabs>
                      <w:tab w:pos="2896" w:val="left" w:leader="none"/>
                    </w:tabs>
                    <w:spacing w:before="0"/>
                    <w:ind w:left="0" w:right="0" w:firstLine="0"/>
                    <w:jc w:val="left"/>
                    <w:rPr>
                      <w:rFonts w:ascii="Calibri"/>
                      <w:sz w:val="16"/>
                    </w:rPr>
                  </w:pPr>
                  <w:r>
                    <w:rPr>
                      <w:rFonts w:ascii="Calibri"/>
                      <w:spacing w:val="-2"/>
                      <w:w w:val="105"/>
                      <w:sz w:val="16"/>
                    </w:rPr>
                    <w:t>Formatting</w:t>
                  </w:r>
                  <w:r>
                    <w:rPr>
                      <w:rFonts w:ascii="Calibri"/>
                      <w:sz w:val="16"/>
                    </w:rPr>
                    <w:tab/>
                  </w:r>
                  <w:r>
                    <w:rPr>
                      <w:rFonts w:ascii="Calibri"/>
                      <w:spacing w:val="-2"/>
                      <w:w w:val="105"/>
                      <w:sz w:val="16"/>
                    </w:rPr>
                    <w:t>Properties</w:t>
                  </w:r>
                </w:p>
              </w:txbxContent>
            </v:textbox>
            <w10:wrap type="none"/>
          </v:shape>
        </w:pict>
      </w:r>
      <w:r>
        <w:rPr/>
        <w:pict>
          <v:group style="position:absolute;margin-left:111.371498pt;margin-top:8.713115pt;width:277.150pt;height:382.6pt;mso-position-horizontal-relative:page;mso-position-vertical-relative:paragraph;z-index:16059392" id="docshapegroup3394" coordorigin="2227,174" coordsize="5543,7652">
            <v:line style="position:absolute" from="3083,2420" to="3083,7644" stroked="true" strokeweight=".252pt" strokecolor="#bfbfbf">
              <v:stroke dashstyle="solid"/>
            </v:line>
            <v:rect style="position:absolute;left:2233;top:6677;width:5137;height:6" id="docshape3395" filled="true" fillcolor="#bfbfbf" stroked="false">
              <v:fill type="solid"/>
            </v:rect>
            <v:shape style="position:absolute;left:2233;top:2631;width:5137;height:2" id="docshape3396" coordorigin="2233,2632" coordsize="5137,0" path="m7369,2632l2233,2632,2236,2632e" filled="false" stroked="true" strokeweight=".252pt" strokecolor="#bfbfbf">
              <v:path arrowok="t"/>
              <v:stroke dashstyle="solid"/>
            </v:shape>
            <v:line style="position:absolute" from="4270,2420" to="4270,7658" stroked="true" strokeweight=".252pt" strokecolor="#bfbfbf">
              <v:stroke dashstyle="solid"/>
            </v:line>
            <v:shape style="position:absolute;left:5406;top:2419;width:938;height:5213" id="docshape3397" coordorigin="5407,2420" coordsize="938,5213" path="m5407,2420l5407,7632m6344,2420l6344,7632e" filled="false" stroked="true" strokeweight=".252pt" strokecolor="#bfbfbf">
              <v:path arrowok="t"/>
              <v:stroke dashstyle="solid"/>
            </v:shape>
            <v:shape style="position:absolute;left:2233;top:2856;width:5137;height:2" id="docshape3398" coordorigin="2233,2857" coordsize="5137,0" path="m7369,2857l2233,2857,2236,2857e" filled="false" stroked="true" strokeweight=".252pt" strokecolor="#bfbfbf">
              <v:path arrowok="t"/>
              <v:stroke dashstyle="solid"/>
            </v:shape>
            <v:shape style="position:absolute;left:2233;top:3081;width:5137;height:2" id="docshape3399" coordorigin="2233,3082" coordsize="5137,0" path="m7369,3082l2233,3082,2236,3082e" filled="false" stroked="true" strokeweight=".252pt" strokecolor="#bfbfbf">
              <v:path arrowok="t"/>
              <v:stroke dashstyle="solid"/>
            </v:shape>
            <v:shape style="position:absolute;left:2233;top:3306;width:5137;height:2" id="docshape3400" coordorigin="2233,3306" coordsize="5137,0" path="m7369,3306l2233,3306,2236,3306e" filled="false" stroked="true" strokeweight=".252pt" strokecolor="#bfbfbf">
              <v:path arrowok="t"/>
              <v:stroke dashstyle="solid"/>
            </v:shape>
            <v:shape style="position:absolute;left:2233;top:3531;width:5137;height:2" id="docshape3401" coordorigin="2233,3531" coordsize="5137,0" path="m7369,3531l2233,3531,2236,3531e" filled="false" stroked="true" strokeweight=".252pt" strokecolor="#bfbfbf">
              <v:path arrowok="t"/>
              <v:stroke dashstyle="solid"/>
            </v:shape>
            <v:shape style="position:absolute;left:2233;top:3756;width:5137;height:2" id="docshape3402" coordorigin="2233,3756" coordsize="5137,0" path="m7369,3756l2233,3756,2236,3756e" filled="false" stroked="true" strokeweight=".252pt" strokecolor="#bfbfbf">
              <v:path arrowok="t"/>
              <v:stroke dashstyle="solid"/>
            </v:shape>
            <v:shape style="position:absolute;left:2233;top:3981;width:5137;height:2" id="docshape3403" coordorigin="2233,3981" coordsize="5137,0" path="m7369,3981l2233,3981,2236,3981e" filled="false" stroked="true" strokeweight=".252pt" strokecolor="#bfbfbf">
              <v:path arrowok="t"/>
              <v:stroke dashstyle="solid"/>
            </v:shape>
            <v:shape style="position:absolute;left:2233;top:4206;width:5137;height:2" id="docshape3404" coordorigin="2233,4206" coordsize="5137,0" path="m7369,4206l2233,4206,2236,4206e" filled="false" stroked="true" strokeweight=".252pt" strokecolor="#bfbfbf">
              <v:path arrowok="t"/>
              <v:stroke dashstyle="solid"/>
            </v:shape>
            <v:shape style="position:absolute;left:2233;top:4431;width:5137;height:2" id="docshape3405" coordorigin="2233,4431" coordsize="5137,0" path="m7369,4431l2233,4431,2236,4431e" filled="false" stroked="true" strokeweight=".252pt" strokecolor="#bfbfbf">
              <v:path arrowok="t"/>
              <v:stroke dashstyle="solid"/>
            </v:shape>
            <v:shape style="position:absolute;left:2233;top:4656;width:5137;height:2" id="docshape3406" coordorigin="2233,4656" coordsize="5137,0" path="m7369,4656l2233,4656,2236,4656e" filled="false" stroked="true" strokeweight=".252pt" strokecolor="#bfbfbf">
              <v:path arrowok="t"/>
              <v:stroke dashstyle="solid"/>
            </v:shape>
            <v:shape style="position:absolute;left:2233;top:4880;width:5137;height:2" id="docshape3407" coordorigin="2233,4881" coordsize="5137,0" path="m7369,4881l2233,4881,2236,4881e" filled="false" stroked="true" strokeweight=".252pt" strokecolor="#bfbfbf">
              <v:path arrowok="t"/>
              <v:stroke dashstyle="solid"/>
            </v:shape>
            <v:shape style="position:absolute;left:2233;top:5105;width:5137;height:2" id="docshape3408" coordorigin="2233,5106" coordsize="5137,0" path="m7369,5106l2233,5106,2236,5106e" filled="false" stroked="true" strokeweight=".252pt" strokecolor="#bfbfbf">
              <v:path arrowok="t"/>
              <v:stroke dashstyle="solid"/>
            </v:shape>
            <v:shape style="position:absolute;left:2233;top:5330;width:5137;height:2" id="docshape3409" coordorigin="2233,5331" coordsize="5137,0" path="m7369,5331l2233,5331,2236,5331e" filled="false" stroked="true" strokeweight=".252pt" strokecolor="#bfbfbf">
              <v:path arrowok="t"/>
              <v:stroke dashstyle="solid"/>
            </v:shape>
            <v:shape style="position:absolute;left:2233;top:5555;width:5137;height:2" id="docshape3410" coordorigin="2233,5556" coordsize="5137,0" path="m7369,5556l2233,5556,2236,5556e" filled="false" stroked="true" strokeweight=".252pt" strokecolor="#bfbfbf">
              <v:path arrowok="t"/>
              <v:stroke dashstyle="solid"/>
            </v:shape>
            <v:shape style="position:absolute;left:2233;top:5780;width:5137;height:2" id="docshape3411" coordorigin="2233,5781" coordsize="5137,0" path="m7369,5781l2233,5781,2236,5781e" filled="false" stroked="true" strokeweight=".252pt" strokecolor="#bfbfbf">
              <v:path arrowok="t"/>
              <v:stroke dashstyle="solid"/>
            </v:shape>
            <v:shape style="position:absolute;left:2233;top:6005;width:5137;height:2" id="docshape3412" coordorigin="2233,6006" coordsize="5137,0" path="m7369,6006l2233,6006,2236,6006e" filled="false" stroked="true" strokeweight=".252pt" strokecolor="#bfbfbf">
              <v:path arrowok="t"/>
              <v:stroke dashstyle="solid"/>
            </v:shape>
            <v:shape style="position:absolute;left:2233;top:6230;width:5137;height:2" id="docshape3413" coordorigin="2233,6231" coordsize="5137,0" path="m7369,6231l2233,6231,2236,6231e" filled="false" stroked="true" strokeweight=".252pt" strokecolor="#bfbfbf">
              <v:path arrowok="t"/>
              <v:stroke dashstyle="solid"/>
            </v:shape>
            <v:shape style="position:absolute;left:2233;top:6455;width:5137;height:2" id="docshape3414" coordorigin="2233,6456" coordsize="5137,0" path="m7369,6456l2233,6456,2236,6456e" filled="false" stroked="true" strokeweight=".252pt" strokecolor="#bfbfbf">
              <v:path arrowok="t"/>
              <v:stroke dashstyle="solid"/>
            </v:shape>
            <v:shape style="position:absolute;left:2236;top:6909;width:5133;height:2" id="docshape3415" coordorigin="2237,6910" coordsize="5133,0" path="m7369,6910l2237,6910,2239,6910e" filled="false" stroked="true" strokeweight=".252pt" strokecolor="#bfbfbf">
              <v:path arrowok="t"/>
              <v:stroke dashstyle="solid"/>
            </v:shape>
            <v:shape style="position:absolute;left:2236;top:7134;width:5133;height:2" id="docshape3416" coordorigin="2237,7135" coordsize="5133,0" path="m7369,7135l2237,7135,2239,7135e" filled="false" stroked="true" strokeweight=".252pt" strokecolor="#bfbfbf">
              <v:path arrowok="t"/>
              <v:stroke dashstyle="solid"/>
            </v:shape>
            <v:shape style="position:absolute;left:2236;top:7359;width:5133;height:2" id="docshape3417" coordorigin="2237,7360" coordsize="5133,0" path="m7369,7360l2237,7360,2239,7360e" filled="false" stroked="true" strokeweight=".252pt" strokecolor="#bfbfbf">
              <v:path arrowok="t"/>
              <v:stroke dashstyle="solid"/>
            </v:shape>
            <v:shape style="position:absolute;left:2236;top:7584;width:5133;height:2" id="docshape3418" coordorigin="2237,7585" coordsize="5133,0" path="m7369,7585l2237,7585,2239,7585e" filled="false" stroked="true" strokeweight=".252pt" strokecolor="#bfbfbf">
              <v:path arrowok="t"/>
              <v:stroke dashstyle="solid"/>
            </v:shape>
            <v:shape style="position:absolute;left:2240;top:2184;width:5130;height:5461" id="docshape3419" coordorigin="2240,2184" coordsize="5130,5461" path="m7369,7644l2240,7644,2240,2184,7369,2184e" filled="false" stroked="true" strokeweight=".252pt" strokecolor="#929292">
              <v:path arrowok="t"/>
              <v:stroke dashstyle="solid"/>
            </v:shape>
            <v:rect style="position:absolute;left:2232;top:281;width:5137;height:2138" id="docshape3420" filled="true" fillcolor="#eff4f4" stroked="false">
              <v:fill type="solid"/>
            </v:rect>
            <v:rect style="position:absolute;left:2232;top:1731;width:5137;height:48" id="docshape3421" filled="true" fillcolor="#d8d8d8" stroked="false">
              <v:fill type="solid"/>
            </v:rect>
            <v:shape style="position:absolute;left:2232;top:262;width:2429;height:813" id="docshape3422" coordorigin="2232,262" coordsize="2429,813" path="m2341,800l2232,800,2232,1075,2341,1075,2341,800xm3246,262l2232,262,2232,588,3246,588,3246,262xm4661,262l3303,262,3303,588,4661,588,4661,262xe" filled="true" fillcolor="#ffffff" stroked="false">
              <v:path arrowok="t"/>
              <v:fill type="solid"/>
            </v:shape>
            <v:shape style="position:absolute;left:2232;top:800;width:109;height:275" id="docshape3423" coordorigin="2232,800" coordsize="109,275" path="m2341,1075l2232,1075m2232,800l2341,800,2341,1075e" filled="false" stroked="true" strokeweight=".505pt" strokecolor="#666666">
              <v:path arrowok="t"/>
              <v:stroke dashstyle="solid"/>
            </v:shape>
            <v:shape style="position:absolute;left:2227;top:1127;width:119;height:285" type="#_x0000_t75" id="docshape3424" stroked="false">
              <v:imagedata r:id="rId327" o:title=""/>
            </v:shape>
            <v:line style="position:absolute" from="2474,651" to="2474,1699" stroked="true" strokeweight=".505pt" strokecolor="#666666">
              <v:stroke dashstyle="solid"/>
            </v:line>
            <v:line style="position:absolute" from="5118,651" to="5118,1699" stroked="true" strokeweight=".5pt" strokecolor="#666666">
              <v:stroke dashstyle="solid"/>
            </v:line>
            <v:rect style="position:absolute;left:3870;top:1133;width:848;height:275" id="docshape3425" filled="true" fillcolor="#ffffff" stroked="false">
              <v:fill type="solid"/>
            </v:rect>
            <v:rect style="position:absolute;left:3870;top:1133;width:848;height:275" id="docshape3426" filled="false" stroked="true" strokeweight=".5pt" strokecolor="#666666">
              <v:stroke dashstyle="solid"/>
            </v:rect>
            <v:rect style="position:absolute;left:3369;top:801;width:1534;height:275" id="docshape3427" filled="true" fillcolor="#ffffff" stroked="false">
              <v:fill type="solid"/>
            </v:rect>
            <v:rect style="position:absolute;left:3369;top:801;width:1534;height:275" id="docshape3428" filled="false" stroked="true" strokeweight=".505pt" strokecolor="#666666">
              <v:stroke dashstyle="solid"/>
            </v:rect>
            <v:shape style="position:absolute;left:4808;top:951;width:58;height:29" id="docshape3429" coordorigin="4808,951" coordsize="58,29" path="m4808,951l4837,980,4866,951e" filled="false" stroked="true" strokeweight=".5pt" strokecolor="#000000">
              <v:path arrowok="t"/>
              <v:stroke dashstyle="solid"/>
            </v:shape>
            <v:shape style="position:absolute;left:4603;top:1325;width:58;height:29" id="docshape3430" coordorigin="4603,1325" coordsize="58,29" path="m4603,1325l4632,1354,4661,1325e" filled="false" stroked="true" strokeweight=".5pt" strokecolor="#000000">
              <v:path arrowok="t"/>
              <v:stroke dashstyle="solid"/>
            </v:shape>
            <v:shape style="position:absolute;left:4603;top:1188;width:58;height:29" id="docshape3431" coordorigin="4603,1189" coordsize="58,29" path="m4603,1217l4632,1189,4661,1217e" filled="false" stroked="true" strokeweight=".5pt" strokecolor="#000000">
              <v:path arrowok="t"/>
              <v:stroke dashstyle="solid"/>
            </v:shape>
            <v:rect style="position:absolute;left:6514;top:796;width:855;height:275" id="docshape3432" filled="true" fillcolor="#ffffff" stroked="false">
              <v:fill type="solid"/>
            </v:rect>
            <v:shape style="position:absolute;left:6514;top:796;width:855;height:275" id="docshape3433" coordorigin="6515,797" coordsize="855,275" path="m7369,1071l6515,1071,6515,797,7369,797e" filled="false" stroked="true" strokeweight=".505pt" strokecolor="#666666">
              <v:path arrowok="t"/>
              <v:stroke dashstyle="solid"/>
            </v:shape>
            <v:rect style="position:absolute;left:6514;top:1133;width:855;height:275" id="docshape3434" filled="true" fillcolor="#ffffff" stroked="false">
              <v:fill type="solid"/>
            </v:rect>
            <v:shape style="position:absolute;left:6514;top:1133;width:855;height:275" id="docshape3435" coordorigin="6515,1134" coordsize="855,275" path="m7369,1408l6515,1408,6515,1134,7369,1134e" filled="false" stroked="true" strokeweight=".505pt" strokecolor="#666666">
              <v:path arrowok="t"/>
              <v:stroke dashstyle="solid"/>
            </v:shape>
            <v:rect style="position:absolute;left:2232;top:1726;width:5137;height:10" id="docshape3436" filled="true" fillcolor="#bfbfbf" stroked="false">
              <v:fill type="solid"/>
            </v:rect>
            <v:shape style="position:absolute;left:2232;top:2094;width:5137;height:2" id="docshape3437" coordorigin="2232,2094" coordsize="5137,0" path="m2232,2094l3398,2094m7336,2094l7369,2094e" filled="false" stroked="true" strokeweight=".517pt" strokecolor="#bfbfbf">
              <v:path arrowok="t"/>
              <v:stroke dashstyle="solid"/>
            </v:shape>
            <v:line style="position:absolute" from="2232,1778" to="7369,1778" stroked="true" strokeweight=".517pt" strokecolor="#bfbfbf">
              <v:stroke dashstyle="solid"/>
            </v:line>
            <v:shape style="position:absolute;left:5293;top:1175;width:141;height:178" type="#_x0000_t75" id="docshape3438" stroked="false">
              <v:imagedata r:id="rId328" o:title=""/>
            </v:shape>
            <v:shape style="position:absolute;left:5286;top:854;width:148;height:168" type="#_x0000_t75" id="docshape3439" stroked="false">
              <v:imagedata r:id="rId329" o:title=""/>
            </v:shape>
            <v:shape style="position:absolute;left:3366;top:1188;width:91;height:165" id="docshape3440" coordorigin="3367,1189" coordsize="91,165" path="m3407,1189l3390,1192,3377,1200,3369,1213,3367,1227,3369,1241,3375,1252,3386,1260,3402,1262,3410,1262,3415,1261,3423,1259,3417,1292,3405,1314,3387,1328,3369,1337,3376,1353,3400,1342,3426,1323,3448,1292,3457,1246,3454,1222,3444,1204,3428,1193,3407,1189xe" filled="true" fillcolor="#000000" stroked="false">
              <v:path arrowok="t"/>
              <v:fill type="solid"/>
            </v:shape>
            <v:shape style="position:absolute;left:2891;top:1284;width:58;height:29" id="docshape3441" coordorigin="2892,1285" coordsize="58,29" path="m2892,1285l2920,1313,2949,1285e" filled="false" stroked="true" strokeweight=".5pt" strokecolor="#000000">
              <v:path arrowok="t"/>
              <v:stroke dashstyle="solid"/>
            </v:shape>
            <v:shape style="position:absolute;left:2684;top:892;width:145;height:154" type="#_x0000_t75" id="docshape3442" stroked="false">
              <v:imagedata r:id="rId330" o:title=""/>
            </v:shape>
            <v:rect style="position:absolute;left:3400;top:829;width:1367;height:219" id="docshape3443" filled="true" fillcolor="#000000" stroked="false">
              <v:fill type="solid"/>
            </v:rect>
            <v:shape style="position:absolute;left:3398;top:1095;width:3938;height:6278" id="docshape3444" coordorigin="3398,1095" coordsize="3938,6278" path="m7336,2136l3398,2136,3398,7373,7336,7373,7336,2136xm7336,1095l3398,1095,3398,1813,7336,1813,7336,1095xe" filled="true" fillcolor="#ffffff" stroked="false">
              <v:path arrowok="t"/>
              <v:fill type="solid"/>
            </v:shape>
            <v:shape style="position:absolute;left:3398;top:1812;width:3938;height:5847" id="docshape3445" coordorigin="3398,1813" coordsize="3938,5847" path="m7336,7373l3398,7373,3398,7660,7336,7660,7336,7373xm7336,1813l3398,1813,3398,2136,7336,2136,7336,1813xe" filled="true" fillcolor="#d8d8d8" stroked="false">
              <v:path arrowok="t"/>
              <v:fill type="solid"/>
            </v:shape>
            <v:rect style="position:absolute;left:3398;top:1095;width:3938;height:6565" id="docshape3446" filled="false" stroked="true" strokeweight=".5pt" strokecolor="#666666">
              <v:stroke dashstyle="solid"/>
            </v:rect>
            <v:rect style="position:absolute;left:2232;top:262;width:5137;height:7398" id="docshape3447" filled="false" stroked="true" strokeweight=".5pt" strokecolor="#262626">
              <v:stroke dashstyle="solid"/>
            </v:rect>
            <v:shape style="position:absolute;left:3135;top:194;width:1983;height:1110" id="docshape3448" coordorigin="3135,194" coordsize="1983,1110" path="m5118,749l5100,854,5049,953,4967,1043,4916,1085,4859,1123,4795,1159,4726,1191,4653,1219,4574,1244,4491,1265,4405,1282,4315,1294,4222,1301,4127,1304,4031,1301,3938,1294,3848,1282,3762,1265,3679,1244,3601,1219,3527,1191,3458,1159,3395,1123,3337,1085,3286,1043,3242,999,3175,905,3140,802,3135,749,3140,696,3175,593,3242,499,3286,455,3337,413,3395,375,3458,339,3527,307,3601,279,3679,254,3762,233,3848,216,3938,204,4031,197,4127,194,4222,197,4315,204,4405,216,4491,233,4574,254,4653,279,4726,307,4795,339,4859,375,4916,413,4967,455,5011,499,5078,593,5113,696,5118,749xe" filled="false" stroked="true" strokeweight="2pt" strokecolor="#cc050f">
              <v:path arrowok="t"/>
              <v:stroke dashstyle="solid"/>
            </v:shape>
            <v:shape style="position:absolute;left:4901;top:748;width:2708;height:6836" id="docshape3449" coordorigin="4901,749" coordsize="2708,6836" path="m5118,749l7609,749,7609,7585,4901,7585e" filled="false" stroked="true" strokeweight="2pt" strokecolor="#cc050f">
              <v:path arrowok="t"/>
              <v:stroke dashstyle="solid"/>
            </v:shape>
            <v:shape style="position:absolute;left:3583;top:7363;width:1319;height:443" id="docshape3450" coordorigin="3583,7363" coordsize="1319,443" path="m4901,7585l4868,7654,4774,7715,4708,7741,4632,7763,4545,7781,4451,7794,4349,7803,4242,7806,4135,7803,4034,7794,3939,7781,3853,7763,3776,7741,3710,7715,3657,7686,3592,7620,3583,7585,3592,7549,3657,7483,3710,7454,3776,7428,3853,7406,3939,7388,4034,7375,4135,7366,4242,7363,4349,7366,4451,7375,4545,7388,4632,7406,4708,7428,4774,7454,4828,7483,4893,7549,4901,7585xe" filled="false" stroked="true" strokeweight="2pt" strokecolor="#cc050f">
              <v:path arrowok="t"/>
              <v:stroke dashstyle="solid"/>
            </v:shape>
            <v:shape style="position:absolute;left:7447;top:3961;width:323;height:306" type="#_x0000_t75" id="docshape3451" stroked="false">
              <v:imagedata r:id="rId331" o:title=""/>
            </v:shape>
            <v:line style="position:absolute" from="3459,545" to="4499,545" stroked="true" strokeweight="2pt" strokecolor="#ffcc4c">
              <v:stroke dashstyle="solid"/>
            </v:line>
            <v:shape style="position:absolute;left:2342;top:315;width:764;height:204" type="#_x0000_t202" id="docshape3452" filled="false" stroked="false">
              <v:textbox inset="0,0,0,0">
                <w:txbxContent>
                  <w:p>
                    <w:pPr>
                      <w:spacing w:before="0"/>
                      <w:ind w:left="0" w:right="0" w:firstLine="0"/>
                      <w:jc w:val="left"/>
                      <w:rPr>
                        <w:rFonts w:ascii="Calibri"/>
                        <w:sz w:val="16"/>
                      </w:rPr>
                    </w:pPr>
                    <w:r>
                      <w:rPr>
                        <w:rFonts w:ascii="Calibri"/>
                        <w:w w:val="105"/>
                        <w:sz w:val="16"/>
                      </w:rPr>
                      <w:t>Table</w:t>
                    </w:r>
                    <w:r>
                      <w:rPr>
                        <w:rFonts w:ascii="Calibri"/>
                        <w:spacing w:val="-6"/>
                        <w:w w:val="105"/>
                        <w:sz w:val="16"/>
                      </w:rPr>
                      <w:t> </w:t>
                    </w:r>
                    <w:r>
                      <w:rPr>
                        <w:rFonts w:ascii="Calibri"/>
                        <w:spacing w:val="-2"/>
                        <w:w w:val="105"/>
                        <w:sz w:val="16"/>
                      </w:rPr>
                      <w:t>tools</w:t>
                    </w:r>
                  </w:p>
                </w:txbxContent>
              </v:textbox>
              <w10:wrap type="none"/>
            </v:shape>
            <v:shape style="position:absolute;left:3532;top:315;width:913;height:204" type="#_x0000_t202" id="docshape3453" filled="false" stroked="false">
              <v:textbox inset="0,0,0,0">
                <w:txbxContent>
                  <w:p>
                    <w:pPr>
                      <w:spacing w:before="0"/>
                      <w:ind w:left="0" w:right="0" w:firstLine="0"/>
                      <w:jc w:val="left"/>
                      <w:rPr>
                        <w:rFonts w:ascii="Calibri"/>
                        <w:sz w:val="16"/>
                      </w:rPr>
                    </w:pPr>
                    <w:r>
                      <w:rPr>
                        <w:rFonts w:ascii="Calibri"/>
                        <w:sz w:val="16"/>
                      </w:rPr>
                      <w:t>Column</w:t>
                    </w:r>
                    <w:r>
                      <w:rPr>
                        <w:rFonts w:ascii="Calibri"/>
                        <w:spacing w:val="16"/>
                        <w:sz w:val="16"/>
                      </w:rPr>
                      <w:t> </w:t>
                    </w:r>
                    <w:r>
                      <w:rPr>
                        <w:rFonts w:ascii="Calibri"/>
                        <w:spacing w:val="-2"/>
                        <w:sz w:val="16"/>
                      </w:rPr>
                      <w:t>tools</w:t>
                    </w:r>
                  </w:p>
                </w:txbxContent>
              </v:textbox>
              <w10:wrap type="none"/>
            </v:shape>
            <v:shape style="position:absolute;left:2610;top:790;width:2161;height:263" type="#_x0000_t202" id="docshape3454" filled="false" stroked="false">
              <v:textbox inset="0,0,0,0">
                <w:txbxContent>
                  <w:p>
                    <w:pPr>
                      <w:spacing w:before="8"/>
                      <w:ind w:left="0" w:right="0" w:firstLine="0"/>
                      <w:jc w:val="left"/>
                      <w:rPr>
                        <w:rFonts w:ascii="Calibri" w:hAnsi="Calibri"/>
                        <w:sz w:val="16"/>
                      </w:rPr>
                    </w:pPr>
                    <w:r>
                      <w:rPr>
                        <w:rFonts w:ascii="Cambria" w:hAnsi="Cambria"/>
                        <w:position w:val="4"/>
                        <w:sz w:val="16"/>
                      </w:rPr>
                      <w:t>$</w:t>
                    </w:r>
                    <w:r>
                      <w:rPr>
                        <w:rFonts w:ascii="Calibri" w:hAnsi="Calibri"/>
                        <w:position w:val="5"/>
                        <w:sz w:val="16"/>
                      </w:rPr>
                      <w:t>%</w:t>
                    </w:r>
                    <w:r>
                      <w:rPr>
                        <w:rFonts w:ascii="Calibri" w:hAnsi="Calibri"/>
                        <w:spacing w:val="-11"/>
                        <w:position w:val="5"/>
                        <w:sz w:val="16"/>
                      </w:rPr>
                      <w:t> </w:t>
                    </w:r>
                    <w:r>
                      <w:rPr>
                        <w:rFonts w:ascii="Calibri" w:hAnsi="Calibri"/>
                        <w:sz w:val="16"/>
                      </w:rPr>
                      <w:t>Format</w:t>
                    </w:r>
                    <w:r>
                      <w:rPr>
                        <w:rFonts w:ascii="Calibri" w:hAnsi="Calibri"/>
                        <w:spacing w:val="74"/>
                        <w:sz w:val="16"/>
                      </w:rPr>
                      <w:t> </w:t>
                    </w:r>
                    <w:r>
                      <w:rPr>
                        <w:rFonts w:ascii="Calibri" w:hAnsi="Calibri"/>
                        <w:color w:val="FFFFFF"/>
                        <w:sz w:val="16"/>
                      </w:rPr>
                      <w:t>“Wednesday, </w:t>
                    </w:r>
                    <w:r>
                      <w:rPr>
                        <w:rFonts w:ascii="Calibri" w:hAnsi="Calibri"/>
                        <w:color w:val="FFFFFF"/>
                        <w:spacing w:val="-2"/>
                        <w:sz w:val="16"/>
                      </w:rPr>
                      <w:t>March</w:t>
                    </w:r>
                  </w:p>
                </w:txbxContent>
              </v:textbox>
              <w10:wrap type="none"/>
            </v:shape>
            <v:shape style="position:absolute;left:2664;top:1125;width:560;height:284" type="#_x0000_t202" id="docshape3455" filled="false" stroked="false">
              <v:textbox inset="0,0,0,0">
                <w:txbxContent>
                  <w:p>
                    <w:pPr>
                      <w:tabs>
                        <w:tab w:pos="374" w:val="left" w:leader="none"/>
                      </w:tabs>
                      <w:spacing w:before="19"/>
                      <w:ind w:left="0" w:right="0" w:firstLine="0"/>
                      <w:jc w:val="left"/>
                      <w:rPr>
                        <w:rFonts w:ascii="Calibri"/>
                        <w:sz w:val="20"/>
                      </w:rPr>
                    </w:pPr>
                    <w:r>
                      <w:rPr>
                        <w:rFonts w:ascii="Cambria"/>
                        <w:spacing w:val="-10"/>
                        <w:w w:val="105"/>
                        <w:sz w:val="20"/>
                      </w:rPr>
                      <w:t>$</w:t>
                    </w:r>
                    <w:r>
                      <w:rPr>
                        <w:rFonts w:ascii="Cambria"/>
                        <w:sz w:val="20"/>
                      </w:rPr>
                      <w:tab/>
                    </w:r>
                    <w:r>
                      <w:rPr>
                        <w:rFonts w:ascii="Calibri"/>
                        <w:spacing w:val="-10"/>
                        <w:w w:val="105"/>
                        <w:sz w:val="20"/>
                      </w:rPr>
                      <w:t>%</w:t>
                    </w:r>
                  </w:p>
                </w:txbxContent>
              </v:textbox>
              <w10:wrap type="none"/>
            </v:shape>
            <v:shape style="position:absolute;left:3536;top:1204;width:1921;height:547" type="#_x0000_t202" id="docshape3456" filled="false" stroked="false">
              <v:textbox inset="0,0,0,0">
                <w:txbxContent>
                  <w:p>
                    <w:pPr>
                      <w:spacing w:before="0"/>
                      <w:ind w:left="0" w:right="0" w:firstLine="0"/>
                      <w:jc w:val="left"/>
                      <w:rPr>
                        <w:rFonts w:ascii="Calibri"/>
                        <w:sz w:val="16"/>
                      </w:rPr>
                    </w:pPr>
                    <w:r>
                      <w:rPr>
                        <w:rFonts w:ascii="Calibri"/>
                        <w:sz w:val="16"/>
                      </w:rPr>
                      <w:t>Date</w:t>
                    </w:r>
                    <w:r>
                      <w:rPr>
                        <w:rFonts w:ascii="Calibri"/>
                        <w:spacing w:val="-3"/>
                        <w:sz w:val="16"/>
                      </w:rPr>
                      <w:t> </w:t>
                    </w:r>
                    <w:r>
                      <w:rPr>
                        <w:rFonts w:ascii="Calibri"/>
                        <w:spacing w:val="-2"/>
                        <w:sz w:val="16"/>
                      </w:rPr>
                      <w:t>formats</w:t>
                    </w:r>
                  </w:p>
                  <w:p>
                    <w:pPr>
                      <w:spacing w:before="146"/>
                      <w:ind w:left="323" w:right="0" w:firstLine="0"/>
                      <w:jc w:val="left"/>
                      <w:rPr>
                        <w:rFonts w:ascii="Calibri"/>
                        <w:sz w:val="16"/>
                      </w:rPr>
                    </w:pPr>
                    <w:r>
                      <w:rPr>
                        <w:rFonts w:ascii="Calibri"/>
                        <w:spacing w:val="-2"/>
                        <w:sz w:val="16"/>
                      </w:rPr>
                      <w:t>*3/14/2001</w:t>
                    </w:r>
                    <w:r>
                      <w:rPr>
                        <w:rFonts w:ascii="Calibri"/>
                        <w:sz w:val="16"/>
                      </w:rPr>
                      <w:t> </w:t>
                    </w:r>
                    <w:r>
                      <w:rPr>
                        <w:rFonts w:ascii="Calibri"/>
                        <w:spacing w:val="-2"/>
                        <w:sz w:val="16"/>
                      </w:rPr>
                      <w:t>(Short</w:t>
                    </w:r>
                    <w:r>
                      <w:rPr>
                        <w:rFonts w:ascii="Calibri"/>
                        <w:spacing w:val="1"/>
                        <w:sz w:val="16"/>
                      </w:rPr>
                      <w:t> </w:t>
                    </w:r>
                    <w:r>
                      <w:rPr>
                        <w:rFonts w:ascii="Calibri"/>
                        <w:spacing w:val="-2"/>
                        <w:sz w:val="16"/>
                      </w:rPr>
                      <w:t>Date)</w:t>
                    </w:r>
                  </w:p>
                </w:txbxContent>
              </v:textbox>
              <w10:wrap type="none"/>
            </v:shape>
            <v:shape style="position:absolute;left:5472;top:838;width:1954;height:547" type="#_x0000_t202" id="docshape3457" filled="false" stroked="false">
              <v:textbox inset="0,0,0,0">
                <w:txbxContent>
                  <w:p>
                    <w:pPr>
                      <w:spacing w:line="201" w:lineRule="exact" w:before="0"/>
                      <w:ind w:left="0" w:right="0" w:firstLine="0"/>
                      <w:jc w:val="left"/>
                      <w:rPr>
                        <w:rFonts w:ascii="Calibri" w:hAnsi="Calibri"/>
                        <w:sz w:val="16"/>
                      </w:rPr>
                    </w:pPr>
                    <w:r>
                      <w:rPr>
                        <w:rFonts w:ascii="Calibri" w:hAnsi="Calibri"/>
                        <w:w w:val="105"/>
                        <w:position w:val="1"/>
                        <w:sz w:val="16"/>
                      </w:rPr>
                      <w:t>Summarization</w:t>
                    </w:r>
                    <w:r>
                      <w:rPr>
                        <w:rFonts w:ascii="Calibri" w:hAnsi="Calibri"/>
                        <w:spacing w:val="17"/>
                        <w:w w:val="105"/>
                        <w:position w:val="1"/>
                        <w:sz w:val="16"/>
                      </w:rPr>
                      <w:t> </w:t>
                    </w:r>
                    <w:r>
                      <w:rPr>
                        <w:rFonts w:ascii="Calibri" w:hAnsi="Calibri"/>
                        <w:w w:val="105"/>
                        <w:sz w:val="16"/>
                      </w:rPr>
                      <w:t>Don’t</w:t>
                    </w:r>
                    <w:r>
                      <w:rPr>
                        <w:rFonts w:ascii="Calibri" w:hAnsi="Calibri"/>
                        <w:spacing w:val="-10"/>
                        <w:w w:val="105"/>
                        <w:sz w:val="16"/>
                      </w:rPr>
                      <w:t> </w:t>
                    </w:r>
                    <w:r>
                      <w:rPr>
                        <w:rFonts w:ascii="Calibri" w:hAnsi="Calibri"/>
                        <w:spacing w:val="-4"/>
                        <w:w w:val="105"/>
                        <w:sz w:val="16"/>
                      </w:rPr>
                      <w:t>Summ</w:t>
                    </w:r>
                  </w:p>
                  <w:p>
                    <w:pPr>
                      <w:spacing w:before="141"/>
                      <w:ind w:left="0" w:right="44" w:firstLine="0"/>
                      <w:jc w:val="right"/>
                      <w:rPr>
                        <w:rFonts w:ascii="Calibri"/>
                        <w:sz w:val="16"/>
                      </w:rPr>
                    </w:pPr>
                    <w:r>
                      <w:rPr>
                        <w:rFonts w:ascii="Calibri"/>
                        <w:w w:val="107"/>
                        <w:sz w:val="16"/>
                      </w:rPr>
                      <w:t>z</w:t>
                    </w:r>
                  </w:p>
                </w:txbxContent>
              </v:textbox>
              <w10:wrap type="none"/>
            </v:shape>
            <v:shape style="position:absolute;left:3860;top:1873;width:3811;height:5761" type="#_x0000_t202" id="docshape3458" filled="false" stroked="false">
              <v:textbox inset="0,0,0,0">
                <w:txbxContent>
                  <w:p>
                    <w:pPr>
                      <w:spacing w:line="400" w:lineRule="auto" w:before="0"/>
                      <w:ind w:left="0" w:right="299" w:firstLine="0"/>
                      <w:jc w:val="left"/>
                      <w:rPr>
                        <w:rFonts w:ascii="Calibri"/>
                        <w:sz w:val="16"/>
                      </w:rPr>
                    </w:pPr>
                    <w:r>
                      <w:rPr>
                        <w:rFonts w:ascii="Calibri"/>
                        <w:sz w:val="16"/>
                      </w:rPr>
                      <w:t>*Wednesday, March 14, 2001 (Long Date)</w:t>
                    </w:r>
                    <w:r>
                      <w:rPr>
                        <w:rFonts w:ascii="Calibri"/>
                        <w:spacing w:val="40"/>
                        <w:sz w:val="16"/>
                      </w:rPr>
                      <w:t> </w:t>
                    </w:r>
                    <w:r>
                      <w:rPr>
                        <w:rFonts w:ascii="Calibri"/>
                        <w:sz w:val="16"/>
                      </w:rPr>
                      <w:t>Wednesday,</w:t>
                    </w:r>
                    <w:r>
                      <w:rPr>
                        <w:rFonts w:ascii="Calibri"/>
                        <w:spacing w:val="-5"/>
                        <w:sz w:val="16"/>
                      </w:rPr>
                      <w:t> </w:t>
                    </w:r>
                    <w:r>
                      <w:rPr>
                        <w:rFonts w:ascii="Calibri"/>
                        <w:sz w:val="16"/>
                      </w:rPr>
                      <w:t>March</w:t>
                    </w:r>
                    <w:r>
                      <w:rPr>
                        <w:rFonts w:ascii="Calibri"/>
                        <w:spacing w:val="-5"/>
                        <w:sz w:val="16"/>
                      </w:rPr>
                      <w:t> </w:t>
                    </w:r>
                    <w:r>
                      <w:rPr>
                        <w:rFonts w:ascii="Calibri"/>
                        <w:sz w:val="16"/>
                      </w:rPr>
                      <w:t>14,</w:t>
                    </w:r>
                    <w:r>
                      <w:rPr>
                        <w:rFonts w:ascii="Calibri"/>
                        <w:spacing w:val="-5"/>
                        <w:sz w:val="16"/>
                      </w:rPr>
                      <w:t> </w:t>
                    </w:r>
                    <w:r>
                      <w:rPr>
                        <w:rFonts w:ascii="Calibri"/>
                        <w:sz w:val="16"/>
                      </w:rPr>
                      <w:t>2001</w:t>
                    </w:r>
                    <w:r>
                      <w:rPr>
                        <w:rFonts w:ascii="Calibri"/>
                        <w:spacing w:val="-5"/>
                        <w:sz w:val="16"/>
                      </w:rPr>
                      <w:t> </w:t>
                    </w:r>
                    <w:r>
                      <w:rPr>
                        <w:rFonts w:ascii="Calibri"/>
                        <w:sz w:val="16"/>
                      </w:rPr>
                      <w:t>(dddd,</w:t>
                    </w:r>
                    <w:r>
                      <w:rPr>
                        <w:rFonts w:ascii="Calibri"/>
                        <w:spacing w:val="-5"/>
                        <w:sz w:val="16"/>
                      </w:rPr>
                      <w:t> </w:t>
                    </w:r>
                    <w:r>
                      <w:rPr>
                        <w:rFonts w:ascii="Calibri"/>
                        <w:sz w:val="16"/>
                      </w:rPr>
                      <w:t>mmmm</w:t>
                    </w:r>
                    <w:r>
                      <w:rPr>
                        <w:rFonts w:ascii="Calibri"/>
                        <w:spacing w:val="-5"/>
                        <w:sz w:val="16"/>
                      </w:rPr>
                      <w:t> </w:t>
                    </w:r>
                    <w:r>
                      <w:rPr>
                        <w:rFonts w:ascii="Calibri"/>
                        <w:sz w:val="16"/>
                      </w:rPr>
                      <w:t>d,</w:t>
                    </w:r>
                    <w:r>
                      <w:rPr>
                        <w:rFonts w:ascii="Calibri"/>
                        <w:spacing w:val="-5"/>
                        <w:sz w:val="16"/>
                      </w:rPr>
                      <w:t> </w:t>
                    </w:r>
                    <w:r>
                      <w:rPr>
                        <w:rFonts w:ascii="Calibri"/>
                        <w:sz w:val="16"/>
                      </w:rPr>
                      <w:t>yyyy)</w:t>
                    </w:r>
                    <w:r>
                      <w:rPr>
                        <w:rFonts w:ascii="Calibri"/>
                        <w:spacing w:val="40"/>
                        <w:sz w:val="16"/>
                      </w:rPr>
                      <w:t> </w:t>
                    </w:r>
                    <w:r>
                      <w:rPr>
                        <w:rFonts w:ascii="Calibri"/>
                        <w:sz w:val="16"/>
                      </w:rPr>
                      <w:t>March 14, 2001 (mmmm d, yyyy)</w:t>
                    </w:r>
                  </w:p>
                  <w:p>
                    <w:pPr>
                      <w:spacing w:line="400" w:lineRule="auto" w:before="2"/>
                      <w:ind w:left="0" w:right="299" w:firstLine="0"/>
                      <w:jc w:val="left"/>
                      <w:rPr>
                        <w:rFonts w:ascii="Calibri"/>
                        <w:sz w:val="16"/>
                      </w:rPr>
                    </w:pPr>
                    <w:r>
                      <w:rPr>
                        <w:rFonts w:ascii="Calibri"/>
                        <w:sz w:val="16"/>
                      </w:rPr>
                      <w:t>Wednesday,</w:t>
                    </w:r>
                    <w:r>
                      <w:rPr>
                        <w:rFonts w:ascii="Calibri"/>
                        <w:spacing w:val="-5"/>
                        <w:sz w:val="16"/>
                      </w:rPr>
                      <w:t> </w:t>
                    </w:r>
                    <w:r>
                      <w:rPr>
                        <w:rFonts w:ascii="Calibri"/>
                        <w:sz w:val="16"/>
                      </w:rPr>
                      <w:t>14</w:t>
                    </w:r>
                    <w:r>
                      <w:rPr>
                        <w:rFonts w:ascii="Calibri"/>
                        <w:spacing w:val="-5"/>
                        <w:sz w:val="16"/>
                      </w:rPr>
                      <w:t> </w:t>
                    </w:r>
                    <w:r>
                      <w:rPr>
                        <w:rFonts w:ascii="Calibri"/>
                        <w:sz w:val="16"/>
                      </w:rPr>
                      <w:t>March,</w:t>
                    </w:r>
                    <w:r>
                      <w:rPr>
                        <w:rFonts w:ascii="Calibri"/>
                        <w:spacing w:val="-5"/>
                        <w:sz w:val="16"/>
                      </w:rPr>
                      <w:t> </w:t>
                    </w:r>
                    <w:r>
                      <w:rPr>
                        <w:rFonts w:ascii="Calibri"/>
                        <w:sz w:val="16"/>
                      </w:rPr>
                      <w:t>2001</w:t>
                    </w:r>
                    <w:r>
                      <w:rPr>
                        <w:rFonts w:ascii="Calibri"/>
                        <w:spacing w:val="-5"/>
                        <w:sz w:val="16"/>
                      </w:rPr>
                      <w:t> </w:t>
                    </w:r>
                    <w:r>
                      <w:rPr>
                        <w:rFonts w:ascii="Calibri"/>
                        <w:sz w:val="16"/>
                      </w:rPr>
                      <w:t>(dddd,</w:t>
                    </w:r>
                    <w:r>
                      <w:rPr>
                        <w:rFonts w:ascii="Calibri"/>
                        <w:spacing w:val="-5"/>
                        <w:sz w:val="16"/>
                      </w:rPr>
                      <w:t> </w:t>
                    </w:r>
                    <w:r>
                      <w:rPr>
                        <w:rFonts w:ascii="Calibri"/>
                        <w:sz w:val="16"/>
                      </w:rPr>
                      <w:t>d</w:t>
                    </w:r>
                    <w:r>
                      <w:rPr>
                        <w:rFonts w:ascii="Calibri"/>
                        <w:spacing w:val="-5"/>
                        <w:sz w:val="16"/>
                      </w:rPr>
                      <w:t> </w:t>
                    </w:r>
                    <w:r>
                      <w:rPr>
                        <w:rFonts w:ascii="Calibri"/>
                        <w:sz w:val="16"/>
                      </w:rPr>
                      <w:t>mmmm,</w:t>
                    </w:r>
                    <w:r>
                      <w:rPr>
                        <w:rFonts w:ascii="Calibri"/>
                        <w:spacing w:val="-5"/>
                        <w:sz w:val="16"/>
                      </w:rPr>
                      <w:t> </w:t>
                    </w:r>
                    <w:r>
                      <w:rPr>
                        <w:rFonts w:ascii="Calibri"/>
                        <w:sz w:val="16"/>
                      </w:rPr>
                      <w:t>yyyy)</w:t>
                    </w:r>
                    <w:r>
                      <w:rPr>
                        <w:rFonts w:ascii="Calibri"/>
                        <w:spacing w:val="40"/>
                        <w:sz w:val="16"/>
                      </w:rPr>
                      <w:t> </w:t>
                    </w:r>
                    <w:r>
                      <w:rPr>
                        <w:rFonts w:ascii="Calibri"/>
                        <w:sz w:val="16"/>
                      </w:rPr>
                      <w:t>14 March, 2001 (d mmmm, yyyy)</w:t>
                    </w:r>
                  </w:p>
                  <w:p>
                    <w:pPr>
                      <w:spacing w:before="1"/>
                      <w:ind w:left="0" w:right="0" w:firstLine="0"/>
                      <w:jc w:val="left"/>
                      <w:rPr>
                        <w:rFonts w:ascii="Calibri"/>
                        <w:sz w:val="16"/>
                      </w:rPr>
                    </w:pPr>
                    <w:r>
                      <w:rPr>
                        <w:rFonts w:ascii="Calibri"/>
                        <w:spacing w:val="-4"/>
                        <w:sz w:val="16"/>
                      </w:rPr>
                      <w:t>3/14/2001</w:t>
                    </w:r>
                    <w:r>
                      <w:rPr>
                        <w:rFonts w:ascii="Calibri"/>
                        <w:spacing w:val="4"/>
                        <w:sz w:val="16"/>
                      </w:rPr>
                      <w:t> </w:t>
                    </w:r>
                    <w:r>
                      <w:rPr>
                        <w:rFonts w:ascii="Calibri"/>
                        <w:spacing w:val="-2"/>
                        <w:sz w:val="16"/>
                      </w:rPr>
                      <w:t>(m/d/yyyy)</w:t>
                    </w:r>
                  </w:p>
                  <w:p>
                    <w:pPr>
                      <w:spacing w:line="184" w:lineRule="exact" w:before="132"/>
                      <w:ind w:left="0" w:right="0" w:firstLine="0"/>
                      <w:jc w:val="left"/>
                      <w:rPr>
                        <w:rFonts w:ascii="Calibri"/>
                        <w:sz w:val="16"/>
                      </w:rPr>
                    </w:pPr>
                    <w:r>
                      <w:rPr>
                        <w:rFonts w:ascii="Calibri"/>
                        <w:spacing w:val="-4"/>
                        <w:sz w:val="16"/>
                      </w:rPr>
                      <w:t>3/14/01</w:t>
                    </w:r>
                    <w:r>
                      <w:rPr>
                        <w:rFonts w:ascii="Calibri"/>
                        <w:spacing w:val="2"/>
                        <w:sz w:val="16"/>
                      </w:rPr>
                      <w:t> </w:t>
                    </w:r>
                    <w:r>
                      <w:rPr>
                        <w:rFonts w:ascii="Calibri"/>
                        <w:spacing w:val="-2"/>
                        <w:sz w:val="16"/>
                      </w:rPr>
                      <w:t>(m/d/yy)</w:t>
                    </w:r>
                  </w:p>
                  <w:p>
                    <w:pPr>
                      <w:spacing w:line="163" w:lineRule="exact" w:before="0"/>
                      <w:ind w:left="3706" w:right="0" w:firstLine="0"/>
                      <w:jc w:val="left"/>
                      <w:rPr>
                        <w:rFonts w:ascii="Calibri"/>
                        <w:b/>
                        <w:sz w:val="16"/>
                      </w:rPr>
                    </w:pPr>
                    <w:r>
                      <w:rPr>
                        <w:rFonts w:ascii="Calibri"/>
                        <w:b/>
                        <w:color w:val="FFFFFF"/>
                        <w:w w:val="104"/>
                        <w:sz w:val="16"/>
                      </w:rPr>
                      <w:t>2</w:t>
                    </w:r>
                  </w:p>
                  <w:p>
                    <w:pPr>
                      <w:spacing w:line="175" w:lineRule="exact" w:before="0"/>
                      <w:ind w:left="0" w:right="0" w:firstLine="0"/>
                      <w:jc w:val="left"/>
                      <w:rPr>
                        <w:rFonts w:ascii="Calibri"/>
                        <w:sz w:val="16"/>
                      </w:rPr>
                    </w:pPr>
                    <w:r>
                      <w:rPr>
                        <w:rFonts w:ascii="Calibri"/>
                        <w:spacing w:val="-4"/>
                        <w:sz w:val="16"/>
                      </w:rPr>
                      <w:t>03/14/01</w:t>
                    </w:r>
                    <w:r>
                      <w:rPr>
                        <w:rFonts w:ascii="Calibri"/>
                        <w:spacing w:val="3"/>
                        <w:sz w:val="16"/>
                      </w:rPr>
                      <w:t> </w:t>
                    </w:r>
                    <w:r>
                      <w:rPr>
                        <w:rFonts w:ascii="Calibri"/>
                        <w:spacing w:val="-2"/>
                        <w:sz w:val="16"/>
                      </w:rPr>
                      <w:t>(mm/dd/yy)</w:t>
                    </w:r>
                  </w:p>
                  <w:p>
                    <w:pPr>
                      <w:spacing w:line="400" w:lineRule="auto" w:before="131"/>
                      <w:ind w:left="0" w:right="2055" w:firstLine="0"/>
                      <w:jc w:val="left"/>
                      <w:rPr>
                        <w:rFonts w:ascii="Calibri"/>
                        <w:sz w:val="16"/>
                      </w:rPr>
                    </w:pPr>
                    <w:r>
                      <w:rPr>
                        <w:rFonts w:ascii="Calibri"/>
                        <w:sz w:val="16"/>
                      </w:rPr>
                      <w:t>03/14/2001</w:t>
                    </w:r>
                    <w:r>
                      <w:rPr>
                        <w:rFonts w:ascii="Calibri"/>
                        <w:spacing w:val="-10"/>
                        <w:sz w:val="16"/>
                      </w:rPr>
                      <w:t> </w:t>
                    </w:r>
                    <w:r>
                      <w:rPr>
                        <w:rFonts w:ascii="Calibri"/>
                        <w:sz w:val="16"/>
                      </w:rPr>
                      <w:t>(mm/dd/yyyy)</w:t>
                    </w:r>
                    <w:r>
                      <w:rPr>
                        <w:rFonts w:ascii="Calibri"/>
                        <w:spacing w:val="40"/>
                        <w:sz w:val="16"/>
                      </w:rPr>
                      <w:t> </w:t>
                    </w:r>
                    <w:r>
                      <w:rPr>
                        <w:rFonts w:ascii="Calibri"/>
                        <w:sz w:val="16"/>
                      </w:rPr>
                      <w:t>01/03/14</w:t>
                    </w:r>
                    <w:r>
                      <w:rPr>
                        <w:rFonts w:ascii="Calibri"/>
                        <w:spacing w:val="-10"/>
                        <w:sz w:val="16"/>
                      </w:rPr>
                      <w:t> </w:t>
                    </w:r>
                    <w:r>
                      <w:rPr>
                        <w:rFonts w:ascii="Calibri"/>
                        <w:sz w:val="16"/>
                      </w:rPr>
                      <w:t>(yy/mm/dd)</w:t>
                    </w:r>
                    <w:r>
                      <w:rPr>
                        <w:rFonts w:ascii="Calibri"/>
                        <w:spacing w:val="40"/>
                        <w:sz w:val="16"/>
                      </w:rPr>
                      <w:t> </w:t>
                    </w:r>
                    <w:r>
                      <w:rPr>
                        <w:rFonts w:ascii="Calibri"/>
                        <w:sz w:val="16"/>
                      </w:rPr>
                      <w:t>2001-03-14</w:t>
                    </w:r>
                    <w:r>
                      <w:rPr>
                        <w:rFonts w:ascii="Calibri"/>
                        <w:spacing w:val="-10"/>
                        <w:sz w:val="16"/>
                      </w:rPr>
                      <w:t> </w:t>
                    </w:r>
                    <w:r>
                      <w:rPr>
                        <w:rFonts w:ascii="Calibri"/>
                        <w:sz w:val="16"/>
                      </w:rPr>
                      <w:t>(yyyy-mm-dd)</w:t>
                    </w:r>
                    <w:r>
                      <w:rPr>
                        <w:rFonts w:ascii="Calibri"/>
                        <w:spacing w:val="40"/>
                        <w:sz w:val="16"/>
                      </w:rPr>
                      <w:t> </w:t>
                    </w:r>
                    <w:r>
                      <w:rPr>
                        <w:rFonts w:ascii="Calibri"/>
                        <w:sz w:val="16"/>
                      </w:rPr>
                      <w:t>14-Mar-01</w:t>
                    </w:r>
                    <w:r>
                      <w:rPr>
                        <w:rFonts w:ascii="Calibri"/>
                        <w:spacing w:val="-10"/>
                        <w:sz w:val="16"/>
                      </w:rPr>
                      <w:t> </w:t>
                    </w:r>
                    <w:r>
                      <w:rPr>
                        <w:rFonts w:ascii="Calibri"/>
                        <w:sz w:val="16"/>
                      </w:rPr>
                      <w:t>(dd-mmm-yy)</w:t>
                    </w:r>
                    <w:r>
                      <w:rPr>
                        <w:rFonts w:ascii="Calibri"/>
                        <w:spacing w:val="40"/>
                        <w:sz w:val="16"/>
                      </w:rPr>
                      <w:t> </w:t>
                    </w:r>
                    <w:r>
                      <w:rPr>
                        <w:rFonts w:ascii="Calibri"/>
                        <w:sz w:val="16"/>
                      </w:rPr>
                      <w:t>14/03/2001</w:t>
                    </w:r>
                    <w:r>
                      <w:rPr>
                        <w:rFonts w:ascii="Calibri"/>
                        <w:spacing w:val="-10"/>
                        <w:sz w:val="16"/>
                      </w:rPr>
                      <w:t> </w:t>
                    </w:r>
                    <w:r>
                      <w:rPr>
                        <w:rFonts w:ascii="Calibri"/>
                        <w:sz w:val="16"/>
                      </w:rPr>
                      <w:t>(dd/mm/yyyy)</w:t>
                    </w:r>
                    <w:r>
                      <w:rPr>
                        <w:rFonts w:ascii="Calibri"/>
                        <w:spacing w:val="40"/>
                        <w:sz w:val="16"/>
                      </w:rPr>
                      <w:t> </w:t>
                    </w:r>
                    <w:r>
                      <w:rPr>
                        <w:rFonts w:ascii="Calibri"/>
                        <w:sz w:val="16"/>
                      </w:rPr>
                      <w:t>March</w:t>
                    </w:r>
                    <w:r>
                      <w:rPr>
                        <w:rFonts w:ascii="Calibri"/>
                        <w:spacing w:val="-10"/>
                        <w:sz w:val="16"/>
                      </w:rPr>
                      <w:t> </w:t>
                    </w:r>
                    <w:r>
                      <w:rPr>
                        <w:rFonts w:ascii="Calibri"/>
                        <w:sz w:val="16"/>
                      </w:rPr>
                      <w:t>2001</w:t>
                    </w:r>
                    <w:r>
                      <w:rPr>
                        <w:rFonts w:ascii="Calibri"/>
                        <w:spacing w:val="-9"/>
                        <w:sz w:val="16"/>
                      </w:rPr>
                      <w:t> </w:t>
                    </w:r>
                    <w:r>
                      <w:rPr>
                        <w:rFonts w:ascii="Calibri"/>
                        <w:sz w:val="16"/>
                      </w:rPr>
                      <w:t>(mmmm</w:t>
                    </w:r>
                    <w:r>
                      <w:rPr>
                        <w:rFonts w:ascii="Calibri"/>
                        <w:spacing w:val="-9"/>
                        <w:sz w:val="16"/>
                      </w:rPr>
                      <w:t> </w:t>
                    </w:r>
                    <w:r>
                      <w:rPr>
                        <w:rFonts w:ascii="Calibri"/>
                        <w:sz w:val="16"/>
                      </w:rPr>
                      <w:t>yyyy)</w:t>
                    </w:r>
                    <w:r>
                      <w:rPr>
                        <w:rFonts w:ascii="Calibri"/>
                        <w:spacing w:val="40"/>
                        <w:sz w:val="16"/>
                      </w:rPr>
                      <w:t> </w:t>
                    </w:r>
                    <w:r>
                      <w:rPr>
                        <w:rFonts w:ascii="Calibri"/>
                        <w:sz w:val="16"/>
                      </w:rPr>
                      <w:t>2001-03 ( yyyy-mm)</w:t>
                    </w:r>
                  </w:p>
                  <w:p>
                    <w:pPr>
                      <w:spacing w:line="400" w:lineRule="auto" w:before="5"/>
                      <w:ind w:left="0" w:right="2285" w:firstLine="0"/>
                      <w:jc w:val="left"/>
                      <w:rPr>
                        <w:rFonts w:ascii="Calibri"/>
                        <w:sz w:val="16"/>
                      </w:rPr>
                    </w:pPr>
                    <w:r>
                      <w:rPr>
                        <w:rFonts w:ascii="Calibri"/>
                        <w:sz w:val="16"/>
                      </w:rPr>
                      <w:t>March</w:t>
                    </w:r>
                    <w:r>
                      <w:rPr>
                        <w:rFonts w:ascii="Calibri"/>
                        <w:spacing w:val="-10"/>
                        <w:sz w:val="16"/>
                      </w:rPr>
                      <w:t> </w:t>
                    </w:r>
                    <w:r>
                      <w:rPr>
                        <w:rFonts w:ascii="Calibri"/>
                        <w:sz w:val="16"/>
                      </w:rPr>
                      <w:t>14</w:t>
                    </w:r>
                    <w:r>
                      <w:rPr>
                        <w:rFonts w:ascii="Calibri"/>
                        <w:spacing w:val="-9"/>
                        <w:sz w:val="16"/>
                      </w:rPr>
                      <w:t> </w:t>
                    </w:r>
                    <w:r>
                      <w:rPr>
                        <w:rFonts w:ascii="Calibri"/>
                        <w:sz w:val="16"/>
                      </w:rPr>
                      <w:t>(</w:t>
                    </w:r>
                    <w:r>
                      <w:rPr>
                        <w:rFonts w:ascii="Calibri"/>
                        <w:spacing w:val="-9"/>
                        <w:sz w:val="16"/>
                      </w:rPr>
                      <w:t> </w:t>
                    </w:r>
                    <w:r>
                      <w:rPr>
                        <w:rFonts w:ascii="Calibri"/>
                        <w:sz w:val="16"/>
                      </w:rPr>
                      <w:t>mmmm</w:t>
                    </w:r>
                    <w:r>
                      <w:rPr>
                        <w:rFonts w:ascii="Calibri"/>
                        <w:spacing w:val="-9"/>
                        <w:sz w:val="16"/>
                      </w:rPr>
                      <w:t> </w:t>
                    </w:r>
                    <w:r>
                      <w:rPr>
                        <w:rFonts w:ascii="Calibri"/>
                        <w:sz w:val="16"/>
                      </w:rPr>
                      <w:t>d)</w:t>
                    </w:r>
                    <w:r>
                      <w:rPr>
                        <w:rFonts w:ascii="Calibri"/>
                        <w:spacing w:val="40"/>
                        <w:sz w:val="16"/>
                      </w:rPr>
                      <w:t> </w:t>
                    </w:r>
                    <w:r>
                      <w:rPr>
                        <w:rFonts w:ascii="Calibri"/>
                        <w:sz w:val="16"/>
                      </w:rPr>
                      <w:t>01</w:t>
                    </w:r>
                    <w:r>
                      <w:rPr>
                        <w:rFonts w:ascii="Calibri"/>
                        <w:spacing w:val="-10"/>
                        <w:sz w:val="16"/>
                      </w:rPr>
                      <w:t> </w:t>
                    </w:r>
                    <w:r>
                      <w:rPr>
                        <w:rFonts w:ascii="Calibri"/>
                        <w:sz w:val="16"/>
                      </w:rPr>
                      <w:t>(yy)</w:t>
                    </w:r>
                  </w:p>
                  <w:p>
                    <w:pPr>
                      <w:spacing w:before="1"/>
                      <w:ind w:left="0" w:right="0" w:firstLine="0"/>
                      <w:jc w:val="left"/>
                      <w:rPr>
                        <w:rFonts w:ascii="Calibri"/>
                        <w:sz w:val="16"/>
                      </w:rPr>
                    </w:pPr>
                    <w:r>
                      <w:rPr>
                        <w:rFonts w:ascii="Calibri"/>
                        <w:spacing w:val="-2"/>
                        <w:sz w:val="16"/>
                      </w:rPr>
                      <w:t>2001</w:t>
                    </w:r>
                    <w:r>
                      <w:rPr>
                        <w:rFonts w:ascii="Calibri"/>
                        <w:spacing w:val="-3"/>
                        <w:sz w:val="16"/>
                      </w:rPr>
                      <w:t> </w:t>
                    </w:r>
                    <w:r>
                      <w:rPr>
                        <w:rFonts w:ascii="Calibri"/>
                        <w:spacing w:val="-2"/>
                        <w:sz w:val="16"/>
                      </w:rPr>
                      <w:t>(yyyy)</w:t>
                    </w:r>
                  </w:p>
                </w:txbxContent>
              </v:textbox>
              <w10:wrap type="none"/>
            </v:shape>
            <w10:wrap type="none"/>
          </v:group>
        </w:pict>
      </w:r>
      <w:r>
        <w:rPr>
          <w:rFonts w:ascii="Source Sans 3 Black"/>
          <w:b/>
          <w:color w:val="197FBF"/>
          <w:sz w:val="16"/>
        </w:rPr>
        <w:t>ILLUSTRATION 4.40</w:t>
      </w:r>
      <w:r>
        <w:rPr>
          <w:rFonts w:ascii="Source Sans 3 Black"/>
          <w:b/>
          <w:color w:val="197FBF"/>
          <w:spacing w:val="80"/>
          <w:w w:val="150"/>
          <w:sz w:val="16"/>
        </w:rPr>
        <w:t> </w:t>
      </w:r>
      <w:r>
        <w:rPr>
          <w:rFonts w:ascii="Calibri"/>
          <w:sz w:val="17"/>
        </w:rPr>
        <w:t>Change</w:t>
      </w:r>
      <w:r>
        <w:rPr>
          <w:rFonts w:ascii="Calibri"/>
          <w:spacing w:val="-3"/>
          <w:sz w:val="17"/>
        </w:rPr>
        <w:t> </w:t>
      </w:r>
      <w:r>
        <w:rPr>
          <w:rFonts w:ascii="Calibri"/>
          <w:sz w:val="17"/>
        </w:rPr>
        <w:t>the</w:t>
      </w:r>
      <w:r>
        <w:rPr>
          <w:rFonts w:ascii="Calibri"/>
          <w:spacing w:val="40"/>
          <w:sz w:val="17"/>
        </w:rPr>
        <w:t> </w:t>
      </w:r>
      <w:r>
        <w:rPr>
          <w:rFonts w:ascii="Calibri"/>
          <w:sz w:val="17"/>
        </w:rPr>
        <w:t>AnalysisDate Column Format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
        <w:rPr>
          <w:rFonts w:ascii="Calibri"/>
          <w:sz w:val="25"/>
        </w:rPr>
      </w:pPr>
    </w:p>
    <w:p>
      <w:pPr>
        <w:spacing w:after="0"/>
        <w:rPr>
          <w:rFonts w:ascii="Calibri"/>
          <w:sz w:val="25"/>
        </w:rPr>
        <w:sectPr>
          <w:pgSz w:w="12240" w:h="15660"/>
          <w:pgMar w:header="500" w:footer="0" w:top="740" w:bottom="0" w:left="0" w:right="0"/>
        </w:sectPr>
      </w:pPr>
    </w:p>
    <w:p>
      <w:pPr>
        <w:spacing w:line="265" w:lineRule="exact" w:before="83"/>
        <w:ind w:left="1260" w:right="0" w:firstLine="0"/>
        <w:jc w:val="left"/>
        <w:rPr>
          <w:sz w:val="19"/>
        </w:rPr>
      </w:pPr>
      <w:r>
        <w:rPr/>
        <w:pict>
          <v:rect style="position:absolute;margin-left:594pt;margin-top:0pt;width:18pt;height:783pt;mso-position-horizontal-relative:page;mso-position-vertical-relative:page;z-index:16058880" id="docshape3459" filled="true" fillcolor="#19cc00" stroked="false">
            <v:fill type="solid"/>
            <w10:wrap type="none"/>
          </v:rect>
        </w:pict>
      </w:r>
      <w:r>
        <w:rPr>
          <w:rFonts w:ascii="Source Sans 3 Black"/>
          <w:b/>
          <w:color w:val="19CC00"/>
          <w:sz w:val="19"/>
        </w:rPr>
        <w:t>STEP</w:t>
      </w:r>
      <w:r>
        <w:rPr>
          <w:rFonts w:ascii="Source Sans 3 Black"/>
          <w:b/>
          <w:color w:val="19CC00"/>
          <w:spacing w:val="-3"/>
          <w:sz w:val="19"/>
        </w:rPr>
        <w:t> </w:t>
      </w:r>
      <w:r>
        <w:rPr>
          <w:rFonts w:ascii="Source Sans 3 Black"/>
          <w:b/>
          <w:color w:val="19CC00"/>
          <w:sz w:val="19"/>
        </w:rPr>
        <w:t>3:</w:t>
      </w:r>
      <w:r>
        <w:rPr>
          <w:rFonts w:ascii="Source Sans 3 Black"/>
          <w:b/>
          <w:color w:val="19CC00"/>
          <w:spacing w:val="-2"/>
          <w:sz w:val="19"/>
        </w:rPr>
        <w:t> </w:t>
      </w:r>
      <w:r>
        <w:rPr>
          <w:sz w:val="19"/>
        </w:rPr>
        <w:t>Select</w:t>
      </w:r>
      <w:r>
        <w:rPr>
          <w:spacing w:val="-7"/>
          <w:sz w:val="19"/>
        </w:rPr>
        <w:t> </w:t>
      </w:r>
      <w:r>
        <w:rPr>
          <w:sz w:val="19"/>
        </w:rPr>
        <w:t>the</w:t>
      </w:r>
      <w:r>
        <w:rPr>
          <w:spacing w:val="-7"/>
          <w:sz w:val="19"/>
        </w:rPr>
        <w:t> </w:t>
      </w:r>
      <w:r>
        <w:rPr>
          <w:rFonts w:ascii="Times New Roman"/>
          <w:b/>
          <w:sz w:val="19"/>
        </w:rPr>
        <w:t>CustID</w:t>
      </w:r>
      <w:r>
        <w:rPr>
          <w:rFonts w:ascii="Times New Roman"/>
          <w:b/>
          <w:spacing w:val="-8"/>
          <w:sz w:val="19"/>
        </w:rPr>
        <w:t> </w:t>
      </w:r>
      <w:r>
        <w:rPr>
          <w:sz w:val="19"/>
        </w:rPr>
        <w:t>column</w:t>
      </w:r>
      <w:r>
        <w:rPr>
          <w:spacing w:val="-7"/>
          <w:sz w:val="19"/>
        </w:rPr>
        <w:t> </w:t>
      </w:r>
      <w:r>
        <w:rPr>
          <w:sz w:val="19"/>
        </w:rPr>
        <w:t>by</w:t>
      </w:r>
      <w:r>
        <w:rPr>
          <w:spacing w:val="-8"/>
          <w:sz w:val="19"/>
        </w:rPr>
        <w:t> </w:t>
      </w:r>
      <w:r>
        <w:rPr>
          <w:sz w:val="19"/>
        </w:rPr>
        <w:t>clicking</w:t>
      </w:r>
      <w:r>
        <w:rPr>
          <w:spacing w:val="-7"/>
          <w:sz w:val="19"/>
        </w:rPr>
        <w:t> </w:t>
      </w:r>
      <w:r>
        <w:rPr>
          <w:sz w:val="19"/>
        </w:rPr>
        <w:t>on</w:t>
      </w:r>
      <w:r>
        <w:rPr>
          <w:spacing w:val="-8"/>
          <w:sz w:val="19"/>
        </w:rPr>
        <w:t> </w:t>
      </w:r>
      <w:r>
        <w:rPr>
          <w:sz w:val="19"/>
        </w:rPr>
        <w:t>the</w:t>
      </w:r>
      <w:r>
        <w:rPr>
          <w:spacing w:val="-7"/>
          <w:sz w:val="19"/>
        </w:rPr>
        <w:t> </w:t>
      </w:r>
      <w:r>
        <w:rPr>
          <w:sz w:val="19"/>
        </w:rPr>
        <w:t>column</w:t>
      </w:r>
      <w:r>
        <w:rPr>
          <w:spacing w:val="-7"/>
          <w:sz w:val="19"/>
        </w:rPr>
        <w:t> </w:t>
      </w:r>
      <w:r>
        <w:rPr>
          <w:sz w:val="19"/>
        </w:rPr>
        <w:t>header.</w:t>
      </w:r>
      <w:r>
        <w:rPr>
          <w:spacing w:val="-8"/>
          <w:sz w:val="19"/>
        </w:rPr>
        <w:t> </w:t>
      </w:r>
      <w:r>
        <w:rPr>
          <w:sz w:val="19"/>
        </w:rPr>
        <w:t>Right</w:t>
      </w:r>
      <w:r>
        <w:rPr>
          <w:spacing w:val="-7"/>
          <w:sz w:val="19"/>
        </w:rPr>
        <w:t> </w:t>
      </w:r>
      <w:r>
        <w:rPr>
          <w:sz w:val="19"/>
        </w:rPr>
        <w:t>click</w:t>
      </w:r>
      <w:r>
        <w:rPr>
          <w:spacing w:val="-8"/>
          <w:sz w:val="19"/>
        </w:rPr>
        <w:t> </w:t>
      </w:r>
      <w:r>
        <w:rPr>
          <w:sz w:val="19"/>
        </w:rPr>
        <w:t>and</w:t>
      </w:r>
      <w:r>
        <w:rPr>
          <w:spacing w:val="-7"/>
          <w:sz w:val="19"/>
        </w:rPr>
        <w:t> </w:t>
      </w:r>
      <w:r>
        <w:rPr>
          <w:spacing w:val="-2"/>
          <w:sz w:val="19"/>
        </w:rPr>
        <w:t>select</w:t>
      </w:r>
    </w:p>
    <w:p>
      <w:pPr>
        <w:pStyle w:val="Heading9"/>
        <w:spacing w:line="248" w:lineRule="exact" w:before="0"/>
        <w:ind w:left="1260"/>
        <w:rPr>
          <w:rFonts w:ascii="Palatino Linotype"/>
          <w:b w:val="0"/>
        </w:rPr>
      </w:pPr>
      <w:r>
        <w:rPr/>
        <w:pict>
          <v:group style="position:absolute;margin-left:182.645996pt;margin-top:32.757072pt;width:132.75pt;height:171.65pt;mso-position-horizontal-relative:page;mso-position-vertical-relative:paragraph;z-index:16059904" id="docshapegroup3460" coordorigin="3653,655" coordsize="2655,3433">
            <v:rect style="position:absolute;left:3666;top:939;width:598;height:3131" id="docshape3461" filled="true" fillcolor="#d8d8d8" stroked="false">
              <v:fill type="solid"/>
            </v:rect>
            <v:line style="position:absolute" from="3665,670" to="3665,884" stroked="true" strokeweight=".432107pt" strokecolor="#7f7f7f">
              <v:stroke dashstyle="solid"/>
            </v:line>
            <v:shape style="position:absolute;left:3666;top:884;width:2;height:69" id="docshape3462" coordorigin="3666,884" coordsize="0,69" path="m3666,884l3666,935m3666,935l3666,953e" filled="false" stroked="true" strokeweight=".5pt" strokecolor="#7f7f7f">
              <v:path arrowok="t"/>
              <v:stroke dashstyle="solid"/>
            </v:shape>
            <v:shape style="position:absolute;left:3666;top:1272;width:598;height:2530" id="docshape3463" coordorigin="3666,1272" coordsize="598,2530" path="m3666,1272l4264,1272m3666,1553l4264,1553m3666,1834l4264,1834m3666,2115l4264,2115m3666,2396l4264,2396m3666,2677l4264,2677m3666,2958l4264,2958m3666,3239l4264,3239m3666,3520l4264,3520m3666,3801l4264,3801e" filled="false" stroked="true" strokeweight=".5pt" strokecolor="#bfbfbf">
              <v:path arrowok="t"/>
              <v:stroke dashstyle="solid"/>
            </v:shape>
            <v:line style="position:absolute" from="3666,4082" to="6297,4082" stroked="true" strokeweight=".5pt" strokecolor="#bfbfbf">
              <v:stroke dashstyle="solid"/>
            </v:line>
            <v:rect style="position:absolute;left:3666;top:939;width:2631;height:3131" id="docshape3464" filled="false" stroked="true" strokeweight=".5pt" strokecolor="#7f7f7f">
              <v:stroke dashstyle="solid"/>
            </v:rect>
            <v:rect style="position:absolute;left:5694;top:665;width:603;height:64" id="docshape3465" filled="true" fillcolor="#eef3f3" stroked="false">
              <v:fill type="solid"/>
            </v:rect>
            <v:shape style="position:absolute;left:3669;top:665;width:2025;height:270" id="docshape3466" coordorigin="3670,665" coordsize="2025,270" path="m5694,665l3670,665,3670,729,3670,935,5694,935,5694,729,5694,665xe" filled="true" fillcolor="#ffcc4c" stroked="false">
              <v:path arrowok="t"/>
              <v:fill type="solid"/>
            </v:shape>
            <v:rect style="position:absolute;left:3669;top:665;width:2025;height:270" id="docshape3467" filled="false" stroked="true" strokeweight=".5pt" strokecolor="#262626">
              <v:stroke dashstyle="solid"/>
            </v:rect>
            <v:rect style="position:absolute;left:5464;top:697;width:206;height:206" id="docshape3468" filled="true" fillcolor="#ffffff" stroked="false">
              <v:fill type="solid"/>
            </v:rect>
            <v:rect style="position:absolute;left:5464;top:697;width:206;height:206" id="docshape3469" filled="false" stroked="true" strokeweight=".5pt" strokecolor="#666666">
              <v:stroke dashstyle="solid"/>
            </v:rect>
            <v:shape style="position:absolute;left:3670;top:942;width:2628;height:55" id="docshape3470" coordorigin="3671,942" coordsize="2628,55" path="m4264,942l3671,942,3671,997,4264,997,4264,942xm6298,942l6297,942,6297,997,6298,997,6298,942xe" filled="true" fillcolor="#009900" stroked="false">
              <v:path arrowok="t"/>
              <v:fill type="solid"/>
            </v:shape>
            <v:shape style="position:absolute;left:4263;top:729;width:2034;height:3342" id="docshape3471" coordorigin="4264,729" coordsize="2034,3342" path="m6297,3732l4264,3732,4264,4070,6297,4070,6297,3732xm6297,729l4264,729,4264,3481,6297,3481,6297,729xe" filled="true" fillcolor="#ffffff" stroked="false">
              <v:path arrowok="t"/>
              <v:fill type="solid"/>
            </v:shape>
            <v:rect style="position:absolute;left:4263;top:729;width:2034;height:3342" id="docshape3472" filled="false" stroked="true" strokeweight=".3pt" strokecolor="#666666">
              <v:stroke dashstyle="solid"/>
            </v:rect>
            <v:shape style="position:absolute;left:4566;top:1483;width:1722;height:1663" id="docshape3473" coordorigin="4566,1483" coordsize="1722,1663" path="m4566,1483l6287,1483m4566,2014l6287,2014m4566,2580l6287,2580m4566,3146l6287,3146e" filled="false" stroked="true" strokeweight=".25pt" strokecolor="#bfbfbf">
              <v:path arrowok="t"/>
              <v:stroke dashstyle="solid"/>
            </v:shape>
            <v:rect style="position:absolute;left:3662;top:665;width:2635;height:3406" id="docshape3474" filled="false" stroked="true" strokeweight="1pt" strokecolor="#7f7f7f">
              <v:stroke dashstyle="solid"/>
            </v:rect>
            <v:rect style="position:absolute;left:4266;top:3480;width:2021;height:251" id="docshape3475" filled="true" fillcolor="#d8d8d8" stroked="false">
              <v:fill type="solid"/>
            </v:rect>
            <v:shape style="position:absolute;left:4351;top:3458;width:1160;height:321" id="docshape3476" coordorigin="4351,3458" coordsize="1160,321" path="m5511,3618l5465,3680,5341,3731,5255,3751,5157,3766,5048,3775,4931,3778,4814,3775,4705,3766,4607,3751,4521,3731,4450,3708,4363,3650,4351,3618,4363,3586,4450,3529,4521,3505,4607,3485,4705,3471,4814,3461,4931,3458,5048,3461,5157,3471,5255,3485,5341,3505,5412,3529,5499,3586,5511,3618xe" filled="false" stroked="true" strokeweight="1.5pt" strokecolor="#cc050f">
              <v:path arrowok="t"/>
              <v:stroke dashstyle="solid"/>
            </v:shape>
            <v:shape style="position:absolute;left:5524;top:3465;width:323;height:306" type="#_x0000_t75" id="docshape3477" stroked="false">
              <v:imagedata r:id="rId261" o:title=""/>
            </v:shape>
            <v:shape style="position:absolute;left:3652;top:655;width:2655;height:3433" type="#_x0000_t202" id="docshape3478" filled="false" stroked="false">
              <v:textbox inset="0,0,0,0">
                <w:txbxContent>
                  <w:p>
                    <w:pPr>
                      <w:spacing w:line="290" w:lineRule="auto" w:before="122"/>
                      <w:ind w:left="947" w:right="541" w:firstLine="0"/>
                      <w:jc w:val="left"/>
                      <w:rPr>
                        <w:rFonts w:ascii="Calibri"/>
                        <w:sz w:val="16"/>
                      </w:rPr>
                    </w:pPr>
                    <w:r>
                      <w:rPr>
                        <w:rFonts w:ascii="Calibri"/>
                        <w:w w:val="105"/>
                        <w:sz w:val="16"/>
                      </w:rPr>
                      <w:t>Sort</w:t>
                    </w:r>
                    <w:r>
                      <w:rPr>
                        <w:rFonts w:ascii="Calibri"/>
                        <w:spacing w:val="-10"/>
                        <w:w w:val="105"/>
                        <w:sz w:val="16"/>
                      </w:rPr>
                      <w:t> </w:t>
                    </w:r>
                    <w:r>
                      <w:rPr>
                        <w:rFonts w:ascii="Calibri"/>
                        <w:w w:val="105"/>
                        <w:sz w:val="16"/>
                      </w:rPr>
                      <w:t>ascending</w:t>
                    </w:r>
                    <w:r>
                      <w:rPr>
                        <w:rFonts w:ascii="Calibri"/>
                        <w:spacing w:val="40"/>
                        <w:w w:val="105"/>
                        <w:sz w:val="16"/>
                      </w:rPr>
                      <w:t> </w:t>
                    </w:r>
                    <w:r>
                      <w:rPr>
                        <w:rFonts w:ascii="Calibri"/>
                        <w:spacing w:val="-2"/>
                        <w:w w:val="105"/>
                        <w:sz w:val="16"/>
                      </w:rPr>
                      <w:t>Sort</w:t>
                    </w:r>
                    <w:r>
                      <w:rPr>
                        <w:rFonts w:ascii="Calibri"/>
                        <w:spacing w:val="-8"/>
                        <w:w w:val="105"/>
                        <w:sz w:val="16"/>
                      </w:rPr>
                      <w:t> </w:t>
                    </w:r>
                    <w:r>
                      <w:rPr>
                        <w:rFonts w:ascii="Calibri"/>
                        <w:spacing w:val="-2"/>
                        <w:w w:val="105"/>
                        <w:sz w:val="16"/>
                      </w:rPr>
                      <w:t>descending</w:t>
                    </w:r>
                    <w:r>
                      <w:rPr>
                        <w:rFonts w:ascii="Calibri"/>
                        <w:spacing w:val="40"/>
                        <w:w w:val="105"/>
                        <w:sz w:val="16"/>
                      </w:rPr>
                      <w:t> </w:t>
                    </w:r>
                    <w:r>
                      <w:rPr>
                        <w:rFonts w:ascii="Calibri"/>
                        <w:color w:val="4C4C4C"/>
                        <w:w w:val="105"/>
                        <w:sz w:val="16"/>
                      </w:rPr>
                      <w:t>Clear</w:t>
                    </w:r>
                    <w:r>
                      <w:rPr>
                        <w:rFonts w:ascii="Calibri"/>
                        <w:color w:val="4C4C4C"/>
                        <w:spacing w:val="-10"/>
                        <w:w w:val="105"/>
                        <w:sz w:val="16"/>
                      </w:rPr>
                      <w:t> </w:t>
                    </w:r>
                    <w:r>
                      <w:rPr>
                        <w:rFonts w:ascii="Calibri"/>
                        <w:color w:val="4C4C4C"/>
                        <w:w w:val="105"/>
                        <w:sz w:val="16"/>
                      </w:rPr>
                      <w:t>sort</w:t>
                    </w:r>
                  </w:p>
                  <w:p>
                    <w:pPr>
                      <w:spacing w:line="295" w:lineRule="auto" w:before="29"/>
                      <w:ind w:left="947" w:right="681" w:firstLine="0"/>
                      <w:jc w:val="left"/>
                      <w:rPr>
                        <w:rFonts w:ascii="Calibri"/>
                        <w:sz w:val="16"/>
                      </w:rPr>
                    </w:pPr>
                    <w:r>
                      <w:rPr>
                        <w:rFonts w:ascii="Calibri"/>
                        <w:color w:val="4C4C4C"/>
                        <w:w w:val="105"/>
                        <w:sz w:val="16"/>
                      </w:rPr>
                      <w:t>Clear</w:t>
                    </w:r>
                    <w:r>
                      <w:rPr>
                        <w:rFonts w:ascii="Calibri"/>
                        <w:color w:val="4C4C4C"/>
                        <w:spacing w:val="-10"/>
                        <w:w w:val="105"/>
                        <w:sz w:val="16"/>
                      </w:rPr>
                      <w:t> </w:t>
                    </w:r>
                    <w:r>
                      <w:rPr>
                        <w:rFonts w:ascii="Calibri"/>
                        <w:color w:val="4C4C4C"/>
                        <w:w w:val="105"/>
                        <w:sz w:val="16"/>
                      </w:rPr>
                      <w:t>filter</w:t>
                    </w:r>
                    <w:r>
                      <w:rPr>
                        <w:rFonts w:ascii="Calibri"/>
                        <w:color w:val="4C4C4C"/>
                        <w:spacing w:val="40"/>
                        <w:w w:val="105"/>
                        <w:sz w:val="16"/>
                      </w:rPr>
                      <w:t> </w:t>
                    </w:r>
                    <w:r>
                      <w:rPr>
                        <w:rFonts w:ascii="Calibri"/>
                        <w:color w:val="4C4C4C"/>
                        <w:spacing w:val="-2"/>
                        <w:w w:val="105"/>
                        <w:sz w:val="16"/>
                      </w:rPr>
                      <w:t>Clear</w:t>
                    </w:r>
                    <w:r>
                      <w:rPr>
                        <w:rFonts w:ascii="Calibri"/>
                        <w:color w:val="4C4C4C"/>
                        <w:spacing w:val="-8"/>
                        <w:w w:val="105"/>
                        <w:sz w:val="16"/>
                      </w:rPr>
                      <w:t> </w:t>
                    </w:r>
                    <w:r>
                      <w:rPr>
                        <w:rFonts w:ascii="Calibri"/>
                        <w:color w:val="4C4C4C"/>
                        <w:spacing w:val="-2"/>
                        <w:w w:val="105"/>
                        <w:sz w:val="16"/>
                      </w:rPr>
                      <w:t>all</w:t>
                    </w:r>
                    <w:r>
                      <w:rPr>
                        <w:rFonts w:ascii="Calibri"/>
                        <w:color w:val="4C4C4C"/>
                        <w:spacing w:val="-7"/>
                        <w:w w:val="105"/>
                        <w:sz w:val="16"/>
                      </w:rPr>
                      <w:t> </w:t>
                    </w:r>
                    <w:r>
                      <w:rPr>
                        <w:rFonts w:ascii="Calibri"/>
                        <w:color w:val="4C4C4C"/>
                        <w:spacing w:val="-2"/>
                        <w:w w:val="105"/>
                        <w:sz w:val="16"/>
                      </w:rPr>
                      <w:t>filters</w:t>
                    </w:r>
                  </w:p>
                  <w:p>
                    <w:pPr>
                      <w:spacing w:before="69"/>
                      <w:ind w:left="947" w:right="0" w:firstLine="0"/>
                      <w:jc w:val="left"/>
                      <w:rPr>
                        <w:rFonts w:ascii="Calibri"/>
                        <w:sz w:val="16"/>
                      </w:rPr>
                    </w:pPr>
                    <w:r>
                      <w:rPr>
                        <w:rFonts w:ascii="Calibri"/>
                        <w:spacing w:val="-4"/>
                        <w:w w:val="105"/>
                        <w:sz w:val="16"/>
                      </w:rPr>
                      <w:t>Copy</w:t>
                    </w:r>
                  </w:p>
                  <w:p>
                    <w:pPr>
                      <w:spacing w:before="44"/>
                      <w:ind w:left="947" w:right="0" w:firstLine="0"/>
                      <w:jc w:val="left"/>
                      <w:rPr>
                        <w:rFonts w:ascii="Calibri"/>
                        <w:sz w:val="16"/>
                      </w:rPr>
                    </w:pPr>
                    <w:r>
                      <w:rPr>
                        <w:rFonts w:ascii="Calibri"/>
                        <w:w w:val="105"/>
                        <w:sz w:val="16"/>
                      </w:rPr>
                      <w:t>Copy</w:t>
                    </w:r>
                    <w:r>
                      <w:rPr>
                        <w:rFonts w:ascii="Calibri"/>
                        <w:spacing w:val="-10"/>
                        <w:w w:val="105"/>
                        <w:sz w:val="16"/>
                      </w:rPr>
                      <w:t> </w:t>
                    </w:r>
                    <w:r>
                      <w:rPr>
                        <w:rFonts w:ascii="Calibri"/>
                        <w:spacing w:val="-4"/>
                        <w:w w:val="105"/>
                        <w:sz w:val="16"/>
                      </w:rPr>
                      <w:t>table</w:t>
                    </w:r>
                  </w:p>
                  <w:p>
                    <w:pPr>
                      <w:spacing w:line="295" w:lineRule="auto" w:before="149"/>
                      <w:ind w:left="947" w:right="541" w:firstLine="0"/>
                      <w:jc w:val="left"/>
                      <w:rPr>
                        <w:rFonts w:ascii="Calibri"/>
                        <w:sz w:val="16"/>
                      </w:rPr>
                    </w:pPr>
                    <w:r>
                      <w:rPr>
                        <w:rFonts w:ascii="Calibri"/>
                        <w:sz w:val="16"/>
                      </w:rPr>
                      <w:t>New</w:t>
                    </w:r>
                    <w:r>
                      <w:rPr>
                        <w:rFonts w:ascii="Calibri"/>
                        <w:spacing w:val="-10"/>
                        <w:sz w:val="16"/>
                      </w:rPr>
                      <w:t> </w:t>
                    </w:r>
                    <w:r>
                      <w:rPr>
                        <w:rFonts w:ascii="Calibri"/>
                        <w:sz w:val="16"/>
                      </w:rPr>
                      <w:t>measure</w:t>
                    </w:r>
                    <w:r>
                      <w:rPr>
                        <w:rFonts w:ascii="Calibri"/>
                        <w:spacing w:val="40"/>
                        <w:sz w:val="16"/>
                      </w:rPr>
                      <w:t> </w:t>
                    </w:r>
                    <w:r>
                      <w:rPr>
                        <w:rFonts w:ascii="Calibri"/>
                        <w:sz w:val="16"/>
                      </w:rPr>
                      <w:t>New</w:t>
                    </w:r>
                    <w:r>
                      <w:rPr>
                        <w:rFonts w:ascii="Calibri"/>
                        <w:spacing w:val="-10"/>
                        <w:sz w:val="16"/>
                      </w:rPr>
                      <w:t> </w:t>
                    </w:r>
                    <w:r>
                      <w:rPr>
                        <w:rFonts w:ascii="Calibri"/>
                        <w:sz w:val="16"/>
                      </w:rPr>
                      <w:t>column</w:t>
                    </w:r>
                  </w:p>
                  <w:p>
                    <w:pPr>
                      <w:spacing w:before="67"/>
                      <w:ind w:left="947" w:right="0" w:firstLine="0"/>
                      <w:jc w:val="left"/>
                      <w:rPr>
                        <w:rFonts w:ascii="Calibri"/>
                        <w:sz w:val="16"/>
                      </w:rPr>
                    </w:pPr>
                    <w:r>
                      <w:rPr>
                        <w:rFonts w:ascii="Calibri"/>
                        <w:sz w:val="16"/>
                      </w:rPr>
                      <w:t>Refresh </w:t>
                    </w:r>
                    <w:r>
                      <w:rPr>
                        <w:rFonts w:ascii="Calibri"/>
                        <w:spacing w:val="-4"/>
                        <w:sz w:val="16"/>
                      </w:rPr>
                      <w:t>data</w:t>
                    </w:r>
                  </w:p>
                </w:txbxContent>
              </v:textbox>
              <w10:wrap type="none"/>
            </v:shape>
            <v:shape style="position:absolute;left:4266;top:3766;width:2026;height:294" type="#_x0000_t202" id="docshape3479" filled="false" stroked="false">
              <v:textbox inset="0,0,0,0">
                <w:txbxContent>
                  <w:p>
                    <w:pPr>
                      <w:spacing w:before="9"/>
                      <w:ind w:left="333" w:right="0" w:firstLine="0"/>
                      <w:jc w:val="left"/>
                      <w:rPr>
                        <w:rFonts w:ascii="Calibri"/>
                        <w:sz w:val="16"/>
                      </w:rPr>
                    </w:pPr>
                    <w:r>
                      <w:rPr>
                        <w:rFonts w:ascii="Calibri"/>
                        <w:spacing w:val="-2"/>
                        <w:w w:val="105"/>
                        <w:sz w:val="16"/>
                      </w:rPr>
                      <w:t>Rename</w:t>
                    </w:r>
                  </w:p>
                </w:txbxContent>
              </v:textbox>
              <w10:wrap type="none"/>
            </v:shape>
            <v:shape style="position:absolute;left:3667;top:3771;width:593;height:289" type="#_x0000_t202" id="docshape3480" filled="true" fillcolor="#d8d8d8" stroked="false">
              <v:textbox inset="0,0,0,0">
                <w:txbxContent>
                  <w:p>
                    <w:pPr>
                      <w:spacing w:before="63"/>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4266;top:3520;width:2026;height:247" type="#_x0000_t202" id="docshape3481" filled="false" stroked="false">
              <v:textbox inset="0,0,0,0">
                <w:txbxContent>
                  <w:p>
                    <w:pPr>
                      <w:tabs>
                        <w:tab w:pos="1461" w:val="right" w:leader="none"/>
                      </w:tabs>
                      <w:spacing w:line="198" w:lineRule="exact" w:before="0"/>
                      <w:ind w:left="333" w:right="0" w:firstLine="0"/>
                      <w:jc w:val="left"/>
                      <w:rPr>
                        <w:rFonts w:ascii="Tahoma"/>
                        <w:b/>
                        <w:sz w:val="16"/>
                      </w:rPr>
                    </w:pPr>
                    <w:r>
                      <w:rPr>
                        <w:rFonts w:ascii="Calibri"/>
                        <w:sz w:val="16"/>
                      </w:rPr>
                      <w:t>Edit</w:t>
                    </w:r>
                    <w:r>
                      <w:rPr>
                        <w:rFonts w:ascii="Calibri"/>
                        <w:spacing w:val="8"/>
                        <w:sz w:val="16"/>
                      </w:rPr>
                      <w:t> </w:t>
                    </w:r>
                    <w:r>
                      <w:rPr>
                        <w:rFonts w:ascii="Calibri"/>
                        <w:spacing w:val="-2"/>
                        <w:sz w:val="16"/>
                      </w:rPr>
                      <w:t>query</w:t>
                    </w:r>
                    <w:r>
                      <w:rPr>
                        <w:rFonts w:ascii="Calibri"/>
                        <w:sz w:val="16"/>
                      </w:rPr>
                      <w:tab/>
                    </w:r>
                    <w:r>
                      <w:rPr>
                        <w:rFonts w:ascii="Tahoma"/>
                        <w:b/>
                        <w:color w:val="FFFFFF"/>
                        <w:spacing w:val="-10"/>
                        <w:position w:val="1"/>
                        <w:sz w:val="16"/>
                      </w:rPr>
                      <w:t>3</w:t>
                    </w:r>
                  </w:p>
                </w:txbxContent>
              </v:textbox>
              <w10:wrap type="none"/>
            </v:shape>
            <v:shape style="position:absolute;left:3667;top:3525;width:593;height:237" type="#_x0000_t202" id="docshape3482" filled="true" fillcolor="#d8d8d8" stroked="false">
              <v:textbox inset="0,0,0,0">
                <w:txbxContent>
                  <w:p>
                    <w:pPr>
                      <w:spacing w:before="31"/>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3244;width:593;height:271" type="#_x0000_t202" id="docshape3483" filled="true" fillcolor="#d8d8d8" stroked="false">
              <v:textbox inset="0,0,0,0">
                <w:txbxContent>
                  <w:p>
                    <w:pPr>
                      <w:spacing w:before="35"/>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2963;width:593;height:271" type="#_x0000_t202" id="docshape3484" filled="true" fillcolor="#d8d8d8" stroked="false">
              <v:textbox inset="0,0,0,0">
                <w:txbxContent>
                  <w:p>
                    <w:pPr>
                      <w:spacing w:before="38"/>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2682;width:593;height:271" type="#_x0000_t202" id="docshape3485" filled="true" fillcolor="#d8d8d8" stroked="false">
              <v:textbox inset="0,0,0,0">
                <w:txbxContent>
                  <w:p>
                    <w:pPr>
                      <w:spacing w:before="42"/>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2401;width:593;height:271" type="#_x0000_t202" id="docshape3486" filled="true" fillcolor="#d8d8d8" stroked="false">
              <v:textbox inset="0,0,0,0">
                <w:txbxContent>
                  <w:p>
                    <w:pPr>
                      <w:spacing w:before="45"/>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2120;width:593;height:272" type="#_x0000_t202" id="docshape3487" filled="true" fillcolor="#d8d8d8" stroked="false">
              <v:textbox inset="0,0,0,0">
                <w:txbxContent>
                  <w:p>
                    <w:pPr>
                      <w:spacing w:before="48"/>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1839;width:593;height:271" type="#_x0000_t202" id="docshape3488" filled="true" fillcolor="#d8d8d8" stroked="false">
              <v:textbox inset="0,0,0,0">
                <w:txbxContent>
                  <w:p>
                    <w:pPr>
                      <w:spacing w:before="52"/>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1523;width:593;height:307" type="#_x0000_t202" id="docshape3489" filled="true" fillcolor="#d8d8d8" stroked="false">
              <v:textbox inset="0,0,0,0">
                <w:txbxContent>
                  <w:p>
                    <w:pPr>
                      <w:spacing w:before="90"/>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1277;width:593;height:236" type="#_x0000_t202" id="docshape3490" filled="true" fillcolor="#d8d8d8" stroked="false">
              <v:textbox inset="0,0,0,0">
                <w:txbxContent>
                  <w:p>
                    <w:pPr>
                      <w:spacing w:line="177" w:lineRule="exact" w:before="59"/>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944;width:593;height:323" type="#_x0000_t202" id="docshape3491" filled="true" fillcolor="#d8d8d8" stroked="false">
              <v:textbox inset="0,0,0,0">
                <w:txbxContent>
                  <w:p>
                    <w:pPr>
                      <w:spacing w:before="114"/>
                      <w:ind w:left="0" w:right="2" w:firstLine="0"/>
                      <w:jc w:val="right"/>
                      <w:rPr>
                        <w:rFonts w:ascii="Calibri"/>
                        <w:color w:val="000000"/>
                        <w:sz w:val="16"/>
                      </w:rPr>
                    </w:pPr>
                    <w:r>
                      <w:rPr>
                        <w:rFonts w:ascii="Calibri"/>
                        <w:color w:val="000000"/>
                        <w:spacing w:val="-5"/>
                        <w:sz w:val="16"/>
                      </w:rPr>
                      <w:t>1.</w:t>
                    </w:r>
                  </w:p>
                </w:txbxContent>
              </v:textbox>
              <v:fill type="solid"/>
              <w10:wrap type="none"/>
            </v:shape>
            <v:shape style="position:absolute;left:3667;top:703;width:594;height:227" type="#_x0000_t202" id="docshape3492" filled="true" fillcolor="#ffcc4c" stroked="false">
              <v:textbox inset="0,0,0,0">
                <w:txbxContent>
                  <w:p>
                    <w:pPr>
                      <w:spacing w:line="179" w:lineRule="exact" w:before="0"/>
                      <w:ind w:left="70" w:right="0" w:firstLine="0"/>
                      <w:jc w:val="left"/>
                      <w:rPr>
                        <w:rFonts w:ascii="Tahoma"/>
                        <w:b/>
                        <w:color w:val="000000"/>
                        <w:sz w:val="16"/>
                      </w:rPr>
                    </w:pPr>
                    <w:r>
                      <w:rPr>
                        <w:rFonts w:ascii="Tahoma"/>
                        <w:b/>
                        <w:color w:val="000000"/>
                        <w:spacing w:val="-2"/>
                        <w:w w:val="90"/>
                        <w:sz w:val="16"/>
                      </w:rPr>
                      <w:t>CustID</w:t>
                    </w:r>
                  </w:p>
                </w:txbxContent>
              </v:textbox>
              <v:fill type="solid"/>
              <w10:wrap type="none"/>
            </v:shape>
            <w10:wrap type="none"/>
          </v:group>
        </w:pict>
      </w:r>
      <w:r>
        <w:rPr>
          <w:rFonts w:ascii="Times New Roman"/>
        </w:rPr>
        <w:t>Edit</w:t>
      </w:r>
      <w:r>
        <w:rPr>
          <w:rFonts w:ascii="Times New Roman"/>
          <w:spacing w:val="48"/>
        </w:rPr>
        <w:t> </w:t>
      </w:r>
      <w:r>
        <w:rPr>
          <w:rFonts w:ascii="Times New Roman"/>
        </w:rPr>
        <w:t>Query</w:t>
      </w:r>
      <w:r>
        <w:rPr>
          <w:rFonts w:ascii="Times New Roman"/>
          <w:spacing w:val="48"/>
        </w:rPr>
        <w:t> </w:t>
      </w:r>
      <w:r>
        <w:rPr>
          <w:rFonts w:ascii="Palatino Linotype"/>
          <w:b w:val="0"/>
        </w:rPr>
        <w:t>(</w:t>
      </w:r>
      <w:r>
        <w:rPr>
          <w:rFonts w:ascii="Times New Roman"/>
          <w:color w:val="197FBF"/>
        </w:rPr>
        <w:t>Illustration</w:t>
      </w:r>
      <w:r>
        <w:rPr>
          <w:rFonts w:ascii="Times New Roman"/>
          <w:color w:val="197FBF"/>
          <w:spacing w:val="49"/>
        </w:rPr>
        <w:t> </w:t>
      </w:r>
      <w:r>
        <w:rPr>
          <w:rFonts w:ascii="Times New Roman"/>
          <w:color w:val="197FBF"/>
          <w:spacing w:val="-2"/>
        </w:rPr>
        <w:t>4.41</w:t>
      </w:r>
      <w:r>
        <w:rPr>
          <w:rFonts w:ascii="Palatino Linotype"/>
          <w:b w:val="0"/>
          <w:spacing w:val="-2"/>
        </w:rPr>
        <w:t>).</w:t>
      </w:r>
    </w:p>
    <w:p>
      <w:pPr>
        <w:spacing w:line="240" w:lineRule="auto" w:before="0"/>
        <w:rPr>
          <w:sz w:val="22"/>
        </w:rPr>
      </w:pPr>
      <w:r>
        <w:rPr/>
        <w:br w:type="column"/>
      </w:r>
      <w:r>
        <w:rPr>
          <w:sz w:val="22"/>
        </w:rPr>
      </w:r>
    </w:p>
    <w:p>
      <w:pPr>
        <w:pStyle w:val="BodyText"/>
        <w:rPr>
          <w:sz w:val="22"/>
        </w:rPr>
      </w:pPr>
    </w:p>
    <w:p>
      <w:pPr>
        <w:pStyle w:val="BodyText"/>
        <w:spacing w:before="4"/>
        <w:rPr>
          <w:sz w:val="26"/>
        </w:rPr>
      </w:pPr>
    </w:p>
    <w:p>
      <w:pPr>
        <w:spacing w:before="0"/>
        <w:ind w:left="319" w:right="0" w:firstLine="0"/>
        <w:jc w:val="left"/>
        <w:rPr>
          <w:rFonts w:ascii="Calibri"/>
          <w:sz w:val="17"/>
        </w:rPr>
      </w:pPr>
      <w:r>
        <w:rPr>
          <w:rFonts w:ascii="Source Sans 3 Black"/>
          <w:b/>
          <w:color w:val="197FBF"/>
          <w:sz w:val="16"/>
        </w:rPr>
        <w:t>ILLUSTRATION</w:t>
      </w:r>
      <w:r>
        <w:rPr>
          <w:rFonts w:ascii="Source Sans 3 Black"/>
          <w:b/>
          <w:color w:val="197FBF"/>
          <w:spacing w:val="13"/>
          <w:sz w:val="16"/>
        </w:rPr>
        <w:t> </w:t>
      </w:r>
      <w:r>
        <w:rPr>
          <w:rFonts w:ascii="Source Sans 3 Black"/>
          <w:b/>
          <w:color w:val="197FBF"/>
          <w:sz w:val="16"/>
        </w:rPr>
        <w:t>4.41</w:t>
      </w:r>
      <w:r>
        <w:rPr>
          <w:rFonts w:ascii="Source Sans 3 Black"/>
          <w:b/>
          <w:color w:val="197FBF"/>
          <w:spacing w:val="63"/>
          <w:sz w:val="16"/>
        </w:rPr>
        <w:t>  </w:t>
      </w:r>
      <w:r>
        <w:rPr>
          <w:rFonts w:ascii="Calibri"/>
          <w:sz w:val="17"/>
        </w:rPr>
        <w:t>Edit </w:t>
      </w:r>
      <w:r>
        <w:rPr>
          <w:rFonts w:ascii="Calibri"/>
          <w:spacing w:val="-4"/>
          <w:sz w:val="17"/>
        </w:rPr>
        <w:t>Query</w:t>
      </w:r>
    </w:p>
    <w:p>
      <w:pPr>
        <w:pStyle w:val="BodyText"/>
        <w:spacing w:before="12"/>
        <w:ind w:left="319"/>
        <w:rPr>
          <w:rFonts w:ascii="Calibri"/>
        </w:rPr>
      </w:pPr>
      <w:r>
        <w:rPr>
          <w:rFonts w:ascii="Calibri"/>
          <w:spacing w:val="-2"/>
          <w:w w:val="105"/>
        </w:rPr>
        <w:t>Selection</w:t>
      </w:r>
    </w:p>
    <w:p>
      <w:pPr>
        <w:spacing w:after="0"/>
        <w:rPr>
          <w:rFonts w:ascii="Calibri"/>
        </w:rPr>
        <w:sectPr>
          <w:type w:val="continuous"/>
          <w:pgSz w:w="12240" w:h="15660"/>
          <w:pgMar w:header="500" w:footer="0" w:top="0" w:bottom="280" w:left="0" w:right="0"/>
          <w:cols w:num="2" w:equalWidth="0">
            <w:col w:w="8701" w:space="40"/>
            <w:col w:w="3499"/>
          </w:cols>
        </w:sectPr>
      </w:pPr>
    </w:p>
    <w:p>
      <w:pPr>
        <w:pStyle w:val="BodyText"/>
        <w:spacing w:before="9"/>
        <w:rPr>
          <w:rFonts w:ascii="Calibri"/>
          <w:sz w:val="14"/>
        </w:rPr>
      </w:pPr>
      <w:r>
        <w:rPr/>
        <w:pict>
          <v:rect style="position:absolute;margin-left:0pt;margin-top:0pt;width:18pt;height:783pt;mso-position-horizontal-relative:page;mso-position-vertical-relative:page;z-index:16070144" id="docshape3493" filled="true" fillcolor="#19cc00" stroked="false">
            <v:fill type="solid"/>
            <w10:wrap type="none"/>
          </v:rect>
        </w:pict>
      </w:r>
    </w:p>
    <w:p>
      <w:pPr>
        <w:pStyle w:val="ListParagraph"/>
        <w:numPr>
          <w:ilvl w:val="1"/>
          <w:numId w:val="132"/>
        </w:numPr>
        <w:tabs>
          <w:tab w:pos="3780" w:val="left" w:leader="none"/>
        </w:tabs>
        <w:spacing w:line="204" w:lineRule="auto" w:before="130" w:after="0"/>
        <w:ind w:left="3780" w:right="1258" w:hanging="240"/>
        <w:jc w:val="both"/>
        <w:rPr>
          <w:sz w:val="19"/>
        </w:rPr>
      </w:pPr>
      <w:r>
        <w:rPr>
          <w:spacing w:val="-2"/>
          <w:sz w:val="19"/>
        </w:rPr>
        <w:t>This</w:t>
      </w:r>
      <w:r>
        <w:rPr>
          <w:spacing w:val="-8"/>
          <w:sz w:val="19"/>
        </w:rPr>
        <w:t> </w:t>
      </w:r>
      <w:r>
        <w:rPr>
          <w:spacing w:val="-2"/>
          <w:sz w:val="19"/>
        </w:rPr>
        <w:t>will</w:t>
      </w:r>
      <w:r>
        <w:rPr>
          <w:spacing w:val="-8"/>
          <w:sz w:val="19"/>
        </w:rPr>
        <w:t> </w:t>
      </w:r>
      <w:r>
        <w:rPr>
          <w:spacing w:val="-2"/>
          <w:sz w:val="19"/>
        </w:rPr>
        <w:t>open</w:t>
      </w:r>
      <w:r>
        <w:rPr>
          <w:spacing w:val="-8"/>
          <w:sz w:val="19"/>
        </w:rPr>
        <w:t> </w:t>
      </w:r>
      <w:r>
        <w:rPr>
          <w:spacing w:val="-2"/>
          <w:sz w:val="19"/>
        </w:rPr>
        <w:t>the</w:t>
      </w:r>
      <w:r>
        <w:rPr>
          <w:spacing w:val="-8"/>
          <w:sz w:val="19"/>
        </w:rPr>
        <w:t> </w:t>
      </w:r>
      <w:r>
        <w:rPr>
          <w:spacing w:val="-2"/>
          <w:sz w:val="19"/>
        </w:rPr>
        <w:t>Power</w:t>
      </w:r>
      <w:r>
        <w:rPr>
          <w:spacing w:val="-8"/>
          <w:sz w:val="19"/>
        </w:rPr>
        <w:t> </w:t>
      </w:r>
      <w:r>
        <w:rPr>
          <w:spacing w:val="-2"/>
          <w:sz w:val="19"/>
        </w:rPr>
        <w:t>Query</w:t>
      </w:r>
      <w:r>
        <w:rPr>
          <w:spacing w:val="-8"/>
          <w:sz w:val="19"/>
        </w:rPr>
        <w:t> </w:t>
      </w:r>
      <w:r>
        <w:rPr>
          <w:spacing w:val="-2"/>
          <w:sz w:val="19"/>
        </w:rPr>
        <w:t>Editor</w:t>
      </w:r>
      <w:r>
        <w:rPr>
          <w:spacing w:val="-8"/>
          <w:sz w:val="19"/>
        </w:rPr>
        <w:t> </w:t>
      </w:r>
      <w:r>
        <w:rPr>
          <w:spacing w:val="-2"/>
          <w:sz w:val="19"/>
        </w:rPr>
        <w:t>window.</w:t>
      </w:r>
      <w:r>
        <w:rPr>
          <w:spacing w:val="-8"/>
          <w:sz w:val="19"/>
        </w:rPr>
        <w:t> </w:t>
      </w:r>
      <w:r>
        <w:rPr>
          <w:spacing w:val="-2"/>
          <w:sz w:val="19"/>
        </w:rPr>
        <w:t>In</w:t>
      </w:r>
      <w:r>
        <w:rPr>
          <w:spacing w:val="-8"/>
          <w:sz w:val="19"/>
        </w:rPr>
        <w:t> </w:t>
      </w:r>
      <w:r>
        <w:rPr>
          <w:spacing w:val="-2"/>
          <w:sz w:val="19"/>
        </w:rPr>
        <w:t>this</w:t>
      </w:r>
      <w:r>
        <w:rPr>
          <w:spacing w:val="-8"/>
          <w:sz w:val="19"/>
        </w:rPr>
        <w:t> </w:t>
      </w:r>
      <w:r>
        <w:rPr>
          <w:spacing w:val="-2"/>
          <w:sz w:val="19"/>
        </w:rPr>
        <w:t>window,</w:t>
      </w:r>
      <w:r>
        <w:rPr>
          <w:spacing w:val="-8"/>
          <w:sz w:val="19"/>
        </w:rPr>
        <w:t> </w:t>
      </w:r>
      <w:r>
        <w:rPr>
          <w:spacing w:val="-2"/>
          <w:sz w:val="19"/>
        </w:rPr>
        <w:t>the</w:t>
      </w:r>
      <w:r>
        <w:rPr>
          <w:spacing w:val="-7"/>
          <w:sz w:val="19"/>
        </w:rPr>
        <w:t> </w:t>
      </w:r>
      <w:r>
        <w:rPr>
          <w:rFonts w:ascii="Times New Roman" w:hAnsi="Times New Roman"/>
          <w:b/>
          <w:spacing w:val="-2"/>
          <w:sz w:val="19"/>
        </w:rPr>
        <w:t>CustID</w:t>
      </w:r>
      <w:r>
        <w:rPr>
          <w:rFonts w:ascii="Times New Roman" w:hAnsi="Times New Roman"/>
          <w:b/>
          <w:spacing w:val="-8"/>
          <w:sz w:val="19"/>
        </w:rPr>
        <w:t> </w:t>
      </w:r>
      <w:r>
        <w:rPr>
          <w:rFonts w:ascii="Times New Roman" w:hAnsi="Times New Roman"/>
          <w:b/>
          <w:spacing w:val="-2"/>
          <w:sz w:val="19"/>
        </w:rPr>
        <w:t>column</w:t>
      </w:r>
      <w:r>
        <w:rPr>
          <w:rFonts w:ascii="Times New Roman" w:hAnsi="Times New Roman"/>
          <w:b/>
          <w:spacing w:val="-8"/>
          <w:sz w:val="19"/>
        </w:rPr>
        <w:t> </w:t>
      </w:r>
      <w:r>
        <w:rPr>
          <w:spacing w:val="-2"/>
          <w:sz w:val="19"/>
        </w:rPr>
        <w:t>will</w:t>
      </w:r>
      <w:r>
        <w:rPr>
          <w:spacing w:val="-2"/>
          <w:sz w:val="19"/>
        </w:rPr>
        <w:t> </w:t>
      </w:r>
      <w:r>
        <w:rPr>
          <w:sz w:val="19"/>
        </w:rPr>
        <w:t>also be selected.</w:t>
      </w:r>
    </w:p>
    <w:p>
      <w:pPr>
        <w:pStyle w:val="ListParagraph"/>
        <w:numPr>
          <w:ilvl w:val="1"/>
          <w:numId w:val="132"/>
        </w:numPr>
        <w:tabs>
          <w:tab w:pos="3780" w:val="left" w:leader="none"/>
        </w:tabs>
        <w:spacing w:line="240" w:lineRule="auto" w:before="51" w:after="0"/>
        <w:ind w:left="3780" w:right="0" w:hanging="240"/>
        <w:jc w:val="both"/>
        <w:rPr>
          <w:sz w:val="19"/>
        </w:rPr>
      </w:pPr>
      <w:r>
        <w:rPr>
          <w:spacing w:val="-2"/>
          <w:sz w:val="19"/>
        </w:rPr>
        <w:t>Select</w:t>
      </w:r>
      <w:r>
        <w:rPr>
          <w:spacing w:val="-7"/>
          <w:sz w:val="19"/>
        </w:rPr>
        <w:t> </w:t>
      </w:r>
      <w:r>
        <w:rPr>
          <w:rFonts w:ascii="Times New Roman" w:hAnsi="Times New Roman"/>
          <w:b/>
          <w:spacing w:val="-2"/>
          <w:sz w:val="19"/>
        </w:rPr>
        <w:t>Group</w:t>
      </w:r>
      <w:r>
        <w:rPr>
          <w:rFonts w:ascii="Times New Roman" w:hAnsi="Times New Roman"/>
          <w:b/>
          <w:spacing w:val="-7"/>
          <w:sz w:val="19"/>
        </w:rPr>
        <w:t> </w:t>
      </w:r>
      <w:r>
        <w:rPr>
          <w:rFonts w:ascii="Times New Roman" w:hAnsi="Times New Roman"/>
          <w:b/>
          <w:spacing w:val="-2"/>
          <w:sz w:val="19"/>
        </w:rPr>
        <w:t>By</w:t>
      </w:r>
      <w:r>
        <w:rPr>
          <w:rFonts w:ascii="Times New Roman" w:hAnsi="Times New Roman"/>
          <w:b/>
          <w:spacing w:val="-7"/>
          <w:sz w:val="19"/>
        </w:rPr>
        <w:t> </w:t>
      </w:r>
      <w:r>
        <w:rPr>
          <w:spacing w:val="-2"/>
          <w:sz w:val="19"/>
        </w:rPr>
        <w:t>from</w:t>
      </w:r>
      <w:r>
        <w:rPr>
          <w:spacing w:val="-7"/>
          <w:sz w:val="19"/>
        </w:rPr>
        <w:t> </w:t>
      </w:r>
      <w:r>
        <w:rPr>
          <w:spacing w:val="-2"/>
          <w:sz w:val="19"/>
        </w:rPr>
        <w:t>the</w:t>
      </w:r>
      <w:r>
        <w:rPr>
          <w:spacing w:val="-7"/>
          <w:sz w:val="19"/>
        </w:rPr>
        <w:t> </w:t>
      </w:r>
      <w:r>
        <w:rPr>
          <w:spacing w:val="-2"/>
          <w:sz w:val="19"/>
        </w:rPr>
        <w:t>top</w:t>
      </w:r>
      <w:r>
        <w:rPr>
          <w:spacing w:val="-7"/>
          <w:sz w:val="19"/>
        </w:rPr>
        <w:t> </w:t>
      </w:r>
      <w:r>
        <w:rPr>
          <w:spacing w:val="-2"/>
          <w:sz w:val="19"/>
        </w:rPr>
        <w:t>menu,</w:t>
      </w:r>
      <w:r>
        <w:rPr>
          <w:spacing w:val="-7"/>
          <w:sz w:val="19"/>
        </w:rPr>
        <w:t> </w:t>
      </w:r>
      <w:r>
        <w:rPr>
          <w:spacing w:val="-2"/>
          <w:sz w:val="19"/>
        </w:rPr>
        <w:t>and</w:t>
      </w:r>
      <w:r>
        <w:rPr>
          <w:spacing w:val="-7"/>
          <w:sz w:val="19"/>
        </w:rPr>
        <w:t> </w:t>
      </w:r>
      <w:r>
        <w:rPr>
          <w:spacing w:val="-2"/>
          <w:sz w:val="19"/>
        </w:rPr>
        <w:t>it</w:t>
      </w:r>
      <w:r>
        <w:rPr>
          <w:spacing w:val="-7"/>
          <w:sz w:val="19"/>
        </w:rPr>
        <w:t> </w:t>
      </w:r>
      <w:r>
        <w:rPr>
          <w:spacing w:val="-2"/>
          <w:sz w:val="19"/>
        </w:rPr>
        <w:t>will</w:t>
      </w:r>
      <w:r>
        <w:rPr>
          <w:spacing w:val="-7"/>
          <w:sz w:val="19"/>
        </w:rPr>
        <w:t> </w:t>
      </w:r>
      <w:r>
        <w:rPr>
          <w:spacing w:val="-2"/>
          <w:sz w:val="19"/>
        </w:rPr>
        <w:t>open.</w:t>
      </w:r>
    </w:p>
    <w:p>
      <w:pPr>
        <w:pStyle w:val="ListParagraph"/>
        <w:numPr>
          <w:ilvl w:val="1"/>
          <w:numId w:val="132"/>
        </w:numPr>
        <w:tabs>
          <w:tab w:pos="3780" w:val="left" w:leader="none"/>
        </w:tabs>
        <w:spacing w:line="213" w:lineRule="auto" w:before="39" w:after="0"/>
        <w:ind w:left="3780" w:right="1257" w:hanging="240"/>
        <w:jc w:val="both"/>
        <w:rPr>
          <w:sz w:val="19"/>
        </w:rPr>
      </w:pPr>
      <w:r>
        <w:rPr>
          <w:sz w:val="19"/>
        </w:rPr>
        <w:t>Select </w:t>
      </w:r>
      <w:r>
        <w:rPr>
          <w:rFonts w:ascii="Times New Roman" w:hAnsi="Times New Roman"/>
          <w:b/>
          <w:sz w:val="19"/>
        </w:rPr>
        <w:t>Advanced</w:t>
      </w:r>
      <w:r>
        <w:rPr>
          <w:sz w:val="19"/>
        </w:rPr>
        <w:t>. Right below the CustID field you will see the Add grouping </w:t>
      </w:r>
      <w:r>
        <w:rPr>
          <w:sz w:val="19"/>
        </w:rPr>
        <w:t>button.</w:t>
      </w:r>
      <w:r>
        <w:rPr>
          <w:sz w:val="19"/>
        </w:rPr>
        <w:t> </w:t>
      </w:r>
      <w:r>
        <w:rPr>
          <w:spacing w:val="-6"/>
          <w:sz w:val="19"/>
        </w:rPr>
        <w:t>Select this to add a second grouping for</w:t>
      </w:r>
      <w:r>
        <w:rPr>
          <w:spacing w:val="-5"/>
          <w:sz w:val="19"/>
        </w:rPr>
        <w:t> </w:t>
      </w:r>
      <w:r>
        <w:rPr>
          <w:spacing w:val="-6"/>
          <w:sz w:val="19"/>
        </w:rPr>
        <w:t>the field AnalysisDate. Then, below the new group- </w:t>
      </w:r>
      <w:r>
        <w:rPr>
          <w:sz w:val="19"/>
        </w:rPr>
        <w:t>ing</w:t>
      </w:r>
      <w:r>
        <w:rPr>
          <w:spacing w:val="-12"/>
          <w:sz w:val="19"/>
        </w:rPr>
        <w:t> </w:t>
      </w:r>
      <w:r>
        <w:rPr>
          <w:sz w:val="19"/>
        </w:rPr>
        <w:t>box,</w:t>
      </w:r>
      <w:r>
        <w:rPr>
          <w:spacing w:val="-12"/>
          <w:sz w:val="19"/>
        </w:rPr>
        <w:t> </w:t>
      </w:r>
      <w:r>
        <w:rPr>
          <w:sz w:val="19"/>
        </w:rPr>
        <w:t>in</w:t>
      </w:r>
      <w:r>
        <w:rPr>
          <w:spacing w:val="-12"/>
          <w:sz w:val="19"/>
        </w:rPr>
        <w:t> </w:t>
      </w:r>
      <w:r>
        <w:rPr>
          <w:sz w:val="19"/>
        </w:rPr>
        <w:t>the</w:t>
      </w:r>
      <w:r>
        <w:rPr>
          <w:spacing w:val="-12"/>
          <w:sz w:val="19"/>
        </w:rPr>
        <w:t> </w:t>
      </w:r>
      <w:r>
        <w:rPr>
          <w:sz w:val="19"/>
        </w:rPr>
        <w:t>New</w:t>
      </w:r>
      <w:r>
        <w:rPr>
          <w:spacing w:val="-12"/>
          <w:sz w:val="19"/>
        </w:rPr>
        <w:t> </w:t>
      </w:r>
      <w:r>
        <w:rPr>
          <w:sz w:val="19"/>
        </w:rPr>
        <w:t>column</w:t>
      </w:r>
      <w:r>
        <w:rPr>
          <w:spacing w:val="-12"/>
          <w:sz w:val="19"/>
        </w:rPr>
        <w:t> </w:t>
      </w:r>
      <w:r>
        <w:rPr>
          <w:sz w:val="19"/>
        </w:rPr>
        <w:t>name</w:t>
      </w:r>
      <w:r>
        <w:rPr>
          <w:spacing w:val="-12"/>
          <w:sz w:val="19"/>
        </w:rPr>
        <w:t> </w:t>
      </w:r>
      <w:r>
        <w:rPr>
          <w:sz w:val="19"/>
        </w:rPr>
        <w:t>box,</w:t>
      </w:r>
      <w:r>
        <w:rPr>
          <w:spacing w:val="-11"/>
          <w:sz w:val="19"/>
        </w:rPr>
        <w:t> </w:t>
      </w:r>
      <w:r>
        <w:rPr>
          <w:sz w:val="19"/>
        </w:rPr>
        <w:t>enter</w:t>
      </w:r>
      <w:r>
        <w:rPr>
          <w:spacing w:val="-12"/>
          <w:sz w:val="19"/>
        </w:rPr>
        <w:t> </w:t>
      </w:r>
      <w:r>
        <w:rPr>
          <w:sz w:val="19"/>
        </w:rPr>
        <w:t>“CountInvoices”</w:t>
      </w:r>
      <w:r>
        <w:rPr>
          <w:spacing w:val="-12"/>
          <w:sz w:val="19"/>
        </w:rPr>
        <w:t> </w:t>
      </w:r>
      <w:r>
        <w:rPr>
          <w:sz w:val="19"/>
        </w:rPr>
        <w:t>(do</w:t>
      </w:r>
      <w:r>
        <w:rPr>
          <w:spacing w:val="-12"/>
          <w:sz w:val="19"/>
        </w:rPr>
        <w:t> </w:t>
      </w:r>
      <w:r>
        <w:rPr>
          <w:sz w:val="19"/>
        </w:rPr>
        <w:t>not</w:t>
      </w:r>
      <w:r>
        <w:rPr>
          <w:spacing w:val="-12"/>
          <w:sz w:val="19"/>
        </w:rPr>
        <w:t> </w:t>
      </w:r>
      <w:r>
        <w:rPr>
          <w:sz w:val="19"/>
        </w:rPr>
        <w:t>enter</w:t>
      </w:r>
      <w:r>
        <w:rPr>
          <w:spacing w:val="-12"/>
          <w:sz w:val="19"/>
        </w:rPr>
        <w:t> </w:t>
      </w:r>
      <w:r>
        <w:rPr>
          <w:sz w:val="19"/>
        </w:rPr>
        <w:t>the</w:t>
      </w:r>
      <w:r>
        <w:rPr>
          <w:spacing w:val="-12"/>
          <w:sz w:val="19"/>
        </w:rPr>
        <w:t> </w:t>
      </w:r>
      <w:r>
        <w:rPr>
          <w:sz w:val="19"/>
        </w:rPr>
        <w:t>quotes).</w:t>
      </w:r>
    </w:p>
    <w:p>
      <w:pPr>
        <w:pStyle w:val="ListParagraph"/>
        <w:numPr>
          <w:ilvl w:val="1"/>
          <w:numId w:val="132"/>
        </w:numPr>
        <w:tabs>
          <w:tab w:pos="3780" w:val="left" w:leader="none"/>
        </w:tabs>
        <w:spacing w:line="204" w:lineRule="auto" w:before="80" w:after="0"/>
        <w:ind w:left="3780" w:right="1257" w:hanging="241"/>
        <w:jc w:val="both"/>
        <w:rPr>
          <w:sz w:val="19"/>
        </w:rPr>
      </w:pPr>
      <w:r>
        <w:rPr>
          <w:sz w:val="19"/>
        </w:rPr>
        <w:t>In</w:t>
      </w:r>
      <w:r>
        <w:rPr>
          <w:spacing w:val="-2"/>
          <w:sz w:val="19"/>
        </w:rPr>
        <w:t> </w:t>
      </w:r>
      <w:r>
        <w:rPr>
          <w:sz w:val="19"/>
        </w:rPr>
        <w:t>the</w:t>
      </w:r>
      <w:r>
        <w:rPr>
          <w:spacing w:val="-2"/>
          <w:sz w:val="19"/>
        </w:rPr>
        <w:t> </w:t>
      </w:r>
      <w:r>
        <w:rPr>
          <w:sz w:val="19"/>
        </w:rPr>
        <w:t>pull</w:t>
      </w:r>
      <w:r>
        <w:rPr>
          <w:spacing w:val="-2"/>
          <w:sz w:val="19"/>
        </w:rPr>
        <w:t> </w:t>
      </w:r>
      <w:r>
        <w:rPr>
          <w:sz w:val="19"/>
        </w:rPr>
        <w:t>down</w:t>
      </w:r>
      <w:r>
        <w:rPr>
          <w:spacing w:val="-2"/>
          <w:sz w:val="19"/>
        </w:rPr>
        <w:t> </w:t>
      </w:r>
      <w:r>
        <w:rPr>
          <w:sz w:val="19"/>
        </w:rPr>
        <w:t>menu</w:t>
      </w:r>
      <w:r>
        <w:rPr>
          <w:spacing w:val="-2"/>
          <w:sz w:val="19"/>
        </w:rPr>
        <w:t> </w:t>
      </w:r>
      <w:r>
        <w:rPr>
          <w:sz w:val="19"/>
        </w:rPr>
        <w:t>for</w:t>
      </w:r>
      <w:r>
        <w:rPr>
          <w:spacing w:val="-3"/>
          <w:sz w:val="19"/>
        </w:rPr>
        <w:t> </w:t>
      </w:r>
      <w:r>
        <w:rPr>
          <w:rFonts w:ascii="Times New Roman" w:hAnsi="Times New Roman"/>
          <w:b/>
          <w:sz w:val="19"/>
        </w:rPr>
        <w:t>Operation</w:t>
      </w:r>
      <w:r>
        <w:rPr>
          <w:sz w:val="19"/>
        </w:rPr>
        <w:t>,</w:t>
      </w:r>
      <w:r>
        <w:rPr>
          <w:spacing w:val="-2"/>
          <w:sz w:val="19"/>
        </w:rPr>
        <w:t> </w:t>
      </w:r>
      <w:r>
        <w:rPr>
          <w:sz w:val="19"/>
        </w:rPr>
        <w:t>select</w:t>
      </w:r>
      <w:r>
        <w:rPr>
          <w:spacing w:val="-2"/>
          <w:sz w:val="19"/>
        </w:rPr>
        <w:t> </w:t>
      </w:r>
      <w:r>
        <w:rPr>
          <w:rFonts w:ascii="Times New Roman" w:hAnsi="Times New Roman"/>
          <w:b/>
          <w:sz w:val="19"/>
        </w:rPr>
        <w:t>Count</w:t>
      </w:r>
      <w:r>
        <w:rPr>
          <w:rFonts w:ascii="Times New Roman" w:hAnsi="Times New Roman"/>
          <w:b/>
          <w:spacing w:val="-2"/>
          <w:sz w:val="19"/>
        </w:rPr>
        <w:t> </w:t>
      </w:r>
      <w:r>
        <w:rPr>
          <w:rFonts w:ascii="Times New Roman" w:hAnsi="Times New Roman"/>
          <w:b/>
          <w:sz w:val="19"/>
        </w:rPr>
        <w:t>Distinct</w:t>
      </w:r>
      <w:r>
        <w:rPr>
          <w:rFonts w:ascii="Times New Roman" w:hAnsi="Times New Roman"/>
          <w:b/>
          <w:spacing w:val="-2"/>
          <w:sz w:val="19"/>
        </w:rPr>
        <w:t> </w:t>
      </w:r>
      <w:r>
        <w:rPr>
          <w:rFonts w:ascii="Times New Roman" w:hAnsi="Times New Roman"/>
          <w:b/>
          <w:sz w:val="19"/>
        </w:rPr>
        <w:t>Rows</w:t>
      </w:r>
      <w:r>
        <w:rPr>
          <w:rFonts w:ascii="Times New Roman" w:hAnsi="Times New Roman"/>
          <w:b/>
          <w:spacing w:val="-2"/>
          <w:sz w:val="19"/>
        </w:rPr>
        <w:t> </w:t>
      </w:r>
      <w:r>
        <w:rPr>
          <w:sz w:val="19"/>
        </w:rPr>
        <w:t>and</w:t>
      </w:r>
      <w:r>
        <w:rPr>
          <w:spacing w:val="-2"/>
          <w:sz w:val="19"/>
        </w:rPr>
        <w:t> </w:t>
      </w:r>
      <w:r>
        <w:rPr>
          <w:sz w:val="19"/>
        </w:rPr>
        <w:t>select</w:t>
      </w:r>
      <w:r>
        <w:rPr>
          <w:spacing w:val="-3"/>
          <w:sz w:val="19"/>
        </w:rPr>
        <w:t> </w:t>
      </w:r>
      <w:r>
        <w:rPr>
          <w:rFonts w:ascii="Times New Roman" w:hAnsi="Times New Roman"/>
          <w:b/>
          <w:sz w:val="19"/>
        </w:rPr>
        <w:t>OK</w:t>
      </w:r>
      <w:r>
        <w:rPr>
          <w:sz w:val="19"/>
        </w:rPr>
        <w:t>.</w:t>
      </w:r>
      <w:r>
        <w:rPr>
          <w:spacing w:val="-2"/>
          <w:sz w:val="19"/>
        </w:rPr>
        <w:t> </w:t>
      </w:r>
      <w:r>
        <w:rPr>
          <w:sz w:val="19"/>
        </w:rPr>
        <w:t>Close</w:t>
      </w:r>
      <w:r>
        <w:rPr>
          <w:sz w:val="19"/>
        </w:rPr>
        <w:t> and Apply the Power Query Editor (</w:t>
      </w:r>
      <w:r>
        <w:rPr>
          <w:rFonts w:ascii="Times New Roman" w:hAnsi="Times New Roman"/>
          <w:b/>
          <w:color w:val="197FBF"/>
          <w:sz w:val="19"/>
        </w:rPr>
        <w:t>Illustration 4.42</w:t>
      </w:r>
      <w:r>
        <w:rPr>
          <w:sz w:val="19"/>
        </w:rPr>
        <w:t>).</w:t>
      </w:r>
    </w:p>
    <w:p>
      <w:pPr>
        <w:pStyle w:val="BodyText"/>
        <w:rPr>
          <w:sz w:val="26"/>
        </w:rPr>
      </w:pPr>
    </w:p>
    <w:p>
      <w:pPr>
        <w:pStyle w:val="BodyText"/>
        <w:spacing w:before="6"/>
        <w:rPr>
          <w:sz w:val="33"/>
        </w:rPr>
      </w:pPr>
    </w:p>
    <w:p>
      <w:pPr>
        <w:spacing w:before="0"/>
        <w:ind w:left="2629" w:right="2922" w:firstLine="0"/>
        <w:jc w:val="center"/>
        <w:rPr>
          <w:rFonts w:ascii="Calibri"/>
          <w:sz w:val="17"/>
        </w:rPr>
      </w:pPr>
      <w:r>
        <w:rPr>
          <w:rFonts w:ascii="Source Sans 3 Black"/>
          <w:b/>
          <w:color w:val="197FBF"/>
          <w:sz w:val="16"/>
        </w:rPr>
        <w:t>ILLUSTRATION</w:t>
      </w:r>
      <w:r>
        <w:rPr>
          <w:rFonts w:ascii="Source Sans 3 Black"/>
          <w:b/>
          <w:color w:val="197FBF"/>
          <w:spacing w:val="15"/>
          <w:sz w:val="16"/>
        </w:rPr>
        <w:t> </w:t>
      </w:r>
      <w:r>
        <w:rPr>
          <w:rFonts w:ascii="Source Sans 3 Black"/>
          <w:b/>
          <w:color w:val="197FBF"/>
          <w:sz w:val="16"/>
        </w:rPr>
        <w:t>4.42</w:t>
      </w:r>
      <w:r>
        <w:rPr>
          <w:rFonts w:ascii="Source Sans 3 Black"/>
          <w:b/>
          <w:color w:val="197FBF"/>
          <w:spacing w:val="67"/>
          <w:sz w:val="16"/>
        </w:rPr>
        <w:t>  </w:t>
      </w:r>
      <w:r>
        <w:rPr>
          <w:rFonts w:ascii="Calibri"/>
          <w:sz w:val="17"/>
        </w:rPr>
        <w:t>Group</w:t>
      </w:r>
      <w:r>
        <w:rPr>
          <w:rFonts w:ascii="Calibri"/>
          <w:spacing w:val="2"/>
          <w:sz w:val="17"/>
        </w:rPr>
        <w:t> </w:t>
      </w:r>
      <w:r>
        <w:rPr>
          <w:rFonts w:ascii="Calibri"/>
          <w:sz w:val="17"/>
        </w:rPr>
        <w:t>By</w:t>
      </w:r>
      <w:r>
        <w:rPr>
          <w:rFonts w:ascii="Calibri"/>
          <w:spacing w:val="2"/>
          <w:sz w:val="17"/>
        </w:rPr>
        <w:t> </w:t>
      </w:r>
      <w:r>
        <w:rPr>
          <w:rFonts w:ascii="Calibri"/>
          <w:sz w:val="17"/>
        </w:rPr>
        <w:t>Customer</w:t>
      </w:r>
      <w:r>
        <w:rPr>
          <w:rFonts w:ascii="Calibri"/>
          <w:spacing w:val="1"/>
          <w:sz w:val="17"/>
        </w:rPr>
        <w:t> </w:t>
      </w:r>
      <w:r>
        <w:rPr>
          <w:rFonts w:ascii="Calibri"/>
          <w:sz w:val="17"/>
        </w:rPr>
        <w:t>ID</w:t>
      </w:r>
      <w:r>
        <w:rPr>
          <w:rFonts w:ascii="Calibri"/>
          <w:spacing w:val="2"/>
          <w:sz w:val="17"/>
        </w:rPr>
        <w:t> </w:t>
      </w:r>
      <w:r>
        <w:rPr>
          <w:rFonts w:ascii="Calibri"/>
          <w:sz w:val="17"/>
        </w:rPr>
        <w:t>and</w:t>
      </w:r>
      <w:r>
        <w:rPr>
          <w:rFonts w:ascii="Calibri"/>
          <w:spacing w:val="1"/>
          <w:sz w:val="17"/>
        </w:rPr>
        <w:t> </w:t>
      </w:r>
      <w:r>
        <w:rPr>
          <w:rFonts w:ascii="Calibri"/>
          <w:sz w:val="17"/>
        </w:rPr>
        <w:t>Count</w:t>
      </w:r>
      <w:r>
        <w:rPr>
          <w:rFonts w:ascii="Calibri"/>
          <w:spacing w:val="2"/>
          <w:sz w:val="17"/>
        </w:rPr>
        <w:t> </w:t>
      </w:r>
      <w:r>
        <w:rPr>
          <w:rFonts w:ascii="Calibri"/>
          <w:sz w:val="17"/>
        </w:rPr>
        <w:t>Distinct</w:t>
      </w:r>
      <w:r>
        <w:rPr>
          <w:rFonts w:ascii="Calibri"/>
          <w:spacing w:val="1"/>
          <w:sz w:val="17"/>
        </w:rPr>
        <w:t> </w:t>
      </w:r>
      <w:r>
        <w:rPr>
          <w:rFonts w:ascii="Calibri"/>
          <w:spacing w:val="-2"/>
          <w:sz w:val="17"/>
        </w:rPr>
        <w:t>Invoices</w:t>
      </w:r>
    </w:p>
    <w:p>
      <w:pPr>
        <w:pStyle w:val="BodyText"/>
        <w:rPr>
          <w:rFonts w:ascii="Calibri"/>
          <w:sz w:val="8"/>
        </w:rPr>
      </w:pPr>
      <w:r>
        <w:rPr/>
        <w:pict>
          <v:group style="position:absolute;margin-left:170.852997pt;margin-top:6.120943pt;width:378.15pt;height:216.7pt;mso-position-horizontal-relative:page;mso-position-vertical-relative:paragraph;z-index:-15396864;mso-wrap-distance-left:0;mso-wrap-distance-right:0" id="docshapegroup3494" coordorigin="3417,122" coordsize="7563,4334">
            <v:rect style="position:absolute;left:8657;top:3073;width:2185;height:270" id="docshape3495" filled="false" stroked="true" strokeweight=".5pt" strokecolor="#666666">
              <v:stroke dashstyle="solid"/>
            </v:rect>
            <v:shape style="position:absolute;left:10636;top:3184;width:92;height:48" id="docshape3496" coordorigin="10637,3184" coordsize="92,48" path="m10728,3184l10637,3184,10682,3232,10728,3184xe" filled="true" fillcolor="#00003e" stroked="false">
              <v:path arrowok="t"/>
              <v:fill type="solid"/>
            </v:shape>
            <v:rect style="position:absolute;left:6101;top:3073;width:2185;height:270" id="docshape3497" filled="true" fillcolor="#d8d8d8" stroked="false">
              <v:fill type="solid"/>
            </v:rect>
            <v:shape style="position:absolute;left:8106;top:3184;width:92;height:48" id="docshape3498" coordorigin="8106,3184" coordsize="92,48" path="m8197,3184l8106,3184,8152,3232,8197,3184xe" filled="true" fillcolor="#00003e" stroked="false">
              <v:path arrowok="t"/>
              <v:fill type="solid"/>
            </v:shape>
            <v:rect style="position:absolute;left:3422;top:127;width:7553;height:4324" id="docshape3499" filled="false" stroked="true" strokeweight=".5pt" strokecolor="#262626">
              <v:stroke dashstyle="solid"/>
            </v:rect>
            <v:shape style="position:absolute;left:5544;top:1918;width:92;height:48" id="docshape3500" coordorigin="5544,1919" coordsize="92,48" path="m5636,1919l5544,1919,5590,1967,5636,1919xe" filled="true" fillcolor="#00003e" stroked="false">
              <v:path arrowok="t"/>
              <v:fill type="solid"/>
            </v:shape>
            <v:shape style="position:absolute;left:10735;top:276;width:106;height:106" id="docshape3501" coordorigin="10735,277" coordsize="106,106" path="m10841,278l10735,381m10840,382l10736,277e" filled="false" stroked="true" strokeweight=".5pt" strokecolor="#000000">
              <v:path arrowok="t"/>
              <v:stroke dashstyle="solid"/>
            </v:shape>
            <v:shape style="position:absolute;left:4276;top:1254;width:137;height:137" type="#_x0000_t75" id="docshape3502" stroked="false">
              <v:imagedata r:id="rId332" o:title=""/>
            </v:shape>
            <v:shape style="position:absolute;left:3546;top:1254;width:137;height:137" type="#_x0000_t75" id="docshape3503" stroked="false">
              <v:imagedata r:id="rId333" o:title=""/>
            </v:shape>
            <v:shape style="position:absolute;left:3556;top:178;width:915;height:295" type="#_x0000_t202" id="docshape3504" filled="false" stroked="false">
              <v:textbox inset="0,0,0,0">
                <w:txbxContent>
                  <w:p>
                    <w:pPr>
                      <w:spacing w:line="294" w:lineRule="exact" w:before="0"/>
                      <w:ind w:left="0" w:right="0" w:firstLine="0"/>
                      <w:jc w:val="left"/>
                      <w:rPr>
                        <w:rFonts w:ascii="Source Sans 3 Light"/>
                        <w:b w:val="0"/>
                        <w:sz w:val="24"/>
                      </w:rPr>
                    </w:pPr>
                    <w:r>
                      <w:rPr>
                        <w:rFonts w:ascii="Source Sans 3 Light"/>
                        <w:b w:val="0"/>
                        <w:sz w:val="24"/>
                      </w:rPr>
                      <w:t>Group</w:t>
                    </w:r>
                    <w:r>
                      <w:rPr>
                        <w:rFonts w:ascii="Source Sans 3 Light"/>
                        <w:b w:val="0"/>
                        <w:spacing w:val="-8"/>
                        <w:sz w:val="24"/>
                      </w:rPr>
                      <w:t> </w:t>
                    </w:r>
                    <w:r>
                      <w:rPr>
                        <w:rFonts w:ascii="Source Sans 3 Light"/>
                        <w:b w:val="0"/>
                        <w:spacing w:val="-5"/>
                        <w:sz w:val="24"/>
                      </w:rPr>
                      <w:t>By</w:t>
                    </w:r>
                  </w:p>
                </w:txbxContent>
              </v:textbox>
              <w10:wrap type="none"/>
            </v:shape>
            <v:shape style="position:absolute;left:10270;top:226;width:88;height:204" type="#_x0000_t202" id="docshape3505" filled="false" stroked="false">
              <v:textbox inset="0,0,0,0">
                <w:txbxContent>
                  <w:p>
                    <w:pPr>
                      <w:spacing w:before="0"/>
                      <w:ind w:left="0" w:right="0" w:firstLine="0"/>
                      <w:jc w:val="left"/>
                      <w:rPr>
                        <w:rFonts w:ascii="Calibri"/>
                        <w:sz w:val="16"/>
                      </w:rPr>
                    </w:pPr>
                    <w:r>
                      <w:rPr>
                        <w:rFonts w:ascii="Calibri"/>
                        <w:w w:val="91"/>
                        <w:sz w:val="16"/>
                      </w:rPr>
                      <w:t>?</w:t>
                    </w:r>
                  </w:p>
                </w:txbxContent>
              </v:textbox>
              <w10:wrap type="none"/>
            </v:shape>
            <v:shape style="position:absolute;left:3556;top:836;width:3901;height:588" type="#_x0000_t202" id="docshape3506" filled="false" stroked="false">
              <v:textbox inset="0,0,0,0">
                <w:txbxContent>
                  <w:p>
                    <w:pPr>
                      <w:spacing w:before="0"/>
                      <w:ind w:left="0" w:right="0" w:firstLine="0"/>
                      <w:jc w:val="left"/>
                      <w:rPr>
                        <w:rFonts w:ascii="Calibri"/>
                        <w:sz w:val="16"/>
                      </w:rPr>
                    </w:pPr>
                    <w:r>
                      <w:rPr>
                        <w:rFonts w:ascii="Calibri"/>
                        <w:sz w:val="16"/>
                      </w:rPr>
                      <w:t>Specify</w:t>
                    </w:r>
                    <w:r>
                      <w:rPr>
                        <w:rFonts w:ascii="Calibri"/>
                        <w:spacing w:val="5"/>
                        <w:sz w:val="16"/>
                      </w:rPr>
                      <w:t> </w:t>
                    </w:r>
                    <w:r>
                      <w:rPr>
                        <w:rFonts w:ascii="Calibri"/>
                        <w:sz w:val="16"/>
                      </w:rPr>
                      <w:t>the</w:t>
                    </w:r>
                    <w:r>
                      <w:rPr>
                        <w:rFonts w:ascii="Calibri"/>
                        <w:spacing w:val="6"/>
                        <w:sz w:val="16"/>
                      </w:rPr>
                      <w:t> </w:t>
                    </w:r>
                    <w:r>
                      <w:rPr>
                        <w:rFonts w:ascii="Calibri"/>
                        <w:sz w:val="16"/>
                      </w:rPr>
                      <w:t>columns</w:t>
                    </w:r>
                    <w:r>
                      <w:rPr>
                        <w:rFonts w:ascii="Calibri"/>
                        <w:spacing w:val="5"/>
                        <w:sz w:val="16"/>
                      </w:rPr>
                      <w:t> </w:t>
                    </w:r>
                    <w:r>
                      <w:rPr>
                        <w:rFonts w:ascii="Calibri"/>
                        <w:sz w:val="16"/>
                      </w:rPr>
                      <w:t>to</w:t>
                    </w:r>
                    <w:r>
                      <w:rPr>
                        <w:rFonts w:ascii="Calibri"/>
                        <w:spacing w:val="6"/>
                        <w:sz w:val="16"/>
                      </w:rPr>
                      <w:t> </w:t>
                    </w:r>
                    <w:r>
                      <w:rPr>
                        <w:rFonts w:ascii="Calibri"/>
                        <w:sz w:val="16"/>
                      </w:rPr>
                      <w:t>group</w:t>
                    </w:r>
                    <w:r>
                      <w:rPr>
                        <w:rFonts w:ascii="Calibri"/>
                        <w:spacing w:val="5"/>
                        <w:sz w:val="16"/>
                      </w:rPr>
                      <w:t> </w:t>
                    </w:r>
                    <w:r>
                      <w:rPr>
                        <w:rFonts w:ascii="Calibri"/>
                        <w:sz w:val="16"/>
                      </w:rPr>
                      <w:t>by</w:t>
                    </w:r>
                    <w:r>
                      <w:rPr>
                        <w:rFonts w:ascii="Calibri"/>
                        <w:spacing w:val="6"/>
                        <w:sz w:val="16"/>
                      </w:rPr>
                      <w:t> </w:t>
                    </w:r>
                    <w:r>
                      <w:rPr>
                        <w:rFonts w:ascii="Calibri"/>
                        <w:sz w:val="16"/>
                      </w:rPr>
                      <w:t>and</w:t>
                    </w:r>
                    <w:r>
                      <w:rPr>
                        <w:rFonts w:ascii="Calibri"/>
                        <w:spacing w:val="5"/>
                        <w:sz w:val="16"/>
                      </w:rPr>
                      <w:t> </w:t>
                    </w:r>
                    <w:r>
                      <w:rPr>
                        <w:rFonts w:ascii="Calibri"/>
                        <w:sz w:val="16"/>
                      </w:rPr>
                      <w:t>one</w:t>
                    </w:r>
                    <w:r>
                      <w:rPr>
                        <w:rFonts w:ascii="Calibri"/>
                        <w:spacing w:val="6"/>
                        <w:sz w:val="16"/>
                      </w:rPr>
                      <w:t> </w:t>
                    </w:r>
                    <w:r>
                      <w:rPr>
                        <w:rFonts w:ascii="Calibri"/>
                        <w:sz w:val="16"/>
                      </w:rPr>
                      <w:t>or</w:t>
                    </w:r>
                    <w:r>
                      <w:rPr>
                        <w:rFonts w:ascii="Calibri"/>
                        <w:spacing w:val="5"/>
                        <w:sz w:val="16"/>
                      </w:rPr>
                      <w:t> </w:t>
                    </w:r>
                    <w:r>
                      <w:rPr>
                        <w:rFonts w:ascii="Calibri"/>
                        <w:sz w:val="16"/>
                      </w:rPr>
                      <w:t>more</w:t>
                    </w:r>
                    <w:r>
                      <w:rPr>
                        <w:rFonts w:ascii="Calibri"/>
                        <w:spacing w:val="6"/>
                        <w:sz w:val="16"/>
                      </w:rPr>
                      <w:t> </w:t>
                    </w:r>
                    <w:r>
                      <w:rPr>
                        <w:rFonts w:ascii="Calibri"/>
                        <w:spacing w:val="-2"/>
                        <w:sz w:val="16"/>
                      </w:rPr>
                      <w:t>outputs.</w:t>
                    </w:r>
                  </w:p>
                  <w:p>
                    <w:pPr>
                      <w:spacing w:line="240" w:lineRule="auto" w:before="4"/>
                      <w:rPr>
                        <w:rFonts w:ascii="Calibri"/>
                        <w:sz w:val="15"/>
                      </w:rPr>
                    </w:pPr>
                  </w:p>
                  <w:p>
                    <w:pPr>
                      <w:tabs>
                        <w:tab w:pos="898" w:val="left" w:leader="none"/>
                      </w:tabs>
                      <w:spacing w:before="0"/>
                      <w:ind w:left="185" w:right="0" w:firstLine="0"/>
                      <w:jc w:val="left"/>
                      <w:rPr>
                        <w:rFonts w:ascii="Calibri"/>
                        <w:sz w:val="16"/>
                      </w:rPr>
                    </w:pPr>
                    <w:r>
                      <w:rPr>
                        <w:rFonts w:ascii="Calibri"/>
                        <w:spacing w:val="-2"/>
                        <w:w w:val="105"/>
                        <w:sz w:val="16"/>
                      </w:rPr>
                      <w:t>Basic</w:t>
                    </w:r>
                    <w:r>
                      <w:rPr>
                        <w:rFonts w:ascii="Calibri"/>
                        <w:sz w:val="16"/>
                      </w:rPr>
                      <w:tab/>
                    </w:r>
                    <w:r>
                      <w:rPr>
                        <w:rFonts w:ascii="Calibri"/>
                        <w:spacing w:val="-2"/>
                        <w:w w:val="105"/>
                        <w:sz w:val="16"/>
                      </w:rPr>
                      <w:t>Advanced</w:t>
                    </w:r>
                  </w:p>
                </w:txbxContent>
              </v:textbox>
              <w10:wrap type="none"/>
            </v:shape>
            <v:shape style="position:absolute;left:3556;top:2801;width:1271;height:204" type="#_x0000_t202" id="docshape3507" filled="false" stroked="false">
              <v:textbox inset="0,0,0,0">
                <w:txbxContent>
                  <w:p>
                    <w:pPr>
                      <w:spacing w:before="0"/>
                      <w:ind w:left="0" w:right="0" w:firstLine="0"/>
                      <w:jc w:val="left"/>
                      <w:rPr>
                        <w:rFonts w:ascii="Calibri"/>
                        <w:sz w:val="16"/>
                      </w:rPr>
                    </w:pPr>
                    <w:r>
                      <w:rPr>
                        <w:rFonts w:ascii="Calibri"/>
                        <w:sz w:val="16"/>
                      </w:rPr>
                      <w:t>New</w:t>
                    </w:r>
                    <w:r>
                      <w:rPr>
                        <w:rFonts w:ascii="Calibri"/>
                        <w:spacing w:val="4"/>
                        <w:sz w:val="16"/>
                      </w:rPr>
                      <w:t> </w:t>
                    </w:r>
                    <w:r>
                      <w:rPr>
                        <w:rFonts w:ascii="Calibri"/>
                        <w:sz w:val="16"/>
                      </w:rPr>
                      <w:t>column</w:t>
                    </w:r>
                    <w:r>
                      <w:rPr>
                        <w:rFonts w:ascii="Calibri"/>
                        <w:spacing w:val="4"/>
                        <w:sz w:val="16"/>
                      </w:rPr>
                      <w:t> </w:t>
                    </w:r>
                    <w:r>
                      <w:rPr>
                        <w:rFonts w:ascii="Calibri"/>
                        <w:spacing w:val="-4"/>
                        <w:sz w:val="16"/>
                      </w:rPr>
                      <w:t>name</w:t>
                    </w:r>
                  </w:p>
                </w:txbxContent>
              </v:textbox>
              <w10:wrap type="none"/>
            </v:shape>
            <v:shape style="position:absolute;left:6126;top:2801;width:699;height:204" type="#_x0000_t202" id="docshape3508" filled="false" stroked="false">
              <v:textbox inset="0,0,0,0">
                <w:txbxContent>
                  <w:p>
                    <w:pPr>
                      <w:spacing w:before="0"/>
                      <w:ind w:left="0" w:right="0" w:firstLine="0"/>
                      <w:jc w:val="left"/>
                      <w:rPr>
                        <w:rFonts w:ascii="Calibri"/>
                        <w:sz w:val="16"/>
                      </w:rPr>
                    </w:pPr>
                    <w:r>
                      <w:rPr>
                        <w:rFonts w:ascii="Calibri"/>
                        <w:spacing w:val="-2"/>
                        <w:sz w:val="16"/>
                      </w:rPr>
                      <w:t>Operation</w:t>
                    </w:r>
                  </w:p>
                </w:txbxContent>
              </v:textbox>
              <w10:wrap type="none"/>
            </v:shape>
            <v:shape style="position:absolute;left:8657;top:2801;width:546;height:204" type="#_x0000_t202" id="docshape3509" filled="false" stroked="false">
              <v:textbox inset="0,0,0,0">
                <w:txbxContent>
                  <w:p>
                    <w:pPr>
                      <w:spacing w:before="0"/>
                      <w:ind w:left="0" w:right="0" w:firstLine="0"/>
                      <w:jc w:val="left"/>
                      <w:rPr>
                        <w:rFonts w:ascii="Calibri"/>
                        <w:sz w:val="16"/>
                      </w:rPr>
                    </w:pPr>
                    <w:r>
                      <w:rPr>
                        <w:rFonts w:ascii="Calibri"/>
                        <w:spacing w:val="-2"/>
                        <w:w w:val="105"/>
                        <w:sz w:val="16"/>
                      </w:rPr>
                      <w:t>Column</w:t>
                    </w:r>
                  </w:p>
                </w:txbxContent>
              </v:textbox>
              <w10:wrap type="none"/>
            </v:shape>
            <v:shape style="position:absolute;left:9852;top:3998;width:998;height:256" type="#_x0000_t202" id="docshape3510" filled="true" fillcolor="#dfe8e8" stroked="true" strokeweight=".35pt" strokecolor="#262626">
              <v:textbox inset="0,0,0,0">
                <w:txbxContent>
                  <w:p>
                    <w:pPr>
                      <w:spacing w:before="21"/>
                      <w:ind w:left="268" w:right="0" w:firstLine="0"/>
                      <w:jc w:val="left"/>
                      <w:rPr>
                        <w:rFonts w:ascii="Calibri"/>
                        <w:color w:val="000000"/>
                        <w:sz w:val="16"/>
                      </w:rPr>
                    </w:pPr>
                    <w:r>
                      <w:rPr>
                        <w:rFonts w:ascii="Calibri"/>
                        <w:color w:val="000000"/>
                        <w:spacing w:val="-2"/>
                        <w:w w:val="105"/>
                        <w:sz w:val="16"/>
                      </w:rPr>
                      <w:t>Cancel</w:t>
                    </w:r>
                  </w:p>
                </w:txbxContent>
              </v:textbox>
              <v:fill type="solid"/>
              <v:stroke dashstyle="solid"/>
              <w10:wrap type="none"/>
            </v:shape>
            <v:shape style="position:absolute;left:8727;top:3998;width:998;height:256" type="#_x0000_t202" id="docshape3511" filled="true" fillcolor="#ffcc4c" stroked="true" strokeweight=".35pt" strokecolor="#262626">
              <v:textbox inset="0,0,0,0">
                <w:txbxContent>
                  <w:p>
                    <w:pPr>
                      <w:spacing w:before="21"/>
                      <w:ind w:left="381" w:right="381" w:firstLine="0"/>
                      <w:jc w:val="center"/>
                      <w:rPr>
                        <w:rFonts w:ascii="Calibri"/>
                        <w:color w:val="000000"/>
                        <w:sz w:val="16"/>
                      </w:rPr>
                    </w:pPr>
                    <w:r>
                      <w:rPr>
                        <w:rFonts w:ascii="Calibri"/>
                        <w:color w:val="000000"/>
                        <w:spacing w:val="-5"/>
                        <w:w w:val="105"/>
                        <w:sz w:val="16"/>
                      </w:rPr>
                      <w:t>OK</w:t>
                    </w:r>
                  </w:p>
                </w:txbxContent>
              </v:textbox>
              <v:fill type="solid"/>
              <v:stroke dashstyle="solid"/>
              <w10:wrap type="none"/>
            </v:shape>
            <v:shape style="position:absolute;left:3556;top:3516;width:1267;height:270" type="#_x0000_t202" id="docshape3512" filled="false" stroked="true" strokeweight=".5pt" strokecolor="#666666">
              <v:textbox inset="0,0,0,0">
                <w:txbxContent>
                  <w:p>
                    <w:pPr>
                      <w:spacing w:before="23"/>
                      <w:ind w:left="74" w:right="0" w:firstLine="0"/>
                      <w:jc w:val="left"/>
                      <w:rPr>
                        <w:rFonts w:ascii="Calibri"/>
                        <w:sz w:val="16"/>
                      </w:rPr>
                    </w:pPr>
                    <w:r>
                      <w:rPr>
                        <w:rFonts w:ascii="Calibri"/>
                        <w:sz w:val="16"/>
                      </w:rPr>
                      <w:t>Add</w:t>
                    </w:r>
                    <w:r>
                      <w:rPr>
                        <w:rFonts w:ascii="Calibri"/>
                        <w:spacing w:val="-2"/>
                        <w:sz w:val="16"/>
                      </w:rPr>
                      <w:t> aggregation</w:t>
                    </w:r>
                  </w:p>
                </w:txbxContent>
              </v:textbox>
              <v:stroke dashstyle="solid"/>
              <w10:wrap type="none"/>
            </v:shape>
            <v:shape style="position:absolute;left:6101;top:3073;width:2185;height:270" type="#_x0000_t202" id="docshape3513" filled="false" stroked="true" strokeweight=".5pt" strokecolor="#666666">
              <v:textbox inset="0,0,0,0">
                <w:txbxContent>
                  <w:p>
                    <w:pPr>
                      <w:spacing w:before="18"/>
                      <w:ind w:left="52" w:right="0" w:firstLine="0"/>
                      <w:jc w:val="left"/>
                      <w:rPr>
                        <w:rFonts w:ascii="Calibri"/>
                        <w:sz w:val="16"/>
                      </w:rPr>
                    </w:pPr>
                    <w:r>
                      <w:rPr>
                        <w:rFonts w:ascii="Calibri"/>
                        <w:sz w:val="16"/>
                      </w:rPr>
                      <w:t>Count</w:t>
                    </w:r>
                    <w:r>
                      <w:rPr>
                        <w:rFonts w:ascii="Calibri"/>
                        <w:spacing w:val="9"/>
                        <w:sz w:val="16"/>
                      </w:rPr>
                      <w:t> </w:t>
                    </w:r>
                    <w:r>
                      <w:rPr>
                        <w:rFonts w:ascii="Calibri"/>
                        <w:sz w:val="16"/>
                      </w:rPr>
                      <w:t>Distinct</w:t>
                    </w:r>
                    <w:r>
                      <w:rPr>
                        <w:rFonts w:ascii="Calibri"/>
                        <w:spacing w:val="9"/>
                        <w:sz w:val="16"/>
                      </w:rPr>
                      <w:t> </w:t>
                    </w:r>
                    <w:r>
                      <w:rPr>
                        <w:rFonts w:ascii="Calibri"/>
                        <w:spacing w:val="-4"/>
                        <w:sz w:val="16"/>
                      </w:rPr>
                      <w:t>Rows</w:t>
                    </w:r>
                  </w:p>
                </w:txbxContent>
              </v:textbox>
              <v:stroke dashstyle="solid"/>
              <w10:wrap type="none"/>
            </v:shape>
            <v:shape style="position:absolute;left:3556;top:3073;width:2185;height:270" type="#_x0000_t202" id="docshape3514" filled="false" stroked="true" strokeweight=".5pt" strokecolor="#666666">
              <v:textbox inset="0,0,0,0">
                <w:txbxContent>
                  <w:p>
                    <w:pPr>
                      <w:spacing w:before="18"/>
                      <w:ind w:left="74" w:right="0" w:firstLine="0"/>
                      <w:jc w:val="left"/>
                      <w:rPr>
                        <w:rFonts w:ascii="Calibri"/>
                        <w:sz w:val="16"/>
                      </w:rPr>
                    </w:pPr>
                    <w:r>
                      <w:rPr>
                        <w:rFonts w:ascii="Calibri"/>
                        <w:spacing w:val="-2"/>
                        <w:w w:val="105"/>
                        <w:sz w:val="16"/>
                      </w:rPr>
                      <w:t>CountInvoices</w:t>
                    </w:r>
                  </w:p>
                </w:txbxContent>
              </v:textbox>
              <v:stroke dashstyle="solid"/>
              <w10:wrap type="none"/>
            </v:shape>
            <v:shape style="position:absolute;left:3556;top:2241;width:1062;height:270" type="#_x0000_t202" id="docshape3515" filled="false" stroked="true" strokeweight=".5pt" strokecolor="#666666">
              <v:textbox inset="0,0,0,0">
                <w:txbxContent>
                  <w:p>
                    <w:pPr>
                      <w:spacing w:before="18"/>
                      <w:ind w:left="74" w:right="0" w:firstLine="0"/>
                      <w:jc w:val="left"/>
                      <w:rPr>
                        <w:rFonts w:ascii="Calibri"/>
                        <w:sz w:val="16"/>
                      </w:rPr>
                    </w:pPr>
                    <w:r>
                      <w:rPr>
                        <w:rFonts w:ascii="Calibri"/>
                        <w:sz w:val="16"/>
                      </w:rPr>
                      <w:t>Add</w:t>
                    </w:r>
                    <w:r>
                      <w:rPr>
                        <w:rFonts w:ascii="Calibri"/>
                        <w:spacing w:val="-2"/>
                        <w:sz w:val="16"/>
                      </w:rPr>
                      <w:t> grouping</w:t>
                    </w:r>
                  </w:p>
                </w:txbxContent>
              </v:textbox>
              <v:stroke dashstyle="solid"/>
              <w10:wrap type="none"/>
            </v:shape>
            <v:shape style="position:absolute;left:3556;top:1807;width:2185;height:270" type="#_x0000_t202" id="docshape3516" filled="false" stroked="true" strokeweight=".5pt" strokecolor="#666666">
              <v:textbox inset="0,0,0,0">
                <w:txbxContent>
                  <w:p>
                    <w:pPr>
                      <w:spacing w:before="43"/>
                      <w:ind w:left="52" w:right="0" w:firstLine="0"/>
                      <w:jc w:val="left"/>
                      <w:rPr>
                        <w:rFonts w:ascii="Calibri"/>
                        <w:sz w:val="16"/>
                      </w:rPr>
                    </w:pPr>
                    <w:r>
                      <w:rPr>
                        <w:rFonts w:ascii="Calibri"/>
                        <w:spacing w:val="-2"/>
                        <w:w w:val="105"/>
                        <w:sz w:val="16"/>
                      </w:rPr>
                      <w:t>CustID</w:t>
                    </w:r>
                  </w:p>
                </w:txbxContent>
              </v:textbox>
              <v:stroke dashstyle="solid"/>
              <w10:wrap type="none"/>
            </v:shape>
            <w10:wrap type="topAndBottom"/>
          </v:group>
        </w:pict>
      </w:r>
    </w:p>
    <w:p>
      <w:pPr>
        <w:pStyle w:val="BodyText"/>
        <w:rPr>
          <w:rFonts w:ascii="Calibri"/>
          <w:sz w:val="20"/>
        </w:rPr>
      </w:pPr>
    </w:p>
    <w:p>
      <w:pPr>
        <w:pStyle w:val="BodyText"/>
        <w:rPr>
          <w:rFonts w:ascii="Calibri"/>
          <w:sz w:val="20"/>
        </w:rPr>
      </w:pPr>
    </w:p>
    <w:p>
      <w:pPr>
        <w:pStyle w:val="BodyText"/>
        <w:spacing w:before="8"/>
        <w:rPr>
          <w:rFonts w:ascii="Calibri"/>
          <w:sz w:val="22"/>
        </w:rPr>
      </w:pPr>
    </w:p>
    <w:p>
      <w:pPr>
        <w:spacing w:line="225" w:lineRule="auto" w:before="96"/>
        <w:ind w:left="3540" w:right="1256" w:hanging="1"/>
        <w:jc w:val="left"/>
        <w:rPr>
          <w:sz w:val="19"/>
        </w:rPr>
      </w:pPr>
      <w:r>
        <w:rPr>
          <w:rFonts w:ascii="Source Sans 3 Black"/>
          <w:b/>
          <w:color w:val="19CC00"/>
          <w:sz w:val="19"/>
        </w:rPr>
        <w:t>STEP 4: </w:t>
      </w:r>
      <w:r>
        <w:rPr>
          <w:sz w:val="19"/>
        </w:rPr>
        <w:t>Select the </w:t>
      </w:r>
      <w:r>
        <w:rPr>
          <w:rFonts w:ascii="Times New Roman"/>
          <w:b/>
          <w:sz w:val="19"/>
        </w:rPr>
        <w:t>Count Invoices </w:t>
      </w:r>
      <w:r>
        <w:rPr>
          <w:sz w:val="19"/>
        </w:rPr>
        <w:t>column. Select </w:t>
      </w:r>
      <w:r>
        <w:rPr>
          <w:rFonts w:ascii="Times New Roman"/>
          <w:b/>
          <w:sz w:val="19"/>
        </w:rPr>
        <w:t>Data Groups </w:t>
      </w:r>
      <w:r>
        <w:rPr>
          <w:sz w:val="19"/>
        </w:rPr>
        <w:t>from the top column, </w:t>
      </w:r>
      <w:r>
        <w:rPr>
          <w:sz w:val="19"/>
        </w:rPr>
        <w:t>then </w:t>
      </w:r>
      <w:r>
        <w:rPr>
          <w:w w:val="105"/>
          <w:sz w:val="19"/>
        </w:rPr>
        <w:t>select </w:t>
      </w:r>
      <w:r>
        <w:rPr>
          <w:rFonts w:ascii="Times New Roman"/>
          <w:b/>
          <w:w w:val="105"/>
          <w:sz w:val="19"/>
        </w:rPr>
        <w:t>New Data Group </w:t>
      </w:r>
      <w:r>
        <w:rPr>
          <w:w w:val="105"/>
          <w:sz w:val="19"/>
        </w:rPr>
        <w:t>(</w:t>
      </w:r>
      <w:r>
        <w:rPr>
          <w:rFonts w:ascii="Times New Roman"/>
          <w:b/>
          <w:color w:val="197FBF"/>
          <w:w w:val="105"/>
          <w:sz w:val="19"/>
        </w:rPr>
        <w:t>Illustration 4.43</w:t>
      </w:r>
      <w:r>
        <w:rPr>
          <w:w w:val="105"/>
          <w:sz w:val="19"/>
        </w:rPr>
        <w:t>).</w:t>
      </w:r>
    </w:p>
    <w:p>
      <w:pPr>
        <w:pStyle w:val="BodyText"/>
        <w:rPr>
          <w:sz w:val="26"/>
        </w:rPr>
      </w:pPr>
    </w:p>
    <w:p>
      <w:pPr>
        <w:pStyle w:val="BodyText"/>
        <w:spacing w:before="2"/>
        <w:rPr>
          <w:sz w:val="35"/>
        </w:rPr>
      </w:pPr>
    </w:p>
    <w:p>
      <w:pPr>
        <w:spacing w:before="0"/>
        <w:ind w:left="970" w:right="0" w:firstLine="0"/>
        <w:jc w:val="left"/>
        <w:rPr>
          <w:rFonts w:ascii="Calibri"/>
          <w:sz w:val="17"/>
        </w:rPr>
      </w:pPr>
      <w:r>
        <w:rPr/>
        <w:pict>
          <v:shape style="position:absolute;margin-left:97.047401pt;margin-top:46.575901pt;width:47.75pt;height:10.2pt;mso-position-horizontal-relative:page;mso-position-vertical-relative:paragraph;z-index:-28464128" type="#_x0000_t202" id="docshape3517" filled="false" stroked="false">
            <v:textbox inset="0,0,0,0">
              <w:txbxContent>
                <w:p>
                  <w:pPr>
                    <w:spacing w:before="0"/>
                    <w:ind w:left="0" w:right="0" w:firstLine="0"/>
                    <w:jc w:val="left"/>
                    <w:rPr>
                      <w:rFonts w:ascii="Calibri"/>
                      <w:sz w:val="16"/>
                    </w:rPr>
                  </w:pPr>
                  <w:r>
                    <w:rPr>
                      <w:rFonts w:ascii="Calibri"/>
                      <w:spacing w:val="-2"/>
                      <w:sz w:val="16"/>
                    </w:rPr>
                    <w:t>CountInvoices</w:t>
                  </w:r>
                </w:p>
              </w:txbxContent>
            </v:textbox>
            <w10:wrap type="none"/>
          </v:shape>
        </w:pict>
      </w:r>
      <w:r>
        <w:rPr/>
        <w:pict>
          <v:shape style="position:absolute;margin-left:97.047401pt;margin-top:63.495899pt;width:49.15pt;height:10.2pt;mso-position-horizontal-relative:page;mso-position-vertical-relative:paragraph;z-index:-28463616" type="#_x0000_t202" id="docshape3518" filled="false" stroked="false">
            <v:textbox inset="0,0,0,0">
              <w:txbxContent>
                <w:p>
                  <w:pPr>
                    <w:spacing w:before="0"/>
                    <w:ind w:left="0" w:right="0" w:firstLine="0"/>
                    <w:jc w:val="left"/>
                    <w:rPr>
                      <w:rFonts w:ascii="Calibri"/>
                      <w:sz w:val="16"/>
                    </w:rPr>
                  </w:pPr>
                  <w:r>
                    <w:rPr>
                      <w:rFonts w:ascii="Calibri"/>
                      <w:spacing w:val="-2"/>
                      <w:sz w:val="16"/>
                    </w:rPr>
                    <w:t>Whole</w:t>
                  </w:r>
                  <w:r>
                    <w:rPr>
                      <w:rFonts w:ascii="Calibri"/>
                      <w:spacing w:val="-3"/>
                      <w:sz w:val="16"/>
                    </w:rPr>
                    <w:t> </w:t>
                  </w:r>
                  <w:r>
                    <w:rPr>
                      <w:rFonts w:ascii="Calibri"/>
                      <w:spacing w:val="-2"/>
                      <w:sz w:val="16"/>
                    </w:rPr>
                    <w:t>number</w:t>
                  </w:r>
                </w:p>
              </w:txbxContent>
            </v:textbox>
            <w10:wrap type="none"/>
          </v:shape>
        </w:pict>
      </w:r>
      <w:r>
        <w:rPr/>
        <w:pict>
          <v:shape style="position:absolute;margin-left:225.211502pt;margin-top:47.091499pt;width:49.15pt;height:10.2pt;mso-position-horizontal-relative:page;mso-position-vertical-relative:paragraph;z-index:-28463104" type="#_x0000_t202" id="docshape3519" filled="false" stroked="false">
            <v:textbox inset="0,0,0,0">
              <w:txbxContent>
                <w:p>
                  <w:pPr>
                    <w:spacing w:before="0"/>
                    <w:ind w:left="0" w:right="0" w:firstLine="0"/>
                    <w:jc w:val="left"/>
                    <w:rPr>
                      <w:rFonts w:ascii="Calibri"/>
                      <w:sz w:val="16"/>
                    </w:rPr>
                  </w:pPr>
                  <w:r>
                    <w:rPr>
                      <w:rFonts w:ascii="Calibri"/>
                      <w:spacing w:val="-2"/>
                      <w:sz w:val="16"/>
                    </w:rPr>
                    <w:t>Whole</w:t>
                  </w:r>
                  <w:r>
                    <w:rPr>
                      <w:rFonts w:ascii="Calibri"/>
                      <w:spacing w:val="-3"/>
                      <w:sz w:val="16"/>
                    </w:rPr>
                    <w:t> </w:t>
                  </w:r>
                  <w:r>
                    <w:rPr>
                      <w:rFonts w:ascii="Calibri"/>
                      <w:spacing w:val="-2"/>
                      <w:sz w:val="16"/>
                    </w:rPr>
                    <w:t>number</w:t>
                  </w:r>
                </w:p>
              </w:txbxContent>
            </v:textbox>
            <w10:wrap type="none"/>
          </v:shape>
        </w:pict>
      </w:r>
      <w:r>
        <w:rPr/>
        <w:pict>
          <v:shape style="position:absolute;margin-left:375.080109pt;margin-top:46.841499pt;width:15.25pt;height:10.2pt;mso-position-horizontal-relative:page;mso-position-vertical-relative:paragraph;z-index:-28462592" type="#_x0000_t202" id="docshape3520" filled="false" stroked="false">
            <v:textbox inset="0,0,0,0">
              <w:txbxContent>
                <w:p>
                  <w:pPr>
                    <w:spacing w:before="0"/>
                    <w:ind w:left="0" w:right="0" w:firstLine="0"/>
                    <w:jc w:val="left"/>
                    <w:rPr>
                      <w:rFonts w:ascii="Calibri"/>
                      <w:sz w:val="16"/>
                    </w:rPr>
                  </w:pPr>
                  <w:r>
                    <w:rPr>
                      <w:rFonts w:ascii="Calibri"/>
                      <w:spacing w:val="-5"/>
                      <w:w w:val="105"/>
                      <w:sz w:val="16"/>
                    </w:rPr>
                    <w:t>Sum</w:t>
                  </w:r>
                </w:p>
              </w:txbxContent>
            </v:textbox>
            <w10:wrap type="none"/>
          </v:shape>
        </w:pict>
      </w:r>
      <w:r>
        <w:rPr/>
        <w:pict>
          <v:shape style="position:absolute;margin-left:375.080109pt;margin-top:63.684299pt;width:48.85pt;height:10.2pt;mso-position-horizontal-relative:page;mso-position-vertical-relative:paragraph;z-index:-28462080" type="#_x0000_t202" id="docshape3521" filled="false" stroked="false">
            <v:textbox inset="0,0,0,0">
              <w:txbxContent>
                <w:p>
                  <w:pPr>
                    <w:spacing w:before="0"/>
                    <w:ind w:left="0" w:right="0" w:firstLine="0"/>
                    <w:jc w:val="left"/>
                    <w:rPr>
                      <w:rFonts w:ascii="Calibri"/>
                      <w:sz w:val="16"/>
                    </w:rPr>
                  </w:pPr>
                  <w:r>
                    <w:rPr>
                      <w:rFonts w:ascii="Calibri"/>
                      <w:spacing w:val="-2"/>
                      <w:sz w:val="16"/>
                    </w:rPr>
                    <w:t>Uncategorized</w:t>
                  </w:r>
                </w:p>
              </w:txbxContent>
            </v:textbox>
            <w10:wrap type="none"/>
          </v:shape>
        </w:pict>
      </w:r>
      <w:r>
        <w:rPr/>
        <w:pict>
          <v:shape style="position:absolute;margin-left:61.454102pt;margin-top:46.841999pt;width:19.850pt;height:10.2pt;mso-position-horizontal-relative:page;mso-position-vertical-relative:paragraph;z-index:-28461568" type="#_x0000_t202" id="docshape3522" filled="false" stroked="false">
            <v:textbox inset="0,0,0,0">
              <w:txbxContent>
                <w:p>
                  <w:pPr>
                    <w:spacing w:before="0"/>
                    <w:ind w:left="0" w:right="0" w:firstLine="0"/>
                    <w:jc w:val="left"/>
                    <w:rPr>
                      <w:rFonts w:ascii="Calibri"/>
                      <w:sz w:val="16"/>
                    </w:rPr>
                  </w:pPr>
                  <w:r>
                    <w:rPr>
                      <w:rFonts w:ascii="Calibri"/>
                      <w:spacing w:val="-4"/>
                      <w:sz w:val="16"/>
                    </w:rPr>
                    <w:t>Name</w:t>
                  </w:r>
                </w:p>
              </w:txbxContent>
            </v:textbox>
            <w10:wrap type="none"/>
          </v:shape>
        </w:pict>
      </w:r>
      <w:r>
        <w:rPr/>
        <w:pict>
          <v:shape style="position:absolute;margin-left:61.454102pt;margin-top:63.498001pt;width:32.3pt;height:10.2pt;mso-position-horizontal-relative:page;mso-position-vertical-relative:paragraph;z-index:-28461056" type="#_x0000_t202" id="docshape3523" filled="false" stroked="false">
            <v:textbox inset="0,0,0,0">
              <w:txbxContent>
                <w:p>
                  <w:pPr>
                    <w:spacing w:before="0"/>
                    <w:ind w:left="0" w:right="0" w:firstLine="0"/>
                    <w:jc w:val="left"/>
                    <w:rPr>
                      <w:rFonts w:ascii="Calibri"/>
                      <w:sz w:val="16"/>
                    </w:rPr>
                  </w:pPr>
                  <w:r>
                    <w:rPr>
                      <w:rFonts w:ascii="Calibri"/>
                      <w:sz w:val="16"/>
                    </w:rPr>
                    <w:t>Data</w:t>
                  </w:r>
                  <w:r>
                    <w:rPr>
                      <w:rFonts w:ascii="Calibri"/>
                      <w:spacing w:val="5"/>
                      <w:sz w:val="16"/>
                    </w:rPr>
                    <w:t> </w:t>
                  </w:r>
                  <w:r>
                    <w:rPr>
                      <w:rFonts w:ascii="Calibri"/>
                      <w:spacing w:val="-4"/>
                      <w:sz w:val="16"/>
                    </w:rPr>
                    <w:t>type</w:t>
                  </w:r>
                </w:p>
              </w:txbxContent>
            </v:textbox>
            <w10:wrap type="none"/>
          </v:shape>
        </w:pict>
      </w:r>
      <w:r>
        <w:rPr/>
        <w:pict>
          <v:shape style="position:absolute;margin-left:94.326103pt;margin-top:80.585999pt;width:31.55pt;height:10.2pt;mso-position-horizontal-relative:page;mso-position-vertical-relative:paragraph;z-index:-28460544" type="#_x0000_t202" id="docshape3524" filled="false" stroked="false">
            <v:textbox inset="0,0,0,0">
              <w:txbxContent>
                <w:p>
                  <w:pPr>
                    <w:spacing w:before="0"/>
                    <w:ind w:left="0" w:right="0" w:firstLine="0"/>
                    <w:jc w:val="left"/>
                    <w:rPr>
                      <w:rFonts w:ascii="Calibri"/>
                      <w:sz w:val="16"/>
                    </w:rPr>
                  </w:pPr>
                  <w:r>
                    <w:rPr>
                      <w:rFonts w:ascii="Calibri"/>
                      <w:spacing w:val="-2"/>
                      <w:sz w:val="16"/>
                    </w:rPr>
                    <w:t>Structure</w:t>
                  </w:r>
                </w:p>
              </w:txbxContent>
            </v:textbox>
            <w10:wrap type="none"/>
          </v:shape>
        </w:pict>
      </w:r>
      <w:r>
        <w:rPr/>
        <w:pict>
          <v:shape style="position:absolute;margin-left:225.2061pt;margin-top:80.585999pt;width:37.550pt;height:10.2pt;mso-position-horizontal-relative:page;mso-position-vertical-relative:paragraph;z-index:-28460032" type="#_x0000_t202" id="docshape3525" filled="false" stroked="false">
            <v:textbox inset="0,0,0,0">
              <w:txbxContent>
                <w:p>
                  <w:pPr>
                    <w:spacing w:before="0"/>
                    <w:ind w:left="0" w:right="0" w:firstLine="0"/>
                    <w:jc w:val="left"/>
                    <w:rPr>
                      <w:rFonts w:ascii="Calibri"/>
                      <w:sz w:val="16"/>
                    </w:rPr>
                  </w:pPr>
                  <w:r>
                    <w:rPr>
                      <w:rFonts w:ascii="Calibri"/>
                      <w:spacing w:val="-2"/>
                      <w:sz w:val="16"/>
                    </w:rPr>
                    <w:t>Formatting</w:t>
                  </w:r>
                </w:p>
              </w:txbxContent>
            </v:textbox>
            <w10:wrap type="none"/>
          </v:shape>
        </w:pict>
      </w:r>
      <w:r>
        <w:rPr/>
        <w:pict>
          <v:shape style="position:absolute;margin-left:362.654114pt;margin-top:80.585999pt;width:34.9pt;height:10.2pt;mso-position-horizontal-relative:page;mso-position-vertical-relative:paragraph;z-index:-28459520" type="#_x0000_t202" id="docshape3526" filled="false" stroked="false">
            <v:textbox inset="0,0,0,0">
              <w:txbxContent>
                <w:p>
                  <w:pPr>
                    <w:spacing w:before="0"/>
                    <w:ind w:left="0" w:right="0" w:firstLine="0"/>
                    <w:jc w:val="left"/>
                    <w:rPr>
                      <w:rFonts w:ascii="Calibri"/>
                      <w:sz w:val="16"/>
                    </w:rPr>
                  </w:pPr>
                  <w:r>
                    <w:rPr>
                      <w:rFonts w:ascii="Calibri"/>
                      <w:spacing w:val="-2"/>
                      <w:sz w:val="16"/>
                    </w:rPr>
                    <w:t>Properties</w:t>
                  </w:r>
                </w:p>
              </w:txbxContent>
            </v:textbox>
            <w10:wrap type="none"/>
          </v:shape>
        </w:pict>
      </w:r>
      <w:r>
        <w:rPr/>
        <w:pict>
          <v:shape style="position:absolute;margin-left:463.870087pt;margin-top:80.585999pt;width:14.05pt;height:10.2pt;mso-position-horizontal-relative:page;mso-position-vertical-relative:paragraph;z-index:-28459008" type="#_x0000_t202" id="docshape3527" filled="false" stroked="false">
            <v:textbox inset="0,0,0,0">
              <w:txbxContent>
                <w:p>
                  <w:pPr>
                    <w:spacing w:before="0"/>
                    <w:ind w:left="0" w:right="0" w:firstLine="0"/>
                    <w:jc w:val="left"/>
                    <w:rPr>
                      <w:rFonts w:ascii="Calibri"/>
                      <w:sz w:val="16"/>
                    </w:rPr>
                  </w:pPr>
                  <w:r>
                    <w:rPr>
                      <w:rFonts w:ascii="Calibri"/>
                      <w:spacing w:val="-4"/>
                      <w:w w:val="105"/>
                      <w:sz w:val="16"/>
                    </w:rPr>
                    <w:t>Sort</w:t>
                  </w:r>
                </w:p>
              </w:txbxContent>
            </v:textbox>
            <w10:wrap type="none"/>
          </v:shape>
        </w:pict>
      </w:r>
      <w:r>
        <w:rPr/>
        <w:pict>
          <v:shape style="position:absolute;margin-left:458.896912pt;margin-top:58.570499pt;width:23.85pt;height:10.2pt;mso-position-horizontal-relative:page;mso-position-vertical-relative:paragraph;z-index:-28458496" type="#_x0000_t202" id="docshape3528" filled="false" stroked="false">
            <v:textbox inset="0,0,0,0">
              <w:txbxContent>
                <w:p>
                  <w:pPr>
                    <w:spacing w:before="0"/>
                    <w:ind w:left="0" w:right="0" w:firstLine="0"/>
                    <w:jc w:val="left"/>
                    <w:rPr>
                      <w:rFonts w:ascii="Calibri"/>
                      <w:sz w:val="16"/>
                    </w:rPr>
                  </w:pPr>
                  <w:r>
                    <w:rPr>
                      <w:rFonts w:ascii="Calibri"/>
                      <w:w w:val="105"/>
                      <w:sz w:val="16"/>
                    </w:rPr>
                    <w:t>Sort</w:t>
                  </w:r>
                  <w:r>
                    <w:rPr>
                      <w:rFonts w:ascii="Calibri"/>
                      <w:spacing w:val="-6"/>
                      <w:w w:val="105"/>
                      <w:sz w:val="16"/>
                    </w:rPr>
                    <w:t> </w:t>
                  </w:r>
                  <w:r>
                    <w:rPr>
                      <w:rFonts w:ascii="Calibri"/>
                      <w:spacing w:val="-7"/>
                      <w:w w:val="105"/>
                      <w:sz w:val="16"/>
                    </w:rPr>
                    <w:t>by</w:t>
                  </w:r>
                </w:p>
              </w:txbxContent>
            </v:textbox>
            <w10:wrap type="none"/>
          </v:shape>
        </w:pict>
      </w:r>
      <w:r>
        <w:rPr/>
        <w:pict>
          <v:shape style="position:absolute;margin-left:454.896912pt;margin-top:68.170502pt;width:25.4pt;height:10.2pt;mso-position-horizontal-relative:page;mso-position-vertical-relative:paragraph;z-index:-28457984" type="#_x0000_t202" id="docshape3529" filled="false" stroked="false">
            <v:textbox inset="0,0,0,0">
              <w:txbxContent>
                <w:p>
                  <w:pPr>
                    <w:spacing w:before="0"/>
                    <w:ind w:left="0" w:right="0" w:firstLine="0"/>
                    <w:jc w:val="left"/>
                    <w:rPr>
                      <w:rFonts w:ascii="Calibri"/>
                      <w:sz w:val="16"/>
                    </w:rPr>
                  </w:pPr>
                  <w:r>
                    <w:rPr>
                      <w:rFonts w:ascii="Calibri"/>
                      <w:spacing w:val="-2"/>
                      <w:sz w:val="16"/>
                    </w:rPr>
                    <w:t>column</w:t>
                  </w:r>
                </w:p>
              </w:txbxContent>
            </v:textbox>
            <w10:wrap type="none"/>
          </v:shape>
        </w:pict>
      </w:r>
      <w:r>
        <w:rPr/>
        <w:pict>
          <v:shape style="position:absolute;margin-left:320.194489pt;margin-top:46.579002pt;width:51.6pt;height:10.2pt;mso-position-horizontal-relative:page;mso-position-vertical-relative:paragraph;z-index:-28457472" type="#_x0000_t202" id="docshape3530" filled="false" stroked="false">
            <v:textbox inset="0,0,0,0">
              <w:txbxContent>
                <w:p>
                  <w:pPr>
                    <w:spacing w:before="0"/>
                    <w:ind w:left="0" w:right="0" w:firstLine="0"/>
                    <w:jc w:val="left"/>
                    <w:rPr>
                      <w:rFonts w:ascii="Calibri"/>
                      <w:sz w:val="16"/>
                    </w:rPr>
                  </w:pPr>
                  <w:r>
                    <w:rPr>
                      <w:rFonts w:ascii="Calibri"/>
                      <w:spacing w:val="-2"/>
                      <w:w w:val="105"/>
                      <w:sz w:val="16"/>
                    </w:rPr>
                    <w:t>Summarization</w:t>
                  </w:r>
                </w:p>
              </w:txbxContent>
            </v:textbox>
            <w10:wrap type="none"/>
          </v:shape>
        </w:pict>
      </w:r>
      <w:r>
        <w:rPr/>
        <w:pict>
          <v:shape style="position:absolute;margin-left:320.15451pt;margin-top:62.955002pt;width:46.75pt;height:10.2pt;mso-position-horizontal-relative:page;mso-position-vertical-relative:paragraph;z-index:-28456960" type="#_x0000_t202" id="docshape3531" filled="false" stroked="false">
            <v:textbox inset="0,0,0,0">
              <w:txbxContent>
                <w:p>
                  <w:pPr>
                    <w:spacing w:before="0"/>
                    <w:ind w:left="0" w:right="0" w:firstLine="0"/>
                    <w:jc w:val="left"/>
                    <w:rPr>
                      <w:rFonts w:ascii="Calibri"/>
                      <w:sz w:val="16"/>
                    </w:rPr>
                  </w:pPr>
                  <w:r>
                    <w:rPr>
                      <w:rFonts w:ascii="Calibri"/>
                      <w:sz w:val="16"/>
                    </w:rPr>
                    <w:t>Data</w:t>
                  </w:r>
                  <w:r>
                    <w:rPr>
                      <w:rFonts w:ascii="Calibri"/>
                      <w:spacing w:val="5"/>
                      <w:sz w:val="16"/>
                    </w:rPr>
                    <w:t> </w:t>
                  </w:r>
                  <w:r>
                    <w:rPr>
                      <w:rFonts w:ascii="Calibri"/>
                      <w:spacing w:val="-2"/>
                      <w:sz w:val="16"/>
                    </w:rPr>
                    <w:t>category</w:t>
                  </w:r>
                </w:p>
              </w:txbxContent>
            </v:textbox>
            <w10:wrap type="none"/>
          </v:shape>
        </w:pict>
      </w:r>
      <w:r>
        <w:rPr/>
        <w:pict>
          <v:shape style="position:absolute;margin-left:195.882507pt;margin-top:46.843002pt;width:24.5pt;height:10.2pt;mso-position-horizontal-relative:page;mso-position-vertical-relative:paragraph;z-index:-28456448" type="#_x0000_t202" id="docshape3532" filled="false" stroked="false">
            <v:textbox inset="0,0,0,0">
              <w:txbxContent>
                <w:p>
                  <w:pPr>
                    <w:spacing w:before="0"/>
                    <w:ind w:left="0" w:right="0" w:firstLine="0"/>
                    <w:jc w:val="left"/>
                    <w:rPr>
                      <w:rFonts w:ascii="Calibri"/>
                      <w:sz w:val="16"/>
                    </w:rPr>
                  </w:pPr>
                  <w:r>
                    <w:rPr>
                      <w:rFonts w:ascii="Calibri"/>
                      <w:spacing w:val="-2"/>
                      <w:sz w:val="16"/>
                    </w:rPr>
                    <w:t>Format</w:t>
                  </w:r>
                </w:p>
              </w:txbxContent>
            </v:textbox>
            <w10:wrap type="none"/>
          </v:shape>
        </w:pict>
      </w:r>
      <w:r>
        <w:rPr/>
        <w:pict>
          <v:shape style="position:absolute;margin-left:205.953598pt;margin-top:61.713699pt;width:8.25pt;height:12.75pt;mso-position-horizontal-relative:page;mso-position-vertical-relative:paragraph;z-index:-28455936" type="#_x0000_t202" id="docshape3533" filled="false" stroked="false">
            <v:textbox inset="0,0,0,0">
              <w:txbxContent>
                <w:p>
                  <w:pPr>
                    <w:spacing w:before="0"/>
                    <w:ind w:left="0" w:right="0" w:firstLine="0"/>
                    <w:jc w:val="left"/>
                    <w:rPr>
                      <w:rFonts w:ascii="Calibri"/>
                      <w:sz w:val="20"/>
                    </w:rPr>
                  </w:pPr>
                  <w:r>
                    <w:rPr>
                      <w:rFonts w:ascii="Calibri"/>
                      <w:w w:val="115"/>
                      <w:sz w:val="20"/>
                    </w:rPr>
                    <w:t>%</w:t>
                  </w:r>
                </w:p>
              </w:txbxContent>
            </v:textbox>
            <w10:wrap type="none"/>
          </v:shape>
        </w:pict>
      </w:r>
      <w:r>
        <w:rPr/>
        <w:pict>
          <v:group style="position:absolute;margin-left:48.144001pt;margin-top:18.413pt;width:499pt;height:143.450pt;mso-position-horizontal-relative:page;mso-position-vertical-relative:paragraph;z-index:-28455424" id="docshapegroup3534" coordorigin="963,368" coordsize="9980,2869">
            <v:shape style="position:absolute;left:974;top:374;width:9820;height:2836" id="docshape3535" coordorigin="975,374" coordsize="9820,2836" path="m10794,374l975,374,975,2247,975,2465,975,2494,975,2609,975,3210,10794,3210,10794,2609,10794,2494,10794,2465,10794,2247,10794,374xe" filled="true" fillcolor="#eff4f4" stroked="false">
              <v:path arrowok="t"/>
              <v:fill type="solid"/>
            </v:shape>
            <v:rect style="position:absolute;left:962;top:1823;width:9906;height:48" id="docshape3536" filled="true" fillcolor="#e4e4e4" stroked="false">
              <v:fill type="solid"/>
            </v:rect>
            <v:shape style="position:absolute;left:1886;top:368;width:3854;height:800" id="docshape3537" coordorigin="1887,368" coordsize="3854,800" path="m3420,893l1887,893,1887,1168,3420,1168,3420,893xm4325,368l3146,368,3146,681,4325,681,4325,368xm5740,368l4382,368,4382,681,5740,681,5740,368xe" filled="true" fillcolor="#ffffff" stroked="false">
              <v:path arrowok="t"/>
              <v:fill type="solid"/>
            </v:shape>
            <v:shape style="position:absolute;left:1881;top:887;width:1544;height:286" id="docshape3538" coordorigin="1882,888" coordsize="1544,286" path="m3425,888l3415,888,3415,898,3415,1162,1892,1162,1892,898,3415,898,3415,888,1882,888,1882,898,1882,1162,1882,1168,1882,1174,3420,1174,3420,1173,3425,1173,3425,1163,3420,1163,3420,1162,3425,1162,3425,898,3425,888xe" filled="true" fillcolor="#666666" stroked="false">
              <v:path arrowok="t"/>
              <v:fill type="solid"/>
            </v:shape>
            <v:rect style="position:absolute;left:1886;top:1225;width:1534;height:275" id="docshape3539" filled="true" fillcolor="#ffffff" stroked="false">
              <v:fill type="solid"/>
            </v:rect>
            <v:shape style="position:absolute;left:1881;top:1219;width:1544;height:286" id="docshape3540" coordorigin="1882,1220" coordsize="1544,286" path="m3425,1220l3415,1220,3415,1230,3415,1494,1892,1494,1892,1230,3415,1230,3415,1220,1882,1220,1882,1230,1882,1494,1882,1500,1882,1506,3420,1506,3420,1505,3425,1505,3425,1495,3420,1495,3420,1494,3425,1494,3425,1230,3425,1220xe" filled="true" fillcolor="#666666" stroked="false">
              <v:path arrowok="t"/>
              <v:fill type="solid"/>
            </v:shape>
            <v:shape style="position:absolute;left:3320;top:1368;width:65;height:40" id="docshape3541" coordorigin="3321,1368" coordsize="65,40" path="m3378,1368l3353,1393,3328,1368,3321,1375,3353,1408,3385,1375,3378,1368xe" filled="true" fillcolor="#000000" stroked="false">
              <v:path arrowok="t"/>
              <v:fill type="solid"/>
            </v:shape>
            <v:shape style="position:absolute;left:3548;top:743;width:6315;height:1049" id="docshape3542" coordorigin="3548,743" coordsize="6315,1049" path="m3558,743l3548,743,3548,1792,3558,1792,3558,743xm6112,743l6102,743,6102,1792,6112,1792,6112,743xm9003,743l8993,743,8993,1792,9003,1792,9003,743xm9863,743l9853,743,9853,1792,9863,1792,9863,743xe" filled="true" fillcolor="#666666" stroked="false">
              <v:path arrowok="t"/>
              <v:fill type="solid"/>
            </v:shape>
            <v:line style="position:absolute" from="10693,743" to="10693,1792" stroked="true" strokeweight=".5pt" strokecolor="#666666">
              <v:stroke dashstyle="solid"/>
            </v:line>
            <v:rect style="position:absolute;left:4950;top:1226;width:848;height:275" id="docshape3543" filled="true" fillcolor="#ffffff" stroked="false">
              <v:fill type="solid"/>
            </v:rect>
            <v:shape style="position:absolute;left:4945;top:1221;width:858;height:286" id="docshape3544" coordorigin="4945,1221" coordsize="858,286" path="m5803,1221l4945,1221,4945,1231,4945,1497,4945,1501,4945,1507,5798,1507,5798,1501,5793,1501,5793,1497,4955,1497,4955,1231,5803,1231,5803,1221xe" filled="true" fillcolor="#666666" stroked="false">
              <v:path arrowok="t"/>
              <v:fill type="solid"/>
            </v:shape>
            <v:rect style="position:absolute;left:4449;top:894;width:1534;height:275" id="docshape3545" filled="true" fillcolor="#ffffff" stroked="false">
              <v:fill type="solid"/>
            </v:rect>
            <v:shape style="position:absolute;left:4444;top:889;width:1544;height:286" id="docshape3546" coordorigin="4444,889" coordsize="1544,286" path="m5988,889l5978,889,5978,899,5978,1163,4454,1163,4454,899,5978,899,5978,889,4444,889,4444,899,4444,1163,4444,1169,4444,1175,5983,1175,5983,1174,5988,1174,5988,1164,5983,1164,5983,1163,5988,1163,5988,899,5988,889xe" filled="true" fillcolor="#666666" stroked="false">
              <v:path arrowok="t"/>
              <v:fill type="solid"/>
            </v:shape>
            <v:shape style="position:absolute;left:5679;top:1040;width:270;height:414" id="docshape3547" coordorigin="5679,1040" coordsize="270,414" path="m5743,1421l5736,1414,5711,1439,5686,1414,5679,1421,5711,1454,5743,1421xm5743,1306l5711,1274,5679,1306,5686,1313,5711,1288,5736,1313,5743,1306xm5948,1047l5941,1040,5916,1065,5891,1040,5884,1047,5916,1079,5948,1047xe" filled="true" fillcolor="#000000" stroked="false">
              <v:path arrowok="t"/>
              <v:fill type="solid"/>
            </v:shape>
            <v:rect style="position:absolute;left:7446;top:889;width:1421;height:275" id="docshape3548" filled="true" fillcolor="#ffffff" stroked="false">
              <v:fill type="solid"/>
            </v:rect>
            <v:shape style="position:absolute;left:7441;top:884;width:1431;height:286" id="docshape3549" coordorigin="7441,884" coordsize="1431,286" path="m8872,884l8862,884,8862,894,8862,1158,7452,1158,7452,894,8862,894,8862,884,7441,884,7441,894,7441,1158,7441,1164,7441,1170,8867,1170,8867,1169,8872,1169,8872,1159,8867,1159,8867,1158,8872,1158,8872,894,8872,884xe" filled="true" fillcolor="#666666" stroked="false">
              <v:path arrowok="t"/>
              <v:fill type="solid"/>
            </v:shape>
            <v:shape style="position:absolute;left:8768;top:1035;width:65;height:40" id="docshape3550" coordorigin="8768,1035" coordsize="65,40" path="m8825,1035l8800,1060,8775,1035,8768,1042,8800,1074,8832,1042,8825,1035xe" filled="true" fillcolor="#000000" stroked="false">
              <v:path arrowok="t"/>
              <v:fill type="solid"/>
            </v:shape>
            <v:rect style="position:absolute;left:7446;top:1226;width:1421;height:275" id="docshape3551" filled="true" fillcolor="#ffffff" stroked="false">
              <v:fill type="solid"/>
            </v:rect>
            <v:shape style="position:absolute;left:7441;top:1220;width:1431;height:286" id="docshape3552" coordorigin="7441,1221" coordsize="1431,286" path="m8872,1221l8862,1221,8862,1231,8862,1495,7452,1495,7452,1231,8862,1231,8862,1221,7441,1221,7441,1231,7441,1495,7441,1501,7441,1507,8867,1507,8867,1506,8872,1506,8872,1496,8867,1496,8867,1495,8872,1495,8872,1231,8872,1221xe" filled="true" fillcolor="#666666" stroked="false">
              <v:path arrowok="t"/>
              <v:fill type="solid"/>
            </v:shape>
            <v:shape style="position:absolute;left:8768;top:1371;width:65;height:40" id="docshape3553" coordorigin="8768,1372" coordsize="65,40" path="m8825,1372l8800,1397,8775,1372,8768,1379,8800,1411,8832,1379,8825,1372xe" filled="true" fillcolor="#000000" stroked="false">
              <v:path arrowok="t"/>
              <v:fill type="solid"/>
            </v:shape>
            <v:rect style="position:absolute;left:968;top:1818;width:9850;height:10" id="docshape3554" filled="true" fillcolor="#bfbfbf" stroked="false">
              <v:fill type="solid"/>
            </v:rect>
            <v:rect style="position:absolute;left:1390;top:1870;width:895;height:317" id="docshape3555" filled="false" stroked="true" strokeweight=".5pt" strokecolor="#bfbfbf">
              <v:stroke dashstyle="solid"/>
            </v:rect>
            <v:rect style="position:absolute;left:2326;top:1870;width:8542;height:317" id="docshape3556" filled="false" stroked="true" strokeweight=".517pt" strokecolor="#bfbfbf">
              <v:stroke dashstyle="solid"/>
            </v:rect>
            <v:shape style="position:absolute;left:9662;top:1462;width:65;height:40" id="docshape3557" coordorigin="9663,1463" coordsize="65,40" path="m9720,1463l9695,1488,9670,1463,9663,1470,9695,1502,9727,1470,9720,1463xe" filled="true" fillcolor="#000000" stroked="false">
              <v:path arrowok="t"/>
              <v:fill type="solid"/>
            </v:shape>
            <v:shape style="position:absolute;left:10507;top:1463;width:58;height:29" id="docshape3558" coordorigin="10507,1463" coordsize="58,29" path="m10507,1463l10536,1492,10564,1463e" filled="false" stroked="true" strokeweight=".5pt" strokecolor="#000000">
              <v:path arrowok="t"/>
              <v:stroke dashstyle="solid"/>
            </v:shape>
            <v:line style="position:absolute" from="1558,1946" to="1719,2114" stroked="true" strokeweight=".75pt" strokecolor="#000000">
              <v:stroke dashstyle="solid"/>
            </v:line>
            <v:line style="position:absolute" from="1558,2114" to="1719,1946" stroked="true" strokeweight=".75pt" strokecolor="#000000">
              <v:stroke dashstyle="solid"/>
            </v:line>
            <v:shape style="position:absolute;left:1923;top:1965;width:208;height:137" id="docshape3559" coordorigin="1923,1965" coordsize="208,137" path="m1923,2030l1990,2101,2130,1965e" filled="false" stroked="true" strokeweight=".75pt" strokecolor="#000000">
              <v:path arrowok="t"/>
              <v:stroke dashstyle="solid"/>
            </v:shape>
            <v:shape style="position:absolute;left:9257;top:832;width:333;height:251" id="docshape3560" coordorigin="9257,833" coordsize="333,251" path="m9462,1079l9257,1079,9257,1084,9462,1084,9462,1079xm9589,833l9257,833,9257,839,9589,839,9589,833xe" filled="true" fillcolor="#00003e" stroked="false">
              <v:path arrowok="t"/>
              <v:fill type="solid"/>
            </v:shape>
            <v:shape style="position:absolute;left:9257;top:828;width:374;height:345" type="#_x0000_t75" id="docshape3561" stroked="false">
              <v:imagedata r:id="rId334" o:title=""/>
            </v:shape>
            <v:rect style="position:absolute;left:10108;top:903;width:97;height:97" id="docshape3562" filled="true" fillcolor="#ffffff" stroked="false">
              <v:fill type="solid"/>
            </v:rect>
            <v:rect style="position:absolute;left:10108;top:903;width:97;height:97" id="docshape3563" filled="false" stroked="true" strokeweight=".5pt" strokecolor="#00003e">
              <v:stroke dashstyle="solid"/>
            </v:rect>
            <v:rect style="position:absolute;left:10263;top:808;width:169;height:289" id="docshape3564" filled="true" fillcolor="#ffffff" stroked="false">
              <v:fill type="solid"/>
            </v:rect>
            <v:rect style="position:absolute;left:10263;top:808;width:169;height:289" id="docshape3565" filled="false" stroked="true" strokeweight=".5pt" strokecolor="#00003e">
              <v:stroke dashstyle="solid"/>
            </v:rect>
            <v:shape style="position:absolute;left:10263;top:1000;width:169;height:2" id="docshape3566" coordorigin="10263,1000" coordsize="169,0" path="m10432,1000l10263,1000e" filled="true" fillcolor="#ffffff" stroked="false">
              <v:path arrowok="t"/>
              <v:fill type="solid"/>
            </v:shape>
            <v:line style="position:absolute" from="10263,1000" to="10432,1000" stroked="true" strokeweight=".5pt" strokecolor="#00003e">
              <v:stroke dashstyle="solid"/>
            </v:line>
            <v:shape style="position:absolute;left:10263;top:904;width:169;height:2" id="docshape3567" coordorigin="10263,904" coordsize="169,0" path="m10432,904l10263,904e" filled="true" fillcolor="#ffffff" stroked="false">
              <v:path arrowok="t"/>
              <v:fill type="solid"/>
            </v:shape>
            <v:line style="position:absolute" from="10263,904" to="10432,904" stroked="true" strokeweight=".5pt" strokecolor="#00003e">
              <v:stroke dashstyle="solid"/>
            </v:line>
            <v:line style="position:absolute" from="10295,856" to="10401,856" stroked="true" strokeweight=".5pt" strokecolor="#007fd8">
              <v:stroke dashstyle="solid"/>
            </v:line>
            <v:line style="position:absolute" from="10295,952" to="10401,952" stroked="true" strokeweight=".5pt" strokecolor="#007fd8">
              <v:stroke dashstyle="solid"/>
            </v:line>
            <v:line style="position:absolute" from="10295,1048" to="10401,1048" stroked="true" strokeweight=".5pt" strokecolor="#007fd8">
              <v:stroke dashstyle="solid"/>
            </v:line>
            <v:shape style="position:absolute;left:10156;top:808;width:77;height:78" id="docshape3568" coordorigin="10157,808" coordsize="77,78" path="m10157,886l10157,808,10234,808e" filled="false" stroked="true" strokeweight=".503pt" strokecolor="#00003e">
              <v:path arrowok="t"/>
              <v:stroke dashstyle="solid"/>
            </v:shape>
            <v:shape style="position:absolute;left:10156;top:1018;width:78;height:79" id="docshape3569" coordorigin="10157,1018" coordsize="78,79" path="m10234,1096l10157,1096,10157,1018e" filled="false" stroked="true" strokeweight=".503pt" strokecolor="#00003e">
              <v:path arrowok="t"/>
              <v:stroke dashstyle="solid"/>
            </v:shape>
            <v:shape style="position:absolute;left:6225;top:1269;width:141;height:176" type="#_x0000_t75" id="docshape3570" stroked="false">
              <v:imagedata r:id="rId335" o:title=""/>
            </v:shape>
            <v:shape style="position:absolute;left:6211;top:946;width:155;height:168" type="#_x0000_t75" id="docshape3571" stroked="false">
              <v:imagedata r:id="rId336" o:title=""/>
            </v:shape>
            <v:shape style="position:absolute;left:4445;top:1281;width:91;height:165" id="docshape3572" coordorigin="4446,1282" coordsize="91,165" path="m4486,1282l4469,1285,4456,1293,4449,1305,4446,1320,4448,1333,4454,1345,4465,1352,4482,1355,4489,1355,4495,1354,4502,1351,4497,1384,4484,1406,4466,1421,4448,1430,4456,1446,4479,1435,4506,1416,4527,1385,4536,1339,4533,1315,4523,1297,4508,1286,4486,1282xe" filled="true" fillcolor="#000000" stroked="false">
              <v:path arrowok="t"/>
              <v:fill type="solid"/>
            </v:shape>
            <v:shape style="position:absolute;left:4634;top:1360;width:113;height:85" id="docshape3573" coordorigin="4634,1360" coordsize="113,85" path="m4747,1402l4705,1360,4698,1367,4728,1397,4634,1397,4634,1407,4728,1407,4698,1438,4705,1445,4747,1402xe" filled="true" fillcolor="#007fd8" stroked="false">
              <v:path arrowok="t"/>
              <v:fill type="solid"/>
            </v:shape>
            <v:shape style="position:absolute;left:3967;top:1373;width:65;height:40" id="docshape3574" coordorigin="3967,1374" coordsize="65,40" path="m4025,1374l4000,1399,3975,1374,3967,1381,4000,1413,4032,1381,4025,1374xe" filled="true" fillcolor="#000000" stroked="false">
              <v:path arrowok="t"/>
              <v:fill type="solid"/>
            </v:shape>
            <v:shape style="position:absolute;left:3762;top:986;width:144;height:153" type="#_x0000_t75" id="docshape3575" stroked="false">
              <v:imagedata r:id="rId337" o:title=""/>
            </v:shape>
            <v:shape style="position:absolute;left:982;top:934;width:186;height:180" type="#_x0000_t75" id="docshape3576" stroked="false">
              <v:imagedata r:id="rId338" o:title=""/>
            </v:shape>
            <v:shape style="position:absolute;left:988;top:1267;width:135;height:134" type="#_x0000_t75" id="docshape3577" stroked="false">
              <v:imagedata r:id="rId339" o:title=""/>
            </v:shape>
            <v:rect style="position:absolute;left:1040;top:2010;width:29;height:98" id="docshape3578" filled="false" stroked="true" strokeweight=".5pt" strokecolor="#00003e">
              <v:stroke dashstyle="solid"/>
            </v:rect>
            <v:rect style="position:absolute;left:1134;top:1990;width:29;height:118" id="docshape3579" filled="false" stroked="true" strokeweight=".5pt" strokecolor="#00003e">
              <v:stroke dashstyle="solid"/>
            </v:rect>
            <v:rect style="position:absolute;left:1087;top:2035;width:29;height:73" id="docshape3580" filled="false" stroked="true" strokeweight=".5pt" strokecolor="#00003e">
              <v:stroke dashstyle="solid"/>
            </v:rect>
            <v:shape style="position:absolute;left:1015;top:1982;width:154;height:150" id="docshape3581" coordorigin="1015,1982" coordsize="154,150" path="m1015,1982l1015,2132,1169,2132e" filled="false" stroked="true" strokeweight=".5pt" strokecolor="#00003e">
              <v:path arrowok="t"/>
              <v:stroke dashstyle="solid"/>
            </v:shape>
            <v:rect style="position:absolute;left:1005;top:2441;width:178;height:24" id="docshape3582" filled="true" fillcolor="#ffffff" stroked="false">
              <v:fill type="solid"/>
            </v:rect>
            <v:shape style="position:absolute;left:1000;top:2451;width:188;height:17" id="docshape3583" coordorigin="1000,2451" coordsize="188,17" path="m1000,2468l1188,2468m1000,2451l1188,2451e" filled="false" stroked="true" strokeweight=".250004pt" strokecolor="#00003e">
              <v:path arrowok="t"/>
              <v:stroke dashstyle="solid"/>
            </v:shape>
            <v:rect style="position:absolute;left:1005;top:2465;width:178;height:144" id="docshape3584" filled="true" fillcolor="#ffffff" stroked="false">
              <v:fill type="solid"/>
            </v:rect>
            <v:rect style="position:absolute;left:1005;top:2465;width:178;height:144" id="docshape3585" filled="false" stroked="true" strokeweight=".5pt" strokecolor="#00003e">
              <v:stroke dashstyle="solid"/>
            </v:rect>
            <v:line style="position:absolute" from="1005,2561" to="1183,2561" stroked="true" strokeweight=".5pt" strokecolor="#00003e">
              <v:stroke dashstyle="solid"/>
            </v:line>
            <v:shape style="position:absolute;left:1005;top:2513;width:178;height:2" id="docshape3586" coordorigin="1005,2513" coordsize="178,0" path="m1183,2513l1005,2513e" filled="true" fillcolor="#ffffff" stroked="false">
              <v:path arrowok="t"/>
              <v:fill type="solid"/>
            </v:shape>
            <v:line style="position:absolute" from="1005,2513" to="1183,2513" stroked="true" strokeweight=".5pt" strokecolor="#00003e">
              <v:stroke dashstyle="solid"/>
            </v:line>
            <v:line style="position:absolute" from="1124,2465" to="1124,2609" stroked="true" strokeweight=".5pt" strokecolor="#00003e">
              <v:stroke dashstyle="solid"/>
            </v:line>
            <v:line style="position:absolute" from="1064,2465" to="1064,2609" stroked="true" strokeweight=".5pt" strokecolor="#00003e">
              <v:stroke dashstyle="solid"/>
            </v:line>
            <v:shape style="position:absolute;left:989;top:2901;width:211;height:210" type="#_x0000_t75" id="docshape3587" stroked="false">
              <v:imagedata r:id="rId340" o:title=""/>
            </v:shape>
            <v:line style="position:absolute" from="4558,665" to="5561,665" stroked="true" strokeweight="2pt" strokecolor="#ffcc4c">
              <v:stroke dashstyle="solid"/>
            </v:line>
            <v:rect style="position:absolute;left:1327;top:2494;width:1900;height:743" id="docshape3588" filled="true" fillcolor="#ffffff" stroked="false">
              <v:fill type="solid"/>
            </v:rect>
            <v:shape style="position:absolute;left:3016;top:2280;width:186;height:187" type="#_x0000_t75" id="docshape3589" stroked="false">
              <v:imagedata r:id="rId341" o:title=""/>
            </v:shape>
            <v:shape style="position:absolute;left:1878;top:2280;width:186;height:187" type="#_x0000_t75" id="docshape3590" stroked="false">
              <v:imagedata r:id="rId342" o:title=""/>
            </v:shape>
            <v:line style="position:absolute" from="1327,1824" to="1327,3201" stroked="true" strokeweight=".5pt" strokecolor="#bfbfbf">
              <v:stroke dashstyle="solid"/>
            </v:line>
            <v:shape style="position:absolute;left:4312;top:2280;width:186;height:187" type="#_x0000_t75" id="docshape3591" stroked="false">
              <v:imagedata r:id="rId341" o:title=""/>
            </v:shape>
            <v:rect style="position:absolute;left:974;top:374;width:9820;height:2836" id="docshape3592" filled="false" stroked="true" strokeweight=".5pt" strokecolor="#262626">
              <v:stroke dashstyle="solid"/>
            </v:rect>
            <v:shape style="position:absolute;left:979;top:736;width:8879;height:1082" id="docshape3593" coordorigin="980,737" coordsize="8879,1082" path="m9858,737l980,737,980,1819,9858,1819,9858,1801,4518,1801,4518,1793,3548,1793,3548,1769,1893,1769,1893,1659,3548,1659,3548,1509,1882,1509,1882,1459,1024,1459,1024,1397,1009,1387,998,1371,991,1357,988,1337,993,1309,1008,1289,1029,1277,1055,1269,1882,1269,1882,1221,3548,1221,3548,1173,1882,1173,1882,1117,1068,1117,982,1031,1079,939,1882,939,1882,889,3548,889,3548,747,9858,747,9858,737xm6102,1657l5253,1657,5253,1801,9858,1801,9858,1799,7267,1799,7267,1793,6102,1793,6102,1657xm8993,1657l7945,1657,7945,1799,9858,1799,9858,1793,8993,1793,8993,1657xm6102,747l3558,747,3558,1793,4518,1793,4518,1657,6102,1657,6102,1509,4945,1509,4945,1449,3751,1449,3751,1289,4466,1289,4469,1287,4486,1283,4677,1283,4677,1269,4945,1269,4945,1223,6102,1223,6102,1177,4444,1177,4444,1139,3769,1139,3764,1137,3763,1131,3774,1093,3775,1091,3797,1069,3695,1069,3695,939,4444,939,4444,891,6102,891,6102,747xm8993,747l6112,747,6112,1793,7267,1793,7267,1657,8993,1657,8993,1509,7441,1509,7441,1449,6226,1449,6226,1269,7441,1269,7441,1223,8993,1223,8993,1171,7441,1171,7441,1117,6212,1117,6297,1031,6212,949,7441,949,7441,887,8993,887,8993,747xm9853,747l9003,747,9003,1793,9853,1793,9853,1769,9284,1769,9284,1659,9853,1659,9853,1519,9066,1519,9066,1403,9853,1403,9853,1359,9016,1359,9016,1211,9853,1211,9853,1177,9573,1177,9553,1157,9458,1157,9458,1091,9257,1091,9257,829,9853,829,9853,747xm3548,1659l2517,1659,2517,1769,3548,1769,3548,1659xm9853,1659l9556,1659,9556,1769,9853,1769,9853,1659xm9853,1403l9593,1403,9593,1519,9853,1519,9853,1503,9695,1503,9663,1471,9670,1463,9853,1463,9853,1403xm3548,1221l3425,1221,3425,1509,3548,1509,3548,1221xm6102,1223l5803,1223,5803,1509,6102,1509,6102,1223xm8993,1223l8872,1223,8872,1509,8993,1509,8993,1223xm9853,1463l9720,1463,9727,1471,9695,1503,9853,1503,9853,1463xm9720,1463l9670,1463,9695,1489,9720,1463xm1882,1269l1055,1269,1081,1277,1102,1289,1117,1309,1122,1337,1121,1349,1118,1359,1113,1369,1107,1379,1187,1379,1187,1459,1243,1459,1243,1319,1882,1319,1882,1269xm1882,1319l1868,1319,1868,1459,1882,1459,1882,1319xm4466,1289l3836,1289,3836,1449,4456,1449,4448,1431,4452,1429,4126,1429,4126,1417,4000,1417,3967,1383,3975,1377,4126,1377,4126,1293,4459,1293,4466,1289xm4677,1283l4486,1283,4508,1289,4523,1299,4533,1319,4536,1341,4527,1389,4506,1419,4479,1437,4456,1449,4737,1449,4737,1447,4705,1447,4698,1439,4728,1409,4634,1409,4634,1399,4728,1399,4698,1369,4705,1361,4945,1361,4945,1349,4677,1349,4677,1283xm4945,1369l4813,1369,4813,1449,4945,1449,4945,1369xm7441,1269l6367,1269,6367,1449,6417,1449,6417,1309,7441,1309,7441,1269xm7441,1309l7335,1309,7335,1449,7441,1449,7441,1309xm4737,1417l4705,1447,4737,1447,4737,1417xm4459,1293l4277,1293,4277,1429,4452,1429,4466,1421,4484,1409,4497,1387,4501,1359,4482,1359,4465,1353,4454,1347,4448,1337,4446,1321,4449,1309,4456,1297,4459,1293xm4126,1377l4025,1377,4032,1383,4000,1417,4126,1417,4126,1377xm4025,1377l3975,1377,4000,1401,4025,1377xm4945,1361l4705,1361,4737,1393,4737,1369,4945,1369,4945,1361xm4502,1353l4495,1357,4489,1359,4501,1359,4502,1353xm9853,1211l9653,1211,9653,1359,9853,1359,9853,1211xm4945,1269l4813,1269,4813,1349,4945,1349,4945,1269xm6102,891l5988,891,5988,1177,6102,1177,6102,891xm9853,1089l9602,1089,9630,1119,9573,1177,9853,1177,9853,1089xm3548,889l3425,889,3425,1173,3548,1173,3548,889xm8993,887l8872,887,8872,1171,8993,1171,8993,887xm9553,987l9498,1047,9498,1157,9553,1157,9514,1117,9542,1089,9553,1089,9553,987xm4444,943l3889,943,3889,989,3892,991,3895,991,3898,997,3898,997,3903,999,3906,1007,3906,1019,3904,1027,3889,1039,3889,1051,3878,1051,3812,1123,3811,1127,3810,1127,3776,1139,4444,1139,4444,1093,3932,1093,3932,987,4444,987,4444,943xm1882,939l1163,939,1167,1021,1068,1117,1882,1117,1882,1093,1243,1093,1243,987,1882,987,1882,939xm7441,1091l6367,1091,6367,1117,7441,1117,7441,1091xm6357,959l6236,959,6311,1031,6236,1107,6357,1107,6357,1091,7441,1091,7441,1089,6410,1089,6410,977,7441,977,7441,973,6357,973,6357,959xm9553,1089l9542,1089,9553,1099,9553,1089xm9853,829l9589,829,9589,949,9593,949,9593,1099,9602,1089,9853,1089,9853,829xm1882,987l1620,987,1620,1093,1882,1093,1882,987xm4444,987l4405,987,4405,1093,4444,1093,4444,987xm7441,977l7423,977,7423,1089,7441,1089,7441,977xm4444,939l3763,939,3763,1069,3797,1069,3812,1051,3768,1051,3768,943,4444,943,4444,939xm7441,949l6367,949,6367,973,7441,973,7441,949xe" filled="true" fillcolor="#f9fbfb" stroked="false">
              <v:path arrowok="t"/>
              <v:fill type="solid"/>
            </v:shape>
            <v:shape style="position:absolute;left:1891;top:899;width:1524;height:264" id="docshape3594" coordorigin="1892,899" coordsize="1524,264" path="m3415,899l1892,899,1892,973,1892,1085,1892,1163,3415,1163,3415,1086,3415,1085,3415,973,2891,973,2891,1085,1949,1085,1949,973,3415,973,3415,899xe" filled="true" fillcolor="#ffffff" stroked="false">
              <v:path arrowok="t"/>
              <v:fill type="solid"/>
            </v:shape>
            <v:shape style="position:absolute;left:1881;top:888;width:1544;height:285" id="docshape3595" coordorigin="1882,888" coordsize="1544,285" path="m3425,888l1882,888,1882,898,1882,1162,1882,1168,1882,1172,3420,1172,3420,1173,3425,1173,3425,1168,3425,1168,3425,1163,3425,1162,3425,898,3415,898,3415,1162,1892,1162,1892,898,3425,898,3425,888xe" filled="true" fillcolor="#d1d1d1" stroked="false">
              <v:path arrowok="t"/>
              <v:fill type="solid"/>
            </v:shape>
            <v:shape style="position:absolute;left:1891;top:1230;width:1524;height:265" id="docshape3596" coordorigin="1892,1230" coordsize="1524,265" path="m3415,1230l1892,1230,1892,1495,3415,1495,3415,1424,1944,1424,1944,1308,3415,1308,3415,1230xm3415,1308l2924,1308,2924,1424,3415,1424,3415,1408,3353,1408,3321,1375,3328,1368,3415,1368,3415,1308xm3415,1368l3378,1368,3385,1375,3353,1408,3415,1408,3415,1368xm3378,1368l3328,1368,3353,1393,3378,1368xe" filled="true" fillcolor="#ffffff" stroked="false">
              <v:path arrowok="t"/>
              <v:fill type="solid"/>
            </v:shape>
            <v:shape style="position:absolute;left:1881;top:1220;width:1544;height:285" id="docshape3597" coordorigin="1882,1220" coordsize="1544,285" path="m3425,1220l1882,1220,1882,1230,1882,1494,1882,1500,1882,1504,3420,1504,3420,1505,3425,1505,3425,1500,3425,1500,3425,1495,3425,1494,3425,1230,3415,1230,3415,1494,1892,1494,1892,1230,3425,1230,3425,1220xe" filled="true" fillcolor="#d1d1d1" stroked="false">
              <v:path arrowok="t"/>
              <v:fill type="solid"/>
            </v:shape>
            <v:shape style="position:absolute;left:1944;top:973;width:980;height:452" id="docshape3598" coordorigin="1944,973" coordsize="980,452" path="m2891,973l1949,973,1949,1086,2891,1086,2891,973xm2924,1308l1944,1308,1944,1424,2924,1424,2924,1308xe" filled="true" fillcolor="#ffffff" stroked="false">
              <v:path arrowok="t"/>
              <v:fill type="solid"/>
            </v:shape>
            <v:shape style="position:absolute;left:3548;top:743;width:6310;height:1049" id="docshape3599" coordorigin="3548,743" coordsize="6310,1049" path="m3558,743l3548,743,3548,1792,3558,1792,3558,743xm6112,743l6102,743,6102,1792,6112,1792,6112,743xm9003,743l8993,743,8993,1792,9003,1792,9003,743xm9858,743l9853,743,9853,1792,9858,1792,9858,743xe" filled="true" fillcolor="#d1d1d1" stroked="false">
              <v:path arrowok="t"/>
              <v:fill type="solid"/>
            </v:shape>
            <v:shape style="position:absolute;left:4454;top:899;width:1524;height:597" id="docshape3600" coordorigin="4454,899" coordsize="1524,597" path="m5793,1232l5743,1232,5743,1306,5743,1421,5711,1454,5679,1421,5686,1414,5711,1439,5736,1414,5743,1421,5743,1306,5736,1313,5711,1288,5686,1313,5680,1307,5679,1306,5711,1274,5743,1306,5743,1232,5077,1232,5077,1307,5077,1413,5012,1413,5012,1307,5077,1307,5077,1232,4955,1232,4955,1496,5793,1496,5793,1454,5793,1414,5793,1413,5793,1313,5793,1274,5793,1232xm5978,899l5948,899,5948,1047,5916,1079,5884,1047,5891,1040,5916,1065,5941,1040,5948,1047,5948,899,5487,899,5487,980,5487,1096,4507,1096,4507,980,5487,980,5487,899,4454,899,4454,1164,5978,1164,5978,1096,5978,1079,5978,1040,5978,980,5978,899xe" filled="true" fillcolor="#ffffff" stroked="false">
              <v:path arrowok="t"/>
              <v:fill type="solid"/>
            </v:shape>
            <v:shape style="position:absolute;left:4444;top:889;width:1544;height:285" id="docshape3601" coordorigin="4444,889" coordsize="1544,285" path="m5988,889l4444,889,4444,899,4444,1163,4444,1169,4444,1173,5983,1173,5983,1174,5988,1174,5988,1169,5988,1169,5988,1164,5988,1163,5988,899,5978,899,5978,1163,4454,1163,4454,899,5988,899,5988,889xe" filled="true" fillcolor="#d1d1d1" stroked="false">
              <v:path arrowok="t"/>
              <v:fill type="solid"/>
            </v:shape>
            <v:rect style="position:absolute;left:4507;top:980;width:980;height:116" id="docshape3602" filled="true" fillcolor="#ffffff" stroked="false">
              <v:fill type="solid"/>
            </v:rect>
            <v:shape style="position:absolute;left:5678;top:1040;width:270;height:414" id="docshape3603" coordorigin="5679,1040" coordsize="270,414" path="m5743,1421l5736,1414,5711,1439,5686,1414,5679,1421,5711,1454,5743,1421xm5743,1306l5711,1274,5679,1306,5686,1313,5711,1288,5736,1313,5743,1306xm5948,1047l5941,1040,5916,1065,5891,1040,5884,1047,5916,1079,5930,1065,5948,1047xe" filled="true" fillcolor="#b1b1b1" stroked="false">
              <v:path arrowok="t"/>
              <v:fill type="solid"/>
            </v:shape>
            <v:shape style="position:absolute;left:5011;top:894;width:3850;height:519" id="docshape3604" coordorigin="5012,894" coordsize="3850,519" path="m5077,1307l5012,1307,5012,1413,5077,1413,5077,1307xm8862,894l8832,894,8832,1042,8800,1074,8768,1042,8775,1035,8800,1060,8825,1035,8832,1042,8832,894,7794,894,7794,982,7794,1091,7508,1091,7508,982,7794,982,7794,894,7452,894,7452,1159,8862,1159,8862,1091,8862,1074,8862,1035,8862,982,8862,894xe" filled="true" fillcolor="#ffffff" stroked="false">
              <v:path arrowok="t"/>
              <v:fill type="solid"/>
            </v:shape>
            <v:shape style="position:absolute;left:7441;top:884;width:1431;height:285" id="docshape3605" coordorigin="7441,884" coordsize="1431,285" path="m8872,884l7441,884,7441,894,7441,1158,7441,1164,7441,1168,8867,1168,8867,1169,8872,1169,8872,1164,8872,1164,8872,1159,8872,1158,8872,894,8862,894,8862,1158,7452,1158,7452,894,8872,894,8872,884xe" filled="true" fillcolor="#d1d1d1" stroked="false">
              <v:path arrowok="t"/>
              <v:fill type="solid"/>
            </v:shape>
            <v:rect style="position:absolute;left:7508;top:982;width:286;height:109" id="docshape3606" filled="true" fillcolor="#ffffff" stroked="false">
              <v:fill type="solid"/>
            </v:rect>
            <v:shape style="position:absolute;left:8768;top:1035;width:65;height:40" id="docshape3607" coordorigin="8768,1035" coordsize="65,40" path="m8825,1035l8800,1060,8775,1035,8768,1042,8800,1074,8832,1042,8825,1035xe" filled="true" fillcolor="#b1b1b1" stroked="false">
              <v:path arrowok="t"/>
              <v:fill type="solid"/>
            </v:shape>
            <v:shape style="position:absolute;left:7451;top:1231;width:1411;height:265" id="docshape3608" coordorigin="7452,1231" coordsize="1411,265" path="m8862,1231l7452,1231,7452,1496,8862,1496,8862,1462,7515,1462,7515,1312,8862,1312,8862,1231xm8862,1312l8465,1312,8465,1462,8862,1462,8862,1411,8800,1411,8768,1379,8775,1372,8862,1372,8862,1312xm8862,1372l8825,1372,8832,1379,8800,1411,8862,1411,8862,1372xm8825,1372l8775,1372,8800,1397,8825,1372xe" filled="true" fillcolor="#ffffff" stroked="false">
              <v:path arrowok="t"/>
              <v:fill type="solid"/>
            </v:shape>
            <v:shape style="position:absolute;left:7441;top:1221;width:1431;height:285" id="docshape3609" coordorigin="7441,1221" coordsize="1431,285" path="m8872,1221l7441,1221,7441,1231,7441,1495,7441,1501,7441,1505,8867,1505,8867,1506,8872,1506,8872,1501,8872,1501,8872,1496,8872,1495,8872,1231,8862,1231,8862,1495,7452,1495,7452,1231,8872,1231,8872,1221xe" filled="true" fillcolor="#d1d1d1" stroked="false">
              <v:path arrowok="t"/>
              <v:fill type="solid"/>
            </v:shape>
            <v:rect style="position:absolute;left:7515;top:1312;width:951;height:150" id="docshape3610" filled="true" fillcolor="#ffffff" stroked="false">
              <v:fill type="solid"/>
            </v:rect>
            <v:shape style="position:absolute;left:8768;top:1371;width:65;height:40" id="docshape3611" coordorigin="8768,1372" coordsize="65,40" path="m8825,1372l8800,1397,8775,1372,8768,1379,8800,1411,8832,1379,8825,1372xe" filled="true" fillcolor="#b1b1b1" stroked="false">
              <v:path arrowok="t"/>
              <v:fill type="solid"/>
            </v:shape>
            <v:rect style="position:absolute;left:979;top:1818;width:8879;height:2" id="docshape3612" filled="true" fillcolor="#ebebeb" stroked="false">
              <v:fill type="solid"/>
            </v:rect>
            <v:shape style="position:absolute;left:1243;top:984;width:8314;height:816" id="docshape3613" coordorigin="1243,984" coordsize="8314,816" path="m1620,984l1243,984,1243,1091,1620,1091,1620,984xm1868,1317l1243,1317,1243,1456,1868,1456,1868,1317xm2517,1657l1893,1657,1893,1766,2517,1766,2517,1657xm5253,1653l4518,1653,4518,1800,5253,1800,5253,1653xm7945,1653l7267,1653,7267,1797,7945,1797,7945,1653xm9556,1657l9284,1657,9284,1766,9556,1766,9556,1657xe" filled="true" fillcolor="#f9fbfb" stroked="false">
              <v:path arrowok="t"/>
              <v:fill type="solid"/>
            </v:shape>
            <v:shape style="position:absolute;left:9662;top:1462;width:65;height:40" id="docshape3614" coordorigin="9663,1463" coordsize="65,40" path="m9720,1463l9695,1488,9670,1463,9663,1470,9695,1502,9727,1470,9720,1463xe" filled="true" fillcolor="#acaeae" stroked="false">
              <v:path arrowok="t"/>
              <v:fill type="solid"/>
            </v:shape>
            <v:shape style="position:absolute;left:3931;top:973;width:5722;height:545" id="docshape3615" coordorigin="3932,973" coordsize="5722,545" path="m4405,984l3932,984,3932,1091,4405,1091,4405,984xm7335,1306l6417,1306,6417,1447,7335,1447,7335,1306xm7423,973l6410,973,6410,1086,7423,1086,7423,973xm9593,1402l9066,1402,9066,1518,9593,1518,9593,1402xm9653,1210l9016,1210,9016,1357,9653,1357,9653,1210xe" filled="true" fillcolor="#f9fbfb" stroked="false">
              <v:path arrowok="t"/>
              <v:fill type="solid"/>
            </v:shape>
            <v:shape style="position:absolute;left:9257;top:827;width:374;height:346" type="#_x0000_t75" id="docshape3616" stroked="false">
              <v:imagedata r:id="rId343" o:title=""/>
            </v:shape>
            <v:shape style="position:absolute;left:6225;top:1268;width:141;height:178" type="#_x0000_t75" id="docshape3617" stroked="false">
              <v:imagedata r:id="rId344" o:title=""/>
            </v:shape>
            <v:shape style="position:absolute;left:6211;top:946;width:155;height:168" type="#_x0000_t75" id="docshape3618" stroked="false">
              <v:imagedata r:id="rId345" o:title=""/>
            </v:shape>
            <v:shape style="position:absolute;left:996;top:937;width:3281;height:508" id="docshape3619" coordorigin="996,938" coordsize="3281,508" path="m1157,1015l1156,1002,1156,984,1154,952,1154,945,1143,945,1143,959,1143,977,1136,984,1119,984,1119,1010,1058,1066,1052,1059,1067,1044,1112,1002,1119,1010,1119,984,1118,984,1115,980,1111,977,1111,959,1118,952,1136,952,1143,959,1143,945,1097,945,1097,988,1036,1044,1030,1037,1090,980,1097,988,1097,945,1083,945,996,1030,1068,1101,1104,1066,1157,1015xm3763,938l3695,938,3695,1066,3763,1066,3763,938xm3836,1286l3751,1286,3751,1446,3836,1446,3836,1286xm3889,1039l3878,1051,3889,1051,3889,1039xm3889,942l3768,942,3768,1051,3812,1051,3868,989,3875,987,3884,987,3887,987,3889,988,3889,987,3889,942xm4277,1291l4126,1291,4126,1427,4277,1427,4277,1291xe" filled="true" fillcolor="#f9fbfb" stroked="false">
              <v:path arrowok="t"/>
              <v:fill type="solid"/>
            </v:shape>
            <v:shape style="position:absolute;left:4445;top:1281;width:91;height:165" id="docshape3620" coordorigin="4446,1282" coordsize="91,165" path="m4486,1282l4469,1285,4456,1293,4449,1305,4446,1320,4448,1333,4454,1345,4465,1352,4482,1355,4489,1355,4495,1354,4502,1351,4497,1384,4484,1406,4466,1421,4448,1430,4456,1446,4479,1435,4506,1416,4527,1385,4536,1339,4533,1315,4523,1297,4508,1286,4486,1282xe" filled="true" fillcolor="#acaeae" stroked="false">
              <v:path arrowok="t"/>
              <v:fill type="solid"/>
            </v:shape>
            <v:shape style="position:absolute;left:4676;top:1266;width:137;height:180" id="docshape3621" coordorigin="4677,1266" coordsize="137,180" path="m4813,1266l4677,1266,4677,1346,4813,1346,4813,1266xm4813,1366l4737,1366,4737,1392,4747,1402,4737,1413,4737,1446,4813,1446,4813,1366xe" filled="true" fillcolor="#f9fbfb" stroked="false">
              <v:path arrowok="t"/>
              <v:fill type="solid"/>
            </v:shape>
            <v:shape style="position:absolute;left:4634;top:1360;width:113;height:85" id="docshape3622" coordorigin="4634,1360" coordsize="113,85" path="m4747,1402l4705,1360,4698,1367,4728,1397,4634,1397,4634,1407,4728,1407,4733,1402,4698,1438,4705,1445,4747,1402xe" filled="true" fillcolor="#a9d9f4" stroked="false">
              <v:path arrowok="t"/>
              <v:fill type="solid"/>
            </v:shape>
            <v:shape style="position:absolute;left:3967;top:1373;width:65;height:40" id="docshape3623" coordorigin="3967,1374" coordsize="65,40" path="m4025,1374l4000,1399,3975,1374,3967,1381,4000,1413,4032,1381,4025,1374xe" filled="true" fillcolor="#acaeae" stroked="false">
              <v:path arrowok="t"/>
              <v:fill type="solid"/>
            </v:shape>
            <v:shape style="position:absolute;left:3762;top:986;width:144;height:152" id="docshape3624" coordorigin="3763,987" coordsize="144,152" path="m3877,1032l3861,1017,3789,1096,3805,1110,3877,1032xm3892,1008l3891,1005,3887,1001,3884,1000,3878,1000,3876,1001,3866,1012,3882,1027,3891,1016,3892,1014,3892,1008xm3906,1004l3903,998,3899,994,3899,1006,3899,1015,3898,1020,3814,1111,3814,1111,3807,1118,3807,1117,3806,1119,3775,1131,3771,1131,3770,1127,3780,1095,3781,1094,3781,1094,3787,1087,3788,1086,3872,995,3877,993,3886,993,3890,995,3897,1001,3899,1006,3899,994,3898,993,3898,993,3898,993,3895,991,3892,989,3887,987,3884,987,3875,987,3868,989,3783,1082,3783,1086,3781,1086,3782,1086,3783,1086,3783,1086,3783,1082,3777,1088,3777,1088,3775,1090,3774,1092,3763,1129,3764,1133,3769,1137,3771,1138,3775,1138,3776,1138,3810,1124,3811,1123,3812,1122,3812,1122,3904,1023,3906,1017,3906,1004xe" filled="true" fillcolor="#ffffff" stroked="false">
              <v:path arrowok="t"/>
              <v:fill type="solid"/>
            </v:shape>
            <v:shape style="position:absolute;left:3780;top:993;width:119;height:125" id="docshape3625" coordorigin="3781,993" coordsize="119,125" path="m3899,1006l3897,1001,3892,997,3892,1008,3892,1014,3891,1016,3882,1026,3885,1029,3866,1012,3876,1001,3878,1000,3884,1000,3887,1001,3891,1005,3892,1008,3892,997,3890,995,3886,993,3882,993,3877,993,3872,995,3781,1094,3781,1094,3783,1093,3786,1093,3789,1096,3861,1017,3877,1032,3805,1110,3807,1113,3808,1116,3807,1117,3807,1118,3898,1020,3899,1015,3899,1006xe" filled="true" fillcolor="#a9d9f4" stroked="false">
              <v:path arrowok="t"/>
              <v:fill type="solid"/>
            </v:shape>
            <v:shape style="position:absolute;left:3778;top:1102;width:20;height:20" id="docshape3626" coordorigin="3779,1102" coordsize="20,20" path="m3785,1102l3779,1122,3798,1114,3785,1102xe" filled="true" fillcolor="#dae2eb" stroked="false">
              <v:path arrowok="t"/>
              <v:fill type="solid"/>
            </v:shape>
            <v:shape style="position:absolute;left:3770;top:1092;width:39;height:39" id="docshape3627" coordorigin="3770,1093" coordsize="39,39" path="m3783,1093l3780,1095,3770,1127,3771,1131,3775,1131,3797,1122,3779,1122,3785,1102,3796,1102,3790,1097,3787,1097,3784,1096,3789,1096,3786,1093,3783,1093xm3796,1102l3785,1102,3798,1114,3779,1122,3797,1122,3806,1119,3808,1116,3807,1113,3796,1102xm3789,1096l3784,1096,3787,1097,3790,1097,3789,1096xe" filled="true" fillcolor="#a9d9f4" stroked="false">
              <v:path arrowok="t"/>
              <v:fill type="solid"/>
            </v:shape>
            <v:shape style="position:absolute;left:982;top:934;width:186;height:180" id="docshape3628" coordorigin="982,935" coordsize="186,180" path="m1097,988l1090,980,1030,1037,1036,1044,1097,988xm1119,1010l1112,1002,1052,1059,1058,1066,1119,1010xm1143,959l1136,952,1127,952,1118,952,1111,959,1111,977,1118,984,1136,984,1143,977,1143,959xm1167,1019l1164,945,1163,935,1079,935,986,1027,993,1027,1000,1027,1083,945,1154,945,1157,1015,1068,1101,996,1030,989,1030,982,1030,1068,1114,1082,1101,1167,1019xe" filled="true" fillcolor="#adb1c5" stroked="false">
              <v:path arrowok="t"/>
              <v:fill type="solid"/>
            </v:shape>
            <v:shape style="position:absolute;left:998;top:1277;width:115;height:105" id="docshape3629" coordorigin="998,1278" coordsize="115,105" path="m1055,1278l1033,1282,1015,1294,1003,1312,998,1334,1000,1349,1005,1362,1013,1373,1024,1382,1024,1377,1093,1377,1101,1368,1107,1358,1111,1347,1112,1339,1049,1339,1049,1294,1095,1294,1077,1282,1055,1278xm1095,1294l1059,1294,1059,1329,1085,1329,1085,1339,1112,1339,1112,1334,1108,1312,1095,1294,1095,1294xe" filled="true" fillcolor="#ffffff" stroked="false">
              <v:path arrowok="t"/>
              <v:fill type="solid"/>
            </v:shape>
            <v:shape style="position:absolute;left:988;top:1267;width:135;height:127" id="docshape3630" coordorigin="988,1268" coordsize="135,127" path="m1055,1268l1029,1273,1008,1287,993,1308,988,1334,991,1353,998,1369,1009,1383,1024,1394,1024,1382,1013,1373,1005,1362,1000,1349,998,1334,1003,1312,1015,1294,1033,1282,1055,1278,1088,1278,1081,1273,1055,1268xm1088,1278l1055,1278,1077,1282,1095,1294,1108,1312,1112,1334,1111,1347,1107,1358,1101,1368,1093,1377,1107,1377,1113,1368,1118,1357,1121,1346,1122,1334,1117,1308,1102,1287,1088,1278xe" filled="true" fillcolor="#a9d9f4" stroked="false">
              <v:path arrowok="t"/>
              <v:fill type="solid"/>
            </v:shape>
            <v:shape style="position:absolute;left:1049;top:1293;width:37;height:46" id="docshape3631" coordorigin="1049,1294" coordsize="37,46" path="m1059,1294l1049,1294,1049,1339,1085,1339,1085,1329,1059,1329,1059,1294xe" filled="true" fillcolor="#adb1c5" stroked="false">
              <v:path arrowok="t"/>
              <v:fill type="solid"/>
            </v:shape>
            <v:shape style="position:absolute;left:1023;top:1377;width:164;height:80" id="docshape3632" coordorigin="1024,1377" coordsize="164,80" path="m1024,1394l1024,1456,1187,1456,1187,1401,1044,1401,1033,1399,1024,1394xm1187,1377l1107,1377,1096,1387,1084,1395,1070,1400,1055,1401,1187,1401,1187,1377xe" filled="true" fillcolor="#f9fbfb" stroked="false">
              <v:path arrowok="t"/>
              <v:fill type="solid"/>
            </v:shape>
            <v:shape style="position:absolute;left:1023;top:1377;width:70;height:15" id="docshape3633" coordorigin="1024,1377" coordsize="70,15" path="m1093,1377l1024,1377,1024,1382,1033,1388,1044,1391,1055,1391,1066,1390,1076,1387,1085,1383,1093,1377xe" filled="true" fillcolor="#ffffff" stroked="false">
              <v:path arrowok="t"/>
              <v:fill type="solid"/>
            </v:shape>
            <v:shape style="position:absolute;left:1023;top:1377;width:84;height:25" id="docshape3634" coordorigin="1024,1377" coordsize="84,25" path="m1024,1382l1024,1394,1033,1399,1044,1401,1055,1401,1070,1400,1084,1395,1090,1391,1055,1391,1055,1391,1044,1391,1033,1388,1024,1382xm1070,1391l1055,1391,1090,1391,1070,1391xm1107,1377l1093,1377,1085,1383,1076,1387,1066,1390,1055,1391,1090,1391,1096,1387,1107,1377xe" filled="true" fillcolor="#a9d9f4" stroked="false">
              <v:path arrowok="t"/>
              <v:fill type="solid"/>
            </v:shape>
            <v:shape style="position:absolute;left:9763;top:694;width:951;height:982" id="docshape3635" coordorigin="9764,695" coordsize="951,982" path="m10239,1676l10162,1669,10089,1651,10020,1621,9958,1581,9903,1532,9855,1475,9817,1411,9788,1340,9770,1265,9764,1185,9770,1105,9788,1030,9817,960,9855,895,9903,838,9958,789,10020,749,10089,720,10162,701,10239,695,10316,701,10389,720,10457,749,10519,789,10575,838,10622,895,10661,960,10690,1030,10708,1105,10714,1185,10708,1265,10690,1340,10661,1411,10622,1475,10575,1532,10519,1581,10457,1621,10389,1651,10316,1669,10239,1676xe" filled="false" stroked="true" strokeweight="2.0pt" strokecolor="#cc050f">
              <v:path arrowok="t"/>
              <v:stroke dashstyle="solid"/>
            </v:shape>
            <v:shape style="position:absolute;left:10620;top:1032;width:323;height:306" type="#_x0000_t75" id="docshape3636" stroked="false">
              <v:imagedata r:id="rId346" o:title=""/>
            </v:shape>
            <v:shape style="position:absolute;left:1127;top:407;width:258;height:204" type="#_x0000_t202" id="docshape3637" filled="false" stroked="false">
              <v:textbox inset="0,0,0,0">
                <w:txbxContent>
                  <w:p>
                    <w:pPr>
                      <w:spacing w:before="0"/>
                      <w:ind w:left="0" w:right="0" w:firstLine="0"/>
                      <w:jc w:val="left"/>
                      <w:rPr>
                        <w:rFonts w:ascii="Calibri"/>
                        <w:sz w:val="16"/>
                      </w:rPr>
                    </w:pPr>
                    <w:r>
                      <w:rPr>
                        <w:rFonts w:ascii="Calibri"/>
                        <w:spacing w:val="-4"/>
                        <w:w w:val="105"/>
                        <w:sz w:val="16"/>
                      </w:rPr>
                      <w:t>File</w:t>
                    </w:r>
                  </w:p>
                </w:txbxContent>
              </v:textbox>
              <w10:wrap type="none"/>
            </v:shape>
            <v:shape style="position:absolute;left:1812;top:407;width:1183;height:204" type="#_x0000_t202" id="docshape3638" filled="false" stroked="false">
              <v:textbox inset="0,0,0,0">
                <w:txbxContent>
                  <w:p>
                    <w:pPr>
                      <w:tabs>
                        <w:tab w:pos="849" w:val="left" w:leader="none"/>
                      </w:tabs>
                      <w:spacing w:before="0"/>
                      <w:ind w:left="0" w:right="0" w:firstLine="0"/>
                      <w:jc w:val="left"/>
                      <w:rPr>
                        <w:rFonts w:ascii="Calibri"/>
                        <w:sz w:val="16"/>
                      </w:rPr>
                    </w:pPr>
                    <w:r>
                      <w:rPr>
                        <w:rFonts w:ascii="Calibri"/>
                        <w:spacing w:val="-4"/>
                        <w:w w:val="105"/>
                        <w:sz w:val="16"/>
                      </w:rPr>
                      <w:t>Home</w:t>
                    </w:r>
                    <w:r>
                      <w:rPr>
                        <w:rFonts w:ascii="Calibri"/>
                        <w:sz w:val="16"/>
                      </w:rPr>
                      <w:tab/>
                    </w:r>
                    <w:r>
                      <w:rPr>
                        <w:rFonts w:ascii="Calibri"/>
                        <w:spacing w:val="-4"/>
                        <w:w w:val="105"/>
                        <w:sz w:val="16"/>
                      </w:rPr>
                      <w:t>Help</w:t>
                    </w:r>
                  </w:p>
                </w:txbxContent>
              </v:textbox>
              <w10:wrap type="none"/>
            </v:shape>
            <v:shape style="position:absolute;left:3422;top:407;width:764;height:204" type="#_x0000_t202" id="docshape3639" filled="false" stroked="false">
              <v:textbox inset="0,0,0,0">
                <w:txbxContent>
                  <w:p>
                    <w:pPr>
                      <w:spacing w:before="0"/>
                      <w:ind w:left="0" w:right="0" w:firstLine="0"/>
                      <w:jc w:val="left"/>
                      <w:rPr>
                        <w:rFonts w:ascii="Calibri"/>
                        <w:sz w:val="16"/>
                      </w:rPr>
                    </w:pPr>
                    <w:r>
                      <w:rPr>
                        <w:rFonts w:ascii="Calibri"/>
                        <w:w w:val="105"/>
                        <w:sz w:val="16"/>
                      </w:rPr>
                      <w:t>Table</w:t>
                    </w:r>
                    <w:r>
                      <w:rPr>
                        <w:rFonts w:ascii="Calibri"/>
                        <w:spacing w:val="-6"/>
                        <w:w w:val="105"/>
                        <w:sz w:val="16"/>
                      </w:rPr>
                      <w:t> </w:t>
                    </w:r>
                    <w:r>
                      <w:rPr>
                        <w:rFonts w:ascii="Calibri"/>
                        <w:spacing w:val="-2"/>
                        <w:w w:val="105"/>
                        <w:sz w:val="16"/>
                      </w:rPr>
                      <w:t>tools</w:t>
                    </w:r>
                  </w:p>
                </w:txbxContent>
              </v:textbox>
              <w10:wrap type="none"/>
            </v:shape>
            <v:shape style="position:absolute;left:4611;top:407;width:913;height:204" type="#_x0000_t202" id="docshape3640" filled="false" stroked="false">
              <v:textbox inset="0,0,0,0">
                <w:txbxContent>
                  <w:p>
                    <w:pPr>
                      <w:spacing w:before="0"/>
                      <w:ind w:left="0" w:right="0" w:firstLine="0"/>
                      <w:jc w:val="left"/>
                      <w:rPr>
                        <w:rFonts w:ascii="Calibri"/>
                        <w:sz w:val="16"/>
                      </w:rPr>
                    </w:pPr>
                    <w:r>
                      <w:rPr>
                        <w:rFonts w:ascii="Calibri"/>
                        <w:sz w:val="16"/>
                      </w:rPr>
                      <w:t>Column</w:t>
                    </w:r>
                    <w:r>
                      <w:rPr>
                        <w:rFonts w:ascii="Calibri"/>
                        <w:spacing w:val="16"/>
                        <w:sz w:val="16"/>
                      </w:rPr>
                      <w:t> </w:t>
                    </w:r>
                    <w:r>
                      <w:rPr>
                        <w:rFonts w:ascii="Calibri"/>
                        <w:spacing w:val="-2"/>
                        <w:sz w:val="16"/>
                      </w:rPr>
                      <w:t>tools</w:t>
                    </w:r>
                  </w:p>
                </w:txbxContent>
              </v:textbox>
              <w10:wrap type="none"/>
            </v:shape>
            <v:shape style="position:absolute;left:1331;top:936;width:235;height:204" type="#_x0000_t202" id="docshape3641" filled="false" stroked="false">
              <v:textbox inset="0,0,0,0">
                <w:txbxContent>
                  <w:p>
                    <w:pPr>
                      <w:spacing w:before="0"/>
                      <w:ind w:left="0" w:right="0" w:firstLine="0"/>
                      <w:jc w:val="left"/>
                      <w:rPr>
                        <w:rFonts w:ascii="Calibri"/>
                        <w:sz w:val="16"/>
                      </w:rPr>
                    </w:pPr>
                    <w:r>
                      <w:rPr>
                        <w:rFonts w:ascii="Calibri"/>
                        <w:color w:val="ACAEAE"/>
                        <w:spacing w:val="-5"/>
                        <w:w w:val="105"/>
                        <w:sz w:val="16"/>
                      </w:rPr>
                      <w:t>am</w:t>
                    </w:r>
                  </w:p>
                </w:txbxContent>
              </v:textbox>
              <w10:wrap type="none"/>
            </v:shape>
            <v:shape style="position:absolute;left:3689;top:883;width:1817;height:263" type="#_x0000_t202" id="docshape3642" filled="false" stroked="false">
              <v:textbox inset="0,0,0,0">
                <w:txbxContent>
                  <w:p>
                    <w:pPr>
                      <w:spacing w:before="8"/>
                      <w:ind w:left="0" w:right="0" w:firstLine="0"/>
                      <w:jc w:val="left"/>
                      <w:rPr>
                        <w:rFonts w:ascii="Calibri"/>
                        <w:sz w:val="16"/>
                      </w:rPr>
                    </w:pPr>
                    <w:r>
                      <w:rPr>
                        <w:rFonts w:ascii="Cambria"/>
                        <w:w w:val="105"/>
                        <w:position w:val="4"/>
                        <w:sz w:val="16"/>
                      </w:rPr>
                      <w:t>$</w:t>
                    </w:r>
                    <w:r>
                      <w:rPr>
                        <w:rFonts w:ascii="Calibri"/>
                        <w:w w:val="105"/>
                        <w:position w:val="5"/>
                        <w:sz w:val="16"/>
                      </w:rPr>
                      <w:t>%</w:t>
                    </w:r>
                    <w:r>
                      <w:rPr>
                        <w:rFonts w:ascii="Calibri"/>
                        <w:spacing w:val="42"/>
                        <w:w w:val="105"/>
                        <w:position w:val="5"/>
                        <w:sz w:val="16"/>
                      </w:rPr>
                      <w:t> </w:t>
                    </w:r>
                    <w:r>
                      <w:rPr>
                        <w:rFonts w:ascii="Calibri"/>
                        <w:color w:val="ACAEAE"/>
                        <w:w w:val="105"/>
                        <w:sz w:val="16"/>
                      </w:rPr>
                      <w:t>ormat</w:t>
                    </w:r>
                    <w:r>
                      <w:rPr>
                        <w:rFonts w:ascii="Calibri"/>
                        <w:color w:val="ACAEAE"/>
                        <w:spacing w:val="42"/>
                        <w:w w:val="105"/>
                        <w:sz w:val="16"/>
                      </w:rPr>
                      <w:t> </w:t>
                    </w:r>
                    <w:r>
                      <w:rPr>
                        <w:rFonts w:ascii="Calibri"/>
                        <w:color w:val="B1B1B1"/>
                        <w:w w:val="105"/>
                        <w:sz w:val="16"/>
                      </w:rPr>
                      <w:t>Whole</w:t>
                    </w:r>
                    <w:r>
                      <w:rPr>
                        <w:rFonts w:ascii="Calibri"/>
                        <w:color w:val="B1B1B1"/>
                        <w:spacing w:val="-10"/>
                        <w:w w:val="105"/>
                        <w:sz w:val="16"/>
                      </w:rPr>
                      <w:t> </w:t>
                    </w:r>
                    <w:r>
                      <w:rPr>
                        <w:rFonts w:ascii="Calibri"/>
                        <w:color w:val="B1B1B1"/>
                        <w:spacing w:val="-2"/>
                        <w:w w:val="105"/>
                        <w:sz w:val="16"/>
                      </w:rPr>
                      <w:t>number</w:t>
                    </w:r>
                  </w:p>
                </w:txbxContent>
              </v:textbox>
              <w10:wrap type="none"/>
            </v:shape>
            <v:shape style="position:absolute;left:1014;top:1340;width:140;height:153" type="#_x0000_t202" id="docshape3643" filled="false" stroked="false">
              <v:textbox inset="0,0,0,0">
                <w:txbxContent>
                  <w:p>
                    <w:pPr>
                      <w:spacing w:before="0"/>
                      <w:ind w:left="0" w:right="0" w:firstLine="0"/>
                      <w:jc w:val="left"/>
                      <w:rPr>
                        <w:rFonts w:ascii="Calibri"/>
                        <w:sz w:val="12"/>
                      </w:rPr>
                    </w:pPr>
                    <w:r>
                      <w:rPr>
                        <w:rFonts w:ascii="Calibri"/>
                        <w:spacing w:val="-5"/>
                        <w:sz w:val="12"/>
                      </w:rPr>
                      <w:t>1</w:t>
                    </w:r>
                    <w:r>
                      <w:rPr>
                        <w:rFonts w:ascii="Calibri"/>
                        <w:shadow/>
                        <w:color w:val="ACAEAE"/>
                        <w:spacing w:val="-5"/>
                        <w:sz w:val="12"/>
                      </w:rPr>
                      <w:t>2</w:t>
                    </w:r>
                  </w:p>
                </w:txbxContent>
              </v:textbox>
              <w10:wrap type="none"/>
            </v:shape>
            <v:shape style="position:absolute;left:1229;top:1269;width:666;height:204" type="#_x0000_t202" id="docshape3644" filled="false" stroked="false">
              <v:textbox inset="0,0,0,0">
                <w:txbxContent>
                  <w:p>
                    <w:pPr>
                      <w:spacing w:before="0"/>
                      <w:ind w:left="0" w:right="0" w:firstLine="0"/>
                      <w:jc w:val="left"/>
                      <w:rPr>
                        <w:rFonts w:ascii="Calibri"/>
                        <w:sz w:val="16"/>
                      </w:rPr>
                    </w:pPr>
                    <w:r>
                      <w:rPr>
                        <w:rFonts w:ascii="Calibri"/>
                        <w:color w:val="ACAEAE"/>
                        <w:sz w:val="16"/>
                      </w:rPr>
                      <w:t>Data</w:t>
                    </w:r>
                    <w:r>
                      <w:rPr>
                        <w:rFonts w:ascii="Calibri"/>
                        <w:color w:val="ACAEAE"/>
                        <w:spacing w:val="5"/>
                        <w:sz w:val="16"/>
                      </w:rPr>
                      <w:t> </w:t>
                    </w:r>
                    <w:r>
                      <w:rPr>
                        <w:rFonts w:ascii="Calibri"/>
                        <w:color w:val="ACAEAE"/>
                        <w:spacing w:val="-4"/>
                        <w:sz w:val="16"/>
                      </w:rPr>
                      <w:t>type</w:t>
                    </w:r>
                  </w:p>
                </w:txbxContent>
              </v:textbox>
              <w10:wrap type="none"/>
            </v:shape>
            <v:shape style="position:absolute;left:3744;top:1217;width:119;height:284" type="#_x0000_t202" id="docshape3645" filled="false" stroked="false">
              <v:textbox inset="0,0,0,0">
                <w:txbxContent>
                  <w:p>
                    <w:pPr>
                      <w:spacing w:before="19"/>
                      <w:ind w:left="0" w:right="0" w:firstLine="0"/>
                      <w:jc w:val="left"/>
                      <w:rPr>
                        <w:rFonts w:ascii="Cambria"/>
                        <w:sz w:val="20"/>
                      </w:rPr>
                    </w:pPr>
                    <w:r>
                      <w:rPr>
                        <w:rFonts w:ascii="Cambria"/>
                        <w:w w:val="97"/>
                        <w:sz w:val="20"/>
                      </w:rPr>
                      <w:t>$</w:t>
                    </w:r>
                  </w:p>
                </w:txbxContent>
              </v:textbox>
              <w10:wrap type="none"/>
            </v:shape>
            <v:shape style="position:absolute;left:4669;top:1230;width:110;height:153" type="#_x0000_t202" id="docshape3646" filled="false" stroked="false">
              <v:textbox inset="0,0,0,0">
                <w:txbxContent>
                  <w:p>
                    <w:pPr>
                      <w:spacing w:before="0"/>
                      <w:ind w:left="0" w:right="0" w:firstLine="0"/>
                      <w:jc w:val="left"/>
                      <w:rPr>
                        <w:rFonts w:ascii="Calibri"/>
                        <w:sz w:val="12"/>
                      </w:rPr>
                    </w:pPr>
                    <w:r>
                      <w:rPr>
                        <w:rFonts w:ascii="Calibri"/>
                        <w:spacing w:val="-5"/>
                        <w:sz w:val="12"/>
                      </w:rPr>
                      <w:t>.</w:t>
                    </w:r>
                    <w:r>
                      <w:rPr>
                        <w:rFonts w:ascii="Calibri"/>
                        <w:shadow/>
                        <w:color w:val="ACAEAE"/>
                        <w:spacing w:val="-5"/>
                        <w:sz w:val="12"/>
                      </w:rPr>
                      <w:t>0</w:t>
                    </w:r>
                  </w:p>
                </w:txbxContent>
              </v:textbox>
              <w10:wrap type="none"/>
            </v:shape>
            <v:shape style="position:absolute;left:4728;top:1330;width:110;height:153" type="#_x0000_t202" id="docshape3647" filled="false" stroked="false">
              <v:textbox inset="0,0,0,0">
                <w:txbxContent>
                  <w:p>
                    <w:pPr>
                      <w:spacing w:before="0"/>
                      <w:ind w:left="0" w:right="0" w:firstLine="0"/>
                      <w:jc w:val="left"/>
                      <w:rPr>
                        <w:rFonts w:ascii="Calibri"/>
                        <w:sz w:val="12"/>
                      </w:rPr>
                    </w:pPr>
                    <w:r>
                      <w:rPr>
                        <w:rFonts w:ascii="Calibri"/>
                        <w:spacing w:val="-5"/>
                        <w:sz w:val="12"/>
                      </w:rPr>
                      <w:t>.0</w:t>
                    </w:r>
                  </w:p>
                </w:txbxContent>
              </v:textbox>
              <w10:wrap type="none"/>
            </v:shape>
            <v:shape style="position:absolute;left:6403;top:931;width:1291;height:532" type="#_x0000_t202" id="docshape3648" filled="false" stroked="false">
              <v:textbox inset="0,0,0,0">
                <w:txbxContent>
                  <w:p>
                    <w:pPr>
                      <w:tabs>
                        <w:tab w:pos="1183" w:val="left" w:leader="none"/>
                      </w:tabs>
                      <w:spacing w:line="201" w:lineRule="exact" w:before="0"/>
                      <w:ind w:left="0" w:right="0" w:firstLine="0"/>
                      <w:jc w:val="left"/>
                      <w:rPr>
                        <w:rFonts w:ascii="Calibri"/>
                        <w:sz w:val="16"/>
                      </w:rPr>
                    </w:pPr>
                    <w:r>
                      <w:rPr>
                        <w:rFonts w:ascii="Calibri"/>
                        <w:color w:val="ACAEAE"/>
                        <w:spacing w:val="-2"/>
                        <w:w w:val="105"/>
                        <w:position w:val="1"/>
                        <w:sz w:val="16"/>
                      </w:rPr>
                      <w:t>Summarizatio</w:t>
                    </w:r>
                    <w:r>
                      <w:rPr>
                        <w:rFonts w:ascii="Calibri"/>
                        <w:color w:val="ACAEAE"/>
                        <w:position w:val="1"/>
                        <w:sz w:val="16"/>
                      </w:rPr>
                      <w:tab/>
                    </w:r>
                    <w:r>
                      <w:rPr>
                        <w:rFonts w:ascii="Calibri"/>
                        <w:color w:val="B1B1B1"/>
                        <w:spacing w:val="-10"/>
                        <w:w w:val="105"/>
                        <w:sz w:val="16"/>
                      </w:rPr>
                      <w:t>u</w:t>
                    </w:r>
                  </w:p>
                  <w:p>
                    <w:pPr>
                      <w:spacing w:before="127"/>
                      <w:ind w:left="0" w:right="0" w:firstLine="0"/>
                      <w:jc w:val="left"/>
                      <w:rPr>
                        <w:rFonts w:ascii="Calibri"/>
                        <w:sz w:val="16"/>
                      </w:rPr>
                    </w:pPr>
                    <w:r>
                      <w:rPr>
                        <w:rFonts w:ascii="Calibri"/>
                        <w:color w:val="ACAEAE"/>
                        <w:sz w:val="16"/>
                      </w:rPr>
                      <w:t>Data</w:t>
                    </w:r>
                    <w:r>
                      <w:rPr>
                        <w:rFonts w:ascii="Calibri"/>
                        <w:color w:val="ACAEAE"/>
                        <w:spacing w:val="5"/>
                        <w:sz w:val="16"/>
                      </w:rPr>
                      <w:t> </w:t>
                    </w:r>
                    <w:r>
                      <w:rPr>
                        <w:rFonts w:ascii="Calibri"/>
                        <w:color w:val="ACAEAE"/>
                        <w:spacing w:val="-2"/>
                        <w:sz w:val="16"/>
                      </w:rPr>
                      <w:t>category</w:t>
                    </w:r>
                  </w:p>
                </w:txbxContent>
              </v:textbox>
              <w10:wrap type="none"/>
            </v:shape>
            <v:shape style="position:absolute;left:1971;top:1611;width:6000;height:204" type="#_x0000_t202" id="docshape3649" filled="false" stroked="false">
              <v:textbox inset="0,0,0,0">
                <w:txbxContent>
                  <w:p>
                    <w:pPr>
                      <w:tabs>
                        <w:tab w:pos="2532" w:val="left" w:leader="none"/>
                        <w:tab w:pos="5281" w:val="left" w:leader="none"/>
                      </w:tabs>
                      <w:spacing w:before="0"/>
                      <w:ind w:left="0" w:right="0" w:firstLine="0"/>
                      <w:jc w:val="left"/>
                      <w:rPr>
                        <w:rFonts w:ascii="Calibri"/>
                        <w:sz w:val="16"/>
                      </w:rPr>
                    </w:pPr>
                    <w:r>
                      <w:rPr>
                        <w:rFonts w:ascii="Calibri"/>
                        <w:color w:val="ACAEAE"/>
                        <w:spacing w:val="-2"/>
                        <w:w w:val="105"/>
                        <w:sz w:val="16"/>
                      </w:rPr>
                      <w:t>tructure</w:t>
                    </w:r>
                    <w:r>
                      <w:rPr>
                        <w:rFonts w:ascii="Calibri"/>
                        <w:color w:val="ACAEAE"/>
                        <w:sz w:val="16"/>
                      </w:rPr>
                      <w:tab/>
                    </w:r>
                    <w:r>
                      <w:rPr>
                        <w:rFonts w:ascii="Calibri"/>
                        <w:color w:val="ACAEAE"/>
                        <w:spacing w:val="-2"/>
                        <w:w w:val="105"/>
                        <w:sz w:val="16"/>
                      </w:rPr>
                      <w:t>Formatting</w:t>
                    </w:r>
                    <w:r>
                      <w:rPr>
                        <w:rFonts w:ascii="Calibri"/>
                        <w:color w:val="ACAEAE"/>
                        <w:sz w:val="16"/>
                      </w:rPr>
                      <w:tab/>
                    </w:r>
                    <w:r>
                      <w:rPr>
                        <w:rFonts w:ascii="Calibri"/>
                        <w:color w:val="ACAEAE"/>
                        <w:spacing w:val="-2"/>
                        <w:w w:val="105"/>
                        <w:sz w:val="16"/>
                      </w:rPr>
                      <w:t>Properties</w:t>
                    </w:r>
                  </w:p>
                </w:txbxContent>
              </v:textbox>
              <w10:wrap type="none"/>
            </v:shape>
            <v:shape style="position:absolute;left:9097;top:1171;width:577;height:645" type="#_x0000_t202" id="docshape3650" filled="false" stroked="false">
              <v:textbox inset="0,0,0,0">
                <w:txbxContent>
                  <w:p>
                    <w:pPr>
                      <w:spacing w:line="235" w:lineRule="auto" w:before="3"/>
                      <w:ind w:left="0" w:right="14" w:firstLine="80"/>
                      <w:jc w:val="left"/>
                      <w:rPr>
                        <w:rFonts w:ascii="Calibri"/>
                        <w:sz w:val="16"/>
                      </w:rPr>
                    </w:pPr>
                    <w:r>
                      <w:rPr>
                        <w:rFonts w:ascii="Calibri"/>
                        <w:color w:val="ACAEAE"/>
                        <w:spacing w:val="-2"/>
                        <w:w w:val="105"/>
                        <w:sz w:val="16"/>
                      </w:rPr>
                      <w:t>Sort</w:t>
                    </w:r>
                    <w:r>
                      <w:rPr>
                        <w:rFonts w:ascii="Calibri"/>
                        <w:color w:val="ACAEAE"/>
                        <w:spacing w:val="-8"/>
                        <w:w w:val="105"/>
                        <w:sz w:val="16"/>
                      </w:rPr>
                      <w:t> </w:t>
                    </w:r>
                    <w:r>
                      <w:rPr>
                        <w:rFonts w:ascii="Calibri"/>
                        <w:color w:val="ACAEAE"/>
                        <w:spacing w:val="-2"/>
                        <w:w w:val="105"/>
                        <w:sz w:val="16"/>
                      </w:rPr>
                      <w:t>by</w:t>
                    </w:r>
                    <w:r>
                      <w:rPr>
                        <w:rFonts w:ascii="Calibri"/>
                        <w:color w:val="ACAEAE"/>
                        <w:spacing w:val="40"/>
                        <w:w w:val="105"/>
                        <w:sz w:val="16"/>
                      </w:rPr>
                      <w:t> </w:t>
                    </w:r>
                    <w:r>
                      <w:rPr>
                        <w:rFonts w:ascii="Calibri"/>
                        <w:color w:val="ACAEAE"/>
                        <w:spacing w:val="-2"/>
                        <w:w w:val="105"/>
                        <w:sz w:val="16"/>
                      </w:rPr>
                      <w:t>colum</w:t>
                    </w:r>
                  </w:p>
                  <w:p>
                    <w:pPr>
                      <w:spacing w:before="54"/>
                      <w:ind w:left="264" w:right="0" w:firstLine="0"/>
                      <w:jc w:val="left"/>
                      <w:rPr>
                        <w:rFonts w:ascii="Calibri"/>
                        <w:sz w:val="16"/>
                      </w:rPr>
                    </w:pPr>
                    <w:r>
                      <w:rPr>
                        <w:rFonts w:ascii="Calibri"/>
                        <w:color w:val="ACAEAE"/>
                        <w:spacing w:val="-5"/>
                        <w:sz w:val="16"/>
                      </w:rPr>
                      <w:t>ort</w:t>
                    </w:r>
                  </w:p>
                </w:txbxContent>
              </v:textbox>
              <w10:wrap type="none"/>
            </v:shape>
            <v:shape style="position:absolute;left:9985;top:852;width:561;height:963" type="#_x0000_t202" id="docshape3651" filled="false" stroked="false">
              <v:textbox inset="0,0,0,0">
                <w:txbxContent>
                  <w:p>
                    <w:pPr>
                      <w:spacing w:before="0"/>
                      <w:ind w:left="131" w:right="0" w:firstLine="0"/>
                      <w:jc w:val="left"/>
                      <w:rPr>
                        <w:rFonts w:ascii="Calibri"/>
                        <w:sz w:val="16"/>
                      </w:rPr>
                    </w:pPr>
                    <w:r>
                      <w:rPr>
                        <w:rFonts w:ascii="Calibri"/>
                        <w:color w:val="007FD8"/>
                        <w:w w:val="99"/>
                        <w:sz w:val="16"/>
                      </w:rPr>
                      <w:t>+</w:t>
                    </w:r>
                  </w:p>
                  <w:p>
                    <w:pPr>
                      <w:spacing w:line="235" w:lineRule="auto" w:before="126"/>
                      <w:ind w:left="0" w:right="84" w:firstLine="139"/>
                      <w:jc w:val="left"/>
                      <w:rPr>
                        <w:rFonts w:ascii="Calibri"/>
                        <w:sz w:val="16"/>
                      </w:rPr>
                    </w:pPr>
                    <w:r>
                      <w:rPr>
                        <w:rFonts w:ascii="Calibri"/>
                        <w:spacing w:val="-4"/>
                        <w:w w:val="105"/>
                        <w:sz w:val="16"/>
                      </w:rPr>
                      <w:t>Data</w:t>
                    </w:r>
                    <w:r>
                      <w:rPr>
                        <w:rFonts w:ascii="Calibri"/>
                        <w:spacing w:val="40"/>
                        <w:w w:val="105"/>
                        <w:sz w:val="16"/>
                      </w:rPr>
                      <w:t> </w:t>
                    </w:r>
                    <w:r>
                      <w:rPr>
                        <w:rFonts w:ascii="Calibri"/>
                        <w:spacing w:val="-2"/>
                        <w:w w:val="105"/>
                        <w:sz w:val="16"/>
                      </w:rPr>
                      <w:t>groups</w:t>
                    </w:r>
                  </w:p>
                  <w:p>
                    <w:pPr>
                      <w:spacing w:before="54"/>
                      <w:ind w:left="57" w:right="0" w:firstLine="0"/>
                      <w:jc w:val="left"/>
                      <w:rPr>
                        <w:rFonts w:ascii="Calibri"/>
                        <w:sz w:val="16"/>
                      </w:rPr>
                    </w:pPr>
                    <w:r>
                      <w:rPr>
                        <w:rFonts w:ascii="Calibri"/>
                        <w:spacing w:val="-2"/>
                        <w:sz w:val="16"/>
                      </w:rPr>
                      <w:t>Groups</w:t>
                    </w:r>
                  </w:p>
                </w:txbxContent>
              </v:textbox>
              <w10:wrap type="none"/>
            </v:shape>
            <v:shape style="position:absolute;left:10739;top:1073;width:105;height:218" type="#_x0000_t202" id="docshape3652" filled="false" stroked="false">
              <v:textbox inset="0,0,0,0">
                <w:txbxContent>
                  <w:p>
                    <w:pPr>
                      <w:spacing w:before="3"/>
                      <w:ind w:left="0" w:right="0" w:firstLine="0"/>
                      <w:jc w:val="left"/>
                      <w:rPr>
                        <w:rFonts w:ascii="Calibri"/>
                        <w:b/>
                        <w:sz w:val="16"/>
                      </w:rPr>
                    </w:pPr>
                    <w:r>
                      <w:rPr>
                        <w:rFonts w:ascii="Calibri"/>
                        <w:b/>
                        <w:color w:val="FFFFFF"/>
                        <w:w w:val="104"/>
                        <w:sz w:val="16"/>
                      </w:rPr>
                      <w:t>4</w:t>
                    </w:r>
                  </w:p>
                </w:txbxContent>
              </v:textbox>
              <w10:wrap type="none"/>
            </v:shape>
            <v:shape style="position:absolute;left:7451;top:1199;width:1411;height:296" type="#_x0000_t202" id="docshape3653" filled="false" stroked="false">
              <v:textbox inset="0,0,0,0">
                <w:txbxContent>
                  <w:p>
                    <w:pPr>
                      <w:spacing w:before="74"/>
                      <w:ind w:left="50" w:right="0" w:firstLine="0"/>
                      <w:jc w:val="left"/>
                      <w:rPr>
                        <w:rFonts w:ascii="Calibri"/>
                        <w:sz w:val="16"/>
                      </w:rPr>
                    </w:pPr>
                    <w:r>
                      <w:rPr>
                        <w:rFonts w:ascii="Calibri"/>
                        <w:color w:val="B1B1B1"/>
                        <w:spacing w:val="-2"/>
                        <w:w w:val="105"/>
                        <w:sz w:val="16"/>
                      </w:rPr>
                      <w:t>Uncategorized</w:t>
                    </w:r>
                  </w:p>
                </w:txbxContent>
              </v:textbox>
              <w10:wrap type="none"/>
            </v:shape>
            <v:shape style="position:absolute;left:1891;top:1201;width:1524;height:294" type="#_x0000_t202" id="docshape3654" filled="false" stroked="false">
              <v:textbox inset="0,0,0,0">
                <w:txbxContent>
                  <w:p>
                    <w:pPr>
                      <w:spacing w:before="69"/>
                      <w:ind w:left="49" w:right="0" w:firstLine="0"/>
                      <w:jc w:val="left"/>
                      <w:rPr>
                        <w:rFonts w:ascii="Calibri"/>
                        <w:sz w:val="16"/>
                      </w:rPr>
                    </w:pPr>
                    <w:r>
                      <w:rPr>
                        <w:rFonts w:ascii="Calibri"/>
                        <w:color w:val="B1B1B1"/>
                        <w:spacing w:val="-2"/>
                        <w:sz w:val="16"/>
                      </w:rPr>
                      <w:t>Whole</w:t>
                    </w:r>
                    <w:r>
                      <w:rPr>
                        <w:rFonts w:ascii="Calibri"/>
                        <w:color w:val="B1B1B1"/>
                        <w:spacing w:val="-3"/>
                        <w:sz w:val="16"/>
                      </w:rPr>
                      <w:t> </w:t>
                    </w:r>
                    <w:r>
                      <w:rPr>
                        <w:rFonts w:ascii="Calibri"/>
                        <w:color w:val="B1B1B1"/>
                        <w:spacing w:val="-2"/>
                        <w:sz w:val="16"/>
                      </w:rPr>
                      <w:t>number</w:t>
                    </w:r>
                  </w:p>
                </w:txbxContent>
              </v:textbox>
              <w10:wrap type="none"/>
            </v:shape>
            <v:shape style="position:absolute;left:1891;top:898;width:1524;height:294" type="#_x0000_t202" id="docshape3655" filled="false" stroked="false">
              <v:textbox inset="0,0,0,0">
                <w:txbxContent>
                  <w:p>
                    <w:pPr>
                      <w:spacing w:before="33"/>
                      <w:ind w:left="49" w:right="0" w:firstLine="0"/>
                      <w:jc w:val="left"/>
                      <w:rPr>
                        <w:rFonts w:ascii="Calibri"/>
                        <w:sz w:val="16"/>
                      </w:rPr>
                    </w:pPr>
                    <w:r>
                      <w:rPr>
                        <w:rFonts w:ascii="Calibri"/>
                        <w:color w:val="B1B1B1"/>
                        <w:spacing w:val="-2"/>
                        <w:w w:val="105"/>
                        <w:sz w:val="16"/>
                      </w:rPr>
                      <w:t>CountInvoices</w:t>
                    </w:r>
                  </w:p>
                </w:txbxContent>
              </v:textbox>
              <w10:wrap type="none"/>
            </v:shape>
            <v:shape style="position:absolute;left:4950;top:1226;width:848;height:274" type="#_x0000_t202" id="docshape3656" filled="false" stroked="true" strokeweight=".500107pt" strokecolor="#d1d1d1">
              <v:textbox inset="0,0,0,0">
                <w:txbxContent>
                  <w:p>
                    <w:pPr>
                      <w:spacing w:before="27"/>
                      <w:ind w:left="49" w:right="0" w:firstLine="0"/>
                      <w:jc w:val="left"/>
                      <w:rPr>
                        <w:rFonts w:ascii="Calibri"/>
                        <w:sz w:val="16"/>
                      </w:rPr>
                    </w:pPr>
                    <w:r>
                      <w:rPr>
                        <w:rFonts w:ascii="Calibri"/>
                        <w:w w:val="98"/>
                        <w:sz w:val="16"/>
                      </w:rPr>
                      <w:t>0</w:t>
                    </w:r>
                  </w:p>
                </w:txbxContent>
              </v:textbox>
              <v:stroke dashstyle="solid"/>
              <w10:wrap type="none"/>
            </v:shape>
            <w10:wrap type="none"/>
          </v:group>
        </w:pict>
      </w:r>
      <w:r>
        <w:rPr/>
        <w:pict>
          <v:shape style="position:absolute;margin-left:166.039398pt;margin-top:68.413803pt;width:3.25pt;height:2pt;mso-position-horizontal-relative:page;mso-position-vertical-relative:paragraph;z-index:16070656" id="docshape3657" coordorigin="3321,1368" coordsize="65,40" path="m3378,1368l3353,1393,3328,1368,3321,1375,3353,1408,3385,1375,3378,1368xe" filled="true" fillcolor="#b1b1b1" stroked="false">
            <v:path arrowok="t"/>
            <v:fill type="solid"/>
            <w10:wrap type="none"/>
          </v:shape>
        </w:pict>
      </w:r>
      <w:r>
        <w:rPr>
          <w:rFonts w:ascii="Source Sans 3 Black"/>
          <w:b/>
          <w:color w:val="197FBF"/>
          <w:sz w:val="16"/>
        </w:rPr>
        <w:t>ILLUSTRATION</w:t>
      </w:r>
      <w:r>
        <w:rPr>
          <w:rFonts w:ascii="Source Sans 3 Black"/>
          <w:b/>
          <w:color w:val="197FBF"/>
          <w:spacing w:val="14"/>
          <w:sz w:val="16"/>
        </w:rPr>
        <w:t> </w:t>
      </w:r>
      <w:r>
        <w:rPr>
          <w:rFonts w:ascii="Source Sans 3 Black"/>
          <w:b/>
          <w:color w:val="197FBF"/>
          <w:sz w:val="16"/>
        </w:rPr>
        <w:t>4.43</w:t>
      </w:r>
      <w:r>
        <w:rPr>
          <w:rFonts w:ascii="Source Sans 3 Black"/>
          <w:b/>
          <w:color w:val="197FBF"/>
          <w:spacing w:val="65"/>
          <w:sz w:val="16"/>
        </w:rPr>
        <w:t>  </w:t>
      </w:r>
      <w:r>
        <w:rPr>
          <w:rFonts w:ascii="Calibri"/>
          <w:sz w:val="17"/>
        </w:rPr>
        <w:t>Select</w:t>
      </w:r>
      <w:r>
        <w:rPr>
          <w:rFonts w:ascii="Calibri"/>
          <w:spacing w:val="2"/>
          <w:sz w:val="17"/>
        </w:rPr>
        <w:t> </w:t>
      </w:r>
      <w:r>
        <w:rPr>
          <w:rFonts w:ascii="Calibri"/>
          <w:sz w:val="17"/>
        </w:rPr>
        <w:t>Data</w:t>
      </w:r>
      <w:r>
        <w:rPr>
          <w:rFonts w:ascii="Calibri"/>
          <w:spacing w:val="1"/>
          <w:sz w:val="17"/>
        </w:rPr>
        <w:t> </w:t>
      </w:r>
      <w:r>
        <w:rPr>
          <w:rFonts w:ascii="Calibri"/>
          <w:spacing w:val="-2"/>
          <w:sz w:val="17"/>
        </w:rPr>
        <w:t>Groups</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6"/>
        <w:rPr>
          <w:rFonts w:ascii="Calibri"/>
          <w:sz w:val="20"/>
        </w:rPr>
      </w:pPr>
    </w:p>
    <w:tbl>
      <w:tblPr>
        <w:tblW w:w="0" w:type="auto"/>
        <w:jc w:val="left"/>
        <w:tblInd w:w="13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762"/>
        <w:gridCol w:w="1138"/>
        <w:gridCol w:w="1091"/>
        <w:gridCol w:w="207"/>
      </w:tblGrid>
      <w:tr>
        <w:trPr>
          <w:trHeight w:val="302" w:hRule="atLeast"/>
        </w:trPr>
        <w:tc>
          <w:tcPr>
            <w:tcW w:w="762" w:type="dxa"/>
            <w:tcBorders>
              <w:top w:val="nil"/>
              <w:left w:val="nil"/>
            </w:tcBorders>
            <w:shd w:val="clear" w:color="auto" w:fill="EFF4F4"/>
          </w:tcPr>
          <w:p>
            <w:pPr>
              <w:pStyle w:val="TableParagraph"/>
              <w:spacing w:before="91"/>
              <w:ind w:left="7"/>
              <w:rPr>
                <w:rFonts w:ascii="Trebuchet MS"/>
                <w:b/>
                <w:sz w:val="16"/>
              </w:rPr>
            </w:pPr>
            <w:r>
              <w:rPr>
                <w:rFonts w:ascii="Trebuchet MS"/>
                <w:b/>
                <w:spacing w:val="-2"/>
                <w:sz w:val="16"/>
              </w:rPr>
              <w:t>CustID</w:t>
            </w:r>
          </w:p>
        </w:tc>
        <w:tc>
          <w:tcPr>
            <w:tcW w:w="1138" w:type="dxa"/>
            <w:tcBorders>
              <w:top w:val="nil"/>
              <w:right w:val="single" w:sz="4" w:space="0" w:color="262626"/>
            </w:tcBorders>
            <w:shd w:val="clear" w:color="auto" w:fill="EFF4F4"/>
          </w:tcPr>
          <w:p>
            <w:pPr>
              <w:pStyle w:val="TableParagraph"/>
              <w:spacing w:before="91"/>
              <w:ind w:left="9"/>
              <w:rPr>
                <w:rFonts w:ascii="Trebuchet MS"/>
                <w:b/>
                <w:sz w:val="16"/>
              </w:rPr>
            </w:pPr>
            <w:r>
              <w:rPr>
                <w:rFonts w:ascii="Trebuchet MS"/>
                <w:b/>
                <w:spacing w:val="-2"/>
                <w:sz w:val="16"/>
              </w:rPr>
              <w:t>AnalysisDate</w:t>
            </w:r>
          </w:p>
        </w:tc>
        <w:tc>
          <w:tcPr>
            <w:tcW w:w="1091" w:type="dxa"/>
            <w:tcBorders>
              <w:top w:val="nil"/>
              <w:left w:val="single" w:sz="4" w:space="0" w:color="262626"/>
              <w:bottom w:val="single" w:sz="4" w:space="0" w:color="262626"/>
              <w:right w:val="nil"/>
            </w:tcBorders>
            <w:shd w:val="clear" w:color="auto" w:fill="FFCC4C"/>
          </w:tcPr>
          <w:p>
            <w:pPr>
              <w:pStyle w:val="TableParagraph"/>
              <w:spacing w:before="91"/>
              <w:ind w:left="8"/>
              <w:rPr>
                <w:rFonts w:ascii="Trebuchet MS"/>
                <w:b/>
                <w:sz w:val="16"/>
              </w:rPr>
            </w:pPr>
            <w:r>
              <w:rPr>
                <w:rFonts w:ascii="Trebuchet MS"/>
                <w:b/>
                <w:spacing w:val="-2"/>
                <w:sz w:val="16"/>
              </w:rPr>
              <w:t>CountInvoices</w:t>
            </w:r>
          </w:p>
        </w:tc>
        <w:tc>
          <w:tcPr>
            <w:tcW w:w="207" w:type="dxa"/>
            <w:tcBorders>
              <w:top w:val="nil"/>
              <w:left w:val="nil"/>
              <w:bottom w:val="single" w:sz="4" w:space="0" w:color="262626"/>
              <w:right w:val="single" w:sz="4" w:space="0" w:color="262626"/>
            </w:tcBorders>
            <w:shd w:val="clear" w:color="auto" w:fill="FFCC4C"/>
          </w:tcPr>
          <w:p>
            <w:pPr>
              <w:pStyle w:val="TableParagraph"/>
              <w:rPr>
                <w:rFonts w:ascii="Times New Roman"/>
                <w:sz w:val="16"/>
              </w:rPr>
            </w:pPr>
          </w:p>
        </w:tc>
      </w:tr>
      <w:tr>
        <w:trPr>
          <w:trHeight w:val="237" w:hRule="atLeast"/>
        </w:trPr>
        <w:tc>
          <w:tcPr>
            <w:tcW w:w="762" w:type="dxa"/>
            <w:tcBorders>
              <w:left w:val="nil"/>
            </w:tcBorders>
          </w:tcPr>
          <w:p>
            <w:pPr>
              <w:pStyle w:val="TableParagraph"/>
              <w:spacing w:before="17"/>
              <w:ind w:right="28"/>
              <w:jc w:val="right"/>
              <w:rPr>
                <w:rFonts w:ascii="Calibri"/>
                <w:sz w:val="16"/>
              </w:rPr>
            </w:pPr>
            <w:r>
              <w:rPr>
                <w:rFonts w:ascii="Calibri"/>
                <w:spacing w:val="-2"/>
                <w:sz w:val="16"/>
              </w:rPr>
              <w:t>121008</w:t>
            </w:r>
          </w:p>
        </w:tc>
        <w:tc>
          <w:tcPr>
            <w:tcW w:w="1138" w:type="dxa"/>
          </w:tcPr>
          <w:p>
            <w:pPr>
              <w:pStyle w:val="TableParagraph"/>
              <w:spacing w:before="16"/>
              <w:ind w:right="33"/>
              <w:jc w:val="right"/>
              <w:rPr>
                <w:rFonts w:ascii="Calibri"/>
                <w:sz w:val="16"/>
              </w:rPr>
            </w:pPr>
            <w:r>
              <w:rPr>
                <w:rFonts w:ascii="Calibri"/>
                <w:spacing w:val="-4"/>
                <w:sz w:val="16"/>
              </w:rPr>
              <w:t>2024</w:t>
            </w:r>
          </w:p>
        </w:tc>
        <w:tc>
          <w:tcPr>
            <w:tcW w:w="1091" w:type="dxa"/>
            <w:tcBorders>
              <w:top w:val="single" w:sz="4" w:space="0" w:color="262626"/>
              <w:right w:val="nil"/>
            </w:tcBorders>
            <w:shd w:val="clear" w:color="auto" w:fill="EBEBEB"/>
          </w:tcPr>
          <w:p>
            <w:pPr>
              <w:pStyle w:val="TableParagraph"/>
              <w:rPr>
                <w:rFonts w:ascii="Times New Roman"/>
                <w:sz w:val="16"/>
              </w:rPr>
            </w:pPr>
          </w:p>
        </w:tc>
        <w:tc>
          <w:tcPr>
            <w:tcW w:w="207" w:type="dxa"/>
            <w:tcBorders>
              <w:top w:val="single" w:sz="4" w:space="0" w:color="262626"/>
              <w:left w:val="nil"/>
            </w:tcBorders>
            <w:shd w:val="clear" w:color="auto" w:fill="EBEBEB"/>
          </w:tcPr>
          <w:p>
            <w:pPr>
              <w:pStyle w:val="TableParagraph"/>
              <w:spacing w:before="16"/>
              <w:ind w:left="54"/>
              <w:jc w:val="center"/>
              <w:rPr>
                <w:rFonts w:ascii="Calibri"/>
                <w:sz w:val="16"/>
              </w:rPr>
            </w:pPr>
            <w:r>
              <w:rPr>
                <w:rFonts w:ascii="Calibri"/>
                <w:w w:val="98"/>
                <w:sz w:val="16"/>
              </w:rPr>
              <w:t>7</w:t>
            </w:r>
          </w:p>
        </w:tc>
      </w:tr>
      <w:tr>
        <w:trPr>
          <w:trHeight w:val="237" w:hRule="atLeast"/>
        </w:trPr>
        <w:tc>
          <w:tcPr>
            <w:tcW w:w="762" w:type="dxa"/>
            <w:tcBorders>
              <w:left w:val="nil"/>
            </w:tcBorders>
          </w:tcPr>
          <w:p>
            <w:pPr>
              <w:pStyle w:val="TableParagraph"/>
              <w:spacing w:before="20"/>
              <w:ind w:right="28"/>
              <w:jc w:val="right"/>
              <w:rPr>
                <w:rFonts w:ascii="Calibri"/>
                <w:sz w:val="16"/>
              </w:rPr>
            </w:pPr>
            <w:r>
              <w:rPr>
                <w:rFonts w:ascii="Calibri"/>
                <w:spacing w:val="-2"/>
                <w:sz w:val="16"/>
              </w:rPr>
              <w:t>121035</w:t>
            </w:r>
          </w:p>
        </w:tc>
        <w:tc>
          <w:tcPr>
            <w:tcW w:w="1138" w:type="dxa"/>
          </w:tcPr>
          <w:p>
            <w:pPr>
              <w:pStyle w:val="TableParagraph"/>
              <w:spacing w:before="19"/>
              <w:ind w:right="33"/>
              <w:jc w:val="right"/>
              <w:rPr>
                <w:rFonts w:ascii="Calibri"/>
                <w:sz w:val="16"/>
              </w:rPr>
            </w:pPr>
            <w:r>
              <w:rPr>
                <w:rFonts w:ascii="Calibri"/>
                <w:spacing w:val="-4"/>
                <w:sz w:val="16"/>
              </w:rPr>
              <w:t>2024</w:t>
            </w:r>
          </w:p>
        </w:tc>
        <w:tc>
          <w:tcPr>
            <w:tcW w:w="1091" w:type="dxa"/>
            <w:tcBorders>
              <w:right w:val="nil"/>
            </w:tcBorders>
            <w:shd w:val="clear" w:color="auto" w:fill="EBEBEB"/>
          </w:tcPr>
          <w:p>
            <w:pPr>
              <w:pStyle w:val="TableParagraph"/>
              <w:rPr>
                <w:rFonts w:ascii="Times New Roman"/>
                <w:sz w:val="16"/>
              </w:rPr>
            </w:pPr>
          </w:p>
        </w:tc>
        <w:tc>
          <w:tcPr>
            <w:tcW w:w="207" w:type="dxa"/>
            <w:tcBorders>
              <w:left w:val="nil"/>
            </w:tcBorders>
            <w:shd w:val="clear" w:color="auto" w:fill="EBEBEB"/>
          </w:tcPr>
          <w:p>
            <w:pPr>
              <w:pStyle w:val="TableParagraph"/>
              <w:spacing w:before="20"/>
              <w:ind w:left="54"/>
              <w:jc w:val="center"/>
              <w:rPr>
                <w:rFonts w:ascii="Calibri"/>
                <w:sz w:val="16"/>
              </w:rPr>
            </w:pPr>
            <w:r>
              <w:rPr>
                <w:rFonts w:ascii="Calibri"/>
                <w:w w:val="98"/>
                <w:sz w:val="16"/>
              </w:rPr>
              <w:t>4</w:t>
            </w:r>
          </w:p>
        </w:tc>
      </w:tr>
      <w:tr>
        <w:trPr>
          <w:trHeight w:val="215" w:hRule="atLeast"/>
        </w:trPr>
        <w:tc>
          <w:tcPr>
            <w:tcW w:w="762" w:type="dxa"/>
            <w:tcBorders>
              <w:left w:val="nil"/>
              <w:bottom w:val="nil"/>
            </w:tcBorders>
          </w:tcPr>
          <w:p>
            <w:pPr>
              <w:pStyle w:val="TableParagraph"/>
              <w:spacing w:line="173" w:lineRule="exact" w:before="23"/>
              <w:ind w:right="28"/>
              <w:jc w:val="right"/>
              <w:rPr>
                <w:rFonts w:ascii="Calibri"/>
                <w:sz w:val="16"/>
              </w:rPr>
            </w:pPr>
            <w:r>
              <w:rPr>
                <w:rFonts w:ascii="Calibri"/>
                <w:spacing w:val="-2"/>
                <w:sz w:val="16"/>
              </w:rPr>
              <w:t>121023</w:t>
            </w:r>
          </w:p>
        </w:tc>
        <w:tc>
          <w:tcPr>
            <w:tcW w:w="1138" w:type="dxa"/>
            <w:tcBorders>
              <w:bottom w:val="nil"/>
            </w:tcBorders>
          </w:tcPr>
          <w:p>
            <w:pPr>
              <w:pStyle w:val="TableParagraph"/>
              <w:spacing w:line="173" w:lineRule="exact" w:before="22"/>
              <w:ind w:right="33"/>
              <w:jc w:val="right"/>
              <w:rPr>
                <w:rFonts w:ascii="Calibri"/>
                <w:sz w:val="16"/>
              </w:rPr>
            </w:pPr>
            <w:r>
              <w:rPr>
                <w:rFonts w:ascii="Calibri"/>
                <w:spacing w:val="-4"/>
                <w:sz w:val="16"/>
              </w:rPr>
              <w:t>2024</w:t>
            </w:r>
          </w:p>
        </w:tc>
        <w:tc>
          <w:tcPr>
            <w:tcW w:w="1091" w:type="dxa"/>
            <w:tcBorders>
              <w:bottom w:val="nil"/>
              <w:right w:val="nil"/>
            </w:tcBorders>
            <w:shd w:val="clear" w:color="auto" w:fill="EBEBEB"/>
          </w:tcPr>
          <w:p>
            <w:pPr>
              <w:pStyle w:val="TableParagraph"/>
              <w:rPr>
                <w:rFonts w:ascii="Times New Roman"/>
                <w:sz w:val="14"/>
              </w:rPr>
            </w:pPr>
          </w:p>
        </w:tc>
        <w:tc>
          <w:tcPr>
            <w:tcW w:w="207" w:type="dxa"/>
            <w:tcBorders>
              <w:left w:val="nil"/>
              <w:bottom w:val="nil"/>
            </w:tcBorders>
            <w:shd w:val="clear" w:color="auto" w:fill="EBEBEB"/>
          </w:tcPr>
          <w:p>
            <w:pPr>
              <w:pStyle w:val="TableParagraph"/>
              <w:spacing w:line="173" w:lineRule="exact" w:before="23"/>
              <w:ind w:left="54"/>
              <w:jc w:val="center"/>
              <w:rPr>
                <w:rFonts w:ascii="Calibri"/>
                <w:sz w:val="16"/>
              </w:rPr>
            </w:pPr>
            <w:r>
              <w:rPr>
                <w:rFonts w:ascii="Calibri"/>
                <w:w w:val="98"/>
                <w:sz w:val="16"/>
              </w:rPr>
              <w:t>5</w:t>
            </w:r>
          </w:p>
        </w:tc>
      </w:tr>
    </w:tbl>
    <w:p>
      <w:pPr>
        <w:spacing w:after="0" w:line="173" w:lineRule="exact"/>
        <w:jc w:val="center"/>
        <w:rPr>
          <w:rFonts w:ascii="Calibri"/>
          <w:sz w:val="16"/>
        </w:rPr>
        <w:sectPr>
          <w:pgSz w:w="12240" w:h="15660"/>
          <w:pgMar w:header="500" w:footer="0" w:top="740" w:bottom="0" w:left="0" w:right="0"/>
        </w:sectPr>
      </w:pPr>
    </w:p>
    <w:p>
      <w:pPr>
        <w:pStyle w:val="BodyText"/>
        <w:spacing w:before="10"/>
        <w:rPr>
          <w:rFonts w:ascii="Calibri"/>
          <w:sz w:val="14"/>
        </w:rPr>
      </w:pPr>
      <w:r>
        <w:rPr/>
        <w:pict>
          <v:rect style="position:absolute;margin-left:594pt;margin-top:0pt;width:18pt;height:783pt;mso-position-horizontal-relative:page;mso-position-vertical-relative:page;z-index:16071680" id="docshape3658" filled="true" fillcolor="#19cc00" stroked="false">
            <v:fill type="solid"/>
            <w10:wrap type="none"/>
          </v:rect>
        </w:pict>
      </w:r>
    </w:p>
    <w:p>
      <w:pPr>
        <w:spacing w:before="100"/>
        <w:ind w:left="1260" w:right="0" w:firstLine="0"/>
        <w:jc w:val="left"/>
        <w:rPr>
          <w:sz w:val="19"/>
        </w:rPr>
      </w:pPr>
      <w:r>
        <w:rPr>
          <w:spacing w:val="-4"/>
          <w:sz w:val="19"/>
        </w:rPr>
        <w:t>Illustration</w:t>
      </w:r>
      <w:r>
        <w:rPr>
          <w:spacing w:val="-3"/>
          <w:sz w:val="19"/>
        </w:rPr>
        <w:t> </w:t>
      </w:r>
      <w:r>
        <w:rPr>
          <w:spacing w:val="-4"/>
          <w:sz w:val="19"/>
        </w:rPr>
        <w:t>4.43</w:t>
      </w:r>
      <w:r>
        <w:rPr>
          <w:spacing w:val="-2"/>
          <w:sz w:val="19"/>
        </w:rPr>
        <w:t> </w:t>
      </w:r>
      <w:r>
        <w:rPr>
          <w:spacing w:val="-4"/>
          <w:sz w:val="19"/>
        </w:rPr>
        <w:t>shows</w:t>
      </w:r>
      <w:r>
        <w:rPr>
          <w:spacing w:val="-3"/>
          <w:sz w:val="19"/>
        </w:rPr>
        <w:t> </w:t>
      </w:r>
      <w:r>
        <w:rPr>
          <w:spacing w:val="-4"/>
          <w:sz w:val="19"/>
        </w:rPr>
        <w:t>the</w:t>
      </w:r>
      <w:r>
        <w:rPr>
          <w:spacing w:val="-2"/>
          <w:sz w:val="19"/>
        </w:rPr>
        <w:t> </w:t>
      </w:r>
      <w:r>
        <w:rPr>
          <w:spacing w:val="-4"/>
          <w:sz w:val="19"/>
        </w:rPr>
        <w:t>dialog</w:t>
      </w:r>
      <w:r>
        <w:rPr>
          <w:spacing w:val="-2"/>
          <w:sz w:val="19"/>
        </w:rPr>
        <w:t> </w:t>
      </w:r>
      <w:r>
        <w:rPr>
          <w:spacing w:val="-4"/>
          <w:sz w:val="19"/>
        </w:rPr>
        <w:t>box</w:t>
      </w:r>
      <w:r>
        <w:rPr>
          <w:spacing w:val="-3"/>
          <w:sz w:val="19"/>
        </w:rPr>
        <w:t> </w:t>
      </w:r>
      <w:r>
        <w:rPr>
          <w:spacing w:val="-4"/>
          <w:sz w:val="19"/>
        </w:rPr>
        <w:t>that</w:t>
      </w:r>
      <w:r>
        <w:rPr>
          <w:spacing w:val="-2"/>
          <w:sz w:val="19"/>
        </w:rPr>
        <w:t> </w:t>
      </w:r>
      <w:r>
        <w:rPr>
          <w:spacing w:val="-4"/>
          <w:sz w:val="19"/>
        </w:rPr>
        <w:t>opens</w:t>
      </w:r>
      <w:r>
        <w:rPr>
          <w:spacing w:val="-3"/>
          <w:sz w:val="19"/>
        </w:rPr>
        <w:t> </w:t>
      </w:r>
      <w:r>
        <w:rPr>
          <w:spacing w:val="-4"/>
          <w:sz w:val="19"/>
        </w:rPr>
        <w:t>once</w:t>
      </w:r>
      <w:r>
        <w:rPr>
          <w:spacing w:val="-2"/>
          <w:sz w:val="19"/>
        </w:rPr>
        <w:t> </w:t>
      </w:r>
      <w:r>
        <w:rPr>
          <w:spacing w:val="-4"/>
          <w:sz w:val="19"/>
        </w:rPr>
        <w:t>you</w:t>
      </w:r>
      <w:r>
        <w:rPr>
          <w:spacing w:val="-3"/>
          <w:sz w:val="19"/>
        </w:rPr>
        <w:t> </w:t>
      </w:r>
      <w:r>
        <w:rPr>
          <w:spacing w:val="-4"/>
          <w:sz w:val="19"/>
        </w:rPr>
        <w:t>select</w:t>
      </w:r>
      <w:r>
        <w:rPr>
          <w:spacing w:val="-2"/>
          <w:sz w:val="19"/>
        </w:rPr>
        <w:t> </w:t>
      </w:r>
      <w:r>
        <w:rPr>
          <w:rFonts w:ascii="Times New Roman"/>
          <w:b/>
          <w:spacing w:val="-4"/>
          <w:sz w:val="19"/>
        </w:rPr>
        <w:t>Data</w:t>
      </w:r>
      <w:r>
        <w:rPr>
          <w:rFonts w:ascii="Times New Roman"/>
          <w:b/>
          <w:spacing w:val="-2"/>
          <w:sz w:val="19"/>
        </w:rPr>
        <w:t> </w:t>
      </w:r>
      <w:r>
        <w:rPr>
          <w:rFonts w:ascii="Times New Roman"/>
          <w:b/>
          <w:spacing w:val="-4"/>
          <w:sz w:val="19"/>
        </w:rPr>
        <w:t>Groups</w:t>
      </w:r>
      <w:r>
        <w:rPr>
          <w:spacing w:val="-4"/>
          <w:sz w:val="19"/>
        </w:rPr>
        <w:t>:</w:t>
      </w:r>
    </w:p>
    <w:p>
      <w:pPr>
        <w:pStyle w:val="ListParagraph"/>
        <w:numPr>
          <w:ilvl w:val="0"/>
          <w:numId w:val="133"/>
        </w:numPr>
        <w:tabs>
          <w:tab w:pos="1620" w:val="left" w:leader="none"/>
        </w:tabs>
        <w:spacing w:line="240" w:lineRule="auto" w:before="163" w:after="0"/>
        <w:ind w:left="1620" w:right="0" w:hanging="160"/>
        <w:jc w:val="both"/>
        <w:rPr>
          <w:sz w:val="19"/>
        </w:rPr>
      </w:pPr>
      <w:r>
        <w:rPr>
          <w:spacing w:val="-2"/>
          <w:sz w:val="19"/>
        </w:rPr>
        <w:t>In</w:t>
      </w:r>
      <w:r>
        <w:rPr>
          <w:spacing w:val="-10"/>
          <w:sz w:val="19"/>
        </w:rPr>
        <w:t> </w:t>
      </w:r>
      <w:r>
        <w:rPr>
          <w:spacing w:val="-2"/>
          <w:sz w:val="19"/>
        </w:rPr>
        <w:t>the</w:t>
      </w:r>
      <w:r>
        <w:rPr>
          <w:spacing w:val="-10"/>
          <w:sz w:val="19"/>
        </w:rPr>
        <w:t> </w:t>
      </w:r>
      <w:r>
        <w:rPr>
          <w:spacing w:val="-2"/>
          <w:sz w:val="19"/>
        </w:rPr>
        <w:t>dialog</w:t>
      </w:r>
      <w:r>
        <w:rPr>
          <w:spacing w:val="-10"/>
          <w:sz w:val="19"/>
        </w:rPr>
        <w:t> </w:t>
      </w:r>
      <w:r>
        <w:rPr>
          <w:spacing w:val="-2"/>
          <w:sz w:val="19"/>
        </w:rPr>
        <w:t>box</w:t>
      </w:r>
      <w:r>
        <w:rPr>
          <w:spacing w:val="-9"/>
          <w:sz w:val="19"/>
        </w:rPr>
        <w:t> </w:t>
      </w:r>
      <w:r>
        <w:rPr>
          <w:spacing w:val="-2"/>
          <w:sz w:val="19"/>
        </w:rPr>
        <w:t>select</w:t>
      </w:r>
      <w:r>
        <w:rPr>
          <w:spacing w:val="-10"/>
          <w:sz w:val="19"/>
        </w:rPr>
        <w:t> </w:t>
      </w:r>
      <w:r>
        <w:rPr>
          <w:rFonts w:ascii="Times New Roman" w:hAnsi="Times New Roman"/>
          <w:b/>
          <w:spacing w:val="-2"/>
          <w:sz w:val="19"/>
        </w:rPr>
        <w:t>List</w:t>
      </w:r>
      <w:r>
        <w:rPr>
          <w:rFonts w:ascii="Times New Roman" w:hAnsi="Times New Roman"/>
          <w:b/>
          <w:spacing w:val="-9"/>
          <w:sz w:val="19"/>
        </w:rPr>
        <w:t> </w:t>
      </w:r>
      <w:r>
        <w:rPr>
          <w:spacing w:val="-2"/>
          <w:sz w:val="19"/>
        </w:rPr>
        <w:t>(not</w:t>
      </w:r>
      <w:r>
        <w:rPr>
          <w:spacing w:val="-9"/>
          <w:sz w:val="19"/>
        </w:rPr>
        <w:t> </w:t>
      </w:r>
      <w:r>
        <w:rPr>
          <w:spacing w:val="-2"/>
          <w:sz w:val="19"/>
        </w:rPr>
        <w:t>bins)</w:t>
      </w:r>
      <w:r>
        <w:rPr>
          <w:spacing w:val="-9"/>
          <w:sz w:val="19"/>
        </w:rPr>
        <w:t> </w:t>
      </w:r>
      <w:r>
        <w:rPr>
          <w:spacing w:val="-2"/>
          <w:sz w:val="19"/>
        </w:rPr>
        <w:t>for</w:t>
      </w:r>
      <w:r>
        <w:rPr>
          <w:spacing w:val="-9"/>
          <w:sz w:val="19"/>
        </w:rPr>
        <w:t> </w:t>
      </w:r>
      <w:r>
        <w:rPr>
          <w:spacing w:val="-2"/>
          <w:sz w:val="19"/>
        </w:rPr>
        <w:t>the</w:t>
      </w:r>
      <w:r>
        <w:rPr>
          <w:spacing w:val="-9"/>
          <w:sz w:val="19"/>
        </w:rPr>
        <w:t> </w:t>
      </w:r>
      <w:r>
        <w:rPr>
          <w:spacing w:val="-2"/>
          <w:sz w:val="19"/>
        </w:rPr>
        <w:t>Group</w:t>
      </w:r>
      <w:r>
        <w:rPr>
          <w:spacing w:val="-10"/>
          <w:sz w:val="19"/>
        </w:rPr>
        <w:t> </w:t>
      </w:r>
      <w:r>
        <w:rPr>
          <w:spacing w:val="-2"/>
          <w:sz w:val="19"/>
        </w:rPr>
        <w:t>Type.</w:t>
      </w:r>
    </w:p>
    <w:p>
      <w:pPr>
        <w:pStyle w:val="ListParagraph"/>
        <w:numPr>
          <w:ilvl w:val="0"/>
          <w:numId w:val="133"/>
        </w:numPr>
        <w:tabs>
          <w:tab w:pos="1620" w:val="left" w:leader="none"/>
        </w:tabs>
        <w:spacing w:line="240" w:lineRule="auto" w:before="16" w:after="0"/>
        <w:ind w:left="1620" w:right="0" w:hanging="160"/>
        <w:jc w:val="both"/>
        <w:rPr>
          <w:sz w:val="19"/>
        </w:rPr>
      </w:pPr>
      <w:r>
        <w:rPr>
          <w:sz w:val="19"/>
        </w:rPr>
        <w:t>Under</w:t>
      </w:r>
      <w:r>
        <w:rPr>
          <w:spacing w:val="-11"/>
          <w:sz w:val="19"/>
        </w:rPr>
        <w:t> </w:t>
      </w:r>
      <w:r>
        <w:rPr>
          <w:rFonts w:ascii="Times New Roman" w:hAnsi="Times New Roman"/>
          <w:b/>
          <w:sz w:val="19"/>
        </w:rPr>
        <w:t>Ungrouped</w:t>
      </w:r>
      <w:r>
        <w:rPr>
          <w:rFonts w:ascii="Times New Roman" w:hAnsi="Times New Roman"/>
          <w:b/>
          <w:spacing w:val="-10"/>
          <w:sz w:val="19"/>
        </w:rPr>
        <w:t> </w:t>
      </w:r>
      <w:r>
        <w:rPr>
          <w:rFonts w:ascii="Times New Roman" w:hAnsi="Times New Roman"/>
          <w:b/>
          <w:sz w:val="19"/>
        </w:rPr>
        <w:t>values</w:t>
      </w:r>
      <w:r>
        <w:rPr>
          <w:sz w:val="19"/>
        </w:rPr>
        <w:t>,</w:t>
      </w:r>
      <w:r>
        <w:rPr>
          <w:spacing w:val="-10"/>
          <w:sz w:val="19"/>
        </w:rPr>
        <w:t> </w:t>
      </w:r>
      <w:r>
        <w:rPr>
          <w:sz w:val="19"/>
        </w:rPr>
        <w:t>hold</w:t>
      </w:r>
      <w:r>
        <w:rPr>
          <w:spacing w:val="-10"/>
          <w:sz w:val="19"/>
        </w:rPr>
        <w:t> </w:t>
      </w:r>
      <w:r>
        <w:rPr>
          <w:sz w:val="19"/>
        </w:rPr>
        <w:t>the</w:t>
      </w:r>
      <w:r>
        <w:rPr>
          <w:spacing w:val="-10"/>
          <w:sz w:val="19"/>
        </w:rPr>
        <w:t> </w:t>
      </w:r>
      <w:r>
        <w:rPr>
          <w:sz w:val="19"/>
        </w:rPr>
        <w:t>shift</w:t>
      </w:r>
      <w:r>
        <w:rPr>
          <w:spacing w:val="-10"/>
          <w:sz w:val="19"/>
        </w:rPr>
        <w:t> </w:t>
      </w:r>
      <w:r>
        <w:rPr>
          <w:sz w:val="19"/>
        </w:rPr>
        <w:t>key</w:t>
      </w:r>
      <w:r>
        <w:rPr>
          <w:spacing w:val="-10"/>
          <w:sz w:val="19"/>
        </w:rPr>
        <w:t> </w:t>
      </w:r>
      <w:r>
        <w:rPr>
          <w:sz w:val="19"/>
        </w:rPr>
        <w:t>down</w:t>
      </w:r>
      <w:r>
        <w:rPr>
          <w:spacing w:val="-10"/>
          <w:sz w:val="19"/>
        </w:rPr>
        <w:t> </w:t>
      </w:r>
      <w:r>
        <w:rPr>
          <w:sz w:val="19"/>
        </w:rPr>
        <w:t>to</w:t>
      </w:r>
      <w:r>
        <w:rPr>
          <w:spacing w:val="-10"/>
          <w:sz w:val="19"/>
        </w:rPr>
        <w:t> </w:t>
      </w:r>
      <w:r>
        <w:rPr>
          <w:sz w:val="19"/>
        </w:rPr>
        <w:t>select</w:t>
      </w:r>
      <w:r>
        <w:rPr>
          <w:spacing w:val="-10"/>
          <w:sz w:val="19"/>
        </w:rPr>
        <w:t> </w:t>
      </w:r>
      <w:r>
        <w:rPr>
          <w:sz w:val="19"/>
        </w:rPr>
        <w:t>values</w:t>
      </w:r>
      <w:r>
        <w:rPr>
          <w:spacing w:val="-10"/>
          <w:sz w:val="19"/>
        </w:rPr>
        <w:t> </w:t>
      </w:r>
      <w:r>
        <w:rPr>
          <w:sz w:val="19"/>
        </w:rPr>
        <w:t>1</w:t>
      </w:r>
      <w:r>
        <w:rPr>
          <w:spacing w:val="-10"/>
          <w:sz w:val="19"/>
        </w:rPr>
        <w:t> </w:t>
      </w:r>
      <w:r>
        <w:rPr>
          <w:sz w:val="19"/>
        </w:rPr>
        <w:t>2,</w:t>
      </w:r>
      <w:r>
        <w:rPr>
          <w:spacing w:val="-10"/>
          <w:sz w:val="19"/>
        </w:rPr>
        <w:t> </w:t>
      </w:r>
      <w:r>
        <w:rPr>
          <w:sz w:val="19"/>
        </w:rPr>
        <w:t>and</w:t>
      </w:r>
      <w:r>
        <w:rPr>
          <w:spacing w:val="-10"/>
          <w:sz w:val="19"/>
        </w:rPr>
        <w:t> </w:t>
      </w:r>
      <w:r>
        <w:rPr>
          <w:spacing w:val="-5"/>
          <w:sz w:val="19"/>
        </w:rPr>
        <w:t>3.</w:t>
      </w:r>
    </w:p>
    <w:p>
      <w:pPr>
        <w:pStyle w:val="ListParagraph"/>
        <w:numPr>
          <w:ilvl w:val="0"/>
          <w:numId w:val="133"/>
        </w:numPr>
        <w:tabs>
          <w:tab w:pos="1620" w:val="left" w:leader="none"/>
        </w:tabs>
        <w:spacing w:line="204" w:lineRule="auto" w:before="47" w:after="0"/>
        <w:ind w:left="1620" w:right="3539" w:hanging="160"/>
        <w:jc w:val="both"/>
        <w:rPr>
          <w:sz w:val="19"/>
        </w:rPr>
      </w:pPr>
      <w:r>
        <w:rPr>
          <w:spacing w:val="-4"/>
          <w:sz w:val="19"/>
        </w:rPr>
        <w:t>Select </w:t>
      </w:r>
      <w:r>
        <w:rPr>
          <w:rFonts w:ascii="Times New Roman" w:hAnsi="Times New Roman"/>
          <w:b/>
          <w:spacing w:val="-4"/>
          <w:sz w:val="19"/>
        </w:rPr>
        <w:t>Group</w:t>
      </w:r>
      <w:r>
        <w:rPr>
          <w:spacing w:val="-4"/>
          <w:sz w:val="19"/>
        </w:rPr>
        <w:t>. Double click the new group that appears on the right window and change </w:t>
      </w:r>
      <w:r>
        <w:rPr>
          <w:sz w:val="19"/>
        </w:rPr>
        <w:t>the label to “1-3”.</w:t>
      </w:r>
    </w:p>
    <w:p>
      <w:pPr>
        <w:pStyle w:val="ListParagraph"/>
        <w:numPr>
          <w:ilvl w:val="0"/>
          <w:numId w:val="133"/>
        </w:numPr>
        <w:tabs>
          <w:tab w:pos="1620" w:val="left" w:leader="none"/>
        </w:tabs>
        <w:spacing w:line="218" w:lineRule="auto" w:before="69" w:after="0"/>
        <w:ind w:left="1620" w:right="3537" w:hanging="160"/>
        <w:jc w:val="both"/>
        <w:rPr>
          <w:sz w:val="19"/>
        </w:rPr>
      </w:pPr>
      <w:r>
        <w:rPr>
          <w:spacing w:val="-2"/>
          <w:sz w:val="19"/>
        </w:rPr>
        <w:t>Select</w:t>
      </w:r>
      <w:r>
        <w:rPr>
          <w:spacing w:val="-7"/>
          <w:sz w:val="19"/>
        </w:rPr>
        <w:t> </w:t>
      </w:r>
      <w:r>
        <w:rPr>
          <w:spacing w:val="-2"/>
          <w:sz w:val="19"/>
        </w:rPr>
        <w:t>the</w:t>
      </w:r>
      <w:r>
        <w:rPr>
          <w:spacing w:val="-7"/>
          <w:sz w:val="19"/>
        </w:rPr>
        <w:t> </w:t>
      </w:r>
      <w:r>
        <w:rPr>
          <w:rFonts w:ascii="Times New Roman" w:hAnsi="Times New Roman"/>
          <w:b/>
          <w:spacing w:val="-2"/>
          <w:sz w:val="19"/>
        </w:rPr>
        <w:t>Other</w:t>
      </w:r>
      <w:r>
        <w:rPr>
          <w:rFonts w:ascii="Times New Roman" w:hAnsi="Times New Roman"/>
          <w:b/>
          <w:spacing w:val="-7"/>
          <w:sz w:val="19"/>
        </w:rPr>
        <w:t> </w:t>
      </w:r>
      <w:r>
        <w:rPr>
          <w:spacing w:val="-2"/>
          <w:sz w:val="19"/>
        </w:rPr>
        <w:t>group,</w:t>
      </w:r>
      <w:r>
        <w:rPr>
          <w:spacing w:val="-7"/>
          <w:sz w:val="19"/>
        </w:rPr>
        <w:t> </w:t>
      </w:r>
      <w:r>
        <w:rPr>
          <w:spacing w:val="-2"/>
          <w:sz w:val="19"/>
        </w:rPr>
        <w:t>and</w:t>
      </w:r>
      <w:r>
        <w:rPr>
          <w:spacing w:val="-7"/>
          <w:sz w:val="19"/>
        </w:rPr>
        <w:t> </w:t>
      </w:r>
      <w:r>
        <w:rPr>
          <w:spacing w:val="-2"/>
          <w:sz w:val="19"/>
        </w:rPr>
        <w:t>move</w:t>
      </w:r>
      <w:r>
        <w:rPr>
          <w:spacing w:val="-7"/>
          <w:sz w:val="19"/>
        </w:rPr>
        <w:t> </w:t>
      </w:r>
      <w:r>
        <w:rPr>
          <w:spacing w:val="-2"/>
          <w:sz w:val="19"/>
        </w:rPr>
        <w:t>to</w:t>
      </w:r>
      <w:r>
        <w:rPr>
          <w:spacing w:val="-7"/>
          <w:sz w:val="19"/>
        </w:rPr>
        <w:t> </w:t>
      </w:r>
      <w:r>
        <w:rPr>
          <w:spacing w:val="-2"/>
          <w:sz w:val="19"/>
        </w:rPr>
        <w:t>the</w:t>
      </w:r>
      <w:r>
        <w:rPr>
          <w:spacing w:val="-7"/>
          <w:sz w:val="19"/>
        </w:rPr>
        <w:t> </w:t>
      </w:r>
      <w:r>
        <w:rPr>
          <w:spacing w:val="-2"/>
          <w:sz w:val="19"/>
        </w:rPr>
        <w:t>ungrouped</w:t>
      </w:r>
      <w:r>
        <w:rPr>
          <w:spacing w:val="-7"/>
          <w:sz w:val="19"/>
        </w:rPr>
        <w:t> </w:t>
      </w:r>
      <w:r>
        <w:rPr>
          <w:spacing w:val="-2"/>
          <w:sz w:val="19"/>
        </w:rPr>
        <w:t>left</w:t>
      </w:r>
      <w:r>
        <w:rPr>
          <w:spacing w:val="-7"/>
          <w:sz w:val="19"/>
        </w:rPr>
        <w:t> </w:t>
      </w:r>
      <w:r>
        <w:rPr>
          <w:spacing w:val="-2"/>
          <w:sz w:val="19"/>
        </w:rPr>
        <w:t>side.</w:t>
      </w:r>
      <w:r>
        <w:rPr>
          <w:spacing w:val="-7"/>
          <w:sz w:val="19"/>
        </w:rPr>
        <w:t> </w:t>
      </w:r>
      <w:r>
        <w:rPr>
          <w:spacing w:val="-2"/>
          <w:sz w:val="19"/>
        </w:rPr>
        <w:t>Select</w:t>
      </w:r>
      <w:r>
        <w:rPr>
          <w:spacing w:val="-7"/>
          <w:sz w:val="19"/>
        </w:rPr>
        <w:t> </w:t>
      </w:r>
      <w:r>
        <w:rPr>
          <w:spacing w:val="-2"/>
          <w:sz w:val="19"/>
        </w:rPr>
        <w:t>4</w:t>
      </w:r>
      <w:r>
        <w:rPr>
          <w:spacing w:val="-7"/>
          <w:sz w:val="19"/>
        </w:rPr>
        <w:t> </w:t>
      </w:r>
      <w:r>
        <w:rPr>
          <w:spacing w:val="-2"/>
          <w:sz w:val="19"/>
        </w:rPr>
        <w:t>and</w:t>
      </w:r>
      <w:r>
        <w:rPr>
          <w:spacing w:val="-7"/>
          <w:sz w:val="19"/>
        </w:rPr>
        <w:t> </w:t>
      </w:r>
      <w:r>
        <w:rPr>
          <w:spacing w:val="-2"/>
          <w:sz w:val="19"/>
        </w:rPr>
        <w:t>5</w:t>
      </w:r>
      <w:r>
        <w:rPr>
          <w:spacing w:val="-7"/>
          <w:sz w:val="19"/>
        </w:rPr>
        <w:t> </w:t>
      </w:r>
      <w:r>
        <w:rPr>
          <w:spacing w:val="-2"/>
          <w:sz w:val="19"/>
        </w:rPr>
        <w:t>together</w:t>
      </w:r>
      <w:r>
        <w:rPr>
          <w:spacing w:val="-7"/>
          <w:sz w:val="19"/>
        </w:rPr>
        <w:t> </w:t>
      </w:r>
      <w:r>
        <w:rPr>
          <w:spacing w:val="-2"/>
          <w:sz w:val="19"/>
        </w:rPr>
        <w:t>by </w:t>
      </w:r>
      <w:r>
        <w:rPr>
          <w:spacing w:val="-6"/>
          <w:sz w:val="19"/>
        </w:rPr>
        <w:t>again</w:t>
      </w:r>
      <w:r>
        <w:rPr>
          <w:spacing w:val="-3"/>
          <w:sz w:val="19"/>
        </w:rPr>
        <w:t> </w:t>
      </w:r>
      <w:r>
        <w:rPr>
          <w:spacing w:val="-6"/>
          <w:sz w:val="19"/>
        </w:rPr>
        <w:t>holding</w:t>
      </w:r>
      <w:r>
        <w:rPr>
          <w:spacing w:val="-3"/>
          <w:sz w:val="19"/>
        </w:rPr>
        <w:t> </w:t>
      </w:r>
      <w:r>
        <w:rPr>
          <w:spacing w:val="-6"/>
          <w:sz w:val="19"/>
        </w:rPr>
        <w:t>down</w:t>
      </w:r>
      <w:r>
        <w:rPr>
          <w:spacing w:val="-3"/>
          <w:sz w:val="19"/>
        </w:rPr>
        <w:t> </w:t>
      </w:r>
      <w:r>
        <w:rPr>
          <w:spacing w:val="-6"/>
          <w:sz w:val="19"/>
        </w:rPr>
        <w:t>the</w:t>
      </w:r>
      <w:r>
        <w:rPr>
          <w:spacing w:val="-3"/>
          <w:sz w:val="19"/>
        </w:rPr>
        <w:t> </w:t>
      </w:r>
      <w:r>
        <w:rPr>
          <w:spacing w:val="-6"/>
          <w:sz w:val="19"/>
        </w:rPr>
        <w:t>shift</w:t>
      </w:r>
      <w:r>
        <w:rPr>
          <w:spacing w:val="-3"/>
          <w:sz w:val="19"/>
        </w:rPr>
        <w:t> </w:t>
      </w:r>
      <w:r>
        <w:rPr>
          <w:spacing w:val="-6"/>
          <w:sz w:val="19"/>
        </w:rPr>
        <w:t>key.</w:t>
      </w:r>
      <w:r>
        <w:rPr>
          <w:spacing w:val="-3"/>
          <w:sz w:val="19"/>
        </w:rPr>
        <w:t> </w:t>
      </w:r>
      <w:r>
        <w:rPr>
          <w:spacing w:val="-6"/>
          <w:sz w:val="19"/>
        </w:rPr>
        <w:t>Select</w:t>
      </w:r>
      <w:r>
        <w:rPr>
          <w:spacing w:val="-3"/>
          <w:sz w:val="19"/>
        </w:rPr>
        <w:t> </w:t>
      </w:r>
      <w:r>
        <w:rPr>
          <w:rFonts w:ascii="Times New Roman" w:hAnsi="Times New Roman"/>
          <w:b/>
          <w:spacing w:val="-6"/>
          <w:sz w:val="19"/>
        </w:rPr>
        <w:t>Group</w:t>
      </w:r>
      <w:r>
        <w:rPr>
          <w:rFonts w:ascii="Times New Roman" w:hAnsi="Times New Roman"/>
          <w:b/>
          <w:spacing w:val="-3"/>
          <w:sz w:val="19"/>
        </w:rPr>
        <w:t> </w:t>
      </w:r>
      <w:r>
        <w:rPr>
          <w:spacing w:val="-6"/>
          <w:sz w:val="19"/>
        </w:rPr>
        <w:t>and</w:t>
      </w:r>
      <w:r>
        <w:rPr>
          <w:spacing w:val="-3"/>
          <w:sz w:val="19"/>
        </w:rPr>
        <w:t> </w:t>
      </w:r>
      <w:r>
        <w:rPr>
          <w:spacing w:val="-6"/>
          <w:sz w:val="19"/>
        </w:rPr>
        <w:t>move</w:t>
      </w:r>
      <w:r>
        <w:rPr>
          <w:spacing w:val="-3"/>
          <w:sz w:val="19"/>
        </w:rPr>
        <w:t> </w:t>
      </w:r>
      <w:r>
        <w:rPr>
          <w:spacing w:val="-6"/>
          <w:sz w:val="19"/>
        </w:rPr>
        <w:t>over</w:t>
      </w:r>
      <w:r>
        <w:rPr>
          <w:spacing w:val="-3"/>
          <w:sz w:val="19"/>
        </w:rPr>
        <w:t> </w:t>
      </w:r>
      <w:r>
        <w:rPr>
          <w:spacing w:val="-6"/>
          <w:sz w:val="19"/>
        </w:rPr>
        <w:t>to</w:t>
      </w:r>
      <w:r>
        <w:rPr>
          <w:spacing w:val="-3"/>
          <w:sz w:val="19"/>
        </w:rPr>
        <w:t> </w:t>
      </w:r>
      <w:r>
        <w:rPr>
          <w:spacing w:val="-6"/>
          <w:sz w:val="19"/>
        </w:rPr>
        <w:t>the</w:t>
      </w:r>
      <w:r>
        <w:rPr>
          <w:spacing w:val="-3"/>
          <w:sz w:val="19"/>
        </w:rPr>
        <w:t> </w:t>
      </w:r>
      <w:r>
        <w:rPr>
          <w:spacing w:val="-6"/>
          <w:sz w:val="19"/>
        </w:rPr>
        <w:t>right</w:t>
      </w:r>
      <w:r>
        <w:rPr>
          <w:spacing w:val="-3"/>
          <w:sz w:val="19"/>
        </w:rPr>
        <w:t> </w:t>
      </w:r>
      <w:r>
        <w:rPr>
          <w:spacing w:val="-6"/>
          <w:sz w:val="19"/>
        </w:rPr>
        <w:t>window.</w:t>
      </w:r>
      <w:r>
        <w:rPr>
          <w:spacing w:val="-5"/>
          <w:sz w:val="19"/>
        </w:rPr>
        <w:t> </w:t>
      </w:r>
      <w:r>
        <w:rPr>
          <w:spacing w:val="-6"/>
          <w:sz w:val="19"/>
        </w:rPr>
        <w:t>Dou-</w:t>
      </w:r>
      <w:r>
        <w:rPr>
          <w:spacing w:val="-6"/>
          <w:sz w:val="19"/>
        </w:rPr>
        <w:t> </w:t>
      </w:r>
      <w:r>
        <w:rPr>
          <w:spacing w:val="-4"/>
          <w:sz w:val="19"/>
        </w:rPr>
        <w:t>ble</w:t>
      </w:r>
      <w:r>
        <w:rPr>
          <w:spacing w:val="-5"/>
          <w:sz w:val="19"/>
        </w:rPr>
        <w:t> </w:t>
      </w:r>
      <w:r>
        <w:rPr>
          <w:spacing w:val="-4"/>
          <w:sz w:val="19"/>
        </w:rPr>
        <w:t>click</w:t>
      </w:r>
      <w:r>
        <w:rPr>
          <w:spacing w:val="-5"/>
          <w:sz w:val="19"/>
        </w:rPr>
        <w:t> </w:t>
      </w:r>
      <w:r>
        <w:rPr>
          <w:spacing w:val="-4"/>
          <w:sz w:val="19"/>
        </w:rPr>
        <w:t>on</w:t>
      </w:r>
      <w:r>
        <w:rPr>
          <w:spacing w:val="-5"/>
          <w:sz w:val="19"/>
        </w:rPr>
        <w:t> </w:t>
      </w:r>
      <w:r>
        <w:rPr>
          <w:spacing w:val="-4"/>
          <w:sz w:val="19"/>
        </w:rPr>
        <w:t>the</w:t>
      </w:r>
      <w:r>
        <w:rPr>
          <w:spacing w:val="-5"/>
          <w:sz w:val="19"/>
        </w:rPr>
        <w:t> </w:t>
      </w:r>
      <w:r>
        <w:rPr>
          <w:spacing w:val="-4"/>
          <w:sz w:val="19"/>
        </w:rPr>
        <w:t>label</w:t>
      </w:r>
      <w:r>
        <w:rPr>
          <w:spacing w:val="-5"/>
          <w:sz w:val="19"/>
        </w:rPr>
        <w:t> </w:t>
      </w:r>
      <w:r>
        <w:rPr>
          <w:spacing w:val="-4"/>
          <w:sz w:val="19"/>
        </w:rPr>
        <w:t>for</w:t>
      </w:r>
      <w:r>
        <w:rPr>
          <w:spacing w:val="-5"/>
          <w:sz w:val="19"/>
        </w:rPr>
        <w:t> </w:t>
      </w:r>
      <w:r>
        <w:rPr>
          <w:spacing w:val="-4"/>
          <w:sz w:val="19"/>
        </w:rPr>
        <w:t>this</w:t>
      </w:r>
      <w:r>
        <w:rPr>
          <w:spacing w:val="-5"/>
          <w:sz w:val="19"/>
        </w:rPr>
        <w:t> </w:t>
      </w:r>
      <w:r>
        <w:rPr>
          <w:spacing w:val="-4"/>
          <w:sz w:val="19"/>
        </w:rPr>
        <w:t>field,</w:t>
      </w:r>
      <w:r>
        <w:rPr>
          <w:spacing w:val="-5"/>
          <w:sz w:val="19"/>
        </w:rPr>
        <w:t> </w:t>
      </w:r>
      <w:r>
        <w:rPr>
          <w:spacing w:val="-4"/>
          <w:sz w:val="19"/>
        </w:rPr>
        <w:t>and</w:t>
      </w:r>
      <w:r>
        <w:rPr>
          <w:spacing w:val="-5"/>
          <w:sz w:val="19"/>
        </w:rPr>
        <w:t> </w:t>
      </w:r>
      <w:r>
        <w:rPr>
          <w:spacing w:val="-4"/>
          <w:sz w:val="19"/>
        </w:rPr>
        <w:t>type</w:t>
      </w:r>
      <w:r>
        <w:rPr>
          <w:spacing w:val="-5"/>
          <w:sz w:val="19"/>
        </w:rPr>
        <w:t> </w:t>
      </w:r>
      <w:r>
        <w:rPr>
          <w:spacing w:val="-4"/>
          <w:sz w:val="19"/>
        </w:rPr>
        <w:t>“4-6”</w:t>
      </w:r>
      <w:r>
        <w:rPr>
          <w:spacing w:val="-5"/>
          <w:sz w:val="19"/>
        </w:rPr>
        <w:t> </w:t>
      </w:r>
      <w:r>
        <w:rPr>
          <w:spacing w:val="-4"/>
          <w:sz w:val="19"/>
        </w:rPr>
        <w:t>(it</w:t>
      </w:r>
      <w:r>
        <w:rPr>
          <w:spacing w:val="-5"/>
          <w:sz w:val="19"/>
        </w:rPr>
        <w:t> </w:t>
      </w:r>
      <w:r>
        <w:rPr>
          <w:spacing w:val="-4"/>
          <w:sz w:val="19"/>
        </w:rPr>
        <w:t>happens</w:t>
      </w:r>
      <w:r>
        <w:rPr>
          <w:spacing w:val="-5"/>
          <w:sz w:val="19"/>
        </w:rPr>
        <w:t> </w:t>
      </w:r>
      <w:r>
        <w:rPr>
          <w:spacing w:val="-4"/>
          <w:sz w:val="19"/>
        </w:rPr>
        <w:t>that</w:t>
      </w:r>
      <w:r>
        <w:rPr>
          <w:spacing w:val="-5"/>
          <w:sz w:val="19"/>
        </w:rPr>
        <w:t> </w:t>
      </w:r>
      <w:r>
        <w:rPr>
          <w:spacing w:val="-4"/>
          <w:sz w:val="19"/>
        </w:rPr>
        <w:t>there</w:t>
      </w:r>
      <w:r>
        <w:rPr>
          <w:spacing w:val="-5"/>
          <w:sz w:val="19"/>
        </w:rPr>
        <w:t> </w:t>
      </w:r>
      <w:r>
        <w:rPr>
          <w:spacing w:val="-4"/>
          <w:sz w:val="19"/>
        </w:rPr>
        <w:t>are</w:t>
      </w:r>
      <w:r>
        <w:rPr>
          <w:spacing w:val="-5"/>
          <w:sz w:val="19"/>
        </w:rPr>
        <w:t> </w:t>
      </w:r>
      <w:r>
        <w:rPr>
          <w:spacing w:val="-4"/>
          <w:sz w:val="19"/>
        </w:rPr>
        <w:t>no</w:t>
      </w:r>
      <w:r>
        <w:rPr>
          <w:spacing w:val="-5"/>
          <w:sz w:val="19"/>
        </w:rPr>
        <w:t> </w:t>
      </w:r>
      <w:r>
        <w:rPr>
          <w:spacing w:val="-4"/>
          <w:sz w:val="19"/>
        </w:rPr>
        <w:t>customers </w:t>
      </w:r>
      <w:r>
        <w:rPr>
          <w:sz w:val="19"/>
        </w:rPr>
        <w:t>with</w:t>
      </w:r>
      <w:r>
        <w:rPr>
          <w:spacing w:val="-12"/>
          <w:sz w:val="19"/>
        </w:rPr>
        <w:t> </w:t>
      </w:r>
      <w:r>
        <w:rPr>
          <w:sz w:val="19"/>
        </w:rPr>
        <w:t>six</w:t>
      </w:r>
      <w:r>
        <w:rPr>
          <w:spacing w:val="-12"/>
          <w:sz w:val="19"/>
        </w:rPr>
        <w:t> </w:t>
      </w:r>
      <w:r>
        <w:rPr>
          <w:sz w:val="19"/>
        </w:rPr>
        <w:t>outstanding</w:t>
      </w:r>
      <w:r>
        <w:rPr>
          <w:spacing w:val="-12"/>
          <w:sz w:val="19"/>
        </w:rPr>
        <w:t> </w:t>
      </w:r>
      <w:r>
        <w:rPr>
          <w:sz w:val="19"/>
        </w:rPr>
        <w:t>invoices,</w:t>
      </w:r>
      <w:r>
        <w:rPr>
          <w:spacing w:val="-12"/>
          <w:sz w:val="19"/>
        </w:rPr>
        <w:t> </w:t>
      </w:r>
      <w:r>
        <w:rPr>
          <w:sz w:val="19"/>
        </w:rPr>
        <w:t>but</w:t>
      </w:r>
      <w:r>
        <w:rPr>
          <w:spacing w:val="-12"/>
          <w:sz w:val="19"/>
        </w:rPr>
        <w:t> </w:t>
      </w:r>
      <w:r>
        <w:rPr>
          <w:sz w:val="19"/>
        </w:rPr>
        <w:t>the</w:t>
      </w:r>
      <w:r>
        <w:rPr>
          <w:spacing w:val="-12"/>
          <w:sz w:val="19"/>
        </w:rPr>
        <w:t> </w:t>
      </w:r>
      <w:r>
        <w:rPr>
          <w:sz w:val="19"/>
        </w:rPr>
        <w:t>range</w:t>
      </w:r>
      <w:r>
        <w:rPr>
          <w:spacing w:val="-12"/>
          <w:sz w:val="19"/>
        </w:rPr>
        <w:t> </w:t>
      </w:r>
      <w:r>
        <w:rPr>
          <w:sz w:val="19"/>
        </w:rPr>
        <w:t>will</w:t>
      </w:r>
      <w:r>
        <w:rPr>
          <w:spacing w:val="-11"/>
          <w:sz w:val="19"/>
        </w:rPr>
        <w:t> </w:t>
      </w:r>
      <w:r>
        <w:rPr>
          <w:sz w:val="19"/>
        </w:rPr>
        <w:t>be</w:t>
      </w:r>
      <w:r>
        <w:rPr>
          <w:spacing w:val="-12"/>
          <w:sz w:val="19"/>
        </w:rPr>
        <w:t> </w:t>
      </w:r>
      <w:r>
        <w:rPr>
          <w:sz w:val="19"/>
        </w:rPr>
        <w:t>4-6</w:t>
      </w:r>
      <w:r>
        <w:rPr>
          <w:spacing w:val="-12"/>
          <w:sz w:val="19"/>
        </w:rPr>
        <w:t> </w:t>
      </w:r>
      <w:r>
        <w:rPr>
          <w:sz w:val="19"/>
        </w:rPr>
        <w:t>regardless).</w:t>
      </w:r>
    </w:p>
    <w:p>
      <w:pPr>
        <w:pStyle w:val="ListParagraph"/>
        <w:numPr>
          <w:ilvl w:val="0"/>
          <w:numId w:val="133"/>
        </w:numPr>
        <w:tabs>
          <w:tab w:pos="1620" w:val="left" w:leader="none"/>
        </w:tabs>
        <w:spacing w:line="204" w:lineRule="auto" w:before="75" w:after="0"/>
        <w:ind w:left="1620" w:right="3537" w:hanging="160"/>
        <w:jc w:val="both"/>
        <w:rPr>
          <w:sz w:val="19"/>
        </w:rPr>
      </w:pPr>
      <w:r>
        <w:rPr>
          <w:sz w:val="19"/>
        </w:rPr>
        <w:t>Once</w:t>
      </w:r>
      <w:r>
        <w:rPr>
          <w:spacing w:val="-10"/>
          <w:sz w:val="19"/>
        </w:rPr>
        <w:t> </w:t>
      </w:r>
      <w:r>
        <w:rPr>
          <w:sz w:val="19"/>
        </w:rPr>
        <w:t>again,</w:t>
      </w:r>
      <w:r>
        <w:rPr>
          <w:spacing w:val="-10"/>
          <w:sz w:val="19"/>
        </w:rPr>
        <w:t> </w:t>
      </w:r>
      <w:r>
        <w:rPr>
          <w:sz w:val="19"/>
        </w:rPr>
        <w:t>select</w:t>
      </w:r>
      <w:r>
        <w:rPr>
          <w:spacing w:val="-10"/>
          <w:sz w:val="19"/>
        </w:rPr>
        <w:t> </w:t>
      </w:r>
      <w:r>
        <w:rPr>
          <w:rFonts w:ascii="Times New Roman" w:hAnsi="Times New Roman"/>
          <w:b/>
          <w:sz w:val="19"/>
        </w:rPr>
        <w:t>Other</w:t>
      </w:r>
      <w:r>
        <w:rPr>
          <w:rFonts w:ascii="Times New Roman" w:hAnsi="Times New Roman"/>
          <w:b/>
          <w:spacing w:val="-10"/>
          <w:sz w:val="19"/>
        </w:rPr>
        <w:t> </w:t>
      </w:r>
      <w:r>
        <w:rPr>
          <w:sz w:val="19"/>
        </w:rPr>
        <w:t>and</w:t>
      </w:r>
      <w:r>
        <w:rPr>
          <w:spacing w:val="-10"/>
          <w:sz w:val="19"/>
        </w:rPr>
        <w:t> </w:t>
      </w:r>
      <w:r>
        <w:rPr>
          <w:sz w:val="19"/>
        </w:rPr>
        <w:t>move</w:t>
      </w:r>
      <w:r>
        <w:rPr>
          <w:spacing w:val="-10"/>
          <w:sz w:val="19"/>
        </w:rPr>
        <w:t> </w:t>
      </w:r>
      <w:r>
        <w:rPr>
          <w:sz w:val="19"/>
        </w:rPr>
        <w:t>to</w:t>
      </w:r>
      <w:r>
        <w:rPr>
          <w:spacing w:val="-10"/>
          <w:sz w:val="19"/>
        </w:rPr>
        <w:t> </w:t>
      </w:r>
      <w:r>
        <w:rPr>
          <w:sz w:val="19"/>
        </w:rPr>
        <w:t>the</w:t>
      </w:r>
      <w:r>
        <w:rPr>
          <w:spacing w:val="-10"/>
          <w:sz w:val="19"/>
        </w:rPr>
        <w:t> </w:t>
      </w:r>
      <w:r>
        <w:rPr>
          <w:rFonts w:ascii="Times New Roman" w:hAnsi="Times New Roman"/>
          <w:b/>
          <w:sz w:val="19"/>
        </w:rPr>
        <w:t>Ungrouped</w:t>
      </w:r>
      <w:r>
        <w:rPr>
          <w:rFonts w:ascii="Times New Roman" w:hAnsi="Times New Roman"/>
          <w:b/>
          <w:spacing w:val="-10"/>
          <w:sz w:val="19"/>
        </w:rPr>
        <w:t> </w:t>
      </w:r>
      <w:r>
        <w:rPr>
          <w:rFonts w:ascii="Times New Roman" w:hAnsi="Times New Roman"/>
          <w:b/>
          <w:sz w:val="19"/>
        </w:rPr>
        <w:t>values</w:t>
      </w:r>
      <w:r>
        <w:rPr>
          <w:rFonts w:ascii="Times New Roman" w:hAnsi="Times New Roman"/>
          <w:b/>
          <w:spacing w:val="-10"/>
          <w:sz w:val="19"/>
        </w:rPr>
        <w:t> </w:t>
      </w:r>
      <w:r>
        <w:rPr>
          <w:sz w:val="19"/>
        </w:rPr>
        <w:t>window.</w:t>
      </w:r>
      <w:r>
        <w:rPr>
          <w:spacing w:val="-10"/>
          <w:sz w:val="19"/>
        </w:rPr>
        <w:t> </w:t>
      </w:r>
      <w:r>
        <w:rPr>
          <w:sz w:val="19"/>
        </w:rPr>
        <w:t>Select</w:t>
      </w:r>
      <w:r>
        <w:rPr>
          <w:spacing w:val="-10"/>
          <w:sz w:val="19"/>
        </w:rPr>
        <w:t> </w:t>
      </w:r>
      <w:r>
        <w:rPr>
          <w:sz w:val="19"/>
        </w:rPr>
        <w:t>7,</w:t>
      </w:r>
      <w:r>
        <w:rPr>
          <w:spacing w:val="-10"/>
          <w:sz w:val="19"/>
        </w:rPr>
        <w:t> </w:t>
      </w:r>
      <w:r>
        <w:rPr>
          <w:sz w:val="19"/>
        </w:rPr>
        <w:t>8,</w:t>
      </w:r>
      <w:r>
        <w:rPr>
          <w:spacing w:val="-10"/>
          <w:sz w:val="19"/>
        </w:rPr>
        <w:t> </w:t>
      </w:r>
      <w:r>
        <w:rPr>
          <w:sz w:val="19"/>
        </w:rPr>
        <w:t>and</w:t>
      </w:r>
      <w:r>
        <w:rPr>
          <w:spacing w:val="-10"/>
          <w:sz w:val="19"/>
        </w:rPr>
        <w:t> </w:t>
      </w:r>
      <w:r>
        <w:rPr>
          <w:sz w:val="19"/>
        </w:rPr>
        <w:t>9</w:t>
      </w:r>
      <w:r>
        <w:rPr>
          <w:sz w:val="19"/>
        </w:rPr>
        <w:t> by</w:t>
      </w:r>
      <w:r>
        <w:rPr>
          <w:spacing w:val="-7"/>
          <w:sz w:val="19"/>
        </w:rPr>
        <w:t> </w:t>
      </w:r>
      <w:r>
        <w:rPr>
          <w:sz w:val="19"/>
        </w:rPr>
        <w:t>holding</w:t>
      </w:r>
      <w:r>
        <w:rPr>
          <w:spacing w:val="-7"/>
          <w:sz w:val="19"/>
        </w:rPr>
        <w:t> </w:t>
      </w:r>
      <w:r>
        <w:rPr>
          <w:sz w:val="19"/>
        </w:rPr>
        <w:t>down</w:t>
      </w:r>
      <w:r>
        <w:rPr>
          <w:spacing w:val="-7"/>
          <w:sz w:val="19"/>
        </w:rPr>
        <w:t> </w:t>
      </w:r>
      <w:r>
        <w:rPr>
          <w:sz w:val="19"/>
        </w:rPr>
        <w:t>the</w:t>
      </w:r>
      <w:r>
        <w:rPr>
          <w:spacing w:val="-7"/>
          <w:sz w:val="19"/>
        </w:rPr>
        <w:t> </w:t>
      </w:r>
      <w:r>
        <w:rPr>
          <w:sz w:val="19"/>
        </w:rPr>
        <w:t>shift</w:t>
      </w:r>
      <w:r>
        <w:rPr>
          <w:spacing w:val="-7"/>
          <w:sz w:val="19"/>
        </w:rPr>
        <w:t> </w:t>
      </w:r>
      <w:r>
        <w:rPr>
          <w:sz w:val="19"/>
        </w:rPr>
        <w:t>key</w:t>
      </w:r>
      <w:r>
        <w:rPr>
          <w:spacing w:val="-7"/>
          <w:sz w:val="19"/>
        </w:rPr>
        <w:t> </w:t>
      </w:r>
      <w:r>
        <w:rPr>
          <w:sz w:val="19"/>
        </w:rPr>
        <w:t>and</w:t>
      </w:r>
      <w:r>
        <w:rPr>
          <w:spacing w:val="-7"/>
          <w:sz w:val="19"/>
        </w:rPr>
        <w:t> </w:t>
      </w:r>
      <w:r>
        <w:rPr>
          <w:sz w:val="19"/>
        </w:rPr>
        <w:t>selecting</w:t>
      </w:r>
      <w:r>
        <w:rPr>
          <w:spacing w:val="-7"/>
          <w:sz w:val="19"/>
        </w:rPr>
        <w:t> </w:t>
      </w:r>
      <w:r>
        <w:rPr>
          <w:rFonts w:ascii="Times New Roman" w:hAnsi="Times New Roman"/>
          <w:b/>
          <w:sz w:val="19"/>
        </w:rPr>
        <w:t>GROUP</w:t>
      </w:r>
      <w:r>
        <w:rPr>
          <w:sz w:val="19"/>
        </w:rPr>
        <w:t>.</w:t>
      </w:r>
    </w:p>
    <w:p>
      <w:pPr>
        <w:pStyle w:val="ListParagraph"/>
        <w:numPr>
          <w:ilvl w:val="0"/>
          <w:numId w:val="133"/>
        </w:numPr>
        <w:tabs>
          <w:tab w:pos="1620" w:val="left" w:leader="none"/>
        </w:tabs>
        <w:spacing w:line="262" w:lineRule="exact" w:before="51" w:after="0"/>
        <w:ind w:left="1620" w:right="0" w:hanging="161"/>
        <w:jc w:val="both"/>
        <w:rPr>
          <w:sz w:val="19"/>
        </w:rPr>
      </w:pPr>
      <w:r>
        <w:rPr>
          <w:spacing w:val="-6"/>
          <w:sz w:val="19"/>
        </w:rPr>
        <w:t>Go</w:t>
      </w:r>
      <w:r>
        <w:rPr>
          <w:spacing w:val="-4"/>
          <w:sz w:val="19"/>
        </w:rPr>
        <w:t> </w:t>
      </w:r>
      <w:r>
        <w:rPr>
          <w:spacing w:val="-6"/>
          <w:sz w:val="19"/>
        </w:rPr>
        <w:t>back</w:t>
      </w:r>
      <w:r>
        <w:rPr>
          <w:spacing w:val="-3"/>
          <w:sz w:val="19"/>
        </w:rPr>
        <w:t> </w:t>
      </w:r>
      <w:r>
        <w:rPr>
          <w:spacing w:val="-6"/>
          <w:sz w:val="19"/>
        </w:rPr>
        <w:t>to</w:t>
      </w:r>
      <w:r>
        <w:rPr>
          <w:spacing w:val="-3"/>
          <w:sz w:val="19"/>
        </w:rPr>
        <w:t> </w:t>
      </w:r>
      <w:r>
        <w:rPr>
          <w:spacing w:val="-6"/>
          <w:sz w:val="19"/>
        </w:rPr>
        <w:t>the</w:t>
      </w:r>
      <w:r>
        <w:rPr>
          <w:spacing w:val="-3"/>
          <w:sz w:val="19"/>
        </w:rPr>
        <w:t> </w:t>
      </w:r>
      <w:r>
        <w:rPr>
          <w:spacing w:val="-6"/>
          <w:sz w:val="19"/>
        </w:rPr>
        <w:t>right</w:t>
      </w:r>
      <w:r>
        <w:rPr>
          <w:spacing w:val="-3"/>
          <w:sz w:val="19"/>
        </w:rPr>
        <w:t> </w:t>
      </w:r>
      <w:r>
        <w:rPr>
          <w:spacing w:val="-6"/>
          <w:sz w:val="19"/>
        </w:rPr>
        <w:t>and</w:t>
      </w:r>
      <w:r>
        <w:rPr>
          <w:spacing w:val="-3"/>
          <w:sz w:val="19"/>
        </w:rPr>
        <w:t> </w:t>
      </w:r>
      <w:r>
        <w:rPr>
          <w:spacing w:val="-6"/>
          <w:sz w:val="19"/>
        </w:rPr>
        <w:t>double</w:t>
      </w:r>
      <w:r>
        <w:rPr>
          <w:spacing w:val="-3"/>
          <w:sz w:val="19"/>
        </w:rPr>
        <w:t> </w:t>
      </w:r>
      <w:r>
        <w:rPr>
          <w:spacing w:val="-6"/>
          <w:sz w:val="19"/>
        </w:rPr>
        <w:t>click</w:t>
      </w:r>
      <w:r>
        <w:rPr>
          <w:spacing w:val="-3"/>
          <w:sz w:val="19"/>
        </w:rPr>
        <w:t> </w:t>
      </w:r>
      <w:r>
        <w:rPr>
          <w:spacing w:val="-6"/>
          <w:sz w:val="19"/>
        </w:rPr>
        <w:t>on</w:t>
      </w:r>
      <w:r>
        <w:rPr>
          <w:spacing w:val="-3"/>
          <w:sz w:val="19"/>
        </w:rPr>
        <w:t> </w:t>
      </w:r>
      <w:r>
        <w:rPr>
          <w:spacing w:val="-6"/>
          <w:sz w:val="19"/>
        </w:rPr>
        <w:t>the</w:t>
      </w:r>
      <w:r>
        <w:rPr>
          <w:spacing w:val="-3"/>
          <w:sz w:val="19"/>
        </w:rPr>
        <w:t> </w:t>
      </w:r>
      <w:r>
        <w:rPr>
          <w:spacing w:val="-6"/>
          <w:sz w:val="19"/>
        </w:rPr>
        <w:t>label</w:t>
      </w:r>
      <w:r>
        <w:rPr>
          <w:spacing w:val="-3"/>
          <w:sz w:val="19"/>
        </w:rPr>
        <w:t> </w:t>
      </w:r>
      <w:r>
        <w:rPr>
          <w:spacing w:val="-6"/>
          <w:sz w:val="19"/>
        </w:rPr>
        <w:t>for</w:t>
      </w:r>
      <w:r>
        <w:rPr>
          <w:spacing w:val="-3"/>
          <w:sz w:val="19"/>
        </w:rPr>
        <w:t> </w:t>
      </w:r>
      <w:r>
        <w:rPr>
          <w:spacing w:val="-6"/>
          <w:sz w:val="19"/>
        </w:rPr>
        <w:t>this</w:t>
      </w:r>
      <w:r>
        <w:rPr>
          <w:spacing w:val="-4"/>
          <w:sz w:val="19"/>
        </w:rPr>
        <w:t> </w:t>
      </w:r>
      <w:r>
        <w:rPr>
          <w:spacing w:val="-6"/>
          <w:sz w:val="19"/>
        </w:rPr>
        <w:t>group.</w:t>
      </w:r>
      <w:r>
        <w:rPr>
          <w:spacing w:val="-3"/>
          <w:sz w:val="19"/>
        </w:rPr>
        <w:t> </w:t>
      </w:r>
      <w:r>
        <w:rPr>
          <w:spacing w:val="-6"/>
          <w:sz w:val="19"/>
        </w:rPr>
        <w:t>Change</w:t>
      </w:r>
      <w:r>
        <w:rPr>
          <w:spacing w:val="-3"/>
          <w:sz w:val="19"/>
        </w:rPr>
        <w:t> </w:t>
      </w:r>
      <w:r>
        <w:rPr>
          <w:spacing w:val="-6"/>
          <w:sz w:val="19"/>
        </w:rPr>
        <w:t>it</w:t>
      </w:r>
      <w:r>
        <w:rPr>
          <w:spacing w:val="-3"/>
          <w:sz w:val="19"/>
        </w:rPr>
        <w:t> </w:t>
      </w:r>
      <w:r>
        <w:rPr>
          <w:spacing w:val="-6"/>
          <w:sz w:val="19"/>
        </w:rPr>
        <w:t>to</w:t>
      </w:r>
      <w:r>
        <w:rPr>
          <w:spacing w:val="-3"/>
          <w:sz w:val="19"/>
        </w:rPr>
        <w:t> </w:t>
      </w:r>
      <w:r>
        <w:rPr>
          <w:spacing w:val="-6"/>
          <w:sz w:val="19"/>
        </w:rPr>
        <w:t>“7-9.”</w:t>
      </w:r>
      <w:r>
        <w:rPr>
          <w:spacing w:val="-3"/>
          <w:sz w:val="19"/>
        </w:rPr>
        <w:t> </w:t>
      </w:r>
      <w:r>
        <w:rPr>
          <w:spacing w:val="-6"/>
          <w:sz w:val="19"/>
        </w:rPr>
        <w:t>Select</w:t>
      </w:r>
    </w:p>
    <w:p>
      <w:pPr>
        <w:spacing w:line="235" w:lineRule="exact" w:before="0"/>
        <w:ind w:left="1619" w:right="0" w:firstLine="0"/>
        <w:jc w:val="left"/>
        <w:rPr>
          <w:sz w:val="19"/>
        </w:rPr>
      </w:pPr>
      <w:r>
        <w:rPr>
          <w:rFonts w:ascii="Times New Roman"/>
          <w:b/>
          <w:w w:val="105"/>
          <w:sz w:val="19"/>
        </w:rPr>
        <w:t>OK</w:t>
      </w:r>
      <w:r>
        <w:rPr>
          <w:w w:val="105"/>
          <w:sz w:val="19"/>
        </w:rPr>
        <w:t>.</w:t>
      </w:r>
      <w:r>
        <w:rPr>
          <w:spacing w:val="10"/>
          <w:w w:val="105"/>
          <w:sz w:val="19"/>
        </w:rPr>
        <w:t> </w:t>
      </w:r>
      <w:r>
        <w:rPr>
          <w:w w:val="105"/>
          <w:sz w:val="19"/>
        </w:rPr>
        <w:t>(</w:t>
      </w:r>
      <w:r>
        <w:rPr>
          <w:rFonts w:ascii="Times New Roman"/>
          <w:b/>
          <w:color w:val="197FBF"/>
          <w:w w:val="105"/>
          <w:sz w:val="19"/>
        </w:rPr>
        <w:t>Illustration</w:t>
      </w:r>
      <w:r>
        <w:rPr>
          <w:rFonts w:ascii="Times New Roman"/>
          <w:b/>
          <w:color w:val="197FBF"/>
          <w:spacing w:val="10"/>
          <w:w w:val="105"/>
          <w:sz w:val="19"/>
        </w:rPr>
        <w:t> </w:t>
      </w:r>
      <w:r>
        <w:rPr>
          <w:rFonts w:ascii="Times New Roman"/>
          <w:b/>
          <w:color w:val="197FBF"/>
          <w:spacing w:val="-2"/>
          <w:w w:val="105"/>
          <w:sz w:val="19"/>
        </w:rPr>
        <w:t>4.44</w:t>
      </w:r>
      <w:r>
        <w:rPr>
          <w:spacing w:val="-2"/>
          <w:w w:val="105"/>
          <w:sz w:val="19"/>
        </w:rPr>
        <w:t>).</w:t>
      </w:r>
    </w:p>
    <w:p>
      <w:pPr>
        <w:pStyle w:val="BodyText"/>
        <w:rPr>
          <w:sz w:val="26"/>
        </w:rPr>
      </w:pPr>
    </w:p>
    <w:p>
      <w:pPr>
        <w:pStyle w:val="BodyText"/>
        <w:spacing w:before="2"/>
        <w:rPr>
          <w:sz w:val="19"/>
        </w:rPr>
      </w:pPr>
    </w:p>
    <w:p>
      <w:pPr>
        <w:spacing w:before="1"/>
        <w:ind w:left="1654" w:right="0" w:firstLine="0"/>
        <w:jc w:val="left"/>
        <w:rPr>
          <w:rFonts w:ascii="Calibri"/>
          <w:sz w:val="17"/>
        </w:rPr>
      </w:pPr>
      <w:r>
        <w:rPr>
          <w:rFonts w:ascii="Source Sans 3 Black"/>
          <w:b/>
          <w:color w:val="197FBF"/>
          <w:sz w:val="16"/>
        </w:rPr>
        <w:t>ILLUSTRATION</w:t>
      </w:r>
      <w:r>
        <w:rPr>
          <w:rFonts w:ascii="Source Sans 3 Black"/>
          <w:b/>
          <w:color w:val="197FBF"/>
          <w:spacing w:val="13"/>
          <w:sz w:val="16"/>
        </w:rPr>
        <w:t> </w:t>
      </w:r>
      <w:r>
        <w:rPr>
          <w:rFonts w:ascii="Source Sans 3 Black"/>
          <w:b/>
          <w:color w:val="197FBF"/>
          <w:sz w:val="16"/>
        </w:rPr>
        <w:t>4.44</w:t>
      </w:r>
      <w:r>
        <w:rPr>
          <w:rFonts w:ascii="Source Sans 3 Black"/>
          <w:b/>
          <w:color w:val="197FBF"/>
          <w:spacing w:val="62"/>
          <w:sz w:val="16"/>
        </w:rPr>
        <w:t>  </w:t>
      </w:r>
      <w:r>
        <w:rPr>
          <w:rFonts w:ascii="Calibri"/>
          <w:sz w:val="17"/>
        </w:rPr>
        <w:t>Create</w:t>
      </w:r>
      <w:r>
        <w:rPr>
          <w:rFonts w:ascii="Calibri"/>
          <w:spacing w:val="-1"/>
          <w:sz w:val="17"/>
        </w:rPr>
        <w:t> </w:t>
      </w:r>
      <w:r>
        <w:rPr>
          <w:rFonts w:ascii="Calibri"/>
          <w:sz w:val="17"/>
        </w:rPr>
        <w:t>Grouping</w:t>
      </w:r>
      <w:r>
        <w:rPr>
          <w:rFonts w:ascii="Calibri"/>
          <w:spacing w:val="-1"/>
          <w:sz w:val="17"/>
        </w:rPr>
        <w:t> </w:t>
      </w:r>
      <w:r>
        <w:rPr>
          <w:rFonts w:ascii="Calibri"/>
          <w:sz w:val="17"/>
        </w:rPr>
        <w:t>of Number</w:t>
      </w:r>
      <w:r>
        <w:rPr>
          <w:rFonts w:ascii="Calibri"/>
          <w:spacing w:val="-1"/>
          <w:sz w:val="17"/>
        </w:rPr>
        <w:t> </w:t>
      </w:r>
      <w:r>
        <w:rPr>
          <w:rFonts w:ascii="Calibri"/>
          <w:sz w:val="17"/>
        </w:rPr>
        <w:t>of</w:t>
      </w:r>
      <w:r>
        <w:rPr>
          <w:rFonts w:ascii="Calibri"/>
          <w:spacing w:val="-1"/>
          <w:sz w:val="17"/>
        </w:rPr>
        <w:t> </w:t>
      </w:r>
      <w:r>
        <w:rPr>
          <w:rFonts w:ascii="Calibri"/>
          <w:spacing w:val="-2"/>
          <w:sz w:val="17"/>
        </w:rPr>
        <w:t>Invoices</w:t>
      </w:r>
    </w:p>
    <w:p>
      <w:pPr>
        <w:pStyle w:val="BodyText"/>
        <w:spacing w:before="4"/>
        <w:rPr>
          <w:rFonts w:ascii="Calibri"/>
          <w:sz w:val="9"/>
        </w:rPr>
      </w:pPr>
      <w:r>
        <w:rPr/>
        <w:pict>
          <v:group style="position:absolute;margin-left:82.728996pt;margin-top:6.917306pt;width:332.55pt;height:241.4pt;mso-position-horizontal-relative:page;mso-position-vertical-relative:paragraph;z-index:-15386112;mso-wrap-distance-left:0;mso-wrap-distance-right:0" id="docshapegroup3659" coordorigin="1655,138" coordsize="6651,4828">
            <v:rect style="position:absolute;left:1932;top:2033;width:2946;height:1635" id="docshape3660" filled="false" stroked="true" strokeweight=".5pt" strokecolor="#666666">
              <v:stroke dashstyle="solid"/>
            </v:rect>
            <v:rect style="position:absolute;left:2867;top:1222;width:2010;height:306" id="docshape3661" filled="true" fillcolor="#d8d8d8" stroked="false">
              <v:fill type="solid"/>
            </v:rect>
            <v:rect style="position:absolute;left:1659;top:143;width:6641;height:4818" id="docshape3662" filled="false" stroked="true" strokeweight=".5pt" strokecolor="#262626">
              <v:stroke dashstyle="solid"/>
            </v:rect>
            <v:rect style="position:absolute;left:2867;top:751;width:2010;height:306" id="docshape3663" filled="false" stroked="true" strokeweight=".5pt" strokecolor="#000000">
              <v:stroke dashstyle="solid"/>
            </v:rect>
            <v:line style="position:absolute" from="2868,752" to="4877,752" stroked="true" strokeweight=".5pt" strokecolor="#666666">
              <v:stroke dashstyle="solid"/>
            </v:line>
            <v:shape style="position:absolute;left:6057;top:3868;width:156;height:156" type="#_x0000_t75" id="docshape3664" stroked="false">
              <v:imagedata r:id="rId347" o:title=""/>
            </v:shape>
            <v:shape style="position:absolute;left:5197;top:2128;width:85;height:1006" id="docshape3665" coordorigin="5197,2129" coordsize="85,1006" path="m5274,3134l5272,3058,5197,3132,5274,3134xm5282,2793l5227,2740,5227,2846,5282,2793xm5282,2487l5227,2435,5227,2540,5282,2487xm5282,2182l5227,2129,5227,2235,5282,2182xe" filled="true" fillcolor="#00003e" stroked="false">
              <v:path arrowok="t"/>
              <v:fill type="solid"/>
            </v:shape>
            <v:shape style="position:absolute;left:5544;top:3355;width:88;height:88" id="docshape3666" coordorigin="5545,3355" coordsize="88,88" path="m5633,3399l5629,3416,5620,3430,5606,3440,5589,3443,5572,3440,5558,3430,5548,3416,5545,3399,5548,3382,5558,3368,5572,3359,5589,3355,5606,3359,5620,3368,5629,3382,5633,3399xe" filled="false" stroked="true" strokeweight=".5pt" strokecolor="#00003e">
              <v:path arrowok="t"/>
              <v:stroke dashstyle="solid"/>
            </v:shape>
            <v:shape style="position:absolute;left:7752;top:3863;width:162;height:162" type="#_x0000_t75" id="docshape3667" stroked="false">
              <v:imagedata r:id="rId348" o:title=""/>
            </v:shape>
            <v:shape style="position:absolute;left:4718;top:1336;width:88;height:64" id="docshape3668" coordorigin="4719,1337" coordsize="88,64" path="m4806,1337l4760,1379,4719,1337,4719,1358,4760,1400,4806,1358,4806,1337xe" filled="true" fillcolor="#00003e" stroked="false">
              <v:path arrowok="t"/>
              <v:fill type="solid"/>
            </v:shape>
            <v:shape style="position:absolute;left:8126;top:228;width:106;height:106" id="docshape3669" coordorigin="8127,229" coordsize="106,106" path="m8232,230l8127,333m8231,334l8128,229e" filled="false" stroked="true" strokeweight=".5pt" strokecolor="#000000">
              <v:path arrowok="t"/>
              <v:stroke dashstyle="solid"/>
            </v:shape>
            <v:shape style="position:absolute;left:1949;top:178;width:723;height:295" type="#_x0000_t202" id="docshape3670" filled="false" stroked="false">
              <v:textbox inset="0,0,0,0">
                <w:txbxContent>
                  <w:p>
                    <w:pPr>
                      <w:spacing w:line="294" w:lineRule="exact" w:before="0"/>
                      <w:ind w:left="0" w:right="0" w:firstLine="0"/>
                      <w:jc w:val="left"/>
                      <w:rPr>
                        <w:rFonts w:ascii="Source Sans 3 Light"/>
                        <w:b w:val="0"/>
                        <w:sz w:val="24"/>
                      </w:rPr>
                    </w:pPr>
                    <w:r>
                      <w:rPr>
                        <w:rFonts w:ascii="Source Sans 3 Light"/>
                        <w:b w:val="0"/>
                        <w:spacing w:val="-2"/>
                        <w:sz w:val="24"/>
                      </w:rPr>
                      <w:t>Groups</w:t>
                    </w:r>
                  </w:p>
                </w:txbxContent>
              </v:textbox>
              <w10:wrap type="none"/>
            </v:shape>
            <v:shape style="position:absolute;left:7662;top:178;width:88;height:204" type="#_x0000_t202" id="docshape3671" filled="false" stroked="false">
              <v:textbox inset="0,0,0,0">
                <w:txbxContent>
                  <w:p>
                    <w:pPr>
                      <w:spacing w:before="0"/>
                      <w:ind w:left="0" w:right="0" w:firstLine="0"/>
                      <w:jc w:val="left"/>
                      <w:rPr>
                        <w:rFonts w:ascii="Calibri"/>
                        <w:sz w:val="16"/>
                      </w:rPr>
                    </w:pPr>
                    <w:r>
                      <w:rPr>
                        <w:rFonts w:ascii="Calibri"/>
                        <w:w w:val="91"/>
                        <w:sz w:val="16"/>
                      </w:rPr>
                      <w:t>?</w:t>
                    </w:r>
                  </w:p>
                </w:txbxContent>
              </v:textbox>
              <w10:wrap type="none"/>
            </v:shape>
            <v:shape style="position:absolute;left:1949;top:792;width:417;height:204" type="#_x0000_t202" id="docshape3672" filled="false" stroked="false">
              <v:textbox inset="0,0,0,0">
                <w:txbxContent>
                  <w:p>
                    <w:pPr>
                      <w:spacing w:before="0"/>
                      <w:ind w:left="0" w:right="0" w:firstLine="0"/>
                      <w:jc w:val="left"/>
                      <w:rPr>
                        <w:rFonts w:ascii="Calibri"/>
                        <w:sz w:val="16"/>
                      </w:rPr>
                    </w:pPr>
                    <w:r>
                      <w:rPr>
                        <w:rFonts w:ascii="Calibri"/>
                        <w:spacing w:val="-4"/>
                        <w:sz w:val="16"/>
                      </w:rPr>
                      <w:t>Name</w:t>
                    </w:r>
                  </w:p>
                </w:txbxContent>
              </v:textbox>
              <w10:wrap type="none"/>
            </v:shape>
            <v:shape style="position:absolute;left:5082;top:792;width:347;height:204" type="#_x0000_t202" id="docshape3673" filled="false" stroked="false">
              <v:textbox inset="0,0,0,0">
                <w:txbxContent>
                  <w:p>
                    <w:pPr>
                      <w:spacing w:before="0"/>
                      <w:ind w:left="0" w:right="0" w:firstLine="0"/>
                      <w:jc w:val="left"/>
                      <w:rPr>
                        <w:rFonts w:ascii="Calibri"/>
                        <w:sz w:val="16"/>
                      </w:rPr>
                    </w:pPr>
                    <w:r>
                      <w:rPr>
                        <w:rFonts w:ascii="Calibri"/>
                        <w:spacing w:val="-2"/>
                        <w:w w:val="105"/>
                        <w:sz w:val="16"/>
                      </w:rPr>
                      <w:t>Field</w:t>
                    </w:r>
                  </w:p>
                </w:txbxContent>
              </v:textbox>
              <w10:wrap type="none"/>
            </v:shape>
            <v:shape style="position:absolute;left:1949;top:1283;width:1240;height:663" type="#_x0000_t202" id="docshape3674" filled="false" stroked="false">
              <v:textbox inset="0,0,0,0">
                <w:txbxContent>
                  <w:p>
                    <w:pPr>
                      <w:spacing w:before="0"/>
                      <w:ind w:left="0" w:right="0" w:firstLine="0"/>
                      <w:jc w:val="left"/>
                      <w:rPr>
                        <w:rFonts w:ascii="Calibri"/>
                        <w:sz w:val="16"/>
                      </w:rPr>
                    </w:pPr>
                    <w:r>
                      <w:rPr>
                        <w:rFonts w:ascii="Calibri"/>
                        <w:sz w:val="16"/>
                      </w:rPr>
                      <w:t>Group </w:t>
                    </w:r>
                    <w:r>
                      <w:rPr>
                        <w:rFonts w:ascii="Calibri"/>
                        <w:spacing w:val="-4"/>
                        <w:sz w:val="16"/>
                      </w:rPr>
                      <w:t>type</w:t>
                    </w:r>
                  </w:p>
                  <w:p>
                    <w:pPr>
                      <w:spacing w:line="240" w:lineRule="auto" w:before="7"/>
                      <w:rPr>
                        <w:rFonts w:ascii="Calibri"/>
                        <w:sz w:val="21"/>
                      </w:rPr>
                    </w:pPr>
                  </w:p>
                  <w:p>
                    <w:pPr>
                      <w:spacing w:before="0"/>
                      <w:ind w:left="0" w:right="0" w:firstLine="0"/>
                      <w:jc w:val="left"/>
                      <w:rPr>
                        <w:rFonts w:ascii="Calibri"/>
                        <w:sz w:val="16"/>
                      </w:rPr>
                    </w:pPr>
                    <w:r>
                      <w:rPr>
                        <w:rFonts w:ascii="Calibri"/>
                        <w:sz w:val="16"/>
                      </w:rPr>
                      <w:t>Ungrouped</w:t>
                    </w:r>
                    <w:r>
                      <w:rPr>
                        <w:rFonts w:ascii="Calibri"/>
                        <w:spacing w:val="18"/>
                        <w:sz w:val="16"/>
                      </w:rPr>
                      <w:t> </w:t>
                    </w:r>
                    <w:r>
                      <w:rPr>
                        <w:rFonts w:ascii="Calibri"/>
                        <w:spacing w:val="-2"/>
                        <w:sz w:val="16"/>
                      </w:rPr>
                      <w:t>values</w:t>
                    </w:r>
                  </w:p>
                </w:txbxContent>
              </v:textbox>
              <w10:wrap type="none"/>
            </v:shape>
            <v:shape style="position:absolute;left:5082;top:1742;width:1462;height:204" type="#_x0000_t202" id="docshape3675" filled="false" stroked="false">
              <v:textbox inset="0,0,0,0">
                <w:txbxContent>
                  <w:p>
                    <w:pPr>
                      <w:spacing w:before="0"/>
                      <w:ind w:left="0" w:right="0" w:firstLine="0"/>
                      <w:jc w:val="left"/>
                      <w:rPr>
                        <w:rFonts w:ascii="Calibri"/>
                        <w:sz w:val="16"/>
                      </w:rPr>
                    </w:pPr>
                    <w:r>
                      <w:rPr>
                        <w:rFonts w:ascii="Calibri"/>
                        <w:sz w:val="16"/>
                      </w:rPr>
                      <w:t>Groups</w:t>
                    </w:r>
                    <w:r>
                      <w:rPr>
                        <w:rFonts w:ascii="Calibri"/>
                        <w:spacing w:val="6"/>
                        <w:sz w:val="16"/>
                      </w:rPr>
                      <w:t> </w:t>
                    </w:r>
                    <w:r>
                      <w:rPr>
                        <w:rFonts w:ascii="Calibri"/>
                        <w:sz w:val="16"/>
                      </w:rPr>
                      <w:t>and</w:t>
                    </w:r>
                    <w:r>
                      <w:rPr>
                        <w:rFonts w:ascii="Calibri"/>
                        <w:spacing w:val="7"/>
                        <w:sz w:val="16"/>
                      </w:rPr>
                      <w:t> </w:t>
                    </w:r>
                    <w:r>
                      <w:rPr>
                        <w:rFonts w:ascii="Calibri"/>
                        <w:spacing w:val="-2"/>
                        <w:sz w:val="16"/>
                      </w:rPr>
                      <w:t>members</w:t>
                    </w:r>
                  </w:p>
                </w:txbxContent>
              </v:textbox>
              <w10:wrap type="none"/>
            </v:shape>
            <v:shape style="position:absolute;left:6277;top:3842;width:1595;height:204" type="#_x0000_t202" id="docshape3676" filled="false" stroked="false">
              <v:textbox inset="0,0,0,0">
                <w:txbxContent>
                  <w:p>
                    <w:pPr>
                      <w:spacing w:before="0"/>
                      <w:ind w:left="0" w:right="0" w:firstLine="0"/>
                      <w:jc w:val="left"/>
                      <w:rPr>
                        <w:rFonts w:ascii="Calibri"/>
                        <w:sz w:val="16"/>
                      </w:rPr>
                    </w:pPr>
                    <w:r>
                      <w:rPr>
                        <w:rFonts w:ascii="Calibri"/>
                        <w:w w:val="105"/>
                        <w:sz w:val="16"/>
                      </w:rPr>
                      <w:t>Include</w:t>
                    </w:r>
                    <w:r>
                      <w:rPr>
                        <w:rFonts w:ascii="Calibri"/>
                        <w:spacing w:val="-10"/>
                        <w:w w:val="105"/>
                        <w:sz w:val="16"/>
                      </w:rPr>
                      <w:t> </w:t>
                    </w:r>
                    <w:r>
                      <w:rPr>
                        <w:rFonts w:ascii="Calibri"/>
                        <w:w w:val="105"/>
                        <w:sz w:val="16"/>
                      </w:rPr>
                      <w:t>Other</w:t>
                    </w:r>
                    <w:r>
                      <w:rPr>
                        <w:rFonts w:ascii="Calibri"/>
                        <w:spacing w:val="-9"/>
                        <w:w w:val="105"/>
                        <w:sz w:val="16"/>
                      </w:rPr>
                      <w:t> </w:t>
                    </w:r>
                    <w:r>
                      <w:rPr>
                        <w:rFonts w:ascii="Calibri"/>
                        <w:w w:val="105"/>
                        <w:sz w:val="16"/>
                      </w:rPr>
                      <w:t>group</w:t>
                    </w:r>
                    <w:r>
                      <w:rPr>
                        <w:rFonts w:ascii="Calibri"/>
                        <w:spacing w:val="45"/>
                        <w:w w:val="105"/>
                        <w:sz w:val="16"/>
                      </w:rPr>
                      <w:t>  </w:t>
                    </w:r>
                    <w:r>
                      <w:rPr>
                        <w:rFonts w:ascii="Calibri"/>
                        <w:color w:val="666666"/>
                        <w:spacing w:val="-10"/>
                        <w:w w:val="105"/>
                        <w:sz w:val="16"/>
                      </w:rPr>
                      <w:t>i</w:t>
                    </w:r>
                  </w:p>
                </w:txbxContent>
              </v:textbox>
              <w10:wrap type="none"/>
            </v:shape>
            <v:shape style="position:absolute;left:7196;top:4424;width:828;height:256" type="#_x0000_t202" id="docshape3677" filled="true" fillcolor="#dfe8e8" stroked="true" strokeweight=".35pt" strokecolor="#262626">
              <v:textbox inset="0,0,0,0">
                <w:txbxContent>
                  <w:p>
                    <w:pPr>
                      <w:spacing w:before="12"/>
                      <w:ind w:left="183" w:right="0" w:firstLine="0"/>
                      <w:jc w:val="left"/>
                      <w:rPr>
                        <w:rFonts w:ascii="Calibri"/>
                        <w:color w:val="000000"/>
                        <w:sz w:val="16"/>
                      </w:rPr>
                    </w:pPr>
                    <w:r>
                      <w:rPr>
                        <w:rFonts w:ascii="Calibri"/>
                        <w:color w:val="000000"/>
                        <w:spacing w:val="-2"/>
                        <w:w w:val="105"/>
                        <w:sz w:val="16"/>
                      </w:rPr>
                      <w:t>Cancel</w:t>
                    </w:r>
                  </w:p>
                </w:txbxContent>
              </v:textbox>
              <v:fill type="solid"/>
              <v:stroke dashstyle="solid"/>
              <w10:wrap type="none"/>
            </v:shape>
            <v:shape style="position:absolute;left:6057;top:4424;width:828;height:256" type="#_x0000_t202" id="docshape3678" filled="true" fillcolor="#ffcc4c" stroked="true" strokeweight=".35pt" strokecolor="#262626">
              <v:textbox inset="0,0,0,0">
                <w:txbxContent>
                  <w:p>
                    <w:pPr>
                      <w:spacing w:before="12"/>
                      <w:ind w:left="296" w:right="296" w:firstLine="0"/>
                      <w:jc w:val="center"/>
                      <w:rPr>
                        <w:rFonts w:ascii="Calibri"/>
                        <w:color w:val="000000"/>
                        <w:sz w:val="16"/>
                      </w:rPr>
                    </w:pPr>
                    <w:r>
                      <w:rPr>
                        <w:rFonts w:ascii="Calibri"/>
                        <w:color w:val="000000"/>
                        <w:spacing w:val="-5"/>
                        <w:w w:val="105"/>
                        <w:sz w:val="16"/>
                      </w:rPr>
                      <w:t>OK</w:t>
                    </w:r>
                  </w:p>
                </w:txbxContent>
              </v:textbox>
              <v:fill type="solid"/>
              <v:stroke dashstyle="solid"/>
              <w10:wrap type="none"/>
            </v:shape>
            <v:shape style="position:absolute;left:2802;top:3872;width:749;height:306" type="#_x0000_t202" id="docshape3679" filled="true" fillcolor="#dfe8e8" stroked="true" strokeweight=".5pt" strokecolor="#666666">
              <v:textbox inset="0,0,0,0">
                <w:txbxContent>
                  <w:p>
                    <w:pPr>
                      <w:spacing w:before="36"/>
                      <w:ind w:left="74" w:right="0" w:firstLine="0"/>
                      <w:jc w:val="left"/>
                      <w:rPr>
                        <w:rFonts w:ascii="Calibri"/>
                        <w:color w:val="000000"/>
                        <w:sz w:val="16"/>
                      </w:rPr>
                    </w:pPr>
                    <w:r>
                      <w:rPr>
                        <w:rFonts w:ascii="Calibri"/>
                        <w:color w:val="000000"/>
                        <w:spacing w:val="-2"/>
                        <w:w w:val="105"/>
                        <w:sz w:val="16"/>
                      </w:rPr>
                      <w:t>Ungroup</w:t>
                    </w:r>
                  </w:p>
                </w:txbxContent>
              </v:textbox>
              <v:fill type="solid"/>
              <v:stroke dashstyle="solid"/>
              <w10:wrap type="none"/>
            </v:shape>
            <v:shape style="position:absolute;left:1940;top:3872;width:749;height:306" type="#_x0000_t202" id="docshape3680" filled="true" fillcolor="#dfe8e8" stroked="true" strokeweight=".5pt" strokecolor="#666666">
              <v:textbox inset="0,0,0,0">
                <w:txbxContent>
                  <w:p>
                    <w:pPr>
                      <w:spacing w:before="36"/>
                      <w:ind w:left="161" w:right="0" w:firstLine="0"/>
                      <w:jc w:val="left"/>
                      <w:rPr>
                        <w:rFonts w:ascii="Calibri"/>
                        <w:color w:val="000000"/>
                        <w:sz w:val="16"/>
                      </w:rPr>
                    </w:pPr>
                    <w:r>
                      <w:rPr>
                        <w:rFonts w:ascii="Calibri"/>
                        <w:color w:val="000000"/>
                        <w:spacing w:val="-2"/>
                        <w:sz w:val="16"/>
                      </w:rPr>
                      <w:t>Group</w:t>
                    </w:r>
                  </w:p>
                </w:txbxContent>
              </v:textbox>
              <v:fill type="solid"/>
              <v:stroke dashstyle="solid"/>
              <w10:wrap type="none"/>
            </v:shape>
            <v:shape style="position:absolute;left:5082;top:2033;width:2946;height:1635" type="#_x0000_t202" id="docshape3681" filled="false" stroked="true" strokeweight=".5pt" strokecolor="#666666">
              <v:textbox inset="0,0,0,0">
                <w:txbxContent>
                  <w:p>
                    <w:pPr>
                      <w:spacing w:before="30"/>
                      <w:ind w:left="278" w:right="0" w:firstLine="0"/>
                      <w:jc w:val="left"/>
                      <w:rPr>
                        <w:rFonts w:ascii="Calibri"/>
                        <w:sz w:val="16"/>
                      </w:rPr>
                    </w:pPr>
                    <w:r>
                      <w:rPr>
                        <w:rFonts w:ascii="Calibri"/>
                        <w:spacing w:val="-2"/>
                        <w:sz w:val="16"/>
                      </w:rPr>
                      <w:t>1-</w:t>
                    </w:r>
                    <w:r>
                      <w:rPr>
                        <w:rFonts w:ascii="Calibri"/>
                        <w:spacing w:val="-12"/>
                        <w:sz w:val="16"/>
                      </w:rPr>
                      <w:t>3</w:t>
                    </w:r>
                  </w:p>
                  <w:p>
                    <w:pPr>
                      <w:spacing w:before="111"/>
                      <w:ind w:left="278" w:right="0" w:firstLine="0"/>
                      <w:jc w:val="left"/>
                      <w:rPr>
                        <w:rFonts w:ascii="Calibri"/>
                        <w:sz w:val="16"/>
                      </w:rPr>
                    </w:pPr>
                    <w:r>
                      <w:rPr>
                        <w:rFonts w:ascii="Calibri"/>
                        <w:spacing w:val="-2"/>
                        <w:sz w:val="16"/>
                      </w:rPr>
                      <w:t>4-</w:t>
                    </w:r>
                    <w:r>
                      <w:rPr>
                        <w:rFonts w:ascii="Calibri"/>
                        <w:spacing w:val="-12"/>
                        <w:sz w:val="16"/>
                      </w:rPr>
                      <w:t>6</w:t>
                    </w:r>
                  </w:p>
                  <w:p>
                    <w:pPr>
                      <w:spacing w:before="111"/>
                      <w:ind w:left="278" w:right="0" w:firstLine="0"/>
                      <w:jc w:val="left"/>
                      <w:rPr>
                        <w:rFonts w:ascii="Calibri"/>
                        <w:sz w:val="16"/>
                      </w:rPr>
                    </w:pPr>
                    <w:r>
                      <w:rPr>
                        <w:rFonts w:ascii="Calibri"/>
                        <w:spacing w:val="-2"/>
                        <w:sz w:val="16"/>
                      </w:rPr>
                      <w:t>7-</w:t>
                    </w:r>
                    <w:r>
                      <w:rPr>
                        <w:rFonts w:ascii="Calibri"/>
                        <w:spacing w:val="-12"/>
                        <w:sz w:val="16"/>
                      </w:rPr>
                      <w:t>9</w:t>
                    </w:r>
                  </w:p>
                  <w:p>
                    <w:pPr>
                      <w:spacing w:before="107"/>
                      <w:ind w:left="278" w:right="0" w:firstLine="0"/>
                      <w:jc w:val="left"/>
                      <w:rPr>
                        <w:rFonts w:ascii="Calibri"/>
                        <w:sz w:val="16"/>
                      </w:rPr>
                    </w:pPr>
                    <w:r>
                      <w:rPr>
                        <w:rFonts w:ascii="Calibri"/>
                        <w:spacing w:val="-2"/>
                        <w:sz w:val="16"/>
                      </w:rPr>
                      <w:t>Other</w:t>
                    </w:r>
                  </w:p>
                  <w:p>
                    <w:pPr>
                      <w:spacing w:before="119"/>
                      <w:ind w:left="652" w:right="0" w:firstLine="0"/>
                      <w:jc w:val="left"/>
                      <w:rPr>
                        <w:rFonts w:ascii="Calibri"/>
                        <w:sz w:val="16"/>
                      </w:rPr>
                    </w:pPr>
                    <w:r>
                      <w:rPr>
                        <w:rFonts w:ascii="Calibri"/>
                        <w:sz w:val="16"/>
                      </w:rPr>
                      <w:t>Contains</w:t>
                    </w:r>
                    <w:r>
                      <w:rPr>
                        <w:rFonts w:ascii="Calibri"/>
                        <w:spacing w:val="14"/>
                        <w:sz w:val="16"/>
                      </w:rPr>
                      <w:t> </w:t>
                    </w:r>
                    <w:r>
                      <w:rPr>
                        <w:rFonts w:ascii="Calibri"/>
                        <w:sz w:val="16"/>
                      </w:rPr>
                      <w:t>all</w:t>
                    </w:r>
                    <w:r>
                      <w:rPr>
                        <w:rFonts w:ascii="Calibri"/>
                        <w:spacing w:val="15"/>
                        <w:sz w:val="16"/>
                      </w:rPr>
                      <w:t> </w:t>
                    </w:r>
                    <w:r>
                      <w:rPr>
                        <w:rFonts w:ascii="Calibri"/>
                        <w:sz w:val="16"/>
                      </w:rPr>
                      <w:t>ungrouped</w:t>
                    </w:r>
                    <w:r>
                      <w:rPr>
                        <w:rFonts w:ascii="Calibri"/>
                        <w:spacing w:val="15"/>
                        <w:sz w:val="16"/>
                      </w:rPr>
                      <w:t> </w:t>
                    </w:r>
                    <w:r>
                      <w:rPr>
                        <w:rFonts w:ascii="Calibri"/>
                        <w:spacing w:val="-2"/>
                        <w:sz w:val="16"/>
                      </w:rPr>
                      <w:t>values</w:t>
                    </w:r>
                  </w:p>
                </w:txbxContent>
              </v:textbox>
              <v:stroke dashstyle="solid"/>
              <w10:wrap type="none"/>
            </v:shape>
            <v:shape style="position:absolute;left:2867;top:1222;width:2010;height:306" type="#_x0000_t202" id="docshape3682" filled="false" stroked="true" strokeweight=".5pt" strokecolor="#666666">
              <v:textbox inset="0,0,0,0">
                <w:txbxContent>
                  <w:p>
                    <w:pPr>
                      <w:spacing w:before="36"/>
                      <w:ind w:left="51" w:right="0" w:firstLine="0"/>
                      <w:jc w:val="left"/>
                      <w:rPr>
                        <w:rFonts w:ascii="Calibri"/>
                        <w:sz w:val="16"/>
                      </w:rPr>
                    </w:pPr>
                    <w:r>
                      <w:rPr>
                        <w:rFonts w:ascii="Calibri"/>
                        <w:spacing w:val="-4"/>
                        <w:w w:val="105"/>
                        <w:sz w:val="16"/>
                      </w:rPr>
                      <w:t>List</w:t>
                    </w:r>
                  </w:p>
                </w:txbxContent>
              </v:textbox>
              <v:stroke dashstyle="solid"/>
              <w10:wrap type="none"/>
            </v:shape>
            <v:shape style="position:absolute;left:5746;top:751;width:2282;height:306" type="#_x0000_t202" id="docshape3683" filled="true" fillcolor="#d8d8d8" stroked="true" strokeweight=".5pt" strokecolor="#666666">
              <v:textbox inset="0,0,0,0">
                <w:txbxContent>
                  <w:p>
                    <w:pPr>
                      <w:spacing w:before="36"/>
                      <w:ind w:left="54" w:right="0" w:firstLine="0"/>
                      <w:jc w:val="left"/>
                      <w:rPr>
                        <w:rFonts w:ascii="Calibri"/>
                        <w:color w:val="000000"/>
                        <w:sz w:val="16"/>
                      </w:rPr>
                    </w:pPr>
                    <w:r>
                      <w:rPr>
                        <w:rFonts w:ascii="Calibri"/>
                        <w:color w:val="000000"/>
                        <w:spacing w:val="-2"/>
                        <w:w w:val="105"/>
                        <w:sz w:val="16"/>
                      </w:rPr>
                      <w:t>CountInvoices</w:t>
                    </w:r>
                  </w:p>
                </w:txbxContent>
              </v:textbox>
              <v:fill type="solid"/>
              <v:stroke dashstyle="solid"/>
              <w10:wrap type="none"/>
            </v:shape>
            <v:shape style="position:absolute;left:2872;top:756;width:2000;height:296" type="#_x0000_t202" id="docshape3684" filled="false" stroked="false">
              <v:textbox inset="0,0,0,0">
                <w:txbxContent>
                  <w:p>
                    <w:pPr>
                      <w:spacing w:before="36"/>
                      <w:ind w:left="51" w:right="0" w:firstLine="0"/>
                      <w:jc w:val="left"/>
                      <w:rPr>
                        <w:rFonts w:ascii="Calibri"/>
                        <w:sz w:val="16"/>
                      </w:rPr>
                    </w:pPr>
                    <w:r>
                      <w:rPr>
                        <w:rFonts w:ascii="Calibri"/>
                        <w:sz w:val="16"/>
                      </w:rPr>
                      <w:t>CountInvoices</w:t>
                    </w:r>
                    <w:r>
                      <w:rPr>
                        <w:rFonts w:ascii="Calibri"/>
                        <w:spacing w:val="23"/>
                        <w:sz w:val="16"/>
                      </w:rPr>
                      <w:t> </w:t>
                    </w:r>
                    <w:r>
                      <w:rPr>
                        <w:rFonts w:ascii="Calibri"/>
                        <w:spacing w:val="-2"/>
                        <w:sz w:val="16"/>
                      </w:rPr>
                      <w:t>(groups)</w:t>
                    </w:r>
                  </w:p>
                </w:txbxContent>
              </v:textbox>
              <w10:wrap type="none"/>
            </v:shape>
            <w10:wrap type="topAndBottom"/>
          </v:group>
        </w:pict>
      </w:r>
    </w:p>
    <w:p>
      <w:pPr>
        <w:pStyle w:val="BodyText"/>
        <w:rPr>
          <w:rFonts w:ascii="Calibri"/>
          <w:sz w:val="20"/>
        </w:rPr>
      </w:pPr>
    </w:p>
    <w:p>
      <w:pPr>
        <w:pStyle w:val="BodyText"/>
        <w:spacing w:before="2"/>
        <w:rPr>
          <w:rFonts w:ascii="Calibri"/>
          <w:sz w:val="26"/>
        </w:rPr>
      </w:pPr>
    </w:p>
    <w:p>
      <w:pPr>
        <w:spacing w:before="84"/>
        <w:ind w:left="1260" w:right="0" w:firstLine="0"/>
        <w:jc w:val="left"/>
        <w:rPr>
          <w:sz w:val="19"/>
        </w:rPr>
      </w:pPr>
      <w:r>
        <w:rPr>
          <w:rFonts w:ascii="Source Sans 3 Black"/>
          <w:b/>
          <w:color w:val="19CC00"/>
          <w:spacing w:val="-6"/>
          <w:sz w:val="19"/>
        </w:rPr>
        <w:t>STEP</w:t>
      </w:r>
      <w:r>
        <w:rPr>
          <w:rFonts w:ascii="Source Sans 3 Black"/>
          <w:b/>
          <w:color w:val="19CC00"/>
          <w:sz w:val="19"/>
        </w:rPr>
        <w:t> </w:t>
      </w:r>
      <w:r>
        <w:rPr>
          <w:rFonts w:ascii="Source Sans 3 Black"/>
          <w:b/>
          <w:color w:val="19CC00"/>
          <w:spacing w:val="-6"/>
          <w:sz w:val="19"/>
        </w:rPr>
        <w:t>5:</w:t>
      </w:r>
      <w:r>
        <w:rPr>
          <w:rFonts w:ascii="Source Sans 3 Black"/>
          <w:b/>
          <w:color w:val="19CC00"/>
          <w:spacing w:val="1"/>
          <w:sz w:val="19"/>
        </w:rPr>
        <w:t> </w:t>
      </w:r>
      <w:r>
        <w:rPr>
          <w:spacing w:val="-6"/>
          <w:sz w:val="19"/>
        </w:rPr>
        <w:t>Now</w:t>
      </w:r>
      <w:r>
        <w:rPr>
          <w:spacing w:val="-3"/>
          <w:sz w:val="19"/>
        </w:rPr>
        <w:t> </w:t>
      </w:r>
      <w:r>
        <w:rPr>
          <w:spacing w:val="-6"/>
          <w:sz w:val="19"/>
        </w:rPr>
        <w:t>you</w:t>
      </w:r>
      <w:r>
        <w:rPr>
          <w:spacing w:val="-3"/>
          <w:sz w:val="19"/>
        </w:rPr>
        <w:t> </w:t>
      </w:r>
      <w:r>
        <w:rPr>
          <w:spacing w:val="-6"/>
          <w:sz w:val="19"/>
        </w:rPr>
        <w:t>are</w:t>
      </w:r>
      <w:r>
        <w:rPr>
          <w:spacing w:val="-3"/>
          <w:sz w:val="19"/>
        </w:rPr>
        <w:t> </w:t>
      </w:r>
      <w:r>
        <w:rPr>
          <w:spacing w:val="-6"/>
          <w:sz w:val="19"/>
        </w:rPr>
        <w:t>ready</w:t>
      </w:r>
      <w:r>
        <w:rPr>
          <w:spacing w:val="-3"/>
          <w:sz w:val="19"/>
        </w:rPr>
        <w:t> </w:t>
      </w:r>
      <w:r>
        <w:rPr>
          <w:spacing w:val="-6"/>
          <w:sz w:val="19"/>
        </w:rPr>
        <w:t>to</w:t>
      </w:r>
      <w:r>
        <w:rPr>
          <w:spacing w:val="-3"/>
          <w:sz w:val="19"/>
        </w:rPr>
        <w:t> </w:t>
      </w:r>
      <w:r>
        <w:rPr>
          <w:spacing w:val="-6"/>
          <w:sz w:val="19"/>
        </w:rPr>
        <w:t>create</w:t>
      </w:r>
      <w:r>
        <w:rPr>
          <w:spacing w:val="-3"/>
          <w:sz w:val="19"/>
        </w:rPr>
        <w:t> </w:t>
      </w:r>
      <w:r>
        <w:rPr>
          <w:spacing w:val="-6"/>
          <w:sz w:val="19"/>
        </w:rPr>
        <w:t>your</w:t>
      </w:r>
      <w:r>
        <w:rPr>
          <w:spacing w:val="-3"/>
          <w:sz w:val="19"/>
        </w:rPr>
        <w:t> </w:t>
      </w:r>
      <w:r>
        <w:rPr>
          <w:spacing w:val="-6"/>
          <w:sz w:val="19"/>
        </w:rPr>
        <w:t>visualization:</w:t>
      </w:r>
    </w:p>
    <w:p>
      <w:pPr>
        <w:pStyle w:val="ListParagraph"/>
        <w:numPr>
          <w:ilvl w:val="0"/>
          <w:numId w:val="133"/>
        </w:numPr>
        <w:tabs>
          <w:tab w:pos="1620" w:val="left" w:leader="none"/>
        </w:tabs>
        <w:spacing w:line="240" w:lineRule="auto" w:before="162" w:after="0"/>
        <w:ind w:left="1620" w:right="0" w:hanging="160"/>
        <w:jc w:val="left"/>
        <w:rPr>
          <w:sz w:val="19"/>
        </w:rPr>
      </w:pPr>
      <w:r>
        <w:rPr>
          <w:spacing w:val="-2"/>
          <w:sz w:val="19"/>
        </w:rPr>
        <w:t>Select</w:t>
      </w:r>
      <w:r>
        <w:rPr>
          <w:spacing w:val="-10"/>
          <w:sz w:val="19"/>
        </w:rPr>
        <w:t> </w:t>
      </w:r>
      <w:r>
        <w:rPr>
          <w:spacing w:val="-2"/>
          <w:sz w:val="19"/>
        </w:rPr>
        <w:t>the</w:t>
      </w:r>
      <w:r>
        <w:rPr>
          <w:spacing w:val="-10"/>
          <w:sz w:val="19"/>
        </w:rPr>
        <w:t> </w:t>
      </w:r>
      <w:r>
        <w:rPr>
          <w:spacing w:val="-2"/>
          <w:sz w:val="19"/>
        </w:rPr>
        <w:t>graphing</w:t>
      </w:r>
      <w:r>
        <w:rPr>
          <w:spacing w:val="-10"/>
          <w:sz w:val="19"/>
        </w:rPr>
        <w:t> </w:t>
      </w:r>
      <w:r>
        <w:rPr>
          <w:spacing w:val="-2"/>
          <w:sz w:val="19"/>
        </w:rPr>
        <w:t>icon</w:t>
      </w:r>
      <w:r>
        <w:rPr>
          <w:spacing w:val="-10"/>
          <w:sz w:val="19"/>
        </w:rPr>
        <w:t> </w:t>
      </w:r>
      <w:r>
        <w:rPr>
          <w:spacing w:val="-2"/>
          <w:sz w:val="19"/>
        </w:rPr>
        <w:t>on</w:t>
      </w:r>
      <w:r>
        <w:rPr>
          <w:spacing w:val="-10"/>
          <w:sz w:val="19"/>
        </w:rPr>
        <w:t> </w:t>
      </w:r>
      <w:r>
        <w:rPr>
          <w:spacing w:val="-2"/>
          <w:sz w:val="19"/>
        </w:rPr>
        <w:t>the</w:t>
      </w:r>
      <w:r>
        <w:rPr>
          <w:spacing w:val="-10"/>
          <w:sz w:val="19"/>
        </w:rPr>
        <w:t> </w:t>
      </w:r>
      <w:r>
        <w:rPr>
          <w:spacing w:val="-2"/>
          <w:sz w:val="19"/>
        </w:rPr>
        <w:t>left</w:t>
      </w:r>
      <w:r>
        <w:rPr>
          <w:spacing w:val="-10"/>
          <w:sz w:val="19"/>
        </w:rPr>
        <w:t> </w:t>
      </w:r>
      <w:r>
        <w:rPr>
          <w:spacing w:val="-2"/>
          <w:sz w:val="19"/>
        </w:rPr>
        <w:t>of</w:t>
      </w:r>
      <w:r>
        <w:rPr>
          <w:spacing w:val="-8"/>
          <w:sz w:val="19"/>
        </w:rPr>
        <w:t> </w:t>
      </w:r>
      <w:r>
        <w:rPr>
          <w:spacing w:val="-2"/>
          <w:sz w:val="19"/>
        </w:rPr>
        <w:t>the</w:t>
      </w:r>
      <w:r>
        <w:rPr>
          <w:spacing w:val="-10"/>
          <w:sz w:val="19"/>
        </w:rPr>
        <w:t> </w:t>
      </w:r>
      <w:r>
        <w:rPr>
          <w:spacing w:val="-2"/>
          <w:sz w:val="19"/>
        </w:rPr>
        <w:t>screen.</w:t>
      </w:r>
    </w:p>
    <w:p>
      <w:pPr>
        <w:pStyle w:val="ListParagraph"/>
        <w:numPr>
          <w:ilvl w:val="0"/>
          <w:numId w:val="133"/>
        </w:numPr>
        <w:tabs>
          <w:tab w:pos="1620" w:val="left" w:leader="none"/>
        </w:tabs>
        <w:spacing w:line="240" w:lineRule="auto" w:before="17" w:after="0"/>
        <w:ind w:left="1620" w:right="0" w:hanging="160"/>
        <w:jc w:val="left"/>
        <w:rPr>
          <w:sz w:val="19"/>
        </w:rPr>
      </w:pPr>
      <w:r>
        <w:rPr>
          <w:spacing w:val="-2"/>
          <w:sz w:val="19"/>
        </w:rPr>
        <w:t>Select</w:t>
      </w:r>
      <w:r>
        <w:rPr>
          <w:spacing w:val="-5"/>
          <w:sz w:val="19"/>
        </w:rPr>
        <w:t> </w:t>
      </w:r>
      <w:r>
        <w:rPr>
          <w:spacing w:val="-2"/>
          <w:sz w:val="19"/>
        </w:rPr>
        <w:t>all</w:t>
      </w:r>
      <w:r>
        <w:rPr>
          <w:spacing w:val="-4"/>
          <w:sz w:val="19"/>
        </w:rPr>
        <w:t> </w:t>
      </w:r>
      <w:r>
        <w:rPr>
          <w:spacing w:val="-2"/>
          <w:sz w:val="19"/>
        </w:rPr>
        <w:t>three</w:t>
      </w:r>
      <w:r>
        <w:rPr>
          <w:spacing w:val="-4"/>
          <w:sz w:val="19"/>
        </w:rPr>
        <w:t> </w:t>
      </w:r>
      <w:r>
        <w:rPr>
          <w:spacing w:val="-2"/>
          <w:sz w:val="19"/>
        </w:rPr>
        <w:t>variables</w:t>
      </w:r>
      <w:r>
        <w:rPr>
          <w:spacing w:val="-5"/>
          <w:sz w:val="19"/>
        </w:rPr>
        <w:t> </w:t>
      </w:r>
      <w:r>
        <w:rPr>
          <w:spacing w:val="-2"/>
          <w:sz w:val="19"/>
        </w:rPr>
        <w:t>in</w:t>
      </w:r>
      <w:r>
        <w:rPr>
          <w:spacing w:val="-4"/>
          <w:sz w:val="19"/>
        </w:rPr>
        <w:t> </w:t>
      </w:r>
      <w:r>
        <w:rPr>
          <w:spacing w:val="-2"/>
          <w:sz w:val="19"/>
        </w:rPr>
        <w:t>your</w:t>
      </w:r>
      <w:r>
        <w:rPr>
          <w:spacing w:val="-4"/>
          <w:sz w:val="19"/>
        </w:rPr>
        <w:t> </w:t>
      </w:r>
      <w:r>
        <w:rPr>
          <w:rFonts w:ascii="Times New Roman" w:hAnsi="Times New Roman"/>
          <w:b/>
          <w:spacing w:val="-2"/>
          <w:sz w:val="19"/>
        </w:rPr>
        <w:t>Fields</w:t>
      </w:r>
      <w:r>
        <w:rPr>
          <w:rFonts w:ascii="Times New Roman" w:hAnsi="Times New Roman"/>
          <w:b/>
          <w:spacing w:val="-5"/>
          <w:sz w:val="19"/>
        </w:rPr>
        <w:t> </w:t>
      </w:r>
      <w:r>
        <w:rPr>
          <w:spacing w:val="-2"/>
          <w:sz w:val="19"/>
        </w:rPr>
        <w:t>list.</w:t>
      </w:r>
    </w:p>
    <w:p>
      <w:pPr>
        <w:spacing w:after="0" w:line="240" w:lineRule="auto"/>
        <w:jc w:val="left"/>
        <w:rPr>
          <w:sz w:val="19"/>
        </w:rPr>
        <w:sectPr>
          <w:pgSz w:w="12240" w:h="15660"/>
          <w:pgMar w:header="500" w:footer="0" w:top="740" w:bottom="0" w:left="0" w:right="0"/>
        </w:sectPr>
      </w:pPr>
    </w:p>
    <w:p>
      <w:pPr>
        <w:pStyle w:val="BodyText"/>
        <w:spacing w:before="6"/>
        <w:rPr>
          <w:sz w:val="13"/>
        </w:rPr>
      </w:pPr>
    </w:p>
    <w:p>
      <w:pPr>
        <w:spacing w:line="225" w:lineRule="auto" w:before="111"/>
        <w:ind w:left="3540" w:right="1257" w:firstLine="360"/>
        <w:jc w:val="both"/>
        <w:rPr>
          <w:sz w:val="19"/>
        </w:rPr>
      </w:pPr>
      <w:r>
        <w:rPr>
          <w:sz w:val="19"/>
        </w:rPr>
        <w:t>In the </w:t>
      </w:r>
      <w:r>
        <w:rPr>
          <w:rFonts w:ascii="Times New Roman"/>
          <w:b/>
          <w:sz w:val="19"/>
        </w:rPr>
        <w:t>Visualizations </w:t>
      </w:r>
      <w:r>
        <w:rPr>
          <w:sz w:val="19"/>
        </w:rPr>
        <w:t>pane, </w:t>
      </w:r>
      <w:r>
        <w:rPr>
          <w:rFonts w:ascii="Times New Roman"/>
          <w:b/>
          <w:sz w:val="19"/>
        </w:rPr>
        <w:t>Count Invoices </w:t>
      </w:r>
      <w:r>
        <w:rPr>
          <w:sz w:val="19"/>
        </w:rPr>
        <w:t>(groups) should be in the axis area. </w:t>
      </w:r>
      <w:r>
        <w:rPr>
          <w:sz w:val="19"/>
        </w:rPr>
        <w:t>You may</w:t>
      </w:r>
      <w:r>
        <w:rPr>
          <w:spacing w:val="-6"/>
          <w:sz w:val="19"/>
        </w:rPr>
        <w:t> </w:t>
      </w:r>
      <w:r>
        <w:rPr>
          <w:sz w:val="19"/>
        </w:rPr>
        <w:t>need</w:t>
      </w:r>
      <w:r>
        <w:rPr>
          <w:spacing w:val="-6"/>
          <w:sz w:val="19"/>
        </w:rPr>
        <w:t> </w:t>
      </w:r>
      <w:r>
        <w:rPr>
          <w:sz w:val="19"/>
        </w:rPr>
        <w:t>to</w:t>
      </w:r>
      <w:r>
        <w:rPr>
          <w:spacing w:val="-6"/>
          <w:sz w:val="19"/>
        </w:rPr>
        <w:t> </w:t>
      </w:r>
      <w:r>
        <w:rPr>
          <w:sz w:val="19"/>
        </w:rPr>
        <w:t>move</w:t>
      </w:r>
      <w:r>
        <w:rPr>
          <w:spacing w:val="-6"/>
          <w:sz w:val="19"/>
        </w:rPr>
        <w:t> </w:t>
      </w:r>
      <w:r>
        <w:rPr>
          <w:sz w:val="19"/>
        </w:rPr>
        <w:t>the</w:t>
      </w:r>
      <w:r>
        <w:rPr>
          <w:spacing w:val="-6"/>
          <w:sz w:val="19"/>
        </w:rPr>
        <w:t> </w:t>
      </w:r>
      <w:r>
        <w:rPr>
          <w:rFonts w:ascii="Times New Roman"/>
          <w:b/>
          <w:sz w:val="19"/>
        </w:rPr>
        <w:t>AnalysisDate</w:t>
      </w:r>
      <w:r>
        <w:rPr>
          <w:rFonts w:ascii="Times New Roman"/>
          <w:b/>
          <w:spacing w:val="-6"/>
          <w:sz w:val="19"/>
        </w:rPr>
        <w:t> </w:t>
      </w:r>
      <w:r>
        <w:rPr>
          <w:sz w:val="19"/>
        </w:rPr>
        <w:t>field</w:t>
      </w:r>
      <w:r>
        <w:rPr>
          <w:spacing w:val="-6"/>
          <w:sz w:val="19"/>
        </w:rPr>
        <w:t> </w:t>
      </w:r>
      <w:r>
        <w:rPr>
          <w:sz w:val="19"/>
        </w:rPr>
        <w:t>up</w:t>
      </w:r>
      <w:r>
        <w:rPr>
          <w:spacing w:val="-6"/>
          <w:sz w:val="19"/>
        </w:rPr>
        <w:t> </w:t>
      </w:r>
      <w:r>
        <w:rPr>
          <w:sz w:val="19"/>
        </w:rPr>
        <w:t>to</w:t>
      </w:r>
      <w:r>
        <w:rPr>
          <w:spacing w:val="-6"/>
          <w:sz w:val="19"/>
        </w:rPr>
        <w:t> </w:t>
      </w:r>
      <w:r>
        <w:rPr>
          <w:sz w:val="19"/>
        </w:rPr>
        <w:t>the</w:t>
      </w:r>
      <w:r>
        <w:rPr>
          <w:spacing w:val="-6"/>
          <w:sz w:val="19"/>
        </w:rPr>
        <w:t> </w:t>
      </w:r>
      <w:r>
        <w:rPr>
          <w:rFonts w:ascii="Times New Roman"/>
          <w:b/>
          <w:sz w:val="19"/>
        </w:rPr>
        <w:t>Legend</w:t>
      </w:r>
      <w:r>
        <w:rPr>
          <w:rFonts w:ascii="Times New Roman"/>
          <w:b/>
          <w:spacing w:val="-6"/>
          <w:sz w:val="19"/>
        </w:rPr>
        <w:t> </w:t>
      </w:r>
      <w:r>
        <w:rPr>
          <w:sz w:val="19"/>
        </w:rPr>
        <w:t>field</w:t>
      </w:r>
      <w:r>
        <w:rPr>
          <w:spacing w:val="-6"/>
          <w:sz w:val="19"/>
        </w:rPr>
        <w:t> </w:t>
      </w:r>
      <w:r>
        <w:rPr>
          <w:sz w:val="19"/>
        </w:rPr>
        <w:t>by</w:t>
      </w:r>
      <w:r>
        <w:rPr>
          <w:spacing w:val="-6"/>
          <w:sz w:val="19"/>
        </w:rPr>
        <w:t> </w:t>
      </w:r>
      <w:r>
        <w:rPr>
          <w:sz w:val="19"/>
        </w:rPr>
        <w:t>dragging</w:t>
      </w:r>
      <w:r>
        <w:rPr>
          <w:spacing w:val="-3"/>
          <w:sz w:val="19"/>
        </w:rPr>
        <w:t> </w:t>
      </w:r>
      <w:r>
        <w:rPr>
          <w:sz w:val="19"/>
        </w:rPr>
        <w:t>it.</w:t>
      </w:r>
      <w:r>
        <w:rPr>
          <w:spacing w:val="-10"/>
          <w:sz w:val="19"/>
        </w:rPr>
        <w:t> </w:t>
      </w:r>
      <w:r>
        <w:rPr>
          <w:sz w:val="19"/>
        </w:rPr>
        <w:t>The</w:t>
      </w:r>
      <w:r>
        <w:rPr>
          <w:spacing w:val="-6"/>
          <w:sz w:val="19"/>
        </w:rPr>
        <w:t> </w:t>
      </w:r>
      <w:r>
        <w:rPr>
          <w:rFonts w:ascii="Times New Roman"/>
          <w:b/>
          <w:sz w:val="19"/>
        </w:rPr>
        <w:t>Count Invoices </w:t>
      </w:r>
      <w:r>
        <w:rPr>
          <w:sz w:val="19"/>
        </w:rPr>
        <w:t>field should be in the </w:t>
      </w:r>
      <w:r>
        <w:rPr>
          <w:rFonts w:ascii="Times New Roman"/>
          <w:b/>
          <w:sz w:val="19"/>
        </w:rPr>
        <w:t>Values </w:t>
      </w:r>
      <w:r>
        <w:rPr>
          <w:sz w:val="19"/>
        </w:rPr>
        <w:t>area (</w:t>
      </w:r>
      <w:r>
        <w:rPr>
          <w:rFonts w:ascii="Times New Roman"/>
          <w:b/>
          <w:color w:val="197FBF"/>
          <w:sz w:val="19"/>
        </w:rPr>
        <w:t>Illustration 4.45</w:t>
      </w:r>
      <w:r>
        <w:rPr>
          <w:sz w:val="19"/>
        </w:rPr>
        <w:t>).</w:t>
      </w:r>
    </w:p>
    <w:p>
      <w:pPr>
        <w:pStyle w:val="BodyText"/>
        <w:rPr>
          <w:sz w:val="20"/>
        </w:rPr>
      </w:pPr>
    </w:p>
    <w:p>
      <w:pPr>
        <w:pStyle w:val="BodyText"/>
        <w:spacing w:before="9"/>
      </w:pPr>
    </w:p>
    <w:p>
      <w:pPr>
        <w:spacing w:line="252" w:lineRule="auto" w:before="0"/>
        <w:ind w:left="720" w:right="8812" w:hanging="1"/>
        <w:jc w:val="left"/>
        <w:rPr>
          <w:rFonts w:ascii="Calibri"/>
          <w:sz w:val="17"/>
        </w:rPr>
      </w:pPr>
      <w:r>
        <w:rPr/>
        <w:pict>
          <v:group style="position:absolute;margin-left:177.334488pt;margin-top:2.889016pt;width:372.55pt;height:310.6pt;mso-position-horizontal-relative:page;mso-position-vertical-relative:paragraph;z-index:16072704" id="docshapegroup3685" coordorigin="3547,58" coordsize="7451,6212">
            <v:rect style="position:absolute;left:6153;top:60;width:4675;height:6202" id="docshape3686" filled="true" fillcolor="#eff4f4" stroked="false">
              <v:fill type="solid"/>
            </v:rect>
            <v:rect style="position:absolute;left:3553;top:63;width:2601;height:6201" id="docshape3687" filled="false" stroked="true" strokeweight=".5pt" strokecolor="#7c7c7c">
              <v:stroke dashstyle="solid"/>
            </v:rect>
            <v:rect style="position:absolute;left:6213;top:3689;width:2188;height:477" id="docshape3688" filled="true" fillcolor="#ffffff" stroked="false">
              <v:fill type="solid"/>
            </v:rect>
            <v:shape style="position:absolute;left:8381;top:4146;width:20;height:20" id="docshape3689" coordorigin="8381,4146" coordsize="20,20" path="m8401,4146l8401,4166,8381,4166e" filled="false" stroked="true" strokeweight=".5pt" strokecolor="#7c7c7c">
              <v:path arrowok="t"/>
              <v:stroke dashstyle="solid"/>
            </v:shape>
            <v:line style="position:absolute" from="8361,4166" to="6243,4166" stroked="true" strokeweight=".5pt" strokecolor="#7c7c7c">
              <v:stroke dashstyle="shortdash"/>
            </v:line>
            <v:shape style="position:absolute;left:6213;top:4146;width:20;height:20" id="docshape3690" coordorigin="6213,4146" coordsize="20,20" path="m6233,4166l6213,4166,6213,4146e" filled="false" stroked="true" strokeweight=".5pt" strokecolor="#7c7c7c">
              <v:path arrowok="t"/>
              <v:stroke dashstyle="solid"/>
            </v:shape>
            <v:line style="position:absolute" from="6213,4127" to="6213,3720" stroked="true" strokeweight=".5pt" strokecolor="#7c7c7c">
              <v:stroke dashstyle="shortdash"/>
            </v:line>
            <v:shape style="position:absolute;left:6213;top:3689;width:20;height:20" id="docshape3691" coordorigin="6213,3690" coordsize="20,20" path="m6213,3710l6213,3690,6233,3690e" filled="false" stroked="true" strokeweight=".5pt" strokecolor="#7c7c7c">
              <v:path arrowok="t"/>
              <v:stroke dashstyle="solid"/>
            </v:shape>
            <v:line style="position:absolute" from="6254,3690" to="8371,3690" stroked="true" strokeweight=".5pt" strokecolor="#7c7c7c">
              <v:stroke dashstyle="shortdash"/>
            </v:line>
            <v:shape style="position:absolute;left:8381;top:3689;width:20;height:20" id="docshape3692" coordorigin="8381,3690" coordsize="20,20" path="m8381,3690l8401,3690,8401,3710e" filled="false" stroked="true" strokeweight=".5pt" strokecolor="#7c7c7c">
              <v:path arrowok="t"/>
              <v:stroke dashstyle="solid"/>
            </v:shape>
            <v:line style="position:absolute" from="8401,3730" to="8401,4136" stroked="true" strokeweight=".5pt" strokecolor="#7c7c7c">
              <v:stroke dashstyle="shortdash"/>
            </v:line>
            <v:rect style="position:absolute;left:7296;top:710;width:259;height:259" id="docshape3693" filled="true" fillcolor="#d8d8d8" stroked="false">
              <v:fill type="solid"/>
            </v:rect>
            <v:rect style="position:absolute;left:7296;top:710;width:259;height:259" id="docshape3694" filled="false" stroked="true" strokeweight=".5pt" strokecolor="#000042">
              <v:stroke dashstyle="solid"/>
            </v:rect>
            <v:shape style="position:absolute;left:6283;top:1690;width:139;height:139" type="#_x0000_t75" id="docshape3695" stroked="false">
              <v:imagedata r:id="rId349" o:title=""/>
            </v:shape>
            <v:rect style="position:absolute;left:8560;top:652;width:2208;height:337" id="docshape3696" filled="true" fillcolor="#ffffff" stroked="false">
              <v:fill type="solid"/>
            </v:rect>
            <v:rect style="position:absolute;left:8560;top:652;width:2208;height:337" id="docshape3697" filled="false" stroked="true" strokeweight=".571pt" strokecolor="#262626">
              <v:stroke dashstyle="solid"/>
            </v:rect>
            <v:shape style="position:absolute;left:8672;top:726;width:160;height:153" type="#_x0000_t75" id="docshape3698" stroked="false">
              <v:imagedata r:id="rId350" o:title=""/>
            </v:shape>
            <v:shape style="position:absolute;left:3722;top:274;width:180;height:162" type="#_x0000_t75" id="docshape3699" stroked="false">
              <v:imagedata r:id="rId351" o:title=""/>
            </v:shape>
            <v:shape style="position:absolute;left:5486;top:314;width:127;height:59" id="docshape3700" coordorigin="5486,314" coordsize="127,59" path="m5486,372l5491,350,5505,331,5525,319,5549,314,5574,319,5594,331,5607,350,5612,372e" filled="false" stroked="true" strokeweight=".5pt" strokecolor="#000042">
              <v:path arrowok="t"/>
              <v:stroke dashstyle="solid"/>
            </v:shape>
            <v:shape style="position:absolute;left:5530;top:349;width:38;height:38" id="docshape3701" coordorigin="5531,350" coordsize="38,38" path="m5568,368l5568,378,5559,387,5549,387,5539,387,5531,378,5531,368,5531,358,5539,350,5549,350,5559,350,5568,358,5568,368xe" filled="false" stroked="true" strokeweight=".5pt" strokecolor="#000042">
              <v:path arrowok="t"/>
              <v:stroke dashstyle="solid"/>
            </v:shape>
            <v:shape style="position:absolute;left:5918;top:303;width:56;height:118" id="docshape3702" coordorigin="5919,303" coordsize="56,118" path="m5919,303l5975,364,5919,420e" filled="false" stroked="true" strokeweight=".5pt" strokecolor="#000042">
              <v:path arrowok="t"/>
              <v:stroke dashstyle="solid"/>
            </v:shape>
            <v:shape style="position:absolute;left:3799;top:855;width:170;height:169" type="#_x0000_t75" id="docshape3703" stroked="false">
              <v:imagedata r:id="rId352" o:title=""/>
            </v:shape>
            <v:line style="position:absolute" from="3550,1185" to="6150,1185" stroked="true" strokeweight=".5pt" strokecolor="#7c7c7c">
              <v:stroke dashstyle="solid"/>
            </v:line>
            <v:shape style="position:absolute;left:5851;top:1519;width:115;height:4538" id="docshape3704" coordorigin="5852,1519" coordsize="115,4538" path="m5863,1519l5852,1519,5852,1530,5863,1530,5863,1519xm5865,6046l5854,6046,5854,6057,5865,6057,5865,6046xm5865,4793l5854,4793,5854,4804,5865,4804,5865,4793xm5911,1519l5899,1519,5899,1530,5911,1530,5911,1519xm5913,6046l5902,6046,5902,6057,5913,6057,5913,6046xm5913,4793l5902,4793,5902,4804,5913,4804,5913,4793xm5963,1519l5952,1519,5952,1530,5963,1530,5963,1519xm5966,6046l5955,6046,5955,6057,5966,6057,5966,6046xm5966,4793l5955,4793,5955,4804,5966,4804,5966,4793xe" filled="true" fillcolor="#000042" stroked="false">
              <v:path arrowok="t"/>
              <v:fill type="solid"/>
            </v:shape>
            <v:shape style="position:absolute;left:8264;top:299;width:52;height:111" id="docshape3705" coordorigin="8264,300" coordsize="52,111" path="m8264,300l8316,357,8264,410e" filled="false" stroked="true" strokeweight=".5pt" strokecolor="#000000">
              <v:path arrowok="t"/>
              <v:stroke dashstyle="solid"/>
            </v:shape>
            <v:shape style="position:absolute;left:10588;top:263;width:52;height:111" id="docshape3706" coordorigin="10588,264" coordsize="52,111" path="m10588,264l10640,322,10588,375e" filled="false" stroked="true" strokeweight=".5pt" strokecolor="#000000">
              <v:path arrowok="t"/>
              <v:stroke dashstyle="solid"/>
            </v:shape>
            <v:shape style="position:absolute;left:10657;top:263;width:52;height:111" id="docshape3707" coordorigin="10657,264" coordsize="52,111" path="m10657,264l10709,322,10657,375e" filled="false" stroked="true" strokeweight=".5pt" strokecolor="#000000">
              <v:path arrowok="t"/>
              <v:stroke dashstyle="solid"/>
            </v:shape>
            <v:shape style="position:absolute;left:8046;top:1073;width:190;height:79" id="docshape3708" coordorigin="8046,1073" coordsize="190,79" path="m8236,1073l8164,1117,8139,1119,8112,1100,8099,1093,8086,1091,8076,1091,8046,1092,8046,1125,8074,1125,8078,1125,8088,1125,8108,1138,8120,1145,8134,1150,8155,1152,8172,1148,8186,1141,8199,1131,8214,1116,8220,1111,8228,1109,8236,1108,8236,1073xe" filled="true" fillcolor="#7284a3" stroked="false">
              <v:path arrowok="t"/>
              <v:fill type="solid"/>
            </v:shape>
            <v:shape style="position:absolute;left:8046;top:1073;width:190;height:79" id="docshape3709" coordorigin="8046,1073" coordsize="190,79" path="m8236,1073l8184,1097,8175,1106,8164,1117,8153,1118,8139,1119,8076,1091,8072,1091,8046,1092,8046,1125,8074,1125,8078,1125,8088,1125,8093,1128,8098,1132,8108,1138,8120,1145,8134,1150,8151,1152,8152,1152,8208,1121,8214,1116,8216,1114,8220,1111,8228,1109,8236,1108e" filled="false" stroked="true" strokeweight=".5pt" strokecolor="#000042">
              <v:path arrowok="t"/>
              <v:stroke dashstyle="solid"/>
            </v:shape>
            <v:shape style="position:absolute;left:6965;top:1080;width:190;height:135" id="docshape3710" coordorigin="6965,1081" coordsize="190,135" path="m7108,1081l7031,1151,6965,1090,6965,1154,7031,1215,7108,1145,7155,1194,7155,1129,7108,1081xe" filled="true" fillcolor="#72f8ff" stroked="false">
              <v:path arrowok="t"/>
              <v:fill type="solid"/>
            </v:shape>
            <v:shape style="position:absolute;left:6965;top:1145;width:190;height:102" id="docshape3711" coordorigin="6965,1145" coordsize="190,102" path="m7108,1145l7031,1215,6965,1154,6965,1247,7155,1247,7155,1194,7108,1145xe" filled="true" fillcolor="#ffffff" stroked="false">
              <v:path arrowok="t"/>
              <v:fill type="solid"/>
            </v:shape>
            <v:shape style="position:absolute;left:6244;top:734;width:200;height:200" type="#_x0000_t75" id="docshape3712" stroked="false">
              <v:imagedata r:id="rId353" o:title=""/>
            </v:shape>
            <v:shape style="position:absolute;left:6603;top:734;width:200;height:200" type="#_x0000_t75" id="docshape3713" stroked="false">
              <v:imagedata r:id="rId354" o:title=""/>
            </v:shape>
            <v:rect style="position:absolute;left:7466;top:787;width:46;height:143" id="docshape3714" filled="true" fillcolor="#ffffff" stroked="false">
              <v:fill type="solid"/>
            </v:rect>
            <v:rect style="position:absolute;left:7466;top:787;width:46;height:143" id="docshape3715" filled="false" stroked="true" strokeweight=".5pt" strokecolor="#000042">
              <v:stroke dashstyle="solid"/>
            </v:rect>
            <v:rect style="position:absolute;left:7420;top:849;width:46;height:80" id="docshape3716" filled="true" fillcolor="#7284a3" stroked="false">
              <v:fill type="solid"/>
            </v:rect>
            <v:rect style="position:absolute;left:7420;top:849;width:46;height:80" id="docshape3717" filled="false" stroked="true" strokeweight=".5pt" strokecolor="#000042">
              <v:stroke dashstyle="solid"/>
            </v:rect>
            <v:rect style="position:absolute;left:7374;top:799;width:46;height:131" id="docshape3718" filled="true" fillcolor="#ffffff" stroked="false">
              <v:fill type="solid"/>
            </v:rect>
            <v:rect style="position:absolute;left:7374;top:799;width:46;height:131" id="docshape3719" filled="false" stroked="true" strokeweight=".5pt" strokecolor="#000042">
              <v:stroke dashstyle="solid"/>
            </v:rect>
            <v:rect style="position:absolute;left:7328;top:745;width:46;height:184" id="docshape3720" filled="true" fillcolor="#72f8ff" stroked="false">
              <v:fill type="solid"/>
            </v:rect>
            <v:rect style="position:absolute;left:7328;top:745;width:46;height:184" id="docshape3721" filled="false" stroked="true" strokeweight=".5pt" strokecolor="#007fd8">
              <v:stroke dashstyle="solid"/>
            </v:rect>
            <v:shape style="position:absolute;left:6960;top:737;width:195;height:194" type="#_x0000_t75" id="docshape3722" stroked="false">
              <v:imagedata r:id="rId355" o:title=""/>
            </v:shape>
            <v:shape style="position:absolute;left:7687;top:737;width:200;height:200" type="#_x0000_t75" id="docshape3723" stroked="false">
              <v:imagedata r:id="rId356" o:title=""/>
            </v:shape>
            <v:shape style="position:absolute;left:8045;top:737;width:200;height:200" type="#_x0000_t75" id="docshape3724" stroked="false">
              <v:imagedata r:id="rId357" o:title=""/>
            </v:shape>
            <v:shape style="position:absolute;left:6244;top:1052;width:200;height:200" type="#_x0000_t75" id="docshape3725" stroked="false">
              <v:imagedata r:id="rId358" o:title=""/>
            </v:shape>
            <v:shape style="position:absolute;left:6603;top:1060;width:201;height:189" type="#_x0000_t75" id="docshape3726" stroked="false">
              <v:imagedata r:id="rId359" o:title=""/>
            </v:shape>
            <v:shape style="position:absolute;left:6965;top:1145;width:190;height:71" id="docshape3727" coordorigin="6965,1145" coordsize="190,71" path="m6965,1154l7031,1215,7108,1145,7155,1194e" filled="false" stroked="true" strokeweight=".5pt" strokecolor="#000042">
              <v:path arrowok="t"/>
              <v:stroke dashstyle="solid"/>
            </v:shape>
            <v:shape style="position:absolute;left:6965;top:1080;width:190;height:71" id="docshape3728" coordorigin="6965,1081" coordsize="190,71" path="m6965,1090l7031,1151,7108,1081,7155,1129e" filled="false" stroked="true" strokeweight=".5pt" strokecolor="#007fd8">
              <v:path arrowok="t"/>
              <v:stroke dashstyle="solid"/>
            </v:shape>
            <v:shape style="position:absolute;left:6965;top:1145;width:190;height:71" id="docshape3729" coordorigin="6965,1145" coordsize="190,71" path="m6965,1154l7031,1215,7108,1145,7155,1194e" filled="false" stroked="true" strokeweight=".5pt" strokecolor="#007fd8">
              <v:path arrowok="t"/>
              <v:stroke dashstyle="solid"/>
            </v:shape>
            <v:shape style="position:absolute;left:7328;top:739;width:190;height:190" id="docshape3730" coordorigin="7329,740" coordsize="190,190" path="m7329,740l7329,929,7518,929e" filled="false" stroked="true" strokeweight=".5pt" strokecolor="#000042">
              <v:path arrowok="t"/>
              <v:stroke dashstyle="solid"/>
            </v:shape>
            <v:shape style="position:absolute;left:6965;top:1057;width:190;height:190" id="docshape3731" coordorigin="6965,1057" coordsize="190,190" path="m7155,1247l6965,1247,6965,1057e" filled="false" stroked="true" strokeweight=".5pt" strokecolor="#000042">
              <v:path arrowok="t"/>
              <v:stroke dashstyle="solid"/>
            </v:shape>
            <v:shape style="position:absolute;left:6965;top:1368;width:190;height:190" id="docshape3732" coordorigin="6965,1368" coordsize="190,190" path="m7155,1558l6965,1558,6965,1368e" filled="false" stroked="true" strokeweight=".5pt" strokecolor="#000042">
              <v:path arrowok="t"/>
              <v:stroke dashstyle="solid"/>
            </v:shape>
            <v:rect style="position:absolute;left:7692;top:1673;width:190;height:190" id="docshape3733" filled="true" fillcolor="#ffffff" stroked="false">
              <v:fill type="solid"/>
            </v:rect>
            <v:rect style="position:absolute;left:7692;top:1673;width:190;height:190" id="docshape3734" filled="false" stroked="true" strokeweight=".5pt" strokecolor="#000042">
              <v:stroke dashstyle="solid"/>
            </v:rect>
            <v:shape style="position:absolute;left:7329;top:1048;width:200;height:200" type="#_x0000_t75" id="docshape3735" stroked="false">
              <v:imagedata r:id="rId360" o:title=""/>
            </v:shape>
            <v:shape style="position:absolute;left:7687;top:1048;width:208;height:200" type="#_x0000_t75" id="docshape3736" stroked="false">
              <v:imagedata r:id="rId361" o:title=""/>
            </v:shape>
            <v:shape style="position:absolute;left:8046;top:1143;width:190;height:67" id="docshape3737" coordorigin="8046,1144" coordsize="190,67" path="m8159,1144l8137,1149,8115,1160,8101,1170,8084,1170,8059,1144,8046,1177,8055,1190,8071,1200,8092,1203,8114,1199,8148,1181,8160,1178,8170,1178,8177,1181,8189,1190,8203,1198,8216,1205,8227,1209,8236,1210,8236,1176,8235,1176,8227,1172,8218,1167,8207,1161,8197,1154,8180,1145,8159,1144xe" filled="true" fillcolor="#e05e28" stroked="false">
              <v:path arrowok="t"/>
              <v:fill type="solid"/>
            </v:shape>
            <v:shape style="position:absolute;left:8046;top:1143;width:190;height:67" id="docshape3738" coordorigin="8046,1144" coordsize="190,67" path="m8236,1176l8235,1176,8227,1172,8218,1167,8207,1161,8197,1154,8180,1145,8159,1144,8137,1149,8115,1160,8101,1170,8084,1170,8080,1166,8059,1144,8046,1177,8055,1190,8071,1200,8092,1203,8114,1199,8135,1188,8148,1181,8160,1178,8170,1178,8177,1181,8189,1190,8203,1198,8216,1205,8227,1209,8236,1210e" filled="false" stroked="true" strokeweight=".5pt" strokecolor="#000042">
              <v:path arrowok="t"/>
              <v:stroke dashstyle="solid"/>
            </v:shape>
            <v:shape style="position:absolute;left:8046;top:1107;width:190;height:111" id="docshape3739" coordorigin="8046,1107" coordsize="190,111" path="m8236,1107l8182,1155,8173,1168,8162,1180,8153,1184,8139,1182,8115,1154,8104,1145,8092,1140,8080,1138,8071,1139,8046,1139,8046,1173,8072,1173,8085,1171,8104,1193,8115,1204,8130,1212,8148,1218,8154,1218,8175,1212,8192,1198,8207,1180,8224,1152,8229,1146,8232,1144,8236,1143,8236,1107xe" filled="true" fillcolor="#72f8ff" stroked="false">
              <v:path arrowok="t"/>
              <v:fill type="solid"/>
            </v:shape>
            <v:shape style="position:absolute;left:8046;top:1107;width:190;height:111" id="docshape3740" coordorigin="8046,1107" coordsize="190,111" path="m8236,1107l8189,1143,8182,1155,8173,1168,8162,1180,8153,1184,8139,1182,8130,1171,8121,1160,8115,1154,8104,1145,8092,1140,8080,1138,8071,1139,8046,1139,8046,1173,8072,1173,8075,1173,8085,1171,8090,1177,8095,1182,8104,1193,8152,1218,8154,1218,8207,1180,8224,1152,8226,1150,8229,1146,8232,1144,8236,1143e" filled="false" stroked="true" strokeweight=".5pt" strokecolor="#007fd8">
              <v:path arrowok="t"/>
              <v:stroke dashstyle="solid"/>
            </v:shape>
            <v:shape style="position:absolute;left:8046;top:1053;width:190;height:190" id="docshape3741" coordorigin="8046,1053" coordsize="190,190" path="m8046,1053l8046,1243,8236,1243e" filled="false" stroked="true" strokeweight=".5pt" strokecolor="#000042">
              <v:path arrowok="t"/>
              <v:stroke dashstyle="solid"/>
            </v:shape>
            <v:rect style="position:absolute;left:6249;top:1428;width:46;height:124" id="docshape3742" filled="true" fillcolor="#ffffff" stroked="false">
              <v:fill type="solid"/>
            </v:rect>
            <v:rect style="position:absolute;left:6249;top:1428;width:46;height:124" id="docshape3743" filled="false" stroked="true" strokeweight=".5pt" strokecolor="#000042">
              <v:stroke dashstyle="solid"/>
            </v:rect>
            <v:rect style="position:absolute;left:6274;top:1428;width:34;height:124" id="docshape3744" filled="true" fillcolor="#7284a3" stroked="false">
              <v:fill type="solid"/>
            </v:rect>
            <v:rect style="position:absolute;left:6274;top:1428;width:34;height:124" id="docshape3745" filled="false" stroked="true" strokeweight=".5pt" strokecolor="#000042">
              <v:stroke dashstyle="solid"/>
            </v:rect>
            <v:shape style="position:absolute;left:6605;top:1370;width:200;height:185" type="#_x0000_t75" id="docshape3746" stroked="false">
              <v:imagedata r:id="rId362" o:title=""/>
            </v:shape>
            <v:rect style="position:absolute;left:7003;top:1498;width:22;height:22" id="docshape3747" filled="true" fillcolor="#7284a3" stroked="false">
              <v:fill type="solid"/>
            </v:rect>
            <v:rect style="position:absolute;left:7003;top:1498;width:22;height:22" id="docshape3748" filled="false" stroked="true" strokeweight=".5pt" strokecolor="#000042">
              <v:stroke dashstyle="solid"/>
            </v:rect>
            <v:rect style="position:absolute;left:7118;top:1375;width:22;height:22" id="docshape3749" filled="true" fillcolor="#7284a3" stroked="false">
              <v:fill type="solid"/>
            </v:rect>
            <v:rect style="position:absolute;left:7118;top:1375;width:22;height:22" id="docshape3750" filled="false" stroked="true" strokeweight=".5pt" strokecolor="#000042">
              <v:stroke dashstyle="solid"/>
            </v:rect>
            <v:rect style="position:absolute;left:7003;top:1412;width:22;height:22" id="docshape3751" filled="true" fillcolor="#72f8ff" stroked="false">
              <v:fill type="solid"/>
            </v:rect>
            <v:rect style="position:absolute;left:7003;top:1412;width:22;height:22" id="docshape3752" filled="false" stroked="true" strokeweight=".5pt" strokecolor="#007fd8">
              <v:stroke dashstyle="solid"/>
            </v:rect>
            <v:rect style="position:absolute;left:7064;top:1441;width:22;height:22" id="docshape3753" filled="true" fillcolor="#72f8ff" stroked="false">
              <v:fill type="solid"/>
            </v:rect>
            <v:rect style="position:absolute;left:7064;top:1441;width:22;height:22" id="docshape3754" filled="false" stroked="true" strokeweight=".5pt" strokecolor="#007fd8">
              <v:stroke dashstyle="solid"/>
            </v:rect>
            <v:rect style="position:absolute;left:7118;top:1498;width:22;height:22" id="docshape3755" filled="true" fillcolor="#72f8ff" stroked="false">
              <v:fill type="solid"/>
            </v:rect>
            <v:rect style="position:absolute;left:7118;top:1498;width:22;height:22" id="docshape3756" filled="false" stroked="true" strokeweight=".5pt" strokecolor="#007fd8">
              <v:stroke dashstyle="solid"/>
            </v:rect>
            <v:shape style="position:absolute;left:7312;top:1352;width:222;height:222" type="#_x0000_t75" id="docshape3757" stroked="false">
              <v:imagedata r:id="rId363" o:title=""/>
            </v:shape>
            <v:shape style="position:absolute;left:7678;top:1346;width:217;height:217" type="#_x0000_t75" id="docshape3758" stroked="false">
              <v:imagedata r:id="rId364" o:title=""/>
            </v:shape>
            <v:shape style="position:absolute;left:8049;top:1356;width:204;height:204" type="#_x0000_t75" id="docshape3759" stroked="false">
              <v:imagedata r:id="rId365" o:title=""/>
            </v:shape>
            <v:shape style="position:absolute;left:6258;top:1665;width:172;height:213" type="#_x0000_t75" id="docshape3760" stroked="false">
              <v:imagedata r:id="rId366" o:title=""/>
            </v:shape>
            <v:shape style="position:absolute;left:6599;top:1683;width:198;height:175" type="#_x0000_t75" id="docshape3761" stroked="false">
              <v:imagedata r:id="rId367" o:title=""/>
            </v:shape>
            <v:shape style="position:absolute;left:6957;top:1707;width:215;height:113" type="#_x0000_t75" id="docshape3762" stroked="false">
              <v:imagedata r:id="rId368" o:title=""/>
            </v:shape>
            <v:rect style="position:absolute;left:7336;top:1692;width:187;height:157" id="docshape3763" filled="true" fillcolor="#ffffff" stroked="false">
              <v:fill type="solid"/>
            </v:rect>
            <v:rect style="position:absolute;left:7336;top:1692;width:187;height:157" id="docshape3764" filled="false" stroked="true" strokeweight=".5pt" strokecolor="#000042">
              <v:stroke dashstyle="solid"/>
            </v:rect>
            <v:line style="position:absolute" from="7719,1815" to="7789,1815" stroked="true" strokeweight="1pt" strokecolor="#7284a3">
              <v:stroke dashstyle="solid"/>
            </v:line>
            <v:line style="position:absolute" from="7722,1694" to="7722,1842" stroked="true" strokeweight="1pt" strokecolor="#7284a3">
              <v:stroke dashstyle="solid"/>
            </v:line>
            <v:line style="position:absolute" from="7722,1738" to="7792,1738" stroked="true" strokeweight="1pt" strokecolor="#7284a3">
              <v:stroke dashstyle="solid"/>
            </v:line>
            <v:line style="position:absolute" from="7730,1717" to="7855,1717" stroked="true" strokeweight="1.2pt" strokecolor="#007fd8">
              <v:stroke dashstyle="solid"/>
            </v:line>
            <v:line style="position:absolute" from="7730,1795" to="7854,1795" stroked="true" strokeweight="1.2pt" strokecolor="#007fd8">
              <v:stroke dashstyle="solid"/>
            </v:line>
            <v:shape style="position:absolute;left:7360;top:1732;width:16;height:78" id="docshape3765" coordorigin="7361,1732" coordsize="16,78" path="m7361,1732l7376,1732,7376,1810e" filled="false" stroked="true" strokeweight=".5pt" strokecolor="#007fd8">
              <v:path arrowok="t"/>
              <v:stroke dashstyle="solid"/>
            </v:shape>
            <v:shape style="position:absolute;left:7405;top:1732;width:37;height:74" id="docshape3766" coordorigin="7406,1732" coordsize="37,74" path="m7406,1732l7437,1732,7437,1764,7410,1785,7410,1805,7442,1805e" filled="false" stroked="true" strokeweight=".5pt" strokecolor="#007fd8">
              <v:path arrowok="t"/>
              <v:stroke dashstyle="solid"/>
            </v:shape>
            <v:shape style="position:absolute;left:7465;top:1732;width:28;height:74" id="docshape3767" coordorigin="7466,1732" coordsize="28,74" path="m7466,1732l7494,1732,7494,1805,7466,1805e" filled="false" stroked="true" strokeweight=".5pt" strokecolor="#007fd8">
              <v:path arrowok="t"/>
              <v:stroke dashstyle="solid"/>
            </v:shape>
            <v:line style="position:absolute" from="7466,1769" to="7494,1769" stroked="true" strokeweight=".5pt" strokecolor="#007fd8">
              <v:stroke dashstyle="solid"/>
            </v:line>
            <v:line style="position:absolute" from="7369,1825" to="7498,1825" stroked="true" strokeweight=".859pt" strokecolor="#7284a3">
              <v:stroke dashstyle="solid"/>
            </v:line>
            <v:shape style="position:absolute;left:8052;top:1668;width:204;height:186" type="#_x0000_t75" id="docshape3768" stroked="false">
              <v:imagedata r:id="rId369" o:title=""/>
            </v:shape>
            <v:shape style="position:absolute;left:6238;top:1972;width:223;height:224" type="#_x0000_t75" id="docshape3769" stroked="false">
              <v:imagedata r:id="rId370" o:title=""/>
            </v:shape>
            <v:shape style="position:absolute;left:6604;top:1978;width:208;height:197" type="#_x0000_t75" id="docshape3770" stroked="false">
              <v:imagedata r:id="rId371" o:title=""/>
            </v:shape>
            <v:shape style="position:absolute;left:6962;top:1978;width:208;height:197" type="#_x0000_t75" id="docshape3771" stroked="false">
              <v:imagedata r:id="rId372" o:title=""/>
            </v:shape>
            <v:shape style="position:absolute;left:8044;top:1976;width:200;height:200" type="#_x0000_t75" id="docshape3772" stroked="false">
              <v:imagedata r:id="rId373" o:title=""/>
            </v:shape>
            <v:shape style="position:absolute;left:6247;top:2291;width:194;height:191" type="#_x0000_t75" id="docshape3773" stroked="false">
              <v:imagedata r:id="rId374" o:title=""/>
            </v:shape>
            <v:shape style="position:absolute;left:6604;top:2291;width:208;height:191" type="#_x0000_t75" id="docshape3774" stroked="false">
              <v:imagedata r:id="rId375" o:title=""/>
            </v:shape>
            <v:shape style="position:absolute;left:6962;top:2277;width:190;height:217" type="#_x0000_t75" id="docshape3775" stroked="false">
              <v:imagedata r:id="rId376" o:title=""/>
            </v:shape>
            <v:shape style="position:absolute;left:7343;top:2278;width:169;height:217" type="#_x0000_t75" id="docshape3776" stroked="false">
              <v:imagedata r:id="rId377" o:title=""/>
            </v:shape>
            <v:shape style="position:absolute;left:7670;top:2275;width:215;height:219" type="#_x0000_t75" id="docshape3777" stroked="false">
              <v:imagedata r:id="rId378" o:title=""/>
            </v:shape>
            <v:shape style="position:absolute;left:8040;top:2277;width:218;height:218" type="#_x0000_t75" id="docshape3778" stroked="false">
              <v:imagedata r:id="rId379" o:title=""/>
            </v:shape>
            <v:shape style="position:absolute;left:6236;top:2608;width:204;height:171" type="#_x0000_t75" id="docshape3779" stroked="false">
              <v:imagedata r:id="rId380" o:title=""/>
            </v:shape>
            <v:shape style="position:absolute;left:6615;top:2677;width:171;height:13" id="docshape3780" coordorigin="6616,2678" coordsize="171,13" path="m6629,2678l6616,2678,6616,2690,6629,2690,6629,2678xm6707,2678l6694,2678,6694,2690,6707,2690,6707,2678xm6786,2678l6773,2678,6773,2690,6786,2690,6786,2678xe" filled="true" fillcolor="#000042" stroked="false">
              <v:path arrowok="t"/>
              <v:fill type="solid"/>
            </v:shape>
            <v:rect style="position:absolute;left:6341;top:1377;width:46;height:176" id="docshape3781" filled="true" fillcolor="#72f8ff" stroked="false">
              <v:fill type="solid"/>
            </v:rect>
            <v:rect style="position:absolute;left:6341;top:1377;width:46;height:176" id="docshape3782" filled="false" stroked="true" strokeweight=".5pt" strokecolor="#007fd8">
              <v:stroke dashstyle="solid"/>
            </v:rect>
            <v:rect style="position:absolute;left:6370;top:1377;width:46;height:176" id="docshape3783" filled="true" fillcolor="#ffffff" stroked="false">
              <v:fill type="solid"/>
            </v:rect>
            <v:shape style="position:absolute;left:6249;top:1363;width:167;height:190" id="docshape3784" coordorigin="6249,1363" coordsize="167,190" path="m6416,1553l6370,1553,6370,1377,6416,1377,6416,1553xm6416,1553l6249,1553,6249,1363e" filled="false" stroked="true" strokeweight=".5pt" strokecolor="#000042">
              <v:path arrowok="t"/>
              <v:stroke dashstyle="solid"/>
            </v:shape>
            <v:shape style="position:absolute;left:6681;top:3204;width:13;height:13" id="docshape3785" coordorigin="6681,3204" coordsize="13,13" path="m6693,3204l6693,3216,6681,3216e" filled="false" stroked="true" strokeweight=".5pt" strokecolor="#000042">
              <v:path arrowok="t"/>
              <v:stroke dashstyle="solid"/>
            </v:shape>
            <v:line style="position:absolute" from="6670,3216" to="6466,3216" stroked="true" strokeweight=".5pt" strokecolor="#000042">
              <v:stroke dashstyle="shortdash"/>
            </v:line>
            <v:shape style="position:absolute;left:6448;top:3204;width:12;height:13" id="docshape3786" coordorigin="6449,3204" coordsize="12,13" path="m6461,3216l6449,3216,6449,3204e" filled="false" stroked="true" strokeweight=".5pt" strokecolor="#000042">
              <v:path arrowok="t"/>
              <v:stroke dashstyle="solid"/>
            </v:shape>
            <v:line style="position:absolute" from="6449,3191" to="6449,3158" stroked="true" strokeweight=".5pt" strokecolor="#000042">
              <v:stroke dashstyle="shortdash"/>
            </v:line>
            <v:shape style="position:absolute;left:6448;top:3138;width:12;height:12" id="docshape3787" coordorigin="6449,3139" coordsize="12,12" path="m6449,3151l6449,3139,6461,3139e" filled="false" stroked="true" strokeweight=".5pt" strokecolor="#000042">
              <v:path arrowok="t"/>
              <v:stroke dashstyle="solid"/>
            </v:shape>
            <v:line style="position:absolute" from="6472,3139" to="6676,3139" stroked="true" strokeweight=".5pt" strokecolor="#000042">
              <v:stroke dashstyle="shortdash"/>
            </v:line>
            <v:shape style="position:absolute;left:6681;top:3138;width:13;height:12" id="docshape3788" coordorigin="6681,3139" coordsize="13,12" path="m6681,3139l6693,3139,6693,3151e" filled="false" stroked="true" strokeweight=".5pt" strokecolor="#000042">
              <v:path arrowok="t"/>
              <v:stroke dashstyle="solid"/>
            </v:shape>
            <v:line style="position:absolute" from="6693,3164" to="6693,3198" stroked="true" strokeweight=".5pt" strokecolor="#000042">
              <v:stroke dashstyle="shortdash"/>
            </v:line>
            <v:shape style="position:absolute;left:6681;top:3089;width:13;height:12" id="docshape3789" coordorigin="6681,3090" coordsize="13,12" path="m6693,3090l6693,3102,6681,3102e" filled="false" stroked="true" strokeweight=".5pt" strokecolor="#000042">
              <v:path arrowok="t"/>
              <v:stroke dashstyle="solid"/>
            </v:shape>
            <v:line style="position:absolute" from="6670,3102" to="6466,3102" stroked="true" strokeweight=".5pt" strokecolor="#000042">
              <v:stroke dashstyle="shortdash"/>
            </v:line>
            <v:shape style="position:absolute;left:6448;top:3089;width:12;height:12" id="docshape3790" coordorigin="6449,3090" coordsize="12,12" path="m6461,3102l6449,3102,6449,3090e" filled="false" stroked="true" strokeweight=".5pt" strokecolor="#000042">
              <v:path arrowok="t"/>
              <v:stroke dashstyle="solid"/>
            </v:shape>
            <v:line style="position:absolute" from="6449,3076" to="6449,3043" stroked="true" strokeweight=".5pt" strokecolor="#000042">
              <v:stroke dashstyle="shortdash"/>
            </v:line>
            <v:shape style="position:absolute;left:6448;top:3024;width:12;height:12" id="docshape3791" coordorigin="6449,3024" coordsize="12,12" path="m6449,3036l6449,3024,6461,3024e" filled="false" stroked="true" strokeweight=".5pt" strokecolor="#000042">
              <v:path arrowok="t"/>
              <v:stroke dashstyle="solid"/>
            </v:shape>
            <v:line style="position:absolute" from="6472,3024" to="6676,3024" stroked="true" strokeweight=".5pt" strokecolor="#000042">
              <v:stroke dashstyle="shortdash"/>
            </v:line>
            <v:shape style="position:absolute;left:6681;top:3024;width:13;height:12" id="docshape3792" coordorigin="6681,3024" coordsize="13,12" path="m6681,3024l6693,3024,6693,3036e" filled="false" stroked="true" strokeweight=".5pt" strokecolor="#000042">
              <v:path arrowok="t"/>
              <v:stroke dashstyle="solid"/>
            </v:shape>
            <v:line style="position:absolute" from="6693,3050" to="6693,3083" stroked="true" strokeweight=".5pt" strokecolor="#000042">
              <v:stroke dashstyle="shortdash"/>
            </v:line>
            <v:line style="position:absolute" from="6442,2985" to="6650,2985" stroked="true" strokeweight=".5pt" strokecolor="#000042">
              <v:stroke dashstyle="solid"/>
            </v:line>
            <v:shape style="position:absolute;left:6978;top:2979;width:227;height:252" type="#_x0000_t75" id="docshape3793" stroked="false">
              <v:imagedata r:id="rId381" o:title=""/>
            </v:shape>
            <v:shape style="position:absolute;left:7478;top:2974;width:263;height:262" type="#_x0000_t75" id="docshape3794" stroked="false">
              <v:imagedata r:id="rId382" o:title=""/>
            </v:shape>
            <v:line style="position:absolute" from="6329,3312" to="6813,3312" stroked="true" strokeweight="2pt" strokecolor="#876d07">
              <v:stroke dashstyle="solid"/>
            </v:line>
            <v:rect style="position:absolute;left:6255;top:3751;width:2103;height:294" id="docshape3795" filled="true" fillcolor="#e2e2e2" stroked="false">
              <v:fill type="solid"/>
            </v:rect>
            <v:rect style="position:absolute;left:6255;top:3751;width:2103;height:294" id="docshape3796" filled="false" stroked="true" strokeweight=".671pt" strokecolor="#464646">
              <v:stroke dashstyle="solid"/>
            </v:rect>
            <v:shape style="position:absolute;left:8012;top:3870;width:109;height:55" id="docshape3797" coordorigin="8012,3871" coordsize="109,55" path="m8121,3871l8067,3926,8012,3871e" filled="false" stroked="true" strokeweight=".5pt" strokecolor="#000000">
              <v:path arrowok="t"/>
              <v:stroke dashstyle="solid"/>
            </v:shape>
            <v:line style="position:absolute" from="8197,3855" to="8280,3941" stroked="true" strokeweight=".5pt" strokecolor="#000000">
              <v:stroke dashstyle="solid"/>
            </v:line>
            <v:line style="position:absolute" from="8280,3855" to="8197,3941" stroked="true" strokeweight=".5pt" strokecolor="#000000">
              <v:stroke dashstyle="solid"/>
            </v:line>
            <v:rect style="position:absolute;left:6213;top:4588;width:2188;height:621" id="docshape3798" filled="true" fillcolor="#ffffff" stroked="false">
              <v:fill type="solid"/>
            </v:rect>
            <v:shape style="position:absolute;left:8378;top:5186;width:23;height:23" id="docshape3799" coordorigin="8378,5187" coordsize="23,23" path="m8401,5187l8401,5210,8378,5210e" filled="false" stroked="true" strokeweight=".571pt" strokecolor="#7c7c7c">
              <v:path arrowok="t"/>
              <v:stroke dashstyle="solid"/>
            </v:shape>
            <v:line style="position:absolute" from="8355,5210" to="6248,5210" stroked="true" strokeweight=".571pt" strokecolor="#7c7c7c">
              <v:stroke dashstyle="shortdash"/>
            </v:line>
            <v:shape style="position:absolute;left:6213;top:5186;width:23;height:23" id="docshape3800" coordorigin="6213,5187" coordsize="23,23" path="m6236,5210l6213,5210,6213,5187e" filled="false" stroked="true" strokeweight=".571pt" strokecolor="#7c7c7c">
              <v:path arrowok="t"/>
              <v:stroke dashstyle="solid"/>
            </v:shape>
            <v:line style="position:absolute" from="6213,5164" to="6213,4623" stroked="true" strokeweight=".571pt" strokecolor="#7c7c7c">
              <v:stroke dashstyle="shortdash"/>
            </v:line>
            <v:shape style="position:absolute;left:6213;top:4588;width:23;height:23" id="docshape3801" coordorigin="6213,4589" coordsize="23,23" path="m6213,4612l6213,4589,6236,4589e" filled="false" stroked="true" strokeweight=".571pt" strokecolor="#7c7c7c">
              <v:path arrowok="t"/>
              <v:stroke dashstyle="solid"/>
            </v:shape>
            <v:line style="position:absolute" from="6259,4589" to="8367,4589" stroked="true" strokeweight=".571pt" strokecolor="#7c7c7c">
              <v:stroke dashstyle="shortdash"/>
            </v:line>
            <v:shape style="position:absolute;left:8378;top:4588;width:23;height:23" id="docshape3802" coordorigin="8378,4589" coordsize="23,23" path="m8378,4589l8401,4589,8401,4612e" filled="false" stroked="true" strokeweight=".571pt" strokecolor="#7c7c7c">
              <v:path arrowok="t"/>
              <v:stroke dashstyle="solid"/>
            </v:shape>
            <v:line style="position:absolute" from="8401,4635" to="8401,5175" stroked="true" strokeweight=".571pt" strokecolor="#7c7c7c">
              <v:stroke dashstyle="shortdash"/>
            </v:line>
            <v:rect style="position:absolute;left:6255;top:4642;width:2103;height:528" id="docshape3803" filled="true" fillcolor="#e2e2e2" stroked="false">
              <v:fill type="solid"/>
            </v:rect>
            <v:rect style="position:absolute;left:6255;top:4642;width:2103;height:528" id="docshape3804" filled="false" stroked="true" strokeweight=".671pt" strokecolor="#464646">
              <v:stroke dashstyle="solid"/>
            </v:rect>
            <v:shape style="position:absolute;left:8012;top:4770;width:109;height:55" id="docshape3805" coordorigin="8012,4771" coordsize="109,55" path="m8121,4771l8067,4825,8012,4771e" filled="false" stroked="true" strokeweight=".5pt" strokecolor="#000000">
              <v:path arrowok="t"/>
              <v:stroke dashstyle="solid"/>
            </v:shape>
            <v:line style="position:absolute" from="8197,4757" to="8280,4843" stroked="true" strokeweight=".5pt" strokecolor="#000000">
              <v:stroke dashstyle="solid"/>
            </v:line>
            <v:line style="position:absolute" from="8280,4757" to="8197,4843" stroked="true" strokeweight=".5pt" strokecolor="#000000">
              <v:stroke dashstyle="solid"/>
            </v:line>
            <v:shape style="position:absolute;left:8012;top:4770;width:109;height:55" id="docshape3806" coordorigin="8012,4771" coordsize="109,55" path="m8121,4771l8067,4825,8012,4771e" filled="false" stroked="true" strokeweight=".5pt" strokecolor="#000000">
              <v:path arrowok="t"/>
              <v:stroke dashstyle="solid"/>
            </v:shape>
            <v:line style="position:absolute" from="8197,5014" to="8280,5100" stroked="true" strokeweight=".5pt" strokecolor="#000000">
              <v:stroke dashstyle="solid"/>
            </v:line>
            <v:line style="position:absolute" from="8280,5014" to="8197,5100" stroked="true" strokeweight=".5pt" strokecolor="#000000">
              <v:stroke dashstyle="solid"/>
            </v:line>
            <v:rect style="position:absolute;left:6212;top:5631;width:2188;height:381" id="docshape3807" filled="true" fillcolor="#ffffff" stroked="false">
              <v:fill type="solid"/>
            </v:rect>
            <v:shape style="position:absolute;left:8382;top:5994;width:18;height:18" id="docshape3808" coordorigin="8382,5995" coordsize="18,18" path="m8400,5995l8400,6012,8382,6012e" filled="false" stroked="true" strokeweight=".447pt" strokecolor="#7c7c7c">
              <v:path arrowok="t"/>
              <v:stroke dashstyle="solid"/>
            </v:shape>
            <v:line style="position:absolute" from="8364,6012" to="6239,6012" stroked="true" strokeweight=".447pt" strokecolor="#7c7c7c">
              <v:stroke dashstyle="shortdash"/>
            </v:line>
            <v:shape style="position:absolute;left:6212;top:5994;width:18;height:18" id="docshape3809" coordorigin="6212,5995" coordsize="18,18" path="m6230,6012l6212,6012,6212,5995e" filled="false" stroked="true" strokeweight=".447pt" strokecolor="#7c7c7c">
              <v:path arrowok="t"/>
              <v:stroke dashstyle="solid"/>
            </v:shape>
            <v:line style="position:absolute" from="6212,5976" to="6212,5659" stroked="true" strokeweight=".447pt" strokecolor="#7c7c7c">
              <v:stroke dashstyle="shortdash"/>
            </v:line>
            <v:shape style="position:absolute;left:6212;top:5631;width:18;height:18" id="docshape3810" coordorigin="6212,5632" coordsize="18,18" path="m6212,5650l6212,5632,6230,5632e" filled="false" stroked="true" strokeweight=".447pt" strokecolor="#7c7c7c">
              <v:path arrowok="t"/>
              <v:stroke dashstyle="solid"/>
            </v:shape>
            <v:line style="position:absolute" from="6248,5632" to="8373,5632" stroked="true" strokeweight=".447pt" strokecolor="#7c7c7c">
              <v:stroke dashstyle="shortdash"/>
            </v:line>
            <v:shape style="position:absolute;left:8382;top:5631;width:18;height:18" id="docshape3811" coordorigin="8382,5632" coordsize="18,18" path="m8382,5632l8400,5632,8400,5650e" filled="false" stroked="true" strokeweight=".447pt" strokecolor="#7c7c7c">
              <v:path arrowok="t"/>
              <v:stroke dashstyle="solid"/>
            </v:shape>
            <v:line style="position:absolute" from="8400,5668" to="8400,5985" stroked="true" strokeweight=".447pt" strokecolor="#7c7c7c">
              <v:stroke dashstyle="shortdash"/>
            </v:line>
            <v:rect style="position:absolute;left:6254;top:5675;width:2103;height:293" id="docshape3812" filled="true" fillcolor="#e2e2e2" stroked="false">
              <v:fill type="solid"/>
            </v:rect>
            <v:rect style="position:absolute;left:6254;top:5675;width:2103;height:293" id="docshape3813" filled="false" stroked="true" strokeweight=".671pt" strokecolor="#464646">
              <v:stroke dashstyle="solid"/>
            </v:rect>
            <v:shape style="position:absolute;left:8011;top:5794;width:109;height:55" id="docshape3814" coordorigin="8011,5795" coordsize="109,55" path="m8120,5795l8066,5849,8011,5795e" filled="false" stroked="true" strokeweight=".5pt" strokecolor="#000000">
              <v:path arrowok="t"/>
              <v:stroke dashstyle="solid"/>
            </v:shape>
            <v:line style="position:absolute" from="8195,5779" to="8278,5865" stroked="true" strokeweight=".5pt" strokecolor="#000000">
              <v:stroke dashstyle="solid"/>
            </v:line>
            <v:line style="position:absolute" from="8278,5779" to="8195,5865" stroked="true" strokeweight=".5pt" strokecolor="#000000">
              <v:stroke dashstyle="solid"/>
            </v:line>
            <v:shape style="position:absolute;left:8612;top:1233;width:115;height:69" id="docshape3815" coordorigin="8612,1233" coordsize="115,69" path="m8727,1233l8674,1302,8612,1233e" filled="false" stroked="true" strokeweight=".5pt" strokecolor="#000000">
              <v:path arrowok="t"/>
              <v:stroke dashstyle="solid"/>
            </v:shape>
            <v:rect style="position:absolute;left:8795;top:1196;width:148;height:148" id="docshape3816" filled="true" fillcolor="#ffffff" stroked="false">
              <v:fill type="solid"/>
            </v:rect>
            <v:rect style="position:absolute;left:8795;top:1196;width:148;height:148" id="docshape3817" filled="false" stroked="true" strokeweight=".574pt" strokecolor="#000042">
              <v:stroke dashstyle="solid"/>
            </v:rect>
            <v:rect style="position:absolute;left:8795;top:1196;width:148;height:29" id="docshape3818" filled="true" fillcolor="#7284a3" stroked="false">
              <v:fill type="solid"/>
            </v:rect>
            <v:rect style="position:absolute;left:8795;top:1196;width:148;height:29" id="docshape3819" filled="false" stroked="true" strokeweight=".574pt" strokecolor="#000042">
              <v:stroke dashstyle="solid"/>
            </v:rect>
            <v:shape style="position:absolute;left:8839;top:1224;width:2;height:117" id="docshape3820" coordorigin="8840,1225" coordsize="0,117" path="m8840,1225l8840,1341e" filled="true" fillcolor="#ffffff" stroked="false">
              <v:path arrowok="t"/>
              <v:fill type="solid"/>
            </v:shape>
            <v:line style="position:absolute" from="8840,1225" to="8840,1341" stroked="true" strokeweight=".574pt" strokecolor="#000042">
              <v:stroke dashstyle="solid"/>
            </v:line>
            <v:shape style="position:absolute;left:8899;top:1224;width:2;height:117" id="docshape3821" coordorigin="8899,1225" coordsize="0,117" path="m8899,1225l8899,1341e" filled="true" fillcolor="#ffffff" stroked="false">
              <v:path arrowok="t"/>
              <v:fill type="solid"/>
            </v:shape>
            <v:line style="position:absolute" from="8899,1225" to="8899,1341" stroked="true" strokeweight=".574pt" strokecolor="#000042">
              <v:stroke dashstyle="solid"/>
            </v:line>
            <v:line style="position:absolute" from="8795,1266" to="8943,1266" stroked="true" strokeweight=".574pt" strokecolor="#000042">
              <v:stroke dashstyle="solid"/>
            </v:line>
            <v:line style="position:absolute" from="8795,1304" to="8943,1304" stroked="true" strokeweight=".574pt" strokecolor="#000042">
              <v:stroke dashstyle="solid"/>
            </v:line>
            <v:rect style="position:absolute;left:9003;top:1820;width:135;height:135" id="docshape3822" filled="true" fillcolor="#ffffff" stroked="false">
              <v:fill type="solid"/>
            </v:rect>
            <v:rect style="position:absolute;left:9003;top:1820;width:135;height:135" id="docshape3823" filled="false" stroked="true" strokeweight=".555pt" strokecolor="#000042">
              <v:stroke dashstyle="solid"/>
            </v:rect>
            <v:shape style="position:absolute;left:8993;top:1501;width:154;height:154" type="#_x0000_t75" id="docshape3824" stroked="false">
              <v:imagedata r:id="rId383" o:title=""/>
            </v:shape>
            <v:shape style="position:absolute;left:8993;top:2119;width:154;height:154" type="#_x0000_t75" id="docshape3825" stroked="false">
              <v:imagedata r:id="rId384" o:title=""/>
            </v:shape>
            <v:shape style="position:absolute;left:8993;top:2428;width:154;height:154" type="#_x0000_t75" id="docshape3826" stroked="false">
              <v:imagedata r:id="rId384" o:title=""/>
            </v:shape>
            <v:shape style="position:absolute;left:8874;top:1270;width:155;height:155" id="docshape3827" coordorigin="8875,1271" coordsize="155,155" path="m8952,1271l8922,1277,8897,1293,8881,1318,8875,1348,8881,1378,8897,1402,8922,1419,8952,1425,8982,1419,9006,1402,9023,1378,9029,1348,9023,1318,9006,1293,8982,1277,8952,1271xe" filled="true" fillcolor="#ffcc4c" stroked="false">
              <v:path arrowok="t"/>
              <v:fill type="solid"/>
            </v:shape>
            <v:shape style="position:absolute;left:8874;top:1270;width:155;height:155" id="docshape3828" coordorigin="8875,1271" coordsize="155,155" path="m9029,1348l9023,1378,9006,1402,8982,1419,8952,1425,8922,1419,8897,1402,8881,1378,8875,1348,8881,1318,8897,1293,8922,1277,8952,1271,8982,1277,9006,1293,9023,1318,9029,1348xe" filled="false" stroked="true" strokeweight=".5pt" strokecolor="#000042">
              <v:path arrowok="t"/>
              <v:stroke dashstyle="solid"/>
            </v:shape>
            <v:shape style="position:absolute;left:8921;top:1327;width:61;height:37" id="docshape3829" coordorigin="8922,1327" coordsize="61,37" path="m8922,1341l8942,1364,8982,1327e" filled="false" stroked="true" strokeweight=".574pt" strokecolor="#000042">
              <v:path arrowok="t"/>
              <v:stroke dashstyle="solid"/>
            </v:shape>
            <v:shape style="position:absolute;left:9228;top:1486;width:261;height:250" type="#_x0000_t75" id="docshape3830" stroked="false">
              <v:imagedata r:id="rId385" o:title=""/>
            </v:shape>
            <v:shape style="position:absolute;left:9271;top:1804;width:124;height:175" id="docshape3831" coordorigin="9272,1805" coordsize="124,175" path="m9395,1805l9272,1805,9345,1894,9272,1979,9395,1979e" filled="false" stroked="true" strokeweight=".578pt" strokecolor="#000000">
              <v:path arrowok="t"/>
              <v:stroke dashstyle="solid"/>
            </v:shape>
            <v:shape style="position:absolute;left:9271;top:2427;width:124;height:175" id="docshape3832" coordorigin="9272,2427" coordsize="124,175" path="m9395,2427l9272,2427,9345,2516,9272,2602,9395,2602e" filled="false" stroked="true" strokeweight=".578pt" strokecolor="#000000">
              <v:path arrowok="t"/>
              <v:stroke dashstyle="solid"/>
            </v:shape>
            <v:shape style="position:absolute;left:9222;top:2095;width:197;height:196" type="#_x0000_t75" id="docshape3833" stroked="false">
              <v:imagedata r:id="rId386" o:title=""/>
            </v:shape>
            <v:shape style="position:absolute;left:8833;top:1520;width:61;height:121" id="docshape3834" coordorigin="8834,1520" coordsize="61,121" path="m8834,1520l8894,1583,8834,1641e" filled="false" stroked="true" strokeweight=".5pt" strokecolor="#000000">
              <v:path arrowok="t"/>
              <v:stroke dashstyle="solid"/>
            </v:shape>
            <v:line style="position:absolute" from="8496,62" to="8496,6260" stroked="true" strokeweight=".5pt" strokecolor="#7c7c7c">
              <v:stroke dashstyle="solid"/>
            </v:line>
            <v:line style="position:absolute" from="6153,2867" to="8498,2867" stroked="true" strokeweight=".5pt" strokecolor="#7c7c7c">
              <v:stroke dashstyle="solid"/>
            </v:line>
            <v:rect style="position:absolute;left:3551;top:62;width:7275;height:6202" id="docshape3835" filled="false" stroked="true" strokeweight=".5pt" strokecolor="#262626">
              <v:stroke dashstyle="solid"/>
            </v:rect>
            <v:shape style="position:absolute;left:8528;top:768;width:2216;height:2288" id="docshape3836" coordorigin="8529,769" coordsize="2216,2288" path="m9637,3056l9561,3053,9486,3045,9413,3033,9342,3015,9273,2993,9205,2966,9140,2935,9078,2900,9017,2861,8960,2818,8905,2771,8853,2721,8805,2668,8760,2611,8718,2552,8680,2489,8646,2425,8616,2357,8590,2288,8568,2216,8551,2143,8539,2067,8531,1990,8529,1912,8531,1834,8539,1757,8551,1682,8568,1608,8590,1537,8616,1467,8646,1400,8680,1335,8718,1273,8760,1213,8805,1157,8853,1104,8905,1054,8960,1007,9017,964,9078,925,9140,890,9205,858,9273,832,9342,809,9413,792,9486,779,9561,771,9637,769,9713,771,9787,779,9860,792,9931,809,10001,832,10068,858,10133,890,10196,925,10256,964,10314,1007,10368,1054,10420,1104,10469,1157,10514,1213,10555,1273,10593,1335,10627,1400,10657,1467,10683,1537,10705,1608,10722,1682,10734,1757,10742,1834,10744,1912,10742,1990,10734,2067,10722,2143,10705,2216,10683,2288,10657,2357,10627,2425,10593,2489,10555,2552,10514,2611,10469,2668,10420,2721,10368,2771,10314,2818,10256,2861,10196,2900,10133,2935,10068,2966,10001,2993,9931,3015,9860,3033,9787,3045,9713,3053,9637,3056xe" filled="false" stroked="true" strokeweight="2pt" strokecolor="#cc050f">
              <v:path arrowok="t"/>
              <v:stroke dashstyle="solid"/>
            </v:shape>
            <v:shape style="position:absolute;left:10674;top:1792;width:323;height:306" type="#_x0000_t75" id="docshape3837" stroked="false">
              <v:imagedata r:id="rId387" o:title=""/>
            </v:shape>
            <v:rect style="position:absolute;left:6291;top:1472;width:79;height:81" id="docshape3838" filled="true" fillcolor="#ffffff" stroked="false">
              <v:fill type="solid"/>
            </v:rect>
            <v:rect style="position:absolute;left:6291;top:1472;width:79;height:81" id="docshape3839" filled="false" stroked="true" strokeweight=".5pt" strokecolor="#000042">
              <v:stroke dashstyle="solid"/>
            </v:rect>
            <v:shape style="position:absolute;left:6604;top:1674;width:104;height:88" id="docshape3840" coordorigin="6605,1674" coordsize="104,88" path="m6663,1674l6605,1674,6605,1696,6623,1696,6622,1747,6605,1747,6605,1761,6687,1761,6708,1761,6708,1750,6687,1750,6687,1702,6676,1701,6676,1685,6663,1685,6663,1674xe" filled="true" fillcolor="#72f8ff" stroked="false">
              <v:path arrowok="t"/>
              <v:fill type="solid"/>
            </v:shape>
            <v:shape style="position:absolute;left:6604;top:1674;width:104;height:88" id="docshape3841" coordorigin="6605,1674" coordsize="104,88" path="m6708,1750l6687,1750,6687,1704,6687,1702,6676,1701,6676,1685,6663,1685,6663,1674,6624,1674,6605,1674,6605,1696,6623,1696,6622,1710,6622,1721,6622,1731,6622,1747,6605,1747,6605,1761,6622,1761,6687,1761,6708,1761,6708,1750xe" filled="false" stroked="true" strokeweight=".5pt" strokecolor="#007fd8">
              <v:path arrowok="t"/>
              <v:stroke dashstyle="solid"/>
            </v:shape>
            <v:shape style="position:absolute;left:6965;top:710;width:226;height:220" id="docshape3842" coordorigin="6965,710" coordsize="226,220" path="m7191,929l6965,929,6965,710e" filled="false" stroked="true" strokeweight=".5pt" strokecolor="#000042">
              <v:path arrowok="t"/>
              <v:stroke dashstyle="solid"/>
            </v:shape>
            <v:shape style="position:absolute;left:3982;top:246;width:470;height:218" type="#_x0000_t202" id="docshape3843" filled="false" stroked="false">
              <v:textbox inset="0,0,0,0">
                <w:txbxContent>
                  <w:p>
                    <w:pPr>
                      <w:spacing w:before="3"/>
                      <w:ind w:left="0" w:right="0" w:firstLine="0"/>
                      <w:jc w:val="left"/>
                      <w:rPr>
                        <w:rFonts w:ascii="Calibri"/>
                        <w:b/>
                        <w:sz w:val="16"/>
                      </w:rPr>
                    </w:pPr>
                    <w:r>
                      <w:rPr>
                        <w:rFonts w:ascii="Calibri"/>
                        <w:b/>
                        <w:spacing w:val="-2"/>
                        <w:w w:val="110"/>
                        <w:sz w:val="16"/>
                      </w:rPr>
                      <w:t>Filters</w:t>
                    </w:r>
                  </w:p>
                </w:txbxContent>
              </v:textbox>
              <w10:wrap type="none"/>
            </v:shape>
            <v:shape style="position:absolute;left:6336;top:246;width:1004;height:218" type="#_x0000_t202" id="docshape3844" filled="false" stroked="false">
              <v:textbox inset="0,0,0,0">
                <w:txbxContent>
                  <w:p>
                    <w:pPr>
                      <w:spacing w:before="3"/>
                      <w:ind w:left="0" w:right="0" w:firstLine="0"/>
                      <w:jc w:val="left"/>
                      <w:rPr>
                        <w:rFonts w:ascii="Calibri"/>
                        <w:b/>
                        <w:sz w:val="16"/>
                      </w:rPr>
                    </w:pPr>
                    <w:r>
                      <w:rPr>
                        <w:rFonts w:ascii="Calibri"/>
                        <w:b/>
                        <w:spacing w:val="-2"/>
                        <w:w w:val="105"/>
                        <w:sz w:val="16"/>
                      </w:rPr>
                      <w:t>Visualizations</w:t>
                    </w:r>
                  </w:p>
                </w:txbxContent>
              </v:textbox>
              <w10:wrap type="none"/>
            </v:shape>
            <v:shape style="position:absolute;left:8614;top:246;width:777;height:680" type="#_x0000_t202" id="docshape3845" filled="false" stroked="false">
              <v:textbox inset="0,0,0,0">
                <w:txbxContent>
                  <w:p>
                    <w:pPr>
                      <w:spacing w:before="3"/>
                      <w:ind w:left="0" w:right="0" w:firstLine="0"/>
                      <w:jc w:val="left"/>
                      <w:rPr>
                        <w:rFonts w:ascii="Calibri"/>
                        <w:b/>
                        <w:sz w:val="16"/>
                      </w:rPr>
                    </w:pPr>
                    <w:r>
                      <w:rPr>
                        <w:rFonts w:ascii="Calibri"/>
                        <w:b/>
                        <w:spacing w:val="-2"/>
                        <w:w w:val="110"/>
                        <w:sz w:val="16"/>
                      </w:rPr>
                      <w:t>Fields</w:t>
                    </w:r>
                  </w:p>
                  <w:p>
                    <w:pPr>
                      <w:spacing w:line="240" w:lineRule="auto" w:before="8"/>
                      <w:rPr>
                        <w:rFonts w:ascii="Calibri"/>
                        <w:b/>
                        <w:sz w:val="22"/>
                      </w:rPr>
                    </w:pPr>
                  </w:p>
                  <w:p>
                    <w:pPr>
                      <w:spacing w:before="0"/>
                      <w:ind w:left="298" w:right="0" w:firstLine="0"/>
                      <w:jc w:val="left"/>
                      <w:rPr>
                        <w:rFonts w:ascii="Calibri"/>
                        <w:sz w:val="16"/>
                      </w:rPr>
                    </w:pPr>
                    <w:r>
                      <w:rPr>
                        <w:rFonts w:ascii="Calibri"/>
                        <w:spacing w:val="-2"/>
                        <w:w w:val="105"/>
                        <w:sz w:val="16"/>
                      </w:rPr>
                      <w:t>Search</w:t>
                    </w:r>
                  </w:p>
                </w:txbxContent>
              </v:textbox>
              <w10:wrap type="none"/>
            </v:shape>
            <v:shape style="position:absolute;left:3659;top:1406;width:1341;height:204" type="#_x0000_t202" id="docshape3846" filled="false" stroked="false">
              <v:textbox inset="0,0,0,0">
                <w:txbxContent>
                  <w:p>
                    <w:pPr>
                      <w:spacing w:before="0"/>
                      <w:ind w:left="0" w:right="0" w:firstLine="0"/>
                      <w:jc w:val="left"/>
                      <w:rPr>
                        <w:rFonts w:ascii="Calibri"/>
                        <w:sz w:val="16"/>
                      </w:rPr>
                    </w:pPr>
                    <w:r>
                      <w:rPr>
                        <w:rFonts w:ascii="Calibri"/>
                        <w:sz w:val="16"/>
                      </w:rPr>
                      <w:t>Filters</w:t>
                    </w:r>
                    <w:r>
                      <w:rPr>
                        <w:rFonts w:ascii="Calibri"/>
                        <w:spacing w:val="3"/>
                        <w:sz w:val="16"/>
                      </w:rPr>
                      <w:t> </w:t>
                    </w:r>
                    <w:r>
                      <w:rPr>
                        <w:rFonts w:ascii="Calibri"/>
                        <w:sz w:val="16"/>
                      </w:rPr>
                      <w:t>on</w:t>
                    </w:r>
                    <w:r>
                      <w:rPr>
                        <w:rFonts w:ascii="Calibri"/>
                        <w:spacing w:val="4"/>
                        <w:sz w:val="16"/>
                      </w:rPr>
                      <w:t> </w:t>
                    </w:r>
                    <w:r>
                      <w:rPr>
                        <w:rFonts w:ascii="Calibri"/>
                        <w:sz w:val="16"/>
                      </w:rPr>
                      <w:t>this</w:t>
                    </w:r>
                    <w:r>
                      <w:rPr>
                        <w:rFonts w:ascii="Calibri"/>
                        <w:spacing w:val="4"/>
                        <w:sz w:val="16"/>
                      </w:rPr>
                      <w:t> </w:t>
                    </w:r>
                    <w:r>
                      <w:rPr>
                        <w:rFonts w:ascii="Calibri"/>
                        <w:spacing w:val="-2"/>
                        <w:sz w:val="16"/>
                      </w:rPr>
                      <w:t>visual</w:t>
                    </w:r>
                  </w:p>
                </w:txbxContent>
              </v:textbox>
              <w10:wrap type="none"/>
            </v:shape>
            <v:shape style="position:absolute;left:9026;top:1175;width:1353;height:520" type="#_x0000_t202" id="docshape3847" filled="false" stroked="false">
              <v:textbox inset="0,0,0,0">
                <w:txbxContent>
                  <w:p>
                    <w:pPr>
                      <w:spacing w:before="0"/>
                      <w:ind w:left="0" w:right="0" w:firstLine="0"/>
                      <w:jc w:val="left"/>
                      <w:rPr>
                        <w:rFonts w:ascii="Calibri"/>
                        <w:sz w:val="16"/>
                      </w:rPr>
                    </w:pPr>
                    <w:r>
                      <w:rPr>
                        <w:rFonts w:ascii="Calibri"/>
                        <w:sz w:val="16"/>
                      </w:rPr>
                      <w:t>Sheet</w:t>
                    </w:r>
                    <w:r>
                      <w:rPr>
                        <w:rFonts w:ascii="Calibri"/>
                        <w:spacing w:val="5"/>
                        <w:sz w:val="16"/>
                      </w:rPr>
                      <w:t> </w:t>
                    </w:r>
                    <w:r>
                      <w:rPr>
                        <w:rFonts w:ascii="Calibri"/>
                        <w:spacing w:val="-10"/>
                        <w:sz w:val="16"/>
                      </w:rPr>
                      <w:t>1</w:t>
                    </w:r>
                  </w:p>
                  <w:p>
                    <w:pPr>
                      <w:spacing w:before="120"/>
                      <w:ind w:left="476" w:right="0" w:firstLine="0"/>
                      <w:jc w:val="left"/>
                      <w:rPr>
                        <w:rFonts w:ascii="Calibri"/>
                        <w:sz w:val="16"/>
                      </w:rPr>
                    </w:pPr>
                    <w:r>
                      <w:rPr>
                        <w:rFonts w:ascii="Calibri"/>
                        <w:spacing w:val="-2"/>
                        <w:w w:val="105"/>
                        <w:sz w:val="16"/>
                      </w:rPr>
                      <w:t>AnalysisDate</w:t>
                    </w:r>
                  </w:p>
                </w:txbxContent>
              </v:textbox>
              <w10:wrap type="none"/>
            </v:shape>
            <v:shape style="position:absolute;left:7354;top:1925;width:552;height:289" type="#_x0000_t202" id="docshape3848" filled="false" stroked="false">
              <v:textbox inset="0,0,0,0">
                <w:txbxContent>
                  <w:p>
                    <w:pPr>
                      <w:spacing w:line="260" w:lineRule="exact" w:before="0"/>
                      <w:ind w:left="0" w:right="0" w:firstLine="0"/>
                      <w:jc w:val="left"/>
                      <w:rPr>
                        <w:rFonts w:ascii="Tahoma"/>
                        <w:b/>
                        <w:sz w:val="20"/>
                      </w:rPr>
                    </w:pPr>
                    <w:r>
                      <w:rPr>
                        <w:rFonts w:ascii="Tahoma"/>
                        <w:b/>
                        <w:color w:val="007FD8"/>
                        <w:w w:val="95"/>
                        <w:sz w:val="20"/>
                      </w:rPr>
                      <w:t>R</w:t>
                    </w:r>
                    <w:r>
                      <w:rPr>
                        <w:rFonts w:ascii="Tahoma"/>
                        <w:b/>
                        <w:color w:val="007FD8"/>
                        <w:spacing w:val="28"/>
                        <w:sz w:val="20"/>
                      </w:rPr>
                      <w:t>  </w:t>
                    </w:r>
                    <w:r>
                      <w:rPr>
                        <w:rFonts w:ascii="Tahoma"/>
                        <w:b/>
                        <w:color w:val="007FD8"/>
                        <w:spacing w:val="-5"/>
                        <w:w w:val="95"/>
                        <w:position w:val="1"/>
                        <w:sz w:val="20"/>
                      </w:rPr>
                      <w:t>P</w:t>
                    </w:r>
                    <w:r>
                      <w:rPr>
                        <w:rFonts w:ascii="Tahoma"/>
                        <w:b/>
                        <w:color w:val="007FD8"/>
                        <w:spacing w:val="-5"/>
                        <w:w w:val="95"/>
                        <w:position w:val="3"/>
                        <w:sz w:val="20"/>
                      </w:rPr>
                      <w:t>y</w:t>
                    </w:r>
                  </w:p>
                </w:txbxContent>
              </v:textbox>
              <w10:wrap type="none"/>
            </v:shape>
            <v:shape style="position:absolute;left:9480;top:1800;width:1189;height:823" type="#_x0000_t202" id="docshape3849" filled="false" stroked="false">
              <v:textbox inset="0,0,0,0">
                <w:txbxContent>
                  <w:p>
                    <w:pPr>
                      <w:spacing w:before="0"/>
                      <w:ind w:left="17" w:right="0" w:firstLine="0"/>
                      <w:jc w:val="left"/>
                      <w:rPr>
                        <w:rFonts w:ascii="Calibri"/>
                        <w:sz w:val="16"/>
                      </w:rPr>
                    </w:pPr>
                    <w:r>
                      <w:rPr>
                        <w:rFonts w:ascii="Calibri"/>
                        <w:spacing w:val="-2"/>
                        <w:w w:val="105"/>
                        <w:sz w:val="16"/>
                      </w:rPr>
                      <w:t>CountInvoices</w:t>
                    </w:r>
                  </w:p>
                  <w:p>
                    <w:pPr>
                      <w:spacing w:line="310" w:lineRule="atLeast" w:before="0"/>
                      <w:ind w:left="0" w:right="0" w:firstLine="17"/>
                      <w:jc w:val="left"/>
                      <w:rPr>
                        <w:rFonts w:ascii="Calibri"/>
                        <w:sz w:val="16"/>
                      </w:rPr>
                    </w:pPr>
                    <w:r>
                      <w:rPr>
                        <w:rFonts w:ascii="Calibri"/>
                        <w:sz w:val="16"/>
                      </w:rPr>
                      <w:t>CountInvoices</w:t>
                    </w:r>
                    <w:r>
                      <w:rPr>
                        <w:rFonts w:ascii="Calibri"/>
                        <w:spacing w:val="-10"/>
                        <w:sz w:val="16"/>
                      </w:rPr>
                      <w:t> </w:t>
                    </w:r>
                    <w:r>
                      <w:rPr>
                        <w:rFonts w:ascii="Calibri"/>
                        <w:sz w:val="16"/>
                      </w:rPr>
                      <w:t>(...</w:t>
                    </w:r>
                    <w:r>
                      <w:rPr>
                        <w:rFonts w:ascii="Calibri"/>
                        <w:spacing w:val="40"/>
                        <w:sz w:val="16"/>
                      </w:rPr>
                      <w:t> </w:t>
                    </w:r>
                    <w:r>
                      <w:rPr>
                        <w:rFonts w:ascii="Calibri"/>
                        <w:spacing w:val="-2"/>
                        <w:sz w:val="16"/>
                      </w:rPr>
                      <w:t>CustID</w:t>
                    </w:r>
                  </w:p>
                </w:txbxContent>
              </v:textbox>
              <w10:wrap type="none"/>
            </v:shape>
            <v:shape style="position:absolute;left:10793;top:1833;width:105;height:218" type="#_x0000_t202" id="docshape3850" filled="false" stroked="false">
              <v:textbox inset="0,0,0,0">
                <w:txbxContent>
                  <w:p>
                    <w:pPr>
                      <w:spacing w:before="3"/>
                      <w:ind w:left="0" w:right="0" w:firstLine="0"/>
                      <w:jc w:val="left"/>
                      <w:rPr>
                        <w:rFonts w:ascii="Calibri"/>
                        <w:b/>
                        <w:sz w:val="16"/>
                      </w:rPr>
                    </w:pPr>
                    <w:r>
                      <w:rPr>
                        <w:rFonts w:ascii="Calibri"/>
                        <w:b/>
                        <w:color w:val="FFFFFF"/>
                        <w:w w:val="104"/>
                        <w:sz w:val="16"/>
                      </w:rPr>
                      <w:t>5</w:t>
                    </w:r>
                  </w:p>
                </w:txbxContent>
              </v:textbox>
              <w10:wrap type="none"/>
            </v:shape>
            <v:shape style="position:absolute;left:6315;top:3416;width:284;height:204" type="#_x0000_t202" id="docshape3851" filled="false" stroked="false">
              <v:textbox inset="0,0,0,0">
                <w:txbxContent>
                  <w:p>
                    <w:pPr>
                      <w:spacing w:before="0"/>
                      <w:ind w:left="0" w:right="0" w:firstLine="0"/>
                      <w:jc w:val="left"/>
                      <w:rPr>
                        <w:rFonts w:ascii="Calibri"/>
                        <w:sz w:val="16"/>
                      </w:rPr>
                    </w:pPr>
                    <w:r>
                      <w:rPr>
                        <w:rFonts w:ascii="Calibri"/>
                        <w:spacing w:val="-4"/>
                        <w:sz w:val="16"/>
                      </w:rPr>
                      <w:t>Axis</w:t>
                    </w:r>
                  </w:p>
                </w:txbxContent>
              </v:textbox>
              <w10:wrap type="none"/>
            </v:shape>
            <v:shape style="position:absolute;left:6316;top:4316;width:507;height:204" type="#_x0000_t202" id="docshape3852" filled="false" stroked="false">
              <v:textbox inset="0,0,0,0">
                <w:txbxContent>
                  <w:p>
                    <w:pPr>
                      <w:spacing w:before="0"/>
                      <w:ind w:left="0" w:right="0" w:firstLine="0"/>
                      <w:jc w:val="left"/>
                      <w:rPr>
                        <w:rFonts w:ascii="Calibri"/>
                        <w:sz w:val="16"/>
                      </w:rPr>
                    </w:pPr>
                    <w:r>
                      <w:rPr>
                        <w:rFonts w:ascii="Calibri"/>
                        <w:spacing w:val="-2"/>
                        <w:w w:val="105"/>
                        <w:sz w:val="16"/>
                      </w:rPr>
                      <w:t>Legend</w:t>
                    </w:r>
                  </w:p>
                </w:txbxContent>
              </v:textbox>
              <w10:wrap type="none"/>
            </v:shape>
            <v:shape style="position:absolute;left:3659;top:4680;width:1277;height:204" type="#_x0000_t202" id="docshape3853" filled="false" stroked="false">
              <v:textbox inset="0,0,0,0">
                <w:txbxContent>
                  <w:p>
                    <w:pPr>
                      <w:spacing w:before="0"/>
                      <w:ind w:left="0" w:right="0" w:firstLine="0"/>
                      <w:jc w:val="left"/>
                      <w:rPr>
                        <w:rFonts w:ascii="Calibri"/>
                        <w:sz w:val="16"/>
                      </w:rPr>
                    </w:pPr>
                    <w:r>
                      <w:rPr>
                        <w:rFonts w:ascii="Calibri"/>
                        <w:sz w:val="16"/>
                      </w:rPr>
                      <w:t>Filters</w:t>
                    </w:r>
                    <w:r>
                      <w:rPr>
                        <w:rFonts w:ascii="Calibri"/>
                        <w:spacing w:val="3"/>
                        <w:sz w:val="16"/>
                      </w:rPr>
                      <w:t> </w:t>
                    </w:r>
                    <w:r>
                      <w:rPr>
                        <w:rFonts w:ascii="Calibri"/>
                        <w:sz w:val="16"/>
                      </w:rPr>
                      <w:t>on</w:t>
                    </w:r>
                    <w:r>
                      <w:rPr>
                        <w:rFonts w:ascii="Calibri"/>
                        <w:spacing w:val="4"/>
                        <w:sz w:val="16"/>
                      </w:rPr>
                      <w:t> </w:t>
                    </w:r>
                    <w:r>
                      <w:rPr>
                        <w:rFonts w:ascii="Calibri"/>
                        <w:sz w:val="16"/>
                      </w:rPr>
                      <w:t>this</w:t>
                    </w:r>
                    <w:r>
                      <w:rPr>
                        <w:rFonts w:ascii="Calibri"/>
                        <w:spacing w:val="4"/>
                        <w:sz w:val="16"/>
                      </w:rPr>
                      <w:t> </w:t>
                    </w:r>
                    <w:r>
                      <w:rPr>
                        <w:rFonts w:ascii="Calibri"/>
                        <w:spacing w:val="-4"/>
                        <w:sz w:val="16"/>
                      </w:rPr>
                      <w:t>page</w:t>
                    </w:r>
                  </w:p>
                </w:txbxContent>
              </v:textbox>
              <w10:wrap type="none"/>
            </v:shape>
            <v:shape style="position:absolute;left:6315;top:5354;width:455;height:204" type="#_x0000_t202" id="docshape3854" filled="false" stroked="false">
              <v:textbox inset="0,0,0,0">
                <w:txbxContent>
                  <w:p>
                    <w:pPr>
                      <w:spacing w:before="0"/>
                      <w:ind w:left="0" w:right="0" w:firstLine="0"/>
                      <w:jc w:val="left"/>
                      <w:rPr>
                        <w:rFonts w:ascii="Calibri"/>
                        <w:sz w:val="16"/>
                      </w:rPr>
                    </w:pPr>
                    <w:r>
                      <w:rPr>
                        <w:rFonts w:ascii="Calibri"/>
                        <w:spacing w:val="-2"/>
                        <w:sz w:val="16"/>
                      </w:rPr>
                      <w:t>Values</w:t>
                    </w:r>
                  </w:p>
                </w:txbxContent>
              </v:textbox>
              <w10:wrap type="none"/>
            </v:shape>
            <v:shape style="position:absolute;left:3625;top:5933;width:1260;height:204" type="#_x0000_t202" id="docshape3855" filled="false" stroked="false">
              <v:textbox inset="0,0,0,0">
                <w:txbxContent>
                  <w:p>
                    <w:pPr>
                      <w:spacing w:before="0"/>
                      <w:ind w:left="0" w:right="0" w:firstLine="0"/>
                      <w:jc w:val="left"/>
                      <w:rPr>
                        <w:rFonts w:ascii="Calibri"/>
                        <w:sz w:val="16"/>
                      </w:rPr>
                    </w:pPr>
                    <w:r>
                      <w:rPr>
                        <w:rFonts w:ascii="Calibri"/>
                        <w:w w:val="105"/>
                        <w:sz w:val="16"/>
                      </w:rPr>
                      <w:t>Filters</w:t>
                    </w:r>
                    <w:r>
                      <w:rPr>
                        <w:rFonts w:ascii="Calibri"/>
                        <w:spacing w:val="-10"/>
                        <w:w w:val="105"/>
                        <w:sz w:val="16"/>
                      </w:rPr>
                      <w:t> </w:t>
                    </w:r>
                    <w:r>
                      <w:rPr>
                        <w:rFonts w:ascii="Calibri"/>
                        <w:w w:val="105"/>
                        <w:sz w:val="16"/>
                      </w:rPr>
                      <w:t>on</w:t>
                    </w:r>
                    <w:r>
                      <w:rPr>
                        <w:rFonts w:ascii="Calibri"/>
                        <w:spacing w:val="-9"/>
                        <w:w w:val="105"/>
                        <w:sz w:val="16"/>
                      </w:rPr>
                      <w:t> </w:t>
                    </w:r>
                    <w:r>
                      <w:rPr>
                        <w:rFonts w:ascii="Calibri"/>
                        <w:w w:val="105"/>
                        <w:sz w:val="16"/>
                      </w:rPr>
                      <w:t>all</w:t>
                    </w:r>
                    <w:r>
                      <w:rPr>
                        <w:rFonts w:ascii="Calibri"/>
                        <w:spacing w:val="-9"/>
                        <w:w w:val="105"/>
                        <w:sz w:val="16"/>
                      </w:rPr>
                      <w:t> </w:t>
                    </w:r>
                    <w:r>
                      <w:rPr>
                        <w:rFonts w:ascii="Calibri"/>
                        <w:spacing w:val="-4"/>
                        <w:w w:val="105"/>
                        <w:sz w:val="16"/>
                      </w:rPr>
                      <w:t>pages</w:t>
                    </w:r>
                  </w:p>
                </w:txbxContent>
              </v:textbox>
              <w10:wrap type="none"/>
            </v:shape>
            <v:shape style="position:absolute;left:6262;top:3728;width:2110;height:310" type="#_x0000_t202" id="docshape3856" filled="false" stroked="false">
              <v:textbox inset="0,0,0,0">
                <w:txbxContent>
                  <w:p>
                    <w:pPr>
                      <w:spacing w:before="52"/>
                      <w:ind w:left="56" w:right="0" w:firstLine="0"/>
                      <w:jc w:val="left"/>
                      <w:rPr>
                        <w:rFonts w:ascii="Calibri"/>
                        <w:sz w:val="16"/>
                      </w:rPr>
                    </w:pPr>
                    <w:r>
                      <w:rPr>
                        <w:rFonts w:ascii="Calibri"/>
                        <w:sz w:val="16"/>
                      </w:rPr>
                      <w:t>CountInvoices</w:t>
                    </w:r>
                    <w:r>
                      <w:rPr>
                        <w:rFonts w:ascii="Calibri"/>
                        <w:spacing w:val="20"/>
                        <w:sz w:val="16"/>
                      </w:rPr>
                      <w:t> </w:t>
                    </w:r>
                    <w:r>
                      <w:rPr>
                        <w:rFonts w:ascii="Calibri"/>
                        <w:spacing w:val="-2"/>
                        <w:sz w:val="16"/>
                      </w:rPr>
                      <w:t>(groups)</w:t>
                    </w:r>
                  </w:p>
                </w:txbxContent>
              </v:textbox>
              <w10:wrap type="none"/>
            </v:shape>
            <v:shape style="position:absolute;left:6253;top:5661;width:2118;height:322" type="#_x0000_t202" id="docshape3857" filled="false" stroked="false">
              <v:textbox inset="0,0,0,0">
                <w:txbxContent>
                  <w:p>
                    <w:pPr>
                      <w:spacing w:before="42"/>
                      <w:ind w:left="64" w:right="0" w:firstLine="0"/>
                      <w:jc w:val="left"/>
                      <w:rPr>
                        <w:rFonts w:ascii="Calibri"/>
                        <w:sz w:val="16"/>
                      </w:rPr>
                    </w:pPr>
                    <w:r>
                      <w:rPr>
                        <w:rFonts w:ascii="Calibri"/>
                        <w:spacing w:val="-2"/>
                        <w:w w:val="105"/>
                        <w:sz w:val="16"/>
                      </w:rPr>
                      <w:t>CustID</w:t>
                    </w:r>
                  </w:p>
                </w:txbxContent>
              </v:textbox>
              <w10:wrap type="none"/>
            </v:shape>
            <v:shape style="position:absolute;left:3665;top:5010;width:2367;height:590" type="#_x0000_t202" id="docshape3858" filled="false" stroked="true" strokeweight=".489pt" strokecolor="#7c7c7c">
              <v:textbox inset="0,0,0,0">
                <w:txbxContent>
                  <w:p>
                    <w:pPr>
                      <w:spacing w:before="172"/>
                      <w:ind w:left="515" w:right="0" w:firstLine="0"/>
                      <w:jc w:val="left"/>
                      <w:rPr>
                        <w:rFonts w:ascii="Calibri"/>
                        <w:sz w:val="16"/>
                      </w:rPr>
                    </w:pPr>
                    <w:r>
                      <w:rPr>
                        <w:rFonts w:ascii="Calibri"/>
                        <w:sz w:val="16"/>
                      </w:rPr>
                      <w:t>Add</w:t>
                    </w:r>
                    <w:r>
                      <w:rPr>
                        <w:rFonts w:ascii="Calibri"/>
                        <w:spacing w:val="3"/>
                        <w:sz w:val="16"/>
                      </w:rPr>
                      <w:t> </w:t>
                    </w:r>
                    <w:r>
                      <w:rPr>
                        <w:rFonts w:ascii="Calibri"/>
                        <w:sz w:val="16"/>
                      </w:rPr>
                      <w:t>data</w:t>
                    </w:r>
                    <w:r>
                      <w:rPr>
                        <w:rFonts w:ascii="Calibri"/>
                        <w:spacing w:val="4"/>
                        <w:sz w:val="16"/>
                      </w:rPr>
                      <w:t> </w:t>
                    </w:r>
                    <w:r>
                      <w:rPr>
                        <w:rFonts w:ascii="Calibri"/>
                        <w:sz w:val="16"/>
                      </w:rPr>
                      <w:t>fields</w:t>
                    </w:r>
                    <w:r>
                      <w:rPr>
                        <w:rFonts w:ascii="Calibri"/>
                        <w:spacing w:val="4"/>
                        <w:sz w:val="16"/>
                      </w:rPr>
                      <w:t> </w:t>
                    </w:r>
                    <w:r>
                      <w:rPr>
                        <w:rFonts w:ascii="Calibri"/>
                        <w:spacing w:val="-4"/>
                        <w:sz w:val="16"/>
                      </w:rPr>
                      <w:t>here</w:t>
                    </w:r>
                  </w:p>
                </w:txbxContent>
              </v:textbox>
              <v:stroke dashstyle="solid"/>
              <w10:wrap type="none"/>
            </v:shape>
            <v:shape style="position:absolute;left:6262;top:4622;width:2110;height:561" type="#_x0000_t202" id="docshape3859" filled="false" stroked="false">
              <v:textbox inset="0,0,0,0">
                <w:txbxContent>
                  <w:p>
                    <w:pPr>
                      <w:spacing w:line="316" w:lineRule="auto" w:before="54"/>
                      <w:ind w:left="160" w:right="995" w:hanging="108"/>
                      <w:jc w:val="left"/>
                      <w:rPr>
                        <w:rFonts w:ascii="Calibri"/>
                        <w:sz w:val="16"/>
                      </w:rPr>
                    </w:pPr>
                    <w:r>
                      <w:rPr>
                        <w:rFonts w:ascii="Calibri"/>
                        <w:spacing w:val="-2"/>
                        <w:sz w:val="16"/>
                      </w:rPr>
                      <w:t>AnalysisDate</w:t>
                    </w:r>
                    <w:r>
                      <w:rPr>
                        <w:rFonts w:ascii="Calibri"/>
                        <w:spacing w:val="40"/>
                        <w:sz w:val="16"/>
                      </w:rPr>
                      <w:t> </w:t>
                    </w:r>
                    <w:r>
                      <w:rPr>
                        <w:rFonts w:ascii="Calibri"/>
                        <w:spacing w:val="-4"/>
                        <w:sz w:val="16"/>
                      </w:rPr>
                      <w:t>Year</w:t>
                    </w:r>
                  </w:p>
                </w:txbxContent>
              </v:textbox>
              <w10:wrap type="none"/>
            </v:shape>
            <v:shape style="position:absolute;left:3665;top:3752;width:2367;height:590" type="#_x0000_t202" id="docshape3860" filled="false" stroked="true" strokeweight=".489pt" strokecolor="#7c7c7c">
              <v:textbox inset="0,0,0,0">
                <w:txbxContent>
                  <w:p>
                    <w:pPr>
                      <w:spacing w:before="172"/>
                      <w:ind w:left="515" w:right="0" w:firstLine="0"/>
                      <w:jc w:val="left"/>
                      <w:rPr>
                        <w:rFonts w:ascii="Calibri"/>
                        <w:sz w:val="16"/>
                      </w:rPr>
                    </w:pPr>
                    <w:r>
                      <w:rPr>
                        <w:rFonts w:ascii="Calibri"/>
                        <w:sz w:val="16"/>
                      </w:rPr>
                      <w:t>Add</w:t>
                    </w:r>
                    <w:r>
                      <w:rPr>
                        <w:rFonts w:ascii="Calibri"/>
                        <w:spacing w:val="3"/>
                        <w:sz w:val="16"/>
                      </w:rPr>
                      <w:t> </w:t>
                    </w:r>
                    <w:r>
                      <w:rPr>
                        <w:rFonts w:ascii="Calibri"/>
                        <w:sz w:val="16"/>
                      </w:rPr>
                      <w:t>data</w:t>
                    </w:r>
                    <w:r>
                      <w:rPr>
                        <w:rFonts w:ascii="Calibri"/>
                        <w:spacing w:val="4"/>
                        <w:sz w:val="16"/>
                      </w:rPr>
                      <w:t> </w:t>
                    </w:r>
                    <w:r>
                      <w:rPr>
                        <w:rFonts w:ascii="Calibri"/>
                        <w:sz w:val="16"/>
                      </w:rPr>
                      <w:t>fields</w:t>
                    </w:r>
                    <w:r>
                      <w:rPr>
                        <w:rFonts w:ascii="Calibri"/>
                        <w:spacing w:val="4"/>
                        <w:sz w:val="16"/>
                      </w:rPr>
                      <w:t> </w:t>
                    </w:r>
                    <w:r>
                      <w:rPr>
                        <w:rFonts w:ascii="Calibri"/>
                        <w:spacing w:val="-4"/>
                        <w:sz w:val="16"/>
                      </w:rPr>
                      <w:t>here</w:t>
                    </w:r>
                  </w:p>
                </w:txbxContent>
              </v:textbox>
              <v:stroke dashstyle="solid"/>
              <w10:wrap type="none"/>
            </v:shape>
            <v:shape style="position:absolute;left:3665;top:3077;width:2367;height:590" type="#_x0000_t202" id="docshape3861" filled="false" stroked="true" strokeweight=".489pt" strokecolor="#7c7c7c">
              <v:textbox inset="0,0,0,0">
                <w:txbxContent>
                  <w:p>
                    <w:pPr>
                      <w:spacing w:line="235" w:lineRule="auto" w:before="79"/>
                      <w:ind w:left="116" w:right="1816" w:hanging="17"/>
                      <w:jc w:val="left"/>
                      <w:rPr>
                        <w:rFonts w:ascii="Calibri"/>
                        <w:sz w:val="16"/>
                      </w:rPr>
                    </w:pPr>
                    <w:r>
                      <w:rPr>
                        <w:rFonts w:ascii="Calibri"/>
                        <w:spacing w:val="-2"/>
                        <w:sz w:val="16"/>
                      </w:rPr>
                      <w:t>CustID</w:t>
                    </w:r>
                    <w:r>
                      <w:rPr>
                        <w:rFonts w:ascii="Calibri"/>
                        <w:spacing w:val="40"/>
                        <w:w w:val="105"/>
                        <w:sz w:val="16"/>
                      </w:rPr>
                      <w:t> </w:t>
                    </w:r>
                    <w:r>
                      <w:rPr>
                        <w:rFonts w:ascii="Calibri"/>
                        <w:w w:val="105"/>
                        <w:sz w:val="16"/>
                      </w:rPr>
                      <w:t>is</w:t>
                    </w:r>
                    <w:r>
                      <w:rPr>
                        <w:rFonts w:ascii="Calibri"/>
                        <w:spacing w:val="-4"/>
                        <w:w w:val="105"/>
                        <w:sz w:val="16"/>
                      </w:rPr>
                      <w:t> </w:t>
                    </w:r>
                    <w:r>
                      <w:rPr>
                        <w:rFonts w:ascii="Calibri"/>
                        <w:spacing w:val="-2"/>
                        <w:w w:val="105"/>
                        <w:sz w:val="16"/>
                      </w:rPr>
                      <w:t>(All)</w:t>
                    </w:r>
                  </w:p>
                </w:txbxContent>
              </v:textbox>
              <v:stroke dashstyle="solid"/>
              <w10:wrap type="none"/>
            </v:shape>
            <v:shape style="position:absolute;left:3665;top:2401;width:2367;height:590" type="#_x0000_t202" id="docshape3862" filled="false" stroked="true" strokeweight=".489pt" strokecolor="#7c7c7c">
              <v:textbox inset="0,0,0,0">
                <w:txbxContent>
                  <w:p>
                    <w:pPr>
                      <w:spacing w:line="271" w:lineRule="auto" w:before="62"/>
                      <w:ind w:left="99" w:right="650" w:firstLine="0"/>
                      <w:jc w:val="left"/>
                      <w:rPr>
                        <w:rFonts w:ascii="Calibri"/>
                        <w:sz w:val="16"/>
                      </w:rPr>
                    </w:pPr>
                    <w:r>
                      <w:rPr>
                        <w:rFonts w:ascii="Calibri"/>
                        <w:spacing w:val="-2"/>
                        <w:w w:val="105"/>
                        <w:sz w:val="16"/>
                      </w:rPr>
                      <w:t>CountInvoices</w:t>
                    </w:r>
                    <w:r>
                      <w:rPr>
                        <w:rFonts w:ascii="Calibri"/>
                        <w:spacing w:val="-8"/>
                        <w:w w:val="105"/>
                        <w:sz w:val="16"/>
                      </w:rPr>
                      <w:t> </w:t>
                    </w:r>
                    <w:r>
                      <w:rPr>
                        <w:rFonts w:ascii="Calibri"/>
                        <w:spacing w:val="-2"/>
                        <w:w w:val="105"/>
                        <w:sz w:val="16"/>
                      </w:rPr>
                      <w:t>(groups)</w:t>
                    </w:r>
                    <w:r>
                      <w:rPr>
                        <w:rFonts w:ascii="Calibri"/>
                        <w:spacing w:val="40"/>
                        <w:w w:val="105"/>
                        <w:sz w:val="16"/>
                      </w:rPr>
                      <w:t> </w:t>
                    </w:r>
                    <w:r>
                      <w:rPr>
                        <w:rFonts w:ascii="Calibri"/>
                        <w:w w:val="105"/>
                        <w:sz w:val="16"/>
                      </w:rPr>
                      <w:t>is</w:t>
                    </w:r>
                    <w:r>
                      <w:rPr>
                        <w:rFonts w:ascii="Calibri"/>
                        <w:spacing w:val="-10"/>
                        <w:w w:val="105"/>
                        <w:sz w:val="16"/>
                      </w:rPr>
                      <w:t> </w:t>
                    </w:r>
                    <w:r>
                      <w:rPr>
                        <w:rFonts w:ascii="Calibri"/>
                        <w:w w:val="105"/>
                        <w:sz w:val="16"/>
                      </w:rPr>
                      <w:t>(All)</w:t>
                    </w:r>
                  </w:p>
                </w:txbxContent>
              </v:textbox>
              <v:stroke dashstyle="solid"/>
              <w10:wrap type="none"/>
            </v:shape>
            <v:shape style="position:absolute;left:3665;top:1726;width:2367;height:590" type="#_x0000_t202" id="docshape3863" filled="false" stroked="true" strokeweight=".489pt" strokecolor="#7c7c7c">
              <v:textbox inset="0,0,0,0">
                <w:txbxContent>
                  <w:p>
                    <w:pPr>
                      <w:spacing w:line="271" w:lineRule="auto" w:before="62"/>
                      <w:ind w:left="99" w:right="954" w:firstLine="0"/>
                      <w:jc w:val="left"/>
                      <w:rPr>
                        <w:rFonts w:ascii="Calibri"/>
                        <w:sz w:val="16"/>
                      </w:rPr>
                    </w:pPr>
                    <w:r>
                      <w:rPr>
                        <w:rFonts w:ascii="Calibri"/>
                        <w:sz w:val="16"/>
                      </w:rPr>
                      <w:t>AnalysisDate</w:t>
                    </w:r>
                    <w:r>
                      <w:rPr>
                        <w:rFonts w:ascii="Calibri"/>
                        <w:spacing w:val="-10"/>
                        <w:sz w:val="16"/>
                      </w:rPr>
                      <w:t> </w:t>
                    </w:r>
                    <w:r>
                      <w:rPr>
                        <w:rFonts w:ascii="Calibri"/>
                        <w:sz w:val="16"/>
                      </w:rPr>
                      <w:t>-</w:t>
                    </w:r>
                    <w:r>
                      <w:rPr>
                        <w:rFonts w:ascii="Calibri"/>
                        <w:spacing w:val="-9"/>
                        <w:sz w:val="16"/>
                      </w:rPr>
                      <w:t> </w:t>
                    </w:r>
                    <w:r>
                      <w:rPr>
                        <w:rFonts w:ascii="Calibri"/>
                        <w:sz w:val="16"/>
                      </w:rPr>
                      <w:t>Year</w:t>
                    </w:r>
                    <w:r>
                      <w:rPr>
                        <w:rFonts w:ascii="Calibri"/>
                        <w:spacing w:val="40"/>
                        <w:sz w:val="16"/>
                      </w:rPr>
                      <w:t> </w:t>
                    </w:r>
                    <w:r>
                      <w:rPr>
                        <w:rFonts w:ascii="Calibri"/>
                        <w:sz w:val="16"/>
                      </w:rPr>
                      <w:t>is</w:t>
                    </w:r>
                    <w:r>
                      <w:rPr>
                        <w:rFonts w:ascii="Calibri"/>
                        <w:spacing w:val="-10"/>
                        <w:sz w:val="16"/>
                      </w:rPr>
                      <w:t> </w:t>
                    </w:r>
                    <w:r>
                      <w:rPr>
                        <w:rFonts w:ascii="Calibri"/>
                        <w:sz w:val="16"/>
                      </w:rPr>
                      <w:t>(All)</w:t>
                    </w:r>
                  </w:p>
                </w:txbxContent>
              </v:textbox>
              <v:stroke dashstyle="solid"/>
              <w10:wrap type="none"/>
            </v:shape>
            <v:shape style="position:absolute;left:3662;top:747;width:2324;height:376" type="#_x0000_t202" id="docshape3864" filled="false" stroked="true" strokeweight=".482pt" strokecolor="#7c7c7c">
              <v:textbox inset="0,0,0,0">
                <w:txbxContent>
                  <w:p>
                    <w:pPr>
                      <w:spacing w:before="78"/>
                      <w:ind w:left="406" w:right="0" w:firstLine="0"/>
                      <w:jc w:val="left"/>
                      <w:rPr>
                        <w:rFonts w:ascii="Calibri"/>
                        <w:sz w:val="16"/>
                      </w:rPr>
                    </w:pPr>
                    <w:r>
                      <w:rPr>
                        <w:rFonts w:ascii="Calibri"/>
                        <w:spacing w:val="-2"/>
                        <w:w w:val="105"/>
                        <w:sz w:val="16"/>
                      </w:rPr>
                      <w:t>Search</w:t>
                    </w:r>
                  </w:p>
                </w:txbxContent>
              </v:textbox>
              <v:stroke dashstyle="solid"/>
              <w10:wrap type="none"/>
            </v:shape>
            <w10:wrap type="none"/>
          </v:group>
        </w:pict>
      </w:r>
      <w:r>
        <w:rPr>
          <w:rFonts w:ascii="Source Sans 3 Black"/>
          <w:b/>
          <w:color w:val="197FBF"/>
          <w:sz w:val="16"/>
        </w:rPr>
        <w:t>ILLUSTRATION 4.45</w:t>
      </w:r>
      <w:r>
        <w:rPr>
          <w:rFonts w:ascii="Source Sans 3 Black"/>
          <w:b/>
          <w:color w:val="197FBF"/>
          <w:spacing w:val="80"/>
          <w:w w:val="150"/>
          <w:sz w:val="16"/>
        </w:rPr>
        <w:t> </w:t>
      </w:r>
      <w:r>
        <w:rPr>
          <w:rFonts w:ascii="Calibri"/>
          <w:sz w:val="17"/>
        </w:rPr>
        <w:t>Create</w:t>
      </w:r>
      <w:r>
        <w:rPr>
          <w:rFonts w:ascii="Calibri"/>
          <w:spacing w:val="-6"/>
          <w:sz w:val="17"/>
        </w:rPr>
        <w:t> </w:t>
      </w:r>
      <w:r>
        <w:rPr>
          <w:rFonts w:ascii="Calibri"/>
          <w:sz w:val="17"/>
        </w:rPr>
        <w:t>the</w:t>
      </w:r>
      <w:r>
        <w:rPr>
          <w:rFonts w:ascii="Calibri"/>
          <w:spacing w:val="40"/>
          <w:sz w:val="17"/>
        </w:rPr>
        <w:t> </w:t>
      </w:r>
      <w:r>
        <w:rPr>
          <w:rFonts w:ascii="Calibri"/>
          <w:spacing w:val="-2"/>
          <w:sz w:val="17"/>
        </w:rPr>
        <w:t>Visualization</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4"/>
        <w:rPr>
          <w:rFonts w:ascii="Calibri"/>
          <w:sz w:val="15"/>
        </w:rPr>
      </w:pPr>
    </w:p>
    <w:p>
      <w:pPr>
        <w:spacing w:before="100"/>
        <w:ind w:left="3540" w:right="0" w:firstLine="0"/>
        <w:jc w:val="left"/>
        <w:rPr>
          <w:sz w:val="19"/>
        </w:rPr>
      </w:pPr>
      <w:r>
        <w:rPr>
          <w:sz w:val="19"/>
        </w:rPr>
        <w:t>Your</w:t>
      </w:r>
      <w:r>
        <w:rPr>
          <w:spacing w:val="-12"/>
          <w:sz w:val="19"/>
        </w:rPr>
        <w:t> </w:t>
      </w:r>
      <w:r>
        <w:rPr>
          <w:sz w:val="19"/>
        </w:rPr>
        <w:t>visualization</w:t>
      </w:r>
      <w:r>
        <w:rPr>
          <w:spacing w:val="-12"/>
          <w:sz w:val="19"/>
        </w:rPr>
        <w:t> </w:t>
      </w:r>
      <w:r>
        <w:rPr>
          <w:sz w:val="19"/>
        </w:rPr>
        <w:t>is</w:t>
      </w:r>
      <w:r>
        <w:rPr>
          <w:spacing w:val="-12"/>
          <w:sz w:val="19"/>
        </w:rPr>
        <w:t> </w:t>
      </w:r>
      <w:r>
        <w:rPr>
          <w:sz w:val="19"/>
        </w:rPr>
        <w:t>complete</w:t>
      </w:r>
      <w:r>
        <w:rPr>
          <w:spacing w:val="-12"/>
          <w:sz w:val="19"/>
        </w:rPr>
        <w:t> </w:t>
      </w:r>
      <w:r>
        <w:rPr>
          <w:sz w:val="19"/>
        </w:rPr>
        <w:t>(</w:t>
      </w:r>
      <w:r>
        <w:rPr>
          <w:rFonts w:ascii="Times New Roman"/>
          <w:b/>
          <w:color w:val="197FBF"/>
          <w:sz w:val="19"/>
        </w:rPr>
        <w:t>Illustration</w:t>
      </w:r>
      <w:r>
        <w:rPr>
          <w:rFonts w:ascii="Times New Roman"/>
          <w:b/>
          <w:color w:val="197FBF"/>
          <w:spacing w:val="-11"/>
          <w:sz w:val="19"/>
        </w:rPr>
        <w:t> </w:t>
      </w:r>
      <w:r>
        <w:rPr>
          <w:rFonts w:ascii="Times New Roman"/>
          <w:b/>
          <w:color w:val="197FBF"/>
          <w:spacing w:val="-2"/>
          <w:sz w:val="19"/>
        </w:rPr>
        <w:t>4.46</w:t>
      </w:r>
      <w:r>
        <w:rPr>
          <w:spacing w:val="-2"/>
          <w:sz w:val="19"/>
        </w:rPr>
        <w:t>)!</w:t>
      </w:r>
    </w:p>
    <w:p>
      <w:pPr>
        <w:pStyle w:val="BodyText"/>
        <w:rPr>
          <w:sz w:val="20"/>
        </w:rPr>
      </w:pPr>
    </w:p>
    <w:p>
      <w:pPr>
        <w:spacing w:after="0"/>
        <w:rPr>
          <w:sz w:val="20"/>
        </w:rPr>
        <w:sectPr>
          <w:pgSz w:w="12240" w:h="15660"/>
          <w:pgMar w:header="500" w:footer="0" w:top="740" w:bottom="0" w:left="0" w:right="0"/>
        </w:sectPr>
      </w:pPr>
    </w:p>
    <w:p>
      <w:pPr>
        <w:pStyle w:val="BodyText"/>
        <w:spacing w:before="5"/>
      </w:pPr>
    </w:p>
    <w:p>
      <w:pPr>
        <w:spacing w:before="0"/>
        <w:ind w:left="720" w:right="0" w:firstLine="0"/>
        <w:jc w:val="left"/>
        <w:rPr>
          <w:rFonts w:ascii="Calibri"/>
          <w:sz w:val="17"/>
        </w:rPr>
      </w:pPr>
      <w:r>
        <w:rPr>
          <w:rFonts w:ascii="Source Sans 3 Black"/>
          <w:b/>
          <w:color w:val="197FBF"/>
          <w:sz w:val="16"/>
        </w:rPr>
        <w:t>ILLUSTRATION</w:t>
      </w:r>
      <w:r>
        <w:rPr>
          <w:rFonts w:ascii="Source Sans 3 Black"/>
          <w:b/>
          <w:color w:val="197FBF"/>
          <w:spacing w:val="12"/>
          <w:sz w:val="16"/>
        </w:rPr>
        <w:t> </w:t>
      </w:r>
      <w:r>
        <w:rPr>
          <w:rFonts w:ascii="Source Sans 3 Black"/>
          <w:b/>
          <w:color w:val="197FBF"/>
          <w:sz w:val="16"/>
        </w:rPr>
        <w:t>4.46</w:t>
      </w:r>
      <w:r>
        <w:rPr>
          <w:rFonts w:ascii="Source Sans 3 Black"/>
          <w:b/>
          <w:color w:val="197FBF"/>
          <w:spacing w:val="59"/>
          <w:sz w:val="16"/>
        </w:rPr>
        <w:t>  </w:t>
      </w:r>
      <w:r>
        <w:rPr>
          <w:rFonts w:ascii="Calibri"/>
          <w:spacing w:val="-2"/>
          <w:sz w:val="17"/>
        </w:rPr>
        <w:t>WeMakeIt,</w:t>
      </w:r>
    </w:p>
    <w:p>
      <w:pPr>
        <w:pStyle w:val="BodyText"/>
        <w:spacing w:before="12"/>
        <w:ind w:left="720"/>
        <w:rPr>
          <w:rFonts w:ascii="Calibri"/>
        </w:rPr>
      </w:pPr>
      <w:r>
        <w:rPr>
          <w:rFonts w:ascii="Calibri"/>
        </w:rPr>
        <w:t>Inc.</w:t>
      </w:r>
      <w:r>
        <w:rPr>
          <w:rFonts w:ascii="Calibri"/>
          <w:spacing w:val="3"/>
        </w:rPr>
        <w:t> </w:t>
      </w:r>
      <w:r>
        <w:rPr>
          <w:rFonts w:ascii="Calibri"/>
        </w:rPr>
        <w:t>Accounts</w:t>
      </w:r>
      <w:r>
        <w:rPr>
          <w:rFonts w:ascii="Calibri"/>
          <w:spacing w:val="3"/>
        </w:rPr>
        <w:t> </w:t>
      </w:r>
      <w:r>
        <w:rPr>
          <w:rFonts w:ascii="Calibri"/>
          <w:spacing w:val="-2"/>
        </w:rPr>
        <w:t>Receivable</w:t>
      </w:r>
    </w:p>
    <w:p>
      <w:pPr>
        <w:spacing w:line="240" w:lineRule="auto" w:before="0"/>
        <w:rPr>
          <w:rFonts w:ascii="Calibri"/>
          <w:sz w:val="20"/>
        </w:rPr>
      </w:pPr>
      <w:r>
        <w:rPr/>
        <w:br w:type="column"/>
      </w:r>
      <w:r>
        <w:rPr>
          <w:rFonts w:ascii="Calibri"/>
          <w:sz w:val="20"/>
        </w:rPr>
      </w:r>
    </w:p>
    <w:p>
      <w:pPr>
        <w:spacing w:line="235" w:lineRule="auto" w:before="0"/>
        <w:ind w:left="2934" w:right="2082" w:hanging="2215"/>
        <w:jc w:val="left"/>
        <w:rPr>
          <w:rFonts w:ascii="Calibri"/>
          <w:b/>
          <w:sz w:val="20"/>
        </w:rPr>
      </w:pPr>
      <w:r>
        <w:rPr/>
        <w:pict>
          <v:group style="position:absolute;margin-left:224.789001pt;margin-top:26.531069pt;width:276.45pt;height:180.85pt;mso-position-horizontal-relative:page;mso-position-vertical-relative:paragraph;z-index:16073216" id="docshapegroup3865" coordorigin="4496,531" coordsize="5529,3617">
            <v:rect style="position:absolute;left:4500;top:535;width:5519;height:3607" id="docshape3866" filled="false" stroked="true" strokeweight=".5pt" strokecolor="#666666">
              <v:stroke dashstyle="solid"/>
            </v:rect>
            <v:line style="position:absolute" from="5145,3593" to="5155,3593" stroked="true" strokeweight=".25pt" strokecolor="#666666">
              <v:stroke dashstyle="solid"/>
            </v:line>
            <v:shape style="position:absolute;left:5174;top:3591;width:4658;height:2" id="docshape3867" coordorigin="5175,3591" coordsize="4658,0" path="m5175,3591l5680,3591m6177,3591l7001,3591m7996,3591l8320,3591m9314,3591l9833,3591e" filled="false" stroked="true" strokeweight=".124998pt" strokecolor="#666666">
              <v:path arrowok="t"/>
              <v:stroke dashstyle="dash"/>
            </v:shape>
            <v:line style="position:absolute" from="5175,3594" to="9833,3594" stroked="true" strokeweight=".124998pt" strokecolor="#666666">
              <v:stroke dashstyle="dash"/>
            </v:line>
            <v:shape style="position:absolute;left:5144;top:3061;width:4708;height:531" id="docshape3868" coordorigin="5145,3062" coordsize="4708,531" path="m9843,3593l9853,3593m5145,3062l5155,3062e" filled="false" stroked="true" strokeweight=".25pt" strokecolor="#666666">
              <v:path arrowok="t"/>
              <v:stroke dashstyle="solid"/>
            </v:shape>
            <v:shape style="position:absolute;left:5174;top:3061;width:4658;height:2" id="docshape3869" coordorigin="5175,3062" coordsize="4658,0" path="m5175,3062l5680,3062m6674,3062l9833,3062e" filled="false" stroked="true" strokeweight=".25pt" strokecolor="#666666">
              <v:path arrowok="t"/>
              <v:stroke dashstyle="dash"/>
            </v:shape>
            <v:shape style="position:absolute;left:5144;top:2535;width:4708;height:527" id="docshape3870" coordorigin="5145,2535" coordsize="4708,527" path="m9843,3062l9853,3062m5145,2535l5155,2535e" filled="false" stroked="true" strokeweight=".25pt" strokecolor="#666666">
              <v:path arrowok="t"/>
              <v:stroke dashstyle="solid"/>
            </v:shape>
            <v:shape style="position:absolute;left:5174;top:2535;width:4658;height:2" id="docshape3871" coordorigin="5175,2535" coordsize="4658,0" path="m5175,2535l5680,2535m6674,2535l9833,2535e" filled="false" stroked="true" strokeweight=".25pt" strokecolor="#666666">
              <v:path arrowok="t"/>
              <v:stroke dashstyle="dash"/>
            </v:shape>
            <v:shape style="position:absolute;left:5144;top:2002;width:4708;height:533" id="docshape3872" coordorigin="5145,2003" coordsize="4708,533" path="m9843,2535l9853,2535m5145,2003l5155,2003e" filled="false" stroked="true" strokeweight=".25pt" strokecolor="#666666">
              <v:path arrowok="t"/>
              <v:stroke dashstyle="solid"/>
            </v:shape>
            <v:shape style="position:absolute;left:5174;top:2002;width:4658;height:2" id="docshape3873" coordorigin="5175,2003" coordsize="4658,0" path="m5175,2003l6177,2003m6674,2003l9833,2003e" filled="false" stroked="true" strokeweight=".25pt" strokecolor="#666666">
              <v:path arrowok="t"/>
              <v:stroke dashstyle="dash"/>
            </v:shape>
            <v:shape style="position:absolute;left:5144;top:1465;width:4708;height:538" id="docshape3874" coordorigin="5145,1466" coordsize="4708,538" path="m9843,2003l9853,2003m5145,1466l5155,1466e" filled="false" stroked="true" strokeweight=".25pt" strokecolor="#666666">
              <v:path arrowok="t"/>
              <v:stroke dashstyle="solid"/>
            </v:shape>
            <v:shape style="position:absolute;left:5174;top:1465;width:4658;height:2" id="docshape3875" coordorigin="5175,1466" coordsize="4658,0" path="m5175,1466l6177,1466m6674,1466l9833,1466e" filled="false" stroked="true" strokeweight=".25pt" strokecolor="#666666">
              <v:path arrowok="t"/>
              <v:stroke dashstyle="dash"/>
            </v:shape>
            <v:shape style="position:absolute;left:5144;top:940;width:4708;height:525" id="docshape3876" coordorigin="5145,941" coordsize="4708,525" path="m9843,1466l9853,1466m5145,941l5155,941e" filled="false" stroked="true" strokeweight=".25pt" strokecolor="#666666">
              <v:path arrowok="t"/>
              <v:stroke dashstyle="solid"/>
            </v:shape>
            <v:line style="position:absolute" from="5175,941" to="9833,941" stroked="true" strokeweight=".25pt" strokecolor="#666666">
              <v:stroke dashstyle="dash"/>
            </v:line>
            <v:line style="position:absolute" from="9843,941" to="9853,941" stroked="true" strokeweight=".25pt" strokecolor="#666666">
              <v:stroke dashstyle="solid"/>
            </v:line>
            <v:rect style="position:absolute;left:6177;top:1052;width:498;height:2541" id="docshape3877" filled="true" fillcolor="#e05e28" stroked="false">
              <v:fill type="solid"/>
            </v:rect>
            <v:rect style="position:absolute;left:5679;top:2171;width:498;height:1422" id="docshape3878" filled="true" fillcolor="#007fd8" stroked="false">
              <v:fill type="solid"/>
            </v:rect>
            <v:rect style="position:absolute;left:7498;top:3493;width:498;height:100" id="docshape3879" filled="true" fillcolor="#e05e28" stroked="false">
              <v:fill type="solid"/>
            </v:rect>
            <v:rect style="position:absolute;left:7000;top:3226;width:498;height:366" id="docshape3880" filled="true" fillcolor="#007fd8" stroked="false">
              <v:fill type="solid"/>
            </v:rect>
            <v:rect style="position:absolute;left:8817;top:3497;width:498;height:96" id="docshape3881" filled="true" fillcolor="#e05e28" stroked="false">
              <v:fill type="solid"/>
            </v:rect>
            <v:rect style="position:absolute;left:8319;top:3442;width:498;height:151" id="docshape3882" filled="true" fillcolor="#007fd8" stroked="false">
              <v:fill type="solid"/>
            </v:rect>
            <v:shape style="position:absolute;left:5082;top:675;width:120;height:120" type="#_x0000_t75" id="docshape3883" stroked="false">
              <v:imagedata r:id="rId388" o:title=""/>
            </v:shape>
            <v:shape style="position:absolute;left:5684;top:675;width:120;height:120" type="#_x0000_t75" id="docshape3884" stroked="false">
              <v:imagedata r:id="rId389" o:title=""/>
            </v:shape>
            <v:shape style="position:absolute;left:9342;top:645;width:539;height:95" id="docshape3885" coordorigin="9342,645" coordsize="539,95" path="m9881,647l9787,739m9880,739l9788,646m9410,730l9342,730,9342,665,9410,665,9410,730xm9362,665l9362,645,9430,645,9430,710,9410,710e" filled="false" stroked="true" strokeweight=".25pt" strokecolor="#262626">
              <v:path arrowok="t"/>
              <v:stroke dashstyle="solid"/>
            </v:shape>
            <v:shape style="position:absolute;left:4674;top:626;width:425;height:407" type="#_x0000_t202" id="docshape3886" filled="false" stroked="false">
              <v:textbox inset="0,0,0,0">
                <w:txbxContent>
                  <w:p>
                    <w:pPr>
                      <w:spacing w:before="3"/>
                      <w:ind w:left="0" w:right="106" w:firstLine="0"/>
                      <w:jc w:val="right"/>
                      <w:rPr>
                        <w:rFonts w:ascii="Calibri"/>
                        <w:b/>
                        <w:sz w:val="16"/>
                      </w:rPr>
                    </w:pPr>
                    <w:r>
                      <w:rPr>
                        <w:rFonts w:ascii="Calibri"/>
                        <w:b/>
                        <w:spacing w:val="-4"/>
                        <w:w w:val="105"/>
                        <w:sz w:val="16"/>
                      </w:rPr>
                      <w:t>Year</w:t>
                    </w:r>
                  </w:p>
                  <w:p>
                    <w:pPr>
                      <w:spacing w:before="4"/>
                      <w:ind w:left="0" w:right="18" w:firstLine="0"/>
                      <w:jc w:val="right"/>
                      <w:rPr>
                        <w:rFonts w:ascii="Calibri"/>
                        <w:sz w:val="16"/>
                      </w:rPr>
                    </w:pPr>
                    <w:r>
                      <w:rPr>
                        <w:rFonts w:ascii="Calibri"/>
                        <w:spacing w:val="-5"/>
                        <w:sz w:val="16"/>
                      </w:rPr>
                      <w:t>50</w:t>
                    </w:r>
                  </w:p>
                </w:txbxContent>
              </v:textbox>
              <w10:wrap type="none"/>
            </v:shape>
            <v:shape style="position:absolute;left:5253;top:634;width:339;height:204" type="#_x0000_t202" id="docshape3887" filled="false" stroked="false">
              <v:textbox inset="0,0,0,0">
                <w:txbxContent>
                  <w:p>
                    <w:pPr>
                      <w:spacing w:before="0"/>
                      <w:ind w:left="0" w:right="0" w:firstLine="0"/>
                      <w:jc w:val="left"/>
                      <w:rPr>
                        <w:rFonts w:ascii="Calibri"/>
                        <w:sz w:val="16"/>
                      </w:rPr>
                    </w:pPr>
                    <w:r>
                      <w:rPr>
                        <w:rFonts w:ascii="Calibri"/>
                        <w:spacing w:val="-4"/>
                        <w:sz w:val="16"/>
                      </w:rPr>
                      <w:t>2024</w:t>
                    </w:r>
                  </w:p>
                </w:txbxContent>
              </v:textbox>
              <w10:wrap type="none"/>
            </v:shape>
            <v:shape style="position:absolute;left:5854;top:634;width:339;height:204" type="#_x0000_t202" id="docshape3888" filled="false" stroked="false">
              <v:textbox inset="0,0,0,0">
                <w:txbxContent>
                  <w:p>
                    <w:pPr>
                      <w:spacing w:before="0"/>
                      <w:ind w:left="0" w:right="0" w:firstLine="0"/>
                      <w:jc w:val="left"/>
                      <w:rPr>
                        <w:rFonts w:ascii="Calibri"/>
                        <w:sz w:val="16"/>
                      </w:rPr>
                    </w:pPr>
                    <w:r>
                      <w:rPr>
                        <w:rFonts w:ascii="Calibri"/>
                        <w:spacing w:val="-4"/>
                        <w:sz w:val="16"/>
                      </w:rPr>
                      <w:t>2025</w:t>
                    </w:r>
                  </w:p>
                </w:txbxContent>
              </v:textbox>
              <w10:wrap type="none"/>
            </v:shape>
            <v:shape style="position:absolute;left:4919;top:1359;width:180;height:2326" type="#_x0000_t202" id="docshape3889" filled="false" stroked="false">
              <v:textbox inset="0,0,0,0">
                <w:txbxContent>
                  <w:p>
                    <w:pPr>
                      <w:spacing w:before="0"/>
                      <w:ind w:left="0" w:right="0" w:firstLine="0"/>
                      <w:jc w:val="left"/>
                      <w:rPr>
                        <w:rFonts w:ascii="Calibri"/>
                        <w:sz w:val="16"/>
                      </w:rPr>
                    </w:pPr>
                    <w:r>
                      <w:rPr>
                        <w:rFonts w:ascii="Calibri"/>
                        <w:spacing w:val="-5"/>
                        <w:sz w:val="16"/>
                      </w:rPr>
                      <w:t>40</w:t>
                    </w:r>
                  </w:p>
                  <w:p>
                    <w:pPr>
                      <w:spacing w:line="240" w:lineRule="auto" w:before="5"/>
                      <w:rPr>
                        <w:rFonts w:ascii="Calibri"/>
                        <w:sz w:val="27"/>
                      </w:rPr>
                    </w:pPr>
                  </w:p>
                  <w:p>
                    <w:pPr>
                      <w:spacing w:before="0"/>
                      <w:ind w:left="0" w:right="0" w:firstLine="0"/>
                      <w:jc w:val="left"/>
                      <w:rPr>
                        <w:rFonts w:ascii="Calibri"/>
                        <w:sz w:val="16"/>
                      </w:rPr>
                    </w:pPr>
                    <w:r>
                      <w:rPr>
                        <w:rFonts w:ascii="Calibri"/>
                        <w:spacing w:val="-5"/>
                        <w:sz w:val="16"/>
                      </w:rPr>
                      <w:t>30</w:t>
                    </w:r>
                  </w:p>
                  <w:p>
                    <w:pPr>
                      <w:spacing w:line="240" w:lineRule="auto" w:before="5"/>
                      <w:rPr>
                        <w:rFonts w:ascii="Calibri"/>
                        <w:sz w:val="27"/>
                      </w:rPr>
                    </w:pPr>
                  </w:p>
                  <w:p>
                    <w:pPr>
                      <w:spacing w:before="1"/>
                      <w:ind w:left="0" w:right="0" w:firstLine="0"/>
                      <w:jc w:val="left"/>
                      <w:rPr>
                        <w:rFonts w:ascii="Calibri"/>
                        <w:sz w:val="16"/>
                      </w:rPr>
                    </w:pPr>
                    <w:r>
                      <w:rPr>
                        <w:rFonts w:ascii="Calibri"/>
                        <w:spacing w:val="-5"/>
                        <w:sz w:val="16"/>
                      </w:rPr>
                      <w:t>20</w:t>
                    </w:r>
                  </w:p>
                  <w:p>
                    <w:pPr>
                      <w:spacing w:line="240" w:lineRule="auto" w:before="5"/>
                      <w:rPr>
                        <w:rFonts w:ascii="Calibri"/>
                        <w:sz w:val="27"/>
                      </w:rPr>
                    </w:pPr>
                  </w:p>
                  <w:p>
                    <w:pPr>
                      <w:spacing w:before="0"/>
                      <w:ind w:left="0" w:right="0" w:firstLine="0"/>
                      <w:jc w:val="left"/>
                      <w:rPr>
                        <w:rFonts w:ascii="Calibri"/>
                        <w:sz w:val="16"/>
                      </w:rPr>
                    </w:pPr>
                    <w:r>
                      <w:rPr>
                        <w:rFonts w:ascii="Calibri"/>
                        <w:spacing w:val="-5"/>
                        <w:sz w:val="16"/>
                      </w:rPr>
                      <w:t>10</w:t>
                    </w:r>
                  </w:p>
                  <w:p>
                    <w:pPr>
                      <w:spacing w:line="240" w:lineRule="auto" w:before="5"/>
                      <w:rPr>
                        <w:rFonts w:ascii="Calibri"/>
                        <w:sz w:val="27"/>
                      </w:rPr>
                    </w:pPr>
                  </w:p>
                  <w:p>
                    <w:pPr>
                      <w:spacing w:before="0"/>
                      <w:ind w:left="79" w:right="0" w:firstLine="0"/>
                      <w:jc w:val="left"/>
                      <w:rPr>
                        <w:rFonts w:ascii="Calibri"/>
                        <w:sz w:val="16"/>
                      </w:rPr>
                    </w:pPr>
                    <w:r>
                      <w:rPr>
                        <w:rFonts w:ascii="Calibri"/>
                        <w:w w:val="98"/>
                        <w:sz w:val="16"/>
                      </w:rPr>
                      <w:t>0</w:t>
                    </w:r>
                  </w:p>
                </w:txbxContent>
              </v:textbox>
              <w10:wrap type="none"/>
            </v:shape>
            <v:shape style="position:absolute;left:6059;top:3611;width:256;height:204" type="#_x0000_t202" id="docshape3890" filled="false" stroked="false">
              <v:textbox inset="0,0,0,0">
                <w:txbxContent>
                  <w:p>
                    <w:pPr>
                      <w:spacing w:before="0"/>
                      <w:ind w:left="0" w:right="0" w:firstLine="0"/>
                      <w:jc w:val="left"/>
                      <w:rPr>
                        <w:rFonts w:ascii="Calibri" w:hAnsi="Calibri"/>
                        <w:sz w:val="16"/>
                      </w:rPr>
                    </w:pPr>
                    <w:r>
                      <w:rPr>
                        <w:rFonts w:ascii="Calibri" w:hAnsi="Calibri"/>
                        <w:spacing w:val="-5"/>
                        <w:sz w:val="16"/>
                      </w:rPr>
                      <w:t>1–3</w:t>
                    </w:r>
                  </w:p>
                </w:txbxContent>
              </v:textbox>
              <w10:wrap type="none"/>
            </v:shape>
            <v:shape style="position:absolute;left:6723;top:3611;width:1572;height:418" type="#_x0000_t202" id="docshape3891" filled="false" stroked="false">
              <v:textbox inset="0,0,0,0">
                <w:txbxContent>
                  <w:p>
                    <w:pPr>
                      <w:spacing w:before="0"/>
                      <w:ind w:left="0" w:right="19" w:firstLine="0"/>
                      <w:jc w:val="center"/>
                      <w:rPr>
                        <w:rFonts w:ascii="Calibri" w:hAnsi="Calibri"/>
                        <w:sz w:val="16"/>
                      </w:rPr>
                    </w:pPr>
                    <w:r>
                      <w:rPr>
                        <w:rFonts w:ascii="Calibri" w:hAnsi="Calibri"/>
                        <w:spacing w:val="-5"/>
                        <w:sz w:val="16"/>
                      </w:rPr>
                      <w:t>4–6</w:t>
                    </w:r>
                  </w:p>
                  <w:p>
                    <w:pPr>
                      <w:spacing w:before="17"/>
                      <w:ind w:left="0" w:right="18" w:firstLine="0"/>
                      <w:jc w:val="center"/>
                      <w:rPr>
                        <w:rFonts w:ascii="Calibri"/>
                        <w:sz w:val="16"/>
                      </w:rPr>
                    </w:pPr>
                    <w:r>
                      <w:rPr>
                        <w:rFonts w:ascii="Calibri"/>
                        <w:sz w:val="16"/>
                      </w:rPr>
                      <w:t>CountInvoices</w:t>
                    </w:r>
                    <w:r>
                      <w:rPr>
                        <w:rFonts w:ascii="Calibri"/>
                        <w:spacing w:val="32"/>
                        <w:sz w:val="16"/>
                      </w:rPr>
                      <w:t> </w:t>
                    </w:r>
                    <w:r>
                      <w:rPr>
                        <w:rFonts w:ascii="Calibri"/>
                        <w:spacing w:val="-2"/>
                        <w:sz w:val="16"/>
                      </w:rPr>
                      <w:t>(groups)</w:t>
                    </w:r>
                  </w:p>
                </w:txbxContent>
              </v:textbox>
              <w10:wrap type="none"/>
            </v:shape>
            <v:shape style="position:absolute;left:8699;top:3611;width:256;height:204" type="#_x0000_t202" id="docshape3892" filled="false" stroked="false">
              <v:textbox inset="0,0,0,0">
                <w:txbxContent>
                  <w:p>
                    <w:pPr>
                      <w:spacing w:before="0"/>
                      <w:ind w:left="0" w:right="0" w:firstLine="0"/>
                      <w:jc w:val="left"/>
                      <w:rPr>
                        <w:rFonts w:ascii="Calibri" w:hAnsi="Calibri"/>
                        <w:sz w:val="16"/>
                      </w:rPr>
                    </w:pPr>
                    <w:r>
                      <w:rPr>
                        <w:rFonts w:ascii="Calibri" w:hAnsi="Calibri"/>
                        <w:spacing w:val="-5"/>
                        <w:sz w:val="16"/>
                      </w:rPr>
                      <w:t>7–9</w:t>
                    </w:r>
                  </w:p>
                </w:txbxContent>
              </v:textbox>
              <w10:wrap type="none"/>
            </v:shape>
            <w10:wrap type="none"/>
          </v:group>
        </w:pict>
      </w:r>
      <w:r>
        <w:rPr/>
        <w:pict>
          <v:shape style="position:absolute;margin-left:231.689804pt;margin-top:101.742966pt;width:12.2pt;height:24pt;mso-position-horizontal-relative:page;mso-position-vertical-relative:paragraph;z-index:16074240" type="#_x0000_t202" id="docshape3893" filled="false" stroked="false">
            <v:textbox inset="0,0,0,0" style="layout-flow:vertical;mso-layout-flow-alt:bottom-to-top">
              <w:txbxContent>
                <w:p>
                  <w:pPr>
                    <w:spacing w:before="20"/>
                    <w:ind w:left="20" w:right="0" w:firstLine="0"/>
                    <w:jc w:val="left"/>
                    <w:rPr>
                      <w:rFonts w:ascii="Calibri"/>
                      <w:sz w:val="16"/>
                    </w:rPr>
                  </w:pPr>
                  <w:r>
                    <w:rPr>
                      <w:rFonts w:ascii="Calibri"/>
                      <w:spacing w:val="-2"/>
                      <w:w w:val="105"/>
                      <w:sz w:val="16"/>
                    </w:rPr>
                    <w:t>CustID</w:t>
                  </w:r>
                </w:p>
              </w:txbxContent>
            </v:textbox>
            <w10:wrap type="none"/>
          </v:shape>
        </w:pict>
      </w:r>
      <w:r>
        <w:rPr>
          <w:rFonts w:ascii="Calibri"/>
          <w:b/>
          <w:w w:val="105"/>
          <w:sz w:val="20"/>
        </w:rPr>
        <w:t>Number</w:t>
      </w:r>
      <w:r>
        <w:rPr>
          <w:rFonts w:ascii="Calibri"/>
          <w:b/>
          <w:spacing w:val="-3"/>
          <w:w w:val="105"/>
          <w:sz w:val="20"/>
        </w:rPr>
        <w:t> </w:t>
      </w:r>
      <w:r>
        <w:rPr>
          <w:rFonts w:ascii="Calibri"/>
          <w:b/>
          <w:w w:val="105"/>
          <w:sz w:val="20"/>
        </w:rPr>
        <w:t>of</w:t>
      </w:r>
      <w:r>
        <w:rPr>
          <w:rFonts w:ascii="Calibri"/>
          <w:b/>
          <w:spacing w:val="-3"/>
          <w:w w:val="105"/>
          <w:sz w:val="20"/>
        </w:rPr>
        <w:t> </w:t>
      </w:r>
      <w:r>
        <w:rPr>
          <w:rFonts w:ascii="Calibri"/>
          <w:b/>
          <w:w w:val="105"/>
          <w:sz w:val="20"/>
        </w:rPr>
        <w:t>Outstanding</w:t>
      </w:r>
      <w:r>
        <w:rPr>
          <w:rFonts w:ascii="Calibri"/>
          <w:b/>
          <w:spacing w:val="-3"/>
          <w:w w:val="105"/>
          <w:sz w:val="20"/>
        </w:rPr>
        <w:t> </w:t>
      </w:r>
      <w:r>
        <w:rPr>
          <w:rFonts w:ascii="Calibri"/>
          <w:b/>
          <w:w w:val="105"/>
          <w:sz w:val="20"/>
        </w:rPr>
        <w:t>Invoices</w:t>
      </w:r>
      <w:r>
        <w:rPr>
          <w:rFonts w:ascii="Calibri"/>
          <w:b/>
          <w:spacing w:val="-3"/>
          <w:w w:val="105"/>
          <w:sz w:val="20"/>
        </w:rPr>
        <w:t> </w:t>
      </w:r>
      <w:r>
        <w:rPr>
          <w:rFonts w:ascii="Calibri"/>
          <w:b/>
          <w:w w:val="105"/>
          <w:sz w:val="20"/>
        </w:rPr>
        <w:t>by</w:t>
      </w:r>
      <w:r>
        <w:rPr>
          <w:rFonts w:ascii="Calibri"/>
          <w:b/>
          <w:spacing w:val="-3"/>
          <w:w w:val="105"/>
          <w:sz w:val="20"/>
        </w:rPr>
        <w:t> </w:t>
      </w:r>
      <w:r>
        <w:rPr>
          <w:rFonts w:ascii="Calibri"/>
          <w:b/>
          <w:w w:val="105"/>
          <w:sz w:val="20"/>
        </w:rPr>
        <w:t>Unique</w:t>
      </w:r>
      <w:r>
        <w:rPr>
          <w:rFonts w:ascii="Calibri"/>
          <w:b/>
          <w:spacing w:val="-3"/>
          <w:w w:val="105"/>
          <w:sz w:val="20"/>
        </w:rPr>
        <w:t> </w:t>
      </w:r>
      <w:r>
        <w:rPr>
          <w:rFonts w:ascii="Calibri"/>
          <w:b/>
          <w:w w:val="105"/>
          <w:sz w:val="20"/>
        </w:rPr>
        <w:t>Customers</w:t>
      </w:r>
      <w:r>
        <w:rPr>
          <w:rFonts w:ascii="Calibri"/>
          <w:b/>
          <w:spacing w:val="-3"/>
          <w:w w:val="105"/>
          <w:sz w:val="20"/>
        </w:rPr>
        <w:t> </w:t>
      </w:r>
      <w:r>
        <w:rPr>
          <w:rFonts w:ascii="Calibri"/>
          <w:b/>
          <w:w w:val="105"/>
          <w:sz w:val="20"/>
        </w:rPr>
        <w:t>2024 and</w:t>
      </w:r>
      <w:r>
        <w:rPr>
          <w:rFonts w:ascii="Calibri"/>
          <w:b/>
          <w:spacing w:val="-6"/>
          <w:w w:val="105"/>
          <w:sz w:val="20"/>
        </w:rPr>
        <w:t> </w:t>
      </w:r>
      <w:r>
        <w:rPr>
          <w:rFonts w:ascii="Calibri"/>
          <w:b/>
          <w:w w:val="105"/>
          <w:sz w:val="20"/>
        </w:rPr>
        <w:t>2025</w:t>
      </w:r>
    </w:p>
    <w:p>
      <w:pPr>
        <w:spacing w:after="0" w:line="235" w:lineRule="auto"/>
        <w:jc w:val="left"/>
        <w:rPr>
          <w:rFonts w:ascii="Calibri"/>
          <w:sz w:val="20"/>
        </w:rPr>
        <w:sectPr>
          <w:type w:val="continuous"/>
          <w:pgSz w:w="12240" w:h="15660"/>
          <w:pgMar w:header="500" w:footer="0" w:top="0" w:bottom="280" w:left="0" w:right="0"/>
          <w:cols w:num="2" w:equalWidth="0">
            <w:col w:w="3105" w:space="833"/>
            <w:col w:w="8302"/>
          </w:cols>
        </w:sectPr>
      </w:pPr>
    </w:p>
    <w:p>
      <w:pPr>
        <w:pStyle w:val="BodyText"/>
        <w:rPr>
          <w:rFonts w:ascii="Calibri"/>
          <w:b/>
          <w:sz w:val="20"/>
        </w:rPr>
      </w:pPr>
      <w:r>
        <w:rPr/>
        <w:pict>
          <v:rect style="position:absolute;margin-left:0pt;margin-top:0pt;width:18pt;height:783pt;mso-position-horizontal-relative:page;mso-position-vertical-relative:page;z-index:16073728" id="docshape3894" filled="true" fillcolor="#19cc00" stroked="false">
            <v:fill type="solid"/>
            <w10:wrap type="none"/>
          </v:rect>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0"/>
        <w:rPr>
          <w:rFonts w:ascii="Calibri"/>
          <w:b/>
          <w:sz w:val="22"/>
        </w:rPr>
      </w:pPr>
    </w:p>
    <w:p>
      <w:pPr>
        <w:pStyle w:val="BodyText"/>
        <w:spacing w:line="20" w:lineRule="exact"/>
        <w:ind w:left="3540"/>
        <w:rPr>
          <w:rFonts w:ascii="Calibri"/>
          <w:sz w:val="2"/>
        </w:rPr>
      </w:pPr>
      <w:r>
        <w:rPr>
          <w:rFonts w:ascii="Calibri"/>
          <w:sz w:val="2"/>
        </w:rPr>
        <w:pict>
          <v:group style="width:372pt;height:2pt;mso-position-horizontal-relative:char;mso-position-vertical-relative:line" id="docshapegroup3895" coordorigin="0,0" coordsize="7440,40">
            <v:line style="position:absolute" from="0,20" to="7440,20" stroked="true" strokeweight="2pt" strokecolor="#19cc00">
              <v:stroke dashstyle="solid"/>
            </v:line>
          </v:group>
        </w:pict>
      </w:r>
      <w:r>
        <w:rPr>
          <w:rFonts w:ascii="Calibri"/>
          <w:sz w:val="2"/>
        </w:rPr>
      </w:r>
    </w:p>
    <w:p>
      <w:pPr>
        <w:spacing w:after="0" w:line="20" w:lineRule="exact"/>
        <w:rPr>
          <w:rFonts w:ascii="Calibri"/>
          <w:sz w:val="2"/>
        </w:rPr>
        <w:sectPr>
          <w:type w:val="continuous"/>
          <w:pgSz w:w="12240" w:h="15660"/>
          <w:pgMar w:header="500" w:footer="0" w:top="0" w:bottom="280" w:left="0" w:right="0"/>
        </w:sectPr>
      </w:pPr>
    </w:p>
    <w:p>
      <w:pPr>
        <w:pStyle w:val="BodyText"/>
        <w:spacing w:before="2"/>
        <w:rPr>
          <w:rFonts w:ascii="Calibri"/>
          <w:b/>
          <w:sz w:val="27"/>
        </w:rPr>
      </w:pPr>
    </w:p>
    <w:p>
      <w:pPr>
        <w:pStyle w:val="BodyText"/>
        <w:ind w:left="1260"/>
        <w:rPr>
          <w:rFonts w:ascii="Calibri"/>
          <w:sz w:val="20"/>
        </w:rPr>
      </w:pPr>
      <w:r>
        <w:rPr>
          <w:rFonts w:ascii="Calibri"/>
          <w:sz w:val="20"/>
        </w:rPr>
        <w:pict>
          <v:group style="width:513pt;height:51.75pt;mso-position-horizontal-relative:char;mso-position-vertical-relative:line" id="docshapegroup3898" coordorigin="0,0" coordsize="10260,1035">
            <v:rect style="position:absolute;left:0;top:0;width:10260;height:1035" id="docshape3899" filled="true" fillcolor="#d8d8d8" stroked="false">
              <v:fill type="solid"/>
            </v:rect>
            <v:shape style="position:absolute;left:240;top:265;width:487;height:240" id="docshape3900" coordorigin="240,265" coordsize="487,240" path="m666,265l300,265,265,266,248,273,241,290,240,325,240,445,241,480,248,498,265,504,300,505,666,505,701,504,719,498,725,480,726,445,726,325,725,290,719,273,701,266,666,265xe" filled="true" fillcolor="#bf2800" stroked="false">
              <v:path arrowok="t"/>
              <v:fill type="solid"/>
            </v:shape>
            <v:shape style="position:absolute;left:0;top:0;width:10260;height:1035" type="#_x0000_t202" id="docshape3901" filled="false" stroked="false">
              <v:textbox inset="0,0,0,0">
                <w:txbxContent>
                  <w:p>
                    <w:pPr>
                      <w:spacing w:line="273" w:lineRule="auto" w:before="185"/>
                      <w:ind w:left="239" w:right="507" w:firstLine="53"/>
                      <w:jc w:val="left"/>
                      <w:rPr>
                        <w:rFonts w:ascii="Calibri" w:hAnsi="Calibri"/>
                        <w:sz w:val="26"/>
                      </w:rPr>
                    </w:pPr>
                    <w:r>
                      <w:rPr>
                        <w:rFonts w:ascii="Calibri" w:hAnsi="Calibri"/>
                        <w:b/>
                        <w:color w:val="FFFFFF"/>
                        <w:w w:val="105"/>
                        <w:sz w:val="18"/>
                      </w:rPr>
                      <w:t>Data</w:t>
                    </w:r>
                    <w:r>
                      <w:rPr>
                        <w:rFonts w:ascii="Calibri" w:hAnsi="Calibri"/>
                        <w:b/>
                        <w:color w:val="FFFFFF"/>
                        <w:spacing w:val="64"/>
                        <w:w w:val="105"/>
                        <w:sz w:val="18"/>
                      </w:rPr>
                      <w:t> </w:t>
                    </w:r>
                    <w:r>
                      <w:rPr>
                        <w:rFonts w:ascii="Calibri" w:hAnsi="Calibri"/>
                        <w:w w:val="105"/>
                        <w:position w:val="1"/>
                        <w:sz w:val="26"/>
                      </w:rPr>
                      <w:t>The</w:t>
                    </w:r>
                    <w:r>
                      <w:rPr>
                        <w:rFonts w:ascii="Calibri" w:hAnsi="Calibri"/>
                        <w:spacing w:val="-15"/>
                        <w:w w:val="105"/>
                        <w:position w:val="1"/>
                        <w:sz w:val="26"/>
                      </w:rPr>
                      <w:t> </w:t>
                    </w:r>
                    <w:r>
                      <w:rPr>
                        <w:rFonts w:ascii="Calibri" w:hAnsi="Calibri"/>
                        <w:w w:val="105"/>
                        <w:position w:val="1"/>
                        <w:sz w:val="26"/>
                      </w:rPr>
                      <w:t>Data</w:t>
                    </w:r>
                    <w:r>
                      <w:rPr>
                        <w:rFonts w:ascii="Calibri" w:hAnsi="Calibri"/>
                        <w:spacing w:val="-16"/>
                        <w:w w:val="105"/>
                        <w:position w:val="1"/>
                        <w:sz w:val="26"/>
                      </w:rPr>
                      <w:t> </w:t>
                    </w:r>
                    <w:r>
                      <w:rPr>
                        <w:rFonts w:ascii="Calibri" w:hAnsi="Calibri"/>
                        <w:w w:val="105"/>
                        <w:position w:val="1"/>
                        <w:sz w:val="26"/>
                      </w:rPr>
                      <w:t>tag</w:t>
                    </w:r>
                    <w:r>
                      <w:rPr>
                        <w:rFonts w:ascii="Calibri" w:hAnsi="Calibri"/>
                        <w:spacing w:val="-15"/>
                        <w:w w:val="105"/>
                        <w:position w:val="1"/>
                        <w:sz w:val="26"/>
                      </w:rPr>
                      <w:t> </w:t>
                    </w:r>
                    <w:r>
                      <w:rPr>
                        <w:rFonts w:ascii="Calibri" w:hAnsi="Calibri"/>
                        <w:w w:val="105"/>
                        <w:position w:val="1"/>
                        <w:sz w:val="26"/>
                      </w:rPr>
                      <w:t>appears</w:t>
                    </w:r>
                    <w:r>
                      <w:rPr>
                        <w:rFonts w:ascii="Calibri" w:hAnsi="Calibri"/>
                        <w:spacing w:val="-15"/>
                        <w:w w:val="105"/>
                        <w:position w:val="1"/>
                        <w:sz w:val="26"/>
                      </w:rPr>
                      <w:t> </w:t>
                    </w:r>
                    <w:r>
                      <w:rPr>
                        <w:rFonts w:ascii="Calibri" w:hAnsi="Calibri"/>
                        <w:w w:val="105"/>
                        <w:position w:val="1"/>
                        <w:sz w:val="26"/>
                      </w:rPr>
                      <w:t>when</w:t>
                    </w:r>
                    <w:r>
                      <w:rPr>
                        <w:rFonts w:ascii="Calibri" w:hAnsi="Calibri"/>
                        <w:spacing w:val="-16"/>
                        <w:w w:val="105"/>
                        <w:position w:val="1"/>
                        <w:sz w:val="26"/>
                      </w:rPr>
                      <w:t> </w:t>
                    </w:r>
                    <w:r>
                      <w:rPr>
                        <w:rFonts w:ascii="Calibri" w:hAnsi="Calibri"/>
                        <w:w w:val="105"/>
                        <w:position w:val="1"/>
                        <w:sz w:val="26"/>
                      </w:rPr>
                      <w:t>the</w:t>
                    </w:r>
                    <w:r>
                      <w:rPr>
                        <w:rFonts w:ascii="Calibri" w:hAnsi="Calibri"/>
                        <w:spacing w:val="-15"/>
                        <w:w w:val="105"/>
                        <w:position w:val="1"/>
                        <w:sz w:val="26"/>
                      </w:rPr>
                      <w:t> </w:t>
                    </w:r>
                    <w:r>
                      <w:rPr>
                        <w:rFonts w:ascii="Calibri" w:hAnsi="Calibri"/>
                        <w:w w:val="105"/>
                        <w:position w:val="1"/>
                        <w:sz w:val="26"/>
                      </w:rPr>
                      <w:t>data</w:t>
                    </w:r>
                    <w:r>
                      <w:rPr>
                        <w:rFonts w:ascii="Calibri" w:hAnsi="Calibri"/>
                        <w:spacing w:val="-16"/>
                        <w:w w:val="105"/>
                        <w:position w:val="1"/>
                        <w:sz w:val="26"/>
                      </w:rPr>
                      <w:t> </w:t>
                    </w:r>
                    <w:r>
                      <w:rPr>
                        <w:rFonts w:ascii="Calibri" w:hAnsi="Calibri"/>
                        <w:w w:val="105"/>
                        <w:position w:val="1"/>
                        <w:sz w:val="26"/>
                      </w:rPr>
                      <w:t>required</w:t>
                    </w:r>
                    <w:r>
                      <w:rPr>
                        <w:rFonts w:ascii="Calibri" w:hAnsi="Calibri"/>
                        <w:spacing w:val="-15"/>
                        <w:w w:val="105"/>
                        <w:position w:val="1"/>
                        <w:sz w:val="26"/>
                      </w:rPr>
                      <w:t> </w:t>
                    </w:r>
                    <w:r>
                      <w:rPr>
                        <w:rFonts w:ascii="Calibri" w:hAnsi="Calibri"/>
                        <w:w w:val="105"/>
                        <w:position w:val="1"/>
                        <w:sz w:val="26"/>
                      </w:rPr>
                      <w:t>to</w:t>
                    </w:r>
                    <w:r>
                      <w:rPr>
                        <w:rFonts w:ascii="Calibri" w:hAnsi="Calibri"/>
                        <w:spacing w:val="-16"/>
                        <w:w w:val="105"/>
                        <w:position w:val="1"/>
                        <w:sz w:val="26"/>
                      </w:rPr>
                      <w:t> </w:t>
                    </w:r>
                    <w:r>
                      <w:rPr>
                        <w:rFonts w:ascii="Calibri" w:hAnsi="Calibri"/>
                        <w:w w:val="105"/>
                        <w:position w:val="1"/>
                        <w:sz w:val="26"/>
                      </w:rPr>
                      <w:t>answer</w:t>
                    </w:r>
                    <w:r>
                      <w:rPr>
                        <w:rFonts w:ascii="Calibri" w:hAnsi="Calibri"/>
                        <w:spacing w:val="-15"/>
                        <w:w w:val="105"/>
                        <w:position w:val="1"/>
                        <w:sz w:val="26"/>
                      </w:rPr>
                      <w:t> </w:t>
                    </w:r>
                    <w:r>
                      <w:rPr>
                        <w:rFonts w:ascii="Calibri" w:hAnsi="Calibri"/>
                        <w:w w:val="105"/>
                        <w:position w:val="1"/>
                        <w:sz w:val="26"/>
                      </w:rPr>
                      <w:t>a</w:t>
                    </w:r>
                    <w:r>
                      <w:rPr>
                        <w:rFonts w:ascii="Calibri" w:hAnsi="Calibri"/>
                        <w:spacing w:val="-15"/>
                        <w:w w:val="105"/>
                        <w:position w:val="1"/>
                        <w:sz w:val="26"/>
                      </w:rPr>
                      <w:t> </w:t>
                    </w:r>
                    <w:r>
                      <w:rPr>
                        <w:rFonts w:ascii="Calibri" w:hAnsi="Calibri"/>
                        <w:w w:val="105"/>
                        <w:position w:val="1"/>
                        <w:sz w:val="26"/>
                      </w:rPr>
                      <w:t>question</w:t>
                    </w:r>
                    <w:r>
                      <w:rPr>
                        <w:rFonts w:ascii="Calibri" w:hAnsi="Calibri"/>
                        <w:spacing w:val="-16"/>
                        <w:w w:val="105"/>
                        <w:position w:val="1"/>
                        <w:sz w:val="26"/>
                      </w:rPr>
                      <w:t> </w:t>
                    </w:r>
                    <w:r>
                      <w:rPr>
                        <w:rFonts w:ascii="Calibri" w:hAnsi="Calibri"/>
                        <w:w w:val="105"/>
                        <w:position w:val="1"/>
                        <w:sz w:val="26"/>
                      </w:rPr>
                      <w:t>or</w:t>
                    </w:r>
                    <w:r>
                      <w:rPr>
                        <w:rFonts w:ascii="Calibri" w:hAnsi="Calibri"/>
                        <w:spacing w:val="-15"/>
                        <w:w w:val="105"/>
                        <w:position w:val="1"/>
                        <w:sz w:val="26"/>
                      </w:rPr>
                      <w:t> </w:t>
                    </w:r>
                    <w:r>
                      <w:rPr>
                        <w:rFonts w:ascii="Calibri" w:hAnsi="Calibri"/>
                        <w:w w:val="105"/>
                        <w:position w:val="1"/>
                        <w:sz w:val="26"/>
                      </w:rPr>
                      <w:t>complete</w:t>
                    </w:r>
                    <w:r>
                      <w:rPr>
                        <w:rFonts w:ascii="Calibri" w:hAnsi="Calibri"/>
                        <w:spacing w:val="-16"/>
                        <w:w w:val="105"/>
                        <w:position w:val="1"/>
                        <w:sz w:val="26"/>
                      </w:rPr>
                      <w:t> </w:t>
                    </w:r>
                    <w:r>
                      <w:rPr>
                        <w:rFonts w:ascii="Calibri" w:hAnsi="Calibri"/>
                        <w:w w:val="105"/>
                        <w:position w:val="1"/>
                        <w:sz w:val="26"/>
                      </w:rPr>
                      <w:t>an </w:t>
                    </w:r>
                    <w:r>
                      <w:rPr>
                        <w:rFonts w:ascii="Calibri" w:hAnsi="Calibri"/>
                        <w:w w:val="105"/>
                        <w:sz w:val="26"/>
                      </w:rPr>
                      <w:t>exercise are available on Wiley’s online learning platform.</w:t>
                    </w:r>
                  </w:p>
                </w:txbxContent>
              </v:textbox>
              <w10:wrap type="none"/>
            </v:shape>
          </v:group>
        </w:pict>
      </w:r>
      <w:r>
        <w:rPr>
          <w:rFonts w:ascii="Calibri"/>
          <w:sz w:val="20"/>
        </w:rPr>
      </w:r>
    </w:p>
    <w:p>
      <w:pPr>
        <w:pStyle w:val="BodyText"/>
        <w:spacing w:before="3"/>
        <w:rPr>
          <w:rFonts w:ascii="Calibri"/>
          <w:b/>
          <w:sz w:val="15"/>
        </w:rPr>
      </w:pPr>
    </w:p>
    <w:p>
      <w:pPr>
        <w:pStyle w:val="Heading4"/>
      </w:pPr>
      <w:r>
        <w:rPr>
          <w:color w:val="197FBF"/>
        </w:rPr>
        <w:t>Multiple</w:t>
      </w:r>
      <w:r>
        <w:rPr>
          <w:color w:val="197FBF"/>
          <w:spacing w:val="8"/>
        </w:rPr>
        <w:t> </w:t>
      </w:r>
      <w:r>
        <w:rPr>
          <w:color w:val="197FBF"/>
        </w:rPr>
        <w:t>Choice</w:t>
      </w:r>
      <w:r>
        <w:rPr>
          <w:color w:val="197FBF"/>
          <w:spacing w:val="8"/>
        </w:rPr>
        <w:t> </w:t>
      </w:r>
      <w:r>
        <w:rPr>
          <w:color w:val="197FBF"/>
          <w:spacing w:val="-2"/>
        </w:rPr>
        <w:t>Questions</w:t>
      </w:r>
    </w:p>
    <w:p>
      <w:pPr>
        <w:pStyle w:val="BodyText"/>
        <w:rPr>
          <w:rFonts w:ascii="Calibri"/>
          <w:b/>
          <w:sz w:val="14"/>
        </w:rPr>
      </w:pPr>
    </w:p>
    <w:p>
      <w:pPr>
        <w:spacing w:after="0"/>
        <w:rPr>
          <w:rFonts w:ascii="Calibri"/>
          <w:sz w:val="14"/>
        </w:rPr>
        <w:sectPr>
          <w:headerReference w:type="default" r:id="rId390"/>
          <w:headerReference w:type="even" r:id="rId391"/>
          <w:pgSz w:w="12240" w:h="15660"/>
          <w:pgMar w:header="500" w:footer="0" w:top="740" w:bottom="280" w:left="0" w:right="0"/>
          <w:pgNumType w:start="45"/>
        </w:sectPr>
      </w:pPr>
    </w:p>
    <w:p>
      <w:pPr>
        <w:pStyle w:val="ListParagraph"/>
        <w:numPr>
          <w:ilvl w:val="0"/>
          <w:numId w:val="134"/>
        </w:numPr>
        <w:tabs>
          <w:tab w:pos="1477" w:val="left" w:leader="none"/>
        </w:tabs>
        <w:spacing w:line="240" w:lineRule="auto" w:before="86" w:after="0"/>
        <w:ind w:left="1476" w:right="0" w:hanging="217"/>
        <w:jc w:val="left"/>
        <w:rPr>
          <w:sz w:val="17"/>
        </w:rPr>
      </w:pPr>
      <w:r>
        <w:rPr/>
        <w:pict>
          <v:group style="position:absolute;margin-left:63pt;margin-top:0pt;width:549pt;height:783pt;mso-position-horizontal-relative:page;mso-position-vertical-relative:page;z-index:-28449792" id="docshapegroup3902" coordorigin="1260,0" coordsize="10980,15660">
            <v:rect style="position:absolute;left:11880;top:0;width:360;height:15660" id="docshape3903" filled="true" fillcolor="#197fbf" stroked="false">
              <v:fill type="solid"/>
            </v:rect>
            <v:shape style="position:absolute;left:1260;top:2318;width:10980;height:550" id="docshape3904" coordorigin="1260,2318" coordsize="10980,550" path="m12240,2853l1260,2853,1260,2868,12240,2868,12240,2853xm12240,2318l1260,2318,1260,2333,12240,2333,12240,2318xe" filled="true" fillcolor="#197fbf" stroked="false">
              <v:path arrowok="t"/>
              <v:fill type="solid"/>
            </v:shape>
            <w10:wrap type="none"/>
          </v:group>
        </w:pict>
      </w:r>
      <w:r>
        <w:rPr>
          <w:rFonts w:ascii="Source Sans 3 Black"/>
          <w:b/>
          <w:color w:val="B20000"/>
          <w:spacing w:val="-4"/>
          <w:sz w:val="17"/>
        </w:rPr>
        <w:t>(LO</w:t>
      </w:r>
      <w:r>
        <w:rPr>
          <w:rFonts w:ascii="Source Sans 3 Black"/>
          <w:b/>
          <w:color w:val="B20000"/>
          <w:spacing w:val="-9"/>
          <w:sz w:val="17"/>
        </w:rPr>
        <w:t> </w:t>
      </w:r>
      <w:r>
        <w:rPr>
          <w:rFonts w:ascii="Source Sans 3 Black"/>
          <w:b/>
          <w:color w:val="B20000"/>
          <w:spacing w:val="-4"/>
          <w:sz w:val="17"/>
        </w:rPr>
        <w:t>1)</w:t>
      </w:r>
      <w:r>
        <w:rPr>
          <w:rFonts w:ascii="Source Sans 3 Black"/>
          <w:b/>
          <w:color w:val="B20000"/>
          <w:spacing w:val="57"/>
          <w:sz w:val="17"/>
        </w:rPr>
        <w:t> </w:t>
      </w:r>
      <w:r>
        <w:rPr>
          <w:spacing w:val="-4"/>
          <w:sz w:val="17"/>
        </w:rPr>
        <w:t>Which</w:t>
      </w:r>
      <w:r>
        <w:rPr>
          <w:spacing w:val="-14"/>
          <w:sz w:val="17"/>
        </w:rPr>
        <w:t> </w:t>
      </w:r>
      <w:r>
        <w:rPr>
          <w:spacing w:val="-4"/>
          <w:sz w:val="17"/>
        </w:rPr>
        <w:t>of</w:t>
      </w:r>
      <w:r>
        <w:rPr>
          <w:spacing w:val="-5"/>
          <w:sz w:val="17"/>
        </w:rPr>
        <w:t> </w:t>
      </w:r>
      <w:r>
        <w:rPr>
          <w:spacing w:val="-4"/>
          <w:sz w:val="17"/>
        </w:rPr>
        <w:t>these</w:t>
      </w:r>
      <w:r>
        <w:rPr>
          <w:spacing w:val="-14"/>
          <w:sz w:val="17"/>
        </w:rPr>
        <w:t> </w:t>
      </w:r>
      <w:r>
        <w:rPr>
          <w:spacing w:val="-4"/>
          <w:sz w:val="17"/>
        </w:rPr>
        <w:t>is</w:t>
      </w:r>
      <w:r>
        <w:rPr>
          <w:spacing w:val="-14"/>
          <w:sz w:val="17"/>
        </w:rPr>
        <w:t> </w:t>
      </w:r>
      <w:r>
        <w:rPr>
          <w:i/>
          <w:spacing w:val="-4"/>
          <w:sz w:val="17"/>
        </w:rPr>
        <w:t>not</w:t>
      </w:r>
      <w:r>
        <w:rPr>
          <w:i/>
          <w:spacing w:val="-14"/>
          <w:sz w:val="17"/>
        </w:rPr>
        <w:t> </w:t>
      </w:r>
      <w:r>
        <w:rPr>
          <w:spacing w:val="-4"/>
          <w:sz w:val="17"/>
        </w:rPr>
        <w:t>an</w:t>
      </w:r>
      <w:r>
        <w:rPr>
          <w:spacing w:val="-14"/>
          <w:sz w:val="17"/>
        </w:rPr>
        <w:t> </w:t>
      </w:r>
      <w:r>
        <w:rPr>
          <w:spacing w:val="-4"/>
          <w:sz w:val="17"/>
        </w:rPr>
        <w:t>objective</w:t>
      </w:r>
      <w:r>
        <w:rPr>
          <w:spacing w:val="-14"/>
          <w:sz w:val="17"/>
        </w:rPr>
        <w:t> </w:t>
      </w:r>
      <w:r>
        <w:rPr>
          <w:spacing w:val="-4"/>
          <w:sz w:val="17"/>
        </w:rPr>
        <w:t>of</w:t>
      </w:r>
      <w:r>
        <w:rPr>
          <w:spacing w:val="-5"/>
          <w:sz w:val="17"/>
        </w:rPr>
        <w:t> </w:t>
      </w:r>
      <w:r>
        <w:rPr>
          <w:spacing w:val="-4"/>
          <w:sz w:val="17"/>
        </w:rPr>
        <w:t>data</w:t>
      </w:r>
      <w:r>
        <w:rPr>
          <w:spacing w:val="-14"/>
          <w:sz w:val="17"/>
        </w:rPr>
        <w:t> </w:t>
      </w:r>
      <w:r>
        <w:rPr>
          <w:spacing w:val="-4"/>
          <w:sz w:val="17"/>
        </w:rPr>
        <w:t>analysis</w:t>
      </w:r>
      <w:r>
        <w:rPr>
          <w:spacing w:val="-14"/>
          <w:sz w:val="17"/>
        </w:rPr>
        <w:t> </w:t>
      </w:r>
      <w:r>
        <w:rPr>
          <w:spacing w:val="-4"/>
          <w:sz w:val="17"/>
        </w:rPr>
        <w:t>strategies?</w:t>
      </w:r>
    </w:p>
    <w:p>
      <w:pPr>
        <w:pStyle w:val="ListParagraph"/>
        <w:numPr>
          <w:ilvl w:val="1"/>
          <w:numId w:val="134"/>
        </w:numPr>
        <w:tabs>
          <w:tab w:pos="1821" w:val="left" w:leader="none"/>
        </w:tabs>
        <w:spacing w:line="240" w:lineRule="auto" w:before="51" w:after="0"/>
        <w:ind w:left="1820" w:right="0" w:hanging="241"/>
        <w:jc w:val="left"/>
        <w:rPr>
          <w:sz w:val="17"/>
        </w:rPr>
      </w:pPr>
      <w:r>
        <w:rPr>
          <w:spacing w:val="-5"/>
          <w:sz w:val="17"/>
        </w:rPr>
        <w:t>Collecting</w:t>
      </w:r>
      <w:r>
        <w:rPr>
          <w:spacing w:val="8"/>
          <w:sz w:val="17"/>
        </w:rPr>
        <w:t> </w:t>
      </w:r>
      <w:r>
        <w:rPr>
          <w:spacing w:val="-2"/>
          <w:sz w:val="17"/>
        </w:rPr>
        <w:t>data.</w:t>
      </w:r>
    </w:p>
    <w:p>
      <w:pPr>
        <w:pStyle w:val="ListParagraph"/>
        <w:numPr>
          <w:ilvl w:val="1"/>
          <w:numId w:val="134"/>
        </w:numPr>
        <w:tabs>
          <w:tab w:pos="1821" w:val="left" w:leader="none"/>
        </w:tabs>
        <w:spacing w:line="240" w:lineRule="auto" w:before="50" w:after="0"/>
        <w:ind w:left="1820" w:right="0" w:hanging="241"/>
        <w:jc w:val="left"/>
        <w:rPr>
          <w:sz w:val="17"/>
        </w:rPr>
      </w:pPr>
      <w:r>
        <w:rPr>
          <w:spacing w:val="-5"/>
          <w:sz w:val="17"/>
        </w:rPr>
        <w:t>Describing</w:t>
      </w:r>
      <w:r>
        <w:rPr>
          <w:spacing w:val="6"/>
          <w:sz w:val="17"/>
        </w:rPr>
        <w:t> </w:t>
      </w:r>
      <w:r>
        <w:rPr>
          <w:spacing w:val="-2"/>
          <w:sz w:val="17"/>
        </w:rPr>
        <w:t>data.</w:t>
      </w:r>
    </w:p>
    <w:p>
      <w:pPr>
        <w:pStyle w:val="ListParagraph"/>
        <w:numPr>
          <w:ilvl w:val="1"/>
          <w:numId w:val="134"/>
        </w:numPr>
        <w:tabs>
          <w:tab w:pos="1821" w:val="left" w:leader="none"/>
        </w:tabs>
        <w:spacing w:line="240" w:lineRule="auto" w:before="51" w:after="0"/>
        <w:ind w:left="1820" w:right="0" w:hanging="241"/>
        <w:jc w:val="left"/>
        <w:rPr>
          <w:sz w:val="17"/>
        </w:rPr>
      </w:pPr>
      <w:r>
        <w:rPr>
          <w:w w:val="90"/>
          <w:sz w:val="17"/>
        </w:rPr>
        <w:t>Diagnosing</w:t>
      </w:r>
      <w:r>
        <w:rPr>
          <w:spacing w:val="31"/>
          <w:sz w:val="17"/>
        </w:rPr>
        <w:t> </w:t>
      </w:r>
      <w:r>
        <w:rPr>
          <w:spacing w:val="-2"/>
          <w:sz w:val="17"/>
        </w:rPr>
        <w:t>data.</w:t>
      </w:r>
    </w:p>
    <w:p>
      <w:pPr>
        <w:pStyle w:val="ListParagraph"/>
        <w:numPr>
          <w:ilvl w:val="1"/>
          <w:numId w:val="134"/>
        </w:numPr>
        <w:tabs>
          <w:tab w:pos="1821" w:val="left" w:leader="none"/>
        </w:tabs>
        <w:spacing w:line="240" w:lineRule="auto" w:before="51" w:after="0"/>
        <w:ind w:left="1820" w:right="0" w:hanging="241"/>
        <w:jc w:val="left"/>
        <w:rPr>
          <w:sz w:val="17"/>
        </w:rPr>
      </w:pPr>
      <w:r>
        <w:rPr>
          <w:spacing w:val="-6"/>
          <w:sz w:val="17"/>
        </w:rPr>
        <w:t>Predicting</w:t>
      </w:r>
      <w:r>
        <w:rPr>
          <w:sz w:val="17"/>
        </w:rPr>
        <w:t> </w:t>
      </w:r>
      <w:r>
        <w:rPr>
          <w:spacing w:val="-6"/>
          <w:sz w:val="17"/>
        </w:rPr>
        <w:t>a</w:t>
      </w:r>
      <w:r>
        <w:rPr>
          <w:spacing w:val="1"/>
          <w:sz w:val="17"/>
        </w:rPr>
        <w:t> </w:t>
      </w:r>
      <w:r>
        <w:rPr>
          <w:spacing w:val="-6"/>
          <w:sz w:val="17"/>
        </w:rPr>
        <w:t>future</w:t>
      </w:r>
      <w:r>
        <w:rPr>
          <w:spacing w:val="1"/>
          <w:sz w:val="17"/>
        </w:rPr>
        <w:t> </w:t>
      </w:r>
      <w:r>
        <w:rPr>
          <w:spacing w:val="-6"/>
          <w:sz w:val="17"/>
        </w:rPr>
        <w:t>value</w:t>
      </w:r>
      <w:r>
        <w:rPr>
          <w:spacing w:val="1"/>
          <w:sz w:val="17"/>
        </w:rPr>
        <w:t> </w:t>
      </w:r>
      <w:r>
        <w:rPr>
          <w:spacing w:val="-6"/>
          <w:sz w:val="17"/>
        </w:rPr>
        <w:t>of</w:t>
      </w:r>
      <w:r>
        <w:rPr>
          <w:spacing w:val="9"/>
          <w:sz w:val="17"/>
        </w:rPr>
        <w:t> </w:t>
      </w:r>
      <w:r>
        <w:rPr>
          <w:spacing w:val="-6"/>
          <w:sz w:val="17"/>
        </w:rPr>
        <w:t>data.</w:t>
      </w:r>
    </w:p>
    <w:p>
      <w:pPr>
        <w:pStyle w:val="ListParagraph"/>
        <w:numPr>
          <w:ilvl w:val="1"/>
          <w:numId w:val="134"/>
        </w:numPr>
        <w:tabs>
          <w:tab w:pos="1821" w:val="left" w:leader="none"/>
        </w:tabs>
        <w:spacing w:line="230" w:lineRule="auto" w:before="58" w:after="0"/>
        <w:ind w:left="1820" w:right="0" w:hanging="241"/>
        <w:jc w:val="left"/>
        <w:rPr>
          <w:sz w:val="17"/>
        </w:rPr>
      </w:pPr>
      <w:r>
        <w:rPr>
          <w:spacing w:val="-2"/>
          <w:sz w:val="17"/>
        </w:rPr>
        <w:t>Prescribing the impact of</w:t>
      </w:r>
      <w:r>
        <w:rPr>
          <w:sz w:val="17"/>
        </w:rPr>
        <w:t> </w:t>
      </w:r>
      <w:r>
        <w:rPr>
          <w:spacing w:val="-2"/>
          <w:sz w:val="17"/>
        </w:rPr>
        <w:t>a particular strategy on the future </w:t>
      </w:r>
      <w:r>
        <w:rPr>
          <w:sz w:val="17"/>
        </w:rPr>
        <w:t>value of the data.</w:t>
      </w:r>
    </w:p>
    <w:p>
      <w:pPr>
        <w:pStyle w:val="ListParagraph"/>
        <w:numPr>
          <w:ilvl w:val="0"/>
          <w:numId w:val="134"/>
        </w:numPr>
        <w:tabs>
          <w:tab w:pos="1477" w:val="left" w:leader="none"/>
        </w:tabs>
        <w:spacing w:line="230" w:lineRule="auto" w:before="45" w:after="0"/>
        <w:ind w:left="1260" w:right="0" w:firstLine="0"/>
        <w:jc w:val="left"/>
        <w:rPr>
          <w:sz w:val="17"/>
        </w:rPr>
      </w:pPr>
      <w:r>
        <w:rPr>
          <w:rFonts w:ascii="Source Sans 3 Black"/>
          <w:b/>
          <w:color w:val="B20000"/>
          <w:spacing w:val="-2"/>
          <w:sz w:val="17"/>
        </w:rPr>
        <w:t>(LO</w:t>
      </w:r>
      <w:r>
        <w:rPr>
          <w:rFonts w:ascii="Source Sans 3 Black"/>
          <w:b/>
          <w:color w:val="B20000"/>
          <w:spacing w:val="11"/>
          <w:sz w:val="17"/>
        </w:rPr>
        <w:t> </w:t>
      </w:r>
      <w:r>
        <w:rPr>
          <w:rFonts w:ascii="Source Sans 3 Black"/>
          <w:b/>
          <w:color w:val="B20000"/>
          <w:spacing w:val="-2"/>
          <w:sz w:val="17"/>
        </w:rPr>
        <w:t>1)</w:t>
      </w:r>
      <w:r>
        <w:rPr>
          <w:rFonts w:ascii="Source Sans 3 Black"/>
          <w:b/>
          <w:color w:val="B20000"/>
          <w:spacing w:val="27"/>
          <w:sz w:val="17"/>
        </w:rPr>
        <w:t> </w:t>
      </w:r>
      <w:r>
        <w:rPr>
          <w:spacing w:val="-2"/>
          <w:sz w:val="17"/>
        </w:rPr>
        <w:t>Diagnosing</w:t>
      </w:r>
      <w:r>
        <w:rPr>
          <w:spacing w:val="8"/>
          <w:sz w:val="17"/>
        </w:rPr>
        <w:t> </w:t>
      </w:r>
      <w:r>
        <w:rPr>
          <w:spacing w:val="-2"/>
          <w:sz w:val="17"/>
        </w:rPr>
        <w:t>objectives</w:t>
      </w:r>
      <w:r>
        <w:rPr>
          <w:spacing w:val="8"/>
          <w:sz w:val="17"/>
        </w:rPr>
        <w:t> </w:t>
      </w:r>
      <w:r>
        <w:rPr>
          <w:spacing w:val="-2"/>
          <w:sz w:val="17"/>
        </w:rPr>
        <w:t>in</w:t>
      </w:r>
      <w:r>
        <w:rPr>
          <w:spacing w:val="8"/>
          <w:sz w:val="17"/>
        </w:rPr>
        <w:t> </w:t>
      </w:r>
      <w:r>
        <w:rPr>
          <w:spacing w:val="-2"/>
          <w:sz w:val="17"/>
        </w:rPr>
        <w:t>data</w:t>
      </w:r>
      <w:r>
        <w:rPr>
          <w:spacing w:val="8"/>
          <w:sz w:val="17"/>
        </w:rPr>
        <w:t> </w:t>
      </w:r>
      <w:r>
        <w:rPr>
          <w:spacing w:val="-2"/>
          <w:sz w:val="17"/>
        </w:rPr>
        <w:t>analysis</w:t>
      </w:r>
      <w:r>
        <w:rPr>
          <w:spacing w:val="8"/>
          <w:sz w:val="17"/>
        </w:rPr>
        <w:t> </w:t>
      </w:r>
      <w:r>
        <w:rPr>
          <w:spacing w:val="-2"/>
          <w:sz w:val="17"/>
        </w:rPr>
        <w:t>strategies</w:t>
      </w:r>
      <w:r>
        <w:rPr>
          <w:spacing w:val="8"/>
          <w:sz w:val="17"/>
        </w:rPr>
        <w:t> </w:t>
      </w:r>
      <w:r>
        <w:rPr>
          <w:spacing w:val="-2"/>
          <w:sz w:val="17"/>
        </w:rPr>
        <w:t>involve</w:t>
      </w:r>
      <w:r>
        <w:rPr>
          <w:spacing w:val="-2"/>
          <w:sz w:val="17"/>
        </w:rPr>
        <w:t> </w:t>
      </w:r>
      <w:r>
        <w:rPr>
          <w:sz w:val="17"/>
        </w:rPr>
        <w:t>which of the following?</w:t>
      </w:r>
    </w:p>
    <w:p>
      <w:pPr>
        <w:pStyle w:val="ListParagraph"/>
        <w:numPr>
          <w:ilvl w:val="1"/>
          <w:numId w:val="134"/>
        </w:numPr>
        <w:tabs>
          <w:tab w:pos="1821" w:val="left" w:leader="none"/>
        </w:tabs>
        <w:spacing w:line="240" w:lineRule="auto" w:before="52" w:after="0"/>
        <w:ind w:left="1820" w:right="0" w:hanging="241"/>
        <w:jc w:val="left"/>
        <w:rPr>
          <w:sz w:val="17"/>
        </w:rPr>
      </w:pPr>
      <w:r>
        <w:rPr>
          <w:spacing w:val="-4"/>
          <w:sz w:val="17"/>
        </w:rPr>
        <w:t>Looking</w:t>
      </w:r>
      <w:r>
        <w:rPr>
          <w:spacing w:val="-7"/>
          <w:sz w:val="17"/>
        </w:rPr>
        <w:t> </w:t>
      </w:r>
      <w:r>
        <w:rPr>
          <w:spacing w:val="-4"/>
          <w:sz w:val="17"/>
        </w:rPr>
        <w:t>for</w:t>
      </w:r>
      <w:r>
        <w:rPr>
          <w:spacing w:val="-7"/>
          <w:sz w:val="17"/>
        </w:rPr>
        <w:t> </w:t>
      </w:r>
      <w:r>
        <w:rPr>
          <w:spacing w:val="-4"/>
          <w:sz w:val="17"/>
        </w:rPr>
        <w:t>complete</w:t>
      </w:r>
      <w:r>
        <w:rPr>
          <w:spacing w:val="-6"/>
          <w:sz w:val="17"/>
        </w:rPr>
        <w:t> </w:t>
      </w:r>
      <w:r>
        <w:rPr>
          <w:spacing w:val="-4"/>
          <w:sz w:val="17"/>
        </w:rPr>
        <w:t>independence</w:t>
      </w:r>
      <w:r>
        <w:rPr>
          <w:spacing w:val="-7"/>
          <w:sz w:val="17"/>
        </w:rPr>
        <w:t> </w:t>
      </w:r>
      <w:r>
        <w:rPr>
          <w:spacing w:val="-4"/>
          <w:sz w:val="17"/>
        </w:rPr>
        <w:t>of</w:t>
      </w:r>
      <w:r>
        <w:rPr>
          <w:spacing w:val="-1"/>
          <w:sz w:val="17"/>
        </w:rPr>
        <w:t> </w:t>
      </w:r>
      <w:r>
        <w:rPr>
          <w:spacing w:val="-4"/>
          <w:sz w:val="17"/>
        </w:rPr>
        <w:t>variables.</w:t>
      </w:r>
    </w:p>
    <w:p>
      <w:pPr>
        <w:pStyle w:val="ListParagraph"/>
        <w:numPr>
          <w:ilvl w:val="1"/>
          <w:numId w:val="134"/>
        </w:numPr>
        <w:tabs>
          <w:tab w:pos="1821" w:val="left" w:leader="none"/>
        </w:tabs>
        <w:spacing w:line="240" w:lineRule="auto" w:before="51" w:after="0"/>
        <w:ind w:left="1820" w:right="0" w:hanging="241"/>
        <w:jc w:val="left"/>
        <w:rPr>
          <w:sz w:val="17"/>
        </w:rPr>
      </w:pPr>
      <w:r>
        <w:rPr>
          <w:spacing w:val="-6"/>
          <w:sz w:val="17"/>
        </w:rPr>
        <w:t>Looking</w:t>
      </w:r>
      <w:r>
        <w:rPr>
          <w:spacing w:val="5"/>
          <w:sz w:val="17"/>
        </w:rPr>
        <w:t> </w:t>
      </w:r>
      <w:r>
        <w:rPr>
          <w:spacing w:val="-6"/>
          <w:sz w:val="17"/>
        </w:rPr>
        <w:t>for</w:t>
      </w:r>
      <w:r>
        <w:rPr>
          <w:spacing w:val="6"/>
          <w:sz w:val="17"/>
        </w:rPr>
        <w:t> </w:t>
      </w:r>
      <w:r>
        <w:rPr>
          <w:spacing w:val="-6"/>
          <w:sz w:val="17"/>
        </w:rPr>
        <w:t>causality</w:t>
      </w:r>
      <w:r>
        <w:rPr>
          <w:spacing w:val="5"/>
          <w:sz w:val="17"/>
        </w:rPr>
        <w:t> </w:t>
      </w:r>
      <w:r>
        <w:rPr>
          <w:spacing w:val="-6"/>
          <w:sz w:val="17"/>
        </w:rPr>
        <w:t>in</w:t>
      </w:r>
      <w:r>
        <w:rPr>
          <w:spacing w:val="6"/>
          <w:sz w:val="17"/>
        </w:rPr>
        <w:t> </w:t>
      </w:r>
      <w:r>
        <w:rPr>
          <w:spacing w:val="-6"/>
          <w:sz w:val="17"/>
        </w:rPr>
        <w:t>regression</w:t>
      </w:r>
      <w:r>
        <w:rPr>
          <w:spacing w:val="5"/>
          <w:sz w:val="17"/>
        </w:rPr>
        <w:t> </w:t>
      </w:r>
      <w:r>
        <w:rPr>
          <w:spacing w:val="-6"/>
          <w:sz w:val="17"/>
        </w:rPr>
        <w:t>variables.</w:t>
      </w:r>
    </w:p>
    <w:p>
      <w:pPr>
        <w:pStyle w:val="ListParagraph"/>
        <w:numPr>
          <w:ilvl w:val="1"/>
          <w:numId w:val="134"/>
        </w:numPr>
        <w:tabs>
          <w:tab w:pos="1821" w:val="left" w:leader="none"/>
        </w:tabs>
        <w:spacing w:line="230" w:lineRule="auto" w:before="58" w:after="0"/>
        <w:ind w:left="1820" w:right="0" w:hanging="241"/>
        <w:jc w:val="left"/>
        <w:rPr>
          <w:sz w:val="17"/>
        </w:rPr>
      </w:pPr>
      <w:r>
        <w:rPr>
          <w:sz w:val="17"/>
        </w:rPr>
        <w:t>Looking</w:t>
      </w:r>
      <w:r>
        <w:rPr>
          <w:spacing w:val="6"/>
          <w:sz w:val="17"/>
        </w:rPr>
        <w:t> </w:t>
      </w:r>
      <w:r>
        <w:rPr>
          <w:sz w:val="17"/>
        </w:rPr>
        <w:t>for</w:t>
      </w:r>
      <w:r>
        <w:rPr>
          <w:spacing w:val="6"/>
          <w:sz w:val="17"/>
        </w:rPr>
        <w:t> </w:t>
      </w:r>
      <w:r>
        <w:rPr>
          <w:sz w:val="17"/>
        </w:rPr>
        <w:t>where</w:t>
      </w:r>
      <w:r>
        <w:rPr>
          <w:spacing w:val="6"/>
          <w:sz w:val="17"/>
        </w:rPr>
        <w:t> </w:t>
      </w:r>
      <w:r>
        <w:rPr>
          <w:sz w:val="17"/>
        </w:rPr>
        <w:t>to</w:t>
      </w:r>
      <w:r>
        <w:rPr>
          <w:spacing w:val="6"/>
          <w:sz w:val="17"/>
        </w:rPr>
        <w:t> </w:t>
      </w:r>
      <w:r>
        <w:rPr>
          <w:sz w:val="17"/>
        </w:rPr>
        <w:t>place</w:t>
      </w:r>
      <w:r>
        <w:rPr>
          <w:spacing w:val="6"/>
          <w:sz w:val="17"/>
        </w:rPr>
        <w:t> </w:t>
      </w:r>
      <w:r>
        <w:rPr>
          <w:sz w:val="17"/>
        </w:rPr>
        <w:t>the</w:t>
      </w:r>
      <w:r>
        <w:rPr>
          <w:spacing w:val="6"/>
          <w:sz w:val="17"/>
        </w:rPr>
        <w:t> </w:t>
      </w:r>
      <w:r>
        <w:rPr>
          <w:sz w:val="17"/>
        </w:rPr>
        <w:t>blame</w:t>
      </w:r>
      <w:r>
        <w:rPr>
          <w:spacing w:val="6"/>
          <w:sz w:val="17"/>
        </w:rPr>
        <w:t> </w:t>
      </w:r>
      <w:r>
        <w:rPr>
          <w:sz w:val="17"/>
        </w:rPr>
        <w:t>for</w:t>
      </w:r>
      <w:r>
        <w:rPr>
          <w:spacing w:val="6"/>
          <w:sz w:val="17"/>
        </w:rPr>
        <w:t> </w:t>
      </w:r>
      <w:r>
        <w:rPr>
          <w:sz w:val="17"/>
        </w:rPr>
        <w:t>bad</w:t>
      </w:r>
      <w:r>
        <w:rPr>
          <w:spacing w:val="6"/>
          <w:sz w:val="17"/>
        </w:rPr>
        <w:t> </w:t>
      </w:r>
      <w:r>
        <w:rPr>
          <w:sz w:val="17"/>
        </w:rPr>
        <w:t>operational</w:t>
      </w:r>
      <w:r>
        <w:rPr>
          <w:sz w:val="17"/>
        </w:rPr>
        <w:t> </w:t>
      </w:r>
      <w:r>
        <w:rPr>
          <w:spacing w:val="-2"/>
          <w:sz w:val="17"/>
        </w:rPr>
        <w:t>results.</w:t>
      </w:r>
    </w:p>
    <w:p>
      <w:pPr>
        <w:pStyle w:val="ListParagraph"/>
        <w:numPr>
          <w:ilvl w:val="1"/>
          <w:numId w:val="134"/>
        </w:numPr>
        <w:tabs>
          <w:tab w:pos="1821" w:val="left" w:leader="none"/>
        </w:tabs>
        <w:spacing w:line="240" w:lineRule="auto" w:before="52" w:after="0"/>
        <w:ind w:left="1820" w:right="0" w:hanging="241"/>
        <w:jc w:val="left"/>
        <w:rPr>
          <w:sz w:val="17"/>
        </w:rPr>
      </w:pPr>
      <w:r>
        <w:rPr>
          <w:spacing w:val="-6"/>
          <w:sz w:val="17"/>
        </w:rPr>
        <w:t>Looking</w:t>
      </w:r>
      <w:r>
        <w:rPr>
          <w:spacing w:val="5"/>
          <w:sz w:val="17"/>
        </w:rPr>
        <w:t> </w:t>
      </w:r>
      <w:r>
        <w:rPr>
          <w:spacing w:val="-6"/>
          <w:sz w:val="17"/>
        </w:rPr>
        <w:t>for</w:t>
      </w:r>
      <w:r>
        <w:rPr>
          <w:spacing w:val="6"/>
          <w:sz w:val="17"/>
        </w:rPr>
        <w:t> </w:t>
      </w:r>
      <w:r>
        <w:rPr>
          <w:spacing w:val="-6"/>
          <w:sz w:val="17"/>
        </w:rPr>
        <w:t>associations</w:t>
      </w:r>
      <w:r>
        <w:rPr>
          <w:spacing w:val="6"/>
          <w:sz w:val="17"/>
        </w:rPr>
        <w:t> </w:t>
      </w:r>
      <w:r>
        <w:rPr>
          <w:spacing w:val="-6"/>
          <w:sz w:val="17"/>
        </w:rPr>
        <w:t>between</w:t>
      </w:r>
      <w:r>
        <w:rPr>
          <w:spacing w:val="6"/>
          <w:sz w:val="17"/>
        </w:rPr>
        <w:t> </w:t>
      </w:r>
      <w:r>
        <w:rPr>
          <w:spacing w:val="-6"/>
          <w:sz w:val="17"/>
        </w:rPr>
        <w:t>data</w:t>
      </w:r>
      <w:r>
        <w:rPr>
          <w:spacing w:val="6"/>
          <w:sz w:val="17"/>
        </w:rPr>
        <w:t> </w:t>
      </w:r>
      <w:r>
        <w:rPr>
          <w:spacing w:val="-6"/>
          <w:sz w:val="17"/>
        </w:rPr>
        <w:t>variables.</w:t>
      </w:r>
    </w:p>
    <w:p>
      <w:pPr>
        <w:pStyle w:val="ListParagraph"/>
        <w:numPr>
          <w:ilvl w:val="1"/>
          <w:numId w:val="134"/>
        </w:numPr>
        <w:tabs>
          <w:tab w:pos="1821" w:val="left" w:leader="none"/>
        </w:tabs>
        <w:spacing w:line="240" w:lineRule="auto" w:before="51" w:after="0"/>
        <w:ind w:left="1820" w:right="0" w:hanging="241"/>
        <w:jc w:val="left"/>
        <w:rPr>
          <w:sz w:val="17"/>
        </w:rPr>
      </w:pPr>
      <w:r>
        <w:rPr>
          <w:spacing w:val="-4"/>
          <w:sz w:val="17"/>
        </w:rPr>
        <w:t>Predicting</w:t>
      </w:r>
      <w:r>
        <w:rPr>
          <w:spacing w:val="-6"/>
          <w:sz w:val="17"/>
        </w:rPr>
        <w:t> </w:t>
      </w:r>
      <w:r>
        <w:rPr>
          <w:spacing w:val="-4"/>
          <w:sz w:val="17"/>
        </w:rPr>
        <w:t>what</w:t>
      </w:r>
      <w:r>
        <w:rPr>
          <w:spacing w:val="-5"/>
          <w:sz w:val="17"/>
        </w:rPr>
        <w:t> </w:t>
      </w:r>
      <w:r>
        <w:rPr>
          <w:spacing w:val="-4"/>
          <w:sz w:val="17"/>
        </w:rPr>
        <w:t>future</w:t>
      </w:r>
      <w:r>
        <w:rPr>
          <w:spacing w:val="-5"/>
          <w:sz w:val="17"/>
        </w:rPr>
        <w:t> </w:t>
      </w:r>
      <w:r>
        <w:rPr>
          <w:spacing w:val="-4"/>
          <w:sz w:val="17"/>
        </w:rPr>
        <w:t>outcomes</w:t>
      </w:r>
      <w:r>
        <w:rPr>
          <w:spacing w:val="-5"/>
          <w:sz w:val="17"/>
        </w:rPr>
        <w:t> </w:t>
      </w:r>
      <w:r>
        <w:rPr>
          <w:spacing w:val="-4"/>
          <w:sz w:val="17"/>
        </w:rPr>
        <w:t>will</w:t>
      </w:r>
      <w:r>
        <w:rPr>
          <w:spacing w:val="-6"/>
          <w:sz w:val="17"/>
        </w:rPr>
        <w:t> </w:t>
      </w:r>
      <w:r>
        <w:rPr>
          <w:spacing w:val="-4"/>
          <w:sz w:val="17"/>
        </w:rPr>
        <w:t>be</w:t>
      </w:r>
      <w:r>
        <w:rPr>
          <w:spacing w:val="-5"/>
          <w:sz w:val="17"/>
        </w:rPr>
        <w:t> </w:t>
      </w:r>
      <w:r>
        <w:rPr>
          <w:spacing w:val="-4"/>
          <w:sz w:val="17"/>
        </w:rPr>
        <w:t>in</w:t>
      </w:r>
      <w:r>
        <w:rPr>
          <w:spacing w:val="-5"/>
          <w:sz w:val="17"/>
        </w:rPr>
        <w:t> </w:t>
      </w:r>
      <w:r>
        <w:rPr>
          <w:spacing w:val="-4"/>
          <w:sz w:val="17"/>
        </w:rPr>
        <w:t>the</w:t>
      </w:r>
      <w:r>
        <w:rPr>
          <w:spacing w:val="-5"/>
          <w:sz w:val="17"/>
        </w:rPr>
        <w:t> </w:t>
      </w:r>
      <w:r>
        <w:rPr>
          <w:spacing w:val="-4"/>
          <w:sz w:val="17"/>
        </w:rPr>
        <w:t>data.</w:t>
      </w:r>
    </w:p>
    <w:p>
      <w:pPr>
        <w:pStyle w:val="ListParagraph"/>
        <w:numPr>
          <w:ilvl w:val="0"/>
          <w:numId w:val="134"/>
        </w:numPr>
        <w:tabs>
          <w:tab w:pos="1477" w:val="left" w:leader="none"/>
        </w:tabs>
        <w:spacing w:line="230" w:lineRule="auto" w:before="44" w:after="0"/>
        <w:ind w:left="1260" w:right="1" w:firstLine="0"/>
        <w:jc w:val="left"/>
        <w:rPr>
          <w:sz w:val="17"/>
        </w:rPr>
      </w:pPr>
      <w:r>
        <w:rPr>
          <w:rFonts w:ascii="Source Sans 3 Black"/>
          <w:b/>
          <w:color w:val="B20000"/>
          <w:spacing w:val="-2"/>
          <w:sz w:val="17"/>
        </w:rPr>
        <w:t>(LO</w:t>
      </w:r>
      <w:r>
        <w:rPr>
          <w:rFonts w:ascii="Source Sans 3 Black"/>
          <w:b/>
          <w:color w:val="B20000"/>
          <w:spacing w:val="-7"/>
          <w:sz w:val="17"/>
        </w:rPr>
        <w:t> </w:t>
      </w:r>
      <w:r>
        <w:rPr>
          <w:rFonts w:ascii="Source Sans 3 Black"/>
          <w:b/>
          <w:color w:val="B20000"/>
          <w:spacing w:val="-2"/>
          <w:sz w:val="17"/>
        </w:rPr>
        <w:t>1)</w:t>
      </w:r>
      <w:r>
        <w:rPr>
          <w:rFonts w:ascii="Source Sans 3 Black"/>
          <w:b/>
          <w:color w:val="B20000"/>
          <w:spacing w:val="21"/>
          <w:sz w:val="17"/>
        </w:rPr>
        <w:t> </w:t>
      </w:r>
      <w:r>
        <w:rPr>
          <w:spacing w:val="-2"/>
          <w:sz w:val="17"/>
        </w:rPr>
        <w:t>The</w:t>
      </w:r>
      <w:r>
        <w:rPr>
          <w:spacing w:val="-8"/>
          <w:sz w:val="17"/>
        </w:rPr>
        <w:t> </w:t>
      </w:r>
      <w:r>
        <w:rPr>
          <w:spacing w:val="-2"/>
          <w:sz w:val="17"/>
        </w:rPr>
        <w:t>components</w:t>
      </w:r>
      <w:r>
        <w:rPr>
          <w:spacing w:val="-9"/>
          <w:sz w:val="17"/>
        </w:rPr>
        <w:t> </w:t>
      </w:r>
      <w:r>
        <w:rPr>
          <w:spacing w:val="-2"/>
          <w:sz w:val="17"/>
        </w:rPr>
        <w:t>of</w:t>
      </w:r>
      <w:r>
        <w:rPr>
          <w:spacing w:val="-9"/>
          <w:sz w:val="17"/>
        </w:rPr>
        <w:t> </w:t>
      </w:r>
      <w:r>
        <w:rPr>
          <w:spacing w:val="-2"/>
          <w:sz w:val="17"/>
        </w:rPr>
        <w:t>an</w:t>
      </w:r>
      <w:r>
        <w:rPr>
          <w:spacing w:val="-8"/>
          <w:sz w:val="17"/>
        </w:rPr>
        <w:t> </w:t>
      </w:r>
      <w:r>
        <w:rPr>
          <w:spacing w:val="-2"/>
          <w:sz w:val="17"/>
        </w:rPr>
        <w:t>effective</w:t>
      </w:r>
      <w:r>
        <w:rPr>
          <w:spacing w:val="-9"/>
          <w:sz w:val="17"/>
        </w:rPr>
        <w:t> </w:t>
      </w:r>
      <w:r>
        <w:rPr>
          <w:spacing w:val="-2"/>
          <w:sz w:val="17"/>
        </w:rPr>
        <w:t>data</w:t>
      </w:r>
      <w:r>
        <w:rPr>
          <w:spacing w:val="-8"/>
          <w:sz w:val="17"/>
        </w:rPr>
        <w:t> </w:t>
      </w:r>
      <w:r>
        <w:rPr>
          <w:spacing w:val="-2"/>
          <w:sz w:val="17"/>
        </w:rPr>
        <w:t>analysis</w:t>
      </w:r>
      <w:r>
        <w:rPr>
          <w:spacing w:val="-9"/>
          <w:sz w:val="17"/>
        </w:rPr>
        <w:t> </w:t>
      </w:r>
      <w:r>
        <w:rPr>
          <w:spacing w:val="-2"/>
          <w:sz w:val="17"/>
        </w:rPr>
        <w:t>strategy</w:t>
      </w:r>
      <w:r>
        <w:rPr>
          <w:spacing w:val="-9"/>
          <w:sz w:val="17"/>
        </w:rPr>
        <w:t> </w:t>
      </w:r>
      <w:r>
        <w:rPr>
          <w:spacing w:val="-2"/>
          <w:sz w:val="17"/>
        </w:rPr>
        <w:t>plan</w:t>
      </w:r>
      <w:r>
        <w:rPr>
          <w:spacing w:val="-2"/>
          <w:sz w:val="17"/>
        </w:rPr>
        <w:t> </w:t>
      </w:r>
      <w:r>
        <w:rPr>
          <w:sz w:val="17"/>
        </w:rPr>
        <w:t>consider each of the following </w:t>
      </w:r>
      <w:r>
        <w:rPr>
          <w:i/>
          <w:sz w:val="17"/>
        </w:rPr>
        <w:t>except </w:t>
      </w:r>
      <w:r>
        <w:rPr>
          <w:sz w:val="17"/>
        </w:rPr>
        <w:t>for</w:t>
      </w:r>
    </w:p>
    <w:p>
      <w:pPr>
        <w:pStyle w:val="ListParagraph"/>
        <w:numPr>
          <w:ilvl w:val="1"/>
          <w:numId w:val="134"/>
        </w:numPr>
        <w:tabs>
          <w:tab w:pos="1821" w:val="left" w:leader="none"/>
        </w:tabs>
        <w:spacing w:line="240" w:lineRule="auto" w:before="52" w:after="0"/>
        <w:ind w:left="1820" w:right="0" w:hanging="241"/>
        <w:jc w:val="left"/>
        <w:rPr>
          <w:sz w:val="17"/>
        </w:rPr>
      </w:pPr>
      <w:r>
        <w:rPr>
          <w:spacing w:val="-5"/>
          <w:sz w:val="17"/>
        </w:rPr>
        <w:t>analysis</w:t>
      </w:r>
      <w:r>
        <w:rPr>
          <w:sz w:val="17"/>
        </w:rPr>
        <w:t> </w:t>
      </w:r>
      <w:r>
        <w:rPr>
          <w:spacing w:val="-2"/>
          <w:sz w:val="17"/>
        </w:rPr>
        <w:t>controls.</w:t>
      </w:r>
    </w:p>
    <w:p>
      <w:pPr>
        <w:pStyle w:val="ListParagraph"/>
        <w:numPr>
          <w:ilvl w:val="1"/>
          <w:numId w:val="134"/>
        </w:numPr>
        <w:tabs>
          <w:tab w:pos="1821" w:val="left" w:leader="none"/>
        </w:tabs>
        <w:spacing w:line="240" w:lineRule="auto" w:before="51" w:after="0"/>
        <w:ind w:left="1820" w:right="0" w:hanging="241"/>
        <w:jc w:val="left"/>
        <w:rPr>
          <w:sz w:val="17"/>
        </w:rPr>
      </w:pPr>
      <w:r>
        <w:rPr>
          <w:spacing w:val="-5"/>
          <w:sz w:val="17"/>
        </w:rPr>
        <w:t>analysis</w:t>
      </w:r>
      <w:r>
        <w:rPr>
          <w:sz w:val="17"/>
        </w:rPr>
        <w:t> </w:t>
      </w:r>
      <w:r>
        <w:rPr>
          <w:spacing w:val="-2"/>
          <w:sz w:val="17"/>
        </w:rPr>
        <w:t>risks.</w:t>
      </w:r>
    </w:p>
    <w:p>
      <w:pPr>
        <w:pStyle w:val="ListParagraph"/>
        <w:numPr>
          <w:ilvl w:val="1"/>
          <w:numId w:val="134"/>
        </w:numPr>
        <w:tabs>
          <w:tab w:pos="1821" w:val="left" w:leader="none"/>
        </w:tabs>
        <w:spacing w:line="240" w:lineRule="auto" w:before="50" w:after="0"/>
        <w:ind w:left="1820" w:right="0" w:hanging="241"/>
        <w:jc w:val="left"/>
        <w:rPr>
          <w:sz w:val="17"/>
        </w:rPr>
      </w:pPr>
      <w:r>
        <w:rPr>
          <w:spacing w:val="-5"/>
          <w:sz w:val="17"/>
        </w:rPr>
        <w:t>analysis</w:t>
      </w:r>
      <w:r>
        <w:rPr>
          <w:sz w:val="17"/>
        </w:rPr>
        <w:t> </w:t>
      </w:r>
      <w:r>
        <w:rPr>
          <w:spacing w:val="-2"/>
          <w:sz w:val="17"/>
        </w:rPr>
        <w:t>objectives.</w:t>
      </w:r>
    </w:p>
    <w:p>
      <w:pPr>
        <w:pStyle w:val="ListParagraph"/>
        <w:numPr>
          <w:ilvl w:val="1"/>
          <w:numId w:val="134"/>
        </w:numPr>
        <w:tabs>
          <w:tab w:pos="1821" w:val="left" w:leader="none"/>
        </w:tabs>
        <w:spacing w:line="240" w:lineRule="auto" w:before="51" w:after="0"/>
        <w:ind w:left="1820" w:right="0" w:hanging="241"/>
        <w:jc w:val="left"/>
        <w:rPr>
          <w:sz w:val="17"/>
        </w:rPr>
      </w:pPr>
      <w:r>
        <w:rPr>
          <w:spacing w:val="-5"/>
          <w:sz w:val="17"/>
        </w:rPr>
        <w:t>analysis</w:t>
      </w:r>
      <w:r>
        <w:rPr>
          <w:sz w:val="17"/>
        </w:rPr>
        <w:t> </w:t>
      </w:r>
      <w:r>
        <w:rPr>
          <w:spacing w:val="-2"/>
          <w:sz w:val="17"/>
        </w:rPr>
        <w:t>complexity.</w:t>
      </w:r>
    </w:p>
    <w:p>
      <w:pPr>
        <w:pStyle w:val="ListParagraph"/>
        <w:numPr>
          <w:ilvl w:val="0"/>
          <w:numId w:val="134"/>
        </w:numPr>
        <w:tabs>
          <w:tab w:pos="1477" w:val="left" w:leader="none"/>
        </w:tabs>
        <w:spacing w:line="230" w:lineRule="auto" w:before="44" w:after="0"/>
        <w:ind w:left="1260" w:right="0" w:firstLine="0"/>
        <w:jc w:val="left"/>
        <w:rPr>
          <w:sz w:val="17"/>
        </w:rPr>
      </w:pPr>
      <w:r>
        <w:rPr>
          <w:rFonts w:ascii="Source Sans 3 Black"/>
          <w:b/>
          <w:color w:val="B20000"/>
          <w:spacing w:val="-4"/>
          <w:sz w:val="17"/>
        </w:rPr>
        <w:t>(LO</w:t>
      </w:r>
      <w:r>
        <w:rPr>
          <w:rFonts w:ascii="Source Sans 3 Black"/>
          <w:b/>
          <w:color w:val="B20000"/>
          <w:spacing w:val="-5"/>
          <w:sz w:val="17"/>
        </w:rPr>
        <w:t> </w:t>
      </w:r>
      <w:r>
        <w:rPr>
          <w:rFonts w:ascii="Source Sans 3 Black"/>
          <w:b/>
          <w:color w:val="B20000"/>
          <w:spacing w:val="-4"/>
          <w:sz w:val="17"/>
        </w:rPr>
        <w:t>1)</w:t>
      </w:r>
      <w:r>
        <w:rPr>
          <w:rFonts w:ascii="Source Sans 3 Black"/>
          <w:b/>
          <w:color w:val="B20000"/>
          <w:spacing w:val="35"/>
          <w:sz w:val="17"/>
        </w:rPr>
        <w:t> </w:t>
      </w:r>
      <w:r>
        <w:rPr>
          <w:spacing w:val="-4"/>
          <w:sz w:val="17"/>
        </w:rPr>
        <w:t>Which</w:t>
      </w:r>
      <w:r>
        <w:rPr>
          <w:spacing w:val="-8"/>
          <w:sz w:val="17"/>
        </w:rPr>
        <w:t> </w:t>
      </w:r>
      <w:r>
        <w:rPr>
          <w:spacing w:val="-4"/>
          <w:sz w:val="17"/>
        </w:rPr>
        <w:t>of</w:t>
      </w:r>
      <w:r>
        <w:rPr>
          <w:spacing w:val="-2"/>
          <w:sz w:val="17"/>
        </w:rPr>
        <w:t> </w:t>
      </w:r>
      <w:r>
        <w:rPr>
          <w:spacing w:val="-4"/>
          <w:sz w:val="17"/>
        </w:rPr>
        <w:t>the</w:t>
      </w:r>
      <w:r>
        <w:rPr>
          <w:spacing w:val="-8"/>
          <w:sz w:val="17"/>
        </w:rPr>
        <w:t> </w:t>
      </w:r>
      <w:r>
        <w:rPr>
          <w:spacing w:val="-4"/>
          <w:sz w:val="17"/>
        </w:rPr>
        <w:t>following</w:t>
      </w:r>
      <w:r>
        <w:rPr>
          <w:spacing w:val="-8"/>
          <w:sz w:val="17"/>
        </w:rPr>
        <w:t> </w:t>
      </w:r>
      <w:r>
        <w:rPr>
          <w:spacing w:val="-4"/>
          <w:sz w:val="17"/>
        </w:rPr>
        <w:t>specific</w:t>
      </w:r>
      <w:r>
        <w:rPr>
          <w:spacing w:val="-8"/>
          <w:sz w:val="17"/>
        </w:rPr>
        <w:t> </w:t>
      </w:r>
      <w:r>
        <w:rPr>
          <w:spacing w:val="-4"/>
          <w:sz w:val="17"/>
        </w:rPr>
        <w:t>questions</w:t>
      </w:r>
      <w:r>
        <w:rPr>
          <w:spacing w:val="-8"/>
          <w:sz w:val="17"/>
        </w:rPr>
        <w:t> </w:t>
      </w:r>
      <w:r>
        <w:rPr>
          <w:spacing w:val="-4"/>
          <w:sz w:val="17"/>
        </w:rPr>
        <w:t>depicts</w:t>
      </w:r>
      <w:r>
        <w:rPr>
          <w:spacing w:val="-8"/>
          <w:sz w:val="17"/>
        </w:rPr>
        <w:t> </w:t>
      </w:r>
      <w:r>
        <w:rPr>
          <w:spacing w:val="-4"/>
          <w:sz w:val="17"/>
        </w:rPr>
        <w:t>a</w:t>
      </w:r>
      <w:r>
        <w:rPr>
          <w:spacing w:val="-8"/>
          <w:sz w:val="17"/>
        </w:rPr>
        <w:t> </w:t>
      </w:r>
      <w:r>
        <w:rPr>
          <w:spacing w:val="-4"/>
          <w:sz w:val="17"/>
        </w:rPr>
        <w:t>descrip-</w:t>
      </w:r>
      <w:r>
        <w:rPr>
          <w:sz w:val="17"/>
        </w:rPr>
        <w:t> tive</w:t>
      </w:r>
      <w:r>
        <w:rPr>
          <w:spacing w:val="-11"/>
          <w:sz w:val="17"/>
        </w:rPr>
        <w:t> </w:t>
      </w:r>
      <w:r>
        <w:rPr>
          <w:sz w:val="17"/>
        </w:rPr>
        <w:t>analysis</w:t>
      </w:r>
      <w:r>
        <w:rPr>
          <w:spacing w:val="-11"/>
          <w:sz w:val="17"/>
        </w:rPr>
        <w:t> </w:t>
      </w:r>
      <w:r>
        <w:rPr>
          <w:sz w:val="17"/>
        </w:rPr>
        <w:t>objective</w:t>
      </w:r>
      <w:r>
        <w:rPr>
          <w:spacing w:val="-10"/>
          <w:sz w:val="17"/>
        </w:rPr>
        <w:t> </w:t>
      </w:r>
      <w:r>
        <w:rPr>
          <w:sz w:val="17"/>
        </w:rPr>
        <w:t>for</w:t>
      </w:r>
      <w:r>
        <w:rPr>
          <w:spacing w:val="-11"/>
          <w:sz w:val="17"/>
        </w:rPr>
        <w:t> </w:t>
      </w:r>
      <w:r>
        <w:rPr>
          <w:sz w:val="17"/>
        </w:rPr>
        <w:t>accounts</w:t>
      </w:r>
      <w:r>
        <w:rPr>
          <w:spacing w:val="-11"/>
          <w:sz w:val="17"/>
        </w:rPr>
        <w:t> </w:t>
      </w:r>
      <w:r>
        <w:rPr>
          <w:sz w:val="17"/>
        </w:rPr>
        <w:t>receivable</w:t>
      </w:r>
      <w:r>
        <w:rPr>
          <w:spacing w:val="-10"/>
          <w:sz w:val="17"/>
        </w:rPr>
        <w:t> </w:t>
      </w:r>
      <w:r>
        <w:rPr>
          <w:sz w:val="17"/>
        </w:rPr>
        <w:t>balance</w:t>
      </w:r>
      <w:r>
        <w:rPr>
          <w:spacing w:val="-11"/>
          <w:sz w:val="17"/>
        </w:rPr>
        <w:t> </w:t>
      </w:r>
      <w:r>
        <w:rPr>
          <w:sz w:val="17"/>
        </w:rPr>
        <w:t>at</w:t>
      </w:r>
      <w:r>
        <w:rPr>
          <w:spacing w:val="-10"/>
          <w:sz w:val="17"/>
        </w:rPr>
        <w:t> </w:t>
      </w:r>
      <w:r>
        <w:rPr>
          <w:sz w:val="17"/>
        </w:rPr>
        <w:t>year-end?</w:t>
      </w:r>
    </w:p>
    <w:p>
      <w:pPr>
        <w:pStyle w:val="ListParagraph"/>
        <w:numPr>
          <w:ilvl w:val="1"/>
          <w:numId w:val="134"/>
        </w:numPr>
        <w:tabs>
          <w:tab w:pos="1821" w:val="left" w:leader="none"/>
        </w:tabs>
        <w:spacing w:line="230" w:lineRule="auto" w:before="59" w:after="0"/>
        <w:ind w:left="1820" w:right="1" w:hanging="241"/>
        <w:jc w:val="left"/>
        <w:rPr>
          <w:sz w:val="17"/>
        </w:rPr>
      </w:pPr>
      <w:r>
        <w:rPr>
          <w:sz w:val="17"/>
        </w:rPr>
        <w:t>How</w:t>
      </w:r>
      <w:r>
        <w:rPr>
          <w:spacing w:val="10"/>
          <w:sz w:val="17"/>
        </w:rPr>
        <w:t> </w:t>
      </w:r>
      <w:r>
        <w:rPr>
          <w:sz w:val="17"/>
        </w:rPr>
        <w:t>many</w:t>
      </w:r>
      <w:r>
        <w:rPr>
          <w:spacing w:val="10"/>
          <w:sz w:val="17"/>
        </w:rPr>
        <w:t> </w:t>
      </w:r>
      <w:r>
        <w:rPr>
          <w:sz w:val="17"/>
        </w:rPr>
        <w:t>invoices</w:t>
      </w:r>
      <w:r>
        <w:rPr>
          <w:spacing w:val="11"/>
          <w:sz w:val="17"/>
        </w:rPr>
        <w:t> </w:t>
      </w:r>
      <w:r>
        <w:rPr>
          <w:sz w:val="17"/>
        </w:rPr>
        <w:t>from</w:t>
      </w:r>
      <w:r>
        <w:rPr>
          <w:spacing w:val="10"/>
          <w:sz w:val="17"/>
        </w:rPr>
        <w:t> </w:t>
      </w:r>
      <w:r>
        <w:rPr>
          <w:sz w:val="17"/>
        </w:rPr>
        <w:t>the</w:t>
      </w:r>
      <w:r>
        <w:rPr>
          <w:spacing w:val="11"/>
          <w:sz w:val="17"/>
        </w:rPr>
        <w:t> </w:t>
      </w:r>
      <w:r>
        <w:rPr>
          <w:sz w:val="17"/>
        </w:rPr>
        <w:t>current</w:t>
      </w:r>
      <w:r>
        <w:rPr>
          <w:spacing w:val="10"/>
          <w:sz w:val="17"/>
        </w:rPr>
        <w:t> </w:t>
      </w:r>
      <w:r>
        <w:rPr>
          <w:sz w:val="17"/>
        </w:rPr>
        <w:t>year</w:t>
      </w:r>
      <w:r>
        <w:rPr>
          <w:spacing w:val="11"/>
          <w:sz w:val="17"/>
        </w:rPr>
        <w:t> </w:t>
      </w:r>
      <w:r>
        <w:rPr>
          <w:sz w:val="17"/>
        </w:rPr>
        <w:t>were</w:t>
      </w:r>
      <w:r>
        <w:rPr>
          <w:spacing w:val="10"/>
          <w:sz w:val="17"/>
        </w:rPr>
        <w:t> </w:t>
      </w:r>
      <w:r>
        <w:rPr>
          <w:sz w:val="17"/>
        </w:rPr>
        <w:t>collected</w:t>
      </w:r>
      <w:r>
        <w:rPr>
          <w:sz w:val="17"/>
        </w:rPr>
        <w:t> during the year?</w:t>
      </w:r>
    </w:p>
    <w:p>
      <w:pPr>
        <w:pStyle w:val="ListParagraph"/>
        <w:numPr>
          <w:ilvl w:val="1"/>
          <w:numId w:val="134"/>
        </w:numPr>
        <w:tabs>
          <w:tab w:pos="1821" w:val="left" w:leader="none"/>
        </w:tabs>
        <w:spacing w:line="230" w:lineRule="auto" w:before="60" w:after="0"/>
        <w:ind w:left="1820" w:right="0" w:hanging="241"/>
        <w:jc w:val="left"/>
        <w:rPr>
          <w:sz w:val="17"/>
        </w:rPr>
      </w:pPr>
      <w:r>
        <w:rPr>
          <w:spacing w:val="-4"/>
          <w:sz w:val="17"/>
        </w:rPr>
        <w:t>What</w:t>
      </w:r>
      <w:r>
        <w:rPr>
          <w:spacing w:val="-6"/>
          <w:sz w:val="17"/>
        </w:rPr>
        <w:t> </w:t>
      </w:r>
      <w:r>
        <w:rPr>
          <w:spacing w:val="-4"/>
          <w:sz w:val="17"/>
        </w:rPr>
        <w:t>was</w:t>
      </w:r>
      <w:r>
        <w:rPr>
          <w:spacing w:val="-6"/>
          <w:sz w:val="17"/>
        </w:rPr>
        <w:t> </w:t>
      </w:r>
      <w:r>
        <w:rPr>
          <w:spacing w:val="-4"/>
          <w:sz w:val="17"/>
        </w:rPr>
        <w:t>the</w:t>
      </w:r>
      <w:r>
        <w:rPr>
          <w:spacing w:val="-6"/>
          <w:sz w:val="17"/>
        </w:rPr>
        <w:t> </w:t>
      </w:r>
      <w:r>
        <w:rPr>
          <w:spacing w:val="-4"/>
          <w:sz w:val="17"/>
        </w:rPr>
        <w:t>total</w:t>
      </w:r>
      <w:r>
        <w:rPr>
          <w:spacing w:val="-6"/>
          <w:sz w:val="17"/>
        </w:rPr>
        <w:t> </w:t>
      </w:r>
      <w:r>
        <w:rPr>
          <w:spacing w:val="-4"/>
          <w:sz w:val="17"/>
        </w:rPr>
        <w:t>of</w:t>
      </w:r>
      <w:r>
        <w:rPr>
          <w:spacing w:val="1"/>
          <w:sz w:val="17"/>
        </w:rPr>
        <w:t> </w:t>
      </w:r>
      <w:r>
        <w:rPr>
          <w:spacing w:val="-4"/>
          <w:sz w:val="17"/>
        </w:rPr>
        <w:t>all</w:t>
      </w:r>
      <w:r>
        <w:rPr>
          <w:spacing w:val="-6"/>
          <w:sz w:val="17"/>
        </w:rPr>
        <w:t> </w:t>
      </w:r>
      <w:r>
        <w:rPr>
          <w:spacing w:val="-4"/>
          <w:sz w:val="17"/>
        </w:rPr>
        <w:t>sales</w:t>
      </w:r>
      <w:r>
        <w:rPr>
          <w:spacing w:val="-6"/>
          <w:sz w:val="17"/>
        </w:rPr>
        <w:t> </w:t>
      </w:r>
      <w:r>
        <w:rPr>
          <w:spacing w:val="-4"/>
          <w:sz w:val="17"/>
        </w:rPr>
        <w:t>revenues,</w:t>
      </w:r>
      <w:r>
        <w:rPr>
          <w:spacing w:val="-6"/>
          <w:sz w:val="17"/>
        </w:rPr>
        <w:t> </w:t>
      </w:r>
      <w:r>
        <w:rPr>
          <w:spacing w:val="-4"/>
          <w:sz w:val="17"/>
        </w:rPr>
        <w:t>cash</w:t>
      </w:r>
      <w:r>
        <w:rPr>
          <w:spacing w:val="-6"/>
          <w:sz w:val="17"/>
        </w:rPr>
        <w:t> </w:t>
      </w:r>
      <w:r>
        <w:rPr>
          <w:spacing w:val="-4"/>
          <w:sz w:val="17"/>
        </w:rPr>
        <w:t>and</w:t>
      </w:r>
      <w:r>
        <w:rPr>
          <w:spacing w:val="-6"/>
          <w:sz w:val="17"/>
        </w:rPr>
        <w:t> </w:t>
      </w:r>
      <w:r>
        <w:rPr>
          <w:spacing w:val="-4"/>
          <w:sz w:val="17"/>
        </w:rPr>
        <w:t>credit</w:t>
      </w:r>
      <w:r>
        <w:rPr>
          <w:spacing w:val="-6"/>
          <w:sz w:val="17"/>
        </w:rPr>
        <w:t> </w:t>
      </w:r>
      <w:r>
        <w:rPr>
          <w:spacing w:val="-4"/>
          <w:sz w:val="17"/>
        </w:rPr>
        <w:t>sales,</w:t>
      </w:r>
      <w:r>
        <w:rPr>
          <w:sz w:val="17"/>
        </w:rPr>
        <w:t> for the year?</w:t>
      </w:r>
    </w:p>
    <w:p>
      <w:pPr>
        <w:pStyle w:val="ListParagraph"/>
        <w:numPr>
          <w:ilvl w:val="1"/>
          <w:numId w:val="134"/>
        </w:numPr>
        <w:tabs>
          <w:tab w:pos="1821" w:val="left" w:leader="none"/>
        </w:tabs>
        <w:spacing w:line="230" w:lineRule="auto" w:before="60" w:after="0"/>
        <w:ind w:left="1820" w:right="1" w:hanging="241"/>
        <w:jc w:val="left"/>
        <w:rPr>
          <w:sz w:val="17"/>
        </w:rPr>
      </w:pPr>
      <w:r>
        <w:rPr>
          <w:spacing w:val="-6"/>
          <w:sz w:val="17"/>
        </w:rPr>
        <w:t>How</w:t>
      </w:r>
      <w:r>
        <w:rPr>
          <w:spacing w:val="-10"/>
          <w:sz w:val="17"/>
        </w:rPr>
        <w:t> </w:t>
      </w:r>
      <w:r>
        <w:rPr>
          <w:spacing w:val="-6"/>
          <w:sz w:val="17"/>
        </w:rPr>
        <w:t>many</w:t>
      </w:r>
      <w:r>
        <w:rPr>
          <w:spacing w:val="-8"/>
          <w:sz w:val="17"/>
        </w:rPr>
        <w:t> </w:t>
      </w:r>
      <w:r>
        <w:rPr>
          <w:spacing w:val="-6"/>
          <w:sz w:val="17"/>
        </w:rPr>
        <w:t>salespersons</w:t>
      </w:r>
      <w:r>
        <w:rPr>
          <w:spacing w:val="-8"/>
          <w:sz w:val="17"/>
        </w:rPr>
        <w:t> </w:t>
      </w:r>
      <w:r>
        <w:rPr>
          <w:spacing w:val="-6"/>
          <w:sz w:val="17"/>
        </w:rPr>
        <w:t>were</w:t>
      </w:r>
      <w:r>
        <w:rPr>
          <w:spacing w:val="-8"/>
          <w:sz w:val="17"/>
        </w:rPr>
        <w:t> </w:t>
      </w:r>
      <w:r>
        <w:rPr>
          <w:spacing w:val="-6"/>
          <w:sz w:val="17"/>
        </w:rPr>
        <w:t>employed</w:t>
      </w:r>
      <w:r>
        <w:rPr>
          <w:spacing w:val="-8"/>
          <w:sz w:val="17"/>
        </w:rPr>
        <w:t> </w:t>
      </w:r>
      <w:r>
        <w:rPr>
          <w:spacing w:val="-6"/>
          <w:sz w:val="17"/>
        </w:rPr>
        <w:t>in</w:t>
      </w:r>
      <w:r>
        <w:rPr>
          <w:spacing w:val="-8"/>
          <w:sz w:val="17"/>
        </w:rPr>
        <w:t> </w:t>
      </w:r>
      <w:r>
        <w:rPr>
          <w:spacing w:val="-6"/>
          <w:sz w:val="17"/>
        </w:rPr>
        <w:t>New</w:t>
      </w:r>
      <w:r>
        <w:rPr>
          <w:spacing w:val="-12"/>
          <w:sz w:val="17"/>
        </w:rPr>
        <w:t> </w:t>
      </w:r>
      <w:r>
        <w:rPr>
          <w:spacing w:val="-6"/>
          <w:sz w:val="17"/>
        </w:rPr>
        <w:t>York</w:t>
      </w:r>
      <w:r>
        <w:rPr>
          <w:spacing w:val="-8"/>
          <w:sz w:val="17"/>
        </w:rPr>
        <w:t> </w:t>
      </w:r>
      <w:r>
        <w:rPr>
          <w:spacing w:val="-6"/>
          <w:sz w:val="17"/>
        </w:rPr>
        <w:t>City</w:t>
      </w:r>
      <w:r>
        <w:rPr>
          <w:spacing w:val="-8"/>
          <w:sz w:val="17"/>
        </w:rPr>
        <w:t> </w:t>
      </w:r>
      <w:r>
        <w:rPr>
          <w:spacing w:val="-6"/>
          <w:sz w:val="17"/>
        </w:rPr>
        <w:t>this</w:t>
      </w:r>
      <w:r>
        <w:rPr>
          <w:spacing w:val="-2"/>
          <w:sz w:val="17"/>
        </w:rPr>
        <w:t> year?</w:t>
      </w:r>
    </w:p>
    <w:p>
      <w:pPr>
        <w:pStyle w:val="ListParagraph"/>
        <w:numPr>
          <w:ilvl w:val="1"/>
          <w:numId w:val="134"/>
        </w:numPr>
        <w:tabs>
          <w:tab w:pos="1821" w:val="left" w:leader="none"/>
        </w:tabs>
        <w:spacing w:line="230" w:lineRule="auto" w:before="59" w:after="0"/>
        <w:ind w:left="1820" w:right="0" w:hanging="241"/>
        <w:jc w:val="left"/>
        <w:rPr>
          <w:sz w:val="17"/>
        </w:rPr>
      </w:pPr>
      <w:r>
        <w:rPr>
          <w:spacing w:val="-6"/>
          <w:sz w:val="17"/>
        </w:rPr>
        <w:t>What</w:t>
      </w:r>
      <w:r>
        <w:rPr>
          <w:spacing w:val="-8"/>
          <w:sz w:val="17"/>
        </w:rPr>
        <w:t> </w:t>
      </w:r>
      <w:r>
        <w:rPr>
          <w:spacing w:val="-6"/>
          <w:sz w:val="17"/>
        </w:rPr>
        <w:t>is</w:t>
      </w:r>
      <w:r>
        <w:rPr>
          <w:spacing w:val="-8"/>
          <w:sz w:val="17"/>
        </w:rPr>
        <w:t> </w:t>
      </w:r>
      <w:r>
        <w:rPr>
          <w:spacing w:val="-6"/>
          <w:sz w:val="17"/>
        </w:rPr>
        <w:t>the</w:t>
      </w:r>
      <w:r>
        <w:rPr>
          <w:spacing w:val="-8"/>
          <w:sz w:val="17"/>
        </w:rPr>
        <w:t> </w:t>
      </w:r>
      <w:r>
        <w:rPr>
          <w:spacing w:val="-6"/>
          <w:sz w:val="17"/>
        </w:rPr>
        <w:t>average</w:t>
      </w:r>
      <w:r>
        <w:rPr>
          <w:spacing w:val="-8"/>
          <w:sz w:val="17"/>
        </w:rPr>
        <w:t> </w:t>
      </w:r>
      <w:r>
        <w:rPr>
          <w:spacing w:val="-6"/>
          <w:sz w:val="17"/>
        </w:rPr>
        <w:t>days</w:t>
      </w:r>
      <w:r>
        <w:rPr>
          <w:spacing w:val="-8"/>
          <w:sz w:val="17"/>
        </w:rPr>
        <w:t> </w:t>
      </w:r>
      <w:r>
        <w:rPr>
          <w:spacing w:val="-6"/>
          <w:sz w:val="17"/>
        </w:rPr>
        <w:t>in</w:t>
      </w:r>
      <w:r>
        <w:rPr>
          <w:spacing w:val="-8"/>
          <w:sz w:val="17"/>
        </w:rPr>
        <w:t> </w:t>
      </w:r>
      <w:r>
        <w:rPr>
          <w:spacing w:val="-6"/>
          <w:sz w:val="17"/>
        </w:rPr>
        <w:t>inventory</w:t>
      </w:r>
      <w:r>
        <w:rPr>
          <w:spacing w:val="-8"/>
          <w:sz w:val="17"/>
        </w:rPr>
        <w:t> </w:t>
      </w:r>
      <w:r>
        <w:rPr>
          <w:spacing w:val="-6"/>
          <w:sz w:val="17"/>
        </w:rPr>
        <w:t>for</w:t>
      </w:r>
      <w:r>
        <w:rPr>
          <w:spacing w:val="-8"/>
          <w:sz w:val="17"/>
        </w:rPr>
        <w:t> </w:t>
      </w:r>
      <w:r>
        <w:rPr>
          <w:spacing w:val="-6"/>
          <w:sz w:val="17"/>
        </w:rPr>
        <w:t>each</w:t>
      </w:r>
      <w:r>
        <w:rPr>
          <w:spacing w:val="-8"/>
          <w:sz w:val="17"/>
        </w:rPr>
        <w:t> </w:t>
      </w:r>
      <w:r>
        <w:rPr>
          <w:spacing w:val="-6"/>
          <w:sz w:val="17"/>
        </w:rPr>
        <w:t>of</w:t>
      </w:r>
      <w:r>
        <w:rPr>
          <w:sz w:val="17"/>
        </w:rPr>
        <w:t> </w:t>
      </w:r>
      <w:r>
        <w:rPr>
          <w:spacing w:val="-6"/>
          <w:sz w:val="17"/>
        </w:rPr>
        <w:t>your</w:t>
      </w:r>
      <w:r>
        <w:rPr>
          <w:spacing w:val="-8"/>
          <w:sz w:val="17"/>
        </w:rPr>
        <w:t> </w:t>
      </w:r>
      <w:r>
        <w:rPr>
          <w:spacing w:val="-6"/>
          <w:sz w:val="17"/>
        </w:rPr>
        <w:t>product</w:t>
      </w:r>
      <w:r>
        <w:rPr>
          <w:spacing w:val="-2"/>
          <w:sz w:val="17"/>
        </w:rPr>
        <w:t> lines?</w:t>
      </w:r>
    </w:p>
    <w:p>
      <w:pPr>
        <w:pStyle w:val="ListParagraph"/>
        <w:numPr>
          <w:ilvl w:val="1"/>
          <w:numId w:val="134"/>
        </w:numPr>
        <w:tabs>
          <w:tab w:pos="1821" w:val="left" w:leader="none"/>
        </w:tabs>
        <w:spacing w:line="230" w:lineRule="auto" w:before="60" w:after="0"/>
        <w:ind w:left="1820" w:right="1" w:hanging="241"/>
        <w:jc w:val="left"/>
        <w:rPr>
          <w:sz w:val="17"/>
        </w:rPr>
      </w:pPr>
      <w:r>
        <w:rPr>
          <w:spacing w:val="-4"/>
          <w:sz w:val="17"/>
        </w:rPr>
        <w:t>How</w:t>
      </w:r>
      <w:r>
        <w:rPr>
          <w:spacing w:val="-7"/>
          <w:sz w:val="17"/>
        </w:rPr>
        <w:t> </w:t>
      </w:r>
      <w:r>
        <w:rPr>
          <w:spacing w:val="-4"/>
          <w:sz w:val="17"/>
        </w:rPr>
        <w:t>many</w:t>
      </w:r>
      <w:r>
        <w:rPr>
          <w:spacing w:val="-7"/>
          <w:sz w:val="17"/>
        </w:rPr>
        <w:t> </w:t>
      </w:r>
      <w:r>
        <w:rPr>
          <w:spacing w:val="-4"/>
          <w:sz w:val="17"/>
        </w:rPr>
        <w:t>of</w:t>
      </w:r>
      <w:r>
        <w:rPr>
          <w:spacing w:val="-6"/>
          <w:sz w:val="17"/>
        </w:rPr>
        <w:t> </w:t>
      </w:r>
      <w:r>
        <w:rPr>
          <w:spacing w:val="-4"/>
          <w:sz w:val="17"/>
        </w:rPr>
        <w:t>the</w:t>
      </w:r>
      <w:r>
        <w:rPr>
          <w:spacing w:val="-7"/>
          <w:sz w:val="17"/>
        </w:rPr>
        <w:t> </w:t>
      </w:r>
      <w:r>
        <w:rPr>
          <w:spacing w:val="-4"/>
          <w:sz w:val="17"/>
        </w:rPr>
        <w:t>open</w:t>
      </w:r>
      <w:r>
        <w:rPr>
          <w:spacing w:val="-7"/>
          <w:sz w:val="17"/>
        </w:rPr>
        <w:t> </w:t>
      </w:r>
      <w:r>
        <w:rPr>
          <w:spacing w:val="-4"/>
          <w:sz w:val="17"/>
        </w:rPr>
        <w:t>invoices</w:t>
      </w:r>
      <w:r>
        <w:rPr>
          <w:spacing w:val="-6"/>
          <w:sz w:val="17"/>
        </w:rPr>
        <w:t> </w:t>
      </w:r>
      <w:r>
        <w:rPr>
          <w:spacing w:val="-4"/>
          <w:sz w:val="17"/>
        </w:rPr>
        <w:t>at</w:t>
      </w:r>
      <w:r>
        <w:rPr>
          <w:spacing w:val="-7"/>
          <w:sz w:val="17"/>
        </w:rPr>
        <w:t> </w:t>
      </w:r>
      <w:r>
        <w:rPr>
          <w:spacing w:val="-4"/>
          <w:sz w:val="17"/>
        </w:rPr>
        <w:t>the</w:t>
      </w:r>
      <w:r>
        <w:rPr>
          <w:spacing w:val="-6"/>
          <w:sz w:val="17"/>
        </w:rPr>
        <w:t> </w:t>
      </w:r>
      <w:r>
        <w:rPr>
          <w:spacing w:val="-4"/>
          <w:sz w:val="17"/>
        </w:rPr>
        <w:t>end</w:t>
      </w:r>
      <w:r>
        <w:rPr>
          <w:spacing w:val="-7"/>
          <w:sz w:val="17"/>
        </w:rPr>
        <w:t> </w:t>
      </w:r>
      <w:r>
        <w:rPr>
          <w:spacing w:val="-4"/>
          <w:sz w:val="17"/>
        </w:rPr>
        <w:t>of</w:t>
      </w:r>
      <w:r>
        <w:rPr>
          <w:spacing w:val="-7"/>
          <w:sz w:val="17"/>
        </w:rPr>
        <w:t> </w:t>
      </w:r>
      <w:r>
        <w:rPr>
          <w:spacing w:val="-4"/>
          <w:sz w:val="17"/>
        </w:rPr>
        <w:t>the</w:t>
      </w:r>
      <w:r>
        <w:rPr>
          <w:spacing w:val="-6"/>
          <w:sz w:val="17"/>
        </w:rPr>
        <w:t> </w:t>
      </w:r>
      <w:r>
        <w:rPr>
          <w:spacing w:val="-4"/>
          <w:sz w:val="17"/>
        </w:rPr>
        <w:t>year</w:t>
      </w:r>
      <w:r>
        <w:rPr>
          <w:spacing w:val="-7"/>
          <w:sz w:val="17"/>
        </w:rPr>
        <w:t> </w:t>
      </w:r>
      <w:r>
        <w:rPr>
          <w:spacing w:val="-4"/>
          <w:sz w:val="17"/>
        </w:rPr>
        <w:t>are</w:t>
      </w:r>
      <w:r>
        <w:rPr>
          <w:spacing w:val="-7"/>
          <w:sz w:val="17"/>
        </w:rPr>
        <w:t> </w:t>
      </w:r>
      <w:r>
        <w:rPr>
          <w:spacing w:val="-4"/>
          <w:sz w:val="17"/>
        </w:rPr>
        <w:t>past</w:t>
      </w:r>
      <w:r>
        <w:rPr>
          <w:sz w:val="17"/>
        </w:rPr>
        <w:t> </w:t>
      </w:r>
      <w:r>
        <w:rPr>
          <w:spacing w:val="-4"/>
          <w:sz w:val="17"/>
        </w:rPr>
        <w:t>due?</w:t>
      </w:r>
    </w:p>
    <w:p>
      <w:pPr>
        <w:pStyle w:val="ListParagraph"/>
        <w:numPr>
          <w:ilvl w:val="0"/>
          <w:numId w:val="134"/>
        </w:numPr>
        <w:tabs>
          <w:tab w:pos="1472" w:val="left" w:leader="none"/>
        </w:tabs>
        <w:spacing w:line="230" w:lineRule="auto" w:before="45" w:after="0"/>
        <w:ind w:left="1260" w:right="1" w:firstLine="0"/>
        <w:jc w:val="both"/>
        <w:rPr>
          <w:sz w:val="17"/>
        </w:rPr>
      </w:pPr>
      <w:r>
        <w:rPr>
          <w:rFonts w:ascii="Source Sans 3 Black"/>
          <w:b/>
          <w:color w:val="B20000"/>
          <w:spacing w:val="-6"/>
          <w:sz w:val="17"/>
        </w:rPr>
        <w:t>(LO</w:t>
      </w:r>
      <w:r>
        <w:rPr>
          <w:rFonts w:ascii="Source Sans 3 Black"/>
          <w:b/>
          <w:color w:val="B20000"/>
          <w:spacing w:val="-3"/>
          <w:sz w:val="17"/>
        </w:rPr>
        <w:t> </w:t>
      </w:r>
      <w:r>
        <w:rPr>
          <w:rFonts w:ascii="Source Sans 3 Black"/>
          <w:b/>
          <w:color w:val="B20000"/>
          <w:spacing w:val="-6"/>
          <w:sz w:val="17"/>
        </w:rPr>
        <w:t>1)</w:t>
      </w:r>
      <w:r>
        <w:rPr>
          <w:rFonts w:ascii="Source Sans 3 Black"/>
          <w:b/>
          <w:color w:val="B20000"/>
          <w:spacing w:val="-1"/>
          <w:sz w:val="17"/>
        </w:rPr>
        <w:t> </w:t>
      </w:r>
      <w:r>
        <w:rPr>
          <w:spacing w:val="-6"/>
          <w:sz w:val="17"/>
        </w:rPr>
        <w:t>You</w:t>
      </w:r>
      <w:r>
        <w:rPr>
          <w:spacing w:val="-5"/>
          <w:sz w:val="17"/>
        </w:rPr>
        <w:t> </w:t>
      </w:r>
      <w:r>
        <w:rPr>
          <w:spacing w:val="-6"/>
          <w:sz w:val="17"/>
        </w:rPr>
        <w:t>are</w:t>
      </w:r>
      <w:r>
        <w:rPr>
          <w:spacing w:val="-5"/>
          <w:sz w:val="17"/>
        </w:rPr>
        <w:t> </w:t>
      </w:r>
      <w:r>
        <w:rPr>
          <w:spacing w:val="-6"/>
          <w:sz w:val="17"/>
        </w:rPr>
        <w:t>asked</w:t>
      </w:r>
      <w:r>
        <w:rPr>
          <w:spacing w:val="-4"/>
          <w:sz w:val="17"/>
        </w:rPr>
        <w:t> </w:t>
      </w:r>
      <w:r>
        <w:rPr>
          <w:spacing w:val="-6"/>
          <w:sz w:val="17"/>
        </w:rPr>
        <w:t>to</w:t>
      </w:r>
      <w:r>
        <w:rPr>
          <w:spacing w:val="-5"/>
          <w:sz w:val="17"/>
        </w:rPr>
        <w:t> </w:t>
      </w:r>
      <w:r>
        <w:rPr>
          <w:spacing w:val="-6"/>
          <w:sz w:val="17"/>
        </w:rPr>
        <w:t>perform</w:t>
      </w:r>
      <w:r>
        <w:rPr>
          <w:spacing w:val="-4"/>
          <w:sz w:val="17"/>
        </w:rPr>
        <w:t> </w:t>
      </w:r>
      <w:r>
        <w:rPr>
          <w:spacing w:val="-6"/>
          <w:sz w:val="17"/>
        </w:rPr>
        <w:t>an</w:t>
      </w:r>
      <w:r>
        <w:rPr>
          <w:spacing w:val="-5"/>
          <w:sz w:val="17"/>
        </w:rPr>
        <w:t> </w:t>
      </w:r>
      <w:r>
        <w:rPr>
          <w:spacing w:val="-6"/>
          <w:sz w:val="17"/>
        </w:rPr>
        <w:t>analysis</w:t>
      </w:r>
      <w:r>
        <w:rPr>
          <w:spacing w:val="-5"/>
          <w:sz w:val="17"/>
        </w:rPr>
        <w:t> </w:t>
      </w:r>
      <w:r>
        <w:rPr>
          <w:spacing w:val="-6"/>
          <w:sz w:val="17"/>
        </w:rPr>
        <w:t>predicting</w:t>
      </w:r>
      <w:r>
        <w:rPr>
          <w:spacing w:val="-4"/>
          <w:sz w:val="17"/>
        </w:rPr>
        <w:t> </w:t>
      </w:r>
      <w:r>
        <w:rPr>
          <w:spacing w:val="-6"/>
          <w:sz w:val="17"/>
        </w:rPr>
        <w:t>the</w:t>
      </w:r>
      <w:r>
        <w:rPr>
          <w:spacing w:val="-5"/>
          <w:sz w:val="17"/>
        </w:rPr>
        <w:t> </w:t>
      </w:r>
      <w:r>
        <w:rPr>
          <w:spacing w:val="-6"/>
          <w:sz w:val="17"/>
        </w:rPr>
        <w:t>accounts</w:t>
      </w:r>
      <w:r>
        <w:rPr>
          <w:sz w:val="17"/>
        </w:rPr>
        <w:t> </w:t>
      </w:r>
      <w:r>
        <w:rPr>
          <w:spacing w:val="-4"/>
          <w:sz w:val="17"/>
        </w:rPr>
        <w:t>payable balance at the year-end.</w:t>
      </w:r>
      <w:r>
        <w:rPr>
          <w:spacing w:val="-7"/>
          <w:sz w:val="17"/>
        </w:rPr>
        <w:t> </w:t>
      </w:r>
      <w:r>
        <w:rPr>
          <w:spacing w:val="-4"/>
          <w:sz w:val="17"/>
        </w:rPr>
        <w:t>Which of</w:t>
      </w:r>
      <w:r>
        <w:rPr>
          <w:sz w:val="17"/>
        </w:rPr>
        <w:t> </w:t>
      </w:r>
      <w:r>
        <w:rPr>
          <w:spacing w:val="-4"/>
          <w:sz w:val="17"/>
        </w:rPr>
        <w:t>the following data sources</w:t>
      </w:r>
      <w:r>
        <w:rPr>
          <w:sz w:val="17"/>
        </w:rPr>
        <w:t> are</w:t>
      </w:r>
      <w:r>
        <w:rPr>
          <w:spacing w:val="-9"/>
          <w:sz w:val="17"/>
        </w:rPr>
        <w:t> </w:t>
      </w:r>
      <w:r>
        <w:rPr>
          <w:sz w:val="17"/>
        </w:rPr>
        <w:t>best</w:t>
      </w:r>
      <w:r>
        <w:rPr>
          <w:spacing w:val="-9"/>
          <w:sz w:val="17"/>
        </w:rPr>
        <w:t> </w:t>
      </w:r>
      <w:r>
        <w:rPr>
          <w:sz w:val="17"/>
        </w:rPr>
        <w:t>to</w:t>
      </w:r>
      <w:r>
        <w:rPr>
          <w:spacing w:val="-9"/>
          <w:sz w:val="17"/>
        </w:rPr>
        <w:t> </w:t>
      </w:r>
      <w:r>
        <w:rPr>
          <w:sz w:val="17"/>
        </w:rPr>
        <w:t>analyze</w:t>
      </w:r>
      <w:r>
        <w:rPr>
          <w:spacing w:val="-9"/>
          <w:sz w:val="17"/>
        </w:rPr>
        <w:t> </w:t>
      </w:r>
      <w:r>
        <w:rPr>
          <w:sz w:val="17"/>
        </w:rPr>
        <w:t>for</w:t>
      </w:r>
      <w:r>
        <w:rPr>
          <w:spacing w:val="-9"/>
          <w:sz w:val="17"/>
        </w:rPr>
        <w:t> </w:t>
      </w:r>
      <w:r>
        <w:rPr>
          <w:sz w:val="17"/>
        </w:rPr>
        <w:t>this</w:t>
      </w:r>
      <w:r>
        <w:rPr>
          <w:spacing w:val="-9"/>
          <w:sz w:val="17"/>
        </w:rPr>
        <w:t> </w:t>
      </w:r>
      <w:r>
        <w:rPr>
          <w:sz w:val="17"/>
        </w:rPr>
        <w:t>objective?</w:t>
      </w:r>
    </w:p>
    <w:p>
      <w:pPr>
        <w:pStyle w:val="ListParagraph"/>
        <w:numPr>
          <w:ilvl w:val="1"/>
          <w:numId w:val="134"/>
        </w:numPr>
        <w:tabs>
          <w:tab w:pos="1821" w:val="left" w:leader="none"/>
        </w:tabs>
        <w:spacing w:line="240" w:lineRule="auto" w:before="53" w:after="0"/>
        <w:ind w:left="1820" w:right="0" w:hanging="241"/>
        <w:jc w:val="both"/>
        <w:rPr>
          <w:sz w:val="17"/>
        </w:rPr>
      </w:pPr>
      <w:r>
        <w:rPr>
          <w:spacing w:val="-4"/>
          <w:sz w:val="17"/>
        </w:rPr>
        <w:t>A</w:t>
      </w:r>
      <w:r>
        <w:rPr>
          <w:spacing w:val="-7"/>
          <w:sz w:val="17"/>
        </w:rPr>
        <w:t> </w:t>
      </w:r>
      <w:r>
        <w:rPr>
          <w:spacing w:val="-4"/>
          <w:sz w:val="17"/>
        </w:rPr>
        <w:t>list</w:t>
      </w:r>
      <w:r>
        <w:rPr>
          <w:spacing w:val="-7"/>
          <w:sz w:val="17"/>
        </w:rPr>
        <w:t> </w:t>
      </w:r>
      <w:r>
        <w:rPr>
          <w:spacing w:val="-4"/>
          <w:sz w:val="17"/>
        </w:rPr>
        <w:t>of</w:t>
      </w:r>
      <w:r>
        <w:rPr>
          <w:spacing w:val="-5"/>
          <w:sz w:val="17"/>
        </w:rPr>
        <w:t> </w:t>
      </w:r>
      <w:r>
        <w:rPr>
          <w:spacing w:val="-4"/>
          <w:sz w:val="17"/>
        </w:rPr>
        <w:t>authorized</w:t>
      </w:r>
      <w:r>
        <w:rPr>
          <w:spacing w:val="-6"/>
          <w:sz w:val="17"/>
        </w:rPr>
        <w:t> </w:t>
      </w:r>
      <w:r>
        <w:rPr>
          <w:spacing w:val="-4"/>
          <w:sz w:val="17"/>
        </w:rPr>
        <w:t>new</w:t>
      </w:r>
      <w:r>
        <w:rPr>
          <w:spacing w:val="-7"/>
          <w:sz w:val="17"/>
        </w:rPr>
        <w:t> </w:t>
      </w:r>
      <w:r>
        <w:rPr>
          <w:spacing w:val="-4"/>
          <w:sz w:val="17"/>
        </w:rPr>
        <w:t>vendors</w:t>
      </w:r>
      <w:r>
        <w:rPr>
          <w:spacing w:val="-7"/>
          <w:sz w:val="17"/>
        </w:rPr>
        <w:t> </w:t>
      </w:r>
      <w:r>
        <w:rPr>
          <w:spacing w:val="-4"/>
          <w:sz w:val="17"/>
        </w:rPr>
        <w:t>for</w:t>
      </w:r>
      <w:r>
        <w:rPr>
          <w:spacing w:val="-6"/>
          <w:sz w:val="17"/>
        </w:rPr>
        <w:t> </w:t>
      </w:r>
      <w:r>
        <w:rPr>
          <w:spacing w:val="-4"/>
          <w:sz w:val="17"/>
        </w:rPr>
        <w:t>the</w:t>
      </w:r>
      <w:r>
        <w:rPr>
          <w:spacing w:val="-7"/>
          <w:sz w:val="17"/>
        </w:rPr>
        <w:t> </w:t>
      </w:r>
      <w:r>
        <w:rPr>
          <w:spacing w:val="-4"/>
          <w:sz w:val="17"/>
        </w:rPr>
        <w:t>year.</w:t>
      </w:r>
    </w:p>
    <w:p>
      <w:pPr>
        <w:pStyle w:val="ListParagraph"/>
        <w:numPr>
          <w:ilvl w:val="1"/>
          <w:numId w:val="134"/>
        </w:numPr>
        <w:tabs>
          <w:tab w:pos="1821" w:val="left" w:leader="none"/>
        </w:tabs>
        <w:spacing w:line="240" w:lineRule="auto" w:before="50" w:after="0"/>
        <w:ind w:left="1820" w:right="0" w:hanging="241"/>
        <w:jc w:val="both"/>
        <w:rPr>
          <w:sz w:val="17"/>
        </w:rPr>
      </w:pPr>
      <w:r>
        <w:rPr>
          <w:w w:val="90"/>
          <w:sz w:val="17"/>
        </w:rPr>
        <w:t>Open</w:t>
      </w:r>
      <w:r>
        <w:rPr>
          <w:spacing w:val="7"/>
          <w:sz w:val="17"/>
        </w:rPr>
        <w:t> </w:t>
      </w:r>
      <w:r>
        <w:rPr>
          <w:w w:val="90"/>
          <w:sz w:val="17"/>
        </w:rPr>
        <w:t>vendor</w:t>
      </w:r>
      <w:r>
        <w:rPr>
          <w:spacing w:val="8"/>
          <w:sz w:val="17"/>
        </w:rPr>
        <w:t> </w:t>
      </w:r>
      <w:r>
        <w:rPr>
          <w:w w:val="90"/>
          <w:sz w:val="17"/>
        </w:rPr>
        <w:t>invoices</w:t>
      </w:r>
      <w:r>
        <w:rPr>
          <w:spacing w:val="7"/>
          <w:sz w:val="17"/>
        </w:rPr>
        <w:t> </w:t>
      </w:r>
      <w:r>
        <w:rPr>
          <w:w w:val="90"/>
          <w:sz w:val="17"/>
        </w:rPr>
        <w:t>that</w:t>
      </w:r>
      <w:r>
        <w:rPr>
          <w:spacing w:val="8"/>
          <w:sz w:val="17"/>
        </w:rPr>
        <w:t> </w:t>
      </w:r>
      <w:r>
        <w:rPr>
          <w:w w:val="90"/>
          <w:sz w:val="17"/>
        </w:rPr>
        <w:t>refer</w:t>
      </w:r>
      <w:r>
        <w:rPr>
          <w:spacing w:val="8"/>
          <w:sz w:val="17"/>
        </w:rPr>
        <w:t> </w:t>
      </w:r>
      <w:r>
        <w:rPr>
          <w:w w:val="90"/>
          <w:sz w:val="17"/>
        </w:rPr>
        <w:t>to</w:t>
      </w:r>
      <w:r>
        <w:rPr>
          <w:spacing w:val="7"/>
          <w:sz w:val="17"/>
        </w:rPr>
        <w:t> </w:t>
      </w:r>
      <w:r>
        <w:rPr>
          <w:w w:val="90"/>
          <w:sz w:val="17"/>
        </w:rPr>
        <w:t>purchases</w:t>
      </w:r>
      <w:r>
        <w:rPr>
          <w:spacing w:val="8"/>
          <w:sz w:val="17"/>
        </w:rPr>
        <w:t> </w:t>
      </w:r>
      <w:r>
        <w:rPr>
          <w:w w:val="90"/>
          <w:sz w:val="17"/>
        </w:rPr>
        <w:t>already</w:t>
      </w:r>
      <w:r>
        <w:rPr>
          <w:spacing w:val="8"/>
          <w:sz w:val="17"/>
        </w:rPr>
        <w:t> </w:t>
      </w:r>
      <w:r>
        <w:rPr>
          <w:spacing w:val="-2"/>
          <w:w w:val="90"/>
          <w:sz w:val="17"/>
        </w:rPr>
        <w:t>received.</w:t>
      </w:r>
    </w:p>
    <w:p>
      <w:pPr>
        <w:pStyle w:val="ListParagraph"/>
        <w:numPr>
          <w:ilvl w:val="1"/>
          <w:numId w:val="134"/>
        </w:numPr>
        <w:tabs>
          <w:tab w:pos="1821" w:val="left" w:leader="none"/>
        </w:tabs>
        <w:spacing w:line="230" w:lineRule="auto" w:before="58" w:after="0"/>
        <w:ind w:left="1820" w:right="0" w:hanging="241"/>
        <w:jc w:val="both"/>
        <w:rPr>
          <w:sz w:val="17"/>
        </w:rPr>
      </w:pPr>
      <w:r>
        <w:rPr>
          <w:spacing w:val="-2"/>
          <w:sz w:val="17"/>
        </w:rPr>
        <w:t>A</w:t>
      </w:r>
      <w:r>
        <w:rPr>
          <w:spacing w:val="-9"/>
          <w:sz w:val="17"/>
        </w:rPr>
        <w:t> </w:t>
      </w:r>
      <w:r>
        <w:rPr>
          <w:spacing w:val="-2"/>
          <w:sz w:val="17"/>
        </w:rPr>
        <w:t>list</w:t>
      </w:r>
      <w:r>
        <w:rPr>
          <w:spacing w:val="-9"/>
          <w:sz w:val="17"/>
        </w:rPr>
        <w:t> </w:t>
      </w:r>
      <w:r>
        <w:rPr>
          <w:spacing w:val="-2"/>
          <w:sz w:val="17"/>
        </w:rPr>
        <w:t>of</w:t>
      </w:r>
      <w:r>
        <w:rPr>
          <w:spacing w:val="-5"/>
          <w:sz w:val="17"/>
        </w:rPr>
        <w:t> </w:t>
      </w:r>
      <w:r>
        <w:rPr>
          <w:spacing w:val="-2"/>
          <w:sz w:val="17"/>
        </w:rPr>
        <w:t>checks</w:t>
      </w:r>
      <w:r>
        <w:rPr>
          <w:spacing w:val="-9"/>
          <w:sz w:val="17"/>
        </w:rPr>
        <w:t> </w:t>
      </w:r>
      <w:r>
        <w:rPr>
          <w:spacing w:val="-2"/>
          <w:sz w:val="17"/>
        </w:rPr>
        <w:t>paid</w:t>
      </w:r>
      <w:r>
        <w:rPr>
          <w:spacing w:val="-8"/>
          <w:sz w:val="17"/>
        </w:rPr>
        <w:t> </w:t>
      </w:r>
      <w:r>
        <w:rPr>
          <w:spacing w:val="-2"/>
          <w:sz w:val="17"/>
        </w:rPr>
        <w:t>to</w:t>
      </w:r>
      <w:r>
        <w:rPr>
          <w:spacing w:val="-9"/>
          <w:sz w:val="17"/>
        </w:rPr>
        <w:t> </w:t>
      </w:r>
      <w:r>
        <w:rPr>
          <w:spacing w:val="-2"/>
          <w:sz w:val="17"/>
        </w:rPr>
        <w:t>accounts</w:t>
      </w:r>
      <w:r>
        <w:rPr>
          <w:spacing w:val="-8"/>
          <w:sz w:val="17"/>
        </w:rPr>
        <w:t> </w:t>
      </w:r>
      <w:r>
        <w:rPr>
          <w:spacing w:val="-2"/>
          <w:sz w:val="17"/>
        </w:rPr>
        <w:t>payable</w:t>
      </w:r>
      <w:r>
        <w:rPr>
          <w:spacing w:val="-9"/>
          <w:sz w:val="17"/>
        </w:rPr>
        <w:t> </w:t>
      </w:r>
      <w:r>
        <w:rPr>
          <w:spacing w:val="-2"/>
          <w:sz w:val="17"/>
        </w:rPr>
        <w:t>vendors</w:t>
      </w:r>
      <w:r>
        <w:rPr>
          <w:spacing w:val="-9"/>
          <w:sz w:val="17"/>
        </w:rPr>
        <w:t> </w:t>
      </w:r>
      <w:r>
        <w:rPr>
          <w:spacing w:val="-2"/>
          <w:sz w:val="17"/>
        </w:rPr>
        <w:t>during</w:t>
      </w:r>
      <w:r>
        <w:rPr>
          <w:spacing w:val="-8"/>
          <w:sz w:val="17"/>
        </w:rPr>
        <w:t> </w:t>
      </w:r>
      <w:r>
        <w:rPr>
          <w:spacing w:val="-2"/>
          <w:sz w:val="17"/>
        </w:rPr>
        <w:t>the</w:t>
      </w:r>
      <w:r>
        <w:rPr>
          <w:spacing w:val="-2"/>
          <w:sz w:val="17"/>
        </w:rPr>
        <w:t> year.</w:t>
      </w:r>
    </w:p>
    <w:p>
      <w:pPr>
        <w:pStyle w:val="ListParagraph"/>
        <w:numPr>
          <w:ilvl w:val="1"/>
          <w:numId w:val="134"/>
        </w:numPr>
        <w:tabs>
          <w:tab w:pos="1821" w:val="left" w:leader="none"/>
        </w:tabs>
        <w:spacing w:line="240" w:lineRule="auto" w:before="52" w:after="0"/>
        <w:ind w:left="1820" w:right="0" w:hanging="241"/>
        <w:jc w:val="both"/>
        <w:rPr>
          <w:sz w:val="17"/>
        </w:rPr>
      </w:pPr>
      <w:r>
        <w:rPr>
          <w:w w:val="90"/>
          <w:sz w:val="17"/>
        </w:rPr>
        <w:t>A</w:t>
      </w:r>
      <w:r>
        <w:rPr>
          <w:spacing w:val="-3"/>
          <w:w w:val="90"/>
          <w:sz w:val="17"/>
        </w:rPr>
        <w:t> </w:t>
      </w:r>
      <w:r>
        <w:rPr>
          <w:w w:val="90"/>
          <w:sz w:val="17"/>
        </w:rPr>
        <w:t>list</w:t>
      </w:r>
      <w:r>
        <w:rPr>
          <w:spacing w:val="-3"/>
          <w:w w:val="90"/>
          <w:sz w:val="17"/>
        </w:rPr>
        <w:t> </w:t>
      </w:r>
      <w:r>
        <w:rPr>
          <w:w w:val="90"/>
          <w:sz w:val="17"/>
        </w:rPr>
        <w:t>of</w:t>
      </w:r>
      <w:r>
        <w:rPr>
          <w:spacing w:val="6"/>
          <w:sz w:val="17"/>
        </w:rPr>
        <w:t> </w:t>
      </w:r>
      <w:r>
        <w:rPr>
          <w:w w:val="90"/>
          <w:sz w:val="17"/>
        </w:rPr>
        <w:t>purchase</w:t>
      </w:r>
      <w:r>
        <w:rPr>
          <w:spacing w:val="-2"/>
          <w:w w:val="90"/>
          <w:sz w:val="17"/>
        </w:rPr>
        <w:t> </w:t>
      </w:r>
      <w:r>
        <w:rPr>
          <w:w w:val="90"/>
          <w:sz w:val="17"/>
        </w:rPr>
        <w:t>orders</w:t>
      </w:r>
      <w:r>
        <w:rPr>
          <w:spacing w:val="-3"/>
          <w:w w:val="90"/>
          <w:sz w:val="17"/>
        </w:rPr>
        <w:t> </w:t>
      </w:r>
      <w:r>
        <w:rPr>
          <w:w w:val="90"/>
          <w:sz w:val="17"/>
        </w:rPr>
        <w:t>issued</w:t>
      </w:r>
      <w:r>
        <w:rPr>
          <w:spacing w:val="-3"/>
          <w:w w:val="90"/>
          <w:sz w:val="17"/>
        </w:rPr>
        <w:t> </w:t>
      </w:r>
      <w:r>
        <w:rPr>
          <w:w w:val="90"/>
          <w:sz w:val="17"/>
        </w:rPr>
        <w:t>during</w:t>
      </w:r>
      <w:r>
        <w:rPr>
          <w:spacing w:val="-2"/>
          <w:w w:val="90"/>
          <w:sz w:val="17"/>
        </w:rPr>
        <w:t> </w:t>
      </w:r>
      <w:r>
        <w:rPr>
          <w:w w:val="90"/>
          <w:sz w:val="17"/>
        </w:rPr>
        <w:t>the</w:t>
      </w:r>
      <w:r>
        <w:rPr>
          <w:spacing w:val="-3"/>
          <w:w w:val="90"/>
          <w:sz w:val="17"/>
        </w:rPr>
        <w:t> </w:t>
      </w:r>
      <w:r>
        <w:rPr>
          <w:w w:val="90"/>
          <w:sz w:val="17"/>
        </w:rPr>
        <w:t>month</w:t>
      </w:r>
      <w:r>
        <w:rPr>
          <w:spacing w:val="-2"/>
          <w:w w:val="90"/>
          <w:sz w:val="17"/>
        </w:rPr>
        <w:t> </w:t>
      </w:r>
      <w:r>
        <w:rPr>
          <w:w w:val="90"/>
          <w:sz w:val="17"/>
        </w:rPr>
        <w:t>of</w:t>
      </w:r>
      <w:r>
        <w:rPr>
          <w:spacing w:val="6"/>
          <w:sz w:val="17"/>
        </w:rPr>
        <w:t> </w:t>
      </w:r>
      <w:r>
        <w:rPr>
          <w:spacing w:val="-2"/>
          <w:w w:val="90"/>
          <w:sz w:val="17"/>
        </w:rPr>
        <w:t>December.</w:t>
      </w:r>
    </w:p>
    <w:p>
      <w:pPr>
        <w:pStyle w:val="ListParagraph"/>
        <w:numPr>
          <w:ilvl w:val="1"/>
          <w:numId w:val="134"/>
        </w:numPr>
        <w:tabs>
          <w:tab w:pos="1821" w:val="left" w:leader="none"/>
        </w:tabs>
        <w:spacing w:line="230" w:lineRule="auto" w:before="58" w:after="0"/>
        <w:ind w:left="1820" w:right="0" w:hanging="241"/>
        <w:jc w:val="both"/>
        <w:rPr>
          <w:sz w:val="17"/>
        </w:rPr>
      </w:pPr>
      <w:r>
        <w:rPr>
          <w:spacing w:val="-6"/>
          <w:sz w:val="17"/>
        </w:rPr>
        <w:t>None</w:t>
      </w:r>
      <w:r>
        <w:rPr>
          <w:spacing w:val="-4"/>
          <w:sz w:val="17"/>
        </w:rPr>
        <w:t> </w:t>
      </w:r>
      <w:r>
        <w:rPr>
          <w:spacing w:val="-6"/>
          <w:sz w:val="17"/>
        </w:rPr>
        <w:t>of</w:t>
      </w:r>
      <w:r>
        <w:rPr>
          <w:spacing w:val="6"/>
          <w:sz w:val="17"/>
        </w:rPr>
        <w:t> </w:t>
      </w:r>
      <w:r>
        <w:rPr>
          <w:spacing w:val="-6"/>
          <w:sz w:val="17"/>
        </w:rPr>
        <w:t>these</w:t>
      </w:r>
      <w:r>
        <w:rPr>
          <w:spacing w:val="-4"/>
          <w:sz w:val="17"/>
        </w:rPr>
        <w:t> </w:t>
      </w:r>
      <w:r>
        <w:rPr>
          <w:spacing w:val="-6"/>
          <w:sz w:val="17"/>
        </w:rPr>
        <w:t>data</w:t>
      </w:r>
      <w:r>
        <w:rPr>
          <w:spacing w:val="-4"/>
          <w:sz w:val="17"/>
        </w:rPr>
        <w:t> </w:t>
      </w:r>
      <w:r>
        <w:rPr>
          <w:spacing w:val="-6"/>
          <w:sz w:val="17"/>
        </w:rPr>
        <w:t>resources</w:t>
      </w:r>
      <w:r>
        <w:rPr>
          <w:spacing w:val="-4"/>
          <w:sz w:val="17"/>
        </w:rPr>
        <w:t> </w:t>
      </w:r>
      <w:r>
        <w:rPr>
          <w:spacing w:val="-6"/>
          <w:sz w:val="17"/>
        </w:rPr>
        <w:t>are</w:t>
      </w:r>
      <w:r>
        <w:rPr>
          <w:spacing w:val="-4"/>
          <w:sz w:val="17"/>
        </w:rPr>
        <w:t> </w:t>
      </w:r>
      <w:r>
        <w:rPr>
          <w:spacing w:val="-6"/>
          <w:sz w:val="17"/>
        </w:rPr>
        <w:t>useful</w:t>
      </w:r>
      <w:r>
        <w:rPr>
          <w:spacing w:val="-4"/>
          <w:sz w:val="17"/>
        </w:rPr>
        <w:t> </w:t>
      </w:r>
      <w:r>
        <w:rPr>
          <w:spacing w:val="-6"/>
          <w:sz w:val="17"/>
        </w:rPr>
        <w:t>to</w:t>
      </w:r>
      <w:r>
        <w:rPr>
          <w:spacing w:val="-4"/>
          <w:sz w:val="17"/>
        </w:rPr>
        <w:t> </w:t>
      </w:r>
      <w:r>
        <w:rPr>
          <w:spacing w:val="-6"/>
          <w:sz w:val="17"/>
        </w:rPr>
        <w:t>predict</w:t>
      </w:r>
      <w:r>
        <w:rPr>
          <w:spacing w:val="-4"/>
          <w:sz w:val="17"/>
        </w:rPr>
        <w:t> </w:t>
      </w:r>
      <w:r>
        <w:rPr>
          <w:spacing w:val="-6"/>
          <w:sz w:val="17"/>
        </w:rPr>
        <w:t>the</w:t>
      </w:r>
      <w:r>
        <w:rPr>
          <w:spacing w:val="-4"/>
          <w:sz w:val="17"/>
        </w:rPr>
        <w:t> </w:t>
      </w:r>
      <w:r>
        <w:rPr>
          <w:spacing w:val="-6"/>
          <w:sz w:val="17"/>
        </w:rPr>
        <w:t>accounts</w:t>
      </w:r>
      <w:r>
        <w:rPr>
          <w:sz w:val="17"/>
        </w:rPr>
        <w:t> payable year-end balance.</w:t>
      </w:r>
    </w:p>
    <w:p>
      <w:pPr>
        <w:pStyle w:val="ListParagraph"/>
        <w:numPr>
          <w:ilvl w:val="0"/>
          <w:numId w:val="134"/>
        </w:numPr>
        <w:tabs>
          <w:tab w:pos="1470" w:val="left" w:leader="none"/>
        </w:tabs>
        <w:spacing w:line="230" w:lineRule="auto" w:before="46" w:after="0"/>
        <w:ind w:left="1260" w:right="0" w:firstLine="0"/>
        <w:jc w:val="both"/>
        <w:rPr>
          <w:sz w:val="17"/>
        </w:rPr>
      </w:pPr>
      <w:r>
        <w:rPr>
          <w:rFonts w:ascii="Source Sans 3 Black"/>
          <w:b/>
          <w:color w:val="B20000"/>
          <w:spacing w:val="-8"/>
          <w:sz w:val="17"/>
        </w:rPr>
        <w:t>(LO</w:t>
      </w:r>
      <w:r>
        <w:rPr>
          <w:rFonts w:ascii="Source Sans 3 Black"/>
          <w:b/>
          <w:color w:val="B20000"/>
          <w:spacing w:val="-1"/>
          <w:sz w:val="17"/>
        </w:rPr>
        <w:t> </w:t>
      </w:r>
      <w:r>
        <w:rPr>
          <w:rFonts w:ascii="Source Sans 3 Black"/>
          <w:b/>
          <w:color w:val="B20000"/>
          <w:spacing w:val="-8"/>
          <w:sz w:val="17"/>
        </w:rPr>
        <w:t>1)</w:t>
      </w:r>
      <w:r>
        <w:rPr>
          <w:rFonts w:ascii="Source Sans 3 Black"/>
          <w:b/>
          <w:color w:val="B20000"/>
          <w:spacing w:val="21"/>
          <w:sz w:val="17"/>
        </w:rPr>
        <w:t> </w:t>
      </w:r>
      <w:r>
        <w:rPr>
          <w:spacing w:val="-8"/>
          <w:sz w:val="17"/>
        </w:rPr>
        <w:t>Assume</w:t>
      </w:r>
      <w:r>
        <w:rPr>
          <w:spacing w:val="-3"/>
          <w:sz w:val="17"/>
        </w:rPr>
        <w:t> </w:t>
      </w:r>
      <w:r>
        <w:rPr>
          <w:spacing w:val="-8"/>
          <w:sz w:val="17"/>
        </w:rPr>
        <w:t>you</w:t>
      </w:r>
      <w:r>
        <w:rPr>
          <w:spacing w:val="-2"/>
          <w:sz w:val="17"/>
        </w:rPr>
        <w:t> </w:t>
      </w:r>
      <w:r>
        <w:rPr>
          <w:spacing w:val="-8"/>
          <w:sz w:val="17"/>
        </w:rPr>
        <w:t>are</w:t>
      </w:r>
      <w:r>
        <w:rPr>
          <w:spacing w:val="-3"/>
          <w:sz w:val="17"/>
        </w:rPr>
        <w:t> </w:t>
      </w:r>
      <w:r>
        <w:rPr>
          <w:spacing w:val="-8"/>
          <w:sz w:val="17"/>
        </w:rPr>
        <w:t>asked</w:t>
      </w:r>
      <w:r>
        <w:rPr>
          <w:spacing w:val="-2"/>
          <w:sz w:val="17"/>
        </w:rPr>
        <w:t> </w:t>
      </w:r>
      <w:r>
        <w:rPr>
          <w:spacing w:val="-8"/>
          <w:sz w:val="17"/>
        </w:rPr>
        <w:t>to</w:t>
      </w:r>
      <w:r>
        <w:rPr>
          <w:spacing w:val="-3"/>
          <w:sz w:val="17"/>
        </w:rPr>
        <w:t> </w:t>
      </w:r>
      <w:r>
        <w:rPr>
          <w:spacing w:val="-8"/>
          <w:sz w:val="17"/>
        </w:rPr>
        <w:t>estimate</w:t>
      </w:r>
      <w:r>
        <w:rPr>
          <w:spacing w:val="-3"/>
          <w:sz w:val="17"/>
        </w:rPr>
        <w:t> </w:t>
      </w:r>
      <w:r>
        <w:rPr>
          <w:spacing w:val="-8"/>
          <w:sz w:val="17"/>
        </w:rPr>
        <w:t>the</w:t>
      </w:r>
      <w:r>
        <w:rPr>
          <w:spacing w:val="-2"/>
          <w:sz w:val="17"/>
        </w:rPr>
        <w:t> </w:t>
      </w:r>
      <w:r>
        <w:rPr>
          <w:spacing w:val="-8"/>
          <w:sz w:val="17"/>
        </w:rPr>
        <w:t>amount</w:t>
      </w:r>
      <w:r>
        <w:rPr>
          <w:spacing w:val="-3"/>
          <w:sz w:val="17"/>
        </w:rPr>
        <w:t> </w:t>
      </w:r>
      <w:r>
        <w:rPr>
          <w:spacing w:val="-8"/>
          <w:sz w:val="17"/>
        </w:rPr>
        <w:t>of</w:t>
      </w:r>
      <w:r>
        <w:rPr>
          <w:spacing w:val="2"/>
          <w:sz w:val="17"/>
        </w:rPr>
        <w:t> </w:t>
      </w:r>
      <w:r>
        <w:rPr>
          <w:spacing w:val="-8"/>
          <w:sz w:val="17"/>
        </w:rPr>
        <w:t>uncollectible</w:t>
      </w:r>
      <w:r>
        <w:rPr>
          <w:sz w:val="17"/>
        </w:rPr>
        <w:t> </w:t>
      </w:r>
      <w:r>
        <w:rPr>
          <w:spacing w:val="-8"/>
          <w:sz w:val="17"/>
        </w:rPr>
        <w:t>receivables</w:t>
      </w:r>
      <w:r>
        <w:rPr>
          <w:sz w:val="17"/>
        </w:rPr>
        <w:t> </w:t>
      </w:r>
      <w:r>
        <w:rPr>
          <w:spacing w:val="-8"/>
          <w:sz w:val="17"/>
        </w:rPr>
        <w:t>at</w:t>
      </w:r>
      <w:r>
        <w:rPr>
          <w:sz w:val="17"/>
        </w:rPr>
        <w:t> </w:t>
      </w:r>
      <w:r>
        <w:rPr>
          <w:spacing w:val="-8"/>
          <w:sz w:val="17"/>
        </w:rPr>
        <w:t>year-end.</w:t>
      </w:r>
      <w:r>
        <w:rPr>
          <w:spacing w:val="-2"/>
          <w:sz w:val="17"/>
        </w:rPr>
        <w:t> </w:t>
      </w:r>
      <w:r>
        <w:rPr>
          <w:spacing w:val="-8"/>
          <w:sz w:val="17"/>
        </w:rPr>
        <w:t>Which</w:t>
      </w:r>
      <w:r>
        <w:rPr>
          <w:sz w:val="17"/>
        </w:rPr>
        <w:t> </w:t>
      </w:r>
      <w:r>
        <w:rPr>
          <w:spacing w:val="-8"/>
          <w:sz w:val="17"/>
        </w:rPr>
        <w:t>of</w:t>
      </w:r>
      <w:r>
        <w:rPr>
          <w:spacing w:val="14"/>
          <w:sz w:val="17"/>
        </w:rPr>
        <w:t> </w:t>
      </w:r>
      <w:r>
        <w:rPr>
          <w:spacing w:val="-8"/>
          <w:sz w:val="17"/>
        </w:rPr>
        <w:t>the</w:t>
      </w:r>
      <w:r>
        <w:rPr>
          <w:sz w:val="17"/>
        </w:rPr>
        <w:t> </w:t>
      </w:r>
      <w:r>
        <w:rPr>
          <w:spacing w:val="-8"/>
          <w:sz w:val="17"/>
        </w:rPr>
        <w:t>following</w:t>
      </w:r>
      <w:r>
        <w:rPr>
          <w:sz w:val="17"/>
        </w:rPr>
        <w:t> </w:t>
      </w:r>
      <w:r>
        <w:rPr>
          <w:spacing w:val="-8"/>
          <w:sz w:val="17"/>
        </w:rPr>
        <w:t>is</w:t>
      </w:r>
      <w:r>
        <w:rPr>
          <w:sz w:val="17"/>
        </w:rPr>
        <w:t> </w:t>
      </w:r>
      <w:r>
        <w:rPr>
          <w:i/>
          <w:spacing w:val="-8"/>
          <w:sz w:val="17"/>
        </w:rPr>
        <w:t>not</w:t>
      </w:r>
      <w:r>
        <w:rPr>
          <w:i/>
          <w:sz w:val="17"/>
        </w:rPr>
        <w:t> </w:t>
      </w:r>
      <w:r>
        <w:rPr>
          <w:spacing w:val="-8"/>
          <w:sz w:val="17"/>
        </w:rPr>
        <w:t>an</w:t>
      </w:r>
      <w:r>
        <w:rPr>
          <w:sz w:val="17"/>
        </w:rPr>
        <w:t> </w:t>
      </w:r>
      <w:r>
        <w:rPr>
          <w:spacing w:val="-8"/>
          <w:sz w:val="17"/>
        </w:rPr>
        <w:t>analysis</w:t>
      </w:r>
      <w:r>
        <w:rPr>
          <w:sz w:val="17"/>
        </w:rPr>
        <w:t> </w:t>
      </w:r>
      <w:r>
        <w:rPr>
          <w:spacing w:val="-8"/>
          <w:sz w:val="17"/>
        </w:rPr>
        <w:t>risk</w:t>
      </w:r>
      <w:r>
        <w:rPr>
          <w:sz w:val="17"/>
        </w:rPr>
        <w:t> </w:t>
      </w:r>
      <w:r>
        <w:rPr>
          <w:spacing w:val="-8"/>
          <w:sz w:val="17"/>
        </w:rPr>
        <w:t>to</w:t>
      </w:r>
      <w:r>
        <w:rPr>
          <w:sz w:val="17"/>
        </w:rPr>
        <w:t> </w:t>
      </w:r>
      <w:r>
        <w:rPr>
          <w:spacing w:val="-4"/>
          <w:sz w:val="17"/>
        </w:rPr>
        <w:t>consider</w:t>
      </w:r>
      <w:r>
        <w:rPr>
          <w:spacing w:val="-7"/>
          <w:sz w:val="17"/>
        </w:rPr>
        <w:t> </w:t>
      </w:r>
      <w:r>
        <w:rPr>
          <w:spacing w:val="-4"/>
          <w:sz w:val="17"/>
        </w:rPr>
        <w:t>when</w:t>
      </w:r>
      <w:r>
        <w:rPr>
          <w:spacing w:val="-7"/>
          <w:sz w:val="17"/>
        </w:rPr>
        <w:t> </w:t>
      </w:r>
      <w:r>
        <w:rPr>
          <w:spacing w:val="-4"/>
          <w:sz w:val="17"/>
        </w:rPr>
        <w:t>estimating</w:t>
      </w:r>
      <w:r>
        <w:rPr>
          <w:spacing w:val="-7"/>
          <w:sz w:val="17"/>
        </w:rPr>
        <w:t> </w:t>
      </w:r>
      <w:r>
        <w:rPr>
          <w:spacing w:val="-4"/>
          <w:sz w:val="17"/>
        </w:rPr>
        <w:t>accounts</w:t>
      </w:r>
      <w:r>
        <w:rPr>
          <w:spacing w:val="-7"/>
          <w:sz w:val="17"/>
        </w:rPr>
        <w:t> </w:t>
      </w:r>
      <w:r>
        <w:rPr>
          <w:spacing w:val="-4"/>
          <w:sz w:val="17"/>
        </w:rPr>
        <w:t>receivable</w:t>
      </w:r>
      <w:r>
        <w:rPr>
          <w:spacing w:val="-7"/>
          <w:sz w:val="17"/>
        </w:rPr>
        <w:t> </w:t>
      </w:r>
      <w:r>
        <w:rPr>
          <w:spacing w:val="-4"/>
          <w:sz w:val="17"/>
        </w:rPr>
        <w:t>bad</w:t>
      </w:r>
      <w:r>
        <w:rPr>
          <w:spacing w:val="-7"/>
          <w:sz w:val="17"/>
        </w:rPr>
        <w:t> </w:t>
      </w:r>
      <w:r>
        <w:rPr>
          <w:spacing w:val="-4"/>
          <w:sz w:val="17"/>
        </w:rPr>
        <w:t>debts</w:t>
      </w:r>
      <w:r>
        <w:rPr>
          <w:spacing w:val="-7"/>
          <w:sz w:val="17"/>
        </w:rPr>
        <w:t> </w:t>
      </w:r>
      <w:r>
        <w:rPr>
          <w:spacing w:val="-4"/>
          <w:sz w:val="17"/>
        </w:rPr>
        <w:t>at</w:t>
      </w:r>
      <w:r>
        <w:rPr>
          <w:spacing w:val="-7"/>
          <w:sz w:val="17"/>
        </w:rPr>
        <w:t> </w:t>
      </w:r>
      <w:r>
        <w:rPr>
          <w:spacing w:val="-4"/>
          <w:sz w:val="17"/>
        </w:rPr>
        <w:t>year-end?</w:t>
      </w:r>
    </w:p>
    <w:p>
      <w:pPr>
        <w:pStyle w:val="ListParagraph"/>
        <w:numPr>
          <w:ilvl w:val="0"/>
          <w:numId w:val="135"/>
        </w:numPr>
        <w:tabs>
          <w:tab w:pos="880" w:val="left" w:leader="none"/>
        </w:tabs>
        <w:spacing w:line="230" w:lineRule="auto" w:before="107" w:after="0"/>
        <w:ind w:left="879" w:right="717" w:hanging="241"/>
        <w:jc w:val="left"/>
        <w:rPr>
          <w:sz w:val="17"/>
        </w:rPr>
      </w:pPr>
      <w:r>
        <w:rPr/>
        <w:br w:type="column"/>
      </w:r>
      <w:r>
        <w:rPr>
          <w:sz w:val="17"/>
        </w:rPr>
        <w:t>The</w:t>
      </w:r>
      <w:r>
        <w:rPr>
          <w:spacing w:val="61"/>
          <w:sz w:val="17"/>
        </w:rPr>
        <w:t> </w:t>
      </w:r>
      <w:r>
        <w:rPr>
          <w:sz w:val="17"/>
        </w:rPr>
        <w:t>number</w:t>
      </w:r>
      <w:r>
        <w:rPr>
          <w:spacing w:val="61"/>
          <w:sz w:val="17"/>
        </w:rPr>
        <w:t> </w:t>
      </w:r>
      <w:r>
        <w:rPr>
          <w:sz w:val="17"/>
        </w:rPr>
        <w:t>of</w:t>
      </w:r>
      <w:r>
        <w:rPr>
          <w:spacing w:val="67"/>
          <w:sz w:val="17"/>
        </w:rPr>
        <w:t> </w:t>
      </w:r>
      <w:r>
        <w:rPr>
          <w:sz w:val="17"/>
        </w:rPr>
        <w:t>full-time</w:t>
      </w:r>
      <w:r>
        <w:rPr>
          <w:spacing w:val="61"/>
          <w:sz w:val="17"/>
        </w:rPr>
        <w:t> </w:t>
      </w:r>
      <w:r>
        <w:rPr>
          <w:sz w:val="17"/>
        </w:rPr>
        <w:t>sales</w:t>
      </w:r>
      <w:r>
        <w:rPr>
          <w:spacing w:val="61"/>
          <w:sz w:val="17"/>
        </w:rPr>
        <w:t> </w:t>
      </w:r>
      <w:r>
        <w:rPr>
          <w:sz w:val="17"/>
        </w:rPr>
        <w:t>employees</w:t>
      </w:r>
      <w:r>
        <w:rPr>
          <w:spacing w:val="61"/>
          <w:sz w:val="17"/>
        </w:rPr>
        <w:t> </w:t>
      </w:r>
      <w:r>
        <w:rPr>
          <w:sz w:val="17"/>
        </w:rPr>
        <w:t>is</w:t>
      </w:r>
      <w:r>
        <w:rPr>
          <w:spacing w:val="61"/>
          <w:sz w:val="17"/>
        </w:rPr>
        <w:t> </w:t>
      </w:r>
      <w:r>
        <w:rPr>
          <w:sz w:val="17"/>
        </w:rPr>
        <w:t>reported</w:t>
      </w:r>
      <w:r>
        <w:rPr>
          <w:sz w:val="17"/>
        </w:rPr>
        <w:t> </w:t>
      </w:r>
      <w:r>
        <w:rPr>
          <w:spacing w:val="-2"/>
          <w:sz w:val="17"/>
        </w:rPr>
        <w:t>inaccurately.</w:t>
      </w:r>
    </w:p>
    <w:p>
      <w:pPr>
        <w:pStyle w:val="ListParagraph"/>
        <w:numPr>
          <w:ilvl w:val="0"/>
          <w:numId w:val="135"/>
        </w:numPr>
        <w:tabs>
          <w:tab w:pos="880" w:val="left" w:leader="none"/>
        </w:tabs>
        <w:spacing w:line="240" w:lineRule="auto" w:before="53" w:after="0"/>
        <w:ind w:left="879" w:right="0" w:hanging="241"/>
        <w:jc w:val="left"/>
        <w:rPr>
          <w:sz w:val="17"/>
        </w:rPr>
      </w:pPr>
      <w:r>
        <w:rPr>
          <w:spacing w:val="-4"/>
          <w:sz w:val="17"/>
        </w:rPr>
        <w:t>The</w:t>
      </w:r>
      <w:r>
        <w:rPr>
          <w:spacing w:val="-5"/>
          <w:sz w:val="17"/>
        </w:rPr>
        <w:t> </w:t>
      </w:r>
      <w:r>
        <w:rPr>
          <w:spacing w:val="-4"/>
          <w:sz w:val="17"/>
        </w:rPr>
        <w:t>calculation of</w:t>
      </w:r>
      <w:r>
        <w:rPr>
          <w:spacing w:val="3"/>
          <w:sz w:val="17"/>
        </w:rPr>
        <w:t> </w:t>
      </w:r>
      <w:r>
        <w:rPr>
          <w:spacing w:val="-4"/>
          <w:sz w:val="17"/>
        </w:rPr>
        <w:t>days outstanding</w:t>
      </w:r>
      <w:r>
        <w:rPr>
          <w:spacing w:val="-5"/>
          <w:sz w:val="17"/>
        </w:rPr>
        <w:t> </w:t>
      </w:r>
      <w:r>
        <w:rPr>
          <w:spacing w:val="-4"/>
          <w:sz w:val="17"/>
        </w:rPr>
        <w:t>is inaccurate.</w:t>
      </w:r>
    </w:p>
    <w:p>
      <w:pPr>
        <w:pStyle w:val="ListParagraph"/>
        <w:numPr>
          <w:ilvl w:val="0"/>
          <w:numId w:val="135"/>
        </w:numPr>
        <w:tabs>
          <w:tab w:pos="880" w:val="left" w:leader="none"/>
        </w:tabs>
        <w:spacing w:line="230" w:lineRule="auto" w:before="58" w:after="0"/>
        <w:ind w:left="879" w:right="1371" w:hanging="241"/>
        <w:jc w:val="left"/>
        <w:rPr>
          <w:sz w:val="17"/>
        </w:rPr>
      </w:pPr>
      <w:r>
        <w:rPr>
          <w:spacing w:val="-4"/>
          <w:sz w:val="17"/>
        </w:rPr>
        <w:t>The company changed collection policies for </w:t>
      </w:r>
      <w:r>
        <w:rPr>
          <w:spacing w:val="-4"/>
          <w:sz w:val="17"/>
        </w:rPr>
        <w:t>certain</w:t>
      </w:r>
      <w:r>
        <w:rPr>
          <w:spacing w:val="-2"/>
          <w:sz w:val="17"/>
        </w:rPr>
        <w:t> customers.</w:t>
      </w:r>
    </w:p>
    <w:p>
      <w:pPr>
        <w:pStyle w:val="ListParagraph"/>
        <w:numPr>
          <w:ilvl w:val="0"/>
          <w:numId w:val="135"/>
        </w:numPr>
        <w:tabs>
          <w:tab w:pos="880" w:val="left" w:leader="none"/>
        </w:tabs>
        <w:spacing w:line="230" w:lineRule="auto" w:before="59" w:after="0"/>
        <w:ind w:left="879" w:right="717" w:hanging="241"/>
        <w:jc w:val="left"/>
        <w:rPr>
          <w:sz w:val="17"/>
        </w:rPr>
      </w:pPr>
      <w:r>
        <w:rPr>
          <w:spacing w:val="-4"/>
          <w:sz w:val="17"/>
        </w:rPr>
        <w:t>There</w:t>
      </w:r>
      <w:r>
        <w:rPr>
          <w:spacing w:val="-10"/>
          <w:sz w:val="17"/>
        </w:rPr>
        <w:t> </w:t>
      </w:r>
      <w:r>
        <w:rPr>
          <w:spacing w:val="-4"/>
          <w:sz w:val="17"/>
        </w:rPr>
        <w:t>are</w:t>
      </w:r>
      <w:r>
        <w:rPr>
          <w:spacing w:val="-8"/>
          <w:sz w:val="17"/>
        </w:rPr>
        <w:t> </w:t>
      </w:r>
      <w:r>
        <w:rPr>
          <w:spacing w:val="-4"/>
          <w:sz w:val="17"/>
        </w:rPr>
        <w:t>new</w:t>
      </w:r>
      <w:r>
        <w:rPr>
          <w:spacing w:val="-8"/>
          <w:sz w:val="17"/>
        </w:rPr>
        <w:t> </w:t>
      </w:r>
      <w:r>
        <w:rPr>
          <w:spacing w:val="-4"/>
          <w:sz w:val="17"/>
        </w:rPr>
        <w:t>customers</w:t>
      </w:r>
      <w:r>
        <w:rPr>
          <w:spacing w:val="-8"/>
          <w:sz w:val="17"/>
        </w:rPr>
        <w:t> </w:t>
      </w:r>
      <w:r>
        <w:rPr>
          <w:spacing w:val="-4"/>
          <w:sz w:val="17"/>
        </w:rPr>
        <w:t>who</w:t>
      </w:r>
      <w:r>
        <w:rPr>
          <w:spacing w:val="-8"/>
          <w:sz w:val="17"/>
        </w:rPr>
        <w:t> </w:t>
      </w:r>
      <w:r>
        <w:rPr>
          <w:spacing w:val="-4"/>
          <w:sz w:val="17"/>
        </w:rPr>
        <w:t>are</w:t>
      </w:r>
      <w:r>
        <w:rPr>
          <w:spacing w:val="-8"/>
          <w:sz w:val="17"/>
        </w:rPr>
        <w:t> </w:t>
      </w:r>
      <w:r>
        <w:rPr>
          <w:spacing w:val="-4"/>
          <w:sz w:val="17"/>
        </w:rPr>
        <w:t>not</w:t>
      </w:r>
      <w:r>
        <w:rPr>
          <w:spacing w:val="-8"/>
          <w:sz w:val="17"/>
        </w:rPr>
        <w:t> </w:t>
      </w:r>
      <w:r>
        <w:rPr>
          <w:spacing w:val="-4"/>
          <w:sz w:val="17"/>
        </w:rPr>
        <w:t>included</w:t>
      </w:r>
      <w:r>
        <w:rPr>
          <w:spacing w:val="-8"/>
          <w:sz w:val="17"/>
        </w:rPr>
        <w:t> </w:t>
      </w:r>
      <w:r>
        <w:rPr>
          <w:spacing w:val="-4"/>
          <w:sz w:val="17"/>
        </w:rPr>
        <w:t>in</w:t>
      </w:r>
      <w:r>
        <w:rPr>
          <w:spacing w:val="-8"/>
          <w:sz w:val="17"/>
        </w:rPr>
        <w:t> </w:t>
      </w:r>
      <w:r>
        <w:rPr>
          <w:spacing w:val="-4"/>
          <w:sz w:val="17"/>
        </w:rPr>
        <w:t>the</w:t>
      </w:r>
      <w:r>
        <w:rPr>
          <w:spacing w:val="-8"/>
          <w:sz w:val="17"/>
        </w:rPr>
        <w:t> </w:t>
      </w:r>
      <w:r>
        <w:rPr>
          <w:spacing w:val="-4"/>
          <w:sz w:val="17"/>
        </w:rPr>
        <w:t>analysis</w:t>
      </w:r>
      <w:r>
        <w:rPr>
          <w:sz w:val="17"/>
        </w:rPr>
        <w:t> of aged receivables.</w:t>
      </w:r>
    </w:p>
    <w:p>
      <w:pPr>
        <w:pStyle w:val="ListParagraph"/>
        <w:numPr>
          <w:ilvl w:val="0"/>
          <w:numId w:val="135"/>
        </w:numPr>
        <w:tabs>
          <w:tab w:pos="880" w:val="left" w:leader="none"/>
        </w:tabs>
        <w:spacing w:line="230" w:lineRule="auto" w:before="60" w:after="0"/>
        <w:ind w:left="879" w:right="725" w:hanging="241"/>
        <w:jc w:val="left"/>
        <w:rPr>
          <w:sz w:val="17"/>
        </w:rPr>
      </w:pPr>
      <w:r>
        <w:rPr>
          <w:sz w:val="17"/>
        </w:rPr>
        <w:t>There</w:t>
      </w:r>
      <w:r>
        <w:rPr>
          <w:spacing w:val="74"/>
          <w:sz w:val="17"/>
        </w:rPr>
        <w:t> </w:t>
      </w:r>
      <w:r>
        <w:rPr>
          <w:sz w:val="17"/>
        </w:rPr>
        <w:t>are</w:t>
      </w:r>
      <w:r>
        <w:rPr>
          <w:spacing w:val="74"/>
          <w:sz w:val="17"/>
        </w:rPr>
        <w:t> </w:t>
      </w:r>
      <w:r>
        <w:rPr>
          <w:sz w:val="17"/>
        </w:rPr>
        <w:t>mathematical</w:t>
      </w:r>
      <w:r>
        <w:rPr>
          <w:spacing w:val="74"/>
          <w:sz w:val="17"/>
        </w:rPr>
        <w:t> </w:t>
      </w:r>
      <w:r>
        <w:rPr>
          <w:sz w:val="17"/>
        </w:rPr>
        <w:t>errors</w:t>
      </w:r>
      <w:r>
        <w:rPr>
          <w:spacing w:val="74"/>
          <w:sz w:val="17"/>
        </w:rPr>
        <w:t> </w:t>
      </w:r>
      <w:r>
        <w:rPr>
          <w:sz w:val="17"/>
        </w:rPr>
        <w:t>in</w:t>
      </w:r>
      <w:r>
        <w:rPr>
          <w:spacing w:val="74"/>
          <w:sz w:val="17"/>
        </w:rPr>
        <w:t> </w:t>
      </w:r>
      <w:r>
        <w:rPr>
          <w:sz w:val="17"/>
        </w:rPr>
        <w:t>the</w:t>
      </w:r>
      <w:r>
        <w:rPr>
          <w:spacing w:val="74"/>
          <w:sz w:val="17"/>
        </w:rPr>
        <w:t> </w:t>
      </w:r>
      <w:r>
        <w:rPr>
          <w:sz w:val="17"/>
        </w:rPr>
        <w:t>summation</w:t>
      </w:r>
      <w:r>
        <w:rPr>
          <w:spacing w:val="74"/>
          <w:sz w:val="17"/>
        </w:rPr>
        <w:t> </w:t>
      </w:r>
      <w:r>
        <w:rPr>
          <w:sz w:val="17"/>
        </w:rPr>
        <w:t>of </w:t>
      </w:r>
      <w:r>
        <w:rPr>
          <w:spacing w:val="-2"/>
          <w:sz w:val="17"/>
        </w:rPr>
        <w:t>receivables.</w:t>
      </w:r>
    </w:p>
    <w:p>
      <w:pPr>
        <w:pStyle w:val="ListParagraph"/>
        <w:numPr>
          <w:ilvl w:val="0"/>
          <w:numId w:val="134"/>
        </w:numPr>
        <w:tabs>
          <w:tab w:pos="536" w:val="left" w:leader="none"/>
        </w:tabs>
        <w:spacing w:line="230" w:lineRule="auto" w:before="45" w:after="0"/>
        <w:ind w:left="319" w:right="717" w:firstLine="0"/>
        <w:jc w:val="left"/>
        <w:rPr>
          <w:sz w:val="17"/>
        </w:rPr>
      </w:pPr>
      <w:r>
        <w:rPr>
          <w:rFonts w:ascii="Source Sans 3 Black"/>
          <w:b/>
          <w:color w:val="B20000"/>
          <w:sz w:val="17"/>
        </w:rPr>
        <w:t>(LO</w:t>
      </w:r>
      <w:r>
        <w:rPr>
          <w:rFonts w:ascii="Source Sans 3 Black"/>
          <w:b/>
          <w:color w:val="B20000"/>
          <w:spacing w:val="-1"/>
          <w:sz w:val="17"/>
        </w:rPr>
        <w:t> </w:t>
      </w:r>
      <w:r>
        <w:rPr>
          <w:rFonts w:ascii="Source Sans 3 Black"/>
          <w:b/>
          <w:color w:val="B20000"/>
          <w:sz w:val="17"/>
        </w:rPr>
        <w:t>1)</w:t>
      </w:r>
      <w:r>
        <w:rPr>
          <w:rFonts w:ascii="Source Sans 3 Black"/>
          <w:b/>
          <w:color w:val="B20000"/>
          <w:spacing w:val="21"/>
          <w:sz w:val="17"/>
        </w:rPr>
        <w:t> </w:t>
      </w:r>
      <w:r>
        <w:rPr>
          <w:sz w:val="17"/>
        </w:rPr>
        <w:t>Which</w:t>
      </w:r>
      <w:r>
        <w:rPr>
          <w:spacing w:val="-6"/>
          <w:sz w:val="17"/>
        </w:rPr>
        <w:t> </w:t>
      </w:r>
      <w:r>
        <w:rPr>
          <w:sz w:val="17"/>
        </w:rPr>
        <w:t>of the</w:t>
      </w:r>
      <w:r>
        <w:rPr>
          <w:spacing w:val="-6"/>
          <w:sz w:val="17"/>
        </w:rPr>
        <w:t> </w:t>
      </w:r>
      <w:r>
        <w:rPr>
          <w:sz w:val="17"/>
        </w:rPr>
        <w:t>following</w:t>
      </w:r>
      <w:r>
        <w:rPr>
          <w:spacing w:val="-6"/>
          <w:sz w:val="17"/>
        </w:rPr>
        <w:t> </w:t>
      </w:r>
      <w:r>
        <w:rPr>
          <w:sz w:val="17"/>
        </w:rPr>
        <w:t>is</w:t>
      </w:r>
      <w:r>
        <w:rPr>
          <w:spacing w:val="-6"/>
          <w:sz w:val="17"/>
        </w:rPr>
        <w:t> </w:t>
      </w:r>
      <w:r>
        <w:rPr>
          <w:sz w:val="17"/>
        </w:rPr>
        <w:t>an</w:t>
      </w:r>
      <w:r>
        <w:rPr>
          <w:spacing w:val="-6"/>
          <w:sz w:val="17"/>
        </w:rPr>
        <w:t> </w:t>
      </w:r>
      <w:r>
        <w:rPr>
          <w:sz w:val="17"/>
        </w:rPr>
        <w:t>appropriate</w:t>
      </w:r>
      <w:r>
        <w:rPr>
          <w:spacing w:val="-5"/>
          <w:sz w:val="17"/>
        </w:rPr>
        <w:t> </w:t>
      </w:r>
      <w:r>
        <w:rPr>
          <w:sz w:val="17"/>
        </w:rPr>
        <w:t>response</w:t>
      </w:r>
      <w:r>
        <w:rPr>
          <w:spacing w:val="-6"/>
          <w:sz w:val="17"/>
        </w:rPr>
        <w:t> </w:t>
      </w:r>
      <w:r>
        <w:rPr>
          <w:sz w:val="17"/>
        </w:rPr>
        <w:t>to</w:t>
      </w:r>
      <w:r>
        <w:rPr>
          <w:spacing w:val="-6"/>
          <w:sz w:val="17"/>
        </w:rPr>
        <w:t> </w:t>
      </w:r>
      <w:r>
        <w:rPr>
          <w:sz w:val="17"/>
        </w:rPr>
        <w:t>the data</w:t>
      </w:r>
      <w:r>
        <w:rPr>
          <w:spacing w:val="-10"/>
          <w:sz w:val="17"/>
        </w:rPr>
        <w:t> </w:t>
      </w:r>
      <w:r>
        <w:rPr>
          <w:sz w:val="17"/>
        </w:rPr>
        <w:t>risk</w:t>
      </w:r>
      <w:r>
        <w:rPr>
          <w:spacing w:val="-10"/>
          <w:sz w:val="17"/>
        </w:rPr>
        <w:t> </w:t>
      </w:r>
      <w:r>
        <w:rPr>
          <w:sz w:val="17"/>
        </w:rPr>
        <w:t>that</w:t>
      </w:r>
      <w:r>
        <w:rPr>
          <w:spacing w:val="-10"/>
          <w:sz w:val="17"/>
        </w:rPr>
        <w:t> </w:t>
      </w:r>
      <w:r>
        <w:rPr>
          <w:sz w:val="17"/>
        </w:rPr>
        <w:t>the</w:t>
      </w:r>
      <w:r>
        <w:rPr>
          <w:spacing w:val="-10"/>
          <w:sz w:val="17"/>
        </w:rPr>
        <w:t> </w:t>
      </w:r>
      <w:r>
        <w:rPr>
          <w:sz w:val="17"/>
        </w:rPr>
        <w:t>sample</w:t>
      </w:r>
      <w:r>
        <w:rPr>
          <w:spacing w:val="-10"/>
          <w:sz w:val="17"/>
        </w:rPr>
        <w:t> </w:t>
      </w:r>
      <w:r>
        <w:rPr>
          <w:sz w:val="17"/>
        </w:rPr>
        <w:t>selected</w:t>
      </w:r>
      <w:r>
        <w:rPr>
          <w:spacing w:val="-10"/>
          <w:sz w:val="17"/>
        </w:rPr>
        <w:t> </w:t>
      </w:r>
      <w:r>
        <w:rPr>
          <w:sz w:val="17"/>
        </w:rPr>
        <w:t>for</w:t>
      </w:r>
      <w:r>
        <w:rPr>
          <w:spacing w:val="-10"/>
          <w:sz w:val="17"/>
        </w:rPr>
        <w:t> </w:t>
      </w:r>
      <w:r>
        <w:rPr>
          <w:sz w:val="17"/>
        </w:rPr>
        <w:t>analysis</w:t>
      </w:r>
      <w:r>
        <w:rPr>
          <w:spacing w:val="-10"/>
          <w:sz w:val="17"/>
        </w:rPr>
        <w:t> </w:t>
      </w:r>
      <w:r>
        <w:rPr>
          <w:sz w:val="17"/>
        </w:rPr>
        <w:t>is</w:t>
      </w:r>
      <w:r>
        <w:rPr>
          <w:spacing w:val="-10"/>
          <w:sz w:val="17"/>
        </w:rPr>
        <w:t> </w:t>
      </w:r>
      <w:r>
        <w:rPr>
          <w:sz w:val="17"/>
        </w:rPr>
        <w:t>inappropriate?</w:t>
      </w:r>
    </w:p>
    <w:p>
      <w:pPr>
        <w:pStyle w:val="ListParagraph"/>
        <w:numPr>
          <w:ilvl w:val="1"/>
          <w:numId w:val="134"/>
        </w:numPr>
        <w:tabs>
          <w:tab w:pos="880" w:val="left" w:leader="none"/>
        </w:tabs>
        <w:spacing w:line="240" w:lineRule="auto" w:before="53" w:after="0"/>
        <w:ind w:left="879" w:right="0" w:hanging="241"/>
        <w:jc w:val="left"/>
        <w:rPr>
          <w:sz w:val="17"/>
        </w:rPr>
      </w:pPr>
      <w:r>
        <w:rPr>
          <w:w w:val="90"/>
          <w:sz w:val="17"/>
        </w:rPr>
        <w:t>Add</w:t>
      </w:r>
      <w:r>
        <w:rPr>
          <w:spacing w:val="10"/>
          <w:sz w:val="17"/>
        </w:rPr>
        <w:t> </w:t>
      </w:r>
      <w:r>
        <w:rPr>
          <w:w w:val="90"/>
          <w:sz w:val="17"/>
        </w:rPr>
        <w:t>missing</w:t>
      </w:r>
      <w:r>
        <w:rPr>
          <w:spacing w:val="10"/>
          <w:sz w:val="17"/>
        </w:rPr>
        <w:t> </w:t>
      </w:r>
      <w:r>
        <w:rPr>
          <w:w w:val="90"/>
          <w:sz w:val="17"/>
        </w:rPr>
        <w:t>variables</w:t>
      </w:r>
      <w:r>
        <w:rPr>
          <w:spacing w:val="11"/>
          <w:sz w:val="17"/>
        </w:rPr>
        <w:t> </w:t>
      </w:r>
      <w:r>
        <w:rPr>
          <w:w w:val="90"/>
          <w:sz w:val="17"/>
        </w:rPr>
        <w:t>to</w:t>
      </w:r>
      <w:r>
        <w:rPr>
          <w:spacing w:val="10"/>
          <w:sz w:val="17"/>
        </w:rPr>
        <w:t> </w:t>
      </w:r>
      <w:r>
        <w:rPr>
          <w:w w:val="90"/>
          <w:sz w:val="17"/>
        </w:rPr>
        <w:t>see</w:t>
      </w:r>
      <w:r>
        <w:rPr>
          <w:spacing w:val="11"/>
          <w:sz w:val="17"/>
        </w:rPr>
        <w:t> </w:t>
      </w:r>
      <w:r>
        <w:rPr>
          <w:w w:val="90"/>
          <w:sz w:val="17"/>
        </w:rPr>
        <w:t>explanatory</w:t>
      </w:r>
      <w:r>
        <w:rPr>
          <w:spacing w:val="10"/>
          <w:sz w:val="17"/>
        </w:rPr>
        <w:t> </w:t>
      </w:r>
      <w:r>
        <w:rPr>
          <w:w w:val="90"/>
          <w:sz w:val="17"/>
        </w:rPr>
        <w:t>power</w:t>
      </w:r>
      <w:r>
        <w:rPr>
          <w:spacing w:val="11"/>
          <w:sz w:val="17"/>
        </w:rPr>
        <w:t> </w:t>
      </w:r>
      <w:r>
        <w:rPr>
          <w:spacing w:val="-2"/>
          <w:w w:val="90"/>
          <w:sz w:val="17"/>
        </w:rPr>
        <w:t>changes.</w:t>
      </w:r>
    </w:p>
    <w:p>
      <w:pPr>
        <w:pStyle w:val="ListParagraph"/>
        <w:numPr>
          <w:ilvl w:val="1"/>
          <w:numId w:val="134"/>
        </w:numPr>
        <w:tabs>
          <w:tab w:pos="880" w:val="left" w:leader="none"/>
        </w:tabs>
        <w:spacing w:line="240" w:lineRule="auto" w:before="50" w:after="0"/>
        <w:ind w:left="879" w:right="0" w:hanging="241"/>
        <w:jc w:val="left"/>
        <w:rPr>
          <w:sz w:val="17"/>
        </w:rPr>
      </w:pPr>
      <w:r>
        <w:rPr>
          <w:spacing w:val="-4"/>
          <w:sz w:val="17"/>
        </w:rPr>
        <w:t>Test</w:t>
      </w:r>
      <w:r>
        <w:rPr>
          <w:spacing w:val="-14"/>
          <w:sz w:val="17"/>
        </w:rPr>
        <w:t> </w:t>
      </w:r>
      <w:r>
        <w:rPr>
          <w:spacing w:val="-4"/>
          <w:sz w:val="17"/>
        </w:rPr>
        <w:t>a</w:t>
      </w:r>
      <w:r>
        <w:rPr>
          <w:spacing w:val="-14"/>
          <w:sz w:val="17"/>
        </w:rPr>
        <w:t> </w:t>
      </w:r>
      <w:r>
        <w:rPr>
          <w:spacing w:val="-4"/>
          <w:sz w:val="17"/>
        </w:rPr>
        <w:t>sample</w:t>
      </w:r>
      <w:r>
        <w:rPr>
          <w:spacing w:val="-14"/>
          <w:sz w:val="17"/>
        </w:rPr>
        <w:t> </w:t>
      </w:r>
      <w:r>
        <w:rPr>
          <w:spacing w:val="-4"/>
          <w:sz w:val="17"/>
        </w:rPr>
        <w:t>distribution</w:t>
      </w:r>
      <w:r>
        <w:rPr>
          <w:spacing w:val="-14"/>
          <w:sz w:val="17"/>
        </w:rPr>
        <w:t> </w:t>
      </w:r>
      <w:r>
        <w:rPr>
          <w:spacing w:val="-4"/>
          <w:sz w:val="17"/>
        </w:rPr>
        <w:t>form</w:t>
      </w:r>
      <w:r>
        <w:rPr>
          <w:spacing w:val="-13"/>
          <w:sz w:val="17"/>
        </w:rPr>
        <w:t> </w:t>
      </w:r>
      <w:r>
        <w:rPr>
          <w:spacing w:val="-4"/>
          <w:sz w:val="17"/>
        </w:rPr>
        <w:t>for</w:t>
      </w:r>
      <w:r>
        <w:rPr>
          <w:spacing w:val="-14"/>
          <w:sz w:val="17"/>
        </w:rPr>
        <w:t> </w:t>
      </w:r>
      <w:r>
        <w:rPr>
          <w:spacing w:val="-4"/>
          <w:sz w:val="17"/>
        </w:rPr>
        <w:t>statistical</w:t>
      </w:r>
      <w:r>
        <w:rPr>
          <w:spacing w:val="-14"/>
          <w:sz w:val="17"/>
        </w:rPr>
        <w:t> </w:t>
      </w:r>
      <w:r>
        <w:rPr>
          <w:spacing w:val="-4"/>
          <w:sz w:val="17"/>
        </w:rPr>
        <w:t>test</w:t>
      </w:r>
      <w:r>
        <w:rPr>
          <w:spacing w:val="-14"/>
          <w:sz w:val="17"/>
        </w:rPr>
        <w:t> </w:t>
      </w:r>
      <w:r>
        <w:rPr>
          <w:spacing w:val="-4"/>
          <w:sz w:val="17"/>
        </w:rPr>
        <w:t>assumptions.</w:t>
      </w:r>
    </w:p>
    <w:p>
      <w:pPr>
        <w:pStyle w:val="ListParagraph"/>
        <w:numPr>
          <w:ilvl w:val="1"/>
          <w:numId w:val="134"/>
        </w:numPr>
        <w:tabs>
          <w:tab w:pos="880" w:val="left" w:leader="none"/>
        </w:tabs>
        <w:spacing w:line="240" w:lineRule="auto" w:before="51" w:after="0"/>
        <w:ind w:left="879" w:right="0" w:hanging="241"/>
        <w:jc w:val="left"/>
        <w:rPr>
          <w:sz w:val="17"/>
        </w:rPr>
      </w:pPr>
      <w:r>
        <w:rPr>
          <w:spacing w:val="-6"/>
          <w:sz w:val="17"/>
        </w:rPr>
        <w:t>Verify</w:t>
      </w:r>
      <w:r>
        <w:rPr>
          <w:spacing w:val="3"/>
          <w:sz w:val="17"/>
        </w:rPr>
        <w:t> </w:t>
      </w:r>
      <w:r>
        <w:rPr>
          <w:spacing w:val="-6"/>
          <w:sz w:val="17"/>
        </w:rPr>
        <w:t>the</w:t>
      </w:r>
      <w:r>
        <w:rPr>
          <w:spacing w:val="3"/>
          <w:sz w:val="17"/>
        </w:rPr>
        <w:t> </w:t>
      </w:r>
      <w:r>
        <w:rPr>
          <w:spacing w:val="-6"/>
          <w:sz w:val="17"/>
        </w:rPr>
        <w:t>representativeness</w:t>
      </w:r>
      <w:r>
        <w:rPr>
          <w:spacing w:val="3"/>
          <w:sz w:val="17"/>
        </w:rPr>
        <w:t> </w:t>
      </w:r>
      <w:r>
        <w:rPr>
          <w:spacing w:val="-6"/>
          <w:sz w:val="17"/>
        </w:rPr>
        <w:t>of</w:t>
      </w:r>
      <w:r>
        <w:rPr>
          <w:spacing w:val="12"/>
          <w:sz w:val="17"/>
        </w:rPr>
        <w:t> </w:t>
      </w:r>
      <w:r>
        <w:rPr>
          <w:spacing w:val="-6"/>
          <w:sz w:val="17"/>
        </w:rPr>
        <w:t>your</w:t>
      </w:r>
      <w:r>
        <w:rPr>
          <w:spacing w:val="3"/>
          <w:sz w:val="17"/>
        </w:rPr>
        <w:t> </w:t>
      </w:r>
      <w:r>
        <w:rPr>
          <w:spacing w:val="-6"/>
          <w:sz w:val="17"/>
        </w:rPr>
        <w:t>sample.</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Explain</w:t>
      </w:r>
      <w:r>
        <w:rPr>
          <w:spacing w:val="-3"/>
          <w:sz w:val="17"/>
        </w:rPr>
        <w:t> </w:t>
      </w:r>
      <w:r>
        <w:rPr>
          <w:spacing w:val="-4"/>
          <w:sz w:val="17"/>
        </w:rPr>
        <w:t>the</w:t>
      </w:r>
      <w:r>
        <w:rPr>
          <w:spacing w:val="-3"/>
          <w:sz w:val="17"/>
        </w:rPr>
        <w:t> </w:t>
      </w:r>
      <w:r>
        <w:rPr>
          <w:spacing w:val="-4"/>
          <w:sz w:val="17"/>
        </w:rPr>
        <w:t>rule</w:t>
      </w:r>
      <w:r>
        <w:rPr>
          <w:spacing w:val="-3"/>
          <w:sz w:val="17"/>
        </w:rPr>
        <w:t> </w:t>
      </w:r>
      <w:r>
        <w:rPr>
          <w:spacing w:val="-4"/>
          <w:sz w:val="17"/>
        </w:rPr>
        <w:t>used</w:t>
      </w:r>
      <w:r>
        <w:rPr>
          <w:spacing w:val="-3"/>
          <w:sz w:val="17"/>
        </w:rPr>
        <w:t> </w:t>
      </w:r>
      <w:r>
        <w:rPr>
          <w:spacing w:val="-4"/>
          <w:sz w:val="17"/>
        </w:rPr>
        <w:t>for</w:t>
      </w:r>
      <w:r>
        <w:rPr>
          <w:spacing w:val="-3"/>
          <w:sz w:val="17"/>
        </w:rPr>
        <w:t> </w:t>
      </w:r>
      <w:r>
        <w:rPr>
          <w:spacing w:val="-4"/>
          <w:sz w:val="17"/>
        </w:rPr>
        <w:t>outlier</w:t>
      </w:r>
      <w:r>
        <w:rPr>
          <w:spacing w:val="-3"/>
          <w:sz w:val="17"/>
        </w:rPr>
        <w:t> </w:t>
      </w:r>
      <w:r>
        <w:rPr>
          <w:spacing w:val="-4"/>
          <w:sz w:val="17"/>
        </w:rPr>
        <w:t>removal.</w:t>
      </w:r>
    </w:p>
    <w:p>
      <w:pPr>
        <w:pStyle w:val="ListParagraph"/>
        <w:numPr>
          <w:ilvl w:val="1"/>
          <w:numId w:val="134"/>
        </w:numPr>
        <w:tabs>
          <w:tab w:pos="880" w:val="left" w:leader="none"/>
        </w:tabs>
        <w:spacing w:line="240" w:lineRule="auto" w:before="50" w:after="0"/>
        <w:ind w:left="879" w:right="0" w:hanging="241"/>
        <w:jc w:val="left"/>
        <w:rPr>
          <w:sz w:val="17"/>
        </w:rPr>
      </w:pPr>
      <w:r>
        <w:rPr>
          <w:spacing w:val="-6"/>
          <w:sz w:val="17"/>
        </w:rPr>
        <w:t>Know</w:t>
      </w:r>
      <w:r>
        <w:rPr>
          <w:spacing w:val="-1"/>
          <w:sz w:val="17"/>
        </w:rPr>
        <w:t> </w:t>
      </w:r>
      <w:r>
        <w:rPr>
          <w:spacing w:val="-6"/>
          <w:sz w:val="17"/>
        </w:rPr>
        <w:t>your</w:t>
      </w:r>
      <w:r>
        <w:rPr>
          <w:spacing w:val="-1"/>
          <w:sz w:val="17"/>
        </w:rPr>
        <w:t> </w:t>
      </w:r>
      <w:r>
        <w:rPr>
          <w:spacing w:val="-6"/>
          <w:sz w:val="17"/>
        </w:rPr>
        <w:t>outlier</w:t>
      </w:r>
      <w:r>
        <w:rPr>
          <w:spacing w:val="-1"/>
          <w:sz w:val="17"/>
        </w:rPr>
        <w:t> </w:t>
      </w:r>
      <w:r>
        <w:rPr>
          <w:spacing w:val="-6"/>
          <w:sz w:val="17"/>
        </w:rPr>
        <w:t>data</w:t>
      </w:r>
      <w:r>
        <w:rPr>
          <w:spacing w:val="-1"/>
          <w:sz w:val="17"/>
        </w:rPr>
        <w:t> </w:t>
      </w:r>
      <w:r>
        <w:rPr>
          <w:spacing w:val="-6"/>
          <w:sz w:val="17"/>
        </w:rPr>
        <w:t>point.</w:t>
      </w:r>
    </w:p>
    <w:p>
      <w:pPr>
        <w:pStyle w:val="ListParagraph"/>
        <w:numPr>
          <w:ilvl w:val="0"/>
          <w:numId w:val="134"/>
        </w:numPr>
        <w:tabs>
          <w:tab w:pos="536" w:val="left" w:leader="none"/>
        </w:tabs>
        <w:spacing w:line="230" w:lineRule="auto" w:before="44" w:after="0"/>
        <w:ind w:left="319" w:right="717" w:firstLine="0"/>
        <w:jc w:val="left"/>
        <w:rPr>
          <w:sz w:val="17"/>
        </w:rPr>
      </w:pPr>
      <w:r>
        <w:rPr>
          <w:rFonts w:ascii="Source Sans 3 Black"/>
          <w:b/>
          <w:color w:val="B20000"/>
          <w:spacing w:val="-4"/>
          <w:sz w:val="17"/>
        </w:rPr>
        <w:t>(LO</w:t>
      </w:r>
      <w:r>
        <w:rPr>
          <w:rFonts w:ascii="Source Sans 3 Black"/>
          <w:b/>
          <w:color w:val="B20000"/>
          <w:spacing w:val="-5"/>
          <w:sz w:val="17"/>
        </w:rPr>
        <w:t> </w:t>
      </w:r>
      <w:r>
        <w:rPr>
          <w:rFonts w:ascii="Source Sans 3 Black"/>
          <w:b/>
          <w:color w:val="B20000"/>
          <w:spacing w:val="-4"/>
          <w:sz w:val="17"/>
        </w:rPr>
        <w:t>1)</w:t>
      </w:r>
      <w:r>
        <w:rPr>
          <w:rFonts w:ascii="Source Sans 3 Black"/>
          <w:b/>
          <w:color w:val="B20000"/>
          <w:spacing w:val="52"/>
          <w:sz w:val="17"/>
        </w:rPr>
        <w:t> </w:t>
      </w:r>
      <w:r>
        <w:rPr>
          <w:spacing w:val="-4"/>
          <w:sz w:val="17"/>
        </w:rPr>
        <w:t>Critically</w:t>
      </w:r>
      <w:r>
        <w:rPr>
          <w:spacing w:val="-10"/>
          <w:sz w:val="17"/>
        </w:rPr>
        <w:t> </w:t>
      </w:r>
      <w:r>
        <w:rPr>
          <w:spacing w:val="-4"/>
          <w:sz w:val="17"/>
        </w:rPr>
        <w:t>thinking</w:t>
      </w:r>
      <w:r>
        <w:rPr>
          <w:spacing w:val="-10"/>
          <w:sz w:val="17"/>
        </w:rPr>
        <w:t> </w:t>
      </w:r>
      <w:r>
        <w:rPr>
          <w:spacing w:val="-4"/>
          <w:sz w:val="17"/>
        </w:rPr>
        <w:t>through</w:t>
      </w:r>
      <w:r>
        <w:rPr>
          <w:spacing w:val="-10"/>
          <w:sz w:val="17"/>
        </w:rPr>
        <w:t> </w:t>
      </w:r>
      <w:r>
        <w:rPr>
          <w:spacing w:val="-4"/>
          <w:sz w:val="17"/>
        </w:rPr>
        <w:t>the</w:t>
      </w:r>
      <w:r>
        <w:rPr>
          <w:spacing w:val="-10"/>
          <w:sz w:val="17"/>
        </w:rPr>
        <w:t> </w:t>
      </w:r>
      <w:r>
        <w:rPr>
          <w:spacing w:val="-4"/>
          <w:sz w:val="17"/>
        </w:rPr>
        <w:t>risks</w:t>
      </w:r>
      <w:r>
        <w:rPr>
          <w:spacing w:val="-10"/>
          <w:sz w:val="17"/>
        </w:rPr>
        <w:t> </w:t>
      </w:r>
      <w:r>
        <w:rPr>
          <w:spacing w:val="-4"/>
          <w:sz w:val="17"/>
        </w:rPr>
        <w:t>to</w:t>
      </w:r>
      <w:r>
        <w:rPr>
          <w:spacing w:val="-10"/>
          <w:sz w:val="17"/>
        </w:rPr>
        <w:t> </w:t>
      </w:r>
      <w:r>
        <w:rPr>
          <w:spacing w:val="-4"/>
          <w:sz w:val="17"/>
        </w:rPr>
        <w:t>a</w:t>
      </w:r>
      <w:r>
        <w:rPr>
          <w:spacing w:val="-10"/>
          <w:sz w:val="17"/>
        </w:rPr>
        <w:t> </w:t>
      </w:r>
      <w:r>
        <w:rPr>
          <w:spacing w:val="-4"/>
          <w:sz w:val="17"/>
        </w:rPr>
        <w:t>data</w:t>
      </w:r>
      <w:r>
        <w:rPr>
          <w:spacing w:val="-10"/>
          <w:sz w:val="17"/>
        </w:rPr>
        <w:t> </w:t>
      </w:r>
      <w:r>
        <w:rPr>
          <w:spacing w:val="-4"/>
          <w:sz w:val="17"/>
        </w:rPr>
        <w:t>analysis</w:t>
      </w:r>
      <w:r>
        <w:rPr>
          <w:spacing w:val="-10"/>
          <w:sz w:val="17"/>
        </w:rPr>
        <w:t> </w:t>
      </w:r>
      <w:r>
        <w:rPr>
          <w:spacing w:val="-4"/>
          <w:sz w:val="17"/>
        </w:rPr>
        <w:t>strat-</w:t>
      </w:r>
      <w:r>
        <w:rPr>
          <w:sz w:val="17"/>
        </w:rPr>
        <w:t> egy</w:t>
      </w:r>
      <w:r>
        <w:rPr>
          <w:spacing w:val="-6"/>
          <w:sz w:val="17"/>
        </w:rPr>
        <w:t> </w:t>
      </w:r>
      <w:r>
        <w:rPr>
          <w:sz w:val="17"/>
        </w:rPr>
        <w:t>during</w:t>
      </w:r>
      <w:r>
        <w:rPr>
          <w:spacing w:val="-6"/>
          <w:sz w:val="17"/>
        </w:rPr>
        <w:t> </w:t>
      </w:r>
      <w:r>
        <w:rPr>
          <w:sz w:val="17"/>
        </w:rPr>
        <w:t>planning</w:t>
      </w:r>
      <w:r>
        <w:rPr>
          <w:spacing w:val="-6"/>
          <w:sz w:val="17"/>
        </w:rPr>
        <w:t> </w:t>
      </w:r>
      <w:r>
        <w:rPr>
          <w:sz w:val="17"/>
        </w:rPr>
        <w:t>will</w:t>
      </w:r>
      <w:r>
        <w:rPr>
          <w:spacing w:val="-6"/>
          <w:sz w:val="17"/>
        </w:rPr>
        <w:t> </w:t>
      </w:r>
      <w:r>
        <w:rPr>
          <w:sz w:val="17"/>
        </w:rPr>
        <w:t>help</w:t>
      </w:r>
      <w:r>
        <w:rPr>
          <w:spacing w:val="-6"/>
          <w:sz w:val="17"/>
        </w:rPr>
        <w:t> </w:t>
      </w:r>
      <w:r>
        <w:rPr>
          <w:sz w:val="17"/>
        </w:rPr>
        <w:t>avoid</w:t>
      </w:r>
    </w:p>
    <w:p>
      <w:pPr>
        <w:pStyle w:val="ListParagraph"/>
        <w:numPr>
          <w:ilvl w:val="1"/>
          <w:numId w:val="134"/>
        </w:numPr>
        <w:tabs>
          <w:tab w:pos="880" w:val="left" w:leader="none"/>
        </w:tabs>
        <w:spacing w:line="240" w:lineRule="auto" w:before="52" w:after="0"/>
        <w:ind w:left="879" w:right="0" w:hanging="241"/>
        <w:jc w:val="left"/>
        <w:rPr>
          <w:sz w:val="17"/>
        </w:rPr>
      </w:pPr>
      <w:r>
        <w:rPr>
          <w:spacing w:val="-4"/>
          <w:sz w:val="17"/>
        </w:rPr>
        <w:t>data</w:t>
      </w:r>
      <w:r>
        <w:rPr>
          <w:spacing w:val="-2"/>
          <w:sz w:val="17"/>
        </w:rPr>
        <w:t> </w:t>
      </w:r>
      <w:r>
        <w:rPr>
          <w:spacing w:val="-4"/>
          <w:sz w:val="17"/>
        </w:rPr>
        <w:t>selection</w:t>
      </w:r>
      <w:r>
        <w:rPr>
          <w:spacing w:val="-2"/>
          <w:sz w:val="17"/>
        </w:rPr>
        <w:t> </w:t>
      </w:r>
      <w:r>
        <w:rPr>
          <w:spacing w:val="-4"/>
          <w:sz w:val="17"/>
        </w:rPr>
        <w:t>biases.</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judgment</w:t>
      </w:r>
      <w:r>
        <w:rPr>
          <w:spacing w:val="-5"/>
          <w:sz w:val="17"/>
        </w:rPr>
        <w:t> </w:t>
      </w:r>
      <w:r>
        <w:rPr>
          <w:spacing w:val="-4"/>
          <w:sz w:val="17"/>
        </w:rPr>
        <w:t>errors from lack of</w:t>
      </w:r>
      <w:r>
        <w:rPr>
          <w:spacing w:val="3"/>
          <w:sz w:val="17"/>
        </w:rPr>
        <w:t> </w:t>
      </w:r>
      <w:r>
        <w:rPr>
          <w:spacing w:val="-4"/>
          <w:sz w:val="17"/>
        </w:rPr>
        <w:t>experience.</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interpretation</w:t>
      </w:r>
      <w:r>
        <w:rPr>
          <w:spacing w:val="-7"/>
          <w:sz w:val="17"/>
        </w:rPr>
        <w:t> </w:t>
      </w:r>
      <w:r>
        <w:rPr>
          <w:spacing w:val="-4"/>
          <w:sz w:val="17"/>
        </w:rPr>
        <w:t>errors</w:t>
      </w:r>
      <w:r>
        <w:rPr>
          <w:spacing w:val="-6"/>
          <w:sz w:val="17"/>
        </w:rPr>
        <w:t> </w:t>
      </w:r>
      <w:r>
        <w:rPr>
          <w:spacing w:val="-4"/>
          <w:sz w:val="17"/>
        </w:rPr>
        <w:t>from</w:t>
      </w:r>
      <w:r>
        <w:rPr>
          <w:spacing w:val="-7"/>
          <w:sz w:val="17"/>
        </w:rPr>
        <w:t> </w:t>
      </w:r>
      <w:r>
        <w:rPr>
          <w:spacing w:val="-4"/>
          <w:sz w:val="17"/>
        </w:rPr>
        <w:t>dirty</w:t>
      </w:r>
      <w:r>
        <w:rPr>
          <w:spacing w:val="-6"/>
          <w:sz w:val="17"/>
        </w:rPr>
        <w:t> </w:t>
      </w:r>
      <w:r>
        <w:rPr>
          <w:spacing w:val="-4"/>
          <w:sz w:val="17"/>
        </w:rPr>
        <w:t>data</w:t>
      </w:r>
      <w:r>
        <w:rPr>
          <w:spacing w:val="-7"/>
          <w:sz w:val="17"/>
        </w:rPr>
        <w:t> </w:t>
      </w:r>
      <w:r>
        <w:rPr>
          <w:spacing w:val="-4"/>
          <w:sz w:val="17"/>
        </w:rPr>
        <w:t>sets.</w:t>
      </w:r>
    </w:p>
    <w:p>
      <w:pPr>
        <w:pStyle w:val="ListParagraph"/>
        <w:numPr>
          <w:ilvl w:val="1"/>
          <w:numId w:val="134"/>
        </w:numPr>
        <w:tabs>
          <w:tab w:pos="880" w:val="left" w:leader="none"/>
        </w:tabs>
        <w:spacing w:line="240" w:lineRule="auto" w:before="50" w:after="0"/>
        <w:ind w:left="879" w:right="0" w:hanging="241"/>
        <w:jc w:val="left"/>
        <w:rPr>
          <w:sz w:val="17"/>
        </w:rPr>
      </w:pPr>
      <w:r>
        <w:rPr>
          <w:spacing w:val="-4"/>
          <w:sz w:val="17"/>
        </w:rPr>
        <w:t>incorrect</w:t>
      </w:r>
      <w:r>
        <w:rPr>
          <w:spacing w:val="4"/>
          <w:sz w:val="17"/>
        </w:rPr>
        <w:t> </w:t>
      </w:r>
      <w:r>
        <w:rPr>
          <w:spacing w:val="-4"/>
          <w:sz w:val="17"/>
        </w:rPr>
        <w:t>applications</w:t>
      </w:r>
      <w:r>
        <w:rPr>
          <w:spacing w:val="5"/>
          <w:sz w:val="17"/>
        </w:rPr>
        <w:t> </w:t>
      </w:r>
      <w:r>
        <w:rPr>
          <w:spacing w:val="-4"/>
          <w:sz w:val="17"/>
        </w:rPr>
        <w:t>of</w:t>
      </w:r>
      <w:r>
        <w:rPr>
          <w:spacing w:val="14"/>
          <w:sz w:val="17"/>
        </w:rPr>
        <w:t> </w:t>
      </w:r>
      <w:r>
        <w:rPr>
          <w:spacing w:val="-4"/>
          <w:sz w:val="17"/>
        </w:rPr>
        <w:t>statistical</w:t>
      </w:r>
      <w:r>
        <w:rPr>
          <w:spacing w:val="4"/>
          <w:sz w:val="17"/>
        </w:rPr>
        <w:t> </w:t>
      </w:r>
      <w:r>
        <w:rPr>
          <w:spacing w:val="-4"/>
          <w:sz w:val="17"/>
        </w:rPr>
        <w:t>tests.</w:t>
      </w:r>
    </w:p>
    <w:p>
      <w:pPr>
        <w:pStyle w:val="ListParagraph"/>
        <w:numPr>
          <w:ilvl w:val="1"/>
          <w:numId w:val="134"/>
        </w:numPr>
        <w:tabs>
          <w:tab w:pos="880" w:val="left" w:leader="none"/>
        </w:tabs>
        <w:spacing w:line="230" w:lineRule="auto" w:before="58" w:after="0"/>
        <w:ind w:left="879" w:right="717" w:hanging="241"/>
        <w:jc w:val="left"/>
        <w:rPr>
          <w:sz w:val="17"/>
        </w:rPr>
      </w:pPr>
      <w:r>
        <w:rPr>
          <w:sz w:val="17"/>
        </w:rPr>
        <w:t>All</w:t>
      </w:r>
      <w:r>
        <w:rPr>
          <w:spacing w:val="-4"/>
          <w:sz w:val="17"/>
        </w:rPr>
        <w:t> </w:t>
      </w:r>
      <w:r>
        <w:rPr>
          <w:sz w:val="17"/>
        </w:rPr>
        <w:t>of</w:t>
      </w:r>
      <w:r>
        <w:rPr>
          <w:spacing w:val="2"/>
          <w:sz w:val="17"/>
        </w:rPr>
        <w:t> </w:t>
      </w:r>
      <w:r>
        <w:rPr>
          <w:sz w:val="17"/>
        </w:rPr>
        <w:t>the</w:t>
      </w:r>
      <w:r>
        <w:rPr>
          <w:spacing w:val="-3"/>
          <w:sz w:val="17"/>
        </w:rPr>
        <w:t> </w:t>
      </w:r>
      <w:r>
        <w:rPr>
          <w:sz w:val="17"/>
        </w:rPr>
        <w:t>these</w:t>
      </w:r>
      <w:r>
        <w:rPr>
          <w:spacing w:val="-3"/>
          <w:sz w:val="17"/>
        </w:rPr>
        <w:t> </w:t>
      </w:r>
      <w:r>
        <w:rPr>
          <w:sz w:val="17"/>
        </w:rPr>
        <w:t>are</w:t>
      </w:r>
      <w:r>
        <w:rPr>
          <w:spacing w:val="-3"/>
          <w:sz w:val="17"/>
        </w:rPr>
        <w:t> </w:t>
      </w:r>
      <w:r>
        <w:rPr>
          <w:sz w:val="17"/>
        </w:rPr>
        <w:t>possible</w:t>
      </w:r>
      <w:r>
        <w:rPr>
          <w:spacing w:val="-3"/>
          <w:sz w:val="17"/>
        </w:rPr>
        <w:t> </w:t>
      </w:r>
      <w:r>
        <w:rPr>
          <w:sz w:val="17"/>
        </w:rPr>
        <w:t>costs</w:t>
      </w:r>
      <w:r>
        <w:rPr>
          <w:spacing w:val="-4"/>
          <w:sz w:val="17"/>
        </w:rPr>
        <w:t> </w:t>
      </w:r>
      <w:r>
        <w:rPr>
          <w:sz w:val="17"/>
        </w:rPr>
        <w:t>from</w:t>
      </w:r>
      <w:r>
        <w:rPr>
          <w:spacing w:val="-3"/>
          <w:sz w:val="17"/>
        </w:rPr>
        <w:t> </w:t>
      </w:r>
      <w:r>
        <w:rPr>
          <w:sz w:val="17"/>
        </w:rPr>
        <w:t>not</w:t>
      </w:r>
      <w:r>
        <w:rPr>
          <w:spacing w:val="-3"/>
          <w:sz w:val="17"/>
        </w:rPr>
        <w:t> </w:t>
      </w:r>
      <w:r>
        <w:rPr>
          <w:sz w:val="17"/>
        </w:rPr>
        <w:t>considering</w:t>
      </w:r>
      <w:r>
        <w:rPr>
          <w:spacing w:val="-3"/>
          <w:sz w:val="17"/>
        </w:rPr>
        <w:t> </w:t>
      </w:r>
      <w:r>
        <w:rPr>
          <w:sz w:val="17"/>
        </w:rPr>
        <w:t>the</w:t>
      </w:r>
      <w:r>
        <w:rPr>
          <w:sz w:val="17"/>
        </w:rPr>
        <w:t> risks to data analyses choices.</w:t>
      </w:r>
    </w:p>
    <w:p>
      <w:pPr>
        <w:pStyle w:val="ListParagraph"/>
        <w:numPr>
          <w:ilvl w:val="0"/>
          <w:numId w:val="134"/>
        </w:numPr>
        <w:tabs>
          <w:tab w:pos="536" w:val="left" w:leader="none"/>
        </w:tabs>
        <w:spacing w:line="230" w:lineRule="auto" w:before="46" w:after="0"/>
        <w:ind w:left="319" w:right="725" w:firstLine="0"/>
        <w:jc w:val="left"/>
        <w:rPr>
          <w:sz w:val="17"/>
        </w:rPr>
      </w:pPr>
      <w:r>
        <w:rPr>
          <w:rFonts w:ascii="Source Sans 3 Black"/>
          <w:b/>
          <w:color w:val="B20000"/>
          <w:sz w:val="17"/>
        </w:rPr>
        <w:t>(LO</w:t>
      </w:r>
      <w:r>
        <w:rPr>
          <w:rFonts w:ascii="Source Sans 3 Black"/>
          <w:b/>
          <w:color w:val="B20000"/>
          <w:spacing w:val="-2"/>
          <w:sz w:val="17"/>
        </w:rPr>
        <w:t> </w:t>
      </w:r>
      <w:r>
        <w:rPr>
          <w:rFonts w:ascii="Source Sans 3 Black"/>
          <w:b/>
          <w:color w:val="B20000"/>
          <w:sz w:val="17"/>
        </w:rPr>
        <w:t>1)</w:t>
      </w:r>
      <w:r>
        <w:rPr>
          <w:rFonts w:ascii="Source Sans 3 Black"/>
          <w:b/>
          <w:color w:val="B20000"/>
          <w:spacing w:val="21"/>
          <w:sz w:val="17"/>
        </w:rPr>
        <w:t> </w:t>
      </w:r>
      <w:r>
        <w:rPr>
          <w:sz w:val="17"/>
        </w:rPr>
        <w:t>A</w:t>
      </w:r>
      <w:r>
        <w:rPr>
          <w:spacing w:val="-6"/>
          <w:sz w:val="17"/>
        </w:rPr>
        <w:t> </w:t>
      </w:r>
      <w:r>
        <w:rPr>
          <w:sz w:val="17"/>
        </w:rPr>
        <w:t>data</w:t>
      </w:r>
      <w:r>
        <w:rPr>
          <w:spacing w:val="-7"/>
          <w:sz w:val="17"/>
        </w:rPr>
        <w:t> </w:t>
      </w:r>
      <w:r>
        <w:rPr>
          <w:sz w:val="17"/>
        </w:rPr>
        <w:t>analyses</w:t>
      </w:r>
      <w:r>
        <w:rPr>
          <w:spacing w:val="-6"/>
          <w:sz w:val="17"/>
        </w:rPr>
        <w:t> </w:t>
      </w:r>
      <w:r>
        <w:rPr>
          <w:sz w:val="17"/>
        </w:rPr>
        <w:t>strategy</w:t>
      </w:r>
      <w:r>
        <w:rPr>
          <w:spacing w:val="-6"/>
          <w:sz w:val="17"/>
        </w:rPr>
        <w:t> </w:t>
      </w:r>
      <w:r>
        <w:rPr>
          <w:sz w:val="17"/>
        </w:rPr>
        <w:t>is</w:t>
      </w:r>
      <w:r>
        <w:rPr>
          <w:spacing w:val="-7"/>
          <w:sz w:val="17"/>
        </w:rPr>
        <w:t> </w:t>
      </w:r>
      <w:r>
        <w:rPr>
          <w:sz w:val="17"/>
        </w:rPr>
        <w:t>more</w:t>
      </w:r>
      <w:r>
        <w:rPr>
          <w:spacing w:val="-6"/>
          <w:sz w:val="17"/>
        </w:rPr>
        <w:t> </w:t>
      </w:r>
      <w:r>
        <w:rPr>
          <w:sz w:val="17"/>
        </w:rPr>
        <w:t>likely</w:t>
      </w:r>
      <w:r>
        <w:rPr>
          <w:spacing w:val="-7"/>
          <w:sz w:val="17"/>
        </w:rPr>
        <w:t> </w:t>
      </w:r>
      <w:r>
        <w:rPr>
          <w:sz w:val="17"/>
        </w:rPr>
        <w:t>to</w:t>
      </w:r>
      <w:r>
        <w:rPr>
          <w:spacing w:val="-6"/>
          <w:sz w:val="17"/>
        </w:rPr>
        <w:t> </w:t>
      </w:r>
      <w:r>
        <w:rPr>
          <w:sz w:val="17"/>
        </w:rPr>
        <w:t>be</w:t>
      </w:r>
      <w:r>
        <w:rPr>
          <w:spacing w:val="-7"/>
          <w:sz w:val="17"/>
        </w:rPr>
        <w:t> </w:t>
      </w:r>
      <w:r>
        <w:rPr>
          <w:sz w:val="17"/>
        </w:rPr>
        <w:t>successful</w:t>
      </w:r>
      <w:r>
        <w:rPr>
          <w:spacing w:val="-6"/>
          <w:sz w:val="17"/>
        </w:rPr>
        <w:t> </w:t>
      </w:r>
      <w:r>
        <w:rPr>
          <w:sz w:val="17"/>
        </w:rPr>
        <w:t>if you critically think through</w:t>
      </w:r>
    </w:p>
    <w:p>
      <w:pPr>
        <w:pStyle w:val="ListParagraph"/>
        <w:numPr>
          <w:ilvl w:val="1"/>
          <w:numId w:val="134"/>
        </w:numPr>
        <w:tabs>
          <w:tab w:pos="880" w:val="left" w:leader="none"/>
        </w:tabs>
        <w:spacing w:line="240" w:lineRule="auto" w:before="52" w:after="0"/>
        <w:ind w:left="879" w:right="0" w:hanging="241"/>
        <w:jc w:val="left"/>
        <w:rPr>
          <w:sz w:val="17"/>
        </w:rPr>
      </w:pPr>
      <w:r>
        <w:rPr>
          <w:w w:val="90"/>
          <w:sz w:val="17"/>
        </w:rPr>
        <w:t>the</w:t>
      </w:r>
      <w:r>
        <w:rPr>
          <w:spacing w:val="11"/>
          <w:sz w:val="17"/>
        </w:rPr>
        <w:t> </w:t>
      </w:r>
      <w:r>
        <w:rPr>
          <w:w w:val="90"/>
          <w:sz w:val="17"/>
        </w:rPr>
        <w:t>analysis</w:t>
      </w:r>
      <w:r>
        <w:rPr>
          <w:spacing w:val="11"/>
          <w:sz w:val="17"/>
        </w:rPr>
        <w:t> </w:t>
      </w:r>
      <w:r>
        <w:rPr>
          <w:w w:val="90"/>
          <w:sz w:val="17"/>
        </w:rPr>
        <w:t>performed</w:t>
      </w:r>
      <w:r>
        <w:rPr>
          <w:spacing w:val="11"/>
          <w:sz w:val="17"/>
        </w:rPr>
        <w:t> </w:t>
      </w:r>
      <w:r>
        <w:rPr>
          <w:w w:val="90"/>
          <w:sz w:val="17"/>
        </w:rPr>
        <w:t>by</w:t>
      </w:r>
      <w:r>
        <w:rPr>
          <w:spacing w:val="11"/>
          <w:sz w:val="17"/>
        </w:rPr>
        <w:t> </w:t>
      </w:r>
      <w:r>
        <w:rPr>
          <w:w w:val="90"/>
          <w:sz w:val="17"/>
        </w:rPr>
        <w:t>your</w:t>
      </w:r>
      <w:r>
        <w:rPr>
          <w:spacing w:val="11"/>
          <w:sz w:val="17"/>
        </w:rPr>
        <w:t> </w:t>
      </w:r>
      <w:r>
        <w:rPr>
          <w:spacing w:val="-2"/>
          <w:w w:val="90"/>
          <w:sz w:val="17"/>
        </w:rPr>
        <w:t>competitors.</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the</w:t>
      </w:r>
      <w:r>
        <w:rPr>
          <w:spacing w:val="-7"/>
          <w:sz w:val="17"/>
        </w:rPr>
        <w:t> </w:t>
      </w:r>
      <w:r>
        <w:rPr>
          <w:spacing w:val="-4"/>
          <w:sz w:val="17"/>
        </w:rPr>
        <w:t>results</w:t>
      </w:r>
      <w:r>
        <w:rPr>
          <w:spacing w:val="-7"/>
          <w:sz w:val="17"/>
        </w:rPr>
        <w:t> </w:t>
      </w:r>
      <w:r>
        <w:rPr>
          <w:spacing w:val="-4"/>
          <w:sz w:val="17"/>
        </w:rPr>
        <w:t>you</w:t>
      </w:r>
      <w:r>
        <w:rPr>
          <w:spacing w:val="-6"/>
          <w:sz w:val="17"/>
        </w:rPr>
        <w:t> </w:t>
      </w:r>
      <w:r>
        <w:rPr>
          <w:spacing w:val="-4"/>
          <w:sz w:val="17"/>
        </w:rPr>
        <w:t>want</w:t>
      </w:r>
      <w:r>
        <w:rPr>
          <w:spacing w:val="-7"/>
          <w:sz w:val="17"/>
        </w:rPr>
        <w:t> </w:t>
      </w:r>
      <w:r>
        <w:rPr>
          <w:spacing w:val="-4"/>
          <w:sz w:val="17"/>
        </w:rPr>
        <w:t>to</w:t>
      </w:r>
      <w:r>
        <w:rPr>
          <w:spacing w:val="-6"/>
          <w:sz w:val="17"/>
        </w:rPr>
        <w:t> </w:t>
      </w:r>
      <w:r>
        <w:rPr>
          <w:spacing w:val="-4"/>
          <w:sz w:val="17"/>
        </w:rPr>
        <w:t>achieve.</w:t>
      </w:r>
    </w:p>
    <w:p>
      <w:pPr>
        <w:pStyle w:val="ListParagraph"/>
        <w:numPr>
          <w:ilvl w:val="1"/>
          <w:numId w:val="134"/>
        </w:numPr>
        <w:tabs>
          <w:tab w:pos="880" w:val="left" w:leader="none"/>
        </w:tabs>
        <w:spacing w:line="240" w:lineRule="auto" w:before="50" w:after="0"/>
        <w:ind w:left="879" w:right="0" w:hanging="241"/>
        <w:jc w:val="left"/>
        <w:rPr>
          <w:sz w:val="17"/>
        </w:rPr>
      </w:pPr>
      <w:r>
        <w:rPr>
          <w:spacing w:val="-4"/>
          <w:sz w:val="17"/>
        </w:rPr>
        <w:t>the</w:t>
      </w:r>
      <w:r>
        <w:rPr>
          <w:spacing w:val="-5"/>
          <w:sz w:val="17"/>
        </w:rPr>
        <w:t> </w:t>
      </w:r>
      <w:r>
        <w:rPr>
          <w:spacing w:val="-4"/>
          <w:sz w:val="17"/>
        </w:rPr>
        <w:t>data that will</w:t>
      </w:r>
      <w:r>
        <w:rPr>
          <w:spacing w:val="-5"/>
          <w:sz w:val="17"/>
        </w:rPr>
        <w:t> </w:t>
      </w:r>
      <w:r>
        <w:rPr>
          <w:spacing w:val="-4"/>
          <w:sz w:val="17"/>
        </w:rPr>
        <w:t>best inform your</w:t>
      </w:r>
      <w:r>
        <w:rPr>
          <w:spacing w:val="-5"/>
          <w:sz w:val="17"/>
        </w:rPr>
        <w:t> </w:t>
      </w:r>
      <w:r>
        <w:rPr>
          <w:spacing w:val="-4"/>
          <w:sz w:val="17"/>
        </w:rPr>
        <w:t>questions.</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your</w:t>
      </w:r>
      <w:r>
        <w:rPr>
          <w:spacing w:val="-5"/>
          <w:sz w:val="17"/>
        </w:rPr>
        <w:t> </w:t>
      </w:r>
      <w:r>
        <w:rPr>
          <w:spacing w:val="-4"/>
          <w:sz w:val="17"/>
        </w:rPr>
        <w:t>objectives</w:t>
      </w:r>
      <w:r>
        <w:rPr>
          <w:spacing w:val="-5"/>
          <w:sz w:val="17"/>
        </w:rPr>
        <w:t> </w:t>
      </w:r>
      <w:r>
        <w:rPr>
          <w:spacing w:val="-4"/>
          <w:sz w:val="17"/>
        </w:rPr>
        <w:t>for</w:t>
      </w:r>
      <w:r>
        <w:rPr>
          <w:spacing w:val="-5"/>
          <w:sz w:val="17"/>
        </w:rPr>
        <w:t> </w:t>
      </w:r>
      <w:r>
        <w:rPr>
          <w:spacing w:val="-4"/>
          <w:sz w:val="17"/>
        </w:rPr>
        <w:t>the</w:t>
      </w:r>
      <w:r>
        <w:rPr>
          <w:spacing w:val="-5"/>
          <w:sz w:val="17"/>
        </w:rPr>
        <w:t> </w:t>
      </w:r>
      <w:r>
        <w:rPr>
          <w:spacing w:val="-4"/>
          <w:sz w:val="17"/>
        </w:rPr>
        <w:t>analysis.</w:t>
      </w:r>
    </w:p>
    <w:p>
      <w:pPr>
        <w:pStyle w:val="ListParagraph"/>
        <w:numPr>
          <w:ilvl w:val="1"/>
          <w:numId w:val="134"/>
        </w:numPr>
        <w:tabs>
          <w:tab w:pos="880" w:val="left" w:leader="none"/>
        </w:tabs>
        <w:spacing w:line="230" w:lineRule="auto" w:before="58" w:after="0"/>
        <w:ind w:left="879" w:right="717" w:hanging="241"/>
        <w:jc w:val="left"/>
        <w:rPr>
          <w:sz w:val="17"/>
        </w:rPr>
      </w:pPr>
      <w:r>
        <w:rPr>
          <w:spacing w:val="-4"/>
          <w:sz w:val="17"/>
        </w:rPr>
        <w:t>None of</w:t>
      </w:r>
      <w:r>
        <w:rPr>
          <w:sz w:val="17"/>
        </w:rPr>
        <w:t> </w:t>
      </w:r>
      <w:r>
        <w:rPr>
          <w:spacing w:val="-4"/>
          <w:sz w:val="17"/>
        </w:rPr>
        <w:t>these help you perform better data analyses strategy</w:t>
      </w:r>
      <w:r>
        <w:rPr>
          <w:spacing w:val="-2"/>
          <w:sz w:val="17"/>
        </w:rPr>
        <w:t> planning.</w:t>
      </w:r>
    </w:p>
    <w:p>
      <w:pPr>
        <w:pStyle w:val="ListParagraph"/>
        <w:numPr>
          <w:ilvl w:val="0"/>
          <w:numId w:val="134"/>
        </w:numPr>
        <w:tabs>
          <w:tab w:pos="620" w:val="left" w:leader="none"/>
        </w:tabs>
        <w:spacing w:line="230" w:lineRule="auto" w:before="45" w:after="0"/>
        <w:ind w:left="319" w:right="717" w:firstLine="0"/>
        <w:jc w:val="left"/>
        <w:rPr>
          <w:sz w:val="17"/>
        </w:rPr>
      </w:pPr>
      <w:r>
        <w:rPr>
          <w:rFonts w:ascii="Source Sans 3 Black" w:hAnsi="Source Sans 3 Black"/>
          <w:b/>
          <w:color w:val="B20000"/>
          <w:spacing w:val="-2"/>
          <w:sz w:val="17"/>
        </w:rPr>
        <w:t>(LO</w:t>
      </w:r>
      <w:r>
        <w:rPr>
          <w:rFonts w:ascii="Source Sans 3 Black" w:hAnsi="Source Sans 3 Black"/>
          <w:b/>
          <w:color w:val="B20000"/>
          <w:spacing w:val="-7"/>
          <w:sz w:val="17"/>
        </w:rPr>
        <w:t> </w:t>
      </w:r>
      <w:r>
        <w:rPr>
          <w:rFonts w:ascii="Source Sans 3 Black" w:hAnsi="Source Sans 3 Black"/>
          <w:b/>
          <w:color w:val="B20000"/>
          <w:spacing w:val="-2"/>
          <w:sz w:val="17"/>
        </w:rPr>
        <w:t>2)</w:t>
      </w:r>
      <w:r>
        <w:rPr>
          <w:rFonts w:ascii="Source Sans 3 Black" w:hAnsi="Source Sans 3 Black"/>
          <w:b/>
          <w:color w:val="B20000"/>
          <w:spacing w:val="21"/>
          <w:sz w:val="17"/>
        </w:rPr>
        <w:t> </w:t>
      </w:r>
      <w:r>
        <w:rPr>
          <w:spacing w:val="-2"/>
          <w:sz w:val="17"/>
        </w:rPr>
        <w:t>Which</w:t>
      </w:r>
      <w:r>
        <w:rPr>
          <w:spacing w:val="-8"/>
          <w:sz w:val="17"/>
        </w:rPr>
        <w:t> </w:t>
      </w:r>
      <w:r>
        <w:rPr>
          <w:spacing w:val="-2"/>
          <w:sz w:val="17"/>
        </w:rPr>
        <w:t>of</w:t>
      </w:r>
      <w:r>
        <w:rPr>
          <w:spacing w:val="-9"/>
          <w:sz w:val="17"/>
        </w:rPr>
        <w:t> </w:t>
      </w:r>
      <w:r>
        <w:rPr>
          <w:spacing w:val="-2"/>
          <w:sz w:val="17"/>
        </w:rPr>
        <w:t>the</w:t>
      </w:r>
      <w:r>
        <w:rPr>
          <w:spacing w:val="-9"/>
          <w:sz w:val="17"/>
        </w:rPr>
        <w:t> </w:t>
      </w:r>
      <w:r>
        <w:rPr>
          <w:spacing w:val="-2"/>
          <w:sz w:val="17"/>
        </w:rPr>
        <w:t>following</w:t>
      </w:r>
      <w:r>
        <w:rPr>
          <w:spacing w:val="-8"/>
          <w:sz w:val="17"/>
        </w:rPr>
        <w:t> </w:t>
      </w:r>
      <w:r>
        <w:rPr>
          <w:spacing w:val="-2"/>
          <w:sz w:val="17"/>
        </w:rPr>
        <w:t>refers</w:t>
      </w:r>
      <w:r>
        <w:rPr>
          <w:spacing w:val="-9"/>
          <w:sz w:val="17"/>
        </w:rPr>
        <w:t> </w:t>
      </w:r>
      <w:r>
        <w:rPr>
          <w:spacing w:val="-2"/>
          <w:sz w:val="17"/>
        </w:rPr>
        <w:t>to</w:t>
      </w:r>
      <w:r>
        <w:rPr>
          <w:spacing w:val="-8"/>
          <w:sz w:val="17"/>
        </w:rPr>
        <w:t> </w:t>
      </w:r>
      <w:r>
        <w:rPr>
          <w:spacing w:val="-2"/>
          <w:sz w:val="17"/>
        </w:rPr>
        <w:t>the</w:t>
      </w:r>
      <w:r>
        <w:rPr>
          <w:spacing w:val="-9"/>
          <w:sz w:val="17"/>
        </w:rPr>
        <w:t> </w:t>
      </w:r>
      <w:r>
        <w:rPr>
          <w:spacing w:val="-2"/>
          <w:sz w:val="17"/>
        </w:rPr>
        <w:t>content</w:t>
      </w:r>
      <w:r>
        <w:rPr>
          <w:spacing w:val="-9"/>
          <w:sz w:val="17"/>
        </w:rPr>
        <w:t> </w:t>
      </w:r>
      <w:r>
        <w:rPr>
          <w:spacing w:val="-2"/>
          <w:sz w:val="17"/>
        </w:rPr>
        <w:t>of</w:t>
      </w:r>
      <w:r>
        <w:rPr>
          <w:spacing w:val="-8"/>
          <w:sz w:val="17"/>
        </w:rPr>
        <w:t> </w:t>
      </w:r>
      <w:r>
        <w:rPr>
          <w:spacing w:val="-2"/>
          <w:sz w:val="17"/>
        </w:rPr>
        <w:t>a</w:t>
      </w:r>
      <w:r>
        <w:rPr>
          <w:spacing w:val="-9"/>
          <w:sz w:val="17"/>
        </w:rPr>
        <w:t> </w:t>
      </w:r>
      <w:r>
        <w:rPr>
          <w:spacing w:val="-2"/>
          <w:sz w:val="17"/>
        </w:rPr>
        <w:t>data</w:t>
      </w:r>
      <w:r>
        <w:rPr>
          <w:spacing w:val="-9"/>
          <w:sz w:val="17"/>
        </w:rPr>
        <w:t> </w:t>
      </w:r>
      <w:r>
        <w:rPr>
          <w:spacing w:val="-2"/>
          <w:sz w:val="17"/>
        </w:rPr>
        <w:t>set’s</w:t>
      </w:r>
      <w:r>
        <w:rPr>
          <w:spacing w:val="-2"/>
          <w:sz w:val="17"/>
        </w:rPr>
        <w:t> </w:t>
      </w:r>
      <w:r>
        <w:rPr>
          <w:spacing w:val="-4"/>
          <w:sz w:val="17"/>
        </w:rPr>
        <w:t>row?</w:t>
      </w:r>
    </w:p>
    <w:p>
      <w:pPr>
        <w:pStyle w:val="ListParagraph"/>
        <w:numPr>
          <w:ilvl w:val="1"/>
          <w:numId w:val="134"/>
        </w:numPr>
        <w:tabs>
          <w:tab w:pos="880" w:val="left" w:leader="none"/>
        </w:tabs>
        <w:spacing w:line="240" w:lineRule="auto" w:before="53" w:after="0"/>
        <w:ind w:left="879" w:right="0" w:hanging="241"/>
        <w:jc w:val="left"/>
        <w:rPr>
          <w:sz w:val="17"/>
        </w:rPr>
      </w:pPr>
      <w:r>
        <w:rPr>
          <w:spacing w:val="-4"/>
          <w:sz w:val="17"/>
        </w:rPr>
        <w:t>Data</w:t>
      </w:r>
      <w:r>
        <w:rPr>
          <w:spacing w:val="-5"/>
          <w:sz w:val="17"/>
        </w:rPr>
        <w:t> </w:t>
      </w:r>
      <w:r>
        <w:rPr>
          <w:spacing w:val="-2"/>
          <w:sz w:val="17"/>
        </w:rPr>
        <w:t>field.</w:t>
      </w:r>
    </w:p>
    <w:p>
      <w:pPr>
        <w:pStyle w:val="ListParagraph"/>
        <w:numPr>
          <w:ilvl w:val="1"/>
          <w:numId w:val="134"/>
        </w:numPr>
        <w:tabs>
          <w:tab w:pos="880" w:val="left" w:leader="none"/>
        </w:tabs>
        <w:spacing w:line="240" w:lineRule="auto" w:before="50" w:after="0"/>
        <w:ind w:left="879" w:right="0" w:hanging="241"/>
        <w:jc w:val="left"/>
        <w:rPr>
          <w:sz w:val="17"/>
        </w:rPr>
      </w:pPr>
      <w:r>
        <w:rPr>
          <w:spacing w:val="-2"/>
          <w:sz w:val="17"/>
        </w:rPr>
        <w:t>Attribute.</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Single</w:t>
      </w:r>
      <w:r>
        <w:rPr>
          <w:spacing w:val="-2"/>
          <w:sz w:val="17"/>
        </w:rPr>
        <w:t> </w:t>
      </w:r>
      <w:r>
        <w:rPr>
          <w:spacing w:val="-4"/>
          <w:sz w:val="17"/>
        </w:rPr>
        <w:t>occurrence</w:t>
      </w:r>
      <w:r>
        <w:rPr>
          <w:spacing w:val="-1"/>
          <w:sz w:val="17"/>
        </w:rPr>
        <w:t> </w:t>
      </w:r>
      <w:r>
        <w:rPr>
          <w:spacing w:val="-4"/>
          <w:sz w:val="17"/>
        </w:rPr>
        <w:t>of</w:t>
      </w:r>
      <w:r>
        <w:rPr>
          <w:spacing w:val="7"/>
          <w:sz w:val="17"/>
        </w:rPr>
        <w:t> </w:t>
      </w:r>
      <w:r>
        <w:rPr>
          <w:spacing w:val="-4"/>
          <w:sz w:val="17"/>
        </w:rPr>
        <w:t>the</w:t>
      </w:r>
      <w:r>
        <w:rPr>
          <w:spacing w:val="-2"/>
          <w:sz w:val="17"/>
        </w:rPr>
        <w:t> </w:t>
      </w:r>
      <w:r>
        <w:rPr>
          <w:spacing w:val="-4"/>
          <w:sz w:val="17"/>
        </w:rPr>
        <w:t>data</w:t>
      </w:r>
      <w:r>
        <w:rPr>
          <w:spacing w:val="-1"/>
          <w:sz w:val="17"/>
        </w:rPr>
        <w:t> </w:t>
      </w:r>
      <w:r>
        <w:rPr>
          <w:spacing w:val="-4"/>
          <w:sz w:val="17"/>
        </w:rPr>
        <w:t>record.</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All</w:t>
      </w:r>
      <w:r>
        <w:rPr>
          <w:spacing w:val="-5"/>
          <w:sz w:val="17"/>
        </w:rPr>
        <w:t> </w:t>
      </w:r>
      <w:r>
        <w:rPr>
          <w:spacing w:val="-4"/>
          <w:sz w:val="17"/>
        </w:rPr>
        <w:t>these</w:t>
      </w:r>
      <w:r>
        <w:rPr>
          <w:spacing w:val="-5"/>
          <w:sz w:val="17"/>
        </w:rPr>
        <w:t> </w:t>
      </w:r>
      <w:r>
        <w:rPr>
          <w:spacing w:val="-4"/>
          <w:sz w:val="17"/>
        </w:rPr>
        <w:t>define</w:t>
      </w:r>
      <w:r>
        <w:rPr>
          <w:spacing w:val="-5"/>
          <w:sz w:val="17"/>
        </w:rPr>
        <w:t> </w:t>
      </w:r>
      <w:r>
        <w:rPr>
          <w:spacing w:val="-4"/>
          <w:sz w:val="17"/>
        </w:rPr>
        <w:t>a row</w:t>
      </w:r>
      <w:r>
        <w:rPr>
          <w:spacing w:val="-5"/>
          <w:sz w:val="17"/>
        </w:rPr>
        <w:t> </w:t>
      </w:r>
      <w:r>
        <w:rPr>
          <w:spacing w:val="-4"/>
          <w:sz w:val="17"/>
        </w:rPr>
        <w:t>of</w:t>
      </w:r>
      <w:r>
        <w:rPr>
          <w:spacing w:val="3"/>
          <w:sz w:val="17"/>
        </w:rPr>
        <w:t> </w:t>
      </w:r>
      <w:r>
        <w:rPr>
          <w:spacing w:val="-4"/>
          <w:sz w:val="17"/>
        </w:rPr>
        <w:t>data</w:t>
      </w:r>
      <w:r>
        <w:rPr>
          <w:spacing w:val="-5"/>
          <w:sz w:val="17"/>
        </w:rPr>
        <w:t> </w:t>
      </w:r>
      <w:r>
        <w:rPr>
          <w:spacing w:val="-4"/>
          <w:sz w:val="17"/>
        </w:rPr>
        <w:t>in</w:t>
      </w:r>
      <w:r>
        <w:rPr>
          <w:spacing w:val="-5"/>
          <w:sz w:val="17"/>
        </w:rPr>
        <w:t> </w:t>
      </w:r>
      <w:r>
        <w:rPr>
          <w:spacing w:val="-4"/>
          <w:sz w:val="17"/>
        </w:rPr>
        <w:t>a dataset.</w:t>
      </w:r>
    </w:p>
    <w:p>
      <w:pPr>
        <w:pStyle w:val="ListParagraph"/>
        <w:numPr>
          <w:ilvl w:val="0"/>
          <w:numId w:val="134"/>
        </w:numPr>
        <w:tabs>
          <w:tab w:pos="620" w:val="left" w:leader="none"/>
        </w:tabs>
        <w:spacing w:line="230" w:lineRule="auto" w:before="43" w:after="0"/>
        <w:ind w:left="319" w:right="718" w:hanging="1"/>
        <w:jc w:val="left"/>
        <w:rPr>
          <w:sz w:val="17"/>
        </w:rPr>
      </w:pPr>
      <w:r>
        <w:rPr>
          <w:rFonts w:ascii="Source Sans 3 Black"/>
          <w:b/>
          <w:color w:val="B20000"/>
          <w:sz w:val="17"/>
        </w:rPr>
        <w:t>(LO</w:t>
      </w:r>
      <w:r>
        <w:rPr>
          <w:rFonts w:ascii="Source Sans 3 Black"/>
          <w:b/>
          <w:color w:val="B20000"/>
          <w:spacing w:val="-2"/>
          <w:sz w:val="17"/>
        </w:rPr>
        <w:t> </w:t>
      </w:r>
      <w:r>
        <w:rPr>
          <w:rFonts w:ascii="Source Sans 3 Black"/>
          <w:b/>
          <w:color w:val="B20000"/>
          <w:sz w:val="17"/>
        </w:rPr>
        <w:t>2)</w:t>
      </w:r>
      <w:r>
        <w:rPr>
          <w:rFonts w:ascii="Source Sans 3 Black"/>
          <w:b/>
          <w:color w:val="B20000"/>
          <w:spacing w:val="26"/>
          <w:sz w:val="17"/>
        </w:rPr>
        <w:t> </w:t>
      </w:r>
      <w:r>
        <w:rPr>
          <w:sz w:val="17"/>
        </w:rPr>
        <w:t>Which</w:t>
      </w:r>
      <w:r>
        <w:rPr>
          <w:spacing w:val="-7"/>
          <w:sz w:val="17"/>
        </w:rPr>
        <w:t> </w:t>
      </w:r>
      <w:r>
        <w:rPr>
          <w:sz w:val="17"/>
        </w:rPr>
        <w:t>of</w:t>
      </w:r>
      <w:r>
        <w:rPr>
          <w:spacing w:val="-1"/>
          <w:sz w:val="17"/>
        </w:rPr>
        <w:t> </w:t>
      </w:r>
      <w:r>
        <w:rPr>
          <w:sz w:val="17"/>
        </w:rPr>
        <w:t>the</w:t>
      </w:r>
      <w:r>
        <w:rPr>
          <w:spacing w:val="-7"/>
          <w:sz w:val="17"/>
        </w:rPr>
        <w:t> </w:t>
      </w:r>
      <w:r>
        <w:rPr>
          <w:sz w:val="17"/>
        </w:rPr>
        <w:t>following</w:t>
      </w:r>
      <w:r>
        <w:rPr>
          <w:spacing w:val="-7"/>
          <w:sz w:val="17"/>
        </w:rPr>
        <w:t> </w:t>
      </w:r>
      <w:r>
        <w:rPr>
          <w:sz w:val="17"/>
        </w:rPr>
        <w:t>could</w:t>
      </w:r>
      <w:r>
        <w:rPr>
          <w:spacing w:val="-7"/>
          <w:sz w:val="17"/>
        </w:rPr>
        <w:t> </w:t>
      </w:r>
      <w:r>
        <w:rPr>
          <w:sz w:val="17"/>
        </w:rPr>
        <w:t>refer</w:t>
      </w:r>
      <w:r>
        <w:rPr>
          <w:spacing w:val="-7"/>
          <w:sz w:val="17"/>
        </w:rPr>
        <w:t> </w:t>
      </w:r>
      <w:r>
        <w:rPr>
          <w:sz w:val="17"/>
        </w:rPr>
        <w:t>to</w:t>
      </w:r>
      <w:r>
        <w:rPr>
          <w:spacing w:val="-7"/>
          <w:sz w:val="17"/>
        </w:rPr>
        <w:t> </w:t>
      </w:r>
      <w:r>
        <w:rPr>
          <w:sz w:val="17"/>
        </w:rPr>
        <w:t>the</w:t>
      </w:r>
      <w:r>
        <w:rPr>
          <w:spacing w:val="-7"/>
          <w:sz w:val="17"/>
        </w:rPr>
        <w:t> </w:t>
      </w:r>
      <w:r>
        <w:rPr>
          <w:sz w:val="17"/>
        </w:rPr>
        <w:t>name</w:t>
      </w:r>
      <w:r>
        <w:rPr>
          <w:spacing w:val="-7"/>
          <w:sz w:val="17"/>
        </w:rPr>
        <w:t> </w:t>
      </w:r>
      <w:r>
        <w:rPr>
          <w:sz w:val="17"/>
        </w:rPr>
        <w:t>of</w:t>
      </w:r>
      <w:r>
        <w:rPr>
          <w:spacing w:val="-1"/>
          <w:sz w:val="17"/>
        </w:rPr>
        <w:t> </w:t>
      </w:r>
      <w:r>
        <w:rPr>
          <w:sz w:val="17"/>
        </w:rPr>
        <w:t>a</w:t>
      </w:r>
      <w:r>
        <w:rPr>
          <w:spacing w:val="-7"/>
          <w:sz w:val="17"/>
        </w:rPr>
        <w:t> </w:t>
      </w:r>
      <w:r>
        <w:rPr>
          <w:sz w:val="17"/>
        </w:rPr>
        <w:t>col-</w:t>
      </w:r>
      <w:r>
        <w:rPr>
          <w:sz w:val="17"/>
        </w:rPr>
        <w:t> umn in a sales invoices data set?</w:t>
      </w:r>
    </w:p>
    <w:p>
      <w:pPr>
        <w:pStyle w:val="ListParagraph"/>
        <w:numPr>
          <w:ilvl w:val="1"/>
          <w:numId w:val="134"/>
        </w:numPr>
        <w:tabs>
          <w:tab w:pos="880" w:val="left" w:leader="none"/>
        </w:tabs>
        <w:spacing w:line="240" w:lineRule="auto" w:before="53" w:after="0"/>
        <w:ind w:left="879" w:right="0" w:hanging="241"/>
        <w:jc w:val="left"/>
        <w:rPr>
          <w:sz w:val="17"/>
        </w:rPr>
      </w:pPr>
      <w:r>
        <w:rPr>
          <w:spacing w:val="-4"/>
          <w:sz w:val="17"/>
        </w:rPr>
        <w:t>Invoice</w:t>
      </w:r>
      <w:r>
        <w:rPr>
          <w:spacing w:val="-3"/>
          <w:sz w:val="17"/>
        </w:rPr>
        <w:t> </w:t>
      </w:r>
      <w:r>
        <w:rPr>
          <w:spacing w:val="-2"/>
          <w:sz w:val="17"/>
        </w:rPr>
        <w:t>3570.</w:t>
      </w:r>
    </w:p>
    <w:p>
      <w:pPr>
        <w:pStyle w:val="ListParagraph"/>
        <w:numPr>
          <w:ilvl w:val="1"/>
          <w:numId w:val="134"/>
        </w:numPr>
        <w:tabs>
          <w:tab w:pos="880" w:val="left" w:leader="none"/>
        </w:tabs>
        <w:spacing w:line="240" w:lineRule="auto" w:before="50" w:after="0"/>
        <w:ind w:left="879" w:right="0" w:hanging="241"/>
        <w:jc w:val="left"/>
        <w:rPr>
          <w:sz w:val="17"/>
        </w:rPr>
      </w:pPr>
      <w:r>
        <w:rPr>
          <w:spacing w:val="-6"/>
          <w:sz w:val="17"/>
        </w:rPr>
        <w:t>Customers</w:t>
      </w:r>
      <w:r>
        <w:rPr>
          <w:spacing w:val="4"/>
          <w:sz w:val="17"/>
        </w:rPr>
        <w:t> </w:t>
      </w:r>
      <w:r>
        <w:rPr>
          <w:spacing w:val="-6"/>
          <w:sz w:val="17"/>
        </w:rPr>
        <w:t>in</w:t>
      </w:r>
      <w:r>
        <w:rPr>
          <w:spacing w:val="5"/>
          <w:sz w:val="17"/>
        </w:rPr>
        <w:t> </w:t>
      </w:r>
      <w:r>
        <w:rPr>
          <w:spacing w:val="-6"/>
          <w:sz w:val="17"/>
        </w:rPr>
        <w:t>Orlando,</w:t>
      </w:r>
      <w:r>
        <w:rPr>
          <w:spacing w:val="5"/>
          <w:sz w:val="17"/>
        </w:rPr>
        <w:t> </w:t>
      </w:r>
      <w:r>
        <w:rPr>
          <w:spacing w:val="-6"/>
          <w:sz w:val="17"/>
        </w:rPr>
        <w:t>Florida.</w:t>
      </w:r>
    </w:p>
    <w:p>
      <w:pPr>
        <w:pStyle w:val="ListParagraph"/>
        <w:numPr>
          <w:ilvl w:val="1"/>
          <w:numId w:val="134"/>
        </w:numPr>
        <w:tabs>
          <w:tab w:pos="880" w:val="left" w:leader="none"/>
        </w:tabs>
        <w:spacing w:line="240" w:lineRule="auto" w:before="51" w:after="0"/>
        <w:ind w:left="879" w:right="0" w:hanging="241"/>
        <w:jc w:val="left"/>
        <w:rPr>
          <w:sz w:val="17"/>
        </w:rPr>
      </w:pPr>
      <w:r>
        <w:rPr>
          <w:spacing w:val="-2"/>
          <w:sz w:val="17"/>
        </w:rPr>
        <w:t>CustomerState.</w:t>
      </w:r>
    </w:p>
    <w:p>
      <w:pPr>
        <w:pStyle w:val="ListParagraph"/>
        <w:numPr>
          <w:ilvl w:val="1"/>
          <w:numId w:val="134"/>
        </w:numPr>
        <w:tabs>
          <w:tab w:pos="880" w:val="left" w:leader="none"/>
        </w:tabs>
        <w:spacing w:line="240" w:lineRule="auto" w:before="51" w:after="0"/>
        <w:ind w:left="879" w:right="0" w:hanging="241"/>
        <w:jc w:val="left"/>
        <w:rPr>
          <w:sz w:val="17"/>
        </w:rPr>
      </w:pPr>
      <w:r>
        <w:rPr>
          <w:spacing w:val="-2"/>
          <w:sz w:val="17"/>
        </w:rPr>
        <w:t>BankStatementDate.</w:t>
      </w:r>
    </w:p>
    <w:p>
      <w:pPr>
        <w:spacing w:after="0" w:line="240" w:lineRule="auto"/>
        <w:jc w:val="left"/>
        <w:rPr>
          <w:sz w:val="17"/>
        </w:rPr>
        <w:sectPr>
          <w:type w:val="continuous"/>
          <w:pgSz w:w="12240" w:h="15660"/>
          <w:pgMar w:header="500" w:footer="0" w:top="0" w:bottom="280" w:left="0" w:right="0"/>
          <w:cols w:num="2" w:equalWidth="0">
            <w:col w:w="6211" w:space="40"/>
            <w:col w:w="5989"/>
          </w:cols>
        </w:sectPr>
      </w:pPr>
    </w:p>
    <w:p>
      <w:pPr>
        <w:pStyle w:val="BodyText"/>
        <w:spacing w:before="11"/>
        <w:rPr>
          <w:sz w:val="13"/>
        </w:rPr>
      </w:pPr>
    </w:p>
    <w:p>
      <w:pPr>
        <w:spacing w:after="0"/>
        <w:rPr>
          <w:sz w:val="13"/>
        </w:rPr>
        <w:sectPr>
          <w:pgSz w:w="12240" w:h="15660"/>
          <w:pgMar w:header="500" w:footer="0" w:top="740" w:bottom="0" w:left="0" w:right="0"/>
        </w:sectPr>
      </w:pPr>
    </w:p>
    <w:p>
      <w:pPr>
        <w:pStyle w:val="ListParagraph"/>
        <w:numPr>
          <w:ilvl w:val="0"/>
          <w:numId w:val="134"/>
        </w:numPr>
        <w:tabs>
          <w:tab w:pos="1021" w:val="left" w:leader="none"/>
        </w:tabs>
        <w:spacing w:line="230" w:lineRule="auto" w:before="93" w:after="0"/>
        <w:ind w:left="720" w:right="1" w:firstLine="0"/>
        <w:jc w:val="left"/>
        <w:rPr>
          <w:sz w:val="17"/>
        </w:rPr>
      </w:pPr>
      <w:r>
        <w:rPr/>
        <w:pict>
          <v:rect style="position:absolute;margin-left:0pt;margin-top:0pt;width:18pt;height:783pt;mso-position-horizontal-relative:page;mso-position-vertical-relative:page;z-index:16075776" id="docshape3905" filled="true" fillcolor="#197fbf" stroked="false">
            <v:fill type="solid"/>
            <w10:wrap type="none"/>
          </v:rect>
        </w:pict>
      </w:r>
      <w:r>
        <w:rPr>
          <w:rFonts w:ascii="Source Sans 3 Black"/>
          <w:b/>
          <w:color w:val="B20000"/>
          <w:spacing w:val="-2"/>
          <w:sz w:val="17"/>
        </w:rPr>
        <w:t>(LO 2)</w:t>
      </w:r>
      <w:r>
        <w:rPr>
          <w:rFonts w:ascii="Source Sans 3 Black"/>
          <w:b/>
          <w:color w:val="B20000"/>
          <w:spacing w:val="30"/>
          <w:sz w:val="17"/>
        </w:rPr>
        <w:t> </w:t>
      </w:r>
      <w:r>
        <w:rPr>
          <w:spacing w:val="-2"/>
          <w:sz w:val="17"/>
        </w:rPr>
        <w:t>Which</w:t>
      </w:r>
      <w:r>
        <w:rPr>
          <w:spacing w:val="-4"/>
          <w:sz w:val="17"/>
        </w:rPr>
        <w:t> </w:t>
      </w:r>
      <w:r>
        <w:rPr>
          <w:spacing w:val="-2"/>
          <w:sz w:val="17"/>
        </w:rPr>
        <w:t>of the</w:t>
      </w:r>
      <w:r>
        <w:rPr>
          <w:spacing w:val="-4"/>
          <w:sz w:val="17"/>
        </w:rPr>
        <w:t> </w:t>
      </w:r>
      <w:r>
        <w:rPr>
          <w:spacing w:val="-2"/>
          <w:sz w:val="17"/>
        </w:rPr>
        <w:t>following</w:t>
      </w:r>
      <w:r>
        <w:rPr>
          <w:spacing w:val="-4"/>
          <w:sz w:val="17"/>
        </w:rPr>
        <w:t> </w:t>
      </w:r>
      <w:r>
        <w:rPr>
          <w:spacing w:val="-2"/>
          <w:sz w:val="17"/>
        </w:rPr>
        <w:t>is</w:t>
      </w:r>
      <w:r>
        <w:rPr>
          <w:spacing w:val="-4"/>
          <w:sz w:val="17"/>
        </w:rPr>
        <w:t> </w:t>
      </w:r>
      <w:r>
        <w:rPr>
          <w:spacing w:val="-2"/>
          <w:sz w:val="17"/>
        </w:rPr>
        <w:t>an</w:t>
      </w:r>
      <w:r>
        <w:rPr>
          <w:spacing w:val="-4"/>
          <w:sz w:val="17"/>
        </w:rPr>
        <w:t> </w:t>
      </w:r>
      <w:r>
        <w:rPr>
          <w:spacing w:val="-2"/>
          <w:sz w:val="17"/>
        </w:rPr>
        <w:t>example</w:t>
      </w:r>
      <w:r>
        <w:rPr>
          <w:spacing w:val="-4"/>
          <w:sz w:val="17"/>
        </w:rPr>
        <w:t> </w:t>
      </w:r>
      <w:r>
        <w:rPr>
          <w:spacing w:val="-2"/>
          <w:sz w:val="17"/>
        </w:rPr>
        <w:t>of knowledge</w:t>
      </w:r>
      <w:r>
        <w:rPr>
          <w:spacing w:val="-4"/>
          <w:sz w:val="17"/>
        </w:rPr>
        <w:t> </w:t>
      </w:r>
      <w:r>
        <w:rPr>
          <w:spacing w:val="-2"/>
          <w:sz w:val="17"/>
        </w:rPr>
        <w:t>you</w:t>
      </w:r>
      <w:r>
        <w:rPr>
          <w:spacing w:val="-2"/>
          <w:sz w:val="17"/>
        </w:rPr>
        <w:t> </w:t>
      </w:r>
      <w:r>
        <w:rPr>
          <w:sz w:val="17"/>
        </w:rPr>
        <w:t>might</w:t>
      </w:r>
      <w:r>
        <w:rPr>
          <w:spacing w:val="-11"/>
          <w:sz w:val="17"/>
        </w:rPr>
        <w:t> </w:t>
      </w:r>
      <w:r>
        <w:rPr>
          <w:sz w:val="17"/>
        </w:rPr>
        <w:t>need</w:t>
      </w:r>
      <w:r>
        <w:rPr>
          <w:spacing w:val="-11"/>
          <w:sz w:val="17"/>
        </w:rPr>
        <w:t> </w:t>
      </w:r>
      <w:r>
        <w:rPr>
          <w:sz w:val="17"/>
        </w:rPr>
        <w:t>to</w:t>
      </w:r>
      <w:r>
        <w:rPr>
          <w:spacing w:val="-10"/>
          <w:sz w:val="17"/>
        </w:rPr>
        <w:t> </w:t>
      </w:r>
      <w:r>
        <w:rPr>
          <w:sz w:val="17"/>
        </w:rPr>
        <w:t>acquire</w:t>
      </w:r>
      <w:r>
        <w:rPr>
          <w:spacing w:val="-11"/>
          <w:sz w:val="17"/>
        </w:rPr>
        <w:t> </w:t>
      </w:r>
      <w:r>
        <w:rPr>
          <w:sz w:val="17"/>
        </w:rPr>
        <w:t>for</w:t>
      </w:r>
      <w:r>
        <w:rPr>
          <w:spacing w:val="-11"/>
          <w:sz w:val="17"/>
        </w:rPr>
        <w:t> </w:t>
      </w:r>
      <w:r>
        <w:rPr>
          <w:sz w:val="17"/>
        </w:rPr>
        <w:t>data</w:t>
      </w:r>
      <w:r>
        <w:rPr>
          <w:spacing w:val="-10"/>
          <w:sz w:val="17"/>
        </w:rPr>
        <w:t> </w:t>
      </w:r>
      <w:r>
        <w:rPr>
          <w:sz w:val="17"/>
        </w:rPr>
        <w:t>analysis</w:t>
      </w:r>
      <w:r>
        <w:rPr>
          <w:spacing w:val="-11"/>
          <w:sz w:val="17"/>
        </w:rPr>
        <w:t> </w:t>
      </w:r>
      <w:r>
        <w:rPr>
          <w:sz w:val="17"/>
        </w:rPr>
        <w:t>strategy</w:t>
      </w:r>
      <w:r>
        <w:rPr>
          <w:spacing w:val="-10"/>
          <w:sz w:val="17"/>
        </w:rPr>
        <w:t> </w:t>
      </w:r>
      <w:r>
        <w:rPr>
          <w:sz w:val="17"/>
        </w:rPr>
        <w:t>planning?</w:t>
      </w:r>
    </w:p>
    <w:p>
      <w:pPr>
        <w:pStyle w:val="ListParagraph"/>
        <w:numPr>
          <w:ilvl w:val="1"/>
          <w:numId w:val="134"/>
        </w:numPr>
        <w:tabs>
          <w:tab w:pos="1280" w:val="left" w:leader="none"/>
        </w:tabs>
        <w:spacing w:line="240" w:lineRule="auto" w:before="53" w:after="0"/>
        <w:ind w:left="1279" w:right="0" w:hanging="241"/>
        <w:jc w:val="left"/>
        <w:rPr>
          <w:sz w:val="17"/>
        </w:rPr>
      </w:pPr>
      <w:r>
        <w:rPr>
          <w:spacing w:val="-6"/>
          <w:sz w:val="17"/>
        </w:rPr>
        <w:t>The</w:t>
      </w:r>
      <w:r>
        <w:rPr>
          <w:spacing w:val="1"/>
          <w:sz w:val="17"/>
        </w:rPr>
        <w:t> </w:t>
      </w:r>
      <w:r>
        <w:rPr>
          <w:spacing w:val="-6"/>
          <w:sz w:val="17"/>
        </w:rPr>
        <w:t>analysis</w:t>
      </w:r>
      <w:r>
        <w:rPr>
          <w:spacing w:val="1"/>
          <w:sz w:val="17"/>
        </w:rPr>
        <w:t> </w:t>
      </w:r>
      <w:r>
        <w:rPr>
          <w:spacing w:val="-6"/>
          <w:sz w:val="17"/>
        </w:rPr>
        <w:t>is</w:t>
      </w:r>
      <w:r>
        <w:rPr>
          <w:spacing w:val="1"/>
          <w:sz w:val="17"/>
        </w:rPr>
        <w:t> </w:t>
      </w:r>
      <w:r>
        <w:rPr>
          <w:spacing w:val="-6"/>
          <w:sz w:val="17"/>
        </w:rPr>
        <w:t>appropriate</w:t>
      </w:r>
      <w:r>
        <w:rPr>
          <w:spacing w:val="1"/>
          <w:sz w:val="17"/>
        </w:rPr>
        <w:t> </w:t>
      </w:r>
      <w:r>
        <w:rPr>
          <w:spacing w:val="-6"/>
          <w:sz w:val="17"/>
        </w:rPr>
        <w:t>for</w:t>
      </w:r>
      <w:r>
        <w:rPr>
          <w:spacing w:val="1"/>
          <w:sz w:val="17"/>
        </w:rPr>
        <w:t> </w:t>
      </w:r>
      <w:r>
        <w:rPr>
          <w:spacing w:val="-6"/>
          <w:sz w:val="17"/>
        </w:rPr>
        <w:t>your</w:t>
      </w:r>
      <w:r>
        <w:rPr>
          <w:spacing w:val="1"/>
          <w:sz w:val="17"/>
        </w:rPr>
        <w:t> </w:t>
      </w:r>
      <w:r>
        <w:rPr>
          <w:spacing w:val="-6"/>
          <w:sz w:val="17"/>
        </w:rPr>
        <w:t>data</w:t>
      </w:r>
      <w:r>
        <w:rPr>
          <w:spacing w:val="1"/>
          <w:sz w:val="17"/>
        </w:rPr>
        <w:t> </w:t>
      </w:r>
      <w:r>
        <w:rPr>
          <w:spacing w:val="-6"/>
          <w:sz w:val="17"/>
        </w:rPr>
        <w:t>measurement</w:t>
      </w:r>
      <w:r>
        <w:rPr>
          <w:spacing w:val="1"/>
          <w:sz w:val="17"/>
        </w:rPr>
        <w:t> </w:t>
      </w:r>
      <w:r>
        <w:rPr>
          <w:spacing w:val="-6"/>
          <w:sz w:val="17"/>
        </w:rPr>
        <w:t>scales.</w:t>
      </w:r>
    </w:p>
    <w:p>
      <w:pPr>
        <w:pStyle w:val="ListParagraph"/>
        <w:numPr>
          <w:ilvl w:val="1"/>
          <w:numId w:val="134"/>
        </w:numPr>
        <w:tabs>
          <w:tab w:pos="1280" w:val="left" w:leader="none"/>
        </w:tabs>
        <w:spacing w:line="240" w:lineRule="auto" w:before="50" w:after="0"/>
        <w:ind w:left="1279" w:right="0" w:hanging="241"/>
        <w:jc w:val="left"/>
        <w:rPr>
          <w:sz w:val="17"/>
        </w:rPr>
      </w:pPr>
      <w:r>
        <w:rPr>
          <w:spacing w:val="-6"/>
          <w:sz w:val="17"/>
        </w:rPr>
        <w:t>An</w:t>
      </w:r>
      <w:r>
        <w:rPr>
          <w:spacing w:val="-2"/>
          <w:sz w:val="17"/>
        </w:rPr>
        <w:t> </w:t>
      </w:r>
      <w:r>
        <w:rPr>
          <w:spacing w:val="-6"/>
          <w:sz w:val="17"/>
        </w:rPr>
        <w:t>understanding</w:t>
      </w:r>
      <w:r>
        <w:rPr>
          <w:spacing w:val="-1"/>
          <w:sz w:val="17"/>
        </w:rPr>
        <w:t> </w:t>
      </w:r>
      <w:r>
        <w:rPr>
          <w:spacing w:val="-6"/>
          <w:sz w:val="17"/>
        </w:rPr>
        <w:t>of</w:t>
      </w:r>
      <w:r>
        <w:rPr>
          <w:spacing w:val="7"/>
          <w:sz w:val="17"/>
        </w:rPr>
        <w:t> </w:t>
      </w:r>
      <w:r>
        <w:rPr>
          <w:spacing w:val="-6"/>
          <w:sz w:val="17"/>
        </w:rPr>
        <w:t>your</w:t>
      </w:r>
      <w:r>
        <w:rPr>
          <w:spacing w:val="-1"/>
          <w:sz w:val="17"/>
        </w:rPr>
        <w:t> </w:t>
      </w:r>
      <w:r>
        <w:rPr>
          <w:spacing w:val="-6"/>
          <w:sz w:val="17"/>
        </w:rPr>
        <w:t>biases.</w:t>
      </w:r>
    </w:p>
    <w:p>
      <w:pPr>
        <w:pStyle w:val="ListParagraph"/>
        <w:numPr>
          <w:ilvl w:val="1"/>
          <w:numId w:val="134"/>
        </w:numPr>
        <w:tabs>
          <w:tab w:pos="1280" w:val="left" w:leader="none"/>
        </w:tabs>
        <w:spacing w:line="240" w:lineRule="auto" w:before="51" w:after="0"/>
        <w:ind w:left="1279" w:right="0" w:hanging="241"/>
        <w:jc w:val="left"/>
        <w:rPr>
          <w:sz w:val="17"/>
        </w:rPr>
      </w:pPr>
      <w:r>
        <w:rPr>
          <w:spacing w:val="-6"/>
          <w:sz w:val="17"/>
        </w:rPr>
        <w:t>Identifying</w:t>
      </w:r>
      <w:r>
        <w:rPr>
          <w:spacing w:val="3"/>
          <w:sz w:val="17"/>
        </w:rPr>
        <w:t> </w:t>
      </w:r>
      <w:r>
        <w:rPr>
          <w:spacing w:val="-6"/>
          <w:sz w:val="17"/>
        </w:rPr>
        <w:t>the</w:t>
      </w:r>
      <w:r>
        <w:rPr>
          <w:spacing w:val="4"/>
          <w:sz w:val="17"/>
        </w:rPr>
        <w:t> </w:t>
      </w:r>
      <w:r>
        <w:rPr>
          <w:spacing w:val="-6"/>
          <w:sz w:val="17"/>
        </w:rPr>
        <w:t>key</w:t>
      </w:r>
      <w:r>
        <w:rPr>
          <w:spacing w:val="4"/>
          <w:sz w:val="17"/>
        </w:rPr>
        <w:t> </w:t>
      </w:r>
      <w:r>
        <w:rPr>
          <w:spacing w:val="-6"/>
          <w:sz w:val="17"/>
        </w:rPr>
        <w:t>stakeholders.</w:t>
      </w:r>
    </w:p>
    <w:p>
      <w:pPr>
        <w:pStyle w:val="ListParagraph"/>
        <w:numPr>
          <w:ilvl w:val="1"/>
          <w:numId w:val="134"/>
        </w:numPr>
        <w:tabs>
          <w:tab w:pos="1280" w:val="left" w:leader="none"/>
        </w:tabs>
        <w:spacing w:line="240" w:lineRule="auto" w:before="51" w:after="0"/>
        <w:ind w:left="1279" w:right="0" w:hanging="241"/>
        <w:jc w:val="left"/>
        <w:rPr>
          <w:sz w:val="17"/>
        </w:rPr>
      </w:pPr>
      <w:r>
        <w:rPr>
          <w:spacing w:val="-6"/>
          <w:sz w:val="17"/>
        </w:rPr>
        <w:t>Analysis</w:t>
      </w:r>
      <w:r>
        <w:rPr>
          <w:spacing w:val="4"/>
          <w:sz w:val="17"/>
        </w:rPr>
        <w:t> </w:t>
      </w:r>
      <w:r>
        <w:rPr>
          <w:spacing w:val="-6"/>
          <w:sz w:val="17"/>
        </w:rPr>
        <w:t>resources</w:t>
      </w:r>
      <w:r>
        <w:rPr>
          <w:spacing w:val="4"/>
          <w:sz w:val="17"/>
        </w:rPr>
        <w:t> </w:t>
      </w:r>
      <w:r>
        <w:rPr>
          <w:spacing w:val="-6"/>
          <w:sz w:val="17"/>
        </w:rPr>
        <w:t>that</w:t>
      </w:r>
      <w:r>
        <w:rPr>
          <w:spacing w:val="4"/>
          <w:sz w:val="17"/>
        </w:rPr>
        <w:t> </w:t>
      </w:r>
      <w:r>
        <w:rPr>
          <w:spacing w:val="-6"/>
          <w:sz w:val="17"/>
        </w:rPr>
        <w:t>are</w:t>
      </w:r>
      <w:r>
        <w:rPr>
          <w:spacing w:val="5"/>
          <w:sz w:val="17"/>
        </w:rPr>
        <w:t> </w:t>
      </w:r>
      <w:r>
        <w:rPr>
          <w:spacing w:val="-6"/>
          <w:sz w:val="17"/>
        </w:rPr>
        <w:t>available</w:t>
      </w:r>
      <w:r>
        <w:rPr>
          <w:spacing w:val="4"/>
          <w:sz w:val="17"/>
        </w:rPr>
        <w:t> </w:t>
      </w:r>
      <w:r>
        <w:rPr>
          <w:spacing w:val="-6"/>
          <w:sz w:val="17"/>
        </w:rPr>
        <w:t>for</w:t>
      </w:r>
      <w:r>
        <w:rPr>
          <w:spacing w:val="4"/>
          <w:sz w:val="17"/>
        </w:rPr>
        <w:t> </w:t>
      </w:r>
      <w:r>
        <w:rPr>
          <w:spacing w:val="-6"/>
          <w:sz w:val="17"/>
        </w:rPr>
        <w:t>your</w:t>
      </w:r>
      <w:r>
        <w:rPr>
          <w:spacing w:val="5"/>
          <w:sz w:val="17"/>
        </w:rPr>
        <w:t> </w:t>
      </w:r>
      <w:r>
        <w:rPr>
          <w:spacing w:val="-6"/>
          <w:sz w:val="17"/>
        </w:rPr>
        <w:t>compensation.</w:t>
      </w:r>
    </w:p>
    <w:p>
      <w:pPr>
        <w:pStyle w:val="ListParagraph"/>
        <w:numPr>
          <w:ilvl w:val="1"/>
          <w:numId w:val="134"/>
        </w:numPr>
        <w:tabs>
          <w:tab w:pos="1280" w:val="left" w:leader="none"/>
        </w:tabs>
        <w:spacing w:line="240" w:lineRule="auto" w:before="50" w:after="0"/>
        <w:ind w:left="1279" w:right="0" w:hanging="241"/>
        <w:jc w:val="left"/>
        <w:rPr>
          <w:sz w:val="17"/>
        </w:rPr>
      </w:pPr>
      <w:r>
        <w:rPr>
          <w:spacing w:val="-4"/>
          <w:sz w:val="17"/>
        </w:rPr>
        <w:t>Compensation correlation with results.</w:t>
      </w:r>
    </w:p>
    <w:p>
      <w:pPr>
        <w:pStyle w:val="ListParagraph"/>
        <w:numPr>
          <w:ilvl w:val="0"/>
          <w:numId w:val="134"/>
        </w:numPr>
        <w:tabs>
          <w:tab w:pos="1021" w:val="left" w:leader="none"/>
        </w:tabs>
        <w:spacing w:line="230" w:lineRule="auto" w:before="44" w:after="0"/>
        <w:ind w:left="720" w:right="0" w:hanging="1"/>
        <w:jc w:val="left"/>
        <w:rPr>
          <w:sz w:val="17"/>
        </w:rPr>
      </w:pPr>
      <w:r>
        <w:rPr>
          <w:rFonts w:ascii="Source Sans 3 Black"/>
          <w:b/>
          <w:color w:val="B20000"/>
          <w:sz w:val="17"/>
        </w:rPr>
        <w:t>(LO 2)</w:t>
      </w:r>
      <w:r>
        <w:rPr>
          <w:rFonts w:ascii="Source Sans 3 Black"/>
          <w:b/>
          <w:color w:val="B20000"/>
          <w:spacing w:val="28"/>
          <w:sz w:val="17"/>
        </w:rPr>
        <w:t> </w:t>
      </w:r>
      <w:r>
        <w:rPr>
          <w:sz w:val="17"/>
        </w:rPr>
        <w:t>Which</w:t>
      </w:r>
      <w:r>
        <w:rPr>
          <w:spacing w:val="-2"/>
          <w:sz w:val="17"/>
        </w:rPr>
        <w:t> </w:t>
      </w:r>
      <w:r>
        <w:rPr>
          <w:sz w:val="17"/>
        </w:rPr>
        <w:t>of the</w:t>
      </w:r>
      <w:r>
        <w:rPr>
          <w:spacing w:val="-1"/>
          <w:sz w:val="17"/>
        </w:rPr>
        <w:t> </w:t>
      </w:r>
      <w:r>
        <w:rPr>
          <w:sz w:val="17"/>
        </w:rPr>
        <w:t>following</w:t>
      </w:r>
      <w:r>
        <w:rPr>
          <w:spacing w:val="-2"/>
          <w:sz w:val="17"/>
        </w:rPr>
        <w:t> </w:t>
      </w:r>
      <w:r>
        <w:rPr>
          <w:sz w:val="17"/>
        </w:rPr>
        <w:t>is</w:t>
      </w:r>
      <w:r>
        <w:rPr>
          <w:spacing w:val="-1"/>
          <w:sz w:val="17"/>
        </w:rPr>
        <w:t> </w:t>
      </w:r>
      <w:r>
        <w:rPr>
          <w:i/>
          <w:sz w:val="17"/>
        </w:rPr>
        <w:t>not</w:t>
      </w:r>
      <w:r>
        <w:rPr>
          <w:i/>
          <w:spacing w:val="-1"/>
          <w:sz w:val="17"/>
        </w:rPr>
        <w:t> </w:t>
      </w:r>
      <w:r>
        <w:rPr>
          <w:sz w:val="17"/>
        </w:rPr>
        <w:t>a</w:t>
      </w:r>
      <w:r>
        <w:rPr>
          <w:spacing w:val="-2"/>
          <w:sz w:val="17"/>
        </w:rPr>
        <w:t> </w:t>
      </w:r>
      <w:r>
        <w:rPr>
          <w:sz w:val="17"/>
        </w:rPr>
        <w:t>data</w:t>
      </w:r>
      <w:r>
        <w:rPr>
          <w:spacing w:val="-1"/>
          <w:sz w:val="17"/>
        </w:rPr>
        <w:t> </w:t>
      </w:r>
      <w:r>
        <w:rPr>
          <w:sz w:val="17"/>
        </w:rPr>
        <w:t>measure</w:t>
      </w:r>
      <w:r>
        <w:rPr>
          <w:spacing w:val="-2"/>
          <w:sz w:val="17"/>
        </w:rPr>
        <w:t> </w:t>
      </w:r>
      <w:r>
        <w:rPr>
          <w:sz w:val="17"/>
        </w:rPr>
        <w:t>scale</w:t>
      </w:r>
      <w:r>
        <w:rPr>
          <w:spacing w:val="-1"/>
          <w:sz w:val="17"/>
        </w:rPr>
        <w:t> </w:t>
      </w:r>
      <w:r>
        <w:rPr>
          <w:sz w:val="17"/>
        </w:rPr>
        <w:t>that</w:t>
      </w:r>
      <w:r>
        <w:rPr>
          <w:sz w:val="17"/>
        </w:rPr>
        <w:t> can</w:t>
      </w:r>
      <w:r>
        <w:rPr>
          <w:spacing w:val="-11"/>
          <w:sz w:val="17"/>
        </w:rPr>
        <w:t> </w:t>
      </w:r>
      <w:r>
        <w:rPr>
          <w:sz w:val="17"/>
        </w:rPr>
        <w:t>be</w:t>
      </w:r>
      <w:r>
        <w:rPr>
          <w:spacing w:val="-11"/>
          <w:sz w:val="17"/>
        </w:rPr>
        <w:t> </w:t>
      </w:r>
      <w:r>
        <w:rPr>
          <w:sz w:val="17"/>
        </w:rPr>
        <w:t>used</w:t>
      </w:r>
      <w:r>
        <w:rPr>
          <w:spacing w:val="-10"/>
          <w:sz w:val="17"/>
        </w:rPr>
        <w:t> </w:t>
      </w:r>
      <w:r>
        <w:rPr>
          <w:sz w:val="17"/>
        </w:rPr>
        <w:t>in</w:t>
      </w:r>
      <w:r>
        <w:rPr>
          <w:spacing w:val="-11"/>
          <w:sz w:val="17"/>
        </w:rPr>
        <w:t> </w:t>
      </w:r>
      <w:r>
        <w:rPr>
          <w:sz w:val="17"/>
        </w:rPr>
        <w:t>designing</w:t>
      </w:r>
      <w:r>
        <w:rPr>
          <w:spacing w:val="-10"/>
          <w:sz w:val="17"/>
        </w:rPr>
        <w:t> </w:t>
      </w:r>
      <w:r>
        <w:rPr>
          <w:sz w:val="17"/>
        </w:rPr>
        <w:t>your</w:t>
      </w:r>
      <w:r>
        <w:rPr>
          <w:spacing w:val="-11"/>
          <w:sz w:val="17"/>
        </w:rPr>
        <w:t> </w:t>
      </w:r>
      <w:r>
        <w:rPr>
          <w:sz w:val="17"/>
        </w:rPr>
        <w:t>data</w:t>
      </w:r>
      <w:r>
        <w:rPr>
          <w:spacing w:val="-11"/>
          <w:sz w:val="17"/>
        </w:rPr>
        <w:t> </w:t>
      </w:r>
      <w:r>
        <w:rPr>
          <w:sz w:val="17"/>
        </w:rPr>
        <w:t>analysis</w:t>
      </w:r>
      <w:r>
        <w:rPr>
          <w:spacing w:val="-10"/>
          <w:sz w:val="17"/>
        </w:rPr>
        <w:t> </w:t>
      </w:r>
      <w:r>
        <w:rPr>
          <w:sz w:val="17"/>
        </w:rPr>
        <w:t>strategy?</w:t>
      </w:r>
    </w:p>
    <w:p>
      <w:pPr>
        <w:pStyle w:val="ListParagraph"/>
        <w:numPr>
          <w:ilvl w:val="1"/>
          <w:numId w:val="134"/>
        </w:numPr>
        <w:tabs>
          <w:tab w:pos="1281" w:val="left" w:leader="none"/>
        </w:tabs>
        <w:spacing w:line="240" w:lineRule="auto" w:before="52" w:after="0"/>
        <w:ind w:left="1280" w:right="0" w:hanging="241"/>
        <w:jc w:val="left"/>
        <w:rPr>
          <w:sz w:val="17"/>
        </w:rPr>
      </w:pPr>
      <w:r>
        <w:rPr>
          <w:spacing w:val="-6"/>
          <w:sz w:val="17"/>
        </w:rPr>
        <w:t>Optimal</w:t>
      </w:r>
      <w:r>
        <w:rPr>
          <w:spacing w:val="1"/>
          <w:sz w:val="17"/>
        </w:rPr>
        <w:t> </w:t>
      </w:r>
      <w:r>
        <w:rPr>
          <w:spacing w:val="-4"/>
          <w:sz w:val="17"/>
        </w:rPr>
        <w:t>data</w:t>
      </w:r>
    </w:p>
    <w:p>
      <w:pPr>
        <w:pStyle w:val="ListParagraph"/>
        <w:numPr>
          <w:ilvl w:val="1"/>
          <w:numId w:val="134"/>
        </w:numPr>
        <w:tabs>
          <w:tab w:pos="1281" w:val="left" w:leader="none"/>
        </w:tabs>
        <w:spacing w:line="240" w:lineRule="auto" w:before="51" w:after="0"/>
        <w:ind w:left="1280" w:right="0" w:hanging="241"/>
        <w:jc w:val="left"/>
        <w:rPr>
          <w:sz w:val="17"/>
        </w:rPr>
      </w:pPr>
      <w:r>
        <w:rPr>
          <w:spacing w:val="-5"/>
          <w:sz w:val="17"/>
        </w:rPr>
        <w:t>Ordinal</w:t>
      </w:r>
      <w:r>
        <w:rPr>
          <w:spacing w:val="-2"/>
          <w:sz w:val="17"/>
        </w:rPr>
        <w:t> </w:t>
      </w:r>
      <w:r>
        <w:rPr>
          <w:spacing w:val="-4"/>
          <w:sz w:val="17"/>
        </w:rPr>
        <w:t>data</w:t>
      </w:r>
    </w:p>
    <w:p>
      <w:pPr>
        <w:pStyle w:val="ListParagraph"/>
        <w:numPr>
          <w:ilvl w:val="1"/>
          <w:numId w:val="134"/>
        </w:numPr>
        <w:tabs>
          <w:tab w:pos="1281" w:val="left" w:leader="none"/>
        </w:tabs>
        <w:spacing w:line="240" w:lineRule="auto" w:before="51" w:after="0"/>
        <w:ind w:left="1280" w:right="0" w:hanging="241"/>
        <w:jc w:val="left"/>
        <w:rPr>
          <w:sz w:val="17"/>
        </w:rPr>
      </w:pPr>
      <w:r>
        <w:rPr>
          <w:spacing w:val="-4"/>
          <w:sz w:val="17"/>
        </w:rPr>
        <w:t>Interval</w:t>
      </w:r>
      <w:r>
        <w:rPr>
          <w:sz w:val="17"/>
        </w:rPr>
        <w:t> </w:t>
      </w:r>
      <w:r>
        <w:rPr>
          <w:spacing w:val="-4"/>
          <w:sz w:val="17"/>
        </w:rPr>
        <w:t>data</w:t>
      </w:r>
    </w:p>
    <w:p>
      <w:pPr>
        <w:pStyle w:val="ListParagraph"/>
        <w:numPr>
          <w:ilvl w:val="1"/>
          <w:numId w:val="134"/>
        </w:numPr>
        <w:tabs>
          <w:tab w:pos="1281" w:val="left" w:leader="none"/>
        </w:tabs>
        <w:spacing w:line="240" w:lineRule="auto" w:before="50" w:after="0"/>
        <w:ind w:left="1280" w:right="0" w:hanging="241"/>
        <w:jc w:val="left"/>
        <w:rPr>
          <w:sz w:val="17"/>
        </w:rPr>
      </w:pPr>
      <w:r>
        <w:rPr>
          <w:spacing w:val="-4"/>
          <w:sz w:val="17"/>
        </w:rPr>
        <w:t>Ratio</w:t>
      </w:r>
      <w:r>
        <w:rPr>
          <w:spacing w:val="1"/>
          <w:sz w:val="17"/>
        </w:rPr>
        <w:t> </w:t>
      </w:r>
      <w:r>
        <w:rPr>
          <w:spacing w:val="-4"/>
          <w:sz w:val="17"/>
        </w:rPr>
        <w:t>data</w:t>
      </w:r>
    </w:p>
    <w:p>
      <w:pPr>
        <w:pStyle w:val="ListParagraph"/>
        <w:numPr>
          <w:ilvl w:val="1"/>
          <w:numId w:val="134"/>
        </w:numPr>
        <w:tabs>
          <w:tab w:pos="1281" w:val="left" w:leader="none"/>
        </w:tabs>
        <w:spacing w:line="240" w:lineRule="auto" w:before="51" w:after="0"/>
        <w:ind w:left="1280" w:right="0" w:hanging="241"/>
        <w:jc w:val="left"/>
        <w:rPr>
          <w:sz w:val="17"/>
        </w:rPr>
      </w:pPr>
      <w:r>
        <w:rPr>
          <w:spacing w:val="-4"/>
          <w:sz w:val="17"/>
        </w:rPr>
        <w:t>All</w:t>
      </w:r>
      <w:r>
        <w:rPr>
          <w:spacing w:val="-5"/>
          <w:sz w:val="17"/>
        </w:rPr>
        <w:t> </w:t>
      </w:r>
      <w:r>
        <w:rPr>
          <w:spacing w:val="-4"/>
          <w:sz w:val="17"/>
        </w:rPr>
        <w:t>of</w:t>
      </w:r>
      <w:r>
        <w:rPr>
          <w:spacing w:val="2"/>
          <w:sz w:val="17"/>
        </w:rPr>
        <w:t> </w:t>
      </w:r>
      <w:r>
        <w:rPr>
          <w:spacing w:val="-4"/>
          <w:sz w:val="17"/>
        </w:rPr>
        <w:t>these are</w:t>
      </w:r>
      <w:r>
        <w:rPr>
          <w:spacing w:val="-5"/>
          <w:sz w:val="17"/>
        </w:rPr>
        <w:t> </w:t>
      </w:r>
      <w:r>
        <w:rPr>
          <w:spacing w:val="-4"/>
          <w:sz w:val="17"/>
        </w:rPr>
        <w:t>data</w:t>
      </w:r>
      <w:r>
        <w:rPr>
          <w:spacing w:val="-5"/>
          <w:sz w:val="17"/>
        </w:rPr>
        <w:t> </w:t>
      </w:r>
      <w:r>
        <w:rPr>
          <w:spacing w:val="-4"/>
          <w:sz w:val="17"/>
        </w:rPr>
        <w:t>measure</w:t>
      </w:r>
      <w:r>
        <w:rPr>
          <w:spacing w:val="-5"/>
          <w:sz w:val="17"/>
        </w:rPr>
        <w:t> </w:t>
      </w:r>
      <w:r>
        <w:rPr>
          <w:spacing w:val="-4"/>
          <w:sz w:val="17"/>
        </w:rPr>
        <w:t>scales.</w:t>
      </w:r>
    </w:p>
    <w:p>
      <w:pPr>
        <w:pStyle w:val="ListParagraph"/>
        <w:numPr>
          <w:ilvl w:val="0"/>
          <w:numId w:val="134"/>
        </w:numPr>
        <w:tabs>
          <w:tab w:pos="1021" w:val="left" w:leader="none"/>
        </w:tabs>
        <w:spacing w:line="230" w:lineRule="auto" w:before="44" w:after="0"/>
        <w:ind w:left="720" w:right="0" w:firstLine="0"/>
        <w:jc w:val="left"/>
        <w:rPr>
          <w:sz w:val="17"/>
        </w:rPr>
      </w:pPr>
      <w:r>
        <w:rPr>
          <w:rFonts w:ascii="Source Sans 3 Black"/>
          <w:b/>
          <w:color w:val="B20000"/>
          <w:sz w:val="17"/>
        </w:rPr>
        <w:t>(LO</w:t>
      </w:r>
      <w:r>
        <w:rPr>
          <w:rFonts w:ascii="Source Sans 3 Black"/>
          <w:b/>
          <w:color w:val="B20000"/>
          <w:spacing w:val="7"/>
          <w:sz w:val="17"/>
        </w:rPr>
        <w:t> </w:t>
      </w:r>
      <w:r>
        <w:rPr>
          <w:rFonts w:ascii="Source Sans 3 Black"/>
          <w:b/>
          <w:color w:val="B20000"/>
          <w:sz w:val="17"/>
        </w:rPr>
        <w:t>2)</w:t>
      </w:r>
      <w:r>
        <w:rPr>
          <w:rFonts w:ascii="Source Sans 3 Black"/>
          <w:b/>
          <w:color w:val="B20000"/>
          <w:spacing w:val="23"/>
          <w:sz w:val="17"/>
        </w:rPr>
        <w:t> </w:t>
      </w:r>
      <w:r>
        <w:rPr>
          <w:sz w:val="17"/>
        </w:rPr>
        <w:t>Which</w:t>
      </w:r>
      <w:r>
        <w:rPr>
          <w:spacing w:val="3"/>
          <w:sz w:val="17"/>
        </w:rPr>
        <w:t> </w:t>
      </w:r>
      <w:r>
        <w:rPr>
          <w:sz w:val="17"/>
        </w:rPr>
        <w:t>of</w:t>
      </w:r>
      <w:r>
        <w:rPr>
          <w:spacing w:val="9"/>
          <w:sz w:val="17"/>
        </w:rPr>
        <w:t> </w:t>
      </w:r>
      <w:r>
        <w:rPr>
          <w:sz w:val="17"/>
        </w:rPr>
        <w:t>the</w:t>
      </w:r>
      <w:r>
        <w:rPr>
          <w:spacing w:val="3"/>
          <w:sz w:val="17"/>
        </w:rPr>
        <w:t> </w:t>
      </w:r>
      <w:r>
        <w:rPr>
          <w:sz w:val="17"/>
        </w:rPr>
        <w:t>following</w:t>
      </w:r>
      <w:r>
        <w:rPr>
          <w:spacing w:val="3"/>
          <w:sz w:val="17"/>
        </w:rPr>
        <w:t> </w:t>
      </w:r>
      <w:r>
        <w:rPr>
          <w:sz w:val="17"/>
        </w:rPr>
        <w:t>data</w:t>
      </w:r>
      <w:r>
        <w:rPr>
          <w:spacing w:val="3"/>
          <w:sz w:val="17"/>
        </w:rPr>
        <w:t> </w:t>
      </w:r>
      <w:r>
        <w:rPr>
          <w:sz w:val="17"/>
        </w:rPr>
        <w:t>measure</w:t>
      </w:r>
      <w:r>
        <w:rPr>
          <w:spacing w:val="3"/>
          <w:sz w:val="17"/>
        </w:rPr>
        <w:t> </w:t>
      </w:r>
      <w:r>
        <w:rPr>
          <w:sz w:val="17"/>
        </w:rPr>
        <w:t>scales</w:t>
      </w:r>
      <w:r>
        <w:rPr>
          <w:spacing w:val="3"/>
          <w:sz w:val="17"/>
        </w:rPr>
        <w:t> </w:t>
      </w:r>
      <w:r>
        <w:rPr>
          <w:sz w:val="17"/>
        </w:rPr>
        <w:t>allows</w:t>
      </w:r>
      <w:r>
        <w:rPr>
          <w:spacing w:val="3"/>
          <w:sz w:val="17"/>
        </w:rPr>
        <w:t> </w:t>
      </w:r>
      <w:r>
        <w:rPr>
          <w:sz w:val="17"/>
        </w:rPr>
        <w:t>for</w:t>
      </w:r>
      <w:r>
        <w:rPr>
          <w:sz w:val="17"/>
        </w:rPr>
        <w:t> meaningful multiplication of data points?</w:t>
      </w:r>
    </w:p>
    <w:p>
      <w:pPr>
        <w:pStyle w:val="ListParagraph"/>
        <w:numPr>
          <w:ilvl w:val="1"/>
          <w:numId w:val="134"/>
        </w:numPr>
        <w:tabs>
          <w:tab w:pos="1281" w:val="left" w:leader="none"/>
        </w:tabs>
        <w:spacing w:line="240" w:lineRule="auto" w:before="52" w:after="0"/>
        <w:ind w:left="1280" w:right="0" w:hanging="241"/>
        <w:jc w:val="left"/>
        <w:rPr>
          <w:sz w:val="17"/>
        </w:rPr>
      </w:pPr>
      <w:r>
        <w:rPr>
          <w:spacing w:val="-4"/>
          <w:sz w:val="17"/>
        </w:rPr>
        <w:t>Interval</w:t>
      </w:r>
      <w:r>
        <w:rPr>
          <w:sz w:val="17"/>
        </w:rPr>
        <w:t> </w:t>
      </w:r>
      <w:r>
        <w:rPr>
          <w:spacing w:val="-4"/>
          <w:sz w:val="17"/>
        </w:rPr>
        <w:t>data</w:t>
      </w:r>
    </w:p>
    <w:p>
      <w:pPr>
        <w:pStyle w:val="ListParagraph"/>
        <w:numPr>
          <w:ilvl w:val="1"/>
          <w:numId w:val="134"/>
        </w:numPr>
        <w:tabs>
          <w:tab w:pos="1281" w:val="left" w:leader="none"/>
        </w:tabs>
        <w:spacing w:line="240" w:lineRule="auto" w:before="51" w:after="0"/>
        <w:ind w:left="1280" w:right="0" w:hanging="241"/>
        <w:jc w:val="left"/>
        <w:rPr>
          <w:sz w:val="17"/>
        </w:rPr>
      </w:pPr>
      <w:r>
        <w:rPr>
          <w:spacing w:val="-5"/>
          <w:sz w:val="17"/>
        </w:rPr>
        <w:t>Categorical</w:t>
      </w:r>
      <w:r>
        <w:rPr>
          <w:spacing w:val="5"/>
          <w:sz w:val="17"/>
        </w:rPr>
        <w:t> </w:t>
      </w:r>
      <w:r>
        <w:rPr>
          <w:spacing w:val="-4"/>
          <w:sz w:val="17"/>
        </w:rPr>
        <w:t>data</w:t>
      </w:r>
    </w:p>
    <w:p>
      <w:pPr>
        <w:pStyle w:val="ListParagraph"/>
        <w:numPr>
          <w:ilvl w:val="1"/>
          <w:numId w:val="134"/>
        </w:numPr>
        <w:tabs>
          <w:tab w:pos="1281" w:val="left" w:leader="none"/>
        </w:tabs>
        <w:spacing w:line="240" w:lineRule="auto" w:before="50" w:after="0"/>
        <w:ind w:left="1280" w:right="0" w:hanging="241"/>
        <w:jc w:val="left"/>
        <w:rPr>
          <w:sz w:val="17"/>
        </w:rPr>
      </w:pPr>
      <w:r>
        <w:rPr>
          <w:spacing w:val="-5"/>
          <w:sz w:val="17"/>
        </w:rPr>
        <w:t>Ordinal</w:t>
      </w:r>
      <w:r>
        <w:rPr>
          <w:spacing w:val="-2"/>
          <w:sz w:val="17"/>
        </w:rPr>
        <w:t> </w:t>
      </w:r>
      <w:r>
        <w:rPr>
          <w:spacing w:val="-4"/>
          <w:sz w:val="17"/>
        </w:rPr>
        <w:t>data</w:t>
      </w:r>
    </w:p>
    <w:p>
      <w:pPr>
        <w:pStyle w:val="ListParagraph"/>
        <w:numPr>
          <w:ilvl w:val="1"/>
          <w:numId w:val="134"/>
        </w:numPr>
        <w:tabs>
          <w:tab w:pos="1281" w:val="left" w:leader="none"/>
        </w:tabs>
        <w:spacing w:line="240" w:lineRule="auto" w:before="51" w:after="0"/>
        <w:ind w:left="1280" w:right="0" w:hanging="241"/>
        <w:jc w:val="left"/>
        <w:rPr>
          <w:sz w:val="17"/>
        </w:rPr>
      </w:pPr>
      <w:r>
        <w:rPr>
          <w:spacing w:val="-4"/>
          <w:sz w:val="17"/>
        </w:rPr>
        <w:t>Ratio</w:t>
      </w:r>
      <w:r>
        <w:rPr>
          <w:spacing w:val="1"/>
          <w:sz w:val="17"/>
        </w:rPr>
        <w:t> </w:t>
      </w:r>
      <w:r>
        <w:rPr>
          <w:spacing w:val="-4"/>
          <w:sz w:val="17"/>
        </w:rPr>
        <w:t>data</w:t>
      </w:r>
    </w:p>
    <w:p>
      <w:pPr>
        <w:pStyle w:val="ListParagraph"/>
        <w:numPr>
          <w:ilvl w:val="1"/>
          <w:numId w:val="134"/>
        </w:numPr>
        <w:tabs>
          <w:tab w:pos="1281" w:val="left" w:leader="none"/>
        </w:tabs>
        <w:spacing w:line="240" w:lineRule="auto" w:before="51" w:after="0"/>
        <w:ind w:left="1280" w:right="0" w:hanging="241"/>
        <w:jc w:val="left"/>
        <w:rPr>
          <w:sz w:val="17"/>
        </w:rPr>
      </w:pPr>
      <w:r>
        <w:rPr>
          <w:w w:val="90"/>
          <w:sz w:val="17"/>
        </w:rPr>
        <w:t>Group</w:t>
      </w:r>
      <w:r>
        <w:rPr>
          <w:spacing w:val="8"/>
          <w:sz w:val="17"/>
        </w:rPr>
        <w:t> </w:t>
      </w:r>
      <w:r>
        <w:rPr>
          <w:spacing w:val="-4"/>
          <w:sz w:val="17"/>
        </w:rPr>
        <w:t>data</w:t>
      </w:r>
    </w:p>
    <w:p>
      <w:pPr>
        <w:pStyle w:val="ListParagraph"/>
        <w:numPr>
          <w:ilvl w:val="0"/>
          <w:numId w:val="134"/>
        </w:numPr>
        <w:tabs>
          <w:tab w:pos="1021" w:val="left" w:leader="none"/>
        </w:tabs>
        <w:spacing w:line="230" w:lineRule="auto" w:before="43" w:after="0"/>
        <w:ind w:left="720" w:right="0" w:hanging="1"/>
        <w:jc w:val="left"/>
        <w:rPr>
          <w:sz w:val="17"/>
        </w:rPr>
      </w:pPr>
      <w:r>
        <w:rPr>
          <w:rFonts w:ascii="Source Sans 3 Black"/>
          <w:b/>
          <w:color w:val="B20000"/>
          <w:sz w:val="17"/>
        </w:rPr>
        <w:t>(LO</w:t>
      </w:r>
      <w:r>
        <w:rPr>
          <w:rFonts w:ascii="Source Sans 3 Black"/>
          <w:b/>
          <w:color w:val="B20000"/>
          <w:spacing w:val="17"/>
          <w:sz w:val="17"/>
        </w:rPr>
        <w:t> </w:t>
      </w:r>
      <w:r>
        <w:rPr>
          <w:rFonts w:ascii="Source Sans 3 Black"/>
          <w:b/>
          <w:color w:val="B20000"/>
          <w:sz w:val="17"/>
        </w:rPr>
        <w:t>3)</w:t>
      </w:r>
      <w:r>
        <w:rPr>
          <w:rFonts w:ascii="Source Sans 3 Black"/>
          <w:b/>
          <w:color w:val="B20000"/>
          <w:spacing w:val="24"/>
          <w:sz w:val="17"/>
        </w:rPr>
        <w:t> </w:t>
      </w:r>
      <w:r>
        <w:rPr>
          <w:sz w:val="17"/>
        </w:rPr>
        <w:t>Descriptive</w:t>
      </w:r>
      <w:r>
        <w:rPr>
          <w:spacing w:val="15"/>
          <w:sz w:val="17"/>
        </w:rPr>
        <w:t> </w:t>
      </w:r>
      <w:r>
        <w:rPr>
          <w:sz w:val="17"/>
        </w:rPr>
        <w:t>analyses</w:t>
      </w:r>
      <w:r>
        <w:rPr>
          <w:spacing w:val="15"/>
          <w:sz w:val="17"/>
        </w:rPr>
        <w:t> </w:t>
      </w:r>
      <w:r>
        <w:rPr>
          <w:sz w:val="17"/>
        </w:rPr>
        <w:t>that</w:t>
      </w:r>
      <w:r>
        <w:rPr>
          <w:spacing w:val="15"/>
          <w:sz w:val="17"/>
        </w:rPr>
        <w:t> </w:t>
      </w:r>
      <w:r>
        <w:rPr>
          <w:sz w:val="17"/>
        </w:rPr>
        <w:t>include</w:t>
      </w:r>
      <w:r>
        <w:rPr>
          <w:spacing w:val="15"/>
          <w:sz w:val="17"/>
        </w:rPr>
        <w:t> </w:t>
      </w:r>
      <w:r>
        <w:rPr>
          <w:sz w:val="17"/>
        </w:rPr>
        <w:t>median</w:t>
      </w:r>
      <w:r>
        <w:rPr>
          <w:spacing w:val="15"/>
          <w:sz w:val="17"/>
        </w:rPr>
        <w:t> </w:t>
      </w:r>
      <w:r>
        <w:rPr>
          <w:sz w:val="17"/>
        </w:rPr>
        <w:t>central</w:t>
      </w:r>
      <w:r>
        <w:rPr>
          <w:spacing w:val="15"/>
          <w:sz w:val="17"/>
        </w:rPr>
        <w:t> </w:t>
      </w:r>
      <w:r>
        <w:rPr>
          <w:sz w:val="17"/>
        </w:rPr>
        <w:t>ten-</w:t>
      </w:r>
      <w:r>
        <w:rPr>
          <w:sz w:val="17"/>
        </w:rPr>
        <w:t> </w:t>
      </w:r>
      <w:r>
        <w:rPr>
          <w:spacing w:val="-2"/>
          <w:sz w:val="17"/>
        </w:rPr>
        <w:t>dency</w:t>
      </w:r>
      <w:r>
        <w:rPr>
          <w:spacing w:val="-11"/>
          <w:sz w:val="17"/>
        </w:rPr>
        <w:t> </w:t>
      </w:r>
      <w:r>
        <w:rPr>
          <w:spacing w:val="-2"/>
          <w:sz w:val="17"/>
        </w:rPr>
        <w:t>measures</w:t>
      </w:r>
      <w:r>
        <w:rPr>
          <w:spacing w:val="-9"/>
          <w:sz w:val="17"/>
        </w:rPr>
        <w:t> </w:t>
      </w:r>
      <w:r>
        <w:rPr>
          <w:spacing w:val="-2"/>
          <w:sz w:val="17"/>
        </w:rPr>
        <w:t>are</w:t>
      </w:r>
      <w:r>
        <w:rPr>
          <w:spacing w:val="-8"/>
          <w:sz w:val="17"/>
        </w:rPr>
        <w:t> </w:t>
      </w:r>
      <w:r>
        <w:rPr>
          <w:spacing w:val="-2"/>
          <w:sz w:val="17"/>
        </w:rPr>
        <w:t>appropriate</w:t>
      </w:r>
      <w:r>
        <w:rPr>
          <w:spacing w:val="-9"/>
          <w:sz w:val="17"/>
        </w:rPr>
        <w:t> </w:t>
      </w:r>
      <w:r>
        <w:rPr>
          <w:spacing w:val="-2"/>
          <w:sz w:val="17"/>
        </w:rPr>
        <w:t>for</w:t>
      </w:r>
      <w:r>
        <w:rPr>
          <w:spacing w:val="-9"/>
          <w:sz w:val="17"/>
        </w:rPr>
        <w:t> </w:t>
      </w:r>
      <w:r>
        <w:rPr>
          <w:spacing w:val="-2"/>
          <w:sz w:val="17"/>
        </w:rPr>
        <w:t>which</w:t>
      </w:r>
      <w:r>
        <w:rPr>
          <w:spacing w:val="-8"/>
          <w:sz w:val="17"/>
        </w:rPr>
        <w:t> </w:t>
      </w:r>
      <w:r>
        <w:rPr>
          <w:spacing w:val="-2"/>
          <w:sz w:val="17"/>
        </w:rPr>
        <w:t>data</w:t>
      </w:r>
      <w:r>
        <w:rPr>
          <w:spacing w:val="-9"/>
          <w:sz w:val="17"/>
        </w:rPr>
        <w:t> </w:t>
      </w:r>
      <w:r>
        <w:rPr>
          <w:spacing w:val="-2"/>
          <w:sz w:val="17"/>
        </w:rPr>
        <w:t>measurement</w:t>
      </w:r>
      <w:r>
        <w:rPr>
          <w:spacing w:val="-8"/>
          <w:sz w:val="17"/>
        </w:rPr>
        <w:t> </w:t>
      </w:r>
      <w:r>
        <w:rPr>
          <w:spacing w:val="-2"/>
          <w:sz w:val="17"/>
        </w:rPr>
        <w:t>scale?</w:t>
      </w:r>
    </w:p>
    <w:p>
      <w:pPr>
        <w:pStyle w:val="ListParagraph"/>
        <w:numPr>
          <w:ilvl w:val="1"/>
          <w:numId w:val="134"/>
        </w:numPr>
        <w:tabs>
          <w:tab w:pos="1281" w:val="left" w:leader="none"/>
        </w:tabs>
        <w:spacing w:line="240" w:lineRule="auto" w:before="53" w:after="0"/>
        <w:ind w:left="1280" w:right="0" w:hanging="241"/>
        <w:jc w:val="left"/>
        <w:rPr>
          <w:sz w:val="17"/>
        </w:rPr>
      </w:pPr>
      <w:r>
        <w:rPr>
          <w:spacing w:val="-2"/>
          <w:sz w:val="17"/>
        </w:rPr>
        <w:t>Categorical</w:t>
      </w:r>
    </w:p>
    <w:p>
      <w:pPr>
        <w:pStyle w:val="ListParagraph"/>
        <w:numPr>
          <w:ilvl w:val="1"/>
          <w:numId w:val="134"/>
        </w:numPr>
        <w:tabs>
          <w:tab w:pos="1281" w:val="left" w:leader="none"/>
        </w:tabs>
        <w:spacing w:line="240" w:lineRule="auto" w:before="50" w:after="0"/>
        <w:ind w:left="1280" w:right="0" w:hanging="241"/>
        <w:jc w:val="left"/>
        <w:rPr>
          <w:sz w:val="17"/>
        </w:rPr>
      </w:pPr>
      <w:r>
        <w:rPr>
          <w:spacing w:val="-2"/>
          <w:sz w:val="17"/>
        </w:rPr>
        <w:t>Ordinal</w:t>
      </w:r>
    </w:p>
    <w:p>
      <w:pPr>
        <w:pStyle w:val="ListParagraph"/>
        <w:numPr>
          <w:ilvl w:val="1"/>
          <w:numId w:val="134"/>
        </w:numPr>
        <w:tabs>
          <w:tab w:pos="1281" w:val="left" w:leader="none"/>
        </w:tabs>
        <w:spacing w:line="240" w:lineRule="auto" w:before="51" w:after="0"/>
        <w:ind w:left="1280" w:right="0" w:hanging="241"/>
        <w:jc w:val="left"/>
        <w:rPr>
          <w:sz w:val="17"/>
        </w:rPr>
      </w:pPr>
      <w:r>
        <w:rPr>
          <w:spacing w:val="-2"/>
          <w:sz w:val="17"/>
        </w:rPr>
        <w:t>Nominal</w:t>
      </w:r>
    </w:p>
    <w:p>
      <w:pPr>
        <w:pStyle w:val="ListParagraph"/>
        <w:numPr>
          <w:ilvl w:val="1"/>
          <w:numId w:val="134"/>
        </w:numPr>
        <w:tabs>
          <w:tab w:pos="1281" w:val="left" w:leader="none"/>
        </w:tabs>
        <w:spacing w:line="240" w:lineRule="auto" w:before="51" w:after="0"/>
        <w:ind w:left="1280" w:right="0" w:hanging="241"/>
        <w:jc w:val="left"/>
        <w:rPr>
          <w:sz w:val="17"/>
        </w:rPr>
      </w:pPr>
      <w:r>
        <w:rPr>
          <w:spacing w:val="-2"/>
          <w:sz w:val="17"/>
        </w:rPr>
        <w:t>Interval</w:t>
      </w:r>
    </w:p>
    <w:p>
      <w:pPr>
        <w:pStyle w:val="ListParagraph"/>
        <w:numPr>
          <w:ilvl w:val="1"/>
          <w:numId w:val="134"/>
        </w:numPr>
        <w:tabs>
          <w:tab w:pos="1281" w:val="left" w:leader="none"/>
        </w:tabs>
        <w:spacing w:line="230" w:lineRule="auto" w:before="57" w:after="0"/>
        <w:ind w:left="1280" w:right="0" w:hanging="241"/>
        <w:jc w:val="left"/>
        <w:rPr>
          <w:sz w:val="17"/>
        </w:rPr>
      </w:pPr>
      <w:r>
        <w:rPr>
          <w:spacing w:val="-4"/>
          <w:sz w:val="17"/>
        </w:rPr>
        <w:t>All</w:t>
      </w:r>
      <w:r>
        <w:rPr>
          <w:spacing w:val="-8"/>
          <w:sz w:val="17"/>
        </w:rPr>
        <w:t> </w:t>
      </w:r>
      <w:r>
        <w:rPr>
          <w:spacing w:val="-4"/>
          <w:sz w:val="17"/>
        </w:rPr>
        <w:t>these</w:t>
      </w:r>
      <w:r>
        <w:rPr>
          <w:spacing w:val="-8"/>
          <w:sz w:val="17"/>
        </w:rPr>
        <w:t> </w:t>
      </w:r>
      <w:r>
        <w:rPr>
          <w:spacing w:val="-4"/>
          <w:sz w:val="17"/>
        </w:rPr>
        <w:t>measurement</w:t>
      </w:r>
      <w:r>
        <w:rPr>
          <w:spacing w:val="-8"/>
          <w:sz w:val="17"/>
        </w:rPr>
        <w:t> </w:t>
      </w:r>
      <w:r>
        <w:rPr>
          <w:spacing w:val="-4"/>
          <w:sz w:val="17"/>
        </w:rPr>
        <w:t>scales</w:t>
      </w:r>
      <w:r>
        <w:rPr>
          <w:spacing w:val="-8"/>
          <w:sz w:val="17"/>
        </w:rPr>
        <w:t> </w:t>
      </w:r>
      <w:r>
        <w:rPr>
          <w:spacing w:val="-4"/>
          <w:sz w:val="17"/>
        </w:rPr>
        <w:t>support</w:t>
      </w:r>
      <w:r>
        <w:rPr>
          <w:spacing w:val="-8"/>
          <w:sz w:val="17"/>
        </w:rPr>
        <w:t> </w:t>
      </w:r>
      <w:r>
        <w:rPr>
          <w:spacing w:val="-4"/>
          <w:sz w:val="17"/>
        </w:rPr>
        <w:t>the</w:t>
      </w:r>
      <w:r>
        <w:rPr>
          <w:spacing w:val="-8"/>
          <w:sz w:val="17"/>
        </w:rPr>
        <w:t> </w:t>
      </w:r>
      <w:r>
        <w:rPr>
          <w:spacing w:val="-4"/>
          <w:sz w:val="17"/>
        </w:rPr>
        <w:t>median</w:t>
      </w:r>
      <w:r>
        <w:rPr>
          <w:spacing w:val="-8"/>
          <w:sz w:val="17"/>
        </w:rPr>
        <w:t> </w:t>
      </w:r>
      <w:r>
        <w:rPr>
          <w:spacing w:val="-4"/>
          <w:sz w:val="17"/>
        </w:rPr>
        <w:t>central</w:t>
      </w:r>
      <w:r>
        <w:rPr>
          <w:spacing w:val="-8"/>
          <w:sz w:val="17"/>
        </w:rPr>
        <w:t> </w:t>
      </w:r>
      <w:r>
        <w:rPr>
          <w:spacing w:val="-4"/>
          <w:sz w:val="17"/>
        </w:rPr>
        <w:t>ten-</w:t>
      </w:r>
      <w:r>
        <w:rPr>
          <w:sz w:val="17"/>
        </w:rPr>
        <w:t> dency</w:t>
      </w:r>
      <w:r>
        <w:rPr>
          <w:spacing w:val="-4"/>
          <w:sz w:val="17"/>
        </w:rPr>
        <w:t> </w:t>
      </w:r>
      <w:r>
        <w:rPr>
          <w:sz w:val="17"/>
        </w:rPr>
        <w:t>measure.</w:t>
      </w:r>
    </w:p>
    <w:p>
      <w:pPr>
        <w:pStyle w:val="ListParagraph"/>
        <w:numPr>
          <w:ilvl w:val="0"/>
          <w:numId w:val="134"/>
        </w:numPr>
        <w:tabs>
          <w:tab w:pos="1021" w:val="left" w:leader="none"/>
        </w:tabs>
        <w:spacing w:line="230" w:lineRule="auto" w:before="46" w:after="0"/>
        <w:ind w:left="720" w:right="0" w:firstLine="0"/>
        <w:jc w:val="both"/>
        <w:rPr>
          <w:sz w:val="17"/>
        </w:rPr>
      </w:pPr>
      <w:r>
        <w:rPr>
          <w:rFonts w:ascii="Source Sans 3 Black"/>
          <w:b/>
          <w:color w:val="B20000"/>
          <w:spacing w:val="-4"/>
          <w:sz w:val="17"/>
        </w:rPr>
        <w:t>(LO</w:t>
      </w:r>
      <w:r>
        <w:rPr>
          <w:rFonts w:ascii="Source Sans 3 Black"/>
          <w:b/>
          <w:color w:val="B20000"/>
          <w:spacing w:val="-5"/>
          <w:sz w:val="17"/>
        </w:rPr>
        <w:t> </w:t>
      </w:r>
      <w:r>
        <w:rPr>
          <w:rFonts w:ascii="Source Sans 3 Black"/>
          <w:b/>
          <w:color w:val="B20000"/>
          <w:spacing w:val="-4"/>
          <w:sz w:val="17"/>
        </w:rPr>
        <w:t>3)</w:t>
      </w:r>
      <w:r>
        <w:rPr>
          <w:rFonts w:ascii="Source Sans 3 Black"/>
          <w:b/>
          <w:color w:val="B20000"/>
          <w:spacing w:val="3"/>
          <w:sz w:val="17"/>
        </w:rPr>
        <w:t> </w:t>
      </w:r>
      <w:r>
        <w:rPr>
          <w:spacing w:val="-4"/>
          <w:sz w:val="17"/>
        </w:rPr>
        <w:t>Diagnostic</w:t>
      </w:r>
      <w:r>
        <w:rPr>
          <w:spacing w:val="-6"/>
          <w:sz w:val="17"/>
        </w:rPr>
        <w:t> </w:t>
      </w:r>
      <w:r>
        <w:rPr>
          <w:spacing w:val="-4"/>
          <w:sz w:val="17"/>
        </w:rPr>
        <w:t>analyses</w:t>
      </w:r>
      <w:r>
        <w:rPr>
          <w:spacing w:val="-7"/>
          <w:sz w:val="17"/>
        </w:rPr>
        <w:t> </w:t>
      </w:r>
      <w:r>
        <w:rPr>
          <w:spacing w:val="-4"/>
          <w:sz w:val="17"/>
        </w:rPr>
        <w:t>that</w:t>
      </w:r>
      <w:r>
        <w:rPr>
          <w:spacing w:val="-6"/>
          <w:sz w:val="17"/>
        </w:rPr>
        <w:t> </w:t>
      </w:r>
      <w:r>
        <w:rPr>
          <w:spacing w:val="-4"/>
          <w:sz w:val="17"/>
        </w:rPr>
        <w:t>include</w:t>
      </w:r>
      <w:r>
        <w:rPr>
          <w:spacing w:val="-7"/>
          <w:sz w:val="17"/>
        </w:rPr>
        <w:t> </w:t>
      </w:r>
      <w:r>
        <w:rPr>
          <w:spacing w:val="-4"/>
          <w:sz w:val="17"/>
        </w:rPr>
        <w:t>data</w:t>
      </w:r>
      <w:r>
        <w:rPr>
          <w:spacing w:val="-7"/>
          <w:sz w:val="17"/>
        </w:rPr>
        <w:t> </w:t>
      </w:r>
      <w:r>
        <w:rPr>
          <w:spacing w:val="-4"/>
          <w:sz w:val="17"/>
        </w:rPr>
        <w:t>dispersion</w:t>
      </w:r>
      <w:r>
        <w:rPr>
          <w:spacing w:val="-6"/>
          <w:sz w:val="17"/>
        </w:rPr>
        <w:t> </w:t>
      </w:r>
      <w:r>
        <w:rPr>
          <w:spacing w:val="-4"/>
          <w:sz w:val="17"/>
        </w:rPr>
        <w:t>measures</w:t>
      </w:r>
      <w:r>
        <w:rPr>
          <w:sz w:val="17"/>
        </w:rPr>
        <w:t> such</w:t>
      </w:r>
      <w:r>
        <w:rPr>
          <w:spacing w:val="-11"/>
          <w:sz w:val="17"/>
        </w:rPr>
        <w:t> </w:t>
      </w:r>
      <w:r>
        <w:rPr>
          <w:sz w:val="17"/>
        </w:rPr>
        <w:t>as</w:t>
      </w:r>
      <w:r>
        <w:rPr>
          <w:spacing w:val="-10"/>
          <w:sz w:val="17"/>
        </w:rPr>
        <w:t> </w:t>
      </w:r>
      <w:r>
        <w:rPr>
          <w:sz w:val="17"/>
        </w:rPr>
        <w:t>variance</w:t>
      </w:r>
      <w:r>
        <w:rPr>
          <w:spacing w:val="-11"/>
          <w:sz w:val="17"/>
        </w:rPr>
        <w:t> </w:t>
      </w:r>
      <w:r>
        <w:rPr>
          <w:sz w:val="17"/>
        </w:rPr>
        <w:t>and</w:t>
      </w:r>
      <w:r>
        <w:rPr>
          <w:spacing w:val="-10"/>
          <w:sz w:val="17"/>
        </w:rPr>
        <w:t> </w:t>
      </w:r>
      <w:r>
        <w:rPr>
          <w:sz w:val="17"/>
        </w:rPr>
        <w:t>standard</w:t>
      </w:r>
      <w:r>
        <w:rPr>
          <w:spacing w:val="-11"/>
          <w:sz w:val="17"/>
        </w:rPr>
        <w:t> </w:t>
      </w:r>
      <w:r>
        <w:rPr>
          <w:sz w:val="17"/>
        </w:rPr>
        <w:t>deviation</w:t>
      </w:r>
      <w:r>
        <w:rPr>
          <w:spacing w:val="-10"/>
          <w:sz w:val="17"/>
        </w:rPr>
        <w:t> </w:t>
      </w:r>
      <w:r>
        <w:rPr>
          <w:sz w:val="17"/>
        </w:rPr>
        <w:t>are</w:t>
      </w:r>
      <w:r>
        <w:rPr>
          <w:spacing w:val="-11"/>
          <w:sz w:val="17"/>
        </w:rPr>
        <w:t> </w:t>
      </w:r>
      <w:r>
        <w:rPr>
          <w:sz w:val="17"/>
        </w:rPr>
        <w:t>appropriate</w:t>
      </w:r>
      <w:r>
        <w:rPr>
          <w:spacing w:val="-10"/>
          <w:sz w:val="17"/>
        </w:rPr>
        <w:t> </w:t>
      </w:r>
      <w:r>
        <w:rPr>
          <w:sz w:val="17"/>
        </w:rPr>
        <w:t>for</w:t>
      </w:r>
      <w:r>
        <w:rPr>
          <w:spacing w:val="-11"/>
          <w:sz w:val="17"/>
        </w:rPr>
        <w:t> </w:t>
      </w:r>
      <w:r>
        <w:rPr>
          <w:sz w:val="17"/>
        </w:rPr>
        <w:t>which</w:t>
      </w:r>
      <w:r>
        <w:rPr>
          <w:sz w:val="17"/>
        </w:rPr>
        <w:t> data measurement scale?</w:t>
      </w:r>
    </w:p>
    <w:p>
      <w:pPr>
        <w:pStyle w:val="ListParagraph"/>
        <w:numPr>
          <w:ilvl w:val="1"/>
          <w:numId w:val="134"/>
        </w:numPr>
        <w:tabs>
          <w:tab w:pos="1281" w:val="left" w:leader="none"/>
        </w:tabs>
        <w:spacing w:line="240" w:lineRule="auto" w:before="52" w:after="0"/>
        <w:ind w:left="1280" w:right="0" w:hanging="241"/>
        <w:jc w:val="left"/>
        <w:rPr>
          <w:sz w:val="17"/>
        </w:rPr>
      </w:pPr>
      <w:r>
        <w:rPr>
          <w:spacing w:val="-2"/>
          <w:sz w:val="17"/>
        </w:rPr>
        <w:t>Categorical</w:t>
      </w:r>
    </w:p>
    <w:p>
      <w:pPr>
        <w:pStyle w:val="ListParagraph"/>
        <w:numPr>
          <w:ilvl w:val="1"/>
          <w:numId w:val="134"/>
        </w:numPr>
        <w:tabs>
          <w:tab w:pos="1281" w:val="left" w:leader="none"/>
        </w:tabs>
        <w:spacing w:line="240" w:lineRule="auto" w:before="51" w:after="0"/>
        <w:ind w:left="1280" w:right="0" w:hanging="241"/>
        <w:jc w:val="left"/>
        <w:rPr>
          <w:sz w:val="17"/>
        </w:rPr>
      </w:pPr>
      <w:r>
        <w:rPr>
          <w:spacing w:val="-2"/>
          <w:sz w:val="17"/>
        </w:rPr>
        <w:t>Ordinal</w:t>
      </w:r>
    </w:p>
    <w:p>
      <w:pPr>
        <w:pStyle w:val="ListParagraph"/>
        <w:numPr>
          <w:ilvl w:val="1"/>
          <w:numId w:val="134"/>
        </w:numPr>
        <w:tabs>
          <w:tab w:pos="1281" w:val="left" w:leader="none"/>
        </w:tabs>
        <w:spacing w:line="240" w:lineRule="auto" w:before="50" w:after="0"/>
        <w:ind w:left="1280" w:right="0" w:hanging="241"/>
        <w:jc w:val="left"/>
        <w:rPr>
          <w:sz w:val="17"/>
        </w:rPr>
      </w:pPr>
      <w:r>
        <w:rPr>
          <w:spacing w:val="-2"/>
          <w:sz w:val="17"/>
        </w:rPr>
        <w:t>Ratio</w:t>
      </w:r>
    </w:p>
    <w:p>
      <w:pPr>
        <w:pStyle w:val="ListParagraph"/>
        <w:numPr>
          <w:ilvl w:val="1"/>
          <w:numId w:val="134"/>
        </w:numPr>
        <w:tabs>
          <w:tab w:pos="1281" w:val="left" w:leader="none"/>
        </w:tabs>
        <w:spacing w:line="240" w:lineRule="auto" w:before="51" w:after="0"/>
        <w:ind w:left="1280" w:right="0" w:hanging="241"/>
        <w:jc w:val="left"/>
        <w:rPr>
          <w:sz w:val="17"/>
        </w:rPr>
      </w:pPr>
      <w:r>
        <w:rPr>
          <w:spacing w:val="-2"/>
          <w:sz w:val="17"/>
        </w:rPr>
        <w:t>Nominal</w:t>
      </w:r>
    </w:p>
    <w:p>
      <w:pPr>
        <w:pStyle w:val="ListParagraph"/>
        <w:numPr>
          <w:ilvl w:val="1"/>
          <w:numId w:val="134"/>
        </w:numPr>
        <w:tabs>
          <w:tab w:pos="1281" w:val="left" w:leader="none"/>
        </w:tabs>
        <w:spacing w:line="240" w:lineRule="auto" w:before="51" w:after="0"/>
        <w:ind w:left="1280" w:right="0" w:hanging="241"/>
        <w:jc w:val="left"/>
        <w:rPr>
          <w:sz w:val="17"/>
        </w:rPr>
      </w:pPr>
      <w:r>
        <w:rPr>
          <w:spacing w:val="-4"/>
          <w:sz w:val="17"/>
        </w:rPr>
        <w:t>All</w:t>
      </w:r>
      <w:r>
        <w:rPr>
          <w:spacing w:val="-6"/>
          <w:sz w:val="17"/>
        </w:rPr>
        <w:t> </w:t>
      </w:r>
      <w:r>
        <w:rPr>
          <w:spacing w:val="-4"/>
          <w:sz w:val="17"/>
        </w:rPr>
        <w:t>measurement</w:t>
      </w:r>
      <w:r>
        <w:rPr>
          <w:spacing w:val="-5"/>
          <w:sz w:val="17"/>
        </w:rPr>
        <w:t> </w:t>
      </w:r>
      <w:r>
        <w:rPr>
          <w:spacing w:val="-4"/>
          <w:sz w:val="17"/>
        </w:rPr>
        <w:t>scales</w:t>
      </w:r>
      <w:r>
        <w:rPr>
          <w:spacing w:val="-5"/>
          <w:sz w:val="17"/>
        </w:rPr>
        <w:t> </w:t>
      </w:r>
      <w:r>
        <w:rPr>
          <w:spacing w:val="-4"/>
          <w:sz w:val="17"/>
        </w:rPr>
        <w:t>are</w:t>
      </w:r>
      <w:r>
        <w:rPr>
          <w:spacing w:val="-5"/>
          <w:sz w:val="17"/>
        </w:rPr>
        <w:t> </w:t>
      </w:r>
      <w:r>
        <w:rPr>
          <w:spacing w:val="-4"/>
          <w:sz w:val="17"/>
        </w:rPr>
        <w:t>appropriate</w:t>
      </w:r>
      <w:r>
        <w:rPr>
          <w:spacing w:val="-5"/>
          <w:sz w:val="17"/>
        </w:rPr>
        <w:t> </w:t>
      </w:r>
      <w:r>
        <w:rPr>
          <w:spacing w:val="-4"/>
          <w:sz w:val="17"/>
        </w:rPr>
        <w:t>for</w:t>
      </w:r>
      <w:r>
        <w:rPr>
          <w:spacing w:val="-5"/>
          <w:sz w:val="17"/>
        </w:rPr>
        <w:t> </w:t>
      </w:r>
      <w:r>
        <w:rPr>
          <w:spacing w:val="-4"/>
          <w:sz w:val="17"/>
        </w:rPr>
        <w:t>variance</w:t>
      </w:r>
      <w:r>
        <w:rPr>
          <w:spacing w:val="-6"/>
          <w:sz w:val="17"/>
        </w:rPr>
        <w:t> </w:t>
      </w:r>
      <w:r>
        <w:rPr>
          <w:spacing w:val="-4"/>
          <w:sz w:val="17"/>
        </w:rPr>
        <w:t>analysis.</w:t>
      </w:r>
    </w:p>
    <w:p>
      <w:pPr>
        <w:pStyle w:val="ListParagraph"/>
        <w:numPr>
          <w:ilvl w:val="0"/>
          <w:numId w:val="134"/>
        </w:numPr>
        <w:tabs>
          <w:tab w:pos="1021" w:val="left" w:leader="none"/>
        </w:tabs>
        <w:spacing w:line="230" w:lineRule="auto" w:before="43" w:after="0"/>
        <w:ind w:left="720" w:right="1" w:firstLine="0"/>
        <w:jc w:val="left"/>
        <w:rPr>
          <w:sz w:val="17"/>
        </w:rPr>
      </w:pPr>
      <w:r>
        <w:rPr>
          <w:rFonts w:ascii="Source Sans 3 Black"/>
          <w:b/>
          <w:color w:val="B20000"/>
          <w:sz w:val="17"/>
        </w:rPr>
        <w:t>(LO</w:t>
      </w:r>
      <w:r>
        <w:rPr>
          <w:rFonts w:ascii="Source Sans 3 Black"/>
          <w:b/>
          <w:color w:val="B20000"/>
          <w:spacing w:val="15"/>
          <w:sz w:val="17"/>
        </w:rPr>
        <w:t> </w:t>
      </w:r>
      <w:r>
        <w:rPr>
          <w:rFonts w:ascii="Source Sans 3 Black"/>
          <w:b/>
          <w:color w:val="B20000"/>
          <w:sz w:val="17"/>
        </w:rPr>
        <w:t>3)</w:t>
      </w:r>
      <w:r>
        <w:rPr>
          <w:rFonts w:ascii="Source Sans 3 Black"/>
          <w:b/>
          <w:color w:val="B20000"/>
          <w:spacing w:val="23"/>
          <w:sz w:val="17"/>
        </w:rPr>
        <w:t> </w:t>
      </w:r>
      <w:r>
        <w:rPr>
          <w:sz w:val="17"/>
        </w:rPr>
        <w:t>Bar</w:t>
      </w:r>
      <w:r>
        <w:rPr>
          <w:spacing w:val="12"/>
          <w:sz w:val="17"/>
        </w:rPr>
        <w:t> </w:t>
      </w:r>
      <w:r>
        <w:rPr>
          <w:sz w:val="17"/>
        </w:rPr>
        <w:t>chart</w:t>
      </w:r>
      <w:r>
        <w:rPr>
          <w:spacing w:val="12"/>
          <w:sz w:val="17"/>
        </w:rPr>
        <w:t> </w:t>
      </w:r>
      <w:r>
        <w:rPr>
          <w:sz w:val="17"/>
        </w:rPr>
        <w:t>visualizations</w:t>
      </w:r>
      <w:r>
        <w:rPr>
          <w:spacing w:val="12"/>
          <w:sz w:val="17"/>
        </w:rPr>
        <w:t> </w:t>
      </w:r>
      <w:r>
        <w:rPr>
          <w:sz w:val="17"/>
        </w:rPr>
        <w:t>are</w:t>
      </w:r>
      <w:r>
        <w:rPr>
          <w:spacing w:val="12"/>
          <w:sz w:val="17"/>
        </w:rPr>
        <w:t> </w:t>
      </w:r>
      <w:r>
        <w:rPr>
          <w:sz w:val="17"/>
        </w:rPr>
        <w:t>appropriate</w:t>
      </w:r>
      <w:r>
        <w:rPr>
          <w:spacing w:val="12"/>
          <w:sz w:val="17"/>
        </w:rPr>
        <w:t> </w:t>
      </w:r>
      <w:r>
        <w:rPr>
          <w:sz w:val="17"/>
        </w:rPr>
        <w:t>for</w:t>
      </w:r>
      <w:r>
        <w:rPr>
          <w:spacing w:val="12"/>
          <w:sz w:val="17"/>
        </w:rPr>
        <w:t> </w:t>
      </w:r>
      <w:r>
        <w:rPr>
          <w:sz w:val="17"/>
        </w:rPr>
        <w:t>data</w:t>
      </w:r>
      <w:r>
        <w:rPr>
          <w:spacing w:val="12"/>
          <w:sz w:val="17"/>
        </w:rPr>
        <w:t> </w:t>
      </w:r>
      <w:r>
        <w:rPr>
          <w:sz w:val="17"/>
        </w:rPr>
        <w:t>with</w:t>
      </w:r>
      <w:r>
        <w:rPr>
          <w:sz w:val="17"/>
        </w:rPr>
        <w:t> which measurement scale?</w:t>
      </w:r>
    </w:p>
    <w:p>
      <w:pPr>
        <w:pStyle w:val="ListParagraph"/>
        <w:numPr>
          <w:ilvl w:val="1"/>
          <w:numId w:val="134"/>
        </w:numPr>
        <w:tabs>
          <w:tab w:pos="1281" w:val="left" w:leader="none"/>
        </w:tabs>
        <w:spacing w:line="240" w:lineRule="auto" w:before="53" w:after="0"/>
        <w:ind w:left="1280" w:right="0" w:hanging="241"/>
        <w:jc w:val="left"/>
        <w:rPr>
          <w:sz w:val="17"/>
        </w:rPr>
      </w:pPr>
      <w:r>
        <w:rPr>
          <w:spacing w:val="-2"/>
          <w:sz w:val="17"/>
        </w:rPr>
        <w:t>Categorical</w:t>
      </w:r>
    </w:p>
    <w:p>
      <w:pPr>
        <w:pStyle w:val="ListParagraph"/>
        <w:numPr>
          <w:ilvl w:val="1"/>
          <w:numId w:val="134"/>
        </w:numPr>
        <w:tabs>
          <w:tab w:pos="1281" w:val="left" w:leader="none"/>
        </w:tabs>
        <w:spacing w:line="240" w:lineRule="auto" w:before="51" w:after="0"/>
        <w:ind w:left="1280" w:right="0" w:hanging="241"/>
        <w:jc w:val="left"/>
        <w:rPr>
          <w:sz w:val="17"/>
        </w:rPr>
      </w:pPr>
      <w:r>
        <w:rPr>
          <w:spacing w:val="-2"/>
          <w:sz w:val="17"/>
        </w:rPr>
        <w:t>Ordinal</w:t>
      </w:r>
    </w:p>
    <w:p>
      <w:pPr>
        <w:pStyle w:val="ListParagraph"/>
        <w:numPr>
          <w:ilvl w:val="1"/>
          <w:numId w:val="134"/>
        </w:numPr>
        <w:tabs>
          <w:tab w:pos="1281" w:val="left" w:leader="none"/>
        </w:tabs>
        <w:spacing w:line="240" w:lineRule="auto" w:before="50" w:after="0"/>
        <w:ind w:left="1280" w:right="0" w:hanging="241"/>
        <w:jc w:val="left"/>
        <w:rPr>
          <w:sz w:val="17"/>
        </w:rPr>
      </w:pPr>
      <w:r>
        <w:rPr>
          <w:spacing w:val="-2"/>
          <w:sz w:val="17"/>
        </w:rPr>
        <w:t>Ratio</w:t>
      </w:r>
    </w:p>
    <w:p>
      <w:pPr>
        <w:pStyle w:val="ListParagraph"/>
        <w:numPr>
          <w:ilvl w:val="1"/>
          <w:numId w:val="134"/>
        </w:numPr>
        <w:tabs>
          <w:tab w:pos="1281" w:val="left" w:leader="none"/>
        </w:tabs>
        <w:spacing w:line="240" w:lineRule="auto" w:before="51" w:after="0"/>
        <w:ind w:left="1280" w:right="0" w:hanging="241"/>
        <w:jc w:val="left"/>
        <w:rPr>
          <w:sz w:val="17"/>
        </w:rPr>
      </w:pPr>
      <w:r>
        <w:rPr>
          <w:spacing w:val="-2"/>
          <w:sz w:val="17"/>
        </w:rPr>
        <w:t>Nominal</w:t>
      </w:r>
    </w:p>
    <w:p>
      <w:pPr>
        <w:pStyle w:val="ListParagraph"/>
        <w:numPr>
          <w:ilvl w:val="1"/>
          <w:numId w:val="134"/>
        </w:numPr>
        <w:tabs>
          <w:tab w:pos="1281" w:val="left" w:leader="none"/>
        </w:tabs>
        <w:spacing w:line="240" w:lineRule="auto" w:before="50" w:after="0"/>
        <w:ind w:left="1280" w:right="0" w:hanging="241"/>
        <w:jc w:val="left"/>
        <w:rPr>
          <w:sz w:val="17"/>
        </w:rPr>
      </w:pPr>
      <w:r>
        <w:rPr>
          <w:spacing w:val="-4"/>
          <w:sz w:val="17"/>
        </w:rPr>
        <w:t>All</w:t>
      </w:r>
      <w:r>
        <w:rPr>
          <w:spacing w:val="-5"/>
          <w:sz w:val="17"/>
        </w:rPr>
        <w:t> </w:t>
      </w:r>
      <w:r>
        <w:rPr>
          <w:spacing w:val="-4"/>
          <w:sz w:val="17"/>
        </w:rPr>
        <w:t>measurement</w:t>
      </w:r>
      <w:r>
        <w:rPr>
          <w:spacing w:val="-5"/>
          <w:sz w:val="17"/>
        </w:rPr>
        <w:t> </w:t>
      </w:r>
      <w:r>
        <w:rPr>
          <w:spacing w:val="-4"/>
          <w:sz w:val="17"/>
        </w:rPr>
        <w:t>scales</w:t>
      </w:r>
      <w:r>
        <w:rPr>
          <w:spacing w:val="-5"/>
          <w:sz w:val="17"/>
        </w:rPr>
        <w:t> </w:t>
      </w:r>
      <w:r>
        <w:rPr>
          <w:spacing w:val="-4"/>
          <w:sz w:val="17"/>
        </w:rPr>
        <w:t>are</w:t>
      </w:r>
      <w:r>
        <w:rPr>
          <w:spacing w:val="-5"/>
          <w:sz w:val="17"/>
        </w:rPr>
        <w:t> </w:t>
      </w:r>
      <w:r>
        <w:rPr>
          <w:spacing w:val="-4"/>
          <w:sz w:val="17"/>
        </w:rPr>
        <w:t>appropriate</w:t>
      </w:r>
      <w:r>
        <w:rPr>
          <w:spacing w:val="-5"/>
          <w:sz w:val="17"/>
        </w:rPr>
        <w:t> </w:t>
      </w:r>
      <w:r>
        <w:rPr>
          <w:spacing w:val="-4"/>
          <w:sz w:val="17"/>
        </w:rPr>
        <w:t>for</w:t>
      </w:r>
      <w:r>
        <w:rPr>
          <w:spacing w:val="-5"/>
          <w:sz w:val="17"/>
        </w:rPr>
        <w:t> </w:t>
      </w:r>
      <w:r>
        <w:rPr>
          <w:spacing w:val="-4"/>
          <w:sz w:val="17"/>
        </w:rPr>
        <w:t>bar</w:t>
      </w:r>
      <w:r>
        <w:rPr>
          <w:spacing w:val="-5"/>
          <w:sz w:val="17"/>
        </w:rPr>
        <w:t> </w:t>
      </w:r>
      <w:r>
        <w:rPr>
          <w:spacing w:val="-4"/>
          <w:sz w:val="17"/>
        </w:rPr>
        <w:t>charts.</w:t>
      </w:r>
    </w:p>
    <w:p>
      <w:pPr>
        <w:pStyle w:val="ListParagraph"/>
        <w:numPr>
          <w:ilvl w:val="0"/>
          <w:numId w:val="134"/>
        </w:numPr>
        <w:tabs>
          <w:tab w:pos="1021" w:val="left" w:leader="none"/>
        </w:tabs>
        <w:spacing w:line="230" w:lineRule="auto" w:before="44" w:after="0"/>
        <w:ind w:left="720" w:right="0" w:firstLine="0"/>
        <w:jc w:val="left"/>
        <w:rPr>
          <w:sz w:val="17"/>
        </w:rPr>
      </w:pPr>
      <w:r>
        <w:rPr>
          <w:rFonts w:ascii="Source Sans 3 Black"/>
          <w:b/>
          <w:color w:val="B20000"/>
          <w:spacing w:val="-4"/>
          <w:sz w:val="17"/>
        </w:rPr>
        <w:t>(LO 3)</w:t>
      </w:r>
      <w:r>
        <w:rPr>
          <w:rFonts w:ascii="Source Sans 3 Black"/>
          <w:b/>
          <w:color w:val="B20000"/>
          <w:spacing w:val="48"/>
          <w:sz w:val="17"/>
        </w:rPr>
        <w:t> </w:t>
      </w:r>
      <w:r>
        <w:rPr>
          <w:spacing w:val="-4"/>
          <w:sz w:val="17"/>
        </w:rPr>
        <w:t>Which</w:t>
      </w:r>
      <w:r>
        <w:rPr>
          <w:spacing w:val="-7"/>
          <w:sz w:val="17"/>
        </w:rPr>
        <w:t> </w:t>
      </w:r>
      <w:r>
        <w:rPr>
          <w:spacing w:val="-4"/>
          <w:sz w:val="17"/>
        </w:rPr>
        <w:t>of</w:t>
      </w:r>
      <w:r>
        <w:rPr>
          <w:sz w:val="17"/>
        </w:rPr>
        <w:t> </w:t>
      </w:r>
      <w:r>
        <w:rPr>
          <w:spacing w:val="-4"/>
          <w:sz w:val="17"/>
        </w:rPr>
        <w:t>the</w:t>
      </w:r>
      <w:r>
        <w:rPr>
          <w:spacing w:val="-7"/>
          <w:sz w:val="17"/>
        </w:rPr>
        <w:t> </w:t>
      </w:r>
      <w:r>
        <w:rPr>
          <w:spacing w:val="-4"/>
          <w:sz w:val="17"/>
        </w:rPr>
        <w:t>following</w:t>
      </w:r>
      <w:r>
        <w:rPr>
          <w:spacing w:val="-7"/>
          <w:sz w:val="17"/>
        </w:rPr>
        <w:t> </w:t>
      </w:r>
      <w:r>
        <w:rPr>
          <w:spacing w:val="-4"/>
          <w:sz w:val="17"/>
        </w:rPr>
        <w:t>objective</w:t>
      </w:r>
      <w:r>
        <w:rPr>
          <w:spacing w:val="-6"/>
          <w:sz w:val="17"/>
        </w:rPr>
        <w:t> </w:t>
      </w:r>
      <w:r>
        <w:rPr>
          <w:spacing w:val="-4"/>
          <w:sz w:val="17"/>
        </w:rPr>
        <w:t>questions</w:t>
      </w:r>
      <w:r>
        <w:rPr>
          <w:spacing w:val="-7"/>
          <w:sz w:val="17"/>
        </w:rPr>
        <w:t> </w:t>
      </w:r>
      <w:r>
        <w:rPr>
          <w:spacing w:val="-4"/>
          <w:sz w:val="17"/>
        </w:rPr>
        <w:t>reflects</w:t>
      </w:r>
      <w:r>
        <w:rPr>
          <w:spacing w:val="-7"/>
          <w:sz w:val="17"/>
        </w:rPr>
        <w:t> </w:t>
      </w:r>
      <w:r>
        <w:rPr>
          <w:spacing w:val="-4"/>
          <w:sz w:val="17"/>
        </w:rPr>
        <w:t>a</w:t>
      </w:r>
      <w:r>
        <w:rPr>
          <w:spacing w:val="-6"/>
          <w:sz w:val="17"/>
        </w:rPr>
        <w:t> </w:t>
      </w:r>
      <w:r>
        <w:rPr>
          <w:spacing w:val="-4"/>
          <w:sz w:val="17"/>
        </w:rPr>
        <w:t>diag-</w:t>
      </w:r>
      <w:r>
        <w:rPr>
          <w:sz w:val="17"/>
        </w:rPr>
        <w:t> nostic</w:t>
      </w:r>
      <w:r>
        <w:rPr>
          <w:spacing w:val="-10"/>
          <w:sz w:val="17"/>
        </w:rPr>
        <w:t> </w:t>
      </w:r>
      <w:r>
        <w:rPr>
          <w:sz w:val="17"/>
        </w:rPr>
        <w:t>purpose</w:t>
      </w:r>
      <w:r>
        <w:rPr>
          <w:spacing w:val="-10"/>
          <w:sz w:val="17"/>
        </w:rPr>
        <w:t> </w:t>
      </w:r>
      <w:r>
        <w:rPr>
          <w:sz w:val="17"/>
        </w:rPr>
        <w:t>for</w:t>
      </w:r>
      <w:r>
        <w:rPr>
          <w:spacing w:val="-10"/>
          <w:sz w:val="17"/>
        </w:rPr>
        <w:t> </w:t>
      </w:r>
      <w:r>
        <w:rPr>
          <w:sz w:val="17"/>
        </w:rPr>
        <w:t>accounts</w:t>
      </w:r>
      <w:r>
        <w:rPr>
          <w:spacing w:val="-10"/>
          <w:sz w:val="17"/>
        </w:rPr>
        <w:t> </w:t>
      </w:r>
      <w:r>
        <w:rPr>
          <w:sz w:val="17"/>
        </w:rPr>
        <w:t>receivable</w:t>
      </w:r>
      <w:r>
        <w:rPr>
          <w:spacing w:val="-10"/>
          <w:sz w:val="17"/>
        </w:rPr>
        <w:t> </w:t>
      </w:r>
      <w:r>
        <w:rPr>
          <w:sz w:val="17"/>
        </w:rPr>
        <w:t>year-end</w:t>
      </w:r>
      <w:r>
        <w:rPr>
          <w:spacing w:val="-10"/>
          <w:sz w:val="17"/>
        </w:rPr>
        <w:t> </w:t>
      </w:r>
      <w:r>
        <w:rPr>
          <w:sz w:val="17"/>
        </w:rPr>
        <w:t>balance?</w:t>
      </w:r>
    </w:p>
    <w:p>
      <w:pPr>
        <w:pStyle w:val="ListParagraph"/>
        <w:numPr>
          <w:ilvl w:val="1"/>
          <w:numId w:val="134"/>
        </w:numPr>
        <w:tabs>
          <w:tab w:pos="1281" w:val="left" w:leader="none"/>
        </w:tabs>
        <w:spacing w:line="230" w:lineRule="auto" w:before="60" w:after="0"/>
        <w:ind w:left="1280" w:right="0" w:hanging="241"/>
        <w:jc w:val="both"/>
        <w:rPr>
          <w:sz w:val="17"/>
        </w:rPr>
      </w:pPr>
      <w:r>
        <w:rPr>
          <w:sz w:val="17"/>
        </w:rPr>
        <w:t>How many outstanding invoices are there in the </w:t>
      </w:r>
      <w:r>
        <w:rPr>
          <w:sz w:val="17"/>
        </w:rPr>
        <w:t>year-end</w:t>
      </w:r>
      <w:r>
        <w:rPr>
          <w:sz w:val="17"/>
        </w:rPr>
        <w:t> accounts receivable balance?</w:t>
      </w:r>
    </w:p>
    <w:p>
      <w:pPr>
        <w:pStyle w:val="ListParagraph"/>
        <w:numPr>
          <w:ilvl w:val="1"/>
          <w:numId w:val="134"/>
        </w:numPr>
        <w:tabs>
          <w:tab w:pos="1281" w:val="left" w:leader="none"/>
        </w:tabs>
        <w:spacing w:line="240" w:lineRule="auto" w:before="52" w:after="0"/>
        <w:ind w:left="1280" w:right="0" w:hanging="241"/>
        <w:jc w:val="both"/>
        <w:rPr>
          <w:sz w:val="17"/>
        </w:rPr>
      </w:pPr>
      <w:r>
        <w:rPr>
          <w:spacing w:val="-6"/>
          <w:sz w:val="17"/>
        </w:rPr>
        <w:t>What</w:t>
      </w:r>
      <w:r>
        <w:rPr>
          <w:spacing w:val="-5"/>
          <w:sz w:val="17"/>
        </w:rPr>
        <w:t> </w:t>
      </w:r>
      <w:r>
        <w:rPr>
          <w:spacing w:val="-6"/>
          <w:sz w:val="17"/>
        </w:rPr>
        <w:t>is</w:t>
      </w:r>
      <w:r>
        <w:rPr>
          <w:spacing w:val="-5"/>
          <w:sz w:val="17"/>
        </w:rPr>
        <w:t> </w:t>
      </w:r>
      <w:r>
        <w:rPr>
          <w:spacing w:val="-6"/>
          <w:sz w:val="17"/>
        </w:rPr>
        <w:t>the</w:t>
      </w:r>
      <w:r>
        <w:rPr>
          <w:spacing w:val="-4"/>
          <w:sz w:val="17"/>
        </w:rPr>
        <w:t> </w:t>
      </w:r>
      <w:r>
        <w:rPr>
          <w:spacing w:val="-6"/>
          <w:sz w:val="17"/>
        </w:rPr>
        <w:t>value</w:t>
      </w:r>
      <w:r>
        <w:rPr>
          <w:spacing w:val="-5"/>
          <w:sz w:val="17"/>
        </w:rPr>
        <w:t> </w:t>
      </w:r>
      <w:r>
        <w:rPr>
          <w:spacing w:val="-6"/>
          <w:sz w:val="17"/>
        </w:rPr>
        <w:t>of</w:t>
      </w:r>
      <w:r>
        <w:rPr>
          <w:spacing w:val="7"/>
          <w:sz w:val="17"/>
        </w:rPr>
        <w:t> </w:t>
      </w:r>
      <w:r>
        <w:rPr>
          <w:spacing w:val="-6"/>
          <w:sz w:val="17"/>
        </w:rPr>
        <w:t>the</w:t>
      </w:r>
      <w:r>
        <w:rPr>
          <w:spacing w:val="-5"/>
          <w:sz w:val="17"/>
        </w:rPr>
        <w:t> </w:t>
      </w:r>
      <w:r>
        <w:rPr>
          <w:spacing w:val="-6"/>
          <w:sz w:val="17"/>
        </w:rPr>
        <w:t>year-end</w:t>
      </w:r>
      <w:r>
        <w:rPr>
          <w:spacing w:val="-4"/>
          <w:sz w:val="17"/>
        </w:rPr>
        <w:t> </w:t>
      </w:r>
      <w:r>
        <w:rPr>
          <w:spacing w:val="-6"/>
          <w:sz w:val="17"/>
        </w:rPr>
        <w:t>accounts</w:t>
      </w:r>
      <w:r>
        <w:rPr>
          <w:spacing w:val="-5"/>
          <w:sz w:val="17"/>
        </w:rPr>
        <w:t> </w:t>
      </w:r>
      <w:r>
        <w:rPr>
          <w:spacing w:val="-6"/>
          <w:sz w:val="17"/>
        </w:rPr>
        <w:t>receivable</w:t>
      </w:r>
      <w:r>
        <w:rPr>
          <w:spacing w:val="-4"/>
          <w:sz w:val="17"/>
        </w:rPr>
        <w:t> </w:t>
      </w:r>
      <w:r>
        <w:rPr>
          <w:spacing w:val="-6"/>
          <w:sz w:val="17"/>
        </w:rPr>
        <w:t>balance?</w:t>
      </w:r>
    </w:p>
    <w:p>
      <w:pPr>
        <w:pStyle w:val="ListParagraph"/>
        <w:numPr>
          <w:ilvl w:val="1"/>
          <w:numId w:val="134"/>
        </w:numPr>
        <w:tabs>
          <w:tab w:pos="1281" w:val="left" w:leader="none"/>
        </w:tabs>
        <w:spacing w:line="230" w:lineRule="auto" w:before="58" w:after="0"/>
        <w:ind w:left="1280" w:right="1" w:hanging="241"/>
        <w:jc w:val="both"/>
        <w:rPr>
          <w:sz w:val="17"/>
        </w:rPr>
      </w:pPr>
      <w:r>
        <w:rPr>
          <w:sz w:val="17"/>
        </w:rPr>
        <w:t>Are new customers causing the increase in </w:t>
      </w:r>
      <w:r>
        <w:rPr>
          <w:sz w:val="17"/>
        </w:rPr>
        <w:t>outstanding</w:t>
      </w:r>
      <w:r>
        <w:rPr>
          <w:sz w:val="17"/>
        </w:rPr>
        <w:t> invoices in the year-end accounts receivable balance </w:t>
      </w:r>
      <w:r>
        <w:rPr>
          <w:sz w:val="17"/>
        </w:rPr>
        <w:t>com-</w:t>
      </w:r>
      <w:r>
        <w:rPr>
          <w:sz w:val="17"/>
        </w:rPr>
        <w:t> pared to last year?</w:t>
      </w:r>
    </w:p>
    <w:p>
      <w:pPr>
        <w:pStyle w:val="ListParagraph"/>
        <w:numPr>
          <w:ilvl w:val="1"/>
          <w:numId w:val="134"/>
        </w:numPr>
        <w:tabs>
          <w:tab w:pos="880" w:val="left" w:leader="none"/>
        </w:tabs>
        <w:spacing w:line="230" w:lineRule="auto" w:before="107" w:after="0"/>
        <w:ind w:left="879" w:right="1257" w:hanging="241"/>
        <w:jc w:val="both"/>
        <w:rPr>
          <w:sz w:val="17"/>
        </w:rPr>
      </w:pPr>
      <w:r>
        <w:rPr/>
        <w:br w:type="column"/>
      </w:r>
      <w:r>
        <w:rPr>
          <w:spacing w:val="-6"/>
          <w:sz w:val="17"/>
        </w:rPr>
        <w:t>What</w:t>
      </w:r>
      <w:r>
        <w:rPr>
          <w:spacing w:val="-3"/>
          <w:sz w:val="17"/>
        </w:rPr>
        <w:t> </w:t>
      </w:r>
      <w:r>
        <w:rPr>
          <w:spacing w:val="-6"/>
          <w:sz w:val="17"/>
        </w:rPr>
        <w:t>is</w:t>
      </w:r>
      <w:r>
        <w:rPr>
          <w:spacing w:val="-3"/>
          <w:sz w:val="17"/>
        </w:rPr>
        <w:t> </w:t>
      </w:r>
      <w:r>
        <w:rPr>
          <w:spacing w:val="-6"/>
          <w:sz w:val="17"/>
        </w:rPr>
        <w:t>the</w:t>
      </w:r>
      <w:r>
        <w:rPr>
          <w:spacing w:val="-3"/>
          <w:sz w:val="17"/>
        </w:rPr>
        <w:t> </w:t>
      </w:r>
      <w:r>
        <w:rPr>
          <w:spacing w:val="-6"/>
          <w:sz w:val="17"/>
        </w:rPr>
        <w:t>median</w:t>
      </w:r>
      <w:r>
        <w:rPr>
          <w:spacing w:val="-3"/>
          <w:sz w:val="17"/>
        </w:rPr>
        <w:t> </w:t>
      </w:r>
      <w:r>
        <w:rPr>
          <w:spacing w:val="-6"/>
          <w:sz w:val="17"/>
        </w:rPr>
        <w:t>value</w:t>
      </w:r>
      <w:r>
        <w:rPr>
          <w:spacing w:val="-3"/>
          <w:sz w:val="17"/>
        </w:rPr>
        <w:t> </w:t>
      </w:r>
      <w:r>
        <w:rPr>
          <w:spacing w:val="-6"/>
          <w:sz w:val="17"/>
        </w:rPr>
        <w:t>for</w:t>
      </w:r>
      <w:r>
        <w:rPr>
          <w:spacing w:val="-3"/>
          <w:sz w:val="17"/>
        </w:rPr>
        <w:t> </w:t>
      </w:r>
      <w:r>
        <w:rPr>
          <w:spacing w:val="-6"/>
          <w:sz w:val="17"/>
        </w:rPr>
        <w:t>outstanding</w:t>
      </w:r>
      <w:r>
        <w:rPr>
          <w:spacing w:val="-3"/>
          <w:sz w:val="17"/>
        </w:rPr>
        <w:t> </w:t>
      </w:r>
      <w:r>
        <w:rPr>
          <w:spacing w:val="-6"/>
          <w:sz w:val="17"/>
        </w:rPr>
        <w:t>invoices</w:t>
      </w:r>
      <w:r>
        <w:rPr>
          <w:spacing w:val="-3"/>
          <w:sz w:val="17"/>
        </w:rPr>
        <w:t> </w:t>
      </w:r>
      <w:r>
        <w:rPr>
          <w:spacing w:val="-6"/>
          <w:sz w:val="17"/>
        </w:rPr>
        <w:t>in</w:t>
      </w:r>
      <w:r>
        <w:rPr>
          <w:spacing w:val="-3"/>
          <w:sz w:val="17"/>
        </w:rPr>
        <w:t> </w:t>
      </w:r>
      <w:r>
        <w:rPr>
          <w:spacing w:val="-6"/>
          <w:sz w:val="17"/>
        </w:rPr>
        <w:t>the</w:t>
      </w:r>
      <w:r>
        <w:rPr>
          <w:spacing w:val="-3"/>
          <w:sz w:val="17"/>
        </w:rPr>
        <w:t> </w:t>
      </w:r>
      <w:r>
        <w:rPr>
          <w:spacing w:val="-6"/>
          <w:sz w:val="17"/>
        </w:rPr>
        <w:t>year-</w:t>
      </w:r>
      <w:r>
        <w:rPr>
          <w:sz w:val="17"/>
        </w:rPr>
        <w:t> end accounts receivable balance?</w:t>
      </w:r>
    </w:p>
    <w:p>
      <w:pPr>
        <w:pStyle w:val="ListParagraph"/>
        <w:numPr>
          <w:ilvl w:val="1"/>
          <w:numId w:val="134"/>
        </w:numPr>
        <w:tabs>
          <w:tab w:pos="880" w:val="left" w:leader="none"/>
        </w:tabs>
        <w:spacing w:line="230" w:lineRule="auto" w:before="59" w:after="0"/>
        <w:ind w:left="879" w:right="1257" w:hanging="241"/>
        <w:jc w:val="both"/>
        <w:rPr>
          <w:sz w:val="17"/>
        </w:rPr>
      </w:pPr>
      <w:r>
        <w:rPr>
          <w:sz w:val="17"/>
        </w:rPr>
        <w:t>What is the invoice that has been outstanding the longest period</w:t>
      </w:r>
      <w:r>
        <w:rPr>
          <w:spacing w:val="-11"/>
          <w:sz w:val="17"/>
        </w:rPr>
        <w:t> </w:t>
      </w:r>
      <w:r>
        <w:rPr>
          <w:sz w:val="17"/>
        </w:rPr>
        <w:t>of</w:t>
      </w:r>
      <w:r>
        <w:rPr>
          <w:spacing w:val="-11"/>
          <w:sz w:val="17"/>
        </w:rPr>
        <w:t> </w:t>
      </w:r>
      <w:r>
        <w:rPr>
          <w:sz w:val="17"/>
        </w:rPr>
        <w:t>time</w:t>
      </w:r>
      <w:r>
        <w:rPr>
          <w:spacing w:val="-10"/>
          <w:sz w:val="17"/>
        </w:rPr>
        <w:t> </w:t>
      </w:r>
      <w:r>
        <w:rPr>
          <w:sz w:val="17"/>
        </w:rPr>
        <w:t>in</w:t>
      </w:r>
      <w:r>
        <w:rPr>
          <w:spacing w:val="-11"/>
          <w:sz w:val="17"/>
        </w:rPr>
        <w:t> </w:t>
      </w:r>
      <w:r>
        <w:rPr>
          <w:sz w:val="17"/>
        </w:rPr>
        <w:t>the</w:t>
      </w:r>
      <w:r>
        <w:rPr>
          <w:spacing w:val="-11"/>
          <w:sz w:val="17"/>
        </w:rPr>
        <w:t> </w:t>
      </w:r>
      <w:r>
        <w:rPr>
          <w:sz w:val="17"/>
        </w:rPr>
        <w:t>year-end</w:t>
      </w:r>
      <w:r>
        <w:rPr>
          <w:spacing w:val="-10"/>
          <w:sz w:val="17"/>
        </w:rPr>
        <w:t> </w:t>
      </w:r>
      <w:r>
        <w:rPr>
          <w:sz w:val="17"/>
        </w:rPr>
        <w:t>accounts</w:t>
      </w:r>
      <w:r>
        <w:rPr>
          <w:spacing w:val="-11"/>
          <w:sz w:val="17"/>
        </w:rPr>
        <w:t> </w:t>
      </w:r>
      <w:r>
        <w:rPr>
          <w:sz w:val="17"/>
        </w:rPr>
        <w:t>receivable</w:t>
      </w:r>
      <w:r>
        <w:rPr>
          <w:spacing w:val="-10"/>
          <w:sz w:val="17"/>
        </w:rPr>
        <w:t> </w:t>
      </w:r>
      <w:r>
        <w:rPr>
          <w:sz w:val="17"/>
        </w:rPr>
        <w:t>balance?</w:t>
      </w:r>
    </w:p>
    <w:p>
      <w:pPr>
        <w:pStyle w:val="ListParagraph"/>
        <w:numPr>
          <w:ilvl w:val="0"/>
          <w:numId w:val="134"/>
        </w:numPr>
        <w:tabs>
          <w:tab w:pos="620" w:val="left" w:leader="none"/>
        </w:tabs>
        <w:spacing w:line="230" w:lineRule="auto" w:before="46" w:after="0"/>
        <w:ind w:left="319" w:right="1257" w:firstLine="0"/>
        <w:jc w:val="both"/>
        <w:rPr>
          <w:sz w:val="17"/>
        </w:rPr>
      </w:pPr>
      <w:r>
        <w:rPr>
          <w:rFonts w:ascii="Source Sans 3 Black"/>
          <w:b/>
          <w:color w:val="B20000"/>
          <w:spacing w:val="-2"/>
          <w:sz w:val="17"/>
        </w:rPr>
        <w:t>(LO</w:t>
      </w:r>
      <w:r>
        <w:rPr>
          <w:rFonts w:ascii="Source Sans 3 Black"/>
          <w:b/>
          <w:color w:val="B20000"/>
          <w:spacing w:val="-7"/>
          <w:sz w:val="17"/>
        </w:rPr>
        <w:t> </w:t>
      </w:r>
      <w:r>
        <w:rPr>
          <w:rFonts w:ascii="Source Sans 3 Black"/>
          <w:b/>
          <w:color w:val="B20000"/>
          <w:spacing w:val="-2"/>
          <w:sz w:val="17"/>
        </w:rPr>
        <w:t>3)</w:t>
      </w:r>
      <w:r>
        <w:rPr>
          <w:rFonts w:ascii="Source Sans 3 Black"/>
          <w:b/>
          <w:color w:val="B20000"/>
          <w:spacing w:val="-6"/>
          <w:sz w:val="17"/>
        </w:rPr>
        <w:t> </w:t>
      </w:r>
      <w:r>
        <w:rPr>
          <w:spacing w:val="-2"/>
          <w:sz w:val="17"/>
        </w:rPr>
        <w:t>Predictive</w:t>
      </w:r>
      <w:r>
        <w:rPr>
          <w:spacing w:val="-9"/>
          <w:sz w:val="17"/>
        </w:rPr>
        <w:t> </w:t>
      </w:r>
      <w:r>
        <w:rPr>
          <w:spacing w:val="-2"/>
          <w:sz w:val="17"/>
        </w:rPr>
        <w:t>and</w:t>
      </w:r>
      <w:r>
        <w:rPr>
          <w:spacing w:val="-9"/>
          <w:sz w:val="17"/>
        </w:rPr>
        <w:t> </w:t>
      </w:r>
      <w:r>
        <w:rPr>
          <w:spacing w:val="-2"/>
          <w:sz w:val="17"/>
        </w:rPr>
        <w:t>prescriptive</w:t>
      </w:r>
      <w:r>
        <w:rPr>
          <w:spacing w:val="-8"/>
          <w:sz w:val="17"/>
        </w:rPr>
        <w:t> </w:t>
      </w:r>
      <w:r>
        <w:rPr>
          <w:spacing w:val="-2"/>
          <w:sz w:val="17"/>
        </w:rPr>
        <w:t>analyses</w:t>
      </w:r>
      <w:r>
        <w:rPr>
          <w:spacing w:val="-9"/>
          <w:sz w:val="17"/>
        </w:rPr>
        <w:t> </w:t>
      </w:r>
      <w:r>
        <w:rPr>
          <w:spacing w:val="-2"/>
          <w:sz w:val="17"/>
        </w:rPr>
        <w:t>that</w:t>
      </w:r>
      <w:r>
        <w:rPr>
          <w:spacing w:val="-9"/>
          <w:sz w:val="17"/>
        </w:rPr>
        <w:t> </w:t>
      </w:r>
      <w:r>
        <w:rPr>
          <w:spacing w:val="-2"/>
          <w:sz w:val="17"/>
        </w:rPr>
        <w:t>include</w:t>
      </w:r>
      <w:r>
        <w:rPr>
          <w:spacing w:val="-8"/>
          <w:sz w:val="17"/>
        </w:rPr>
        <w:t> </w:t>
      </w:r>
      <w:r>
        <w:rPr>
          <w:spacing w:val="-2"/>
          <w:sz w:val="17"/>
        </w:rPr>
        <w:t>creating</w:t>
      </w:r>
      <w:r>
        <w:rPr>
          <w:spacing w:val="-2"/>
          <w:sz w:val="17"/>
        </w:rPr>
        <w:t> </w:t>
      </w:r>
      <w:r>
        <w:rPr>
          <w:spacing w:val="-4"/>
          <w:sz w:val="17"/>
        </w:rPr>
        <w:t>trendline</w:t>
      </w:r>
      <w:r>
        <w:rPr>
          <w:spacing w:val="-5"/>
          <w:sz w:val="17"/>
        </w:rPr>
        <w:t> </w:t>
      </w:r>
      <w:r>
        <w:rPr>
          <w:spacing w:val="-4"/>
          <w:sz w:val="17"/>
        </w:rPr>
        <w:t>visualizations</w:t>
      </w:r>
      <w:r>
        <w:rPr>
          <w:spacing w:val="-5"/>
          <w:sz w:val="17"/>
        </w:rPr>
        <w:t> </w:t>
      </w:r>
      <w:r>
        <w:rPr>
          <w:spacing w:val="-4"/>
          <w:sz w:val="17"/>
        </w:rPr>
        <w:t>are</w:t>
      </w:r>
      <w:r>
        <w:rPr>
          <w:spacing w:val="-5"/>
          <w:sz w:val="17"/>
        </w:rPr>
        <w:t> </w:t>
      </w:r>
      <w:r>
        <w:rPr>
          <w:spacing w:val="-4"/>
          <w:sz w:val="17"/>
        </w:rPr>
        <w:t>appropriate</w:t>
      </w:r>
      <w:r>
        <w:rPr>
          <w:spacing w:val="-5"/>
          <w:sz w:val="17"/>
        </w:rPr>
        <w:t> </w:t>
      </w:r>
      <w:r>
        <w:rPr>
          <w:spacing w:val="-4"/>
          <w:sz w:val="17"/>
        </w:rPr>
        <w:t>for</w:t>
      </w:r>
      <w:r>
        <w:rPr>
          <w:spacing w:val="-5"/>
          <w:sz w:val="17"/>
        </w:rPr>
        <w:t> </w:t>
      </w:r>
      <w:r>
        <w:rPr>
          <w:spacing w:val="-4"/>
          <w:sz w:val="17"/>
        </w:rPr>
        <w:t>which</w:t>
      </w:r>
      <w:r>
        <w:rPr>
          <w:spacing w:val="-5"/>
          <w:sz w:val="17"/>
        </w:rPr>
        <w:t> </w:t>
      </w:r>
      <w:r>
        <w:rPr>
          <w:spacing w:val="-4"/>
          <w:sz w:val="17"/>
        </w:rPr>
        <w:t>data</w:t>
      </w:r>
      <w:r>
        <w:rPr>
          <w:spacing w:val="-5"/>
          <w:sz w:val="17"/>
        </w:rPr>
        <w:t> </w:t>
      </w:r>
      <w:r>
        <w:rPr>
          <w:spacing w:val="-4"/>
          <w:sz w:val="17"/>
        </w:rPr>
        <w:t>measurement</w:t>
      </w:r>
      <w:r>
        <w:rPr>
          <w:spacing w:val="-2"/>
          <w:sz w:val="17"/>
        </w:rPr>
        <w:t> scale?</w:t>
      </w:r>
    </w:p>
    <w:p>
      <w:pPr>
        <w:pStyle w:val="ListParagraph"/>
        <w:numPr>
          <w:ilvl w:val="1"/>
          <w:numId w:val="134"/>
        </w:numPr>
        <w:tabs>
          <w:tab w:pos="880" w:val="left" w:leader="none"/>
        </w:tabs>
        <w:spacing w:line="240" w:lineRule="auto" w:before="52" w:after="0"/>
        <w:ind w:left="879" w:right="0" w:hanging="241"/>
        <w:jc w:val="left"/>
        <w:rPr>
          <w:sz w:val="17"/>
        </w:rPr>
      </w:pPr>
      <w:r>
        <w:rPr>
          <w:spacing w:val="-2"/>
          <w:sz w:val="17"/>
        </w:rPr>
        <w:t>Categorical</w:t>
      </w:r>
    </w:p>
    <w:p>
      <w:pPr>
        <w:pStyle w:val="ListParagraph"/>
        <w:numPr>
          <w:ilvl w:val="1"/>
          <w:numId w:val="134"/>
        </w:numPr>
        <w:tabs>
          <w:tab w:pos="880" w:val="left" w:leader="none"/>
        </w:tabs>
        <w:spacing w:line="240" w:lineRule="auto" w:before="51" w:after="0"/>
        <w:ind w:left="879" w:right="0" w:hanging="241"/>
        <w:jc w:val="left"/>
        <w:rPr>
          <w:sz w:val="17"/>
        </w:rPr>
      </w:pPr>
      <w:r>
        <w:rPr>
          <w:spacing w:val="-2"/>
          <w:sz w:val="17"/>
        </w:rPr>
        <w:t>Ordinal</w:t>
      </w:r>
    </w:p>
    <w:p>
      <w:pPr>
        <w:pStyle w:val="ListParagraph"/>
        <w:numPr>
          <w:ilvl w:val="1"/>
          <w:numId w:val="134"/>
        </w:numPr>
        <w:tabs>
          <w:tab w:pos="880" w:val="left" w:leader="none"/>
        </w:tabs>
        <w:spacing w:line="240" w:lineRule="auto" w:before="50" w:after="0"/>
        <w:ind w:left="879" w:right="0" w:hanging="241"/>
        <w:jc w:val="left"/>
        <w:rPr>
          <w:sz w:val="17"/>
        </w:rPr>
      </w:pPr>
      <w:r>
        <w:rPr>
          <w:spacing w:val="-2"/>
          <w:sz w:val="17"/>
        </w:rPr>
        <w:t>Nominal</w:t>
      </w:r>
    </w:p>
    <w:p>
      <w:pPr>
        <w:pStyle w:val="ListParagraph"/>
        <w:numPr>
          <w:ilvl w:val="1"/>
          <w:numId w:val="134"/>
        </w:numPr>
        <w:tabs>
          <w:tab w:pos="880" w:val="left" w:leader="none"/>
        </w:tabs>
        <w:spacing w:line="240" w:lineRule="auto" w:before="51" w:after="0"/>
        <w:ind w:left="879" w:right="0" w:hanging="241"/>
        <w:jc w:val="left"/>
        <w:rPr>
          <w:sz w:val="17"/>
        </w:rPr>
      </w:pPr>
      <w:r>
        <w:rPr>
          <w:spacing w:val="-2"/>
          <w:sz w:val="17"/>
        </w:rPr>
        <w:t>Interval</w:t>
      </w:r>
    </w:p>
    <w:p>
      <w:pPr>
        <w:pStyle w:val="ListParagraph"/>
        <w:numPr>
          <w:ilvl w:val="1"/>
          <w:numId w:val="134"/>
        </w:numPr>
        <w:tabs>
          <w:tab w:pos="880" w:val="left" w:leader="none"/>
        </w:tabs>
        <w:spacing w:line="230" w:lineRule="auto" w:before="58" w:after="0"/>
        <w:ind w:left="879" w:right="1257" w:hanging="241"/>
        <w:jc w:val="left"/>
        <w:rPr>
          <w:sz w:val="17"/>
        </w:rPr>
      </w:pPr>
      <w:r>
        <w:rPr>
          <w:sz w:val="17"/>
        </w:rPr>
        <w:t>All</w:t>
      </w:r>
      <w:r>
        <w:rPr>
          <w:spacing w:val="17"/>
          <w:sz w:val="17"/>
        </w:rPr>
        <w:t> </w:t>
      </w:r>
      <w:r>
        <w:rPr>
          <w:sz w:val="17"/>
        </w:rPr>
        <w:t>of</w:t>
      </w:r>
      <w:r>
        <w:rPr>
          <w:spacing w:val="22"/>
          <w:sz w:val="17"/>
        </w:rPr>
        <w:t> </w:t>
      </w:r>
      <w:r>
        <w:rPr>
          <w:sz w:val="17"/>
        </w:rPr>
        <w:t>these</w:t>
      </w:r>
      <w:r>
        <w:rPr>
          <w:spacing w:val="17"/>
          <w:sz w:val="17"/>
        </w:rPr>
        <w:t> </w:t>
      </w:r>
      <w:r>
        <w:rPr>
          <w:sz w:val="17"/>
        </w:rPr>
        <w:t>measurement</w:t>
      </w:r>
      <w:r>
        <w:rPr>
          <w:spacing w:val="17"/>
          <w:sz w:val="17"/>
        </w:rPr>
        <w:t> </w:t>
      </w:r>
      <w:r>
        <w:rPr>
          <w:sz w:val="17"/>
        </w:rPr>
        <w:t>scales</w:t>
      </w:r>
      <w:r>
        <w:rPr>
          <w:spacing w:val="17"/>
          <w:sz w:val="17"/>
        </w:rPr>
        <w:t> </w:t>
      </w:r>
      <w:r>
        <w:rPr>
          <w:sz w:val="17"/>
        </w:rPr>
        <w:t>support</w:t>
      </w:r>
      <w:r>
        <w:rPr>
          <w:spacing w:val="17"/>
          <w:sz w:val="17"/>
        </w:rPr>
        <w:t> </w:t>
      </w:r>
      <w:r>
        <w:rPr>
          <w:sz w:val="17"/>
        </w:rPr>
        <w:t>using</w:t>
      </w:r>
      <w:r>
        <w:rPr>
          <w:spacing w:val="17"/>
          <w:sz w:val="17"/>
        </w:rPr>
        <w:t> </w:t>
      </w:r>
      <w:r>
        <w:rPr>
          <w:sz w:val="17"/>
        </w:rPr>
        <w:t>trendline</w:t>
      </w:r>
      <w:r>
        <w:rPr>
          <w:sz w:val="17"/>
        </w:rPr>
        <w:t> </w:t>
      </w:r>
      <w:r>
        <w:rPr>
          <w:spacing w:val="-2"/>
          <w:sz w:val="17"/>
        </w:rPr>
        <w:t>visualizations.</w:t>
      </w:r>
    </w:p>
    <w:p>
      <w:pPr>
        <w:pStyle w:val="ListParagraph"/>
        <w:numPr>
          <w:ilvl w:val="0"/>
          <w:numId w:val="134"/>
        </w:numPr>
        <w:tabs>
          <w:tab w:pos="620" w:val="left" w:leader="none"/>
        </w:tabs>
        <w:spacing w:line="230" w:lineRule="auto" w:before="45" w:after="0"/>
        <w:ind w:left="319" w:right="1257" w:firstLine="0"/>
        <w:jc w:val="left"/>
        <w:rPr>
          <w:sz w:val="17"/>
        </w:rPr>
      </w:pPr>
      <w:r>
        <w:rPr>
          <w:rFonts w:ascii="Source Sans 3 Black"/>
          <w:b/>
          <w:color w:val="B20000"/>
          <w:spacing w:val="-2"/>
          <w:sz w:val="17"/>
        </w:rPr>
        <w:t>(LO</w:t>
      </w:r>
      <w:r>
        <w:rPr>
          <w:rFonts w:ascii="Source Sans 3 Black"/>
          <w:b/>
          <w:color w:val="B20000"/>
          <w:spacing w:val="-4"/>
          <w:sz w:val="17"/>
        </w:rPr>
        <w:t> </w:t>
      </w:r>
      <w:r>
        <w:rPr>
          <w:rFonts w:ascii="Source Sans 3 Black"/>
          <w:b/>
          <w:color w:val="B20000"/>
          <w:spacing w:val="-2"/>
          <w:sz w:val="17"/>
        </w:rPr>
        <w:t>2,</w:t>
      </w:r>
      <w:r>
        <w:rPr>
          <w:rFonts w:ascii="Source Sans 3 Black"/>
          <w:b/>
          <w:color w:val="B20000"/>
          <w:spacing w:val="-4"/>
          <w:sz w:val="17"/>
        </w:rPr>
        <w:t> </w:t>
      </w:r>
      <w:r>
        <w:rPr>
          <w:rFonts w:ascii="Source Sans 3 Black"/>
          <w:b/>
          <w:color w:val="B20000"/>
          <w:spacing w:val="-2"/>
          <w:sz w:val="17"/>
        </w:rPr>
        <w:t>LO</w:t>
      </w:r>
      <w:r>
        <w:rPr>
          <w:rFonts w:ascii="Source Sans 3 Black"/>
          <w:b/>
          <w:color w:val="B20000"/>
          <w:spacing w:val="-4"/>
          <w:sz w:val="17"/>
        </w:rPr>
        <w:t> </w:t>
      </w:r>
      <w:r>
        <w:rPr>
          <w:rFonts w:ascii="Source Sans 3 Black"/>
          <w:b/>
          <w:color w:val="B20000"/>
          <w:spacing w:val="-2"/>
          <w:sz w:val="17"/>
        </w:rPr>
        <w:t>3)</w:t>
      </w:r>
      <w:r>
        <w:rPr>
          <w:rFonts w:ascii="Source Sans 3 Black"/>
          <w:b/>
          <w:color w:val="B20000"/>
          <w:spacing w:val="29"/>
          <w:sz w:val="17"/>
        </w:rPr>
        <w:t> </w:t>
      </w:r>
      <w:r>
        <w:rPr>
          <w:spacing w:val="-2"/>
          <w:sz w:val="17"/>
        </w:rPr>
        <w:t>Which</w:t>
      </w:r>
      <w:r>
        <w:rPr>
          <w:spacing w:val="-8"/>
          <w:sz w:val="17"/>
        </w:rPr>
        <w:t> </w:t>
      </w:r>
      <w:r>
        <w:rPr>
          <w:spacing w:val="-2"/>
          <w:sz w:val="17"/>
        </w:rPr>
        <w:t>of these</w:t>
      </w:r>
      <w:r>
        <w:rPr>
          <w:spacing w:val="-8"/>
          <w:sz w:val="17"/>
        </w:rPr>
        <w:t> </w:t>
      </w:r>
      <w:r>
        <w:rPr>
          <w:spacing w:val="-2"/>
          <w:sz w:val="17"/>
        </w:rPr>
        <w:t>analysis</w:t>
      </w:r>
      <w:r>
        <w:rPr>
          <w:spacing w:val="-8"/>
          <w:sz w:val="17"/>
        </w:rPr>
        <w:t> </w:t>
      </w:r>
      <w:r>
        <w:rPr>
          <w:spacing w:val="-2"/>
          <w:sz w:val="17"/>
        </w:rPr>
        <w:t>strategies</w:t>
      </w:r>
      <w:r>
        <w:rPr>
          <w:spacing w:val="-8"/>
          <w:sz w:val="17"/>
        </w:rPr>
        <w:t> </w:t>
      </w:r>
      <w:r>
        <w:rPr>
          <w:spacing w:val="-2"/>
          <w:sz w:val="17"/>
        </w:rPr>
        <w:t>involve</w:t>
      </w:r>
      <w:r>
        <w:rPr>
          <w:spacing w:val="-8"/>
          <w:sz w:val="17"/>
        </w:rPr>
        <w:t> </w:t>
      </w:r>
      <w:r>
        <w:rPr>
          <w:spacing w:val="-2"/>
          <w:sz w:val="17"/>
        </w:rPr>
        <w:t>categori- </w:t>
      </w:r>
      <w:r>
        <w:rPr>
          <w:sz w:val="17"/>
        </w:rPr>
        <w:t>cal and ratio data measurement scales?</w:t>
      </w:r>
    </w:p>
    <w:p>
      <w:pPr>
        <w:pStyle w:val="ListParagraph"/>
        <w:numPr>
          <w:ilvl w:val="1"/>
          <w:numId w:val="134"/>
        </w:numPr>
        <w:tabs>
          <w:tab w:pos="880" w:val="left" w:leader="none"/>
        </w:tabs>
        <w:spacing w:line="230" w:lineRule="auto" w:before="60" w:after="0"/>
        <w:ind w:left="879" w:right="1257" w:hanging="241"/>
        <w:jc w:val="left"/>
        <w:rPr>
          <w:sz w:val="17"/>
        </w:rPr>
      </w:pPr>
      <w:r>
        <w:rPr>
          <w:spacing w:val="-2"/>
          <w:sz w:val="17"/>
        </w:rPr>
        <w:t>Reconciliations of</w:t>
      </w:r>
      <w:r>
        <w:rPr>
          <w:spacing w:val="7"/>
          <w:sz w:val="17"/>
        </w:rPr>
        <w:t> </w:t>
      </w:r>
      <w:r>
        <w:rPr>
          <w:spacing w:val="-2"/>
          <w:sz w:val="17"/>
        </w:rPr>
        <w:t>subsidiary ledger balances to the </w:t>
      </w:r>
      <w:r>
        <w:rPr>
          <w:spacing w:val="-2"/>
          <w:sz w:val="17"/>
        </w:rPr>
        <w:t>general</w:t>
      </w:r>
      <w:r>
        <w:rPr>
          <w:spacing w:val="-2"/>
          <w:sz w:val="17"/>
        </w:rPr>
        <w:t> </w:t>
      </w:r>
      <w:r>
        <w:rPr>
          <w:sz w:val="17"/>
        </w:rPr>
        <w:t>ledger</w:t>
      </w:r>
      <w:r>
        <w:rPr>
          <w:spacing w:val="-4"/>
          <w:sz w:val="17"/>
        </w:rPr>
        <w:t> </w:t>
      </w:r>
      <w:r>
        <w:rPr>
          <w:sz w:val="17"/>
        </w:rPr>
        <w:t>balance.</w:t>
      </w:r>
    </w:p>
    <w:p>
      <w:pPr>
        <w:pStyle w:val="ListParagraph"/>
        <w:numPr>
          <w:ilvl w:val="1"/>
          <w:numId w:val="134"/>
        </w:numPr>
        <w:tabs>
          <w:tab w:pos="880" w:val="left" w:leader="none"/>
        </w:tabs>
        <w:spacing w:line="240" w:lineRule="auto" w:before="52" w:after="0"/>
        <w:ind w:left="879" w:right="0" w:hanging="241"/>
        <w:jc w:val="left"/>
        <w:rPr>
          <w:sz w:val="17"/>
        </w:rPr>
      </w:pPr>
      <w:r>
        <w:rPr>
          <w:spacing w:val="-4"/>
          <w:sz w:val="17"/>
        </w:rPr>
        <w:t>Depreciation</w:t>
      </w:r>
      <w:r>
        <w:rPr>
          <w:spacing w:val="-2"/>
          <w:sz w:val="17"/>
        </w:rPr>
        <w:t> </w:t>
      </w:r>
      <w:r>
        <w:rPr>
          <w:spacing w:val="-4"/>
          <w:sz w:val="17"/>
        </w:rPr>
        <w:t>schedules</w:t>
      </w:r>
      <w:r>
        <w:rPr>
          <w:spacing w:val="-1"/>
          <w:sz w:val="17"/>
        </w:rPr>
        <w:t> </w:t>
      </w:r>
      <w:r>
        <w:rPr>
          <w:spacing w:val="-4"/>
          <w:sz w:val="17"/>
        </w:rPr>
        <w:t>for</w:t>
      </w:r>
      <w:r>
        <w:rPr>
          <w:spacing w:val="-2"/>
          <w:sz w:val="17"/>
        </w:rPr>
        <w:t> </w:t>
      </w:r>
      <w:r>
        <w:rPr>
          <w:spacing w:val="-4"/>
          <w:sz w:val="17"/>
        </w:rPr>
        <w:t>all</w:t>
      </w:r>
      <w:r>
        <w:rPr>
          <w:spacing w:val="-1"/>
          <w:sz w:val="17"/>
        </w:rPr>
        <w:t> </w:t>
      </w:r>
      <w:r>
        <w:rPr>
          <w:spacing w:val="-4"/>
          <w:sz w:val="17"/>
        </w:rPr>
        <w:t>real</w:t>
      </w:r>
      <w:r>
        <w:rPr>
          <w:spacing w:val="-2"/>
          <w:sz w:val="17"/>
        </w:rPr>
        <w:t> </w:t>
      </w:r>
      <w:r>
        <w:rPr>
          <w:spacing w:val="-4"/>
          <w:sz w:val="17"/>
        </w:rPr>
        <w:t>estate</w:t>
      </w:r>
      <w:r>
        <w:rPr>
          <w:spacing w:val="-1"/>
          <w:sz w:val="17"/>
        </w:rPr>
        <w:t> </w:t>
      </w:r>
      <w:r>
        <w:rPr>
          <w:spacing w:val="-4"/>
          <w:sz w:val="17"/>
        </w:rPr>
        <w:t>assets.</w:t>
      </w:r>
    </w:p>
    <w:p>
      <w:pPr>
        <w:pStyle w:val="ListParagraph"/>
        <w:numPr>
          <w:ilvl w:val="1"/>
          <w:numId w:val="134"/>
        </w:numPr>
        <w:tabs>
          <w:tab w:pos="880" w:val="left" w:leader="none"/>
        </w:tabs>
        <w:spacing w:line="230" w:lineRule="auto" w:before="58" w:after="0"/>
        <w:ind w:left="879" w:right="1265" w:hanging="241"/>
        <w:jc w:val="left"/>
        <w:rPr>
          <w:sz w:val="17"/>
        </w:rPr>
      </w:pPr>
      <w:r>
        <w:rPr>
          <w:sz w:val="17"/>
        </w:rPr>
        <w:t>Which</w:t>
      </w:r>
      <w:r>
        <w:rPr>
          <w:spacing w:val="17"/>
          <w:sz w:val="17"/>
        </w:rPr>
        <w:t> </w:t>
      </w:r>
      <w:r>
        <w:rPr>
          <w:sz w:val="17"/>
        </w:rPr>
        <w:t>types</w:t>
      </w:r>
      <w:r>
        <w:rPr>
          <w:spacing w:val="17"/>
          <w:sz w:val="17"/>
        </w:rPr>
        <w:t> </w:t>
      </w:r>
      <w:r>
        <w:rPr>
          <w:sz w:val="17"/>
        </w:rPr>
        <w:t>of</w:t>
      </w:r>
      <w:r>
        <w:rPr>
          <w:spacing w:val="23"/>
          <w:sz w:val="17"/>
        </w:rPr>
        <w:t> </w:t>
      </w:r>
      <w:r>
        <w:rPr>
          <w:sz w:val="17"/>
        </w:rPr>
        <w:t>capital</w:t>
      </w:r>
      <w:r>
        <w:rPr>
          <w:spacing w:val="17"/>
          <w:sz w:val="17"/>
        </w:rPr>
        <w:t> </w:t>
      </w:r>
      <w:r>
        <w:rPr>
          <w:sz w:val="17"/>
        </w:rPr>
        <w:t>sourcing</w:t>
      </w:r>
      <w:r>
        <w:rPr>
          <w:spacing w:val="17"/>
          <w:sz w:val="17"/>
        </w:rPr>
        <w:t> </w:t>
      </w:r>
      <w:r>
        <w:rPr>
          <w:sz w:val="17"/>
        </w:rPr>
        <w:t>have</w:t>
      </w:r>
      <w:r>
        <w:rPr>
          <w:spacing w:val="17"/>
          <w:sz w:val="17"/>
        </w:rPr>
        <w:t> </w:t>
      </w:r>
      <w:r>
        <w:rPr>
          <w:sz w:val="17"/>
        </w:rPr>
        <w:t>the</w:t>
      </w:r>
      <w:r>
        <w:rPr>
          <w:spacing w:val="17"/>
          <w:sz w:val="17"/>
        </w:rPr>
        <w:t> </w:t>
      </w:r>
      <w:r>
        <w:rPr>
          <w:sz w:val="17"/>
        </w:rPr>
        <w:t>highest</w:t>
      </w:r>
      <w:r>
        <w:rPr>
          <w:spacing w:val="17"/>
          <w:sz w:val="17"/>
        </w:rPr>
        <w:t> </w:t>
      </w:r>
      <w:r>
        <w:rPr>
          <w:sz w:val="17"/>
        </w:rPr>
        <w:t>cost</w:t>
      </w:r>
      <w:r>
        <w:rPr>
          <w:spacing w:val="17"/>
          <w:sz w:val="17"/>
        </w:rPr>
        <w:t> </w:t>
      </w:r>
      <w:r>
        <w:rPr>
          <w:sz w:val="17"/>
        </w:rPr>
        <w:t>of</w:t>
      </w:r>
      <w:r>
        <w:rPr>
          <w:sz w:val="17"/>
        </w:rPr>
        <w:t> </w:t>
      </w:r>
      <w:r>
        <w:rPr>
          <w:spacing w:val="-2"/>
          <w:sz w:val="17"/>
        </w:rPr>
        <w:t>capital.</w:t>
      </w:r>
    </w:p>
    <w:p>
      <w:pPr>
        <w:pStyle w:val="ListParagraph"/>
        <w:numPr>
          <w:ilvl w:val="1"/>
          <w:numId w:val="134"/>
        </w:numPr>
        <w:tabs>
          <w:tab w:pos="880" w:val="left" w:leader="none"/>
        </w:tabs>
        <w:spacing w:line="240" w:lineRule="auto" w:before="53" w:after="0"/>
        <w:ind w:left="879" w:right="0" w:hanging="241"/>
        <w:jc w:val="left"/>
        <w:rPr>
          <w:sz w:val="17"/>
        </w:rPr>
      </w:pPr>
      <w:r>
        <w:rPr>
          <w:spacing w:val="-4"/>
          <w:sz w:val="17"/>
        </w:rPr>
        <w:t>Changes</w:t>
      </w:r>
      <w:r>
        <w:rPr>
          <w:spacing w:val="-3"/>
          <w:sz w:val="17"/>
        </w:rPr>
        <w:t> </w:t>
      </w:r>
      <w:r>
        <w:rPr>
          <w:spacing w:val="-4"/>
          <w:sz w:val="17"/>
        </w:rPr>
        <w:t>to</w:t>
      </w:r>
      <w:r>
        <w:rPr>
          <w:spacing w:val="-3"/>
          <w:sz w:val="17"/>
        </w:rPr>
        <w:t> </w:t>
      </w:r>
      <w:r>
        <w:rPr>
          <w:spacing w:val="-4"/>
          <w:sz w:val="17"/>
        </w:rPr>
        <w:t>the</w:t>
      </w:r>
      <w:r>
        <w:rPr>
          <w:spacing w:val="-3"/>
          <w:sz w:val="17"/>
        </w:rPr>
        <w:t> </w:t>
      </w:r>
      <w:r>
        <w:rPr>
          <w:spacing w:val="-4"/>
          <w:sz w:val="17"/>
        </w:rPr>
        <w:t>tax</w:t>
      </w:r>
      <w:r>
        <w:rPr>
          <w:spacing w:val="-3"/>
          <w:sz w:val="17"/>
        </w:rPr>
        <w:t> </w:t>
      </w:r>
      <w:r>
        <w:rPr>
          <w:spacing w:val="-4"/>
          <w:sz w:val="17"/>
        </w:rPr>
        <w:t>rates</w:t>
      </w:r>
      <w:r>
        <w:rPr>
          <w:spacing w:val="-3"/>
          <w:sz w:val="17"/>
        </w:rPr>
        <w:t> </w:t>
      </w:r>
      <w:r>
        <w:rPr>
          <w:spacing w:val="-4"/>
          <w:sz w:val="17"/>
        </w:rPr>
        <w:t>applicable</w:t>
      </w:r>
      <w:r>
        <w:rPr>
          <w:spacing w:val="-3"/>
          <w:sz w:val="17"/>
        </w:rPr>
        <w:t> </w:t>
      </w:r>
      <w:r>
        <w:rPr>
          <w:spacing w:val="-4"/>
          <w:sz w:val="17"/>
        </w:rPr>
        <w:t>to</w:t>
      </w:r>
      <w:r>
        <w:rPr>
          <w:spacing w:val="-3"/>
          <w:sz w:val="17"/>
        </w:rPr>
        <w:t> </w:t>
      </w:r>
      <w:r>
        <w:rPr>
          <w:spacing w:val="-4"/>
          <w:sz w:val="17"/>
        </w:rPr>
        <w:t>their</w:t>
      </w:r>
      <w:r>
        <w:rPr>
          <w:spacing w:val="-3"/>
          <w:sz w:val="17"/>
        </w:rPr>
        <w:t> </w:t>
      </w:r>
      <w:r>
        <w:rPr>
          <w:spacing w:val="-4"/>
          <w:sz w:val="17"/>
        </w:rPr>
        <w:t>organization.</w:t>
      </w:r>
    </w:p>
    <w:p>
      <w:pPr>
        <w:pStyle w:val="ListParagraph"/>
        <w:numPr>
          <w:ilvl w:val="0"/>
          <w:numId w:val="134"/>
        </w:numPr>
        <w:tabs>
          <w:tab w:pos="620" w:val="left" w:leader="none"/>
        </w:tabs>
        <w:spacing w:line="230" w:lineRule="auto" w:before="43" w:after="0"/>
        <w:ind w:left="319" w:right="1257" w:firstLine="0"/>
        <w:jc w:val="left"/>
        <w:rPr>
          <w:sz w:val="17"/>
        </w:rPr>
      </w:pPr>
      <w:r>
        <w:rPr>
          <w:rFonts w:ascii="Source Sans 3 Black"/>
          <w:b/>
          <w:color w:val="B20000"/>
          <w:spacing w:val="-4"/>
          <w:sz w:val="17"/>
        </w:rPr>
        <w:t>(LO</w:t>
      </w:r>
      <w:r>
        <w:rPr>
          <w:rFonts w:ascii="Source Sans 3 Black"/>
          <w:b/>
          <w:color w:val="B20000"/>
          <w:spacing w:val="-5"/>
          <w:sz w:val="17"/>
        </w:rPr>
        <w:t> </w:t>
      </w:r>
      <w:r>
        <w:rPr>
          <w:rFonts w:ascii="Source Sans 3 Black"/>
          <w:b/>
          <w:color w:val="B20000"/>
          <w:spacing w:val="-4"/>
          <w:sz w:val="17"/>
        </w:rPr>
        <w:t>4)</w:t>
      </w:r>
      <w:r>
        <w:rPr>
          <w:rFonts w:ascii="Source Sans 3 Black"/>
          <w:b/>
          <w:color w:val="B20000"/>
          <w:spacing w:val="27"/>
          <w:sz w:val="17"/>
        </w:rPr>
        <w:t> </w:t>
      </w:r>
      <w:r>
        <w:rPr>
          <w:spacing w:val="-4"/>
          <w:sz w:val="17"/>
        </w:rPr>
        <w:t>Managerial</w:t>
      </w:r>
      <w:r>
        <w:rPr>
          <w:spacing w:val="-8"/>
          <w:sz w:val="17"/>
        </w:rPr>
        <w:t> </w:t>
      </w:r>
      <w:r>
        <w:rPr>
          <w:spacing w:val="-4"/>
          <w:sz w:val="17"/>
        </w:rPr>
        <w:t>accountants</w:t>
      </w:r>
      <w:r>
        <w:rPr>
          <w:spacing w:val="-8"/>
          <w:sz w:val="17"/>
        </w:rPr>
        <w:t> </w:t>
      </w:r>
      <w:r>
        <w:rPr>
          <w:spacing w:val="-4"/>
          <w:sz w:val="17"/>
        </w:rPr>
        <w:t>would</w:t>
      </w:r>
      <w:r>
        <w:rPr>
          <w:spacing w:val="-8"/>
          <w:sz w:val="17"/>
        </w:rPr>
        <w:t> </w:t>
      </w:r>
      <w:r>
        <w:rPr>
          <w:spacing w:val="-4"/>
          <w:sz w:val="17"/>
        </w:rPr>
        <w:t>most</w:t>
      </w:r>
      <w:r>
        <w:rPr>
          <w:spacing w:val="-8"/>
          <w:sz w:val="17"/>
        </w:rPr>
        <w:t> </w:t>
      </w:r>
      <w:r>
        <w:rPr>
          <w:spacing w:val="-4"/>
          <w:sz w:val="17"/>
        </w:rPr>
        <w:t>likely</w:t>
      </w:r>
      <w:r>
        <w:rPr>
          <w:spacing w:val="-8"/>
          <w:sz w:val="17"/>
        </w:rPr>
        <w:t> </w:t>
      </w:r>
      <w:r>
        <w:rPr>
          <w:spacing w:val="-4"/>
          <w:sz w:val="17"/>
        </w:rPr>
        <w:t>plan</w:t>
      </w:r>
      <w:r>
        <w:rPr>
          <w:spacing w:val="-8"/>
          <w:sz w:val="17"/>
        </w:rPr>
        <w:t> </w:t>
      </w:r>
      <w:r>
        <w:rPr>
          <w:spacing w:val="-4"/>
          <w:sz w:val="17"/>
        </w:rPr>
        <w:t>data</w:t>
      </w:r>
      <w:r>
        <w:rPr>
          <w:spacing w:val="-8"/>
          <w:sz w:val="17"/>
        </w:rPr>
        <w:t> </w:t>
      </w:r>
      <w:r>
        <w:rPr>
          <w:spacing w:val="-4"/>
          <w:sz w:val="17"/>
        </w:rPr>
        <w:t>anal-</w:t>
      </w:r>
      <w:r>
        <w:rPr>
          <w:sz w:val="17"/>
        </w:rPr>
        <w:t> yses when which of the following occur?</w:t>
      </w:r>
    </w:p>
    <w:p>
      <w:pPr>
        <w:pStyle w:val="ListParagraph"/>
        <w:numPr>
          <w:ilvl w:val="1"/>
          <w:numId w:val="134"/>
        </w:numPr>
        <w:tabs>
          <w:tab w:pos="880" w:val="left" w:leader="none"/>
        </w:tabs>
        <w:spacing w:line="240" w:lineRule="auto" w:before="53" w:after="0"/>
        <w:ind w:left="879" w:right="0" w:hanging="241"/>
        <w:jc w:val="left"/>
        <w:rPr>
          <w:sz w:val="17"/>
        </w:rPr>
      </w:pPr>
      <w:r>
        <w:rPr>
          <w:spacing w:val="-4"/>
          <w:sz w:val="17"/>
        </w:rPr>
        <w:t>Changes to the</w:t>
      </w:r>
      <w:r>
        <w:rPr>
          <w:spacing w:val="-3"/>
          <w:sz w:val="17"/>
        </w:rPr>
        <w:t> </w:t>
      </w:r>
      <w:r>
        <w:rPr>
          <w:spacing w:val="-4"/>
          <w:sz w:val="17"/>
        </w:rPr>
        <w:t>tax rates.</w:t>
      </w:r>
    </w:p>
    <w:p>
      <w:pPr>
        <w:pStyle w:val="ListParagraph"/>
        <w:numPr>
          <w:ilvl w:val="1"/>
          <w:numId w:val="134"/>
        </w:numPr>
        <w:tabs>
          <w:tab w:pos="880" w:val="left" w:leader="none"/>
        </w:tabs>
        <w:spacing w:line="230" w:lineRule="auto" w:before="58" w:after="0"/>
        <w:ind w:left="879" w:right="1257" w:hanging="241"/>
        <w:jc w:val="left"/>
        <w:rPr>
          <w:sz w:val="17"/>
        </w:rPr>
      </w:pPr>
      <w:r>
        <w:rPr>
          <w:sz w:val="17"/>
        </w:rPr>
        <w:t>Elimination</w:t>
      </w:r>
      <w:r>
        <w:rPr>
          <w:spacing w:val="9"/>
          <w:sz w:val="17"/>
        </w:rPr>
        <w:t> </w:t>
      </w:r>
      <w:r>
        <w:rPr>
          <w:sz w:val="17"/>
        </w:rPr>
        <w:t>of</w:t>
      </w:r>
      <w:r>
        <w:rPr>
          <w:spacing w:val="15"/>
          <w:sz w:val="17"/>
        </w:rPr>
        <w:t> </w:t>
      </w:r>
      <w:r>
        <w:rPr>
          <w:sz w:val="17"/>
        </w:rPr>
        <w:t>the</w:t>
      </w:r>
      <w:r>
        <w:rPr>
          <w:spacing w:val="9"/>
          <w:sz w:val="17"/>
        </w:rPr>
        <w:t> </w:t>
      </w:r>
      <w:r>
        <w:rPr>
          <w:sz w:val="17"/>
        </w:rPr>
        <w:t>financial</w:t>
      </w:r>
      <w:r>
        <w:rPr>
          <w:spacing w:val="9"/>
          <w:sz w:val="17"/>
        </w:rPr>
        <w:t> </w:t>
      </w:r>
      <w:r>
        <w:rPr>
          <w:sz w:val="17"/>
        </w:rPr>
        <w:t>statement</w:t>
      </w:r>
      <w:r>
        <w:rPr>
          <w:spacing w:val="9"/>
          <w:sz w:val="17"/>
        </w:rPr>
        <w:t> </w:t>
      </w:r>
      <w:r>
        <w:rPr>
          <w:sz w:val="17"/>
        </w:rPr>
        <w:t>footnote</w:t>
      </w:r>
      <w:r>
        <w:rPr>
          <w:spacing w:val="9"/>
          <w:sz w:val="17"/>
        </w:rPr>
        <w:t> </w:t>
      </w:r>
      <w:r>
        <w:rPr>
          <w:sz w:val="17"/>
        </w:rPr>
        <w:t>disclosure</w:t>
      </w:r>
      <w:r>
        <w:rPr>
          <w:sz w:val="17"/>
        </w:rPr>
        <w:t> </w:t>
      </w:r>
      <w:r>
        <w:rPr>
          <w:spacing w:val="-2"/>
          <w:sz w:val="17"/>
        </w:rPr>
        <w:t>requirements.</w:t>
      </w:r>
    </w:p>
    <w:p>
      <w:pPr>
        <w:pStyle w:val="ListParagraph"/>
        <w:numPr>
          <w:ilvl w:val="1"/>
          <w:numId w:val="134"/>
        </w:numPr>
        <w:tabs>
          <w:tab w:pos="880" w:val="left" w:leader="none"/>
        </w:tabs>
        <w:spacing w:line="240" w:lineRule="auto" w:before="52" w:after="0"/>
        <w:ind w:left="879" w:right="0" w:hanging="241"/>
        <w:jc w:val="left"/>
        <w:rPr>
          <w:sz w:val="17"/>
        </w:rPr>
      </w:pPr>
      <w:r>
        <w:rPr>
          <w:spacing w:val="-4"/>
          <w:sz w:val="17"/>
        </w:rPr>
        <w:t>Changes to</w:t>
      </w:r>
      <w:r>
        <w:rPr>
          <w:spacing w:val="-3"/>
          <w:sz w:val="17"/>
        </w:rPr>
        <w:t> </w:t>
      </w:r>
      <w:r>
        <w:rPr>
          <w:spacing w:val="-4"/>
          <w:sz w:val="17"/>
        </w:rPr>
        <w:t>Securities and</w:t>
      </w:r>
      <w:r>
        <w:rPr>
          <w:spacing w:val="-3"/>
          <w:sz w:val="17"/>
        </w:rPr>
        <w:t> </w:t>
      </w:r>
      <w:r>
        <w:rPr>
          <w:spacing w:val="-4"/>
          <w:sz w:val="17"/>
        </w:rPr>
        <w:t>Exchange</w:t>
      </w:r>
      <w:r>
        <w:rPr>
          <w:spacing w:val="-3"/>
          <w:sz w:val="17"/>
        </w:rPr>
        <w:t> </w:t>
      </w:r>
      <w:r>
        <w:rPr>
          <w:spacing w:val="-4"/>
          <w:sz w:val="17"/>
        </w:rPr>
        <w:t>Commission website.</w:t>
      </w:r>
    </w:p>
    <w:p>
      <w:pPr>
        <w:pStyle w:val="ListParagraph"/>
        <w:numPr>
          <w:ilvl w:val="1"/>
          <w:numId w:val="134"/>
        </w:numPr>
        <w:tabs>
          <w:tab w:pos="880" w:val="left" w:leader="none"/>
        </w:tabs>
        <w:spacing w:line="240" w:lineRule="auto" w:before="51" w:after="0"/>
        <w:ind w:left="879" w:right="0" w:hanging="241"/>
        <w:jc w:val="left"/>
        <w:rPr>
          <w:sz w:val="17"/>
        </w:rPr>
      </w:pPr>
      <w:r>
        <w:rPr>
          <w:spacing w:val="-4"/>
          <w:sz w:val="17"/>
        </w:rPr>
        <w:t>Changes</w:t>
      </w:r>
      <w:r>
        <w:rPr>
          <w:spacing w:val="-9"/>
          <w:sz w:val="17"/>
        </w:rPr>
        <w:t> </w:t>
      </w:r>
      <w:r>
        <w:rPr>
          <w:spacing w:val="-4"/>
          <w:sz w:val="17"/>
        </w:rPr>
        <w:t>to</w:t>
      </w:r>
      <w:r>
        <w:rPr>
          <w:spacing w:val="-6"/>
          <w:sz w:val="17"/>
        </w:rPr>
        <w:t> </w:t>
      </w:r>
      <w:r>
        <w:rPr>
          <w:spacing w:val="-4"/>
          <w:sz w:val="17"/>
        </w:rPr>
        <w:t>their</w:t>
      </w:r>
      <w:r>
        <w:rPr>
          <w:spacing w:val="-7"/>
          <w:sz w:val="17"/>
        </w:rPr>
        <w:t> </w:t>
      </w:r>
      <w:r>
        <w:rPr>
          <w:spacing w:val="-4"/>
          <w:sz w:val="17"/>
        </w:rPr>
        <w:t>organization’s</w:t>
      </w:r>
      <w:r>
        <w:rPr>
          <w:spacing w:val="-6"/>
          <w:sz w:val="17"/>
        </w:rPr>
        <w:t> </w:t>
      </w:r>
      <w:r>
        <w:rPr>
          <w:spacing w:val="-4"/>
          <w:sz w:val="17"/>
        </w:rPr>
        <w:t>performance.</w:t>
      </w:r>
    </w:p>
    <w:p>
      <w:pPr>
        <w:pStyle w:val="ListParagraph"/>
        <w:numPr>
          <w:ilvl w:val="0"/>
          <w:numId w:val="134"/>
        </w:numPr>
        <w:tabs>
          <w:tab w:pos="620" w:val="left" w:leader="none"/>
        </w:tabs>
        <w:spacing w:line="230" w:lineRule="auto" w:before="43" w:after="0"/>
        <w:ind w:left="319" w:right="1257" w:firstLine="0"/>
        <w:jc w:val="left"/>
        <w:rPr>
          <w:sz w:val="17"/>
        </w:rPr>
      </w:pPr>
      <w:r>
        <w:rPr>
          <w:rFonts w:ascii="Source Sans 3 Black"/>
          <w:b/>
          <w:color w:val="B20000"/>
          <w:spacing w:val="-4"/>
          <w:sz w:val="17"/>
        </w:rPr>
        <w:t>(LO</w:t>
      </w:r>
      <w:r>
        <w:rPr>
          <w:rFonts w:ascii="Source Sans 3 Black"/>
          <w:b/>
          <w:color w:val="B20000"/>
          <w:sz w:val="17"/>
        </w:rPr>
        <w:t> </w:t>
      </w:r>
      <w:r>
        <w:rPr>
          <w:rFonts w:ascii="Source Sans 3 Black"/>
          <w:b/>
          <w:color w:val="B20000"/>
          <w:spacing w:val="-4"/>
          <w:sz w:val="17"/>
        </w:rPr>
        <w:t>4)</w:t>
      </w:r>
      <w:r>
        <w:rPr>
          <w:rFonts w:ascii="Source Sans 3 Black"/>
          <w:b/>
          <w:color w:val="B20000"/>
          <w:spacing w:val="40"/>
          <w:sz w:val="17"/>
        </w:rPr>
        <w:t> </w:t>
      </w:r>
      <w:r>
        <w:rPr>
          <w:spacing w:val="-4"/>
          <w:sz w:val="17"/>
        </w:rPr>
        <w:t>AIS accountants would most likely design a data analysis</w:t>
      </w:r>
      <w:r>
        <w:rPr>
          <w:sz w:val="17"/>
        </w:rPr>
        <w:t> strategy</w:t>
      </w:r>
      <w:r>
        <w:rPr>
          <w:spacing w:val="-10"/>
          <w:sz w:val="17"/>
        </w:rPr>
        <w:t> </w:t>
      </w:r>
      <w:r>
        <w:rPr>
          <w:sz w:val="17"/>
        </w:rPr>
        <w:t>for</w:t>
      </w:r>
      <w:r>
        <w:rPr>
          <w:spacing w:val="-10"/>
          <w:sz w:val="17"/>
        </w:rPr>
        <w:t> </w:t>
      </w:r>
      <w:r>
        <w:rPr>
          <w:sz w:val="17"/>
        </w:rPr>
        <w:t>which</w:t>
      </w:r>
      <w:r>
        <w:rPr>
          <w:spacing w:val="-10"/>
          <w:sz w:val="17"/>
        </w:rPr>
        <w:t> </w:t>
      </w:r>
      <w:r>
        <w:rPr>
          <w:sz w:val="17"/>
        </w:rPr>
        <w:t>of</w:t>
      </w:r>
      <w:r>
        <w:rPr>
          <w:spacing w:val="-3"/>
          <w:sz w:val="17"/>
        </w:rPr>
        <w:t> </w:t>
      </w:r>
      <w:r>
        <w:rPr>
          <w:sz w:val="17"/>
        </w:rPr>
        <w:t>the</w:t>
      </w:r>
      <w:r>
        <w:rPr>
          <w:spacing w:val="-10"/>
          <w:sz w:val="17"/>
        </w:rPr>
        <w:t> </w:t>
      </w:r>
      <w:r>
        <w:rPr>
          <w:sz w:val="17"/>
        </w:rPr>
        <w:t>following</w:t>
      </w:r>
      <w:r>
        <w:rPr>
          <w:spacing w:val="-10"/>
          <w:sz w:val="17"/>
        </w:rPr>
        <w:t> </w:t>
      </w:r>
      <w:r>
        <w:rPr>
          <w:sz w:val="17"/>
        </w:rPr>
        <w:t>opportunities?</w:t>
      </w:r>
    </w:p>
    <w:p>
      <w:pPr>
        <w:pStyle w:val="ListParagraph"/>
        <w:numPr>
          <w:ilvl w:val="1"/>
          <w:numId w:val="134"/>
        </w:numPr>
        <w:tabs>
          <w:tab w:pos="880" w:val="left" w:leader="none"/>
        </w:tabs>
        <w:spacing w:line="230" w:lineRule="auto" w:before="60" w:after="0"/>
        <w:ind w:left="879" w:right="1257" w:hanging="241"/>
        <w:jc w:val="left"/>
        <w:rPr>
          <w:sz w:val="17"/>
        </w:rPr>
      </w:pPr>
      <w:r>
        <w:rPr>
          <w:spacing w:val="-2"/>
          <w:sz w:val="17"/>
        </w:rPr>
        <w:t>New</w:t>
      </w:r>
      <w:r>
        <w:rPr>
          <w:spacing w:val="11"/>
          <w:sz w:val="17"/>
        </w:rPr>
        <w:t> </w:t>
      </w:r>
      <w:r>
        <w:rPr>
          <w:spacing w:val="-2"/>
          <w:sz w:val="17"/>
        </w:rPr>
        <w:t>technologies</w:t>
      </w:r>
      <w:r>
        <w:rPr>
          <w:spacing w:val="11"/>
          <w:sz w:val="17"/>
        </w:rPr>
        <w:t> </w:t>
      </w:r>
      <w:r>
        <w:rPr>
          <w:spacing w:val="-2"/>
          <w:sz w:val="17"/>
        </w:rPr>
        <w:t>that</w:t>
      </w:r>
      <w:r>
        <w:rPr>
          <w:spacing w:val="11"/>
          <w:sz w:val="17"/>
        </w:rPr>
        <w:t> </w:t>
      </w:r>
      <w:r>
        <w:rPr>
          <w:spacing w:val="-2"/>
          <w:sz w:val="17"/>
        </w:rPr>
        <w:t>can</w:t>
      </w:r>
      <w:r>
        <w:rPr>
          <w:spacing w:val="11"/>
          <w:sz w:val="17"/>
        </w:rPr>
        <w:t> </w:t>
      </w:r>
      <w:r>
        <w:rPr>
          <w:spacing w:val="-2"/>
          <w:sz w:val="17"/>
        </w:rPr>
        <w:t>provide</w:t>
      </w:r>
      <w:r>
        <w:rPr>
          <w:spacing w:val="11"/>
          <w:sz w:val="17"/>
        </w:rPr>
        <w:t> </w:t>
      </w:r>
      <w:r>
        <w:rPr>
          <w:spacing w:val="-2"/>
          <w:sz w:val="17"/>
        </w:rPr>
        <w:t>cost</w:t>
      </w:r>
      <w:r>
        <w:rPr>
          <w:spacing w:val="11"/>
          <w:sz w:val="17"/>
        </w:rPr>
        <w:t> </w:t>
      </w:r>
      <w:r>
        <w:rPr>
          <w:spacing w:val="-2"/>
          <w:sz w:val="17"/>
        </w:rPr>
        <w:t>savings</w:t>
      </w:r>
      <w:r>
        <w:rPr>
          <w:spacing w:val="11"/>
          <w:sz w:val="17"/>
        </w:rPr>
        <w:t> </w:t>
      </w:r>
      <w:r>
        <w:rPr>
          <w:spacing w:val="-2"/>
          <w:sz w:val="17"/>
        </w:rPr>
        <w:t>for</w:t>
      </w:r>
      <w:r>
        <w:rPr>
          <w:spacing w:val="11"/>
          <w:sz w:val="17"/>
        </w:rPr>
        <w:t> </w:t>
      </w:r>
      <w:r>
        <w:rPr>
          <w:spacing w:val="-2"/>
          <w:sz w:val="17"/>
        </w:rPr>
        <w:t>opera- </w:t>
      </w:r>
      <w:r>
        <w:rPr>
          <w:sz w:val="17"/>
        </w:rPr>
        <w:t>tional</w:t>
      </w:r>
      <w:r>
        <w:rPr>
          <w:spacing w:val="-4"/>
          <w:sz w:val="17"/>
        </w:rPr>
        <w:t> </w:t>
      </w:r>
      <w:r>
        <w:rPr>
          <w:sz w:val="17"/>
        </w:rPr>
        <w:t>processes.</w:t>
      </w:r>
    </w:p>
    <w:p>
      <w:pPr>
        <w:pStyle w:val="ListParagraph"/>
        <w:numPr>
          <w:ilvl w:val="1"/>
          <w:numId w:val="134"/>
        </w:numPr>
        <w:tabs>
          <w:tab w:pos="880" w:val="left" w:leader="none"/>
        </w:tabs>
        <w:spacing w:line="240" w:lineRule="auto" w:before="52" w:after="0"/>
        <w:ind w:left="879" w:right="0" w:hanging="241"/>
        <w:jc w:val="left"/>
        <w:rPr>
          <w:sz w:val="17"/>
        </w:rPr>
      </w:pPr>
      <w:r>
        <w:rPr>
          <w:spacing w:val="-4"/>
          <w:sz w:val="17"/>
        </w:rPr>
        <w:t>New</w:t>
      </w:r>
      <w:r>
        <w:rPr>
          <w:spacing w:val="-7"/>
          <w:sz w:val="17"/>
        </w:rPr>
        <w:t> </w:t>
      </w:r>
      <w:r>
        <w:rPr>
          <w:spacing w:val="-4"/>
          <w:sz w:val="17"/>
        </w:rPr>
        <w:t>customers</w:t>
      </w:r>
      <w:r>
        <w:rPr>
          <w:spacing w:val="-6"/>
          <w:sz w:val="17"/>
        </w:rPr>
        <w:t> </w:t>
      </w:r>
      <w:r>
        <w:rPr>
          <w:spacing w:val="-4"/>
          <w:sz w:val="17"/>
        </w:rPr>
        <w:t>in</w:t>
      </w:r>
      <w:r>
        <w:rPr>
          <w:spacing w:val="-7"/>
          <w:sz w:val="17"/>
        </w:rPr>
        <w:t> </w:t>
      </w:r>
      <w:r>
        <w:rPr>
          <w:spacing w:val="-4"/>
          <w:sz w:val="17"/>
        </w:rPr>
        <w:t>the</w:t>
      </w:r>
      <w:r>
        <w:rPr>
          <w:spacing w:val="-6"/>
          <w:sz w:val="17"/>
        </w:rPr>
        <w:t> </w:t>
      </w:r>
      <w:r>
        <w:rPr>
          <w:spacing w:val="-4"/>
          <w:sz w:val="17"/>
        </w:rPr>
        <w:t>marketplace.</w:t>
      </w:r>
    </w:p>
    <w:p>
      <w:pPr>
        <w:pStyle w:val="ListParagraph"/>
        <w:numPr>
          <w:ilvl w:val="1"/>
          <w:numId w:val="134"/>
        </w:numPr>
        <w:tabs>
          <w:tab w:pos="880" w:val="left" w:leader="none"/>
        </w:tabs>
        <w:spacing w:line="240" w:lineRule="auto" w:before="51" w:after="0"/>
        <w:ind w:left="879" w:right="0" w:hanging="241"/>
        <w:jc w:val="left"/>
        <w:rPr>
          <w:sz w:val="17"/>
        </w:rPr>
      </w:pPr>
      <w:r>
        <w:rPr>
          <w:spacing w:val="-6"/>
          <w:sz w:val="17"/>
        </w:rPr>
        <w:t>Turnover</w:t>
      </w:r>
      <w:r>
        <w:rPr>
          <w:spacing w:val="-2"/>
          <w:sz w:val="17"/>
        </w:rPr>
        <w:t> </w:t>
      </w:r>
      <w:r>
        <w:rPr>
          <w:spacing w:val="-6"/>
          <w:sz w:val="17"/>
        </w:rPr>
        <w:t>in</w:t>
      </w:r>
      <w:r>
        <w:rPr>
          <w:spacing w:val="-1"/>
          <w:sz w:val="17"/>
        </w:rPr>
        <w:t> </w:t>
      </w:r>
      <w:r>
        <w:rPr>
          <w:spacing w:val="-6"/>
          <w:sz w:val="17"/>
        </w:rPr>
        <w:t>the</w:t>
      </w:r>
      <w:r>
        <w:rPr>
          <w:spacing w:val="-1"/>
          <w:sz w:val="17"/>
        </w:rPr>
        <w:t> </w:t>
      </w:r>
      <w:r>
        <w:rPr>
          <w:spacing w:val="-6"/>
          <w:sz w:val="17"/>
        </w:rPr>
        <w:t>regulatory</w:t>
      </w:r>
      <w:r>
        <w:rPr>
          <w:spacing w:val="-1"/>
          <w:sz w:val="17"/>
        </w:rPr>
        <w:t> </w:t>
      </w:r>
      <w:r>
        <w:rPr>
          <w:spacing w:val="-6"/>
          <w:sz w:val="17"/>
        </w:rPr>
        <w:t>body</w:t>
      </w:r>
      <w:r>
        <w:rPr>
          <w:spacing w:val="-1"/>
          <w:sz w:val="17"/>
        </w:rPr>
        <w:t> </w:t>
      </w:r>
      <w:r>
        <w:rPr>
          <w:spacing w:val="-6"/>
          <w:sz w:val="17"/>
        </w:rPr>
        <w:t>leadership.</w:t>
      </w:r>
    </w:p>
    <w:p>
      <w:pPr>
        <w:pStyle w:val="ListParagraph"/>
        <w:numPr>
          <w:ilvl w:val="1"/>
          <w:numId w:val="134"/>
        </w:numPr>
        <w:tabs>
          <w:tab w:pos="880" w:val="left" w:leader="none"/>
        </w:tabs>
        <w:spacing w:line="230" w:lineRule="auto" w:before="58" w:after="0"/>
        <w:ind w:left="879" w:right="1257" w:hanging="241"/>
        <w:jc w:val="left"/>
        <w:rPr>
          <w:sz w:val="17"/>
        </w:rPr>
      </w:pPr>
      <w:r>
        <w:rPr>
          <w:spacing w:val="-2"/>
          <w:sz w:val="17"/>
        </w:rPr>
        <w:t>Changes</w:t>
      </w:r>
      <w:r>
        <w:rPr>
          <w:spacing w:val="16"/>
          <w:sz w:val="17"/>
        </w:rPr>
        <w:t> </w:t>
      </w:r>
      <w:r>
        <w:rPr>
          <w:spacing w:val="-2"/>
          <w:sz w:val="17"/>
        </w:rPr>
        <w:t>to</w:t>
      </w:r>
      <w:r>
        <w:rPr>
          <w:spacing w:val="16"/>
          <w:sz w:val="17"/>
        </w:rPr>
        <w:t> </w:t>
      </w:r>
      <w:r>
        <w:rPr>
          <w:spacing w:val="-2"/>
          <w:sz w:val="17"/>
        </w:rPr>
        <w:t>the</w:t>
      </w:r>
      <w:r>
        <w:rPr>
          <w:spacing w:val="16"/>
          <w:sz w:val="17"/>
        </w:rPr>
        <w:t> </w:t>
      </w:r>
      <w:r>
        <w:rPr>
          <w:spacing w:val="-2"/>
          <w:sz w:val="17"/>
        </w:rPr>
        <w:t>footnote</w:t>
      </w:r>
      <w:r>
        <w:rPr>
          <w:spacing w:val="16"/>
          <w:sz w:val="17"/>
        </w:rPr>
        <w:t> </w:t>
      </w:r>
      <w:r>
        <w:rPr>
          <w:spacing w:val="-2"/>
          <w:sz w:val="17"/>
        </w:rPr>
        <w:t>disclosures</w:t>
      </w:r>
      <w:r>
        <w:rPr>
          <w:spacing w:val="16"/>
          <w:sz w:val="17"/>
        </w:rPr>
        <w:t> </w:t>
      </w:r>
      <w:r>
        <w:rPr>
          <w:spacing w:val="-2"/>
          <w:sz w:val="17"/>
        </w:rPr>
        <w:t>required</w:t>
      </w:r>
      <w:r>
        <w:rPr>
          <w:spacing w:val="16"/>
          <w:sz w:val="17"/>
        </w:rPr>
        <w:t> </w:t>
      </w:r>
      <w:r>
        <w:rPr>
          <w:spacing w:val="-2"/>
          <w:sz w:val="17"/>
        </w:rPr>
        <w:t>by</w:t>
      </w:r>
      <w:r>
        <w:rPr>
          <w:spacing w:val="16"/>
          <w:sz w:val="17"/>
        </w:rPr>
        <w:t> </w:t>
      </w:r>
      <w:r>
        <w:rPr>
          <w:spacing w:val="-2"/>
          <w:sz w:val="17"/>
        </w:rPr>
        <w:t>generally</w:t>
      </w:r>
      <w:r>
        <w:rPr>
          <w:spacing w:val="-2"/>
          <w:sz w:val="17"/>
        </w:rPr>
        <w:t> </w:t>
      </w:r>
      <w:r>
        <w:rPr>
          <w:sz w:val="17"/>
        </w:rPr>
        <w:t>accepted accounting rules.</w:t>
      </w:r>
    </w:p>
    <w:p>
      <w:pPr>
        <w:pStyle w:val="ListParagraph"/>
        <w:numPr>
          <w:ilvl w:val="1"/>
          <w:numId w:val="134"/>
        </w:numPr>
        <w:tabs>
          <w:tab w:pos="880" w:val="left" w:leader="none"/>
        </w:tabs>
        <w:spacing w:line="240" w:lineRule="auto" w:before="52" w:after="0"/>
        <w:ind w:left="879" w:right="0" w:hanging="241"/>
        <w:jc w:val="left"/>
        <w:rPr>
          <w:sz w:val="17"/>
        </w:rPr>
      </w:pPr>
      <w:r>
        <w:rPr>
          <w:spacing w:val="-4"/>
          <w:sz w:val="17"/>
        </w:rPr>
        <w:t>Changes in</w:t>
      </w:r>
      <w:r>
        <w:rPr>
          <w:spacing w:val="-3"/>
          <w:sz w:val="17"/>
        </w:rPr>
        <w:t> </w:t>
      </w:r>
      <w:r>
        <w:rPr>
          <w:spacing w:val="-4"/>
          <w:sz w:val="17"/>
        </w:rPr>
        <w:t>tax rules.</w:t>
      </w:r>
    </w:p>
    <w:p>
      <w:pPr>
        <w:pStyle w:val="ListParagraph"/>
        <w:numPr>
          <w:ilvl w:val="0"/>
          <w:numId w:val="134"/>
        </w:numPr>
        <w:tabs>
          <w:tab w:pos="620" w:val="left" w:leader="none"/>
        </w:tabs>
        <w:spacing w:line="230" w:lineRule="auto" w:before="44" w:after="0"/>
        <w:ind w:left="319" w:right="1256" w:firstLine="0"/>
        <w:jc w:val="left"/>
        <w:rPr>
          <w:sz w:val="17"/>
        </w:rPr>
      </w:pPr>
      <w:r>
        <w:rPr>
          <w:rFonts w:ascii="Source Sans 3 Black"/>
          <w:b/>
          <w:color w:val="B20000"/>
          <w:spacing w:val="-4"/>
          <w:sz w:val="17"/>
        </w:rPr>
        <w:t>(LO</w:t>
      </w:r>
      <w:r>
        <w:rPr>
          <w:rFonts w:ascii="Source Sans 3 Black"/>
          <w:b/>
          <w:color w:val="B20000"/>
          <w:spacing w:val="-5"/>
          <w:sz w:val="17"/>
        </w:rPr>
        <w:t> </w:t>
      </w:r>
      <w:r>
        <w:rPr>
          <w:rFonts w:ascii="Source Sans 3 Black"/>
          <w:b/>
          <w:color w:val="B20000"/>
          <w:spacing w:val="-4"/>
          <w:sz w:val="17"/>
        </w:rPr>
        <w:t>4)</w:t>
      </w:r>
      <w:r>
        <w:rPr>
          <w:rFonts w:ascii="Source Sans 3 Black"/>
          <w:b/>
          <w:color w:val="B20000"/>
          <w:spacing w:val="21"/>
          <w:sz w:val="17"/>
        </w:rPr>
        <w:t> </w:t>
      </w:r>
      <w:r>
        <w:rPr>
          <w:spacing w:val="-4"/>
          <w:sz w:val="17"/>
        </w:rPr>
        <w:t>Auditors</w:t>
      </w:r>
      <w:r>
        <w:rPr>
          <w:spacing w:val="-8"/>
          <w:sz w:val="17"/>
        </w:rPr>
        <w:t> </w:t>
      </w:r>
      <w:r>
        <w:rPr>
          <w:spacing w:val="-4"/>
          <w:sz w:val="17"/>
        </w:rPr>
        <w:t>plan</w:t>
      </w:r>
      <w:r>
        <w:rPr>
          <w:spacing w:val="-8"/>
          <w:sz w:val="17"/>
        </w:rPr>
        <w:t> </w:t>
      </w:r>
      <w:r>
        <w:rPr>
          <w:spacing w:val="-4"/>
          <w:sz w:val="17"/>
        </w:rPr>
        <w:t>data</w:t>
      </w:r>
      <w:r>
        <w:rPr>
          <w:spacing w:val="-8"/>
          <w:sz w:val="17"/>
        </w:rPr>
        <w:t> </w:t>
      </w:r>
      <w:r>
        <w:rPr>
          <w:spacing w:val="-4"/>
          <w:sz w:val="17"/>
        </w:rPr>
        <w:t>analyses</w:t>
      </w:r>
      <w:r>
        <w:rPr>
          <w:spacing w:val="-8"/>
          <w:sz w:val="17"/>
        </w:rPr>
        <w:t> </w:t>
      </w:r>
      <w:r>
        <w:rPr>
          <w:spacing w:val="-4"/>
          <w:sz w:val="17"/>
        </w:rPr>
        <w:t>strategies</w:t>
      </w:r>
      <w:r>
        <w:rPr>
          <w:spacing w:val="-8"/>
          <w:sz w:val="17"/>
        </w:rPr>
        <w:t> </w:t>
      </w:r>
      <w:r>
        <w:rPr>
          <w:spacing w:val="-4"/>
          <w:sz w:val="17"/>
        </w:rPr>
        <w:t>for</w:t>
      </w:r>
      <w:r>
        <w:rPr>
          <w:spacing w:val="-8"/>
          <w:sz w:val="17"/>
        </w:rPr>
        <w:t> </w:t>
      </w:r>
      <w:r>
        <w:rPr>
          <w:spacing w:val="-4"/>
          <w:sz w:val="17"/>
        </w:rPr>
        <w:t>which</w:t>
      </w:r>
      <w:r>
        <w:rPr>
          <w:spacing w:val="-8"/>
          <w:sz w:val="17"/>
        </w:rPr>
        <w:t> </w:t>
      </w:r>
      <w:r>
        <w:rPr>
          <w:spacing w:val="-4"/>
          <w:sz w:val="17"/>
        </w:rPr>
        <w:t>of</w:t>
      </w:r>
      <w:r>
        <w:rPr>
          <w:spacing w:val="-3"/>
          <w:sz w:val="17"/>
        </w:rPr>
        <w:t> </w:t>
      </w:r>
      <w:r>
        <w:rPr>
          <w:spacing w:val="-4"/>
          <w:sz w:val="17"/>
        </w:rPr>
        <w:t>the</w:t>
      </w:r>
      <w:r>
        <w:rPr>
          <w:spacing w:val="-8"/>
          <w:sz w:val="17"/>
        </w:rPr>
        <w:t> </w:t>
      </w:r>
      <w:r>
        <w:rPr>
          <w:spacing w:val="-4"/>
          <w:sz w:val="17"/>
        </w:rPr>
        <w:t>fol-</w:t>
      </w:r>
      <w:r>
        <w:rPr>
          <w:sz w:val="17"/>
        </w:rPr>
        <w:t> lowing</w:t>
      </w:r>
      <w:r>
        <w:rPr>
          <w:spacing w:val="-4"/>
          <w:sz w:val="17"/>
        </w:rPr>
        <w:t> </w:t>
      </w:r>
      <w:r>
        <w:rPr>
          <w:sz w:val="17"/>
        </w:rPr>
        <w:t>situations?</w:t>
      </w:r>
    </w:p>
    <w:p>
      <w:pPr>
        <w:pStyle w:val="ListParagraph"/>
        <w:numPr>
          <w:ilvl w:val="1"/>
          <w:numId w:val="134"/>
        </w:numPr>
        <w:tabs>
          <w:tab w:pos="880" w:val="left" w:leader="none"/>
        </w:tabs>
        <w:spacing w:line="230" w:lineRule="auto" w:before="59" w:after="0"/>
        <w:ind w:left="879" w:right="1258" w:hanging="241"/>
        <w:jc w:val="both"/>
        <w:rPr>
          <w:sz w:val="17"/>
        </w:rPr>
      </w:pPr>
      <w:r>
        <w:rPr>
          <w:sz w:val="17"/>
        </w:rPr>
        <w:t>Evaluating</w:t>
      </w:r>
      <w:r>
        <w:rPr>
          <w:spacing w:val="-10"/>
          <w:sz w:val="17"/>
        </w:rPr>
        <w:t> </w:t>
      </w:r>
      <w:r>
        <w:rPr>
          <w:sz w:val="17"/>
        </w:rPr>
        <w:t>the</w:t>
      </w:r>
      <w:r>
        <w:rPr>
          <w:spacing w:val="-10"/>
          <w:sz w:val="17"/>
        </w:rPr>
        <w:t> </w:t>
      </w:r>
      <w:r>
        <w:rPr>
          <w:sz w:val="17"/>
        </w:rPr>
        <w:t>effectiveness</w:t>
      </w:r>
      <w:r>
        <w:rPr>
          <w:spacing w:val="-10"/>
          <w:sz w:val="17"/>
        </w:rPr>
        <w:t> </w:t>
      </w:r>
      <w:r>
        <w:rPr>
          <w:sz w:val="17"/>
        </w:rPr>
        <w:t>of</w:t>
      </w:r>
      <w:r>
        <w:rPr>
          <w:spacing w:val="-6"/>
          <w:sz w:val="17"/>
        </w:rPr>
        <w:t> </w:t>
      </w:r>
      <w:r>
        <w:rPr>
          <w:sz w:val="17"/>
        </w:rPr>
        <w:t>internal</w:t>
      </w:r>
      <w:r>
        <w:rPr>
          <w:spacing w:val="-10"/>
          <w:sz w:val="17"/>
        </w:rPr>
        <w:t> </w:t>
      </w:r>
      <w:r>
        <w:rPr>
          <w:sz w:val="17"/>
        </w:rPr>
        <w:t>controls</w:t>
      </w:r>
      <w:r>
        <w:rPr>
          <w:spacing w:val="-10"/>
          <w:sz w:val="17"/>
        </w:rPr>
        <w:t> </w:t>
      </w:r>
      <w:r>
        <w:rPr>
          <w:sz w:val="17"/>
        </w:rPr>
        <w:t>in</w:t>
      </w:r>
      <w:r>
        <w:rPr>
          <w:spacing w:val="-10"/>
          <w:sz w:val="17"/>
        </w:rPr>
        <w:t> </w:t>
      </w:r>
      <w:r>
        <w:rPr>
          <w:sz w:val="17"/>
        </w:rPr>
        <w:t>their</w:t>
      </w:r>
      <w:r>
        <w:rPr>
          <w:spacing w:val="-10"/>
          <w:sz w:val="17"/>
        </w:rPr>
        <w:t> </w:t>
      </w:r>
      <w:r>
        <w:rPr>
          <w:sz w:val="17"/>
        </w:rPr>
        <w:t>cli-</w:t>
      </w:r>
      <w:r>
        <w:rPr>
          <w:sz w:val="17"/>
        </w:rPr>
        <w:t> ent’s accounting system.</w:t>
      </w:r>
    </w:p>
    <w:p>
      <w:pPr>
        <w:pStyle w:val="ListParagraph"/>
        <w:numPr>
          <w:ilvl w:val="1"/>
          <w:numId w:val="134"/>
        </w:numPr>
        <w:tabs>
          <w:tab w:pos="880" w:val="left" w:leader="none"/>
        </w:tabs>
        <w:spacing w:line="230" w:lineRule="auto" w:before="60" w:after="0"/>
        <w:ind w:left="879" w:right="1257" w:hanging="241"/>
        <w:jc w:val="both"/>
        <w:rPr>
          <w:sz w:val="17"/>
        </w:rPr>
      </w:pPr>
      <w:r>
        <w:rPr>
          <w:sz w:val="17"/>
        </w:rPr>
        <w:t>Evaluating</w:t>
      </w:r>
      <w:r>
        <w:rPr>
          <w:spacing w:val="-11"/>
          <w:sz w:val="17"/>
        </w:rPr>
        <w:t> </w:t>
      </w:r>
      <w:r>
        <w:rPr>
          <w:sz w:val="17"/>
        </w:rPr>
        <w:t>the</w:t>
      </w:r>
      <w:r>
        <w:rPr>
          <w:spacing w:val="-11"/>
          <w:sz w:val="17"/>
        </w:rPr>
        <w:t> </w:t>
      </w:r>
      <w:r>
        <w:rPr>
          <w:sz w:val="17"/>
        </w:rPr>
        <w:t>representativeness</w:t>
      </w:r>
      <w:r>
        <w:rPr>
          <w:spacing w:val="-10"/>
          <w:sz w:val="17"/>
        </w:rPr>
        <w:t> </w:t>
      </w:r>
      <w:r>
        <w:rPr>
          <w:sz w:val="17"/>
        </w:rPr>
        <w:t>of</w:t>
      </w:r>
      <w:r>
        <w:rPr>
          <w:spacing w:val="-11"/>
          <w:sz w:val="17"/>
        </w:rPr>
        <w:t> </w:t>
      </w:r>
      <w:r>
        <w:rPr>
          <w:sz w:val="17"/>
        </w:rPr>
        <w:t>an</w:t>
      </w:r>
      <w:r>
        <w:rPr>
          <w:spacing w:val="-11"/>
          <w:sz w:val="17"/>
        </w:rPr>
        <w:t> </w:t>
      </w:r>
      <w:r>
        <w:rPr>
          <w:sz w:val="17"/>
        </w:rPr>
        <w:t>account</w:t>
      </w:r>
      <w:r>
        <w:rPr>
          <w:spacing w:val="-10"/>
          <w:sz w:val="17"/>
        </w:rPr>
        <w:t> </w:t>
      </w:r>
      <w:r>
        <w:rPr>
          <w:sz w:val="17"/>
        </w:rPr>
        <w:t>balance</w:t>
      </w:r>
      <w:r>
        <w:rPr>
          <w:spacing w:val="-11"/>
          <w:sz w:val="17"/>
        </w:rPr>
        <w:t> </w:t>
      </w:r>
      <w:r>
        <w:rPr>
          <w:sz w:val="17"/>
        </w:rPr>
        <w:t>on</w:t>
      </w:r>
      <w:r>
        <w:rPr>
          <w:sz w:val="17"/>
        </w:rPr>
        <w:t> their client’s balance sheet or income statement.</w:t>
      </w:r>
    </w:p>
    <w:p>
      <w:pPr>
        <w:pStyle w:val="ListParagraph"/>
        <w:numPr>
          <w:ilvl w:val="1"/>
          <w:numId w:val="134"/>
        </w:numPr>
        <w:tabs>
          <w:tab w:pos="880" w:val="left" w:leader="none"/>
        </w:tabs>
        <w:spacing w:line="230" w:lineRule="auto" w:before="60" w:after="0"/>
        <w:ind w:left="879" w:right="1257" w:hanging="241"/>
        <w:jc w:val="both"/>
        <w:rPr>
          <w:sz w:val="17"/>
        </w:rPr>
      </w:pPr>
      <w:r>
        <w:rPr>
          <w:spacing w:val="-2"/>
          <w:sz w:val="17"/>
        </w:rPr>
        <w:t>Considering</w:t>
      </w:r>
      <w:r>
        <w:rPr>
          <w:spacing w:val="-9"/>
          <w:sz w:val="17"/>
        </w:rPr>
        <w:t> </w:t>
      </w:r>
      <w:r>
        <w:rPr>
          <w:spacing w:val="-2"/>
          <w:sz w:val="17"/>
        </w:rPr>
        <w:t>the</w:t>
      </w:r>
      <w:r>
        <w:rPr>
          <w:spacing w:val="-9"/>
          <w:sz w:val="17"/>
        </w:rPr>
        <w:t> </w:t>
      </w:r>
      <w:r>
        <w:rPr>
          <w:spacing w:val="-2"/>
          <w:sz w:val="17"/>
        </w:rPr>
        <w:t>risk</w:t>
      </w:r>
      <w:r>
        <w:rPr>
          <w:spacing w:val="-8"/>
          <w:sz w:val="17"/>
        </w:rPr>
        <w:t> </w:t>
      </w:r>
      <w:r>
        <w:rPr>
          <w:spacing w:val="-2"/>
          <w:sz w:val="17"/>
        </w:rPr>
        <w:t>involved</w:t>
      </w:r>
      <w:r>
        <w:rPr>
          <w:spacing w:val="-9"/>
          <w:sz w:val="17"/>
        </w:rPr>
        <w:t> </w:t>
      </w:r>
      <w:r>
        <w:rPr>
          <w:spacing w:val="-2"/>
          <w:sz w:val="17"/>
        </w:rPr>
        <w:t>in</w:t>
      </w:r>
      <w:r>
        <w:rPr>
          <w:spacing w:val="-9"/>
          <w:sz w:val="17"/>
        </w:rPr>
        <w:t> </w:t>
      </w:r>
      <w:r>
        <w:rPr>
          <w:spacing w:val="-2"/>
          <w:sz w:val="17"/>
        </w:rPr>
        <w:t>providing</w:t>
      </w:r>
      <w:r>
        <w:rPr>
          <w:spacing w:val="-8"/>
          <w:sz w:val="17"/>
        </w:rPr>
        <w:t> </w:t>
      </w:r>
      <w:r>
        <w:rPr>
          <w:spacing w:val="-2"/>
          <w:sz w:val="17"/>
        </w:rPr>
        <w:t>an</w:t>
      </w:r>
      <w:r>
        <w:rPr>
          <w:spacing w:val="-9"/>
          <w:sz w:val="17"/>
        </w:rPr>
        <w:t> </w:t>
      </w:r>
      <w:r>
        <w:rPr>
          <w:spacing w:val="-2"/>
          <w:sz w:val="17"/>
        </w:rPr>
        <w:t>audit</w:t>
      </w:r>
      <w:r>
        <w:rPr>
          <w:spacing w:val="-8"/>
          <w:sz w:val="17"/>
        </w:rPr>
        <w:t> </w:t>
      </w:r>
      <w:r>
        <w:rPr>
          <w:spacing w:val="-2"/>
          <w:sz w:val="17"/>
        </w:rPr>
        <w:t>opinion </w:t>
      </w:r>
      <w:r>
        <w:rPr>
          <w:sz w:val="17"/>
        </w:rPr>
        <w:t>for a client.</w:t>
      </w:r>
    </w:p>
    <w:p>
      <w:pPr>
        <w:pStyle w:val="ListParagraph"/>
        <w:numPr>
          <w:ilvl w:val="1"/>
          <w:numId w:val="134"/>
        </w:numPr>
        <w:tabs>
          <w:tab w:pos="880" w:val="left" w:leader="none"/>
        </w:tabs>
        <w:spacing w:line="230" w:lineRule="auto" w:before="59" w:after="0"/>
        <w:ind w:left="879" w:right="1256" w:hanging="241"/>
        <w:jc w:val="both"/>
        <w:rPr>
          <w:sz w:val="17"/>
        </w:rPr>
      </w:pPr>
      <w:r>
        <w:rPr>
          <w:sz w:val="17"/>
        </w:rPr>
        <w:t>Investigating</w:t>
      </w:r>
      <w:r>
        <w:rPr>
          <w:spacing w:val="-5"/>
          <w:sz w:val="17"/>
        </w:rPr>
        <w:t> </w:t>
      </w:r>
      <w:r>
        <w:rPr>
          <w:sz w:val="17"/>
        </w:rPr>
        <w:t>whether</w:t>
      </w:r>
      <w:r>
        <w:rPr>
          <w:spacing w:val="-5"/>
          <w:sz w:val="17"/>
        </w:rPr>
        <w:t> </w:t>
      </w:r>
      <w:r>
        <w:rPr>
          <w:sz w:val="17"/>
        </w:rPr>
        <w:t>a</w:t>
      </w:r>
      <w:r>
        <w:rPr>
          <w:spacing w:val="-5"/>
          <w:sz w:val="17"/>
        </w:rPr>
        <w:t> </w:t>
      </w:r>
      <w:r>
        <w:rPr>
          <w:sz w:val="17"/>
        </w:rPr>
        <w:t>client’s</w:t>
      </w:r>
      <w:r>
        <w:rPr>
          <w:spacing w:val="-5"/>
          <w:sz w:val="17"/>
        </w:rPr>
        <w:t> </w:t>
      </w:r>
      <w:r>
        <w:rPr>
          <w:sz w:val="17"/>
        </w:rPr>
        <w:t>assumptions</w:t>
      </w:r>
      <w:r>
        <w:rPr>
          <w:spacing w:val="-5"/>
          <w:sz w:val="17"/>
        </w:rPr>
        <w:t> </w:t>
      </w:r>
      <w:r>
        <w:rPr>
          <w:sz w:val="17"/>
        </w:rPr>
        <w:t>for</w:t>
      </w:r>
      <w:r>
        <w:rPr>
          <w:spacing w:val="-5"/>
          <w:sz w:val="17"/>
        </w:rPr>
        <w:t> </w:t>
      </w:r>
      <w:r>
        <w:rPr>
          <w:sz w:val="17"/>
        </w:rPr>
        <w:t>recording</w:t>
      </w:r>
      <w:r>
        <w:rPr>
          <w:sz w:val="17"/>
        </w:rPr>
        <w:t> their lease liabilities is consistent with other companies </w:t>
      </w:r>
      <w:r>
        <w:rPr>
          <w:sz w:val="17"/>
        </w:rPr>
        <w:t>in</w:t>
      </w:r>
      <w:r>
        <w:rPr>
          <w:sz w:val="17"/>
        </w:rPr>
        <w:t> their</w:t>
      </w:r>
      <w:r>
        <w:rPr>
          <w:spacing w:val="-4"/>
          <w:sz w:val="17"/>
        </w:rPr>
        <w:t> </w:t>
      </w:r>
      <w:r>
        <w:rPr>
          <w:sz w:val="17"/>
        </w:rPr>
        <w:t>industry.</w:t>
      </w:r>
    </w:p>
    <w:p>
      <w:pPr>
        <w:pStyle w:val="ListParagraph"/>
        <w:numPr>
          <w:ilvl w:val="1"/>
          <w:numId w:val="134"/>
        </w:numPr>
        <w:tabs>
          <w:tab w:pos="880" w:val="left" w:leader="none"/>
        </w:tabs>
        <w:spacing w:line="230" w:lineRule="auto" w:before="60" w:after="0"/>
        <w:ind w:left="879" w:right="1257" w:hanging="241"/>
        <w:jc w:val="both"/>
        <w:rPr>
          <w:sz w:val="17"/>
        </w:rPr>
      </w:pPr>
      <w:r>
        <w:rPr>
          <w:sz w:val="17"/>
        </w:rPr>
        <w:t>All</w:t>
      </w:r>
      <w:r>
        <w:rPr>
          <w:spacing w:val="-8"/>
          <w:sz w:val="17"/>
        </w:rPr>
        <w:t> </w:t>
      </w:r>
      <w:r>
        <w:rPr>
          <w:sz w:val="17"/>
        </w:rPr>
        <w:t>of</w:t>
      </w:r>
      <w:r>
        <w:rPr>
          <w:spacing w:val="-4"/>
          <w:sz w:val="17"/>
        </w:rPr>
        <w:t> </w:t>
      </w:r>
      <w:r>
        <w:rPr>
          <w:sz w:val="17"/>
        </w:rPr>
        <w:t>these</w:t>
      </w:r>
      <w:r>
        <w:rPr>
          <w:spacing w:val="-8"/>
          <w:sz w:val="17"/>
        </w:rPr>
        <w:t> </w:t>
      </w:r>
      <w:r>
        <w:rPr>
          <w:sz w:val="17"/>
        </w:rPr>
        <w:t>are</w:t>
      </w:r>
      <w:r>
        <w:rPr>
          <w:spacing w:val="-8"/>
          <w:sz w:val="17"/>
        </w:rPr>
        <w:t> </w:t>
      </w:r>
      <w:r>
        <w:rPr>
          <w:sz w:val="17"/>
        </w:rPr>
        <w:t>examples</w:t>
      </w:r>
      <w:r>
        <w:rPr>
          <w:spacing w:val="-8"/>
          <w:sz w:val="17"/>
        </w:rPr>
        <w:t> </w:t>
      </w:r>
      <w:r>
        <w:rPr>
          <w:sz w:val="17"/>
        </w:rPr>
        <w:t>of</w:t>
      </w:r>
      <w:r>
        <w:rPr>
          <w:spacing w:val="-4"/>
          <w:sz w:val="17"/>
        </w:rPr>
        <w:t> </w:t>
      </w:r>
      <w:r>
        <w:rPr>
          <w:sz w:val="17"/>
        </w:rPr>
        <w:t>situations</w:t>
      </w:r>
      <w:r>
        <w:rPr>
          <w:spacing w:val="-8"/>
          <w:sz w:val="17"/>
        </w:rPr>
        <w:t> </w:t>
      </w:r>
      <w:r>
        <w:rPr>
          <w:sz w:val="17"/>
        </w:rPr>
        <w:t>where</w:t>
      </w:r>
      <w:r>
        <w:rPr>
          <w:spacing w:val="-8"/>
          <w:sz w:val="17"/>
        </w:rPr>
        <w:t> </w:t>
      </w:r>
      <w:r>
        <w:rPr>
          <w:sz w:val="17"/>
        </w:rPr>
        <w:t>auditors</w:t>
      </w:r>
      <w:r>
        <w:rPr>
          <w:spacing w:val="-8"/>
          <w:sz w:val="17"/>
        </w:rPr>
        <w:t> </w:t>
      </w:r>
      <w:r>
        <w:rPr>
          <w:sz w:val="17"/>
        </w:rPr>
        <w:t>plan</w:t>
      </w:r>
      <w:r>
        <w:rPr>
          <w:sz w:val="17"/>
        </w:rPr>
        <w:t> their data analysis strategies.</w:t>
      </w:r>
    </w:p>
    <w:p>
      <w:pPr>
        <w:pStyle w:val="ListParagraph"/>
        <w:numPr>
          <w:ilvl w:val="0"/>
          <w:numId w:val="134"/>
        </w:numPr>
        <w:tabs>
          <w:tab w:pos="620" w:val="left" w:leader="none"/>
        </w:tabs>
        <w:spacing w:line="230" w:lineRule="auto" w:before="45" w:after="0"/>
        <w:ind w:left="319" w:right="1257" w:firstLine="0"/>
        <w:jc w:val="both"/>
        <w:rPr>
          <w:sz w:val="17"/>
        </w:rPr>
      </w:pPr>
      <w:r>
        <w:rPr>
          <w:rFonts w:ascii="Source Sans 3 Black"/>
          <w:b/>
          <w:color w:val="B20000"/>
          <w:spacing w:val="-2"/>
          <w:sz w:val="17"/>
        </w:rPr>
        <w:t>(LO</w:t>
      </w:r>
      <w:r>
        <w:rPr>
          <w:rFonts w:ascii="Source Sans 3 Black"/>
          <w:b/>
          <w:color w:val="B20000"/>
          <w:spacing w:val="-7"/>
          <w:sz w:val="17"/>
        </w:rPr>
        <w:t> </w:t>
      </w:r>
      <w:r>
        <w:rPr>
          <w:rFonts w:ascii="Source Sans 3 Black"/>
          <w:b/>
          <w:color w:val="B20000"/>
          <w:spacing w:val="-2"/>
          <w:sz w:val="17"/>
        </w:rPr>
        <w:t>4)</w:t>
      </w:r>
      <w:r>
        <w:rPr>
          <w:rFonts w:ascii="Source Sans 3 Black"/>
          <w:b/>
          <w:color w:val="B20000"/>
          <w:spacing w:val="2"/>
          <w:sz w:val="17"/>
        </w:rPr>
        <w:t> </w:t>
      </w:r>
      <w:r>
        <w:rPr>
          <w:spacing w:val="-2"/>
          <w:sz w:val="17"/>
        </w:rPr>
        <w:t>Financial</w:t>
      </w:r>
      <w:r>
        <w:rPr>
          <w:spacing w:val="-9"/>
          <w:sz w:val="17"/>
        </w:rPr>
        <w:t> </w:t>
      </w:r>
      <w:r>
        <w:rPr>
          <w:spacing w:val="-2"/>
          <w:sz w:val="17"/>
        </w:rPr>
        <w:t>accountants</w:t>
      </w:r>
      <w:r>
        <w:rPr>
          <w:spacing w:val="-9"/>
          <w:sz w:val="17"/>
        </w:rPr>
        <w:t> </w:t>
      </w:r>
      <w:r>
        <w:rPr>
          <w:spacing w:val="-2"/>
          <w:sz w:val="17"/>
        </w:rPr>
        <w:t>would</w:t>
      </w:r>
      <w:r>
        <w:rPr>
          <w:spacing w:val="-8"/>
          <w:sz w:val="17"/>
        </w:rPr>
        <w:t> </w:t>
      </w:r>
      <w:r>
        <w:rPr>
          <w:spacing w:val="-2"/>
          <w:sz w:val="17"/>
        </w:rPr>
        <w:t>most</w:t>
      </w:r>
      <w:r>
        <w:rPr>
          <w:spacing w:val="-9"/>
          <w:sz w:val="17"/>
        </w:rPr>
        <w:t> </w:t>
      </w:r>
      <w:r>
        <w:rPr>
          <w:spacing w:val="-2"/>
          <w:sz w:val="17"/>
        </w:rPr>
        <w:t>likely</w:t>
      </w:r>
      <w:r>
        <w:rPr>
          <w:spacing w:val="-8"/>
          <w:sz w:val="17"/>
        </w:rPr>
        <w:t> </w:t>
      </w:r>
      <w:r>
        <w:rPr>
          <w:spacing w:val="-2"/>
          <w:sz w:val="17"/>
        </w:rPr>
        <w:t>plan</w:t>
      </w:r>
      <w:r>
        <w:rPr>
          <w:spacing w:val="-9"/>
          <w:sz w:val="17"/>
        </w:rPr>
        <w:t> </w:t>
      </w:r>
      <w:r>
        <w:rPr>
          <w:spacing w:val="-2"/>
          <w:sz w:val="17"/>
        </w:rPr>
        <w:t>data</w:t>
      </w:r>
      <w:r>
        <w:rPr>
          <w:spacing w:val="-9"/>
          <w:sz w:val="17"/>
        </w:rPr>
        <w:t> </w:t>
      </w:r>
      <w:r>
        <w:rPr>
          <w:spacing w:val="-2"/>
          <w:sz w:val="17"/>
        </w:rPr>
        <w:t>analy-</w:t>
      </w:r>
      <w:r>
        <w:rPr>
          <w:spacing w:val="-2"/>
          <w:sz w:val="17"/>
        </w:rPr>
        <w:t> </w:t>
      </w:r>
      <w:r>
        <w:rPr>
          <w:sz w:val="17"/>
        </w:rPr>
        <w:t>ses</w:t>
      </w:r>
      <w:r>
        <w:rPr>
          <w:spacing w:val="-2"/>
          <w:sz w:val="17"/>
        </w:rPr>
        <w:t> </w:t>
      </w:r>
      <w:r>
        <w:rPr>
          <w:sz w:val="17"/>
        </w:rPr>
        <w:t>strategies</w:t>
      </w:r>
      <w:r>
        <w:rPr>
          <w:spacing w:val="-2"/>
          <w:sz w:val="17"/>
        </w:rPr>
        <w:t> </w:t>
      </w:r>
      <w:r>
        <w:rPr>
          <w:sz w:val="17"/>
        </w:rPr>
        <w:t>for</w:t>
      </w:r>
      <w:r>
        <w:rPr>
          <w:spacing w:val="-2"/>
          <w:sz w:val="17"/>
        </w:rPr>
        <w:t> </w:t>
      </w:r>
      <w:r>
        <w:rPr>
          <w:sz w:val="17"/>
        </w:rPr>
        <w:t>which</w:t>
      </w:r>
      <w:r>
        <w:rPr>
          <w:spacing w:val="-2"/>
          <w:sz w:val="17"/>
        </w:rPr>
        <w:t> </w:t>
      </w:r>
      <w:r>
        <w:rPr>
          <w:sz w:val="17"/>
        </w:rPr>
        <w:t>of the</w:t>
      </w:r>
      <w:r>
        <w:rPr>
          <w:spacing w:val="-2"/>
          <w:sz w:val="17"/>
        </w:rPr>
        <w:t> </w:t>
      </w:r>
      <w:r>
        <w:rPr>
          <w:sz w:val="17"/>
        </w:rPr>
        <w:t>following?</w:t>
      </w:r>
    </w:p>
    <w:p>
      <w:pPr>
        <w:pStyle w:val="ListParagraph"/>
        <w:numPr>
          <w:ilvl w:val="1"/>
          <w:numId w:val="134"/>
        </w:numPr>
        <w:tabs>
          <w:tab w:pos="880" w:val="left" w:leader="none"/>
        </w:tabs>
        <w:spacing w:line="240" w:lineRule="auto" w:before="53" w:after="0"/>
        <w:ind w:left="879" w:right="0" w:hanging="241"/>
        <w:jc w:val="both"/>
        <w:rPr>
          <w:sz w:val="17"/>
        </w:rPr>
      </w:pPr>
      <w:r>
        <w:rPr>
          <w:spacing w:val="-4"/>
          <w:sz w:val="17"/>
        </w:rPr>
        <w:t>Changes to</w:t>
      </w:r>
      <w:r>
        <w:rPr>
          <w:spacing w:val="-3"/>
          <w:sz w:val="17"/>
        </w:rPr>
        <w:t> </w:t>
      </w:r>
      <w:r>
        <w:rPr>
          <w:spacing w:val="-4"/>
          <w:sz w:val="17"/>
        </w:rPr>
        <w:t>the</w:t>
      </w:r>
      <w:r>
        <w:rPr>
          <w:spacing w:val="-3"/>
          <w:sz w:val="17"/>
        </w:rPr>
        <w:t> </w:t>
      </w:r>
      <w:r>
        <w:rPr>
          <w:spacing w:val="-4"/>
          <w:sz w:val="17"/>
        </w:rPr>
        <w:t>management</w:t>
      </w:r>
      <w:r>
        <w:rPr>
          <w:spacing w:val="-3"/>
          <w:sz w:val="17"/>
        </w:rPr>
        <w:t> </w:t>
      </w:r>
      <w:r>
        <w:rPr>
          <w:spacing w:val="-4"/>
          <w:sz w:val="17"/>
        </w:rPr>
        <w:t>team.</w:t>
      </w:r>
    </w:p>
    <w:p>
      <w:pPr>
        <w:pStyle w:val="ListParagraph"/>
        <w:numPr>
          <w:ilvl w:val="1"/>
          <w:numId w:val="134"/>
        </w:numPr>
        <w:tabs>
          <w:tab w:pos="880" w:val="left" w:leader="none"/>
        </w:tabs>
        <w:spacing w:line="240" w:lineRule="auto" w:before="50" w:after="0"/>
        <w:ind w:left="879" w:right="0" w:hanging="241"/>
        <w:jc w:val="both"/>
        <w:rPr>
          <w:sz w:val="17"/>
        </w:rPr>
      </w:pPr>
      <w:r>
        <w:rPr>
          <w:spacing w:val="-6"/>
          <w:sz w:val="17"/>
        </w:rPr>
        <w:t>New</w:t>
      </w:r>
      <w:r>
        <w:rPr>
          <w:spacing w:val="2"/>
          <w:sz w:val="17"/>
        </w:rPr>
        <w:t> </w:t>
      </w:r>
      <w:r>
        <w:rPr>
          <w:spacing w:val="-6"/>
          <w:sz w:val="17"/>
        </w:rPr>
        <w:t>competitors</w:t>
      </w:r>
      <w:r>
        <w:rPr>
          <w:spacing w:val="2"/>
          <w:sz w:val="17"/>
        </w:rPr>
        <w:t> </w:t>
      </w:r>
      <w:r>
        <w:rPr>
          <w:spacing w:val="-6"/>
          <w:sz w:val="17"/>
        </w:rPr>
        <w:t>in</w:t>
      </w:r>
      <w:r>
        <w:rPr>
          <w:spacing w:val="2"/>
          <w:sz w:val="17"/>
        </w:rPr>
        <w:t> </w:t>
      </w:r>
      <w:r>
        <w:rPr>
          <w:spacing w:val="-6"/>
          <w:sz w:val="17"/>
        </w:rPr>
        <w:t>the</w:t>
      </w:r>
      <w:r>
        <w:rPr>
          <w:spacing w:val="2"/>
          <w:sz w:val="17"/>
        </w:rPr>
        <w:t> </w:t>
      </w:r>
      <w:r>
        <w:rPr>
          <w:spacing w:val="-6"/>
          <w:sz w:val="17"/>
        </w:rPr>
        <w:t>marketplace.</w:t>
      </w:r>
    </w:p>
    <w:p>
      <w:pPr>
        <w:spacing w:after="0" w:line="240" w:lineRule="auto"/>
        <w:jc w:val="both"/>
        <w:rPr>
          <w:sz w:val="17"/>
        </w:rPr>
        <w:sectPr>
          <w:type w:val="continuous"/>
          <w:pgSz w:w="12240" w:h="15660"/>
          <w:pgMar w:header="500" w:footer="0" w:top="0" w:bottom="280" w:left="0" w:right="0"/>
          <w:cols w:num="2" w:equalWidth="0">
            <w:col w:w="5671" w:space="40"/>
            <w:col w:w="6529"/>
          </w:cols>
        </w:sectPr>
      </w:pPr>
    </w:p>
    <w:p>
      <w:pPr>
        <w:pStyle w:val="BodyText"/>
        <w:spacing w:before="11"/>
        <w:rPr>
          <w:sz w:val="13"/>
        </w:rPr>
      </w:pPr>
    </w:p>
    <w:p>
      <w:pPr>
        <w:spacing w:after="0"/>
        <w:rPr>
          <w:sz w:val="13"/>
        </w:rPr>
        <w:sectPr>
          <w:headerReference w:type="default" r:id="rId392"/>
          <w:headerReference w:type="even" r:id="rId393"/>
          <w:pgSz w:w="12240" w:h="15660"/>
          <w:pgMar w:header="500" w:footer="0" w:top="740" w:bottom="280" w:left="0" w:right="0"/>
          <w:pgNumType w:start="47"/>
        </w:sectPr>
      </w:pPr>
    </w:p>
    <w:p>
      <w:pPr>
        <w:pStyle w:val="ListParagraph"/>
        <w:numPr>
          <w:ilvl w:val="1"/>
          <w:numId w:val="134"/>
        </w:numPr>
        <w:tabs>
          <w:tab w:pos="1821" w:val="left" w:leader="none"/>
        </w:tabs>
        <w:spacing w:line="230" w:lineRule="auto" w:before="107" w:after="0"/>
        <w:ind w:left="1820" w:right="0" w:hanging="241"/>
        <w:jc w:val="left"/>
        <w:rPr>
          <w:sz w:val="17"/>
        </w:rPr>
      </w:pPr>
      <w:r>
        <w:rPr>
          <w:spacing w:val="-4"/>
          <w:sz w:val="17"/>
        </w:rPr>
        <w:t>Changes</w:t>
      </w:r>
      <w:r>
        <w:rPr>
          <w:spacing w:val="-7"/>
          <w:sz w:val="17"/>
        </w:rPr>
        <w:t> </w:t>
      </w:r>
      <w:r>
        <w:rPr>
          <w:spacing w:val="-4"/>
          <w:sz w:val="17"/>
        </w:rPr>
        <w:t>to</w:t>
      </w:r>
      <w:r>
        <w:rPr>
          <w:spacing w:val="-7"/>
          <w:sz w:val="17"/>
        </w:rPr>
        <w:t> </w:t>
      </w:r>
      <w:r>
        <w:rPr>
          <w:spacing w:val="-4"/>
          <w:sz w:val="17"/>
        </w:rPr>
        <w:t>their</w:t>
      </w:r>
      <w:r>
        <w:rPr>
          <w:spacing w:val="-6"/>
          <w:sz w:val="17"/>
        </w:rPr>
        <w:t> </w:t>
      </w:r>
      <w:r>
        <w:rPr>
          <w:spacing w:val="-4"/>
          <w:sz w:val="17"/>
        </w:rPr>
        <w:t>assumptions</w:t>
      </w:r>
      <w:r>
        <w:rPr>
          <w:spacing w:val="-7"/>
          <w:sz w:val="17"/>
        </w:rPr>
        <w:t> </w:t>
      </w:r>
      <w:r>
        <w:rPr>
          <w:spacing w:val="-4"/>
          <w:sz w:val="17"/>
        </w:rPr>
        <w:t>and</w:t>
      </w:r>
      <w:r>
        <w:rPr>
          <w:spacing w:val="-7"/>
          <w:sz w:val="17"/>
        </w:rPr>
        <w:t> </w:t>
      </w:r>
      <w:r>
        <w:rPr>
          <w:spacing w:val="-4"/>
          <w:sz w:val="17"/>
        </w:rPr>
        <w:t>estimates</w:t>
      </w:r>
      <w:r>
        <w:rPr>
          <w:spacing w:val="-6"/>
          <w:sz w:val="17"/>
        </w:rPr>
        <w:t> </w:t>
      </w:r>
      <w:r>
        <w:rPr>
          <w:spacing w:val="-4"/>
          <w:sz w:val="17"/>
        </w:rPr>
        <w:t>for</w:t>
      </w:r>
      <w:r>
        <w:rPr>
          <w:spacing w:val="-7"/>
          <w:sz w:val="17"/>
        </w:rPr>
        <w:t> </w:t>
      </w:r>
      <w:r>
        <w:rPr>
          <w:spacing w:val="-4"/>
          <w:sz w:val="17"/>
        </w:rPr>
        <w:t>end</w:t>
      </w:r>
      <w:r>
        <w:rPr>
          <w:spacing w:val="-6"/>
          <w:sz w:val="17"/>
        </w:rPr>
        <w:t> </w:t>
      </w:r>
      <w:r>
        <w:rPr>
          <w:spacing w:val="-4"/>
          <w:sz w:val="17"/>
        </w:rPr>
        <w:t>of</w:t>
      </w:r>
      <w:r>
        <w:rPr>
          <w:spacing w:val="-7"/>
          <w:sz w:val="17"/>
        </w:rPr>
        <w:t> </w:t>
      </w:r>
      <w:r>
        <w:rPr>
          <w:spacing w:val="-4"/>
          <w:sz w:val="17"/>
        </w:rPr>
        <w:t>period</w:t>
      </w:r>
      <w:r>
        <w:rPr>
          <w:sz w:val="17"/>
        </w:rPr>
        <w:t> adjusting</w:t>
      </w:r>
      <w:r>
        <w:rPr>
          <w:spacing w:val="-4"/>
          <w:sz w:val="17"/>
        </w:rPr>
        <w:t> </w:t>
      </w:r>
      <w:r>
        <w:rPr>
          <w:sz w:val="17"/>
        </w:rPr>
        <w:t>entries.</w:t>
      </w:r>
    </w:p>
    <w:p>
      <w:pPr>
        <w:pStyle w:val="ListParagraph"/>
        <w:numPr>
          <w:ilvl w:val="1"/>
          <w:numId w:val="134"/>
        </w:numPr>
        <w:tabs>
          <w:tab w:pos="1821" w:val="left" w:leader="none"/>
        </w:tabs>
        <w:spacing w:line="240" w:lineRule="auto" w:before="53" w:after="0"/>
        <w:ind w:left="1820" w:right="0" w:hanging="241"/>
        <w:jc w:val="left"/>
        <w:rPr>
          <w:sz w:val="17"/>
        </w:rPr>
      </w:pPr>
      <w:r>
        <w:rPr>
          <w:spacing w:val="-4"/>
          <w:sz w:val="17"/>
        </w:rPr>
        <w:t>Changes</w:t>
      </w:r>
      <w:r>
        <w:rPr>
          <w:spacing w:val="-3"/>
          <w:sz w:val="17"/>
        </w:rPr>
        <w:t> </w:t>
      </w:r>
      <w:r>
        <w:rPr>
          <w:spacing w:val="-4"/>
          <w:sz w:val="17"/>
        </w:rPr>
        <w:t>to</w:t>
      </w:r>
      <w:r>
        <w:rPr>
          <w:spacing w:val="-3"/>
          <w:sz w:val="17"/>
        </w:rPr>
        <w:t> </w:t>
      </w:r>
      <w:r>
        <w:rPr>
          <w:spacing w:val="-4"/>
          <w:sz w:val="17"/>
        </w:rPr>
        <w:t>the</w:t>
      </w:r>
      <w:r>
        <w:rPr>
          <w:spacing w:val="-3"/>
          <w:sz w:val="17"/>
        </w:rPr>
        <w:t> </w:t>
      </w:r>
      <w:r>
        <w:rPr>
          <w:spacing w:val="-4"/>
          <w:sz w:val="17"/>
        </w:rPr>
        <w:t>tax</w:t>
      </w:r>
      <w:r>
        <w:rPr>
          <w:spacing w:val="-3"/>
          <w:sz w:val="17"/>
        </w:rPr>
        <w:t> </w:t>
      </w:r>
      <w:r>
        <w:rPr>
          <w:spacing w:val="-4"/>
          <w:sz w:val="17"/>
        </w:rPr>
        <w:t>rates</w:t>
      </w:r>
      <w:r>
        <w:rPr>
          <w:spacing w:val="-3"/>
          <w:sz w:val="17"/>
        </w:rPr>
        <w:t> </w:t>
      </w:r>
      <w:r>
        <w:rPr>
          <w:spacing w:val="-4"/>
          <w:sz w:val="17"/>
        </w:rPr>
        <w:t>applicable</w:t>
      </w:r>
      <w:r>
        <w:rPr>
          <w:spacing w:val="-3"/>
          <w:sz w:val="17"/>
        </w:rPr>
        <w:t> </w:t>
      </w:r>
      <w:r>
        <w:rPr>
          <w:spacing w:val="-4"/>
          <w:sz w:val="17"/>
        </w:rPr>
        <w:t>to</w:t>
      </w:r>
      <w:r>
        <w:rPr>
          <w:spacing w:val="-3"/>
          <w:sz w:val="17"/>
        </w:rPr>
        <w:t> </w:t>
      </w:r>
      <w:r>
        <w:rPr>
          <w:spacing w:val="-4"/>
          <w:sz w:val="17"/>
        </w:rPr>
        <w:t>their</w:t>
      </w:r>
      <w:r>
        <w:rPr>
          <w:spacing w:val="-3"/>
          <w:sz w:val="17"/>
        </w:rPr>
        <w:t> </w:t>
      </w:r>
      <w:r>
        <w:rPr>
          <w:spacing w:val="-4"/>
          <w:sz w:val="17"/>
        </w:rPr>
        <w:t>organization.</w:t>
      </w:r>
    </w:p>
    <w:p>
      <w:pPr>
        <w:pStyle w:val="ListParagraph"/>
        <w:numPr>
          <w:ilvl w:val="1"/>
          <w:numId w:val="134"/>
        </w:numPr>
        <w:tabs>
          <w:tab w:pos="1821" w:val="left" w:leader="none"/>
        </w:tabs>
        <w:spacing w:line="230" w:lineRule="auto" w:before="58" w:after="0"/>
        <w:ind w:left="1820" w:right="0" w:hanging="241"/>
        <w:jc w:val="left"/>
        <w:rPr>
          <w:sz w:val="17"/>
        </w:rPr>
      </w:pPr>
      <w:r>
        <w:rPr>
          <w:sz w:val="17"/>
        </w:rPr>
        <w:t>None</w:t>
      </w:r>
      <w:r>
        <w:rPr>
          <w:spacing w:val="12"/>
          <w:sz w:val="17"/>
        </w:rPr>
        <w:t> </w:t>
      </w:r>
      <w:r>
        <w:rPr>
          <w:sz w:val="17"/>
        </w:rPr>
        <w:t>of</w:t>
      </w:r>
      <w:r>
        <w:rPr>
          <w:spacing w:val="18"/>
          <w:sz w:val="17"/>
        </w:rPr>
        <w:t> </w:t>
      </w:r>
      <w:r>
        <w:rPr>
          <w:sz w:val="17"/>
        </w:rPr>
        <w:t>these</w:t>
      </w:r>
      <w:r>
        <w:rPr>
          <w:spacing w:val="13"/>
          <w:sz w:val="17"/>
        </w:rPr>
        <w:t> </w:t>
      </w:r>
      <w:r>
        <w:rPr>
          <w:sz w:val="17"/>
        </w:rPr>
        <w:t>would</w:t>
      </w:r>
      <w:r>
        <w:rPr>
          <w:spacing w:val="12"/>
          <w:sz w:val="17"/>
        </w:rPr>
        <w:t> </w:t>
      </w:r>
      <w:r>
        <w:rPr>
          <w:sz w:val="17"/>
        </w:rPr>
        <w:t>motivate</w:t>
      </w:r>
      <w:r>
        <w:rPr>
          <w:spacing w:val="13"/>
          <w:sz w:val="17"/>
        </w:rPr>
        <w:t> </w:t>
      </w:r>
      <w:r>
        <w:rPr>
          <w:sz w:val="17"/>
        </w:rPr>
        <w:t>data</w:t>
      </w:r>
      <w:r>
        <w:rPr>
          <w:spacing w:val="13"/>
          <w:sz w:val="17"/>
        </w:rPr>
        <w:t> </w:t>
      </w:r>
      <w:r>
        <w:rPr>
          <w:sz w:val="17"/>
        </w:rPr>
        <w:t>analyses</w:t>
      </w:r>
      <w:r>
        <w:rPr>
          <w:spacing w:val="13"/>
          <w:sz w:val="17"/>
        </w:rPr>
        <w:t> </w:t>
      </w:r>
      <w:r>
        <w:rPr>
          <w:sz w:val="17"/>
        </w:rPr>
        <w:t>by</w:t>
      </w:r>
      <w:r>
        <w:rPr>
          <w:spacing w:val="12"/>
          <w:sz w:val="17"/>
        </w:rPr>
        <w:t> </w:t>
      </w:r>
      <w:r>
        <w:rPr>
          <w:sz w:val="17"/>
        </w:rPr>
        <w:t>financial</w:t>
      </w:r>
      <w:r>
        <w:rPr>
          <w:sz w:val="17"/>
        </w:rPr>
        <w:t> </w:t>
      </w:r>
      <w:r>
        <w:rPr>
          <w:spacing w:val="-2"/>
          <w:sz w:val="17"/>
        </w:rPr>
        <w:t>accountants.</w:t>
      </w:r>
    </w:p>
    <w:p>
      <w:pPr>
        <w:pStyle w:val="ListParagraph"/>
        <w:numPr>
          <w:ilvl w:val="0"/>
          <w:numId w:val="134"/>
        </w:numPr>
        <w:tabs>
          <w:tab w:pos="1561" w:val="left" w:leader="none"/>
        </w:tabs>
        <w:spacing w:line="230" w:lineRule="auto" w:before="45" w:after="0"/>
        <w:ind w:left="1260" w:right="0" w:firstLine="0"/>
        <w:jc w:val="left"/>
        <w:rPr>
          <w:sz w:val="17"/>
        </w:rPr>
      </w:pPr>
      <w:r>
        <w:rPr>
          <w:rFonts w:ascii="Source Sans 3 Black"/>
          <w:b/>
          <w:color w:val="B20000"/>
          <w:sz w:val="17"/>
        </w:rPr>
        <w:t>(LO</w:t>
      </w:r>
      <w:r>
        <w:rPr>
          <w:rFonts w:ascii="Source Sans 3 Black"/>
          <w:b/>
          <w:color w:val="B20000"/>
          <w:spacing w:val="1"/>
          <w:sz w:val="17"/>
        </w:rPr>
        <w:t> </w:t>
      </w:r>
      <w:r>
        <w:rPr>
          <w:rFonts w:ascii="Source Sans 3 Black"/>
          <w:b/>
          <w:color w:val="B20000"/>
          <w:sz w:val="17"/>
        </w:rPr>
        <w:t>4)</w:t>
      </w:r>
      <w:r>
        <w:rPr>
          <w:rFonts w:ascii="Source Sans 3 Black"/>
          <w:b/>
          <w:color w:val="B20000"/>
          <w:spacing w:val="21"/>
          <w:sz w:val="17"/>
        </w:rPr>
        <w:t> </w:t>
      </w:r>
      <w:r>
        <w:rPr>
          <w:sz w:val="17"/>
        </w:rPr>
        <w:t>Tax</w:t>
      </w:r>
      <w:r>
        <w:rPr>
          <w:spacing w:val="-3"/>
          <w:sz w:val="17"/>
        </w:rPr>
        <w:t> </w:t>
      </w:r>
      <w:r>
        <w:rPr>
          <w:sz w:val="17"/>
        </w:rPr>
        <w:t>accountants</w:t>
      </w:r>
      <w:r>
        <w:rPr>
          <w:spacing w:val="-3"/>
          <w:sz w:val="17"/>
        </w:rPr>
        <w:t> </w:t>
      </w:r>
      <w:r>
        <w:rPr>
          <w:sz w:val="17"/>
        </w:rPr>
        <w:t>would</w:t>
      </w:r>
      <w:r>
        <w:rPr>
          <w:spacing w:val="-4"/>
          <w:sz w:val="17"/>
        </w:rPr>
        <w:t> </w:t>
      </w:r>
      <w:r>
        <w:rPr>
          <w:sz w:val="17"/>
        </w:rPr>
        <w:t>most</w:t>
      </w:r>
      <w:r>
        <w:rPr>
          <w:spacing w:val="-3"/>
          <w:sz w:val="17"/>
        </w:rPr>
        <w:t> </w:t>
      </w:r>
      <w:r>
        <w:rPr>
          <w:sz w:val="17"/>
        </w:rPr>
        <w:t>likely</w:t>
      </w:r>
      <w:r>
        <w:rPr>
          <w:spacing w:val="-3"/>
          <w:sz w:val="17"/>
        </w:rPr>
        <w:t> </w:t>
      </w:r>
      <w:r>
        <w:rPr>
          <w:sz w:val="17"/>
        </w:rPr>
        <w:t>plan</w:t>
      </w:r>
      <w:r>
        <w:rPr>
          <w:spacing w:val="-3"/>
          <w:sz w:val="17"/>
        </w:rPr>
        <w:t> </w:t>
      </w:r>
      <w:r>
        <w:rPr>
          <w:sz w:val="17"/>
        </w:rPr>
        <w:t>a</w:t>
      </w:r>
      <w:r>
        <w:rPr>
          <w:spacing w:val="-3"/>
          <w:sz w:val="17"/>
        </w:rPr>
        <w:t> </w:t>
      </w:r>
      <w:r>
        <w:rPr>
          <w:sz w:val="17"/>
        </w:rPr>
        <w:t>data</w:t>
      </w:r>
      <w:r>
        <w:rPr>
          <w:spacing w:val="-4"/>
          <w:sz w:val="17"/>
        </w:rPr>
        <w:t> </w:t>
      </w:r>
      <w:r>
        <w:rPr>
          <w:sz w:val="17"/>
        </w:rPr>
        <w:t>analysis</w:t>
      </w:r>
      <w:r>
        <w:rPr>
          <w:sz w:val="17"/>
        </w:rPr>
        <w:t> strategy that can</w:t>
      </w:r>
    </w:p>
    <w:p>
      <w:pPr>
        <w:pStyle w:val="ListParagraph"/>
        <w:numPr>
          <w:ilvl w:val="1"/>
          <w:numId w:val="134"/>
        </w:numPr>
        <w:tabs>
          <w:tab w:pos="1821" w:val="left" w:leader="none"/>
        </w:tabs>
        <w:spacing w:line="230" w:lineRule="auto" w:before="60" w:after="0"/>
        <w:ind w:left="1820" w:right="0" w:hanging="241"/>
        <w:jc w:val="left"/>
        <w:rPr>
          <w:sz w:val="17"/>
        </w:rPr>
      </w:pPr>
      <w:r>
        <w:rPr>
          <w:spacing w:val="-2"/>
          <w:sz w:val="17"/>
        </w:rPr>
        <w:t>describe</w:t>
      </w:r>
      <w:r>
        <w:rPr>
          <w:spacing w:val="-7"/>
          <w:sz w:val="17"/>
        </w:rPr>
        <w:t> </w:t>
      </w:r>
      <w:r>
        <w:rPr>
          <w:spacing w:val="-2"/>
          <w:sz w:val="17"/>
        </w:rPr>
        <w:t>cash</w:t>
      </w:r>
      <w:r>
        <w:rPr>
          <w:spacing w:val="-7"/>
          <w:sz w:val="17"/>
        </w:rPr>
        <w:t> </w:t>
      </w:r>
      <w:r>
        <w:rPr>
          <w:spacing w:val="-2"/>
          <w:sz w:val="17"/>
        </w:rPr>
        <w:t>outflows</w:t>
      </w:r>
      <w:r>
        <w:rPr>
          <w:spacing w:val="-7"/>
          <w:sz w:val="17"/>
        </w:rPr>
        <w:t> </w:t>
      </w:r>
      <w:r>
        <w:rPr>
          <w:spacing w:val="-2"/>
          <w:sz w:val="17"/>
        </w:rPr>
        <w:t>for</w:t>
      </w:r>
      <w:r>
        <w:rPr>
          <w:spacing w:val="-7"/>
          <w:sz w:val="17"/>
        </w:rPr>
        <w:t> </w:t>
      </w:r>
      <w:r>
        <w:rPr>
          <w:spacing w:val="-2"/>
          <w:sz w:val="17"/>
        </w:rPr>
        <w:t>business</w:t>
      </w:r>
      <w:r>
        <w:rPr>
          <w:spacing w:val="-7"/>
          <w:sz w:val="17"/>
        </w:rPr>
        <w:t> </w:t>
      </w:r>
      <w:r>
        <w:rPr>
          <w:spacing w:val="-2"/>
          <w:sz w:val="17"/>
        </w:rPr>
        <w:t>expenses</w:t>
      </w:r>
      <w:r>
        <w:rPr>
          <w:spacing w:val="-7"/>
          <w:sz w:val="17"/>
        </w:rPr>
        <w:t> </w:t>
      </w:r>
      <w:r>
        <w:rPr>
          <w:spacing w:val="-2"/>
          <w:sz w:val="17"/>
        </w:rPr>
        <w:t>during</w:t>
      </w:r>
      <w:r>
        <w:rPr>
          <w:spacing w:val="-7"/>
          <w:sz w:val="17"/>
        </w:rPr>
        <w:t> </w:t>
      </w:r>
      <w:r>
        <w:rPr>
          <w:spacing w:val="-2"/>
          <w:sz w:val="17"/>
        </w:rPr>
        <w:t>the</w:t>
      </w:r>
      <w:r>
        <w:rPr>
          <w:spacing w:val="-7"/>
          <w:sz w:val="17"/>
        </w:rPr>
        <w:t> </w:t>
      </w:r>
      <w:r>
        <w:rPr>
          <w:spacing w:val="-2"/>
          <w:sz w:val="17"/>
        </w:rPr>
        <w:t>last</w:t>
      </w:r>
      <w:r>
        <w:rPr>
          <w:spacing w:val="-2"/>
          <w:sz w:val="17"/>
        </w:rPr>
        <w:t> year.</w:t>
      </w:r>
    </w:p>
    <w:p>
      <w:pPr>
        <w:pStyle w:val="ListParagraph"/>
        <w:numPr>
          <w:ilvl w:val="1"/>
          <w:numId w:val="134"/>
        </w:numPr>
        <w:tabs>
          <w:tab w:pos="880" w:val="left" w:leader="none"/>
        </w:tabs>
        <w:spacing w:line="230" w:lineRule="auto" w:before="107" w:after="0"/>
        <w:ind w:left="879" w:right="717" w:hanging="241"/>
        <w:jc w:val="left"/>
        <w:rPr>
          <w:sz w:val="17"/>
        </w:rPr>
      </w:pPr>
      <w:r>
        <w:rPr/>
        <w:br w:type="column"/>
      </w:r>
      <w:r>
        <w:rPr>
          <w:spacing w:val="-2"/>
          <w:sz w:val="17"/>
        </w:rPr>
        <w:t>evaluate changes to the financial statement footnote disclo- </w:t>
      </w:r>
      <w:r>
        <w:rPr>
          <w:sz w:val="17"/>
        </w:rPr>
        <w:t>sure</w:t>
      </w:r>
      <w:r>
        <w:rPr>
          <w:spacing w:val="-4"/>
          <w:sz w:val="17"/>
        </w:rPr>
        <w:t> </w:t>
      </w:r>
      <w:r>
        <w:rPr>
          <w:sz w:val="17"/>
        </w:rPr>
        <w:t>rules.</w:t>
      </w:r>
    </w:p>
    <w:p>
      <w:pPr>
        <w:pStyle w:val="ListParagraph"/>
        <w:numPr>
          <w:ilvl w:val="1"/>
          <w:numId w:val="134"/>
        </w:numPr>
        <w:tabs>
          <w:tab w:pos="880" w:val="left" w:leader="none"/>
        </w:tabs>
        <w:spacing w:line="240" w:lineRule="auto" w:before="53" w:after="0"/>
        <w:ind w:left="879" w:right="0" w:hanging="241"/>
        <w:jc w:val="left"/>
        <w:rPr>
          <w:sz w:val="17"/>
        </w:rPr>
      </w:pPr>
      <w:r>
        <w:rPr>
          <w:spacing w:val="-6"/>
          <w:sz w:val="17"/>
        </w:rPr>
        <w:t>compare</w:t>
      </w:r>
      <w:r>
        <w:rPr>
          <w:spacing w:val="3"/>
          <w:sz w:val="17"/>
        </w:rPr>
        <w:t> </w:t>
      </w:r>
      <w:r>
        <w:rPr>
          <w:spacing w:val="-6"/>
          <w:sz w:val="17"/>
        </w:rPr>
        <w:t>advertising</w:t>
      </w:r>
      <w:r>
        <w:rPr>
          <w:spacing w:val="4"/>
          <w:sz w:val="17"/>
        </w:rPr>
        <w:t> </w:t>
      </w:r>
      <w:r>
        <w:rPr>
          <w:spacing w:val="-6"/>
          <w:sz w:val="17"/>
        </w:rPr>
        <w:t>expenses</w:t>
      </w:r>
      <w:r>
        <w:rPr>
          <w:spacing w:val="3"/>
          <w:sz w:val="17"/>
        </w:rPr>
        <w:t> </w:t>
      </w:r>
      <w:r>
        <w:rPr>
          <w:spacing w:val="-6"/>
          <w:sz w:val="17"/>
        </w:rPr>
        <w:t>to</w:t>
      </w:r>
      <w:r>
        <w:rPr>
          <w:spacing w:val="4"/>
          <w:sz w:val="17"/>
        </w:rPr>
        <w:t> </w:t>
      </w:r>
      <w:r>
        <w:rPr>
          <w:spacing w:val="-6"/>
          <w:sz w:val="17"/>
        </w:rPr>
        <w:t>sales</w:t>
      </w:r>
      <w:r>
        <w:rPr>
          <w:spacing w:val="3"/>
          <w:sz w:val="17"/>
        </w:rPr>
        <w:t> </w:t>
      </w:r>
      <w:r>
        <w:rPr>
          <w:spacing w:val="-6"/>
          <w:sz w:val="17"/>
        </w:rPr>
        <w:t>revenue</w:t>
      </w:r>
      <w:r>
        <w:rPr>
          <w:spacing w:val="4"/>
          <w:sz w:val="17"/>
        </w:rPr>
        <w:t> </w:t>
      </w:r>
      <w:r>
        <w:rPr>
          <w:spacing w:val="-6"/>
          <w:sz w:val="17"/>
        </w:rPr>
        <w:t>increases.</w:t>
      </w:r>
    </w:p>
    <w:p>
      <w:pPr>
        <w:pStyle w:val="ListParagraph"/>
        <w:numPr>
          <w:ilvl w:val="1"/>
          <w:numId w:val="134"/>
        </w:numPr>
        <w:tabs>
          <w:tab w:pos="880" w:val="left" w:leader="none"/>
        </w:tabs>
        <w:spacing w:line="230" w:lineRule="auto" w:before="57" w:after="0"/>
        <w:ind w:left="879" w:right="717" w:hanging="241"/>
        <w:jc w:val="left"/>
        <w:rPr>
          <w:sz w:val="17"/>
        </w:rPr>
      </w:pPr>
      <w:r>
        <w:rPr>
          <w:spacing w:val="-4"/>
          <w:sz w:val="17"/>
        </w:rPr>
        <w:t>compare</w:t>
      </w:r>
      <w:r>
        <w:rPr>
          <w:sz w:val="17"/>
        </w:rPr>
        <w:t> </w:t>
      </w:r>
      <w:r>
        <w:rPr>
          <w:spacing w:val="-4"/>
          <w:sz w:val="17"/>
        </w:rPr>
        <w:t>organizational</w:t>
      </w:r>
      <w:r>
        <w:rPr>
          <w:sz w:val="17"/>
        </w:rPr>
        <w:t> </w:t>
      </w:r>
      <w:r>
        <w:rPr>
          <w:spacing w:val="-4"/>
          <w:sz w:val="17"/>
        </w:rPr>
        <w:t>strategy</w:t>
      </w:r>
      <w:r>
        <w:rPr>
          <w:sz w:val="17"/>
        </w:rPr>
        <w:t> </w:t>
      </w:r>
      <w:r>
        <w:rPr>
          <w:spacing w:val="-4"/>
          <w:sz w:val="17"/>
        </w:rPr>
        <w:t>options</w:t>
      </w:r>
      <w:r>
        <w:rPr>
          <w:sz w:val="17"/>
        </w:rPr>
        <w:t> </w:t>
      </w:r>
      <w:r>
        <w:rPr>
          <w:spacing w:val="-4"/>
          <w:sz w:val="17"/>
        </w:rPr>
        <w:t>to</w:t>
      </w:r>
      <w:r>
        <w:rPr>
          <w:sz w:val="17"/>
        </w:rPr>
        <w:t> </w:t>
      </w:r>
      <w:r>
        <w:rPr>
          <w:spacing w:val="-4"/>
          <w:sz w:val="17"/>
        </w:rPr>
        <w:t>predicted</w:t>
      </w:r>
      <w:r>
        <w:rPr>
          <w:spacing w:val="7"/>
          <w:sz w:val="17"/>
        </w:rPr>
        <w:t> </w:t>
      </w:r>
      <w:r>
        <w:rPr>
          <w:spacing w:val="-4"/>
          <w:sz w:val="17"/>
        </w:rPr>
        <w:t>opera-</w:t>
      </w:r>
      <w:r>
        <w:rPr>
          <w:sz w:val="17"/>
        </w:rPr>
        <w:t> tional</w:t>
      </w:r>
      <w:r>
        <w:rPr>
          <w:spacing w:val="-4"/>
          <w:sz w:val="17"/>
        </w:rPr>
        <w:t> </w:t>
      </w:r>
      <w:r>
        <w:rPr>
          <w:sz w:val="17"/>
        </w:rPr>
        <w:t>performance.</w:t>
      </w:r>
    </w:p>
    <w:p>
      <w:pPr>
        <w:pStyle w:val="ListParagraph"/>
        <w:numPr>
          <w:ilvl w:val="1"/>
          <w:numId w:val="134"/>
        </w:numPr>
        <w:tabs>
          <w:tab w:pos="880" w:val="left" w:leader="none"/>
        </w:tabs>
        <w:spacing w:line="230" w:lineRule="auto" w:before="60" w:after="0"/>
        <w:ind w:left="879" w:right="718" w:hanging="241"/>
        <w:jc w:val="left"/>
        <w:rPr>
          <w:sz w:val="17"/>
        </w:rPr>
      </w:pPr>
      <w:r>
        <w:rPr>
          <w:sz w:val="17"/>
        </w:rPr>
        <w:t>None</w:t>
      </w:r>
      <w:r>
        <w:rPr>
          <w:spacing w:val="63"/>
          <w:sz w:val="17"/>
        </w:rPr>
        <w:t> </w:t>
      </w:r>
      <w:r>
        <w:rPr>
          <w:sz w:val="17"/>
        </w:rPr>
        <w:t>of</w:t>
      </w:r>
      <w:r>
        <w:rPr>
          <w:spacing w:val="70"/>
          <w:sz w:val="17"/>
        </w:rPr>
        <w:t> </w:t>
      </w:r>
      <w:r>
        <w:rPr>
          <w:sz w:val="17"/>
        </w:rPr>
        <w:t>these</w:t>
      </w:r>
      <w:r>
        <w:rPr>
          <w:spacing w:val="63"/>
          <w:sz w:val="17"/>
        </w:rPr>
        <w:t> </w:t>
      </w:r>
      <w:r>
        <w:rPr>
          <w:sz w:val="17"/>
        </w:rPr>
        <w:t>would</w:t>
      </w:r>
      <w:r>
        <w:rPr>
          <w:spacing w:val="63"/>
          <w:sz w:val="17"/>
        </w:rPr>
        <w:t> </w:t>
      </w:r>
      <w:r>
        <w:rPr>
          <w:sz w:val="17"/>
        </w:rPr>
        <w:t>motivate</w:t>
      </w:r>
      <w:r>
        <w:rPr>
          <w:spacing w:val="63"/>
          <w:sz w:val="17"/>
        </w:rPr>
        <w:t> </w:t>
      </w:r>
      <w:r>
        <w:rPr>
          <w:sz w:val="17"/>
        </w:rPr>
        <w:t>data</w:t>
      </w:r>
      <w:r>
        <w:rPr>
          <w:spacing w:val="63"/>
          <w:sz w:val="17"/>
        </w:rPr>
        <w:t> </w:t>
      </w:r>
      <w:r>
        <w:rPr>
          <w:sz w:val="17"/>
        </w:rPr>
        <w:t>analyses</w:t>
      </w:r>
      <w:r>
        <w:rPr>
          <w:spacing w:val="63"/>
          <w:sz w:val="17"/>
        </w:rPr>
        <w:t> </w:t>
      </w:r>
      <w:r>
        <w:rPr>
          <w:sz w:val="17"/>
        </w:rPr>
        <w:t>by</w:t>
      </w:r>
      <w:r>
        <w:rPr>
          <w:spacing w:val="63"/>
          <w:sz w:val="17"/>
        </w:rPr>
        <w:t> </w:t>
      </w:r>
      <w:r>
        <w:rPr>
          <w:sz w:val="17"/>
        </w:rPr>
        <w:t>tax </w:t>
      </w:r>
      <w:r>
        <w:rPr>
          <w:spacing w:val="-2"/>
          <w:sz w:val="17"/>
        </w:rPr>
        <w:t>accountants.</w:t>
      </w:r>
    </w:p>
    <w:p>
      <w:pPr>
        <w:spacing w:after="0" w:line="230" w:lineRule="auto"/>
        <w:jc w:val="left"/>
        <w:rPr>
          <w:sz w:val="17"/>
        </w:rPr>
        <w:sectPr>
          <w:type w:val="continuous"/>
          <w:pgSz w:w="12240" w:h="15660"/>
          <w:pgMar w:header="500" w:footer="0" w:top="0" w:bottom="280" w:left="0" w:right="0"/>
          <w:cols w:num="2" w:equalWidth="0">
            <w:col w:w="6211" w:space="40"/>
            <w:col w:w="5989"/>
          </w:cols>
        </w:sectPr>
      </w:pPr>
    </w:p>
    <w:p>
      <w:pPr>
        <w:pStyle w:val="BodyText"/>
        <w:rPr>
          <w:sz w:val="20"/>
        </w:rPr>
      </w:pPr>
    </w:p>
    <w:p>
      <w:pPr>
        <w:pStyle w:val="BodyText"/>
        <w:spacing w:before="3"/>
        <w:rPr>
          <w:sz w:val="14"/>
        </w:rPr>
      </w:pPr>
    </w:p>
    <w:p>
      <w:pPr>
        <w:pStyle w:val="Heading4"/>
      </w:pPr>
      <w:r>
        <w:rPr>
          <w:color w:val="197FBF"/>
        </w:rPr>
        <w:t>Review</w:t>
      </w:r>
      <w:r>
        <w:rPr>
          <w:color w:val="197FBF"/>
          <w:spacing w:val="6"/>
        </w:rPr>
        <w:t> </w:t>
      </w:r>
      <w:r>
        <w:rPr>
          <w:color w:val="197FBF"/>
          <w:spacing w:val="-2"/>
        </w:rPr>
        <w:t>Questions</w:t>
      </w:r>
    </w:p>
    <w:p>
      <w:pPr>
        <w:pStyle w:val="BodyText"/>
        <w:rPr>
          <w:rFonts w:ascii="Calibri"/>
          <w:b/>
          <w:sz w:val="14"/>
        </w:rPr>
      </w:pPr>
    </w:p>
    <w:p>
      <w:pPr>
        <w:spacing w:after="0"/>
        <w:rPr>
          <w:rFonts w:ascii="Calibri"/>
          <w:sz w:val="14"/>
        </w:rPr>
        <w:sectPr>
          <w:type w:val="continuous"/>
          <w:pgSz w:w="12240" w:h="15660"/>
          <w:pgMar w:header="500" w:footer="0" w:top="0" w:bottom="280" w:left="0" w:right="0"/>
        </w:sectPr>
      </w:pPr>
    </w:p>
    <w:p>
      <w:pPr>
        <w:pStyle w:val="ListParagraph"/>
        <w:numPr>
          <w:ilvl w:val="2"/>
          <w:numId w:val="134"/>
        </w:numPr>
        <w:tabs>
          <w:tab w:pos="1477" w:val="left" w:leader="none"/>
        </w:tabs>
        <w:spacing w:line="230" w:lineRule="auto" w:before="93" w:after="0"/>
        <w:ind w:left="1260" w:right="0" w:firstLine="0"/>
        <w:jc w:val="both"/>
        <w:rPr>
          <w:sz w:val="17"/>
        </w:rPr>
      </w:pPr>
      <w:r>
        <w:rPr>
          <w:rFonts w:ascii="Source Sans 3 Black"/>
          <w:b/>
          <w:color w:val="B20000"/>
          <w:sz w:val="17"/>
        </w:rPr>
        <w:t>(LO 1)</w:t>
      </w:r>
      <w:r>
        <w:rPr>
          <w:rFonts w:ascii="Source Sans 3 Black"/>
          <w:b/>
          <w:color w:val="B20000"/>
          <w:spacing w:val="25"/>
          <w:sz w:val="17"/>
        </w:rPr>
        <w:t> </w:t>
      </w:r>
      <w:r>
        <w:rPr>
          <w:sz w:val="17"/>
        </w:rPr>
        <w:t>Describe the five components in a data analysis </w:t>
      </w:r>
      <w:r>
        <w:rPr>
          <w:sz w:val="17"/>
        </w:rPr>
        <w:t>project</w:t>
      </w:r>
      <w:r>
        <w:rPr>
          <w:sz w:val="17"/>
        </w:rPr>
        <w:t> </w:t>
      </w:r>
      <w:r>
        <w:rPr>
          <w:spacing w:val="-2"/>
          <w:sz w:val="17"/>
        </w:rPr>
        <w:t>plan.</w:t>
      </w:r>
    </w:p>
    <w:p>
      <w:pPr>
        <w:pStyle w:val="ListParagraph"/>
        <w:numPr>
          <w:ilvl w:val="2"/>
          <w:numId w:val="134"/>
        </w:numPr>
        <w:tabs>
          <w:tab w:pos="1477" w:val="left" w:leader="none"/>
        </w:tabs>
        <w:spacing w:line="230" w:lineRule="auto" w:before="46" w:after="0"/>
        <w:ind w:left="1259" w:right="0" w:firstLine="0"/>
        <w:jc w:val="both"/>
        <w:rPr>
          <w:sz w:val="17"/>
        </w:rPr>
      </w:pPr>
      <w:r>
        <w:rPr>
          <w:rFonts w:ascii="Source Sans 3 Black"/>
          <w:b/>
          <w:color w:val="B20000"/>
          <w:sz w:val="17"/>
        </w:rPr>
        <w:t>(LO</w:t>
      </w:r>
      <w:r>
        <w:rPr>
          <w:rFonts w:ascii="Source Sans 3 Black"/>
          <w:b/>
          <w:color w:val="B20000"/>
          <w:spacing w:val="-1"/>
          <w:sz w:val="17"/>
        </w:rPr>
        <w:t> </w:t>
      </w:r>
      <w:r>
        <w:rPr>
          <w:rFonts w:ascii="Source Sans 3 Black"/>
          <w:b/>
          <w:color w:val="B20000"/>
          <w:sz w:val="17"/>
        </w:rPr>
        <w:t>1)</w:t>
      </w:r>
      <w:r>
        <w:rPr>
          <w:rFonts w:ascii="Source Sans 3 Black"/>
          <w:b/>
          <w:color w:val="B20000"/>
          <w:spacing w:val="16"/>
          <w:sz w:val="17"/>
        </w:rPr>
        <w:t> </w:t>
      </w:r>
      <w:r>
        <w:rPr>
          <w:sz w:val="17"/>
        </w:rPr>
        <w:t>Discuss</w:t>
      </w:r>
      <w:r>
        <w:rPr>
          <w:spacing w:val="-6"/>
          <w:sz w:val="17"/>
        </w:rPr>
        <w:t> </w:t>
      </w:r>
      <w:r>
        <w:rPr>
          <w:sz w:val="17"/>
        </w:rPr>
        <w:t>why</w:t>
      </w:r>
      <w:r>
        <w:rPr>
          <w:spacing w:val="-6"/>
          <w:sz w:val="17"/>
        </w:rPr>
        <w:t> </w:t>
      </w:r>
      <w:r>
        <w:rPr>
          <w:sz w:val="17"/>
        </w:rPr>
        <w:t>it</w:t>
      </w:r>
      <w:r>
        <w:rPr>
          <w:spacing w:val="-6"/>
          <w:sz w:val="17"/>
        </w:rPr>
        <w:t> </w:t>
      </w:r>
      <w:r>
        <w:rPr>
          <w:sz w:val="17"/>
        </w:rPr>
        <w:t>is</w:t>
      </w:r>
      <w:r>
        <w:rPr>
          <w:spacing w:val="-6"/>
          <w:sz w:val="17"/>
        </w:rPr>
        <w:t> </w:t>
      </w:r>
      <w:r>
        <w:rPr>
          <w:sz w:val="17"/>
        </w:rPr>
        <w:t>important</w:t>
      </w:r>
      <w:r>
        <w:rPr>
          <w:spacing w:val="-6"/>
          <w:sz w:val="17"/>
        </w:rPr>
        <w:t> </w:t>
      </w:r>
      <w:r>
        <w:rPr>
          <w:sz w:val="17"/>
        </w:rPr>
        <w:t>for</w:t>
      </w:r>
      <w:r>
        <w:rPr>
          <w:spacing w:val="-6"/>
          <w:sz w:val="17"/>
        </w:rPr>
        <w:t> </w:t>
      </w:r>
      <w:r>
        <w:rPr>
          <w:sz w:val="17"/>
        </w:rPr>
        <w:t>accounting</w:t>
      </w:r>
      <w:r>
        <w:rPr>
          <w:spacing w:val="-6"/>
          <w:sz w:val="17"/>
        </w:rPr>
        <w:t> </w:t>
      </w:r>
      <w:r>
        <w:rPr>
          <w:sz w:val="17"/>
        </w:rPr>
        <w:t>professionals</w:t>
      </w:r>
      <w:r>
        <w:rPr>
          <w:sz w:val="17"/>
        </w:rPr>
        <w:t> </w:t>
      </w:r>
      <w:r>
        <w:rPr>
          <w:spacing w:val="-2"/>
          <w:sz w:val="17"/>
        </w:rPr>
        <w:t>to</w:t>
      </w:r>
      <w:r>
        <w:rPr>
          <w:spacing w:val="-9"/>
          <w:sz w:val="17"/>
        </w:rPr>
        <w:t> </w:t>
      </w:r>
      <w:r>
        <w:rPr>
          <w:spacing w:val="-2"/>
          <w:sz w:val="17"/>
        </w:rPr>
        <w:t>focus</w:t>
      </w:r>
      <w:r>
        <w:rPr>
          <w:spacing w:val="-9"/>
          <w:sz w:val="17"/>
        </w:rPr>
        <w:t> </w:t>
      </w:r>
      <w:r>
        <w:rPr>
          <w:spacing w:val="-2"/>
          <w:sz w:val="17"/>
        </w:rPr>
        <w:t>on</w:t>
      </w:r>
      <w:r>
        <w:rPr>
          <w:spacing w:val="-8"/>
          <w:sz w:val="17"/>
        </w:rPr>
        <w:t> </w:t>
      </w:r>
      <w:r>
        <w:rPr>
          <w:spacing w:val="-2"/>
          <w:sz w:val="17"/>
        </w:rPr>
        <w:t>the</w:t>
      </w:r>
      <w:r>
        <w:rPr>
          <w:spacing w:val="-9"/>
          <w:sz w:val="17"/>
        </w:rPr>
        <w:t> </w:t>
      </w:r>
      <w:r>
        <w:rPr>
          <w:spacing w:val="-2"/>
          <w:sz w:val="17"/>
        </w:rPr>
        <w:t>objective</w:t>
      </w:r>
      <w:r>
        <w:rPr>
          <w:spacing w:val="-9"/>
          <w:sz w:val="17"/>
        </w:rPr>
        <w:t> </w:t>
      </w:r>
      <w:r>
        <w:rPr>
          <w:spacing w:val="-2"/>
          <w:sz w:val="17"/>
        </w:rPr>
        <w:t>and</w:t>
      </w:r>
      <w:r>
        <w:rPr>
          <w:spacing w:val="-8"/>
          <w:sz w:val="17"/>
        </w:rPr>
        <w:t> </w:t>
      </w:r>
      <w:r>
        <w:rPr>
          <w:spacing w:val="-2"/>
          <w:sz w:val="17"/>
        </w:rPr>
        <w:t>questions</w:t>
      </w:r>
      <w:r>
        <w:rPr>
          <w:spacing w:val="-9"/>
          <w:sz w:val="17"/>
        </w:rPr>
        <w:t> </w:t>
      </w:r>
      <w:r>
        <w:rPr>
          <w:spacing w:val="-2"/>
          <w:sz w:val="17"/>
        </w:rPr>
        <w:t>to</w:t>
      </w:r>
      <w:r>
        <w:rPr>
          <w:spacing w:val="-8"/>
          <w:sz w:val="17"/>
        </w:rPr>
        <w:t> </w:t>
      </w:r>
      <w:r>
        <w:rPr>
          <w:spacing w:val="-2"/>
          <w:sz w:val="17"/>
        </w:rPr>
        <w:t>generate</w:t>
      </w:r>
      <w:r>
        <w:rPr>
          <w:spacing w:val="-9"/>
          <w:sz w:val="17"/>
        </w:rPr>
        <w:t> </w:t>
      </w:r>
      <w:r>
        <w:rPr>
          <w:spacing w:val="-2"/>
          <w:sz w:val="17"/>
        </w:rPr>
        <w:t>data</w:t>
      </w:r>
      <w:r>
        <w:rPr>
          <w:spacing w:val="-9"/>
          <w:sz w:val="17"/>
        </w:rPr>
        <w:t> </w:t>
      </w:r>
      <w:r>
        <w:rPr>
          <w:spacing w:val="-2"/>
          <w:sz w:val="17"/>
        </w:rPr>
        <w:t>and</w:t>
      </w:r>
      <w:r>
        <w:rPr>
          <w:spacing w:val="-8"/>
          <w:sz w:val="17"/>
        </w:rPr>
        <w:t> </w:t>
      </w:r>
      <w:r>
        <w:rPr>
          <w:spacing w:val="-2"/>
          <w:sz w:val="17"/>
        </w:rPr>
        <w:t>analysis</w:t>
      </w:r>
      <w:r>
        <w:rPr>
          <w:spacing w:val="-2"/>
          <w:sz w:val="17"/>
        </w:rPr>
        <w:t> alternatives.</w:t>
      </w:r>
    </w:p>
    <w:p>
      <w:pPr>
        <w:pStyle w:val="ListParagraph"/>
        <w:numPr>
          <w:ilvl w:val="2"/>
          <w:numId w:val="134"/>
        </w:numPr>
        <w:tabs>
          <w:tab w:pos="1477" w:val="left" w:leader="none"/>
        </w:tabs>
        <w:spacing w:line="230" w:lineRule="auto" w:before="45" w:after="0"/>
        <w:ind w:left="1260" w:right="0" w:firstLine="0"/>
        <w:jc w:val="both"/>
        <w:rPr>
          <w:sz w:val="17"/>
        </w:rPr>
      </w:pPr>
      <w:r>
        <w:rPr>
          <w:rFonts w:ascii="Source Sans 3 Black"/>
          <w:b/>
          <w:color w:val="B20000"/>
          <w:spacing w:val="-2"/>
          <w:sz w:val="17"/>
        </w:rPr>
        <w:t>(LO</w:t>
      </w:r>
      <w:r>
        <w:rPr>
          <w:rFonts w:ascii="Source Sans 3 Black"/>
          <w:b/>
          <w:color w:val="B20000"/>
          <w:spacing w:val="-7"/>
          <w:sz w:val="17"/>
        </w:rPr>
        <w:t> </w:t>
      </w:r>
      <w:r>
        <w:rPr>
          <w:rFonts w:ascii="Source Sans 3 Black"/>
          <w:b/>
          <w:color w:val="B20000"/>
          <w:spacing w:val="-2"/>
          <w:sz w:val="17"/>
        </w:rPr>
        <w:t>1)</w:t>
      </w:r>
      <w:r>
        <w:rPr>
          <w:rFonts w:ascii="Source Sans 3 Black"/>
          <w:b/>
          <w:color w:val="B20000"/>
          <w:spacing w:val="1"/>
          <w:sz w:val="17"/>
        </w:rPr>
        <w:t> </w:t>
      </w:r>
      <w:r>
        <w:rPr>
          <w:spacing w:val="-2"/>
          <w:sz w:val="17"/>
        </w:rPr>
        <w:t>Describe</w:t>
      </w:r>
      <w:r>
        <w:rPr>
          <w:spacing w:val="-8"/>
          <w:sz w:val="17"/>
        </w:rPr>
        <w:t> </w:t>
      </w:r>
      <w:r>
        <w:rPr>
          <w:spacing w:val="-2"/>
          <w:sz w:val="17"/>
        </w:rPr>
        <w:t>data</w:t>
      </w:r>
      <w:r>
        <w:rPr>
          <w:spacing w:val="-9"/>
          <w:sz w:val="17"/>
        </w:rPr>
        <w:t> </w:t>
      </w:r>
      <w:r>
        <w:rPr>
          <w:spacing w:val="-2"/>
          <w:sz w:val="17"/>
        </w:rPr>
        <w:t>and</w:t>
      </w:r>
      <w:r>
        <w:rPr>
          <w:spacing w:val="-8"/>
          <w:sz w:val="17"/>
        </w:rPr>
        <w:t> </w:t>
      </w:r>
      <w:r>
        <w:rPr>
          <w:spacing w:val="-2"/>
          <w:sz w:val="17"/>
        </w:rPr>
        <w:t>analysis</w:t>
      </w:r>
      <w:r>
        <w:rPr>
          <w:spacing w:val="-9"/>
          <w:sz w:val="17"/>
        </w:rPr>
        <w:t> </w:t>
      </w:r>
      <w:r>
        <w:rPr>
          <w:spacing w:val="-2"/>
          <w:sz w:val="17"/>
        </w:rPr>
        <w:t>risks</w:t>
      </w:r>
      <w:r>
        <w:rPr>
          <w:spacing w:val="-9"/>
          <w:sz w:val="17"/>
        </w:rPr>
        <w:t> </w:t>
      </w:r>
      <w:r>
        <w:rPr>
          <w:spacing w:val="-2"/>
          <w:sz w:val="17"/>
        </w:rPr>
        <w:t>that</w:t>
      </w:r>
      <w:r>
        <w:rPr>
          <w:spacing w:val="-8"/>
          <w:sz w:val="17"/>
        </w:rPr>
        <w:t> </w:t>
      </w:r>
      <w:r>
        <w:rPr>
          <w:spacing w:val="-2"/>
          <w:sz w:val="17"/>
        </w:rPr>
        <w:t>should</w:t>
      </w:r>
      <w:r>
        <w:rPr>
          <w:spacing w:val="-9"/>
          <w:sz w:val="17"/>
        </w:rPr>
        <w:t> </w:t>
      </w:r>
      <w:r>
        <w:rPr>
          <w:spacing w:val="-2"/>
          <w:sz w:val="17"/>
        </w:rPr>
        <w:t>be</w:t>
      </w:r>
      <w:r>
        <w:rPr>
          <w:spacing w:val="-9"/>
          <w:sz w:val="17"/>
        </w:rPr>
        <w:t> </w:t>
      </w:r>
      <w:r>
        <w:rPr>
          <w:spacing w:val="-2"/>
          <w:sz w:val="17"/>
        </w:rPr>
        <w:t>considered</w:t>
      </w:r>
      <w:r>
        <w:rPr>
          <w:spacing w:val="-2"/>
          <w:sz w:val="17"/>
        </w:rPr>
        <w:t> </w:t>
      </w:r>
      <w:r>
        <w:rPr>
          <w:sz w:val="17"/>
        </w:rPr>
        <w:t>when planning a data analysis project.</w:t>
      </w:r>
    </w:p>
    <w:p>
      <w:pPr>
        <w:pStyle w:val="ListParagraph"/>
        <w:numPr>
          <w:ilvl w:val="2"/>
          <w:numId w:val="134"/>
        </w:numPr>
        <w:tabs>
          <w:tab w:pos="1477" w:val="left" w:leader="none"/>
        </w:tabs>
        <w:spacing w:line="230" w:lineRule="auto" w:before="46" w:after="0"/>
        <w:ind w:left="1260" w:right="1" w:firstLine="0"/>
        <w:jc w:val="both"/>
        <w:rPr>
          <w:sz w:val="17"/>
        </w:rPr>
      </w:pPr>
      <w:r>
        <w:rPr>
          <w:rFonts w:ascii="Source Sans 3 Black"/>
          <w:b/>
          <w:color w:val="B20000"/>
          <w:sz w:val="17"/>
        </w:rPr>
        <w:t>(LO</w:t>
      </w:r>
      <w:r>
        <w:rPr>
          <w:rFonts w:ascii="Source Sans 3 Black"/>
          <w:b/>
          <w:color w:val="B20000"/>
          <w:spacing w:val="-9"/>
          <w:sz w:val="17"/>
        </w:rPr>
        <w:t> </w:t>
      </w:r>
      <w:r>
        <w:rPr>
          <w:rFonts w:ascii="Source Sans 3 Black"/>
          <w:b/>
          <w:color w:val="B20000"/>
          <w:sz w:val="17"/>
        </w:rPr>
        <w:t>2)</w:t>
      </w:r>
      <w:r>
        <w:rPr>
          <w:rFonts w:ascii="Source Sans 3 Black"/>
          <w:b/>
          <w:color w:val="B20000"/>
          <w:spacing w:val="11"/>
          <w:sz w:val="17"/>
        </w:rPr>
        <w:t> </w:t>
      </w:r>
      <w:r>
        <w:rPr>
          <w:sz w:val="17"/>
        </w:rPr>
        <w:t>Define</w:t>
      </w:r>
      <w:r>
        <w:rPr>
          <w:spacing w:val="-10"/>
          <w:sz w:val="17"/>
        </w:rPr>
        <w:t> </w:t>
      </w:r>
      <w:r>
        <w:rPr>
          <w:sz w:val="17"/>
        </w:rPr>
        <w:t>and</w:t>
      </w:r>
      <w:r>
        <w:rPr>
          <w:spacing w:val="-11"/>
          <w:sz w:val="17"/>
        </w:rPr>
        <w:t> </w:t>
      </w:r>
      <w:r>
        <w:rPr>
          <w:sz w:val="17"/>
        </w:rPr>
        <w:t>describe</w:t>
      </w:r>
      <w:r>
        <w:rPr>
          <w:spacing w:val="-10"/>
          <w:sz w:val="17"/>
        </w:rPr>
        <w:t> </w:t>
      </w:r>
      <w:r>
        <w:rPr>
          <w:sz w:val="17"/>
        </w:rPr>
        <w:t>the</w:t>
      </w:r>
      <w:r>
        <w:rPr>
          <w:spacing w:val="-11"/>
          <w:sz w:val="17"/>
        </w:rPr>
        <w:t> </w:t>
      </w:r>
      <w:r>
        <w:rPr>
          <w:sz w:val="17"/>
        </w:rPr>
        <w:t>four</w:t>
      </w:r>
      <w:r>
        <w:rPr>
          <w:spacing w:val="-11"/>
          <w:sz w:val="17"/>
        </w:rPr>
        <w:t> </w:t>
      </w:r>
      <w:r>
        <w:rPr>
          <w:sz w:val="17"/>
        </w:rPr>
        <w:t>measurement</w:t>
      </w:r>
      <w:r>
        <w:rPr>
          <w:spacing w:val="-10"/>
          <w:sz w:val="17"/>
        </w:rPr>
        <w:t> </w:t>
      </w:r>
      <w:r>
        <w:rPr>
          <w:sz w:val="17"/>
        </w:rPr>
        <w:t>scales</w:t>
      </w:r>
      <w:r>
        <w:rPr>
          <w:spacing w:val="-11"/>
          <w:sz w:val="17"/>
        </w:rPr>
        <w:t> </w:t>
      </w:r>
      <w:r>
        <w:rPr>
          <w:sz w:val="17"/>
        </w:rPr>
        <w:t>used</w:t>
      </w:r>
      <w:r>
        <w:rPr>
          <w:spacing w:val="-11"/>
          <w:sz w:val="17"/>
        </w:rPr>
        <w:t> </w:t>
      </w:r>
      <w:r>
        <w:rPr>
          <w:sz w:val="17"/>
        </w:rPr>
        <w:t>as</w:t>
      </w:r>
      <w:r>
        <w:rPr>
          <w:sz w:val="17"/>
        </w:rPr>
        <w:t> accounting data variables.</w:t>
      </w:r>
    </w:p>
    <w:p>
      <w:pPr>
        <w:pStyle w:val="ListParagraph"/>
        <w:numPr>
          <w:ilvl w:val="2"/>
          <w:numId w:val="134"/>
        </w:numPr>
        <w:tabs>
          <w:tab w:pos="1477" w:val="left" w:leader="none"/>
        </w:tabs>
        <w:spacing w:line="230" w:lineRule="auto" w:before="45" w:after="0"/>
        <w:ind w:left="1259" w:right="0" w:firstLine="0"/>
        <w:jc w:val="both"/>
        <w:rPr>
          <w:sz w:val="17"/>
        </w:rPr>
      </w:pPr>
      <w:r>
        <w:rPr>
          <w:rFonts w:ascii="Source Sans 3 Black"/>
          <w:b/>
          <w:color w:val="B20000"/>
          <w:spacing w:val="-2"/>
          <w:sz w:val="17"/>
        </w:rPr>
        <w:t>(LO</w:t>
      </w:r>
      <w:r>
        <w:rPr>
          <w:rFonts w:ascii="Source Sans 3 Black"/>
          <w:b/>
          <w:color w:val="B20000"/>
          <w:spacing w:val="-9"/>
          <w:sz w:val="17"/>
        </w:rPr>
        <w:t> </w:t>
      </w:r>
      <w:r>
        <w:rPr>
          <w:rFonts w:ascii="Source Sans 3 Black"/>
          <w:b/>
          <w:color w:val="B20000"/>
          <w:spacing w:val="-2"/>
          <w:sz w:val="17"/>
        </w:rPr>
        <w:t>2)</w:t>
      </w:r>
      <w:r>
        <w:rPr>
          <w:rFonts w:ascii="Source Sans 3 Black"/>
          <w:b/>
          <w:color w:val="B20000"/>
          <w:spacing w:val="-6"/>
          <w:sz w:val="17"/>
        </w:rPr>
        <w:t> </w:t>
      </w:r>
      <w:r>
        <w:rPr>
          <w:spacing w:val="-2"/>
          <w:sz w:val="17"/>
        </w:rPr>
        <w:t>Explain</w:t>
      </w:r>
      <w:r>
        <w:rPr>
          <w:spacing w:val="-9"/>
          <w:sz w:val="17"/>
        </w:rPr>
        <w:t> </w:t>
      </w:r>
      <w:r>
        <w:rPr>
          <w:spacing w:val="-2"/>
          <w:sz w:val="17"/>
        </w:rPr>
        <w:t>how</w:t>
      </w:r>
      <w:r>
        <w:rPr>
          <w:spacing w:val="-9"/>
          <w:sz w:val="17"/>
        </w:rPr>
        <w:t> </w:t>
      </w:r>
      <w:r>
        <w:rPr>
          <w:spacing w:val="-2"/>
          <w:sz w:val="17"/>
        </w:rPr>
        <w:t>selecting</w:t>
      </w:r>
      <w:r>
        <w:rPr>
          <w:spacing w:val="-8"/>
          <w:sz w:val="17"/>
        </w:rPr>
        <w:t> </w:t>
      </w:r>
      <w:r>
        <w:rPr>
          <w:spacing w:val="-2"/>
          <w:sz w:val="17"/>
        </w:rPr>
        <w:t>certain</w:t>
      </w:r>
      <w:r>
        <w:rPr>
          <w:spacing w:val="-9"/>
          <w:sz w:val="17"/>
        </w:rPr>
        <w:t> </w:t>
      </w:r>
      <w:r>
        <w:rPr>
          <w:spacing w:val="-2"/>
          <w:sz w:val="17"/>
        </w:rPr>
        <w:t>data</w:t>
      </w:r>
      <w:r>
        <w:rPr>
          <w:spacing w:val="-9"/>
          <w:sz w:val="17"/>
        </w:rPr>
        <w:t> </w:t>
      </w:r>
      <w:r>
        <w:rPr>
          <w:spacing w:val="-2"/>
          <w:sz w:val="17"/>
        </w:rPr>
        <w:t>fields</w:t>
      </w:r>
      <w:r>
        <w:rPr>
          <w:spacing w:val="-8"/>
          <w:sz w:val="17"/>
        </w:rPr>
        <w:t> </w:t>
      </w:r>
      <w:r>
        <w:rPr>
          <w:spacing w:val="-2"/>
          <w:sz w:val="17"/>
        </w:rPr>
        <w:t>could</w:t>
      </w:r>
      <w:r>
        <w:rPr>
          <w:spacing w:val="-9"/>
          <w:sz w:val="17"/>
        </w:rPr>
        <w:t> </w:t>
      </w:r>
      <w:r>
        <w:rPr>
          <w:spacing w:val="-2"/>
          <w:sz w:val="17"/>
        </w:rPr>
        <w:t>be</w:t>
      </w:r>
      <w:r>
        <w:rPr>
          <w:spacing w:val="-8"/>
          <w:sz w:val="17"/>
        </w:rPr>
        <w:t> </w:t>
      </w:r>
      <w:r>
        <w:rPr>
          <w:spacing w:val="-2"/>
          <w:sz w:val="17"/>
        </w:rPr>
        <w:t>inappro-</w:t>
      </w:r>
      <w:r>
        <w:rPr>
          <w:spacing w:val="-2"/>
          <w:sz w:val="17"/>
        </w:rPr>
        <w:t> </w:t>
      </w:r>
      <w:r>
        <w:rPr>
          <w:sz w:val="17"/>
        </w:rPr>
        <w:t>priate for your project plan.</w:t>
      </w:r>
    </w:p>
    <w:p>
      <w:pPr>
        <w:pStyle w:val="ListParagraph"/>
        <w:numPr>
          <w:ilvl w:val="2"/>
          <w:numId w:val="134"/>
        </w:numPr>
        <w:tabs>
          <w:tab w:pos="1477" w:val="left" w:leader="none"/>
        </w:tabs>
        <w:spacing w:line="230" w:lineRule="auto" w:before="46" w:after="0"/>
        <w:ind w:left="1260" w:right="1" w:firstLine="0"/>
        <w:jc w:val="both"/>
        <w:rPr>
          <w:sz w:val="17"/>
        </w:rPr>
      </w:pPr>
      <w:r>
        <w:rPr>
          <w:rFonts w:ascii="Source Sans 3 Black"/>
          <w:b/>
          <w:color w:val="B20000"/>
          <w:spacing w:val="-2"/>
          <w:sz w:val="17"/>
        </w:rPr>
        <w:t>(LO</w:t>
      </w:r>
      <w:r>
        <w:rPr>
          <w:rFonts w:ascii="Source Sans 3 Black"/>
          <w:b/>
          <w:color w:val="B20000"/>
          <w:spacing w:val="-7"/>
          <w:sz w:val="17"/>
        </w:rPr>
        <w:t> </w:t>
      </w:r>
      <w:r>
        <w:rPr>
          <w:rFonts w:ascii="Source Sans 3 Black"/>
          <w:b/>
          <w:color w:val="B20000"/>
          <w:spacing w:val="-2"/>
          <w:sz w:val="17"/>
        </w:rPr>
        <w:t>2)</w:t>
      </w:r>
      <w:r>
        <w:rPr>
          <w:rFonts w:ascii="Source Sans 3 Black"/>
          <w:b/>
          <w:color w:val="B20000"/>
          <w:spacing w:val="10"/>
          <w:sz w:val="17"/>
        </w:rPr>
        <w:t> </w:t>
      </w:r>
      <w:r>
        <w:rPr>
          <w:spacing w:val="-2"/>
          <w:sz w:val="17"/>
        </w:rPr>
        <w:t>Provide</w:t>
      </w:r>
      <w:r>
        <w:rPr>
          <w:spacing w:val="-8"/>
          <w:sz w:val="17"/>
        </w:rPr>
        <w:t> </w:t>
      </w:r>
      <w:r>
        <w:rPr>
          <w:spacing w:val="-2"/>
          <w:sz w:val="17"/>
        </w:rPr>
        <w:t>examples</w:t>
      </w:r>
      <w:r>
        <w:rPr>
          <w:spacing w:val="-9"/>
          <w:sz w:val="17"/>
        </w:rPr>
        <w:t> </w:t>
      </w:r>
      <w:r>
        <w:rPr>
          <w:spacing w:val="-2"/>
          <w:sz w:val="17"/>
        </w:rPr>
        <w:t>of</w:t>
      </w:r>
      <w:r>
        <w:rPr>
          <w:spacing w:val="-4"/>
          <w:sz w:val="17"/>
        </w:rPr>
        <w:t> </w:t>
      </w:r>
      <w:r>
        <w:rPr>
          <w:spacing w:val="-2"/>
          <w:sz w:val="17"/>
        </w:rPr>
        <w:t>two</w:t>
      </w:r>
      <w:r>
        <w:rPr>
          <w:spacing w:val="-9"/>
          <w:sz w:val="17"/>
        </w:rPr>
        <w:t> </w:t>
      </w:r>
      <w:r>
        <w:rPr>
          <w:spacing w:val="-2"/>
          <w:sz w:val="17"/>
        </w:rPr>
        <w:t>common</w:t>
      </w:r>
      <w:r>
        <w:rPr>
          <w:spacing w:val="-9"/>
          <w:sz w:val="17"/>
        </w:rPr>
        <w:t> </w:t>
      </w:r>
      <w:r>
        <w:rPr>
          <w:spacing w:val="-2"/>
          <w:sz w:val="17"/>
        </w:rPr>
        <w:t>data</w:t>
      </w:r>
      <w:r>
        <w:rPr>
          <w:spacing w:val="-8"/>
          <w:sz w:val="17"/>
        </w:rPr>
        <w:t> </w:t>
      </w:r>
      <w:r>
        <w:rPr>
          <w:spacing w:val="-2"/>
          <w:sz w:val="17"/>
        </w:rPr>
        <w:t>risks</w:t>
      </w:r>
      <w:r>
        <w:rPr>
          <w:spacing w:val="-9"/>
          <w:sz w:val="17"/>
        </w:rPr>
        <w:t> </w:t>
      </w:r>
      <w:r>
        <w:rPr>
          <w:spacing w:val="-2"/>
          <w:sz w:val="17"/>
        </w:rPr>
        <w:t>and</w:t>
      </w:r>
      <w:r>
        <w:rPr>
          <w:spacing w:val="-9"/>
          <w:sz w:val="17"/>
        </w:rPr>
        <w:t> </w:t>
      </w:r>
      <w:r>
        <w:rPr>
          <w:spacing w:val="-2"/>
          <w:sz w:val="17"/>
        </w:rPr>
        <w:t>a</w:t>
      </w:r>
      <w:r>
        <w:rPr>
          <w:spacing w:val="-8"/>
          <w:sz w:val="17"/>
        </w:rPr>
        <w:t> </w:t>
      </w:r>
      <w:r>
        <w:rPr>
          <w:spacing w:val="-2"/>
          <w:sz w:val="17"/>
        </w:rPr>
        <w:t>control</w:t>
      </w:r>
      <w:r>
        <w:rPr>
          <w:spacing w:val="-2"/>
          <w:sz w:val="17"/>
        </w:rPr>
        <w:t> </w:t>
      </w:r>
      <w:r>
        <w:rPr>
          <w:sz w:val="17"/>
        </w:rPr>
        <w:t>for each that would reduce the risk.</w:t>
      </w:r>
    </w:p>
    <w:p>
      <w:pPr>
        <w:pStyle w:val="ListParagraph"/>
        <w:numPr>
          <w:ilvl w:val="2"/>
          <w:numId w:val="134"/>
        </w:numPr>
        <w:tabs>
          <w:tab w:pos="1476" w:val="left" w:leader="none"/>
        </w:tabs>
        <w:spacing w:line="230" w:lineRule="auto" w:before="45" w:after="0"/>
        <w:ind w:left="1260" w:right="0" w:firstLine="0"/>
        <w:jc w:val="both"/>
        <w:rPr>
          <w:sz w:val="17"/>
        </w:rPr>
      </w:pPr>
      <w:r>
        <w:rPr>
          <w:rFonts w:ascii="Source Sans 3 Black"/>
          <w:b/>
          <w:color w:val="B20000"/>
          <w:sz w:val="17"/>
        </w:rPr>
        <w:t>(LO 3)</w:t>
      </w:r>
      <w:r>
        <w:rPr>
          <w:rFonts w:ascii="Source Sans 3 Black"/>
          <w:b/>
          <w:color w:val="B20000"/>
          <w:spacing w:val="26"/>
          <w:sz w:val="17"/>
        </w:rPr>
        <w:t> </w:t>
      </w:r>
      <w:r>
        <w:rPr>
          <w:sz w:val="17"/>
        </w:rPr>
        <w:t>Discuss why it is important to know the </w:t>
      </w:r>
      <w:r>
        <w:rPr>
          <w:sz w:val="17"/>
        </w:rPr>
        <w:t>measurement</w:t>
      </w:r>
      <w:r>
        <w:rPr>
          <w:sz w:val="17"/>
        </w:rPr>
        <w:t> </w:t>
      </w:r>
      <w:r>
        <w:rPr>
          <w:spacing w:val="-4"/>
          <w:sz w:val="17"/>
        </w:rPr>
        <w:t>scales of</w:t>
      </w:r>
      <w:r>
        <w:rPr>
          <w:spacing w:val="5"/>
          <w:sz w:val="17"/>
        </w:rPr>
        <w:t> </w:t>
      </w:r>
      <w:r>
        <w:rPr>
          <w:spacing w:val="-4"/>
          <w:sz w:val="17"/>
        </w:rPr>
        <w:t>variables used in the analysis when determining whether </w:t>
      </w:r>
      <w:r>
        <w:rPr>
          <w:spacing w:val="-4"/>
          <w:sz w:val="17"/>
        </w:rPr>
        <w:t>to</w:t>
      </w:r>
      <w:r>
        <w:rPr>
          <w:sz w:val="17"/>
        </w:rPr>
        <w:t> </w:t>
      </w:r>
      <w:r>
        <w:rPr>
          <w:spacing w:val="-4"/>
          <w:sz w:val="17"/>
        </w:rPr>
        <w:t>design</w:t>
      </w:r>
      <w:r>
        <w:rPr>
          <w:spacing w:val="-7"/>
          <w:sz w:val="17"/>
        </w:rPr>
        <w:t> </w:t>
      </w:r>
      <w:r>
        <w:rPr>
          <w:spacing w:val="-4"/>
          <w:sz w:val="17"/>
        </w:rPr>
        <w:t>a</w:t>
      </w:r>
      <w:r>
        <w:rPr>
          <w:spacing w:val="-7"/>
          <w:sz w:val="17"/>
        </w:rPr>
        <w:t> </w:t>
      </w:r>
      <w:r>
        <w:rPr>
          <w:spacing w:val="-4"/>
          <w:sz w:val="17"/>
        </w:rPr>
        <w:t>descriptive,</w:t>
      </w:r>
      <w:r>
        <w:rPr>
          <w:spacing w:val="-6"/>
          <w:sz w:val="17"/>
        </w:rPr>
        <w:t> </w:t>
      </w:r>
      <w:r>
        <w:rPr>
          <w:spacing w:val="-4"/>
          <w:sz w:val="17"/>
        </w:rPr>
        <w:t>diagnostic,</w:t>
      </w:r>
      <w:r>
        <w:rPr>
          <w:spacing w:val="-7"/>
          <w:sz w:val="17"/>
        </w:rPr>
        <w:t> </w:t>
      </w:r>
      <w:r>
        <w:rPr>
          <w:spacing w:val="-4"/>
          <w:sz w:val="17"/>
        </w:rPr>
        <w:t>predictive</w:t>
      </w:r>
      <w:r>
        <w:rPr>
          <w:spacing w:val="-7"/>
          <w:sz w:val="17"/>
        </w:rPr>
        <w:t> </w:t>
      </w:r>
      <w:r>
        <w:rPr>
          <w:spacing w:val="-4"/>
          <w:sz w:val="17"/>
        </w:rPr>
        <w:t>or</w:t>
      </w:r>
      <w:r>
        <w:rPr>
          <w:spacing w:val="-6"/>
          <w:sz w:val="17"/>
        </w:rPr>
        <w:t> </w:t>
      </w:r>
      <w:r>
        <w:rPr>
          <w:spacing w:val="-4"/>
          <w:sz w:val="17"/>
        </w:rPr>
        <w:t>prescriptive</w:t>
      </w:r>
      <w:r>
        <w:rPr>
          <w:spacing w:val="-7"/>
          <w:sz w:val="17"/>
        </w:rPr>
        <w:t> </w:t>
      </w:r>
      <w:r>
        <w:rPr>
          <w:spacing w:val="-4"/>
          <w:sz w:val="17"/>
        </w:rPr>
        <w:t>data</w:t>
      </w:r>
      <w:r>
        <w:rPr>
          <w:spacing w:val="-6"/>
          <w:sz w:val="17"/>
        </w:rPr>
        <w:t> </w:t>
      </w:r>
      <w:r>
        <w:rPr>
          <w:spacing w:val="-4"/>
          <w:sz w:val="17"/>
        </w:rPr>
        <w:t>analy-</w:t>
      </w:r>
      <w:r>
        <w:rPr>
          <w:sz w:val="17"/>
        </w:rPr>
        <w:t> sis</w:t>
      </w:r>
      <w:r>
        <w:rPr>
          <w:spacing w:val="-4"/>
          <w:sz w:val="17"/>
        </w:rPr>
        <w:t> </w:t>
      </w:r>
      <w:r>
        <w:rPr>
          <w:sz w:val="17"/>
        </w:rPr>
        <w:t>strategy.</w:t>
      </w:r>
    </w:p>
    <w:p>
      <w:pPr>
        <w:pStyle w:val="ListParagraph"/>
        <w:numPr>
          <w:ilvl w:val="2"/>
          <w:numId w:val="134"/>
        </w:numPr>
        <w:tabs>
          <w:tab w:pos="1477" w:val="left" w:leader="none"/>
        </w:tabs>
        <w:spacing w:line="230" w:lineRule="auto" w:before="45" w:after="0"/>
        <w:ind w:left="1260" w:right="0" w:firstLine="0"/>
        <w:jc w:val="both"/>
        <w:rPr>
          <w:sz w:val="17"/>
        </w:rPr>
      </w:pPr>
      <w:r>
        <w:rPr>
          <w:rFonts w:ascii="Source Sans 3 Black"/>
          <w:b/>
          <w:color w:val="B20000"/>
          <w:sz w:val="17"/>
        </w:rPr>
        <w:t>(LO</w:t>
      </w:r>
      <w:r>
        <w:rPr>
          <w:rFonts w:ascii="Source Sans 3 Black"/>
          <w:b/>
          <w:color w:val="B20000"/>
          <w:spacing w:val="-3"/>
          <w:sz w:val="17"/>
        </w:rPr>
        <w:t> </w:t>
      </w:r>
      <w:r>
        <w:rPr>
          <w:rFonts w:ascii="Source Sans 3 Black"/>
          <w:b/>
          <w:color w:val="B20000"/>
          <w:sz w:val="17"/>
        </w:rPr>
        <w:t>3)</w:t>
      </w:r>
      <w:r>
        <w:rPr>
          <w:rFonts w:ascii="Source Sans 3 Black"/>
          <w:b/>
          <w:color w:val="B20000"/>
          <w:spacing w:val="21"/>
          <w:sz w:val="17"/>
        </w:rPr>
        <w:t> </w:t>
      </w:r>
      <w:r>
        <w:rPr>
          <w:sz w:val="17"/>
        </w:rPr>
        <w:t>Discuss</w:t>
      </w:r>
      <w:r>
        <w:rPr>
          <w:spacing w:val="-8"/>
          <w:sz w:val="17"/>
        </w:rPr>
        <w:t> </w:t>
      </w:r>
      <w:r>
        <w:rPr>
          <w:sz w:val="17"/>
        </w:rPr>
        <w:t>why</w:t>
      </w:r>
      <w:r>
        <w:rPr>
          <w:spacing w:val="-8"/>
          <w:sz w:val="17"/>
        </w:rPr>
        <w:t> </w:t>
      </w:r>
      <w:r>
        <w:rPr>
          <w:sz w:val="17"/>
        </w:rPr>
        <w:t>it</w:t>
      </w:r>
      <w:r>
        <w:rPr>
          <w:spacing w:val="-8"/>
          <w:sz w:val="17"/>
        </w:rPr>
        <w:t> </w:t>
      </w:r>
      <w:r>
        <w:rPr>
          <w:sz w:val="17"/>
        </w:rPr>
        <w:t>is</w:t>
      </w:r>
      <w:r>
        <w:rPr>
          <w:spacing w:val="-8"/>
          <w:sz w:val="17"/>
        </w:rPr>
        <w:t> </w:t>
      </w:r>
      <w:r>
        <w:rPr>
          <w:sz w:val="17"/>
        </w:rPr>
        <w:t>important</w:t>
      </w:r>
      <w:r>
        <w:rPr>
          <w:spacing w:val="-8"/>
          <w:sz w:val="17"/>
        </w:rPr>
        <w:t> </w:t>
      </w:r>
      <w:r>
        <w:rPr>
          <w:sz w:val="17"/>
        </w:rPr>
        <w:t>to</w:t>
      </w:r>
      <w:r>
        <w:rPr>
          <w:spacing w:val="-8"/>
          <w:sz w:val="17"/>
        </w:rPr>
        <w:t> </w:t>
      </w:r>
      <w:r>
        <w:rPr>
          <w:sz w:val="17"/>
        </w:rPr>
        <w:t>match</w:t>
      </w:r>
      <w:r>
        <w:rPr>
          <w:spacing w:val="-8"/>
          <w:sz w:val="17"/>
        </w:rPr>
        <w:t> </w:t>
      </w:r>
      <w:r>
        <w:rPr>
          <w:sz w:val="17"/>
        </w:rPr>
        <w:t>the</w:t>
      </w:r>
      <w:r>
        <w:rPr>
          <w:spacing w:val="-8"/>
          <w:sz w:val="17"/>
        </w:rPr>
        <w:t> </w:t>
      </w:r>
      <w:r>
        <w:rPr>
          <w:sz w:val="17"/>
        </w:rPr>
        <w:t>type</w:t>
      </w:r>
      <w:r>
        <w:rPr>
          <w:spacing w:val="-8"/>
          <w:sz w:val="17"/>
        </w:rPr>
        <w:t> </w:t>
      </w:r>
      <w:r>
        <w:rPr>
          <w:sz w:val="17"/>
        </w:rPr>
        <w:t>of</w:t>
      </w:r>
      <w:r>
        <w:rPr>
          <w:spacing w:val="-2"/>
          <w:sz w:val="17"/>
        </w:rPr>
        <w:t> </w:t>
      </w:r>
      <w:r>
        <w:rPr>
          <w:sz w:val="17"/>
        </w:rPr>
        <w:t>analysis</w:t>
      </w:r>
      <w:r>
        <w:rPr>
          <w:sz w:val="17"/>
        </w:rPr>
        <w:t> performed</w:t>
      </w:r>
      <w:r>
        <w:rPr>
          <w:spacing w:val="-4"/>
          <w:sz w:val="17"/>
        </w:rPr>
        <w:t> </w:t>
      </w:r>
      <w:r>
        <w:rPr>
          <w:sz w:val="17"/>
        </w:rPr>
        <w:t>with</w:t>
      </w:r>
      <w:r>
        <w:rPr>
          <w:spacing w:val="-4"/>
          <w:sz w:val="17"/>
        </w:rPr>
        <w:t> </w:t>
      </w:r>
      <w:r>
        <w:rPr>
          <w:sz w:val="17"/>
        </w:rPr>
        <w:t>the</w:t>
      </w:r>
      <w:r>
        <w:rPr>
          <w:spacing w:val="-4"/>
          <w:sz w:val="17"/>
        </w:rPr>
        <w:t> </w:t>
      </w:r>
      <w:r>
        <w:rPr>
          <w:sz w:val="17"/>
        </w:rPr>
        <w:t>measurement</w:t>
      </w:r>
      <w:r>
        <w:rPr>
          <w:spacing w:val="-4"/>
          <w:sz w:val="17"/>
        </w:rPr>
        <w:t> </w:t>
      </w:r>
      <w:r>
        <w:rPr>
          <w:sz w:val="17"/>
        </w:rPr>
        <w:t>scale</w:t>
      </w:r>
      <w:r>
        <w:rPr>
          <w:spacing w:val="-4"/>
          <w:sz w:val="17"/>
        </w:rPr>
        <w:t> </w:t>
      </w:r>
      <w:r>
        <w:rPr>
          <w:sz w:val="17"/>
        </w:rPr>
        <w:t>of the</w:t>
      </w:r>
      <w:r>
        <w:rPr>
          <w:spacing w:val="-4"/>
          <w:sz w:val="17"/>
        </w:rPr>
        <w:t> </w:t>
      </w:r>
      <w:r>
        <w:rPr>
          <w:sz w:val="17"/>
        </w:rPr>
        <w:t>data.</w:t>
      </w:r>
    </w:p>
    <w:p>
      <w:pPr>
        <w:pStyle w:val="ListParagraph"/>
        <w:numPr>
          <w:ilvl w:val="2"/>
          <w:numId w:val="134"/>
        </w:numPr>
        <w:tabs>
          <w:tab w:pos="1477" w:val="left" w:leader="none"/>
        </w:tabs>
        <w:spacing w:line="230" w:lineRule="auto" w:before="46" w:after="0"/>
        <w:ind w:left="1260" w:right="1" w:firstLine="0"/>
        <w:jc w:val="both"/>
        <w:rPr>
          <w:sz w:val="17"/>
        </w:rPr>
      </w:pPr>
      <w:r>
        <w:rPr>
          <w:rFonts w:ascii="Source Sans 3 Black"/>
          <w:b/>
          <w:color w:val="B20000"/>
          <w:spacing w:val="-2"/>
          <w:sz w:val="17"/>
        </w:rPr>
        <w:t>(LO</w:t>
      </w:r>
      <w:r>
        <w:rPr>
          <w:rFonts w:ascii="Source Sans 3 Black"/>
          <w:b/>
          <w:color w:val="B20000"/>
          <w:spacing w:val="-7"/>
          <w:sz w:val="17"/>
        </w:rPr>
        <w:t> </w:t>
      </w:r>
      <w:r>
        <w:rPr>
          <w:rFonts w:ascii="Source Sans 3 Black"/>
          <w:b/>
          <w:color w:val="B20000"/>
          <w:spacing w:val="-2"/>
          <w:sz w:val="17"/>
        </w:rPr>
        <w:t>3)</w:t>
      </w:r>
      <w:r>
        <w:rPr>
          <w:rFonts w:ascii="Source Sans 3 Black"/>
          <w:b/>
          <w:color w:val="B20000"/>
          <w:spacing w:val="-6"/>
          <w:sz w:val="17"/>
        </w:rPr>
        <w:t> </w:t>
      </w:r>
      <w:r>
        <w:rPr>
          <w:spacing w:val="-2"/>
          <w:sz w:val="17"/>
        </w:rPr>
        <w:t>Explain</w:t>
      </w:r>
      <w:r>
        <w:rPr>
          <w:spacing w:val="-9"/>
          <w:sz w:val="17"/>
        </w:rPr>
        <w:t> </w:t>
      </w:r>
      <w:r>
        <w:rPr>
          <w:spacing w:val="-2"/>
          <w:sz w:val="17"/>
        </w:rPr>
        <w:t>a</w:t>
      </w:r>
      <w:r>
        <w:rPr>
          <w:spacing w:val="-9"/>
          <w:sz w:val="17"/>
        </w:rPr>
        <w:t> </w:t>
      </w:r>
      <w:r>
        <w:rPr>
          <w:spacing w:val="-2"/>
          <w:sz w:val="17"/>
        </w:rPr>
        <w:t>trend</w:t>
      </w:r>
      <w:r>
        <w:rPr>
          <w:spacing w:val="-8"/>
          <w:sz w:val="17"/>
        </w:rPr>
        <w:t> </w:t>
      </w:r>
      <w:r>
        <w:rPr>
          <w:spacing w:val="-2"/>
          <w:sz w:val="17"/>
        </w:rPr>
        <w:t>analyses</w:t>
      </w:r>
      <w:r>
        <w:rPr>
          <w:spacing w:val="-9"/>
          <w:sz w:val="17"/>
        </w:rPr>
        <w:t> </w:t>
      </w:r>
      <w:r>
        <w:rPr>
          <w:spacing w:val="-2"/>
          <w:sz w:val="17"/>
        </w:rPr>
        <w:t>strategy,</w:t>
      </w:r>
      <w:r>
        <w:rPr>
          <w:spacing w:val="-9"/>
          <w:sz w:val="17"/>
        </w:rPr>
        <w:t> </w:t>
      </w:r>
      <w:r>
        <w:rPr>
          <w:spacing w:val="-2"/>
          <w:sz w:val="17"/>
        </w:rPr>
        <w:t>and</w:t>
      </w:r>
      <w:r>
        <w:rPr>
          <w:spacing w:val="-8"/>
          <w:sz w:val="17"/>
        </w:rPr>
        <w:t> </w:t>
      </w:r>
      <w:r>
        <w:rPr>
          <w:spacing w:val="-2"/>
          <w:sz w:val="17"/>
        </w:rPr>
        <w:t>provide</w:t>
      </w:r>
      <w:r>
        <w:rPr>
          <w:spacing w:val="-9"/>
          <w:sz w:val="17"/>
        </w:rPr>
        <w:t> </w:t>
      </w:r>
      <w:r>
        <w:rPr>
          <w:spacing w:val="-2"/>
          <w:sz w:val="17"/>
        </w:rPr>
        <w:t>an</w:t>
      </w:r>
      <w:r>
        <w:rPr>
          <w:spacing w:val="-8"/>
          <w:sz w:val="17"/>
        </w:rPr>
        <w:t> </w:t>
      </w:r>
      <w:r>
        <w:rPr>
          <w:spacing w:val="-2"/>
          <w:sz w:val="17"/>
        </w:rPr>
        <w:t>example</w:t>
      </w:r>
      <w:r>
        <w:rPr>
          <w:spacing w:val="-2"/>
          <w:sz w:val="17"/>
        </w:rPr>
        <w:t> </w:t>
      </w:r>
      <w:r>
        <w:rPr>
          <w:sz w:val="17"/>
        </w:rPr>
        <w:t>of</w:t>
      </w:r>
      <w:r>
        <w:rPr>
          <w:spacing w:val="-2"/>
          <w:sz w:val="17"/>
        </w:rPr>
        <w:t> </w:t>
      </w:r>
      <w:r>
        <w:rPr>
          <w:sz w:val="17"/>
        </w:rPr>
        <w:t>how</w:t>
      </w:r>
      <w:r>
        <w:rPr>
          <w:spacing w:val="-9"/>
          <w:sz w:val="17"/>
        </w:rPr>
        <w:t> </w:t>
      </w:r>
      <w:r>
        <w:rPr>
          <w:sz w:val="17"/>
        </w:rPr>
        <w:t>an</w:t>
      </w:r>
      <w:r>
        <w:rPr>
          <w:spacing w:val="-9"/>
          <w:sz w:val="17"/>
        </w:rPr>
        <w:t> </w:t>
      </w:r>
      <w:r>
        <w:rPr>
          <w:sz w:val="17"/>
        </w:rPr>
        <w:t>accountant</w:t>
      </w:r>
      <w:r>
        <w:rPr>
          <w:spacing w:val="-9"/>
          <w:sz w:val="17"/>
        </w:rPr>
        <w:t> </w:t>
      </w:r>
      <w:r>
        <w:rPr>
          <w:sz w:val="17"/>
        </w:rPr>
        <w:t>may</w:t>
      </w:r>
      <w:r>
        <w:rPr>
          <w:spacing w:val="-9"/>
          <w:sz w:val="17"/>
        </w:rPr>
        <w:t> </w:t>
      </w:r>
      <w:r>
        <w:rPr>
          <w:sz w:val="17"/>
        </w:rPr>
        <w:t>analyze</w:t>
      </w:r>
      <w:r>
        <w:rPr>
          <w:spacing w:val="-9"/>
          <w:sz w:val="17"/>
        </w:rPr>
        <w:t> </w:t>
      </w:r>
      <w:r>
        <w:rPr>
          <w:sz w:val="17"/>
        </w:rPr>
        <w:t>sales</w:t>
      </w:r>
      <w:r>
        <w:rPr>
          <w:spacing w:val="-9"/>
          <w:sz w:val="17"/>
        </w:rPr>
        <w:t> </w:t>
      </w:r>
      <w:r>
        <w:rPr>
          <w:sz w:val="17"/>
        </w:rPr>
        <w:t>using</w:t>
      </w:r>
      <w:r>
        <w:rPr>
          <w:spacing w:val="-9"/>
          <w:sz w:val="17"/>
        </w:rPr>
        <w:t> </w:t>
      </w:r>
      <w:r>
        <w:rPr>
          <w:sz w:val="17"/>
        </w:rPr>
        <w:t>a</w:t>
      </w:r>
      <w:r>
        <w:rPr>
          <w:spacing w:val="-9"/>
          <w:sz w:val="17"/>
        </w:rPr>
        <w:t> </w:t>
      </w:r>
      <w:r>
        <w:rPr>
          <w:sz w:val="17"/>
        </w:rPr>
        <w:t>trend</w:t>
      </w:r>
      <w:r>
        <w:rPr>
          <w:spacing w:val="-9"/>
          <w:sz w:val="17"/>
        </w:rPr>
        <w:t> </w:t>
      </w:r>
      <w:r>
        <w:rPr>
          <w:sz w:val="17"/>
        </w:rPr>
        <w:t>analysis.</w:t>
      </w:r>
    </w:p>
    <w:p>
      <w:pPr>
        <w:pStyle w:val="ListParagraph"/>
        <w:numPr>
          <w:ilvl w:val="2"/>
          <w:numId w:val="134"/>
        </w:numPr>
        <w:tabs>
          <w:tab w:pos="620" w:val="left" w:leader="none"/>
        </w:tabs>
        <w:spacing w:line="230" w:lineRule="auto" w:before="93" w:after="0"/>
        <w:ind w:left="319" w:right="717" w:firstLine="0"/>
        <w:jc w:val="both"/>
        <w:rPr>
          <w:sz w:val="17"/>
        </w:rPr>
      </w:pPr>
      <w:r>
        <w:rPr/>
        <w:br w:type="column"/>
      </w:r>
      <w:r>
        <w:rPr>
          <w:rFonts w:ascii="Source Sans 3 Black" w:hAnsi="Source Sans 3 Black"/>
          <w:b/>
          <w:color w:val="B20000"/>
          <w:sz w:val="17"/>
        </w:rPr>
        <w:t>(LO 4)</w:t>
      </w:r>
      <w:r>
        <w:rPr>
          <w:rFonts w:ascii="Source Sans 3 Black" w:hAnsi="Source Sans 3 Black"/>
          <w:b/>
          <w:color w:val="B20000"/>
          <w:spacing w:val="26"/>
          <w:sz w:val="17"/>
        </w:rPr>
        <w:t> </w:t>
      </w:r>
      <w:r>
        <w:rPr>
          <w:sz w:val="17"/>
        </w:rPr>
        <w:t>Assume you are a systems accountant working in the </w:t>
      </w:r>
      <w:r>
        <w:rPr>
          <w:spacing w:val="-2"/>
          <w:sz w:val="17"/>
        </w:rPr>
        <w:t>accounting</w:t>
      </w:r>
      <w:r>
        <w:rPr>
          <w:spacing w:val="-2"/>
          <w:sz w:val="17"/>
        </w:rPr>
        <w:t> information</w:t>
      </w:r>
      <w:r>
        <w:rPr>
          <w:spacing w:val="-2"/>
          <w:sz w:val="17"/>
        </w:rPr>
        <w:t> systems</w:t>
      </w:r>
      <w:r>
        <w:rPr>
          <w:spacing w:val="-2"/>
          <w:sz w:val="17"/>
        </w:rPr>
        <w:t> group</w:t>
      </w:r>
      <w:r>
        <w:rPr>
          <w:spacing w:val="-2"/>
          <w:sz w:val="17"/>
        </w:rPr>
        <w:t> at</w:t>
      </w:r>
      <w:r>
        <w:rPr>
          <w:spacing w:val="-2"/>
          <w:sz w:val="17"/>
        </w:rPr>
        <w:t> your</w:t>
      </w:r>
      <w:r>
        <w:rPr>
          <w:spacing w:val="-2"/>
          <w:sz w:val="17"/>
        </w:rPr>
        <w:t> company.</w:t>
      </w:r>
      <w:r>
        <w:rPr>
          <w:spacing w:val="-3"/>
          <w:sz w:val="17"/>
        </w:rPr>
        <w:t> </w:t>
      </w:r>
      <w:r>
        <w:rPr>
          <w:spacing w:val="-2"/>
          <w:sz w:val="17"/>
        </w:rPr>
        <w:t>You</w:t>
      </w:r>
      <w:r>
        <w:rPr>
          <w:spacing w:val="-2"/>
          <w:sz w:val="17"/>
        </w:rPr>
        <w:t> have been</w:t>
      </w:r>
      <w:r>
        <w:rPr>
          <w:spacing w:val="-6"/>
          <w:sz w:val="17"/>
        </w:rPr>
        <w:t> </w:t>
      </w:r>
      <w:r>
        <w:rPr>
          <w:spacing w:val="-2"/>
          <w:sz w:val="17"/>
        </w:rPr>
        <w:t>asked</w:t>
      </w:r>
      <w:r>
        <w:rPr>
          <w:spacing w:val="-6"/>
          <w:sz w:val="17"/>
        </w:rPr>
        <w:t> </w:t>
      </w:r>
      <w:r>
        <w:rPr>
          <w:spacing w:val="-2"/>
          <w:sz w:val="17"/>
        </w:rPr>
        <w:t>to</w:t>
      </w:r>
      <w:r>
        <w:rPr>
          <w:spacing w:val="-6"/>
          <w:sz w:val="17"/>
        </w:rPr>
        <w:t> </w:t>
      </w:r>
      <w:r>
        <w:rPr>
          <w:spacing w:val="-2"/>
          <w:sz w:val="17"/>
        </w:rPr>
        <w:t>perform</w:t>
      </w:r>
      <w:r>
        <w:rPr>
          <w:spacing w:val="-6"/>
          <w:sz w:val="17"/>
        </w:rPr>
        <w:t> </w:t>
      </w:r>
      <w:r>
        <w:rPr>
          <w:spacing w:val="-2"/>
          <w:sz w:val="17"/>
        </w:rPr>
        <w:t>data</w:t>
      </w:r>
      <w:r>
        <w:rPr>
          <w:spacing w:val="-6"/>
          <w:sz w:val="17"/>
        </w:rPr>
        <w:t> </w:t>
      </w:r>
      <w:r>
        <w:rPr>
          <w:spacing w:val="-2"/>
          <w:sz w:val="17"/>
        </w:rPr>
        <w:t>analysis</w:t>
      </w:r>
      <w:r>
        <w:rPr>
          <w:spacing w:val="-6"/>
          <w:sz w:val="17"/>
        </w:rPr>
        <w:t> </w:t>
      </w:r>
      <w:r>
        <w:rPr>
          <w:spacing w:val="-2"/>
          <w:sz w:val="17"/>
        </w:rPr>
        <w:t>to</w:t>
      </w:r>
      <w:r>
        <w:rPr>
          <w:spacing w:val="-6"/>
          <w:sz w:val="17"/>
        </w:rPr>
        <w:t> </w:t>
      </w:r>
      <w:r>
        <w:rPr>
          <w:spacing w:val="-2"/>
          <w:sz w:val="17"/>
        </w:rPr>
        <w:t>analyze</w:t>
      </w:r>
      <w:r>
        <w:rPr>
          <w:spacing w:val="-6"/>
          <w:sz w:val="17"/>
        </w:rPr>
        <w:t> </w:t>
      </w:r>
      <w:r>
        <w:rPr>
          <w:spacing w:val="-2"/>
          <w:sz w:val="17"/>
        </w:rPr>
        <w:t>the</w:t>
      </w:r>
      <w:r>
        <w:rPr>
          <w:spacing w:val="-6"/>
          <w:sz w:val="17"/>
        </w:rPr>
        <w:t> </w:t>
      </w:r>
      <w:r>
        <w:rPr>
          <w:spacing w:val="-2"/>
          <w:sz w:val="17"/>
        </w:rPr>
        <w:t>number</w:t>
      </w:r>
      <w:r>
        <w:rPr>
          <w:spacing w:val="-6"/>
          <w:sz w:val="17"/>
        </w:rPr>
        <w:t> </w:t>
      </w:r>
      <w:r>
        <w:rPr>
          <w:spacing w:val="-2"/>
          <w:sz w:val="17"/>
        </w:rPr>
        <w:t>of </w:t>
      </w:r>
      <w:r>
        <w:rPr>
          <w:spacing w:val="-2"/>
          <w:sz w:val="17"/>
        </w:rPr>
        <w:t>spam</w:t>
      </w:r>
      <w:r>
        <w:rPr>
          <w:spacing w:val="-2"/>
          <w:sz w:val="17"/>
        </w:rPr>
        <w:t> </w:t>
      </w:r>
      <w:r>
        <w:rPr>
          <w:spacing w:val="-6"/>
          <w:sz w:val="17"/>
        </w:rPr>
        <w:t>emails</w:t>
      </w:r>
      <w:r>
        <w:rPr>
          <w:spacing w:val="-1"/>
          <w:sz w:val="17"/>
        </w:rPr>
        <w:t> </w:t>
      </w:r>
      <w:r>
        <w:rPr>
          <w:spacing w:val="-6"/>
          <w:sz w:val="17"/>
        </w:rPr>
        <w:t>that</w:t>
      </w:r>
      <w:r>
        <w:rPr>
          <w:spacing w:val="-1"/>
          <w:sz w:val="17"/>
        </w:rPr>
        <w:t> </w:t>
      </w:r>
      <w:r>
        <w:rPr>
          <w:spacing w:val="-6"/>
          <w:sz w:val="17"/>
        </w:rPr>
        <w:t>pass</w:t>
      </w:r>
      <w:r>
        <w:rPr>
          <w:spacing w:val="-1"/>
          <w:sz w:val="17"/>
        </w:rPr>
        <w:t> </w:t>
      </w:r>
      <w:r>
        <w:rPr>
          <w:spacing w:val="-6"/>
          <w:sz w:val="17"/>
        </w:rPr>
        <w:t>through</w:t>
      </w:r>
      <w:r>
        <w:rPr>
          <w:spacing w:val="-1"/>
          <w:sz w:val="17"/>
        </w:rPr>
        <w:t> </w:t>
      </w:r>
      <w:r>
        <w:rPr>
          <w:spacing w:val="-6"/>
          <w:sz w:val="17"/>
        </w:rPr>
        <w:t>to</w:t>
      </w:r>
      <w:r>
        <w:rPr>
          <w:spacing w:val="-1"/>
          <w:sz w:val="17"/>
        </w:rPr>
        <w:t> </w:t>
      </w:r>
      <w:r>
        <w:rPr>
          <w:spacing w:val="-6"/>
          <w:sz w:val="17"/>
        </w:rPr>
        <w:t>employees</w:t>
      </w:r>
      <w:r>
        <w:rPr>
          <w:spacing w:val="-1"/>
          <w:sz w:val="17"/>
        </w:rPr>
        <w:t> </w:t>
      </w:r>
      <w:r>
        <w:rPr>
          <w:spacing w:val="-6"/>
          <w:sz w:val="17"/>
        </w:rPr>
        <w:t>before</w:t>
      </w:r>
      <w:r>
        <w:rPr>
          <w:spacing w:val="-1"/>
          <w:sz w:val="17"/>
        </w:rPr>
        <w:t> </w:t>
      </w:r>
      <w:r>
        <w:rPr>
          <w:spacing w:val="-6"/>
          <w:sz w:val="17"/>
        </w:rPr>
        <w:t>and</w:t>
      </w:r>
      <w:r>
        <w:rPr>
          <w:spacing w:val="-1"/>
          <w:sz w:val="17"/>
        </w:rPr>
        <w:t> </w:t>
      </w:r>
      <w:r>
        <w:rPr>
          <w:spacing w:val="-6"/>
          <w:sz w:val="17"/>
        </w:rPr>
        <w:t>after</w:t>
      </w:r>
      <w:r>
        <w:rPr>
          <w:spacing w:val="-1"/>
          <w:sz w:val="17"/>
        </w:rPr>
        <w:t> </w:t>
      </w:r>
      <w:r>
        <w:rPr>
          <w:spacing w:val="-6"/>
          <w:sz w:val="17"/>
        </w:rPr>
        <w:t>the</w:t>
      </w:r>
      <w:r>
        <w:rPr>
          <w:spacing w:val="-1"/>
          <w:sz w:val="17"/>
        </w:rPr>
        <w:t> </w:t>
      </w:r>
      <w:r>
        <w:rPr>
          <w:spacing w:val="-6"/>
          <w:sz w:val="17"/>
        </w:rPr>
        <w:t>company’s</w:t>
      </w:r>
      <w:r>
        <w:rPr>
          <w:spacing w:val="-2"/>
          <w:sz w:val="17"/>
        </w:rPr>
        <w:t> investment</w:t>
      </w:r>
      <w:r>
        <w:rPr>
          <w:spacing w:val="-8"/>
          <w:sz w:val="17"/>
        </w:rPr>
        <w:t> </w:t>
      </w:r>
      <w:r>
        <w:rPr>
          <w:spacing w:val="-2"/>
          <w:sz w:val="17"/>
        </w:rPr>
        <w:t>in</w:t>
      </w:r>
      <w:r>
        <w:rPr>
          <w:spacing w:val="-8"/>
          <w:sz w:val="17"/>
        </w:rPr>
        <w:t> </w:t>
      </w:r>
      <w:r>
        <w:rPr>
          <w:spacing w:val="-2"/>
          <w:sz w:val="17"/>
        </w:rPr>
        <w:t>a</w:t>
      </w:r>
      <w:r>
        <w:rPr>
          <w:spacing w:val="-8"/>
          <w:sz w:val="17"/>
        </w:rPr>
        <w:t> </w:t>
      </w:r>
      <w:r>
        <w:rPr>
          <w:spacing w:val="-2"/>
          <w:sz w:val="17"/>
        </w:rPr>
        <w:t>new</w:t>
      </w:r>
      <w:r>
        <w:rPr>
          <w:spacing w:val="-8"/>
          <w:sz w:val="17"/>
        </w:rPr>
        <w:t> </w:t>
      </w:r>
      <w:r>
        <w:rPr>
          <w:spacing w:val="-2"/>
          <w:sz w:val="17"/>
        </w:rPr>
        <w:t>firewall.</w:t>
      </w:r>
      <w:r>
        <w:rPr>
          <w:spacing w:val="-8"/>
          <w:sz w:val="17"/>
        </w:rPr>
        <w:t> </w:t>
      </w:r>
      <w:r>
        <w:rPr>
          <w:spacing w:val="-2"/>
          <w:sz w:val="17"/>
        </w:rPr>
        <w:t>Discuss</w:t>
      </w:r>
      <w:r>
        <w:rPr>
          <w:spacing w:val="-8"/>
          <w:sz w:val="17"/>
        </w:rPr>
        <w:t> </w:t>
      </w:r>
      <w:r>
        <w:rPr>
          <w:spacing w:val="-2"/>
          <w:sz w:val="17"/>
        </w:rPr>
        <w:t>data</w:t>
      </w:r>
      <w:r>
        <w:rPr>
          <w:spacing w:val="-8"/>
          <w:sz w:val="17"/>
        </w:rPr>
        <w:t> </w:t>
      </w:r>
      <w:r>
        <w:rPr>
          <w:spacing w:val="-2"/>
          <w:sz w:val="17"/>
        </w:rPr>
        <w:t>risks</w:t>
      </w:r>
      <w:r>
        <w:rPr>
          <w:spacing w:val="-8"/>
          <w:sz w:val="17"/>
        </w:rPr>
        <w:t> </w:t>
      </w:r>
      <w:r>
        <w:rPr>
          <w:spacing w:val="-2"/>
          <w:sz w:val="17"/>
        </w:rPr>
        <w:t>and</w:t>
      </w:r>
      <w:r>
        <w:rPr>
          <w:spacing w:val="-8"/>
          <w:sz w:val="17"/>
        </w:rPr>
        <w:t> </w:t>
      </w:r>
      <w:r>
        <w:rPr>
          <w:spacing w:val="-2"/>
          <w:sz w:val="17"/>
        </w:rPr>
        <w:t>identify</w:t>
      </w:r>
      <w:r>
        <w:rPr>
          <w:spacing w:val="-8"/>
          <w:sz w:val="17"/>
        </w:rPr>
        <w:t> </w:t>
      </w:r>
      <w:r>
        <w:rPr>
          <w:spacing w:val="-2"/>
          <w:sz w:val="17"/>
        </w:rPr>
        <w:t>related</w:t>
      </w:r>
      <w:r>
        <w:rPr>
          <w:spacing w:val="-2"/>
          <w:sz w:val="17"/>
        </w:rPr>
        <w:t> </w:t>
      </w:r>
      <w:r>
        <w:rPr>
          <w:sz w:val="17"/>
        </w:rPr>
        <w:t>controls</w:t>
      </w:r>
      <w:r>
        <w:rPr>
          <w:spacing w:val="-2"/>
          <w:sz w:val="17"/>
        </w:rPr>
        <w:t> </w:t>
      </w:r>
      <w:r>
        <w:rPr>
          <w:sz w:val="17"/>
        </w:rPr>
        <w:t>to</w:t>
      </w:r>
      <w:r>
        <w:rPr>
          <w:spacing w:val="-2"/>
          <w:sz w:val="17"/>
        </w:rPr>
        <w:t> </w:t>
      </w:r>
      <w:r>
        <w:rPr>
          <w:sz w:val="17"/>
        </w:rPr>
        <w:t>minimize</w:t>
      </w:r>
      <w:r>
        <w:rPr>
          <w:spacing w:val="-2"/>
          <w:sz w:val="17"/>
        </w:rPr>
        <w:t> </w:t>
      </w:r>
      <w:r>
        <w:rPr>
          <w:sz w:val="17"/>
        </w:rPr>
        <w:t>those</w:t>
      </w:r>
      <w:r>
        <w:rPr>
          <w:spacing w:val="-2"/>
          <w:sz w:val="17"/>
        </w:rPr>
        <w:t> </w:t>
      </w:r>
      <w:r>
        <w:rPr>
          <w:sz w:val="17"/>
        </w:rPr>
        <w:t>risks</w:t>
      </w:r>
      <w:r>
        <w:rPr>
          <w:spacing w:val="-2"/>
          <w:sz w:val="17"/>
        </w:rPr>
        <w:t> </w:t>
      </w:r>
      <w:r>
        <w:rPr>
          <w:sz w:val="17"/>
        </w:rPr>
        <w:t>in</w:t>
      </w:r>
      <w:r>
        <w:rPr>
          <w:spacing w:val="-2"/>
          <w:sz w:val="17"/>
        </w:rPr>
        <w:t> </w:t>
      </w:r>
      <w:r>
        <w:rPr>
          <w:sz w:val="17"/>
        </w:rPr>
        <w:t>your</w:t>
      </w:r>
      <w:r>
        <w:rPr>
          <w:spacing w:val="-2"/>
          <w:sz w:val="17"/>
        </w:rPr>
        <w:t> </w:t>
      </w:r>
      <w:r>
        <w:rPr>
          <w:sz w:val="17"/>
        </w:rPr>
        <w:t>analysis.</w:t>
      </w:r>
    </w:p>
    <w:p>
      <w:pPr>
        <w:pStyle w:val="ListParagraph"/>
        <w:numPr>
          <w:ilvl w:val="2"/>
          <w:numId w:val="134"/>
        </w:numPr>
        <w:tabs>
          <w:tab w:pos="620" w:val="left" w:leader="none"/>
        </w:tabs>
        <w:spacing w:line="230" w:lineRule="auto" w:before="45" w:after="0"/>
        <w:ind w:left="319" w:right="719" w:firstLine="0"/>
        <w:jc w:val="both"/>
        <w:rPr>
          <w:sz w:val="17"/>
        </w:rPr>
      </w:pPr>
      <w:r>
        <w:rPr>
          <w:rFonts w:ascii="Source Sans 3 Black"/>
          <w:b/>
          <w:color w:val="B20000"/>
          <w:spacing w:val="-6"/>
          <w:sz w:val="17"/>
        </w:rPr>
        <w:t>(LO</w:t>
      </w:r>
      <w:r>
        <w:rPr>
          <w:rFonts w:ascii="Source Sans 3 Black"/>
          <w:b/>
          <w:color w:val="B20000"/>
          <w:spacing w:val="-3"/>
          <w:sz w:val="17"/>
        </w:rPr>
        <w:t> </w:t>
      </w:r>
      <w:r>
        <w:rPr>
          <w:rFonts w:ascii="Source Sans 3 Black"/>
          <w:b/>
          <w:color w:val="B20000"/>
          <w:spacing w:val="-6"/>
          <w:sz w:val="17"/>
        </w:rPr>
        <w:t>4)</w:t>
      </w:r>
      <w:r>
        <w:rPr>
          <w:rFonts w:ascii="Source Sans 3 Black"/>
          <w:b/>
          <w:color w:val="B20000"/>
          <w:spacing w:val="-2"/>
          <w:sz w:val="17"/>
        </w:rPr>
        <w:t> </w:t>
      </w:r>
      <w:r>
        <w:rPr>
          <w:spacing w:val="-6"/>
          <w:sz w:val="17"/>
        </w:rPr>
        <w:t>Assume</w:t>
      </w:r>
      <w:r>
        <w:rPr>
          <w:spacing w:val="-5"/>
          <w:sz w:val="17"/>
        </w:rPr>
        <w:t> </w:t>
      </w:r>
      <w:r>
        <w:rPr>
          <w:spacing w:val="-6"/>
          <w:sz w:val="17"/>
        </w:rPr>
        <w:t>you</w:t>
      </w:r>
      <w:r>
        <w:rPr>
          <w:spacing w:val="-5"/>
          <w:sz w:val="17"/>
        </w:rPr>
        <w:t> </w:t>
      </w:r>
      <w:r>
        <w:rPr>
          <w:spacing w:val="-6"/>
          <w:sz w:val="17"/>
        </w:rPr>
        <w:t>are</w:t>
      </w:r>
      <w:r>
        <w:rPr>
          <w:spacing w:val="-4"/>
          <w:sz w:val="17"/>
        </w:rPr>
        <w:t> </w:t>
      </w:r>
      <w:r>
        <w:rPr>
          <w:spacing w:val="-6"/>
          <w:sz w:val="17"/>
        </w:rPr>
        <w:t>an</w:t>
      </w:r>
      <w:r>
        <w:rPr>
          <w:spacing w:val="-5"/>
          <w:sz w:val="17"/>
        </w:rPr>
        <w:t> </w:t>
      </w:r>
      <w:r>
        <w:rPr>
          <w:spacing w:val="-6"/>
          <w:sz w:val="17"/>
        </w:rPr>
        <w:t>auditor</w:t>
      </w:r>
      <w:r>
        <w:rPr>
          <w:spacing w:val="-5"/>
          <w:sz w:val="17"/>
        </w:rPr>
        <w:t> </w:t>
      </w:r>
      <w:r>
        <w:rPr>
          <w:spacing w:val="-6"/>
          <w:sz w:val="17"/>
        </w:rPr>
        <w:t>working</w:t>
      </w:r>
      <w:r>
        <w:rPr>
          <w:spacing w:val="-4"/>
          <w:sz w:val="17"/>
        </w:rPr>
        <w:t> </w:t>
      </w:r>
      <w:r>
        <w:rPr>
          <w:spacing w:val="-6"/>
          <w:sz w:val="17"/>
        </w:rPr>
        <w:t>to</w:t>
      </w:r>
      <w:r>
        <w:rPr>
          <w:spacing w:val="-5"/>
          <w:sz w:val="17"/>
        </w:rPr>
        <w:t> </w:t>
      </w:r>
      <w:r>
        <w:rPr>
          <w:spacing w:val="-6"/>
          <w:sz w:val="17"/>
        </w:rPr>
        <w:t>test</w:t>
      </w:r>
      <w:r>
        <w:rPr>
          <w:spacing w:val="-4"/>
          <w:sz w:val="17"/>
        </w:rPr>
        <w:t> </w:t>
      </w:r>
      <w:r>
        <w:rPr>
          <w:spacing w:val="-6"/>
          <w:sz w:val="17"/>
        </w:rPr>
        <w:t>internal</w:t>
      </w:r>
      <w:r>
        <w:rPr>
          <w:spacing w:val="-5"/>
          <w:sz w:val="17"/>
        </w:rPr>
        <w:t> </w:t>
      </w:r>
      <w:r>
        <w:rPr>
          <w:spacing w:val="-6"/>
          <w:sz w:val="17"/>
        </w:rPr>
        <w:t>controls</w:t>
      </w:r>
      <w:r>
        <w:rPr>
          <w:sz w:val="17"/>
        </w:rPr>
        <w:t> </w:t>
      </w:r>
      <w:r>
        <w:rPr>
          <w:w w:val="90"/>
          <w:sz w:val="17"/>
        </w:rPr>
        <w:t>regarding</w:t>
      </w:r>
      <w:r>
        <w:rPr>
          <w:spacing w:val="-5"/>
          <w:w w:val="90"/>
          <w:sz w:val="17"/>
        </w:rPr>
        <w:t> </w:t>
      </w:r>
      <w:r>
        <w:rPr>
          <w:w w:val="90"/>
          <w:sz w:val="17"/>
        </w:rPr>
        <w:t>p-card</w:t>
      </w:r>
      <w:r>
        <w:rPr>
          <w:spacing w:val="-5"/>
          <w:w w:val="90"/>
          <w:sz w:val="17"/>
        </w:rPr>
        <w:t> </w:t>
      </w:r>
      <w:r>
        <w:rPr>
          <w:w w:val="90"/>
          <w:sz w:val="17"/>
        </w:rPr>
        <w:t>usage</w:t>
      </w:r>
      <w:r>
        <w:rPr>
          <w:spacing w:val="-5"/>
          <w:w w:val="90"/>
          <w:sz w:val="17"/>
        </w:rPr>
        <w:t> </w:t>
      </w:r>
      <w:r>
        <w:rPr>
          <w:w w:val="90"/>
          <w:sz w:val="17"/>
        </w:rPr>
        <w:t>at</w:t>
      </w:r>
      <w:r>
        <w:rPr>
          <w:spacing w:val="-5"/>
          <w:w w:val="90"/>
          <w:sz w:val="17"/>
        </w:rPr>
        <w:t> </w:t>
      </w:r>
      <w:r>
        <w:rPr>
          <w:w w:val="90"/>
          <w:sz w:val="17"/>
        </w:rPr>
        <w:t>a</w:t>
      </w:r>
      <w:r>
        <w:rPr>
          <w:spacing w:val="-5"/>
          <w:w w:val="90"/>
          <w:sz w:val="17"/>
        </w:rPr>
        <w:t> </w:t>
      </w:r>
      <w:r>
        <w:rPr>
          <w:w w:val="90"/>
          <w:sz w:val="17"/>
        </w:rPr>
        <w:t>company.</w:t>
      </w:r>
      <w:r>
        <w:rPr>
          <w:spacing w:val="-10"/>
          <w:w w:val="90"/>
          <w:sz w:val="17"/>
        </w:rPr>
        <w:t> </w:t>
      </w:r>
      <w:r>
        <w:rPr>
          <w:w w:val="90"/>
          <w:sz w:val="17"/>
        </w:rPr>
        <w:t>You</w:t>
      </w:r>
      <w:r>
        <w:rPr>
          <w:spacing w:val="-5"/>
          <w:w w:val="90"/>
          <w:sz w:val="17"/>
        </w:rPr>
        <w:t> </w:t>
      </w:r>
      <w:r>
        <w:rPr>
          <w:w w:val="90"/>
          <w:sz w:val="17"/>
        </w:rPr>
        <w:t>have</w:t>
      </w:r>
      <w:r>
        <w:rPr>
          <w:spacing w:val="-5"/>
          <w:w w:val="90"/>
          <w:sz w:val="17"/>
        </w:rPr>
        <w:t> </w:t>
      </w:r>
      <w:r>
        <w:rPr>
          <w:w w:val="90"/>
          <w:sz w:val="17"/>
        </w:rPr>
        <w:t>the</w:t>
      </w:r>
      <w:r>
        <w:rPr>
          <w:spacing w:val="-5"/>
          <w:w w:val="90"/>
          <w:sz w:val="17"/>
        </w:rPr>
        <w:t> </w:t>
      </w:r>
      <w:r>
        <w:rPr>
          <w:w w:val="90"/>
          <w:sz w:val="17"/>
        </w:rPr>
        <w:t>following</w:t>
      </w:r>
      <w:r>
        <w:rPr>
          <w:spacing w:val="-5"/>
          <w:w w:val="90"/>
          <w:sz w:val="17"/>
        </w:rPr>
        <w:t> </w:t>
      </w:r>
      <w:r>
        <w:rPr>
          <w:w w:val="90"/>
          <w:sz w:val="17"/>
        </w:rPr>
        <w:t>data</w:t>
      </w:r>
      <w:r>
        <w:rPr>
          <w:spacing w:val="-5"/>
          <w:w w:val="90"/>
          <w:sz w:val="17"/>
        </w:rPr>
        <w:t> </w:t>
      </w:r>
      <w:r>
        <w:rPr>
          <w:w w:val="90"/>
          <w:sz w:val="17"/>
        </w:rPr>
        <w:t>fields:</w:t>
      </w:r>
    </w:p>
    <w:p>
      <w:pPr>
        <w:pStyle w:val="BodyText"/>
        <w:spacing w:line="292" w:lineRule="auto" w:before="112"/>
        <w:ind w:left="679" w:right="3393"/>
      </w:pPr>
      <w:r>
        <w:rPr>
          <w:spacing w:val="-2"/>
          <w:w w:val="90"/>
        </w:rPr>
        <w:t>EmployeeNumber</w:t>
      </w:r>
      <w:r>
        <w:rPr>
          <w:spacing w:val="-2"/>
        </w:rPr>
        <w:t> EmployeeName</w:t>
      </w:r>
    </w:p>
    <w:p>
      <w:pPr>
        <w:pStyle w:val="BodyText"/>
        <w:spacing w:before="1"/>
        <w:ind w:left="679"/>
      </w:pPr>
      <w:r>
        <w:rPr>
          <w:w w:val="90"/>
        </w:rPr>
        <w:t>P-</w:t>
      </w:r>
      <w:r>
        <w:rPr>
          <w:spacing w:val="-2"/>
        </w:rPr>
        <w:t>cardTransactionDate</w:t>
      </w:r>
    </w:p>
    <w:p>
      <w:pPr>
        <w:pStyle w:val="BodyText"/>
        <w:spacing w:line="292" w:lineRule="auto" w:before="50"/>
        <w:ind w:left="679" w:right="3393"/>
      </w:pPr>
      <w:r>
        <w:rPr>
          <w:spacing w:val="-2"/>
        </w:rPr>
        <w:t>P-cardTransaction</w:t>
      </w:r>
      <w:r>
        <w:rPr>
          <w:spacing w:val="-9"/>
        </w:rPr>
        <w:t> </w:t>
      </w:r>
      <w:r>
        <w:rPr>
          <w:spacing w:val="-2"/>
        </w:rPr>
        <w:t>vendor </w:t>
      </w:r>
      <w:r>
        <w:rPr>
          <w:spacing w:val="-6"/>
        </w:rPr>
        <w:t>P-cardTransactionAmount</w:t>
      </w:r>
    </w:p>
    <w:p>
      <w:pPr>
        <w:pStyle w:val="BodyText"/>
        <w:spacing w:line="230" w:lineRule="auto" w:before="68"/>
        <w:ind w:left="319" w:right="717"/>
        <w:jc w:val="both"/>
      </w:pPr>
      <w:r>
        <w:rPr/>
        <w:t>Describe</w:t>
      </w:r>
      <w:r>
        <w:rPr>
          <w:spacing w:val="-9"/>
        </w:rPr>
        <w:t> </w:t>
      </w:r>
      <w:r>
        <w:rPr/>
        <w:t>a</w:t>
      </w:r>
      <w:r>
        <w:rPr>
          <w:spacing w:val="-9"/>
        </w:rPr>
        <w:t> </w:t>
      </w:r>
      <w:r>
        <w:rPr/>
        <w:t>descriptive</w:t>
      </w:r>
      <w:r>
        <w:rPr>
          <w:spacing w:val="-9"/>
        </w:rPr>
        <w:t> </w:t>
      </w:r>
      <w:r>
        <w:rPr/>
        <w:t>analysis</w:t>
      </w:r>
      <w:r>
        <w:rPr>
          <w:spacing w:val="-9"/>
        </w:rPr>
        <w:t> </w:t>
      </w:r>
      <w:r>
        <w:rPr/>
        <w:t>strategy</w:t>
      </w:r>
      <w:r>
        <w:rPr>
          <w:spacing w:val="-9"/>
        </w:rPr>
        <w:t> </w:t>
      </w:r>
      <w:r>
        <w:rPr/>
        <w:t>you</w:t>
      </w:r>
      <w:r>
        <w:rPr>
          <w:spacing w:val="-9"/>
        </w:rPr>
        <w:t> </w:t>
      </w:r>
      <w:r>
        <w:rPr/>
        <w:t>can</w:t>
      </w:r>
      <w:r>
        <w:rPr>
          <w:spacing w:val="-9"/>
        </w:rPr>
        <w:t> </w:t>
      </w:r>
      <w:r>
        <w:rPr/>
        <w:t>perform</w:t>
      </w:r>
      <w:r>
        <w:rPr>
          <w:spacing w:val="-9"/>
        </w:rPr>
        <w:t> </w:t>
      </w:r>
      <w:r>
        <w:rPr/>
        <w:t>using</w:t>
      </w:r>
      <w:r>
        <w:rPr>
          <w:spacing w:val="-9"/>
        </w:rPr>
        <w:t> </w:t>
      </w:r>
      <w:r>
        <w:rPr/>
        <w:t>the data</w:t>
      </w:r>
      <w:r>
        <w:rPr>
          <w:spacing w:val="-2"/>
        </w:rPr>
        <w:t> </w:t>
      </w:r>
      <w:r>
        <w:rPr/>
        <w:t>strategy</w:t>
      </w:r>
      <w:r>
        <w:rPr>
          <w:spacing w:val="-2"/>
        </w:rPr>
        <w:t> </w:t>
      </w:r>
      <w:r>
        <w:rPr/>
        <w:t>of the</w:t>
      </w:r>
      <w:r>
        <w:rPr>
          <w:spacing w:val="-2"/>
        </w:rPr>
        <w:t> </w:t>
      </w:r>
      <w:r>
        <w:rPr/>
        <w:t>p-card</w:t>
      </w:r>
      <w:r>
        <w:rPr>
          <w:spacing w:val="-2"/>
        </w:rPr>
        <w:t> </w:t>
      </w:r>
      <w:r>
        <w:rPr/>
        <w:t>transaction</w:t>
      </w:r>
      <w:r>
        <w:rPr>
          <w:spacing w:val="-2"/>
        </w:rPr>
        <w:t> </w:t>
      </w:r>
      <w:r>
        <w:rPr/>
        <w:t>amount</w:t>
      </w:r>
      <w:r>
        <w:rPr>
          <w:spacing w:val="-2"/>
        </w:rPr>
        <w:t> </w:t>
      </w:r>
      <w:r>
        <w:rPr/>
        <w:t>and</w:t>
      </w:r>
      <w:r>
        <w:rPr>
          <w:spacing w:val="-2"/>
        </w:rPr>
        <w:t> </w:t>
      </w:r>
      <w:r>
        <w:rPr/>
        <w:t>any</w:t>
      </w:r>
      <w:r>
        <w:rPr>
          <w:spacing w:val="-2"/>
        </w:rPr>
        <w:t> </w:t>
      </w:r>
      <w:r>
        <w:rPr/>
        <w:t>one</w:t>
      </w:r>
      <w:r>
        <w:rPr>
          <w:spacing w:val="-2"/>
        </w:rPr>
        <w:t> </w:t>
      </w:r>
      <w:r>
        <w:rPr/>
        <w:t>of the other data fields.</w:t>
      </w:r>
    </w:p>
    <w:p>
      <w:pPr>
        <w:pStyle w:val="ListParagraph"/>
        <w:numPr>
          <w:ilvl w:val="2"/>
          <w:numId w:val="134"/>
        </w:numPr>
        <w:tabs>
          <w:tab w:pos="620" w:val="left" w:leader="none"/>
        </w:tabs>
        <w:spacing w:line="230" w:lineRule="auto" w:before="45" w:after="0"/>
        <w:ind w:left="319" w:right="717" w:firstLine="0"/>
        <w:jc w:val="both"/>
        <w:rPr>
          <w:sz w:val="17"/>
        </w:rPr>
      </w:pPr>
      <w:r>
        <w:rPr>
          <w:rFonts w:ascii="Source Sans 3 Black" w:hAnsi="Source Sans 3 Black"/>
          <w:b/>
          <w:color w:val="B20000"/>
          <w:spacing w:val="-2"/>
          <w:sz w:val="17"/>
        </w:rPr>
        <w:t>(LO</w:t>
      </w:r>
      <w:r>
        <w:rPr>
          <w:rFonts w:ascii="Source Sans 3 Black" w:hAnsi="Source Sans 3 Black"/>
          <w:b/>
          <w:color w:val="B20000"/>
          <w:spacing w:val="-7"/>
          <w:sz w:val="17"/>
        </w:rPr>
        <w:t> </w:t>
      </w:r>
      <w:r>
        <w:rPr>
          <w:rFonts w:ascii="Source Sans 3 Black" w:hAnsi="Source Sans 3 Black"/>
          <w:b/>
          <w:color w:val="B20000"/>
          <w:spacing w:val="-2"/>
          <w:sz w:val="17"/>
        </w:rPr>
        <w:t>4)</w:t>
      </w:r>
      <w:r>
        <w:rPr>
          <w:rFonts w:ascii="Source Sans 3 Black" w:hAnsi="Source Sans 3 Black"/>
          <w:b/>
          <w:color w:val="B20000"/>
          <w:spacing w:val="-3"/>
          <w:sz w:val="17"/>
        </w:rPr>
        <w:t> </w:t>
      </w:r>
      <w:r>
        <w:rPr>
          <w:spacing w:val="-2"/>
          <w:sz w:val="17"/>
        </w:rPr>
        <w:t>Assume</w:t>
      </w:r>
      <w:r>
        <w:rPr>
          <w:spacing w:val="-8"/>
          <w:sz w:val="17"/>
        </w:rPr>
        <w:t> </w:t>
      </w:r>
      <w:r>
        <w:rPr>
          <w:spacing w:val="-2"/>
          <w:sz w:val="17"/>
        </w:rPr>
        <w:t>you</w:t>
      </w:r>
      <w:r>
        <w:rPr>
          <w:spacing w:val="-9"/>
          <w:sz w:val="17"/>
        </w:rPr>
        <w:t> </w:t>
      </w:r>
      <w:r>
        <w:rPr>
          <w:spacing w:val="-2"/>
          <w:sz w:val="17"/>
        </w:rPr>
        <w:t>are</w:t>
      </w:r>
      <w:r>
        <w:rPr>
          <w:spacing w:val="-9"/>
          <w:sz w:val="17"/>
        </w:rPr>
        <w:t> </w:t>
      </w:r>
      <w:r>
        <w:rPr>
          <w:spacing w:val="-2"/>
          <w:sz w:val="17"/>
        </w:rPr>
        <w:t>a</w:t>
      </w:r>
      <w:r>
        <w:rPr>
          <w:spacing w:val="-8"/>
          <w:sz w:val="17"/>
        </w:rPr>
        <w:t> </w:t>
      </w:r>
      <w:r>
        <w:rPr>
          <w:spacing w:val="-2"/>
          <w:sz w:val="17"/>
        </w:rPr>
        <w:t>tax</w:t>
      </w:r>
      <w:r>
        <w:rPr>
          <w:spacing w:val="-9"/>
          <w:sz w:val="17"/>
        </w:rPr>
        <w:t> </w:t>
      </w:r>
      <w:r>
        <w:rPr>
          <w:spacing w:val="-2"/>
          <w:sz w:val="17"/>
        </w:rPr>
        <w:t>accountant</w:t>
      </w:r>
      <w:r>
        <w:rPr>
          <w:spacing w:val="-8"/>
          <w:sz w:val="17"/>
        </w:rPr>
        <w:t> </w:t>
      </w:r>
      <w:r>
        <w:rPr>
          <w:spacing w:val="-2"/>
          <w:sz w:val="17"/>
        </w:rPr>
        <w:t>evaluating</w:t>
      </w:r>
      <w:r>
        <w:rPr>
          <w:spacing w:val="-9"/>
          <w:sz w:val="17"/>
        </w:rPr>
        <w:t> </w:t>
      </w:r>
      <w:r>
        <w:rPr>
          <w:spacing w:val="-2"/>
          <w:sz w:val="17"/>
        </w:rPr>
        <w:t>an</w:t>
      </w:r>
      <w:r>
        <w:rPr>
          <w:spacing w:val="-9"/>
          <w:sz w:val="17"/>
        </w:rPr>
        <w:t> </w:t>
      </w:r>
      <w:r>
        <w:rPr>
          <w:spacing w:val="-2"/>
          <w:sz w:val="17"/>
        </w:rPr>
        <w:t>individu-</w:t>
      </w:r>
      <w:r>
        <w:rPr>
          <w:spacing w:val="-2"/>
          <w:sz w:val="17"/>
        </w:rPr>
        <w:t> </w:t>
      </w:r>
      <w:r>
        <w:rPr>
          <w:spacing w:val="-4"/>
          <w:sz w:val="17"/>
        </w:rPr>
        <w:t>al’s</w:t>
      </w:r>
      <w:r>
        <w:rPr>
          <w:spacing w:val="-5"/>
          <w:sz w:val="17"/>
        </w:rPr>
        <w:t> </w:t>
      </w:r>
      <w:r>
        <w:rPr>
          <w:spacing w:val="-4"/>
          <w:sz w:val="17"/>
        </w:rPr>
        <w:t>financial</w:t>
      </w:r>
      <w:r>
        <w:rPr>
          <w:spacing w:val="-5"/>
          <w:sz w:val="17"/>
        </w:rPr>
        <w:t> </w:t>
      </w:r>
      <w:r>
        <w:rPr>
          <w:spacing w:val="-4"/>
          <w:sz w:val="17"/>
        </w:rPr>
        <w:t>records</w:t>
      </w:r>
      <w:r>
        <w:rPr>
          <w:spacing w:val="-5"/>
          <w:sz w:val="17"/>
        </w:rPr>
        <w:t> </w:t>
      </w:r>
      <w:r>
        <w:rPr>
          <w:spacing w:val="-4"/>
          <w:sz w:val="17"/>
        </w:rPr>
        <w:t>for</w:t>
      </w:r>
      <w:r>
        <w:rPr>
          <w:spacing w:val="-5"/>
          <w:sz w:val="17"/>
        </w:rPr>
        <w:t> </w:t>
      </w:r>
      <w:r>
        <w:rPr>
          <w:spacing w:val="-4"/>
          <w:sz w:val="17"/>
        </w:rPr>
        <w:t>their</w:t>
      </w:r>
      <w:r>
        <w:rPr>
          <w:spacing w:val="-5"/>
          <w:sz w:val="17"/>
        </w:rPr>
        <w:t> </w:t>
      </w:r>
      <w:r>
        <w:rPr>
          <w:spacing w:val="-4"/>
          <w:sz w:val="17"/>
        </w:rPr>
        <w:t>federal</w:t>
      </w:r>
      <w:r>
        <w:rPr>
          <w:spacing w:val="-5"/>
          <w:sz w:val="17"/>
        </w:rPr>
        <w:t> </w:t>
      </w:r>
      <w:r>
        <w:rPr>
          <w:spacing w:val="-4"/>
          <w:sz w:val="17"/>
        </w:rPr>
        <w:t>tax</w:t>
      </w:r>
      <w:r>
        <w:rPr>
          <w:spacing w:val="-5"/>
          <w:sz w:val="17"/>
        </w:rPr>
        <w:t> </w:t>
      </w:r>
      <w:r>
        <w:rPr>
          <w:spacing w:val="-4"/>
          <w:sz w:val="17"/>
        </w:rPr>
        <w:t>compliance.</w:t>
      </w:r>
      <w:r>
        <w:rPr>
          <w:spacing w:val="-7"/>
          <w:sz w:val="17"/>
        </w:rPr>
        <w:t> </w:t>
      </w:r>
      <w:r>
        <w:rPr>
          <w:spacing w:val="-4"/>
          <w:sz w:val="17"/>
        </w:rPr>
        <w:t>What data</w:t>
      </w:r>
      <w:r>
        <w:rPr>
          <w:spacing w:val="-5"/>
          <w:sz w:val="17"/>
        </w:rPr>
        <w:t> </w:t>
      </w:r>
      <w:r>
        <w:rPr>
          <w:spacing w:val="-4"/>
          <w:sz w:val="17"/>
        </w:rPr>
        <w:t>risks</w:t>
      </w:r>
      <w:r>
        <w:rPr>
          <w:sz w:val="17"/>
        </w:rPr>
        <w:t> should be considered?</w:t>
      </w:r>
    </w:p>
    <w:p>
      <w:pPr>
        <w:spacing w:after="0" w:line="230" w:lineRule="auto"/>
        <w:jc w:val="both"/>
        <w:rPr>
          <w:sz w:val="17"/>
        </w:rPr>
        <w:sectPr>
          <w:type w:val="continuous"/>
          <w:pgSz w:w="12240" w:h="15660"/>
          <w:pgMar w:header="500" w:footer="0" w:top="0" w:bottom="280" w:left="0" w:right="0"/>
          <w:cols w:num="2" w:equalWidth="0">
            <w:col w:w="6211" w:space="40"/>
            <w:col w:w="5989"/>
          </w:cols>
        </w:sectPr>
      </w:pPr>
    </w:p>
    <w:p>
      <w:pPr>
        <w:pStyle w:val="BodyText"/>
        <w:rPr>
          <w:sz w:val="20"/>
        </w:rPr>
      </w:pPr>
      <w:r>
        <w:rPr/>
        <w:pict>
          <v:group style="position:absolute;margin-left:63pt;margin-top:0pt;width:549pt;height:783pt;mso-position-horizontal-relative:page;mso-position-vertical-relative:page;z-index:-28448768" id="docshapegroup3908" coordorigin="1260,0" coordsize="10980,15660">
            <v:rect style="position:absolute;left:11880;top:0;width:360;height:15660" id="docshape3909" filled="true" fillcolor="#197fbf" stroked="false">
              <v:fill type="solid"/>
            </v:rect>
            <v:shape style="position:absolute;left:1260;top:3715;width:10980;height:6971" id="docshape3910" coordorigin="1260,3716" coordsize="10980,6971" path="m12240,10671l1260,10671,1260,10686,12240,10686,12240,10671xm12240,10136l1260,10136,1260,10151,12240,10151,12240,10136xm12240,4251l1260,4251,1260,4266,12240,4266,12240,4251xm12240,3716l1260,3716,1260,3731,12240,3731,12240,3716xe" filled="true" fillcolor="#197fbf" stroked="false">
              <v:path arrowok="t"/>
              <v:fill type="solid"/>
            </v:shape>
            <w10:wrap type="none"/>
          </v:group>
        </w:pict>
      </w:r>
    </w:p>
    <w:p>
      <w:pPr>
        <w:pStyle w:val="BodyText"/>
        <w:rPr>
          <w:sz w:val="26"/>
        </w:rPr>
      </w:pPr>
    </w:p>
    <w:p>
      <w:pPr>
        <w:pStyle w:val="Heading4"/>
      </w:pPr>
      <w:r>
        <w:rPr>
          <w:color w:val="197FBF"/>
        </w:rPr>
        <w:t>Brief</w:t>
      </w:r>
      <w:r>
        <w:rPr>
          <w:color w:val="197FBF"/>
          <w:spacing w:val="9"/>
        </w:rPr>
        <w:t> </w:t>
      </w:r>
      <w:r>
        <w:rPr>
          <w:color w:val="197FBF"/>
          <w:spacing w:val="-2"/>
        </w:rPr>
        <w:t>Exercises</w:t>
      </w:r>
    </w:p>
    <w:p>
      <w:pPr>
        <w:pStyle w:val="BodyText"/>
        <w:spacing w:before="1"/>
        <w:rPr>
          <w:rFonts w:ascii="Calibri"/>
          <w:b/>
          <w:sz w:val="14"/>
        </w:rPr>
      </w:pPr>
    </w:p>
    <w:p>
      <w:pPr>
        <w:pStyle w:val="BodyText"/>
        <w:spacing w:line="230" w:lineRule="auto" w:before="93"/>
        <w:ind w:left="1260" w:right="3537"/>
      </w:pPr>
      <w:r>
        <w:rPr>
          <w:rFonts w:ascii="Times New Roman"/>
          <w:b/>
          <w:color w:val="197FBF"/>
          <w:spacing w:val="-2"/>
        </w:rPr>
        <w:t>BE</w:t>
      </w:r>
      <w:r>
        <w:rPr>
          <w:rFonts w:ascii="Times New Roman"/>
          <w:b/>
          <w:color w:val="197FBF"/>
          <w:spacing w:val="-3"/>
        </w:rPr>
        <w:t> </w:t>
      </w:r>
      <w:r>
        <w:rPr>
          <w:rFonts w:ascii="Times New Roman"/>
          <w:b/>
          <w:color w:val="197FBF"/>
          <w:spacing w:val="-2"/>
        </w:rPr>
        <w:t>4.1</w:t>
      </w:r>
      <w:r>
        <w:rPr>
          <w:rFonts w:ascii="Times New Roman"/>
          <w:b/>
          <w:color w:val="197FBF"/>
          <w:spacing w:val="27"/>
        </w:rPr>
        <w:t> </w:t>
      </w:r>
      <w:r>
        <w:rPr>
          <w:rFonts w:ascii="Source Sans 3 Black"/>
          <w:b/>
          <w:color w:val="B20000"/>
          <w:spacing w:val="-2"/>
        </w:rPr>
        <w:t>(LO 1)</w:t>
      </w:r>
      <w:r>
        <w:rPr>
          <w:rFonts w:ascii="Source Sans 3 Black"/>
          <w:b/>
          <w:color w:val="B20000"/>
          <w:spacing w:val="35"/>
        </w:rPr>
        <w:t> </w:t>
      </w:r>
      <w:r>
        <w:rPr>
          <w:spacing w:val="-2"/>
        </w:rPr>
        <w:t>Put</w:t>
      </w:r>
      <w:r>
        <w:rPr>
          <w:spacing w:val="-3"/>
        </w:rPr>
        <w:t> </w:t>
      </w:r>
      <w:r>
        <w:rPr>
          <w:spacing w:val="-2"/>
        </w:rPr>
        <w:t>the</w:t>
      </w:r>
      <w:r>
        <w:rPr>
          <w:spacing w:val="-3"/>
        </w:rPr>
        <w:t> </w:t>
      </w:r>
      <w:r>
        <w:rPr>
          <w:spacing w:val="-2"/>
        </w:rPr>
        <w:t>data</w:t>
      </w:r>
      <w:r>
        <w:rPr>
          <w:spacing w:val="-3"/>
        </w:rPr>
        <w:t> </w:t>
      </w:r>
      <w:r>
        <w:rPr>
          <w:spacing w:val="-2"/>
        </w:rPr>
        <w:t>analysis</w:t>
      </w:r>
      <w:r>
        <w:rPr>
          <w:spacing w:val="-3"/>
        </w:rPr>
        <w:t> </w:t>
      </w:r>
      <w:r>
        <w:rPr>
          <w:spacing w:val="-2"/>
        </w:rPr>
        <w:t>project</w:t>
      </w:r>
      <w:r>
        <w:rPr>
          <w:spacing w:val="-3"/>
        </w:rPr>
        <w:t> </w:t>
      </w:r>
      <w:r>
        <w:rPr>
          <w:spacing w:val="-2"/>
        </w:rPr>
        <w:t>plan</w:t>
      </w:r>
      <w:r>
        <w:rPr>
          <w:spacing w:val="-3"/>
        </w:rPr>
        <w:t> </w:t>
      </w:r>
      <w:r>
        <w:rPr>
          <w:spacing w:val="-2"/>
        </w:rPr>
        <w:t>components</w:t>
      </w:r>
      <w:r>
        <w:rPr>
          <w:spacing w:val="-3"/>
        </w:rPr>
        <w:t> </w:t>
      </w:r>
      <w:r>
        <w:rPr>
          <w:spacing w:val="-2"/>
        </w:rPr>
        <w:t>in</w:t>
      </w:r>
      <w:r>
        <w:rPr>
          <w:spacing w:val="-3"/>
        </w:rPr>
        <w:t> </w:t>
      </w:r>
      <w:r>
        <w:rPr>
          <w:spacing w:val="-2"/>
        </w:rPr>
        <w:t>their</w:t>
      </w:r>
      <w:r>
        <w:rPr>
          <w:spacing w:val="-3"/>
        </w:rPr>
        <w:t> </w:t>
      </w:r>
      <w:r>
        <w:rPr>
          <w:spacing w:val="-2"/>
        </w:rPr>
        <w:t>proper</w:t>
      </w:r>
      <w:r>
        <w:rPr>
          <w:spacing w:val="-3"/>
        </w:rPr>
        <w:t> </w:t>
      </w:r>
      <w:r>
        <w:rPr>
          <w:spacing w:val="-2"/>
        </w:rPr>
        <w:t>sequential</w:t>
      </w:r>
      <w:r>
        <w:rPr>
          <w:spacing w:val="-3"/>
        </w:rPr>
        <w:t> </w:t>
      </w:r>
      <w:r>
        <w:rPr>
          <w:spacing w:val="-2"/>
        </w:rPr>
        <w:t>order,</w:t>
      </w:r>
      <w:r>
        <w:rPr>
          <w:spacing w:val="-3"/>
        </w:rPr>
        <w:t> </w:t>
      </w:r>
      <w:r>
        <w:rPr>
          <w:spacing w:val="-2"/>
        </w:rPr>
        <w:t>starting </w:t>
      </w:r>
      <w:r>
        <w:rPr/>
        <w:t>with number 1 for the first step.</w:t>
      </w:r>
    </w:p>
    <w:p>
      <w:pPr>
        <w:tabs>
          <w:tab w:pos="1521" w:val="left" w:leader="none"/>
        </w:tabs>
        <w:spacing w:before="53"/>
        <w:ind w:left="1260" w:right="0" w:firstLine="0"/>
        <w:jc w:val="left"/>
        <w:rPr>
          <w:sz w:val="17"/>
        </w:rPr>
      </w:pPr>
      <w:r>
        <w:rPr>
          <w:rFonts w:ascii="Times New Roman"/>
          <w:b/>
          <w:sz w:val="17"/>
          <w:u w:val="single"/>
        </w:rPr>
        <w:tab/>
      </w:r>
      <w:r>
        <w:rPr>
          <w:rFonts w:ascii="Times New Roman"/>
          <w:b/>
          <w:spacing w:val="-8"/>
          <w:sz w:val="17"/>
        </w:rPr>
        <w:t> </w:t>
      </w:r>
      <w:r>
        <w:rPr>
          <w:rFonts w:ascii="Times New Roman"/>
          <w:b/>
          <w:sz w:val="17"/>
        </w:rPr>
        <w:t>a.</w:t>
      </w:r>
      <w:r>
        <w:rPr>
          <w:rFonts w:ascii="Times New Roman"/>
          <w:b/>
          <w:spacing w:val="32"/>
          <w:sz w:val="17"/>
        </w:rPr>
        <w:t> </w:t>
      </w:r>
      <w:r>
        <w:rPr>
          <w:sz w:val="17"/>
        </w:rPr>
        <w:t>Embed</w:t>
      </w:r>
      <w:r>
        <w:rPr>
          <w:spacing w:val="-8"/>
          <w:sz w:val="17"/>
        </w:rPr>
        <w:t> </w:t>
      </w:r>
      <w:r>
        <w:rPr>
          <w:sz w:val="17"/>
        </w:rPr>
        <w:t>controls.</w:t>
      </w:r>
    </w:p>
    <w:p>
      <w:pPr>
        <w:pStyle w:val="BodyText"/>
        <w:tabs>
          <w:tab w:pos="1521" w:val="left" w:leader="none"/>
        </w:tabs>
        <w:spacing w:before="50"/>
        <w:ind w:left="1260"/>
      </w:pPr>
      <w:r>
        <w:rPr>
          <w:rFonts w:ascii="Times New Roman"/>
          <w:b/>
          <w:u w:val="single"/>
        </w:rPr>
        <w:tab/>
      </w:r>
      <w:r>
        <w:rPr>
          <w:rFonts w:ascii="Times New Roman"/>
          <w:b/>
          <w:spacing w:val="-2"/>
        </w:rPr>
        <w:t> </w:t>
      </w:r>
      <w:r>
        <w:rPr>
          <w:rFonts w:ascii="Times New Roman"/>
          <w:b/>
          <w:spacing w:val="-4"/>
        </w:rPr>
        <w:t>b.</w:t>
      </w:r>
      <w:r>
        <w:rPr>
          <w:rFonts w:ascii="Times New Roman"/>
          <w:b/>
          <w:spacing w:val="46"/>
        </w:rPr>
        <w:t> </w:t>
      </w:r>
      <w:r>
        <w:rPr>
          <w:spacing w:val="-4"/>
        </w:rPr>
        <w:t>Identify</w:t>
      </w:r>
      <w:r>
        <w:rPr>
          <w:spacing w:val="-2"/>
        </w:rPr>
        <w:t> </w:t>
      </w:r>
      <w:r>
        <w:rPr>
          <w:spacing w:val="-4"/>
        </w:rPr>
        <w:t>project</w:t>
      </w:r>
      <w:r>
        <w:rPr>
          <w:spacing w:val="-2"/>
        </w:rPr>
        <w:t> </w:t>
      </w:r>
      <w:r>
        <w:rPr>
          <w:spacing w:val="-4"/>
        </w:rPr>
        <w:t>objective</w:t>
      </w:r>
      <w:r>
        <w:rPr>
          <w:spacing w:val="-2"/>
        </w:rPr>
        <w:t> </w:t>
      </w:r>
      <w:r>
        <w:rPr>
          <w:spacing w:val="-4"/>
        </w:rPr>
        <w:t>and</w:t>
      </w:r>
      <w:r>
        <w:rPr>
          <w:spacing w:val="-2"/>
        </w:rPr>
        <w:t> </w:t>
      </w:r>
      <w:r>
        <w:rPr>
          <w:spacing w:val="-4"/>
        </w:rPr>
        <w:t>specific</w:t>
      </w:r>
      <w:r>
        <w:rPr>
          <w:spacing w:val="-2"/>
        </w:rPr>
        <w:t> </w:t>
      </w:r>
      <w:r>
        <w:rPr>
          <w:spacing w:val="-4"/>
        </w:rPr>
        <w:t>questions.</w:t>
      </w:r>
    </w:p>
    <w:p>
      <w:pPr>
        <w:pStyle w:val="BodyText"/>
        <w:tabs>
          <w:tab w:pos="1521" w:val="left" w:leader="none"/>
        </w:tabs>
        <w:spacing w:before="51"/>
        <w:ind w:left="1260"/>
      </w:pPr>
      <w:r>
        <w:rPr>
          <w:rFonts w:ascii="Times New Roman"/>
          <w:b/>
          <w:u w:val="single"/>
        </w:rPr>
        <w:tab/>
      </w:r>
      <w:r>
        <w:rPr>
          <w:rFonts w:ascii="Times New Roman"/>
          <w:b/>
          <w:spacing w:val="-11"/>
        </w:rPr>
        <w:t> </w:t>
      </w:r>
      <w:r>
        <w:rPr>
          <w:rFonts w:ascii="Times New Roman"/>
          <w:b/>
        </w:rPr>
        <w:t>c.</w:t>
      </w:r>
      <w:r>
        <w:rPr>
          <w:rFonts w:ascii="Times New Roman"/>
          <w:b/>
          <w:spacing w:val="23"/>
        </w:rPr>
        <w:t> </w:t>
      </w:r>
      <w:r>
        <w:rPr/>
        <w:t>Design</w:t>
      </w:r>
      <w:r>
        <w:rPr>
          <w:spacing w:val="-11"/>
        </w:rPr>
        <w:t> </w:t>
      </w:r>
      <w:r>
        <w:rPr/>
        <w:t>data</w:t>
      </w:r>
      <w:r>
        <w:rPr>
          <w:spacing w:val="-11"/>
        </w:rPr>
        <w:t> </w:t>
      </w:r>
      <w:r>
        <w:rPr/>
        <w:t>strategy.</w:t>
      </w:r>
    </w:p>
    <w:p>
      <w:pPr>
        <w:tabs>
          <w:tab w:pos="1521" w:val="left" w:leader="none"/>
        </w:tabs>
        <w:spacing w:before="51"/>
        <w:ind w:left="1260" w:right="0" w:firstLine="0"/>
        <w:jc w:val="left"/>
        <w:rPr>
          <w:sz w:val="17"/>
        </w:rPr>
      </w:pPr>
      <w:r>
        <w:rPr>
          <w:rFonts w:ascii="Times New Roman"/>
          <w:b/>
          <w:sz w:val="17"/>
          <w:u w:val="single"/>
        </w:rPr>
        <w:tab/>
      </w:r>
      <w:r>
        <w:rPr>
          <w:rFonts w:ascii="Times New Roman"/>
          <w:b/>
          <w:spacing w:val="-11"/>
          <w:sz w:val="17"/>
        </w:rPr>
        <w:t> </w:t>
      </w:r>
      <w:r>
        <w:rPr>
          <w:rFonts w:ascii="Times New Roman"/>
          <w:b/>
          <w:sz w:val="17"/>
        </w:rPr>
        <w:t>d.</w:t>
      </w:r>
      <w:r>
        <w:rPr>
          <w:rFonts w:ascii="Times New Roman"/>
          <w:b/>
          <w:spacing w:val="25"/>
          <w:sz w:val="17"/>
        </w:rPr>
        <w:t> </w:t>
      </w:r>
      <w:r>
        <w:rPr>
          <w:sz w:val="17"/>
        </w:rPr>
        <w:t>Consider</w:t>
      </w:r>
      <w:r>
        <w:rPr>
          <w:spacing w:val="-11"/>
          <w:sz w:val="17"/>
        </w:rPr>
        <w:t> </w:t>
      </w:r>
      <w:r>
        <w:rPr>
          <w:sz w:val="17"/>
        </w:rPr>
        <w:t>risks.</w:t>
      </w:r>
    </w:p>
    <w:p>
      <w:pPr>
        <w:pStyle w:val="BodyText"/>
        <w:tabs>
          <w:tab w:pos="1521" w:val="left" w:leader="none"/>
        </w:tabs>
        <w:spacing w:before="50"/>
        <w:ind w:left="1260"/>
      </w:pPr>
      <w:r>
        <w:rPr>
          <w:rFonts w:ascii="Times New Roman"/>
          <w:b/>
          <w:u w:val="single"/>
        </w:rPr>
        <w:tab/>
      </w:r>
      <w:r>
        <w:rPr>
          <w:rFonts w:ascii="Times New Roman"/>
          <w:b/>
          <w:spacing w:val="-7"/>
        </w:rPr>
        <w:t> </w:t>
      </w:r>
      <w:r>
        <w:rPr>
          <w:rFonts w:ascii="Times New Roman"/>
          <w:b/>
          <w:spacing w:val="-2"/>
        </w:rPr>
        <w:t>e.</w:t>
      </w:r>
      <w:r>
        <w:rPr>
          <w:rFonts w:ascii="Times New Roman"/>
          <w:b/>
          <w:spacing w:val="34"/>
        </w:rPr>
        <w:t> </w:t>
      </w:r>
      <w:r>
        <w:rPr>
          <w:spacing w:val="-2"/>
        </w:rPr>
        <w:t>Design</w:t>
      </w:r>
      <w:r>
        <w:rPr>
          <w:spacing w:val="-7"/>
        </w:rPr>
        <w:t> </w:t>
      </w:r>
      <w:r>
        <w:rPr>
          <w:spacing w:val="-2"/>
        </w:rPr>
        <w:t>analysis</w:t>
      </w:r>
      <w:r>
        <w:rPr>
          <w:spacing w:val="-7"/>
        </w:rPr>
        <w:t> </w:t>
      </w:r>
      <w:r>
        <w:rPr>
          <w:spacing w:val="-2"/>
        </w:rPr>
        <w:t>strategy.</w:t>
      </w:r>
    </w:p>
    <w:p>
      <w:pPr>
        <w:pStyle w:val="BodyText"/>
        <w:spacing w:line="230" w:lineRule="auto" w:before="44"/>
        <w:ind w:left="1260" w:right="3537"/>
      </w:pPr>
      <w:r>
        <w:rPr>
          <w:rFonts w:ascii="Times New Roman"/>
          <w:b/>
          <w:color w:val="197FBF"/>
        </w:rPr>
        <w:t>BE</w:t>
      </w:r>
      <w:r>
        <w:rPr>
          <w:rFonts w:ascii="Times New Roman"/>
          <w:b/>
          <w:color w:val="197FBF"/>
          <w:spacing w:val="-10"/>
        </w:rPr>
        <w:t> </w:t>
      </w:r>
      <w:r>
        <w:rPr>
          <w:rFonts w:ascii="Times New Roman"/>
          <w:b/>
          <w:color w:val="197FBF"/>
        </w:rPr>
        <w:t>4.2</w:t>
      </w:r>
      <w:r>
        <w:rPr>
          <w:rFonts w:ascii="Times New Roman"/>
          <w:b/>
          <w:color w:val="197FBF"/>
          <w:spacing w:val="14"/>
        </w:rPr>
        <w:t> </w:t>
      </w:r>
      <w:r>
        <w:rPr>
          <w:rFonts w:ascii="Source Sans 3 Black"/>
          <w:b/>
          <w:color w:val="B20000"/>
        </w:rPr>
        <w:t>(LO</w:t>
      </w:r>
      <w:r>
        <w:rPr>
          <w:rFonts w:ascii="Source Sans 3 Black"/>
          <w:b/>
          <w:color w:val="B20000"/>
          <w:spacing w:val="-5"/>
        </w:rPr>
        <w:t> </w:t>
      </w:r>
      <w:r>
        <w:rPr>
          <w:rFonts w:ascii="Source Sans 3 Black"/>
          <w:b/>
          <w:color w:val="B20000"/>
        </w:rPr>
        <w:t>1)</w:t>
      </w:r>
      <w:r>
        <w:rPr>
          <w:rFonts w:ascii="Source Sans 3 Black"/>
          <w:b/>
          <w:color w:val="B20000"/>
          <w:spacing w:val="22"/>
        </w:rPr>
        <w:t> </w:t>
      </w:r>
      <w:r>
        <w:rPr/>
        <w:t>Put</w:t>
      </w:r>
      <w:r>
        <w:rPr>
          <w:spacing w:val="-10"/>
        </w:rPr>
        <w:t> </w:t>
      </w:r>
      <w:r>
        <w:rPr/>
        <w:t>the</w:t>
      </w:r>
      <w:r>
        <w:rPr>
          <w:spacing w:val="-10"/>
        </w:rPr>
        <w:t> </w:t>
      </w:r>
      <w:r>
        <w:rPr/>
        <w:t>steps</w:t>
      </w:r>
      <w:r>
        <w:rPr>
          <w:spacing w:val="-10"/>
        </w:rPr>
        <w:t> </w:t>
      </w:r>
      <w:r>
        <w:rPr/>
        <w:t>of</w:t>
      </w:r>
      <w:r>
        <w:rPr>
          <w:spacing w:val="-5"/>
        </w:rPr>
        <w:t> </w:t>
      </w:r>
      <w:r>
        <w:rPr/>
        <w:t>creating</w:t>
      </w:r>
      <w:r>
        <w:rPr>
          <w:spacing w:val="-10"/>
        </w:rPr>
        <w:t> </w:t>
      </w:r>
      <w:r>
        <w:rPr/>
        <w:t>a</w:t>
      </w:r>
      <w:r>
        <w:rPr>
          <w:spacing w:val="-10"/>
        </w:rPr>
        <w:t> </w:t>
      </w:r>
      <w:r>
        <w:rPr/>
        <w:t>data</w:t>
      </w:r>
      <w:r>
        <w:rPr>
          <w:spacing w:val="-10"/>
        </w:rPr>
        <w:t> </w:t>
      </w:r>
      <w:r>
        <w:rPr/>
        <w:t>strategy</w:t>
      </w:r>
      <w:r>
        <w:rPr>
          <w:spacing w:val="-10"/>
        </w:rPr>
        <w:t> </w:t>
      </w:r>
      <w:r>
        <w:rPr/>
        <w:t>in</w:t>
      </w:r>
      <w:r>
        <w:rPr>
          <w:spacing w:val="-10"/>
        </w:rPr>
        <w:t> </w:t>
      </w:r>
      <w:r>
        <w:rPr/>
        <w:t>proper</w:t>
      </w:r>
      <w:r>
        <w:rPr>
          <w:spacing w:val="-10"/>
        </w:rPr>
        <w:t> </w:t>
      </w:r>
      <w:r>
        <w:rPr/>
        <w:t>order,</w:t>
      </w:r>
      <w:r>
        <w:rPr>
          <w:spacing w:val="-10"/>
        </w:rPr>
        <w:t> </w:t>
      </w:r>
      <w:r>
        <w:rPr/>
        <w:t>starting</w:t>
      </w:r>
      <w:r>
        <w:rPr>
          <w:spacing w:val="-10"/>
        </w:rPr>
        <w:t> </w:t>
      </w:r>
      <w:r>
        <w:rPr/>
        <w:t>with</w:t>
      </w:r>
      <w:r>
        <w:rPr>
          <w:spacing w:val="-10"/>
        </w:rPr>
        <w:t> </w:t>
      </w:r>
      <w:r>
        <w:rPr/>
        <w:t>number</w:t>
      </w:r>
      <w:r>
        <w:rPr>
          <w:spacing w:val="-10"/>
        </w:rPr>
        <w:t> </w:t>
      </w:r>
      <w:r>
        <w:rPr/>
        <w:t>1</w:t>
      </w:r>
      <w:r>
        <w:rPr>
          <w:spacing w:val="-10"/>
        </w:rPr>
        <w:t> </w:t>
      </w:r>
      <w:r>
        <w:rPr/>
        <w:t>for</w:t>
      </w:r>
      <w:r>
        <w:rPr>
          <w:spacing w:val="-10"/>
        </w:rPr>
        <w:t> </w:t>
      </w:r>
      <w:r>
        <w:rPr/>
        <w:t>the first</w:t>
      </w:r>
      <w:r>
        <w:rPr>
          <w:spacing w:val="-4"/>
        </w:rPr>
        <w:t> </w:t>
      </w:r>
      <w:r>
        <w:rPr/>
        <w:t>step.</w:t>
      </w:r>
    </w:p>
    <w:p>
      <w:pPr>
        <w:pStyle w:val="BodyText"/>
        <w:tabs>
          <w:tab w:pos="1521" w:val="left" w:leader="none"/>
        </w:tabs>
        <w:spacing w:before="52"/>
        <w:ind w:left="1260"/>
      </w:pPr>
      <w:r>
        <w:rPr>
          <w:rFonts w:ascii="Times New Roman"/>
          <w:b/>
          <w:u w:val="single"/>
        </w:rPr>
        <w:tab/>
      </w:r>
      <w:r>
        <w:rPr>
          <w:rFonts w:ascii="Times New Roman"/>
          <w:b/>
          <w:spacing w:val="-4"/>
        </w:rPr>
        <w:t> a.</w:t>
      </w:r>
      <w:r>
        <w:rPr>
          <w:rFonts w:ascii="Times New Roman"/>
          <w:b/>
          <w:spacing w:val="41"/>
        </w:rPr>
        <w:t> </w:t>
      </w:r>
      <w:r>
        <w:rPr>
          <w:spacing w:val="-4"/>
        </w:rPr>
        <w:t>Choose and value the factors upon which to rank the</w:t>
      </w:r>
      <w:r>
        <w:rPr>
          <w:spacing w:val="-3"/>
        </w:rPr>
        <w:t> </w:t>
      </w:r>
      <w:r>
        <w:rPr>
          <w:spacing w:val="-4"/>
        </w:rPr>
        <w:t>data alternatives.</w:t>
      </w:r>
    </w:p>
    <w:p>
      <w:pPr>
        <w:pStyle w:val="BodyText"/>
        <w:tabs>
          <w:tab w:pos="1521" w:val="left" w:leader="none"/>
        </w:tabs>
        <w:spacing w:before="51"/>
        <w:ind w:left="1260"/>
      </w:pPr>
      <w:r>
        <w:rPr>
          <w:rFonts w:ascii="Times New Roman"/>
          <w:b/>
          <w:u w:val="single"/>
        </w:rPr>
        <w:tab/>
      </w:r>
      <w:r>
        <w:rPr>
          <w:rFonts w:ascii="Times New Roman"/>
          <w:b/>
          <w:spacing w:val="-6"/>
        </w:rPr>
        <w:t> </w:t>
      </w:r>
      <w:r>
        <w:rPr>
          <w:rFonts w:ascii="Times New Roman"/>
          <w:b/>
          <w:spacing w:val="-4"/>
        </w:rPr>
        <w:t>b.</w:t>
      </w:r>
      <w:r>
        <w:rPr>
          <w:rFonts w:ascii="Times New Roman"/>
          <w:b/>
          <w:spacing w:val="38"/>
        </w:rPr>
        <w:t> </w:t>
      </w:r>
      <w:r>
        <w:rPr>
          <w:spacing w:val="-4"/>
        </w:rPr>
        <w:t>Evaluate</w:t>
      </w:r>
      <w:r>
        <w:rPr>
          <w:spacing w:val="-6"/>
        </w:rPr>
        <w:t> </w:t>
      </w:r>
      <w:r>
        <w:rPr>
          <w:spacing w:val="-4"/>
        </w:rPr>
        <w:t>data</w:t>
      </w:r>
      <w:r>
        <w:rPr>
          <w:spacing w:val="-5"/>
        </w:rPr>
        <w:t> </w:t>
      </w:r>
      <w:r>
        <w:rPr>
          <w:spacing w:val="-4"/>
        </w:rPr>
        <w:t>alternative</w:t>
      </w:r>
      <w:r>
        <w:rPr>
          <w:spacing w:val="-6"/>
        </w:rPr>
        <w:t> </w:t>
      </w:r>
      <w:r>
        <w:rPr>
          <w:spacing w:val="-4"/>
        </w:rPr>
        <w:t>rankings</w:t>
      </w:r>
      <w:r>
        <w:rPr>
          <w:spacing w:val="-5"/>
        </w:rPr>
        <w:t> </w:t>
      </w:r>
      <w:r>
        <w:rPr>
          <w:spacing w:val="-4"/>
        </w:rPr>
        <w:t>and</w:t>
      </w:r>
      <w:r>
        <w:rPr>
          <w:spacing w:val="-6"/>
        </w:rPr>
        <w:t> </w:t>
      </w:r>
      <w:r>
        <w:rPr>
          <w:spacing w:val="-4"/>
        </w:rPr>
        <w:t>select</w:t>
      </w:r>
      <w:r>
        <w:rPr>
          <w:spacing w:val="-5"/>
        </w:rPr>
        <w:t> </w:t>
      </w:r>
      <w:r>
        <w:rPr>
          <w:spacing w:val="-4"/>
        </w:rPr>
        <w:t>the</w:t>
      </w:r>
      <w:r>
        <w:rPr>
          <w:spacing w:val="-6"/>
        </w:rPr>
        <w:t> </w:t>
      </w:r>
      <w:r>
        <w:rPr>
          <w:spacing w:val="-4"/>
        </w:rPr>
        <w:t>best</w:t>
      </w:r>
      <w:r>
        <w:rPr>
          <w:spacing w:val="-5"/>
        </w:rPr>
        <w:t> </w:t>
      </w:r>
      <w:r>
        <w:rPr>
          <w:spacing w:val="-4"/>
        </w:rPr>
        <w:t>data</w:t>
      </w:r>
      <w:r>
        <w:rPr>
          <w:spacing w:val="-6"/>
        </w:rPr>
        <w:t> </w:t>
      </w:r>
      <w:r>
        <w:rPr>
          <w:spacing w:val="-4"/>
        </w:rPr>
        <w:t>strategy</w:t>
      </w:r>
      <w:r>
        <w:rPr>
          <w:spacing w:val="-5"/>
        </w:rPr>
        <w:t> </w:t>
      </w:r>
      <w:r>
        <w:rPr>
          <w:spacing w:val="-4"/>
        </w:rPr>
        <w:t>option.</w:t>
      </w:r>
    </w:p>
    <w:p>
      <w:pPr>
        <w:pStyle w:val="BodyText"/>
        <w:tabs>
          <w:tab w:pos="1521" w:val="left" w:leader="none"/>
        </w:tabs>
        <w:spacing w:before="51"/>
        <w:ind w:left="1260"/>
      </w:pPr>
      <w:r>
        <w:rPr>
          <w:rFonts w:ascii="Times New Roman"/>
          <w:b/>
          <w:u w:val="single"/>
        </w:rPr>
        <w:tab/>
      </w:r>
      <w:r>
        <w:rPr>
          <w:rFonts w:ascii="Times New Roman"/>
          <w:b/>
          <w:spacing w:val="-5"/>
        </w:rPr>
        <w:t> </w:t>
      </w:r>
      <w:r>
        <w:rPr>
          <w:rFonts w:ascii="Times New Roman"/>
          <w:b/>
          <w:spacing w:val="-4"/>
        </w:rPr>
        <w:t>c.</w:t>
      </w:r>
      <w:r>
        <w:rPr>
          <w:rFonts w:ascii="Times New Roman"/>
          <w:b/>
          <w:spacing w:val="39"/>
        </w:rPr>
        <w:t> </w:t>
      </w:r>
      <w:r>
        <w:rPr>
          <w:spacing w:val="-4"/>
        </w:rPr>
        <w:t>Based</w:t>
      </w:r>
      <w:r>
        <w:rPr>
          <w:spacing w:val="-5"/>
        </w:rPr>
        <w:t> </w:t>
      </w:r>
      <w:r>
        <w:rPr>
          <w:spacing w:val="-4"/>
        </w:rPr>
        <w:t>on</w:t>
      </w:r>
      <w:r>
        <w:rPr>
          <w:spacing w:val="-5"/>
        </w:rPr>
        <w:t> </w:t>
      </w:r>
      <w:r>
        <w:rPr>
          <w:spacing w:val="-4"/>
        </w:rPr>
        <w:t>the</w:t>
      </w:r>
      <w:r>
        <w:rPr>
          <w:spacing w:val="-5"/>
        </w:rPr>
        <w:t> </w:t>
      </w:r>
      <w:r>
        <w:rPr>
          <w:spacing w:val="-4"/>
        </w:rPr>
        <w:t>objective, develop</w:t>
      </w:r>
      <w:r>
        <w:rPr>
          <w:spacing w:val="-5"/>
        </w:rPr>
        <w:t> </w:t>
      </w:r>
      <w:r>
        <w:rPr>
          <w:spacing w:val="-4"/>
        </w:rPr>
        <w:t>a</w:t>
      </w:r>
      <w:r>
        <w:rPr>
          <w:spacing w:val="-5"/>
        </w:rPr>
        <w:t> </w:t>
      </w:r>
      <w:r>
        <w:rPr>
          <w:spacing w:val="-4"/>
        </w:rPr>
        <w:t>few</w:t>
      </w:r>
      <w:r>
        <w:rPr>
          <w:spacing w:val="-5"/>
        </w:rPr>
        <w:t> </w:t>
      </w:r>
      <w:r>
        <w:rPr>
          <w:spacing w:val="-4"/>
        </w:rPr>
        <w:t>data alternatives.</w:t>
      </w:r>
    </w:p>
    <w:p>
      <w:pPr>
        <w:pStyle w:val="BodyText"/>
        <w:tabs>
          <w:tab w:pos="1521" w:val="left" w:leader="none"/>
        </w:tabs>
        <w:spacing w:before="50"/>
        <w:ind w:left="1260"/>
      </w:pPr>
      <w:r>
        <w:rPr>
          <w:rFonts w:ascii="Times New Roman"/>
          <w:b/>
          <w:u w:val="single"/>
        </w:rPr>
        <w:tab/>
      </w:r>
      <w:r>
        <w:rPr>
          <w:rFonts w:ascii="Times New Roman"/>
          <w:b/>
          <w:spacing w:val="-3"/>
        </w:rPr>
        <w:t> </w:t>
      </w:r>
      <w:r>
        <w:rPr>
          <w:rFonts w:ascii="Times New Roman"/>
          <w:b/>
          <w:spacing w:val="-4"/>
        </w:rPr>
        <w:t>d.</w:t>
      </w:r>
      <w:r>
        <w:rPr>
          <w:rFonts w:ascii="Times New Roman"/>
          <w:b/>
          <w:spacing w:val="43"/>
        </w:rPr>
        <w:t> </w:t>
      </w:r>
      <w:r>
        <w:rPr>
          <w:spacing w:val="-4"/>
        </w:rPr>
        <w:t>Extract,</w:t>
      </w:r>
      <w:r>
        <w:rPr>
          <w:spacing w:val="-3"/>
        </w:rPr>
        <w:t> </w:t>
      </w:r>
      <w:r>
        <w:rPr>
          <w:spacing w:val="-4"/>
        </w:rPr>
        <w:t>clean,</w:t>
      </w:r>
      <w:r>
        <w:rPr>
          <w:spacing w:val="-3"/>
        </w:rPr>
        <w:t> </w:t>
      </w:r>
      <w:r>
        <w:rPr>
          <w:spacing w:val="-4"/>
        </w:rPr>
        <w:t>and</w:t>
      </w:r>
      <w:r>
        <w:rPr>
          <w:spacing w:val="-3"/>
        </w:rPr>
        <w:t> </w:t>
      </w:r>
      <w:r>
        <w:rPr>
          <w:spacing w:val="-4"/>
        </w:rPr>
        <w:t>transform</w:t>
      </w:r>
      <w:r>
        <w:rPr>
          <w:spacing w:val="-3"/>
        </w:rPr>
        <w:t> </w:t>
      </w:r>
      <w:r>
        <w:rPr>
          <w:spacing w:val="-4"/>
        </w:rPr>
        <w:t>the</w:t>
      </w:r>
      <w:r>
        <w:rPr>
          <w:spacing w:val="-3"/>
        </w:rPr>
        <w:t> </w:t>
      </w:r>
      <w:r>
        <w:rPr>
          <w:spacing w:val="-4"/>
        </w:rPr>
        <w:t>data</w:t>
      </w:r>
      <w:r>
        <w:rPr>
          <w:spacing w:val="-3"/>
        </w:rPr>
        <w:t> </w:t>
      </w:r>
      <w:r>
        <w:rPr>
          <w:spacing w:val="-4"/>
        </w:rPr>
        <w:t>fields</w:t>
      </w:r>
      <w:r>
        <w:rPr>
          <w:spacing w:val="-3"/>
        </w:rPr>
        <w:t> </w:t>
      </w:r>
      <w:r>
        <w:rPr>
          <w:spacing w:val="-4"/>
        </w:rPr>
        <w:t>to</w:t>
      </w:r>
      <w:r>
        <w:rPr>
          <w:spacing w:val="-2"/>
        </w:rPr>
        <w:t> </w:t>
      </w:r>
      <w:r>
        <w:rPr>
          <w:spacing w:val="-4"/>
        </w:rPr>
        <w:t>prepare</w:t>
      </w:r>
      <w:r>
        <w:rPr>
          <w:spacing w:val="-3"/>
        </w:rPr>
        <w:t> </w:t>
      </w:r>
      <w:r>
        <w:rPr>
          <w:spacing w:val="-4"/>
        </w:rPr>
        <w:t>the</w:t>
      </w:r>
      <w:r>
        <w:rPr>
          <w:spacing w:val="-3"/>
        </w:rPr>
        <w:t> </w:t>
      </w:r>
      <w:r>
        <w:rPr>
          <w:spacing w:val="-4"/>
        </w:rPr>
        <w:t>data</w:t>
      </w:r>
      <w:r>
        <w:rPr>
          <w:spacing w:val="-3"/>
        </w:rPr>
        <w:t> </w:t>
      </w:r>
      <w:r>
        <w:rPr>
          <w:spacing w:val="-4"/>
        </w:rPr>
        <w:t>for</w:t>
      </w:r>
      <w:r>
        <w:rPr>
          <w:spacing w:val="-3"/>
        </w:rPr>
        <w:t> </w:t>
      </w:r>
      <w:r>
        <w:rPr>
          <w:spacing w:val="-4"/>
        </w:rPr>
        <w:t>analysis.</w:t>
      </w:r>
    </w:p>
    <w:p>
      <w:pPr>
        <w:spacing w:after="0"/>
        <w:sectPr>
          <w:type w:val="continuous"/>
          <w:pgSz w:w="12240" w:h="15660"/>
          <w:pgMar w:header="500" w:footer="0" w:top="0" w:bottom="280" w:left="0" w:right="0"/>
        </w:sectPr>
      </w:pPr>
    </w:p>
    <w:p>
      <w:pPr>
        <w:pStyle w:val="BodyText"/>
        <w:spacing w:before="10"/>
        <w:rPr>
          <w:sz w:val="16"/>
        </w:rPr>
      </w:pPr>
    </w:p>
    <w:p>
      <w:pPr>
        <w:spacing w:after="0"/>
        <w:rPr>
          <w:sz w:val="16"/>
        </w:rPr>
        <w:sectPr>
          <w:pgSz w:w="12240" w:h="15660"/>
          <w:pgMar w:header="500" w:footer="0" w:top="740" w:bottom="0" w:left="0" w:right="0"/>
        </w:sectPr>
      </w:pPr>
    </w:p>
    <w:p>
      <w:pPr>
        <w:spacing w:line="236" w:lineRule="exact" w:before="84"/>
        <w:ind w:left="0" w:right="0" w:firstLine="0"/>
        <w:jc w:val="right"/>
        <w:rPr>
          <w:rFonts w:ascii="Source Sans 3 Black"/>
          <w:b/>
          <w:sz w:val="17"/>
        </w:rPr>
      </w:pPr>
      <w:r>
        <w:rPr>
          <w:rFonts w:ascii="Times New Roman"/>
          <w:b/>
          <w:color w:val="197FBF"/>
          <w:sz w:val="17"/>
        </w:rPr>
        <w:t>BE 4.3</w:t>
      </w:r>
      <w:r>
        <w:rPr>
          <w:rFonts w:ascii="Times New Roman"/>
          <w:b/>
          <w:color w:val="197FBF"/>
          <w:spacing w:val="39"/>
          <w:sz w:val="17"/>
        </w:rPr>
        <w:t> </w:t>
      </w:r>
      <w:r>
        <w:rPr>
          <w:rFonts w:ascii="Source Sans 3 Black"/>
          <w:b/>
          <w:color w:val="B20000"/>
          <w:sz w:val="17"/>
        </w:rPr>
        <w:t>(LO</w:t>
      </w:r>
      <w:r>
        <w:rPr>
          <w:rFonts w:ascii="Source Sans 3 Black"/>
          <w:b/>
          <w:color w:val="B20000"/>
          <w:spacing w:val="3"/>
          <w:sz w:val="17"/>
        </w:rPr>
        <w:t> </w:t>
      </w:r>
      <w:r>
        <w:rPr>
          <w:rFonts w:ascii="Source Sans 3 Black"/>
          <w:b/>
          <w:color w:val="B20000"/>
          <w:spacing w:val="-5"/>
          <w:sz w:val="17"/>
        </w:rPr>
        <w:t>1)</w:t>
      </w:r>
    </w:p>
    <w:p>
      <w:pPr>
        <w:pStyle w:val="BodyText"/>
        <w:spacing w:line="220" w:lineRule="exact" w:before="99"/>
        <w:ind w:left="1929"/>
      </w:pPr>
      <w:r>
        <w:rPr/>
        <w:br w:type="column"/>
      </w:r>
      <w:r>
        <w:rPr>
          <w:spacing w:val="-2"/>
        </w:rPr>
        <w:t>For</w:t>
      </w:r>
      <w:r>
        <w:rPr>
          <w:spacing w:val="-6"/>
        </w:rPr>
        <w:t> </w:t>
      </w:r>
      <w:r>
        <w:rPr>
          <w:spacing w:val="-2"/>
        </w:rPr>
        <w:t>each</w:t>
      </w:r>
      <w:r>
        <w:rPr>
          <w:spacing w:val="-5"/>
        </w:rPr>
        <w:t> </w:t>
      </w:r>
      <w:r>
        <w:rPr>
          <w:spacing w:val="-2"/>
        </w:rPr>
        <w:t>of</w:t>
      </w:r>
      <w:r>
        <w:rPr>
          <w:spacing w:val="2"/>
        </w:rPr>
        <w:t> </w:t>
      </w:r>
      <w:r>
        <w:rPr>
          <w:spacing w:val="-2"/>
        </w:rPr>
        <w:t>the</w:t>
      </w:r>
      <w:r>
        <w:rPr>
          <w:spacing w:val="-5"/>
        </w:rPr>
        <w:t> </w:t>
      </w:r>
      <w:r>
        <w:rPr>
          <w:spacing w:val="-2"/>
        </w:rPr>
        <w:t>following,</w:t>
      </w:r>
      <w:r>
        <w:rPr>
          <w:spacing w:val="-5"/>
        </w:rPr>
        <w:t> </w:t>
      </w:r>
      <w:r>
        <w:rPr>
          <w:spacing w:val="-2"/>
        </w:rPr>
        <w:t>list</w:t>
      </w:r>
      <w:r>
        <w:rPr>
          <w:spacing w:val="-5"/>
        </w:rPr>
        <w:t> </w:t>
      </w:r>
      <w:r>
        <w:rPr>
          <w:spacing w:val="-2"/>
        </w:rPr>
        <w:t>which</w:t>
      </w:r>
      <w:r>
        <w:rPr>
          <w:spacing w:val="-5"/>
        </w:rPr>
        <w:t> </w:t>
      </w:r>
      <w:r>
        <w:rPr>
          <w:spacing w:val="-2"/>
        </w:rPr>
        <w:t>critical</w:t>
      </w:r>
      <w:r>
        <w:rPr>
          <w:spacing w:val="-6"/>
        </w:rPr>
        <w:t> </w:t>
      </w:r>
      <w:r>
        <w:rPr>
          <w:spacing w:val="-2"/>
        </w:rPr>
        <w:t>thinking</w:t>
      </w:r>
      <w:r>
        <w:rPr>
          <w:spacing w:val="-5"/>
        </w:rPr>
        <w:t> </w:t>
      </w:r>
      <w:r>
        <w:rPr>
          <w:spacing w:val="-2"/>
        </w:rPr>
        <w:t>element</w:t>
      </w:r>
    </w:p>
    <w:p>
      <w:pPr>
        <w:spacing w:after="0" w:line="220" w:lineRule="exact"/>
        <w:sectPr>
          <w:type w:val="continuous"/>
          <w:pgSz w:w="12240" w:h="15660"/>
          <w:pgMar w:header="500" w:footer="0" w:top="0" w:bottom="280" w:left="0" w:right="0"/>
          <w:cols w:num="2" w:equalWidth="0">
            <w:col w:w="4568" w:space="40"/>
            <w:col w:w="7632"/>
          </w:cols>
        </w:sectPr>
      </w:pPr>
    </w:p>
    <w:p>
      <w:pPr>
        <w:pStyle w:val="BodyText"/>
        <w:ind w:left="3540"/>
      </w:pPr>
      <w:r>
        <w:rPr/>
        <w:pict>
          <v:group style="position:absolute;margin-left:232.581406pt;margin-top:-10.575653pt;width:90pt;height:12.35pt;mso-position-horizontal-relative:page;mso-position-vertical-relative:paragraph;z-index:16077312" id="docshapegroup3911" coordorigin="4652,-212" coordsize="1800,247">
            <v:shape style="position:absolute;left:4651;top:-212;width:1800;height:240" id="docshape3912" coordorigin="4652,-212" coordsize="1800,240" path="m6392,-212l4712,-212,4677,-211,4659,-204,4653,-186,4652,-152,4652,-32,4653,3,4659,21,4677,28,4712,28,6392,28,6426,28,6444,21,6451,3,6452,-32,6452,-152,6451,-186,6444,-204,6426,-211,6392,-212xe" filled="true" fillcolor="#00004c" stroked="false">
              <v:path arrowok="t"/>
              <v:fill type="solid"/>
            </v:shape>
            <v:shape style="position:absolute;left:4651;top:-212;width:1800;height:247" type="#_x0000_t202" id="docshape3913" filled="false" stroked="false">
              <v:textbox inset="0,0,0,0">
                <w:txbxContent>
                  <w:p>
                    <w:pPr>
                      <w:spacing w:before="6"/>
                      <w:ind w:left="6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t>is</w:t>
      </w:r>
      <w:r>
        <w:rPr>
          <w:spacing w:val="-10"/>
        </w:rPr>
        <w:t> </w:t>
      </w:r>
      <w:r>
        <w:rPr/>
        <w:t>most</w:t>
      </w:r>
      <w:r>
        <w:rPr>
          <w:spacing w:val="-10"/>
        </w:rPr>
        <w:t> </w:t>
      </w:r>
      <w:r>
        <w:rPr/>
        <w:t>clearly</w:t>
      </w:r>
      <w:r>
        <w:rPr>
          <w:spacing w:val="-9"/>
        </w:rPr>
        <w:t> </w:t>
      </w:r>
      <w:r>
        <w:rPr/>
        <w:t>involved</w:t>
      </w:r>
      <w:r>
        <w:rPr>
          <w:spacing w:val="-10"/>
        </w:rPr>
        <w:t> </w:t>
      </w:r>
      <w:r>
        <w:rPr/>
        <w:t>(S</w:t>
      </w:r>
      <w:r>
        <w:rPr>
          <w:spacing w:val="-9"/>
        </w:rPr>
        <w:t> </w:t>
      </w:r>
      <w:r>
        <w:rPr/>
        <w:t>=</w:t>
      </w:r>
      <w:r>
        <w:rPr>
          <w:spacing w:val="-10"/>
        </w:rPr>
        <w:t> </w:t>
      </w:r>
      <w:r>
        <w:rPr/>
        <w:t>Stakeholders;</w:t>
      </w:r>
      <w:r>
        <w:rPr>
          <w:spacing w:val="-9"/>
        </w:rPr>
        <w:t> </w:t>
      </w:r>
      <w:r>
        <w:rPr/>
        <w:t>P</w:t>
      </w:r>
      <w:r>
        <w:rPr>
          <w:spacing w:val="-10"/>
        </w:rPr>
        <w:t> </w:t>
      </w:r>
      <w:r>
        <w:rPr/>
        <w:t>=</w:t>
      </w:r>
      <w:r>
        <w:rPr>
          <w:spacing w:val="-10"/>
        </w:rPr>
        <w:t> </w:t>
      </w:r>
      <w:r>
        <w:rPr/>
        <w:t>Purpose;</w:t>
      </w:r>
      <w:r>
        <w:rPr>
          <w:spacing w:val="-9"/>
        </w:rPr>
        <w:t> </w:t>
      </w:r>
      <w:r>
        <w:rPr/>
        <w:t>A</w:t>
      </w:r>
      <w:r>
        <w:rPr>
          <w:spacing w:val="-10"/>
        </w:rPr>
        <w:t> </w:t>
      </w:r>
      <w:r>
        <w:rPr/>
        <w:t>=</w:t>
      </w:r>
      <w:r>
        <w:rPr>
          <w:spacing w:val="-9"/>
        </w:rPr>
        <w:t> </w:t>
      </w:r>
      <w:r>
        <w:rPr/>
        <w:t>Alternatives;</w:t>
      </w:r>
      <w:r>
        <w:rPr>
          <w:spacing w:val="-10"/>
        </w:rPr>
        <w:t> </w:t>
      </w:r>
      <w:r>
        <w:rPr/>
        <w:t>R</w:t>
      </w:r>
      <w:r>
        <w:rPr>
          <w:spacing w:val="-9"/>
        </w:rPr>
        <w:t> </w:t>
      </w:r>
      <w:r>
        <w:rPr/>
        <w:t>=</w:t>
      </w:r>
      <w:r>
        <w:rPr>
          <w:spacing w:val="-10"/>
        </w:rPr>
        <w:t> </w:t>
      </w:r>
      <w:r>
        <w:rPr/>
        <w:t>Risks;</w:t>
      </w:r>
      <w:r>
        <w:rPr>
          <w:spacing w:val="-10"/>
        </w:rPr>
        <w:t> </w:t>
      </w:r>
      <w:r>
        <w:rPr/>
        <w:t>K</w:t>
      </w:r>
      <w:r>
        <w:rPr>
          <w:spacing w:val="-9"/>
        </w:rPr>
        <w:t> </w:t>
      </w:r>
      <w:r>
        <w:rPr/>
        <w:t>=</w:t>
      </w:r>
      <w:r>
        <w:rPr>
          <w:spacing w:val="-10"/>
        </w:rPr>
        <w:t> </w:t>
      </w:r>
      <w:r>
        <w:rPr>
          <w:spacing w:val="-2"/>
        </w:rPr>
        <w:t>Knowledge):</w:t>
      </w:r>
    </w:p>
    <w:p>
      <w:pPr>
        <w:pStyle w:val="BodyText"/>
        <w:tabs>
          <w:tab w:pos="3801" w:val="left" w:leader="none"/>
        </w:tabs>
        <w:spacing w:before="50"/>
        <w:ind w:left="3540"/>
      </w:pPr>
      <w:r>
        <w:rPr>
          <w:rFonts w:ascii="Times New Roman"/>
          <w:b/>
          <w:u w:val="single"/>
        </w:rPr>
        <w:tab/>
      </w:r>
      <w:r>
        <w:rPr>
          <w:rFonts w:ascii="Times New Roman"/>
          <w:b/>
          <w:spacing w:val="-10"/>
        </w:rPr>
        <w:t> </w:t>
      </w:r>
      <w:r>
        <w:rPr>
          <w:rFonts w:ascii="Times New Roman"/>
          <w:b/>
          <w:spacing w:val="-4"/>
        </w:rPr>
        <w:t>1.</w:t>
      </w:r>
      <w:r>
        <w:rPr>
          <w:rFonts w:ascii="Times New Roman"/>
          <w:b/>
          <w:spacing w:val="34"/>
        </w:rPr>
        <w:t> </w:t>
      </w:r>
      <w:r>
        <w:rPr>
          <w:spacing w:val="-4"/>
        </w:rPr>
        <w:t>Knowing</w:t>
      </w:r>
      <w:r>
        <w:rPr>
          <w:spacing w:val="-7"/>
        </w:rPr>
        <w:t> </w:t>
      </w:r>
      <w:r>
        <w:rPr>
          <w:spacing w:val="-4"/>
        </w:rPr>
        <w:t>what</w:t>
      </w:r>
      <w:r>
        <w:rPr>
          <w:spacing w:val="-7"/>
        </w:rPr>
        <w:t> </w:t>
      </w:r>
      <w:r>
        <w:rPr>
          <w:spacing w:val="-4"/>
        </w:rPr>
        <w:t>valuation</w:t>
      </w:r>
      <w:r>
        <w:rPr>
          <w:spacing w:val="-6"/>
        </w:rPr>
        <w:t> </w:t>
      </w:r>
      <w:r>
        <w:rPr>
          <w:spacing w:val="-4"/>
        </w:rPr>
        <w:t>procedure</w:t>
      </w:r>
      <w:r>
        <w:rPr>
          <w:spacing w:val="-7"/>
        </w:rPr>
        <w:t> </w:t>
      </w:r>
      <w:r>
        <w:rPr>
          <w:spacing w:val="-4"/>
        </w:rPr>
        <w:t>to</w:t>
      </w:r>
      <w:r>
        <w:rPr>
          <w:spacing w:val="-7"/>
        </w:rPr>
        <w:t> </w:t>
      </w:r>
      <w:r>
        <w:rPr>
          <w:spacing w:val="-4"/>
        </w:rPr>
        <w:t>use</w:t>
      </w:r>
      <w:r>
        <w:rPr>
          <w:spacing w:val="-6"/>
        </w:rPr>
        <w:t> </w:t>
      </w:r>
      <w:r>
        <w:rPr>
          <w:spacing w:val="-4"/>
        </w:rPr>
        <w:t>for</w:t>
      </w:r>
      <w:r>
        <w:rPr>
          <w:spacing w:val="-7"/>
        </w:rPr>
        <w:t> </w:t>
      </w:r>
      <w:r>
        <w:rPr>
          <w:spacing w:val="-4"/>
        </w:rPr>
        <w:t>U.S.</w:t>
      </w:r>
      <w:r>
        <w:rPr>
          <w:spacing w:val="-6"/>
        </w:rPr>
        <w:t> </w:t>
      </w:r>
      <w:r>
        <w:rPr>
          <w:spacing w:val="-4"/>
        </w:rPr>
        <w:t>GAAP.</w:t>
      </w:r>
    </w:p>
    <w:p>
      <w:pPr>
        <w:pStyle w:val="BodyText"/>
        <w:tabs>
          <w:tab w:pos="3801" w:val="left" w:leader="none"/>
        </w:tabs>
        <w:spacing w:before="51"/>
        <w:ind w:left="3540"/>
      </w:pPr>
      <w:r>
        <w:rPr>
          <w:rFonts w:ascii="Times New Roman"/>
          <w:b/>
          <w:u w:val="single"/>
        </w:rPr>
        <w:tab/>
      </w:r>
      <w:r>
        <w:rPr>
          <w:rFonts w:ascii="Times New Roman"/>
          <w:b/>
          <w:spacing w:val="-11"/>
        </w:rPr>
        <w:t> </w:t>
      </w:r>
      <w:r>
        <w:rPr>
          <w:rFonts w:ascii="Times New Roman"/>
          <w:b/>
          <w:spacing w:val="-2"/>
        </w:rPr>
        <w:t>2.</w:t>
      </w:r>
      <w:r>
        <w:rPr>
          <w:rFonts w:ascii="Times New Roman"/>
          <w:b/>
          <w:spacing w:val="16"/>
        </w:rPr>
        <w:t> </w:t>
      </w:r>
      <w:r>
        <w:rPr>
          <w:spacing w:val="-2"/>
        </w:rPr>
        <w:t>Considering</w:t>
      </w:r>
      <w:r>
        <w:rPr>
          <w:spacing w:val="-8"/>
        </w:rPr>
        <w:t> </w:t>
      </w:r>
      <w:r>
        <w:rPr>
          <w:spacing w:val="-2"/>
        </w:rPr>
        <w:t>the</w:t>
      </w:r>
      <w:r>
        <w:rPr>
          <w:spacing w:val="-9"/>
        </w:rPr>
        <w:t> </w:t>
      </w:r>
      <w:r>
        <w:rPr>
          <w:spacing w:val="-2"/>
        </w:rPr>
        <w:t>impact</w:t>
      </w:r>
      <w:r>
        <w:rPr>
          <w:spacing w:val="-8"/>
        </w:rPr>
        <w:t> </w:t>
      </w:r>
      <w:r>
        <w:rPr>
          <w:spacing w:val="-2"/>
        </w:rPr>
        <w:t>of</w:t>
      </w:r>
      <w:r>
        <w:rPr>
          <w:spacing w:val="-5"/>
        </w:rPr>
        <w:t> </w:t>
      </w:r>
      <w:r>
        <w:rPr>
          <w:spacing w:val="-2"/>
        </w:rPr>
        <w:t>the</w:t>
      </w:r>
      <w:r>
        <w:rPr>
          <w:spacing w:val="-9"/>
        </w:rPr>
        <w:t> </w:t>
      </w:r>
      <w:r>
        <w:rPr>
          <w:spacing w:val="-2"/>
        </w:rPr>
        <w:t>analysis</w:t>
      </w:r>
      <w:r>
        <w:rPr>
          <w:spacing w:val="-9"/>
        </w:rPr>
        <w:t> </w:t>
      </w:r>
      <w:r>
        <w:rPr>
          <w:spacing w:val="-2"/>
        </w:rPr>
        <w:t>results.</w:t>
      </w:r>
    </w:p>
    <w:p>
      <w:pPr>
        <w:pStyle w:val="BodyText"/>
        <w:tabs>
          <w:tab w:pos="3801" w:val="left" w:leader="none"/>
        </w:tabs>
        <w:spacing w:before="50"/>
        <w:ind w:left="3540"/>
      </w:pPr>
      <w:r>
        <w:rPr>
          <w:rFonts w:ascii="Times New Roman"/>
          <w:b/>
          <w:u w:val="single"/>
        </w:rPr>
        <w:tab/>
      </w:r>
      <w:r>
        <w:rPr>
          <w:rFonts w:ascii="Times New Roman"/>
          <w:b/>
          <w:spacing w:val="-5"/>
        </w:rPr>
        <w:t> </w:t>
      </w:r>
      <w:r>
        <w:rPr>
          <w:rFonts w:ascii="Times New Roman"/>
          <w:b/>
          <w:spacing w:val="-4"/>
        </w:rPr>
        <w:t>3.</w:t>
      </w:r>
      <w:r>
        <w:rPr>
          <w:rFonts w:ascii="Times New Roman"/>
          <w:b/>
          <w:spacing w:val="38"/>
        </w:rPr>
        <w:t> </w:t>
      </w:r>
      <w:r>
        <w:rPr>
          <w:spacing w:val="-4"/>
        </w:rPr>
        <w:t>The</w:t>
      </w:r>
      <w:r>
        <w:rPr>
          <w:spacing w:val="-5"/>
        </w:rPr>
        <w:t> </w:t>
      </w:r>
      <w:r>
        <w:rPr>
          <w:spacing w:val="-4"/>
        </w:rPr>
        <w:t>basis</w:t>
      </w:r>
      <w:r>
        <w:rPr>
          <w:spacing w:val="-5"/>
        </w:rPr>
        <w:t> </w:t>
      </w:r>
      <w:r>
        <w:rPr>
          <w:spacing w:val="-4"/>
        </w:rPr>
        <w:t>for</w:t>
      </w:r>
      <w:r>
        <w:rPr>
          <w:spacing w:val="-5"/>
        </w:rPr>
        <w:t> </w:t>
      </w:r>
      <w:r>
        <w:rPr>
          <w:spacing w:val="-4"/>
        </w:rPr>
        <w:t>the</w:t>
      </w:r>
      <w:r>
        <w:rPr>
          <w:spacing w:val="-5"/>
        </w:rPr>
        <w:t> </w:t>
      </w:r>
      <w:r>
        <w:rPr>
          <w:spacing w:val="-4"/>
        </w:rPr>
        <w:t>appropriateness</w:t>
      </w:r>
      <w:r>
        <w:rPr>
          <w:spacing w:val="-5"/>
        </w:rPr>
        <w:t> </w:t>
      </w:r>
      <w:r>
        <w:rPr>
          <w:spacing w:val="-4"/>
        </w:rPr>
        <w:t>of</w:t>
      </w:r>
      <w:r>
        <w:rPr>
          <w:spacing w:val="2"/>
        </w:rPr>
        <w:t> </w:t>
      </w:r>
      <w:r>
        <w:rPr>
          <w:spacing w:val="-4"/>
        </w:rPr>
        <w:t>your</w:t>
      </w:r>
      <w:r>
        <w:rPr>
          <w:spacing w:val="-5"/>
        </w:rPr>
        <w:t> </w:t>
      </w:r>
      <w:r>
        <w:rPr>
          <w:spacing w:val="-4"/>
        </w:rPr>
        <w:t>data</w:t>
      </w:r>
      <w:r>
        <w:rPr>
          <w:spacing w:val="-5"/>
        </w:rPr>
        <w:t> </w:t>
      </w:r>
      <w:r>
        <w:rPr>
          <w:spacing w:val="-4"/>
        </w:rPr>
        <w:t>selections.</w:t>
      </w:r>
    </w:p>
    <w:p>
      <w:pPr>
        <w:pStyle w:val="BodyText"/>
        <w:tabs>
          <w:tab w:pos="3801" w:val="left" w:leader="none"/>
        </w:tabs>
        <w:spacing w:before="51"/>
        <w:ind w:left="3540"/>
      </w:pPr>
      <w:r>
        <w:rPr>
          <w:rFonts w:ascii="Times New Roman"/>
          <w:b/>
          <w:u w:val="single"/>
        </w:rPr>
        <w:tab/>
      </w:r>
      <w:r>
        <w:rPr>
          <w:rFonts w:ascii="Times New Roman"/>
          <w:b/>
          <w:spacing w:val="-6"/>
        </w:rPr>
        <w:t> </w:t>
      </w:r>
      <w:r>
        <w:rPr>
          <w:rFonts w:ascii="Times New Roman"/>
          <w:b/>
          <w:spacing w:val="-4"/>
        </w:rPr>
        <w:t>4.</w:t>
      </w:r>
      <w:r>
        <w:rPr>
          <w:rFonts w:ascii="Times New Roman"/>
          <w:b/>
          <w:spacing w:val="37"/>
        </w:rPr>
        <w:t> </w:t>
      </w:r>
      <w:r>
        <w:rPr>
          <w:spacing w:val="-4"/>
        </w:rPr>
        <w:t>Not</w:t>
      </w:r>
      <w:r>
        <w:rPr>
          <w:spacing w:val="-6"/>
        </w:rPr>
        <w:t> </w:t>
      </w:r>
      <w:r>
        <w:rPr>
          <w:spacing w:val="-4"/>
        </w:rPr>
        <w:t>just</w:t>
      </w:r>
      <w:r>
        <w:rPr>
          <w:spacing w:val="-5"/>
        </w:rPr>
        <w:t> </w:t>
      </w:r>
      <w:r>
        <w:rPr>
          <w:spacing w:val="-4"/>
        </w:rPr>
        <w:t>going</w:t>
      </w:r>
      <w:r>
        <w:rPr>
          <w:spacing w:val="-6"/>
        </w:rPr>
        <w:t> </w:t>
      </w:r>
      <w:r>
        <w:rPr>
          <w:spacing w:val="-4"/>
        </w:rPr>
        <w:t>with</w:t>
      </w:r>
      <w:r>
        <w:rPr>
          <w:spacing w:val="-5"/>
        </w:rPr>
        <w:t> </w:t>
      </w:r>
      <w:r>
        <w:rPr>
          <w:spacing w:val="-4"/>
        </w:rPr>
        <w:t>the</w:t>
      </w:r>
      <w:r>
        <w:rPr>
          <w:spacing w:val="-6"/>
        </w:rPr>
        <w:t> </w:t>
      </w:r>
      <w:r>
        <w:rPr>
          <w:spacing w:val="-4"/>
        </w:rPr>
        <w:t>first</w:t>
      </w:r>
      <w:r>
        <w:rPr>
          <w:spacing w:val="-5"/>
        </w:rPr>
        <w:t> </w:t>
      </w:r>
      <w:r>
        <w:rPr>
          <w:spacing w:val="-4"/>
        </w:rPr>
        <w:t>idea</w:t>
      </w:r>
      <w:r>
        <w:rPr>
          <w:spacing w:val="-6"/>
        </w:rPr>
        <w:t> </w:t>
      </w:r>
      <w:r>
        <w:rPr>
          <w:spacing w:val="-4"/>
        </w:rPr>
        <w:t>that</w:t>
      </w:r>
      <w:r>
        <w:rPr>
          <w:spacing w:val="-5"/>
        </w:rPr>
        <w:t> </w:t>
      </w:r>
      <w:r>
        <w:rPr>
          <w:spacing w:val="-4"/>
        </w:rPr>
        <w:t>you</w:t>
      </w:r>
      <w:r>
        <w:rPr>
          <w:spacing w:val="-6"/>
        </w:rPr>
        <w:t> </w:t>
      </w:r>
      <w:r>
        <w:rPr>
          <w:spacing w:val="-4"/>
        </w:rPr>
        <w:t>think</w:t>
      </w:r>
      <w:r>
        <w:rPr>
          <w:spacing w:val="-5"/>
        </w:rPr>
        <w:t> </w:t>
      </w:r>
      <w:r>
        <w:rPr>
          <w:spacing w:val="-4"/>
        </w:rPr>
        <w:t>of</w:t>
      </w:r>
      <w:r>
        <w:rPr>
          <w:spacing w:val="2"/>
        </w:rPr>
        <w:t> </w:t>
      </w:r>
      <w:r>
        <w:rPr>
          <w:spacing w:val="-4"/>
        </w:rPr>
        <w:t>for</w:t>
      </w:r>
      <w:r>
        <w:rPr>
          <w:spacing w:val="-6"/>
        </w:rPr>
        <w:t> </w:t>
      </w:r>
      <w:r>
        <w:rPr>
          <w:spacing w:val="-4"/>
        </w:rPr>
        <w:t>your</w:t>
      </w:r>
      <w:r>
        <w:rPr>
          <w:spacing w:val="-5"/>
        </w:rPr>
        <w:t> </w:t>
      </w:r>
      <w:r>
        <w:rPr>
          <w:spacing w:val="-4"/>
        </w:rPr>
        <w:t>data</w:t>
      </w:r>
      <w:r>
        <w:rPr>
          <w:spacing w:val="-6"/>
        </w:rPr>
        <w:t> </w:t>
      </w:r>
      <w:r>
        <w:rPr>
          <w:spacing w:val="-4"/>
        </w:rPr>
        <w:t>and</w:t>
      </w:r>
      <w:r>
        <w:rPr>
          <w:spacing w:val="-5"/>
        </w:rPr>
        <w:t> </w:t>
      </w:r>
      <w:r>
        <w:rPr>
          <w:spacing w:val="-4"/>
        </w:rPr>
        <w:t>your</w:t>
      </w:r>
      <w:r>
        <w:rPr>
          <w:spacing w:val="-6"/>
        </w:rPr>
        <w:t> </w:t>
      </w:r>
      <w:r>
        <w:rPr>
          <w:spacing w:val="-4"/>
        </w:rPr>
        <w:t>analysis.</w:t>
      </w:r>
    </w:p>
    <w:p>
      <w:pPr>
        <w:pStyle w:val="BodyText"/>
        <w:tabs>
          <w:tab w:pos="3801" w:val="left" w:leader="none"/>
        </w:tabs>
        <w:spacing w:before="51"/>
        <w:ind w:left="3540"/>
      </w:pPr>
      <w:r>
        <w:rPr>
          <w:rFonts w:ascii="Times New Roman"/>
          <w:b/>
          <w:u w:val="single"/>
        </w:rPr>
        <w:tab/>
      </w:r>
      <w:r>
        <w:rPr>
          <w:rFonts w:ascii="Times New Roman"/>
          <w:b/>
          <w:spacing w:val="-4"/>
        </w:rPr>
        <w:t> 5.</w:t>
      </w:r>
      <w:r>
        <w:rPr>
          <w:rFonts w:ascii="Times New Roman"/>
          <w:b/>
          <w:spacing w:val="40"/>
        </w:rPr>
        <w:t> </w:t>
      </w:r>
      <w:r>
        <w:rPr>
          <w:spacing w:val="-4"/>
        </w:rPr>
        <w:t>Performing an analysis that is not appropriate for the measurement scale of</w:t>
      </w:r>
      <w:r>
        <w:rPr>
          <w:spacing w:val="3"/>
        </w:rPr>
        <w:t> </w:t>
      </w:r>
      <w:r>
        <w:rPr>
          <w:spacing w:val="-4"/>
        </w:rPr>
        <w:t>your data.</w:t>
      </w:r>
    </w:p>
    <w:p>
      <w:pPr>
        <w:pStyle w:val="BodyText"/>
        <w:spacing w:line="290" w:lineRule="auto" w:before="36"/>
        <w:ind w:left="3540" w:right="1464"/>
      </w:pPr>
      <w:r>
        <w:rPr>
          <w:rFonts w:ascii="Times New Roman"/>
          <w:b/>
          <w:color w:val="197FBF"/>
          <w:spacing w:val="-2"/>
        </w:rPr>
        <w:t>BE</w:t>
      </w:r>
      <w:r>
        <w:rPr>
          <w:rFonts w:ascii="Times New Roman"/>
          <w:b/>
          <w:color w:val="197FBF"/>
          <w:spacing w:val="-9"/>
        </w:rPr>
        <w:t> </w:t>
      </w:r>
      <w:r>
        <w:rPr>
          <w:rFonts w:ascii="Times New Roman"/>
          <w:b/>
          <w:color w:val="197FBF"/>
          <w:spacing w:val="-2"/>
        </w:rPr>
        <w:t>4.4</w:t>
      </w:r>
      <w:r>
        <w:rPr>
          <w:rFonts w:ascii="Times New Roman"/>
          <w:b/>
          <w:color w:val="197FBF"/>
          <w:spacing w:val="20"/>
        </w:rPr>
        <w:t> </w:t>
      </w:r>
      <w:r>
        <w:rPr>
          <w:rFonts w:ascii="Source Sans 3 Black"/>
          <w:b/>
          <w:color w:val="B20000"/>
          <w:spacing w:val="-2"/>
        </w:rPr>
        <w:t>(LO</w:t>
      </w:r>
      <w:r>
        <w:rPr>
          <w:rFonts w:ascii="Source Sans 3 Black"/>
          <w:b/>
          <w:color w:val="B20000"/>
          <w:spacing w:val="-5"/>
        </w:rPr>
        <w:t> </w:t>
      </w:r>
      <w:r>
        <w:rPr>
          <w:rFonts w:ascii="Source Sans 3 Black"/>
          <w:b/>
          <w:color w:val="B20000"/>
          <w:spacing w:val="-2"/>
        </w:rPr>
        <w:t>2)</w:t>
      </w:r>
      <w:r>
        <w:rPr>
          <w:rFonts w:ascii="Source Sans 3 Black"/>
          <w:b/>
          <w:color w:val="B20000"/>
          <w:spacing w:val="37"/>
        </w:rPr>
        <w:t> </w:t>
      </w:r>
      <w:r>
        <w:rPr>
          <w:spacing w:val="-2"/>
        </w:rPr>
        <w:t>Match</w:t>
      </w:r>
      <w:r>
        <w:rPr>
          <w:spacing w:val="-9"/>
        </w:rPr>
        <w:t> </w:t>
      </w:r>
      <w:r>
        <w:rPr>
          <w:spacing w:val="-2"/>
        </w:rPr>
        <w:t>the</w:t>
      </w:r>
      <w:r>
        <w:rPr>
          <w:spacing w:val="-9"/>
        </w:rPr>
        <w:t> </w:t>
      </w:r>
      <w:r>
        <w:rPr>
          <w:spacing w:val="-2"/>
        </w:rPr>
        <w:t>data</w:t>
      </w:r>
      <w:r>
        <w:rPr>
          <w:spacing w:val="-8"/>
        </w:rPr>
        <w:t> </w:t>
      </w:r>
      <w:r>
        <w:rPr>
          <w:spacing w:val="-2"/>
        </w:rPr>
        <w:t>measurement</w:t>
      </w:r>
      <w:r>
        <w:rPr>
          <w:spacing w:val="-9"/>
        </w:rPr>
        <w:t> </w:t>
      </w:r>
      <w:r>
        <w:rPr>
          <w:spacing w:val="-2"/>
        </w:rPr>
        <w:t>scale</w:t>
      </w:r>
      <w:r>
        <w:rPr>
          <w:spacing w:val="-9"/>
        </w:rPr>
        <w:t> </w:t>
      </w:r>
      <w:r>
        <w:rPr>
          <w:spacing w:val="-2"/>
        </w:rPr>
        <w:t>that</w:t>
      </w:r>
      <w:r>
        <w:rPr>
          <w:spacing w:val="-8"/>
        </w:rPr>
        <w:t> </w:t>
      </w:r>
      <w:r>
        <w:rPr>
          <w:spacing w:val="-2"/>
        </w:rPr>
        <w:t>could</w:t>
      </w:r>
      <w:r>
        <w:rPr>
          <w:spacing w:val="-9"/>
        </w:rPr>
        <w:t> </w:t>
      </w:r>
      <w:r>
        <w:rPr>
          <w:spacing w:val="-2"/>
        </w:rPr>
        <w:t>be</w:t>
      </w:r>
      <w:r>
        <w:rPr>
          <w:spacing w:val="-8"/>
        </w:rPr>
        <w:t> </w:t>
      </w:r>
      <w:r>
        <w:rPr>
          <w:spacing w:val="-2"/>
        </w:rPr>
        <w:t>utilized</w:t>
      </w:r>
      <w:r>
        <w:rPr>
          <w:spacing w:val="-9"/>
        </w:rPr>
        <w:t> </w:t>
      </w:r>
      <w:r>
        <w:rPr>
          <w:spacing w:val="-2"/>
        </w:rPr>
        <w:t>to</w:t>
      </w:r>
      <w:r>
        <w:rPr>
          <w:spacing w:val="-9"/>
        </w:rPr>
        <w:t> </w:t>
      </w:r>
      <w:r>
        <w:rPr>
          <w:spacing w:val="-2"/>
        </w:rPr>
        <w:t>each</w:t>
      </w:r>
      <w:r>
        <w:rPr>
          <w:spacing w:val="-8"/>
        </w:rPr>
        <w:t> </w:t>
      </w:r>
      <w:r>
        <w:rPr>
          <w:spacing w:val="-2"/>
        </w:rPr>
        <w:t>example. </w:t>
      </w:r>
      <w:r>
        <w:rPr/>
        <w:t>Measurement</w:t>
      </w:r>
      <w:r>
        <w:rPr>
          <w:spacing w:val="-4"/>
        </w:rPr>
        <w:t> </w:t>
      </w:r>
      <w:r>
        <w:rPr/>
        <w:t>scales</w:t>
      </w:r>
      <w:r>
        <w:rPr>
          <w:spacing w:val="-4"/>
        </w:rPr>
        <w:t> </w:t>
      </w:r>
      <w:r>
        <w:rPr/>
        <w:t>can</w:t>
      </w:r>
      <w:r>
        <w:rPr>
          <w:spacing w:val="-4"/>
        </w:rPr>
        <w:t> </w:t>
      </w:r>
      <w:r>
        <w:rPr/>
        <w:t>be</w:t>
      </w:r>
      <w:r>
        <w:rPr>
          <w:spacing w:val="-4"/>
        </w:rPr>
        <w:t> </w:t>
      </w:r>
      <w:r>
        <w:rPr/>
        <w:t>used</w:t>
      </w:r>
      <w:r>
        <w:rPr>
          <w:spacing w:val="-4"/>
        </w:rPr>
        <w:t> </w:t>
      </w:r>
      <w:r>
        <w:rPr/>
        <w:t>once,</w:t>
      </w:r>
      <w:r>
        <w:rPr>
          <w:spacing w:val="-4"/>
        </w:rPr>
        <w:t> </w:t>
      </w:r>
      <w:r>
        <w:rPr/>
        <w:t>more</w:t>
      </w:r>
      <w:r>
        <w:rPr>
          <w:spacing w:val="-4"/>
        </w:rPr>
        <w:t> </w:t>
      </w:r>
      <w:r>
        <w:rPr/>
        <w:t>than</w:t>
      </w:r>
      <w:r>
        <w:rPr>
          <w:spacing w:val="-4"/>
        </w:rPr>
        <w:t> </w:t>
      </w:r>
      <w:r>
        <w:rPr/>
        <w:t>once,</w:t>
      </w:r>
      <w:r>
        <w:rPr>
          <w:spacing w:val="-4"/>
        </w:rPr>
        <w:t> </w:t>
      </w:r>
      <w:r>
        <w:rPr/>
        <w:t>or</w:t>
      </w:r>
      <w:r>
        <w:rPr>
          <w:spacing w:val="-4"/>
        </w:rPr>
        <w:t> </w:t>
      </w:r>
      <w:r>
        <w:rPr/>
        <w:t>not</w:t>
      </w:r>
      <w:r>
        <w:rPr>
          <w:spacing w:val="-4"/>
        </w:rPr>
        <w:t> </w:t>
      </w:r>
      <w:r>
        <w:rPr/>
        <w:t>at</w:t>
      </w:r>
      <w:r>
        <w:rPr>
          <w:spacing w:val="-4"/>
        </w:rPr>
        <w:t> </w:t>
      </w:r>
      <w:r>
        <w:rPr/>
        <w:t>all.</w:t>
      </w:r>
    </w:p>
    <w:p>
      <w:pPr>
        <w:spacing w:after="0" w:line="290" w:lineRule="auto"/>
        <w:sectPr>
          <w:type w:val="continuous"/>
          <w:pgSz w:w="12240" w:h="15660"/>
          <w:pgMar w:header="500" w:footer="0" w:top="0" w:bottom="280" w:left="0" w:right="0"/>
        </w:sectPr>
      </w:pPr>
    </w:p>
    <w:p>
      <w:pPr>
        <w:pStyle w:val="ListParagraph"/>
        <w:numPr>
          <w:ilvl w:val="3"/>
          <w:numId w:val="134"/>
        </w:numPr>
        <w:tabs>
          <w:tab w:pos="4101" w:val="left" w:leader="none"/>
        </w:tabs>
        <w:spacing w:line="240" w:lineRule="auto" w:before="2" w:after="0"/>
        <w:ind w:left="4100" w:right="0" w:hanging="242"/>
        <w:jc w:val="left"/>
        <w:rPr>
          <w:sz w:val="17"/>
        </w:rPr>
      </w:pPr>
      <w:r>
        <w:rPr>
          <w:spacing w:val="-6"/>
          <w:sz w:val="17"/>
        </w:rPr>
        <w:t>Categorical</w:t>
      </w:r>
    </w:p>
    <w:p>
      <w:pPr>
        <w:pStyle w:val="ListParagraph"/>
        <w:numPr>
          <w:ilvl w:val="3"/>
          <w:numId w:val="134"/>
        </w:numPr>
        <w:tabs>
          <w:tab w:pos="4101" w:val="left" w:leader="none"/>
        </w:tabs>
        <w:spacing w:line="240" w:lineRule="auto" w:before="51" w:after="0"/>
        <w:ind w:left="4100" w:right="0" w:hanging="242"/>
        <w:jc w:val="left"/>
        <w:rPr>
          <w:sz w:val="17"/>
        </w:rPr>
      </w:pPr>
      <w:r>
        <w:rPr>
          <w:spacing w:val="-2"/>
          <w:sz w:val="17"/>
        </w:rPr>
        <w:t>Ordinal</w:t>
      </w:r>
    </w:p>
    <w:p>
      <w:pPr>
        <w:pStyle w:val="ListParagraph"/>
        <w:numPr>
          <w:ilvl w:val="3"/>
          <w:numId w:val="134"/>
        </w:numPr>
        <w:tabs>
          <w:tab w:pos="2972" w:val="left" w:leader="none"/>
        </w:tabs>
        <w:spacing w:line="240" w:lineRule="auto" w:before="2" w:after="0"/>
        <w:ind w:left="2971" w:right="0" w:hanging="242"/>
        <w:jc w:val="left"/>
        <w:rPr>
          <w:sz w:val="17"/>
        </w:rPr>
      </w:pPr>
      <w:r>
        <w:rPr/>
        <w:br w:type="column"/>
      </w:r>
      <w:r>
        <w:rPr>
          <w:spacing w:val="-2"/>
          <w:sz w:val="17"/>
        </w:rPr>
        <w:t>Interval</w:t>
      </w:r>
    </w:p>
    <w:p>
      <w:pPr>
        <w:pStyle w:val="ListParagraph"/>
        <w:numPr>
          <w:ilvl w:val="3"/>
          <w:numId w:val="134"/>
        </w:numPr>
        <w:tabs>
          <w:tab w:pos="2972" w:val="left" w:leader="none"/>
        </w:tabs>
        <w:spacing w:line="240" w:lineRule="auto" w:before="51" w:after="0"/>
        <w:ind w:left="2971" w:right="0" w:hanging="242"/>
        <w:jc w:val="left"/>
        <w:rPr>
          <w:sz w:val="17"/>
        </w:rPr>
      </w:pPr>
      <w:r>
        <w:rPr>
          <w:spacing w:val="-2"/>
          <w:sz w:val="17"/>
        </w:rPr>
        <w:t>Ratio</w:t>
      </w:r>
    </w:p>
    <w:p>
      <w:pPr>
        <w:spacing w:after="0" w:line="240" w:lineRule="auto"/>
        <w:jc w:val="left"/>
        <w:rPr>
          <w:sz w:val="17"/>
        </w:rPr>
        <w:sectPr>
          <w:type w:val="continuous"/>
          <w:pgSz w:w="12240" w:h="15660"/>
          <w:pgMar w:header="500" w:footer="0" w:top="0" w:bottom="280" w:left="0" w:right="0"/>
          <w:cols w:num="2" w:equalWidth="0">
            <w:col w:w="4917" w:space="40"/>
            <w:col w:w="7283"/>
          </w:cols>
        </w:sectPr>
      </w:pPr>
    </w:p>
    <w:p>
      <w:pPr>
        <w:pStyle w:val="BodyText"/>
        <w:spacing w:before="1"/>
        <w:rPr>
          <w:sz w:val="5"/>
        </w:rPr>
      </w:pPr>
    </w:p>
    <w:tbl>
      <w:tblPr>
        <w:tblW w:w="0" w:type="auto"/>
        <w:jc w:val="left"/>
        <w:tblInd w:w="354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5420"/>
        <w:gridCol w:w="1980"/>
      </w:tblGrid>
      <w:tr>
        <w:trPr>
          <w:trHeight w:val="344" w:hRule="atLeast"/>
        </w:trPr>
        <w:tc>
          <w:tcPr>
            <w:tcW w:w="5420" w:type="dxa"/>
            <w:tcBorders>
              <w:top w:val="nil"/>
              <w:left w:val="nil"/>
              <w:bottom w:val="nil"/>
            </w:tcBorders>
            <w:shd w:val="clear" w:color="auto" w:fill="197FBF"/>
          </w:tcPr>
          <w:p>
            <w:pPr>
              <w:pStyle w:val="TableParagraph"/>
              <w:spacing w:before="67"/>
              <w:ind w:left="112"/>
              <w:rPr>
                <w:rFonts w:ascii="Times New Roman"/>
                <w:b/>
                <w:sz w:val="19"/>
              </w:rPr>
            </w:pPr>
            <w:r>
              <w:rPr>
                <w:rFonts w:ascii="Times New Roman"/>
                <w:b/>
                <w:color w:val="FFFFFF"/>
                <w:spacing w:val="-2"/>
                <w:w w:val="110"/>
                <w:sz w:val="19"/>
              </w:rPr>
              <w:t>Example</w:t>
            </w:r>
          </w:p>
        </w:tc>
        <w:tc>
          <w:tcPr>
            <w:tcW w:w="1980" w:type="dxa"/>
            <w:tcBorders>
              <w:top w:val="nil"/>
              <w:bottom w:val="nil"/>
              <w:right w:val="nil"/>
            </w:tcBorders>
            <w:shd w:val="clear" w:color="auto" w:fill="197FBF"/>
          </w:tcPr>
          <w:p>
            <w:pPr>
              <w:pStyle w:val="TableParagraph"/>
              <w:spacing w:before="67"/>
              <w:ind w:left="112"/>
              <w:rPr>
                <w:rFonts w:ascii="Times New Roman"/>
                <w:b/>
                <w:sz w:val="19"/>
              </w:rPr>
            </w:pPr>
            <w:r>
              <w:rPr>
                <w:rFonts w:ascii="Times New Roman"/>
                <w:b/>
                <w:color w:val="FFFFFF"/>
                <w:w w:val="110"/>
                <w:sz w:val="19"/>
              </w:rPr>
              <w:t>Measurement</w:t>
            </w:r>
            <w:r>
              <w:rPr>
                <w:rFonts w:ascii="Times New Roman"/>
                <w:b/>
                <w:color w:val="FFFFFF"/>
                <w:spacing w:val="-3"/>
                <w:w w:val="110"/>
                <w:sz w:val="19"/>
              </w:rPr>
              <w:t> </w:t>
            </w:r>
            <w:r>
              <w:rPr>
                <w:rFonts w:ascii="Times New Roman"/>
                <w:b/>
                <w:color w:val="FFFFFF"/>
                <w:spacing w:val="-2"/>
                <w:w w:val="110"/>
                <w:sz w:val="19"/>
              </w:rPr>
              <w:t>Scale</w:t>
            </w:r>
          </w:p>
        </w:tc>
      </w:tr>
      <w:tr>
        <w:trPr>
          <w:trHeight w:val="314" w:hRule="atLeast"/>
        </w:trPr>
        <w:tc>
          <w:tcPr>
            <w:tcW w:w="5420" w:type="dxa"/>
            <w:tcBorders>
              <w:top w:val="nil"/>
              <w:left w:val="nil"/>
              <w:bottom w:val="single" w:sz="6" w:space="0" w:color="197FBF"/>
              <w:right w:val="single" w:sz="6" w:space="0" w:color="197FBF"/>
            </w:tcBorders>
          </w:tcPr>
          <w:p>
            <w:pPr>
              <w:pStyle w:val="TableParagraph"/>
              <w:spacing w:before="43"/>
              <w:ind w:left="226"/>
              <w:rPr>
                <w:sz w:val="17"/>
              </w:rPr>
            </w:pPr>
            <w:r>
              <w:rPr>
                <w:rFonts w:ascii="Times New Roman"/>
                <w:b/>
                <w:spacing w:val="-4"/>
                <w:sz w:val="17"/>
              </w:rPr>
              <w:t>1. </w:t>
            </w:r>
            <w:r>
              <w:rPr>
                <w:spacing w:val="-4"/>
                <w:sz w:val="17"/>
              </w:rPr>
              <w:t>Customer</w:t>
            </w:r>
            <w:r>
              <w:rPr>
                <w:spacing w:val="-6"/>
                <w:sz w:val="17"/>
              </w:rPr>
              <w:t> </w:t>
            </w:r>
            <w:r>
              <w:rPr>
                <w:spacing w:val="-4"/>
                <w:sz w:val="17"/>
              </w:rPr>
              <w:t>survey</w:t>
            </w:r>
            <w:r>
              <w:rPr>
                <w:spacing w:val="-7"/>
                <w:sz w:val="17"/>
              </w:rPr>
              <w:t> </w:t>
            </w:r>
            <w:r>
              <w:rPr>
                <w:spacing w:val="-4"/>
                <w:sz w:val="17"/>
              </w:rPr>
              <w:t>ratings.</w:t>
            </w:r>
          </w:p>
        </w:tc>
        <w:tc>
          <w:tcPr>
            <w:tcW w:w="1980"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23"/>
              <w:rPr>
                <w:sz w:val="17"/>
              </w:rPr>
            </w:pPr>
            <w:r>
              <w:rPr>
                <w:rFonts w:ascii="Times New Roman"/>
                <w:b/>
                <w:spacing w:val="-2"/>
                <w:sz w:val="17"/>
              </w:rPr>
              <w:t>2.</w:t>
            </w:r>
            <w:r>
              <w:rPr>
                <w:rFonts w:ascii="Times New Roman"/>
                <w:b/>
                <w:spacing w:val="4"/>
                <w:sz w:val="17"/>
              </w:rPr>
              <w:t> </w:t>
            </w:r>
            <w:r>
              <w:rPr>
                <w:spacing w:val="-2"/>
                <w:sz w:val="17"/>
              </w:rPr>
              <w:t>Account</w:t>
            </w:r>
            <w:r>
              <w:rPr>
                <w:spacing w:val="-7"/>
                <w:sz w:val="17"/>
              </w:rPr>
              <w:t> </w:t>
            </w:r>
            <w:r>
              <w:rPr>
                <w:spacing w:val="-2"/>
                <w:sz w:val="17"/>
              </w:rPr>
              <w:t>numbers</w:t>
            </w:r>
            <w:r>
              <w:rPr>
                <w:spacing w:val="-7"/>
                <w:sz w:val="17"/>
              </w:rPr>
              <w:t> </w:t>
            </w:r>
            <w:r>
              <w:rPr>
                <w:spacing w:val="-2"/>
                <w:sz w:val="17"/>
              </w:rPr>
              <w:t>in</w:t>
            </w:r>
            <w:r>
              <w:rPr>
                <w:spacing w:val="-7"/>
                <w:sz w:val="17"/>
              </w:rPr>
              <w:t> </w:t>
            </w:r>
            <w:r>
              <w:rPr>
                <w:spacing w:val="-2"/>
                <w:sz w:val="17"/>
              </w:rPr>
              <w:t>the</w:t>
            </w:r>
            <w:r>
              <w:rPr>
                <w:spacing w:val="-7"/>
                <w:sz w:val="17"/>
              </w:rPr>
              <w:t> </w:t>
            </w:r>
            <w:r>
              <w:rPr>
                <w:spacing w:val="-2"/>
                <w:sz w:val="17"/>
              </w:rPr>
              <w:t>chart</w:t>
            </w:r>
            <w:r>
              <w:rPr>
                <w:spacing w:val="-7"/>
                <w:sz w:val="17"/>
              </w:rPr>
              <w:t> </w:t>
            </w:r>
            <w:r>
              <w:rPr>
                <w:spacing w:val="-2"/>
                <w:sz w:val="17"/>
              </w:rPr>
              <w:t>of</w:t>
            </w:r>
            <w:r>
              <w:rPr>
                <w:sz w:val="17"/>
              </w:rPr>
              <w:t> </w:t>
            </w:r>
            <w:r>
              <w:rPr>
                <w:spacing w:val="-2"/>
                <w:sz w:val="17"/>
              </w:rPr>
              <w:t>accounts.</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25"/>
              <w:rPr>
                <w:sz w:val="17"/>
              </w:rPr>
            </w:pPr>
            <w:r>
              <w:rPr>
                <w:rFonts w:ascii="Times New Roman"/>
                <w:b/>
                <w:spacing w:val="-2"/>
                <w:sz w:val="17"/>
              </w:rPr>
              <w:t>3.</w:t>
            </w:r>
            <w:r>
              <w:rPr>
                <w:rFonts w:ascii="Times New Roman"/>
                <w:b/>
                <w:spacing w:val="3"/>
                <w:sz w:val="17"/>
              </w:rPr>
              <w:t> </w:t>
            </w:r>
            <w:r>
              <w:rPr>
                <w:spacing w:val="-2"/>
                <w:sz w:val="17"/>
              </w:rPr>
              <w:t>States</w:t>
            </w:r>
            <w:r>
              <w:rPr>
                <w:spacing w:val="-8"/>
                <w:sz w:val="17"/>
              </w:rPr>
              <w:t> </w:t>
            </w:r>
            <w:r>
              <w:rPr>
                <w:spacing w:val="-2"/>
                <w:sz w:val="17"/>
              </w:rPr>
              <w:t>or</w:t>
            </w:r>
            <w:r>
              <w:rPr>
                <w:spacing w:val="-7"/>
                <w:sz w:val="17"/>
              </w:rPr>
              <w:t> </w:t>
            </w:r>
            <w:r>
              <w:rPr>
                <w:spacing w:val="-2"/>
                <w:sz w:val="17"/>
              </w:rPr>
              <w:t>regions</w:t>
            </w:r>
            <w:r>
              <w:rPr>
                <w:spacing w:val="-8"/>
                <w:sz w:val="17"/>
              </w:rPr>
              <w:t> </w:t>
            </w:r>
            <w:r>
              <w:rPr>
                <w:spacing w:val="-2"/>
                <w:sz w:val="17"/>
              </w:rPr>
              <w:t>of</w:t>
            </w:r>
            <w:r>
              <w:rPr>
                <w:spacing w:val="-1"/>
                <w:sz w:val="17"/>
              </w:rPr>
              <w:t> </w:t>
            </w:r>
            <w:r>
              <w:rPr>
                <w:spacing w:val="-2"/>
                <w:sz w:val="17"/>
              </w:rPr>
              <w:t>the</w:t>
            </w:r>
            <w:r>
              <w:rPr>
                <w:spacing w:val="-8"/>
                <w:sz w:val="17"/>
              </w:rPr>
              <w:t> </w:t>
            </w:r>
            <w:r>
              <w:rPr>
                <w:spacing w:val="-2"/>
                <w:sz w:val="17"/>
              </w:rPr>
              <w:t>country.</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23"/>
              <w:rPr>
                <w:sz w:val="17"/>
              </w:rPr>
            </w:pPr>
            <w:r>
              <w:rPr>
                <w:rFonts w:ascii="Times New Roman"/>
                <w:b/>
                <w:spacing w:val="-4"/>
                <w:sz w:val="17"/>
              </w:rPr>
              <w:t>4.</w:t>
            </w:r>
            <w:r>
              <w:rPr>
                <w:rFonts w:ascii="Times New Roman"/>
                <w:b/>
                <w:spacing w:val="8"/>
                <w:sz w:val="17"/>
              </w:rPr>
              <w:t> </w:t>
            </w:r>
            <w:r>
              <w:rPr>
                <w:spacing w:val="-4"/>
                <w:sz w:val="17"/>
              </w:rPr>
              <w:t>Book</w:t>
            </w:r>
            <w:r>
              <w:rPr>
                <w:spacing w:val="-5"/>
                <w:sz w:val="17"/>
              </w:rPr>
              <w:t> </w:t>
            </w:r>
            <w:r>
              <w:rPr>
                <w:spacing w:val="-4"/>
                <w:sz w:val="17"/>
              </w:rPr>
              <w:t>value of</w:t>
            </w:r>
            <w:r>
              <w:rPr>
                <w:spacing w:val="3"/>
                <w:sz w:val="17"/>
              </w:rPr>
              <w:t> </w:t>
            </w:r>
            <w:r>
              <w:rPr>
                <w:spacing w:val="-4"/>
                <w:sz w:val="17"/>
              </w:rPr>
              <w:t>depreciable assets.</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25"/>
              <w:rPr>
                <w:sz w:val="17"/>
              </w:rPr>
            </w:pPr>
            <w:r>
              <w:rPr>
                <w:rFonts w:ascii="Times New Roman"/>
                <w:b/>
                <w:spacing w:val="-4"/>
                <w:sz w:val="17"/>
              </w:rPr>
              <w:t>5.</w:t>
            </w:r>
            <w:r>
              <w:rPr>
                <w:rFonts w:ascii="Times New Roman"/>
                <w:b/>
                <w:spacing w:val="9"/>
                <w:sz w:val="17"/>
              </w:rPr>
              <w:t> </w:t>
            </w:r>
            <w:r>
              <w:rPr>
                <w:spacing w:val="-4"/>
                <w:sz w:val="17"/>
              </w:rPr>
              <w:t>Transaction</w:t>
            </w:r>
            <w:r>
              <w:rPr>
                <w:spacing w:val="-3"/>
                <w:sz w:val="17"/>
              </w:rPr>
              <w:t> </w:t>
            </w:r>
            <w:r>
              <w:rPr>
                <w:spacing w:val="-4"/>
                <w:sz w:val="17"/>
              </w:rPr>
              <w:t>dates,</w:t>
            </w:r>
            <w:r>
              <w:rPr>
                <w:spacing w:val="-3"/>
                <w:sz w:val="17"/>
              </w:rPr>
              <w:t> </w:t>
            </w:r>
            <w:r>
              <w:rPr>
                <w:spacing w:val="-4"/>
                <w:sz w:val="17"/>
              </w:rPr>
              <w:t>such as</w:t>
            </w:r>
            <w:r>
              <w:rPr>
                <w:spacing w:val="-3"/>
                <w:sz w:val="17"/>
              </w:rPr>
              <w:t> </w:t>
            </w:r>
            <w:r>
              <w:rPr>
                <w:spacing w:val="-4"/>
                <w:sz w:val="17"/>
              </w:rPr>
              <w:t>the</w:t>
            </w:r>
            <w:r>
              <w:rPr>
                <w:spacing w:val="-3"/>
                <w:sz w:val="17"/>
              </w:rPr>
              <w:t> </w:t>
            </w:r>
            <w:r>
              <w:rPr>
                <w:spacing w:val="-4"/>
                <w:sz w:val="17"/>
              </w:rPr>
              <w:t>dates orders</w:t>
            </w:r>
            <w:r>
              <w:rPr>
                <w:spacing w:val="-3"/>
                <w:sz w:val="17"/>
              </w:rPr>
              <w:t> </w:t>
            </w:r>
            <w:r>
              <w:rPr>
                <w:spacing w:val="-4"/>
                <w:sz w:val="17"/>
              </w:rPr>
              <w:t>are</w:t>
            </w:r>
            <w:r>
              <w:rPr>
                <w:spacing w:val="-3"/>
                <w:sz w:val="17"/>
              </w:rPr>
              <w:t> </w:t>
            </w:r>
            <w:r>
              <w:rPr>
                <w:spacing w:val="-4"/>
                <w:sz w:val="17"/>
              </w:rPr>
              <w:t>shipped.</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23"/>
              <w:rPr>
                <w:sz w:val="17"/>
              </w:rPr>
            </w:pPr>
            <w:r>
              <w:rPr>
                <w:rFonts w:ascii="Times New Roman"/>
                <w:b/>
                <w:spacing w:val="-2"/>
                <w:sz w:val="17"/>
              </w:rPr>
              <w:t>6. </w:t>
            </w:r>
            <w:r>
              <w:rPr>
                <w:spacing w:val="-2"/>
                <w:sz w:val="17"/>
              </w:rPr>
              <w:t>Credits</w:t>
            </w:r>
            <w:r>
              <w:rPr>
                <w:spacing w:val="-8"/>
                <w:sz w:val="17"/>
              </w:rPr>
              <w:t> </w:t>
            </w:r>
            <w:r>
              <w:rPr>
                <w:spacing w:val="-2"/>
                <w:sz w:val="17"/>
              </w:rPr>
              <w:t>scores</w:t>
            </w:r>
            <w:r>
              <w:rPr>
                <w:spacing w:val="-9"/>
                <w:sz w:val="17"/>
              </w:rPr>
              <w:t> </w:t>
            </w:r>
            <w:r>
              <w:rPr>
                <w:spacing w:val="-2"/>
                <w:sz w:val="17"/>
              </w:rPr>
              <w:t>of</w:t>
            </w:r>
            <w:r>
              <w:rPr>
                <w:spacing w:val="-3"/>
                <w:sz w:val="17"/>
              </w:rPr>
              <w:t> </w:t>
            </w:r>
            <w:r>
              <w:rPr>
                <w:spacing w:val="-2"/>
                <w:sz w:val="17"/>
              </w:rPr>
              <w:t>loan</w:t>
            </w:r>
            <w:r>
              <w:rPr>
                <w:spacing w:val="-8"/>
                <w:sz w:val="17"/>
              </w:rPr>
              <w:t> </w:t>
            </w:r>
            <w:r>
              <w:rPr>
                <w:spacing w:val="-2"/>
                <w:sz w:val="17"/>
              </w:rPr>
              <w:t>applicants.</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36"/>
              <w:rPr>
                <w:sz w:val="17"/>
              </w:rPr>
            </w:pPr>
            <w:r>
              <w:rPr>
                <w:rFonts w:ascii="Times New Roman"/>
                <w:b/>
                <w:spacing w:val="-4"/>
                <w:sz w:val="17"/>
              </w:rPr>
              <w:t>7.</w:t>
            </w:r>
            <w:r>
              <w:rPr>
                <w:rFonts w:ascii="Times New Roman"/>
                <w:b/>
                <w:spacing w:val="2"/>
                <w:sz w:val="17"/>
              </w:rPr>
              <w:t> </w:t>
            </w:r>
            <w:r>
              <w:rPr>
                <w:spacing w:val="-4"/>
                <w:sz w:val="17"/>
              </w:rPr>
              <w:t>The</w:t>
            </w:r>
            <w:r>
              <w:rPr>
                <w:spacing w:val="-6"/>
                <w:sz w:val="17"/>
              </w:rPr>
              <w:t> </w:t>
            </w:r>
            <w:r>
              <w:rPr>
                <w:spacing w:val="-4"/>
                <w:sz w:val="17"/>
              </w:rPr>
              <w:t>VendorID</w:t>
            </w:r>
            <w:r>
              <w:rPr>
                <w:spacing w:val="-7"/>
                <w:sz w:val="17"/>
              </w:rPr>
              <w:t> </w:t>
            </w:r>
            <w:r>
              <w:rPr>
                <w:spacing w:val="-4"/>
                <w:sz w:val="17"/>
              </w:rPr>
              <w:t>field.</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22"/>
              <w:rPr>
                <w:sz w:val="17"/>
              </w:rPr>
            </w:pPr>
            <w:r>
              <w:rPr>
                <w:rFonts w:ascii="Times New Roman"/>
                <w:b/>
                <w:sz w:val="17"/>
              </w:rPr>
              <w:t>8.</w:t>
            </w:r>
            <w:r>
              <w:rPr>
                <w:rFonts w:ascii="Times New Roman"/>
                <w:b/>
                <w:spacing w:val="3"/>
                <w:sz w:val="17"/>
              </w:rPr>
              <w:t> </w:t>
            </w:r>
            <w:r>
              <w:rPr>
                <w:sz w:val="17"/>
              </w:rPr>
              <w:t>Sales</w:t>
            </w:r>
            <w:r>
              <w:rPr>
                <w:spacing w:val="-8"/>
                <w:sz w:val="17"/>
              </w:rPr>
              <w:t> </w:t>
            </w:r>
            <w:r>
              <w:rPr>
                <w:spacing w:val="-2"/>
                <w:sz w:val="17"/>
              </w:rPr>
              <w:t>revenues.</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314" w:hRule="atLeast"/>
        </w:trPr>
        <w:tc>
          <w:tcPr>
            <w:tcW w:w="5420" w:type="dxa"/>
            <w:tcBorders>
              <w:top w:val="single" w:sz="6" w:space="0" w:color="197FBF"/>
              <w:left w:val="nil"/>
              <w:bottom w:val="single" w:sz="6" w:space="0" w:color="197FBF"/>
              <w:right w:val="single" w:sz="6" w:space="0" w:color="197FBF"/>
            </w:tcBorders>
          </w:tcPr>
          <w:p>
            <w:pPr>
              <w:pStyle w:val="TableParagraph"/>
              <w:spacing w:before="43"/>
              <w:ind w:left="229"/>
              <w:rPr>
                <w:sz w:val="17"/>
              </w:rPr>
            </w:pPr>
            <w:r>
              <w:rPr>
                <w:rFonts w:ascii="Times New Roman"/>
                <w:b/>
                <w:spacing w:val="-4"/>
                <w:sz w:val="17"/>
              </w:rPr>
              <w:t>9.</w:t>
            </w:r>
            <w:r>
              <w:rPr>
                <w:rFonts w:ascii="Times New Roman"/>
                <w:b/>
                <w:spacing w:val="6"/>
                <w:sz w:val="17"/>
              </w:rPr>
              <w:t> </w:t>
            </w:r>
            <w:r>
              <w:rPr>
                <w:spacing w:val="-4"/>
                <w:sz w:val="17"/>
              </w:rPr>
              <w:t>The</w:t>
            </w:r>
            <w:r>
              <w:rPr>
                <w:spacing w:val="-6"/>
                <w:sz w:val="17"/>
              </w:rPr>
              <w:t> </w:t>
            </w:r>
            <w:r>
              <w:rPr>
                <w:spacing w:val="-4"/>
                <w:sz w:val="17"/>
              </w:rPr>
              <w:t>set</w:t>
            </w:r>
            <w:r>
              <w:rPr>
                <w:spacing w:val="-6"/>
                <w:sz w:val="17"/>
              </w:rPr>
              <w:t> </w:t>
            </w:r>
            <w:r>
              <w:rPr>
                <w:spacing w:val="-4"/>
                <w:sz w:val="17"/>
              </w:rPr>
              <w:t>weight</w:t>
            </w:r>
            <w:r>
              <w:rPr>
                <w:spacing w:val="-6"/>
                <w:sz w:val="17"/>
              </w:rPr>
              <w:t> </w:t>
            </w:r>
            <w:r>
              <w:rPr>
                <w:spacing w:val="-4"/>
                <w:sz w:val="17"/>
              </w:rPr>
              <w:t>of</w:t>
            </w:r>
            <w:r>
              <w:rPr>
                <w:spacing w:val="1"/>
                <w:sz w:val="17"/>
              </w:rPr>
              <w:t> </w:t>
            </w:r>
            <w:r>
              <w:rPr>
                <w:spacing w:val="-4"/>
                <w:sz w:val="17"/>
              </w:rPr>
              <w:t>product</w:t>
            </w:r>
            <w:r>
              <w:rPr>
                <w:spacing w:val="-5"/>
                <w:sz w:val="17"/>
              </w:rPr>
              <w:t> </w:t>
            </w:r>
            <w:r>
              <w:rPr>
                <w:spacing w:val="-4"/>
                <w:sz w:val="17"/>
              </w:rPr>
              <w:t>boxes</w:t>
            </w:r>
            <w:r>
              <w:rPr>
                <w:spacing w:val="-6"/>
                <w:sz w:val="17"/>
              </w:rPr>
              <w:t> </w:t>
            </w:r>
            <w:r>
              <w:rPr>
                <w:spacing w:val="-4"/>
                <w:sz w:val="17"/>
              </w:rPr>
              <w:t>shipped.</w:t>
            </w:r>
          </w:p>
        </w:tc>
        <w:tc>
          <w:tcPr>
            <w:tcW w:w="198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09" w:hRule="atLeast"/>
        </w:trPr>
        <w:tc>
          <w:tcPr>
            <w:tcW w:w="5420" w:type="dxa"/>
            <w:tcBorders>
              <w:top w:val="single" w:sz="6" w:space="0" w:color="197FBF"/>
              <w:left w:val="nil"/>
              <w:bottom w:val="single" w:sz="18" w:space="0" w:color="197FBF"/>
              <w:right w:val="single" w:sz="6" w:space="0" w:color="197FBF"/>
            </w:tcBorders>
          </w:tcPr>
          <w:p>
            <w:pPr>
              <w:pStyle w:val="TableParagraph"/>
              <w:spacing w:line="220" w:lineRule="auto" w:before="57"/>
              <w:ind w:left="411" w:right="83" w:hanging="271"/>
              <w:rPr>
                <w:sz w:val="17"/>
              </w:rPr>
            </w:pPr>
            <w:r>
              <w:rPr>
                <w:rFonts w:ascii="Times New Roman"/>
                <w:b/>
                <w:spacing w:val="-4"/>
                <w:sz w:val="17"/>
              </w:rPr>
              <w:t>10.</w:t>
            </w:r>
            <w:r>
              <w:rPr>
                <w:rFonts w:ascii="Times New Roman"/>
                <w:b/>
                <w:spacing w:val="-7"/>
                <w:sz w:val="17"/>
              </w:rPr>
              <w:t> </w:t>
            </w:r>
            <w:r>
              <w:rPr>
                <w:spacing w:val="-4"/>
                <w:sz w:val="17"/>
              </w:rPr>
              <w:t>Supermarket</w:t>
            </w:r>
            <w:r>
              <w:rPr>
                <w:spacing w:val="-7"/>
                <w:sz w:val="17"/>
              </w:rPr>
              <w:t> </w:t>
            </w:r>
            <w:r>
              <w:rPr>
                <w:spacing w:val="-4"/>
                <w:sz w:val="17"/>
              </w:rPr>
              <w:t>inventory</w:t>
            </w:r>
            <w:r>
              <w:rPr>
                <w:spacing w:val="-6"/>
                <w:sz w:val="17"/>
              </w:rPr>
              <w:t> </w:t>
            </w:r>
            <w:r>
              <w:rPr>
                <w:spacing w:val="-4"/>
                <w:sz w:val="17"/>
              </w:rPr>
              <w:t>product</w:t>
            </w:r>
            <w:r>
              <w:rPr>
                <w:spacing w:val="-7"/>
                <w:sz w:val="17"/>
              </w:rPr>
              <w:t> </w:t>
            </w:r>
            <w:r>
              <w:rPr>
                <w:spacing w:val="-4"/>
                <w:sz w:val="17"/>
              </w:rPr>
              <w:t>type,</w:t>
            </w:r>
            <w:r>
              <w:rPr>
                <w:spacing w:val="-7"/>
                <w:sz w:val="17"/>
              </w:rPr>
              <w:t> </w:t>
            </w:r>
            <w:r>
              <w:rPr>
                <w:spacing w:val="-4"/>
                <w:sz w:val="17"/>
              </w:rPr>
              <w:t>such</w:t>
            </w:r>
            <w:r>
              <w:rPr>
                <w:spacing w:val="-6"/>
                <w:sz w:val="17"/>
              </w:rPr>
              <w:t> </w:t>
            </w:r>
            <w:r>
              <w:rPr>
                <w:spacing w:val="-4"/>
                <w:sz w:val="17"/>
              </w:rPr>
              <w:t>as</w:t>
            </w:r>
            <w:r>
              <w:rPr>
                <w:spacing w:val="-7"/>
                <w:sz w:val="17"/>
              </w:rPr>
              <w:t> </w:t>
            </w:r>
            <w:r>
              <w:rPr>
                <w:spacing w:val="-4"/>
                <w:sz w:val="17"/>
              </w:rPr>
              <w:t>produce,</w:t>
            </w:r>
            <w:r>
              <w:rPr>
                <w:spacing w:val="-6"/>
                <w:sz w:val="17"/>
              </w:rPr>
              <w:t> </w:t>
            </w:r>
            <w:r>
              <w:rPr>
                <w:spacing w:val="-4"/>
                <w:sz w:val="17"/>
              </w:rPr>
              <w:t>pet</w:t>
            </w:r>
            <w:r>
              <w:rPr>
                <w:spacing w:val="-7"/>
                <w:sz w:val="17"/>
              </w:rPr>
              <w:t> </w:t>
            </w:r>
            <w:r>
              <w:rPr>
                <w:spacing w:val="-4"/>
                <w:sz w:val="17"/>
              </w:rPr>
              <w:t>food,</w:t>
            </w:r>
            <w:r>
              <w:rPr>
                <w:sz w:val="17"/>
              </w:rPr>
              <w:t> meat, and frozen foods.</w:t>
            </w:r>
          </w:p>
        </w:tc>
        <w:tc>
          <w:tcPr>
            <w:tcW w:w="1980"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pStyle w:val="BodyText"/>
        <w:spacing w:before="4"/>
        <w:rPr>
          <w:sz w:val="9"/>
        </w:rPr>
      </w:pPr>
    </w:p>
    <w:p>
      <w:pPr>
        <w:spacing w:after="0"/>
        <w:rPr>
          <w:sz w:val="9"/>
        </w:rPr>
        <w:sectPr>
          <w:type w:val="continuous"/>
          <w:pgSz w:w="12240" w:h="15660"/>
          <w:pgMar w:header="500" w:footer="0" w:top="0" w:bottom="280" w:left="0" w:right="0"/>
        </w:sectPr>
      </w:pPr>
    </w:p>
    <w:p>
      <w:pPr>
        <w:spacing w:line="236" w:lineRule="exact" w:before="85"/>
        <w:ind w:left="0" w:right="0" w:firstLine="0"/>
        <w:jc w:val="right"/>
        <w:rPr>
          <w:rFonts w:ascii="Source Sans 3 Black"/>
          <w:b/>
          <w:sz w:val="17"/>
        </w:rPr>
      </w:pPr>
      <w:r>
        <w:rPr>
          <w:rFonts w:ascii="Times New Roman"/>
          <w:b/>
          <w:color w:val="197FBF"/>
          <w:sz w:val="17"/>
        </w:rPr>
        <w:t>BE</w:t>
      </w:r>
      <w:r>
        <w:rPr>
          <w:rFonts w:ascii="Times New Roman"/>
          <w:b/>
          <w:color w:val="197FBF"/>
          <w:spacing w:val="-5"/>
          <w:sz w:val="17"/>
        </w:rPr>
        <w:t> </w:t>
      </w:r>
      <w:r>
        <w:rPr>
          <w:rFonts w:ascii="Times New Roman"/>
          <w:b/>
          <w:color w:val="197FBF"/>
          <w:sz w:val="17"/>
        </w:rPr>
        <w:t>4.5</w:t>
      </w:r>
      <w:r>
        <w:rPr>
          <w:rFonts w:ascii="Times New Roman"/>
          <w:b/>
          <w:color w:val="197FBF"/>
          <w:spacing w:val="38"/>
          <w:sz w:val="17"/>
        </w:rPr>
        <w:t> </w:t>
      </w:r>
      <w:r>
        <w:rPr>
          <w:rFonts w:ascii="Source Sans 3 Black"/>
          <w:b/>
          <w:color w:val="B20000"/>
          <w:sz w:val="17"/>
        </w:rPr>
        <w:t>(LO </w:t>
      </w:r>
      <w:r>
        <w:rPr>
          <w:rFonts w:ascii="Source Sans 3 Black"/>
          <w:b/>
          <w:color w:val="B20000"/>
          <w:spacing w:val="-5"/>
          <w:sz w:val="17"/>
        </w:rPr>
        <w:t>2)</w:t>
      </w:r>
    </w:p>
    <w:p>
      <w:pPr>
        <w:pStyle w:val="BodyText"/>
        <w:spacing w:line="220" w:lineRule="exact" w:before="100"/>
        <w:ind w:left="925" w:right="1268"/>
        <w:jc w:val="center"/>
      </w:pPr>
      <w:r>
        <w:rPr/>
        <w:br w:type="column"/>
      </w:r>
      <w:r>
        <w:rPr>
          <w:spacing w:val="-6"/>
        </w:rPr>
        <w:t>Assume</w:t>
      </w:r>
      <w:r>
        <w:rPr>
          <w:spacing w:val="2"/>
        </w:rPr>
        <w:t> </w:t>
      </w:r>
      <w:r>
        <w:rPr>
          <w:spacing w:val="-6"/>
        </w:rPr>
        <w:t>you</w:t>
      </w:r>
      <w:r>
        <w:rPr>
          <w:spacing w:val="2"/>
        </w:rPr>
        <w:t> </w:t>
      </w:r>
      <w:r>
        <w:rPr>
          <w:spacing w:val="-6"/>
        </w:rPr>
        <w:t>are</w:t>
      </w:r>
      <w:r>
        <w:rPr>
          <w:spacing w:val="2"/>
        </w:rPr>
        <w:t> </w:t>
      </w:r>
      <w:r>
        <w:rPr>
          <w:spacing w:val="-6"/>
        </w:rPr>
        <w:t>an</w:t>
      </w:r>
      <w:r>
        <w:rPr>
          <w:spacing w:val="2"/>
        </w:rPr>
        <w:t> </w:t>
      </w:r>
      <w:r>
        <w:rPr>
          <w:spacing w:val="-6"/>
        </w:rPr>
        <w:t>audit</w:t>
      </w:r>
      <w:r>
        <w:rPr>
          <w:spacing w:val="3"/>
        </w:rPr>
        <w:t> </w:t>
      </w:r>
      <w:r>
        <w:rPr>
          <w:spacing w:val="-6"/>
        </w:rPr>
        <w:t>senior</w:t>
      </w:r>
      <w:r>
        <w:rPr>
          <w:spacing w:val="2"/>
        </w:rPr>
        <w:t> </w:t>
      </w:r>
      <w:r>
        <w:rPr>
          <w:spacing w:val="-6"/>
        </w:rPr>
        <w:t>responsible</w:t>
      </w:r>
      <w:r>
        <w:rPr>
          <w:spacing w:val="2"/>
        </w:rPr>
        <w:t> </w:t>
      </w:r>
      <w:r>
        <w:rPr>
          <w:spacing w:val="-6"/>
        </w:rPr>
        <w:t>for</w:t>
      </w:r>
      <w:r>
        <w:rPr>
          <w:spacing w:val="2"/>
        </w:rPr>
        <w:t> </w:t>
      </w:r>
      <w:r>
        <w:rPr>
          <w:spacing w:val="-6"/>
        </w:rPr>
        <w:t>supervising</w:t>
      </w:r>
      <w:r>
        <w:rPr>
          <w:spacing w:val="3"/>
        </w:rPr>
        <w:t> </w:t>
      </w:r>
      <w:r>
        <w:rPr>
          <w:spacing w:val="-6"/>
        </w:rPr>
        <w:t>this</w:t>
      </w:r>
      <w:r>
        <w:rPr>
          <w:spacing w:val="2"/>
        </w:rPr>
        <w:t> </w:t>
      </w:r>
      <w:r>
        <w:rPr>
          <w:spacing w:val="-6"/>
        </w:rPr>
        <w:t>year’s</w:t>
      </w:r>
      <w:r>
        <w:rPr>
          <w:spacing w:val="2"/>
        </w:rPr>
        <w:t> </w:t>
      </w:r>
      <w:r>
        <w:rPr>
          <w:spacing w:val="-6"/>
        </w:rPr>
        <w:t>intern</w:t>
      </w:r>
    </w:p>
    <w:p>
      <w:pPr>
        <w:spacing w:after="0" w:line="220" w:lineRule="exact"/>
        <w:jc w:val="center"/>
        <w:sectPr>
          <w:type w:val="continuous"/>
          <w:pgSz w:w="12240" w:h="15660"/>
          <w:pgMar w:header="500" w:footer="0" w:top="0" w:bottom="280" w:left="0" w:right="0"/>
          <w:cols w:num="2" w:equalWidth="0">
            <w:col w:w="4557" w:space="40"/>
            <w:col w:w="7643"/>
          </w:cols>
        </w:sectPr>
      </w:pPr>
    </w:p>
    <w:p>
      <w:pPr>
        <w:pStyle w:val="BodyText"/>
        <w:spacing w:line="230" w:lineRule="auto" w:before="6"/>
        <w:ind w:left="3539" w:right="1256"/>
      </w:pPr>
      <w:r>
        <w:rPr/>
        <w:pict>
          <v:rect style="position:absolute;margin-left:0pt;margin-top:0pt;width:18pt;height:783pt;mso-position-horizontal-relative:page;mso-position-vertical-relative:page;z-index:16076800" id="docshape3914" filled="true" fillcolor="#197fbf" stroked="false">
            <v:fill type="solid"/>
            <w10:wrap type="none"/>
          </v:rect>
        </w:pict>
      </w:r>
      <w:r>
        <w:rPr/>
        <w:pict>
          <v:group style="position:absolute;margin-left:232.138794pt;margin-top:-10.630588pt;width:39.2pt;height:12.35pt;mso-position-horizontal-relative:page;mso-position-vertical-relative:paragraph;z-index:16077824" id="docshapegroup3915" coordorigin="4643,-213" coordsize="784,247">
            <v:shape style="position:absolute;left:4642;top:-213;width:784;height:240" id="docshape3916" coordorigin="4643,-213" coordsize="784,240" path="m5366,-213l4703,-213,4668,-212,4650,-205,4644,-187,4643,-153,4643,-33,4644,2,4650,20,4668,26,4703,27,5366,27,5401,26,5419,20,5426,2,5426,-33,5426,-153,5426,-187,5419,-205,5401,-212,5366,-213xe" filled="true" fillcolor="#33197f" stroked="false">
              <v:path arrowok="t"/>
              <v:fill type="solid"/>
            </v:shape>
            <v:shape style="position:absolute;left:4642;top:-213;width:784;height:247" type="#_x0000_t202" id="docshape3917"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2"/>
        </w:rPr>
        <w:t>on</w:t>
      </w:r>
      <w:r>
        <w:rPr>
          <w:spacing w:val="-6"/>
        </w:rPr>
        <w:t> </w:t>
      </w:r>
      <w:r>
        <w:rPr>
          <w:spacing w:val="-2"/>
        </w:rPr>
        <w:t>a</w:t>
      </w:r>
      <w:r>
        <w:rPr>
          <w:spacing w:val="-6"/>
        </w:rPr>
        <w:t> </w:t>
      </w:r>
      <w:r>
        <w:rPr>
          <w:spacing w:val="-2"/>
        </w:rPr>
        <w:t>data</w:t>
      </w:r>
      <w:r>
        <w:rPr>
          <w:spacing w:val="-6"/>
        </w:rPr>
        <w:t> </w:t>
      </w:r>
      <w:r>
        <w:rPr>
          <w:spacing w:val="-2"/>
        </w:rPr>
        <w:t>analysis</w:t>
      </w:r>
      <w:r>
        <w:rPr>
          <w:spacing w:val="-6"/>
        </w:rPr>
        <w:t> </w:t>
      </w:r>
      <w:r>
        <w:rPr>
          <w:spacing w:val="-2"/>
        </w:rPr>
        <w:t>project</w:t>
      </w:r>
      <w:r>
        <w:rPr>
          <w:spacing w:val="-6"/>
        </w:rPr>
        <w:t> </w:t>
      </w:r>
      <w:r>
        <w:rPr>
          <w:spacing w:val="-2"/>
        </w:rPr>
        <w:t>related</w:t>
      </w:r>
      <w:r>
        <w:rPr>
          <w:spacing w:val="-6"/>
        </w:rPr>
        <w:t> </w:t>
      </w:r>
      <w:r>
        <w:rPr>
          <w:spacing w:val="-2"/>
        </w:rPr>
        <w:t>to</w:t>
      </w:r>
      <w:r>
        <w:rPr>
          <w:spacing w:val="-6"/>
        </w:rPr>
        <w:t> </w:t>
      </w:r>
      <w:r>
        <w:rPr>
          <w:spacing w:val="-2"/>
        </w:rPr>
        <w:t>the</w:t>
      </w:r>
      <w:r>
        <w:rPr>
          <w:spacing w:val="-6"/>
        </w:rPr>
        <w:t> </w:t>
      </w:r>
      <w:r>
        <w:rPr>
          <w:spacing w:val="-2"/>
        </w:rPr>
        <w:t>client’s</w:t>
      </w:r>
      <w:r>
        <w:rPr>
          <w:spacing w:val="-6"/>
        </w:rPr>
        <w:t> </w:t>
      </w:r>
      <w:r>
        <w:rPr>
          <w:spacing w:val="-2"/>
        </w:rPr>
        <w:t>purchases.</w:t>
      </w:r>
      <w:r>
        <w:rPr>
          <w:spacing w:val="-9"/>
        </w:rPr>
        <w:t> </w:t>
      </w:r>
      <w:r>
        <w:rPr>
          <w:spacing w:val="-2"/>
        </w:rPr>
        <w:t>You</w:t>
      </w:r>
      <w:r>
        <w:rPr>
          <w:spacing w:val="-6"/>
        </w:rPr>
        <w:t> </w:t>
      </w:r>
      <w:r>
        <w:rPr>
          <w:spacing w:val="-2"/>
        </w:rPr>
        <w:t>provided</w:t>
      </w:r>
      <w:r>
        <w:rPr>
          <w:spacing w:val="-6"/>
        </w:rPr>
        <w:t> </w:t>
      </w:r>
      <w:r>
        <w:rPr>
          <w:spacing w:val="-2"/>
        </w:rPr>
        <w:t>the</w:t>
      </w:r>
      <w:r>
        <w:rPr>
          <w:spacing w:val="-6"/>
        </w:rPr>
        <w:t> </w:t>
      </w:r>
      <w:r>
        <w:rPr>
          <w:spacing w:val="-2"/>
        </w:rPr>
        <w:t>intern</w:t>
      </w:r>
      <w:r>
        <w:rPr>
          <w:spacing w:val="-6"/>
        </w:rPr>
        <w:t> </w:t>
      </w:r>
      <w:r>
        <w:rPr>
          <w:spacing w:val="-2"/>
        </w:rPr>
        <w:t>with</w:t>
      </w:r>
      <w:r>
        <w:rPr>
          <w:spacing w:val="-6"/>
        </w:rPr>
        <w:t> </w:t>
      </w:r>
      <w:r>
        <w:rPr>
          <w:spacing w:val="-2"/>
        </w:rPr>
        <w:t>a</w:t>
      </w:r>
      <w:r>
        <w:rPr>
          <w:spacing w:val="-6"/>
        </w:rPr>
        <w:t> </w:t>
      </w:r>
      <w:r>
        <w:rPr>
          <w:spacing w:val="-2"/>
        </w:rPr>
        <w:t>data</w:t>
      </w:r>
      <w:r>
        <w:rPr>
          <w:spacing w:val="-6"/>
        </w:rPr>
        <w:t> </w:t>
      </w:r>
      <w:r>
        <w:rPr>
          <w:spacing w:val="-2"/>
        </w:rPr>
        <w:t>set</w:t>
      </w:r>
      <w:r>
        <w:rPr>
          <w:spacing w:val="-6"/>
        </w:rPr>
        <w:t> </w:t>
      </w:r>
      <w:r>
        <w:rPr>
          <w:spacing w:val="-2"/>
        </w:rPr>
        <w:t>and </w:t>
      </w:r>
      <w:r>
        <w:rPr>
          <w:spacing w:val="-4"/>
        </w:rPr>
        <w:t>requested that the intern review the data set and be prepared to discuss. An excerpt of</w:t>
      </w:r>
      <w:r>
        <w:rPr>
          <w:spacing w:val="7"/>
        </w:rPr>
        <w:t> </w:t>
      </w:r>
      <w:r>
        <w:rPr>
          <w:spacing w:val="-4"/>
        </w:rPr>
        <w:t>the data follows.</w:t>
      </w:r>
    </w:p>
    <w:p>
      <w:pPr>
        <w:pStyle w:val="BodyText"/>
        <w:spacing w:before="7"/>
        <w:rPr>
          <w:sz w:val="11"/>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0"/>
        <w:gridCol w:w="1060"/>
        <w:gridCol w:w="1565"/>
        <w:gridCol w:w="1051"/>
        <w:gridCol w:w="1222"/>
        <w:gridCol w:w="1144"/>
        <w:gridCol w:w="1100"/>
        <w:gridCol w:w="1203"/>
        <w:gridCol w:w="1066"/>
      </w:tblGrid>
      <w:tr>
        <w:trPr>
          <w:trHeight w:val="574" w:hRule="atLeast"/>
        </w:trPr>
        <w:tc>
          <w:tcPr>
            <w:tcW w:w="830" w:type="dxa"/>
            <w:shd w:val="clear" w:color="auto" w:fill="197FBF"/>
          </w:tcPr>
          <w:p>
            <w:pPr>
              <w:pStyle w:val="TableParagraph"/>
              <w:rPr>
                <w:sz w:val="22"/>
              </w:rPr>
            </w:pPr>
          </w:p>
          <w:p>
            <w:pPr>
              <w:pStyle w:val="TableParagraph"/>
              <w:ind w:left="120"/>
              <w:rPr>
                <w:rFonts w:ascii="Times New Roman"/>
                <w:b/>
                <w:sz w:val="19"/>
              </w:rPr>
            </w:pPr>
            <w:r>
              <w:rPr>
                <w:rFonts w:ascii="Times New Roman"/>
                <w:b/>
                <w:color w:val="FFFFFF"/>
                <w:spacing w:val="-4"/>
                <w:w w:val="105"/>
                <w:sz w:val="19"/>
              </w:rPr>
              <w:t>PONo</w:t>
            </w:r>
          </w:p>
        </w:tc>
        <w:tc>
          <w:tcPr>
            <w:tcW w:w="1060" w:type="dxa"/>
            <w:shd w:val="clear" w:color="auto" w:fill="197FBF"/>
          </w:tcPr>
          <w:p>
            <w:pPr>
              <w:pStyle w:val="TableParagraph"/>
              <w:rPr>
                <w:sz w:val="22"/>
              </w:rPr>
            </w:pPr>
          </w:p>
          <w:p>
            <w:pPr>
              <w:pStyle w:val="TableParagraph"/>
              <w:ind w:left="177" w:right="177"/>
              <w:jc w:val="center"/>
              <w:rPr>
                <w:rFonts w:ascii="Times New Roman"/>
                <w:b/>
                <w:sz w:val="19"/>
              </w:rPr>
            </w:pPr>
            <w:r>
              <w:rPr>
                <w:rFonts w:ascii="Times New Roman"/>
                <w:b/>
                <w:color w:val="FFFFFF"/>
                <w:spacing w:val="-2"/>
                <w:w w:val="105"/>
                <w:sz w:val="19"/>
              </w:rPr>
              <w:t>VendID</w:t>
            </w:r>
          </w:p>
        </w:tc>
        <w:tc>
          <w:tcPr>
            <w:tcW w:w="1565" w:type="dxa"/>
            <w:shd w:val="clear" w:color="auto" w:fill="197FBF"/>
          </w:tcPr>
          <w:p>
            <w:pPr>
              <w:pStyle w:val="TableParagraph"/>
              <w:rPr>
                <w:sz w:val="22"/>
              </w:rPr>
            </w:pPr>
          </w:p>
          <w:p>
            <w:pPr>
              <w:pStyle w:val="TableParagraph"/>
              <w:ind w:left="190"/>
              <w:rPr>
                <w:rFonts w:ascii="Times New Roman"/>
                <w:b/>
                <w:sz w:val="19"/>
              </w:rPr>
            </w:pPr>
            <w:r>
              <w:rPr>
                <w:rFonts w:ascii="Times New Roman"/>
                <w:b/>
                <w:color w:val="FFFFFF"/>
                <w:spacing w:val="-2"/>
                <w:w w:val="110"/>
                <w:sz w:val="19"/>
              </w:rPr>
              <w:t>VendorName</w:t>
            </w:r>
          </w:p>
        </w:tc>
        <w:tc>
          <w:tcPr>
            <w:tcW w:w="1051" w:type="dxa"/>
            <w:shd w:val="clear" w:color="auto" w:fill="197FBF"/>
          </w:tcPr>
          <w:p>
            <w:pPr>
              <w:pStyle w:val="TableParagraph"/>
              <w:spacing w:line="252" w:lineRule="auto" w:before="67"/>
              <w:ind w:left="195" w:firstLine="7"/>
              <w:rPr>
                <w:rFonts w:ascii="Times New Roman"/>
                <w:b/>
                <w:sz w:val="19"/>
              </w:rPr>
            </w:pPr>
            <w:r>
              <w:rPr>
                <w:rFonts w:ascii="Times New Roman"/>
                <w:b/>
                <w:color w:val="FFFFFF"/>
                <w:spacing w:val="-2"/>
                <w:sz w:val="19"/>
              </w:rPr>
              <w:t>Vendor Quality</w:t>
            </w:r>
          </w:p>
        </w:tc>
        <w:tc>
          <w:tcPr>
            <w:tcW w:w="1222" w:type="dxa"/>
            <w:shd w:val="clear" w:color="auto" w:fill="197FBF"/>
          </w:tcPr>
          <w:p>
            <w:pPr>
              <w:pStyle w:val="TableParagraph"/>
              <w:spacing w:line="252" w:lineRule="auto" w:before="67"/>
              <w:ind w:left="194"/>
              <w:rPr>
                <w:rFonts w:ascii="Times New Roman"/>
                <w:b/>
                <w:sz w:val="19"/>
              </w:rPr>
            </w:pPr>
            <w:r>
              <w:rPr>
                <w:rFonts w:ascii="Times New Roman"/>
                <w:b/>
                <w:color w:val="FFFFFF"/>
                <w:spacing w:val="-2"/>
                <w:w w:val="110"/>
                <w:sz w:val="19"/>
              </w:rPr>
              <w:t>Vendor </w:t>
            </w:r>
            <w:r>
              <w:rPr>
                <w:rFonts w:ascii="Times New Roman"/>
                <w:b/>
                <w:color w:val="FFFFFF"/>
                <w:spacing w:val="-2"/>
                <w:sz w:val="19"/>
              </w:rPr>
              <w:t>Payterms</w:t>
            </w:r>
          </w:p>
        </w:tc>
        <w:tc>
          <w:tcPr>
            <w:tcW w:w="1144" w:type="dxa"/>
            <w:shd w:val="clear" w:color="auto" w:fill="197FBF"/>
          </w:tcPr>
          <w:p>
            <w:pPr>
              <w:pStyle w:val="TableParagraph"/>
              <w:rPr>
                <w:sz w:val="22"/>
              </w:rPr>
            </w:pPr>
          </w:p>
          <w:p>
            <w:pPr>
              <w:pStyle w:val="TableParagraph"/>
              <w:ind w:left="192"/>
              <w:rPr>
                <w:rFonts w:ascii="Times New Roman"/>
                <w:b/>
                <w:sz w:val="19"/>
              </w:rPr>
            </w:pPr>
            <w:r>
              <w:rPr>
                <w:rFonts w:ascii="Times New Roman"/>
                <w:b/>
                <w:color w:val="FFFFFF"/>
                <w:spacing w:val="-2"/>
                <w:w w:val="105"/>
                <w:sz w:val="19"/>
              </w:rPr>
              <w:t>PODate</w:t>
            </w:r>
          </w:p>
        </w:tc>
        <w:tc>
          <w:tcPr>
            <w:tcW w:w="1100" w:type="dxa"/>
            <w:shd w:val="clear" w:color="auto" w:fill="197FBF"/>
          </w:tcPr>
          <w:p>
            <w:pPr>
              <w:pStyle w:val="TableParagraph"/>
              <w:spacing w:before="67"/>
              <w:ind w:left="228"/>
              <w:rPr>
                <w:rFonts w:ascii="Times New Roman"/>
                <w:b/>
                <w:sz w:val="19"/>
              </w:rPr>
            </w:pPr>
            <w:r>
              <w:rPr>
                <w:rFonts w:ascii="Times New Roman"/>
                <w:b/>
                <w:color w:val="FFFFFF"/>
                <w:spacing w:val="-5"/>
                <w:sz w:val="19"/>
              </w:rPr>
              <w:t>PO</w:t>
            </w:r>
          </w:p>
          <w:p>
            <w:pPr>
              <w:pStyle w:val="TableParagraph"/>
              <w:spacing w:before="12"/>
              <w:ind w:left="228"/>
              <w:rPr>
                <w:rFonts w:ascii="Times New Roman"/>
                <w:b/>
                <w:sz w:val="19"/>
              </w:rPr>
            </w:pPr>
            <w:r>
              <w:rPr>
                <w:rFonts w:ascii="Times New Roman"/>
                <w:b/>
                <w:color w:val="FFFFFF"/>
                <w:spacing w:val="-2"/>
                <w:w w:val="110"/>
                <w:sz w:val="19"/>
              </w:rPr>
              <w:t>ItemNo</w:t>
            </w:r>
          </w:p>
        </w:tc>
        <w:tc>
          <w:tcPr>
            <w:tcW w:w="1203" w:type="dxa"/>
            <w:shd w:val="clear" w:color="auto" w:fill="197FBF"/>
          </w:tcPr>
          <w:p>
            <w:pPr>
              <w:pStyle w:val="TableParagraph"/>
              <w:rPr>
                <w:sz w:val="22"/>
              </w:rPr>
            </w:pPr>
          </w:p>
          <w:p>
            <w:pPr>
              <w:pStyle w:val="TableParagraph"/>
              <w:ind w:left="175" w:right="179"/>
              <w:jc w:val="center"/>
              <w:rPr>
                <w:rFonts w:ascii="Times New Roman"/>
                <w:b/>
                <w:sz w:val="19"/>
              </w:rPr>
            </w:pPr>
            <w:r>
              <w:rPr>
                <w:rFonts w:ascii="Times New Roman"/>
                <w:b/>
                <w:color w:val="FFFFFF"/>
                <w:spacing w:val="-2"/>
                <w:w w:val="110"/>
                <w:sz w:val="19"/>
              </w:rPr>
              <w:t>ItemCost</w:t>
            </w:r>
          </w:p>
        </w:tc>
        <w:tc>
          <w:tcPr>
            <w:tcW w:w="1066" w:type="dxa"/>
            <w:shd w:val="clear" w:color="auto" w:fill="197FBF"/>
          </w:tcPr>
          <w:p>
            <w:pPr>
              <w:pStyle w:val="TableParagraph"/>
              <w:rPr>
                <w:sz w:val="22"/>
              </w:rPr>
            </w:pPr>
          </w:p>
          <w:p>
            <w:pPr>
              <w:pStyle w:val="TableParagraph"/>
              <w:ind w:left="174" w:right="110"/>
              <w:jc w:val="center"/>
              <w:rPr>
                <w:rFonts w:ascii="Times New Roman"/>
                <w:b/>
                <w:sz w:val="19"/>
              </w:rPr>
            </w:pPr>
            <w:r>
              <w:rPr>
                <w:rFonts w:ascii="Times New Roman"/>
                <w:b/>
                <w:color w:val="FFFFFF"/>
                <w:spacing w:val="-2"/>
                <w:w w:val="110"/>
                <w:sz w:val="19"/>
              </w:rPr>
              <w:t>ItemQty</w:t>
            </w:r>
          </w:p>
        </w:tc>
      </w:tr>
      <w:tr>
        <w:trPr>
          <w:trHeight w:val="314" w:hRule="atLeast"/>
        </w:trPr>
        <w:tc>
          <w:tcPr>
            <w:tcW w:w="830" w:type="dxa"/>
            <w:tcBorders>
              <w:bottom w:val="single" w:sz="6" w:space="0" w:color="197FBF"/>
            </w:tcBorders>
          </w:tcPr>
          <w:p>
            <w:pPr>
              <w:pStyle w:val="TableParagraph"/>
              <w:spacing w:before="43"/>
              <w:ind w:left="120"/>
              <w:rPr>
                <w:sz w:val="17"/>
              </w:rPr>
            </w:pPr>
            <w:r>
              <w:rPr>
                <w:spacing w:val="-4"/>
                <w:sz w:val="17"/>
              </w:rPr>
              <w:t>2001</w:t>
            </w:r>
          </w:p>
        </w:tc>
        <w:tc>
          <w:tcPr>
            <w:tcW w:w="1060" w:type="dxa"/>
            <w:tcBorders>
              <w:bottom w:val="single" w:sz="6" w:space="0" w:color="197FBF"/>
            </w:tcBorders>
          </w:tcPr>
          <w:p>
            <w:pPr>
              <w:pStyle w:val="TableParagraph"/>
              <w:spacing w:before="43"/>
              <w:ind w:left="177" w:right="177"/>
              <w:jc w:val="center"/>
              <w:rPr>
                <w:sz w:val="17"/>
              </w:rPr>
            </w:pPr>
            <w:r>
              <w:rPr>
                <w:spacing w:val="-5"/>
                <w:sz w:val="17"/>
              </w:rPr>
              <w:t>783</w:t>
            </w:r>
          </w:p>
        </w:tc>
        <w:tc>
          <w:tcPr>
            <w:tcW w:w="1565" w:type="dxa"/>
            <w:tcBorders>
              <w:bottom w:val="single" w:sz="6" w:space="0" w:color="197FBF"/>
            </w:tcBorders>
          </w:tcPr>
          <w:p>
            <w:pPr>
              <w:pStyle w:val="TableParagraph"/>
              <w:spacing w:before="43"/>
              <w:ind w:left="190"/>
              <w:rPr>
                <w:sz w:val="17"/>
              </w:rPr>
            </w:pPr>
            <w:r>
              <w:rPr>
                <w:w w:val="90"/>
                <w:sz w:val="17"/>
              </w:rPr>
              <w:t>Pep</w:t>
            </w:r>
            <w:r>
              <w:rPr>
                <w:spacing w:val="-3"/>
                <w:sz w:val="17"/>
              </w:rPr>
              <w:t> </w:t>
            </w:r>
            <w:r>
              <w:rPr>
                <w:w w:val="90"/>
                <w:sz w:val="17"/>
              </w:rPr>
              <w:t>N</w:t>
            </w:r>
            <w:r>
              <w:rPr>
                <w:spacing w:val="-3"/>
                <w:sz w:val="17"/>
              </w:rPr>
              <w:t> </w:t>
            </w:r>
            <w:r>
              <w:rPr>
                <w:spacing w:val="-2"/>
                <w:w w:val="90"/>
                <w:sz w:val="17"/>
              </w:rPr>
              <w:t>Supply</w:t>
            </w:r>
          </w:p>
        </w:tc>
        <w:tc>
          <w:tcPr>
            <w:tcW w:w="1051" w:type="dxa"/>
            <w:tcBorders>
              <w:bottom w:val="single" w:sz="6" w:space="0" w:color="197FBF"/>
            </w:tcBorders>
          </w:tcPr>
          <w:p>
            <w:pPr>
              <w:pStyle w:val="TableParagraph"/>
              <w:spacing w:before="43"/>
              <w:jc w:val="center"/>
              <w:rPr>
                <w:sz w:val="17"/>
              </w:rPr>
            </w:pPr>
            <w:r>
              <w:rPr>
                <w:w w:val="99"/>
                <w:sz w:val="17"/>
              </w:rPr>
              <w:t>3</w:t>
            </w:r>
          </w:p>
        </w:tc>
        <w:tc>
          <w:tcPr>
            <w:tcW w:w="1222" w:type="dxa"/>
            <w:tcBorders>
              <w:bottom w:val="single" w:sz="6" w:space="0" w:color="197FBF"/>
            </w:tcBorders>
          </w:tcPr>
          <w:p>
            <w:pPr>
              <w:pStyle w:val="TableParagraph"/>
              <w:spacing w:before="43"/>
              <w:ind w:left="194"/>
              <w:rPr>
                <w:sz w:val="17"/>
              </w:rPr>
            </w:pPr>
            <w:r>
              <w:rPr>
                <w:sz w:val="17"/>
              </w:rPr>
              <w:t>1/10</w:t>
            </w:r>
            <w:r>
              <w:rPr>
                <w:spacing w:val="-4"/>
                <w:sz w:val="17"/>
              </w:rPr>
              <w:t> </w:t>
            </w:r>
            <w:r>
              <w:rPr>
                <w:sz w:val="17"/>
              </w:rPr>
              <w:t>net</w:t>
            </w:r>
            <w:r>
              <w:rPr>
                <w:spacing w:val="-3"/>
                <w:sz w:val="17"/>
              </w:rPr>
              <w:t> </w:t>
            </w:r>
            <w:r>
              <w:rPr>
                <w:spacing w:val="-5"/>
                <w:sz w:val="17"/>
              </w:rPr>
              <w:t>30</w:t>
            </w:r>
          </w:p>
        </w:tc>
        <w:tc>
          <w:tcPr>
            <w:tcW w:w="1144" w:type="dxa"/>
            <w:tcBorders>
              <w:bottom w:val="single" w:sz="6" w:space="0" w:color="197FBF"/>
            </w:tcBorders>
          </w:tcPr>
          <w:p>
            <w:pPr>
              <w:pStyle w:val="TableParagraph"/>
              <w:spacing w:before="43"/>
              <w:ind w:left="192"/>
              <w:rPr>
                <w:sz w:val="17"/>
              </w:rPr>
            </w:pPr>
            <w:r>
              <w:rPr>
                <w:spacing w:val="-2"/>
                <w:sz w:val="17"/>
              </w:rPr>
              <w:t>12/1/2023</w:t>
            </w:r>
          </w:p>
        </w:tc>
        <w:tc>
          <w:tcPr>
            <w:tcW w:w="1100" w:type="dxa"/>
            <w:tcBorders>
              <w:bottom w:val="single" w:sz="6" w:space="0" w:color="197FBF"/>
            </w:tcBorders>
          </w:tcPr>
          <w:p>
            <w:pPr>
              <w:pStyle w:val="TableParagraph"/>
              <w:spacing w:before="43"/>
              <w:ind w:left="327"/>
              <w:rPr>
                <w:sz w:val="17"/>
              </w:rPr>
            </w:pPr>
            <w:r>
              <w:rPr>
                <w:spacing w:val="-2"/>
                <w:sz w:val="17"/>
              </w:rPr>
              <w:t>23568</w:t>
            </w:r>
          </w:p>
        </w:tc>
        <w:tc>
          <w:tcPr>
            <w:tcW w:w="1203" w:type="dxa"/>
            <w:tcBorders>
              <w:bottom w:val="single" w:sz="6" w:space="0" w:color="197FBF"/>
            </w:tcBorders>
          </w:tcPr>
          <w:p>
            <w:pPr>
              <w:pStyle w:val="TableParagraph"/>
              <w:spacing w:before="43"/>
              <w:ind w:left="175" w:right="179"/>
              <w:jc w:val="center"/>
              <w:rPr>
                <w:sz w:val="17"/>
              </w:rPr>
            </w:pPr>
            <w:r>
              <w:rPr>
                <w:spacing w:val="-2"/>
                <w:sz w:val="17"/>
              </w:rPr>
              <w:t>41.99</w:t>
            </w:r>
          </w:p>
        </w:tc>
        <w:tc>
          <w:tcPr>
            <w:tcW w:w="1066" w:type="dxa"/>
            <w:tcBorders>
              <w:bottom w:val="single" w:sz="6" w:space="0" w:color="197FBF"/>
            </w:tcBorders>
          </w:tcPr>
          <w:p>
            <w:pPr>
              <w:pStyle w:val="TableParagraph"/>
              <w:spacing w:before="43"/>
              <w:ind w:left="174" w:right="110"/>
              <w:jc w:val="center"/>
              <w:rPr>
                <w:sz w:val="17"/>
              </w:rPr>
            </w:pPr>
            <w:r>
              <w:rPr>
                <w:spacing w:val="-5"/>
                <w:sz w:val="17"/>
              </w:rPr>
              <w:t>12</w:t>
            </w:r>
          </w:p>
        </w:tc>
      </w:tr>
      <w:tr>
        <w:trPr>
          <w:trHeight w:val="314" w:hRule="atLeast"/>
        </w:trPr>
        <w:tc>
          <w:tcPr>
            <w:tcW w:w="830" w:type="dxa"/>
            <w:tcBorders>
              <w:top w:val="single" w:sz="6" w:space="0" w:color="197FBF"/>
              <w:bottom w:val="single" w:sz="6" w:space="0" w:color="197FBF"/>
            </w:tcBorders>
          </w:tcPr>
          <w:p>
            <w:pPr>
              <w:pStyle w:val="TableParagraph"/>
              <w:spacing w:before="43"/>
              <w:ind w:left="120"/>
              <w:rPr>
                <w:sz w:val="17"/>
              </w:rPr>
            </w:pPr>
            <w:r>
              <w:rPr>
                <w:spacing w:val="-4"/>
                <w:sz w:val="17"/>
              </w:rPr>
              <w:t>2002</w:t>
            </w:r>
          </w:p>
        </w:tc>
        <w:tc>
          <w:tcPr>
            <w:tcW w:w="1060" w:type="dxa"/>
            <w:tcBorders>
              <w:top w:val="single" w:sz="6" w:space="0" w:color="197FBF"/>
              <w:bottom w:val="single" w:sz="6" w:space="0" w:color="197FBF"/>
            </w:tcBorders>
          </w:tcPr>
          <w:p>
            <w:pPr>
              <w:pStyle w:val="TableParagraph"/>
              <w:spacing w:before="43"/>
              <w:ind w:left="177" w:right="177"/>
              <w:jc w:val="center"/>
              <w:rPr>
                <w:sz w:val="17"/>
              </w:rPr>
            </w:pPr>
            <w:r>
              <w:rPr>
                <w:spacing w:val="-5"/>
                <w:sz w:val="17"/>
              </w:rPr>
              <w:t>783</w:t>
            </w:r>
          </w:p>
        </w:tc>
        <w:tc>
          <w:tcPr>
            <w:tcW w:w="1565" w:type="dxa"/>
            <w:tcBorders>
              <w:top w:val="single" w:sz="6" w:space="0" w:color="197FBF"/>
              <w:bottom w:val="single" w:sz="6" w:space="0" w:color="197FBF"/>
            </w:tcBorders>
          </w:tcPr>
          <w:p>
            <w:pPr>
              <w:pStyle w:val="TableParagraph"/>
              <w:spacing w:before="43"/>
              <w:ind w:left="190"/>
              <w:rPr>
                <w:sz w:val="17"/>
              </w:rPr>
            </w:pPr>
            <w:r>
              <w:rPr>
                <w:w w:val="90"/>
                <w:sz w:val="17"/>
              </w:rPr>
              <w:t>Pep</w:t>
            </w:r>
            <w:r>
              <w:rPr>
                <w:spacing w:val="-3"/>
                <w:sz w:val="17"/>
              </w:rPr>
              <w:t> </w:t>
            </w:r>
            <w:r>
              <w:rPr>
                <w:w w:val="90"/>
                <w:sz w:val="17"/>
              </w:rPr>
              <w:t>N</w:t>
            </w:r>
            <w:r>
              <w:rPr>
                <w:spacing w:val="-3"/>
                <w:sz w:val="17"/>
              </w:rPr>
              <w:t> </w:t>
            </w:r>
            <w:r>
              <w:rPr>
                <w:spacing w:val="-2"/>
                <w:w w:val="90"/>
                <w:sz w:val="17"/>
              </w:rPr>
              <w:t>Supply</w:t>
            </w:r>
          </w:p>
        </w:tc>
        <w:tc>
          <w:tcPr>
            <w:tcW w:w="1051" w:type="dxa"/>
            <w:tcBorders>
              <w:top w:val="single" w:sz="6" w:space="0" w:color="197FBF"/>
              <w:bottom w:val="single" w:sz="6" w:space="0" w:color="197FBF"/>
            </w:tcBorders>
          </w:tcPr>
          <w:p>
            <w:pPr>
              <w:pStyle w:val="TableParagraph"/>
              <w:spacing w:before="43"/>
              <w:jc w:val="center"/>
              <w:rPr>
                <w:sz w:val="17"/>
              </w:rPr>
            </w:pPr>
            <w:r>
              <w:rPr>
                <w:w w:val="99"/>
                <w:sz w:val="17"/>
              </w:rPr>
              <w:t>3</w:t>
            </w:r>
          </w:p>
        </w:tc>
        <w:tc>
          <w:tcPr>
            <w:tcW w:w="1222" w:type="dxa"/>
            <w:tcBorders>
              <w:top w:val="single" w:sz="6" w:space="0" w:color="197FBF"/>
              <w:bottom w:val="single" w:sz="6" w:space="0" w:color="197FBF"/>
            </w:tcBorders>
          </w:tcPr>
          <w:p>
            <w:pPr>
              <w:pStyle w:val="TableParagraph"/>
              <w:spacing w:before="43"/>
              <w:ind w:left="194"/>
              <w:rPr>
                <w:sz w:val="17"/>
              </w:rPr>
            </w:pPr>
            <w:r>
              <w:rPr>
                <w:sz w:val="17"/>
              </w:rPr>
              <w:t>1/10</w:t>
            </w:r>
            <w:r>
              <w:rPr>
                <w:spacing w:val="-4"/>
                <w:sz w:val="17"/>
              </w:rPr>
              <w:t> </w:t>
            </w:r>
            <w:r>
              <w:rPr>
                <w:sz w:val="17"/>
              </w:rPr>
              <w:t>net</w:t>
            </w:r>
            <w:r>
              <w:rPr>
                <w:spacing w:val="-3"/>
                <w:sz w:val="17"/>
              </w:rPr>
              <w:t> </w:t>
            </w:r>
            <w:r>
              <w:rPr>
                <w:spacing w:val="-5"/>
                <w:sz w:val="17"/>
              </w:rPr>
              <w:t>30</w:t>
            </w:r>
          </w:p>
        </w:tc>
        <w:tc>
          <w:tcPr>
            <w:tcW w:w="1144" w:type="dxa"/>
            <w:tcBorders>
              <w:top w:val="single" w:sz="6" w:space="0" w:color="197FBF"/>
              <w:bottom w:val="single" w:sz="6" w:space="0" w:color="197FBF"/>
            </w:tcBorders>
          </w:tcPr>
          <w:p>
            <w:pPr>
              <w:pStyle w:val="TableParagraph"/>
              <w:spacing w:before="43"/>
              <w:ind w:left="192"/>
              <w:rPr>
                <w:sz w:val="17"/>
              </w:rPr>
            </w:pPr>
            <w:r>
              <w:rPr>
                <w:spacing w:val="-2"/>
                <w:sz w:val="17"/>
              </w:rPr>
              <w:t>12/2/2023</w:t>
            </w:r>
          </w:p>
        </w:tc>
        <w:tc>
          <w:tcPr>
            <w:tcW w:w="1100" w:type="dxa"/>
            <w:tcBorders>
              <w:top w:val="single" w:sz="6" w:space="0" w:color="197FBF"/>
              <w:bottom w:val="single" w:sz="6" w:space="0" w:color="197FBF"/>
            </w:tcBorders>
          </w:tcPr>
          <w:p>
            <w:pPr>
              <w:pStyle w:val="TableParagraph"/>
              <w:spacing w:before="43"/>
              <w:ind w:left="327"/>
              <w:rPr>
                <w:sz w:val="17"/>
              </w:rPr>
            </w:pPr>
            <w:r>
              <w:rPr>
                <w:spacing w:val="-2"/>
                <w:sz w:val="17"/>
              </w:rPr>
              <w:t>23567</w:t>
            </w:r>
          </w:p>
        </w:tc>
        <w:tc>
          <w:tcPr>
            <w:tcW w:w="1203" w:type="dxa"/>
            <w:tcBorders>
              <w:top w:val="single" w:sz="6" w:space="0" w:color="197FBF"/>
              <w:bottom w:val="single" w:sz="6" w:space="0" w:color="197FBF"/>
            </w:tcBorders>
          </w:tcPr>
          <w:p>
            <w:pPr>
              <w:pStyle w:val="TableParagraph"/>
              <w:spacing w:before="43"/>
              <w:ind w:left="175" w:right="179"/>
              <w:jc w:val="center"/>
              <w:rPr>
                <w:sz w:val="17"/>
              </w:rPr>
            </w:pPr>
            <w:r>
              <w:rPr>
                <w:spacing w:val="-2"/>
                <w:sz w:val="17"/>
              </w:rPr>
              <w:t>31.99</w:t>
            </w:r>
          </w:p>
        </w:tc>
        <w:tc>
          <w:tcPr>
            <w:tcW w:w="1066" w:type="dxa"/>
            <w:tcBorders>
              <w:top w:val="single" w:sz="6" w:space="0" w:color="197FBF"/>
              <w:bottom w:val="single" w:sz="6" w:space="0" w:color="197FBF"/>
            </w:tcBorders>
          </w:tcPr>
          <w:p>
            <w:pPr>
              <w:pStyle w:val="TableParagraph"/>
              <w:spacing w:before="43"/>
              <w:ind w:left="174" w:right="110"/>
              <w:jc w:val="center"/>
              <w:rPr>
                <w:sz w:val="17"/>
              </w:rPr>
            </w:pPr>
            <w:r>
              <w:rPr>
                <w:spacing w:val="-5"/>
                <w:sz w:val="17"/>
              </w:rPr>
              <w:t>12</w:t>
            </w:r>
          </w:p>
        </w:tc>
      </w:tr>
      <w:tr>
        <w:trPr>
          <w:trHeight w:val="314" w:hRule="atLeast"/>
        </w:trPr>
        <w:tc>
          <w:tcPr>
            <w:tcW w:w="830" w:type="dxa"/>
            <w:tcBorders>
              <w:top w:val="single" w:sz="6" w:space="0" w:color="197FBF"/>
              <w:bottom w:val="single" w:sz="6" w:space="0" w:color="197FBF"/>
            </w:tcBorders>
          </w:tcPr>
          <w:p>
            <w:pPr>
              <w:pStyle w:val="TableParagraph"/>
              <w:spacing w:before="43"/>
              <w:ind w:left="120"/>
              <w:rPr>
                <w:sz w:val="17"/>
              </w:rPr>
            </w:pPr>
            <w:r>
              <w:rPr>
                <w:spacing w:val="-4"/>
                <w:sz w:val="17"/>
              </w:rPr>
              <w:t>2003</w:t>
            </w:r>
          </w:p>
        </w:tc>
        <w:tc>
          <w:tcPr>
            <w:tcW w:w="1060" w:type="dxa"/>
            <w:tcBorders>
              <w:top w:val="single" w:sz="6" w:space="0" w:color="197FBF"/>
              <w:bottom w:val="single" w:sz="6" w:space="0" w:color="197FBF"/>
            </w:tcBorders>
          </w:tcPr>
          <w:p>
            <w:pPr>
              <w:pStyle w:val="TableParagraph"/>
              <w:spacing w:before="43"/>
              <w:ind w:left="177" w:right="177"/>
              <w:jc w:val="center"/>
              <w:rPr>
                <w:sz w:val="17"/>
              </w:rPr>
            </w:pPr>
            <w:r>
              <w:rPr>
                <w:spacing w:val="-5"/>
                <w:sz w:val="17"/>
              </w:rPr>
              <w:t>784</w:t>
            </w:r>
          </w:p>
        </w:tc>
        <w:tc>
          <w:tcPr>
            <w:tcW w:w="1565" w:type="dxa"/>
            <w:tcBorders>
              <w:top w:val="single" w:sz="6" w:space="0" w:color="197FBF"/>
              <w:bottom w:val="single" w:sz="6" w:space="0" w:color="197FBF"/>
            </w:tcBorders>
          </w:tcPr>
          <w:p>
            <w:pPr>
              <w:pStyle w:val="TableParagraph"/>
              <w:spacing w:before="43"/>
              <w:ind w:left="190"/>
              <w:rPr>
                <w:sz w:val="17"/>
              </w:rPr>
            </w:pPr>
            <w:r>
              <w:rPr>
                <w:w w:val="90"/>
                <w:sz w:val="17"/>
              </w:rPr>
              <w:t>Playtime</w:t>
            </w:r>
            <w:r>
              <w:rPr>
                <w:spacing w:val="19"/>
                <w:sz w:val="17"/>
              </w:rPr>
              <w:t> </w:t>
            </w:r>
            <w:r>
              <w:rPr>
                <w:spacing w:val="-4"/>
                <w:sz w:val="17"/>
              </w:rPr>
              <w:t>Toys</w:t>
            </w:r>
          </w:p>
        </w:tc>
        <w:tc>
          <w:tcPr>
            <w:tcW w:w="1051" w:type="dxa"/>
            <w:tcBorders>
              <w:top w:val="single" w:sz="6" w:space="0" w:color="197FBF"/>
              <w:bottom w:val="single" w:sz="6" w:space="0" w:color="197FBF"/>
            </w:tcBorders>
          </w:tcPr>
          <w:p>
            <w:pPr>
              <w:pStyle w:val="TableParagraph"/>
              <w:spacing w:before="43"/>
              <w:jc w:val="center"/>
              <w:rPr>
                <w:sz w:val="17"/>
              </w:rPr>
            </w:pPr>
            <w:r>
              <w:rPr>
                <w:w w:val="99"/>
                <w:sz w:val="17"/>
              </w:rPr>
              <w:t>4</w:t>
            </w:r>
          </w:p>
        </w:tc>
        <w:tc>
          <w:tcPr>
            <w:tcW w:w="1222" w:type="dxa"/>
            <w:tcBorders>
              <w:top w:val="single" w:sz="6" w:space="0" w:color="197FBF"/>
              <w:bottom w:val="single" w:sz="6" w:space="0" w:color="197FBF"/>
            </w:tcBorders>
          </w:tcPr>
          <w:p>
            <w:pPr>
              <w:pStyle w:val="TableParagraph"/>
              <w:spacing w:before="43"/>
              <w:ind w:left="194"/>
              <w:rPr>
                <w:sz w:val="17"/>
              </w:rPr>
            </w:pPr>
            <w:r>
              <w:rPr>
                <w:sz w:val="17"/>
              </w:rPr>
              <w:t>1/15</w:t>
            </w:r>
            <w:r>
              <w:rPr>
                <w:spacing w:val="-4"/>
                <w:sz w:val="17"/>
              </w:rPr>
              <w:t> </w:t>
            </w:r>
            <w:r>
              <w:rPr>
                <w:sz w:val="17"/>
              </w:rPr>
              <w:t>net</w:t>
            </w:r>
            <w:r>
              <w:rPr>
                <w:spacing w:val="-3"/>
                <w:sz w:val="17"/>
              </w:rPr>
              <w:t> </w:t>
            </w:r>
            <w:r>
              <w:rPr>
                <w:spacing w:val="-5"/>
                <w:sz w:val="17"/>
              </w:rPr>
              <w:t>30</w:t>
            </w:r>
          </w:p>
        </w:tc>
        <w:tc>
          <w:tcPr>
            <w:tcW w:w="1144" w:type="dxa"/>
            <w:tcBorders>
              <w:top w:val="single" w:sz="6" w:space="0" w:color="197FBF"/>
              <w:bottom w:val="single" w:sz="6" w:space="0" w:color="197FBF"/>
            </w:tcBorders>
          </w:tcPr>
          <w:p>
            <w:pPr>
              <w:pStyle w:val="TableParagraph"/>
              <w:rPr>
                <w:rFonts w:ascii="Times New Roman"/>
                <w:sz w:val="16"/>
              </w:rPr>
            </w:pPr>
          </w:p>
        </w:tc>
        <w:tc>
          <w:tcPr>
            <w:tcW w:w="1100" w:type="dxa"/>
            <w:tcBorders>
              <w:top w:val="single" w:sz="6" w:space="0" w:color="197FBF"/>
              <w:bottom w:val="single" w:sz="6" w:space="0" w:color="197FBF"/>
            </w:tcBorders>
          </w:tcPr>
          <w:p>
            <w:pPr>
              <w:pStyle w:val="TableParagraph"/>
              <w:spacing w:before="43"/>
              <w:ind w:left="328"/>
              <w:rPr>
                <w:sz w:val="17"/>
              </w:rPr>
            </w:pPr>
            <w:r>
              <w:rPr>
                <w:spacing w:val="-2"/>
                <w:sz w:val="17"/>
              </w:rPr>
              <w:t>32425</w:t>
            </w:r>
          </w:p>
        </w:tc>
        <w:tc>
          <w:tcPr>
            <w:tcW w:w="1203" w:type="dxa"/>
            <w:tcBorders>
              <w:top w:val="single" w:sz="6" w:space="0" w:color="197FBF"/>
              <w:bottom w:val="single" w:sz="6" w:space="0" w:color="197FBF"/>
            </w:tcBorders>
          </w:tcPr>
          <w:p>
            <w:pPr>
              <w:pStyle w:val="TableParagraph"/>
              <w:spacing w:before="43"/>
              <w:ind w:left="175" w:right="178"/>
              <w:jc w:val="center"/>
              <w:rPr>
                <w:sz w:val="17"/>
              </w:rPr>
            </w:pPr>
            <w:r>
              <w:rPr>
                <w:spacing w:val="-2"/>
                <w:sz w:val="17"/>
              </w:rPr>
              <w:t>15.99</w:t>
            </w:r>
          </w:p>
        </w:tc>
        <w:tc>
          <w:tcPr>
            <w:tcW w:w="1066" w:type="dxa"/>
            <w:tcBorders>
              <w:top w:val="single" w:sz="6" w:space="0" w:color="197FBF"/>
              <w:bottom w:val="single" w:sz="6" w:space="0" w:color="197FBF"/>
            </w:tcBorders>
          </w:tcPr>
          <w:p>
            <w:pPr>
              <w:pStyle w:val="TableParagraph"/>
              <w:spacing w:before="43"/>
              <w:ind w:left="174" w:right="109"/>
              <w:jc w:val="center"/>
              <w:rPr>
                <w:sz w:val="17"/>
              </w:rPr>
            </w:pPr>
            <w:r>
              <w:rPr>
                <w:spacing w:val="-5"/>
                <w:sz w:val="17"/>
              </w:rPr>
              <w:t>11</w:t>
            </w:r>
          </w:p>
        </w:tc>
      </w:tr>
      <w:tr>
        <w:trPr>
          <w:trHeight w:val="314" w:hRule="atLeast"/>
        </w:trPr>
        <w:tc>
          <w:tcPr>
            <w:tcW w:w="830" w:type="dxa"/>
            <w:tcBorders>
              <w:top w:val="single" w:sz="6" w:space="0" w:color="197FBF"/>
              <w:bottom w:val="single" w:sz="6" w:space="0" w:color="197FBF"/>
            </w:tcBorders>
          </w:tcPr>
          <w:p>
            <w:pPr>
              <w:pStyle w:val="TableParagraph"/>
              <w:spacing w:before="43"/>
              <w:ind w:left="120"/>
              <w:rPr>
                <w:sz w:val="17"/>
              </w:rPr>
            </w:pPr>
            <w:r>
              <w:rPr>
                <w:spacing w:val="-4"/>
                <w:sz w:val="17"/>
              </w:rPr>
              <w:t>2004</w:t>
            </w:r>
          </w:p>
        </w:tc>
        <w:tc>
          <w:tcPr>
            <w:tcW w:w="1060" w:type="dxa"/>
            <w:tcBorders>
              <w:top w:val="single" w:sz="6" w:space="0" w:color="197FBF"/>
              <w:bottom w:val="single" w:sz="6" w:space="0" w:color="197FBF"/>
            </w:tcBorders>
          </w:tcPr>
          <w:p>
            <w:pPr>
              <w:pStyle w:val="TableParagraph"/>
              <w:spacing w:before="43"/>
              <w:ind w:left="177" w:right="176"/>
              <w:jc w:val="center"/>
              <w:rPr>
                <w:sz w:val="17"/>
              </w:rPr>
            </w:pPr>
            <w:r>
              <w:rPr>
                <w:spacing w:val="-5"/>
                <w:sz w:val="17"/>
              </w:rPr>
              <w:t>784</w:t>
            </w:r>
          </w:p>
        </w:tc>
        <w:tc>
          <w:tcPr>
            <w:tcW w:w="1565" w:type="dxa"/>
            <w:tcBorders>
              <w:top w:val="single" w:sz="6" w:space="0" w:color="197FBF"/>
              <w:bottom w:val="single" w:sz="6" w:space="0" w:color="197FBF"/>
            </w:tcBorders>
          </w:tcPr>
          <w:p>
            <w:pPr>
              <w:pStyle w:val="TableParagraph"/>
              <w:spacing w:before="43"/>
              <w:ind w:left="190"/>
              <w:rPr>
                <w:sz w:val="17"/>
              </w:rPr>
            </w:pPr>
            <w:r>
              <w:rPr>
                <w:w w:val="90"/>
                <w:sz w:val="17"/>
              </w:rPr>
              <w:t>Playtime</w:t>
            </w:r>
            <w:r>
              <w:rPr>
                <w:spacing w:val="19"/>
                <w:sz w:val="17"/>
              </w:rPr>
              <w:t> </w:t>
            </w:r>
            <w:r>
              <w:rPr>
                <w:spacing w:val="-4"/>
                <w:sz w:val="17"/>
              </w:rPr>
              <w:t>Toys</w:t>
            </w:r>
          </w:p>
        </w:tc>
        <w:tc>
          <w:tcPr>
            <w:tcW w:w="1051" w:type="dxa"/>
            <w:tcBorders>
              <w:top w:val="single" w:sz="6" w:space="0" w:color="197FBF"/>
              <w:bottom w:val="single" w:sz="6" w:space="0" w:color="197FBF"/>
            </w:tcBorders>
          </w:tcPr>
          <w:p>
            <w:pPr>
              <w:pStyle w:val="TableParagraph"/>
              <w:spacing w:before="43"/>
              <w:jc w:val="center"/>
              <w:rPr>
                <w:sz w:val="17"/>
              </w:rPr>
            </w:pPr>
            <w:r>
              <w:rPr>
                <w:w w:val="99"/>
                <w:sz w:val="17"/>
              </w:rPr>
              <w:t>4</w:t>
            </w:r>
          </w:p>
        </w:tc>
        <w:tc>
          <w:tcPr>
            <w:tcW w:w="1222" w:type="dxa"/>
            <w:tcBorders>
              <w:top w:val="single" w:sz="6" w:space="0" w:color="197FBF"/>
              <w:bottom w:val="single" w:sz="6" w:space="0" w:color="197FBF"/>
            </w:tcBorders>
          </w:tcPr>
          <w:p>
            <w:pPr>
              <w:pStyle w:val="TableParagraph"/>
              <w:spacing w:before="43"/>
              <w:ind w:left="194"/>
              <w:rPr>
                <w:sz w:val="17"/>
              </w:rPr>
            </w:pPr>
            <w:r>
              <w:rPr>
                <w:sz w:val="17"/>
              </w:rPr>
              <w:t>1/15</w:t>
            </w:r>
            <w:r>
              <w:rPr>
                <w:spacing w:val="-4"/>
                <w:sz w:val="17"/>
              </w:rPr>
              <w:t> </w:t>
            </w:r>
            <w:r>
              <w:rPr>
                <w:sz w:val="17"/>
              </w:rPr>
              <w:t>net</w:t>
            </w:r>
            <w:r>
              <w:rPr>
                <w:spacing w:val="-3"/>
                <w:sz w:val="17"/>
              </w:rPr>
              <w:t> </w:t>
            </w:r>
            <w:r>
              <w:rPr>
                <w:spacing w:val="-5"/>
                <w:sz w:val="17"/>
              </w:rPr>
              <w:t>30</w:t>
            </w:r>
          </w:p>
        </w:tc>
        <w:tc>
          <w:tcPr>
            <w:tcW w:w="1144" w:type="dxa"/>
            <w:tcBorders>
              <w:top w:val="single" w:sz="6" w:space="0" w:color="197FBF"/>
              <w:bottom w:val="single" w:sz="6" w:space="0" w:color="197FBF"/>
            </w:tcBorders>
          </w:tcPr>
          <w:p>
            <w:pPr>
              <w:pStyle w:val="TableParagraph"/>
              <w:spacing w:before="43"/>
              <w:ind w:left="192"/>
              <w:rPr>
                <w:sz w:val="17"/>
              </w:rPr>
            </w:pPr>
            <w:r>
              <w:rPr>
                <w:spacing w:val="-2"/>
                <w:sz w:val="17"/>
              </w:rPr>
              <w:t>12/4/2023</w:t>
            </w:r>
          </w:p>
        </w:tc>
        <w:tc>
          <w:tcPr>
            <w:tcW w:w="1100" w:type="dxa"/>
            <w:tcBorders>
              <w:top w:val="single" w:sz="6" w:space="0" w:color="197FBF"/>
              <w:bottom w:val="single" w:sz="6" w:space="0" w:color="197FBF"/>
            </w:tcBorders>
          </w:tcPr>
          <w:p>
            <w:pPr>
              <w:pStyle w:val="TableParagraph"/>
              <w:spacing w:before="43"/>
              <w:ind w:left="328"/>
              <w:rPr>
                <w:sz w:val="17"/>
              </w:rPr>
            </w:pPr>
            <w:r>
              <w:rPr>
                <w:spacing w:val="-2"/>
                <w:sz w:val="17"/>
              </w:rPr>
              <w:t>32426</w:t>
            </w:r>
          </w:p>
        </w:tc>
        <w:tc>
          <w:tcPr>
            <w:tcW w:w="1203" w:type="dxa"/>
            <w:tcBorders>
              <w:top w:val="single" w:sz="6" w:space="0" w:color="197FBF"/>
              <w:bottom w:val="single" w:sz="6" w:space="0" w:color="197FBF"/>
            </w:tcBorders>
          </w:tcPr>
          <w:p>
            <w:pPr>
              <w:pStyle w:val="TableParagraph"/>
              <w:spacing w:before="43"/>
              <w:ind w:left="175" w:right="178"/>
              <w:jc w:val="center"/>
              <w:rPr>
                <w:sz w:val="17"/>
              </w:rPr>
            </w:pPr>
            <w:r>
              <w:rPr>
                <w:spacing w:val="-2"/>
                <w:sz w:val="17"/>
              </w:rPr>
              <w:t>15.99</w:t>
            </w:r>
          </w:p>
        </w:tc>
        <w:tc>
          <w:tcPr>
            <w:tcW w:w="1066" w:type="dxa"/>
            <w:tcBorders>
              <w:top w:val="single" w:sz="6" w:space="0" w:color="197FBF"/>
              <w:bottom w:val="single" w:sz="6" w:space="0" w:color="197FBF"/>
            </w:tcBorders>
          </w:tcPr>
          <w:p>
            <w:pPr>
              <w:pStyle w:val="TableParagraph"/>
              <w:spacing w:before="43"/>
              <w:ind w:left="174" w:right="109"/>
              <w:jc w:val="center"/>
              <w:rPr>
                <w:sz w:val="17"/>
              </w:rPr>
            </w:pPr>
            <w:r>
              <w:rPr>
                <w:spacing w:val="-5"/>
                <w:sz w:val="17"/>
              </w:rPr>
              <w:t>10</w:t>
            </w:r>
          </w:p>
        </w:tc>
      </w:tr>
      <w:tr>
        <w:trPr>
          <w:trHeight w:val="314" w:hRule="atLeast"/>
        </w:trPr>
        <w:tc>
          <w:tcPr>
            <w:tcW w:w="830" w:type="dxa"/>
            <w:tcBorders>
              <w:top w:val="single" w:sz="6" w:space="0" w:color="197FBF"/>
              <w:bottom w:val="single" w:sz="6" w:space="0" w:color="197FBF"/>
            </w:tcBorders>
          </w:tcPr>
          <w:p>
            <w:pPr>
              <w:pStyle w:val="TableParagraph"/>
              <w:spacing w:before="43"/>
              <w:ind w:left="120"/>
              <w:rPr>
                <w:sz w:val="17"/>
              </w:rPr>
            </w:pPr>
            <w:r>
              <w:rPr>
                <w:spacing w:val="-4"/>
                <w:sz w:val="17"/>
              </w:rPr>
              <w:t>2005</w:t>
            </w:r>
          </w:p>
        </w:tc>
        <w:tc>
          <w:tcPr>
            <w:tcW w:w="1060" w:type="dxa"/>
            <w:tcBorders>
              <w:top w:val="single" w:sz="6" w:space="0" w:color="197FBF"/>
              <w:bottom w:val="single" w:sz="6" w:space="0" w:color="197FBF"/>
            </w:tcBorders>
          </w:tcPr>
          <w:p>
            <w:pPr>
              <w:pStyle w:val="TableParagraph"/>
              <w:spacing w:before="43"/>
              <w:ind w:left="177" w:right="176"/>
              <w:jc w:val="center"/>
              <w:rPr>
                <w:sz w:val="17"/>
              </w:rPr>
            </w:pPr>
            <w:r>
              <w:rPr>
                <w:spacing w:val="-5"/>
                <w:sz w:val="17"/>
              </w:rPr>
              <w:t>784</w:t>
            </w:r>
          </w:p>
        </w:tc>
        <w:tc>
          <w:tcPr>
            <w:tcW w:w="1565" w:type="dxa"/>
            <w:tcBorders>
              <w:top w:val="single" w:sz="6" w:space="0" w:color="197FBF"/>
              <w:bottom w:val="single" w:sz="6" w:space="0" w:color="197FBF"/>
            </w:tcBorders>
          </w:tcPr>
          <w:p>
            <w:pPr>
              <w:pStyle w:val="TableParagraph"/>
              <w:spacing w:before="43"/>
              <w:ind w:left="190"/>
              <w:rPr>
                <w:sz w:val="17"/>
              </w:rPr>
            </w:pPr>
            <w:r>
              <w:rPr>
                <w:w w:val="90"/>
                <w:sz w:val="17"/>
              </w:rPr>
              <w:t>Playtime</w:t>
            </w:r>
            <w:r>
              <w:rPr>
                <w:spacing w:val="19"/>
                <w:sz w:val="17"/>
              </w:rPr>
              <w:t> </w:t>
            </w:r>
            <w:r>
              <w:rPr>
                <w:spacing w:val="-4"/>
                <w:sz w:val="17"/>
              </w:rPr>
              <w:t>Toys</w:t>
            </w:r>
          </w:p>
        </w:tc>
        <w:tc>
          <w:tcPr>
            <w:tcW w:w="1051" w:type="dxa"/>
            <w:tcBorders>
              <w:top w:val="single" w:sz="6" w:space="0" w:color="197FBF"/>
              <w:bottom w:val="single" w:sz="6" w:space="0" w:color="197FBF"/>
            </w:tcBorders>
          </w:tcPr>
          <w:p>
            <w:pPr>
              <w:pStyle w:val="TableParagraph"/>
              <w:spacing w:before="43"/>
              <w:jc w:val="center"/>
              <w:rPr>
                <w:sz w:val="17"/>
              </w:rPr>
            </w:pPr>
            <w:r>
              <w:rPr>
                <w:w w:val="99"/>
                <w:sz w:val="17"/>
              </w:rPr>
              <w:t>4</w:t>
            </w:r>
          </w:p>
        </w:tc>
        <w:tc>
          <w:tcPr>
            <w:tcW w:w="1222" w:type="dxa"/>
            <w:tcBorders>
              <w:top w:val="single" w:sz="6" w:space="0" w:color="197FBF"/>
              <w:bottom w:val="single" w:sz="6" w:space="0" w:color="197FBF"/>
            </w:tcBorders>
          </w:tcPr>
          <w:p>
            <w:pPr>
              <w:pStyle w:val="TableParagraph"/>
              <w:spacing w:before="43"/>
              <w:ind w:left="194"/>
              <w:rPr>
                <w:sz w:val="17"/>
              </w:rPr>
            </w:pPr>
            <w:r>
              <w:rPr>
                <w:sz w:val="17"/>
              </w:rPr>
              <w:t>1/15</w:t>
            </w:r>
            <w:r>
              <w:rPr>
                <w:spacing w:val="-4"/>
                <w:sz w:val="17"/>
              </w:rPr>
              <w:t> </w:t>
            </w:r>
            <w:r>
              <w:rPr>
                <w:sz w:val="17"/>
              </w:rPr>
              <w:t>net</w:t>
            </w:r>
            <w:r>
              <w:rPr>
                <w:spacing w:val="-3"/>
                <w:sz w:val="17"/>
              </w:rPr>
              <w:t> </w:t>
            </w:r>
            <w:r>
              <w:rPr>
                <w:spacing w:val="-5"/>
                <w:sz w:val="17"/>
              </w:rPr>
              <w:t>30</w:t>
            </w:r>
          </w:p>
        </w:tc>
        <w:tc>
          <w:tcPr>
            <w:tcW w:w="1144" w:type="dxa"/>
            <w:tcBorders>
              <w:top w:val="single" w:sz="6" w:space="0" w:color="197FBF"/>
              <w:bottom w:val="single" w:sz="6" w:space="0" w:color="197FBF"/>
            </w:tcBorders>
          </w:tcPr>
          <w:p>
            <w:pPr>
              <w:pStyle w:val="TableParagraph"/>
              <w:spacing w:before="43"/>
              <w:ind w:left="192"/>
              <w:rPr>
                <w:sz w:val="17"/>
              </w:rPr>
            </w:pPr>
            <w:r>
              <w:rPr>
                <w:spacing w:val="-2"/>
                <w:sz w:val="17"/>
              </w:rPr>
              <w:t>12/5/2023</w:t>
            </w:r>
          </w:p>
        </w:tc>
        <w:tc>
          <w:tcPr>
            <w:tcW w:w="1100" w:type="dxa"/>
            <w:tcBorders>
              <w:top w:val="single" w:sz="6" w:space="0" w:color="197FBF"/>
              <w:bottom w:val="single" w:sz="6" w:space="0" w:color="197FBF"/>
            </w:tcBorders>
          </w:tcPr>
          <w:p>
            <w:pPr>
              <w:pStyle w:val="TableParagraph"/>
              <w:spacing w:before="43"/>
              <w:ind w:left="328"/>
              <w:rPr>
                <w:sz w:val="17"/>
              </w:rPr>
            </w:pPr>
            <w:r>
              <w:rPr>
                <w:spacing w:val="-2"/>
                <w:sz w:val="17"/>
              </w:rPr>
              <w:t>32427</w:t>
            </w:r>
          </w:p>
        </w:tc>
        <w:tc>
          <w:tcPr>
            <w:tcW w:w="1203" w:type="dxa"/>
            <w:tcBorders>
              <w:top w:val="single" w:sz="6" w:space="0" w:color="197FBF"/>
              <w:bottom w:val="single" w:sz="6" w:space="0" w:color="197FBF"/>
            </w:tcBorders>
          </w:tcPr>
          <w:p>
            <w:pPr>
              <w:pStyle w:val="TableParagraph"/>
              <w:spacing w:before="43"/>
              <w:ind w:left="175" w:right="178"/>
              <w:jc w:val="center"/>
              <w:rPr>
                <w:sz w:val="17"/>
              </w:rPr>
            </w:pPr>
            <w:r>
              <w:rPr>
                <w:spacing w:val="-2"/>
                <w:sz w:val="17"/>
              </w:rPr>
              <w:t>15.99</w:t>
            </w:r>
          </w:p>
        </w:tc>
        <w:tc>
          <w:tcPr>
            <w:tcW w:w="1066" w:type="dxa"/>
            <w:tcBorders>
              <w:top w:val="single" w:sz="6" w:space="0" w:color="197FBF"/>
              <w:bottom w:val="single" w:sz="6" w:space="0" w:color="197FBF"/>
            </w:tcBorders>
          </w:tcPr>
          <w:p>
            <w:pPr>
              <w:pStyle w:val="TableParagraph"/>
              <w:spacing w:before="43"/>
              <w:ind w:left="174" w:right="109"/>
              <w:jc w:val="center"/>
              <w:rPr>
                <w:sz w:val="17"/>
              </w:rPr>
            </w:pPr>
            <w:r>
              <w:rPr>
                <w:spacing w:val="-5"/>
                <w:sz w:val="17"/>
              </w:rPr>
              <w:t>25</w:t>
            </w:r>
          </w:p>
        </w:tc>
      </w:tr>
      <w:tr>
        <w:trPr>
          <w:trHeight w:val="314" w:hRule="atLeast"/>
        </w:trPr>
        <w:tc>
          <w:tcPr>
            <w:tcW w:w="830" w:type="dxa"/>
            <w:tcBorders>
              <w:top w:val="single" w:sz="6" w:space="0" w:color="197FBF"/>
              <w:bottom w:val="single" w:sz="6" w:space="0" w:color="197FBF"/>
            </w:tcBorders>
          </w:tcPr>
          <w:p>
            <w:pPr>
              <w:pStyle w:val="TableParagraph"/>
              <w:spacing w:before="43"/>
              <w:ind w:left="121"/>
              <w:rPr>
                <w:sz w:val="17"/>
              </w:rPr>
            </w:pPr>
            <w:r>
              <w:rPr>
                <w:spacing w:val="-4"/>
                <w:sz w:val="17"/>
              </w:rPr>
              <w:t>2006</w:t>
            </w:r>
          </w:p>
        </w:tc>
        <w:tc>
          <w:tcPr>
            <w:tcW w:w="1060" w:type="dxa"/>
            <w:tcBorders>
              <w:top w:val="single" w:sz="6" w:space="0" w:color="197FBF"/>
              <w:bottom w:val="single" w:sz="6" w:space="0" w:color="197FBF"/>
            </w:tcBorders>
          </w:tcPr>
          <w:p>
            <w:pPr>
              <w:pStyle w:val="TableParagraph"/>
              <w:spacing w:before="43"/>
              <w:ind w:left="177" w:right="175"/>
              <w:jc w:val="center"/>
              <w:rPr>
                <w:sz w:val="17"/>
              </w:rPr>
            </w:pPr>
            <w:r>
              <w:rPr>
                <w:spacing w:val="-5"/>
                <w:sz w:val="17"/>
              </w:rPr>
              <w:t>258</w:t>
            </w:r>
          </w:p>
        </w:tc>
        <w:tc>
          <w:tcPr>
            <w:tcW w:w="1565" w:type="dxa"/>
            <w:tcBorders>
              <w:top w:val="single" w:sz="6" w:space="0" w:color="197FBF"/>
              <w:bottom w:val="single" w:sz="6" w:space="0" w:color="197FBF"/>
            </w:tcBorders>
          </w:tcPr>
          <w:p>
            <w:pPr>
              <w:pStyle w:val="TableParagraph"/>
              <w:spacing w:before="43"/>
              <w:ind w:left="191"/>
              <w:rPr>
                <w:sz w:val="17"/>
              </w:rPr>
            </w:pPr>
            <w:r>
              <w:rPr>
                <w:w w:val="90"/>
                <w:sz w:val="17"/>
              </w:rPr>
              <w:t>Snappy</w:t>
            </w:r>
            <w:r>
              <w:rPr>
                <w:spacing w:val="8"/>
                <w:sz w:val="17"/>
              </w:rPr>
              <w:t> </w:t>
            </w:r>
            <w:r>
              <w:rPr>
                <w:spacing w:val="-2"/>
                <w:sz w:val="17"/>
              </w:rPr>
              <w:t>Supplies</w:t>
            </w:r>
          </w:p>
        </w:tc>
        <w:tc>
          <w:tcPr>
            <w:tcW w:w="1051" w:type="dxa"/>
            <w:tcBorders>
              <w:top w:val="single" w:sz="6" w:space="0" w:color="197FBF"/>
              <w:bottom w:val="single" w:sz="6" w:space="0" w:color="197FBF"/>
            </w:tcBorders>
          </w:tcPr>
          <w:p>
            <w:pPr>
              <w:pStyle w:val="TableParagraph"/>
              <w:spacing w:before="43"/>
              <w:ind w:left="1"/>
              <w:jc w:val="center"/>
              <w:rPr>
                <w:sz w:val="17"/>
              </w:rPr>
            </w:pPr>
            <w:r>
              <w:rPr>
                <w:w w:val="99"/>
                <w:sz w:val="17"/>
              </w:rPr>
              <w:t>5</w:t>
            </w:r>
          </w:p>
        </w:tc>
        <w:tc>
          <w:tcPr>
            <w:tcW w:w="1222" w:type="dxa"/>
            <w:tcBorders>
              <w:top w:val="single" w:sz="6" w:space="0" w:color="197FBF"/>
              <w:bottom w:val="single" w:sz="6" w:space="0" w:color="197FBF"/>
            </w:tcBorders>
          </w:tcPr>
          <w:p>
            <w:pPr>
              <w:pStyle w:val="TableParagraph"/>
              <w:spacing w:before="43"/>
              <w:ind w:left="195"/>
              <w:rPr>
                <w:sz w:val="17"/>
              </w:rPr>
            </w:pPr>
            <w:r>
              <w:rPr>
                <w:sz w:val="17"/>
              </w:rPr>
              <w:t>net</w:t>
            </w:r>
            <w:r>
              <w:rPr>
                <w:spacing w:val="-11"/>
                <w:sz w:val="17"/>
              </w:rPr>
              <w:t> </w:t>
            </w:r>
            <w:r>
              <w:rPr>
                <w:spacing w:val="-5"/>
                <w:sz w:val="17"/>
              </w:rPr>
              <w:t>45</w:t>
            </w:r>
          </w:p>
        </w:tc>
        <w:tc>
          <w:tcPr>
            <w:tcW w:w="1144" w:type="dxa"/>
            <w:tcBorders>
              <w:top w:val="single" w:sz="6" w:space="0" w:color="197FBF"/>
              <w:bottom w:val="single" w:sz="6" w:space="0" w:color="197FBF"/>
            </w:tcBorders>
          </w:tcPr>
          <w:p>
            <w:pPr>
              <w:pStyle w:val="TableParagraph"/>
              <w:spacing w:before="43"/>
              <w:ind w:left="193"/>
              <w:rPr>
                <w:sz w:val="17"/>
              </w:rPr>
            </w:pPr>
            <w:r>
              <w:rPr>
                <w:spacing w:val="-2"/>
                <w:sz w:val="17"/>
              </w:rPr>
              <w:t>12/6/2023</w:t>
            </w:r>
          </w:p>
        </w:tc>
        <w:tc>
          <w:tcPr>
            <w:tcW w:w="1100" w:type="dxa"/>
            <w:tcBorders>
              <w:top w:val="single" w:sz="6" w:space="0" w:color="197FBF"/>
              <w:bottom w:val="single" w:sz="6" w:space="0" w:color="197FBF"/>
            </w:tcBorders>
          </w:tcPr>
          <w:p>
            <w:pPr>
              <w:pStyle w:val="TableParagraph"/>
              <w:spacing w:before="43"/>
              <w:ind w:left="328"/>
              <w:rPr>
                <w:sz w:val="17"/>
              </w:rPr>
            </w:pPr>
            <w:r>
              <w:rPr>
                <w:spacing w:val="-2"/>
                <w:sz w:val="17"/>
              </w:rPr>
              <w:t>11246</w:t>
            </w:r>
          </w:p>
        </w:tc>
        <w:tc>
          <w:tcPr>
            <w:tcW w:w="1203" w:type="dxa"/>
            <w:tcBorders>
              <w:top w:val="single" w:sz="6" w:space="0" w:color="197FBF"/>
              <w:bottom w:val="single" w:sz="6" w:space="0" w:color="197FBF"/>
            </w:tcBorders>
          </w:tcPr>
          <w:p>
            <w:pPr>
              <w:pStyle w:val="TableParagraph"/>
              <w:spacing w:before="43"/>
              <w:ind w:left="175" w:right="177"/>
              <w:jc w:val="center"/>
              <w:rPr>
                <w:sz w:val="17"/>
              </w:rPr>
            </w:pPr>
            <w:r>
              <w:rPr>
                <w:spacing w:val="-4"/>
                <w:sz w:val="17"/>
              </w:rPr>
              <w:t>3.25</w:t>
            </w:r>
          </w:p>
        </w:tc>
        <w:tc>
          <w:tcPr>
            <w:tcW w:w="1066" w:type="dxa"/>
            <w:tcBorders>
              <w:top w:val="single" w:sz="6" w:space="0" w:color="197FBF"/>
              <w:bottom w:val="single" w:sz="6" w:space="0" w:color="197FBF"/>
            </w:tcBorders>
          </w:tcPr>
          <w:p>
            <w:pPr>
              <w:pStyle w:val="TableParagraph"/>
              <w:spacing w:before="43"/>
              <w:ind w:left="174" w:right="109"/>
              <w:jc w:val="center"/>
              <w:rPr>
                <w:sz w:val="17"/>
              </w:rPr>
            </w:pPr>
            <w:r>
              <w:rPr>
                <w:spacing w:val="-5"/>
                <w:sz w:val="17"/>
              </w:rPr>
              <w:t>26</w:t>
            </w:r>
          </w:p>
        </w:tc>
      </w:tr>
      <w:tr>
        <w:trPr>
          <w:trHeight w:val="314" w:hRule="atLeast"/>
        </w:trPr>
        <w:tc>
          <w:tcPr>
            <w:tcW w:w="830" w:type="dxa"/>
            <w:tcBorders>
              <w:top w:val="single" w:sz="6" w:space="0" w:color="197FBF"/>
              <w:bottom w:val="single" w:sz="6" w:space="0" w:color="197FBF"/>
            </w:tcBorders>
          </w:tcPr>
          <w:p>
            <w:pPr>
              <w:pStyle w:val="TableParagraph"/>
              <w:spacing w:before="43"/>
              <w:ind w:left="121"/>
              <w:rPr>
                <w:sz w:val="17"/>
              </w:rPr>
            </w:pPr>
            <w:r>
              <w:rPr>
                <w:spacing w:val="-4"/>
                <w:sz w:val="17"/>
              </w:rPr>
              <w:t>2007</w:t>
            </w:r>
          </w:p>
        </w:tc>
        <w:tc>
          <w:tcPr>
            <w:tcW w:w="1060" w:type="dxa"/>
            <w:tcBorders>
              <w:top w:val="single" w:sz="6" w:space="0" w:color="197FBF"/>
              <w:bottom w:val="single" w:sz="6" w:space="0" w:color="197FBF"/>
            </w:tcBorders>
          </w:tcPr>
          <w:p>
            <w:pPr>
              <w:pStyle w:val="TableParagraph"/>
              <w:spacing w:before="43"/>
              <w:ind w:left="177" w:right="175"/>
              <w:jc w:val="center"/>
              <w:rPr>
                <w:sz w:val="17"/>
              </w:rPr>
            </w:pPr>
            <w:r>
              <w:rPr>
                <w:spacing w:val="-5"/>
                <w:sz w:val="17"/>
              </w:rPr>
              <w:t>153</w:t>
            </w:r>
          </w:p>
        </w:tc>
        <w:tc>
          <w:tcPr>
            <w:tcW w:w="1565" w:type="dxa"/>
            <w:tcBorders>
              <w:top w:val="single" w:sz="6" w:space="0" w:color="197FBF"/>
              <w:bottom w:val="single" w:sz="6" w:space="0" w:color="197FBF"/>
            </w:tcBorders>
          </w:tcPr>
          <w:p>
            <w:pPr>
              <w:pStyle w:val="TableParagraph"/>
              <w:rPr>
                <w:rFonts w:ascii="Times New Roman"/>
                <w:sz w:val="16"/>
              </w:rPr>
            </w:pPr>
          </w:p>
        </w:tc>
        <w:tc>
          <w:tcPr>
            <w:tcW w:w="1051" w:type="dxa"/>
            <w:tcBorders>
              <w:top w:val="single" w:sz="6" w:space="0" w:color="197FBF"/>
              <w:bottom w:val="single" w:sz="6" w:space="0" w:color="197FBF"/>
            </w:tcBorders>
          </w:tcPr>
          <w:p>
            <w:pPr>
              <w:pStyle w:val="TableParagraph"/>
              <w:spacing w:before="43"/>
              <w:ind w:left="1"/>
              <w:jc w:val="center"/>
              <w:rPr>
                <w:sz w:val="17"/>
              </w:rPr>
            </w:pPr>
            <w:r>
              <w:rPr>
                <w:w w:val="99"/>
                <w:sz w:val="17"/>
              </w:rPr>
              <w:t>2</w:t>
            </w:r>
          </w:p>
        </w:tc>
        <w:tc>
          <w:tcPr>
            <w:tcW w:w="1222" w:type="dxa"/>
            <w:tcBorders>
              <w:top w:val="single" w:sz="6" w:space="0" w:color="197FBF"/>
              <w:bottom w:val="single" w:sz="6" w:space="0" w:color="197FBF"/>
            </w:tcBorders>
          </w:tcPr>
          <w:p>
            <w:pPr>
              <w:pStyle w:val="TableParagraph"/>
              <w:spacing w:before="43"/>
              <w:ind w:left="195"/>
              <w:rPr>
                <w:sz w:val="17"/>
              </w:rPr>
            </w:pPr>
            <w:r>
              <w:rPr>
                <w:sz w:val="17"/>
              </w:rPr>
              <w:t>2/10</w:t>
            </w:r>
            <w:r>
              <w:rPr>
                <w:spacing w:val="-4"/>
                <w:sz w:val="17"/>
              </w:rPr>
              <w:t> </w:t>
            </w:r>
            <w:r>
              <w:rPr>
                <w:sz w:val="17"/>
              </w:rPr>
              <w:t>net</w:t>
            </w:r>
            <w:r>
              <w:rPr>
                <w:spacing w:val="-3"/>
                <w:sz w:val="17"/>
              </w:rPr>
              <w:t> </w:t>
            </w:r>
            <w:r>
              <w:rPr>
                <w:spacing w:val="-5"/>
                <w:sz w:val="17"/>
              </w:rPr>
              <w:t>60</w:t>
            </w:r>
          </w:p>
        </w:tc>
        <w:tc>
          <w:tcPr>
            <w:tcW w:w="1144" w:type="dxa"/>
            <w:tcBorders>
              <w:top w:val="single" w:sz="6" w:space="0" w:color="197FBF"/>
              <w:bottom w:val="single" w:sz="6" w:space="0" w:color="197FBF"/>
            </w:tcBorders>
          </w:tcPr>
          <w:p>
            <w:pPr>
              <w:pStyle w:val="TableParagraph"/>
              <w:spacing w:before="43"/>
              <w:ind w:left="193"/>
              <w:rPr>
                <w:sz w:val="17"/>
              </w:rPr>
            </w:pPr>
            <w:r>
              <w:rPr>
                <w:spacing w:val="-2"/>
                <w:sz w:val="17"/>
              </w:rPr>
              <w:t>12/7/2023</w:t>
            </w:r>
          </w:p>
        </w:tc>
        <w:tc>
          <w:tcPr>
            <w:tcW w:w="1100" w:type="dxa"/>
            <w:tcBorders>
              <w:top w:val="single" w:sz="6" w:space="0" w:color="197FBF"/>
              <w:bottom w:val="single" w:sz="6" w:space="0" w:color="197FBF"/>
            </w:tcBorders>
          </w:tcPr>
          <w:p>
            <w:pPr>
              <w:pStyle w:val="TableParagraph"/>
              <w:spacing w:before="43"/>
              <w:ind w:left="328"/>
              <w:rPr>
                <w:sz w:val="17"/>
              </w:rPr>
            </w:pPr>
            <w:r>
              <w:rPr>
                <w:spacing w:val="-2"/>
                <w:sz w:val="17"/>
              </w:rPr>
              <w:t>11258</w:t>
            </w:r>
          </w:p>
        </w:tc>
        <w:tc>
          <w:tcPr>
            <w:tcW w:w="1203" w:type="dxa"/>
            <w:tcBorders>
              <w:top w:val="single" w:sz="6" w:space="0" w:color="197FBF"/>
              <w:bottom w:val="single" w:sz="6" w:space="0" w:color="197FBF"/>
            </w:tcBorders>
          </w:tcPr>
          <w:p>
            <w:pPr>
              <w:pStyle w:val="TableParagraph"/>
              <w:spacing w:before="43"/>
              <w:ind w:left="175" w:right="177"/>
              <w:jc w:val="center"/>
              <w:rPr>
                <w:sz w:val="17"/>
              </w:rPr>
            </w:pPr>
            <w:r>
              <w:rPr>
                <w:spacing w:val="-2"/>
                <w:sz w:val="17"/>
              </w:rPr>
              <w:t>333.25</w:t>
            </w:r>
          </w:p>
        </w:tc>
        <w:tc>
          <w:tcPr>
            <w:tcW w:w="1066" w:type="dxa"/>
            <w:tcBorders>
              <w:top w:val="single" w:sz="6" w:space="0" w:color="197FBF"/>
              <w:bottom w:val="single" w:sz="6" w:space="0" w:color="197FBF"/>
            </w:tcBorders>
          </w:tcPr>
          <w:p>
            <w:pPr>
              <w:pStyle w:val="TableParagraph"/>
              <w:spacing w:before="43"/>
              <w:ind w:left="174" w:right="109"/>
              <w:jc w:val="center"/>
              <w:rPr>
                <w:sz w:val="17"/>
              </w:rPr>
            </w:pPr>
            <w:r>
              <w:rPr>
                <w:spacing w:val="-5"/>
                <w:sz w:val="17"/>
              </w:rPr>
              <w:t>35</w:t>
            </w:r>
          </w:p>
        </w:tc>
      </w:tr>
      <w:tr>
        <w:trPr>
          <w:trHeight w:val="314" w:hRule="atLeast"/>
        </w:trPr>
        <w:tc>
          <w:tcPr>
            <w:tcW w:w="830" w:type="dxa"/>
            <w:tcBorders>
              <w:top w:val="single" w:sz="6" w:space="0" w:color="197FBF"/>
              <w:bottom w:val="single" w:sz="6" w:space="0" w:color="197FBF"/>
            </w:tcBorders>
          </w:tcPr>
          <w:p>
            <w:pPr>
              <w:pStyle w:val="TableParagraph"/>
              <w:rPr>
                <w:rFonts w:ascii="Times New Roman"/>
                <w:sz w:val="16"/>
              </w:rPr>
            </w:pPr>
          </w:p>
        </w:tc>
        <w:tc>
          <w:tcPr>
            <w:tcW w:w="1060" w:type="dxa"/>
            <w:tcBorders>
              <w:top w:val="single" w:sz="6" w:space="0" w:color="197FBF"/>
              <w:bottom w:val="single" w:sz="6" w:space="0" w:color="197FBF"/>
            </w:tcBorders>
          </w:tcPr>
          <w:p>
            <w:pPr>
              <w:pStyle w:val="TableParagraph"/>
              <w:spacing w:before="43"/>
              <w:ind w:left="177" w:right="176"/>
              <w:jc w:val="center"/>
              <w:rPr>
                <w:sz w:val="17"/>
              </w:rPr>
            </w:pPr>
            <w:r>
              <w:rPr>
                <w:spacing w:val="-5"/>
                <w:sz w:val="17"/>
              </w:rPr>
              <w:t>153</w:t>
            </w:r>
          </w:p>
        </w:tc>
        <w:tc>
          <w:tcPr>
            <w:tcW w:w="1565" w:type="dxa"/>
            <w:tcBorders>
              <w:top w:val="single" w:sz="6" w:space="0" w:color="197FBF"/>
              <w:bottom w:val="single" w:sz="6" w:space="0" w:color="197FBF"/>
            </w:tcBorders>
          </w:tcPr>
          <w:p>
            <w:pPr>
              <w:pStyle w:val="TableParagraph"/>
              <w:spacing w:before="43"/>
              <w:ind w:left="190"/>
              <w:rPr>
                <w:sz w:val="17"/>
              </w:rPr>
            </w:pPr>
            <w:r>
              <w:rPr>
                <w:spacing w:val="-2"/>
                <w:sz w:val="17"/>
              </w:rPr>
              <w:t>Production</w:t>
            </w:r>
          </w:p>
        </w:tc>
        <w:tc>
          <w:tcPr>
            <w:tcW w:w="1051" w:type="dxa"/>
            <w:tcBorders>
              <w:top w:val="single" w:sz="6" w:space="0" w:color="197FBF"/>
              <w:bottom w:val="single" w:sz="6" w:space="0" w:color="197FBF"/>
            </w:tcBorders>
          </w:tcPr>
          <w:p>
            <w:pPr>
              <w:pStyle w:val="TableParagraph"/>
              <w:spacing w:before="43"/>
              <w:jc w:val="center"/>
              <w:rPr>
                <w:sz w:val="17"/>
              </w:rPr>
            </w:pPr>
            <w:r>
              <w:rPr>
                <w:w w:val="99"/>
                <w:sz w:val="17"/>
              </w:rPr>
              <w:t>2</w:t>
            </w:r>
          </w:p>
        </w:tc>
        <w:tc>
          <w:tcPr>
            <w:tcW w:w="1222" w:type="dxa"/>
            <w:tcBorders>
              <w:top w:val="single" w:sz="6" w:space="0" w:color="197FBF"/>
              <w:bottom w:val="single" w:sz="6" w:space="0" w:color="197FBF"/>
            </w:tcBorders>
          </w:tcPr>
          <w:p>
            <w:pPr>
              <w:pStyle w:val="TableParagraph"/>
              <w:spacing w:before="43"/>
              <w:ind w:left="194"/>
              <w:rPr>
                <w:sz w:val="17"/>
              </w:rPr>
            </w:pPr>
            <w:r>
              <w:rPr>
                <w:sz w:val="17"/>
              </w:rPr>
              <w:t>2/10</w:t>
            </w:r>
            <w:r>
              <w:rPr>
                <w:spacing w:val="-4"/>
                <w:sz w:val="17"/>
              </w:rPr>
              <w:t> </w:t>
            </w:r>
            <w:r>
              <w:rPr>
                <w:sz w:val="17"/>
              </w:rPr>
              <w:t>net</w:t>
            </w:r>
            <w:r>
              <w:rPr>
                <w:spacing w:val="-3"/>
                <w:sz w:val="17"/>
              </w:rPr>
              <w:t> </w:t>
            </w:r>
            <w:r>
              <w:rPr>
                <w:spacing w:val="-5"/>
                <w:sz w:val="17"/>
              </w:rPr>
              <w:t>60</w:t>
            </w:r>
          </w:p>
        </w:tc>
        <w:tc>
          <w:tcPr>
            <w:tcW w:w="1144" w:type="dxa"/>
            <w:tcBorders>
              <w:top w:val="single" w:sz="6" w:space="0" w:color="197FBF"/>
              <w:bottom w:val="single" w:sz="6" w:space="0" w:color="197FBF"/>
            </w:tcBorders>
          </w:tcPr>
          <w:p>
            <w:pPr>
              <w:pStyle w:val="TableParagraph"/>
              <w:spacing w:before="43"/>
              <w:ind w:left="192"/>
              <w:rPr>
                <w:sz w:val="17"/>
              </w:rPr>
            </w:pPr>
            <w:r>
              <w:rPr>
                <w:spacing w:val="-2"/>
                <w:sz w:val="17"/>
              </w:rPr>
              <w:t>12/8/2023</w:t>
            </w:r>
          </w:p>
        </w:tc>
        <w:tc>
          <w:tcPr>
            <w:tcW w:w="1100" w:type="dxa"/>
            <w:tcBorders>
              <w:top w:val="single" w:sz="6" w:space="0" w:color="197FBF"/>
              <w:bottom w:val="single" w:sz="6" w:space="0" w:color="197FBF"/>
            </w:tcBorders>
          </w:tcPr>
          <w:p>
            <w:pPr>
              <w:pStyle w:val="TableParagraph"/>
              <w:spacing w:before="43"/>
              <w:ind w:left="328"/>
              <w:rPr>
                <w:sz w:val="17"/>
              </w:rPr>
            </w:pPr>
            <w:r>
              <w:rPr>
                <w:spacing w:val="-2"/>
                <w:sz w:val="17"/>
              </w:rPr>
              <w:t>11259</w:t>
            </w:r>
          </w:p>
        </w:tc>
        <w:tc>
          <w:tcPr>
            <w:tcW w:w="1203" w:type="dxa"/>
            <w:tcBorders>
              <w:top w:val="single" w:sz="6" w:space="0" w:color="197FBF"/>
              <w:bottom w:val="single" w:sz="6" w:space="0" w:color="197FBF"/>
            </w:tcBorders>
          </w:tcPr>
          <w:p>
            <w:pPr>
              <w:pStyle w:val="TableParagraph"/>
              <w:spacing w:before="43"/>
              <w:ind w:left="175" w:right="178"/>
              <w:jc w:val="center"/>
              <w:rPr>
                <w:sz w:val="17"/>
              </w:rPr>
            </w:pPr>
            <w:r>
              <w:rPr>
                <w:spacing w:val="-4"/>
                <w:sz w:val="17"/>
              </w:rPr>
              <w:t>6.75</w:t>
            </w:r>
          </w:p>
        </w:tc>
        <w:tc>
          <w:tcPr>
            <w:tcW w:w="1066" w:type="dxa"/>
            <w:tcBorders>
              <w:top w:val="single" w:sz="6" w:space="0" w:color="197FBF"/>
              <w:bottom w:val="single" w:sz="6" w:space="0" w:color="197FBF"/>
            </w:tcBorders>
          </w:tcPr>
          <w:p>
            <w:pPr>
              <w:pStyle w:val="TableParagraph"/>
              <w:spacing w:before="43"/>
              <w:ind w:left="174" w:right="109"/>
              <w:jc w:val="center"/>
              <w:rPr>
                <w:sz w:val="17"/>
              </w:rPr>
            </w:pPr>
            <w:r>
              <w:rPr>
                <w:spacing w:val="-5"/>
                <w:sz w:val="17"/>
              </w:rPr>
              <w:t>45</w:t>
            </w:r>
          </w:p>
        </w:tc>
      </w:tr>
      <w:tr>
        <w:trPr>
          <w:trHeight w:val="299" w:hRule="atLeast"/>
        </w:trPr>
        <w:tc>
          <w:tcPr>
            <w:tcW w:w="830" w:type="dxa"/>
            <w:tcBorders>
              <w:top w:val="single" w:sz="6" w:space="0" w:color="197FBF"/>
              <w:bottom w:val="single" w:sz="18" w:space="0" w:color="197FBF"/>
            </w:tcBorders>
          </w:tcPr>
          <w:p>
            <w:pPr>
              <w:pStyle w:val="TableParagraph"/>
              <w:spacing w:before="43"/>
              <w:ind w:left="120"/>
              <w:rPr>
                <w:sz w:val="17"/>
              </w:rPr>
            </w:pPr>
            <w:r>
              <w:rPr>
                <w:spacing w:val="-4"/>
                <w:sz w:val="17"/>
              </w:rPr>
              <w:t>2009</w:t>
            </w:r>
          </w:p>
        </w:tc>
        <w:tc>
          <w:tcPr>
            <w:tcW w:w="1060" w:type="dxa"/>
            <w:tcBorders>
              <w:top w:val="single" w:sz="6" w:space="0" w:color="197FBF"/>
              <w:bottom w:val="single" w:sz="18" w:space="0" w:color="197FBF"/>
            </w:tcBorders>
          </w:tcPr>
          <w:p>
            <w:pPr>
              <w:pStyle w:val="TableParagraph"/>
              <w:spacing w:before="43"/>
              <w:ind w:left="177" w:right="176"/>
              <w:jc w:val="center"/>
              <w:rPr>
                <w:sz w:val="17"/>
              </w:rPr>
            </w:pPr>
            <w:r>
              <w:rPr>
                <w:spacing w:val="-5"/>
                <w:sz w:val="17"/>
              </w:rPr>
              <w:t>783</w:t>
            </w:r>
          </w:p>
        </w:tc>
        <w:tc>
          <w:tcPr>
            <w:tcW w:w="1565" w:type="dxa"/>
            <w:tcBorders>
              <w:top w:val="single" w:sz="6" w:space="0" w:color="197FBF"/>
              <w:bottom w:val="single" w:sz="18" w:space="0" w:color="197FBF"/>
            </w:tcBorders>
          </w:tcPr>
          <w:p>
            <w:pPr>
              <w:pStyle w:val="TableParagraph"/>
              <w:spacing w:before="43"/>
              <w:ind w:left="190"/>
              <w:rPr>
                <w:sz w:val="17"/>
              </w:rPr>
            </w:pPr>
            <w:r>
              <w:rPr>
                <w:w w:val="90"/>
                <w:sz w:val="17"/>
              </w:rPr>
              <w:t>Pep</w:t>
            </w:r>
            <w:r>
              <w:rPr>
                <w:spacing w:val="-3"/>
                <w:sz w:val="17"/>
              </w:rPr>
              <w:t> </w:t>
            </w:r>
            <w:r>
              <w:rPr>
                <w:w w:val="90"/>
                <w:sz w:val="17"/>
              </w:rPr>
              <w:t>N</w:t>
            </w:r>
            <w:r>
              <w:rPr>
                <w:spacing w:val="-3"/>
                <w:sz w:val="17"/>
              </w:rPr>
              <w:t> </w:t>
            </w:r>
            <w:r>
              <w:rPr>
                <w:spacing w:val="-2"/>
                <w:w w:val="90"/>
                <w:sz w:val="17"/>
              </w:rPr>
              <w:t>Supply</w:t>
            </w:r>
          </w:p>
        </w:tc>
        <w:tc>
          <w:tcPr>
            <w:tcW w:w="1051" w:type="dxa"/>
            <w:tcBorders>
              <w:top w:val="single" w:sz="6" w:space="0" w:color="197FBF"/>
              <w:bottom w:val="single" w:sz="18" w:space="0" w:color="197FBF"/>
            </w:tcBorders>
          </w:tcPr>
          <w:p>
            <w:pPr>
              <w:pStyle w:val="TableParagraph"/>
              <w:spacing w:before="43"/>
              <w:jc w:val="center"/>
              <w:rPr>
                <w:sz w:val="17"/>
              </w:rPr>
            </w:pPr>
            <w:r>
              <w:rPr>
                <w:w w:val="99"/>
                <w:sz w:val="17"/>
              </w:rPr>
              <w:t>3</w:t>
            </w:r>
          </w:p>
        </w:tc>
        <w:tc>
          <w:tcPr>
            <w:tcW w:w="1222" w:type="dxa"/>
            <w:tcBorders>
              <w:top w:val="single" w:sz="6" w:space="0" w:color="197FBF"/>
              <w:bottom w:val="single" w:sz="18" w:space="0" w:color="197FBF"/>
            </w:tcBorders>
          </w:tcPr>
          <w:p>
            <w:pPr>
              <w:pStyle w:val="TableParagraph"/>
              <w:spacing w:before="43"/>
              <w:ind w:left="194"/>
              <w:rPr>
                <w:sz w:val="17"/>
              </w:rPr>
            </w:pPr>
            <w:r>
              <w:rPr>
                <w:sz w:val="17"/>
              </w:rPr>
              <w:t>1/10</w:t>
            </w:r>
            <w:r>
              <w:rPr>
                <w:spacing w:val="-4"/>
                <w:sz w:val="17"/>
              </w:rPr>
              <w:t> </w:t>
            </w:r>
            <w:r>
              <w:rPr>
                <w:sz w:val="17"/>
              </w:rPr>
              <w:t>net</w:t>
            </w:r>
            <w:r>
              <w:rPr>
                <w:spacing w:val="-3"/>
                <w:sz w:val="17"/>
              </w:rPr>
              <w:t> </w:t>
            </w:r>
            <w:r>
              <w:rPr>
                <w:spacing w:val="-5"/>
                <w:sz w:val="17"/>
              </w:rPr>
              <w:t>30</w:t>
            </w:r>
          </w:p>
        </w:tc>
        <w:tc>
          <w:tcPr>
            <w:tcW w:w="1144" w:type="dxa"/>
            <w:tcBorders>
              <w:top w:val="single" w:sz="6" w:space="0" w:color="197FBF"/>
              <w:bottom w:val="single" w:sz="18" w:space="0" w:color="197FBF"/>
            </w:tcBorders>
          </w:tcPr>
          <w:p>
            <w:pPr>
              <w:pStyle w:val="TableParagraph"/>
              <w:spacing w:before="43"/>
              <w:ind w:left="192"/>
              <w:rPr>
                <w:sz w:val="17"/>
              </w:rPr>
            </w:pPr>
            <w:r>
              <w:rPr>
                <w:spacing w:val="-2"/>
                <w:sz w:val="17"/>
              </w:rPr>
              <w:t>12/9/2023</w:t>
            </w:r>
          </w:p>
        </w:tc>
        <w:tc>
          <w:tcPr>
            <w:tcW w:w="1100" w:type="dxa"/>
            <w:tcBorders>
              <w:top w:val="single" w:sz="6" w:space="0" w:color="197FBF"/>
              <w:bottom w:val="single" w:sz="18" w:space="0" w:color="197FBF"/>
            </w:tcBorders>
          </w:tcPr>
          <w:p>
            <w:pPr>
              <w:pStyle w:val="TableParagraph"/>
              <w:spacing w:before="43"/>
              <w:ind w:left="328"/>
              <w:rPr>
                <w:sz w:val="17"/>
              </w:rPr>
            </w:pPr>
            <w:r>
              <w:rPr>
                <w:spacing w:val="-2"/>
                <w:sz w:val="17"/>
              </w:rPr>
              <w:t>23566</w:t>
            </w:r>
          </w:p>
        </w:tc>
        <w:tc>
          <w:tcPr>
            <w:tcW w:w="1203" w:type="dxa"/>
            <w:tcBorders>
              <w:top w:val="single" w:sz="6" w:space="0" w:color="197FBF"/>
              <w:bottom w:val="single" w:sz="18" w:space="0" w:color="197FBF"/>
            </w:tcBorders>
          </w:tcPr>
          <w:p>
            <w:pPr>
              <w:pStyle w:val="TableParagraph"/>
              <w:spacing w:before="43"/>
              <w:ind w:left="175" w:right="178"/>
              <w:jc w:val="center"/>
              <w:rPr>
                <w:sz w:val="17"/>
              </w:rPr>
            </w:pPr>
            <w:r>
              <w:rPr>
                <w:spacing w:val="-2"/>
                <w:sz w:val="17"/>
              </w:rPr>
              <w:t>22.99</w:t>
            </w:r>
          </w:p>
        </w:tc>
        <w:tc>
          <w:tcPr>
            <w:tcW w:w="1066" w:type="dxa"/>
            <w:tcBorders>
              <w:top w:val="single" w:sz="6" w:space="0" w:color="197FBF"/>
              <w:bottom w:val="single" w:sz="18" w:space="0" w:color="197FBF"/>
            </w:tcBorders>
          </w:tcPr>
          <w:p>
            <w:pPr>
              <w:pStyle w:val="TableParagraph"/>
              <w:spacing w:before="43"/>
              <w:ind w:left="174" w:right="109"/>
              <w:jc w:val="center"/>
              <w:rPr>
                <w:sz w:val="17"/>
              </w:rPr>
            </w:pPr>
            <w:r>
              <w:rPr>
                <w:spacing w:val="-5"/>
                <w:sz w:val="17"/>
              </w:rPr>
              <w:t>100</w:t>
            </w:r>
          </w:p>
        </w:tc>
      </w:tr>
    </w:tbl>
    <w:p>
      <w:pPr>
        <w:pStyle w:val="ListParagraph"/>
        <w:numPr>
          <w:ilvl w:val="4"/>
          <w:numId w:val="134"/>
        </w:numPr>
        <w:tabs>
          <w:tab w:pos="3901" w:val="left" w:leader="none"/>
        </w:tabs>
        <w:spacing w:line="230" w:lineRule="auto" w:before="165" w:after="0"/>
        <w:ind w:left="3900" w:right="1258" w:hanging="225"/>
        <w:jc w:val="both"/>
        <w:rPr>
          <w:sz w:val="17"/>
        </w:rPr>
      </w:pPr>
      <w:r>
        <w:rPr>
          <w:sz w:val="17"/>
        </w:rPr>
        <w:t>The intern stated, “Reviewing the data set, I classified</w:t>
      </w:r>
      <w:r>
        <w:rPr>
          <w:spacing w:val="-2"/>
          <w:sz w:val="17"/>
        </w:rPr>
        <w:t> </w:t>
      </w:r>
      <w:r>
        <w:rPr>
          <w:sz w:val="17"/>
        </w:rPr>
        <w:t>VendorID as a measured raw data field </w:t>
      </w:r>
      <w:r>
        <w:rPr>
          <w:spacing w:val="-2"/>
          <w:sz w:val="17"/>
        </w:rPr>
        <w:t>source.”</w:t>
      </w:r>
      <w:r>
        <w:rPr>
          <w:spacing w:val="-9"/>
          <w:sz w:val="17"/>
        </w:rPr>
        <w:t> </w:t>
      </w:r>
      <w:r>
        <w:rPr>
          <w:spacing w:val="-2"/>
          <w:sz w:val="17"/>
        </w:rPr>
        <w:t>Explain</w:t>
      </w:r>
      <w:r>
        <w:rPr>
          <w:spacing w:val="-9"/>
          <w:sz w:val="17"/>
        </w:rPr>
        <w:t> </w:t>
      </w:r>
      <w:r>
        <w:rPr>
          <w:spacing w:val="-2"/>
          <w:sz w:val="17"/>
        </w:rPr>
        <w:t>why</w:t>
      </w:r>
      <w:r>
        <w:rPr>
          <w:spacing w:val="-8"/>
          <w:sz w:val="17"/>
        </w:rPr>
        <w:t> </w:t>
      </w:r>
      <w:r>
        <w:rPr>
          <w:spacing w:val="-2"/>
          <w:sz w:val="17"/>
        </w:rPr>
        <w:t>VendorID</w:t>
      </w:r>
      <w:r>
        <w:rPr>
          <w:spacing w:val="-9"/>
          <w:sz w:val="17"/>
        </w:rPr>
        <w:t> </w:t>
      </w:r>
      <w:r>
        <w:rPr>
          <w:spacing w:val="-2"/>
          <w:sz w:val="17"/>
        </w:rPr>
        <w:t>should</w:t>
      </w:r>
      <w:r>
        <w:rPr>
          <w:spacing w:val="-8"/>
          <w:sz w:val="17"/>
        </w:rPr>
        <w:t> </w:t>
      </w:r>
      <w:r>
        <w:rPr>
          <w:spacing w:val="-2"/>
          <w:sz w:val="17"/>
        </w:rPr>
        <w:t>be</w:t>
      </w:r>
      <w:r>
        <w:rPr>
          <w:spacing w:val="-8"/>
          <w:sz w:val="17"/>
        </w:rPr>
        <w:t> </w:t>
      </w:r>
      <w:r>
        <w:rPr>
          <w:spacing w:val="-2"/>
          <w:sz w:val="17"/>
        </w:rPr>
        <w:t>considered</w:t>
      </w:r>
      <w:r>
        <w:rPr>
          <w:spacing w:val="-9"/>
          <w:sz w:val="17"/>
        </w:rPr>
        <w:t> </w:t>
      </w:r>
      <w:r>
        <w:rPr>
          <w:spacing w:val="-2"/>
          <w:sz w:val="17"/>
        </w:rPr>
        <w:t>non-measured</w:t>
      </w:r>
      <w:r>
        <w:rPr>
          <w:spacing w:val="-8"/>
          <w:sz w:val="17"/>
        </w:rPr>
        <w:t> </w:t>
      </w:r>
      <w:r>
        <w:rPr>
          <w:spacing w:val="-2"/>
          <w:sz w:val="17"/>
        </w:rPr>
        <w:t>raw</w:t>
      </w:r>
      <w:r>
        <w:rPr>
          <w:spacing w:val="-8"/>
          <w:sz w:val="17"/>
        </w:rPr>
        <w:t> </w:t>
      </w:r>
      <w:r>
        <w:rPr>
          <w:spacing w:val="-2"/>
          <w:sz w:val="17"/>
        </w:rPr>
        <w:t>data.</w:t>
      </w:r>
    </w:p>
    <w:p>
      <w:pPr>
        <w:pStyle w:val="ListParagraph"/>
        <w:numPr>
          <w:ilvl w:val="4"/>
          <w:numId w:val="134"/>
        </w:numPr>
        <w:tabs>
          <w:tab w:pos="3901" w:val="left" w:leader="none"/>
        </w:tabs>
        <w:spacing w:line="230" w:lineRule="auto" w:before="60" w:after="0"/>
        <w:ind w:left="3900" w:right="1257" w:hanging="225"/>
        <w:jc w:val="both"/>
        <w:rPr>
          <w:sz w:val="17"/>
        </w:rPr>
      </w:pPr>
      <w:r>
        <w:rPr>
          <w:sz w:val="17"/>
        </w:rPr>
        <w:t>The</w:t>
      </w:r>
      <w:r>
        <w:rPr>
          <w:spacing w:val="-7"/>
          <w:sz w:val="17"/>
        </w:rPr>
        <w:t> </w:t>
      </w:r>
      <w:r>
        <w:rPr>
          <w:sz w:val="17"/>
        </w:rPr>
        <w:t>intern</w:t>
      </w:r>
      <w:r>
        <w:rPr>
          <w:spacing w:val="-7"/>
          <w:sz w:val="17"/>
        </w:rPr>
        <w:t> </w:t>
      </w:r>
      <w:r>
        <w:rPr>
          <w:sz w:val="17"/>
        </w:rPr>
        <w:t>stated,</w:t>
      </w:r>
      <w:r>
        <w:rPr>
          <w:spacing w:val="-7"/>
          <w:sz w:val="17"/>
        </w:rPr>
        <w:t> </w:t>
      </w:r>
      <w:r>
        <w:rPr>
          <w:sz w:val="17"/>
        </w:rPr>
        <w:t>“The</w:t>
      </w:r>
      <w:r>
        <w:rPr>
          <w:spacing w:val="-9"/>
          <w:sz w:val="17"/>
        </w:rPr>
        <w:t> </w:t>
      </w:r>
      <w:r>
        <w:rPr>
          <w:sz w:val="17"/>
        </w:rPr>
        <w:t>VendorQuality</w:t>
      </w:r>
      <w:r>
        <w:rPr>
          <w:spacing w:val="-7"/>
          <w:sz w:val="17"/>
        </w:rPr>
        <w:t> </w:t>
      </w:r>
      <w:r>
        <w:rPr>
          <w:sz w:val="17"/>
        </w:rPr>
        <w:t>data</w:t>
      </w:r>
      <w:r>
        <w:rPr>
          <w:spacing w:val="-7"/>
          <w:sz w:val="17"/>
        </w:rPr>
        <w:t> </w:t>
      </w:r>
      <w:r>
        <w:rPr>
          <w:sz w:val="17"/>
        </w:rPr>
        <w:t>field</w:t>
      </w:r>
      <w:r>
        <w:rPr>
          <w:spacing w:val="-7"/>
          <w:sz w:val="17"/>
        </w:rPr>
        <w:t> </w:t>
      </w:r>
      <w:r>
        <w:rPr>
          <w:sz w:val="17"/>
        </w:rPr>
        <w:t>must</w:t>
      </w:r>
      <w:r>
        <w:rPr>
          <w:spacing w:val="-7"/>
          <w:sz w:val="17"/>
        </w:rPr>
        <w:t> </w:t>
      </w:r>
      <w:r>
        <w:rPr>
          <w:sz w:val="17"/>
        </w:rPr>
        <w:t>be</w:t>
      </w:r>
      <w:r>
        <w:rPr>
          <w:spacing w:val="-7"/>
          <w:sz w:val="17"/>
        </w:rPr>
        <w:t> </w:t>
      </w:r>
      <w:r>
        <w:rPr>
          <w:sz w:val="17"/>
        </w:rPr>
        <w:t>considered</w:t>
      </w:r>
      <w:r>
        <w:rPr>
          <w:spacing w:val="-7"/>
          <w:sz w:val="17"/>
        </w:rPr>
        <w:t> </w:t>
      </w:r>
      <w:r>
        <w:rPr>
          <w:sz w:val="17"/>
        </w:rPr>
        <w:t>ratio</w:t>
      </w:r>
      <w:r>
        <w:rPr>
          <w:spacing w:val="-7"/>
          <w:sz w:val="17"/>
        </w:rPr>
        <w:t> </w:t>
      </w:r>
      <w:r>
        <w:rPr>
          <w:sz w:val="17"/>
        </w:rPr>
        <w:t>data</w:t>
      </w:r>
      <w:r>
        <w:rPr>
          <w:spacing w:val="-7"/>
          <w:sz w:val="17"/>
        </w:rPr>
        <w:t> </w:t>
      </w:r>
      <w:r>
        <w:rPr>
          <w:sz w:val="17"/>
        </w:rPr>
        <w:t>because</w:t>
      </w:r>
      <w:r>
        <w:rPr>
          <w:spacing w:val="-7"/>
          <w:sz w:val="17"/>
        </w:rPr>
        <w:t> </w:t>
      </w:r>
      <w:r>
        <w:rPr>
          <w:sz w:val="17"/>
        </w:rPr>
        <w:t>we</w:t>
      </w:r>
      <w:r>
        <w:rPr>
          <w:spacing w:val="-7"/>
          <w:sz w:val="17"/>
        </w:rPr>
        <w:t> </w:t>
      </w:r>
      <w:r>
        <w:rPr>
          <w:sz w:val="17"/>
        </w:rPr>
        <w:t>can </w:t>
      </w:r>
      <w:r>
        <w:rPr>
          <w:spacing w:val="-4"/>
          <w:sz w:val="17"/>
        </w:rPr>
        <w:t>analyze this as a variable in our analysis.” Explain why the</w:t>
      </w:r>
      <w:r>
        <w:rPr>
          <w:spacing w:val="-7"/>
          <w:sz w:val="17"/>
        </w:rPr>
        <w:t> </w:t>
      </w:r>
      <w:r>
        <w:rPr>
          <w:spacing w:val="-4"/>
          <w:sz w:val="17"/>
        </w:rPr>
        <w:t>VendorQuality data field should not be</w:t>
      </w:r>
      <w:r>
        <w:rPr>
          <w:sz w:val="17"/>
        </w:rPr>
        <w:t> considered ratio data.</w:t>
      </w:r>
    </w:p>
    <w:p>
      <w:pPr>
        <w:pStyle w:val="ListParagraph"/>
        <w:numPr>
          <w:ilvl w:val="4"/>
          <w:numId w:val="134"/>
        </w:numPr>
        <w:tabs>
          <w:tab w:pos="3901" w:val="left" w:leader="none"/>
        </w:tabs>
        <w:spacing w:line="230" w:lineRule="auto" w:before="59" w:after="0"/>
        <w:ind w:left="3900" w:right="1257" w:hanging="225"/>
        <w:jc w:val="both"/>
        <w:rPr>
          <w:sz w:val="17"/>
        </w:rPr>
      </w:pPr>
      <w:r>
        <w:rPr>
          <w:spacing w:val="-4"/>
          <w:sz w:val="17"/>
        </w:rPr>
        <w:t>The intern said, “The ItemCost and ItemQty data fields can be combined to create a calculated </w:t>
      </w:r>
      <w:r>
        <w:rPr>
          <w:spacing w:val="-4"/>
          <w:sz w:val="17"/>
        </w:rPr>
        <w:t>data</w:t>
      </w:r>
      <w:r>
        <w:rPr>
          <w:sz w:val="17"/>
        </w:rPr>
        <w:t> field.” Explain why this is correct.</w:t>
      </w:r>
    </w:p>
    <w:p>
      <w:pPr>
        <w:pStyle w:val="ListParagraph"/>
        <w:numPr>
          <w:ilvl w:val="4"/>
          <w:numId w:val="134"/>
        </w:numPr>
        <w:tabs>
          <w:tab w:pos="3901" w:val="left" w:leader="none"/>
        </w:tabs>
        <w:spacing w:line="240" w:lineRule="auto" w:before="53" w:after="0"/>
        <w:ind w:left="3900" w:right="0" w:hanging="226"/>
        <w:jc w:val="both"/>
        <w:rPr>
          <w:sz w:val="17"/>
        </w:rPr>
      </w:pPr>
      <w:r>
        <w:rPr>
          <w:spacing w:val="-2"/>
          <w:w w:val="90"/>
          <w:sz w:val="17"/>
        </w:rPr>
        <w:t>Based</w:t>
      </w:r>
      <w:r>
        <w:rPr>
          <w:spacing w:val="-8"/>
          <w:w w:val="90"/>
          <w:sz w:val="17"/>
        </w:rPr>
        <w:t> </w:t>
      </w:r>
      <w:r>
        <w:rPr>
          <w:spacing w:val="-2"/>
          <w:w w:val="90"/>
          <w:sz w:val="17"/>
        </w:rPr>
        <w:t>on</w:t>
      </w:r>
      <w:r>
        <w:rPr>
          <w:spacing w:val="-7"/>
          <w:w w:val="90"/>
          <w:sz w:val="17"/>
        </w:rPr>
        <w:t> </w:t>
      </w:r>
      <w:r>
        <w:rPr>
          <w:spacing w:val="-2"/>
          <w:w w:val="90"/>
          <w:sz w:val="17"/>
        </w:rPr>
        <w:t>your</w:t>
      </w:r>
      <w:r>
        <w:rPr>
          <w:spacing w:val="-8"/>
          <w:w w:val="90"/>
          <w:sz w:val="17"/>
        </w:rPr>
        <w:t> </w:t>
      </w:r>
      <w:r>
        <w:rPr>
          <w:spacing w:val="-2"/>
          <w:w w:val="90"/>
          <w:sz w:val="17"/>
        </w:rPr>
        <w:t>review</w:t>
      </w:r>
      <w:r>
        <w:rPr>
          <w:spacing w:val="-7"/>
          <w:w w:val="90"/>
          <w:sz w:val="17"/>
        </w:rPr>
        <w:t> </w:t>
      </w:r>
      <w:r>
        <w:rPr>
          <w:spacing w:val="-2"/>
          <w:w w:val="90"/>
          <w:sz w:val="17"/>
        </w:rPr>
        <w:t>of</w:t>
      </w:r>
      <w:r>
        <w:rPr>
          <w:spacing w:val="-2"/>
          <w:sz w:val="17"/>
        </w:rPr>
        <w:t> </w:t>
      </w:r>
      <w:r>
        <w:rPr>
          <w:spacing w:val="-2"/>
          <w:w w:val="90"/>
          <w:sz w:val="17"/>
        </w:rPr>
        <w:t>the</w:t>
      </w:r>
      <w:r>
        <w:rPr>
          <w:spacing w:val="-7"/>
          <w:w w:val="90"/>
          <w:sz w:val="17"/>
        </w:rPr>
        <w:t> </w:t>
      </w:r>
      <w:r>
        <w:rPr>
          <w:spacing w:val="-2"/>
          <w:w w:val="90"/>
          <w:sz w:val="17"/>
        </w:rPr>
        <w:t>excerpt</w:t>
      </w:r>
      <w:r>
        <w:rPr>
          <w:spacing w:val="-8"/>
          <w:w w:val="90"/>
          <w:sz w:val="17"/>
        </w:rPr>
        <w:t> </w:t>
      </w:r>
      <w:r>
        <w:rPr>
          <w:spacing w:val="-2"/>
          <w:w w:val="90"/>
          <w:sz w:val="17"/>
        </w:rPr>
        <w:t>of</w:t>
      </w:r>
      <w:r>
        <w:rPr>
          <w:spacing w:val="-1"/>
          <w:sz w:val="17"/>
        </w:rPr>
        <w:t> </w:t>
      </w:r>
      <w:r>
        <w:rPr>
          <w:spacing w:val="-2"/>
          <w:w w:val="90"/>
          <w:sz w:val="17"/>
        </w:rPr>
        <w:t>the</w:t>
      </w:r>
      <w:r>
        <w:rPr>
          <w:spacing w:val="-8"/>
          <w:w w:val="90"/>
          <w:sz w:val="17"/>
        </w:rPr>
        <w:t> </w:t>
      </w:r>
      <w:r>
        <w:rPr>
          <w:spacing w:val="-2"/>
          <w:w w:val="90"/>
          <w:sz w:val="17"/>
        </w:rPr>
        <w:t>data</w:t>
      </w:r>
      <w:r>
        <w:rPr>
          <w:spacing w:val="-7"/>
          <w:w w:val="90"/>
          <w:sz w:val="17"/>
        </w:rPr>
        <w:t> </w:t>
      </w:r>
      <w:r>
        <w:rPr>
          <w:spacing w:val="-2"/>
          <w:w w:val="90"/>
          <w:sz w:val="17"/>
        </w:rPr>
        <w:t>set,</w:t>
      </w:r>
      <w:r>
        <w:rPr>
          <w:spacing w:val="-8"/>
          <w:w w:val="90"/>
          <w:sz w:val="17"/>
        </w:rPr>
        <w:t> </w:t>
      </w:r>
      <w:r>
        <w:rPr>
          <w:spacing w:val="-2"/>
          <w:w w:val="90"/>
          <w:sz w:val="17"/>
        </w:rPr>
        <w:t>what</w:t>
      </w:r>
      <w:r>
        <w:rPr>
          <w:spacing w:val="-7"/>
          <w:w w:val="90"/>
          <w:sz w:val="17"/>
        </w:rPr>
        <w:t> </w:t>
      </w:r>
      <w:r>
        <w:rPr>
          <w:spacing w:val="-2"/>
          <w:w w:val="90"/>
          <w:sz w:val="17"/>
        </w:rPr>
        <w:t>data</w:t>
      </w:r>
      <w:r>
        <w:rPr>
          <w:spacing w:val="-8"/>
          <w:w w:val="90"/>
          <w:sz w:val="17"/>
        </w:rPr>
        <w:t> </w:t>
      </w:r>
      <w:r>
        <w:rPr>
          <w:spacing w:val="-2"/>
          <w:w w:val="90"/>
          <w:sz w:val="17"/>
        </w:rPr>
        <w:t>risks</w:t>
      </w:r>
      <w:r>
        <w:rPr>
          <w:spacing w:val="-7"/>
          <w:w w:val="90"/>
          <w:sz w:val="17"/>
        </w:rPr>
        <w:t> </w:t>
      </w:r>
      <w:r>
        <w:rPr>
          <w:spacing w:val="-2"/>
          <w:w w:val="90"/>
          <w:sz w:val="17"/>
        </w:rPr>
        <w:t>would</w:t>
      </w:r>
      <w:r>
        <w:rPr>
          <w:spacing w:val="-7"/>
          <w:w w:val="90"/>
          <w:sz w:val="17"/>
        </w:rPr>
        <w:t> </w:t>
      </w:r>
      <w:r>
        <w:rPr>
          <w:spacing w:val="-2"/>
          <w:w w:val="90"/>
          <w:sz w:val="17"/>
        </w:rPr>
        <w:t>you</w:t>
      </w:r>
      <w:r>
        <w:rPr>
          <w:spacing w:val="-8"/>
          <w:w w:val="90"/>
          <w:sz w:val="17"/>
        </w:rPr>
        <w:t> </w:t>
      </w:r>
      <w:r>
        <w:rPr>
          <w:spacing w:val="-2"/>
          <w:w w:val="90"/>
          <w:sz w:val="17"/>
        </w:rPr>
        <w:t>expect</w:t>
      </w:r>
      <w:r>
        <w:rPr>
          <w:spacing w:val="-7"/>
          <w:w w:val="90"/>
          <w:sz w:val="17"/>
        </w:rPr>
        <w:t> </w:t>
      </w:r>
      <w:r>
        <w:rPr>
          <w:spacing w:val="-2"/>
          <w:w w:val="90"/>
          <w:sz w:val="17"/>
        </w:rPr>
        <w:t>the</w:t>
      </w:r>
      <w:r>
        <w:rPr>
          <w:spacing w:val="-8"/>
          <w:w w:val="90"/>
          <w:sz w:val="17"/>
        </w:rPr>
        <w:t> </w:t>
      </w:r>
      <w:r>
        <w:rPr>
          <w:spacing w:val="-2"/>
          <w:w w:val="90"/>
          <w:sz w:val="17"/>
        </w:rPr>
        <w:t>intern</w:t>
      </w:r>
      <w:r>
        <w:rPr>
          <w:spacing w:val="-7"/>
          <w:w w:val="90"/>
          <w:sz w:val="17"/>
        </w:rPr>
        <w:t> </w:t>
      </w:r>
      <w:r>
        <w:rPr>
          <w:spacing w:val="-2"/>
          <w:w w:val="90"/>
          <w:sz w:val="17"/>
        </w:rPr>
        <w:t>to</w:t>
      </w:r>
      <w:r>
        <w:rPr>
          <w:spacing w:val="-8"/>
          <w:w w:val="90"/>
          <w:sz w:val="17"/>
        </w:rPr>
        <w:t> </w:t>
      </w:r>
      <w:r>
        <w:rPr>
          <w:spacing w:val="-2"/>
          <w:w w:val="90"/>
          <w:sz w:val="17"/>
        </w:rPr>
        <w:t>identify?</w:t>
      </w:r>
    </w:p>
    <w:p>
      <w:pPr>
        <w:pStyle w:val="ListParagraph"/>
        <w:numPr>
          <w:ilvl w:val="4"/>
          <w:numId w:val="134"/>
        </w:numPr>
        <w:tabs>
          <w:tab w:pos="3901" w:val="left" w:leader="none"/>
        </w:tabs>
        <w:spacing w:line="230" w:lineRule="auto" w:before="58" w:after="0"/>
        <w:ind w:left="3900" w:right="1257" w:hanging="225"/>
        <w:jc w:val="both"/>
        <w:rPr>
          <w:sz w:val="17"/>
        </w:rPr>
      </w:pPr>
      <w:r>
        <w:rPr>
          <w:spacing w:val="-4"/>
          <w:sz w:val="17"/>
        </w:rPr>
        <w:t>Assume</w:t>
      </w:r>
      <w:r>
        <w:rPr>
          <w:spacing w:val="-5"/>
          <w:sz w:val="17"/>
        </w:rPr>
        <w:t> </w:t>
      </w:r>
      <w:r>
        <w:rPr>
          <w:spacing w:val="-4"/>
          <w:sz w:val="17"/>
        </w:rPr>
        <w:t>you</w:t>
      </w:r>
      <w:r>
        <w:rPr>
          <w:spacing w:val="-5"/>
          <w:sz w:val="17"/>
        </w:rPr>
        <w:t> </w:t>
      </w:r>
      <w:r>
        <w:rPr>
          <w:spacing w:val="-4"/>
          <w:sz w:val="17"/>
        </w:rPr>
        <w:t>asked</w:t>
      </w:r>
      <w:r>
        <w:rPr>
          <w:spacing w:val="-5"/>
          <w:sz w:val="17"/>
        </w:rPr>
        <w:t> </w:t>
      </w:r>
      <w:r>
        <w:rPr>
          <w:spacing w:val="-4"/>
          <w:sz w:val="17"/>
        </w:rPr>
        <w:t>the</w:t>
      </w:r>
      <w:r>
        <w:rPr>
          <w:spacing w:val="-5"/>
          <w:sz w:val="17"/>
        </w:rPr>
        <w:t> </w:t>
      </w:r>
      <w:r>
        <w:rPr>
          <w:spacing w:val="-4"/>
          <w:sz w:val="17"/>
        </w:rPr>
        <w:t>intern</w:t>
      </w:r>
      <w:r>
        <w:rPr>
          <w:spacing w:val="-5"/>
          <w:sz w:val="17"/>
        </w:rPr>
        <w:t> </w:t>
      </w:r>
      <w:r>
        <w:rPr>
          <w:spacing w:val="-4"/>
          <w:sz w:val="17"/>
        </w:rPr>
        <w:t>to</w:t>
      </w:r>
      <w:r>
        <w:rPr>
          <w:spacing w:val="-5"/>
          <w:sz w:val="17"/>
        </w:rPr>
        <w:t> </w:t>
      </w:r>
      <w:r>
        <w:rPr>
          <w:spacing w:val="-4"/>
          <w:sz w:val="17"/>
        </w:rPr>
        <w:t>verify</w:t>
      </w:r>
      <w:r>
        <w:rPr>
          <w:spacing w:val="-5"/>
          <w:sz w:val="17"/>
        </w:rPr>
        <w:t> </w:t>
      </w:r>
      <w:r>
        <w:rPr>
          <w:spacing w:val="-4"/>
          <w:sz w:val="17"/>
        </w:rPr>
        <w:t>the</w:t>
      </w:r>
      <w:r>
        <w:rPr>
          <w:spacing w:val="-5"/>
          <w:sz w:val="17"/>
        </w:rPr>
        <w:t> </w:t>
      </w:r>
      <w:r>
        <w:rPr>
          <w:spacing w:val="-4"/>
          <w:sz w:val="17"/>
        </w:rPr>
        <w:t>accuracy</w:t>
      </w:r>
      <w:r>
        <w:rPr>
          <w:spacing w:val="-5"/>
          <w:sz w:val="17"/>
        </w:rPr>
        <w:t> </w:t>
      </w:r>
      <w:r>
        <w:rPr>
          <w:spacing w:val="-4"/>
          <w:sz w:val="17"/>
        </w:rPr>
        <w:t>of</w:t>
      </w:r>
      <w:r>
        <w:rPr>
          <w:spacing w:val="4"/>
          <w:sz w:val="17"/>
        </w:rPr>
        <w:t> </w:t>
      </w:r>
      <w:r>
        <w:rPr>
          <w:spacing w:val="-4"/>
          <w:sz w:val="17"/>
        </w:rPr>
        <w:t>the</w:t>
      </w:r>
      <w:r>
        <w:rPr>
          <w:spacing w:val="-5"/>
          <w:sz w:val="17"/>
        </w:rPr>
        <w:t> </w:t>
      </w:r>
      <w:r>
        <w:rPr>
          <w:spacing w:val="-4"/>
          <w:sz w:val="17"/>
        </w:rPr>
        <w:t>PO</w:t>
      </w:r>
      <w:r>
        <w:rPr>
          <w:spacing w:val="-5"/>
          <w:sz w:val="17"/>
        </w:rPr>
        <w:t> </w:t>
      </w:r>
      <w:r>
        <w:rPr>
          <w:spacing w:val="-4"/>
          <w:sz w:val="17"/>
        </w:rPr>
        <w:t>number</w:t>
      </w:r>
      <w:r>
        <w:rPr>
          <w:spacing w:val="-5"/>
          <w:sz w:val="17"/>
        </w:rPr>
        <w:t> </w:t>
      </w:r>
      <w:r>
        <w:rPr>
          <w:spacing w:val="-4"/>
          <w:sz w:val="17"/>
        </w:rPr>
        <w:t>2006.</w:t>
      </w:r>
      <w:r>
        <w:rPr>
          <w:spacing w:val="-7"/>
          <w:sz w:val="17"/>
        </w:rPr>
        <w:t> </w:t>
      </w:r>
      <w:r>
        <w:rPr>
          <w:spacing w:val="-4"/>
          <w:sz w:val="17"/>
        </w:rPr>
        <w:t>What would</w:t>
      </w:r>
      <w:r>
        <w:rPr>
          <w:spacing w:val="-5"/>
          <w:sz w:val="17"/>
        </w:rPr>
        <w:t> </w:t>
      </w:r>
      <w:r>
        <w:rPr>
          <w:spacing w:val="-4"/>
          <w:sz w:val="17"/>
        </w:rPr>
        <w:t>the</w:t>
      </w:r>
      <w:r>
        <w:rPr>
          <w:spacing w:val="-5"/>
          <w:sz w:val="17"/>
        </w:rPr>
        <w:t> </w:t>
      </w:r>
      <w:r>
        <w:rPr>
          <w:spacing w:val="-4"/>
          <w:sz w:val="17"/>
        </w:rPr>
        <w:t>intern</w:t>
      </w:r>
      <w:r>
        <w:rPr>
          <w:sz w:val="17"/>
        </w:rPr>
        <w:t> review</w:t>
      </w:r>
      <w:r>
        <w:rPr>
          <w:spacing w:val="-7"/>
          <w:sz w:val="17"/>
        </w:rPr>
        <w:t> </w:t>
      </w:r>
      <w:r>
        <w:rPr>
          <w:sz w:val="17"/>
        </w:rPr>
        <w:t>to</w:t>
      </w:r>
      <w:r>
        <w:rPr>
          <w:spacing w:val="-7"/>
          <w:sz w:val="17"/>
        </w:rPr>
        <w:t> </w:t>
      </w:r>
      <w:r>
        <w:rPr>
          <w:sz w:val="17"/>
        </w:rPr>
        <w:t>determine</w:t>
      </w:r>
      <w:r>
        <w:rPr>
          <w:spacing w:val="-7"/>
          <w:sz w:val="17"/>
        </w:rPr>
        <w:t> </w:t>
      </w:r>
      <w:r>
        <w:rPr>
          <w:sz w:val="17"/>
        </w:rPr>
        <w:t>if the</w:t>
      </w:r>
      <w:r>
        <w:rPr>
          <w:spacing w:val="-7"/>
          <w:sz w:val="17"/>
        </w:rPr>
        <w:t> </w:t>
      </w:r>
      <w:r>
        <w:rPr>
          <w:sz w:val="17"/>
        </w:rPr>
        <w:t>data</w:t>
      </w:r>
      <w:r>
        <w:rPr>
          <w:spacing w:val="-7"/>
          <w:sz w:val="17"/>
        </w:rPr>
        <w:t> </w:t>
      </w:r>
      <w:r>
        <w:rPr>
          <w:sz w:val="17"/>
        </w:rPr>
        <w:t>in</w:t>
      </w:r>
      <w:r>
        <w:rPr>
          <w:spacing w:val="-7"/>
          <w:sz w:val="17"/>
        </w:rPr>
        <w:t> </w:t>
      </w:r>
      <w:r>
        <w:rPr>
          <w:sz w:val="17"/>
        </w:rPr>
        <w:t>the</w:t>
      </w:r>
      <w:r>
        <w:rPr>
          <w:spacing w:val="-7"/>
          <w:sz w:val="17"/>
        </w:rPr>
        <w:t> </w:t>
      </w:r>
      <w:r>
        <w:rPr>
          <w:sz w:val="17"/>
        </w:rPr>
        <w:t>database</w:t>
      </w:r>
      <w:r>
        <w:rPr>
          <w:spacing w:val="-7"/>
          <w:sz w:val="17"/>
        </w:rPr>
        <w:t> </w:t>
      </w:r>
      <w:r>
        <w:rPr>
          <w:sz w:val="17"/>
        </w:rPr>
        <w:t>is</w:t>
      </w:r>
      <w:r>
        <w:rPr>
          <w:spacing w:val="-7"/>
          <w:sz w:val="17"/>
        </w:rPr>
        <w:t> </w:t>
      </w:r>
      <w:r>
        <w:rPr>
          <w:sz w:val="17"/>
        </w:rPr>
        <w:t>accurate?</w:t>
      </w:r>
    </w:p>
    <w:p>
      <w:pPr>
        <w:spacing w:after="0" w:line="230" w:lineRule="auto"/>
        <w:jc w:val="both"/>
        <w:rPr>
          <w:sz w:val="17"/>
        </w:rPr>
        <w:sectPr>
          <w:type w:val="continuous"/>
          <w:pgSz w:w="12240" w:h="15660"/>
          <w:pgMar w:header="500" w:footer="0" w:top="0" w:bottom="280" w:left="0" w:right="0"/>
        </w:sectPr>
      </w:pPr>
    </w:p>
    <w:p>
      <w:pPr>
        <w:pStyle w:val="BodyText"/>
        <w:spacing w:before="12"/>
        <w:rPr>
          <w:sz w:val="13"/>
        </w:rPr>
      </w:pPr>
    </w:p>
    <w:p>
      <w:pPr>
        <w:pStyle w:val="BodyText"/>
        <w:spacing w:line="230" w:lineRule="auto" w:before="92"/>
        <w:ind w:left="1259" w:right="3537"/>
      </w:pPr>
      <w:r>
        <w:rPr>
          <w:rFonts w:ascii="Times New Roman"/>
          <w:b/>
          <w:color w:val="197FBF"/>
          <w:spacing w:val="-2"/>
        </w:rPr>
        <w:t>BE</w:t>
      </w:r>
      <w:r>
        <w:rPr>
          <w:rFonts w:ascii="Times New Roman"/>
          <w:b/>
          <w:color w:val="197FBF"/>
          <w:spacing w:val="-9"/>
        </w:rPr>
        <w:t> </w:t>
      </w:r>
      <w:r>
        <w:rPr>
          <w:rFonts w:ascii="Times New Roman"/>
          <w:b/>
          <w:color w:val="197FBF"/>
          <w:spacing w:val="-2"/>
        </w:rPr>
        <w:t>4.6</w:t>
      </w:r>
      <w:r>
        <w:rPr>
          <w:rFonts w:ascii="Times New Roman"/>
          <w:b/>
          <w:color w:val="197FBF"/>
          <w:spacing w:val="27"/>
        </w:rPr>
        <w:t> </w:t>
      </w:r>
      <w:r>
        <w:rPr>
          <w:rFonts w:ascii="Source Sans 3 Black"/>
          <w:b/>
          <w:color w:val="B20000"/>
          <w:spacing w:val="-2"/>
        </w:rPr>
        <w:t>(LO</w:t>
      </w:r>
      <w:r>
        <w:rPr>
          <w:rFonts w:ascii="Source Sans 3 Black"/>
          <w:b/>
          <w:color w:val="B20000"/>
          <w:spacing w:val="-4"/>
        </w:rPr>
        <w:t> </w:t>
      </w:r>
      <w:r>
        <w:rPr>
          <w:rFonts w:ascii="Source Sans 3 Black"/>
          <w:b/>
          <w:color w:val="B20000"/>
          <w:spacing w:val="-2"/>
        </w:rPr>
        <w:t>2)</w:t>
      </w:r>
      <w:r>
        <w:rPr>
          <w:rFonts w:ascii="Source Sans 3 Black"/>
          <w:b/>
          <w:color w:val="B20000"/>
          <w:spacing w:val="35"/>
        </w:rPr>
        <w:t> </w:t>
      </w:r>
      <w:r>
        <w:rPr>
          <w:spacing w:val="-2"/>
        </w:rPr>
        <w:t>For</w:t>
      </w:r>
      <w:r>
        <w:rPr>
          <w:spacing w:val="-9"/>
        </w:rPr>
        <w:t> </w:t>
      </w:r>
      <w:r>
        <w:rPr>
          <w:spacing w:val="-2"/>
        </w:rPr>
        <w:t>each</w:t>
      </w:r>
      <w:r>
        <w:rPr>
          <w:spacing w:val="-8"/>
        </w:rPr>
        <w:t> </w:t>
      </w:r>
      <w:r>
        <w:rPr>
          <w:spacing w:val="-2"/>
        </w:rPr>
        <w:t>of the</w:t>
      </w:r>
      <w:r>
        <w:rPr>
          <w:spacing w:val="-9"/>
        </w:rPr>
        <w:t> </w:t>
      </w:r>
      <w:r>
        <w:rPr>
          <w:spacing w:val="-2"/>
        </w:rPr>
        <w:t>following,</w:t>
      </w:r>
      <w:r>
        <w:rPr>
          <w:spacing w:val="-8"/>
        </w:rPr>
        <w:t> </w:t>
      </w:r>
      <w:r>
        <w:rPr>
          <w:spacing w:val="-2"/>
        </w:rPr>
        <w:t>identify</w:t>
      </w:r>
      <w:r>
        <w:rPr>
          <w:spacing w:val="-9"/>
        </w:rPr>
        <w:t> </w:t>
      </w:r>
      <w:r>
        <w:rPr>
          <w:spacing w:val="-2"/>
        </w:rPr>
        <w:t>if the</w:t>
      </w:r>
      <w:r>
        <w:rPr>
          <w:spacing w:val="-9"/>
        </w:rPr>
        <w:t> </w:t>
      </w:r>
      <w:r>
        <w:rPr>
          <w:spacing w:val="-2"/>
        </w:rPr>
        <w:t>data</w:t>
      </w:r>
      <w:r>
        <w:rPr>
          <w:spacing w:val="-8"/>
        </w:rPr>
        <w:t> </w:t>
      </w:r>
      <w:r>
        <w:rPr>
          <w:spacing w:val="-2"/>
        </w:rPr>
        <w:t>field</w:t>
      </w:r>
      <w:r>
        <w:rPr>
          <w:spacing w:val="-9"/>
        </w:rPr>
        <w:t> </w:t>
      </w:r>
      <w:r>
        <w:rPr>
          <w:spacing w:val="-2"/>
        </w:rPr>
        <w:t>is</w:t>
      </w:r>
      <w:r>
        <w:rPr>
          <w:spacing w:val="-8"/>
        </w:rPr>
        <w:t> </w:t>
      </w:r>
      <w:r>
        <w:rPr>
          <w:spacing w:val="-2"/>
        </w:rPr>
        <w:t>a</w:t>
      </w:r>
      <w:r>
        <w:rPr>
          <w:spacing w:val="-9"/>
        </w:rPr>
        <w:t> </w:t>
      </w:r>
      <w:r>
        <w:rPr>
          <w:spacing w:val="-2"/>
        </w:rPr>
        <w:t>(MRD)</w:t>
      </w:r>
      <w:r>
        <w:rPr>
          <w:spacing w:val="-8"/>
        </w:rPr>
        <w:t> </w:t>
      </w:r>
      <w:r>
        <w:rPr>
          <w:spacing w:val="-2"/>
        </w:rPr>
        <w:t>measured</w:t>
      </w:r>
      <w:r>
        <w:rPr>
          <w:spacing w:val="-9"/>
        </w:rPr>
        <w:t> </w:t>
      </w:r>
      <w:r>
        <w:rPr>
          <w:spacing w:val="-2"/>
        </w:rPr>
        <w:t>raw</w:t>
      </w:r>
      <w:r>
        <w:rPr>
          <w:spacing w:val="-8"/>
        </w:rPr>
        <w:t> </w:t>
      </w:r>
      <w:r>
        <w:rPr>
          <w:spacing w:val="-2"/>
        </w:rPr>
        <w:t>data</w:t>
      </w:r>
      <w:r>
        <w:rPr>
          <w:spacing w:val="-9"/>
        </w:rPr>
        <w:t> </w:t>
      </w:r>
      <w:r>
        <w:rPr>
          <w:spacing w:val="-2"/>
        </w:rPr>
        <w:t>field,</w:t>
      </w:r>
      <w:r>
        <w:rPr>
          <w:spacing w:val="-8"/>
        </w:rPr>
        <w:t> </w:t>
      </w:r>
      <w:r>
        <w:rPr>
          <w:spacing w:val="-2"/>
        </w:rPr>
        <w:t>a </w:t>
      </w:r>
      <w:r>
        <w:rPr/>
        <w:t>(NRD)</w:t>
      </w:r>
      <w:r>
        <w:rPr>
          <w:spacing w:val="-11"/>
        </w:rPr>
        <w:t> </w:t>
      </w:r>
      <w:r>
        <w:rPr/>
        <w:t>non-measured</w:t>
      </w:r>
      <w:r>
        <w:rPr>
          <w:spacing w:val="-10"/>
        </w:rPr>
        <w:t> </w:t>
      </w:r>
      <w:r>
        <w:rPr/>
        <w:t>raw</w:t>
      </w:r>
      <w:r>
        <w:rPr>
          <w:spacing w:val="-11"/>
        </w:rPr>
        <w:t> </w:t>
      </w:r>
      <w:r>
        <w:rPr/>
        <w:t>data</w:t>
      </w:r>
      <w:r>
        <w:rPr>
          <w:spacing w:val="-10"/>
        </w:rPr>
        <w:t> </w:t>
      </w:r>
      <w:r>
        <w:rPr/>
        <w:t>field,</w:t>
      </w:r>
      <w:r>
        <w:rPr>
          <w:spacing w:val="-11"/>
        </w:rPr>
        <w:t> </w:t>
      </w:r>
      <w:r>
        <w:rPr/>
        <w:t>or</w:t>
      </w:r>
      <w:r>
        <w:rPr>
          <w:spacing w:val="-10"/>
        </w:rPr>
        <w:t> </w:t>
      </w:r>
      <w:r>
        <w:rPr/>
        <w:t>a</w:t>
      </w:r>
      <w:r>
        <w:rPr>
          <w:spacing w:val="-11"/>
        </w:rPr>
        <w:t> </w:t>
      </w:r>
      <w:r>
        <w:rPr/>
        <w:t>(CAL)</w:t>
      </w:r>
      <w:r>
        <w:rPr>
          <w:spacing w:val="-10"/>
        </w:rPr>
        <w:t> </w:t>
      </w:r>
      <w:r>
        <w:rPr/>
        <w:t>calculated</w:t>
      </w:r>
      <w:r>
        <w:rPr>
          <w:spacing w:val="-11"/>
        </w:rPr>
        <w:t> </w:t>
      </w:r>
      <w:r>
        <w:rPr/>
        <w:t>field.</w:t>
      </w:r>
    </w:p>
    <w:p>
      <w:pPr>
        <w:pStyle w:val="BodyText"/>
        <w:tabs>
          <w:tab w:pos="1520" w:val="left" w:leader="none"/>
        </w:tabs>
        <w:spacing w:before="53"/>
        <w:ind w:left="1259"/>
      </w:pPr>
      <w:r>
        <w:rPr>
          <w:rFonts w:ascii="Times New Roman"/>
          <w:b/>
          <w:u w:val="single"/>
        </w:rPr>
        <w:tab/>
      </w:r>
      <w:r>
        <w:rPr>
          <w:rFonts w:ascii="Times New Roman"/>
          <w:b/>
          <w:spacing w:val="-3"/>
        </w:rPr>
        <w:t> </w:t>
      </w:r>
      <w:r>
        <w:rPr>
          <w:rFonts w:ascii="Times New Roman"/>
          <w:b/>
        </w:rPr>
        <w:t>1.</w:t>
      </w:r>
      <w:r>
        <w:rPr>
          <w:rFonts w:ascii="Times New Roman"/>
          <w:b/>
          <w:spacing w:val="40"/>
        </w:rPr>
        <w:t> </w:t>
      </w:r>
      <w:r>
        <w:rPr/>
        <w:t>ProductIdentificationCode</w:t>
      </w:r>
    </w:p>
    <w:p>
      <w:pPr>
        <w:pStyle w:val="BodyText"/>
        <w:tabs>
          <w:tab w:pos="1520" w:val="left" w:leader="none"/>
        </w:tabs>
        <w:spacing w:before="50"/>
        <w:ind w:left="1259"/>
      </w:pPr>
      <w:r>
        <w:rPr>
          <w:rFonts w:ascii="Times New Roman"/>
          <w:b/>
          <w:u w:val="single"/>
        </w:rPr>
        <w:tab/>
      </w:r>
      <w:r>
        <w:rPr>
          <w:rFonts w:ascii="Times New Roman"/>
          <w:b/>
          <w:spacing w:val="-4"/>
        </w:rPr>
        <w:t> 2.</w:t>
      </w:r>
      <w:r>
        <w:rPr>
          <w:rFonts w:ascii="Times New Roman"/>
          <w:b/>
          <w:spacing w:val="40"/>
        </w:rPr>
        <w:t> </w:t>
      </w:r>
      <w:r>
        <w:rPr>
          <w:spacing w:val="-4"/>
        </w:rPr>
        <w:t>UnitCost for each inventory item</w:t>
      </w:r>
    </w:p>
    <w:p>
      <w:pPr>
        <w:tabs>
          <w:tab w:pos="1520" w:val="left" w:leader="none"/>
        </w:tabs>
        <w:spacing w:before="51"/>
        <w:ind w:left="1259" w:right="0" w:firstLine="0"/>
        <w:jc w:val="left"/>
        <w:rPr>
          <w:sz w:val="17"/>
        </w:rPr>
      </w:pPr>
      <w:r>
        <w:rPr>
          <w:rFonts w:ascii="Times New Roman"/>
          <w:b/>
          <w:sz w:val="17"/>
          <w:u w:val="single"/>
        </w:rPr>
        <w:tab/>
      </w:r>
      <w:r>
        <w:rPr>
          <w:rFonts w:ascii="Times New Roman"/>
          <w:b/>
          <w:spacing w:val="-3"/>
          <w:sz w:val="17"/>
        </w:rPr>
        <w:t> </w:t>
      </w:r>
      <w:r>
        <w:rPr>
          <w:rFonts w:ascii="Times New Roman"/>
          <w:b/>
          <w:sz w:val="17"/>
        </w:rPr>
        <w:t>3.</w:t>
      </w:r>
      <w:r>
        <w:rPr>
          <w:rFonts w:ascii="Times New Roman"/>
          <w:b/>
          <w:spacing w:val="40"/>
          <w:sz w:val="17"/>
        </w:rPr>
        <w:t> </w:t>
      </w:r>
      <w:r>
        <w:rPr>
          <w:sz w:val="17"/>
        </w:rPr>
        <w:t>TotalCost</w:t>
      </w:r>
    </w:p>
    <w:p>
      <w:pPr>
        <w:tabs>
          <w:tab w:pos="1520" w:val="left" w:leader="none"/>
        </w:tabs>
        <w:spacing w:before="51"/>
        <w:ind w:left="1259" w:right="0" w:firstLine="0"/>
        <w:jc w:val="left"/>
        <w:rPr>
          <w:sz w:val="17"/>
        </w:rPr>
      </w:pPr>
      <w:r>
        <w:rPr>
          <w:rFonts w:ascii="Times New Roman"/>
          <w:b/>
          <w:sz w:val="17"/>
          <w:u w:val="single"/>
        </w:rPr>
        <w:tab/>
      </w:r>
      <w:r>
        <w:rPr>
          <w:rFonts w:ascii="Times New Roman"/>
          <w:b/>
          <w:spacing w:val="-3"/>
          <w:sz w:val="17"/>
        </w:rPr>
        <w:t> </w:t>
      </w:r>
      <w:r>
        <w:rPr>
          <w:rFonts w:ascii="Times New Roman"/>
          <w:b/>
          <w:sz w:val="17"/>
        </w:rPr>
        <w:t>4.</w:t>
      </w:r>
      <w:r>
        <w:rPr>
          <w:rFonts w:ascii="Times New Roman"/>
          <w:b/>
          <w:spacing w:val="40"/>
          <w:sz w:val="17"/>
        </w:rPr>
        <w:t> </w:t>
      </w:r>
      <w:r>
        <w:rPr>
          <w:sz w:val="17"/>
        </w:rPr>
        <w:t>GrossProfit</w:t>
      </w:r>
    </w:p>
    <w:p>
      <w:pPr>
        <w:tabs>
          <w:tab w:pos="1520" w:val="left" w:leader="none"/>
        </w:tabs>
        <w:spacing w:before="50"/>
        <w:ind w:left="1259" w:right="0" w:firstLine="0"/>
        <w:jc w:val="left"/>
        <w:rPr>
          <w:sz w:val="17"/>
        </w:rPr>
      </w:pPr>
      <w:r>
        <w:rPr>
          <w:rFonts w:ascii="Times New Roman"/>
          <w:b/>
          <w:sz w:val="17"/>
          <w:u w:val="single"/>
        </w:rPr>
        <w:tab/>
      </w:r>
      <w:r>
        <w:rPr>
          <w:rFonts w:ascii="Times New Roman"/>
          <w:b/>
          <w:spacing w:val="-3"/>
          <w:sz w:val="17"/>
        </w:rPr>
        <w:t> </w:t>
      </w:r>
      <w:r>
        <w:rPr>
          <w:rFonts w:ascii="Times New Roman"/>
          <w:b/>
          <w:sz w:val="17"/>
        </w:rPr>
        <w:t>5.</w:t>
      </w:r>
      <w:r>
        <w:rPr>
          <w:rFonts w:ascii="Times New Roman"/>
          <w:b/>
          <w:spacing w:val="40"/>
          <w:sz w:val="17"/>
        </w:rPr>
        <w:t> </w:t>
      </w:r>
      <w:r>
        <w:rPr>
          <w:sz w:val="17"/>
        </w:rPr>
        <w:t>ProductCategory</w:t>
      </w:r>
    </w:p>
    <w:p>
      <w:pPr>
        <w:pStyle w:val="BodyText"/>
        <w:tabs>
          <w:tab w:pos="1520" w:val="left" w:leader="none"/>
        </w:tabs>
        <w:spacing w:before="51"/>
        <w:ind w:left="1259"/>
      </w:pPr>
      <w:r>
        <w:rPr>
          <w:rFonts w:ascii="Times New Roman"/>
          <w:b/>
          <w:u w:val="single"/>
        </w:rPr>
        <w:tab/>
      </w:r>
      <w:r>
        <w:rPr>
          <w:rFonts w:ascii="Times New Roman"/>
          <w:b/>
          <w:spacing w:val="-6"/>
        </w:rPr>
        <w:t> </w:t>
      </w:r>
      <w:r>
        <w:rPr>
          <w:rFonts w:ascii="Times New Roman"/>
          <w:b/>
          <w:spacing w:val="-4"/>
        </w:rPr>
        <w:t>6.</w:t>
      </w:r>
      <w:r>
        <w:rPr>
          <w:rFonts w:ascii="Times New Roman"/>
          <w:b/>
          <w:spacing w:val="37"/>
        </w:rPr>
        <w:t> </w:t>
      </w:r>
      <w:r>
        <w:rPr>
          <w:spacing w:val="-4"/>
        </w:rPr>
        <w:t>NumberOnHand</w:t>
      </w:r>
      <w:r>
        <w:rPr>
          <w:spacing w:val="-6"/>
        </w:rPr>
        <w:t> </w:t>
      </w:r>
      <w:r>
        <w:rPr>
          <w:spacing w:val="-4"/>
        </w:rPr>
        <w:t>in</w:t>
      </w:r>
      <w:r>
        <w:rPr>
          <w:spacing w:val="-6"/>
        </w:rPr>
        <w:t> </w:t>
      </w:r>
      <w:r>
        <w:rPr>
          <w:spacing w:val="-4"/>
        </w:rPr>
        <w:t>the</w:t>
      </w:r>
      <w:r>
        <w:rPr>
          <w:spacing w:val="-6"/>
        </w:rPr>
        <w:t> </w:t>
      </w:r>
      <w:r>
        <w:rPr>
          <w:spacing w:val="-4"/>
        </w:rPr>
        <w:t>warehouse</w:t>
      </w:r>
      <w:r>
        <w:rPr>
          <w:spacing w:val="-5"/>
        </w:rPr>
        <w:t> </w:t>
      </w:r>
      <w:r>
        <w:rPr>
          <w:spacing w:val="-4"/>
        </w:rPr>
        <w:t>of</w:t>
      </w:r>
      <w:r>
        <w:rPr>
          <w:spacing w:val="2"/>
        </w:rPr>
        <w:t> </w:t>
      </w:r>
      <w:r>
        <w:rPr>
          <w:spacing w:val="-4"/>
        </w:rPr>
        <w:t>each</w:t>
      </w:r>
      <w:r>
        <w:rPr>
          <w:spacing w:val="-6"/>
        </w:rPr>
        <w:t> </w:t>
      </w:r>
      <w:r>
        <w:rPr>
          <w:spacing w:val="-4"/>
        </w:rPr>
        <w:t>product</w:t>
      </w:r>
    </w:p>
    <w:p>
      <w:pPr>
        <w:pStyle w:val="BodyText"/>
        <w:spacing w:line="290" w:lineRule="auto" w:before="36"/>
        <w:ind w:left="1259" w:right="4983"/>
      </w:pPr>
      <w:r>
        <w:rPr>
          <w:rFonts w:ascii="Times New Roman"/>
          <w:b/>
          <w:color w:val="197FBF"/>
          <w:spacing w:val="-2"/>
        </w:rPr>
        <w:t>BE</w:t>
      </w:r>
      <w:r>
        <w:rPr>
          <w:rFonts w:ascii="Times New Roman"/>
          <w:b/>
          <w:color w:val="197FBF"/>
          <w:spacing w:val="-9"/>
        </w:rPr>
        <w:t> </w:t>
      </w:r>
      <w:r>
        <w:rPr>
          <w:rFonts w:ascii="Times New Roman"/>
          <w:b/>
          <w:color w:val="197FBF"/>
          <w:spacing w:val="-2"/>
        </w:rPr>
        <w:t>4.7</w:t>
      </w:r>
      <w:r>
        <w:rPr>
          <w:rFonts w:ascii="Times New Roman"/>
          <w:b/>
          <w:color w:val="197FBF"/>
          <w:spacing w:val="13"/>
        </w:rPr>
        <w:t> </w:t>
      </w:r>
      <w:r>
        <w:rPr>
          <w:rFonts w:ascii="Source Sans 3 Black"/>
          <w:b/>
          <w:color w:val="B20000"/>
          <w:spacing w:val="-2"/>
        </w:rPr>
        <w:t>(LO</w:t>
      </w:r>
      <w:r>
        <w:rPr>
          <w:rFonts w:ascii="Source Sans 3 Black"/>
          <w:b/>
          <w:color w:val="B20000"/>
          <w:spacing w:val="-7"/>
        </w:rPr>
        <w:t> </w:t>
      </w:r>
      <w:r>
        <w:rPr>
          <w:rFonts w:ascii="Source Sans 3 Black"/>
          <w:b/>
          <w:color w:val="B20000"/>
          <w:spacing w:val="-2"/>
        </w:rPr>
        <w:t>3)</w:t>
      </w:r>
      <w:r>
        <w:rPr>
          <w:rFonts w:ascii="Source Sans 3 Black"/>
          <w:b/>
          <w:color w:val="B20000"/>
          <w:spacing w:val="35"/>
        </w:rPr>
        <w:t> </w:t>
      </w:r>
      <w:r>
        <w:rPr>
          <w:spacing w:val="-2"/>
        </w:rPr>
        <w:t>Identify</w:t>
      </w:r>
      <w:r>
        <w:rPr>
          <w:spacing w:val="-9"/>
        </w:rPr>
        <w:t> </w:t>
      </w:r>
      <w:r>
        <w:rPr>
          <w:spacing w:val="-2"/>
        </w:rPr>
        <w:t>the</w:t>
      </w:r>
      <w:r>
        <w:rPr>
          <w:spacing w:val="-9"/>
        </w:rPr>
        <w:t> </w:t>
      </w:r>
      <w:r>
        <w:rPr>
          <w:spacing w:val="-2"/>
        </w:rPr>
        <w:t>objective</w:t>
      </w:r>
      <w:r>
        <w:rPr>
          <w:spacing w:val="-8"/>
        </w:rPr>
        <w:t> </w:t>
      </w:r>
      <w:r>
        <w:rPr>
          <w:spacing w:val="-2"/>
        </w:rPr>
        <w:t>of</w:t>
      </w:r>
      <w:r>
        <w:rPr>
          <w:spacing w:val="-4"/>
        </w:rPr>
        <w:t> </w:t>
      </w:r>
      <w:r>
        <w:rPr>
          <w:spacing w:val="-2"/>
        </w:rPr>
        <w:t>each</w:t>
      </w:r>
      <w:r>
        <w:rPr>
          <w:spacing w:val="-9"/>
        </w:rPr>
        <w:t> </w:t>
      </w:r>
      <w:r>
        <w:rPr>
          <w:spacing w:val="-2"/>
        </w:rPr>
        <w:t>of</w:t>
      </w:r>
      <w:r>
        <w:rPr>
          <w:spacing w:val="-4"/>
        </w:rPr>
        <w:t> </w:t>
      </w:r>
      <w:r>
        <w:rPr>
          <w:spacing w:val="-2"/>
        </w:rPr>
        <w:t>the</w:t>
      </w:r>
      <w:r>
        <w:rPr>
          <w:spacing w:val="-9"/>
        </w:rPr>
        <w:t> </w:t>
      </w:r>
      <w:r>
        <w:rPr>
          <w:spacing w:val="-2"/>
        </w:rPr>
        <w:t>following</w:t>
      </w:r>
      <w:r>
        <w:rPr>
          <w:spacing w:val="-9"/>
        </w:rPr>
        <w:t> </w:t>
      </w:r>
      <w:r>
        <w:rPr>
          <w:spacing w:val="-2"/>
        </w:rPr>
        <w:t>analysis</w:t>
      </w:r>
      <w:r>
        <w:rPr>
          <w:spacing w:val="-8"/>
        </w:rPr>
        <w:t> </w:t>
      </w:r>
      <w:r>
        <w:rPr>
          <w:spacing w:val="-2"/>
        </w:rPr>
        <w:t>strategies</w:t>
      </w:r>
      <w:r>
        <w:rPr>
          <w:spacing w:val="-9"/>
        </w:rPr>
        <w:t> </w:t>
      </w:r>
      <w:r>
        <w:rPr>
          <w:spacing w:val="-2"/>
        </w:rPr>
        <w:t>as </w:t>
      </w:r>
      <w:r>
        <w:rPr/>
        <w:t>describe,</w:t>
      </w:r>
      <w:r>
        <w:rPr>
          <w:spacing w:val="-1"/>
        </w:rPr>
        <w:t> </w:t>
      </w:r>
      <w:r>
        <w:rPr/>
        <w:t>diagnose,</w:t>
      </w:r>
      <w:r>
        <w:rPr>
          <w:spacing w:val="-1"/>
        </w:rPr>
        <w:t> </w:t>
      </w:r>
      <w:r>
        <w:rPr/>
        <w:t>predict,</w:t>
      </w:r>
      <w:r>
        <w:rPr>
          <w:spacing w:val="-1"/>
        </w:rPr>
        <w:t> </w:t>
      </w:r>
      <w:r>
        <w:rPr/>
        <w:t>or</w:t>
      </w:r>
      <w:r>
        <w:rPr>
          <w:spacing w:val="-1"/>
        </w:rPr>
        <w:t> </w:t>
      </w:r>
      <w:r>
        <w:rPr/>
        <w:t>prescribe.</w:t>
      </w:r>
    </w:p>
    <w:p>
      <w:pPr>
        <w:pStyle w:val="BodyText"/>
        <w:spacing w:before="6"/>
        <w:rPr>
          <w:sz w:val="10"/>
        </w:rPr>
      </w:pPr>
    </w:p>
    <w:tbl>
      <w:tblPr>
        <w:tblW w:w="0" w:type="auto"/>
        <w:jc w:val="left"/>
        <w:tblInd w:w="126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5880"/>
        <w:gridCol w:w="1560"/>
      </w:tblGrid>
      <w:tr>
        <w:trPr>
          <w:trHeight w:val="344" w:hRule="atLeast"/>
        </w:trPr>
        <w:tc>
          <w:tcPr>
            <w:tcW w:w="5880" w:type="dxa"/>
            <w:tcBorders>
              <w:top w:val="nil"/>
              <w:left w:val="nil"/>
              <w:bottom w:val="nil"/>
            </w:tcBorders>
            <w:shd w:val="clear" w:color="auto" w:fill="197FBF"/>
          </w:tcPr>
          <w:p>
            <w:pPr>
              <w:pStyle w:val="TableParagraph"/>
              <w:spacing w:before="67"/>
              <w:ind w:left="112"/>
              <w:rPr>
                <w:rFonts w:ascii="Times New Roman"/>
                <w:b/>
                <w:sz w:val="19"/>
              </w:rPr>
            </w:pPr>
            <w:r>
              <w:rPr>
                <w:rFonts w:ascii="Times New Roman"/>
                <w:b/>
                <w:color w:val="FFFFFF"/>
                <w:spacing w:val="-2"/>
                <w:w w:val="105"/>
                <w:sz w:val="19"/>
              </w:rPr>
              <w:t>Strategy</w:t>
            </w:r>
          </w:p>
        </w:tc>
        <w:tc>
          <w:tcPr>
            <w:tcW w:w="1560" w:type="dxa"/>
            <w:tcBorders>
              <w:top w:val="nil"/>
              <w:bottom w:val="nil"/>
              <w:right w:val="nil"/>
            </w:tcBorders>
            <w:shd w:val="clear" w:color="auto" w:fill="197FBF"/>
          </w:tcPr>
          <w:p>
            <w:pPr>
              <w:pStyle w:val="TableParagraph"/>
              <w:spacing w:before="67"/>
              <w:ind w:left="112"/>
              <w:rPr>
                <w:rFonts w:ascii="Times New Roman"/>
                <w:b/>
                <w:sz w:val="19"/>
              </w:rPr>
            </w:pPr>
            <w:r>
              <w:rPr>
                <w:rFonts w:ascii="Times New Roman"/>
                <w:b/>
                <w:color w:val="FFFFFF"/>
                <w:spacing w:val="-2"/>
                <w:w w:val="105"/>
                <w:sz w:val="19"/>
              </w:rPr>
              <w:t>Objective</w:t>
            </w:r>
          </w:p>
        </w:tc>
      </w:tr>
      <w:tr>
        <w:trPr>
          <w:trHeight w:val="484" w:hRule="atLeast"/>
        </w:trPr>
        <w:tc>
          <w:tcPr>
            <w:tcW w:w="5880" w:type="dxa"/>
            <w:tcBorders>
              <w:top w:val="nil"/>
              <w:left w:val="nil"/>
              <w:bottom w:val="single" w:sz="6" w:space="0" w:color="197FBF"/>
              <w:right w:val="single" w:sz="6" w:space="0" w:color="197FBF"/>
            </w:tcBorders>
          </w:tcPr>
          <w:p>
            <w:pPr>
              <w:pStyle w:val="TableParagraph"/>
              <w:spacing w:line="220" w:lineRule="auto" w:before="38"/>
              <w:ind w:left="412" w:right="102" w:hanging="187"/>
              <w:rPr>
                <w:sz w:val="17"/>
              </w:rPr>
            </w:pPr>
            <w:r>
              <w:rPr>
                <w:rFonts w:ascii="Times New Roman" w:hAnsi="Times New Roman"/>
                <w:b/>
                <w:spacing w:val="-4"/>
                <w:sz w:val="17"/>
              </w:rPr>
              <w:t>1.</w:t>
            </w:r>
            <w:r>
              <w:rPr>
                <w:rFonts w:ascii="Times New Roman" w:hAnsi="Times New Roman"/>
                <w:b/>
                <w:spacing w:val="-7"/>
                <w:sz w:val="17"/>
              </w:rPr>
              <w:t> </w:t>
            </w:r>
            <w:r>
              <w:rPr>
                <w:spacing w:val="-4"/>
                <w:sz w:val="17"/>
              </w:rPr>
              <w:t>Aging</w:t>
            </w:r>
            <w:r>
              <w:rPr>
                <w:spacing w:val="-7"/>
                <w:sz w:val="17"/>
              </w:rPr>
              <w:t> </w:t>
            </w:r>
            <w:r>
              <w:rPr>
                <w:spacing w:val="-4"/>
                <w:sz w:val="17"/>
              </w:rPr>
              <w:t>of</w:t>
            </w:r>
            <w:r>
              <w:rPr>
                <w:spacing w:val="-6"/>
                <w:sz w:val="17"/>
              </w:rPr>
              <w:t> </w:t>
            </w:r>
            <w:r>
              <w:rPr>
                <w:spacing w:val="-4"/>
                <w:sz w:val="17"/>
              </w:rPr>
              <w:t>accounts</w:t>
            </w:r>
            <w:r>
              <w:rPr>
                <w:spacing w:val="-7"/>
                <w:sz w:val="17"/>
              </w:rPr>
              <w:t> </w:t>
            </w:r>
            <w:r>
              <w:rPr>
                <w:spacing w:val="-4"/>
                <w:sz w:val="17"/>
              </w:rPr>
              <w:t>receivable’s</w:t>
            </w:r>
            <w:r>
              <w:rPr>
                <w:spacing w:val="-7"/>
                <w:sz w:val="17"/>
              </w:rPr>
              <w:t> </w:t>
            </w:r>
            <w:r>
              <w:rPr>
                <w:spacing w:val="-4"/>
                <w:sz w:val="17"/>
              </w:rPr>
              <w:t>year-end</w:t>
            </w:r>
            <w:r>
              <w:rPr>
                <w:spacing w:val="-6"/>
                <w:sz w:val="17"/>
              </w:rPr>
              <w:t> </w:t>
            </w:r>
            <w:r>
              <w:rPr>
                <w:spacing w:val="-4"/>
                <w:sz w:val="17"/>
              </w:rPr>
              <w:t>open</w:t>
            </w:r>
            <w:r>
              <w:rPr>
                <w:spacing w:val="-7"/>
                <w:sz w:val="17"/>
              </w:rPr>
              <w:t> </w:t>
            </w:r>
            <w:r>
              <w:rPr>
                <w:spacing w:val="-4"/>
                <w:sz w:val="17"/>
              </w:rPr>
              <w:t>invoices</w:t>
            </w:r>
            <w:r>
              <w:rPr>
                <w:spacing w:val="-6"/>
                <w:sz w:val="17"/>
              </w:rPr>
              <w:t> </w:t>
            </w:r>
            <w:r>
              <w:rPr>
                <w:spacing w:val="-4"/>
                <w:sz w:val="17"/>
              </w:rPr>
              <w:t>on</w:t>
            </w:r>
            <w:r>
              <w:rPr>
                <w:spacing w:val="-7"/>
                <w:sz w:val="17"/>
              </w:rPr>
              <w:t> </w:t>
            </w:r>
            <w:r>
              <w:rPr>
                <w:spacing w:val="-4"/>
                <w:sz w:val="17"/>
              </w:rPr>
              <w:t>days</w:t>
            </w:r>
            <w:r>
              <w:rPr>
                <w:spacing w:val="-7"/>
                <w:sz w:val="17"/>
              </w:rPr>
              <w:t> </w:t>
            </w:r>
            <w:r>
              <w:rPr>
                <w:spacing w:val="-4"/>
                <w:sz w:val="17"/>
              </w:rPr>
              <w:t>outstanding</w:t>
            </w:r>
            <w:r>
              <w:rPr>
                <w:sz w:val="17"/>
              </w:rPr>
              <w:t> to</w:t>
            </w:r>
            <w:r>
              <w:rPr>
                <w:spacing w:val="-8"/>
                <w:sz w:val="17"/>
              </w:rPr>
              <w:t> </w:t>
            </w:r>
            <w:r>
              <w:rPr>
                <w:sz w:val="17"/>
              </w:rPr>
              <w:t>understand</w:t>
            </w:r>
            <w:r>
              <w:rPr>
                <w:spacing w:val="-8"/>
                <w:sz w:val="17"/>
              </w:rPr>
              <w:t> </w:t>
            </w:r>
            <w:r>
              <w:rPr>
                <w:sz w:val="17"/>
              </w:rPr>
              <w:t>what</w:t>
            </w:r>
            <w:r>
              <w:rPr>
                <w:spacing w:val="-8"/>
                <w:sz w:val="17"/>
              </w:rPr>
              <w:t> </w:t>
            </w:r>
            <w:r>
              <w:rPr>
                <w:sz w:val="17"/>
              </w:rPr>
              <w:t>is</w:t>
            </w:r>
            <w:r>
              <w:rPr>
                <w:spacing w:val="-8"/>
                <w:sz w:val="17"/>
              </w:rPr>
              <w:t> </w:t>
            </w:r>
            <w:r>
              <w:rPr>
                <w:sz w:val="17"/>
              </w:rPr>
              <w:t>happening</w:t>
            </w:r>
            <w:r>
              <w:rPr>
                <w:spacing w:val="-8"/>
                <w:sz w:val="17"/>
              </w:rPr>
              <w:t> </w:t>
            </w:r>
            <w:r>
              <w:rPr>
                <w:sz w:val="17"/>
              </w:rPr>
              <w:t>in</w:t>
            </w:r>
            <w:r>
              <w:rPr>
                <w:spacing w:val="-8"/>
                <w:sz w:val="17"/>
              </w:rPr>
              <w:t> </w:t>
            </w:r>
            <w:r>
              <w:rPr>
                <w:sz w:val="17"/>
              </w:rPr>
              <w:t>accounts</w:t>
            </w:r>
            <w:r>
              <w:rPr>
                <w:spacing w:val="-8"/>
                <w:sz w:val="17"/>
              </w:rPr>
              <w:t> </w:t>
            </w:r>
            <w:r>
              <w:rPr>
                <w:sz w:val="17"/>
              </w:rPr>
              <w:t>receivable.</w:t>
            </w:r>
          </w:p>
        </w:tc>
        <w:tc>
          <w:tcPr>
            <w:tcW w:w="1560"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484"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37"/>
              <w:ind w:left="412" w:hanging="190"/>
              <w:rPr>
                <w:sz w:val="17"/>
              </w:rPr>
            </w:pPr>
            <w:r>
              <w:rPr>
                <w:rFonts w:ascii="Times New Roman"/>
                <w:b/>
                <w:spacing w:val="-4"/>
                <w:sz w:val="17"/>
              </w:rPr>
              <w:t>2.</w:t>
            </w:r>
            <w:r>
              <w:rPr>
                <w:rFonts w:ascii="Times New Roman"/>
                <w:b/>
                <w:spacing w:val="3"/>
                <w:sz w:val="17"/>
              </w:rPr>
              <w:t> </w:t>
            </w:r>
            <w:r>
              <w:rPr>
                <w:spacing w:val="-4"/>
                <w:sz w:val="17"/>
              </w:rPr>
              <w:t>Estimating</w:t>
            </w:r>
            <w:r>
              <w:rPr>
                <w:spacing w:val="-7"/>
                <w:sz w:val="17"/>
              </w:rPr>
              <w:t> </w:t>
            </w:r>
            <w:r>
              <w:rPr>
                <w:spacing w:val="-4"/>
                <w:sz w:val="17"/>
              </w:rPr>
              <w:t>cost</w:t>
            </w:r>
            <w:r>
              <w:rPr>
                <w:spacing w:val="-6"/>
                <w:sz w:val="17"/>
              </w:rPr>
              <w:t> </w:t>
            </w:r>
            <w:r>
              <w:rPr>
                <w:spacing w:val="-4"/>
                <w:sz w:val="17"/>
              </w:rPr>
              <w:t>savings</w:t>
            </w:r>
            <w:r>
              <w:rPr>
                <w:spacing w:val="-7"/>
                <w:sz w:val="17"/>
              </w:rPr>
              <w:t> </w:t>
            </w:r>
            <w:r>
              <w:rPr>
                <w:spacing w:val="-4"/>
                <w:sz w:val="17"/>
              </w:rPr>
              <w:t>and</w:t>
            </w:r>
            <w:r>
              <w:rPr>
                <w:spacing w:val="-7"/>
                <w:sz w:val="17"/>
              </w:rPr>
              <w:t> </w:t>
            </w:r>
            <w:r>
              <w:rPr>
                <w:spacing w:val="-4"/>
                <w:sz w:val="17"/>
              </w:rPr>
              <w:t>productivity</w:t>
            </w:r>
            <w:r>
              <w:rPr>
                <w:spacing w:val="-6"/>
                <w:sz w:val="17"/>
              </w:rPr>
              <w:t> </w:t>
            </w:r>
            <w:r>
              <w:rPr>
                <w:spacing w:val="-4"/>
                <w:sz w:val="17"/>
              </w:rPr>
              <w:t>increases</w:t>
            </w:r>
            <w:r>
              <w:rPr>
                <w:spacing w:val="-7"/>
                <w:sz w:val="17"/>
              </w:rPr>
              <w:t> </w:t>
            </w:r>
            <w:r>
              <w:rPr>
                <w:spacing w:val="-4"/>
                <w:sz w:val="17"/>
              </w:rPr>
              <w:t>from</w:t>
            </w:r>
            <w:r>
              <w:rPr>
                <w:spacing w:val="-6"/>
                <w:sz w:val="17"/>
              </w:rPr>
              <w:t> </w:t>
            </w:r>
            <w:r>
              <w:rPr>
                <w:spacing w:val="-4"/>
                <w:sz w:val="17"/>
              </w:rPr>
              <w:t>new</w:t>
            </w:r>
            <w:r>
              <w:rPr>
                <w:spacing w:val="-7"/>
                <w:sz w:val="17"/>
              </w:rPr>
              <w:t> </w:t>
            </w:r>
            <w:r>
              <w:rPr>
                <w:spacing w:val="-4"/>
                <w:sz w:val="17"/>
              </w:rPr>
              <w:t>AIS</w:t>
            </w:r>
            <w:r>
              <w:rPr>
                <w:spacing w:val="-2"/>
                <w:sz w:val="17"/>
              </w:rPr>
              <w:t> investments.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484"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37"/>
              <w:ind w:left="412" w:right="102" w:hanging="187"/>
              <w:rPr>
                <w:sz w:val="17"/>
              </w:rPr>
            </w:pPr>
            <w:r>
              <w:rPr>
                <w:rFonts w:ascii="Times New Roman"/>
                <w:b/>
                <w:spacing w:val="-4"/>
                <w:sz w:val="17"/>
              </w:rPr>
              <w:t>3.</w:t>
            </w:r>
            <w:r>
              <w:rPr>
                <w:rFonts w:ascii="Times New Roman"/>
                <w:b/>
                <w:spacing w:val="5"/>
                <w:sz w:val="17"/>
              </w:rPr>
              <w:t> </w:t>
            </w:r>
            <w:r>
              <w:rPr>
                <w:spacing w:val="-4"/>
                <w:sz w:val="17"/>
              </w:rPr>
              <w:t>Creating</w:t>
            </w:r>
            <w:r>
              <w:rPr>
                <w:spacing w:val="-7"/>
                <w:sz w:val="17"/>
              </w:rPr>
              <w:t> </w:t>
            </w:r>
            <w:r>
              <w:rPr>
                <w:spacing w:val="-4"/>
                <w:sz w:val="17"/>
              </w:rPr>
              <w:t>dollar</w:t>
            </w:r>
            <w:r>
              <w:rPr>
                <w:spacing w:val="-6"/>
                <w:sz w:val="17"/>
              </w:rPr>
              <w:t> </w:t>
            </w:r>
            <w:r>
              <w:rPr>
                <w:spacing w:val="-4"/>
                <w:sz w:val="17"/>
              </w:rPr>
              <w:t>value</w:t>
            </w:r>
            <w:r>
              <w:rPr>
                <w:spacing w:val="-7"/>
                <w:sz w:val="17"/>
              </w:rPr>
              <w:t> </w:t>
            </w:r>
            <w:r>
              <w:rPr>
                <w:spacing w:val="-4"/>
                <w:sz w:val="17"/>
              </w:rPr>
              <w:t>stratified</w:t>
            </w:r>
            <w:r>
              <w:rPr>
                <w:spacing w:val="-6"/>
                <w:sz w:val="17"/>
              </w:rPr>
              <w:t> </w:t>
            </w:r>
            <w:r>
              <w:rPr>
                <w:spacing w:val="-4"/>
                <w:sz w:val="17"/>
              </w:rPr>
              <w:t>sampling</w:t>
            </w:r>
            <w:r>
              <w:rPr>
                <w:spacing w:val="-7"/>
                <w:sz w:val="17"/>
              </w:rPr>
              <w:t> </w:t>
            </w:r>
            <w:r>
              <w:rPr>
                <w:spacing w:val="-4"/>
                <w:sz w:val="17"/>
              </w:rPr>
              <w:t>plans</w:t>
            </w:r>
            <w:r>
              <w:rPr>
                <w:spacing w:val="-6"/>
                <w:sz w:val="17"/>
              </w:rPr>
              <w:t> </w:t>
            </w:r>
            <w:r>
              <w:rPr>
                <w:spacing w:val="-4"/>
                <w:sz w:val="17"/>
              </w:rPr>
              <w:t>for</w:t>
            </w:r>
            <w:r>
              <w:rPr>
                <w:spacing w:val="-7"/>
                <w:sz w:val="17"/>
              </w:rPr>
              <w:t> </w:t>
            </w:r>
            <w:r>
              <w:rPr>
                <w:spacing w:val="-4"/>
                <w:sz w:val="17"/>
              </w:rPr>
              <w:t>investment</w:t>
            </w:r>
            <w:r>
              <w:rPr>
                <w:spacing w:val="-6"/>
                <w:sz w:val="17"/>
              </w:rPr>
              <w:t> </w:t>
            </w:r>
            <w:r>
              <w:rPr>
                <w:spacing w:val="-4"/>
                <w:sz w:val="17"/>
              </w:rPr>
              <w:t>asset</w:t>
            </w:r>
            <w:r>
              <w:rPr>
                <w:spacing w:val="-2"/>
                <w:sz w:val="17"/>
              </w:rPr>
              <w:t> accounts.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274" w:hRule="atLeast"/>
        </w:trPr>
        <w:tc>
          <w:tcPr>
            <w:tcW w:w="5880" w:type="dxa"/>
            <w:tcBorders>
              <w:top w:val="single" w:sz="6" w:space="0" w:color="197FBF"/>
              <w:left w:val="nil"/>
              <w:bottom w:val="single" w:sz="6" w:space="0" w:color="197FBF"/>
              <w:right w:val="single" w:sz="6" w:space="0" w:color="197FBF"/>
            </w:tcBorders>
          </w:tcPr>
          <w:p>
            <w:pPr>
              <w:pStyle w:val="TableParagraph"/>
              <w:spacing w:before="23"/>
              <w:ind w:left="223"/>
              <w:rPr>
                <w:sz w:val="17"/>
              </w:rPr>
            </w:pPr>
            <w:r>
              <w:rPr>
                <w:rFonts w:ascii="Times New Roman"/>
                <w:b/>
                <w:spacing w:val="-4"/>
                <w:sz w:val="17"/>
              </w:rPr>
              <w:t>4.</w:t>
            </w:r>
            <w:r>
              <w:rPr>
                <w:rFonts w:ascii="Times New Roman"/>
                <w:b/>
                <w:spacing w:val="6"/>
                <w:sz w:val="17"/>
              </w:rPr>
              <w:t> </w:t>
            </w:r>
            <w:r>
              <w:rPr>
                <w:spacing w:val="-4"/>
                <w:sz w:val="17"/>
              </w:rPr>
              <w:t>Counting</w:t>
            </w:r>
            <w:r>
              <w:rPr>
                <w:spacing w:val="-6"/>
                <w:sz w:val="17"/>
              </w:rPr>
              <w:t> </w:t>
            </w:r>
            <w:r>
              <w:rPr>
                <w:spacing w:val="-4"/>
                <w:sz w:val="17"/>
              </w:rPr>
              <w:t>and</w:t>
            </w:r>
            <w:r>
              <w:rPr>
                <w:spacing w:val="-6"/>
                <w:sz w:val="17"/>
              </w:rPr>
              <w:t> </w:t>
            </w:r>
            <w:r>
              <w:rPr>
                <w:spacing w:val="-4"/>
                <w:sz w:val="17"/>
              </w:rPr>
              <w:t>ranking</w:t>
            </w:r>
            <w:r>
              <w:rPr>
                <w:spacing w:val="-6"/>
                <w:sz w:val="17"/>
              </w:rPr>
              <w:t> </w:t>
            </w:r>
            <w:r>
              <w:rPr>
                <w:spacing w:val="-4"/>
                <w:sz w:val="17"/>
              </w:rPr>
              <w:t>web</w:t>
            </w:r>
            <w:r>
              <w:rPr>
                <w:spacing w:val="-5"/>
                <w:sz w:val="17"/>
              </w:rPr>
              <w:t> </w:t>
            </w:r>
            <w:r>
              <w:rPr>
                <w:spacing w:val="-4"/>
                <w:sz w:val="17"/>
              </w:rPr>
              <w:t>server</w:t>
            </w:r>
            <w:r>
              <w:rPr>
                <w:spacing w:val="-6"/>
                <w:sz w:val="17"/>
              </w:rPr>
              <w:t> </w:t>
            </w:r>
            <w:r>
              <w:rPr>
                <w:spacing w:val="-4"/>
                <w:sz w:val="17"/>
              </w:rPr>
              <w:t>security</w:t>
            </w:r>
            <w:r>
              <w:rPr>
                <w:spacing w:val="-6"/>
                <w:sz w:val="17"/>
              </w:rPr>
              <w:t> </w:t>
            </w:r>
            <w:r>
              <w:rPr>
                <w:spacing w:val="-4"/>
                <w:sz w:val="17"/>
              </w:rPr>
              <w:t>incidents</w:t>
            </w:r>
            <w:r>
              <w:rPr>
                <w:spacing w:val="-6"/>
                <w:sz w:val="17"/>
              </w:rPr>
              <w:t> </w:t>
            </w:r>
            <w:r>
              <w:rPr>
                <w:spacing w:val="-4"/>
                <w:sz w:val="17"/>
              </w:rPr>
              <w:t>by</w:t>
            </w:r>
            <w:r>
              <w:rPr>
                <w:spacing w:val="-5"/>
                <w:sz w:val="17"/>
              </w:rPr>
              <w:t> </w:t>
            </w:r>
            <w:r>
              <w:rPr>
                <w:spacing w:val="-4"/>
                <w:sz w:val="17"/>
              </w:rPr>
              <w:t>week.</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484"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37"/>
              <w:ind w:left="411" w:right="102" w:hanging="187"/>
              <w:rPr>
                <w:sz w:val="17"/>
              </w:rPr>
            </w:pPr>
            <w:r>
              <w:rPr>
                <w:rFonts w:ascii="Times New Roman"/>
                <w:b/>
                <w:spacing w:val="-4"/>
                <w:sz w:val="17"/>
              </w:rPr>
              <w:t>5.</w:t>
            </w:r>
            <w:r>
              <w:rPr>
                <w:rFonts w:ascii="Times New Roman"/>
                <w:b/>
                <w:spacing w:val="2"/>
                <w:sz w:val="17"/>
              </w:rPr>
              <w:t> </w:t>
            </w:r>
            <w:r>
              <w:rPr>
                <w:spacing w:val="-4"/>
                <w:sz w:val="17"/>
              </w:rPr>
              <w:t>Estimating</w:t>
            </w:r>
            <w:r>
              <w:rPr>
                <w:spacing w:val="-7"/>
                <w:sz w:val="17"/>
              </w:rPr>
              <w:t> </w:t>
            </w:r>
            <w:r>
              <w:rPr>
                <w:spacing w:val="-4"/>
                <w:sz w:val="17"/>
              </w:rPr>
              <w:t>product</w:t>
            </w:r>
            <w:r>
              <w:rPr>
                <w:spacing w:val="-6"/>
                <w:sz w:val="17"/>
              </w:rPr>
              <w:t> </w:t>
            </w:r>
            <w:r>
              <w:rPr>
                <w:spacing w:val="-4"/>
                <w:sz w:val="17"/>
              </w:rPr>
              <w:t>revenue</w:t>
            </w:r>
            <w:r>
              <w:rPr>
                <w:spacing w:val="-7"/>
                <w:sz w:val="17"/>
              </w:rPr>
              <w:t> </w:t>
            </w:r>
            <w:r>
              <w:rPr>
                <w:spacing w:val="-4"/>
                <w:sz w:val="17"/>
              </w:rPr>
              <w:t>increases</w:t>
            </w:r>
            <w:r>
              <w:rPr>
                <w:spacing w:val="-7"/>
                <w:sz w:val="17"/>
              </w:rPr>
              <w:t> </w:t>
            </w:r>
            <w:r>
              <w:rPr>
                <w:spacing w:val="-4"/>
                <w:sz w:val="17"/>
              </w:rPr>
              <w:t>by</w:t>
            </w:r>
            <w:r>
              <w:rPr>
                <w:spacing w:val="-6"/>
                <w:sz w:val="17"/>
              </w:rPr>
              <w:t> </w:t>
            </w:r>
            <w:r>
              <w:rPr>
                <w:spacing w:val="-4"/>
                <w:sz w:val="17"/>
              </w:rPr>
              <w:t>product</w:t>
            </w:r>
            <w:r>
              <w:rPr>
                <w:spacing w:val="-7"/>
                <w:sz w:val="17"/>
              </w:rPr>
              <w:t> </w:t>
            </w:r>
            <w:r>
              <w:rPr>
                <w:spacing w:val="-4"/>
                <w:sz w:val="17"/>
              </w:rPr>
              <w:t>from</w:t>
            </w:r>
            <w:r>
              <w:rPr>
                <w:spacing w:val="-7"/>
                <w:sz w:val="17"/>
              </w:rPr>
              <w:t> </w:t>
            </w:r>
            <w:r>
              <w:rPr>
                <w:spacing w:val="-4"/>
                <w:sz w:val="17"/>
              </w:rPr>
              <w:t>marketing</w:t>
            </w:r>
            <w:r>
              <w:rPr>
                <w:spacing w:val="-2"/>
                <w:sz w:val="17"/>
              </w:rPr>
              <w:t> campaigns.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484"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37"/>
              <w:ind w:left="411" w:right="149" w:hanging="189"/>
              <w:rPr>
                <w:sz w:val="17"/>
              </w:rPr>
            </w:pPr>
            <w:r>
              <w:rPr>
                <w:rFonts w:ascii="Times New Roman"/>
                <w:b/>
                <w:spacing w:val="-4"/>
                <w:sz w:val="17"/>
              </w:rPr>
              <w:t>6.</w:t>
            </w:r>
            <w:r>
              <w:rPr>
                <w:rFonts w:ascii="Times New Roman"/>
                <w:b/>
                <w:spacing w:val="11"/>
                <w:sz w:val="17"/>
              </w:rPr>
              <w:t> </w:t>
            </w:r>
            <w:r>
              <w:rPr>
                <w:spacing w:val="-4"/>
                <w:sz w:val="17"/>
              </w:rPr>
              <w:t>Estimating future cash flows from a continuing current </w:t>
            </w:r>
            <w:r>
              <w:rPr>
                <w:spacing w:val="-4"/>
                <w:sz w:val="17"/>
              </w:rPr>
              <w:t>operations</w:t>
            </w:r>
            <w:r>
              <w:rPr>
                <w:spacing w:val="-2"/>
                <w:sz w:val="17"/>
              </w:rPr>
              <w:t> strategy.</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274" w:hRule="atLeast"/>
        </w:trPr>
        <w:tc>
          <w:tcPr>
            <w:tcW w:w="5880" w:type="dxa"/>
            <w:tcBorders>
              <w:top w:val="single" w:sz="6" w:space="0" w:color="197FBF"/>
              <w:left w:val="nil"/>
              <w:bottom w:val="single" w:sz="6" w:space="0" w:color="197FBF"/>
              <w:right w:val="single" w:sz="6" w:space="0" w:color="197FBF"/>
            </w:tcBorders>
          </w:tcPr>
          <w:p>
            <w:pPr>
              <w:pStyle w:val="TableParagraph"/>
              <w:spacing w:before="23"/>
              <w:ind w:left="236"/>
              <w:rPr>
                <w:sz w:val="17"/>
              </w:rPr>
            </w:pPr>
            <w:r>
              <w:rPr>
                <w:rFonts w:ascii="Times New Roman"/>
                <w:b/>
                <w:spacing w:val="-4"/>
                <w:sz w:val="17"/>
              </w:rPr>
              <w:t>7.</w:t>
            </w:r>
            <w:r>
              <w:rPr>
                <w:rFonts w:ascii="Times New Roman"/>
                <w:b/>
                <w:spacing w:val="6"/>
                <w:sz w:val="17"/>
              </w:rPr>
              <w:t> </w:t>
            </w:r>
            <w:r>
              <w:rPr>
                <w:spacing w:val="-4"/>
                <w:sz w:val="17"/>
              </w:rPr>
              <w:t>Calculating</w:t>
            </w:r>
            <w:r>
              <w:rPr>
                <w:spacing w:val="-5"/>
                <w:sz w:val="17"/>
              </w:rPr>
              <w:t> </w:t>
            </w:r>
            <w:r>
              <w:rPr>
                <w:spacing w:val="-4"/>
                <w:sz w:val="17"/>
              </w:rPr>
              <w:t>before-after</w:t>
            </w:r>
            <w:r>
              <w:rPr>
                <w:spacing w:val="-5"/>
                <w:sz w:val="17"/>
              </w:rPr>
              <w:t> </w:t>
            </w:r>
            <w:r>
              <w:rPr>
                <w:spacing w:val="-4"/>
                <w:sz w:val="17"/>
              </w:rPr>
              <w:t>cost</w:t>
            </w:r>
            <w:r>
              <w:rPr>
                <w:spacing w:val="-6"/>
                <w:sz w:val="17"/>
              </w:rPr>
              <w:t> </w:t>
            </w:r>
            <w:r>
              <w:rPr>
                <w:spacing w:val="-4"/>
                <w:sz w:val="17"/>
              </w:rPr>
              <w:t>reductions</w:t>
            </w:r>
            <w:r>
              <w:rPr>
                <w:spacing w:val="-5"/>
                <w:sz w:val="17"/>
              </w:rPr>
              <w:t> </w:t>
            </w:r>
            <w:r>
              <w:rPr>
                <w:spacing w:val="-4"/>
                <w:sz w:val="17"/>
              </w:rPr>
              <w:t>from</w:t>
            </w:r>
            <w:r>
              <w:rPr>
                <w:spacing w:val="-5"/>
                <w:sz w:val="17"/>
              </w:rPr>
              <w:t> </w:t>
            </w:r>
            <w:r>
              <w:rPr>
                <w:spacing w:val="-4"/>
                <w:sz w:val="17"/>
              </w:rPr>
              <w:t>system</w:t>
            </w:r>
            <w:r>
              <w:rPr>
                <w:spacing w:val="-6"/>
                <w:sz w:val="17"/>
              </w:rPr>
              <w:t> </w:t>
            </w:r>
            <w:r>
              <w:rPr>
                <w:spacing w:val="-4"/>
                <w:sz w:val="17"/>
              </w:rPr>
              <w:t>investments.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274" w:hRule="atLeast"/>
        </w:trPr>
        <w:tc>
          <w:tcPr>
            <w:tcW w:w="5880" w:type="dxa"/>
            <w:tcBorders>
              <w:top w:val="single" w:sz="6" w:space="0" w:color="197FBF"/>
              <w:left w:val="nil"/>
              <w:bottom w:val="single" w:sz="6" w:space="0" w:color="197FBF"/>
              <w:right w:val="single" w:sz="6" w:space="0" w:color="197FBF"/>
            </w:tcBorders>
          </w:tcPr>
          <w:p>
            <w:pPr>
              <w:pStyle w:val="TableParagraph"/>
              <w:spacing w:before="23"/>
              <w:ind w:left="222"/>
              <w:rPr>
                <w:sz w:val="17"/>
              </w:rPr>
            </w:pPr>
            <w:r>
              <w:rPr>
                <w:rFonts w:ascii="Times New Roman"/>
                <w:b/>
                <w:spacing w:val="-4"/>
                <w:sz w:val="17"/>
              </w:rPr>
              <w:t>8.</w:t>
            </w:r>
            <w:r>
              <w:rPr>
                <w:rFonts w:ascii="Times New Roman"/>
                <w:b/>
                <w:spacing w:val="6"/>
                <w:sz w:val="17"/>
              </w:rPr>
              <w:t> </w:t>
            </w:r>
            <w:r>
              <w:rPr>
                <w:spacing w:val="-4"/>
                <w:sz w:val="17"/>
              </w:rPr>
              <w:t>Testing</w:t>
            </w:r>
            <w:r>
              <w:rPr>
                <w:spacing w:val="-6"/>
                <w:sz w:val="17"/>
              </w:rPr>
              <w:t> </w:t>
            </w:r>
            <w:r>
              <w:rPr>
                <w:spacing w:val="-4"/>
                <w:sz w:val="17"/>
              </w:rPr>
              <w:t>different</w:t>
            </w:r>
            <w:r>
              <w:rPr>
                <w:spacing w:val="-6"/>
                <w:sz w:val="17"/>
              </w:rPr>
              <w:t> </w:t>
            </w:r>
            <w:r>
              <w:rPr>
                <w:spacing w:val="-4"/>
                <w:sz w:val="17"/>
              </w:rPr>
              <w:t>tax</w:t>
            </w:r>
            <w:r>
              <w:rPr>
                <w:spacing w:val="-6"/>
                <w:sz w:val="17"/>
              </w:rPr>
              <w:t> </w:t>
            </w:r>
            <w:r>
              <w:rPr>
                <w:spacing w:val="-4"/>
                <w:sz w:val="17"/>
              </w:rPr>
              <w:t>planning</w:t>
            </w:r>
            <w:r>
              <w:rPr>
                <w:spacing w:val="-6"/>
                <w:sz w:val="17"/>
              </w:rPr>
              <w:t> </w:t>
            </w:r>
            <w:r>
              <w:rPr>
                <w:spacing w:val="-4"/>
                <w:sz w:val="17"/>
              </w:rPr>
              <w:t>strategies</w:t>
            </w:r>
            <w:r>
              <w:rPr>
                <w:spacing w:val="-6"/>
                <w:sz w:val="17"/>
              </w:rPr>
              <w:t> </w:t>
            </w:r>
            <w:r>
              <w:rPr>
                <w:spacing w:val="-4"/>
                <w:sz w:val="17"/>
              </w:rPr>
              <w:t>by</w:t>
            </w:r>
            <w:r>
              <w:rPr>
                <w:spacing w:val="-6"/>
                <w:sz w:val="17"/>
              </w:rPr>
              <w:t> </w:t>
            </w:r>
            <w:r>
              <w:rPr>
                <w:spacing w:val="-4"/>
                <w:sz w:val="17"/>
              </w:rPr>
              <w:t>evaluating</w:t>
            </w:r>
            <w:r>
              <w:rPr>
                <w:spacing w:val="-6"/>
                <w:sz w:val="17"/>
              </w:rPr>
              <w:t> </w:t>
            </w:r>
            <w:r>
              <w:rPr>
                <w:spacing w:val="-4"/>
                <w:sz w:val="17"/>
              </w:rPr>
              <w:t>future</w:t>
            </w:r>
            <w:r>
              <w:rPr>
                <w:spacing w:val="-6"/>
                <w:sz w:val="17"/>
              </w:rPr>
              <w:t> </w:t>
            </w:r>
            <w:r>
              <w:rPr>
                <w:spacing w:val="-4"/>
                <w:sz w:val="17"/>
              </w:rPr>
              <w:t>cash</w:t>
            </w:r>
            <w:r>
              <w:rPr>
                <w:spacing w:val="-6"/>
                <w:sz w:val="17"/>
              </w:rPr>
              <w:t> </w:t>
            </w:r>
            <w:r>
              <w:rPr>
                <w:spacing w:val="-4"/>
                <w:sz w:val="17"/>
              </w:rPr>
              <w:t>savings.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484" w:hRule="atLeast"/>
        </w:trPr>
        <w:tc>
          <w:tcPr>
            <w:tcW w:w="5880" w:type="dxa"/>
            <w:tcBorders>
              <w:top w:val="single" w:sz="6" w:space="0" w:color="197FBF"/>
              <w:left w:val="nil"/>
              <w:bottom w:val="single" w:sz="6" w:space="0" w:color="197FBF"/>
              <w:right w:val="single" w:sz="6" w:space="0" w:color="197FBF"/>
            </w:tcBorders>
          </w:tcPr>
          <w:p>
            <w:pPr>
              <w:pStyle w:val="TableParagraph"/>
              <w:spacing w:line="220" w:lineRule="auto" w:before="37"/>
              <w:ind w:left="411" w:right="149" w:hanging="182"/>
              <w:rPr>
                <w:sz w:val="17"/>
              </w:rPr>
            </w:pPr>
            <w:r>
              <w:rPr>
                <w:rFonts w:ascii="Times New Roman"/>
                <w:b/>
                <w:spacing w:val="-4"/>
                <w:sz w:val="17"/>
              </w:rPr>
              <w:t>9.</w:t>
            </w:r>
            <w:r>
              <w:rPr>
                <w:rFonts w:ascii="Times New Roman"/>
                <w:b/>
                <w:spacing w:val="5"/>
                <w:sz w:val="17"/>
              </w:rPr>
              <w:t> </w:t>
            </w:r>
            <w:r>
              <w:rPr>
                <w:spacing w:val="-4"/>
                <w:sz w:val="17"/>
              </w:rPr>
              <w:t>Estimating</w:t>
            </w:r>
            <w:r>
              <w:rPr>
                <w:spacing w:val="-7"/>
                <w:sz w:val="17"/>
              </w:rPr>
              <w:t> </w:t>
            </w:r>
            <w:r>
              <w:rPr>
                <w:spacing w:val="-4"/>
                <w:sz w:val="17"/>
              </w:rPr>
              <w:t>inventory</w:t>
            </w:r>
            <w:r>
              <w:rPr>
                <w:spacing w:val="-6"/>
                <w:sz w:val="17"/>
              </w:rPr>
              <w:t> </w:t>
            </w:r>
            <w:r>
              <w:rPr>
                <w:spacing w:val="-4"/>
                <w:sz w:val="17"/>
              </w:rPr>
              <w:t>counts</w:t>
            </w:r>
            <w:r>
              <w:rPr>
                <w:spacing w:val="-7"/>
                <w:sz w:val="17"/>
              </w:rPr>
              <w:t> </w:t>
            </w:r>
            <w:r>
              <w:rPr>
                <w:spacing w:val="-4"/>
                <w:sz w:val="17"/>
              </w:rPr>
              <w:t>at</w:t>
            </w:r>
            <w:r>
              <w:rPr>
                <w:spacing w:val="-6"/>
                <w:sz w:val="17"/>
              </w:rPr>
              <w:t> </w:t>
            </w:r>
            <w:r>
              <w:rPr>
                <w:spacing w:val="-4"/>
                <w:sz w:val="17"/>
              </w:rPr>
              <w:t>year-end</w:t>
            </w:r>
            <w:r>
              <w:rPr>
                <w:spacing w:val="-7"/>
                <w:sz w:val="17"/>
              </w:rPr>
              <w:t> </w:t>
            </w:r>
            <w:r>
              <w:rPr>
                <w:spacing w:val="-4"/>
                <w:sz w:val="17"/>
              </w:rPr>
              <w:t>by</w:t>
            </w:r>
            <w:r>
              <w:rPr>
                <w:spacing w:val="-6"/>
                <w:sz w:val="17"/>
              </w:rPr>
              <w:t> </w:t>
            </w:r>
            <w:r>
              <w:rPr>
                <w:spacing w:val="-4"/>
                <w:sz w:val="17"/>
              </w:rPr>
              <w:t>sampling</w:t>
            </w:r>
            <w:r>
              <w:rPr>
                <w:spacing w:val="-7"/>
                <w:sz w:val="17"/>
              </w:rPr>
              <w:t> </w:t>
            </w:r>
            <w:r>
              <w:rPr>
                <w:spacing w:val="-4"/>
                <w:sz w:val="17"/>
              </w:rPr>
              <w:t>a</w:t>
            </w:r>
            <w:r>
              <w:rPr>
                <w:spacing w:val="-6"/>
                <w:sz w:val="17"/>
              </w:rPr>
              <w:t> </w:t>
            </w:r>
            <w:r>
              <w:rPr>
                <w:spacing w:val="-4"/>
                <w:sz w:val="17"/>
              </w:rPr>
              <w:t>few</w:t>
            </w:r>
            <w:r>
              <w:rPr>
                <w:spacing w:val="-7"/>
                <w:sz w:val="17"/>
              </w:rPr>
              <w:t> </w:t>
            </w:r>
            <w:r>
              <w:rPr>
                <w:spacing w:val="-4"/>
                <w:sz w:val="17"/>
              </w:rPr>
              <w:t>of</w:t>
            </w:r>
            <w:r>
              <w:rPr>
                <w:sz w:val="17"/>
              </w:rPr>
              <w:t> </w:t>
            </w:r>
            <w:r>
              <w:rPr>
                <w:spacing w:val="-4"/>
                <w:sz w:val="17"/>
              </w:rPr>
              <w:t>the</w:t>
            </w:r>
            <w:r>
              <w:rPr>
                <w:spacing w:val="-7"/>
                <w:sz w:val="17"/>
              </w:rPr>
              <w:t> </w:t>
            </w:r>
            <w:r>
              <w:rPr>
                <w:spacing w:val="-4"/>
                <w:sz w:val="17"/>
              </w:rPr>
              <w:t>stores</w:t>
            </w:r>
            <w:r>
              <w:rPr>
                <w:sz w:val="17"/>
              </w:rPr>
              <w:t> and making population inferences.</w:t>
            </w:r>
          </w:p>
        </w:tc>
        <w:tc>
          <w:tcPr>
            <w:tcW w:w="156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469" w:hRule="atLeast"/>
        </w:trPr>
        <w:tc>
          <w:tcPr>
            <w:tcW w:w="5880" w:type="dxa"/>
            <w:tcBorders>
              <w:top w:val="single" w:sz="6" w:space="0" w:color="197FBF"/>
              <w:left w:val="nil"/>
              <w:bottom w:val="single" w:sz="18" w:space="0" w:color="197FBF"/>
              <w:right w:val="single" w:sz="6" w:space="0" w:color="197FBF"/>
            </w:tcBorders>
          </w:tcPr>
          <w:p>
            <w:pPr>
              <w:pStyle w:val="TableParagraph"/>
              <w:spacing w:line="210" w:lineRule="exact" w:before="29"/>
              <w:ind w:left="411" w:right="102" w:hanging="271"/>
              <w:rPr>
                <w:sz w:val="17"/>
              </w:rPr>
            </w:pPr>
            <w:r>
              <w:rPr>
                <w:rFonts w:ascii="Times New Roman"/>
                <w:b/>
                <w:spacing w:val="-4"/>
                <w:sz w:val="17"/>
              </w:rPr>
              <w:t>10.</w:t>
            </w:r>
            <w:r>
              <w:rPr>
                <w:rFonts w:ascii="Times New Roman"/>
                <w:b/>
                <w:spacing w:val="10"/>
                <w:sz w:val="17"/>
              </w:rPr>
              <w:t> </w:t>
            </w:r>
            <w:r>
              <w:rPr>
                <w:spacing w:val="-4"/>
                <w:sz w:val="17"/>
              </w:rPr>
              <w:t>Frequency counts for unfulfilled or open-partial sales orders so that they</w:t>
            </w:r>
            <w:r>
              <w:rPr>
                <w:sz w:val="17"/>
              </w:rPr>
              <w:t> can be resolved.</w:t>
            </w:r>
          </w:p>
        </w:tc>
        <w:tc>
          <w:tcPr>
            <w:tcW w:w="1560"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pStyle w:val="BodyText"/>
        <w:spacing w:line="230" w:lineRule="auto" w:before="117"/>
        <w:ind w:left="1258" w:right="3538"/>
      </w:pPr>
      <w:r>
        <w:rPr>
          <w:rFonts w:ascii="Times New Roman" w:hAnsi="Times New Roman"/>
          <w:b/>
          <w:color w:val="197FBF"/>
          <w:spacing w:val="-2"/>
        </w:rPr>
        <w:t>BE</w:t>
      </w:r>
      <w:r>
        <w:rPr>
          <w:rFonts w:ascii="Times New Roman" w:hAnsi="Times New Roman"/>
          <w:b/>
          <w:color w:val="197FBF"/>
          <w:spacing w:val="-9"/>
        </w:rPr>
        <w:t> </w:t>
      </w:r>
      <w:r>
        <w:rPr>
          <w:rFonts w:ascii="Times New Roman" w:hAnsi="Times New Roman"/>
          <w:b/>
          <w:color w:val="197FBF"/>
          <w:spacing w:val="-2"/>
        </w:rPr>
        <w:t>4.8</w:t>
      </w:r>
      <w:r>
        <w:rPr>
          <w:rFonts w:ascii="Times New Roman" w:hAnsi="Times New Roman"/>
          <w:b/>
          <w:color w:val="197FBF"/>
          <w:spacing w:val="13"/>
        </w:rPr>
        <w:t> </w:t>
      </w:r>
      <w:r>
        <w:rPr>
          <w:rFonts w:ascii="Source Sans 3 Black" w:hAnsi="Source Sans 3 Black"/>
          <w:b/>
          <w:color w:val="B20000"/>
          <w:spacing w:val="-2"/>
        </w:rPr>
        <w:t>(LO</w:t>
      </w:r>
      <w:r>
        <w:rPr>
          <w:rFonts w:ascii="Source Sans 3 Black" w:hAnsi="Source Sans 3 Black"/>
          <w:b/>
          <w:color w:val="B20000"/>
          <w:spacing w:val="-7"/>
        </w:rPr>
        <w:t> </w:t>
      </w:r>
      <w:r>
        <w:rPr>
          <w:rFonts w:ascii="Source Sans 3 Black" w:hAnsi="Source Sans 3 Black"/>
          <w:b/>
          <w:color w:val="B20000"/>
          <w:spacing w:val="-2"/>
        </w:rPr>
        <w:t>3)</w:t>
      </w:r>
      <w:r>
        <w:rPr>
          <w:rFonts w:ascii="Source Sans 3 Black" w:hAnsi="Source Sans 3 Black"/>
          <w:b/>
          <w:color w:val="B20000"/>
          <w:spacing w:val="21"/>
        </w:rPr>
        <w:t> </w:t>
      </w:r>
      <w:r>
        <w:rPr>
          <w:spacing w:val="-2"/>
        </w:rPr>
        <w:t>For</w:t>
      </w:r>
      <w:r>
        <w:rPr>
          <w:spacing w:val="-8"/>
        </w:rPr>
        <w:t> </w:t>
      </w:r>
      <w:r>
        <w:rPr>
          <w:spacing w:val="-2"/>
        </w:rPr>
        <w:t>each</w:t>
      </w:r>
      <w:r>
        <w:rPr>
          <w:spacing w:val="-9"/>
        </w:rPr>
        <w:t> </w:t>
      </w:r>
      <w:r>
        <w:rPr>
          <w:spacing w:val="-2"/>
        </w:rPr>
        <w:t>data</w:t>
      </w:r>
      <w:r>
        <w:rPr>
          <w:spacing w:val="-8"/>
        </w:rPr>
        <w:t> </w:t>
      </w:r>
      <w:r>
        <w:rPr>
          <w:spacing w:val="-2"/>
        </w:rPr>
        <w:t>structure</w:t>
      </w:r>
      <w:r>
        <w:rPr>
          <w:spacing w:val="-9"/>
        </w:rPr>
        <w:t> </w:t>
      </w:r>
      <w:r>
        <w:rPr>
          <w:spacing w:val="-2"/>
        </w:rPr>
        <w:t>and</w:t>
      </w:r>
      <w:r>
        <w:rPr>
          <w:spacing w:val="-9"/>
        </w:rPr>
        <w:t> </w:t>
      </w:r>
      <w:r>
        <w:rPr>
          <w:spacing w:val="-2"/>
        </w:rPr>
        <w:t>analysis</w:t>
      </w:r>
      <w:r>
        <w:rPr>
          <w:spacing w:val="-8"/>
        </w:rPr>
        <w:t> </w:t>
      </w:r>
      <w:r>
        <w:rPr>
          <w:spacing w:val="-2"/>
        </w:rPr>
        <w:t>listed</w:t>
      </w:r>
      <w:r>
        <w:rPr>
          <w:spacing w:val="-9"/>
        </w:rPr>
        <w:t> </w:t>
      </w:r>
      <w:r>
        <w:rPr>
          <w:spacing w:val="-2"/>
        </w:rPr>
        <w:t>for</w:t>
      </w:r>
      <w:r>
        <w:rPr>
          <w:spacing w:val="-9"/>
        </w:rPr>
        <w:t> </w:t>
      </w:r>
      <w:r>
        <w:rPr>
          <w:spacing w:val="-2"/>
        </w:rPr>
        <w:t>descriptive</w:t>
      </w:r>
      <w:r>
        <w:rPr>
          <w:spacing w:val="-8"/>
        </w:rPr>
        <w:t> </w:t>
      </w:r>
      <w:r>
        <w:rPr>
          <w:spacing w:val="-2"/>
        </w:rPr>
        <w:t>and</w:t>
      </w:r>
      <w:r>
        <w:rPr>
          <w:spacing w:val="-9"/>
        </w:rPr>
        <w:t> </w:t>
      </w:r>
      <w:r>
        <w:rPr>
          <w:spacing w:val="-2"/>
        </w:rPr>
        <w:t>diagnostic</w:t>
      </w:r>
      <w:r>
        <w:rPr>
          <w:spacing w:val="-8"/>
        </w:rPr>
        <w:t> </w:t>
      </w:r>
      <w:r>
        <w:rPr>
          <w:spacing w:val="-2"/>
        </w:rPr>
        <w:t>objectives,</w:t>
      </w:r>
      <w:r>
        <w:rPr>
          <w:spacing w:val="-9"/>
        </w:rPr>
        <w:t> </w:t>
      </w:r>
      <w:r>
        <w:rPr>
          <w:spacing w:val="-2"/>
        </w:rPr>
        <w:t>indi- </w:t>
      </w:r>
      <w:r>
        <w:rPr/>
        <w:t>cate</w:t>
      </w:r>
      <w:r>
        <w:rPr>
          <w:spacing w:val="-11"/>
        </w:rPr>
        <w:t> </w:t>
      </w:r>
      <w:r>
        <w:rPr/>
        <w:t>whether</w:t>
      </w:r>
      <w:r>
        <w:rPr>
          <w:spacing w:val="-11"/>
        </w:rPr>
        <w:t> </w:t>
      </w:r>
      <w:r>
        <w:rPr/>
        <w:t>the</w:t>
      </w:r>
      <w:r>
        <w:rPr>
          <w:spacing w:val="-10"/>
        </w:rPr>
        <w:t> </w:t>
      </w:r>
      <w:r>
        <w:rPr/>
        <w:t>analysis</w:t>
      </w:r>
      <w:r>
        <w:rPr>
          <w:spacing w:val="-11"/>
        </w:rPr>
        <w:t> </w:t>
      </w:r>
      <w:r>
        <w:rPr/>
        <w:t>can</w:t>
      </w:r>
      <w:r>
        <w:rPr>
          <w:spacing w:val="-11"/>
        </w:rPr>
        <w:t> </w:t>
      </w:r>
      <w:r>
        <w:rPr/>
        <w:t>be</w:t>
      </w:r>
      <w:r>
        <w:rPr>
          <w:spacing w:val="-10"/>
        </w:rPr>
        <w:t> </w:t>
      </w:r>
      <w:r>
        <w:rPr/>
        <w:t>performed</w:t>
      </w:r>
      <w:r>
        <w:rPr>
          <w:spacing w:val="-11"/>
        </w:rPr>
        <w:t> </w:t>
      </w:r>
      <w:r>
        <w:rPr/>
        <w:t>with</w:t>
      </w:r>
      <w:r>
        <w:rPr>
          <w:spacing w:val="-10"/>
        </w:rPr>
        <w:t> </w:t>
      </w:r>
      <w:r>
        <w:rPr/>
        <w:t>a</w:t>
      </w:r>
      <w:r>
        <w:rPr>
          <w:spacing w:val="-11"/>
        </w:rPr>
        <w:t> </w:t>
      </w:r>
      <w:r>
        <w:rPr/>
        <w:t>“Yes”</w:t>
      </w:r>
      <w:r>
        <w:rPr>
          <w:spacing w:val="-11"/>
        </w:rPr>
        <w:t> </w:t>
      </w:r>
      <w:r>
        <w:rPr/>
        <w:t>or</w:t>
      </w:r>
      <w:r>
        <w:rPr>
          <w:spacing w:val="-10"/>
        </w:rPr>
        <w:t> </w:t>
      </w:r>
      <w:r>
        <w:rPr/>
        <w:t>“No.”</w:t>
      </w:r>
    </w:p>
    <w:p>
      <w:pPr>
        <w:pStyle w:val="BodyText"/>
        <w:tabs>
          <w:tab w:pos="1519" w:val="left" w:leader="none"/>
        </w:tabs>
        <w:spacing w:before="53"/>
        <w:ind w:left="1258"/>
      </w:pPr>
      <w:r>
        <w:rPr>
          <w:rFonts w:ascii="Times New Roman"/>
          <w:b/>
          <w:u w:val="single"/>
        </w:rPr>
        <w:tab/>
      </w:r>
      <w:r>
        <w:rPr>
          <w:rFonts w:ascii="Times New Roman"/>
          <w:b/>
          <w:spacing w:val="-8"/>
        </w:rPr>
        <w:t> </w:t>
      </w:r>
      <w:r>
        <w:rPr>
          <w:rFonts w:ascii="Times New Roman"/>
          <w:b/>
          <w:spacing w:val="-2"/>
        </w:rPr>
        <w:t>1.</w:t>
      </w:r>
      <w:r>
        <w:rPr>
          <w:rFonts w:ascii="Times New Roman"/>
          <w:b/>
          <w:spacing w:val="33"/>
        </w:rPr>
        <w:t> </w:t>
      </w:r>
      <w:r>
        <w:rPr>
          <w:spacing w:val="-2"/>
        </w:rPr>
        <w:t>The</w:t>
      </w:r>
      <w:r>
        <w:rPr>
          <w:spacing w:val="-8"/>
        </w:rPr>
        <w:t> </w:t>
      </w:r>
      <w:r>
        <w:rPr>
          <w:spacing w:val="-2"/>
        </w:rPr>
        <w:t>calculation</w:t>
      </w:r>
      <w:r>
        <w:rPr>
          <w:spacing w:val="-8"/>
        </w:rPr>
        <w:t> </w:t>
      </w:r>
      <w:r>
        <w:rPr>
          <w:spacing w:val="-2"/>
        </w:rPr>
        <w:t>of</w:t>
      </w:r>
      <w:r>
        <w:rPr/>
        <w:t> </w:t>
      </w:r>
      <w:r>
        <w:rPr>
          <w:spacing w:val="-2"/>
        </w:rPr>
        <w:t>the</w:t>
      </w:r>
      <w:r>
        <w:rPr>
          <w:spacing w:val="-8"/>
        </w:rPr>
        <w:t> </w:t>
      </w:r>
      <w:r>
        <w:rPr>
          <w:spacing w:val="-2"/>
        </w:rPr>
        <w:t>mode</w:t>
      </w:r>
      <w:r>
        <w:rPr>
          <w:spacing w:val="-8"/>
        </w:rPr>
        <w:t> </w:t>
      </w:r>
      <w:r>
        <w:rPr>
          <w:spacing w:val="-2"/>
        </w:rPr>
        <w:t>on</w:t>
      </w:r>
      <w:r>
        <w:rPr>
          <w:spacing w:val="-7"/>
        </w:rPr>
        <w:t> </w:t>
      </w:r>
      <w:r>
        <w:rPr>
          <w:spacing w:val="-2"/>
        </w:rPr>
        <w:t>categorical</w:t>
      </w:r>
      <w:r>
        <w:rPr>
          <w:spacing w:val="-8"/>
        </w:rPr>
        <w:t> </w:t>
      </w:r>
      <w:r>
        <w:rPr>
          <w:spacing w:val="-2"/>
        </w:rPr>
        <w:t>data.</w:t>
      </w:r>
    </w:p>
    <w:p>
      <w:pPr>
        <w:pStyle w:val="BodyText"/>
        <w:tabs>
          <w:tab w:pos="1519" w:val="left" w:leader="none"/>
        </w:tabs>
        <w:spacing w:before="50"/>
        <w:ind w:left="1258"/>
      </w:pPr>
      <w:r>
        <w:rPr>
          <w:rFonts w:ascii="Times New Roman"/>
          <w:b/>
          <w:u w:val="single"/>
        </w:rPr>
        <w:tab/>
      </w:r>
      <w:r>
        <w:rPr>
          <w:rFonts w:ascii="Times New Roman"/>
          <w:b/>
          <w:spacing w:val="-11"/>
        </w:rPr>
        <w:t> </w:t>
      </w:r>
      <w:r>
        <w:rPr>
          <w:rFonts w:ascii="Times New Roman"/>
          <w:b/>
          <w:spacing w:val="-2"/>
        </w:rPr>
        <w:t>2.</w:t>
      </w:r>
      <w:r>
        <w:rPr>
          <w:rFonts w:ascii="Times New Roman"/>
          <w:b/>
          <w:spacing w:val="21"/>
        </w:rPr>
        <w:t> </w:t>
      </w:r>
      <w:r>
        <w:rPr>
          <w:spacing w:val="-2"/>
        </w:rPr>
        <w:t>The</w:t>
      </w:r>
      <w:r>
        <w:rPr>
          <w:spacing w:val="-9"/>
        </w:rPr>
        <w:t> </w:t>
      </w:r>
      <w:r>
        <w:rPr>
          <w:spacing w:val="-2"/>
        </w:rPr>
        <w:t>variance</w:t>
      </w:r>
      <w:r>
        <w:rPr>
          <w:spacing w:val="-9"/>
        </w:rPr>
        <w:t> </w:t>
      </w:r>
      <w:r>
        <w:rPr>
          <w:spacing w:val="-2"/>
        </w:rPr>
        <w:t>dispersion</w:t>
      </w:r>
      <w:r>
        <w:rPr>
          <w:spacing w:val="-8"/>
        </w:rPr>
        <w:t> </w:t>
      </w:r>
      <w:r>
        <w:rPr>
          <w:spacing w:val="-2"/>
        </w:rPr>
        <w:t>of</w:t>
      </w:r>
      <w:r>
        <w:rPr>
          <w:spacing w:val="-4"/>
        </w:rPr>
        <w:t> </w:t>
      </w:r>
      <w:r>
        <w:rPr>
          <w:spacing w:val="-2"/>
        </w:rPr>
        <w:t>ordinal</w:t>
      </w:r>
      <w:r>
        <w:rPr>
          <w:spacing w:val="-9"/>
        </w:rPr>
        <w:t> </w:t>
      </w:r>
      <w:r>
        <w:rPr>
          <w:spacing w:val="-2"/>
        </w:rPr>
        <w:t>data.</w:t>
      </w:r>
    </w:p>
    <w:p>
      <w:pPr>
        <w:pStyle w:val="BodyText"/>
        <w:tabs>
          <w:tab w:pos="1519" w:val="left" w:leader="none"/>
        </w:tabs>
        <w:spacing w:before="51"/>
        <w:ind w:left="1258"/>
      </w:pPr>
      <w:r>
        <w:rPr>
          <w:rFonts w:ascii="Times New Roman"/>
          <w:b/>
          <w:u w:val="single"/>
        </w:rPr>
        <w:tab/>
      </w:r>
      <w:r>
        <w:rPr>
          <w:rFonts w:ascii="Times New Roman"/>
          <w:b/>
          <w:spacing w:val="-8"/>
        </w:rPr>
        <w:t> </w:t>
      </w:r>
      <w:r>
        <w:rPr>
          <w:rFonts w:ascii="Times New Roman"/>
          <w:b/>
          <w:spacing w:val="-2"/>
        </w:rPr>
        <w:t>3.</w:t>
      </w:r>
      <w:r>
        <w:rPr>
          <w:rFonts w:ascii="Times New Roman"/>
          <w:b/>
          <w:spacing w:val="33"/>
        </w:rPr>
        <w:t> </w:t>
      </w:r>
      <w:r>
        <w:rPr>
          <w:spacing w:val="-2"/>
        </w:rPr>
        <w:t>The</w:t>
      </w:r>
      <w:r>
        <w:rPr>
          <w:spacing w:val="-8"/>
        </w:rPr>
        <w:t> </w:t>
      </w:r>
      <w:r>
        <w:rPr>
          <w:spacing w:val="-2"/>
        </w:rPr>
        <w:t>calculation</w:t>
      </w:r>
      <w:r>
        <w:rPr>
          <w:spacing w:val="-8"/>
        </w:rPr>
        <w:t> </w:t>
      </w:r>
      <w:r>
        <w:rPr>
          <w:spacing w:val="-2"/>
        </w:rPr>
        <w:t>of</w:t>
      </w:r>
      <w:r>
        <w:rPr>
          <w:spacing w:val="-1"/>
        </w:rPr>
        <w:t> </w:t>
      </w:r>
      <w:r>
        <w:rPr>
          <w:spacing w:val="-2"/>
        </w:rPr>
        <w:t>median</w:t>
      </w:r>
      <w:r>
        <w:rPr>
          <w:spacing w:val="-8"/>
        </w:rPr>
        <w:t> </w:t>
      </w:r>
      <w:r>
        <w:rPr>
          <w:spacing w:val="-2"/>
        </w:rPr>
        <w:t>on</w:t>
      </w:r>
      <w:r>
        <w:rPr>
          <w:spacing w:val="-8"/>
        </w:rPr>
        <w:t> </w:t>
      </w:r>
      <w:r>
        <w:rPr>
          <w:spacing w:val="-2"/>
        </w:rPr>
        <w:t>interval</w:t>
      </w:r>
      <w:r>
        <w:rPr>
          <w:spacing w:val="-8"/>
        </w:rPr>
        <w:t> </w:t>
      </w:r>
      <w:r>
        <w:rPr>
          <w:spacing w:val="-2"/>
        </w:rPr>
        <w:t>data.</w:t>
      </w:r>
    </w:p>
    <w:p>
      <w:pPr>
        <w:pStyle w:val="BodyText"/>
        <w:tabs>
          <w:tab w:pos="1519" w:val="left" w:leader="none"/>
        </w:tabs>
        <w:spacing w:before="51"/>
        <w:ind w:left="1258"/>
      </w:pPr>
      <w:r>
        <w:rPr>
          <w:rFonts w:ascii="Times New Roman"/>
          <w:b/>
          <w:u w:val="single"/>
        </w:rPr>
        <w:tab/>
      </w:r>
      <w:r>
        <w:rPr>
          <w:rFonts w:ascii="Times New Roman"/>
          <w:b/>
          <w:spacing w:val="-5"/>
        </w:rPr>
        <w:t> </w:t>
      </w:r>
      <w:r>
        <w:rPr>
          <w:rFonts w:ascii="Times New Roman"/>
          <w:b/>
          <w:spacing w:val="-4"/>
        </w:rPr>
        <w:t>4.</w:t>
      </w:r>
      <w:r>
        <w:rPr>
          <w:rFonts w:ascii="Times New Roman"/>
          <w:b/>
          <w:spacing w:val="40"/>
        </w:rPr>
        <w:t> </w:t>
      </w:r>
      <w:r>
        <w:rPr>
          <w:spacing w:val="-4"/>
        </w:rPr>
        <w:t>Cumulative</w:t>
      </w:r>
      <w:r>
        <w:rPr>
          <w:spacing w:val="-5"/>
        </w:rPr>
        <w:t> </w:t>
      </w:r>
      <w:r>
        <w:rPr>
          <w:spacing w:val="-4"/>
        </w:rPr>
        <w:t>frequency</w:t>
      </w:r>
      <w:r>
        <w:rPr>
          <w:spacing w:val="-5"/>
        </w:rPr>
        <w:t> </w:t>
      </w:r>
      <w:r>
        <w:rPr>
          <w:spacing w:val="-4"/>
        </w:rPr>
        <w:t>distributions</w:t>
      </w:r>
      <w:r>
        <w:rPr>
          <w:spacing w:val="-5"/>
        </w:rPr>
        <w:t> </w:t>
      </w:r>
      <w:r>
        <w:rPr>
          <w:spacing w:val="-4"/>
        </w:rPr>
        <w:t>on</w:t>
      </w:r>
      <w:r>
        <w:rPr>
          <w:spacing w:val="-5"/>
        </w:rPr>
        <w:t> </w:t>
      </w:r>
      <w:r>
        <w:rPr>
          <w:spacing w:val="-4"/>
        </w:rPr>
        <w:t>categorical</w:t>
      </w:r>
      <w:r>
        <w:rPr>
          <w:spacing w:val="-5"/>
        </w:rPr>
        <w:t> </w:t>
      </w:r>
      <w:r>
        <w:rPr>
          <w:spacing w:val="-4"/>
        </w:rPr>
        <w:t>data.</w:t>
      </w:r>
    </w:p>
    <w:p>
      <w:pPr>
        <w:pStyle w:val="BodyText"/>
        <w:tabs>
          <w:tab w:pos="1519" w:val="left" w:leader="none"/>
        </w:tabs>
        <w:spacing w:before="50"/>
        <w:ind w:left="1258"/>
      </w:pPr>
      <w:r>
        <w:rPr>
          <w:rFonts w:ascii="Times New Roman"/>
          <w:b/>
          <w:u w:val="single"/>
        </w:rPr>
        <w:tab/>
      </w:r>
      <w:r>
        <w:rPr>
          <w:rFonts w:ascii="Times New Roman"/>
          <w:b/>
          <w:spacing w:val="-5"/>
        </w:rPr>
        <w:t> </w:t>
      </w:r>
      <w:r>
        <w:rPr>
          <w:rFonts w:ascii="Times New Roman"/>
          <w:b/>
          <w:spacing w:val="-4"/>
        </w:rPr>
        <w:t>5.</w:t>
      </w:r>
      <w:r>
        <w:rPr>
          <w:rFonts w:ascii="Times New Roman"/>
          <w:b/>
          <w:spacing w:val="40"/>
        </w:rPr>
        <w:t> </w:t>
      </w:r>
      <w:r>
        <w:rPr>
          <w:spacing w:val="-4"/>
        </w:rPr>
        <w:t>A</w:t>
      </w:r>
      <w:r>
        <w:rPr>
          <w:spacing w:val="-5"/>
        </w:rPr>
        <w:t> </w:t>
      </w:r>
      <w:r>
        <w:rPr>
          <w:spacing w:val="-4"/>
        </w:rPr>
        <w:t>visualization of</w:t>
      </w:r>
      <w:r>
        <w:rPr>
          <w:spacing w:val="3"/>
        </w:rPr>
        <w:t> </w:t>
      </w:r>
      <w:r>
        <w:rPr>
          <w:spacing w:val="-4"/>
        </w:rPr>
        <w:t>categorical</w:t>
      </w:r>
      <w:r>
        <w:rPr>
          <w:spacing w:val="-5"/>
        </w:rPr>
        <w:t> </w:t>
      </w:r>
      <w:r>
        <w:rPr>
          <w:spacing w:val="-4"/>
        </w:rPr>
        <w:t>data trends.</w:t>
      </w:r>
    </w:p>
    <w:p>
      <w:pPr>
        <w:pStyle w:val="BodyText"/>
        <w:tabs>
          <w:tab w:pos="1519" w:val="left" w:leader="none"/>
        </w:tabs>
        <w:spacing w:before="51"/>
        <w:ind w:left="1258"/>
      </w:pPr>
      <w:r>
        <w:rPr>
          <w:rFonts w:ascii="Times New Roman"/>
          <w:b/>
          <w:u w:val="single"/>
        </w:rPr>
        <w:tab/>
      </w:r>
      <w:r>
        <w:rPr>
          <w:rFonts w:ascii="Times New Roman"/>
          <w:b/>
          <w:spacing w:val="-11"/>
        </w:rPr>
        <w:t> </w:t>
      </w:r>
      <w:r>
        <w:rPr>
          <w:rFonts w:ascii="Times New Roman"/>
          <w:b/>
          <w:spacing w:val="-2"/>
        </w:rPr>
        <w:t>6.</w:t>
      </w:r>
      <w:r>
        <w:rPr>
          <w:rFonts w:ascii="Times New Roman"/>
          <w:b/>
          <w:spacing w:val="27"/>
        </w:rPr>
        <w:t> </w:t>
      </w:r>
      <w:r>
        <w:rPr>
          <w:spacing w:val="-2"/>
        </w:rPr>
        <w:t>Cross</w:t>
      </w:r>
      <w:r>
        <w:rPr>
          <w:spacing w:val="-9"/>
        </w:rPr>
        <w:t> </w:t>
      </w:r>
      <w:r>
        <w:rPr>
          <w:spacing w:val="-2"/>
        </w:rPr>
        <w:t>tabulation</w:t>
      </w:r>
      <w:r>
        <w:rPr>
          <w:spacing w:val="-8"/>
        </w:rPr>
        <w:t> </w:t>
      </w:r>
      <w:r>
        <w:rPr>
          <w:spacing w:val="-2"/>
        </w:rPr>
        <w:t>correlations</w:t>
      </w:r>
      <w:r>
        <w:rPr>
          <w:spacing w:val="-9"/>
        </w:rPr>
        <w:t> </w:t>
      </w:r>
      <w:r>
        <w:rPr>
          <w:spacing w:val="-2"/>
        </w:rPr>
        <w:t>of ratio</w:t>
      </w:r>
      <w:r>
        <w:rPr>
          <w:spacing w:val="-9"/>
        </w:rPr>
        <w:t> </w:t>
      </w:r>
      <w:r>
        <w:rPr>
          <w:spacing w:val="-2"/>
        </w:rPr>
        <w:t>data.</w:t>
      </w:r>
    </w:p>
    <w:p>
      <w:pPr>
        <w:pStyle w:val="BodyText"/>
        <w:spacing w:line="230" w:lineRule="auto" w:before="44"/>
        <w:ind w:left="1258" w:right="3537"/>
      </w:pPr>
      <w:r>
        <w:rPr>
          <w:rFonts w:ascii="Times New Roman" w:hAnsi="Times New Roman"/>
          <w:b/>
          <w:color w:val="197FBF"/>
          <w:spacing w:val="-4"/>
        </w:rPr>
        <w:t>BE</w:t>
      </w:r>
      <w:r>
        <w:rPr>
          <w:rFonts w:ascii="Times New Roman" w:hAnsi="Times New Roman"/>
          <w:b/>
          <w:color w:val="197FBF"/>
          <w:spacing w:val="-5"/>
        </w:rPr>
        <w:t> </w:t>
      </w:r>
      <w:r>
        <w:rPr>
          <w:rFonts w:ascii="Times New Roman" w:hAnsi="Times New Roman"/>
          <w:b/>
          <w:color w:val="197FBF"/>
          <w:spacing w:val="-4"/>
        </w:rPr>
        <w:t>4.9</w:t>
      </w:r>
      <w:r>
        <w:rPr>
          <w:rFonts w:ascii="Times New Roman" w:hAnsi="Times New Roman"/>
          <w:b/>
          <w:color w:val="197FBF"/>
          <w:spacing w:val="40"/>
        </w:rPr>
        <w:t> </w:t>
      </w:r>
      <w:r>
        <w:rPr>
          <w:rFonts w:ascii="Source Sans 3 Black" w:hAnsi="Source Sans 3 Black"/>
          <w:b/>
          <w:color w:val="B20000"/>
          <w:spacing w:val="-4"/>
        </w:rPr>
        <w:t>(LO 3)</w:t>
      </w:r>
      <w:r>
        <w:rPr>
          <w:rFonts w:ascii="Source Sans 3 Black" w:hAnsi="Source Sans 3 Black"/>
          <w:b/>
          <w:color w:val="B20000"/>
          <w:spacing w:val="51"/>
        </w:rPr>
        <w:t> </w:t>
      </w:r>
      <w:r>
        <w:rPr>
          <w:spacing w:val="-4"/>
        </w:rPr>
        <w:t>For</w:t>
      </w:r>
      <w:r>
        <w:rPr>
          <w:spacing w:val="-5"/>
        </w:rPr>
        <w:t> </w:t>
      </w:r>
      <w:r>
        <w:rPr>
          <w:spacing w:val="-4"/>
        </w:rPr>
        <w:t>each</w:t>
      </w:r>
      <w:r>
        <w:rPr>
          <w:spacing w:val="-5"/>
        </w:rPr>
        <w:t> </w:t>
      </w:r>
      <w:r>
        <w:rPr>
          <w:spacing w:val="-4"/>
        </w:rPr>
        <w:t>data</w:t>
      </w:r>
      <w:r>
        <w:rPr>
          <w:spacing w:val="-5"/>
        </w:rPr>
        <w:t> </w:t>
      </w:r>
      <w:r>
        <w:rPr>
          <w:spacing w:val="-4"/>
        </w:rPr>
        <w:t>structure</w:t>
      </w:r>
      <w:r>
        <w:rPr>
          <w:spacing w:val="-5"/>
        </w:rPr>
        <w:t> </w:t>
      </w:r>
      <w:r>
        <w:rPr>
          <w:spacing w:val="-4"/>
        </w:rPr>
        <w:t>and</w:t>
      </w:r>
      <w:r>
        <w:rPr>
          <w:spacing w:val="-5"/>
        </w:rPr>
        <w:t> </w:t>
      </w:r>
      <w:r>
        <w:rPr>
          <w:spacing w:val="-4"/>
        </w:rPr>
        <w:t>analysis</w:t>
      </w:r>
      <w:r>
        <w:rPr>
          <w:spacing w:val="-5"/>
        </w:rPr>
        <w:t> </w:t>
      </w:r>
      <w:r>
        <w:rPr>
          <w:spacing w:val="-4"/>
        </w:rPr>
        <w:t>listed</w:t>
      </w:r>
      <w:r>
        <w:rPr>
          <w:spacing w:val="-5"/>
        </w:rPr>
        <w:t> </w:t>
      </w:r>
      <w:r>
        <w:rPr>
          <w:spacing w:val="-4"/>
        </w:rPr>
        <w:t>for</w:t>
      </w:r>
      <w:r>
        <w:rPr>
          <w:spacing w:val="-5"/>
        </w:rPr>
        <w:t> </w:t>
      </w:r>
      <w:r>
        <w:rPr>
          <w:spacing w:val="-4"/>
        </w:rPr>
        <w:t>predictive</w:t>
      </w:r>
      <w:r>
        <w:rPr>
          <w:spacing w:val="-5"/>
        </w:rPr>
        <w:t> </w:t>
      </w:r>
      <w:r>
        <w:rPr>
          <w:spacing w:val="-4"/>
        </w:rPr>
        <w:t>and</w:t>
      </w:r>
      <w:r>
        <w:rPr>
          <w:spacing w:val="-5"/>
        </w:rPr>
        <w:t> </w:t>
      </w:r>
      <w:r>
        <w:rPr>
          <w:spacing w:val="-4"/>
        </w:rPr>
        <w:t>prescriptive</w:t>
      </w:r>
      <w:r>
        <w:rPr>
          <w:spacing w:val="-5"/>
        </w:rPr>
        <w:t> </w:t>
      </w:r>
      <w:r>
        <w:rPr>
          <w:spacing w:val="-4"/>
        </w:rPr>
        <w:t>objectives,</w:t>
      </w:r>
      <w:r>
        <w:rPr>
          <w:spacing w:val="-5"/>
        </w:rPr>
        <w:t> </w:t>
      </w:r>
      <w:r>
        <w:rPr>
          <w:spacing w:val="-4"/>
        </w:rPr>
        <w:t>indi-</w:t>
      </w:r>
      <w:r>
        <w:rPr/>
        <w:t> cate</w:t>
      </w:r>
      <w:r>
        <w:rPr>
          <w:spacing w:val="-11"/>
        </w:rPr>
        <w:t> </w:t>
      </w:r>
      <w:r>
        <w:rPr/>
        <w:t>whether</w:t>
      </w:r>
      <w:r>
        <w:rPr>
          <w:spacing w:val="-11"/>
        </w:rPr>
        <w:t> </w:t>
      </w:r>
      <w:r>
        <w:rPr/>
        <w:t>the</w:t>
      </w:r>
      <w:r>
        <w:rPr>
          <w:spacing w:val="-10"/>
        </w:rPr>
        <w:t> </w:t>
      </w:r>
      <w:r>
        <w:rPr/>
        <w:t>analysis</w:t>
      </w:r>
      <w:r>
        <w:rPr>
          <w:spacing w:val="-11"/>
        </w:rPr>
        <w:t> </w:t>
      </w:r>
      <w:r>
        <w:rPr/>
        <w:t>can</w:t>
      </w:r>
      <w:r>
        <w:rPr>
          <w:spacing w:val="-11"/>
        </w:rPr>
        <w:t> </w:t>
      </w:r>
      <w:r>
        <w:rPr/>
        <w:t>be</w:t>
      </w:r>
      <w:r>
        <w:rPr>
          <w:spacing w:val="-10"/>
        </w:rPr>
        <w:t> </w:t>
      </w:r>
      <w:r>
        <w:rPr/>
        <w:t>performed</w:t>
      </w:r>
      <w:r>
        <w:rPr>
          <w:spacing w:val="-11"/>
        </w:rPr>
        <w:t> </w:t>
      </w:r>
      <w:r>
        <w:rPr/>
        <w:t>with</w:t>
      </w:r>
      <w:r>
        <w:rPr>
          <w:spacing w:val="-10"/>
        </w:rPr>
        <w:t> </w:t>
      </w:r>
      <w:r>
        <w:rPr/>
        <w:t>a</w:t>
      </w:r>
      <w:r>
        <w:rPr>
          <w:spacing w:val="-11"/>
        </w:rPr>
        <w:t> </w:t>
      </w:r>
      <w:r>
        <w:rPr/>
        <w:t>“Yes”</w:t>
      </w:r>
      <w:r>
        <w:rPr>
          <w:spacing w:val="-11"/>
        </w:rPr>
        <w:t> </w:t>
      </w:r>
      <w:r>
        <w:rPr/>
        <w:t>or</w:t>
      </w:r>
      <w:r>
        <w:rPr>
          <w:spacing w:val="-10"/>
        </w:rPr>
        <w:t> </w:t>
      </w:r>
      <w:r>
        <w:rPr/>
        <w:t>“No.”</w:t>
      </w:r>
    </w:p>
    <w:p>
      <w:pPr>
        <w:pStyle w:val="BodyText"/>
        <w:tabs>
          <w:tab w:pos="1519" w:val="left" w:leader="none"/>
        </w:tabs>
        <w:spacing w:before="52"/>
        <w:ind w:left="1258"/>
      </w:pPr>
      <w:r>
        <w:rPr>
          <w:rFonts w:ascii="Times New Roman"/>
          <w:b/>
          <w:u w:val="single"/>
        </w:rPr>
        <w:tab/>
      </w:r>
      <w:r>
        <w:rPr>
          <w:rFonts w:ascii="Times New Roman"/>
          <w:b/>
          <w:spacing w:val="-11"/>
        </w:rPr>
        <w:t> </w:t>
      </w:r>
      <w:r>
        <w:rPr>
          <w:rFonts w:ascii="Times New Roman"/>
          <w:b/>
          <w:spacing w:val="-2"/>
        </w:rPr>
        <w:t>1.</w:t>
      </w:r>
      <w:r>
        <w:rPr>
          <w:rFonts w:ascii="Times New Roman"/>
          <w:b/>
          <w:spacing w:val="26"/>
        </w:rPr>
        <w:t> </w:t>
      </w:r>
      <w:r>
        <w:rPr>
          <w:spacing w:val="-2"/>
        </w:rPr>
        <w:t>Trendlines</w:t>
      </w:r>
      <w:r>
        <w:rPr>
          <w:spacing w:val="-9"/>
        </w:rPr>
        <w:t> </w:t>
      </w:r>
      <w:r>
        <w:rPr>
          <w:spacing w:val="-2"/>
        </w:rPr>
        <w:t>on</w:t>
      </w:r>
      <w:r>
        <w:rPr>
          <w:spacing w:val="-8"/>
        </w:rPr>
        <w:t> </w:t>
      </w:r>
      <w:r>
        <w:rPr>
          <w:spacing w:val="-2"/>
        </w:rPr>
        <w:t>categorical</w:t>
      </w:r>
      <w:r>
        <w:rPr>
          <w:spacing w:val="-9"/>
        </w:rPr>
        <w:t> </w:t>
      </w:r>
      <w:r>
        <w:rPr>
          <w:spacing w:val="-2"/>
        </w:rPr>
        <w:t>data.</w:t>
      </w:r>
    </w:p>
    <w:p>
      <w:pPr>
        <w:pStyle w:val="BodyText"/>
        <w:tabs>
          <w:tab w:pos="1519" w:val="left" w:leader="none"/>
        </w:tabs>
        <w:spacing w:before="51"/>
        <w:ind w:left="1258"/>
      </w:pPr>
      <w:r>
        <w:rPr>
          <w:rFonts w:ascii="Times New Roman"/>
          <w:b/>
          <w:u w:val="single"/>
        </w:rPr>
        <w:tab/>
      </w:r>
      <w:r>
        <w:rPr>
          <w:rFonts w:ascii="Times New Roman"/>
          <w:b/>
          <w:spacing w:val="-5"/>
        </w:rPr>
        <w:t> </w:t>
      </w:r>
      <w:r>
        <w:rPr>
          <w:rFonts w:ascii="Times New Roman"/>
          <w:b/>
          <w:spacing w:val="-4"/>
        </w:rPr>
        <w:t>2.</w:t>
      </w:r>
      <w:r>
        <w:rPr>
          <w:rFonts w:ascii="Times New Roman"/>
          <w:b/>
          <w:spacing w:val="40"/>
        </w:rPr>
        <w:t> </w:t>
      </w:r>
      <w:r>
        <w:rPr>
          <w:spacing w:val="-4"/>
        </w:rPr>
        <w:t>Regression</w:t>
      </w:r>
      <w:r>
        <w:rPr>
          <w:spacing w:val="-5"/>
        </w:rPr>
        <w:t> </w:t>
      </w:r>
      <w:r>
        <w:rPr>
          <w:spacing w:val="-4"/>
        </w:rPr>
        <w:t>analysis</w:t>
      </w:r>
      <w:r>
        <w:rPr>
          <w:spacing w:val="-5"/>
        </w:rPr>
        <w:t> </w:t>
      </w:r>
      <w:r>
        <w:rPr>
          <w:spacing w:val="-4"/>
        </w:rPr>
        <w:t>of</w:t>
      </w:r>
      <w:r>
        <w:rPr>
          <w:spacing w:val="3"/>
        </w:rPr>
        <w:t> </w:t>
      </w:r>
      <w:r>
        <w:rPr>
          <w:spacing w:val="-4"/>
        </w:rPr>
        <w:t>ordinal</w:t>
      </w:r>
      <w:r>
        <w:rPr>
          <w:spacing w:val="-5"/>
        </w:rPr>
        <w:t> </w:t>
      </w:r>
      <w:r>
        <w:rPr>
          <w:spacing w:val="-4"/>
        </w:rPr>
        <w:t>data.</w:t>
      </w:r>
    </w:p>
    <w:p>
      <w:pPr>
        <w:pStyle w:val="BodyText"/>
        <w:tabs>
          <w:tab w:pos="1519" w:val="left" w:leader="none"/>
        </w:tabs>
        <w:spacing w:before="50"/>
        <w:ind w:left="1258"/>
      </w:pPr>
      <w:r>
        <w:rPr>
          <w:rFonts w:ascii="Times New Roman"/>
          <w:b/>
          <w:u w:val="single"/>
        </w:rPr>
        <w:tab/>
      </w:r>
      <w:r>
        <w:rPr>
          <w:rFonts w:ascii="Times New Roman"/>
          <w:b/>
          <w:spacing w:val="-4"/>
        </w:rPr>
        <w:t> 3.</w:t>
      </w:r>
      <w:r>
        <w:rPr>
          <w:rFonts w:ascii="Times New Roman"/>
          <w:b/>
          <w:spacing w:val="40"/>
        </w:rPr>
        <w:t> </w:t>
      </w:r>
      <w:r>
        <w:rPr>
          <w:spacing w:val="-4"/>
        </w:rPr>
        <w:t>Optimization modeling of</w:t>
      </w:r>
      <w:r>
        <w:rPr>
          <w:spacing w:val="3"/>
        </w:rPr>
        <w:t> </w:t>
      </w:r>
      <w:r>
        <w:rPr>
          <w:spacing w:val="-4"/>
        </w:rPr>
        <w:t>interval data.</w:t>
      </w:r>
    </w:p>
    <w:p>
      <w:pPr>
        <w:pStyle w:val="BodyText"/>
        <w:tabs>
          <w:tab w:pos="1519" w:val="left" w:leader="none"/>
        </w:tabs>
        <w:spacing w:before="51"/>
        <w:ind w:left="1258"/>
      </w:pPr>
      <w:r>
        <w:rPr>
          <w:rFonts w:ascii="Times New Roman"/>
          <w:b/>
          <w:u w:val="single"/>
        </w:rPr>
        <w:tab/>
      </w:r>
      <w:r>
        <w:rPr>
          <w:rFonts w:ascii="Times New Roman"/>
          <w:b/>
          <w:spacing w:val="-4"/>
        </w:rPr>
        <w:t> 4.</w:t>
      </w:r>
      <w:r>
        <w:rPr>
          <w:rFonts w:ascii="Times New Roman"/>
          <w:b/>
          <w:spacing w:val="40"/>
        </w:rPr>
        <w:t> </w:t>
      </w:r>
      <w:r>
        <w:rPr>
          <w:spacing w:val="-4"/>
        </w:rPr>
        <w:t>Regression analysis of</w:t>
      </w:r>
      <w:r>
        <w:rPr>
          <w:spacing w:val="4"/>
        </w:rPr>
        <w:t> </w:t>
      </w:r>
      <w:r>
        <w:rPr>
          <w:spacing w:val="-4"/>
        </w:rPr>
        <w:t>categorical data.</w:t>
      </w:r>
    </w:p>
    <w:p>
      <w:pPr>
        <w:pStyle w:val="BodyText"/>
        <w:tabs>
          <w:tab w:pos="1519" w:val="left" w:leader="none"/>
        </w:tabs>
        <w:spacing w:before="51"/>
        <w:ind w:left="1258"/>
      </w:pPr>
      <w:r>
        <w:rPr>
          <w:rFonts w:ascii="Times New Roman"/>
          <w:b/>
          <w:u w:val="single"/>
        </w:rPr>
        <w:tab/>
      </w:r>
      <w:r>
        <w:rPr>
          <w:rFonts w:ascii="Times New Roman"/>
          <w:b/>
          <w:spacing w:val="-11"/>
        </w:rPr>
        <w:t> </w:t>
      </w:r>
      <w:r>
        <w:rPr>
          <w:rFonts w:ascii="Times New Roman"/>
          <w:b/>
          <w:spacing w:val="-2"/>
        </w:rPr>
        <w:t>5.</w:t>
      </w:r>
      <w:r>
        <w:rPr>
          <w:rFonts w:ascii="Times New Roman"/>
          <w:b/>
          <w:spacing w:val="29"/>
        </w:rPr>
        <w:t> </w:t>
      </w:r>
      <w:r>
        <w:rPr>
          <w:spacing w:val="-2"/>
        </w:rPr>
        <w:t>What-if</w:t>
      </w:r>
      <w:r>
        <w:rPr>
          <w:spacing w:val="-3"/>
        </w:rPr>
        <w:t> </w:t>
      </w:r>
      <w:r>
        <w:rPr>
          <w:spacing w:val="-2"/>
        </w:rPr>
        <w:t>analysis</w:t>
      </w:r>
      <w:r>
        <w:rPr>
          <w:spacing w:val="-9"/>
        </w:rPr>
        <w:t> </w:t>
      </w:r>
      <w:r>
        <w:rPr>
          <w:spacing w:val="-2"/>
        </w:rPr>
        <w:t>of</w:t>
      </w:r>
      <w:r>
        <w:rPr>
          <w:spacing w:val="-3"/>
        </w:rPr>
        <w:t> </w:t>
      </w:r>
      <w:r>
        <w:rPr>
          <w:spacing w:val="-2"/>
        </w:rPr>
        <w:t>ratio</w:t>
      </w:r>
      <w:r>
        <w:rPr>
          <w:spacing w:val="-9"/>
        </w:rPr>
        <w:t> </w:t>
      </w:r>
      <w:r>
        <w:rPr>
          <w:spacing w:val="-2"/>
        </w:rPr>
        <w:t>data.</w:t>
      </w:r>
    </w:p>
    <w:p>
      <w:pPr>
        <w:pStyle w:val="BodyText"/>
        <w:tabs>
          <w:tab w:pos="1519" w:val="left" w:leader="none"/>
        </w:tabs>
        <w:spacing w:before="50"/>
        <w:ind w:left="1258"/>
      </w:pPr>
      <w:r>
        <w:rPr>
          <w:rFonts w:ascii="Times New Roman"/>
          <w:b/>
          <w:u w:val="single"/>
        </w:rPr>
        <w:tab/>
      </w:r>
      <w:r>
        <w:rPr>
          <w:rFonts w:ascii="Times New Roman"/>
          <w:b/>
          <w:spacing w:val="-9"/>
        </w:rPr>
        <w:t> </w:t>
      </w:r>
      <w:r>
        <w:rPr>
          <w:rFonts w:ascii="Times New Roman"/>
          <w:b/>
          <w:spacing w:val="-2"/>
        </w:rPr>
        <w:t>6.</w:t>
      </w:r>
      <w:r>
        <w:rPr>
          <w:rFonts w:ascii="Times New Roman"/>
          <w:b/>
          <w:spacing w:val="31"/>
        </w:rPr>
        <w:t> </w:t>
      </w:r>
      <w:r>
        <w:rPr>
          <w:spacing w:val="-2"/>
        </w:rPr>
        <w:t>Trendlines</w:t>
      </w:r>
      <w:r>
        <w:rPr>
          <w:spacing w:val="-9"/>
        </w:rPr>
        <w:t> </w:t>
      </w:r>
      <w:r>
        <w:rPr>
          <w:spacing w:val="-2"/>
        </w:rPr>
        <w:t>on</w:t>
      </w:r>
      <w:r>
        <w:rPr>
          <w:spacing w:val="-8"/>
        </w:rPr>
        <w:t> </w:t>
      </w:r>
      <w:r>
        <w:rPr>
          <w:spacing w:val="-2"/>
        </w:rPr>
        <w:t>ratio</w:t>
      </w:r>
      <w:r>
        <w:rPr>
          <w:spacing w:val="-9"/>
        </w:rPr>
        <w:t> </w:t>
      </w:r>
      <w:r>
        <w:rPr>
          <w:spacing w:val="-2"/>
        </w:rPr>
        <w:t>data.</w:t>
      </w:r>
    </w:p>
    <w:p>
      <w:pPr>
        <w:spacing w:after="0"/>
        <w:sectPr>
          <w:pgSz w:w="12240" w:h="15660"/>
          <w:pgMar w:header="500" w:footer="0" w:top="740" w:bottom="0" w:left="0" w:right="0"/>
        </w:sectPr>
      </w:pPr>
    </w:p>
    <w:p>
      <w:pPr>
        <w:spacing w:line="236" w:lineRule="exact" w:before="36"/>
        <w:ind w:left="1258" w:right="0" w:firstLine="0"/>
        <w:jc w:val="left"/>
        <w:rPr>
          <w:rFonts w:ascii="Source Sans 3 Black"/>
          <w:b/>
          <w:sz w:val="17"/>
        </w:rPr>
      </w:pPr>
      <w:r>
        <w:rPr>
          <w:rFonts w:ascii="Times New Roman"/>
          <w:b/>
          <w:color w:val="197FBF"/>
          <w:sz w:val="17"/>
        </w:rPr>
        <w:t>BE</w:t>
      </w:r>
      <w:r>
        <w:rPr>
          <w:rFonts w:ascii="Times New Roman"/>
          <w:b/>
          <w:color w:val="197FBF"/>
          <w:spacing w:val="4"/>
          <w:sz w:val="17"/>
        </w:rPr>
        <w:t> </w:t>
      </w:r>
      <w:r>
        <w:rPr>
          <w:rFonts w:ascii="Times New Roman"/>
          <w:b/>
          <w:color w:val="197FBF"/>
          <w:sz w:val="17"/>
        </w:rPr>
        <w:t>4.10</w:t>
      </w:r>
      <w:r>
        <w:rPr>
          <w:rFonts w:ascii="Times New Roman"/>
          <w:b/>
          <w:color w:val="197FBF"/>
          <w:spacing w:val="38"/>
          <w:sz w:val="17"/>
        </w:rPr>
        <w:t> </w:t>
      </w:r>
      <w:r>
        <w:rPr>
          <w:rFonts w:ascii="Source Sans 3 Black"/>
          <w:b/>
          <w:color w:val="B20000"/>
          <w:sz w:val="17"/>
        </w:rPr>
        <w:t>(LO</w:t>
      </w:r>
      <w:r>
        <w:rPr>
          <w:rFonts w:ascii="Source Sans 3 Black"/>
          <w:b/>
          <w:color w:val="B20000"/>
          <w:spacing w:val="8"/>
          <w:sz w:val="17"/>
        </w:rPr>
        <w:t> </w:t>
      </w:r>
      <w:r>
        <w:rPr>
          <w:rFonts w:ascii="Source Sans 3 Black"/>
          <w:b/>
          <w:color w:val="B20000"/>
          <w:spacing w:val="-7"/>
          <w:sz w:val="17"/>
        </w:rPr>
        <w:t>4)</w:t>
      </w:r>
    </w:p>
    <w:p>
      <w:pPr>
        <w:pStyle w:val="BodyText"/>
        <w:spacing w:line="220" w:lineRule="exact" w:before="52"/>
        <w:ind w:left="914"/>
      </w:pPr>
      <w:r>
        <w:rPr/>
        <w:br w:type="column"/>
      </w:r>
      <w:r>
        <w:rPr>
          <w:spacing w:val="-2"/>
        </w:rPr>
        <w:t>For</w:t>
      </w:r>
      <w:r>
        <w:rPr>
          <w:spacing w:val="-9"/>
        </w:rPr>
        <w:t> </w:t>
      </w:r>
      <w:r>
        <w:rPr>
          <w:spacing w:val="-2"/>
        </w:rPr>
        <w:t>each</w:t>
      </w:r>
      <w:r>
        <w:rPr>
          <w:spacing w:val="-8"/>
        </w:rPr>
        <w:t> </w:t>
      </w:r>
      <w:r>
        <w:rPr>
          <w:spacing w:val="-2"/>
        </w:rPr>
        <w:t>of</w:t>
      </w:r>
      <w:r>
        <w:rPr>
          <w:spacing w:val="-3"/>
        </w:rPr>
        <w:t> </w:t>
      </w:r>
      <w:r>
        <w:rPr>
          <w:spacing w:val="-2"/>
        </w:rPr>
        <w:t>the</w:t>
      </w:r>
      <w:r>
        <w:rPr>
          <w:spacing w:val="-8"/>
        </w:rPr>
        <w:t> </w:t>
      </w:r>
      <w:r>
        <w:rPr>
          <w:spacing w:val="-2"/>
        </w:rPr>
        <w:t>following</w:t>
      </w:r>
      <w:r>
        <w:rPr>
          <w:spacing w:val="-9"/>
        </w:rPr>
        <w:t> </w:t>
      </w:r>
      <w:r>
        <w:rPr>
          <w:spacing w:val="-2"/>
        </w:rPr>
        <w:t>data</w:t>
      </w:r>
      <w:r>
        <w:rPr>
          <w:spacing w:val="-8"/>
        </w:rPr>
        <w:t> </w:t>
      </w:r>
      <w:r>
        <w:rPr>
          <w:spacing w:val="-2"/>
        </w:rPr>
        <w:t>strategies</w:t>
      </w:r>
      <w:r>
        <w:rPr>
          <w:spacing w:val="-9"/>
        </w:rPr>
        <w:t> </w:t>
      </w:r>
      <w:r>
        <w:rPr>
          <w:spacing w:val="-2"/>
        </w:rPr>
        <w:t>used</w:t>
      </w:r>
      <w:r>
        <w:rPr>
          <w:spacing w:val="-8"/>
        </w:rPr>
        <w:t> </w:t>
      </w:r>
      <w:r>
        <w:rPr>
          <w:spacing w:val="-2"/>
        </w:rPr>
        <w:t>by</w:t>
      </w:r>
      <w:r>
        <w:rPr>
          <w:spacing w:val="-9"/>
        </w:rPr>
        <w:t> </w:t>
      </w:r>
      <w:r>
        <w:rPr>
          <w:spacing w:val="-2"/>
        </w:rPr>
        <w:t>auditors,</w:t>
      </w:r>
      <w:r>
        <w:rPr>
          <w:spacing w:val="-8"/>
        </w:rPr>
        <w:t> </w:t>
      </w:r>
      <w:r>
        <w:rPr>
          <w:spacing w:val="-2"/>
        </w:rPr>
        <w:t>provide</w:t>
      </w:r>
      <w:r>
        <w:rPr>
          <w:spacing w:val="-9"/>
        </w:rPr>
        <w:t> </w:t>
      </w:r>
      <w:r>
        <w:rPr>
          <w:spacing w:val="-2"/>
        </w:rPr>
        <w:t>at</w:t>
      </w:r>
      <w:r>
        <w:rPr>
          <w:spacing w:val="-8"/>
        </w:rPr>
        <w:t> </w:t>
      </w:r>
      <w:r>
        <w:rPr>
          <w:spacing w:val="-2"/>
        </w:rPr>
        <w:t>least</w:t>
      </w:r>
    </w:p>
    <w:p>
      <w:pPr>
        <w:spacing w:after="0" w:line="220" w:lineRule="exact"/>
        <w:sectPr>
          <w:type w:val="continuous"/>
          <w:pgSz w:w="12240" w:h="15660"/>
          <w:pgMar w:header="500" w:footer="0" w:top="0" w:bottom="280" w:left="0" w:right="0"/>
          <w:cols w:num="2" w:equalWidth="0">
            <w:col w:w="2380" w:space="40"/>
            <w:col w:w="9820"/>
          </w:cols>
        </w:sectPr>
      </w:pPr>
    </w:p>
    <w:p>
      <w:pPr>
        <w:pStyle w:val="BodyText"/>
        <w:spacing w:line="229" w:lineRule="exact"/>
        <w:ind w:left="1260"/>
      </w:pPr>
      <w:r>
        <w:rPr/>
        <w:pict>
          <v:rect style="position:absolute;margin-left:594pt;margin-top:0pt;width:18pt;height:783pt;mso-position-horizontal-relative:page;mso-position-vertical-relative:page;z-index:16078336" id="docshape3918" filled="true" fillcolor="#197fbf" stroked="false">
            <v:fill type="solid"/>
            <w10:wrap type="none"/>
          </v:rect>
        </w:pict>
      </w:r>
      <w:r>
        <w:rPr/>
        <w:pict>
          <v:group style="position:absolute;margin-left:123.302994pt;margin-top:-10.599511pt;width:39.2pt;height:12.35pt;mso-position-horizontal-relative:page;mso-position-vertical-relative:paragraph;z-index:16078848" id="docshapegroup3919" coordorigin="2466,-212" coordsize="784,247">
            <v:shape style="position:absolute;left:2466;top:-212;width:784;height:240" id="docshape3920" coordorigin="2466,-212" coordsize="784,240" path="m3190,-212l2526,-212,2491,-211,2474,-204,2467,-187,2466,-152,2466,-32,2467,3,2474,21,2491,27,2526,28,3190,28,3224,27,3242,21,3249,3,3250,-32,3250,-152,3249,-187,3242,-204,3224,-211,3190,-212xe" filled="true" fillcolor="#33197f" stroked="false">
              <v:path arrowok="t"/>
              <v:fill type="solid"/>
            </v:shape>
            <v:shape style="position:absolute;left:2466;top:-212;width:784;height:247" type="#_x0000_t202" id="docshape3921"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4"/>
        </w:rPr>
        <w:t>one</w:t>
      </w:r>
      <w:r>
        <w:rPr>
          <w:spacing w:val="-3"/>
        </w:rPr>
        <w:t> </w:t>
      </w:r>
      <w:r>
        <w:rPr>
          <w:spacing w:val="-4"/>
        </w:rPr>
        <w:t>risk</w:t>
      </w:r>
      <w:r>
        <w:rPr>
          <w:spacing w:val="-2"/>
        </w:rPr>
        <w:t> </w:t>
      </w:r>
      <w:r>
        <w:rPr>
          <w:spacing w:val="-4"/>
        </w:rPr>
        <w:t>that</w:t>
      </w:r>
      <w:r>
        <w:rPr>
          <w:spacing w:val="-3"/>
        </w:rPr>
        <w:t> </w:t>
      </w:r>
      <w:r>
        <w:rPr>
          <w:spacing w:val="-4"/>
        </w:rPr>
        <w:t>should</w:t>
      </w:r>
      <w:r>
        <w:rPr>
          <w:spacing w:val="-2"/>
        </w:rPr>
        <w:t> </w:t>
      </w:r>
      <w:r>
        <w:rPr>
          <w:spacing w:val="-4"/>
        </w:rPr>
        <w:t>be</w:t>
      </w:r>
      <w:r>
        <w:rPr>
          <w:spacing w:val="-3"/>
        </w:rPr>
        <w:t> </w:t>
      </w:r>
      <w:r>
        <w:rPr>
          <w:spacing w:val="-4"/>
        </w:rPr>
        <w:t>controlled</w:t>
      </w:r>
      <w:r>
        <w:rPr>
          <w:spacing w:val="-2"/>
        </w:rPr>
        <w:t> </w:t>
      </w:r>
      <w:r>
        <w:rPr>
          <w:spacing w:val="-4"/>
        </w:rPr>
        <w:t>to</w:t>
      </w:r>
      <w:r>
        <w:rPr>
          <w:spacing w:val="-3"/>
        </w:rPr>
        <w:t> </w:t>
      </w:r>
      <w:r>
        <w:rPr>
          <w:spacing w:val="-4"/>
        </w:rPr>
        <w:t>rely</w:t>
      </w:r>
      <w:r>
        <w:rPr>
          <w:spacing w:val="-2"/>
        </w:rPr>
        <w:t> </w:t>
      </w:r>
      <w:r>
        <w:rPr>
          <w:spacing w:val="-4"/>
        </w:rPr>
        <w:t>on</w:t>
      </w:r>
      <w:r>
        <w:rPr>
          <w:spacing w:val="-3"/>
        </w:rPr>
        <w:t> </w:t>
      </w:r>
      <w:r>
        <w:rPr>
          <w:spacing w:val="-4"/>
        </w:rPr>
        <w:t>the</w:t>
      </w:r>
      <w:r>
        <w:rPr>
          <w:spacing w:val="-2"/>
        </w:rPr>
        <w:t> </w:t>
      </w:r>
      <w:r>
        <w:rPr>
          <w:spacing w:val="-4"/>
        </w:rPr>
        <w:t>results</w:t>
      </w:r>
      <w:r>
        <w:rPr>
          <w:spacing w:val="-3"/>
        </w:rPr>
        <w:t> </w:t>
      </w:r>
      <w:r>
        <w:rPr>
          <w:spacing w:val="-4"/>
        </w:rPr>
        <w:t>of</w:t>
      </w:r>
      <w:r>
        <w:rPr>
          <w:spacing w:val="6"/>
        </w:rPr>
        <w:t> </w:t>
      </w:r>
      <w:r>
        <w:rPr>
          <w:spacing w:val="-4"/>
        </w:rPr>
        <w:t>the</w:t>
      </w:r>
      <w:r>
        <w:rPr>
          <w:spacing w:val="-3"/>
        </w:rPr>
        <w:t> </w:t>
      </w:r>
      <w:r>
        <w:rPr>
          <w:spacing w:val="-4"/>
        </w:rPr>
        <w:t>analysis.</w:t>
      </w:r>
    </w:p>
    <w:p>
      <w:pPr>
        <w:pStyle w:val="ListParagraph"/>
        <w:numPr>
          <w:ilvl w:val="0"/>
          <w:numId w:val="136"/>
        </w:numPr>
        <w:tabs>
          <w:tab w:pos="1621" w:val="left" w:leader="none"/>
        </w:tabs>
        <w:spacing w:line="240" w:lineRule="auto" w:before="110" w:after="0"/>
        <w:ind w:left="1620" w:right="0" w:hanging="226"/>
        <w:jc w:val="left"/>
        <w:rPr>
          <w:sz w:val="17"/>
        </w:rPr>
      </w:pPr>
      <w:r>
        <w:rPr>
          <w:spacing w:val="-4"/>
          <w:sz w:val="17"/>
        </w:rPr>
        <w:t>Sampling</w:t>
      </w:r>
      <w:r>
        <w:rPr>
          <w:spacing w:val="-2"/>
          <w:sz w:val="17"/>
        </w:rPr>
        <w:t> </w:t>
      </w:r>
      <w:r>
        <w:rPr>
          <w:spacing w:val="-4"/>
          <w:sz w:val="17"/>
        </w:rPr>
        <w:t>the</w:t>
      </w:r>
      <w:r>
        <w:rPr>
          <w:spacing w:val="-2"/>
          <w:sz w:val="17"/>
        </w:rPr>
        <w:t> </w:t>
      </w:r>
      <w:r>
        <w:rPr>
          <w:spacing w:val="-4"/>
          <w:sz w:val="17"/>
        </w:rPr>
        <w:t>clients’</w:t>
      </w:r>
      <w:r>
        <w:rPr>
          <w:spacing w:val="-1"/>
          <w:sz w:val="17"/>
        </w:rPr>
        <w:t> </w:t>
      </w:r>
      <w:r>
        <w:rPr>
          <w:spacing w:val="-4"/>
          <w:sz w:val="17"/>
        </w:rPr>
        <w:t>transactions</w:t>
      </w:r>
      <w:r>
        <w:rPr>
          <w:spacing w:val="-2"/>
          <w:sz w:val="17"/>
        </w:rPr>
        <w:t> </w:t>
      </w:r>
      <w:r>
        <w:rPr>
          <w:spacing w:val="-4"/>
          <w:sz w:val="17"/>
        </w:rPr>
        <w:t>by</w:t>
      </w:r>
      <w:r>
        <w:rPr>
          <w:spacing w:val="-1"/>
          <w:sz w:val="17"/>
        </w:rPr>
        <w:t> </w:t>
      </w:r>
      <w:r>
        <w:rPr>
          <w:spacing w:val="-4"/>
          <w:sz w:val="17"/>
        </w:rPr>
        <w:t>the</w:t>
      </w:r>
      <w:r>
        <w:rPr>
          <w:spacing w:val="-2"/>
          <w:sz w:val="17"/>
        </w:rPr>
        <w:t> </w:t>
      </w:r>
      <w:r>
        <w:rPr>
          <w:spacing w:val="-4"/>
          <w:sz w:val="17"/>
        </w:rPr>
        <w:t>size</w:t>
      </w:r>
      <w:r>
        <w:rPr>
          <w:spacing w:val="-1"/>
          <w:sz w:val="17"/>
        </w:rPr>
        <w:t> </w:t>
      </w:r>
      <w:r>
        <w:rPr>
          <w:spacing w:val="-4"/>
          <w:sz w:val="17"/>
        </w:rPr>
        <w:t>of</w:t>
      </w:r>
      <w:r>
        <w:rPr>
          <w:spacing w:val="6"/>
          <w:sz w:val="17"/>
        </w:rPr>
        <w:t> </w:t>
      </w:r>
      <w:r>
        <w:rPr>
          <w:spacing w:val="-4"/>
          <w:sz w:val="17"/>
        </w:rPr>
        <w:t>the</w:t>
      </w:r>
      <w:r>
        <w:rPr>
          <w:spacing w:val="-1"/>
          <w:sz w:val="17"/>
        </w:rPr>
        <w:t> </w:t>
      </w:r>
      <w:r>
        <w:rPr>
          <w:spacing w:val="-4"/>
          <w:sz w:val="17"/>
        </w:rPr>
        <w:t>transactions</w:t>
      </w:r>
      <w:r>
        <w:rPr>
          <w:spacing w:val="-2"/>
          <w:sz w:val="17"/>
        </w:rPr>
        <w:t> </w:t>
      </w:r>
      <w:r>
        <w:rPr>
          <w:spacing w:val="-4"/>
          <w:sz w:val="17"/>
        </w:rPr>
        <w:t>impacting</w:t>
      </w:r>
      <w:r>
        <w:rPr>
          <w:spacing w:val="-1"/>
          <w:sz w:val="17"/>
        </w:rPr>
        <w:t> </w:t>
      </w:r>
      <w:r>
        <w:rPr>
          <w:spacing w:val="-4"/>
          <w:sz w:val="17"/>
        </w:rPr>
        <w:t>an</w:t>
      </w:r>
      <w:r>
        <w:rPr>
          <w:spacing w:val="-2"/>
          <w:sz w:val="17"/>
        </w:rPr>
        <w:t> </w:t>
      </w:r>
      <w:r>
        <w:rPr>
          <w:spacing w:val="-4"/>
          <w:sz w:val="17"/>
        </w:rPr>
        <w:t>account.</w:t>
      </w:r>
    </w:p>
    <w:p>
      <w:pPr>
        <w:pStyle w:val="ListParagraph"/>
        <w:numPr>
          <w:ilvl w:val="0"/>
          <w:numId w:val="136"/>
        </w:numPr>
        <w:tabs>
          <w:tab w:pos="1621" w:val="left" w:leader="none"/>
        </w:tabs>
        <w:spacing w:line="240" w:lineRule="auto" w:before="51" w:after="0"/>
        <w:ind w:left="1620" w:right="0" w:hanging="226"/>
        <w:jc w:val="left"/>
        <w:rPr>
          <w:sz w:val="17"/>
        </w:rPr>
      </w:pPr>
      <w:r>
        <w:rPr>
          <w:spacing w:val="-4"/>
          <w:sz w:val="17"/>
        </w:rPr>
        <w:t>Comparing</w:t>
      </w:r>
      <w:r>
        <w:rPr>
          <w:spacing w:val="-7"/>
          <w:sz w:val="17"/>
        </w:rPr>
        <w:t> </w:t>
      </w:r>
      <w:r>
        <w:rPr>
          <w:spacing w:val="-4"/>
          <w:sz w:val="17"/>
        </w:rPr>
        <w:t>the</w:t>
      </w:r>
      <w:r>
        <w:rPr>
          <w:spacing w:val="-7"/>
          <w:sz w:val="17"/>
        </w:rPr>
        <w:t> </w:t>
      </w:r>
      <w:r>
        <w:rPr>
          <w:spacing w:val="-4"/>
          <w:sz w:val="17"/>
        </w:rPr>
        <w:t>estimations</w:t>
      </w:r>
      <w:r>
        <w:rPr>
          <w:spacing w:val="-6"/>
          <w:sz w:val="17"/>
        </w:rPr>
        <w:t> </w:t>
      </w:r>
      <w:r>
        <w:rPr>
          <w:spacing w:val="-4"/>
          <w:sz w:val="17"/>
        </w:rPr>
        <w:t>and</w:t>
      </w:r>
      <w:r>
        <w:rPr>
          <w:spacing w:val="-7"/>
          <w:sz w:val="17"/>
        </w:rPr>
        <w:t> </w:t>
      </w:r>
      <w:r>
        <w:rPr>
          <w:spacing w:val="-4"/>
          <w:sz w:val="17"/>
        </w:rPr>
        <w:t>assumptions</w:t>
      </w:r>
      <w:r>
        <w:rPr>
          <w:spacing w:val="-7"/>
          <w:sz w:val="17"/>
        </w:rPr>
        <w:t> </w:t>
      </w:r>
      <w:r>
        <w:rPr>
          <w:spacing w:val="-4"/>
          <w:sz w:val="17"/>
        </w:rPr>
        <w:t>used</w:t>
      </w:r>
      <w:r>
        <w:rPr>
          <w:spacing w:val="-6"/>
          <w:sz w:val="17"/>
        </w:rPr>
        <w:t> </w:t>
      </w:r>
      <w:r>
        <w:rPr>
          <w:spacing w:val="-4"/>
          <w:sz w:val="17"/>
        </w:rPr>
        <w:t>by</w:t>
      </w:r>
      <w:r>
        <w:rPr>
          <w:spacing w:val="-7"/>
          <w:sz w:val="17"/>
        </w:rPr>
        <w:t> </w:t>
      </w:r>
      <w:r>
        <w:rPr>
          <w:spacing w:val="-4"/>
          <w:sz w:val="17"/>
        </w:rPr>
        <w:t>management</w:t>
      </w:r>
      <w:r>
        <w:rPr>
          <w:spacing w:val="-6"/>
          <w:sz w:val="17"/>
        </w:rPr>
        <w:t> </w:t>
      </w:r>
      <w:r>
        <w:rPr>
          <w:spacing w:val="-4"/>
          <w:sz w:val="17"/>
        </w:rPr>
        <w:t>this</w:t>
      </w:r>
      <w:r>
        <w:rPr>
          <w:spacing w:val="-7"/>
          <w:sz w:val="17"/>
        </w:rPr>
        <w:t> </w:t>
      </w:r>
      <w:r>
        <w:rPr>
          <w:spacing w:val="-4"/>
          <w:sz w:val="17"/>
        </w:rPr>
        <w:t>year</w:t>
      </w:r>
      <w:r>
        <w:rPr>
          <w:spacing w:val="-7"/>
          <w:sz w:val="17"/>
        </w:rPr>
        <w:t> </w:t>
      </w:r>
      <w:r>
        <w:rPr>
          <w:spacing w:val="-4"/>
          <w:sz w:val="17"/>
        </w:rPr>
        <w:t>to</w:t>
      </w:r>
      <w:r>
        <w:rPr>
          <w:spacing w:val="-6"/>
          <w:sz w:val="17"/>
        </w:rPr>
        <w:t> </w:t>
      </w:r>
      <w:r>
        <w:rPr>
          <w:spacing w:val="-4"/>
          <w:sz w:val="17"/>
        </w:rPr>
        <w:t>last</w:t>
      </w:r>
      <w:r>
        <w:rPr>
          <w:spacing w:val="-7"/>
          <w:sz w:val="17"/>
        </w:rPr>
        <w:t> </w:t>
      </w:r>
      <w:r>
        <w:rPr>
          <w:spacing w:val="-4"/>
          <w:sz w:val="17"/>
        </w:rPr>
        <w:t>year.</w:t>
      </w:r>
    </w:p>
    <w:p>
      <w:pPr>
        <w:pStyle w:val="ListParagraph"/>
        <w:numPr>
          <w:ilvl w:val="0"/>
          <w:numId w:val="136"/>
        </w:numPr>
        <w:tabs>
          <w:tab w:pos="1621" w:val="left" w:leader="none"/>
        </w:tabs>
        <w:spacing w:line="230" w:lineRule="auto" w:before="58" w:after="0"/>
        <w:ind w:left="1620" w:right="3537" w:hanging="225"/>
        <w:jc w:val="left"/>
        <w:rPr>
          <w:sz w:val="17"/>
        </w:rPr>
      </w:pPr>
      <w:r>
        <w:rPr>
          <w:spacing w:val="-4"/>
          <w:sz w:val="17"/>
        </w:rPr>
        <w:t>Requesting confirmations of</w:t>
      </w:r>
      <w:r>
        <w:rPr>
          <w:sz w:val="17"/>
        </w:rPr>
        <w:t> </w:t>
      </w:r>
      <w:r>
        <w:rPr>
          <w:spacing w:val="-4"/>
          <w:sz w:val="17"/>
        </w:rPr>
        <w:t>all year-end bank account, accounts receivable, and accounts payable</w:t>
      </w:r>
      <w:r>
        <w:rPr>
          <w:spacing w:val="-2"/>
          <w:sz w:val="17"/>
        </w:rPr>
        <w:t> balances.</w:t>
      </w:r>
    </w:p>
    <w:p>
      <w:pPr>
        <w:spacing w:after="0" w:line="230" w:lineRule="auto"/>
        <w:jc w:val="left"/>
        <w:rPr>
          <w:sz w:val="17"/>
        </w:rPr>
        <w:sectPr>
          <w:type w:val="continuous"/>
          <w:pgSz w:w="12240" w:h="15660"/>
          <w:pgMar w:header="500" w:footer="0" w:top="0" w:bottom="280" w:left="0" w:right="0"/>
        </w:sectPr>
      </w:pPr>
    </w:p>
    <w:p>
      <w:pPr>
        <w:pStyle w:val="BodyText"/>
        <w:spacing w:before="10"/>
      </w:pPr>
    </w:p>
    <w:p>
      <w:pPr>
        <w:spacing w:after="0"/>
        <w:sectPr>
          <w:pgSz w:w="12240" w:h="15660"/>
          <w:pgMar w:header="500" w:footer="0" w:top="740" w:bottom="280" w:left="0" w:right="0"/>
        </w:sectPr>
      </w:pPr>
    </w:p>
    <w:p>
      <w:pPr>
        <w:spacing w:line="235" w:lineRule="exact" w:before="85"/>
        <w:ind w:left="0" w:right="0" w:firstLine="0"/>
        <w:jc w:val="right"/>
        <w:rPr>
          <w:rFonts w:ascii="Source Sans 3 Black"/>
          <w:b/>
          <w:sz w:val="17"/>
        </w:rPr>
      </w:pPr>
      <w:r>
        <w:rPr>
          <w:rFonts w:ascii="Times New Roman"/>
          <w:b/>
          <w:color w:val="197FBF"/>
          <w:sz w:val="17"/>
        </w:rPr>
        <w:t>BE 4.11</w:t>
      </w:r>
      <w:r>
        <w:rPr>
          <w:rFonts w:ascii="Times New Roman"/>
          <w:b/>
          <w:color w:val="197FBF"/>
          <w:spacing w:val="38"/>
          <w:sz w:val="17"/>
        </w:rPr>
        <w:t> </w:t>
      </w:r>
      <w:r>
        <w:rPr>
          <w:rFonts w:ascii="Source Sans 3 Black"/>
          <w:b/>
          <w:color w:val="B20000"/>
          <w:sz w:val="17"/>
        </w:rPr>
        <w:t>(LO</w:t>
      </w:r>
      <w:r>
        <w:rPr>
          <w:rFonts w:ascii="Source Sans 3 Black"/>
          <w:b/>
          <w:color w:val="B20000"/>
          <w:spacing w:val="4"/>
          <w:sz w:val="17"/>
        </w:rPr>
        <w:t> </w:t>
      </w:r>
      <w:r>
        <w:rPr>
          <w:rFonts w:ascii="Source Sans 3 Black"/>
          <w:b/>
          <w:color w:val="B20000"/>
          <w:spacing w:val="-5"/>
          <w:sz w:val="17"/>
        </w:rPr>
        <w:t>4)</w:t>
      </w:r>
    </w:p>
    <w:p>
      <w:pPr>
        <w:pStyle w:val="BodyText"/>
        <w:spacing w:line="220" w:lineRule="exact" w:before="99"/>
        <w:ind w:left="2849"/>
      </w:pPr>
      <w:r>
        <w:rPr/>
        <w:br w:type="column"/>
      </w:r>
      <w:r>
        <w:rPr>
          <w:spacing w:val="-4"/>
        </w:rPr>
        <w:t>For</w:t>
      </w:r>
      <w:r>
        <w:rPr>
          <w:spacing w:val="1"/>
        </w:rPr>
        <w:t> </w:t>
      </w:r>
      <w:r>
        <w:rPr>
          <w:spacing w:val="-4"/>
        </w:rPr>
        <w:t>each</w:t>
      </w:r>
      <w:r>
        <w:rPr>
          <w:spacing w:val="1"/>
        </w:rPr>
        <w:t> </w:t>
      </w:r>
      <w:r>
        <w:rPr>
          <w:spacing w:val="-4"/>
        </w:rPr>
        <w:t>of</w:t>
      </w:r>
      <w:r>
        <w:rPr>
          <w:spacing w:val="8"/>
        </w:rPr>
        <w:t> </w:t>
      </w:r>
      <w:r>
        <w:rPr>
          <w:spacing w:val="-4"/>
        </w:rPr>
        <w:t>the</w:t>
      </w:r>
      <w:r>
        <w:rPr>
          <w:spacing w:val="2"/>
        </w:rPr>
        <w:t> </w:t>
      </w:r>
      <w:r>
        <w:rPr>
          <w:spacing w:val="-4"/>
        </w:rPr>
        <w:t>following</w:t>
      </w:r>
      <w:r>
        <w:rPr>
          <w:spacing w:val="1"/>
        </w:rPr>
        <w:t> </w:t>
      </w:r>
      <w:r>
        <w:rPr>
          <w:spacing w:val="-4"/>
        </w:rPr>
        <w:t>analyses</w:t>
      </w:r>
      <w:r>
        <w:rPr>
          <w:spacing w:val="1"/>
        </w:rPr>
        <w:t> </w:t>
      </w:r>
      <w:r>
        <w:rPr>
          <w:spacing w:val="-4"/>
        </w:rPr>
        <w:t>strategies</w:t>
      </w:r>
      <w:r>
        <w:rPr>
          <w:spacing w:val="1"/>
        </w:rPr>
        <w:t> </w:t>
      </w:r>
      <w:r>
        <w:rPr>
          <w:spacing w:val="-5"/>
        </w:rPr>
        <w:t>for</w:t>
      </w:r>
    </w:p>
    <w:p>
      <w:pPr>
        <w:spacing w:after="0" w:line="220" w:lineRule="exact"/>
        <w:sectPr>
          <w:type w:val="continuous"/>
          <w:pgSz w:w="12240" w:h="15660"/>
          <w:pgMar w:header="500" w:footer="0" w:top="0" w:bottom="280" w:left="0" w:right="0"/>
          <w:cols w:num="2" w:equalWidth="0">
            <w:col w:w="4653" w:space="40"/>
            <w:col w:w="7547"/>
          </w:cols>
        </w:sectPr>
      </w:pPr>
    </w:p>
    <w:p>
      <w:pPr>
        <w:pStyle w:val="BodyText"/>
        <w:spacing w:line="230" w:lineRule="auto" w:before="6"/>
        <w:ind w:left="3539" w:right="1256"/>
      </w:pPr>
      <w:r>
        <w:rPr/>
        <w:pict>
          <v:group style="position:absolute;margin-left:236.863495pt;margin-top:-11.230609pt;width:136pt;height:12.35pt;mso-position-horizontal-relative:page;mso-position-vertical-relative:paragraph;z-index:16079872" id="docshapegroup3922" coordorigin="4737,-225" coordsize="2720,247">
            <v:shape style="position:absolute;left:4737;top:-225;width:2720;height:240" id="docshape3923" coordorigin="4737,-225" coordsize="2720,240" path="m7397,-225l4797,-225,4763,-224,4745,-217,4738,-199,4737,-165,4737,-45,4738,-10,4745,8,4763,14,4797,15,7397,15,7432,14,7450,8,7456,-10,7457,-45,7457,-165,7456,-199,7450,-217,7432,-224,7397,-225xe" filled="true" fillcolor="#000000" stroked="false">
              <v:path arrowok="t"/>
              <v:fill type="solid"/>
            </v:shape>
            <v:shape style="position:absolute;left:4737;top:-225;width:2720;height:247" type="#_x0000_t202" id="docshape3924" filled="false" stroked="false">
              <v:textbox inset="0,0,0,0">
                <w:txbxContent>
                  <w:p>
                    <w:pPr>
                      <w:spacing w:before="6"/>
                      <w:ind w:left="56" w:right="0" w:firstLine="0"/>
                      <w:jc w:val="left"/>
                      <w:rPr>
                        <w:rFonts w:ascii="Calibri"/>
                        <w:b/>
                        <w:sz w:val="18"/>
                      </w:rPr>
                    </w:pPr>
                    <w:r>
                      <w:rPr>
                        <w:rFonts w:ascii="Calibri"/>
                        <w:b/>
                        <w:color w:val="FFFFFF"/>
                        <w:w w:val="105"/>
                        <w:sz w:val="18"/>
                      </w:rPr>
                      <w:t>Accounting</w:t>
                    </w:r>
                    <w:r>
                      <w:rPr>
                        <w:rFonts w:ascii="Calibri"/>
                        <w:b/>
                        <w:color w:val="FFFFFF"/>
                        <w:spacing w:val="-3"/>
                        <w:w w:val="105"/>
                        <w:sz w:val="18"/>
                      </w:rPr>
                      <w:t> </w:t>
                    </w:r>
                    <w:r>
                      <w:rPr>
                        <w:rFonts w:ascii="Calibri"/>
                        <w:b/>
                        <w:color w:val="FFFFFF"/>
                        <w:w w:val="105"/>
                        <w:sz w:val="18"/>
                      </w:rPr>
                      <w:t>Information</w:t>
                    </w:r>
                    <w:r>
                      <w:rPr>
                        <w:rFonts w:ascii="Calibri"/>
                        <w:b/>
                        <w:color w:val="FFFFFF"/>
                        <w:spacing w:val="-2"/>
                        <w:w w:val="105"/>
                        <w:sz w:val="18"/>
                      </w:rPr>
                      <w:t> Systems</w:t>
                    </w:r>
                  </w:p>
                </w:txbxContent>
              </v:textbox>
              <w10:wrap type="none"/>
            </v:shape>
            <w10:wrap type="none"/>
          </v:group>
        </w:pict>
      </w:r>
      <w:r>
        <w:rPr>
          <w:spacing w:val="-4"/>
        </w:rPr>
        <w:t>AIS projects, identify whether the project’s objective is descriptive or diagnostic (D) or predictive or </w:t>
      </w:r>
      <w:r>
        <w:rPr>
          <w:spacing w:val="-4"/>
        </w:rPr>
        <w:t>pre-</w:t>
      </w:r>
      <w:r>
        <w:rPr/>
        <w:t> scriptive</w:t>
      </w:r>
      <w:r>
        <w:rPr>
          <w:spacing w:val="-4"/>
        </w:rPr>
        <w:t> </w:t>
      </w:r>
      <w:r>
        <w:rPr/>
        <w:t>(P):</w:t>
      </w:r>
    </w:p>
    <w:p>
      <w:pPr>
        <w:pStyle w:val="BodyText"/>
        <w:spacing w:before="2"/>
        <w:rPr>
          <w:sz w:val="14"/>
        </w:rPr>
      </w:pPr>
    </w:p>
    <w:tbl>
      <w:tblPr>
        <w:tblW w:w="0" w:type="auto"/>
        <w:jc w:val="left"/>
        <w:tblInd w:w="354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5700"/>
        <w:gridCol w:w="1740"/>
      </w:tblGrid>
      <w:tr>
        <w:trPr>
          <w:trHeight w:val="344" w:hRule="atLeast"/>
        </w:trPr>
        <w:tc>
          <w:tcPr>
            <w:tcW w:w="5700" w:type="dxa"/>
            <w:tcBorders>
              <w:top w:val="nil"/>
              <w:left w:val="nil"/>
              <w:bottom w:val="nil"/>
            </w:tcBorders>
            <w:shd w:val="clear" w:color="auto" w:fill="197FBF"/>
          </w:tcPr>
          <w:p>
            <w:pPr>
              <w:pStyle w:val="TableParagraph"/>
              <w:spacing w:before="67"/>
              <w:ind w:left="112"/>
              <w:rPr>
                <w:rFonts w:ascii="Times New Roman"/>
                <w:b/>
                <w:sz w:val="19"/>
              </w:rPr>
            </w:pPr>
            <w:r>
              <w:rPr>
                <w:rFonts w:ascii="Times New Roman"/>
                <w:b/>
                <w:color w:val="FFFFFF"/>
                <w:spacing w:val="-2"/>
                <w:w w:val="105"/>
                <w:sz w:val="19"/>
              </w:rPr>
              <w:t>Strategy</w:t>
            </w:r>
          </w:p>
        </w:tc>
        <w:tc>
          <w:tcPr>
            <w:tcW w:w="1740" w:type="dxa"/>
            <w:tcBorders>
              <w:top w:val="nil"/>
              <w:bottom w:val="nil"/>
              <w:right w:val="nil"/>
            </w:tcBorders>
            <w:shd w:val="clear" w:color="auto" w:fill="197FBF"/>
          </w:tcPr>
          <w:p>
            <w:pPr>
              <w:pStyle w:val="TableParagraph"/>
              <w:spacing w:before="67"/>
              <w:ind w:left="112"/>
              <w:rPr>
                <w:rFonts w:ascii="Times New Roman"/>
                <w:b/>
                <w:sz w:val="19"/>
              </w:rPr>
            </w:pPr>
            <w:r>
              <w:rPr>
                <w:rFonts w:ascii="Times New Roman"/>
                <w:b/>
                <w:color w:val="FFFFFF"/>
                <w:spacing w:val="-2"/>
                <w:w w:val="105"/>
                <w:sz w:val="19"/>
              </w:rPr>
              <w:t>Objective</w:t>
            </w:r>
          </w:p>
        </w:tc>
      </w:tr>
      <w:tr>
        <w:trPr>
          <w:trHeight w:val="524" w:hRule="atLeast"/>
        </w:trPr>
        <w:tc>
          <w:tcPr>
            <w:tcW w:w="5700" w:type="dxa"/>
            <w:tcBorders>
              <w:top w:val="nil"/>
              <w:left w:val="nil"/>
              <w:bottom w:val="single" w:sz="6" w:space="0" w:color="197FBF"/>
              <w:right w:val="single" w:sz="6" w:space="0" w:color="197FBF"/>
            </w:tcBorders>
          </w:tcPr>
          <w:p>
            <w:pPr>
              <w:pStyle w:val="TableParagraph"/>
              <w:spacing w:line="220" w:lineRule="auto" w:before="58"/>
              <w:ind w:left="402" w:hanging="175"/>
              <w:rPr>
                <w:sz w:val="17"/>
              </w:rPr>
            </w:pPr>
            <w:r>
              <w:rPr>
                <w:rFonts w:ascii="Times New Roman"/>
                <w:b/>
                <w:spacing w:val="-4"/>
                <w:sz w:val="17"/>
              </w:rPr>
              <w:t>1. </w:t>
            </w:r>
            <w:r>
              <w:rPr>
                <w:spacing w:val="-4"/>
                <w:sz w:val="17"/>
              </w:rPr>
              <w:t>Calculating the average amount of</w:t>
            </w:r>
            <w:r>
              <w:rPr>
                <w:sz w:val="17"/>
              </w:rPr>
              <w:t> </w:t>
            </w:r>
            <w:r>
              <w:rPr>
                <w:spacing w:val="-4"/>
                <w:sz w:val="17"/>
              </w:rPr>
              <w:t>time each department in the revenue</w:t>
            </w:r>
            <w:r>
              <w:rPr>
                <w:sz w:val="17"/>
              </w:rPr>
              <w:t> cycle</w:t>
            </w:r>
            <w:r>
              <w:rPr>
                <w:spacing w:val="-4"/>
                <w:sz w:val="17"/>
              </w:rPr>
              <w:t> </w:t>
            </w:r>
            <w:r>
              <w:rPr>
                <w:sz w:val="17"/>
              </w:rPr>
              <w:t>takes</w:t>
            </w:r>
            <w:r>
              <w:rPr>
                <w:spacing w:val="-4"/>
                <w:sz w:val="17"/>
              </w:rPr>
              <w:t> </w:t>
            </w:r>
            <w:r>
              <w:rPr>
                <w:sz w:val="17"/>
              </w:rPr>
              <w:t>to</w:t>
            </w:r>
            <w:r>
              <w:rPr>
                <w:spacing w:val="-4"/>
                <w:sz w:val="17"/>
              </w:rPr>
              <w:t> </w:t>
            </w:r>
            <w:r>
              <w:rPr>
                <w:sz w:val="17"/>
              </w:rPr>
              <w:t>perform</w:t>
            </w:r>
            <w:r>
              <w:rPr>
                <w:spacing w:val="-4"/>
                <w:sz w:val="17"/>
              </w:rPr>
              <w:t> </w:t>
            </w:r>
            <w:r>
              <w:rPr>
                <w:sz w:val="17"/>
              </w:rPr>
              <w:t>its</w:t>
            </w:r>
            <w:r>
              <w:rPr>
                <w:spacing w:val="-4"/>
                <w:sz w:val="17"/>
              </w:rPr>
              <w:t> </w:t>
            </w:r>
            <w:r>
              <w:rPr>
                <w:sz w:val="17"/>
              </w:rPr>
              <w:t>function</w:t>
            </w:r>
            <w:r>
              <w:rPr>
                <w:spacing w:val="-4"/>
                <w:sz w:val="17"/>
              </w:rPr>
              <w:t> </w:t>
            </w:r>
            <w:r>
              <w:rPr>
                <w:sz w:val="17"/>
              </w:rPr>
              <w:t>per</w:t>
            </w:r>
            <w:r>
              <w:rPr>
                <w:spacing w:val="-4"/>
                <w:sz w:val="17"/>
              </w:rPr>
              <w:t> </w:t>
            </w:r>
            <w:r>
              <w:rPr>
                <w:sz w:val="17"/>
              </w:rPr>
              <w:t>order.</w:t>
            </w:r>
          </w:p>
        </w:tc>
        <w:tc>
          <w:tcPr>
            <w:tcW w:w="1740" w:type="dxa"/>
            <w:tcBorders>
              <w:top w:val="nil"/>
              <w:left w:val="single" w:sz="6" w:space="0" w:color="197FBF"/>
              <w:bottom w:val="single" w:sz="6" w:space="0" w:color="197FBF"/>
              <w:right w:val="nil"/>
            </w:tcBorders>
          </w:tcPr>
          <w:p>
            <w:pPr>
              <w:pStyle w:val="TableParagraph"/>
              <w:rPr>
                <w:rFonts w:ascii="Times New Roman"/>
                <w:sz w:val="16"/>
              </w:rPr>
            </w:pPr>
          </w:p>
        </w:tc>
      </w:tr>
      <w:tr>
        <w:trPr>
          <w:trHeight w:val="734" w:hRule="atLeast"/>
        </w:trPr>
        <w:tc>
          <w:tcPr>
            <w:tcW w:w="5700" w:type="dxa"/>
            <w:tcBorders>
              <w:top w:val="single" w:sz="6" w:space="0" w:color="197FBF"/>
              <w:left w:val="nil"/>
              <w:bottom w:val="single" w:sz="6" w:space="0" w:color="197FBF"/>
              <w:right w:val="single" w:sz="6" w:space="0" w:color="197FBF"/>
            </w:tcBorders>
          </w:tcPr>
          <w:p>
            <w:pPr>
              <w:pStyle w:val="TableParagraph"/>
              <w:spacing w:line="220" w:lineRule="auto" w:before="57"/>
              <w:ind w:left="402" w:hanging="175"/>
              <w:rPr>
                <w:sz w:val="17"/>
              </w:rPr>
            </w:pPr>
            <w:r>
              <w:rPr>
                <w:rFonts w:ascii="Times New Roman"/>
                <w:b/>
                <w:spacing w:val="-4"/>
                <w:sz w:val="17"/>
              </w:rPr>
              <w:t>2. </w:t>
            </w:r>
            <w:r>
              <w:rPr>
                <w:spacing w:val="-4"/>
                <w:sz w:val="17"/>
              </w:rPr>
              <w:t>Calculating</w:t>
            </w:r>
            <w:r>
              <w:rPr>
                <w:spacing w:val="-6"/>
                <w:sz w:val="17"/>
              </w:rPr>
              <w:t> </w:t>
            </w:r>
            <w:r>
              <w:rPr>
                <w:spacing w:val="-4"/>
                <w:sz w:val="17"/>
              </w:rPr>
              <w:t>the</w:t>
            </w:r>
            <w:r>
              <w:rPr>
                <w:spacing w:val="-6"/>
                <w:sz w:val="17"/>
              </w:rPr>
              <w:t> </w:t>
            </w:r>
            <w:r>
              <w:rPr>
                <w:spacing w:val="-4"/>
                <w:sz w:val="17"/>
              </w:rPr>
              <w:t>cost</w:t>
            </w:r>
            <w:r>
              <w:rPr>
                <w:spacing w:val="-6"/>
                <w:sz w:val="17"/>
              </w:rPr>
              <w:t> </w:t>
            </w:r>
            <w:r>
              <w:rPr>
                <w:spacing w:val="-4"/>
                <w:sz w:val="17"/>
              </w:rPr>
              <w:t>savings</w:t>
            </w:r>
            <w:r>
              <w:rPr>
                <w:spacing w:val="-6"/>
                <w:sz w:val="17"/>
              </w:rPr>
              <w:t> </w:t>
            </w:r>
            <w:r>
              <w:rPr>
                <w:spacing w:val="-4"/>
                <w:sz w:val="17"/>
              </w:rPr>
              <w:t>expected</w:t>
            </w:r>
            <w:r>
              <w:rPr>
                <w:spacing w:val="-6"/>
                <w:sz w:val="17"/>
              </w:rPr>
              <w:t> </w:t>
            </w:r>
            <w:r>
              <w:rPr>
                <w:spacing w:val="-4"/>
                <w:sz w:val="17"/>
              </w:rPr>
              <w:t>from</w:t>
            </w:r>
            <w:r>
              <w:rPr>
                <w:spacing w:val="-6"/>
                <w:sz w:val="17"/>
              </w:rPr>
              <w:t> </w:t>
            </w:r>
            <w:r>
              <w:rPr>
                <w:spacing w:val="-4"/>
                <w:sz w:val="17"/>
              </w:rPr>
              <w:t>moving</w:t>
            </w:r>
            <w:r>
              <w:rPr>
                <w:spacing w:val="-6"/>
                <w:sz w:val="17"/>
              </w:rPr>
              <w:t> </w:t>
            </w:r>
            <w:r>
              <w:rPr>
                <w:spacing w:val="-4"/>
                <w:sz w:val="17"/>
              </w:rPr>
              <w:t>to</w:t>
            </w:r>
            <w:r>
              <w:rPr>
                <w:spacing w:val="-6"/>
                <w:sz w:val="17"/>
              </w:rPr>
              <w:t> </w:t>
            </w:r>
            <w:r>
              <w:rPr>
                <w:spacing w:val="-4"/>
                <w:sz w:val="17"/>
              </w:rPr>
              <w:t>RFID</w:t>
            </w:r>
            <w:r>
              <w:rPr>
                <w:spacing w:val="-6"/>
                <w:sz w:val="17"/>
              </w:rPr>
              <w:t> </w:t>
            </w:r>
            <w:r>
              <w:rPr>
                <w:spacing w:val="-4"/>
                <w:sz w:val="17"/>
              </w:rPr>
              <w:t>(radio</w:t>
            </w:r>
            <w:r>
              <w:rPr>
                <w:spacing w:val="-6"/>
                <w:sz w:val="17"/>
              </w:rPr>
              <w:t> </w:t>
            </w:r>
            <w:r>
              <w:rPr>
                <w:spacing w:val="-4"/>
                <w:sz w:val="17"/>
              </w:rPr>
              <w:t>free</w:t>
            </w:r>
            <w:r>
              <w:rPr>
                <w:spacing w:val="-2"/>
                <w:sz w:val="17"/>
              </w:rPr>
              <w:t> identification) technologies for inventory identification, pricing, and costing.</w:t>
            </w:r>
          </w:p>
        </w:tc>
        <w:tc>
          <w:tcPr>
            <w:tcW w:w="174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24" w:hRule="atLeast"/>
        </w:trPr>
        <w:tc>
          <w:tcPr>
            <w:tcW w:w="5700" w:type="dxa"/>
            <w:tcBorders>
              <w:top w:val="single" w:sz="6" w:space="0" w:color="197FBF"/>
              <w:left w:val="nil"/>
              <w:bottom w:val="single" w:sz="6" w:space="0" w:color="197FBF"/>
              <w:right w:val="single" w:sz="6" w:space="0" w:color="197FBF"/>
            </w:tcBorders>
          </w:tcPr>
          <w:p>
            <w:pPr>
              <w:pStyle w:val="TableParagraph"/>
              <w:spacing w:line="220" w:lineRule="auto" w:before="57"/>
              <w:ind w:left="402" w:hanging="175"/>
              <w:rPr>
                <w:sz w:val="17"/>
              </w:rPr>
            </w:pPr>
            <w:r>
              <w:rPr>
                <w:rFonts w:ascii="Times New Roman"/>
                <w:b/>
                <w:spacing w:val="-4"/>
                <w:sz w:val="17"/>
              </w:rPr>
              <w:t>3. </w:t>
            </w:r>
            <w:r>
              <w:rPr>
                <w:spacing w:val="-4"/>
                <w:sz w:val="17"/>
              </w:rPr>
              <w:t>Estimating</w:t>
            </w:r>
            <w:r>
              <w:rPr>
                <w:spacing w:val="-6"/>
                <w:sz w:val="17"/>
              </w:rPr>
              <w:t> </w:t>
            </w:r>
            <w:r>
              <w:rPr>
                <w:spacing w:val="-4"/>
                <w:sz w:val="17"/>
              </w:rPr>
              <w:t>how</w:t>
            </w:r>
            <w:r>
              <w:rPr>
                <w:spacing w:val="-6"/>
                <w:sz w:val="17"/>
              </w:rPr>
              <w:t> </w:t>
            </w:r>
            <w:r>
              <w:rPr>
                <w:spacing w:val="-4"/>
                <w:sz w:val="17"/>
              </w:rPr>
              <w:t>much</w:t>
            </w:r>
            <w:r>
              <w:rPr>
                <w:spacing w:val="-6"/>
                <w:sz w:val="17"/>
              </w:rPr>
              <w:t> </w:t>
            </w:r>
            <w:r>
              <w:rPr>
                <w:spacing w:val="-4"/>
                <w:sz w:val="17"/>
              </w:rPr>
              <w:t>server</w:t>
            </w:r>
            <w:r>
              <w:rPr>
                <w:spacing w:val="-6"/>
                <w:sz w:val="17"/>
              </w:rPr>
              <w:t> </w:t>
            </w:r>
            <w:r>
              <w:rPr>
                <w:spacing w:val="-4"/>
                <w:sz w:val="17"/>
              </w:rPr>
              <w:t>space</w:t>
            </w:r>
            <w:r>
              <w:rPr>
                <w:spacing w:val="-6"/>
                <w:sz w:val="17"/>
              </w:rPr>
              <w:t> </w:t>
            </w:r>
            <w:r>
              <w:rPr>
                <w:spacing w:val="-4"/>
                <w:sz w:val="17"/>
              </w:rPr>
              <w:t>would</w:t>
            </w:r>
            <w:r>
              <w:rPr>
                <w:spacing w:val="-6"/>
                <w:sz w:val="17"/>
              </w:rPr>
              <w:t> </w:t>
            </w:r>
            <w:r>
              <w:rPr>
                <w:spacing w:val="-4"/>
                <w:sz w:val="17"/>
              </w:rPr>
              <w:t>be</w:t>
            </w:r>
            <w:r>
              <w:rPr>
                <w:spacing w:val="-6"/>
                <w:sz w:val="17"/>
              </w:rPr>
              <w:t> </w:t>
            </w:r>
            <w:r>
              <w:rPr>
                <w:spacing w:val="-4"/>
                <w:sz w:val="17"/>
              </w:rPr>
              <w:t>needed</w:t>
            </w:r>
            <w:r>
              <w:rPr>
                <w:spacing w:val="-6"/>
                <w:sz w:val="17"/>
              </w:rPr>
              <w:t> </w:t>
            </w:r>
            <w:r>
              <w:rPr>
                <w:spacing w:val="-4"/>
                <w:sz w:val="17"/>
              </w:rPr>
              <w:t>for</w:t>
            </w:r>
            <w:r>
              <w:rPr>
                <w:spacing w:val="-6"/>
                <w:sz w:val="17"/>
              </w:rPr>
              <w:t> </w:t>
            </w:r>
            <w:r>
              <w:rPr>
                <w:spacing w:val="-4"/>
                <w:sz w:val="17"/>
              </w:rPr>
              <w:t>the</w:t>
            </w:r>
            <w:r>
              <w:rPr>
                <w:spacing w:val="-6"/>
                <w:sz w:val="17"/>
              </w:rPr>
              <w:t> </w:t>
            </w:r>
            <w:r>
              <w:rPr>
                <w:spacing w:val="-4"/>
                <w:sz w:val="17"/>
              </w:rPr>
              <w:t>AIS</w:t>
            </w:r>
            <w:r>
              <w:rPr>
                <w:spacing w:val="-6"/>
                <w:sz w:val="17"/>
              </w:rPr>
              <w:t> </w:t>
            </w:r>
            <w:r>
              <w:rPr>
                <w:spacing w:val="-4"/>
                <w:sz w:val="17"/>
              </w:rPr>
              <w:t>if</w:t>
            </w:r>
            <w:r>
              <w:rPr>
                <w:spacing w:val="2"/>
                <w:sz w:val="17"/>
              </w:rPr>
              <w:t> </w:t>
            </w:r>
            <w:r>
              <w:rPr>
                <w:spacing w:val="-4"/>
                <w:sz w:val="17"/>
              </w:rPr>
              <w:t>sales</w:t>
            </w:r>
            <w:r>
              <w:rPr>
                <w:sz w:val="17"/>
              </w:rPr>
              <w:t> revenues</w:t>
            </w:r>
            <w:r>
              <w:rPr>
                <w:spacing w:val="-11"/>
                <w:sz w:val="17"/>
              </w:rPr>
              <w:t> </w:t>
            </w:r>
            <w:r>
              <w:rPr>
                <w:sz w:val="17"/>
              </w:rPr>
              <w:t>were</w:t>
            </w:r>
            <w:r>
              <w:rPr>
                <w:spacing w:val="-10"/>
                <w:sz w:val="17"/>
              </w:rPr>
              <w:t> </w:t>
            </w:r>
            <w:r>
              <w:rPr>
                <w:sz w:val="17"/>
              </w:rPr>
              <w:t>to</w:t>
            </w:r>
            <w:r>
              <w:rPr>
                <w:spacing w:val="-11"/>
                <w:sz w:val="17"/>
              </w:rPr>
              <w:t> </w:t>
            </w:r>
            <w:r>
              <w:rPr>
                <w:sz w:val="17"/>
              </w:rPr>
              <w:t>increase</w:t>
            </w:r>
            <w:r>
              <w:rPr>
                <w:spacing w:val="-10"/>
                <w:sz w:val="17"/>
              </w:rPr>
              <w:t> </w:t>
            </w:r>
            <w:r>
              <w:rPr>
                <w:sz w:val="17"/>
              </w:rPr>
              <w:t>by</w:t>
            </w:r>
            <w:r>
              <w:rPr>
                <w:spacing w:val="-11"/>
                <w:sz w:val="17"/>
              </w:rPr>
              <w:t> </w:t>
            </w:r>
            <w:r>
              <w:rPr>
                <w:sz w:val="17"/>
              </w:rPr>
              <w:t>10%</w:t>
            </w:r>
            <w:r>
              <w:rPr>
                <w:spacing w:val="-10"/>
                <w:sz w:val="17"/>
              </w:rPr>
              <w:t> </w:t>
            </w:r>
            <w:r>
              <w:rPr>
                <w:sz w:val="17"/>
              </w:rPr>
              <w:t>each</w:t>
            </w:r>
            <w:r>
              <w:rPr>
                <w:spacing w:val="-11"/>
                <w:sz w:val="17"/>
              </w:rPr>
              <w:t> </w:t>
            </w:r>
            <w:r>
              <w:rPr>
                <w:sz w:val="17"/>
              </w:rPr>
              <w:t>year</w:t>
            </w:r>
            <w:r>
              <w:rPr>
                <w:spacing w:val="-10"/>
                <w:sz w:val="17"/>
              </w:rPr>
              <w:t> </w:t>
            </w:r>
            <w:r>
              <w:rPr>
                <w:sz w:val="17"/>
              </w:rPr>
              <w:t>for</w:t>
            </w:r>
            <w:r>
              <w:rPr>
                <w:spacing w:val="-11"/>
                <w:sz w:val="17"/>
              </w:rPr>
              <w:t> </w:t>
            </w:r>
            <w:r>
              <w:rPr>
                <w:sz w:val="17"/>
              </w:rPr>
              <w:t>the</w:t>
            </w:r>
            <w:r>
              <w:rPr>
                <w:spacing w:val="-10"/>
                <w:sz w:val="17"/>
              </w:rPr>
              <w:t> </w:t>
            </w:r>
            <w:r>
              <w:rPr>
                <w:sz w:val="17"/>
              </w:rPr>
              <w:t>next</w:t>
            </w:r>
            <w:r>
              <w:rPr>
                <w:spacing w:val="-11"/>
                <w:sz w:val="17"/>
              </w:rPr>
              <w:t> </w:t>
            </w:r>
            <w:r>
              <w:rPr>
                <w:sz w:val="17"/>
              </w:rPr>
              <w:t>five</w:t>
            </w:r>
            <w:r>
              <w:rPr>
                <w:spacing w:val="-10"/>
                <w:sz w:val="17"/>
              </w:rPr>
              <w:t> </w:t>
            </w:r>
            <w:r>
              <w:rPr>
                <w:sz w:val="17"/>
              </w:rPr>
              <w:t>years.</w:t>
            </w:r>
          </w:p>
        </w:tc>
        <w:tc>
          <w:tcPr>
            <w:tcW w:w="1740" w:type="dxa"/>
            <w:tcBorders>
              <w:top w:val="single" w:sz="6" w:space="0" w:color="197FBF"/>
              <w:left w:val="single" w:sz="6" w:space="0" w:color="197FBF"/>
              <w:bottom w:val="single" w:sz="6" w:space="0" w:color="197FBF"/>
              <w:right w:val="nil"/>
            </w:tcBorders>
          </w:tcPr>
          <w:p>
            <w:pPr>
              <w:pStyle w:val="TableParagraph"/>
              <w:rPr>
                <w:rFonts w:ascii="Times New Roman"/>
                <w:sz w:val="16"/>
              </w:rPr>
            </w:pPr>
          </w:p>
        </w:tc>
      </w:tr>
      <w:tr>
        <w:trPr>
          <w:trHeight w:val="509" w:hRule="atLeast"/>
        </w:trPr>
        <w:tc>
          <w:tcPr>
            <w:tcW w:w="5700" w:type="dxa"/>
            <w:tcBorders>
              <w:top w:val="single" w:sz="6" w:space="0" w:color="197FBF"/>
              <w:left w:val="nil"/>
              <w:bottom w:val="single" w:sz="18" w:space="0" w:color="197FBF"/>
              <w:right w:val="single" w:sz="6" w:space="0" w:color="197FBF"/>
            </w:tcBorders>
          </w:tcPr>
          <w:p>
            <w:pPr>
              <w:pStyle w:val="TableParagraph"/>
              <w:spacing w:line="220" w:lineRule="auto" w:before="57"/>
              <w:ind w:left="401" w:hanging="175"/>
              <w:rPr>
                <w:sz w:val="17"/>
              </w:rPr>
            </w:pPr>
            <w:r>
              <w:rPr>
                <w:rFonts w:ascii="Times New Roman"/>
                <w:b/>
                <w:spacing w:val="-4"/>
                <w:sz w:val="17"/>
              </w:rPr>
              <w:t>4.</w:t>
            </w:r>
            <w:r>
              <w:rPr>
                <w:rFonts w:ascii="Times New Roman"/>
                <w:b/>
                <w:spacing w:val="-1"/>
                <w:sz w:val="17"/>
              </w:rPr>
              <w:t> </w:t>
            </w:r>
            <w:r>
              <w:rPr>
                <w:spacing w:val="-4"/>
                <w:sz w:val="17"/>
              </w:rPr>
              <w:t>Detecting</w:t>
            </w:r>
            <w:r>
              <w:rPr>
                <w:spacing w:val="-5"/>
                <w:sz w:val="17"/>
              </w:rPr>
              <w:t> </w:t>
            </w:r>
            <w:r>
              <w:rPr>
                <w:spacing w:val="-4"/>
                <w:sz w:val="17"/>
              </w:rPr>
              <w:t>at</w:t>
            </w:r>
            <w:r>
              <w:rPr>
                <w:spacing w:val="-5"/>
                <w:sz w:val="17"/>
              </w:rPr>
              <w:t> </w:t>
            </w:r>
            <w:r>
              <w:rPr>
                <w:spacing w:val="-4"/>
                <w:sz w:val="17"/>
              </w:rPr>
              <w:t>which</w:t>
            </w:r>
            <w:r>
              <w:rPr>
                <w:spacing w:val="-5"/>
                <w:sz w:val="17"/>
              </w:rPr>
              <w:t> </w:t>
            </w:r>
            <w:r>
              <w:rPr>
                <w:spacing w:val="-4"/>
                <w:sz w:val="17"/>
              </w:rPr>
              <w:t>times</w:t>
            </w:r>
            <w:r>
              <w:rPr>
                <w:spacing w:val="-5"/>
                <w:sz w:val="17"/>
              </w:rPr>
              <w:t> </w:t>
            </w:r>
            <w:r>
              <w:rPr>
                <w:spacing w:val="-4"/>
                <w:sz w:val="17"/>
              </w:rPr>
              <w:t>of</w:t>
            </w:r>
            <w:r>
              <w:rPr>
                <w:spacing w:val="4"/>
                <w:sz w:val="17"/>
              </w:rPr>
              <w:t> </w:t>
            </w:r>
            <w:r>
              <w:rPr>
                <w:spacing w:val="-4"/>
                <w:sz w:val="17"/>
              </w:rPr>
              <w:t>day</w:t>
            </w:r>
            <w:r>
              <w:rPr>
                <w:spacing w:val="-5"/>
                <w:sz w:val="17"/>
              </w:rPr>
              <w:t> </w:t>
            </w:r>
            <w:r>
              <w:rPr>
                <w:spacing w:val="-4"/>
                <w:sz w:val="17"/>
              </w:rPr>
              <w:t>and</w:t>
            </w:r>
            <w:r>
              <w:rPr>
                <w:spacing w:val="-5"/>
                <w:sz w:val="17"/>
              </w:rPr>
              <w:t> </w:t>
            </w:r>
            <w:r>
              <w:rPr>
                <w:spacing w:val="-4"/>
                <w:sz w:val="17"/>
              </w:rPr>
              <w:t>by</w:t>
            </w:r>
            <w:r>
              <w:rPr>
                <w:spacing w:val="-5"/>
                <w:sz w:val="17"/>
              </w:rPr>
              <w:t> </w:t>
            </w:r>
            <w:r>
              <w:rPr>
                <w:spacing w:val="-4"/>
                <w:sz w:val="17"/>
              </w:rPr>
              <w:t>which</w:t>
            </w:r>
            <w:r>
              <w:rPr>
                <w:spacing w:val="-5"/>
                <w:sz w:val="17"/>
              </w:rPr>
              <w:t> </w:t>
            </w:r>
            <w:r>
              <w:rPr>
                <w:spacing w:val="-4"/>
                <w:sz w:val="17"/>
              </w:rPr>
              <w:t>channel</w:t>
            </w:r>
            <w:r>
              <w:rPr>
                <w:spacing w:val="-5"/>
                <w:sz w:val="17"/>
              </w:rPr>
              <w:t> </w:t>
            </w:r>
            <w:r>
              <w:rPr>
                <w:spacing w:val="-4"/>
                <w:sz w:val="17"/>
              </w:rPr>
              <w:t>the</w:t>
            </w:r>
            <w:r>
              <w:rPr>
                <w:spacing w:val="-5"/>
                <w:sz w:val="17"/>
              </w:rPr>
              <w:t> </w:t>
            </w:r>
            <w:r>
              <w:rPr>
                <w:spacing w:val="-4"/>
                <w:sz w:val="17"/>
              </w:rPr>
              <w:t>unauthorized</w:t>
            </w:r>
            <w:r>
              <w:rPr>
                <w:sz w:val="17"/>
              </w:rPr>
              <w:t> access</w:t>
            </w:r>
            <w:r>
              <w:rPr>
                <w:spacing w:val="-11"/>
                <w:sz w:val="17"/>
              </w:rPr>
              <w:t> </w:t>
            </w:r>
            <w:r>
              <w:rPr>
                <w:sz w:val="17"/>
              </w:rPr>
              <w:t>is</w:t>
            </w:r>
            <w:r>
              <w:rPr>
                <w:spacing w:val="-11"/>
                <w:sz w:val="17"/>
              </w:rPr>
              <w:t> </w:t>
            </w:r>
            <w:r>
              <w:rPr>
                <w:sz w:val="17"/>
              </w:rPr>
              <w:t>occurring</w:t>
            </w:r>
            <w:r>
              <w:rPr>
                <w:spacing w:val="-10"/>
                <w:sz w:val="17"/>
              </w:rPr>
              <w:t> </w:t>
            </w:r>
            <w:r>
              <w:rPr>
                <w:sz w:val="17"/>
              </w:rPr>
              <w:t>to</w:t>
            </w:r>
            <w:r>
              <w:rPr>
                <w:spacing w:val="-11"/>
                <w:sz w:val="17"/>
              </w:rPr>
              <w:t> </w:t>
            </w:r>
            <w:r>
              <w:rPr>
                <w:sz w:val="17"/>
              </w:rPr>
              <w:t>the</w:t>
            </w:r>
            <w:r>
              <w:rPr>
                <w:spacing w:val="-11"/>
                <w:sz w:val="17"/>
              </w:rPr>
              <w:t> </w:t>
            </w:r>
            <w:r>
              <w:rPr>
                <w:sz w:val="17"/>
              </w:rPr>
              <w:t>customer</w:t>
            </w:r>
            <w:r>
              <w:rPr>
                <w:spacing w:val="-10"/>
                <w:sz w:val="17"/>
              </w:rPr>
              <w:t> </w:t>
            </w:r>
            <w:r>
              <w:rPr>
                <w:sz w:val="17"/>
              </w:rPr>
              <w:t>relationship</w:t>
            </w:r>
            <w:r>
              <w:rPr>
                <w:spacing w:val="-11"/>
                <w:sz w:val="17"/>
              </w:rPr>
              <w:t> </w:t>
            </w:r>
            <w:r>
              <w:rPr>
                <w:sz w:val="17"/>
              </w:rPr>
              <w:t>management</w:t>
            </w:r>
            <w:r>
              <w:rPr>
                <w:spacing w:val="-10"/>
                <w:sz w:val="17"/>
              </w:rPr>
              <w:t> </w:t>
            </w:r>
            <w:r>
              <w:rPr>
                <w:sz w:val="17"/>
              </w:rPr>
              <w:t>module.</w:t>
            </w:r>
          </w:p>
        </w:tc>
        <w:tc>
          <w:tcPr>
            <w:tcW w:w="1740" w:type="dxa"/>
            <w:tcBorders>
              <w:top w:val="single" w:sz="6" w:space="0" w:color="197FBF"/>
              <w:left w:val="single" w:sz="6" w:space="0" w:color="197FBF"/>
              <w:bottom w:val="single" w:sz="18" w:space="0" w:color="197FBF"/>
              <w:right w:val="nil"/>
            </w:tcBorders>
          </w:tcPr>
          <w:p>
            <w:pPr>
              <w:pStyle w:val="TableParagraph"/>
              <w:rPr>
                <w:rFonts w:ascii="Times New Roman"/>
                <w:sz w:val="16"/>
              </w:rPr>
            </w:pPr>
          </w:p>
        </w:tc>
      </w:tr>
    </w:tbl>
    <w:p>
      <w:pPr>
        <w:pStyle w:val="BodyText"/>
        <w:spacing w:before="2"/>
        <w:rPr>
          <w:sz w:val="5"/>
        </w:rPr>
      </w:pPr>
    </w:p>
    <w:p>
      <w:pPr>
        <w:spacing w:after="0"/>
        <w:rPr>
          <w:sz w:val="5"/>
        </w:rPr>
        <w:sectPr>
          <w:type w:val="continuous"/>
          <w:pgSz w:w="12240" w:h="15660"/>
          <w:pgMar w:header="500" w:footer="0" w:top="0" w:bottom="280" w:left="0" w:right="0"/>
        </w:sectPr>
      </w:pPr>
    </w:p>
    <w:p>
      <w:pPr>
        <w:spacing w:line="236" w:lineRule="exact" w:before="77"/>
        <w:ind w:left="0" w:right="0" w:firstLine="0"/>
        <w:jc w:val="right"/>
        <w:rPr>
          <w:rFonts w:ascii="Source Sans 3 Black"/>
          <w:b/>
          <w:sz w:val="17"/>
        </w:rPr>
      </w:pPr>
      <w:r>
        <w:rPr>
          <w:rFonts w:ascii="Times New Roman"/>
          <w:b/>
          <w:color w:val="197FBF"/>
          <w:sz w:val="17"/>
        </w:rPr>
        <w:t>BE</w:t>
      </w:r>
      <w:r>
        <w:rPr>
          <w:rFonts w:ascii="Times New Roman"/>
          <w:b/>
          <w:color w:val="197FBF"/>
          <w:spacing w:val="-1"/>
          <w:sz w:val="17"/>
        </w:rPr>
        <w:t> </w:t>
      </w:r>
      <w:r>
        <w:rPr>
          <w:rFonts w:ascii="Times New Roman"/>
          <w:b/>
          <w:color w:val="197FBF"/>
          <w:sz w:val="17"/>
        </w:rPr>
        <w:t>4.12</w:t>
      </w:r>
      <w:r>
        <w:rPr>
          <w:rFonts w:ascii="Times New Roman"/>
          <w:b/>
          <w:color w:val="197FBF"/>
          <w:spacing w:val="38"/>
          <w:sz w:val="17"/>
        </w:rPr>
        <w:t> </w:t>
      </w:r>
      <w:r>
        <w:rPr>
          <w:rFonts w:ascii="Source Sans 3 Black"/>
          <w:b/>
          <w:color w:val="B20000"/>
          <w:sz w:val="17"/>
        </w:rPr>
        <w:t>(LO</w:t>
      </w:r>
      <w:r>
        <w:rPr>
          <w:rFonts w:ascii="Source Sans 3 Black"/>
          <w:b/>
          <w:color w:val="B20000"/>
          <w:spacing w:val="3"/>
          <w:sz w:val="17"/>
        </w:rPr>
        <w:t> </w:t>
      </w:r>
      <w:r>
        <w:rPr>
          <w:rFonts w:ascii="Source Sans 3 Black"/>
          <w:b/>
          <w:color w:val="B20000"/>
          <w:spacing w:val="-5"/>
          <w:sz w:val="17"/>
        </w:rPr>
        <w:t>4)</w:t>
      </w:r>
    </w:p>
    <w:p>
      <w:pPr>
        <w:pStyle w:val="BodyText"/>
        <w:spacing w:line="220" w:lineRule="exact" w:before="92"/>
        <w:ind w:left="1930"/>
      </w:pPr>
      <w:r>
        <w:rPr/>
        <w:br w:type="column"/>
      </w:r>
      <w:r>
        <w:rPr>
          <w:spacing w:val="-4"/>
        </w:rPr>
        <w:t>Assume</w:t>
      </w:r>
      <w:r>
        <w:rPr/>
        <w:t> </w:t>
      </w:r>
      <w:r>
        <w:rPr>
          <w:spacing w:val="-4"/>
        </w:rPr>
        <w:t>you</w:t>
      </w:r>
      <w:r>
        <w:rPr>
          <w:spacing w:val="1"/>
        </w:rPr>
        <w:t> </w:t>
      </w:r>
      <w:r>
        <w:rPr>
          <w:spacing w:val="-4"/>
        </w:rPr>
        <w:t>are</w:t>
      </w:r>
      <w:r>
        <w:rPr/>
        <w:t> </w:t>
      </w:r>
      <w:r>
        <w:rPr>
          <w:spacing w:val="-4"/>
        </w:rPr>
        <w:t>a</w:t>
      </w:r>
      <w:r>
        <w:rPr>
          <w:spacing w:val="1"/>
        </w:rPr>
        <w:t> </w:t>
      </w:r>
      <w:r>
        <w:rPr>
          <w:spacing w:val="-4"/>
        </w:rPr>
        <w:t>financial</w:t>
      </w:r>
      <w:r>
        <w:rPr/>
        <w:t> </w:t>
      </w:r>
      <w:r>
        <w:rPr>
          <w:spacing w:val="-4"/>
        </w:rPr>
        <w:t>accountant</w:t>
      </w:r>
      <w:r>
        <w:rPr>
          <w:spacing w:val="1"/>
        </w:rPr>
        <w:t> </w:t>
      </w:r>
      <w:r>
        <w:rPr>
          <w:spacing w:val="-4"/>
        </w:rPr>
        <w:t>tasked</w:t>
      </w:r>
      <w:r>
        <w:rPr>
          <w:spacing w:val="1"/>
        </w:rPr>
        <w:t> </w:t>
      </w:r>
      <w:r>
        <w:rPr>
          <w:spacing w:val="-4"/>
        </w:rPr>
        <w:t>with</w:t>
      </w:r>
      <w:r>
        <w:rPr/>
        <w:t> </w:t>
      </w:r>
      <w:r>
        <w:rPr>
          <w:spacing w:val="-4"/>
        </w:rPr>
        <w:t>selecting</w:t>
      </w:r>
    </w:p>
    <w:p>
      <w:pPr>
        <w:spacing w:after="0" w:line="220" w:lineRule="exact"/>
        <w:sectPr>
          <w:type w:val="continuous"/>
          <w:pgSz w:w="12240" w:h="15660"/>
          <w:pgMar w:header="500" w:footer="0" w:top="0" w:bottom="280" w:left="0" w:right="0"/>
          <w:cols w:num="2" w:equalWidth="0">
            <w:col w:w="4650" w:space="40"/>
            <w:col w:w="7550"/>
          </w:cols>
        </w:sectPr>
      </w:pPr>
    </w:p>
    <w:p>
      <w:pPr>
        <w:pStyle w:val="BodyText"/>
        <w:spacing w:line="230" w:lineRule="auto" w:before="7"/>
        <w:ind w:left="3540" w:right="1256"/>
      </w:pPr>
      <w:r>
        <w:rPr/>
        <w:pict>
          <v:group style="position:absolute;margin-left:236.773499pt;margin-top:-10.580572pt;width:90pt;height:12.35pt;mso-position-horizontal-relative:page;mso-position-vertical-relative:paragraph;z-index:16080384" id="docshapegroup3925" coordorigin="4735,-212" coordsize="1800,247">
            <v:shape style="position:absolute;left:4735;top:-212;width:1800;height:240" id="docshape3926" coordorigin="4735,-212" coordsize="1800,240" path="m6475,-212l4795,-212,4761,-211,4743,-204,4736,-186,4735,-152,4735,-32,4736,3,4743,21,4761,27,4795,28,6475,28,6510,27,6528,21,6535,3,6535,-32,6535,-152,6535,-186,6528,-204,6510,-211,6475,-212xe" filled="true" fillcolor="#00004c" stroked="false">
              <v:path arrowok="t"/>
              <v:fill type="solid"/>
            </v:shape>
            <v:shape style="position:absolute;left:4735;top:-212;width:1800;height:247" type="#_x0000_t202" id="docshape3927" filled="false" stroked="false">
              <v:textbox inset="0,0,0,0">
                <w:txbxContent>
                  <w:p>
                    <w:pPr>
                      <w:spacing w:before="6"/>
                      <w:ind w:left="6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spacing w:val="-4"/>
        </w:rPr>
        <w:t>the best financing alternative for your organization. Suggest a data strategy and an analysis strategy </w:t>
      </w:r>
      <w:r>
        <w:rPr>
          <w:spacing w:val="-4"/>
        </w:rPr>
        <w:t>for</w:t>
      </w:r>
      <w:r>
        <w:rPr/>
        <w:t> this</w:t>
      </w:r>
      <w:r>
        <w:rPr>
          <w:spacing w:val="-4"/>
        </w:rPr>
        <w:t> </w:t>
      </w:r>
      <w:r>
        <w:rPr/>
        <w:t>objective.</w:t>
      </w:r>
    </w:p>
    <w:p>
      <w:pPr>
        <w:pStyle w:val="BodyText"/>
        <w:spacing w:before="12"/>
        <w:rPr>
          <w:sz w:val="25"/>
        </w:rPr>
      </w:pPr>
    </w:p>
    <w:p>
      <w:pPr>
        <w:pStyle w:val="Heading4"/>
        <w:ind w:left="720"/>
      </w:pPr>
      <w:r>
        <w:rPr>
          <w:color w:val="197FBF"/>
          <w:spacing w:val="-2"/>
          <w:w w:val="105"/>
        </w:rPr>
        <w:t>Exercises</w:t>
      </w:r>
    </w:p>
    <w:p>
      <w:pPr>
        <w:pStyle w:val="BodyText"/>
        <w:spacing w:before="5"/>
        <w:rPr>
          <w:rFonts w:ascii="Calibri"/>
          <w:b/>
          <w:sz w:val="14"/>
        </w:rPr>
      </w:pPr>
    </w:p>
    <w:p>
      <w:pPr>
        <w:spacing w:line="230" w:lineRule="auto" w:before="92"/>
        <w:ind w:left="3539" w:right="1256" w:firstLine="0"/>
        <w:jc w:val="left"/>
        <w:rPr>
          <w:sz w:val="17"/>
        </w:rPr>
      </w:pPr>
      <w:r>
        <w:rPr>
          <w:rFonts w:ascii="Times New Roman"/>
          <w:b/>
          <w:color w:val="197FBF"/>
          <w:sz w:val="17"/>
        </w:rPr>
        <w:t>EX 4.1</w:t>
      </w:r>
      <w:r>
        <w:rPr>
          <w:rFonts w:ascii="Times New Roman"/>
          <w:b/>
          <w:color w:val="197FBF"/>
          <w:spacing w:val="40"/>
          <w:sz w:val="17"/>
        </w:rPr>
        <w:t> </w:t>
      </w:r>
      <w:r>
        <w:rPr>
          <w:rFonts w:ascii="Source Sans 3 Black"/>
          <w:b/>
          <w:color w:val="B20000"/>
          <w:sz w:val="17"/>
        </w:rPr>
        <w:t>(LO 1)</w:t>
      </w:r>
      <w:r>
        <w:rPr>
          <w:rFonts w:ascii="Source Sans 3 Black"/>
          <w:b/>
          <w:color w:val="B20000"/>
          <w:spacing w:val="40"/>
          <w:sz w:val="17"/>
        </w:rPr>
        <w:t> </w:t>
      </w:r>
      <w:r>
        <w:rPr>
          <w:rFonts w:ascii="Times New Roman"/>
          <w:b/>
          <w:sz w:val="17"/>
        </w:rPr>
        <w:t>Match Project Plan Components </w:t>
      </w:r>
      <w:r>
        <w:rPr>
          <w:sz w:val="17"/>
        </w:rPr>
        <w:t>Match the data analysis project plan component to each of the following statements:</w:t>
      </w:r>
    </w:p>
    <w:p>
      <w:pPr>
        <w:spacing w:after="0" w:line="230" w:lineRule="auto"/>
        <w:jc w:val="left"/>
        <w:rPr>
          <w:sz w:val="17"/>
        </w:rPr>
        <w:sectPr>
          <w:type w:val="continuous"/>
          <w:pgSz w:w="12240" w:h="15660"/>
          <w:pgMar w:header="500" w:footer="0" w:top="0" w:bottom="280" w:left="0" w:right="0"/>
        </w:sectPr>
      </w:pPr>
    </w:p>
    <w:p>
      <w:pPr>
        <w:pStyle w:val="ListParagraph"/>
        <w:numPr>
          <w:ilvl w:val="1"/>
          <w:numId w:val="136"/>
        </w:numPr>
        <w:tabs>
          <w:tab w:pos="3901" w:val="left" w:leader="none"/>
        </w:tabs>
        <w:spacing w:line="240" w:lineRule="auto" w:before="53" w:after="0"/>
        <w:ind w:left="3900" w:right="0" w:hanging="231"/>
        <w:jc w:val="left"/>
        <w:rPr>
          <w:sz w:val="17"/>
        </w:rPr>
      </w:pPr>
      <w:r>
        <w:rPr>
          <w:spacing w:val="-4"/>
          <w:sz w:val="17"/>
        </w:rPr>
        <w:t>Project</w:t>
      </w:r>
      <w:r>
        <w:rPr>
          <w:spacing w:val="-2"/>
          <w:sz w:val="17"/>
        </w:rPr>
        <w:t> </w:t>
      </w:r>
      <w:r>
        <w:rPr>
          <w:spacing w:val="-4"/>
          <w:sz w:val="17"/>
        </w:rPr>
        <w:t>objectives</w:t>
      </w:r>
      <w:r>
        <w:rPr>
          <w:spacing w:val="-1"/>
          <w:sz w:val="17"/>
        </w:rPr>
        <w:t> </w:t>
      </w:r>
      <w:r>
        <w:rPr>
          <w:spacing w:val="-4"/>
          <w:sz w:val="17"/>
        </w:rPr>
        <w:t>and</w:t>
      </w:r>
      <w:r>
        <w:rPr>
          <w:spacing w:val="-1"/>
          <w:sz w:val="17"/>
        </w:rPr>
        <w:t> </w:t>
      </w:r>
      <w:r>
        <w:rPr>
          <w:spacing w:val="-4"/>
          <w:sz w:val="17"/>
        </w:rPr>
        <w:t>questions</w:t>
      </w:r>
    </w:p>
    <w:p>
      <w:pPr>
        <w:pStyle w:val="ListParagraph"/>
        <w:numPr>
          <w:ilvl w:val="1"/>
          <w:numId w:val="136"/>
        </w:numPr>
        <w:tabs>
          <w:tab w:pos="3901" w:val="left" w:leader="none"/>
        </w:tabs>
        <w:spacing w:line="240" w:lineRule="auto" w:before="50" w:after="0"/>
        <w:ind w:left="3900" w:right="0" w:hanging="235"/>
        <w:jc w:val="left"/>
        <w:rPr>
          <w:sz w:val="17"/>
        </w:rPr>
      </w:pPr>
      <w:r>
        <w:rPr>
          <w:spacing w:val="-4"/>
          <w:sz w:val="17"/>
        </w:rPr>
        <w:t>Data</w:t>
      </w:r>
      <w:r>
        <w:rPr>
          <w:spacing w:val="-5"/>
          <w:sz w:val="17"/>
        </w:rPr>
        <w:t> </w:t>
      </w:r>
      <w:r>
        <w:rPr>
          <w:spacing w:val="-2"/>
          <w:sz w:val="17"/>
        </w:rPr>
        <w:t>strategy</w:t>
      </w:r>
    </w:p>
    <w:p>
      <w:pPr>
        <w:pStyle w:val="ListParagraph"/>
        <w:numPr>
          <w:ilvl w:val="1"/>
          <w:numId w:val="136"/>
        </w:numPr>
        <w:tabs>
          <w:tab w:pos="3901" w:val="left" w:leader="none"/>
        </w:tabs>
        <w:spacing w:line="240" w:lineRule="auto" w:before="51" w:after="0"/>
        <w:ind w:left="3900" w:right="0" w:hanging="226"/>
        <w:jc w:val="left"/>
        <w:rPr>
          <w:sz w:val="17"/>
        </w:rPr>
      </w:pPr>
      <w:r>
        <w:rPr>
          <w:spacing w:val="-5"/>
          <w:sz w:val="17"/>
        </w:rPr>
        <w:t>Analysis</w:t>
      </w:r>
      <w:r>
        <w:rPr>
          <w:spacing w:val="-3"/>
          <w:sz w:val="17"/>
        </w:rPr>
        <w:t> </w:t>
      </w:r>
      <w:r>
        <w:rPr>
          <w:spacing w:val="-2"/>
          <w:sz w:val="17"/>
        </w:rPr>
        <w:t>strategy</w:t>
      </w:r>
    </w:p>
    <w:p>
      <w:pPr>
        <w:pStyle w:val="BodyText"/>
        <w:tabs>
          <w:tab w:pos="3801" w:val="left" w:leader="none"/>
        </w:tabs>
        <w:spacing w:before="111"/>
        <w:ind w:left="3540"/>
      </w:pPr>
      <w:r>
        <w:rPr>
          <w:rFonts w:ascii="Times New Roman"/>
          <w:b/>
          <w:u w:val="single"/>
        </w:rPr>
        <w:tab/>
      </w:r>
      <w:r>
        <w:rPr>
          <w:rFonts w:ascii="Times New Roman"/>
          <w:b/>
          <w:spacing w:val="-11"/>
        </w:rPr>
        <w:t> </w:t>
      </w:r>
      <w:r>
        <w:rPr>
          <w:rFonts w:ascii="Times New Roman"/>
          <w:b/>
          <w:spacing w:val="-4"/>
        </w:rPr>
        <w:t>1.</w:t>
      </w:r>
      <w:r>
        <w:rPr>
          <w:rFonts w:ascii="Times New Roman"/>
          <w:b/>
          <w:spacing w:val="22"/>
        </w:rPr>
        <w:t> </w:t>
      </w:r>
      <w:r>
        <w:rPr>
          <w:spacing w:val="-4"/>
        </w:rPr>
        <w:t>Verifying</w:t>
      </w:r>
      <w:r>
        <w:rPr>
          <w:spacing w:val="-7"/>
        </w:rPr>
        <w:t> </w:t>
      </w:r>
      <w:r>
        <w:rPr>
          <w:spacing w:val="-4"/>
        </w:rPr>
        <w:t>data</w:t>
      </w:r>
      <w:r>
        <w:rPr>
          <w:spacing w:val="-7"/>
        </w:rPr>
        <w:t> </w:t>
      </w:r>
      <w:r>
        <w:rPr>
          <w:spacing w:val="-4"/>
        </w:rPr>
        <w:t>values</w:t>
      </w:r>
      <w:r>
        <w:rPr>
          <w:spacing w:val="-6"/>
        </w:rPr>
        <w:t> </w:t>
      </w:r>
      <w:r>
        <w:rPr>
          <w:spacing w:val="-4"/>
        </w:rPr>
        <w:t>for</w:t>
      </w:r>
      <w:r>
        <w:rPr>
          <w:spacing w:val="-7"/>
        </w:rPr>
        <w:t> </w:t>
      </w:r>
      <w:r>
        <w:rPr>
          <w:spacing w:val="-4"/>
        </w:rPr>
        <w:t>reasonableness.</w:t>
      </w:r>
    </w:p>
    <w:p>
      <w:pPr>
        <w:pStyle w:val="ListParagraph"/>
        <w:numPr>
          <w:ilvl w:val="1"/>
          <w:numId w:val="136"/>
        </w:numPr>
        <w:tabs>
          <w:tab w:pos="674" w:val="left" w:leader="none"/>
        </w:tabs>
        <w:spacing w:line="240" w:lineRule="auto" w:before="53" w:after="0"/>
        <w:ind w:left="673" w:right="0" w:hanging="242"/>
        <w:jc w:val="left"/>
        <w:rPr>
          <w:sz w:val="17"/>
        </w:rPr>
      </w:pPr>
      <w:r>
        <w:rPr/>
        <w:br w:type="column"/>
      </w:r>
      <w:r>
        <w:rPr>
          <w:spacing w:val="-4"/>
          <w:sz w:val="17"/>
        </w:rPr>
        <w:t>Critical</w:t>
      </w:r>
      <w:r>
        <w:rPr>
          <w:spacing w:val="6"/>
          <w:sz w:val="17"/>
        </w:rPr>
        <w:t> </w:t>
      </w:r>
      <w:r>
        <w:rPr>
          <w:spacing w:val="-2"/>
          <w:sz w:val="17"/>
        </w:rPr>
        <w:t>risks</w:t>
      </w:r>
    </w:p>
    <w:p>
      <w:pPr>
        <w:pStyle w:val="ListParagraph"/>
        <w:numPr>
          <w:ilvl w:val="1"/>
          <w:numId w:val="136"/>
        </w:numPr>
        <w:tabs>
          <w:tab w:pos="674" w:val="left" w:leader="none"/>
        </w:tabs>
        <w:spacing w:line="240" w:lineRule="auto" w:before="50" w:after="0"/>
        <w:ind w:left="673" w:right="0" w:hanging="229"/>
        <w:jc w:val="left"/>
        <w:rPr>
          <w:sz w:val="17"/>
        </w:rPr>
      </w:pPr>
      <w:r>
        <w:rPr>
          <w:w w:val="90"/>
          <w:sz w:val="17"/>
        </w:rPr>
        <w:t>Embedded</w:t>
      </w:r>
      <w:r>
        <w:rPr>
          <w:spacing w:val="21"/>
          <w:sz w:val="17"/>
        </w:rPr>
        <w:t> </w:t>
      </w:r>
      <w:r>
        <w:rPr>
          <w:spacing w:val="-2"/>
          <w:sz w:val="17"/>
        </w:rPr>
        <w:t>controls</w:t>
      </w:r>
    </w:p>
    <w:p>
      <w:pPr>
        <w:spacing w:after="0" w:line="240" w:lineRule="auto"/>
        <w:jc w:val="left"/>
        <w:rPr>
          <w:sz w:val="17"/>
        </w:rPr>
        <w:sectPr>
          <w:type w:val="continuous"/>
          <w:pgSz w:w="12240" w:h="15660"/>
          <w:pgMar w:header="500" w:footer="0" w:top="0" w:bottom="280" w:left="0" w:right="0"/>
          <w:cols w:num="2" w:equalWidth="0">
            <w:col w:w="6967" w:space="40"/>
            <w:col w:w="5233"/>
          </w:cols>
        </w:sectPr>
      </w:pPr>
    </w:p>
    <w:p>
      <w:pPr>
        <w:pStyle w:val="BodyText"/>
        <w:tabs>
          <w:tab w:pos="3801" w:val="left" w:leader="none"/>
        </w:tabs>
        <w:spacing w:before="50"/>
        <w:ind w:left="3540"/>
      </w:pPr>
      <w:r>
        <w:rPr/>
        <w:pict>
          <v:group style="position:absolute;margin-left:0pt;margin-top:0pt;width:549pt;height:783pt;mso-position-horizontal-relative:page;mso-position-vertical-relative:page;z-index:-28445696" id="docshapegroup3928" coordorigin="0,0" coordsize="10980,15660">
            <v:rect style="position:absolute;left:0;top:0;width:360;height:15660" id="docshape3929" filled="true" fillcolor="#197fbf" stroked="false">
              <v:fill type="solid"/>
            </v:rect>
            <v:shape style="position:absolute;left:0;top:5841;width:10980;height:550" id="docshape3930" coordorigin="0,5841" coordsize="10980,550" path="m10980,6376l0,6376,0,6391,10980,6391,10980,6376xm10980,5841l0,5841,0,5856,10980,5856,10980,5841xe" filled="true" fillcolor="#197fbf" stroked="false">
              <v:path arrowok="t"/>
              <v:fill type="solid"/>
            </v:shape>
            <v:shape style="position:absolute;left:4663;top:9909;width:1940;height:240" id="docshape3931" coordorigin="4663,9910" coordsize="1940,240" path="m6543,9910l4723,9910,4689,9910,4671,9917,4664,9935,4663,9970,4663,10090,4664,10124,4671,10142,4689,10149,4723,10150,6543,10150,6578,10149,6596,10142,6602,10124,6603,10090,6603,9970,6602,9935,6596,9917,6578,9910,6543,9910xe" filled="true" fillcolor="#197fbf" stroked="false">
              <v:path arrowok="t"/>
              <v:fill type="solid"/>
            </v:shape>
            <v:shape style="position:absolute;left:6685;top:9909;width:1800;height:240" id="docshape3932" coordorigin="6686,9910" coordsize="1800,240" path="m8426,9910l6746,9910,6711,9910,6693,9917,6687,9935,6686,9970,6686,10090,6687,10124,6693,10142,6711,10149,6746,10150,8426,10150,8460,10149,8478,10142,8485,10124,8486,10090,8486,9970,8485,9935,8478,9917,8460,9910,8426,9910xe" filled="true" fillcolor="#00004c" stroked="false">
              <v:path arrowok="t"/>
              <v:fill type="solid"/>
            </v:shape>
            <v:shape style="position:absolute;left:4695;top:11069;width:1940;height:240" id="docshape3933" coordorigin="4696,11070" coordsize="1940,240" path="m6576,11070l4756,11070,4721,11070,4703,11077,4697,11095,4696,11130,4696,11250,4697,11284,4703,11302,4721,11309,4756,11310,6576,11310,6611,11309,6628,11302,6635,11284,6636,11250,6636,11130,6635,11095,6628,11077,6611,11070,6576,11070xe" filled="true" fillcolor="#197fbf" stroked="false">
              <v:path arrowok="t"/>
              <v:fill type="solid"/>
            </v:shape>
            <v:shape style="position:absolute;left:6715;top:11057;width:2720;height:240" id="docshape3934" coordorigin="6716,11058" coordsize="2720,240" path="m9376,11058l6776,11058,6741,11058,6723,11065,6717,11083,6716,11118,6716,11238,6717,11272,6723,11290,6741,11297,6776,11298,9376,11298,9410,11297,9428,11290,9435,11272,9436,11238,9436,11118,9435,11083,9428,11065,9410,11058,9376,11058xe" filled="true" fillcolor="#000000" stroked="false">
              <v:path arrowok="t"/>
              <v:fill type="solid"/>
            </v:shape>
            <w10:wrap type="none"/>
          </v:group>
        </w:pict>
      </w:r>
      <w:r>
        <w:rPr>
          <w:rFonts w:ascii="Times New Roman"/>
          <w:b/>
          <w:u w:val="single"/>
        </w:rPr>
        <w:tab/>
      </w:r>
      <w:r>
        <w:rPr>
          <w:rFonts w:ascii="Times New Roman"/>
          <w:b/>
          <w:spacing w:val="-5"/>
        </w:rPr>
        <w:t> </w:t>
      </w:r>
      <w:r>
        <w:rPr>
          <w:rFonts w:ascii="Times New Roman"/>
          <w:b/>
          <w:spacing w:val="-4"/>
        </w:rPr>
        <w:t>2.</w:t>
      </w:r>
      <w:r>
        <w:rPr>
          <w:rFonts w:ascii="Times New Roman"/>
          <w:b/>
          <w:spacing w:val="40"/>
        </w:rPr>
        <w:t> </w:t>
      </w:r>
      <w:r>
        <w:rPr>
          <w:spacing w:val="-4"/>
        </w:rPr>
        <w:t>Data</w:t>
      </w:r>
      <w:r>
        <w:rPr>
          <w:spacing w:val="-5"/>
        </w:rPr>
        <w:t> </w:t>
      </w:r>
      <w:r>
        <w:rPr>
          <w:spacing w:val="-4"/>
        </w:rPr>
        <w:t>formatting</w:t>
      </w:r>
      <w:r>
        <w:rPr>
          <w:spacing w:val="-5"/>
        </w:rPr>
        <w:t> </w:t>
      </w:r>
      <w:r>
        <w:rPr>
          <w:spacing w:val="-4"/>
        </w:rPr>
        <w:t>that must</w:t>
      </w:r>
      <w:r>
        <w:rPr>
          <w:spacing w:val="-5"/>
        </w:rPr>
        <w:t> </w:t>
      </w:r>
      <w:r>
        <w:rPr>
          <w:spacing w:val="-4"/>
        </w:rPr>
        <w:t>be</w:t>
      </w:r>
      <w:r>
        <w:rPr>
          <w:spacing w:val="-5"/>
        </w:rPr>
        <w:t> </w:t>
      </w:r>
      <w:r>
        <w:rPr>
          <w:spacing w:val="-4"/>
        </w:rPr>
        <w:t>transformed before</w:t>
      </w:r>
      <w:r>
        <w:rPr>
          <w:spacing w:val="-5"/>
        </w:rPr>
        <w:t> </w:t>
      </w:r>
      <w:r>
        <w:rPr>
          <w:spacing w:val="-4"/>
        </w:rPr>
        <w:t>analysis.</w:t>
      </w:r>
    </w:p>
    <w:p>
      <w:pPr>
        <w:pStyle w:val="BodyText"/>
        <w:tabs>
          <w:tab w:pos="3801" w:val="left" w:leader="none"/>
        </w:tabs>
        <w:spacing w:before="51"/>
        <w:ind w:left="3540"/>
      </w:pPr>
      <w:r>
        <w:rPr>
          <w:rFonts w:ascii="Times New Roman" w:hAnsi="Times New Roman"/>
          <w:b/>
          <w:u w:val="single"/>
        </w:rPr>
        <w:tab/>
      </w:r>
      <w:r>
        <w:rPr>
          <w:rFonts w:ascii="Times New Roman" w:hAnsi="Times New Roman"/>
          <w:b/>
          <w:spacing w:val="-5"/>
        </w:rPr>
        <w:t> </w:t>
      </w:r>
      <w:r>
        <w:rPr>
          <w:rFonts w:ascii="Times New Roman" w:hAnsi="Times New Roman"/>
          <w:b/>
          <w:spacing w:val="-4"/>
        </w:rPr>
        <w:t>3.</w:t>
      </w:r>
      <w:r>
        <w:rPr>
          <w:rFonts w:ascii="Times New Roman" w:hAnsi="Times New Roman"/>
          <w:b/>
          <w:spacing w:val="39"/>
        </w:rPr>
        <w:t> </w:t>
      </w:r>
      <w:r>
        <w:rPr>
          <w:spacing w:val="-4"/>
        </w:rPr>
        <w:t>Predicting</w:t>
      </w:r>
      <w:r>
        <w:rPr>
          <w:spacing w:val="-5"/>
        </w:rPr>
        <w:t> </w:t>
      </w:r>
      <w:r>
        <w:rPr>
          <w:spacing w:val="-4"/>
        </w:rPr>
        <w:t>next</w:t>
      </w:r>
      <w:r>
        <w:rPr>
          <w:spacing w:val="-5"/>
        </w:rPr>
        <w:t> </w:t>
      </w:r>
      <w:r>
        <w:rPr>
          <w:spacing w:val="-4"/>
        </w:rPr>
        <w:t>year’s</w:t>
      </w:r>
      <w:r>
        <w:rPr>
          <w:spacing w:val="-5"/>
        </w:rPr>
        <w:t> </w:t>
      </w:r>
      <w:r>
        <w:rPr>
          <w:spacing w:val="-4"/>
        </w:rPr>
        <w:t>sales</w:t>
      </w:r>
      <w:r>
        <w:rPr>
          <w:spacing w:val="-5"/>
        </w:rPr>
        <w:t> </w:t>
      </w:r>
      <w:r>
        <w:rPr>
          <w:spacing w:val="-4"/>
        </w:rPr>
        <w:t>volume.</w:t>
      </w:r>
    </w:p>
    <w:p>
      <w:pPr>
        <w:tabs>
          <w:tab w:pos="3801" w:val="left" w:leader="none"/>
        </w:tabs>
        <w:spacing w:before="51"/>
        <w:ind w:left="3540" w:right="0" w:firstLine="0"/>
        <w:jc w:val="left"/>
        <w:rPr>
          <w:sz w:val="17"/>
        </w:rPr>
      </w:pPr>
      <w:r>
        <w:rPr>
          <w:rFonts w:ascii="Times New Roman"/>
          <w:b/>
          <w:sz w:val="17"/>
          <w:u w:val="single"/>
        </w:rPr>
        <w:tab/>
      </w:r>
      <w:r>
        <w:rPr>
          <w:rFonts w:ascii="Times New Roman"/>
          <w:b/>
          <w:spacing w:val="-10"/>
          <w:sz w:val="17"/>
        </w:rPr>
        <w:t> </w:t>
      </w:r>
      <w:r>
        <w:rPr>
          <w:rFonts w:ascii="Times New Roman"/>
          <w:b/>
          <w:spacing w:val="-2"/>
          <w:sz w:val="17"/>
        </w:rPr>
        <w:t>4.</w:t>
      </w:r>
      <w:r>
        <w:rPr>
          <w:rFonts w:ascii="Times New Roman"/>
          <w:b/>
          <w:spacing w:val="29"/>
          <w:sz w:val="17"/>
        </w:rPr>
        <w:t> </w:t>
      </w:r>
      <w:r>
        <w:rPr>
          <w:spacing w:val="-2"/>
          <w:sz w:val="17"/>
        </w:rPr>
        <w:t>Sales</w:t>
      </w:r>
      <w:r>
        <w:rPr>
          <w:spacing w:val="-9"/>
          <w:sz w:val="17"/>
        </w:rPr>
        <w:t> </w:t>
      </w:r>
      <w:r>
        <w:rPr>
          <w:spacing w:val="-2"/>
          <w:sz w:val="17"/>
        </w:rPr>
        <w:t>volume</w:t>
      </w:r>
      <w:r>
        <w:rPr>
          <w:spacing w:val="-9"/>
          <w:sz w:val="17"/>
        </w:rPr>
        <w:t> </w:t>
      </w:r>
      <w:r>
        <w:rPr>
          <w:spacing w:val="-2"/>
          <w:sz w:val="17"/>
        </w:rPr>
        <w:t>data.</w:t>
      </w:r>
    </w:p>
    <w:p>
      <w:pPr>
        <w:pStyle w:val="BodyText"/>
        <w:tabs>
          <w:tab w:pos="3801" w:val="left" w:leader="none"/>
        </w:tabs>
        <w:spacing w:before="50"/>
        <w:ind w:left="3540"/>
      </w:pPr>
      <w:r>
        <w:rPr>
          <w:rFonts w:ascii="Times New Roman" w:hAnsi="Times New Roman"/>
          <w:b/>
          <w:u w:val="single"/>
        </w:rPr>
        <w:tab/>
      </w:r>
      <w:r>
        <w:rPr>
          <w:rFonts w:ascii="Times New Roman" w:hAnsi="Times New Roman"/>
          <w:b/>
          <w:spacing w:val="-6"/>
        </w:rPr>
        <w:t> </w:t>
      </w:r>
      <w:r>
        <w:rPr>
          <w:rFonts w:ascii="Times New Roman" w:hAnsi="Times New Roman"/>
          <w:b/>
          <w:spacing w:val="-4"/>
        </w:rPr>
        <w:t>5.</w:t>
      </w:r>
      <w:r>
        <w:rPr>
          <w:rFonts w:ascii="Times New Roman" w:hAnsi="Times New Roman"/>
          <w:b/>
          <w:spacing w:val="37"/>
        </w:rPr>
        <w:t> </w:t>
      </w:r>
      <w:r>
        <w:rPr>
          <w:spacing w:val="-4"/>
        </w:rPr>
        <w:t>Using</w:t>
      </w:r>
      <w:r>
        <w:rPr>
          <w:spacing w:val="-6"/>
        </w:rPr>
        <w:t> </w:t>
      </w:r>
      <w:r>
        <w:rPr>
          <w:spacing w:val="-4"/>
        </w:rPr>
        <w:t>regression</w:t>
      </w:r>
      <w:r>
        <w:rPr>
          <w:spacing w:val="-6"/>
        </w:rPr>
        <w:t> </w:t>
      </w:r>
      <w:r>
        <w:rPr>
          <w:spacing w:val="-4"/>
        </w:rPr>
        <w:t>analysis</w:t>
      </w:r>
      <w:r>
        <w:rPr>
          <w:spacing w:val="-6"/>
        </w:rPr>
        <w:t> </w:t>
      </w:r>
      <w:r>
        <w:rPr>
          <w:spacing w:val="-4"/>
        </w:rPr>
        <w:t>to</w:t>
      </w:r>
      <w:r>
        <w:rPr>
          <w:spacing w:val="-6"/>
        </w:rPr>
        <w:t> </w:t>
      </w:r>
      <w:r>
        <w:rPr>
          <w:spacing w:val="-4"/>
        </w:rPr>
        <w:t>predict</w:t>
      </w:r>
      <w:r>
        <w:rPr>
          <w:spacing w:val="-6"/>
        </w:rPr>
        <w:t> </w:t>
      </w:r>
      <w:r>
        <w:rPr>
          <w:spacing w:val="-4"/>
        </w:rPr>
        <w:t>next</w:t>
      </w:r>
      <w:r>
        <w:rPr>
          <w:spacing w:val="-6"/>
        </w:rPr>
        <w:t> </w:t>
      </w:r>
      <w:r>
        <w:rPr>
          <w:spacing w:val="-4"/>
        </w:rPr>
        <w:t>year’s</w:t>
      </w:r>
      <w:r>
        <w:rPr>
          <w:spacing w:val="-6"/>
        </w:rPr>
        <w:t> </w:t>
      </w:r>
      <w:r>
        <w:rPr>
          <w:spacing w:val="-4"/>
        </w:rPr>
        <w:t>sales</w:t>
      </w:r>
      <w:r>
        <w:rPr>
          <w:spacing w:val="-6"/>
        </w:rPr>
        <w:t> </w:t>
      </w:r>
      <w:r>
        <w:rPr>
          <w:spacing w:val="-4"/>
        </w:rPr>
        <w:t>volume.</w:t>
      </w:r>
    </w:p>
    <w:p>
      <w:pPr>
        <w:pStyle w:val="BodyText"/>
        <w:tabs>
          <w:tab w:pos="3801" w:val="left" w:leader="none"/>
        </w:tabs>
        <w:spacing w:before="51"/>
        <w:ind w:left="3540"/>
      </w:pPr>
      <w:r>
        <w:rPr>
          <w:rFonts w:ascii="Times New Roman"/>
          <w:b/>
          <w:u w:val="single"/>
        </w:rPr>
        <w:tab/>
      </w:r>
      <w:r>
        <w:rPr>
          <w:rFonts w:ascii="Times New Roman"/>
          <w:b/>
          <w:spacing w:val="-4"/>
        </w:rPr>
        <w:t> 6.</w:t>
      </w:r>
      <w:r>
        <w:rPr>
          <w:rFonts w:ascii="Times New Roman"/>
          <w:b/>
          <w:spacing w:val="40"/>
        </w:rPr>
        <w:t> </w:t>
      </w:r>
      <w:r>
        <w:rPr>
          <w:spacing w:val="-4"/>
        </w:rPr>
        <w:t>Diagnosing what is causing the cost overruns in the production process.</w:t>
      </w:r>
    </w:p>
    <w:p>
      <w:pPr>
        <w:pStyle w:val="BodyText"/>
        <w:tabs>
          <w:tab w:pos="3801" w:val="left" w:leader="none"/>
        </w:tabs>
        <w:spacing w:before="51"/>
        <w:ind w:left="3540"/>
      </w:pPr>
      <w:r>
        <w:rPr>
          <w:rFonts w:ascii="Times New Roman"/>
          <w:b/>
          <w:u w:val="single"/>
        </w:rPr>
        <w:tab/>
      </w:r>
      <w:r>
        <w:rPr>
          <w:rFonts w:ascii="Times New Roman"/>
          <w:b/>
          <w:spacing w:val="-5"/>
        </w:rPr>
        <w:t> </w:t>
      </w:r>
      <w:r>
        <w:rPr>
          <w:rFonts w:ascii="Times New Roman"/>
          <w:b/>
          <w:spacing w:val="-4"/>
        </w:rPr>
        <w:t>7.</w:t>
      </w:r>
      <w:r>
        <w:rPr>
          <w:rFonts w:ascii="Times New Roman"/>
          <w:b/>
          <w:spacing w:val="40"/>
        </w:rPr>
        <w:t> </w:t>
      </w:r>
      <w:r>
        <w:rPr>
          <w:spacing w:val="-4"/>
        </w:rPr>
        <w:t>Use</w:t>
      </w:r>
      <w:r>
        <w:rPr>
          <w:spacing w:val="-5"/>
        </w:rPr>
        <w:t> </w:t>
      </w:r>
      <w:r>
        <w:rPr>
          <w:spacing w:val="-4"/>
        </w:rPr>
        <w:t>of</w:t>
      </w:r>
      <w:r>
        <w:rPr>
          <w:spacing w:val="3"/>
        </w:rPr>
        <w:t> </w:t>
      </w:r>
      <w:r>
        <w:rPr>
          <w:spacing w:val="-4"/>
        </w:rPr>
        <w:t>different scales</w:t>
      </w:r>
      <w:r>
        <w:rPr>
          <w:spacing w:val="-5"/>
        </w:rPr>
        <w:t> </w:t>
      </w:r>
      <w:r>
        <w:rPr>
          <w:spacing w:val="-4"/>
        </w:rPr>
        <w:t>on the</w:t>
      </w:r>
      <w:r>
        <w:rPr>
          <w:spacing w:val="-5"/>
        </w:rPr>
        <w:t> </w:t>
      </w:r>
      <w:r>
        <w:rPr>
          <w:spacing w:val="-4"/>
        </w:rPr>
        <w:t>y-axis and</w:t>
      </w:r>
      <w:r>
        <w:rPr>
          <w:spacing w:val="-5"/>
        </w:rPr>
        <w:t> </w:t>
      </w:r>
      <w:r>
        <w:rPr>
          <w:spacing w:val="-4"/>
        </w:rPr>
        <w:t>x-axis across</w:t>
      </w:r>
      <w:r>
        <w:rPr>
          <w:spacing w:val="-5"/>
        </w:rPr>
        <w:t> </w:t>
      </w:r>
      <w:r>
        <w:rPr>
          <w:spacing w:val="-4"/>
        </w:rPr>
        <w:t>visualizations.</w:t>
      </w:r>
    </w:p>
    <w:p>
      <w:pPr>
        <w:spacing w:line="228" w:lineRule="auto" w:before="43"/>
        <w:ind w:left="3540" w:right="1257" w:firstLine="0"/>
        <w:jc w:val="both"/>
        <w:rPr>
          <w:sz w:val="17"/>
        </w:rPr>
      </w:pPr>
      <w:r>
        <w:rPr>
          <w:rFonts w:ascii="Times New Roman" w:hAnsi="Times New Roman"/>
          <w:b/>
          <w:color w:val="197FBF"/>
          <w:position w:val="1"/>
          <w:sz w:val="17"/>
        </w:rPr>
        <w:t>EX 4.2</w:t>
      </w:r>
      <w:r>
        <w:rPr>
          <w:rFonts w:ascii="Times New Roman" w:hAnsi="Times New Roman"/>
          <w:b/>
          <w:color w:val="197FBF"/>
          <w:spacing w:val="40"/>
          <w:position w:val="1"/>
          <w:sz w:val="17"/>
        </w:rPr>
        <w:t> </w:t>
      </w:r>
      <w:r>
        <w:rPr>
          <w:rFonts w:ascii="Source Sans 3 Black" w:hAnsi="Source Sans 3 Black"/>
          <w:b/>
          <w:color w:val="B20000"/>
          <w:position w:val="1"/>
          <w:sz w:val="17"/>
        </w:rPr>
        <w:t>(LO 1)</w:t>
      </w:r>
      <w:r>
        <w:rPr>
          <w:rFonts w:ascii="Source Sans 3 Black" w:hAnsi="Source Sans 3 Black"/>
          <w:b/>
          <w:color w:val="B20000"/>
          <w:spacing w:val="80"/>
          <w:position w:val="1"/>
          <w:sz w:val="17"/>
        </w:rPr>
        <w:t> </w:t>
      </w:r>
      <w:r>
        <w:rPr>
          <w:rFonts w:ascii="Calibri" w:hAnsi="Calibri"/>
          <w:b/>
          <w:color w:val="FFFFFF"/>
          <w:sz w:val="18"/>
        </w:rPr>
        <w:t>Managerial Accounting</w:t>
      </w:r>
      <w:r>
        <w:rPr>
          <w:rFonts w:ascii="Calibri" w:hAnsi="Calibri"/>
          <w:b/>
          <w:color w:val="FFFFFF"/>
          <w:spacing w:val="40"/>
          <w:sz w:val="18"/>
        </w:rPr>
        <w:t>  </w:t>
      </w:r>
      <w:r>
        <w:rPr>
          <w:rFonts w:ascii="Calibri" w:hAnsi="Calibri"/>
          <w:b/>
          <w:color w:val="FFFFFF"/>
          <w:sz w:val="18"/>
        </w:rPr>
        <w:t>Financial Accounting</w:t>
      </w:r>
      <w:r>
        <w:rPr>
          <w:rFonts w:ascii="Calibri" w:hAnsi="Calibri"/>
          <w:b/>
          <w:color w:val="FFFFFF"/>
          <w:spacing w:val="80"/>
          <w:sz w:val="18"/>
        </w:rPr>
        <w:t> </w:t>
      </w:r>
      <w:r>
        <w:rPr>
          <w:rFonts w:ascii="Times New Roman" w:hAnsi="Times New Roman"/>
          <w:b/>
          <w:position w:val="1"/>
          <w:sz w:val="17"/>
        </w:rPr>
        <w:t>Design a Data Strategy and an </w:t>
      </w:r>
      <w:r>
        <w:rPr>
          <w:rFonts w:ascii="Times New Roman" w:hAnsi="Times New Roman"/>
          <w:b/>
          <w:spacing w:val="-2"/>
          <w:sz w:val="17"/>
        </w:rPr>
        <w:t>Analysis</w:t>
      </w:r>
      <w:r>
        <w:rPr>
          <w:rFonts w:ascii="Times New Roman" w:hAnsi="Times New Roman"/>
          <w:b/>
          <w:spacing w:val="-8"/>
          <w:sz w:val="17"/>
        </w:rPr>
        <w:t> </w:t>
      </w:r>
      <w:r>
        <w:rPr>
          <w:rFonts w:ascii="Times New Roman" w:hAnsi="Times New Roman"/>
          <w:b/>
          <w:spacing w:val="-2"/>
          <w:sz w:val="17"/>
        </w:rPr>
        <w:t>Strategy</w:t>
      </w:r>
      <w:r>
        <w:rPr>
          <w:rFonts w:ascii="Times New Roman" w:hAnsi="Times New Roman"/>
          <w:b/>
          <w:spacing w:val="-8"/>
          <w:sz w:val="17"/>
        </w:rPr>
        <w:t> </w:t>
      </w:r>
      <w:r>
        <w:rPr>
          <w:spacing w:val="-2"/>
          <w:sz w:val="17"/>
        </w:rPr>
        <w:t>Assume</w:t>
      </w:r>
      <w:r>
        <w:rPr>
          <w:spacing w:val="-8"/>
          <w:sz w:val="17"/>
        </w:rPr>
        <w:t> </w:t>
      </w:r>
      <w:r>
        <w:rPr>
          <w:spacing w:val="-2"/>
          <w:sz w:val="17"/>
        </w:rPr>
        <w:t>your</w:t>
      </w:r>
      <w:r>
        <w:rPr>
          <w:spacing w:val="-8"/>
          <w:sz w:val="17"/>
        </w:rPr>
        <w:t> </w:t>
      </w:r>
      <w:r>
        <w:rPr>
          <w:spacing w:val="-2"/>
          <w:sz w:val="17"/>
        </w:rPr>
        <w:t>motivation</w:t>
      </w:r>
      <w:r>
        <w:rPr>
          <w:spacing w:val="-8"/>
          <w:sz w:val="17"/>
        </w:rPr>
        <w:t> </w:t>
      </w:r>
      <w:r>
        <w:rPr>
          <w:spacing w:val="-2"/>
          <w:sz w:val="17"/>
        </w:rPr>
        <w:t>for</w:t>
      </w:r>
      <w:r>
        <w:rPr>
          <w:spacing w:val="-8"/>
          <w:sz w:val="17"/>
        </w:rPr>
        <w:t> </w:t>
      </w:r>
      <w:r>
        <w:rPr>
          <w:spacing w:val="-2"/>
          <w:sz w:val="17"/>
        </w:rPr>
        <w:t>performing</w:t>
      </w:r>
      <w:r>
        <w:rPr>
          <w:spacing w:val="-8"/>
          <w:sz w:val="17"/>
        </w:rPr>
        <w:t> </w:t>
      </w:r>
      <w:r>
        <w:rPr>
          <w:spacing w:val="-2"/>
          <w:sz w:val="17"/>
        </w:rPr>
        <w:t>data</w:t>
      </w:r>
      <w:r>
        <w:rPr>
          <w:spacing w:val="-8"/>
          <w:sz w:val="17"/>
        </w:rPr>
        <w:t> </w:t>
      </w:r>
      <w:r>
        <w:rPr>
          <w:spacing w:val="-2"/>
          <w:sz w:val="17"/>
        </w:rPr>
        <w:t>analysis</w:t>
      </w:r>
      <w:r>
        <w:rPr>
          <w:spacing w:val="-8"/>
          <w:sz w:val="17"/>
        </w:rPr>
        <w:t> </w:t>
      </w:r>
      <w:r>
        <w:rPr>
          <w:spacing w:val="-2"/>
          <w:sz w:val="17"/>
        </w:rPr>
        <w:t>is</w:t>
      </w:r>
      <w:r>
        <w:rPr>
          <w:spacing w:val="-8"/>
          <w:sz w:val="17"/>
        </w:rPr>
        <w:t> </w:t>
      </w:r>
      <w:r>
        <w:rPr>
          <w:spacing w:val="-2"/>
          <w:sz w:val="17"/>
        </w:rPr>
        <w:t>to</w:t>
      </w:r>
      <w:r>
        <w:rPr>
          <w:spacing w:val="-8"/>
          <w:sz w:val="17"/>
        </w:rPr>
        <w:t> </w:t>
      </w:r>
      <w:r>
        <w:rPr>
          <w:spacing w:val="-2"/>
          <w:sz w:val="17"/>
        </w:rPr>
        <w:t>maximize</w:t>
      </w:r>
      <w:r>
        <w:rPr>
          <w:spacing w:val="-8"/>
          <w:sz w:val="17"/>
        </w:rPr>
        <w:t> </w:t>
      </w:r>
      <w:r>
        <w:rPr>
          <w:spacing w:val="-2"/>
          <w:sz w:val="17"/>
        </w:rPr>
        <w:t>sales</w:t>
      </w:r>
      <w:r>
        <w:rPr>
          <w:spacing w:val="-8"/>
          <w:sz w:val="17"/>
        </w:rPr>
        <w:t> </w:t>
      </w:r>
      <w:r>
        <w:rPr>
          <w:spacing w:val="-2"/>
          <w:sz w:val="17"/>
        </w:rPr>
        <w:t>revenues. </w:t>
      </w:r>
      <w:r>
        <w:rPr>
          <w:spacing w:val="-6"/>
          <w:sz w:val="17"/>
        </w:rPr>
        <w:t>Your</w:t>
      </w:r>
      <w:r>
        <w:rPr>
          <w:sz w:val="17"/>
        </w:rPr>
        <w:t> </w:t>
      </w:r>
      <w:r>
        <w:rPr>
          <w:spacing w:val="-6"/>
          <w:sz w:val="17"/>
        </w:rPr>
        <w:t>specific</w:t>
      </w:r>
      <w:r>
        <w:rPr>
          <w:sz w:val="17"/>
        </w:rPr>
        <w:t> </w:t>
      </w:r>
      <w:r>
        <w:rPr>
          <w:spacing w:val="-6"/>
          <w:sz w:val="17"/>
        </w:rPr>
        <w:t>objective</w:t>
      </w:r>
      <w:r>
        <w:rPr>
          <w:sz w:val="17"/>
        </w:rPr>
        <w:t> </w:t>
      </w:r>
      <w:r>
        <w:rPr>
          <w:spacing w:val="-6"/>
          <w:sz w:val="17"/>
        </w:rPr>
        <w:t>questions</w:t>
      </w:r>
      <w:r>
        <w:rPr>
          <w:sz w:val="17"/>
        </w:rPr>
        <w:t> </w:t>
      </w:r>
      <w:r>
        <w:rPr>
          <w:spacing w:val="-6"/>
          <w:sz w:val="17"/>
        </w:rPr>
        <w:t>are</w:t>
      </w:r>
      <w:r>
        <w:rPr>
          <w:sz w:val="17"/>
        </w:rPr>
        <w:t> </w:t>
      </w:r>
      <w:r>
        <w:rPr>
          <w:spacing w:val="-6"/>
          <w:sz w:val="17"/>
        </w:rPr>
        <w:t>to</w:t>
      </w:r>
      <w:r>
        <w:rPr>
          <w:sz w:val="17"/>
        </w:rPr>
        <w:t> </w:t>
      </w:r>
      <w:r>
        <w:rPr>
          <w:spacing w:val="-6"/>
          <w:sz w:val="17"/>
        </w:rPr>
        <w:t>determine</w:t>
      </w:r>
      <w:r>
        <w:rPr>
          <w:sz w:val="17"/>
        </w:rPr>
        <w:t> </w:t>
      </w:r>
      <w:r>
        <w:rPr>
          <w:spacing w:val="-6"/>
          <w:sz w:val="17"/>
        </w:rPr>
        <w:t>whether</w:t>
      </w:r>
      <w:r>
        <w:rPr>
          <w:sz w:val="17"/>
        </w:rPr>
        <w:t> </w:t>
      </w:r>
      <w:r>
        <w:rPr>
          <w:spacing w:val="-6"/>
          <w:sz w:val="17"/>
        </w:rPr>
        <w:t>sales</w:t>
      </w:r>
      <w:r>
        <w:rPr>
          <w:sz w:val="17"/>
        </w:rPr>
        <w:t> </w:t>
      </w:r>
      <w:r>
        <w:rPr>
          <w:spacing w:val="-6"/>
          <w:sz w:val="17"/>
        </w:rPr>
        <w:t>volume</w:t>
      </w:r>
      <w:r>
        <w:rPr>
          <w:sz w:val="17"/>
        </w:rPr>
        <w:t> </w:t>
      </w:r>
      <w:r>
        <w:rPr>
          <w:spacing w:val="-6"/>
          <w:sz w:val="17"/>
        </w:rPr>
        <w:t>is</w:t>
      </w:r>
      <w:r>
        <w:rPr>
          <w:sz w:val="17"/>
        </w:rPr>
        <w:t> </w:t>
      </w:r>
      <w:r>
        <w:rPr>
          <w:spacing w:val="-6"/>
          <w:sz w:val="17"/>
        </w:rPr>
        <w:t>increasing,</w:t>
      </w:r>
      <w:r>
        <w:rPr>
          <w:sz w:val="17"/>
        </w:rPr>
        <w:t> </w:t>
      </w:r>
      <w:r>
        <w:rPr>
          <w:spacing w:val="-6"/>
          <w:sz w:val="17"/>
        </w:rPr>
        <w:t>stable,</w:t>
      </w:r>
      <w:r>
        <w:rPr>
          <w:sz w:val="17"/>
        </w:rPr>
        <w:t> </w:t>
      </w:r>
      <w:r>
        <w:rPr>
          <w:spacing w:val="-6"/>
          <w:sz w:val="17"/>
        </w:rPr>
        <w:t>or</w:t>
      </w:r>
      <w:r>
        <w:rPr>
          <w:sz w:val="17"/>
        </w:rPr>
        <w:t> </w:t>
      </w:r>
      <w:r>
        <w:rPr>
          <w:spacing w:val="-6"/>
          <w:sz w:val="17"/>
        </w:rPr>
        <w:t>dropping</w:t>
      </w:r>
      <w:r>
        <w:rPr>
          <w:sz w:val="17"/>
        </w:rPr>
        <w:t> </w:t>
      </w:r>
      <w:r>
        <w:rPr>
          <w:spacing w:val="-6"/>
          <w:sz w:val="17"/>
        </w:rPr>
        <w:t>for</w:t>
      </w:r>
      <w:r>
        <w:rPr>
          <w:spacing w:val="-2"/>
          <w:sz w:val="17"/>
        </w:rPr>
        <w:t> </w:t>
      </w:r>
      <w:r>
        <w:rPr>
          <w:spacing w:val="-6"/>
          <w:sz w:val="17"/>
        </w:rPr>
        <w:t>each</w:t>
      </w:r>
      <w:r>
        <w:rPr>
          <w:spacing w:val="-2"/>
          <w:sz w:val="17"/>
        </w:rPr>
        <w:t> </w:t>
      </w:r>
      <w:r>
        <w:rPr>
          <w:spacing w:val="-6"/>
          <w:sz w:val="17"/>
        </w:rPr>
        <w:t>of</w:t>
      </w:r>
      <w:r>
        <w:rPr>
          <w:spacing w:val="9"/>
          <w:sz w:val="17"/>
        </w:rPr>
        <w:t> </w:t>
      </w:r>
      <w:r>
        <w:rPr>
          <w:spacing w:val="-6"/>
          <w:sz w:val="17"/>
        </w:rPr>
        <w:t>your</w:t>
      </w:r>
      <w:r>
        <w:rPr>
          <w:spacing w:val="-2"/>
          <w:sz w:val="17"/>
        </w:rPr>
        <w:t> </w:t>
      </w:r>
      <w:r>
        <w:rPr>
          <w:spacing w:val="-6"/>
          <w:sz w:val="17"/>
        </w:rPr>
        <w:t>company’s</w:t>
      </w:r>
      <w:r>
        <w:rPr>
          <w:spacing w:val="-2"/>
          <w:sz w:val="17"/>
        </w:rPr>
        <w:t> </w:t>
      </w:r>
      <w:r>
        <w:rPr>
          <w:spacing w:val="-6"/>
          <w:sz w:val="17"/>
        </w:rPr>
        <w:t>product</w:t>
      </w:r>
      <w:r>
        <w:rPr>
          <w:spacing w:val="-2"/>
          <w:sz w:val="17"/>
        </w:rPr>
        <w:t> </w:t>
      </w:r>
      <w:r>
        <w:rPr>
          <w:spacing w:val="-6"/>
          <w:sz w:val="17"/>
        </w:rPr>
        <w:t>lines</w:t>
      </w:r>
      <w:r>
        <w:rPr>
          <w:spacing w:val="-2"/>
          <w:sz w:val="17"/>
        </w:rPr>
        <w:t> </w:t>
      </w:r>
      <w:r>
        <w:rPr>
          <w:spacing w:val="-6"/>
          <w:sz w:val="17"/>
        </w:rPr>
        <w:t>this</w:t>
      </w:r>
      <w:r>
        <w:rPr>
          <w:spacing w:val="-2"/>
          <w:sz w:val="17"/>
        </w:rPr>
        <w:t> </w:t>
      </w:r>
      <w:r>
        <w:rPr>
          <w:spacing w:val="-6"/>
          <w:sz w:val="17"/>
        </w:rPr>
        <w:t>year</w:t>
      </w:r>
      <w:r>
        <w:rPr>
          <w:spacing w:val="-2"/>
          <w:sz w:val="17"/>
        </w:rPr>
        <w:t> </w:t>
      </w:r>
      <w:r>
        <w:rPr>
          <w:spacing w:val="-6"/>
          <w:sz w:val="17"/>
        </w:rPr>
        <w:t>compared</w:t>
      </w:r>
      <w:r>
        <w:rPr>
          <w:spacing w:val="-2"/>
          <w:sz w:val="17"/>
        </w:rPr>
        <w:t> </w:t>
      </w:r>
      <w:r>
        <w:rPr>
          <w:spacing w:val="-6"/>
          <w:sz w:val="17"/>
        </w:rPr>
        <w:t>to</w:t>
      </w:r>
      <w:r>
        <w:rPr>
          <w:spacing w:val="-2"/>
          <w:sz w:val="17"/>
        </w:rPr>
        <w:t> </w:t>
      </w:r>
      <w:r>
        <w:rPr>
          <w:spacing w:val="-6"/>
          <w:sz w:val="17"/>
        </w:rPr>
        <w:t>last</w:t>
      </w:r>
      <w:r>
        <w:rPr>
          <w:spacing w:val="-2"/>
          <w:sz w:val="17"/>
        </w:rPr>
        <w:t> </w:t>
      </w:r>
      <w:r>
        <w:rPr>
          <w:spacing w:val="-6"/>
          <w:sz w:val="17"/>
        </w:rPr>
        <w:t>year.</w:t>
      </w:r>
      <w:r>
        <w:rPr>
          <w:spacing w:val="-2"/>
          <w:sz w:val="17"/>
        </w:rPr>
        <w:t> </w:t>
      </w:r>
      <w:r>
        <w:rPr>
          <w:spacing w:val="-6"/>
          <w:sz w:val="17"/>
        </w:rPr>
        <w:t>Describe</w:t>
      </w:r>
      <w:r>
        <w:rPr>
          <w:spacing w:val="-2"/>
          <w:sz w:val="17"/>
        </w:rPr>
        <w:t> </w:t>
      </w:r>
      <w:r>
        <w:rPr>
          <w:spacing w:val="-6"/>
          <w:sz w:val="17"/>
        </w:rPr>
        <w:t>one</w:t>
      </w:r>
      <w:r>
        <w:rPr>
          <w:spacing w:val="-2"/>
          <w:sz w:val="17"/>
        </w:rPr>
        <w:t> </w:t>
      </w:r>
      <w:r>
        <w:rPr>
          <w:spacing w:val="-6"/>
          <w:sz w:val="17"/>
        </w:rPr>
        <w:t>possible</w:t>
      </w:r>
      <w:r>
        <w:rPr>
          <w:spacing w:val="-2"/>
          <w:sz w:val="17"/>
        </w:rPr>
        <w:t> </w:t>
      </w:r>
      <w:r>
        <w:rPr>
          <w:spacing w:val="-6"/>
          <w:sz w:val="17"/>
        </w:rPr>
        <w:t>data</w:t>
      </w:r>
      <w:r>
        <w:rPr>
          <w:spacing w:val="-2"/>
          <w:sz w:val="17"/>
        </w:rPr>
        <w:t> </w:t>
      </w:r>
      <w:r>
        <w:rPr>
          <w:spacing w:val="-6"/>
          <w:sz w:val="17"/>
        </w:rPr>
        <w:t>strat-</w:t>
      </w:r>
      <w:r>
        <w:rPr>
          <w:sz w:val="17"/>
        </w:rPr>
        <w:t> egy</w:t>
      </w:r>
      <w:r>
        <w:rPr>
          <w:spacing w:val="-6"/>
          <w:sz w:val="17"/>
        </w:rPr>
        <w:t> </w:t>
      </w:r>
      <w:r>
        <w:rPr>
          <w:sz w:val="17"/>
        </w:rPr>
        <w:t>and</w:t>
      </w:r>
      <w:r>
        <w:rPr>
          <w:spacing w:val="-6"/>
          <w:sz w:val="17"/>
        </w:rPr>
        <w:t> </w:t>
      </w:r>
      <w:r>
        <w:rPr>
          <w:sz w:val="17"/>
        </w:rPr>
        <w:t>analysis</w:t>
      </w:r>
      <w:r>
        <w:rPr>
          <w:spacing w:val="-6"/>
          <w:sz w:val="17"/>
        </w:rPr>
        <w:t> </w:t>
      </w:r>
      <w:r>
        <w:rPr>
          <w:sz w:val="17"/>
        </w:rPr>
        <w:t>strategy</w:t>
      </w:r>
      <w:r>
        <w:rPr>
          <w:spacing w:val="-6"/>
          <w:sz w:val="17"/>
        </w:rPr>
        <w:t> </w:t>
      </w:r>
      <w:r>
        <w:rPr>
          <w:sz w:val="17"/>
        </w:rPr>
        <w:t>for</w:t>
      </w:r>
      <w:r>
        <w:rPr>
          <w:spacing w:val="-6"/>
          <w:sz w:val="17"/>
        </w:rPr>
        <w:t> </w:t>
      </w:r>
      <w:r>
        <w:rPr>
          <w:sz w:val="17"/>
        </w:rPr>
        <w:t>this</w:t>
      </w:r>
      <w:r>
        <w:rPr>
          <w:spacing w:val="-6"/>
          <w:sz w:val="17"/>
        </w:rPr>
        <w:t> </w:t>
      </w:r>
      <w:r>
        <w:rPr>
          <w:sz w:val="17"/>
        </w:rPr>
        <w:t>objective.</w:t>
      </w:r>
    </w:p>
    <w:p>
      <w:pPr>
        <w:spacing w:line="225" w:lineRule="auto" w:before="51"/>
        <w:ind w:left="3540" w:right="1258" w:firstLine="0"/>
        <w:jc w:val="both"/>
        <w:rPr>
          <w:sz w:val="17"/>
        </w:rPr>
      </w:pPr>
      <w:r>
        <w:rPr>
          <w:rFonts w:ascii="Times New Roman"/>
          <w:b/>
          <w:color w:val="197FBF"/>
          <w:w w:val="105"/>
          <w:position w:val="1"/>
          <w:sz w:val="17"/>
        </w:rPr>
        <w:t>EX</w:t>
      </w:r>
      <w:r>
        <w:rPr>
          <w:rFonts w:ascii="Times New Roman"/>
          <w:b/>
          <w:color w:val="197FBF"/>
          <w:w w:val="105"/>
          <w:position w:val="1"/>
          <w:sz w:val="17"/>
        </w:rPr>
        <w:t> 4.3</w:t>
      </w:r>
      <w:r>
        <w:rPr>
          <w:rFonts w:ascii="Times New Roman"/>
          <w:b/>
          <w:color w:val="197FBF"/>
          <w:spacing w:val="38"/>
          <w:w w:val="105"/>
          <w:position w:val="1"/>
          <w:sz w:val="17"/>
        </w:rPr>
        <w:t> </w:t>
      </w:r>
      <w:r>
        <w:rPr>
          <w:rFonts w:ascii="Source Sans 3 Black"/>
          <w:b/>
          <w:color w:val="B20000"/>
          <w:w w:val="105"/>
          <w:position w:val="1"/>
          <w:sz w:val="17"/>
        </w:rPr>
        <w:t>(LO</w:t>
      </w:r>
      <w:r>
        <w:rPr>
          <w:rFonts w:ascii="Source Sans 3 Black"/>
          <w:b/>
          <w:color w:val="B20000"/>
          <w:spacing w:val="22"/>
          <w:w w:val="105"/>
          <w:position w:val="1"/>
          <w:sz w:val="17"/>
        </w:rPr>
        <w:t> </w:t>
      </w:r>
      <w:r>
        <w:rPr>
          <w:rFonts w:ascii="Source Sans 3 Black"/>
          <w:b/>
          <w:color w:val="B20000"/>
          <w:w w:val="105"/>
          <w:position w:val="1"/>
          <w:sz w:val="17"/>
        </w:rPr>
        <w:t>1)</w:t>
      </w:r>
      <w:r>
        <w:rPr>
          <w:rFonts w:ascii="Source Sans 3 Black"/>
          <w:b/>
          <w:color w:val="B20000"/>
          <w:spacing w:val="80"/>
          <w:w w:val="105"/>
          <w:position w:val="1"/>
          <w:sz w:val="17"/>
        </w:rPr>
        <w:t> </w:t>
      </w:r>
      <w:r>
        <w:rPr>
          <w:rFonts w:ascii="Calibri"/>
          <w:b/>
          <w:color w:val="FFFFFF"/>
          <w:w w:val="105"/>
          <w:sz w:val="18"/>
        </w:rPr>
        <w:t>Managerial</w:t>
      </w:r>
      <w:r>
        <w:rPr>
          <w:rFonts w:ascii="Calibri"/>
          <w:b/>
          <w:color w:val="FFFFFF"/>
          <w:spacing w:val="-7"/>
          <w:w w:val="105"/>
          <w:sz w:val="18"/>
        </w:rPr>
        <w:t> </w:t>
      </w:r>
      <w:r>
        <w:rPr>
          <w:rFonts w:ascii="Calibri"/>
          <w:b/>
          <w:color w:val="FFFFFF"/>
          <w:w w:val="105"/>
          <w:sz w:val="18"/>
        </w:rPr>
        <w:t>Accounting</w:t>
      </w:r>
      <w:r>
        <w:rPr>
          <w:rFonts w:ascii="Calibri"/>
          <w:b/>
          <w:color w:val="FFFFFF"/>
          <w:spacing w:val="40"/>
          <w:w w:val="105"/>
          <w:sz w:val="18"/>
        </w:rPr>
        <w:t>  </w:t>
      </w:r>
      <w:r>
        <w:rPr>
          <w:rFonts w:ascii="Calibri"/>
          <w:b/>
          <w:color w:val="FFFFFF"/>
          <w:w w:val="105"/>
          <w:position w:val="1"/>
          <w:sz w:val="18"/>
        </w:rPr>
        <w:t>Accounting</w:t>
      </w:r>
      <w:r>
        <w:rPr>
          <w:rFonts w:ascii="Calibri"/>
          <w:b/>
          <w:color w:val="FFFFFF"/>
          <w:spacing w:val="-7"/>
          <w:w w:val="105"/>
          <w:position w:val="1"/>
          <w:sz w:val="18"/>
        </w:rPr>
        <w:t> </w:t>
      </w:r>
      <w:r>
        <w:rPr>
          <w:rFonts w:ascii="Calibri"/>
          <w:b/>
          <w:color w:val="FFFFFF"/>
          <w:w w:val="105"/>
          <w:position w:val="1"/>
          <w:sz w:val="18"/>
        </w:rPr>
        <w:t>Information</w:t>
      </w:r>
      <w:r>
        <w:rPr>
          <w:rFonts w:ascii="Calibri"/>
          <w:b/>
          <w:color w:val="FFFFFF"/>
          <w:spacing w:val="-7"/>
          <w:w w:val="105"/>
          <w:position w:val="1"/>
          <w:sz w:val="18"/>
        </w:rPr>
        <w:t> </w:t>
      </w:r>
      <w:r>
        <w:rPr>
          <w:rFonts w:ascii="Calibri"/>
          <w:b/>
          <w:color w:val="FFFFFF"/>
          <w:w w:val="105"/>
          <w:position w:val="1"/>
          <w:sz w:val="18"/>
        </w:rPr>
        <w:t>Systems</w:t>
      </w:r>
      <w:r>
        <w:rPr>
          <w:rFonts w:ascii="Calibri"/>
          <w:b/>
          <w:color w:val="FFFFFF"/>
          <w:spacing w:val="80"/>
          <w:w w:val="105"/>
          <w:position w:val="1"/>
          <w:sz w:val="18"/>
        </w:rPr>
        <w:t> </w:t>
      </w:r>
      <w:r>
        <w:rPr>
          <w:rFonts w:ascii="Times New Roman"/>
          <w:b/>
          <w:w w:val="105"/>
          <w:position w:val="1"/>
          <w:sz w:val="17"/>
        </w:rPr>
        <w:t>Match</w:t>
      </w:r>
      <w:r>
        <w:rPr>
          <w:rFonts w:ascii="Times New Roman"/>
          <w:b/>
          <w:spacing w:val="20"/>
          <w:w w:val="105"/>
          <w:position w:val="1"/>
          <w:sz w:val="17"/>
        </w:rPr>
        <w:t> </w:t>
      </w:r>
      <w:r>
        <w:rPr>
          <w:rFonts w:ascii="Times New Roman"/>
          <w:b/>
          <w:w w:val="105"/>
          <w:position w:val="1"/>
          <w:sz w:val="17"/>
        </w:rPr>
        <w:t>Data</w:t>
      </w:r>
      <w:r>
        <w:rPr>
          <w:rFonts w:ascii="Times New Roman"/>
          <w:b/>
          <w:spacing w:val="20"/>
          <w:w w:val="105"/>
          <w:position w:val="1"/>
          <w:sz w:val="17"/>
        </w:rPr>
        <w:t> </w:t>
      </w:r>
      <w:r>
        <w:rPr>
          <w:rFonts w:ascii="Times New Roman"/>
          <w:b/>
          <w:w w:val="105"/>
          <w:position w:val="1"/>
          <w:sz w:val="17"/>
        </w:rPr>
        <w:t>Strat- </w:t>
      </w:r>
      <w:r>
        <w:rPr>
          <w:rFonts w:ascii="Times New Roman"/>
          <w:b/>
          <w:sz w:val="17"/>
        </w:rPr>
        <w:t>egy Choices </w:t>
      </w:r>
      <w:r>
        <w:rPr>
          <w:sz w:val="17"/>
        </w:rPr>
        <w:t>Match each objective to the following data selections.</w:t>
      </w:r>
    </w:p>
    <w:p>
      <w:pPr>
        <w:pStyle w:val="ListParagraph"/>
        <w:numPr>
          <w:ilvl w:val="2"/>
          <w:numId w:val="136"/>
        </w:numPr>
        <w:tabs>
          <w:tab w:pos="3941" w:val="left" w:leader="none"/>
        </w:tabs>
        <w:spacing w:line="240" w:lineRule="auto" w:before="53" w:after="0"/>
        <w:ind w:left="3940" w:right="0" w:hanging="271"/>
        <w:jc w:val="left"/>
        <w:rPr>
          <w:sz w:val="17"/>
        </w:rPr>
      </w:pPr>
      <w:r>
        <w:rPr>
          <w:spacing w:val="-4"/>
          <w:sz w:val="17"/>
        </w:rPr>
        <w:t>Labor cost</w:t>
      </w:r>
      <w:r>
        <w:rPr>
          <w:spacing w:val="-3"/>
          <w:sz w:val="17"/>
        </w:rPr>
        <w:t> </w:t>
      </w:r>
      <w:r>
        <w:rPr>
          <w:spacing w:val="-4"/>
          <w:sz w:val="17"/>
        </w:rPr>
        <w:t>data</w:t>
      </w:r>
    </w:p>
    <w:p>
      <w:pPr>
        <w:pStyle w:val="ListParagraph"/>
        <w:numPr>
          <w:ilvl w:val="2"/>
          <w:numId w:val="136"/>
        </w:numPr>
        <w:tabs>
          <w:tab w:pos="3941" w:val="left" w:leader="none"/>
        </w:tabs>
        <w:spacing w:line="240" w:lineRule="auto" w:before="50" w:after="0"/>
        <w:ind w:left="3940" w:right="0" w:hanging="275"/>
        <w:jc w:val="left"/>
        <w:rPr>
          <w:sz w:val="17"/>
        </w:rPr>
      </w:pPr>
      <w:r>
        <w:rPr>
          <w:spacing w:val="-4"/>
          <w:sz w:val="17"/>
        </w:rPr>
        <w:t>Production</w:t>
      </w:r>
      <w:r>
        <w:rPr>
          <w:spacing w:val="-6"/>
          <w:sz w:val="17"/>
        </w:rPr>
        <w:t> </w:t>
      </w:r>
      <w:r>
        <w:rPr>
          <w:spacing w:val="-4"/>
          <w:sz w:val="17"/>
        </w:rPr>
        <w:t>run</w:t>
      </w:r>
      <w:r>
        <w:rPr>
          <w:spacing w:val="-5"/>
          <w:sz w:val="17"/>
        </w:rPr>
        <w:t> </w:t>
      </w:r>
      <w:r>
        <w:rPr>
          <w:spacing w:val="-4"/>
          <w:sz w:val="17"/>
        </w:rPr>
        <w:t>data</w:t>
      </w:r>
    </w:p>
    <w:p>
      <w:pPr>
        <w:pStyle w:val="ListParagraph"/>
        <w:numPr>
          <w:ilvl w:val="2"/>
          <w:numId w:val="136"/>
        </w:numPr>
        <w:tabs>
          <w:tab w:pos="3941" w:val="left" w:leader="none"/>
        </w:tabs>
        <w:spacing w:line="240" w:lineRule="auto" w:before="51" w:after="0"/>
        <w:ind w:left="3940" w:right="0" w:hanging="266"/>
        <w:jc w:val="left"/>
        <w:rPr>
          <w:sz w:val="17"/>
        </w:rPr>
      </w:pPr>
      <w:r>
        <w:rPr>
          <w:spacing w:val="-6"/>
          <w:sz w:val="17"/>
        </w:rPr>
        <w:t>Past</w:t>
      </w:r>
      <w:r>
        <w:rPr>
          <w:spacing w:val="2"/>
          <w:sz w:val="17"/>
        </w:rPr>
        <w:t> </w:t>
      </w:r>
      <w:r>
        <w:rPr>
          <w:spacing w:val="-6"/>
          <w:sz w:val="17"/>
        </w:rPr>
        <w:t>marketing</w:t>
      </w:r>
      <w:r>
        <w:rPr>
          <w:spacing w:val="2"/>
          <w:sz w:val="17"/>
        </w:rPr>
        <w:t> </w:t>
      </w:r>
      <w:r>
        <w:rPr>
          <w:spacing w:val="-6"/>
          <w:sz w:val="17"/>
        </w:rPr>
        <w:t>strategy</w:t>
      </w:r>
      <w:r>
        <w:rPr>
          <w:spacing w:val="2"/>
          <w:sz w:val="17"/>
        </w:rPr>
        <w:t> </w:t>
      </w:r>
      <w:r>
        <w:rPr>
          <w:spacing w:val="-6"/>
          <w:sz w:val="17"/>
        </w:rPr>
        <w:t>data</w:t>
      </w:r>
    </w:p>
    <w:p>
      <w:pPr>
        <w:pStyle w:val="ListParagraph"/>
        <w:numPr>
          <w:ilvl w:val="2"/>
          <w:numId w:val="136"/>
        </w:numPr>
        <w:tabs>
          <w:tab w:pos="3941" w:val="left" w:leader="none"/>
        </w:tabs>
        <w:spacing w:line="240" w:lineRule="auto" w:before="51" w:after="0"/>
        <w:ind w:left="3940" w:right="0" w:hanging="282"/>
        <w:jc w:val="left"/>
        <w:rPr>
          <w:sz w:val="17"/>
        </w:rPr>
      </w:pPr>
      <w:r>
        <w:rPr>
          <w:spacing w:val="-4"/>
          <w:sz w:val="17"/>
        </w:rPr>
        <w:t>IT service satisfaction survey</w:t>
      </w:r>
      <w:r>
        <w:rPr>
          <w:spacing w:val="-3"/>
          <w:sz w:val="17"/>
        </w:rPr>
        <w:t> </w:t>
      </w:r>
      <w:r>
        <w:rPr>
          <w:spacing w:val="-4"/>
          <w:sz w:val="17"/>
        </w:rPr>
        <w:t>data</w:t>
      </w:r>
    </w:p>
    <w:p>
      <w:pPr>
        <w:pStyle w:val="ListParagraph"/>
        <w:numPr>
          <w:ilvl w:val="2"/>
          <w:numId w:val="136"/>
        </w:numPr>
        <w:tabs>
          <w:tab w:pos="3941" w:val="left" w:leader="none"/>
        </w:tabs>
        <w:spacing w:line="240" w:lineRule="auto" w:before="50" w:after="0"/>
        <w:ind w:left="3940" w:right="0" w:hanging="269"/>
        <w:jc w:val="left"/>
        <w:rPr>
          <w:sz w:val="17"/>
        </w:rPr>
      </w:pPr>
      <w:r>
        <w:rPr>
          <w:spacing w:val="-4"/>
          <w:sz w:val="17"/>
        </w:rPr>
        <w:t>Online</w:t>
      </w:r>
      <w:r>
        <w:rPr>
          <w:spacing w:val="-1"/>
          <w:sz w:val="17"/>
        </w:rPr>
        <w:t> </w:t>
      </w:r>
      <w:r>
        <w:rPr>
          <w:spacing w:val="-4"/>
          <w:sz w:val="17"/>
        </w:rPr>
        <w:t>market</w:t>
      </w:r>
      <w:r>
        <w:rPr>
          <w:sz w:val="17"/>
        </w:rPr>
        <w:t> </w:t>
      </w:r>
      <w:r>
        <w:rPr>
          <w:spacing w:val="-4"/>
          <w:sz w:val="17"/>
        </w:rPr>
        <w:t>sales</w:t>
      </w:r>
      <w:r>
        <w:rPr>
          <w:sz w:val="17"/>
        </w:rPr>
        <w:t> </w:t>
      </w:r>
      <w:r>
        <w:rPr>
          <w:spacing w:val="-4"/>
          <w:sz w:val="17"/>
        </w:rPr>
        <w:t>data</w:t>
      </w:r>
    </w:p>
    <w:p>
      <w:pPr>
        <w:pStyle w:val="ListParagraph"/>
        <w:numPr>
          <w:ilvl w:val="2"/>
          <w:numId w:val="136"/>
        </w:numPr>
        <w:tabs>
          <w:tab w:pos="3941" w:val="left" w:leader="none"/>
        </w:tabs>
        <w:spacing w:line="240" w:lineRule="auto" w:before="51" w:after="0"/>
        <w:ind w:left="3940" w:right="0" w:hanging="243"/>
        <w:jc w:val="left"/>
        <w:rPr>
          <w:sz w:val="17"/>
        </w:rPr>
      </w:pPr>
      <w:r>
        <w:rPr>
          <w:spacing w:val="-4"/>
          <w:sz w:val="17"/>
        </w:rPr>
        <w:t>Sales</w:t>
      </w:r>
      <w:r>
        <w:rPr>
          <w:spacing w:val="2"/>
          <w:sz w:val="17"/>
        </w:rPr>
        <w:t> </w:t>
      </w:r>
      <w:r>
        <w:rPr>
          <w:spacing w:val="-4"/>
          <w:sz w:val="17"/>
        </w:rPr>
        <w:t>contract</w:t>
      </w:r>
      <w:r>
        <w:rPr>
          <w:spacing w:val="3"/>
          <w:sz w:val="17"/>
        </w:rPr>
        <w:t> </w:t>
      </w:r>
      <w:r>
        <w:rPr>
          <w:spacing w:val="-4"/>
          <w:sz w:val="17"/>
        </w:rPr>
        <w:t>data</w:t>
      </w:r>
    </w:p>
    <w:p>
      <w:pPr>
        <w:pStyle w:val="BodyText"/>
        <w:tabs>
          <w:tab w:pos="3801" w:val="left" w:leader="none"/>
        </w:tabs>
        <w:spacing w:before="111"/>
        <w:ind w:left="3540"/>
      </w:pPr>
      <w:r>
        <w:rPr>
          <w:rFonts w:ascii="Times New Roman"/>
          <w:b/>
          <w:u w:val="single"/>
        </w:rPr>
        <w:tab/>
      </w:r>
      <w:r>
        <w:rPr>
          <w:rFonts w:ascii="Times New Roman"/>
          <w:b/>
          <w:spacing w:val="-4"/>
        </w:rPr>
        <w:t> 1.</w:t>
      </w:r>
      <w:r>
        <w:rPr>
          <w:rFonts w:ascii="Times New Roman"/>
          <w:b/>
          <w:spacing w:val="40"/>
        </w:rPr>
        <w:t> </w:t>
      </w:r>
      <w:r>
        <w:rPr>
          <w:spacing w:val="-4"/>
        </w:rPr>
        <w:t>What is causing our large production materials usage variance?</w:t>
      </w:r>
    </w:p>
    <w:p>
      <w:pPr>
        <w:pStyle w:val="BodyText"/>
        <w:tabs>
          <w:tab w:pos="3801" w:val="left" w:leader="none"/>
        </w:tabs>
        <w:spacing w:before="50"/>
        <w:ind w:left="3540"/>
      </w:pPr>
      <w:r>
        <w:rPr>
          <w:rFonts w:ascii="Times New Roman"/>
          <w:b/>
          <w:u w:val="single"/>
        </w:rPr>
        <w:tab/>
      </w:r>
      <w:r>
        <w:rPr>
          <w:rFonts w:ascii="Times New Roman"/>
          <w:b/>
          <w:spacing w:val="-4"/>
        </w:rPr>
        <w:t> 2.</w:t>
      </w:r>
      <w:r>
        <w:rPr>
          <w:rFonts w:ascii="Times New Roman"/>
          <w:b/>
          <w:spacing w:val="76"/>
        </w:rPr>
        <w:t> </w:t>
      </w:r>
      <w:r>
        <w:rPr>
          <w:spacing w:val="-4"/>
        </w:rPr>
        <w:t>Which marketing strategy is most likely to increase our market share?</w:t>
      </w:r>
    </w:p>
    <w:p>
      <w:pPr>
        <w:pStyle w:val="BodyText"/>
        <w:tabs>
          <w:tab w:pos="3801" w:val="left" w:leader="none"/>
        </w:tabs>
        <w:spacing w:before="51"/>
        <w:ind w:left="3540"/>
      </w:pPr>
      <w:r>
        <w:rPr>
          <w:rFonts w:ascii="Times New Roman"/>
          <w:b/>
          <w:u w:val="single"/>
        </w:rPr>
        <w:tab/>
      </w:r>
      <w:r>
        <w:rPr>
          <w:rFonts w:ascii="Times New Roman"/>
          <w:b/>
          <w:spacing w:val="-11"/>
        </w:rPr>
        <w:t> </w:t>
      </w:r>
      <w:r>
        <w:rPr>
          <w:rFonts w:ascii="Times New Roman"/>
          <w:b/>
          <w:spacing w:val="-4"/>
        </w:rPr>
        <w:t>3.</w:t>
      </w:r>
      <w:r>
        <w:rPr>
          <w:rFonts w:ascii="Times New Roman"/>
          <w:b/>
          <w:spacing w:val="27"/>
        </w:rPr>
        <w:t> </w:t>
      </w:r>
      <w:r>
        <w:rPr>
          <w:spacing w:val="-4"/>
        </w:rPr>
        <w:t>Are</w:t>
      </w:r>
      <w:r>
        <w:rPr>
          <w:spacing w:val="-7"/>
        </w:rPr>
        <w:t> </w:t>
      </w:r>
      <w:r>
        <w:rPr>
          <w:spacing w:val="-4"/>
        </w:rPr>
        <w:t>we</w:t>
      </w:r>
      <w:r>
        <w:rPr>
          <w:spacing w:val="-6"/>
        </w:rPr>
        <w:t> </w:t>
      </w:r>
      <w:r>
        <w:rPr>
          <w:spacing w:val="-4"/>
        </w:rPr>
        <w:t>in</w:t>
      </w:r>
      <w:r>
        <w:rPr>
          <w:spacing w:val="-7"/>
        </w:rPr>
        <w:t> </w:t>
      </w:r>
      <w:r>
        <w:rPr>
          <w:spacing w:val="-4"/>
        </w:rPr>
        <w:t>compliance</w:t>
      </w:r>
      <w:r>
        <w:rPr>
          <w:spacing w:val="-7"/>
        </w:rPr>
        <w:t> </w:t>
      </w:r>
      <w:r>
        <w:rPr>
          <w:spacing w:val="-4"/>
        </w:rPr>
        <w:t>with</w:t>
      </w:r>
      <w:r>
        <w:rPr>
          <w:spacing w:val="-6"/>
        </w:rPr>
        <w:t> </w:t>
      </w:r>
      <w:r>
        <w:rPr>
          <w:spacing w:val="-4"/>
        </w:rPr>
        <w:t>U.S.</w:t>
      </w:r>
      <w:r>
        <w:rPr>
          <w:spacing w:val="-7"/>
        </w:rPr>
        <w:t> </w:t>
      </w:r>
      <w:r>
        <w:rPr>
          <w:spacing w:val="-4"/>
        </w:rPr>
        <w:t>GAAP</w:t>
      </w:r>
      <w:r>
        <w:rPr>
          <w:spacing w:val="-6"/>
        </w:rPr>
        <w:t> </w:t>
      </w:r>
      <w:r>
        <w:rPr>
          <w:spacing w:val="-4"/>
        </w:rPr>
        <w:t>procedures</w:t>
      </w:r>
      <w:r>
        <w:rPr>
          <w:spacing w:val="-7"/>
        </w:rPr>
        <w:t> </w:t>
      </w:r>
      <w:r>
        <w:rPr>
          <w:spacing w:val="-4"/>
        </w:rPr>
        <w:t>for</w:t>
      </w:r>
      <w:r>
        <w:rPr>
          <w:spacing w:val="-7"/>
        </w:rPr>
        <w:t> </w:t>
      </w:r>
      <w:r>
        <w:rPr>
          <w:spacing w:val="-4"/>
        </w:rPr>
        <w:t>revenue</w:t>
      </w:r>
      <w:r>
        <w:rPr>
          <w:spacing w:val="-6"/>
        </w:rPr>
        <w:t> </w:t>
      </w:r>
      <w:r>
        <w:rPr>
          <w:spacing w:val="-4"/>
        </w:rPr>
        <w:t>recognition?</w:t>
      </w:r>
    </w:p>
    <w:p>
      <w:pPr>
        <w:pStyle w:val="BodyText"/>
        <w:tabs>
          <w:tab w:pos="3801" w:val="left" w:leader="none"/>
        </w:tabs>
        <w:spacing w:before="51"/>
        <w:ind w:left="3540"/>
      </w:pPr>
      <w:r>
        <w:rPr>
          <w:rFonts w:ascii="Times New Roman"/>
          <w:b/>
          <w:u w:val="single"/>
        </w:rPr>
        <w:tab/>
      </w:r>
      <w:r>
        <w:rPr>
          <w:rFonts w:ascii="Times New Roman"/>
          <w:b/>
          <w:spacing w:val="-11"/>
        </w:rPr>
        <w:t> </w:t>
      </w:r>
      <w:r>
        <w:rPr>
          <w:rFonts w:ascii="Times New Roman"/>
          <w:b/>
          <w:spacing w:val="-2"/>
        </w:rPr>
        <w:t>4.</w:t>
      </w:r>
      <w:r>
        <w:rPr>
          <w:rFonts w:ascii="Times New Roman"/>
          <w:b/>
          <w:spacing w:val="20"/>
        </w:rPr>
        <w:t> </w:t>
      </w:r>
      <w:r>
        <w:rPr>
          <w:spacing w:val="-2"/>
        </w:rPr>
        <w:t>Which</w:t>
      </w:r>
      <w:r>
        <w:rPr>
          <w:spacing w:val="-9"/>
        </w:rPr>
        <w:t> </w:t>
      </w:r>
      <w:r>
        <w:rPr>
          <w:spacing w:val="-2"/>
        </w:rPr>
        <w:t>of</w:t>
      </w:r>
      <w:r>
        <w:rPr>
          <w:spacing w:val="-3"/>
        </w:rPr>
        <w:t> </w:t>
      </w:r>
      <w:r>
        <w:rPr>
          <w:spacing w:val="-2"/>
        </w:rPr>
        <w:t>our</w:t>
      </w:r>
      <w:r>
        <w:rPr>
          <w:spacing w:val="-9"/>
        </w:rPr>
        <w:t> </w:t>
      </w:r>
      <w:r>
        <w:rPr>
          <w:spacing w:val="-2"/>
        </w:rPr>
        <w:t>product</w:t>
      </w:r>
      <w:r>
        <w:rPr>
          <w:spacing w:val="-8"/>
        </w:rPr>
        <w:t> </w:t>
      </w:r>
      <w:r>
        <w:rPr>
          <w:spacing w:val="-2"/>
        </w:rPr>
        <w:t>lines</w:t>
      </w:r>
      <w:r>
        <w:rPr>
          <w:spacing w:val="-9"/>
        </w:rPr>
        <w:t> </w:t>
      </w:r>
      <w:r>
        <w:rPr>
          <w:spacing w:val="-2"/>
        </w:rPr>
        <w:t>could</w:t>
      </w:r>
      <w:r>
        <w:rPr>
          <w:spacing w:val="-9"/>
        </w:rPr>
        <w:t> </w:t>
      </w:r>
      <w:r>
        <w:rPr>
          <w:spacing w:val="-2"/>
        </w:rPr>
        <w:t>be</w:t>
      </w:r>
      <w:r>
        <w:rPr>
          <w:spacing w:val="-8"/>
        </w:rPr>
        <w:t> </w:t>
      </w:r>
      <w:r>
        <w:rPr>
          <w:spacing w:val="-2"/>
        </w:rPr>
        <w:t>sold</w:t>
      </w:r>
      <w:r>
        <w:rPr>
          <w:spacing w:val="-9"/>
        </w:rPr>
        <w:t> </w:t>
      </w:r>
      <w:r>
        <w:rPr>
          <w:spacing w:val="-2"/>
        </w:rPr>
        <w:t>online</w:t>
      </w:r>
      <w:r>
        <w:rPr>
          <w:spacing w:val="-9"/>
        </w:rPr>
        <w:t> </w:t>
      </w:r>
      <w:r>
        <w:rPr>
          <w:spacing w:val="-2"/>
        </w:rPr>
        <w:t>as</w:t>
      </w:r>
      <w:r>
        <w:rPr>
          <w:spacing w:val="-8"/>
        </w:rPr>
        <w:t> </w:t>
      </w:r>
      <w:r>
        <w:rPr>
          <w:spacing w:val="-2"/>
        </w:rPr>
        <w:t>well</w:t>
      </w:r>
      <w:r>
        <w:rPr>
          <w:spacing w:val="-9"/>
        </w:rPr>
        <w:t> </w:t>
      </w:r>
      <w:r>
        <w:rPr>
          <w:spacing w:val="-2"/>
        </w:rPr>
        <w:t>as</w:t>
      </w:r>
      <w:r>
        <w:rPr>
          <w:spacing w:val="-8"/>
        </w:rPr>
        <w:t> </w:t>
      </w:r>
      <w:r>
        <w:rPr>
          <w:spacing w:val="-2"/>
        </w:rPr>
        <w:t>in</w:t>
      </w:r>
      <w:r>
        <w:rPr>
          <w:spacing w:val="-9"/>
        </w:rPr>
        <w:t> </w:t>
      </w:r>
      <w:r>
        <w:rPr>
          <w:spacing w:val="-2"/>
        </w:rPr>
        <w:t>the</w:t>
      </w:r>
      <w:r>
        <w:rPr>
          <w:spacing w:val="-9"/>
        </w:rPr>
        <w:t> </w:t>
      </w:r>
      <w:r>
        <w:rPr>
          <w:spacing w:val="-2"/>
        </w:rPr>
        <w:t>store?</w:t>
      </w:r>
    </w:p>
    <w:p>
      <w:pPr>
        <w:pStyle w:val="BodyText"/>
        <w:tabs>
          <w:tab w:pos="3801" w:val="left" w:leader="none"/>
        </w:tabs>
        <w:spacing w:before="50"/>
        <w:ind w:left="3540"/>
      </w:pPr>
      <w:r>
        <w:rPr>
          <w:rFonts w:ascii="Times New Roman"/>
          <w:b/>
          <w:u w:val="single"/>
        </w:rPr>
        <w:tab/>
      </w:r>
      <w:r>
        <w:rPr>
          <w:rFonts w:ascii="Times New Roman"/>
          <w:b/>
          <w:spacing w:val="-9"/>
        </w:rPr>
        <w:t> </w:t>
      </w:r>
      <w:r>
        <w:rPr>
          <w:rFonts w:ascii="Times New Roman"/>
          <w:b/>
          <w:spacing w:val="-2"/>
        </w:rPr>
        <w:t>5.</w:t>
      </w:r>
      <w:r>
        <w:rPr>
          <w:rFonts w:ascii="Times New Roman"/>
          <w:b/>
          <w:spacing w:val="31"/>
        </w:rPr>
        <w:t> </w:t>
      </w:r>
      <w:r>
        <w:rPr>
          <w:spacing w:val="-2"/>
        </w:rPr>
        <w:t>Is</w:t>
      </w:r>
      <w:r>
        <w:rPr>
          <w:spacing w:val="-9"/>
        </w:rPr>
        <w:t> </w:t>
      </w:r>
      <w:r>
        <w:rPr>
          <w:spacing w:val="-2"/>
        </w:rPr>
        <w:t>the</w:t>
      </w:r>
      <w:r>
        <w:rPr>
          <w:spacing w:val="-9"/>
        </w:rPr>
        <w:t> </w:t>
      </w:r>
      <w:r>
        <w:rPr>
          <w:spacing w:val="-2"/>
        </w:rPr>
        <w:t>turnover</w:t>
      </w:r>
      <w:r>
        <w:rPr>
          <w:spacing w:val="-8"/>
        </w:rPr>
        <w:t> </w:t>
      </w:r>
      <w:r>
        <w:rPr>
          <w:spacing w:val="-2"/>
        </w:rPr>
        <w:t>in</w:t>
      </w:r>
      <w:r>
        <w:rPr>
          <w:spacing w:val="-9"/>
        </w:rPr>
        <w:t> </w:t>
      </w:r>
      <w:r>
        <w:rPr>
          <w:spacing w:val="-2"/>
        </w:rPr>
        <w:t>our</w:t>
      </w:r>
      <w:r>
        <w:rPr>
          <w:spacing w:val="-8"/>
        </w:rPr>
        <w:t> </w:t>
      </w:r>
      <w:r>
        <w:rPr>
          <w:spacing w:val="-2"/>
        </w:rPr>
        <w:t>IT</w:t>
      </w:r>
      <w:r>
        <w:rPr>
          <w:spacing w:val="-9"/>
        </w:rPr>
        <w:t> </w:t>
      </w:r>
      <w:r>
        <w:rPr>
          <w:spacing w:val="-2"/>
        </w:rPr>
        <w:t>staff impacting</w:t>
      </w:r>
      <w:r>
        <w:rPr>
          <w:spacing w:val="-8"/>
        </w:rPr>
        <w:t> </w:t>
      </w:r>
      <w:r>
        <w:rPr>
          <w:spacing w:val="-2"/>
        </w:rPr>
        <w:t>their</w:t>
      </w:r>
      <w:r>
        <w:rPr>
          <w:spacing w:val="-9"/>
        </w:rPr>
        <w:t> </w:t>
      </w:r>
      <w:r>
        <w:rPr>
          <w:spacing w:val="-2"/>
        </w:rPr>
        <w:t>service</w:t>
      </w:r>
      <w:r>
        <w:rPr>
          <w:spacing w:val="-9"/>
        </w:rPr>
        <w:t> </w:t>
      </w:r>
      <w:r>
        <w:rPr>
          <w:spacing w:val="-2"/>
        </w:rPr>
        <w:t>to</w:t>
      </w:r>
      <w:r>
        <w:rPr>
          <w:spacing w:val="-8"/>
        </w:rPr>
        <w:t> </w:t>
      </w:r>
      <w:r>
        <w:rPr>
          <w:spacing w:val="-2"/>
        </w:rPr>
        <w:t>the</w:t>
      </w:r>
      <w:r>
        <w:rPr>
          <w:spacing w:val="-9"/>
        </w:rPr>
        <w:t> </w:t>
      </w:r>
      <w:r>
        <w:rPr>
          <w:spacing w:val="-2"/>
        </w:rPr>
        <w:t>other</w:t>
      </w:r>
      <w:r>
        <w:rPr>
          <w:spacing w:val="-8"/>
        </w:rPr>
        <w:t> </w:t>
      </w:r>
      <w:r>
        <w:rPr>
          <w:spacing w:val="-2"/>
        </w:rPr>
        <w:t>functional</w:t>
      </w:r>
      <w:r>
        <w:rPr>
          <w:spacing w:val="-9"/>
        </w:rPr>
        <w:t> </w:t>
      </w:r>
      <w:r>
        <w:rPr>
          <w:spacing w:val="-2"/>
        </w:rPr>
        <w:t>areas?</w:t>
      </w:r>
    </w:p>
    <w:p>
      <w:pPr>
        <w:pStyle w:val="BodyText"/>
        <w:tabs>
          <w:tab w:pos="3801" w:val="left" w:leader="none"/>
        </w:tabs>
        <w:spacing w:before="51"/>
        <w:ind w:left="3540"/>
      </w:pPr>
      <w:r>
        <w:rPr>
          <w:rFonts w:ascii="Times New Roman"/>
          <w:b/>
          <w:u w:val="single"/>
        </w:rPr>
        <w:tab/>
      </w:r>
      <w:r>
        <w:rPr>
          <w:rFonts w:ascii="Times New Roman"/>
          <w:b/>
          <w:spacing w:val="-6"/>
        </w:rPr>
        <w:t> </w:t>
      </w:r>
      <w:r>
        <w:rPr>
          <w:rFonts w:ascii="Times New Roman"/>
          <w:b/>
          <w:spacing w:val="-4"/>
        </w:rPr>
        <w:t>6.</w:t>
      </w:r>
      <w:r>
        <w:rPr>
          <w:rFonts w:ascii="Times New Roman"/>
          <w:b/>
          <w:spacing w:val="37"/>
        </w:rPr>
        <w:t> </w:t>
      </w:r>
      <w:r>
        <w:rPr>
          <w:spacing w:val="-4"/>
        </w:rPr>
        <w:t>Are</w:t>
      </w:r>
      <w:r>
        <w:rPr>
          <w:spacing w:val="-6"/>
        </w:rPr>
        <w:t> </w:t>
      </w:r>
      <w:r>
        <w:rPr>
          <w:spacing w:val="-4"/>
        </w:rPr>
        <w:t>our</w:t>
      </w:r>
      <w:r>
        <w:rPr>
          <w:spacing w:val="-6"/>
        </w:rPr>
        <w:t> </w:t>
      </w:r>
      <w:r>
        <w:rPr>
          <w:spacing w:val="-4"/>
        </w:rPr>
        <w:t>payroll</w:t>
      </w:r>
      <w:r>
        <w:rPr>
          <w:spacing w:val="-6"/>
        </w:rPr>
        <w:t> </w:t>
      </w:r>
      <w:r>
        <w:rPr>
          <w:spacing w:val="-4"/>
        </w:rPr>
        <w:t>costs</w:t>
      </w:r>
      <w:r>
        <w:rPr>
          <w:spacing w:val="-6"/>
        </w:rPr>
        <w:t> </w:t>
      </w:r>
      <w:r>
        <w:rPr>
          <w:spacing w:val="-4"/>
        </w:rPr>
        <w:t>increasing?</w:t>
      </w:r>
    </w:p>
    <w:p>
      <w:pPr>
        <w:spacing w:after="0"/>
        <w:sectPr>
          <w:type w:val="continuous"/>
          <w:pgSz w:w="12240" w:h="15660"/>
          <w:pgMar w:header="500" w:footer="0" w:top="0" w:bottom="280" w:left="0" w:right="0"/>
        </w:sectPr>
      </w:pPr>
    </w:p>
    <w:p>
      <w:pPr>
        <w:pStyle w:val="BodyText"/>
        <w:spacing w:before="8"/>
      </w:pPr>
    </w:p>
    <w:p>
      <w:pPr>
        <w:spacing w:after="0"/>
        <w:sectPr>
          <w:headerReference w:type="default" r:id="rId394"/>
          <w:headerReference w:type="even" r:id="rId395"/>
          <w:pgSz w:w="12240" w:h="15660"/>
          <w:pgMar w:header="500" w:footer="0" w:top="740" w:bottom="0" w:left="0" w:right="0"/>
          <w:pgNumType w:start="51"/>
        </w:sectPr>
      </w:pPr>
    </w:p>
    <w:p>
      <w:pPr>
        <w:spacing w:line="235" w:lineRule="exact" w:before="85"/>
        <w:ind w:left="1260" w:right="0" w:firstLine="0"/>
        <w:jc w:val="left"/>
        <w:rPr>
          <w:rFonts w:ascii="Source Sans 3 Black"/>
          <w:b/>
          <w:sz w:val="17"/>
        </w:rPr>
      </w:pPr>
      <w:r>
        <w:rPr>
          <w:rFonts w:ascii="Times New Roman"/>
          <w:b/>
          <w:color w:val="197FBF"/>
          <w:sz w:val="17"/>
        </w:rPr>
        <w:t>EX</w:t>
      </w:r>
      <w:r>
        <w:rPr>
          <w:rFonts w:ascii="Times New Roman"/>
          <w:b/>
          <w:color w:val="197FBF"/>
          <w:spacing w:val="-3"/>
          <w:sz w:val="17"/>
        </w:rPr>
        <w:t> </w:t>
      </w:r>
      <w:r>
        <w:rPr>
          <w:rFonts w:ascii="Times New Roman"/>
          <w:b/>
          <w:color w:val="197FBF"/>
          <w:sz w:val="17"/>
        </w:rPr>
        <w:t>4.4</w:t>
      </w:r>
      <w:r>
        <w:rPr>
          <w:rFonts w:ascii="Times New Roman"/>
          <w:b/>
          <w:color w:val="197FBF"/>
          <w:spacing w:val="37"/>
          <w:sz w:val="17"/>
        </w:rPr>
        <w:t> </w:t>
      </w:r>
      <w:r>
        <w:rPr>
          <w:rFonts w:ascii="Source Sans 3 Black"/>
          <w:b/>
          <w:color w:val="B20000"/>
          <w:sz w:val="17"/>
        </w:rPr>
        <w:t>(LO</w:t>
      </w:r>
      <w:r>
        <w:rPr>
          <w:rFonts w:ascii="Source Sans 3 Black"/>
          <w:b/>
          <w:color w:val="B20000"/>
          <w:spacing w:val="3"/>
          <w:sz w:val="17"/>
        </w:rPr>
        <w:t> </w:t>
      </w:r>
      <w:r>
        <w:rPr>
          <w:rFonts w:ascii="Source Sans 3 Black"/>
          <w:b/>
          <w:color w:val="B20000"/>
          <w:spacing w:val="-5"/>
          <w:sz w:val="17"/>
        </w:rPr>
        <w:t>2)</w:t>
      </w:r>
    </w:p>
    <w:p>
      <w:pPr>
        <w:spacing w:line="220" w:lineRule="exact" w:before="99"/>
        <w:ind w:left="1260" w:right="0" w:firstLine="0"/>
        <w:jc w:val="left"/>
        <w:rPr>
          <w:sz w:val="17"/>
        </w:rPr>
      </w:pPr>
      <w:r>
        <w:rPr/>
        <w:br w:type="column"/>
      </w:r>
      <w:r>
        <w:rPr>
          <w:rFonts w:ascii="Times New Roman"/>
          <w:b/>
          <w:sz w:val="17"/>
        </w:rPr>
        <w:t>Design</w:t>
      </w:r>
      <w:r>
        <w:rPr>
          <w:rFonts w:ascii="Times New Roman"/>
          <w:b/>
          <w:spacing w:val="7"/>
          <w:sz w:val="17"/>
        </w:rPr>
        <w:t> </w:t>
      </w:r>
      <w:r>
        <w:rPr>
          <w:rFonts w:ascii="Times New Roman"/>
          <w:b/>
          <w:sz w:val="17"/>
        </w:rPr>
        <w:t>Data</w:t>
      </w:r>
      <w:r>
        <w:rPr>
          <w:rFonts w:ascii="Times New Roman"/>
          <w:b/>
          <w:spacing w:val="7"/>
          <w:sz w:val="17"/>
        </w:rPr>
        <w:t> </w:t>
      </w:r>
      <w:r>
        <w:rPr>
          <w:rFonts w:ascii="Times New Roman"/>
          <w:b/>
          <w:sz w:val="17"/>
        </w:rPr>
        <w:t>Strategies</w:t>
      </w:r>
      <w:r>
        <w:rPr>
          <w:rFonts w:ascii="Times New Roman"/>
          <w:b/>
          <w:spacing w:val="7"/>
          <w:sz w:val="17"/>
        </w:rPr>
        <w:t> </w:t>
      </w:r>
      <w:r>
        <w:rPr>
          <w:sz w:val="17"/>
        </w:rPr>
        <w:t>The</w:t>
      </w:r>
      <w:r>
        <w:rPr>
          <w:spacing w:val="7"/>
          <w:sz w:val="17"/>
        </w:rPr>
        <w:t> </w:t>
      </w:r>
      <w:r>
        <w:rPr>
          <w:sz w:val="17"/>
        </w:rPr>
        <w:t>following</w:t>
      </w:r>
      <w:r>
        <w:rPr>
          <w:spacing w:val="7"/>
          <w:sz w:val="17"/>
        </w:rPr>
        <w:t> </w:t>
      </w:r>
      <w:r>
        <w:rPr>
          <w:sz w:val="17"/>
        </w:rPr>
        <w:t>is</w:t>
      </w:r>
      <w:r>
        <w:rPr>
          <w:spacing w:val="7"/>
          <w:sz w:val="17"/>
        </w:rPr>
        <w:t> </w:t>
      </w:r>
      <w:r>
        <w:rPr>
          <w:sz w:val="17"/>
        </w:rPr>
        <w:t>a</w:t>
      </w:r>
      <w:r>
        <w:rPr>
          <w:spacing w:val="8"/>
          <w:sz w:val="17"/>
        </w:rPr>
        <w:t> </w:t>
      </w:r>
      <w:r>
        <w:rPr>
          <w:sz w:val="17"/>
        </w:rPr>
        <w:t>list</w:t>
      </w:r>
      <w:r>
        <w:rPr>
          <w:spacing w:val="7"/>
          <w:sz w:val="17"/>
        </w:rPr>
        <w:t> </w:t>
      </w:r>
      <w:r>
        <w:rPr>
          <w:sz w:val="17"/>
        </w:rPr>
        <w:t>of</w:t>
      </w:r>
      <w:r>
        <w:rPr>
          <w:spacing w:val="16"/>
          <w:sz w:val="17"/>
        </w:rPr>
        <w:t> </w:t>
      </w:r>
      <w:r>
        <w:rPr>
          <w:sz w:val="17"/>
        </w:rPr>
        <w:t>the</w:t>
      </w:r>
      <w:r>
        <w:rPr>
          <w:spacing w:val="7"/>
          <w:sz w:val="17"/>
        </w:rPr>
        <w:t> </w:t>
      </w:r>
      <w:r>
        <w:rPr>
          <w:spacing w:val="-2"/>
          <w:sz w:val="17"/>
        </w:rPr>
        <w:t>avail-</w:t>
      </w:r>
    </w:p>
    <w:p>
      <w:pPr>
        <w:spacing w:after="0" w:line="220" w:lineRule="exact"/>
        <w:jc w:val="left"/>
        <w:rPr>
          <w:sz w:val="17"/>
        </w:rPr>
        <w:sectPr>
          <w:type w:val="continuous"/>
          <w:pgSz w:w="12240" w:h="15660"/>
          <w:pgMar w:header="500" w:footer="0" w:top="0" w:bottom="280" w:left="0" w:right="0"/>
          <w:cols w:num="2" w:equalWidth="0">
            <w:col w:w="2332" w:space="807"/>
            <w:col w:w="9101"/>
          </w:cols>
        </w:sectPr>
      </w:pPr>
    </w:p>
    <w:p>
      <w:pPr>
        <w:pStyle w:val="BodyText"/>
        <w:spacing w:line="229" w:lineRule="exact"/>
        <w:ind w:left="1259"/>
      </w:pPr>
      <w:r>
        <w:rPr/>
        <w:pict>
          <v:group style="position:absolute;margin-left:118.841095pt;margin-top:-10.602102pt;width:97pt;height:12.35pt;mso-position-horizontal-relative:page;mso-position-vertical-relative:paragraph;z-index:16093696" id="docshapegroup3937" coordorigin="2377,-212" coordsize="1940,247">
            <v:shape style="position:absolute;left:2376;top:-213;width:1940;height:240" id="docshape3938" coordorigin="2377,-212" coordsize="1940,240" path="m4257,-212l2437,-212,2402,-211,2384,-205,2378,-187,2377,-152,2377,-32,2378,3,2384,20,2402,27,2437,28,4257,28,4292,27,4309,20,4316,3,4317,-32,4317,-152,4316,-187,4309,-205,4292,-211,4257,-212xe" filled="true" fillcolor="#197fbf" stroked="false">
              <v:path arrowok="t"/>
              <v:fill type="solid"/>
            </v:shape>
            <v:shape style="position:absolute;left:2376;top:-213;width:1940;height:247" type="#_x0000_t202" id="docshape3939"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6"/>
        </w:rPr>
        <w:t>able</w:t>
      </w:r>
      <w:r>
        <w:rPr/>
        <w:t> </w:t>
      </w:r>
      <w:r>
        <w:rPr>
          <w:spacing w:val="-6"/>
        </w:rPr>
        <w:t>fields</w:t>
      </w:r>
      <w:r>
        <w:rPr/>
        <w:t> </w:t>
      </w:r>
      <w:r>
        <w:rPr>
          <w:spacing w:val="-6"/>
        </w:rPr>
        <w:t>in</w:t>
      </w:r>
      <w:r>
        <w:rPr/>
        <w:t> </w:t>
      </w:r>
      <w:r>
        <w:rPr>
          <w:spacing w:val="-6"/>
        </w:rPr>
        <w:t>a</w:t>
      </w:r>
      <w:r>
        <w:rPr/>
        <w:t> </w:t>
      </w:r>
      <w:r>
        <w:rPr>
          <w:spacing w:val="-6"/>
        </w:rPr>
        <w:t>data</w:t>
      </w:r>
      <w:r>
        <w:rPr/>
        <w:t> </w:t>
      </w:r>
      <w:r>
        <w:rPr>
          <w:spacing w:val="-6"/>
        </w:rPr>
        <w:t>set</w:t>
      </w:r>
      <w:r>
        <w:rPr/>
        <w:t> </w:t>
      </w:r>
      <w:r>
        <w:rPr>
          <w:spacing w:val="-6"/>
        </w:rPr>
        <w:t>from</w:t>
      </w:r>
      <w:r>
        <w:rPr/>
        <w:t> </w:t>
      </w:r>
      <w:r>
        <w:rPr>
          <w:spacing w:val="-6"/>
        </w:rPr>
        <w:t>a</w:t>
      </w:r>
      <w:r>
        <w:rPr>
          <w:spacing w:val="1"/>
        </w:rPr>
        <w:t> </w:t>
      </w:r>
      <w:r>
        <w:rPr>
          <w:spacing w:val="-6"/>
        </w:rPr>
        <w:t>pet</w:t>
      </w:r>
      <w:r>
        <w:rPr/>
        <w:t> </w:t>
      </w:r>
      <w:r>
        <w:rPr>
          <w:spacing w:val="-6"/>
        </w:rPr>
        <w:t>supply</w:t>
      </w:r>
      <w:r>
        <w:rPr/>
        <w:t> </w:t>
      </w:r>
      <w:r>
        <w:rPr>
          <w:spacing w:val="-6"/>
        </w:rPr>
        <w:t>store.</w:t>
      </w:r>
    </w:p>
    <w:p>
      <w:pPr>
        <w:pStyle w:val="BodyText"/>
        <w:spacing w:before="3"/>
        <w:rPr>
          <w:sz w:val="9"/>
        </w:rPr>
      </w:pPr>
      <w:r>
        <w:rPr/>
        <w:pict>
          <v:shape style="position:absolute;margin-left:63pt;margin-top:7.45692pt;width:371pt;height:17.25pt;mso-position-horizontal-relative:page;mso-position-vertical-relative:paragraph;z-index:-15376384;mso-wrap-distance-left:0;mso-wrap-distance-right:0" type="#_x0000_t202" id="docshape3940" filled="true" fillcolor="#197fbf" stroked="false">
            <v:textbox inset="0,0,0,0">
              <w:txbxContent>
                <w:p>
                  <w:pPr>
                    <w:tabs>
                      <w:tab w:pos="2279" w:val="left" w:leader="none"/>
                    </w:tabs>
                    <w:spacing w:before="67"/>
                    <w:ind w:left="120" w:right="0" w:firstLine="0"/>
                    <w:jc w:val="left"/>
                    <w:rPr>
                      <w:rFonts w:ascii="Times New Roman"/>
                      <w:b/>
                      <w:color w:val="000000"/>
                      <w:sz w:val="19"/>
                    </w:rPr>
                  </w:pPr>
                  <w:r>
                    <w:rPr>
                      <w:rFonts w:ascii="Times New Roman"/>
                      <w:b/>
                      <w:color w:val="FFFFFF"/>
                      <w:w w:val="105"/>
                      <w:sz w:val="19"/>
                    </w:rPr>
                    <w:t>Data</w:t>
                  </w:r>
                  <w:r>
                    <w:rPr>
                      <w:rFonts w:ascii="Times New Roman"/>
                      <w:b/>
                      <w:color w:val="FFFFFF"/>
                      <w:w w:val="110"/>
                      <w:sz w:val="19"/>
                    </w:rPr>
                    <w:t> </w:t>
                  </w:r>
                  <w:r>
                    <w:rPr>
                      <w:rFonts w:ascii="Times New Roman"/>
                      <w:b/>
                      <w:color w:val="FFFFFF"/>
                      <w:spacing w:val="-2"/>
                      <w:w w:val="110"/>
                      <w:sz w:val="19"/>
                    </w:rPr>
                    <w:t>Field</w:t>
                  </w:r>
                  <w:r>
                    <w:rPr>
                      <w:rFonts w:ascii="Times New Roman"/>
                      <w:b/>
                      <w:color w:val="FFFFFF"/>
                      <w:sz w:val="19"/>
                    </w:rPr>
                    <w:tab/>
                  </w:r>
                  <w:r>
                    <w:rPr>
                      <w:rFonts w:ascii="Times New Roman"/>
                      <w:b/>
                      <w:color w:val="FFFFFF"/>
                      <w:spacing w:val="-2"/>
                      <w:w w:val="110"/>
                      <w:sz w:val="19"/>
                    </w:rPr>
                    <w:t>Description</w:t>
                  </w:r>
                </w:p>
              </w:txbxContent>
            </v:textbox>
            <v:fill type="solid"/>
            <w10:wrap type="topAndBottom"/>
          </v:shape>
        </w:pict>
      </w:r>
    </w:p>
    <w:p>
      <w:pPr>
        <w:pStyle w:val="ListParagraph"/>
        <w:numPr>
          <w:ilvl w:val="0"/>
          <w:numId w:val="137"/>
        </w:numPr>
        <w:tabs>
          <w:tab w:pos="1670" w:val="left" w:leader="none"/>
          <w:tab w:pos="3539" w:val="left" w:leader="none"/>
        </w:tabs>
        <w:spacing w:line="240" w:lineRule="auto" w:before="43" w:after="32"/>
        <w:ind w:left="1669" w:right="0" w:hanging="175"/>
        <w:jc w:val="left"/>
        <w:rPr>
          <w:sz w:val="17"/>
        </w:rPr>
      </w:pPr>
      <w:r>
        <w:rPr>
          <w:spacing w:val="-4"/>
          <w:sz w:val="17"/>
        </w:rPr>
        <w:t>PONo</w:t>
      </w:r>
      <w:r>
        <w:rPr>
          <w:sz w:val="17"/>
        </w:rPr>
        <w:tab/>
      </w:r>
      <w:r>
        <w:rPr>
          <w:spacing w:val="-6"/>
          <w:sz w:val="17"/>
        </w:rPr>
        <w:t>Uniquely</w:t>
      </w:r>
      <w:r>
        <w:rPr>
          <w:spacing w:val="2"/>
          <w:sz w:val="17"/>
        </w:rPr>
        <w:t> </w:t>
      </w:r>
      <w:r>
        <w:rPr>
          <w:spacing w:val="-6"/>
          <w:sz w:val="17"/>
        </w:rPr>
        <w:t>assigned</w:t>
      </w:r>
      <w:r>
        <w:rPr>
          <w:spacing w:val="4"/>
          <w:sz w:val="17"/>
        </w:rPr>
        <w:t> </w:t>
      </w:r>
      <w:r>
        <w:rPr>
          <w:spacing w:val="-6"/>
          <w:sz w:val="17"/>
        </w:rPr>
        <w:t>purchase</w:t>
      </w:r>
      <w:r>
        <w:rPr>
          <w:spacing w:val="4"/>
          <w:sz w:val="17"/>
        </w:rPr>
        <w:t> </w:t>
      </w:r>
      <w:r>
        <w:rPr>
          <w:spacing w:val="-6"/>
          <w:sz w:val="17"/>
        </w:rPr>
        <w:t>order</w:t>
      </w:r>
      <w:r>
        <w:rPr>
          <w:spacing w:val="5"/>
          <w:sz w:val="17"/>
        </w:rPr>
        <w:t> </w:t>
      </w:r>
      <w:r>
        <w:rPr>
          <w:spacing w:val="-6"/>
          <w:sz w:val="17"/>
        </w:rPr>
        <w:t>number</w:t>
      </w:r>
    </w:p>
    <w:p>
      <w:pPr>
        <w:pStyle w:val="BodyText"/>
        <w:spacing w:line="20" w:lineRule="exact"/>
        <w:ind w:left="1252"/>
        <w:rPr>
          <w:sz w:val="2"/>
        </w:rPr>
      </w:pPr>
      <w:r>
        <w:rPr>
          <w:sz w:val="2"/>
        </w:rPr>
        <w:pict>
          <v:group style="width:371pt;height:.75pt;mso-position-horizontal-relative:char;mso-position-vertical-relative:line" id="docshapegroup3941" coordorigin="0,0" coordsize="7420,15">
            <v:line style="position:absolute" from="0,8" to="2160,8" stroked="true" strokeweight=".75pt" strokecolor="#197fbf">
              <v:stroke dashstyle="solid"/>
            </v:line>
            <v:line style="position:absolute" from="2160,8" to="7420,8" stroked="true" strokeweight=".75pt" strokecolor="#197fbf">
              <v:stroke dashstyle="solid"/>
            </v:line>
          </v:group>
        </w:pict>
      </w:r>
      <w:r>
        <w:rPr>
          <w:sz w:val="2"/>
        </w:rPr>
      </w:r>
    </w:p>
    <w:p>
      <w:pPr>
        <w:pStyle w:val="ListParagraph"/>
        <w:numPr>
          <w:ilvl w:val="0"/>
          <w:numId w:val="137"/>
        </w:numPr>
        <w:tabs>
          <w:tab w:pos="1670" w:val="left" w:leader="none"/>
          <w:tab w:pos="3539" w:val="left" w:leader="none"/>
        </w:tabs>
        <w:spacing w:line="240" w:lineRule="auto" w:before="29" w:after="0"/>
        <w:ind w:left="1669" w:right="0" w:hanging="175"/>
        <w:jc w:val="left"/>
        <w:rPr>
          <w:sz w:val="17"/>
        </w:rPr>
      </w:pPr>
      <w:r>
        <w:rPr/>
        <w:pict>
          <v:group style="position:absolute;margin-left:63pt;margin-top:14.496707pt;width:371pt;height:.75pt;mso-position-horizontal-relative:page;mso-position-vertical-relative:paragraph;z-index:-15375360;mso-wrap-distance-left:0;mso-wrap-distance-right:0" id="docshapegroup3942" coordorigin="1260,290" coordsize="7420,15">
            <v:line style="position:absolute" from="1260,297" to="3420,297" stroked="true" strokeweight=".75pt" strokecolor="#197fbf">
              <v:stroke dashstyle="solid"/>
            </v:line>
            <v:line style="position:absolute" from="3420,297" to="8680,297" stroked="true" strokeweight=".75pt" strokecolor="#197fbf">
              <v:stroke dashstyle="solid"/>
            </v:line>
            <w10:wrap type="topAndBottom"/>
          </v:group>
        </w:pict>
      </w:r>
      <w:r>
        <w:rPr>
          <w:spacing w:val="-2"/>
          <w:sz w:val="17"/>
        </w:rPr>
        <w:t>VendorID</w:t>
      </w:r>
      <w:r>
        <w:rPr>
          <w:sz w:val="17"/>
        </w:rPr>
        <w:tab/>
      </w:r>
      <w:r>
        <w:rPr>
          <w:w w:val="90"/>
          <w:sz w:val="17"/>
        </w:rPr>
        <w:t>Uniquely</w:t>
      </w:r>
      <w:r>
        <w:rPr>
          <w:spacing w:val="19"/>
          <w:sz w:val="17"/>
        </w:rPr>
        <w:t> </w:t>
      </w:r>
      <w:r>
        <w:rPr>
          <w:w w:val="90"/>
          <w:sz w:val="17"/>
        </w:rPr>
        <w:t>assigned</w:t>
      </w:r>
      <w:r>
        <w:rPr>
          <w:spacing w:val="19"/>
          <w:sz w:val="17"/>
        </w:rPr>
        <w:t> </w:t>
      </w:r>
      <w:r>
        <w:rPr>
          <w:w w:val="90"/>
          <w:sz w:val="17"/>
        </w:rPr>
        <w:t>vendor</w:t>
      </w:r>
      <w:r>
        <w:rPr>
          <w:spacing w:val="19"/>
          <w:sz w:val="17"/>
        </w:rPr>
        <w:t> </w:t>
      </w:r>
      <w:r>
        <w:rPr>
          <w:spacing w:val="-2"/>
          <w:w w:val="90"/>
          <w:sz w:val="17"/>
        </w:rPr>
        <w:t>number</w:t>
      </w:r>
    </w:p>
    <w:p>
      <w:pPr>
        <w:pStyle w:val="ListParagraph"/>
        <w:numPr>
          <w:ilvl w:val="0"/>
          <w:numId w:val="137"/>
        </w:numPr>
        <w:tabs>
          <w:tab w:pos="1670" w:val="left" w:leader="none"/>
          <w:tab w:pos="3539" w:val="left" w:leader="none"/>
        </w:tabs>
        <w:spacing w:line="240" w:lineRule="auto" w:before="33" w:after="32"/>
        <w:ind w:left="1669" w:right="0" w:hanging="175"/>
        <w:jc w:val="left"/>
        <w:rPr>
          <w:sz w:val="17"/>
        </w:rPr>
      </w:pPr>
      <w:r>
        <w:rPr>
          <w:spacing w:val="-2"/>
          <w:sz w:val="17"/>
        </w:rPr>
        <w:t>VendorName</w:t>
      </w:r>
      <w:r>
        <w:rPr>
          <w:sz w:val="17"/>
        </w:rPr>
        <w:tab/>
      </w:r>
      <w:r>
        <w:rPr>
          <w:w w:val="90"/>
          <w:sz w:val="17"/>
        </w:rPr>
        <w:t>Vendor</w:t>
      </w:r>
      <w:r>
        <w:rPr>
          <w:spacing w:val="7"/>
          <w:sz w:val="17"/>
        </w:rPr>
        <w:t> </w:t>
      </w:r>
      <w:r>
        <w:rPr>
          <w:spacing w:val="-4"/>
          <w:sz w:val="17"/>
        </w:rPr>
        <w:t>name</w:t>
      </w:r>
    </w:p>
    <w:p>
      <w:pPr>
        <w:pStyle w:val="BodyText"/>
        <w:spacing w:line="20" w:lineRule="exact"/>
        <w:ind w:left="1252"/>
        <w:rPr>
          <w:sz w:val="2"/>
        </w:rPr>
      </w:pPr>
      <w:r>
        <w:rPr>
          <w:sz w:val="2"/>
        </w:rPr>
        <w:pict>
          <v:group style="width:371pt;height:.75pt;mso-position-horizontal-relative:char;mso-position-vertical-relative:line" id="docshapegroup3943" coordorigin="0,0" coordsize="7420,15">
            <v:line style="position:absolute" from="0,8" to="2160,8" stroked="true" strokeweight=".75pt" strokecolor="#197fbf">
              <v:stroke dashstyle="solid"/>
            </v:line>
            <v:line style="position:absolute" from="2160,8" to="7420,8" stroked="true" strokeweight=".75pt" strokecolor="#197fbf">
              <v:stroke dashstyle="solid"/>
            </v:line>
          </v:group>
        </w:pict>
      </w:r>
      <w:r>
        <w:rPr>
          <w:sz w:val="2"/>
        </w:rPr>
      </w:r>
    </w:p>
    <w:p>
      <w:pPr>
        <w:pStyle w:val="ListParagraph"/>
        <w:numPr>
          <w:ilvl w:val="0"/>
          <w:numId w:val="137"/>
        </w:numPr>
        <w:tabs>
          <w:tab w:pos="1670" w:val="left" w:leader="none"/>
          <w:tab w:pos="3539" w:val="left" w:leader="none"/>
        </w:tabs>
        <w:spacing w:line="240" w:lineRule="auto" w:before="29" w:after="0"/>
        <w:ind w:left="1669" w:right="0" w:hanging="175"/>
        <w:jc w:val="left"/>
        <w:rPr>
          <w:sz w:val="17"/>
        </w:rPr>
      </w:pPr>
      <w:r>
        <w:rPr/>
        <w:pict>
          <v:group style="position:absolute;margin-left:63pt;margin-top:14.493747pt;width:371pt;height:.75pt;mso-position-horizontal-relative:page;mso-position-vertical-relative:paragraph;z-index:-15374336;mso-wrap-distance-left:0;mso-wrap-distance-right:0" id="docshapegroup3944" coordorigin="1260,290" coordsize="7420,15">
            <v:line style="position:absolute" from="1260,297" to="3420,297" stroked="true" strokeweight=".75pt" strokecolor="#197fbf">
              <v:stroke dashstyle="solid"/>
            </v:line>
            <v:line style="position:absolute" from="3420,297" to="8680,297" stroked="true" strokeweight=".75pt" strokecolor="#197fbf">
              <v:stroke dashstyle="solid"/>
            </v:line>
            <w10:wrap type="topAndBottom"/>
          </v:group>
        </w:pict>
      </w:r>
      <w:r>
        <w:rPr>
          <w:spacing w:val="-2"/>
          <w:sz w:val="17"/>
        </w:rPr>
        <w:t>VendorQuality</w:t>
      </w:r>
      <w:r>
        <w:rPr>
          <w:sz w:val="17"/>
        </w:rPr>
        <w:tab/>
      </w:r>
      <w:r>
        <w:rPr>
          <w:spacing w:val="-2"/>
          <w:sz w:val="17"/>
        </w:rPr>
        <w:t>Quality</w:t>
      </w:r>
      <w:r>
        <w:rPr>
          <w:spacing w:val="-6"/>
          <w:sz w:val="17"/>
        </w:rPr>
        <w:t> </w:t>
      </w:r>
      <w:r>
        <w:rPr>
          <w:spacing w:val="-2"/>
          <w:sz w:val="17"/>
        </w:rPr>
        <w:t>rating</w:t>
      </w:r>
      <w:r>
        <w:rPr>
          <w:spacing w:val="-6"/>
          <w:sz w:val="17"/>
        </w:rPr>
        <w:t> </w:t>
      </w:r>
      <w:r>
        <w:rPr>
          <w:spacing w:val="-2"/>
          <w:sz w:val="17"/>
        </w:rPr>
        <w:t>ranging</w:t>
      </w:r>
      <w:r>
        <w:rPr>
          <w:spacing w:val="-6"/>
          <w:sz w:val="17"/>
        </w:rPr>
        <w:t> </w:t>
      </w:r>
      <w:r>
        <w:rPr>
          <w:spacing w:val="-2"/>
          <w:sz w:val="17"/>
        </w:rPr>
        <w:t>from</w:t>
      </w:r>
      <w:r>
        <w:rPr>
          <w:spacing w:val="-5"/>
          <w:sz w:val="17"/>
        </w:rPr>
        <w:t> </w:t>
      </w:r>
      <w:r>
        <w:rPr>
          <w:spacing w:val="-2"/>
          <w:sz w:val="17"/>
        </w:rPr>
        <w:t>1</w:t>
      </w:r>
      <w:r>
        <w:rPr>
          <w:spacing w:val="-6"/>
          <w:sz w:val="17"/>
        </w:rPr>
        <w:t> </w:t>
      </w:r>
      <w:r>
        <w:rPr>
          <w:spacing w:val="-2"/>
          <w:sz w:val="17"/>
        </w:rPr>
        <w:t>-</w:t>
      </w:r>
      <w:r>
        <w:rPr>
          <w:spacing w:val="-6"/>
          <w:sz w:val="17"/>
        </w:rPr>
        <w:t> </w:t>
      </w:r>
      <w:r>
        <w:rPr>
          <w:spacing w:val="-2"/>
          <w:sz w:val="17"/>
        </w:rPr>
        <w:t>6</w:t>
      </w:r>
      <w:r>
        <w:rPr>
          <w:spacing w:val="-6"/>
          <w:sz w:val="17"/>
        </w:rPr>
        <w:t> </w:t>
      </w:r>
      <w:r>
        <w:rPr>
          <w:spacing w:val="-2"/>
          <w:sz w:val="17"/>
        </w:rPr>
        <w:t>where</w:t>
      </w:r>
      <w:r>
        <w:rPr>
          <w:spacing w:val="-5"/>
          <w:sz w:val="17"/>
        </w:rPr>
        <w:t> </w:t>
      </w:r>
      <w:r>
        <w:rPr>
          <w:spacing w:val="-2"/>
          <w:sz w:val="17"/>
        </w:rPr>
        <w:t>1</w:t>
      </w:r>
      <w:r>
        <w:rPr>
          <w:spacing w:val="-6"/>
          <w:sz w:val="17"/>
        </w:rPr>
        <w:t> </w:t>
      </w:r>
      <w:r>
        <w:rPr>
          <w:spacing w:val="-2"/>
          <w:sz w:val="17"/>
        </w:rPr>
        <w:t>=</w:t>
      </w:r>
      <w:r>
        <w:rPr>
          <w:spacing w:val="-6"/>
          <w:sz w:val="17"/>
        </w:rPr>
        <w:t> </w:t>
      </w:r>
      <w:r>
        <w:rPr>
          <w:spacing w:val="-2"/>
          <w:sz w:val="17"/>
        </w:rPr>
        <w:t>poor</w:t>
      </w:r>
      <w:r>
        <w:rPr>
          <w:spacing w:val="-5"/>
          <w:sz w:val="17"/>
        </w:rPr>
        <w:t> </w:t>
      </w:r>
      <w:r>
        <w:rPr>
          <w:spacing w:val="-2"/>
          <w:sz w:val="17"/>
        </w:rPr>
        <w:t>and</w:t>
      </w:r>
      <w:r>
        <w:rPr>
          <w:spacing w:val="-6"/>
          <w:sz w:val="17"/>
        </w:rPr>
        <w:t> </w:t>
      </w:r>
      <w:r>
        <w:rPr>
          <w:spacing w:val="-2"/>
          <w:sz w:val="17"/>
        </w:rPr>
        <w:t>6</w:t>
      </w:r>
      <w:r>
        <w:rPr>
          <w:spacing w:val="-6"/>
          <w:sz w:val="17"/>
        </w:rPr>
        <w:t> </w:t>
      </w:r>
      <w:r>
        <w:rPr>
          <w:spacing w:val="-2"/>
          <w:sz w:val="17"/>
        </w:rPr>
        <w:t>=</w:t>
      </w:r>
      <w:r>
        <w:rPr>
          <w:spacing w:val="-6"/>
          <w:sz w:val="17"/>
        </w:rPr>
        <w:t> </w:t>
      </w:r>
      <w:r>
        <w:rPr>
          <w:spacing w:val="-2"/>
          <w:sz w:val="17"/>
        </w:rPr>
        <w:t>exceptional</w:t>
      </w:r>
    </w:p>
    <w:p>
      <w:pPr>
        <w:pStyle w:val="ListParagraph"/>
        <w:numPr>
          <w:ilvl w:val="0"/>
          <w:numId w:val="137"/>
        </w:numPr>
        <w:tabs>
          <w:tab w:pos="1670" w:val="left" w:leader="none"/>
          <w:tab w:pos="3539" w:val="left" w:leader="none"/>
        </w:tabs>
        <w:spacing w:line="240" w:lineRule="auto" w:before="33" w:after="32"/>
        <w:ind w:left="1669" w:right="0" w:hanging="175"/>
        <w:jc w:val="left"/>
        <w:rPr>
          <w:sz w:val="17"/>
        </w:rPr>
      </w:pPr>
      <w:r>
        <w:rPr>
          <w:spacing w:val="-2"/>
          <w:sz w:val="17"/>
        </w:rPr>
        <w:t>VendorAddress</w:t>
      </w:r>
      <w:r>
        <w:rPr>
          <w:sz w:val="17"/>
        </w:rPr>
        <w:tab/>
      </w:r>
      <w:r>
        <w:rPr>
          <w:spacing w:val="-6"/>
          <w:sz w:val="17"/>
        </w:rPr>
        <w:t>U.S</w:t>
      </w:r>
      <w:r>
        <w:rPr>
          <w:spacing w:val="1"/>
          <w:sz w:val="17"/>
        </w:rPr>
        <w:t> </w:t>
      </w:r>
      <w:r>
        <w:rPr>
          <w:spacing w:val="-6"/>
          <w:sz w:val="17"/>
        </w:rPr>
        <w:t>postal</w:t>
      </w:r>
      <w:r>
        <w:rPr>
          <w:spacing w:val="1"/>
          <w:sz w:val="17"/>
        </w:rPr>
        <w:t> </w:t>
      </w:r>
      <w:r>
        <w:rPr>
          <w:spacing w:val="-6"/>
          <w:sz w:val="17"/>
        </w:rPr>
        <w:t>mailing</w:t>
      </w:r>
      <w:r>
        <w:rPr>
          <w:spacing w:val="1"/>
          <w:sz w:val="17"/>
        </w:rPr>
        <w:t> </w:t>
      </w:r>
      <w:r>
        <w:rPr>
          <w:spacing w:val="-6"/>
          <w:sz w:val="17"/>
        </w:rPr>
        <w:t>address</w:t>
      </w:r>
      <w:r>
        <w:rPr>
          <w:spacing w:val="2"/>
          <w:sz w:val="17"/>
        </w:rPr>
        <w:t> </w:t>
      </w:r>
      <w:r>
        <w:rPr>
          <w:spacing w:val="-6"/>
          <w:sz w:val="17"/>
        </w:rPr>
        <w:t>and</w:t>
      </w:r>
      <w:r>
        <w:rPr>
          <w:spacing w:val="1"/>
          <w:sz w:val="17"/>
        </w:rPr>
        <w:t> </w:t>
      </w:r>
      <w:r>
        <w:rPr>
          <w:spacing w:val="-6"/>
          <w:sz w:val="17"/>
        </w:rPr>
        <w:t>street</w:t>
      </w:r>
      <w:r>
        <w:rPr>
          <w:spacing w:val="1"/>
          <w:sz w:val="17"/>
        </w:rPr>
        <w:t> </w:t>
      </w:r>
      <w:r>
        <w:rPr>
          <w:spacing w:val="-6"/>
          <w:sz w:val="17"/>
        </w:rPr>
        <w:t>name</w:t>
      </w:r>
    </w:p>
    <w:p>
      <w:pPr>
        <w:pStyle w:val="BodyText"/>
        <w:spacing w:line="20" w:lineRule="exact"/>
        <w:ind w:left="1252"/>
        <w:rPr>
          <w:sz w:val="2"/>
        </w:rPr>
      </w:pPr>
      <w:r>
        <w:rPr>
          <w:sz w:val="2"/>
        </w:rPr>
        <w:pict>
          <v:group style="width:371pt;height:.75pt;mso-position-horizontal-relative:char;mso-position-vertical-relative:line" id="docshapegroup3945" coordorigin="0,0" coordsize="7420,15">
            <v:line style="position:absolute" from="0,8" to="2160,8" stroked="true" strokeweight=".75pt" strokecolor="#197fbf">
              <v:stroke dashstyle="solid"/>
            </v:line>
            <v:line style="position:absolute" from="2160,8" to="7420,8" stroked="true" strokeweight=".75pt" strokecolor="#197fbf">
              <v:stroke dashstyle="solid"/>
            </v:line>
          </v:group>
        </w:pict>
      </w:r>
      <w:r>
        <w:rPr>
          <w:sz w:val="2"/>
        </w:rPr>
      </w:r>
    </w:p>
    <w:p>
      <w:pPr>
        <w:pStyle w:val="ListParagraph"/>
        <w:numPr>
          <w:ilvl w:val="0"/>
          <w:numId w:val="137"/>
        </w:numPr>
        <w:tabs>
          <w:tab w:pos="1669" w:val="left" w:leader="none"/>
          <w:tab w:pos="3538" w:val="left" w:leader="none"/>
        </w:tabs>
        <w:spacing w:line="240" w:lineRule="auto" w:before="29" w:after="0"/>
        <w:ind w:left="1669" w:right="0" w:hanging="175"/>
        <w:jc w:val="left"/>
        <w:rPr>
          <w:sz w:val="17"/>
        </w:rPr>
      </w:pPr>
      <w:r>
        <w:rPr/>
        <w:pict>
          <v:group style="position:absolute;margin-left:63pt;margin-top:14.490512pt;width:371pt;height:.75pt;mso-position-horizontal-relative:page;mso-position-vertical-relative:paragraph;z-index:-15373312;mso-wrap-distance-left:0;mso-wrap-distance-right:0" id="docshapegroup3946" coordorigin="1260,290" coordsize="7420,15">
            <v:line style="position:absolute" from="1260,297" to="3420,297" stroked="true" strokeweight=".75pt" strokecolor="#197fbf">
              <v:stroke dashstyle="solid"/>
            </v:line>
            <v:line style="position:absolute" from="3420,297" to="8680,297" stroked="true" strokeweight=".75pt" strokecolor="#197fbf">
              <v:stroke dashstyle="solid"/>
            </v:line>
            <w10:wrap type="topAndBottom"/>
          </v:group>
        </w:pict>
      </w:r>
      <w:r>
        <w:rPr>
          <w:spacing w:val="-2"/>
          <w:sz w:val="17"/>
        </w:rPr>
        <w:t>VendorCity</w:t>
      </w:r>
      <w:r>
        <w:rPr>
          <w:sz w:val="17"/>
        </w:rPr>
        <w:tab/>
      </w:r>
      <w:r>
        <w:rPr>
          <w:w w:val="90"/>
          <w:sz w:val="17"/>
        </w:rPr>
        <w:t>Mailing</w:t>
      </w:r>
      <w:r>
        <w:rPr>
          <w:spacing w:val="17"/>
          <w:sz w:val="17"/>
        </w:rPr>
        <w:t> </w:t>
      </w:r>
      <w:r>
        <w:rPr>
          <w:w w:val="90"/>
          <w:sz w:val="17"/>
        </w:rPr>
        <w:t>address</w:t>
      </w:r>
      <w:r>
        <w:rPr>
          <w:spacing w:val="17"/>
          <w:sz w:val="17"/>
        </w:rPr>
        <w:t> </w:t>
      </w:r>
      <w:r>
        <w:rPr>
          <w:spacing w:val="-4"/>
          <w:w w:val="90"/>
          <w:sz w:val="17"/>
        </w:rPr>
        <w:t>city</w:t>
      </w:r>
    </w:p>
    <w:p>
      <w:pPr>
        <w:pStyle w:val="ListParagraph"/>
        <w:numPr>
          <w:ilvl w:val="0"/>
          <w:numId w:val="137"/>
        </w:numPr>
        <w:tabs>
          <w:tab w:pos="1669" w:val="left" w:leader="none"/>
          <w:tab w:pos="3538" w:val="left" w:leader="none"/>
        </w:tabs>
        <w:spacing w:line="240" w:lineRule="auto" w:before="33" w:after="32"/>
        <w:ind w:left="1668" w:right="0" w:hanging="174"/>
        <w:jc w:val="left"/>
        <w:rPr>
          <w:sz w:val="17"/>
        </w:rPr>
      </w:pPr>
      <w:r>
        <w:rPr>
          <w:spacing w:val="-2"/>
          <w:sz w:val="17"/>
        </w:rPr>
        <w:t>VendorState</w:t>
      </w:r>
      <w:r>
        <w:rPr>
          <w:sz w:val="17"/>
        </w:rPr>
        <w:tab/>
      </w:r>
      <w:r>
        <w:rPr>
          <w:w w:val="90"/>
          <w:sz w:val="17"/>
        </w:rPr>
        <w:t>Mailing</w:t>
      </w:r>
      <w:r>
        <w:rPr>
          <w:spacing w:val="17"/>
          <w:sz w:val="17"/>
        </w:rPr>
        <w:t> </w:t>
      </w:r>
      <w:r>
        <w:rPr>
          <w:w w:val="90"/>
          <w:sz w:val="17"/>
        </w:rPr>
        <w:t>address</w:t>
      </w:r>
      <w:r>
        <w:rPr>
          <w:spacing w:val="17"/>
          <w:sz w:val="17"/>
        </w:rPr>
        <w:t> </w:t>
      </w:r>
      <w:r>
        <w:rPr>
          <w:spacing w:val="-2"/>
          <w:w w:val="90"/>
          <w:sz w:val="17"/>
        </w:rPr>
        <w:t>state</w:t>
      </w:r>
    </w:p>
    <w:p>
      <w:pPr>
        <w:pStyle w:val="BodyText"/>
        <w:spacing w:line="20" w:lineRule="exact"/>
        <w:ind w:left="1252"/>
        <w:rPr>
          <w:sz w:val="2"/>
        </w:rPr>
      </w:pPr>
      <w:r>
        <w:rPr>
          <w:sz w:val="2"/>
        </w:rPr>
        <w:pict>
          <v:group style="width:371pt;height:.75pt;mso-position-horizontal-relative:char;mso-position-vertical-relative:line" id="docshapegroup3947" coordorigin="0,0" coordsize="7420,15">
            <v:line style="position:absolute" from="0,8" to="2160,8" stroked="true" strokeweight=".75pt" strokecolor="#197fbf">
              <v:stroke dashstyle="solid"/>
            </v:line>
            <v:line style="position:absolute" from="2160,8" to="7420,8" stroked="true" strokeweight=".75pt" strokecolor="#197fbf">
              <v:stroke dashstyle="solid"/>
            </v:line>
          </v:group>
        </w:pict>
      </w:r>
      <w:r>
        <w:rPr>
          <w:sz w:val="2"/>
        </w:rPr>
      </w:r>
    </w:p>
    <w:p>
      <w:pPr>
        <w:pStyle w:val="ListParagraph"/>
        <w:numPr>
          <w:ilvl w:val="0"/>
          <w:numId w:val="137"/>
        </w:numPr>
        <w:tabs>
          <w:tab w:pos="1669" w:val="left" w:leader="none"/>
          <w:tab w:pos="3538" w:val="left" w:leader="none"/>
        </w:tabs>
        <w:spacing w:line="240" w:lineRule="auto" w:before="29" w:after="0"/>
        <w:ind w:left="1668" w:right="0" w:hanging="175"/>
        <w:jc w:val="left"/>
        <w:rPr>
          <w:sz w:val="17"/>
        </w:rPr>
      </w:pPr>
      <w:r>
        <w:rPr/>
        <w:pict>
          <v:group style="position:absolute;margin-left:63pt;margin-top:14.487445pt;width:371pt;height:.75pt;mso-position-horizontal-relative:page;mso-position-vertical-relative:paragraph;z-index:-15372288;mso-wrap-distance-left:0;mso-wrap-distance-right:0" id="docshapegroup3948" coordorigin="1260,290" coordsize="7420,15">
            <v:line style="position:absolute" from="1260,297" to="3420,297" stroked="true" strokeweight=".75pt" strokecolor="#197fbf">
              <v:stroke dashstyle="solid"/>
            </v:line>
            <v:line style="position:absolute" from="3420,297" to="8680,297" stroked="true" strokeweight=".75pt" strokecolor="#197fbf">
              <v:stroke dashstyle="solid"/>
            </v:line>
            <w10:wrap type="topAndBottom"/>
          </v:group>
        </w:pict>
      </w:r>
      <w:r>
        <w:rPr>
          <w:spacing w:val="-2"/>
          <w:sz w:val="17"/>
        </w:rPr>
        <w:t>VendorZip</w:t>
      </w:r>
      <w:r>
        <w:rPr>
          <w:sz w:val="17"/>
        </w:rPr>
        <w:tab/>
      </w:r>
      <w:r>
        <w:rPr>
          <w:w w:val="90"/>
          <w:sz w:val="17"/>
        </w:rPr>
        <w:t>Mailing</w:t>
      </w:r>
      <w:r>
        <w:rPr>
          <w:spacing w:val="17"/>
          <w:sz w:val="17"/>
        </w:rPr>
        <w:t> </w:t>
      </w:r>
      <w:r>
        <w:rPr>
          <w:w w:val="90"/>
          <w:sz w:val="17"/>
        </w:rPr>
        <w:t>address</w:t>
      </w:r>
      <w:r>
        <w:rPr>
          <w:spacing w:val="17"/>
          <w:sz w:val="17"/>
        </w:rPr>
        <w:t> </w:t>
      </w:r>
      <w:r>
        <w:rPr>
          <w:spacing w:val="-5"/>
          <w:w w:val="90"/>
          <w:sz w:val="17"/>
        </w:rPr>
        <w:t>zip</w:t>
      </w:r>
    </w:p>
    <w:p>
      <w:pPr>
        <w:pStyle w:val="ListParagraph"/>
        <w:numPr>
          <w:ilvl w:val="0"/>
          <w:numId w:val="137"/>
        </w:numPr>
        <w:tabs>
          <w:tab w:pos="1669" w:val="left" w:leader="none"/>
          <w:tab w:pos="3538" w:val="left" w:leader="none"/>
        </w:tabs>
        <w:spacing w:line="240" w:lineRule="auto" w:before="34" w:after="31"/>
        <w:ind w:left="1668" w:right="0" w:hanging="175"/>
        <w:jc w:val="left"/>
        <w:rPr>
          <w:sz w:val="17"/>
        </w:rPr>
      </w:pPr>
      <w:r>
        <w:rPr>
          <w:spacing w:val="-2"/>
          <w:sz w:val="17"/>
        </w:rPr>
        <w:t>VendorPayterms</w:t>
      </w:r>
      <w:r>
        <w:rPr>
          <w:sz w:val="17"/>
        </w:rPr>
        <w:tab/>
      </w:r>
      <w:r>
        <w:rPr>
          <w:spacing w:val="-6"/>
          <w:sz w:val="17"/>
        </w:rPr>
        <w:t>Payment</w:t>
      </w:r>
      <w:r>
        <w:rPr>
          <w:spacing w:val="3"/>
          <w:sz w:val="17"/>
        </w:rPr>
        <w:t> </w:t>
      </w:r>
      <w:r>
        <w:rPr>
          <w:spacing w:val="-6"/>
          <w:sz w:val="17"/>
        </w:rPr>
        <w:t>terms</w:t>
      </w:r>
      <w:r>
        <w:rPr>
          <w:spacing w:val="4"/>
          <w:sz w:val="17"/>
        </w:rPr>
        <w:t> </w:t>
      </w:r>
      <w:r>
        <w:rPr>
          <w:spacing w:val="-6"/>
          <w:sz w:val="17"/>
        </w:rPr>
        <w:t>negotiated</w:t>
      </w:r>
      <w:r>
        <w:rPr>
          <w:spacing w:val="3"/>
          <w:sz w:val="17"/>
        </w:rPr>
        <w:t> </w:t>
      </w:r>
      <w:r>
        <w:rPr>
          <w:spacing w:val="-6"/>
          <w:sz w:val="17"/>
        </w:rPr>
        <w:t>with</w:t>
      </w:r>
      <w:r>
        <w:rPr>
          <w:spacing w:val="4"/>
          <w:sz w:val="17"/>
        </w:rPr>
        <w:t> </w:t>
      </w:r>
      <w:r>
        <w:rPr>
          <w:spacing w:val="-6"/>
          <w:sz w:val="17"/>
        </w:rPr>
        <w:t>the</w:t>
      </w:r>
      <w:r>
        <w:rPr>
          <w:spacing w:val="3"/>
          <w:sz w:val="17"/>
        </w:rPr>
        <w:t> </w:t>
      </w:r>
      <w:r>
        <w:rPr>
          <w:spacing w:val="-6"/>
          <w:sz w:val="17"/>
        </w:rPr>
        <w:t>vendor</w:t>
      </w:r>
    </w:p>
    <w:p>
      <w:pPr>
        <w:pStyle w:val="BodyText"/>
        <w:spacing w:line="20" w:lineRule="exact"/>
        <w:ind w:left="1252"/>
        <w:rPr>
          <w:sz w:val="2"/>
        </w:rPr>
      </w:pPr>
      <w:r>
        <w:rPr>
          <w:sz w:val="2"/>
        </w:rPr>
        <w:pict>
          <v:group style="width:371pt;height:.75pt;mso-position-horizontal-relative:char;mso-position-vertical-relative:line" id="docshapegroup3949" coordorigin="0,0" coordsize="7420,15">
            <v:line style="position:absolute" from="0,8" to="2160,8" stroked="true" strokeweight=".75pt" strokecolor="#197fbf">
              <v:stroke dashstyle="solid"/>
            </v:line>
            <v:line style="position:absolute" from="2160,8" to="7420,8" stroked="true" strokeweight=".75pt" strokecolor="#197fbf">
              <v:stroke dashstyle="solid"/>
            </v:line>
          </v:group>
        </w:pict>
      </w:r>
      <w:r>
        <w:rPr>
          <w:sz w:val="2"/>
        </w:rPr>
      </w:r>
    </w:p>
    <w:p>
      <w:pPr>
        <w:pStyle w:val="ListParagraph"/>
        <w:numPr>
          <w:ilvl w:val="0"/>
          <w:numId w:val="137"/>
        </w:numPr>
        <w:tabs>
          <w:tab w:pos="1669" w:val="left" w:leader="none"/>
          <w:tab w:pos="3538" w:val="left" w:leader="none"/>
        </w:tabs>
        <w:spacing w:line="240" w:lineRule="auto" w:before="29" w:after="0"/>
        <w:ind w:left="1668" w:right="0" w:hanging="259"/>
        <w:jc w:val="left"/>
        <w:rPr>
          <w:sz w:val="17"/>
        </w:rPr>
      </w:pPr>
      <w:r>
        <w:rPr/>
        <w:pict>
          <v:group style="position:absolute;margin-left:63pt;margin-top:14.484317pt;width:371pt;height:.75pt;mso-position-horizontal-relative:page;mso-position-vertical-relative:paragraph;z-index:-15371264;mso-wrap-distance-left:0;mso-wrap-distance-right:0" id="docshapegroup3950" coordorigin="1260,290" coordsize="7420,15">
            <v:line style="position:absolute" from="1260,297" to="3420,297" stroked="true" strokeweight=".75pt" strokecolor="#197fbf">
              <v:stroke dashstyle="solid"/>
            </v:line>
            <v:line style="position:absolute" from="3420,297" to="8680,297" stroked="true" strokeweight=".75pt" strokecolor="#197fbf">
              <v:stroke dashstyle="solid"/>
            </v:line>
            <w10:wrap type="topAndBottom"/>
          </v:group>
        </w:pict>
      </w:r>
      <w:r>
        <w:rPr>
          <w:spacing w:val="-2"/>
          <w:sz w:val="17"/>
        </w:rPr>
        <w:t>PODate</w:t>
      </w:r>
      <w:r>
        <w:rPr>
          <w:sz w:val="17"/>
        </w:rPr>
        <w:tab/>
      </w:r>
      <w:r>
        <w:rPr>
          <w:spacing w:val="-4"/>
          <w:sz w:val="17"/>
        </w:rPr>
        <w:t>Purchase</w:t>
      </w:r>
      <w:r>
        <w:rPr>
          <w:spacing w:val="-7"/>
          <w:sz w:val="17"/>
        </w:rPr>
        <w:t> </w:t>
      </w:r>
      <w:r>
        <w:rPr>
          <w:spacing w:val="-4"/>
          <w:sz w:val="17"/>
        </w:rPr>
        <w:t>order</w:t>
      </w:r>
      <w:r>
        <w:rPr>
          <w:spacing w:val="-6"/>
          <w:sz w:val="17"/>
        </w:rPr>
        <w:t> </w:t>
      </w:r>
      <w:r>
        <w:rPr>
          <w:spacing w:val="-4"/>
          <w:sz w:val="17"/>
        </w:rPr>
        <w:t>date</w:t>
      </w:r>
    </w:p>
    <w:p>
      <w:pPr>
        <w:pStyle w:val="ListParagraph"/>
        <w:numPr>
          <w:ilvl w:val="0"/>
          <w:numId w:val="137"/>
        </w:numPr>
        <w:tabs>
          <w:tab w:pos="1669" w:val="left" w:leader="none"/>
          <w:tab w:pos="3538" w:val="left" w:leader="none"/>
        </w:tabs>
        <w:spacing w:line="240" w:lineRule="auto" w:before="34" w:after="31"/>
        <w:ind w:left="1668" w:right="0" w:hanging="260"/>
        <w:jc w:val="left"/>
        <w:rPr>
          <w:sz w:val="17"/>
        </w:rPr>
      </w:pPr>
      <w:r>
        <w:rPr>
          <w:spacing w:val="-2"/>
          <w:sz w:val="17"/>
        </w:rPr>
        <w:t>POItemID</w:t>
      </w:r>
      <w:r>
        <w:rPr>
          <w:sz w:val="17"/>
        </w:rPr>
        <w:tab/>
      </w:r>
      <w:r>
        <w:rPr>
          <w:spacing w:val="-4"/>
          <w:sz w:val="17"/>
        </w:rPr>
        <w:t>Uniquely</w:t>
      </w:r>
      <w:r>
        <w:rPr>
          <w:sz w:val="17"/>
        </w:rPr>
        <w:t> </w:t>
      </w:r>
      <w:r>
        <w:rPr>
          <w:spacing w:val="-4"/>
          <w:sz w:val="17"/>
        </w:rPr>
        <w:t>identifiable</w:t>
      </w:r>
      <w:r>
        <w:rPr>
          <w:sz w:val="17"/>
        </w:rPr>
        <w:t> </w:t>
      </w:r>
      <w:r>
        <w:rPr>
          <w:spacing w:val="-4"/>
          <w:sz w:val="17"/>
        </w:rPr>
        <w:t>item</w:t>
      </w:r>
      <w:r>
        <w:rPr>
          <w:sz w:val="17"/>
        </w:rPr>
        <w:t> </w:t>
      </w:r>
      <w:r>
        <w:rPr>
          <w:spacing w:val="-4"/>
          <w:sz w:val="17"/>
        </w:rPr>
        <w:t>number</w:t>
      </w:r>
    </w:p>
    <w:p>
      <w:pPr>
        <w:pStyle w:val="BodyText"/>
        <w:spacing w:line="20" w:lineRule="exact"/>
        <w:ind w:left="1252"/>
        <w:rPr>
          <w:sz w:val="2"/>
        </w:rPr>
      </w:pPr>
      <w:r>
        <w:rPr>
          <w:sz w:val="2"/>
        </w:rPr>
        <w:pict>
          <v:group style="width:371pt;height:.75pt;mso-position-horizontal-relative:char;mso-position-vertical-relative:line" id="docshapegroup3951" coordorigin="0,0" coordsize="7420,15">
            <v:line style="position:absolute" from="0,8" to="2160,8" stroked="true" strokeweight=".75pt" strokecolor="#197fbf">
              <v:stroke dashstyle="solid"/>
            </v:line>
            <v:line style="position:absolute" from="2160,8" to="7420,8" stroked="true" strokeweight=".75pt" strokecolor="#197fbf">
              <v:stroke dashstyle="solid"/>
            </v:line>
          </v:group>
        </w:pict>
      </w:r>
      <w:r>
        <w:rPr>
          <w:sz w:val="2"/>
        </w:rPr>
      </w:r>
    </w:p>
    <w:p>
      <w:pPr>
        <w:pStyle w:val="ListParagraph"/>
        <w:numPr>
          <w:ilvl w:val="0"/>
          <w:numId w:val="137"/>
        </w:numPr>
        <w:tabs>
          <w:tab w:pos="1668" w:val="left" w:leader="none"/>
          <w:tab w:pos="3537" w:val="left" w:leader="none"/>
        </w:tabs>
        <w:spacing w:line="240" w:lineRule="auto" w:before="29" w:after="0"/>
        <w:ind w:left="1667" w:right="0" w:hanging="259"/>
        <w:jc w:val="left"/>
        <w:rPr>
          <w:sz w:val="17"/>
        </w:rPr>
      </w:pPr>
      <w:r>
        <w:rPr/>
        <w:pict>
          <v:group style="position:absolute;margin-left:63pt;margin-top:14.481235pt;width:371pt;height:.75pt;mso-position-horizontal-relative:page;mso-position-vertical-relative:paragraph;z-index:-15370240;mso-wrap-distance-left:0;mso-wrap-distance-right:0" id="docshapegroup3952" coordorigin="1260,290" coordsize="7420,15">
            <v:line style="position:absolute" from="1260,297" to="3420,297" stroked="true" strokeweight=".75pt" strokecolor="#197fbf">
              <v:stroke dashstyle="solid"/>
            </v:line>
            <v:line style="position:absolute" from="3420,297" to="8680,297" stroked="true" strokeweight=".75pt" strokecolor="#197fbf">
              <v:stroke dashstyle="solid"/>
            </v:line>
            <w10:wrap type="topAndBottom"/>
          </v:group>
        </w:pict>
      </w:r>
      <w:r>
        <w:rPr>
          <w:spacing w:val="-2"/>
          <w:sz w:val="17"/>
        </w:rPr>
        <w:t>POItemDescription</w:t>
      </w:r>
      <w:r>
        <w:rPr>
          <w:sz w:val="17"/>
        </w:rPr>
        <w:tab/>
      </w:r>
      <w:r>
        <w:rPr>
          <w:spacing w:val="-4"/>
          <w:sz w:val="17"/>
        </w:rPr>
        <w:t>Description</w:t>
      </w:r>
      <w:r>
        <w:rPr>
          <w:spacing w:val="-5"/>
          <w:sz w:val="17"/>
        </w:rPr>
        <w:t> </w:t>
      </w:r>
      <w:r>
        <w:rPr>
          <w:spacing w:val="-4"/>
          <w:sz w:val="17"/>
        </w:rPr>
        <w:t>of</w:t>
      </w:r>
      <w:r>
        <w:rPr>
          <w:spacing w:val="4"/>
          <w:sz w:val="17"/>
        </w:rPr>
        <w:t> </w:t>
      </w:r>
      <w:r>
        <w:rPr>
          <w:spacing w:val="-4"/>
          <w:sz w:val="17"/>
        </w:rPr>
        <w:t>item</w:t>
      </w:r>
    </w:p>
    <w:p>
      <w:pPr>
        <w:pStyle w:val="ListParagraph"/>
        <w:numPr>
          <w:ilvl w:val="0"/>
          <w:numId w:val="137"/>
        </w:numPr>
        <w:tabs>
          <w:tab w:pos="1668" w:val="left" w:leader="none"/>
          <w:tab w:pos="3537" w:val="left" w:leader="none"/>
        </w:tabs>
        <w:spacing w:line="240" w:lineRule="auto" w:before="34" w:after="31"/>
        <w:ind w:left="1667" w:right="0" w:hanging="259"/>
        <w:jc w:val="left"/>
        <w:rPr>
          <w:sz w:val="17"/>
        </w:rPr>
      </w:pPr>
      <w:r>
        <w:rPr>
          <w:spacing w:val="-2"/>
          <w:sz w:val="17"/>
        </w:rPr>
        <w:t>ItemCost</w:t>
      </w:r>
      <w:r>
        <w:rPr>
          <w:sz w:val="17"/>
        </w:rPr>
        <w:tab/>
      </w:r>
      <w:r>
        <w:rPr>
          <w:spacing w:val="-4"/>
          <w:sz w:val="17"/>
        </w:rPr>
        <w:t>Cost</w:t>
      </w:r>
      <w:r>
        <w:rPr>
          <w:spacing w:val="-7"/>
          <w:sz w:val="17"/>
        </w:rPr>
        <w:t> </w:t>
      </w:r>
      <w:r>
        <w:rPr>
          <w:spacing w:val="-4"/>
          <w:sz w:val="17"/>
        </w:rPr>
        <w:t>of</w:t>
      </w:r>
      <w:r>
        <w:rPr>
          <w:spacing w:val="-5"/>
          <w:sz w:val="17"/>
        </w:rPr>
        <w:t> </w:t>
      </w:r>
      <w:r>
        <w:rPr>
          <w:spacing w:val="-4"/>
          <w:sz w:val="17"/>
        </w:rPr>
        <w:t>the</w:t>
      </w:r>
      <w:r>
        <w:rPr>
          <w:spacing w:val="-7"/>
          <w:sz w:val="17"/>
        </w:rPr>
        <w:t> </w:t>
      </w:r>
      <w:r>
        <w:rPr>
          <w:spacing w:val="-4"/>
          <w:sz w:val="17"/>
        </w:rPr>
        <w:t>inventory</w:t>
      </w:r>
      <w:r>
        <w:rPr>
          <w:spacing w:val="-6"/>
          <w:sz w:val="17"/>
        </w:rPr>
        <w:t> </w:t>
      </w:r>
      <w:r>
        <w:rPr>
          <w:spacing w:val="-4"/>
          <w:sz w:val="17"/>
        </w:rPr>
        <w:t>item</w:t>
      </w:r>
      <w:r>
        <w:rPr>
          <w:spacing w:val="-7"/>
          <w:sz w:val="17"/>
        </w:rPr>
        <w:t> </w:t>
      </w:r>
      <w:r>
        <w:rPr>
          <w:spacing w:val="-4"/>
          <w:sz w:val="17"/>
        </w:rPr>
        <w:t>per</w:t>
      </w:r>
      <w:r>
        <w:rPr>
          <w:spacing w:val="-7"/>
          <w:sz w:val="17"/>
        </w:rPr>
        <w:t> </w:t>
      </w:r>
      <w:r>
        <w:rPr>
          <w:spacing w:val="-4"/>
          <w:sz w:val="17"/>
        </w:rPr>
        <w:t>negotiated</w:t>
      </w:r>
      <w:r>
        <w:rPr>
          <w:spacing w:val="-6"/>
          <w:sz w:val="17"/>
        </w:rPr>
        <w:t> </w:t>
      </w:r>
      <w:r>
        <w:rPr>
          <w:spacing w:val="-4"/>
          <w:sz w:val="17"/>
        </w:rPr>
        <w:t>terms</w:t>
      </w:r>
      <w:r>
        <w:rPr>
          <w:spacing w:val="-7"/>
          <w:sz w:val="17"/>
        </w:rPr>
        <w:t> </w:t>
      </w:r>
      <w:r>
        <w:rPr>
          <w:spacing w:val="-4"/>
          <w:sz w:val="17"/>
        </w:rPr>
        <w:t>with</w:t>
      </w:r>
      <w:r>
        <w:rPr>
          <w:spacing w:val="-7"/>
          <w:sz w:val="17"/>
        </w:rPr>
        <w:t> </w:t>
      </w:r>
      <w:r>
        <w:rPr>
          <w:spacing w:val="-4"/>
          <w:sz w:val="17"/>
        </w:rPr>
        <w:t>vendor</w:t>
      </w:r>
    </w:p>
    <w:p>
      <w:pPr>
        <w:pStyle w:val="BodyText"/>
        <w:spacing w:line="20" w:lineRule="exact"/>
        <w:ind w:left="1252"/>
        <w:rPr>
          <w:sz w:val="2"/>
        </w:rPr>
      </w:pPr>
      <w:r>
        <w:rPr>
          <w:sz w:val="2"/>
        </w:rPr>
        <w:pict>
          <v:group style="width:371pt;height:.75pt;mso-position-horizontal-relative:char;mso-position-vertical-relative:line" id="docshapegroup3953" coordorigin="0,0" coordsize="7420,15">
            <v:line style="position:absolute" from="0,8" to="2160,8" stroked="true" strokeweight=".75pt" strokecolor="#197fbf">
              <v:stroke dashstyle="solid"/>
            </v:line>
            <v:line style="position:absolute" from="2160,8" to="7420,8" stroked="true" strokeweight=".75pt" strokecolor="#197fbf">
              <v:stroke dashstyle="solid"/>
            </v:line>
          </v:group>
        </w:pict>
      </w:r>
      <w:r>
        <w:rPr>
          <w:sz w:val="2"/>
        </w:rPr>
      </w:r>
    </w:p>
    <w:p>
      <w:pPr>
        <w:pStyle w:val="ListParagraph"/>
        <w:numPr>
          <w:ilvl w:val="0"/>
          <w:numId w:val="137"/>
        </w:numPr>
        <w:tabs>
          <w:tab w:pos="1668" w:val="left" w:leader="none"/>
          <w:tab w:pos="3537" w:val="left" w:leader="none"/>
        </w:tabs>
        <w:spacing w:line="240" w:lineRule="auto" w:before="29" w:after="0"/>
        <w:ind w:left="1667" w:right="0" w:hanging="259"/>
        <w:jc w:val="left"/>
        <w:rPr>
          <w:sz w:val="17"/>
        </w:rPr>
      </w:pPr>
      <w:r>
        <w:rPr/>
        <w:pict>
          <v:group style="position:absolute;margin-left:63pt;margin-top:14.353137pt;width:371pt;height:2pt;mso-position-horizontal-relative:page;mso-position-vertical-relative:paragraph;z-index:-15369216;mso-wrap-distance-left:0;mso-wrap-distance-right:0" id="docshapegroup3954" coordorigin="1260,287" coordsize="7420,40">
            <v:line style="position:absolute" from="1260,307" to="3420,307" stroked="true" strokeweight="2pt" strokecolor="#197fbf">
              <v:stroke dashstyle="solid"/>
            </v:line>
            <v:line style="position:absolute" from="3420,307" to="8680,307" stroked="true" strokeweight="2pt" strokecolor="#197fbf">
              <v:stroke dashstyle="solid"/>
            </v:line>
            <w10:wrap type="topAndBottom"/>
          </v:group>
        </w:pict>
      </w:r>
      <w:r>
        <w:rPr>
          <w:spacing w:val="-2"/>
          <w:sz w:val="17"/>
        </w:rPr>
        <w:t>ItemQty</w:t>
      </w:r>
      <w:r>
        <w:rPr>
          <w:sz w:val="17"/>
        </w:rPr>
        <w:tab/>
      </w:r>
      <w:r>
        <w:rPr>
          <w:spacing w:val="-4"/>
          <w:sz w:val="17"/>
        </w:rPr>
        <w:t>Total</w:t>
      </w:r>
      <w:r>
        <w:rPr>
          <w:spacing w:val="-7"/>
          <w:sz w:val="17"/>
        </w:rPr>
        <w:t> </w:t>
      </w:r>
      <w:r>
        <w:rPr>
          <w:spacing w:val="-4"/>
          <w:sz w:val="17"/>
        </w:rPr>
        <w:t>quantity</w:t>
      </w:r>
      <w:r>
        <w:rPr>
          <w:spacing w:val="-7"/>
          <w:sz w:val="17"/>
        </w:rPr>
        <w:t> </w:t>
      </w:r>
      <w:r>
        <w:rPr>
          <w:spacing w:val="-4"/>
          <w:sz w:val="17"/>
        </w:rPr>
        <w:t>of</w:t>
      </w:r>
      <w:r>
        <w:rPr>
          <w:sz w:val="17"/>
        </w:rPr>
        <w:t> </w:t>
      </w:r>
      <w:r>
        <w:rPr>
          <w:spacing w:val="-4"/>
          <w:sz w:val="17"/>
        </w:rPr>
        <w:t>items</w:t>
      </w:r>
      <w:r>
        <w:rPr>
          <w:spacing w:val="-7"/>
          <w:sz w:val="17"/>
        </w:rPr>
        <w:t> </w:t>
      </w:r>
      <w:r>
        <w:rPr>
          <w:spacing w:val="-4"/>
          <w:sz w:val="17"/>
        </w:rPr>
        <w:t>purchased</w:t>
      </w:r>
    </w:p>
    <w:p>
      <w:pPr>
        <w:pStyle w:val="BodyText"/>
        <w:spacing w:line="230" w:lineRule="auto" w:before="89"/>
        <w:ind w:left="1257" w:right="3537"/>
      </w:pPr>
      <w:r>
        <w:rPr>
          <w:spacing w:val="-4"/>
        </w:rPr>
        <w:t>For</w:t>
      </w:r>
      <w:r>
        <w:rPr>
          <w:spacing w:val="-6"/>
        </w:rPr>
        <w:t> </w:t>
      </w:r>
      <w:r>
        <w:rPr>
          <w:spacing w:val="-4"/>
        </w:rPr>
        <w:t>each</w:t>
      </w:r>
      <w:r>
        <w:rPr>
          <w:spacing w:val="-6"/>
        </w:rPr>
        <w:t> </w:t>
      </w:r>
      <w:r>
        <w:rPr>
          <w:spacing w:val="-4"/>
        </w:rPr>
        <w:t>of</w:t>
      </w:r>
      <w:r>
        <w:rPr>
          <w:spacing w:val="2"/>
        </w:rPr>
        <w:t> </w:t>
      </w:r>
      <w:r>
        <w:rPr>
          <w:spacing w:val="-4"/>
        </w:rPr>
        <w:t>the</w:t>
      </w:r>
      <w:r>
        <w:rPr>
          <w:spacing w:val="-6"/>
        </w:rPr>
        <w:t> </w:t>
      </w:r>
      <w:r>
        <w:rPr>
          <w:spacing w:val="-4"/>
        </w:rPr>
        <w:t>following</w:t>
      </w:r>
      <w:r>
        <w:rPr>
          <w:spacing w:val="-6"/>
        </w:rPr>
        <w:t> </w:t>
      </w:r>
      <w:r>
        <w:rPr>
          <w:spacing w:val="-4"/>
        </w:rPr>
        <w:t>objectives</w:t>
      </w:r>
      <w:r>
        <w:rPr>
          <w:spacing w:val="-6"/>
        </w:rPr>
        <w:t> </w:t>
      </w:r>
      <w:r>
        <w:rPr>
          <w:spacing w:val="-4"/>
        </w:rPr>
        <w:t>(a,</w:t>
      </w:r>
      <w:r>
        <w:rPr>
          <w:spacing w:val="-6"/>
        </w:rPr>
        <w:t> </w:t>
      </w:r>
      <w:r>
        <w:rPr>
          <w:spacing w:val="-4"/>
        </w:rPr>
        <w:t>b,</w:t>
      </w:r>
      <w:r>
        <w:rPr>
          <w:spacing w:val="-6"/>
        </w:rPr>
        <w:t> </w:t>
      </w:r>
      <w:r>
        <w:rPr>
          <w:spacing w:val="-4"/>
        </w:rPr>
        <w:t>c),</w:t>
      </w:r>
      <w:r>
        <w:rPr>
          <w:spacing w:val="-6"/>
        </w:rPr>
        <w:t> </w:t>
      </w:r>
      <w:r>
        <w:rPr>
          <w:spacing w:val="-4"/>
        </w:rPr>
        <w:t>identify</w:t>
      </w:r>
      <w:r>
        <w:rPr>
          <w:spacing w:val="-6"/>
        </w:rPr>
        <w:t> </w:t>
      </w:r>
      <w:r>
        <w:rPr>
          <w:spacing w:val="-4"/>
        </w:rPr>
        <w:t>the</w:t>
      </w:r>
      <w:r>
        <w:rPr>
          <w:spacing w:val="-6"/>
        </w:rPr>
        <w:t> </w:t>
      </w:r>
      <w:r>
        <w:rPr>
          <w:spacing w:val="-4"/>
        </w:rPr>
        <w:t>minimum</w:t>
      </w:r>
      <w:r>
        <w:rPr>
          <w:spacing w:val="-6"/>
        </w:rPr>
        <w:t> </w:t>
      </w:r>
      <w:r>
        <w:rPr>
          <w:spacing w:val="-4"/>
        </w:rPr>
        <w:t>data</w:t>
      </w:r>
      <w:r>
        <w:rPr>
          <w:spacing w:val="-6"/>
        </w:rPr>
        <w:t> </w:t>
      </w:r>
      <w:r>
        <w:rPr>
          <w:spacing w:val="-4"/>
        </w:rPr>
        <w:t>fields</w:t>
      </w:r>
      <w:r>
        <w:rPr>
          <w:spacing w:val="-6"/>
        </w:rPr>
        <w:t> </w:t>
      </w:r>
      <w:r>
        <w:rPr>
          <w:spacing w:val="-4"/>
        </w:rPr>
        <w:t>(1-14)</w:t>
      </w:r>
      <w:r>
        <w:rPr>
          <w:spacing w:val="-6"/>
        </w:rPr>
        <w:t> </w:t>
      </w:r>
      <w:r>
        <w:rPr>
          <w:spacing w:val="-4"/>
        </w:rPr>
        <w:t>you</w:t>
      </w:r>
      <w:r>
        <w:rPr>
          <w:spacing w:val="-6"/>
        </w:rPr>
        <w:t> </w:t>
      </w:r>
      <w:r>
        <w:rPr>
          <w:spacing w:val="-4"/>
        </w:rPr>
        <w:t>would</w:t>
      </w:r>
      <w:r>
        <w:rPr>
          <w:spacing w:val="-6"/>
        </w:rPr>
        <w:t> </w:t>
      </w:r>
      <w:r>
        <w:rPr>
          <w:spacing w:val="-4"/>
        </w:rPr>
        <w:t>select</w:t>
      </w:r>
      <w:r>
        <w:rPr>
          <w:spacing w:val="-6"/>
        </w:rPr>
        <w:t> </w:t>
      </w:r>
      <w:r>
        <w:rPr>
          <w:spacing w:val="-4"/>
        </w:rPr>
        <w:t>for</w:t>
      </w:r>
      <w:r>
        <w:rPr/>
        <w:t> your data strategy:</w:t>
      </w:r>
    </w:p>
    <w:p>
      <w:pPr>
        <w:pStyle w:val="ListParagraph"/>
        <w:numPr>
          <w:ilvl w:val="1"/>
          <w:numId w:val="137"/>
        </w:numPr>
        <w:tabs>
          <w:tab w:pos="1618" w:val="left" w:leader="none"/>
        </w:tabs>
        <w:spacing w:line="230" w:lineRule="auto" w:before="59" w:after="0"/>
        <w:ind w:left="1617" w:right="3540" w:hanging="230"/>
        <w:jc w:val="left"/>
        <w:rPr>
          <w:sz w:val="17"/>
        </w:rPr>
      </w:pPr>
      <w:r>
        <w:rPr>
          <w:spacing w:val="-2"/>
          <w:sz w:val="17"/>
        </w:rPr>
        <w:t>Your</w:t>
      </w:r>
      <w:r>
        <w:rPr>
          <w:spacing w:val="-5"/>
          <w:sz w:val="17"/>
        </w:rPr>
        <w:t> </w:t>
      </w:r>
      <w:r>
        <w:rPr>
          <w:spacing w:val="-2"/>
          <w:sz w:val="17"/>
        </w:rPr>
        <w:t>objective</w:t>
      </w:r>
      <w:r>
        <w:rPr>
          <w:spacing w:val="-5"/>
          <w:sz w:val="17"/>
        </w:rPr>
        <w:t> </w:t>
      </w:r>
      <w:r>
        <w:rPr>
          <w:spacing w:val="-2"/>
          <w:sz w:val="17"/>
        </w:rPr>
        <w:t>is</w:t>
      </w:r>
      <w:r>
        <w:rPr>
          <w:spacing w:val="-5"/>
          <w:sz w:val="17"/>
        </w:rPr>
        <w:t> </w:t>
      </w:r>
      <w:r>
        <w:rPr>
          <w:spacing w:val="-2"/>
          <w:sz w:val="17"/>
        </w:rPr>
        <w:t>to</w:t>
      </w:r>
      <w:r>
        <w:rPr>
          <w:spacing w:val="-5"/>
          <w:sz w:val="17"/>
        </w:rPr>
        <w:t> </w:t>
      </w:r>
      <w:r>
        <w:rPr>
          <w:spacing w:val="-2"/>
          <w:sz w:val="17"/>
        </w:rPr>
        <w:t>reduce</w:t>
      </w:r>
      <w:r>
        <w:rPr>
          <w:spacing w:val="-5"/>
          <w:sz w:val="17"/>
        </w:rPr>
        <w:t> </w:t>
      </w:r>
      <w:r>
        <w:rPr>
          <w:spacing w:val="-2"/>
          <w:sz w:val="17"/>
        </w:rPr>
        <w:t>the</w:t>
      </w:r>
      <w:r>
        <w:rPr>
          <w:spacing w:val="-5"/>
          <w:sz w:val="17"/>
        </w:rPr>
        <w:t> </w:t>
      </w:r>
      <w:r>
        <w:rPr>
          <w:spacing w:val="-2"/>
          <w:sz w:val="17"/>
        </w:rPr>
        <w:t>carbon</w:t>
      </w:r>
      <w:r>
        <w:rPr>
          <w:spacing w:val="-5"/>
          <w:sz w:val="17"/>
        </w:rPr>
        <w:t> </w:t>
      </w:r>
      <w:r>
        <w:rPr>
          <w:spacing w:val="-2"/>
          <w:sz w:val="17"/>
        </w:rPr>
        <w:t>footprint</w:t>
      </w:r>
      <w:r>
        <w:rPr>
          <w:spacing w:val="-5"/>
          <w:sz w:val="17"/>
        </w:rPr>
        <w:t> </w:t>
      </w:r>
      <w:r>
        <w:rPr>
          <w:spacing w:val="-2"/>
          <w:sz w:val="17"/>
        </w:rPr>
        <w:t>of your</w:t>
      </w:r>
      <w:r>
        <w:rPr>
          <w:spacing w:val="-5"/>
          <w:sz w:val="17"/>
        </w:rPr>
        <w:t> </w:t>
      </w:r>
      <w:r>
        <w:rPr>
          <w:spacing w:val="-2"/>
          <w:sz w:val="17"/>
        </w:rPr>
        <w:t>purchases,</w:t>
      </w:r>
      <w:r>
        <w:rPr>
          <w:spacing w:val="-5"/>
          <w:sz w:val="17"/>
        </w:rPr>
        <w:t> </w:t>
      </w:r>
      <w:r>
        <w:rPr>
          <w:spacing w:val="-2"/>
          <w:sz w:val="17"/>
        </w:rPr>
        <w:t>so</w:t>
      </w:r>
      <w:r>
        <w:rPr>
          <w:spacing w:val="-5"/>
          <w:sz w:val="17"/>
        </w:rPr>
        <w:t> </w:t>
      </w:r>
      <w:r>
        <w:rPr>
          <w:spacing w:val="-2"/>
          <w:sz w:val="17"/>
        </w:rPr>
        <w:t>you</w:t>
      </w:r>
      <w:r>
        <w:rPr>
          <w:spacing w:val="-5"/>
          <w:sz w:val="17"/>
        </w:rPr>
        <w:t> </w:t>
      </w:r>
      <w:r>
        <w:rPr>
          <w:spacing w:val="-2"/>
          <w:sz w:val="17"/>
        </w:rPr>
        <w:t>want</w:t>
      </w:r>
      <w:r>
        <w:rPr>
          <w:spacing w:val="-5"/>
          <w:sz w:val="17"/>
        </w:rPr>
        <w:t> </w:t>
      </w:r>
      <w:r>
        <w:rPr>
          <w:spacing w:val="-2"/>
          <w:sz w:val="17"/>
        </w:rPr>
        <w:t>to</w:t>
      </w:r>
      <w:r>
        <w:rPr>
          <w:spacing w:val="-5"/>
          <w:sz w:val="17"/>
        </w:rPr>
        <w:t> </w:t>
      </w:r>
      <w:r>
        <w:rPr>
          <w:spacing w:val="-2"/>
          <w:sz w:val="17"/>
        </w:rPr>
        <w:t>identify</w:t>
      </w:r>
      <w:r>
        <w:rPr>
          <w:spacing w:val="-5"/>
          <w:sz w:val="17"/>
        </w:rPr>
        <w:t> </w:t>
      </w:r>
      <w:r>
        <w:rPr>
          <w:spacing w:val="-2"/>
          <w:sz w:val="17"/>
        </w:rPr>
        <w:t>which vendor transported your purchases across the most miles last year.</w:t>
      </w:r>
    </w:p>
    <w:p>
      <w:pPr>
        <w:pStyle w:val="ListParagraph"/>
        <w:numPr>
          <w:ilvl w:val="1"/>
          <w:numId w:val="137"/>
        </w:numPr>
        <w:tabs>
          <w:tab w:pos="1618" w:val="left" w:leader="none"/>
        </w:tabs>
        <w:spacing w:line="230" w:lineRule="auto" w:before="60" w:after="0"/>
        <w:ind w:left="1617" w:right="3540" w:hanging="234"/>
        <w:jc w:val="left"/>
        <w:rPr>
          <w:sz w:val="17"/>
        </w:rPr>
      </w:pPr>
      <w:r>
        <w:rPr>
          <w:spacing w:val="-4"/>
          <w:sz w:val="17"/>
        </w:rPr>
        <w:t>Your objective is to determine which inventory items have the greatest cost increases over the past</w:t>
      </w:r>
      <w:r>
        <w:rPr>
          <w:sz w:val="17"/>
        </w:rPr>
        <w:t> five</w:t>
      </w:r>
      <w:r>
        <w:rPr>
          <w:spacing w:val="-4"/>
          <w:sz w:val="17"/>
        </w:rPr>
        <w:t> </w:t>
      </w:r>
      <w:r>
        <w:rPr>
          <w:sz w:val="17"/>
        </w:rPr>
        <w:t>years.</w:t>
      </w:r>
    </w:p>
    <w:p>
      <w:pPr>
        <w:pStyle w:val="ListParagraph"/>
        <w:numPr>
          <w:ilvl w:val="1"/>
          <w:numId w:val="137"/>
        </w:numPr>
        <w:tabs>
          <w:tab w:pos="1618" w:val="left" w:leader="none"/>
        </w:tabs>
        <w:spacing w:line="230" w:lineRule="auto" w:before="60" w:after="0"/>
        <w:ind w:left="1617" w:right="3540" w:hanging="225"/>
        <w:jc w:val="left"/>
        <w:rPr>
          <w:sz w:val="17"/>
        </w:rPr>
      </w:pPr>
      <w:r>
        <w:rPr>
          <w:spacing w:val="-4"/>
          <w:sz w:val="17"/>
        </w:rPr>
        <w:t>Your objective is to identify the five vendors from whom you made the highest value of</w:t>
      </w:r>
      <w:r>
        <w:rPr>
          <w:sz w:val="17"/>
        </w:rPr>
        <w:t> </w:t>
      </w:r>
      <w:r>
        <w:rPr>
          <w:spacing w:val="-4"/>
          <w:sz w:val="17"/>
        </w:rPr>
        <w:t>purchases</w:t>
      </w:r>
      <w:r>
        <w:rPr>
          <w:sz w:val="17"/>
        </w:rPr>
        <w:t> last</w:t>
      </w:r>
      <w:r>
        <w:rPr>
          <w:spacing w:val="-4"/>
          <w:sz w:val="17"/>
        </w:rPr>
        <w:t> </w:t>
      </w:r>
      <w:r>
        <w:rPr>
          <w:sz w:val="17"/>
        </w:rPr>
        <w:t>year.</w:t>
      </w:r>
    </w:p>
    <w:p>
      <w:pPr>
        <w:pStyle w:val="BodyText"/>
        <w:spacing w:line="230" w:lineRule="auto" w:before="45"/>
        <w:ind w:left="1257" w:right="3539"/>
        <w:jc w:val="both"/>
      </w:pPr>
      <w:r>
        <w:rPr>
          <w:rFonts w:ascii="Times New Roman"/>
          <w:b/>
          <w:color w:val="197FBF"/>
        </w:rPr>
        <w:t>EX</w:t>
      </w:r>
      <w:r>
        <w:rPr>
          <w:rFonts w:ascii="Times New Roman"/>
          <w:b/>
          <w:color w:val="197FBF"/>
          <w:spacing w:val="-11"/>
        </w:rPr>
        <w:t> </w:t>
      </w:r>
      <w:r>
        <w:rPr>
          <w:rFonts w:ascii="Times New Roman"/>
          <w:b/>
          <w:color w:val="197FBF"/>
        </w:rPr>
        <w:t>4.5 </w:t>
      </w:r>
      <w:r>
        <w:rPr>
          <w:rFonts w:ascii="Source Sans 3 Black"/>
          <w:b/>
          <w:color w:val="B20000"/>
        </w:rPr>
        <w:t>(LO</w:t>
      </w:r>
      <w:r>
        <w:rPr>
          <w:rFonts w:ascii="Source Sans 3 Black"/>
          <w:b/>
          <w:color w:val="B20000"/>
          <w:spacing w:val="-6"/>
        </w:rPr>
        <w:t> </w:t>
      </w:r>
      <w:r>
        <w:rPr>
          <w:rFonts w:ascii="Source Sans 3 Black"/>
          <w:b/>
          <w:color w:val="B20000"/>
        </w:rPr>
        <w:t>2)</w:t>
      </w:r>
      <w:r>
        <w:rPr>
          <w:rFonts w:ascii="Source Sans 3 Black"/>
          <w:b/>
          <w:color w:val="B20000"/>
          <w:spacing w:val="29"/>
        </w:rPr>
        <w:t> </w:t>
      </w:r>
      <w:r>
        <w:rPr>
          <w:rFonts w:ascii="Times New Roman"/>
          <w:b/>
        </w:rPr>
        <w:t>Prepare</w:t>
      </w:r>
      <w:r>
        <w:rPr>
          <w:rFonts w:ascii="Times New Roman"/>
          <w:b/>
          <w:spacing w:val="-11"/>
        </w:rPr>
        <w:t> </w:t>
      </w:r>
      <w:r>
        <w:rPr>
          <w:rFonts w:ascii="Times New Roman"/>
          <w:b/>
        </w:rPr>
        <w:t>a</w:t>
      </w:r>
      <w:r>
        <w:rPr>
          <w:rFonts w:ascii="Times New Roman"/>
          <w:b/>
          <w:spacing w:val="-11"/>
        </w:rPr>
        <w:t> </w:t>
      </w:r>
      <w:r>
        <w:rPr>
          <w:rFonts w:ascii="Times New Roman"/>
          <w:b/>
        </w:rPr>
        <w:t>Project</w:t>
      </w:r>
      <w:r>
        <w:rPr>
          <w:rFonts w:ascii="Times New Roman"/>
          <w:b/>
          <w:spacing w:val="-10"/>
        </w:rPr>
        <w:t> </w:t>
      </w:r>
      <w:r>
        <w:rPr>
          <w:rFonts w:ascii="Times New Roman"/>
          <w:b/>
        </w:rPr>
        <w:t>Plan</w:t>
      </w:r>
      <w:r>
        <w:rPr>
          <w:rFonts w:ascii="Times New Roman"/>
          <w:b/>
          <w:spacing w:val="-11"/>
        </w:rPr>
        <w:t> </w:t>
      </w:r>
      <w:r>
        <w:rPr/>
        <w:t>You</w:t>
      </w:r>
      <w:r>
        <w:rPr>
          <w:spacing w:val="-11"/>
        </w:rPr>
        <w:t> </w:t>
      </w:r>
      <w:r>
        <w:rPr/>
        <w:t>graduate</w:t>
      </w:r>
      <w:r>
        <w:rPr>
          <w:spacing w:val="-10"/>
        </w:rPr>
        <w:t> </w:t>
      </w:r>
      <w:r>
        <w:rPr/>
        <w:t>in</w:t>
      </w:r>
      <w:r>
        <w:rPr>
          <w:spacing w:val="-11"/>
        </w:rPr>
        <w:t> </w:t>
      </w:r>
      <w:r>
        <w:rPr/>
        <w:t>one</w:t>
      </w:r>
      <w:r>
        <w:rPr>
          <w:spacing w:val="-10"/>
        </w:rPr>
        <w:t> </w:t>
      </w:r>
      <w:r>
        <w:rPr/>
        <w:t>month</w:t>
      </w:r>
      <w:r>
        <w:rPr>
          <w:spacing w:val="-11"/>
        </w:rPr>
        <w:t> </w:t>
      </w:r>
      <w:r>
        <w:rPr/>
        <w:t>from</w:t>
      </w:r>
      <w:r>
        <w:rPr>
          <w:spacing w:val="-11"/>
        </w:rPr>
        <w:t> </w:t>
      </w:r>
      <w:r>
        <w:rPr/>
        <w:t>your</w:t>
      </w:r>
      <w:r>
        <w:rPr>
          <w:spacing w:val="-10"/>
        </w:rPr>
        <w:t> </w:t>
      </w:r>
      <w:r>
        <w:rPr/>
        <w:t>undergraduate</w:t>
      </w:r>
      <w:r>
        <w:rPr>
          <w:spacing w:val="-11"/>
        </w:rPr>
        <w:t> </w:t>
      </w:r>
      <w:r>
        <w:rPr/>
        <w:t>program. </w:t>
      </w:r>
      <w:r>
        <w:rPr>
          <w:spacing w:val="-2"/>
        </w:rPr>
        <w:t>Your objective is to successfully apply to both professional jobs and graduate school. In your applica- </w:t>
      </w:r>
      <w:r>
        <w:rPr>
          <w:spacing w:val="-6"/>
        </w:rPr>
        <w:t>tion</w:t>
      </w:r>
      <w:r>
        <w:rPr/>
        <w:t> </w:t>
      </w:r>
      <w:r>
        <w:rPr>
          <w:spacing w:val="-6"/>
        </w:rPr>
        <w:t>materials,</w:t>
      </w:r>
      <w:r>
        <w:rPr/>
        <w:t> </w:t>
      </w:r>
      <w:r>
        <w:rPr>
          <w:spacing w:val="-6"/>
        </w:rPr>
        <w:t>you</w:t>
      </w:r>
      <w:r>
        <w:rPr/>
        <w:t> </w:t>
      </w:r>
      <w:r>
        <w:rPr>
          <w:spacing w:val="-6"/>
        </w:rPr>
        <w:t>want</w:t>
      </w:r>
      <w:r>
        <w:rPr/>
        <w:t> </w:t>
      </w:r>
      <w:r>
        <w:rPr>
          <w:spacing w:val="-6"/>
        </w:rPr>
        <w:t>to</w:t>
      </w:r>
      <w:r>
        <w:rPr/>
        <w:t> </w:t>
      </w:r>
      <w:r>
        <w:rPr>
          <w:spacing w:val="-6"/>
        </w:rPr>
        <w:t>show</w:t>
      </w:r>
      <w:r>
        <w:rPr/>
        <w:t> </w:t>
      </w:r>
      <w:r>
        <w:rPr>
          <w:spacing w:val="-6"/>
        </w:rPr>
        <w:t>how</w:t>
      </w:r>
      <w:r>
        <w:rPr/>
        <w:t> </w:t>
      </w:r>
      <w:r>
        <w:rPr>
          <w:spacing w:val="-6"/>
        </w:rPr>
        <w:t>your</w:t>
      </w:r>
      <w:r>
        <w:rPr/>
        <w:t> </w:t>
      </w:r>
      <w:r>
        <w:rPr>
          <w:spacing w:val="-6"/>
        </w:rPr>
        <w:t>grades</w:t>
      </w:r>
      <w:r>
        <w:rPr/>
        <w:t> </w:t>
      </w:r>
      <w:r>
        <w:rPr>
          <w:spacing w:val="-6"/>
        </w:rPr>
        <w:t>improved</w:t>
      </w:r>
      <w:r>
        <w:rPr/>
        <w:t> </w:t>
      </w:r>
      <w:r>
        <w:rPr>
          <w:spacing w:val="-6"/>
        </w:rPr>
        <w:t>as</w:t>
      </w:r>
      <w:r>
        <w:rPr/>
        <w:t> </w:t>
      </w:r>
      <w:r>
        <w:rPr>
          <w:spacing w:val="-6"/>
        </w:rPr>
        <w:t>you</w:t>
      </w:r>
      <w:r>
        <w:rPr/>
        <w:t> </w:t>
      </w:r>
      <w:r>
        <w:rPr>
          <w:spacing w:val="-6"/>
        </w:rPr>
        <w:t>moved</w:t>
      </w:r>
      <w:r>
        <w:rPr/>
        <w:t> </w:t>
      </w:r>
      <w:r>
        <w:rPr>
          <w:spacing w:val="-6"/>
        </w:rPr>
        <w:t>from</w:t>
      </w:r>
      <w:r>
        <w:rPr/>
        <w:t> </w:t>
      </w:r>
      <w:r>
        <w:rPr>
          <w:spacing w:val="-6"/>
        </w:rPr>
        <w:t>your</w:t>
      </w:r>
      <w:r>
        <w:rPr/>
        <w:t> </w:t>
      </w:r>
      <w:r>
        <w:rPr>
          <w:spacing w:val="-6"/>
        </w:rPr>
        <w:t>general</w:t>
      </w:r>
      <w:r>
        <w:rPr/>
        <w:t> </w:t>
      </w:r>
      <w:r>
        <w:rPr>
          <w:spacing w:val="-6"/>
        </w:rPr>
        <w:t>education</w:t>
      </w:r>
      <w:r>
        <w:rPr/>
        <w:t> </w:t>
      </w:r>
      <w:r>
        <w:rPr>
          <w:spacing w:val="-4"/>
        </w:rPr>
        <w:t>courses</w:t>
      </w:r>
      <w:r>
        <w:rPr>
          <w:spacing w:val="-7"/>
        </w:rPr>
        <w:t> </w:t>
      </w:r>
      <w:r>
        <w:rPr>
          <w:spacing w:val="-4"/>
        </w:rPr>
        <w:t>to</w:t>
      </w:r>
      <w:r>
        <w:rPr>
          <w:spacing w:val="-7"/>
        </w:rPr>
        <w:t> </w:t>
      </w:r>
      <w:r>
        <w:rPr>
          <w:spacing w:val="-4"/>
        </w:rPr>
        <w:t>the</w:t>
      </w:r>
      <w:r>
        <w:rPr>
          <w:spacing w:val="-6"/>
        </w:rPr>
        <w:t> </w:t>
      </w:r>
      <w:r>
        <w:rPr>
          <w:spacing w:val="-4"/>
        </w:rPr>
        <w:t>courses</w:t>
      </w:r>
      <w:r>
        <w:rPr>
          <w:spacing w:val="-7"/>
        </w:rPr>
        <w:t> </w:t>
      </w:r>
      <w:r>
        <w:rPr>
          <w:spacing w:val="-4"/>
        </w:rPr>
        <w:t>in</w:t>
      </w:r>
      <w:r>
        <w:rPr>
          <w:spacing w:val="-7"/>
        </w:rPr>
        <w:t> </w:t>
      </w:r>
      <w:r>
        <w:rPr>
          <w:spacing w:val="-4"/>
        </w:rPr>
        <w:t>your</w:t>
      </w:r>
      <w:r>
        <w:rPr>
          <w:spacing w:val="-6"/>
        </w:rPr>
        <w:t> </w:t>
      </w:r>
      <w:r>
        <w:rPr>
          <w:spacing w:val="-4"/>
        </w:rPr>
        <w:t>major.</w:t>
      </w:r>
      <w:r>
        <w:rPr>
          <w:spacing w:val="-7"/>
        </w:rPr>
        <w:t> </w:t>
      </w:r>
      <w:r>
        <w:rPr>
          <w:spacing w:val="-4"/>
        </w:rPr>
        <w:t>Describe</w:t>
      </w:r>
      <w:r>
        <w:rPr>
          <w:spacing w:val="-6"/>
        </w:rPr>
        <w:t> </w:t>
      </w:r>
      <w:r>
        <w:rPr>
          <w:spacing w:val="-4"/>
        </w:rPr>
        <w:t>your</w:t>
      </w:r>
      <w:r>
        <w:rPr>
          <w:spacing w:val="-7"/>
        </w:rPr>
        <w:t> </w:t>
      </w:r>
      <w:r>
        <w:rPr>
          <w:spacing w:val="-4"/>
        </w:rPr>
        <w:t>data</w:t>
      </w:r>
      <w:r>
        <w:rPr>
          <w:spacing w:val="-7"/>
        </w:rPr>
        <w:t> </w:t>
      </w:r>
      <w:r>
        <w:rPr>
          <w:spacing w:val="-4"/>
        </w:rPr>
        <w:t>strategy,</w:t>
      </w:r>
      <w:r>
        <w:rPr>
          <w:spacing w:val="-6"/>
        </w:rPr>
        <w:t> </w:t>
      </w:r>
      <w:r>
        <w:rPr>
          <w:spacing w:val="-4"/>
        </w:rPr>
        <w:t>your</w:t>
      </w:r>
      <w:r>
        <w:rPr>
          <w:spacing w:val="-7"/>
        </w:rPr>
        <w:t> </w:t>
      </w:r>
      <w:r>
        <w:rPr>
          <w:spacing w:val="-4"/>
        </w:rPr>
        <w:t>analysis</w:t>
      </w:r>
      <w:r>
        <w:rPr>
          <w:spacing w:val="-7"/>
        </w:rPr>
        <w:t> </w:t>
      </w:r>
      <w:r>
        <w:rPr>
          <w:spacing w:val="-4"/>
        </w:rPr>
        <w:t>strategy,</w:t>
      </w:r>
      <w:r>
        <w:rPr>
          <w:spacing w:val="-6"/>
        </w:rPr>
        <w:t> </w:t>
      </w:r>
      <w:r>
        <w:rPr>
          <w:spacing w:val="-4"/>
        </w:rPr>
        <w:t>and</w:t>
      </w:r>
      <w:r>
        <w:rPr>
          <w:spacing w:val="-7"/>
        </w:rPr>
        <w:t> </w:t>
      </w:r>
      <w:r>
        <w:rPr>
          <w:spacing w:val="-4"/>
        </w:rPr>
        <w:t>three</w:t>
      </w:r>
      <w:r>
        <w:rPr>
          <w:spacing w:val="-6"/>
        </w:rPr>
        <w:t> </w:t>
      </w:r>
      <w:r>
        <w:rPr>
          <w:spacing w:val="-4"/>
        </w:rPr>
        <w:t>possi-</w:t>
      </w:r>
      <w:r>
        <w:rPr/>
        <w:t> ble</w:t>
      </w:r>
      <w:r>
        <w:rPr>
          <w:spacing w:val="-11"/>
        </w:rPr>
        <w:t> </w:t>
      </w:r>
      <w:r>
        <w:rPr/>
        <w:t>risks</w:t>
      </w:r>
      <w:r>
        <w:rPr>
          <w:spacing w:val="-11"/>
        </w:rPr>
        <w:t> </w:t>
      </w:r>
      <w:r>
        <w:rPr/>
        <w:t>you</w:t>
      </w:r>
      <w:r>
        <w:rPr>
          <w:spacing w:val="-10"/>
        </w:rPr>
        <w:t> </w:t>
      </w:r>
      <w:r>
        <w:rPr/>
        <w:t>need</w:t>
      </w:r>
      <w:r>
        <w:rPr>
          <w:spacing w:val="-11"/>
        </w:rPr>
        <w:t> </w:t>
      </w:r>
      <w:r>
        <w:rPr/>
        <w:t>to</w:t>
      </w:r>
      <w:r>
        <w:rPr>
          <w:spacing w:val="-11"/>
        </w:rPr>
        <w:t> </w:t>
      </w:r>
      <w:r>
        <w:rPr/>
        <w:t>control</w:t>
      </w:r>
      <w:r>
        <w:rPr>
          <w:spacing w:val="-10"/>
        </w:rPr>
        <w:t> </w:t>
      </w:r>
      <w:r>
        <w:rPr/>
        <w:t>by</w:t>
      </w:r>
      <w:r>
        <w:rPr>
          <w:spacing w:val="-11"/>
        </w:rPr>
        <w:t> </w:t>
      </w:r>
      <w:r>
        <w:rPr/>
        <w:t>providing</w:t>
      </w:r>
      <w:r>
        <w:rPr>
          <w:spacing w:val="-10"/>
        </w:rPr>
        <w:t> </w:t>
      </w:r>
      <w:r>
        <w:rPr/>
        <w:t>control</w:t>
      </w:r>
      <w:r>
        <w:rPr>
          <w:spacing w:val="-11"/>
        </w:rPr>
        <w:t> </w:t>
      </w:r>
      <w:r>
        <w:rPr/>
        <w:t>suggestions.</w:t>
      </w:r>
    </w:p>
    <w:p>
      <w:pPr>
        <w:spacing w:after="0" w:line="230" w:lineRule="auto"/>
        <w:jc w:val="both"/>
        <w:sectPr>
          <w:type w:val="continuous"/>
          <w:pgSz w:w="12240" w:h="15660"/>
          <w:pgMar w:header="500" w:footer="0" w:top="0" w:bottom="280" w:left="0" w:right="0"/>
        </w:sectPr>
      </w:pPr>
    </w:p>
    <w:p>
      <w:pPr>
        <w:spacing w:line="235" w:lineRule="exact" w:before="37"/>
        <w:ind w:left="1257" w:right="0" w:firstLine="0"/>
        <w:jc w:val="left"/>
        <w:rPr>
          <w:rFonts w:ascii="Source Sans 3 Black"/>
          <w:b/>
          <w:sz w:val="17"/>
        </w:rPr>
      </w:pPr>
      <w:r>
        <w:rPr>
          <w:rFonts w:ascii="Times New Roman"/>
          <w:b/>
          <w:color w:val="197FBF"/>
          <w:sz w:val="17"/>
        </w:rPr>
        <w:t>EX</w:t>
      </w:r>
      <w:r>
        <w:rPr>
          <w:rFonts w:ascii="Times New Roman"/>
          <w:b/>
          <w:color w:val="197FBF"/>
          <w:spacing w:val="-10"/>
          <w:sz w:val="17"/>
        </w:rPr>
        <w:t> </w:t>
      </w:r>
      <w:r>
        <w:rPr>
          <w:rFonts w:ascii="Times New Roman"/>
          <w:b/>
          <w:color w:val="197FBF"/>
          <w:sz w:val="17"/>
        </w:rPr>
        <w:t>4.6</w:t>
      </w:r>
      <w:r>
        <w:rPr>
          <w:rFonts w:ascii="Times New Roman"/>
          <w:b/>
          <w:color w:val="197FBF"/>
          <w:spacing w:val="36"/>
          <w:sz w:val="17"/>
        </w:rPr>
        <w:t> </w:t>
      </w:r>
      <w:r>
        <w:rPr>
          <w:rFonts w:ascii="Source Sans 3 Black"/>
          <w:b/>
          <w:color w:val="B20000"/>
          <w:sz w:val="17"/>
        </w:rPr>
        <w:t>(LO</w:t>
      </w:r>
      <w:r>
        <w:rPr>
          <w:rFonts w:ascii="Source Sans 3 Black"/>
          <w:b/>
          <w:color w:val="B20000"/>
          <w:spacing w:val="-4"/>
          <w:sz w:val="17"/>
        </w:rPr>
        <w:t> </w:t>
      </w:r>
      <w:r>
        <w:rPr>
          <w:rFonts w:ascii="Source Sans 3 Black"/>
          <w:b/>
          <w:color w:val="B20000"/>
          <w:spacing w:val="-5"/>
          <w:sz w:val="17"/>
        </w:rPr>
        <w:t>2)</w:t>
      </w:r>
    </w:p>
    <w:p>
      <w:pPr>
        <w:spacing w:line="220" w:lineRule="exact" w:before="52"/>
        <w:ind w:left="1257" w:right="0" w:firstLine="0"/>
        <w:jc w:val="left"/>
        <w:rPr>
          <w:sz w:val="17"/>
        </w:rPr>
      </w:pPr>
      <w:r>
        <w:rPr/>
        <w:br w:type="column"/>
      </w:r>
      <w:r>
        <w:rPr>
          <w:rFonts w:ascii="Times New Roman"/>
          <w:b/>
          <w:sz w:val="17"/>
        </w:rPr>
        <w:t>Data</w:t>
      </w:r>
      <w:r>
        <w:rPr>
          <w:rFonts w:ascii="Times New Roman"/>
          <w:b/>
          <w:spacing w:val="3"/>
          <w:sz w:val="17"/>
        </w:rPr>
        <w:t> </w:t>
      </w:r>
      <w:r>
        <w:rPr>
          <w:rFonts w:ascii="Times New Roman"/>
          <w:b/>
          <w:sz w:val="17"/>
        </w:rPr>
        <w:t>Strategy</w:t>
      </w:r>
      <w:r>
        <w:rPr>
          <w:rFonts w:ascii="Times New Roman"/>
          <w:b/>
          <w:spacing w:val="4"/>
          <w:sz w:val="17"/>
        </w:rPr>
        <w:t> </w:t>
      </w:r>
      <w:r>
        <w:rPr>
          <w:rFonts w:ascii="Times New Roman"/>
          <w:b/>
          <w:sz w:val="17"/>
        </w:rPr>
        <w:t>Risks</w:t>
      </w:r>
      <w:r>
        <w:rPr>
          <w:rFonts w:ascii="Times New Roman"/>
          <w:b/>
          <w:spacing w:val="4"/>
          <w:sz w:val="17"/>
        </w:rPr>
        <w:t> </w:t>
      </w:r>
      <w:r>
        <w:rPr>
          <w:rFonts w:ascii="Times New Roman"/>
          <w:b/>
          <w:sz w:val="17"/>
        </w:rPr>
        <w:t>and</w:t>
      </w:r>
      <w:r>
        <w:rPr>
          <w:rFonts w:ascii="Times New Roman"/>
          <w:b/>
          <w:spacing w:val="4"/>
          <w:sz w:val="17"/>
        </w:rPr>
        <w:t> </w:t>
      </w:r>
      <w:r>
        <w:rPr>
          <w:rFonts w:ascii="Times New Roman"/>
          <w:b/>
          <w:sz w:val="17"/>
        </w:rPr>
        <w:t>Controls</w:t>
      </w:r>
      <w:r>
        <w:rPr>
          <w:rFonts w:ascii="Times New Roman"/>
          <w:b/>
          <w:spacing w:val="4"/>
          <w:sz w:val="17"/>
        </w:rPr>
        <w:t> </w:t>
      </w:r>
      <w:r>
        <w:rPr>
          <w:sz w:val="17"/>
        </w:rPr>
        <w:t>Assume</w:t>
      </w:r>
      <w:r>
        <w:rPr>
          <w:spacing w:val="3"/>
          <w:sz w:val="17"/>
        </w:rPr>
        <w:t> </w:t>
      </w:r>
      <w:r>
        <w:rPr>
          <w:sz w:val="17"/>
        </w:rPr>
        <w:t>your</w:t>
      </w:r>
      <w:r>
        <w:rPr>
          <w:spacing w:val="4"/>
          <w:sz w:val="17"/>
        </w:rPr>
        <w:t> </w:t>
      </w:r>
      <w:r>
        <w:rPr>
          <w:sz w:val="17"/>
        </w:rPr>
        <w:t>data</w:t>
      </w:r>
      <w:r>
        <w:rPr>
          <w:spacing w:val="4"/>
          <w:sz w:val="17"/>
        </w:rPr>
        <w:t> </w:t>
      </w:r>
      <w:r>
        <w:rPr>
          <w:spacing w:val="-2"/>
          <w:sz w:val="17"/>
        </w:rPr>
        <w:t>anal-</w:t>
      </w:r>
    </w:p>
    <w:p>
      <w:pPr>
        <w:spacing w:after="0" w:line="220" w:lineRule="exact"/>
        <w:jc w:val="left"/>
        <w:rPr>
          <w:sz w:val="17"/>
        </w:rPr>
        <w:sectPr>
          <w:type w:val="continuous"/>
          <w:pgSz w:w="12240" w:h="15660"/>
          <w:pgMar w:header="500" w:footer="0" w:top="0" w:bottom="280" w:left="0" w:right="0"/>
          <w:cols w:num="2" w:equalWidth="0">
            <w:col w:w="2313" w:space="812"/>
            <w:col w:w="9115"/>
          </w:cols>
        </w:sectPr>
      </w:pPr>
    </w:p>
    <w:p>
      <w:pPr>
        <w:pStyle w:val="BodyText"/>
        <w:spacing w:line="230" w:lineRule="auto" w:before="6"/>
        <w:ind w:left="1260" w:right="3537"/>
        <w:jc w:val="both"/>
      </w:pPr>
      <w:r>
        <w:rPr/>
        <w:pict>
          <v:rect style="position:absolute;margin-left:594pt;margin-top:0pt;width:18pt;height:783pt;mso-position-horizontal-relative:page;mso-position-vertical-relative:page;z-index:16093184" id="docshape3955" filled="true" fillcolor="#197fbf" stroked="false">
            <v:fill type="solid"/>
            <w10:wrap type="none"/>
          </v:rect>
        </w:pict>
      </w:r>
      <w:r>
        <w:rPr/>
        <w:pict>
          <v:group style="position:absolute;margin-left:118.015198pt;margin-top:-10.632586pt;width:97pt;height:12.35pt;mso-position-horizontal-relative:page;mso-position-vertical-relative:paragraph;z-index:16094208" id="docshapegroup3956" coordorigin="2360,-213" coordsize="1940,247">
            <v:shape style="position:absolute;left:2360;top:-213;width:1940;height:240" id="docshape3957" coordorigin="2360,-213" coordsize="1940,240" path="m4240,-213l2420,-213,2386,-212,2368,-205,2361,-187,2360,-153,2360,-33,2361,2,2368,20,2386,26,2420,27,4240,27,4275,26,4293,20,4299,2,4300,-33,4300,-153,4299,-187,4293,-205,4275,-212,4240,-213xe" filled="true" fillcolor="#197fbf" stroked="false">
              <v:path arrowok="t"/>
              <v:fill type="solid"/>
            </v:shape>
            <v:shape style="position:absolute;left:2360;top:-213;width:1940;height:247" type="#_x0000_t202" id="docshape3958"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4"/>
        </w:rPr>
        <w:t>ysis</w:t>
      </w:r>
      <w:r>
        <w:rPr>
          <w:spacing w:val="-6"/>
        </w:rPr>
        <w:t> </w:t>
      </w:r>
      <w:r>
        <w:rPr>
          <w:spacing w:val="-4"/>
        </w:rPr>
        <w:t>objective</w:t>
      </w:r>
      <w:r>
        <w:rPr>
          <w:spacing w:val="-5"/>
        </w:rPr>
        <w:t> </w:t>
      </w:r>
      <w:r>
        <w:rPr>
          <w:spacing w:val="-4"/>
        </w:rPr>
        <w:t>is</w:t>
      </w:r>
      <w:r>
        <w:rPr>
          <w:spacing w:val="-5"/>
        </w:rPr>
        <w:t> </w:t>
      </w:r>
      <w:r>
        <w:rPr>
          <w:spacing w:val="-4"/>
        </w:rPr>
        <w:t>to</w:t>
      </w:r>
      <w:r>
        <w:rPr>
          <w:spacing w:val="-5"/>
        </w:rPr>
        <w:t> </w:t>
      </w:r>
      <w:r>
        <w:rPr>
          <w:spacing w:val="-4"/>
        </w:rPr>
        <w:t>reduce</w:t>
      </w:r>
      <w:r>
        <w:rPr>
          <w:spacing w:val="-5"/>
        </w:rPr>
        <w:t> </w:t>
      </w:r>
      <w:r>
        <w:rPr>
          <w:spacing w:val="-4"/>
        </w:rPr>
        <w:t>the</w:t>
      </w:r>
      <w:r>
        <w:rPr>
          <w:spacing w:val="-5"/>
        </w:rPr>
        <w:t> </w:t>
      </w:r>
      <w:r>
        <w:rPr>
          <w:spacing w:val="-4"/>
        </w:rPr>
        <w:t>carbon</w:t>
      </w:r>
      <w:r>
        <w:rPr>
          <w:spacing w:val="-5"/>
        </w:rPr>
        <w:t> </w:t>
      </w:r>
      <w:r>
        <w:rPr>
          <w:spacing w:val="-4"/>
        </w:rPr>
        <w:t>footprint</w:t>
      </w:r>
      <w:r>
        <w:rPr>
          <w:spacing w:val="-5"/>
        </w:rPr>
        <w:t> </w:t>
      </w:r>
      <w:r>
        <w:rPr>
          <w:spacing w:val="-4"/>
        </w:rPr>
        <w:t>of</w:t>
      </w:r>
      <w:r>
        <w:rPr>
          <w:spacing w:val="3"/>
        </w:rPr>
        <w:t> </w:t>
      </w:r>
      <w:r>
        <w:rPr>
          <w:spacing w:val="-4"/>
        </w:rPr>
        <w:t>your</w:t>
      </w:r>
      <w:r>
        <w:rPr>
          <w:spacing w:val="-5"/>
        </w:rPr>
        <w:t> </w:t>
      </w:r>
      <w:r>
        <w:rPr>
          <w:spacing w:val="-4"/>
        </w:rPr>
        <w:t>purchases</w:t>
      </w:r>
      <w:r>
        <w:rPr>
          <w:spacing w:val="-5"/>
        </w:rPr>
        <w:t> </w:t>
      </w:r>
      <w:r>
        <w:rPr>
          <w:spacing w:val="-4"/>
        </w:rPr>
        <w:t>from</w:t>
      </w:r>
      <w:r>
        <w:rPr>
          <w:spacing w:val="-5"/>
        </w:rPr>
        <w:t> </w:t>
      </w:r>
      <w:r>
        <w:rPr>
          <w:spacing w:val="-4"/>
        </w:rPr>
        <w:t>vendors.</w:t>
      </w:r>
      <w:r>
        <w:rPr>
          <w:spacing w:val="-7"/>
        </w:rPr>
        <w:t> </w:t>
      </w:r>
      <w:r>
        <w:rPr>
          <w:spacing w:val="-4"/>
        </w:rPr>
        <w:t>Your</w:t>
      </w:r>
      <w:r>
        <w:rPr>
          <w:spacing w:val="-5"/>
        </w:rPr>
        <w:t> </w:t>
      </w:r>
      <w:r>
        <w:rPr>
          <w:spacing w:val="-4"/>
        </w:rPr>
        <w:t>analysis</w:t>
      </w:r>
      <w:r>
        <w:rPr>
          <w:spacing w:val="-5"/>
        </w:rPr>
        <w:t> </w:t>
      </w:r>
      <w:r>
        <w:rPr>
          <w:spacing w:val="-4"/>
        </w:rPr>
        <w:t>strategy</w:t>
      </w:r>
      <w:r>
        <w:rPr>
          <w:spacing w:val="-5"/>
        </w:rPr>
        <w:t> </w:t>
      </w:r>
      <w:r>
        <w:rPr>
          <w:spacing w:val="-4"/>
        </w:rPr>
        <w:t>is</w:t>
      </w:r>
      <w:r>
        <w:rPr/>
        <w:t> </w:t>
      </w:r>
      <w:r>
        <w:rPr>
          <w:spacing w:val="-4"/>
        </w:rPr>
        <w:t>to identify which vendor transported your purchases across the most miles last year. You have selected</w:t>
      </w:r>
      <w:r>
        <w:rPr/>
        <w:t> the</w:t>
      </w:r>
      <w:r>
        <w:rPr>
          <w:spacing w:val="-11"/>
        </w:rPr>
        <w:t> </w:t>
      </w:r>
      <w:r>
        <w:rPr/>
        <w:t>following</w:t>
      </w:r>
      <w:r>
        <w:rPr>
          <w:spacing w:val="-11"/>
        </w:rPr>
        <w:t> </w:t>
      </w:r>
      <w:r>
        <w:rPr/>
        <w:t>data</w:t>
      </w:r>
      <w:r>
        <w:rPr>
          <w:spacing w:val="-10"/>
        </w:rPr>
        <w:t> </w:t>
      </w:r>
      <w:r>
        <w:rPr/>
        <w:t>fields</w:t>
      </w:r>
      <w:r>
        <w:rPr>
          <w:spacing w:val="-11"/>
        </w:rPr>
        <w:t> </w:t>
      </w:r>
      <w:r>
        <w:rPr/>
        <w:t>for</w:t>
      </w:r>
      <w:r>
        <w:rPr>
          <w:spacing w:val="-11"/>
        </w:rPr>
        <w:t> </w:t>
      </w:r>
      <w:r>
        <w:rPr/>
        <w:t>your</w:t>
      </w:r>
      <w:r>
        <w:rPr>
          <w:spacing w:val="-10"/>
        </w:rPr>
        <w:t> </w:t>
      </w:r>
      <w:r>
        <w:rPr/>
        <w:t>data</w:t>
      </w:r>
      <w:r>
        <w:rPr>
          <w:spacing w:val="-11"/>
        </w:rPr>
        <w:t> </w:t>
      </w:r>
      <w:r>
        <w:rPr/>
        <w:t>strategy.</w:t>
      </w:r>
    </w:p>
    <w:p>
      <w:pPr>
        <w:pStyle w:val="BodyText"/>
        <w:rPr>
          <w:sz w:val="5"/>
        </w:rPr>
      </w:pPr>
      <w:r>
        <w:rPr/>
        <w:pict>
          <v:shape style="position:absolute;margin-left:63pt;margin-top:4.578609pt;width:371pt;height:17.25pt;mso-position-horizontal-relative:page;mso-position-vertical-relative:paragraph;z-index:-15368704;mso-wrap-distance-left:0;mso-wrap-distance-right:0" type="#_x0000_t202" id="docshape3959" filled="true" fillcolor="#197fbf" stroked="false">
            <v:textbox inset="0,0,0,0">
              <w:txbxContent>
                <w:p>
                  <w:pPr>
                    <w:tabs>
                      <w:tab w:pos="3829" w:val="left" w:leader="none"/>
                    </w:tabs>
                    <w:spacing w:before="67"/>
                    <w:ind w:left="120" w:right="0" w:firstLine="0"/>
                    <w:jc w:val="left"/>
                    <w:rPr>
                      <w:rFonts w:ascii="Times New Roman"/>
                      <w:b/>
                      <w:color w:val="000000"/>
                      <w:sz w:val="19"/>
                    </w:rPr>
                  </w:pPr>
                  <w:r>
                    <w:rPr>
                      <w:rFonts w:ascii="Times New Roman"/>
                      <w:b/>
                      <w:color w:val="FFFFFF"/>
                      <w:w w:val="105"/>
                      <w:sz w:val="19"/>
                    </w:rPr>
                    <w:t>Data</w:t>
                  </w:r>
                  <w:r>
                    <w:rPr>
                      <w:rFonts w:ascii="Times New Roman"/>
                      <w:b/>
                      <w:color w:val="FFFFFF"/>
                      <w:w w:val="110"/>
                      <w:sz w:val="19"/>
                    </w:rPr>
                    <w:t> </w:t>
                  </w:r>
                  <w:r>
                    <w:rPr>
                      <w:rFonts w:ascii="Times New Roman"/>
                      <w:b/>
                      <w:color w:val="FFFFFF"/>
                      <w:spacing w:val="-2"/>
                      <w:w w:val="110"/>
                      <w:sz w:val="19"/>
                    </w:rPr>
                    <w:t>Field</w:t>
                  </w:r>
                  <w:r>
                    <w:rPr>
                      <w:rFonts w:ascii="Times New Roman"/>
                      <w:b/>
                      <w:color w:val="FFFFFF"/>
                      <w:sz w:val="19"/>
                    </w:rPr>
                    <w:tab/>
                  </w:r>
                  <w:r>
                    <w:rPr>
                      <w:rFonts w:ascii="Times New Roman"/>
                      <w:b/>
                      <w:color w:val="FFFFFF"/>
                      <w:spacing w:val="-2"/>
                      <w:w w:val="110"/>
                      <w:sz w:val="19"/>
                    </w:rPr>
                    <w:t>Description</w:t>
                  </w:r>
                </w:p>
              </w:txbxContent>
            </v:textbox>
            <v:fill type="solid"/>
            <w10:wrap type="topAndBottom"/>
          </v:shape>
        </w:pict>
      </w:r>
    </w:p>
    <w:p>
      <w:pPr>
        <w:pStyle w:val="BodyText"/>
        <w:tabs>
          <w:tab w:pos="5089" w:val="left" w:leader="none"/>
        </w:tabs>
        <w:spacing w:before="43" w:after="42"/>
        <w:ind w:left="1380"/>
      </w:pPr>
      <w:r>
        <w:rPr>
          <w:spacing w:val="-4"/>
        </w:rPr>
        <w:t>PONo</w:t>
      </w:r>
      <w:r>
        <w:rPr/>
        <w:tab/>
      </w:r>
      <w:r>
        <w:rPr>
          <w:spacing w:val="-6"/>
        </w:rPr>
        <w:t>Uniquely</w:t>
      </w:r>
      <w:r>
        <w:rPr>
          <w:spacing w:val="2"/>
        </w:rPr>
        <w:t> </w:t>
      </w:r>
      <w:r>
        <w:rPr>
          <w:spacing w:val="-6"/>
        </w:rPr>
        <w:t>assigned</w:t>
      </w:r>
      <w:r>
        <w:rPr>
          <w:spacing w:val="4"/>
        </w:rPr>
        <w:t> </w:t>
      </w:r>
      <w:r>
        <w:rPr>
          <w:spacing w:val="-6"/>
        </w:rPr>
        <w:t>purchase</w:t>
      </w:r>
      <w:r>
        <w:rPr>
          <w:spacing w:val="4"/>
        </w:rPr>
        <w:t> </w:t>
      </w:r>
      <w:r>
        <w:rPr>
          <w:spacing w:val="-6"/>
        </w:rPr>
        <w:t>order</w:t>
      </w:r>
      <w:r>
        <w:rPr>
          <w:spacing w:val="5"/>
        </w:rPr>
        <w:t> </w:t>
      </w:r>
      <w:r>
        <w:rPr>
          <w:spacing w:val="-6"/>
        </w:rPr>
        <w:t>number</w:t>
      </w:r>
    </w:p>
    <w:p>
      <w:pPr>
        <w:pStyle w:val="BodyText"/>
        <w:spacing w:line="20" w:lineRule="exact"/>
        <w:ind w:left="1252"/>
        <w:rPr>
          <w:sz w:val="2"/>
        </w:rPr>
      </w:pPr>
      <w:r>
        <w:rPr>
          <w:sz w:val="2"/>
        </w:rPr>
        <w:pict>
          <v:group style="width:371pt;height:.75pt;mso-position-horizontal-relative:char;mso-position-vertical-relative:line" id="docshapegroup3960" coordorigin="0,0" coordsize="7420,15">
            <v:line style="position:absolute" from="0,8" to="3710,8" stroked="true" strokeweight=".75pt" strokecolor="#197fbf">
              <v:stroke dashstyle="solid"/>
            </v:line>
            <v:line style="position:absolute" from="3710,8" to="7420,8" stroked="true" strokeweight=".75pt" strokecolor="#197fbf">
              <v:stroke dashstyle="solid"/>
            </v:line>
          </v:group>
        </w:pict>
      </w:r>
      <w:r>
        <w:rPr>
          <w:sz w:val="2"/>
        </w:rPr>
      </w:r>
    </w:p>
    <w:p>
      <w:pPr>
        <w:pStyle w:val="BodyText"/>
        <w:tabs>
          <w:tab w:pos="5089" w:val="left" w:leader="none"/>
        </w:tabs>
        <w:spacing w:before="39"/>
        <w:ind w:left="1380"/>
      </w:pPr>
      <w:r>
        <w:rPr/>
        <w:pict>
          <v:group style="position:absolute;margin-left:63pt;margin-top:15.502353pt;width:371pt;height:.75pt;mso-position-horizontal-relative:page;mso-position-vertical-relative:paragraph;z-index:-15367680;mso-wrap-distance-left:0;mso-wrap-distance-right:0" id="docshapegroup3961" coordorigin="1260,310" coordsize="7420,15">
            <v:line style="position:absolute" from="1260,318" to="4970,318" stroked="true" strokeweight=".75pt" strokecolor="#197fbf">
              <v:stroke dashstyle="solid"/>
            </v:line>
            <v:line style="position:absolute" from="4970,318" to="8680,318" stroked="true" strokeweight=".75pt" strokecolor="#197fbf">
              <v:stroke dashstyle="solid"/>
            </v:line>
            <w10:wrap type="topAndBottom"/>
          </v:group>
        </w:pict>
      </w:r>
      <w:r>
        <w:rPr>
          <w:spacing w:val="-2"/>
        </w:rPr>
        <w:t>VendorID</w:t>
      </w:r>
      <w:r>
        <w:rPr/>
        <w:tab/>
      </w:r>
      <w:r>
        <w:rPr>
          <w:w w:val="90"/>
        </w:rPr>
        <w:t>Uniquely</w:t>
      </w:r>
      <w:r>
        <w:rPr>
          <w:spacing w:val="19"/>
        </w:rPr>
        <w:t> </w:t>
      </w:r>
      <w:r>
        <w:rPr>
          <w:w w:val="90"/>
        </w:rPr>
        <w:t>assigned</w:t>
      </w:r>
      <w:r>
        <w:rPr>
          <w:spacing w:val="19"/>
        </w:rPr>
        <w:t> </w:t>
      </w:r>
      <w:r>
        <w:rPr>
          <w:w w:val="90"/>
        </w:rPr>
        <w:t>vendor</w:t>
      </w:r>
      <w:r>
        <w:rPr>
          <w:spacing w:val="19"/>
        </w:rPr>
        <w:t> </w:t>
      </w:r>
      <w:r>
        <w:rPr>
          <w:spacing w:val="-2"/>
          <w:w w:val="90"/>
        </w:rPr>
        <w:t>number</w:t>
      </w:r>
    </w:p>
    <w:p>
      <w:pPr>
        <w:pStyle w:val="BodyText"/>
        <w:tabs>
          <w:tab w:pos="5089" w:val="left" w:leader="none"/>
        </w:tabs>
        <w:spacing w:before="43" w:after="42"/>
        <w:ind w:left="1380"/>
      </w:pPr>
      <w:r>
        <w:rPr>
          <w:spacing w:val="-2"/>
        </w:rPr>
        <w:t>VendorName</w:t>
      </w:r>
      <w:r>
        <w:rPr/>
        <w:tab/>
      </w:r>
      <w:r>
        <w:rPr>
          <w:w w:val="90"/>
        </w:rPr>
        <w:t>Vendor</w:t>
      </w:r>
      <w:r>
        <w:rPr>
          <w:spacing w:val="7"/>
        </w:rPr>
        <w:t> </w:t>
      </w:r>
      <w:r>
        <w:rPr>
          <w:spacing w:val="-4"/>
        </w:rPr>
        <w:t>name</w:t>
      </w:r>
    </w:p>
    <w:p>
      <w:pPr>
        <w:pStyle w:val="BodyText"/>
        <w:spacing w:line="20" w:lineRule="exact"/>
        <w:ind w:left="1252"/>
        <w:rPr>
          <w:sz w:val="2"/>
        </w:rPr>
      </w:pPr>
      <w:r>
        <w:rPr>
          <w:sz w:val="2"/>
        </w:rPr>
        <w:pict>
          <v:group style="width:371pt;height:.75pt;mso-position-horizontal-relative:char;mso-position-vertical-relative:line" id="docshapegroup3962" coordorigin="0,0" coordsize="7420,15">
            <v:line style="position:absolute" from="0,8" to="3710,8" stroked="true" strokeweight=".75pt" strokecolor="#197fbf">
              <v:stroke dashstyle="solid"/>
            </v:line>
            <v:line style="position:absolute" from="3710,8" to="7420,8" stroked="true" strokeweight=".75pt" strokecolor="#197fbf">
              <v:stroke dashstyle="solid"/>
            </v:line>
          </v:group>
        </w:pict>
      </w:r>
      <w:r>
        <w:rPr>
          <w:sz w:val="2"/>
        </w:rPr>
      </w:r>
    </w:p>
    <w:p>
      <w:pPr>
        <w:pStyle w:val="BodyText"/>
        <w:tabs>
          <w:tab w:pos="5089" w:val="left" w:leader="none"/>
        </w:tabs>
        <w:spacing w:before="39"/>
        <w:ind w:left="1380"/>
      </w:pPr>
      <w:r>
        <w:rPr/>
        <w:pict>
          <v:group style="position:absolute;margin-left:63pt;margin-top:15.510242pt;width:371pt;height:.75pt;mso-position-horizontal-relative:page;mso-position-vertical-relative:paragraph;z-index:-15366656;mso-wrap-distance-left:0;mso-wrap-distance-right:0" id="docshapegroup3963" coordorigin="1260,310" coordsize="7420,15">
            <v:line style="position:absolute" from="1260,318" to="4970,318" stroked="true" strokeweight=".75pt" strokecolor="#197fbf">
              <v:stroke dashstyle="solid"/>
            </v:line>
            <v:line style="position:absolute" from="4970,318" to="8680,318" stroked="true" strokeweight=".75pt" strokecolor="#197fbf">
              <v:stroke dashstyle="solid"/>
            </v:line>
            <w10:wrap type="topAndBottom"/>
          </v:group>
        </w:pict>
      </w:r>
      <w:r>
        <w:rPr>
          <w:spacing w:val="-2"/>
        </w:rPr>
        <w:t>VendorAddress</w:t>
      </w:r>
      <w:r>
        <w:rPr/>
        <w:tab/>
      </w:r>
      <w:r>
        <w:rPr>
          <w:spacing w:val="-6"/>
        </w:rPr>
        <w:t>U.S</w:t>
      </w:r>
      <w:r>
        <w:rPr>
          <w:spacing w:val="1"/>
        </w:rPr>
        <w:t> </w:t>
      </w:r>
      <w:r>
        <w:rPr>
          <w:spacing w:val="-6"/>
        </w:rPr>
        <w:t>postal</w:t>
      </w:r>
      <w:r>
        <w:rPr>
          <w:spacing w:val="1"/>
        </w:rPr>
        <w:t> </w:t>
      </w:r>
      <w:r>
        <w:rPr>
          <w:spacing w:val="-6"/>
        </w:rPr>
        <w:t>mailing</w:t>
      </w:r>
      <w:r>
        <w:rPr>
          <w:spacing w:val="1"/>
        </w:rPr>
        <w:t> </w:t>
      </w:r>
      <w:r>
        <w:rPr>
          <w:spacing w:val="-6"/>
        </w:rPr>
        <w:t>address</w:t>
      </w:r>
      <w:r>
        <w:rPr>
          <w:spacing w:val="2"/>
        </w:rPr>
        <w:t> </w:t>
      </w:r>
      <w:r>
        <w:rPr>
          <w:spacing w:val="-6"/>
        </w:rPr>
        <w:t>and</w:t>
      </w:r>
      <w:r>
        <w:rPr>
          <w:spacing w:val="1"/>
        </w:rPr>
        <w:t> </w:t>
      </w:r>
      <w:r>
        <w:rPr>
          <w:spacing w:val="-6"/>
        </w:rPr>
        <w:t>street</w:t>
      </w:r>
      <w:r>
        <w:rPr>
          <w:spacing w:val="1"/>
        </w:rPr>
        <w:t> </w:t>
      </w:r>
      <w:r>
        <w:rPr>
          <w:spacing w:val="-6"/>
        </w:rPr>
        <w:t>name</w:t>
      </w:r>
    </w:p>
    <w:p>
      <w:pPr>
        <w:pStyle w:val="BodyText"/>
        <w:tabs>
          <w:tab w:pos="5089" w:val="left" w:leader="none"/>
        </w:tabs>
        <w:spacing w:before="43" w:after="42"/>
        <w:ind w:left="1380"/>
      </w:pPr>
      <w:r>
        <w:rPr>
          <w:spacing w:val="-2"/>
        </w:rPr>
        <w:t>VendorCity</w:t>
      </w:r>
      <w:r>
        <w:rPr/>
        <w:tab/>
      </w:r>
      <w:r>
        <w:rPr>
          <w:w w:val="90"/>
        </w:rPr>
        <w:t>Mailing</w:t>
      </w:r>
      <w:r>
        <w:rPr>
          <w:spacing w:val="17"/>
        </w:rPr>
        <w:t> </w:t>
      </w:r>
      <w:r>
        <w:rPr>
          <w:w w:val="90"/>
        </w:rPr>
        <w:t>address</w:t>
      </w:r>
      <w:r>
        <w:rPr>
          <w:spacing w:val="17"/>
        </w:rPr>
        <w:t> </w:t>
      </w:r>
      <w:r>
        <w:rPr>
          <w:spacing w:val="-4"/>
          <w:w w:val="90"/>
        </w:rPr>
        <w:t>city</w:t>
      </w:r>
    </w:p>
    <w:p>
      <w:pPr>
        <w:pStyle w:val="BodyText"/>
        <w:spacing w:line="20" w:lineRule="exact"/>
        <w:ind w:left="1252"/>
        <w:rPr>
          <w:sz w:val="2"/>
        </w:rPr>
      </w:pPr>
      <w:r>
        <w:rPr>
          <w:sz w:val="2"/>
        </w:rPr>
        <w:pict>
          <v:group style="width:371pt;height:.75pt;mso-position-horizontal-relative:char;mso-position-vertical-relative:line" id="docshapegroup3964" coordorigin="0,0" coordsize="7420,15">
            <v:line style="position:absolute" from="0,7" to="3710,7" stroked="true" strokeweight=".75pt" strokecolor="#197fbf">
              <v:stroke dashstyle="solid"/>
            </v:line>
            <v:line style="position:absolute" from="3710,7" to="7420,7" stroked="true" strokeweight=".75pt" strokecolor="#197fbf">
              <v:stroke dashstyle="solid"/>
            </v:line>
          </v:group>
        </w:pict>
      </w:r>
      <w:r>
        <w:rPr>
          <w:sz w:val="2"/>
        </w:rPr>
      </w:r>
    </w:p>
    <w:p>
      <w:pPr>
        <w:pStyle w:val="BodyText"/>
        <w:tabs>
          <w:tab w:pos="5089" w:val="left" w:leader="none"/>
        </w:tabs>
        <w:spacing w:before="38"/>
        <w:ind w:left="1380"/>
      </w:pPr>
      <w:r>
        <w:rPr/>
        <w:pict>
          <v:group style="position:absolute;margin-left:63pt;margin-top:15.46813pt;width:371pt;height:.75pt;mso-position-horizontal-relative:page;mso-position-vertical-relative:paragraph;z-index:-15365632;mso-wrap-distance-left:0;mso-wrap-distance-right:0" id="docshapegroup3965" coordorigin="1260,309" coordsize="7420,15">
            <v:line style="position:absolute" from="1260,317" to="4970,317" stroked="true" strokeweight=".75pt" strokecolor="#197fbf">
              <v:stroke dashstyle="solid"/>
            </v:line>
            <v:line style="position:absolute" from="4970,317" to="8680,317" stroked="true" strokeweight=".75pt" strokecolor="#197fbf">
              <v:stroke dashstyle="solid"/>
            </v:line>
            <w10:wrap type="topAndBottom"/>
          </v:group>
        </w:pict>
      </w:r>
      <w:r>
        <w:rPr>
          <w:spacing w:val="-2"/>
        </w:rPr>
        <w:t>VendorState</w:t>
      </w:r>
      <w:r>
        <w:rPr/>
        <w:tab/>
      </w:r>
      <w:r>
        <w:rPr>
          <w:w w:val="90"/>
        </w:rPr>
        <w:t>Mailing</w:t>
      </w:r>
      <w:r>
        <w:rPr>
          <w:spacing w:val="17"/>
        </w:rPr>
        <w:t> </w:t>
      </w:r>
      <w:r>
        <w:rPr>
          <w:w w:val="90"/>
        </w:rPr>
        <w:t>address</w:t>
      </w:r>
      <w:r>
        <w:rPr>
          <w:spacing w:val="17"/>
        </w:rPr>
        <w:t> </w:t>
      </w:r>
      <w:r>
        <w:rPr>
          <w:spacing w:val="-2"/>
          <w:w w:val="90"/>
        </w:rPr>
        <w:t>state</w:t>
      </w:r>
    </w:p>
    <w:p>
      <w:pPr>
        <w:pStyle w:val="BodyText"/>
        <w:tabs>
          <w:tab w:pos="5089" w:val="left" w:leader="none"/>
        </w:tabs>
        <w:spacing w:before="43" w:after="42"/>
        <w:ind w:left="1380"/>
      </w:pPr>
      <w:r>
        <w:rPr>
          <w:spacing w:val="-2"/>
        </w:rPr>
        <w:t>VendorZip</w:t>
      </w:r>
      <w:r>
        <w:rPr/>
        <w:tab/>
      </w:r>
      <w:r>
        <w:rPr>
          <w:w w:val="90"/>
        </w:rPr>
        <w:t>Mailing</w:t>
      </w:r>
      <w:r>
        <w:rPr>
          <w:spacing w:val="17"/>
        </w:rPr>
        <w:t> </w:t>
      </w:r>
      <w:r>
        <w:rPr>
          <w:w w:val="90"/>
        </w:rPr>
        <w:t>address</w:t>
      </w:r>
      <w:r>
        <w:rPr>
          <w:spacing w:val="17"/>
        </w:rPr>
        <w:t> </w:t>
      </w:r>
      <w:r>
        <w:rPr>
          <w:spacing w:val="-5"/>
          <w:w w:val="90"/>
        </w:rPr>
        <w:t>zip</w:t>
      </w:r>
    </w:p>
    <w:p>
      <w:pPr>
        <w:pStyle w:val="BodyText"/>
        <w:spacing w:line="20" w:lineRule="exact"/>
        <w:ind w:left="1252"/>
        <w:rPr>
          <w:sz w:val="2"/>
        </w:rPr>
      </w:pPr>
      <w:r>
        <w:rPr>
          <w:sz w:val="2"/>
        </w:rPr>
        <w:pict>
          <v:group style="width:371pt;height:.75pt;mso-position-horizontal-relative:char;mso-position-vertical-relative:line" id="docshapegroup3966" coordorigin="0,0" coordsize="7420,15">
            <v:line style="position:absolute" from="0,8" to="3710,8" stroked="true" strokeweight=".75pt" strokecolor="#197fbf">
              <v:stroke dashstyle="solid"/>
            </v:line>
            <v:line style="position:absolute" from="3710,8" to="7420,8" stroked="true" strokeweight=".75pt" strokecolor="#197fbf">
              <v:stroke dashstyle="solid"/>
            </v:line>
          </v:group>
        </w:pict>
      </w:r>
      <w:r>
        <w:rPr>
          <w:sz w:val="2"/>
        </w:rPr>
      </w:r>
    </w:p>
    <w:p>
      <w:pPr>
        <w:pStyle w:val="BodyText"/>
        <w:tabs>
          <w:tab w:pos="5089" w:val="left" w:leader="none"/>
        </w:tabs>
        <w:spacing w:before="38"/>
        <w:ind w:left="1380"/>
      </w:pPr>
      <w:r>
        <w:rPr/>
        <w:pict>
          <v:group style="position:absolute;margin-left:63pt;margin-top:14.851034pt;width:371pt;height:2pt;mso-position-horizontal-relative:page;mso-position-vertical-relative:paragraph;z-index:-15364608;mso-wrap-distance-left:0;mso-wrap-distance-right:0" id="docshapegroup3967" coordorigin="1260,297" coordsize="7420,40">
            <v:line style="position:absolute" from="1260,317" to="4970,317" stroked="true" strokeweight="2pt" strokecolor="#197fbf">
              <v:stroke dashstyle="solid"/>
            </v:line>
            <v:line style="position:absolute" from="4970,317" to="8680,317" stroked="true" strokeweight="2pt" strokecolor="#197fbf">
              <v:stroke dashstyle="solid"/>
            </v:line>
            <w10:wrap type="topAndBottom"/>
          </v:group>
        </w:pict>
      </w:r>
      <w:r>
        <w:rPr>
          <w:spacing w:val="-2"/>
        </w:rPr>
        <w:t>PODate</w:t>
      </w:r>
      <w:r>
        <w:rPr/>
        <w:tab/>
      </w:r>
      <w:r>
        <w:rPr>
          <w:spacing w:val="-4"/>
        </w:rPr>
        <w:t>Purchase</w:t>
      </w:r>
      <w:r>
        <w:rPr>
          <w:spacing w:val="-7"/>
        </w:rPr>
        <w:t> </w:t>
      </w:r>
      <w:r>
        <w:rPr>
          <w:spacing w:val="-4"/>
        </w:rPr>
        <w:t>order</w:t>
      </w:r>
      <w:r>
        <w:rPr>
          <w:spacing w:val="-6"/>
        </w:rPr>
        <w:t> </w:t>
      </w:r>
      <w:r>
        <w:rPr>
          <w:spacing w:val="-4"/>
        </w:rPr>
        <w:t>date</w:t>
      </w:r>
    </w:p>
    <w:p>
      <w:pPr>
        <w:pStyle w:val="BodyText"/>
        <w:spacing w:before="81"/>
        <w:ind w:left="1260"/>
      </w:pPr>
      <w:r>
        <w:rPr>
          <w:spacing w:val="-4"/>
        </w:rPr>
        <w:t>Identify</w:t>
      </w:r>
      <w:r>
        <w:rPr>
          <w:spacing w:val="-6"/>
        </w:rPr>
        <w:t> </w:t>
      </w:r>
      <w:r>
        <w:rPr>
          <w:spacing w:val="-4"/>
        </w:rPr>
        <w:t>three</w:t>
      </w:r>
      <w:r>
        <w:rPr>
          <w:spacing w:val="-6"/>
        </w:rPr>
        <w:t> </w:t>
      </w:r>
      <w:r>
        <w:rPr>
          <w:spacing w:val="-4"/>
        </w:rPr>
        <w:t>data</w:t>
      </w:r>
      <w:r>
        <w:rPr>
          <w:spacing w:val="-5"/>
        </w:rPr>
        <w:t> </w:t>
      </w:r>
      <w:r>
        <w:rPr>
          <w:spacing w:val="-4"/>
        </w:rPr>
        <w:t>risks</w:t>
      </w:r>
      <w:r>
        <w:rPr>
          <w:spacing w:val="-6"/>
        </w:rPr>
        <w:t> </w:t>
      </w:r>
      <w:r>
        <w:rPr>
          <w:spacing w:val="-4"/>
        </w:rPr>
        <w:t>and</w:t>
      </w:r>
      <w:r>
        <w:rPr>
          <w:spacing w:val="-5"/>
        </w:rPr>
        <w:t> </w:t>
      </w:r>
      <w:r>
        <w:rPr>
          <w:spacing w:val="-4"/>
        </w:rPr>
        <w:t>data</w:t>
      </w:r>
      <w:r>
        <w:rPr>
          <w:spacing w:val="-6"/>
        </w:rPr>
        <w:t> </w:t>
      </w:r>
      <w:r>
        <w:rPr>
          <w:spacing w:val="-4"/>
        </w:rPr>
        <w:t>controls</w:t>
      </w:r>
      <w:r>
        <w:rPr>
          <w:spacing w:val="-5"/>
        </w:rPr>
        <w:t> </w:t>
      </w:r>
      <w:r>
        <w:rPr>
          <w:spacing w:val="-4"/>
        </w:rPr>
        <w:t>you</w:t>
      </w:r>
      <w:r>
        <w:rPr>
          <w:spacing w:val="-6"/>
        </w:rPr>
        <w:t> </w:t>
      </w:r>
      <w:r>
        <w:rPr>
          <w:spacing w:val="-4"/>
        </w:rPr>
        <w:t>could</w:t>
      </w:r>
      <w:r>
        <w:rPr>
          <w:spacing w:val="-5"/>
        </w:rPr>
        <w:t> </w:t>
      </w:r>
      <w:r>
        <w:rPr>
          <w:spacing w:val="-4"/>
        </w:rPr>
        <w:t>use</w:t>
      </w:r>
      <w:r>
        <w:rPr>
          <w:spacing w:val="-6"/>
        </w:rPr>
        <w:t> </w:t>
      </w:r>
      <w:r>
        <w:rPr>
          <w:spacing w:val="-4"/>
        </w:rPr>
        <w:t>for</w:t>
      </w:r>
      <w:r>
        <w:rPr>
          <w:spacing w:val="-5"/>
        </w:rPr>
        <w:t> </w:t>
      </w:r>
      <w:r>
        <w:rPr>
          <w:spacing w:val="-4"/>
        </w:rPr>
        <w:t>those</w:t>
      </w:r>
      <w:r>
        <w:rPr>
          <w:spacing w:val="-6"/>
        </w:rPr>
        <w:t> </w:t>
      </w:r>
      <w:r>
        <w:rPr>
          <w:spacing w:val="-4"/>
        </w:rPr>
        <w:t>risks.</w:t>
      </w:r>
    </w:p>
    <w:p>
      <w:pPr>
        <w:spacing w:after="0"/>
        <w:sectPr>
          <w:type w:val="continuous"/>
          <w:pgSz w:w="12240" w:h="15660"/>
          <w:pgMar w:header="500" w:footer="0" w:top="0" w:bottom="280" w:left="0" w:right="0"/>
        </w:sectPr>
      </w:pPr>
    </w:p>
    <w:p>
      <w:pPr>
        <w:pStyle w:val="BodyText"/>
        <w:spacing w:before="9"/>
        <w:rPr>
          <w:sz w:val="16"/>
        </w:rPr>
      </w:pPr>
    </w:p>
    <w:p>
      <w:pPr>
        <w:spacing w:after="0"/>
        <w:rPr>
          <w:sz w:val="16"/>
        </w:rPr>
        <w:sectPr>
          <w:pgSz w:w="12240" w:h="15660"/>
          <w:pgMar w:header="500" w:footer="0" w:top="740" w:bottom="0" w:left="0" w:right="0"/>
        </w:sectPr>
      </w:pPr>
    </w:p>
    <w:p>
      <w:pPr>
        <w:spacing w:line="235" w:lineRule="exact" w:before="85"/>
        <w:ind w:left="0" w:right="0" w:firstLine="0"/>
        <w:jc w:val="right"/>
        <w:rPr>
          <w:rFonts w:ascii="Source Sans 3 Black"/>
          <w:b/>
          <w:sz w:val="17"/>
        </w:rPr>
      </w:pPr>
      <w:r>
        <w:rPr>
          <w:rFonts w:ascii="Times New Roman"/>
          <w:b/>
          <w:color w:val="197FBF"/>
          <w:sz w:val="17"/>
        </w:rPr>
        <w:t>EX</w:t>
      </w:r>
      <w:r>
        <w:rPr>
          <w:rFonts w:ascii="Times New Roman"/>
          <w:b/>
          <w:color w:val="197FBF"/>
          <w:spacing w:val="21"/>
          <w:sz w:val="17"/>
        </w:rPr>
        <w:t> </w:t>
      </w:r>
      <w:r>
        <w:rPr>
          <w:rFonts w:ascii="Times New Roman"/>
          <w:b/>
          <w:color w:val="197FBF"/>
          <w:sz w:val="17"/>
        </w:rPr>
        <w:t>4.7</w:t>
      </w:r>
      <w:r>
        <w:rPr>
          <w:rFonts w:ascii="Times New Roman"/>
          <w:b/>
          <w:color w:val="197FBF"/>
          <w:spacing w:val="38"/>
          <w:sz w:val="17"/>
        </w:rPr>
        <w:t> </w:t>
      </w:r>
      <w:r>
        <w:rPr>
          <w:rFonts w:ascii="Source Sans 3 Black"/>
          <w:b/>
          <w:color w:val="B20000"/>
          <w:sz w:val="17"/>
        </w:rPr>
        <w:t>(LO</w:t>
      </w:r>
      <w:r>
        <w:rPr>
          <w:rFonts w:ascii="Source Sans 3 Black"/>
          <w:b/>
          <w:color w:val="B20000"/>
          <w:spacing w:val="24"/>
          <w:sz w:val="17"/>
        </w:rPr>
        <w:t> </w:t>
      </w:r>
      <w:r>
        <w:rPr>
          <w:rFonts w:ascii="Source Sans 3 Black"/>
          <w:b/>
          <w:color w:val="B20000"/>
          <w:spacing w:val="-5"/>
          <w:sz w:val="17"/>
        </w:rPr>
        <w:t>3)</w:t>
      </w:r>
    </w:p>
    <w:p>
      <w:pPr>
        <w:spacing w:line="220" w:lineRule="exact" w:before="100"/>
        <w:ind w:left="2933" w:right="0" w:firstLine="0"/>
        <w:jc w:val="left"/>
        <w:rPr>
          <w:sz w:val="17"/>
        </w:rPr>
      </w:pPr>
      <w:r>
        <w:rPr/>
        <w:br w:type="column"/>
      </w:r>
      <w:r>
        <w:rPr>
          <w:rFonts w:ascii="Times New Roman"/>
          <w:b/>
          <w:sz w:val="17"/>
        </w:rPr>
        <w:t>Prepare</w:t>
      </w:r>
      <w:r>
        <w:rPr>
          <w:rFonts w:ascii="Times New Roman"/>
          <w:b/>
          <w:spacing w:val="34"/>
          <w:sz w:val="17"/>
        </w:rPr>
        <w:t> </w:t>
      </w:r>
      <w:r>
        <w:rPr>
          <w:rFonts w:ascii="Times New Roman"/>
          <w:b/>
          <w:sz w:val="17"/>
        </w:rPr>
        <w:t>a</w:t>
      </w:r>
      <w:r>
        <w:rPr>
          <w:rFonts w:ascii="Times New Roman"/>
          <w:b/>
          <w:spacing w:val="36"/>
          <w:sz w:val="17"/>
        </w:rPr>
        <w:t> </w:t>
      </w:r>
      <w:r>
        <w:rPr>
          <w:rFonts w:ascii="Times New Roman"/>
          <w:b/>
          <w:sz w:val="17"/>
        </w:rPr>
        <w:t>Project</w:t>
      </w:r>
      <w:r>
        <w:rPr>
          <w:rFonts w:ascii="Times New Roman"/>
          <w:b/>
          <w:spacing w:val="36"/>
          <w:sz w:val="17"/>
        </w:rPr>
        <w:t> </w:t>
      </w:r>
      <w:r>
        <w:rPr>
          <w:rFonts w:ascii="Times New Roman"/>
          <w:b/>
          <w:sz w:val="17"/>
        </w:rPr>
        <w:t>Plan</w:t>
      </w:r>
      <w:r>
        <w:rPr>
          <w:rFonts w:ascii="Times New Roman"/>
          <w:b/>
          <w:spacing w:val="31"/>
          <w:sz w:val="17"/>
        </w:rPr>
        <w:t> </w:t>
      </w:r>
      <w:r>
        <w:rPr>
          <w:sz w:val="17"/>
        </w:rPr>
        <w:t>You</w:t>
      </w:r>
      <w:r>
        <w:rPr>
          <w:spacing w:val="36"/>
          <w:sz w:val="17"/>
        </w:rPr>
        <w:t> </w:t>
      </w:r>
      <w:r>
        <w:rPr>
          <w:sz w:val="17"/>
        </w:rPr>
        <w:t>are</w:t>
      </w:r>
      <w:r>
        <w:rPr>
          <w:spacing w:val="36"/>
          <w:sz w:val="17"/>
        </w:rPr>
        <w:t> </w:t>
      </w:r>
      <w:r>
        <w:rPr>
          <w:sz w:val="17"/>
        </w:rPr>
        <w:t>an</w:t>
      </w:r>
      <w:r>
        <w:rPr>
          <w:spacing w:val="37"/>
          <w:sz w:val="17"/>
        </w:rPr>
        <w:t> </w:t>
      </w:r>
      <w:r>
        <w:rPr>
          <w:spacing w:val="-2"/>
          <w:sz w:val="17"/>
        </w:rPr>
        <w:t>internal</w:t>
      </w:r>
    </w:p>
    <w:p>
      <w:pPr>
        <w:spacing w:after="0" w:line="220" w:lineRule="exact"/>
        <w:jc w:val="left"/>
        <w:rPr>
          <w:sz w:val="17"/>
        </w:rPr>
        <w:sectPr>
          <w:type w:val="continuous"/>
          <w:pgSz w:w="12240" w:h="15660"/>
          <w:pgMar w:header="500" w:footer="0" w:top="0" w:bottom="280" w:left="0" w:right="0"/>
          <w:cols w:num="2" w:equalWidth="0">
            <w:col w:w="4618" w:space="40"/>
            <w:col w:w="7582"/>
          </w:cols>
        </w:sectPr>
      </w:pPr>
    </w:p>
    <w:p>
      <w:pPr>
        <w:pStyle w:val="BodyText"/>
        <w:spacing w:line="230" w:lineRule="auto" w:before="6"/>
        <w:ind w:left="3539" w:right="1257"/>
        <w:jc w:val="both"/>
      </w:pPr>
      <w:r>
        <w:rPr/>
        <w:pict>
          <v:group style="position:absolute;margin-left:235.128906pt;margin-top:-10.630618pt;width:39.2pt;height:12.35pt;mso-position-horizontal-relative:page;mso-position-vertical-relative:paragraph;z-index:16099328" id="docshapegroup3968" coordorigin="4703,-213" coordsize="784,247">
            <v:shape style="position:absolute;left:4702;top:-213;width:784;height:240" id="docshape3969" coordorigin="4703,-213" coordsize="784,240" path="m5426,-213l4763,-213,4728,-212,4710,-205,4704,-187,4703,-153,4703,-33,4704,2,4710,20,4728,26,4763,27,5426,27,5461,26,5479,20,5485,2,5486,-33,5486,-153,5485,-187,5479,-205,5461,-212,5426,-213xe" filled="true" fillcolor="#33197f" stroked="false">
              <v:path arrowok="t"/>
              <v:fill type="solid"/>
            </v:shape>
            <v:shape style="position:absolute;left:4702;top:-213;width:784;height:247" type="#_x0000_t202" id="docshape3970"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pict>
          <v:group style="position:absolute;margin-left:278.562714pt;margin-top:-10.630618pt;width:97pt;height:12.35pt;mso-position-horizontal-relative:page;mso-position-vertical-relative:paragraph;z-index:16099840" id="docshapegroup3971" coordorigin="5571,-213" coordsize="1940,247">
            <v:shape style="position:absolute;left:5571;top:-213;width:1940;height:240" id="docshape3972" coordorigin="5571,-213" coordsize="1940,240" path="m7451,-213l5631,-213,5597,-212,5579,-205,5572,-187,5571,-153,5571,-33,5572,2,5579,20,5597,26,5631,27,7451,27,7486,26,7504,20,7510,2,7511,-33,7511,-153,7510,-187,7504,-205,7486,-212,7451,-213xe" filled="true" fillcolor="#197fbf" stroked="false">
              <v:path arrowok="t"/>
              <v:fill type="solid"/>
            </v:shape>
            <v:shape style="position:absolute;left:5571;top:-213;width:1940;height:247" type="#_x0000_t202" id="docshape3973"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4"/>
        </w:rPr>
        <w:t>auditor working with your company’s outdoor gear sales department to devise a new strategy for </w:t>
      </w:r>
      <w:r>
        <w:rPr>
          <w:spacing w:val="-4"/>
        </w:rPr>
        <w:t>sales</w:t>
      </w:r>
      <w:r>
        <w:rPr/>
        <w:t> </w:t>
      </w:r>
      <w:r>
        <w:rPr>
          <w:spacing w:val="-4"/>
        </w:rPr>
        <w:t>commissions that incentivizes higher profits than your current flat commission strategy. Describe a data</w:t>
      </w:r>
      <w:r>
        <w:rPr/>
        <w:t> </w:t>
      </w:r>
      <w:r>
        <w:rPr>
          <w:w w:val="90"/>
        </w:rPr>
        <w:t>strategy,</w:t>
      </w:r>
      <w:r>
        <w:rPr>
          <w:spacing w:val="2"/>
        </w:rPr>
        <w:t> </w:t>
      </w:r>
      <w:r>
        <w:rPr>
          <w:w w:val="90"/>
        </w:rPr>
        <w:t>an</w:t>
      </w:r>
      <w:r>
        <w:rPr>
          <w:spacing w:val="3"/>
        </w:rPr>
        <w:t> </w:t>
      </w:r>
      <w:r>
        <w:rPr>
          <w:w w:val="90"/>
        </w:rPr>
        <w:t>analysis</w:t>
      </w:r>
      <w:r>
        <w:rPr>
          <w:spacing w:val="3"/>
        </w:rPr>
        <w:t> </w:t>
      </w:r>
      <w:r>
        <w:rPr>
          <w:w w:val="90"/>
        </w:rPr>
        <w:t>strategy</w:t>
      </w:r>
      <w:r>
        <w:rPr>
          <w:spacing w:val="3"/>
        </w:rPr>
        <w:t> </w:t>
      </w:r>
      <w:r>
        <w:rPr>
          <w:w w:val="90"/>
        </w:rPr>
        <w:t>and</w:t>
      </w:r>
      <w:r>
        <w:rPr>
          <w:spacing w:val="3"/>
        </w:rPr>
        <w:t> </w:t>
      </w:r>
      <w:r>
        <w:rPr>
          <w:w w:val="90"/>
        </w:rPr>
        <w:t>three</w:t>
      </w:r>
      <w:r>
        <w:rPr>
          <w:spacing w:val="3"/>
        </w:rPr>
        <w:t> </w:t>
      </w:r>
      <w:r>
        <w:rPr>
          <w:w w:val="90"/>
        </w:rPr>
        <w:t>possible</w:t>
      </w:r>
      <w:r>
        <w:rPr>
          <w:spacing w:val="3"/>
        </w:rPr>
        <w:t> </w:t>
      </w:r>
      <w:r>
        <w:rPr>
          <w:w w:val="90"/>
        </w:rPr>
        <w:t>risks</w:t>
      </w:r>
      <w:r>
        <w:rPr>
          <w:spacing w:val="3"/>
        </w:rPr>
        <w:t> </w:t>
      </w:r>
      <w:r>
        <w:rPr>
          <w:w w:val="90"/>
        </w:rPr>
        <w:t>you</w:t>
      </w:r>
      <w:r>
        <w:rPr>
          <w:spacing w:val="2"/>
        </w:rPr>
        <w:t> </w:t>
      </w:r>
      <w:r>
        <w:rPr>
          <w:w w:val="90"/>
        </w:rPr>
        <w:t>need</w:t>
      </w:r>
      <w:r>
        <w:rPr>
          <w:spacing w:val="3"/>
        </w:rPr>
        <w:t> </w:t>
      </w:r>
      <w:r>
        <w:rPr>
          <w:w w:val="90"/>
        </w:rPr>
        <w:t>to</w:t>
      </w:r>
      <w:r>
        <w:rPr>
          <w:spacing w:val="3"/>
        </w:rPr>
        <w:t> </w:t>
      </w:r>
      <w:r>
        <w:rPr>
          <w:w w:val="90"/>
        </w:rPr>
        <w:t>control</w:t>
      </w:r>
      <w:r>
        <w:rPr>
          <w:spacing w:val="3"/>
        </w:rPr>
        <w:t> </w:t>
      </w:r>
      <w:r>
        <w:rPr>
          <w:w w:val="90"/>
        </w:rPr>
        <w:t>by</w:t>
      </w:r>
      <w:r>
        <w:rPr>
          <w:spacing w:val="3"/>
        </w:rPr>
        <w:t> </w:t>
      </w:r>
      <w:r>
        <w:rPr>
          <w:w w:val="90"/>
        </w:rPr>
        <w:t>providing</w:t>
      </w:r>
      <w:r>
        <w:rPr>
          <w:spacing w:val="3"/>
        </w:rPr>
        <w:t> </w:t>
      </w:r>
      <w:r>
        <w:rPr>
          <w:w w:val="90"/>
        </w:rPr>
        <w:t>control</w:t>
      </w:r>
      <w:r>
        <w:rPr>
          <w:spacing w:val="3"/>
        </w:rPr>
        <w:t> </w:t>
      </w:r>
      <w:r>
        <w:rPr>
          <w:spacing w:val="-2"/>
          <w:w w:val="90"/>
        </w:rPr>
        <w:t>suggestions.</w:t>
      </w:r>
    </w:p>
    <w:p>
      <w:pPr>
        <w:spacing w:after="0" w:line="230" w:lineRule="auto"/>
        <w:jc w:val="both"/>
        <w:sectPr>
          <w:type w:val="continuous"/>
          <w:pgSz w:w="12240" w:h="15660"/>
          <w:pgMar w:header="500" w:footer="0" w:top="0" w:bottom="280" w:left="0" w:right="0"/>
        </w:sectPr>
      </w:pPr>
    </w:p>
    <w:p>
      <w:pPr>
        <w:spacing w:line="235" w:lineRule="exact" w:before="38"/>
        <w:ind w:left="0" w:right="0" w:firstLine="0"/>
        <w:jc w:val="right"/>
        <w:rPr>
          <w:rFonts w:ascii="Source Sans 3 Black"/>
          <w:b/>
          <w:sz w:val="17"/>
        </w:rPr>
      </w:pPr>
      <w:r>
        <w:rPr>
          <w:rFonts w:ascii="Times New Roman"/>
          <w:b/>
          <w:color w:val="197FBF"/>
          <w:sz w:val="17"/>
        </w:rPr>
        <w:t>EX</w:t>
      </w:r>
      <w:r>
        <w:rPr>
          <w:rFonts w:ascii="Times New Roman"/>
          <w:b/>
          <w:color w:val="197FBF"/>
          <w:spacing w:val="7"/>
          <w:sz w:val="17"/>
        </w:rPr>
        <w:t> </w:t>
      </w:r>
      <w:r>
        <w:rPr>
          <w:rFonts w:ascii="Times New Roman"/>
          <w:b/>
          <w:color w:val="197FBF"/>
          <w:sz w:val="17"/>
        </w:rPr>
        <w:t>4.8</w:t>
      </w:r>
      <w:r>
        <w:rPr>
          <w:rFonts w:ascii="Times New Roman"/>
          <w:b/>
          <w:color w:val="197FBF"/>
          <w:spacing w:val="37"/>
          <w:sz w:val="17"/>
        </w:rPr>
        <w:t> </w:t>
      </w:r>
      <w:r>
        <w:rPr>
          <w:rFonts w:ascii="Source Sans 3 Black"/>
          <w:b/>
          <w:color w:val="B20000"/>
          <w:sz w:val="17"/>
        </w:rPr>
        <w:t>(LO</w:t>
      </w:r>
      <w:r>
        <w:rPr>
          <w:rFonts w:ascii="Source Sans 3 Black"/>
          <w:b/>
          <w:color w:val="B20000"/>
          <w:spacing w:val="12"/>
          <w:sz w:val="17"/>
        </w:rPr>
        <w:t> </w:t>
      </w:r>
      <w:r>
        <w:rPr>
          <w:rFonts w:ascii="Source Sans 3 Black"/>
          <w:b/>
          <w:color w:val="B20000"/>
          <w:spacing w:val="-5"/>
          <w:sz w:val="17"/>
        </w:rPr>
        <w:t>3)</w:t>
      </w:r>
    </w:p>
    <w:p>
      <w:pPr>
        <w:spacing w:line="220" w:lineRule="exact" w:before="53"/>
        <w:ind w:left="2067" w:right="0" w:firstLine="0"/>
        <w:jc w:val="left"/>
        <w:rPr>
          <w:sz w:val="17"/>
        </w:rPr>
      </w:pPr>
      <w:r>
        <w:rPr/>
        <w:br w:type="column"/>
      </w:r>
      <w:r>
        <w:rPr>
          <w:rFonts w:ascii="Times New Roman"/>
          <w:b/>
          <w:sz w:val="17"/>
        </w:rPr>
        <w:t>Prepare</w:t>
      </w:r>
      <w:r>
        <w:rPr>
          <w:rFonts w:ascii="Times New Roman"/>
          <w:b/>
          <w:spacing w:val="15"/>
          <w:sz w:val="17"/>
        </w:rPr>
        <w:t> </w:t>
      </w:r>
      <w:r>
        <w:rPr>
          <w:rFonts w:ascii="Times New Roman"/>
          <w:b/>
          <w:sz w:val="17"/>
        </w:rPr>
        <w:t>a</w:t>
      </w:r>
      <w:r>
        <w:rPr>
          <w:rFonts w:ascii="Times New Roman"/>
          <w:b/>
          <w:spacing w:val="15"/>
          <w:sz w:val="17"/>
        </w:rPr>
        <w:t> </w:t>
      </w:r>
      <w:r>
        <w:rPr>
          <w:rFonts w:ascii="Times New Roman"/>
          <w:b/>
          <w:sz w:val="17"/>
        </w:rPr>
        <w:t>Project</w:t>
      </w:r>
      <w:r>
        <w:rPr>
          <w:rFonts w:ascii="Times New Roman"/>
          <w:b/>
          <w:spacing w:val="15"/>
          <w:sz w:val="17"/>
        </w:rPr>
        <w:t> </w:t>
      </w:r>
      <w:r>
        <w:rPr>
          <w:rFonts w:ascii="Times New Roman"/>
          <w:b/>
          <w:sz w:val="17"/>
        </w:rPr>
        <w:t>Plan</w:t>
      </w:r>
      <w:r>
        <w:rPr>
          <w:rFonts w:ascii="Times New Roman"/>
          <w:b/>
          <w:spacing w:val="12"/>
          <w:sz w:val="17"/>
        </w:rPr>
        <w:t> </w:t>
      </w:r>
      <w:r>
        <w:rPr>
          <w:sz w:val="17"/>
        </w:rPr>
        <w:t>You</w:t>
      </w:r>
      <w:r>
        <w:rPr>
          <w:spacing w:val="16"/>
          <w:sz w:val="17"/>
        </w:rPr>
        <w:t> </w:t>
      </w:r>
      <w:r>
        <w:rPr>
          <w:sz w:val="17"/>
        </w:rPr>
        <w:t>are</w:t>
      </w:r>
      <w:r>
        <w:rPr>
          <w:spacing w:val="15"/>
          <w:sz w:val="17"/>
        </w:rPr>
        <w:t> </w:t>
      </w:r>
      <w:r>
        <w:rPr>
          <w:sz w:val="17"/>
        </w:rPr>
        <w:t>a</w:t>
      </w:r>
      <w:r>
        <w:rPr>
          <w:spacing w:val="15"/>
          <w:sz w:val="17"/>
        </w:rPr>
        <w:t> </w:t>
      </w:r>
      <w:r>
        <w:rPr>
          <w:sz w:val="17"/>
        </w:rPr>
        <w:t>managerial</w:t>
      </w:r>
      <w:r>
        <w:rPr>
          <w:spacing w:val="16"/>
          <w:sz w:val="17"/>
        </w:rPr>
        <w:t> </w:t>
      </w:r>
      <w:r>
        <w:rPr>
          <w:spacing w:val="-2"/>
          <w:sz w:val="17"/>
        </w:rPr>
        <w:t>accountant</w:t>
      </w:r>
    </w:p>
    <w:p>
      <w:pPr>
        <w:spacing w:after="0" w:line="220" w:lineRule="exact"/>
        <w:jc w:val="left"/>
        <w:rPr>
          <w:sz w:val="17"/>
        </w:rPr>
        <w:sectPr>
          <w:type w:val="continuous"/>
          <w:pgSz w:w="12240" w:h="15660"/>
          <w:pgMar w:header="500" w:footer="0" w:top="0" w:bottom="280" w:left="0" w:right="0"/>
          <w:cols w:num="2" w:equalWidth="0">
            <w:col w:w="4590" w:space="40"/>
            <w:col w:w="7610"/>
          </w:cols>
        </w:sectPr>
      </w:pPr>
    </w:p>
    <w:p>
      <w:pPr>
        <w:pStyle w:val="BodyText"/>
        <w:spacing w:line="230" w:lineRule="auto" w:before="6"/>
        <w:ind w:left="3540" w:right="1256"/>
      </w:pPr>
      <w:r>
        <w:rPr/>
        <w:pict>
          <v:group style="position:absolute;margin-left:233.718399pt;margin-top:-10.632571pt;width:97pt;height:12.35pt;mso-position-horizontal-relative:page;mso-position-vertical-relative:paragraph;z-index:16100352" id="docshapegroup3974" coordorigin="4674,-213" coordsize="1940,247">
            <v:shape style="position:absolute;left:4674;top:-213;width:1940;height:240" id="docshape3975" coordorigin="4674,-213" coordsize="1940,240" path="m6554,-213l4734,-213,4700,-212,4682,-205,4675,-187,4674,-153,4674,-33,4675,2,4682,20,4700,26,4734,27,6554,27,6589,26,6607,20,6613,2,6614,-33,6614,-153,6613,-187,6607,-205,6589,-212,6554,-213xe" filled="true" fillcolor="#197fbf" stroked="false">
              <v:path arrowok="t"/>
              <v:fill type="solid"/>
            </v:shape>
            <v:shape style="position:absolute;left:4674;top:-213;width:1940;height:247" type="#_x0000_t202" id="docshape3976"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6"/>
        </w:rPr>
        <w:t>for</w:t>
      </w:r>
      <w:r>
        <w:rPr/>
        <w:t> </w:t>
      </w:r>
      <w:r>
        <w:rPr>
          <w:spacing w:val="-6"/>
        </w:rPr>
        <w:t>Sihrya’s</w:t>
      </w:r>
      <w:r>
        <w:rPr/>
        <w:t> </w:t>
      </w:r>
      <w:r>
        <w:rPr>
          <w:spacing w:val="-6"/>
        </w:rPr>
        <w:t>Beauty</w:t>
      </w:r>
      <w:r>
        <w:rPr/>
        <w:t> </w:t>
      </w:r>
      <w:r>
        <w:rPr>
          <w:spacing w:val="-6"/>
        </w:rPr>
        <w:t>Supply</w:t>
      </w:r>
      <w:r>
        <w:rPr/>
        <w:t> </w:t>
      </w:r>
      <w:r>
        <w:rPr>
          <w:spacing w:val="-6"/>
        </w:rPr>
        <w:t>Store. You</w:t>
      </w:r>
      <w:r>
        <w:rPr/>
        <w:t> </w:t>
      </w:r>
      <w:r>
        <w:rPr>
          <w:spacing w:val="-6"/>
        </w:rPr>
        <w:t>have</w:t>
      </w:r>
      <w:r>
        <w:rPr/>
        <w:t> </w:t>
      </w:r>
      <w:r>
        <w:rPr>
          <w:spacing w:val="-6"/>
        </w:rPr>
        <w:t>been</w:t>
      </w:r>
      <w:r>
        <w:rPr/>
        <w:t> </w:t>
      </w:r>
      <w:r>
        <w:rPr>
          <w:spacing w:val="-6"/>
        </w:rPr>
        <w:t>asked</w:t>
      </w:r>
      <w:r>
        <w:rPr/>
        <w:t> </w:t>
      </w:r>
      <w:r>
        <w:rPr>
          <w:spacing w:val="-6"/>
        </w:rPr>
        <w:t>to</w:t>
      </w:r>
      <w:r>
        <w:rPr/>
        <w:t> </w:t>
      </w:r>
      <w:r>
        <w:rPr>
          <w:spacing w:val="-6"/>
        </w:rPr>
        <w:t>predict</w:t>
      </w:r>
      <w:r>
        <w:rPr/>
        <w:t> </w:t>
      </w:r>
      <w:r>
        <w:rPr>
          <w:spacing w:val="-6"/>
        </w:rPr>
        <w:t>next</w:t>
      </w:r>
      <w:r>
        <w:rPr/>
        <w:t> </w:t>
      </w:r>
      <w:r>
        <w:rPr>
          <w:spacing w:val="-6"/>
        </w:rPr>
        <w:t>year’s</w:t>
      </w:r>
      <w:r>
        <w:rPr/>
        <w:t> </w:t>
      </w:r>
      <w:r>
        <w:rPr>
          <w:spacing w:val="-6"/>
        </w:rPr>
        <w:t>contribution</w:t>
      </w:r>
      <w:r>
        <w:rPr/>
        <w:t> </w:t>
      </w:r>
      <w:r>
        <w:rPr>
          <w:spacing w:val="-6"/>
        </w:rPr>
        <w:t>margin.</w:t>
      </w:r>
      <w:r>
        <w:rPr/>
        <w:t> </w:t>
      </w:r>
      <w:r>
        <w:rPr>
          <w:spacing w:val="-6"/>
        </w:rPr>
        <w:t>A</w:t>
      </w:r>
      <w:r>
        <w:rPr/>
        <w:t> </w:t>
      </w:r>
      <w:r>
        <w:rPr>
          <w:spacing w:val="-6"/>
        </w:rPr>
        <w:t>sam-</w:t>
      </w:r>
      <w:r>
        <w:rPr/>
        <w:t> ple</w:t>
      </w:r>
      <w:r>
        <w:rPr>
          <w:spacing w:val="-9"/>
        </w:rPr>
        <w:t> </w:t>
      </w:r>
      <w:r>
        <w:rPr/>
        <w:t>of</w:t>
      </w:r>
      <w:r>
        <w:rPr>
          <w:spacing w:val="-3"/>
        </w:rPr>
        <w:t> </w:t>
      </w:r>
      <w:r>
        <w:rPr/>
        <w:t>the</w:t>
      </w:r>
      <w:r>
        <w:rPr>
          <w:spacing w:val="-9"/>
        </w:rPr>
        <w:t> </w:t>
      </w:r>
      <w:r>
        <w:rPr/>
        <w:t>available</w:t>
      </w:r>
      <w:r>
        <w:rPr>
          <w:spacing w:val="-9"/>
        </w:rPr>
        <w:t> </w:t>
      </w:r>
      <w:r>
        <w:rPr/>
        <w:t>data</w:t>
      </w:r>
      <w:r>
        <w:rPr>
          <w:spacing w:val="-9"/>
        </w:rPr>
        <w:t> </w:t>
      </w:r>
      <w:r>
        <w:rPr/>
        <w:t>for</w:t>
      </w:r>
      <w:r>
        <w:rPr>
          <w:spacing w:val="-9"/>
        </w:rPr>
        <w:t> </w:t>
      </w:r>
      <w:r>
        <w:rPr/>
        <w:t>your</w:t>
      </w:r>
      <w:r>
        <w:rPr>
          <w:spacing w:val="-9"/>
        </w:rPr>
        <w:t> </w:t>
      </w:r>
      <w:r>
        <w:rPr/>
        <w:t>analysis</w:t>
      </w:r>
      <w:r>
        <w:rPr>
          <w:spacing w:val="-9"/>
        </w:rPr>
        <w:t> </w:t>
      </w:r>
      <w:r>
        <w:rPr/>
        <w:t>is</w:t>
      </w:r>
      <w:r>
        <w:rPr>
          <w:spacing w:val="-9"/>
        </w:rPr>
        <w:t> </w:t>
      </w:r>
      <w:r>
        <w:rPr/>
        <w:t>included</w:t>
      </w:r>
      <w:r>
        <w:rPr>
          <w:spacing w:val="-9"/>
        </w:rPr>
        <w:t> </w:t>
      </w:r>
      <w:r>
        <w:rPr/>
        <w:t>here.</w:t>
      </w:r>
    </w:p>
    <w:p>
      <w:pPr>
        <w:pStyle w:val="BodyText"/>
        <w:rPr>
          <w:sz w:val="5"/>
        </w:rPr>
      </w:pPr>
      <w:r>
        <w:rPr/>
        <w:pict>
          <v:shape style="position:absolute;margin-left:177pt;margin-top:4.588225pt;width:371pt;height:17.25pt;mso-position-horizontal-relative:page;mso-position-vertical-relative:paragraph;z-index:-15362560;mso-wrap-distance-left:0;mso-wrap-distance-right:0" type="#_x0000_t202" id="docshape3977" filled="true" fillcolor="#197fbf" stroked="false">
            <v:textbox inset="0,0,0,0">
              <w:txbxContent>
                <w:p>
                  <w:pPr>
                    <w:tabs>
                      <w:tab w:pos="3829" w:val="left" w:leader="none"/>
                    </w:tabs>
                    <w:spacing w:before="67"/>
                    <w:ind w:left="120" w:right="0" w:firstLine="0"/>
                    <w:jc w:val="left"/>
                    <w:rPr>
                      <w:rFonts w:ascii="Times New Roman"/>
                      <w:b/>
                      <w:color w:val="000000"/>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2"/>
                      <w:w w:val="110"/>
                      <w:sz w:val="19"/>
                    </w:rPr>
                    <w:t>Label</w:t>
                  </w:r>
                  <w:r>
                    <w:rPr>
                      <w:rFonts w:ascii="Times New Roman"/>
                      <w:b/>
                      <w:color w:val="FFFFFF"/>
                      <w:sz w:val="19"/>
                    </w:rPr>
                    <w:tab/>
                  </w: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Name</w:t>
                  </w:r>
                  <w:r>
                    <w:rPr>
                      <w:rFonts w:ascii="Times New Roman"/>
                      <w:b/>
                      <w:color w:val="FFFFFF"/>
                      <w:spacing w:val="-4"/>
                      <w:w w:val="110"/>
                      <w:sz w:val="19"/>
                    </w:rPr>
                    <w:t> </w:t>
                  </w:r>
                  <w:r>
                    <w:rPr>
                      <w:rFonts w:ascii="Times New Roman"/>
                      <w:b/>
                      <w:color w:val="FFFFFF"/>
                      <w:w w:val="110"/>
                      <w:sz w:val="19"/>
                    </w:rPr>
                    <w:t>in</w:t>
                  </w:r>
                  <w:r>
                    <w:rPr>
                      <w:rFonts w:ascii="Times New Roman"/>
                      <w:b/>
                      <w:color w:val="FFFFFF"/>
                      <w:spacing w:val="-5"/>
                      <w:w w:val="110"/>
                      <w:sz w:val="19"/>
                    </w:rPr>
                    <w:t> </w:t>
                  </w:r>
                  <w:r>
                    <w:rPr>
                      <w:rFonts w:ascii="Times New Roman"/>
                      <w:b/>
                      <w:color w:val="FFFFFF"/>
                      <w:spacing w:val="-2"/>
                      <w:w w:val="110"/>
                      <w:sz w:val="19"/>
                    </w:rPr>
                    <w:t>Database</w:t>
                  </w:r>
                </w:p>
              </w:txbxContent>
            </v:textbox>
            <v:fill type="solid"/>
            <w10:wrap type="topAndBottom"/>
          </v:shape>
        </w:pict>
      </w:r>
    </w:p>
    <w:p>
      <w:pPr>
        <w:pStyle w:val="BodyText"/>
        <w:tabs>
          <w:tab w:pos="7369" w:val="left" w:leader="none"/>
        </w:tabs>
        <w:spacing w:before="51" w:after="41"/>
        <w:ind w:left="3660"/>
      </w:pPr>
      <w:r>
        <w:rPr>
          <w:spacing w:val="-4"/>
        </w:rPr>
        <w:t>Receipt</w:t>
      </w:r>
      <w:r>
        <w:rPr>
          <w:spacing w:val="-3"/>
        </w:rPr>
        <w:t> </w:t>
      </w:r>
      <w:r>
        <w:rPr>
          <w:spacing w:val="-2"/>
        </w:rPr>
        <w:t>Number</w:t>
      </w:r>
      <w:r>
        <w:rPr/>
        <w:tab/>
      </w:r>
      <w:r>
        <w:rPr>
          <w:spacing w:val="-2"/>
        </w:rPr>
        <w:t>SaleReceiptNo</w:t>
      </w:r>
    </w:p>
    <w:p>
      <w:pPr>
        <w:pStyle w:val="BodyText"/>
        <w:spacing w:line="20" w:lineRule="exact"/>
        <w:ind w:left="3532"/>
        <w:rPr>
          <w:sz w:val="2"/>
        </w:rPr>
      </w:pPr>
      <w:r>
        <w:rPr>
          <w:sz w:val="2"/>
        </w:rPr>
        <w:pict>
          <v:group style="width:371pt;height:.75pt;mso-position-horizontal-relative:char;mso-position-vertical-relative:line" id="docshapegroup3978" coordorigin="0,0" coordsize="7420,15">
            <v:line style="position:absolute" from="0,8" to="3710,8" stroked="true" strokeweight=".75pt" strokecolor="#197fbf">
              <v:stroke dashstyle="solid"/>
            </v:line>
            <v:line style="position:absolute" from="3710,8" to="7420,8" stroked="true" strokeweight=".75pt" strokecolor="#197fbf">
              <v:stroke dashstyle="solid"/>
            </v:line>
          </v:group>
        </w:pict>
      </w:r>
      <w:r>
        <w:rPr>
          <w:sz w:val="2"/>
        </w:rPr>
      </w:r>
    </w:p>
    <w:p>
      <w:pPr>
        <w:pStyle w:val="BodyText"/>
        <w:tabs>
          <w:tab w:pos="7369" w:val="left" w:leader="none"/>
        </w:tabs>
        <w:spacing w:before="39"/>
        <w:ind w:left="3660"/>
      </w:pPr>
      <w:r>
        <w:rPr/>
        <w:pict>
          <v:group style="position:absolute;margin-left:177pt;margin-top:15.502337pt;width:371pt;height:.75pt;mso-position-horizontal-relative:page;mso-position-vertical-relative:paragraph;z-index:-15361536;mso-wrap-distance-left:0;mso-wrap-distance-right:0" id="docshapegroup3979" coordorigin="3540,310" coordsize="7420,15">
            <v:line style="position:absolute" from="3540,318" to="7250,318" stroked="true" strokeweight=".75pt" strokecolor="#197fbf">
              <v:stroke dashstyle="solid"/>
            </v:line>
            <v:line style="position:absolute" from="7250,318" to="10960,318" stroked="true" strokeweight=".75pt" strokecolor="#197fbf">
              <v:stroke dashstyle="solid"/>
            </v:line>
            <w10:wrap type="topAndBottom"/>
          </v:group>
        </w:pict>
      </w:r>
      <w:r>
        <w:rPr>
          <w:spacing w:val="-4"/>
        </w:rPr>
        <w:t>Sales</w:t>
      </w:r>
      <w:r>
        <w:rPr>
          <w:spacing w:val="-2"/>
        </w:rPr>
        <w:t> </w:t>
      </w:r>
      <w:r>
        <w:rPr>
          <w:spacing w:val="-4"/>
        </w:rPr>
        <w:t>Date</w:t>
      </w:r>
      <w:r>
        <w:rPr/>
        <w:tab/>
      </w:r>
      <w:r>
        <w:rPr>
          <w:spacing w:val="-2"/>
        </w:rPr>
        <w:t>Saledate</w:t>
      </w:r>
    </w:p>
    <w:p>
      <w:pPr>
        <w:pStyle w:val="BodyText"/>
        <w:tabs>
          <w:tab w:pos="7369" w:val="left" w:leader="none"/>
        </w:tabs>
        <w:spacing w:before="43" w:after="42"/>
        <w:ind w:left="3660"/>
      </w:pPr>
      <w:r>
        <w:rPr>
          <w:spacing w:val="-6"/>
        </w:rPr>
        <w:t>Inventory</w:t>
      </w:r>
      <w:r>
        <w:rPr>
          <w:spacing w:val="1"/>
        </w:rPr>
        <w:t> </w:t>
      </w:r>
      <w:r>
        <w:rPr>
          <w:spacing w:val="-4"/>
        </w:rPr>
        <w:t>Code</w:t>
      </w:r>
      <w:r>
        <w:rPr/>
        <w:tab/>
      </w:r>
      <w:r>
        <w:rPr>
          <w:spacing w:val="-2"/>
        </w:rPr>
        <w:t>InvCode</w:t>
      </w:r>
    </w:p>
    <w:p>
      <w:pPr>
        <w:pStyle w:val="BodyText"/>
        <w:spacing w:line="20" w:lineRule="exact"/>
        <w:ind w:left="3532"/>
        <w:rPr>
          <w:sz w:val="2"/>
        </w:rPr>
      </w:pPr>
      <w:r>
        <w:rPr>
          <w:sz w:val="2"/>
        </w:rPr>
        <w:pict>
          <v:group style="width:371pt;height:.75pt;mso-position-horizontal-relative:char;mso-position-vertical-relative:line" id="docshapegroup3980" coordorigin="0,0" coordsize="7420,15">
            <v:line style="position:absolute" from="0,8" to="3710,8" stroked="true" strokeweight=".75pt" strokecolor="#197fbf">
              <v:stroke dashstyle="solid"/>
            </v:line>
            <v:line style="position:absolute" from="3710,8" to="7420,8" stroked="true" strokeweight=".75pt" strokecolor="#197fbf">
              <v:stroke dashstyle="solid"/>
            </v:line>
          </v:group>
        </w:pict>
      </w:r>
      <w:r>
        <w:rPr>
          <w:sz w:val="2"/>
        </w:rPr>
      </w:r>
    </w:p>
    <w:p>
      <w:pPr>
        <w:pStyle w:val="BodyText"/>
        <w:tabs>
          <w:tab w:pos="7369" w:val="left" w:leader="none"/>
        </w:tabs>
        <w:spacing w:before="39"/>
        <w:ind w:left="3660"/>
      </w:pPr>
      <w:r>
        <w:rPr/>
        <w:pict>
          <v:group style="position:absolute;margin-left:177pt;margin-top:15.510257pt;width:371pt;height:.75pt;mso-position-horizontal-relative:page;mso-position-vertical-relative:paragraph;z-index:-15360512;mso-wrap-distance-left:0;mso-wrap-distance-right:0" id="docshapegroup3981" coordorigin="3540,310" coordsize="7420,15">
            <v:line style="position:absolute" from="3540,318" to="7250,318" stroked="true" strokeweight=".75pt" strokecolor="#197fbf">
              <v:stroke dashstyle="solid"/>
            </v:line>
            <v:line style="position:absolute" from="7250,318" to="10960,318" stroked="true" strokeweight=".75pt" strokecolor="#197fbf">
              <v:stroke dashstyle="solid"/>
            </v:line>
            <w10:wrap type="topAndBottom"/>
          </v:group>
        </w:pict>
      </w:r>
      <w:r>
        <w:rPr>
          <w:spacing w:val="-7"/>
        </w:rPr>
        <w:t>Number</w:t>
      </w:r>
      <w:r>
        <w:rPr/>
        <w:t> </w:t>
      </w:r>
      <w:r>
        <w:rPr>
          <w:spacing w:val="-4"/>
        </w:rPr>
        <w:t>Sold</w:t>
      </w:r>
      <w:r>
        <w:rPr/>
        <w:tab/>
      </w:r>
      <w:r>
        <w:rPr>
          <w:spacing w:val="-2"/>
        </w:rPr>
        <w:t>NoSold</w:t>
      </w:r>
    </w:p>
    <w:p>
      <w:pPr>
        <w:pStyle w:val="BodyText"/>
        <w:tabs>
          <w:tab w:pos="7369" w:val="left" w:leader="none"/>
        </w:tabs>
        <w:spacing w:before="43" w:after="42"/>
        <w:ind w:left="3660"/>
      </w:pPr>
      <w:r>
        <w:rPr>
          <w:spacing w:val="-6"/>
        </w:rPr>
        <w:t>Inventory</w:t>
      </w:r>
      <w:r>
        <w:rPr>
          <w:spacing w:val="1"/>
        </w:rPr>
        <w:t> </w:t>
      </w:r>
      <w:r>
        <w:rPr>
          <w:spacing w:val="-2"/>
        </w:rPr>
        <w:t>Description</w:t>
      </w:r>
      <w:r>
        <w:rPr/>
        <w:tab/>
      </w:r>
      <w:r>
        <w:rPr>
          <w:spacing w:val="-2"/>
        </w:rPr>
        <w:t>InvDesc</w:t>
      </w:r>
    </w:p>
    <w:p>
      <w:pPr>
        <w:pStyle w:val="BodyText"/>
        <w:spacing w:line="20" w:lineRule="exact"/>
        <w:ind w:left="3532"/>
        <w:rPr>
          <w:sz w:val="2"/>
        </w:rPr>
      </w:pPr>
      <w:r>
        <w:rPr>
          <w:sz w:val="2"/>
        </w:rPr>
        <w:pict>
          <v:group style="width:371pt;height:.75pt;mso-position-horizontal-relative:char;mso-position-vertical-relative:line" id="docshapegroup3982" coordorigin="0,0" coordsize="7420,15">
            <v:line style="position:absolute" from="0,8" to="3710,8" stroked="true" strokeweight=".75pt" strokecolor="#197fbf">
              <v:stroke dashstyle="solid"/>
            </v:line>
            <v:line style="position:absolute" from="3710,8" to="7420,8" stroked="true" strokeweight=".75pt" strokecolor="#197fbf">
              <v:stroke dashstyle="solid"/>
            </v:line>
          </v:group>
        </w:pict>
      </w:r>
      <w:r>
        <w:rPr>
          <w:sz w:val="2"/>
        </w:rPr>
      </w:r>
    </w:p>
    <w:p>
      <w:pPr>
        <w:pStyle w:val="BodyText"/>
        <w:tabs>
          <w:tab w:pos="7369" w:val="left" w:leader="none"/>
        </w:tabs>
        <w:spacing w:before="38"/>
        <w:ind w:left="3660"/>
      </w:pPr>
      <w:r>
        <w:rPr/>
        <w:pict>
          <v:group style="position:absolute;margin-left:177pt;margin-top:15.468008pt;width:371pt;height:.75pt;mso-position-horizontal-relative:page;mso-position-vertical-relative:paragraph;z-index:-15359488;mso-wrap-distance-left:0;mso-wrap-distance-right:0" id="docshapegroup3983" coordorigin="3540,309" coordsize="7420,15">
            <v:line style="position:absolute" from="3540,317" to="7250,317" stroked="true" strokeweight=".75pt" strokecolor="#197fbf">
              <v:stroke dashstyle="solid"/>
            </v:line>
            <v:line style="position:absolute" from="7250,317" to="10960,317" stroked="true" strokeweight=".75pt" strokecolor="#197fbf">
              <v:stroke dashstyle="solid"/>
            </v:line>
            <w10:wrap type="topAndBottom"/>
          </v:group>
        </w:pict>
      </w:r>
      <w:r>
        <w:rPr>
          <w:spacing w:val="-6"/>
        </w:rPr>
        <w:t>Inventory</w:t>
      </w:r>
      <w:r>
        <w:rPr>
          <w:spacing w:val="1"/>
        </w:rPr>
        <w:t> </w:t>
      </w:r>
      <w:r>
        <w:rPr>
          <w:spacing w:val="-2"/>
        </w:rPr>
        <w:t>Price</w:t>
      </w:r>
      <w:r>
        <w:rPr/>
        <w:tab/>
      </w:r>
      <w:r>
        <w:rPr>
          <w:spacing w:val="-2"/>
        </w:rPr>
        <w:t>InvPrice</w:t>
      </w:r>
    </w:p>
    <w:p>
      <w:pPr>
        <w:pStyle w:val="BodyText"/>
        <w:tabs>
          <w:tab w:pos="7369" w:val="left" w:leader="none"/>
        </w:tabs>
        <w:spacing w:before="43" w:after="30"/>
        <w:ind w:left="3660"/>
      </w:pPr>
      <w:r>
        <w:rPr>
          <w:spacing w:val="-6"/>
        </w:rPr>
        <w:t>Inventory</w:t>
      </w:r>
      <w:r>
        <w:rPr>
          <w:spacing w:val="1"/>
        </w:rPr>
        <w:t> </w:t>
      </w:r>
      <w:r>
        <w:rPr>
          <w:spacing w:val="-4"/>
        </w:rPr>
        <w:t>Cost</w:t>
      </w:r>
      <w:r>
        <w:rPr/>
        <w:tab/>
      </w:r>
      <w:r>
        <w:rPr>
          <w:spacing w:val="-2"/>
        </w:rPr>
        <w:t>InvCost</w:t>
      </w:r>
    </w:p>
    <w:p>
      <w:pPr>
        <w:pStyle w:val="BodyText"/>
        <w:spacing w:line="40" w:lineRule="exact"/>
        <w:ind w:left="3520"/>
        <w:rPr>
          <w:sz w:val="4"/>
        </w:rPr>
      </w:pPr>
      <w:r>
        <w:rPr>
          <w:position w:val="0"/>
          <w:sz w:val="4"/>
        </w:rPr>
        <w:pict>
          <v:group style="width:371pt;height:2pt;mso-position-horizontal-relative:char;mso-position-vertical-relative:line" id="docshapegroup3984" coordorigin="0,0" coordsize="7420,40">
            <v:line style="position:absolute" from="0,20" to="3710,20" stroked="true" strokeweight="2pt" strokecolor="#197fbf">
              <v:stroke dashstyle="solid"/>
            </v:line>
            <v:line style="position:absolute" from="3710,20" to="7420,20" stroked="true" strokeweight="2pt" strokecolor="#197fbf">
              <v:stroke dashstyle="solid"/>
            </v:line>
          </v:group>
        </w:pict>
      </w:r>
      <w:r>
        <w:rPr>
          <w:position w:val="0"/>
          <w:sz w:val="4"/>
        </w:rPr>
      </w:r>
    </w:p>
    <w:p>
      <w:pPr>
        <w:pStyle w:val="BodyText"/>
        <w:spacing w:line="230" w:lineRule="auto" w:before="108"/>
        <w:ind w:left="3540" w:right="1256"/>
      </w:pPr>
      <w:r>
        <w:rPr>
          <w:spacing w:val="-4"/>
        </w:rPr>
        <w:t>Describe a data strategy, an analysis strategy, and three possible risks you need to control by providing</w:t>
      </w:r>
      <w:r>
        <w:rPr/>
        <w:t> control</w:t>
      </w:r>
      <w:r>
        <w:rPr>
          <w:spacing w:val="-4"/>
        </w:rPr>
        <w:t> </w:t>
      </w:r>
      <w:r>
        <w:rPr/>
        <w:t>suggestions.</w:t>
      </w:r>
    </w:p>
    <w:p>
      <w:pPr>
        <w:spacing w:after="0" w:line="230" w:lineRule="auto"/>
        <w:sectPr>
          <w:type w:val="continuous"/>
          <w:pgSz w:w="12240" w:h="15660"/>
          <w:pgMar w:header="500" w:footer="0" w:top="0" w:bottom="280" w:left="0" w:right="0"/>
        </w:sectPr>
      </w:pPr>
    </w:p>
    <w:p>
      <w:pPr>
        <w:spacing w:line="236" w:lineRule="exact" w:before="38"/>
        <w:ind w:left="0" w:right="38" w:firstLine="0"/>
        <w:jc w:val="right"/>
        <w:rPr>
          <w:rFonts w:ascii="Source Sans 3 Black"/>
          <w:b/>
          <w:sz w:val="17"/>
        </w:rPr>
      </w:pPr>
      <w:r>
        <w:rPr>
          <w:rFonts w:ascii="Times New Roman"/>
          <w:b/>
          <w:color w:val="197FBF"/>
          <w:sz w:val="17"/>
        </w:rPr>
        <w:t>EX</w:t>
      </w:r>
      <w:r>
        <w:rPr>
          <w:rFonts w:ascii="Times New Roman"/>
          <w:b/>
          <w:color w:val="197FBF"/>
          <w:spacing w:val="-14"/>
          <w:sz w:val="17"/>
        </w:rPr>
        <w:t> </w:t>
      </w:r>
      <w:r>
        <w:rPr>
          <w:rFonts w:ascii="Times New Roman"/>
          <w:b/>
          <w:color w:val="197FBF"/>
          <w:sz w:val="17"/>
        </w:rPr>
        <w:t>4.9</w:t>
      </w:r>
      <w:r>
        <w:rPr>
          <w:rFonts w:ascii="Times New Roman"/>
          <w:b/>
          <w:color w:val="197FBF"/>
          <w:spacing w:val="32"/>
          <w:sz w:val="17"/>
        </w:rPr>
        <w:t> </w:t>
      </w:r>
      <w:r>
        <w:rPr>
          <w:rFonts w:ascii="Source Sans 3 Black"/>
          <w:b/>
          <w:color w:val="B20000"/>
          <w:sz w:val="17"/>
        </w:rPr>
        <w:t>(LO</w:t>
      </w:r>
      <w:r>
        <w:rPr>
          <w:rFonts w:ascii="Source Sans 3 Black"/>
          <w:b/>
          <w:color w:val="B20000"/>
          <w:spacing w:val="-9"/>
          <w:sz w:val="17"/>
        </w:rPr>
        <w:t> </w:t>
      </w:r>
      <w:r>
        <w:rPr>
          <w:rFonts w:ascii="Source Sans 3 Black"/>
          <w:b/>
          <w:color w:val="B20000"/>
          <w:spacing w:val="-5"/>
          <w:sz w:val="17"/>
        </w:rPr>
        <w:t>3)</w:t>
      </w:r>
    </w:p>
    <w:p>
      <w:pPr>
        <w:spacing w:line="220" w:lineRule="exact" w:before="53"/>
        <w:ind w:left="3540" w:right="0" w:firstLine="0"/>
        <w:jc w:val="left"/>
        <w:rPr>
          <w:sz w:val="17"/>
        </w:rPr>
      </w:pPr>
      <w:r>
        <w:rPr/>
        <w:br w:type="column"/>
      </w:r>
      <w:r>
        <w:rPr>
          <w:rFonts w:ascii="Times New Roman"/>
          <w:b/>
          <w:spacing w:val="-2"/>
          <w:w w:val="105"/>
          <w:sz w:val="17"/>
        </w:rPr>
        <w:t>Prepare</w:t>
      </w:r>
      <w:r>
        <w:rPr>
          <w:rFonts w:ascii="Times New Roman"/>
          <w:b/>
          <w:spacing w:val="-9"/>
          <w:w w:val="105"/>
          <w:sz w:val="17"/>
        </w:rPr>
        <w:t> </w:t>
      </w:r>
      <w:r>
        <w:rPr>
          <w:rFonts w:ascii="Times New Roman"/>
          <w:b/>
          <w:spacing w:val="-2"/>
          <w:w w:val="105"/>
          <w:sz w:val="17"/>
        </w:rPr>
        <w:t>a</w:t>
      </w:r>
      <w:r>
        <w:rPr>
          <w:rFonts w:ascii="Times New Roman"/>
          <w:b/>
          <w:spacing w:val="-9"/>
          <w:w w:val="105"/>
          <w:sz w:val="17"/>
        </w:rPr>
        <w:t> </w:t>
      </w:r>
      <w:r>
        <w:rPr>
          <w:rFonts w:ascii="Times New Roman"/>
          <w:b/>
          <w:spacing w:val="-2"/>
          <w:w w:val="105"/>
          <w:sz w:val="17"/>
        </w:rPr>
        <w:t>Project</w:t>
      </w:r>
      <w:r>
        <w:rPr>
          <w:rFonts w:ascii="Times New Roman"/>
          <w:b/>
          <w:spacing w:val="-8"/>
          <w:w w:val="105"/>
          <w:sz w:val="17"/>
        </w:rPr>
        <w:t> </w:t>
      </w:r>
      <w:r>
        <w:rPr>
          <w:rFonts w:ascii="Times New Roman"/>
          <w:b/>
          <w:spacing w:val="-2"/>
          <w:w w:val="105"/>
          <w:sz w:val="17"/>
        </w:rPr>
        <w:t>Plan</w:t>
      </w:r>
      <w:r>
        <w:rPr>
          <w:rFonts w:ascii="Times New Roman"/>
          <w:b/>
          <w:spacing w:val="-13"/>
          <w:w w:val="105"/>
          <w:sz w:val="17"/>
        </w:rPr>
        <w:t> </w:t>
      </w:r>
      <w:r>
        <w:rPr>
          <w:spacing w:val="-2"/>
          <w:w w:val="105"/>
          <w:sz w:val="17"/>
        </w:rPr>
        <w:t>You</w:t>
      </w:r>
      <w:r>
        <w:rPr>
          <w:spacing w:val="-8"/>
          <w:w w:val="105"/>
          <w:sz w:val="17"/>
        </w:rPr>
        <w:t> </w:t>
      </w:r>
      <w:r>
        <w:rPr>
          <w:spacing w:val="-4"/>
          <w:w w:val="105"/>
          <w:sz w:val="17"/>
        </w:rPr>
        <w:t>work</w:t>
      </w:r>
    </w:p>
    <w:p>
      <w:pPr>
        <w:spacing w:after="0" w:line="220" w:lineRule="exact"/>
        <w:jc w:val="left"/>
        <w:rPr>
          <w:sz w:val="17"/>
        </w:rPr>
        <w:sectPr>
          <w:type w:val="continuous"/>
          <w:pgSz w:w="12240" w:h="15660"/>
          <w:pgMar w:header="500" w:footer="0" w:top="0" w:bottom="280" w:left="0" w:right="0"/>
          <w:cols w:num="2" w:equalWidth="0">
            <w:col w:w="4583" w:space="412"/>
            <w:col w:w="7245"/>
          </w:cols>
        </w:sectPr>
      </w:pPr>
    </w:p>
    <w:p>
      <w:pPr>
        <w:pStyle w:val="BodyText"/>
        <w:spacing w:line="230" w:lineRule="auto" w:before="6"/>
        <w:ind w:left="3540" w:right="1256"/>
        <w:jc w:val="both"/>
      </w:pPr>
      <w:r>
        <w:rPr/>
        <w:pict>
          <v:group style="position:absolute;margin-left:231.352295pt;margin-top:-10.632586pt;width:90pt;height:12.35pt;mso-position-horizontal-relative:page;mso-position-vertical-relative:paragraph;z-index:16100864" id="docshapegroup3985" coordorigin="4627,-213" coordsize="1800,247">
            <v:shape style="position:absolute;left:4627;top:-213;width:1800;height:240" id="docshape3986" coordorigin="4627,-213" coordsize="1800,240" path="m6367,-213l4687,-213,4652,-212,4635,-205,4628,-187,4627,-153,4627,-33,4628,2,4635,20,4652,26,4687,27,6367,27,6402,26,6420,20,6426,2,6427,-33,6427,-153,6426,-187,6420,-205,6402,-212,6367,-213xe" filled="true" fillcolor="#00004c" stroked="false">
              <v:path arrowok="t"/>
              <v:fill type="solid"/>
            </v:shape>
            <v:shape style="position:absolute;left:4627;top:-213;width:1800;height:247" type="#_x0000_t202" id="docshape3987" filled="false" stroked="false">
              <v:textbox inset="0,0,0,0">
                <w:txbxContent>
                  <w:p>
                    <w:pPr>
                      <w:spacing w:before="6"/>
                      <w:ind w:left="6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pict>
          <v:group style="position:absolute;margin-left:325.602295pt;margin-top:-10.632586pt;width:97pt;height:12.35pt;mso-position-horizontal-relative:page;mso-position-vertical-relative:paragraph;z-index:16101376" id="docshapegroup3988" coordorigin="6512,-213" coordsize="1940,247">
            <v:shape style="position:absolute;left:6512;top:-213;width:1940;height:240" id="docshape3989" coordorigin="6512,-213" coordsize="1940,240" path="m8392,-213l6572,-213,6537,-212,6520,-205,6513,-187,6512,-153,6512,-33,6513,2,6520,20,6537,26,6572,27,8392,27,8427,26,8445,20,8451,2,8452,-33,8452,-153,8451,-187,8445,-205,8427,-212,8392,-213xe" filled="true" fillcolor="#197fbf" stroked="false">
              <v:path arrowok="t"/>
              <v:fill type="solid"/>
            </v:shape>
            <v:shape style="position:absolute;left:6512;top:-213;width:1940;height:247" type="#_x0000_t202" id="docshape3990"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4"/>
        </w:rPr>
        <w:t>as</w:t>
      </w:r>
      <w:r>
        <w:rPr>
          <w:spacing w:val="-7"/>
        </w:rPr>
        <w:t> </w:t>
      </w:r>
      <w:r>
        <w:rPr>
          <w:spacing w:val="-4"/>
        </w:rPr>
        <w:t>a</w:t>
      </w:r>
      <w:r>
        <w:rPr>
          <w:spacing w:val="-7"/>
        </w:rPr>
        <w:t> </w:t>
      </w:r>
      <w:r>
        <w:rPr>
          <w:spacing w:val="-4"/>
        </w:rPr>
        <w:t>financial</w:t>
      </w:r>
      <w:r>
        <w:rPr>
          <w:spacing w:val="-6"/>
        </w:rPr>
        <w:t> </w:t>
      </w:r>
      <w:r>
        <w:rPr>
          <w:spacing w:val="-4"/>
        </w:rPr>
        <w:t>analyst</w:t>
      </w:r>
      <w:r>
        <w:rPr>
          <w:spacing w:val="-7"/>
        </w:rPr>
        <w:t> </w:t>
      </w:r>
      <w:r>
        <w:rPr>
          <w:spacing w:val="-4"/>
        </w:rPr>
        <w:t>for</w:t>
      </w:r>
      <w:r>
        <w:rPr>
          <w:spacing w:val="-6"/>
        </w:rPr>
        <w:t> </w:t>
      </w:r>
      <w:r>
        <w:rPr>
          <w:spacing w:val="-4"/>
        </w:rPr>
        <w:t>a</w:t>
      </w:r>
      <w:r>
        <w:rPr>
          <w:spacing w:val="-6"/>
        </w:rPr>
        <w:t> </w:t>
      </w:r>
      <w:r>
        <w:rPr>
          <w:spacing w:val="-4"/>
        </w:rPr>
        <w:t>large</w:t>
      </w:r>
      <w:r>
        <w:rPr>
          <w:spacing w:val="-7"/>
        </w:rPr>
        <w:t> </w:t>
      </w:r>
      <w:r>
        <w:rPr>
          <w:spacing w:val="-4"/>
        </w:rPr>
        <w:t>coffee</w:t>
      </w:r>
      <w:r>
        <w:rPr>
          <w:spacing w:val="-6"/>
        </w:rPr>
        <w:t> </w:t>
      </w:r>
      <w:r>
        <w:rPr>
          <w:spacing w:val="-4"/>
        </w:rPr>
        <w:t>shop</w:t>
      </w:r>
      <w:r>
        <w:rPr>
          <w:spacing w:val="-6"/>
        </w:rPr>
        <w:t> </w:t>
      </w:r>
      <w:r>
        <w:rPr>
          <w:spacing w:val="-4"/>
        </w:rPr>
        <w:t>chain,</w:t>
      </w:r>
      <w:r>
        <w:rPr>
          <w:spacing w:val="-6"/>
        </w:rPr>
        <w:t> </w:t>
      </w:r>
      <w:r>
        <w:rPr>
          <w:spacing w:val="-4"/>
        </w:rPr>
        <w:t>such</w:t>
      </w:r>
      <w:r>
        <w:rPr>
          <w:spacing w:val="-6"/>
        </w:rPr>
        <w:t> </w:t>
      </w:r>
      <w:r>
        <w:rPr>
          <w:spacing w:val="-4"/>
        </w:rPr>
        <w:t>as</w:t>
      </w:r>
      <w:r>
        <w:rPr>
          <w:spacing w:val="-6"/>
        </w:rPr>
        <w:t> </w:t>
      </w:r>
      <w:r>
        <w:rPr>
          <w:spacing w:val="-4"/>
        </w:rPr>
        <w:t>Starbucks.</w:t>
      </w:r>
      <w:r>
        <w:rPr>
          <w:spacing w:val="-7"/>
        </w:rPr>
        <w:t> </w:t>
      </w:r>
      <w:r>
        <w:rPr>
          <w:spacing w:val="-4"/>
        </w:rPr>
        <w:t>Your</w:t>
      </w:r>
      <w:r>
        <w:rPr>
          <w:spacing w:val="-6"/>
        </w:rPr>
        <w:t> </w:t>
      </w:r>
      <w:r>
        <w:rPr>
          <w:spacing w:val="-4"/>
        </w:rPr>
        <w:t>objective</w:t>
      </w:r>
      <w:r>
        <w:rPr>
          <w:spacing w:val="-6"/>
        </w:rPr>
        <w:t> </w:t>
      </w:r>
      <w:r>
        <w:rPr>
          <w:spacing w:val="-4"/>
        </w:rPr>
        <w:t>is</w:t>
      </w:r>
      <w:r>
        <w:rPr>
          <w:spacing w:val="-6"/>
        </w:rPr>
        <w:t> </w:t>
      </w:r>
      <w:r>
        <w:rPr>
          <w:spacing w:val="-4"/>
        </w:rPr>
        <w:t>to</w:t>
      </w:r>
      <w:r>
        <w:rPr>
          <w:spacing w:val="-6"/>
        </w:rPr>
        <w:t> </w:t>
      </w:r>
      <w:r>
        <w:rPr>
          <w:spacing w:val="-4"/>
        </w:rPr>
        <w:t>diagnose</w:t>
      </w:r>
      <w:r>
        <w:rPr>
          <w:spacing w:val="-6"/>
        </w:rPr>
        <w:t> </w:t>
      </w:r>
      <w:r>
        <w:rPr>
          <w:spacing w:val="-4"/>
        </w:rPr>
        <w:t>which</w:t>
      </w:r>
      <w:r>
        <w:rPr>
          <w:spacing w:val="-2"/>
        </w:rPr>
        <w:t> stores</w:t>
      </w:r>
      <w:r>
        <w:rPr>
          <w:spacing w:val="-9"/>
        </w:rPr>
        <w:t> </w:t>
      </w:r>
      <w:r>
        <w:rPr>
          <w:spacing w:val="-2"/>
        </w:rPr>
        <w:t>have</w:t>
      </w:r>
      <w:r>
        <w:rPr>
          <w:spacing w:val="-8"/>
        </w:rPr>
        <w:t> </w:t>
      </w:r>
      <w:r>
        <w:rPr>
          <w:spacing w:val="-2"/>
        </w:rPr>
        <w:t>increasing</w:t>
      </w:r>
      <w:r>
        <w:rPr>
          <w:spacing w:val="-8"/>
        </w:rPr>
        <w:t> </w:t>
      </w:r>
      <w:r>
        <w:rPr>
          <w:spacing w:val="-2"/>
        </w:rPr>
        <w:t>sales.</w:t>
      </w:r>
      <w:r>
        <w:rPr>
          <w:spacing w:val="-9"/>
        </w:rPr>
        <w:t> </w:t>
      </w:r>
      <w:r>
        <w:rPr>
          <w:spacing w:val="-2"/>
        </w:rPr>
        <w:t>Your</w:t>
      </w:r>
      <w:r>
        <w:rPr>
          <w:spacing w:val="-8"/>
        </w:rPr>
        <w:t> </w:t>
      </w:r>
      <w:r>
        <w:rPr>
          <w:spacing w:val="-2"/>
        </w:rPr>
        <w:t>data</w:t>
      </w:r>
      <w:r>
        <w:rPr>
          <w:spacing w:val="-8"/>
        </w:rPr>
        <w:t> </w:t>
      </w:r>
      <w:r>
        <w:rPr>
          <w:spacing w:val="-2"/>
        </w:rPr>
        <w:t>strategy</w:t>
      </w:r>
      <w:r>
        <w:rPr>
          <w:spacing w:val="-8"/>
        </w:rPr>
        <w:t> </w:t>
      </w:r>
      <w:r>
        <w:rPr>
          <w:spacing w:val="-2"/>
        </w:rPr>
        <w:t>is</w:t>
      </w:r>
      <w:r>
        <w:rPr>
          <w:spacing w:val="-8"/>
        </w:rPr>
        <w:t> </w:t>
      </w:r>
      <w:r>
        <w:rPr>
          <w:spacing w:val="-2"/>
        </w:rPr>
        <w:t>to</w:t>
      </w:r>
      <w:r>
        <w:rPr>
          <w:spacing w:val="-8"/>
        </w:rPr>
        <w:t> </w:t>
      </w:r>
      <w:r>
        <w:rPr>
          <w:spacing w:val="-2"/>
        </w:rPr>
        <w:t>use</w:t>
      </w:r>
      <w:r>
        <w:rPr>
          <w:spacing w:val="-8"/>
        </w:rPr>
        <w:t> </w:t>
      </w:r>
      <w:r>
        <w:rPr>
          <w:spacing w:val="-2"/>
        </w:rPr>
        <w:t>the</w:t>
      </w:r>
      <w:r>
        <w:rPr>
          <w:spacing w:val="-8"/>
        </w:rPr>
        <w:t> </w:t>
      </w:r>
      <w:r>
        <w:rPr>
          <w:spacing w:val="-2"/>
        </w:rPr>
        <w:t>store</w:t>
      </w:r>
      <w:r>
        <w:rPr>
          <w:spacing w:val="-8"/>
        </w:rPr>
        <w:t> </w:t>
      </w:r>
      <w:r>
        <w:rPr>
          <w:spacing w:val="-2"/>
        </w:rPr>
        <w:t>sales</w:t>
      </w:r>
      <w:r>
        <w:rPr>
          <w:spacing w:val="-8"/>
        </w:rPr>
        <w:t> </w:t>
      </w:r>
      <w:r>
        <w:rPr>
          <w:spacing w:val="-2"/>
        </w:rPr>
        <w:t>monthly</w:t>
      </w:r>
      <w:r>
        <w:rPr>
          <w:spacing w:val="-8"/>
        </w:rPr>
        <w:t> </w:t>
      </w:r>
      <w:r>
        <w:rPr>
          <w:spacing w:val="-2"/>
        </w:rPr>
        <w:t>data</w:t>
      </w:r>
      <w:r>
        <w:rPr>
          <w:spacing w:val="-8"/>
        </w:rPr>
        <w:t> </w:t>
      </w:r>
      <w:r>
        <w:rPr>
          <w:spacing w:val="-2"/>
        </w:rPr>
        <w:t>from</w:t>
      </w:r>
      <w:r>
        <w:rPr>
          <w:spacing w:val="-8"/>
        </w:rPr>
        <w:t> </w:t>
      </w:r>
      <w:r>
        <w:rPr>
          <w:spacing w:val="-2"/>
        </w:rPr>
        <w:t>the</w:t>
      </w:r>
      <w:r>
        <w:rPr>
          <w:spacing w:val="-8"/>
        </w:rPr>
        <w:t> </w:t>
      </w:r>
      <w:r>
        <w:rPr>
          <w:spacing w:val="-2"/>
        </w:rPr>
        <w:t>past</w:t>
      </w:r>
      <w:r>
        <w:rPr>
          <w:spacing w:val="-8"/>
        </w:rPr>
        <w:t> </w:t>
      </w:r>
      <w:r>
        <w:rPr>
          <w:spacing w:val="-2"/>
        </w:rPr>
        <w:t>two years.</w:t>
      </w:r>
      <w:r>
        <w:rPr>
          <w:spacing w:val="-7"/>
        </w:rPr>
        <w:t> </w:t>
      </w:r>
      <w:r>
        <w:rPr>
          <w:spacing w:val="-2"/>
        </w:rPr>
        <w:t>Design</w:t>
      </w:r>
      <w:r>
        <w:rPr>
          <w:spacing w:val="-7"/>
        </w:rPr>
        <w:t> </w:t>
      </w:r>
      <w:r>
        <w:rPr>
          <w:spacing w:val="-2"/>
        </w:rPr>
        <w:t>an</w:t>
      </w:r>
      <w:r>
        <w:rPr>
          <w:spacing w:val="-7"/>
        </w:rPr>
        <w:t> </w:t>
      </w:r>
      <w:r>
        <w:rPr>
          <w:spacing w:val="-2"/>
        </w:rPr>
        <w:t>analysis</w:t>
      </w:r>
      <w:r>
        <w:rPr>
          <w:spacing w:val="-7"/>
        </w:rPr>
        <w:t> </w:t>
      </w:r>
      <w:r>
        <w:rPr>
          <w:spacing w:val="-2"/>
        </w:rPr>
        <w:t>strategy,</w:t>
      </w:r>
      <w:r>
        <w:rPr>
          <w:spacing w:val="-7"/>
        </w:rPr>
        <w:t> </w:t>
      </w:r>
      <w:r>
        <w:rPr>
          <w:spacing w:val="-2"/>
        </w:rPr>
        <w:t>including</w:t>
      </w:r>
      <w:r>
        <w:rPr>
          <w:spacing w:val="-7"/>
        </w:rPr>
        <w:t> </w:t>
      </w:r>
      <w:r>
        <w:rPr>
          <w:spacing w:val="-2"/>
        </w:rPr>
        <w:t>which</w:t>
      </w:r>
      <w:r>
        <w:rPr>
          <w:spacing w:val="-7"/>
        </w:rPr>
        <w:t> </w:t>
      </w:r>
      <w:r>
        <w:rPr>
          <w:spacing w:val="-2"/>
        </w:rPr>
        <w:t>risks</w:t>
      </w:r>
      <w:r>
        <w:rPr>
          <w:spacing w:val="-7"/>
        </w:rPr>
        <w:t> </w:t>
      </w:r>
      <w:r>
        <w:rPr>
          <w:spacing w:val="-2"/>
        </w:rPr>
        <w:t>you</w:t>
      </w:r>
      <w:r>
        <w:rPr>
          <w:spacing w:val="-7"/>
        </w:rPr>
        <w:t> </w:t>
      </w:r>
      <w:r>
        <w:rPr>
          <w:spacing w:val="-2"/>
        </w:rPr>
        <w:t>should</w:t>
      </w:r>
      <w:r>
        <w:rPr>
          <w:spacing w:val="-7"/>
        </w:rPr>
        <w:t> </w:t>
      </w:r>
      <w:r>
        <w:rPr>
          <w:spacing w:val="-2"/>
        </w:rPr>
        <w:t>consider</w:t>
      </w:r>
      <w:r>
        <w:rPr>
          <w:spacing w:val="-7"/>
        </w:rPr>
        <w:t> </w:t>
      </w:r>
      <w:r>
        <w:rPr>
          <w:spacing w:val="-2"/>
        </w:rPr>
        <w:t>and</w:t>
      </w:r>
      <w:r>
        <w:rPr>
          <w:spacing w:val="-7"/>
        </w:rPr>
        <w:t> </w:t>
      </w:r>
      <w:r>
        <w:rPr>
          <w:spacing w:val="-2"/>
        </w:rPr>
        <w:t>controls</w:t>
      </w:r>
      <w:r>
        <w:rPr>
          <w:spacing w:val="-7"/>
        </w:rPr>
        <w:t> </w:t>
      </w:r>
      <w:r>
        <w:rPr>
          <w:spacing w:val="-2"/>
        </w:rPr>
        <w:t>that</w:t>
      </w:r>
      <w:r>
        <w:rPr>
          <w:spacing w:val="-7"/>
        </w:rPr>
        <w:t> </w:t>
      </w:r>
      <w:r>
        <w:rPr>
          <w:spacing w:val="-2"/>
        </w:rPr>
        <w:t>would </w:t>
      </w:r>
      <w:r>
        <w:rPr/>
        <w:t>help mitigate those risks.</w:t>
      </w:r>
    </w:p>
    <w:p>
      <w:pPr>
        <w:spacing w:after="0" w:line="230" w:lineRule="auto"/>
        <w:jc w:val="both"/>
        <w:sectPr>
          <w:type w:val="continuous"/>
          <w:pgSz w:w="12240" w:h="15660"/>
          <w:pgMar w:header="500" w:footer="0" w:top="0" w:bottom="280" w:left="0" w:right="0"/>
        </w:sectPr>
      </w:pPr>
    </w:p>
    <w:p>
      <w:pPr>
        <w:spacing w:line="235" w:lineRule="exact" w:before="38"/>
        <w:ind w:left="0" w:right="38" w:firstLine="0"/>
        <w:jc w:val="right"/>
        <w:rPr>
          <w:rFonts w:ascii="Source Sans 3 Black"/>
          <w:b/>
          <w:sz w:val="17"/>
        </w:rPr>
      </w:pPr>
      <w:r>
        <w:rPr>
          <w:rFonts w:ascii="Times New Roman"/>
          <w:b/>
          <w:color w:val="197FBF"/>
          <w:sz w:val="17"/>
        </w:rPr>
        <w:t>EX</w:t>
      </w:r>
      <w:r>
        <w:rPr>
          <w:rFonts w:ascii="Times New Roman"/>
          <w:b/>
          <w:color w:val="197FBF"/>
          <w:spacing w:val="-2"/>
          <w:sz w:val="17"/>
        </w:rPr>
        <w:t> </w:t>
      </w:r>
      <w:r>
        <w:rPr>
          <w:rFonts w:ascii="Times New Roman"/>
          <w:b/>
          <w:color w:val="197FBF"/>
          <w:sz w:val="17"/>
        </w:rPr>
        <w:t>4.10</w:t>
      </w:r>
      <w:r>
        <w:rPr>
          <w:rFonts w:ascii="Times New Roman"/>
          <w:b/>
          <w:color w:val="197FBF"/>
          <w:spacing w:val="36"/>
          <w:sz w:val="17"/>
        </w:rPr>
        <w:t> </w:t>
      </w:r>
      <w:r>
        <w:rPr>
          <w:rFonts w:ascii="Source Sans 3 Black"/>
          <w:b/>
          <w:color w:val="B20000"/>
          <w:sz w:val="17"/>
        </w:rPr>
        <w:t>(LO</w:t>
      </w:r>
      <w:r>
        <w:rPr>
          <w:rFonts w:ascii="Source Sans 3 Black"/>
          <w:b/>
          <w:color w:val="B20000"/>
          <w:spacing w:val="4"/>
          <w:sz w:val="17"/>
        </w:rPr>
        <w:t> </w:t>
      </w:r>
      <w:r>
        <w:rPr>
          <w:rFonts w:ascii="Source Sans 3 Black"/>
          <w:b/>
          <w:color w:val="B20000"/>
          <w:sz w:val="17"/>
        </w:rPr>
        <w:t>1-</w:t>
      </w:r>
      <w:r>
        <w:rPr>
          <w:rFonts w:ascii="Source Sans 3 Black"/>
          <w:b/>
          <w:color w:val="B20000"/>
          <w:spacing w:val="3"/>
          <w:sz w:val="17"/>
        </w:rPr>
        <w:t> </w:t>
      </w:r>
      <w:r>
        <w:rPr>
          <w:rFonts w:ascii="Source Sans 3 Black"/>
          <w:b/>
          <w:color w:val="B20000"/>
          <w:spacing w:val="-5"/>
          <w:sz w:val="17"/>
        </w:rPr>
        <w:t>4)</w:t>
      </w:r>
    </w:p>
    <w:p>
      <w:pPr>
        <w:spacing w:line="220" w:lineRule="exact" w:before="53"/>
        <w:ind w:left="3540" w:right="0" w:firstLine="0"/>
        <w:jc w:val="left"/>
        <w:rPr>
          <w:sz w:val="17"/>
        </w:rPr>
      </w:pPr>
      <w:r>
        <w:rPr/>
        <w:br w:type="column"/>
      </w:r>
      <w:r>
        <w:rPr>
          <w:rFonts w:ascii="Times New Roman"/>
          <w:b/>
          <w:w w:val="105"/>
          <w:sz w:val="17"/>
        </w:rPr>
        <w:t>Prepare</w:t>
      </w:r>
      <w:r>
        <w:rPr>
          <w:rFonts w:ascii="Times New Roman"/>
          <w:b/>
          <w:spacing w:val="-2"/>
          <w:w w:val="105"/>
          <w:sz w:val="17"/>
        </w:rPr>
        <w:t> </w:t>
      </w:r>
      <w:r>
        <w:rPr>
          <w:rFonts w:ascii="Times New Roman"/>
          <w:b/>
          <w:w w:val="105"/>
          <w:sz w:val="17"/>
        </w:rPr>
        <w:t>a</w:t>
      </w:r>
      <w:r>
        <w:rPr>
          <w:rFonts w:ascii="Times New Roman"/>
          <w:b/>
          <w:spacing w:val="-2"/>
          <w:w w:val="105"/>
          <w:sz w:val="17"/>
        </w:rPr>
        <w:t> </w:t>
      </w:r>
      <w:r>
        <w:rPr>
          <w:rFonts w:ascii="Times New Roman"/>
          <w:b/>
          <w:w w:val="105"/>
          <w:sz w:val="17"/>
        </w:rPr>
        <w:t>Project</w:t>
      </w:r>
      <w:r>
        <w:rPr>
          <w:rFonts w:ascii="Times New Roman"/>
          <w:b/>
          <w:spacing w:val="-1"/>
          <w:w w:val="105"/>
          <w:sz w:val="17"/>
        </w:rPr>
        <w:t> </w:t>
      </w:r>
      <w:r>
        <w:rPr>
          <w:rFonts w:ascii="Times New Roman"/>
          <w:b/>
          <w:w w:val="105"/>
          <w:sz w:val="17"/>
        </w:rPr>
        <w:t>Plan</w:t>
      </w:r>
      <w:r>
        <w:rPr>
          <w:rFonts w:ascii="Times New Roman"/>
          <w:b/>
          <w:spacing w:val="-5"/>
          <w:w w:val="105"/>
          <w:sz w:val="17"/>
        </w:rPr>
        <w:t> </w:t>
      </w:r>
      <w:r>
        <w:rPr>
          <w:w w:val="105"/>
          <w:sz w:val="17"/>
        </w:rPr>
        <w:t>You</w:t>
      </w:r>
      <w:r>
        <w:rPr>
          <w:spacing w:val="-1"/>
          <w:w w:val="105"/>
          <w:sz w:val="17"/>
        </w:rPr>
        <w:t> </w:t>
      </w:r>
      <w:r>
        <w:rPr>
          <w:spacing w:val="-5"/>
          <w:w w:val="105"/>
          <w:sz w:val="17"/>
        </w:rPr>
        <w:t>are</w:t>
      </w:r>
    </w:p>
    <w:p>
      <w:pPr>
        <w:spacing w:after="0" w:line="220" w:lineRule="exact"/>
        <w:jc w:val="left"/>
        <w:rPr>
          <w:sz w:val="17"/>
        </w:rPr>
        <w:sectPr>
          <w:type w:val="continuous"/>
          <w:pgSz w:w="12240" w:h="15660"/>
          <w:pgMar w:header="500" w:footer="0" w:top="0" w:bottom="280" w:left="0" w:right="0"/>
          <w:cols w:num="2" w:equalWidth="0">
            <w:col w:w="4886" w:space="178"/>
            <w:col w:w="7176"/>
          </w:cols>
        </w:sectPr>
      </w:pPr>
    </w:p>
    <w:p>
      <w:pPr>
        <w:pStyle w:val="BodyText"/>
        <w:spacing w:line="230" w:lineRule="auto" w:before="6"/>
        <w:ind w:left="3540" w:right="1258"/>
        <w:jc w:val="both"/>
      </w:pPr>
      <w:r>
        <w:rPr/>
        <w:pict>
          <v:rect style="position:absolute;margin-left:0pt;margin-top:0pt;width:18pt;height:783pt;mso-position-horizontal-relative:page;mso-position-vertical-relative:page;z-index:16098816" id="docshape3991" filled="true" fillcolor="#197fbf" stroked="false">
            <v:fill type="solid"/>
            <w10:wrap type="none"/>
          </v:rect>
        </w:pict>
      </w:r>
      <w:r>
        <w:rPr/>
        <w:pict>
          <v:group style="position:absolute;margin-left:246.541397pt;margin-top:-10.630603pt;width:39.2pt;height:12.35pt;mso-position-horizontal-relative:page;mso-position-vertical-relative:paragraph;z-index:16101888" id="docshapegroup3992" coordorigin="4931,-213" coordsize="784,247">
            <v:shape style="position:absolute;left:4930;top:-213;width:784;height:240" id="docshape3993" coordorigin="4931,-213" coordsize="784,240" path="m5655,-213l4991,-213,4956,-212,4938,-205,4932,-187,4931,-153,4931,-33,4932,2,4938,20,4956,26,4991,27,5655,27,5689,26,5707,20,5714,2,5715,-33,5715,-153,5714,-187,5707,-205,5689,-212,5655,-213xe" filled="true" fillcolor="#33197f" stroked="false">
              <v:path arrowok="t"/>
              <v:fill type="solid"/>
            </v:shape>
            <v:shape style="position:absolute;left:4930;top:-213;width:784;height:247" type="#_x0000_t202" id="docshape3994"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pict>
          <v:group style="position:absolute;margin-left:289.975281pt;margin-top:-11.230594pt;width:136pt;height:12.35pt;mso-position-horizontal-relative:page;mso-position-vertical-relative:paragraph;z-index:16102400" id="docshapegroup3995" coordorigin="5800,-225" coordsize="2720,247">
            <v:shape style="position:absolute;left:5799;top:-225;width:2720;height:240" id="docshape3996" coordorigin="5800,-225" coordsize="2720,240" path="m8460,-225l5860,-225,5825,-224,5807,-217,5800,-199,5800,-165,5800,-45,5800,-10,5807,8,5825,14,5860,15,8460,15,8494,14,8512,8,8519,-10,8520,-45,8520,-165,8519,-199,8512,-217,8494,-224,8460,-225xe" filled="true" fillcolor="#000000" stroked="false">
              <v:path arrowok="t"/>
              <v:fill type="solid"/>
            </v:shape>
            <v:shape style="position:absolute;left:5799;top:-225;width:2720;height:247" type="#_x0000_t202" id="docshape3997" filled="false" stroked="false">
              <v:textbox inset="0,0,0,0">
                <w:txbxContent>
                  <w:p>
                    <w:pPr>
                      <w:spacing w:before="6"/>
                      <w:ind w:left="56" w:right="0" w:firstLine="0"/>
                      <w:jc w:val="left"/>
                      <w:rPr>
                        <w:rFonts w:ascii="Calibri"/>
                        <w:b/>
                        <w:sz w:val="18"/>
                      </w:rPr>
                    </w:pPr>
                    <w:r>
                      <w:rPr>
                        <w:rFonts w:ascii="Calibri"/>
                        <w:b/>
                        <w:color w:val="FFFFFF"/>
                        <w:w w:val="105"/>
                        <w:sz w:val="18"/>
                      </w:rPr>
                      <w:t>Accounting</w:t>
                    </w:r>
                    <w:r>
                      <w:rPr>
                        <w:rFonts w:ascii="Calibri"/>
                        <w:b/>
                        <w:color w:val="FFFFFF"/>
                        <w:spacing w:val="-3"/>
                        <w:w w:val="105"/>
                        <w:sz w:val="18"/>
                      </w:rPr>
                      <w:t> </w:t>
                    </w:r>
                    <w:r>
                      <w:rPr>
                        <w:rFonts w:ascii="Calibri"/>
                        <w:b/>
                        <w:color w:val="FFFFFF"/>
                        <w:w w:val="105"/>
                        <w:sz w:val="18"/>
                      </w:rPr>
                      <w:t>Information</w:t>
                    </w:r>
                    <w:r>
                      <w:rPr>
                        <w:rFonts w:ascii="Calibri"/>
                        <w:b/>
                        <w:color w:val="FFFFFF"/>
                        <w:spacing w:val="-2"/>
                        <w:w w:val="105"/>
                        <w:sz w:val="18"/>
                      </w:rPr>
                      <w:t> Systems</w:t>
                    </w:r>
                  </w:p>
                </w:txbxContent>
              </v:textbox>
              <w10:wrap type="none"/>
            </v:shape>
            <w10:wrap type="none"/>
          </v:group>
        </w:pict>
      </w:r>
      <w:r>
        <w:rPr>
          <w:spacing w:val="-6"/>
        </w:rPr>
        <w:t>working</w:t>
      </w:r>
      <w:r>
        <w:rPr>
          <w:spacing w:val="-2"/>
        </w:rPr>
        <w:t> </w:t>
      </w:r>
      <w:r>
        <w:rPr>
          <w:spacing w:val="-6"/>
        </w:rPr>
        <w:t>in</w:t>
      </w:r>
      <w:r>
        <w:rPr>
          <w:spacing w:val="-1"/>
        </w:rPr>
        <w:t> </w:t>
      </w:r>
      <w:r>
        <w:rPr>
          <w:spacing w:val="-6"/>
        </w:rPr>
        <w:t>the</w:t>
      </w:r>
      <w:r>
        <w:rPr>
          <w:spacing w:val="-1"/>
        </w:rPr>
        <w:t> </w:t>
      </w:r>
      <w:r>
        <w:rPr>
          <w:spacing w:val="-6"/>
        </w:rPr>
        <w:t>accounting</w:t>
      </w:r>
      <w:r>
        <w:rPr>
          <w:spacing w:val="-1"/>
        </w:rPr>
        <w:t> </w:t>
      </w:r>
      <w:r>
        <w:rPr>
          <w:spacing w:val="-6"/>
        </w:rPr>
        <w:t>information</w:t>
      </w:r>
      <w:r>
        <w:rPr>
          <w:spacing w:val="-1"/>
        </w:rPr>
        <w:t> </w:t>
      </w:r>
      <w:r>
        <w:rPr>
          <w:spacing w:val="-6"/>
        </w:rPr>
        <w:t>systems</w:t>
      </w:r>
      <w:r>
        <w:rPr>
          <w:spacing w:val="-1"/>
        </w:rPr>
        <w:t> </w:t>
      </w:r>
      <w:r>
        <w:rPr>
          <w:spacing w:val="-6"/>
        </w:rPr>
        <w:t>group</w:t>
      </w:r>
      <w:r>
        <w:rPr>
          <w:spacing w:val="-1"/>
        </w:rPr>
        <w:t> </w:t>
      </w:r>
      <w:r>
        <w:rPr>
          <w:spacing w:val="-6"/>
        </w:rPr>
        <w:t>at</w:t>
      </w:r>
      <w:r>
        <w:rPr>
          <w:spacing w:val="-1"/>
        </w:rPr>
        <w:t> </w:t>
      </w:r>
      <w:r>
        <w:rPr>
          <w:spacing w:val="-6"/>
        </w:rPr>
        <w:t>your</w:t>
      </w:r>
      <w:r>
        <w:rPr>
          <w:spacing w:val="-1"/>
        </w:rPr>
        <w:t> </w:t>
      </w:r>
      <w:r>
        <w:rPr>
          <w:spacing w:val="-6"/>
        </w:rPr>
        <w:t>company.</w:t>
      </w:r>
      <w:r>
        <w:rPr>
          <w:spacing w:val="-5"/>
        </w:rPr>
        <w:t> </w:t>
      </w:r>
      <w:r>
        <w:rPr>
          <w:spacing w:val="-6"/>
        </w:rPr>
        <w:t>You</w:t>
      </w:r>
      <w:r>
        <w:rPr>
          <w:spacing w:val="-1"/>
        </w:rPr>
        <w:t> </w:t>
      </w:r>
      <w:r>
        <w:rPr>
          <w:spacing w:val="-6"/>
        </w:rPr>
        <w:t>have</w:t>
      </w:r>
      <w:r>
        <w:rPr>
          <w:spacing w:val="-1"/>
        </w:rPr>
        <w:t> </w:t>
      </w:r>
      <w:r>
        <w:rPr>
          <w:spacing w:val="-6"/>
        </w:rPr>
        <w:t>been</w:t>
      </w:r>
      <w:r>
        <w:rPr>
          <w:spacing w:val="-1"/>
        </w:rPr>
        <w:t> </w:t>
      </w:r>
      <w:r>
        <w:rPr>
          <w:spacing w:val="-6"/>
        </w:rPr>
        <w:t>asked</w:t>
      </w:r>
      <w:r>
        <w:rPr>
          <w:spacing w:val="-1"/>
        </w:rPr>
        <w:t> </w:t>
      </w:r>
      <w:r>
        <w:rPr>
          <w:spacing w:val="-6"/>
        </w:rPr>
        <w:t>to</w:t>
      </w:r>
      <w:r>
        <w:rPr>
          <w:spacing w:val="-1"/>
        </w:rPr>
        <w:t> </w:t>
      </w:r>
      <w:r>
        <w:rPr>
          <w:spacing w:val="-6"/>
        </w:rPr>
        <w:t>evaluate</w:t>
      </w:r>
      <w:r>
        <w:rPr/>
        <w:t> </w:t>
      </w:r>
      <w:r>
        <w:rPr>
          <w:spacing w:val="-4"/>
        </w:rPr>
        <w:t>the internal controls associated with authentication of</w:t>
      </w:r>
      <w:r>
        <w:rPr>
          <w:spacing w:val="8"/>
        </w:rPr>
        <w:t> </w:t>
      </w:r>
      <w:r>
        <w:rPr>
          <w:spacing w:val="-4"/>
        </w:rPr>
        <w:t>users into the information system. Your manager</w:t>
      </w:r>
      <w:r>
        <w:rPr/>
        <w:t> </w:t>
      </w:r>
      <w:r>
        <w:rPr>
          <w:spacing w:val="-6"/>
        </w:rPr>
        <w:t>has</w:t>
      </w:r>
      <w:r>
        <w:rPr/>
        <w:t> </w:t>
      </w:r>
      <w:r>
        <w:rPr>
          <w:spacing w:val="-6"/>
        </w:rPr>
        <w:t>asked</w:t>
      </w:r>
      <w:r>
        <w:rPr/>
        <w:t> </w:t>
      </w:r>
      <w:r>
        <w:rPr>
          <w:spacing w:val="-6"/>
        </w:rPr>
        <w:t>you</w:t>
      </w:r>
      <w:r>
        <w:rPr/>
        <w:t> </w:t>
      </w:r>
      <w:r>
        <w:rPr>
          <w:spacing w:val="-6"/>
        </w:rPr>
        <w:t>to</w:t>
      </w:r>
      <w:r>
        <w:rPr/>
        <w:t> </w:t>
      </w:r>
      <w:r>
        <w:rPr>
          <w:spacing w:val="-6"/>
        </w:rPr>
        <w:t>perform</w:t>
      </w:r>
      <w:r>
        <w:rPr/>
        <w:t> </w:t>
      </w:r>
      <w:r>
        <w:rPr>
          <w:spacing w:val="-6"/>
        </w:rPr>
        <w:t>a</w:t>
      </w:r>
      <w:r>
        <w:rPr/>
        <w:t> </w:t>
      </w:r>
      <w:r>
        <w:rPr>
          <w:spacing w:val="-6"/>
        </w:rPr>
        <w:t>descriptive</w:t>
      </w:r>
      <w:r>
        <w:rPr/>
        <w:t> </w:t>
      </w:r>
      <w:r>
        <w:rPr>
          <w:spacing w:val="-6"/>
        </w:rPr>
        <w:t>analysis</w:t>
      </w:r>
      <w:r>
        <w:rPr/>
        <w:t> </w:t>
      </w:r>
      <w:r>
        <w:rPr>
          <w:spacing w:val="-6"/>
        </w:rPr>
        <w:t>of</w:t>
      </w:r>
      <w:r>
        <w:rPr>
          <w:spacing w:val="11"/>
        </w:rPr>
        <w:t> </w:t>
      </w:r>
      <w:r>
        <w:rPr>
          <w:spacing w:val="-6"/>
        </w:rPr>
        <w:t>failed</w:t>
      </w:r>
      <w:r>
        <w:rPr/>
        <w:t> </w:t>
      </w:r>
      <w:r>
        <w:rPr>
          <w:spacing w:val="-6"/>
        </w:rPr>
        <w:t>login</w:t>
      </w:r>
      <w:r>
        <w:rPr/>
        <w:t> </w:t>
      </w:r>
      <w:r>
        <w:rPr>
          <w:spacing w:val="-6"/>
        </w:rPr>
        <w:t>attempts.</w:t>
      </w:r>
      <w:r>
        <w:rPr>
          <w:spacing w:val="-2"/>
        </w:rPr>
        <w:t> </w:t>
      </w:r>
      <w:r>
        <w:rPr>
          <w:spacing w:val="-6"/>
        </w:rPr>
        <w:t>Your</w:t>
      </w:r>
      <w:r>
        <w:rPr/>
        <w:t> </w:t>
      </w:r>
      <w:r>
        <w:rPr>
          <w:spacing w:val="-6"/>
        </w:rPr>
        <w:t>manager</w:t>
      </w:r>
      <w:r>
        <w:rPr/>
        <w:t> </w:t>
      </w:r>
      <w:r>
        <w:rPr>
          <w:spacing w:val="-6"/>
        </w:rPr>
        <w:t>has</w:t>
      </w:r>
      <w:r>
        <w:rPr/>
        <w:t> </w:t>
      </w:r>
      <w:r>
        <w:rPr>
          <w:spacing w:val="-6"/>
        </w:rPr>
        <w:t>provided</w:t>
      </w:r>
      <w:r>
        <w:rPr/>
        <w:t> </w:t>
      </w:r>
      <w:r>
        <w:rPr>
          <w:spacing w:val="-6"/>
        </w:rPr>
        <w:t>you</w:t>
      </w:r>
      <w:r>
        <w:rPr/>
        <w:t> </w:t>
      </w:r>
      <w:r>
        <w:rPr>
          <w:spacing w:val="-4"/>
        </w:rPr>
        <w:t>with the analysis objective and question. Using the chart, document your data and analysis choices </w:t>
      </w:r>
      <w:r>
        <w:rPr>
          <w:spacing w:val="-4"/>
        </w:rPr>
        <w:t>and</w:t>
      </w:r>
      <w:r>
        <w:rPr/>
        <w:t> risks and controls for each.</w:t>
      </w:r>
    </w:p>
    <w:p>
      <w:pPr>
        <w:pStyle w:val="BodyText"/>
        <w:spacing w:before="3"/>
        <w:rPr>
          <w:sz w:val="5"/>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0"/>
        <w:gridCol w:w="2180"/>
        <w:gridCol w:w="1180"/>
        <w:gridCol w:w="1460"/>
      </w:tblGrid>
      <w:tr>
        <w:trPr>
          <w:trHeight w:val="574" w:hRule="atLeast"/>
        </w:trPr>
        <w:tc>
          <w:tcPr>
            <w:tcW w:w="2640" w:type="dxa"/>
            <w:tcBorders>
              <w:right w:val="single" w:sz="6" w:space="0" w:color="FFFFFF"/>
            </w:tcBorders>
            <w:shd w:val="clear" w:color="auto" w:fill="197FBF"/>
          </w:tcPr>
          <w:p>
            <w:pPr>
              <w:pStyle w:val="TableParagraph"/>
              <w:rPr>
                <w:sz w:val="22"/>
              </w:rPr>
            </w:pPr>
          </w:p>
          <w:p>
            <w:pPr>
              <w:pStyle w:val="TableParagraph"/>
              <w:ind w:left="112"/>
              <w:rPr>
                <w:rFonts w:ascii="Times New Roman"/>
                <w:b/>
                <w:sz w:val="19"/>
              </w:rPr>
            </w:pPr>
            <w:r>
              <w:rPr>
                <w:rFonts w:ascii="Times New Roman"/>
                <w:b/>
                <w:color w:val="FFFFFF"/>
                <w:sz w:val="19"/>
              </w:rPr>
              <w:t>Objective</w:t>
            </w:r>
            <w:r>
              <w:rPr>
                <w:rFonts w:ascii="Times New Roman"/>
                <w:b/>
                <w:color w:val="FFFFFF"/>
                <w:spacing w:val="34"/>
                <w:sz w:val="19"/>
              </w:rPr>
              <w:t> </w:t>
            </w:r>
            <w:r>
              <w:rPr>
                <w:rFonts w:ascii="Times New Roman"/>
                <w:b/>
                <w:color w:val="FFFFFF"/>
                <w:sz w:val="19"/>
              </w:rPr>
              <w:t>and</w:t>
            </w:r>
            <w:r>
              <w:rPr>
                <w:rFonts w:ascii="Times New Roman"/>
                <w:b/>
                <w:color w:val="FFFFFF"/>
                <w:spacing w:val="34"/>
                <w:sz w:val="19"/>
              </w:rPr>
              <w:t> </w:t>
            </w:r>
            <w:r>
              <w:rPr>
                <w:rFonts w:ascii="Times New Roman"/>
                <w:b/>
                <w:color w:val="FFFFFF"/>
                <w:spacing w:val="-2"/>
                <w:sz w:val="19"/>
              </w:rPr>
              <w:t>Questions</w:t>
            </w:r>
          </w:p>
        </w:tc>
        <w:tc>
          <w:tcPr>
            <w:tcW w:w="2180" w:type="dxa"/>
            <w:tcBorders>
              <w:left w:val="single" w:sz="6" w:space="0" w:color="FFFFFF"/>
              <w:right w:val="single" w:sz="6" w:space="0" w:color="FFFFFF"/>
            </w:tcBorders>
            <w:shd w:val="clear" w:color="auto" w:fill="197FBF"/>
          </w:tcPr>
          <w:p>
            <w:pPr>
              <w:pStyle w:val="TableParagraph"/>
              <w:spacing w:before="67"/>
              <w:ind w:left="112"/>
              <w:rPr>
                <w:rFonts w:ascii="Times New Roman"/>
                <w:b/>
                <w:sz w:val="19"/>
              </w:rPr>
            </w:pPr>
            <w:r>
              <w:rPr>
                <w:rFonts w:ascii="Times New Roman"/>
                <w:b/>
                <w:color w:val="FFFFFF"/>
                <w:sz w:val="19"/>
              </w:rPr>
              <w:t>Data</w:t>
            </w:r>
            <w:r>
              <w:rPr>
                <w:rFonts w:ascii="Times New Roman"/>
                <w:b/>
                <w:color w:val="FFFFFF"/>
                <w:spacing w:val="24"/>
                <w:sz w:val="19"/>
              </w:rPr>
              <w:t> </w:t>
            </w:r>
            <w:r>
              <w:rPr>
                <w:rFonts w:ascii="Times New Roman"/>
                <w:b/>
                <w:color w:val="FFFFFF"/>
                <w:spacing w:val="-5"/>
                <w:sz w:val="19"/>
              </w:rPr>
              <w:t>and</w:t>
            </w:r>
          </w:p>
          <w:p>
            <w:pPr>
              <w:pStyle w:val="TableParagraph"/>
              <w:spacing w:before="12"/>
              <w:ind w:left="112"/>
              <w:rPr>
                <w:rFonts w:ascii="Times New Roman"/>
                <w:b/>
                <w:sz w:val="19"/>
              </w:rPr>
            </w:pPr>
            <w:r>
              <w:rPr>
                <w:rFonts w:ascii="Times New Roman"/>
                <w:b/>
                <w:color w:val="FFFFFF"/>
                <w:w w:val="110"/>
                <w:sz w:val="19"/>
              </w:rPr>
              <w:t>Analysis</w:t>
            </w:r>
            <w:r>
              <w:rPr>
                <w:rFonts w:ascii="Times New Roman"/>
                <w:b/>
                <w:color w:val="FFFFFF"/>
                <w:spacing w:val="-8"/>
                <w:w w:val="110"/>
                <w:sz w:val="19"/>
              </w:rPr>
              <w:t> </w:t>
            </w:r>
            <w:r>
              <w:rPr>
                <w:rFonts w:ascii="Times New Roman"/>
                <w:b/>
                <w:color w:val="FFFFFF"/>
                <w:spacing w:val="-2"/>
                <w:w w:val="110"/>
                <w:sz w:val="19"/>
              </w:rPr>
              <w:t>Strategies</w:t>
            </w:r>
          </w:p>
        </w:tc>
        <w:tc>
          <w:tcPr>
            <w:tcW w:w="1180" w:type="dxa"/>
            <w:tcBorders>
              <w:left w:val="single" w:sz="6" w:space="0" w:color="FFFFFF"/>
              <w:right w:val="single" w:sz="6" w:space="0" w:color="FFFFFF"/>
            </w:tcBorders>
            <w:shd w:val="clear" w:color="auto" w:fill="197FBF"/>
          </w:tcPr>
          <w:p>
            <w:pPr>
              <w:pStyle w:val="TableParagraph"/>
              <w:rPr>
                <w:sz w:val="22"/>
              </w:rPr>
            </w:pPr>
          </w:p>
          <w:p>
            <w:pPr>
              <w:pStyle w:val="TableParagraph"/>
              <w:ind w:left="112"/>
              <w:rPr>
                <w:rFonts w:ascii="Times New Roman"/>
                <w:b/>
                <w:sz w:val="19"/>
              </w:rPr>
            </w:pPr>
            <w:r>
              <w:rPr>
                <w:rFonts w:ascii="Times New Roman"/>
                <w:b/>
                <w:color w:val="FFFFFF"/>
                <w:spacing w:val="-2"/>
                <w:w w:val="110"/>
                <w:sz w:val="19"/>
              </w:rPr>
              <w:t>Risks</w:t>
            </w:r>
          </w:p>
        </w:tc>
        <w:tc>
          <w:tcPr>
            <w:tcW w:w="1460" w:type="dxa"/>
            <w:tcBorders>
              <w:left w:val="single" w:sz="6" w:space="0" w:color="FFFFFF"/>
            </w:tcBorders>
            <w:shd w:val="clear" w:color="auto" w:fill="197FBF"/>
          </w:tcPr>
          <w:p>
            <w:pPr>
              <w:pStyle w:val="TableParagraph"/>
              <w:rPr>
                <w:sz w:val="22"/>
              </w:rPr>
            </w:pPr>
          </w:p>
          <w:p>
            <w:pPr>
              <w:pStyle w:val="TableParagraph"/>
              <w:ind w:left="112"/>
              <w:rPr>
                <w:rFonts w:ascii="Times New Roman"/>
                <w:b/>
                <w:sz w:val="19"/>
              </w:rPr>
            </w:pPr>
            <w:r>
              <w:rPr>
                <w:rFonts w:ascii="Times New Roman"/>
                <w:b/>
                <w:color w:val="FFFFFF"/>
                <w:spacing w:val="-2"/>
                <w:w w:val="110"/>
                <w:sz w:val="19"/>
              </w:rPr>
              <w:t>Controls</w:t>
            </w:r>
          </w:p>
        </w:tc>
      </w:tr>
      <w:tr>
        <w:trPr>
          <w:trHeight w:val="1687" w:hRule="atLeast"/>
        </w:trPr>
        <w:tc>
          <w:tcPr>
            <w:tcW w:w="2640" w:type="dxa"/>
            <w:tcBorders>
              <w:bottom w:val="single" w:sz="18" w:space="0" w:color="197FBF"/>
              <w:right w:val="single" w:sz="6" w:space="0" w:color="197FBF"/>
            </w:tcBorders>
          </w:tcPr>
          <w:p>
            <w:pPr>
              <w:pStyle w:val="TableParagraph"/>
              <w:spacing w:line="220" w:lineRule="auto" w:before="65"/>
              <w:ind w:left="112"/>
              <w:rPr>
                <w:sz w:val="17"/>
              </w:rPr>
            </w:pPr>
            <w:r>
              <w:rPr>
                <w:rFonts w:ascii="Times New Roman"/>
                <w:b/>
                <w:sz w:val="17"/>
              </w:rPr>
              <w:t>Objective</w:t>
            </w:r>
            <w:r>
              <w:rPr>
                <w:sz w:val="17"/>
              </w:rPr>
              <w:t>:</w:t>
            </w:r>
            <w:r>
              <w:rPr>
                <w:spacing w:val="-11"/>
                <w:sz w:val="17"/>
              </w:rPr>
              <w:t> </w:t>
            </w:r>
            <w:r>
              <w:rPr>
                <w:sz w:val="17"/>
              </w:rPr>
              <w:t>Evaluate</w:t>
            </w:r>
            <w:r>
              <w:rPr>
                <w:spacing w:val="-11"/>
                <w:sz w:val="17"/>
              </w:rPr>
              <w:t> </w:t>
            </w:r>
            <w:r>
              <w:rPr>
                <w:sz w:val="17"/>
              </w:rPr>
              <w:t>internal controls associated with authentication of users</w:t>
            </w:r>
          </w:p>
          <w:p>
            <w:pPr>
              <w:pStyle w:val="TableParagraph"/>
              <w:spacing w:line="220" w:lineRule="auto" w:before="117"/>
              <w:ind w:left="112" w:right="130"/>
              <w:rPr>
                <w:sz w:val="17"/>
              </w:rPr>
            </w:pPr>
            <w:r>
              <w:rPr>
                <w:rFonts w:ascii="Times New Roman"/>
                <w:b/>
                <w:sz w:val="17"/>
              </w:rPr>
              <w:t>Questions:</w:t>
            </w:r>
            <w:r>
              <w:rPr>
                <w:rFonts w:ascii="Times New Roman"/>
                <w:b/>
                <w:spacing w:val="-8"/>
                <w:sz w:val="17"/>
              </w:rPr>
              <w:t> </w:t>
            </w:r>
            <w:r>
              <w:rPr>
                <w:sz w:val="17"/>
              </w:rPr>
              <w:t>What</w:t>
            </w:r>
            <w:r>
              <w:rPr>
                <w:spacing w:val="-5"/>
                <w:sz w:val="17"/>
              </w:rPr>
              <w:t> </w:t>
            </w:r>
            <w:r>
              <w:rPr>
                <w:sz w:val="17"/>
              </w:rPr>
              <w:t>are</w:t>
            </w:r>
            <w:r>
              <w:rPr>
                <w:spacing w:val="-5"/>
                <w:sz w:val="17"/>
              </w:rPr>
              <w:t> </w:t>
            </w:r>
            <w:r>
              <w:rPr>
                <w:sz w:val="17"/>
              </w:rPr>
              <w:t>the</w:t>
            </w:r>
            <w:r>
              <w:rPr>
                <w:spacing w:val="-5"/>
                <w:sz w:val="17"/>
              </w:rPr>
              <w:t> </w:t>
            </w:r>
            <w:r>
              <w:rPr>
                <w:sz w:val="17"/>
              </w:rPr>
              <w:t>mean, median, standard deviation, and</w:t>
            </w:r>
            <w:r>
              <w:rPr>
                <w:spacing w:val="-11"/>
                <w:sz w:val="17"/>
              </w:rPr>
              <w:t> </w:t>
            </w:r>
            <w:r>
              <w:rPr>
                <w:sz w:val="17"/>
              </w:rPr>
              <w:t>distribution</w:t>
            </w:r>
            <w:r>
              <w:rPr>
                <w:spacing w:val="-11"/>
                <w:sz w:val="17"/>
              </w:rPr>
              <w:t> </w:t>
            </w:r>
            <w:r>
              <w:rPr>
                <w:sz w:val="17"/>
              </w:rPr>
              <w:t>of</w:t>
            </w:r>
            <w:r>
              <w:rPr>
                <w:spacing w:val="-10"/>
                <w:sz w:val="17"/>
              </w:rPr>
              <w:t> </w:t>
            </w:r>
            <w:r>
              <w:rPr>
                <w:sz w:val="17"/>
              </w:rPr>
              <w:t>failed</w:t>
            </w:r>
            <w:r>
              <w:rPr>
                <w:spacing w:val="-11"/>
                <w:sz w:val="17"/>
              </w:rPr>
              <w:t> </w:t>
            </w:r>
            <w:r>
              <w:rPr>
                <w:sz w:val="17"/>
              </w:rPr>
              <w:t>login</w:t>
            </w:r>
          </w:p>
          <w:p>
            <w:pPr>
              <w:pStyle w:val="TableParagraph"/>
              <w:spacing w:line="212" w:lineRule="exact"/>
              <w:ind w:left="112"/>
              <w:rPr>
                <w:sz w:val="17"/>
              </w:rPr>
            </w:pPr>
            <w:r>
              <w:rPr>
                <w:spacing w:val="-4"/>
                <w:sz w:val="17"/>
              </w:rPr>
              <w:t>attempts</w:t>
            </w:r>
            <w:r>
              <w:rPr>
                <w:spacing w:val="-6"/>
                <w:sz w:val="17"/>
              </w:rPr>
              <w:t> </w:t>
            </w:r>
            <w:r>
              <w:rPr>
                <w:spacing w:val="-4"/>
                <w:sz w:val="17"/>
              </w:rPr>
              <w:t>during</w:t>
            </w:r>
            <w:r>
              <w:rPr>
                <w:spacing w:val="-5"/>
                <w:sz w:val="17"/>
              </w:rPr>
              <w:t> </w:t>
            </w:r>
            <w:r>
              <w:rPr>
                <w:spacing w:val="-4"/>
                <w:sz w:val="17"/>
              </w:rPr>
              <w:t>the</w:t>
            </w:r>
            <w:r>
              <w:rPr>
                <w:spacing w:val="-5"/>
                <w:sz w:val="17"/>
              </w:rPr>
              <w:t> </w:t>
            </w:r>
            <w:r>
              <w:rPr>
                <w:spacing w:val="-4"/>
                <w:sz w:val="17"/>
              </w:rPr>
              <w:t>current</w:t>
            </w:r>
            <w:r>
              <w:rPr>
                <w:spacing w:val="-5"/>
                <w:sz w:val="17"/>
              </w:rPr>
              <w:t> </w:t>
            </w:r>
            <w:r>
              <w:rPr>
                <w:spacing w:val="-4"/>
                <w:sz w:val="17"/>
              </w:rPr>
              <w:t>year?</w:t>
            </w:r>
          </w:p>
        </w:tc>
        <w:tc>
          <w:tcPr>
            <w:tcW w:w="2180" w:type="dxa"/>
            <w:tcBorders>
              <w:left w:val="single" w:sz="6" w:space="0" w:color="197FBF"/>
              <w:bottom w:val="single" w:sz="18" w:space="0" w:color="197FBF"/>
              <w:right w:val="single" w:sz="6" w:space="0" w:color="197FBF"/>
            </w:tcBorders>
          </w:tcPr>
          <w:p>
            <w:pPr>
              <w:pStyle w:val="TableParagraph"/>
              <w:numPr>
                <w:ilvl w:val="0"/>
                <w:numId w:val="138"/>
              </w:numPr>
              <w:tabs>
                <w:tab w:pos="284" w:val="left" w:leader="none"/>
              </w:tabs>
              <w:spacing w:line="240" w:lineRule="auto" w:before="50" w:after="0"/>
              <w:ind w:left="283" w:right="0" w:hanging="172"/>
              <w:jc w:val="left"/>
              <w:rPr>
                <w:sz w:val="17"/>
              </w:rPr>
            </w:pPr>
            <w:r>
              <w:rPr>
                <w:spacing w:val="-2"/>
                <w:sz w:val="17"/>
              </w:rPr>
              <w:t>Data:</w:t>
            </w:r>
          </w:p>
          <w:p>
            <w:pPr>
              <w:pStyle w:val="TableParagraph"/>
              <w:rPr>
                <w:sz w:val="24"/>
              </w:rPr>
            </w:pPr>
          </w:p>
          <w:p>
            <w:pPr>
              <w:pStyle w:val="TableParagraph"/>
              <w:numPr>
                <w:ilvl w:val="0"/>
                <w:numId w:val="138"/>
              </w:numPr>
              <w:tabs>
                <w:tab w:pos="284" w:val="left" w:leader="none"/>
              </w:tabs>
              <w:spacing w:line="240" w:lineRule="auto" w:before="197" w:after="0"/>
              <w:ind w:left="283" w:right="0" w:hanging="172"/>
              <w:jc w:val="left"/>
              <w:rPr>
                <w:sz w:val="17"/>
              </w:rPr>
            </w:pPr>
            <w:r>
              <w:rPr>
                <w:spacing w:val="-2"/>
                <w:sz w:val="17"/>
              </w:rPr>
              <w:t>Analysis:</w:t>
            </w:r>
          </w:p>
        </w:tc>
        <w:tc>
          <w:tcPr>
            <w:tcW w:w="1180" w:type="dxa"/>
            <w:tcBorders>
              <w:left w:val="single" w:sz="6" w:space="0" w:color="197FBF"/>
              <w:bottom w:val="single" w:sz="18" w:space="0" w:color="197FBF"/>
              <w:right w:val="single" w:sz="6" w:space="0" w:color="197FBF"/>
            </w:tcBorders>
          </w:tcPr>
          <w:p>
            <w:pPr>
              <w:pStyle w:val="TableParagraph"/>
              <w:numPr>
                <w:ilvl w:val="0"/>
                <w:numId w:val="139"/>
              </w:numPr>
              <w:tabs>
                <w:tab w:pos="284" w:val="left" w:leader="none"/>
              </w:tabs>
              <w:spacing w:line="240" w:lineRule="auto" w:before="50" w:after="0"/>
              <w:ind w:left="283" w:right="0" w:hanging="172"/>
              <w:jc w:val="left"/>
              <w:rPr>
                <w:sz w:val="17"/>
              </w:rPr>
            </w:pPr>
            <w:r>
              <w:rPr>
                <w:spacing w:val="-2"/>
                <w:sz w:val="17"/>
              </w:rPr>
              <w:t>Data:</w:t>
            </w:r>
          </w:p>
          <w:p>
            <w:pPr>
              <w:pStyle w:val="TableParagraph"/>
              <w:rPr>
                <w:sz w:val="24"/>
              </w:rPr>
            </w:pPr>
          </w:p>
          <w:p>
            <w:pPr>
              <w:pStyle w:val="TableParagraph"/>
              <w:numPr>
                <w:ilvl w:val="0"/>
                <w:numId w:val="139"/>
              </w:numPr>
              <w:tabs>
                <w:tab w:pos="284" w:val="left" w:leader="none"/>
              </w:tabs>
              <w:spacing w:line="240" w:lineRule="auto" w:before="197" w:after="0"/>
              <w:ind w:left="283" w:right="0" w:hanging="172"/>
              <w:jc w:val="left"/>
              <w:rPr>
                <w:sz w:val="17"/>
              </w:rPr>
            </w:pPr>
            <w:r>
              <w:rPr>
                <w:spacing w:val="-2"/>
                <w:sz w:val="17"/>
              </w:rPr>
              <w:t>Analysis:</w:t>
            </w:r>
          </w:p>
        </w:tc>
        <w:tc>
          <w:tcPr>
            <w:tcW w:w="1460" w:type="dxa"/>
            <w:tcBorders>
              <w:left w:val="single" w:sz="6" w:space="0" w:color="197FBF"/>
              <w:bottom w:val="single" w:sz="18" w:space="0" w:color="197FBF"/>
            </w:tcBorders>
          </w:tcPr>
          <w:p>
            <w:pPr>
              <w:pStyle w:val="TableParagraph"/>
              <w:numPr>
                <w:ilvl w:val="0"/>
                <w:numId w:val="140"/>
              </w:numPr>
              <w:tabs>
                <w:tab w:pos="284" w:val="left" w:leader="none"/>
              </w:tabs>
              <w:spacing w:line="240" w:lineRule="auto" w:before="50" w:after="0"/>
              <w:ind w:left="283" w:right="0" w:hanging="172"/>
              <w:jc w:val="left"/>
              <w:rPr>
                <w:sz w:val="17"/>
              </w:rPr>
            </w:pPr>
            <w:r>
              <w:rPr>
                <w:spacing w:val="-2"/>
                <w:sz w:val="17"/>
              </w:rPr>
              <w:t>Data:</w:t>
            </w:r>
          </w:p>
          <w:p>
            <w:pPr>
              <w:pStyle w:val="TableParagraph"/>
              <w:rPr>
                <w:sz w:val="24"/>
              </w:rPr>
            </w:pPr>
          </w:p>
          <w:p>
            <w:pPr>
              <w:pStyle w:val="TableParagraph"/>
              <w:numPr>
                <w:ilvl w:val="0"/>
                <w:numId w:val="140"/>
              </w:numPr>
              <w:tabs>
                <w:tab w:pos="284" w:val="left" w:leader="none"/>
              </w:tabs>
              <w:spacing w:line="240" w:lineRule="auto" w:before="197" w:after="0"/>
              <w:ind w:left="283" w:right="0" w:hanging="172"/>
              <w:jc w:val="left"/>
              <w:rPr>
                <w:sz w:val="17"/>
              </w:rPr>
            </w:pPr>
            <w:r>
              <w:rPr>
                <w:spacing w:val="-2"/>
                <w:sz w:val="17"/>
              </w:rPr>
              <w:t>Analysis:</w:t>
            </w:r>
          </w:p>
        </w:tc>
      </w:tr>
    </w:tbl>
    <w:p>
      <w:pPr>
        <w:spacing w:after="0" w:line="240" w:lineRule="auto"/>
        <w:jc w:val="left"/>
        <w:rPr>
          <w:sz w:val="17"/>
        </w:rPr>
        <w:sectPr>
          <w:type w:val="continuous"/>
          <w:pgSz w:w="12240" w:h="15660"/>
          <w:pgMar w:header="500" w:footer="0" w:top="0" w:bottom="280" w:left="0" w:right="0"/>
        </w:sectPr>
      </w:pPr>
    </w:p>
    <w:p>
      <w:pPr>
        <w:pStyle w:val="BodyText"/>
        <w:spacing w:before="12"/>
        <w:rPr>
          <w:sz w:val="16"/>
        </w:rPr>
      </w:pPr>
    </w:p>
    <w:p>
      <w:pPr>
        <w:spacing w:after="0"/>
        <w:rPr>
          <w:sz w:val="16"/>
        </w:rPr>
        <w:sectPr>
          <w:pgSz w:w="12240" w:h="15660"/>
          <w:pgMar w:header="500" w:footer="0" w:top="740" w:bottom="0" w:left="0" w:right="0"/>
        </w:sectPr>
      </w:pPr>
    </w:p>
    <w:p>
      <w:pPr>
        <w:spacing w:line="235" w:lineRule="exact" w:before="85"/>
        <w:ind w:left="1260" w:right="0" w:firstLine="0"/>
        <w:jc w:val="left"/>
        <w:rPr>
          <w:rFonts w:ascii="Source Sans 3 Black"/>
          <w:b/>
          <w:sz w:val="17"/>
        </w:rPr>
      </w:pPr>
      <w:r>
        <w:rPr/>
        <w:pict>
          <v:group style="position:absolute;margin-left:132.0867pt;margin-top:5.406pt;width:90pt;height:12.35pt;mso-position-horizontal-relative:page;mso-position-vertical-relative:paragraph;z-index:16109056" id="docshapegroup3998" coordorigin="2642,108" coordsize="1800,247">
            <v:shape style="position:absolute;left:2641;top:108;width:1800;height:240" id="docshape3999" coordorigin="2642,108" coordsize="1800,240" path="m4382,108l2702,108,2667,109,2649,116,2643,133,2642,168,2642,288,2643,323,2649,341,2667,347,2702,348,4382,348,4416,347,4434,341,4441,323,4442,288,4442,168,4441,133,4434,116,4416,109,4382,108xe" filled="true" fillcolor="#00004c" stroked="false">
              <v:path arrowok="t"/>
              <v:fill type="solid"/>
            </v:shape>
            <v:shape style="position:absolute;left:2641;top:108;width:1800;height:247" type="#_x0000_t202" id="docshape4000" filled="false" stroked="false">
              <v:textbox inset="0,0,0,0">
                <w:txbxContent>
                  <w:p>
                    <w:pPr>
                      <w:spacing w:before="6"/>
                      <w:ind w:left="6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rFonts w:ascii="Times New Roman"/>
          <w:b/>
          <w:color w:val="197FBF"/>
          <w:sz w:val="17"/>
        </w:rPr>
        <w:t>EX</w:t>
      </w:r>
      <w:r>
        <w:rPr>
          <w:rFonts w:ascii="Times New Roman"/>
          <w:b/>
          <w:color w:val="197FBF"/>
          <w:spacing w:val="13"/>
          <w:sz w:val="17"/>
        </w:rPr>
        <w:t> </w:t>
      </w:r>
      <w:r>
        <w:rPr>
          <w:rFonts w:ascii="Times New Roman"/>
          <w:b/>
          <w:color w:val="197FBF"/>
          <w:sz w:val="17"/>
        </w:rPr>
        <w:t>4.11</w:t>
      </w:r>
      <w:r>
        <w:rPr>
          <w:rFonts w:ascii="Times New Roman"/>
          <w:b/>
          <w:color w:val="197FBF"/>
          <w:spacing w:val="37"/>
          <w:sz w:val="17"/>
        </w:rPr>
        <w:t> </w:t>
      </w:r>
      <w:r>
        <w:rPr>
          <w:rFonts w:ascii="Source Sans 3 Black"/>
          <w:b/>
          <w:color w:val="B20000"/>
          <w:sz w:val="17"/>
        </w:rPr>
        <w:t>(LO</w:t>
      </w:r>
      <w:r>
        <w:rPr>
          <w:rFonts w:ascii="Source Sans 3 Black"/>
          <w:b/>
          <w:color w:val="B20000"/>
          <w:spacing w:val="17"/>
          <w:sz w:val="17"/>
        </w:rPr>
        <w:t> </w:t>
      </w:r>
      <w:r>
        <w:rPr>
          <w:rFonts w:ascii="Source Sans 3 Black"/>
          <w:b/>
          <w:color w:val="B20000"/>
          <w:sz w:val="17"/>
        </w:rPr>
        <w:t>1-</w:t>
      </w:r>
      <w:r>
        <w:rPr>
          <w:rFonts w:ascii="Source Sans 3 Black"/>
          <w:b/>
          <w:color w:val="B20000"/>
          <w:spacing w:val="-5"/>
          <w:sz w:val="17"/>
        </w:rPr>
        <w:t>4)</w:t>
      </w:r>
    </w:p>
    <w:p>
      <w:pPr>
        <w:spacing w:line="220" w:lineRule="exact" w:before="99"/>
        <w:ind w:left="1260" w:right="0" w:firstLine="0"/>
        <w:jc w:val="left"/>
        <w:rPr>
          <w:sz w:val="17"/>
        </w:rPr>
      </w:pPr>
      <w:r>
        <w:rPr/>
        <w:br w:type="column"/>
      </w:r>
      <w:r>
        <w:rPr>
          <w:rFonts w:ascii="Times New Roman"/>
          <w:b/>
          <w:w w:val="105"/>
          <w:sz w:val="17"/>
        </w:rPr>
        <w:t>Prepare</w:t>
      </w:r>
      <w:r>
        <w:rPr>
          <w:rFonts w:ascii="Times New Roman"/>
          <w:b/>
          <w:spacing w:val="25"/>
          <w:w w:val="105"/>
          <w:sz w:val="17"/>
        </w:rPr>
        <w:t> </w:t>
      </w:r>
      <w:r>
        <w:rPr>
          <w:rFonts w:ascii="Times New Roman"/>
          <w:b/>
          <w:w w:val="105"/>
          <w:sz w:val="17"/>
        </w:rPr>
        <w:t>a</w:t>
      </w:r>
      <w:r>
        <w:rPr>
          <w:rFonts w:ascii="Times New Roman"/>
          <w:b/>
          <w:spacing w:val="25"/>
          <w:w w:val="105"/>
          <w:sz w:val="17"/>
        </w:rPr>
        <w:t> </w:t>
      </w:r>
      <w:r>
        <w:rPr>
          <w:rFonts w:ascii="Times New Roman"/>
          <w:b/>
          <w:w w:val="105"/>
          <w:sz w:val="17"/>
        </w:rPr>
        <w:t>Project</w:t>
      </w:r>
      <w:r>
        <w:rPr>
          <w:rFonts w:ascii="Times New Roman"/>
          <w:b/>
          <w:spacing w:val="25"/>
          <w:w w:val="105"/>
          <w:sz w:val="17"/>
        </w:rPr>
        <w:t> </w:t>
      </w:r>
      <w:r>
        <w:rPr>
          <w:rFonts w:ascii="Times New Roman"/>
          <w:b/>
          <w:w w:val="105"/>
          <w:sz w:val="17"/>
        </w:rPr>
        <w:t>Plan</w:t>
      </w:r>
      <w:r>
        <w:rPr>
          <w:rFonts w:ascii="Times New Roman"/>
          <w:b/>
          <w:spacing w:val="22"/>
          <w:w w:val="105"/>
          <w:sz w:val="17"/>
        </w:rPr>
        <w:t> </w:t>
      </w:r>
      <w:r>
        <w:rPr>
          <w:spacing w:val="-5"/>
          <w:w w:val="105"/>
          <w:sz w:val="17"/>
        </w:rPr>
        <w:t>You</w:t>
      </w:r>
    </w:p>
    <w:p>
      <w:pPr>
        <w:spacing w:after="0" w:line="220" w:lineRule="exact"/>
        <w:jc w:val="left"/>
        <w:rPr>
          <w:sz w:val="17"/>
        </w:rPr>
        <w:sectPr>
          <w:type w:val="continuous"/>
          <w:pgSz w:w="12240" w:h="15660"/>
          <w:pgMar w:header="500" w:footer="0" w:top="0" w:bottom="280" w:left="0" w:right="0"/>
          <w:cols w:num="2" w:equalWidth="0">
            <w:col w:w="2597" w:space="2669"/>
            <w:col w:w="6974"/>
          </w:cols>
        </w:sectPr>
      </w:pPr>
    </w:p>
    <w:p>
      <w:pPr>
        <w:pStyle w:val="BodyText"/>
        <w:spacing w:line="230" w:lineRule="auto" w:before="6"/>
        <w:ind w:left="1259" w:right="3536"/>
        <w:jc w:val="both"/>
      </w:pPr>
      <w:r>
        <w:rPr/>
        <w:pict>
          <v:rect style="position:absolute;margin-left:594pt;margin-top:0pt;width:18pt;height:783pt;mso-position-horizontal-relative:page;mso-position-vertical-relative:page;z-index:16108544" id="docshape4001" filled="true" fillcolor="#197fbf" stroked="false">
            <v:fill type="solid"/>
            <w10:wrap type="none"/>
          </v:rect>
        </w:pict>
      </w:r>
      <w:r>
        <w:rPr/>
        <w:pict>
          <v:group style="position:absolute;margin-left:226.3367pt;margin-top:-10.632617pt;width:97pt;height:12.35pt;mso-position-horizontal-relative:page;mso-position-vertical-relative:paragraph;z-index:16109568" id="docshapegroup4002" coordorigin="4527,-213" coordsize="1940,247">
            <v:shape style="position:absolute;left:4526;top:-213;width:1940;height:240" id="docshape4003" coordorigin="4527,-213" coordsize="1940,240" path="m6407,-213l4587,-213,4552,-212,4534,-205,4528,-187,4527,-153,4527,-33,4528,2,4534,20,4552,26,4587,27,6407,27,6441,26,6459,20,6466,2,6467,-33,6467,-153,6466,-187,6459,-205,6441,-212,6407,-213xe" filled="true" fillcolor="#197fbf" stroked="false">
              <v:path arrowok="t"/>
              <v:fill type="solid"/>
            </v:shape>
            <v:shape style="position:absolute;left:4526;top:-213;width:1940;height:247" type="#_x0000_t202" id="docshape4004"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4"/>
        </w:rPr>
        <w:t>are</w:t>
      </w:r>
      <w:r>
        <w:rPr>
          <w:spacing w:val="-7"/>
        </w:rPr>
        <w:t> </w:t>
      </w:r>
      <w:r>
        <w:rPr>
          <w:spacing w:val="-4"/>
        </w:rPr>
        <w:t>a</w:t>
      </w:r>
      <w:r>
        <w:rPr>
          <w:spacing w:val="-7"/>
        </w:rPr>
        <w:t> </w:t>
      </w:r>
      <w:r>
        <w:rPr>
          <w:spacing w:val="-4"/>
        </w:rPr>
        <w:t>financial</w:t>
      </w:r>
      <w:r>
        <w:rPr>
          <w:spacing w:val="-6"/>
        </w:rPr>
        <w:t> </w:t>
      </w:r>
      <w:r>
        <w:rPr>
          <w:spacing w:val="-4"/>
        </w:rPr>
        <w:t>analyst</w:t>
      </w:r>
      <w:r>
        <w:rPr>
          <w:spacing w:val="-7"/>
        </w:rPr>
        <w:t> </w:t>
      </w:r>
      <w:r>
        <w:rPr>
          <w:spacing w:val="-4"/>
        </w:rPr>
        <w:t>at</w:t>
      </w:r>
      <w:r>
        <w:rPr>
          <w:spacing w:val="-7"/>
        </w:rPr>
        <w:t> </w:t>
      </w:r>
      <w:r>
        <w:rPr>
          <w:spacing w:val="-4"/>
        </w:rPr>
        <w:t>Sihrya’s</w:t>
      </w:r>
      <w:r>
        <w:rPr>
          <w:spacing w:val="-6"/>
        </w:rPr>
        <w:t> </w:t>
      </w:r>
      <w:r>
        <w:rPr>
          <w:spacing w:val="-4"/>
        </w:rPr>
        <w:t>Beauty</w:t>
      </w:r>
      <w:r>
        <w:rPr>
          <w:spacing w:val="-7"/>
        </w:rPr>
        <w:t> </w:t>
      </w:r>
      <w:r>
        <w:rPr>
          <w:spacing w:val="-4"/>
        </w:rPr>
        <w:t>Salon.</w:t>
      </w:r>
      <w:r>
        <w:rPr>
          <w:spacing w:val="-6"/>
        </w:rPr>
        <w:t> </w:t>
      </w:r>
      <w:r>
        <w:rPr>
          <w:spacing w:val="-4"/>
        </w:rPr>
        <w:t>The</w:t>
      </w:r>
      <w:r>
        <w:rPr>
          <w:spacing w:val="-7"/>
        </w:rPr>
        <w:t> </w:t>
      </w:r>
      <w:r>
        <w:rPr>
          <w:spacing w:val="-4"/>
        </w:rPr>
        <w:t>company</w:t>
      </w:r>
      <w:r>
        <w:rPr>
          <w:spacing w:val="-7"/>
        </w:rPr>
        <w:t> </w:t>
      </w:r>
      <w:r>
        <w:rPr>
          <w:spacing w:val="-4"/>
        </w:rPr>
        <w:t>owner</w:t>
      </w:r>
      <w:r>
        <w:rPr>
          <w:spacing w:val="-6"/>
        </w:rPr>
        <w:t> </w:t>
      </w:r>
      <w:r>
        <w:rPr>
          <w:spacing w:val="-4"/>
        </w:rPr>
        <w:t>has</w:t>
      </w:r>
      <w:r>
        <w:rPr>
          <w:spacing w:val="-7"/>
        </w:rPr>
        <w:t> </w:t>
      </w:r>
      <w:r>
        <w:rPr>
          <w:spacing w:val="-4"/>
        </w:rPr>
        <w:t>asked</w:t>
      </w:r>
      <w:r>
        <w:rPr>
          <w:spacing w:val="-7"/>
        </w:rPr>
        <w:t> </w:t>
      </w:r>
      <w:r>
        <w:rPr>
          <w:spacing w:val="-4"/>
        </w:rPr>
        <w:t>you</w:t>
      </w:r>
      <w:r>
        <w:rPr>
          <w:spacing w:val="-6"/>
        </w:rPr>
        <w:t> </w:t>
      </w:r>
      <w:r>
        <w:rPr>
          <w:spacing w:val="-4"/>
        </w:rPr>
        <w:t>to</w:t>
      </w:r>
      <w:r>
        <w:rPr>
          <w:spacing w:val="-7"/>
        </w:rPr>
        <w:t> </w:t>
      </w:r>
      <w:r>
        <w:rPr>
          <w:spacing w:val="-4"/>
        </w:rPr>
        <w:t>perform</w:t>
      </w:r>
      <w:r>
        <w:rPr>
          <w:spacing w:val="-6"/>
        </w:rPr>
        <w:t> </w:t>
      </w:r>
      <w:r>
        <w:rPr>
          <w:spacing w:val="-4"/>
        </w:rPr>
        <w:t>data</w:t>
      </w:r>
      <w:r>
        <w:rPr>
          <w:spacing w:val="-7"/>
        </w:rPr>
        <w:t> </w:t>
      </w:r>
      <w:r>
        <w:rPr>
          <w:spacing w:val="-4"/>
        </w:rPr>
        <w:t>anal-</w:t>
      </w:r>
      <w:r>
        <w:rPr/>
        <w:t> </w:t>
      </w:r>
      <w:r>
        <w:rPr>
          <w:spacing w:val="-4"/>
        </w:rPr>
        <w:t>yses to understand the products that contribute to the salon’s retail store’s profitability. The owner pro-</w:t>
      </w:r>
      <w:r>
        <w:rPr/>
        <w:t> </w:t>
      </w:r>
      <w:r>
        <w:rPr>
          <w:w w:val="90"/>
        </w:rPr>
        <w:t>vided</w:t>
      </w:r>
      <w:r>
        <w:rPr>
          <w:spacing w:val="6"/>
        </w:rPr>
        <w:t> </w:t>
      </w:r>
      <w:r>
        <w:rPr>
          <w:w w:val="90"/>
        </w:rPr>
        <w:t>you</w:t>
      </w:r>
      <w:r>
        <w:rPr>
          <w:spacing w:val="6"/>
        </w:rPr>
        <w:t> </w:t>
      </w:r>
      <w:r>
        <w:rPr>
          <w:w w:val="90"/>
        </w:rPr>
        <w:t>a</w:t>
      </w:r>
      <w:r>
        <w:rPr>
          <w:spacing w:val="6"/>
        </w:rPr>
        <w:t> </w:t>
      </w:r>
      <w:r>
        <w:rPr>
          <w:w w:val="90"/>
        </w:rPr>
        <w:t>data</w:t>
      </w:r>
      <w:r>
        <w:rPr>
          <w:spacing w:val="7"/>
        </w:rPr>
        <w:t> </w:t>
      </w:r>
      <w:r>
        <w:rPr>
          <w:w w:val="90"/>
        </w:rPr>
        <w:t>dictionary,</w:t>
      </w:r>
      <w:r>
        <w:rPr>
          <w:spacing w:val="6"/>
        </w:rPr>
        <w:t> </w:t>
      </w:r>
      <w:r>
        <w:rPr>
          <w:w w:val="90"/>
        </w:rPr>
        <w:t>presented</w:t>
      </w:r>
      <w:r>
        <w:rPr>
          <w:spacing w:val="6"/>
        </w:rPr>
        <w:t> </w:t>
      </w:r>
      <w:r>
        <w:rPr>
          <w:w w:val="90"/>
        </w:rPr>
        <w:t>here,</w:t>
      </w:r>
      <w:r>
        <w:rPr>
          <w:spacing w:val="6"/>
        </w:rPr>
        <w:t> </w:t>
      </w:r>
      <w:r>
        <w:rPr>
          <w:w w:val="90"/>
        </w:rPr>
        <w:t>describing</w:t>
      </w:r>
      <w:r>
        <w:rPr>
          <w:spacing w:val="7"/>
        </w:rPr>
        <w:t> </w:t>
      </w:r>
      <w:r>
        <w:rPr>
          <w:w w:val="90"/>
        </w:rPr>
        <w:t>data</w:t>
      </w:r>
      <w:r>
        <w:rPr>
          <w:spacing w:val="6"/>
        </w:rPr>
        <w:t> </w:t>
      </w:r>
      <w:r>
        <w:rPr>
          <w:w w:val="90"/>
        </w:rPr>
        <w:t>that</w:t>
      </w:r>
      <w:r>
        <w:rPr>
          <w:spacing w:val="6"/>
        </w:rPr>
        <w:t> </w:t>
      </w:r>
      <w:r>
        <w:rPr>
          <w:w w:val="90"/>
        </w:rPr>
        <w:t>you</w:t>
      </w:r>
      <w:r>
        <w:rPr>
          <w:spacing w:val="7"/>
        </w:rPr>
        <w:t> </w:t>
      </w:r>
      <w:r>
        <w:rPr>
          <w:w w:val="90"/>
        </w:rPr>
        <w:t>may</w:t>
      </w:r>
      <w:r>
        <w:rPr>
          <w:spacing w:val="6"/>
        </w:rPr>
        <w:t> </w:t>
      </w:r>
      <w:r>
        <w:rPr>
          <w:w w:val="90"/>
        </w:rPr>
        <w:t>consider</w:t>
      </w:r>
      <w:r>
        <w:rPr>
          <w:spacing w:val="6"/>
        </w:rPr>
        <w:t> </w:t>
      </w:r>
      <w:r>
        <w:rPr>
          <w:w w:val="90"/>
        </w:rPr>
        <w:t>using</w:t>
      </w:r>
      <w:r>
        <w:rPr>
          <w:spacing w:val="6"/>
        </w:rPr>
        <w:t> </w:t>
      </w:r>
      <w:r>
        <w:rPr>
          <w:w w:val="90"/>
        </w:rPr>
        <w:t>in</w:t>
      </w:r>
      <w:r>
        <w:rPr>
          <w:spacing w:val="7"/>
        </w:rPr>
        <w:t> </w:t>
      </w:r>
      <w:r>
        <w:rPr>
          <w:w w:val="90"/>
        </w:rPr>
        <w:t>your</w:t>
      </w:r>
      <w:r>
        <w:rPr>
          <w:spacing w:val="6"/>
        </w:rPr>
        <w:t> </w:t>
      </w:r>
      <w:r>
        <w:rPr>
          <w:spacing w:val="-2"/>
          <w:w w:val="90"/>
        </w:rPr>
        <w:t>analysis.</w:t>
      </w:r>
    </w:p>
    <w:p>
      <w:pPr>
        <w:pStyle w:val="BodyText"/>
        <w:spacing w:before="9"/>
        <w:rPr>
          <w:sz w:val="15"/>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2"/>
        <w:gridCol w:w="2398"/>
        <w:gridCol w:w="3210"/>
      </w:tblGrid>
      <w:tr>
        <w:trPr>
          <w:trHeight w:val="344" w:hRule="atLeast"/>
        </w:trPr>
        <w:tc>
          <w:tcPr>
            <w:tcW w:w="1812" w:type="dxa"/>
            <w:shd w:val="clear" w:color="auto" w:fill="197FBF"/>
          </w:tcPr>
          <w:p>
            <w:pPr>
              <w:pStyle w:val="TableParagraph"/>
              <w:spacing w:before="67"/>
              <w:ind w:left="120"/>
              <w:rPr>
                <w:rFonts w:ascii="Times New Roman"/>
                <w:b/>
                <w:sz w:val="19"/>
              </w:rPr>
            </w:pPr>
            <w:r>
              <w:rPr>
                <w:rFonts w:ascii="Times New Roman"/>
                <w:b/>
                <w:color w:val="FFFFFF"/>
                <w:w w:val="105"/>
                <w:sz w:val="19"/>
              </w:rPr>
              <w:t>Field</w:t>
            </w:r>
            <w:r>
              <w:rPr>
                <w:rFonts w:ascii="Times New Roman"/>
                <w:b/>
                <w:color w:val="FFFFFF"/>
                <w:spacing w:val="11"/>
                <w:w w:val="105"/>
                <w:sz w:val="19"/>
              </w:rPr>
              <w:t> </w:t>
            </w:r>
            <w:r>
              <w:rPr>
                <w:rFonts w:ascii="Times New Roman"/>
                <w:b/>
                <w:color w:val="FFFFFF"/>
                <w:spacing w:val="-2"/>
                <w:w w:val="105"/>
                <w:sz w:val="19"/>
              </w:rPr>
              <w:t>Label</w:t>
            </w:r>
          </w:p>
        </w:tc>
        <w:tc>
          <w:tcPr>
            <w:tcW w:w="2398" w:type="dxa"/>
            <w:shd w:val="clear" w:color="auto" w:fill="197FBF"/>
          </w:tcPr>
          <w:p>
            <w:pPr>
              <w:pStyle w:val="TableParagraph"/>
              <w:spacing w:before="67"/>
              <w:ind w:left="120"/>
              <w:rPr>
                <w:rFonts w:ascii="Times New Roman"/>
                <w:b/>
                <w:sz w:val="19"/>
              </w:rPr>
            </w:pP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Name</w:t>
            </w:r>
            <w:r>
              <w:rPr>
                <w:rFonts w:ascii="Times New Roman"/>
                <w:b/>
                <w:color w:val="FFFFFF"/>
                <w:spacing w:val="-4"/>
                <w:w w:val="110"/>
                <w:sz w:val="19"/>
              </w:rPr>
              <w:t> </w:t>
            </w:r>
            <w:r>
              <w:rPr>
                <w:rFonts w:ascii="Times New Roman"/>
                <w:b/>
                <w:color w:val="FFFFFF"/>
                <w:w w:val="110"/>
                <w:sz w:val="19"/>
              </w:rPr>
              <w:t>in</w:t>
            </w:r>
            <w:r>
              <w:rPr>
                <w:rFonts w:ascii="Times New Roman"/>
                <w:b/>
                <w:color w:val="FFFFFF"/>
                <w:spacing w:val="-5"/>
                <w:w w:val="110"/>
                <w:sz w:val="19"/>
              </w:rPr>
              <w:t> </w:t>
            </w:r>
            <w:r>
              <w:rPr>
                <w:rFonts w:ascii="Times New Roman"/>
                <w:b/>
                <w:color w:val="FFFFFF"/>
                <w:spacing w:val="-2"/>
                <w:w w:val="110"/>
                <w:sz w:val="19"/>
              </w:rPr>
              <w:t>Database</w:t>
            </w:r>
          </w:p>
        </w:tc>
        <w:tc>
          <w:tcPr>
            <w:tcW w:w="3210" w:type="dxa"/>
            <w:shd w:val="clear" w:color="auto" w:fill="197FBF"/>
          </w:tcPr>
          <w:p>
            <w:pPr>
              <w:pStyle w:val="TableParagraph"/>
              <w:spacing w:before="67"/>
              <w:ind w:left="169"/>
              <w:rPr>
                <w:rFonts w:ascii="Times New Roman"/>
                <w:b/>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2"/>
                <w:w w:val="110"/>
                <w:sz w:val="19"/>
              </w:rPr>
              <w:t>Description</w:t>
            </w:r>
          </w:p>
        </w:tc>
      </w:tr>
      <w:tr>
        <w:trPr>
          <w:trHeight w:val="512" w:hRule="atLeast"/>
        </w:trPr>
        <w:tc>
          <w:tcPr>
            <w:tcW w:w="1812" w:type="dxa"/>
            <w:tcBorders>
              <w:bottom w:val="single" w:sz="6" w:space="0" w:color="197FBF"/>
            </w:tcBorders>
          </w:tcPr>
          <w:p>
            <w:pPr>
              <w:pStyle w:val="TableParagraph"/>
              <w:spacing w:before="41"/>
              <w:ind w:left="120"/>
              <w:rPr>
                <w:sz w:val="17"/>
              </w:rPr>
            </w:pPr>
            <w:r>
              <w:rPr>
                <w:spacing w:val="-4"/>
                <w:sz w:val="17"/>
              </w:rPr>
              <w:t>Receipt</w:t>
            </w:r>
            <w:r>
              <w:rPr>
                <w:spacing w:val="-3"/>
                <w:sz w:val="17"/>
              </w:rPr>
              <w:t> </w:t>
            </w:r>
            <w:r>
              <w:rPr>
                <w:spacing w:val="-2"/>
                <w:sz w:val="17"/>
              </w:rPr>
              <w:t>Number</w:t>
            </w:r>
          </w:p>
        </w:tc>
        <w:tc>
          <w:tcPr>
            <w:tcW w:w="2398" w:type="dxa"/>
            <w:tcBorders>
              <w:bottom w:val="single" w:sz="6" w:space="0" w:color="197FBF"/>
            </w:tcBorders>
          </w:tcPr>
          <w:p>
            <w:pPr>
              <w:pStyle w:val="TableParagraph"/>
              <w:spacing w:before="41"/>
              <w:ind w:left="120"/>
              <w:rPr>
                <w:sz w:val="17"/>
              </w:rPr>
            </w:pPr>
            <w:r>
              <w:rPr>
                <w:spacing w:val="-2"/>
                <w:sz w:val="17"/>
              </w:rPr>
              <w:t>ReceiptNo</w:t>
            </w:r>
          </w:p>
        </w:tc>
        <w:tc>
          <w:tcPr>
            <w:tcW w:w="3210" w:type="dxa"/>
            <w:tcBorders>
              <w:bottom w:val="single" w:sz="6" w:space="0" w:color="197FBF"/>
            </w:tcBorders>
          </w:tcPr>
          <w:p>
            <w:pPr>
              <w:pStyle w:val="TableParagraph"/>
              <w:spacing w:line="220" w:lineRule="auto" w:before="55"/>
              <w:ind w:left="170"/>
              <w:rPr>
                <w:sz w:val="17"/>
              </w:rPr>
            </w:pPr>
            <w:r>
              <w:rPr>
                <w:spacing w:val="-6"/>
                <w:sz w:val="17"/>
              </w:rPr>
              <w:t>POS</w:t>
            </w:r>
            <w:r>
              <w:rPr>
                <w:sz w:val="17"/>
              </w:rPr>
              <w:t> </w:t>
            </w:r>
            <w:r>
              <w:rPr>
                <w:spacing w:val="-6"/>
                <w:sz w:val="17"/>
              </w:rPr>
              <w:t>assigned</w:t>
            </w:r>
            <w:r>
              <w:rPr>
                <w:sz w:val="17"/>
              </w:rPr>
              <w:t> </w:t>
            </w:r>
            <w:r>
              <w:rPr>
                <w:spacing w:val="-6"/>
                <w:sz w:val="17"/>
              </w:rPr>
              <w:t>receipt</w:t>
            </w:r>
            <w:r>
              <w:rPr>
                <w:sz w:val="17"/>
              </w:rPr>
              <w:t> </w:t>
            </w:r>
            <w:r>
              <w:rPr>
                <w:spacing w:val="-6"/>
                <w:sz w:val="17"/>
              </w:rPr>
              <w:t>number</w:t>
            </w:r>
            <w:r>
              <w:rPr>
                <w:sz w:val="17"/>
              </w:rPr>
              <w:t> </w:t>
            </w:r>
            <w:r>
              <w:rPr>
                <w:spacing w:val="-6"/>
                <w:sz w:val="17"/>
              </w:rPr>
              <w:t>uniquely</w:t>
            </w:r>
            <w:r>
              <w:rPr>
                <w:sz w:val="17"/>
              </w:rPr>
              <w:t> identifying each sale.</w:t>
            </w:r>
          </w:p>
        </w:tc>
      </w:tr>
      <w:tr>
        <w:trPr>
          <w:trHeight w:val="294" w:hRule="atLeast"/>
        </w:trPr>
        <w:tc>
          <w:tcPr>
            <w:tcW w:w="1812" w:type="dxa"/>
            <w:tcBorders>
              <w:top w:val="single" w:sz="6" w:space="0" w:color="197FBF"/>
              <w:bottom w:val="single" w:sz="6" w:space="0" w:color="197FBF"/>
            </w:tcBorders>
          </w:tcPr>
          <w:p>
            <w:pPr>
              <w:pStyle w:val="TableParagraph"/>
              <w:spacing w:before="33"/>
              <w:ind w:left="120"/>
              <w:rPr>
                <w:sz w:val="17"/>
              </w:rPr>
            </w:pPr>
            <w:r>
              <w:rPr>
                <w:spacing w:val="-4"/>
                <w:sz w:val="17"/>
              </w:rPr>
              <w:t>Sales</w:t>
            </w:r>
            <w:r>
              <w:rPr>
                <w:spacing w:val="-2"/>
                <w:sz w:val="17"/>
              </w:rPr>
              <w:t> </w:t>
            </w:r>
            <w:r>
              <w:rPr>
                <w:spacing w:val="-4"/>
                <w:sz w:val="17"/>
              </w:rPr>
              <w:t>Date</w:t>
            </w:r>
          </w:p>
        </w:tc>
        <w:tc>
          <w:tcPr>
            <w:tcW w:w="2398" w:type="dxa"/>
            <w:tcBorders>
              <w:top w:val="single" w:sz="6" w:space="0" w:color="197FBF"/>
              <w:bottom w:val="single" w:sz="6" w:space="0" w:color="197FBF"/>
            </w:tcBorders>
          </w:tcPr>
          <w:p>
            <w:pPr>
              <w:pStyle w:val="TableParagraph"/>
              <w:spacing w:before="33"/>
              <w:ind w:left="120"/>
              <w:rPr>
                <w:sz w:val="17"/>
              </w:rPr>
            </w:pPr>
            <w:r>
              <w:rPr>
                <w:spacing w:val="-2"/>
                <w:sz w:val="17"/>
              </w:rPr>
              <w:t>SaleDate</w:t>
            </w:r>
          </w:p>
        </w:tc>
        <w:tc>
          <w:tcPr>
            <w:tcW w:w="3210" w:type="dxa"/>
            <w:tcBorders>
              <w:top w:val="single" w:sz="6" w:space="0" w:color="197FBF"/>
              <w:bottom w:val="single" w:sz="6" w:space="0" w:color="197FBF"/>
            </w:tcBorders>
          </w:tcPr>
          <w:p>
            <w:pPr>
              <w:pStyle w:val="TableParagraph"/>
              <w:spacing w:before="33"/>
              <w:ind w:left="170"/>
              <w:rPr>
                <w:sz w:val="17"/>
              </w:rPr>
            </w:pPr>
            <w:r>
              <w:rPr>
                <w:spacing w:val="-2"/>
                <w:sz w:val="17"/>
              </w:rPr>
              <w:t>Date</w:t>
            </w:r>
            <w:r>
              <w:rPr>
                <w:spacing w:val="-9"/>
                <w:sz w:val="17"/>
              </w:rPr>
              <w:t> </w:t>
            </w:r>
            <w:r>
              <w:rPr>
                <w:spacing w:val="-2"/>
                <w:sz w:val="17"/>
              </w:rPr>
              <w:t>of</w:t>
            </w:r>
            <w:r>
              <w:rPr>
                <w:spacing w:val="-8"/>
                <w:sz w:val="17"/>
              </w:rPr>
              <w:t> </w:t>
            </w:r>
            <w:r>
              <w:rPr>
                <w:spacing w:val="-2"/>
                <w:sz w:val="17"/>
              </w:rPr>
              <w:t>sale</w:t>
            </w:r>
            <w:r>
              <w:rPr>
                <w:spacing w:val="-9"/>
                <w:sz w:val="17"/>
              </w:rPr>
              <w:t> </w:t>
            </w:r>
            <w:r>
              <w:rPr>
                <w:spacing w:val="-2"/>
                <w:sz w:val="17"/>
              </w:rPr>
              <w:t>per</w:t>
            </w:r>
            <w:r>
              <w:rPr>
                <w:spacing w:val="-8"/>
                <w:sz w:val="17"/>
              </w:rPr>
              <w:t> </w:t>
            </w:r>
            <w:r>
              <w:rPr>
                <w:spacing w:val="-2"/>
                <w:sz w:val="17"/>
              </w:rPr>
              <w:t>the</w:t>
            </w:r>
            <w:r>
              <w:rPr>
                <w:spacing w:val="-9"/>
                <w:sz w:val="17"/>
              </w:rPr>
              <w:t> </w:t>
            </w:r>
            <w:r>
              <w:rPr>
                <w:spacing w:val="-4"/>
                <w:sz w:val="17"/>
              </w:rPr>
              <w:t>POS.</w:t>
            </w:r>
          </w:p>
        </w:tc>
      </w:tr>
      <w:tr>
        <w:trPr>
          <w:trHeight w:val="504" w:hRule="atLeast"/>
        </w:trPr>
        <w:tc>
          <w:tcPr>
            <w:tcW w:w="1812" w:type="dxa"/>
            <w:tcBorders>
              <w:top w:val="single" w:sz="6" w:space="0" w:color="197FBF"/>
              <w:bottom w:val="single" w:sz="6" w:space="0" w:color="197FBF"/>
            </w:tcBorders>
          </w:tcPr>
          <w:p>
            <w:pPr>
              <w:pStyle w:val="TableParagraph"/>
              <w:spacing w:before="33"/>
              <w:ind w:left="119"/>
              <w:rPr>
                <w:sz w:val="17"/>
              </w:rPr>
            </w:pPr>
            <w:r>
              <w:rPr>
                <w:spacing w:val="-6"/>
                <w:sz w:val="17"/>
              </w:rPr>
              <w:t>Inventory</w:t>
            </w:r>
            <w:r>
              <w:rPr>
                <w:spacing w:val="1"/>
                <w:sz w:val="17"/>
              </w:rPr>
              <w:t> </w:t>
            </w:r>
            <w:r>
              <w:rPr>
                <w:spacing w:val="-4"/>
                <w:sz w:val="17"/>
              </w:rPr>
              <w:t>Code</w:t>
            </w:r>
          </w:p>
        </w:tc>
        <w:tc>
          <w:tcPr>
            <w:tcW w:w="2398" w:type="dxa"/>
            <w:tcBorders>
              <w:top w:val="single" w:sz="6" w:space="0" w:color="197FBF"/>
              <w:bottom w:val="single" w:sz="6" w:space="0" w:color="197FBF"/>
            </w:tcBorders>
          </w:tcPr>
          <w:p>
            <w:pPr>
              <w:pStyle w:val="TableParagraph"/>
              <w:spacing w:before="33"/>
              <w:ind w:left="120"/>
              <w:rPr>
                <w:sz w:val="17"/>
              </w:rPr>
            </w:pPr>
            <w:r>
              <w:rPr>
                <w:spacing w:val="-2"/>
                <w:sz w:val="17"/>
              </w:rPr>
              <w:t>InvCode</w:t>
            </w:r>
          </w:p>
        </w:tc>
        <w:tc>
          <w:tcPr>
            <w:tcW w:w="3210" w:type="dxa"/>
            <w:tcBorders>
              <w:top w:val="single" w:sz="6" w:space="0" w:color="197FBF"/>
              <w:bottom w:val="single" w:sz="6" w:space="0" w:color="197FBF"/>
            </w:tcBorders>
          </w:tcPr>
          <w:p>
            <w:pPr>
              <w:pStyle w:val="TableParagraph"/>
              <w:spacing w:line="220" w:lineRule="auto" w:before="48"/>
              <w:ind w:left="170"/>
              <w:rPr>
                <w:sz w:val="17"/>
              </w:rPr>
            </w:pPr>
            <w:r>
              <w:rPr>
                <w:spacing w:val="-4"/>
                <w:sz w:val="17"/>
              </w:rPr>
              <w:t>Unique inventory identification number</w:t>
            </w:r>
            <w:r>
              <w:rPr>
                <w:sz w:val="17"/>
              </w:rPr>
              <w:t> </w:t>
            </w:r>
            <w:r>
              <w:rPr>
                <w:spacing w:val="-6"/>
                <w:sz w:val="17"/>
              </w:rPr>
              <w:t>for</w:t>
            </w:r>
            <w:r>
              <w:rPr>
                <w:spacing w:val="-7"/>
                <w:sz w:val="17"/>
              </w:rPr>
              <w:t> </w:t>
            </w:r>
            <w:r>
              <w:rPr>
                <w:spacing w:val="-6"/>
                <w:sz w:val="17"/>
              </w:rPr>
              <w:t>each</w:t>
            </w:r>
            <w:r>
              <w:rPr>
                <w:spacing w:val="-7"/>
                <w:sz w:val="17"/>
              </w:rPr>
              <w:t> </w:t>
            </w:r>
            <w:r>
              <w:rPr>
                <w:spacing w:val="-6"/>
                <w:sz w:val="17"/>
              </w:rPr>
              <w:t>product</w:t>
            </w:r>
            <w:r>
              <w:rPr>
                <w:spacing w:val="-7"/>
                <w:sz w:val="17"/>
              </w:rPr>
              <w:t> </w:t>
            </w:r>
            <w:r>
              <w:rPr>
                <w:spacing w:val="-6"/>
                <w:sz w:val="17"/>
              </w:rPr>
              <w:t>in</w:t>
            </w:r>
            <w:r>
              <w:rPr>
                <w:spacing w:val="-7"/>
                <w:sz w:val="17"/>
              </w:rPr>
              <w:t> </w:t>
            </w:r>
            <w:r>
              <w:rPr>
                <w:spacing w:val="-6"/>
                <w:sz w:val="17"/>
              </w:rPr>
              <w:t>the</w:t>
            </w:r>
            <w:r>
              <w:rPr>
                <w:spacing w:val="-7"/>
                <w:sz w:val="17"/>
              </w:rPr>
              <w:t> </w:t>
            </w:r>
            <w:r>
              <w:rPr>
                <w:spacing w:val="-6"/>
                <w:sz w:val="17"/>
              </w:rPr>
              <w:t>salon’s</w:t>
            </w:r>
            <w:r>
              <w:rPr>
                <w:spacing w:val="-7"/>
                <w:sz w:val="17"/>
              </w:rPr>
              <w:t> </w:t>
            </w:r>
            <w:r>
              <w:rPr>
                <w:spacing w:val="-6"/>
                <w:sz w:val="17"/>
              </w:rPr>
              <w:t>retail</w:t>
            </w:r>
            <w:r>
              <w:rPr>
                <w:spacing w:val="-7"/>
                <w:sz w:val="17"/>
              </w:rPr>
              <w:t> </w:t>
            </w:r>
            <w:r>
              <w:rPr>
                <w:spacing w:val="-6"/>
                <w:sz w:val="17"/>
              </w:rPr>
              <w:t>store.</w:t>
            </w:r>
          </w:p>
        </w:tc>
      </w:tr>
      <w:tr>
        <w:trPr>
          <w:trHeight w:val="294" w:hRule="atLeast"/>
        </w:trPr>
        <w:tc>
          <w:tcPr>
            <w:tcW w:w="1812" w:type="dxa"/>
            <w:tcBorders>
              <w:top w:val="single" w:sz="6" w:space="0" w:color="197FBF"/>
              <w:bottom w:val="single" w:sz="6" w:space="0" w:color="197FBF"/>
            </w:tcBorders>
          </w:tcPr>
          <w:p>
            <w:pPr>
              <w:pStyle w:val="TableParagraph"/>
              <w:spacing w:before="33"/>
              <w:ind w:left="119"/>
              <w:rPr>
                <w:sz w:val="17"/>
              </w:rPr>
            </w:pPr>
            <w:r>
              <w:rPr>
                <w:spacing w:val="-7"/>
                <w:sz w:val="17"/>
              </w:rPr>
              <w:t>Number</w:t>
            </w:r>
            <w:r>
              <w:rPr>
                <w:sz w:val="17"/>
              </w:rPr>
              <w:t> </w:t>
            </w:r>
            <w:r>
              <w:rPr>
                <w:spacing w:val="-4"/>
                <w:sz w:val="17"/>
              </w:rPr>
              <w:t>Sold</w:t>
            </w:r>
          </w:p>
        </w:tc>
        <w:tc>
          <w:tcPr>
            <w:tcW w:w="2398" w:type="dxa"/>
            <w:tcBorders>
              <w:top w:val="single" w:sz="6" w:space="0" w:color="197FBF"/>
              <w:bottom w:val="single" w:sz="6" w:space="0" w:color="197FBF"/>
            </w:tcBorders>
          </w:tcPr>
          <w:p>
            <w:pPr>
              <w:pStyle w:val="TableParagraph"/>
              <w:spacing w:before="33"/>
              <w:ind w:left="120"/>
              <w:rPr>
                <w:sz w:val="17"/>
              </w:rPr>
            </w:pPr>
            <w:r>
              <w:rPr>
                <w:spacing w:val="-2"/>
                <w:sz w:val="17"/>
              </w:rPr>
              <w:t>NoSold</w:t>
            </w:r>
          </w:p>
        </w:tc>
        <w:tc>
          <w:tcPr>
            <w:tcW w:w="3210" w:type="dxa"/>
            <w:tcBorders>
              <w:top w:val="single" w:sz="6" w:space="0" w:color="197FBF"/>
              <w:bottom w:val="single" w:sz="6" w:space="0" w:color="197FBF"/>
            </w:tcBorders>
          </w:tcPr>
          <w:p>
            <w:pPr>
              <w:pStyle w:val="TableParagraph"/>
              <w:spacing w:before="33"/>
              <w:ind w:left="170"/>
              <w:rPr>
                <w:sz w:val="17"/>
              </w:rPr>
            </w:pPr>
            <w:r>
              <w:rPr>
                <w:spacing w:val="-4"/>
                <w:sz w:val="17"/>
              </w:rPr>
              <w:t>Quantity</w:t>
            </w:r>
            <w:r>
              <w:rPr>
                <w:spacing w:val="-7"/>
                <w:sz w:val="17"/>
              </w:rPr>
              <w:t> </w:t>
            </w:r>
            <w:r>
              <w:rPr>
                <w:spacing w:val="-4"/>
                <w:sz w:val="17"/>
              </w:rPr>
              <w:t>of</w:t>
            </w:r>
            <w:r>
              <w:rPr>
                <w:spacing w:val="1"/>
                <w:sz w:val="17"/>
              </w:rPr>
              <w:t> </w:t>
            </w:r>
            <w:r>
              <w:rPr>
                <w:spacing w:val="-4"/>
                <w:sz w:val="17"/>
              </w:rPr>
              <w:t>items</w:t>
            </w:r>
            <w:r>
              <w:rPr>
                <w:spacing w:val="-6"/>
                <w:sz w:val="17"/>
              </w:rPr>
              <w:t> </w:t>
            </w:r>
            <w:r>
              <w:rPr>
                <w:spacing w:val="-4"/>
                <w:sz w:val="17"/>
              </w:rPr>
              <w:t>sold.</w:t>
            </w:r>
          </w:p>
        </w:tc>
      </w:tr>
      <w:tr>
        <w:trPr>
          <w:trHeight w:val="294" w:hRule="atLeast"/>
        </w:trPr>
        <w:tc>
          <w:tcPr>
            <w:tcW w:w="1812" w:type="dxa"/>
            <w:tcBorders>
              <w:top w:val="single" w:sz="6" w:space="0" w:color="197FBF"/>
              <w:bottom w:val="single" w:sz="6" w:space="0" w:color="197FBF"/>
            </w:tcBorders>
          </w:tcPr>
          <w:p>
            <w:pPr>
              <w:pStyle w:val="TableParagraph"/>
              <w:spacing w:before="33"/>
              <w:ind w:left="119"/>
              <w:rPr>
                <w:sz w:val="17"/>
              </w:rPr>
            </w:pPr>
            <w:r>
              <w:rPr>
                <w:w w:val="90"/>
                <w:sz w:val="17"/>
              </w:rPr>
              <w:t>Inventory</w:t>
            </w:r>
            <w:r>
              <w:rPr>
                <w:spacing w:val="17"/>
                <w:sz w:val="17"/>
              </w:rPr>
              <w:t> </w:t>
            </w:r>
            <w:r>
              <w:rPr>
                <w:spacing w:val="-2"/>
                <w:sz w:val="17"/>
              </w:rPr>
              <w:t>Description</w:t>
            </w:r>
          </w:p>
        </w:tc>
        <w:tc>
          <w:tcPr>
            <w:tcW w:w="2398" w:type="dxa"/>
            <w:tcBorders>
              <w:top w:val="single" w:sz="6" w:space="0" w:color="197FBF"/>
              <w:bottom w:val="single" w:sz="6" w:space="0" w:color="197FBF"/>
            </w:tcBorders>
          </w:tcPr>
          <w:p>
            <w:pPr>
              <w:pStyle w:val="TableParagraph"/>
              <w:spacing w:before="33"/>
              <w:ind w:left="120"/>
              <w:rPr>
                <w:sz w:val="17"/>
              </w:rPr>
            </w:pPr>
            <w:r>
              <w:rPr>
                <w:spacing w:val="-2"/>
                <w:sz w:val="17"/>
              </w:rPr>
              <w:t>InvDesc</w:t>
            </w:r>
          </w:p>
        </w:tc>
        <w:tc>
          <w:tcPr>
            <w:tcW w:w="3210" w:type="dxa"/>
            <w:tcBorders>
              <w:top w:val="single" w:sz="6" w:space="0" w:color="197FBF"/>
              <w:bottom w:val="single" w:sz="6" w:space="0" w:color="197FBF"/>
            </w:tcBorders>
          </w:tcPr>
          <w:p>
            <w:pPr>
              <w:pStyle w:val="TableParagraph"/>
              <w:spacing w:before="33"/>
              <w:ind w:left="170"/>
              <w:rPr>
                <w:sz w:val="17"/>
              </w:rPr>
            </w:pPr>
            <w:r>
              <w:rPr>
                <w:spacing w:val="-4"/>
                <w:sz w:val="17"/>
              </w:rPr>
              <w:t>Description</w:t>
            </w:r>
            <w:r>
              <w:rPr>
                <w:spacing w:val="-7"/>
                <w:sz w:val="17"/>
              </w:rPr>
              <w:t> </w:t>
            </w:r>
            <w:r>
              <w:rPr>
                <w:spacing w:val="-4"/>
                <w:sz w:val="17"/>
              </w:rPr>
              <w:t>of</w:t>
            </w:r>
            <w:r>
              <w:rPr>
                <w:sz w:val="17"/>
              </w:rPr>
              <w:t> </w:t>
            </w:r>
            <w:r>
              <w:rPr>
                <w:spacing w:val="-4"/>
                <w:sz w:val="17"/>
              </w:rPr>
              <w:t>the</w:t>
            </w:r>
            <w:r>
              <w:rPr>
                <w:spacing w:val="-7"/>
                <w:sz w:val="17"/>
              </w:rPr>
              <w:t> </w:t>
            </w:r>
            <w:r>
              <w:rPr>
                <w:spacing w:val="-4"/>
                <w:sz w:val="17"/>
              </w:rPr>
              <w:t>inventory</w:t>
            </w:r>
            <w:r>
              <w:rPr>
                <w:spacing w:val="-6"/>
                <w:sz w:val="17"/>
              </w:rPr>
              <w:t> </w:t>
            </w:r>
            <w:r>
              <w:rPr>
                <w:spacing w:val="-4"/>
                <w:sz w:val="17"/>
              </w:rPr>
              <w:t>item.</w:t>
            </w:r>
          </w:p>
        </w:tc>
      </w:tr>
      <w:tr>
        <w:trPr>
          <w:trHeight w:val="294" w:hRule="atLeast"/>
        </w:trPr>
        <w:tc>
          <w:tcPr>
            <w:tcW w:w="1812" w:type="dxa"/>
            <w:tcBorders>
              <w:top w:val="single" w:sz="6" w:space="0" w:color="197FBF"/>
              <w:bottom w:val="single" w:sz="6" w:space="0" w:color="197FBF"/>
            </w:tcBorders>
          </w:tcPr>
          <w:p>
            <w:pPr>
              <w:pStyle w:val="TableParagraph"/>
              <w:spacing w:before="33"/>
              <w:ind w:left="119"/>
              <w:rPr>
                <w:sz w:val="17"/>
              </w:rPr>
            </w:pPr>
            <w:r>
              <w:rPr>
                <w:spacing w:val="-6"/>
                <w:sz w:val="17"/>
              </w:rPr>
              <w:t>Inventory</w:t>
            </w:r>
            <w:r>
              <w:rPr>
                <w:spacing w:val="1"/>
                <w:sz w:val="17"/>
              </w:rPr>
              <w:t> </w:t>
            </w:r>
            <w:r>
              <w:rPr>
                <w:spacing w:val="-2"/>
                <w:sz w:val="17"/>
              </w:rPr>
              <w:t>Price</w:t>
            </w:r>
          </w:p>
        </w:tc>
        <w:tc>
          <w:tcPr>
            <w:tcW w:w="2398" w:type="dxa"/>
            <w:tcBorders>
              <w:top w:val="single" w:sz="6" w:space="0" w:color="197FBF"/>
              <w:bottom w:val="single" w:sz="6" w:space="0" w:color="197FBF"/>
            </w:tcBorders>
          </w:tcPr>
          <w:p>
            <w:pPr>
              <w:pStyle w:val="TableParagraph"/>
              <w:spacing w:before="33"/>
              <w:ind w:left="120"/>
              <w:rPr>
                <w:sz w:val="17"/>
              </w:rPr>
            </w:pPr>
            <w:r>
              <w:rPr>
                <w:spacing w:val="-2"/>
                <w:sz w:val="17"/>
              </w:rPr>
              <w:t>InvPrice</w:t>
            </w:r>
          </w:p>
        </w:tc>
        <w:tc>
          <w:tcPr>
            <w:tcW w:w="3210" w:type="dxa"/>
            <w:tcBorders>
              <w:top w:val="single" w:sz="6" w:space="0" w:color="197FBF"/>
              <w:bottom w:val="single" w:sz="6" w:space="0" w:color="197FBF"/>
            </w:tcBorders>
          </w:tcPr>
          <w:p>
            <w:pPr>
              <w:pStyle w:val="TableParagraph"/>
              <w:spacing w:before="33"/>
              <w:ind w:left="170"/>
              <w:rPr>
                <w:sz w:val="17"/>
              </w:rPr>
            </w:pPr>
            <w:r>
              <w:rPr>
                <w:spacing w:val="-4"/>
                <w:sz w:val="17"/>
              </w:rPr>
              <w:t>Gross</w:t>
            </w:r>
            <w:r>
              <w:rPr>
                <w:spacing w:val="-7"/>
                <w:sz w:val="17"/>
              </w:rPr>
              <w:t> </w:t>
            </w:r>
            <w:r>
              <w:rPr>
                <w:spacing w:val="-4"/>
                <w:sz w:val="17"/>
              </w:rPr>
              <w:t>sales</w:t>
            </w:r>
            <w:r>
              <w:rPr>
                <w:spacing w:val="-7"/>
                <w:sz w:val="17"/>
              </w:rPr>
              <w:t> </w:t>
            </w:r>
            <w:r>
              <w:rPr>
                <w:spacing w:val="-4"/>
                <w:sz w:val="17"/>
              </w:rPr>
              <w:t>price</w:t>
            </w:r>
            <w:r>
              <w:rPr>
                <w:spacing w:val="-6"/>
                <w:sz w:val="17"/>
              </w:rPr>
              <w:t> </w:t>
            </w:r>
            <w:r>
              <w:rPr>
                <w:spacing w:val="-4"/>
                <w:sz w:val="17"/>
              </w:rPr>
              <w:t>of</w:t>
            </w:r>
            <w:r>
              <w:rPr>
                <w:sz w:val="17"/>
              </w:rPr>
              <w:t> </w:t>
            </w:r>
            <w:r>
              <w:rPr>
                <w:spacing w:val="-4"/>
                <w:sz w:val="17"/>
              </w:rPr>
              <w:t>the</w:t>
            </w:r>
            <w:r>
              <w:rPr>
                <w:spacing w:val="-7"/>
                <w:sz w:val="17"/>
              </w:rPr>
              <w:t> </w:t>
            </w:r>
            <w:r>
              <w:rPr>
                <w:spacing w:val="-4"/>
                <w:sz w:val="17"/>
              </w:rPr>
              <w:t>inventory</w:t>
            </w:r>
            <w:r>
              <w:rPr>
                <w:spacing w:val="-7"/>
                <w:sz w:val="17"/>
              </w:rPr>
              <w:t> </w:t>
            </w:r>
            <w:r>
              <w:rPr>
                <w:spacing w:val="-4"/>
                <w:sz w:val="17"/>
              </w:rPr>
              <w:t>item.</w:t>
            </w:r>
          </w:p>
        </w:tc>
      </w:tr>
      <w:tr>
        <w:trPr>
          <w:trHeight w:val="489" w:hRule="atLeast"/>
        </w:trPr>
        <w:tc>
          <w:tcPr>
            <w:tcW w:w="1812" w:type="dxa"/>
            <w:tcBorders>
              <w:top w:val="single" w:sz="6" w:space="0" w:color="197FBF"/>
              <w:bottom w:val="single" w:sz="18" w:space="0" w:color="197FBF"/>
            </w:tcBorders>
          </w:tcPr>
          <w:p>
            <w:pPr>
              <w:pStyle w:val="TableParagraph"/>
              <w:spacing w:before="33"/>
              <w:ind w:left="119"/>
              <w:rPr>
                <w:sz w:val="17"/>
              </w:rPr>
            </w:pPr>
            <w:r>
              <w:rPr>
                <w:spacing w:val="-6"/>
                <w:sz w:val="17"/>
              </w:rPr>
              <w:t>Inventory</w:t>
            </w:r>
            <w:r>
              <w:rPr>
                <w:spacing w:val="1"/>
                <w:sz w:val="17"/>
              </w:rPr>
              <w:t> </w:t>
            </w:r>
            <w:r>
              <w:rPr>
                <w:spacing w:val="-4"/>
                <w:sz w:val="17"/>
              </w:rPr>
              <w:t>Cost</w:t>
            </w:r>
          </w:p>
        </w:tc>
        <w:tc>
          <w:tcPr>
            <w:tcW w:w="2398" w:type="dxa"/>
            <w:tcBorders>
              <w:top w:val="single" w:sz="6" w:space="0" w:color="197FBF"/>
              <w:bottom w:val="single" w:sz="18" w:space="0" w:color="197FBF"/>
            </w:tcBorders>
          </w:tcPr>
          <w:p>
            <w:pPr>
              <w:pStyle w:val="TableParagraph"/>
              <w:spacing w:before="33"/>
              <w:ind w:left="120"/>
              <w:rPr>
                <w:sz w:val="17"/>
              </w:rPr>
            </w:pPr>
            <w:r>
              <w:rPr>
                <w:spacing w:val="-2"/>
                <w:sz w:val="17"/>
              </w:rPr>
              <w:t>InvCost</w:t>
            </w:r>
          </w:p>
        </w:tc>
        <w:tc>
          <w:tcPr>
            <w:tcW w:w="3210" w:type="dxa"/>
            <w:tcBorders>
              <w:top w:val="single" w:sz="6" w:space="0" w:color="197FBF"/>
              <w:bottom w:val="single" w:sz="18" w:space="0" w:color="197FBF"/>
            </w:tcBorders>
          </w:tcPr>
          <w:p>
            <w:pPr>
              <w:pStyle w:val="TableParagraph"/>
              <w:spacing w:line="210" w:lineRule="exact" w:before="44"/>
              <w:ind w:left="170"/>
              <w:rPr>
                <w:sz w:val="17"/>
              </w:rPr>
            </w:pPr>
            <w:r>
              <w:rPr>
                <w:spacing w:val="-6"/>
                <w:sz w:val="17"/>
              </w:rPr>
              <w:t>Weighted</w:t>
            </w:r>
            <w:r>
              <w:rPr>
                <w:spacing w:val="-5"/>
                <w:sz w:val="17"/>
              </w:rPr>
              <w:t> </w:t>
            </w:r>
            <w:r>
              <w:rPr>
                <w:spacing w:val="-6"/>
                <w:sz w:val="17"/>
              </w:rPr>
              <w:t>average</w:t>
            </w:r>
            <w:r>
              <w:rPr>
                <w:spacing w:val="-5"/>
                <w:sz w:val="17"/>
              </w:rPr>
              <w:t> </w:t>
            </w:r>
            <w:r>
              <w:rPr>
                <w:spacing w:val="-6"/>
                <w:sz w:val="17"/>
              </w:rPr>
              <w:t>cost</w:t>
            </w:r>
            <w:r>
              <w:rPr>
                <w:spacing w:val="-4"/>
                <w:sz w:val="17"/>
              </w:rPr>
              <w:t> </w:t>
            </w:r>
            <w:r>
              <w:rPr>
                <w:spacing w:val="-6"/>
                <w:sz w:val="17"/>
              </w:rPr>
              <w:t>of</w:t>
            </w:r>
            <w:r>
              <w:rPr>
                <w:spacing w:val="-3"/>
                <w:sz w:val="17"/>
              </w:rPr>
              <w:t> </w:t>
            </w:r>
            <w:r>
              <w:rPr>
                <w:spacing w:val="-6"/>
                <w:sz w:val="17"/>
              </w:rPr>
              <w:t>the</w:t>
            </w:r>
            <w:r>
              <w:rPr>
                <w:spacing w:val="-5"/>
                <w:sz w:val="17"/>
              </w:rPr>
              <w:t> </w:t>
            </w:r>
            <w:r>
              <w:rPr>
                <w:spacing w:val="-6"/>
                <w:sz w:val="17"/>
              </w:rPr>
              <w:t>inventory</w:t>
            </w:r>
            <w:r>
              <w:rPr>
                <w:spacing w:val="-2"/>
                <w:sz w:val="17"/>
              </w:rPr>
              <w:t> item.</w:t>
            </w:r>
          </w:p>
        </w:tc>
      </w:tr>
    </w:tbl>
    <w:p>
      <w:pPr>
        <w:pStyle w:val="ListParagraph"/>
        <w:numPr>
          <w:ilvl w:val="0"/>
          <w:numId w:val="141"/>
        </w:numPr>
        <w:tabs>
          <w:tab w:pos="1621" w:val="left" w:leader="none"/>
        </w:tabs>
        <w:spacing w:line="240" w:lineRule="auto" w:before="203" w:after="0"/>
        <w:ind w:left="1620" w:right="0" w:hanging="226"/>
        <w:jc w:val="both"/>
        <w:rPr>
          <w:sz w:val="17"/>
        </w:rPr>
      </w:pPr>
      <w:r>
        <w:rPr>
          <w:spacing w:val="-6"/>
          <w:sz w:val="17"/>
        </w:rPr>
        <w:t>State</w:t>
      </w:r>
      <w:r>
        <w:rPr>
          <w:spacing w:val="3"/>
          <w:sz w:val="17"/>
        </w:rPr>
        <w:t> </w:t>
      </w:r>
      <w:r>
        <w:rPr>
          <w:spacing w:val="-6"/>
          <w:sz w:val="17"/>
        </w:rPr>
        <w:t>the</w:t>
      </w:r>
      <w:r>
        <w:rPr>
          <w:spacing w:val="4"/>
          <w:sz w:val="17"/>
        </w:rPr>
        <w:t> </w:t>
      </w:r>
      <w:r>
        <w:rPr>
          <w:spacing w:val="-6"/>
          <w:sz w:val="17"/>
        </w:rPr>
        <w:t>owner’s</w:t>
      </w:r>
      <w:r>
        <w:rPr>
          <w:spacing w:val="4"/>
          <w:sz w:val="17"/>
        </w:rPr>
        <w:t> </w:t>
      </w:r>
      <w:r>
        <w:rPr>
          <w:spacing w:val="-6"/>
          <w:sz w:val="17"/>
        </w:rPr>
        <w:t>objective</w:t>
      </w:r>
      <w:r>
        <w:rPr>
          <w:spacing w:val="4"/>
          <w:sz w:val="17"/>
        </w:rPr>
        <w:t> </w:t>
      </w:r>
      <w:r>
        <w:rPr>
          <w:spacing w:val="-6"/>
          <w:sz w:val="17"/>
        </w:rPr>
        <w:t>for</w:t>
      </w:r>
      <w:r>
        <w:rPr>
          <w:spacing w:val="4"/>
          <w:sz w:val="17"/>
        </w:rPr>
        <w:t> </w:t>
      </w:r>
      <w:r>
        <w:rPr>
          <w:spacing w:val="-6"/>
          <w:sz w:val="17"/>
        </w:rPr>
        <w:t>your</w:t>
      </w:r>
      <w:r>
        <w:rPr>
          <w:spacing w:val="4"/>
          <w:sz w:val="17"/>
        </w:rPr>
        <w:t> </w:t>
      </w:r>
      <w:r>
        <w:rPr>
          <w:spacing w:val="-6"/>
          <w:sz w:val="17"/>
        </w:rPr>
        <w:t>data</w:t>
      </w:r>
      <w:r>
        <w:rPr>
          <w:spacing w:val="4"/>
          <w:sz w:val="17"/>
        </w:rPr>
        <w:t> </w:t>
      </w:r>
      <w:r>
        <w:rPr>
          <w:spacing w:val="-6"/>
          <w:sz w:val="17"/>
        </w:rPr>
        <w:t>analysis</w:t>
      </w:r>
      <w:r>
        <w:rPr>
          <w:spacing w:val="4"/>
          <w:sz w:val="17"/>
        </w:rPr>
        <w:t> </w:t>
      </w:r>
      <w:r>
        <w:rPr>
          <w:spacing w:val="-6"/>
          <w:sz w:val="17"/>
        </w:rPr>
        <w:t>project.</w:t>
      </w:r>
    </w:p>
    <w:p>
      <w:pPr>
        <w:pStyle w:val="ListParagraph"/>
        <w:numPr>
          <w:ilvl w:val="0"/>
          <w:numId w:val="141"/>
        </w:numPr>
        <w:tabs>
          <w:tab w:pos="1621" w:val="left" w:leader="none"/>
        </w:tabs>
        <w:spacing w:line="230" w:lineRule="auto" w:before="58" w:after="0"/>
        <w:ind w:left="1620" w:right="3537" w:hanging="225"/>
        <w:jc w:val="both"/>
        <w:rPr>
          <w:sz w:val="17"/>
        </w:rPr>
      </w:pPr>
      <w:r>
        <w:rPr>
          <w:spacing w:val="-6"/>
          <w:sz w:val="17"/>
        </w:rPr>
        <w:t>Assume</w:t>
      </w:r>
      <w:r>
        <w:rPr>
          <w:sz w:val="17"/>
        </w:rPr>
        <w:t> </w:t>
      </w:r>
      <w:r>
        <w:rPr>
          <w:spacing w:val="-6"/>
          <w:sz w:val="17"/>
        </w:rPr>
        <w:t>your</w:t>
      </w:r>
      <w:r>
        <w:rPr>
          <w:sz w:val="17"/>
        </w:rPr>
        <w:t> </w:t>
      </w:r>
      <w:r>
        <w:rPr>
          <w:spacing w:val="-6"/>
          <w:sz w:val="17"/>
        </w:rPr>
        <w:t>analysis</w:t>
      </w:r>
      <w:r>
        <w:rPr>
          <w:sz w:val="17"/>
        </w:rPr>
        <w:t> </w:t>
      </w:r>
      <w:r>
        <w:rPr>
          <w:spacing w:val="-6"/>
          <w:sz w:val="17"/>
        </w:rPr>
        <w:t>question</w:t>
      </w:r>
      <w:r>
        <w:rPr>
          <w:sz w:val="17"/>
        </w:rPr>
        <w:t> </w:t>
      </w:r>
      <w:r>
        <w:rPr>
          <w:spacing w:val="-6"/>
          <w:sz w:val="17"/>
        </w:rPr>
        <w:t>is</w:t>
      </w:r>
      <w:r>
        <w:rPr>
          <w:sz w:val="17"/>
        </w:rPr>
        <w:t> </w:t>
      </w:r>
      <w:r>
        <w:rPr>
          <w:spacing w:val="-6"/>
          <w:sz w:val="17"/>
        </w:rPr>
        <w:t>to</w:t>
      </w:r>
      <w:r>
        <w:rPr>
          <w:sz w:val="17"/>
        </w:rPr>
        <w:t> </w:t>
      </w:r>
      <w:r>
        <w:rPr>
          <w:spacing w:val="-6"/>
          <w:sz w:val="17"/>
        </w:rPr>
        <w:t>identify</w:t>
      </w:r>
      <w:r>
        <w:rPr>
          <w:sz w:val="17"/>
        </w:rPr>
        <w:t> </w:t>
      </w:r>
      <w:r>
        <w:rPr>
          <w:spacing w:val="-6"/>
          <w:sz w:val="17"/>
        </w:rPr>
        <w:t>the</w:t>
      </w:r>
      <w:r>
        <w:rPr>
          <w:sz w:val="17"/>
        </w:rPr>
        <w:t> </w:t>
      </w:r>
      <w:r>
        <w:rPr>
          <w:spacing w:val="-6"/>
          <w:sz w:val="17"/>
        </w:rPr>
        <w:t>products</w:t>
      </w:r>
      <w:r>
        <w:rPr>
          <w:sz w:val="17"/>
        </w:rPr>
        <w:t> </w:t>
      </w:r>
      <w:r>
        <w:rPr>
          <w:spacing w:val="-6"/>
          <w:sz w:val="17"/>
        </w:rPr>
        <w:t>that</w:t>
      </w:r>
      <w:r>
        <w:rPr>
          <w:sz w:val="17"/>
        </w:rPr>
        <w:t> </w:t>
      </w:r>
      <w:r>
        <w:rPr>
          <w:spacing w:val="-6"/>
          <w:sz w:val="17"/>
        </w:rPr>
        <w:t>have</w:t>
      </w:r>
      <w:r>
        <w:rPr>
          <w:sz w:val="17"/>
        </w:rPr>
        <w:t> </w:t>
      </w:r>
      <w:r>
        <w:rPr>
          <w:spacing w:val="-6"/>
          <w:sz w:val="17"/>
        </w:rPr>
        <w:t>the</w:t>
      </w:r>
      <w:r>
        <w:rPr>
          <w:sz w:val="17"/>
        </w:rPr>
        <w:t> </w:t>
      </w:r>
      <w:r>
        <w:rPr>
          <w:spacing w:val="-6"/>
          <w:sz w:val="17"/>
        </w:rPr>
        <w:t>highest</w:t>
      </w:r>
      <w:r>
        <w:rPr>
          <w:sz w:val="17"/>
        </w:rPr>
        <w:t> </w:t>
      </w:r>
      <w:r>
        <w:rPr>
          <w:spacing w:val="-6"/>
          <w:sz w:val="17"/>
        </w:rPr>
        <w:t>gross</w:t>
      </w:r>
      <w:r>
        <w:rPr>
          <w:sz w:val="17"/>
        </w:rPr>
        <w:t> </w:t>
      </w:r>
      <w:r>
        <w:rPr>
          <w:spacing w:val="-6"/>
          <w:sz w:val="17"/>
        </w:rPr>
        <w:t>profit.</w:t>
      </w:r>
      <w:r>
        <w:rPr>
          <w:sz w:val="17"/>
        </w:rPr>
        <w:t> </w:t>
      </w:r>
      <w:r>
        <w:rPr>
          <w:spacing w:val="-6"/>
          <w:sz w:val="17"/>
        </w:rPr>
        <w:t>Identify</w:t>
      </w:r>
      <w:r>
        <w:rPr>
          <w:sz w:val="17"/>
        </w:rPr>
        <w:t> </w:t>
      </w:r>
      <w:r>
        <w:rPr>
          <w:spacing w:val="-4"/>
          <w:sz w:val="17"/>
        </w:rPr>
        <w:t>the</w:t>
      </w:r>
      <w:r>
        <w:rPr>
          <w:spacing w:val="-6"/>
          <w:sz w:val="17"/>
        </w:rPr>
        <w:t> </w:t>
      </w:r>
      <w:r>
        <w:rPr>
          <w:spacing w:val="-4"/>
          <w:sz w:val="17"/>
        </w:rPr>
        <w:t>data</w:t>
      </w:r>
      <w:r>
        <w:rPr>
          <w:spacing w:val="-6"/>
          <w:sz w:val="17"/>
        </w:rPr>
        <w:t> </w:t>
      </w:r>
      <w:r>
        <w:rPr>
          <w:spacing w:val="-4"/>
          <w:sz w:val="17"/>
        </w:rPr>
        <w:t>fields</w:t>
      </w:r>
      <w:r>
        <w:rPr>
          <w:spacing w:val="-6"/>
          <w:sz w:val="17"/>
        </w:rPr>
        <w:t> </w:t>
      </w:r>
      <w:r>
        <w:rPr>
          <w:spacing w:val="-4"/>
          <w:sz w:val="17"/>
        </w:rPr>
        <w:t>you</w:t>
      </w:r>
      <w:r>
        <w:rPr>
          <w:spacing w:val="-6"/>
          <w:sz w:val="17"/>
        </w:rPr>
        <w:t> </w:t>
      </w:r>
      <w:r>
        <w:rPr>
          <w:spacing w:val="-4"/>
          <w:sz w:val="17"/>
        </w:rPr>
        <w:t>should</w:t>
      </w:r>
      <w:r>
        <w:rPr>
          <w:spacing w:val="-6"/>
          <w:sz w:val="17"/>
        </w:rPr>
        <w:t> </w:t>
      </w:r>
      <w:r>
        <w:rPr>
          <w:spacing w:val="-4"/>
          <w:sz w:val="17"/>
        </w:rPr>
        <w:t>include</w:t>
      </w:r>
      <w:r>
        <w:rPr>
          <w:spacing w:val="-6"/>
          <w:sz w:val="17"/>
        </w:rPr>
        <w:t> </w:t>
      </w:r>
      <w:r>
        <w:rPr>
          <w:spacing w:val="-4"/>
          <w:sz w:val="17"/>
        </w:rPr>
        <w:t>in</w:t>
      </w:r>
      <w:r>
        <w:rPr>
          <w:spacing w:val="-6"/>
          <w:sz w:val="17"/>
        </w:rPr>
        <w:t> </w:t>
      </w:r>
      <w:r>
        <w:rPr>
          <w:spacing w:val="-4"/>
          <w:sz w:val="17"/>
        </w:rPr>
        <w:t>your</w:t>
      </w:r>
      <w:r>
        <w:rPr>
          <w:spacing w:val="-6"/>
          <w:sz w:val="17"/>
        </w:rPr>
        <w:t> </w:t>
      </w:r>
      <w:r>
        <w:rPr>
          <w:spacing w:val="-4"/>
          <w:sz w:val="17"/>
        </w:rPr>
        <w:t>analysis.</w:t>
      </w:r>
      <w:r>
        <w:rPr>
          <w:spacing w:val="-6"/>
          <w:sz w:val="17"/>
        </w:rPr>
        <w:t> </w:t>
      </w:r>
      <w:r>
        <w:rPr>
          <w:spacing w:val="-4"/>
          <w:sz w:val="17"/>
        </w:rPr>
        <w:t>Identify</w:t>
      </w:r>
      <w:r>
        <w:rPr>
          <w:spacing w:val="-6"/>
          <w:sz w:val="17"/>
        </w:rPr>
        <w:t> </w:t>
      </w:r>
      <w:r>
        <w:rPr>
          <w:spacing w:val="-4"/>
          <w:sz w:val="17"/>
        </w:rPr>
        <w:t>the</w:t>
      </w:r>
      <w:r>
        <w:rPr>
          <w:spacing w:val="-6"/>
          <w:sz w:val="17"/>
        </w:rPr>
        <w:t> </w:t>
      </w:r>
      <w:r>
        <w:rPr>
          <w:spacing w:val="-4"/>
          <w:sz w:val="17"/>
        </w:rPr>
        <w:t>data</w:t>
      </w:r>
      <w:r>
        <w:rPr>
          <w:spacing w:val="-6"/>
          <w:sz w:val="17"/>
        </w:rPr>
        <w:t> </w:t>
      </w:r>
      <w:r>
        <w:rPr>
          <w:spacing w:val="-4"/>
          <w:sz w:val="17"/>
        </w:rPr>
        <w:t>analysis</w:t>
      </w:r>
      <w:r>
        <w:rPr>
          <w:spacing w:val="-6"/>
          <w:sz w:val="17"/>
        </w:rPr>
        <w:t> </w:t>
      </w:r>
      <w:r>
        <w:rPr>
          <w:spacing w:val="-4"/>
          <w:sz w:val="17"/>
        </w:rPr>
        <w:t>choices</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this</w:t>
      </w:r>
      <w:r>
        <w:rPr>
          <w:sz w:val="17"/>
        </w:rPr>
        <w:t> analysis</w:t>
      </w:r>
      <w:r>
        <w:rPr>
          <w:spacing w:val="-4"/>
          <w:sz w:val="17"/>
        </w:rPr>
        <w:t> </w:t>
      </w:r>
      <w:r>
        <w:rPr>
          <w:sz w:val="17"/>
        </w:rPr>
        <w:t>question.</w:t>
      </w:r>
    </w:p>
    <w:p>
      <w:pPr>
        <w:pStyle w:val="ListParagraph"/>
        <w:numPr>
          <w:ilvl w:val="0"/>
          <w:numId w:val="141"/>
        </w:numPr>
        <w:tabs>
          <w:tab w:pos="1621" w:val="left" w:leader="none"/>
        </w:tabs>
        <w:spacing w:line="240" w:lineRule="auto" w:before="52" w:after="0"/>
        <w:ind w:left="1620" w:right="0" w:hanging="226"/>
        <w:jc w:val="both"/>
        <w:rPr>
          <w:sz w:val="17"/>
        </w:rPr>
      </w:pPr>
      <w:r>
        <w:rPr>
          <w:spacing w:val="-4"/>
          <w:sz w:val="17"/>
        </w:rPr>
        <w:t>Identify</w:t>
      </w:r>
      <w:r>
        <w:rPr>
          <w:spacing w:val="-3"/>
          <w:sz w:val="17"/>
        </w:rPr>
        <w:t> </w:t>
      </w:r>
      <w:r>
        <w:rPr>
          <w:spacing w:val="-4"/>
          <w:sz w:val="17"/>
        </w:rPr>
        <w:t>risks</w:t>
      </w:r>
      <w:r>
        <w:rPr>
          <w:spacing w:val="-2"/>
          <w:sz w:val="17"/>
        </w:rPr>
        <w:t> </w:t>
      </w:r>
      <w:r>
        <w:rPr>
          <w:spacing w:val="-4"/>
          <w:sz w:val="17"/>
        </w:rPr>
        <w:t>and</w:t>
      </w:r>
      <w:r>
        <w:rPr>
          <w:spacing w:val="-2"/>
          <w:sz w:val="17"/>
        </w:rPr>
        <w:t> </w:t>
      </w:r>
      <w:r>
        <w:rPr>
          <w:spacing w:val="-4"/>
          <w:sz w:val="17"/>
        </w:rPr>
        <w:t>the</w:t>
      </w:r>
      <w:r>
        <w:rPr>
          <w:spacing w:val="-2"/>
          <w:sz w:val="17"/>
        </w:rPr>
        <w:t> </w:t>
      </w:r>
      <w:r>
        <w:rPr>
          <w:spacing w:val="-4"/>
          <w:sz w:val="17"/>
        </w:rPr>
        <w:t>related</w:t>
      </w:r>
      <w:r>
        <w:rPr>
          <w:spacing w:val="-2"/>
          <w:sz w:val="17"/>
        </w:rPr>
        <w:t> </w:t>
      </w:r>
      <w:r>
        <w:rPr>
          <w:spacing w:val="-4"/>
          <w:sz w:val="17"/>
        </w:rPr>
        <w:t>control</w:t>
      </w:r>
      <w:r>
        <w:rPr>
          <w:spacing w:val="-2"/>
          <w:sz w:val="17"/>
        </w:rPr>
        <w:t> </w:t>
      </w:r>
      <w:r>
        <w:rPr>
          <w:spacing w:val="-4"/>
          <w:sz w:val="17"/>
        </w:rPr>
        <w:t>choices</w:t>
      </w:r>
      <w:r>
        <w:rPr>
          <w:spacing w:val="-2"/>
          <w:sz w:val="17"/>
        </w:rPr>
        <w:t> </w:t>
      </w:r>
      <w:r>
        <w:rPr>
          <w:spacing w:val="-4"/>
          <w:sz w:val="17"/>
        </w:rPr>
        <w:t>related</w:t>
      </w:r>
      <w:r>
        <w:rPr>
          <w:spacing w:val="-2"/>
          <w:sz w:val="17"/>
        </w:rPr>
        <w:t> </w:t>
      </w:r>
      <w:r>
        <w:rPr>
          <w:spacing w:val="-4"/>
          <w:sz w:val="17"/>
        </w:rPr>
        <w:t>to</w:t>
      </w:r>
      <w:r>
        <w:rPr>
          <w:spacing w:val="-2"/>
          <w:sz w:val="17"/>
        </w:rPr>
        <w:t> </w:t>
      </w:r>
      <w:r>
        <w:rPr>
          <w:spacing w:val="-4"/>
          <w:sz w:val="17"/>
        </w:rPr>
        <w:t>the</w:t>
      </w:r>
      <w:r>
        <w:rPr>
          <w:spacing w:val="-3"/>
          <w:sz w:val="17"/>
        </w:rPr>
        <w:t> </w:t>
      </w:r>
      <w:r>
        <w:rPr>
          <w:spacing w:val="-4"/>
          <w:sz w:val="17"/>
        </w:rPr>
        <w:t>analysis</w:t>
      </w:r>
      <w:r>
        <w:rPr>
          <w:spacing w:val="-2"/>
          <w:sz w:val="17"/>
        </w:rPr>
        <w:t> </w:t>
      </w:r>
      <w:r>
        <w:rPr>
          <w:spacing w:val="-4"/>
          <w:sz w:val="17"/>
        </w:rPr>
        <w:t>question.</w:t>
      </w:r>
    </w:p>
    <w:p>
      <w:pPr>
        <w:tabs>
          <w:tab w:pos="5178" w:val="left" w:leader="none"/>
        </w:tabs>
        <w:spacing w:line="235" w:lineRule="exact" w:before="36"/>
        <w:ind w:left="1259" w:right="0" w:firstLine="0"/>
        <w:jc w:val="left"/>
        <w:rPr>
          <w:rFonts w:ascii="Times New Roman"/>
          <w:b/>
          <w:sz w:val="17"/>
        </w:rPr>
      </w:pPr>
      <w:r>
        <w:rPr/>
        <w:pict>
          <v:group style="position:absolute;margin-left:129.602798pt;margin-top:2.960593pt;width:24.35pt;height:12.35pt;mso-position-horizontal-relative:page;mso-position-vertical-relative:paragraph;z-index:-28414976" id="docshapegroup4005" coordorigin="2592,59" coordsize="487,247">
            <v:shape style="position:absolute;left:2592;top:59;width:487;height:240" id="docshape4006" coordorigin="2592,59" coordsize="487,240" path="m3018,59l2652,59,2617,60,2600,67,2593,85,2592,119,2592,239,2593,274,2600,292,2617,298,2652,299,3018,299,3053,298,3071,292,3077,274,3078,239,3078,119,3077,85,3071,67,3053,60,3018,59xe" filled="true" fillcolor="#bf2800" stroked="false">
              <v:path arrowok="t"/>
              <v:fill type="solid"/>
            </v:shape>
            <v:shape style="position:absolute;left:2592;top:59;width:487;height:247" type="#_x0000_t202" id="docshape4007"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157.821304pt;margin-top:2.960593pt;width:97pt;height:12.35pt;mso-position-horizontal-relative:page;mso-position-vertical-relative:paragraph;z-index:-28414464" id="docshapegroup4008" coordorigin="3156,59" coordsize="1940,247">
            <v:shape style="position:absolute;left:3156;top:59;width:1940;height:240" id="docshape4009" coordorigin="3156,59" coordsize="1940,240" path="m5036,59l3216,59,3182,60,3164,67,3157,85,3156,119,3156,239,3157,274,3164,292,3182,298,3216,299,5036,299,5071,298,5089,292,5095,274,5096,239,5096,119,5095,85,5089,67,5071,60,5036,59xe" filled="true" fillcolor="#197fbf" stroked="false">
              <v:path arrowok="t"/>
              <v:fill type="solid"/>
            </v:shape>
            <v:shape style="position:absolute;left:3156;top:59;width:1940;height:247" type="#_x0000_t202" id="docshape4010"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rFonts w:ascii="Times New Roman"/>
          <w:b/>
          <w:color w:val="197FBF"/>
          <w:sz w:val="17"/>
        </w:rPr>
        <w:t>EX</w:t>
      </w:r>
      <w:r>
        <w:rPr>
          <w:rFonts w:ascii="Times New Roman"/>
          <w:b/>
          <w:color w:val="197FBF"/>
          <w:spacing w:val="-11"/>
          <w:sz w:val="17"/>
        </w:rPr>
        <w:t> </w:t>
      </w:r>
      <w:r>
        <w:rPr>
          <w:rFonts w:ascii="Times New Roman"/>
          <w:b/>
          <w:color w:val="197FBF"/>
          <w:sz w:val="17"/>
        </w:rPr>
        <w:t>4.12</w:t>
      </w:r>
      <w:r>
        <w:rPr>
          <w:rFonts w:ascii="Times New Roman"/>
          <w:b/>
          <w:color w:val="197FBF"/>
          <w:spacing w:val="34"/>
          <w:sz w:val="17"/>
        </w:rPr>
        <w:t> </w:t>
      </w:r>
      <w:r>
        <w:rPr>
          <w:rFonts w:ascii="Source Sans 3 Black"/>
          <w:b/>
          <w:color w:val="B20000"/>
          <w:sz w:val="17"/>
        </w:rPr>
        <w:t>(LO</w:t>
      </w:r>
      <w:r>
        <w:rPr>
          <w:rFonts w:ascii="Source Sans 3 Black"/>
          <w:b/>
          <w:color w:val="B20000"/>
          <w:spacing w:val="-5"/>
          <w:sz w:val="17"/>
        </w:rPr>
        <w:t> </w:t>
      </w:r>
      <w:r>
        <w:rPr>
          <w:rFonts w:ascii="Source Sans 3 Black"/>
          <w:b/>
          <w:color w:val="B20000"/>
          <w:sz w:val="17"/>
        </w:rPr>
        <w:t>1-</w:t>
      </w:r>
      <w:r>
        <w:rPr>
          <w:rFonts w:ascii="Source Sans 3 Black"/>
          <w:b/>
          <w:color w:val="B20000"/>
          <w:spacing w:val="-5"/>
          <w:sz w:val="17"/>
        </w:rPr>
        <w:t>4)</w:t>
      </w:r>
      <w:r>
        <w:rPr>
          <w:rFonts w:ascii="Source Sans 3 Black"/>
          <w:b/>
          <w:color w:val="B20000"/>
          <w:sz w:val="17"/>
        </w:rPr>
        <w:tab/>
      </w:r>
      <w:r>
        <w:rPr>
          <w:rFonts w:ascii="Times New Roman"/>
          <w:b/>
          <w:sz w:val="17"/>
        </w:rPr>
        <w:t>Select</w:t>
      </w:r>
      <w:r>
        <w:rPr>
          <w:rFonts w:ascii="Times New Roman"/>
          <w:b/>
          <w:spacing w:val="21"/>
          <w:sz w:val="17"/>
        </w:rPr>
        <w:t> </w:t>
      </w:r>
      <w:r>
        <w:rPr>
          <w:rFonts w:ascii="Times New Roman"/>
          <w:b/>
          <w:sz w:val="17"/>
        </w:rPr>
        <w:t>a</w:t>
      </w:r>
      <w:r>
        <w:rPr>
          <w:rFonts w:ascii="Times New Roman"/>
          <w:b/>
          <w:spacing w:val="21"/>
          <w:sz w:val="17"/>
        </w:rPr>
        <w:t> </w:t>
      </w:r>
      <w:r>
        <w:rPr>
          <w:rFonts w:ascii="Times New Roman"/>
          <w:b/>
          <w:sz w:val="17"/>
        </w:rPr>
        <w:t>Data</w:t>
      </w:r>
      <w:r>
        <w:rPr>
          <w:rFonts w:ascii="Times New Roman"/>
          <w:b/>
          <w:spacing w:val="21"/>
          <w:sz w:val="17"/>
        </w:rPr>
        <w:t> </w:t>
      </w:r>
      <w:r>
        <w:rPr>
          <w:rFonts w:ascii="Times New Roman"/>
          <w:b/>
          <w:sz w:val="17"/>
        </w:rPr>
        <w:t>Strategy</w:t>
      </w:r>
      <w:r>
        <w:rPr>
          <w:rFonts w:ascii="Times New Roman"/>
          <w:b/>
          <w:spacing w:val="21"/>
          <w:sz w:val="17"/>
        </w:rPr>
        <w:t> </w:t>
      </w:r>
      <w:r>
        <w:rPr>
          <w:rFonts w:ascii="Times New Roman"/>
          <w:b/>
          <w:sz w:val="17"/>
        </w:rPr>
        <w:t>and</w:t>
      </w:r>
      <w:r>
        <w:rPr>
          <w:rFonts w:ascii="Times New Roman"/>
          <w:b/>
          <w:spacing w:val="21"/>
          <w:sz w:val="17"/>
        </w:rPr>
        <w:t> </w:t>
      </w:r>
      <w:r>
        <w:rPr>
          <w:rFonts w:ascii="Times New Roman"/>
          <w:b/>
          <w:sz w:val="17"/>
        </w:rPr>
        <w:t>Perform</w:t>
      </w:r>
      <w:r>
        <w:rPr>
          <w:rFonts w:ascii="Times New Roman"/>
          <w:b/>
          <w:spacing w:val="21"/>
          <w:sz w:val="17"/>
        </w:rPr>
        <w:t> </w:t>
      </w:r>
      <w:r>
        <w:rPr>
          <w:rFonts w:ascii="Times New Roman"/>
          <w:b/>
          <w:sz w:val="17"/>
        </w:rPr>
        <w:t>an</w:t>
      </w:r>
      <w:r>
        <w:rPr>
          <w:rFonts w:ascii="Times New Roman"/>
          <w:b/>
          <w:spacing w:val="22"/>
          <w:sz w:val="17"/>
        </w:rPr>
        <w:t> </w:t>
      </w:r>
      <w:r>
        <w:rPr>
          <w:rFonts w:ascii="Times New Roman"/>
          <w:b/>
          <w:spacing w:val="-2"/>
          <w:sz w:val="17"/>
        </w:rPr>
        <w:t>Analy-</w:t>
      </w:r>
    </w:p>
    <w:p>
      <w:pPr>
        <w:pStyle w:val="BodyText"/>
        <w:spacing w:line="230" w:lineRule="auto" w:before="6"/>
        <w:ind w:left="1259" w:right="3537"/>
        <w:jc w:val="both"/>
      </w:pPr>
      <w:r>
        <w:rPr>
          <w:rFonts w:ascii="Times New Roman"/>
          <w:b/>
          <w:spacing w:val="-6"/>
        </w:rPr>
        <w:t>sis</w:t>
      </w:r>
      <w:r>
        <w:rPr>
          <w:rFonts w:ascii="Times New Roman"/>
          <w:b/>
          <w:spacing w:val="-3"/>
        </w:rPr>
        <w:t> </w:t>
      </w:r>
      <w:r>
        <w:rPr>
          <w:spacing w:val="-6"/>
        </w:rPr>
        <w:t>You</w:t>
      </w:r>
      <w:r>
        <w:rPr/>
        <w:t> </w:t>
      </w:r>
      <w:r>
        <w:rPr>
          <w:spacing w:val="-6"/>
        </w:rPr>
        <w:t>are</w:t>
      </w:r>
      <w:r>
        <w:rPr/>
        <w:t> </w:t>
      </w:r>
      <w:r>
        <w:rPr>
          <w:spacing w:val="-6"/>
        </w:rPr>
        <w:t>a</w:t>
      </w:r>
      <w:r>
        <w:rPr/>
        <w:t> </w:t>
      </w:r>
      <w:r>
        <w:rPr>
          <w:spacing w:val="-6"/>
        </w:rPr>
        <w:t>managerial</w:t>
      </w:r>
      <w:r>
        <w:rPr/>
        <w:t> </w:t>
      </w:r>
      <w:r>
        <w:rPr>
          <w:spacing w:val="-6"/>
        </w:rPr>
        <w:t>accountant</w:t>
      </w:r>
      <w:r>
        <w:rPr/>
        <w:t> </w:t>
      </w:r>
      <w:r>
        <w:rPr>
          <w:spacing w:val="-6"/>
        </w:rPr>
        <w:t>working</w:t>
      </w:r>
      <w:r>
        <w:rPr/>
        <w:t> </w:t>
      </w:r>
      <w:r>
        <w:rPr>
          <w:spacing w:val="-6"/>
        </w:rPr>
        <w:t>at</w:t>
      </w:r>
      <w:r>
        <w:rPr/>
        <w:t> </w:t>
      </w:r>
      <w:r>
        <w:rPr>
          <w:spacing w:val="-6"/>
        </w:rPr>
        <w:t>a</w:t>
      </w:r>
      <w:r>
        <w:rPr/>
        <w:t> </w:t>
      </w:r>
      <w:r>
        <w:rPr>
          <w:spacing w:val="-6"/>
        </w:rPr>
        <w:t>multi-location</w:t>
      </w:r>
      <w:r>
        <w:rPr/>
        <w:t> </w:t>
      </w:r>
      <w:r>
        <w:rPr>
          <w:spacing w:val="-6"/>
        </w:rPr>
        <w:t>pet</w:t>
      </w:r>
      <w:r>
        <w:rPr/>
        <w:t> </w:t>
      </w:r>
      <w:r>
        <w:rPr>
          <w:spacing w:val="-6"/>
        </w:rPr>
        <w:t>care</w:t>
      </w:r>
      <w:r>
        <w:rPr/>
        <w:t> </w:t>
      </w:r>
      <w:r>
        <w:rPr>
          <w:spacing w:val="-6"/>
        </w:rPr>
        <w:t>retail</w:t>
      </w:r>
      <w:r>
        <w:rPr/>
        <w:t> </w:t>
      </w:r>
      <w:r>
        <w:rPr>
          <w:spacing w:val="-6"/>
        </w:rPr>
        <w:t>company.</w:t>
      </w:r>
      <w:r>
        <w:rPr>
          <w:spacing w:val="-1"/>
        </w:rPr>
        <w:t> </w:t>
      </w:r>
      <w:r>
        <w:rPr>
          <w:spacing w:val="-6"/>
        </w:rPr>
        <w:t>Your</w:t>
      </w:r>
      <w:r>
        <w:rPr/>
        <w:t> </w:t>
      </w:r>
      <w:r>
        <w:rPr>
          <w:spacing w:val="-6"/>
        </w:rPr>
        <w:t>supervisor</w:t>
      </w:r>
      <w:r>
        <w:rPr/>
        <w:t> has</w:t>
      </w:r>
      <w:r>
        <w:rPr>
          <w:spacing w:val="-10"/>
        </w:rPr>
        <w:t> </w:t>
      </w:r>
      <w:r>
        <w:rPr/>
        <w:t>asked</w:t>
      </w:r>
      <w:r>
        <w:rPr>
          <w:spacing w:val="-10"/>
        </w:rPr>
        <w:t> </w:t>
      </w:r>
      <w:r>
        <w:rPr/>
        <w:t>you</w:t>
      </w:r>
      <w:r>
        <w:rPr>
          <w:spacing w:val="-10"/>
        </w:rPr>
        <w:t> </w:t>
      </w:r>
      <w:r>
        <w:rPr/>
        <w:t>to</w:t>
      </w:r>
      <w:r>
        <w:rPr>
          <w:spacing w:val="-10"/>
        </w:rPr>
        <w:t> </w:t>
      </w:r>
      <w:r>
        <w:rPr/>
        <w:t>compare</w:t>
      </w:r>
      <w:r>
        <w:rPr>
          <w:spacing w:val="-10"/>
        </w:rPr>
        <w:t> </w:t>
      </w:r>
      <w:r>
        <w:rPr/>
        <w:t>the</w:t>
      </w:r>
      <w:r>
        <w:rPr>
          <w:spacing w:val="-10"/>
        </w:rPr>
        <w:t> </w:t>
      </w:r>
      <w:r>
        <w:rPr/>
        <w:t>dollar</w:t>
      </w:r>
      <w:r>
        <w:rPr>
          <w:spacing w:val="-10"/>
        </w:rPr>
        <w:t> </w:t>
      </w:r>
      <w:r>
        <w:rPr/>
        <w:t>amount</w:t>
      </w:r>
      <w:r>
        <w:rPr>
          <w:spacing w:val="-10"/>
        </w:rPr>
        <w:t> </w:t>
      </w:r>
      <w:r>
        <w:rPr/>
        <w:t>of</w:t>
      </w:r>
      <w:r>
        <w:rPr>
          <w:spacing w:val="-6"/>
        </w:rPr>
        <w:t> </w:t>
      </w:r>
      <w:r>
        <w:rPr/>
        <w:t>purchases</w:t>
      </w:r>
      <w:r>
        <w:rPr>
          <w:spacing w:val="-10"/>
        </w:rPr>
        <w:t> </w:t>
      </w:r>
      <w:r>
        <w:rPr/>
        <w:t>made</w:t>
      </w:r>
      <w:r>
        <w:rPr>
          <w:spacing w:val="-10"/>
        </w:rPr>
        <w:t> </w:t>
      </w:r>
      <w:r>
        <w:rPr/>
        <w:t>from</w:t>
      </w:r>
      <w:r>
        <w:rPr>
          <w:spacing w:val="-10"/>
        </w:rPr>
        <w:t> </w:t>
      </w:r>
      <w:r>
        <w:rPr/>
        <w:t>each</w:t>
      </w:r>
      <w:r>
        <w:rPr>
          <w:spacing w:val="-10"/>
        </w:rPr>
        <w:t> </w:t>
      </w:r>
      <w:r>
        <w:rPr/>
        <w:t>vendor</w:t>
      </w:r>
      <w:r>
        <w:rPr>
          <w:spacing w:val="-10"/>
        </w:rPr>
        <w:t> </w:t>
      </w:r>
      <w:r>
        <w:rPr/>
        <w:t>in</w:t>
      </w:r>
      <w:r>
        <w:rPr>
          <w:spacing w:val="-10"/>
        </w:rPr>
        <w:t> </w:t>
      </w:r>
      <w:r>
        <w:rPr/>
        <w:t>December</w:t>
      </w:r>
      <w:r>
        <w:rPr>
          <w:spacing w:val="-10"/>
        </w:rPr>
        <w:t> </w:t>
      </w:r>
      <w:r>
        <w:rPr/>
        <w:t>2024 </w:t>
      </w:r>
      <w:r>
        <w:rPr>
          <w:spacing w:val="-4"/>
        </w:rPr>
        <w:t>compared to December 2025. After discussing with your supervisor, you have identified the following:</w:t>
      </w:r>
    </w:p>
    <w:p>
      <w:pPr>
        <w:pStyle w:val="BodyText"/>
        <w:spacing w:line="292" w:lineRule="auto" w:before="53"/>
        <w:ind w:left="1259" w:right="4011"/>
      </w:pPr>
      <w:r>
        <w:rPr/>
        <w:t>Objective:</w:t>
      </w:r>
      <w:r>
        <w:rPr>
          <w:spacing w:val="-11"/>
        </w:rPr>
        <w:t> </w:t>
      </w:r>
      <w:r>
        <w:rPr/>
        <w:t>Compare</w:t>
      </w:r>
      <w:r>
        <w:rPr>
          <w:spacing w:val="-11"/>
        </w:rPr>
        <w:t> </w:t>
      </w:r>
      <w:r>
        <w:rPr/>
        <w:t>total</w:t>
      </w:r>
      <w:r>
        <w:rPr>
          <w:spacing w:val="-10"/>
        </w:rPr>
        <w:t> </w:t>
      </w:r>
      <w:r>
        <w:rPr/>
        <w:t>purchases</w:t>
      </w:r>
      <w:r>
        <w:rPr>
          <w:spacing w:val="-11"/>
        </w:rPr>
        <w:t> </w:t>
      </w:r>
      <w:r>
        <w:rPr/>
        <w:t>by</w:t>
      </w:r>
      <w:r>
        <w:rPr>
          <w:spacing w:val="-11"/>
        </w:rPr>
        <w:t> </w:t>
      </w:r>
      <w:r>
        <w:rPr/>
        <w:t>vendor</w:t>
      </w:r>
      <w:r>
        <w:rPr>
          <w:spacing w:val="-10"/>
        </w:rPr>
        <w:t> </w:t>
      </w:r>
      <w:r>
        <w:rPr/>
        <w:t>in</w:t>
      </w:r>
      <w:r>
        <w:rPr>
          <w:spacing w:val="-11"/>
        </w:rPr>
        <w:t> </w:t>
      </w:r>
      <w:r>
        <w:rPr/>
        <w:t>December</w:t>
      </w:r>
      <w:r>
        <w:rPr>
          <w:spacing w:val="-10"/>
        </w:rPr>
        <w:t> </w:t>
      </w:r>
      <w:r>
        <w:rPr/>
        <w:t>2024</w:t>
      </w:r>
      <w:r>
        <w:rPr>
          <w:spacing w:val="-11"/>
        </w:rPr>
        <w:t> </w:t>
      </w:r>
      <w:r>
        <w:rPr/>
        <w:t>and</w:t>
      </w:r>
      <w:r>
        <w:rPr>
          <w:spacing w:val="-11"/>
        </w:rPr>
        <w:t> </w:t>
      </w:r>
      <w:r>
        <w:rPr/>
        <w:t>December</w:t>
      </w:r>
      <w:r>
        <w:rPr>
          <w:spacing w:val="-10"/>
        </w:rPr>
        <w:t> </w:t>
      </w:r>
      <w:r>
        <w:rPr/>
        <w:t>2025. </w:t>
      </w:r>
      <w:r>
        <w:rPr>
          <w:spacing w:val="-4"/>
        </w:rPr>
        <w:t>Question: In 2024 and 2025, from which vendors were the most purchases (in dollars) made?</w:t>
      </w:r>
      <w:r>
        <w:rPr/>
        <w:t> Data:</w:t>
      </w:r>
      <w:r>
        <w:rPr>
          <w:spacing w:val="-8"/>
        </w:rPr>
        <w:t> </w:t>
      </w:r>
      <w:r>
        <w:rPr/>
        <w:t>You</w:t>
      </w:r>
      <w:r>
        <w:rPr>
          <w:spacing w:val="-5"/>
        </w:rPr>
        <w:t> </w:t>
      </w:r>
      <w:r>
        <w:rPr/>
        <w:t>have</w:t>
      </w:r>
      <w:r>
        <w:rPr>
          <w:spacing w:val="-5"/>
        </w:rPr>
        <w:t> </w:t>
      </w:r>
      <w:r>
        <w:rPr/>
        <w:t>access</w:t>
      </w:r>
      <w:r>
        <w:rPr>
          <w:spacing w:val="-5"/>
        </w:rPr>
        <w:t> </w:t>
      </w:r>
      <w:r>
        <w:rPr/>
        <w:t>to</w:t>
      </w:r>
      <w:r>
        <w:rPr>
          <w:spacing w:val="-5"/>
        </w:rPr>
        <w:t> </w:t>
      </w:r>
      <w:r>
        <w:rPr/>
        <w:t>the</w:t>
      </w:r>
      <w:r>
        <w:rPr>
          <w:spacing w:val="-5"/>
        </w:rPr>
        <w:t> </w:t>
      </w:r>
      <w:r>
        <w:rPr/>
        <w:t>following</w:t>
      </w:r>
      <w:r>
        <w:rPr>
          <w:spacing w:val="-5"/>
        </w:rPr>
        <w:t> </w:t>
      </w:r>
      <w:r>
        <w:rPr/>
        <w:t>data.</w:t>
      </w:r>
    </w:p>
    <w:p>
      <w:pPr>
        <w:pStyle w:val="BodyText"/>
        <w:rPr>
          <w:sz w:val="10"/>
        </w:rPr>
      </w:pPr>
      <w:r>
        <w:rPr/>
        <w:pict>
          <v:shape style="position:absolute;margin-left:63pt;margin-top:7.958722pt;width:371pt;height:17.650pt;mso-position-horizontal-relative:page;mso-position-vertical-relative:paragraph;z-index:-15354368;mso-wrap-distance-left:0;mso-wrap-distance-right:0" type="#_x0000_t202" id="docshape4011" filled="true" fillcolor="#197fbf" stroked="false">
            <v:textbox inset="0,0,0,0">
              <w:txbxContent>
                <w:p>
                  <w:pPr>
                    <w:tabs>
                      <w:tab w:pos="2243" w:val="left" w:leader="none"/>
                    </w:tabs>
                    <w:spacing w:before="67"/>
                    <w:ind w:left="120" w:right="0" w:firstLine="0"/>
                    <w:jc w:val="left"/>
                    <w:rPr>
                      <w:rFonts w:ascii="Times New Roman"/>
                      <w:b/>
                      <w:color w:val="000000"/>
                      <w:sz w:val="19"/>
                    </w:rPr>
                  </w:pPr>
                  <w:r>
                    <w:rPr>
                      <w:rFonts w:ascii="Times New Roman"/>
                      <w:b/>
                      <w:color w:val="FFFFFF"/>
                      <w:w w:val="105"/>
                      <w:sz w:val="19"/>
                    </w:rPr>
                    <w:t>Data</w:t>
                  </w:r>
                  <w:r>
                    <w:rPr>
                      <w:rFonts w:ascii="Times New Roman"/>
                      <w:b/>
                      <w:color w:val="FFFFFF"/>
                      <w:w w:val="110"/>
                      <w:sz w:val="19"/>
                    </w:rPr>
                    <w:t> </w:t>
                  </w:r>
                  <w:r>
                    <w:rPr>
                      <w:rFonts w:ascii="Times New Roman"/>
                      <w:b/>
                      <w:color w:val="FFFFFF"/>
                      <w:spacing w:val="-2"/>
                      <w:w w:val="110"/>
                      <w:sz w:val="19"/>
                    </w:rPr>
                    <w:t>Field</w:t>
                  </w:r>
                  <w:r>
                    <w:rPr>
                      <w:rFonts w:ascii="Times New Roman"/>
                      <w:b/>
                      <w:color w:val="FFFFFF"/>
                      <w:sz w:val="19"/>
                    </w:rPr>
                    <w:tab/>
                  </w:r>
                  <w:r>
                    <w:rPr>
                      <w:rFonts w:ascii="Times New Roman"/>
                      <w:b/>
                      <w:color w:val="FFFFFF"/>
                      <w:spacing w:val="-2"/>
                      <w:w w:val="110"/>
                      <w:sz w:val="19"/>
                    </w:rPr>
                    <w:t>Description</w:t>
                  </w:r>
                </w:p>
              </w:txbxContent>
            </v:textbox>
            <v:fill type="solid"/>
            <w10:wrap type="topAndBottom"/>
          </v:shape>
        </w:pict>
      </w:r>
    </w:p>
    <w:p>
      <w:pPr>
        <w:pStyle w:val="BodyText"/>
        <w:tabs>
          <w:tab w:pos="3503" w:val="left" w:leader="none"/>
        </w:tabs>
        <w:spacing w:before="33" w:after="32"/>
        <w:ind w:left="1380"/>
      </w:pPr>
      <w:r>
        <w:rPr>
          <w:spacing w:val="-4"/>
        </w:rPr>
        <w:t>PONo</w:t>
      </w:r>
      <w:r>
        <w:rPr/>
        <w:tab/>
      </w:r>
      <w:r>
        <w:rPr>
          <w:spacing w:val="-6"/>
        </w:rPr>
        <w:t>Uniquely</w:t>
      </w:r>
      <w:r>
        <w:rPr>
          <w:spacing w:val="2"/>
        </w:rPr>
        <w:t> </w:t>
      </w:r>
      <w:r>
        <w:rPr>
          <w:spacing w:val="-6"/>
        </w:rPr>
        <w:t>assigned</w:t>
      </w:r>
      <w:r>
        <w:rPr>
          <w:spacing w:val="4"/>
        </w:rPr>
        <w:t> </w:t>
      </w:r>
      <w:r>
        <w:rPr>
          <w:spacing w:val="-6"/>
        </w:rPr>
        <w:t>purchase</w:t>
      </w:r>
      <w:r>
        <w:rPr>
          <w:spacing w:val="4"/>
        </w:rPr>
        <w:t> </w:t>
      </w:r>
      <w:r>
        <w:rPr>
          <w:spacing w:val="-6"/>
        </w:rPr>
        <w:t>order</w:t>
      </w:r>
      <w:r>
        <w:rPr>
          <w:spacing w:val="5"/>
        </w:rPr>
        <w:t> </w:t>
      </w:r>
      <w:r>
        <w:rPr>
          <w:spacing w:val="-6"/>
        </w:rPr>
        <w:t>number.</w:t>
      </w:r>
    </w:p>
    <w:p>
      <w:pPr>
        <w:pStyle w:val="BodyText"/>
        <w:spacing w:line="20" w:lineRule="exact"/>
        <w:ind w:left="1252"/>
        <w:rPr>
          <w:sz w:val="2"/>
        </w:rPr>
      </w:pPr>
      <w:r>
        <w:rPr>
          <w:sz w:val="2"/>
        </w:rPr>
        <w:pict>
          <v:group style="width:371pt;height:.75pt;mso-position-horizontal-relative:char;mso-position-vertical-relative:line" id="docshapegroup4012" coordorigin="0,0" coordsize="7420,15">
            <v:line style="position:absolute" from="0,8" to="2124,8" stroked="true" strokeweight=".75pt" strokecolor="#197fbf">
              <v:stroke dashstyle="solid"/>
            </v:line>
            <v:line style="position:absolute" from="2124,8" to="7420,8" stroked="true" strokeweight=".75pt" strokecolor="#197fbf">
              <v:stroke dashstyle="solid"/>
            </v:line>
          </v:group>
        </w:pict>
      </w:r>
      <w:r>
        <w:rPr>
          <w:sz w:val="2"/>
        </w:rPr>
      </w:r>
    </w:p>
    <w:p>
      <w:pPr>
        <w:pStyle w:val="BodyText"/>
        <w:tabs>
          <w:tab w:pos="3503" w:val="left" w:leader="none"/>
        </w:tabs>
        <w:spacing w:before="29"/>
        <w:ind w:left="1380"/>
      </w:pPr>
      <w:r>
        <w:rPr/>
        <w:pict>
          <v:group style="position:absolute;margin-left:63pt;margin-top:14.496829pt;width:371pt;height:.75pt;mso-position-horizontal-relative:page;mso-position-vertical-relative:paragraph;z-index:-15353344;mso-wrap-distance-left:0;mso-wrap-distance-right:0" id="docshapegroup4013" coordorigin="1260,290" coordsize="7420,15">
            <v:line style="position:absolute" from="1260,297" to="3384,297" stroked="true" strokeweight=".75pt" strokecolor="#197fbf">
              <v:stroke dashstyle="solid"/>
            </v:line>
            <v:line style="position:absolute" from="3384,297" to="8680,297" stroked="true" strokeweight=".75pt" strokecolor="#197fbf">
              <v:stroke dashstyle="solid"/>
            </v:line>
            <w10:wrap type="topAndBottom"/>
          </v:group>
        </w:pict>
      </w:r>
      <w:r>
        <w:rPr>
          <w:spacing w:val="-2"/>
        </w:rPr>
        <w:t>VendorID</w:t>
      </w:r>
      <w:r>
        <w:rPr/>
        <w:tab/>
      </w:r>
      <w:r>
        <w:rPr>
          <w:w w:val="90"/>
        </w:rPr>
        <w:t>Uniquely</w:t>
      </w:r>
      <w:r>
        <w:rPr>
          <w:spacing w:val="19"/>
        </w:rPr>
        <w:t> </w:t>
      </w:r>
      <w:r>
        <w:rPr>
          <w:w w:val="90"/>
        </w:rPr>
        <w:t>assigned</w:t>
      </w:r>
      <w:r>
        <w:rPr>
          <w:spacing w:val="19"/>
        </w:rPr>
        <w:t> </w:t>
      </w:r>
      <w:r>
        <w:rPr>
          <w:w w:val="90"/>
        </w:rPr>
        <w:t>vendor</w:t>
      </w:r>
      <w:r>
        <w:rPr>
          <w:spacing w:val="19"/>
        </w:rPr>
        <w:t> </w:t>
      </w:r>
      <w:r>
        <w:rPr>
          <w:spacing w:val="-2"/>
          <w:w w:val="90"/>
        </w:rPr>
        <w:t>number.</w:t>
      </w:r>
    </w:p>
    <w:p>
      <w:pPr>
        <w:pStyle w:val="BodyText"/>
        <w:tabs>
          <w:tab w:pos="3503" w:val="left" w:leader="none"/>
        </w:tabs>
        <w:spacing w:before="33" w:after="32"/>
        <w:ind w:left="1380"/>
      </w:pPr>
      <w:r>
        <w:rPr>
          <w:spacing w:val="-2"/>
        </w:rPr>
        <w:t>VendorName</w:t>
      </w:r>
      <w:r>
        <w:rPr/>
        <w:tab/>
      </w:r>
      <w:r>
        <w:rPr>
          <w:w w:val="90"/>
        </w:rPr>
        <w:t>Vendor</w:t>
      </w:r>
      <w:r>
        <w:rPr>
          <w:spacing w:val="7"/>
        </w:rPr>
        <w:t> </w:t>
      </w:r>
      <w:r>
        <w:rPr>
          <w:spacing w:val="-2"/>
        </w:rPr>
        <w:t>name.</w:t>
      </w:r>
    </w:p>
    <w:p>
      <w:pPr>
        <w:pStyle w:val="BodyText"/>
        <w:spacing w:line="20" w:lineRule="exact"/>
        <w:ind w:left="1252"/>
        <w:rPr>
          <w:sz w:val="2"/>
        </w:rPr>
      </w:pPr>
      <w:r>
        <w:rPr>
          <w:sz w:val="2"/>
        </w:rPr>
        <w:pict>
          <v:group style="width:371pt;height:.75pt;mso-position-horizontal-relative:char;mso-position-vertical-relative:line" id="docshapegroup4014" coordorigin="0,0" coordsize="7420,15">
            <v:line style="position:absolute" from="0,8" to="2124,8" stroked="true" strokeweight=".75pt" strokecolor="#197fbf">
              <v:stroke dashstyle="solid"/>
            </v:line>
            <v:line style="position:absolute" from="2124,8" to="7420,8" stroked="true" strokeweight=".75pt" strokecolor="#197fbf">
              <v:stroke dashstyle="solid"/>
            </v:line>
          </v:group>
        </w:pict>
      </w:r>
      <w:r>
        <w:rPr>
          <w:sz w:val="2"/>
        </w:rPr>
      </w:r>
    </w:p>
    <w:p>
      <w:pPr>
        <w:pStyle w:val="BodyText"/>
        <w:tabs>
          <w:tab w:pos="3503" w:val="left" w:leader="none"/>
        </w:tabs>
        <w:spacing w:line="324" w:lineRule="auto" w:before="29"/>
        <w:ind w:left="1380" w:right="3768"/>
      </w:pPr>
      <w:r>
        <w:rPr/>
        <w:pict>
          <v:group style="position:absolute;margin-left:63pt;margin-top:14.493625pt;width:371pt;height:.75pt;mso-position-horizontal-relative:page;mso-position-vertical-relative:paragraph;z-index:16111104" id="docshapegroup4015" coordorigin="1260,290" coordsize="7420,15">
            <v:line style="position:absolute" from="1260,297" to="3384,297" stroked="true" strokeweight=".75pt" strokecolor="#197fbf">
              <v:stroke dashstyle="solid"/>
            </v:line>
            <v:line style="position:absolute" from="3384,297" to="8680,297" stroked="true" strokeweight=".75pt" strokecolor="#197fbf">
              <v:stroke dashstyle="solid"/>
            </v:line>
            <w10:wrap type="none"/>
          </v:group>
        </w:pict>
      </w:r>
      <w:r>
        <w:rPr/>
        <w:pict>
          <v:group style="position:absolute;margin-left:63pt;margin-top:29.970631pt;width:371pt;height:.75pt;mso-position-horizontal-relative:page;mso-position-vertical-relative:paragraph;z-index:16111616" id="docshapegroup4016" coordorigin="1260,599" coordsize="7420,15">
            <v:line style="position:absolute" from="1260,607" to="3384,607" stroked="true" strokeweight=".75pt" strokecolor="#197fbf">
              <v:stroke dashstyle="solid"/>
            </v:line>
            <v:line style="position:absolute" from="3384,607" to="8680,607" stroked="true" strokeweight=".75pt" strokecolor="#197fbf">
              <v:stroke dashstyle="solid"/>
            </v:line>
            <w10:wrap type="none"/>
          </v:group>
        </w:pict>
      </w:r>
      <w:r>
        <w:rPr>
          <w:spacing w:val="-2"/>
        </w:rPr>
        <w:t>VendorQuality</w:t>
      </w:r>
      <w:r>
        <w:rPr/>
        <w:tab/>
      </w:r>
      <w:r>
        <w:rPr>
          <w:spacing w:val="-2"/>
        </w:rPr>
        <w:t>Quality</w:t>
      </w:r>
      <w:r>
        <w:rPr>
          <w:spacing w:val="-9"/>
        </w:rPr>
        <w:t> </w:t>
      </w:r>
      <w:r>
        <w:rPr>
          <w:spacing w:val="-2"/>
        </w:rPr>
        <w:t>rating</w:t>
      </w:r>
      <w:r>
        <w:rPr>
          <w:spacing w:val="-8"/>
        </w:rPr>
        <w:t> </w:t>
      </w:r>
      <w:r>
        <w:rPr>
          <w:spacing w:val="-2"/>
        </w:rPr>
        <w:t>ranging</w:t>
      </w:r>
      <w:r>
        <w:rPr>
          <w:spacing w:val="-9"/>
        </w:rPr>
        <w:t> </w:t>
      </w:r>
      <w:r>
        <w:rPr>
          <w:spacing w:val="-2"/>
        </w:rPr>
        <w:t>from</w:t>
      </w:r>
      <w:r>
        <w:rPr>
          <w:spacing w:val="-8"/>
        </w:rPr>
        <w:t> </w:t>
      </w:r>
      <w:r>
        <w:rPr>
          <w:spacing w:val="-2"/>
        </w:rPr>
        <w:t>1</w:t>
      </w:r>
      <w:r>
        <w:rPr>
          <w:spacing w:val="-9"/>
        </w:rPr>
        <w:t> </w:t>
      </w:r>
      <w:r>
        <w:rPr>
          <w:spacing w:val="-2"/>
        </w:rPr>
        <w:t>-</w:t>
      </w:r>
      <w:r>
        <w:rPr>
          <w:spacing w:val="-8"/>
        </w:rPr>
        <w:t> </w:t>
      </w:r>
      <w:r>
        <w:rPr>
          <w:spacing w:val="-2"/>
        </w:rPr>
        <w:t>6</w:t>
      </w:r>
      <w:r>
        <w:rPr>
          <w:spacing w:val="-9"/>
        </w:rPr>
        <w:t> </w:t>
      </w:r>
      <w:r>
        <w:rPr>
          <w:spacing w:val="-2"/>
        </w:rPr>
        <w:t>where</w:t>
      </w:r>
      <w:r>
        <w:rPr>
          <w:spacing w:val="-8"/>
        </w:rPr>
        <w:t> </w:t>
      </w:r>
      <w:r>
        <w:rPr>
          <w:spacing w:val="-2"/>
        </w:rPr>
        <w:t>1</w:t>
      </w:r>
      <w:r>
        <w:rPr>
          <w:spacing w:val="-9"/>
        </w:rPr>
        <w:t> </w:t>
      </w:r>
      <w:r>
        <w:rPr>
          <w:spacing w:val="-2"/>
        </w:rPr>
        <w:t>=</w:t>
      </w:r>
      <w:r>
        <w:rPr>
          <w:spacing w:val="-8"/>
        </w:rPr>
        <w:t> </w:t>
      </w:r>
      <w:r>
        <w:rPr>
          <w:spacing w:val="-2"/>
        </w:rPr>
        <w:t>poor</w:t>
      </w:r>
      <w:r>
        <w:rPr>
          <w:spacing w:val="-9"/>
        </w:rPr>
        <w:t> </w:t>
      </w:r>
      <w:r>
        <w:rPr>
          <w:spacing w:val="-2"/>
        </w:rPr>
        <w:t>and</w:t>
      </w:r>
      <w:r>
        <w:rPr>
          <w:spacing w:val="-8"/>
        </w:rPr>
        <w:t> </w:t>
      </w:r>
      <w:r>
        <w:rPr>
          <w:spacing w:val="-2"/>
        </w:rPr>
        <w:t>6</w:t>
      </w:r>
      <w:r>
        <w:rPr>
          <w:spacing w:val="-9"/>
        </w:rPr>
        <w:t> </w:t>
      </w:r>
      <w:r>
        <w:rPr>
          <w:spacing w:val="-2"/>
        </w:rPr>
        <w:t>=</w:t>
      </w:r>
      <w:r>
        <w:rPr>
          <w:spacing w:val="-8"/>
        </w:rPr>
        <w:t> </w:t>
      </w:r>
      <w:r>
        <w:rPr>
          <w:spacing w:val="-2"/>
        </w:rPr>
        <w:t>exceptional. VendorAddress</w:t>
      </w:r>
      <w:r>
        <w:rPr/>
        <w:tab/>
        <w:t>U.S</w:t>
      </w:r>
      <w:r>
        <w:rPr>
          <w:spacing w:val="-4"/>
        </w:rPr>
        <w:t> </w:t>
      </w:r>
      <w:r>
        <w:rPr/>
        <w:t>postal</w:t>
      </w:r>
      <w:r>
        <w:rPr>
          <w:spacing w:val="-4"/>
        </w:rPr>
        <w:t> </w:t>
      </w:r>
      <w:r>
        <w:rPr/>
        <w:t>mailing</w:t>
      </w:r>
      <w:r>
        <w:rPr>
          <w:spacing w:val="-4"/>
        </w:rPr>
        <w:t> </w:t>
      </w:r>
      <w:r>
        <w:rPr/>
        <w:t>address</w:t>
      </w:r>
      <w:r>
        <w:rPr>
          <w:spacing w:val="-4"/>
        </w:rPr>
        <w:t> </w:t>
      </w:r>
      <w:r>
        <w:rPr/>
        <w:t>and</w:t>
      </w:r>
      <w:r>
        <w:rPr>
          <w:spacing w:val="-4"/>
        </w:rPr>
        <w:t> </w:t>
      </w:r>
      <w:r>
        <w:rPr/>
        <w:t>street</w:t>
      </w:r>
      <w:r>
        <w:rPr>
          <w:spacing w:val="-4"/>
        </w:rPr>
        <w:t> </w:t>
      </w:r>
      <w:r>
        <w:rPr/>
        <w:t>name.</w:t>
      </w:r>
    </w:p>
    <w:p>
      <w:pPr>
        <w:pStyle w:val="BodyText"/>
        <w:tabs>
          <w:tab w:pos="3503" w:val="left" w:leader="none"/>
        </w:tabs>
        <w:ind w:left="1380"/>
      </w:pPr>
      <w:r>
        <w:rPr/>
        <w:pict>
          <v:group style="position:absolute;margin-left:63pt;margin-top:13.040634pt;width:371pt;height:.75pt;mso-position-horizontal-relative:page;mso-position-vertical-relative:paragraph;z-index:-15352320;mso-wrap-distance-left:0;mso-wrap-distance-right:0" id="docshapegroup4017" coordorigin="1260,261" coordsize="7420,15">
            <v:line style="position:absolute" from="1260,268" to="3384,268" stroked="true" strokeweight=".75pt" strokecolor="#197fbf">
              <v:stroke dashstyle="solid"/>
            </v:line>
            <v:line style="position:absolute" from="3384,268" to="8680,268" stroked="true" strokeweight=".75pt" strokecolor="#197fbf">
              <v:stroke dashstyle="solid"/>
            </v:line>
            <w10:wrap type="topAndBottom"/>
          </v:group>
        </w:pict>
      </w:r>
      <w:r>
        <w:rPr>
          <w:spacing w:val="-2"/>
        </w:rPr>
        <w:t>VendorCity</w:t>
      </w:r>
      <w:r>
        <w:rPr/>
        <w:tab/>
      </w:r>
      <w:r>
        <w:rPr>
          <w:w w:val="90"/>
        </w:rPr>
        <w:t>Mailing</w:t>
      </w:r>
      <w:r>
        <w:rPr>
          <w:spacing w:val="17"/>
        </w:rPr>
        <w:t> </w:t>
      </w:r>
      <w:r>
        <w:rPr>
          <w:w w:val="90"/>
        </w:rPr>
        <w:t>address</w:t>
      </w:r>
      <w:r>
        <w:rPr>
          <w:spacing w:val="17"/>
        </w:rPr>
        <w:t> </w:t>
      </w:r>
      <w:r>
        <w:rPr>
          <w:spacing w:val="-2"/>
          <w:w w:val="90"/>
        </w:rPr>
        <w:t>city.</w:t>
      </w:r>
    </w:p>
    <w:p>
      <w:pPr>
        <w:pStyle w:val="BodyText"/>
        <w:tabs>
          <w:tab w:pos="3503" w:val="left" w:leader="none"/>
        </w:tabs>
        <w:spacing w:before="33" w:after="32"/>
        <w:ind w:left="1380"/>
      </w:pPr>
      <w:r>
        <w:rPr>
          <w:spacing w:val="-2"/>
        </w:rPr>
        <w:t>VendorState</w:t>
      </w:r>
      <w:r>
        <w:rPr/>
        <w:tab/>
      </w:r>
      <w:r>
        <w:rPr>
          <w:w w:val="90"/>
        </w:rPr>
        <w:t>Mailing</w:t>
      </w:r>
      <w:r>
        <w:rPr>
          <w:spacing w:val="17"/>
        </w:rPr>
        <w:t> </w:t>
      </w:r>
      <w:r>
        <w:rPr>
          <w:w w:val="90"/>
        </w:rPr>
        <w:t>address</w:t>
      </w:r>
      <w:r>
        <w:rPr>
          <w:spacing w:val="17"/>
        </w:rPr>
        <w:t> </w:t>
      </w:r>
      <w:r>
        <w:rPr>
          <w:spacing w:val="-2"/>
          <w:w w:val="90"/>
        </w:rPr>
        <w:t>state.</w:t>
      </w:r>
    </w:p>
    <w:p>
      <w:pPr>
        <w:pStyle w:val="BodyText"/>
        <w:spacing w:line="20" w:lineRule="exact"/>
        <w:ind w:left="1252"/>
        <w:rPr>
          <w:sz w:val="2"/>
        </w:rPr>
      </w:pPr>
      <w:r>
        <w:rPr>
          <w:sz w:val="2"/>
        </w:rPr>
        <w:pict>
          <v:group style="width:371pt;height:.75pt;mso-position-horizontal-relative:char;mso-position-vertical-relative:line" id="docshapegroup4018" coordorigin="0,0" coordsize="7420,15">
            <v:line style="position:absolute" from="0,7" to="2124,7" stroked="true" strokeweight=".75pt" strokecolor="#197fbf">
              <v:stroke dashstyle="solid"/>
            </v:line>
            <v:line style="position:absolute" from="2124,7" to="7420,7" stroked="true" strokeweight=".75pt" strokecolor="#197fbf">
              <v:stroke dashstyle="solid"/>
            </v:line>
          </v:group>
        </w:pict>
      </w:r>
      <w:r>
        <w:rPr>
          <w:sz w:val="2"/>
        </w:rPr>
      </w:r>
    </w:p>
    <w:p>
      <w:pPr>
        <w:pStyle w:val="BodyText"/>
        <w:tabs>
          <w:tab w:pos="3503" w:val="left" w:leader="none"/>
        </w:tabs>
        <w:spacing w:before="29"/>
        <w:ind w:left="1380"/>
      </w:pPr>
      <w:r>
        <w:rPr/>
        <w:pict>
          <v:group style="position:absolute;margin-left:63pt;margin-top:14.487445pt;width:371pt;height:.75pt;mso-position-horizontal-relative:page;mso-position-vertical-relative:paragraph;z-index:-15351296;mso-wrap-distance-left:0;mso-wrap-distance-right:0" id="docshapegroup4019" coordorigin="1260,290" coordsize="7420,15">
            <v:line style="position:absolute" from="1260,297" to="3384,297" stroked="true" strokeweight=".75pt" strokecolor="#197fbf">
              <v:stroke dashstyle="solid"/>
            </v:line>
            <v:line style="position:absolute" from="3384,297" to="8680,297" stroked="true" strokeweight=".75pt" strokecolor="#197fbf">
              <v:stroke dashstyle="solid"/>
            </v:line>
            <w10:wrap type="topAndBottom"/>
          </v:group>
        </w:pict>
      </w:r>
      <w:r>
        <w:rPr/>
        <w:pict>
          <v:group style="position:absolute;margin-left:63pt;margin-top:29.964436pt;width:371pt;height:.75pt;mso-position-horizontal-relative:page;mso-position-vertical-relative:paragraph;z-index:16112128" id="docshapegroup4020" coordorigin="1260,599" coordsize="7420,15">
            <v:line style="position:absolute" from="1260,607" to="3384,607" stroked="true" strokeweight=".75pt" strokecolor="#197fbf">
              <v:stroke dashstyle="solid"/>
            </v:line>
            <v:line style="position:absolute" from="3384,607" to="8680,607" stroked="true" strokeweight=".75pt" strokecolor="#197fbf">
              <v:stroke dashstyle="solid"/>
            </v:line>
            <w10:wrap type="none"/>
          </v:group>
        </w:pict>
      </w:r>
      <w:r>
        <w:rPr>
          <w:spacing w:val="-2"/>
        </w:rPr>
        <w:t>VendorZip</w:t>
      </w:r>
      <w:r>
        <w:rPr/>
        <w:tab/>
      </w:r>
      <w:r>
        <w:rPr>
          <w:w w:val="90"/>
        </w:rPr>
        <w:t>Mailing</w:t>
      </w:r>
      <w:r>
        <w:rPr>
          <w:spacing w:val="17"/>
        </w:rPr>
        <w:t> </w:t>
      </w:r>
      <w:r>
        <w:rPr>
          <w:w w:val="90"/>
        </w:rPr>
        <w:t>address</w:t>
      </w:r>
      <w:r>
        <w:rPr>
          <w:spacing w:val="17"/>
        </w:rPr>
        <w:t> </w:t>
      </w:r>
      <w:r>
        <w:rPr>
          <w:spacing w:val="-4"/>
          <w:w w:val="90"/>
        </w:rPr>
        <w:t>zip.</w:t>
      </w:r>
    </w:p>
    <w:p>
      <w:pPr>
        <w:pStyle w:val="BodyText"/>
        <w:tabs>
          <w:tab w:pos="3503" w:val="left" w:leader="none"/>
        </w:tabs>
        <w:spacing w:line="324" w:lineRule="auto" w:before="34"/>
        <w:ind w:left="1380" w:right="5654"/>
      </w:pPr>
      <w:r>
        <w:rPr>
          <w:spacing w:val="-2"/>
        </w:rPr>
        <w:t>VendorPayterms</w:t>
      </w:r>
      <w:r>
        <w:rPr/>
        <w:tab/>
      </w:r>
      <w:r>
        <w:rPr>
          <w:spacing w:val="-6"/>
        </w:rPr>
        <w:t>Payment</w:t>
      </w:r>
      <w:r>
        <w:rPr>
          <w:spacing w:val="-3"/>
        </w:rPr>
        <w:t> </w:t>
      </w:r>
      <w:r>
        <w:rPr>
          <w:spacing w:val="-6"/>
        </w:rPr>
        <w:t>terms</w:t>
      </w:r>
      <w:r>
        <w:rPr>
          <w:spacing w:val="-3"/>
        </w:rPr>
        <w:t> </w:t>
      </w:r>
      <w:r>
        <w:rPr>
          <w:spacing w:val="-6"/>
        </w:rPr>
        <w:t>negotiated</w:t>
      </w:r>
      <w:r>
        <w:rPr>
          <w:spacing w:val="-3"/>
        </w:rPr>
        <w:t> </w:t>
      </w:r>
      <w:r>
        <w:rPr>
          <w:spacing w:val="-6"/>
        </w:rPr>
        <w:t>with</w:t>
      </w:r>
      <w:r>
        <w:rPr>
          <w:spacing w:val="-3"/>
        </w:rPr>
        <w:t> </w:t>
      </w:r>
      <w:r>
        <w:rPr>
          <w:spacing w:val="-6"/>
        </w:rPr>
        <w:t>the</w:t>
      </w:r>
      <w:r>
        <w:rPr>
          <w:spacing w:val="-3"/>
        </w:rPr>
        <w:t> </w:t>
      </w:r>
      <w:r>
        <w:rPr>
          <w:spacing w:val="-6"/>
        </w:rPr>
        <w:t>vendor.</w:t>
      </w:r>
      <w:r>
        <w:rPr>
          <w:spacing w:val="-2"/>
        </w:rPr>
        <w:t> PODate</w:t>
      </w:r>
      <w:r>
        <w:rPr/>
        <w:tab/>
        <w:t>Purchase order date.</w:t>
      </w:r>
    </w:p>
    <w:p>
      <w:pPr>
        <w:pStyle w:val="BodyText"/>
        <w:tabs>
          <w:tab w:pos="3503" w:val="left" w:leader="none"/>
        </w:tabs>
        <w:ind w:left="1380"/>
      </w:pPr>
      <w:r>
        <w:rPr/>
        <w:pict>
          <v:group style="position:absolute;margin-left:63pt;margin-top:13.032837pt;width:371pt;height:.75pt;mso-position-horizontal-relative:page;mso-position-vertical-relative:paragraph;z-index:-15350784;mso-wrap-distance-left:0;mso-wrap-distance-right:0" id="docshapegroup4021" coordorigin="1260,261" coordsize="7420,15">
            <v:line style="position:absolute" from="1260,268" to="3384,268" stroked="true" strokeweight=".75pt" strokecolor="#197fbf">
              <v:stroke dashstyle="solid"/>
            </v:line>
            <v:line style="position:absolute" from="3384,268" to="8680,268" stroked="true" strokeweight=".75pt" strokecolor="#197fbf">
              <v:stroke dashstyle="solid"/>
            </v:line>
            <w10:wrap type="topAndBottom"/>
          </v:group>
        </w:pict>
      </w:r>
      <w:r>
        <w:rPr/>
        <w:pict>
          <v:group style="position:absolute;margin-left:63pt;margin-top:-2.444153pt;width:371pt;height:.75pt;mso-position-horizontal-relative:page;mso-position-vertical-relative:paragraph;z-index:16112640" id="docshapegroup4022" coordorigin="1260,-49" coordsize="7420,15">
            <v:line style="position:absolute" from="1260,-41" to="3384,-41" stroked="true" strokeweight=".75pt" strokecolor="#197fbf">
              <v:stroke dashstyle="solid"/>
            </v:line>
            <v:line style="position:absolute" from="3384,-41" to="8680,-41" stroked="true" strokeweight=".75pt" strokecolor="#197fbf">
              <v:stroke dashstyle="solid"/>
            </v:line>
            <w10:wrap type="none"/>
          </v:group>
        </w:pict>
      </w:r>
      <w:r>
        <w:rPr>
          <w:spacing w:val="-2"/>
        </w:rPr>
        <w:t>POItemID</w:t>
      </w:r>
      <w:r>
        <w:rPr/>
        <w:tab/>
      </w:r>
      <w:r>
        <w:rPr>
          <w:spacing w:val="-4"/>
        </w:rPr>
        <w:t>Uniquely</w:t>
      </w:r>
      <w:r>
        <w:rPr/>
        <w:t> </w:t>
      </w:r>
      <w:r>
        <w:rPr>
          <w:spacing w:val="-4"/>
        </w:rPr>
        <w:t>identifiable</w:t>
      </w:r>
      <w:r>
        <w:rPr/>
        <w:t> </w:t>
      </w:r>
      <w:r>
        <w:rPr>
          <w:spacing w:val="-4"/>
        </w:rPr>
        <w:t>item</w:t>
      </w:r>
      <w:r>
        <w:rPr/>
        <w:t> </w:t>
      </w:r>
      <w:r>
        <w:rPr>
          <w:spacing w:val="-4"/>
        </w:rPr>
        <w:t>number.</w:t>
      </w:r>
    </w:p>
    <w:p>
      <w:pPr>
        <w:pStyle w:val="BodyText"/>
        <w:tabs>
          <w:tab w:pos="3503" w:val="left" w:leader="none"/>
        </w:tabs>
        <w:spacing w:before="34" w:after="31"/>
        <w:ind w:left="1380"/>
      </w:pPr>
      <w:r>
        <w:rPr>
          <w:spacing w:val="-2"/>
        </w:rPr>
        <w:t>POItemDescription</w:t>
      </w:r>
      <w:r>
        <w:rPr/>
        <w:tab/>
      </w:r>
      <w:r>
        <w:rPr>
          <w:spacing w:val="-4"/>
        </w:rPr>
        <w:t>Description</w:t>
      </w:r>
      <w:r>
        <w:rPr>
          <w:spacing w:val="-5"/>
        </w:rPr>
        <w:t> </w:t>
      </w:r>
      <w:r>
        <w:rPr>
          <w:spacing w:val="-4"/>
        </w:rPr>
        <w:t>of</w:t>
      </w:r>
      <w:r>
        <w:rPr>
          <w:spacing w:val="4"/>
        </w:rPr>
        <w:t> </w:t>
      </w:r>
      <w:r>
        <w:rPr>
          <w:spacing w:val="-4"/>
        </w:rPr>
        <w:t>item.</w:t>
      </w:r>
    </w:p>
    <w:p>
      <w:pPr>
        <w:pStyle w:val="BodyText"/>
        <w:spacing w:line="20" w:lineRule="exact"/>
        <w:ind w:left="1252"/>
        <w:rPr>
          <w:sz w:val="2"/>
        </w:rPr>
      </w:pPr>
      <w:r>
        <w:rPr>
          <w:sz w:val="2"/>
        </w:rPr>
        <w:pict>
          <v:group style="width:371pt;height:.75pt;mso-position-horizontal-relative:char;mso-position-vertical-relative:line" id="docshapegroup4023" coordorigin="0,0" coordsize="7420,15">
            <v:line style="position:absolute" from="0,7" to="2124,7" stroked="true" strokeweight=".75pt" strokecolor="#197fbf">
              <v:stroke dashstyle="solid"/>
            </v:line>
            <v:line style="position:absolute" from="2124,7" to="7420,7" stroked="true" strokeweight=".75pt" strokecolor="#197fbf">
              <v:stroke dashstyle="solid"/>
            </v:line>
          </v:group>
        </w:pict>
      </w:r>
      <w:r>
        <w:rPr>
          <w:sz w:val="2"/>
        </w:rPr>
      </w:r>
    </w:p>
    <w:p>
      <w:pPr>
        <w:pStyle w:val="BodyText"/>
        <w:tabs>
          <w:tab w:pos="3503" w:val="left" w:leader="none"/>
        </w:tabs>
        <w:spacing w:before="29"/>
        <w:ind w:left="1380"/>
      </w:pPr>
      <w:r>
        <w:rPr/>
        <w:pict>
          <v:group style="position:absolute;margin-left:63pt;margin-top:14.479739pt;width:371pt;height:.75pt;mso-position-horizontal-relative:page;mso-position-vertical-relative:paragraph;z-index:-15349760;mso-wrap-distance-left:0;mso-wrap-distance-right:0" id="docshapegroup4024" coordorigin="1260,290" coordsize="7420,15">
            <v:line style="position:absolute" from="1260,297" to="3384,297" stroked="true" strokeweight=".75pt" strokecolor="#197fbf">
              <v:stroke dashstyle="solid"/>
            </v:line>
            <v:line style="position:absolute" from="3384,297" to="8680,297" stroked="true" strokeweight=".75pt" strokecolor="#197fbf">
              <v:stroke dashstyle="solid"/>
            </v:line>
            <w10:wrap type="topAndBottom"/>
          </v:group>
        </w:pict>
      </w:r>
      <w:r>
        <w:rPr>
          <w:spacing w:val="-2"/>
        </w:rPr>
        <w:t>ItemCost</w:t>
      </w:r>
      <w:r>
        <w:rPr/>
        <w:tab/>
      </w:r>
      <w:r>
        <w:rPr>
          <w:spacing w:val="-4"/>
        </w:rPr>
        <w:t>Cost</w:t>
      </w:r>
      <w:r>
        <w:rPr>
          <w:spacing w:val="-6"/>
        </w:rPr>
        <w:t> </w:t>
      </w:r>
      <w:r>
        <w:rPr>
          <w:spacing w:val="-4"/>
        </w:rPr>
        <w:t>of</w:t>
      </w:r>
      <w:r>
        <w:rPr>
          <w:spacing w:val="2"/>
        </w:rPr>
        <w:t> </w:t>
      </w:r>
      <w:r>
        <w:rPr>
          <w:spacing w:val="-4"/>
        </w:rPr>
        <w:t>the</w:t>
      </w:r>
      <w:r>
        <w:rPr>
          <w:spacing w:val="-6"/>
        </w:rPr>
        <w:t> </w:t>
      </w:r>
      <w:r>
        <w:rPr>
          <w:spacing w:val="-4"/>
        </w:rPr>
        <w:t>item</w:t>
      </w:r>
      <w:r>
        <w:rPr>
          <w:spacing w:val="-5"/>
        </w:rPr>
        <w:t> </w:t>
      </w:r>
      <w:r>
        <w:rPr>
          <w:spacing w:val="-4"/>
        </w:rPr>
        <w:t>per</w:t>
      </w:r>
      <w:r>
        <w:rPr>
          <w:spacing w:val="-6"/>
        </w:rPr>
        <w:t> </w:t>
      </w:r>
      <w:r>
        <w:rPr>
          <w:spacing w:val="-4"/>
        </w:rPr>
        <w:t>negotiated</w:t>
      </w:r>
      <w:r>
        <w:rPr>
          <w:spacing w:val="-5"/>
        </w:rPr>
        <w:t> </w:t>
      </w:r>
      <w:r>
        <w:rPr>
          <w:spacing w:val="-4"/>
        </w:rPr>
        <w:t>terms</w:t>
      </w:r>
      <w:r>
        <w:rPr>
          <w:spacing w:val="-6"/>
        </w:rPr>
        <w:t> </w:t>
      </w:r>
      <w:r>
        <w:rPr>
          <w:spacing w:val="-4"/>
        </w:rPr>
        <w:t>with</w:t>
      </w:r>
      <w:r>
        <w:rPr>
          <w:spacing w:val="-5"/>
        </w:rPr>
        <w:t> </w:t>
      </w:r>
      <w:r>
        <w:rPr>
          <w:spacing w:val="-4"/>
        </w:rPr>
        <w:t>vendor.</w:t>
      </w:r>
    </w:p>
    <w:p>
      <w:pPr>
        <w:pStyle w:val="BodyText"/>
        <w:tabs>
          <w:tab w:pos="3503" w:val="left" w:leader="none"/>
        </w:tabs>
        <w:spacing w:before="34" w:after="19"/>
        <w:ind w:left="1380"/>
      </w:pPr>
      <w:r>
        <w:rPr>
          <w:spacing w:val="-2"/>
        </w:rPr>
        <w:t>ItemQty</w:t>
      </w:r>
      <w:r>
        <w:rPr/>
        <w:tab/>
      </w:r>
      <w:r>
        <w:rPr>
          <w:spacing w:val="-4"/>
        </w:rPr>
        <w:t>Total</w:t>
      </w:r>
      <w:r>
        <w:rPr>
          <w:spacing w:val="-7"/>
        </w:rPr>
        <w:t> </w:t>
      </w:r>
      <w:r>
        <w:rPr>
          <w:spacing w:val="-4"/>
        </w:rPr>
        <w:t>quantity</w:t>
      </w:r>
      <w:r>
        <w:rPr>
          <w:spacing w:val="-7"/>
        </w:rPr>
        <w:t> </w:t>
      </w:r>
      <w:r>
        <w:rPr>
          <w:spacing w:val="-4"/>
        </w:rPr>
        <w:t>of</w:t>
      </w:r>
      <w:r>
        <w:rPr/>
        <w:t> </w:t>
      </w:r>
      <w:r>
        <w:rPr>
          <w:spacing w:val="-4"/>
        </w:rPr>
        <w:t>items</w:t>
      </w:r>
      <w:r>
        <w:rPr>
          <w:spacing w:val="-7"/>
        </w:rPr>
        <w:t> </w:t>
      </w:r>
      <w:r>
        <w:rPr>
          <w:spacing w:val="-4"/>
        </w:rPr>
        <w:t>purchased.</w:t>
      </w:r>
    </w:p>
    <w:p>
      <w:pPr>
        <w:pStyle w:val="BodyText"/>
        <w:spacing w:line="40" w:lineRule="exact"/>
        <w:ind w:left="1240"/>
        <w:rPr>
          <w:sz w:val="4"/>
        </w:rPr>
      </w:pPr>
      <w:r>
        <w:rPr>
          <w:position w:val="0"/>
          <w:sz w:val="4"/>
        </w:rPr>
        <w:pict>
          <v:group style="width:371pt;height:2pt;mso-position-horizontal-relative:char;mso-position-vertical-relative:line" id="docshapegroup4025" coordorigin="0,0" coordsize="7420,40">
            <v:line style="position:absolute" from="0,20" to="2124,20" stroked="true" strokeweight="2pt" strokecolor="#197fbf">
              <v:stroke dashstyle="solid"/>
            </v:line>
            <v:line style="position:absolute" from="2124,20" to="7420,20" stroked="true" strokeweight="2pt" strokecolor="#197fbf">
              <v:stroke dashstyle="solid"/>
            </v:line>
          </v:group>
        </w:pict>
      </w:r>
      <w:r>
        <w:rPr>
          <w:position w:val="0"/>
          <w:sz w:val="4"/>
        </w:rPr>
      </w:r>
    </w:p>
    <w:p>
      <w:pPr>
        <w:pStyle w:val="ListParagraph"/>
        <w:numPr>
          <w:ilvl w:val="0"/>
          <w:numId w:val="142"/>
        </w:numPr>
        <w:tabs>
          <w:tab w:pos="1621" w:val="left" w:leader="none"/>
        </w:tabs>
        <w:spacing w:line="240" w:lineRule="auto" w:before="142" w:after="0"/>
        <w:ind w:left="1620" w:right="0" w:hanging="226"/>
        <w:jc w:val="left"/>
        <w:rPr>
          <w:sz w:val="17"/>
        </w:rPr>
      </w:pPr>
      <w:r>
        <w:rPr>
          <w:spacing w:val="-6"/>
          <w:sz w:val="17"/>
        </w:rPr>
        <w:t>Which</w:t>
      </w:r>
      <w:r>
        <w:rPr>
          <w:spacing w:val="-2"/>
          <w:sz w:val="17"/>
        </w:rPr>
        <w:t> </w:t>
      </w:r>
      <w:r>
        <w:rPr>
          <w:spacing w:val="-6"/>
          <w:sz w:val="17"/>
        </w:rPr>
        <w:t>data</w:t>
      </w:r>
      <w:r>
        <w:rPr>
          <w:spacing w:val="-2"/>
          <w:sz w:val="17"/>
        </w:rPr>
        <w:t> </w:t>
      </w:r>
      <w:r>
        <w:rPr>
          <w:spacing w:val="-6"/>
          <w:sz w:val="17"/>
        </w:rPr>
        <w:t>items</w:t>
      </w:r>
      <w:r>
        <w:rPr>
          <w:spacing w:val="-2"/>
          <w:sz w:val="17"/>
        </w:rPr>
        <w:t> </w:t>
      </w:r>
      <w:r>
        <w:rPr>
          <w:spacing w:val="-6"/>
          <w:sz w:val="17"/>
        </w:rPr>
        <w:t>would</w:t>
      </w:r>
      <w:r>
        <w:rPr>
          <w:spacing w:val="-2"/>
          <w:sz w:val="17"/>
        </w:rPr>
        <w:t> </w:t>
      </w:r>
      <w:r>
        <w:rPr>
          <w:spacing w:val="-6"/>
          <w:sz w:val="17"/>
        </w:rPr>
        <w:t>you</w:t>
      </w:r>
      <w:r>
        <w:rPr>
          <w:spacing w:val="-1"/>
          <w:sz w:val="17"/>
        </w:rPr>
        <w:t> </w:t>
      </w:r>
      <w:r>
        <w:rPr>
          <w:spacing w:val="-6"/>
          <w:sz w:val="17"/>
        </w:rPr>
        <w:t>use</w:t>
      </w:r>
      <w:r>
        <w:rPr>
          <w:spacing w:val="-2"/>
          <w:sz w:val="17"/>
        </w:rPr>
        <w:t> </w:t>
      </w:r>
      <w:r>
        <w:rPr>
          <w:spacing w:val="-6"/>
          <w:sz w:val="17"/>
        </w:rPr>
        <w:t>in</w:t>
      </w:r>
      <w:r>
        <w:rPr>
          <w:spacing w:val="-2"/>
          <w:sz w:val="17"/>
        </w:rPr>
        <w:t> </w:t>
      </w:r>
      <w:r>
        <w:rPr>
          <w:spacing w:val="-6"/>
          <w:sz w:val="17"/>
        </w:rPr>
        <w:t>your</w:t>
      </w:r>
      <w:r>
        <w:rPr>
          <w:spacing w:val="-2"/>
          <w:sz w:val="17"/>
        </w:rPr>
        <w:t> </w:t>
      </w:r>
      <w:r>
        <w:rPr>
          <w:spacing w:val="-6"/>
          <w:sz w:val="17"/>
        </w:rPr>
        <w:t>data</w:t>
      </w:r>
      <w:r>
        <w:rPr>
          <w:spacing w:val="-1"/>
          <w:sz w:val="17"/>
        </w:rPr>
        <w:t> </w:t>
      </w:r>
      <w:r>
        <w:rPr>
          <w:spacing w:val="-6"/>
          <w:sz w:val="17"/>
        </w:rPr>
        <w:t>strategy?</w:t>
      </w:r>
    </w:p>
    <w:p>
      <w:pPr>
        <w:pStyle w:val="ListParagraph"/>
        <w:numPr>
          <w:ilvl w:val="0"/>
          <w:numId w:val="142"/>
        </w:numPr>
        <w:tabs>
          <w:tab w:pos="1621" w:val="left" w:leader="none"/>
        </w:tabs>
        <w:spacing w:line="230" w:lineRule="auto" w:before="57" w:after="0"/>
        <w:ind w:left="1620" w:right="3538" w:hanging="225"/>
        <w:jc w:val="left"/>
        <w:rPr>
          <w:sz w:val="17"/>
        </w:rPr>
      </w:pPr>
      <w:r>
        <w:rPr>
          <w:spacing w:val="-2"/>
          <w:sz w:val="17"/>
        </w:rPr>
        <w:t>Design</w:t>
      </w:r>
      <w:r>
        <w:rPr>
          <w:spacing w:val="-7"/>
          <w:sz w:val="17"/>
        </w:rPr>
        <w:t> </w:t>
      </w:r>
      <w:r>
        <w:rPr>
          <w:spacing w:val="-2"/>
          <w:sz w:val="17"/>
        </w:rPr>
        <w:t>an</w:t>
      </w:r>
      <w:r>
        <w:rPr>
          <w:spacing w:val="-7"/>
          <w:sz w:val="17"/>
        </w:rPr>
        <w:t> </w:t>
      </w:r>
      <w:r>
        <w:rPr>
          <w:spacing w:val="-2"/>
          <w:sz w:val="17"/>
        </w:rPr>
        <w:t>analysis</w:t>
      </w:r>
      <w:r>
        <w:rPr>
          <w:spacing w:val="-7"/>
          <w:sz w:val="17"/>
        </w:rPr>
        <w:t> </w:t>
      </w:r>
      <w:r>
        <w:rPr>
          <w:spacing w:val="-2"/>
          <w:sz w:val="17"/>
        </w:rPr>
        <w:t>strategy</w:t>
      </w:r>
      <w:r>
        <w:rPr>
          <w:spacing w:val="-7"/>
          <w:sz w:val="17"/>
        </w:rPr>
        <w:t> </w:t>
      </w:r>
      <w:r>
        <w:rPr>
          <w:spacing w:val="-2"/>
          <w:sz w:val="17"/>
        </w:rPr>
        <w:t>to</w:t>
      </w:r>
      <w:r>
        <w:rPr>
          <w:spacing w:val="-7"/>
          <w:sz w:val="17"/>
        </w:rPr>
        <w:t> </w:t>
      </w:r>
      <w:r>
        <w:rPr>
          <w:spacing w:val="-2"/>
          <w:sz w:val="17"/>
        </w:rPr>
        <w:t>identify</w:t>
      </w:r>
      <w:r>
        <w:rPr>
          <w:spacing w:val="-7"/>
          <w:sz w:val="17"/>
        </w:rPr>
        <w:t> </w:t>
      </w:r>
      <w:r>
        <w:rPr>
          <w:spacing w:val="-2"/>
          <w:sz w:val="17"/>
        </w:rPr>
        <w:t>the</w:t>
      </w:r>
      <w:r>
        <w:rPr>
          <w:spacing w:val="-7"/>
          <w:sz w:val="17"/>
        </w:rPr>
        <w:t> </w:t>
      </w:r>
      <w:r>
        <w:rPr>
          <w:spacing w:val="-2"/>
          <w:sz w:val="17"/>
        </w:rPr>
        <w:t>vendor</w:t>
      </w:r>
      <w:r>
        <w:rPr>
          <w:spacing w:val="-7"/>
          <w:sz w:val="17"/>
        </w:rPr>
        <w:t> </w:t>
      </w:r>
      <w:r>
        <w:rPr>
          <w:spacing w:val="-2"/>
          <w:sz w:val="17"/>
        </w:rPr>
        <w:t>or</w:t>
      </w:r>
      <w:r>
        <w:rPr>
          <w:spacing w:val="-7"/>
          <w:sz w:val="17"/>
        </w:rPr>
        <w:t> </w:t>
      </w:r>
      <w:r>
        <w:rPr>
          <w:spacing w:val="-2"/>
          <w:sz w:val="17"/>
        </w:rPr>
        <w:t>vendors</w:t>
      </w:r>
      <w:r>
        <w:rPr>
          <w:spacing w:val="-7"/>
          <w:sz w:val="17"/>
        </w:rPr>
        <w:t> </w:t>
      </w:r>
      <w:r>
        <w:rPr>
          <w:spacing w:val="-2"/>
          <w:sz w:val="17"/>
        </w:rPr>
        <w:t>in</w:t>
      </w:r>
      <w:r>
        <w:rPr>
          <w:spacing w:val="-7"/>
          <w:sz w:val="17"/>
        </w:rPr>
        <w:t> </w:t>
      </w:r>
      <w:r>
        <w:rPr>
          <w:spacing w:val="-2"/>
          <w:sz w:val="17"/>
        </w:rPr>
        <w:t>which</w:t>
      </w:r>
      <w:r>
        <w:rPr>
          <w:spacing w:val="-7"/>
          <w:sz w:val="17"/>
        </w:rPr>
        <w:t> </w:t>
      </w:r>
      <w:r>
        <w:rPr>
          <w:spacing w:val="-2"/>
          <w:sz w:val="17"/>
        </w:rPr>
        <w:t>the</w:t>
      </w:r>
      <w:r>
        <w:rPr>
          <w:spacing w:val="-7"/>
          <w:sz w:val="17"/>
        </w:rPr>
        <w:t> </w:t>
      </w:r>
      <w:r>
        <w:rPr>
          <w:spacing w:val="-2"/>
          <w:sz w:val="17"/>
        </w:rPr>
        <w:t>company</w:t>
      </w:r>
      <w:r>
        <w:rPr>
          <w:spacing w:val="-7"/>
          <w:sz w:val="17"/>
        </w:rPr>
        <w:t> </w:t>
      </w:r>
      <w:r>
        <w:rPr>
          <w:spacing w:val="-2"/>
          <w:sz w:val="17"/>
        </w:rPr>
        <w:t>had</w:t>
      </w:r>
      <w:r>
        <w:rPr>
          <w:spacing w:val="-7"/>
          <w:sz w:val="17"/>
        </w:rPr>
        <w:t> </w:t>
      </w:r>
      <w:r>
        <w:rPr>
          <w:spacing w:val="-2"/>
          <w:sz w:val="17"/>
        </w:rPr>
        <w:t>a</w:t>
      </w:r>
      <w:r>
        <w:rPr>
          <w:spacing w:val="-7"/>
          <w:sz w:val="17"/>
        </w:rPr>
        <w:t> </w:t>
      </w:r>
      <w:r>
        <w:rPr>
          <w:spacing w:val="-2"/>
          <w:sz w:val="17"/>
        </w:rPr>
        <w:t>higher </w:t>
      </w:r>
      <w:r>
        <w:rPr>
          <w:sz w:val="17"/>
        </w:rPr>
        <w:t>dollar</w:t>
      </w:r>
      <w:r>
        <w:rPr>
          <w:spacing w:val="-3"/>
          <w:sz w:val="17"/>
        </w:rPr>
        <w:t> </w:t>
      </w:r>
      <w:r>
        <w:rPr>
          <w:sz w:val="17"/>
        </w:rPr>
        <w:t>amount</w:t>
      </w:r>
      <w:r>
        <w:rPr>
          <w:spacing w:val="-3"/>
          <w:sz w:val="17"/>
        </w:rPr>
        <w:t> </w:t>
      </w:r>
      <w:r>
        <w:rPr>
          <w:sz w:val="17"/>
        </w:rPr>
        <w:t>of purchases</w:t>
      </w:r>
      <w:r>
        <w:rPr>
          <w:spacing w:val="-3"/>
          <w:sz w:val="17"/>
        </w:rPr>
        <w:t> </w:t>
      </w:r>
      <w:r>
        <w:rPr>
          <w:sz w:val="17"/>
        </w:rPr>
        <w:t>in</w:t>
      </w:r>
      <w:r>
        <w:rPr>
          <w:spacing w:val="-3"/>
          <w:sz w:val="17"/>
        </w:rPr>
        <w:t> </w:t>
      </w:r>
      <w:r>
        <w:rPr>
          <w:sz w:val="17"/>
        </w:rPr>
        <w:t>2025</w:t>
      </w:r>
      <w:r>
        <w:rPr>
          <w:spacing w:val="-3"/>
          <w:sz w:val="17"/>
        </w:rPr>
        <w:t> </w:t>
      </w:r>
      <w:r>
        <w:rPr>
          <w:sz w:val="17"/>
        </w:rPr>
        <w:t>compared</w:t>
      </w:r>
      <w:r>
        <w:rPr>
          <w:spacing w:val="-3"/>
          <w:sz w:val="17"/>
        </w:rPr>
        <w:t> </w:t>
      </w:r>
      <w:r>
        <w:rPr>
          <w:sz w:val="17"/>
        </w:rPr>
        <w:t>to</w:t>
      </w:r>
      <w:r>
        <w:rPr>
          <w:spacing w:val="-3"/>
          <w:sz w:val="17"/>
        </w:rPr>
        <w:t> </w:t>
      </w:r>
      <w:r>
        <w:rPr>
          <w:sz w:val="17"/>
        </w:rPr>
        <w:t>2024.</w:t>
      </w:r>
    </w:p>
    <w:p>
      <w:pPr>
        <w:pStyle w:val="ListParagraph"/>
        <w:numPr>
          <w:ilvl w:val="0"/>
          <w:numId w:val="142"/>
        </w:numPr>
        <w:tabs>
          <w:tab w:pos="1621" w:val="left" w:leader="none"/>
        </w:tabs>
        <w:spacing w:line="230" w:lineRule="auto" w:before="60" w:after="0"/>
        <w:ind w:left="1620" w:right="3538" w:hanging="225"/>
        <w:jc w:val="left"/>
        <w:rPr>
          <w:sz w:val="17"/>
        </w:rPr>
      </w:pPr>
      <w:r>
        <w:rPr>
          <w:spacing w:val="-2"/>
          <w:sz w:val="17"/>
        </w:rPr>
        <w:t>Perform</w:t>
      </w:r>
      <w:r>
        <w:rPr>
          <w:spacing w:val="-9"/>
          <w:sz w:val="17"/>
        </w:rPr>
        <w:t> </w:t>
      </w:r>
      <w:r>
        <w:rPr>
          <w:spacing w:val="-2"/>
          <w:sz w:val="17"/>
        </w:rPr>
        <w:t>the</w:t>
      </w:r>
      <w:r>
        <w:rPr>
          <w:spacing w:val="-8"/>
          <w:sz w:val="17"/>
        </w:rPr>
        <w:t> </w:t>
      </w:r>
      <w:r>
        <w:rPr>
          <w:spacing w:val="-2"/>
          <w:sz w:val="17"/>
        </w:rPr>
        <w:t>analysis</w:t>
      </w:r>
      <w:r>
        <w:rPr>
          <w:spacing w:val="-9"/>
          <w:sz w:val="17"/>
        </w:rPr>
        <w:t> </w:t>
      </w:r>
      <w:r>
        <w:rPr>
          <w:spacing w:val="-2"/>
          <w:sz w:val="17"/>
        </w:rPr>
        <w:t>per</w:t>
      </w:r>
      <w:r>
        <w:rPr>
          <w:spacing w:val="-8"/>
          <w:sz w:val="17"/>
        </w:rPr>
        <w:t> </w:t>
      </w:r>
      <w:r>
        <w:rPr>
          <w:spacing w:val="-2"/>
          <w:sz w:val="17"/>
        </w:rPr>
        <w:t>your</w:t>
      </w:r>
      <w:r>
        <w:rPr>
          <w:spacing w:val="-9"/>
          <w:sz w:val="17"/>
        </w:rPr>
        <w:t> </w:t>
      </w:r>
      <w:r>
        <w:rPr>
          <w:spacing w:val="-2"/>
          <w:sz w:val="17"/>
        </w:rPr>
        <w:t>analysis</w:t>
      </w:r>
      <w:r>
        <w:rPr>
          <w:spacing w:val="-8"/>
          <w:sz w:val="17"/>
        </w:rPr>
        <w:t> </w:t>
      </w:r>
      <w:r>
        <w:rPr>
          <w:spacing w:val="-2"/>
          <w:sz w:val="17"/>
        </w:rPr>
        <w:t>strategy.</w:t>
      </w:r>
      <w:r>
        <w:rPr>
          <w:spacing w:val="-9"/>
          <w:sz w:val="17"/>
        </w:rPr>
        <w:t> </w:t>
      </w:r>
      <w:r>
        <w:rPr>
          <w:spacing w:val="-2"/>
          <w:sz w:val="17"/>
        </w:rPr>
        <w:t>Identify</w:t>
      </w:r>
      <w:r>
        <w:rPr>
          <w:spacing w:val="-8"/>
          <w:sz w:val="17"/>
        </w:rPr>
        <w:t> </w:t>
      </w:r>
      <w:r>
        <w:rPr>
          <w:spacing w:val="-2"/>
          <w:sz w:val="17"/>
        </w:rPr>
        <w:t>the</w:t>
      </w:r>
      <w:r>
        <w:rPr>
          <w:spacing w:val="-9"/>
          <w:sz w:val="17"/>
        </w:rPr>
        <w:t> </w:t>
      </w:r>
      <w:r>
        <w:rPr>
          <w:spacing w:val="-2"/>
          <w:sz w:val="17"/>
        </w:rPr>
        <w:t>vendors</w:t>
      </w:r>
      <w:r>
        <w:rPr>
          <w:spacing w:val="-8"/>
          <w:sz w:val="17"/>
        </w:rPr>
        <w:t> </w:t>
      </w:r>
      <w:r>
        <w:rPr>
          <w:spacing w:val="-2"/>
          <w:sz w:val="17"/>
        </w:rPr>
        <w:t>in</w:t>
      </w:r>
      <w:r>
        <w:rPr>
          <w:spacing w:val="-9"/>
          <w:sz w:val="17"/>
        </w:rPr>
        <w:t> </w:t>
      </w:r>
      <w:r>
        <w:rPr>
          <w:spacing w:val="-2"/>
          <w:sz w:val="17"/>
        </w:rPr>
        <w:t>which</w:t>
      </w:r>
      <w:r>
        <w:rPr>
          <w:spacing w:val="-8"/>
          <w:sz w:val="17"/>
        </w:rPr>
        <w:t> </w:t>
      </w:r>
      <w:r>
        <w:rPr>
          <w:spacing w:val="-2"/>
          <w:sz w:val="17"/>
        </w:rPr>
        <w:t>the</w:t>
      </w:r>
      <w:r>
        <w:rPr>
          <w:spacing w:val="-9"/>
          <w:sz w:val="17"/>
        </w:rPr>
        <w:t> </w:t>
      </w:r>
      <w:r>
        <w:rPr>
          <w:spacing w:val="-2"/>
          <w:sz w:val="17"/>
        </w:rPr>
        <w:t>company</w:t>
      </w:r>
      <w:r>
        <w:rPr>
          <w:spacing w:val="-8"/>
          <w:sz w:val="17"/>
        </w:rPr>
        <w:t> </w:t>
      </w:r>
      <w:r>
        <w:rPr>
          <w:spacing w:val="-2"/>
          <w:sz w:val="17"/>
        </w:rPr>
        <w:t>had</w:t>
      </w:r>
      <w:r>
        <w:rPr>
          <w:spacing w:val="-9"/>
          <w:sz w:val="17"/>
        </w:rPr>
        <w:t> </w:t>
      </w:r>
      <w:r>
        <w:rPr>
          <w:spacing w:val="-2"/>
          <w:sz w:val="17"/>
        </w:rPr>
        <w:t>a </w:t>
      </w:r>
      <w:r>
        <w:rPr>
          <w:sz w:val="17"/>
        </w:rPr>
        <w:t>higher</w:t>
      </w:r>
      <w:r>
        <w:rPr>
          <w:spacing w:val="-5"/>
          <w:sz w:val="17"/>
        </w:rPr>
        <w:t> </w:t>
      </w:r>
      <w:r>
        <w:rPr>
          <w:sz w:val="17"/>
        </w:rPr>
        <w:t>dollar</w:t>
      </w:r>
      <w:r>
        <w:rPr>
          <w:spacing w:val="-5"/>
          <w:sz w:val="17"/>
        </w:rPr>
        <w:t> </w:t>
      </w:r>
      <w:r>
        <w:rPr>
          <w:sz w:val="17"/>
        </w:rPr>
        <w:t>amount</w:t>
      </w:r>
      <w:r>
        <w:rPr>
          <w:spacing w:val="-5"/>
          <w:sz w:val="17"/>
        </w:rPr>
        <w:t> </w:t>
      </w:r>
      <w:r>
        <w:rPr>
          <w:sz w:val="17"/>
        </w:rPr>
        <w:t>of purchases</w:t>
      </w:r>
      <w:r>
        <w:rPr>
          <w:spacing w:val="-5"/>
          <w:sz w:val="17"/>
        </w:rPr>
        <w:t> </w:t>
      </w:r>
      <w:r>
        <w:rPr>
          <w:sz w:val="17"/>
        </w:rPr>
        <w:t>in</w:t>
      </w:r>
      <w:r>
        <w:rPr>
          <w:spacing w:val="-5"/>
          <w:sz w:val="17"/>
        </w:rPr>
        <w:t> </w:t>
      </w:r>
      <w:r>
        <w:rPr>
          <w:sz w:val="17"/>
        </w:rPr>
        <w:t>2025</w:t>
      </w:r>
      <w:r>
        <w:rPr>
          <w:spacing w:val="-5"/>
          <w:sz w:val="17"/>
        </w:rPr>
        <w:t> </w:t>
      </w:r>
      <w:r>
        <w:rPr>
          <w:sz w:val="17"/>
        </w:rPr>
        <w:t>compared</w:t>
      </w:r>
      <w:r>
        <w:rPr>
          <w:spacing w:val="-5"/>
          <w:sz w:val="17"/>
        </w:rPr>
        <w:t> </w:t>
      </w:r>
      <w:r>
        <w:rPr>
          <w:sz w:val="17"/>
        </w:rPr>
        <w:t>to</w:t>
      </w:r>
      <w:r>
        <w:rPr>
          <w:spacing w:val="-5"/>
          <w:sz w:val="17"/>
        </w:rPr>
        <w:t> </w:t>
      </w:r>
      <w:r>
        <w:rPr>
          <w:sz w:val="17"/>
        </w:rPr>
        <w:t>2024.</w:t>
      </w:r>
    </w:p>
    <w:p>
      <w:pPr>
        <w:spacing w:after="0" w:line="230" w:lineRule="auto"/>
        <w:jc w:val="left"/>
        <w:rPr>
          <w:sz w:val="17"/>
        </w:rPr>
        <w:sectPr>
          <w:type w:val="continuous"/>
          <w:pgSz w:w="12240" w:h="15660"/>
          <w:pgMar w:header="500" w:footer="0" w:top="0" w:bottom="280" w:left="0" w:right="0"/>
        </w:sectPr>
      </w:pPr>
    </w:p>
    <w:p>
      <w:pPr>
        <w:pStyle w:val="BodyText"/>
        <w:spacing w:before="5"/>
        <w:rPr>
          <w:sz w:val="25"/>
        </w:rPr>
      </w:pPr>
      <w:r>
        <w:rPr/>
        <w:pict>
          <v:group style="position:absolute;margin-left:0pt;margin-top:0pt;width:549pt;height:783pt;mso-position-horizontal-relative:page;mso-position-vertical-relative:page;z-index:-28411904" id="docshapegroup4026" coordorigin="0,0" coordsize="10980,15660">
            <v:rect style="position:absolute;left:0;top:0;width:360;height:15660" id="docshape4027" filled="true" fillcolor="#197fbf" stroked="false">
              <v:fill type="solid"/>
            </v:rect>
            <v:shape style="position:absolute;left:0;top:1082;width:10980;height:550" id="docshape4028" coordorigin="0,1082" coordsize="10980,550" path="m10980,1617l0,1617,0,1632,10980,1632,10980,1617xm10980,1082l0,1082,0,1097,10980,1097,10980,1082xe" filled="true" fillcolor="#197fbf" stroked="false">
              <v:path arrowok="t"/>
              <v:fill type="solid"/>
            </v:shape>
            <v:shape style="position:absolute;left:4833;top:1877;width:487;height:240" id="docshape4029" coordorigin="4833,1877" coordsize="487,240" path="m5259,1877l4893,1877,4858,1878,4841,1885,4834,1902,4833,1937,4833,2057,4834,2092,4841,2110,4858,2116,4893,2117,5259,2117,5294,2116,5312,2110,5318,2092,5319,2057,5319,1937,5318,1902,5312,1885,5294,1878,5259,1877xe" filled="true" fillcolor="#bf2800" stroked="false">
              <v:path arrowok="t"/>
              <v:fill type="solid"/>
            </v:shape>
            <v:shape style="position:absolute;left:5400;top:1877;width:784;height:240" id="docshape4030" coordorigin="5401,1877" coordsize="784,240" path="m6125,1877l5461,1877,5426,1878,5408,1885,5402,1902,5401,1937,5401,2057,5402,2092,5408,2110,5426,2116,5461,2117,6125,2117,6159,2116,6177,2110,6184,2092,6185,2057,6185,1937,6184,1902,6177,1885,6159,1878,6125,1877xe" filled="true" fillcolor="#33197f" stroked="false">
              <v:path arrowok="t"/>
              <v:fill type="solid"/>
            </v:shape>
            <v:shape style="position:absolute;left:6269;top:1877;width:1940;height:240" id="docshape4031" coordorigin="6270,1877" coordsize="1940,240" path="m8150,1877l6330,1877,6295,1878,6277,1885,6270,1902,6270,1937,6270,2057,6270,2092,6277,2110,6295,2116,6330,2117,8150,2117,8184,2116,8202,2110,8209,2092,8210,2057,8210,1937,8209,1902,8202,1885,8184,1878,8150,1877xe" filled="true" fillcolor="#197fbf" stroked="false">
              <v:path arrowok="t"/>
              <v:fill type="solid"/>
            </v:shape>
            <v:shape style="position:absolute;left:5113;top:6857;width:487;height:240" id="docshape4032" coordorigin="5113,6858" coordsize="487,240" path="m5539,6858l5173,6858,5138,6858,5121,6865,5114,6883,5113,6918,5113,7038,5114,7072,5121,7090,5138,7097,5173,7098,5539,7098,5574,7097,5592,7090,5598,7072,5599,7038,5599,6918,5598,6883,5592,6865,5574,6858,5539,6858xe" filled="true" fillcolor="#bf2800" stroked="false">
              <v:path arrowok="t"/>
              <v:fill type="solid"/>
            </v:shape>
            <v:shape style="position:absolute;left:5680;top:6857;width:1780;height:240" id="docshape4033" coordorigin="5681,6858" coordsize="1780,240" path="m7401,6858l5741,6858,5706,6858,5688,6865,5682,6883,5681,6918,5681,7038,5682,7072,5688,7090,5706,7097,5741,7098,7401,7098,7436,7097,7453,7090,7460,7072,7461,7038,7461,6918,7460,6883,7453,6865,7436,6858,7401,6858xe" filled="true" fillcolor="#00004c" stroked="false">
              <v:path arrowok="t"/>
              <v:fill type="solid"/>
            </v:shape>
            <v:shape style="position:absolute;left:7540;top:6857;width:1940;height:240" id="docshape4034" coordorigin="7541,6858" coordsize="1940,240" path="m9421,6858l7601,6858,7566,6858,7548,6865,7542,6883,7541,6918,7541,7038,7542,7072,7548,7090,7566,7097,7601,7098,9421,7098,9456,7097,9473,7090,9480,7072,9481,7038,9481,6918,9480,6883,9473,6865,9456,6858,9421,6858xe" filled="true" fillcolor="#197fbf" stroked="false">
              <v:path arrowok="t"/>
              <v:fill type="solid"/>
            </v:shape>
            <w10:wrap type="none"/>
          </v:group>
        </w:pict>
      </w:r>
    </w:p>
    <w:p>
      <w:pPr>
        <w:pStyle w:val="Heading4"/>
        <w:ind w:left="720"/>
      </w:pPr>
      <w:r>
        <w:rPr>
          <w:color w:val="197FBF"/>
          <w:spacing w:val="-2"/>
          <w:w w:val="105"/>
        </w:rPr>
        <w:t>Problems</w:t>
      </w:r>
    </w:p>
    <w:p>
      <w:pPr>
        <w:pStyle w:val="BodyText"/>
        <w:spacing w:before="5"/>
        <w:rPr>
          <w:rFonts w:ascii="Calibri"/>
          <w:b/>
          <w:sz w:val="21"/>
        </w:rPr>
      </w:pPr>
    </w:p>
    <w:p>
      <w:pPr>
        <w:spacing w:line="228" w:lineRule="auto" w:before="93"/>
        <w:ind w:left="3539" w:right="1257" w:firstLine="0"/>
        <w:jc w:val="both"/>
        <w:rPr>
          <w:sz w:val="17"/>
        </w:rPr>
      </w:pPr>
      <w:r>
        <w:rPr>
          <w:rFonts w:ascii="Times New Roman"/>
          <w:b/>
          <w:color w:val="197FBF"/>
          <w:position w:val="1"/>
          <w:sz w:val="17"/>
        </w:rPr>
        <w:t>PR 4.1</w:t>
      </w:r>
      <w:r>
        <w:rPr>
          <w:rFonts w:ascii="Times New Roman"/>
          <w:b/>
          <w:color w:val="197FBF"/>
          <w:spacing w:val="40"/>
          <w:position w:val="1"/>
          <w:sz w:val="17"/>
        </w:rPr>
        <w:t> </w:t>
      </w:r>
      <w:r>
        <w:rPr>
          <w:rFonts w:ascii="Source Sans 3 Black"/>
          <w:b/>
          <w:color w:val="B20000"/>
          <w:position w:val="1"/>
          <w:sz w:val="17"/>
        </w:rPr>
        <w:t>(LO 1- 4)</w:t>
      </w:r>
      <w:r>
        <w:rPr>
          <w:rFonts w:ascii="Source Sans 3 Black"/>
          <w:b/>
          <w:color w:val="B20000"/>
          <w:spacing w:val="80"/>
          <w:w w:val="150"/>
          <w:position w:val="1"/>
          <w:sz w:val="17"/>
        </w:rPr>
        <w:t> </w:t>
      </w:r>
      <w:r>
        <w:rPr>
          <w:rFonts w:ascii="Calibri"/>
          <w:b/>
          <w:color w:val="FFFFFF"/>
          <w:sz w:val="18"/>
        </w:rPr>
        <w:t>Data</w:t>
      </w:r>
      <w:r>
        <w:rPr>
          <w:rFonts w:ascii="Calibri"/>
          <w:b/>
          <w:color w:val="FFFFFF"/>
          <w:spacing w:val="72"/>
          <w:sz w:val="18"/>
        </w:rPr>
        <w:t>  </w:t>
      </w:r>
      <w:r>
        <w:rPr>
          <w:rFonts w:ascii="Calibri"/>
          <w:b/>
          <w:color w:val="FFFFFF"/>
          <w:sz w:val="18"/>
        </w:rPr>
        <w:t>Auditing</w:t>
      </w:r>
      <w:r>
        <w:rPr>
          <w:rFonts w:ascii="Calibri"/>
          <w:b/>
          <w:color w:val="FFFFFF"/>
          <w:spacing w:val="74"/>
          <w:sz w:val="18"/>
        </w:rPr>
        <w:t>  </w:t>
      </w:r>
      <w:r>
        <w:rPr>
          <w:rFonts w:ascii="Calibri"/>
          <w:b/>
          <w:color w:val="FFFFFF"/>
          <w:sz w:val="18"/>
        </w:rPr>
        <w:t>Managerial Accounting</w:t>
      </w:r>
      <w:r>
        <w:rPr>
          <w:rFonts w:ascii="Calibri"/>
          <w:b/>
          <w:color w:val="FFFFFF"/>
          <w:spacing w:val="40"/>
          <w:sz w:val="18"/>
        </w:rPr>
        <w:t>  </w:t>
      </w:r>
      <w:r>
        <w:rPr>
          <w:rFonts w:ascii="Times New Roman"/>
          <w:b/>
          <w:position w:val="1"/>
          <w:sz w:val="17"/>
        </w:rPr>
        <w:t>Complete Project Plan</w:t>
      </w:r>
      <w:r>
        <w:rPr>
          <w:rFonts w:ascii="Times New Roman"/>
          <w:b/>
          <w:spacing w:val="-1"/>
          <w:position w:val="1"/>
          <w:sz w:val="17"/>
        </w:rPr>
        <w:t> </w:t>
      </w:r>
      <w:r>
        <w:rPr>
          <w:position w:val="1"/>
          <w:sz w:val="17"/>
        </w:rPr>
        <w:t>You work in </w:t>
      </w:r>
      <w:r>
        <w:rPr>
          <w:spacing w:val="-4"/>
          <w:sz w:val="17"/>
        </w:rPr>
        <w:t>the</w:t>
      </w:r>
      <w:r>
        <w:rPr>
          <w:spacing w:val="-7"/>
          <w:sz w:val="17"/>
        </w:rPr>
        <w:t> </w:t>
      </w:r>
      <w:r>
        <w:rPr>
          <w:spacing w:val="-4"/>
          <w:sz w:val="17"/>
        </w:rPr>
        <w:t>internal</w:t>
      </w:r>
      <w:r>
        <w:rPr>
          <w:spacing w:val="-7"/>
          <w:sz w:val="17"/>
        </w:rPr>
        <w:t> </w:t>
      </w:r>
      <w:r>
        <w:rPr>
          <w:spacing w:val="-4"/>
          <w:sz w:val="17"/>
        </w:rPr>
        <w:t>audit</w:t>
      </w:r>
      <w:r>
        <w:rPr>
          <w:spacing w:val="-6"/>
          <w:sz w:val="17"/>
        </w:rPr>
        <w:t> </w:t>
      </w:r>
      <w:r>
        <w:rPr>
          <w:spacing w:val="-4"/>
          <w:sz w:val="17"/>
        </w:rPr>
        <w:t>group</w:t>
      </w:r>
      <w:r>
        <w:rPr>
          <w:spacing w:val="-7"/>
          <w:sz w:val="17"/>
        </w:rPr>
        <w:t> </w:t>
      </w:r>
      <w:r>
        <w:rPr>
          <w:spacing w:val="-4"/>
          <w:sz w:val="17"/>
        </w:rPr>
        <w:t>in</w:t>
      </w:r>
      <w:r>
        <w:rPr>
          <w:spacing w:val="-7"/>
          <w:sz w:val="17"/>
        </w:rPr>
        <w:t> </w:t>
      </w:r>
      <w:r>
        <w:rPr>
          <w:spacing w:val="-4"/>
          <w:sz w:val="17"/>
        </w:rPr>
        <w:t>your</w:t>
      </w:r>
      <w:r>
        <w:rPr>
          <w:spacing w:val="-6"/>
          <w:sz w:val="17"/>
        </w:rPr>
        <w:t> </w:t>
      </w:r>
      <w:r>
        <w:rPr>
          <w:spacing w:val="-4"/>
          <w:sz w:val="17"/>
        </w:rPr>
        <w:t>organization,</w:t>
      </w:r>
      <w:r>
        <w:rPr>
          <w:spacing w:val="-7"/>
          <w:sz w:val="17"/>
        </w:rPr>
        <w:t> </w:t>
      </w:r>
      <w:r>
        <w:rPr>
          <w:spacing w:val="-4"/>
          <w:sz w:val="17"/>
        </w:rPr>
        <w:t>and</w:t>
      </w:r>
      <w:r>
        <w:rPr>
          <w:spacing w:val="-6"/>
          <w:sz w:val="17"/>
        </w:rPr>
        <w:t> </w:t>
      </w:r>
      <w:r>
        <w:rPr>
          <w:spacing w:val="-4"/>
          <w:sz w:val="17"/>
        </w:rPr>
        <w:t>your</w:t>
      </w:r>
      <w:r>
        <w:rPr>
          <w:spacing w:val="-7"/>
          <w:sz w:val="17"/>
        </w:rPr>
        <w:t> </w:t>
      </w:r>
      <w:r>
        <w:rPr>
          <w:spacing w:val="-4"/>
          <w:sz w:val="17"/>
        </w:rPr>
        <w:t>supervisor</w:t>
      </w:r>
      <w:r>
        <w:rPr>
          <w:spacing w:val="-7"/>
          <w:sz w:val="17"/>
        </w:rPr>
        <w:t> </w:t>
      </w:r>
      <w:r>
        <w:rPr>
          <w:spacing w:val="-4"/>
          <w:sz w:val="17"/>
        </w:rPr>
        <w:t>has</w:t>
      </w:r>
      <w:r>
        <w:rPr>
          <w:spacing w:val="-6"/>
          <w:sz w:val="17"/>
        </w:rPr>
        <w:t> </w:t>
      </w:r>
      <w:r>
        <w:rPr>
          <w:spacing w:val="-4"/>
          <w:sz w:val="17"/>
        </w:rPr>
        <w:t>asked</w:t>
      </w:r>
      <w:r>
        <w:rPr>
          <w:spacing w:val="-7"/>
          <w:sz w:val="17"/>
        </w:rPr>
        <w:t> </w:t>
      </w:r>
      <w:r>
        <w:rPr>
          <w:spacing w:val="-4"/>
          <w:sz w:val="17"/>
        </w:rPr>
        <w:t>you</w:t>
      </w:r>
      <w:r>
        <w:rPr>
          <w:spacing w:val="-7"/>
          <w:sz w:val="17"/>
        </w:rPr>
        <w:t> </w:t>
      </w:r>
      <w:r>
        <w:rPr>
          <w:spacing w:val="-4"/>
          <w:sz w:val="17"/>
        </w:rPr>
        <w:t>to</w:t>
      </w:r>
      <w:r>
        <w:rPr>
          <w:spacing w:val="-6"/>
          <w:sz w:val="17"/>
        </w:rPr>
        <w:t> </w:t>
      </w:r>
      <w:r>
        <w:rPr>
          <w:spacing w:val="-4"/>
          <w:sz w:val="17"/>
        </w:rPr>
        <w:t>analyze</w:t>
      </w:r>
      <w:r>
        <w:rPr>
          <w:spacing w:val="-7"/>
          <w:sz w:val="17"/>
        </w:rPr>
        <w:t> </w:t>
      </w:r>
      <w:r>
        <w:rPr>
          <w:spacing w:val="-4"/>
          <w:sz w:val="17"/>
        </w:rPr>
        <w:t>p-card</w:t>
      </w:r>
      <w:r>
        <w:rPr>
          <w:spacing w:val="-6"/>
          <w:sz w:val="17"/>
        </w:rPr>
        <w:t> </w:t>
      </w:r>
      <w:r>
        <w:rPr>
          <w:spacing w:val="-4"/>
          <w:sz w:val="17"/>
        </w:rPr>
        <w:t>data.</w:t>
      </w:r>
      <w:r>
        <w:rPr>
          <w:sz w:val="17"/>
        </w:rPr>
        <w:t> </w:t>
      </w:r>
      <w:r>
        <w:rPr>
          <w:spacing w:val="-4"/>
          <w:sz w:val="17"/>
        </w:rPr>
        <w:t>The objective of</w:t>
      </w:r>
      <w:r>
        <w:rPr>
          <w:spacing w:val="8"/>
          <w:sz w:val="17"/>
        </w:rPr>
        <w:t> </w:t>
      </w:r>
      <w:r>
        <w:rPr>
          <w:spacing w:val="-4"/>
          <w:sz w:val="17"/>
        </w:rPr>
        <w:t>the analysis is to understand p-card spending in the current year. The questions associ-</w:t>
      </w:r>
      <w:r>
        <w:rPr>
          <w:sz w:val="17"/>
        </w:rPr>
        <w:t> ated with the objective include:</w:t>
      </w:r>
    </w:p>
    <w:p>
      <w:pPr>
        <w:pStyle w:val="ListParagraph"/>
        <w:numPr>
          <w:ilvl w:val="1"/>
          <w:numId w:val="142"/>
        </w:numPr>
        <w:tabs>
          <w:tab w:pos="3923" w:val="left" w:leader="none"/>
        </w:tabs>
        <w:spacing w:line="240" w:lineRule="auto" w:before="94" w:after="0"/>
        <w:ind w:left="3922" w:right="0" w:hanging="164"/>
        <w:jc w:val="both"/>
        <w:rPr>
          <w:sz w:val="17"/>
        </w:rPr>
      </w:pPr>
      <w:r>
        <w:rPr>
          <w:spacing w:val="-6"/>
          <w:sz w:val="17"/>
        </w:rPr>
        <w:t>With</w:t>
      </w:r>
      <w:r>
        <w:rPr>
          <w:spacing w:val="1"/>
          <w:sz w:val="17"/>
        </w:rPr>
        <w:t> </w:t>
      </w:r>
      <w:r>
        <w:rPr>
          <w:spacing w:val="-6"/>
          <w:sz w:val="17"/>
        </w:rPr>
        <w:t>which</w:t>
      </w:r>
      <w:r>
        <w:rPr>
          <w:spacing w:val="1"/>
          <w:sz w:val="17"/>
        </w:rPr>
        <w:t> </w:t>
      </w:r>
      <w:r>
        <w:rPr>
          <w:spacing w:val="-6"/>
          <w:sz w:val="17"/>
        </w:rPr>
        <w:t>three</w:t>
      </w:r>
      <w:r>
        <w:rPr>
          <w:spacing w:val="1"/>
          <w:sz w:val="17"/>
        </w:rPr>
        <w:t> </w:t>
      </w:r>
      <w:r>
        <w:rPr>
          <w:spacing w:val="-6"/>
          <w:sz w:val="17"/>
        </w:rPr>
        <w:t>vendors</w:t>
      </w:r>
      <w:r>
        <w:rPr>
          <w:spacing w:val="1"/>
          <w:sz w:val="17"/>
        </w:rPr>
        <w:t> </w:t>
      </w:r>
      <w:r>
        <w:rPr>
          <w:spacing w:val="-6"/>
          <w:sz w:val="17"/>
        </w:rPr>
        <w:t>does</w:t>
      </w:r>
      <w:r>
        <w:rPr>
          <w:spacing w:val="1"/>
          <w:sz w:val="17"/>
        </w:rPr>
        <w:t> </w:t>
      </w:r>
      <w:r>
        <w:rPr>
          <w:spacing w:val="-6"/>
          <w:sz w:val="17"/>
        </w:rPr>
        <w:t>the</w:t>
      </w:r>
      <w:r>
        <w:rPr>
          <w:spacing w:val="1"/>
          <w:sz w:val="17"/>
        </w:rPr>
        <w:t> </w:t>
      </w:r>
      <w:r>
        <w:rPr>
          <w:spacing w:val="-6"/>
          <w:sz w:val="17"/>
        </w:rPr>
        <w:t>company</w:t>
      </w:r>
      <w:r>
        <w:rPr>
          <w:spacing w:val="2"/>
          <w:sz w:val="17"/>
        </w:rPr>
        <w:t> </w:t>
      </w:r>
      <w:r>
        <w:rPr>
          <w:spacing w:val="-6"/>
          <w:sz w:val="17"/>
        </w:rPr>
        <w:t>spend</w:t>
      </w:r>
      <w:r>
        <w:rPr>
          <w:spacing w:val="1"/>
          <w:sz w:val="17"/>
        </w:rPr>
        <w:t> </w:t>
      </w:r>
      <w:r>
        <w:rPr>
          <w:spacing w:val="-6"/>
          <w:sz w:val="17"/>
        </w:rPr>
        <w:t>the</w:t>
      </w:r>
      <w:r>
        <w:rPr>
          <w:spacing w:val="1"/>
          <w:sz w:val="17"/>
        </w:rPr>
        <w:t> </w:t>
      </w:r>
      <w:r>
        <w:rPr>
          <w:spacing w:val="-6"/>
          <w:sz w:val="17"/>
        </w:rPr>
        <w:t>most</w:t>
      </w:r>
      <w:r>
        <w:rPr>
          <w:spacing w:val="1"/>
          <w:sz w:val="17"/>
        </w:rPr>
        <w:t> </w:t>
      </w:r>
      <w:r>
        <w:rPr>
          <w:spacing w:val="-6"/>
          <w:sz w:val="17"/>
        </w:rPr>
        <w:t>money</w:t>
      </w:r>
      <w:r>
        <w:rPr>
          <w:spacing w:val="1"/>
          <w:sz w:val="17"/>
        </w:rPr>
        <w:t> </w:t>
      </w:r>
      <w:r>
        <w:rPr>
          <w:spacing w:val="-6"/>
          <w:sz w:val="17"/>
        </w:rPr>
        <w:t>using</w:t>
      </w:r>
      <w:r>
        <w:rPr>
          <w:spacing w:val="1"/>
          <w:sz w:val="17"/>
        </w:rPr>
        <w:t> </w:t>
      </w:r>
      <w:r>
        <w:rPr>
          <w:spacing w:val="-6"/>
          <w:sz w:val="17"/>
        </w:rPr>
        <w:t>p-cards?</w:t>
      </w:r>
    </w:p>
    <w:p>
      <w:pPr>
        <w:pStyle w:val="ListParagraph"/>
        <w:numPr>
          <w:ilvl w:val="1"/>
          <w:numId w:val="142"/>
        </w:numPr>
        <w:tabs>
          <w:tab w:pos="3923" w:val="left" w:leader="none"/>
        </w:tabs>
        <w:spacing w:line="240" w:lineRule="auto" w:before="51" w:after="0"/>
        <w:ind w:left="3922" w:right="0" w:hanging="164"/>
        <w:jc w:val="both"/>
        <w:rPr>
          <w:sz w:val="17"/>
        </w:rPr>
      </w:pPr>
      <w:r>
        <w:rPr>
          <w:spacing w:val="-4"/>
          <w:sz w:val="17"/>
        </w:rPr>
        <w:t>Which</w:t>
      </w:r>
      <w:r>
        <w:rPr>
          <w:spacing w:val="-7"/>
          <w:sz w:val="17"/>
        </w:rPr>
        <w:t> </w:t>
      </w:r>
      <w:r>
        <w:rPr>
          <w:spacing w:val="-4"/>
          <w:sz w:val="17"/>
        </w:rPr>
        <w:t>employee</w:t>
      </w:r>
      <w:r>
        <w:rPr>
          <w:spacing w:val="-6"/>
          <w:sz w:val="17"/>
        </w:rPr>
        <w:t> </w:t>
      </w:r>
      <w:r>
        <w:rPr>
          <w:spacing w:val="-4"/>
          <w:sz w:val="17"/>
        </w:rPr>
        <w:t>spends</w:t>
      </w:r>
      <w:r>
        <w:rPr>
          <w:spacing w:val="-7"/>
          <w:sz w:val="17"/>
        </w:rPr>
        <w:t> </w:t>
      </w:r>
      <w:r>
        <w:rPr>
          <w:spacing w:val="-4"/>
          <w:sz w:val="17"/>
        </w:rPr>
        <w:t>the</w:t>
      </w:r>
      <w:r>
        <w:rPr>
          <w:spacing w:val="-6"/>
          <w:sz w:val="17"/>
        </w:rPr>
        <w:t> </w:t>
      </w:r>
      <w:r>
        <w:rPr>
          <w:spacing w:val="-4"/>
          <w:sz w:val="17"/>
        </w:rPr>
        <w:t>highest</w:t>
      </w:r>
      <w:r>
        <w:rPr>
          <w:spacing w:val="-7"/>
          <w:sz w:val="17"/>
        </w:rPr>
        <w:t> </w:t>
      </w:r>
      <w:r>
        <w:rPr>
          <w:spacing w:val="-4"/>
          <w:sz w:val="17"/>
        </w:rPr>
        <w:t>dollar</w:t>
      </w:r>
      <w:r>
        <w:rPr>
          <w:spacing w:val="-6"/>
          <w:sz w:val="17"/>
        </w:rPr>
        <w:t> </w:t>
      </w:r>
      <w:r>
        <w:rPr>
          <w:spacing w:val="-4"/>
          <w:sz w:val="17"/>
        </w:rPr>
        <w:t>amount</w:t>
      </w:r>
      <w:r>
        <w:rPr>
          <w:spacing w:val="-7"/>
          <w:sz w:val="17"/>
        </w:rPr>
        <w:t> </w:t>
      </w:r>
      <w:r>
        <w:rPr>
          <w:spacing w:val="-4"/>
          <w:sz w:val="17"/>
        </w:rPr>
        <w:t>of</w:t>
      </w:r>
      <w:r>
        <w:rPr>
          <w:spacing w:val="1"/>
          <w:sz w:val="17"/>
        </w:rPr>
        <w:t> </w:t>
      </w:r>
      <w:r>
        <w:rPr>
          <w:spacing w:val="-4"/>
          <w:sz w:val="17"/>
        </w:rPr>
        <w:t>money</w:t>
      </w:r>
      <w:r>
        <w:rPr>
          <w:spacing w:val="-6"/>
          <w:sz w:val="17"/>
        </w:rPr>
        <w:t> </w:t>
      </w:r>
      <w:r>
        <w:rPr>
          <w:spacing w:val="-4"/>
          <w:sz w:val="17"/>
        </w:rPr>
        <w:t>using</w:t>
      </w:r>
      <w:r>
        <w:rPr>
          <w:spacing w:val="-7"/>
          <w:sz w:val="17"/>
        </w:rPr>
        <w:t> </w:t>
      </w:r>
      <w:r>
        <w:rPr>
          <w:spacing w:val="-4"/>
          <w:sz w:val="17"/>
        </w:rPr>
        <w:t>the</w:t>
      </w:r>
      <w:r>
        <w:rPr>
          <w:spacing w:val="-6"/>
          <w:sz w:val="17"/>
        </w:rPr>
        <w:t> </w:t>
      </w:r>
      <w:r>
        <w:rPr>
          <w:spacing w:val="-4"/>
          <w:sz w:val="17"/>
        </w:rPr>
        <w:t>p-card?</w:t>
      </w:r>
    </w:p>
    <w:p>
      <w:pPr>
        <w:pStyle w:val="BodyText"/>
        <w:spacing w:before="110"/>
        <w:ind w:left="3539"/>
        <w:jc w:val="both"/>
      </w:pPr>
      <w:r>
        <w:rPr>
          <w:spacing w:val="-6"/>
        </w:rPr>
        <w:t>Review</w:t>
      </w:r>
      <w:r>
        <w:rPr>
          <w:spacing w:val="1"/>
        </w:rPr>
        <w:t> </w:t>
      </w:r>
      <w:r>
        <w:rPr>
          <w:spacing w:val="-6"/>
        </w:rPr>
        <w:t>the</w:t>
      </w:r>
      <w:r>
        <w:rPr>
          <w:spacing w:val="2"/>
        </w:rPr>
        <w:t> </w:t>
      </w:r>
      <w:r>
        <w:rPr>
          <w:spacing w:val="-6"/>
        </w:rPr>
        <w:t>data</w:t>
      </w:r>
      <w:r>
        <w:rPr>
          <w:spacing w:val="2"/>
        </w:rPr>
        <w:t> </w:t>
      </w:r>
      <w:r>
        <w:rPr>
          <w:spacing w:val="-6"/>
        </w:rPr>
        <w:t>and</w:t>
      </w:r>
      <w:r>
        <w:rPr>
          <w:spacing w:val="2"/>
        </w:rPr>
        <w:t> </w:t>
      </w:r>
      <w:r>
        <w:rPr>
          <w:spacing w:val="-6"/>
        </w:rPr>
        <w:t>complete</w:t>
      </w:r>
      <w:r>
        <w:rPr>
          <w:spacing w:val="2"/>
        </w:rPr>
        <w:t> </w:t>
      </w:r>
      <w:r>
        <w:rPr>
          <w:spacing w:val="-6"/>
        </w:rPr>
        <w:t>the</w:t>
      </w:r>
      <w:r>
        <w:rPr>
          <w:spacing w:val="2"/>
        </w:rPr>
        <w:t> </w:t>
      </w:r>
      <w:r>
        <w:rPr>
          <w:spacing w:val="-6"/>
        </w:rPr>
        <w:t>chart</w:t>
      </w:r>
      <w:r>
        <w:rPr>
          <w:spacing w:val="2"/>
        </w:rPr>
        <w:t> </w:t>
      </w:r>
      <w:r>
        <w:rPr>
          <w:spacing w:val="-6"/>
        </w:rPr>
        <w:t>to</w:t>
      </w:r>
      <w:r>
        <w:rPr>
          <w:spacing w:val="2"/>
        </w:rPr>
        <w:t> </w:t>
      </w:r>
      <w:r>
        <w:rPr>
          <w:spacing w:val="-6"/>
        </w:rPr>
        <w:t>document</w:t>
      </w:r>
      <w:r>
        <w:rPr>
          <w:spacing w:val="2"/>
        </w:rPr>
        <w:t> </w:t>
      </w:r>
      <w:r>
        <w:rPr>
          <w:spacing w:val="-6"/>
        </w:rPr>
        <w:t>your</w:t>
      </w:r>
      <w:r>
        <w:rPr>
          <w:spacing w:val="2"/>
        </w:rPr>
        <w:t> </w:t>
      </w:r>
      <w:r>
        <w:rPr>
          <w:spacing w:val="-6"/>
        </w:rPr>
        <w:t>data</w:t>
      </w:r>
      <w:r>
        <w:rPr>
          <w:spacing w:val="2"/>
        </w:rPr>
        <w:t> </w:t>
      </w:r>
      <w:r>
        <w:rPr>
          <w:spacing w:val="-6"/>
        </w:rPr>
        <w:t>and</w:t>
      </w:r>
      <w:r>
        <w:rPr>
          <w:spacing w:val="2"/>
        </w:rPr>
        <w:t> </w:t>
      </w:r>
      <w:r>
        <w:rPr>
          <w:spacing w:val="-6"/>
        </w:rPr>
        <w:t>analysis</w:t>
      </w:r>
      <w:r>
        <w:rPr>
          <w:spacing w:val="2"/>
        </w:rPr>
        <w:t> </w:t>
      </w:r>
      <w:r>
        <w:rPr>
          <w:spacing w:val="-6"/>
        </w:rPr>
        <w:t>strategy</w:t>
      </w:r>
      <w:r>
        <w:rPr>
          <w:spacing w:val="2"/>
        </w:rPr>
        <w:t> </w:t>
      </w:r>
      <w:r>
        <w:rPr>
          <w:spacing w:val="-6"/>
        </w:rPr>
        <w:t>choices.</w:t>
      </w:r>
    </w:p>
    <w:p>
      <w:pPr>
        <w:pStyle w:val="BodyText"/>
        <w:spacing w:before="12"/>
        <w:rPr>
          <w:sz w:val="4"/>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0"/>
        <w:gridCol w:w="2765"/>
        <w:gridCol w:w="1140"/>
        <w:gridCol w:w="1140"/>
      </w:tblGrid>
      <w:tr>
        <w:trPr>
          <w:trHeight w:val="344" w:hRule="atLeast"/>
        </w:trPr>
        <w:tc>
          <w:tcPr>
            <w:tcW w:w="2390" w:type="dxa"/>
            <w:tcBorders>
              <w:right w:val="single" w:sz="6" w:space="0" w:color="FFFFFF"/>
            </w:tcBorders>
            <w:shd w:val="clear" w:color="auto" w:fill="197FBF"/>
          </w:tcPr>
          <w:p>
            <w:pPr>
              <w:pStyle w:val="TableParagraph"/>
              <w:spacing w:before="67"/>
              <w:ind w:left="112"/>
              <w:rPr>
                <w:rFonts w:ascii="Times New Roman"/>
                <w:b/>
                <w:sz w:val="19"/>
              </w:rPr>
            </w:pPr>
            <w:r>
              <w:rPr>
                <w:rFonts w:ascii="Times New Roman"/>
                <w:b/>
                <w:color w:val="FFFFFF"/>
                <w:sz w:val="19"/>
              </w:rPr>
              <w:t>Objective</w:t>
            </w:r>
            <w:r>
              <w:rPr>
                <w:rFonts w:ascii="Times New Roman"/>
                <w:b/>
                <w:color w:val="FFFFFF"/>
                <w:spacing w:val="34"/>
                <w:sz w:val="19"/>
              </w:rPr>
              <w:t> </w:t>
            </w:r>
            <w:r>
              <w:rPr>
                <w:rFonts w:ascii="Times New Roman"/>
                <w:b/>
                <w:color w:val="FFFFFF"/>
                <w:sz w:val="19"/>
              </w:rPr>
              <w:t>and</w:t>
            </w:r>
            <w:r>
              <w:rPr>
                <w:rFonts w:ascii="Times New Roman"/>
                <w:b/>
                <w:color w:val="FFFFFF"/>
                <w:spacing w:val="34"/>
                <w:sz w:val="19"/>
              </w:rPr>
              <w:t> </w:t>
            </w:r>
            <w:r>
              <w:rPr>
                <w:rFonts w:ascii="Times New Roman"/>
                <w:b/>
                <w:color w:val="FFFFFF"/>
                <w:spacing w:val="-2"/>
                <w:sz w:val="19"/>
              </w:rPr>
              <w:t>Questions</w:t>
            </w:r>
          </w:p>
        </w:tc>
        <w:tc>
          <w:tcPr>
            <w:tcW w:w="2765" w:type="dxa"/>
            <w:tcBorders>
              <w:left w:val="single" w:sz="6" w:space="0" w:color="FFFFFF"/>
              <w:right w:val="single" w:sz="6" w:space="0" w:color="FFFFFF"/>
            </w:tcBorders>
            <w:shd w:val="clear" w:color="auto" w:fill="197FBF"/>
          </w:tcPr>
          <w:p>
            <w:pPr>
              <w:pStyle w:val="TableParagraph"/>
              <w:spacing w:before="67"/>
              <w:ind w:left="112"/>
              <w:rPr>
                <w:rFonts w:ascii="Times New Roman"/>
                <w:b/>
                <w:sz w:val="19"/>
              </w:rPr>
            </w:pPr>
            <w:r>
              <w:rPr>
                <w:rFonts w:ascii="Times New Roman"/>
                <w:b/>
                <w:color w:val="FFFFFF"/>
                <w:w w:val="110"/>
                <w:sz w:val="19"/>
              </w:rPr>
              <w:t>Data</w:t>
            </w:r>
            <w:r>
              <w:rPr>
                <w:rFonts w:ascii="Times New Roman"/>
                <w:b/>
                <w:color w:val="FFFFFF"/>
                <w:spacing w:val="-13"/>
                <w:w w:val="110"/>
                <w:sz w:val="19"/>
              </w:rPr>
              <w:t> </w:t>
            </w:r>
            <w:r>
              <w:rPr>
                <w:rFonts w:ascii="Times New Roman"/>
                <w:b/>
                <w:color w:val="FFFFFF"/>
                <w:w w:val="110"/>
                <w:sz w:val="19"/>
              </w:rPr>
              <w:t>and</w:t>
            </w:r>
            <w:r>
              <w:rPr>
                <w:rFonts w:ascii="Times New Roman"/>
                <w:b/>
                <w:color w:val="FFFFFF"/>
                <w:spacing w:val="-13"/>
                <w:w w:val="110"/>
                <w:sz w:val="19"/>
              </w:rPr>
              <w:t> </w:t>
            </w:r>
            <w:r>
              <w:rPr>
                <w:rFonts w:ascii="Times New Roman"/>
                <w:b/>
                <w:color w:val="FFFFFF"/>
                <w:w w:val="110"/>
                <w:sz w:val="19"/>
              </w:rPr>
              <w:t>Analysis</w:t>
            </w:r>
            <w:r>
              <w:rPr>
                <w:rFonts w:ascii="Times New Roman"/>
                <w:b/>
                <w:color w:val="FFFFFF"/>
                <w:spacing w:val="-13"/>
                <w:w w:val="110"/>
                <w:sz w:val="19"/>
              </w:rPr>
              <w:t> </w:t>
            </w:r>
            <w:r>
              <w:rPr>
                <w:rFonts w:ascii="Times New Roman"/>
                <w:b/>
                <w:color w:val="FFFFFF"/>
                <w:spacing w:val="-2"/>
                <w:w w:val="110"/>
                <w:sz w:val="19"/>
              </w:rPr>
              <w:t>Strategies</w:t>
            </w:r>
          </w:p>
        </w:tc>
        <w:tc>
          <w:tcPr>
            <w:tcW w:w="1140" w:type="dxa"/>
            <w:tcBorders>
              <w:left w:val="single" w:sz="6" w:space="0" w:color="FFFFFF"/>
              <w:right w:val="single" w:sz="6" w:space="0" w:color="FFFFFF"/>
            </w:tcBorders>
            <w:shd w:val="clear" w:color="auto" w:fill="197FBF"/>
          </w:tcPr>
          <w:p>
            <w:pPr>
              <w:pStyle w:val="TableParagraph"/>
              <w:spacing w:before="67"/>
              <w:ind w:left="112"/>
              <w:rPr>
                <w:rFonts w:ascii="Times New Roman"/>
                <w:b/>
                <w:sz w:val="19"/>
              </w:rPr>
            </w:pPr>
            <w:r>
              <w:rPr>
                <w:rFonts w:ascii="Times New Roman"/>
                <w:b/>
                <w:color w:val="FFFFFF"/>
                <w:spacing w:val="-2"/>
                <w:w w:val="110"/>
                <w:sz w:val="19"/>
              </w:rPr>
              <w:t>Risks</w:t>
            </w:r>
          </w:p>
        </w:tc>
        <w:tc>
          <w:tcPr>
            <w:tcW w:w="1140" w:type="dxa"/>
            <w:tcBorders>
              <w:left w:val="single" w:sz="6" w:space="0" w:color="FFFFFF"/>
            </w:tcBorders>
            <w:shd w:val="clear" w:color="auto" w:fill="197FBF"/>
          </w:tcPr>
          <w:p>
            <w:pPr>
              <w:pStyle w:val="TableParagraph"/>
              <w:spacing w:before="67"/>
              <w:ind w:left="112"/>
              <w:rPr>
                <w:rFonts w:ascii="Times New Roman"/>
                <w:b/>
                <w:sz w:val="19"/>
              </w:rPr>
            </w:pPr>
            <w:r>
              <w:rPr>
                <w:rFonts w:ascii="Times New Roman"/>
                <w:b/>
                <w:color w:val="FFFFFF"/>
                <w:spacing w:val="-2"/>
                <w:w w:val="110"/>
                <w:sz w:val="19"/>
              </w:rPr>
              <w:t>Controls</w:t>
            </w:r>
          </w:p>
        </w:tc>
      </w:tr>
      <w:tr>
        <w:trPr>
          <w:trHeight w:val="2317" w:hRule="atLeast"/>
        </w:trPr>
        <w:tc>
          <w:tcPr>
            <w:tcW w:w="2390" w:type="dxa"/>
            <w:tcBorders>
              <w:bottom w:val="single" w:sz="18" w:space="0" w:color="197FBF"/>
              <w:right w:val="single" w:sz="6" w:space="0" w:color="197FBF"/>
            </w:tcBorders>
          </w:tcPr>
          <w:p>
            <w:pPr>
              <w:pStyle w:val="TableParagraph"/>
              <w:spacing w:line="220" w:lineRule="auto" w:before="65"/>
              <w:ind w:left="112" w:right="145"/>
              <w:rPr>
                <w:sz w:val="17"/>
              </w:rPr>
            </w:pPr>
            <w:r>
              <w:rPr>
                <w:spacing w:val="-4"/>
                <w:sz w:val="17"/>
              </w:rPr>
              <w:t>Objective:</w:t>
            </w:r>
            <w:r>
              <w:rPr>
                <w:spacing w:val="-7"/>
                <w:sz w:val="17"/>
              </w:rPr>
              <w:t> </w:t>
            </w:r>
            <w:r>
              <w:rPr>
                <w:spacing w:val="-4"/>
                <w:sz w:val="17"/>
              </w:rPr>
              <w:t>Understand</w:t>
            </w:r>
            <w:r>
              <w:rPr>
                <w:spacing w:val="-7"/>
                <w:sz w:val="17"/>
              </w:rPr>
              <w:t> </w:t>
            </w:r>
            <w:r>
              <w:rPr>
                <w:spacing w:val="-4"/>
                <w:sz w:val="17"/>
              </w:rPr>
              <w:t>p-card</w:t>
            </w:r>
            <w:r>
              <w:rPr>
                <w:sz w:val="17"/>
              </w:rPr>
              <w:t> </w:t>
            </w:r>
            <w:r>
              <w:rPr>
                <w:spacing w:val="-4"/>
                <w:sz w:val="17"/>
              </w:rPr>
              <w:t>spending in</w:t>
            </w:r>
            <w:r>
              <w:rPr>
                <w:spacing w:val="-3"/>
                <w:sz w:val="17"/>
              </w:rPr>
              <w:t> </w:t>
            </w:r>
            <w:r>
              <w:rPr>
                <w:spacing w:val="-4"/>
                <w:sz w:val="17"/>
              </w:rPr>
              <w:t>the</w:t>
            </w:r>
            <w:r>
              <w:rPr>
                <w:spacing w:val="-3"/>
                <w:sz w:val="17"/>
              </w:rPr>
              <w:t> </w:t>
            </w:r>
            <w:r>
              <w:rPr>
                <w:spacing w:val="-4"/>
                <w:sz w:val="17"/>
              </w:rPr>
              <w:t>current</w:t>
            </w:r>
            <w:r>
              <w:rPr>
                <w:spacing w:val="-3"/>
                <w:sz w:val="17"/>
              </w:rPr>
              <w:t> </w:t>
            </w:r>
            <w:r>
              <w:rPr>
                <w:spacing w:val="-4"/>
                <w:sz w:val="17"/>
              </w:rPr>
              <w:t>year.</w:t>
            </w:r>
          </w:p>
          <w:p>
            <w:pPr>
              <w:pStyle w:val="TableParagraph"/>
              <w:spacing w:before="44"/>
              <w:ind w:left="112"/>
              <w:rPr>
                <w:sz w:val="17"/>
              </w:rPr>
            </w:pPr>
            <w:r>
              <w:rPr>
                <w:spacing w:val="-2"/>
                <w:sz w:val="17"/>
              </w:rPr>
              <w:t>Questions:</w:t>
            </w:r>
          </w:p>
          <w:p>
            <w:pPr>
              <w:pStyle w:val="TableParagraph"/>
              <w:numPr>
                <w:ilvl w:val="0"/>
                <w:numId w:val="143"/>
              </w:numPr>
              <w:tabs>
                <w:tab w:pos="293" w:val="left" w:leader="none"/>
              </w:tabs>
              <w:spacing w:line="220" w:lineRule="auto" w:before="55" w:after="0"/>
              <w:ind w:left="292" w:right="277" w:hanging="181"/>
              <w:jc w:val="left"/>
              <w:rPr>
                <w:sz w:val="17"/>
              </w:rPr>
            </w:pPr>
            <w:r>
              <w:rPr>
                <w:sz w:val="17"/>
              </w:rPr>
              <w:t>What are the three ven- </w:t>
            </w:r>
            <w:r>
              <w:rPr>
                <w:spacing w:val="-6"/>
                <w:sz w:val="17"/>
              </w:rPr>
              <w:t>dors</w:t>
            </w:r>
            <w:r>
              <w:rPr>
                <w:spacing w:val="-5"/>
                <w:sz w:val="17"/>
              </w:rPr>
              <w:t> </w:t>
            </w:r>
            <w:r>
              <w:rPr>
                <w:spacing w:val="-6"/>
                <w:sz w:val="17"/>
              </w:rPr>
              <w:t>where</w:t>
            </w:r>
            <w:r>
              <w:rPr>
                <w:spacing w:val="-5"/>
                <w:sz w:val="17"/>
              </w:rPr>
              <w:t> </w:t>
            </w:r>
            <w:r>
              <w:rPr>
                <w:spacing w:val="-6"/>
                <w:sz w:val="17"/>
              </w:rPr>
              <w:t>the</w:t>
            </w:r>
            <w:r>
              <w:rPr>
                <w:spacing w:val="-4"/>
                <w:sz w:val="17"/>
              </w:rPr>
              <w:t> </w:t>
            </w:r>
            <w:r>
              <w:rPr>
                <w:spacing w:val="-6"/>
                <w:sz w:val="17"/>
              </w:rPr>
              <w:t>Company</w:t>
            </w:r>
            <w:r>
              <w:rPr>
                <w:sz w:val="17"/>
              </w:rPr>
              <w:t> spends</w:t>
            </w:r>
            <w:r>
              <w:rPr>
                <w:spacing w:val="-3"/>
                <w:sz w:val="17"/>
              </w:rPr>
              <w:t> </w:t>
            </w:r>
            <w:r>
              <w:rPr>
                <w:sz w:val="17"/>
              </w:rPr>
              <w:t>the</w:t>
            </w:r>
            <w:r>
              <w:rPr>
                <w:spacing w:val="-3"/>
                <w:sz w:val="17"/>
              </w:rPr>
              <w:t> </w:t>
            </w:r>
            <w:r>
              <w:rPr>
                <w:sz w:val="17"/>
              </w:rPr>
              <w:t>most</w:t>
            </w:r>
            <w:r>
              <w:rPr>
                <w:spacing w:val="-3"/>
                <w:sz w:val="17"/>
              </w:rPr>
              <w:t> </w:t>
            </w:r>
            <w:r>
              <w:rPr>
                <w:sz w:val="17"/>
              </w:rPr>
              <w:t>money using</w:t>
            </w:r>
            <w:r>
              <w:rPr>
                <w:spacing w:val="-4"/>
                <w:sz w:val="17"/>
              </w:rPr>
              <w:t> </w:t>
            </w:r>
            <w:r>
              <w:rPr>
                <w:sz w:val="17"/>
              </w:rPr>
              <w:t>p-cards?</w:t>
            </w:r>
          </w:p>
          <w:p>
            <w:pPr>
              <w:pStyle w:val="TableParagraph"/>
              <w:numPr>
                <w:ilvl w:val="0"/>
                <w:numId w:val="143"/>
              </w:numPr>
              <w:tabs>
                <w:tab w:pos="293" w:val="left" w:leader="none"/>
              </w:tabs>
              <w:spacing w:line="220" w:lineRule="auto" w:before="0" w:after="0"/>
              <w:ind w:left="292" w:right="128" w:hanging="181"/>
              <w:jc w:val="left"/>
              <w:rPr>
                <w:sz w:val="17"/>
              </w:rPr>
            </w:pPr>
            <w:r>
              <w:rPr>
                <w:sz w:val="17"/>
              </w:rPr>
              <w:t>Which employee spends the</w:t>
            </w:r>
            <w:r>
              <w:rPr>
                <w:spacing w:val="-9"/>
                <w:sz w:val="17"/>
              </w:rPr>
              <w:t> </w:t>
            </w:r>
            <w:r>
              <w:rPr>
                <w:sz w:val="17"/>
              </w:rPr>
              <w:t>highest</w:t>
            </w:r>
            <w:r>
              <w:rPr>
                <w:spacing w:val="-9"/>
                <w:sz w:val="17"/>
              </w:rPr>
              <w:t> </w:t>
            </w:r>
            <w:r>
              <w:rPr>
                <w:sz w:val="17"/>
              </w:rPr>
              <w:t>dollar</w:t>
            </w:r>
            <w:r>
              <w:rPr>
                <w:spacing w:val="-9"/>
                <w:sz w:val="17"/>
              </w:rPr>
              <w:t> </w:t>
            </w:r>
            <w:r>
              <w:rPr>
                <w:sz w:val="17"/>
              </w:rPr>
              <w:t>amount </w:t>
            </w:r>
            <w:r>
              <w:rPr>
                <w:spacing w:val="-4"/>
                <w:sz w:val="17"/>
              </w:rPr>
              <w:t>of</w:t>
            </w:r>
            <w:r>
              <w:rPr>
                <w:spacing w:val="-7"/>
                <w:sz w:val="17"/>
              </w:rPr>
              <w:t> </w:t>
            </w:r>
            <w:r>
              <w:rPr>
                <w:spacing w:val="-4"/>
                <w:sz w:val="17"/>
              </w:rPr>
              <w:t>money</w:t>
            </w:r>
            <w:r>
              <w:rPr>
                <w:spacing w:val="-7"/>
                <w:sz w:val="17"/>
              </w:rPr>
              <w:t> </w:t>
            </w:r>
            <w:r>
              <w:rPr>
                <w:spacing w:val="-4"/>
                <w:sz w:val="17"/>
              </w:rPr>
              <w:t>using</w:t>
            </w:r>
            <w:r>
              <w:rPr>
                <w:spacing w:val="-6"/>
                <w:sz w:val="17"/>
              </w:rPr>
              <w:t> </w:t>
            </w:r>
            <w:r>
              <w:rPr>
                <w:spacing w:val="-4"/>
                <w:sz w:val="17"/>
              </w:rPr>
              <w:t>the</w:t>
            </w:r>
            <w:r>
              <w:rPr>
                <w:spacing w:val="-7"/>
                <w:sz w:val="17"/>
              </w:rPr>
              <w:t> </w:t>
            </w:r>
            <w:r>
              <w:rPr>
                <w:spacing w:val="-4"/>
                <w:sz w:val="17"/>
              </w:rPr>
              <w:t>p-card?</w:t>
            </w:r>
          </w:p>
        </w:tc>
        <w:tc>
          <w:tcPr>
            <w:tcW w:w="2765" w:type="dxa"/>
            <w:tcBorders>
              <w:left w:val="single" w:sz="6" w:space="0" w:color="197FBF"/>
              <w:bottom w:val="single" w:sz="18" w:space="0" w:color="197FBF"/>
              <w:right w:val="single" w:sz="6" w:space="0" w:color="197FBF"/>
            </w:tcBorders>
          </w:tcPr>
          <w:p>
            <w:pPr>
              <w:pStyle w:val="TableParagraph"/>
              <w:spacing w:line="220" w:lineRule="auto" w:before="65"/>
              <w:ind w:left="112" w:right="287"/>
              <w:rPr>
                <w:sz w:val="17"/>
              </w:rPr>
            </w:pPr>
            <w:r>
              <w:rPr>
                <w:spacing w:val="-6"/>
                <w:sz w:val="17"/>
              </w:rPr>
              <w:t>Data:</w:t>
            </w:r>
            <w:r>
              <w:rPr>
                <w:spacing w:val="-5"/>
                <w:sz w:val="17"/>
              </w:rPr>
              <w:t> </w:t>
            </w:r>
            <w:r>
              <w:rPr>
                <w:spacing w:val="-6"/>
                <w:sz w:val="17"/>
              </w:rPr>
              <w:t>Use</w:t>
            </w:r>
            <w:r>
              <w:rPr>
                <w:spacing w:val="-4"/>
                <w:sz w:val="17"/>
              </w:rPr>
              <w:t> </w:t>
            </w:r>
            <w:r>
              <w:rPr>
                <w:spacing w:val="-6"/>
                <w:sz w:val="17"/>
              </w:rPr>
              <w:t>the</w:t>
            </w:r>
            <w:r>
              <w:rPr>
                <w:spacing w:val="-5"/>
                <w:sz w:val="17"/>
              </w:rPr>
              <w:t> </w:t>
            </w:r>
            <w:r>
              <w:rPr>
                <w:spacing w:val="-6"/>
                <w:sz w:val="17"/>
              </w:rPr>
              <w:t>data</w:t>
            </w:r>
            <w:r>
              <w:rPr>
                <w:spacing w:val="-4"/>
                <w:sz w:val="17"/>
              </w:rPr>
              <w:t> </w:t>
            </w:r>
            <w:r>
              <w:rPr>
                <w:spacing w:val="-6"/>
                <w:sz w:val="17"/>
              </w:rPr>
              <w:t>provided</w:t>
            </w:r>
            <w:r>
              <w:rPr>
                <w:spacing w:val="-5"/>
                <w:sz w:val="17"/>
              </w:rPr>
              <w:t> </w:t>
            </w:r>
            <w:r>
              <w:rPr>
                <w:spacing w:val="-6"/>
                <w:sz w:val="17"/>
              </w:rPr>
              <w:t>in</w:t>
            </w:r>
            <w:r>
              <w:rPr>
                <w:sz w:val="17"/>
              </w:rPr>
              <w:t> the Excel file.</w:t>
            </w:r>
          </w:p>
          <w:p>
            <w:pPr>
              <w:pStyle w:val="TableParagraph"/>
              <w:spacing w:line="220" w:lineRule="auto" w:before="57"/>
              <w:ind w:left="112"/>
              <w:rPr>
                <w:sz w:val="17"/>
              </w:rPr>
            </w:pPr>
            <w:r>
              <w:rPr>
                <w:sz w:val="17"/>
              </w:rPr>
              <w:t>Analysis: Use Excel to create a </w:t>
            </w:r>
            <w:r>
              <w:rPr>
                <w:spacing w:val="-4"/>
                <w:sz w:val="17"/>
              </w:rPr>
              <w:t>PivotTable that allows grouping of</w:t>
            </w:r>
            <w:r>
              <w:rPr>
                <w:sz w:val="17"/>
              </w:rPr>
              <w:t> </w:t>
            </w:r>
            <w:r>
              <w:rPr>
                <w:spacing w:val="-6"/>
                <w:sz w:val="17"/>
              </w:rPr>
              <w:t>the</w:t>
            </w:r>
            <w:r>
              <w:rPr>
                <w:spacing w:val="-5"/>
                <w:sz w:val="17"/>
              </w:rPr>
              <w:t> </w:t>
            </w:r>
            <w:r>
              <w:rPr>
                <w:spacing w:val="-6"/>
                <w:sz w:val="17"/>
              </w:rPr>
              <w:t>p-card</w:t>
            </w:r>
            <w:r>
              <w:rPr>
                <w:spacing w:val="-5"/>
                <w:sz w:val="17"/>
              </w:rPr>
              <w:t> </w:t>
            </w:r>
            <w:r>
              <w:rPr>
                <w:spacing w:val="-6"/>
                <w:sz w:val="17"/>
              </w:rPr>
              <w:t>spending</w:t>
            </w:r>
            <w:r>
              <w:rPr>
                <w:spacing w:val="-4"/>
                <w:sz w:val="17"/>
              </w:rPr>
              <w:t> </w:t>
            </w:r>
            <w:r>
              <w:rPr>
                <w:spacing w:val="-6"/>
                <w:sz w:val="17"/>
              </w:rPr>
              <w:t>data</w:t>
            </w:r>
            <w:r>
              <w:rPr>
                <w:spacing w:val="-5"/>
                <w:sz w:val="17"/>
              </w:rPr>
              <w:t> </w:t>
            </w:r>
            <w:r>
              <w:rPr>
                <w:spacing w:val="-6"/>
                <w:sz w:val="17"/>
              </w:rPr>
              <w:t>by</w:t>
            </w:r>
            <w:r>
              <w:rPr>
                <w:spacing w:val="-5"/>
                <w:sz w:val="17"/>
              </w:rPr>
              <w:t> </w:t>
            </w:r>
            <w:r>
              <w:rPr>
                <w:spacing w:val="-6"/>
                <w:sz w:val="17"/>
              </w:rPr>
              <w:t>vendor</w:t>
            </w:r>
            <w:r>
              <w:rPr>
                <w:sz w:val="17"/>
              </w:rPr>
              <w:t> and sort by the highest vendor.</w:t>
            </w:r>
          </w:p>
          <w:p>
            <w:pPr>
              <w:pStyle w:val="TableParagraph"/>
              <w:spacing w:line="220" w:lineRule="auto" w:before="56"/>
              <w:ind w:left="112" w:right="175"/>
              <w:rPr>
                <w:sz w:val="17"/>
              </w:rPr>
            </w:pPr>
            <w:r>
              <w:rPr>
                <w:spacing w:val="-4"/>
                <w:sz w:val="17"/>
              </w:rPr>
              <w:t>Use</w:t>
            </w:r>
            <w:r>
              <w:rPr>
                <w:spacing w:val="-7"/>
                <w:sz w:val="17"/>
              </w:rPr>
              <w:t> </w:t>
            </w:r>
            <w:r>
              <w:rPr>
                <w:spacing w:val="-4"/>
                <w:sz w:val="17"/>
              </w:rPr>
              <w:t>Excel</w:t>
            </w:r>
            <w:r>
              <w:rPr>
                <w:spacing w:val="-7"/>
                <w:sz w:val="17"/>
              </w:rPr>
              <w:t> </w:t>
            </w:r>
            <w:r>
              <w:rPr>
                <w:spacing w:val="-4"/>
                <w:sz w:val="17"/>
              </w:rPr>
              <w:t>to</w:t>
            </w:r>
            <w:r>
              <w:rPr>
                <w:spacing w:val="-6"/>
                <w:sz w:val="17"/>
              </w:rPr>
              <w:t> </w:t>
            </w:r>
            <w:r>
              <w:rPr>
                <w:spacing w:val="-4"/>
                <w:sz w:val="17"/>
              </w:rPr>
              <w:t>create</w:t>
            </w:r>
            <w:r>
              <w:rPr>
                <w:spacing w:val="-7"/>
                <w:sz w:val="17"/>
              </w:rPr>
              <w:t> </w:t>
            </w:r>
            <w:r>
              <w:rPr>
                <w:spacing w:val="-4"/>
                <w:sz w:val="17"/>
              </w:rPr>
              <w:t>a</w:t>
            </w:r>
            <w:r>
              <w:rPr>
                <w:spacing w:val="-7"/>
                <w:sz w:val="17"/>
              </w:rPr>
              <w:t> </w:t>
            </w:r>
            <w:r>
              <w:rPr>
                <w:spacing w:val="-4"/>
                <w:sz w:val="17"/>
              </w:rPr>
              <w:t>PivotTable</w:t>
            </w:r>
            <w:r>
              <w:rPr>
                <w:spacing w:val="-6"/>
                <w:sz w:val="17"/>
              </w:rPr>
              <w:t> </w:t>
            </w:r>
            <w:r>
              <w:rPr>
                <w:spacing w:val="-4"/>
                <w:sz w:val="17"/>
              </w:rPr>
              <w:t>to</w:t>
            </w:r>
            <w:r>
              <w:rPr>
                <w:sz w:val="17"/>
              </w:rPr>
              <w:t> </w:t>
            </w:r>
            <w:r>
              <w:rPr>
                <w:spacing w:val="-6"/>
                <w:sz w:val="17"/>
              </w:rPr>
              <w:t>group</w:t>
            </w:r>
            <w:r>
              <w:rPr>
                <w:spacing w:val="-5"/>
                <w:sz w:val="17"/>
              </w:rPr>
              <w:t> </w:t>
            </w:r>
            <w:r>
              <w:rPr>
                <w:spacing w:val="-6"/>
                <w:sz w:val="17"/>
              </w:rPr>
              <w:t>p-card</w:t>
            </w:r>
            <w:r>
              <w:rPr>
                <w:spacing w:val="-5"/>
                <w:sz w:val="17"/>
              </w:rPr>
              <w:t> </w:t>
            </w:r>
            <w:r>
              <w:rPr>
                <w:spacing w:val="-6"/>
                <w:sz w:val="17"/>
              </w:rPr>
              <w:t>spending</w:t>
            </w:r>
            <w:r>
              <w:rPr>
                <w:spacing w:val="-4"/>
                <w:sz w:val="17"/>
              </w:rPr>
              <w:t> </w:t>
            </w:r>
            <w:r>
              <w:rPr>
                <w:spacing w:val="-6"/>
                <w:sz w:val="17"/>
              </w:rPr>
              <w:t>amount</w:t>
            </w:r>
            <w:r>
              <w:rPr>
                <w:spacing w:val="-5"/>
                <w:sz w:val="17"/>
              </w:rPr>
              <w:t> </w:t>
            </w:r>
            <w:r>
              <w:rPr>
                <w:spacing w:val="-6"/>
                <w:sz w:val="17"/>
              </w:rPr>
              <w:t>by</w:t>
            </w:r>
            <w:r>
              <w:rPr>
                <w:sz w:val="17"/>
              </w:rPr>
              <w:t> employee</w:t>
            </w:r>
            <w:r>
              <w:rPr>
                <w:spacing w:val="-11"/>
                <w:sz w:val="17"/>
              </w:rPr>
              <w:t> </w:t>
            </w:r>
            <w:r>
              <w:rPr>
                <w:sz w:val="17"/>
              </w:rPr>
              <w:t>and</w:t>
            </w:r>
            <w:r>
              <w:rPr>
                <w:spacing w:val="-11"/>
                <w:sz w:val="17"/>
              </w:rPr>
              <w:t> </w:t>
            </w:r>
            <w:r>
              <w:rPr>
                <w:sz w:val="17"/>
              </w:rPr>
              <w:t>sort</w:t>
            </w:r>
            <w:r>
              <w:rPr>
                <w:spacing w:val="-10"/>
                <w:sz w:val="17"/>
              </w:rPr>
              <w:t> </w:t>
            </w:r>
            <w:r>
              <w:rPr>
                <w:sz w:val="17"/>
              </w:rPr>
              <w:t>by</w:t>
            </w:r>
            <w:r>
              <w:rPr>
                <w:spacing w:val="-11"/>
                <w:sz w:val="17"/>
              </w:rPr>
              <w:t> </w:t>
            </w:r>
            <w:r>
              <w:rPr>
                <w:sz w:val="17"/>
              </w:rPr>
              <w:t>the</w:t>
            </w:r>
            <w:r>
              <w:rPr>
                <w:spacing w:val="-11"/>
                <w:sz w:val="17"/>
              </w:rPr>
              <w:t> </w:t>
            </w:r>
            <w:r>
              <w:rPr>
                <w:sz w:val="17"/>
              </w:rPr>
              <w:t>highest dollar amount by employee.</w:t>
            </w:r>
          </w:p>
        </w:tc>
        <w:tc>
          <w:tcPr>
            <w:tcW w:w="1140" w:type="dxa"/>
            <w:tcBorders>
              <w:left w:val="single" w:sz="6" w:space="0" w:color="197FBF"/>
              <w:bottom w:val="single" w:sz="18" w:space="0" w:color="197FBF"/>
              <w:right w:val="single" w:sz="6" w:space="0" w:color="197FBF"/>
            </w:tcBorders>
          </w:tcPr>
          <w:p>
            <w:pPr>
              <w:pStyle w:val="TableParagraph"/>
              <w:numPr>
                <w:ilvl w:val="0"/>
                <w:numId w:val="144"/>
              </w:numPr>
              <w:tabs>
                <w:tab w:pos="284" w:val="left" w:leader="none"/>
              </w:tabs>
              <w:spacing w:line="240" w:lineRule="auto" w:before="50" w:after="0"/>
              <w:ind w:left="283" w:right="0" w:hanging="172"/>
              <w:jc w:val="left"/>
              <w:rPr>
                <w:sz w:val="17"/>
              </w:rPr>
            </w:pPr>
            <w:r>
              <w:rPr>
                <w:spacing w:val="-2"/>
                <w:sz w:val="17"/>
              </w:rPr>
              <w:t>Data:</w:t>
            </w:r>
          </w:p>
          <w:p>
            <w:pPr>
              <w:pStyle w:val="TableParagraph"/>
              <w:rPr>
                <w:sz w:val="24"/>
              </w:rPr>
            </w:pPr>
          </w:p>
          <w:p>
            <w:pPr>
              <w:pStyle w:val="TableParagraph"/>
              <w:rPr>
                <w:sz w:val="24"/>
              </w:rPr>
            </w:pPr>
          </w:p>
          <w:p>
            <w:pPr>
              <w:pStyle w:val="TableParagraph"/>
              <w:rPr>
                <w:sz w:val="24"/>
              </w:rPr>
            </w:pPr>
          </w:p>
          <w:p>
            <w:pPr>
              <w:pStyle w:val="TableParagraph"/>
              <w:numPr>
                <w:ilvl w:val="0"/>
                <w:numId w:val="144"/>
              </w:numPr>
              <w:tabs>
                <w:tab w:pos="284" w:val="left" w:leader="none"/>
              </w:tabs>
              <w:spacing w:line="240" w:lineRule="auto" w:before="179" w:after="0"/>
              <w:ind w:left="283" w:right="0" w:hanging="172"/>
              <w:jc w:val="left"/>
              <w:rPr>
                <w:sz w:val="17"/>
              </w:rPr>
            </w:pPr>
            <w:r>
              <w:rPr>
                <w:spacing w:val="-2"/>
                <w:sz w:val="17"/>
              </w:rPr>
              <w:t>Analysis:</w:t>
            </w:r>
          </w:p>
        </w:tc>
        <w:tc>
          <w:tcPr>
            <w:tcW w:w="1140" w:type="dxa"/>
            <w:tcBorders>
              <w:left w:val="single" w:sz="6" w:space="0" w:color="197FBF"/>
              <w:bottom w:val="single" w:sz="18" w:space="0" w:color="197FBF"/>
            </w:tcBorders>
          </w:tcPr>
          <w:p>
            <w:pPr>
              <w:pStyle w:val="TableParagraph"/>
              <w:numPr>
                <w:ilvl w:val="0"/>
                <w:numId w:val="145"/>
              </w:numPr>
              <w:tabs>
                <w:tab w:pos="284" w:val="left" w:leader="none"/>
              </w:tabs>
              <w:spacing w:line="240" w:lineRule="auto" w:before="50" w:after="0"/>
              <w:ind w:left="283" w:right="0" w:hanging="172"/>
              <w:jc w:val="left"/>
              <w:rPr>
                <w:sz w:val="17"/>
              </w:rPr>
            </w:pPr>
            <w:r>
              <w:rPr>
                <w:spacing w:val="-2"/>
                <w:sz w:val="17"/>
              </w:rPr>
              <w:t>Data:</w:t>
            </w:r>
          </w:p>
          <w:p>
            <w:pPr>
              <w:pStyle w:val="TableParagraph"/>
              <w:rPr>
                <w:sz w:val="24"/>
              </w:rPr>
            </w:pPr>
          </w:p>
          <w:p>
            <w:pPr>
              <w:pStyle w:val="TableParagraph"/>
              <w:rPr>
                <w:sz w:val="24"/>
              </w:rPr>
            </w:pPr>
          </w:p>
          <w:p>
            <w:pPr>
              <w:pStyle w:val="TableParagraph"/>
              <w:rPr>
                <w:sz w:val="24"/>
              </w:rPr>
            </w:pPr>
          </w:p>
          <w:p>
            <w:pPr>
              <w:pStyle w:val="TableParagraph"/>
              <w:numPr>
                <w:ilvl w:val="0"/>
                <w:numId w:val="145"/>
              </w:numPr>
              <w:tabs>
                <w:tab w:pos="284" w:val="left" w:leader="none"/>
              </w:tabs>
              <w:spacing w:line="240" w:lineRule="auto" w:before="179" w:after="0"/>
              <w:ind w:left="283" w:right="0" w:hanging="172"/>
              <w:jc w:val="left"/>
              <w:rPr>
                <w:sz w:val="17"/>
              </w:rPr>
            </w:pPr>
            <w:r>
              <w:rPr>
                <w:spacing w:val="-2"/>
                <w:sz w:val="17"/>
              </w:rPr>
              <w:t>Analysis:</w:t>
            </w:r>
          </w:p>
        </w:tc>
      </w:tr>
    </w:tbl>
    <w:p>
      <w:pPr>
        <w:pStyle w:val="BodyText"/>
        <w:spacing w:before="99"/>
        <w:ind w:left="3675"/>
        <w:jc w:val="both"/>
      </w:pPr>
      <w:r>
        <w:rPr>
          <w:rFonts w:ascii="Times New Roman"/>
          <w:b/>
          <w:spacing w:val="-4"/>
        </w:rPr>
        <w:t>5.</w:t>
      </w:r>
      <w:r>
        <w:rPr>
          <w:rFonts w:ascii="Times New Roman"/>
          <w:b/>
          <w:spacing w:val="44"/>
        </w:rPr>
        <w:t> </w:t>
      </w:r>
      <w:r>
        <w:rPr>
          <w:spacing w:val="-4"/>
        </w:rPr>
        <w:t>Perform</w:t>
      </w:r>
      <w:r>
        <w:rPr>
          <w:spacing w:val="-5"/>
        </w:rPr>
        <w:t> </w:t>
      </w:r>
      <w:r>
        <w:rPr>
          <w:spacing w:val="-4"/>
        </w:rPr>
        <w:t>the</w:t>
      </w:r>
      <w:r>
        <w:rPr>
          <w:spacing w:val="-6"/>
        </w:rPr>
        <w:t> </w:t>
      </w:r>
      <w:r>
        <w:rPr>
          <w:spacing w:val="-4"/>
        </w:rPr>
        <w:t>analyses</w:t>
      </w:r>
      <w:r>
        <w:rPr>
          <w:spacing w:val="-5"/>
        </w:rPr>
        <w:t> </w:t>
      </w:r>
      <w:r>
        <w:rPr>
          <w:spacing w:val="-4"/>
        </w:rPr>
        <w:t>suggested</w:t>
      </w:r>
      <w:r>
        <w:rPr>
          <w:spacing w:val="-6"/>
        </w:rPr>
        <w:t> </w:t>
      </w:r>
      <w:r>
        <w:rPr>
          <w:spacing w:val="-4"/>
        </w:rPr>
        <w:t>in</w:t>
      </w:r>
      <w:r>
        <w:rPr>
          <w:spacing w:val="-5"/>
        </w:rPr>
        <w:t> </w:t>
      </w:r>
      <w:r>
        <w:rPr>
          <w:spacing w:val="-4"/>
        </w:rPr>
        <w:t>the</w:t>
      </w:r>
      <w:r>
        <w:rPr>
          <w:spacing w:val="-5"/>
        </w:rPr>
        <w:t> </w:t>
      </w:r>
      <w:r>
        <w:rPr>
          <w:spacing w:val="-4"/>
        </w:rPr>
        <w:t>chart.</w:t>
      </w:r>
      <w:r>
        <w:rPr>
          <w:spacing w:val="-6"/>
        </w:rPr>
        <w:t> </w:t>
      </w:r>
      <w:r>
        <w:rPr>
          <w:spacing w:val="-4"/>
        </w:rPr>
        <w:t>Summarize</w:t>
      </w:r>
      <w:r>
        <w:rPr>
          <w:spacing w:val="-5"/>
        </w:rPr>
        <w:t> </w:t>
      </w:r>
      <w:r>
        <w:rPr>
          <w:spacing w:val="-4"/>
        </w:rPr>
        <w:t>your</w:t>
      </w:r>
      <w:r>
        <w:rPr>
          <w:spacing w:val="-6"/>
        </w:rPr>
        <w:t> </w:t>
      </w:r>
      <w:r>
        <w:rPr>
          <w:spacing w:val="-4"/>
        </w:rPr>
        <w:t>results.</w:t>
      </w:r>
    </w:p>
    <w:p>
      <w:pPr>
        <w:spacing w:line="228" w:lineRule="auto" w:before="44"/>
        <w:ind w:left="3540" w:right="1257" w:firstLine="0"/>
        <w:jc w:val="both"/>
        <w:rPr>
          <w:sz w:val="17"/>
        </w:rPr>
      </w:pPr>
      <w:r>
        <w:rPr>
          <w:rFonts w:ascii="Times New Roman" w:hAnsi="Times New Roman"/>
          <w:b/>
          <w:color w:val="197FBF"/>
          <w:position w:val="1"/>
          <w:sz w:val="17"/>
        </w:rPr>
        <w:t>PR</w:t>
      </w:r>
      <w:r>
        <w:rPr>
          <w:rFonts w:ascii="Times New Roman" w:hAnsi="Times New Roman"/>
          <w:b/>
          <w:color w:val="197FBF"/>
          <w:spacing w:val="40"/>
          <w:position w:val="1"/>
          <w:sz w:val="17"/>
        </w:rPr>
        <w:t> </w:t>
      </w:r>
      <w:r>
        <w:rPr>
          <w:rFonts w:ascii="Times New Roman" w:hAnsi="Times New Roman"/>
          <w:b/>
          <w:color w:val="197FBF"/>
          <w:position w:val="1"/>
          <w:sz w:val="17"/>
        </w:rPr>
        <w:t>4.2</w:t>
      </w:r>
      <w:r>
        <w:rPr>
          <w:rFonts w:ascii="Times New Roman" w:hAnsi="Times New Roman"/>
          <w:b/>
          <w:color w:val="197FBF"/>
          <w:spacing w:val="40"/>
          <w:position w:val="1"/>
          <w:sz w:val="17"/>
        </w:rPr>
        <w:t> </w:t>
      </w:r>
      <w:r>
        <w:rPr>
          <w:rFonts w:ascii="Source Sans 3 Black" w:hAnsi="Source Sans 3 Black"/>
          <w:b/>
          <w:color w:val="B20000"/>
          <w:position w:val="1"/>
          <w:sz w:val="17"/>
        </w:rPr>
        <w:t>(LO</w:t>
      </w:r>
      <w:r>
        <w:rPr>
          <w:rFonts w:ascii="Source Sans 3 Black" w:hAnsi="Source Sans 3 Black"/>
          <w:b/>
          <w:color w:val="B20000"/>
          <w:spacing w:val="40"/>
          <w:position w:val="1"/>
          <w:sz w:val="17"/>
        </w:rPr>
        <w:t> </w:t>
      </w:r>
      <w:r>
        <w:rPr>
          <w:rFonts w:ascii="Source Sans 3 Black" w:hAnsi="Source Sans 3 Black"/>
          <w:b/>
          <w:color w:val="B20000"/>
          <w:position w:val="1"/>
          <w:sz w:val="17"/>
        </w:rPr>
        <w:t>1,</w:t>
      </w:r>
      <w:r>
        <w:rPr>
          <w:rFonts w:ascii="Source Sans 3 Black" w:hAnsi="Source Sans 3 Black"/>
          <w:b/>
          <w:color w:val="B20000"/>
          <w:spacing w:val="40"/>
          <w:position w:val="1"/>
          <w:sz w:val="17"/>
        </w:rPr>
        <w:t> </w:t>
      </w:r>
      <w:r>
        <w:rPr>
          <w:rFonts w:ascii="Source Sans 3 Black" w:hAnsi="Source Sans 3 Black"/>
          <w:b/>
          <w:color w:val="B20000"/>
          <w:position w:val="1"/>
          <w:sz w:val="17"/>
        </w:rPr>
        <w:t>2,</w:t>
      </w:r>
      <w:r>
        <w:rPr>
          <w:rFonts w:ascii="Source Sans 3 Black" w:hAnsi="Source Sans 3 Black"/>
          <w:b/>
          <w:color w:val="B20000"/>
          <w:spacing w:val="40"/>
          <w:position w:val="1"/>
          <w:sz w:val="17"/>
        </w:rPr>
        <w:t> </w:t>
      </w:r>
      <w:r>
        <w:rPr>
          <w:rFonts w:ascii="Source Sans 3 Black" w:hAnsi="Source Sans 3 Black"/>
          <w:b/>
          <w:color w:val="B20000"/>
          <w:position w:val="1"/>
          <w:sz w:val="17"/>
        </w:rPr>
        <w:t>3)</w:t>
      </w:r>
      <w:r>
        <w:rPr>
          <w:rFonts w:ascii="Source Sans 3 Black" w:hAnsi="Source Sans 3 Black"/>
          <w:b/>
          <w:color w:val="B20000"/>
          <w:spacing w:val="40"/>
          <w:position w:val="1"/>
          <w:sz w:val="17"/>
        </w:rPr>
        <w:t>  </w:t>
      </w:r>
      <w:r>
        <w:rPr>
          <w:rFonts w:ascii="Calibri" w:hAnsi="Calibri"/>
          <w:b/>
          <w:color w:val="FFFFFF"/>
          <w:sz w:val="18"/>
        </w:rPr>
        <w:t>Data</w:t>
      </w:r>
      <w:r>
        <w:rPr>
          <w:rFonts w:ascii="Calibri" w:hAnsi="Calibri"/>
          <w:b/>
          <w:color w:val="FFFFFF"/>
          <w:spacing w:val="78"/>
          <w:sz w:val="18"/>
        </w:rPr>
        <w:t>  </w:t>
      </w:r>
      <w:r>
        <w:rPr>
          <w:rFonts w:ascii="Calibri" w:hAnsi="Calibri"/>
          <w:b/>
          <w:color w:val="FFFFFF"/>
          <w:sz w:val="18"/>
        </w:rPr>
        <w:t>Financial Accounting</w:t>
      </w:r>
      <w:r>
        <w:rPr>
          <w:rFonts w:ascii="Calibri" w:hAnsi="Calibri"/>
          <w:b/>
          <w:color w:val="FFFFFF"/>
          <w:spacing w:val="80"/>
          <w:sz w:val="18"/>
        </w:rPr>
        <w:t>  </w:t>
      </w:r>
      <w:r>
        <w:rPr>
          <w:rFonts w:ascii="Calibri" w:hAnsi="Calibri"/>
          <w:b/>
          <w:color w:val="FFFFFF"/>
          <w:sz w:val="18"/>
        </w:rPr>
        <w:t>Managerial Accounting</w:t>
      </w:r>
      <w:r>
        <w:rPr>
          <w:rFonts w:ascii="Calibri" w:hAnsi="Calibri"/>
          <w:b/>
          <w:color w:val="FFFFFF"/>
          <w:spacing w:val="40"/>
          <w:sz w:val="18"/>
        </w:rPr>
        <w:t>  </w:t>
      </w:r>
      <w:r>
        <w:rPr>
          <w:rFonts w:ascii="Times New Roman" w:hAnsi="Times New Roman"/>
          <w:b/>
          <w:position w:val="1"/>
          <w:sz w:val="17"/>
        </w:rPr>
        <w:t>Complete</w:t>
      </w:r>
      <w:r>
        <w:rPr>
          <w:rFonts w:ascii="Times New Roman" w:hAnsi="Times New Roman"/>
          <w:b/>
          <w:spacing w:val="40"/>
          <w:position w:val="1"/>
          <w:sz w:val="17"/>
        </w:rPr>
        <w:t> </w:t>
      </w:r>
      <w:r>
        <w:rPr>
          <w:rFonts w:ascii="Times New Roman" w:hAnsi="Times New Roman"/>
          <w:b/>
          <w:position w:val="1"/>
          <w:sz w:val="17"/>
        </w:rPr>
        <w:t>Steps</w:t>
      </w:r>
      <w:r>
        <w:rPr>
          <w:rFonts w:ascii="Times New Roman" w:hAnsi="Times New Roman"/>
          <w:b/>
          <w:spacing w:val="40"/>
          <w:position w:val="1"/>
          <w:sz w:val="17"/>
        </w:rPr>
        <w:t> </w:t>
      </w:r>
      <w:r>
        <w:rPr>
          <w:rFonts w:ascii="Times New Roman" w:hAnsi="Times New Roman"/>
          <w:b/>
          <w:position w:val="1"/>
          <w:sz w:val="17"/>
        </w:rPr>
        <w:t>2 </w:t>
      </w:r>
      <w:r>
        <w:rPr>
          <w:rFonts w:ascii="Times New Roman" w:hAnsi="Times New Roman"/>
          <w:b/>
          <w:sz w:val="17"/>
        </w:rPr>
        <w:t>and 3 of a Project Plan and Perform Analysis. </w:t>
      </w:r>
      <w:r>
        <w:rPr>
          <w:sz w:val="17"/>
        </w:rPr>
        <w:t>You are a financial analyst at Sihrya’s Beauty Salon. The</w:t>
      </w:r>
      <w:r>
        <w:rPr>
          <w:spacing w:val="-9"/>
          <w:sz w:val="17"/>
        </w:rPr>
        <w:t> </w:t>
      </w:r>
      <w:r>
        <w:rPr>
          <w:sz w:val="17"/>
        </w:rPr>
        <w:t>owner</w:t>
      </w:r>
      <w:r>
        <w:rPr>
          <w:spacing w:val="-9"/>
          <w:sz w:val="17"/>
        </w:rPr>
        <w:t> </w:t>
      </w:r>
      <w:r>
        <w:rPr>
          <w:sz w:val="17"/>
        </w:rPr>
        <w:t>has</w:t>
      </w:r>
      <w:r>
        <w:rPr>
          <w:spacing w:val="-9"/>
          <w:sz w:val="17"/>
        </w:rPr>
        <w:t> </w:t>
      </w:r>
      <w:r>
        <w:rPr>
          <w:sz w:val="17"/>
        </w:rPr>
        <w:t>asked</w:t>
      </w:r>
      <w:r>
        <w:rPr>
          <w:spacing w:val="-9"/>
          <w:sz w:val="17"/>
        </w:rPr>
        <w:t> </w:t>
      </w:r>
      <w:r>
        <w:rPr>
          <w:sz w:val="17"/>
        </w:rPr>
        <w:t>you</w:t>
      </w:r>
      <w:r>
        <w:rPr>
          <w:spacing w:val="-9"/>
          <w:sz w:val="17"/>
        </w:rPr>
        <w:t> </w:t>
      </w:r>
      <w:r>
        <w:rPr>
          <w:sz w:val="17"/>
        </w:rPr>
        <w:t>to</w:t>
      </w:r>
      <w:r>
        <w:rPr>
          <w:spacing w:val="-9"/>
          <w:sz w:val="17"/>
        </w:rPr>
        <w:t> </w:t>
      </w:r>
      <w:r>
        <w:rPr>
          <w:sz w:val="17"/>
        </w:rPr>
        <w:t>perform</w:t>
      </w:r>
      <w:r>
        <w:rPr>
          <w:spacing w:val="-9"/>
          <w:sz w:val="17"/>
        </w:rPr>
        <w:t> </w:t>
      </w:r>
      <w:r>
        <w:rPr>
          <w:sz w:val="17"/>
        </w:rPr>
        <w:t>data</w:t>
      </w:r>
      <w:r>
        <w:rPr>
          <w:spacing w:val="-9"/>
          <w:sz w:val="17"/>
        </w:rPr>
        <w:t> </w:t>
      </w:r>
      <w:r>
        <w:rPr>
          <w:sz w:val="17"/>
        </w:rPr>
        <w:t>analyses</w:t>
      </w:r>
      <w:r>
        <w:rPr>
          <w:spacing w:val="-9"/>
          <w:sz w:val="17"/>
        </w:rPr>
        <w:t> </w:t>
      </w:r>
      <w:r>
        <w:rPr>
          <w:sz w:val="17"/>
        </w:rPr>
        <w:t>to</w:t>
      </w:r>
      <w:r>
        <w:rPr>
          <w:spacing w:val="-9"/>
          <w:sz w:val="17"/>
        </w:rPr>
        <w:t> </w:t>
      </w:r>
      <w:r>
        <w:rPr>
          <w:sz w:val="17"/>
        </w:rPr>
        <w:t>understand</w:t>
      </w:r>
      <w:r>
        <w:rPr>
          <w:spacing w:val="-9"/>
          <w:sz w:val="17"/>
        </w:rPr>
        <w:t> </w:t>
      </w:r>
      <w:r>
        <w:rPr>
          <w:sz w:val="17"/>
        </w:rPr>
        <w:t>the</w:t>
      </w:r>
      <w:r>
        <w:rPr>
          <w:spacing w:val="-9"/>
          <w:sz w:val="17"/>
        </w:rPr>
        <w:t> </w:t>
      </w:r>
      <w:r>
        <w:rPr>
          <w:sz w:val="17"/>
        </w:rPr>
        <w:t>products</w:t>
      </w:r>
      <w:r>
        <w:rPr>
          <w:spacing w:val="-9"/>
          <w:sz w:val="17"/>
        </w:rPr>
        <w:t> </w:t>
      </w:r>
      <w:r>
        <w:rPr>
          <w:sz w:val="17"/>
        </w:rPr>
        <w:t>that</w:t>
      </w:r>
      <w:r>
        <w:rPr>
          <w:spacing w:val="-9"/>
          <w:sz w:val="17"/>
        </w:rPr>
        <w:t> </w:t>
      </w:r>
      <w:r>
        <w:rPr>
          <w:sz w:val="17"/>
        </w:rPr>
        <w:t>contribute</w:t>
      </w:r>
      <w:r>
        <w:rPr>
          <w:spacing w:val="-9"/>
          <w:sz w:val="17"/>
        </w:rPr>
        <w:t> </w:t>
      </w:r>
      <w:r>
        <w:rPr>
          <w:sz w:val="17"/>
        </w:rPr>
        <w:t>to</w:t>
      </w:r>
      <w:r>
        <w:rPr>
          <w:spacing w:val="-9"/>
          <w:sz w:val="17"/>
        </w:rPr>
        <w:t> </w:t>
      </w:r>
      <w:r>
        <w:rPr>
          <w:sz w:val="17"/>
        </w:rPr>
        <w:t>the </w:t>
      </w:r>
      <w:r>
        <w:rPr>
          <w:spacing w:val="-6"/>
          <w:sz w:val="17"/>
        </w:rPr>
        <w:t>salon’s</w:t>
      </w:r>
      <w:r>
        <w:rPr>
          <w:sz w:val="17"/>
        </w:rPr>
        <w:t> </w:t>
      </w:r>
      <w:r>
        <w:rPr>
          <w:spacing w:val="-6"/>
          <w:sz w:val="17"/>
        </w:rPr>
        <w:t>retail</w:t>
      </w:r>
      <w:r>
        <w:rPr>
          <w:sz w:val="17"/>
        </w:rPr>
        <w:t> </w:t>
      </w:r>
      <w:r>
        <w:rPr>
          <w:spacing w:val="-6"/>
          <w:sz w:val="17"/>
        </w:rPr>
        <w:t>store’s</w:t>
      </w:r>
      <w:r>
        <w:rPr>
          <w:sz w:val="17"/>
        </w:rPr>
        <w:t> </w:t>
      </w:r>
      <w:r>
        <w:rPr>
          <w:spacing w:val="-6"/>
          <w:sz w:val="17"/>
        </w:rPr>
        <w:t>profitability.</w:t>
      </w:r>
      <w:r>
        <w:rPr>
          <w:spacing w:val="-1"/>
          <w:sz w:val="17"/>
        </w:rPr>
        <w:t> </w:t>
      </w:r>
      <w:r>
        <w:rPr>
          <w:spacing w:val="-6"/>
          <w:sz w:val="17"/>
        </w:rPr>
        <w:t>The</w:t>
      </w:r>
      <w:r>
        <w:rPr>
          <w:sz w:val="17"/>
        </w:rPr>
        <w:t> </w:t>
      </w:r>
      <w:r>
        <w:rPr>
          <w:spacing w:val="-6"/>
          <w:sz w:val="17"/>
        </w:rPr>
        <w:t>owner</w:t>
      </w:r>
      <w:r>
        <w:rPr>
          <w:sz w:val="17"/>
        </w:rPr>
        <w:t> </w:t>
      </w:r>
      <w:r>
        <w:rPr>
          <w:spacing w:val="-6"/>
          <w:sz w:val="17"/>
        </w:rPr>
        <w:t>gave</w:t>
      </w:r>
      <w:r>
        <w:rPr>
          <w:sz w:val="17"/>
        </w:rPr>
        <w:t> </w:t>
      </w:r>
      <w:r>
        <w:rPr>
          <w:spacing w:val="-6"/>
          <w:sz w:val="17"/>
        </w:rPr>
        <w:t>you</w:t>
      </w:r>
      <w:r>
        <w:rPr>
          <w:sz w:val="17"/>
        </w:rPr>
        <w:t> </w:t>
      </w:r>
      <w:r>
        <w:rPr>
          <w:spacing w:val="-6"/>
          <w:sz w:val="17"/>
        </w:rPr>
        <w:t>a</w:t>
      </w:r>
      <w:r>
        <w:rPr>
          <w:sz w:val="17"/>
        </w:rPr>
        <w:t> </w:t>
      </w:r>
      <w:r>
        <w:rPr>
          <w:spacing w:val="-6"/>
          <w:sz w:val="17"/>
        </w:rPr>
        <w:t>data</w:t>
      </w:r>
      <w:r>
        <w:rPr>
          <w:sz w:val="17"/>
        </w:rPr>
        <w:t> </w:t>
      </w:r>
      <w:r>
        <w:rPr>
          <w:spacing w:val="-6"/>
          <w:sz w:val="17"/>
        </w:rPr>
        <w:t>dictionary,</w:t>
      </w:r>
      <w:r>
        <w:rPr>
          <w:sz w:val="17"/>
        </w:rPr>
        <w:t> </w:t>
      </w:r>
      <w:r>
        <w:rPr>
          <w:spacing w:val="-6"/>
          <w:sz w:val="17"/>
        </w:rPr>
        <w:t>which</w:t>
      </w:r>
      <w:r>
        <w:rPr>
          <w:sz w:val="17"/>
        </w:rPr>
        <w:t> </w:t>
      </w:r>
      <w:r>
        <w:rPr>
          <w:spacing w:val="-6"/>
          <w:sz w:val="17"/>
        </w:rPr>
        <w:t>is</w:t>
      </w:r>
      <w:r>
        <w:rPr>
          <w:sz w:val="17"/>
        </w:rPr>
        <w:t> </w:t>
      </w:r>
      <w:r>
        <w:rPr>
          <w:spacing w:val="-6"/>
          <w:sz w:val="17"/>
        </w:rPr>
        <w:t>presented</w:t>
      </w:r>
      <w:r>
        <w:rPr>
          <w:sz w:val="17"/>
        </w:rPr>
        <w:t> </w:t>
      </w:r>
      <w:r>
        <w:rPr>
          <w:spacing w:val="-6"/>
          <w:sz w:val="17"/>
        </w:rPr>
        <w:t>here,</w:t>
      </w:r>
      <w:r>
        <w:rPr>
          <w:sz w:val="17"/>
        </w:rPr>
        <w:t> </w:t>
      </w:r>
      <w:r>
        <w:rPr>
          <w:spacing w:val="-6"/>
          <w:sz w:val="17"/>
        </w:rPr>
        <w:t>describ-</w:t>
      </w:r>
      <w:r>
        <w:rPr>
          <w:sz w:val="17"/>
        </w:rPr>
        <w:t> ing</w:t>
      </w:r>
      <w:r>
        <w:rPr>
          <w:spacing w:val="-9"/>
          <w:sz w:val="17"/>
        </w:rPr>
        <w:t> </w:t>
      </w:r>
      <w:r>
        <w:rPr>
          <w:sz w:val="17"/>
        </w:rPr>
        <w:t>data</w:t>
      </w:r>
      <w:r>
        <w:rPr>
          <w:spacing w:val="-9"/>
          <w:sz w:val="17"/>
        </w:rPr>
        <w:t> </w:t>
      </w:r>
      <w:r>
        <w:rPr>
          <w:sz w:val="17"/>
        </w:rPr>
        <w:t>that</w:t>
      </w:r>
      <w:r>
        <w:rPr>
          <w:spacing w:val="-9"/>
          <w:sz w:val="17"/>
        </w:rPr>
        <w:t> </w:t>
      </w:r>
      <w:r>
        <w:rPr>
          <w:sz w:val="17"/>
        </w:rPr>
        <w:t>you</w:t>
      </w:r>
      <w:r>
        <w:rPr>
          <w:spacing w:val="-9"/>
          <w:sz w:val="17"/>
        </w:rPr>
        <w:t> </w:t>
      </w:r>
      <w:r>
        <w:rPr>
          <w:sz w:val="17"/>
        </w:rPr>
        <w:t>may</w:t>
      </w:r>
      <w:r>
        <w:rPr>
          <w:spacing w:val="-9"/>
          <w:sz w:val="17"/>
        </w:rPr>
        <w:t> </w:t>
      </w:r>
      <w:r>
        <w:rPr>
          <w:sz w:val="17"/>
        </w:rPr>
        <w:t>consider</w:t>
      </w:r>
      <w:r>
        <w:rPr>
          <w:spacing w:val="-9"/>
          <w:sz w:val="17"/>
        </w:rPr>
        <w:t> </w:t>
      </w:r>
      <w:r>
        <w:rPr>
          <w:sz w:val="17"/>
        </w:rPr>
        <w:t>using</w:t>
      </w:r>
      <w:r>
        <w:rPr>
          <w:spacing w:val="-9"/>
          <w:sz w:val="17"/>
        </w:rPr>
        <w:t> </w:t>
      </w:r>
      <w:r>
        <w:rPr>
          <w:sz w:val="17"/>
        </w:rPr>
        <w:t>in</w:t>
      </w:r>
      <w:r>
        <w:rPr>
          <w:spacing w:val="-9"/>
          <w:sz w:val="17"/>
        </w:rPr>
        <w:t> </w:t>
      </w:r>
      <w:r>
        <w:rPr>
          <w:sz w:val="17"/>
        </w:rPr>
        <w:t>your</w:t>
      </w:r>
      <w:r>
        <w:rPr>
          <w:spacing w:val="-9"/>
          <w:sz w:val="17"/>
        </w:rPr>
        <w:t> </w:t>
      </w:r>
      <w:r>
        <w:rPr>
          <w:sz w:val="17"/>
        </w:rPr>
        <w:t>analysis.</w:t>
      </w:r>
    </w:p>
    <w:p>
      <w:pPr>
        <w:pStyle w:val="BodyText"/>
        <w:rPr>
          <w:sz w:val="7"/>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8"/>
        <w:gridCol w:w="2626"/>
        <w:gridCol w:w="2840"/>
      </w:tblGrid>
      <w:tr>
        <w:trPr>
          <w:trHeight w:val="344" w:hRule="atLeast"/>
        </w:trPr>
        <w:tc>
          <w:tcPr>
            <w:tcW w:w="1958" w:type="dxa"/>
            <w:shd w:val="clear" w:color="auto" w:fill="197FBF"/>
          </w:tcPr>
          <w:p>
            <w:pPr>
              <w:pStyle w:val="TableParagraph"/>
              <w:spacing w:before="67"/>
              <w:ind w:left="120"/>
              <w:rPr>
                <w:rFonts w:ascii="Times New Roman"/>
                <w:b/>
                <w:sz w:val="19"/>
              </w:rPr>
            </w:pPr>
            <w:r>
              <w:rPr>
                <w:rFonts w:ascii="Times New Roman"/>
                <w:b/>
                <w:color w:val="FFFFFF"/>
                <w:w w:val="105"/>
                <w:sz w:val="19"/>
              </w:rPr>
              <w:t>Field</w:t>
            </w:r>
            <w:r>
              <w:rPr>
                <w:rFonts w:ascii="Times New Roman"/>
                <w:b/>
                <w:color w:val="FFFFFF"/>
                <w:spacing w:val="11"/>
                <w:w w:val="105"/>
                <w:sz w:val="19"/>
              </w:rPr>
              <w:t> </w:t>
            </w:r>
            <w:r>
              <w:rPr>
                <w:rFonts w:ascii="Times New Roman"/>
                <w:b/>
                <w:color w:val="FFFFFF"/>
                <w:spacing w:val="-2"/>
                <w:w w:val="105"/>
                <w:sz w:val="19"/>
              </w:rPr>
              <w:t>Label</w:t>
            </w:r>
          </w:p>
        </w:tc>
        <w:tc>
          <w:tcPr>
            <w:tcW w:w="2626" w:type="dxa"/>
            <w:shd w:val="clear" w:color="auto" w:fill="197FBF"/>
          </w:tcPr>
          <w:p>
            <w:pPr>
              <w:pStyle w:val="TableParagraph"/>
              <w:spacing w:before="67"/>
              <w:ind w:left="262"/>
              <w:rPr>
                <w:rFonts w:ascii="Times New Roman"/>
                <w:b/>
                <w:sz w:val="19"/>
              </w:rPr>
            </w:pP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Name</w:t>
            </w:r>
            <w:r>
              <w:rPr>
                <w:rFonts w:ascii="Times New Roman"/>
                <w:b/>
                <w:color w:val="FFFFFF"/>
                <w:spacing w:val="-4"/>
                <w:w w:val="110"/>
                <w:sz w:val="19"/>
              </w:rPr>
              <w:t> </w:t>
            </w:r>
            <w:r>
              <w:rPr>
                <w:rFonts w:ascii="Times New Roman"/>
                <w:b/>
                <w:color w:val="FFFFFF"/>
                <w:w w:val="110"/>
                <w:sz w:val="19"/>
              </w:rPr>
              <w:t>in</w:t>
            </w:r>
            <w:r>
              <w:rPr>
                <w:rFonts w:ascii="Times New Roman"/>
                <w:b/>
                <w:color w:val="FFFFFF"/>
                <w:spacing w:val="-5"/>
                <w:w w:val="110"/>
                <w:sz w:val="19"/>
              </w:rPr>
              <w:t> </w:t>
            </w:r>
            <w:r>
              <w:rPr>
                <w:rFonts w:ascii="Times New Roman"/>
                <w:b/>
                <w:color w:val="FFFFFF"/>
                <w:spacing w:val="-2"/>
                <w:w w:val="110"/>
                <w:sz w:val="19"/>
              </w:rPr>
              <w:t>Database</w:t>
            </w:r>
          </w:p>
        </w:tc>
        <w:tc>
          <w:tcPr>
            <w:tcW w:w="2840" w:type="dxa"/>
            <w:shd w:val="clear" w:color="auto" w:fill="197FBF"/>
          </w:tcPr>
          <w:p>
            <w:pPr>
              <w:pStyle w:val="TableParagraph"/>
              <w:spacing w:before="67"/>
              <w:ind w:left="255"/>
              <w:rPr>
                <w:rFonts w:ascii="Times New Roman"/>
                <w:b/>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2"/>
                <w:w w:val="110"/>
                <w:sz w:val="19"/>
              </w:rPr>
              <w:t>Description</w:t>
            </w:r>
          </w:p>
        </w:tc>
      </w:tr>
      <w:tr>
        <w:trPr>
          <w:trHeight w:val="532" w:hRule="atLeast"/>
        </w:trPr>
        <w:tc>
          <w:tcPr>
            <w:tcW w:w="1958" w:type="dxa"/>
            <w:tcBorders>
              <w:bottom w:val="single" w:sz="6" w:space="0" w:color="197FBF"/>
            </w:tcBorders>
          </w:tcPr>
          <w:p>
            <w:pPr>
              <w:pStyle w:val="TableParagraph"/>
              <w:spacing w:before="51"/>
              <w:ind w:left="120"/>
              <w:rPr>
                <w:sz w:val="17"/>
              </w:rPr>
            </w:pPr>
            <w:r>
              <w:rPr>
                <w:spacing w:val="-4"/>
                <w:sz w:val="17"/>
              </w:rPr>
              <w:t>Receipt</w:t>
            </w:r>
            <w:r>
              <w:rPr>
                <w:spacing w:val="-3"/>
                <w:sz w:val="17"/>
              </w:rPr>
              <w:t> </w:t>
            </w:r>
            <w:r>
              <w:rPr>
                <w:spacing w:val="-2"/>
                <w:sz w:val="17"/>
              </w:rPr>
              <w:t>Number</w:t>
            </w:r>
          </w:p>
        </w:tc>
        <w:tc>
          <w:tcPr>
            <w:tcW w:w="2626" w:type="dxa"/>
            <w:tcBorders>
              <w:bottom w:val="single" w:sz="6" w:space="0" w:color="197FBF"/>
            </w:tcBorders>
          </w:tcPr>
          <w:p>
            <w:pPr>
              <w:pStyle w:val="TableParagraph"/>
              <w:spacing w:before="51"/>
              <w:ind w:left="262"/>
              <w:rPr>
                <w:sz w:val="17"/>
              </w:rPr>
            </w:pPr>
            <w:r>
              <w:rPr>
                <w:spacing w:val="-2"/>
                <w:sz w:val="17"/>
              </w:rPr>
              <w:t>ReceiptNo</w:t>
            </w:r>
          </w:p>
        </w:tc>
        <w:tc>
          <w:tcPr>
            <w:tcW w:w="2840" w:type="dxa"/>
            <w:tcBorders>
              <w:bottom w:val="single" w:sz="6" w:space="0" w:color="197FBF"/>
            </w:tcBorders>
          </w:tcPr>
          <w:p>
            <w:pPr>
              <w:pStyle w:val="TableParagraph"/>
              <w:spacing w:line="220" w:lineRule="auto" w:before="65"/>
              <w:ind w:left="256"/>
              <w:rPr>
                <w:sz w:val="17"/>
              </w:rPr>
            </w:pPr>
            <w:r>
              <w:rPr>
                <w:spacing w:val="-2"/>
                <w:sz w:val="17"/>
              </w:rPr>
              <w:t>POS</w:t>
            </w:r>
            <w:r>
              <w:rPr>
                <w:spacing w:val="-6"/>
                <w:sz w:val="17"/>
              </w:rPr>
              <w:t> </w:t>
            </w:r>
            <w:r>
              <w:rPr>
                <w:spacing w:val="-2"/>
                <w:sz w:val="17"/>
              </w:rPr>
              <w:t>assigned</w:t>
            </w:r>
            <w:r>
              <w:rPr>
                <w:spacing w:val="-6"/>
                <w:sz w:val="17"/>
              </w:rPr>
              <w:t> </w:t>
            </w:r>
            <w:r>
              <w:rPr>
                <w:spacing w:val="-2"/>
                <w:sz w:val="17"/>
              </w:rPr>
              <w:t>receipt</w:t>
            </w:r>
            <w:r>
              <w:rPr>
                <w:spacing w:val="-6"/>
                <w:sz w:val="17"/>
              </w:rPr>
              <w:t> </w:t>
            </w:r>
            <w:r>
              <w:rPr>
                <w:spacing w:val="-2"/>
                <w:sz w:val="17"/>
              </w:rPr>
              <w:t>number </w:t>
            </w:r>
            <w:r>
              <w:rPr>
                <w:spacing w:val="-6"/>
                <w:sz w:val="17"/>
              </w:rPr>
              <w:t>uniquely</w:t>
            </w:r>
            <w:r>
              <w:rPr>
                <w:spacing w:val="7"/>
                <w:sz w:val="17"/>
              </w:rPr>
              <w:t> </w:t>
            </w:r>
            <w:r>
              <w:rPr>
                <w:spacing w:val="-6"/>
                <w:sz w:val="17"/>
              </w:rPr>
              <w:t>identifying</w:t>
            </w:r>
            <w:r>
              <w:rPr>
                <w:spacing w:val="8"/>
                <w:sz w:val="17"/>
              </w:rPr>
              <w:t> </w:t>
            </w:r>
            <w:r>
              <w:rPr>
                <w:spacing w:val="-6"/>
                <w:sz w:val="17"/>
              </w:rPr>
              <w:t>each</w:t>
            </w:r>
            <w:r>
              <w:rPr>
                <w:spacing w:val="8"/>
                <w:sz w:val="17"/>
              </w:rPr>
              <w:t> </w:t>
            </w:r>
            <w:r>
              <w:rPr>
                <w:spacing w:val="-6"/>
                <w:sz w:val="17"/>
              </w:rPr>
              <w:t>sale.</w:t>
            </w:r>
          </w:p>
        </w:tc>
      </w:tr>
      <w:tr>
        <w:trPr>
          <w:trHeight w:val="314" w:hRule="atLeast"/>
        </w:trPr>
        <w:tc>
          <w:tcPr>
            <w:tcW w:w="1958" w:type="dxa"/>
            <w:tcBorders>
              <w:top w:val="single" w:sz="6" w:space="0" w:color="197FBF"/>
              <w:bottom w:val="single" w:sz="6" w:space="0" w:color="197FBF"/>
            </w:tcBorders>
          </w:tcPr>
          <w:p>
            <w:pPr>
              <w:pStyle w:val="TableParagraph"/>
              <w:spacing w:before="43"/>
              <w:ind w:left="120"/>
              <w:rPr>
                <w:sz w:val="17"/>
              </w:rPr>
            </w:pPr>
            <w:r>
              <w:rPr>
                <w:spacing w:val="-4"/>
                <w:sz w:val="17"/>
              </w:rPr>
              <w:t>Sales</w:t>
            </w:r>
            <w:r>
              <w:rPr>
                <w:spacing w:val="-2"/>
                <w:sz w:val="17"/>
              </w:rPr>
              <w:t> </w:t>
            </w:r>
            <w:r>
              <w:rPr>
                <w:spacing w:val="-4"/>
                <w:sz w:val="17"/>
              </w:rPr>
              <w:t>Date</w:t>
            </w:r>
          </w:p>
        </w:tc>
        <w:tc>
          <w:tcPr>
            <w:tcW w:w="2626" w:type="dxa"/>
            <w:tcBorders>
              <w:top w:val="single" w:sz="6" w:space="0" w:color="197FBF"/>
              <w:bottom w:val="single" w:sz="6" w:space="0" w:color="197FBF"/>
            </w:tcBorders>
          </w:tcPr>
          <w:p>
            <w:pPr>
              <w:pStyle w:val="TableParagraph"/>
              <w:spacing w:before="43"/>
              <w:ind w:left="262"/>
              <w:rPr>
                <w:sz w:val="17"/>
              </w:rPr>
            </w:pPr>
            <w:r>
              <w:rPr>
                <w:spacing w:val="-2"/>
                <w:sz w:val="17"/>
              </w:rPr>
              <w:t>Saledate</w:t>
            </w:r>
          </w:p>
        </w:tc>
        <w:tc>
          <w:tcPr>
            <w:tcW w:w="2840" w:type="dxa"/>
            <w:tcBorders>
              <w:top w:val="single" w:sz="6" w:space="0" w:color="197FBF"/>
              <w:bottom w:val="single" w:sz="6" w:space="0" w:color="197FBF"/>
            </w:tcBorders>
          </w:tcPr>
          <w:p>
            <w:pPr>
              <w:pStyle w:val="TableParagraph"/>
              <w:spacing w:before="43"/>
              <w:ind w:left="256"/>
              <w:rPr>
                <w:sz w:val="17"/>
              </w:rPr>
            </w:pPr>
            <w:r>
              <w:rPr>
                <w:spacing w:val="-2"/>
                <w:sz w:val="17"/>
              </w:rPr>
              <w:t>Date</w:t>
            </w:r>
            <w:r>
              <w:rPr>
                <w:spacing w:val="-9"/>
                <w:sz w:val="17"/>
              </w:rPr>
              <w:t> </w:t>
            </w:r>
            <w:r>
              <w:rPr>
                <w:spacing w:val="-2"/>
                <w:sz w:val="17"/>
              </w:rPr>
              <w:t>of</w:t>
            </w:r>
            <w:r>
              <w:rPr>
                <w:spacing w:val="-8"/>
                <w:sz w:val="17"/>
              </w:rPr>
              <w:t> </w:t>
            </w:r>
            <w:r>
              <w:rPr>
                <w:spacing w:val="-2"/>
                <w:sz w:val="17"/>
              </w:rPr>
              <w:t>sale</w:t>
            </w:r>
            <w:r>
              <w:rPr>
                <w:spacing w:val="-9"/>
                <w:sz w:val="17"/>
              </w:rPr>
              <w:t> </w:t>
            </w:r>
            <w:r>
              <w:rPr>
                <w:spacing w:val="-2"/>
                <w:sz w:val="17"/>
              </w:rPr>
              <w:t>per</w:t>
            </w:r>
            <w:r>
              <w:rPr>
                <w:spacing w:val="-8"/>
                <w:sz w:val="17"/>
              </w:rPr>
              <w:t> </w:t>
            </w:r>
            <w:r>
              <w:rPr>
                <w:spacing w:val="-2"/>
                <w:sz w:val="17"/>
              </w:rPr>
              <w:t>the</w:t>
            </w:r>
            <w:r>
              <w:rPr>
                <w:spacing w:val="-9"/>
                <w:sz w:val="17"/>
              </w:rPr>
              <w:t> </w:t>
            </w:r>
            <w:r>
              <w:rPr>
                <w:spacing w:val="-4"/>
                <w:sz w:val="17"/>
              </w:rPr>
              <w:t>POS.</w:t>
            </w:r>
          </w:p>
        </w:tc>
      </w:tr>
      <w:tr>
        <w:trPr>
          <w:trHeight w:val="734" w:hRule="atLeast"/>
        </w:trPr>
        <w:tc>
          <w:tcPr>
            <w:tcW w:w="1958" w:type="dxa"/>
            <w:tcBorders>
              <w:top w:val="single" w:sz="6" w:space="0" w:color="197FBF"/>
              <w:bottom w:val="single" w:sz="6" w:space="0" w:color="197FBF"/>
            </w:tcBorders>
          </w:tcPr>
          <w:p>
            <w:pPr>
              <w:pStyle w:val="TableParagraph"/>
              <w:spacing w:before="43"/>
              <w:ind w:left="120"/>
              <w:rPr>
                <w:sz w:val="17"/>
              </w:rPr>
            </w:pPr>
            <w:r>
              <w:rPr>
                <w:spacing w:val="-6"/>
                <w:sz w:val="17"/>
              </w:rPr>
              <w:t>Inventory</w:t>
            </w:r>
            <w:r>
              <w:rPr>
                <w:spacing w:val="1"/>
                <w:sz w:val="17"/>
              </w:rPr>
              <w:t> </w:t>
            </w:r>
            <w:r>
              <w:rPr>
                <w:spacing w:val="-4"/>
                <w:sz w:val="17"/>
              </w:rPr>
              <w:t>Code</w:t>
            </w:r>
          </w:p>
        </w:tc>
        <w:tc>
          <w:tcPr>
            <w:tcW w:w="2626" w:type="dxa"/>
            <w:tcBorders>
              <w:top w:val="single" w:sz="6" w:space="0" w:color="197FBF"/>
              <w:bottom w:val="single" w:sz="6" w:space="0" w:color="197FBF"/>
            </w:tcBorders>
          </w:tcPr>
          <w:p>
            <w:pPr>
              <w:pStyle w:val="TableParagraph"/>
              <w:spacing w:before="43"/>
              <w:ind w:left="262"/>
              <w:rPr>
                <w:sz w:val="17"/>
              </w:rPr>
            </w:pPr>
            <w:r>
              <w:rPr>
                <w:spacing w:val="-2"/>
                <w:sz w:val="17"/>
              </w:rPr>
              <w:t>InvCode</w:t>
            </w:r>
          </w:p>
        </w:tc>
        <w:tc>
          <w:tcPr>
            <w:tcW w:w="2840" w:type="dxa"/>
            <w:tcBorders>
              <w:top w:val="single" w:sz="6" w:space="0" w:color="197FBF"/>
              <w:bottom w:val="single" w:sz="6" w:space="0" w:color="197FBF"/>
            </w:tcBorders>
          </w:tcPr>
          <w:p>
            <w:pPr>
              <w:pStyle w:val="TableParagraph"/>
              <w:spacing w:line="220" w:lineRule="auto" w:before="57"/>
              <w:ind w:left="256" w:right="310"/>
              <w:jc w:val="both"/>
              <w:rPr>
                <w:sz w:val="17"/>
              </w:rPr>
            </w:pPr>
            <w:r>
              <w:rPr>
                <w:spacing w:val="-4"/>
                <w:sz w:val="17"/>
              </w:rPr>
              <w:t>Unique</w:t>
            </w:r>
            <w:r>
              <w:rPr>
                <w:spacing w:val="-7"/>
                <w:sz w:val="17"/>
              </w:rPr>
              <w:t> </w:t>
            </w:r>
            <w:r>
              <w:rPr>
                <w:spacing w:val="-4"/>
                <w:sz w:val="17"/>
              </w:rPr>
              <w:t>inventory</w:t>
            </w:r>
            <w:r>
              <w:rPr>
                <w:spacing w:val="-7"/>
                <w:sz w:val="17"/>
              </w:rPr>
              <w:t> </w:t>
            </w:r>
            <w:r>
              <w:rPr>
                <w:spacing w:val="-4"/>
                <w:sz w:val="17"/>
              </w:rPr>
              <w:t>identification</w:t>
            </w:r>
            <w:r>
              <w:rPr>
                <w:spacing w:val="-2"/>
                <w:sz w:val="17"/>
              </w:rPr>
              <w:t> number</w:t>
            </w:r>
            <w:r>
              <w:rPr>
                <w:spacing w:val="-9"/>
                <w:sz w:val="17"/>
              </w:rPr>
              <w:t> </w:t>
            </w:r>
            <w:r>
              <w:rPr>
                <w:spacing w:val="-2"/>
                <w:sz w:val="17"/>
              </w:rPr>
              <w:t>for</w:t>
            </w:r>
            <w:r>
              <w:rPr>
                <w:spacing w:val="-9"/>
                <w:sz w:val="17"/>
              </w:rPr>
              <w:t> </w:t>
            </w:r>
            <w:r>
              <w:rPr>
                <w:spacing w:val="-2"/>
                <w:sz w:val="17"/>
              </w:rPr>
              <w:t>each</w:t>
            </w:r>
            <w:r>
              <w:rPr>
                <w:spacing w:val="-8"/>
                <w:sz w:val="17"/>
              </w:rPr>
              <w:t> </w:t>
            </w:r>
            <w:r>
              <w:rPr>
                <w:spacing w:val="-2"/>
                <w:sz w:val="17"/>
              </w:rPr>
              <w:t>product</w:t>
            </w:r>
            <w:r>
              <w:rPr>
                <w:spacing w:val="-9"/>
                <w:sz w:val="17"/>
              </w:rPr>
              <w:t> </w:t>
            </w:r>
            <w:r>
              <w:rPr>
                <w:spacing w:val="-2"/>
                <w:sz w:val="17"/>
              </w:rPr>
              <w:t>in</w:t>
            </w:r>
            <w:r>
              <w:rPr>
                <w:spacing w:val="-9"/>
                <w:sz w:val="17"/>
              </w:rPr>
              <w:t> </w:t>
            </w:r>
            <w:r>
              <w:rPr>
                <w:spacing w:val="-2"/>
                <w:sz w:val="17"/>
              </w:rPr>
              <w:t>the </w:t>
            </w:r>
            <w:r>
              <w:rPr>
                <w:sz w:val="17"/>
              </w:rPr>
              <w:t>salon’s retail store.</w:t>
            </w:r>
          </w:p>
        </w:tc>
      </w:tr>
      <w:tr>
        <w:trPr>
          <w:trHeight w:val="314" w:hRule="atLeast"/>
        </w:trPr>
        <w:tc>
          <w:tcPr>
            <w:tcW w:w="1958" w:type="dxa"/>
            <w:tcBorders>
              <w:top w:val="single" w:sz="6" w:space="0" w:color="197FBF"/>
              <w:bottom w:val="single" w:sz="6" w:space="0" w:color="197FBF"/>
            </w:tcBorders>
          </w:tcPr>
          <w:p>
            <w:pPr>
              <w:pStyle w:val="TableParagraph"/>
              <w:spacing w:before="43"/>
              <w:ind w:left="120"/>
              <w:rPr>
                <w:sz w:val="17"/>
              </w:rPr>
            </w:pPr>
            <w:r>
              <w:rPr>
                <w:spacing w:val="-7"/>
                <w:sz w:val="17"/>
              </w:rPr>
              <w:t>Number</w:t>
            </w:r>
            <w:r>
              <w:rPr>
                <w:sz w:val="17"/>
              </w:rPr>
              <w:t> </w:t>
            </w:r>
            <w:r>
              <w:rPr>
                <w:spacing w:val="-4"/>
                <w:sz w:val="17"/>
              </w:rPr>
              <w:t>Sold</w:t>
            </w:r>
          </w:p>
        </w:tc>
        <w:tc>
          <w:tcPr>
            <w:tcW w:w="2626" w:type="dxa"/>
            <w:tcBorders>
              <w:top w:val="single" w:sz="6" w:space="0" w:color="197FBF"/>
              <w:bottom w:val="single" w:sz="6" w:space="0" w:color="197FBF"/>
            </w:tcBorders>
          </w:tcPr>
          <w:p>
            <w:pPr>
              <w:pStyle w:val="TableParagraph"/>
              <w:spacing w:before="43"/>
              <w:ind w:left="262"/>
              <w:rPr>
                <w:sz w:val="17"/>
              </w:rPr>
            </w:pPr>
            <w:r>
              <w:rPr>
                <w:spacing w:val="-2"/>
                <w:sz w:val="17"/>
              </w:rPr>
              <w:t>NoSold</w:t>
            </w:r>
          </w:p>
        </w:tc>
        <w:tc>
          <w:tcPr>
            <w:tcW w:w="2840" w:type="dxa"/>
            <w:tcBorders>
              <w:top w:val="single" w:sz="6" w:space="0" w:color="197FBF"/>
              <w:bottom w:val="single" w:sz="6" w:space="0" w:color="197FBF"/>
            </w:tcBorders>
          </w:tcPr>
          <w:p>
            <w:pPr>
              <w:pStyle w:val="TableParagraph"/>
              <w:spacing w:before="43"/>
              <w:ind w:left="256"/>
              <w:rPr>
                <w:sz w:val="17"/>
              </w:rPr>
            </w:pPr>
            <w:r>
              <w:rPr>
                <w:spacing w:val="-4"/>
                <w:sz w:val="17"/>
              </w:rPr>
              <w:t>Quantity</w:t>
            </w:r>
            <w:r>
              <w:rPr>
                <w:spacing w:val="-7"/>
                <w:sz w:val="17"/>
              </w:rPr>
              <w:t> </w:t>
            </w:r>
            <w:r>
              <w:rPr>
                <w:spacing w:val="-4"/>
                <w:sz w:val="17"/>
              </w:rPr>
              <w:t>of</w:t>
            </w:r>
            <w:r>
              <w:rPr>
                <w:spacing w:val="1"/>
                <w:sz w:val="17"/>
              </w:rPr>
              <w:t> </w:t>
            </w:r>
            <w:r>
              <w:rPr>
                <w:spacing w:val="-4"/>
                <w:sz w:val="17"/>
              </w:rPr>
              <w:t>items</w:t>
            </w:r>
            <w:r>
              <w:rPr>
                <w:spacing w:val="-6"/>
                <w:sz w:val="17"/>
              </w:rPr>
              <w:t> </w:t>
            </w:r>
            <w:r>
              <w:rPr>
                <w:spacing w:val="-4"/>
                <w:sz w:val="17"/>
              </w:rPr>
              <w:t>sold.</w:t>
            </w:r>
          </w:p>
        </w:tc>
      </w:tr>
      <w:tr>
        <w:trPr>
          <w:trHeight w:val="314" w:hRule="atLeast"/>
        </w:trPr>
        <w:tc>
          <w:tcPr>
            <w:tcW w:w="1958" w:type="dxa"/>
            <w:tcBorders>
              <w:top w:val="single" w:sz="6" w:space="0" w:color="197FBF"/>
              <w:bottom w:val="single" w:sz="6" w:space="0" w:color="197FBF"/>
            </w:tcBorders>
          </w:tcPr>
          <w:p>
            <w:pPr>
              <w:pStyle w:val="TableParagraph"/>
              <w:spacing w:before="43"/>
              <w:ind w:left="120"/>
              <w:rPr>
                <w:sz w:val="17"/>
              </w:rPr>
            </w:pPr>
            <w:r>
              <w:rPr>
                <w:spacing w:val="-6"/>
                <w:sz w:val="17"/>
              </w:rPr>
              <w:t>Inventory</w:t>
            </w:r>
            <w:r>
              <w:rPr>
                <w:spacing w:val="1"/>
                <w:sz w:val="17"/>
              </w:rPr>
              <w:t> </w:t>
            </w:r>
            <w:r>
              <w:rPr>
                <w:spacing w:val="-2"/>
                <w:sz w:val="17"/>
              </w:rPr>
              <w:t>Description</w:t>
            </w:r>
          </w:p>
        </w:tc>
        <w:tc>
          <w:tcPr>
            <w:tcW w:w="2626" w:type="dxa"/>
            <w:tcBorders>
              <w:top w:val="single" w:sz="6" w:space="0" w:color="197FBF"/>
              <w:bottom w:val="single" w:sz="6" w:space="0" w:color="197FBF"/>
            </w:tcBorders>
          </w:tcPr>
          <w:p>
            <w:pPr>
              <w:pStyle w:val="TableParagraph"/>
              <w:spacing w:before="43"/>
              <w:ind w:left="262"/>
              <w:rPr>
                <w:sz w:val="17"/>
              </w:rPr>
            </w:pPr>
            <w:r>
              <w:rPr>
                <w:spacing w:val="-2"/>
                <w:sz w:val="17"/>
              </w:rPr>
              <w:t>InvDesc</w:t>
            </w:r>
          </w:p>
        </w:tc>
        <w:tc>
          <w:tcPr>
            <w:tcW w:w="2840" w:type="dxa"/>
            <w:tcBorders>
              <w:top w:val="single" w:sz="6" w:space="0" w:color="197FBF"/>
              <w:bottom w:val="single" w:sz="6" w:space="0" w:color="197FBF"/>
            </w:tcBorders>
          </w:tcPr>
          <w:p>
            <w:pPr>
              <w:pStyle w:val="TableParagraph"/>
              <w:spacing w:before="43"/>
              <w:ind w:left="256"/>
              <w:rPr>
                <w:sz w:val="17"/>
              </w:rPr>
            </w:pPr>
            <w:r>
              <w:rPr>
                <w:spacing w:val="-4"/>
                <w:sz w:val="17"/>
              </w:rPr>
              <w:t>Description</w:t>
            </w:r>
            <w:r>
              <w:rPr>
                <w:spacing w:val="-7"/>
                <w:sz w:val="17"/>
              </w:rPr>
              <w:t> </w:t>
            </w:r>
            <w:r>
              <w:rPr>
                <w:spacing w:val="-4"/>
                <w:sz w:val="17"/>
              </w:rPr>
              <w:t>of</w:t>
            </w:r>
            <w:r>
              <w:rPr>
                <w:sz w:val="17"/>
              </w:rPr>
              <w:t> </w:t>
            </w:r>
            <w:r>
              <w:rPr>
                <w:spacing w:val="-4"/>
                <w:sz w:val="17"/>
              </w:rPr>
              <w:t>the</w:t>
            </w:r>
            <w:r>
              <w:rPr>
                <w:spacing w:val="-7"/>
                <w:sz w:val="17"/>
              </w:rPr>
              <w:t> </w:t>
            </w:r>
            <w:r>
              <w:rPr>
                <w:spacing w:val="-4"/>
                <w:sz w:val="17"/>
              </w:rPr>
              <w:t>inventory</w:t>
            </w:r>
            <w:r>
              <w:rPr>
                <w:spacing w:val="-6"/>
                <w:sz w:val="17"/>
              </w:rPr>
              <w:t> </w:t>
            </w:r>
            <w:r>
              <w:rPr>
                <w:spacing w:val="-4"/>
                <w:sz w:val="17"/>
              </w:rPr>
              <w:t>item.</w:t>
            </w:r>
          </w:p>
        </w:tc>
      </w:tr>
      <w:tr>
        <w:trPr>
          <w:trHeight w:val="524" w:hRule="atLeast"/>
        </w:trPr>
        <w:tc>
          <w:tcPr>
            <w:tcW w:w="1958" w:type="dxa"/>
            <w:tcBorders>
              <w:top w:val="single" w:sz="6" w:space="0" w:color="197FBF"/>
              <w:bottom w:val="single" w:sz="6" w:space="0" w:color="197FBF"/>
            </w:tcBorders>
          </w:tcPr>
          <w:p>
            <w:pPr>
              <w:pStyle w:val="TableParagraph"/>
              <w:spacing w:before="43"/>
              <w:ind w:left="120"/>
              <w:rPr>
                <w:sz w:val="17"/>
              </w:rPr>
            </w:pPr>
            <w:r>
              <w:rPr>
                <w:spacing w:val="-6"/>
                <w:sz w:val="17"/>
              </w:rPr>
              <w:t>Inventory</w:t>
            </w:r>
            <w:r>
              <w:rPr>
                <w:spacing w:val="1"/>
                <w:sz w:val="17"/>
              </w:rPr>
              <w:t> </w:t>
            </w:r>
            <w:r>
              <w:rPr>
                <w:spacing w:val="-2"/>
                <w:sz w:val="17"/>
              </w:rPr>
              <w:t>Price</w:t>
            </w:r>
          </w:p>
        </w:tc>
        <w:tc>
          <w:tcPr>
            <w:tcW w:w="2626" w:type="dxa"/>
            <w:tcBorders>
              <w:top w:val="single" w:sz="6" w:space="0" w:color="197FBF"/>
              <w:bottom w:val="single" w:sz="6" w:space="0" w:color="197FBF"/>
            </w:tcBorders>
          </w:tcPr>
          <w:p>
            <w:pPr>
              <w:pStyle w:val="TableParagraph"/>
              <w:spacing w:before="43"/>
              <w:ind w:left="262"/>
              <w:rPr>
                <w:sz w:val="17"/>
              </w:rPr>
            </w:pPr>
            <w:r>
              <w:rPr>
                <w:spacing w:val="-2"/>
                <w:sz w:val="17"/>
              </w:rPr>
              <w:t>InvPrice</w:t>
            </w:r>
          </w:p>
        </w:tc>
        <w:tc>
          <w:tcPr>
            <w:tcW w:w="2840" w:type="dxa"/>
            <w:tcBorders>
              <w:top w:val="single" w:sz="6" w:space="0" w:color="197FBF"/>
              <w:bottom w:val="single" w:sz="6" w:space="0" w:color="197FBF"/>
            </w:tcBorders>
          </w:tcPr>
          <w:p>
            <w:pPr>
              <w:pStyle w:val="TableParagraph"/>
              <w:spacing w:line="220" w:lineRule="auto" w:before="57"/>
              <w:ind w:left="256"/>
              <w:rPr>
                <w:sz w:val="17"/>
              </w:rPr>
            </w:pPr>
            <w:r>
              <w:rPr>
                <w:spacing w:val="-4"/>
                <w:sz w:val="17"/>
              </w:rPr>
              <w:t>Gross</w:t>
            </w:r>
            <w:r>
              <w:rPr>
                <w:spacing w:val="-7"/>
                <w:sz w:val="17"/>
              </w:rPr>
              <w:t> </w:t>
            </w:r>
            <w:r>
              <w:rPr>
                <w:spacing w:val="-4"/>
                <w:sz w:val="17"/>
              </w:rPr>
              <w:t>sales</w:t>
            </w:r>
            <w:r>
              <w:rPr>
                <w:spacing w:val="-7"/>
                <w:sz w:val="17"/>
              </w:rPr>
              <w:t> </w:t>
            </w:r>
            <w:r>
              <w:rPr>
                <w:spacing w:val="-4"/>
                <w:sz w:val="17"/>
              </w:rPr>
              <w:t>price</w:t>
            </w:r>
            <w:r>
              <w:rPr>
                <w:spacing w:val="-6"/>
                <w:sz w:val="17"/>
              </w:rPr>
              <w:t> </w:t>
            </w:r>
            <w:r>
              <w:rPr>
                <w:spacing w:val="-4"/>
                <w:sz w:val="17"/>
              </w:rPr>
              <w:t>of</w:t>
            </w:r>
            <w:r>
              <w:rPr>
                <w:spacing w:val="-7"/>
                <w:sz w:val="17"/>
              </w:rPr>
              <w:t> </w:t>
            </w:r>
            <w:r>
              <w:rPr>
                <w:spacing w:val="-4"/>
                <w:sz w:val="17"/>
              </w:rPr>
              <w:t>the</w:t>
            </w:r>
            <w:r>
              <w:rPr>
                <w:spacing w:val="-7"/>
                <w:sz w:val="17"/>
              </w:rPr>
              <w:t> </w:t>
            </w:r>
            <w:r>
              <w:rPr>
                <w:spacing w:val="-4"/>
                <w:sz w:val="17"/>
              </w:rPr>
              <w:t>inventory</w:t>
            </w:r>
            <w:r>
              <w:rPr>
                <w:spacing w:val="-2"/>
                <w:sz w:val="17"/>
              </w:rPr>
              <w:t> item.</w:t>
            </w:r>
          </w:p>
        </w:tc>
      </w:tr>
      <w:tr>
        <w:trPr>
          <w:trHeight w:val="509" w:hRule="atLeast"/>
        </w:trPr>
        <w:tc>
          <w:tcPr>
            <w:tcW w:w="1958" w:type="dxa"/>
            <w:tcBorders>
              <w:top w:val="single" w:sz="6" w:space="0" w:color="197FBF"/>
              <w:bottom w:val="single" w:sz="18" w:space="0" w:color="197FBF"/>
            </w:tcBorders>
          </w:tcPr>
          <w:p>
            <w:pPr>
              <w:pStyle w:val="TableParagraph"/>
              <w:spacing w:before="43"/>
              <w:ind w:left="120"/>
              <w:rPr>
                <w:sz w:val="17"/>
              </w:rPr>
            </w:pPr>
            <w:r>
              <w:rPr>
                <w:spacing w:val="-6"/>
                <w:sz w:val="17"/>
              </w:rPr>
              <w:t>Inventory</w:t>
            </w:r>
            <w:r>
              <w:rPr>
                <w:spacing w:val="1"/>
                <w:sz w:val="17"/>
              </w:rPr>
              <w:t> </w:t>
            </w:r>
            <w:r>
              <w:rPr>
                <w:spacing w:val="-4"/>
                <w:sz w:val="17"/>
              </w:rPr>
              <w:t>Cost</w:t>
            </w:r>
          </w:p>
        </w:tc>
        <w:tc>
          <w:tcPr>
            <w:tcW w:w="2626" w:type="dxa"/>
            <w:tcBorders>
              <w:top w:val="single" w:sz="6" w:space="0" w:color="197FBF"/>
              <w:bottom w:val="single" w:sz="18" w:space="0" w:color="197FBF"/>
            </w:tcBorders>
          </w:tcPr>
          <w:p>
            <w:pPr>
              <w:pStyle w:val="TableParagraph"/>
              <w:spacing w:before="43"/>
              <w:ind w:left="262"/>
              <w:rPr>
                <w:sz w:val="17"/>
              </w:rPr>
            </w:pPr>
            <w:r>
              <w:rPr>
                <w:spacing w:val="-2"/>
                <w:sz w:val="17"/>
              </w:rPr>
              <w:t>InvCost</w:t>
            </w:r>
          </w:p>
        </w:tc>
        <w:tc>
          <w:tcPr>
            <w:tcW w:w="2840" w:type="dxa"/>
            <w:tcBorders>
              <w:top w:val="single" w:sz="6" w:space="0" w:color="197FBF"/>
              <w:bottom w:val="single" w:sz="18" w:space="0" w:color="197FBF"/>
            </w:tcBorders>
          </w:tcPr>
          <w:p>
            <w:pPr>
              <w:pStyle w:val="TableParagraph"/>
              <w:spacing w:line="220" w:lineRule="auto" w:before="57"/>
              <w:ind w:left="256"/>
              <w:rPr>
                <w:sz w:val="17"/>
              </w:rPr>
            </w:pPr>
            <w:r>
              <w:rPr>
                <w:spacing w:val="-6"/>
                <w:sz w:val="17"/>
              </w:rPr>
              <w:t>Weighted</w:t>
            </w:r>
            <w:r>
              <w:rPr>
                <w:spacing w:val="-5"/>
                <w:sz w:val="17"/>
              </w:rPr>
              <w:t> </w:t>
            </w:r>
            <w:r>
              <w:rPr>
                <w:spacing w:val="-6"/>
                <w:sz w:val="17"/>
              </w:rPr>
              <w:t>average</w:t>
            </w:r>
            <w:r>
              <w:rPr>
                <w:spacing w:val="-5"/>
                <w:sz w:val="17"/>
              </w:rPr>
              <w:t> </w:t>
            </w:r>
            <w:r>
              <w:rPr>
                <w:spacing w:val="-6"/>
                <w:sz w:val="17"/>
              </w:rPr>
              <w:t>cost</w:t>
            </w:r>
            <w:r>
              <w:rPr>
                <w:spacing w:val="-4"/>
                <w:sz w:val="17"/>
              </w:rPr>
              <w:t> </w:t>
            </w:r>
            <w:r>
              <w:rPr>
                <w:spacing w:val="-6"/>
                <w:sz w:val="17"/>
              </w:rPr>
              <w:t>of</w:t>
            </w:r>
            <w:r>
              <w:rPr>
                <w:spacing w:val="-5"/>
                <w:sz w:val="17"/>
              </w:rPr>
              <w:t> </w:t>
            </w:r>
            <w:r>
              <w:rPr>
                <w:spacing w:val="-6"/>
                <w:sz w:val="17"/>
              </w:rPr>
              <w:t>the</w:t>
            </w:r>
            <w:r>
              <w:rPr>
                <w:sz w:val="17"/>
              </w:rPr>
              <w:t> inventory</w:t>
            </w:r>
            <w:r>
              <w:rPr>
                <w:spacing w:val="-4"/>
                <w:sz w:val="17"/>
              </w:rPr>
              <w:t> </w:t>
            </w:r>
            <w:r>
              <w:rPr>
                <w:sz w:val="17"/>
              </w:rPr>
              <w:t>item.</w:t>
            </w:r>
          </w:p>
        </w:tc>
      </w:tr>
    </w:tbl>
    <w:p>
      <w:pPr>
        <w:pStyle w:val="BodyText"/>
        <w:spacing w:line="230" w:lineRule="auto" w:before="150"/>
        <w:ind w:left="3539" w:right="1257"/>
        <w:jc w:val="both"/>
      </w:pPr>
      <w:r>
        <w:rPr>
          <w:spacing w:val="-2"/>
        </w:rPr>
        <w:t>Assume</w:t>
      </w:r>
      <w:r>
        <w:rPr>
          <w:spacing w:val="-5"/>
        </w:rPr>
        <w:t> </w:t>
      </w:r>
      <w:r>
        <w:rPr>
          <w:spacing w:val="-2"/>
        </w:rPr>
        <w:t>your</w:t>
      </w:r>
      <w:r>
        <w:rPr>
          <w:spacing w:val="-5"/>
        </w:rPr>
        <w:t> </w:t>
      </w:r>
      <w:r>
        <w:rPr>
          <w:spacing w:val="-2"/>
        </w:rPr>
        <w:t>analysis</w:t>
      </w:r>
      <w:r>
        <w:rPr>
          <w:spacing w:val="-5"/>
        </w:rPr>
        <w:t> </w:t>
      </w:r>
      <w:r>
        <w:rPr>
          <w:spacing w:val="-2"/>
        </w:rPr>
        <w:t>objective</w:t>
      </w:r>
      <w:r>
        <w:rPr>
          <w:spacing w:val="-5"/>
        </w:rPr>
        <w:t> </w:t>
      </w:r>
      <w:r>
        <w:rPr>
          <w:spacing w:val="-2"/>
        </w:rPr>
        <w:t>is</w:t>
      </w:r>
      <w:r>
        <w:rPr>
          <w:spacing w:val="-5"/>
        </w:rPr>
        <w:t> </w:t>
      </w:r>
      <w:r>
        <w:rPr>
          <w:spacing w:val="-2"/>
        </w:rPr>
        <w:t>to</w:t>
      </w:r>
      <w:r>
        <w:rPr>
          <w:spacing w:val="-5"/>
        </w:rPr>
        <w:t> </w:t>
      </w:r>
      <w:r>
        <w:rPr>
          <w:spacing w:val="-2"/>
        </w:rPr>
        <w:t>identify</w:t>
      </w:r>
      <w:r>
        <w:rPr>
          <w:spacing w:val="-5"/>
        </w:rPr>
        <w:t> </w:t>
      </w:r>
      <w:r>
        <w:rPr>
          <w:spacing w:val="-2"/>
        </w:rPr>
        <w:t>the</w:t>
      </w:r>
      <w:r>
        <w:rPr>
          <w:spacing w:val="-5"/>
        </w:rPr>
        <w:t> </w:t>
      </w:r>
      <w:r>
        <w:rPr>
          <w:spacing w:val="-2"/>
        </w:rPr>
        <w:t>products</w:t>
      </w:r>
      <w:r>
        <w:rPr>
          <w:spacing w:val="-5"/>
        </w:rPr>
        <w:t> </w:t>
      </w:r>
      <w:r>
        <w:rPr>
          <w:spacing w:val="-2"/>
        </w:rPr>
        <w:t>that</w:t>
      </w:r>
      <w:r>
        <w:rPr>
          <w:spacing w:val="-5"/>
        </w:rPr>
        <w:t> </w:t>
      </w:r>
      <w:r>
        <w:rPr>
          <w:spacing w:val="-2"/>
        </w:rPr>
        <w:t>contribute</w:t>
      </w:r>
      <w:r>
        <w:rPr>
          <w:spacing w:val="-5"/>
        </w:rPr>
        <w:t> </w:t>
      </w:r>
      <w:r>
        <w:rPr>
          <w:spacing w:val="-2"/>
        </w:rPr>
        <w:t>the</w:t>
      </w:r>
      <w:r>
        <w:rPr>
          <w:spacing w:val="-5"/>
        </w:rPr>
        <w:t> </w:t>
      </w:r>
      <w:r>
        <w:rPr>
          <w:spacing w:val="-2"/>
        </w:rPr>
        <w:t>most</w:t>
      </w:r>
      <w:r>
        <w:rPr>
          <w:spacing w:val="-5"/>
        </w:rPr>
        <w:t> </w:t>
      </w:r>
      <w:r>
        <w:rPr>
          <w:spacing w:val="-2"/>
        </w:rPr>
        <w:t>to</w:t>
      </w:r>
      <w:r>
        <w:rPr>
          <w:spacing w:val="-5"/>
        </w:rPr>
        <w:t> </w:t>
      </w:r>
      <w:r>
        <w:rPr>
          <w:spacing w:val="-2"/>
        </w:rPr>
        <w:t>the</w:t>
      </w:r>
      <w:r>
        <w:rPr>
          <w:spacing w:val="-5"/>
        </w:rPr>
        <w:t> </w:t>
      </w:r>
      <w:r>
        <w:rPr>
          <w:spacing w:val="-2"/>
        </w:rPr>
        <w:t>salon’s</w:t>
      </w:r>
      <w:r>
        <w:rPr>
          <w:spacing w:val="-5"/>
        </w:rPr>
        <w:t> </w:t>
      </w:r>
      <w:r>
        <w:rPr>
          <w:spacing w:val="-2"/>
        </w:rPr>
        <w:t>retail </w:t>
      </w:r>
      <w:r>
        <w:rPr>
          <w:spacing w:val="-4"/>
        </w:rPr>
        <w:t>store</w:t>
      </w:r>
      <w:r>
        <w:rPr>
          <w:spacing w:val="-7"/>
        </w:rPr>
        <w:t> </w:t>
      </w:r>
      <w:r>
        <w:rPr>
          <w:spacing w:val="-4"/>
        </w:rPr>
        <w:t>profitability.</w:t>
      </w:r>
      <w:r>
        <w:rPr>
          <w:spacing w:val="-7"/>
        </w:rPr>
        <w:t> </w:t>
      </w:r>
      <w:r>
        <w:rPr>
          <w:spacing w:val="-4"/>
        </w:rPr>
        <w:t>Your</w:t>
      </w:r>
      <w:r>
        <w:rPr>
          <w:spacing w:val="-5"/>
        </w:rPr>
        <w:t> </w:t>
      </w:r>
      <w:r>
        <w:rPr>
          <w:spacing w:val="-4"/>
        </w:rPr>
        <w:t>specific</w:t>
      </w:r>
      <w:r>
        <w:rPr>
          <w:spacing w:val="-5"/>
        </w:rPr>
        <w:t> </w:t>
      </w:r>
      <w:r>
        <w:rPr>
          <w:spacing w:val="-4"/>
        </w:rPr>
        <w:t>questions</w:t>
      </w:r>
      <w:r>
        <w:rPr>
          <w:spacing w:val="-5"/>
        </w:rPr>
        <w:t> </w:t>
      </w:r>
      <w:r>
        <w:rPr>
          <w:spacing w:val="-4"/>
        </w:rPr>
        <w:t>are:</w:t>
      </w:r>
      <w:r>
        <w:rPr>
          <w:spacing w:val="-7"/>
        </w:rPr>
        <w:t> </w:t>
      </w:r>
      <w:r>
        <w:rPr>
          <w:spacing w:val="-4"/>
        </w:rPr>
        <w:t>Which</w:t>
      </w:r>
      <w:r>
        <w:rPr>
          <w:spacing w:val="-5"/>
        </w:rPr>
        <w:t> </w:t>
      </w:r>
      <w:r>
        <w:rPr>
          <w:spacing w:val="-4"/>
        </w:rPr>
        <w:t>products</w:t>
      </w:r>
      <w:r>
        <w:rPr>
          <w:spacing w:val="-5"/>
        </w:rPr>
        <w:t> </w:t>
      </w:r>
      <w:r>
        <w:rPr>
          <w:spacing w:val="-4"/>
        </w:rPr>
        <w:t>have</w:t>
      </w:r>
      <w:r>
        <w:rPr>
          <w:spacing w:val="-5"/>
        </w:rPr>
        <w:t> </w:t>
      </w:r>
      <w:r>
        <w:rPr>
          <w:spacing w:val="-4"/>
        </w:rPr>
        <w:t>the</w:t>
      </w:r>
      <w:r>
        <w:rPr>
          <w:spacing w:val="-5"/>
        </w:rPr>
        <w:t> </w:t>
      </w:r>
      <w:r>
        <w:rPr>
          <w:spacing w:val="-4"/>
        </w:rPr>
        <w:t>highest</w:t>
      </w:r>
      <w:r>
        <w:rPr>
          <w:spacing w:val="-5"/>
        </w:rPr>
        <w:t> </w:t>
      </w:r>
      <w:r>
        <w:rPr>
          <w:spacing w:val="-4"/>
        </w:rPr>
        <w:t>units</w:t>
      </w:r>
      <w:r>
        <w:rPr>
          <w:spacing w:val="-5"/>
        </w:rPr>
        <w:t> </w:t>
      </w:r>
      <w:r>
        <w:rPr>
          <w:spacing w:val="-4"/>
        </w:rPr>
        <w:t>sold?</w:t>
      </w:r>
      <w:r>
        <w:rPr>
          <w:spacing w:val="-7"/>
        </w:rPr>
        <w:t> </w:t>
      </w:r>
      <w:r>
        <w:rPr>
          <w:spacing w:val="-4"/>
        </w:rPr>
        <w:t>Which</w:t>
      </w:r>
      <w:r>
        <w:rPr>
          <w:spacing w:val="-5"/>
        </w:rPr>
        <w:t> </w:t>
      </w:r>
      <w:r>
        <w:rPr>
          <w:spacing w:val="-4"/>
        </w:rPr>
        <w:t>prod-</w:t>
      </w:r>
      <w:r>
        <w:rPr/>
        <w:t> </w:t>
      </w:r>
      <w:r>
        <w:rPr>
          <w:w w:val="90"/>
        </w:rPr>
        <w:t>ucts</w:t>
      </w:r>
      <w:r>
        <w:rPr>
          <w:spacing w:val="8"/>
        </w:rPr>
        <w:t> </w:t>
      </w:r>
      <w:r>
        <w:rPr>
          <w:w w:val="90"/>
        </w:rPr>
        <w:t>have</w:t>
      </w:r>
      <w:r>
        <w:rPr>
          <w:spacing w:val="8"/>
        </w:rPr>
        <w:t> </w:t>
      </w:r>
      <w:r>
        <w:rPr>
          <w:w w:val="90"/>
        </w:rPr>
        <w:t>a</w:t>
      </w:r>
      <w:r>
        <w:rPr>
          <w:spacing w:val="8"/>
        </w:rPr>
        <w:t> </w:t>
      </w:r>
      <w:r>
        <w:rPr>
          <w:w w:val="90"/>
        </w:rPr>
        <w:t>positive</w:t>
      </w:r>
      <w:r>
        <w:rPr>
          <w:spacing w:val="8"/>
        </w:rPr>
        <w:t> </w:t>
      </w:r>
      <w:r>
        <w:rPr>
          <w:w w:val="90"/>
        </w:rPr>
        <w:t>gross</w:t>
      </w:r>
      <w:r>
        <w:rPr>
          <w:spacing w:val="8"/>
        </w:rPr>
        <w:t> </w:t>
      </w:r>
      <w:r>
        <w:rPr>
          <w:w w:val="90"/>
        </w:rPr>
        <w:t>profit</w:t>
      </w:r>
      <w:r>
        <w:rPr>
          <w:spacing w:val="9"/>
        </w:rPr>
        <w:t> </w:t>
      </w:r>
      <w:r>
        <w:rPr>
          <w:w w:val="90"/>
        </w:rPr>
        <w:t>margin?</w:t>
      </w:r>
      <w:r>
        <w:rPr>
          <w:spacing w:val="8"/>
        </w:rPr>
        <w:t> </w:t>
      </w:r>
      <w:r>
        <w:rPr>
          <w:w w:val="90"/>
        </w:rPr>
        <w:t>Use</w:t>
      </w:r>
      <w:r>
        <w:rPr>
          <w:spacing w:val="8"/>
        </w:rPr>
        <w:t> </w:t>
      </w:r>
      <w:r>
        <w:rPr>
          <w:w w:val="90"/>
        </w:rPr>
        <w:t>the</w:t>
      </w:r>
      <w:r>
        <w:rPr>
          <w:spacing w:val="8"/>
        </w:rPr>
        <w:t> </w:t>
      </w:r>
      <w:r>
        <w:rPr>
          <w:w w:val="90"/>
        </w:rPr>
        <w:t>information</w:t>
      </w:r>
      <w:r>
        <w:rPr>
          <w:spacing w:val="8"/>
        </w:rPr>
        <w:t> </w:t>
      </w:r>
      <w:r>
        <w:rPr>
          <w:w w:val="90"/>
        </w:rPr>
        <w:t>provided</w:t>
      </w:r>
      <w:r>
        <w:rPr>
          <w:spacing w:val="9"/>
        </w:rPr>
        <w:t> </w:t>
      </w:r>
      <w:r>
        <w:rPr>
          <w:w w:val="90"/>
        </w:rPr>
        <w:t>to</w:t>
      </w:r>
      <w:r>
        <w:rPr>
          <w:spacing w:val="8"/>
        </w:rPr>
        <w:t> </w:t>
      </w:r>
      <w:r>
        <w:rPr>
          <w:w w:val="90"/>
        </w:rPr>
        <w:t>answer</w:t>
      </w:r>
      <w:r>
        <w:rPr>
          <w:spacing w:val="8"/>
        </w:rPr>
        <w:t> </w:t>
      </w:r>
      <w:r>
        <w:rPr>
          <w:w w:val="90"/>
        </w:rPr>
        <w:t>the</w:t>
      </w:r>
      <w:r>
        <w:rPr>
          <w:spacing w:val="8"/>
        </w:rPr>
        <w:t> </w:t>
      </w:r>
      <w:r>
        <w:rPr>
          <w:w w:val="90"/>
        </w:rPr>
        <w:t>following</w:t>
      </w:r>
      <w:r>
        <w:rPr>
          <w:spacing w:val="8"/>
        </w:rPr>
        <w:t> </w:t>
      </w:r>
      <w:r>
        <w:rPr>
          <w:spacing w:val="-2"/>
          <w:w w:val="90"/>
        </w:rPr>
        <w:t>questions:</w:t>
      </w:r>
    </w:p>
    <w:p>
      <w:pPr>
        <w:pStyle w:val="ListParagraph"/>
        <w:numPr>
          <w:ilvl w:val="0"/>
          <w:numId w:val="146"/>
        </w:numPr>
        <w:tabs>
          <w:tab w:pos="3901" w:val="left" w:leader="none"/>
        </w:tabs>
        <w:spacing w:line="240" w:lineRule="auto" w:before="52" w:after="0"/>
        <w:ind w:left="3900" w:right="0" w:hanging="226"/>
        <w:jc w:val="left"/>
        <w:rPr>
          <w:sz w:val="17"/>
        </w:rPr>
      </w:pPr>
      <w:r>
        <w:rPr>
          <w:spacing w:val="-4"/>
          <w:sz w:val="17"/>
        </w:rPr>
        <w:t>Identify</w:t>
      </w:r>
      <w:r>
        <w:rPr>
          <w:spacing w:val="-7"/>
          <w:sz w:val="17"/>
        </w:rPr>
        <w:t> </w:t>
      </w:r>
      <w:r>
        <w:rPr>
          <w:spacing w:val="-4"/>
          <w:sz w:val="17"/>
        </w:rPr>
        <w:t>the</w:t>
      </w:r>
      <w:r>
        <w:rPr>
          <w:spacing w:val="-6"/>
          <w:sz w:val="17"/>
        </w:rPr>
        <w:t> </w:t>
      </w:r>
      <w:r>
        <w:rPr>
          <w:spacing w:val="-4"/>
          <w:sz w:val="17"/>
        </w:rPr>
        <w:t>data</w:t>
      </w:r>
      <w:r>
        <w:rPr>
          <w:spacing w:val="-6"/>
          <w:sz w:val="17"/>
        </w:rPr>
        <w:t> </w:t>
      </w:r>
      <w:r>
        <w:rPr>
          <w:spacing w:val="-4"/>
          <w:sz w:val="17"/>
        </w:rPr>
        <w:t>fields</w:t>
      </w:r>
      <w:r>
        <w:rPr>
          <w:spacing w:val="-6"/>
          <w:sz w:val="17"/>
        </w:rPr>
        <w:t> </w:t>
      </w:r>
      <w:r>
        <w:rPr>
          <w:spacing w:val="-4"/>
          <w:sz w:val="17"/>
        </w:rPr>
        <w:t>to</w:t>
      </w:r>
      <w:r>
        <w:rPr>
          <w:spacing w:val="-6"/>
          <w:sz w:val="17"/>
        </w:rPr>
        <w:t> </w:t>
      </w:r>
      <w:r>
        <w:rPr>
          <w:spacing w:val="-4"/>
          <w:sz w:val="17"/>
        </w:rPr>
        <w:t>include</w:t>
      </w:r>
      <w:r>
        <w:rPr>
          <w:spacing w:val="-6"/>
          <w:sz w:val="17"/>
        </w:rPr>
        <w:t> </w:t>
      </w:r>
      <w:r>
        <w:rPr>
          <w:spacing w:val="-4"/>
          <w:sz w:val="17"/>
        </w:rPr>
        <w:t>in</w:t>
      </w:r>
      <w:r>
        <w:rPr>
          <w:spacing w:val="-6"/>
          <w:sz w:val="17"/>
        </w:rPr>
        <w:t> </w:t>
      </w:r>
      <w:r>
        <w:rPr>
          <w:spacing w:val="-4"/>
          <w:sz w:val="17"/>
        </w:rPr>
        <w:t>your</w:t>
      </w:r>
      <w:r>
        <w:rPr>
          <w:spacing w:val="-6"/>
          <w:sz w:val="17"/>
        </w:rPr>
        <w:t> </w:t>
      </w:r>
      <w:r>
        <w:rPr>
          <w:spacing w:val="-4"/>
          <w:sz w:val="17"/>
        </w:rPr>
        <w:t>data</w:t>
      </w:r>
      <w:r>
        <w:rPr>
          <w:spacing w:val="-6"/>
          <w:sz w:val="17"/>
        </w:rPr>
        <w:t> </w:t>
      </w:r>
      <w:r>
        <w:rPr>
          <w:spacing w:val="-4"/>
          <w:sz w:val="17"/>
        </w:rPr>
        <w:t>strategy.</w:t>
      </w:r>
    </w:p>
    <w:p>
      <w:pPr>
        <w:pStyle w:val="ListParagraph"/>
        <w:numPr>
          <w:ilvl w:val="0"/>
          <w:numId w:val="146"/>
        </w:numPr>
        <w:tabs>
          <w:tab w:pos="3901" w:val="left" w:leader="none"/>
        </w:tabs>
        <w:spacing w:line="240" w:lineRule="auto" w:before="51" w:after="0"/>
        <w:ind w:left="3900" w:right="0" w:hanging="226"/>
        <w:jc w:val="left"/>
        <w:rPr>
          <w:sz w:val="17"/>
        </w:rPr>
      </w:pPr>
      <w:r>
        <w:rPr>
          <w:spacing w:val="-4"/>
          <w:sz w:val="17"/>
        </w:rPr>
        <w:t>Identify</w:t>
      </w:r>
      <w:r>
        <w:rPr>
          <w:spacing w:val="-7"/>
          <w:sz w:val="17"/>
        </w:rPr>
        <w:t> </w:t>
      </w:r>
      <w:r>
        <w:rPr>
          <w:spacing w:val="-4"/>
          <w:sz w:val="17"/>
        </w:rPr>
        <w:t>a</w:t>
      </w:r>
      <w:r>
        <w:rPr>
          <w:spacing w:val="-6"/>
          <w:sz w:val="17"/>
        </w:rPr>
        <w:t> </w:t>
      </w:r>
      <w:r>
        <w:rPr>
          <w:spacing w:val="-4"/>
          <w:sz w:val="17"/>
        </w:rPr>
        <w:t>data</w:t>
      </w:r>
      <w:r>
        <w:rPr>
          <w:spacing w:val="-6"/>
          <w:sz w:val="17"/>
        </w:rPr>
        <w:t> </w:t>
      </w:r>
      <w:r>
        <w:rPr>
          <w:spacing w:val="-4"/>
          <w:sz w:val="17"/>
        </w:rPr>
        <w:t>strategy</w:t>
      </w:r>
      <w:r>
        <w:rPr>
          <w:spacing w:val="-7"/>
          <w:sz w:val="17"/>
        </w:rPr>
        <w:t> </w:t>
      </w:r>
      <w:r>
        <w:rPr>
          <w:spacing w:val="-4"/>
          <w:sz w:val="17"/>
        </w:rPr>
        <w:t>that</w:t>
      </w:r>
      <w:r>
        <w:rPr>
          <w:spacing w:val="-6"/>
          <w:sz w:val="17"/>
        </w:rPr>
        <w:t> </w:t>
      </w:r>
      <w:r>
        <w:rPr>
          <w:spacing w:val="-4"/>
          <w:sz w:val="17"/>
        </w:rPr>
        <w:t>could</w:t>
      </w:r>
      <w:r>
        <w:rPr>
          <w:spacing w:val="-6"/>
          <w:sz w:val="17"/>
        </w:rPr>
        <w:t> </w:t>
      </w:r>
      <w:r>
        <w:rPr>
          <w:spacing w:val="-4"/>
          <w:sz w:val="17"/>
        </w:rPr>
        <w:t>be</w:t>
      </w:r>
      <w:r>
        <w:rPr>
          <w:spacing w:val="-6"/>
          <w:sz w:val="17"/>
        </w:rPr>
        <w:t> </w:t>
      </w:r>
      <w:r>
        <w:rPr>
          <w:spacing w:val="-4"/>
          <w:sz w:val="17"/>
        </w:rPr>
        <w:t>used</w:t>
      </w:r>
      <w:r>
        <w:rPr>
          <w:spacing w:val="-7"/>
          <w:sz w:val="17"/>
        </w:rPr>
        <w:t> </w:t>
      </w:r>
      <w:r>
        <w:rPr>
          <w:spacing w:val="-4"/>
          <w:sz w:val="17"/>
        </w:rPr>
        <w:t>to</w:t>
      </w:r>
      <w:r>
        <w:rPr>
          <w:spacing w:val="-6"/>
          <w:sz w:val="17"/>
        </w:rPr>
        <w:t> </w:t>
      </w:r>
      <w:r>
        <w:rPr>
          <w:spacing w:val="-4"/>
          <w:sz w:val="17"/>
        </w:rPr>
        <w:t>answer</w:t>
      </w:r>
      <w:r>
        <w:rPr>
          <w:spacing w:val="-6"/>
          <w:sz w:val="17"/>
        </w:rPr>
        <w:t> </w:t>
      </w:r>
      <w:r>
        <w:rPr>
          <w:spacing w:val="-4"/>
          <w:sz w:val="17"/>
        </w:rPr>
        <w:t>the</w:t>
      </w:r>
      <w:r>
        <w:rPr>
          <w:spacing w:val="-7"/>
          <w:sz w:val="17"/>
        </w:rPr>
        <w:t> </w:t>
      </w:r>
      <w:r>
        <w:rPr>
          <w:spacing w:val="-4"/>
          <w:sz w:val="17"/>
        </w:rPr>
        <w:t>objective</w:t>
      </w:r>
      <w:r>
        <w:rPr>
          <w:spacing w:val="-6"/>
          <w:sz w:val="17"/>
        </w:rPr>
        <w:t> </w:t>
      </w:r>
      <w:r>
        <w:rPr>
          <w:spacing w:val="-4"/>
          <w:sz w:val="17"/>
        </w:rPr>
        <w:t>questions.</w:t>
      </w:r>
    </w:p>
    <w:p>
      <w:pPr>
        <w:pStyle w:val="ListParagraph"/>
        <w:numPr>
          <w:ilvl w:val="0"/>
          <w:numId w:val="146"/>
        </w:numPr>
        <w:tabs>
          <w:tab w:pos="3901" w:val="left" w:leader="none"/>
        </w:tabs>
        <w:spacing w:line="240" w:lineRule="auto" w:before="50" w:after="0"/>
        <w:ind w:left="3900" w:right="0" w:hanging="226"/>
        <w:jc w:val="left"/>
        <w:rPr>
          <w:sz w:val="17"/>
        </w:rPr>
      </w:pPr>
      <w:r>
        <w:rPr>
          <w:spacing w:val="-4"/>
          <w:sz w:val="17"/>
        </w:rPr>
        <w:t>Identify</w:t>
      </w:r>
      <w:r>
        <w:rPr>
          <w:spacing w:val="-6"/>
          <w:sz w:val="17"/>
        </w:rPr>
        <w:t> </w:t>
      </w:r>
      <w:r>
        <w:rPr>
          <w:spacing w:val="-4"/>
          <w:sz w:val="17"/>
        </w:rPr>
        <w:t>an</w:t>
      </w:r>
      <w:r>
        <w:rPr>
          <w:spacing w:val="-6"/>
          <w:sz w:val="17"/>
        </w:rPr>
        <w:t> </w:t>
      </w:r>
      <w:r>
        <w:rPr>
          <w:spacing w:val="-4"/>
          <w:sz w:val="17"/>
        </w:rPr>
        <w:t>analysis</w:t>
      </w:r>
      <w:r>
        <w:rPr>
          <w:spacing w:val="-6"/>
          <w:sz w:val="17"/>
        </w:rPr>
        <w:t> </w:t>
      </w:r>
      <w:r>
        <w:rPr>
          <w:spacing w:val="-4"/>
          <w:sz w:val="17"/>
        </w:rPr>
        <w:t>strategy</w:t>
      </w:r>
      <w:r>
        <w:rPr>
          <w:spacing w:val="-6"/>
          <w:sz w:val="17"/>
        </w:rPr>
        <w:t> </w:t>
      </w:r>
      <w:r>
        <w:rPr>
          <w:spacing w:val="-4"/>
          <w:sz w:val="17"/>
        </w:rPr>
        <w:t>that</w:t>
      </w:r>
      <w:r>
        <w:rPr>
          <w:spacing w:val="-6"/>
          <w:sz w:val="17"/>
        </w:rPr>
        <w:t> </w:t>
      </w:r>
      <w:r>
        <w:rPr>
          <w:spacing w:val="-4"/>
          <w:sz w:val="17"/>
        </w:rPr>
        <w:t>could</w:t>
      </w:r>
      <w:r>
        <w:rPr>
          <w:spacing w:val="-6"/>
          <w:sz w:val="17"/>
        </w:rPr>
        <w:t> </w:t>
      </w:r>
      <w:r>
        <w:rPr>
          <w:spacing w:val="-4"/>
          <w:sz w:val="17"/>
        </w:rPr>
        <w:t>be</w:t>
      </w:r>
      <w:r>
        <w:rPr>
          <w:spacing w:val="-6"/>
          <w:sz w:val="17"/>
        </w:rPr>
        <w:t> </w:t>
      </w:r>
      <w:r>
        <w:rPr>
          <w:spacing w:val="-4"/>
          <w:sz w:val="17"/>
        </w:rPr>
        <w:t>used</w:t>
      </w:r>
      <w:r>
        <w:rPr>
          <w:spacing w:val="-6"/>
          <w:sz w:val="17"/>
        </w:rPr>
        <w:t> </w:t>
      </w:r>
      <w:r>
        <w:rPr>
          <w:spacing w:val="-4"/>
          <w:sz w:val="17"/>
        </w:rPr>
        <w:t>to</w:t>
      </w:r>
      <w:r>
        <w:rPr>
          <w:spacing w:val="-6"/>
          <w:sz w:val="17"/>
        </w:rPr>
        <w:t> </w:t>
      </w:r>
      <w:r>
        <w:rPr>
          <w:spacing w:val="-4"/>
          <w:sz w:val="17"/>
        </w:rPr>
        <w:t>answer</w:t>
      </w:r>
      <w:r>
        <w:rPr>
          <w:spacing w:val="-6"/>
          <w:sz w:val="17"/>
        </w:rPr>
        <w:t> </w:t>
      </w:r>
      <w:r>
        <w:rPr>
          <w:spacing w:val="-4"/>
          <w:sz w:val="17"/>
        </w:rPr>
        <w:t>the</w:t>
      </w:r>
      <w:r>
        <w:rPr>
          <w:spacing w:val="-5"/>
          <w:sz w:val="17"/>
        </w:rPr>
        <w:t> </w:t>
      </w:r>
      <w:r>
        <w:rPr>
          <w:spacing w:val="-4"/>
          <w:sz w:val="17"/>
        </w:rPr>
        <w:t>objective</w:t>
      </w:r>
      <w:r>
        <w:rPr>
          <w:spacing w:val="-6"/>
          <w:sz w:val="17"/>
        </w:rPr>
        <w:t> </w:t>
      </w:r>
      <w:r>
        <w:rPr>
          <w:spacing w:val="-4"/>
          <w:sz w:val="17"/>
        </w:rPr>
        <w:t>questions.</w:t>
      </w:r>
    </w:p>
    <w:p>
      <w:pPr>
        <w:pStyle w:val="ListParagraph"/>
        <w:numPr>
          <w:ilvl w:val="0"/>
          <w:numId w:val="146"/>
        </w:numPr>
        <w:tabs>
          <w:tab w:pos="3901" w:val="left" w:leader="none"/>
        </w:tabs>
        <w:spacing w:line="230" w:lineRule="auto" w:before="58" w:after="0"/>
        <w:ind w:left="3900" w:right="1258" w:hanging="225"/>
        <w:jc w:val="left"/>
        <w:rPr>
          <w:sz w:val="17"/>
        </w:rPr>
      </w:pPr>
      <w:r>
        <w:rPr>
          <w:w w:val="90"/>
          <w:sz w:val="17"/>
        </w:rPr>
        <w:t>Review the data provided to perform the analysis. After performing the analysis, identify the top two</w:t>
      </w:r>
      <w:r>
        <w:rPr>
          <w:spacing w:val="40"/>
          <w:sz w:val="17"/>
        </w:rPr>
        <w:t> </w:t>
      </w:r>
      <w:r>
        <w:rPr>
          <w:sz w:val="17"/>
        </w:rPr>
        <w:t>products</w:t>
      </w:r>
      <w:r>
        <w:rPr>
          <w:spacing w:val="-10"/>
          <w:sz w:val="17"/>
        </w:rPr>
        <w:t> </w:t>
      </w:r>
      <w:r>
        <w:rPr>
          <w:sz w:val="17"/>
        </w:rPr>
        <w:t>that</w:t>
      </w:r>
      <w:r>
        <w:rPr>
          <w:spacing w:val="-11"/>
          <w:sz w:val="17"/>
        </w:rPr>
        <w:t> </w:t>
      </w:r>
      <w:r>
        <w:rPr>
          <w:sz w:val="17"/>
        </w:rPr>
        <w:t>contribute</w:t>
      </w:r>
      <w:r>
        <w:rPr>
          <w:spacing w:val="-10"/>
          <w:sz w:val="17"/>
        </w:rPr>
        <w:t> </w:t>
      </w:r>
      <w:r>
        <w:rPr>
          <w:sz w:val="17"/>
        </w:rPr>
        <w:t>to</w:t>
      </w:r>
      <w:r>
        <w:rPr>
          <w:spacing w:val="-10"/>
          <w:sz w:val="17"/>
        </w:rPr>
        <w:t> </w:t>
      </w:r>
      <w:r>
        <w:rPr>
          <w:sz w:val="17"/>
        </w:rPr>
        <w:t>the</w:t>
      </w:r>
      <w:r>
        <w:rPr>
          <w:spacing w:val="-11"/>
          <w:sz w:val="17"/>
        </w:rPr>
        <w:t> </w:t>
      </w:r>
      <w:r>
        <w:rPr>
          <w:sz w:val="17"/>
        </w:rPr>
        <w:t>salon’s</w:t>
      </w:r>
      <w:r>
        <w:rPr>
          <w:spacing w:val="-10"/>
          <w:sz w:val="17"/>
        </w:rPr>
        <w:t> </w:t>
      </w:r>
      <w:r>
        <w:rPr>
          <w:sz w:val="17"/>
        </w:rPr>
        <w:t>profitability.</w:t>
      </w:r>
    </w:p>
    <w:p>
      <w:pPr>
        <w:spacing w:after="0" w:line="230" w:lineRule="auto"/>
        <w:jc w:val="left"/>
        <w:rPr>
          <w:sz w:val="17"/>
        </w:rPr>
        <w:sectPr>
          <w:pgSz w:w="12240" w:h="15660"/>
          <w:pgMar w:header="500" w:footer="0" w:top="740" w:bottom="280" w:left="0" w:right="0"/>
        </w:sectPr>
      </w:pPr>
    </w:p>
    <w:p>
      <w:pPr>
        <w:pStyle w:val="BodyText"/>
        <w:spacing w:before="2"/>
        <w:rPr>
          <w:sz w:val="20"/>
        </w:rPr>
      </w:pPr>
      <w:r>
        <w:rPr/>
        <w:pict>
          <v:group style="position:absolute;margin-left:63pt;margin-top:0pt;width:549pt;height:783pt;mso-position-horizontal-relative:page;mso-position-vertical-relative:page;z-index:-28411392" id="docshapegroup4037" coordorigin="1260,0" coordsize="10980,15660">
            <v:rect style="position:absolute;left:11880;top:0;width:360;height:7325" id="docshape4038" filled="true" fillcolor="#197fbf" stroked="false">
              <v:fill type="solid"/>
            </v:rect>
            <v:shape style="position:absolute;left:1260;top:7316;width:10980;height:550" id="docshape4039" coordorigin="1260,7317" coordsize="10980,550" path="m12240,7852l1260,7852,1260,7867,12240,7867,12240,7852xm12240,7317l1260,7317,1260,7332,12240,7332,12240,7317xe" filled="true" fillcolor="#33197f" stroked="false">
              <v:path arrowok="t"/>
              <v:fill type="solid"/>
            </v:shape>
            <v:rect style="position:absolute;left:11880;top:7324;width:360;height:8336" id="docshape4040" filled="true" fillcolor="#33197f" stroked="false">
              <v:fill type="solid"/>
            </v:rect>
            <v:shape style="position:absolute;left:9040;top:8052;width:2601;height:2400" type="#_x0000_t75" id="docshape4041" stroked="false">
              <v:imagedata r:id="rId398" o:title=""/>
            </v:shape>
            <w10:wrap type="none"/>
          </v:group>
        </w:pict>
      </w:r>
    </w:p>
    <w:p>
      <w:pPr>
        <w:tabs>
          <w:tab w:pos="5105" w:val="left" w:leader="none"/>
        </w:tabs>
        <w:spacing w:line="235" w:lineRule="exact" w:before="40"/>
        <w:ind w:left="1260" w:right="0" w:firstLine="0"/>
        <w:jc w:val="left"/>
        <w:rPr>
          <w:rFonts w:ascii="Times New Roman"/>
          <w:b/>
          <w:sz w:val="17"/>
        </w:rPr>
      </w:pPr>
      <w:r>
        <w:rPr/>
        <w:pict>
          <v:group style="position:absolute;margin-left:126.157196pt;margin-top:3.155969pt;width:24.35pt;height:12.35pt;mso-position-horizontal-relative:page;mso-position-vertical-relative:paragraph;z-index:-28410880" id="docshapegroup4042" coordorigin="2523,63" coordsize="487,247">
            <v:shape style="position:absolute;left:2523;top:63;width:487;height:240" id="docshape4043" coordorigin="2523,63" coordsize="487,240" path="m2949,63l2583,63,2548,64,2531,71,2524,88,2523,123,2523,243,2524,278,2531,296,2548,302,2583,303,2949,303,2984,302,3002,296,3008,278,3009,243,3009,123,3008,88,3002,71,2984,64,2949,63xe" filled="true" fillcolor="#bf2800" stroked="false">
              <v:path arrowok="t"/>
              <v:fill type="solid"/>
            </v:shape>
            <v:shape style="position:absolute;left:2523;top:63;width:487;height:247" type="#_x0000_t202" id="docshape4044"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154.375595pt;margin-top:3.155969pt;width:97pt;height:12.35pt;mso-position-horizontal-relative:page;mso-position-vertical-relative:paragraph;z-index:-28410368" id="docshapegroup4045" coordorigin="3088,63" coordsize="1940,247">
            <v:shape style="position:absolute;left:3087;top:63;width:1940;height:240" id="docshape4046" coordorigin="3088,63" coordsize="1940,240" path="m4968,63l3148,63,3113,64,3095,71,3088,88,3088,123,3088,243,3088,278,3095,296,3113,302,3148,303,4968,303,5002,302,5020,296,5027,278,5028,243,5028,123,5027,88,5020,71,5002,64,4968,63xe" filled="true" fillcolor="#197fbf" stroked="false">
              <v:path arrowok="t"/>
              <v:fill type="solid"/>
            </v:shape>
            <v:shape style="position:absolute;left:3087;top:63;width:1940;height:247" type="#_x0000_t202" id="docshape4047"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rFonts w:ascii="Times New Roman"/>
          <w:b/>
          <w:color w:val="197FBF"/>
          <w:spacing w:val="-2"/>
          <w:w w:val="105"/>
          <w:sz w:val="17"/>
        </w:rPr>
        <w:t>PR</w:t>
      </w:r>
      <w:r>
        <w:rPr>
          <w:rFonts w:ascii="Times New Roman"/>
          <w:b/>
          <w:color w:val="197FBF"/>
          <w:spacing w:val="1"/>
          <w:w w:val="105"/>
          <w:sz w:val="17"/>
        </w:rPr>
        <w:t> </w:t>
      </w:r>
      <w:r>
        <w:rPr>
          <w:rFonts w:ascii="Times New Roman"/>
          <w:b/>
          <w:color w:val="197FBF"/>
          <w:spacing w:val="-2"/>
          <w:w w:val="105"/>
          <w:sz w:val="17"/>
        </w:rPr>
        <w:t>4.3</w:t>
      </w:r>
      <w:r>
        <w:rPr>
          <w:rFonts w:ascii="Times New Roman"/>
          <w:b/>
          <w:color w:val="197FBF"/>
          <w:spacing w:val="13"/>
          <w:w w:val="105"/>
          <w:sz w:val="17"/>
        </w:rPr>
        <w:t> </w:t>
      </w:r>
      <w:r>
        <w:rPr>
          <w:rFonts w:ascii="Source Sans 3 Black"/>
          <w:b/>
          <w:color w:val="B20000"/>
          <w:spacing w:val="-2"/>
          <w:w w:val="105"/>
          <w:sz w:val="17"/>
        </w:rPr>
        <w:t>(LO</w:t>
      </w:r>
      <w:r>
        <w:rPr>
          <w:rFonts w:ascii="Source Sans 3 Black"/>
          <w:b/>
          <w:color w:val="B20000"/>
          <w:spacing w:val="4"/>
          <w:w w:val="105"/>
          <w:sz w:val="17"/>
        </w:rPr>
        <w:t> </w:t>
      </w:r>
      <w:r>
        <w:rPr>
          <w:rFonts w:ascii="Source Sans 3 Black"/>
          <w:b/>
          <w:color w:val="B20000"/>
          <w:spacing w:val="-2"/>
          <w:w w:val="105"/>
          <w:sz w:val="17"/>
        </w:rPr>
        <w:t>1-</w:t>
      </w:r>
      <w:r>
        <w:rPr>
          <w:rFonts w:ascii="Source Sans 3 Black"/>
          <w:b/>
          <w:color w:val="B20000"/>
          <w:spacing w:val="-5"/>
          <w:w w:val="105"/>
          <w:sz w:val="17"/>
        </w:rPr>
        <w:t>4)</w:t>
      </w:r>
      <w:r>
        <w:rPr>
          <w:rFonts w:ascii="Source Sans 3 Black"/>
          <w:b/>
          <w:color w:val="B20000"/>
          <w:sz w:val="17"/>
        </w:rPr>
        <w:tab/>
      </w:r>
      <w:r>
        <w:rPr>
          <w:rFonts w:ascii="Times New Roman"/>
          <w:b/>
          <w:w w:val="110"/>
          <w:sz w:val="17"/>
        </w:rPr>
        <w:t>Complete</w:t>
      </w:r>
      <w:r>
        <w:rPr>
          <w:rFonts w:ascii="Times New Roman"/>
          <w:b/>
          <w:spacing w:val="15"/>
          <w:w w:val="110"/>
          <w:sz w:val="17"/>
        </w:rPr>
        <w:t> </w:t>
      </w:r>
      <w:r>
        <w:rPr>
          <w:rFonts w:ascii="Times New Roman"/>
          <w:b/>
          <w:w w:val="110"/>
          <w:sz w:val="17"/>
        </w:rPr>
        <w:t>the</w:t>
      </w:r>
      <w:r>
        <w:rPr>
          <w:rFonts w:ascii="Times New Roman"/>
          <w:b/>
          <w:spacing w:val="15"/>
          <w:w w:val="110"/>
          <w:sz w:val="17"/>
        </w:rPr>
        <w:t> </w:t>
      </w:r>
      <w:r>
        <w:rPr>
          <w:rFonts w:ascii="Times New Roman"/>
          <w:b/>
          <w:w w:val="110"/>
          <w:sz w:val="17"/>
        </w:rPr>
        <w:t>Project</w:t>
      </w:r>
      <w:r>
        <w:rPr>
          <w:rFonts w:ascii="Times New Roman"/>
          <w:b/>
          <w:spacing w:val="16"/>
          <w:w w:val="110"/>
          <w:sz w:val="17"/>
        </w:rPr>
        <w:t> </w:t>
      </w:r>
      <w:r>
        <w:rPr>
          <w:rFonts w:ascii="Times New Roman"/>
          <w:b/>
          <w:w w:val="110"/>
          <w:sz w:val="17"/>
        </w:rPr>
        <w:t>Plan</w:t>
      </w:r>
      <w:r>
        <w:rPr>
          <w:rFonts w:ascii="Times New Roman"/>
          <w:b/>
          <w:spacing w:val="15"/>
          <w:w w:val="110"/>
          <w:sz w:val="17"/>
        </w:rPr>
        <w:t> </w:t>
      </w:r>
      <w:r>
        <w:rPr>
          <w:rFonts w:ascii="Times New Roman"/>
          <w:b/>
          <w:w w:val="110"/>
          <w:sz w:val="17"/>
        </w:rPr>
        <w:t>and</w:t>
      </w:r>
      <w:r>
        <w:rPr>
          <w:rFonts w:ascii="Times New Roman"/>
          <w:b/>
          <w:spacing w:val="16"/>
          <w:w w:val="110"/>
          <w:sz w:val="17"/>
        </w:rPr>
        <w:t> </w:t>
      </w:r>
      <w:r>
        <w:rPr>
          <w:rFonts w:ascii="Times New Roman"/>
          <w:b/>
          <w:w w:val="110"/>
          <w:sz w:val="17"/>
        </w:rPr>
        <w:t>Perform</w:t>
      </w:r>
      <w:r>
        <w:rPr>
          <w:rFonts w:ascii="Times New Roman"/>
          <w:b/>
          <w:spacing w:val="15"/>
          <w:w w:val="110"/>
          <w:sz w:val="17"/>
        </w:rPr>
        <w:t> </w:t>
      </w:r>
      <w:r>
        <w:rPr>
          <w:rFonts w:ascii="Times New Roman"/>
          <w:b/>
          <w:spacing w:val="-5"/>
          <w:w w:val="110"/>
          <w:sz w:val="17"/>
        </w:rPr>
        <w:t>the</w:t>
      </w:r>
    </w:p>
    <w:p>
      <w:pPr>
        <w:pStyle w:val="BodyText"/>
        <w:spacing w:line="230" w:lineRule="auto" w:before="7"/>
        <w:ind w:left="1259" w:right="3537"/>
        <w:jc w:val="both"/>
      </w:pPr>
      <w:r>
        <w:rPr>
          <w:rFonts w:ascii="Times New Roman" w:hAnsi="Times New Roman"/>
          <w:b/>
          <w:spacing w:val="-2"/>
        </w:rPr>
        <w:t>Analysis</w:t>
      </w:r>
      <w:r>
        <w:rPr>
          <w:rFonts w:ascii="Times New Roman" w:hAnsi="Times New Roman"/>
          <w:b/>
          <w:spacing w:val="-9"/>
        </w:rPr>
        <w:t> </w:t>
      </w:r>
      <w:r>
        <w:rPr>
          <w:spacing w:val="-2"/>
        </w:rPr>
        <w:t>As</w:t>
      </w:r>
      <w:r>
        <w:rPr>
          <w:spacing w:val="-9"/>
        </w:rPr>
        <w:t> </w:t>
      </w:r>
      <w:r>
        <w:rPr>
          <w:spacing w:val="-2"/>
        </w:rPr>
        <w:t>a</w:t>
      </w:r>
      <w:r>
        <w:rPr>
          <w:spacing w:val="-8"/>
        </w:rPr>
        <w:t> </w:t>
      </w:r>
      <w:r>
        <w:rPr>
          <w:spacing w:val="-2"/>
        </w:rPr>
        <w:t>financial</w:t>
      </w:r>
      <w:r>
        <w:rPr>
          <w:spacing w:val="-9"/>
        </w:rPr>
        <w:t> </w:t>
      </w:r>
      <w:r>
        <w:rPr>
          <w:spacing w:val="-2"/>
        </w:rPr>
        <w:t>analyst</w:t>
      </w:r>
      <w:r>
        <w:rPr>
          <w:spacing w:val="-9"/>
        </w:rPr>
        <w:t> </w:t>
      </w:r>
      <w:r>
        <w:rPr>
          <w:spacing w:val="-2"/>
        </w:rPr>
        <w:t>at</w:t>
      </w:r>
      <w:r>
        <w:rPr>
          <w:spacing w:val="-8"/>
        </w:rPr>
        <w:t> </w:t>
      </w:r>
      <w:r>
        <w:rPr>
          <w:spacing w:val="-2"/>
        </w:rPr>
        <w:t>a</w:t>
      </w:r>
      <w:r>
        <w:rPr>
          <w:spacing w:val="-9"/>
        </w:rPr>
        <w:t> </w:t>
      </w:r>
      <w:r>
        <w:rPr>
          <w:spacing w:val="-2"/>
        </w:rPr>
        <w:t>hospitality</w:t>
      </w:r>
      <w:r>
        <w:rPr>
          <w:spacing w:val="-8"/>
        </w:rPr>
        <w:t> </w:t>
      </w:r>
      <w:r>
        <w:rPr>
          <w:spacing w:val="-2"/>
        </w:rPr>
        <w:t>industry</w:t>
      </w:r>
      <w:r>
        <w:rPr>
          <w:spacing w:val="-9"/>
        </w:rPr>
        <w:t> </w:t>
      </w:r>
      <w:r>
        <w:rPr>
          <w:spacing w:val="-2"/>
        </w:rPr>
        <w:t>company,</w:t>
      </w:r>
      <w:r>
        <w:rPr>
          <w:spacing w:val="-9"/>
        </w:rPr>
        <w:t> </w:t>
      </w:r>
      <w:r>
        <w:rPr>
          <w:spacing w:val="-2"/>
        </w:rPr>
        <w:t>you</w:t>
      </w:r>
      <w:r>
        <w:rPr>
          <w:spacing w:val="-8"/>
        </w:rPr>
        <w:t> </w:t>
      </w:r>
      <w:r>
        <w:rPr>
          <w:spacing w:val="-2"/>
        </w:rPr>
        <w:t>have</w:t>
      </w:r>
      <w:r>
        <w:rPr>
          <w:spacing w:val="-9"/>
        </w:rPr>
        <w:t> </w:t>
      </w:r>
      <w:r>
        <w:rPr>
          <w:spacing w:val="-2"/>
        </w:rPr>
        <w:t>been</w:t>
      </w:r>
      <w:r>
        <w:rPr>
          <w:spacing w:val="-9"/>
        </w:rPr>
        <w:t> </w:t>
      </w:r>
      <w:r>
        <w:rPr>
          <w:spacing w:val="-2"/>
        </w:rPr>
        <w:t>asked</w:t>
      </w:r>
      <w:r>
        <w:rPr>
          <w:spacing w:val="-8"/>
        </w:rPr>
        <w:t> </w:t>
      </w:r>
      <w:r>
        <w:rPr>
          <w:spacing w:val="-2"/>
        </w:rPr>
        <w:t>to</w:t>
      </w:r>
      <w:r>
        <w:rPr>
          <w:spacing w:val="-9"/>
        </w:rPr>
        <w:t> </w:t>
      </w:r>
      <w:r>
        <w:rPr>
          <w:spacing w:val="-2"/>
        </w:rPr>
        <w:t>design</w:t>
      </w:r>
      <w:r>
        <w:rPr>
          <w:spacing w:val="-8"/>
        </w:rPr>
        <w:t> </w:t>
      </w:r>
      <w:r>
        <w:rPr>
          <w:spacing w:val="-2"/>
        </w:rPr>
        <w:t>a</w:t>
      </w:r>
      <w:r>
        <w:rPr>
          <w:spacing w:val="-9"/>
        </w:rPr>
        <w:t> </w:t>
      </w:r>
      <w:r>
        <w:rPr>
          <w:spacing w:val="-2"/>
        </w:rPr>
        <w:t>data analysis strategy to understand the factors that influence a guest’s quality rating.</w:t>
      </w:r>
      <w:r>
        <w:rPr>
          <w:spacing w:val="-5"/>
        </w:rPr>
        <w:t> </w:t>
      </w:r>
      <w:r>
        <w:rPr>
          <w:spacing w:val="-2"/>
        </w:rPr>
        <w:t>Your team adminis- </w:t>
      </w:r>
      <w:r>
        <w:rPr/>
        <w:t>tered</w:t>
      </w:r>
      <w:r>
        <w:rPr>
          <w:spacing w:val="-5"/>
        </w:rPr>
        <w:t> </w:t>
      </w:r>
      <w:r>
        <w:rPr/>
        <w:t>a</w:t>
      </w:r>
      <w:r>
        <w:rPr>
          <w:spacing w:val="-7"/>
        </w:rPr>
        <w:t> </w:t>
      </w:r>
      <w:r>
        <w:rPr/>
        <w:t>survey</w:t>
      </w:r>
      <w:r>
        <w:rPr>
          <w:spacing w:val="-7"/>
        </w:rPr>
        <w:t> </w:t>
      </w:r>
      <w:r>
        <w:rPr/>
        <w:t>of</w:t>
      </w:r>
      <w:r>
        <w:rPr>
          <w:spacing w:val="-2"/>
        </w:rPr>
        <w:t> </w:t>
      </w:r>
      <w:r>
        <w:rPr/>
        <w:t>guests</w:t>
      </w:r>
      <w:r>
        <w:rPr>
          <w:spacing w:val="-7"/>
        </w:rPr>
        <w:t> </w:t>
      </w:r>
      <w:r>
        <w:rPr/>
        <w:t>staying</w:t>
      </w:r>
      <w:r>
        <w:rPr>
          <w:spacing w:val="-7"/>
        </w:rPr>
        <w:t> </w:t>
      </w:r>
      <w:r>
        <w:rPr/>
        <w:t>at</w:t>
      </w:r>
      <w:r>
        <w:rPr>
          <w:spacing w:val="-7"/>
        </w:rPr>
        <w:t> </w:t>
      </w:r>
      <w:r>
        <w:rPr/>
        <w:t>your</w:t>
      </w:r>
      <w:r>
        <w:rPr>
          <w:spacing w:val="-7"/>
        </w:rPr>
        <w:t> </w:t>
      </w:r>
      <w:r>
        <w:rPr/>
        <w:t>properties</w:t>
      </w:r>
      <w:r>
        <w:rPr>
          <w:spacing w:val="-7"/>
        </w:rPr>
        <w:t> </w:t>
      </w:r>
      <w:r>
        <w:rPr/>
        <w:t>during</w:t>
      </w:r>
      <w:r>
        <w:rPr>
          <w:spacing w:val="-7"/>
        </w:rPr>
        <w:t> </w:t>
      </w:r>
      <w:r>
        <w:rPr/>
        <w:t>the</w:t>
      </w:r>
      <w:r>
        <w:rPr>
          <w:spacing w:val="-7"/>
        </w:rPr>
        <w:t> </w:t>
      </w:r>
      <w:r>
        <w:rPr/>
        <w:t>month</w:t>
      </w:r>
      <w:r>
        <w:rPr>
          <w:spacing w:val="-7"/>
        </w:rPr>
        <w:t> </w:t>
      </w:r>
      <w:r>
        <w:rPr/>
        <w:t>of</w:t>
      </w:r>
      <w:r>
        <w:rPr>
          <w:spacing w:val="-2"/>
        </w:rPr>
        <w:t> </w:t>
      </w:r>
      <w:r>
        <w:rPr/>
        <w:t>June.</w:t>
      </w:r>
      <w:r>
        <w:rPr>
          <w:spacing w:val="-9"/>
        </w:rPr>
        <w:t> </w:t>
      </w:r>
      <w:r>
        <w:rPr/>
        <w:t>The</w:t>
      </w:r>
      <w:r>
        <w:rPr>
          <w:spacing w:val="-7"/>
        </w:rPr>
        <w:t> </w:t>
      </w:r>
      <w:r>
        <w:rPr/>
        <w:t>database</w:t>
      </w:r>
      <w:r>
        <w:rPr>
          <w:spacing w:val="-7"/>
        </w:rPr>
        <w:t> </w:t>
      </w:r>
      <w:r>
        <w:rPr/>
        <w:t>team</w:t>
      </w:r>
      <w:r>
        <w:rPr>
          <w:spacing w:val="-7"/>
        </w:rPr>
        <w:t> </w:t>
      </w:r>
      <w:r>
        <w:rPr/>
        <w:t>has </w:t>
      </w:r>
      <w:r>
        <w:rPr>
          <w:spacing w:val="-2"/>
        </w:rPr>
        <w:t>linked</w:t>
      </w:r>
      <w:r>
        <w:rPr>
          <w:spacing w:val="-11"/>
        </w:rPr>
        <w:t> </w:t>
      </w:r>
      <w:r>
        <w:rPr>
          <w:spacing w:val="-2"/>
        </w:rPr>
        <w:t>the</w:t>
      </w:r>
      <w:r>
        <w:rPr>
          <w:spacing w:val="-9"/>
        </w:rPr>
        <w:t> </w:t>
      </w:r>
      <w:r>
        <w:rPr>
          <w:spacing w:val="-2"/>
        </w:rPr>
        <w:t>survey</w:t>
      </w:r>
      <w:r>
        <w:rPr>
          <w:spacing w:val="-8"/>
        </w:rPr>
        <w:t> </w:t>
      </w:r>
      <w:r>
        <w:rPr>
          <w:spacing w:val="-2"/>
        </w:rPr>
        <w:t>responses</w:t>
      </w:r>
      <w:r>
        <w:rPr>
          <w:spacing w:val="-9"/>
        </w:rPr>
        <w:t> </w:t>
      </w:r>
      <w:r>
        <w:rPr>
          <w:spacing w:val="-2"/>
        </w:rPr>
        <w:t>for</w:t>
      </w:r>
      <w:r>
        <w:rPr>
          <w:spacing w:val="-9"/>
        </w:rPr>
        <w:t> </w:t>
      </w:r>
      <w:r>
        <w:rPr>
          <w:spacing w:val="-2"/>
        </w:rPr>
        <w:t>quality</w:t>
      </w:r>
      <w:r>
        <w:rPr>
          <w:spacing w:val="-8"/>
        </w:rPr>
        <w:t> </w:t>
      </w:r>
      <w:r>
        <w:rPr>
          <w:spacing w:val="-2"/>
        </w:rPr>
        <w:t>rating</w:t>
      </w:r>
      <w:r>
        <w:rPr>
          <w:spacing w:val="-9"/>
        </w:rPr>
        <w:t> </w:t>
      </w:r>
      <w:r>
        <w:rPr>
          <w:spacing w:val="-2"/>
        </w:rPr>
        <w:t>of</w:t>
      </w:r>
      <w:r>
        <w:rPr>
          <w:spacing w:val="-8"/>
        </w:rPr>
        <w:t> </w:t>
      </w:r>
      <w:r>
        <w:rPr>
          <w:spacing w:val="-2"/>
        </w:rPr>
        <w:t>the</w:t>
      </w:r>
      <w:r>
        <w:rPr>
          <w:spacing w:val="-9"/>
        </w:rPr>
        <w:t> </w:t>
      </w:r>
      <w:r>
        <w:rPr>
          <w:spacing w:val="-2"/>
        </w:rPr>
        <w:t>stay</w:t>
      </w:r>
      <w:r>
        <w:rPr>
          <w:spacing w:val="-9"/>
        </w:rPr>
        <w:t> </w:t>
      </w:r>
      <w:r>
        <w:rPr>
          <w:spacing w:val="-2"/>
        </w:rPr>
        <w:t>to</w:t>
      </w:r>
      <w:r>
        <w:rPr>
          <w:spacing w:val="-8"/>
        </w:rPr>
        <w:t> </w:t>
      </w:r>
      <w:r>
        <w:rPr>
          <w:spacing w:val="-2"/>
        </w:rPr>
        <w:t>the</w:t>
      </w:r>
      <w:r>
        <w:rPr>
          <w:spacing w:val="-9"/>
        </w:rPr>
        <w:t> </w:t>
      </w:r>
      <w:r>
        <w:rPr>
          <w:spacing w:val="-2"/>
        </w:rPr>
        <w:t>guest’s</w:t>
      </w:r>
      <w:r>
        <w:rPr>
          <w:spacing w:val="-9"/>
        </w:rPr>
        <w:t> </w:t>
      </w:r>
      <w:r>
        <w:rPr>
          <w:spacing w:val="-2"/>
        </w:rPr>
        <w:t>location,</w:t>
      </w:r>
      <w:r>
        <w:rPr>
          <w:spacing w:val="-8"/>
        </w:rPr>
        <w:t> </w:t>
      </w:r>
      <w:r>
        <w:rPr>
          <w:spacing w:val="-2"/>
        </w:rPr>
        <w:t>check-in</w:t>
      </w:r>
      <w:r>
        <w:rPr>
          <w:spacing w:val="-9"/>
        </w:rPr>
        <w:t> </w:t>
      </w:r>
      <w:r>
        <w:rPr>
          <w:spacing w:val="-2"/>
        </w:rPr>
        <w:t>and</w:t>
      </w:r>
      <w:r>
        <w:rPr>
          <w:spacing w:val="-8"/>
        </w:rPr>
        <w:t> </w:t>
      </w:r>
      <w:r>
        <w:rPr>
          <w:spacing w:val="-2"/>
        </w:rPr>
        <w:t>check-out </w:t>
      </w:r>
      <w:r>
        <w:rPr>
          <w:spacing w:val="-4"/>
        </w:rPr>
        <w:t>date, and spending amounts. They indicated that they only included data related to surveys </w:t>
      </w:r>
      <w:r>
        <w:rPr>
          <w:spacing w:val="-4"/>
        </w:rPr>
        <w:t>completed</w:t>
      </w:r>
      <w:r>
        <w:rPr/>
        <w:t> September 1 through September 10.</w:t>
      </w:r>
    </w:p>
    <w:p>
      <w:pPr>
        <w:pStyle w:val="ListParagraph"/>
        <w:numPr>
          <w:ilvl w:val="0"/>
          <w:numId w:val="147"/>
        </w:numPr>
        <w:tabs>
          <w:tab w:pos="1621" w:val="left" w:leader="none"/>
        </w:tabs>
        <w:spacing w:line="230" w:lineRule="auto" w:before="99" w:after="0"/>
        <w:ind w:left="1620" w:right="3537" w:hanging="225"/>
        <w:jc w:val="both"/>
        <w:rPr>
          <w:sz w:val="17"/>
        </w:rPr>
      </w:pPr>
      <w:r>
        <w:rPr>
          <w:spacing w:val="-4"/>
          <w:sz w:val="17"/>
        </w:rPr>
        <w:t>Which</w:t>
      </w:r>
      <w:r>
        <w:rPr>
          <w:spacing w:val="-7"/>
          <w:sz w:val="17"/>
        </w:rPr>
        <w:t> </w:t>
      </w:r>
      <w:r>
        <w:rPr>
          <w:spacing w:val="-4"/>
          <w:sz w:val="17"/>
        </w:rPr>
        <w:t>data</w:t>
      </w:r>
      <w:r>
        <w:rPr>
          <w:spacing w:val="-7"/>
          <w:sz w:val="17"/>
        </w:rPr>
        <w:t> </w:t>
      </w:r>
      <w:r>
        <w:rPr>
          <w:spacing w:val="-4"/>
          <w:sz w:val="17"/>
        </w:rPr>
        <w:t>measurement</w:t>
      </w:r>
      <w:r>
        <w:rPr>
          <w:spacing w:val="-6"/>
          <w:sz w:val="17"/>
        </w:rPr>
        <w:t> </w:t>
      </w:r>
      <w:r>
        <w:rPr>
          <w:spacing w:val="-4"/>
          <w:sz w:val="17"/>
        </w:rPr>
        <w:t>scales</w:t>
      </w:r>
      <w:r>
        <w:rPr>
          <w:spacing w:val="-7"/>
          <w:sz w:val="17"/>
        </w:rPr>
        <w:t> </w:t>
      </w:r>
      <w:r>
        <w:rPr>
          <w:spacing w:val="-4"/>
          <w:sz w:val="17"/>
        </w:rPr>
        <w:t>are</w:t>
      </w:r>
      <w:r>
        <w:rPr>
          <w:spacing w:val="-7"/>
          <w:sz w:val="17"/>
        </w:rPr>
        <w:t> </w:t>
      </w:r>
      <w:r>
        <w:rPr>
          <w:spacing w:val="-4"/>
          <w:sz w:val="17"/>
        </w:rPr>
        <w:t>included</w:t>
      </w:r>
      <w:r>
        <w:rPr>
          <w:spacing w:val="-6"/>
          <w:sz w:val="17"/>
        </w:rPr>
        <w:t> </w:t>
      </w:r>
      <w:r>
        <w:rPr>
          <w:spacing w:val="-4"/>
          <w:sz w:val="17"/>
        </w:rPr>
        <w:t>in</w:t>
      </w:r>
      <w:r>
        <w:rPr>
          <w:spacing w:val="-7"/>
          <w:sz w:val="17"/>
        </w:rPr>
        <w:t> </w:t>
      </w:r>
      <w:r>
        <w:rPr>
          <w:spacing w:val="-4"/>
          <w:sz w:val="17"/>
        </w:rPr>
        <w:t>the</w:t>
      </w:r>
      <w:r>
        <w:rPr>
          <w:spacing w:val="-6"/>
          <w:sz w:val="17"/>
        </w:rPr>
        <w:t> </w:t>
      </w:r>
      <w:r>
        <w:rPr>
          <w:spacing w:val="-4"/>
          <w:sz w:val="17"/>
        </w:rPr>
        <w:t>data</w:t>
      </w:r>
      <w:r>
        <w:rPr>
          <w:spacing w:val="-7"/>
          <w:sz w:val="17"/>
        </w:rPr>
        <w:t> </w:t>
      </w:r>
      <w:r>
        <w:rPr>
          <w:spacing w:val="-4"/>
          <w:sz w:val="17"/>
        </w:rPr>
        <w:t>fields</w:t>
      </w:r>
      <w:r>
        <w:rPr>
          <w:spacing w:val="-7"/>
          <w:sz w:val="17"/>
        </w:rPr>
        <w:t> </w:t>
      </w:r>
      <w:r>
        <w:rPr>
          <w:spacing w:val="-4"/>
          <w:sz w:val="17"/>
        </w:rPr>
        <w:t>labeled</w:t>
      </w:r>
      <w:r>
        <w:rPr>
          <w:spacing w:val="-6"/>
          <w:sz w:val="17"/>
        </w:rPr>
        <w:t> </w:t>
      </w:r>
      <w:r>
        <w:rPr>
          <w:spacing w:val="-4"/>
          <w:sz w:val="17"/>
        </w:rPr>
        <w:t>Location,</w:t>
      </w:r>
      <w:r>
        <w:rPr>
          <w:spacing w:val="-7"/>
          <w:sz w:val="17"/>
        </w:rPr>
        <w:t> </w:t>
      </w:r>
      <w:r>
        <w:rPr>
          <w:spacing w:val="-4"/>
          <w:sz w:val="17"/>
        </w:rPr>
        <w:t>QualityRating,</w:t>
      </w:r>
      <w:r>
        <w:rPr>
          <w:spacing w:val="-7"/>
          <w:sz w:val="17"/>
        </w:rPr>
        <w:t> </w:t>
      </w:r>
      <w:r>
        <w:rPr>
          <w:spacing w:val="-4"/>
          <w:sz w:val="17"/>
        </w:rPr>
        <w:t>and</w:t>
      </w:r>
      <w:r>
        <w:rPr>
          <w:spacing w:val="-2"/>
          <w:sz w:val="17"/>
        </w:rPr>
        <w:t> SpendingAmount?</w:t>
      </w:r>
    </w:p>
    <w:p>
      <w:pPr>
        <w:pStyle w:val="ListParagraph"/>
        <w:numPr>
          <w:ilvl w:val="0"/>
          <w:numId w:val="147"/>
        </w:numPr>
        <w:tabs>
          <w:tab w:pos="1621" w:val="left" w:leader="none"/>
        </w:tabs>
        <w:spacing w:line="240" w:lineRule="auto" w:before="32" w:after="0"/>
        <w:ind w:left="1620" w:right="0" w:hanging="226"/>
        <w:jc w:val="both"/>
        <w:rPr>
          <w:sz w:val="17"/>
        </w:rPr>
      </w:pPr>
      <w:r>
        <w:rPr>
          <w:spacing w:val="-4"/>
          <w:sz w:val="17"/>
        </w:rPr>
        <w:t>Review</w:t>
      </w:r>
      <w:r>
        <w:rPr>
          <w:spacing w:val="-6"/>
          <w:sz w:val="17"/>
        </w:rPr>
        <w:t> </w:t>
      </w:r>
      <w:r>
        <w:rPr>
          <w:spacing w:val="-4"/>
          <w:sz w:val="17"/>
        </w:rPr>
        <w:t>the</w:t>
      </w:r>
      <w:r>
        <w:rPr>
          <w:spacing w:val="-5"/>
          <w:sz w:val="17"/>
        </w:rPr>
        <w:t> </w:t>
      </w:r>
      <w:r>
        <w:rPr>
          <w:spacing w:val="-4"/>
          <w:sz w:val="17"/>
        </w:rPr>
        <w:t>data</w:t>
      </w:r>
      <w:r>
        <w:rPr>
          <w:spacing w:val="-6"/>
          <w:sz w:val="17"/>
        </w:rPr>
        <w:t> </w:t>
      </w:r>
      <w:r>
        <w:rPr>
          <w:spacing w:val="-4"/>
          <w:sz w:val="17"/>
        </w:rPr>
        <w:t>set,</w:t>
      </w:r>
      <w:r>
        <w:rPr>
          <w:spacing w:val="-5"/>
          <w:sz w:val="17"/>
        </w:rPr>
        <w:t> </w:t>
      </w:r>
      <w:r>
        <w:rPr>
          <w:spacing w:val="-4"/>
          <w:sz w:val="17"/>
        </w:rPr>
        <w:t>identify</w:t>
      </w:r>
      <w:r>
        <w:rPr>
          <w:spacing w:val="-6"/>
          <w:sz w:val="17"/>
        </w:rPr>
        <w:t> </w:t>
      </w:r>
      <w:r>
        <w:rPr>
          <w:spacing w:val="-4"/>
          <w:sz w:val="17"/>
        </w:rPr>
        <w:t>data</w:t>
      </w:r>
      <w:r>
        <w:rPr>
          <w:spacing w:val="-5"/>
          <w:sz w:val="17"/>
        </w:rPr>
        <w:t> </w:t>
      </w:r>
      <w:r>
        <w:rPr>
          <w:spacing w:val="-4"/>
          <w:sz w:val="17"/>
        </w:rPr>
        <w:t>risks</w:t>
      </w:r>
      <w:r>
        <w:rPr>
          <w:spacing w:val="-6"/>
          <w:sz w:val="17"/>
        </w:rPr>
        <w:t> </w:t>
      </w:r>
      <w:r>
        <w:rPr>
          <w:spacing w:val="-4"/>
          <w:sz w:val="17"/>
        </w:rPr>
        <w:t>present</w:t>
      </w:r>
      <w:r>
        <w:rPr>
          <w:spacing w:val="-5"/>
          <w:sz w:val="17"/>
        </w:rPr>
        <w:t> </w:t>
      </w:r>
      <w:r>
        <w:rPr>
          <w:spacing w:val="-4"/>
          <w:sz w:val="17"/>
        </w:rPr>
        <w:t>in</w:t>
      </w:r>
      <w:r>
        <w:rPr>
          <w:spacing w:val="-6"/>
          <w:sz w:val="17"/>
        </w:rPr>
        <w:t> </w:t>
      </w:r>
      <w:r>
        <w:rPr>
          <w:spacing w:val="-4"/>
          <w:sz w:val="17"/>
        </w:rPr>
        <w:t>the</w:t>
      </w:r>
      <w:r>
        <w:rPr>
          <w:spacing w:val="-5"/>
          <w:sz w:val="17"/>
        </w:rPr>
        <w:t> </w:t>
      </w:r>
      <w:r>
        <w:rPr>
          <w:spacing w:val="-4"/>
          <w:sz w:val="17"/>
        </w:rPr>
        <w:t>data</w:t>
      </w:r>
      <w:r>
        <w:rPr>
          <w:spacing w:val="-6"/>
          <w:sz w:val="17"/>
        </w:rPr>
        <w:t> </w:t>
      </w:r>
      <w:r>
        <w:rPr>
          <w:spacing w:val="-4"/>
          <w:sz w:val="17"/>
        </w:rPr>
        <w:t>set,</w:t>
      </w:r>
      <w:r>
        <w:rPr>
          <w:spacing w:val="-5"/>
          <w:sz w:val="17"/>
        </w:rPr>
        <w:t> </w:t>
      </w:r>
      <w:r>
        <w:rPr>
          <w:spacing w:val="-4"/>
          <w:sz w:val="17"/>
        </w:rPr>
        <w:t>and</w:t>
      </w:r>
      <w:r>
        <w:rPr>
          <w:spacing w:val="-6"/>
          <w:sz w:val="17"/>
        </w:rPr>
        <w:t> </w:t>
      </w:r>
      <w:r>
        <w:rPr>
          <w:spacing w:val="-4"/>
          <w:sz w:val="17"/>
        </w:rPr>
        <w:t>suggest</w:t>
      </w:r>
      <w:r>
        <w:rPr>
          <w:spacing w:val="-5"/>
          <w:sz w:val="17"/>
        </w:rPr>
        <w:t> </w:t>
      </w:r>
      <w:r>
        <w:rPr>
          <w:spacing w:val="-4"/>
          <w:sz w:val="17"/>
        </w:rPr>
        <w:t>controls</w:t>
      </w:r>
      <w:r>
        <w:rPr>
          <w:spacing w:val="-6"/>
          <w:sz w:val="17"/>
        </w:rPr>
        <w:t> </w:t>
      </w:r>
      <w:r>
        <w:rPr>
          <w:spacing w:val="-4"/>
          <w:sz w:val="17"/>
        </w:rPr>
        <w:t>for</w:t>
      </w:r>
      <w:r>
        <w:rPr>
          <w:spacing w:val="-5"/>
          <w:sz w:val="17"/>
        </w:rPr>
        <w:t> </w:t>
      </w:r>
      <w:r>
        <w:rPr>
          <w:spacing w:val="-4"/>
          <w:sz w:val="17"/>
        </w:rPr>
        <w:t>these</w:t>
      </w:r>
      <w:r>
        <w:rPr>
          <w:spacing w:val="-6"/>
          <w:sz w:val="17"/>
        </w:rPr>
        <w:t> </w:t>
      </w:r>
      <w:r>
        <w:rPr>
          <w:spacing w:val="-4"/>
          <w:sz w:val="17"/>
        </w:rPr>
        <w:t>risks.</w:t>
      </w:r>
    </w:p>
    <w:p>
      <w:pPr>
        <w:pStyle w:val="ListParagraph"/>
        <w:numPr>
          <w:ilvl w:val="0"/>
          <w:numId w:val="147"/>
        </w:numPr>
        <w:tabs>
          <w:tab w:pos="1621" w:val="left" w:leader="none"/>
        </w:tabs>
        <w:spacing w:line="230" w:lineRule="auto" w:before="38" w:after="0"/>
        <w:ind w:left="1620" w:right="3537" w:hanging="225"/>
        <w:jc w:val="both"/>
        <w:rPr>
          <w:sz w:val="17"/>
        </w:rPr>
      </w:pPr>
      <w:r>
        <w:rPr>
          <w:sz w:val="17"/>
        </w:rPr>
        <w:t>Assume</w:t>
      </w:r>
      <w:r>
        <w:rPr>
          <w:spacing w:val="-6"/>
          <w:sz w:val="17"/>
        </w:rPr>
        <w:t> </w:t>
      </w:r>
      <w:r>
        <w:rPr>
          <w:sz w:val="17"/>
        </w:rPr>
        <w:t>a</w:t>
      </w:r>
      <w:r>
        <w:rPr>
          <w:spacing w:val="-6"/>
          <w:sz w:val="17"/>
        </w:rPr>
        <w:t> </w:t>
      </w:r>
      <w:r>
        <w:rPr>
          <w:sz w:val="17"/>
        </w:rPr>
        <w:t>member</w:t>
      </w:r>
      <w:r>
        <w:rPr>
          <w:spacing w:val="-6"/>
          <w:sz w:val="17"/>
        </w:rPr>
        <w:t> </w:t>
      </w:r>
      <w:r>
        <w:rPr>
          <w:sz w:val="17"/>
        </w:rPr>
        <w:t>of</w:t>
      </w:r>
      <w:r>
        <w:rPr>
          <w:spacing w:val="-1"/>
          <w:sz w:val="17"/>
        </w:rPr>
        <w:t> </w:t>
      </w:r>
      <w:r>
        <w:rPr>
          <w:sz w:val="17"/>
        </w:rPr>
        <w:t>your</w:t>
      </w:r>
      <w:r>
        <w:rPr>
          <w:spacing w:val="-6"/>
          <w:sz w:val="17"/>
        </w:rPr>
        <w:t> </w:t>
      </w:r>
      <w:r>
        <w:rPr>
          <w:sz w:val="17"/>
        </w:rPr>
        <w:t>team</w:t>
      </w:r>
      <w:r>
        <w:rPr>
          <w:spacing w:val="-6"/>
          <w:sz w:val="17"/>
        </w:rPr>
        <w:t> </w:t>
      </w:r>
      <w:r>
        <w:rPr>
          <w:sz w:val="17"/>
        </w:rPr>
        <w:t>suggested</w:t>
      </w:r>
      <w:r>
        <w:rPr>
          <w:spacing w:val="-6"/>
          <w:sz w:val="17"/>
        </w:rPr>
        <w:t> </w:t>
      </w:r>
      <w:r>
        <w:rPr>
          <w:sz w:val="17"/>
        </w:rPr>
        <w:t>that</w:t>
      </w:r>
      <w:r>
        <w:rPr>
          <w:spacing w:val="-6"/>
          <w:sz w:val="17"/>
        </w:rPr>
        <w:t> </w:t>
      </w:r>
      <w:r>
        <w:rPr>
          <w:sz w:val="17"/>
        </w:rPr>
        <w:t>you</w:t>
      </w:r>
      <w:r>
        <w:rPr>
          <w:spacing w:val="-6"/>
          <w:sz w:val="17"/>
        </w:rPr>
        <w:t> </w:t>
      </w:r>
      <w:r>
        <w:rPr>
          <w:sz w:val="17"/>
        </w:rPr>
        <w:t>use</w:t>
      </w:r>
      <w:r>
        <w:rPr>
          <w:spacing w:val="-6"/>
          <w:sz w:val="17"/>
        </w:rPr>
        <w:t> </w:t>
      </w:r>
      <w:r>
        <w:rPr>
          <w:sz w:val="17"/>
        </w:rPr>
        <w:t>the</w:t>
      </w:r>
      <w:r>
        <w:rPr>
          <w:spacing w:val="-6"/>
          <w:sz w:val="17"/>
        </w:rPr>
        <w:t> </w:t>
      </w:r>
      <w:r>
        <w:rPr>
          <w:sz w:val="17"/>
        </w:rPr>
        <w:t>data</w:t>
      </w:r>
      <w:r>
        <w:rPr>
          <w:spacing w:val="-6"/>
          <w:sz w:val="17"/>
        </w:rPr>
        <w:t> </w:t>
      </w:r>
      <w:r>
        <w:rPr>
          <w:sz w:val="17"/>
        </w:rPr>
        <w:t>to</w:t>
      </w:r>
      <w:r>
        <w:rPr>
          <w:spacing w:val="-6"/>
          <w:sz w:val="17"/>
        </w:rPr>
        <w:t> </w:t>
      </w:r>
      <w:r>
        <w:rPr>
          <w:sz w:val="17"/>
        </w:rPr>
        <w:t>predict</w:t>
      </w:r>
      <w:r>
        <w:rPr>
          <w:spacing w:val="-6"/>
          <w:sz w:val="17"/>
        </w:rPr>
        <w:t> </w:t>
      </w:r>
      <w:r>
        <w:rPr>
          <w:sz w:val="17"/>
        </w:rPr>
        <w:t>the</w:t>
      </w:r>
      <w:r>
        <w:rPr>
          <w:spacing w:val="-6"/>
          <w:sz w:val="17"/>
        </w:rPr>
        <w:t> </w:t>
      </w:r>
      <w:r>
        <w:rPr>
          <w:sz w:val="17"/>
        </w:rPr>
        <w:t>quality</w:t>
      </w:r>
      <w:r>
        <w:rPr>
          <w:spacing w:val="-6"/>
          <w:sz w:val="17"/>
        </w:rPr>
        <w:t> </w:t>
      </w:r>
      <w:r>
        <w:rPr>
          <w:sz w:val="17"/>
        </w:rPr>
        <w:t>rating</w:t>
      </w:r>
      <w:r>
        <w:rPr>
          <w:spacing w:val="-6"/>
          <w:sz w:val="17"/>
        </w:rPr>
        <w:t> </w:t>
      </w:r>
      <w:r>
        <w:rPr>
          <w:sz w:val="17"/>
        </w:rPr>
        <w:t>of </w:t>
      </w:r>
      <w:r>
        <w:rPr>
          <w:spacing w:val="-6"/>
          <w:sz w:val="17"/>
        </w:rPr>
        <w:t>future</w:t>
      </w:r>
      <w:r>
        <w:rPr>
          <w:spacing w:val="-3"/>
          <w:sz w:val="17"/>
        </w:rPr>
        <w:t> </w:t>
      </w:r>
      <w:r>
        <w:rPr>
          <w:spacing w:val="-6"/>
          <w:sz w:val="17"/>
        </w:rPr>
        <w:t>stays.</w:t>
      </w:r>
      <w:r>
        <w:rPr>
          <w:spacing w:val="-5"/>
          <w:sz w:val="17"/>
        </w:rPr>
        <w:t> </w:t>
      </w:r>
      <w:r>
        <w:rPr>
          <w:spacing w:val="-6"/>
          <w:sz w:val="17"/>
        </w:rPr>
        <w:t>To</w:t>
      </w:r>
      <w:r>
        <w:rPr>
          <w:spacing w:val="-2"/>
          <w:sz w:val="17"/>
        </w:rPr>
        <w:t> </w:t>
      </w:r>
      <w:r>
        <w:rPr>
          <w:spacing w:val="-6"/>
          <w:sz w:val="17"/>
        </w:rPr>
        <w:t>do</w:t>
      </w:r>
      <w:r>
        <w:rPr>
          <w:spacing w:val="-2"/>
          <w:sz w:val="17"/>
        </w:rPr>
        <w:t> </w:t>
      </w:r>
      <w:r>
        <w:rPr>
          <w:spacing w:val="-6"/>
          <w:sz w:val="17"/>
        </w:rPr>
        <w:t>this</w:t>
      </w:r>
      <w:r>
        <w:rPr>
          <w:spacing w:val="-2"/>
          <w:sz w:val="17"/>
        </w:rPr>
        <w:t> </w:t>
      </w:r>
      <w:r>
        <w:rPr>
          <w:spacing w:val="-6"/>
          <w:sz w:val="17"/>
        </w:rPr>
        <w:t>predictive</w:t>
      </w:r>
      <w:r>
        <w:rPr>
          <w:spacing w:val="-2"/>
          <w:sz w:val="17"/>
        </w:rPr>
        <w:t> </w:t>
      </w:r>
      <w:r>
        <w:rPr>
          <w:spacing w:val="-6"/>
          <w:sz w:val="17"/>
        </w:rPr>
        <w:t>analysis,</w:t>
      </w:r>
      <w:r>
        <w:rPr>
          <w:spacing w:val="-2"/>
          <w:sz w:val="17"/>
        </w:rPr>
        <w:t> </w:t>
      </w:r>
      <w:r>
        <w:rPr>
          <w:spacing w:val="-6"/>
          <w:sz w:val="17"/>
        </w:rPr>
        <w:t>you</w:t>
      </w:r>
      <w:r>
        <w:rPr>
          <w:spacing w:val="-2"/>
          <w:sz w:val="17"/>
        </w:rPr>
        <w:t> </w:t>
      </w:r>
      <w:r>
        <w:rPr>
          <w:spacing w:val="-6"/>
          <w:sz w:val="17"/>
        </w:rPr>
        <w:t>would</w:t>
      </w:r>
      <w:r>
        <w:rPr>
          <w:spacing w:val="-2"/>
          <w:sz w:val="17"/>
        </w:rPr>
        <w:t> </w:t>
      </w:r>
      <w:r>
        <w:rPr>
          <w:spacing w:val="-6"/>
          <w:sz w:val="17"/>
        </w:rPr>
        <w:t>have</w:t>
      </w:r>
      <w:r>
        <w:rPr>
          <w:spacing w:val="-2"/>
          <w:sz w:val="17"/>
        </w:rPr>
        <w:t> </w:t>
      </w:r>
      <w:r>
        <w:rPr>
          <w:spacing w:val="-6"/>
          <w:sz w:val="17"/>
        </w:rPr>
        <w:t>to</w:t>
      </w:r>
      <w:r>
        <w:rPr>
          <w:spacing w:val="-2"/>
          <w:sz w:val="17"/>
        </w:rPr>
        <w:t> </w:t>
      </w:r>
      <w:r>
        <w:rPr>
          <w:spacing w:val="-6"/>
          <w:sz w:val="17"/>
        </w:rPr>
        <w:t>use</w:t>
      </w:r>
      <w:r>
        <w:rPr>
          <w:spacing w:val="-2"/>
          <w:sz w:val="17"/>
        </w:rPr>
        <w:t> </w:t>
      </w:r>
      <w:r>
        <w:rPr>
          <w:spacing w:val="-6"/>
          <w:sz w:val="17"/>
        </w:rPr>
        <w:t>the</w:t>
      </w:r>
      <w:r>
        <w:rPr>
          <w:spacing w:val="-2"/>
          <w:sz w:val="17"/>
        </w:rPr>
        <w:t> </w:t>
      </w:r>
      <w:r>
        <w:rPr>
          <w:spacing w:val="-6"/>
          <w:sz w:val="17"/>
        </w:rPr>
        <w:t>quality</w:t>
      </w:r>
      <w:r>
        <w:rPr>
          <w:spacing w:val="-2"/>
          <w:sz w:val="17"/>
        </w:rPr>
        <w:t> </w:t>
      </w:r>
      <w:r>
        <w:rPr>
          <w:spacing w:val="-6"/>
          <w:sz w:val="17"/>
        </w:rPr>
        <w:t>rating</w:t>
      </w:r>
      <w:r>
        <w:rPr>
          <w:spacing w:val="-2"/>
          <w:sz w:val="17"/>
        </w:rPr>
        <w:t> </w:t>
      </w:r>
      <w:r>
        <w:rPr>
          <w:spacing w:val="-6"/>
          <w:sz w:val="17"/>
        </w:rPr>
        <w:t>data</w:t>
      </w:r>
      <w:r>
        <w:rPr>
          <w:spacing w:val="-2"/>
          <w:sz w:val="17"/>
        </w:rPr>
        <w:t> </w:t>
      </w:r>
      <w:r>
        <w:rPr>
          <w:spacing w:val="-6"/>
          <w:sz w:val="17"/>
        </w:rPr>
        <w:t>in</w:t>
      </w:r>
      <w:r>
        <w:rPr>
          <w:spacing w:val="-2"/>
          <w:sz w:val="17"/>
        </w:rPr>
        <w:t> </w:t>
      </w:r>
      <w:r>
        <w:rPr>
          <w:spacing w:val="-6"/>
          <w:sz w:val="17"/>
        </w:rPr>
        <w:t>a</w:t>
      </w:r>
      <w:r>
        <w:rPr>
          <w:spacing w:val="-2"/>
          <w:sz w:val="17"/>
        </w:rPr>
        <w:t> </w:t>
      </w:r>
      <w:r>
        <w:rPr>
          <w:spacing w:val="-6"/>
          <w:sz w:val="17"/>
        </w:rPr>
        <w:t>predic-</w:t>
      </w:r>
      <w:r>
        <w:rPr>
          <w:sz w:val="17"/>
        </w:rPr>
        <w:t> </w:t>
      </w:r>
      <w:r>
        <w:rPr>
          <w:spacing w:val="-4"/>
          <w:sz w:val="17"/>
        </w:rPr>
        <w:t>tive</w:t>
      </w:r>
      <w:r>
        <w:rPr>
          <w:spacing w:val="-6"/>
          <w:sz w:val="17"/>
        </w:rPr>
        <w:t> </w:t>
      </w:r>
      <w:r>
        <w:rPr>
          <w:spacing w:val="-4"/>
          <w:sz w:val="17"/>
        </w:rPr>
        <w:t>analysis</w:t>
      </w:r>
      <w:r>
        <w:rPr>
          <w:spacing w:val="-6"/>
          <w:sz w:val="17"/>
        </w:rPr>
        <w:t> </w:t>
      </w:r>
      <w:r>
        <w:rPr>
          <w:spacing w:val="-4"/>
          <w:sz w:val="17"/>
        </w:rPr>
        <w:t>strategy.</w:t>
      </w:r>
      <w:r>
        <w:rPr>
          <w:spacing w:val="-6"/>
          <w:sz w:val="17"/>
        </w:rPr>
        <w:t> </w:t>
      </w:r>
      <w:r>
        <w:rPr>
          <w:spacing w:val="-4"/>
          <w:sz w:val="17"/>
        </w:rPr>
        <w:t>How</w:t>
      </w:r>
      <w:r>
        <w:rPr>
          <w:spacing w:val="-6"/>
          <w:sz w:val="17"/>
        </w:rPr>
        <w:t> </w:t>
      </w:r>
      <w:r>
        <w:rPr>
          <w:spacing w:val="-4"/>
          <w:sz w:val="17"/>
        </w:rPr>
        <w:t>would</w:t>
      </w:r>
      <w:r>
        <w:rPr>
          <w:spacing w:val="-6"/>
          <w:sz w:val="17"/>
        </w:rPr>
        <w:t> </w:t>
      </w:r>
      <w:r>
        <w:rPr>
          <w:spacing w:val="-4"/>
          <w:sz w:val="17"/>
        </w:rPr>
        <w:t>you</w:t>
      </w:r>
      <w:r>
        <w:rPr>
          <w:spacing w:val="-6"/>
          <w:sz w:val="17"/>
        </w:rPr>
        <w:t> </w:t>
      </w:r>
      <w:r>
        <w:rPr>
          <w:spacing w:val="-4"/>
          <w:sz w:val="17"/>
        </w:rPr>
        <w:t>respond</w:t>
      </w:r>
      <w:r>
        <w:rPr>
          <w:spacing w:val="-6"/>
          <w:sz w:val="17"/>
        </w:rPr>
        <w:t> </w:t>
      </w:r>
      <w:r>
        <w:rPr>
          <w:spacing w:val="-4"/>
          <w:sz w:val="17"/>
        </w:rPr>
        <w:t>to</w:t>
      </w:r>
      <w:r>
        <w:rPr>
          <w:spacing w:val="-6"/>
          <w:sz w:val="17"/>
        </w:rPr>
        <w:t> </w:t>
      </w:r>
      <w:r>
        <w:rPr>
          <w:spacing w:val="-4"/>
          <w:sz w:val="17"/>
        </w:rPr>
        <w:t>your</w:t>
      </w:r>
      <w:r>
        <w:rPr>
          <w:spacing w:val="-6"/>
          <w:sz w:val="17"/>
        </w:rPr>
        <w:t> </w:t>
      </w:r>
      <w:r>
        <w:rPr>
          <w:spacing w:val="-4"/>
          <w:sz w:val="17"/>
        </w:rPr>
        <w:t>team</w:t>
      </w:r>
      <w:r>
        <w:rPr>
          <w:spacing w:val="-6"/>
          <w:sz w:val="17"/>
        </w:rPr>
        <w:t> </w:t>
      </w:r>
      <w:r>
        <w:rPr>
          <w:spacing w:val="-4"/>
          <w:sz w:val="17"/>
        </w:rPr>
        <w:t>member</w:t>
      </w:r>
      <w:r>
        <w:rPr>
          <w:spacing w:val="-6"/>
          <w:sz w:val="17"/>
        </w:rPr>
        <w:t> </w:t>
      </w:r>
      <w:r>
        <w:rPr>
          <w:spacing w:val="-4"/>
          <w:sz w:val="17"/>
        </w:rPr>
        <w:t>about</w:t>
      </w:r>
      <w:r>
        <w:rPr>
          <w:spacing w:val="-6"/>
          <w:sz w:val="17"/>
        </w:rPr>
        <w:t> </w:t>
      </w:r>
      <w:r>
        <w:rPr>
          <w:spacing w:val="-4"/>
          <w:sz w:val="17"/>
        </w:rPr>
        <w:t>the</w:t>
      </w:r>
      <w:r>
        <w:rPr>
          <w:spacing w:val="-6"/>
          <w:sz w:val="17"/>
        </w:rPr>
        <w:t> </w:t>
      </w:r>
      <w:r>
        <w:rPr>
          <w:spacing w:val="-4"/>
          <w:sz w:val="17"/>
        </w:rPr>
        <w:t>appropriateness</w:t>
      </w:r>
      <w:r>
        <w:rPr>
          <w:spacing w:val="-6"/>
          <w:sz w:val="17"/>
        </w:rPr>
        <w:t> </w:t>
      </w:r>
      <w:r>
        <w:rPr>
          <w:spacing w:val="-4"/>
          <w:sz w:val="17"/>
        </w:rPr>
        <w:t>of</w:t>
      </w:r>
      <w:r>
        <w:rPr>
          <w:sz w:val="17"/>
        </w:rPr>
        <w:t> using this type of analysis?</w:t>
      </w:r>
    </w:p>
    <w:p>
      <w:pPr>
        <w:pStyle w:val="ListParagraph"/>
        <w:numPr>
          <w:ilvl w:val="0"/>
          <w:numId w:val="147"/>
        </w:numPr>
        <w:tabs>
          <w:tab w:pos="1621" w:val="left" w:leader="none"/>
        </w:tabs>
        <w:spacing w:line="230" w:lineRule="auto" w:before="39" w:after="0"/>
        <w:ind w:left="1620" w:right="3536" w:hanging="225"/>
        <w:jc w:val="both"/>
        <w:rPr>
          <w:sz w:val="17"/>
        </w:rPr>
      </w:pPr>
      <w:r>
        <w:rPr>
          <w:spacing w:val="-4"/>
          <w:sz w:val="17"/>
        </w:rPr>
        <w:t>Use</w:t>
      </w:r>
      <w:r>
        <w:rPr>
          <w:spacing w:val="-7"/>
          <w:sz w:val="17"/>
        </w:rPr>
        <w:t> </w:t>
      </w:r>
      <w:r>
        <w:rPr>
          <w:spacing w:val="-4"/>
          <w:sz w:val="17"/>
        </w:rPr>
        <w:t>this</w:t>
      </w:r>
      <w:r>
        <w:rPr>
          <w:spacing w:val="-7"/>
          <w:sz w:val="17"/>
        </w:rPr>
        <w:t> </w:t>
      </w:r>
      <w:r>
        <w:rPr>
          <w:spacing w:val="-4"/>
          <w:sz w:val="17"/>
        </w:rPr>
        <w:t>data</w:t>
      </w:r>
      <w:r>
        <w:rPr>
          <w:spacing w:val="-6"/>
          <w:sz w:val="17"/>
        </w:rPr>
        <w:t> </w:t>
      </w:r>
      <w:r>
        <w:rPr>
          <w:spacing w:val="-4"/>
          <w:sz w:val="17"/>
        </w:rPr>
        <w:t>set</w:t>
      </w:r>
      <w:r>
        <w:rPr>
          <w:spacing w:val="-7"/>
          <w:sz w:val="17"/>
        </w:rPr>
        <w:t> </w:t>
      </w:r>
      <w:r>
        <w:rPr>
          <w:spacing w:val="-4"/>
          <w:sz w:val="17"/>
        </w:rPr>
        <w:t>to</w:t>
      </w:r>
      <w:r>
        <w:rPr>
          <w:spacing w:val="-7"/>
          <w:sz w:val="17"/>
        </w:rPr>
        <w:t> </w:t>
      </w:r>
      <w:r>
        <w:rPr>
          <w:spacing w:val="-4"/>
          <w:sz w:val="17"/>
        </w:rPr>
        <w:t>design</w:t>
      </w:r>
      <w:r>
        <w:rPr>
          <w:spacing w:val="-6"/>
          <w:sz w:val="17"/>
        </w:rPr>
        <w:t> </w:t>
      </w:r>
      <w:r>
        <w:rPr>
          <w:spacing w:val="-4"/>
          <w:sz w:val="17"/>
        </w:rPr>
        <w:t>and</w:t>
      </w:r>
      <w:r>
        <w:rPr>
          <w:spacing w:val="-7"/>
          <w:sz w:val="17"/>
        </w:rPr>
        <w:t> </w:t>
      </w:r>
      <w:r>
        <w:rPr>
          <w:spacing w:val="-4"/>
          <w:sz w:val="17"/>
        </w:rPr>
        <w:t>perform</w:t>
      </w:r>
      <w:r>
        <w:rPr>
          <w:spacing w:val="-6"/>
          <w:sz w:val="17"/>
        </w:rPr>
        <w:t> </w:t>
      </w:r>
      <w:r>
        <w:rPr>
          <w:spacing w:val="-4"/>
          <w:sz w:val="17"/>
        </w:rPr>
        <w:t>a</w:t>
      </w:r>
      <w:r>
        <w:rPr>
          <w:spacing w:val="-7"/>
          <w:sz w:val="17"/>
        </w:rPr>
        <w:t> </w:t>
      </w:r>
      <w:r>
        <w:rPr>
          <w:spacing w:val="-4"/>
          <w:sz w:val="17"/>
        </w:rPr>
        <w:t>different,</w:t>
      </w:r>
      <w:r>
        <w:rPr>
          <w:spacing w:val="-7"/>
          <w:sz w:val="17"/>
        </w:rPr>
        <w:t> </w:t>
      </w:r>
      <w:r>
        <w:rPr>
          <w:spacing w:val="-4"/>
          <w:sz w:val="17"/>
        </w:rPr>
        <w:t>original</w:t>
      </w:r>
      <w:r>
        <w:rPr>
          <w:spacing w:val="-6"/>
          <w:sz w:val="17"/>
        </w:rPr>
        <w:t> </w:t>
      </w:r>
      <w:r>
        <w:rPr>
          <w:spacing w:val="-4"/>
          <w:sz w:val="17"/>
        </w:rPr>
        <w:t>data</w:t>
      </w:r>
      <w:r>
        <w:rPr>
          <w:spacing w:val="-7"/>
          <w:sz w:val="17"/>
        </w:rPr>
        <w:t> </w:t>
      </w:r>
      <w:r>
        <w:rPr>
          <w:spacing w:val="-4"/>
          <w:sz w:val="17"/>
        </w:rPr>
        <w:t>strategy</w:t>
      </w:r>
      <w:r>
        <w:rPr>
          <w:spacing w:val="-7"/>
          <w:sz w:val="17"/>
        </w:rPr>
        <w:t> </w:t>
      </w:r>
      <w:r>
        <w:rPr>
          <w:spacing w:val="-4"/>
          <w:sz w:val="17"/>
        </w:rPr>
        <w:t>and</w:t>
      </w:r>
      <w:r>
        <w:rPr>
          <w:spacing w:val="-6"/>
          <w:sz w:val="17"/>
        </w:rPr>
        <w:t> </w:t>
      </w:r>
      <w:r>
        <w:rPr>
          <w:spacing w:val="-4"/>
          <w:sz w:val="17"/>
        </w:rPr>
        <w:t>an</w:t>
      </w:r>
      <w:r>
        <w:rPr>
          <w:spacing w:val="-7"/>
          <w:sz w:val="17"/>
        </w:rPr>
        <w:t> </w:t>
      </w:r>
      <w:r>
        <w:rPr>
          <w:spacing w:val="-4"/>
          <w:sz w:val="17"/>
        </w:rPr>
        <w:t>analysis</w:t>
      </w:r>
      <w:r>
        <w:rPr>
          <w:spacing w:val="-6"/>
          <w:sz w:val="17"/>
        </w:rPr>
        <w:t> </w:t>
      </w:r>
      <w:r>
        <w:rPr>
          <w:spacing w:val="-4"/>
          <w:sz w:val="17"/>
        </w:rPr>
        <w:t>strategy</w:t>
      </w:r>
      <w:r>
        <w:rPr>
          <w:spacing w:val="-7"/>
          <w:sz w:val="17"/>
        </w:rPr>
        <w:t> </w:t>
      </w:r>
      <w:r>
        <w:rPr>
          <w:spacing w:val="-4"/>
          <w:sz w:val="17"/>
        </w:rPr>
        <w:t>to</w:t>
      </w:r>
      <w:r>
        <w:rPr>
          <w:sz w:val="17"/>
        </w:rPr>
        <w:t> </w:t>
      </w:r>
      <w:r>
        <w:rPr>
          <w:spacing w:val="-6"/>
          <w:sz w:val="17"/>
        </w:rPr>
        <w:t>satisfy</w:t>
      </w:r>
      <w:r>
        <w:rPr>
          <w:spacing w:val="-1"/>
          <w:sz w:val="17"/>
        </w:rPr>
        <w:t> </w:t>
      </w:r>
      <w:r>
        <w:rPr>
          <w:spacing w:val="-6"/>
          <w:sz w:val="17"/>
        </w:rPr>
        <w:t>the</w:t>
      </w:r>
      <w:r>
        <w:rPr>
          <w:spacing w:val="-1"/>
          <w:sz w:val="17"/>
        </w:rPr>
        <w:t> </w:t>
      </w:r>
      <w:r>
        <w:rPr>
          <w:spacing w:val="-6"/>
          <w:sz w:val="17"/>
        </w:rPr>
        <w:t>objective</w:t>
      </w:r>
      <w:r>
        <w:rPr>
          <w:spacing w:val="-1"/>
          <w:sz w:val="17"/>
        </w:rPr>
        <w:t> </w:t>
      </w:r>
      <w:r>
        <w:rPr>
          <w:spacing w:val="-6"/>
          <w:sz w:val="17"/>
        </w:rPr>
        <w:t>question.</w:t>
      </w:r>
      <w:r>
        <w:rPr>
          <w:spacing w:val="-1"/>
          <w:sz w:val="17"/>
        </w:rPr>
        <w:t> </w:t>
      </w:r>
      <w:r>
        <w:rPr>
          <w:spacing w:val="-6"/>
          <w:sz w:val="17"/>
        </w:rPr>
        <w:t>Document</w:t>
      </w:r>
      <w:r>
        <w:rPr>
          <w:spacing w:val="-1"/>
          <w:sz w:val="17"/>
        </w:rPr>
        <w:t> </w:t>
      </w:r>
      <w:r>
        <w:rPr>
          <w:spacing w:val="-6"/>
          <w:sz w:val="17"/>
        </w:rPr>
        <w:t>your</w:t>
      </w:r>
      <w:r>
        <w:rPr>
          <w:spacing w:val="-1"/>
          <w:sz w:val="17"/>
        </w:rPr>
        <w:t> </w:t>
      </w:r>
      <w:r>
        <w:rPr>
          <w:spacing w:val="-6"/>
          <w:sz w:val="17"/>
        </w:rPr>
        <w:t>data</w:t>
      </w:r>
      <w:r>
        <w:rPr>
          <w:spacing w:val="-1"/>
          <w:sz w:val="17"/>
        </w:rPr>
        <w:t> </w:t>
      </w:r>
      <w:r>
        <w:rPr>
          <w:spacing w:val="-6"/>
          <w:sz w:val="17"/>
        </w:rPr>
        <w:t>strategy,</w:t>
      </w:r>
      <w:r>
        <w:rPr>
          <w:spacing w:val="-1"/>
          <w:sz w:val="17"/>
        </w:rPr>
        <w:t> </w:t>
      </w:r>
      <w:r>
        <w:rPr>
          <w:spacing w:val="-6"/>
          <w:sz w:val="17"/>
        </w:rPr>
        <w:t>analysis</w:t>
      </w:r>
      <w:r>
        <w:rPr>
          <w:spacing w:val="-1"/>
          <w:sz w:val="17"/>
        </w:rPr>
        <w:t> </w:t>
      </w:r>
      <w:r>
        <w:rPr>
          <w:spacing w:val="-6"/>
          <w:sz w:val="17"/>
        </w:rPr>
        <w:t>strategy,</w:t>
      </w:r>
      <w:r>
        <w:rPr>
          <w:spacing w:val="-1"/>
          <w:sz w:val="17"/>
        </w:rPr>
        <w:t> </w:t>
      </w:r>
      <w:r>
        <w:rPr>
          <w:spacing w:val="-6"/>
          <w:sz w:val="17"/>
        </w:rPr>
        <w:t>risks,</w:t>
      </w:r>
      <w:r>
        <w:rPr>
          <w:spacing w:val="-1"/>
          <w:sz w:val="17"/>
        </w:rPr>
        <w:t> </w:t>
      </w:r>
      <w:r>
        <w:rPr>
          <w:spacing w:val="-6"/>
          <w:sz w:val="17"/>
        </w:rPr>
        <w:t>and</w:t>
      </w:r>
      <w:r>
        <w:rPr>
          <w:spacing w:val="-1"/>
          <w:sz w:val="17"/>
        </w:rPr>
        <w:t> </w:t>
      </w:r>
      <w:r>
        <w:rPr>
          <w:spacing w:val="-6"/>
          <w:sz w:val="17"/>
        </w:rPr>
        <w:t>controls</w:t>
      </w:r>
      <w:r>
        <w:rPr>
          <w:spacing w:val="-1"/>
          <w:sz w:val="17"/>
        </w:rPr>
        <w:t> </w:t>
      </w:r>
      <w:r>
        <w:rPr>
          <w:spacing w:val="-6"/>
          <w:sz w:val="17"/>
        </w:rPr>
        <w:t>and</w:t>
      </w:r>
      <w:r>
        <w:rPr>
          <w:sz w:val="17"/>
        </w:rPr>
        <w:t> present your analysis results.</w:t>
      </w:r>
    </w:p>
    <w:p>
      <w:pPr>
        <w:tabs>
          <w:tab w:pos="4499" w:val="left" w:leader="none"/>
        </w:tabs>
        <w:spacing w:line="235" w:lineRule="exact" w:before="38"/>
        <w:ind w:left="1259" w:right="0" w:firstLine="0"/>
        <w:jc w:val="left"/>
        <w:rPr>
          <w:rFonts w:ascii="Times New Roman"/>
          <w:b/>
          <w:sz w:val="17"/>
        </w:rPr>
      </w:pPr>
      <w:r>
        <w:rPr/>
        <w:pict>
          <v:group style="position:absolute;margin-left:126.804993pt;margin-top:3.055969pt;width:24.35pt;height:12.35pt;mso-position-horizontal-relative:page;mso-position-vertical-relative:paragraph;z-index:-28409856" id="docshapegroup4048" coordorigin="2536,61" coordsize="487,247">
            <v:shape style="position:absolute;left:2536;top:61;width:487;height:240" id="docshape4049" coordorigin="2536,61" coordsize="487,240" path="m2962,61l2596,61,2561,62,2544,69,2537,86,2536,121,2536,241,2537,276,2544,294,2561,300,2596,301,2962,301,2997,300,3015,294,3021,276,3022,241,3022,121,3021,86,3015,69,2997,62,2962,61xe" filled="true" fillcolor="#bf2800" stroked="false">
              <v:path arrowok="t"/>
              <v:fill type="solid"/>
            </v:shape>
            <v:shape style="position:absolute;left:2536;top:61;width:487;height:247" type="#_x0000_t202" id="docshape4050"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155.023499pt;margin-top:3.313471pt;width:65.55pt;height:12.25pt;mso-position-horizontal-relative:page;mso-position-vertical-relative:paragraph;z-index:-28409344" id="docshapegroup4051" coordorigin="3100,66" coordsize="1311,245">
            <v:shape style="position:absolute;left:3100;top:67;width:1311;height:235" id="docshape4052" coordorigin="3100,67" coordsize="1311,235" path="m4351,67l3160,67,3126,68,3108,75,3101,92,3100,127,3100,241,3101,276,3108,294,3126,300,3160,301,4351,301,4386,300,4404,294,4410,276,4411,241,4411,127,4410,92,4404,75,4386,68,4351,67xe" filled="true" fillcolor="#009919" stroked="false">
              <v:path arrowok="t"/>
              <v:fill type="solid"/>
            </v:shape>
            <v:shape style="position:absolute;left:3100;top:66;width:1311;height:245" type="#_x0000_t202" id="docshape4053" filled="false" stroked="false">
              <v:textbox inset="0,0,0,0">
                <w:txbxContent>
                  <w:p>
                    <w:pPr>
                      <w:spacing w:before="4"/>
                      <w:ind w:left="50" w:right="0" w:firstLine="0"/>
                      <w:jc w:val="left"/>
                      <w:rPr>
                        <w:rFonts w:ascii="Calibri"/>
                        <w:b/>
                        <w:sz w:val="18"/>
                      </w:rPr>
                    </w:pPr>
                    <w:r>
                      <w:rPr>
                        <w:rFonts w:ascii="Calibri"/>
                        <w:b/>
                        <w:color w:val="FFFFFF"/>
                        <w:spacing w:val="-4"/>
                        <w:w w:val="110"/>
                        <w:sz w:val="18"/>
                      </w:rPr>
                      <w:t>Tax</w:t>
                    </w:r>
                    <w:r>
                      <w:rPr>
                        <w:rFonts w:ascii="Calibri"/>
                        <w:b/>
                        <w:color w:val="FFFFFF"/>
                        <w:spacing w:val="-10"/>
                        <w:w w:val="110"/>
                        <w:sz w:val="18"/>
                      </w:rPr>
                      <w:t> </w:t>
                    </w:r>
                    <w:r>
                      <w:rPr>
                        <w:rFonts w:ascii="Calibri"/>
                        <w:b/>
                        <w:color w:val="FFFFFF"/>
                        <w:spacing w:val="-2"/>
                        <w:w w:val="110"/>
                        <w:sz w:val="18"/>
                      </w:rPr>
                      <w:t>Accounting</w:t>
                    </w:r>
                  </w:p>
                </w:txbxContent>
              </v:textbox>
              <w10:wrap type="none"/>
            </v:shape>
            <w10:wrap type="none"/>
          </v:group>
        </w:pict>
      </w:r>
      <w:r>
        <w:rPr>
          <w:rFonts w:ascii="Times New Roman"/>
          <w:b/>
          <w:color w:val="197FBF"/>
          <w:w w:val="105"/>
          <w:sz w:val="17"/>
        </w:rPr>
        <w:t>PR</w:t>
      </w:r>
      <w:r>
        <w:rPr>
          <w:rFonts w:ascii="Times New Roman"/>
          <w:b/>
          <w:color w:val="197FBF"/>
          <w:spacing w:val="-8"/>
          <w:w w:val="105"/>
          <w:sz w:val="17"/>
        </w:rPr>
        <w:t> </w:t>
      </w:r>
      <w:r>
        <w:rPr>
          <w:rFonts w:ascii="Times New Roman"/>
          <w:b/>
          <w:color w:val="197FBF"/>
          <w:w w:val="105"/>
          <w:sz w:val="17"/>
        </w:rPr>
        <w:t>4.4</w:t>
      </w:r>
      <w:r>
        <w:rPr>
          <w:rFonts w:ascii="Times New Roman"/>
          <w:b/>
          <w:color w:val="197FBF"/>
          <w:spacing w:val="21"/>
          <w:w w:val="105"/>
          <w:sz w:val="17"/>
        </w:rPr>
        <w:t> </w:t>
      </w:r>
      <w:r>
        <w:rPr>
          <w:rFonts w:ascii="Source Sans 3 Black"/>
          <w:b/>
          <w:color w:val="B20000"/>
          <w:w w:val="105"/>
          <w:sz w:val="17"/>
        </w:rPr>
        <w:t>(LO</w:t>
      </w:r>
      <w:r>
        <w:rPr>
          <w:rFonts w:ascii="Source Sans 3 Black"/>
          <w:b/>
          <w:color w:val="B20000"/>
          <w:spacing w:val="-3"/>
          <w:w w:val="105"/>
          <w:sz w:val="17"/>
        </w:rPr>
        <w:t> </w:t>
      </w:r>
      <w:r>
        <w:rPr>
          <w:rFonts w:ascii="Source Sans 3 Black"/>
          <w:b/>
          <w:color w:val="B20000"/>
          <w:w w:val="105"/>
          <w:sz w:val="17"/>
        </w:rPr>
        <w:t>1-</w:t>
      </w:r>
      <w:r>
        <w:rPr>
          <w:rFonts w:ascii="Source Sans 3 Black"/>
          <w:b/>
          <w:color w:val="B20000"/>
          <w:spacing w:val="-5"/>
          <w:w w:val="105"/>
          <w:sz w:val="17"/>
        </w:rPr>
        <w:t>4)</w:t>
      </w:r>
      <w:r>
        <w:rPr>
          <w:rFonts w:ascii="Source Sans 3 Black"/>
          <w:b/>
          <w:color w:val="B20000"/>
          <w:sz w:val="17"/>
        </w:rPr>
        <w:tab/>
      </w:r>
      <w:r>
        <w:rPr>
          <w:rFonts w:ascii="Times New Roman"/>
          <w:b/>
          <w:w w:val="110"/>
          <w:sz w:val="17"/>
        </w:rPr>
        <w:t>Complete</w:t>
      </w:r>
      <w:r>
        <w:rPr>
          <w:rFonts w:ascii="Times New Roman"/>
          <w:b/>
          <w:spacing w:val="-2"/>
          <w:w w:val="110"/>
          <w:sz w:val="17"/>
        </w:rPr>
        <w:t> </w:t>
      </w:r>
      <w:r>
        <w:rPr>
          <w:rFonts w:ascii="Times New Roman"/>
          <w:b/>
          <w:w w:val="110"/>
          <w:sz w:val="17"/>
        </w:rPr>
        <w:t>the</w:t>
      </w:r>
      <w:r>
        <w:rPr>
          <w:rFonts w:ascii="Times New Roman"/>
          <w:b/>
          <w:spacing w:val="-1"/>
          <w:w w:val="110"/>
          <w:sz w:val="17"/>
        </w:rPr>
        <w:t> </w:t>
      </w:r>
      <w:r>
        <w:rPr>
          <w:rFonts w:ascii="Times New Roman"/>
          <w:b/>
          <w:w w:val="110"/>
          <w:sz w:val="17"/>
        </w:rPr>
        <w:t>Project</w:t>
      </w:r>
      <w:r>
        <w:rPr>
          <w:rFonts w:ascii="Times New Roman"/>
          <w:b/>
          <w:spacing w:val="-1"/>
          <w:w w:val="110"/>
          <w:sz w:val="17"/>
        </w:rPr>
        <w:t> </w:t>
      </w:r>
      <w:r>
        <w:rPr>
          <w:rFonts w:ascii="Times New Roman"/>
          <w:b/>
          <w:w w:val="110"/>
          <w:sz w:val="17"/>
        </w:rPr>
        <w:t>Plan</w:t>
      </w:r>
      <w:r>
        <w:rPr>
          <w:rFonts w:ascii="Times New Roman"/>
          <w:b/>
          <w:spacing w:val="-1"/>
          <w:w w:val="110"/>
          <w:sz w:val="17"/>
        </w:rPr>
        <w:t> </w:t>
      </w:r>
      <w:r>
        <w:rPr>
          <w:rFonts w:ascii="Times New Roman"/>
          <w:b/>
          <w:w w:val="110"/>
          <w:sz w:val="17"/>
        </w:rPr>
        <w:t>and</w:t>
      </w:r>
      <w:r>
        <w:rPr>
          <w:rFonts w:ascii="Times New Roman"/>
          <w:b/>
          <w:spacing w:val="-1"/>
          <w:w w:val="110"/>
          <w:sz w:val="17"/>
        </w:rPr>
        <w:t> </w:t>
      </w:r>
      <w:r>
        <w:rPr>
          <w:rFonts w:ascii="Times New Roman"/>
          <w:b/>
          <w:w w:val="110"/>
          <w:sz w:val="17"/>
        </w:rPr>
        <w:t>Perform</w:t>
      </w:r>
      <w:r>
        <w:rPr>
          <w:rFonts w:ascii="Times New Roman"/>
          <w:b/>
          <w:spacing w:val="-2"/>
          <w:w w:val="110"/>
          <w:sz w:val="17"/>
        </w:rPr>
        <w:t> </w:t>
      </w:r>
      <w:r>
        <w:rPr>
          <w:rFonts w:ascii="Times New Roman"/>
          <w:b/>
          <w:w w:val="110"/>
          <w:sz w:val="17"/>
        </w:rPr>
        <w:t>the</w:t>
      </w:r>
      <w:r>
        <w:rPr>
          <w:rFonts w:ascii="Times New Roman"/>
          <w:b/>
          <w:spacing w:val="-1"/>
          <w:w w:val="110"/>
          <w:sz w:val="17"/>
        </w:rPr>
        <w:t> </w:t>
      </w:r>
      <w:r>
        <w:rPr>
          <w:rFonts w:ascii="Times New Roman"/>
          <w:b/>
          <w:spacing w:val="-2"/>
          <w:w w:val="110"/>
          <w:sz w:val="17"/>
        </w:rPr>
        <w:t>Analysis</w:t>
      </w:r>
    </w:p>
    <w:p>
      <w:pPr>
        <w:pStyle w:val="BodyText"/>
        <w:spacing w:line="230" w:lineRule="auto" w:before="7"/>
        <w:ind w:left="1259" w:right="3537"/>
        <w:jc w:val="both"/>
      </w:pPr>
      <w:r>
        <w:rPr/>
        <w:t>Beautiful</w:t>
      </w:r>
      <w:r>
        <w:rPr>
          <w:spacing w:val="-7"/>
        </w:rPr>
        <w:t> </w:t>
      </w:r>
      <w:r>
        <w:rPr/>
        <w:t>Bites</w:t>
      </w:r>
      <w:r>
        <w:rPr>
          <w:spacing w:val="-7"/>
        </w:rPr>
        <w:t> </w:t>
      </w:r>
      <w:r>
        <w:rPr/>
        <w:t>is</w:t>
      </w:r>
      <w:r>
        <w:rPr>
          <w:spacing w:val="-7"/>
        </w:rPr>
        <w:t> </w:t>
      </w:r>
      <w:r>
        <w:rPr/>
        <w:t>a</w:t>
      </w:r>
      <w:r>
        <w:rPr>
          <w:spacing w:val="-7"/>
        </w:rPr>
        <w:t> </w:t>
      </w:r>
      <w:r>
        <w:rPr/>
        <w:t>chain</w:t>
      </w:r>
      <w:r>
        <w:rPr>
          <w:spacing w:val="-7"/>
        </w:rPr>
        <w:t> </w:t>
      </w:r>
      <w:r>
        <w:rPr/>
        <w:t>of</w:t>
      </w:r>
      <w:r>
        <w:rPr>
          <w:spacing w:val="-2"/>
        </w:rPr>
        <w:t> </w:t>
      </w:r>
      <w:r>
        <w:rPr/>
        <w:t>bakeries</w:t>
      </w:r>
      <w:r>
        <w:rPr>
          <w:spacing w:val="-7"/>
        </w:rPr>
        <w:t> </w:t>
      </w:r>
      <w:r>
        <w:rPr/>
        <w:t>located</w:t>
      </w:r>
      <w:r>
        <w:rPr>
          <w:spacing w:val="-7"/>
        </w:rPr>
        <w:t> </w:t>
      </w:r>
      <w:r>
        <w:rPr/>
        <w:t>in</w:t>
      </w:r>
      <w:r>
        <w:rPr>
          <w:spacing w:val="-7"/>
        </w:rPr>
        <w:t> </w:t>
      </w:r>
      <w:r>
        <w:rPr/>
        <w:t>Colorado.</w:t>
      </w:r>
      <w:r>
        <w:rPr>
          <w:spacing w:val="-7"/>
        </w:rPr>
        <w:t> </w:t>
      </w:r>
      <w:r>
        <w:rPr/>
        <w:t>Its</w:t>
      </w:r>
      <w:r>
        <w:rPr>
          <w:spacing w:val="-7"/>
        </w:rPr>
        <w:t> </w:t>
      </w:r>
      <w:r>
        <w:rPr/>
        <w:t>owners</w:t>
      </w:r>
      <w:r>
        <w:rPr>
          <w:spacing w:val="-7"/>
        </w:rPr>
        <w:t> </w:t>
      </w:r>
      <w:r>
        <w:rPr/>
        <w:t>are</w:t>
      </w:r>
      <w:r>
        <w:rPr>
          <w:spacing w:val="-7"/>
        </w:rPr>
        <w:t> </w:t>
      </w:r>
      <w:r>
        <w:rPr/>
        <w:t>committed</w:t>
      </w:r>
      <w:r>
        <w:rPr>
          <w:spacing w:val="-7"/>
        </w:rPr>
        <w:t> </w:t>
      </w:r>
      <w:r>
        <w:rPr/>
        <w:t>to</w:t>
      </w:r>
      <w:r>
        <w:rPr>
          <w:spacing w:val="-7"/>
        </w:rPr>
        <w:t> </w:t>
      </w:r>
      <w:r>
        <w:rPr/>
        <w:t>social</w:t>
      </w:r>
      <w:r>
        <w:rPr>
          <w:spacing w:val="-7"/>
        </w:rPr>
        <w:t> </w:t>
      </w:r>
      <w:r>
        <w:rPr/>
        <w:t>sustain- </w:t>
      </w:r>
      <w:r>
        <w:rPr>
          <w:spacing w:val="-2"/>
        </w:rPr>
        <w:t>ability</w:t>
      </w:r>
      <w:r>
        <w:rPr>
          <w:spacing w:val="-3"/>
        </w:rPr>
        <w:t> </w:t>
      </w:r>
      <w:r>
        <w:rPr>
          <w:spacing w:val="-2"/>
        </w:rPr>
        <w:t>values</w:t>
      </w:r>
      <w:r>
        <w:rPr>
          <w:spacing w:val="-3"/>
        </w:rPr>
        <w:t> </w:t>
      </w:r>
      <w:r>
        <w:rPr>
          <w:spacing w:val="-2"/>
        </w:rPr>
        <w:t>and</w:t>
      </w:r>
      <w:r>
        <w:rPr>
          <w:spacing w:val="-3"/>
        </w:rPr>
        <w:t> </w:t>
      </w:r>
      <w:r>
        <w:rPr>
          <w:spacing w:val="-2"/>
        </w:rPr>
        <w:t>want</w:t>
      </w:r>
      <w:r>
        <w:rPr>
          <w:spacing w:val="-3"/>
        </w:rPr>
        <w:t> </w:t>
      </w:r>
      <w:r>
        <w:rPr>
          <w:spacing w:val="-2"/>
        </w:rPr>
        <w:t>to</w:t>
      </w:r>
      <w:r>
        <w:rPr>
          <w:spacing w:val="-3"/>
        </w:rPr>
        <w:t> </w:t>
      </w:r>
      <w:r>
        <w:rPr>
          <w:spacing w:val="-2"/>
        </w:rPr>
        <w:t>focus</w:t>
      </w:r>
      <w:r>
        <w:rPr>
          <w:spacing w:val="-3"/>
        </w:rPr>
        <w:t> </w:t>
      </w:r>
      <w:r>
        <w:rPr>
          <w:spacing w:val="-2"/>
        </w:rPr>
        <w:t>their</w:t>
      </w:r>
      <w:r>
        <w:rPr>
          <w:spacing w:val="-3"/>
        </w:rPr>
        <w:t> </w:t>
      </w:r>
      <w:r>
        <w:rPr>
          <w:spacing w:val="-2"/>
        </w:rPr>
        <w:t>philanthropy</w:t>
      </w:r>
      <w:r>
        <w:rPr>
          <w:spacing w:val="-3"/>
        </w:rPr>
        <w:t> </w:t>
      </w:r>
      <w:r>
        <w:rPr>
          <w:spacing w:val="-2"/>
        </w:rPr>
        <w:t>in</w:t>
      </w:r>
      <w:r>
        <w:rPr>
          <w:spacing w:val="-3"/>
        </w:rPr>
        <w:t> </w:t>
      </w:r>
      <w:r>
        <w:rPr>
          <w:spacing w:val="-2"/>
        </w:rPr>
        <w:t>the</w:t>
      </w:r>
      <w:r>
        <w:rPr>
          <w:spacing w:val="-3"/>
        </w:rPr>
        <w:t> </w:t>
      </w:r>
      <w:r>
        <w:rPr>
          <w:spacing w:val="-2"/>
        </w:rPr>
        <w:t>municipalities</w:t>
      </w:r>
      <w:r>
        <w:rPr>
          <w:spacing w:val="-3"/>
        </w:rPr>
        <w:t> </w:t>
      </w:r>
      <w:r>
        <w:rPr>
          <w:spacing w:val="-2"/>
        </w:rPr>
        <w:t>where</w:t>
      </w:r>
      <w:r>
        <w:rPr>
          <w:spacing w:val="-3"/>
        </w:rPr>
        <w:t> </w:t>
      </w:r>
      <w:r>
        <w:rPr>
          <w:spacing w:val="-2"/>
        </w:rPr>
        <w:t>they</w:t>
      </w:r>
      <w:r>
        <w:rPr>
          <w:spacing w:val="-3"/>
        </w:rPr>
        <w:t> </w:t>
      </w:r>
      <w:r>
        <w:rPr>
          <w:spacing w:val="-2"/>
        </w:rPr>
        <w:t>are</w:t>
      </w:r>
      <w:r>
        <w:rPr>
          <w:spacing w:val="-3"/>
        </w:rPr>
        <w:t> </w:t>
      </w:r>
      <w:r>
        <w:rPr>
          <w:spacing w:val="-2"/>
        </w:rPr>
        <w:t>collecting</w:t>
      </w:r>
      <w:r>
        <w:rPr>
          <w:spacing w:val="-3"/>
        </w:rPr>
        <w:t> </w:t>
      </w:r>
      <w:r>
        <w:rPr>
          <w:spacing w:val="-2"/>
        </w:rPr>
        <w:t>the </w:t>
      </w:r>
      <w:r>
        <w:rPr>
          <w:spacing w:val="-4"/>
        </w:rPr>
        <w:t>most sales tax.</w:t>
      </w:r>
      <w:r>
        <w:rPr>
          <w:spacing w:val="-6"/>
        </w:rPr>
        <w:t> </w:t>
      </w:r>
      <w:r>
        <w:rPr>
          <w:spacing w:val="-4"/>
        </w:rPr>
        <w:t>The objective of</w:t>
      </w:r>
      <w:r>
        <w:rPr>
          <w:spacing w:val="5"/>
        </w:rPr>
        <w:t> </w:t>
      </w:r>
      <w:r>
        <w:rPr>
          <w:spacing w:val="-4"/>
        </w:rPr>
        <w:t>the data analysis is to determine where most of</w:t>
      </w:r>
      <w:r>
        <w:rPr>
          <w:spacing w:val="5"/>
        </w:rPr>
        <w:t> </w:t>
      </w:r>
      <w:r>
        <w:rPr>
          <w:spacing w:val="-4"/>
        </w:rPr>
        <w:t>their customers live.</w:t>
      </w:r>
      <w:r>
        <w:rPr>
          <w:spacing w:val="-7"/>
        </w:rPr>
        <w:t> </w:t>
      </w:r>
      <w:r>
        <w:rPr>
          <w:spacing w:val="-4"/>
        </w:rPr>
        <w:t>The</w:t>
      </w:r>
      <w:r>
        <w:rPr/>
        <w:t> specific</w:t>
      </w:r>
      <w:r>
        <w:rPr>
          <w:spacing w:val="-10"/>
        </w:rPr>
        <w:t> </w:t>
      </w:r>
      <w:r>
        <w:rPr/>
        <w:t>questions</w:t>
      </w:r>
      <w:r>
        <w:rPr>
          <w:spacing w:val="-10"/>
        </w:rPr>
        <w:t> </w:t>
      </w:r>
      <w:r>
        <w:rPr/>
        <w:t>is:</w:t>
      </w:r>
      <w:r>
        <w:rPr>
          <w:spacing w:val="-10"/>
        </w:rPr>
        <w:t> </w:t>
      </w:r>
      <w:r>
        <w:rPr/>
        <w:t>In</w:t>
      </w:r>
      <w:r>
        <w:rPr>
          <w:spacing w:val="-10"/>
        </w:rPr>
        <w:t> </w:t>
      </w:r>
      <w:r>
        <w:rPr/>
        <w:t>which</w:t>
      </w:r>
      <w:r>
        <w:rPr>
          <w:spacing w:val="-10"/>
        </w:rPr>
        <w:t> </w:t>
      </w:r>
      <w:r>
        <w:rPr/>
        <w:t>communities</w:t>
      </w:r>
      <w:r>
        <w:rPr>
          <w:spacing w:val="-10"/>
        </w:rPr>
        <w:t> </w:t>
      </w:r>
      <w:r>
        <w:rPr/>
        <w:t>do</w:t>
      </w:r>
      <w:r>
        <w:rPr>
          <w:spacing w:val="-10"/>
        </w:rPr>
        <w:t> </w:t>
      </w:r>
      <w:r>
        <w:rPr/>
        <w:t>most</w:t>
      </w:r>
      <w:r>
        <w:rPr>
          <w:spacing w:val="-10"/>
        </w:rPr>
        <w:t> </w:t>
      </w:r>
      <w:r>
        <w:rPr/>
        <w:t>of</w:t>
      </w:r>
      <w:r>
        <w:rPr>
          <w:spacing w:val="-4"/>
        </w:rPr>
        <w:t> </w:t>
      </w:r>
      <w:r>
        <w:rPr/>
        <w:t>our</w:t>
      </w:r>
      <w:r>
        <w:rPr>
          <w:spacing w:val="-10"/>
        </w:rPr>
        <w:t> </w:t>
      </w:r>
      <w:r>
        <w:rPr/>
        <w:t>customers</w:t>
      </w:r>
      <w:r>
        <w:rPr>
          <w:spacing w:val="-10"/>
        </w:rPr>
        <w:t> </w:t>
      </w:r>
      <w:r>
        <w:rPr/>
        <w:t>reside?</w:t>
      </w:r>
    </w:p>
    <w:p>
      <w:pPr>
        <w:pStyle w:val="ListParagraph"/>
        <w:numPr>
          <w:ilvl w:val="0"/>
          <w:numId w:val="148"/>
        </w:numPr>
        <w:tabs>
          <w:tab w:pos="1621" w:val="left" w:leader="none"/>
        </w:tabs>
        <w:spacing w:line="240" w:lineRule="auto" w:before="92" w:after="0"/>
        <w:ind w:left="1620" w:right="0" w:hanging="226"/>
        <w:jc w:val="both"/>
        <w:rPr>
          <w:sz w:val="17"/>
        </w:rPr>
      </w:pPr>
      <w:r>
        <w:rPr>
          <w:spacing w:val="-4"/>
          <w:sz w:val="17"/>
        </w:rPr>
        <w:t>Prepare</w:t>
      </w:r>
      <w:r>
        <w:rPr>
          <w:spacing w:val="-6"/>
          <w:sz w:val="17"/>
        </w:rPr>
        <w:t> </w:t>
      </w:r>
      <w:r>
        <w:rPr>
          <w:spacing w:val="-4"/>
          <w:sz w:val="17"/>
        </w:rPr>
        <w:t>the</w:t>
      </w:r>
      <w:r>
        <w:rPr>
          <w:spacing w:val="-5"/>
          <w:sz w:val="17"/>
        </w:rPr>
        <w:t> </w:t>
      </w:r>
      <w:r>
        <w:rPr>
          <w:spacing w:val="-4"/>
          <w:sz w:val="17"/>
        </w:rPr>
        <w:t>data</w:t>
      </w:r>
      <w:r>
        <w:rPr>
          <w:spacing w:val="-5"/>
          <w:sz w:val="17"/>
        </w:rPr>
        <w:t> </w:t>
      </w:r>
      <w:r>
        <w:rPr>
          <w:spacing w:val="-4"/>
          <w:sz w:val="17"/>
        </w:rPr>
        <w:t>analysis</w:t>
      </w:r>
      <w:r>
        <w:rPr>
          <w:spacing w:val="-5"/>
          <w:sz w:val="17"/>
        </w:rPr>
        <w:t> </w:t>
      </w:r>
      <w:r>
        <w:rPr>
          <w:spacing w:val="-4"/>
          <w:sz w:val="17"/>
        </w:rPr>
        <w:t>project</w:t>
      </w:r>
      <w:r>
        <w:rPr>
          <w:spacing w:val="-5"/>
          <w:sz w:val="17"/>
        </w:rPr>
        <w:t> </w:t>
      </w:r>
      <w:r>
        <w:rPr>
          <w:spacing w:val="-4"/>
          <w:sz w:val="17"/>
        </w:rPr>
        <w:t>plan.</w:t>
      </w:r>
    </w:p>
    <w:p>
      <w:pPr>
        <w:pStyle w:val="ListParagraph"/>
        <w:numPr>
          <w:ilvl w:val="0"/>
          <w:numId w:val="148"/>
        </w:numPr>
        <w:tabs>
          <w:tab w:pos="1621" w:val="left" w:leader="none"/>
        </w:tabs>
        <w:spacing w:line="240" w:lineRule="auto" w:before="70" w:after="0"/>
        <w:ind w:left="1620" w:right="0" w:hanging="226"/>
        <w:jc w:val="both"/>
        <w:rPr>
          <w:sz w:val="17"/>
        </w:rPr>
      </w:pPr>
      <w:r>
        <w:rPr>
          <w:spacing w:val="-4"/>
          <w:sz w:val="17"/>
        </w:rPr>
        <w:t>Perform</w:t>
      </w:r>
      <w:r>
        <w:rPr>
          <w:spacing w:val="-6"/>
          <w:sz w:val="17"/>
        </w:rPr>
        <w:t> </w:t>
      </w:r>
      <w:r>
        <w:rPr>
          <w:spacing w:val="-4"/>
          <w:sz w:val="17"/>
        </w:rPr>
        <w:t>the</w:t>
      </w:r>
      <w:r>
        <w:rPr>
          <w:spacing w:val="-6"/>
          <w:sz w:val="17"/>
        </w:rPr>
        <w:t> </w:t>
      </w:r>
      <w:r>
        <w:rPr>
          <w:spacing w:val="-4"/>
          <w:sz w:val="17"/>
        </w:rPr>
        <w:t>analysis</w:t>
      </w:r>
      <w:r>
        <w:rPr>
          <w:spacing w:val="-5"/>
          <w:sz w:val="17"/>
        </w:rPr>
        <w:t> </w:t>
      </w:r>
      <w:r>
        <w:rPr>
          <w:spacing w:val="-4"/>
          <w:sz w:val="17"/>
        </w:rPr>
        <w:t>and</w:t>
      </w:r>
      <w:r>
        <w:rPr>
          <w:spacing w:val="-6"/>
          <w:sz w:val="17"/>
        </w:rPr>
        <w:t> </w:t>
      </w:r>
      <w:r>
        <w:rPr>
          <w:spacing w:val="-4"/>
          <w:sz w:val="17"/>
        </w:rPr>
        <w:t>summarize</w:t>
      </w:r>
      <w:r>
        <w:rPr>
          <w:spacing w:val="-6"/>
          <w:sz w:val="17"/>
        </w:rPr>
        <w:t> </w:t>
      </w:r>
      <w:r>
        <w:rPr>
          <w:spacing w:val="-4"/>
          <w:sz w:val="17"/>
        </w:rPr>
        <w:t>the</w:t>
      </w:r>
      <w:r>
        <w:rPr>
          <w:spacing w:val="-5"/>
          <w:sz w:val="17"/>
        </w:rPr>
        <w:t> </w:t>
      </w:r>
      <w:r>
        <w:rPr>
          <w:spacing w:val="-4"/>
          <w:sz w:val="17"/>
        </w:rPr>
        <w:t>results.</w:t>
      </w:r>
    </w:p>
    <w:p>
      <w:pPr>
        <w:pStyle w:val="BodyText"/>
        <w:rPr>
          <w:sz w:val="20"/>
        </w:rPr>
      </w:pPr>
    </w:p>
    <w:p>
      <w:pPr>
        <w:pStyle w:val="BodyText"/>
        <w:spacing w:before="2"/>
      </w:pPr>
    </w:p>
    <w:p>
      <w:pPr>
        <w:pStyle w:val="Heading4"/>
        <w:jc w:val="both"/>
      </w:pPr>
      <w:r>
        <w:rPr>
          <w:color w:val="33197F"/>
        </w:rPr>
        <w:t>Professional</w:t>
      </w:r>
      <w:r>
        <w:rPr>
          <w:color w:val="33197F"/>
          <w:spacing w:val="28"/>
        </w:rPr>
        <w:t> </w:t>
      </w:r>
      <w:r>
        <w:rPr>
          <w:color w:val="33197F"/>
        </w:rPr>
        <w:t>Application</w:t>
      </w:r>
      <w:r>
        <w:rPr>
          <w:color w:val="33197F"/>
          <w:spacing w:val="29"/>
        </w:rPr>
        <w:t> </w:t>
      </w:r>
      <w:r>
        <w:rPr>
          <w:color w:val="33197F"/>
        </w:rPr>
        <w:t>Case:</w:t>
      </w:r>
      <w:r>
        <w:rPr>
          <w:color w:val="33197F"/>
          <w:spacing w:val="29"/>
        </w:rPr>
        <w:t> </w:t>
      </w:r>
      <w:r>
        <w:rPr>
          <w:color w:val="33197F"/>
        </w:rPr>
        <w:t>Automated</w:t>
      </w:r>
      <w:r>
        <w:rPr>
          <w:color w:val="33197F"/>
          <w:spacing w:val="28"/>
        </w:rPr>
        <w:t> </w:t>
      </w:r>
      <w:r>
        <w:rPr>
          <w:color w:val="33197F"/>
        </w:rPr>
        <w:t>Transportation,</w:t>
      </w:r>
      <w:r>
        <w:rPr>
          <w:color w:val="33197F"/>
          <w:spacing w:val="29"/>
        </w:rPr>
        <w:t> </w:t>
      </w:r>
      <w:r>
        <w:rPr>
          <w:color w:val="33197F"/>
        </w:rPr>
        <w:t>Inc.</w:t>
      </w:r>
      <w:r>
        <w:rPr>
          <w:color w:val="33197F"/>
          <w:spacing w:val="29"/>
        </w:rPr>
        <w:t> </w:t>
      </w:r>
      <w:r>
        <w:rPr>
          <w:color w:val="33197F"/>
          <w:spacing w:val="-2"/>
        </w:rPr>
        <w:t>(ATI)</w:t>
      </w:r>
    </w:p>
    <w:p>
      <w:pPr>
        <w:pStyle w:val="BodyText"/>
        <w:spacing w:line="230" w:lineRule="auto" w:before="259"/>
        <w:ind w:left="1260" w:right="3537"/>
        <w:jc w:val="both"/>
      </w:pPr>
      <w:r>
        <w:rPr>
          <w:spacing w:val="-2"/>
        </w:rPr>
        <w:t>Automated</w:t>
      </w:r>
      <w:r>
        <w:rPr>
          <w:spacing w:val="-9"/>
        </w:rPr>
        <w:t> </w:t>
      </w:r>
      <w:r>
        <w:rPr>
          <w:spacing w:val="-2"/>
        </w:rPr>
        <w:t>Transportation,</w:t>
      </w:r>
      <w:r>
        <w:rPr>
          <w:spacing w:val="-9"/>
        </w:rPr>
        <w:t> </w:t>
      </w:r>
      <w:r>
        <w:rPr>
          <w:spacing w:val="-2"/>
        </w:rPr>
        <w:t>Inc.</w:t>
      </w:r>
      <w:r>
        <w:rPr>
          <w:spacing w:val="-8"/>
        </w:rPr>
        <w:t> </w:t>
      </w:r>
      <w:r>
        <w:rPr>
          <w:spacing w:val="-2"/>
        </w:rPr>
        <w:t>is</w:t>
      </w:r>
      <w:r>
        <w:rPr>
          <w:spacing w:val="-8"/>
        </w:rPr>
        <w:t> </w:t>
      </w:r>
      <w:r>
        <w:rPr>
          <w:spacing w:val="-2"/>
        </w:rPr>
        <w:t>a</w:t>
      </w:r>
      <w:r>
        <w:rPr>
          <w:spacing w:val="-8"/>
        </w:rPr>
        <w:t> </w:t>
      </w:r>
      <w:r>
        <w:rPr>
          <w:spacing w:val="-2"/>
        </w:rPr>
        <w:t>medium-sized</w:t>
      </w:r>
      <w:r>
        <w:rPr>
          <w:spacing w:val="-8"/>
        </w:rPr>
        <w:t> </w:t>
      </w:r>
      <w:r>
        <w:rPr>
          <w:spacing w:val="-2"/>
        </w:rPr>
        <w:t>manufacturer</w:t>
      </w:r>
      <w:r>
        <w:rPr>
          <w:spacing w:val="-8"/>
        </w:rPr>
        <w:t> </w:t>
      </w:r>
      <w:r>
        <w:rPr>
          <w:spacing w:val="-2"/>
        </w:rPr>
        <w:t>of remote-controlled</w:t>
      </w:r>
      <w:r>
        <w:rPr>
          <w:spacing w:val="-8"/>
        </w:rPr>
        <w:t> </w:t>
      </w:r>
      <w:r>
        <w:rPr>
          <w:spacing w:val="-2"/>
        </w:rPr>
        <w:t>cars,</w:t>
      </w:r>
      <w:r>
        <w:rPr>
          <w:spacing w:val="-8"/>
        </w:rPr>
        <w:t> </w:t>
      </w:r>
      <w:r>
        <w:rPr>
          <w:spacing w:val="-2"/>
        </w:rPr>
        <w:t>boats,</w:t>
      </w:r>
      <w:r>
        <w:rPr>
          <w:spacing w:val="-8"/>
        </w:rPr>
        <w:t> </w:t>
      </w:r>
      <w:r>
        <w:rPr>
          <w:spacing w:val="-2"/>
        </w:rPr>
        <w:t>and </w:t>
      </w:r>
      <w:r>
        <w:rPr>
          <w:spacing w:val="-4"/>
        </w:rPr>
        <w:t>drones.</w:t>
      </w:r>
      <w:r>
        <w:rPr>
          <w:spacing w:val="-7"/>
        </w:rPr>
        <w:t> </w:t>
      </w:r>
      <w:r>
        <w:rPr>
          <w:spacing w:val="-4"/>
        </w:rPr>
        <w:t>The</w:t>
      </w:r>
      <w:r>
        <w:rPr>
          <w:spacing w:val="-7"/>
        </w:rPr>
        <w:t> </w:t>
      </w:r>
      <w:r>
        <w:rPr>
          <w:spacing w:val="-4"/>
        </w:rPr>
        <w:t>company</w:t>
      </w:r>
      <w:r>
        <w:rPr>
          <w:spacing w:val="-6"/>
        </w:rPr>
        <w:t> </w:t>
      </w:r>
      <w:r>
        <w:rPr>
          <w:spacing w:val="-4"/>
        </w:rPr>
        <w:t>was</w:t>
      </w:r>
      <w:r>
        <w:rPr>
          <w:spacing w:val="-7"/>
        </w:rPr>
        <w:t> </w:t>
      </w:r>
      <w:r>
        <w:rPr>
          <w:spacing w:val="-4"/>
        </w:rPr>
        <w:t>established</w:t>
      </w:r>
      <w:r>
        <w:rPr>
          <w:spacing w:val="-7"/>
        </w:rPr>
        <w:t> </w:t>
      </w:r>
      <w:r>
        <w:rPr>
          <w:spacing w:val="-4"/>
        </w:rPr>
        <w:t>five</w:t>
      </w:r>
      <w:r>
        <w:rPr>
          <w:spacing w:val="-6"/>
        </w:rPr>
        <w:t> </w:t>
      </w:r>
      <w:r>
        <w:rPr>
          <w:spacing w:val="-4"/>
        </w:rPr>
        <w:t>years</w:t>
      </w:r>
      <w:r>
        <w:rPr>
          <w:spacing w:val="-7"/>
        </w:rPr>
        <w:t> </w:t>
      </w:r>
      <w:r>
        <w:rPr>
          <w:spacing w:val="-4"/>
        </w:rPr>
        <w:t>ago</w:t>
      </w:r>
      <w:r>
        <w:rPr>
          <w:spacing w:val="-6"/>
        </w:rPr>
        <w:t> </w:t>
      </w:r>
      <w:r>
        <w:rPr>
          <w:spacing w:val="-4"/>
        </w:rPr>
        <w:t>when</w:t>
      </w:r>
      <w:r>
        <w:rPr>
          <w:spacing w:val="-7"/>
        </w:rPr>
        <w:t> </w:t>
      </w:r>
      <w:r>
        <w:rPr>
          <w:spacing w:val="-4"/>
        </w:rPr>
        <w:t>two</w:t>
      </w:r>
      <w:r>
        <w:rPr>
          <w:spacing w:val="-7"/>
        </w:rPr>
        <w:t> </w:t>
      </w:r>
      <w:r>
        <w:rPr>
          <w:spacing w:val="-4"/>
        </w:rPr>
        <w:t>brothers</w:t>
      </w:r>
      <w:r>
        <w:rPr>
          <w:spacing w:val="-6"/>
        </w:rPr>
        <w:t> </w:t>
      </w:r>
      <w:r>
        <w:rPr>
          <w:spacing w:val="-4"/>
        </w:rPr>
        <w:t>decided</w:t>
      </w:r>
      <w:r>
        <w:rPr>
          <w:spacing w:val="-7"/>
        </w:rPr>
        <w:t> </w:t>
      </w:r>
      <w:r>
        <w:rPr>
          <w:spacing w:val="-4"/>
        </w:rPr>
        <w:t>to</w:t>
      </w:r>
      <w:r>
        <w:rPr>
          <w:spacing w:val="-7"/>
        </w:rPr>
        <w:t> </w:t>
      </w:r>
      <w:r>
        <w:rPr>
          <w:spacing w:val="-4"/>
        </w:rPr>
        <w:t>build</w:t>
      </w:r>
      <w:r>
        <w:rPr>
          <w:spacing w:val="-6"/>
        </w:rPr>
        <w:t> </w:t>
      </w:r>
      <w:r>
        <w:rPr>
          <w:spacing w:val="-4"/>
        </w:rPr>
        <w:t>and</w:t>
      </w:r>
      <w:r>
        <w:rPr>
          <w:spacing w:val="-7"/>
        </w:rPr>
        <w:t> </w:t>
      </w:r>
      <w:r>
        <w:rPr>
          <w:spacing w:val="-4"/>
        </w:rPr>
        <w:t>sell</w:t>
      </w:r>
      <w:r>
        <w:rPr>
          <w:spacing w:val="-6"/>
        </w:rPr>
        <w:t> </w:t>
      </w:r>
      <w:r>
        <w:rPr>
          <w:spacing w:val="-4"/>
        </w:rPr>
        <w:t>remote</w:t>
      </w:r>
      <w:r>
        <w:rPr/>
        <w:t> control</w:t>
      </w:r>
      <w:r>
        <w:rPr>
          <w:spacing w:val="-3"/>
        </w:rPr>
        <w:t> </w:t>
      </w:r>
      <w:r>
        <w:rPr/>
        <w:t>cars</w:t>
      </w:r>
      <w:r>
        <w:rPr>
          <w:spacing w:val="-3"/>
        </w:rPr>
        <w:t> </w:t>
      </w:r>
      <w:r>
        <w:rPr/>
        <w:t>to</w:t>
      </w:r>
      <w:r>
        <w:rPr>
          <w:spacing w:val="-3"/>
        </w:rPr>
        <w:t> </w:t>
      </w:r>
      <w:r>
        <w:rPr/>
        <w:t>enthusiasts.</w:t>
      </w:r>
      <w:r>
        <w:rPr>
          <w:spacing w:val="-3"/>
        </w:rPr>
        <w:t> </w:t>
      </w:r>
      <w:r>
        <w:rPr/>
        <w:t>As</w:t>
      </w:r>
      <w:r>
        <w:rPr>
          <w:spacing w:val="-3"/>
        </w:rPr>
        <w:t> </w:t>
      </w:r>
      <w:r>
        <w:rPr/>
        <w:t>the</w:t>
      </w:r>
      <w:r>
        <w:rPr>
          <w:spacing w:val="-3"/>
        </w:rPr>
        <w:t> </w:t>
      </w:r>
      <w:r>
        <w:rPr/>
        <w:t>company</w:t>
      </w:r>
      <w:r>
        <w:rPr>
          <w:spacing w:val="-3"/>
        </w:rPr>
        <w:t> </w:t>
      </w:r>
      <w:r>
        <w:rPr/>
        <w:t>grew,</w:t>
      </w:r>
      <w:r>
        <w:rPr>
          <w:spacing w:val="-3"/>
        </w:rPr>
        <w:t> </w:t>
      </w:r>
      <w:r>
        <w:rPr/>
        <w:t>they</w:t>
      </w:r>
      <w:r>
        <w:rPr>
          <w:spacing w:val="-3"/>
        </w:rPr>
        <w:t> </w:t>
      </w:r>
      <w:r>
        <w:rPr/>
        <w:t>expanded</w:t>
      </w:r>
      <w:r>
        <w:rPr>
          <w:spacing w:val="-3"/>
        </w:rPr>
        <w:t> </w:t>
      </w:r>
      <w:r>
        <w:rPr/>
        <w:t>their</w:t>
      </w:r>
      <w:r>
        <w:rPr>
          <w:spacing w:val="-3"/>
        </w:rPr>
        <w:t> </w:t>
      </w:r>
      <w:r>
        <w:rPr/>
        <w:t>product</w:t>
      </w:r>
      <w:r>
        <w:rPr>
          <w:spacing w:val="-3"/>
        </w:rPr>
        <w:t> </w:t>
      </w:r>
      <w:r>
        <w:rPr/>
        <w:t>offerings</w:t>
      </w:r>
      <w:r>
        <w:rPr>
          <w:spacing w:val="-3"/>
        </w:rPr>
        <w:t> </w:t>
      </w:r>
      <w:r>
        <w:rPr/>
        <w:t>to</w:t>
      </w:r>
      <w:r>
        <w:rPr>
          <w:spacing w:val="-3"/>
        </w:rPr>
        <w:t> </w:t>
      </w:r>
      <w:r>
        <w:rPr/>
        <w:t>include </w:t>
      </w:r>
      <w:r>
        <w:rPr>
          <w:spacing w:val="-6"/>
        </w:rPr>
        <w:t>remote</w:t>
      </w:r>
      <w:r>
        <w:rPr/>
        <w:t> </w:t>
      </w:r>
      <w:r>
        <w:rPr>
          <w:spacing w:val="-6"/>
        </w:rPr>
        <w:t>control</w:t>
      </w:r>
      <w:r>
        <w:rPr/>
        <w:t> </w:t>
      </w:r>
      <w:r>
        <w:rPr>
          <w:spacing w:val="-6"/>
        </w:rPr>
        <w:t>cars,</w:t>
      </w:r>
      <w:r>
        <w:rPr/>
        <w:t> </w:t>
      </w:r>
      <w:r>
        <w:rPr>
          <w:spacing w:val="-6"/>
        </w:rPr>
        <w:t>boats,</w:t>
      </w:r>
      <w:r>
        <w:rPr/>
        <w:t> </w:t>
      </w:r>
      <w:r>
        <w:rPr>
          <w:spacing w:val="-6"/>
        </w:rPr>
        <w:t>and</w:t>
      </w:r>
      <w:r>
        <w:rPr/>
        <w:t> </w:t>
      </w:r>
      <w:r>
        <w:rPr>
          <w:spacing w:val="-6"/>
        </w:rPr>
        <w:t>drones.</w:t>
      </w:r>
      <w:r>
        <w:rPr>
          <w:spacing w:val="-4"/>
        </w:rPr>
        <w:t> </w:t>
      </w:r>
      <w:r>
        <w:rPr>
          <w:spacing w:val="-6"/>
        </w:rPr>
        <w:t>The</w:t>
      </w:r>
      <w:r>
        <w:rPr/>
        <w:t> </w:t>
      </w:r>
      <w:r>
        <w:rPr>
          <w:spacing w:val="-6"/>
        </w:rPr>
        <w:t>brothers</w:t>
      </w:r>
      <w:r>
        <w:rPr/>
        <w:t> </w:t>
      </w:r>
      <w:r>
        <w:rPr>
          <w:spacing w:val="-6"/>
        </w:rPr>
        <w:t>serve</w:t>
      </w:r>
      <w:r>
        <w:rPr/>
        <w:t> </w:t>
      </w:r>
      <w:r>
        <w:rPr>
          <w:spacing w:val="-6"/>
        </w:rPr>
        <w:t>as</w:t>
      </w:r>
      <w:r>
        <w:rPr/>
        <w:t> </w:t>
      </w:r>
      <w:r>
        <w:rPr>
          <w:spacing w:val="-6"/>
        </w:rPr>
        <w:t>the</w:t>
      </w:r>
      <w:r>
        <w:rPr/>
        <w:t> </w:t>
      </w:r>
      <w:r>
        <w:rPr>
          <w:spacing w:val="-6"/>
        </w:rPr>
        <w:t>president</w:t>
      </w:r>
      <w:r>
        <w:rPr/>
        <w:t> </w:t>
      </w:r>
      <w:r>
        <w:rPr>
          <w:spacing w:val="-6"/>
        </w:rPr>
        <w:t>and</w:t>
      </w:r>
      <w:r>
        <w:rPr/>
        <w:t> </w:t>
      </w:r>
      <w:r>
        <w:rPr>
          <w:spacing w:val="-6"/>
        </w:rPr>
        <w:t>CEO</w:t>
      </w:r>
      <w:r>
        <w:rPr/>
        <w:t> </w:t>
      </w:r>
      <w:r>
        <w:rPr>
          <w:spacing w:val="-6"/>
        </w:rPr>
        <w:t>of</w:t>
      </w:r>
      <w:r>
        <w:rPr>
          <w:spacing w:val="11"/>
        </w:rPr>
        <w:t> </w:t>
      </w:r>
      <w:r>
        <w:rPr>
          <w:spacing w:val="-6"/>
        </w:rPr>
        <w:t>the</w:t>
      </w:r>
      <w:r>
        <w:rPr/>
        <w:t> </w:t>
      </w:r>
      <w:r>
        <w:rPr>
          <w:spacing w:val="-6"/>
        </w:rPr>
        <w:t>company,</w:t>
      </w:r>
      <w:r>
        <w:rPr/>
        <w:t> </w:t>
      </w:r>
      <w:r>
        <w:rPr>
          <w:spacing w:val="-6"/>
        </w:rPr>
        <w:t>and</w:t>
      </w:r>
      <w:r>
        <w:rPr/>
        <w:t> they now have over 70 employees.</w:t>
      </w:r>
    </w:p>
    <w:p>
      <w:pPr>
        <w:pStyle w:val="BodyText"/>
        <w:spacing w:line="230" w:lineRule="auto"/>
        <w:ind w:left="1260" w:right="3537" w:firstLine="360"/>
        <w:jc w:val="both"/>
      </w:pPr>
      <w:r>
        <w:rPr>
          <w:spacing w:val="-2"/>
        </w:rPr>
        <w:t>They</w:t>
      </w:r>
      <w:r>
        <w:rPr>
          <w:spacing w:val="-9"/>
        </w:rPr>
        <w:t> </w:t>
      </w:r>
      <w:r>
        <w:rPr>
          <w:spacing w:val="-2"/>
        </w:rPr>
        <w:t>have</w:t>
      </w:r>
      <w:r>
        <w:rPr>
          <w:spacing w:val="-9"/>
        </w:rPr>
        <w:t> </w:t>
      </w:r>
      <w:r>
        <w:rPr>
          <w:spacing w:val="-2"/>
        </w:rPr>
        <w:t>two</w:t>
      </w:r>
      <w:r>
        <w:rPr>
          <w:spacing w:val="-8"/>
        </w:rPr>
        <w:t> </w:t>
      </w:r>
      <w:r>
        <w:rPr>
          <w:spacing w:val="-2"/>
        </w:rPr>
        <w:t>key</w:t>
      </w:r>
      <w:r>
        <w:rPr>
          <w:spacing w:val="-9"/>
        </w:rPr>
        <w:t> </w:t>
      </w:r>
      <w:r>
        <w:rPr>
          <w:spacing w:val="-2"/>
        </w:rPr>
        <w:t>customer</w:t>
      </w:r>
      <w:r>
        <w:rPr>
          <w:spacing w:val="-9"/>
        </w:rPr>
        <w:t> </w:t>
      </w:r>
      <w:r>
        <w:rPr>
          <w:spacing w:val="-2"/>
        </w:rPr>
        <w:t>groups,</w:t>
      </w:r>
      <w:r>
        <w:rPr>
          <w:spacing w:val="-8"/>
        </w:rPr>
        <w:t> </w:t>
      </w:r>
      <w:r>
        <w:rPr>
          <w:spacing w:val="-2"/>
        </w:rPr>
        <w:t>hobbyists</w:t>
      </w:r>
      <w:r>
        <w:rPr>
          <w:spacing w:val="-9"/>
        </w:rPr>
        <w:t> </w:t>
      </w:r>
      <w:r>
        <w:rPr>
          <w:spacing w:val="-2"/>
        </w:rPr>
        <w:t>and</w:t>
      </w:r>
      <w:r>
        <w:rPr>
          <w:spacing w:val="-8"/>
        </w:rPr>
        <w:t> </w:t>
      </w:r>
      <w:r>
        <w:rPr>
          <w:spacing w:val="-2"/>
        </w:rPr>
        <w:t>businesses</w:t>
      </w:r>
      <w:r>
        <w:rPr>
          <w:spacing w:val="-9"/>
        </w:rPr>
        <w:t> </w:t>
      </w:r>
      <w:r>
        <w:rPr>
          <w:spacing w:val="-2"/>
        </w:rPr>
        <w:t>interested</w:t>
      </w:r>
      <w:r>
        <w:rPr>
          <w:spacing w:val="-9"/>
        </w:rPr>
        <w:t> </w:t>
      </w:r>
      <w:r>
        <w:rPr>
          <w:spacing w:val="-2"/>
        </w:rPr>
        <w:t>in</w:t>
      </w:r>
      <w:r>
        <w:rPr>
          <w:spacing w:val="-8"/>
        </w:rPr>
        <w:t> </w:t>
      </w:r>
      <w:r>
        <w:rPr>
          <w:spacing w:val="-2"/>
        </w:rPr>
        <w:t>incorporating</w:t>
      </w:r>
      <w:r>
        <w:rPr>
          <w:spacing w:val="-9"/>
        </w:rPr>
        <w:t> </w:t>
      </w:r>
      <w:r>
        <w:rPr>
          <w:spacing w:val="-2"/>
        </w:rPr>
        <w:t>drones </w:t>
      </w:r>
      <w:r>
        <w:rPr>
          <w:spacing w:val="-6"/>
        </w:rPr>
        <w:t>into</w:t>
      </w:r>
      <w:r>
        <w:rPr>
          <w:spacing w:val="-4"/>
        </w:rPr>
        <w:t> </w:t>
      </w:r>
      <w:r>
        <w:rPr>
          <w:spacing w:val="-6"/>
        </w:rPr>
        <w:t>their</w:t>
      </w:r>
      <w:r>
        <w:rPr>
          <w:spacing w:val="-2"/>
        </w:rPr>
        <w:t> </w:t>
      </w:r>
      <w:r>
        <w:rPr>
          <w:spacing w:val="-6"/>
        </w:rPr>
        <w:t>business</w:t>
      </w:r>
      <w:r>
        <w:rPr>
          <w:spacing w:val="-2"/>
        </w:rPr>
        <w:t> </w:t>
      </w:r>
      <w:r>
        <w:rPr>
          <w:spacing w:val="-6"/>
        </w:rPr>
        <w:t>process</w:t>
      </w:r>
      <w:r>
        <w:rPr>
          <w:spacing w:val="-2"/>
        </w:rPr>
        <w:t> </w:t>
      </w:r>
      <w:r>
        <w:rPr>
          <w:spacing w:val="-6"/>
        </w:rPr>
        <w:t>and</w:t>
      </w:r>
      <w:r>
        <w:rPr>
          <w:spacing w:val="-2"/>
        </w:rPr>
        <w:t> </w:t>
      </w:r>
      <w:r>
        <w:rPr>
          <w:spacing w:val="-6"/>
        </w:rPr>
        <w:t>supply</w:t>
      </w:r>
      <w:r>
        <w:rPr>
          <w:spacing w:val="-2"/>
        </w:rPr>
        <w:t> </w:t>
      </w:r>
      <w:r>
        <w:rPr>
          <w:spacing w:val="-6"/>
        </w:rPr>
        <w:t>chain.</w:t>
      </w:r>
      <w:r>
        <w:rPr>
          <w:spacing w:val="-5"/>
        </w:rPr>
        <w:t> </w:t>
      </w:r>
      <w:r>
        <w:rPr>
          <w:spacing w:val="-6"/>
        </w:rPr>
        <w:t>These</w:t>
      </w:r>
      <w:r>
        <w:rPr>
          <w:spacing w:val="-2"/>
        </w:rPr>
        <w:t> </w:t>
      </w:r>
      <w:r>
        <w:rPr>
          <w:spacing w:val="-6"/>
        </w:rPr>
        <w:t>two</w:t>
      </w:r>
      <w:r>
        <w:rPr>
          <w:spacing w:val="-2"/>
        </w:rPr>
        <w:t> </w:t>
      </w:r>
      <w:r>
        <w:rPr>
          <w:spacing w:val="-6"/>
        </w:rPr>
        <w:t>customer</w:t>
      </w:r>
      <w:r>
        <w:rPr>
          <w:spacing w:val="-2"/>
        </w:rPr>
        <w:t> </w:t>
      </w:r>
      <w:r>
        <w:rPr>
          <w:spacing w:val="-6"/>
        </w:rPr>
        <w:t>bases</w:t>
      </w:r>
      <w:r>
        <w:rPr>
          <w:spacing w:val="-2"/>
        </w:rPr>
        <w:t> </w:t>
      </w:r>
      <w:r>
        <w:rPr>
          <w:spacing w:val="-6"/>
        </w:rPr>
        <w:t>provide</w:t>
      </w:r>
      <w:r>
        <w:rPr>
          <w:spacing w:val="-2"/>
        </w:rPr>
        <w:t> </w:t>
      </w:r>
      <w:r>
        <w:rPr>
          <w:spacing w:val="-6"/>
        </w:rPr>
        <w:t>a</w:t>
      </w:r>
      <w:r>
        <w:rPr>
          <w:spacing w:val="-2"/>
        </w:rPr>
        <w:t> </w:t>
      </w:r>
      <w:r>
        <w:rPr>
          <w:spacing w:val="-6"/>
        </w:rPr>
        <w:t>variety</w:t>
      </w:r>
      <w:r>
        <w:rPr>
          <w:spacing w:val="-2"/>
        </w:rPr>
        <w:t> </w:t>
      </w:r>
      <w:r>
        <w:rPr>
          <w:spacing w:val="-6"/>
        </w:rPr>
        <w:t>of</w:t>
      </w:r>
      <w:r>
        <w:rPr>
          <w:spacing w:val="8"/>
        </w:rPr>
        <w:t> </w:t>
      </w:r>
      <w:r>
        <w:rPr>
          <w:spacing w:val="-6"/>
        </w:rPr>
        <w:t>opportunities</w:t>
      </w:r>
      <w:r>
        <w:rPr/>
        <w:t> </w:t>
      </w:r>
      <w:r>
        <w:rPr>
          <w:spacing w:val="-6"/>
        </w:rPr>
        <w:t>for</w:t>
      </w:r>
      <w:r>
        <w:rPr/>
        <w:t> </w:t>
      </w:r>
      <w:r>
        <w:rPr>
          <w:spacing w:val="-6"/>
        </w:rPr>
        <w:t>growth.</w:t>
      </w:r>
      <w:r>
        <w:rPr/>
        <w:t> </w:t>
      </w:r>
      <w:r>
        <w:rPr>
          <w:spacing w:val="-6"/>
        </w:rPr>
        <w:t>Management</w:t>
      </w:r>
      <w:r>
        <w:rPr/>
        <w:t> </w:t>
      </w:r>
      <w:r>
        <w:rPr>
          <w:spacing w:val="-6"/>
        </w:rPr>
        <w:t>values</w:t>
      </w:r>
      <w:r>
        <w:rPr/>
        <w:t> </w:t>
      </w:r>
      <w:r>
        <w:rPr>
          <w:spacing w:val="-6"/>
        </w:rPr>
        <w:t>internal</w:t>
      </w:r>
      <w:r>
        <w:rPr/>
        <w:t> </w:t>
      </w:r>
      <w:r>
        <w:rPr>
          <w:spacing w:val="-6"/>
        </w:rPr>
        <w:t>control,</w:t>
      </w:r>
      <w:r>
        <w:rPr/>
        <w:t> </w:t>
      </w:r>
      <w:r>
        <w:rPr>
          <w:spacing w:val="-6"/>
        </w:rPr>
        <w:t>but</w:t>
      </w:r>
      <w:r>
        <w:rPr/>
        <w:t> </w:t>
      </w:r>
      <w:r>
        <w:rPr>
          <w:spacing w:val="-6"/>
        </w:rPr>
        <w:t>since</w:t>
      </w:r>
      <w:r>
        <w:rPr/>
        <w:t> </w:t>
      </w:r>
      <w:r>
        <w:rPr>
          <w:spacing w:val="-6"/>
        </w:rPr>
        <w:t>they</w:t>
      </w:r>
      <w:r>
        <w:rPr/>
        <w:t> </w:t>
      </w:r>
      <w:r>
        <w:rPr>
          <w:spacing w:val="-6"/>
        </w:rPr>
        <w:t>are</w:t>
      </w:r>
      <w:r>
        <w:rPr/>
        <w:t> </w:t>
      </w:r>
      <w:r>
        <w:rPr>
          <w:spacing w:val="-6"/>
        </w:rPr>
        <w:t>busy</w:t>
      </w:r>
      <w:r>
        <w:rPr/>
        <w:t> </w:t>
      </w:r>
      <w:r>
        <w:rPr>
          <w:spacing w:val="-6"/>
        </w:rPr>
        <w:t>running</w:t>
      </w:r>
      <w:r>
        <w:rPr/>
        <w:t> </w:t>
      </w:r>
      <w:r>
        <w:rPr>
          <w:spacing w:val="-6"/>
        </w:rPr>
        <w:t>the</w:t>
      </w:r>
      <w:r>
        <w:rPr/>
        <w:t> </w:t>
      </w:r>
      <w:r>
        <w:rPr>
          <w:spacing w:val="-6"/>
        </w:rPr>
        <w:t>company</w:t>
      </w:r>
      <w:r>
        <w:rPr/>
        <w:t> </w:t>
      </w:r>
      <w:r>
        <w:rPr>
          <w:spacing w:val="-6"/>
        </w:rPr>
        <w:t>they</w:t>
      </w:r>
      <w:r>
        <w:rPr/>
        <w:t> </w:t>
      </w:r>
      <w:r>
        <w:rPr>
          <w:spacing w:val="-6"/>
        </w:rPr>
        <w:t>have</w:t>
      </w:r>
      <w:r>
        <w:rPr/>
        <w:t> </w:t>
      </w:r>
      <w:r>
        <w:rPr>
          <w:spacing w:val="-4"/>
        </w:rPr>
        <w:t>employed accounting personnel to help design the company’s processes, policies, and internal controls:</w:t>
      </w:r>
    </w:p>
    <w:p>
      <w:pPr>
        <w:pStyle w:val="ListParagraph"/>
        <w:numPr>
          <w:ilvl w:val="1"/>
          <w:numId w:val="148"/>
        </w:numPr>
        <w:tabs>
          <w:tab w:pos="1661" w:val="left" w:leader="none"/>
        </w:tabs>
        <w:spacing w:line="230" w:lineRule="auto" w:before="118" w:after="0"/>
        <w:ind w:left="1660" w:right="3536" w:hanging="181"/>
        <w:jc w:val="left"/>
        <w:rPr>
          <w:sz w:val="17"/>
        </w:rPr>
      </w:pPr>
      <w:r>
        <w:rPr>
          <w:sz w:val="17"/>
        </w:rPr>
        <w:t>The</w:t>
      </w:r>
      <w:r>
        <w:rPr>
          <w:spacing w:val="-7"/>
          <w:sz w:val="17"/>
        </w:rPr>
        <w:t> </w:t>
      </w:r>
      <w:r>
        <w:rPr>
          <w:sz w:val="17"/>
        </w:rPr>
        <w:t>company</w:t>
      </w:r>
      <w:r>
        <w:rPr>
          <w:spacing w:val="-6"/>
          <w:sz w:val="17"/>
        </w:rPr>
        <w:t> </w:t>
      </w:r>
      <w:r>
        <w:rPr>
          <w:sz w:val="17"/>
        </w:rPr>
        <w:t>is</w:t>
      </w:r>
      <w:r>
        <w:rPr>
          <w:spacing w:val="-7"/>
          <w:sz w:val="17"/>
        </w:rPr>
        <w:t> </w:t>
      </w:r>
      <w:r>
        <w:rPr>
          <w:sz w:val="17"/>
        </w:rPr>
        <w:t>not</w:t>
      </w:r>
      <w:r>
        <w:rPr>
          <w:spacing w:val="-6"/>
          <w:sz w:val="17"/>
        </w:rPr>
        <w:t> </w:t>
      </w:r>
      <w:r>
        <w:rPr>
          <w:sz w:val="17"/>
        </w:rPr>
        <w:t>required</w:t>
      </w:r>
      <w:r>
        <w:rPr>
          <w:spacing w:val="-7"/>
          <w:sz w:val="17"/>
        </w:rPr>
        <w:t> </w:t>
      </w:r>
      <w:r>
        <w:rPr>
          <w:sz w:val="17"/>
        </w:rPr>
        <w:t>to</w:t>
      </w:r>
      <w:r>
        <w:rPr>
          <w:spacing w:val="-6"/>
          <w:sz w:val="17"/>
        </w:rPr>
        <w:t> </w:t>
      </w:r>
      <w:r>
        <w:rPr>
          <w:sz w:val="17"/>
        </w:rPr>
        <w:t>have</w:t>
      </w:r>
      <w:r>
        <w:rPr>
          <w:spacing w:val="-6"/>
          <w:sz w:val="17"/>
        </w:rPr>
        <w:t> </w:t>
      </w:r>
      <w:r>
        <w:rPr>
          <w:sz w:val="17"/>
        </w:rPr>
        <w:t>a</w:t>
      </w:r>
      <w:r>
        <w:rPr>
          <w:spacing w:val="-7"/>
          <w:sz w:val="17"/>
        </w:rPr>
        <w:t> </w:t>
      </w:r>
      <w:r>
        <w:rPr>
          <w:sz w:val="17"/>
        </w:rPr>
        <w:t>report</w:t>
      </w:r>
      <w:r>
        <w:rPr>
          <w:spacing w:val="-6"/>
          <w:sz w:val="17"/>
        </w:rPr>
        <w:t> </w:t>
      </w:r>
      <w:r>
        <w:rPr>
          <w:sz w:val="17"/>
        </w:rPr>
        <w:t>on</w:t>
      </w:r>
      <w:r>
        <w:rPr>
          <w:spacing w:val="-7"/>
          <w:sz w:val="17"/>
        </w:rPr>
        <w:t> </w:t>
      </w:r>
      <w:r>
        <w:rPr>
          <w:sz w:val="17"/>
        </w:rPr>
        <w:t>internal</w:t>
      </w:r>
      <w:r>
        <w:rPr>
          <w:spacing w:val="-6"/>
          <w:sz w:val="17"/>
        </w:rPr>
        <w:t> </w:t>
      </w:r>
      <w:r>
        <w:rPr>
          <w:sz w:val="17"/>
        </w:rPr>
        <w:t>controls</w:t>
      </w:r>
      <w:r>
        <w:rPr>
          <w:spacing w:val="-7"/>
          <w:sz w:val="17"/>
        </w:rPr>
        <w:t> </w:t>
      </w:r>
      <w:r>
        <w:rPr>
          <w:sz w:val="17"/>
        </w:rPr>
        <w:t>and</w:t>
      </w:r>
      <w:r>
        <w:rPr>
          <w:spacing w:val="-6"/>
          <w:sz w:val="17"/>
        </w:rPr>
        <w:t> </w:t>
      </w:r>
      <w:r>
        <w:rPr>
          <w:sz w:val="17"/>
        </w:rPr>
        <w:t>external</w:t>
      </w:r>
      <w:r>
        <w:rPr>
          <w:spacing w:val="-6"/>
          <w:sz w:val="17"/>
        </w:rPr>
        <w:t> </w:t>
      </w:r>
      <w:r>
        <w:rPr>
          <w:sz w:val="17"/>
        </w:rPr>
        <w:t>auditors</w:t>
      </w:r>
      <w:r>
        <w:rPr>
          <w:spacing w:val="-7"/>
          <w:sz w:val="17"/>
        </w:rPr>
        <w:t> </w:t>
      </w:r>
      <w:r>
        <w:rPr>
          <w:sz w:val="17"/>
        </w:rPr>
        <w:t>are</w:t>
      </w:r>
      <w:r>
        <w:rPr>
          <w:spacing w:val="-6"/>
          <w:sz w:val="17"/>
        </w:rPr>
        <w:t> </w:t>
      </w:r>
      <w:r>
        <w:rPr>
          <w:sz w:val="17"/>
        </w:rPr>
        <w:t>not required</w:t>
      </w:r>
      <w:r>
        <w:rPr>
          <w:spacing w:val="-6"/>
          <w:sz w:val="17"/>
        </w:rPr>
        <w:t> </w:t>
      </w:r>
      <w:r>
        <w:rPr>
          <w:sz w:val="17"/>
        </w:rPr>
        <w:t>to</w:t>
      </w:r>
      <w:r>
        <w:rPr>
          <w:spacing w:val="-6"/>
          <w:sz w:val="17"/>
        </w:rPr>
        <w:t> </w:t>
      </w:r>
      <w:r>
        <w:rPr>
          <w:sz w:val="17"/>
        </w:rPr>
        <w:t>attest</w:t>
      </w:r>
      <w:r>
        <w:rPr>
          <w:spacing w:val="-6"/>
          <w:sz w:val="17"/>
        </w:rPr>
        <w:t> </w:t>
      </w:r>
      <w:r>
        <w:rPr>
          <w:sz w:val="17"/>
        </w:rPr>
        <w:t>to</w:t>
      </w:r>
      <w:r>
        <w:rPr>
          <w:spacing w:val="-6"/>
          <w:sz w:val="17"/>
        </w:rPr>
        <w:t> </w:t>
      </w:r>
      <w:r>
        <w:rPr>
          <w:sz w:val="17"/>
        </w:rPr>
        <w:t>the</w:t>
      </w:r>
      <w:r>
        <w:rPr>
          <w:spacing w:val="-6"/>
          <w:sz w:val="17"/>
        </w:rPr>
        <w:t> </w:t>
      </w:r>
      <w:r>
        <w:rPr>
          <w:sz w:val="17"/>
        </w:rPr>
        <w:t>company’s</w:t>
      </w:r>
      <w:r>
        <w:rPr>
          <w:spacing w:val="-6"/>
          <w:sz w:val="17"/>
        </w:rPr>
        <w:t> </w:t>
      </w:r>
      <w:r>
        <w:rPr>
          <w:sz w:val="17"/>
        </w:rPr>
        <w:t>internal</w:t>
      </w:r>
      <w:r>
        <w:rPr>
          <w:spacing w:val="-6"/>
          <w:sz w:val="17"/>
        </w:rPr>
        <w:t> </w:t>
      </w:r>
      <w:r>
        <w:rPr>
          <w:sz w:val="17"/>
        </w:rPr>
        <w:t>controls.</w:t>
      </w:r>
    </w:p>
    <w:p>
      <w:pPr>
        <w:pStyle w:val="ListParagraph"/>
        <w:numPr>
          <w:ilvl w:val="1"/>
          <w:numId w:val="148"/>
        </w:numPr>
        <w:tabs>
          <w:tab w:pos="1661" w:val="left" w:leader="none"/>
        </w:tabs>
        <w:spacing w:line="230" w:lineRule="auto" w:before="60" w:after="0"/>
        <w:ind w:left="1660" w:right="3538" w:hanging="181"/>
        <w:jc w:val="left"/>
        <w:rPr>
          <w:sz w:val="17"/>
        </w:rPr>
      </w:pPr>
      <w:r>
        <w:rPr>
          <w:spacing w:val="-6"/>
          <w:sz w:val="17"/>
        </w:rPr>
        <w:t>However,</w:t>
      </w:r>
      <w:r>
        <w:rPr>
          <w:sz w:val="17"/>
        </w:rPr>
        <w:t> </w:t>
      </w:r>
      <w:r>
        <w:rPr>
          <w:spacing w:val="-6"/>
          <w:sz w:val="17"/>
        </w:rPr>
        <w:t>the</w:t>
      </w:r>
      <w:r>
        <w:rPr>
          <w:sz w:val="17"/>
        </w:rPr>
        <w:t> </w:t>
      </w:r>
      <w:r>
        <w:rPr>
          <w:spacing w:val="-6"/>
          <w:sz w:val="17"/>
        </w:rPr>
        <w:t>owners</w:t>
      </w:r>
      <w:r>
        <w:rPr>
          <w:sz w:val="17"/>
        </w:rPr>
        <w:t> </w:t>
      </w:r>
      <w:r>
        <w:rPr>
          <w:spacing w:val="-6"/>
          <w:sz w:val="17"/>
        </w:rPr>
        <w:t>want</w:t>
      </w:r>
      <w:r>
        <w:rPr>
          <w:sz w:val="17"/>
        </w:rPr>
        <w:t> </w:t>
      </w:r>
      <w:r>
        <w:rPr>
          <w:spacing w:val="-6"/>
          <w:sz w:val="17"/>
        </w:rPr>
        <w:t>to</w:t>
      </w:r>
      <w:r>
        <w:rPr>
          <w:sz w:val="17"/>
        </w:rPr>
        <w:t> </w:t>
      </w:r>
      <w:r>
        <w:rPr>
          <w:spacing w:val="-6"/>
          <w:sz w:val="17"/>
        </w:rPr>
        <w:t>be</w:t>
      </w:r>
      <w:r>
        <w:rPr>
          <w:sz w:val="17"/>
        </w:rPr>
        <w:t> </w:t>
      </w:r>
      <w:r>
        <w:rPr>
          <w:spacing w:val="-6"/>
          <w:sz w:val="17"/>
        </w:rPr>
        <w:t>sure</w:t>
      </w:r>
      <w:r>
        <w:rPr>
          <w:sz w:val="17"/>
        </w:rPr>
        <w:t> </w:t>
      </w:r>
      <w:r>
        <w:rPr>
          <w:spacing w:val="-6"/>
          <w:sz w:val="17"/>
        </w:rPr>
        <w:t>the</w:t>
      </w:r>
      <w:r>
        <w:rPr>
          <w:sz w:val="17"/>
        </w:rPr>
        <w:t> </w:t>
      </w:r>
      <w:r>
        <w:rPr>
          <w:spacing w:val="-6"/>
          <w:sz w:val="17"/>
        </w:rPr>
        <w:t>company</w:t>
      </w:r>
      <w:r>
        <w:rPr>
          <w:sz w:val="17"/>
        </w:rPr>
        <w:t> </w:t>
      </w:r>
      <w:r>
        <w:rPr>
          <w:spacing w:val="-6"/>
          <w:sz w:val="17"/>
        </w:rPr>
        <w:t>employees</w:t>
      </w:r>
      <w:r>
        <w:rPr>
          <w:sz w:val="17"/>
        </w:rPr>
        <w:t> </w:t>
      </w:r>
      <w:r>
        <w:rPr>
          <w:spacing w:val="-6"/>
          <w:sz w:val="17"/>
        </w:rPr>
        <w:t>are</w:t>
      </w:r>
      <w:r>
        <w:rPr>
          <w:sz w:val="17"/>
        </w:rPr>
        <w:t> </w:t>
      </w:r>
      <w:r>
        <w:rPr>
          <w:spacing w:val="-6"/>
          <w:sz w:val="17"/>
        </w:rPr>
        <w:t>designing</w:t>
      </w:r>
      <w:r>
        <w:rPr>
          <w:sz w:val="17"/>
        </w:rPr>
        <w:t> </w:t>
      </w:r>
      <w:r>
        <w:rPr>
          <w:spacing w:val="-6"/>
          <w:sz w:val="17"/>
        </w:rPr>
        <w:t>and</w:t>
      </w:r>
      <w:r>
        <w:rPr>
          <w:sz w:val="17"/>
        </w:rPr>
        <w:t> </w:t>
      </w:r>
      <w:r>
        <w:rPr>
          <w:spacing w:val="-6"/>
          <w:sz w:val="17"/>
        </w:rPr>
        <w:t>following</w:t>
      </w:r>
      <w:r>
        <w:rPr>
          <w:sz w:val="17"/>
        </w:rPr>
        <w:t> </w:t>
      </w:r>
      <w:r>
        <w:rPr>
          <w:spacing w:val="-6"/>
          <w:sz w:val="17"/>
        </w:rPr>
        <w:t>policies</w:t>
      </w:r>
      <w:r>
        <w:rPr>
          <w:sz w:val="17"/>
        </w:rPr>
        <w:t> that</w:t>
      </w:r>
      <w:r>
        <w:rPr>
          <w:spacing w:val="-6"/>
          <w:sz w:val="17"/>
        </w:rPr>
        <w:t> </w:t>
      </w:r>
      <w:r>
        <w:rPr>
          <w:sz w:val="17"/>
        </w:rPr>
        <w:t>will</w:t>
      </w:r>
      <w:r>
        <w:rPr>
          <w:spacing w:val="-6"/>
          <w:sz w:val="17"/>
        </w:rPr>
        <w:t> </w:t>
      </w:r>
      <w:r>
        <w:rPr>
          <w:sz w:val="17"/>
        </w:rPr>
        <w:t>help</w:t>
      </w:r>
      <w:r>
        <w:rPr>
          <w:spacing w:val="-6"/>
          <w:sz w:val="17"/>
        </w:rPr>
        <w:t> </w:t>
      </w:r>
      <w:r>
        <w:rPr>
          <w:sz w:val="17"/>
        </w:rPr>
        <w:t>them</w:t>
      </w:r>
      <w:r>
        <w:rPr>
          <w:spacing w:val="-6"/>
          <w:sz w:val="17"/>
        </w:rPr>
        <w:t> </w:t>
      </w:r>
      <w:r>
        <w:rPr>
          <w:sz w:val="17"/>
        </w:rPr>
        <w:t>maintain</w:t>
      </w:r>
      <w:r>
        <w:rPr>
          <w:spacing w:val="-6"/>
          <w:sz w:val="17"/>
        </w:rPr>
        <w:t> </w:t>
      </w:r>
      <w:r>
        <w:rPr>
          <w:sz w:val="17"/>
        </w:rPr>
        <w:t>efficient</w:t>
      </w:r>
      <w:r>
        <w:rPr>
          <w:spacing w:val="-6"/>
          <w:sz w:val="17"/>
        </w:rPr>
        <w:t> </w:t>
      </w:r>
      <w:r>
        <w:rPr>
          <w:sz w:val="17"/>
        </w:rPr>
        <w:t>and</w:t>
      </w:r>
      <w:r>
        <w:rPr>
          <w:spacing w:val="-6"/>
          <w:sz w:val="17"/>
        </w:rPr>
        <w:t> </w:t>
      </w:r>
      <w:r>
        <w:rPr>
          <w:sz w:val="17"/>
        </w:rPr>
        <w:t>effective</w:t>
      </w:r>
      <w:r>
        <w:rPr>
          <w:spacing w:val="-6"/>
          <w:sz w:val="17"/>
        </w:rPr>
        <w:t> </w:t>
      </w:r>
      <w:r>
        <w:rPr>
          <w:sz w:val="17"/>
        </w:rPr>
        <w:t>operations.</w:t>
      </w:r>
    </w:p>
    <w:p>
      <w:pPr>
        <w:pStyle w:val="ListParagraph"/>
        <w:numPr>
          <w:ilvl w:val="1"/>
          <w:numId w:val="148"/>
        </w:numPr>
        <w:tabs>
          <w:tab w:pos="1661" w:val="left" w:leader="none"/>
        </w:tabs>
        <w:spacing w:line="230" w:lineRule="auto" w:before="59" w:after="0"/>
        <w:ind w:left="1660" w:right="3537" w:hanging="181"/>
        <w:jc w:val="left"/>
        <w:rPr>
          <w:sz w:val="17"/>
        </w:rPr>
      </w:pPr>
      <w:r>
        <w:rPr>
          <w:spacing w:val="-4"/>
          <w:sz w:val="17"/>
        </w:rPr>
        <w:t>The</w:t>
      </w:r>
      <w:r>
        <w:rPr>
          <w:spacing w:val="-7"/>
          <w:sz w:val="17"/>
        </w:rPr>
        <w:t> </w:t>
      </w:r>
      <w:r>
        <w:rPr>
          <w:spacing w:val="-4"/>
          <w:sz w:val="17"/>
        </w:rPr>
        <w:t>owners</w:t>
      </w:r>
      <w:r>
        <w:rPr>
          <w:spacing w:val="-7"/>
          <w:sz w:val="17"/>
        </w:rPr>
        <w:t> </w:t>
      </w:r>
      <w:r>
        <w:rPr>
          <w:spacing w:val="-4"/>
          <w:sz w:val="17"/>
        </w:rPr>
        <w:t>are</w:t>
      </w:r>
      <w:r>
        <w:rPr>
          <w:spacing w:val="-6"/>
          <w:sz w:val="17"/>
        </w:rPr>
        <w:t> </w:t>
      </w:r>
      <w:r>
        <w:rPr>
          <w:spacing w:val="-4"/>
          <w:sz w:val="17"/>
        </w:rPr>
        <w:t>also</w:t>
      </w:r>
      <w:r>
        <w:rPr>
          <w:spacing w:val="-7"/>
          <w:sz w:val="17"/>
        </w:rPr>
        <w:t> </w:t>
      </w:r>
      <w:r>
        <w:rPr>
          <w:spacing w:val="-4"/>
          <w:sz w:val="17"/>
        </w:rPr>
        <w:t>very</w:t>
      </w:r>
      <w:r>
        <w:rPr>
          <w:spacing w:val="-7"/>
          <w:sz w:val="17"/>
        </w:rPr>
        <w:t> </w:t>
      </w:r>
      <w:r>
        <w:rPr>
          <w:spacing w:val="-4"/>
          <w:sz w:val="17"/>
        </w:rPr>
        <w:t>data-driven</w:t>
      </w:r>
      <w:r>
        <w:rPr>
          <w:spacing w:val="-6"/>
          <w:sz w:val="17"/>
        </w:rPr>
        <w:t> </w:t>
      </w:r>
      <w:r>
        <w:rPr>
          <w:spacing w:val="-4"/>
          <w:sz w:val="17"/>
        </w:rPr>
        <w:t>and</w:t>
      </w:r>
      <w:r>
        <w:rPr>
          <w:spacing w:val="-7"/>
          <w:sz w:val="17"/>
        </w:rPr>
        <w:t> </w:t>
      </w:r>
      <w:r>
        <w:rPr>
          <w:spacing w:val="-4"/>
          <w:sz w:val="17"/>
        </w:rPr>
        <w:t>make</w:t>
      </w:r>
      <w:r>
        <w:rPr>
          <w:spacing w:val="-6"/>
          <w:sz w:val="17"/>
        </w:rPr>
        <w:t> </w:t>
      </w:r>
      <w:r>
        <w:rPr>
          <w:spacing w:val="-4"/>
          <w:sz w:val="17"/>
        </w:rPr>
        <w:t>many</w:t>
      </w:r>
      <w:r>
        <w:rPr>
          <w:spacing w:val="-7"/>
          <w:sz w:val="17"/>
        </w:rPr>
        <w:t> </w:t>
      </w:r>
      <w:r>
        <w:rPr>
          <w:spacing w:val="-4"/>
          <w:sz w:val="17"/>
        </w:rPr>
        <w:t>of</w:t>
      </w:r>
      <w:r>
        <w:rPr>
          <w:spacing w:val="-6"/>
          <w:sz w:val="17"/>
        </w:rPr>
        <w:t> </w:t>
      </w:r>
      <w:r>
        <w:rPr>
          <w:spacing w:val="-4"/>
          <w:sz w:val="17"/>
        </w:rPr>
        <w:t>their</w:t>
      </w:r>
      <w:r>
        <w:rPr>
          <w:spacing w:val="-6"/>
          <w:sz w:val="17"/>
        </w:rPr>
        <w:t> </w:t>
      </w:r>
      <w:r>
        <w:rPr>
          <w:spacing w:val="-4"/>
          <w:sz w:val="17"/>
        </w:rPr>
        <w:t>business</w:t>
      </w:r>
      <w:r>
        <w:rPr>
          <w:spacing w:val="-7"/>
          <w:sz w:val="17"/>
        </w:rPr>
        <w:t> </w:t>
      </w:r>
      <w:r>
        <w:rPr>
          <w:spacing w:val="-4"/>
          <w:sz w:val="17"/>
        </w:rPr>
        <w:t>decisions</w:t>
      </w:r>
      <w:r>
        <w:rPr>
          <w:spacing w:val="-6"/>
          <w:sz w:val="17"/>
        </w:rPr>
        <w:t> </w:t>
      </w:r>
      <w:r>
        <w:rPr>
          <w:spacing w:val="-4"/>
          <w:sz w:val="17"/>
        </w:rPr>
        <w:t>only</w:t>
      </w:r>
      <w:r>
        <w:rPr>
          <w:spacing w:val="-7"/>
          <w:sz w:val="17"/>
        </w:rPr>
        <w:t> </w:t>
      </w:r>
      <w:r>
        <w:rPr>
          <w:spacing w:val="-4"/>
          <w:sz w:val="17"/>
        </w:rPr>
        <w:t>after</w:t>
      </w:r>
      <w:r>
        <w:rPr>
          <w:spacing w:val="-7"/>
          <w:sz w:val="17"/>
        </w:rPr>
        <w:t> </w:t>
      </w:r>
      <w:r>
        <w:rPr>
          <w:spacing w:val="-4"/>
          <w:sz w:val="17"/>
        </w:rPr>
        <w:t>consid-</w:t>
      </w:r>
      <w:r>
        <w:rPr>
          <w:sz w:val="17"/>
        </w:rPr>
        <w:t> ering the data collected and analyzed.</w:t>
      </w:r>
    </w:p>
    <w:p>
      <w:pPr>
        <w:pStyle w:val="BodyText"/>
        <w:spacing w:line="230" w:lineRule="auto" w:before="120"/>
        <w:ind w:left="1259" w:right="3537"/>
        <w:jc w:val="both"/>
      </w:pPr>
      <w:r>
        <w:rPr>
          <w:spacing w:val="-2"/>
        </w:rPr>
        <w:t>The following is an excerpt from the data dictionary designed by the company’s information </w:t>
      </w:r>
      <w:r>
        <w:rPr>
          <w:spacing w:val="-2"/>
        </w:rPr>
        <w:t>systems </w:t>
      </w:r>
      <w:r>
        <w:rPr/>
        <w:t>personnel</w:t>
      </w:r>
      <w:r>
        <w:rPr>
          <w:spacing w:val="-7"/>
        </w:rPr>
        <w:t> </w:t>
      </w:r>
      <w:r>
        <w:rPr/>
        <w:t>and</w:t>
      </w:r>
      <w:r>
        <w:rPr>
          <w:spacing w:val="-7"/>
        </w:rPr>
        <w:t> </w:t>
      </w:r>
      <w:r>
        <w:rPr/>
        <w:t>accounting</w:t>
      </w:r>
      <w:r>
        <w:rPr>
          <w:spacing w:val="-7"/>
        </w:rPr>
        <w:t> </w:t>
      </w:r>
      <w:r>
        <w:rPr/>
        <w:t>information</w:t>
      </w:r>
      <w:r>
        <w:rPr>
          <w:spacing w:val="-7"/>
        </w:rPr>
        <w:t> </w:t>
      </w:r>
      <w:r>
        <w:rPr/>
        <w:t>systems</w:t>
      </w:r>
      <w:r>
        <w:rPr>
          <w:spacing w:val="-7"/>
        </w:rPr>
        <w:t> </w:t>
      </w:r>
      <w:r>
        <w:rPr/>
        <w:t>accountants.</w:t>
      </w:r>
    </w:p>
    <w:p>
      <w:pPr>
        <w:pStyle w:val="BodyText"/>
        <w:spacing w:before="10"/>
        <w:rPr>
          <w:sz w:val="6"/>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6"/>
        <w:gridCol w:w="2458"/>
        <w:gridCol w:w="3196"/>
      </w:tblGrid>
      <w:tr>
        <w:trPr>
          <w:trHeight w:val="344" w:hRule="atLeast"/>
        </w:trPr>
        <w:tc>
          <w:tcPr>
            <w:tcW w:w="1786" w:type="dxa"/>
            <w:shd w:val="clear" w:color="auto" w:fill="197FBF"/>
          </w:tcPr>
          <w:p>
            <w:pPr>
              <w:pStyle w:val="TableParagraph"/>
              <w:spacing w:before="67"/>
              <w:ind w:left="120"/>
              <w:rPr>
                <w:rFonts w:ascii="Times New Roman"/>
                <w:b/>
                <w:sz w:val="19"/>
              </w:rPr>
            </w:pPr>
            <w:r>
              <w:rPr>
                <w:rFonts w:ascii="Times New Roman"/>
                <w:b/>
                <w:color w:val="FFFFFF"/>
                <w:w w:val="105"/>
                <w:sz w:val="19"/>
              </w:rPr>
              <w:t>Data</w:t>
            </w:r>
            <w:r>
              <w:rPr>
                <w:rFonts w:ascii="Times New Roman"/>
                <w:b/>
                <w:color w:val="FFFFFF"/>
                <w:spacing w:val="6"/>
                <w:w w:val="105"/>
                <w:sz w:val="19"/>
              </w:rPr>
              <w:t> </w:t>
            </w:r>
            <w:r>
              <w:rPr>
                <w:rFonts w:ascii="Times New Roman"/>
                <w:b/>
                <w:color w:val="FFFFFF"/>
                <w:w w:val="105"/>
                <w:sz w:val="19"/>
              </w:rPr>
              <w:t>Field</w:t>
            </w:r>
            <w:r>
              <w:rPr>
                <w:rFonts w:ascii="Times New Roman"/>
                <w:b/>
                <w:color w:val="FFFFFF"/>
                <w:spacing w:val="7"/>
                <w:w w:val="105"/>
                <w:sz w:val="19"/>
              </w:rPr>
              <w:t> </w:t>
            </w:r>
            <w:r>
              <w:rPr>
                <w:rFonts w:ascii="Times New Roman"/>
                <w:b/>
                <w:color w:val="FFFFFF"/>
                <w:spacing w:val="-2"/>
                <w:w w:val="105"/>
                <w:sz w:val="19"/>
              </w:rPr>
              <w:t>Label</w:t>
            </w:r>
          </w:p>
        </w:tc>
        <w:tc>
          <w:tcPr>
            <w:tcW w:w="2458" w:type="dxa"/>
            <w:shd w:val="clear" w:color="auto" w:fill="197FBF"/>
          </w:tcPr>
          <w:p>
            <w:pPr>
              <w:pStyle w:val="TableParagraph"/>
              <w:spacing w:before="67"/>
              <w:ind w:left="214"/>
              <w:rPr>
                <w:rFonts w:ascii="Times New Roman"/>
                <w:b/>
                <w:sz w:val="19"/>
              </w:rPr>
            </w:pP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Name</w:t>
            </w:r>
            <w:r>
              <w:rPr>
                <w:rFonts w:ascii="Times New Roman"/>
                <w:b/>
                <w:color w:val="FFFFFF"/>
                <w:spacing w:val="-4"/>
                <w:w w:val="110"/>
                <w:sz w:val="19"/>
              </w:rPr>
              <w:t> </w:t>
            </w:r>
            <w:r>
              <w:rPr>
                <w:rFonts w:ascii="Times New Roman"/>
                <w:b/>
                <w:color w:val="FFFFFF"/>
                <w:w w:val="110"/>
                <w:sz w:val="19"/>
              </w:rPr>
              <w:t>in</w:t>
            </w:r>
            <w:r>
              <w:rPr>
                <w:rFonts w:ascii="Times New Roman"/>
                <w:b/>
                <w:color w:val="FFFFFF"/>
                <w:spacing w:val="-5"/>
                <w:w w:val="110"/>
                <w:sz w:val="19"/>
              </w:rPr>
              <w:t> </w:t>
            </w:r>
            <w:r>
              <w:rPr>
                <w:rFonts w:ascii="Times New Roman"/>
                <w:b/>
                <w:color w:val="FFFFFF"/>
                <w:spacing w:val="-2"/>
                <w:w w:val="110"/>
                <w:sz w:val="19"/>
              </w:rPr>
              <w:t>Database</w:t>
            </w:r>
          </w:p>
        </w:tc>
        <w:tc>
          <w:tcPr>
            <w:tcW w:w="3196" w:type="dxa"/>
            <w:shd w:val="clear" w:color="auto" w:fill="197FBF"/>
          </w:tcPr>
          <w:p>
            <w:pPr>
              <w:pStyle w:val="TableParagraph"/>
              <w:spacing w:before="67"/>
              <w:ind w:left="135"/>
              <w:rPr>
                <w:rFonts w:ascii="Times New Roman"/>
                <w:b/>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2"/>
                <w:w w:val="110"/>
                <w:sz w:val="19"/>
              </w:rPr>
              <w:t>Description</w:t>
            </w:r>
          </w:p>
        </w:tc>
      </w:tr>
      <w:tr>
        <w:trPr>
          <w:trHeight w:val="257" w:hRule="atLeast"/>
        </w:trPr>
        <w:tc>
          <w:tcPr>
            <w:tcW w:w="1786" w:type="dxa"/>
          </w:tcPr>
          <w:p>
            <w:pPr>
              <w:pStyle w:val="TableParagraph"/>
              <w:spacing w:line="206" w:lineRule="exact" w:before="31"/>
              <w:ind w:left="120"/>
              <w:rPr>
                <w:sz w:val="17"/>
              </w:rPr>
            </w:pPr>
            <w:r>
              <w:rPr>
                <w:spacing w:val="-4"/>
                <w:sz w:val="17"/>
              </w:rPr>
              <w:t>Invoice</w:t>
            </w:r>
            <w:r>
              <w:rPr>
                <w:spacing w:val="-3"/>
                <w:sz w:val="17"/>
              </w:rPr>
              <w:t> </w:t>
            </w:r>
            <w:r>
              <w:rPr>
                <w:spacing w:val="-2"/>
                <w:sz w:val="17"/>
              </w:rPr>
              <w:t>number</w:t>
            </w:r>
          </w:p>
        </w:tc>
        <w:tc>
          <w:tcPr>
            <w:tcW w:w="2458" w:type="dxa"/>
          </w:tcPr>
          <w:p>
            <w:pPr>
              <w:pStyle w:val="TableParagraph"/>
              <w:spacing w:line="206" w:lineRule="exact" w:before="31"/>
              <w:ind w:left="214"/>
              <w:rPr>
                <w:sz w:val="17"/>
              </w:rPr>
            </w:pPr>
            <w:r>
              <w:rPr>
                <w:spacing w:val="-2"/>
                <w:sz w:val="17"/>
              </w:rPr>
              <w:t>InvoiceNO</w:t>
            </w:r>
          </w:p>
        </w:tc>
        <w:tc>
          <w:tcPr>
            <w:tcW w:w="3196" w:type="dxa"/>
          </w:tcPr>
          <w:p>
            <w:pPr>
              <w:pStyle w:val="TableParagraph"/>
              <w:spacing w:line="206" w:lineRule="exact" w:before="31"/>
              <w:ind w:left="136"/>
              <w:rPr>
                <w:sz w:val="17"/>
              </w:rPr>
            </w:pPr>
            <w:r>
              <w:rPr>
                <w:spacing w:val="-4"/>
                <w:sz w:val="17"/>
              </w:rPr>
              <w:t>The invoice number,</w:t>
            </w:r>
            <w:r>
              <w:rPr>
                <w:spacing w:val="-3"/>
                <w:sz w:val="17"/>
              </w:rPr>
              <w:t> </w:t>
            </w:r>
            <w:r>
              <w:rPr>
                <w:spacing w:val="-4"/>
                <w:sz w:val="17"/>
              </w:rPr>
              <w:t>which is hand</w:t>
            </w:r>
          </w:p>
        </w:tc>
      </w:tr>
      <w:tr>
        <w:trPr>
          <w:trHeight w:val="209" w:hRule="atLeast"/>
        </w:trPr>
        <w:tc>
          <w:tcPr>
            <w:tcW w:w="1786" w:type="dxa"/>
          </w:tcPr>
          <w:p>
            <w:pPr>
              <w:pStyle w:val="TableParagraph"/>
              <w:rPr>
                <w:rFonts w:ascii="Times New Roman"/>
                <w:sz w:val="14"/>
              </w:rPr>
            </w:pPr>
          </w:p>
        </w:tc>
        <w:tc>
          <w:tcPr>
            <w:tcW w:w="2458" w:type="dxa"/>
          </w:tcPr>
          <w:p>
            <w:pPr>
              <w:pStyle w:val="TableParagraph"/>
              <w:rPr>
                <w:rFonts w:ascii="Times New Roman"/>
                <w:sz w:val="14"/>
              </w:rPr>
            </w:pPr>
          </w:p>
        </w:tc>
        <w:tc>
          <w:tcPr>
            <w:tcW w:w="3196" w:type="dxa"/>
          </w:tcPr>
          <w:p>
            <w:pPr>
              <w:pStyle w:val="TableParagraph"/>
              <w:spacing w:line="190" w:lineRule="exact"/>
              <w:ind w:left="136"/>
              <w:rPr>
                <w:sz w:val="17"/>
              </w:rPr>
            </w:pPr>
            <w:r>
              <w:rPr>
                <w:spacing w:val="-4"/>
                <w:sz w:val="17"/>
              </w:rPr>
              <w:t>keyed</w:t>
            </w:r>
            <w:r>
              <w:rPr>
                <w:spacing w:val="-5"/>
                <w:sz w:val="17"/>
              </w:rPr>
              <w:t> </w:t>
            </w:r>
            <w:r>
              <w:rPr>
                <w:spacing w:val="-4"/>
                <w:sz w:val="17"/>
              </w:rPr>
              <w:t>into</w:t>
            </w:r>
            <w:r>
              <w:rPr>
                <w:spacing w:val="-5"/>
                <w:sz w:val="17"/>
              </w:rPr>
              <w:t> </w:t>
            </w:r>
            <w:r>
              <w:rPr>
                <w:spacing w:val="-4"/>
                <w:sz w:val="17"/>
              </w:rPr>
              <w:t>the</w:t>
            </w:r>
            <w:r>
              <w:rPr>
                <w:spacing w:val="-5"/>
                <w:sz w:val="17"/>
              </w:rPr>
              <w:t> </w:t>
            </w:r>
            <w:r>
              <w:rPr>
                <w:spacing w:val="-4"/>
                <w:sz w:val="17"/>
              </w:rPr>
              <w:t>AIS by</w:t>
            </w:r>
            <w:r>
              <w:rPr>
                <w:spacing w:val="-5"/>
                <w:sz w:val="17"/>
              </w:rPr>
              <w:t> </w:t>
            </w:r>
            <w:r>
              <w:rPr>
                <w:spacing w:val="-4"/>
                <w:sz w:val="17"/>
              </w:rPr>
              <w:t>the</w:t>
            </w:r>
            <w:r>
              <w:rPr>
                <w:spacing w:val="-5"/>
                <w:sz w:val="17"/>
              </w:rPr>
              <w:t> </w:t>
            </w:r>
            <w:r>
              <w:rPr>
                <w:spacing w:val="-4"/>
                <w:sz w:val="17"/>
              </w:rPr>
              <w:t>AP</w:t>
            </w:r>
            <w:r>
              <w:rPr>
                <w:spacing w:val="-5"/>
                <w:sz w:val="17"/>
              </w:rPr>
              <w:t> </w:t>
            </w:r>
            <w:r>
              <w:rPr>
                <w:spacing w:val="-4"/>
                <w:sz w:val="17"/>
              </w:rPr>
              <w:t>clerk from</w:t>
            </w:r>
          </w:p>
        </w:tc>
      </w:tr>
      <w:tr>
        <w:trPr>
          <w:trHeight w:val="209" w:hRule="atLeast"/>
        </w:trPr>
        <w:tc>
          <w:tcPr>
            <w:tcW w:w="1786" w:type="dxa"/>
          </w:tcPr>
          <w:p>
            <w:pPr>
              <w:pStyle w:val="TableParagraph"/>
              <w:rPr>
                <w:rFonts w:ascii="Times New Roman"/>
                <w:sz w:val="14"/>
              </w:rPr>
            </w:pPr>
          </w:p>
        </w:tc>
        <w:tc>
          <w:tcPr>
            <w:tcW w:w="2458" w:type="dxa"/>
          </w:tcPr>
          <w:p>
            <w:pPr>
              <w:pStyle w:val="TableParagraph"/>
              <w:rPr>
                <w:rFonts w:ascii="Times New Roman"/>
                <w:sz w:val="14"/>
              </w:rPr>
            </w:pPr>
          </w:p>
        </w:tc>
        <w:tc>
          <w:tcPr>
            <w:tcW w:w="3196" w:type="dxa"/>
          </w:tcPr>
          <w:p>
            <w:pPr>
              <w:pStyle w:val="TableParagraph"/>
              <w:spacing w:line="190" w:lineRule="exact"/>
              <w:ind w:left="136"/>
              <w:rPr>
                <w:sz w:val="17"/>
              </w:rPr>
            </w:pPr>
            <w:r>
              <w:rPr>
                <w:spacing w:val="-4"/>
                <w:sz w:val="17"/>
              </w:rPr>
              <w:t>a manual</w:t>
            </w:r>
            <w:r>
              <w:rPr>
                <w:spacing w:val="-3"/>
                <w:sz w:val="17"/>
              </w:rPr>
              <w:t> </w:t>
            </w:r>
            <w:r>
              <w:rPr>
                <w:spacing w:val="-4"/>
                <w:sz w:val="17"/>
              </w:rPr>
              <w:t>invoice</w:t>
            </w:r>
            <w:r>
              <w:rPr>
                <w:spacing w:val="-3"/>
                <w:sz w:val="17"/>
              </w:rPr>
              <w:t> </w:t>
            </w:r>
            <w:r>
              <w:rPr>
                <w:spacing w:val="-4"/>
                <w:sz w:val="17"/>
              </w:rPr>
              <w:t>mailed</w:t>
            </w:r>
            <w:r>
              <w:rPr>
                <w:spacing w:val="-3"/>
                <w:sz w:val="17"/>
              </w:rPr>
              <w:t> </w:t>
            </w:r>
            <w:r>
              <w:rPr>
                <w:spacing w:val="-4"/>
                <w:sz w:val="17"/>
              </w:rPr>
              <w:t>to</w:t>
            </w:r>
            <w:r>
              <w:rPr>
                <w:spacing w:val="-3"/>
                <w:sz w:val="17"/>
              </w:rPr>
              <w:t> </w:t>
            </w:r>
            <w:r>
              <w:rPr>
                <w:spacing w:val="-4"/>
                <w:sz w:val="17"/>
              </w:rPr>
              <w:t>the</w:t>
            </w:r>
            <w:r>
              <w:rPr>
                <w:spacing w:val="-3"/>
                <w:sz w:val="17"/>
              </w:rPr>
              <w:t> </w:t>
            </w:r>
            <w:r>
              <w:rPr>
                <w:spacing w:val="-4"/>
                <w:sz w:val="17"/>
              </w:rPr>
              <w:t>company</w:t>
            </w:r>
          </w:p>
        </w:tc>
      </w:tr>
      <w:tr>
        <w:trPr>
          <w:trHeight w:val="234" w:hRule="atLeast"/>
        </w:trPr>
        <w:tc>
          <w:tcPr>
            <w:tcW w:w="1786" w:type="dxa"/>
            <w:tcBorders>
              <w:bottom w:val="single" w:sz="6" w:space="0" w:color="197FBF"/>
            </w:tcBorders>
          </w:tcPr>
          <w:p>
            <w:pPr>
              <w:pStyle w:val="TableParagraph"/>
              <w:rPr>
                <w:rFonts w:ascii="Times New Roman"/>
                <w:sz w:val="16"/>
              </w:rPr>
            </w:pPr>
          </w:p>
        </w:tc>
        <w:tc>
          <w:tcPr>
            <w:tcW w:w="2458" w:type="dxa"/>
            <w:tcBorders>
              <w:bottom w:val="single" w:sz="6" w:space="0" w:color="197FBF"/>
            </w:tcBorders>
          </w:tcPr>
          <w:p>
            <w:pPr>
              <w:pStyle w:val="TableParagraph"/>
              <w:rPr>
                <w:rFonts w:ascii="Times New Roman"/>
                <w:sz w:val="16"/>
              </w:rPr>
            </w:pPr>
          </w:p>
        </w:tc>
        <w:tc>
          <w:tcPr>
            <w:tcW w:w="3196" w:type="dxa"/>
            <w:tcBorders>
              <w:bottom w:val="single" w:sz="6" w:space="0" w:color="197FBF"/>
            </w:tcBorders>
          </w:tcPr>
          <w:p>
            <w:pPr>
              <w:pStyle w:val="TableParagraph"/>
              <w:spacing w:line="213" w:lineRule="exact"/>
              <w:ind w:left="136"/>
              <w:rPr>
                <w:sz w:val="17"/>
              </w:rPr>
            </w:pPr>
            <w:r>
              <w:rPr>
                <w:spacing w:val="-4"/>
                <w:sz w:val="17"/>
              </w:rPr>
              <w:t>by</w:t>
            </w:r>
            <w:r>
              <w:rPr>
                <w:spacing w:val="-6"/>
                <w:sz w:val="17"/>
              </w:rPr>
              <w:t> </w:t>
            </w:r>
            <w:r>
              <w:rPr>
                <w:spacing w:val="-4"/>
                <w:sz w:val="17"/>
              </w:rPr>
              <w:t>the</w:t>
            </w:r>
            <w:r>
              <w:rPr>
                <w:spacing w:val="-6"/>
                <w:sz w:val="17"/>
              </w:rPr>
              <w:t> </w:t>
            </w:r>
            <w:r>
              <w:rPr>
                <w:spacing w:val="-4"/>
                <w:sz w:val="17"/>
              </w:rPr>
              <w:t>vendor.</w:t>
            </w:r>
          </w:p>
        </w:tc>
      </w:tr>
      <w:tr>
        <w:trPr>
          <w:trHeight w:val="249" w:hRule="atLeast"/>
        </w:trPr>
        <w:tc>
          <w:tcPr>
            <w:tcW w:w="1786" w:type="dxa"/>
            <w:tcBorders>
              <w:top w:val="single" w:sz="6" w:space="0" w:color="197FBF"/>
            </w:tcBorders>
          </w:tcPr>
          <w:p>
            <w:pPr>
              <w:pStyle w:val="TableParagraph"/>
              <w:spacing w:line="206" w:lineRule="exact" w:before="23"/>
              <w:ind w:left="120"/>
              <w:rPr>
                <w:sz w:val="17"/>
              </w:rPr>
            </w:pPr>
            <w:r>
              <w:rPr>
                <w:spacing w:val="-4"/>
                <w:sz w:val="17"/>
              </w:rPr>
              <w:t>Invoice</w:t>
            </w:r>
            <w:r>
              <w:rPr>
                <w:spacing w:val="-3"/>
                <w:sz w:val="17"/>
              </w:rPr>
              <w:t> </w:t>
            </w:r>
            <w:r>
              <w:rPr>
                <w:spacing w:val="-2"/>
                <w:sz w:val="17"/>
              </w:rPr>
              <w:t>amount</w:t>
            </w:r>
          </w:p>
        </w:tc>
        <w:tc>
          <w:tcPr>
            <w:tcW w:w="2458" w:type="dxa"/>
            <w:tcBorders>
              <w:top w:val="single" w:sz="6" w:space="0" w:color="197FBF"/>
            </w:tcBorders>
          </w:tcPr>
          <w:p>
            <w:pPr>
              <w:pStyle w:val="TableParagraph"/>
              <w:spacing w:line="206" w:lineRule="exact" w:before="23"/>
              <w:ind w:left="214"/>
              <w:rPr>
                <w:sz w:val="17"/>
              </w:rPr>
            </w:pPr>
            <w:r>
              <w:rPr>
                <w:spacing w:val="-2"/>
                <w:sz w:val="17"/>
              </w:rPr>
              <w:t>InvoiceAmt</w:t>
            </w:r>
          </w:p>
        </w:tc>
        <w:tc>
          <w:tcPr>
            <w:tcW w:w="3196" w:type="dxa"/>
            <w:tcBorders>
              <w:top w:val="single" w:sz="6" w:space="0" w:color="197FBF"/>
            </w:tcBorders>
          </w:tcPr>
          <w:p>
            <w:pPr>
              <w:pStyle w:val="TableParagraph"/>
              <w:spacing w:line="206" w:lineRule="exact" w:before="23"/>
              <w:ind w:left="136"/>
              <w:rPr>
                <w:sz w:val="17"/>
              </w:rPr>
            </w:pPr>
            <w:r>
              <w:rPr>
                <w:spacing w:val="-4"/>
                <w:sz w:val="17"/>
              </w:rPr>
              <w:t>The</w:t>
            </w:r>
            <w:r>
              <w:rPr>
                <w:spacing w:val="-2"/>
                <w:sz w:val="17"/>
              </w:rPr>
              <w:t> </w:t>
            </w:r>
            <w:r>
              <w:rPr>
                <w:spacing w:val="-4"/>
                <w:sz w:val="17"/>
              </w:rPr>
              <w:t>amount</w:t>
            </w:r>
            <w:r>
              <w:rPr>
                <w:spacing w:val="-2"/>
                <w:sz w:val="17"/>
              </w:rPr>
              <w:t> </w:t>
            </w:r>
            <w:r>
              <w:rPr>
                <w:spacing w:val="-4"/>
                <w:sz w:val="17"/>
              </w:rPr>
              <w:t>of</w:t>
            </w:r>
            <w:r>
              <w:rPr>
                <w:spacing w:val="7"/>
                <w:sz w:val="17"/>
              </w:rPr>
              <w:t> </w:t>
            </w:r>
            <w:r>
              <w:rPr>
                <w:spacing w:val="-4"/>
                <w:sz w:val="17"/>
              </w:rPr>
              <w:t>the</w:t>
            </w:r>
            <w:r>
              <w:rPr>
                <w:spacing w:val="-1"/>
                <w:sz w:val="17"/>
              </w:rPr>
              <w:t> </w:t>
            </w:r>
            <w:r>
              <w:rPr>
                <w:spacing w:val="-4"/>
                <w:sz w:val="17"/>
              </w:rPr>
              <w:t>invoice,</w:t>
            </w:r>
            <w:r>
              <w:rPr>
                <w:spacing w:val="-2"/>
                <w:sz w:val="17"/>
              </w:rPr>
              <w:t> </w:t>
            </w:r>
            <w:r>
              <w:rPr>
                <w:spacing w:val="-4"/>
                <w:sz w:val="17"/>
              </w:rPr>
              <w:t>which</w:t>
            </w:r>
            <w:r>
              <w:rPr>
                <w:spacing w:val="-1"/>
                <w:sz w:val="17"/>
              </w:rPr>
              <w:t> </w:t>
            </w:r>
            <w:r>
              <w:rPr>
                <w:spacing w:val="-5"/>
                <w:sz w:val="17"/>
              </w:rPr>
              <w:t>is</w:t>
            </w:r>
          </w:p>
        </w:tc>
      </w:tr>
      <w:tr>
        <w:trPr>
          <w:trHeight w:val="209" w:hRule="atLeast"/>
        </w:trPr>
        <w:tc>
          <w:tcPr>
            <w:tcW w:w="1786" w:type="dxa"/>
          </w:tcPr>
          <w:p>
            <w:pPr>
              <w:pStyle w:val="TableParagraph"/>
              <w:rPr>
                <w:rFonts w:ascii="Times New Roman"/>
                <w:sz w:val="14"/>
              </w:rPr>
            </w:pPr>
          </w:p>
        </w:tc>
        <w:tc>
          <w:tcPr>
            <w:tcW w:w="2458" w:type="dxa"/>
          </w:tcPr>
          <w:p>
            <w:pPr>
              <w:pStyle w:val="TableParagraph"/>
              <w:rPr>
                <w:rFonts w:ascii="Times New Roman"/>
                <w:sz w:val="14"/>
              </w:rPr>
            </w:pPr>
          </w:p>
        </w:tc>
        <w:tc>
          <w:tcPr>
            <w:tcW w:w="3196" w:type="dxa"/>
          </w:tcPr>
          <w:p>
            <w:pPr>
              <w:pStyle w:val="TableParagraph"/>
              <w:spacing w:line="190" w:lineRule="exact"/>
              <w:ind w:left="136"/>
              <w:rPr>
                <w:sz w:val="17"/>
              </w:rPr>
            </w:pPr>
            <w:r>
              <w:rPr>
                <w:spacing w:val="-6"/>
                <w:sz w:val="17"/>
              </w:rPr>
              <w:t>hand-keyed</w:t>
            </w:r>
            <w:r>
              <w:rPr>
                <w:sz w:val="17"/>
              </w:rPr>
              <w:t> </w:t>
            </w:r>
            <w:r>
              <w:rPr>
                <w:spacing w:val="-6"/>
                <w:sz w:val="17"/>
              </w:rPr>
              <w:t>into</w:t>
            </w:r>
            <w:r>
              <w:rPr>
                <w:spacing w:val="1"/>
                <w:sz w:val="17"/>
              </w:rPr>
              <w:t> </w:t>
            </w:r>
            <w:r>
              <w:rPr>
                <w:spacing w:val="-6"/>
                <w:sz w:val="17"/>
              </w:rPr>
              <w:t>the</w:t>
            </w:r>
            <w:r>
              <w:rPr>
                <w:spacing w:val="1"/>
                <w:sz w:val="17"/>
              </w:rPr>
              <w:t> </w:t>
            </w:r>
            <w:r>
              <w:rPr>
                <w:spacing w:val="-6"/>
                <w:sz w:val="17"/>
              </w:rPr>
              <w:t>AIS</w:t>
            </w:r>
            <w:r>
              <w:rPr>
                <w:spacing w:val="1"/>
                <w:sz w:val="17"/>
              </w:rPr>
              <w:t> </w:t>
            </w:r>
            <w:r>
              <w:rPr>
                <w:spacing w:val="-6"/>
                <w:sz w:val="17"/>
              </w:rPr>
              <w:t>by</w:t>
            </w:r>
            <w:r>
              <w:rPr>
                <w:spacing w:val="1"/>
                <w:sz w:val="17"/>
              </w:rPr>
              <w:t> </w:t>
            </w:r>
            <w:r>
              <w:rPr>
                <w:spacing w:val="-6"/>
                <w:sz w:val="17"/>
              </w:rPr>
              <w:t>the</w:t>
            </w:r>
            <w:r>
              <w:rPr>
                <w:spacing w:val="1"/>
                <w:sz w:val="17"/>
              </w:rPr>
              <w:t> </w:t>
            </w:r>
            <w:r>
              <w:rPr>
                <w:spacing w:val="-6"/>
                <w:sz w:val="17"/>
              </w:rPr>
              <w:t>AP</w:t>
            </w:r>
            <w:r>
              <w:rPr>
                <w:spacing w:val="1"/>
                <w:sz w:val="17"/>
              </w:rPr>
              <w:t> </w:t>
            </w:r>
            <w:r>
              <w:rPr>
                <w:spacing w:val="-6"/>
                <w:sz w:val="17"/>
              </w:rPr>
              <w:t>clerk</w:t>
            </w:r>
          </w:p>
        </w:tc>
      </w:tr>
      <w:tr>
        <w:trPr>
          <w:trHeight w:val="209" w:hRule="atLeast"/>
        </w:trPr>
        <w:tc>
          <w:tcPr>
            <w:tcW w:w="1786" w:type="dxa"/>
          </w:tcPr>
          <w:p>
            <w:pPr>
              <w:pStyle w:val="TableParagraph"/>
              <w:rPr>
                <w:rFonts w:ascii="Times New Roman"/>
                <w:sz w:val="14"/>
              </w:rPr>
            </w:pPr>
          </w:p>
        </w:tc>
        <w:tc>
          <w:tcPr>
            <w:tcW w:w="2458" w:type="dxa"/>
          </w:tcPr>
          <w:p>
            <w:pPr>
              <w:pStyle w:val="TableParagraph"/>
              <w:rPr>
                <w:rFonts w:ascii="Times New Roman"/>
                <w:sz w:val="14"/>
              </w:rPr>
            </w:pPr>
          </w:p>
        </w:tc>
        <w:tc>
          <w:tcPr>
            <w:tcW w:w="3196" w:type="dxa"/>
          </w:tcPr>
          <w:p>
            <w:pPr>
              <w:pStyle w:val="TableParagraph"/>
              <w:spacing w:line="190" w:lineRule="exact"/>
              <w:ind w:left="136"/>
              <w:rPr>
                <w:sz w:val="17"/>
              </w:rPr>
            </w:pPr>
            <w:r>
              <w:rPr>
                <w:spacing w:val="-4"/>
                <w:sz w:val="17"/>
              </w:rPr>
              <w:t>from</w:t>
            </w:r>
            <w:r>
              <w:rPr>
                <w:spacing w:val="-5"/>
                <w:sz w:val="17"/>
              </w:rPr>
              <w:t> </w:t>
            </w:r>
            <w:r>
              <w:rPr>
                <w:spacing w:val="-4"/>
                <w:sz w:val="17"/>
              </w:rPr>
              <w:t>a</w:t>
            </w:r>
            <w:r>
              <w:rPr>
                <w:spacing w:val="-5"/>
                <w:sz w:val="17"/>
              </w:rPr>
              <w:t> </w:t>
            </w:r>
            <w:r>
              <w:rPr>
                <w:spacing w:val="-4"/>
                <w:sz w:val="17"/>
              </w:rPr>
              <w:t>manual</w:t>
            </w:r>
            <w:r>
              <w:rPr>
                <w:spacing w:val="-5"/>
                <w:sz w:val="17"/>
              </w:rPr>
              <w:t> </w:t>
            </w:r>
            <w:r>
              <w:rPr>
                <w:spacing w:val="-4"/>
                <w:sz w:val="17"/>
              </w:rPr>
              <w:t>invoice</w:t>
            </w:r>
            <w:r>
              <w:rPr>
                <w:spacing w:val="-5"/>
                <w:sz w:val="17"/>
              </w:rPr>
              <w:t> </w:t>
            </w:r>
            <w:r>
              <w:rPr>
                <w:spacing w:val="-4"/>
                <w:sz w:val="17"/>
              </w:rPr>
              <w:t>mailed</w:t>
            </w:r>
            <w:r>
              <w:rPr>
                <w:spacing w:val="-5"/>
                <w:sz w:val="17"/>
              </w:rPr>
              <w:t> </w:t>
            </w:r>
            <w:r>
              <w:rPr>
                <w:spacing w:val="-4"/>
                <w:sz w:val="17"/>
              </w:rPr>
              <w:t>to </w:t>
            </w:r>
            <w:r>
              <w:rPr>
                <w:spacing w:val="-5"/>
                <w:sz w:val="17"/>
              </w:rPr>
              <w:t>the</w:t>
            </w:r>
          </w:p>
        </w:tc>
      </w:tr>
      <w:tr>
        <w:trPr>
          <w:trHeight w:val="235" w:hRule="atLeast"/>
        </w:trPr>
        <w:tc>
          <w:tcPr>
            <w:tcW w:w="1786" w:type="dxa"/>
            <w:tcBorders>
              <w:bottom w:val="single" w:sz="6" w:space="0" w:color="197FBF"/>
            </w:tcBorders>
          </w:tcPr>
          <w:p>
            <w:pPr>
              <w:pStyle w:val="TableParagraph"/>
              <w:rPr>
                <w:rFonts w:ascii="Times New Roman"/>
                <w:sz w:val="16"/>
              </w:rPr>
            </w:pPr>
          </w:p>
        </w:tc>
        <w:tc>
          <w:tcPr>
            <w:tcW w:w="2458" w:type="dxa"/>
            <w:tcBorders>
              <w:bottom w:val="single" w:sz="6" w:space="0" w:color="197FBF"/>
            </w:tcBorders>
          </w:tcPr>
          <w:p>
            <w:pPr>
              <w:pStyle w:val="TableParagraph"/>
              <w:rPr>
                <w:rFonts w:ascii="Times New Roman"/>
                <w:sz w:val="16"/>
              </w:rPr>
            </w:pPr>
          </w:p>
        </w:tc>
        <w:tc>
          <w:tcPr>
            <w:tcW w:w="3196" w:type="dxa"/>
            <w:tcBorders>
              <w:bottom w:val="single" w:sz="6" w:space="0" w:color="197FBF"/>
            </w:tcBorders>
          </w:tcPr>
          <w:p>
            <w:pPr>
              <w:pStyle w:val="TableParagraph"/>
              <w:spacing w:line="213" w:lineRule="exact"/>
              <w:ind w:left="136"/>
              <w:rPr>
                <w:sz w:val="17"/>
              </w:rPr>
            </w:pPr>
            <w:r>
              <w:rPr>
                <w:spacing w:val="-6"/>
                <w:sz w:val="17"/>
              </w:rPr>
              <w:t>company</w:t>
            </w:r>
            <w:r>
              <w:rPr>
                <w:spacing w:val="-4"/>
                <w:sz w:val="17"/>
              </w:rPr>
              <w:t> </w:t>
            </w:r>
            <w:r>
              <w:rPr>
                <w:spacing w:val="-6"/>
                <w:sz w:val="17"/>
              </w:rPr>
              <w:t>by</w:t>
            </w:r>
            <w:r>
              <w:rPr>
                <w:spacing w:val="-3"/>
                <w:sz w:val="17"/>
              </w:rPr>
              <w:t> </w:t>
            </w:r>
            <w:r>
              <w:rPr>
                <w:spacing w:val="-6"/>
                <w:sz w:val="17"/>
              </w:rPr>
              <w:t>the</w:t>
            </w:r>
            <w:r>
              <w:rPr>
                <w:spacing w:val="-4"/>
                <w:sz w:val="17"/>
              </w:rPr>
              <w:t> </w:t>
            </w:r>
            <w:r>
              <w:rPr>
                <w:spacing w:val="-6"/>
                <w:sz w:val="17"/>
              </w:rPr>
              <w:t>vendor.</w:t>
            </w:r>
          </w:p>
        </w:tc>
      </w:tr>
      <w:tr>
        <w:trPr>
          <w:trHeight w:val="249" w:hRule="atLeast"/>
        </w:trPr>
        <w:tc>
          <w:tcPr>
            <w:tcW w:w="1786" w:type="dxa"/>
            <w:tcBorders>
              <w:top w:val="single" w:sz="6" w:space="0" w:color="197FBF"/>
            </w:tcBorders>
          </w:tcPr>
          <w:p>
            <w:pPr>
              <w:pStyle w:val="TableParagraph"/>
              <w:spacing w:line="206" w:lineRule="exact" w:before="23"/>
              <w:ind w:left="120"/>
              <w:rPr>
                <w:sz w:val="17"/>
              </w:rPr>
            </w:pPr>
            <w:r>
              <w:rPr>
                <w:spacing w:val="-4"/>
                <w:sz w:val="17"/>
              </w:rPr>
              <w:t>Shipment</w:t>
            </w:r>
            <w:r>
              <w:rPr>
                <w:spacing w:val="-1"/>
                <w:sz w:val="17"/>
              </w:rPr>
              <w:t> </w:t>
            </w:r>
            <w:r>
              <w:rPr>
                <w:spacing w:val="-4"/>
                <w:sz w:val="17"/>
              </w:rPr>
              <w:t>date</w:t>
            </w:r>
          </w:p>
        </w:tc>
        <w:tc>
          <w:tcPr>
            <w:tcW w:w="2458" w:type="dxa"/>
            <w:tcBorders>
              <w:top w:val="single" w:sz="6" w:space="0" w:color="197FBF"/>
            </w:tcBorders>
          </w:tcPr>
          <w:p>
            <w:pPr>
              <w:pStyle w:val="TableParagraph"/>
              <w:spacing w:line="206" w:lineRule="exact" w:before="23"/>
              <w:ind w:left="214"/>
              <w:rPr>
                <w:sz w:val="17"/>
              </w:rPr>
            </w:pPr>
            <w:r>
              <w:rPr>
                <w:spacing w:val="-2"/>
                <w:sz w:val="17"/>
              </w:rPr>
              <w:t>ShipDate</w:t>
            </w:r>
          </w:p>
        </w:tc>
        <w:tc>
          <w:tcPr>
            <w:tcW w:w="3196" w:type="dxa"/>
            <w:tcBorders>
              <w:top w:val="single" w:sz="6" w:space="0" w:color="197FBF"/>
            </w:tcBorders>
          </w:tcPr>
          <w:p>
            <w:pPr>
              <w:pStyle w:val="TableParagraph"/>
              <w:spacing w:line="206" w:lineRule="exact" w:before="23"/>
              <w:ind w:left="136"/>
              <w:rPr>
                <w:sz w:val="17"/>
              </w:rPr>
            </w:pPr>
            <w:r>
              <w:rPr>
                <w:spacing w:val="-6"/>
                <w:sz w:val="17"/>
              </w:rPr>
              <w:t>The</w:t>
            </w:r>
            <w:r>
              <w:rPr>
                <w:spacing w:val="-2"/>
                <w:sz w:val="17"/>
              </w:rPr>
              <w:t> </w:t>
            </w:r>
            <w:r>
              <w:rPr>
                <w:spacing w:val="-6"/>
                <w:sz w:val="17"/>
              </w:rPr>
              <w:t>date</w:t>
            </w:r>
            <w:r>
              <w:rPr>
                <w:spacing w:val="-2"/>
                <w:sz w:val="17"/>
              </w:rPr>
              <w:t> </w:t>
            </w:r>
            <w:r>
              <w:rPr>
                <w:spacing w:val="-6"/>
                <w:sz w:val="17"/>
              </w:rPr>
              <w:t>the</w:t>
            </w:r>
            <w:r>
              <w:rPr>
                <w:spacing w:val="-2"/>
                <w:sz w:val="17"/>
              </w:rPr>
              <w:t> </w:t>
            </w:r>
            <w:r>
              <w:rPr>
                <w:spacing w:val="-6"/>
                <w:sz w:val="17"/>
              </w:rPr>
              <w:t>product</w:t>
            </w:r>
            <w:r>
              <w:rPr>
                <w:spacing w:val="-2"/>
                <w:sz w:val="17"/>
              </w:rPr>
              <w:t> </w:t>
            </w:r>
            <w:r>
              <w:rPr>
                <w:spacing w:val="-6"/>
                <w:sz w:val="17"/>
              </w:rPr>
              <w:t>was</w:t>
            </w:r>
            <w:r>
              <w:rPr>
                <w:spacing w:val="-1"/>
                <w:sz w:val="17"/>
              </w:rPr>
              <w:t> </w:t>
            </w:r>
            <w:r>
              <w:rPr>
                <w:spacing w:val="-6"/>
                <w:sz w:val="17"/>
              </w:rPr>
              <w:t>shipped</w:t>
            </w:r>
            <w:r>
              <w:rPr>
                <w:spacing w:val="-2"/>
                <w:sz w:val="17"/>
              </w:rPr>
              <w:t> </w:t>
            </w:r>
            <w:r>
              <w:rPr>
                <w:spacing w:val="-6"/>
                <w:sz w:val="17"/>
              </w:rPr>
              <w:t>from</w:t>
            </w:r>
          </w:p>
        </w:tc>
      </w:tr>
      <w:tr>
        <w:trPr>
          <w:trHeight w:val="235" w:hRule="atLeast"/>
        </w:trPr>
        <w:tc>
          <w:tcPr>
            <w:tcW w:w="1786" w:type="dxa"/>
            <w:tcBorders>
              <w:bottom w:val="single" w:sz="6" w:space="0" w:color="197FBF"/>
            </w:tcBorders>
          </w:tcPr>
          <w:p>
            <w:pPr>
              <w:pStyle w:val="TableParagraph"/>
              <w:rPr>
                <w:rFonts w:ascii="Times New Roman"/>
                <w:sz w:val="16"/>
              </w:rPr>
            </w:pPr>
          </w:p>
        </w:tc>
        <w:tc>
          <w:tcPr>
            <w:tcW w:w="2458" w:type="dxa"/>
            <w:tcBorders>
              <w:bottom w:val="single" w:sz="6" w:space="0" w:color="197FBF"/>
            </w:tcBorders>
          </w:tcPr>
          <w:p>
            <w:pPr>
              <w:pStyle w:val="TableParagraph"/>
              <w:rPr>
                <w:rFonts w:ascii="Times New Roman"/>
                <w:sz w:val="16"/>
              </w:rPr>
            </w:pPr>
          </w:p>
        </w:tc>
        <w:tc>
          <w:tcPr>
            <w:tcW w:w="3196" w:type="dxa"/>
            <w:tcBorders>
              <w:bottom w:val="single" w:sz="6" w:space="0" w:color="197FBF"/>
            </w:tcBorders>
          </w:tcPr>
          <w:p>
            <w:pPr>
              <w:pStyle w:val="TableParagraph"/>
              <w:spacing w:line="213" w:lineRule="exact"/>
              <w:ind w:left="136"/>
              <w:rPr>
                <w:sz w:val="17"/>
              </w:rPr>
            </w:pPr>
            <w:r>
              <w:rPr>
                <w:spacing w:val="-6"/>
                <w:sz w:val="17"/>
              </w:rPr>
              <w:t>the</w:t>
            </w:r>
            <w:r>
              <w:rPr>
                <w:spacing w:val="3"/>
                <w:sz w:val="17"/>
              </w:rPr>
              <w:t> </w:t>
            </w:r>
            <w:r>
              <w:rPr>
                <w:spacing w:val="-6"/>
                <w:sz w:val="17"/>
              </w:rPr>
              <w:t>shipping</w:t>
            </w:r>
            <w:r>
              <w:rPr>
                <w:spacing w:val="3"/>
                <w:sz w:val="17"/>
              </w:rPr>
              <w:t> </w:t>
            </w:r>
            <w:r>
              <w:rPr>
                <w:spacing w:val="-6"/>
                <w:sz w:val="17"/>
              </w:rPr>
              <w:t>location.</w:t>
            </w:r>
          </w:p>
        </w:tc>
      </w:tr>
    </w:tbl>
    <w:p>
      <w:pPr>
        <w:spacing w:before="88"/>
        <w:ind w:left="7847" w:right="0" w:firstLine="0"/>
        <w:jc w:val="left"/>
        <w:rPr>
          <w:i/>
          <w:sz w:val="17"/>
        </w:rPr>
      </w:pPr>
      <w:r>
        <w:rPr>
          <w:i/>
          <w:spacing w:val="-2"/>
          <w:sz w:val="17"/>
        </w:rPr>
        <w:t>(Continued)</w:t>
      </w:r>
    </w:p>
    <w:p>
      <w:pPr>
        <w:spacing w:after="0"/>
        <w:jc w:val="left"/>
        <w:rPr>
          <w:sz w:val="17"/>
        </w:rPr>
        <w:sectPr>
          <w:headerReference w:type="default" r:id="rId396"/>
          <w:headerReference w:type="even" r:id="rId397"/>
          <w:pgSz w:w="12240" w:h="15660"/>
          <w:pgMar w:header="500" w:footer="0" w:top="740" w:bottom="280" w:left="0" w:right="0"/>
          <w:pgNumType w:start="55"/>
        </w:sectPr>
      </w:pPr>
    </w:p>
    <w:p>
      <w:pPr>
        <w:pStyle w:val="BodyText"/>
        <w:spacing w:before="12"/>
        <w:rPr>
          <w:i/>
          <w:sz w:val="24"/>
        </w:rPr>
      </w:pPr>
      <w:r>
        <w:rPr/>
        <w:pict>
          <v:rect style="position:absolute;margin-left:0pt;margin-top:0pt;width:18pt;height:783pt;mso-position-horizontal-relative:page;mso-position-vertical-relative:page;z-index:16116224" id="docshape4054" filled="true" fillcolor="#33197f" stroked="false">
            <v:fill type="solid"/>
            <w10:wrap type="none"/>
          </v:rect>
        </w:pict>
      </w: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5"/>
        <w:gridCol w:w="2418"/>
        <w:gridCol w:w="3195"/>
      </w:tblGrid>
      <w:tr>
        <w:trPr>
          <w:trHeight w:val="344" w:hRule="atLeast"/>
        </w:trPr>
        <w:tc>
          <w:tcPr>
            <w:tcW w:w="1825" w:type="dxa"/>
            <w:shd w:val="clear" w:color="auto" w:fill="197FBF"/>
          </w:tcPr>
          <w:p>
            <w:pPr>
              <w:pStyle w:val="TableParagraph"/>
              <w:spacing w:before="67"/>
              <w:ind w:left="120"/>
              <w:rPr>
                <w:rFonts w:ascii="Times New Roman"/>
                <w:b/>
                <w:sz w:val="19"/>
              </w:rPr>
            </w:pPr>
            <w:r>
              <w:rPr>
                <w:rFonts w:ascii="Times New Roman"/>
                <w:b/>
                <w:color w:val="FFFFFF"/>
                <w:w w:val="105"/>
                <w:sz w:val="19"/>
              </w:rPr>
              <w:t>Data</w:t>
            </w:r>
            <w:r>
              <w:rPr>
                <w:rFonts w:ascii="Times New Roman"/>
                <w:b/>
                <w:color w:val="FFFFFF"/>
                <w:spacing w:val="6"/>
                <w:w w:val="105"/>
                <w:sz w:val="19"/>
              </w:rPr>
              <w:t> </w:t>
            </w:r>
            <w:r>
              <w:rPr>
                <w:rFonts w:ascii="Times New Roman"/>
                <w:b/>
                <w:color w:val="FFFFFF"/>
                <w:w w:val="105"/>
                <w:sz w:val="19"/>
              </w:rPr>
              <w:t>Field</w:t>
            </w:r>
            <w:r>
              <w:rPr>
                <w:rFonts w:ascii="Times New Roman"/>
                <w:b/>
                <w:color w:val="FFFFFF"/>
                <w:spacing w:val="7"/>
                <w:w w:val="105"/>
                <w:sz w:val="19"/>
              </w:rPr>
              <w:t> </w:t>
            </w:r>
            <w:r>
              <w:rPr>
                <w:rFonts w:ascii="Times New Roman"/>
                <w:b/>
                <w:color w:val="FFFFFF"/>
                <w:spacing w:val="-2"/>
                <w:w w:val="105"/>
                <w:sz w:val="19"/>
              </w:rPr>
              <w:t>Label</w:t>
            </w:r>
          </w:p>
        </w:tc>
        <w:tc>
          <w:tcPr>
            <w:tcW w:w="2418" w:type="dxa"/>
            <w:shd w:val="clear" w:color="auto" w:fill="197FBF"/>
          </w:tcPr>
          <w:p>
            <w:pPr>
              <w:pStyle w:val="TableParagraph"/>
              <w:spacing w:before="67"/>
              <w:ind w:left="175"/>
              <w:rPr>
                <w:rFonts w:ascii="Times New Roman"/>
                <w:b/>
                <w:sz w:val="19"/>
              </w:rPr>
            </w:pPr>
            <w:r>
              <w:rPr>
                <w:rFonts w:ascii="Times New Roman"/>
                <w:b/>
                <w:color w:val="FFFFFF"/>
                <w:w w:val="110"/>
                <w:sz w:val="19"/>
              </w:rPr>
              <w:t>Field</w:t>
            </w:r>
            <w:r>
              <w:rPr>
                <w:rFonts w:ascii="Times New Roman"/>
                <w:b/>
                <w:color w:val="FFFFFF"/>
                <w:spacing w:val="-5"/>
                <w:w w:val="110"/>
                <w:sz w:val="19"/>
              </w:rPr>
              <w:t> </w:t>
            </w:r>
            <w:r>
              <w:rPr>
                <w:rFonts w:ascii="Times New Roman"/>
                <w:b/>
                <w:color w:val="FFFFFF"/>
                <w:w w:val="110"/>
                <w:sz w:val="19"/>
              </w:rPr>
              <w:t>Name</w:t>
            </w:r>
            <w:r>
              <w:rPr>
                <w:rFonts w:ascii="Times New Roman"/>
                <w:b/>
                <w:color w:val="FFFFFF"/>
                <w:spacing w:val="-4"/>
                <w:w w:val="110"/>
                <w:sz w:val="19"/>
              </w:rPr>
              <w:t> </w:t>
            </w:r>
            <w:r>
              <w:rPr>
                <w:rFonts w:ascii="Times New Roman"/>
                <w:b/>
                <w:color w:val="FFFFFF"/>
                <w:w w:val="110"/>
                <w:sz w:val="19"/>
              </w:rPr>
              <w:t>in</w:t>
            </w:r>
            <w:r>
              <w:rPr>
                <w:rFonts w:ascii="Times New Roman"/>
                <w:b/>
                <w:color w:val="FFFFFF"/>
                <w:spacing w:val="-5"/>
                <w:w w:val="110"/>
                <w:sz w:val="19"/>
              </w:rPr>
              <w:t> </w:t>
            </w:r>
            <w:r>
              <w:rPr>
                <w:rFonts w:ascii="Times New Roman"/>
                <w:b/>
                <w:color w:val="FFFFFF"/>
                <w:spacing w:val="-2"/>
                <w:w w:val="110"/>
                <w:sz w:val="19"/>
              </w:rPr>
              <w:t>Database</w:t>
            </w:r>
          </w:p>
        </w:tc>
        <w:tc>
          <w:tcPr>
            <w:tcW w:w="3195" w:type="dxa"/>
            <w:shd w:val="clear" w:color="auto" w:fill="197FBF"/>
          </w:tcPr>
          <w:p>
            <w:pPr>
              <w:pStyle w:val="TableParagraph"/>
              <w:spacing w:before="67"/>
              <w:ind w:left="136"/>
              <w:rPr>
                <w:rFonts w:ascii="Times New Roman"/>
                <w:b/>
                <w:sz w:val="19"/>
              </w:rPr>
            </w:pPr>
            <w:r>
              <w:rPr>
                <w:rFonts w:ascii="Times New Roman"/>
                <w:b/>
                <w:color w:val="FFFFFF"/>
                <w:w w:val="110"/>
                <w:sz w:val="19"/>
              </w:rPr>
              <w:t>Field</w:t>
            </w:r>
            <w:r>
              <w:rPr>
                <w:rFonts w:ascii="Times New Roman"/>
                <w:b/>
                <w:color w:val="FFFFFF"/>
                <w:spacing w:val="-12"/>
                <w:w w:val="110"/>
                <w:sz w:val="19"/>
              </w:rPr>
              <w:t> </w:t>
            </w:r>
            <w:r>
              <w:rPr>
                <w:rFonts w:ascii="Times New Roman"/>
                <w:b/>
                <w:color w:val="FFFFFF"/>
                <w:spacing w:val="-2"/>
                <w:w w:val="110"/>
                <w:sz w:val="19"/>
              </w:rPr>
              <w:t>Description</w:t>
            </w:r>
          </w:p>
        </w:tc>
      </w:tr>
      <w:tr>
        <w:trPr>
          <w:trHeight w:val="267" w:hRule="atLeast"/>
        </w:trPr>
        <w:tc>
          <w:tcPr>
            <w:tcW w:w="1825" w:type="dxa"/>
          </w:tcPr>
          <w:p>
            <w:pPr>
              <w:pStyle w:val="TableParagraph"/>
              <w:spacing w:line="206" w:lineRule="exact" w:before="41"/>
              <w:ind w:left="120"/>
              <w:rPr>
                <w:sz w:val="17"/>
              </w:rPr>
            </w:pPr>
            <w:r>
              <w:rPr>
                <w:spacing w:val="-4"/>
                <w:sz w:val="17"/>
              </w:rPr>
              <w:t>Invoice</w:t>
            </w:r>
            <w:r>
              <w:rPr>
                <w:spacing w:val="-3"/>
                <w:sz w:val="17"/>
              </w:rPr>
              <w:t> </w:t>
            </w:r>
            <w:r>
              <w:rPr>
                <w:spacing w:val="-4"/>
                <w:sz w:val="17"/>
              </w:rPr>
              <w:t>date</w:t>
            </w:r>
          </w:p>
        </w:tc>
        <w:tc>
          <w:tcPr>
            <w:tcW w:w="2418" w:type="dxa"/>
          </w:tcPr>
          <w:p>
            <w:pPr>
              <w:pStyle w:val="TableParagraph"/>
              <w:spacing w:line="206" w:lineRule="exact" w:before="41"/>
              <w:ind w:left="175"/>
              <w:rPr>
                <w:sz w:val="17"/>
              </w:rPr>
            </w:pPr>
            <w:r>
              <w:rPr>
                <w:spacing w:val="-2"/>
                <w:sz w:val="17"/>
              </w:rPr>
              <w:t>InvoiceDate</w:t>
            </w:r>
          </w:p>
        </w:tc>
        <w:tc>
          <w:tcPr>
            <w:tcW w:w="3195" w:type="dxa"/>
          </w:tcPr>
          <w:p>
            <w:pPr>
              <w:pStyle w:val="TableParagraph"/>
              <w:spacing w:line="206" w:lineRule="exact" w:before="41"/>
              <w:ind w:left="137"/>
              <w:rPr>
                <w:sz w:val="17"/>
              </w:rPr>
            </w:pPr>
            <w:r>
              <w:rPr>
                <w:spacing w:val="-4"/>
                <w:sz w:val="17"/>
              </w:rPr>
              <w:t>The</w:t>
            </w:r>
            <w:r>
              <w:rPr>
                <w:spacing w:val="-3"/>
                <w:sz w:val="17"/>
              </w:rPr>
              <w:t> </w:t>
            </w:r>
            <w:r>
              <w:rPr>
                <w:spacing w:val="-4"/>
                <w:sz w:val="17"/>
              </w:rPr>
              <w:t>date</w:t>
            </w:r>
            <w:r>
              <w:rPr>
                <w:spacing w:val="-3"/>
                <w:sz w:val="17"/>
              </w:rPr>
              <w:t> </w:t>
            </w:r>
            <w:r>
              <w:rPr>
                <w:spacing w:val="-4"/>
                <w:sz w:val="17"/>
              </w:rPr>
              <w:t>of</w:t>
            </w:r>
            <w:r>
              <w:rPr>
                <w:spacing w:val="5"/>
                <w:sz w:val="17"/>
              </w:rPr>
              <w:t> </w:t>
            </w:r>
            <w:r>
              <w:rPr>
                <w:spacing w:val="-4"/>
                <w:sz w:val="17"/>
              </w:rPr>
              <w:t>the</w:t>
            </w:r>
            <w:r>
              <w:rPr>
                <w:spacing w:val="-3"/>
                <w:sz w:val="17"/>
              </w:rPr>
              <w:t> </w:t>
            </w:r>
            <w:r>
              <w:rPr>
                <w:spacing w:val="-4"/>
                <w:sz w:val="17"/>
              </w:rPr>
              <w:t>invoice,</w:t>
            </w:r>
            <w:r>
              <w:rPr>
                <w:spacing w:val="-3"/>
                <w:sz w:val="17"/>
              </w:rPr>
              <w:t> </w:t>
            </w:r>
            <w:r>
              <w:rPr>
                <w:spacing w:val="-4"/>
                <w:sz w:val="17"/>
              </w:rPr>
              <w:t>which</w:t>
            </w:r>
            <w:r>
              <w:rPr>
                <w:spacing w:val="-3"/>
                <w:sz w:val="17"/>
              </w:rPr>
              <w:t> </w:t>
            </w:r>
            <w:r>
              <w:rPr>
                <w:spacing w:val="-4"/>
                <w:sz w:val="17"/>
              </w:rPr>
              <w:t>hand-</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4"/>
                <w:sz w:val="17"/>
              </w:rPr>
              <w:t>keyed</w:t>
            </w:r>
            <w:r>
              <w:rPr>
                <w:spacing w:val="-5"/>
                <w:sz w:val="17"/>
              </w:rPr>
              <w:t> </w:t>
            </w:r>
            <w:r>
              <w:rPr>
                <w:spacing w:val="-4"/>
                <w:sz w:val="17"/>
              </w:rPr>
              <w:t>into</w:t>
            </w:r>
            <w:r>
              <w:rPr>
                <w:spacing w:val="-5"/>
                <w:sz w:val="17"/>
              </w:rPr>
              <w:t> </w:t>
            </w:r>
            <w:r>
              <w:rPr>
                <w:spacing w:val="-4"/>
                <w:sz w:val="17"/>
              </w:rPr>
              <w:t>the</w:t>
            </w:r>
            <w:r>
              <w:rPr>
                <w:spacing w:val="-5"/>
                <w:sz w:val="17"/>
              </w:rPr>
              <w:t> </w:t>
            </w:r>
            <w:r>
              <w:rPr>
                <w:spacing w:val="-4"/>
                <w:sz w:val="17"/>
              </w:rPr>
              <w:t>AIS by</w:t>
            </w:r>
            <w:r>
              <w:rPr>
                <w:spacing w:val="-5"/>
                <w:sz w:val="17"/>
              </w:rPr>
              <w:t> </w:t>
            </w:r>
            <w:r>
              <w:rPr>
                <w:spacing w:val="-4"/>
                <w:sz w:val="17"/>
              </w:rPr>
              <w:t>the</w:t>
            </w:r>
            <w:r>
              <w:rPr>
                <w:spacing w:val="-5"/>
                <w:sz w:val="17"/>
              </w:rPr>
              <w:t> </w:t>
            </w:r>
            <w:r>
              <w:rPr>
                <w:spacing w:val="-4"/>
                <w:sz w:val="17"/>
              </w:rPr>
              <w:t>AP</w:t>
            </w:r>
            <w:r>
              <w:rPr>
                <w:spacing w:val="-5"/>
                <w:sz w:val="17"/>
              </w:rPr>
              <w:t> </w:t>
            </w:r>
            <w:r>
              <w:rPr>
                <w:spacing w:val="-4"/>
                <w:sz w:val="17"/>
              </w:rPr>
              <w:t>clerk from</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4"/>
                <w:sz w:val="17"/>
              </w:rPr>
              <w:t>a manual</w:t>
            </w:r>
            <w:r>
              <w:rPr>
                <w:spacing w:val="-3"/>
                <w:sz w:val="17"/>
              </w:rPr>
              <w:t> </w:t>
            </w:r>
            <w:r>
              <w:rPr>
                <w:spacing w:val="-4"/>
                <w:sz w:val="17"/>
              </w:rPr>
              <w:t>invoice</w:t>
            </w:r>
            <w:r>
              <w:rPr>
                <w:spacing w:val="-3"/>
                <w:sz w:val="17"/>
              </w:rPr>
              <w:t> </w:t>
            </w:r>
            <w:r>
              <w:rPr>
                <w:spacing w:val="-4"/>
                <w:sz w:val="17"/>
              </w:rPr>
              <w:t>mailed</w:t>
            </w:r>
            <w:r>
              <w:rPr>
                <w:spacing w:val="-3"/>
                <w:sz w:val="17"/>
              </w:rPr>
              <w:t> </w:t>
            </w:r>
            <w:r>
              <w:rPr>
                <w:spacing w:val="-4"/>
                <w:sz w:val="17"/>
              </w:rPr>
              <w:t>to</w:t>
            </w:r>
            <w:r>
              <w:rPr>
                <w:spacing w:val="-3"/>
                <w:sz w:val="17"/>
              </w:rPr>
              <w:t> </w:t>
            </w:r>
            <w:r>
              <w:rPr>
                <w:spacing w:val="-4"/>
                <w:sz w:val="17"/>
              </w:rPr>
              <w:t>the</w:t>
            </w:r>
            <w:r>
              <w:rPr>
                <w:spacing w:val="-3"/>
                <w:sz w:val="17"/>
              </w:rPr>
              <w:t> </w:t>
            </w:r>
            <w:r>
              <w:rPr>
                <w:spacing w:val="-4"/>
                <w:sz w:val="17"/>
              </w:rPr>
              <w:t>company</w:t>
            </w:r>
          </w:p>
        </w:tc>
      </w:tr>
      <w:tr>
        <w:trPr>
          <w:trHeight w:val="244"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4"/>
                <w:sz w:val="17"/>
              </w:rPr>
              <w:t>by</w:t>
            </w:r>
            <w:r>
              <w:rPr>
                <w:spacing w:val="-6"/>
                <w:sz w:val="17"/>
              </w:rPr>
              <w:t> </w:t>
            </w:r>
            <w:r>
              <w:rPr>
                <w:spacing w:val="-4"/>
                <w:sz w:val="17"/>
              </w:rPr>
              <w:t>the</w:t>
            </w:r>
            <w:r>
              <w:rPr>
                <w:spacing w:val="-6"/>
                <w:sz w:val="17"/>
              </w:rPr>
              <w:t> </w:t>
            </w:r>
            <w:r>
              <w:rPr>
                <w:spacing w:val="-4"/>
                <w:sz w:val="17"/>
              </w:rPr>
              <w:t>vendor.</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w w:val="90"/>
                <w:sz w:val="17"/>
              </w:rPr>
              <w:t>Vendor</w:t>
            </w:r>
            <w:r>
              <w:rPr>
                <w:spacing w:val="7"/>
                <w:sz w:val="17"/>
              </w:rPr>
              <w:t> </w:t>
            </w:r>
            <w:r>
              <w:rPr>
                <w:spacing w:val="-2"/>
                <w:sz w:val="17"/>
              </w:rPr>
              <w:t>identification</w:t>
            </w:r>
          </w:p>
        </w:tc>
        <w:tc>
          <w:tcPr>
            <w:tcW w:w="2418" w:type="dxa"/>
            <w:tcBorders>
              <w:top w:val="single" w:sz="6" w:space="0" w:color="197FBF"/>
            </w:tcBorders>
          </w:tcPr>
          <w:p>
            <w:pPr>
              <w:pStyle w:val="TableParagraph"/>
              <w:spacing w:line="206" w:lineRule="exact" w:before="33"/>
              <w:ind w:left="175"/>
              <w:rPr>
                <w:sz w:val="17"/>
              </w:rPr>
            </w:pPr>
            <w:r>
              <w:rPr>
                <w:spacing w:val="-2"/>
                <w:sz w:val="17"/>
              </w:rPr>
              <w:t>VendorID</w:t>
            </w:r>
          </w:p>
        </w:tc>
        <w:tc>
          <w:tcPr>
            <w:tcW w:w="3195" w:type="dxa"/>
            <w:tcBorders>
              <w:top w:val="single" w:sz="6" w:space="0" w:color="197FBF"/>
            </w:tcBorders>
          </w:tcPr>
          <w:p>
            <w:pPr>
              <w:pStyle w:val="TableParagraph"/>
              <w:spacing w:line="206" w:lineRule="exact" w:before="33"/>
              <w:ind w:left="137"/>
              <w:rPr>
                <w:sz w:val="17"/>
              </w:rPr>
            </w:pPr>
            <w:r>
              <w:rPr>
                <w:spacing w:val="-4"/>
                <w:sz w:val="17"/>
              </w:rPr>
              <w:t>Unique</w:t>
            </w:r>
            <w:r>
              <w:rPr>
                <w:spacing w:val="-3"/>
                <w:sz w:val="17"/>
              </w:rPr>
              <w:t> </w:t>
            </w:r>
            <w:r>
              <w:rPr>
                <w:spacing w:val="-4"/>
                <w:sz w:val="17"/>
              </w:rPr>
              <w:t>vendor</w:t>
            </w:r>
            <w:r>
              <w:rPr>
                <w:spacing w:val="-3"/>
                <w:sz w:val="17"/>
              </w:rPr>
              <w:t> </w:t>
            </w:r>
            <w:r>
              <w:rPr>
                <w:spacing w:val="-4"/>
                <w:sz w:val="17"/>
              </w:rPr>
              <w:t>identification</w:t>
            </w:r>
            <w:r>
              <w:rPr>
                <w:spacing w:val="-3"/>
                <w:sz w:val="17"/>
              </w:rPr>
              <w:t> </w:t>
            </w:r>
            <w:r>
              <w:rPr>
                <w:spacing w:val="-4"/>
                <w:sz w:val="17"/>
              </w:rPr>
              <w:t>number.</w:t>
            </w:r>
          </w:p>
        </w:tc>
      </w:tr>
      <w:tr>
        <w:trPr>
          <w:trHeight w:val="244" w:hRule="atLeast"/>
        </w:trPr>
        <w:tc>
          <w:tcPr>
            <w:tcW w:w="1825" w:type="dxa"/>
            <w:tcBorders>
              <w:bottom w:val="single" w:sz="6" w:space="0" w:color="197FBF"/>
            </w:tcBorders>
          </w:tcPr>
          <w:p>
            <w:pPr>
              <w:pStyle w:val="TableParagraph"/>
              <w:spacing w:line="213" w:lineRule="exact"/>
              <w:ind w:left="119"/>
              <w:rPr>
                <w:sz w:val="17"/>
              </w:rPr>
            </w:pPr>
            <w:r>
              <w:rPr>
                <w:spacing w:val="-2"/>
                <w:sz w:val="17"/>
              </w:rPr>
              <w:t>number</w:t>
            </w: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rPr>
                <w:rFonts w:ascii="Times New Roman"/>
                <w:sz w:val="16"/>
              </w:rPr>
            </w:pPr>
          </w:p>
        </w:tc>
      </w:tr>
      <w:tr>
        <w:trPr>
          <w:trHeight w:val="294" w:hRule="atLeast"/>
        </w:trPr>
        <w:tc>
          <w:tcPr>
            <w:tcW w:w="1825" w:type="dxa"/>
            <w:tcBorders>
              <w:top w:val="single" w:sz="6" w:space="0" w:color="197FBF"/>
              <w:bottom w:val="single" w:sz="6" w:space="0" w:color="197FBF"/>
            </w:tcBorders>
          </w:tcPr>
          <w:p>
            <w:pPr>
              <w:pStyle w:val="TableParagraph"/>
              <w:spacing w:before="33"/>
              <w:ind w:left="119"/>
              <w:rPr>
                <w:sz w:val="17"/>
              </w:rPr>
            </w:pPr>
            <w:r>
              <w:rPr>
                <w:w w:val="90"/>
                <w:sz w:val="17"/>
              </w:rPr>
              <w:t>Vendor</w:t>
            </w:r>
            <w:r>
              <w:rPr>
                <w:spacing w:val="7"/>
                <w:sz w:val="17"/>
              </w:rPr>
              <w:t> </w:t>
            </w:r>
            <w:r>
              <w:rPr>
                <w:spacing w:val="-4"/>
                <w:sz w:val="17"/>
              </w:rPr>
              <w:t>name</w:t>
            </w:r>
          </w:p>
        </w:tc>
        <w:tc>
          <w:tcPr>
            <w:tcW w:w="2418" w:type="dxa"/>
            <w:tcBorders>
              <w:top w:val="single" w:sz="6" w:space="0" w:color="197FBF"/>
              <w:bottom w:val="single" w:sz="6" w:space="0" w:color="197FBF"/>
            </w:tcBorders>
          </w:tcPr>
          <w:p>
            <w:pPr>
              <w:pStyle w:val="TableParagraph"/>
              <w:spacing w:before="33"/>
              <w:ind w:left="175"/>
              <w:rPr>
                <w:sz w:val="17"/>
              </w:rPr>
            </w:pPr>
            <w:r>
              <w:rPr>
                <w:spacing w:val="-2"/>
                <w:sz w:val="17"/>
              </w:rPr>
              <w:t>VendorName</w:t>
            </w:r>
          </w:p>
        </w:tc>
        <w:tc>
          <w:tcPr>
            <w:tcW w:w="3195" w:type="dxa"/>
            <w:tcBorders>
              <w:top w:val="single" w:sz="6" w:space="0" w:color="197FBF"/>
              <w:bottom w:val="single" w:sz="6" w:space="0" w:color="197FBF"/>
            </w:tcBorders>
          </w:tcPr>
          <w:p>
            <w:pPr>
              <w:pStyle w:val="TableParagraph"/>
              <w:spacing w:before="33"/>
              <w:ind w:left="137"/>
              <w:rPr>
                <w:sz w:val="17"/>
              </w:rPr>
            </w:pPr>
            <w:r>
              <w:rPr>
                <w:spacing w:val="-4"/>
                <w:sz w:val="17"/>
              </w:rPr>
              <w:t>Name</w:t>
            </w:r>
            <w:r>
              <w:rPr>
                <w:spacing w:val="-7"/>
                <w:sz w:val="17"/>
              </w:rPr>
              <w:t> </w:t>
            </w:r>
            <w:r>
              <w:rPr>
                <w:spacing w:val="-4"/>
                <w:sz w:val="17"/>
              </w:rPr>
              <w:t>of</w:t>
            </w:r>
            <w:r>
              <w:rPr>
                <w:sz w:val="17"/>
              </w:rPr>
              <w:t> </w:t>
            </w:r>
            <w:r>
              <w:rPr>
                <w:spacing w:val="-4"/>
                <w:sz w:val="17"/>
              </w:rPr>
              <w:t>the</w:t>
            </w:r>
            <w:r>
              <w:rPr>
                <w:spacing w:val="-6"/>
                <w:sz w:val="17"/>
              </w:rPr>
              <w:t> </w:t>
            </w:r>
            <w:r>
              <w:rPr>
                <w:spacing w:val="-4"/>
                <w:sz w:val="17"/>
              </w:rPr>
              <w:t>vendor.</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6"/>
                <w:sz w:val="17"/>
              </w:rPr>
              <w:t>Product</w:t>
            </w:r>
            <w:r>
              <w:rPr>
                <w:spacing w:val="1"/>
                <w:sz w:val="17"/>
              </w:rPr>
              <w:t> </w:t>
            </w:r>
            <w:r>
              <w:rPr>
                <w:spacing w:val="-2"/>
                <w:sz w:val="17"/>
              </w:rPr>
              <w:t>purchased</w:t>
            </w:r>
          </w:p>
        </w:tc>
        <w:tc>
          <w:tcPr>
            <w:tcW w:w="2418" w:type="dxa"/>
            <w:tcBorders>
              <w:top w:val="single" w:sz="6" w:space="0" w:color="197FBF"/>
            </w:tcBorders>
          </w:tcPr>
          <w:p>
            <w:pPr>
              <w:pStyle w:val="TableParagraph"/>
              <w:spacing w:line="206" w:lineRule="exact" w:before="33"/>
              <w:ind w:left="175"/>
              <w:rPr>
                <w:sz w:val="17"/>
              </w:rPr>
            </w:pPr>
            <w:r>
              <w:rPr>
                <w:spacing w:val="-2"/>
                <w:sz w:val="17"/>
              </w:rPr>
              <w:t>ProductID</w:t>
            </w:r>
          </w:p>
        </w:tc>
        <w:tc>
          <w:tcPr>
            <w:tcW w:w="3195" w:type="dxa"/>
            <w:tcBorders>
              <w:top w:val="single" w:sz="6" w:space="0" w:color="197FBF"/>
            </w:tcBorders>
          </w:tcPr>
          <w:p>
            <w:pPr>
              <w:pStyle w:val="TableParagraph"/>
              <w:spacing w:line="206" w:lineRule="exact" w:before="33"/>
              <w:ind w:left="137"/>
              <w:rPr>
                <w:sz w:val="17"/>
              </w:rPr>
            </w:pPr>
            <w:r>
              <w:rPr>
                <w:spacing w:val="-2"/>
                <w:w w:val="90"/>
                <w:sz w:val="17"/>
              </w:rPr>
              <w:t>Product</w:t>
            </w:r>
            <w:r>
              <w:rPr>
                <w:spacing w:val="-3"/>
                <w:w w:val="90"/>
                <w:sz w:val="17"/>
              </w:rPr>
              <w:t> </w:t>
            </w:r>
            <w:r>
              <w:rPr>
                <w:spacing w:val="-2"/>
                <w:w w:val="90"/>
                <w:sz w:val="17"/>
              </w:rPr>
              <w:t>code</w:t>
            </w:r>
            <w:r>
              <w:rPr>
                <w:spacing w:val="-6"/>
                <w:sz w:val="17"/>
              </w:rPr>
              <w:t> </w:t>
            </w:r>
            <w:r>
              <w:rPr>
                <w:spacing w:val="-2"/>
                <w:w w:val="90"/>
                <w:sz w:val="17"/>
              </w:rPr>
              <w:t>for</w:t>
            </w:r>
            <w:r>
              <w:rPr>
                <w:spacing w:val="-7"/>
                <w:sz w:val="17"/>
              </w:rPr>
              <w:t> </w:t>
            </w:r>
            <w:r>
              <w:rPr>
                <w:spacing w:val="-2"/>
                <w:w w:val="90"/>
                <w:sz w:val="17"/>
              </w:rPr>
              <w:t>the</w:t>
            </w:r>
            <w:r>
              <w:rPr>
                <w:spacing w:val="-6"/>
                <w:sz w:val="17"/>
              </w:rPr>
              <w:t> </w:t>
            </w:r>
            <w:r>
              <w:rPr>
                <w:spacing w:val="-2"/>
                <w:w w:val="90"/>
                <w:sz w:val="17"/>
              </w:rPr>
              <w:t>product</w:t>
            </w:r>
            <w:r>
              <w:rPr>
                <w:spacing w:val="-6"/>
                <w:sz w:val="17"/>
              </w:rPr>
              <w:t> </w:t>
            </w:r>
            <w:r>
              <w:rPr>
                <w:spacing w:val="-2"/>
                <w:w w:val="90"/>
                <w:sz w:val="17"/>
              </w:rPr>
              <w:t>purchased</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2"/>
                <w:w w:val="90"/>
                <w:sz w:val="17"/>
              </w:rPr>
              <w:t>from</w:t>
            </w:r>
            <w:r>
              <w:rPr>
                <w:spacing w:val="-3"/>
                <w:w w:val="90"/>
                <w:sz w:val="17"/>
              </w:rPr>
              <w:t> </w:t>
            </w:r>
            <w:r>
              <w:rPr>
                <w:spacing w:val="-2"/>
                <w:w w:val="90"/>
                <w:sz w:val="17"/>
              </w:rPr>
              <w:t>the</w:t>
            </w:r>
            <w:r>
              <w:rPr>
                <w:spacing w:val="-3"/>
                <w:w w:val="90"/>
                <w:sz w:val="17"/>
              </w:rPr>
              <w:t> </w:t>
            </w:r>
            <w:r>
              <w:rPr>
                <w:spacing w:val="-2"/>
                <w:w w:val="90"/>
                <w:sz w:val="17"/>
              </w:rPr>
              <w:t>vendor.</w:t>
            </w:r>
            <w:r>
              <w:rPr>
                <w:spacing w:val="-7"/>
                <w:w w:val="90"/>
                <w:sz w:val="17"/>
              </w:rPr>
              <w:t> </w:t>
            </w:r>
            <w:r>
              <w:rPr>
                <w:spacing w:val="-2"/>
                <w:w w:val="90"/>
                <w:sz w:val="17"/>
              </w:rPr>
              <w:t>This</w:t>
            </w:r>
            <w:r>
              <w:rPr>
                <w:spacing w:val="-3"/>
                <w:w w:val="90"/>
                <w:sz w:val="17"/>
              </w:rPr>
              <w:t> </w:t>
            </w:r>
            <w:r>
              <w:rPr>
                <w:spacing w:val="-2"/>
                <w:w w:val="90"/>
                <w:sz w:val="17"/>
              </w:rPr>
              <w:t>product</w:t>
            </w:r>
            <w:r>
              <w:rPr>
                <w:spacing w:val="-3"/>
                <w:w w:val="90"/>
                <w:sz w:val="17"/>
              </w:rPr>
              <w:t> </w:t>
            </w:r>
            <w:r>
              <w:rPr>
                <w:spacing w:val="-2"/>
                <w:w w:val="90"/>
                <w:sz w:val="17"/>
              </w:rPr>
              <w:t>code</w:t>
            </w:r>
            <w:r>
              <w:rPr>
                <w:spacing w:val="-3"/>
                <w:w w:val="90"/>
                <w:sz w:val="17"/>
              </w:rPr>
              <w:t> </w:t>
            </w:r>
            <w:r>
              <w:rPr>
                <w:spacing w:val="-7"/>
                <w:w w:val="90"/>
                <w:sz w:val="17"/>
              </w:rPr>
              <w:t>is</w:t>
            </w:r>
          </w:p>
        </w:tc>
      </w:tr>
      <w:tr>
        <w:trPr>
          <w:trHeight w:val="244"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8"/>
                <w:sz w:val="17"/>
              </w:rPr>
              <w:t>consistent</w:t>
            </w:r>
            <w:r>
              <w:rPr>
                <w:spacing w:val="-13"/>
                <w:sz w:val="17"/>
              </w:rPr>
              <w:t> </w:t>
            </w:r>
            <w:r>
              <w:rPr>
                <w:spacing w:val="-8"/>
                <w:sz w:val="17"/>
              </w:rPr>
              <w:t>with</w:t>
            </w:r>
            <w:r>
              <w:rPr>
                <w:spacing w:val="-12"/>
                <w:sz w:val="17"/>
              </w:rPr>
              <w:t> </w:t>
            </w:r>
            <w:r>
              <w:rPr>
                <w:spacing w:val="-8"/>
                <w:sz w:val="17"/>
              </w:rPr>
              <w:t>the</w:t>
            </w:r>
            <w:r>
              <w:rPr>
                <w:spacing w:val="-12"/>
                <w:sz w:val="17"/>
              </w:rPr>
              <w:t> </w:t>
            </w:r>
            <w:r>
              <w:rPr>
                <w:spacing w:val="-8"/>
                <w:sz w:val="17"/>
              </w:rPr>
              <w:t>catalog</w:t>
            </w:r>
            <w:r>
              <w:rPr>
                <w:spacing w:val="-12"/>
                <w:sz w:val="17"/>
              </w:rPr>
              <w:t> </w:t>
            </w:r>
            <w:r>
              <w:rPr>
                <w:spacing w:val="-8"/>
                <w:sz w:val="17"/>
              </w:rPr>
              <w:t>from</w:t>
            </w:r>
            <w:r>
              <w:rPr>
                <w:spacing w:val="-12"/>
                <w:sz w:val="17"/>
              </w:rPr>
              <w:t> </w:t>
            </w:r>
            <w:r>
              <w:rPr>
                <w:spacing w:val="-8"/>
                <w:sz w:val="17"/>
              </w:rPr>
              <w:t>the</w:t>
            </w:r>
            <w:r>
              <w:rPr>
                <w:spacing w:val="-12"/>
                <w:sz w:val="17"/>
              </w:rPr>
              <w:t> </w:t>
            </w:r>
            <w:r>
              <w:rPr>
                <w:spacing w:val="-8"/>
                <w:sz w:val="17"/>
              </w:rPr>
              <w:t>vendor.</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2"/>
                <w:sz w:val="17"/>
              </w:rPr>
              <w:t>Unit</w:t>
            </w:r>
            <w:r>
              <w:rPr>
                <w:spacing w:val="-6"/>
                <w:sz w:val="17"/>
              </w:rPr>
              <w:t> </w:t>
            </w:r>
            <w:r>
              <w:rPr>
                <w:spacing w:val="-4"/>
                <w:sz w:val="17"/>
              </w:rPr>
              <w:t>cost</w:t>
            </w:r>
          </w:p>
        </w:tc>
        <w:tc>
          <w:tcPr>
            <w:tcW w:w="2418" w:type="dxa"/>
            <w:tcBorders>
              <w:top w:val="single" w:sz="6" w:space="0" w:color="197FBF"/>
            </w:tcBorders>
          </w:tcPr>
          <w:p>
            <w:pPr>
              <w:pStyle w:val="TableParagraph"/>
              <w:spacing w:line="206" w:lineRule="exact" w:before="33"/>
              <w:ind w:left="175"/>
              <w:rPr>
                <w:sz w:val="17"/>
              </w:rPr>
            </w:pPr>
            <w:r>
              <w:rPr>
                <w:spacing w:val="-2"/>
                <w:sz w:val="17"/>
              </w:rPr>
              <w:t>UnitCost</w:t>
            </w:r>
          </w:p>
        </w:tc>
        <w:tc>
          <w:tcPr>
            <w:tcW w:w="3195" w:type="dxa"/>
            <w:tcBorders>
              <w:top w:val="single" w:sz="6" w:space="0" w:color="197FBF"/>
            </w:tcBorders>
          </w:tcPr>
          <w:p>
            <w:pPr>
              <w:pStyle w:val="TableParagraph"/>
              <w:spacing w:line="206" w:lineRule="exact" w:before="33"/>
              <w:ind w:left="137"/>
              <w:rPr>
                <w:sz w:val="17"/>
              </w:rPr>
            </w:pPr>
            <w:r>
              <w:rPr>
                <w:spacing w:val="-2"/>
                <w:sz w:val="17"/>
              </w:rPr>
              <w:t>The</w:t>
            </w:r>
            <w:r>
              <w:rPr>
                <w:spacing w:val="-8"/>
                <w:sz w:val="17"/>
              </w:rPr>
              <w:t> </w:t>
            </w:r>
            <w:r>
              <w:rPr>
                <w:spacing w:val="-2"/>
                <w:sz w:val="17"/>
              </w:rPr>
              <w:t>cost</w:t>
            </w:r>
            <w:r>
              <w:rPr>
                <w:spacing w:val="-8"/>
                <w:sz w:val="17"/>
              </w:rPr>
              <w:t> </w:t>
            </w:r>
            <w:r>
              <w:rPr>
                <w:spacing w:val="-2"/>
                <w:sz w:val="17"/>
              </w:rPr>
              <w:t>per</w:t>
            </w:r>
            <w:r>
              <w:rPr>
                <w:spacing w:val="-8"/>
                <w:sz w:val="17"/>
              </w:rPr>
              <w:t> </w:t>
            </w:r>
            <w:r>
              <w:rPr>
                <w:spacing w:val="-2"/>
                <w:sz w:val="17"/>
              </w:rPr>
              <w:t>unit</w:t>
            </w:r>
            <w:r>
              <w:rPr>
                <w:spacing w:val="-8"/>
                <w:sz w:val="17"/>
              </w:rPr>
              <w:t> </w:t>
            </w:r>
            <w:r>
              <w:rPr>
                <w:spacing w:val="-2"/>
                <w:sz w:val="17"/>
              </w:rPr>
              <w:t>of</w:t>
            </w:r>
            <w:r>
              <w:rPr>
                <w:spacing w:val="-1"/>
                <w:sz w:val="17"/>
              </w:rPr>
              <w:t> </w:t>
            </w:r>
            <w:r>
              <w:rPr>
                <w:spacing w:val="-2"/>
                <w:sz w:val="17"/>
              </w:rPr>
              <w:t>the</w:t>
            </w:r>
            <w:r>
              <w:rPr>
                <w:spacing w:val="-7"/>
                <w:sz w:val="17"/>
              </w:rPr>
              <w:t> </w:t>
            </w:r>
            <w:r>
              <w:rPr>
                <w:spacing w:val="-2"/>
                <w:sz w:val="17"/>
              </w:rPr>
              <w:t>product</w:t>
            </w:r>
          </w:p>
        </w:tc>
      </w:tr>
      <w:tr>
        <w:trPr>
          <w:trHeight w:val="244"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6"/>
                <w:sz w:val="17"/>
              </w:rPr>
              <w:t>purchased</w:t>
            </w:r>
            <w:r>
              <w:rPr>
                <w:spacing w:val="2"/>
                <w:sz w:val="17"/>
              </w:rPr>
              <w:t> </w:t>
            </w:r>
            <w:r>
              <w:rPr>
                <w:spacing w:val="-6"/>
                <w:sz w:val="17"/>
              </w:rPr>
              <w:t>from</w:t>
            </w:r>
            <w:r>
              <w:rPr>
                <w:spacing w:val="3"/>
                <w:sz w:val="17"/>
              </w:rPr>
              <w:t> </w:t>
            </w:r>
            <w:r>
              <w:rPr>
                <w:spacing w:val="-6"/>
                <w:sz w:val="17"/>
              </w:rPr>
              <w:t>the</w:t>
            </w:r>
            <w:r>
              <w:rPr>
                <w:spacing w:val="3"/>
                <w:sz w:val="17"/>
              </w:rPr>
              <w:t> </w:t>
            </w:r>
            <w:r>
              <w:rPr>
                <w:spacing w:val="-6"/>
                <w:sz w:val="17"/>
              </w:rPr>
              <w:t>vendor.</w:t>
            </w:r>
          </w:p>
        </w:tc>
      </w:tr>
      <w:tr>
        <w:trPr>
          <w:trHeight w:val="294" w:hRule="atLeast"/>
        </w:trPr>
        <w:tc>
          <w:tcPr>
            <w:tcW w:w="1825" w:type="dxa"/>
            <w:tcBorders>
              <w:top w:val="single" w:sz="6" w:space="0" w:color="197FBF"/>
              <w:bottom w:val="single" w:sz="6" w:space="0" w:color="197FBF"/>
            </w:tcBorders>
          </w:tcPr>
          <w:p>
            <w:pPr>
              <w:pStyle w:val="TableParagraph"/>
              <w:spacing w:before="33"/>
              <w:ind w:left="119"/>
              <w:rPr>
                <w:sz w:val="17"/>
              </w:rPr>
            </w:pPr>
            <w:r>
              <w:rPr>
                <w:w w:val="90"/>
                <w:sz w:val="17"/>
              </w:rPr>
              <w:t>Shipping</w:t>
            </w:r>
            <w:r>
              <w:rPr>
                <w:spacing w:val="17"/>
                <w:sz w:val="17"/>
              </w:rPr>
              <w:t> </w:t>
            </w:r>
            <w:r>
              <w:rPr>
                <w:spacing w:val="-4"/>
                <w:sz w:val="17"/>
              </w:rPr>
              <w:t>cost</w:t>
            </w:r>
          </w:p>
        </w:tc>
        <w:tc>
          <w:tcPr>
            <w:tcW w:w="2418" w:type="dxa"/>
            <w:tcBorders>
              <w:top w:val="single" w:sz="6" w:space="0" w:color="197FBF"/>
              <w:bottom w:val="single" w:sz="6" w:space="0" w:color="197FBF"/>
            </w:tcBorders>
          </w:tcPr>
          <w:p>
            <w:pPr>
              <w:pStyle w:val="TableParagraph"/>
              <w:spacing w:before="33"/>
              <w:ind w:left="175"/>
              <w:rPr>
                <w:sz w:val="17"/>
              </w:rPr>
            </w:pPr>
            <w:r>
              <w:rPr>
                <w:spacing w:val="-2"/>
                <w:sz w:val="17"/>
              </w:rPr>
              <w:t>ShipCost</w:t>
            </w:r>
          </w:p>
        </w:tc>
        <w:tc>
          <w:tcPr>
            <w:tcW w:w="3195" w:type="dxa"/>
            <w:tcBorders>
              <w:top w:val="single" w:sz="6" w:space="0" w:color="197FBF"/>
              <w:bottom w:val="single" w:sz="6" w:space="0" w:color="197FBF"/>
            </w:tcBorders>
          </w:tcPr>
          <w:p>
            <w:pPr>
              <w:pStyle w:val="TableParagraph"/>
              <w:spacing w:before="33"/>
              <w:ind w:left="137"/>
              <w:rPr>
                <w:sz w:val="17"/>
              </w:rPr>
            </w:pPr>
            <w:r>
              <w:rPr>
                <w:spacing w:val="-6"/>
                <w:sz w:val="17"/>
              </w:rPr>
              <w:t>Total</w:t>
            </w:r>
            <w:r>
              <w:rPr>
                <w:spacing w:val="-2"/>
                <w:sz w:val="17"/>
              </w:rPr>
              <w:t> </w:t>
            </w:r>
            <w:r>
              <w:rPr>
                <w:spacing w:val="-6"/>
                <w:sz w:val="17"/>
              </w:rPr>
              <w:t>shipping</w:t>
            </w:r>
            <w:r>
              <w:rPr>
                <w:spacing w:val="-1"/>
                <w:sz w:val="17"/>
              </w:rPr>
              <w:t> </w:t>
            </w:r>
            <w:r>
              <w:rPr>
                <w:spacing w:val="-6"/>
                <w:sz w:val="17"/>
              </w:rPr>
              <w:t>costs.</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z w:val="17"/>
              </w:rPr>
              <w:t>Flat</w:t>
            </w:r>
            <w:r>
              <w:rPr>
                <w:spacing w:val="-6"/>
                <w:sz w:val="17"/>
              </w:rPr>
              <w:t> </w:t>
            </w:r>
            <w:r>
              <w:rPr>
                <w:spacing w:val="-4"/>
                <w:sz w:val="17"/>
              </w:rPr>
              <w:t>duty</w:t>
            </w:r>
          </w:p>
        </w:tc>
        <w:tc>
          <w:tcPr>
            <w:tcW w:w="2418" w:type="dxa"/>
            <w:tcBorders>
              <w:top w:val="single" w:sz="6" w:space="0" w:color="197FBF"/>
            </w:tcBorders>
          </w:tcPr>
          <w:p>
            <w:pPr>
              <w:pStyle w:val="TableParagraph"/>
              <w:spacing w:line="206" w:lineRule="exact" w:before="33"/>
              <w:ind w:left="175"/>
              <w:rPr>
                <w:sz w:val="17"/>
              </w:rPr>
            </w:pPr>
            <w:r>
              <w:rPr>
                <w:spacing w:val="-2"/>
                <w:sz w:val="17"/>
              </w:rPr>
              <w:t>FlatDuty</w:t>
            </w:r>
          </w:p>
        </w:tc>
        <w:tc>
          <w:tcPr>
            <w:tcW w:w="3195" w:type="dxa"/>
            <w:tcBorders>
              <w:top w:val="single" w:sz="6" w:space="0" w:color="197FBF"/>
            </w:tcBorders>
          </w:tcPr>
          <w:p>
            <w:pPr>
              <w:pStyle w:val="TableParagraph"/>
              <w:spacing w:line="206" w:lineRule="exact" w:before="33"/>
              <w:ind w:left="137"/>
              <w:rPr>
                <w:sz w:val="17"/>
              </w:rPr>
            </w:pPr>
            <w:r>
              <w:rPr>
                <w:spacing w:val="-4"/>
                <w:sz w:val="17"/>
              </w:rPr>
              <w:t>The flat duty rate applies to</w:t>
            </w:r>
            <w:r>
              <w:rPr>
                <w:spacing w:val="-3"/>
                <w:sz w:val="17"/>
              </w:rPr>
              <w:t> </w:t>
            </w:r>
            <w:r>
              <w:rPr>
                <w:spacing w:val="-4"/>
                <w:sz w:val="17"/>
              </w:rPr>
              <w:t>article that</w:t>
            </w:r>
          </w:p>
        </w:tc>
      </w:tr>
      <w:tr>
        <w:trPr>
          <w:trHeight w:val="244"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2"/>
                <w:sz w:val="17"/>
              </w:rPr>
              <w:t>are</w:t>
            </w:r>
            <w:r>
              <w:rPr>
                <w:spacing w:val="-9"/>
                <w:sz w:val="17"/>
              </w:rPr>
              <w:t> </w:t>
            </w:r>
            <w:r>
              <w:rPr>
                <w:spacing w:val="-2"/>
                <w:sz w:val="17"/>
              </w:rPr>
              <w:t>dutiable.</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2"/>
                <w:sz w:val="17"/>
              </w:rPr>
              <w:t>Tariff</w:t>
            </w:r>
          </w:p>
        </w:tc>
        <w:tc>
          <w:tcPr>
            <w:tcW w:w="2418" w:type="dxa"/>
            <w:tcBorders>
              <w:top w:val="single" w:sz="6" w:space="0" w:color="197FBF"/>
            </w:tcBorders>
          </w:tcPr>
          <w:p>
            <w:pPr>
              <w:pStyle w:val="TableParagraph"/>
              <w:spacing w:line="206" w:lineRule="exact" w:before="33"/>
              <w:ind w:left="175"/>
              <w:rPr>
                <w:sz w:val="17"/>
              </w:rPr>
            </w:pPr>
            <w:r>
              <w:rPr>
                <w:spacing w:val="-2"/>
                <w:sz w:val="17"/>
              </w:rPr>
              <w:t>TariffAmt</w:t>
            </w:r>
          </w:p>
        </w:tc>
        <w:tc>
          <w:tcPr>
            <w:tcW w:w="3195" w:type="dxa"/>
            <w:tcBorders>
              <w:top w:val="single" w:sz="6" w:space="0" w:color="197FBF"/>
            </w:tcBorders>
          </w:tcPr>
          <w:p>
            <w:pPr>
              <w:pStyle w:val="TableParagraph"/>
              <w:spacing w:line="206" w:lineRule="exact" w:before="33"/>
              <w:ind w:left="137"/>
              <w:rPr>
                <w:sz w:val="17"/>
              </w:rPr>
            </w:pPr>
            <w:r>
              <w:rPr>
                <w:spacing w:val="-2"/>
                <w:sz w:val="17"/>
              </w:rPr>
              <w:t>The</w:t>
            </w:r>
            <w:r>
              <w:rPr>
                <w:spacing w:val="-9"/>
                <w:sz w:val="17"/>
              </w:rPr>
              <w:t> </w:t>
            </w:r>
            <w:r>
              <w:rPr>
                <w:spacing w:val="-2"/>
                <w:sz w:val="17"/>
              </w:rPr>
              <w:t>total</w:t>
            </w:r>
            <w:r>
              <w:rPr>
                <w:spacing w:val="-9"/>
                <w:sz w:val="17"/>
              </w:rPr>
              <w:t> </w:t>
            </w:r>
            <w:r>
              <w:rPr>
                <w:spacing w:val="-2"/>
                <w:sz w:val="17"/>
              </w:rPr>
              <w:t>dollar</w:t>
            </w:r>
            <w:r>
              <w:rPr>
                <w:spacing w:val="-8"/>
                <w:sz w:val="17"/>
              </w:rPr>
              <w:t> </w:t>
            </w:r>
            <w:r>
              <w:rPr>
                <w:spacing w:val="-2"/>
                <w:sz w:val="17"/>
              </w:rPr>
              <w:t>amount</w:t>
            </w:r>
            <w:r>
              <w:rPr>
                <w:spacing w:val="-9"/>
                <w:sz w:val="17"/>
              </w:rPr>
              <w:t> </w:t>
            </w:r>
            <w:r>
              <w:rPr>
                <w:spacing w:val="-2"/>
                <w:sz w:val="17"/>
              </w:rPr>
              <w:t>of</w:t>
            </w:r>
            <w:r>
              <w:rPr>
                <w:spacing w:val="-8"/>
                <w:sz w:val="17"/>
              </w:rPr>
              <w:t> </w:t>
            </w:r>
            <w:r>
              <w:rPr>
                <w:spacing w:val="-2"/>
                <w:sz w:val="17"/>
              </w:rPr>
              <w:t>a</w:t>
            </w:r>
            <w:r>
              <w:rPr>
                <w:spacing w:val="-9"/>
                <w:sz w:val="17"/>
              </w:rPr>
              <w:t> </w:t>
            </w:r>
            <w:r>
              <w:rPr>
                <w:spacing w:val="-2"/>
                <w:sz w:val="17"/>
              </w:rPr>
              <w:t>tariff</w:t>
            </w:r>
          </w:p>
        </w:tc>
      </w:tr>
      <w:tr>
        <w:trPr>
          <w:trHeight w:val="244"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w w:val="90"/>
                <w:sz w:val="17"/>
              </w:rPr>
              <w:t>applied</w:t>
            </w:r>
            <w:r>
              <w:rPr>
                <w:spacing w:val="6"/>
                <w:sz w:val="17"/>
              </w:rPr>
              <w:t> </w:t>
            </w:r>
            <w:r>
              <w:rPr>
                <w:w w:val="90"/>
                <w:sz w:val="17"/>
              </w:rPr>
              <w:t>to</w:t>
            </w:r>
            <w:r>
              <w:rPr>
                <w:spacing w:val="7"/>
                <w:sz w:val="17"/>
              </w:rPr>
              <w:t> </w:t>
            </w:r>
            <w:r>
              <w:rPr>
                <w:w w:val="90"/>
                <w:sz w:val="17"/>
              </w:rPr>
              <w:t>the</w:t>
            </w:r>
            <w:r>
              <w:rPr>
                <w:spacing w:val="6"/>
                <w:sz w:val="17"/>
              </w:rPr>
              <w:t> </w:t>
            </w:r>
            <w:r>
              <w:rPr>
                <w:w w:val="90"/>
                <w:sz w:val="17"/>
              </w:rPr>
              <w:t>goods</w:t>
            </w:r>
            <w:r>
              <w:rPr>
                <w:spacing w:val="7"/>
                <w:sz w:val="17"/>
              </w:rPr>
              <w:t> </w:t>
            </w:r>
            <w:r>
              <w:rPr>
                <w:spacing w:val="-2"/>
                <w:w w:val="90"/>
                <w:sz w:val="17"/>
              </w:rPr>
              <w:t>shipped.</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w w:val="90"/>
                <w:sz w:val="17"/>
              </w:rPr>
              <w:t>Shipping</w:t>
            </w:r>
            <w:r>
              <w:rPr>
                <w:spacing w:val="17"/>
                <w:sz w:val="17"/>
              </w:rPr>
              <w:t> </w:t>
            </w:r>
            <w:r>
              <w:rPr>
                <w:spacing w:val="-2"/>
                <w:sz w:val="17"/>
              </w:rPr>
              <w:t>location</w:t>
            </w:r>
          </w:p>
        </w:tc>
        <w:tc>
          <w:tcPr>
            <w:tcW w:w="2418" w:type="dxa"/>
            <w:tcBorders>
              <w:top w:val="single" w:sz="6" w:space="0" w:color="197FBF"/>
            </w:tcBorders>
          </w:tcPr>
          <w:p>
            <w:pPr>
              <w:pStyle w:val="TableParagraph"/>
              <w:spacing w:line="206" w:lineRule="exact" w:before="33"/>
              <w:ind w:left="175"/>
              <w:rPr>
                <w:sz w:val="17"/>
              </w:rPr>
            </w:pPr>
            <w:r>
              <w:rPr>
                <w:spacing w:val="-2"/>
                <w:sz w:val="17"/>
              </w:rPr>
              <w:t>ShipLocation</w:t>
            </w:r>
          </w:p>
        </w:tc>
        <w:tc>
          <w:tcPr>
            <w:tcW w:w="3195" w:type="dxa"/>
            <w:tcBorders>
              <w:top w:val="single" w:sz="6" w:space="0" w:color="197FBF"/>
            </w:tcBorders>
          </w:tcPr>
          <w:p>
            <w:pPr>
              <w:pStyle w:val="TableParagraph"/>
              <w:spacing w:line="206" w:lineRule="exact" w:before="33"/>
              <w:ind w:left="137"/>
              <w:rPr>
                <w:sz w:val="17"/>
              </w:rPr>
            </w:pPr>
            <w:r>
              <w:rPr>
                <w:spacing w:val="-4"/>
                <w:sz w:val="17"/>
              </w:rPr>
              <w:t>The country in which the goods</w:t>
            </w:r>
            <w:r>
              <w:rPr>
                <w:spacing w:val="-3"/>
                <w:sz w:val="17"/>
              </w:rPr>
              <w:t> </w:t>
            </w:r>
            <w:r>
              <w:rPr>
                <w:spacing w:val="-5"/>
                <w:sz w:val="17"/>
              </w:rPr>
              <w:t>are</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w w:val="90"/>
                <w:sz w:val="17"/>
              </w:rPr>
              <w:t>shipped</w:t>
            </w:r>
            <w:r>
              <w:rPr>
                <w:spacing w:val="9"/>
                <w:sz w:val="17"/>
              </w:rPr>
              <w:t> </w:t>
            </w:r>
            <w:r>
              <w:rPr>
                <w:spacing w:val="-4"/>
                <w:sz w:val="17"/>
              </w:rPr>
              <w:t>from.</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5"/>
                <w:sz w:val="17"/>
              </w:rPr>
              <w:t>Receiving</w:t>
            </w:r>
            <w:r>
              <w:rPr>
                <w:spacing w:val="-1"/>
                <w:sz w:val="17"/>
              </w:rPr>
              <w:t> </w:t>
            </w:r>
            <w:r>
              <w:rPr>
                <w:spacing w:val="-2"/>
                <w:sz w:val="17"/>
              </w:rPr>
              <w:t>Quality</w:t>
            </w:r>
          </w:p>
        </w:tc>
        <w:tc>
          <w:tcPr>
            <w:tcW w:w="2418" w:type="dxa"/>
            <w:tcBorders>
              <w:top w:val="single" w:sz="6" w:space="0" w:color="197FBF"/>
            </w:tcBorders>
          </w:tcPr>
          <w:p>
            <w:pPr>
              <w:pStyle w:val="TableParagraph"/>
              <w:spacing w:line="206" w:lineRule="exact" w:before="33"/>
              <w:ind w:left="175"/>
              <w:rPr>
                <w:sz w:val="17"/>
              </w:rPr>
            </w:pPr>
            <w:r>
              <w:rPr>
                <w:spacing w:val="-2"/>
                <w:sz w:val="17"/>
              </w:rPr>
              <w:t>QualityRate</w:t>
            </w:r>
          </w:p>
        </w:tc>
        <w:tc>
          <w:tcPr>
            <w:tcW w:w="3195" w:type="dxa"/>
            <w:tcBorders>
              <w:top w:val="single" w:sz="6" w:space="0" w:color="197FBF"/>
            </w:tcBorders>
          </w:tcPr>
          <w:p>
            <w:pPr>
              <w:pStyle w:val="TableParagraph"/>
              <w:spacing w:line="206" w:lineRule="exact" w:before="33"/>
              <w:ind w:left="137"/>
              <w:rPr>
                <w:sz w:val="17"/>
              </w:rPr>
            </w:pPr>
            <w:r>
              <w:rPr>
                <w:spacing w:val="-4"/>
                <w:sz w:val="17"/>
              </w:rPr>
              <w:t>This</w:t>
            </w:r>
            <w:r>
              <w:rPr>
                <w:spacing w:val="-6"/>
                <w:sz w:val="17"/>
              </w:rPr>
              <w:t> </w:t>
            </w:r>
            <w:r>
              <w:rPr>
                <w:spacing w:val="-4"/>
                <w:sz w:val="17"/>
              </w:rPr>
              <w:t>is</w:t>
            </w:r>
            <w:r>
              <w:rPr>
                <w:spacing w:val="-6"/>
                <w:sz w:val="17"/>
              </w:rPr>
              <w:t> </w:t>
            </w:r>
            <w:r>
              <w:rPr>
                <w:spacing w:val="-4"/>
                <w:sz w:val="17"/>
              </w:rPr>
              <w:t>a</w:t>
            </w:r>
            <w:r>
              <w:rPr>
                <w:spacing w:val="-6"/>
                <w:sz w:val="17"/>
              </w:rPr>
              <w:t> </w:t>
            </w:r>
            <w:r>
              <w:rPr>
                <w:spacing w:val="-4"/>
                <w:sz w:val="17"/>
              </w:rPr>
              <w:t>quality</w:t>
            </w:r>
            <w:r>
              <w:rPr>
                <w:spacing w:val="-5"/>
                <w:sz w:val="17"/>
              </w:rPr>
              <w:t> </w:t>
            </w:r>
            <w:r>
              <w:rPr>
                <w:spacing w:val="-4"/>
                <w:sz w:val="17"/>
              </w:rPr>
              <w:t>rating</w:t>
            </w:r>
            <w:r>
              <w:rPr>
                <w:spacing w:val="-6"/>
                <w:sz w:val="17"/>
              </w:rPr>
              <w:t> </w:t>
            </w:r>
            <w:r>
              <w:rPr>
                <w:spacing w:val="-4"/>
                <w:sz w:val="17"/>
              </w:rPr>
              <w:t>keyed</w:t>
            </w:r>
            <w:r>
              <w:rPr>
                <w:spacing w:val="-6"/>
                <w:sz w:val="17"/>
              </w:rPr>
              <w:t> </w:t>
            </w:r>
            <w:r>
              <w:rPr>
                <w:spacing w:val="-4"/>
                <w:sz w:val="17"/>
              </w:rPr>
              <w:t>into</w:t>
            </w:r>
            <w:r>
              <w:rPr>
                <w:spacing w:val="-6"/>
                <w:sz w:val="17"/>
              </w:rPr>
              <w:t> </w:t>
            </w:r>
            <w:r>
              <w:rPr>
                <w:spacing w:val="-5"/>
                <w:sz w:val="17"/>
              </w:rPr>
              <w:t>the</w:t>
            </w:r>
          </w:p>
        </w:tc>
      </w:tr>
      <w:tr>
        <w:trPr>
          <w:trHeight w:val="209" w:hRule="atLeast"/>
        </w:trPr>
        <w:tc>
          <w:tcPr>
            <w:tcW w:w="1825" w:type="dxa"/>
          </w:tcPr>
          <w:p>
            <w:pPr>
              <w:pStyle w:val="TableParagraph"/>
              <w:spacing w:line="190" w:lineRule="exact"/>
              <w:ind w:left="119"/>
              <w:rPr>
                <w:sz w:val="17"/>
              </w:rPr>
            </w:pPr>
            <w:r>
              <w:rPr>
                <w:spacing w:val="-2"/>
                <w:sz w:val="17"/>
              </w:rPr>
              <w:t>rating</w:t>
            </w: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4"/>
                <w:sz w:val="17"/>
              </w:rPr>
              <w:t>AIS</w:t>
            </w:r>
            <w:r>
              <w:rPr>
                <w:spacing w:val="-6"/>
                <w:sz w:val="17"/>
              </w:rPr>
              <w:t> </w:t>
            </w:r>
            <w:r>
              <w:rPr>
                <w:spacing w:val="-4"/>
                <w:sz w:val="17"/>
              </w:rPr>
              <w:t>by</w:t>
            </w:r>
            <w:r>
              <w:rPr>
                <w:spacing w:val="-6"/>
                <w:sz w:val="17"/>
              </w:rPr>
              <w:t> </w:t>
            </w:r>
            <w:r>
              <w:rPr>
                <w:spacing w:val="-4"/>
                <w:sz w:val="17"/>
              </w:rPr>
              <w:t>the</w:t>
            </w:r>
            <w:r>
              <w:rPr>
                <w:spacing w:val="-6"/>
                <w:sz w:val="17"/>
              </w:rPr>
              <w:t> </w:t>
            </w:r>
            <w:r>
              <w:rPr>
                <w:spacing w:val="-4"/>
                <w:sz w:val="17"/>
              </w:rPr>
              <w:t>receiving</w:t>
            </w:r>
            <w:r>
              <w:rPr>
                <w:spacing w:val="-5"/>
                <w:sz w:val="17"/>
              </w:rPr>
              <w:t> </w:t>
            </w:r>
            <w:r>
              <w:rPr>
                <w:spacing w:val="-4"/>
                <w:sz w:val="17"/>
              </w:rPr>
              <w:t>team</w:t>
            </w:r>
            <w:r>
              <w:rPr>
                <w:spacing w:val="-6"/>
                <w:sz w:val="17"/>
              </w:rPr>
              <w:t> </w:t>
            </w:r>
            <w:r>
              <w:rPr>
                <w:spacing w:val="-4"/>
                <w:sz w:val="17"/>
              </w:rPr>
              <w:t>when</w:t>
            </w:r>
            <w:r>
              <w:rPr>
                <w:spacing w:val="-6"/>
                <w:sz w:val="17"/>
              </w:rPr>
              <w:t> </w:t>
            </w:r>
            <w:r>
              <w:rPr>
                <w:spacing w:val="-4"/>
                <w:sz w:val="17"/>
              </w:rPr>
              <w:t>they</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2"/>
                <w:sz w:val="17"/>
              </w:rPr>
              <w:t>receive</w:t>
            </w:r>
            <w:r>
              <w:rPr>
                <w:spacing w:val="-6"/>
                <w:sz w:val="17"/>
              </w:rPr>
              <w:t> </w:t>
            </w:r>
            <w:r>
              <w:rPr>
                <w:spacing w:val="-2"/>
                <w:sz w:val="17"/>
              </w:rPr>
              <w:t>the</w:t>
            </w:r>
            <w:r>
              <w:rPr>
                <w:spacing w:val="-5"/>
                <w:sz w:val="17"/>
              </w:rPr>
              <w:t> </w:t>
            </w:r>
            <w:r>
              <w:rPr>
                <w:spacing w:val="-2"/>
                <w:sz w:val="17"/>
              </w:rPr>
              <w:t>goods.</w:t>
            </w:r>
            <w:r>
              <w:rPr>
                <w:spacing w:val="-8"/>
                <w:sz w:val="17"/>
              </w:rPr>
              <w:t> </w:t>
            </w:r>
            <w:r>
              <w:rPr>
                <w:spacing w:val="-2"/>
                <w:sz w:val="17"/>
              </w:rPr>
              <w:t>The</w:t>
            </w:r>
            <w:r>
              <w:rPr>
                <w:spacing w:val="-5"/>
                <w:sz w:val="17"/>
              </w:rPr>
              <w:t> </w:t>
            </w:r>
            <w:r>
              <w:rPr>
                <w:spacing w:val="-2"/>
                <w:sz w:val="17"/>
              </w:rPr>
              <w:t>scale</w:t>
            </w:r>
            <w:r>
              <w:rPr>
                <w:spacing w:val="-5"/>
                <w:sz w:val="17"/>
              </w:rPr>
              <w:t> </w:t>
            </w:r>
            <w:r>
              <w:rPr>
                <w:spacing w:val="-2"/>
                <w:sz w:val="17"/>
              </w:rPr>
              <w:t>is</w:t>
            </w:r>
            <w:r>
              <w:rPr>
                <w:spacing w:val="-6"/>
                <w:sz w:val="17"/>
              </w:rPr>
              <w:t> </w:t>
            </w:r>
            <w:r>
              <w:rPr>
                <w:spacing w:val="-2"/>
                <w:sz w:val="17"/>
              </w:rPr>
              <w:t>1</w:t>
            </w:r>
            <w:r>
              <w:rPr>
                <w:spacing w:val="-5"/>
                <w:sz w:val="17"/>
              </w:rPr>
              <w:t> </w:t>
            </w:r>
            <w:r>
              <w:rPr>
                <w:spacing w:val="-2"/>
                <w:sz w:val="17"/>
              </w:rPr>
              <w:t>=</w:t>
            </w:r>
            <w:r>
              <w:rPr>
                <w:spacing w:val="-5"/>
                <w:sz w:val="17"/>
              </w:rPr>
              <w:t> </w:t>
            </w:r>
            <w:r>
              <w:rPr>
                <w:spacing w:val="-4"/>
                <w:sz w:val="17"/>
              </w:rPr>
              <w:t>poor</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2"/>
                <w:sz w:val="17"/>
              </w:rPr>
              <w:t>to</w:t>
            </w:r>
            <w:r>
              <w:rPr>
                <w:spacing w:val="-5"/>
                <w:sz w:val="17"/>
              </w:rPr>
              <w:t> </w:t>
            </w:r>
            <w:r>
              <w:rPr>
                <w:spacing w:val="-2"/>
                <w:sz w:val="17"/>
              </w:rPr>
              <w:t>5</w:t>
            </w:r>
            <w:r>
              <w:rPr>
                <w:spacing w:val="-5"/>
                <w:sz w:val="17"/>
              </w:rPr>
              <w:t> </w:t>
            </w:r>
            <w:r>
              <w:rPr>
                <w:spacing w:val="-2"/>
                <w:sz w:val="17"/>
              </w:rPr>
              <w:t>=</w:t>
            </w:r>
            <w:r>
              <w:rPr>
                <w:spacing w:val="-4"/>
                <w:sz w:val="17"/>
              </w:rPr>
              <w:t> </w:t>
            </w:r>
            <w:r>
              <w:rPr>
                <w:spacing w:val="-2"/>
                <w:sz w:val="17"/>
              </w:rPr>
              <w:t>excellent</w:t>
            </w:r>
            <w:r>
              <w:rPr>
                <w:spacing w:val="-5"/>
                <w:sz w:val="17"/>
              </w:rPr>
              <w:t> </w:t>
            </w:r>
            <w:r>
              <w:rPr>
                <w:spacing w:val="-2"/>
                <w:sz w:val="17"/>
              </w:rPr>
              <w:t>quality.</w:t>
            </w:r>
            <w:r>
              <w:rPr>
                <w:spacing w:val="-8"/>
                <w:sz w:val="17"/>
              </w:rPr>
              <w:t> </w:t>
            </w:r>
            <w:r>
              <w:rPr>
                <w:spacing w:val="-2"/>
                <w:sz w:val="17"/>
              </w:rPr>
              <w:t>The</w:t>
            </w:r>
            <w:r>
              <w:rPr>
                <w:spacing w:val="-4"/>
                <w:sz w:val="17"/>
              </w:rPr>
              <w:t> </w:t>
            </w:r>
            <w:r>
              <w:rPr>
                <w:spacing w:val="-2"/>
                <w:sz w:val="17"/>
              </w:rPr>
              <w:t>receiving</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4"/>
                <w:sz w:val="17"/>
              </w:rPr>
              <w:t>team</w:t>
            </w:r>
            <w:r>
              <w:rPr>
                <w:spacing w:val="-3"/>
                <w:sz w:val="17"/>
              </w:rPr>
              <w:t> </w:t>
            </w:r>
            <w:r>
              <w:rPr>
                <w:spacing w:val="-4"/>
                <w:sz w:val="17"/>
              </w:rPr>
              <w:t>rates</w:t>
            </w:r>
            <w:r>
              <w:rPr>
                <w:spacing w:val="-3"/>
                <w:sz w:val="17"/>
              </w:rPr>
              <w:t> </w:t>
            </w:r>
            <w:r>
              <w:rPr>
                <w:spacing w:val="-4"/>
                <w:sz w:val="17"/>
              </w:rPr>
              <w:t>the</w:t>
            </w:r>
            <w:r>
              <w:rPr>
                <w:spacing w:val="-2"/>
                <w:sz w:val="17"/>
              </w:rPr>
              <w:t> </w:t>
            </w:r>
            <w:r>
              <w:rPr>
                <w:spacing w:val="-4"/>
                <w:sz w:val="17"/>
              </w:rPr>
              <w:t>shipment</w:t>
            </w:r>
            <w:r>
              <w:rPr>
                <w:spacing w:val="-3"/>
                <w:sz w:val="17"/>
              </w:rPr>
              <w:t> </w:t>
            </w:r>
            <w:r>
              <w:rPr>
                <w:spacing w:val="-4"/>
                <w:sz w:val="17"/>
              </w:rPr>
              <w:t>on</w:t>
            </w:r>
            <w:r>
              <w:rPr>
                <w:spacing w:val="-3"/>
                <w:sz w:val="17"/>
              </w:rPr>
              <w:t> </w:t>
            </w:r>
            <w:r>
              <w:rPr>
                <w:spacing w:val="-4"/>
                <w:sz w:val="17"/>
              </w:rPr>
              <w:t>packaging,</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4"/>
                <w:sz w:val="17"/>
              </w:rPr>
              <w:t>quality</w:t>
            </w:r>
            <w:r>
              <w:rPr>
                <w:spacing w:val="-7"/>
                <w:sz w:val="17"/>
              </w:rPr>
              <w:t> </w:t>
            </w:r>
            <w:r>
              <w:rPr>
                <w:spacing w:val="-4"/>
                <w:sz w:val="17"/>
              </w:rPr>
              <w:t>of</w:t>
            </w:r>
            <w:r>
              <w:rPr>
                <w:spacing w:val="1"/>
                <w:sz w:val="17"/>
              </w:rPr>
              <w:t> </w:t>
            </w:r>
            <w:r>
              <w:rPr>
                <w:spacing w:val="-4"/>
                <w:sz w:val="17"/>
              </w:rPr>
              <w:t>materials,</w:t>
            </w:r>
            <w:r>
              <w:rPr>
                <w:spacing w:val="-6"/>
                <w:sz w:val="17"/>
              </w:rPr>
              <w:t> </w:t>
            </w:r>
            <w:r>
              <w:rPr>
                <w:spacing w:val="-4"/>
                <w:sz w:val="17"/>
              </w:rPr>
              <w:t>and</w:t>
            </w:r>
            <w:r>
              <w:rPr>
                <w:spacing w:val="-7"/>
                <w:sz w:val="17"/>
              </w:rPr>
              <w:t> </w:t>
            </w:r>
            <w:r>
              <w:rPr>
                <w:spacing w:val="-4"/>
                <w:sz w:val="17"/>
              </w:rPr>
              <w:t>overall</w:t>
            </w:r>
            <w:r>
              <w:rPr>
                <w:spacing w:val="-6"/>
                <w:sz w:val="17"/>
              </w:rPr>
              <w:t> </w:t>
            </w:r>
            <w:r>
              <w:rPr>
                <w:spacing w:val="-4"/>
                <w:sz w:val="17"/>
              </w:rPr>
              <w:t>delivery.</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7"/>
                <w:sz w:val="17"/>
              </w:rPr>
              <w:t>Payment</w:t>
            </w:r>
            <w:r>
              <w:rPr>
                <w:spacing w:val="3"/>
                <w:sz w:val="17"/>
              </w:rPr>
              <w:t> </w:t>
            </w:r>
            <w:r>
              <w:rPr>
                <w:spacing w:val="-2"/>
                <w:sz w:val="17"/>
              </w:rPr>
              <w:t>terms</w:t>
            </w:r>
          </w:p>
        </w:tc>
        <w:tc>
          <w:tcPr>
            <w:tcW w:w="2418" w:type="dxa"/>
            <w:tcBorders>
              <w:top w:val="single" w:sz="6" w:space="0" w:color="197FBF"/>
            </w:tcBorders>
          </w:tcPr>
          <w:p>
            <w:pPr>
              <w:pStyle w:val="TableParagraph"/>
              <w:spacing w:line="206" w:lineRule="exact" w:before="33"/>
              <w:ind w:left="175"/>
              <w:rPr>
                <w:sz w:val="17"/>
              </w:rPr>
            </w:pPr>
            <w:r>
              <w:rPr>
                <w:spacing w:val="-2"/>
                <w:sz w:val="17"/>
              </w:rPr>
              <w:t>PaymentTerms</w:t>
            </w:r>
          </w:p>
        </w:tc>
        <w:tc>
          <w:tcPr>
            <w:tcW w:w="3195" w:type="dxa"/>
            <w:tcBorders>
              <w:top w:val="single" w:sz="6" w:space="0" w:color="197FBF"/>
            </w:tcBorders>
          </w:tcPr>
          <w:p>
            <w:pPr>
              <w:pStyle w:val="TableParagraph"/>
              <w:spacing w:line="206" w:lineRule="exact" w:before="33"/>
              <w:ind w:left="137"/>
              <w:rPr>
                <w:sz w:val="17"/>
              </w:rPr>
            </w:pPr>
            <w:r>
              <w:rPr>
                <w:spacing w:val="-6"/>
                <w:sz w:val="17"/>
              </w:rPr>
              <w:t>The</w:t>
            </w:r>
            <w:r>
              <w:rPr>
                <w:sz w:val="17"/>
              </w:rPr>
              <w:t> </w:t>
            </w:r>
            <w:r>
              <w:rPr>
                <w:spacing w:val="-6"/>
                <w:sz w:val="17"/>
              </w:rPr>
              <w:t>agreed-upon</w:t>
            </w:r>
            <w:r>
              <w:rPr>
                <w:sz w:val="17"/>
              </w:rPr>
              <w:t> </w:t>
            </w:r>
            <w:r>
              <w:rPr>
                <w:spacing w:val="-6"/>
                <w:sz w:val="17"/>
              </w:rPr>
              <w:t>payment</w:t>
            </w:r>
            <w:r>
              <w:rPr>
                <w:spacing w:val="1"/>
                <w:sz w:val="17"/>
              </w:rPr>
              <w:t> </w:t>
            </w:r>
            <w:r>
              <w:rPr>
                <w:spacing w:val="-6"/>
                <w:sz w:val="17"/>
              </w:rPr>
              <w:t>terms</w:t>
            </w:r>
            <w:r>
              <w:rPr>
                <w:sz w:val="17"/>
              </w:rPr>
              <w:t> </w:t>
            </w:r>
            <w:r>
              <w:rPr>
                <w:spacing w:val="-6"/>
                <w:sz w:val="17"/>
              </w:rPr>
              <w:t>with</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6"/>
                <w:sz w:val="17"/>
              </w:rPr>
              <w:t>the</w:t>
            </w:r>
            <w:r>
              <w:rPr>
                <w:spacing w:val="3"/>
                <w:sz w:val="17"/>
              </w:rPr>
              <w:t> </w:t>
            </w:r>
            <w:r>
              <w:rPr>
                <w:spacing w:val="-6"/>
                <w:sz w:val="17"/>
              </w:rPr>
              <w:t>vendor.</w:t>
            </w:r>
            <w:r>
              <w:rPr>
                <w:spacing w:val="-1"/>
                <w:sz w:val="17"/>
              </w:rPr>
              <w:t> </w:t>
            </w:r>
            <w:r>
              <w:rPr>
                <w:spacing w:val="-6"/>
                <w:sz w:val="17"/>
              </w:rPr>
              <w:t>These</w:t>
            </w:r>
            <w:r>
              <w:rPr>
                <w:spacing w:val="3"/>
                <w:sz w:val="17"/>
              </w:rPr>
              <w:t> </w:t>
            </w:r>
            <w:r>
              <w:rPr>
                <w:spacing w:val="-6"/>
                <w:sz w:val="17"/>
              </w:rPr>
              <w:t>terms</w:t>
            </w:r>
            <w:r>
              <w:rPr>
                <w:spacing w:val="3"/>
                <w:sz w:val="17"/>
              </w:rPr>
              <w:t> </w:t>
            </w:r>
            <w:r>
              <w:rPr>
                <w:spacing w:val="-6"/>
                <w:sz w:val="17"/>
              </w:rPr>
              <w:t>are</w:t>
            </w:r>
            <w:r>
              <w:rPr>
                <w:spacing w:val="3"/>
                <w:sz w:val="17"/>
              </w:rPr>
              <w:t> </w:t>
            </w:r>
            <w:r>
              <w:rPr>
                <w:spacing w:val="-6"/>
                <w:sz w:val="17"/>
              </w:rPr>
              <w:t>negotiated</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6"/>
                <w:sz w:val="17"/>
              </w:rPr>
              <w:t>by</w:t>
            </w:r>
            <w:r>
              <w:rPr>
                <w:spacing w:val="1"/>
                <w:sz w:val="17"/>
              </w:rPr>
              <w:t> </w:t>
            </w:r>
            <w:r>
              <w:rPr>
                <w:spacing w:val="-6"/>
                <w:sz w:val="17"/>
              </w:rPr>
              <w:t>the</w:t>
            </w:r>
            <w:r>
              <w:rPr>
                <w:spacing w:val="2"/>
                <w:sz w:val="17"/>
              </w:rPr>
              <w:t> </w:t>
            </w:r>
            <w:r>
              <w:rPr>
                <w:spacing w:val="-6"/>
                <w:sz w:val="17"/>
              </w:rPr>
              <w:t>purchasing</w:t>
            </w:r>
            <w:r>
              <w:rPr>
                <w:spacing w:val="1"/>
                <w:sz w:val="17"/>
              </w:rPr>
              <w:t> </w:t>
            </w:r>
            <w:r>
              <w:rPr>
                <w:spacing w:val="-6"/>
                <w:sz w:val="17"/>
              </w:rPr>
              <w:t>manager</w:t>
            </w:r>
            <w:r>
              <w:rPr>
                <w:spacing w:val="2"/>
                <w:sz w:val="17"/>
              </w:rPr>
              <w:t> </w:t>
            </w:r>
            <w:r>
              <w:rPr>
                <w:spacing w:val="-6"/>
                <w:sz w:val="17"/>
              </w:rPr>
              <w:t>and</w:t>
            </w:r>
            <w:r>
              <w:rPr>
                <w:spacing w:val="1"/>
                <w:sz w:val="17"/>
              </w:rPr>
              <w:t> </w:t>
            </w:r>
            <w:r>
              <w:rPr>
                <w:spacing w:val="-6"/>
                <w:sz w:val="17"/>
              </w:rPr>
              <w:t>keyed</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4"/>
                <w:sz w:val="17"/>
              </w:rPr>
              <w:t>into</w:t>
            </w:r>
            <w:r>
              <w:rPr>
                <w:spacing w:val="-6"/>
                <w:sz w:val="17"/>
              </w:rPr>
              <w:t> </w:t>
            </w:r>
            <w:r>
              <w:rPr>
                <w:spacing w:val="-4"/>
                <w:sz w:val="17"/>
              </w:rPr>
              <w:t>the</w:t>
            </w:r>
            <w:r>
              <w:rPr>
                <w:spacing w:val="-5"/>
                <w:sz w:val="17"/>
              </w:rPr>
              <w:t> </w:t>
            </w:r>
            <w:r>
              <w:rPr>
                <w:spacing w:val="-4"/>
                <w:sz w:val="17"/>
              </w:rPr>
              <w:t>vendor</w:t>
            </w:r>
            <w:r>
              <w:rPr>
                <w:spacing w:val="-5"/>
                <w:sz w:val="17"/>
              </w:rPr>
              <w:t> </w:t>
            </w:r>
            <w:r>
              <w:rPr>
                <w:spacing w:val="-4"/>
                <w:sz w:val="17"/>
              </w:rPr>
              <w:t>master</w:t>
            </w:r>
            <w:r>
              <w:rPr>
                <w:spacing w:val="-5"/>
                <w:sz w:val="17"/>
              </w:rPr>
              <w:t> </w:t>
            </w:r>
            <w:r>
              <w:rPr>
                <w:spacing w:val="-4"/>
                <w:sz w:val="17"/>
              </w:rPr>
              <w:t>file</w:t>
            </w:r>
            <w:r>
              <w:rPr>
                <w:spacing w:val="-5"/>
                <w:sz w:val="17"/>
              </w:rPr>
              <w:t> </w:t>
            </w:r>
            <w:r>
              <w:rPr>
                <w:spacing w:val="-4"/>
                <w:sz w:val="17"/>
              </w:rPr>
              <w:t>by</w:t>
            </w:r>
            <w:r>
              <w:rPr>
                <w:spacing w:val="-5"/>
                <w:sz w:val="17"/>
              </w:rPr>
              <w:t> the</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w w:val="90"/>
                <w:sz w:val="17"/>
              </w:rPr>
              <w:t>purchasing</w:t>
            </w:r>
            <w:r>
              <w:rPr>
                <w:spacing w:val="29"/>
                <w:sz w:val="17"/>
              </w:rPr>
              <w:t> </w:t>
            </w:r>
            <w:r>
              <w:rPr>
                <w:spacing w:val="-2"/>
                <w:sz w:val="17"/>
              </w:rPr>
              <w:t>supervisor.</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w w:val="90"/>
                <w:sz w:val="17"/>
              </w:rPr>
              <w:t>Shipping</w:t>
            </w:r>
            <w:r>
              <w:rPr>
                <w:spacing w:val="17"/>
                <w:sz w:val="17"/>
              </w:rPr>
              <w:t> </w:t>
            </w:r>
            <w:r>
              <w:rPr>
                <w:spacing w:val="-2"/>
                <w:sz w:val="17"/>
              </w:rPr>
              <w:t>terms</w:t>
            </w:r>
          </w:p>
        </w:tc>
        <w:tc>
          <w:tcPr>
            <w:tcW w:w="2418" w:type="dxa"/>
            <w:tcBorders>
              <w:top w:val="single" w:sz="6" w:space="0" w:color="197FBF"/>
            </w:tcBorders>
          </w:tcPr>
          <w:p>
            <w:pPr>
              <w:pStyle w:val="TableParagraph"/>
              <w:spacing w:line="206" w:lineRule="exact" w:before="33"/>
              <w:ind w:left="175"/>
              <w:rPr>
                <w:sz w:val="17"/>
              </w:rPr>
            </w:pPr>
            <w:r>
              <w:rPr>
                <w:spacing w:val="-2"/>
                <w:sz w:val="17"/>
              </w:rPr>
              <w:t>ShipTerms</w:t>
            </w:r>
          </w:p>
        </w:tc>
        <w:tc>
          <w:tcPr>
            <w:tcW w:w="3195" w:type="dxa"/>
            <w:tcBorders>
              <w:top w:val="single" w:sz="6" w:space="0" w:color="197FBF"/>
            </w:tcBorders>
          </w:tcPr>
          <w:p>
            <w:pPr>
              <w:pStyle w:val="TableParagraph"/>
              <w:spacing w:line="206" w:lineRule="exact" w:before="33"/>
              <w:ind w:left="137"/>
              <w:rPr>
                <w:sz w:val="17"/>
              </w:rPr>
            </w:pPr>
            <w:r>
              <w:rPr>
                <w:w w:val="90"/>
                <w:sz w:val="17"/>
              </w:rPr>
              <w:t>Shipping</w:t>
            </w:r>
            <w:r>
              <w:rPr>
                <w:spacing w:val="28"/>
                <w:sz w:val="17"/>
              </w:rPr>
              <w:t> </w:t>
            </w:r>
            <w:r>
              <w:rPr>
                <w:w w:val="90"/>
                <w:sz w:val="17"/>
              </w:rPr>
              <w:t>terms–typically</w:t>
            </w:r>
            <w:r>
              <w:rPr>
                <w:spacing w:val="29"/>
                <w:sz w:val="17"/>
              </w:rPr>
              <w:t> </w:t>
            </w:r>
            <w:r>
              <w:rPr>
                <w:spacing w:val="-5"/>
                <w:w w:val="90"/>
                <w:sz w:val="17"/>
              </w:rPr>
              <w:t>FOB</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4"/>
                <w:sz w:val="17"/>
              </w:rPr>
              <w:t>destination</w:t>
            </w:r>
            <w:r>
              <w:rPr>
                <w:spacing w:val="-1"/>
                <w:sz w:val="17"/>
              </w:rPr>
              <w:t> </w:t>
            </w:r>
            <w:r>
              <w:rPr>
                <w:spacing w:val="-4"/>
                <w:sz w:val="17"/>
              </w:rPr>
              <w:t>or</w:t>
            </w:r>
            <w:r>
              <w:rPr>
                <w:spacing w:val="-1"/>
                <w:sz w:val="17"/>
              </w:rPr>
              <w:t> </w:t>
            </w:r>
            <w:r>
              <w:rPr>
                <w:spacing w:val="-4"/>
                <w:sz w:val="17"/>
              </w:rPr>
              <w:t>FOB</w:t>
            </w:r>
            <w:r>
              <w:rPr>
                <w:spacing w:val="-1"/>
                <w:sz w:val="17"/>
              </w:rPr>
              <w:t> </w:t>
            </w:r>
            <w:r>
              <w:rPr>
                <w:spacing w:val="-4"/>
                <w:sz w:val="17"/>
              </w:rPr>
              <w:t>shipping.</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7"/>
                <w:sz w:val="17"/>
              </w:rPr>
              <w:t>Payment</w:t>
            </w:r>
            <w:r>
              <w:rPr>
                <w:spacing w:val="3"/>
                <w:sz w:val="17"/>
              </w:rPr>
              <w:t> </w:t>
            </w:r>
            <w:r>
              <w:rPr>
                <w:spacing w:val="-2"/>
                <w:sz w:val="17"/>
              </w:rPr>
              <w:t>address</w:t>
            </w:r>
          </w:p>
        </w:tc>
        <w:tc>
          <w:tcPr>
            <w:tcW w:w="2418" w:type="dxa"/>
            <w:tcBorders>
              <w:top w:val="single" w:sz="6" w:space="0" w:color="197FBF"/>
            </w:tcBorders>
          </w:tcPr>
          <w:p>
            <w:pPr>
              <w:pStyle w:val="TableParagraph"/>
              <w:spacing w:line="206" w:lineRule="exact" w:before="33"/>
              <w:ind w:left="175"/>
              <w:rPr>
                <w:sz w:val="17"/>
              </w:rPr>
            </w:pPr>
            <w:r>
              <w:rPr>
                <w:spacing w:val="-2"/>
                <w:sz w:val="17"/>
              </w:rPr>
              <w:t>PayAddress</w:t>
            </w:r>
          </w:p>
        </w:tc>
        <w:tc>
          <w:tcPr>
            <w:tcW w:w="3195" w:type="dxa"/>
            <w:tcBorders>
              <w:top w:val="single" w:sz="6" w:space="0" w:color="197FBF"/>
            </w:tcBorders>
          </w:tcPr>
          <w:p>
            <w:pPr>
              <w:pStyle w:val="TableParagraph"/>
              <w:spacing w:line="206" w:lineRule="exact" w:before="33"/>
              <w:ind w:left="137"/>
              <w:rPr>
                <w:sz w:val="17"/>
              </w:rPr>
            </w:pPr>
            <w:r>
              <w:rPr>
                <w:spacing w:val="-6"/>
                <w:sz w:val="17"/>
              </w:rPr>
              <w:t>The</w:t>
            </w:r>
            <w:r>
              <w:rPr>
                <w:spacing w:val="-3"/>
                <w:sz w:val="17"/>
              </w:rPr>
              <w:t> </w:t>
            </w:r>
            <w:r>
              <w:rPr>
                <w:spacing w:val="-6"/>
                <w:sz w:val="17"/>
              </w:rPr>
              <w:t>vendors</w:t>
            </w:r>
            <w:r>
              <w:rPr>
                <w:spacing w:val="-3"/>
                <w:sz w:val="17"/>
              </w:rPr>
              <w:t> </w:t>
            </w:r>
            <w:r>
              <w:rPr>
                <w:spacing w:val="-6"/>
                <w:sz w:val="17"/>
              </w:rPr>
              <w:t>address</w:t>
            </w:r>
            <w:r>
              <w:rPr>
                <w:spacing w:val="-2"/>
                <w:sz w:val="17"/>
              </w:rPr>
              <w:t> </w:t>
            </w:r>
            <w:r>
              <w:rPr>
                <w:spacing w:val="-6"/>
                <w:sz w:val="17"/>
              </w:rPr>
              <w:t>where</w:t>
            </w:r>
            <w:r>
              <w:rPr>
                <w:spacing w:val="-3"/>
                <w:sz w:val="17"/>
              </w:rPr>
              <w:t> </w:t>
            </w:r>
            <w:r>
              <w:rPr>
                <w:spacing w:val="-6"/>
                <w:sz w:val="17"/>
              </w:rPr>
              <w:t>payment</w:t>
            </w:r>
            <w:r>
              <w:rPr>
                <w:spacing w:val="-2"/>
                <w:sz w:val="17"/>
              </w:rPr>
              <w:t> </w:t>
            </w:r>
            <w:r>
              <w:rPr>
                <w:spacing w:val="-6"/>
                <w:sz w:val="17"/>
              </w:rPr>
              <w:t>is</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2"/>
                <w:sz w:val="17"/>
              </w:rPr>
              <w:t>to</w:t>
            </w:r>
            <w:r>
              <w:rPr>
                <w:spacing w:val="-8"/>
                <w:sz w:val="17"/>
              </w:rPr>
              <w:t> </w:t>
            </w:r>
            <w:r>
              <w:rPr>
                <w:spacing w:val="-2"/>
                <w:sz w:val="17"/>
              </w:rPr>
              <w:t>be</w:t>
            </w:r>
            <w:r>
              <w:rPr>
                <w:spacing w:val="-8"/>
                <w:sz w:val="17"/>
              </w:rPr>
              <w:t> </w:t>
            </w:r>
            <w:r>
              <w:rPr>
                <w:spacing w:val="-2"/>
                <w:sz w:val="17"/>
              </w:rPr>
              <w:t>mailed.</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4"/>
                <w:sz w:val="17"/>
              </w:rPr>
              <w:t>Purchase</w:t>
            </w:r>
            <w:r>
              <w:rPr>
                <w:spacing w:val="-2"/>
                <w:sz w:val="17"/>
              </w:rPr>
              <w:t> order</w:t>
            </w:r>
          </w:p>
        </w:tc>
        <w:tc>
          <w:tcPr>
            <w:tcW w:w="2418" w:type="dxa"/>
            <w:tcBorders>
              <w:top w:val="single" w:sz="6" w:space="0" w:color="197FBF"/>
            </w:tcBorders>
          </w:tcPr>
          <w:p>
            <w:pPr>
              <w:pStyle w:val="TableParagraph"/>
              <w:spacing w:line="206" w:lineRule="exact" w:before="33"/>
              <w:ind w:left="175"/>
              <w:rPr>
                <w:sz w:val="17"/>
              </w:rPr>
            </w:pPr>
            <w:r>
              <w:rPr>
                <w:spacing w:val="-2"/>
                <w:sz w:val="17"/>
              </w:rPr>
              <w:t>PONumber</w:t>
            </w:r>
          </w:p>
        </w:tc>
        <w:tc>
          <w:tcPr>
            <w:tcW w:w="3195" w:type="dxa"/>
            <w:tcBorders>
              <w:top w:val="single" w:sz="6" w:space="0" w:color="197FBF"/>
            </w:tcBorders>
          </w:tcPr>
          <w:p>
            <w:pPr>
              <w:pStyle w:val="TableParagraph"/>
              <w:spacing w:line="206" w:lineRule="exact" w:before="33"/>
              <w:ind w:left="137"/>
              <w:rPr>
                <w:sz w:val="17"/>
              </w:rPr>
            </w:pPr>
            <w:r>
              <w:rPr>
                <w:spacing w:val="-4"/>
                <w:sz w:val="17"/>
              </w:rPr>
              <w:t>The</w:t>
            </w:r>
            <w:r>
              <w:rPr>
                <w:spacing w:val="-6"/>
                <w:sz w:val="17"/>
              </w:rPr>
              <w:t> </w:t>
            </w:r>
            <w:r>
              <w:rPr>
                <w:spacing w:val="-4"/>
                <w:sz w:val="17"/>
              </w:rPr>
              <w:t>unique</w:t>
            </w:r>
            <w:r>
              <w:rPr>
                <w:spacing w:val="-6"/>
                <w:sz w:val="17"/>
              </w:rPr>
              <w:t> </w:t>
            </w:r>
            <w:r>
              <w:rPr>
                <w:spacing w:val="-4"/>
                <w:sz w:val="17"/>
              </w:rPr>
              <w:t>identifying</w:t>
            </w:r>
            <w:r>
              <w:rPr>
                <w:spacing w:val="-5"/>
                <w:sz w:val="17"/>
              </w:rPr>
              <w:t> </w:t>
            </w:r>
            <w:r>
              <w:rPr>
                <w:spacing w:val="-4"/>
                <w:sz w:val="17"/>
              </w:rPr>
              <w:t>number</w:t>
            </w:r>
            <w:r>
              <w:rPr>
                <w:spacing w:val="-6"/>
                <w:sz w:val="17"/>
              </w:rPr>
              <w:t> </w:t>
            </w:r>
            <w:r>
              <w:rPr>
                <w:spacing w:val="-4"/>
                <w:sz w:val="17"/>
              </w:rPr>
              <w:t>assigned</w:t>
            </w:r>
          </w:p>
        </w:tc>
      </w:tr>
      <w:tr>
        <w:trPr>
          <w:trHeight w:val="209" w:hRule="atLeast"/>
        </w:trPr>
        <w:tc>
          <w:tcPr>
            <w:tcW w:w="1825" w:type="dxa"/>
          </w:tcPr>
          <w:p>
            <w:pPr>
              <w:pStyle w:val="TableParagraph"/>
              <w:spacing w:line="190" w:lineRule="exact"/>
              <w:ind w:left="119"/>
              <w:rPr>
                <w:sz w:val="17"/>
              </w:rPr>
            </w:pPr>
            <w:r>
              <w:rPr>
                <w:spacing w:val="-2"/>
                <w:sz w:val="17"/>
              </w:rPr>
              <w:t>number</w:t>
            </w: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6"/>
                <w:sz w:val="17"/>
              </w:rPr>
              <w:t>to</w:t>
            </w:r>
            <w:r>
              <w:rPr>
                <w:spacing w:val="2"/>
                <w:sz w:val="17"/>
              </w:rPr>
              <w:t> </w:t>
            </w:r>
            <w:r>
              <w:rPr>
                <w:spacing w:val="-6"/>
                <w:sz w:val="17"/>
              </w:rPr>
              <w:t>each</w:t>
            </w:r>
            <w:r>
              <w:rPr>
                <w:spacing w:val="2"/>
                <w:sz w:val="17"/>
              </w:rPr>
              <w:t> </w:t>
            </w:r>
            <w:r>
              <w:rPr>
                <w:spacing w:val="-6"/>
                <w:sz w:val="17"/>
              </w:rPr>
              <w:t>purchase</w:t>
            </w:r>
            <w:r>
              <w:rPr>
                <w:spacing w:val="2"/>
                <w:sz w:val="17"/>
              </w:rPr>
              <w:t> </w:t>
            </w:r>
            <w:r>
              <w:rPr>
                <w:spacing w:val="-6"/>
                <w:sz w:val="17"/>
              </w:rPr>
              <w:t>order</w:t>
            </w:r>
            <w:r>
              <w:rPr>
                <w:spacing w:val="2"/>
                <w:sz w:val="17"/>
              </w:rPr>
              <w:t> </w:t>
            </w:r>
            <w:r>
              <w:rPr>
                <w:spacing w:val="-6"/>
                <w:sz w:val="17"/>
              </w:rPr>
              <w:t>issued</w:t>
            </w:r>
            <w:r>
              <w:rPr>
                <w:spacing w:val="2"/>
                <w:sz w:val="17"/>
              </w:rPr>
              <w:t> </w:t>
            </w:r>
            <w:r>
              <w:rPr>
                <w:spacing w:val="-6"/>
                <w:sz w:val="17"/>
              </w:rPr>
              <w:t>by</w:t>
            </w:r>
            <w:r>
              <w:rPr>
                <w:spacing w:val="2"/>
                <w:sz w:val="17"/>
              </w:rPr>
              <w:t> </w:t>
            </w:r>
            <w:r>
              <w:rPr>
                <w:spacing w:val="-6"/>
                <w:sz w:val="17"/>
              </w:rPr>
              <w:t>the</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2"/>
                <w:sz w:val="17"/>
              </w:rPr>
              <w:t>company.</w:t>
            </w:r>
          </w:p>
        </w:tc>
      </w:tr>
      <w:tr>
        <w:trPr>
          <w:trHeight w:val="259" w:hRule="atLeast"/>
        </w:trPr>
        <w:tc>
          <w:tcPr>
            <w:tcW w:w="1825" w:type="dxa"/>
            <w:tcBorders>
              <w:top w:val="single" w:sz="6" w:space="0" w:color="197FBF"/>
            </w:tcBorders>
          </w:tcPr>
          <w:p>
            <w:pPr>
              <w:pStyle w:val="TableParagraph"/>
              <w:spacing w:line="206" w:lineRule="exact" w:before="33"/>
              <w:ind w:left="119"/>
              <w:rPr>
                <w:sz w:val="17"/>
              </w:rPr>
            </w:pPr>
            <w:r>
              <w:rPr>
                <w:spacing w:val="-4"/>
                <w:sz w:val="17"/>
              </w:rPr>
              <w:t>Purchase</w:t>
            </w:r>
            <w:r>
              <w:rPr>
                <w:spacing w:val="-7"/>
                <w:sz w:val="17"/>
              </w:rPr>
              <w:t> </w:t>
            </w:r>
            <w:r>
              <w:rPr>
                <w:spacing w:val="-4"/>
                <w:sz w:val="17"/>
              </w:rPr>
              <w:t>order</w:t>
            </w:r>
            <w:r>
              <w:rPr>
                <w:spacing w:val="-6"/>
                <w:sz w:val="17"/>
              </w:rPr>
              <w:t> </w:t>
            </w:r>
            <w:r>
              <w:rPr>
                <w:spacing w:val="-4"/>
                <w:sz w:val="17"/>
              </w:rPr>
              <w:t>date</w:t>
            </w:r>
          </w:p>
        </w:tc>
        <w:tc>
          <w:tcPr>
            <w:tcW w:w="2418" w:type="dxa"/>
            <w:tcBorders>
              <w:top w:val="single" w:sz="6" w:space="0" w:color="197FBF"/>
            </w:tcBorders>
          </w:tcPr>
          <w:p>
            <w:pPr>
              <w:pStyle w:val="TableParagraph"/>
              <w:spacing w:line="206" w:lineRule="exact" w:before="33"/>
              <w:ind w:left="175"/>
              <w:rPr>
                <w:sz w:val="17"/>
              </w:rPr>
            </w:pPr>
            <w:r>
              <w:rPr>
                <w:spacing w:val="-2"/>
                <w:sz w:val="17"/>
              </w:rPr>
              <w:t>PODate</w:t>
            </w:r>
          </w:p>
        </w:tc>
        <w:tc>
          <w:tcPr>
            <w:tcW w:w="3195" w:type="dxa"/>
            <w:tcBorders>
              <w:top w:val="single" w:sz="6" w:space="0" w:color="197FBF"/>
            </w:tcBorders>
          </w:tcPr>
          <w:p>
            <w:pPr>
              <w:pStyle w:val="TableParagraph"/>
              <w:spacing w:line="206" w:lineRule="exact" w:before="33"/>
              <w:ind w:left="137"/>
              <w:rPr>
                <w:sz w:val="17"/>
              </w:rPr>
            </w:pPr>
            <w:r>
              <w:rPr>
                <w:spacing w:val="-4"/>
                <w:sz w:val="17"/>
              </w:rPr>
              <w:t>The</w:t>
            </w:r>
            <w:r>
              <w:rPr>
                <w:spacing w:val="-6"/>
                <w:sz w:val="17"/>
              </w:rPr>
              <w:t> </w:t>
            </w:r>
            <w:r>
              <w:rPr>
                <w:spacing w:val="-4"/>
                <w:sz w:val="17"/>
              </w:rPr>
              <w:t>date</w:t>
            </w:r>
            <w:r>
              <w:rPr>
                <w:spacing w:val="-5"/>
                <w:sz w:val="17"/>
              </w:rPr>
              <w:t> </w:t>
            </w:r>
            <w:r>
              <w:rPr>
                <w:spacing w:val="-4"/>
                <w:sz w:val="17"/>
              </w:rPr>
              <w:t>the</w:t>
            </w:r>
            <w:r>
              <w:rPr>
                <w:spacing w:val="-5"/>
                <w:sz w:val="17"/>
              </w:rPr>
              <w:t> </w:t>
            </w:r>
            <w:r>
              <w:rPr>
                <w:spacing w:val="-4"/>
                <w:sz w:val="17"/>
              </w:rPr>
              <w:t>purchase</w:t>
            </w:r>
            <w:r>
              <w:rPr>
                <w:spacing w:val="-6"/>
                <w:sz w:val="17"/>
              </w:rPr>
              <w:t> </w:t>
            </w:r>
            <w:r>
              <w:rPr>
                <w:spacing w:val="-4"/>
                <w:sz w:val="17"/>
              </w:rPr>
              <w:t>order</w:t>
            </w:r>
            <w:r>
              <w:rPr>
                <w:spacing w:val="-5"/>
                <w:sz w:val="17"/>
              </w:rPr>
              <w:t> </w:t>
            </w:r>
            <w:r>
              <w:rPr>
                <w:spacing w:val="-4"/>
                <w:sz w:val="17"/>
              </w:rPr>
              <w:t>is</w:t>
            </w:r>
            <w:r>
              <w:rPr>
                <w:spacing w:val="-5"/>
                <w:sz w:val="17"/>
              </w:rPr>
              <w:t> </w:t>
            </w:r>
            <w:r>
              <w:rPr>
                <w:spacing w:val="-4"/>
                <w:sz w:val="17"/>
              </w:rPr>
              <w:t>issued</w:t>
            </w:r>
            <w:r>
              <w:rPr>
                <w:spacing w:val="-6"/>
                <w:sz w:val="17"/>
              </w:rPr>
              <w:t> </w:t>
            </w:r>
            <w:r>
              <w:rPr>
                <w:spacing w:val="-5"/>
                <w:sz w:val="17"/>
              </w:rPr>
              <w:t>by</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z w:val="17"/>
              </w:rPr>
              <w:t>the</w:t>
            </w:r>
            <w:r>
              <w:rPr>
                <w:spacing w:val="-11"/>
                <w:sz w:val="17"/>
              </w:rPr>
              <w:t> </w:t>
            </w:r>
            <w:r>
              <w:rPr>
                <w:spacing w:val="-2"/>
                <w:sz w:val="17"/>
              </w:rPr>
              <w:t>company.</w:t>
            </w:r>
          </w:p>
        </w:tc>
      </w:tr>
      <w:tr>
        <w:trPr>
          <w:trHeight w:val="258" w:hRule="atLeast"/>
        </w:trPr>
        <w:tc>
          <w:tcPr>
            <w:tcW w:w="1825" w:type="dxa"/>
            <w:tcBorders>
              <w:top w:val="single" w:sz="6" w:space="0" w:color="197FBF"/>
            </w:tcBorders>
          </w:tcPr>
          <w:p>
            <w:pPr>
              <w:pStyle w:val="TableParagraph"/>
              <w:spacing w:line="206" w:lineRule="exact" w:before="33"/>
              <w:ind w:left="119"/>
              <w:rPr>
                <w:sz w:val="17"/>
              </w:rPr>
            </w:pPr>
            <w:r>
              <w:rPr>
                <w:spacing w:val="-5"/>
                <w:sz w:val="17"/>
              </w:rPr>
              <w:t>Receiving</w:t>
            </w:r>
            <w:r>
              <w:rPr>
                <w:spacing w:val="-1"/>
                <w:sz w:val="17"/>
              </w:rPr>
              <w:t> </w:t>
            </w:r>
            <w:r>
              <w:rPr>
                <w:spacing w:val="-2"/>
                <w:sz w:val="17"/>
              </w:rPr>
              <w:t>report</w:t>
            </w:r>
          </w:p>
        </w:tc>
        <w:tc>
          <w:tcPr>
            <w:tcW w:w="2418" w:type="dxa"/>
            <w:tcBorders>
              <w:top w:val="single" w:sz="6" w:space="0" w:color="197FBF"/>
            </w:tcBorders>
          </w:tcPr>
          <w:p>
            <w:pPr>
              <w:pStyle w:val="TableParagraph"/>
              <w:spacing w:line="206" w:lineRule="exact" w:before="33"/>
              <w:ind w:left="175"/>
              <w:rPr>
                <w:sz w:val="17"/>
              </w:rPr>
            </w:pPr>
            <w:r>
              <w:rPr>
                <w:spacing w:val="-2"/>
                <w:sz w:val="17"/>
              </w:rPr>
              <w:t>ReceivingNumber</w:t>
            </w:r>
          </w:p>
        </w:tc>
        <w:tc>
          <w:tcPr>
            <w:tcW w:w="3195" w:type="dxa"/>
            <w:tcBorders>
              <w:top w:val="single" w:sz="6" w:space="0" w:color="197FBF"/>
            </w:tcBorders>
          </w:tcPr>
          <w:p>
            <w:pPr>
              <w:pStyle w:val="TableParagraph"/>
              <w:spacing w:line="206" w:lineRule="exact" w:before="33"/>
              <w:ind w:left="137"/>
              <w:rPr>
                <w:sz w:val="17"/>
              </w:rPr>
            </w:pPr>
            <w:r>
              <w:rPr>
                <w:spacing w:val="-4"/>
                <w:sz w:val="17"/>
              </w:rPr>
              <w:t>The</w:t>
            </w:r>
            <w:r>
              <w:rPr>
                <w:spacing w:val="-6"/>
                <w:sz w:val="17"/>
              </w:rPr>
              <w:t> </w:t>
            </w:r>
            <w:r>
              <w:rPr>
                <w:spacing w:val="-4"/>
                <w:sz w:val="17"/>
              </w:rPr>
              <w:t>unique</w:t>
            </w:r>
            <w:r>
              <w:rPr>
                <w:spacing w:val="-6"/>
                <w:sz w:val="17"/>
              </w:rPr>
              <w:t> </w:t>
            </w:r>
            <w:r>
              <w:rPr>
                <w:spacing w:val="-4"/>
                <w:sz w:val="17"/>
              </w:rPr>
              <w:t>identifying</w:t>
            </w:r>
            <w:r>
              <w:rPr>
                <w:spacing w:val="-5"/>
                <w:sz w:val="17"/>
              </w:rPr>
              <w:t> </w:t>
            </w:r>
            <w:r>
              <w:rPr>
                <w:spacing w:val="-4"/>
                <w:sz w:val="17"/>
              </w:rPr>
              <w:t>number</w:t>
            </w:r>
            <w:r>
              <w:rPr>
                <w:spacing w:val="-6"/>
                <w:sz w:val="17"/>
              </w:rPr>
              <w:t> </w:t>
            </w:r>
            <w:r>
              <w:rPr>
                <w:spacing w:val="-4"/>
                <w:sz w:val="17"/>
              </w:rPr>
              <w:t>assigned</w:t>
            </w:r>
          </w:p>
        </w:tc>
      </w:tr>
      <w:tr>
        <w:trPr>
          <w:trHeight w:val="209" w:hRule="atLeast"/>
        </w:trPr>
        <w:tc>
          <w:tcPr>
            <w:tcW w:w="1825" w:type="dxa"/>
          </w:tcPr>
          <w:p>
            <w:pPr>
              <w:pStyle w:val="TableParagraph"/>
              <w:spacing w:line="190" w:lineRule="exact"/>
              <w:ind w:left="119"/>
              <w:rPr>
                <w:sz w:val="17"/>
              </w:rPr>
            </w:pPr>
            <w:r>
              <w:rPr>
                <w:spacing w:val="-2"/>
                <w:sz w:val="17"/>
              </w:rPr>
              <w:t>number</w:t>
            </w: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4"/>
                <w:sz w:val="17"/>
              </w:rPr>
              <w:t>to</w:t>
            </w:r>
            <w:r>
              <w:rPr>
                <w:spacing w:val="-6"/>
                <w:sz w:val="17"/>
              </w:rPr>
              <w:t> </w:t>
            </w:r>
            <w:r>
              <w:rPr>
                <w:spacing w:val="-4"/>
                <w:sz w:val="17"/>
              </w:rPr>
              <w:t>each</w:t>
            </w:r>
            <w:r>
              <w:rPr>
                <w:spacing w:val="-5"/>
                <w:sz w:val="17"/>
              </w:rPr>
              <w:t> </w:t>
            </w:r>
            <w:r>
              <w:rPr>
                <w:spacing w:val="-4"/>
                <w:sz w:val="17"/>
              </w:rPr>
              <w:t>receiving</w:t>
            </w:r>
            <w:r>
              <w:rPr>
                <w:spacing w:val="-6"/>
                <w:sz w:val="17"/>
              </w:rPr>
              <w:t> </w:t>
            </w:r>
            <w:r>
              <w:rPr>
                <w:spacing w:val="-4"/>
                <w:sz w:val="17"/>
              </w:rPr>
              <w:t>report</w:t>
            </w:r>
            <w:r>
              <w:rPr>
                <w:spacing w:val="-5"/>
                <w:sz w:val="17"/>
              </w:rPr>
              <w:t> </w:t>
            </w:r>
            <w:r>
              <w:rPr>
                <w:spacing w:val="-4"/>
                <w:sz w:val="17"/>
              </w:rPr>
              <w:t>created</w:t>
            </w:r>
            <w:r>
              <w:rPr>
                <w:spacing w:val="-6"/>
                <w:sz w:val="17"/>
              </w:rPr>
              <w:t> </w:t>
            </w:r>
            <w:r>
              <w:rPr>
                <w:spacing w:val="-4"/>
                <w:sz w:val="17"/>
              </w:rPr>
              <w:t>by</w:t>
            </w:r>
            <w:r>
              <w:rPr>
                <w:spacing w:val="-5"/>
                <w:sz w:val="17"/>
              </w:rPr>
              <w:t> the</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w w:val="90"/>
                <w:sz w:val="17"/>
              </w:rPr>
              <w:t>company’s</w:t>
            </w:r>
            <w:r>
              <w:rPr>
                <w:spacing w:val="21"/>
                <w:sz w:val="17"/>
              </w:rPr>
              <w:t> </w:t>
            </w:r>
            <w:r>
              <w:rPr>
                <w:w w:val="90"/>
                <w:sz w:val="17"/>
              </w:rPr>
              <w:t>receiving</w:t>
            </w:r>
            <w:r>
              <w:rPr>
                <w:spacing w:val="21"/>
                <w:sz w:val="17"/>
              </w:rPr>
              <w:t> </w:t>
            </w:r>
            <w:r>
              <w:rPr>
                <w:spacing w:val="-2"/>
                <w:w w:val="90"/>
                <w:sz w:val="17"/>
              </w:rPr>
              <w:t>group.</w:t>
            </w:r>
          </w:p>
        </w:tc>
      </w:tr>
      <w:tr>
        <w:trPr>
          <w:trHeight w:val="258" w:hRule="atLeast"/>
        </w:trPr>
        <w:tc>
          <w:tcPr>
            <w:tcW w:w="1825" w:type="dxa"/>
            <w:tcBorders>
              <w:top w:val="single" w:sz="6" w:space="0" w:color="197FBF"/>
            </w:tcBorders>
          </w:tcPr>
          <w:p>
            <w:pPr>
              <w:pStyle w:val="TableParagraph"/>
              <w:spacing w:line="206" w:lineRule="exact" w:before="32"/>
              <w:ind w:left="119"/>
              <w:rPr>
                <w:sz w:val="17"/>
              </w:rPr>
            </w:pPr>
            <w:r>
              <w:rPr>
                <w:spacing w:val="-6"/>
                <w:sz w:val="17"/>
              </w:rPr>
              <w:t>Receiving</w:t>
            </w:r>
            <w:r>
              <w:rPr>
                <w:spacing w:val="6"/>
                <w:sz w:val="17"/>
              </w:rPr>
              <w:t> </w:t>
            </w:r>
            <w:r>
              <w:rPr>
                <w:spacing w:val="-6"/>
                <w:sz w:val="17"/>
              </w:rPr>
              <w:t>report</w:t>
            </w:r>
            <w:r>
              <w:rPr>
                <w:spacing w:val="6"/>
                <w:sz w:val="17"/>
              </w:rPr>
              <w:t> </w:t>
            </w:r>
            <w:r>
              <w:rPr>
                <w:spacing w:val="-6"/>
                <w:sz w:val="17"/>
              </w:rPr>
              <w:t>date</w:t>
            </w:r>
          </w:p>
        </w:tc>
        <w:tc>
          <w:tcPr>
            <w:tcW w:w="2418" w:type="dxa"/>
            <w:tcBorders>
              <w:top w:val="single" w:sz="6" w:space="0" w:color="197FBF"/>
            </w:tcBorders>
          </w:tcPr>
          <w:p>
            <w:pPr>
              <w:pStyle w:val="TableParagraph"/>
              <w:spacing w:line="206" w:lineRule="exact" w:before="32"/>
              <w:ind w:left="175"/>
              <w:rPr>
                <w:sz w:val="17"/>
              </w:rPr>
            </w:pPr>
            <w:r>
              <w:rPr>
                <w:spacing w:val="-2"/>
                <w:sz w:val="17"/>
              </w:rPr>
              <w:t>ReceivingDate</w:t>
            </w:r>
          </w:p>
        </w:tc>
        <w:tc>
          <w:tcPr>
            <w:tcW w:w="3195" w:type="dxa"/>
            <w:tcBorders>
              <w:top w:val="single" w:sz="6" w:space="0" w:color="197FBF"/>
            </w:tcBorders>
          </w:tcPr>
          <w:p>
            <w:pPr>
              <w:pStyle w:val="TableParagraph"/>
              <w:spacing w:line="206" w:lineRule="exact" w:before="32"/>
              <w:ind w:left="137"/>
              <w:rPr>
                <w:sz w:val="17"/>
              </w:rPr>
            </w:pPr>
            <w:r>
              <w:rPr>
                <w:spacing w:val="-6"/>
                <w:sz w:val="17"/>
              </w:rPr>
              <w:t>The</w:t>
            </w:r>
            <w:r>
              <w:rPr>
                <w:sz w:val="17"/>
              </w:rPr>
              <w:t> </w:t>
            </w:r>
            <w:r>
              <w:rPr>
                <w:spacing w:val="-6"/>
                <w:sz w:val="17"/>
              </w:rPr>
              <w:t>date</w:t>
            </w:r>
            <w:r>
              <w:rPr>
                <w:spacing w:val="1"/>
                <w:sz w:val="17"/>
              </w:rPr>
              <w:t> </w:t>
            </w:r>
            <w:r>
              <w:rPr>
                <w:spacing w:val="-6"/>
                <w:sz w:val="17"/>
              </w:rPr>
              <w:t>the</w:t>
            </w:r>
            <w:r>
              <w:rPr>
                <w:spacing w:val="1"/>
                <w:sz w:val="17"/>
              </w:rPr>
              <w:t> </w:t>
            </w:r>
            <w:r>
              <w:rPr>
                <w:spacing w:val="-6"/>
                <w:sz w:val="17"/>
              </w:rPr>
              <w:t>product</w:t>
            </w:r>
            <w:r>
              <w:rPr>
                <w:spacing w:val="1"/>
                <w:sz w:val="17"/>
              </w:rPr>
              <w:t> </w:t>
            </w:r>
            <w:r>
              <w:rPr>
                <w:spacing w:val="-6"/>
                <w:sz w:val="17"/>
              </w:rPr>
              <w:t>is</w:t>
            </w:r>
            <w:r>
              <w:rPr>
                <w:spacing w:val="1"/>
                <w:sz w:val="17"/>
              </w:rPr>
              <w:t> </w:t>
            </w:r>
            <w:r>
              <w:rPr>
                <w:spacing w:val="-6"/>
                <w:sz w:val="17"/>
              </w:rPr>
              <w:t>received</w:t>
            </w:r>
            <w:r>
              <w:rPr>
                <w:spacing w:val="1"/>
                <w:sz w:val="17"/>
              </w:rPr>
              <w:t> </w:t>
            </w:r>
            <w:r>
              <w:rPr>
                <w:spacing w:val="-6"/>
                <w:sz w:val="17"/>
              </w:rPr>
              <w:t>by</w:t>
            </w:r>
            <w:r>
              <w:rPr>
                <w:spacing w:val="1"/>
                <w:sz w:val="17"/>
              </w:rPr>
              <w:t> </w:t>
            </w:r>
            <w:r>
              <w:rPr>
                <w:spacing w:val="-6"/>
                <w:sz w:val="17"/>
              </w:rPr>
              <w:t>the</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w w:val="90"/>
                <w:sz w:val="17"/>
              </w:rPr>
              <w:t>company’s</w:t>
            </w:r>
            <w:r>
              <w:rPr>
                <w:spacing w:val="21"/>
                <w:sz w:val="17"/>
              </w:rPr>
              <w:t> </w:t>
            </w:r>
            <w:r>
              <w:rPr>
                <w:w w:val="90"/>
                <w:sz w:val="17"/>
              </w:rPr>
              <w:t>receiving</w:t>
            </w:r>
            <w:r>
              <w:rPr>
                <w:spacing w:val="21"/>
                <w:sz w:val="17"/>
              </w:rPr>
              <w:t> </w:t>
            </w:r>
            <w:r>
              <w:rPr>
                <w:spacing w:val="-2"/>
                <w:w w:val="90"/>
                <w:sz w:val="17"/>
              </w:rPr>
              <w:t>department.</w:t>
            </w:r>
          </w:p>
        </w:tc>
      </w:tr>
      <w:tr>
        <w:trPr>
          <w:trHeight w:val="294" w:hRule="atLeast"/>
        </w:trPr>
        <w:tc>
          <w:tcPr>
            <w:tcW w:w="1825" w:type="dxa"/>
            <w:tcBorders>
              <w:top w:val="single" w:sz="6" w:space="0" w:color="197FBF"/>
              <w:bottom w:val="single" w:sz="6" w:space="0" w:color="197FBF"/>
            </w:tcBorders>
          </w:tcPr>
          <w:p>
            <w:pPr>
              <w:pStyle w:val="TableParagraph"/>
              <w:spacing w:before="32"/>
              <w:ind w:left="119"/>
              <w:rPr>
                <w:sz w:val="17"/>
              </w:rPr>
            </w:pPr>
            <w:r>
              <w:rPr>
                <w:spacing w:val="-6"/>
                <w:sz w:val="17"/>
              </w:rPr>
              <w:t>Quantity</w:t>
            </w:r>
            <w:r>
              <w:rPr>
                <w:spacing w:val="4"/>
                <w:sz w:val="17"/>
              </w:rPr>
              <w:t> </w:t>
            </w:r>
            <w:r>
              <w:rPr>
                <w:spacing w:val="-2"/>
                <w:sz w:val="17"/>
              </w:rPr>
              <w:t>received</w:t>
            </w:r>
          </w:p>
        </w:tc>
        <w:tc>
          <w:tcPr>
            <w:tcW w:w="2418" w:type="dxa"/>
            <w:tcBorders>
              <w:top w:val="single" w:sz="6" w:space="0" w:color="197FBF"/>
              <w:bottom w:val="single" w:sz="6" w:space="0" w:color="197FBF"/>
            </w:tcBorders>
          </w:tcPr>
          <w:p>
            <w:pPr>
              <w:pStyle w:val="TableParagraph"/>
              <w:spacing w:before="32"/>
              <w:ind w:left="175"/>
              <w:rPr>
                <w:sz w:val="17"/>
              </w:rPr>
            </w:pPr>
            <w:r>
              <w:rPr>
                <w:spacing w:val="-2"/>
                <w:sz w:val="17"/>
              </w:rPr>
              <w:t>QtyReceived</w:t>
            </w:r>
          </w:p>
        </w:tc>
        <w:tc>
          <w:tcPr>
            <w:tcW w:w="3195" w:type="dxa"/>
            <w:tcBorders>
              <w:top w:val="single" w:sz="6" w:space="0" w:color="197FBF"/>
              <w:bottom w:val="single" w:sz="6" w:space="0" w:color="197FBF"/>
            </w:tcBorders>
          </w:tcPr>
          <w:p>
            <w:pPr>
              <w:pStyle w:val="TableParagraph"/>
              <w:spacing w:before="32"/>
              <w:ind w:left="137"/>
              <w:rPr>
                <w:sz w:val="17"/>
              </w:rPr>
            </w:pPr>
            <w:r>
              <w:rPr>
                <w:spacing w:val="-4"/>
                <w:sz w:val="17"/>
              </w:rPr>
              <w:t>The</w:t>
            </w:r>
            <w:r>
              <w:rPr>
                <w:spacing w:val="-3"/>
                <w:sz w:val="17"/>
              </w:rPr>
              <w:t> </w:t>
            </w:r>
            <w:r>
              <w:rPr>
                <w:spacing w:val="-4"/>
                <w:sz w:val="17"/>
              </w:rPr>
              <w:t>total</w:t>
            </w:r>
            <w:r>
              <w:rPr>
                <w:spacing w:val="-3"/>
                <w:sz w:val="17"/>
              </w:rPr>
              <w:t> </w:t>
            </w:r>
            <w:r>
              <w:rPr>
                <w:spacing w:val="-4"/>
                <w:sz w:val="17"/>
              </w:rPr>
              <w:t>quantity</w:t>
            </w:r>
            <w:r>
              <w:rPr>
                <w:spacing w:val="-3"/>
                <w:sz w:val="17"/>
              </w:rPr>
              <w:t> </w:t>
            </w:r>
            <w:r>
              <w:rPr>
                <w:spacing w:val="-4"/>
                <w:sz w:val="17"/>
              </w:rPr>
              <w:t>of</w:t>
            </w:r>
            <w:r>
              <w:rPr>
                <w:spacing w:val="5"/>
                <w:sz w:val="17"/>
              </w:rPr>
              <w:t> </w:t>
            </w:r>
            <w:r>
              <w:rPr>
                <w:spacing w:val="-4"/>
                <w:sz w:val="17"/>
              </w:rPr>
              <w:t>items</w:t>
            </w:r>
            <w:r>
              <w:rPr>
                <w:spacing w:val="-3"/>
                <w:sz w:val="17"/>
              </w:rPr>
              <w:t> </w:t>
            </w:r>
            <w:r>
              <w:rPr>
                <w:spacing w:val="-4"/>
                <w:sz w:val="17"/>
              </w:rPr>
              <w:t>received.</w:t>
            </w:r>
          </w:p>
        </w:tc>
      </w:tr>
      <w:tr>
        <w:trPr>
          <w:trHeight w:val="258" w:hRule="atLeast"/>
        </w:trPr>
        <w:tc>
          <w:tcPr>
            <w:tcW w:w="1825" w:type="dxa"/>
            <w:tcBorders>
              <w:top w:val="single" w:sz="6" w:space="0" w:color="197FBF"/>
            </w:tcBorders>
          </w:tcPr>
          <w:p>
            <w:pPr>
              <w:pStyle w:val="TableParagraph"/>
              <w:spacing w:line="206" w:lineRule="exact" w:before="32"/>
              <w:ind w:left="119"/>
              <w:rPr>
                <w:sz w:val="17"/>
              </w:rPr>
            </w:pPr>
            <w:r>
              <w:rPr>
                <w:spacing w:val="-6"/>
                <w:sz w:val="17"/>
              </w:rPr>
              <w:t>Quantity</w:t>
            </w:r>
            <w:r>
              <w:rPr>
                <w:spacing w:val="4"/>
                <w:sz w:val="17"/>
              </w:rPr>
              <w:t> </w:t>
            </w:r>
            <w:r>
              <w:rPr>
                <w:spacing w:val="-2"/>
                <w:sz w:val="17"/>
              </w:rPr>
              <w:t>purchased</w:t>
            </w:r>
          </w:p>
        </w:tc>
        <w:tc>
          <w:tcPr>
            <w:tcW w:w="2418" w:type="dxa"/>
            <w:tcBorders>
              <w:top w:val="single" w:sz="6" w:space="0" w:color="197FBF"/>
            </w:tcBorders>
          </w:tcPr>
          <w:p>
            <w:pPr>
              <w:pStyle w:val="TableParagraph"/>
              <w:spacing w:line="206" w:lineRule="exact" w:before="32"/>
              <w:ind w:left="175"/>
              <w:rPr>
                <w:sz w:val="17"/>
              </w:rPr>
            </w:pPr>
            <w:r>
              <w:rPr>
                <w:spacing w:val="-2"/>
                <w:sz w:val="17"/>
              </w:rPr>
              <w:t>QtyPurchased</w:t>
            </w:r>
          </w:p>
        </w:tc>
        <w:tc>
          <w:tcPr>
            <w:tcW w:w="3195" w:type="dxa"/>
            <w:tcBorders>
              <w:top w:val="single" w:sz="6" w:space="0" w:color="197FBF"/>
            </w:tcBorders>
          </w:tcPr>
          <w:p>
            <w:pPr>
              <w:pStyle w:val="TableParagraph"/>
              <w:spacing w:line="206" w:lineRule="exact" w:before="32"/>
              <w:ind w:left="137"/>
              <w:rPr>
                <w:sz w:val="17"/>
              </w:rPr>
            </w:pPr>
            <w:r>
              <w:rPr>
                <w:spacing w:val="-4"/>
                <w:sz w:val="17"/>
              </w:rPr>
              <w:t>The</w:t>
            </w:r>
            <w:r>
              <w:rPr>
                <w:spacing w:val="-3"/>
                <w:sz w:val="17"/>
              </w:rPr>
              <w:t> </w:t>
            </w:r>
            <w:r>
              <w:rPr>
                <w:spacing w:val="-4"/>
                <w:sz w:val="17"/>
              </w:rPr>
              <w:t>total</w:t>
            </w:r>
            <w:r>
              <w:rPr>
                <w:spacing w:val="-3"/>
                <w:sz w:val="17"/>
              </w:rPr>
              <w:t> </w:t>
            </w:r>
            <w:r>
              <w:rPr>
                <w:spacing w:val="-4"/>
                <w:sz w:val="17"/>
              </w:rPr>
              <w:t>quantity</w:t>
            </w:r>
            <w:r>
              <w:rPr>
                <w:spacing w:val="-3"/>
                <w:sz w:val="17"/>
              </w:rPr>
              <w:t> </w:t>
            </w:r>
            <w:r>
              <w:rPr>
                <w:spacing w:val="-4"/>
                <w:sz w:val="17"/>
              </w:rPr>
              <w:t>of</w:t>
            </w:r>
            <w:r>
              <w:rPr>
                <w:spacing w:val="5"/>
                <w:sz w:val="17"/>
              </w:rPr>
              <w:t> </w:t>
            </w:r>
            <w:r>
              <w:rPr>
                <w:spacing w:val="-4"/>
                <w:sz w:val="17"/>
              </w:rPr>
              <w:t>items</w:t>
            </w:r>
            <w:r>
              <w:rPr>
                <w:spacing w:val="-2"/>
                <w:sz w:val="17"/>
              </w:rPr>
              <w:t> </w:t>
            </w:r>
            <w:r>
              <w:rPr>
                <w:spacing w:val="-4"/>
                <w:sz w:val="17"/>
              </w:rPr>
              <w:t>on</w:t>
            </w:r>
            <w:r>
              <w:rPr>
                <w:spacing w:val="-3"/>
                <w:sz w:val="17"/>
              </w:rPr>
              <w:t> </w:t>
            </w:r>
            <w:r>
              <w:rPr>
                <w:spacing w:val="-5"/>
                <w:sz w:val="17"/>
              </w:rPr>
              <w:t>the</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4"/>
                <w:sz w:val="17"/>
              </w:rPr>
              <w:t>Purchase</w:t>
            </w:r>
            <w:r>
              <w:rPr>
                <w:spacing w:val="-2"/>
                <w:sz w:val="17"/>
              </w:rPr>
              <w:t> Order.</w:t>
            </w:r>
          </w:p>
        </w:tc>
      </w:tr>
      <w:tr>
        <w:trPr>
          <w:trHeight w:val="258" w:hRule="atLeast"/>
        </w:trPr>
        <w:tc>
          <w:tcPr>
            <w:tcW w:w="1825" w:type="dxa"/>
            <w:tcBorders>
              <w:top w:val="single" w:sz="6" w:space="0" w:color="197FBF"/>
            </w:tcBorders>
          </w:tcPr>
          <w:p>
            <w:pPr>
              <w:pStyle w:val="TableParagraph"/>
              <w:spacing w:line="206" w:lineRule="exact" w:before="32"/>
              <w:ind w:left="119"/>
              <w:rPr>
                <w:sz w:val="17"/>
              </w:rPr>
            </w:pPr>
            <w:r>
              <w:rPr>
                <w:spacing w:val="-6"/>
                <w:sz w:val="17"/>
              </w:rPr>
              <w:t>Invoiced</w:t>
            </w:r>
            <w:r>
              <w:rPr>
                <w:spacing w:val="1"/>
                <w:sz w:val="17"/>
              </w:rPr>
              <w:t> </w:t>
            </w:r>
            <w:r>
              <w:rPr>
                <w:spacing w:val="-2"/>
                <w:sz w:val="17"/>
              </w:rPr>
              <w:t>quantity</w:t>
            </w:r>
          </w:p>
        </w:tc>
        <w:tc>
          <w:tcPr>
            <w:tcW w:w="2418" w:type="dxa"/>
            <w:tcBorders>
              <w:top w:val="single" w:sz="6" w:space="0" w:color="197FBF"/>
            </w:tcBorders>
          </w:tcPr>
          <w:p>
            <w:pPr>
              <w:pStyle w:val="TableParagraph"/>
              <w:spacing w:line="206" w:lineRule="exact" w:before="32"/>
              <w:ind w:left="175"/>
              <w:rPr>
                <w:sz w:val="17"/>
              </w:rPr>
            </w:pPr>
            <w:r>
              <w:rPr>
                <w:spacing w:val="-2"/>
                <w:sz w:val="17"/>
              </w:rPr>
              <w:t>QtyInvoice</w:t>
            </w:r>
          </w:p>
        </w:tc>
        <w:tc>
          <w:tcPr>
            <w:tcW w:w="3195" w:type="dxa"/>
            <w:tcBorders>
              <w:top w:val="single" w:sz="6" w:space="0" w:color="197FBF"/>
            </w:tcBorders>
          </w:tcPr>
          <w:p>
            <w:pPr>
              <w:pStyle w:val="TableParagraph"/>
              <w:spacing w:line="206" w:lineRule="exact" w:before="32"/>
              <w:ind w:left="137"/>
              <w:rPr>
                <w:sz w:val="17"/>
              </w:rPr>
            </w:pPr>
            <w:r>
              <w:rPr>
                <w:spacing w:val="-6"/>
                <w:sz w:val="17"/>
              </w:rPr>
              <w:t>The</w:t>
            </w:r>
            <w:r>
              <w:rPr>
                <w:spacing w:val="-4"/>
                <w:sz w:val="17"/>
              </w:rPr>
              <w:t> </w:t>
            </w:r>
            <w:r>
              <w:rPr>
                <w:spacing w:val="-6"/>
                <w:sz w:val="17"/>
              </w:rPr>
              <w:t>total</w:t>
            </w:r>
            <w:r>
              <w:rPr>
                <w:spacing w:val="-3"/>
                <w:sz w:val="17"/>
              </w:rPr>
              <w:t> </w:t>
            </w:r>
            <w:r>
              <w:rPr>
                <w:spacing w:val="-6"/>
                <w:sz w:val="17"/>
              </w:rPr>
              <w:t>quantity</w:t>
            </w:r>
            <w:r>
              <w:rPr>
                <w:spacing w:val="-3"/>
                <w:sz w:val="17"/>
              </w:rPr>
              <w:t> </w:t>
            </w:r>
            <w:r>
              <w:rPr>
                <w:spacing w:val="-6"/>
                <w:sz w:val="17"/>
              </w:rPr>
              <w:t>of</w:t>
            </w:r>
            <w:r>
              <w:rPr>
                <w:spacing w:val="6"/>
                <w:sz w:val="17"/>
              </w:rPr>
              <w:t> </w:t>
            </w:r>
            <w:r>
              <w:rPr>
                <w:spacing w:val="-6"/>
                <w:sz w:val="17"/>
              </w:rPr>
              <w:t>items</w:t>
            </w:r>
            <w:r>
              <w:rPr>
                <w:spacing w:val="-3"/>
                <w:sz w:val="17"/>
              </w:rPr>
              <w:t> </w:t>
            </w:r>
            <w:r>
              <w:rPr>
                <w:spacing w:val="-6"/>
                <w:sz w:val="17"/>
              </w:rPr>
              <w:t>on</w:t>
            </w:r>
            <w:r>
              <w:rPr>
                <w:spacing w:val="-3"/>
                <w:sz w:val="17"/>
              </w:rPr>
              <w:t> </w:t>
            </w:r>
            <w:r>
              <w:rPr>
                <w:spacing w:val="-6"/>
                <w:sz w:val="17"/>
              </w:rPr>
              <w:t>the</w:t>
            </w:r>
            <w:r>
              <w:rPr>
                <w:spacing w:val="-3"/>
                <w:sz w:val="17"/>
              </w:rPr>
              <w:t> </w:t>
            </w:r>
            <w:r>
              <w:rPr>
                <w:spacing w:val="-6"/>
                <w:sz w:val="17"/>
              </w:rPr>
              <w:t>invoice,</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6"/>
                <w:sz w:val="17"/>
              </w:rPr>
              <w:t>this</w:t>
            </w:r>
            <w:r>
              <w:rPr>
                <w:spacing w:val="-5"/>
                <w:sz w:val="17"/>
              </w:rPr>
              <w:t> </w:t>
            </w:r>
            <w:r>
              <w:rPr>
                <w:spacing w:val="-6"/>
                <w:sz w:val="17"/>
              </w:rPr>
              <w:t>amount</w:t>
            </w:r>
            <w:r>
              <w:rPr>
                <w:spacing w:val="-5"/>
                <w:sz w:val="17"/>
              </w:rPr>
              <w:t> </w:t>
            </w:r>
            <w:r>
              <w:rPr>
                <w:spacing w:val="-6"/>
                <w:sz w:val="17"/>
              </w:rPr>
              <w:t>is</w:t>
            </w:r>
            <w:r>
              <w:rPr>
                <w:spacing w:val="-4"/>
                <w:sz w:val="17"/>
              </w:rPr>
              <w:t> </w:t>
            </w:r>
            <w:r>
              <w:rPr>
                <w:spacing w:val="-6"/>
                <w:sz w:val="17"/>
              </w:rPr>
              <w:t>hand</w:t>
            </w:r>
            <w:r>
              <w:rPr>
                <w:spacing w:val="-5"/>
                <w:sz w:val="17"/>
              </w:rPr>
              <w:t> </w:t>
            </w:r>
            <w:r>
              <w:rPr>
                <w:spacing w:val="-6"/>
                <w:sz w:val="17"/>
              </w:rPr>
              <w:t>keyed</w:t>
            </w:r>
            <w:r>
              <w:rPr>
                <w:spacing w:val="-4"/>
                <w:sz w:val="17"/>
              </w:rPr>
              <w:t> </w:t>
            </w:r>
            <w:r>
              <w:rPr>
                <w:spacing w:val="-6"/>
                <w:sz w:val="17"/>
              </w:rPr>
              <w:t>into</w:t>
            </w:r>
            <w:r>
              <w:rPr>
                <w:spacing w:val="-5"/>
                <w:sz w:val="17"/>
              </w:rPr>
              <w:t> </w:t>
            </w:r>
            <w:r>
              <w:rPr>
                <w:spacing w:val="-6"/>
                <w:sz w:val="17"/>
              </w:rPr>
              <w:t>the</w:t>
            </w:r>
            <w:r>
              <w:rPr>
                <w:spacing w:val="-5"/>
                <w:sz w:val="17"/>
              </w:rPr>
              <w:t> </w:t>
            </w:r>
            <w:r>
              <w:rPr>
                <w:spacing w:val="-6"/>
                <w:sz w:val="17"/>
              </w:rPr>
              <w:t>AIS</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6"/>
                <w:sz w:val="17"/>
              </w:rPr>
              <w:t>by</w:t>
            </w:r>
            <w:r>
              <w:rPr>
                <w:spacing w:val="-5"/>
                <w:sz w:val="17"/>
              </w:rPr>
              <w:t> </w:t>
            </w:r>
            <w:r>
              <w:rPr>
                <w:spacing w:val="-6"/>
                <w:sz w:val="17"/>
              </w:rPr>
              <w:t>the</w:t>
            </w:r>
            <w:r>
              <w:rPr>
                <w:spacing w:val="-5"/>
                <w:sz w:val="17"/>
              </w:rPr>
              <w:t> </w:t>
            </w:r>
            <w:r>
              <w:rPr>
                <w:spacing w:val="-6"/>
                <w:sz w:val="17"/>
              </w:rPr>
              <w:t>AP</w:t>
            </w:r>
            <w:r>
              <w:rPr>
                <w:spacing w:val="-5"/>
                <w:sz w:val="17"/>
              </w:rPr>
              <w:t> </w:t>
            </w:r>
            <w:r>
              <w:rPr>
                <w:spacing w:val="-6"/>
                <w:sz w:val="17"/>
              </w:rPr>
              <w:t>clerk</w:t>
            </w:r>
            <w:r>
              <w:rPr>
                <w:spacing w:val="-4"/>
                <w:sz w:val="17"/>
              </w:rPr>
              <w:t> </w:t>
            </w:r>
            <w:r>
              <w:rPr>
                <w:spacing w:val="-6"/>
                <w:sz w:val="17"/>
              </w:rPr>
              <w:t>from</w:t>
            </w:r>
            <w:r>
              <w:rPr>
                <w:spacing w:val="-5"/>
                <w:sz w:val="17"/>
              </w:rPr>
              <w:t> </w:t>
            </w:r>
            <w:r>
              <w:rPr>
                <w:spacing w:val="-6"/>
                <w:sz w:val="17"/>
              </w:rPr>
              <w:t>the</w:t>
            </w:r>
            <w:r>
              <w:rPr>
                <w:spacing w:val="-5"/>
                <w:sz w:val="17"/>
              </w:rPr>
              <w:t> </w:t>
            </w:r>
            <w:r>
              <w:rPr>
                <w:spacing w:val="-6"/>
                <w:sz w:val="17"/>
              </w:rPr>
              <w:t>manual</w:t>
            </w:r>
            <w:r>
              <w:rPr>
                <w:spacing w:val="-4"/>
                <w:sz w:val="17"/>
              </w:rPr>
              <w:t> </w:t>
            </w:r>
            <w:r>
              <w:rPr>
                <w:spacing w:val="-6"/>
                <w:sz w:val="17"/>
              </w:rPr>
              <w:t>invoice</w:t>
            </w:r>
          </w:p>
        </w:tc>
      </w:tr>
      <w:tr>
        <w:trPr>
          <w:trHeight w:val="245" w:hRule="atLeast"/>
        </w:trPr>
        <w:tc>
          <w:tcPr>
            <w:tcW w:w="1825" w:type="dxa"/>
            <w:tcBorders>
              <w:bottom w:val="single" w:sz="6" w:space="0" w:color="197FBF"/>
            </w:tcBorders>
          </w:tcPr>
          <w:p>
            <w:pPr>
              <w:pStyle w:val="TableParagraph"/>
              <w:rPr>
                <w:rFonts w:ascii="Times New Roman"/>
                <w:sz w:val="16"/>
              </w:rPr>
            </w:pPr>
          </w:p>
        </w:tc>
        <w:tc>
          <w:tcPr>
            <w:tcW w:w="2418" w:type="dxa"/>
            <w:tcBorders>
              <w:bottom w:val="single" w:sz="6" w:space="0" w:color="197FBF"/>
            </w:tcBorders>
          </w:tcPr>
          <w:p>
            <w:pPr>
              <w:pStyle w:val="TableParagraph"/>
              <w:rPr>
                <w:rFonts w:ascii="Times New Roman"/>
                <w:sz w:val="16"/>
              </w:rPr>
            </w:pPr>
          </w:p>
        </w:tc>
        <w:tc>
          <w:tcPr>
            <w:tcW w:w="3195" w:type="dxa"/>
            <w:tcBorders>
              <w:bottom w:val="single" w:sz="6" w:space="0" w:color="197FBF"/>
            </w:tcBorders>
          </w:tcPr>
          <w:p>
            <w:pPr>
              <w:pStyle w:val="TableParagraph"/>
              <w:spacing w:line="213" w:lineRule="exact"/>
              <w:ind w:left="137"/>
              <w:rPr>
                <w:sz w:val="17"/>
              </w:rPr>
            </w:pPr>
            <w:r>
              <w:rPr>
                <w:spacing w:val="-8"/>
                <w:sz w:val="17"/>
              </w:rPr>
              <w:t>mailed</w:t>
            </w:r>
            <w:r>
              <w:rPr>
                <w:spacing w:val="-1"/>
                <w:sz w:val="17"/>
              </w:rPr>
              <w:t> </w:t>
            </w:r>
            <w:r>
              <w:rPr>
                <w:spacing w:val="-8"/>
                <w:sz w:val="17"/>
              </w:rPr>
              <w:t>to</w:t>
            </w:r>
            <w:r>
              <w:rPr>
                <w:sz w:val="17"/>
              </w:rPr>
              <w:t> </w:t>
            </w:r>
            <w:r>
              <w:rPr>
                <w:spacing w:val="-8"/>
                <w:sz w:val="17"/>
              </w:rPr>
              <w:t>the</w:t>
            </w:r>
            <w:r>
              <w:rPr>
                <w:sz w:val="17"/>
              </w:rPr>
              <w:t> </w:t>
            </w:r>
            <w:r>
              <w:rPr>
                <w:spacing w:val="-8"/>
                <w:sz w:val="17"/>
              </w:rPr>
              <w:t>company</w:t>
            </w:r>
            <w:r>
              <w:rPr>
                <w:sz w:val="17"/>
              </w:rPr>
              <w:t> </w:t>
            </w:r>
            <w:r>
              <w:rPr>
                <w:spacing w:val="-8"/>
                <w:sz w:val="17"/>
              </w:rPr>
              <w:t>by</w:t>
            </w:r>
            <w:r>
              <w:rPr>
                <w:sz w:val="17"/>
              </w:rPr>
              <w:t> </w:t>
            </w:r>
            <w:r>
              <w:rPr>
                <w:spacing w:val="-8"/>
                <w:sz w:val="17"/>
              </w:rPr>
              <w:t>the</w:t>
            </w:r>
            <w:r>
              <w:rPr>
                <w:sz w:val="17"/>
              </w:rPr>
              <w:t> </w:t>
            </w:r>
            <w:r>
              <w:rPr>
                <w:spacing w:val="-8"/>
                <w:sz w:val="17"/>
              </w:rPr>
              <w:t>vendor.</w:t>
            </w:r>
          </w:p>
        </w:tc>
      </w:tr>
      <w:tr>
        <w:trPr>
          <w:trHeight w:val="258" w:hRule="atLeast"/>
        </w:trPr>
        <w:tc>
          <w:tcPr>
            <w:tcW w:w="1825" w:type="dxa"/>
            <w:tcBorders>
              <w:top w:val="single" w:sz="6" w:space="0" w:color="197FBF"/>
            </w:tcBorders>
          </w:tcPr>
          <w:p>
            <w:pPr>
              <w:pStyle w:val="TableParagraph"/>
              <w:spacing w:line="206" w:lineRule="exact" w:before="32"/>
              <w:ind w:left="119"/>
              <w:rPr>
                <w:sz w:val="17"/>
              </w:rPr>
            </w:pPr>
            <w:r>
              <w:rPr>
                <w:spacing w:val="-5"/>
                <w:sz w:val="17"/>
              </w:rPr>
              <w:t>Treasurer</w:t>
            </w:r>
            <w:r>
              <w:rPr>
                <w:sz w:val="17"/>
              </w:rPr>
              <w:t> </w:t>
            </w:r>
            <w:r>
              <w:rPr>
                <w:spacing w:val="-2"/>
                <w:sz w:val="17"/>
              </w:rPr>
              <w:t>Approval</w:t>
            </w:r>
          </w:p>
        </w:tc>
        <w:tc>
          <w:tcPr>
            <w:tcW w:w="2418" w:type="dxa"/>
            <w:tcBorders>
              <w:top w:val="single" w:sz="6" w:space="0" w:color="197FBF"/>
            </w:tcBorders>
          </w:tcPr>
          <w:p>
            <w:pPr>
              <w:pStyle w:val="TableParagraph"/>
              <w:spacing w:line="206" w:lineRule="exact" w:before="32"/>
              <w:ind w:left="175"/>
              <w:rPr>
                <w:sz w:val="17"/>
              </w:rPr>
            </w:pPr>
            <w:r>
              <w:rPr>
                <w:spacing w:val="-2"/>
                <w:sz w:val="17"/>
              </w:rPr>
              <w:t>Approved</w:t>
            </w:r>
          </w:p>
        </w:tc>
        <w:tc>
          <w:tcPr>
            <w:tcW w:w="3195" w:type="dxa"/>
            <w:tcBorders>
              <w:top w:val="single" w:sz="6" w:space="0" w:color="197FBF"/>
            </w:tcBorders>
          </w:tcPr>
          <w:p>
            <w:pPr>
              <w:pStyle w:val="TableParagraph"/>
              <w:spacing w:line="206" w:lineRule="exact" w:before="32"/>
              <w:ind w:left="137"/>
              <w:rPr>
                <w:sz w:val="17"/>
              </w:rPr>
            </w:pPr>
            <w:r>
              <w:rPr>
                <w:spacing w:val="-4"/>
                <w:sz w:val="17"/>
              </w:rPr>
              <w:t>The</w:t>
            </w:r>
            <w:r>
              <w:rPr>
                <w:spacing w:val="-1"/>
                <w:sz w:val="17"/>
              </w:rPr>
              <w:t> </w:t>
            </w:r>
            <w:r>
              <w:rPr>
                <w:spacing w:val="-4"/>
                <w:sz w:val="17"/>
              </w:rPr>
              <w:t>initials</w:t>
            </w:r>
            <w:r>
              <w:rPr>
                <w:sz w:val="17"/>
              </w:rPr>
              <w:t> </w:t>
            </w:r>
            <w:r>
              <w:rPr>
                <w:spacing w:val="-4"/>
                <w:sz w:val="17"/>
              </w:rPr>
              <w:t>of</w:t>
            </w:r>
            <w:r>
              <w:rPr>
                <w:spacing w:val="9"/>
                <w:sz w:val="17"/>
              </w:rPr>
              <w:t> </w:t>
            </w:r>
            <w:r>
              <w:rPr>
                <w:spacing w:val="-4"/>
                <w:sz w:val="17"/>
              </w:rPr>
              <w:t>the</w:t>
            </w:r>
            <w:r>
              <w:rPr>
                <w:spacing w:val="-3"/>
                <w:sz w:val="17"/>
              </w:rPr>
              <w:t> </w:t>
            </w:r>
            <w:r>
              <w:rPr>
                <w:spacing w:val="-4"/>
                <w:sz w:val="17"/>
              </w:rPr>
              <w:t>Treasurer</w:t>
            </w:r>
            <w:r>
              <w:rPr>
                <w:sz w:val="17"/>
              </w:rPr>
              <w:t> </w:t>
            </w:r>
            <w:r>
              <w:rPr>
                <w:spacing w:val="-4"/>
                <w:sz w:val="17"/>
              </w:rPr>
              <w:t>indicating</w:t>
            </w:r>
          </w:p>
        </w:tc>
      </w:tr>
      <w:tr>
        <w:trPr>
          <w:trHeight w:val="209" w:hRule="atLeast"/>
        </w:trPr>
        <w:tc>
          <w:tcPr>
            <w:tcW w:w="1825" w:type="dxa"/>
          </w:tcPr>
          <w:p>
            <w:pPr>
              <w:pStyle w:val="TableParagraph"/>
              <w:rPr>
                <w:rFonts w:ascii="Times New Roman"/>
                <w:sz w:val="14"/>
              </w:rPr>
            </w:pPr>
          </w:p>
        </w:tc>
        <w:tc>
          <w:tcPr>
            <w:tcW w:w="2418" w:type="dxa"/>
          </w:tcPr>
          <w:p>
            <w:pPr>
              <w:pStyle w:val="TableParagraph"/>
              <w:rPr>
                <w:rFonts w:ascii="Times New Roman"/>
                <w:sz w:val="14"/>
              </w:rPr>
            </w:pPr>
          </w:p>
        </w:tc>
        <w:tc>
          <w:tcPr>
            <w:tcW w:w="3195" w:type="dxa"/>
          </w:tcPr>
          <w:p>
            <w:pPr>
              <w:pStyle w:val="TableParagraph"/>
              <w:spacing w:line="190" w:lineRule="exact"/>
              <w:ind w:left="137"/>
              <w:rPr>
                <w:sz w:val="17"/>
              </w:rPr>
            </w:pPr>
            <w:r>
              <w:rPr>
                <w:spacing w:val="-6"/>
                <w:sz w:val="17"/>
              </w:rPr>
              <w:t>their</w:t>
            </w:r>
            <w:r>
              <w:rPr>
                <w:sz w:val="17"/>
              </w:rPr>
              <w:t> </w:t>
            </w:r>
            <w:r>
              <w:rPr>
                <w:spacing w:val="-6"/>
                <w:sz w:val="17"/>
              </w:rPr>
              <w:t>approval</w:t>
            </w:r>
            <w:r>
              <w:rPr>
                <w:spacing w:val="1"/>
                <w:sz w:val="17"/>
              </w:rPr>
              <w:t> </w:t>
            </w:r>
            <w:r>
              <w:rPr>
                <w:spacing w:val="-6"/>
                <w:sz w:val="17"/>
              </w:rPr>
              <w:t>if</w:t>
            </w:r>
            <w:r>
              <w:rPr>
                <w:spacing w:val="10"/>
                <w:sz w:val="17"/>
              </w:rPr>
              <w:t> </w:t>
            </w:r>
            <w:r>
              <w:rPr>
                <w:spacing w:val="-6"/>
                <w:sz w:val="17"/>
              </w:rPr>
              <w:t>the</w:t>
            </w:r>
            <w:r>
              <w:rPr>
                <w:spacing w:val="1"/>
                <w:sz w:val="17"/>
              </w:rPr>
              <w:t> </w:t>
            </w:r>
            <w:r>
              <w:rPr>
                <w:spacing w:val="-6"/>
                <w:sz w:val="17"/>
              </w:rPr>
              <w:t>invoice</w:t>
            </w:r>
            <w:r>
              <w:rPr>
                <w:spacing w:val="1"/>
                <w:sz w:val="17"/>
              </w:rPr>
              <w:t> </w:t>
            </w:r>
            <w:r>
              <w:rPr>
                <w:spacing w:val="-6"/>
                <w:sz w:val="17"/>
              </w:rPr>
              <w:t>was</w:t>
            </w:r>
            <w:r>
              <w:rPr>
                <w:sz w:val="17"/>
              </w:rPr>
              <w:t> </w:t>
            </w:r>
            <w:r>
              <w:rPr>
                <w:spacing w:val="-6"/>
                <w:sz w:val="17"/>
              </w:rPr>
              <w:t>greater</w:t>
            </w:r>
          </w:p>
        </w:tc>
      </w:tr>
      <w:tr>
        <w:trPr>
          <w:trHeight w:val="230" w:hRule="atLeast"/>
        </w:trPr>
        <w:tc>
          <w:tcPr>
            <w:tcW w:w="1825" w:type="dxa"/>
            <w:tcBorders>
              <w:bottom w:val="single" w:sz="18" w:space="0" w:color="197FBF"/>
            </w:tcBorders>
          </w:tcPr>
          <w:p>
            <w:pPr>
              <w:pStyle w:val="TableParagraph"/>
              <w:rPr>
                <w:rFonts w:ascii="Times New Roman"/>
                <w:sz w:val="16"/>
              </w:rPr>
            </w:pPr>
          </w:p>
        </w:tc>
        <w:tc>
          <w:tcPr>
            <w:tcW w:w="2418" w:type="dxa"/>
            <w:tcBorders>
              <w:bottom w:val="single" w:sz="18" w:space="0" w:color="197FBF"/>
            </w:tcBorders>
          </w:tcPr>
          <w:p>
            <w:pPr>
              <w:pStyle w:val="TableParagraph"/>
              <w:rPr>
                <w:rFonts w:ascii="Times New Roman"/>
                <w:sz w:val="16"/>
              </w:rPr>
            </w:pPr>
          </w:p>
        </w:tc>
        <w:tc>
          <w:tcPr>
            <w:tcW w:w="3195" w:type="dxa"/>
            <w:tcBorders>
              <w:bottom w:val="single" w:sz="18" w:space="0" w:color="197FBF"/>
            </w:tcBorders>
          </w:tcPr>
          <w:p>
            <w:pPr>
              <w:pStyle w:val="TableParagraph"/>
              <w:spacing w:line="211" w:lineRule="exact"/>
              <w:ind w:left="137"/>
              <w:rPr>
                <w:sz w:val="17"/>
              </w:rPr>
            </w:pPr>
            <w:r>
              <w:rPr>
                <w:spacing w:val="-2"/>
                <w:sz w:val="17"/>
              </w:rPr>
              <w:t>than</w:t>
            </w:r>
            <w:r>
              <w:rPr>
                <w:spacing w:val="-6"/>
                <w:sz w:val="17"/>
              </w:rPr>
              <w:t> </w:t>
            </w:r>
            <w:r>
              <w:rPr>
                <w:spacing w:val="-2"/>
                <w:sz w:val="17"/>
              </w:rPr>
              <w:t>$10,000.</w:t>
            </w:r>
          </w:p>
        </w:tc>
      </w:tr>
    </w:tbl>
    <w:p>
      <w:pPr>
        <w:spacing w:after="0" w:line="211" w:lineRule="exact"/>
        <w:rPr>
          <w:sz w:val="17"/>
        </w:rPr>
        <w:sectPr>
          <w:pgSz w:w="12240" w:h="15660"/>
          <w:pgMar w:header="500" w:footer="0" w:top="740" w:bottom="0" w:left="0" w:right="0"/>
        </w:sectPr>
      </w:pPr>
    </w:p>
    <w:p>
      <w:pPr>
        <w:pStyle w:val="BodyText"/>
        <w:spacing w:before="4"/>
        <w:rPr>
          <w:i/>
          <w:sz w:val="14"/>
        </w:rPr>
      </w:pPr>
      <w:r>
        <w:rPr/>
        <w:pict>
          <v:rect style="position:absolute;margin-left:594pt;margin-top:0pt;width:18pt;height:783pt;mso-position-horizontal-relative:page;mso-position-vertical-relative:page;z-index:16116736" id="docshape4055" filled="true" fillcolor="#33197f" stroked="false">
            <v:fill type="solid"/>
            <w10:wrap type="none"/>
          </v:rect>
        </w:pict>
      </w:r>
    </w:p>
    <w:p>
      <w:pPr>
        <w:pStyle w:val="Heading9"/>
        <w:spacing w:before="104"/>
        <w:ind w:left="1260"/>
        <w:jc w:val="both"/>
      </w:pPr>
      <w:r>
        <w:rPr>
          <w:color w:val="B20000"/>
          <w:w w:val="105"/>
        </w:rPr>
        <w:t>PAC</w:t>
      </w:r>
      <w:r>
        <w:rPr>
          <w:color w:val="B20000"/>
          <w:spacing w:val="-1"/>
          <w:w w:val="105"/>
        </w:rPr>
        <w:t> </w:t>
      </w:r>
      <w:r>
        <w:rPr>
          <w:color w:val="B20000"/>
          <w:w w:val="105"/>
        </w:rPr>
        <w:t>4.1</w:t>
      </w:r>
      <w:r>
        <w:rPr>
          <w:color w:val="B20000"/>
          <w:spacing w:val="64"/>
          <w:w w:val="105"/>
        </w:rPr>
        <w:t> </w:t>
      </w:r>
      <w:r>
        <w:rPr>
          <w:color w:val="B20000"/>
          <w:w w:val="105"/>
        </w:rPr>
        <w:t>Accounting</w:t>
      </w:r>
      <w:r>
        <w:rPr>
          <w:color w:val="B20000"/>
          <w:spacing w:val="-1"/>
          <w:w w:val="105"/>
        </w:rPr>
        <w:t> </w:t>
      </w:r>
      <w:r>
        <w:rPr>
          <w:color w:val="B20000"/>
          <w:w w:val="105"/>
        </w:rPr>
        <w:t>Information Systems: Evaluate AIS Internal </w:t>
      </w:r>
      <w:r>
        <w:rPr>
          <w:color w:val="B20000"/>
          <w:spacing w:val="-2"/>
          <w:w w:val="105"/>
        </w:rPr>
        <w:t>Controls</w:t>
      </w:r>
    </w:p>
    <w:p>
      <w:pPr>
        <w:pStyle w:val="BodyText"/>
        <w:spacing w:line="230" w:lineRule="auto" w:before="58"/>
        <w:ind w:left="1260" w:right="3537" w:firstLine="2805"/>
        <w:jc w:val="both"/>
      </w:pPr>
      <w:r>
        <w:rPr/>
        <w:pict>
          <v:group style="position:absolute;margin-left:63pt;margin-top:2.368414pt;width:136pt;height:12.35pt;mso-position-horizontal-relative:page;mso-position-vertical-relative:paragraph;z-index:16117248" id="docshapegroup4056" coordorigin="1260,47" coordsize="2720,247">
            <v:shape style="position:absolute;left:1260;top:47;width:2720;height:240" id="docshape4057" coordorigin="1260,47" coordsize="2720,240" path="m3920,47l1320,47,1285,48,1268,55,1261,73,1260,107,1260,227,1261,262,1268,280,1285,286,1320,287,3920,287,3955,286,3973,280,3979,262,3980,227,3980,107,3979,73,3973,55,3955,48,3920,47xe" filled="true" fillcolor="#000000" stroked="false">
              <v:path arrowok="t"/>
              <v:fill type="solid"/>
            </v:shape>
            <v:shape style="position:absolute;left:1260;top:47;width:2720;height:247" type="#_x0000_t202" id="docshape4058" filled="false" stroked="false">
              <v:textbox inset="0,0,0,0">
                <w:txbxContent>
                  <w:p>
                    <w:pPr>
                      <w:spacing w:before="6"/>
                      <w:ind w:left="56" w:right="0" w:firstLine="0"/>
                      <w:jc w:val="left"/>
                      <w:rPr>
                        <w:rFonts w:ascii="Calibri"/>
                        <w:b/>
                        <w:sz w:val="18"/>
                      </w:rPr>
                    </w:pPr>
                    <w:r>
                      <w:rPr>
                        <w:rFonts w:ascii="Calibri"/>
                        <w:b/>
                        <w:color w:val="FFFFFF"/>
                        <w:w w:val="105"/>
                        <w:sz w:val="18"/>
                      </w:rPr>
                      <w:t>Accounting</w:t>
                    </w:r>
                    <w:r>
                      <w:rPr>
                        <w:rFonts w:ascii="Calibri"/>
                        <w:b/>
                        <w:color w:val="FFFFFF"/>
                        <w:spacing w:val="-3"/>
                        <w:w w:val="105"/>
                        <w:sz w:val="18"/>
                      </w:rPr>
                      <w:t> </w:t>
                    </w:r>
                    <w:r>
                      <w:rPr>
                        <w:rFonts w:ascii="Calibri"/>
                        <w:b/>
                        <w:color w:val="FFFFFF"/>
                        <w:w w:val="105"/>
                        <w:sz w:val="18"/>
                      </w:rPr>
                      <w:t>Information</w:t>
                    </w:r>
                    <w:r>
                      <w:rPr>
                        <w:rFonts w:ascii="Calibri"/>
                        <w:b/>
                        <w:color w:val="FFFFFF"/>
                        <w:spacing w:val="-2"/>
                        <w:w w:val="105"/>
                        <w:sz w:val="18"/>
                      </w:rPr>
                      <w:t> Systems</w:t>
                    </w:r>
                  </w:p>
                </w:txbxContent>
              </v:textbox>
              <w10:wrap type="none"/>
            </v:shape>
            <w10:wrap type="none"/>
          </v:group>
        </w:pict>
      </w:r>
      <w:r>
        <w:rPr/>
        <w:t>As</w:t>
      </w:r>
      <w:r>
        <w:rPr>
          <w:spacing w:val="-11"/>
        </w:rPr>
        <w:t> </w:t>
      </w:r>
      <w:r>
        <w:rPr/>
        <w:t>an</w:t>
      </w:r>
      <w:r>
        <w:rPr>
          <w:spacing w:val="-10"/>
        </w:rPr>
        <w:t> </w:t>
      </w:r>
      <w:r>
        <w:rPr/>
        <w:t>information</w:t>
      </w:r>
      <w:r>
        <w:rPr>
          <w:spacing w:val="-11"/>
        </w:rPr>
        <w:t> </w:t>
      </w:r>
      <w:r>
        <w:rPr/>
        <w:t>systems</w:t>
      </w:r>
      <w:r>
        <w:rPr>
          <w:spacing w:val="-10"/>
        </w:rPr>
        <w:t> </w:t>
      </w:r>
      <w:r>
        <w:rPr/>
        <w:t>accountant,</w:t>
      </w:r>
      <w:r>
        <w:rPr>
          <w:spacing w:val="-11"/>
        </w:rPr>
        <w:t> </w:t>
      </w:r>
      <w:r>
        <w:rPr/>
        <w:t>the</w:t>
      </w:r>
      <w:r>
        <w:rPr>
          <w:spacing w:val="-10"/>
        </w:rPr>
        <w:t> </w:t>
      </w:r>
      <w:r>
        <w:rPr/>
        <w:t>owners</w:t>
      </w:r>
      <w:r>
        <w:rPr>
          <w:spacing w:val="-11"/>
        </w:rPr>
        <w:t> </w:t>
      </w:r>
      <w:r>
        <w:rPr/>
        <w:t>have</w:t>
      </w:r>
      <w:r>
        <w:rPr>
          <w:spacing w:val="-10"/>
        </w:rPr>
        <w:t> </w:t>
      </w:r>
      <w:r>
        <w:rPr/>
        <w:t>asked to</w:t>
      </w:r>
      <w:r>
        <w:rPr>
          <w:spacing w:val="-11"/>
        </w:rPr>
        <w:t> </w:t>
      </w:r>
      <w:r>
        <w:rPr/>
        <w:t>you</w:t>
      </w:r>
      <w:r>
        <w:rPr>
          <w:spacing w:val="-11"/>
        </w:rPr>
        <w:t> </w:t>
      </w:r>
      <w:r>
        <w:rPr/>
        <w:t>to</w:t>
      </w:r>
      <w:r>
        <w:rPr>
          <w:spacing w:val="-10"/>
        </w:rPr>
        <w:t> </w:t>
      </w:r>
      <w:r>
        <w:rPr/>
        <w:t>design</w:t>
      </w:r>
      <w:r>
        <w:rPr>
          <w:spacing w:val="-11"/>
        </w:rPr>
        <w:t> </w:t>
      </w:r>
      <w:r>
        <w:rPr/>
        <w:t>internal</w:t>
      </w:r>
      <w:r>
        <w:rPr>
          <w:spacing w:val="-11"/>
        </w:rPr>
        <w:t> </w:t>
      </w:r>
      <w:r>
        <w:rPr/>
        <w:t>controls</w:t>
      </w:r>
      <w:r>
        <w:rPr>
          <w:spacing w:val="-10"/>
        </w:rPr>
        <w:t> </w:t>
      </w:r>
      <w:r>
        <w:rPr/>
        <w:t>related</w:t>
      </w:r>
      <w:r>
        <w:rPr>
          <w:spacing w:val="-11"/>
        </w:rPr>
        <w:t> </w:t>
      </w:r>
      <w:r>
        <w:rPr/>
        <w:t>to</w:t>
      </w:r>
      <w:r>
        <w:rPr>
          <w:spacing w:val="-10"/>
        </w:rPr>
        <w:t> </w:t>
      </w:r>
      <w:r>
        <w:rPr/>
        <w:t>the</w:t>
      </w:r>
      <w:r>
        <w:rPr>
          <w:spacing w:val="-11"/>
        </w:rPr>
        <w:t> </w:t>
      </w:r>
      <w:r>
        <w:rPr/>
        <w:t>company’s</w:t>
      </w:r>
      <w:r>
        <w:rPr>
          <w:spacing w:val="-11"/>
        </w:rPr>
        <w:t> </w:t>
      </w:r>
      <w:r>
        <w:rPr/>
        <w:t>vendor</w:t>
      </w:r>
      <w:r>
        <w:rPr>
          <w:spacing w:val="-10"/>
        </w:rPr>
        <w:t> </w:t>
      </w:r>
      <w:r>
        <w:rPr/>
        <w:t>payment</w:t>
      </w:r>
      <w:r>
        <w:rPr>
          <w:spacing w:val="-11"/>
        </w:rPr>
        <w:t> </w:t>
      </w:r>
      <w:r>
        <w:rPr/>
        <w:t>system.</w:t>
      </w:r>
      <w:r>
        <w:rPr>
          <w:spacing w:val="-11"/>
        </w:rPr>
        <w:t> </w:t>
      </w:r>
      <w:r>
        <w:rPr/>
        <w:t>Remember</w:t>
      </w:r>
      <w:r>
        <w:rPr>
          <w:spacing w:val="-10"/>
        </w:rPr>
        <w:t> </w:t>
      </w:r>
      <w:r>
        <w:rPr/>
        <w:t>from </w:t>
      </w:r>
      <w:r>
        <w:rPr>
          <w:spacing w:val="-2"/>
        </w:rPr>
        <w:t>your accounting information systems course that there are several important controls in the order-to- </w:t>
      </w:r>
      <w:r>
        <w:rPr>
          <w:spacing w:val="-4"/>
        </w:rPr>
        <w:t>pay</w:t>
      </w:r>
      <w:r>
        <w:rPr>
          <w:spacing w:val="-7"/>
        </w:rPr>
        <w:t> </w:t>
      </w:r>
      <w:r>
        <w:rPr>
          <w:spacing w:val="-4"/>
        </w:rPr>
        <w:t>cycle,</w:t>
      </w:r>
      <w:r>
        <w:rPr>
          <w:spacing w:val="-7"/>
        </w:rPr>
        <w:t> </w:t>
      </w:r>
      <w:r>
        <w:rPr>
          <w:spacing w:val="-4"/>
        </w:rPr>
        <w:t>including</w:t>
      </w:r>
      <w:r>
        <w:rPr>
          <w:spacing w:val="-6"/>
        </w:rPr>
        <w:t> </w:t>
      </w:r>
      <w:r>
        <w:rPr>
          <w:spacing w:val="-4"/>
        </w:rPr>
        <w:t>approval</w:t>
      </w:r>
      <w:r>
        <w:rPr>
          <w:spacing w:val="-7"/>
        </w:rPr>
        <w:t> </w:t>
      </w:r>
      <w:r>
        <w:rPr>
          <w:spacing w:val="-4"/>
        </w:rPr>
        <w:t>of</w:t>
      </w:r>
      <w:r>
        <w:rPr>
          <w:spacing w:val="-7"/>
        </w:rPr>
        <w:t> </w:t>
      </w:r>
      <w:r>
        <w:rPr>
          <w:spacing w:val="-4"/>
        </w:rPr>
        <w:t>purchases,</w:t>
      </w:r>
      <w:r>
        <w:rPr>
          <w:spacing w:val="-6"/>
        </w:rPr>
        <w:t> </w:t>
      </w:r>
      <w:r>
        <w:rPr>
          <w:spacing w:val="-4"/>
        </w:rPr>
        <w:t>and</w:t>
      </w:r>
      <w:r>
        <w:rPr>
          <w:spacing w:val="-7"/>
        </w:rPr>
        <w:t> </w:t>
      </w:r>
      <w:r>
        <w:rPr>
          <w:spacing w:val="-4"/>
        </w:rPr>
        <w:t>approval</w:t>
      </w:r>
      <w:r>
        <w:rPr>
          <w:spacing w:val="-6"/>
        </w:rPr>
        <w:t> </w:t>
      </w:r>
      <w:r>
        <w:rPr>
          <w:spacing w:val="-4"/>
        </w:rPr>
        <w:t>of</w:t>
      </w:r>
      <w:r>
        <w:rPr>
          <w:spacing w:val="-7"/>
        </w:rPr>
        <w:t> </w:t>
      </w:r>
      <w:r>
        <w:rPr>
          <w:spacing w:val="-4"/>
        </w:rPr>
        <w:t>vendor</w:t>
      </w:r>
      <w:r>
        <w:rPr>
          <w:spacing w:val="-7"/>
        </w:rPr>
        <w:t> </w:t>
      </w:r>
      <w:r>
        <w:rPr>
          <w:spacing w:val="-4"/>
        </w:rPr>
        <w:t>invoices.</w:t>
      </w:r>
      <w:r>
        <w:rPr>
          <w:spacing w:val="-6"/>
        </w:rPr>
        <w:t> </w:t>
      </w:r>
      <w:r>
        <w:rPr>
          <w:spacing w:val="-4"/>
        </w:rPr>
        <w:t>You</w:t>
      </w:r>
      <w:r>
        <w:rPr>
          <w:spacing w:val="-7"/>
        </w:rPr>
        <w:t> </w:t>
      </w:r>
      <w:r>
        <w:rPr>
          <w:spacing w:val="-4"/>
        </w:rPr>
        <w:t>have</w:t>
      </w:r>
      <w:r>
        <w:rPr>
          <w:spacing w:val="-7"/>
        </w:rPr>
        <w:t> </w:t>
      </w:r>
      <w:r>
        <w:rPr>
          <w:spacing w:val="-4"/>
        </w:rPr>
        <w:t>implemented</w:t>
      </w:r>
      <w:r>
        <w:rPr>
          <w:spacing w:val="-6"/>
        </w:rPr>
        <w:t> </w:t>
      </w:r>
      <w:r>
        <w:rPr>
          <w:spacing w:val="-4"/>
        </w:rPr>
        <w:t>the</w:t>
      </w:r>
      <w:r>
        <w:rPr/>
        <w:t> following</w:t>
      </w:r>
      <w:r>
        <w:rPr>
          <w:spacing w:val="-4"/>
        </w:rPr>
        <w:t> </w:t>
      </w:r>
      <w:r>
        <w:rPr/>
        <w:t>control:</w:t>
      </w:r>
    </w:p>
    <w:p>
      <w:pPr>
        <w:pStyle w:val="ListParagraph"/>
        <w:numPr>
          <w:ilvl w:val="1"/>
          <w:numId w:val="148"/>
        </w:numPr>
        <w:tabs>
          <w:tab w:pos="1661" w:val="left" w:leader="none"/>
        </w:tabs>
        <w:spacing w:line="230" w:lineRule="auto" w:before="119" w:after="0"/>
        <w:ind w:left="1660" w:right="3538" w:hanging="181"/>
        <w:jc w:val="both"/>
        <w:rPr>
          <w:sz w:val="17"/>
        </w:rPr>
      </w:pPr>
      <w:r>
        <w:rPr>
          <w:sz w:val="17"/>
        </w:rPr>
        <w:t>The</w:t>
      </w:r>
      <w:r>
        <w:rPr>
          <w:spacing w:val="-3"/>
          <w:sz w:val="17"/>
        </w:rPr>
        <w:t> </w:t>
      </w:r>
      <w:r>
        <w:rPr>
          <w:sz w:val="17"/>
        </w:rPr>
        <w:t>accounting</w:t>
      </w:r>
      <w:r>
        <w:rPr>
          <w:spacing w:val="-3"/>
          <w:sz w:val="17"/>
        </w:rPr>
        <w:t> </w:t>
      </w:r>
      <w:r>
        <w:rPr>
          <w:sz w:val="17"/>
        </w:rPr>
        <w:t>clerk</w:t>
      </w:r>
      <w:r>
        <w:rPr>
          <w:spacing w:val="-3"/>
          <w:sz w:val="17"/>
        </w:rPr>
        <w:t> </w:t>
      </w:r>
      <w:r>
        <w:rPr>
          <w:sz w:val="17"/>
        </w:rPr>
        <w:t>prepares</w:t>
      </w:r>
      <w:r>
        <w:rPr>
          <w:spacing w:val="-3"/>
          <w:sz w:val="17"/>
        </w:rPr>
        <w:t> </w:t>
      </w:r>
      <w:r>
        <w:rPr>
          <w:sz w:val="17"/>
        </w:rPr>
        <w:t>a</w:t>
      </w:r>
      <w:r>
        <w:rPr>
          <w:spacing w:val="-3"/>
          <w:sz w:val="17"/>
        </w:rPr>
        <w:t> </w:t>
      </w:r>
      <w:r>
        <w:rPr>
          <w:sz w:val="17"/>
        </w:rPr>
        <w:t>voucher</w:t>
      </w:r>
      <w:r>
        <w:rPr>
          <w:spacing w:val="-3"/>
          <w:sz w:val="17"/>
        </w:rPr>
        <w:t> </w:t>
      </w:r>
      <w:r>
        <w:rPr>
          <w:sz w:val="17"/>
        </w:rPr>
        <w:t>package</w:t>
      </w:r>
      <w:r>
        <w:rPr>
          <w:spacing w:val="-3"/>
          <w:sz w:val="17"/>
        </w:rPr>
        <w:t> </w:t>
      </w:r>
      <w:r>
        <w:rPr>
          <w:sz w:val="17"/>
        </w:rPr>
        <w:t>containing</w:t>
      </w:r>
      <w:r>
        <w:rPr>
          <w:spacing w:val="-3"/>
          <w:sz w:val="17"/>
        </w:rPr>
        <w:t> </w:t>
      </w:r>
      <w:r>
        <w:rPr>
          <w:sz w:val="17"/>
        </w:rPr>
        <w:t>a</w:t>
      </w:r>
      <w:r>
        <w:rPr>
          <w:spacing w:val="-3"/>
          <w:sz w:val="17"/>
        </w:rPr>
        <w:t> </w:t>
      </w:r>
      <w:r>
        <w:rPr>
          <w:sz w:val="17"/>
        </w:rPr>
        <w:t>disbursement</w:t>
      </w:r>
      <w:r>
        <w:rPr>
          <w:spacing w:val="-3"/>
          <w:sz w:val="17"/>
        </w:rPr>
        <w:t> </w:t>
      </w:r>
      <w:r>
        <w:rPr>
          <w:sz w:val="17"/>
        </w:rPr>
        <w:t>voucher,</w:t>
      </w:r>
      <w:r>
        <w:rPr>
          <w:spacing w:val="-3"/>
          <w:sz w:val="17"/>
        </w:rPr>
        <w:t> </w:t>
      </w:r>
      <w:r>
        <w:rPr>
          <w:sz w:val="17"/>
        </w:rPr>
        <w:t>vendor</w:t>
      </w:r>
      <w:r>
        <w:rPr>
          <w:sz w:val="17"/>
        </w:rPr>
        <w:t> </w:t>
      </w:r>
      <w:r>
        <w:rPr>
          <w:spacing w:val="-2"/>
          <w:sz w:val="17"/>
        </w:rPr>
        <w:t>invoice,</w:t>
      </w:r>
      <w:r>
        <w:rPr>
          <w:spacing w:val="-4"/>
          <w:sz w:val="17"/>
        </w:rPr>
        <w:t> </w:t>
      </w:r>
      <w:r>
        <w:rPr>
          <w:spacing w:val="-2"/>
          <w:sz w:val="17"/>
        </w:rPr>
        <w:t>purchase</w:t>
      </w:r>
      <w:r>
        <w:rPr>
          <w:spacing w:val="-4"/>
          <w:sz w:val="17"/>
        </w:rPr>
        <w:t> </w:t>
      </w:r>
      <w:r>
        <w:rPr>
          <w:spacing w:val="-2"/>
          <w:sz w:val="17"/>
        </w:rPr>
        <w:t>order,</w:t>
      </w:r>
      <w:r>
        <w:rPr>
          <w:spacing w:val="-4"/>
          <w:sz w:val="17"/>
        </w:rPr>
        <w:t> </w:t>
      </w:r>
      <w:r>
        <w:rPr>
          <w:spacing w:val="-2"/>
          <w:sz w:val="17"/>
        </w:rPr>
        <w:t>and</w:t>
      </w:r>
      <w:r>
        <w:rPr>
          <w:spacing w:val="-4"/>
          <w:sz w:val="17"/>
        </w:rPr>
        <w:t> </w:t>
      </w:r>
      <w:r>
        <w:rPr>
          <w:spacing w:val="-2"/>
          <w:sz w:val="17"/>
        </w:rPr>
        <w:t>receiving</w:t>
      </w:r>
      <w:r>
        <w:rPr>
          <w:spacing w:val="-4"/>
          <w:sz w:val="17"/>
        </w:rPr>
        <w:t> </w:t>
      </w:r>
      <w:r>
        <w:rPr>
          <w:spacing w:val="-2"/>
          <w:sz w:val="17"/>
        </w:rPr>
        <w:t>document</w:t>
      </w:r>
      <w:r>
        <w:rPr>
          <w:spacing w:val="-4"/>
          <w:sz w:val="17"/>
        </w:rPr>
        <w:t> </w:t>
      </w:r>
      <w:r>
        <w:rPr>
          <w:spacing w:val="-2"/>
          <w:sz w:val="17"/>
        </w:rPr>
        <w:t>for</w:t>
      </w:r>
      <w:r>
        <w:rPr>
          <w:spacing w:val="-4"/>
          <w:sz w:val="17"/>
        </w:rPr>
        <w:t> </w:t>
      </w:r>
      <w:r>
        <w:rPr>
          <w:spacing w:val="-2"/>
          <w:sz w:val="17"/>
        </w:rPr>
        <w:t>each</w:t>
      </w:r>
      <w:r>
        <w:rPr>
          <w:spacing w:val="-4"/>
          <w:sz w:val="17"/>
        </w:rPr>
        <w:t> </w:t>
      </w:r>
      <w:r>
        <w:rPr>
          <w:spacing w:val="-2"/>
          <w:sz w:val="17"/>
        </w:rPr>
        <w:t>payment</w:t>
      </w:r>
      <w:r>
        <w:rPr>
          <w:spacing w:val="-4"/>
          <w:sz w:val="17"/>
        </w:rPr>
        <w:t> </w:t>
      </w:r>
      <w:r>
        <w:rPr>
          <w:spacing w:val="-2"/>
          <w:sz w:val="17"/>
        </w:rPr>
        <w:t>to</w:t>
      </w:r>
      <w:r>
        <w:rPr>
          <w:spacing w:val="-4"/>
          <w:sz w:val="17"/>
        </w:rPr>
        <w:t> </w:t>
      </w:r>
      <w:r>
        <w:rPr>
          <w:spacing w:val="-2"/>
          <w:sz w:val="17"/>
        </w:rPr>
        <w:t>be</w:t>
      </w:r>
      <w:r>
        <w:rPr>
          <w:spacing w:val="-4"/>
          <w:sz w:val="17"/>
        </w:rPr>
        <w:t> </w:t>
      </w:r>
      <w:r>
        <w:rPr>
          <w:spacing w:val="-2"/>
          <w:sz w:val="17"/>
        </w:rPr>
        <w:t>made.</w:t>
      </w:r>
    </w:p>
    <w:p>
      <w:pPr>
        <w:pStyle w:val="ListParagraph"/>
        <w:numPr>
          <w:ilvl w:val="1"/>
          <w:numId w:val="148"/>
        </w:numPr>
        <w:tabs>
          <w:tab w:pos="1661" w:val="left" w:leader="none"/>
        </w:tabs>
        <w:spacing w:line="230" w:lineRule="auto" w:before="60" w:after="0"/>
        <w:ind w:left="1660" w:right="3536" w:hanging="181"/>
        <w:jc w:val="both"/>
        <w:rPr>
          <w:sz w:val="17"/>
        </w:rPr>
      </w:pPr>
      <w:r>
        <w:rPr>
          <w:sz w:val="17"/>
        </w:rPr>
        <w:t>Invoices</w:t>
      </w:r>
      <w:r>
        <w:rPr>
          <w:spacing w:val="-10"/>
          <w:sz w:val="17"/>
        </w:rPr>
        <w:t> </w:t>
      </w:r>
      <w:r>
        <w:rPr>
          <w:sz w:val="17"/>
        </w:rPr>
        <w:t>where</w:t>
      </w:r>
      <w:r>
        <w:rPr>
          <w:spacing w:val="-10"/>
          <w:sz w:val="17"/>
        </w:rPr>
        <w:t> </w:t>
      </w:r>
      <w:r>
        <w:rPr>
          <w:sz w:val="17"/>
        </w:rPr>
        <w:t>payment</w:t>
      </w:r>
      <w:r>
        <w:rPr>
          <w:spacing w:val="-10"/>
          <w:sz w:val="17"/>
        </w:rPr>
        <w:t> </w:t>
      </w:r>
      <w:r>
        <w:rPr>
          <w:sz w:val="17"/>
        </w:rPr>
        <w:t>exceeds</w:t>
      </w:r>
      <w:r>
        <w:rPr>
          <w:spacing w:val="-10"/>
          <w:sz w:val="17"/>
        </w:rPr>
        <w:t> </w:t>
      </w:r>
      <w:r>
        <w:rPr>
          <w:sz w:val="17"/>
        </w:rPr>
        <w:t>$10,000</w:t>
      </w:r>
      <w:r>
        <w:rPr>
          <w:spacing w:val="-10"/>
          <w:sz w:val="17"/>
        </w:rPr>
        <w:t> </w:t>
      </w:r>
      <w:r>
        <w:rPr>
          <w:sz w:val="17"/>
        </w:rPr>
        <w:t>have</w:t>
      </w:r>
      <w:r>
        <w:rPr>
          <w:spacing w:val="-10"/>
          <w:sz w:val="17"/>
        </w:rPr>
        <w:t> </w:t>
      </w:r>
      <w:r>
        <w:rPr>
          <w:sz w:val="17"/>
        </w:rPr>
        <w:t>a</w:t>
      </w:r>
      <w:r>
        <w:rPr>
          <w:spacing w:val="-10"/>
          <w:sz w:val="17"/>
        </w:rPr>
        <w:t> </w:t>
      </w:r>
      <w:r>
        <w:rPr>
          <w:sz w:val="17"/>
        </w:rPr>
        <w:t>second</w:t>
      </w:r>
      <w:r>
        <w:rPr>
          <w:spacing w:val="-10"/>
          <w:sz w:val="17"/>
        </w:rPr>
        <w:t> </w:t>
      </w:r>
      <w:r>
        <w:rPr>
          <w:sz w:val="17"/>
        </w:rPr>
        <w:t>level</w:t>
      </w:r>
      <w:r>
        <w:rPr>
          <w:spacing w:val="-10"/>
          <w:sz w:val="17"/>
        </w:rPr>
        <w:t> </w:t>
      </w:r>
      <w:r>
        <w:rPr>
          <w:sz w:val="17"/>
        </w:rPr>
        <w:t>of</w:t>
      </w:r>
      <w:r>
        <w:rPr>
          <w:spacing w:val="-5"/>
          <w:sz w:val="17"/>
        </w:rPr>
        <w:t> </w:t>
      </w:r>
      <w:r>
        <w:rPr>
          <w:sz w:val="17"/>
        </w:rPr>
        <w:t>approval,</w:t>
      </w:r>
      <w:r>
        <w:rPr>
          <w:spacing w:val="-10"/>
          <w:sz w:val="17"/>
        </w:rPr>
        <w:t> </w:t>
      </w:r>
      <w:r>
        <w:rPr>
          <w:sz w:val="17"/>
        </w:rPr>
        <w:t>which</w:t>
      </w:r>
      <w:r>
        <w:rPr>
          <w:spacing w:val="-10"/>
          <w:sz w:val="17"/>
        </w:rPr>
        <w:t> </w:t>
      </w:r>
      <w:r>
        <w:rPr>
          <w:sz w:val="17"/>
        </w:rPr>
        <w:t>is</w:t>
      </w:r>
      <w:r>
        <w:rPr>
          <w:spacing w:val="-10"/>
          <w:sz w:val="17"/>
        </w:rPr>
        <w:t> </w:t>
      </w:r>
      <w:r>
        <w:rPr>
          <w:sz w:val="17"/>
        </w:rPr>
        <w:t>noted</w:t>
      </w:r>
      <w:r>
        <w:rPr>
          <w:spacing w:val="-10"/>
          <w:sz w:val="17"/>
        </w:rPr>
        <w:t> </w:t>
      </w:r>
      <w:r>
        <w:rPr>
          <w:sz w:val="17"/>
        </w:rPr>
        <w:t>in</w:t>
      </w:r>
      <w:r>
        <w:rPr>
          <w:spacing w:val="-10"/>
          <w:sz w:val="17"/>
        </w:rPr>
        <w:t> </w:t>
      </w:r>
      <w:r>
        <w:rPr>
          <w:sz w:val="17"/>
        </w:rPr>
        <w:t>the information</w:t>
      </w:r>
      <w:r>
        <w:rPr>
          <w:spacing w:val="-2"/>
          <w:sz w:val="17"/>
        </w:rPr>
        <w:t> </w:t>
      </w:r>
      <w:r>
        <w:rPr>
          <w:sz w:val="17"/>
        </w:rPr>
        <w:t>system</w:t>
      </w:r>
      <w:r>
        <w:rPr>
          <w:spacing w:val="-2"/>
          <w:sz w:val="17"/>
        </w:rPr>
        <w:t> </w:t>
      </w:r>
      <w:r>
        <w:rPr>
          <w:sz w:val="17"/>
        </w:rPr>
        <w:t>by</w:t>
      </w:r>
      <w:r>
        <w:rPr>
          <w:spacing w:val="-2"/>
          <w:sz w:val="17"/>
        </w:rPr>
        <w:t> </w:t>
      </w:r>
      <w:r>
        <w:rPr>
          <w:sz w:val="17"/>
        </w:rPr>
        <w:t>the</w:t>
      </w:r>
      <w:r>
        <w:rPr>
          <w:spacing w:val="-2"/>
          <w:sz w:val="17"/>
        </w:rPr>
        <w:t> </w:t>
      </w:r>
      <w:r>
        <w:rPr>
          <w:sz w:val="17"/>
        </w:rPr>
        <w:t>treasurer’s</w:t>
      </w:r>
      <w:r>
        <w:rPr>
          <w:spacing w:val="-2"/>
          <w:sz w:val="17"/>
        </w:rPr>
        <w:t> </w:t>
      </w:r>
      <w:r>
        <w:rPr>
          <w:sz w:val="17"/>
        </w:rPr>
        <w:t>initials.</w:t>
      </w:r>
    </w:p>
    <w:p>
      <w:pPr>
        <w:pStyle w:val="BodyText"/>
        <w:spacing w:line="230" w:lineRule="auto" w:before="119"/>
        <w:ind w:left="1260" w:right="3537"/>
        <w:jc w:val="both"/>
      </w:pPr>
      <w:r>
        <w:rPr>
          <w:spacing w:val="-6"/>
        </w:rPr>
        <w:t>You</w:t>
      </w:r>
      <w:r>
        <w:rPr>
          <w:spacing w:val="-3"/>
        </w:rPr>
        <w:t> </w:t>
      </w:r>
      <w:r>
        <w:rPr>
          <w:spacing w:val="-6"/>
        </w:rPr>
        <w:t>want</w:t>
      </w:r>
      <w:r>
        <w:rPr>
          <w:spacing w:val="-3"/>
        </w:rPr>
        <w:t> </w:t>
      </w:r>
      <w:r>
        <w:rPr>
          <w:spacing w:val="-6"/>
        </w:rPr>
        <w:t>to</w:t>
      </w:r>
      <w:r>
        <w:rPr>
          <w:spacing w:val="-3"/>
        </w:rPr>
        <w:t> </w:t>
      </w:r>
      <w:r>
        <w:rPr>
          <w:spacing w:val="-6"/>
        </w:rPr>
        <w:t>test</w:t>
      </w:r>
      <w:r>
        <w:rPr>
          <w:spacing w:val="-3"/>
        </w:rPr>
        <w:t> </w:t>
      </w:r>
      <w:r>
        <w:rPr>
          <w:spacing w:val="-6"/>
        </w:rPr>
        <w:t>the</w:t>
      </w:r>
      <w:r>
        <w:rPr>
          <w:spacing w:val="-3"/>
        </w:rPr>
        <w:t> </w:t>
      </w:r>
      <w:r>
        <w:rPr>
          <w:spacing w:val="-6"/>
        </w:rPr>
        <w:t>operational</w:t>
      </w:r>
      <w:r>
        <w:rPr>
          <w:spacing w:val="-3"/>
        </w:rPr>
        <w:t> </w:t>
      </w:r>
      <w:r>
        <w:rPr>
          <w:spacing w:val="-6"/>
        </w:rPr>
        <w:t>effectiveness</w:t>
      </w:r>
      <w:r>
        <w:rPr>
          <w:spacing w:val="-3"/>
        </w:rPr>
        <w:t> </w:t>
      </w:r>
      <w:r>
        <w:rPr>
          <w:spacing w:val="-6"/>
        </w:rPr>
        <w:t>of</w:t>
      </w:r>
      <w:r>
        <w:rPr>
          <w:spacing w:val="7"/>
        </w:rPr>
        <w:t> </w:t>
      </w:r>
      <w:r>
        <w:rPr>
          <w:spacing w:val="-6"/>
        </w:rPr>
        <w:t>this</w:t>
      </w:r>
      <w:r>
        <w:rPr>
          <w:spacing w:val="-3"/>
        </w:rPr>
        <w:t> </w:t>
      </w:r>
      <w:r>
        <w:rPr>
          <w:spacing w:val="-6"/>
        </w:rPr>
        <w:t>control</w:t>
      </w:r>
      <w:r>
        <w:rPr>
          <w:spacing w:val="-3"/>
        </w:rPr>
        <w:t> </w:t>
      </w:r>
      <w:r>
        <w:rPr>
          <w:spacing w:val="-6"/>
        </w:rPr>
        <w:t>by</w:t>
      </w:r>
      <w:r>
        <w:rPr>
          <w:spacing w:val="-3"/>
        </w:rPr>
        <w:t> </w:t>
      </w:r>
      <w:r>
        <w:rPr>
          <w:spacing w:val="-6"/>
        </w:rPr>
        <w:t>analyzing</w:t>
      </w:r>
      <w:r>
        <w:rPr>
          <w:spacing w:val="-3"/>
        </w:rPr>
        <w:t> </w:t>
      </w:r>
      <w:r>
        <w:rPr>
          <w:spacing w:val="-6"/>
        </w:rPr>
        <w:t>data</w:t>
      </w:r>
      <w:r>
        <w:rPr>
          <w:spacing w:val="-3"/>
        </w:rPr>
        <w:t> </w:t>
      </w:r>
      <w:r>
        <w:rPr>
          <w:spacing w:val="-6"/>
        </w:rPr>
        <w:t>captured</w:t>
      </w:r>
      <w:r>
        <w:rPr>
          <w:spacing w:val="-3"/>
        </w:rPr>
        <w:t> </w:t>
      </w:r>
      <w:r>
        <w:rPr>
          <w:spacing w:val="-6"/>
        </w:rPr>
        <w:t>by</w:t>
      </w:r>
      <w:r>
        <w:rPr>
          <w:spacing w:val="-3"/>
        </w:rPr>
        <w:t> </w:t>
      </w:r>
      <w:r>
        <w:rPr>
          <w:spacing w:val="-6"/>
        </w:rPr>
        <w:t>the</w:t>
      </w:r>
      <w:r>
        <w:rPr>
          <w:spacing w:val="-3"/>
        </w:rPr>
        <w:t> </w:t>
      </w:r>
      <w:r>
        <w:rPr>
          <w:spacing w:val="-6"/>
        </w:rPr>
        <w:t>accounting</w:t>
      </w:r>
      <w:r>
        <w:rPr/>
        <w:t> </w:t>
      </w:r>
      <w:r>
        <w:rPr>
          <w:spacing w:val="-4"/>
        </w:rPr>
        <w:t>information</w:t>
      </w:r>
      <w:r>
        <w:rPr>
          <w:spacing w:val="-5"/>
        </w:rPr>
        <w:t> </w:t>
      </w:r>
      <w:r>
        <w:rPr>
          <w:spacing w:val="-4"/>
        </w:rPr>
        <w:t>system</w:t>
      </w:r>
      <w:r>
        <w:rPr>
          <w:spacing w:val="-5"/>
        </w:rPr>
        <w:t> </w:t>
      </w:r>
      <w:r>
        <w:rPr>
          <w:spacing w:val="-4"/>
        </w:rPr>
        <w:t>during</w:t>
      </w:r>
      <w:r>
        <w:rPr>
          <w:spacing w:val="-5"/>
        </w:rPr>
        <w:t> </w:t>
      </w:r>
      <w:r>
        <w:rPr>
          <w:spacing w:val="-4"/>
        </w:rPr>
        <w:t>this</w:t>
      </w:r>
      <w:r>
        <w:rPr>
          <w:spacing w:val="-5"/>
        </w:rPr>
        <w:t> </w:t>
      </w:r>
      <w:r>
        <w:rPr>
          <w:spacing w:val="-4"/>
        </w:rPr>
        <w:t>process.</w:t>
      </w:r>
      <w:r>
        <w:rPr>
          <w:spacing w:val="-5"/>
        </w:rPr>
        <w:t> </w:t>
      </w:r>
      <w:r>
        <w:rPr>
          <w:spacing w:val="-4"/>
        </w:rPr>
        <w:t>Assume</w:t>
      </w:r>
      <w:r>
        <w:rPr>
          <w:spacing w:val="-5"/>
        </w:rPr>
        <w:t> </w:t>
      </w:r>
      <w:r>
        <w:rPr>
          <w:spacing w:val="-4"/>
        </w:rPr>
        <w:t>the</w:t>
      </w:r>
      <w:r>
        <w:rPr>
          <w:spacing w:val="-5"/>
        </w:rPr>
        <w:t> </w:t>
      </w:r>
      <w:r>
        <w:rPr>
          <w:spacing w:val="-4"/>
        </w:rPr>
        <w:t>objective</w:t>
      </w:r>
      <w:r>
        <w:rPr>
          <w:spacing w:val="-5"/>
        </w:rPr>
        <w:t> </w:t>
      </w:r>
      <w:r>
        <w:rPr>
          <w:spacing w:val="-4"/>
        </w:rPr>
        <w:t>of</w:t>
      </w:r>
      <w:r>
        <w:rPr>
          <w:spacing w:val="4"/>
        </w:rPr>
        <w:t> </w:t>
      </w:r>
      <w:r>
        <w:rPr>
          <w:spacing w:val="-4"/>
        </w:rPr>
        <w:t>your</w:t>
      </w:r>
      <w:r>
        <w:rPr>
          <w:spacing w:val="-5"/>
        </w:rPr>
        <w:t> </w:t>
      </w:r>
      <w:r>
        <w:rPr>
          <w:spacing w:val="-4"/>
        </w:rPr>
        <w:t>analysis</w:t>
      </w:r>
      <w:r>
        <w:rPr>
          <w:spacing w:val="-5"/>
        </w:rPr>
        <w:t> </w:t>
      </w:r>
      <w:r>
        <w:rPr>
          <w:spacing w:val="-4"/>
        </w:rPr>
        <w:t>is</w:t>
      </w:r>
      <w:r>
        <w:rPr>
          <w:spacing w:val="-5"/>
        </w:rPr>
        <w:t> </w:t>
      </w:r>
      <w:r>
        <w:rPr>
          <w:spacing w:val="-4"/>
        </w:rPr>
        <w:t>to</w:t>
      </w:r>
      <w:r>
        <w:rPr>
          <w:spacing w:val="-5"/>
        </w:rPr>
        <w:t> </w:t>
      </w:r>
      <w:r>
        <w:rPr>
          <w:spacing w:val="-4"/>
        </w:rPr>
        <w:t>understand</w:t>
      </w:r>
      <w:r>
        <w:rPr>
          <w:spacing w:val="-5"/>
        </w:rPr>
        <w:t> </w:t>
      </w:r>
      <w:r>
        <w:rPr>
          <w:spacing w:val="-4"/>
        </w:rPr>
        <w:t>whether</w:t>
      </w:r>
      <w:r>
        <w:rPr/>
        <w:t> </w:t>
      </w:r>
      <w:r>
        <w:rPr>
          <w:spacing w:val="-4"/>
        </w:rPr>
        <w:t>the</w:t>
      </w:r>
      <w:r>
        <w:rPr>
          <w:spacing w:val="-7"/>
        </w:rPr>
        <w:t> </w:t>
      </w:r>
      <w:r>
        <w:rPr>
          <w:spacing w:val="-4"/>
        </w:rPr>
        <w:t>internal</w:t>
      </w:r>
      <w:r>
        <w:rPr>
          <w:spacing w:val="-6"/>
        </w:rPr>
        <w:t> </w:t>
      </w:r>
      <w:r>
        <w:rPr>
          <w:spacing w:val="-4"/>
        </w:rPr>
        <w:t>control</w:t>
      </w:r>
      <w:r>
        <w:rPr>
          <w:spacing w:val="-7"/>
        </w:rPr>
        <w:t> </w:t>
      </w:r>
      <w:r>
        <w:rPr>
          <w:spacing w:val="-4"/>
        </w:rPr>
        <w:t>is</w:t>
      </w:r>
      <w:r>
        <w:rPr>
          <w:spacing w:val="-6"/>
        </w:rPr>
        <w:t> </w:t>
      </w:r>
      <w:r>
        <w:rPr>
          <w:spacing w:val="-4"/>
        </w:rPr>
        <w:t>operating</w:t>
      </w:r>
      <w:r>
        <w:rPr>
          <w:spacing w:val="-7"/>
        </w:rPr>
        <w:t> </w:t>
      </w:r>
      <w:r>
        <w:rPr>
          <w:spacing w:val="-4"/>
        </w:rPr>
        <w:t>as</w:t>
      </w:r>
      <w:r>
        <w:rPr>
          <w:spacing w:val="-6"/>
        </w:rPr>
        <w:t> </w:t>
      </w:r>
      <w:r>
        <w:rPr>
          <w:spacing w:val="-4"/>
        </w:rPr>
        <w:t>designed.</w:t>
      </w:r>
      <w:r>
        <w:rPr>
          <w:spacing w:val="-7"/>
        </w:rPr>
        <w:t> </w:t>
      </w:r>
      <w:r>
        <w:rPr>
          <w:spacing w:val="-4"/>
        </w:rPr>
        <w:t>Design</w:t>
      </w:r>
      <w:r>
        <w:rPr>
          <w:spacing w:val="-6"/>
        </w:rPr>
        <w:t> </w:t>
      </w:r>
      <w:r>
        <w:rPr>
          <w:spacing w:val="-4"/>
        </w:rPr>
        <w:t>your</w:t>
      </w:r>
      <w:r>
        <w:rPr>
          <w:spacing w:val="-7"/>
        </w:rPr>
        <w:t> </w:t>
      </w:r>
      <w:r>
        <w:rPr>
          <w:spacing w:val="-4"/>
        </w:rPr>
        <w:t>data</w:t>
      </w:r>
      <w:r>
        <w:rPr>
          <w:spacing w:val="-6"/>
        </w:rPr>
        <w:t> </w:t>
      </w:r>
      <w:r>
        <w:rPr>
          <w:spacing w:val="-4"/>
        </w:rPr>
        <w:t>analysis</w:t>
      </w:r>
      <w:r>
        <w:rPr>
          <w:spacing w:val="-7"/>
        </w:rPr>
        <w:t> </w:t>
      </w:r>
      <w:r>
        <w:rPr>
          <w:spacing w:val="-4"/>
        </w:rPr>
        <w:t>strategy</w:t>
      </w:r>
      <w:r>
        <w:rPr>
          <w:spacing w:val="-6"/>
        </w:rPr>
        <w:t> </w:t>
      </w:r>
      <w:r>
        <w:rPr>
          <w:spacing w:val="-4"/>
        </w:rPr>
        <w:t>to</w:t>
      </w:r>
      <w:r>
        <w:rPr>
          <w:spacing w:val="-7"/>
        </w:rPr>
        <w:t> </w:t>
      </w:r>
      <w:r>
        <w:rPr>
          <w:spacing w:val="-4"/>
        </w:rPr>
        <w:t>address</w:t>
      </w:r>
      <w:r>
        <w:rPr>
          <w:spacing w:val="-6"/>
        </w:rPr>
        <w:t> </w:t>
      </w:r>
      <w:r>
        <w:rPr>
          <w:spacing w:val="-4"/>
        </w:rPr>
        <w:t>this</w:t>
      </w:r>
      <w:r>
        <w:rPr>
          <w:spacing w:val="-7"/>
        </w:rPr>
        <w:t> </w:t>
      </w:r>
      <w:r>
        <w:rPr>
          <w:spacing w:val="-4"/>
        </w:rPr>
        <w:t>objective.</w:t>
      </w:r>
      <w:r>
        <w:rPr/>
        <w:t> Be</w:t>
      </w:r>
      <w:r>
        <w:rPr>
          <w:spacing w:val="-2"/>
        </w:rPr>
        <w:t> </w:t>
      </w:r>
      <w:r>
        <w:rPr/>
        <w:t>sure</w:t>
      </w:r>
      <w:r>
        <w:rPr>
          <w:spacing w:val="-2"/>
        </w:rPr>
        <w:t> </w:t>
      </w:r>
      <w:r>
        <w:rPr/>
        <w:t>to</w:t>
      </w:r>
      <w:r>
        <w:rPr>
          <w:spacing w:val="-2"/>
        </w:rPr>
        <w:t> </w:t>
      </w:r>
      <w:r>
        <w:rPr/>
        <w:t>document</w:t>
      </w:r>
      <w:r>
        <w:rPr>
          <w:spacing w:val="-2"/>
        </w:rPr>
        <w:t> </w:t>
      </w:r>
      <w:r>
        <w:rPr/>
        <w:t>the</w:t>
      </w:r>
      <w:r>
        <w:rPr>
          <w:spacing w:val="-2"/>
        </w:rPr>
        <w:t> </w:t>
      </w:r>
      <w:r>
        <w:rPr/>
        <w:t>following</w:t>
      </w:r>
      <w:r>
        <w:rPr>
          <w:spacing w:val="-2"/>
        </w:rPr>
        <w:t> </w:t>
      </w:r>
      <w:r>
        <w:rPr/>
        <w:t>components:</w:t>
      </w:r>
    </w:p>
    <w:p>
      <w:pPr>
        <w:pStyle w:val="ListParagraph"/>
        <w:numPr>
          <w:ilvl w:val="0"/>
          <w:numId w:val="149"/>
        </w:numPr>
        <w:tabs>
          <w:tab w:pos="1600" w:val="left" w:leader="none"/>
        </w:tabs>
        <w:spacing w:line="240" w:lineRule="auto" w:before="52" w:after="0"/>
        <w:ind w:left="1600" w:right="0" w:hanging="205"/>
        <w:jc w:val="both"/>
        <w:rPr>
          <w:sz w:val="17"/>
        </w:rPr>
      </w:pPr>
      <w:r>
        <w:rPr>
          <w:spacing w:val="-4"/>
          <w:sz w:val="17"/>
        </w:rPr>
        <w:t>What</w:t>
      </w:r>
      <w:r>
        <w:rPr>
          <w:spacing w:val="-7"/>
          <w:sz w:val="17"/>
        </w:rPr>
        <w:t> </w:t>
      </w:r>
      <w:r>
        <w:rPr>
          <w:spacing w:val="-4"/>
          <w:sz w:val="17"/>
        </w:rPr>
        <w:t>is</w:t>
      </w:r>
      <w:r>
        <w:rPr>
          <w:spacing w:val="-6"/>
          <w:sz w:val="17"/>
        </w:rPr>
        <w:t> </w:t>
      </w:r>
      <w:r>
        <w:rPr>
          <w:spacing w:val="-4"/>
          <w:sz w:val="17"/>
        </w:rPr>
        <w:t>the</w:t>
      </w:r>
      <w:r>
        <w:rPr>
          <w:spacing w:val="-6"/>
          <w:sz w:val="17"/>
        </w:rPr>
        <w:t> </w:t>
      </w:r>
      <w:r>
        <w:rPr>
          <w:spacing w:val="-4"/>
          <w:sz w:val="17"/>
        </w:rPr>
        <w:t>question</w:t>
      </w:r>
      <w:r>
        <w:rPr>
          <w:spacing w:val="-7"/>
          <w:sz w:val="17"/>
        </w:rPr>
        <w:t> </w:t>
      </w:r>
      <w:r>
        <w:rPr>
          <w:spacing w:val="-4"/>
          <w:sz w:val="17"/>
        </w:rPr>
        <w:t>your</w:t>
      </w:r>
      <w:r>
        <w:rPr>
          <w:spacing w:val="-6"/>
          <w:sz w:val="17"/>
        </w:rPr>
        <w:t> </w:t>
      </w:r>
      <w:r>
        <w:rPr>
          <w:spacing w:val="-4"/>
          <w:sz w:val="17"/>
        </w:rPr>
        <w:t>data</w:t>
      </w:r>
      <w:r>
        <w:rPr>
          <w:spacing w:val="-6"/>
          <w:sz w:val="17"/>
        </w:rPr>
        <w:t> </w:t>
      </w:r>
      <w:r>
        <w:rPr>
          <w:spacing w:val="-4"/>
          <w:sz w:val="17"/>
        </w:rPr>
        <w:t>analysis</w:t>
      </w:r>
      <w:r>
        <w:rPr>
          <w:spacing w:val="-7"/>
          <w:sz w:val="17"/>
        </w:rPr>
        <w:t> </w:t>
      </w:r>
      <w:r>
        <w:rPr>
          <w:spacing w:val="-4"/>
          <w:sz w:val="17"/>
        </w:rPr>
        <w:t>should</w:t>
      </w:r>
      <w:r>
        <w:rPr>
          <w:spacing w:val="-6"/>
          <w:sz w:val="17"/>
        </w:rPr>
        <w:t> </w:t>
      </w:r>
      <w:r>
        <w:rPr>
          <w:spacing w:val="-4"/>
          <w:sz w:val="17"/>
        </w:rPr>
        <w:t>address?</w:t>
      </w:r>
    </w:p>
    <w:p>
      <w:pPr>
        <w:pStyle w:val="ListParagraph"/>
        <w:numPr>
          <w:ilvl w:val="0"/>
          <w:numId w:val="149"/>
        </w:numPr>
        <w:tabs>
          <w:tab w:pos="1600" w:val="left" w:leader="none"/>
        </w:tabs>
        <w:spacing w:line="230" w:lineRule="auto" w:before="58" w:after="0"/>
        <w:ind w:left="1620" w:right="3538" w:hanging="225"/>
        <w:jc w:val="both"/>
        <w:rPr>
          <w:sz w:val="17"/>
        </w:rPr>
      </w:pPr>
      <w:r>
        <w:rPr>
          <w:spacing w:val="-4"/>
          <w:sz w:val="17"/>
        </w:rPr>
        <w:t>Using the data dictionary, what measured raw data and non-measured raw data fields should </w:t>
      </w:r>
      <w:r>
        <w:rPr>
          <w:spacing w:val="-4"/>
          <w:sz w:val="17"/>
        </w:rPr>
        <w:t>you</w:t>
      </w:r>
      <w:r>
        <w:rPr>
          <w:spacing w:val="-2"/>
          <w:sz w:val="17"/>
        </w:rPr>
        <w:t> request?</w:t>
      </w:r>
    </w:p>
    <w:p>
      <w:pPr>
        <w:pStyle w:val="ListParagraph"/>
        <w:numPr>
          <w:ilvl w:val="0"/>
          <w:numId w:val="149"/>
        </w:numPr>
        <w:tabs>
          <w:tab w:pos="1600" w:val="left" w:leader="none"/>
        </w:tabs>
        <w:spacing w:line="230" w:lineRule="auto" w:before="60" w:after="0"/>
        <w:ind w:left="1620" w:right="3537" w:hanging="225"/>
        <w:jc w:val="left"/>
        <w:rPr>
          <w:sz w:val="17"/>
        </w:rPr>
      </w:pPr>
      <w:r>
        <w:rPr>
          <w:spacing w:val="-2"/>
          <w:sz w:val="17"/>
        </w:rPr>
        <w:t>What</w:t>
      </w:r>
      <w:r>
        <w:rPr>
          <w:spacing w:val="-6"/>
          <w:sz w:val="17"/>
        </w:rPr>
        <w:t> </w:t>
      </w:r>
      <w:r>
        <w:rPr>
          <w:spacing w:val="-2"/>
          <w:sz w:val="17"/>
        </w:rPr>
        <w:t>analysis</w:t>
      </w:r>
      <w:r>
        <w:rPr>
          <w:spacing w:val="-6"/>
          <w:sz w:val="17"/>
        </w:rPr>
        <w:t> </w:t>
      </w:r>
      <w:r>
        <w:rPr>
          <w:spacing w:val="-2"/>
          <w:sz w:val="17"/>
        </w:rPr>
        <w:t>choices</w:t>
      </w:r>
      <w:r>
        <w:rPr>
          <w:spacing w:val="-6"/>
          <w:sz w:val="17"/>
        </w:rPr>
        <w:t> </w:t>
      </w:r>
      <w:r>
        <w:rPr>
          <w:spacing w:val="-2"/>
          <w:sz w:val="17"/>
        </w:rPr>
        <w:t>will</w:t>
      </w:r>
      <w:r>
        <w:rPr>
          <w:spacing w:val="-6"/>
          <w:sz w:val="17"/>
        </w:rPr>
        <w:t> </w:t>
      </w:r>
      <w:r>
        <w:rPr>
          <w:spacing w:val="-2"/>
          <w:sz w:val="17"/>
        </w:rPr>
        <w:t>you</w:t>
      </w:r>
      <w:r>
        <w:rPr>
          <w:spacing w:val="-6"/>
          <w:sz w:val="17"/>
        </w:rPr>
        <w:t> </w:t>
      </w:r>
      <w:r>
        <w:rPr>
          <w:spacing w:val="-2"/>
          <w:sz w:val="17"/>
        </w:rPr>
        <w:t>make</w:t>
      </w:r>
      <w:r>
        <w:rPr>
          <w:spacing w:val="-6"/>
          <w:sz w:val="17"/>
        </w:rPr>
        <w:t> </w:t>
      </w:r>
      <w:r>
        <w:rPr>
          <w:spacing w:val="-2"/>
          <w:sz w:val="17"/>
        </w:rPr>
        <w:t>to</w:t>
      </w:r>
      <w:r>
        <w:rPr>
          <w:spacing w:val="-6"/>
          <w:sz w:val="17"/>
        </w:rPr>
        <w:t> </w:t>
      </w:r>
      <w:r>
        <w:rPr>
          <w:spacing w:val="-2"/>
          <w:sz w:val="17"/>
        </w:rPr>
        <w:t>analyze</w:t>
      </w:r>
      <w:r>
        <w:rPr>
          <w:spacing w:val="-6"/>
          <w:sz w:val="17"/>
        </w:rPr>
        <w:t> </w:t>
      </w:r>
      <w:r>
        <w:rPr>
          <w:spacing w:val="-2"/>
          <w:sz w:val="17"/>
        </w:rPr>
        <w:t>the</w:t>
      </w:r>
      <w:r>
        <w:rPr>
          <w:spacing w:val="-6"/>
          <w:sz w:val="17"/>
        </w:rPr>
        <w:t> </w:t>
      </w:r>
      <w:r>
        <w:rPr>
          <w:spacing w:val="-2"/>
          <w:sz w:val="17"/>
        </w:rPr>
        <w:t>data?</w:t>
      </w:r>
      <w:r>
        <w:rPr>
          <w:spacing w:val="-6"/>
          <w:sz w:val="17"/>
        </w:rPr>
        <w:t> </w:t>
      </w:r>
      <w:r>
        <w:rPr>
          <w:spacing w:val="-2"/>
          <w:sz w:val="17"/>
        </w:rPr>
        <w:t>Specifically,</w:t>
      </w:r>
      <w:r>
        <w:rPr>
          <w:spacing w:val="-6"/>
          <w:sz w:val="17"/>
        </w:rPr>
        <w:t> </w:t>
      </w:r>
      <w:r>
        <w:rPr>
          <w:spacing w:val="-2"/>
          <w:sz w:val="17"/>
        </w:rPr>
        <w:t>what</w:t>
      </w:r>
      <w:r>
        <w:rPr>
          <w:spacing w:val="-6"/>
          <w:sz w:val="17"/>
        </w:rPr>
        <w:t> </w:t>
      </w:r>
      <w:r>
        <w:rPr>
          <w:spacing w:val="-2"/>
          <w:sz w:val="17"/>
        </w:rPr>
        <w:t>calculated</w:t>
      </w:r>
      <w:r>
        <w:rPr>
          <w:spacing w:val="-6"/>
          <w:sz w:val="17"/>
        </w:rPr>
        <w:t> </w:t>
      </w:r>
      <w:r>
        <w:rPr>
          <w:spacing w:val="-2"/>
          <w:sz w:val="17"/>
        </w:rPr>
        <w:t>data</w:t>
      </w:r>
      <w:r>
        <w:rPr>
          <w:spacing w:val="-6"/>
          <w:sz w:val="17"/>
        </w:rPr>
        <w:t> </w:t>
      </w:r>
      <w:r>
        <w:rPr>
          <w:spacing w:val="-2"/>
          <w:sz w:val="17"/>
        </w:rPr>
        <w:t>fields</w:t>
      </w:r>
      <w:r>
        <w:rPr>
          <w:spacing w:val="-2"/>
          <w:sz w:val="17"/>
        </w:rPr>
        <w:t> </w:t>
      </w:r>
      <w:r>
        <w:rPr>
          <w:sz w:val="17"/>
        </w:rPr>
        <w:t>would</w:t>
      </w:r>
      <w:r>
        <w:rPr>
          <w:spacing w:val="-1"/>
          <w:sz w:val="17"/>
        </w:rPr>
        <w:t> </w:t>
      </w:r>
      <w:r>
        <w:rPr>
          <w:sz w:val="17"/>
        </w:rPr>
        <w:t>you</w:t>
      </w:r>
      <w:r>
        <w:rPr>
          <w:spacing w:val="-1"/>
          <w:sz w:val="17"/>
        </w:rPr>
        <w:t> </w:t>
      </w:r>
      <w:r>
        <w:rPr>
          <w:sz w:val="17"/>
        </w:rPr>
        <w:t>create</w:t>
      </w:r>
      <w:r>
        <w:rPr>
          <w:spacing w:val="-1"/>
          <w:sz w:val="17"/>
        </w:rPr>
        <w:t> </w:t>
      </w:r>
      <w:r>
        <w:rPr>
          <w:sz w:val="17"/>
        </w:rPr>
        <w:t>in</w:t>
      </w:r>
      <w:r>
        <w:rPr>
          <w:spacing w:val="-1"/>
          <w:sz w:val="17"/>
        </w:rPr>
        <w:t> </w:t>
      </w:r>
      <w:r>
        <w:rPr>
          <w:sz w:val="17"/>
        </w:rPr>
        <w:t>your</w:t>
      </w:r>
      <w:r>
        <w:rPr>
          <w:spacing w:val="-1"/>
          <w:sz w:val="17"/>
        </w:rPr>
        <w:t> </w:t>
      </w:r>
      <w:r>
        <w:rPr>
          <w:sz w:val="17"/>
        </w:rPr>
        <w:t>analysis?</w:t>
      </w:r>
    </w:p>
    <w:p>
      <w:pPr>
        <w:pStyle w:val="ListParagraph"/>
        <w:numPr>
          <w:ilvl w:val="0"/>
          <w:numId w:val="149"/>
        </w:numPr>
        <w:tabs>
          <w:tab w:pos="1600" w:val="left" w:leader="none"/>
        </w:tabs>
        <w:spacing w:line="240" w:lineRule="auto" w:before="52" w:after="0"/>
        <w:ind w:left="1600" w:right="0" w:hanging="205"/>
        <w:jc w:val="left"/>
        <w:rPr>
          <w:sz w:val="17"/>
        </w:rPr>
      </w:pPr>
      <w:r>
        <w:rPr>
          <w:spacing w:val="-4"/>
          <w:sz w:val="17"/>
        </w:rPr>
        <w:t>What</w:t>
      </w:r>
      <w:r>
        <w:rPr>
          <w:spacing w:val="-6"/>
          <w:sz w:val="17"/>
        </w:rPr>
        <w:t> </w:t>
      </w:r>
      <w:r>
        <w:rPr>
          <w:spacing w:val="-4"/>
          <w:sz w:val="17"/>
        </w:rPr>
        <w:t>are</w:t>
      </w:r>
      <w:r>
        <w:rPr>
          <w:spacing w:val="-6"/>
          <w:sz w:val="17"/>
        </w:rPr>
        <w:t> </w:t>
      </w:r>
      <w:r>
        <w:rPr>
          <w:spacing w:val="-4"/>
          <w:sz w:val="17"/>
        </w:rPr>
        <w:t>the</w:t>
      </w:r>
      <w:r>
        <w:rPr>
          <w:spacing w:val="-6"/>
          <w:sz w:val="17"/>
        </w:rPr>
        <w:t> </w:t>
      </w:r>
      <w:r>
        <w:rPr>
          <w:spacing w:val="-4"/>
          <w:sz w:val="17"/>
        </w:rPr>
        <w:t>data</w:t>
      </w:r>
      <w:r>
        <w:rPr>
          <w:spacing w:val="-6"/>
          <w:sz w:val="17"/>
        </w:rPr>
        <w:t> </w:t>
      </w:r>
      <w:r>
        <w:rPr>
          <w:spacing w:val="-4"/>
          <w:sz w:val="17"/>
        </w:rPr>
        <w:t>risks</w:t>
      </w:r>
      <w:r>
        <w:rPr>
          <w:spacing w:val="-6"/>
          <w:sz w:val="17"/>
        </w:rPr>
        <w:t> </w:t>
      </w:r>
      <w:r>
        <w:rPr>
          <w:spacing w:val="-4"/>
          <w:sz w:val="17"/>
        </w:rPr>
        <w:t>to</w:t>
      </w:r>
      <w:r>
        <w:rPr>
          <w:spacing w:val="-6"/>
          <w:sz w:val="17"/>
        </w:rPr>
        <w:t> </w:t>
      </w:r>
      <w:r>
        <w:rPr>
          <w:spacing w:val="-4"/>
          <w:sz w:val="17"/>
        </w:rPr>
        <w:t>your</w:t>
      </w:r>
      <w:r>
        <w:rPr>
          <w:spacing w:val="-6"/>
          <w:sz w:val="17"/>
        </w:rPr>
        <w:t> </w:t>
      </w:r>
      <w:r>
        <w:rPr>
          <w:spacing w:val="-4"/>
          <w:sz w:val="17"/>
        </w:rPr>
        <w:t>data</w:t>
      </w:r>
      <w:r>
        <w:rPr>
          <w:spacing w:val="-5"/>
          <w:sz w:val="17"/>
        </w:rPr>
        <w:t> </w:t>
      </w:r>
      <w:r>
        <w:rPr>
          <w:spacing w:val="-4"/>
          <w:sz w:val="17"/>
        </w:rPr>
        <w:t>analysis</w:t>
      </w:r>
      <w:r>
        <w:rPr>
          <w:spacing w:val="-6"/>
          <w:sz w:val="17"/>
        </w:rPr>
        <w:t> </w:t>
      </w:r>
      <w:r>
        <w:rPr>
          <w:spacing w:val="-4"/>
          <w:sz w:val="17"/>
        </w:rPr>
        <w:t>strategy?</w:t>
      </w:r>
    </w:p>
    <w:p>
      <w:pPr>
        <w:pStyle w:val="ListParagraph"/>
        <w:numPr>
          <w:ilvl w:val="0"/>
          <w:numId w:val="149"/>
        </w:numPr>
        <w:tabs>
          <w:tab w:pos="1600" w:val="left" w:leader="none"/>
        </w:tabs>
        <w:spacing w:line="240" w:lineRule="auto" w:before="51" w:after="0"/>
        <w:ind w:left="1600" w:right="0" w:hanging="205"/>
        <w:jc w:val="left"/>
        <w:rPr>
          <w:sz w:val="17"/>
        </w:rPr>
      </w:pPr>
      <w:r>
        <w:rPr>
          <w:spacing w:val="-4"/>
          <w:sz w:val="17"/>
        </w:rPr>
        <w:t>What are the analysis risks in your</w:t>
      </w:r>
      <w:r>
        <w:rPr>
          <w:spacing w:val="-3"/>
          <w:sz w:val="17"/>
        </w:rPr>
        <w:t> </w:t>
      </w:r>
      <w:r>
        <w:rPr>
          <w:spacing w:val="-4"/>
          <w:sz w:val="17"/>
        </w:rPr>
        <w:t>strategy?</w:t>
      </w:r>
    </w:p>
    <w:p>
      <w:pPr>
        <w:pStyle w:val="ListParagraph"/>
        <w:numPr>
          <w:ilvl w:val="0"/>
          <w:numId w:val="149"/>
        </w:numPr>
        <w:tabs>
          <w:tab w:pos="1600" w:val="left" w:leader="none"/>
        </w:tabs>
        <w:spacing w:line="240" w:lineRule="auto" w:before="50" w:after="0"/>
        <w:ind w:left="1600" w:right="0" w:hanging="201"/>
        <w:jc w:val="left"/>
        <w:rPr>
          <w:sz w:val="17"/>
        </w:rPr>
      </w:pPr>
      <w:r>
        <w:rPr>
          <w:w w:val="90"/>
          <w:sz w:val="17"/>
        </w:rPr>
        <w:t>What</w:t>
      </w:r>
      <w:r>
        <w:rPr>
          <w:spacing w:val="-7"/>
          <w:w w:val="90"/>
          <w:sz w:val="17"/>
        </w:rPr>
        <w:t> </w:t>
      </w:r>
      <w:r>
        <w:rPr>
          <w:w w:val="90"/>
          <w:sz w:val="17"/>
        </w:rPr>
        <w:t>controls</w:t>
      </w:r>
      <w:r>
        <w:rPr>
          <w:spacing w:val="-7"/>
          <w:w w:val="90"/>
          <w:sz w:val="17"/>
        </w:rPr>
        <w:t> </w:t>
      </w:r>
      <w:r>
        <w:rPr>
          <w:w w:val="90"/>
          <w:sz w:val="17"/>
        </w:rPr>
        <w:t>should</w:t>
      </w:r>
      <w:r>
        <w:rPr>
          <w:spacing w:val="-7"/>
          <w:w w:val="90"/>
          <w:sz w:val="17"/>
        </w:rPr>
        <w:t> </w:t>
      </w:r>
      <w:r>
        <w:rPr>
          <w:w w:val="90"/>
          <w:sz w:val="17"/>
        </w:rPr>
        <w:t>you</w:t>
      </w:r>
      <w:r>
        <w:rPr>
          <w:spacing w:val="-7"/>
          <w:w w:val="90"/>
          <w:sz w:val="17"/>
        </w:rPr>
        <w:t> </w:t>
      </w:r>
      <w:r>
        <w:rPr>
          <w:w w:val="90"/>
          <w:sz w:val="17"/>
        </w:rPr>
        <w:t>include</w:t>
      </w:r>
      <w:r>
        <w:rPr>
          <w:spacing w:val="-7"/>
          <w:w w:val="90"/>
          <w:sz w:val="17"/>
        </w:rPr>
        <w:t> </w:t>
      </w:r>
      <w:r>
        <w:rPr>
          <w:w w:val="90"/>
          <w:sz w:val="17"/>
        </w:rPr>
        <w:t>in</w:t>
      </w:r>
      <w:r>
        <w:rPr>
          <w:spacing w:val="-7"/>
          <w:w w:val="90"/>
          <w:sz w:val="17"/>
        </w:rPr>
        <w:t> </w:t>
      </w:r>
      <w:r>
        <w:rPr>
          <w:w w:val="90"/>
          <w:sz w:val="17"/>
        </w:rPr>
        <w:t>your</w:t>
      </w:r>
      <w:r>
        <w:rPr>
          <w:spacing w:val="-7"/>
          <w:w w:val="90"/>
          <w:sz w:val="17"/>
        </w:rPr>
        <w:t> </w:t>
      </w:r>
      <w:r>
        <w:rPr>
          <w:w w:val="90"/>
          <w:sz w:val="17"/>
        </w:rPr>
        <w:t>data</w:t>
      </w:r>
      <w:r>
        <w:rPr>
          <w:spacing w:val="-7"/>
          <w:w w:val="90"/>
          <w:sz w:val="17"/>
        </w:rPr>
        <w:t> </w:t>
      </w:r>
      <w:r>
        <w:rPr>
          <w:w w:val="90"/>
          <w:sz w:val="17"/>
        </w:rPr>
        <w:t>and</w:t>
      </w:r>
      <w:r>
        <w:rPr>
          <w:spacing w:val="-7"/>
          <w:w w:val="90"/>
          <w:sz w:val="17"/>
        </w:rPr>
        <w:t> </w:t>
      </w:r>
      <w:r>
        <w:rPr>
          <w:w w:val="90"/>
          <w:sz w:val="17"/>
        </w:rPr>
        <w:t>analysis</w:t>
      </w:r>
      <w:r>
        <w:rPr>
          <w:spacing w:val="-7"/>
          <w:w w:val="90"/>
          <w:sz w:val="17"/>
        </w:rPr>
        <w:t> </w:t>
      </w:r>
      <w:r>
        <w:rPr>
          <w:w w:val="90"/>
          <w:sz w:val="17"/>
        </w:rPr>
        <w:t>strategies</w:t>
      </w:r>
      <w:r>
        <w:rPr>
          <w:spacing w:val="-7"/>
          <w:w w:val="90"/>
          <w:sz w:val="17"/>
        </w:rPr>
        <w:t> </w:t>
      </w:r>
      <w:r>
        <w:rPr>
          <w:w w:val="90"/>
          <w:sz w:val="17"/>
        </w:rPr>
        <w:t>to</w:t>
      </w:r>
      <w:r>
        <w:rPr>
          <w:spacing w:val="-7"/>
          <w:w w:val="90"/>
          <w:sz w:val="17"/>
        </w:rPr>
        <w:t> </w:t>
      </w:r>
      <w:r>
        <w:rPr>
          <w:w w:val="90"/>
          <w:sz w:val="17"/>
        </w:rPr>
        <w:t>minimize</w:t>
      </w:r>
      <w:r>
        <w:rPr>
          <w:spacing w:val="-6"/>
          <w:w w:val="90"/>
          <w:sz w:val="17"/>
        </w:rPr>
        <w:t> </w:t>
      </w:r>
      <w:r>
        <w:rPr>
          <w:w w:val="90"/>
          <w:sz w:val="17"/>
        </w:rPr>
        <w:t>the</w:t>
      </w:r>
      <w:r>
        <w:rPr>
          <w:spacing w:val="-7"/>
          <w:w w:val="90"/>
          <w:sz w:val="17"/>
        </w:rPr>
        <w:t> </w:t>
      </w:r>
      <w:r>
        <w:rPr>
          <w:w w:val="90"/>
          <w:sz w:val="17"/>
        </w:rPr>
        <w:t>risks</w:t>
      </w:r>
      <w:r>
        <w:rPr>
          <w:spacing w:val="-7"/>
          <w:w w:val="90"/>
          <w:sz w:val="17"/>
        </w:rPr>
        <w:t> </w:t>
      </w:r>
      <w:r>
        <w:rPr>
          <w:w w:val="90"/>
          <w:sz w:val="17"/>
        </w:rPr>
        <w:t>you</w:t>
      </w:r>
      <w:r>
        <w:rPr>
          <w:spacing w:val="-7"/>
          <w:w w:val="90"/>
          <w:sz w:val="17"/>
        </w:rPr>
        <w:t> </w:t>
      </w:r>
      <w:r>
        <w:rPr>
          <w:spacing w:val="-2"/>
          <w:w w:val="90"/>
          <w:sz w:val="17"/>
        </w:rPr>
        <w:t>outlined?</w:t>
      </w:r>
    </w:p>
    <w:p>
      <w:pPr>
        <w:pStyle w:val="Heading9"/>
        <w:spacing w:before="169"/>
        <w:ind w:left="1260"/>
        <w:jc w:val="both"/>
      </w:pPr>
      <w:r>
        <w:rPr>
          <w:color w:val="B20000"/>
          <w:w w:val="105"/>
        </w:rPr>
        <w:t>PAC</w:t>
      </w:r>
      <w:r>
        <w:rPr>
          <w:color w:val="B20000"/>
          <w:spacing w:val="-1"/>
          <w:w w:val="105"/>
        </w:rPr>
        <w:t> </w:t>
      </w:r>
      <w:r>
        <w:rPr>
          <w:color w:val="B20000"/>
          <w:w w:val="105"/>
        </w:rPr>
        <w:t>4.2</w:t>
      </w:r>
      <w:r>
        <w:rPr>
          <w:color w:val="B20000"/>
          <w:spacing w:val="61"/>
          <w:w w:val="105"/>
        </w:rPr>
        <w:t> </w:t>
      </w:r>
      <w:r>
        <w:rPr>
          <w:color w:val="B20000"/>
          <w:w w:val="105"/>
        </w:rPr>
        <w:t>Auditing:</w:t>
      </w:r>
      <w:r>
        <w:rPr>
          <w:color w:val="B20000"/>
          <w:spacing w:val="-1"/>
          <w:w w:val="105"/>
        </w:rPr>
        <w:t> </w:t>
      </w:r>
      <w:r>
        <w:rPr>
          <w:color w:val="B20000"/>
          <w:w w:val="105"/>
        </w:rPr>
        <w:t>Select</w:t>
      </w:r>
      <w:r>
        <w:rPr>
          <w:color w:val="B20000"/>
          <w:spacing w:val="-1"/>
          <w:w w:val="105"/>
        </w:rPr>
        <w:t> </w:t>
      </w:r>
      <w:r>
        <w:rPr>
          <w:color w:val="B20000"/>
          <w:w w:val="105"/>
        </w:rPr>
        <w:t>Large</w:t>
      </w:r>
      <w:r>
        <w:rPr>
          <w:color w:val="B20000"/>
          <w:spacing w:val="-1"/>
          <w:w w:val="105"/>
        </w:rPr>
        <w:t> </w:t>
      </w:r>
      <w:r>
        <w:rPr>
          <w:color w:val="B20000"/>
          <w:w w:val="105"/>
        </w:rPr>
        <w:t>and</w:t>
      </w:r>
      <w:r>
        <w:rPr>
          <w:color w:val="B20000"/>
          <w:spacing w:val="-1"/>
          <w:w w:val="105"/>
        </w:rPr>
        <w:t> </w:t>
      </w:r>
      <w:r>
        <w:rPr>
          <w:color w:val="B20000"/>
          <w:w w:val="105"/>
        </w:rPr>
        <w:t>Unusual</w:t>
      </w:r>
      <w:r>
        <w:rPr>
          <w:color w:val="B20000"/>
          <w:spacing w:val="-1"/>
          <w:w w:val="105"/>
        </w:rPr>
        <w:t> </w:t>
      </w:r>
      <w:r>
        <w:rPr>
          <w:color w:val="B20000"/>
          <w:spacing w:val="-2"/>
          <w:w w:val="105"/>
        </w:rPr>
        <w:t>Purchases</w:t>
      </w:r>
    </w:p>
    <w:p>
      <w:pPr>
        <w:pStyle w:val="BodyText"/>
        <w:spacing w:line="230" w:lineRule="auto" w:before="58"/>
        <w:ind w:left="1260" w:right="3536" w:firstLine="1432"/>
        <w:jc w:val="both"/>
      </w:pPr>
      <w:r>
        <w:rPr/>
        <w:pict>
          <v:group style="position:absolute;margin-left:63pt;margin-top:2.968421pt;width:24.35pt;height:12.35pt;mso-position-horizontal-relative:page;mso-position-vertical-relative:paragraph;z-index:16117760" id="docshapegroup4059" coordorigin="1260,59" coordsize="487,247">
            <v:shape style="position:absolute;left:1260;top:59;width:487;height:240" id="docshape4060" coordorigin="1260,59" coordsize="487,240" path="m1686,59l1320,59,1285,60,1268,67,1261,85,1260,119,1260,239,1261,274,1268,292,1285,298,1320,299,1686,299,1721,298,1739,292,1745,274,1746,239,1746,119,1745,85,1739,67,1721,60,1686,59xe" filled="true" fillcolor="#bf2800" stroked="false">
              <v:path arrowok="t"/>
              <v:fill type="solid"/>
            </v:shape>
            <v:shape style="position:absolute;left:1260;top:59;width:487;height:247" type="#_x0000_t202" id="docshape4061"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91.218506pt;margin-top:2.968421pt;width:39.2pt;height:12.35pt;mso-position-horizontal-relative:page;mso-position-vertical-relative:paragraph;z-index:16118272" id="docshapegroup4062" coordorigin="1824,59" coordsize="784,247">
            <v:shape style="position:absolute;left:1824;top:59;width:784;height:240" id="docshape4063" coordorigin="1824,59" coordsize="784,240" path="m2548,59l1884,59,1850,60,1832,67,1825,85,1824,119,1824,239,1825,274,1832,292,1850,298,1884,299,2548,299,2583,298,2601,292,2607,274,2608,239,2608,119,2607,85,2601,67,2583,60,2548,59xe" filled="true" fillcolor="#33197f" stroked="false">
              <v:path arrowok="t"/>
              <v:fill type="solid"/>
            </v:shape>
            <v:shape style="position:absolute;left:1824;top:59;width:784;height:247" type="#_x0000_t202" id="docshape4064" filled="false" stroked="false">
              <v:textbox inset="0,0,0,0">
                <w:txbxContent>
                  <w:p>
                    <w:pPr>
                      <w:spacing w:before="6"/>
                      <w:ind w:left="52" w:right="0" w:firstLine="0"/>
                      <w:jc w:val="left"/>
                      <w:rPr>
                        <w:rFonts w:ascii="Calibri"/>
                        <w:b/>
                        <w:sz w:val="18"/>
                      </w:rPr>
                    </w:pPr>
                    <w:r>
                      <w:rPr>
                        <w:rFonts w:ascii="Calibri"/>
                        <w:b/>
                        <w:color w:val="FFFFFF"/>
                        <w:spacing w:val="-2"/>
                        <w:w w:val="105"/>
                        <w:sz w:val="18"/>
                      </w:rPr>
                      <w:t>Auditing</w:t>
                    </w:r>
                  </w:p>
                </w:txbxContent>
              </v:textbox>
              <w10:wrap type="none"/>
            </v:shape>
            <w10:wrap type="none"/>
          </v:group>
        </w:pict>
      </w:r>
      <w:r>
        <w:rPr>
          <w:spacing w:val="-4"/>
        </w:rPr>
        <w:t>You are a second-year staff</w:t>
      </w:r>
      <w:r>
        <w:rPr>
          <w:spacing w:val="5"/>
        </w:rPr>
        <w:t> </w:t>
      </w:r>
      <w:r>
        <w:rPr>
          <w:spacing w:val="-4"/>
        </w:rPr>
        <w:t>working at a public accounting firm assigned to the ATI</w:t>
      </w:r>
      <w:r>
        <w:rPr/>
        <w:t> </w:t>
      </w:r>
      <w:r>
        <w:rPr>
          <w:spacing w:val="-4"/>
        </w:rPr>
        <w:t>engagement, which is a new engagement for the firm.</w:t>
      </w:r>
      <w:r>
        <w:rPr>
          <w:spacing w:val="-5"/>
        </w:rPr>
        <w:t> </w:t>
      </w:r>
      <w:r>
        <w:rPr>
          <w:spacing w:val="-4"/>
        </w:rPr>
        <w:t>Your audit senior has provided you with a trans-</w:t>
      </w:r>
      <w:r>
        <w:rPr/>
        <w:t> </w:t>
      </w:r>
      <w:r>
        <w:rPr>
          <w:spacing w:val="-4"/>
        </w:rPr>
        <w:t>action</w:t>
      </w:r>
      <w:r>
        <w:rPr>
          <w:spacing w:val="-7"/>
        </w:rPr>
        <w:t> </w:t>
      </w:r>
      <w:r>
        <w:rPr>
          <w:spacing w:val="-4"/>
        </w:rPr>
        <w:t>file</w:t>
      </w:r>
      <w:r>
        <w:rPr>
          <w:spacing w:val="-7"/>
        </w:rPr>
        <w:t> </w:t>
      </w:r>
      <w:r>
        <w:rPr>
          <w:spacing w:val="-4"/>
        </w:rPr>
        <w:t>that</w:t>
      </w:r>
      <w:r>
        <w:rPr>
          <w:spacing w:val="-5"/>
        </w:rPr>
        <w:t> </w:t>
      </w:r>
      <w:r>
        <w:rPr>
          <w:spacing w:val="-4"/>
        </w:rPr>
        <w:t>contains</w:t>
      </w:r>
      <w:r>
        <w:rPr>
          <w:spacing w:val="-6"/>
        </w:rPr>
        <w:t> </w:t>
      </w:r>
      <w:r>
        <w:rPr>
          <w:spacing w:val="-4"/>
        </w:rPr>
        <w:t>all</w:t>
      </w:r>
      <w:r>
        <w:rPr>
          <w:spacing w:val="-6"/>
        </w:rPr>
        <w:t> </w:t>
      </w:r>
      <w:r>
        <w:rPr>
          <w:spacing w:val="-4"/>
        </w:rPr>
        <w:t>the</w:t>
      </w:r>
      <w:r>
        <w:rPr>
          <w:spacing w:val="-6"/>
        </w:rPr>
        <w:t> </w:t>
      </w:r>
      <w:r>
        <w:rPr>
          <w:spacing w:val="-4"/>
        </w:rPr>
        <w:t>company’s</w:t>
      </w:r>
      <w:r>
        <w:rPr>
          <w:spacing w:val="-6"/>
        </w:rPr>
        <w:t> </w:t>
      </w:r>
      <w:r>
        <w:rPr>
          <w:spacing w:val="-4"/>
        </w:rPr>
        <w:t>payments</w:t>
      </w:r>
      <w:r>
        <w:rPr>
          <w:spacing w:val="-6"/>
        </w:rPr>
        <w:t> </w:t>
      </w:r>
      <w:r>
        <w:rPr>
          <w:spacing w:val="-4"/>
        </w:rPr>
        <w:t>to</w:t>
      </w:r>
      <w:r>
        <w:rPr>
          <w:spacing w:val="-6"/>
        </w:rPr>
        <w:t> </w:t>
      </w:r>
      <w:r>
        <w:rPr>
          <w:spacing w:val="-4"/>
        </w:rPr>
        <w:t>vendors</w:t>
      </w:r>
      <w:r>
        <w:rPr>
          <w:spacing w:val="-6"/>
        </w:rPr>
        <w:t> </w:t>
      </w:r>
      <w:r>
        <w:rPr>
          <w:spacing w:val="-4"/>
        </w:rPr>
        <w:t>for</w:t>
      </w:r>
      <w:r>
        <w:rPr>
          <w:spacing w:val="-6"/>
        </w:rPr>
        <w:t> </w:t>
      </w:r>
      <w:r>
        <w:rPr>
          <w:spacing w:val="-4"/>
        </w:rPr>
        <w:t>the</w:t>
      </w:r>
      <w:r>
        <w:rPr>
          <w:spacing w:val="-6"/>
        </w:rPr>
        <w:t> </w:t>
      </w:r>
      <w:r>
        <w:rPr>
          <w:spacing w:val="-4"/>
        </w:rPr>
        <w:t>month</w:t>
      </w:r>
      <w:r>
        <w:rPr>
          <w:spacing w:val="-6"/>
        </w:rPr>
        <w:t> </w:t>
      </w:r>
      <w:r>
        <w:rPr>
          <w:spacing w:val="-4"/>
        </w:rPr>
        <w:t>of</w:t>
      </w:r>
      <w:r>
        <w:rPr>
          <w:spacing w:val="2"/>
        </w:rPr>
        <w:t> </w:t>
      </w:r>
      <w:r>
        <w:rPr>
          <w:spacing w:val="-4"/>
        </w:rPr>
        <w:t>January.</w:t>
      </w:r>
      <w:r>
        <w:rPr>
          <w:spacing w:val="-7"/>
        </w:rPr>
        <w:t> </w:t>
      </w:r>
      <w:r>
        <w:rPr>
          <w:spacing w:val="-4"/>
        </w:rPr>
        <w:t>You</w:t>
      </w:r>
      <w:r>
        <w:rPr>
          <w:spacing w:val="-5"/>
        </w:rPr>
        <w:t> </w:t>
      </w:r>
      <w:r>
        <w:rPr>
          <w:spacing w:val="-4"/>
        </w:rPr>
        <w:t>have</w:t>
      </w:r>
      <w:r>
        <w:rPr>
          <w:spacing w:val="-6"/>
        </w:rPr>
        <w:t> </w:t>
      </w:r>
      <w:r>
        <w:rPr>
          <w:spacing w:val="-4"/>
        </w:rPr>
        <w:t>been</w:t>
      </w:r>
      <w:r>
        <w:rPr/>
        <w:t> </w:t>
      </w:r>
      <w:r>
        <w:rPr>
          <w:spacing w:val="-6"/>
        </w:rPr>
        <w:t>asked</w:t>
      </w:r>
      <w:r>
        <w:rPr/>
        <w:t> </w:t>
      </w:r>
      <w:r>
        <w:rPr>
          <w:spacing w:val="-6"/>
        </w:rPr>
        <w:t>to</w:t>
      </w:r>
      <w:r>
        <w:rPr/>
        <w:t> </w:t>
      </w:r>
      <w:r>
        <w:rPr>
          <w:spacing w:val="-6"/>
        </w:rPr>
        <w:t>determine</w:t>
      </w:r>
      <w:r>
        <w:rPr/>
        <w:t> </w:t>
      </w:r>
      <w:r>
        <w:rPr>
          <w:spacing w:val="-6"/>
        </w:rPr>
        <w:t>if</w:t>
      </w:r>
      <w:r>
        <w:rPr>
          <w:spacing w:val="11"/>
        </w:rPr>
        <w:t> </w:t>
      </w:r>
      <w:r>
        <w:rPr>
          <w:spacing w:val="-6"/>
        </w:rPr>
        <w:t>the</w:t>
      </w:r>
      <w:r>
        <w:rPr/>
        <w:t> </w:t>
      </w:r>
      <w:r>
        <w:rPr>
          <w:spacing w:val="-6"/>
        </w:rPr>
        <w:t>company</w:t>
      </w:r>
      <w:r>
        <w:rPr/>
        <w:t> </w:t>
      </w:r>
      <w:r>
        <w:rPr>
          <w:spacing w:val="-6"/>
        </w:rPr>
        <w:t>is</w:t>
      </w:r>
      <w:r>
        <w:rPr/>
        <w:t> </w:t>
      </w:r>
      <w:r>
        <w:rPr>
          <w:spacing w:val="-6"/>
        </w:rPr>
        <w:t>accurately</w:t>
      </w:r>
      <w:r>
        <w:rPr/>
        <w:t> </w:t>
      </w:r>
      <w:r>
        <w:rPr>
          <w:spacing w:val="-6"/>
        </w:rPr>
        <w:t>recording</w:t>
      </w:r>
      <w:r>
        <w:rPr/>
        <w:t> </w:t>
      </w:r>
      <w:r>
        <w:rPr>
          <w:spacing w:val="-6"/>
        </w:rPr>
        <w:t>invoice</w:t>
      </w:r>
      <w:r>
        <w:rPr/>
        <w:t> </w:t>
      </w:r>
      <w:r>
        <w:rPr>
          <w:spacing w:val="-6"/>
        </w:rPr>
        <w:t>information</w:t>
      </w:r>
      <w:r>
        <w:rPr/>
        <w:t> </w:t>
      </w:r>
      <w:r>
        <w:rPr>
          <w:spacing w:val="-6"/>
        </w:rPr>
        <w:t>by</w:t>
      </w:r>
      <w:r>
        <w:rPr/>
        <w:t> </w:t>
      </w:r>
      <w:r>
        <w:rPr>
          <w:spacing w:val="-6"/>
        </w:rPr>
        <w:t>designing</w:t>
      </w:r>
      <w:r>
        <w:rPr/>
        <w:t> </w:t>
      </w:r>
      <w:r>
        <w:rPr>
          <w:spacing w:val="-6"/>
        </w:rPr>
        <w:t>a</w:t>
      </w:r>
      <w:r>
        <w:rPr/>
        <w:t> </w:t>
      </w:r>
      <w:r>
        <w:rPr>
          <w:spacing w:val="-6"/>
        </w:rPr>
        <w:t>data</w:t>
      </w:r>
      <w:r>
        <w:rPr/>
        <w:t> </w:t>
      </w:r>
      <w:r>
        <w:rPr>
          <w:spacing w:val="-6"/>
        </w:rPr>
        <w:t>analy-</w:t>
      </w:r>
      <w:r>
        <w:rPr/>
        <w:t> </w:t>
      </w:r>
      <w:r>
        <w:rPr>
          <w:spacing w:val="-4"/>
        </w:rPr>
        <w:t>sis</w:t>
      </w:r>
      <w:r>
        <w:rPr>
          <w:spacing w:val="-7"/>
        </w:rPr>
        <w:t> </w:t>
      </w:r>
      <w:r>
        <w:rPr>
          <w:spacing w:val="-4"/>
        </w:rPr>
        <w:t>strategy</w:t>
      </w:r>
      <w:r>
        <w:rPr>
          <w:spacing w:val="-7"/>
        </w:rPr>
        <w:t> </w:t>
      </w:r>
      <w:r>
        <w:rPr>
          <w:spacing w:val="-4"/>
        </w:rPr>
        <w:t>to</w:t>
      </w:r>
      <w:r>
        <w:rPr>
          <w:spacing w:val="-6"/>
        </w:rPr>
        <w:t> </w:t>
      </w:r>
      <w:r>
        <w:rPr>
          <w:spacing w:val="-4"/>
        </w:rPr>
        <w:t>select</w:t>
      </w:r>
      <w:r>
        <w:rPr>
          <w:spacing w:val="-7"/>
        </w:rPr>
        <w:t> </w:t>
      </w:r>
      <w:r>
        <w:rPr>
          <w:spacing w:val="-4"/>
        </w:rPr>
        <w:t>purchase</w:t>
      </w:r>
      <w:r>
        <w:rPr>
          <w:spacing w:val="-7"/>
        </w:rPr>
        <w:t> </w:t>
      </w:r>
      <w:r>
        <w:rPr>
          <w:spacing w:val="-4"/>
        </w:rPr>
        <w:t>transactions</w:t>
      </w:r>
      <w:r>
        <w:rPr>
          <w:spacing w:val="-6"/>
        </w:rPr>
        <w:t> </w:t>
      </w:r>
      <w:r>
        <w:rPr>
          <w:spacing w:val="-4"/>
        </w:rPr>
        <w:t>for</w:t>
      </w:r>
      <w:r>
        <w:rPr>
          <w:spacing w:val="-7"/>
        </w:rPr>
        <w:t> </w:t>
      </w:r>
      <w:r>
        <w:rPr>
          <w:spacing w:val="-4"/>
        </w:rPr>
        <w:t>further</w:t>
      </w:r>
      <w:r>
        <w:rPr>
          <w:spacing w:val="-6"/>
        </w:rPr>
        <w:t> </w:t>
      </w:r>
      <w:r>
        <w:rPr>
          <w:spacing w:val="-4"/>
        </w:rPr>
        <w:t>testing.</w:t>
      </w:r>
      <w:r>
        <w:rPr>
          <w:spacing w:val="-7"/>
        </w:rPr>
        <w:t> </w:t>
      </w:r>
      <w:r>
        <w:rPr>
          <w:spacing w:val="-4"/>
        </w:rPr>
        <w:t>You</w:t>
      </w:r>
      <w:r>
        <w:rPr>
          <w:spacing w:val="-7"/>
        </w:rPr>
        <w:t> </w:t>
      </w:r>
      <w:r>
        <w:rPr>
          <w:spacing w:val="-4"/>
        </w:rPr>
        <w:t>must</w:t>
      </w:r>
      <w:r>
        <w:rPr>
          <w:spacing w:val="-6"/>
        </w:rPr>
        <w:t> </w:t>
      </w:r>
      <w:r>
        <w:rPr>
          <w:spacing w:val="-4"/>
        </w:rPr>
        <w:t>design</w:t>
      </w:r>
      <w:r>
        <w:rPr>
          <w:spacing w:val="-7"/>
        </w:rPr>
        <w:t> </w:t>
      </w:r>
      <w:r>
        <w:rPr>
          <w:spacing w:val="-4"/>
        </w:rPr>
        <w:t>a</w:t>
      </w:r>
      <w:r>
        <w:rPr>
          <w:spacing w:val="-7"/>
        </w:rPr>
        <w:t> </w:t>
      </w:r>
      <w:r>
        <w:rPr>
          <w:spacing w:val="-4"/>
        </w:rPr>
        <w:t>data</w:t>
      </w:r>
      <w:r>
        <w:rPr>
          <w:spacing w:val="-6"/>
        </w:rPr>
        <w:t> </w:t>
      </w:r>
      <w:r>
        <w:rPr>
          <w:spacing w:val="-4"/>
        </w:rPr>
        <w:t>analysis</w:t>
      </w:r>
      <w:r>
        <w:rPr>
          <w:spacing w:val="-7"/>
        </w:rPr>
        <w:t> </w:t>
      </w:r>
      <w:r>
        <w:rPr>
          <w:spacing w:val="-4"/>
        </w:rPr>
        <w:t>strategy</w:t>
      </w:r>
      <w:r>
        <w:rPr>
          <w:spacing w:val="-6"/>
        </w:rPr>
        <w:t> </w:t>
      </w:r>
      <w:r>
        <w:rPr>
          <w:spacing w:val="-4"/>
        </w:rPr>
        <w:t>to</w:t>
      </w:r>
      <w:r>
        <w:rPr/>
        <w:t> </w:t>
      </w:r>
      <w:r>
        <w:rPr>
          <w:spacing w:val="-6"/>
        </w:rPr>
        <w:t>select</w:t>
      </w:r>
      <w:r>
        <w:rPr/>
        <w:t> </w:t>
      </w:r>
      <w:r>
        <w:rPr>
          <w:spacing w:val="-6"/>
        </w:rPr>
        <w:t>purchase</w:t>
      </w:r>
      <w:r>
        <w:rPr/>
        <w:t> </w:t>
      </w:r>
      <w:r>
        <w:rPr>
          <w:spacing w:val="-6"/>
        </w:rPr>
        <w:t>transactions</w:t>
      </w:r>
      <w:r>
        <w:rPr/>
        <w:t> </w:t>
      </w:r>
      <w:r>
        <w:rPr>
          <w:spacing w:val="-6"/>
        </w:rPr>
        <w:t>for</w:t>
      </w:r>
      <w:r>
        <w:rPr/>
        <w:t> </w:t>
      </w:r>
      <w:r>
        <w:rPr>
          <w:spacing w:val="-6"/>
        </w:rPr>
        <w:t>further</w:t>
      </w:r>
      <w:r>
        <w:rPr/>
        <w:t> </w:t>
      </w:r>
      <w:r>
        <w:rPr>
          <w:spacing w:val="-6"/>
        </w:rPr>
        <w:t>testing.</w:t>
      </w:r>
      <w:r>
        <w:rPr>
          <w:spacing w:val="-5"/>
        </w:rPr>
        <w:t> </w:t>
      </w:r>
      <w:r>
        <w:rPr>
          <w:spacing w:val="-6"/>
        </w:rPr>
        <w:t>Your</w:t>
      </w:r>
      <w:r>
        <w:rPr/>
        <w:t> </w:t>
      </w:r>
      <w:r>
        <w:rPr>
          <w:spacing w:val="-6"/>
        </w:rPr>
        <w:t>senior</w:t>
      </w:r>
      <w:r>
        <w:rPr/>
        <w:t> </w:t>
      </w:r>
      <w:r>
        <w:rPr>
          <w:spacing w:val="-6"/>
        </w:rPr>
        <w:t>asked</w:t>
      </w:r>
      <w:r>
        <w:rPr/>
        <w:t> </w:t>
      </w:r>
      <w:r>
        <w:rPr>
          <w:spacing w:val="-6"/>
        </w:rPr>
        <w:t>you</w:t>
      </w:r>
      <w:r>
        <w:rPr/>
        <w:t> </w:t>
      </w:r>
      <w:r>
        <w:rPr>
          <w:spacing w:val="-6"/>
        </w:rPr>
        <w:t>to</w:t>
      </w:r>
      <w:r>
        <w:rPr/>
        <w:t> </w:t>
      </w:r>
      <w:r>
        <w:rPr>
          <w:spacing w:val="-6"/>
        </w:rPr>
        <w:t>identify</w:t>
      </w:r>
      <w:r>
        <w:rPr/>
        <w:t> </w:t>
      </w:r>
      <w:r>
        <w:rPr>
          <w:spacing w:val="-6"/>
        </w:rPr>
        <w:t>transactions</w:t>
      </w:r>
      <w:r>
        <w:rPr/>
        <w:t> </w:t>
      </w:r>
      <w:r>
        <w:rPr>
          <w:spacing w:val="-6"/>
        </w:rPr>
        <w:t>that</w:t>
      </w:r>
      <w:r>
        <w:rPr/>
        <w:t> </w:t>
      </w:r>
      <w:r>
        <w:rPr>
          <w:spacing w:val="-6"/>
        </w:rPr>
        <w:t>may</w:t>
      </w:r>
      <w:r>
        <w:rPr/>
        <w:t> </w:t>
      </w:r>
      <w:r>
        <w:rPr>
          <w:spacing w:val="-6"/>
        </w:rPr>
        <w:t>be</w:t>
      </w:r>
      <w:r>
        <w:rPr/>
        <w:t> </w:t>
      </w:r>
      <w:r>
        <w:rPr>
          <w:spacing w:val="-4"/>
        </w:rPr>
        <w:t>outside</w:t>
      </w:r>
      <w:r>
        <w:rPr>
          <w:spacing w:val="-6"/>
        </w:rPr>
        <w:t> </w:t>
      </w:r>
      <w:r>
        <w:rPr>
          <w:spacing w:val="-4"/>
        </w:rPr>
        <w:t>the normal purchasing behavior.</w:t>
      </w:r>
      <w:r>
        <w:rPr>
          <w:spacing w:val="-7"/>
        </w:rPr>
        <w:t> </w:t>
      </w:r>
      <w:r>
        <w:rPr>
          <w:spacing w:val="-4"/>
        </w:rPr>
        <w:t>Therefore, you must perform descriptive analyses.</w:t>
      </w:r>
      <w:r>
        <w:rPr>
          <w:spacing w:val="-7"/>
        </w:rPr>
        <w:t> </w:t>
      </w:r>
      <w:r>
        <w:rPr>
          <w:spacing w:val="-4"/>
        </w:rPr>
        <w:t>Your senior</w:t>
      </w:r>
      <w:r>
        <w:rPr/>
        <w:t> provided</w:t>
      </w:r>
      <w:r>
        <w:rPr>
          <w:spacing w:val="-11"/>
        </w:rPr>
        <w:t> </w:t>
      </w:r>
      <w:r>
        <w:rPr/>
        <w:t>you</w:t>
      </w:r>
      <w:r>
        <w:rPr>
          <w:spacing w:val="-10"/>
        </w:rPr>
        <w:t> </w:t>
      </w:r>
      <w:r>
        <w:rPr/>
        <w:t>with</w:t>
      </w:r>
      <w:r>
        <w:rPr>
          <w:spacing w:val="-11"/>
        </w:rPr>
        <w:t> </w:t>
      </w:r>
      <w:r>
        <w:rPr/>
        <w:t>this</w:t>
      </w:r>
      <w:r>
        <w:rPr>
          <w:spacing w:val="-10"/>
        </w:rPr>
        <w:t> </w:t>
      </w:r>
      <w:r>
        <w:rPr/>
        <w:t>partial</w:t>
      </w:r>
      <w:r>
        <w:rPr>
          <w:spacing w:val="-11"/>
        </w:rPr>
        <w:t> </w:t>
      </w:r>
      <w:r>
        <w:rPr/>
        <w:t>data</w:t>
      </w:r>
      <w:r>
        <w:rPr>
          <w:spacing w:val="-10"/>
        </w:rPr>
        <w:t> </w:t>
      </w:r>
      <w:r>
        <w:rPr/>
        <w:t>analysis</w:t>
      </w:r>
      <w:r>
        <w:rPr>
          <w:spacing w:val="-11"/>
        </w:rPr>
        <w:t> </w:t>
      </w:r>
      <w:r>
        <w:rPr/>
        <w:t>plan.</w:t>
      </w:r>
    </w:p>
    <w:p>
      <w:pPr>
        <w:pStyle w:val="BodyText"/>
        <w:spacing w:line="230" w:lineRule="auto"/>
        <w:ind w:left="1260" w:right="3536" w:firstLine="360"/>
        <w:jc w:val="both"/>
      </w:pPr>
      <w:r>
        <w:rPr/>
        <w:t>Complete</w:t>
      </w:r>
      <w:r>
        <w:rPr>
          <w:spacing w:val="-9"/>
        </w:rPr>
        <w:t> </w:t>
      </w:r>
      <w:r>
        <w:rPr/>
        <w:t>the</w:t>
      </w:r>
      <w:r>
        <w:rPr>
          <w:spacing w:val="-9"/>
        </w:rPr>
        <w:t> </w:t>
      </w:r>
      <w:r>
        <w:rPr/>
        <w:t>chart</w:t>
      </w:r>
      <w:r>
        <w:rPr>
          <w:spacing w:val="-9"/>
        </w:rPr>
        <w:t> </w:t>
      </w:r>
      <w:r>
        <w:rPr/>
        <w:t>by</w:t>
      </w:r>
      <w:r>
        <w:rPr>
          <w:spacing w:val="-9"/>
        </w:rPr>
        <w:t> </w:t>
      </w:r>
      <w:r>
        <w:rPr/>
        <w:t>identifying</w:t>
      </w:r>
      <w:r>
        <w:rPr>
          <w:spacing w:val="-9"/>
        </w:rPr>
        <w:t> </w:t>
      </w:r>
      <w:r>
        <w:rPr/>
        <w:t>the</w:t>
      </w:r>
      <w:r>
        <w:rPr>
          <w:spacing w:val="-9"/>
        </w:rPr>
        <w:t> </w:t>
      </w:r>
      <w:r>
        <w:rPr/>
        <w:t>risk</w:t>
      </w:r>
      <w:r>
        <w:rPr>
          <w:spacing w:val="-9"/>
        </w:rPr>
        <w:t> </w:t>
      </w:r>
      <w:r>
        <w:rPr/>
        <w:t>and</w:t>
      </w:r>
      <w:r>
        <w:rPr>
          <w:spacing w:val="-9"/>
        </w:rPr>
        <w:t> </w:t>
      </w:r>
      <w:r>
        <w:rPr/>
        <w:t>related</w:t>
      </w:r>
      <w:r>
        <w:rPr>
          <w:spacing w:val="-9"/>
        </w:rPr>
        <w:t> </w:t>
      </w:r>
      <w:r>
        <w:rPr/>
        <w:t>controls</w:t>
      </w:r>
      <w:r>
        <w:rPr>
          <w:spacing w:val="-9"/>
        </w:rPr>
        <w:t> </w:t>
      </w:r>
      <w:r>
        <w:rPr/>
        <w:t>for</w:t>
      </w:r>
      <w:r>
        <w:rPr>
          <w:spacing w:val="-9"/>
        </w:rPr>
        <w:t> </w:t>
      </w:r>
      <w:r>
        <w:rPr/>
        <w:t>the</w:t>
      </w:r>
      <w:r>
        <w:rPr>
          <w:spacing w:val="-9"/>
        </w:rPr>
        <w:t> </w:t>
      </w:r>
      <w:r>
        <w:rPr/>
        <w:t>data</w:t>
      </w:r>
      <w:r>
        <w:rPr>
          <w:spacing w:val="-9"/>
        </w:rPr>
        <w:t> </w:t>
      </w:r>
      <w:r>
        <w:rPr/>
        <w:t>and</w:t>
      </w:r>
      <w:r>
        <w:rPr>
          <w:spacing w:val="-9"/>
        </w:rPr>
        <w:t> </w:t>
      </w:r>
      <w:r>
        <w:rPr/>
        <w:t>analysis</w:t>
      </w:r>
      <w:r>
        <w:rPr>
          <w:spacing w:val="-9"/>
        </w:rPr>
        <w:t> </w:t>
      </w:r>
      <w:r>
        <w:rPr/>
        <w:t>choices determined in the data analysis plan.</w:t>
      </w:r>
    </w:p>
    <w:p>
      <w:pPr>
        <w:pStyle w:val="BodyText"/>
        <w:spacing w:before="2"/>
        <w:rPr>
          <w:sz w:val="5"/>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0"/>
        <w:gridCol w:w="2640"/>
        <w:gridCol w:w="1244"/>
        <w:gridCol w:w="1476"/>
      </w:tblGrid>
      <w:tr>
        <w:trPr>
          <w:trHeight w:val="574" w:hRule="atLeast"/>
        </w:trPr>
        <w:tc>
          <w:tcPr>
            <w:tcW w:w="2080" w:type="dxa"/>
            <w:tcBorders>
              <w:right w:val="single" w:sz="6" w:space="0" w:color="FFFFFF"/>
            </w:tcBorders>
            <w:shd w:val="clear" w:color="auto" w:fill="197FBF"/>
          </w:tcPr>
          <w:p>
            <w:pPr>
              <w:pStyle w:val="TableParagraph"/>
              <w:spacing w:line="252" w:lineRule="auto" w:before="67"/>
              <w:ind w:left="112" w:right="728"/>
              <w:rPr>
                <w:rFonts w:ascii="Times New Roman"/>
                <w:b/>
                <w:sz w:val="19"/>
              </w:rPr>
            </w:pPr>
            <w:r>
              <w:rPr>
                <w:rFonts w:ascii="Times New Roman"/>
                <w:b/>
                <w:color w:val="FFFFFF"/>
                <w:spacing w:val="-2"/>
                <w:w w:val="110"/>
                <w:sz w:val="19"/>
              </w:rPr>
              <w:t>Objective</w:t>
            </w:r>
            <w:r>
              <w:rPr>
                <w:rFonts w:ascii="Times New Roman"/>
                <w:b/>
                <w:color w:val="FFFFFF"/>
                <w:spacing w:val="-12"/>
                <w:w w:val="110"/>
                <w:sz w:val="19"/>
              </w:rPr>
              <w:t> </w:t>
            </w:r>
            <w:r>
              <w:rPr>
                <w:rFonts w:ascii="Times New Roman"/>
                <w:b/>
                <w:color w:val="FFFFFF"/>
                <w:spacing w:val="-2"/>
                <w:w w:val="110"/>
                <w:sz w:val="19"/>
              </w:rPr>
              <w:t>and Questions</w:t>
            </w:r>
          </w:p>
        </w:tc>
        <w:tc>
          <w:tcPr>
            <w:tcW w:w="2640" w:type="dxa"/>
            <w:tcBorders>
              <w:left w:val="single" w:sz="6" w:space="0" w:color="FFFFFF"/>
              <w:right w:val="single" w:sz="6" w:space="0" w:color="FFFFFF"/>
            </w:tcBorders>
            <w:shd w:val="clear" w:color="auto" w:fill="197FBF"/>
          </w:tcPr>
          <w:p>
            <w:pPr>
              <w:pStyle w:val="TableParagraph"/>
              <w:rPr>
                <w:sz w:val="22"/>
              </w:rPr>
            </w:pPr>
          </w:p>
          <w:p>
            <w:pPr>
              <w:pStyle w:val="TableParagraph"/>
              <w:ind w:left="112"/>
              <w:rPr>
                <w:rFonts w:ascii="Times New Roman"/>
                <w:b/>
                <w:sz w:val="19"/>
              </w:rPr>
            </w:pPr>
            <w:r>
              <w:rPr>
                <w:rFonts w:ascii="Times New Roman"/>
                <w:b/>
                <w:color w:val="FFFFFF"/>
                <w:sz w:val="19"/>
              </w:rPr>
              <w:t>Data</w:t>
            </w:r>
            <w:r>
              <w:rPr>
                <w:rFonts w:ascii="Times New Roman"/>
                <w:b/>
                <w:color w:val="FFFFFF"/>
                <w:spacing w:val="11"/>
                <w:sz w:val="19"/>
              </w:rPr>
              <w:t> </w:t>
            </w:r>
            <w:r>
              <w:rPr>
                <w:rFonts w:ascii="Times New Roman"/>
                <w:b/>
                <w:color w:val="FFFFFF"/>
                <w:sz w:val="19"/>
              </w:rPr>
              <w:t>and</w:t>
            </w:r>
            <w:r>
              <w:rPr>
                <w:rFonts w:ascii="Times New Roman"/>
                <w:b/>
                <w:color w:val="FFFFFF"/>
                <w:spacing w:val="11"/>
                <w:sz w:val="19"/>
              </w:rPr>
              <w:t> </w:t>
            </w:r>
            <w:r>
              <w:rPr>
                <w:rFonts w:ascii="Times New Roman"/>
                <w:b/>
                <w:color w:val="FFFFFF"/>
                <w:sz w:val="19"/>
              </w:rPr>
              <w:t>Analysis</w:t>
            </w:r>
            <w:r>
              <w:rPr>
                <w:rFonts w:ascii="Times New Roman"/>
                <w:b/>
                <w:color w:val="FFFFFF"/>
                <w:spacing w:val="11"/>
                <w:sz w:val="19"/>
              </w:rPr>
              <w:t> </w:t>
            </w:r>
            <w:r>
              <w:rPr>
                <w:rFonts w:ascii="Times New Roman"/>
                <w:b/>
                <w:color w:val="FFFFFF"/>
                <w:spacing w:val="-2"/>
                <w:sz w:val="19"/>
              </w:rPr>
              <w:t>Strategies</w:t>
            </w:r>
          </w:p>
        </w:tc>
        <w:tc>
          <w:tcPr>
            <w:tcW w:w="1244" w:type="dxa"/>
            <w:tcBorders>
              <w:left w:val="single" w:sz="6" w:space="0" w:color="FFFFFF"/>
              <w:right w:val="single" w:sz="6" w:space="0" w:color="FFFFFF"/>
            </w:tcBorders>
            <w:shd w:val="clear" w:color="auto" w:fill="197FBF"/>
          </w:tcPr>
          <w:p>
            <w:pPr>
              <w:pStyle w:val="TableParagraph"/>
              <w:rPr>
                <w:sz w:val="22"/>
              </w:rPr>
            </w:pPr>
          </w:p>
          <w:p>
            <w:pPr>
              <w:pStyle w:val="TableParagraph"/>
              <w:ind w:left="112"/>
              <w:rPr>
                <w:rFonts w:ascii="Times New Roman"/>
                <w:b/>
                <w:sz w:val="19"/>
              </w:rPr>
            </w:pPr>
            <w:r>
              <w:rPr>
                <w:rFonts w:ascii="Times New Roman"/>
                <w:b/>
                <w:color w:val="FFFFFF"/>
                <w:spacing w:val="-2"/>
                <w:w w:val="110"/>
                <w:sz w:val="19"/>
              </w:rPr>
              <w:t>Risks</w:t>
            </w:r>
          </w:p>
        </w:tc>
        <w:tc>
          <w:tcPr>
            <w:tcW w:w="1476" w:type="dxa"/>
            <w:tcBorders>
              <w:left w:val="single" w:sz="6" w:space="0" w:color="FFFFFF"/>
            </w:tcBorders>
            <w:shd w:val="clear" w:color="auto" w:fill="197FBF"/>
          </w:tcPr>
          <w:p>
            <w:pPr>
              <w:pStyle w:val="TableParagraph"/>
              <w:rPr>
                <w:sz w:val="22"/>
              </w:rPr>
            </w:pPr>
          </w:p>
          <w:p>
            <w:pPr>
              <w:pStyle w:val="TableParagraph"/>
              <w:ind w:left="112"/>
              <w:rPr>
                <w:rFonts w:ascii="Times New Roman"/>
                <w:b/>
                <w:sz w:val="19"/>
              </w:rPr>
            </w:pPr>
            <w:r>
              <w:rPr>
                <w:rFonts w:ascii="Times New Roman"/>
                <w:b/>
                <w:color w:val="FFFFFF"/>
                <w:spacing w:val="-2"/>
                <w:w w:val="110"/>
                <w:sz w:val="19"/>
              </w:rPr>
              <w:t>Controls</w:t>
            </w:r>
          </w:p>
        </w:tc>
      </w:tr>
      <w:tr>
        <w:trPr>
          <w:trHeight w:val="1816" w:hRule="atLeast"/>
        </w:trPr>
        <w:tc>
          <w:tcPr>
            <w:tcW w:w="2080" w:type="dxa"/>
            <w:tcBorders>
              <w:right w:val="single" w:sz="6" w:space="0" w:color="197FBF"/>
            </w:tcBorders>
          </w:tcPr>
          <w:p>
            <w:pPr>
              <w:pStyle w:val="TableParagraph"/>
              <w:spacing w:line="220" w:lineRule="auto" w:before="45"/>
              <w:ind w:left="112" w:right="215"/>
              <w:rPr>
                <w:sz w:val="17"/>
              </w:rPr>
            </w:pPr>
            <w:r>
              <w:rPr>
                <w:sz w:val="17"/>
              </w:rPr>
              <w:t>Objective:</w:t>
            </w:r>
            <w:r>
              <w:rPr>
                <w:spacing w:val="-4"/>
                <w:sz w:val="17"/>
              </w:rPr>
              <w:t> </w:t>
            </w:r>
            <w:r>
              <w:rPr>
                <w:sz w:val="17"/>
              </w:rPr>
              <w:t>Identify </w:t>
            </w:r>
            <w:r>
              <w:rPr>
                <w:spacing w:val="-4"/>
                <w:sz w:val="17"/>
              </w:rPr>
              <w:t>purchase</w:t>
            </w:r>
            <w:r>
              <w:rPr>
                <w:spacing w:val="-7"/>
                <w:sz w:val="17"/>
              </w:rPr>
              <w:t> </w:t>
            </w:r>
            <w:r>
              <w:rPr>
                <w:spacing w:val="-4"/>
                <w:sz w:val="17"/>
              </w:rPr>
              <w:t>transactions</w:t>
            </w:r>
            <w:r>
              <w:rPr>
                <w:sz w:val="17"/>
              </w:rPr>
              <w:t> for further testing.</w:t>
            </w:r>
          </w:p>
          <w:p>
            <w:pPr>
              <w:pStyle w:val="TableParagraph"/>
              <w:spacing w:line="220" w:lineRule="auto" w:before="57"/>
              <w:ind w:left="112" w:right="475"/>
              <w:rPr>
                <w:sz w:val="17"/>
              </w:rPr>
            </w:pPr>
            <w:r>
              <w:rPr>
                <w:sz w:val="17"/>
              </w:rPr>
              <w:t>Questions:</w:t>
            </w:r>
            <w:r>
              <w:rPr>
                <w:spacing w:val="-4"/>
                <w:sz w:val="17"/>
              </w:rPr>
              <w:t> </w:t>
            </w:r>
            <w:r>
              <w:rPr>
                <w:sz w:val="17"/>
              </w:rPr>
              <w:t>Are there</w:t>
            </w:r>
            <w:r>
              <w:rPr>
                <w:spacing w:val="-4"/>
                <w:sz w:val="17"/>
              </w:rPr>
              <w:t> </w:t>
            </w:r>
            <w:r>
              <w:rPr>
                <w:sz w:val="17"/>
              </w:rPr>
              <w:t>purchase transactions</w:t>
            </w:r>
            <w:r>
              <w:rPr>
                <w:spacing w:val="-4"/>
                <w:sz w:val="17"/>
              </w:rPr>
              <w:t> </w:t>
            </w:r>
            <w:r>
              <w:rPr>
                <w:sz w:val="17"/>
              </w:rPr>
              <w:t>that </w:t>
            </w:r>
            <w:r>
              <w:rPr>
                <w:spacing w:val="-6"/>
                <w:sz w:val="17"/>
              </w:rPr>
              <w:t>may</w:t>
            </w:r>
            <w:r>
              <w:rPr>
                <w:spacing w:val="-5"/>
                <w:sz w:val="17"/>
              </w:rPr>
              <w:t> </w:t>
            </w:r>
            <w:r>
              <w:rPr>
                <w:spacing w:val="-6"/>
                <w:sz w:val="17"/>
              </w:rPr>
              <w:t>be</w:t>
            </w:r>
            <w:r>
              <w:rPr>
                <w:spacing w:val="-5"/>
                <w:sz w:val="17"/>
              </w:rPr>
              <w:t> </w:t>
            </w:r>
            <w:r>
              <w:rPr>
                <w:spacing w:val="-6"/>
                <w:sz w:val="17"/>
              </w:rPr>
              <w:t>considered</w:t>
            </w:r>
            <w:r>
              <w:rPr>
                <w:spacing w:val="-2"/>
                <w:sz w:val="17"/>
              </w:rPr>
              <w:t> anomalies?</w:t>
            </w:r>
          </w:p>
        </w:tc>
        <w:tc>
          <w:tcPr>
            <w:tcW w:w="2640" w:type="dxa"/>
            <w:tcBorders>
              <w:left w:val="single" w:sz="6" w:space="0" w:color="197FBF"/>
              <w:right w:val="single" w:sz="6" w:space="0" w:color="197FBF"/>
            </w:tcBorders>
          </w:tcPr>
          <w:p>
            <w:pPr>
              <w:pStyle w:val="TableParagraph"/>
              <w:spacing w:line="220" w:lineRule="auto" w:before="45"/>
              <w:ind w:left="112"/>
              <w:rPr>
                <w:sz w:val="17"/>
              </w:rPr>
            </w:pPr>
            <w:r>
              <w:rPr>
                <w:spacing w:val="-6"/>
                <w:sz w:val="17"/>
              </w:rPr>
              <w:t>Data</w:t>
            </w:r>
            <w:r>
              <w:rPr>
                <w:spacing w:val="-5"/>
                <w:sz w:val="17"/>
              </w:rPr>
              <w:t> </w:t>
            </w:r>
            <w:r>
              <w:rPr>
                <w:spacing w:val="-6"/>
                <w:sz w:val="17"/>
              </w:rPr>
              <w:t>strategy:</w:t>
            </w:r>
            <w:r>
              <w:rPr>
                <w:spacing w:val="-5"/>
                <w:sz w:val="17"/>
              </w:rPr>
              <w:t> </w:t>
            </w:r>
            <w:r>
              <w:rPr>
                <w:spacing w:val="-6"/>
                <w:sz w:val="17"/>
              </w:rPr>
              <w:t>InvoiceNo,</w:t>
            </w:r>
            <w:r>
              <w:rPr>
                <w:sz w:val="17"/>
              </w:rPr>
              <w:t> </w:t>
            </w:r>
            <w:r>
              <w:rPr>
                <w:spacing w:val="-4"/>
                <w:sz w:val="17"/>
              </w:rPr>
              <w:t>InvoiceDate,</w:t>
            </w:r>
            <w:r>
              <w:rPr>
                <w:spacing w:val="-7"/>
                <w:sz w:val="17"/>
              </w:rPr>
              <w:t> </w:t>
            </w:r>
            <w:r>
              <w:rPr>
                <w:spacing w:val="-4"/>
                <w:sz w:val="17"/>
              </w:rPr>
              <w:t>QtyInvoice,</w:t>
            </w:r>
            <w:r>
              <w:rPr>
                <w:sz w:val="17"/>
              </w:rPr>
              <w:t> InvoiceAmt,</w:t>
            </w:r>
            <w:r>
              <w:rPr>
                <w:spacing w:val="-11"/>
                <w:sz w:val="17"/>
              </w:rPr>
              <w:t> </w:t>
            </w:r>
            <w:r>
              <w:rPr>
                <w:sz w:val="17"/>
              </w:rPr>
              <w:t>VendorID, </w:t>
            </w:r>
            <w:r>
              <w:rPr>
                <w:spacing w:val="-2"/>
                <w:sz w:val="17"/>
              </w:rPr>
              <w:t>VendorDescription</w:t>
            </w:r>
          </w:p>
          <w:p>
            <w:pPr>
              <w:pStyle w:val="TableParagraph"/>
              <w:spacing w:line="220" w:lineRule="auto" w:before="56"/>
              <w:ind w:left="112"/>
              <w:rPr>
                <w:sz w:val="17"/>
              </w:rPr>
            </w:pPr>
            <w:r>
              <w:rPr>
                <w:sz w:val="17"/>
              </w:rPr>
              <w:t>Analysis</w:t>
            </w:r>
            <w:r>
              <w:rPr>
                <w:spacing w:val="-11"/>
                <w:sz w:val="17"/>
              </w:rPr>
              <w:t> </w:t>
            </w:r>
            <w:r>
              <w:rPr>
                <w:sz w:val="17"/>
              </w:rPr>
              <w:t>strategy:</w:t>
            </w:r>
            <w:r>
              <w:rPr>
                <w:spacing w:val="-11"/>
                <w:sz w:val="17"/>
              </w:rPr>
              <w:t> </w:t>
            </w:r>
            <w:r>
              <w:rPr>
                <w:sz w:val="17"/>
              </w:rPr>
              <w:t>Perform </w:t>
            </w:r>
            <w:r>
              <w:rPr>
                <w:spacing w:val="-8"/>
                <w:sz w:val="17"/>
              </w:rPr>
              <w:t>descriptive statistics to understand</w:t>
            </w:r>
            <w:r>
              <w:rPr>
                <w:spacing w:val="-2"/>
                <w:sz w:val="17"/>
              </w:rPr>
              <w:t> total</w:t>
            </w:r>
            <w:r>
              <w:rPr>
                <w:spacing w:val="-7"/>
                <w:sz w:val="17"/>
              </w:rPr>
              <w:t> </w:t>
            </w:r>
            <w:r>
              <w:rPr>
                <w:spacing w:val="-2"/>
                <w:sz w:val="17"/>
              </w:rPr>
              <w:t>dollar</w:t>
            </w:r>
            <w:r>
              <w:rPr>
                <w:spacing w:val="-7"/>
                <w:sz w:val="17"/>
              </w:rPr>
              <w:t> </w:t>
            </w:r>
            <w:r>
              <w:rPr>
                <w:spacing w:val="-2"/>
                <w:sz w:val="17"/>
              </w:rPr>
              <w:t>amount</w:t>
            </w:r>
            <w:r>
              <w:rPr>
                <w:spacing w:val="-7"/>
                <w:sz w:val="17"/>
              </w:rPr>
              <w:t> </w:t>
            </w:r>
            <w:r>
              <w:rPr>
                <w:spacing w:val="-2"/>
                <w:sz w:val="17"/>
              </w:rPr>
              <w:t>and</w:t>
            </w:r>
            <w:r>
              <w:rPr>
                <w:spacing w:val="-7"/>
                <w:sz w:val="17"/>
              </w:rPr>
              <w:t> </w:t>
            </w:r>
            <w:r>
              <w:rPr>
                <w:spacing w:val="-2"/>
                <w:sz w:val="17"/>
              </w:rPr>
              <w:t>count</w:t>
            </w:r>
            <w:r>
              <w:rPr>
                <w:spacing w:val="-7"/>
                <w:sz w:val="17"/>
              </w:rPr>
              <w:t> </w:t>
            </w:r>
            <w:r>
              <w:rPr>
                <w:spacing w:val="-2"/>
                <w:sz w:val="17"/>
              </w:rPr>
              <w:t>of </w:t>
            </w:r>
            <w:r>
              <w:rPr>
                <w:sz w:val="17"/>
              </w:rPr>
              <w:t>purchases</w:t>
            </w:r>
            <w:r>
              <w:rPr>
                <w:spacing w:val="-11"/>
                <w:sz w:val="17"/>
              </w:rPr>
              <w:t> </w:t>
            </w:r>
            <w:r>
              <w:rPr>
                <w:sz w:val="17"/>
              </w:rPr>
              <w:t>made</w:t>
            </w:r>
            <w:r>
              <w:rPr>
                <w:spacing w:val="-11"/>
                <w:sz w:val="17"/>
              </w:rPr>
              <w:t> </w:t>
            </w:r>
            <w:r>
              <w:rPr>
                <w:sz w:val="17"/>
              </w:rPr>
              <w:t>to</w:t>
            </w:r>
            <w:r>
              <w:rPr>
                <w:spacing w:val="-10"/>
                <w:sz w:val="17"/>
              </w:rPr>
              <w:t> </w:t>
            </w:r>
            <w:r>
              <w:rPr>
                <w:sz w:val="17"/>
              </w:rPr>
              <w:t>each</w:t>
            </w:r>
            <w:r>
              <w:rPr>
                <w:spacing w:val="-11"/>
                <w:sz w:val="17"/>
              </w:rPr>
              <w:t> </w:t>
            </w:r>
            <w:r>
              <w:rPr>
                <w:sz w:val="17"/>
              </w:rPr>
              <w:t>vendor.</w:t>
            </w:r>
          </w:p>
        </w:tc>
        <w:tc>
          <w:tcPr>
            <w:tcW w:w="1244" w:type="dxa"/>
            <w:tcBorders>
              <w:left w:val="single" w:sz="6" w:space="0" w:color="197FBF"/>
              <w:right w:val="single" w:sz="6" w:space="0" w:color="197FBF"/>
            </w:tcBorders>
          </w:tcPr>
          <w:p>
            <w:pPr>
              <w:pStyle w:val="TableParagraph"/>
              <w:numPr>
                <w:ilvl w:val="0"/>
                <w:numId w:val="150"/>
              </w:numPr>
              <w:tabs>
                <w:tab w:pos="284" w:val="left" w:leader="none"/>
              </w:tabs>
              <w:spacing w:line="240" w:lineRule="auto" w:before="30" w:after="0"/>
              <w:ind w:left="283" w:right="0" w:hanging="172"/>
              <w:jc w:val="left"/>
              <w:rPr>
                <w:sz w:val="17"/>
              </w:rPr>
            </w:pPr>
            <w:r>
              <w:rPr>
                <w:spacing w:val="-2"/>
                <w:sz w:val="17"/>
              </w:rPr>
              <w:t>Data:</w:t>
            </w:r>
          </w:p>
          <w:p>
            <w:pPr>
              <w:pStyle w:val="TableParagraph"/>
              <w:rPr>
                <w:sz w:val="24"/>
              </w:rPr>
            </w:pPr>
          </w:p>
          <w:p>
            <w:pPr>
              <w:pStyle w:val="TableParagraph"/>
              <w:rPr>
                <w:sz w:val="19"/>
              </w:rPr>
            </w:pPr>
          </w:p>
          <w:p>
            <w:pPr>
              <w:pStyle w:val="TableParagraph"/>
              <w:numPr>
                <w:ilvl w:val="0"/>
                <w:numId w:val="150"/>
              </w:numPr>
              <w:tabs>
                <w:tab w:pos="284" w:val="left" w:leader="none"/>
              </w:tabs>
              <w:spacing w:line="240" w:lineRule="auto" w:before="0" w:after="0"/>
              <w:ind w:left="283" w:right="0" w:hanging="172"/>
              <w:jc w:val="left"/>
              <w:rPr>
                <w:sz w:val="17"/>
              </w:rPr>
            </w:pPr>
            <w:r>
              <w:rPr>
                <w:spacing w:val="-2"/>
                <w:sz w:val="17"/>
              </w:rPr>
              <w:t>Analysis:</w:t>
            </w:r>
          </w:p>
        </w:tc>
        <w:tc>
          <w:tcPr>
            <w:tcW w:w="1476" w:type="dxa"/>
            <w:tcBorders>
              <w:left w:val="single" w:sz="6" w:space="0" w:color="197FBF"/>
            </w:tcBorders>
          </w:tcPr>
          <w:p>
            <w:pPr>
              <w:pStyle w:val="TableParagraph"/>
              <w:numPr>
                <w:ilvl w:val="0"/>
                <w:numId w:val="151"/>
              </w:numPr>
              <w:tabs>
                <w:tab w:pos="284" w:val="left" w:leader="none"/>
              </w:tabs>
              <w:spacing w:line="240" w:lineRule="auto" w:before="30" w:after="0"/>
              <w:ind w:left="283" w:right="0" w:hanging="172"/>
              <w:jc w:val="left"/>
              <w:rPr>
                <w:sz w:val="17"/>
              </w:rPr>
            </w:pPr>
            <w:r>
              <w:rPr>
                <w:spacing w:val="-2"/>
                <w:sz w:val="17"/>
              </w:rPr>
              <w:t>Data:</w:t>
            </w:r>
          </w:p>
          <w:p>
            <w:pPr>
              <w:pStyle w:val="TableParagraph"/>
              <w:rPr>
                <w:sz w:val="24"/>
              </w:rPr>
            </w:pPr>
          </w:p>
          <w:p>
            <w:pPr>
              <w:pStyle w:val="TableParagraph"/>
              <w:rPr>
                <w:sz w:val="19"/>
              </w:rPr>
            </w:pPr>
          </w:p>
          <w:p>
            <w:pPr>
              <w:pStyle w:val="TableParagraph"/>
              <w:numPr>
                <w:ilvl w:val="0"/>
                <w:numId w:val="151"/>
              </w:numPr>
              <w:tabs>
                <w:tab w:pos="284" w:val="left" w:leader="none"/>
              </w:tabs>
              <w:spacing w:line="240" w:lineRule="auto" w:before="0" w:after="0"/>
              <w:ind w:left="283" w:right="0" w:hanging="172"/>
              <w:jc w:val="left"/>
              <w:rPr>
                <w:sz w:val="17"/>
              </w:rPr>
            </w:pPr>
            <w:r>
              <w:rPr>
                <w:spacing w:val="-2"/>
                <w:sz w:val="17"/>
              </w:rPr>
              <w:t>Analysis:</w:t>
            </w:r>
          </w:p>
        </w:tc>
      </w:tr>
      <w:tr>
        <w:trPr>
          <w:trHeight w:val="1090" w:hRule="atLeast"/>
        </w:trPr>
        <w:tc>
          <w:tcPr>
            <w:tcW w:w="2080" w:type="dxa"/>
            <w:tcBorders>
              <w:bottom w:val="single" w:sz="18" w:space="0" w:color="197FBF"/>
              <w:right w:val="single" w:sz="6" w:space="0" w:color="197FBF"/>
            </w:tcBorders>
          </w:tcPr>
          <w:p>
            <w:pPr>
              <w:pStyle w:val="TableParagraph"/>
              <w:rPr>
                <w:rFonts w:ascii="Times New Roman"/>
                <w:sz w:val="16"/>
              </w:rPr>
            </w:pPr>
          </w:p>
        </w:tc>
        <w:tc>
          <w:tcPr>
            <w:tcW w:w="2640" w:type="dxa"/>
            <w:tcBorders>
              <w:left w:val="single" w:sz="6" w:space="0" w:color="197FBF"/>
              <w:bottom w:val="single" w:sz="18" w:space="0" w:color="197FBF"/>
              <w:right w:val="single" w:sz="6" w:space="0" w:color="197FBF"/>
            </w:tcBorders>
          </w:tcPr>
          <w:p>
            <w:pPr>
              <w:pStyle w:val="TableParagraph"/>
              <w:spacing w:line="210" w:lineRule="exact" w:before="20"/>
              <w:ind w:left="112" w:right="108"/>
              <w:rPr>
                <w:sz w:val="17"/>
              </w:rPr>
            </w:pPr>
            <w:r>
              <w:rPr>
                <w:spacing w:val="-2"/>
                <w:sz w:val="17"/>
              </w:rPr>
              <w:t>Perform</w:t>
            </w:r>
            <w:r>
              <w:rPr>
                <w:spacing w:val="-10"/>
                <w:sz w:val="17"/>
              </w:rPr>
              <w:t> </w:t>
            </w:r>
            <w:r>
              <w:rPr>
                <w:spacing w:val="-2"/>
                <w:sz w:val="17"/>
              </w:rPr>
              <w:t>diagnostic</w:t>
            </w:r>
            <w:r>
              <w:rPr>
                <w:spacing w:val="-10"/>
                <w:sz w:val="17"/>
              </w:rPr>
              <w:t> </w:t>
            </w:r>
            <w:r>
              <w:rPr>
                <w:spacing w:val="-2"/>
                <w:sz w:val="17"/>
              </w:rPr>
              <w:t>statistics</w:t>
            </w:r>
            <w:r>
              <w:rPr>
                <w:spacing w:val="-10"/>
                <w:sz w:val="17"/>
              </w:rPr>
              <w:t> </w:t>
            </w:r>
            <w:r>
              <w:rPr>
                <w:spacing w:val="-2"/>
                <w:sz w:val="17"/>
              </w:rPr>
              <w:t>and create</w:t>
            </w:r>
            <w:r>
              <w:rPr>
                <w:spacing w:val="-7"/>
                <w:sz w:val="17"/>
              </w:rPr>
              <w:t> </w:t>
            </w:r>
            <w:r>
              <w:rPr>
                <w:spacing w:val="-2"/>
                <w:sz w:val="17"/>
              </w:rPr>
              <w:t>a</w:t>
            </w:r>
            <w:r>
              <w:rPr>
                <w:spacing w:val="-7"/>
                <w:sz w:val="17"/>
              </w:rPr>
              <w:t> </w:t>
            </w:r>
            <w:r>
              <w:rPr>
                <w:spacing w:val="-2"/>
                <w:sz w:val="17"/>
              </w:rPr>
              <w:t>scatterplot</w:t>
            </w:r>
            <w:r>
              <w:rPr>
                <w:spacing w:val="-7"/>
                <w:sz w:val="17"/>
              </w:rPr>
              <w:t> </w:t>
            </w:r>
            <w:r>
              <w:rPr>
                <w:spacing w:val="-2"/>
                <w:sz w:val="17"/>
              </w:rPr>
              <w:t>whereby</w:t>
            </w:r>
            <w:r>
              <w:rPr>
                <w:spacing w:val="-7"/>
                <w:sz w:val="17"/>
              </w:rPr>
              <w:t> </w:t>
            </w:r>
            <w:r>
              <w:rPr>
                <w:spacing w:val="-2"/>
                <w:sz w:val="17"/>
              </w:rPr>
              <w:t>the </w:t>
            </w:r>
            <w:r>
              <w:rPr>
                <w:sz w:val="17"/>
              </w:rPr>
              <w:t>InvoiceDate</w:t>
            </w:r>
            <w:r>
              <w:rPr>
                <w:spacing w:val="-11"/>
                <w:sz w:val="17"/>
              </w:rPr>
              <w:t> </w:t>
            </w:r>
            <w:r>
              <w:rPr>
                <w:sz w:val="17"/>
              </w:rPr>
              <w:t>is</w:t>
            </w:r>
            <w:r>
              <w:rPr>
                <w:spacing w:val="-11"/>
                <w:sz w:val="17"/>
              </w:rPr>
              <w:t> </w:t>
            </w:r>
            <w:r>
              <w:rPr>
                <w:sz w:val="17"/>
              </w:rPr>
              <w:t>on</w:t>
            </w:r>
            <w:r>
              <w:rPr>
                <w:spacing w:val="-10"/>
                <w:sz w:val="17"/>
              </w:rPr>
              <w:t> </w:t>
            </w:r>
            <w:r>
              <w:rPr>
                <w:sz w:val="17"/>
              </w:rPr>
              <w:t>the</w:t>
            </w:r>
            <w:r>
              <w:rPr>
                <w:spacing w:val="-12"/>
                <w:sz w:val="17"/>
              </w:rPr>
              <w:t> </w:t>
            </w:r>
            <w:r>
              <w:rPr>
                <w:sz w:val="17"/>
              </w:rPr>
              <w:t>X-axis</w:t>
            </w:r>
            <w:r>
              <w:rPr>
                <w:spacing w:val="-11"/>
                <w:sz w:val="17"/>
              </w:rPr>
              <w:t> </w:t>
            </w:r>
            <w:r>
              <w:rPr>
                <w:sz w:val="17"/>
              </w:rPr>
              <w:t>and </w:t>
            </w:r>
            <w:r>
              <w:rPr>
                <w:spacing w:val="-8"/>
                <w:sz w:val="17"/>
              </w:rPr>
              <w:t>the</w:t>
            </w:r>
            <w:r>
              <w:rPr>
                <w:spacing w:val="-11"/>
                <w:sz w:val="17"/>
              </w:rPr>
              <w:t> </w:t>
            </w:r>
            <w:r>
              <w:rPr>
                <w:spacing w:val="-8"/>
                <w:sz w:val="17"/>
              </w:rPr>
              <w:t>InvoiceAmount</w:t>
            </w:r>
            <w:r>
              <w:rPr>
                <w:spacing w:val="-11"/>
                <w:sz w:val="17"/>
              </w:rPr>
              <w:t> </w:t>
            </w:r>
            <w:r>
              <w:rPr>
                <w:spacing w:val="-8"/>
                <w:sz w:val="17"/>
              </w:rPr>
              <w:t>is</w:t>
            </w:r>
            <w:r>
              <w:rPr>
                <w:spacing w:val="-11"/>
                <w:sz w:val="17"/>
              </w:rPr>
              <w:t> </w:t>
            </w:r>
            <w:r>
              <w:rPr>
                <w:spacing w:val="-8"/>
                <w:sz w:val="17"/>
              </w:rPr>
              <w:t>on</w:t>
            </w:r>
            <w:r>
              <w:rPr>
                <w:spacing w:val="-11"/>
                <w:sz w:val="17"/>
              </w:rPr>
              <w:t> </w:t>
            </w:r>
            <w:r>
              <w:rPr>
                <w:spacing w:val="-8"/>
                <w:sz w:val="17"/>
              </w:rPr>
              <w:t>the</w:t>
            </w:r>
            <w:r>
              <w:rPr>
                <w:spacing w:val="-14"/>
                <w:sz w:val="17"/>
              </w:rPr>
              <w:t> </w:t>
            </w:r>
            <w:r>
              <w:rPr>
                <w:spacing w:val="-8"/>
                <w:sz w:val="17"/>
              </w:rPr>
              <w:t>Y-axis</w:t>
            </w:r>
            <w:r>
              <w:rPr>
                <w:spacing w:val="-2"/>
                <w:sz w:val="17"/>
              </w:rPr>
              <w:t> to</w:t>
            </w:r>
            <w:r>
              <w:rPr>
                <w:spacing w:val="-10"/>
                <w:sz w:val="17"/>
              </w:rPr>
              <w:t> </w:t>
            </w:r>
            <w:r>
              <w:rPr>
                <w:spacing w:val="-2"/>
                <w:sz w:val="17"/>
              </w:rPr>
              <w:t>identify</w:t>
            </w:r>
            <w:r>
              <w:rPr>
                <w:spacing w:val="-10"/>
                <w:sz w:val="17"/>
              </w:rPr>
              <w:t> </w:t>
            </w:r>
            <w:r>
              <w:rPr>
                <w:spacing w:val="-2"/>
                <w:sz w:val="17"/>
              </w:rPr>
              <w:t>any</w:t>
            </w:r>
            <w:r>
              <w:rPr>
                <w:spacing w:val="-10"/>
                <w:sz w:val="17"/>
              </w:rPr>
              <w:t> </w:t>
            </w:r>
            <w:r>
              <w:rPr>
                <w:spacing w:val="-2"/>
                <w:sz w:val="17"/>
              </w:rPr>
              <w:t>outlier</w:t>
            </w:r>
            <w:r>
              <w:rPr>
                <w:spacing w:val="-10"/>
                <w:sz w:val="17"/>
              </w:rPr>
              <w:t> </w:t>
            </w:r>
            <w:r>
              <w:rPr>
                <w:spacing w:val="-2"/>
                <w:sz w:val="17"/>
              </w:rPr>
              <w:t>purchases.</w:t>
            </w:r>
          </w:p>
        </w:tc>
        <w:tc>
          <w:tcPr>
            <w:tcW w:w="1244" w:type="dxa"/>
            <w:tcBorders>
              <w:left w:val="single" w:sz="6" w:space="0" w:color="197FBF"/>
              <w:bottom w:val="single" w:sz="18" w:space="0" w:color="197FBF"/>
              <w:right w:val="single" w:sz="6" w:space="0" w:color="197FBF"/>
            </w:tcBorders>
          </w:tcPr>
          <w:p>
            <w:pPr>
              <w:pStyle w:val="TableParagraph"/>
              <w:rPr>
                <w:rFonts w:ascii="Times New Roman"/>
                <w:sz w:val="16"/>
              </w:rPr>
            </w:pPr>
          </w:p>
        </w:tc>
        <w:tc>
          <w:tcPr>
            <w:tcW w:w="1476" w:type="dxa"/>
            <w:tcBorders>
              <w:left w:val="single" w:sz="6" w:space="0" w:color="197FBF"/>
              <w:bottom w:val="single" w:sz="18" w:space="0" w:color="197FBF"/>
            </w:tcBorders>
          </w:tcPr>
          <w:p>
            <w:pPr>
              <w:pStyle w:val="TableParagraph"/>
              <w:rPr>
                <w:rFonts w:ascii="Times New Roman"/>
                <w:sz w:val="16"/>
              </w:rPr>
            </w:pPr>
          </w:p>
        </w:tc>
      </w:tr>
    </w:tbl>
    <w:p>
      <w:pPr>
        <w:pStyle w:val="ListParagraph"/>
        <w:numPr>
          <w:ilvl w:val="0"/>
          <w:numId w:val="147"/>
        </w:numPr>
        <w:tabs>
          <w:tab w:pos="1600" w:val="left" w:leader="none"/>
        </w:tabs>
        <w:spacing w:line="230" w:lineRule="auto" w:before="167" w:after="0"/>
        <w:ind w:left="1599" w:right="3537" w:hanging="205"/>
        <w:jc w:val="left"/>
        <w:rPr>
          <w:sz w:val="17"/>
        </w:rPr>
      </w:pPr>
      <w:r>
        <w:rPr>
          <w:spacing w:val="-2"/>
          <w:sz w:val="17"/>
        </w:rPr>
        <w:t>Perform</w:t>
      </w:r>
      <w:r>
        <w:rPr>
          <w:spacing w:val="-4"/>
          <w:sz w:val="17"/>
        </w:rPr>
        <w:t> </w:t>
      </w:r>
      <w:r>
        <w:rPr>
          <w:spacing w:val="-2"/>
          <w:sz w:val="17"/>
        </w:rPr>
        <w:t>descriptive</w:t>
      </w:r>
      <w:r>
        <w:rPr>
          <w:spacing w:val="-4"/>
          <w:sz w:val="17"/>
        </w:rPr>
        <w:t> </w:t>
      </w:r>
      <w:r>
        <w:rPr>
          <w:spacing w:val="-2"/>
          <w:sz w:val="17"/>
        </w:rPr>
        <w:t>statistical</w:t>
      </w:r>
      <w:r>
        <w:rPr>
          <w:spacing w:val="-4"/>
          <w:sz w:val="17"/>
        </w:rPr>
        <w:t> </w:t>
      </w:r>
      <w:r>
        <w:rPr>
          <w:spacing w:val="-2"/>
          <w:sz w:val="17"/>
        </w:rPr>
        <w:t>analysis</w:t>
      </w:r>
      <w:r>
        <w:rPr>
          <w:spacing w:val="-4"/>
          <w:sz w:val="17"/>
        </w:rPr>
        <w:t> </w:t>
      </w:r>
      <w:r>
        <w:rPr>
          <w:spacing w:val="-2"/>
          <w:sz w:val="17"/>
        </w:rPr>
        <w:t>to</w:t>
      </w:r>
      <w:r>
        <w:rPr>
          <w:spacing w:val="-4"/>
          <w:sz w:val="17"/>
        </w:rPr>
        <w:t> </w:t>
      </w:r>
      <w:r>
        <w:rPr>
          <w:spacing w:val="-2"/>
          <w:sz w:val="17"/>
        </w:rPr>
        <w:t>identify</w:t>
      </w:r>
      <w:r>
        <w:rPr>
          <w:spacing w:val="-4"/>
          <w:sz w:val="17"/>
        </w:rPr>
        <w:t> </w:t>
      </w:r>
      <w:r>
        <w:rPr>
          <w:spacing w:val="-2"/>
          <w:sz w:val="17"/>
        </w:rPr>
        <w:t>the</w:t>
      </w:r>
      <w:r>
        <w:rPr>
          <w:spacing w:val="-4"/>
          <w:sz w:val="17"/>
        </w:rPr>
        <w:t> </w:t>
      </w:r>
      <w:r>
        <w:rPr>
          <w:spacing w:val="-2"/>
          <w:sz w:val="17"/>
        </w:rPr>
        <w:t>total</w:t>
      </w:r>
      <w:r>
        <w:rPr>
          <w:spacing w:val="-4"/>
          <w:sz w:val="17"/>
        </w:rPr>
        <w:t> </w:t>
      </w:r>
      <w:r>
        <w:rPr>
          <w:spacing w:val="-2"/>
          <w:sz w:val="17"/>
        </w:rPr>
        <w:t>dollar</w:t>
      </w:r>
      <w:r>
        <w:rPr>
          <w:spacing w:val="-4"/>
          <w:sz w:val="17"/>
        </w:rPr>
        <w:t> </w:t>
      </w:r>
      <w:r>
        <w:rPr>
          <w:spacing w:val="-2"/>
          <w:sz w:val="17"/>
        </w:rPr>
        <w:t>amount</w:t>
      </w:r>
      <w:r>
        <w:rPr>
          <w:spacing w:val="-4"/>
          <w:sz w:val="17"/>
        </w:rPr>
        <w:t> </w:t>
      </w:r>
      <w:r>
        <w:rPr>
          <w:spacing w:val="-2"/>
          <w:sz w:val="17"/>
        </w:rPr>
        <w:t>and</w:t>
      </w:r>
      <w:r>
        <w:rPr>
          <w:spacing w:val="-4"/>
          <w:sz w:val="17"/>
        </w:rPr>
        <w:t> </w:t>
      </w:r>
      <w:r>
        <w:rPr>
          <w:spacing w:val="-2"/>
          <w:sz w:val="17"/>
        </w:rPr>
        <w:t>count</w:t>
      </w:r>
      <w:r>
        <w:rPr>
          <w:spacing w:val="-4"/>
          <w:sz w:val="17"/>
        </w:rPr>
        <w:t> </w:t>
      </w:r>
      <w:r>
        <w:rPr>
          <w:spacing w:val="-2"/>
          <w:sz w:val="17"/>
        </w:rPr>
        <w:t>of</w:t>
      </w:r>
      <w:r>
        <w:rPr>
          <w:sz w:val="17"/>
        </w:rPr>
        <w:t> </w:t>
      </w:r>
      <w:r>
        <w:rPr>
          <w:spacing w:val="-2"/>
          <w:sz w:val="17"/>
        </w:rPr>
        <w:t>purchases </w:t>
      </w:r>
      <w:r>
        <w:rPr>
          <w:sz w:val="17"/>
        </w:rPr>
        <w:t>made to each vendor.</w:t>
      </w:r>
    </w:p>
    <w:p>
      <w:pPr>
        <w:pStyle w:val="ListParagraph"/>
        <w:numPr>
          <w:ilvl w:val="0"/>
          <w:numId w:val="147"/>
        </w:numPr>
        <w:tabs>
          <w:tab w:pos="1600" w:val="left" w:leader="none"/>
        </w:tabs>
        <w:spacing w:line="230" w:lineRule="auto" w:before="49" w:after="0"/>
        <w:ind w:left="1599" w:right="3538" w:hanging="205"/>
        <w:jc w:val="left"/>
        <w:rPr>
          <w:sz w:val="17"/>
        </w:rPr>
      </w:pPr>
      <w:r>
        <w:rPr>
          <w:spacing w:val="-4"/>
          <w:sz w:val="17"/>
        </w:rPr>
        <w:t>Use the provided data set to perform the diagnostic statistical analysis to create a scatterplot where</w:t>
      </w:r>
      <w:r>
        <w:rPr>
          <w:spacing w:val="-2"/>
          <w:sz w:val="17"/>
        </w:rPr>
        <w:t> the</w:t>
      </w:r>
      <w:r>
        <w:rPr>
          <w:spacing w:val="-4"/>
          <w:sz w:val="17"/>
        </w:rPr>
        <w:t> </w:t>
      </w:r>
      <w:r>
        <w:rPr>
          <w:spacing w:val="-2"/>
          <w:sz w:val="17"/>
        </w:rPr>
        <w:t>InvoiceDate</w:t>
      </w:r>
      <w:r>
        <w:rPr>
          <w:spacing w:val="-4"/>
          <w:sz w:val="17"/>
        </w:rPr>
        <w:t> </w:t>
      </w:r>
      <w:r>
        <w:rPr>
          <w:spacing w:val="-2"/>
          <w:sz w:val="17"/>
        </w:rPr>
        <w:t>is</w:t>
      </w:r>
      <w:r>
        <w:rPr>
          <w:spacing w:val="-4"/>
          <w:sz w:val="17"/>
        </w:rPr>
        <w:t> </w:t>
      </w:r>
      <w:r>
        <w:rPr>
          <w:spacing w:val="-2"/>
          <w:sz w:val="17"/>
        </w:rPr>
        <w:t>on</w:t>
      </w:r>
      <w:r>
        <w:rPr>
          <w:spacing w:val="-4"/>
          <w:sz w:val="17"/>
        </w:rPr>
        <w:t> </w:t>
      </w:r>
      <w:r>
        <w:rPr>
          <w:spacing w:val="-2"/>
          <w:sz w:val="17"/>
        </w:rPr>
        <w:t>the</w:t>
      </w:r>
      <w:r>
        <w:rPr>
          <w:spacing w:val="-6"/>
          <w:sz w:val="17"/>
        </w:rPr>
        <w:t> </w:t>
      </w:r>
      <w:r>
        <w:rPr>
          <w:spacing w:val="-2"/>
          <w:sz w:val="17"/>
        </w:rPr>
        <w:t>X-axis</w:t>
      </w:r>
      <w:r>
        <w:rPr>
          <w:spacing w:val="-4"/>
          <w:sz w:val="17"/>
        </w:rPr>
        <w:t> </w:t>
      </w:r>
      <w:r>
        <w:rPr>
          <w:spacing w:val="-2"/>
          <w:sz w:val="17"/>
        </w:rPr>
        <w:t>and</w:t>
      </w:r>
      <w:r>
        <w:rPr>
          <w:spacing w:val="-4"/>
          <w:sz w:val="17"/>
        </w:rPr>
        <w:t> </w:t>
      </w:r>
      <w:r>
        <w:rPr>
          <w:spacing w:val="-2"/>
          <w:sz w:val="17"/>
        </w:rPr>
        <w:t>the</w:t>
      </w:r>
      <w:r>
        <w:rPr>
          <w:spacing w:val="-4"/>
          <w:sz w:val="17"/>
        </w:rPr>
        <w:t> </w:t>
      </w:r>
      <w:r>
        <w:rPr>
          <w:spacing w:val="-2"/>
          <w:sz w:val="17"/>
        </w:rPr>
        <w:t>InvoiceAmt</w:t>
      </w:r>
      <w:r>
        <w:rPr>
          <w:spacing w:val="-4"/>
          <w:sz w:val="17"/>
        </w:rPr>
        <w:t> </w:t>
      </w:r>
      <w:r>
        <w:rPr>
          <w:spacing w:val="-2"/>
          <w:sz w:val="17"/>
        </w:rPr>
        <w:t>is</w:t>
      </w:r>
      <w:r>
        <w:rPr>
          <w:spacing w:val="-4"/>
          <w:sz w:val="17"/>
        </w:rPr>
        <w:t> </w:t>
      </w:r>
      <w:r>
        <w:rPr>
          <w:spacing w:val="-2"/>
          <w:sz w:val="17"/>
        </w:rPr>
        <w:t>on</w:t>
      </w:r>
      <w:r>
        <w:rPr>
          <w:spacing w:val="-4"/>
          <w:sz w:val="17"/>
        </w:rPr>
        <w:t> </w:t>
      </w:r>
      <w:r>
        <w:rPr>
          <w:spacing w:val="-2"/>
          <w:sz w:val="17"/>
        </w:rPr>
        <w:t>the</w:t>
      </w:r>
      <w:r>
        <w:rPr>
          <w:spacing w:val="-7"/>
          <w:sz w:val="17"/>
        </w:rPr>
        <w:t> </w:t>
      </w:r>
      <w:r>
        <w:rPr>
          <w:spacing w:val="-2"/>
          <w:sz w:val="17"/>
        </w:rPr>
        <w:t>Y-axis</w:t>
      </w:r>
      <w:r>
        <w:rPr>
          <w:spacing w:val="-4"/>
          <w:sz w:val="17"/>
        </w:rPr>
        <w:t> </w:t>
      </w:r>
      <w:r>
        <w:rPr>
          <w:spacing w:val="-2"/>
          <w:sz w:val="17"/>
        </w:rPr>
        <w:t>to</w:t>
      </w:r>
      <w:r>
        <w:rPr>
          <w:spacing w:val="-4"/>
          <w:sz w:val="17"/>
        </w:rPr>
        <w:t> </w:t>
      </w:r>
      <w:r>
        <w:rPr>
          <w:spacing w:val="-2"/>
          <w:sz w:val="17"/>
        </w:rPr>
        <w:t>identify</w:t>
      </w:r>
      <w:r>
        <w:rPr>
          <w:spacing w:val="-4"/>
          <w:sz w:val="17"/>
        </w:rPr>
        <w:t> </w:t>
      </w:r>
      <w:r>
        <w:rPr>
          <w:spacing w:val="-2"/>
          <w:sz w:val="17"/>
        </w:rPr>
        <w:t>outlier</w:t>
      </w:r>
      <w:r>
        <w:rPr>
          <w:spacing w:val="-4"/>
          <w:sz w:val="17"/>
        </w:rPr>
        <w:t> </w:t>
      </w:r>
      <w:r>
        <w:rPr>
          <w:spacing w:val="-2"/>
          <w:sz w:val="17"/>
        </w:rPr>
        <w:t>purchases.</w:t>
      </w:r>
    </w:p>
    <w:p>
      <w:pPr>
        <w:spacing w:after="0" w:line="230" w:lineRule="auto"/>
        <w:jc w:val="left"/>
        <w:rPr>
          <w:sz w:val="17"/>
        </w:rPr>
        <w:sectPr>
          <w:pgSz w:w="12240" w:h="15660"/>
          <w:pgMar w:header="500" w:footer="0" w:top="740" w:bottom="0" w:left="0" w:right="0"/>
        </w:sectPr>
      </w:pPr>
    </w:p>
    <w:p>
      <w:pPr>
        <w:pStyle w:val="BodyText"/>
        <w:spacing w:before="4"/>
        <w:rPr>
          <w:sz w:val="14"/>
        </w:rPr>
      </w:pPr>
      <w:r>
        <w:rPr/>
        <w:pict>
          <v:rect style="position:absolute;margin-left:0pt;margin-top:0pt;width:18pt;height:783pt;mso-position-horizontal-relative:page;mso-position-vertical-relative:page;z-index:16118784" id="docshape4065" filled="true" fillcolor="#33197f" stroked="false">
            <v:fill type="solid"/>
            <w10:wrap type="none"/>
          </v:rect>
        </w:pict>
      </w:r>
    </w:p>
    <w:p>
      <w:pPr>
        <w:pStyle w:val="Heading9"/>
        <w:spacing w:before="104"/>
        <w:ind w:left="3540"/>
      </w:pPr>
      <w:r>
        <w:rPr>
          <w:color w:val="B20000"/>
          <w:w w:val="105"/>
        </w:rPr>
        <w:t>PAC 4.3</w:t>
      </w:r>
      <w:r>
        <w:rPr>
          <w:color w:val="B20000"/>
          <w:spacing w:val="66"/>
          <w:w w:val="105"/>
        </w:rPr>
        <w:t> </w:t>
      </w:r>
      <w:r>
        <w:rPr>
          <w:color w:val="B20000"/>
          <w:w w:val="105"/>
        </w:rPr>
        <w:t>Financial Accounting:</w:t>
      </w:r>
      <w:r>
        <w:rPr>
          <w:color w:val="B20000"/>
          <w:spacing w:val="1"/>
          <w:w w:val="105"/>
        </w:rPr>
        <w:t> </w:t>
      </w:r>
      <w:r>
        <w:rPr>
          <w:color w:val="B20000"/>
          <w:w w:val="105"/>
        </w:rPr>
        <w:t>Plan</w:t>
      </w:r>
      <w:r>
        <w:rPr>
          <w:color w:val="B20000"/>
          <w:spacing w:val="1"/>
          <w:w w:val="105"/>
        </w:rPr>
        <w:t> </w:t>
      </w:r>
      <w:r>
        <w:rPr>
          <w:color w:val="B20000"/>
          <w:w w:val="105"/>
        </w:rPr>
        <w:t>to Identify</w:t>
      </w:r>
      <w:r>
        <w:rPr>
          <w:color w:val="B20000"/>
          <w:spacing w:val="1"/>
          <w:w w:val="105"/>
        </w:rPr>
        <w:t> </w:t>
      </w:r>
      <w:r>
        <w:rPr>
          <w:color w:val="B20000"/>
          <w:w w:val="105"/>
        </w:rPr>
        <w:t>High</w:t>
      </w:r>
      <w:r>
        <w:rPr>
          <w:color w:val="B20000"/>
          <w:spacing w:val="1"/>
          <w:w w:val="105"/>
        </w:rPr>
        <w:t> </w:t>
      </w:r>
      <w:r>
        <w:rPr>
          <w:color w:val="B20000"/>
          <w:w w:val="105"/>
        </w:rPr>
        <w:t>Activity </w:t>
      </w:r>
      <w:r>
        <w:rPr>
          <w:color w:val="B20000"/>
          <w:spacing w:val="-2"/>
          <w:w w:val="105"/>
        </w:rPr>
        <w:t>Vendors</w:t>
      </w:r>
    </w:p>
    <w:p>
      <w:pPr>
        <w:pStyle w:val="BodyText"/>
        <w:spacing w:line="230" w:lineRule="auto" w:before="58"/>
        <w:ind w:left="3539" w:right="1258" w:firstLine="1856"/>
        <w:jc w:val="both"/>
      </w:pPr>
      <w:r>
        <w:rPr/>
        <w:pict>
          <v:group style="position:absolute;margin-left:177pt;margin-top:2.966406pt;width:89pt;height:12.35pt;mso-position-horizontal-relative:page;mso-position-vertical-relative:paragraph;z-index:16119296" id="docshapegroup4066" coordorigin="3540,59" coordsize="1780,247">
            <v:shape style="position:absolute;left:3540;top:59;width:1780;height:240" id="docshape4067" coordorigin="3540,59" coordsize="1780,240" path="m5260,59l3600,59,3565,60,3548,67,3541,85,3540,119,3540,239,3541,274,3548,292,3565,298,3600,299,5260,299,5295,298,5313,292,5319,274,5320,239,5320,119,5319,85,5313,67,5295,60,5260,59xe" filled="true" fillcolor="#00004c" stroked="false">
              <v:path arrowok="t"/>
              <v:fill type="solid"/>
            </v:shape>
            <v:shape style="position:absolute;left:3540;top:59;width:1780;height:247" type="#_x0000_t202" id="docshape4068" filled="false" stroked="false">
              <v:textbox inset="0,0,0,0">
                <w:txbxContent>
                  <w:p>
                    <w:pPr>
                      <w:spacing w:before="6"/>
                      <w:ind w:left="55" w:right="0" w:firstLine="0"/>
                      <w:jc w:val="left"/>
                      <w:rPr>
                        <w:rFonts w:ascii="Calibri"/>
                        <w:b/>
                        <w:sz w:val="18"/>
                      </w:rPr>
                    </w:pPr>
                    <w:r>
                      <w:rPr>
                        <w:rFonts w:ascii="Calibri"/>
                        <w:b/>
                        <w:color w:val="FFFFFF"/>
                        <w:w w:val="105"/>
                        <w:sz w:val="18"/>
                      </w:rPr>
                      <w:t>Financial</w:t>
                    </w:r>
                    <w:r>
                      <w:rPr>
                        <w:rFonts w:ascii="Calibri"/>
                        <w:b/>
                        <w:color w:val="FFFFFF"/>
                        <w:spacing w:val="18"/>
                        <w:w w:val="110"/>
                        <w:sz w:val="18"/>
                      </w:rPr>
                      <w:t> </w:t>
                    </w:r>
                    <w:r>
                      <w:rPr>
                        <w:rFonts w:ascii="Calibri"/>
                        <w:b/>
                        <w:color w:val="FFFFFF"/>
                        <w:spacing w:val="-2"/>
                        <w:w w:val="110"/>
                        <w:sz w:val="18"/>
                      </w:rPr>
                      <w:t>Accounting</w:t>
                    </w:r>
                  </w:p>
                </w:txbxContent>
              </v:textbox>
              <w10:wrap type="none"/>
            </v:shape>
            <w10:wrap type="none"/>
          </v:group>
        </w:pict>
      </w:r>
      <w:r>
        <w:rPr/>
        <w:t>The owners of the company want to know which vendors the </w:t>
      </w:r>
      <w:r>
        <w:rPr/>
        <w:t>purchasing group</w:t>
      </w:r>
      <w:r>
        <w:rPr>
          <w:spacing w:val="-5"/>
        </w:rPr>
        <w:t> </w:t>
      </w:r>
      <w:r>
        <w:rPr/>
        <w:t>are</w:t>
      </w:r>
      <w:r>
        <w:rPr>
          <w:spacing w:val="-5"/>
        </w:rPr>
        <w:t> </w:t>
      </w:r>
      <w:r>
        <w:rPr/>
        <w:t>using</w:t>
      </w:r>
      <w:r>
        <w:rPr>
          <w:spacing w:val="-5"/>
        </w:rPr>
        <w:t> </w:t>
      </w:r>
      <w:r>
        <w:rPr/>
        <w:t>and</w:t>
      </w:r>
      <w:r>
        <w:rPr>
          <w:spacing w:val="-5"/>
        </w:rPr>
        <w:t> </w:t>
      </w:r>
      <w:r>
        <w:rPr/>
        <w:t>how</w:t>
      </w:r>
      <w:r>
        <w:rPr>
          <w:spacing w:val="-5"/>
        </w:rPr>
        <w:t> </w:t>
      </w:r>
      <w:r>
        <w:rPr/>
        <w:t>much</w:t>
      </w:r>
      <w:r>
        <w:rPr>
          <w:spacing w:val="-5"/>
        </w:rPr>
        <w:t> </w:t>
      </w:r>
      <w:r>
        <w:rPr/>
        <w:t>they</w:t>
      </w:r>
      <w:r>
        <w:rPr>
          <w:spacing w:val="-5"/>
        </w:rPr>
        <w:t> </w:t>
      </w:r>
      <w:r>
        <w:rPr/>
        <w:t>are</w:t>
      </w:r>
      <w:r>
        <w:rPr>
          <w:spacing w:val="-5"/>
        </w:rPr>
        <w:t> </w:t>
      </w:r>
      <w:r>
        <w:rPr/>
        <w:t>paying</w:t>
      </w:r>
      <w:r>
        <w:rPr>
          <w:spacing w:val="-5"/>
        </w:rPr>
        <w:t> </w:t>
      </w:r>
      <w:r>
        <w:rPr/>
        <w:t>each</w:t>
      </w:r>
      <w:r>
        <w:rPr>
          <w:spacing w:val="-5"/>
        </w:rPr>
        <w:t> </w:t>
      </w:r>
      <w:r>
        <w:rPr/>
        <w:t>to</w:t>
      </w:r>
      <w:r>
        <w:rPr>
          <w:spacing w:val="-5"/>
        </w:rPr>
        <w:t> </w:t>
      </w:r>
      <w:r>
        <w:rPr/>
        <w:t>negotiate</w:t>
      </w:r>
      <w:r>
        <w:rPr>
          <w:spacing w:val="-5"/>
        </w:rPr>
        <w:t> </w:t>
      </w:r>
      <w:r>
        <w:rPr/>
        <w:t>better</w:t>
      </w:r>
      <w:r>
        <w:rPr>
          <w:spacing w:val="-5"/>
        </w:rPr>
        <w:t> </w:t>
      </w:r>
      <w:r>
        <w:rPr/>
        <w:t>contract</w:t>
      </w:r>
      <w:r>
        <w:rPr>
          <w:spacing w:val="-5"/>
        </w:rPr>
        <w:t> </w:t>
      </w:r>
      <w:r>
        <w:rPr/>
        <w:t>terms</w:t>
      </w:r>
      <w:r>
        <w:rPr>
          <w:spacing w:val="-5"/>
        </w:rPr>
        <w:t> </w:t>
      </w:r>
      <w:r>
        <w:rPr/>
        <w:t>with</w:t>
      </w:r>
      <w:r>
        <w:rPr>
          <w:spacing w:val="-5"/>
        </w:rPr>
        <w:t> </w:t>
      </w:r>
      <w:r>
        <w:rPr/>
        <w:t>regular </w:t>
      </w:r>
      <w:r>
        <w:rPr>
          <w:spacing w:val="-6"/>
        </w:rPr>
        <w:t>vendors.</w:t>
      </w:r>
      <w:r>
        <w:rPr>
          <w:spacing w:val="-3"/>
        </w:rPr>
        <w:t> </w:t>
      </w:r>
      <w:r>
        <w:rPr>
          <w:spacing w:val="-6"/>
        </w:rPr>
        <w:t>You</w:t>
      </w:r>
      <w:r>
        <w:rPr/>
        <w:t> </w:t>
      </w:r>
      <w:r>
        <w:rPr>
          <w:spacing w:val="-6"/>
        </w:rPr>
        <w:t>are</w:t>
      </w:r>
      <w:r>
        <w:rPr/>
        <w:t> </w:t>
      </w:r>
      <w:r>
        <w:rPr>
          <w:spacing w:val="-6"/>
        </w:rPr>
        <w:t>performing</w:t>
      </w:r>
      <w:r>
        <w:rPr/>
        <w:t> </w:t>
      </w:r>
      <w:r>
        <w:rPr>
          <w:spacing w:val="-6"/>
        </w:rPr>
        <w:t>data</w:t>
      </w:r>
      <w:r>
        <w:rPr/>
        <w:t> </w:t>
      </w:r>
      <w:r>
        <w:rPr>
          <w:spacing w:val="-6"/>
        </w:rPr>
        <w:t>analysis</w:t>
      </w:r>
      <w:r>
        <w:rPr/>
        <w:t> </w:t>
      </w:r>
      <w:r>
        <w:rPr>
          <w:spacing w:val="-6"/>
        </w:rPr>
        <w:t>to</w:t>
      </w:r>
      <w:r>
        <w:rPr/>
        <w:t> </w:t>
      </w:r>
      <w:r>
        <w:rPr>
          <w:spacing w:val="-6"/>
        </w:rPr>
        <w:t>identify</w:t>
      </w:r>
      <w:r>
        <w:rPr/>
        <w:t> </w:t>
      </w:r>
      <w:r>
        <w:rPr>
          <w:spacing w:val="-6"/>
        </w:rPr>
        <w:t>the</w:t>
      </w:r>
      <w:r>
        <w:rPr/>
        <w:t> </w:t>
      </w:r>
      <w:r>
        <w:rPr>
          <w:spacing w:val="-6"/>
        </w:rPr>
        <w:t>most</w:t>
      </w:r>
      <w:r>
        <w:rPr/>
        <w:t> </w:t>
      </w:r>
      <w:r>
        <w:rPr>
          <w:spacing w:val="-6"/>
        </w:rPr>
        <w:t>used</w:t>
      </w:r>
      <w:r>
        <w:rPr/>
        <w:t> </w:t>
      </w:r>
      <w:r>
        <w:rPr>
          <w:spacing w:val="-6"/>
        </w:rPr>
        <w:t>vendors.</w:t>
      </w:r>
      <w:r>
        <w:rPr/>
        <w:t> </w:t>
      </w:r>
      <w:r>
        <w:rPr>
          <w:spacing w:val="-6"/>
        </w:rPr>
        <w:t>Answer</w:t>
      </w:r>
      <w:r>
        <w:rPr/>
        <w:t> </w:t>
      </w:r>
      <w:r>
        <w:rPr>
          <w:spacing w:val="-6"/>
        </w:rPr>
        <w:t>each</w:t>
      </w:r>
      <w:r>
        <w:rPr/>
        <w:t> </w:t>
      </w:r>
      <w:r>
        <w:rPr>
          <w:spacing w:val="-6"/>
        </w:rPr>
        <w:t>question</w:t>
      </w:r>
      <w:r>
        <w:rPr/>
        <w:t> </w:t>
      </w:r>
      <w:r>
        <w:rPr>
          <w:spacing w:val="-6"/>
        </w:rPr>
        <w:t>with</w:t>
      </w:r>
      <w:r>
        <w:rPr/>
        <w:t> respect to your data analysis.</w:t>
      </w:r>
    </w:p>
    <w:p>
      <w:pPr>
        <w:pStyle w:val="ListParagraph"/>
        <w:numPr>
          <w:ilvl w:val="1"/>
          <w:numId w:val="147"/>
        </w:numPr>
        <w:tabs>
          <w:tab w:pos="3880" w:val="left" w:leader="none"/>
        </w:tabs>
        <w:spacing w:line="240" w:lineRule="auto" w:before="52" w:after="0"/>
        <w:ind w:left="3879" w:right="0" w:hanging="205"/>
        <w:jc w:val="both"/>
        <w:rPr>
          <w:sz w:val="17"/>
        </w:rPr>
      </w:pPr>
      <w:r>
        <w:rPr>
          <w:spacing w:val="-4"/>
          <w:sz w:val="17"/>
        </w:rPr>
        <w:t>What</w:t>
      </w:r>
      <w:r>
        <w:rPr>
          <w:spacing w:val="-7"/>
          <w:sz w:val="17"/>
        </w:rPr>
        <w:t> </w:t>
      </w:r>
      <w:r>
        <w:rPr>
          <w:spacing w:val="-4"/>
          <w:sz w:val="17"/>
        </w:rPr>
        <w:t>is</w:t>
      </w:r>
      <w:r>
        <w:rPr>
          <w:spacing w:val="-6"/>
          <w:sz w:val="17"/>
        </w:rPr>
        <w:t> </w:t>
      </w:r>
      <w:r>
        <w:rPr>
          <w:spacing w:val="-4"/>
          <w:sz w:val="17"/>
        </w:rPr>
        <w:t>the</w:t>
      </w:r>
      <w:r>
        <w:rPr>
          <w:spacing w:val="-6"/>
          <w:sz w:val="17"/>
        </w:rPr>
        <w:t> </w:t>
      </w:r>
      <w:r>
        <w:rPr>
          <w:spacing w:val="-4"/>
          <w:sz w:val="17"/>
        </w:rPr>
        <w:t>question</w:t>
      </w:r>
      <w:r>
        <w:rPr>
          <w:spacing w:val="-7"/>
          <w:sz w:val="17"/>
        </w:rPr>
        <w:t> </w:t>
      </w:r>
      <w:r>
        <w:rPr>
          <w:spacing w:val="-4"/>
          <w:sz w:val="17"/>
        </w:rPr>
        <w:t>your</w:t>
      </w:r>
      <w:r>
        <w:rPr>
          <w:spacing w:val="-6"/>
          <w:sz w:val="17"/>
        </w:rPr>
        <w:t> </w:t>
      </w:r>
      <w:r>
        <w:rPr>
          <w:spacing w:val="-4"/>
          <w:sz w:val="17"/>
        </w:rPr>
        <w:t>data</w:t>
      </w:r>
      <w:r>
        <w:rPr>
          <w:spacing w:val="-6"/>
          <w:sz w:val="17"/>
        </w:rPr>
        <w:t> </w:t>
      </w:r>
      <w:r>
        <w:rPr>
          <w:spacing w:val="-4"/>
          <w:sz w:val="17"/>
        </w:rPr>
        <w:t>analysis</w:t>
      </w:r>
      <w:r>
        <w:rPr>
          <w:spacing w:val="-7"/>
          <w:sz w:val="17"/>
        </w:rPr>
        <w:t> </w:t>
      </w:r>
      <w:r>
        <w:rPr>
          <w:spacing w:val="-4"/>
          <w:sz w:val="17"/>
        </w:rPr>
        <w:t>should</w:t>
      </w:r>
      <w:r>
        <w:rPr>
          <w:spacing w:val="-6"/>
          <w:sz w:val="17"/>
        </w:rPr>
        <w:t> </w:t>
      </w:r>
      <w:r>
        <w:rPr>
          <w:spacing w:val="-4"/>
          <w:sz w:val="17"/>
        </w:rPr>
        <w:t>address?</w:t>
      </w:r>
    </w:p>
    <w:p>
      <w:pPr>
        <w:pStyle w:val="ListParagraph"/>
        <w:numPr>
          <w:ilvl w:val="1"/>
          <w:numId w:val="147"/>
        </w:numPr>
        <w:tabs>
          <w:tab w:pos="3880" w:val="left" w:leader="none"/>
        </w:tabs>
        <w:spacing w:line="230" w:lineRule="auto" w:before="48" w:after="0"/>
        <w:ind w:left="3879" w:right="1258" w:hanging="205"/>
        <w:jc w:val="both"/>
        <w:rPr>
          <w:sz w:val="17"/>
        </w:rPr>
      </w:pPr>
      <w:r>
        <w:rPr>
          <w:spacing w:val="-4"/>
          <w:sz w:val="17"/>
        </w:rPr>
        <w:t>Using the data dictionary, what measured raw data and non-measured raw data fields should you</w:t>
      </w:r>
      <w:r>
        <w:rPr>
          <w:spacing w:val="-2"/>
          <w:sz w:val="17"/>
        </w:rPr>
        <w:t> request?</w:t>
      </w:r>
    </w:p>
    <w:p>
      <w:pPr>
        <w:pStyle w:val="ListParagraph"/>
        <w:numPr>
          <w:ilvl w:val="1"/>
          <w:numId w:val="147"/>
        </w:numPr>
        <w:tabs>
          <w:tab w:pos="3880" w:val="left" w:leader="none"/>
        </w:tabs>
        <w:spacing w:line="230" w:lineRule="auto" w:before="49" w:after="0"/>
        <w:ind w:left="3879" w:right="1258" w:hanging="205"/>
        <w:jc w:val="left"/>
        <w:rPr>
          <w:sz w:val="17"/>
        </w:rPr>
      </w:pPr>
      <w:r>
        <w:rPr>
          <w:spacing w:val="-2"/>
          <w:sz w:val="17"/>
        </w:rPr>
        <w:t>What analysis choices will you make to analyze the data? Be specific, what calculated data </w:t>
      </w:r>
      <w:r>
        <w:rPr>
          <w:spacing w:val="-2"/>
          <w:sz w:val="17"/>
        </w:rPr>
        <w:t>fields</w:t>
      </w:r>
      <w:r>
        <w:rPr>
          <w:spacing w:val="-2"/>
          <w:sz w:val="17"/>
        </w:rPr>
        <w:t> </w:t>
      </w:r>
      <w:r>
        <w:rPr>
          <w:sz w:val="17"/>
        </w:rPr>
        <w:t>would</w:t>
      </w:r>
      <w:r>
        <w:rPr>
          <w:spacing w:val="-1"/>
          <w:sz w:val="17"/>
        </w:rPr>
        <w:t> </w:t>
      </w:r>
      <w:r>
        <w:rPr>
          <w:sz w:val="17"/>
        </w:rPr>
        <w:t>you</w:t>
      </w:r>
      <w:r>
        <w:rPr>
          <w:spacing w:val="-1"/>
          <w:sz w:val="17"/>
        </w:rPr>
        <w:t> </w:t>
      </w:r>
      <w:r>
        <w:rPr>
          <w:sz w:val="17"/>
        </w:rPr>
        <w:t>create</w:t>
      </w:r>
      <w:r>
        <w:rPr>
          <w:spacing w:val="-1"/>
          <w:sz w:val="17"/>
        </w:rPr>
        <w:t> </w:t>
      </w:r>
      <w:r>
        <w:rPr>
          <w:sz w:val="17"/>
        </w:rPr>
        <w:t>in</w:t>
      </w:r>
      <w:r>
        <w:rPr>
          <w:spacing w:val="-1"/>
          <w:sz w:val="17"/>
        </w:rPr>
        <w:t> </w:t>
      </w:r>
      <w:r>
        <w:rPr>
          <w:sz w:val="17"/>
        </w:rPr>
        <w:t>your</w:t>
      </w:r>
      <w:r>
        <w:rPr>
          <w:spacing w:val="-1"/>
          <w:sz w:val="17"/>
        </w:rPr>
        <w:t> </w:t>
      </w:r>
      <w:r>
        <w:rPr>
          <w:sz w:val="17"/>
        </w:rPr>
        <w:t>analysis?</w:t>
      </w:r>
    </w:p>
    <w:p>
      <w:pPr>
        <w:pStyle w:val="ListParagraph"/>
        <w:numPr>
          <w:ilvl w:val="1"/>
          <w:numId w:val="147"/>
        </w:numPr>
        <w:tabs>
          <w:tab w:pos="3880" w:val="left" w:leader="none"/>
        </w:tabs>
        <w:spacing w:line="240" w:lineRule="auto" w:before="43" w:after="0"/>
        <w:ind w:left="3879" w:right="0" w:hanging="205"/>
        <w:jc w:val="left"/>
        <w:rPr>
          <w:sz w:val="17"/>
        </w:rPr>
      </w:pPr>
      <w:r>
        <w:rPr>
          <w:spacing w:val="-4"/>
          <w:sz w:val="17"/>
        </w:rPr>
        <w:t>What</w:t>
      </w:r>
      <w:r>
        <w:rPr>
          <w:spacing w:val="-6"/>
          <w:sz w:val="17"/>
        </w:rPr>
        <w:t> </w:t>
      </w:r>
      <w:r>
        <w:rPr>
          <w:spacing w:val="-4"/>
          <w:sz w:val="17"/>
        </w:rPr>
        <w:t>are</w:t>
      </w:r>
      <w:r>
        <w:rPr>
          <w:spacing w:val="-6"/>
          <w:sz w:val="17"/>
        </w:rPr>
        <w:t> </w:t>
      </w:r>
      <w:r>
        <w:rPr>
          <w:spacing w:val="-4"/>
          <w:sz w:val="17"/>
        </w:rPr>
        <w:t>the</w:t>
      </w:r>
      <w:r>
        <w:rPr>
          <w:spacing w:val="-6"/>
          <w:sz w:val="17"/>
        </w:rPr>
        <w:t> </w:t>
      </w:r>
      <w:r>
        <w:rPr>
          <w:spacing w:val="-4"/>
          <w:sz w:val="17"/>
        </w:rPr>
        <w:t>data</w:t>
      </w:r>
      <w:r>
        <w:rPr>
          <w:spacing w:val="-6"/>
          <w:sz w:val="17"/>
        </w:rPr>
        <w:t> </w:t>
      </w:r>
      <w:r>
        <w:rPr>
          <w:spacing w:val="-4"/>
          <w:sz w:val="17"/>
        </w:rPr>
        <w:t>risks</w:t>
      </w:r>
      <w:r>
        <w:rPr>
          <w:spacing w:val="-6"/>
          <w:sz w:val="17"/>
        </w:rPr>
        <w:t> </w:t>
      </w:r>
      <w:r>
        <w:rPr>
          <w:spacing w:val="-4"/>
          <w:sz w:val="17"/>
        </w:rPr>
        <w:t>to</w:t>
      </w:r>
      <w:r>
        <w:rPr>
          <w:spacing w:val="-6"/>
          <w:sz w:val="17"/>
        </w:rPr>
        <w:t> </w:t>
      </w:r>
      <w:r>
        <w:rPr>
          <w:spacing w:val="-4"/>
          <w:sz w:val="17"/>
        </w:rPr>
        <w:t>your</w:t>
      </w:r>
      <w:r>
        <w:rPr>
          <w:spacing w:val="-6"/>
          <w:sz w:val="17"/>
        </w:rPr>
        <w:t> </w:t>
      </w:r>
      <w:r>
        <w:rPr>
          <w:spacing w:val="-4"/>
          <w:sz w:val="17"/>
        </w:rPr>
        <w:t>data</w:t>
      </w:r>
      <w:r>
        <w:rPr>
          <w:spacing w:val="-5"/>
          <w:sz w:val="17"/>
        </w:rPr>
        <w:t> </w:t>
      </w:r>
      <w:r>
        <w:rPr>
          <w:spacing w:val="-4"/>
          <w:sz w:val="17"/>
        </w:rPr>
        <w:t>analysis</w:t>
      </w:r>
      <w:r>
        <w:rPr>
          <w:spacing w:val="-6"/>
          <w:sz w:val="17"/>
        </w:rPr>
        <w:t> </w:t>
      </w:r>
      <w:r>
        <w:rPr>
          <w:spacing w:val="-4"/>
          <w:sz w:val="17"/>
        </w:rPr>
        <w:t>strategy?</w:t>
      </w:r>
    </w:p>
    <w:p>
      <w:pPr>
        <w:pStyle w:val="ListParagraph"/>
        <w:numPr>
          <w:ilvl w:val="1"/>
          <w:numId w:val="147"/>
        </w:numPr>
        <w:tabs>
          <w:tab w:pos="3880" w:val="left" w:leader="none"/>
        </w:tabs>
        <w:spacing w:line="240" w:lineRule="auto" w:before="40" w:after="0"/>
        <w:ind w:left="3879" w:right="0" w:hanging="205"/>
        <w:jc w:val="left"/>
        <w:rPr>
          <w:sz w:val="17"/>
        </w:rPr>
      </w:pPr>
      <w:r>
        <w:rPr>
          <w:spacing w:val="-4"/>
          <w:sz w:val="17"/>
        </w:rPr>
        <w:t>What are the analysis risks in your</w:t>
      </w:r>
      <w:r>
        <w:rPr>
          <w:spacing w:val="-3"/>
          <w:sz w:val="17"/>
        </w:rPr>
        <w:t> </w:t>
      </w:r>
      <w:r>
        <w:rPr>
          <w:spacing w:val="-4"/>
          <w:sz w:val="17"/>
        </w:rPr>
        <w:t>strategy?</w:t>
      </w:r>
    </w:p>
    <w:p>
      <w:pPr>
        <w:pStyle w:val="ListParagraph"/>
        <w:numPr>
          <w:ilvl w:val="1"/>
          <w:numId w:val="147"/>
        </w:numPr>
        <w:tabs>
          <w:tab w:pos="3880" w:val="left" w:leader="none"/>
        </w:tabs>
        <w:spacing w:line="240" w:lineRule="auto" w:before="41" w:after="0"/>
        <w:ind w:left="3879" w:right="0" w:hanging="205"/>
        <w:jc w:val="left"/>
        <w:rPr>
          <w:sz w:val="17"/>
        </w:rPr>
      </w:pPr>
      <w:r>
        <w:rPr>
          <w:spacing w:val="-4"/>
          <w:sz w:val="17"/>
        </w:rPr>
        <w:t>What</w:t>
      </w:r>
      <w:r>
        <w:rPr>
          <w:spacing w:val="-6"/>
          <w:sz w:val="17"/>
        </w:rPr>
        <w:t> </w:t>
      </w:r>
      <w:r>
        <w:rPr>
          <w:spacing w:val="-4"/>
          <w:sz w:val="17"/>
        </w:rPr>
        <w:t>controls</w:t>
      </w:r>
      <w:r>
        <w:rPr>
          <w:spacing w:val="-6"/>
          <w:sz w:val="17"/>
        </w:rPr>
        <w:t> </w:t>
      </w:r>
      <w:r>
        <w:rPr>
          <w:spacing w:val="-4"/>
          <w:sz w:val="17"/>
        </w:rPr>
        <w:t>should</w:t>
      </w:r>
      <w:r>
        <w:rPr>
          <w:spacing w:val="-5"/>
          <w:sz w:val="17"/>
        </w:rPr>
        <w:t> </w:t>
      </w:r>
      <w:r>
        <w:rPr>
          <w:spacing w:val="-4"/>
          <w:sz w:val="17"/>
        </w:rPr>
        <w:t>you</w:t>
      </w:r>
      <w:r>
        <w:rPr>
          <w:spacing w:val="-6"/>
          <w:sz w:val="17"/>
        </w:rPr>
        <w:t> </w:t>
      </w:r>
      <w:r>
        <w:rPr>
          <w:spacing w:val="-4"/>
          <w:sz w:val="17"/>
        </w:rPr>
        <w:t>include</w:t>
      </w:r>
      <w:r>
        <w:rPr>
          <w:spacing w:val="-5"/>
          <w:sz w:val="17"/>
        </w:rPr>
        <w:t> </w:t>
      </w:r>
      <w:r>
        <w:rPr>
          <w:spacing w:val="-4"/>
          <w:sz w:val="17"/>
        </w:rPr>
        <w:t>in</w:t>
      </w:r>
      <w:r>
        <w:rPr>
          <w:spacing w:val="-6"/>
          <w:sz w:val="17"/>
        </w:rPr>
        <w:t> </w:t>
      </w:r>
      <w:r>
        <w:rPr>
          <w:spacing w:val="-4"/>
          <w:sz w:val="17"/>
        </w:rPr>
        <w:t>your</w:t>
      </w:r>
      <w:r>
        <w:rPr>
          <w:spacing w:val="-6"/>
          <w:sz w:val="17"/>
        </w:rPr>
        <w:t> </w:t>
      </w:r>
      <w:r>
        <w:rPr>
          <w:spacing w:val="-4"/>
          <w:sz w:val="17"/>
        </w:rPr>
        <w:t>analysis</w:t>
      </w:r>
      <w:r>
        <w:rPr>
          <w:spacing w:val="-5"/>
          <w:sz w:val="17"/>
        </w:rPr>
        <w:t> </w:t>
      </w:r>
      <w:r>
        <w:rPr>
          <w:spacing w:val="-4"/>
          <w:sz w:val="17"/>
        </w:rPr>
        <w:t>to</w:t>
      </w:r>
      <w:r>
        <w:rPr>
          <w:spacing w:val="-6"/>
          <w:sz w:val="17"/>
        </w:rPr>
        <w:t> </w:t>
      </w:r>
      <w:r>
        <w:rPr>
          <w:spacing w:val="-4"/>
          <w:sz w:val="17"/>
        </w:rPr>
        <w:t>minimize</w:t>
      </w:r>
      <w:r>
        <w:rPr>
          <w:spacing w:val="-5"/>
          <w:sz w:val="17"/>
        </w:rPr>
        <w:t> </w:t>
      </w:r>
      <w:r>
        <w:rPr>
          <w:spacing w:val="-4"/>
          <w:sz w:val="17"/>
        </w:rPr>
        <w:t>the</w:t>
      </w:r>
      <w:r>
        <w:rPr>
          <w:spacing w:val="-6"/>
          <w:sz w:val="17"/>
        </w:rPr>
        <w:t> </w:t>
      </w:r>
      <w:r>
        <w:rPr>
          <w:spacing w:val="-4"/>
          <w:sz w:val="17"/>
        </w:rPr>
        <w:t>risks</w:t>
      </w:r>
      <w:r>
        <w:rPr>
          <w:spacing w:val="-6"/>
          <w:sz w:val="17"/>
        </w:rPr>
        <w:t> </w:t>
      </w:r>
      <w:r>
        <w:rPr>
          <w:spacing w:val="-4"/>
          <w:sz w:val="17"/>
        </w:rPr>
        <w:t>you</w:t>
      </w:r>
      <w:r>
        <w:rPr>
          <w:spacing w:val="-5"/>
          <w:sz w:val="17"/>
        </w:rPr>
        <w:t> </w:t>
      </w:r>
      <w:r>
        <w:rPr>
          <w:spacing w:val="-4"/>
          <w:sz w:val="17"/>
        </w:rPr>
        <w:t>outlined?</w:t>
      </w:r>
    </w:p>
    <w:p>
      <w:pPr>
        <w:pStyle w:val="Heading9"/>
        <w:spacing w:before="129"/>
        <w:ind w:left="3540"/>
      </w:pPr>
      <w:r>
        <w:rPr>
          <w:color w:val="B20000"/>
          <w:w w:val="105"/>
        </w:rPr>
        <w:t>PAC</w:t>
      </w:r>
      <w:r>
        <w:rPr>
          <w:color w:val="B20000"/>
          <w:spacing w:val="-10"/>
          <w:w w:val="105"/>
        </w:rPr>
        <w:t> </w:t>
      </w:r>
      <w:r>
        <w:rPr>
          <w:color w:val="B20000"/>
          <w:w w:val="105"/>
        </w:rPr>
        <w:t>4.4</w:t>
      </w:r>
      <w:r>
        <w:rPr>
          <w:color w:val="B20000"/>
          <w:spacing w:val="42"/>
          <w:w w:val="105"/>
        </w:rPr>
        <w:t> </w:t>
      </w:r>
      <w:r>
        <w:rPr>
          <w:color w:val="B20000"/>
          <w:w w:val="105"/>
        </w:rPr>
        <w:t>Managerial</w:t>
      </w:r>
      <w:r>
        <w:rPr>
          <w:color w:val="B20000"/>
          <w:spacing w:val="-10"/>
          <w:w w:val="105"/>
        </w:rPr>
        <w:t> </w:t>
      </w:r>
      <w:r>
        <w:rPr>
          <w:color w:val="B20000"/>
          <w:w w:val="105"/>
        </w:rPr>
        <w:t>Accounting:</w:t>
      </w:r>
      <w:r>
        <w:rPr>
          <w:color w:val="B20000"/>
          <w:spacing w:val="-9"/>
          <w:w w:val="105"/>
        </w:rPr>
        <w:t> </w:t>
      </w:r>
      <w:r>
        <w:rPr>
          <w:color w:val="B20000"/>
          <w:w w:val="105"/>
        </w:rPr>
        <w:t>Rank</w:t>
      </w:r>
      <w:r>
        <w:rPr>
          <w:color w:val="B20000"/>
          <w:spacing w:val="-9"/>
          <w:w w:val="105"/>
        </w:rPr>
        <w:t> </w:t>
      </w:r>
      <w:r>
        <w:rPr>
          <w:color w:val="B20000"/>
          <w:w w:val="105"/>
        </w:rPr>
        <w:t>Vendor</w:t>
      </w:r>
      <w:r>
        <w:rPr>
          <w:color w:val="B20000"/>
          <w:spacing w:val="-10"/>
          <w:w w:val="105"/>
        </w:rPr>
        <w:t> </w:t>
      </w:r>
      <w:r>
        <w:rPr>
          <w:color w:val="B20000"/>
          <w:spacing w:val="-2"/>
          <w:w w:val="105"/>
        </w:rPr>
        <w:t>Quality</w:t>
      </w:r>
    </w:p>
    <w:p>
      <w:pPr>
        <w:pStyle w:val="BodyText"/>
        <w:spacing w:line="230" w:lineRule="auto" w:before="57"/>
        <w:ind w:left="3539" w:right="1258" w:firstLine="2589"/>
        <w:jc w:val="both"/>
      </w:pPr>
      <w:r>
        <w:rPr/>
        <w:pict>
          <v:group style="position:absolute;margin-left:176.999893pt;margin-top:2.91842pt;width:24.35pt;height:12.35pt;mso-position-horizontal-relative:page;mso-position-vertical-relative:paragraph;z-index:16119808" id="docshapegroup4069" coordorigin="3540,58" coordsize="487,247">
            <v:shape style="position:absolute;left:3540;top:58;width:487;height:240" id="docshape4070" coordorigin="3540,58" coordsize="487,240" path="m3966,58l3600,58,3565,59,3547,66,3541,84,3540,118,3540,238,3541,273,3547,291,3565,297,3600,298,3966,298,4001,297,4019,291,4025,273,4026,238,4026,118,4025,84,4019,66,4001,59,3966,58xe" filled="true" fillcolor="#bf2800" stroked="false">
              <v:path arrowok="t"/>
              <v:fill type="solid"/>
            </v:shape>
            <v:shape style="position:absolute;left:3540;top:58;width:487;height:247" type="#_x0000_t202" id="docshape4071" filled="false" stroked="false">
              <v:textbox inset="0,0,0,0">
                <w:txbxContent>
                  <w:p>
                    <w:pPr>
                      <w:spacing w:before="6"/>
                      <w:ind w:left="53" w:right="0" w:firstLine="0"/>
                      <w:jc w:val="left"/>
                      <w:rPr>
                        <w:rFonts w:ascii="Calibri"/>
                        <w:b/>
                        <w:sz w:val="18"/>
                      </w:rPr>
                    </w:pPr>
                    <w:r>
                      <w:rPr>
                        <w:rFonts w:ascii="Calibri"/>
                        <w:b/>
                        <w:color w:val="FFFFFF"/>
                        <w:spacing w:val="-4"/>
                        <w:w w:val="105"/>
                        <w:sz w:val="18"/>
                      </w:rPr>
                      <w:t>Data</w:t>
                    </w:r>
                  </w:p>
                </w:txbxContent>
              </v:textbox>
              <w10:wrap type="none"/>
            </v:shape>
            <w10:wrap type="none"/>
          </v:group>
        </w:pict>
      </w:r>
      <w:r>
        <w:rPr/>
        <w:pict>
          <v:group style="position:absolute;margin-left:205.218399pt;margin-top:2.91842pt;width:97pt;height:12.35pt;mso-position-horizontal-relative:page;mso-position-vertical-relative:paragraph;z-index:16120320" id="docshapegroup4072" coordorigin="4104,58" coordsize="1940,247">
            <v:shape style="position:absolute;left:4104;top:58;width:1940;height:240" id="docshape4073" coordorigin="4104,58" coordsize="1940,240" path="m5984,58l4164,58,4130,59,4112,66,4105,84,4104,118,4104,238,4105,273,4112,291,4130,297,4164,298,5984,298,6019,297,6037,291,6043,273,6044,238,6044,118,6043,84,6037,66,6019,59,5984,58xe" filled="true" fillcolor="#197fbf" stroked="false">
              <v:path arrowok="t"/>
              <v:fill type="solid"/>
            </v:shape>
            <v:shape style="position:absolute;left:4104;top:58;width:1940;height:247" type="#_x0000_t202" id="docshape4074" filled="false" stroked="false">
              <v:textbox inset="0,0,0,0">
                <w:txbxContent>
                  <w:p>
                    <w:pPr>
                      <w:spacing w:before="6"/>
                      <w:ind w:left="55" w:right="0" w:firstLine="0"/>
                      <w:jc w:val="left"/>
                      <w:rPr>
                        <w:rFonts w:ascii="Calibri"/>
                        <w:b/>
                        <w:sz w:val="18"/>
                      </w:rPr>
                    </w:pPr>
                    <w:r>
                      <w:rPr>
                        <w:rFonts w:ascii="Calibri"/>
                        <w:b/>
                        <w:color w:val="FFFFFF"/>
                        <w:spacing w:val="-2"/>
                        <w:w w:val="105"/>
                        <w:sz w:val="18"/>
                      </w:rPr>
                      <w:t>Managerial</w:t>
                    </w:r>
                    <w:r>
                      <w:rPr>
                        <w:rFonts w:ascii="Calibri"/>
                        <w:b/>
                        <w:color w:val="FFFFFF"/>
                        <w:spacing w:val="7"/>
                        <w:w w:val="105"/>
                        <w:sz w:val="18"/>
                      </w:rPr>
                      <w:t> </w:t>
                    </w:r>
                    <w:r>
                      <w:rPr>
                        <w:rFonts w:ascii="Calibri"/>
                        <w:b/>
                        <w:color w:val="FFFFFF"/>
                        <w:spacing w:val="-2"/>
                        <w:w w:val="105"/>
                        <w:sz w:val="18"/>
                      </w:rPr>
                      <w:t>Accounting</w:t>
                    </w:r>
                  </w:p>
                </w:txbxContent>
              </v:textbox>
              <w10:wrap type="none"/>
            </v:shape>
            <w10:wrap type="none"/>
          </v:group>
        </w:pict>
      </w:r>
      <w:r>
        <w:rPr>
          <w:spacing w:val="-4"/>
        </w:rPr>
        <w:t>Because</w:t>
      </w:r>
      <w:r>
        <w:rPr>
          <w:spacing w:val="-6"/>
        </w:rPr>
        <w:t> </w:t>
      </w:r>
      <w:r>
        <w:rPr>
          <w:spacing w:val="-4"/>
        </w:rPr>
        <w:t>the</w:t>
      </w:r>
      <w:r>
        <w:rPr>
          <w:spacing w:val="-6"/>
        </w:rPr>
        <w:t> </w:t>
      </w:r>
      <w:r>
        <w:rPr>
          <w:spacing w:val="-4"/>
        </w:rPr>
        <w:t>company</w:t>
      </w:r>
      <w:r>
        <w:rPr>
          <w:spacing w:val="-6"/>
        </w:rPr>
        <w:t> </w:t>
      </w:r>
      <w:r>
        <w:rPr>
          <w:spacing w:val="-4"/>
        </w:rPr>
        <w:t>is</w:t>
      </w:r>
      <w:r>
        <w:rPr>
          <w:spacing w:val="-6"/>
        </w:rPr>
        <w:t> </w:t>
      </w:r>
      <w:r>
        <w:rPr>
          <w:spacing w:val="-4"/>
        </w:rPr>
        <w:t>growing</w:t>
      </w:r>
      <w:r>
        <w:rPr>
          <w:spacing w:val="-7"/>
        </w:rPr>
        <w:t> </w:t>
      </w:r>
      <w:r>
        <w:rPr>
          <w:spacing w:val="-4"/>
        </w:rPr>
        <w:t>so</w:t>
      </w:r>
      <w:r>
        <w:rPr>
          <w:spacing w:val="-6"/>
        </w:rPr>
        <w:t> </w:t>
      </w:r>
      <w:r>
        <w:rPr>
          <w:spacing w:val="-4"/>
        </w:rPr>
        <w:t>fast,</w:t>
      </w:r>
      <w:r>
        <w:rPr>
          <w:spacing w:val="-6"/>
        </w:rPr>
        <w:t> </w:t>
      </w:r>
      <w:r>
        <w:rPr>
          <w:spacing w:val="-4"/>
        </w:rPr>
        <w:t>the</w:t>
      </w:r>
      <w:r>
        <w:rPr>
          <w:spacing w:val="-6"/>
        </w:rPr>
        <w:t> </w:t>
      </w:r>
      <w:r>
        <w:rPr>
          <w:spacing w:val="-4"/>
        </w:rPr>
        <w:t>owners</w:t>
      </w:r>
      <w:r>
        <w:rPr>
          <w:spacing w:val="-6"/>
        </w:rPr>
        <w:t> </w:t>
      </w:r>
      <w:r>
        <w:rPr>
          <w:spacing w:val="-4"/>
        </w:rPr>
        <w:t>want</w:t>
      </w:r>
      <w:r>
        <w:rPr>
          <w:spacing w:val="-6"/>
        </w:rPr>
        <w:t> </w:t>
      </w:r>
      <w:r>
        <w:rPr>
          <w:spacing w:val="-4"/>
        </w:rPr>
        <w:t>to</w:t>
      </w:r>
      <w:r>
        <w:rPr>
          <w:spacing w:val="-7"/>
        </w:rPr>
        <w:t> </w:t>
      </w:r>
      <w:r>
        <w:rPr>
          <w:spacing w:val="-4"/>
        </w:rPr>
        <w:t>be</w:t>
      </w:r>
      <w:r>
        <w:rPr>
          <w:spacing w:val="-6"/>
        </w:rPr>
        <w:t> </w:t>
      </w:r>
      <w:r>
        <w:rPr>
          <w:spacing w:val="-4"/>
        </w:rPr>
        <w:t>sure</w:t>
      </w:r>
      <w:r>
        <w:rPr>
          <w:spacing w:val="-2"/>
        </w:rPr>
        <w:t> that</w:t>
      </w:r>
      <w:r>
        <w:rPr>
          <w:spacing w:val="-4"/>
        </w:rPr>
        <w:t> </w:t>
      </w:r>
      <w:r>
        <w:rPr>
          <w:spacing w:val="-2"/>
        </w:rPr>
        <w:t>they</w:t>
      </w:r>
      <w:r>
        <w:rPr>
          <w:spacing w:val="-4"/>
        </w:rPr>
        <w:t> </w:t>
      </w:r>
      <w:r>
        <w:rPr>
          <w:spacing w:val="-2"/>
        </w:rPr>
        <w:t>are</w:t>
      </w:r>
      <w:r>
        <w:rPr>
          <w:spacing w:val="-4"/>
        </w:rPr>
        <w:t> </w:t>
      </w:r>
      <w:r>
        <w:rPr>
          <w:spacing w:val="-2"/>
        </w:rPr>
        <w:t>partnering</w:t>
      </w:r>
      <w:r>
        <w:rPr>
          <w:spacing w:val="-4"/>
        </w:rPr>
        <w:t> </w:t>
      </w:r>
      <w:r>
        <w:rPr>
          <w:spacing w:val="-2"/>
        </w:rPr>
        <w:t>with</w:t>
      </w:r>
      <w:r>
        <w:rPr>
          <w:spacing w:val="-4"/>
        </w:rPr>
        <w:t> </w:t>
      </w:r>
      <w:r>
        <w:rPr>
          <w:spacing w:val="-2"/>
        </w:rPr>
        <w:t>the</w:t>
      </w:r>
      <w:r>
        <w:rPr>
          <w:spacing w:val="-4"/>
        </w:rPr>
        <w:t> </w:t>
      </w:r>
      <w:r>
        <w:rPr>
          <w:spacing w:val="-2"/>
        </w:rPr>
        <w:t>right</w:t>
      </w:r>
      <w:r>
        <w:rPr>
          <w:spacing w:val="-4"/>
        </w:rPr>
        <w:t> </w:t>
      </w:r>
      <w:r>
        <w:rPr>
          <w:spacing w:val="-2"/>
        </w:rPr>
        <w:t>vendors</w:t>
      </w:r>
      <w:r>
        <w:rPr>
          <w:spacing w:val="-4"/>
        </w:rPr>
        <w:t> </w:t>
      </w:r>
      <w:r>
        <w:rPr>
          <w:spacing w:val="-2"/>
        </w:rPr>
        <w:t>for</w:t>
      </w:r>
      <w:r>
        <w:rPr>
          <w:spacing w:val="-4"/>
        </w:rPr>
        <w:t> </w:t>
      </w:r>
      <w:r>
        <w:rPr>
          <w:spacing w:val="-2"/>
        </w:rPr>
        <w:t>raw</w:t>
      </w:r>
      <w:r>
        <w:rPr>
          <w:spacing w:val="-4"/>
        </w:rPr>
        <w:t> </w:t>
      </w:r>
      <w:r>
        <w:rPr>
          <w:spacing w:val="-2"/>
        </w:rPr>
        <w:t>materials.</w:t>
      </w:r>
      <w:r>
        <w:rPr>
          <w:spacing w:val="-7"/>
        </w:rPr>
        <w:t> </w:t>
      </w:r>
      <w:r>
        <w:rPr>
          <w:spacing w:val="-2"/>
        </w:rPr>
        <w:t>They</w:t>
      </w:r>
      <w:r>
        <w:rPr>
          <w:spacing w:val="-4"/>
        </w:rPr>
        <w:t> </w:t>
      </w:r>
      <w:r>
        <w:rPr>
          <w:spacing w:val="-2"/>
        </w:rPr>
        <w:t>have</w:t>
      </w:r>
      <w:r>
        <w:rPr>
          <w:spacing w:val="-4"/>
        </w:rPr>
        <w:t> </w:t>
      </w:r>
      <w:r>
        <w:rPr>
          <w:spacing w:val="-2"/>
        </w:rPr>
        <w:t>asked</w:t>
      </w:r>
      <w:r>
        <w:rPr>
          <w:spacing w:val="-4"/>
        </w:rPr>
        <w:t> </w:t>
      </w:r>
      <w:r>
        <w:rPr>
          <w:spacing w:val="-2"/>
        </w:rPr>
        <w:t>the</w:t>
      </w:r>
      <w:r>
        <w:rPr>
          <w:spacing w:val="-4"/>
        </w:rPr>
        <w:t> </w:t>
      </w:r>
      <w:r>
        <w:rPr>
          <w:spacing w:val="-2"/>
        </w:rPr>
        <w:t>receiving</w:t>
      </w:r>
      <w:r>
        <w:rPr>
          <w:spacing w:val="-4"/>
        </w:rPr>
        <w:t> </w:t>
      </w:r>
      <w:r>
        <w:rPr>
          <w:spacing w:val="-2"/>
        </w:rPr>
        <w:t>team to</w:t>
      </w:r>
      <w:r>
        <w:rPr>
          <w:spacing w:val="-9"/>
        </w:rPr>
        <w:t> </w:t>
      </w:r>
      <w:r>
        <w:rPr>
          <w:spacing w:val="-2"/>
        </w:rPr>
        <w:t>give</w:t>
      </w:r>
      <w:r>
        <w:rPr>
          <w:spacing w:val="-9"/>
        </w:rPr>
        <w:t> </w:t>
      </w:r>
      <w:r>
        <w:rPr>
          <w:spacing w:val="-2"/>
        </w:rPr>
        <w:t>each</w:t>
      </w:r>
      <w:r>
        <w:rPr>
          <w:spacing w:val="-8"/>
        </w:rPr>
        <w:t> </w:t>
      </w:r>
      <w:r>
        <w:rPr>
          <w:spacing w:val="-2"/>
        </w:rPr>
        <w:t>receipt</w:t>
      </w:r>
      <w:r>
        <w:rPr>
          <w:spacing w:val="-9"/>
        </w:rPr>
        <w:t> </w:t>
      </w:r>
      <w:r>
        <w:rPr>
          <w:spacing w:val="-2"/>
        </w:rPr>
        <w:t>a</w:t>
      </w:r>
      <w:r>
        <w:rPr>
          <w:spacing w:val="-9"/>
        </w:rPr>
        <w:t> </w:t>
      </w:r>
      <w:r>
        <w:rPr>
          <w:spacing w:val="-2"/>
        </w:rPr>
        <w:t>rating</w:t>
      </w:r>
      <w:r>
        <w:rPr>
          <w:spacing w:val="-8"/>
        </w:rPr>
        <w:t> </w:t>
      </w:r>
      <w:r>
        <w:rPr>
          <w:spacing w:val="-2"/>
        </w:rPr>
        <w:t>to</w:t>
      </w:r>
      <w:r>
        <w:rPr>
          <w:spacing w:val="-9"/>
        </w:rPr>
        <w:t> </w:t>
      </w:r>
      <w:r>
        <w:rPr>
          <w:spacing w:val="-2"/>
        </w:rPr>
        <w:t>document</w:t>
      </w:r>
      <w:r>
        <w:rPr>
          <w:spacing w:val="-8"/>
        </w:rPr>
        <w:t> </w:t>
      </w:r>
      <w:r>
        <w:rPr>
          <w:spacing w:val="-2"/>
        </w:rPr>
        <w:t>the</w:t>
      </w:r>
      <w:r>
        <w:rPr>
          <w:spacing w:val="-9"/>
        </w:rPr>
        <w:t> </w:t>
      </w:r>
      <w:r>
        <w:rPr>
          <w:spacing w:val="-2"/>
        </w:rPr>
        <w:t>quality</w:t>
      </w:r>
      <w:r>
        <w:rPr>
          <w:spacing w:val="-9"/>
        </w:rPr>
        <w:t> </w:t>
      </w:r>
      <w:r>
        <w:rPr>
          <w:spacing w:val="-2"/>
        </w:rPr>
        <w:t>of</w:t>
      </w:r>
      <w:r>
        <w:rPr>
          <w:spacing w:val="-8"/>
        </w:rPr>
        <w:t> </w:t>
      </w:r>
      <w:r>
        <w:rPr>
          <w:spacing w:val="-2"/>
        </w:rPr>
        <w:t>the</w:t>
      </w:r>
      <w:r>
        <w:rPr>
          <w:spacing w:val="-9"/>
        </w:rPr>
        <w:t> </w:t>
      </w:r>
      <w:r>
        <w:rPr>
          <w:spacing w:val="-2"/>
        </w:rPr>
        <w:t>packaging,</w:t>
      </w:r>
      <w:r>
        <w:rPr>
          <w:spacing w:val="-9"/>
        </w:rPr>
        <w:t> </w:t>
      </w:r>
      <w:r>
        <w:rPr>
          <w:spacing w:val="-2"/>
        </w:rPr>
        <w:t>the</w:t>
      </w:r>
      <w:r>
        <w:rPr>
          <w:spacing w:val="-8"/>
        </w:rPr>
        <w:t> </w:t>
      </w:r>
      <w:r>
        <w:rPr>
          <w:spacing w:val="-2"/>
        </w:rPr>
        <w:t>materials</w:t>
      </w:r>
      <w:r>
        <w:rPr>
          <w:spacing w:val="-9"/>
        </w:rPr>
        <w:t> </w:t>
      </w:r>
      <w:r>
        <w:rPr>
          <w:spacing w:val="-2"/>
        </w:rPr>
        <w:t>in</w:t>
      </w:r>
      <w:r>
        <w:rPr>
          <w:spacing w:val="-8"/>
        </w:rPr>
        <w:t> </w:t>
      </w:r>
      <w:r>
        <w:rPr>
          <w:spacing w:val="-2"/>
        </w:rPr>
        <w:t>appearance,</w:t>
      </w:r>
      <w:r>
        <w:rPr>
          <w:spacing w:val="-9"/>
        </w:rPr>
        <w:t> </w:t>
      </w:r>
      <w:r>
        <w:rPr>
          <w:spacing w:val="-2"/>
        </w:rPr>
        <w:t>and </w:t>
      </w:r>
      <w:r>
        <w:rPr>
          <w:spacing w:val="-4"/>
        </w:rPr>
        <w:t>overall</w:t>
      </w:r>
      <w:r>
        <w:rPr>
          <w:spacing w:val="-6"/>
        </w:rPr>
        <w:t> </w:t>
      </w:r>
      <w:r>
        <w:rPr>
          <w:spacing w:val="-4"/>
        </w:rPr>
        <w:t>delivery.</w:t>
      </w:r>
      <w:r>
        <w:rPr>
          <w:spacing w:val="-6"/>
        </w:rPr>
        <w:t> </w:t>
      </w:r>
      <w:r>
        <w:rPr>
          <w:spacing w:val="-4"/>
        </w:rPr>
        <w:t>For</w:t>
      </w:r>
      <w:r>
        <w:rPr>
          <w:spacing w:val="-6"/>
        </w:rPr>
        <w:t> </w:t>
      </w:r>
      <w:r>
        <w:rPr>
          <w:spacing w:val="-4"/>
        </w:rPr>
        <w:t>each</w:t>
      </w:r>
      <w:r>
        <w:rPr>
          <w:spacing w:val="-6"/>
        </w:rPr>
        <w:t> </w:t>
      </w:r>
      <w:r>
        <w:rPr>
          <w:spacing w:val="-4"/>
        </w:rPr>
        <w:t>receipt</w:t>
      </w:r>
      <w:r>
        <w:rPr>
          <w:spacing w:val="-6"/>
        </w:rPr>
        <w:t> </w:t>
      </w:r>
      <w:r>
        <w:rPr>
          <w:spacing w:val="-4"/>
        </w:rPr>
        <w:t>the</w:t>
      </w:r>
      <w:r>
        <w:rPr>
          <w:spacing w:val="-6"/>
        </w:rPr>
        <w:t> </w:t>
      </w:r>
      <w:r>
        <w:rPr>
          <w:spacing w:val="-4"/>
        </w:rPr>
        <w:t>receiving</w:t>
      </w:r>
      <w:r>
        <w:rPr>
          <w:spacing w:val="-6"/>
        </w:rPr>
        <w:t> </w:t>
      </w:r>
      <w:r>
        <w:rPr>
          <w:spacing w:val="-4"/>
        </w:rPr>
        <w:t>group</w:t>
      </w:r>
      <w:r>
        <w:rPr>
          <w:spacing w:val="-6"/>
        </w:rPr>
        <w:t> </w:t>
      </w:r>
      <w:r>
        <w:rPr>
          <w:spacing w:val="-4"/>
        </w:rPr>
        <w:t>documents</w:t>
      </w:r>
      <w:r>
        <w:rPr>
          <w:spacing w:val="-6"/>
        </w:rPr>
        <w:t> </w:t>
      </w:r>
      <w:r>
        <w:rPr>
          <w:spacing w:val="-4"/>
        </w:rPr>
        <w:t>a</w:t>
      </w:r>
      <w:r>
        <w:rPr>
          <w:spacing w:val="-6"/>
        </w:rPr>
        <w:t> </w:t>
      </w:r>
      <w:r>
        <w:rPr>
          <w:spacing w:val="-4"/>
        </w:rPr>
        <w:t>quality</w:t>
      </w:r>
      <w:r>
        <w:rPr>
          <w:spacing w:val="-6"/>
        </w:rPr>
        <w:t> </w:t>
      </w:r>
      <w:r>
        <w:rPr>
          <w:spacing w:val="-4"/>
        </w:rPr>
        <w:t>rating</w:t>
      </w:r>
      <w:r>
        <w:rPr>
          <w:spacing w:val="-6"/>
        </w:rPr>
        <w:t> </w:t>
      </w:r>
      <w:r>
        <w:rPr>
          <w:spacing w:val="-4"/>
        </w:rPr>
        <w:t>in</w:t>
      </w:r>
      <w:r>
        <w:rPr>
          <w:spacing w:val="-6"/>
        </w:rPr>
        <w:t> </w:t>
      </w:r>
      <w:r>
        <w:rPr>
          <w:spacing w:val="-4"/>
        </w:rPr>
        <w:t>the</w:t>
      </w:r>
      <w:r>
        <w:rPr>
          <w:spacing w:val="-6"/>
        </w:rPr>
        <w:t> </w:t>
      </w:r>
      <w:r>
        <w:rPr>
          <w:spacing w:val="-4"/>
        </w:rPr>
        <w:t>accounting</w:t>
      </w:r>
      <w:r>
        <w:rPr>
          <w:spacing w:val="-6"/>
        </w:rPr>
        <w:t> </w:t>
      </w:r>
      <w:r>
        <w:rPr>
          <w:spacing w:val="-4"/>
        </w:rPr>
        <w:t>infor-</w:t>
      </w:r>
      <w:r>
        <w:rPr/>
        <w:t> </w:t>
      </w:r>
      <w:r>
        <w:rPr>
          <w:spacing w:val="-4"/>
        </w:rPr>
        <w:t>mation</w:t>
      </w:r>
      <w:r>
        <w:rPr>
          <w:spacing w:val="-5"/>
        </w:rPr>
        <w:t> </w:t>
      </w:r>
      <w:r>
        <w:rPr>
          <w:spacing w:val="-4"/>
        </w:rPr>
        <w:t>system.</w:t>
      </w:r>
      <w:r>
        <w:rPr>
          <w:spacing w:val="-7"/>
        </w:rPr>
        <w:t> </w:t>
      </w:r>
      <w:r>
        <w:rPr>
          <w:spacing w:val="-4"/>
        </w:rPr>
        <w:t>The owners</w:t>
      </w:r>
      <w:r>
        <w:rPr>
          <w:spacing w:val="-5"/>
        </w:rPr>
        <w:t> </w:t>
      </w:r>
      <w:r>
        <w:rPr>
          <w:spacing w:val="-4"/>
        </w:rPr>
        <w:t>have</w:t>
      </w:r>
      <w:r>
        <w:rPr>
          <w:spacing w:val="-5"/>
        </w:rPr>
        <w:t> </w:t>
      </w:r>
      <w:r>
        <w:rPr>
          <w:spacing w:val="-4"/>
        </w:rPr>
        <w:t>asked</w:t>
      </w:r>
      <w:r>
        <w:rPr>
          <w:spacing w:val="-5"/>
        </w:rPr>
        <w:t> </w:t>
      </w:r>
      <w:r>
        <w:rPr>
          <w:spacing w:val="-4"/>
        </w:rPr>
        <w:t>you</w:t>
      </w:r>
      <w:r>
        <w:rPr>
          <w:spacing w:val="-5"/>
        </w:rPr>
        <w:t> </w:t>
      </w:r>
      <w:r>
        <w:rPr>
          <w:spacing w:val="-4"/>
        </w:rPr>
        <w:t>to</w:t>
      </w:r>
      <w:r>
        <w:rPr>
          <w:spacing w:val="-5"/>
        </w:rPr>
        <w:t> </w:t>
      </w:r>
      <w:r>
        <w:rPr>
          <w:spacing w:val="-4"/>
        </w:rPr>
        <w:t>determine</w:t>
      </w:r>
      <w:r>
        <w:rPr>
          <w:spacing w:val="-5"/>
        </w:rPr>
        <w:t> </w:t>
      </w:r>
      <w:r>
        <w:rPr>
          <w:spacing w:val="-4"/>
        </w:rPr>
        <w:t>how</w:t>
      </w:r>
      <w:r>
        <w:rPr>
          <w:spacing w:val="-5"/>
        </w:rPr>
        <w:t> </w:t>
      </w:r>
      <w:r>
        <w:rPr>
          <w:spacing w:val="-4"/>
        </w:rPr>
        <w:t>the</w:t>
      </w:r>
      <w:r>
        <w:rPr>
          <w:spacing w:val="-5"/>
        </w:rPr>
        <w:t> </w:t>
      </w:r>
      <w:r>
        <w:rPr>
          <w:spacing w:val="-4"/>
        </w:rPr>
        <w:t>quality</w:t>
      </w:r>
      <w:r>
        <w:rPr>
          <w:spacing w:val="-5"/>
        </w:rPr>
        <w:t> </w:t>
      </w:r>
      <w:r>
        <w:rPr>
          <w:spacing w:val="-4"/>
        </w:rPr>
        <w:t>rating</w:t>
      </w:r>
      <w:r>
        <w:rPr>
          <w:spacing w:val="-5"/>
        </w:rPr>
        <w:t> </w:t>
      </w:r>
      <w:r>
        <w:rPr>
          <w:spacing w:val="-4"/>
        </w:rPr>
        <w:t>by</w:t>
      </w:r>
      <w:r>
        <w:rPr>
          <w:spacing w:val="-5"/>
        </w:rPr>
        <w:t> </w:t>
      </w:r>
      <w:r>
        <w:rPr>
          <w:spacing w:val="-4"/>
        </w:rPr>
        <w:t>vendor</w:t>
      </w:r>
      <w:r>
        <w:rPr>
          <w:spacing w:val="-5"/>
        </w:rPr>
        <w:t> </w:t>
      </w:r>
      <w:r>
        <w:rPr>
          <w:spacing w:val="-4"/>
        </w:rPr>
        <w:t>has</w:t>
      </w:r>
      <w:r>
        <w:rPr>
          <w:spacing w:val="-5"/>
        </w:rPr>
        <w:t> </w:t>
      </w:r>
      <w:r>
        <w:rPr>
          <w:spacing w:val="-4"/>
        </w:rPr>
        <w:t>changed</w:t>
      </w:r>
      <w:r>
        <w:rPr/>
        <w:t> </w:t>
      </w:r>
      <w:r>
        <w:rPr>
          <w:spacing w:val="-4"/>
        </w:rPr>
        <w:t>since the beginning of</w:t>
      </w:r>
      <w:r>
        <w:rPr>
          <w:spacing w:val="5"/>
        </w:rPr>
        <w:t> </w:t>
      </w:r>
      <w:r>
        <w:rPr>
          <w:spacing w:val="-4"/>
        </w:rPr>
        <w:t>the year.</w:t>
      </w:r>
      <w:r>
        <w:rPr>
          <w:spacing w:val="-5"/>
        </w:rPr>
        <w:t> </w:t>
      </w:r>
      <w:r>
        <w:rPr>
          <w:spacing w:val="-4"/>
        </w:rPr>
        <w:t>Your manager has designed the following partial data analysis strategy.</w:t>
      </w:r>
      <w:r>
        <w:rPr/>
        <w:t> Complete</w:t>
      </w:r>
      <w:r>
        <w:rPr>
          <w:spacing w:val="-11"/>
        </w:rPr>
        <w:t> </w:t>
      </w:r>
      <w:r>
        <w:rPr/>
        <w:t>the</w:t>
      </w:r>
      <w:r>
        <w:rPr>
          <w:spacing w:val="-11"/>
        </w:rPr>
        <w:t> </w:t>
      </w:r>
      <w:r>
        <w:rPr/>
        <w:t>chart</w:t>
      </w:r>
      <w:r>
        <w:rPr>
          <w:spacing w:val="-10"/>
        </w:rPr>
        <w:t> </w:t>
      </w:r>
      <w:r>
        <w:rPr/>
        <w:t>and</w:t>
      </w:r>
      <w:r>
        <w:rPr>
          <w:spacing w:val="-11"/>
        </w:rPr>
        <w:t> </w:t>
      </w:r>
      <w:r>
        <w:rPr/>
        <w:t>document</w:t>
      </w:r>
      <w:r>
        <w:rPr>
          <w:spacing w:val="-11"/>
        </w:rPr>
        <w:t> </w:t>
      </w:r>
      <w:r>
        <w:rPr/>
        <w:t>the</w:t>
      </w:r>
      <w:r>
        <w:rPr>
          <w:spacing w:val="-10"/>
        </w:rPr>
        <w:t> </w:t>
      </w:r>
      <w:r>
        <w:rPr/>
        <w:t>risks</w:t>
      </w:r>
      <w:r>
        <w:rPr>
          <w:spacing w:val="-11"/>
        </w:rPr>
        <w:t> </w:t>
      </w:r>
      <w:r>
        <w:rPr/>
        <w:t>and</w:t>
      </w:r>
      <w:r>
        <w:rPr>
          <w:spacing w:val="-10"/>
        </w:rPr>
        <w:t> </w:t>
      </w:r>
      <w:r>
        <w:rPr/>
        <w:t>related</w:t>
      </w:r>
      <w:r>
        <w:rPr>
          <w:spacing w:val="-11"/>
        </w:rPr>
        <w:t> </w:t>
      </w:r>
      <w:r>
        <w:rPr/>
        <w:t>controls</w:t>
      </w:r>
      <w:r>
        <w:rPr>
          <w:spacing w:val="-11"/>
        </w:rPr>
        <w:t> </w:t>
      </w:r>
      <w:r>
        <w:rPr/>
        <w:t>to</w:t>
      </w:r>
      <w:r>
        <w:rPr>
          <w:spacing w:val="-10"/>
        </w:rPr>
        <w:t> </w:t>
      </w:r>
      <w:r>
        <w:rPr/>
        <w:t>your</w:t>
      </w:r>
      <w:r>
        <w:rPr>
          <w:spacing w:val="-11"/>
        </w:rPr>
        <w:t> </w:t>
      </w:r>
      <w:r>
        <w:rPr/>
        <w:t>analyses.</w:t>
      </w:r>
    </w:p>
    <w:p>
      <w:pPr>
        <w:pStyle w:val="BodyText"/>
        <w:spacing w:before="9"/>
        <w:rPr>
          <w:sz w:val="9"/>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4"/>
        <w:gridCol w:w="2896"/>
        <w:gridCol w:w="1120"/>
        <w:gridCol w:w="1120"/>
      </w:tblGrid>
      <w:tr>
        <w:trPr>
          <w:trHeight w:val="344" w:hRule="atLeast"/>
        </w:trPr>
        <w:tc>
          <w:tcPr>
            <w:tcW w:w="2304" w:type="dxa"/>
            <w:tcBorders>
              <w:right w:val="single" w:sz="6" w:space="0" w:color="FFFFFF"/>
            </w:tcBorders>
            <w:shd w:val="clear" w:color="auto" w:fill="197FBF"/>
          </w:tcPr>
          <w:p>
            <w:pPr>
              <w:pStyle w:val="TableParagraph"/>
              <w:spacing w:before="67"/>
              <w:ind w:left="72"/>
              <w:rPr>
                <w:rFonts w:ascii="Times New Roman"/>
                <w:b/>
                <w:sz w:val="19"/>
              </w:rPr>
            </w:pPr>
            <w:r>
              <w:rPr>
                <w:rFonts w:ascii="Times New Roman"/>
                <w:b/>
                <w:color w:val="FFFFFF"/>
                <w:sz w:val="19"/>
              </w:rPr>
              <w:t>Objective</w:t>
            </w:r>
            <w:r>
              <w:rPr>
                <w:rFonts w:ascii="Times New Roman"/>
                <w:b/>
                <w:color w:val="FFFFFF"/>
                <w:spacing w:val="32"/>
                <w:sz w:val="19"/>
              </w:rPr>
              <w:t> </w:t>
            </w:r>
            <w:r>
              <w:rPr>
                <w:rFonts w:ascii="Times New Roman"/>
                <w:b/>
                <w:color w:val="FFFFFF"/>
                <w:sz w:val="19"/>
              </w:rPr>
              <w:t>and</w:t>
            </w:r>
            <w:r>
              <w:rPr>
                <w:rFonts w:ascii="Times New Roman"/>
                <w:b/>
                <w:color w:val="FFFFFF"/>
                <w:spacing w:val="32"/>
                <w:sz w:val="19"/>
              </w:rPr>
              <w:t> </w:t>
            </w:r>
            <w:r>
              <w:rPr>
                <w:rFonts w:ascii="Times New Roman"/>
                <w:b/>
                <w:color w:val="FFFFFF"/>
                <w:spacing w:val="-2"/>
                <w:sz w:val="19"/>
              </w:rPr>
              <w:t>Questions</w:t>
            </w:r>
          </w:p>
        </w:tc>
        <w:tc>
          <w:tcPr>
            <w:tcW w:w="2896" w:type="dxa"/>
            <w:tcBorders>
              <w:left w:val="single" w:sz="6" w:space="0" w:color="FFFFFF"/>
              <w:right w:val="single" w:sz="6" w:space="0" w:color="FFFFFF"/>
            </w:tcBorders>
            <w:shd w:val="clear" w:color="auto" w:fill="197FBF"/>
          </w:tcPr>
          <w:p>
            <w:pPr>
              <w:pStyle w:val="TableParagraph"/>
              <w:spacing w:before="67"/>
              <w:ind w:left="72"/>
              <w:rPr>
                <w:rFonts w:ascii="Times New Roman"/>
                <w:b/>
                <w:sz w:val="19"/>
              </w:rPr>
            </w:pPr>
            <w:r>
              <w:rPr>
                <w:rFonts w:ascii="Times New Roman"/>
                <w:b/>
                <w:color w:val="FFFFFF"/>
                <w:w w:val="110"/>
                <w:sz w:val="19"/>
              </w:rPr>
              <w:t>Data</w:t>
            </w:r>
            <w:r>
              <w:rPr>
                <w:rFonts w:ascii="Times New Roman"/>
                <w:b/>
                <w:color w:val="FFFFFF"/>
                <w:spacing w:val="-13"/>
                <w:w w:val="110"/>
                <w:sz w:val="19"/>
              </w:rPr>
              <w:t> </w:t>
            </w:r>
            <w:r>
              <w:rPr>
                <w:rFonts w:ascii="Times New Roman"/>
                <w:b/>
                <w:color w:val="FFFFFF"/>
                <w:w w:val="110"/>
                <w:sz w:val="19"/>
              </w:rPr>
              <w:t>and</w:t>
            </w:r>
            <w:r>
              <w:rPr>
                <w:rFonts w:ascii="Times New Roman"/>
                <w:b/>
                <w:color w:val="FFFFFF"/>
                <w:spacing w:val="-13"/>
                <w:w w:val="110"/>
                <w:sz w:val="19"/>
              </w:rPr>
              <w:t> </w:t>
            </w:r>
            <w:r>
              <w:rPr>
                <w:rFonts w:ascii="Times New Roman"/>
                <w:b/>
                <w:color w:val="FFFFFF"/>
                <w:w w:val="110"/>
                <w:sz w:val="19"/>
              </w:rPr>
              <w:t>Analysis</w:t>
            </w:r>
            <w:r>
              <w:rPr>
                <w:rFonts w:ascii="Times New Roman"/>
                <w:b/>
                <w:color w:val="FFFFFF"/>
                <w:spacing w:val="-13"/>
                <w:w w:val="110"/>
                <w:sz w:val="19"/>
              </w:rPr>
              <w:t> </w:t>
            </w:r>
            <w:r>
              <w:rPr>
                <w:rFonts w:ascii="Times New Roman"/>
                <w:b/>
                <w:color w:val="FFFFFF"/>
                <w:spacing w:val="-2"/>
                <w:w w:val="110"/>
                <w:sz w:val="19"/>
              </w:rPr>
              <w:t>Strategies</w:t>
            </w:r>
          </w:p>
        </w:tc>
        <w:tc>
          <w:tcPr>
            <w:tcW w:w="1120" w:type="dxa"/>
            <w:tcBorders>
              <w:left w:val="single" w:sz="6" w:space="0" w:color="FFFFFF"/>
              <w:right w:val="single" w:sz="6" w:space="0" w:color="FFFFFF"/>
            </w:tcBorders>
            <w:shd w:val="clear" w:color="auto" w:fill="197FBF"/>
          </w:tcPr>
          <w:p>
            <w:pPr>
              <w:pStyle w:val="TableParagraph"/>
              <w:spacing w:before="67"/>
              <w:ind w:left="52"/>
              <w:rPr>
                <w:rFonts w:ascii="Times New Roman"/>
                <w:b/>
                <w:sz w:val="19"/>
              </w:rPr>
            </w:pPr>
            <w:r>
              <w:rPr>
                <w:rFonts w:ascii="Times New Roman"/>
                <w:b/>
                <w:color w:val="FFFFFF"/>
                <w:spacing w:val="-2"/>
                <w:w w:val="110"/>
                <w:sz w:val="19"/>
              </w:rPr>
              <w:t>Risks</w:t>
            </w:r>
          </w:p>
        </w:tc>
        <w:tc>
          <w:tcPr>
            <w:tcW w:w="1120" w:type="dxa"/>
            <w:tcBorders>
              <w:left w:val="single" w:sz="6" w:space="0" w:color="FFFFFF"/>
            </w:tcBorders>
            <w:shd w:val="clear" w:color="auto" w:fill="197FBF"/>
          </w:tcPr>
          <w:p>
            <w:pPr>
              <w:pStyle w:val="TableParagraph"/>
              <w:spacing w:before="67"/>
              <w:ind w:left="52"/>
              <w:rPr>
                <w:rFonts w:ascii="Times New Roman"/>
                <w:b/>
                <w:sz w:val="19"/>
              </w:rPr>
            </w:pPr>
            <w:r>
              <w:rPr>
                <w:rFonts w:ascii="Times New Roman"/>
                <w:b/>
                <w:color w:val="FFFFFF"/>
                <w:spacing w:val="-2"/>
                <w:w w:val="110"/>
                <w:sz w:val="19"/>
              </w:rPr>
              <w:t>Controls</w:t>
            </w:r>
          </w:p>
        </w:tc>
      </w:tr>
      <w:tr>
        <w:trPr>
          <w:trHeight w:val="2547" w:hRule="atLeast"/>
        </w:trPr>
        <w:tc>
          <w:tcPr>
            <w:tcW w:w="2304" w:type="dxa"/>
            <w:tcBorders>
              <w:bottom w:val="single" w:sz="18" w:space="0" w:color="197FBF"/>
              <w:right w:val="single" w:sz="6" w:space="0" w:color="197FBF"/>
            </w:tcBorders>
          </w:tcPr>
          <w:p>
            <w:pPr>
              <w:pStyle w:val="TableParagraph"/>
              <w:spacing w:line="220" w:lineRule="auto" w:before="45"/>
              <w:ind w:left="72"/>
              <w:rPr>
                <w:sz w:val="17"/>
              </w:rPr>
            </w:pPr>
            <w:r>
              <w:rPr>
                <w:sz w:val="17"/>
              </w:rPr>
              <w:t>Objective: Understand the </w:t>
            </w:r>
            <w:r>
              <w:rPr>
                <w:spacing w:val="-4"/>
                <w:sz w:val="17"/>
              </w:rPr>
              <w:t>quality</w:t>
            </w:r>
            <w:r>
              <w:rPr>
                <w:spacing w:val="-7"/>
                <w:sz w:val="17"/>
              </w:rPr>
              <w:t> </w:t>
            </w:r>
            <w:r>
              <w:rPr>
                <w:spacing w:val="-4"/>
                <w:sz w:val="17"/>
              </w:rPr>
              <w:t>ratings</w:t>
            </w:r>
            <w:r>
              <w:rPr>
                <w:spacing w:val="-7"/>
                <w:sz w:val="17"/>
              </w:rPr>
              <w:t> </w:t>
            </w:r>
            <w:r>
              <w:rPr>
                <w:spacing w:val="-4"/>
                <w:sz w:val="17"/>
              </w:rPr>
              <w:t>of</w:t>
            </w:r>
            <w:r>
              <w:rPr>
                <w:spacing w:val="-6"/>
                <w:sz w:val="17"/>
              </w:rPr>
              <w:t> </w:t>
            </w:r>
            <w:r>
              <w:rPr>
                <w:spacing w:val="-4"/>
                <w:sz w:val="17"/>
              </w:rPr>
              <w:t>purchases.</w:t>
            </w:r>
          </w:p>
          <w:p>
            <w:pPr>
              <w:pStyle w:val="TableParagraph"/>
              <w:spacing w:before="12"/>
              <w:rPr>
                <w:sz w:val="19"/>
              </w:rPr>
            </w:pPr>
          </w:p>
          <w:p>
            <w:pPr>
              <w:pStyle w:val="TableParagraph"/>
              <w:spacing w:line="220" w:lineRule="auto"/>
              <w:ind w:left="72"/>
              <w:rPr>
                <w:sz w:val="17"/>
              </w:rPr>
            </w:pPr>
            <w:r>
              <w:rPr>
                <w:sz w:val="17"/>
              </w:rPr>
              <w:t>Questions: What is the </w:t>
            </w:r>
            <w:r>
              <w:rPr>
                <w:spacing w:val="-6"/>
                <w:sz w:val="17"/>
              </w:rPr>
              <w:t>average</w:t>
            </w:r>
            <w:r>
              <w:rPr>
                <w:spacing w:val="-5"/>
                <w:sz w:val="17"/>
              </w:rPr>
              <w:t> </w:t>
            </w:r>
            <w:r>
              <w:rPr>
                <w:spacing w:val="-6"/>
                <w:sz w:val="17"/>
              </w:rPr>
              <w:t>quality</w:t>
            </w:r>
            <w:r>
              <w:rPr>
                <w:spacing w:val="-5"/>
                <w:sz w:val="17"/>
              </w:rPr>
              <w:t> </w:t>
            </w:r>
            <w:r>
              <w:rPr>
                <w:spacing w:val="-6"/>
                <w:sz w:val="17"/>
              </w:rPr>
              <w:t>rating</w:t>
            </w:r>
            <w:r>
              <w:rPr>
                <w:spacing w:val="-4"/>
                <w:sz w:val="17"/>
              </w:rPr>
              <w:t> </w:t>
            </w:r>
            <w:r>
              <w:rPr>
                <w:spacing w:val="-6"/>
                <w:sz w:val="17"/>
              </w:rPr>
              <w:t>by</w:t>
            </w:r>
            <w:r>
              <w:rPr>
                <w:spacing w:val="-2"/>
                <w:sz w:val="17"/>
              </w:rPr>
              <w:t> vendor?</w:t>
            </w:r>
          </w:p>
          <w:p>
            <w:pPr>
              <w:pStyle w:val="TableParagraph"/>
              <w:spacing w:line="220" w:lineRule="auto" w:before="57"/>
              <w:ind w:left="72" w:right="517"/>
              <w:jc w:val="both"/>
              <w:rPr>
                <w:sz w:val="17"/>
              </w:rPr>
            </w:pPr>
            <w:r>
              <w:rPr>
                <w:spacing w:val="-4"/>
                <w:sz w:val="17"/>
              </w:rPr>
              <w:t>What</w:t>
            </w:r>
            <w:r>
              <w:rPr>
                <w:spacing w:val="-7"/>
                <w:sz w:val="17"/>
              </w:rPr>
              <w:t> </w:t>
            </w:r>
            <w:r>
              <w:rPr>
                <w:spacing w:val="-4"/>
                <w:sz w:val="17"/>
              </w:rPr>
              <w:t>is</w:t>
            </w:r>
            <w:r>
              <w:rPr>
                <w:spacing w:val="-7"/>
                <w:sz w:val="17"/>
              </w:rPr>
              <w:t> </w:t>
            </w:r>
            <w:r>
              <w:rPr>
                <w:spacing w:val="-4"/>
                <w:sz w:val="17"/>
              </w:rPr>
              <w:t>the</w:t>
            </w:r>
            <w:r>
              <w:rPr>
                <w:spacing w:val="-6"/>
                <w:sz w:val="17"/>
              </w:rPr>
              <w:t> </w:t>
            </w:r>
            <w:r>
              <w:rPr>
                <w:spacing w:val="-4"/>
                <w:sz w:val="17"/>
              </w:rPr>
              <w:t>highest</w:t>
            </w:r>
            <w:r>
              <w:rPr>
                <w:spacing w:val="-7"/>
                <w:sz w:val="17"/>
              </w:rPr>
              <w:t> </w:t>
            </w:r>
            <w:r>
              <w:rPr>
                <w:spacing w:val="-4"/>
                <w:sz w:val="17"/>
              </w:rPr>
              <w:t>and</w:t>
            </w:r>
            <w:r>
              <w:rPr>
                <w:sz w:val="17"/>
              </w:rPr>
              <w:t> </w:t>
            </w:r>
            <w:r>
              <w:rPr>
                <w:spacing w:val="-4"/>
                <w:sz w:val="17"/>
              </w:rPr>
              <w:t>lowest</w:t>
            </w:r>
            <w:r>
              <w:rPr>
                <w:spacing w:val="-7"/>
                <w:sz w:val="17"/>
              </w:rPr>
              <w:t> </w:t>
            </w:r>
            <w:r>
              <w:rPr>
                <w:spacing w:val="-4"/>
                <w:sz w:val="17"/>
              </w:rPr>
              <w:t>quality</w:t>
            </w:r>
            <w:r>
              <w:rPr>
                <w:spacing w:val="-7"/>
                <w:sz w:val="17"/>
              </w:rPr>
              <w:t> </w:t>
            </w:r>
            <w:r>
              <w:rPr>
                <w:spacing w:val="-4"/>
                <w:sz w:val="17"/>
              </w:rPr>
              <w:t>rating</w:t>
            </w:r>
            <w:r>
              <w:rPr>
                <w:spacing w:val="-6"/>
                <w:sz w:val="17"/>
              </w:rPr>
              <w:t> </w:t>
            </w:r>
            <w:r>
              <w:rPr>
                <w:spacing w:val="-4"/>
                <w:sz w:val="17"/>
              </w:rPr>
              <w:t>by</w:t>
            </w:r>
            <w:r>
              <w:rPr>
                <w:spacing w:val="-2"/>
                <w:sz w:val="17"/>
              </w:rPr>
              <w:t> vendor?</w:t>
            </w:r>
          </w:p>
          <w:p>
            <w:pPr>
              <w:pStyle w:val="TableParagraph"/>
              <w:spacing w:line="210" w:lineRule="exact" w:before="48"/>
              <w:ind w:left="72" w:right="94"/>
              <w:jc w:val="both"/>
              <w:rPr>
                <w:sz w:val="17"/>
              </w:rPr>
            </w:pPr>
            <w:r>
              <w:rPr>
                <w:spacing w:val="-6"/>
                <w:sz w:val="17"/>
              </w:rPr>
              <w:t>How</w:t>
            </w:r>
            <w:r>
              <w:rPr>
                <w:spacing w:val="-4"/>
                <w:sz w:val="17"/>
              </w:rPr>
              <w:t> </w:t>
            </w:r>
            <w:r>
              <w:rPr>
                <w:spacing w:val="-6"/>
                <w:sz w:val="17"/>
              </w:rPr>
              <w:t>has</w:t>
            </w:r>
            <w:r>
              <w:rPr>
                <w:spacing w:val="-4"/>
                <w:sz w:val="17"/>
              </w:rPr>
              <w:t> </w:t>
            </w:r>
            <w:r>
              <w:rPr>
                <w:spacing w:val="-6"/>
                <w:sz w:val="17"/>
              </w:rPr>
              <w:t>the</w:t>
            </w:r>
            <w:r>
              <w:rPr>
                <w:spacing w:val="-4"/>
                <w:sz w:val="17"/>
              </w:rPr>
              <w:t> </w:t>
            </w:r>
            <w:r>
              <w:rPr>
                <w:spacing w:val="-6"/>
                <w:sz w:val="17"/>
              </w:rPr>
              <w:t>quality</w:t>
            </w:r>
            <w:r>
              <w:rPr>
                <w:spacing w:val="-4"/>
                <w:sz w:val="17"/>
              </w:rPr>
              <w:t> </w:t>
            </w:r>
            <w:r>
              <w:rPr>
                <w:spacing w:val="-6"/>
                <w:sz w:val="17"/>
              </w:rPr>
              <w:t>rating</w:t>
            </w:r>
            <w:r>
              <w:rPr>
                <w:spacing w:val="-4"/>
                <w:sz w:val="17"/>
              </w:rPr>
              <w:t> </w:t>
            </w:r>
            <w:r>
              <w:rPr>
                <w:spacing w:val="-6"/>
                <w:sz w:val="17"/>
              </w:rPr>
              <w:t>by</w:t>
            </w:r>
            <w:r>
              <w:rPr>
                <w:sz w:val="17"/>
              </w:rPr>
              <w:t> vendor changed over time?</w:t>
            </w:r>
          </w:p>
        </w:tc>
        <w:tc>
          <w:tcPr>
            <w:tcW w:w="2896" w:type="dxa"/>
            <w:tcBorders>
              <w:left w:val="single" w:sz="6" w:space="0" w:color="197FBF"/>
              <w:bottom w:val="single" w:sz="18" w:space="0" w:color="197FBF"/>
              <w:right w:val="single" w:sz="6" w:space="0" w:color="197FBF"/>
            </w:tcBorders>
          </w:tcPr>
          <w:p>
            <w:pPr>
              <w:pStyle w:val="TableParagraph"/>
              <w:spacing w:line="220" w:lineRule="auto" w:before="45"/>
              <w:ind w:left="72"/>
              <w:rPr>
                <w:sz w:val="17"/>
              </w:rPr>
            </w:pPr>
            <w:r>
              <w:rPr>
                <w:sz w:val="17"/>
              </w:rPr>
              <w:t>Data strategy: VendorID, </w:t>
            </w:r>
            <w:r>
              <w:rPr>
                <w:spacing w:val="-8"/>
                <w:sz w:val="17"/>
              </w:rPr>
              <w:t>VendorName,</w:t>
            </w:r>
            <w:r>
              <w:rPr>
                <w:spacing w:val="-5"/>
                <w:sz w:val="17"/>
              </w:rPr>
              <w:t> </w:t>
            </w:r>
            <w:r>
              <w:rPr>
                <w:spacing w:val="-8"/>
                <w:sz w:val="17"/>
              </w:rPr>
              <w:t>ReceivingNo,</w:t>
            </w:r>
            <w:r>
              <w:rPr>
                <w:sz w:val="17"/>
              </w:rPr>
              <w:t> </w:t>
            </w:r>
            <w:r>
              <w:rPr>
                <w:spacing w:val="-6"/>
                <w:sz w:val="17"/>
              </w:rPr>
              <w:t>ReceivingDate,</w:t>
            </w:r>
            <w:r>
              <w:rPr>
                <w:spacing w:val="17"/>
                <w:sz w:val="17"/>
              </w:rPr>
              <w:t> </w:t>
            </w:r>
            <w:r>
              <w:rPr>
                <w:spacing w:val="-5"/>
                <w:sz w:val="17"/>
              </w:rPr>
              <w:t>QualityRate</w:t>
            </w:r>
          </w:p>
          <w:p>
            <w:pPr>
              <w:pStyle w:val="TableParagraph"/>
              <w:spacing w:line="220" w:lineRule="exact" w:before="42"/>
              <w:ind w:left="72"/>
              <w:rPr>
                <w:sz w:val="17"/>
              </w:rPr>
            </w:pPr>
            <w:r>
              <w:rPr>
                <w:spacing w:val="-5"/>
                <w:sz w:val="17"/>
              </w:rPr>
              <w:t>Analysis</w:t>
            </w:r>
            <w:r>
              <w:rPr>
                <w:spacing w:val="-3"/>
                <w:sz w:val="17"/>
              </w:rPr>
              <w:t> </w:t>
            </w:r>
            <w:r>
              <w:rPr>
                <w:spacing w:val="-2"/>
                <w:sz w:val="17"/>
              </w:rPr>
              <w:t>strategy:</w:t>
            </w:r>
          </w:p>
          <w:p>
            <w:pPr>
              <w:pStyle w:val="TableParagraph"/>
              <w:spacing w:line="220" w:lineRule="auto" w:before="5"/>
              <w:ind w:left="72" w:right="107"/>
              <w:rPr>
                <w:sz w:val="17"/>
              </w:rPr>
            </w:pPr>
            <w:r>
              <w:rPr>
                <w:spacing w:val="-6"/>
                <w:sz w:val="17"/>
              </w:rPr>
              <w:t>Calculate</w:t>
            </w:r>
            <w:r>
              <w:rPr>
                <w:sz w:val="17"/>
              </w:rPr>
              <w:t> </w:t>
            </w:r>
            <w:r>
              <w:rPr>
                <w:spacing w:val="-6"/>
                <w:sz w:val="17"/>
              </w:rPr>
              <w:t>the</w:t>
            </w:r>
            <w:r>
              <w:rPr>
                <w:sz w:val="17"/>
              </w:rPr>
              <w:t> </w:t>
            </w:r>
            <w:r>
              <w:rPr>
                <w:spacing w:val="-6"/>
                <w:sz w:val="17"/>
              </w:rPr>
              <w:t>average</w:t>
            </w:r>
            <w:r>
              <w:rPr>
                <w:sz w:val="17"/>
              </w:rPr>
              <w:t> </w:t>
            </w:r>
            <w:r>
              <w:rPr>
                <w:spacing w:val="-6"/>
                <w:sz w:val="17"/>
              </w:rPr>
              <w:t>QualityRating</w:t>
            </w:r>
            <w:r>
              <w:rPr>
                <w:sz w:val="17"/>
              </w:rPr>
              <w:t> by</w:t>
            </w:r>
            <w:r>
              <w:rPr>
                <w:spacing w:val="-10"/>
                <w:sz w:val="17"/>
              </w:rPr>
              <w:t> </w:t>
            </w:r>
            <w:r>
              <w:rPr>
                <w:sz w:val="17"/>
              </w:rPr>
              <w:t>VendorName.</w:t>
            </w:r>
          </w:p>
          <w:p>
            <w:pPr>
              <w:pStyle w:val="TableParagraph"/>
              <w:spacing w:line="220" w:lineRule="auto" w:before="58"/>
              <w:ind w:left="72" w:right="781"/>
              <w:jc w:val="both"/>
              <w:rPr>
                <w:sz w:val="17"/>
              </w:rPr>
            </w:pPr>
            <w:r>
              <w:rPr>
                <w:spacing w:val="-4"/>
                <w:sz w:val="17"/>
              </w:rPr>
              <w:t>Calculate</w:t>
            </w:r>
            <w:r>
              <w:rPr>
                <w:spacing w:val="-7"/>
                <w:sz w:val="17"/>
              </w:rPr>
              <w:t> </w:t>
            </w:r>
            <w:r>
              <w:rPr>
                <w:spacing w:val="-4"/>
                <w:sz w:val="17"/>
              </w:rPr>
              <w:t>the</w:t>
            </w:r>
            <w:r>
              <w:rPr>
                <w:spacing w:val="-7"/>
                <w:sz w:val="17"/>
              </w:rPr>
              <w:t> </w:t>
            </w:r>
            <w:r>
              <w:rPr>
                <w:spacing w:val="-4"/>
                <w:sz w:val="17"/>
              </w:rPr>
              <w:t>minimum</w:t>
            </w:r>
            <w:r>
              <w:rPr>
                <w:spacing w:val="-6"/>
                <w:sz w:val="17"/>
              </w:rPr>
              <w:t> </w:t>
            </w:r>
            <w:r>
              <w:rPr>
                <w:spacing w:val="-4"/>
                <w:sz w:val="17"/>
              </w:rPr>
              <w:t>and</w:t>
            </w:r>
            <w:r>
              <w:rPr>
                <w:sz w:val="17"/>
              </w:rPr>
              <w:t> </w:t>
            </w:r>
            <w:r>
              <w:rPr>
                <w:spacing w:val="-4"/>
                <w:sz w:val="17"/>
              </w:rPr>
              <w:t>maximum</w:t>
            </w:r>
            <w:r>
              <w:rPr>
                <w:spacing w:val="-7"/>
                <w:sz w:val="17"/>
              </w:rPr>
              <w:t> </w:t>
            </w:r>
            <w:r>
              <w:rPr>
                <w:spacing w:val="-4"/>
                <w:sz w:val="17"/>
              </w:rPr>
              <w:t>QualityRating</w:t>
            </w:r>
            <w:r>
              <w:rPr>
                <w:spacing w:val="-7"/>
                <w:sz w:val="17"/>
              </w:rPr>
              <w:t> </w:t>
            </w:r>
            <w:r>
              <w:rPr>
                <w:spacing w:val="-4"/>
                <w:sz w:val="17"/>
              </w:rPr>
              <w:t>by</w:t>
            </w:r>
            <w:r>
              <w:rPr>
                <w:spacing w:val="-2"/>
                <w:sz w:val="17"/>
              </w:rPr>
              <w:t> VendorName.</w:t>
            </w:r>
          </w:p>
          <w:p>
            <w:pPr>
              <w:pStyle w:val="TableParagraph"/>
              <w:spacing w:line="210" w:lineRule="exact" w:before="49"/>
              <w:ind w:left="72" w:right="158"/>
              <w:jc w:val="both"/>
              <w:rPr>
                <w:sz w:val="17"/>
              </w:rPr>
            </w:pPr>
            <w:r>
              <w:rPr>
                <w:sz w:val="17"/>
              </w:rPr>
              <w:t>Visualize how QualityRating by </w:t>
            </w:r>
            <w:r>
              <w:rPr>
                <w:spacing w:val="-6"/>
                <w:sz w:val="17"/>
              </w:rPr>
              <w:t>VendorName</w:t>
            </w:r>
            <w:r>
              <w:rPr>
                <w:spacing w:val="-4"/>
                <w:sz w:val="17"/>
              </w:rPr>
              <w:t> </w:t>
            </w:r>
            <w:r>
              <w:rPr>
                <w:spacing w:val="-6"/>
                <w:sz w:val="17"/>
              </w:rPr>
              <w:t>has</w:t>
            </w:r>
            <w:r>
              <w:rPr>
                <w:spacing w:val="-3"/>
                <w:sz w:val="17"/>
              </w:rPr>
              <w:t> </w:t>
            </w:r>
            <w:r>
              <w:rPr>
                <w:spacing w:val="-6"/>
                <w:sz w:val="17"/>
              </w:rPr>
              <w:t>changed</w:t>
            </w:r>
            <w:r>
              <w:rPr>
                <w:spacing w:val="-4"/>
                <w:sz w:val="17"/>
              </w:rPr>
              <w:t> </w:t>
            </w:r>
            <w:r>
              <w:rPr>
                <w:spacing w:val="-6"/>
                <w:sz w:val="17"/>
              </w:rPr>
              <w:t>over</w:t>
            </w:r>
            <w:r>
              <w:rPr>
                <w:spacing w:val="-3"/>
                <w:sz w:val="17"/>
              </w:rPr>
              <w:t> </w:t>
            </w:r>
            <w:r>
              <w:rPr>
                <w:spacing w:val="-6"/>
                <w:sz w:val="17"/>
              </w:rPr>
              <w:t>time.</w:t>
            </w:r>
          </w:p>
        </w:tc>
        <w:tc>
          <w:tcPr>
            <w:tcW w:w="1120" w:type="dxa"/>
            <w:tcBorders>
              <w:left w:val="single" w:sz="6" w:space="0" w:color="197FBF"/>
              <w:bottom w:val="single" w:sz="18" w:space="0" w:color="197FBF"/>
              <w:right w:val="single" w:sz="6" w:space="0" w:color="197FBF"/>
            </w:tcBorders>
          </w:tcPr>
          <w:p>
            <w:pPr>
              <w:pStyle w:val="TableParagraph"/>
              <w:numPr>
                <w:ilvl w:val="0"/>
                <w:numId w:val="152"/>
              </w:numPr>
              <w:tabs>
                <w:tab w:pos="224" w:val="left" w:leader="none"/>
              </w:tabs>
              <w:spacing w:line="240" w:lineRule="auto" w:before="30" w:after="0"/>
              <w:ind w:left="223" w:right="0" w:hanging="172"/>
              <w:jc w:val="left"/>
              <w:rPr>
                <w:sz w:val="17"/>
              </w:rPr>
            </w:pPr>
            <w:r>
              <w:rPr>
                <w:spacing w:val="-2"/>
                <w:sz w:val="17"/>
              </w:rPr>
              <w:t>Data:</w:t>
            </w:r>
          </w:p>
          <w:p>
            <w:pPr>
              <w:pStyle w:val="TableParagraph"/>
              <w:spacing w:before="2"/>
              <w:rPr>
                <w:sz w:val="34"/>
              </w:rPr>
            </w:pPr>
          </w:p>
          <w:p>
            <w:pPr>
              <w:pStyle w:val="TableParagraph"/>
              <w:numPr>
                <w:ilvl w:val="0"/>
                <w:numId w:val="152"/>
              </w:numPr>
              <w:tabs>
                <w:tab w:pos="224" w:val="left" w:leader="none"/>
              </w:tabs>
              <w:spacing w:line="240" w:lineRule="auto" w:before="0" w:after="0"/>
              <w:ind w:left="223" w:right="0" w:hanging="172"/>
              <w:jc w:val="left"/>
              <w:rPr>
                <w:sz w:val="17"/>
              </w:rPr>
            </w:pPr>
            <w:r>
              <w:rPr>
                <w:spacing w:val="-2"/>
                <w:sz w:val="17"/>
              </w:rPr>
              <w:t>Analysis:</w:t>
            </w:r>
          </w:p>
        </w:tc>
        <w:tc>
          <w:tcPr>
            <w:tcW w:w="1120" w:type="dxa"/>
            <w:tcBorders>
              <w:left w:val="single" w:sz="6" w:space="0" w:color="197FBF"/>
              <w:bottom w:val="single" w:sz="18" w:space="0" w:color="197FBF"/>
            </w:tcBorders>
          </w:tcPr>
          <w:p>
            <w:pPr>
              <w:pStyle w:val="TableParagraph"/>
              <w:numPr>
                <w:ilvl w:val="0"/>
                <w:numId w:val="153"/>
              </w:numPr>
              <w:tabs>
                <w:tab w:pos="224" w:val="left" w:leader="none"/>
              </w:tabs>
              <w:spacing w:line="240" w:lineRule="auto" w:before="30" w:after="0"/>
              <w:ind w:left="223" w:right="0" w:hanging="172"/>
              <w:jc w:val="left"/>
              <w:rPr>
                <w:sz w:val="17"/>
              </w:rPr>
            </w:pPr>
            <w:r>
              <w:rPr>
                <w:spacing w:val="-2"/>
                <w:sz w:val="17"/>
              </w:rPr>
              <w:t>Data:</w:t>
            </w:r>
          </w:p>
          <w:p>
            <w:pPr>
              <w:pStyle w:val="TableParagraph"/>
              <w:spacing w:before="2"/>
              <w:rPr>
                <w:sz w:val="34"/>
              </w:rPr>
            </w:pPr>
          </w:p>
          <w:p>
            <w:pPr>
              <w:pStyle w:val="TableParagraph"/>
              <w:numPr>
                <w:ilvl w:val="0"/>
                <w:numId w:val="153"/>
              </w:numPr>
              <w:tabs>
                <w:tab w:pos="224" w:val="left" w:leader="none"/>
              </w:tabs>
              <w:spacing w:line="240" w:lineRule="auto" w:before="0" w:after="0"/>
              <w:ind w:left="223" w:right="0" w:hanging="172"/>
              <w:jc w:val="left"/>
              <w:rPr>
                <w:sz w:val="17"/>
              </w:rPr>
            </w:pPr>
            <w:r>
              <w:rPr>
                <w:spacing w:val="-2"/>
                <w:sz w:val="17"/>
              </w:rPr>
              <w:t>Analysis:</w:t>
            </w:r>
          </w:p>
        </w:tc>
      </w:tr>
    </w:tbl>
    <w:p>
      <w:pPr>
        <w:pStyle w:val="ListParagraph"/>
        <w:numPr>
          <w:ilvl w:val="0"/>
          <w:numId w:val="146"/>
        </w:numPr>
        <w:tabs>
          <w:tab w:pos="3881" w:val="left" w:leader="none"/>
        </w:tabs>
        <w:spacing w:line="240" w:lineRule="auto" w:before="99" w:after="0"/>
        <w:ind w:left="3880" w:right="0" w:hanging="206"/>
        <w:jc w:val="left"/>
        <w:rPr>
          <w:sz w:val="17"/>
        </w:rPr>
      </w:pPr>
      <w:r>
        <w:rPr>
          <w:spacing w:val="-6"/>
          <w:sz w:val="17"/>
        </w:rPr>
        <w:t>Perform</w:t>
      </w:r>
      <w:r>
        <w:rPr>
          <w:spacing w:val="4"/>
          <w:sz w:val="17"/>
        </w:rPr>
        <w:t> </w:t>
      </w:r>
      <w:r>
        <w:rPr>
          <w:spacing w:val="-6"/>
          <w:sz w:val="17"/>
        </w:rPr>
        <w:t>the</w:t>
      </w:r>
      <w:r>
        <w:rPr>
          <w:spacing w:val="4"/>
          <w:sz w:val="17"/>
        </w:rPr>
        <w:t> </w:t>
      </w:r>
      <w:r>
        <w:rPr>
          <w:spacing w:val="-6"/>
          <w:sz w:val="17"/>
        </w:rPr>
        <w:t>analyses</w:t>
      </w:r>
      <w:r>
        <w:rPr>
          <w:spacing w:val="5"/>
          <w:sz w:val="17"/>
        </w:rPr>
        <w:t> </w:t>
      </w:r>
      <w:r>
        <w:rPr>
          <w:spacing w:val="-6"/>
          <w:sz w:val="17"/>
        </w:rPr>
        <w:t>suggested</w:t>
      </w:r>
      <w:r>
        <w:rPr>
          <w:spacing w:val="4"/>
          <w:sz w:val="17"/>
        </w:rPr>
        <w:t> </w:t>
      </w:r>
      <w:r>
        <w:rPr>
          <w:spacing w:val="-6"/>
          <w:sz w:val="17"/>
        </w:rPr>
        <w:t>in</w:t>
      </w:r>
      <w:r>
        <w:rPr>
          <w:spacing w:val="4"/>
          <w:sz w:val="17"/>
        </w:rPr>
        <w:t> </w:t>
      </w:r>
      <w:r>
        <w:rPr>
          <w:spacing w:val="-6"/>
          <w:sz w:val="17"/>
        </w:rPr>
        <w:t>the</w:t>
      </w:r>
      <w:r>
        <w:rPr>
          <w:spacing w:val="5"/>
          <w:sz w:val="17"/>
        </w:rPr>
        <w:t> </w:t>
      </w:r>
      <w:r>
        <w:rPr>
          <w:spacing w:val="-6"/>
          <w:sz w:val="17"/>
        </w:rPr>
        <w:t>data</w:t>
      </w:r>
      <w:r>
        <w:rPr>
          <w:spacing w:val="4"/>
          <w:sz w:val="17"/>
        </w:rPr>
        <w:t> </w:t>
      </w:r>
      <w:r>
        <w:rPr>
          <w:spacing w:val="-6"/>
          <w:sz w:val="17"/>
        </w:rPr>
        <w:t>analyses</w:t>
      </w:r>
      <w:r>
        <w:rPr>
          <w:spacing w:val="4"/>
          <w:sz w:val="17"/>
        </w:rPr>
        <w:t> </w:t>
      </w:r>
      <w:r>
        <w:rPr>
          <w:spacing w:val="-6"/>
          <w:sz w:val="17"/>
        </w:rPr>
        <w:t>project</w:t>
      </w:r>
      <w:r>
        <w:rPr>
          <w:spacing w:val="5"/>
          <w:sz w:val="17"/>
        </w:rPr>
        <w:t> </w:t>
      </w:r>
      <w:r>
        <w:rPr>
          <w:spacing w:val="-6"/>
          <w:sz w:val="17"/>
        </w:rPr>
        <w:t>plan.</w:t>
      </w:r>
    </w:p>
    <w:p>
      <w:pPr>
        <w:pStyle w:val="Heading9"/>
        <w:spacing w:before="129"/>
        <w:ind w:left="3539"/>
      </w:pPr>
      <w:r>
        <w:rPr>
          <w:color w:val="B20000"/>
          <w:w w:val="105"/>
        </w:rPr>
        <w:t>PAC</w:t>
      </w:r>
      <w:r>
        <w:rPr>
          <w:color w:val="B20000"/>
          <w:spacing w:val="-3"/>
          <w:w w:val="105"/>
        </w:rPr>
        <w:t> </w:t>
      </w:r>
      <w:r>
        <w:rPr>
          <w:color w:val="B20000"/>
          <w:w w:val="105"/>
        </w:rPr>
        <w:t>4.5</w:t>
      </w:r>
      <w:r>
        <w:rPr>
          <w:color w:val="B20000"/>
          <w:spacing w:val="59"/>
          <w:w w:val="105"/>
        </w:rPr>
        <w:t> </w:t>
      </w:r>
      <w:r>
        <w:rPr>
          <w:color w:val="B20000"/>
          <w:w w:val="105"/>
        </w:rPr>
        <w:t>Tax</w:t>
      </w:r>
      <w:r>
        <w:rPr>
          <w:color w:val="B20000"/>
          <w:spacing w:val="-2"/>
          <w:w w:val="105"/>
        </w:rPr>
        <w:t> </w:t>
      </w:r>
      <w:r>
        <w:rPr>
          <w:color w:val="B20000"/>
          <w:w w:val="105"/>
        </w:rPr>
        <w:t>Accounting:</w:t>
      </w:r>
      <w:r>
        <w:rPr>
          <w:color w:val="B20000"/>
          <w:spacing w:val="-2"/>
          <w:w w:val="105"/>
        </w:rPr>
        <w:t> </w:t>
      </w:r>
      <w:r>
        <w:rPr>
          <w:color w:val="B20000"/>
          <w:w w:val="105"/>
        </w:rPr>
        <w:t>Plan</w:t>
      </w:r>
      <w:r>
        <w:rPr>
          <w:color w:val="B20000"/>
          <w:spacing w:val="-2"/>
          <w:w w:val="105"/>
        </w:rPr>
        <w:t> </w:t>
      </w:r>
      <w:r>
        <w:rPr>
          <w:color w:val="B20000"/>
          <w:w w:val="105"/>
        </w:rPr>
        <w:t>International</w:t>
      </w:r>
      <w:r>
        <w:rPr>
          <w:color w:val="B20000"/>
          <w:spacing w:val="-2"/>
          <w:w w:val="105"/>
        </w:rPr>
        <w:t> </w:t>
      </w:r>
      <w:r>
        <w:rPr>
          <w:color w:val="B20000"/>
          <w:w w:val="105"/>
        </w:rPr>
        <w:t>Duty</w:t>
      </w:r>
      <w:r>
        <w:rPr>
          <w:color w:val="B20000"/>
          <w:spacing w:val="-2"/>
          <w:w w:val="105"/>
        </w:rPr>
        <w:t> </w:t>
      </w:r>
      <w:r>
        <w:rPr>
          <w:color w:val="B20000"/>
          <w:w w:val="105"/>
        </w:rPr>
        <w:t>Cost</w:t>
      </w:r>
      <w:r>
        <w:rPr>
          <w:color w:val="B20000"/>
          <w:spacing w:val="-2"/>
          <w:w w:val="105"/>
        </w:rPr>
        <w:t> Analysis</w:t>
      </w:r>
    </w:p>
    <w:p>
      <w:pPr>
        <w:pStyle w:val="BodyText"/>
        <w:spacing w:line="230" w:lineRule="auto" w:before="57"/>
        <w:ind w:left="3539" w:right="1257" w:firstLine="1399"/>
        <w:jc w:val="right"/>
      </w:pPr>
      <w:r>
        <w:rPr/>
        <w:pict>
          <v:group style="position:absolute;margin-left:176.999893pt;margin-top:3.175909pt;width:65.55pt;height:12.25pt;mso-position-horizontal-relative:page;mso-position-vertical-relative:paragraph;z-index:16120832" id="docshapegroup4075" coordorigin="3540,64" coordsize="1311,245">
            <v:shape style="position:absolute;left:3540;top:64;width:1311;height:235" id="docshape4076" coordorigin="3540,64" coordsize="1311,235" path="m4791,64l3600,64,3565,65,3547,72,3541,90,3540,124,3540,238,3541,273,3547,291,3565,297,3600,298,4791,298,4825,297,4843,291,4850,273,4851,238,4851,124,4850,90,4843,72,4825,65,4791,64xe" filled="true" fillcolor="#009919" stroked="false">
              <v:path arrowok="t"/>
              <v:fill type="solid"/>
            </v:shape>
            <v:shape style="position:absolute;left:3540;top:63;width:1311;height:245" type="#_x0000_t202" id="docshape4077" filled="false" stroked="false">
              <v:textbox inset="0,0,0,0">
                <w:txbxContent>
                  <w:p>
                    <w:pPr>
                      <w:spacing w:before="4"/>
                      <w:ind w:left="50" w:right="0" w:firstLine="0"/>
                      <w:jc w:val="left"/>
                      <w:rPr>
                        <w:rFonts w:ascii="Calibri"/>
                        <w:b/>
                        <w:sz w:val="18"/>
                      </w:rPr>
                    </w:pPr>
                    <w:r>
                      <w:rPr>
                        <w:rFonts w:ascii="Calibri"/>
                        <w:b/>
                        <w:color w:val="FFFFFF"/>
                        <w:spacing w:val="-4"/>
                        <w:w w:val="110"/>
                        <w:sz w:val="18"/>
                      </w:rPr>
                      <w:t>Tax</w:t>
                    </w:r>
                    <w:r>
                      <w:rPr>
                        <w:rFonts w:ascii="Calibri"/>
                        <w:b/>
                        <w:color w:val="FFFFFF"/>
                        <w:spacing w:val="-10"/>
                        <w:w w:val="110"/>
                        <w:sz w:val="18"/>
                      </w:rPr>
                      <w:t> </w:t>
                    </w:r>
                    <w:r>
                      <w:rPr>
                        <w:rFonts w:ascii="Calibri"/>
                        <w:b/>
                        <w:color w:val="FFFFFF"/>
                        <w:spacing w:val="-2"/>
                        <w:w w:val="110"/>
                        <w:sz w:val="18"/>
                      </w:rPr>
                      <w:t>Accounting</w:t>
                    </w:r>
                  </w:p>
                </w:txbxContent>
              </v:textbox>
              <w10:wrap type="none"/>
            </v:shape>
            <w10:wrap type="none"/>
          </v:group>
        </w:pict>
      </w:r>
      <w:r>
        <w:rPr>
          <w:spacing w:val="-6"/>
        </w:rPr>
        <w:t>The</w:t>
      </w:r>
      <w:r>
        <w:rPr>
          <w:spacing w:val="-7"/>
        </w:rPr>
        <w:t> </w:t>
      </w:r>
      <w:r>
        <w:rPr>
          <w:spacing w:val="-6"/>
        </w:rPr>
        <w:t>owners</w:t>
      </w:r>
      <w:r>
        <w:rPr>
          <w:spacing w:val="-7"/>
        </w:rPr>
        <w:t> </w:t>
      </w:r>
      <w:r>
        <w:rPr>
          <w:spacing w:val="-6"/>
        </w:rPr>
        <w:t>want</w:t>
      </w:r>
      <w:r>
        <w:rPr>
          <w:spacing w:val="-7"/>
        </w:rPr>
        <w:t> </w:t>
      </w:r>
      <w:r>
        <w:rPr>
          <w:spacing w:val="-6"/>
        </w:rPr>
        <w:t>to</w:t>
      </w:r>
      <w:r>
        <w:rPr>
          <w:spacing w:val="-7"/>
        </w:rPr>
        <w:t> </w:t>
      </w:r>
      <w:r>
        <w:rPr>
          <w:spacing w:val="-6"/>
        </w:rPr>
        <w:t>understand</w:t>
      </w:r>
      <w:r>
        <w:rPr>
          <w:spacing w:val="-7"/>
        </w:rPr>
        <w:t> </w:t>
      </w:r>
      <w:r>
        <w:rPr>
          <w:spacing w:val="-6"/>
        </w:rPr>
        <w:t>the</w:t>
      </w:r>
      <w:r>
        <w:rPr>
          <w:spacing w:val="-7"/>
        </w:rPr>
        <w:t> </w:t>
      </w:r>
      <w:r>
        <w:rPr>
          <w:spacing w:val="-6"/>
        </w:rPr>
        <w:t>total</w:t>
      </w:r>
      <w:r>
        <w:rPr>
          <w:spacing w:val="-7"/>
        </w:rPr>
        <w:t> </w:t>
      </w:r>
      <w:r>
        <w:rPr>
          <w:spacing w:val="-6"/>
        </w:rPr>
        <w:t>dollar</w:t>
      </w:r>
      <w:r>
        <w:rPr>
          <w:spacing w:val="-7"/>
        </w:rPr>
        <w:t> </w:t>
      </w:r>
      <w:r>
        <w:rPr>
          <w:spacing w:val="-6"/>
        </w:rPr>
        <w:t>amount</w:t>
      </w:r>
      <w:r>
        <w:rPr>
          <w:spacing w:val="-7"/>
        </w:rPr>
        <w:t> </w:t>
      </w:r>
      <w:r>
        <w:rPr>
          <w:spacing w:val="-6"/>
        </w:rPr>
        <w:t>of</w:t>
      </w:r>
      <w:r>
        <w:rPr/>
        <w:t> </w:t>
      </w:r>
      <w:r>
        <w:rPr>
          <w:spacing w:val="-6"/>
        </w:rPr>
        <w:t>customs</w:t>
      </w:r>
      <w:r>
        <w:rPr>
          <w:spacing w:val="-7"/>
        </w:rPr>
        <w:t> </w:t>
      </w:r>
      <w:r>
        <w:rPr>
          <w:spacing w:val="-6"/>
        </w:rPr>
        <w:t>duty</w:t>
      </w:r>
      <w:r>
        <w:rPr>
          <w:spacing w:val="-7"/>
        </w:rPr>
        <w:t> </w:t>
      </w:r>
      <w:r>
        <w:rPr>
          <w:spacing w:val="-6"/>
        </w:rPr>
        <w:t>they</w:t>
      </w:r>
      <w:r>
        <w:rPr>
          <w:spacing w:val="-7"/>
        </w:rPr>
        <w:t> </w:t>
      </w:r>
      <w:r>
        <w:rPr>
          <w:spacing w:val="-6"/>
        </w:rPr>
        <w:t>will</w:t>
      </w:r>
      <w:r>
        <w:rPr>
          <w:spacing w:val="-7"/>
        </w:rPr>
        <w:t> </w:t>
      </w:r>
      <w:r>
        <w:rPr>
          <w:spacing w:val="-6"/>
        </w:rPr>
        <w:t>owe</w:t>
      </w:r>
      <w:r>
        <w:rPr/>
        <w:t> </w:t>
      </w:r>
      <w:r>
        <w:rPr>
          <w:spacing w:val="-6"/>
        </w:rPr>
        <w:t>the</w:t>
      </w:r>
      <w:r>
        <w:rPr>
          <w:spacing w:val="-1"/>
        </w:rPr>
        <w:t> </w:t>
      </w:r>
      <w:r>
        <w:rPr>
          <w:spacing w:val="-6"/>
        </w:rPr>
        <w:t>U.S.</w:t>
      </w:r>
      <w:r>
        <w:rPr>
          <w:spacing w:val="-1"/>
        </w:rPr>
        <w:t> </w:t>
      </w:r>
      <w:r>
        <w:rPr>
          <w:spacing w:val="-6"/>
        </w:rPr>
        <w:t>government</w:t>
      </w:r>
      <w:r>
        <w:rPr>
          <w:spacing w:val="-1"/>
        </w:rPr>
        <w:t> </w:t>
      </w:r>
      <w:r>
        <w:rPr>
          <w:spacing w:val="-6"/>
        </w:rPr>
        <w:t>for</w:t>
      </w:r>
      <w:r>
        <w:rPr>
          <w:spacing w:val="-1"/>
        </w:rPr>
        <w:t> </w:t>
      </w:r>
      <w:r>
        <w:rPr>
          <w:spacing w:val="-6"/>
        </w:rPr>
        <w:t>the</w:t>
      </w:r>
      <w:r>
        <w:rPr>
          <w:spacing w:val="-1"/>
        </w:rPr>
        <w:t> </w:t>
      </w:r>
      <w:r>
        <w:rPr>
          <w:spacing w:val="-6"/>
        </w:rPr>
        <w:t>year. They</w:t>
      </w:r>
      <w:r>
        <w:rPr>
          <w:spacing w:val="-1"/>
        </w:rPr>
        <w:t> </w:t>
      </w:r>
      <w:r>
        <w:rPr>
          <w:spacing w:val="-6"/>
        </w:rPr>
        <w:t>have</w:t>
      </w:r>
      <w:r>
        <w:rPr>
          <w:spacing w:val="-1"/>
        </w:rPr>
        <w:t> </w:t>
      </w:r>
      <w:r>
        <w:rPr>
          <w:spacing w:val="-6"/>
        </w:rPr>
        <w:t>asked</w:t>
      </w:r>
      <w:r>
        <w:rPr>
          <w:spacing w:val="-1"/>
        </w:rPr>
        <w:t> </w:t>
      </w:r>
      <w:r>
        <w:rPr>
          <w:spacing w:val="-6"/>
        </w:rPr>
        <w:t>you</w:t>
      </w:r>
      <w:r>
        <w:rPr>
          <w:spacing w:val="-1"/>
        </w:rPr>
        <w:t> </w:t>
      </w:r>
      <w:r>
        <w:rPr>
          <w:spacing w:val="-6"/>
        </w:rPr>
        <w:t>to</w:t>
      </w:r>
      <w:r>
        <w:rPr>
          <w:spacing w:val="-1"/>
        </w:rPr>
        <w:t> </w:t>
      </w:r>
      <w:r>
        <w:rPr>
          <w:spacing w:val="-6"/>
        </w:rPr>
        <w:t>perform</w:t>
      </w:r>
      <w:r>
        <w:rPr>
          <w:spacing w:val="-1"/>
        </w:rPr>
        <w:t> </w:t>
      </w:r>
      <w:r>
        <w:rPr>
          <w:spacing w:val="-6"/>
        </w:rPr>
        <w:t>descriptive</w:t>
      </w:r>
      <w:r>
        <w:rPr>
          <w:spacing w:val="-1"/>
        </w:rPr>
        <w:t> </w:t>
      </w:r>
      <w:r>
        <w:rPr>
          <w:spacing w:val="-6"/>
        </w:rPr>
        <w:t>analytics</w:t>
      </w:r>
      <w:r>
        <w:rPr>
          <w:spacing w:val="-1"/>
        </w:rPr>
        <w:t> </w:t>
      </w:r>
      <w:r>
        <w:rPr>
          <w:spacing w:val="-6"/>
        </w:rPr>
        <w:t>to</w:t>
      </w:r>
      <w:r>
        <w:rPr>
          <w:spacing w:val="-1"/>
        </w:rPr>
        <w:t> </w:t>
      </w:r>
      <w:r>
        <w:rPr>
          <w:spacing w:val="-6"/>
        </w:rPr>
        <w:t>understand</w:t>
      </w:r>
      <w:r>
        <w:rPr>
          <w:spacing w:val="-1"/>
        </w:rPr>
        <w:t> </w:t>
      </w:r>
      <w:r>
        <w:rPr>
          <w:spacing w:val="-6"/>
        </w:rPr>
        <w:t>the</w:t>
      </w:r>
      <w:r>
        <w:rPr/>
        <w:t> </w:t>
      </w:r>
      <w:r>
        <w:rPr>
          <w:spacing w:val="-6"/>
        </w:rPr>
        <w:t>purchases from vendors located in each country.</w:t>
      </w:r>
      <w:r>
        <w:rPr>
          <w:spacing w:val="-9"/>
        </w:rPr>
        <w:t> </w:t>
      </w:r>
      <w:r>
        <w:rPr>
          <w:spacing w:val="-6"/>
        </w:rPr>
        <w:t>Your company makes purchases from vendors located in</w:t>
      </w:r>
      <w:r>
        <w:rPr/>
        <w:t> </w:t>
      </w:r>
      <w:r>
        <w:rPr>
          <w:spacing w:val="-6"/>
        </w:rPr>
        <w:t>several</w:t>
      </w:r>
      <w:r>
        <w:rPr>
          <w:spacing w:val="-2"/>
        </w:rPr>
        <w:t> </w:t>
      </w:r>
      <w:r>
        <w:rPr>
          <w:spacing w:val="-6"/>
        </w:rPr>
        <w:t>countries,</w:t>
      </w:r>
      <w:r>
        <w:rPr>
          <w:spacing w:val="-2"/>
        </w:rPr>
        <w:t> </w:t>
      </w:r>
      <w:r>
        <w:rPr>
          <w:spacing w:val="-6"/>
        </w:rPr>
        <w:t>such</w:t>
      </w:r>
      <w:r>
        <w:rPr>
          <w:spacing w:val="-2"/>
        </w:rPr>
        <w:t> </w:t>
      </w:r>
      <w:r>
        <w:rPr>
          <w:spacing w:val="-6"/>
        </w:rPr>
        <w:t>as</w:t>
      </w:r>
      <w:r>
        <w:rPr>
          <w:spacing w:val="-1"/>
        </w:rPr>
        <w:t> </w:t>
      </w:r>
      <w:r>
        <w:rPr>
          <w:spacing w:val="-6"/>
        </w:rPr>
        <w:t>China,</w:t>
      </w:r>
      <w:r>
        <w:rPr>
          <w:spacing w:val="-2"/>
        </w:rPr>
        <w:t> </w:t>
      </w:r>
      <w:r>
        <w:rPr>
          <w:spacing w:val="-6"/>
        </w:rPr>
        <w:t>Mexico,</w:t>
      </w:r>
      <w:r>
        <w:rPr>
          <w:spacing w:val="-2"/>
        </w:rPr>
        <w:t> </w:t>
      </w:r>
      <w:r>
        <w:rPr>
          <w:spacing w:val="-6"/>
        </w:rPr>
        <w:t>the</w:t>
      </w:r>
      <w:r>
        <w:rPr>
          <w:spacing w:val="-1"/>
        </w:rPr>
        <w:t> </w:t>
      </w:r>
      <w:r>
        <w:rPr>
          <w:spacing w:val="-6"/>
        </w:rPr>
        <w:t>United</w:t>
      </w:r>
      <w:r>
        <w:rPr>
          <w:spacing w:val="-2"/>
        </w:rPr>
        <w:t> </w:t>
      </w:r>
      <w:r>
        <w:rPr>
          <w:spacing w:val="-6"/>
        </w:rPr>
        <w:t>States,</w:t>
      </w:r>
      <w:r>
        <w:rPr>
          <w:spacing w:val="-2"/>
        </w:rPr>
        <w:t> </w:t>
      </w:r>
      <w:r>
        <w:rPr>
          <w:spacing w:val="-6"/>
        </w:rPr>
        <w:t>Japan,</w:t>
      </w:r>
      <w:r>
        <w:rPr>
          <w:spacing w:val="-2"/>
        </w:rPr>
        <w:t> </w:t>
      </w:r>
      <w:r>
        <w:rPr>
          <w:spacing w:val="-6"/>
        </w:rPr>
        <w:t>South</w:t>
      </w:r>
      <w:r>
        <w:rPr>
          <w:spacing w:val="-1"/>
        </w:rPr>
        <w:t> </w:t>
      </w:r>
      <w:r>
        <w:rPr>
          <w:spacing w:val="-6"/>
        </w:rPr>
        <w:t>Africa,</w:t>
      </w:r>
      <w:r>
        <w:rPr>
          <w:spacing w:val="-2"/>
        </w:rPr>
        <w:t> </w:t>
      </w:r>
      <w:r>
        <w:rPr>
          <w:spacing w:val="-6"/>
        </w:rPr>
        <w:t>Israel,</w:t>
      </w:r>
      <w:r>
        <w:rPr>
          <w:spacing w:val="-2"/>
        </w:rPr>
        <w:t> </w:t>
      </w:r>
      <w:r>
        <w:rPr>
          <w:spacing w:val="-6"/>
        </w:rPr>
        <w:t>Greece,</w:t>
      </w:r>
      <w:r>
        <w:rPr>
          <w:spacing w:val="-1"/>
        </w:rPr>
        <w:t> </w:t>
      </w:r>
      <w:r>
        <w:rPr>
          <w:spacing w:val="-6"/>
        </w:rPr>
        <w:t>and</w:t>
      </w:r>
      <w:r>
        <w:rPr>
          <w:spacing w:val="-2"/>
        </w:rPr>
        <w:t> </w:t>
      </w:r>
      <w:r>
        <w:rPr>
          <w:spacing w:val="-6"/>
        </w:rPr>
        <w:t>Egypt.</w:t>
      </w:r>
    </w:p>
    <w:p>
      <w:pPr>
        <w:pStyle w:val="BodyText"/>
        <w:spacing w:line="230" w:lineRule="auto"/>
        <w:ind w:left="3539" w:right="1256" w:firstLine="360"/>
      </w:pPr>
      <w:r>
        <w:rPr>
          <w:spacing w:val="-6"/>
        </w:rPr>
        <w:t>You and your team</w:t>
      </w:r>
      <w:r>
        <w:rPr>
          <w:spacing w:val="-5"/>
        </w:rPr>
        <w:t> </w:t>
      </w:r>
      <w:r>
        <w:rPr>
          <w:spacing w:val="-6"/>
        </w:rPr>
        <w:t>have</w:t>
      </w:r>
      <w:r>
        <w:rPr>
          <w:spacing w:val="-5"/>
        </w:rPr>
        <w:t> </w:t>
      </w:r>
      <w:r>
        <w:rPr>
          <w:spacing w:val="-6"/>
        </w:rPr>
        <w:t>designed a data analysis strategy.</w:t>
      </w:r>
      <w:r>
        <w:rPr>
          <w:spacing w:val="-8"/>
        </w:rPr>
        <w:t> </w:t>
      </w:r>
      <w:r>
        <w:rPr>
          <w:spacing w:val="-6"/>
        </w:rPr>
        <w:t>You have been asked to consider the risks</w:t>
      </w:r>
      <w:r>
        <w:rPr>
          <w:spacing w:val="-2"/>
        </w:rPr>
        <w:t> and</w:t>
      </w:r>
      <w:r>
        <w:rPr>
          <w:spacing w:val="-4"/>
        </w:rPr>
        <w:t> </w:t>
      </w:r>
      <w:r>
        <w:rPr>
          <w:spacing w:val="-2"/>
        </w:rPr>
        <w:t>related</w:t>
      </w:r>
      <w:r>
        <w:rPr>
          <w:spacing w:val="-4"/>
        </w:rPr>
        <w:t> </w:t>
      </w:r>
      <w:r>
        <w:rPr>
          <w:spacing w:val="-2"/>
        </w:rPr>
        <w:t>controls</w:t>
      </w:r>
      <w:r>
        <w:rPr>
          <w:spacing w:val="-4"/>
        </w:rPr>
        <w:t> </w:t>
      </w:r>
      <w:r>
        <w:rPr>
          <w:spacing w:val="-2"/>
        </w:rPr>
        <w:t>in</w:t>
      </w:r>
      <w:r>
        <w:rPr>
          <w:spacing w:val="-4"/>
        </w:rPr>
        <w:t> </w:t>
      </w:r>
      <w:r>
        <w:rPr>
          <w:spacing w:val="-2"/>
        </w:rPr>
        <w:t>the</w:t>
      </w:r>
      <w:r>
        <w:rPr>
          <w:spacing w:val="-4"/>
        </w:rPr>
        <w:t> </w:t>
      </w:r>
      <w:r>
        <w:rPr>
          <w:spacing w:val="-2"/>
        </w:rPr>
        <w:t>development</w:t>
      </w:r>
      <w:r>
        <w:rPr>
          <w:spacing w:val="-4"/>
        </w:rPr>
        <w:t> </w:t>
      </w:r>
      <w:r>
        <w:rPr>
          <w:spacing w:val="-2"/>
        </w:rPr>
        <w:t>of that</w:t>
      </w:r>
      <w:r>
        <w:rPr>
          <w:spacing w:val="-4"/>
        </w:rPr>
        <w:t> </w:t>
      </w:r>
      <w:r>
        <w:rPr>
          <w:spacing w:val="-2"/>
        </w:rPr>
        <w:t>strategy.</w:t>
      </w:r>
      <w:r>
        <w:rPr>
          <w:spacing w:val="-4"/>
        </w:rPr>
        <w:t> </w:t>
      </w:r>
      <w:r>
        <w:rPr>
          <w:spacing w:val="-2"/>
        </w:rPr>
        <w:t>Complete</w:t>
      </w:r>
      <w:r>
        <w:rPr>
          <w:spacing w:val="-4"/>
        </w:rPr>
        <w:t> </w:t>
      </w:r>
      <w:r>
        <w:rPr>
          <w:spacing w:val="-2"/>
        </w:rPr>
        <w:t>the</w:t>
      </w:r>
      <w:r>
        <w:rPr>
          <w:spacing w:val="-4"/>
        </w:rPr>
        <w:t> </w:t>
      </w:r>
      <w:r>
        <w:rPr>
          <w:spacing w:val="-2"/>
        </w:rPr>
        <w:t>following</w:t>
      </w:r>
      <w:r>
        <w:rPr>
          <w:spacing w:val="-4"/>
        </w:rPr>
        <w:t> </w:t>
      </w:r>
      <w:r>
        <w:rPr>
          <w:spacing w:val="-2"/>
        </w:rPr>
        <w:t>chart.</w:t>
      </w:r>
    </w:p>
    <w:p>
      <w:pPr>
        <w:pStyle w:val="BodyText"/>
        <w:spacing w:before="3"/>
        <w:rPr>
          <w:sz w:val="5"/>
        </w:rPr>
      </w:pPr>
    </w:p>
    <w:tbl>
      <w:tblPr>
        <w:tblW w:w="0" w:type="auto"/>
        <w:jc w:val="left"/>
        <w:tblInd w:w="3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0"/>
        <w:gridCol w:w="2680"/>
        <w:gridCol w:w="1060"/>
        <w:gridCol w:w="1060"/>
      </w:tblGrid>
      <w:tr>
        <w:trPr>
          <w:trHeight w:val="344" w:hRule="atLeast"/>
        </w:trPr>
        <w:tc>
          <w:tcPr>
            <w:tcW w:w="2640" w:type="dxa"/>
            <w:tcBorders>
              <w:right w:val="single" w:sz="6" w:space="0" w:color="FFFFFF"/>
            </w:tcBorders>
            <w:shd w:val="clear" w:color="auto" w:fill="197FBF"/>
          </w:tcPr>
          <w:p>
            <w:pPr>
              <w:pStyle w:val="TableParagraph"/>
              <w:spacing w:before="67"/>
              <w:ind w:left="52"/>
              <w:rPr>
                <w:rFonts w:ascii="Times New Roman"/>
                <w:b/>
                <w:sz w:val="19"/>
              </w:rPr>
            </w:pPr>
            <w:r>
              <w:rPr>
                <w:rFonts w:ascii="Times New Roman"/>
                <w:b/>
                <w:color w:val="FFFFFF"/>
                <w:sz w:val="19"/>
              </w:rPr>
              <w:t>Objective</w:t>
            </w:r>
            <w:r>
              <w:rPr>
                <w:rFonts w:ascii="Times New Roman"/>
                <w:b/>
                <w:color w:val="FFFFFF"/>
                <w:spacing w:val="34"/>
                <w:sz w:val="19"/>
              </w:rPr>
              <w:t> </w:t>
            </w:r>
            <w:r>
              <w:rPr>
                <w:rFonts w:ascii="Times New Roman"/>
                <w:b/>
                <w:color w:val="FFFFFF"/>
                <w:sz w:val="19"/>
              </w:rPr>
              <w:t>and</w:t>
            </w:r>
            <w:r>
              <w:rPr>
                <w:rFonts w:ascii="Times New Roman"/>
                <w:b/>
                <w:color w:val="FFFFFF"/>
                <w:spacing w:val="34"/>
                <w:sz w:val="19"/>
              </w:rPr>
              <w:t> </w:t>
            </w:r>
            <w:r>
              <w:rPr>
                <w:rFonts w:ascii="Times New Roman"/>
                <w:b/>
                <w:color w:val="FFFFFF"/>
                <w:spacing w:val="-2"/>
                <w:sz w:val="19"/>
              </w:rPr>
              <w:t>Questions</w:t>
            </w:r>
          </w:p>
        </w:tc>
        <w:tc>
          <w:tcPr>
            <w:tcW w:w="2680" w:type="dxa"/>
            <w:tcBorders>
              <w:left w:val="single" w:sz="6" w:space="0" w:color="FFFFFF"/>
              <w:right w:val="single" w:sz="6" w:space="0" w:color="FFFFFF"/>
            </w:tcBorders>
            <w:shd w:val="clear" w:color="auto" w:fill="197FBF"/>
          </w:tcPr>
          <w:p>
            <w:pPr>
              <w:pStyle w:val="TableParagraph"/>
              <w:spacing w:before="67"/>
              <w:ind w:left="52"/>
              <w:rPr>
                <w:rFonts w:ascii="Times New Roman"/>
                <w:b/>
                <w:sz w:val="19"/>
              </w:rPr>
            </w:pPr>
            <w:r>
              <w:rPr>
                <w:rFonts w:ascii="Times New Roman"/>
                <w:b/>
                <w:color w:val="FFFFFF"/>
                <w:w w:val="110"/>
                <w:sz w:val="19"/>
              </w:rPr>
              <w:t>Data</w:t>
            </w:r>
            <w:r>
              <w:rPr>
                <w:rFonts w:ascii="Times New Roman"/>
                <w:b/>
                <w:color w:val="FFFFFF"/>
                <w:spacing w:val="-13"/>
                <w:w w:val="110"/>
                <w:sz w:val="19"/>
              </w:rPr>
              <w:t> </w:t>
            </w:r>
            <w:r>
              <w:rPr>
                <w:rFonts w:ascii="Times New Roman"/>
                <w:b/>
                <w:color w:val="FFFFFF"/>
                <w:w w:val="110"/>
                <w:sz w:val="19"/>
              </w:rPr>
              <w:t>and</w:t>
            </w:r>
            <w:r>
              <w:rPr>
                <w:rFonts w:ascii="Times New Roman"/>
                <w:b/>
                <w:color w:val="FFFFFF"/>
                <w:spacing w:val="-13"/>
                <w:w w:val="110"/>
                <w:sz w:val="19"/>
              </w:rPr>
              <w:t> </w:t>
            </w:r>
            <w:r>
              <w:rPr>
                <w:rFonts w:ascii="Times New Roman"/>
                <w:b/>
                <w:color w:val="FFFFFF"/>
                <w:w w:val="110"/>
                <w:sz w:val="19"/>
              </w:rPr>
              <w:t>Analysis</w:t>
            </w:r>
            <w:r>
              <w:rPr>
                <w:rFonts w:ascii="Times New Roman"/>
                <w:b/>
                <w:color w:val="FFFFFF"/>
                <w:spacing w:val="-13"/>
                <w:w w:val="110"/>
                <w:sz w:val="19"/>
              </w:rPr>
              <w:t> </w:t>
            </w:r>
            <w:r>
              <w:rPr>
                <w:rFonts w:ascii="Times New Roman"/>
                <w:b/>
                <w:color w:val="FFFFFF"/>
                <w:spacing w:val="-2"/>
                <w:w w:val="110"/>
                <w:sz w:val="19"/>
              </w:rPr>
              <w:t>Strategies</w:t>
            </w:r>
          </w:p>
        </w:tc>
        <w:tc>
          <w:tcPr>
            <w:tcW w:w="1060" w:type="dxa"/>
            <w:tcBorders>
              <w:left w:val="single" w:sz="6" w:space="0" w:color="FFFFFF"/>
              <w:right w:val="single" w:sz="6" w:space="0" w:color="FFFFFF"/>
            </w:tcBorders>
            <w:shd w:val="clear" w:color="auto" w:fill="197FBF"/>
          </w:tcPr>
          <w:p>
            <w:pPr>
              <w:pStyle w:val="TableParagraph"/>
              <w:spacing w:before="67"/>
              <w:ind w:left="72"/>
              <w:rPr>
                <w:rFonts w:ascii="Times New Roman"/>
                <w:b/>
                <w:sz w:val="19"/>
              </w:rPr>
            </w:pPr>
            <w:r>
              <w:rPr>
                <w:rFonts w:ascii="Times New Roman"/>
                <w:b/>
                <w:color w:val="FFFFFF"/>
                <w:spacing w:val="-2"/>
                <w:w w:val="110"/>
                <w:sz w:val="19"/>
              </w:rPr>
              <w:t>Risks</w:t>
            </w:r>
          </w:p>
        </w:tc>
        <w:tc>
          <w:tcPr>
            <w:tcW w:w="1060" w:type="dxa"/>
            <w:tcBorders>
              <w:left w:val="single" w:sz="6" w:space="0" w:color="FFFFFF"/>
            </w:tcBorders>
            <w:shd w:val="clear" w:color="auto" w:fill="197FBF"/>
          </w:tcPr>
          <w:p>
            <w:pPr>
              <w:pStyle w:val="TableParagraph"/>
              <w:spacing w:before="67"/>
              <w:ind w:left="72"/>
              <w:rPr>
                <w:rFonts w:ascii="Times New Roman"/>
                <w:b/>
                <w:sz w:val="19"/>
              </w:rPr>
            </w:pPr>
            <w:r>
              <w:rPr>
                <w:rFonts w:ascii="Times New Roman"/>
                <w:b/>
                <w:color w:val="FFFFFF"/>
                <w:spacing w:val="-2"/>
                <w:w w:val="110"/>
                <w:sz w:val="19"/>
              </w:rPr>
              <w:t>Controls</w:t>
            </w:r>
          </w:p>
        </w:tc>
      </w:tr>
      <w:tr>
        <w:trPr>
          <w:trHeight w:val="2527" w:hRule="atLeast"/>
        </w:trPr>
        <w:tc>
          <w:tcPr>
            <w:tcW w:w="2640" w:type="dxa"/>
            <w:tcBorders>
              <w:bottom w:val="single" w:sz="18" w:space="0" w:color="197FBF"/>
              <w:right w:val="single" w:sz="6" w:space="0" w:color="197FBF"/>
            </w:tcBorders>
          </w:tcPr>
          <w:p>
            <w:pPr>
              <w:pStyle w:val="TableParagraph"/>
              <w:spacing w:line="220" w:lineRule="auto" w:before="65"/>
              <w:ind w:left="52" w:right="652"/>
              <w:jc w:val="both"/>
              <w:rPr>
                <w:sz w:val="17"/>
              </w:rPr>
            </w:pPr>
            <w:r>
              <w:rPr>
                <w:spacing w:val="-2"/>
                <w:sz w:val="17"/>
              </w:rPr>
              <w:t>Objective:</w:t>
            </w:r>
            <w:r>
              <w:rPr>
                <w:spacing w:val="-9"/>
                <w:sz w:val="17"/>
              </w:rPr>
              <w:t> </w:t>
            </w:r>
            <w:r>
              <w:rPr>
                <w:spacing w:val="-2"/>
                <w:sz w:val="17"/>
              </w:rPr>
              <w:t>Understand</w:t>
            </w:r>
            <w:r>
              <w:rPr>
                <w:spacing w:val="-9"/>
                <w:sz w:val="17"/>
              </w:rPr>
              <w:t> </w:t>
            </w:r>
            <w:r>
              <w:rPr>
                <w:spacing w:val="-2"/>
                <w:sz w:val="17"/>
              </w:rPr>
              <w:t>the </w:t>
            </w:r>
            <w:r>
              <w:rPr>
                <w:spacing w:val="-4"/>
                <w:sz w:val="17"/>
              </w:rPr>
              <w:t>purchases</w:t>
            </w:r>
            <w:r>
              <w:rPr>
                <w:spacing w:val="-7"/>
                <w:sz w:val="17"/>
              </w:rPr>
              <w:t> </w:t>
            </w:r>
            <w:r>
              <w:rPr>
                <w:spacing w:val="-4"/>
                <w:sz w:val="17"/>
              </w:rPr>
              <w:t>made</w:t>
            </w:r>
            <w:r>
              <w:rPr>
                <w:spacing w:val="-7"/>
                <w:sz w:val="17"/>
              </w:rPr>
              <w:t> </w:t>
            </w:r>
            <w:r>
              <w:rPr>
                <w:spacing w:val="-4"/>
                <w:sz w:val="17"/>
              </w:rPr>
              <w:t>from</w:t>
            </w:r>
            <w:r>
              <w:rPr>
                <w:spacing w:val="-6"/>
                <w:sz w:val="17"/>
              </w:rPr>
              <w:t> </w:t>
            </w:r>
            <w:r>
              <w:rPr>
                <w:spacing w:val="-4"/>
                <w:sz w:val="17"/>
              </w:rPr>
              <w:t>each</w:t>
            </w:r>
            <w:r>
              <w:rPr>
                <w:spacing w:val="-2"/>
                <w:sz w:val="17"/>
              </w:rPr>
              <w:t> country.</w:t>
            </w:r>
          </w:p>
          <w:p>
            <w:pPr>
              <w:pStyle w:val="TableParagraph"/>
              <w:spacing w:line="220" w:lineRule="auto" w:before="57"/>
              <w:ind w:left="52" w:right="130"/>
              <w:rPr>
                <w:sz w:val="17"/>
              </w:rPr>
            </w:pPr>
            <w:r>
              <w:rPr>
                <w:sz w:val="17"/>
              </w:rPr>
              <w:t>Questions:</w:t>
            </w:r>
            <w:r>
              <w:rPr>
                <w:spacing w:val="-11"/>
                <w:sz w:val="17"/>
              </w:rPr>
              <w:t> </w:t>
            </w:r>
            <w:r>
              <w:rPr>
                <w:sz w:val="17"/>
              </w:rPr>
              <w:t>What</w:t>
            </w:r>
            <w:r>
              <w:rPr>
                <w:spacing w:val="-10"/>
                <w:sz w:val="17"/>
              </w:rPr>
              <w:t> </w:t>
            </w:r>
            <w:r>
              <w:rPr>
                <w:sz w:val="17"/>
              </w:rPr>
              <w:t>dollar</w:t>
            </w:r>
            <w:r>
              <w:rPr>
                <w:spacing w:val="-9"/>
                <w:sz w:val="17"/>
              </w:rPr>
              <w:t> </w:t>
            </w:r>
            <w:r>
              <w:rPr>
                <w:sz w:val="17"/>
              </w:rPr>
              <w:t>amount </w:t>
            </w:r>
            <w:r>
              <w:rPr>
                <w:spacing w:val="-4"/>
                <w:sz w:val="17"/>
              </w:rPr>
              <w:t>of</w:t>
            </w:r>
            <w:r>
              <w:rPr>
                <w:spacing w:val="-7"/>
                <w:sz w:val="17"/>
              </w:rPr>
              <w:t> </w:t>
            </w:r>
            <w:r>
              <w:rPr>
                <w:spacing w:val="-4"/>
                <w:sz w:val="17"/>
              </w:rPr>
              <w:t>purchases</w:t>
            </w:r>
            <w:r>
              <w:rPr>
                <w:spacing w:val="-7"/>
                <w:sz w:val="17"/>
              </w:rPr>
              <w:t> </w:t>
            </w:r>
            <w:r>
              <w:rPr>
                <w:spacing w:val="-4"/>
                <w:sz w:val="17"/>
              </w:rPr>
              <w:t>are</w:t>
            </w:r>
            <w:r>
              <w:rPr>
                <w:spacing w:val="-6"/>
                <w:sz w:val="17"/>
              </w:rPr>
              <w:t> </w:t>
            </w:r>
            <w:r>
              <w:rPr>
                <w:spacing w:val="-4"/>
                <w:sz w:val="17"/>
              </w:rPr>
              <w:t>made</w:t>
            </w:r>
            <w:r>
              <w:rPr>
                <w:spacing w:val="-7"/>
                <w:sz w:val="17"/>
              </w:rPr>
              <w:t> </w:t>
            </w:r>
            <w:r>
              <w:rPr>
                <w:spacing w:val="-4"/>
                <w:sz w:val="17"/>
              </w:rPr>
              <w:t>from</w:t>
            </w:r>
            <w:r>
              <w:rPr>
                <w:spacing w:val="-7"/>
                <w:sz w:val="17"/>
              </w:rPr>
              <w:t> </w:t>
            </w:r>
            <w:r>
              <w:rPr>
                <w:spacing w:val="-4"/>
                <w:sz w:val="17"/>
              </w:rPr>
              <w:t>each</w:t>
            </w:r>
            <w:r>
              <w:rPr>
                <w:spacing w:val="-2"/>
                <w:sz w:val="17"/>
              </w:rPr>
              <w:t> country?</w:t>
            </w:r>
          </w:p>
          <w:p>
            <w:pPr>
              <w:pStyle w:val="TableParagraph"/>
              <w:spacing w:before="10"/>
              <w:rPr>
                <w:sz w:val="19"/>
              </w:rPr>
            </w:pPr>
          </w:p>
          <w:p>
            <w:pPr>
              <w:pStyle w:val="TableParagraph"/>
              <w:spacing w:line="220" w:lineRule="auto" w:before="1"/>
              <w:ind w:left="52"/>
              <w:rPr>
                <w:sz w:val="17"/>
              </w:rPr>
            </w:pPr>
            <w:r>
              <w:rPr>
                <w:spacing w:val="-6"/>
                <w:sz w:val="17"/>
              </w:rPr>
              <w:t>How</w:t>
            </w:r>
            <w:r>
              <w:rPr>
                <w:spacing w:val="-5"/>
                <w:sz w:val="17"/>
              </w:rPr>
              <w:t> </w:t>
            </w:r>
            <w:r>
              <w:rPr>
                <w:spacing w:val="-6"/>
                <w:sz w:val="17"/>
              </w:rPr>
              <w:t>many</w:t>
            </w:r>
            <w:r>
              <w:rPr>
                <w:spacing w:val="-5"/>
                <w:sz w:val="17"/>
              </w:rPr>
              <w:t> </w:t>
            </w:r>
            <w:r>
              <w:rPr>
                <w:spacing w:val="-6"/>
                <w:sz w:val="17"/>
              </w:rPr>
              <w:t>purchases</w:t>
            </w:r>
            <w:r>
              <w:rPr>
                <w:spacing w:val="-4"/>
                <w:sz w:val="17"/>
              </w:rPr>
              <w:t> </w:t>
            </w:r>
            <w:r>
              <w:rPr>
                <w:spacing w:val="-6"/>
                <w:sz w:val="17"/>
              </w:rPr>
              <w:t>were</w:t>
            </w:r>
            <w:r>
              <w:rPr>
                <w:spacing w:val="-5"/>
                <w:sz w:val="17"/>
              </w:rPr>
              <w:t> </w:t>
            </w:r>
            <w:r>
              <w:rPr>
                <w:spacing w:val="-6"/>
                <w:sz w:val="17"/>
              </w:rPr>
              <w:t>made</w:t>
            </w:r>
            <w:r>
              <w:rPr>
                <w:sz w:val="17"/>
              </w:rPr>
              <w:t> from vendors in each country?</w:t>
            </w:r>
          </w:p>
        </w:tc>
        <w:tc>
          <w:tcPr>
            <w:tcW w:w="2680" w:type="dxa"/>
            <w:tcBorders>
              <w:left w:val="single" w:sz="6" w:space="0" w:color="197FBF"/>
              <w:bottom w:val="single" w:sz="18" w:space="0" w:color="197FBF"/>
              <w:right w:val="single" w:sz="6" w:space="0" w:color="197FBF"/>
            </w:tcBorders>
          </w:tcPr>
          <w:p>
            <w:pPr>
              <w:pStyle w:val="TableParagraph"/>
              <w:spacing w:line="220" w:lineRule="auto" w:before="65"/>
              <w:ind w:left="52"/>
              <w:rPr>
                <w:sz w:val="17"/>
              </w:rPr>
            </w:pPr>
            <w:r>
              <w:rPr>
                <w:sz w:val="17"/>
              </w:rPr>
              <w:t>Data strategy: ShipLocation, </w:t>
            </w:r>
            <w:r>
              <w:rPr>
                <w:spacing w:val="-6"/>
                <w:sz w:val="17"/>
              </w:rPr>
              <w:t>InvoiceAmt,</w:t>
            </w:r>
            <w:r>
              <w:rPr>
                <w:sz w:val="17"/>
              </w:rPr>
              <w:t> </w:t>
            </w:r>
            <w:r>
              <w:rPr>
                <w:spacing w:val="-6"/>
                <w:sz w:val="17"/>
              </w:rPr>
              <w:t>FlatDuty, </w:t>
            </w:r>
            <w:r>
              <w:rPr>
                <w:spacing w:val="-6"/>
                <w:sz w:val="17"/>
              </w:rPr>
              <w:t>TariffAmt,</w:t>
            </w:r>
            <w:r>
              <w:rPr>
                <w:spacing w:val="-2"/>
                <w:sz w:val="17"/>
              </w:rPr>
              <w:t> PONumber</w:t>
            </w:r>
          </w:p>
          <w:p>
            <w:pPr>
              <w:pStyle w:val="TableParagraph"/>
              <w:spacing w:before="10"/>
              <w:rPr>
                <w:sz w:val="18"/>
              </w:rPr>
            </w:pPr>
          </w:p>
          <w:p>
            <w:pPr>
              <w:pStyle w:val="TableParagraph"/>
              <w:spacing w:line="220" w:lineRule="exact"/>
              <w:ind w:left="52"/>
              <w:rPr>
                <w:sz w:val="17"/>
              </w:rPr>
            </w:pPr>
            <w:r>
              <w:rPr>
                <w:spacing w:val="-5"/>
                <w:sz w:val="17"/>
              </w:rPr>
              <w:t>Analysis</w:t>
            </w:r>
            <w:r>
              <w:rPr>
                <w:spacing w:val="-3"/>
                <w:sz w:val="17"/>
              </w:rPr>
              <w:t> </w:t>
            </w:r>
            <w:r>
              <w:rPr>
                <w:spacing w:val="-2"/>
                <w:sz w:val="17"/>
              </w:rPr>
              <w:t>strategy:</w:t>
            </w:r>
          </w:p>
          <w:p>
            <w:pPr>
              <w:pStyle w:val="TableParagraph"/>
              <w:spacing w:line="220" w:lineRule="auto" w:before="4"/>
              <w:ind w:left="52"/>
              <w:rPr>
                <w:sz w:val="17"/>
              </w:rPr>
            </w:pPr>
            <w:r>
              <w:rPr>
                <w:sz w:val="17"/>
              </w:rPr>
              <w:t>Use a pivot table to drop the </w:t>
            </w:r>
            <w:r>
              <w:rPr>
                <w:spacing w:val="-4"/>
                <w:sz w:val="17"/>
              </w:rPr>
              <w:t>ShipLocation</w:t>
            </w:r>
            <w:r>
              <w:rPr>
                <w:spacing w:val="-7"/>
                <w:sz w:val="17"/>
              </w:rPr>
              <w:t> </w:t>
            </w:r>
            <w:r>
              <w:rPr>
                <w:spacing w:val="-4"/>
                <w:sz w:val="17"/>
              </w:rPr>
              <w:t>into</w:t>
            </w:r>
            <w:r>
              <w:rPr>
                <w:spacing w:val="-7"/>
                <w:sz w:val="17"/>
              </w:rPr>
              <w:t> </w:t>
            </w:r>
            <w:r>
              <w:rPr>
                <w:spacing w:val="-4"/>
                <w:sz w:val="17"/>
              </w:rPr>
              <w:t>the</w:t>
            </w:r>
            <w:r>
              <w:rPr>
                <w:spacing w:val="-6"/>
                <w:sz w:val="17"/>
              </w:rPr>
              <w:t> </w:t>
            </w:r>
            <w:r>
              <w:rPr>
                <w:spacing w:val="-4"/>
                <w:sz w:val="17"/>
              </w:rPr>
              <w:t>rows</w:t>
            </w:r>
            <w:r>
              <w:rPr>
                <w:spacing w:val="-7"/>
                <w:sz w:val="17"/>
              </w:rPr>
              <w:t> </w:t>
            </w:r>
            <w:r>
              <w:rPr>
                <w:spacing w:val="-4"/>
                <w:sz w:val="17"/>
              </w:rPr>
              <w:t>and</w:t>
            </w:r>
            <w:r>
              <w:rPr>
                <w:spacing w:val="-7"/>
                <w:sz w:val="17"/>
              </w:rPr>
              <w:t> </w:t>
            </w:r>
            <w:r>
              <w:rPr>
                <w:spacing w:val="-4"/>
                <w:sz w:val="17"/>
              </w:rPr>
              <w:t>the</w:t>
            </w:r>
            <w:r>
              <w:rPr>
                <w:sz w:val="17"/>
              </w:rPr>
              <w:t> sum of InvoiceAmt into values.</w:t>
            </w:r>
          </w:p>
          <w:p>
            <w:pPr>
              <w:pStyle w:val="TableParagraph"/>
              <w:spacing w:line="220" w:lineRule="auto" w:before="57"/>
              <w:ind w:left="52" w:right="286"/>
              <w:rPr>
                <w:sz w:val="17"/>
              </w:rPr>
            </w:pPr>
            <w:r>
              <w:rPr>
                <w:sz w:val="17"/>
              </w:rPr>
              <w:t>Use a pivot table to drop the </w:t>
            </w:r>
            <w:r>
              <w:rPr>
                <w:spacing w:val="-2"/>
                <w:sz w:val="17"/>
              </w:rPr>
              <w:t>ShipLocation</w:t>
            </w:r>
            <w:r>
              <w:rPr>
                <w:spacing w:val="-6"/>
                <w:sz w:val="17"/>
              </w:rPr>
              <w:t> </w:t>
            </w:r>
            <w:r>
              <w:rPr>
                <w:spacing w:val="-2"/>
                <w:sz w:val="17"/>
              </w:rPr>
              <w:t>into</w:t>
            </w:r>
            <w:r>
              <w:rPr>
                <w:spacing w:val="-6"/>
                <w:sz w:val="17"/>
              </w:rPr>
              <w:t> </w:t>
            </w:r>
            <w:r>
              <w:rPr>
                <w:spacing w:val="-2"/>
                <w:sz w:val="17"/>
              </w:rPr>
              <w:t>the</w:t>
            </w:r>
            <w:r>
              <w:rPr>
                <w:spacing w:val="-6"/>
                <w:sz w:val="17"/>
              </w:rPr>
              <w:t> </w:t>
            </w:r>
            <w:r>
              <w:rPr>
                <w:spacing w:val="-2"/>
                <w:sz w:val="17"/>
              </w:rPr>
              <w:t>rows</w:t>
            </w:r>
            <w:r>
              <w:rPr>
                <w:spacing w:val="-6"/>
                <w:sz w:val="17"/>
              </w:rPr>
              <w:t> </w:t>
            </w:r>
            <w:r>
              <w:rPr>
                <w:spacing w:val="-2"/>
                <w:sz w:val="17"/>
              </w:rPr>
              <w:t>and </w:t>
            </w:r>
            <w:r>
              <w:rPr>
                <w:spacing w:val="-4"/>
                <w:sz w:val="17"/>
              </w:rPr>
              <w:t>count</w:t>
            </w:r>
            <w:r>
              <w:rPr>
                <w:spacing w:val="-7"/>
                <w:sz w:val="17"/>
              </w:rPr>
              <w:t> </w:t>
            </w:r>
            <w:r>
              <w:rPr>
                <w:spacing w:val="-4"/>
                <w:sz w:val="17"/>
              </w:rPr>
              <w:t>of</w:t>
            </w:r>
            <w:r>
              <w:rPr>
                <w:spacing w:val="1"/>
                <w:sz w:val="17"/>
              </w:rPr>
              <w:t> </w:t>
            </w:r>
            <w:r>
              <w:rPr>
                <w:spacing w:val="-4"/>
                <w:sz w:val="17"/>
              </w:rPr>
              <w:t>PONumber</w:t>
            </w:r>
            <w:r>
              <w:rPr>
                <w:spacing w:val="-7"/>
                <w:sz w:val="17"/>
              </w:rPr>
              <w:t> </w:t>
            </w:r>
            <w:r>
              <w:rPr>
                <w:spacing w:val="-4"/>
                <w:sz w:val="17"/>
              </w:rPr>
              <w:t>into</w:t>
            </w:r>
            <w:r>
              <w:rPr>
                <w:spacing w:val="-6"/>
                <w:sz w:val="17"/>
              </w:rPr>
              <w:t> </w:t>
            </w:r>
            <w:r>
              <w:rPr>
                <w:spacing w:val="-6"/>
                <w:sz w:val="17"/>
              </w:rPr>
              <w:t>values.</w:t>
            </w:r>
          </w:p>
        </w:tc>
        <w:tc>
          <w:tcPr>
            <w:tcW w:w="1060" w:type="dxa"/>
            <w:tcBorders>
              <w:left w:val="single" w:sz="6" w:space="0" w:color="197FBF"/>
              <w:bottom w:val="single" w:sz="18" w:space="0" w:color="197FBF"/>
              <w:right w:val="single" w:sz="6" w:space="0" w:color="197FBF"/>
            </w:tcBorders>
          </w:tcPr>
          <w:p>
            <w:pPr>
              <w:pStyle w:val="TableParagraph"/>
              <w:numPr>
                <w:ilvl w:val="0"/>
                <w:numId w:val="154"/>
              </w:numPr>
              <w:tabs>
                <w:tab w:pos="244" w:val="left" w:leader="none"/>
              </w:tabs>
              <w:spacing w:line="240" w:lineRule="auto" w:before="50" w:after="0"/>
              <w:ind w:left="243" w:right="0" w:hanging="172"/>
              <w:jc w:val="left"/>
              <w:rPr>
                <w:sz w:val="17"/>
              </w:rPr>
            </w:pPr>
            <w:r>
              <w:rPr>
                <w:spacing w:val="-2"/>
                <w:sz w:val="17"/>
              </w:rPr>
              <w:t>Data:</w:t>
            </w:r>
          </w:p>
          <w:p>
            <w:pPr>
              <w:pStyle w:val="TableParagraph"/>
              <w:spacing w:before="2"/>
              <w:rPr>
                <w:sz w:val="34"/>
              </w:rPr>
            </w:pPr>
          </w:p>
          <w:p>
            <w:pPr>
              <w:pStyle w:val="TableParagraph"/>
              <w:numPr>
                <w:ilvl w:val="0"/>
                <w:numId w:val="154"/>
              </w:numPr>
              <w:tabs>
                <w:tab w:pos="244" w:val="left" w:leader="none"/>
              </w:tabs>
              <w:spacing w:line="240" w:lineRule="auto" w:before="0" w:after="0"/>
              <w:ind w:left="243" w:right="0" w:hanging="172"/>
              <w:jc w:val="left"/>
              <w:rPr>
                <w:sz w:val="17"/>
              </w:rPr>
            </w:pPr>
            <w:r>
              <w:rPr>
                <w:spacing w:val="-2"/>
                <w:sz w:val="17"/>
              </w:rPr>
              <w:t>Analysis:</w:t>
            </w:r>
          </w:p>
        </w:tc>
        <w:tc>
          <w:tcPr>
            <w:tcW w:w="1060" w:type="dxa"/>
            <w:tcBorders>
              <w:left w:val="single" w:sz="6" w:space="0" w:color="197FBF"/>
              <w:bottom w:val="single" w:sz="18" w:space="0" w:color="197FBF"/>
            </w:tcBorders>
          </w:tcPr>
          <w:p>
            <w:pPr>
              <w:pStyle w:val="TableParagraph"/>
              <w:numPr>
                <w:ilvl w:val="0"/>
                <w:numId w:val="155"/>
              </w:numPr>
              <w:tabs>
                <w:tab w:pos="244" w:val="left" w:leader="none"/>
              </w:tabs>
              <w:spacing w:line="240" w:lineRule="auto" w:before="50" w:after="0"/>
              <w:ind w:left="243" w:right="0" w:hanging="172"/>
              <w:jc w:val="left"/>
              <w:rPr>
                <w:sz w:val="17"/>
              </w:rPr>
            </w:pPr>
            <w:r>
              <w:rPr>
                <w:spacing w:val="-2"/>
                <w:sz w:val="17"/>
              </w:rPr>
              <w:t>Data:</w:t>
            </w:r>
          </w:p>
          <w:p>
            <w:pPr>
              <w:pStyle w:val="TableParagraph"/>
              <w:spacing w:before="2"/>
              <w:rPr>
                <w:sz w:val="34"/>
              </w:rPr>
            </w:pPr>
          </w:p>
          <w:p>
            <w:pPr>
              <w:pStyle w:val="TableParagraph"/>
              <w:numPr>
                <w:ilvl w:val="0"/>
                <w:numId w:val="155"/>
              </w:numPr>
              <w:tabs>
                <w:tab w:pos="244" w:val="left" w:leader="none"/>
              </w:tabs>
              <w:spacing w:line="240" w:lineRule="auto" w:before="0" w:after="0"/>
              <w:ind w:left="243" w:right="0" w:hanging="172"/>
              <w:jc w:val="left"/>
              <w:rPr>
                <w:sz w:val="17"/>
              </w:rPr>
            </w:pPr>
            <w:r>
              <w:rPr>
                <w:spacing w:val="-2"/>
                <w:sz w:val="17"/>
              </w:rPr>
              <w:t>Analysis:</w:t>
            </w:r>
          </w:p>
        </w:tc>
      </w:tr>
    </w:tbl>
    <w:p>
      <w:pPr>
        <w:spacing w:after="0" w:line="240" w:lineRule="auto"/>
        <w:jc w:val="left"/>
        <w:rPr>
          <w:sz w:val="17"/>
        </w:rPr>
        <w:sectPr>
          <w:pgSz w:w="12240" w:h="15660"/>
          <w:pgMar w:header="500" w:footer="0" w:top="740" w:bottom="0" w:left="0" w:right="0"/>
        </w:sectPr>
      </w:pPr>
    </w:p>
    <w:p>
      <w:pPr>
        <w:pStyle w:val="BodyText"/>
        <w:spacing w:before="6"/>
        <w:rPr>
          <w:sz w:val="24"/>
        </w:rPr>
      </w:pPr>
      <w:r>
        <w:rPr/>
        <w:pict>
          <v:group style="position:absolute;margin-left:63pt;margin-top:0pt;width:549pt;height:783pt;mso-position-horizontal-relative:page;mso-position-vertical-relative:page;z-index:-28403712" id="docshapegroup4079" coordorigin="1260,0" coordsize="10980,15660">
            <v:rect style="position:absolute;left:11880;top:0;width:360;height:15660" id="docshape4080" filled="true" fillcolor="#33197f" stroked="false">
              <v:fill type="solid"/>
            </v:rect>
            <v:shape style="position:absolute;left:1260;top:1070;width:10980;height:910" id="docshape4081" coordorigin="1260,1070" coordsize="10980,910" path="m12240,1965l1260,1965,1260,1980,12240,1980,12240,1965xm12240,1070l1260,1070,1260,1085,12240,1085,12240,1070xe" filled="true" fillcolor="#33197f" stroked="false">
              <v:path arrowok="t"/>
              <v:fill type="solid"/>
            </v:shape>
            <v:shape style="position:absolute;left:1260;top:2107;width:487;height:240" id="docshape4082" coordorigin="1260,2107" coordsize="487,240" path="m1686,2107l1320,2107,1285,2108,1268,2115,1261,2132,1260,2167,1260,2287,1261,2322,1268,2340,1285,2346,1320,2347,1686,2347,1721,2346,1739,2340,1745,2322,1746,2287,1746,2167,1745,2132,1739,2115,1721,2108,1686,2107xe" filled="true" fillcolor="#bf2800" stroked="false">
              <v:path arrowok="t"/>
              <v:fill type="solid"/>
            </v:shape>
            <v:shape style="position:absolute;left:9101;top:2124;width:2226;height:2226" type="#_x0000_t75" id="docshape4083" stroked="false">
              <v:imagedata r:id="rId400" o:title=""/>
            </v:shape>
            <w10:wrap type="none"/>
          </v:group>
        </w:pict>
      </w:r>
    </w:p>
    <w:p>
      <w:pPr>
        <w:pStyle w:val="Heading4"/>
        <w:spacing w:line="271" w:lineRule="auto"/>
        <w:ind w:right="778"/>
      </w:pPr>
      <w:r>
        <w:rPr>
          <w:color w:val="33197F"/>
          <w:w w:val="105"/>
        </w:rPr>
        <w:t>Le</w:t>
      </w:r>
      <w:r>
        <w:rPr>
          <w:color w:val="33197F"/>
          <w:spacing w:val="-14"/>
          <w:w w:val="105"/>
        </w:rPr>
        <w:t> </w:t>
      </w:r>
      <w:r>
        <w:rPr>
          <w:color w:val="33197F"/>
          <w:w w:val="105"/>
        </w:rPr>
        <w:t>Grind</w:t>
      </w:r>
      <w:r>
        <w:rPr>
          <w:color w:val="33197F"/>
          <w:spacing w:val="-14"/>
          <w:w w:val="105"/>
        </w:rPr>
        <w:t> </w:t>
      </w:r>
      <w:r>
        <w:rPr>
          <w:color w:val="33197F"/>
          <w:w w:val="105"/>
        </w:rPr>
        <w:t>Continuing</w:t>
      </w:r>
      <w:r>
        <w:rPr>
          <w:color w:val="33197F"/>
          <w:spacing w:val="-14"/>
          <w:w w:val="105"/>
        </w:rPr>
        <w:t> </w:t>
      </w:r>
      <w:r>
        <w:rPr>
          <w:color w:val="33197F"/>
          <w:w w:val="105"/>
        </w:rPr>
        <w:t>Case:</w:t>
      </w:r>
      <w:r>
        <w:rPr>
          <w:color w:val="33197F"/>
          <w:spacing w:val="-15"/>
          <w:w w:val="105"/>
        </w:rPr>
        <w:t> </w:t>
      </w:r>
      <w:r>
        <w:rPr>
          <w:color w:val="33197F"/>
          <w:w w:val="105"/>
        </w:rPr>
        <w:t>Design</w:t>
      </w:r>
      <w:r>
        <w:rPr>
          <w:color w:val="33197F"/>
          <w:spacing w:val="-14"/>
          <w:w w:val="105"/>
        </w:rPr>
        <w:t> </w:t>
      </w:r>
      <w:r>
        <w:rPr>
          <w:color w:val="33197F"/>
          <w:w w:val="105"/>
        </w:rPr>
        <w:t>a</w:t>
      </w:r>
      <w:r>
        <w:rPr>
          <w:color w:val="33197F"/>
          <w:spacing w:val="-14"/>
          <w:w w:val="105"/>
        </w:rPr>
        <w:t> </w:t>
      </w:r>
      <w:r>
        <w:rPr>
          <w:color w:val="33197F"/>
          <w:w w:val="105"/>
        </w:rPr>
        <w:t>Data</w:t>
      </w:r>
      <w:r>
        <w:rPr>
          <w:color w:val="33197F"/>
          <w:spacing w:val="-14"/>
          <w:w w:val="105"/>
        </w:rPr>
        <w:t> </w:t>
      </w:r>
      <w:r>
        <w:rPr>
          <w:color w:val="33197F"/>
          <w:w w:val="105"/>
        </w:rPr>
        <w:t>Analysis</w:t>
      </w:r>
      <w:r>
        <w:rPr>
          <w:color w:val="33197F"/>
          <w:spacing w:val="-15"/>
          <w:w w:val="105"/>
        </w:rPr>
        <w:t> </w:t>
      </w:r>
      <w:r>
        <w:rPr>
          <w:color w:val="33197F"/>
          <w:w w:val="105"/>
        </w:rPr>
        <w:t>Plan</w:t>
      </w:r>
      <w:r>
        <w:rPr>
          <w:color w:val="33197F"/>
          <w:spacing w:val="-14"/>
          <w:w w:val="105"/>
        </w:rPr>
        <w:t> </w:t>
      </w:r>
      <w:r>
        <w:rPr>
          <w:color w:val="33197F"/>
          <w:w w:val="105"/>
        </w:rPr>
        <w:t>for</w:t>
      </w:r>
      <w:r>
        <w:rPr>
          <w:color w:val="33197F"/>
          <w:spacing w:val="-14"/>
          <w:w w:val="105"/>
        </w:rPr>
        <w:t> </w:t>
      </w:r>
      <w:r>
        <w:rPr>
          <w:color w:val="33197F"/>
          <w:w w:val="105"/>
        </w:rPr>
        <w:t>Describing</w:t>
      </w:r>
      <w:r>
        <w:rPr>
          <w:color w:val="33197F"/>
          <w:spacing w:val="-14"/>
          <w:w w:val="105"/>
        </w:rPr>
        <w:t> </w:t>
      </w:r>
      <w:r>
        <w:rPr>
          <w:color w:val="33197F"/>
          <w:w w:val="105"/>
        </w:rPr>
        <w:t>and</w:t>
      </w:r>
      <w:r>
        <w:rPr>
          <w:color w:val="33197F"/>
          <w:spacing w:val="-15"/>
          <w:w w:val="105"/>
        </w:rPr>
        <w:t> </w:t>
      </w:r>
      <w:r>
        <w:rPr>
          <w:color w:val="33197F"/>
          <w:w w:val="105"/>
        </w:rPr>
        <w:t>Diagnosing</w:t>
      </w:r>
      <w:r>
        <w:rPr>
          <w:color w:val="33197F"/>
          <w:spacing w:val="-14"/>
          <w:w w:val="105"/>
        </w:rPr>
        <w:t> </w:t>
      </w:r>
      <w:r>
        <w:rPr>
          <w:color w:val="33197F"/>
          <w:w w:val="105"/>
        </w:rPr>
        <w:t>Gross Margin Changes</w:t>
      </w:r>
    </w:p>
    <w:p>
      <w:pPr>
        <w:pStyle w:val="BodyText"/>
        <w:spacing w:line="230" w:lineRule="auto" w:before="221"/>
        <w:ind w:left="1259" w:right="3537" w:firstLine="53"/>
      </w:pPr>
      <w:r>
        <w:rPr>
          <w:rFonts w:ascii="Calibri" w:hAnsi="Calibri"/>
          <w:b/>
          <w:color w:val="FFFFFF"/>
          <w:spacing w:val="-2"/>
          <w:sz w:val="18"/>
        </w:rPr>
        <w:t>Data</w:t>
      </w:r>
      <w:r>
        <w:rPr>
          <w:rFonts w:ascii="Calibri" w:hAnsi="Calibri"/>
          <w:b/>
          <w:color w:val="FFFFFF"/>
          <w:spacing w:val="71"/>
          <w:sz w:val="18"/>
        </w:rPr>
        <w:t> </w:t>
      </w:r>
      <w:r>
        <w:rPr>
          <w:spacing w:val="-2"/>
        </w:rPr>
        <w:t>Visit</w:t>
      </w:r>
      <w:r>
        <w:rPr>
          <w:spacing w:val="-6"/>
        </w:rPr>
        <w:t> </w:t>
      </w:r>
      <w:r>
        <w:rPr>
          <w:spacing w:val="-2"/>
        </w:rPr>
        <w:t>Wiley’s</w:t>
      </w:r>
      <w:r>
        <w:rPr>
          <w:spacing w:val="-3"/>
        </w:rPr>
        <w:t> </w:t>
      </w:r>
      <w:r>
        <w:rPr>
          <w:spacing w:val="-2"/>
        </w:rPr>
        <w:t>online</w:t>
      </w:r>
      <w:r>
        <w:rPr>
          <w:spacing w:val="-3"/>
        </w:rPr>
        <w:t> </w:t>
      </w:r>
      <w:r>
        <w:rPr>
          <w:spacing w:val="-2"/>
        </w:rPr>
        <w:t>learning</w:t>
      </w:r>
      <w:r>
        <w:rPr>
          <w:spacing w:val="-3"/>
        </w:rPr>
        <w:t> </w:t>
      </w:r>
      <w:r>
        <w:rPr>
          <w:spacing w:val="-2"/>
        </w:rPr>
        <w:t>platform</w:t>
      </w:r>
      <w:r>
        <w:rPr>
          <w:spacing w:val="-3"/>
        </w:rPr>
        <w:t> </w:t>
      </w:r>
      <w:r>
        <w:rPr>
          <w:spacing w:val="-2"/>
        </w:rPr>
        <w:t>for</w:t>
      </w:r>
      <w:r>
        <w:rPr>
          <w:spacing w:val="-3"/>
        </w:rPr>
        <w:t> </w:t>
      </w:r>
      <w:r>
        <w:rPr>
          <w:spacing w:val="-2"/>
        </w:rPr>
        <w:t>the</w:t>
      </w:r>
      <w:r>
        <w:rPr>
          <w:spacing w:val="-3"/>
        </w:rPr>
        <w:t> </w:t>
      </w:r>
      <w:r>
        <w:rPr>
          <w:spacing w:val="-2"/>
        </w:rPr>
        <w:t>case</w:t>
      </w:r>
      <w:r>
        <w:rPr>
          <w:spacing w:val="-3"/>
        </w:rPr>
        <w:t> </w:t>
      </w:r>
      <w:r>
        <w:rPr>
          <w:spacing w:val="-2"/>
        </w:rPr>
        <w:t>background,</w:t>
      </w:r>
      <w:r>
        <w:rPr>
          <w:spacing w:val="-3"/>
        </w:rPr>
        <w:t> </w:t>
      </w:r>
      <w:r>
        <w:rPr>
          <w:spacing w:val="-2"/>
        </w:rPr>
        <w:t>additional</w:t>
      </w:r>
      <w:r>
        <w:rPr>
          <w:spacing w:val="-3"/>
        </w:rPr>
        <w:t> </w:t>
      </w:r>
      <w:r>
        <w:rPr>
          <w:spacing w:val="-2"/>
        </w:rPr>
        <w:t>questions,</w:t>
      </w:r>
      <w:r>
        <w:rPr>
          <w:spacing w:val="-3"/>
        </w:rPr>
        <w:t> </w:t>
      </w:r>
      <w:r>
        <w:rPr>
          <w:spacing w:val="-2"/>
        </w:rPr>
        <w:t>data,</w:t>
      </w:r>
      <w:r>
        <w:rPr>
          <w:spacing w:val="-3"/>
        </w:rPr>
        <w:t> </w:t>
      </w:r>
      <w:r>
        <w:rPr>
          <w:spacing w:val="-2"/>
        </w:rPr>
        <w:t>and </w:t>
      </w:r>
      <w:r>
        <w:rPr/>
        <w:t>more details about the continuing case.</w:t>
      </w:r>
    </w:p>
    <w:sectPr>
      <w:headerReference w:type="default" r:id="rId399"/>
      <w:pgSz w:w="12240" w:h="15660"/>
      <w:pgMar w:header="500" w:footer="0" w:top="740" w:bottom="280" w:left="0" w:right="0"/>
      <w:pgNumType w:start="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Book Antiqua">
    <w:altName w:val="Book Antiqua"/>
    <w:charset w:val="0"/>
    <w:family w:val="roman"/>
    <w:pitch w:val="variable"/>
  </w:font>
  <w:font w:name="Trebuchet MS">
    <w:altName w:val="Trebuchet MS"/>
    <w:charset w:val="0"/>
    <w:family w:val="swiss"/>
    <w:pitch w:val="variable"/>
  </w:font>
  <w:font w:name="Arial Unicode MS">
    <w:altName w:val="Arial Unicode MS"/>
    <w:charset w:val="0"/>
    <w:family w:val="swiss"/>
    <w:pitch w:val="variable"/>
  </w:font>
  <w:font w:name="Palatino Linotype">
    <w:altName w:val="Palatino Linotype"/>
    <w:charset w:val="0"/>
    <w:family w:val="roman"/>
    <w:pitch w:val="variable"/>
  </w:font>
  <w:font w:name="Tahoma">
    <w:altName w:val="Tahoma"/>
    <w:charset w:val="0"/>
    <w:family w:val="swiss"/>
    <w:pitch w:val="variable"/>
  </w:font>
  <w:font w:name="Source Sans 3">
    <w:altName w:val="Source Sans 3"/>
    <w:charset w:val="0"/>
    <w:family w:val="swiss"/>
    <w:pitch w:val="variable"/>
  </w:font>
  <w:font w:name="Calisto MT">
    <w:altName w:val="Calisto MT"/>
    <w:charset w:val="0"/>
    <w:family w:val="roman"/>
    <w:pitch w:val="variable"/>
  </w:font>
  <w:font w:name="Source Sans 3 Black">
    <w:altName w:val="Source Sans 3 Black"/>
    <w:charset w:val="0"/>
    <w:family w:val="swiss"/>
    <w:pitch w:val="variable"/>
  </w:font>
  <w:font w:name="Source Sans 3 SemiBold">
    <w:altName w:val="Source Sans 3 SemiBold"/>
    <w:charset w:val="0"/>
    <w:family w:val="swiss"/>
    <w:pitch w:val="variable"/>
  </w:font>
  <w:font w:name="Source Sans 3 Light">
    <w:altName w:val="Source Sans 3 Light"/>
    <w:charset w:val="0"/>
    <w:family w:val="swiss"/>
    <w:pitch w:val="variable"/>
  </w:font>
  <w:font w:name="Cambria">
    <w:altName w:val="Cambr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96416" type="#_x0000_t202" id="docshape47"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10</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2.019714pt;margin-top:23.983999pt;width:308pt;height:14.25pt;mso-position-horizontal-relative:page;mso-position-vertical-relative:page;z-index:-28795904" type="#_x0000_t202" id="docshape48" filled="false" stroked="false">
          <v:textbox inset="0,0,0,0">
            <w:txbxContent>
              <w:p>
                <w:pPr>
                  <w:spacing w:before="24"/>
                  <w:ind w:left="20" w:right="0" w:firstLine="0"/>
                  <w:jc w:val="left"/>
                  <w:rPr>
                    <w:rFonts w:ascii="Calibri"/>
                    <w:b/>
                    <w:sz w:val="18"/>
                  </w:rPr>
                </w:pPr>
                <w:r>
                  <w:rPr>
                    <w:rFonts w:ascii="Calibri"/>
                    <w:sz w:val="18"/>
                  </w:rPr>
                  <w:t>3.1</w:t>
                </w:r>
                <w:r>
                  <w:rPr>
                    <w:rFonts w:ascii="Calibri"/>
                    <w:spacing w:val="63"/>
                    <w:sz w:val="18"/>
                  </w:rPr>
                  <w:t> </w:t>
                </w:r>
                <w:r>
                  <w:rPr>
                    <w:rFonts w:ascii="Calibri"/>
                    <w:sz w:val="18"/>
                  </w:rPr>
                  <w:t>How</w:t>
                </w:r>
                <w:r>
                  <w:rPr>
                    <w:rFonts w:ascii="Calibri"/>
                    <w:spacing w:val="2"/>
                    <w:sz w:val="18"/>
                  </w:rPr>
                  <w:t> </w:t>
                </w:r>
                <w:r>
                  <w:rPr>
                    <w:rFonts w:ascii="Calibri"/>
                    <w:sz w:val="18"/>
                  </w:rPr>
                  <w:t>Does</w:t>
                </w:r>
                <w:r>
                  <w:rPr>
                    <w:rFonts w:ascii="Calibri"/>
                    <w:spacing w:val="1"/>
                    <w:sz w:val="18"/>
                  </w:rPr>
                  <w:t> </w:t>
                </w:r>
                <w:r>
                  <w:rPr>
                    <w:rFonts w:ascii="Calibri"/>
                    <w:sz w:val="18"/>
                  </w:rPr>
                  <w:t>Motivation</w:t>
                </w:r>
                <w:r>
                  <w:rPr>
                    <w:rFonts w:ascii="Calibri"/>
                    <w:spacing w:val="1"/>
                    <w:sz w:val="18"/>
                  </w:rPr>
                  <w:t> </w:t>
                </w:r>
                <w:r>
                  <w:rPr>
                    <w:rFonts w:ascii="Calibri"/>
                    <w:sz w:val="18"/>
                  </w:rPr>
                  <w:t>Inform</w:t>
                </w:r>
                <w:r>
                  <w:rPr>
                    <w:rFonts w:ascii="Calibri"/>
                    <w:spacing w:val="2"/>
                    <w:sz w:val="18"/>
                  </w:rPr>
                  <w:t> </w:t>
                </w:r>
                <w:r>
                  <w:rPr>
                    <w:rFonts w:ascii="Calibri"/>
                    <w:sz w:val="18"/>
                  </w:rPr>
                  <w:t>Objective-Based</w:t>
                </w:r>
                <w:r>
                  <w:rPr>
                    <w:rFonts w:ascii="Calibri"/>
                    <w:spacing w:val="1"/>
                    <w:sz w:val="18"/>
                  </w:rPr>
                  <w:t> </w:t>
                </w:r>
                <w:r>
                  <w:rPr>
                    <w:rFonts w:ascii="Calibri"/>
                    <w:sz w:val="18"/>
                  </w:rPr>
                  <w:t>Data</w:t>
                </w:r>
                <w:r>
                  <w:rPr>
                    <w:rFonts w:ascii="Calibri"/>
                    <w:spacing w:val="1"/>
                    <w:sz w:val="18"/>
                  </w:rPr>
                  <w:t> </w:t>
                </w:r>
                <w:r>
                  <w:rPr>
                    <w:rFonts w:ascii="Calibri"/>
                    <w:sz w:val="18"/>
                  </w:rPr>
                  <w:t>Analysis</w:t>
                </w:r>
                <w:r>
                  <w:rPr>
                    <w:rFonts w:ascii="Calibri"/>
                    <w:spacing w:val="2"/>
                    <w:sz w:val="18"/>
                  </w:rPr>
                  <w:t> </w:t>
                </w:r>
                <w:r>
                  <w:rPr>
                    <w:rFonts w:ascii="Calibri"/>
                    <w:sz w:val="18"/>
                  </w:rPr>
                  <w:t>Questions?</w:t>
                </w:r>
                <w:r>
                  <w:rPr>
                    <w:rFonts w:ascii="Calibri"/>
                    <w:spacing w:val="65"/>
                    <w:sz w:val="18"/>
                  </w:rPr>
                  <w:t>  </w:t>
                </w:r>
                <w:r>
                  <w:rPr>
                    <w:rFonts w:ascii="Calibri"/>
                    <w:b/>
                    <w:sz w:val="18"/>
                  </w:rPr>
                  <w:t>3-</w:t>
                </w:r>
                <w:r>
                  <w:rPr>
                    <w:rFonts w:ascii="Calibri"/>
                    <w:b/>
                    <w:spacing w:val="-10"/>
                    <w:sz w:val="18"/>
                  </w:rPr>
                  <w:fldChar w:fldCharType="begin"/>
                </w:r>
                <w:r>
                  <w:rPr>
                    <w:rFonts w:ascii="Calibri"/>
                    <w:b/>
                    <w:spacing w:val="-10"/>
                    <w:sz w:val="18"/>
                  </w:rPr>
                  <w:instrText> PAGE </w:instrText>
                </w:r>
                <w:r>
                  <w:rPr>
                    <w:rFonts w:ascii="Calibri"/>
                    <w:b/>
                    <w:spacing w:val="-10"/>
                    <w:sz w:val="18"/>
                  </w:rPr>
                  <w:fldChar w:fldCharType="separate"/>
                </w:r>
                <w:r>
                  <w:rPr>
                    <w:rFonts w:ascii="Calibri"/>
                    <w:b/>
                    <w:spacing w:val="-10"/>
                    <w:sz w:val="18"/>
                  </w:rPr>
                  <w:t>3</w:t>
                </w:r>
                <w:r>
                  <w:rPr>
                    <w:rFonts w:ascii="Calibri"/>
                    <w:b/>
                    <w:spacing w:val="-10"/>
                    <w:sz w:val="18"/>
                  </w:rPr>
                  <w:fldChar w:fldCharType="end"/>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0.653595pt;margin-top:23.983999pt;width:169.35pt;height:14.25pt;mso-position-horizontal-relative:page;mso-position-vertical-relative:page;z-index:-28795392" type="#_x0000_t202" id="docshape171" filled="false" stroked="false">
          <v:textbox inset="0,0,0,0">
            <w:txbxContent>
              <w:p>
                <w:pPr>
                  <w:spacing w:before="24"/>
                  <w:ind w:left="20" w:right="0" w:firstLine="0"/>
                  <w:jc w:val="left"/>
                  <w:rPr>
                    <w:rFonts w:ascii="Calibri"/>
                    <w:b/>
                    <w:sz w:val="18"/>
                  </w:rPr>
                </w:pPr>
                <w:r>
                  <w:rPr>
                    <w:rFonts w:ascii="Calibri"/>
                    <w:sz w:val="18"/>
                  </w:rPr>
                  <w:t>3.2</w:t>
                </w:r>
                <w:r>
                  <w:rPr>
                    <w:rFonts w:ascii="Calibri"/>
                    <w:spacing w:val="53"/>
                    <w:sz w:val="18"/>
                  </w:rPr>
                  <w:t> </w:t>
                </w:r>
                <w:r>
                  <w:rPr>
                    <w:rFonts w:ascii="Calibri"/>
                    <w:sz w:val="18"/>
                  </w:rPr>
                  <w:t>What</w:t>
                </w:r>
                <w:r>
                  <w:rPr>
                    <w:rFonts w:ascii="Calibri"/>
                    <w:spacing w:val="-3"/>
                    <w:sz w:val="18"/>
                  </w:rPr>
                  <w:t> </w:t>
                </w:r>
                <w:r>
                  <w:rPr>
                    <w:rFonts w:ascii="Calibri"/>
                    <w:sz w:val="18"/>
                  </w:rPr>
                  <w:t>are</w:t>
                </w:r>
                <w:r>
                  <w:rPr>
                    <w:rFonts w:ascii="Calibri"/>
                    <w:spacing w:val="-3"/>
                    <w:sz w:val="18"/>
                  </w:rPr>
                  <w:t> </w:t>
                </w:r>
                <w:r>
                  <w:rPr>
                    <w:rFonts w:ascii="Calibri"/>
                    <w:sz w:val="18"/>
                  </w:rPr>
                  <w:t>Descriptive</w:t>
                </w:r>
                <w:r>
                  <w:rPr>
                    <w:rFonts w:ascii="Calibri"/>
                    <w:spacing w:val="-2"/>
                    <w:sz w:val="18"/>
                  </w:rPr>
                  <w:t> </w:t>
                </w:r>
                <w:r>
                  <w:rPr>
                    <w:rFonts w:ascii="Calibri"/>
                    <w:sz w:val="18"/>
                  </w:rPr>
                  <w:t>Objectives?</w:t>
                </w:r>
                <w:r>
                  <w:rPr>
                    <w:rFonts w:ascii="Calibri"/>
                    <w:spacing w:val="54"/>
                    <w:sz w:val="18"/>
                  </w:rPr>
                  <w:t>  </w:t>
                </w:r>
                <w:r>
                  <w:rPr>
                    <w:rFonts w:ascii="Calibri"/>
                    <w:b/>
                    <w:sz w:val="18"/>
                  </w:rPr>
                  <w:t>3-</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11</w:t>
                </w:r>
                <w:r>
                  <w:rPr>
                    <w:rFonts w:ascii="Calibri"/>
                    <w:b/>
                    <w:spacing w:val="-5"/>
                    <w:sz w:val="18"/>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94880" type="#_x0000_t202" id="docshape172"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10</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2.921295pt;margin-top:23.983999pt;width:167.1pt;height:14.25pt;mso-position-horizontal-relative:page;mso-position-vertical-relative:page;z-index:-28794368" type="#_x0000_t202" id="docshape299" filled="false" stroked="false">
          <v:textbox inset="0,0,0,0">
            <w:txbxContent>
              <w:p>
                <w:pPr>
                  <w:spacing w:before="24"/>
                  <w:ind w:left="20" w:right="0" w:firstLine="0"/>
                  <w:jc w:val="left"/>
                  <w:rPr>
                    <w:rFonts w:ascii="Calibri"/>
                    <w:b/>
                    <w:sz w:val="18"/>
                  </w:rPr>
                </w:pPr>
                <w:r>
                  <w:rPr>
                    <w:rFonts w:ascii="Calibri"/>
                    <w:sz w:val="18"/>
                  </w:rPr>
                  <w:t>3.3</w:t>
                </w:r>
                <w:r>
                  <w:rPr>
                    <w:rFonts w:ascii="Calibri"/>
                    <w:spacing w:val="55"/>
                    <w:sz w:val="18"/>
                  </w:rPr>
                  <w:t> </w:t>
                </w:r>
                <w:r>
                  <w:rPr>
                    <w:rFonts w:ascii="Calibri"/>
                    <w:sz w:val="18"/>
                  </w:rPr>
                  <w:t>What</w:t>
                </w:r>
                <w:r>
                  <w:rPr>
                    <w:rFonts w:ascii="Calibri"/>
                    <w:spacing w:val="-1"/>
                    <w:sz w:val="18"/>
                  </w:rPr>
                  <w:t> </w:t>
                </w:r>
                <w:r>
                  <w:rPr>
                    <w:rFonts w:ascii="Calibri"/>
                    <w:sz w:val="18"/>
                  </w:rPr>
                  <w:t>are</w:t>
                </w:r>
                <w:r>
                  <w:rPr>
                    <w:rFonts w:ascii="Calibri"/>
                    <w:spacing w:val="-2"/>
                    <w:sz w:val="18"/>
                  </w:rPr>
                  <w:t> </w:t>
                </w:r>
                <w:r>
                  <w:rPr>
                    <w:rFonts w:ascii="Calibri"/>
                    <w:sz w:val="18"/>
                  </w:rPr>
                  <w:t>Diagnostic</w:t>
                </w:r>
                <w:r>
                  <w:rPr>
                    <w:rFonts w:ascii="Calibri"/>
                    <w:spacing w:val="-2"/>
                    <w:sz w:val="18"/>
                  </w:rPr>
                  <w:t> </w:t>
                </w:r>
                <w:r>
                  <w:rPr>
                    <w:rFonts w:ascii="Calibri"/>
                    <w:sz w:val="18"/>
                  </w:rPr>
                  <w:t>Objectives?</w:t>
                </w:r>
                <w:r>
                  <w:rPr>
                    <w:rFonts w:ascii="Calibri"/>
                    <w:spacing w:val="57"/>
                    <w:sz w:val="18"/>
                  </w:rPr>
                  <w:t>  </w:t>
                </w:r>
                <w:r>
                  <w:rPr>
                    <w:rFonts w:ascii="Calibri"/>
                    <w:b/>
                    <w:sz w:val="18"/>
                  </w:rPr>
                  <w:t>3-</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13</w:t>
                </w:r>
                <w:r>
                  <w:rPr>
                    <w:rFonts w:ascii="Calibri"/>
                    <w:b/>
                    <w:spacing w:val="-5"/>
                    <w:sz w:val="18"/>
                  </w:rPr>
                  <w:fldChar w:fldCharType="end"/>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93856" type="#_x0000_t202" id="docshape300"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14</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4.865509pt;margin-top:23.983999pt;width:165.15pt;height:14.25pt;mso-position-horizontal-relative:page;mso-position-vertical-relative:page;z-index:-28793344" type="#_x0000_t202" id="docshape362" filled="false" stroked="false">
          <v:textbox inset="0,0,0,0">
            <w:txbxContent>
              <w:p>
                <w:pPr>
                  <w:spacing w:before="24"/>
                  <w:ind w:left="20" w:right="0" w:firstLine="0"/>
                  <w:jc w:val="left"/>
                  <w:rPr>
                    <w:rFonts w:ascii="Calibri"/>
                    <w:b/>
                    <w:sz w:val="18"/>
                  </w:rPr>
                </w:pPr>
                <w:r>
                  <w:rPr>
                    <w:rFonts w:ascii="Calibri"/>
                    <w:sz w:val="18"/>
                  </w:rPr>
                  <w:t>3.4</w:t>
                </w:r>
                <w:r>
                  <w:rPr>
                    <w:rFonts w:ascii="Calibri"/>
                    <w:spacing w:val="54"/>
                    <w:sz w:val="18"/>
                  </w:rPr>
                  <w:t> </w:t>
                </w:r>
                <w:r>
                  <w:rPr>
                    <w:rFonts w:ascii="Calibri"/>
                    <w:sz w:val="18"/>
                  </w:rPr>
                  <w:t>What</w:t>
                </w:r>
                <w:r>
                  <w:rPr>
                    <w:rFonts w:ascii="Calibri"/>
                    <w:spacing w:val="-2"/>
                    <w:sz w:val="18"/>
                  </w:rPr>
                  <w:t> </w:t>
                </w:r>
                <w:r>
                  <w:rPr>
                    <w:rFonts w:ascii="Calibri"/>
                    <w:sz w:val="18"/>
                  </w:rPr>
                  <w:t>are</w:t>
                </w:r>
                <w:r>
                  <w:rPr>
                    <w:rFonts w:ascii="Calibri"/>
                    <w:spacing w:val="-3"/>
                    <w:sz w:val="18"/>
                  </w:rPr>
                  <w:t> </w:t>
                </w:r>
                <w:r>
                  <w:rPr>
                    <w:rFonts w:ascii="Calibri"/>
                    <w:sz w:val="18"/>
                  </w:rPr>
                  <w:t>Predictive</w:t>
                </w:r>
                <w:r>
                  <w:rPr>
                    <w:rFonts w:ascii="Calibri"/>
                    <w:spacing w:val="-2"/>
                    <w:sz w:val="18"/>
                  </w:rPr>
                  <w:t> </w:t>
                </w:r>
                <w:r>
                  <w:rPr>
                    <w:rFonts w:ascii="Calibri"/>
                    <w:sz w:val="18"/>
                  </w:rPr>
                  <w:t>Objectives?</w:t>
                </w:r>
                <w:r>
                  <w:rPr>
                    <w:rFonts w:ascii="Calibri"/>
                    <w:spacing w:val="56"/>
                    <w:sz w:val="18"/>
                  </w:rPr>
                  <w:t>  </w:t>
                </w:r>
                <w:r>
                  <w:rPr>
                    <w:rFonts w:ascii="Calibri"/>
                    <w:b/>
                    <w:sz w:val="18"/>
                  </w:rPr>
                  <w:t>3-</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17</w:t>
                </w:r>
                <w:r>
                  <w:rPr>
                    <w:rFonts w:ascii="Calibri"/>
                    <w:b/>
                    <w:spacing w:val="-5"/>
                    <w:sz w:val="18"/>
                  </w:rPr>
                  <w:fldChar w:fldCharType="end"/>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92832" type="#_x0000_t202" id="docshape363"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18</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07.97171pt;margin-top:23.983999pt;width:172.05pt;height:14.25pt;mso-position-horizontal-relative:page;mso-position-vertical-relative:page;z-index:-28792320" type="#_x0000_t202" id="docshape670" filled="false" stroked="false">
          <v:textbox inset="0,0,0,0">
            <w:txbxContent>
              <w:p>
                <w:pPr>
                  <w:spacing w:before="24"/>
                  <w:ind w:left="20" w:right="0" w:firstLine="0"/>
                  <w:jc w:val="left"/>
                  <w:rPr>
                    <w:rFonts w:ascii="Calibri"/>
                    <w:b/>
                    <w:sz w:val="18"/>
                  </w:rPr>
                </w:pPr>
                <w:r>
                  <w:rPr>
                    <w:rFonts w:ascii="Calibri"/>
                    <w:sz w:val="18"/>
                  </w:rPr>
                  <w:t>3.5</w:t>
                </w:r>
                <w:r>
                  <w:rPr>
                    <w:rFonts w:ascii="Calibri"/>
                    <w:spacing w:val="55"/>
                    <w:sz w:val="18"/>
                  </w:rPr>
                  <w:t> </w:t>
                </w:r>
                <w:r>
                  <w:rPr>
                    <w:rFonts w:ascii="Calibri"/>
                    <w:sz w:val="18"/>
                  </w:rPr>
                  <w:t>What</w:t>
                </w:r>
                <w:r>
                  <w:rPr>
                    <w:rFonts w:ascii="Calibri"/>
                    <w:spacing w:val="-1"/>
                    <w:sz w:val="18"/>
                  </w:rPr>
                  <w:t> </w:t>
                </w:r>
                <w:r>
                  <w:rPr>
                    <w:rFonts w:ascii="Calibri"/>
                    <w:sz w:val="18"/>
                  </w:rPr>
                  <w:t>are</w:t>
                </w:r>
                <w:r>
                  <w:rPr>
                    <w:rFonts w:ascii="Calibri"/>
                    <w:spacing w:val="-2"/>
                    <w:sz w:val="18"/>
                  </w:rPr>
                  <w:t> </w:t>
                </w:r>
                <w:r>
                  <w:rPr>
                    <w:rFonts w:ascii="Calibri"/>
                    <w:sz w:val="18"/>
                  </w:rPr>
                  <w:t>Prescriptive</w:t>
                </w:r>
                <w:r>
                  <w:rPr>
                    <w:rFonts w:ascii="Calibri"/>
                    <w:spacing w:val="-2"/>
                    <w:sz w:val="18"/>
                  </w:rPr>
                  <w:t> </w:t>
                </w:r>
                <w:r>
                  <w:rPr>
                    <w:rFonts w:ascii="Calibri"/>
                    <w:sz w:val="18"/>
                  </w:rPr>
                  <w:t>Objectives?</w:t>
                </w:r>
                <w:r>
                  <w:rPr>
                    <w:rFonts w:ascii="Calibri"/>
                    <w:spacing w:val="57"/>
                    <w:sz w:val="18"/>
                  </w:rPr>
                  <w:t>  </w:t>
                </w:r>
                <w:r>
                  <w:rPr>
                    <w:rFonts w:ascii="Calibri"/>
                    <w:b/>
                    <w:sz w:val="18"/>
                  </w:rPr>
                  <w:t>3-</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25</w:t>
                </w:r>
                <w:r>
                  <w:rPr>
                    <w:rFonts w:ascii="Calibri"/>
                    <w:b/>
                    <w:spacing w:val="-5"/>
                    <w:sz w:val="18"/>
                  </w:rPr>
                  <w:fldChar w:fldCharType="end"/>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91808" type="#_x0000_t202" id="docshape671"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26</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7.332993pt;margin-top:23.983999pt;width:332.7pt;height:14.25pt;mso-position-horizontal-relative:page;mso-position-vertical-relative:page;z-index:-28791296" type="#_x0000_t202" id="docshape910" filled="false" stroked="false">
          <v:textbox inset="0,0,0,0">
            <w:txbxContent>
              <w:p>
                <w:pPr>
                  <w:spacing w:before="24"/>
                  <w:ind w:left="20" w:right="0" w:firstLine="0"/>
                  <w:jc w:val="left"/>
                  <w:rPr>
                    <w:rFonts w:ascii="Calibri"/>
                    <w:b/>
                    <w:sz w:val="18"/>
                  </w:rPr>
                </w:pPr>
                <w:r>
                  <w:rPr>
                    <w:rFonts w:ascii="Calibri"/>
                    <w:sz w:val="18"/>
                  </w:rPr>
                  <w:t>3.6</w:t>
                </w:r>
                <w:r>
                  <w:rPr>
                    <w:rFonts w:ascii="Calibri"/>
                    <w:spacing w:val="63"/>
                    <w:sz w:val="18"/>
                  </w:rPr>
                  <w:t> </w:t>
                </w:r>
                <w:r>
                  <w:rPr>
                    <w:rFonts w:ascii="Calibri"/>
                    <w:sz w:val="18"/>
                  </w:rPr>
                  <w:t>What</w:t>
                </w:r>
                <w:r>
                  <w:rPr>
                    <w:rFonts w:ascii="Calibri"/>
                    <w:spacing w:val="1"/>
                    <w:sz w:val="18"/>
                  </w:rPr>
                  <w:t> </w:t>
                </w:r>
                <w:r>
                  <w:rPr>
                    <w:rFonts w:ascii="Calibri"/>
                    <w:sz w:val="18"/>
                  </w:rPr>
                  <w:t>are</w:t>
                </w:r>
                <w:r>
                  <w:rPr>
                    <w:rFonts w:ascii="Calibri"/>
                    <w:spacing w:val="1"/>
                    <w:sz w:val="18"/>
                  </w:rPr>
                  <w:t> </w:t>
                </w:r>
                <w:r>
                  <w:rPr>
                    <w:rFonts w:ascii="Calibri"/>
                    <w:sz w:val="18"/>
                  </w:rPr>
                  <w:t>Data</w:t>
                </w:r>
                <w:r>
                  <w:rPr>
                    <w:rFonts w:ascii="Calibri"/>
                    <w:spacing w:val="1"/>
                    <w:sz w:val="18"/>
                  </w:rPr>
                  <w:t> </w:t>
                </w:r>
                <w:r>
                  <w:rPr>
                    <w:rFonts w:ascii="Calibri"/>
                    <w:sz w:val="18"/>
                  </w:rPr>
                  <w:t>Analytics</w:t>
                </w:r>
                <w:r>
                  <w:rPr>
                    <w:rFonts w:ascii="Calibri"/>
                    <w:spacing w:val="1"/>
                    <w:sz w:val="18"/>
                  </w:rPr>
                  <w:t> </w:t>
                </w:r>
                <w:r>
                  <w:rPr>
                    <w:rFonts w:ascii="Calibri"/>
                    <w:sz w:val="18"/>
                  </w:rPr>
                  <w:t>Motivations</w:t>
                </w:r>
                <w:r>
                  <w:rPr>
                    <w:rFonts w:ascii="Calibri"/>
                    <w:spacing w:val="1"/>
                    <w:sz w:val="18"/>
                  </w:rPr>
                  <w:t> </w:t>
                </w:r>
                <w:r>
                  <w:rPr>
                    <w:rFonts w:ascii="Calibri"/>
                    <w:sz w:val="18"/>
                  </w:rPr>
                  <w:t>and</w:t>
                </w:r>
                <w:r>
                  <w:rPr>
                    <w:rFonts w:ascii="Calibri"/>
                    <w:spacing w:val="1"/>
                    <w:sz w:val="18"/>
                  </w:rPr>
                  <w:t> </w:t>
                </w:r>
                <w:r>
                  <w:rPr>
                    <w:rFonts w:ascii="Calibri"/>
                    <w:sz w:val="18"/>
                  </w:rPr>
                  <w:t>Objectives</w:t>
                </w:r>
                <w:r>
                  <w:rPr>
                    <w:rFonts w:ascii="Calibri"/>
                    <w:spacing w:val="1"/>
                    <w:sz w:val="18"/>
                  </w:rPr>
                  <w:t> </w:t>
                </w:r>
                <w:r>
                  <w:rPr>
                    <w:rFonts w:ascii="Calibri"/>
                    <w:sz w:val="18"/>
                  </w:rPr>
                  <w:t>in</w:t>
                </w:r>
                <w:r>
                  <w:rPr>
                    <w:rFonts w:ascii="Calibri"/>
                    <w:spacing w:val="2"/>
                    <w:sz w:val="18"/>
                  </w:rPr>
                  <w:t> </w:t>
                </w:r>
                <w:r>
                  <w:rPr>
                    <w:rFonts w:ascii="Calibri"/>
                    <w:sz w:val="18"/>
                  </w:rPr>
                  <w:t>Professional</w:t>
                </w:r>
                <w:r>
                  <w:rPr>
                    <w:rFonts w:ascii="Calibri"/>
                    <w:spacing w:val="1"/>
                    <w:sz w:val="18"/>
                  </w:rPr>
                  <w:t> </w:t>
                </w:r>
                <w:r>
                  <w:rPr>
                    <w:rFonts w:ascii="Calibri"/>
                    <w:sz w:val="18"/>
                  </w:rPr>
                  <w:t>Practice?</w:t>
                </w:r>
                <w:r>
                  <w:rPr>
                    <w:rFonts w:ascii="Calibri"/>
                    <w:spacing w:val="64"/>
                    <w:sz w:val="18"/>
                  </w:rPr>
                  <w:t>  </w:t>
                </w:r>
                <w:r>
                  <w:rPr>
                    <w:rFonts w:ascii="Calibri"/>
                    <w:b/>
                    <w:sz w:val="18"/>
                  </w:rPr>
                  <w:t>3-</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29</w:t>
                </w:r>
                <w:r>
                  <w:rPr>
                    <w:rFonts w:ascii="Calibri"/>
                    <w:b/>
                    <w:spacing w:val="-5"/>
                    <w:sz w:val="18"/>
                  </w:rPr>
                  <w:fldChar w:fldCharType="end"/>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90784" type="#_x0000_t202" id="docshape911"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30</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735107pt;margin-top:23.983999pt;width:134.3pt;height:14.25pt;mso-position-horizontal-relative:page;mso-position-vertical-relative:page;z-index:-28790272" type="#_x0000_t202" id="docshape961" filled="false" stroked="false">
          <v:textbox inset="0,0,0,0">
            <w:txbxContent>
              <w:p>
                <w:pPr>
                  <w:spacing w:before="24"/>
                  <w:ind w:left="20" w:right="0" w:firstLine="0"/>
                  <w:jc w:val="left"/>
                  <w:rPr>
                    <w:rFonts w:ascii="Calibri"/>
                    <w:b/>
                    <w:sz w:val="18"/>
                  </w:rPr>
                </w:pPr>
                <w:r>
                  <w:rPr>
                    <w:rFonts w:ascii="Calibri"/>
                    <w:w w:val="105"/>
                    <w:sz w:val="18"/>
                  </w:rPr>
                  <w:t>Learning</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Review</w:t>
                </w:r>
                <w:r>
                  <w:rPr>
                    <w:rFonts w:ascii="Calibri"/>
                    <w:spacing w:val="28"/>
                    <w:w w:val="105"/>
                    <w:sz w:val="18"/>
                  </w:rPr>
                  <w:t>  </w:t>
                </w:r>
                <w:r>
                  <w:rPr>
                    <w:rFonts w:ascii="Calibri"/>
                    <w:b/>
                    <w:w w:val="105"/>
                    <w:sz w:val="18"/>
                  </w:rPr>
                  <w:t>3-</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35</w:t>
                </w:r>
                <w:r>
                  <w:rPr>
                    <w:rFonts w:ascii="Calibri"/>
                    <w:b/>
                    <w:spacing w:val="-5"/>
                    <w:w w:val="105"/>
                    <w:sz w:val="18"/>
                  </w:rPr>
                  <w:fldChar w:fldCharType="end"/>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89760" type="#_x0000_t202" id="docshape962"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36</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62.645203pt;margin-top:23.983999pt;width:117.4pt;height:14.25pt;mso-position-horizontal-relative:page;mso-position-vertical-relative:page;z-index:-28789248" type="#_x0000_t202" id="docshape1068" filled="false" stroked="false">
          <v:textbox inset="0,0,0,0">
            <w:txbxContent>
              <w:p>
                <w:pPr>
                  <w:spacing w:before="24"/>
                  <w:ind w:left="20" w:right="0" w:firstLine="0"/>
                  <w:jc w:val="left"/>
                  <w:rPr>
                    <w:rFonts w:ascii="Calibri"/>
                    <w:b/>
                    <w:sz w:val="18"/>
                  </w:rPr>
                </w:pPr>
                <w:r>
                  <w:rPr>
                    <w:rFonts w:ascii="Calibri"/>
                    <w:spacing w:val="-2"/>
                    <w:w w:val="105"/>
                    <w:sz w:val="18"/>
                  </w:rPr>
                  <w:t>How</w:t>
                </w:r>
                <w:r>
                  <w:rPr>
                    <w:rFonts w:ascii="Calibri"/>
                    <w:spacing w:val="-9"/>
                    <w:w w:val="105"/>
                    <w:sz w:val="18"/>
                  </w:rPr>
                  <w:t> </w:t>
                </w:r>
                <w:r>
                  <w:rPr>
                    <w:rFonts w:ascii="Calibri"/>
                    <w:spacing w:val="-2"/>
                    <w:w w:val="105"/>
                    <w:sz w:val="18"/>
                  </w:rPr>
                  <w:t>To</w:t>
                </w:r>
                <w:r>
                  <w:rPr>
                    <w:rFonts w:ascii="Calibri"/>
                    <w:spacing w:val="-9"/>
                    <w:w w:val="105"/>
                    <w:sz w:val="18"/>
                  </w:rPr>
                  <w:t> </w:t>
                </w:r>
                <w:r>
                  <w:rPr>
                    <w:rFonts w:ascii="Calibri"/>
                    <w:spacing w:val="-2"/>
                    <w:w w:val="105"/>
                    <w:sz w:val="18"/>
                  </w:rPr>
                  <w:t>Walk-Throughs</w:t>
                </w:r>
                <w:r>
                  <w:rPr>
                    <w:rFonts w:ascii="Calibri"/>
                    <w:spacing w:val="33"/>
                    <w:w w:val="105"/>
                    <w:sz w:val="18"/>
                  </w:rPr>
                  <w:t>  </w:t>
                </w:r>
                <w:r>
                  <w:rPr>
                    <w:rFonts w:ascii="Calibri"/>
                    <w:b/>
                    <w:spacing w:val="-2"/>
                    <w:w w:val="105"/>
                    <w:sz w:val="18"/>
                  </w:rPr>
                  <w:t>3-</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37</w:t>
                </w:r>
                <w:r>
                  <w:rPr>
                    <w:rFonts w:ascii="Calibri"/>
                    <w:b/>
                    <w:spacing w:val="-5"/>
                    <w:w w:val="105"/>
                    <w:sz w:val="18"/>
                  </w:rPr>
                  <w:fldChar w:fldCharType="end"/>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88736" type="#_x0000_t202" id="docshape1069"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38</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1.968597pt;margin-top:23.983999pt;width:98.05pt;height:14.25pt;mso-position-horizontal-relative:page;mso-position-vertical-relative:page;z-index:-28788224" type="#_x0000_t202" id="docshape1743" filled="false" stroked="false">
          <v:textbox inset="0,0,0,0">
            <w:txbxContent>
              <w:p>
                <w:pPr>
                  <w:spacing w:before="24"/>
                  <w:ind w:left="20" w:right="0" w:firstLine="0"/>
                  <w:jc w:val="left"/>
                  <w:rPr>
                    <w:rFonts w:ascii="Calibri"/>
                    <w:b/>
                    <w:sz w:val="18"/>
                  </w:rPr>
                </w:pPr>
                <w:r>
                  <w:rPr>
                    <w:rFonts w:ascii="Calibri"/>
                    <w:w w:val="105"/>
                    <w:sz w:val="18"/>
                  </w:rPr>
                  <w:t>Review</w:t>
                </w:r>
                <w:r>
                  <w:rPr>
                    <w:rFonts w:ascii="Calibri"/>
                    <w:spacing w:val="-11"/>
                    <w:w w:val="105"/>
                    <w:sz w:val="18"/>
                  </w:rPr>
                  <w:t> </w:t>
                </w:r>
                <w:r>
                  <w:rPr>
                    <w:rFonts w:ascii="Calibri"/>
                    <w:w w:val="105"/>
                    <w:sz w:val="18"/>
                  </w:rPr>
                  <w:t>Questions</w:t>
                </w:r>
                <w:r>
                  <w:rPr>
                    <w:rFonts w:ascii="Calibri"/>
                    <w:spacing w:val="28"/>
                    <w:w w:val="105"/>
                    <w:sz w:val="18"/>
                  </w:rPr>
                  <w:t>  </w:t>
                </w:r>
                <w:r>
                  <w:rPr>
                    <w:rFonts w:ascii="Calibri"/>
                    <w:b/>
                    <w:w w:val="105"/>
                    <w:sz w:val="18"/>
                  </w:rPr>
                  <w:t>3-</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45</w:t>
                </w:r>
                <w:r>
                  <w:rPr>
                    <w:rFonts w:ascii="Calibri"/>
                    <w:b/>
                    <w:spacing w:val="-5"/>
                    <w:w w:val="105"/>
                    <w:sz w:val="18"/>
                  </w:rPr>
                  <w:fldChar w:fldCharType="end"/>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87712" type="#_x0000_t202" id="docshape1744"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46</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4.793304pt;margin-top:23.983999pt;width:85.25pt;height:14.25pt;mso-position-horizontal-relative:page;mso-position-vertical-relative:page;z-index:-28787200" type="#_x0000_t202" id="docshape1752" filled="false" stroked="false">
          <v:textbox inset="0,0,0,0">
            <w:txbxContent>
              <w:p>
                <w:pPr>
                  <w:spacing w:before="24"/>
                  <w:ind w:left="20" w:right="0" w:firstLine="0"/>
                  <w:jc w:val="left"/>
                  <w:rPr>
                    <w:rFonts w:ascii="Calibri"/>
                    <w:b/>
                    <w:sz w:val="18"/>
                  </w:rPr>
                </w:pPr>
                <w:r>
                  <w:rPr>
                    <w:rFonts w:ascii="Calibri"/>
                    <w:w w:val="105"/>
                    <w:sz w:val="18"/>
                  </w:rPr>
                  <w:t>Brief</w:t>
                </w:r>
                <w:r>
                  <w:rPr>
                    <w:rFonts w:ascii="Calibri"/>
                    <w:spacing w:val="-11"/>
                    <w:w w:val="105"/>
                    <w:sz w:val="18"/>
                  </w:rPr>
                  <w:t> </w:t>
                </w:r>
                <w:r>
                  <w:rPr>
                    <w:rFonts w:ascii="Calibri"/>
                    <w:w w:val="105"/>
                    <w:sz w:val="18"/>
                  </w:rPr>
                  <w:t>Exercises</w:t>
                </w:r>
                <w:r>
                  <w:rPr>
                    <w:rFonts w:ascii="Calibri"/>
                    <w:spacing w:val="36"/>
                    <w:w w:val="105"/>
                    <w:sz w:val="18"/>
                  </w:rPr>
                  <w:t>  </w:t>
                </w:r>
                <w:r>
                  <w:rPr>
                    <w:rFonts w:ascii="Calibri"/>
                    <w:b/>
                    <w:w w:val="105"/>
                    <w:sz w:val="18"/>
                  </w:rPr>
                  <w:t>3-</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47</w:t>
                </w:r>
                <w:r>
                  <w:rPr>
                    <w:rFonts w:ascii="Calibri"/>
                    <w:b/>
                    <w:spacing w:val="-5"/>
                    <w:w w:val="105"/>
                    <w:sz w:val="18"/>
                  </w:rPr>
                  <w:fldChar w:fldCharType="end"/>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86688" type="#_x0000_t202" id="docshape1753"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48</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4.331787pt;margin-top:23.983999pt;width:65.7pt;height:14.25pt;mso-position-horizontal-relative:page;mso-position-vertical-relative:page;z-index:-28786176" type="#_x0000_t202" id="docshape1802" filled="false" stroked="false">
          <v:textbox inset="0,0,0,0">
            <w:txbxContent>
              <w:p>
                <w:pPr>
                  <w:spacing w:before="24"/>
                  <w:ind w:left="20" w:right="0" w:firstLine="0"/>
                  <w:jc w:val="left"/>
                  <w:rPr>
                    <w:rFonts w:ascii="Calibri"/>
                    <w:b/>
                    <w:sz w:val="18"/>
                  </w:rPr>
                </w:pPr>
                <w:r>
                  <w:rPr>
                    <w:rFonts w:ascii="Calibri"/>
                    <w:w w:val="105"/>
                    <w:sz w:val="18"/>
                  </w:rPr>
                  <w:t>Exercises</w:t>
                </w:r>
                <w:r>
                  <w:rPr>
                    <w:rFonts w:ascii="Calibri"/>
                    <w:spacing w:val="39"/>
                    <w:w w:val="105"/>
                    <w:sz w:val="18"/>
                  </w:rPr>
                  <w:t>  </w:t>
                </w:r>
                <w:r>
                  <w:rPr>
                    <w:rFonts w:ascii="Calibri"/>
                    <w:b/>
                    <w:w w:val="105"/>
                    <w:sz w:val="18"/>
                  </w:rPr>
                  <w:t>3-</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53</w:t>
                </w:r>
                <w:r>
                  <w:rPr>
                    <w:rFonts w:ascii="Calibri"/>
                    <w:b/>
                    <w:spacing w:val="-5"/>
                    <w:w w:val="105"/>
                    <w:sz w:val="18"/>
                  </w:rPr>
                  <w:fldChar w:fldCharType="end"/>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85664" type="#_x0000_t202" id="docshape1803"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54</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25.208801pt;margin-top:23.983999pt;width:254.8pt;height:14.25pt;mso-position-horizontal-relative:page;mso-position-vertical-relative:page;z-index:-28785152" type="#_x0000_t202" id="docshape1919" filled="false" stroked="false">
          <v:textbox inset="0,0,0,0">
            <w:txbxContent>
              <w:p>
                <w:pPr>
                  <w:spacing w:before="24"/>
                  <w:ind w:left="20" w:right="0" w:firstLine="0"/>
                  <w:jc w:val="left"/>
                  <w:rPr>
                    <w:rFonts w:ascii="Calibri"/>
                    <w:b/>
                    <w:sz w:val="18"/>
                  </w:rPr>
                </w:pPr>
                <w:r>
                  <w:rPr>
                    <w:rFonts w:ascii="Calibri"/>
                    <w:w w:val="105"/>
                    <w:sz w:val="18"/>
                  </w:rPr>
                  <w:t>Professional</w:t>
                </w:r>
                <w:r>
                  <w:rPr>
                    <w:rFonts w:ascii="Calibri"/>
                    <w:spacing w:val="-11"/>
                    <w:w w:val="105"/>
                    <w:sz w:val="18"/>
                  </w:rPr>
                  <w:t> </w:t>
                </w:r>
                <w:r>
                  <w:rPr>
                    <w:rFonts w:ascii="Calibri"/>
                    <w:w w:val="105"/>
                    <w:sz w:val="18"/>
                  </w:rPr>
                  <w:t>Application</w:t>
                </w:r>
                <w:r>
                  <w:rPr>
                    <w:rFonts w:ascii="Calibri"/>
                    <w:spacing w:val="-11"/>
                    <w:w w:val="105"/>
                    <w:sz w:val="18"/>
                  </w:rPr>
                  <w:t> </w:t>
                </w:r>
                <w:r>
                  <w:rPr>
                    <w:rFonts w:ascii="Calibri"/>
                    <w:w w:val="105"/>
                    <w:sz w:val="18"/>
                  </w:rPr>
                  <w:t>Case:</w:t>
                </w:r>
                <w:r>
                  <w:rPr>
                    <w:rFonts w:ascii="Calibri"/>
                    <w:spacing w:val="-11"/>
                    <w:w w:val="105"/>
                    <w:sz w:val="18"/>
                  </w:rPr>
                  <w:t> </w:t>
                </w:r>
                <w:r>
                  <w:rPr>
                    <w:rFonts w:ascii="Calibri"/>
                    <w:w w:val="105"/>
                    <w:sz w:val="18"/>
                  </w:rPr>
                  <w:t>Healthcare</w:t>
                </w:r>
                <w:r>
                  <w:rPr>
                    <w:rFonts w:ascii="Calibri"/>
                    <w:spacing w:val="-10"/>
                    <w:w w:val="105"/>
                    <w:sz w:val="18"/>
                  </w:rPr>
                  <w:t> </w:t>
                </w:r>
                <w:r>
                  <w:rPr>
                    <w:rFonts w:ascii="Calibri"/>
                    <w:w w:val="105"/>
                    <w:sz w:val="18"/>
                  </w:rPr>
                  <w:t>Service</w:t>
                </w:r>
                <w:r>
                  <w:rPr>
                    <w:rFonts w:ascii="Calibri"/>
                    <w:spacing w:val="-11"/>
                    <w:w w:val="105"/>
                    <w:sz w:val="18"/>
                  </w:rPr>
                  <w:t> </w:t>
                </w:r>
                <w:r>
                  <w:rPr>
                    <w:rFonts w:ascii="Calibri"/>
                    <w:w w:val="105"/>
                    <w:sz w:val="18"/>
                  </w:rPr>
                  <w:t>Company</w:t>
                </w:r>
                <w:r>
                  <w:rPr>
                    <w:rFonts w:ascii="Calibri"/>
                    <w:spacing w:val="67"/>
                    <w:w w:val="150"/>
                    <w:sz w:val="18"/>
                  </w:rPr>
                  <w:t> </w:t>
                </w:r>
                <w:r>
                  <w:rPr>
                    <w:rFonts w:ascii="Calibri"/>
                    <w:b/>
                    <w:w w:val="105"/>
                    <w:sz w:val="18"/>
                  </w:rPr>
                  <w:t>3-</w:t>
                </w:r>
                <w:r>
                  <w:rPr>
                    <w:rFonts w:ascii="Calibri"/>
                    <w:b/>
                    <w:spacing w:val="-7"/>
                    <w:w w:val="105"/>
                    <w:sz w:val="18"/>
                  </w:rPr>
                  <w:fldChar w:fldCharType="begin"/>
                </w:r>
                <w:r>
                  <w:rPr>
                    <w:rFonts w:ascii="Calibri"/>
                    <w:b/>
                    <w:spacing w:val="-7"/>
                    <w:w w:val="105"/>
                    <w:sz w:val="18"/>
                  </w:rPr>
                  <w:instrText> PAGE </w:instrText>
                </w:r>
                <w:r>
                  <w:rPr>
                    <w:rFonts w:ascii="Calibri"/>
                    <w:b/>
                    <w:spacing w:val="-7"/>
                    <w:w w:val="105"/>
                    <w:sz w:val="18"/>
                  </w:rPr>
                  <w:fldChar w:fldCharType="separate"/>
                </w:r>
                <w:r>
                  <w:rPr>
                    <w:rFonts w:ascii="Calibri"/>
                    <w:b/>
                    <w:spacing w:val="-7"/>
                    <w:w w:val="105"/>
                    <w:sz w:val="18"/>
                  </w:rPr>
                  <w:t>59</w:t>
                </w:r>
                <w:r>
                  <w:rPr>
                    <w:rFonts w:ascii="Calibri"/>
                    <w:b/>
                    <w:spacing w:val="-7"/>
                    <w:w w:val="105"/>
                    <w:sz w:val="18"/>
                  </w:rPr>
                  <w:fldChar w:fldCharType="end"/>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53.35pt;height:14.25pt;mso-position-horizontal-relative:page;mso-position-vertical-relative:page;z-index:-28784640" type="#_x0000_t202" id="docshape1920" filled="false" stroked="false">
          <v:textbox inset="0,0,0,0">
            <w:txbxContent>
              <w:p>
                <w:pPr>
                  <w:spacing w:before="24"/>
                  <w:ind w:left="20" w:right="0" w:firstLine="0"/>
                  <w:jc w:val="left"/>
                  <w:rPr>
                    <w:rFonts w:ascii="Calibri"/>
                    <w:sz w:val="18"/>
                  </w:rPr>
                </w:pPr>
                <w:r>
                  <w:rPr>
                    <w:rFonts w:ascii="Calibri"/>
                    <w:b/>
                    <w:w w:val="105"/>
                    <w:sz w:val="18"/>
                  </w:rPr>
                  <w:t>3-</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60</w:t>
                </w:r>
                <w:r>
                  <w:rPr>
                    <w:rFonts w:ascii="Calibri"/>
                    <w:b/>
                    <w:w w:val="105"/>
                    <w:sz w:val="18"/>
                  </w:rPr>
                  <w:fldChar w:fldCharType="end"/>
                </w:r>
                <w:r>
                  <w:rPr>
                    <w:rFonts w:ascii="Calibri"/>
                    <w:b/>
                    <w:spacing w:val="30"/>
                    <w:w w:val="105"/>
                    <w:sz w:val="18"/>
                  </w:rPr>
                  <w:t>  </w:t>
                </w:r>
                <w:r>
                  <w:rPr>
                    <w:rFonts w:ascii="Calibri"/>
                    <w:spacing w:val="14"/>
                    <w:w w:val="105"/>
                    <w:sz w:val="18"/>
                  </w:rPr>
                  <w:t>CHAPTER</w:t>
                </w:r>
                <w:r>
                  <w:rPr>
                    <w:rFonts w:ascii="Calibri"/>
                    <w:spacing w:val="19"/>
                    <w:w w:val="105"/>
                    <w:sz w:val="18"/>
                  </w:rPr>
                  <w:t> </w:t>
                </w:r>
                <w:r>
                  <w:rPr>
                    <w:rFonts w:ascii="Calibri"/>
                    <w:w w:val="105"/>
                    <w:sz w:val="18"/>
                  </w:rPr>
                  <w:t>3</w:t>
                </w:r>
                <w:r>
                  <w:rPr>
                    <w:rFonts w:ascii="Calibri"/>
                    <w:spacing w:val="41"/>
                    <w:w w:val="105"/>
                    <w:sz w:val="18"/>
                  </w:rPr>
                  <w:t>  </w:t>
                </w:r>
                <w:r>
                  <w:rPr>
                    <w:rFonts w:ascii="Calibri"/>
                    <w:w w:val="105"/>
                    <w:sz w:val="18"/>
                  </w:rPr>
                  <w:t>Motivations</w:t>
                </w:r>
                <w:r>
                  <w:rPr>
                    <w:rFonts w:ascii="Calibri"/>
                    <w:spacing w:val="-9"/>
                    <w:w w:val="105"/>
                    <w:sz w:val="18"/>
                  </w:rPr>
                  <w:t> </w:t>
                </w:r>
                <w:r>
                  <w:rPr>
                    <w:rFonts w:ascii="Calibri"/>
                    <w:w w:val="105"/>
                    <w:sz w:val="18"/>
                  </w:rPr>
                  <w:t>and</w:t>
                </w:r>
                <w:r>
                  <w:rPr>
                    <w:rFonts w:ascii="Calibri"/>
                    <w:spacing w:val="-11"/>
                    <w:w w:val="105"/>
                    <w:sz w:val="18"/>
                  </w:rPr>
                  <w:t> </w:t>
                </w:r>
                <w:r>
                  <w:rPr>
                    <w:rFonts w:ascii="Calibri"/>
                    <w:w w:val="105"/>
                    <w:sz w:val="18"/>
                  </w:rPr>
                  <w:t>Objectives</w:t>
                </w:r>
                <w:r>
                  <w:rPr>
                    <w:rFonts w:ascii="Calibri"/>
                    <w:spacing w:val="-11"/>
                    <w:w w:val="105"/>
                    <w:sz w:val="18"/>
                  </w:rPr>
                  <w:t> </w:t>
                </w:r>
                <w:r>
                  <w:rPr>
                    <w:rFonts w:ascii="Calibri"/>
                    <w:w w:val="105"/>
                    <w:sz w:val="18"/>
                  </w:rPr>
                  <w:t>for</w:t>
                </w:r>
                <w:r>
                  <w:rPr>
                    <w:rFonts w:ascii="Calibri"/>
                    <w:spacing w:val="-10"/>
                    <w:w w:val="105"/>
                    <w:sz w:val="18"/>
                  </w:rPr>
                  <w:t> </w:t>
                </w:r>
                <w:r>
                  <w:rPr>
                    <w:rFonts w:ascii="Calibri"/>
                    <w:w w:val="105"/>
                    <w:sz w:val="18"/>
                  </w:rPr>
                  <w:t>Data</w:t>
                </w:r>
                <w:r>
                  <w:rPr>
                    <w:rFonts w:ascii="Calibri"/>
                    <w:spacing w:val="-11"/>
                    <w:w w:val="105"/>
                    <w:sz w:val="18"/>
                  </w:rPr>
                  <w:t> </w:t>
                </w:r>
                <w:r>
                  <w:rPr>
                    <w:rFonts w:ascii="Calibri"/>
                    <w:spacing w:val="-2"/>
                    <w:w w:val="105"/>
                    <w:sz w:val="18"/>
                  </w:rPr>
                  <w:t>Analysis</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6.228607pt;margin-top:23.983999pt;width:353.8pt;height:14.25pt;mso-position-horizontal-relative:page;mso-position-vertical-relative:page;z-index:-28784128" type="#_x0000_t202" id="docshape1972" filled="false" stroked="false">
          <v:textbox inset="0,0,0,0">
            <w:txbxContent>
              <w:p>
                <w:pPr>
                  <w:spacing w:before="24"/>
                  <w:ind w:left="20" w:right="0" w:firstLine="0"/>
                  <w:jc w:val="left"/>
                  <w:rPr>
                    <w:rFonts w:ascii="Calibri"/>
                    <w:b/>
                    <w:sz w:val="18"/>
                  </w:rPr>
                </w:pPr>
                <w:r>
                  <w:rPr>
                    <w:rFonts w:ascii="Calibri"/>
                    <w:sz w:val="18"/>
                  </w:rPr>
                  <w:t>Le</w:t>
                </w:r>
                <w:r>
                  <w:rPr>
                    <w:rFonts w:ascii="Calibri"/>
                    <w:spacing w:val="4"/>
                    <w:sz w:val="18"/>
                  </w:rPr>
                  <w:t> </w:t>
                </w:r>
                <w:r>
                  <w:rPr>
                    <w:rFonts w:ascii="Calibri"/>
                    <w:sz w:val="18"/>
                  </w:rPr>
                  <w:t>Grind</w:t>
                </w:r>
                <w:r>
                  <w:rPr>
                    <w:rFonts w:ascii="Calibri"/>
                    <w:spacing w:val="5"/>
                    <w:sz w:val="18"/>
                  </w:rPr>
                  <w:t> </w:t>
                </w:r>
                <w:r>
                  <w:rPr>
                    <w:rFonts w:ascii="Calibri"/>
                    <w:sz w:val="18"/>
                  </w:rPr>
                  <w:t>Continuing</w:t>
                </w:r>
                <w:r>
                  <w:rPr>
                    <w:rFonts w:ascii="Calibri"/>
                    <w:spacing w:val="5"/>
                    <w:sz w:val="18"/>
                  </w:rPr>
                  <w:t> </w:t>
                </w:r>
                <w:r>
                  <w:rPr>
                    <w:rFonts w:ascii="Calibri"/>
                    <w:sz w:val="18"/>
                  </w:rPr>
                  <w:t>Case:</w:t>
                </w:r>
                <w:r>
                  <w:rPr>
                    <w:rFonts w:ascii="Calibri"/>
                    <w:spacing w:val="4"/>
                    <w:sz w:val="18"/>
                  </w:rPr>
                  <w:t> </w:t>
                </w:r>
                <w:r>
                  <w:rPr>
                    <w:rFonts w:ascii="Calibri"/>
                    <w:sz w:val="18"/>
                  </w:rPr>
                  <w:t>Motivation</w:t>
                </w:r>
                <w:r>
                  <w:rPr>
                    <w:rFonts w:ascii="Calibri"/>
                    <w:spacing w:val="5"/>
                    <w:sz w:val="18"/>
                  </w:rPr>
                  <w:t> </w:t>
                </w:r>
                <w:r>
                  <w:rPr>
                    <w:rFonts w:ascii="Calibri"/>
                    <w:sz w:val="18"/>
                  </w:rPr>
                  <w:t>and</w:t>
                </w:r>
                <w:r>
                  <w:rPr>
                    <w:rFonts w:ascii="Calibri"/>
                    <w:spacing w:val="5"/>
                    <w:sz w:val="18"/>
                  </w:rPr>
                  <w:t> </w:t>
                </w:r>
                <w:r>
                  <w:rPr>
                    <w:rFonts w:ascii="Calibri"/>
                    <w:sz w:val="18"/>
                  </w:rPr>
                  <w:t>Specific</w:t>
                </w:r>
                <w:r>
                  <w:rPr>
                    <w:rFonts w:ascii="Calibri"/>
                    <w:spacing w:val="5"/>
                    <w:sz w:val="18"/>
                  </w:rPr>
                  <w:t> </w:t>
                </w:r>
                <w:r>
                  <w:rPr>
                    <w:rFonts w:ascii="Calibri"/>
                    <w:sz w:val="18"/>
                  </w:rPr>
                  <w:t>Questions</w:t>
                </w:r>
                <w:r>
                  <w:rPr>
                    <w:rFonts w:ascii="Calibri"/>
                    <w:spacing w:val="4"/>
                    <w:sz w:val="18"/>
                  </w:rPr>
                  <w:t> </w:t>
                </w:r>
                <w:r>
                  <w:rPr>
                    <w:rFonts w:ascii="Calibri"/>
                    <w:sz w:val="18"/>
                  </w:rPr>
                  <w:t>for</w:t>
                </w:r>
                <w:r>
                  <w:rPr>
                    <w:rFonts w:ascii="Calibri"/>
                    <w:spacing w:val="5"/>
                    <w:sz w:val="18"/>
                  </w:rPr>
                  <w:t> </w:t>
                </w:r>
                <w:r>
                  <w:rPr>
                    <w:rFonts w:ascii="Calibri"/>
                    <w:sz w:val="18"/>
                  </w:rPr>
                  <w:t>Analyzing</w:t>
                </w:r>
                <w:r>
                  <w:rPr>
                    <w:rFonts w:ascii="Calibri"/>
                    <w:spacing w:val="5"/>
                    <w:sz w:val="18"/>
                  </w:rPr>
                  <w:t> </w:t>
                </w:r>
                <w:r>
                  <w:rPr>
                    <w:rFonts w:ascii="Calibri"/>
                    <w:sz w:val="18"/>
                  </w:rPr>
                  <w:t>Gross</w:t>
                </w:r>
                <w:r>
                  <w:rPr>
                    <w:rFonts w:ascii="Calibri"/>
                    <w:spacing w:val="4"/>
                    <w:sz w:val="18"/>
                  </w:rPr>
                  <w:t> </w:t>
                </w:r>
                <w:r>
                  <w:rPr>
                    <w:rFonts w:ascii="Calibri"/>
                    <w:sz w:val="18"/>
                  </w:rPr>
                  <w:t>Profit</w:t>
                </w:r>
                <w:r>
                  <w:rPr>
                    <w:rFonts w:ascii="Calibri"/>
                    <w:spacing w:val="74"/>
                    <w:sz w:val="18"/>
                  </w:rPr>
                  <w:t>  </w:t>
                </w:r>
                <w:r>
                  <w:rPr>
                    <w:rFonts w:ascii="Calibri"/>
                    <w:b/>
                    <w:sz w:val="18"/>
                  </w:rPr>
                  <w:t>3-</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63</w:t>
                </w:r>
                <w:r>
                  <w:rPr>
                    <w:rFonts w:ascii="Calibri"/>
                    <w:b/>
                    <w:spacing w:val="-5"/>
                    <w:sz w:val="18"/>
                  </w:rPr>
                  <w:fldChar w:fldCharType="end"/>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83616" type="#_x0000_t202" id="docshape2021"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10</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5.044098pt;margin-top:23.983999pt;width:235pt;height:14.25pt;mso-position-horizontal-relative:page;mso-position-vertical-relative:page;z-index:-28783104" type="#_x0000_t202" id="docshape2022" filled="false" stroked="false">
          <v:textbox inset="0,0,0,0">
            <w:txbxContent>
              <w:p>
                <w:pPr>
                  <w:spacing w:before="24"/>
                  <w:ind w:left="20" w:right="0" w:firstLine="0"/>
                  <w:jc w:val="left"/>
                  <w:rPr>
                    <w:rFonts w:ascii="Calibri"/>
                    <w:b/>
                    <w:sz w:val="18"/>
                  </w:rPr>
                </w:pPr>
                <w:r>
                  <w:rPr>
                    <w:rFonts w:ascii="Calibri"/>
                    <w:w w:val="105"/>
                    <w:sz w:val="18"/>
                  </w:rPr>
                  <w:t>4.1</w:t>
                </w:r>
                <w:r>
                  <w:rPr>
                    <w:rFonts w:ascii="Calibri"/>
                    <w:spacing w:val="14"/>
                    <w:w w:val="105"/>
                    <w:sz w:val="18"/>
                  </w:rPr>
                  <w:t> </w:t>
                </w:r>
                <w:r>
                  <w:rPr>
                    <w:rFonts w:ascii="Calibri"/>
                    <w:w w:val="105"/>
                    <w:sz w:val="18"/>
                  </w:rPr>
                  <w:t>How</w:t>
                </w:r>
                <w:r>
                  <w:rPr>
                    <w:rFonts w:ascii="Calibri"/>
                    <w:spacing w:val="-10"/>
                    <w:w w:val="105"/>
                    <w:sz w:val="18"/>
                  </w:rPr>
                  <w:t> </w:t>
                </w:r>
                <w:r>
                  <w:rPr>
                    <w:rFonts w:ascii="Calibri"/>
                    <w:w w:val="105"/>
                    <w:sz w:val="18"/>
                  </w:rPr>
                  <w:t>do</w:t>
                </w:r>
                <w:r>
                  <w:rPr>
                    <w:rFonts w:ascii="Calibri"/>
                    <w:spacing w:val="-11"/>
                    <w:w w:val="105"/>
                    <w:sz w:val="18"/>
                  </w:rPr>
                  <w:t> </w:t>
                </w:r>
                <w:r>
                  <w:rPr>
                    <w:rFonts w:ascii="Calibri"/>
                    <w:w w:val="105"/>
                    <w:sz w:val="18"/>
                  </w:rPr>
                  <w:t>Accountants</w:t>
                </w:r>
                <w:r>
                  <w:rPr>
                    <w:rFonts w:ascii="Calibri"/>
                    <w:spacing w:val="-11"/>
                    <w:w w:val="105"/>
                    <w:sz w:val="18"/>
                  </w:rPr>
                  <w:t> </w:t>
                </w:r>
                <w:r>
                  <w:rPr>
                    <w:rFonts w:ascii="Calibri"/>
                    <w:w w:val="105"/>
                    <w:sz w:val="18"/>
                  </w:rPr>
                  <w:t>Design</w:t>
                </w:r>
                <w:r>
                  <w:rPr>
                    <w:rFonts w:ascii="Calibri"/>
                    <w:spacing w:val="-10"/>
                    <w:w w:val="105"/>
                    <w:sz w:val="18"/>
                  </w:rPr>
                  <w:t> </w:t>
                </w:r>
                <w:r>
                  <w:rPr>
                    <w:rFonts w:ascii="Calibri"/>
                    <w:w w:val="105"/>
                    <w:sz w:val="18"/>
                  </w:rPr>
                  <w:t>Data</w:t>
                </w:r>
                <w:r>
                  <w:rPr>
                    <w:rFonts w:ascii="Calibri"/>
                    <w:spacing w:val="-11"/>
                    <w:w w:val="105"/>
                    <w:sz w:val="18"/>
                  </w:rPr>
                  <w:t> </w:t>
                </w:r>
                <w:r>
                  <w:rPr>
                    <w:rFonts w:ascii="Calibri"/>
                    <w:w w:val="105"/>
                    <w:sz w:val="18"/>
                  </w:rPr>
                  <w:t>Analysis</w:t>
                </w:r>
                <w:r>
                  <w:rPr>
                    <w:rFonts w:ascii="Calibri"/>
                    <w:spacing w:val="-11"/>
                    <w:w w:val="105"/>
                    <w:sz w:val="18"/>
                  </w:rPr>
                  <w:t> </w:t>
                </w:r>
                <w:r>
                  <w:rPr>
                    <w:rFonts w:ascii="Calibri"/>
                    <w:w w:val="105"/>
                    <w:sz w:val="18"/>
                  </w:rPr>
                  <w:t>Projects?</w:t>
                </w:r>
                <w:r>
                  <w:rPr>
                    <w:rFonts w:ascii="Calibri"/>
                    <w:spacing w:val="62"/>
                    <w:w w:val="150"/>
                    <w:sz w:val="18"/>
                  </w:rPr>
                  <w:t> </w:t>
                </w:r>
                <w:r>
                  <w:rPr>
                    <w:rFonts w:ascii="Calibri"/>
                    <w:b/>
                    <w:w w:val="105"/>
                    <w:sz w:val="18"/>
                  </w:rPr>
                  <w:t>4-</w:t>
                </w:r>
                <w:r>
                  <w:rPr>
                    <w:rFonts w:ascii="Calibri"/>
                    <w:b/>
                    <w:spacing w:val="-10"/>
                    <w:w w:val="105"/>
                    <w:sz w:val="18"/>
                  </w:rPr>
                  <w:fldChar w:fldCharType="begin"/>
                </w:r>
                <w:r>
                  <w:rPr>
                    <w:rFonts w:ascii="Calibri"/>
                    <w:b/>
                    <w:spacing w:val="-10"/>
                    <w:w w:val="105"/>
                    <w:sz w:val="18"/>
                  </w:rPr>
                  <w:instrText> PAGE </w:instrText>
                </w:r>
                <w:r>
                  <w:rPr>
                    <w:rFonts w:ascii="Calibri"/>
                    <w:b/>
                    <w:spacing w:val="-10"/>
                    <w:w w:val="105"/>
                    <w:sz w:val="18"/>
                  </w:rPr>
                  <w:fldChar w:fldCharType="separate"/>
                </w:r>
                <w:r>
                  <w:rPr>
                    <w:rFonts w:ascii="Calibri"/>
                    <w:b/>
                    <w:spacing w:val="-10"/>
                    <w:w w:val="105"/>
                    <w:sz w:val="18"/>
                  </w:rPr>
                  <w:t>3</w:t>
                </w:r>
                <w:r>
                  <w:rPr>
                    <w:rFonts w:ascii="Calibri"/>
                    <w:b/>
                    <w:spacing w:val="-10"/>
                    <w:w w:val="105"/>
                    <w:sz w:val="18"/>
                  </w:rPr>
                  <w:fldChar w:fldCharType="end"/>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8.315796pt;margin-top:23.983999pt;width:271.7pt;height:14.25pt;mso-position-horizontal-relative:page;mso-position-vertical-relative:page;z-index:-28782592" type="#_x0000_t202" id="docshape2284" filled="false" stroked="false">
          <v:textbox inset="0,0,0,0">
            <w:txbxContent>
              <w:p>
                <w:pPr>
                  <w:spacing w:before="24"/>
                  <w:ind w:left="20" w:right="0" w:firstLine="0"/>
                  <w:jc w:val="left"/>
                  <w:rPr>
                    <w:rFonts w:ascii="Calibri"/>
                    <w:b/>
                    <w:sz w:val="18"/>
                  </w:rPr>
                </w:pPr>
                <w:r>
                  <w:rPr>
                    <w:rFonts w:ascii="Calibri"/>
                    <w:sz w:val="18"/>
                  </w:rPr>
                  <w:t>4.2</w:t>
                </w:r>
                <w:r>
                  <w:rPr>
                    <w:rFonts w:ascii="Calibri"/>
                    <w:spacing w:val="58"/>
                    <w:sz w:val="18"/>
                  </w:rPr>
                  <w:t> </w:t>
                </w:r>
                <w:r>
                  <w:rPr>
                    <w:rFonts w:ascii="Calibri"/>
                    <w:sz w:val="18"/>
                  </w:rPr>
                  <w:t>What</w:t>
                </w:r>
                <w:r>
                  <w:rPr>
                    <w:rFonts w:ascii="Calibri"/>
                    <w:spacing w:val="-1"/>
                    <w:sz w:val="18"/>
                  </w:rPr>
                  <w:t> </w:t>
                </w:r>
                <w:r>
                  <w:rPr>
                    <w:rFonts w:ascii="Calibri"/>
                    <w:sz w:val="18"/>
                  </w:rPr>
                  <w:t>Should</w:t>
                </w:r>
                <w:r>
                  <w:rPr>
                    <w:rFonts w:ascii="Calibri"/>
                    <w:spacing w:val="-1"/>
                    <w:sz w:val="18"/>
                  </w:rPr>
                  <w:t> </w:t>
                </w:r>
                <w:r>
                  <w:rPr>
                    <w:rFonts w:ascii="Calibri"/>
                    <w:sz w:val="18"/>
                  </w:rPr>
                  <w:t>We</w:t>
                </w:r>
                <w:r>
                  <w:rPr>
                    <w:rFonts w:ascii="Calibri"/>
                    <w:spacing w:val="-1"/>
                    <w:sz w:val="18"/>
                  </w:rPr>
                  <w:t> </w:t>
                </w:r>
                <w:r>
                  <w:rPr>
                    <w:rFonts w:ascii="Calibri"/>
                    <w:sz w:val="18"/>
                  </w:rPr>
                  <w:t>Consider</w:t>
                </w:r>
                <w:r>
                  <w:rPr>
                    <w:rFonts w:ascii="Calibri"/>
                    <w:spacing w:val="-1"/>
                    <w:sz w:val="18"/>
                  </w:rPr>
                  <w:t> </w:t>
                </w:r>
                <w:r>
                  <w:rPr>
                    <w:rFonts w:ascii="Calibri"/>
                    <w:sz w:val="18"/>
                  </w:rPr>
                  <w:t>When</w:t>
                </w:r>
                <w:r>
                  <w:rPr>
                    <w:rFonts w:ascii="Calibri"/>
                    <w:spacing w:val="-1"/>
                    <w:sz w:val="18"/>
                  </w:rPr>
                  <w:t> </w:t>
                </w:r>
                <w:r>
                  <w:rPr>
                    <w:rFonts w:ascii="Calibri"/>
                    <w:sz w:val="18"/>
                  </w:rPr>
                  <w:t>Selecting</w:t>
                </w:r>
                <w:r>
                  <w:rPr>
                    <w:rFonts w:ascii="Calibri"/>
                    <w:spacing w:val="-1"/>
                    <w:sz w:val="18"/>
                  </w:rPr>
                  <w:t> </w:t>
                </w:r>
                <w:r>
                  <w:rPr>
                    <w:rFonts w:ascii="Calibri"/>
                    <w:sz w:val="18"/>
                  </w:rPr>
                  <w:t>Data</w:t>
                </w:r>
                <w:r>
                  <w:rPr>
                    <w:rFonts w:ascii="Calibri"/>
                    <w:spacing w:val="-1"/>
                    <w:sz w:val="18"/>
                  </w:rPr>
                  <w:t> </w:t>
                </w:r>
                <w:r>
                  <w:rPr>
                    <w:rFonts w:ascii="Calibri"/>
                    <w:sz w:val="18"/>
                  </w:rPr>
                  <w:t>for Analysis?</w:t>
                </w:r>
                <w:r>
                  <w:rPr>
                    <w:rFonts w:ascii="Calibri"/>
                    <w:spacing w:val="59"/>
                    <w:sz w:val="18"/>
                  </w:rPr>
                  <w:t>  </w:t>
                </w:r>
                <w:r>
                  <w:rPr>
                    <w:rFonts w:ascii="Calibri"/>
                    <w:b/>
                    <w:sz w:val="18"/>
                  </w:rPr>
                  <w:t>4-</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11</w:t>
                </w:r>
                <w:r>
                  <w:rPr>
                    <w:rFonts w:ascii="Calibri"/>
                    <w:b/>
                    <w:spacing w:val="-5"/>
                    <w:sz w:val="18"/>
                  </w:rPr>
                  <w:fldChar w:fldCharType="end"/>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82080" type="#_x0000_t202" id="docshape2285"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12</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26.954498pt;margin-top:23.983999pt;width:253.05pt;height:14.25pt;mso-position-horizontal-relative:page;mso-position-vertical-relative:page;z-index:-28781568" type="#_x0000_t202" id="docshape2341" filled="false" stroked="false">
          <v:textbox inset="0,0,0,0">
            <w:txbxContent>
              <w:p>
                <w:pPr>
                  <w:tabs>
                    <w:tab w:pos="4636" w:val="left" w:leader="none"/>
                  </w:tabs>
                  <w:spacing w:before="24"/>
                  <w:ind w:left="20" w:right="0" w:firstLine="0"/>
                  <w:jc w:val="left"/>
                  <w:rPr>
                    <w:rFonts w:ascii="Calibri"/>
                    <w:b/>
                    <w:sz w:val="18"/>
                  </w:rPr>
                </w:pPr>
                <w:r>
                  <w:rPr>
                    <w:rFonts w:ascii="Calibri"/>
                    <w:sz w:val="18"/>
                  </w:rPr>
                  <w:t>4.3</w:t>
                </w:r>
                <w:r>
                  <w:rPr>
                    <w:rFonts w:ascii="Calibri"/>
                    <w:spacing w:val="60"/>
                    <w:sz w:val="18"/>
                  </w:rPr>
                  <w:t> </w:t>
                </w:r>
                <w:r>
                  <w:rPr>
                    <w:rFonts w:ascii="Calibri"/>
                    <w:sz w:val="18"/>
                  </w:rPr>
                  <w:t>What Should We Consider When</w:t>
                </w:r>
                <w:r>
                  <w:rPr>
                    <w:rFonts w:ascii="Calibri"/>
                    <w:spacing w:val="1"/>
                    <w:sz w:val="18"/>
                  </w:rPr>
                  <w:t> </w:t>
                </w:r>
                <w:r>
                  <w:rPr>
                    <w:rFonts w:ascii="Calibri"/>
                    <w:sz w:val="18"/>
                  </w:rPr>
                  <w:t>Selecting an </w:t>
                </w:r>
                <w:r>
                  <w:rPr>
                    <w:rFonts w:ascii="Calibri"/>
                    <w:spacing w:val="-2"/>
                    <w:sz w:val="18"/>
                  </w:rPr>
                  <w:t>Analysis?</w:t>
                </w:r>
                <w:r>
                  <w:rPr>
                    <w:rFonts w:ascii="Calibri"/>
                    <w:sz w:val="18"/>
                  </w:rPr>
                  <w:tab/>
                </w:r>
                <w:r>
                  <w:rPr>
                    <w:rFonts w:ascii="Calibri"/>
                    <w:b/>
                    <w:sz w:val="18"/>
                  </w:rPr>
                  <w:t>4-</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17</w:t>
                </w:r>
                <w:r>
                  <w:rPr>
                    <w:rFonts w:ascii="Calibri"/>
                    <w:b/>
                    <w:spacing w:val="-5"/>
                    <w:sz w:val="18"/>
                  </w:rPr>
                  <w:fldChar w:fldCharType="end"/>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81056" type="#_x0000_t202" id="docshape2342"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18</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8.867401pt;margin-top:23.983999pt;width:291.150pt;height:14.25pt;mso-position-horizontal-relative:page;mso-position-vertical-relative:page;z-index:-28780544" type="#_x0000_t202" id="docshape2503" filled="false" stroked="false">
          <v:textbox inset="0,0,0,0">
            <w:txbxContent>
              <w:p>
                <w:pPr>
                  <w:spacing w:before="24"/>
                  <w:ind w:left="20" w:right="0" w:firstLine="0"/>
                  <w:jc w:val="left"/>
                  <w:rPr>
                    <w:rFonts w:ascii="Calibri"/>
                    <w:b/>
                    <w:sz w:val="18"/>
                  </w:rPr>
                </w:pPr>
                <w:r>
                  <w:rPr>
                    <w:rFonts w:ascii="Calibri"/>
                    <w:sz w:val="18"/>
                  </w:rPr>
                  <w:t>4.4</w:t>
                </w:r>
                <w:r>
                  <w:rPr>
                    <w:rFonts w:ascii="Calibri"/>
                    <w:spacing w:val="60"/>
                    <w:sz w:val="18"/>
                  </w:rPr>
                  <w:t> </w:t>
                </w:r>
                <w:r>
                  <w:rPr>
                    <w:rFonts w:ascii="Calibri"/>
                    <w:sz w:val="18"/>
                  </w:rPr>
                  <w:t>How Do Data and Analysis Strategies Differ Across</w:t>
                </w:r>
                <w:r>
                  <w:rPr>
                    <w:rFonts w:ascii="Calibri"/>
                    <w:spacing w:val="-1"/>
                    <w:sz w:val="18"/>
                  </w:rPr>
                  <w:t> </w:t>
                </w:r>
                <w:r>
                  <w:rPr>
                    <w:rFonts w:ascii="Calibri"/>
                    <w:sz w:val="18"/>
                  </w:rPr>
                  <w:t>Practice Areas?</w:t>
                </w:r>
                <w:r>
                  <w:rPr>
                    <w:rFonts w:ascii="Calibri"/>
                    <w:spacing w:val="62"/>
                    <w:sz w:val="18"/>
                  </w:rPr>
                  <w:t>  </w:t>
                </w:r>
                <w:r>
                  <w:rPr>
                    <w:rFonts w:ascii="Calibri"/>
                    <w:b/>
                    <w:sz w:val="18"/>
                  </w:rPr>
                  <w:t>4-</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25</w:t>
                </w:r>
                <w:r>
                  <w:rPr>
                    <w:rFonts w:ascii="Calibri"/>
                    <w:b/>
                    <w:spacing w:val="-5"/>
                    <w:sz w:val="18"/>
                  </w:rPr>
                  <w:fldChar w:fldCharType="end"/>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80032" type="#_x0000_t202" id="docshape2504"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26</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1.176514pt;margin-top:23.983999pt;width:98.85pt;height:14.25pt;mso-position-horizontal-relative:page;mso-position-vertical-relative:page;z-index:-28779520" type="#_x0000_t202" id="docshape2716" filled="false" stroked="false">
          <v:textbox inset="0,0,0,0">
            <w:txbxContent>
              <w:p>
                <w:pPr>
                  <w:spacing w:before="24"/>
                  <w:ind w:left="20" w:right="0" w:firstLine="0"/>
                  <w:jc w:val="left"/>
                  <w:rPr>
                    <w:rFonts w:ascii="Calibri"/>
                    <w:b/>
                    <w:sz w:val="18"/>
                  </w:rPr>
                </w:pPr>
                <w:r>
                  <w:rPr>
                    <w:rFonts w:ascii="Calibri"/>
                    <w:w w:val="105"/>
                    <w:sz w:val="18"/>
                  </w:rPr>
                  <w:t>Key</w:t>
                </w:r>
                <w:r>
                  <w:rPr>
                    <w:rFonts w:ascii="Calibri"/>
                    <w:spacing w:val="-11"/>
                    <w:w w:val="105"/>
                    <w:sz w:val="18"/>
                  </w:rPr>
                  <w:t> </w:t>
                </w:r>
                <w:r>
                  <w:rPr>
                    <w:rFonts w:ascii="Calibri"/>
                    <w:w w:val="105"/>
                    <w:sz w:val="18"/>
                  </w:rPr>
                  <w:t>Terms</w:t>
                </w:r>
                <w:r>
                  <w:rPr>
                    <w:rFonts w:ascii="Calibri"/>
                    <w:spacing w:val="-11"/>
                    <w:w w:val="105"/>
                    <w:sz w:val="18"/>
                  </w:rPr>
                  <w:t> </w:t>
                </w:r>
                <w:r>
                  <w:rPr>
                    <w:rFonts w:ascii="Calibri"/>
                    <w:w w:val="105"/>
                    <w:sz w:val="18"/>
                  </w:rPr>
                  <w:t>Review</w:t>
                </w:r>
                <w:r>
                  <w:rPr>
                    <w:rFonts w:ascii="Calibri"/>
                    <w:spacing w:val="30"/>
                    <w:w w:val="105"/>
                    <w:sz w:val="18"/>
                  </w:rPr>
                  <w:t>  </w:t>
                </w:r>
                <w:r>
                  <w:rPr>
                    <w:rFonts w:ascii="Calibri"/>
                    <w:b/>
                    <w:w w:val="105"/>
                    <w:sz w:val="18"/>
                  </w:rPr>
                  <w:t>4-</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35</w:t>
                </w:r>
                <w:r>
                  <w:rPr>
                    <w:rFonts w:ascii="Calibri"/>
                    <w:b/>
                    <w:spacing w:val="-5"/>
                    <w:w w:val="105"/>
                    <w:sz w:val="18"/>
                  </w:rPr>
                  <w:fldChar w:fldCharType="end"/>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79008" type="#_x0000_t202" id="docshape2717"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36</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62.645203pt;margin-top:23.983999pt;width:117.4pt;height:14.25pt;mso-position-horizontal-relative:page;mso-position-vertical-relative:page;z-index:-28778496" type="#_x0000_t202" id="docshape2936" filled="false" stroked="false">
          <v:textbox inset="0,0,0,0">
            <w:txbxContent>
              <w:p>
                <w:pPr>
                  <w:spacing w:before="24"/>
                  <w:ind w:left="20" w:right="0" w:firstLine="0"/>
                  <w:jc w:val="left"/>
                  <w:rPr>
                    <w:rFonts w:ascii="Calibri"/>
                    <w:b/>
                    <w:sz w:val="18"/>
                  </w:rPr>
                </w:pPr>
                <w:r>
                  <w:rPr>
                    <w:rFonts w:ascii="Calibri"/>
                    <w:spacing w:val="-2"/>
                    <w:w w:val="105"/>
                    <w:sz w:val="18"/>
                  </w:rPr>
                  <w:t>How</w:t>
                </w:r>
                <w:r>
                  <w:rPr>
                    <w:rFonts w:ascii="Calibri"/>
                    <w:spacing w:val="-9"/>
                    <w:w w:val="105"/>
                    <w:sz w:val="18"/>
                  </w:rPr>
                  <w:t> </w:t>
                </w:r>
                <w:r>
                  <w:rPr>
                    <w:rFonts w:ascii="Calibri"/>
                    <w:spacing w:val="-2"/>
                    <w:w w:val="105"/>
                    <w:sz w:val="18"/>
                  </w:rPr>
                  <w:t>To</w:t>
                </w:r>
                <w:r>
                  <w:rPr>
                    <w:rFonts w:ascii="Calibri"/>
                    <w:spacing w:val="-9"/>
                    <w:w w:val="105"/>
                    <w:sz w:val="18"/>
                  </w:rPr>
                  <w:t> </w:t>
                </w:r>
                <w:r>
                  <w:rPr>
                    <w:rFonts w:ascii="Calibri"/>
                    <w:spacing w:val="-2"/>
                    <w:w w:val="105"/>
                    <w:sz w:val="18"/>
                  </w:rPr>
                  <w:t>Walk-Throughs</w:t>
                </w:r>
                <w:r>
                  <w:rPr>
                    <w:rFonts w:ascii="Calibri"/>
                    <w:spacing w:val="33"/>
                    <w:w w:val="105"/>
                    <w:sz w:val="18"/>
                  </w:rPr>
                  <w:t>  </w:t>
                </w:r>
                <w:r>
                  <w:rPr>
                    <w:rFonts w:ascii="Calibri"/>
                    <w:b/>
                    <w:spacing w:val="-2"/>
                    <w:w w:val="105"/>
                    <w:sz w:val="18"/>
                  </w:rPr>
                  <w:t>4-</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37</w:t>
                </w:r>
                <w:r>
                  <w:rPr>
                    <w:rFonts w:ascii="Calibri"/>
                    <w:b/>
                    <w:spacing w:val="-5"/>
                    <w:w w:val="105"/>
                    <w:sz w:val="18"/>
                  </w:rPr>
                  <w:fldChar w:fldCharType="end"/>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77984" type="#_x0000_t202" id="docshape2937"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38</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50.937012pt;margin-top:23.983999pt;width:129.1pt;height:14.25pt;mso-position-horizontal-relative:page;mso-position-vertical-relative:page;z-index:-28777472" type="#_x0000_t202" id="docshape3896" filled="false" stroked="false">
          <v:textbox inset="0,0,0,0">
            <w:txbxContent>
              <w:p>
                <w:pPr>
                  <w:spacing w:before="24"/>
                  <w:ind w:left="20" w:right="0" w:firstLine="0"/>
                  <w:jc w:val="left"/>
                  <w:rPr>
                    <w:rFonts w:ascii="Calibri"/>
                    <w:b/>
                    <w:sz w:val="18"/>
                  </w:rPr>
                </w:pPr>
                <w:r>
                  <w:rPr>
                    <w:rFonts w:ascii="Calibri"/>
                    <w:w w:val="105"/>
                    <w:sz w:val="18"/>
                  </w:rPr>
                  <w:t>Multiple</w:t>
                </w:r>
                <w:r>
                  <w:rPr>
                    <w:rFonts w:ascii="Calibri"/>
                    <w:spacing w:val="-11"/>
                    <w:w w:val="105"/>
                    <w:sz w:val="18"/>
                  </w:rPr>
                  <w:t> </w:t>
                </w:r>
                <w:r>
                  <w:rPr>
                    <w:rFonts w:ascii="Calibri"/>
                    <w:w w:val="105"/>
                    <w:sz w:val="18"/>
                  </w:rPr>
                  <w:t>Choice</w:t>
                </w:r>
                <w:r>
                  <w:rPr>
                    <w:rFonts w:ascii="Calibri"/>
                    <w:spacing w:val="-11"/>
                    <w:w w:val="105"/>
                    <w:sz w:val="18"/>
                  </w:rPr>
                  <w:t> </w:t>
                </w:r>
                <w:r>
                  <w:rPr>
                    <w:rFonts w:ascii="Calibri"/>
                    <w:w w:val="105"/>
                    <w:sz w:val="18"/>
                  </w:rPr>
                  <w:t>Questions</w:t>
                </w:r>
                <w:r>
                  <w:rPr>
                    <w:rFonts w:ascii="Calibri"/>
                    <w:spacing w:val="76"/>
                    <w:w w:val="105"/>
                    <w:sz w:val="18"/>
                  </w:rPr>
                  <w:t> </w:t>
                </w:r>
                <w:r>
                  <w:rPr>
                    <w:rFonts w:ascii="Calibri"/>
                    <w:b/>
                    <w:w w:val="105"/>
                    <w:sz w:val="18"/>
                  </w:rPr>
                  <w:t>4-</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45</w:t>
                </w:r>
                <w:r>
                  <w:rPr>
                    <w:rFonts w:ascii="Calibri"/>
                    <w:b/>
                    <w:spacing w:val="-5"/>
                    <w:w w:val="105"/>
                    <w:sz w:val="18"/>
                  </w:rPr>
                  <w:fldChar w:fldCharType="end"/>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76960" type="#_x0000_t202" id="docshape3897"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46</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4.793304pt;margin-top:23.983999pt;width:85.25pt;height:14.25pt;mso-position-horizontal-relative:page;mso-position-vertical-relative:page;z-index:-28776448" type="#_x0000_t202" id="docshape3906" filled="false" stroked="false">
          <v:textbox inset="0,0,0,0">
            <w:txbxContent>
              <w:p>
                <w:pPr>
                  <w:spacing w:before="24"/>
                  <w:ind w:left="20" w:right="0" w:firstLine="0"/>
                  <w:jc w:val="left"/>
                  <w:rPr>
                    <w:rFonts w:ascii="Calibri"/>
                    <w:b/>
                    <w:sz w:val="18"/>
                  </w:rPr>
                </w:pPr>
                <w:r>
                  <w:rPr>
                    <w:rFonts w:ascii="Calibri"/>
                    <w:w w:val="105"/>
                    <w:sz w:val="18"/>
                  </w:rPr>
                  <w:t>Brief</w:t>
                </w:r>
                <w:r>
                  <w:rPr>
                    <w:rFonts w:ascii="Calibri"/>
                    <w:spacing w:val="-11"/>
                    <w:w w:val="105"/>
                    <w:sz w:val="18"/>
                  </w:rPr>
                  <w:t> </w:t>
                </w:r>
                <w:r>
                  <w:rPr>
                    <w:rFonts w:ascii="Calibri"/>
                    <w:w w:val="105"/>
                    <w:sz w:val="18"/>
                  </w:rPr>
                  <w:t>Exercises</w:t>
                </w:r>
                <w:r>
                  <w:rPr>
                    <w:rFonts w:ascii="Calibri"/>
                    <w:spacing w:val="36"/>
                    <w:w w:val="105"/>
                    <w:sz w:val="18"/>
                  </w:rPr>
                  <w:t>  </w:t>
                </w:r>
                <w:r>
                  <w:rPr>
                    <w:rFonts w:ascii="Calibri"/>
                    <w:b/>
                    <w:w w:val="105"/>
                    <w:sz w:val="18"/>
                  </w:rPr>
                  <w:t>4-</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47</w:t>
                </w:r>
                <w:r>
                  <w:rPr>
                    <w:rFonts w:ascii="Calibri"/>
                    <w:b/>
                    <w:spacing w:val="-5"/>
                    <w:w w:val="105"/>
                    <w:sz w:val="18"/>
                  </w:rPr>
                  <w:fldChar w:fldCharType="end"/>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75936" type="#_x0000_t202" id="docshape3907"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48</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4.331787pt;margin-top:23.983999pt;width:65.7pt;height:14.25pt;mso-position-horizontal-relative:page;mso-position-vertical-relative:page;z-index:-28775424" type="#_x0000_t202" id="docshape3935" filled="false" stroked="false">
          <v:textbox inset="0,0,0,0">
            <w:txbxContent>
              <w:p>
                <w:pPr>
                  <w:spacing w:before="24"/>
                  <w:ind w:left="20" w:right="0" w:firstLine="0"/>
                  <w:jc w:val="left"/>
                  <w:rPr>
                    <w:rFonts w:ascii="Calibri"/>
                    <w:b/>
                    <w:sz w:val="18"/>
                  </w:rPr>
                </w:pPr>
                <w:r>
                  <w:rPr>
                    <w:rFonts w:ascii="Calibri"/>
                    <w:w w:val="105"/>
                    <w:sz w:val="18"/>
                  </w:rPr>
                  <w:t>Exercises</w:t>
                </w:r>
                <w:r>
                  <w:rPr>
                    <w:rFonts w:ascii="Calibri"/>
                    <w:spacing w:val="39"/>
                    <w:w w:val="105"/>
                    <w:sz w:val="18"/>
                  </w:rPr>
                  <w:t>  </w:t>
                </w:r>
                <w:r>
                  <w:rPr>
                    <w:rFonts w:ascii="Calibri"/>
                    <w:b/>
                    <w:w w:val="105"/>
                    <w:sz w:val="18"/>
                  </w:rPr>
                  <w:t>4-</w:t>
                </w:r>
                <w:r>
                  <w:rPr>
                    <w:rFonts w:ascii="Calibri"/>
                    <w:b/>
                    <w:spacing w:val="-5"/>
                    <w:w w:val="105"/>
                    <w:sz w:val="18"/>
                  </w:rPr>
                  <w:fldChar w:fldCharType="begin"/>
                </w:r>
                <w:r>
                  <w:rPr>
                    <w:rFonts w:ascii="Calibri"/>
                    <w:b/>
                    <w:spacing w:val="-5"/>
                    <w:w w:val="105"/>
                    <w:sz w:val="18"/>
                  </w:rPr>
                  <w:instrText> PAGE </w:instrText>
                </w:r>
                <w:r>
                  <w:rPr>
                    <w:rFonts w:ascii="Calibri"/>
                    <w:b/>
                    <w:spacing w:val="-5"/>
                    <w:w w:val="105"/>
                    <w:sz w:val="18"/>
                  </w:rPr>
                  <w:fldChar w:fldCharType="separate"/>
                </w:r>
                <w:r>
                  <w:rPr>
                    <w:rFonts w:ascii="Calibri"/>
                    <w:b/>
                    <w:spacing w:val="-5"/>
                    <w:w w:val="105"/>
                    <w:sz w:val="18"/>
                  </w:rPr>
                  <w:t>51</w:t>
                </w:r>
                <w:r>
                  <w:rPr>
                    <w:rFonts w:ascii="Calibri"/>
                    <w:b/>
                    <w:spacing w:val="-5"/>
                    <w:w w:val="105"/>
                    <w:sz w:val="18"/>
                  </w:rPr>
                  <w:fldChar w:fldCharType="end"/>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74912" type="#_x0000_t202" id="docshape3936"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52</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6.742096pt;margin-top:23.983999pt;width:283.3pt;height:14.25pt;mso-position-horizontal-relative:page;mso-position-vertical-relative:page;z-index:-28774400" type="#_x0000_t202" id="docshape4035" filled="false" stroked="false">
          <v:textbox inset="0,0,0,0">
            <w:txbxContent>
              <w:p>
                <w:pPr>
                  <w:spacing w:before="24"/>
                  <w:ind w:left="20" w:right="0" w:firstLine="0"/>
                  <w:jc w:val="left"/>
                  <w:rPr>
                    <w:rFonts w:ascii="Calibri"/>
                    <w:b/>
                    <w:sz w:val="18"/>
                  </w:rPr>
                </w:pPr>
                <w:r>
                  <w:rPr>
                    <w:rFonts w:ascii="Calibri"/>
                    <w:sz w:val="18"/>
                  </w:rPr>
                  <w:t>Professional</w:t>
                </w:r>
                <w:r>
                  <w:rPr>
                    <w:rFonts w:ascii="Calibri"/>
                    <w:spacing w:val="5"/>
                    <w:sz w:val="18"/>
                  </w:rPr>
                  <w:t> </w:t>
                </w:r>
                <w:r>
                  <w:rPr>
                    <w:rFonts w:ascii="Calibri"/>
                    <w:sz w:val="18"/>
                  </w:rPr>
                  <w:t>Application</w:t>
                </w:r>
                <w:r>
                  <w:rPr>
                    <w:rFonts w:ascii="Calibri"/>
                    <w:spacing w:val="6"/>
                    <w:sz w:val="18"/>
                  </w:rPr>
                  <w:t> </w:t>
                </w:r>
                <w:r>
                  <w:rPr>
                    <w:rFonts w:ascii="Calibri"/>
                    <w:sz w:val="18"/>
                  </w:rPr>
                  <w:t>Case:</w:t>
                </w:r>
                <w:r>
                  <w:rPr>
                    <w:rFonts w:ascii="Calibri"/>
                    <w:spacing w:val="5"/>
                    <w:sz w:val="18"/>
                  </w:rPr>
                  <w:t> </w:t>
                </w:r>
                <w:r>
                  <w:rPr>
                    <w:rFonts w:ascii="Calibri"/>
                    <w:sz w:val="18"/>
                  </w:rPr>
                  <w:t>Automated</w:t>
                </w:r>
                <w:r>
                  <w:rPr>
                    <w:rFonts w:ascii="Calibri"/>
                    <w:spacing w:val="6"/>
                    <w:sz w:val="18"/>
                  </w:rPr>
                  <w:t> </w:t>
                </w:r>
                <w:r>
                  <w:rPr>
                    <w:rFonts w:ascii="Calibri"/>
                    <w:sz w:val="18"/>
                  </w:rPr>
                  <w:t>Transportation,</w:t>
                </w:r>
                <w:r>
                  <w:rPr>
                    <w:rFonts w:ascii="Calibri"/>
                    <w:spacing w:val="5"/>
                    <w:sz w:val="18"/>
                  </w:rPr>
                  <w:t> </w:t>
                </w:r>
                <w:r>
                  <w:rPr>
                    <w:rFonts w:ascii="Calibri"/>
                    <w:sz w:val="18"/>
                  </w:rPr>
                  <w:t>Inc.</w:t>
                </w:r>
                <w:r>
                  <w:rPr>
                    <w:rFonts w:ascii="Calibri"/>
                    <w:spacing w:val="6"/>
                    <w:sz w:val="18"/>
                  </w:rPr>
                  <w:t> </w:t>
                </w:r>
                <w:r>
                  <w:rPr>
                    <w:rFonts w:ascii="Calibri"/>
                    <w:sz w:val="18"/>
                  </w:rPr>
                  <w:t>(ATI)</w:t>
                </w:r>
                <w:r>
                  <w:rPr>
                    <w:rFonts w:ascii="Calibri"/>
                    <w:spacing w:val="75"/>
                    <w:sz w:val="18"/>
                  </w:rPr>
                  <w:t>  </w:t>
                </w:r>
                <w:r>
                  <w:rPr>
                    <w:rFonts w:ascii="Calibri"/>
                    <w:b/>
                    <w:sz w:val="18"/>
                  </w:rPr>
                  <w:t>4-</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55</w:t>
                </w:r>
                <w:r>
                  <w:rPr>
                    <w:rFonts w:ascii="Calibri"/>
                    <w:b/>
                    <w:spacing w:val="-5"/>
                    <w:sz w:val="18"/>
                  </w:rPr>
                  <w:fldChar w:fldCharType="end"/>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pt;margin-top:23.983999pt;width:228.7pt;height:14.25pt;mso-position-horizontal-relative:page;mso-position-vertical-relative:page;z-index:-28773888" type="#_x0000_t202" id="docshape4036" filled="false" stroked="false">
          <v:textbox inset="0,0,0,0">
            <w:txbxContent>
              <w:p>
                <w:pPr>
                  <w:spacing w:before="24"/>
                  <w:ind w:left="20" w:right="0" w:firstLine="0"/>
                  <w:jc w:val="left"/>
                  <w:rPr>
                    <w:rFonts w:ascii="Calibri"/>
                    <w:sz w:val="18"/>
                  </w:rPr>
                </w:pPr>
                <w:r>
                  <w:rPr>
                    <w:rFonts w:ascii="Calibri"/>
                    <w:b/>
                    <w:w w:val="105"/>
                    <w:sz w:val="18"/>
                  </w:rPr>
                  <w:t>4-</w:t>
                </w:r>
                <w:r>
                  <w:rPr>
                    <w:rFonts w:ascii="Calibri"/>
                    <w:b/>
                    <w:w w:val="105"/>
                    <w:sz w:val="18"/>
                  </w:rPr>
                  <w:fldChar w:fldCharType="begin"/>
                </w:r>
                <w:r>
                  <w:rPr>
                    <w:rFonts w:ascii="Calibri"/>
                    <w:b/>
                    <w:w w:val="105"/>
                    <w:sz w:val="18"/>
                  </w:rPr>
                  <w:instrText> PAGE </w:instrText>
                </w:r>
                <w:r>
                  <w:rPr>
                    <w:rFonts w:ascii="Calibri"/>
                    <w:b/>
                    <w:w w:val="105"/>
                    <w:sz w:val="18"/>
                  </w:rPr>
                  <w:fldChar w:fldCharType="separate"/>
                </w:r>
                <w:r>
                  <w:rPr>
                    <w:rFonts w:ascii="Calibri"/>
                    <w:b/>
                    <w:w w:val="105"/>
                    <w:sz w:val="18"/>
                  </w:rPr>
                  <w:t>56</w:t>
                </w:r>
                <w:r>
                  <w:rPr>
                    <w:rFonts w:ascii="Calibri"/>
                    <w:b/>
                    <w:w w:val="105"/>
                    <w:sz w:val="18"/>
                  </w:rPr>
                  <w:fldChar w:fldCharType="end"/>
                </w:r>
                <w:r>
                  <w:rPr>
                    <w:rFonts w:ascii="Calibri"/>
                    <w:b/>
                    <w:spacing w:val="45"/>
                    <w:w w:val="105"/>
                    <w:sz w:val="18"/>
                  </w:rPr>
                  <w:t>  </w:t>
                </w:r>
                <w:r>
                  <w:rPr>
                    <w:rFonts w:ascii="Calibri"/>
                    <w:spacing w:val="14"/>
                    <w:w w:val="105"/>
                    <w:sz w:val="18"/>
                  </w:rPr>
                  <w:t>CHAPTER</w:t>
                </w:r>
                <w:r>
                  <w:rPr>
                    <w:rFonts w:ascii="Calibri"/>
                    <w:spacing w:val="28"/>
                    <w:w w:val="105"/>
                    <w:sz w:val="18"/>
                  </w:rPr>
                  <w:t> </w:t>
                </w:r>
                <w:r>
                  <w:rPr>
                    <w:rFonts w:ascii="Calibri"/>
                    <w:w w:val="105"/>
                    <w:sz w:val="18"/>
                  </w:rPr>
                  <w:t>4</w:t>
                </w:r>
                <w:r>
                  <w:rPr>
                    <w:rFonts w:ascii="Calibri"/>
                    <w:spacing w:val="54"/>
                    <w:w w:val="105"/>
                    <w:sz w:val="18"/>
                  </w:rPr>
                  <w:t>  </w:t>
                </w:r>
                <w:r>
                  <w:rPr>
                    <w:rFonts w:ascii="Calibri"/>
                    <w:w w:val="105"/>
                    <w:sz w:val="18"/>
                  </w:rPr>
                  <w:t>Planning</w:t>
                </w:r>
                <w:r>
                  <w:rPr>
                    <w:rFonts w:ascii="Calibri"/>
                    <w:spacing w:val="-8"/>
                    <w:w w:val="105"/>
                    <w:sz w:val="18"/>
                  </w:rPr>
                  <w:t> </w:t>
                </w:r>
                <w:r>
                  <w:rPr>
                    <w:rFonts w:ascii="Calibri"/>
                    <w:w w:val="105"/>
                    <w:sz w:val="18"/>
                  </w:rPr>
                  <w:t>Data</w:t>
                </w:r>
                <w:r>
                  <w:rPr>
                    <w:rFonts w:ascii="Calibri"/>
                    <w:spacing w:val="-7"/>
                    <w:w w:val="105"/>
                    <w:sz w:val="18"/>
                  </w:rPr>
                  <w:t> </w:t>
                </w:r>
                <w:r>
                  <w:rPr>
                    <w:rFonts w:ascii="Calibri"/>
                    <w:w w:val="105"/>
                    <w:sz w:val="18"/>
                  </w:rPr>
                  <w:t>and</w:t>
                </w:r>
                <w:r>
                  <w:rPr>
                    <w:rFonts w:ascii="Calibri"/>
                    <w:spacing w:val="-8"/>
                    <w:w w:val="105"/>
                    <w:sz w:val="18"/>
                  </w:rPr>
                  <w:t> </w:t>
                </w:r>
                <w:r>
                  <w:rPr>
                    <w:rFonts w:ascii="Calibri"/>
                    <w:w w:val="105"/>
                    <w:sz w:val="18"/>
                  </w:rPr>
                  <w:t>Analysis</w:t>
                </w:r>
                <w:r>
                  <w:rPr>
                    <w:rFonts w:ascii="Calibri"/>
                    <w:spacing w:val="-8"/>
                    <w:w w:val="105"/>
                    <w:sz w:val="18"/>
                  </w:rPr>
                  <w:t> </w:t>
                </w:r>
                <w:r>
                  <w:rPr>
                    <w:rFonts w:ascii="Calibri"/>
                    <w:spacing w:val="-2"/>
                    <w:w w:val="105"/>
                    <w:sz w:val="18"/>
                  </w:rPr>
                  <w:t>Strategies</w:t>
                </w:r>
              </w:p>
            </w:txbxContent>
          </v:textbox>
          <w10:wrap type="non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514603pt;margin-top:23.983999pt;width:431.5pt;height:14.25pt;mso-position-horizontal-relative:page;mso-position-vertical-relative:page;z-index:-28773376" type="#_x0000_t202" id="docshape4078" filled="false" stroked="false">
          <v:textbox inset="0,0,0,0">
            <w:txbxContent>
              <w:p>
                <w:pPr>
                  <w:spacing w:before="24"/>
                  <w:ind w:left="20" w:right="0" w:firstLine="0"/>
                  <w:jc w:val="left"/>
                  <w:rPr>
                    <w:rFonts w:ascii="Calibri"/>
                    <w:b/>
                    <w:sz w:val="18"/>
                  </w:rPr>
                </w:pPr>
                <w:r>
                  <w:rPr>
                    <w:rFonts w:ascii="Calibri"/>
                    <w:sz w:val="18"/>
                  </w:rPr>
                  <w:t>Le</w:t>
                </w:r>
                <w:r>
                  <w:rPr>
                    <w:rFonts w:ascii="Calibri"/>
                    <w:spacing w:val="6"/>
                    <w:sz w:val="18"/>
                  </w:rPr>
                  <w:t> </w:t>
                </w:r>
                <w:r>
                  <w:rPr>
                    <w:rFonts w:ascii="Calibri"/>
                    <w:sz w:val="18"/>
                  </w:rPr>
                  <w:t>Grind</w:t>
                </w:r>
                <w:r>
                  <w:rPr>
                    <w:rFonts w:ascii="Calibri"/>
                    <w:spacing w:val="7"/>
                    <w:sz w:val="18"/>
                  </w:rPr>
                  <w:t> </w:t>
                </w:r>
                <w:r>
                  <w:rPr>
                    <w:rFonts w:ascii="Calibri"/>
                    <w:sz w:val="18"/>
                  </w:rPr>
                  <w:t>Continuing</w:t>
                </w:r>
                <w:r>
                  <w:rPr>
                    <w:rFonts w:ascii="Calibri"/>
                    <w:spacing w:val="6"/>
                    <w:sz w:val="18"/>
                  </w:rPr>
                  <w:t> </w:t>
                </w:r>
                <w:r>
                  <w:rPr>
                    <w:rFonts w:ascii="Calibri"/>
                    <w:sz w:val="18"/>
                  </w:rPr>
                  <w:t>Case:</w:t>
                </w:r>
                <w:r>
                  <w:rPr>
                    <w:rFonts w:ascii="Calibri"/>
                    <w:spacing w:val="7"/>
                    <w:sz w:val="18"/>
                  </w:rPr>
                  <w:t> </w:t>
                </w:r>
                <w:r>
                  <w:rPr>
                    <w:rFonts w:ascii="Calibri"/>
                    <w:sz w:val="18"/>
                  </w:rPr>
                  <w:t>Design</w:t>
                </w:r>
                <w:r>
                  <w:rPr>
                    <w:rFonts w:ascii="Calibri"/>
                    <w:spacing w:val="6"/>
                    <w:sz w:val="18"/>
                  </w:rPr>
                  <w:t> </w:t>
                </w:r>
                <w:r>
                  <w:rPr>
                    <w:rFonts w:ascii="Calibri"/>
                    <w:sz w:val="18"/>
                  </w:rPr>
                  <w:t>a</w:t>
                </w:r>
                <w:r>
                  <w:rPr>
                    <w:rFonts w:ascii="Calibri"/>
                    <w:spacing w:val="7"/>
                    <w:sz w:val="18"/>
                  </w:rPr>
                  <w:t> </w:t>
                </w:r>
                <w:r>
                  <w:rPr>
                    <w:rFonts w:ascii="Calibri"/>
                    <w:sz w:val="18"/>
                  </w:rPr>
                  <w:t>Data</w:t>
                </w:r>
                <w:r>
                  <w:rPr>
                    <w:rFonts w:ascii="Calibri"/>
                    <w:spacing w:val="7"/>
                    <w:sz w:val="18"/>
                  </w:rPr>
                  <w:t> </w:t>
                </w:r>
                <w:r>
                  <w:rPr>
                    <w:rFonts w:ascii="Calibri"/>
                    <w:sz w:val="18"/>
                  </w:rPr>
                  <w:t>Analysis</w:t>
                </w:r>
                <w:r>
                  <w:rPr>
                    <w:rFonts w:ascii="Calibri"/>
                    <w:spacing w:val="6"/>
                    <w:sz w:val="18"/>
                  </w:rPr>
                  <w:t> </w:t>
                </w:r>
                <w:r>
                  <w:rPr>
                    <w:rFonts w:ascii="Calibri"/>
                    <w:sz w:val="18"/>
                  </w:rPr>
                  <w:t>Plan</w:t>
                </w:r>
                <w:r>
                  <w:rPr>
                    <w:rFonts w:ascii="Calibri"/>
                    <w:spacing w:val="7"/>
                    <w:sz w:val="18"/>
                  </w:rPr>
                  <w:t> </w:t>
                </w:r>
                <w:r>
                  <w:rPr>
                    <w:rFonts w:ascii="Calibri"/>
                    <w:sz w:val="18"/>
                  </w:rPr>
                  <w:t>for</w:t>
                </w:r>
                <w:r>
                  <w:rPr>
                    <w:rFonts w:ascii="Calibri"/>
                    <w:spacing w:val="6"/>
                    <w:sz w:val="18"/>
                  </w:rPr>
                  <w:t> </w:t>
                </w:r>
                <w:r>
                  <w:rPr>
                    <w:rFonts w:ascii="Calibri"/>
                    <w:sz w:val="18"/>
                  </w:rPr>
                  <w:t>Describing</w:t>
                </w:r>
                <w:r>
                  <w:rPr>
                    <w:rFonts w:ascii="Calibri"/>
                    <w:spacing w:val="7"/>
                    <w:sz w:val="18"/>
                  </w:rPr>
                  <w:t> </w:t>
                </w:r>
                <w:r>
                  <w:rPr>
                    <w:rFonts w:ascii="Calibri"/>
                    <w:sz w:val="18"/>
                  </w:rPr>
                  <w:t>and</w:t>
                </w:r>
                <w:r>
                  <w:rPr>
                    <w:rFonts w:ascii="Calibri"/>
                    <w:spacing w:val="6"/>
                    <w:sz w:val="18"/>
                  </w:rPr>
                  <w:t> </w:t>
                </w:r>
                <w:r>
                  <w:rPr>
                    <w:rFonts w:ascii="Calibri"/>
                    <w:sz w:val="18"/>
                  </w:rPr>
                  <w:t>Diagnosing</w:t>
                </w:r>
                <w:r>
                  <w:rPr>
                    <w:rFonts w:ascii="Calibri"/>
                    <w:spacing w:val="7"/>
                    <w:sz w:val="18"/>
                  </w:rPr>
                  <w:t> </w:t>
                </w:r>
                <w:r>
                  <w:rPr>
                    <w:rFonts w:ascii="Calibri"/>
                    <w:sz w:val="18"/>
                  </w:rPr>
                  <w:t>Gross</w:t>
                </w:r>
                <w:r>
                  <w:rPr>
                    <w:rFonts w:ascii="Calibri"/>
                    <w:spacing w:val="7"/>
                    <w:sz w:val="18"/>
                  </w:rPr>
                  <w:t> </w:t>
                </w:r>
                <w:r>
                  <w:rPr>
                    <w:rFonts w:ascii="Calibri"/>
                    <w:sz w:val="18"/>
                  </w:rPr>
                  <w:t>Margin</w:t>
                </w:r>
                <w:r>
                  <w:rPr>
                    <w:rFonts w:ascii="Calibri"/>
                    <w:spacing w:val="6"/>
                    <w:sz w:val="18"/>
                  </w:rPr>
                  <w:t> </w:t>
                </w:r>
                <w:r>
                  <w:rPr>
                    <w:rFonts w:ascii="Calibri"/>
                    <w:sz w:val="18"/>
                  </w:rPr>
                  <w:t>Changes</w:t>
                </w:r>
                <w:r>
                  <w:rPr>
                    <w:rFonts w:ascii="Calibri"/>
                    <w:spacing w:val="78"/>
                    <w:sz w:val="18"/>
                  </w:rPr>
                  <w:t>  </w:t>
                </w:r>
                <w:r>
                  <w:rPr>
                    <w:rFonts w:ascii="Calibri"/>
                    <w:b/>
                    <w:sz w:val="18"/>
                  </w:rPr>
                  <w:t>4-</w:t>
                </w:r>
                <w:r>
                  <w:rPr>
                    <w:rFonts w:ascii="Calibri"/>
                    <w:b/>
                    <w:spacing w:val="-5"/>
                    <w:sz w:val="18"/>
                  </w:rPr>
                  <w:fldChar w:fldCharType="begin"/>
                </w:r>
                <w:r>
                  <w:rPr>
                    <w:rFonts w:ascii="Calibri"/>
                    <w:b/>
                    <w:spacing w:val="-5"/>
                    <w:sz w:val="18"/>
                  </w:rPr>
                  <w:instrText> PAGE </w:instrText>
                </w:r>
                <w:r>
                  <w:rPr>
                    <w:rFonts w:ascii="Calibri"/>
                    <w:b/>
                    <w:spacing w:val="-5"/>
                    <w:sz w:val="18"/>
                  </w:rPr>
                  <w:fldChar w:fldCharType="separate"/>
                </w:r>
                <w:r>
                  <w:rPr>
                    <w:rFonts w:ascii="Calibri"/>
                    <w:b/>
                    <w:spacing w:val="-5"/>
                    <w:sz w:val="18"/>
                  </w:rPr>
                  <w:t>59</w:t>
                </w:r>
                <w:r>
                  <w:rPr>
                    <w:rFonts w:ascii="Calibri"/>
                    <w:b/>
                    <w:spacing w:val="-5"/>
                    <w:sz w:val="18"/>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154">
    <w:multiLevelType w:val="hybridMultilevel"/>
    <w:lvl w:ilvl="0">
      <w:start w:val="3"/>
      <w:numFmt w:val="decimal"/>
      <w:lvlText w:val="%1."/>
      <w:lvlJc w:val="left"/>
      <w:pPr>
        <w:ind w:left="24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20" w:hanging="172"/>
      </w:pPr>
      <w:rPr>
        <w:rFonts w:hint="default"/>
        <w:lang w:val="en-US" w:eastAsia="en-US" w:bidi="ar-SA"/>
      </w:rPr>
    </w:lvl>
    <w:lvl w:ilvl="2">
      <w:start w:val="0"/>
      <w:numFmt w:val="bullet"/>
      <w:lvlText w:val="•"/>
      <w:lvlJc w:val="left"/>
      <w:pPr>
        <w:ind w:left="401" w:hanging="172"/>
      </w:pPr>
      <w:rPr>
        <w:rFonts w:hint="default"/>
        <w:lang w:val="en-US" w:eastAsia="en-US" w:bidi="ar-SA"/>
      </w:rPr>
    </w:lvl>
    <w:lvl w:ilvl="3">
      <w:start w:val="0"/>
      <w:numFmt w:val="bullet"/>
      <w:lvlText w:val="•"/>
      <w:lvlJc w:val="left"/>
      <w:pPr>
        <w:ind w:left="481" w:hanging="172"/>
      </w:pPr>
      <w:rPr>
        <w:rFonts w:hint="default"/>
        <w:lang w:val="en-US" w:eastAsia="en-US" w:bidi="ar-SA"/>
      </w:rPr>
    </w:lvl>
    <w:lvl w:ilvl="4">
      <w:start w:val="0"/>
      <w:numFmt w:val="bullet"/>
      <w:lvlText w:val="•"/>
      <w:lvlJc w:val="left"/>
      <w:pPr>
        <w:ind w:left="562" w:hanging="172"/>
      </w:pPr>
      <w:rPr>
        <w:rFonts w:hint="default"/>
        <w:lang w:val="en-US" w:eastAsia="en-US" w:bidi="ar-SA"/>
      </w:rPr>
    </w:lvl>
    <w:lvl w:ilvl="5">
      <w:start w:val="0"/>
      <w:numFmt w:val="bullet"/>
      <w:lvlText w:val="•"/>
      <w:lvlJc w:val="left"/>
      <w:pPr>
        <w:ind w:left="642" w:hanging="172"/>
      </w:pPr>
      <w:rPr>
        <w:rFonts w:hint="default"/>
        <w:lang w:val="en-US" w:eastAsia="en-US" w:bidi="ar-SA"/>
      </w:rPr>
    </w:lvl>
    <w:lvl w:ilvl="6">
      <w:start w:val="0"/>
      <w:numFmt w:val="bullet"/>
      <w:lvlText w:val="•"/>
      <w:lvlJc w:val="left"/>
      <w:pPr>
        <w:ind w:left="723" w:hanging="172"/>
      </w:pPr>
      <w:rPr>
        <w:rFonts w:hint="default"/>
        <w:lang w:val="en-US" w:eastAsia="en-US" w:bidi="ar-SA"/>
      </w:rPr>
    </w:lvl>
    <w:lvl w:ilvl="7">
      <w:start w:val="0"/>
      <w:numFmt w:val="bullet"/>
      <w:lvlText w:val="•"/>
      <w:lvlJc w:val="left"/>
      <w:pPr>
        <w:ind w:left="803" w:hanging="172"/>
      </w:pPr>
      <w:rPr>
        <w:rFonts w:hint="default"/>
        <w:lang w:val="en-US" w:eastAsia="en-US" w:bidi="ar-SA"/>
      </w:rPr>
    </w:lvl>
    <w:lvl w:ilvl="8">
      <w:start w:val="0"/>
      <w:numFmt w:val="bullet"/>
      <w:lvlText w:val="•"/>
      <w:lvlJc w:val="left"/>
      <w:pPr>
        <w:ind w:left="884" w:hanging="172"/>
      </w:pPr>
      <w:rPr>
        <w:rFonts w:hint="default"/>
        <w:lang w:val="en-US" w:eastAsia="en-US" w:bidi="ar-SA"/>
      </w:rPr>
    </w:lvl>
  </w:abstractNum>
  <w:abstractNum w:abstractNumId="153">
    <w:multiLevelType w:val="hybridMultilevel"/>
    <w:lvl w:ilvl="0">
      <w:start w:val="1"/>
      <w:numFmt w:val="decimal"/>
      <w:lvlText w:val="%1."/>
      <w:lvlJc w:val="left"/>
      <w:pPr>
        <w:ind w:left="24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20" w:hanging="172"/>
      </w:pPr>
      <w:rPr>
        <w:rFonts w:hint="default"/>
        <w:lang w:val="en-US" w:eastAsia="en-US" w:bidi="ar-SA"/>
      </w:rPr>
    </w:lvl>
    <w:lvl w:ilvl="2">
      <w:start w:val="0"/>
      <w:numFmt w:val="bullet"/>
      <w:lvlText w:val="•"/>
      <w:lvlJc w:val="left"/>
      <w:pPr>
        <w:ind w:left="401" w:hanging="172"/>
      </w:pPr>
      <w:rPr>
        <w:rFonts w:hint="default"/>
        <w:lang w:val="en-US" w:eastAsia="en-US" w:bidi="ar-SA"/>
      </w:rPr>
    </w:lvl>
    <w:lvl w:ilvl="3">
      <w:start w:val="0"/>
      <w:numFmt w:val="bullet"/>
      <w:lvlText w:val="•"/>
      <w:lvlJc w:val="left"/>
      <w:pPr>
        <w:ind w:left="481" w:hanging="172"/>
      </w:pPr>
      <w:rPr>
        <w:rFonts w:hint="default"/>
        <w:lang w:val="en-US" w:eastAsia="en-US" w:bidi="ar-SA"/>
      </w:rPr>
    </w:lvl>
    <w:lvl w:ilvl="4">
      <w:start w:val="0"/>
      <w:numFmt w:val="bullet"/>
      <w:lvlText w:val="•"/>
      <w:lvlJc w:val="left"/>
      <w:pPr>
        <w:ind w:left="562" w:hanging="172"/>
      </w:pPr>
      <w:rPr>
        <w:rFonts w:hint="default"/>
        <w:lang w:val="en-US" w:eastAsia="en-US" w:bidi="ar-SA"/>
      </w:rPr>
    </w:lvl>
    <w:lvl w:ilvl="5">
      <w:start w:val="0"/>
      <w:numFmt w:val="bullet"/>
      <w:lvlText w:val="•"/>
      <w:lvlJc w:val="left"/>
      <w:pPr>
        <w:ind w:left="642" w:hanging="172"/>
      </w:pPr>
      <w:rPr>
        <w:rFonts w:hint="default"/>
        <w:lang w:val="en-US" w:eastAsia="en-US" w:bidi="ar-SA"/>
      </w:rPr>
    </w:lvl>
    <w:lvl w:ilvl="6">
      <w:start w:val="0"/>
      <w:numFmt w:val="bullet"/>
      <w:lvlText w:val="•"/>
      <w:lvlJc w:val="left"/>
      <w:pPr>
        <w:ind w:left="723" w:hanging="172"/>
      </w:pPr>
      <w:rPr>
        <w:rFonts w:hint="default"/>
        <w:lang w:val="en-US" w:eastAsia="en-US" w:bidi="ar-SA"/>
      </w:rPr>
    </w:lvl>
    <w:lvl w:ilvl="7">
      <w:start w:val="0"/>
      <w:numFmt w:val="bullet"/>
      <w:lvlText w:val="•"/>
      <w:lvlJc w:val="left"/>
      <w:pPr>
        <w:ind w:left="803" w:hanging="172"/>
      </w:pPr>
      <w:rPr>
        <w:rFonts w:hint="default"/>
        <w:lang w:val="en-US" w:eastAsia="en-US" w:bidi="ar-SA"/>
      </w:rPr>
    </w:lvl>
    <w:lvl w:ilvl="8">
      <w:start w:val="0"/>
      <w:numFmt w:val="bullet"/>
      <w:lvlText w:val="•"/>
      <w:lvlJc w:val="left"/>
      <w:pPr>
        <w:ind w:left="884" w:hanging="172"/>
      </w:pPr>
      <w:rPr>
        <w:rFonts w:hint="default"/>
        <w:lang w:val="en-US" w:eastAsia="en-US" w:bidi="ar-SA"/>
      </w:rPr>
    </w:lvl>
  </w:abstractNum>
  <w:abstractNum w:abstractNumId="152">
    <w:multiLevelType w:val="hybridMultilevel"/>
    <w:lvl w:ilvl="0">
      <w:start w:val="3"/>
      <w:numFmt w:val="decimal"/>
      <w:lvlText w:val="%1."/>
      <w:lvlJc w:val="left"/>
      <w:pPr>
        <w:ind w:left="22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08" w:hanging="172"/>
      </w:pPr>
      <w:rPr>
        <w:rFonts w:hint="default"/>
        <w:lang w:val="en-US" w:eastAsia="en-US" w:bidi="ar-SA"/>
      </w:rPr>
    </w:lvl>
    <w:lvl w:ilvl="2">
      <w:start w:val="0"/>
      <w:numFmt w:val="bullet"/>
      <w:lvlText w:val="•"/>
      <w:lvlJc w:val="left"/>
      <w:pPr>
        <w:ind w:left="397" w:hanging="172"/>
      </w:pPr>
      <w:rPr>
        <w:rFonts w:hint="default"/>
        <w:lang w:val="en-US" w:eastAsia="en-US" w:bidi="ar-SA"/>
      </w:rPr>
    </w:lvl>
    <w:lvl w:ilvl="3">
      <w:start w:val="0"/>
      <w:numFmt w:val="bullet"/>
      <w:lvlText w:val="•"/>
      <w:lvlJc w:val="left"/>
      <w:pPr>
        <w:ind w:left="485" w:hanging="172"/>
      </w:pPr>
      <w:rPr>
        <w:rFonts w:hint="default"/>
        <w:lang w:val="en-US" w:eastAsia="en-US" w:bidi="ar-SA"/>
      </w:rPr>
    </w:lvl>
    <w:lvl w:ilvl="4">
      <w:start w:val="0"/>
      <w:numFmt w:val="bullet"/>
      <w:lvlText w:val="•"/>
      <w:lvlJc w:val="left"/>
      <w:pPr>
        <w:ind w:left="574" w:hanging="172"/>
      </w:pPr>
      <w:rPr>
        <w:rFonts w:hint="default"/>
        <w:lang w:val="en-US" w:eastAsia="en-US" w:bidi="ar-SA"/>
      </w:rPr>
    </w:lvl>
    <w:lvl w:ilvl="5">
      <w:start w:val="0"/>
      <w:numFmt w:val="bullet"/>
      <w:lvlText w:val="•"/>
      <w:lvlJc w:val="left"/>
      <w:pPr>
        <w:ind w:left="662" w:hanging="172"/>
      </w:pPr>
      <w:rPr>
        <w:rFonts w:hint="default"/>
        <w:lang w:val="en-US" w:eastAsia="en-US" w:bidi="ar-SA"/>
      </w:rPr>
    </w:lvl>
    <w:lvl w:ilvl="6">
      <w:start w:val="0"/>
      <w:numFmt w:val="bullet"/>
      <w:lvlText w:val="•"/>
      <w:lvlJc w:val="left"/>
      <w:pPr>
        <w:ind w:left="751" w:hanging="172"/>
      </w:pPr>
      <w:rPr>
        <w:rFonts w:hint="default"/>
        <w:lang w:val="en-US" w:eastAsia="en-US" w:bidi="ar-SA"/>
      </w:rPr>
    </w:lvl>
    <w:lvl w:ilvl="7">
      <w:start w:val="0"/>
      <w:numFmt w:val="bullet"/>
      <w:lvlText w:val="•"/>
      <w:lvlJc w:val="left"/>
      <w:pPr>
        <w:ind w:left="839" w:hanging="172"/>
      </w:pPr>
      <w:rPr>
        <w:rFonts w:hint="default"/>
        <w:lang w:val="en-US" w:eastAsia="en-US" w:bidi="ar-SA"/>
      </w:rPr>
    </w:lvl>
    <w:lvl w:ilvl="8">
      <w:start w:val="0"/>
      <w:numFmt w:val="bullet"/>
      <w:lvlText w:val="•"/>
      <w:lvlJc w:val="left"/>
      <w:pPr>
        <w:ind w:left="928" w:hanging="172"/>
      </w:pPr>
      <w:rPr>
        <w:rFonts w:hint="default"/>
        <w:lang w:val="en-US" w:eastAsia="en-US" w:bidi="ar-SA"/>
      </w:rPr>
    </w:lvl>
  </w:abstractNum>
  <w:abstractNum w:abstractNumId="151">
    <w:multiLevelType w:val="hybridMultilevel"/>
    <w:lvl w:ilvl="0">
      <w:start w:val="1"/>
      <w:numFmt w:val="decimal"/>
      <w:lvlText w:val="%1."/>
      <w:lvlJc w:val="left"/>
      <w:pPr>
        <w:ind w:left="22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08" w:hanging="172"/>
      </w:pPr>
      <w:rPr>
        <w:rFonts w:hint="default"/>
        <w:lang w:val="en-US" w:eastAsia="en-US" w:bidi="ar-SA"/>
      </w:rPr>
    </w:lvl>
    <w:lvl w:ilvl="2">
      <w:start w:val="0"/>
      <w:numFmt w:val="bullet"/>
      <w:lvlText w:val="•"/>
      <w:lvlJc w:val="left"/>
      <w:pPr>
        <w:ind w:left="397" w:hanging="172"/>
      </w:pPr>
      <w:rPr>
        <w:rFonts w:hint="default"/>
        <w:lang w:val="en-US" w:eastAsia="en-US" w:bidi="ar-SA"/>
      </w:rPr>
    </w:lvl>
    <w:lvl w:ilvl="3">
      <w:start w:val="0"/>
      <w:numFmt w:val="bullet"/>
      <w:lvlText w:val="•"/>
      <w:lvlJc w:val="left"/>
      <w:pPr>
        <w:ind w:left="485" w:hanging="172"/>
      </w:pPr>
      <w:rPr>
        <w:rFonts w:hint="default"/>
        <w:lang w:val="en-US" w:eastAsia="en-US" w:bidi="ar-SA"/>
      </w:rPr>
    </w:lvl>
    <w:lvl w:ilvl="4">
      <w:start w:val="0"/>
      <w:numFmt w:val="bullet"/>
      <w:lvlText w:val="•"/>
      <w:lvlJc w:val="left"/>
      <w:pPr>
        <w:ind w:left="574" w:hanging="172"/>
      </w:pPr>
      <w:rPr>
        <w:rFonts w:hint="default"/>
        <w:lang w:val="en-US" w:eastAsia="en-US" w:bidi="ar-SA"/>
      </w:rPr>
    </w:lvl>
    <w:lvl w:ilvl="5">
      <w:start w:val="0"/>
      <w:numFmt w:val="bullet"/>
      <w:lvlText w:val="•"/>
      <w:lvlJc w:val="left"/>
      <w:pPr>
        <w:ind w:left="662" w:hanging="172"/>
      </w:pPr>
      <w:rPr>
        <w:rFonts w:hint="default"/>
        <w:lang w:val="en-US" w:eastAsia="en-US" w:bidi="ar-SA"/>
      </w:rPr>
    </w:lvl>
    <w:lvl w:ilvl="6">
      <w:start w:val="0"/>
      <w:numFmt w:val="bullet"/>
      <w:lvlText w:val="•"/>
      <w:lvlJc w:val="left"/>
      <w:pPr>
        <w:ind w:left="751" w:hanging="172"/>
      </w:pPr>
      <w:rPr>
        <w:rFonts w:hint="default"/>
        <w:lang w:val="en-US" w:eastAsia="en-US" w:bidi="ar-SA"/>
      </w:rPr>
    </w:lvl>
    <w:lvl w:ilvl="7">
      <w:start w:val="0"/>
      <w:numFmt w:val="bullet"/>
      <w:lvlText w:val="•"/>
      <w:lvlJc w:val="left"/>
      <w:pPr>
        <w:ind w:left="839" w:hanging="172"/>
      </w:pPr>
      <w:rPr>
        <w:rFonts w:hint="default"/>
        <w:lang w:val="en-US" w:eastAsia="en-US" w:bidi="ar-SA"/>
      </w:rPr>
    </w:lvl>
    <w:lvl w:ilvl="8">
      <w:start w:val="0"/>
      <w:numFmt w:val="bullet"/>
      <w:lvlText w:val="•"/>
      <w:lvlJc w:val="left"/>
      <w:pPr>
        <w:ind w:left="928" w:hanging="172"/>
      </w:pPr>
      <w:rPr>
        <w:rFonts w:hint="default"/>
        <w:lang w:val="en-US" w:eastAsia="en-US" w:bidi="ar-SA"/>
      </w:rPr>
    </w:lvl>
  </w:abstractNum>
  <w:abstractNum w:abstractNumId="150">
    <w:multiLevelType w:val="hybridMultilevel"/>
    <w:lvl w:ilvl="0">
      <w:start w:val="3"/>
      <w:numFmt w:val="decimal"/>
      <w:lvlText w:val="%1."/>
      <w:lvlJc w:val="left"/>
      <w:pPr>
        <w:ind w:left="28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98" w:hanging="172"/>
      </w:pPr>
      <w:rPr>
        <w:rFonts w:hint="default"/>
        <w:lang w:val="en-US" w:eastAsia="en-US" w:bidi="ar-SA"/>
      </w:rPr>
    </w:lvl>
    <w:lvl w:ilvl="2">
      <w:start w:val="0"/>
      <w:numFmt w:val="bullet"/>
      <w:lvlText w:val="•"/>
      <w:lvlJc w:val="left"/>
      <w:pPr>
        <w:ind w:left="516" w:hanging="172"/>
      </w:pPr>
      <w:rPr>
        <w:rFonts w:hint="default"/>
        <w:lang w:val="en-US" w:eastAsia="en-US" w:bidi="ar-SA"/>
      </w:rPr>
    </w:lvl>
    <w:lvl w:ilvl="3">
      <w:start w:val="0"/>
      <w:numFmt w:val="bullet"/>
      <w:lvlText w:val="•"/>
      <w:lvlJc w:val="left"/>
      <w:pPr>
        <w:ind w:left="634" w:hanging="172"/>
      </w:pPr>
      <w:rPr>
        <w:rFonts w:hint="default"/>
        <w:lang w:val="en-US" w:eastAsia="en-US" w:bidi="ar-SA"/>
      </w:rPr>
    </w:lvl>
    <w:lvl w:ilvl="4">
      <w:start w:val="0"/>
      <w:numFmt w:val="bullet"/>
      <w:lvlText w:val="•"/>
      <w:lvlJc w:val="left"/>
      <w:pPr>
        <w:ind w:left="752" w:hanging="172"/>
      </w:pPr>
      <w:rPr>
        <w:rFonts w:hint="default"/>
        <w:lang w:val="en-US" w:eastAsia="en-US" w:bidi="ar-SA"/>
      </w:rPr>
    </w:lvl>
    <w:lvl w:ilvl="5">
      <w:start w:val="0"/>
      <w:numFmt w:val="bullet"/>
      <w:lvlText w:val="•"/>
      <w:lvlJc w:val="left"/>
      <w:pPr>
        <w:ind w:left="870" w:hanging="172"/>
      </w:pPr>
      <w:rPr>
        <w:rFonts w:hint="default"/>
        <w:lang w:val="en-US" w:eastAsia="en-US" w:bidi="ar-SA"/>
      </w:rPr>
    </w:lvl>
    <w:lvl w:ilvl="6">
      <w:start w:val="0"/>
      <w:numFmt w:val="bullet"/>
      <w:lvlText w:val="•"/>
      <w:lvlJc w:val="left"/>
      <w:pPr>
        <w:ind w:left="988" w:hanging="172"/>
      </w:pPr>
      <w:rPr>
        <w:rFonts w:hint="default"/>
        <w:lang w:val="en-US" w:eastAsia="en-US" w:bidi="ar-SA"/>
      </w:rPr>
    </w:lvl>
    <w:lvl w:ilvl="7">
      <w:start w:val="0"/>
      <w:numFmt w:val="bullet"/>
      <w:lvlText w:val="•"/>
      <w:lvlJc w:val="left"/>
      <w:pPr>
        <w:ind w:left="1106" w:hanging="172"/>
      </w:pPr>
      <w:rPr>
        <w:rFonts w:hint="default"/>
        <w:lang w:val="en-US" w:eastAsia="en-US" w:bidi="ar-SA"/>
      </w:rPr>
    </w:lvl>
    <w:lvl w:ilvl="8">
      <w:start w:val="0"/>
      <w:numFmt w:val="bullet"/>
      <w:lvlText w:val="•"/>
      <w:lvlJc w:val="left"/>
      <w:pPr>
        <w:ind w:left="1224" w:hanging="172"/>
      </w:pPr>
      <w:rPr>
        <w:rFonts w:hint="default"/>
        <w:lang w:val="en-US" w:eastAsia="en-US" w:bidi="ar-SA"/>
      </w:rPr>
    </w:lvl>
  </w:abstractNum>
  <w:abstractNum w:abstractNumId="149">
    <w:multiLevelType w:val="hybridMultilevel"/>
    <w:lvl w:ilvl="0">
      <w:start w:val="1"/>
      <w:numFmt w:val="decimal"/>
      <w:lvlText w:val="%1."/>
      <w:lvlJc w:val="left"/>
      <w:pPr>
        <w:ind w:left="28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74" w:hanging="172"/>
      </w:pPr>
      <w:rPr>
        <w:rFonts w:hint="default"/>
        <w:lang w:val="en-US" w:eastAsia="en-US" w:bidi="ar-SA"/>
      </w:rPr>
    </w:lvl>
    <w:lvl w:ilvl="2">
      <w:start w:val="0"/>
      <w:numFmt w:val="bullet"/>
      <w:lvlText w:val="•"/>
      <w:lvlJc w:val="left"/>
      <w:pPr>
        <w:ind w:left="469" w:hanging="172"/>
      </w:pPr>
      <w:rPr>
        <w:rFonts w:hint="default"/>
        <w:lang w:val="en-US" w:eastAsia="en-US" w:bidi="ar-SA"/>
      </w:rPr>
    </w:lvl>
    <w:lvl w:ilvl="3">
      <w:start w:val="0"/>
      <w:numFmt w:val="bullet"/>
      <w:lvlText w:val="•"/>
      <w:lvlJc w:val="left"/>
      <w:pPr>
        <w:ind w:left="564" w:hanging="172"/>
      </w:pPr>
      <w:rPr>
        <w:rFonts w:hint="default"/>
        <w:lang w:val="en-US" w:eastAsia="en-US" w:bidi="ar-SA"/>
      </w:rPr>
    </w:lvl>
    <w:lvl w:ilvl="4">
      <w:start w:val="0"/>
      <w:numFmt w:val="bullet"/>
      <w:lvlText w:val="•"/>
      <w:lvlJc w:val="left"/>
      <w:pPr>
        <w:ind w:left="659" w:hanging="172"/>
      </w:pPr>
      <w:rPr>
        <w:rFonts w:hint="default"/>
        <w:lang w:val="en-US" w:eastAsia="en-US" w:bidi="ar-SA"/>
      </w:rPr>
    </w:lvl>
    <w:lvl w:ilvl="5">
      <w:start w:val="0"/>
      <w:numFmt w:val="bullet"/>
      <w:lvlText w:val="•"/>
      <w:lvlJc w:val="left"/>
      <w:pPr>
        <w:ind w:left="754" w:hanging="172"/>
      </w:pPr>
      <w:rPr>
        <w:rFonts w:hint="default"/>
        <w:lang w:val="en-US" w:eastAsia="en-US" w:bidi="ar-SA"/>
      </w:rPr>
    </w:lvl>
    <w:lvl w:ilvl="6">
      <w:start w:val="0"/>
      <w:numFmt w:val="bullet"/>
      <w:lvlText w:val="•"/>
      <w:lvlJc w:val="left"/>
      <w:pPr>
        <w:ind w:left="849" w:hanging="172"/>
      </w:pPr>
      <w:rPr>
        <w:rFonts w:hint="default"/>
        <w:lang w:val="en-US" w:eastAsia="en-US" w:bidi="ar-SA"/>
      </w:rPr>
    </w:lvl>
    <w:lvl w:ilvl="7">
      <w:start w:val="0"/>
      <w:numFmt w:val="bullet"/>
      <w:lvlText w:val="•"/>
      <w:lvlJc w:val="left"/>
      <w:pPr>
        <w:ind w:left="944" w:hanging="172"/>
      </w:pPr>
      <w:rPr>
        <w:rFonts w:hint="default"/>
        <w:lang w:val="en-US" w:eastAsia="en-US" w:bidi="ar-SA"/>
      </w:rPr>
    </w:lvl>
    <w:lvl w:ilvl="8">
      <w:start w:val="0"/>
      <w:numFmt w:val="bullet"/>
      <w:lvlText w:val="•"/>
      <w:lvlJc w:val="left"/>
      <w:pPr>
        <w:ind w:left="1039" w:hanging="172"/>
      </w:pPr>
      <w:rPr>
        <w:rFonts w:hint="default"/>
        <w:lang w:val="en-US" w:eastAsia="en-US" w:bidi="ar-SA"/>
      </w:rPr>
    </w:lvl>
  </w:abstractNum>
  <w:abstractNum w:abstractNumId="148">
    <w:multiLevelType w:val="hybridMultilevel"/>
    <w:lvl w:ilvl="0">
      <w:start w:val="1"/>
      <w:numFmt w:val="decimal"/>
      <w:lvlText w:val="%1."/>
      <w:lvlJc w:val="left"/>
      <w:pPr>
        <w:ind w:left="1600" w:hanging="20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2664" w:hanging="205"/>
      </w:pPr>
      <w:rPr>
        <w:rFonts w:hint="default"/>
        <w:lang w:val="en-US" w:eastAsia="en-US" w:bidi="ar-SA"/>
      </w:rPr>
    </w:lvl>
    <w:lvl w:ilvl="2">
      <w:start w:val="0"/>
      <w:numFmt w:val="bullet"/>
      <w:lvlText w:val="•"/>
      <w:lvlJc w:val="left"/>
      <w:pPr>
        <w:ind w:left="3728" w:hanging="205"/>
      </w:pPr>
      <w:rPr>
        <w:rFonts w:hint="default"/>
        <w:lang w:val="en-US" w:eastAsia="en-US" w:bidi="ar-SA"/>
      </w:rPr>
    </w:lvl>
    <w:lvl w:ilvl="3">
      <w:start w:val="0"/>
      <w:numFmt w:val="bullet"/>
      <w:lvlText w:val="•"/>
      <w:lvlJc w:val="left"/>
      <w:pPr>
        <w:ind w:left="4792" w:hanging="205"/>
      </w:pPr>
      <w:rPr>
        <w:rFonts w:hint="default"/>
        <w:lang w:val="en-US" w:eastAsia="en-US" w:bidi="ar-SA"/>
      </w:rPr>
    </w:lvl>
    <w:lvl w:ilvl="4">
      <w:start w:val="0"/>
      <w:numFmt w:val="bullet"/>
      <w:lvlText w:val="•"/>
      <w:lvlJc w:val="left"/>
      <w:pPr>
        <w:ind w:left="5856" w:hanging="205"/>
      </w:pPr>
      <w:rPr>
        <w:rFonts w:hint="default"/>
        <w:lang w:val="en-US" w:eastAsia="en-US" w:bidi="ar-SA"/>
      </w:rPr>
    </w:lvl>
    <w:lvl w:ilvl="5">
      <w:start w:val="0"/>
      <w:numFmt w:val="bullet"/>
      <w:lvlText w:val="•"/>
      <w:lvlJc w:val="left"/>
      <w:pPr>
        <w:ind w:left="6920" w:hanging="205"/>
      </w:pPr>
      <w:rPr>
        <w:rFonts w:hint="default"/>
        <w:lang w:val="en-US" w:eastAsia="en-US" w:bidi="ar-SA"/>
      </w:rPr>
    </w:lvl>
    <w:lvl w:ilvl="6">
      <w:start w:val="0"/>
      <w:numFmt w:val="bullet"/>
      <w:lvlText w:val="•"/>
      <w:lvlJc w:val="left"/>
      <w:pPr>
        <w:ind w:left="7984" w:hanging="205"/>
      </w:pPr>
      <w:rPr>
        <w:rFonts w:hint="default"/>
        <w:lang w:val="en-US" w:eastAsia="en-US" w:bidi="ar-SA"/>
      </w:rPr>
    </w:lvl>
    <w:lvl w:ilvl="7">
      <w:start w:val="0"/>
      <w:numFmt w:val="bullet"/>
      <w:lvlText w:val="•"/>
      <w:lvlJc w:val="left"/>
      <w:pPr>
        <w:ind w:left="9048" w:hanging="205"/>
      </w:pPr>
      <w:rPr>
        <w:rFonts w:hint="default"/>
        <w:lang w:val="en-US" w:eastAsia="en-US" w:bidi="ar-SA"/>
      </w:rPr>
    </w:lvl>
    <w:lvl w:ilvl="8">
      <w:start w:val="0"/>
      <w:numFmt w:val="bullet"/>
      <w:lvlText w:val="•"/>
      <w:lvlJc w:val="left"/>
      <w:pPr>
        <w:ind w:left="10112" w:hanging="205"/>
      </w:pPr>
      <w:rPr>
        <w:rFonts w:hint="default"/>
        <w:lang w:val="en-US" w:eastAsia="en-US" w:bidi="ar-SA"/>
      </w:rPr>
    </w:lvl>
  </w:abstractNum>
  <w:abstractNum w:abstractNumId="147">
    <w:multiLevelType w:val="hybridMultilevel"/>
    <w:lvl w:ilvl="0">
      <w:start w:val="1"/>
      <w:numFmt w:val="decimal"/>
      <w:lvlText w:val="%1."/>
      <w:lvlJc w:val="left"/>
      <w:pPr>
        <w:ind w:left="1620" w:hanging="22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1660" w:hanging="181"/>
      </w:pPr>
      <w:rPr>
        <w:rFonts w:hint="default" w:ascii="Palatino Linotype" w:hAnsi="Palatino Linotype" w:eastAsia="Palatino Linotype" w:cs="Palatino Linotype"/>
        <w:b w:val="0"/>
        <w:bCs w:val="0"/>
        <w:i w:val="0"/>
        <w:iCs w:val="0"/>
        <w:w w:val="75"/>
        <w:sz w:val="17"/>
        <w:szCs w:val="17"/>
        <w:lang w:val="en-US" w:eastAsia="en-US" w:bidi="ar-SA"/>
      </w:rPr>
    </w:lvl>
    <w:lvl w:ilvl="2">
      <w:start w:val="0"/>
      <w:numFmt w:val="bullet"/>
      <w:lvlText w:val="•"/>
      <w:lvlJc w:val="left"/>
      <w:pPr>
        <w:ind w:left="2835" w:hanging="181"/>
      </w:pPr>
      <w:rPr>
        <w:rFonts w:hint="default"/>
        <w:lang w:val="en-US" w:eastAsia="en-US" w:bidi="ar-SA"/>
      </w:rPr>
    </w:lvl>
    <w:lvl w:ilvl="3">
      <w:start w:val="0"/>
      <w:numFmt w:val="bullet"/>
      <w:lvlText w:val="•"/>
      <w:lvlJc w:val="left"/>
      <w:pPr>
        <w:ind w:left="4011" w:hanging="181"/>
      </w:pPr>
      <w:rPr>
        <w:rFonts w:hint="default"/>
        <w:lang w:val="en-US" w:eastAsia="en-US" w:bidi="ar-SA"/>
      </w:rPr>
    </w:lvl>
    <w:lvl w:ilvl="4">
      <w:start w:val="0"/>
      <w:numFmt w:val="bullet"/>
      <w:lvlText w:val="•"/>
      <w:lvlJc w:val="left"/>
      <w:pPr>
        <w:ind w:left="5186" w:hanging="181"/>
      </w:pPr>
      <w:rPr>
        <w:rFonts w:hint="default"/>
        <w:lang w:val="en-US" w:eastAsia="en-US" w:bidi="ar-SA"/>
      </w:rPr>
    </w:lvl>
    <w:lvl w:ilvl="5">
      <w:start w:val="0"/>
      <w:numFmt w:val="bullet"/>
      <w:lvlText w:val="•"/>
      <w:lvlJc w:val="left"/>
      <w:pPr>
        <w:ind w:left="6362" w:hanging="181"/>
      </w:pPr>
      <w:rPr>
        <w:rFonts w:hint="default"/>
        <w:lang w:val="en-US" w:eastAsia="en-US" w:bidi="ar-SA"/>
      </w:rPr>
    </w:lvl>
    <w:lvl w:ilvl="6">
      <w:start w:val="0"/>
      <w:numFmt w:val="bullet"/>
      <w:lvlText w:val="•"/>
      <w:lvlJc w:val="left"/>
      <w:pPr>
        <w:ind w:left="7537" w:hanging="181"/>
      </w:pPr>
      <w:rPr>
        <w:rFonts w:hint="default"/>
        <w:lang w:val="en-US" w:eastAsia="en-US" w:bidi="ar-SA"/>
      </w:rPr>
    </w:lvl>
    <w:lvl w:ilvl="7">
      <w:start w:val="0"/>
      <w:numFmt w:val="bullet"/>
      <w:lvlText w:val="•"/>
      <w:lvlJc w:val="left"/>
      <w:pPr>
        <w:ind w:left="8713" w:hanging="181"/>
      </w:pPr>
      <w:rPr>
        <w:rFonts w:hint="default"/>
        <w:lang w:val="en-US" w:eastAsia="en-US" w:bidi="ar-SA"/>
      </w:rPr>
    </w:lvl>
    <w:lvl w:ilvl="8">
      <w:start w:val="0"/>
      <w:numFmt w:val="bullet"/>
      <w:lvlText w:val="•"/>
      <w:lvlJc w:val="left"/>
      <w:pPr>
        <w:ind w:left="9888" w:hanging="181"/>
      </w:pPr>
      <w:rPr>
        <w:rFonts w:hint="default"/>
        <w:lang w:val="en-US" w:eastAsia="en-US" w:bidi="ar-SA"/>
      </w:rPr>
    </w:lvl>
  </w:abstractNum>
  <w:abstractNum w:abstractNumId="146">
    <w:multiLevelType w:val="hybridMultilevel"/>
    <w:lvl w:ilvl="0">
      <w:start w:val="1"/>
      <w:numFmt w:val="decimal"/>
      <w:lvlText w:val="%1."/>
      <w:lvlJc w:val="left"/>
      <w:pPr>
        <w:ind w:left="1620" w:hanging="225"/>
        <w:jc w:val="left"/>
      </w:pPr>
      <w:rPr>
        <w:rFonts w:hint="default" w:ascii="Times New Roman" w:hAnsi="Times New Roman" w:eastAsia="Times New Roman" w:cs="Times New Roman"/>
        <w:b/>
        <w:bCs/>
        <w:i w:val="0"/>
        <w:iCs w:val="0"/>
        <w:w w:val="99"/>
        <w:sz w:val="17"/>
        <w:szCs w:val="17"/>
        <w:lang w:val="en-US" w:eastAsia="en-US" w:bidi="ar-SA"/>
      </w:rPr>
    </w:lvl>
    <w:lvl w:ilvl="1">
      <w:start w:val="1"/>
      <w:numFmt w:val="decimal"/>
      <w:lvlText w:val="%2."/>
      <w:lvlJc w:val="left"/>
      <w:pPr>
        <w:ind w:left="3879" w:hanging="205"/>
        <w:jc w:val="left"/>
      </w:pPr>
      <w:rPr>
        <w:rFonts w:hint="default" w:ascii="Times New Roman" w:hAnsi="Times New Roman" w:eastAsia="Times New Roman" w:cs="Times New Roman"/>
        <w:b/>
        <w:bCs/>
        <w:i w:val="0"/>
        <w:iCs w:val="0"/>
        <w:w w:val="102"/>
        <w:sz w:val="17"/>
        <w:szCs w:val="17"/>
        <w:lang w:val="en-US" w:eastAsia="en-US" w:bidi="ar-SA"/>
      </w:rPr>
    </w:lvl>
    <w:lvl w:ilvl="2">
      <w:start w:val="0"/>
      <w:numFmt w:val="bullet"/>
      <w:lvlText w:val="•"/>
      <w:lvlJc w:val="left"/>
      <w:pPr>
        <w:ind w:left="4808" w:hanging="205"/>
      </w:pPr>
      <w:rPr>
        <w:rFonts w:hint="default"/>
        <w:lang w:val="en-US" w:eastAsia="en-US" w:bidi="ar-SA"/>
      </w:rPr>
    </w:lvl>
    <w:lvl w:ilvl="3">
      <w:start w:val="0"/>
      <w:numFmt w:val="bullet"/>
      <w:lvlText w:val="•"/>
      <w:lvlJc w:val="left"/>
      <w:pPr>
        <w:ind w:left="5737" w:hanging="205"/>
      </w:pPr>
      <w:rPr>
        <w:rFonts w:hint="default"/>
        <w:lang w:val="en-US" w:eastAsia="en-US" w:bidi="ar-SA"/>
      </w:rPr>
    </w:lvl>
    <w:lvl w:ilvl="4">
      <w:start w:val="0"/>
      <w:numFmt w:val="bullet"/>
      <w:lvlText w:val="•"/>
      <w:lvlJc w:val="left"/>
      <w:pPr>
        <w:ind w:left="6666" w:hanging="205"/>
      </w:pPr>
      <w:rPr>
        <w:rFonts w:hint="default"/>
        <w:lang w:val="en-US" w:eastAsia="en-US" w:bidi="ar-SA"/>
      </w:rPr>
    </w:lvl>
    <w:lvl w:ilvl="5">
      <w:start w:val="0"/>
      <w:numFmt w:val="bullet"/>
      <w:lvlText w:val="•"/>
      <w:lvlJc w:val="left"/>
      <w:pPr>
        <w:ind w:left="7595" w:hanging="205"/>
      </w:pPr>
      <w:rPr>
        <w:rFonts w:hint="default"/>
        <w:lang w:val="en-US" w:eastAsia="en-US" w:bidi="ar-SA"/>
      </w:rPr>
    </w:lvl>
    <w:lvl w:ilvl="6">
      <w:start w:val="0"/>
      <w:numFmt w:val="bullet"/>
      <w:lvlText w:val="•"/>
      <w:lvlJc w:val="left"/>
      <w:pPr>
        <w:ind w:left="8524" w:hanging="205"/>
      </w:pPr>
      <w:rPr>
        <w:rFonts w:hint="default"/>
        <w:lang w:val="en-US" w:eastAsia="en-US" w:bidi="ar-SA"/>
      </w:rPr>
    </w:lvl>
    <w:lvl w:ilvl="7">
      <w:start w:val="0"/>
      <w:numFmt w:val="bullet"/>
      <w:lvlText w:val="•"/>
      <w:lvlJc w:val="left"/>
      <w:pPr>
        <w:ind w:left="9453" w:hanging="205"/>
      </w:pPr>
      <w:rPr>
        <w:rFonts w:hint="default"/>
        <w:lang w:val="en-US" w:eastAsia="en-US" w:bidi="ar-SA"/>
      </w:rPr>
    </w:lvl>
    <w:lvl w:ilvl="8">
      <w:start w:val="0"/>
      <w:numFmt w:val="bullet"/>
      <w:lvlText w:val="•"/>
      <w:lvlJc w:val="left"/>
      <w:pPr>
        <w:ind w:left="10382" w:hanging="205"/>
      </w:pPr>
      <w:rPr>
        <w:rFonts w:hint="default"/>
        <w:lang w:val="en-US" w:eastAsia="en-US" w:bidi="ar-SA"/>
      </w:rPr>
    </w:lvl>
  </w:abstractNum>
  <w:abstractNum w:abstractNumId="145">
    <w:multiLevelType w:val="hybridMultilevel"/>
    <w:lvl w:ilvl="0">
      <w:start w:val="1"/>
      <w:numFmt w:val="decimal"/>
      <w:lvlText w:val="%1."/>
      <w:lvlJc w:val="left"/>
      <w:pPr>
        <w:ind w:left="3900" w:hanging="22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4734" w:hanging="225"/>
      </w:pPr>
      <w:rPr>
        <w:rFonts w:hint="default"/>
        <w:lang w:val="en-US" w:eastAsia="en-US" w:bidi="ar-SA"/>
      </w:rPr>
    </w:lvl>
    <w:lvl w:ilvl="2">
      <w:start w:val="0"/>
      <w:numFmt w:val="bullet"/>
      <w:lvlText w:val="•"/>
      <w:lvlJc w:val="left"/>
      <w:pPr>
        <w:ind w:left="5568" w:hanging="225"/>
      </w:pPr>
      <w:rPr>
        <w:rFonts w:hint="default"/>
        <w:lang w:val="en-US" w:eastAsia="en-US" w:bidi="ar-SA"/>
      </w:rPr>
    </w:lvl>
    <w:lvl w:ilvl="3">
      <w:start w:val="0"/>
      <w:numFmt w:val="bullet"/>
      <w:lvlText w:val="•"/>
      <w:lvlJc w:val="left"/>
      <w:pPr>
        <w:ind w:left="6402" w:hanging="225"/>
      </w:pPr>
      <w:rPr>
        <w:rFonts w:hint="default"/>
        <w:lang w:val="en-US" w:eastAsia="en-US" w:bidi="ar-SA"/>
      </w:rPr>
    </w:lvl>
    <w:lvl w:ilvl="4">
      <w:start w:val="0"/>
      <w:numFmt w:val="bullet"/>
      <w:lvlText w:val="•"/>
      <w:lvlJc w:val="left"/>
      <w:pPr>
        <w:ind w:left="7236" w:hanging="225"/>
      </w:pPr>
      <w:rPr>
        <w:rFonts w:hint="default"/>
        <w:lang w:val="en-US" w:eastAsia="en-US" w:bidi="ar-SA"/>
      </w:rPr>
    </w:lvl>
    <w:lvl w:ilvl="5">
      <w:start w:val="0"/>
      <w:numFmt w:val="bullet"/>
      <w:lvlText w:val="•"/>
      <w:lvlJc w:val="left"/>
      <w:pPr>
        <w:ind w:left="8070" w:hanging="225"/>
      </w:pPr>
      <w:rPr>
        <w:rFonts w:hint="default"/>
        <w:lang w:val="en-US" w:eastAsia="en-US" w:bidi="ar-SA"/>
      </w:rPr>
    </w:lvl>
    <w:lvl w:ilvl="6">
      <w:start w:val="0"/>
      <w:numFmt w:val="bullet"/>
      <w:lvlText w:val="•"/>
      <w:lvlJc w:val="left"/>
      <w:pPr>
        <w:ind w:left="8904" w:hanging="225"/>
      </w:pPr>
      <w:rPr>
        <w:rFonts w:hint="default"/>
        <w:lang w:val="en-US" w:eastAsia="en-US" w:bidi="ar-SA"/>
      </w:rPr>
    </w:lvl>
    <w:lvl w:ilvl="7">
      <w:start w:val="0"/>
      <w:numFmt w:val="bullet"/>
      <w:lvlText w:val="•"/>
      <w:lvlJc w:val="left"/>
      <w:pPr>
        <w:ind w:left="9738" w:hanging="225"/>
      </w:pPr>
      <w:rPr>
        <w:rFonts w:hint="default"/>
        <w:lang w:val="en-US" w:eastAsia="en-US" w:bidi="ar-SA"/>
      </w:rPr>
    </w:lvl>
    <w:lvl w:ilvl="8">
      <w:start w:val="0"/>
      <w:numFmt w:val="bullet"/>
      <w:lvlText w:val="•"/>
      <w:lvlJc w:val="left"/>
      <w:pPr>
        <w:ind w:left="10572" w:hanging="225"/>
      </w:pPr>
      <w:rPr>
        <w:rFonts w:hint="default"/>
        <w:lang w:val="en-US" w:eastAsia="en-US" w:bidi="ar-SA"/>
      </w:rPr>
    </w:lvl>
  </w:abstractNum>
  <w:abstractNum w:abstractNumId="144">
    <w:multiLevelType w:val="hybridMultilevel"/>
    <w:lvl w:ilvl="0">
      <w:start w:val="3"/>
      <w:numFmt w:val="decimal"/>
      <w:lvlText w:val="%1."/>
      <w:lvlJc w:val="left"/>
      <w:pPr>
        <w:ind w:left="28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64" w:hanging="172"/>
      </w:pPr>
      <w:rPr>
        <w:rFonts w:hint="default"/>
        <w:lang w:val="en-US" w:eastAsia="en-US" w:bidi="ar-SA"/>
      </w:rPr>
    </w:lvl>
    <w:lvl w:ilvl="2">
      <w:start w:val="0"/>
      <w:numFmt w:val="bullet"/>
      <w:lvlText w:val="•"/>
      <w:lvlJc w:val="left"/>
      <w:pPr>
        <w:ind w:left="449" w:hanging="172"/>
      </w:pPr>
      <w:rPr>
        <w:rFonts w:hint="default"/>
        <w:lang w:val="en-US" w:eastAsia="en-US" w:bidi="ar-SA"/>
      </w:rPr>
    </w:lvl>
    <w:lvl w:ilvl="3">
      <w:start w:val="0"/>
      <w:numFmt w:val="bullet"/>
      <w:lvlText w:val="•"/>
      <w:lvlJc w:val="left"/>
      <w:pPr>
        <w:ind w:left="533" w:hanging="172"/>
      </w:pPr>
      <w:rPr>
        <w:rFonts w:hint="default"/>
        <w:lang w:val="en-US" w:eastAsia="en-US" w:bidi="ar-SA"/>
      </w:rPr>
    </w:lvl>
    <w:lvl w:ilvl="4">
      <w:start w:val="0"/>
      <w:numFmt w:val="bullet"/>
      <w:lvlText w:val="•"/>
      <w:lvlJc w:val="left"/>
      <w:pPr>
        <w:ind w:left="618" w:hanging="172"/>
      </w:pPr>
      <w:rPr>
        <w:rFonts w:hint="default"/>
        <w:lang w:val="en-US" w:eastAsia="en-US" w:bidi="ar-SA"/>
      </w:rPr>
    </w:lvl>
    <w:lvl w:ilvl="5">
      <w:start w:val="0"/>
      <w:numFmt w:val="bullet"/>
      <w:lvlText w:val="•"/>
      <w:lvlJc w:val="left"/>
      <w:pPr>
        <w:ind w:left="702" w:hanging="172"/>
      </w:pPr>
      <w:rPr>
        <w:rFonts w:hint="default"/>
        <w:lang w:val="en-US" w:eastAsia="en-US" w:bidi="ar-SA"/>
      </w:rPr>
    </w:lvl>
    <w:lvl w:ilvl="6">
      <w:start w:val="0"/>
      <w:numFmt w:val="bullet"/>
      <w:lvlText w:val="•"/>
      <w:lvlJc w:val="left"/>
      <w:pPr>
        <w:ind w:left="787" w:hanging="172"/>
      </w:pPr>
      <w:rPr>
        <w:rFonts w:hint="default"/>
        <w:lang w:val="en-US" w:eastAsia="en-US" w:bidi="ar-SA"/>
      </w:rPr>
    </w:lvl>
    <w:lvl w:ilvl="7">
      <w:start w:val="0"/>
      <w:numFmt w:val="bullet"/>
      <w:lvlText w:val="•"/>
      <w:lvlJc w:val="left"/>
      <w:pPr>
        <w:ind w:left="871" w:hanging="172"/>
      </w:pPr>
      <w:rPr>
        <w:rFonts w:hint="default"/>
        <w:lang w:val="en-US" w:eastAsia="en-US" w:bidi="ar-SA"/>
      </w:rPr>
    </w:lvl>
    <w:lvl w:ilvl="8">
      <w:start w:val="0"/>
      <w:numFmt w:val="bullet"/>
      <w:lvlText w:val="•"/>
      <w:lvlJc w:val="left"/>
      <w:pPr>
        <w:ind w:left="956" w:hanging="172"/>
      </w:pPr>
      <w:rPr>
        <w:rFonts w:hint="default"/>
        <w:lang w:val="en-US" w:eastAsia="en-US" w:bidi="ar-SA"/>
      </w:rPr>
    </w:lvl>
  </w:abstractNum>
  <w:abstractNum w:abstractNumId="143">
    <w:multiLevelType w:val="hybridMultilevel"/>
    <w:lvl w:ilvl="0">
      <w:start w:val="1"/>
      <w:numFmt w:val="decimal"/>
      <w:lvlText w:val="%1."/>
      <w:lvlJc w:val="left"/>
      <w:pPr>
        <w:ind w:left="28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64" w:hanging="172"/>
      </w:pPr>
      <w:rPr>
        <w:rFonts w:hint="default"/>
        <w:lang w:val="en-US" w:eastAsia="en-US" w:bidi="ar-SA"/>
      </w:rPr>
    </w:lvl>
    <w:lvl w:ilvl="2">
      <w:start w:val="0"/>
      <w:numFmt w:val="bullet"/>
      <w:lvlText w:val="•"/>
      <w:lvlJc w:val="left"/>
      <w:pPr>
        <w:ind w:left="449" w:hanging="172"/>
      </w:pPr>
      <w:rPr>
        <w:rFonts w:hint="default"/>
        <w:lang w:val="en-US" w:eastAsia="en-US" w:bidi="ar-SA"/>
      </w:rPr>
    </w:lvl>
    <w:lvl w:ilvl="3">
      <w:start w:val="0"/>
      <w:numFmt w:val="bullet"/>
      <w:lvlText w:val="•"/>
      <w:lvlJc w:val="left"/>
      <w:pPr>
        <w:ind w:left="533" w:hanging="172"/>
      </w:pPr>
      <w:rPr>
        <w:rFonts w:hint="default"/>
        <w:lang w:val="en-US" w:eastAsia="en-US" w:bidi="ar-SA"/>
      </w:rPr>
    </w:lvl>
    <w:lvl w:ilvl="4">
      <w:start w:val="0"/>
      <w:numFmt w:val="bullet"/>
      <w:lvlText w:val="•"/>
      <w:lvlJc w:val="left"/>
      <w:pPr>
        <w:ind w:left="618" w:hanging="172"/>
      </w:pPr>
      <w:rPr>
        <w:rFonts w:hint="default"/>
        <w:lang w:val="en-US" w:eastAsia="en-US" w:bidi="ar-SA"/>
      </w:rPr>
    </w:lvl>
    <w:lvl w:ilvl="5">
      <w:start w:val="0"/>
      <w:numFmt w:val="bullet"/>
      <w:lvlText w:val="•"/>
      <w:lvlJc w:val="left"/>
      <w:pPr>
        <w:ind w:left="702" w:hanging="172"/>
      </w:pPr>
      <w:rPr>
        <w:rFonts w:hint="default"/>
        <w:lang w:val="en-US" w:eastAsia="en-US" w:bidi="ar-SA"/>
      </w:rPr>
    </w:lvl>
    <w:lvl w:ilvl="6">
      <w:start w:val="0"/>
      <w:numFmt w:val="bullet"/>
      <w:lvlText w:val="•"/>
      <w:lvlJc w:val="left"/>
      <w:pPr>
        <w:ind w:left="787" w:hanging="172"/>
      </w:pPr>
      <w:rPr>
        <w:rFonts w:hint="default"/>
        <w:lang w:val="en-US" w:eastAsia="en-US" w:bidi="ar-SA"/>
      </w:rPr>
    </w:lvl>
    <w:lvl w:ilvl="7">
      <w:start w:val="0"/>
      <w:numFmt w:val="bullet"/>
      <w:lvlText w:val="•"/>
      <w:lvlJc w:val="left"/>
      <w:pPr>
        <w:ind w:left="871" w:hanging="172"/>
      </w:pPr>
      <w:rPr>
        <w:rFonts w:hint="default"/>
        <w:lang w:val="en-US" w:eastAsia="en-US" w:bidi="ar-SA"/>
      </w:rPr>
    </w:lvl>
    <w:lvl w:ilvl="8">
      <w:start w:val="0"/>
      <w:numFmt w:val="bullet"/>
      <w:lvlText w:val="•"/>
      <w:lvlJc w:val="left"/>
      <w:pPr>
        <w:ind w:left="956" w:hanging="172"/>
      </w:pPr>
      <w:rPr>
        <w:rFonts w:hint="default"/>
        <w:lang w:val="en-US" w:eastAsia="en-US" w:bidi="ar-SA"/>
      </w:rPr>
    </w:lvl>
  </w:abstractNum>
  <w:abstractNum w:abstractNumId="142">
    <w:multiLevelType w:val="hybridMultilevel"/>
    <w:lvl w:ilvl="0">
      <w:start w:val="0"/>
      <w:numFmt w:val="bullet"/>
      <w:lvlText w:val="•"/>
      <w:lvlJc w:val="left"/>
      <w:pPr>
        <w:ind w:left="292" w:hanging="181"/>
      </w:pPr>
      <w:rPr>
        <w:rFonts w:hint="default" w:ascii="Palatino Linotype" w:hAnsi="Palatino Linotype" w:eastAsia="Palatino Linotype" w:cs="Palatino Linotype"/>
        <w:b w:val="0"/>
        <w:bCs w:val="0"/>
        <w:i w:val="0"/>
        <w:iCs w:val="0"/>
        <w:w w:val="75"/>
        <w:sz w:val="17"/>
        <w:szCs w:val="17"/>
        <w:lang w:val="en-US" w:eastAsia="en-US" w:bidi="ar-SA"/>
      </w:rPr>
    </w:lvl>
    <w:lvl w:ilvl="1">
      <w:start w:val="0"/>
      <w:numFmt w:val="bullet"/>
      <w:lvlText w:val="•"/>
      <w:lvlJc w:val="left"/>
      <w:pPr>
        <w:ind w:left="507" w:hanging="181"/>
      </w:pPr>
      <w:rPr>
        <w:rFonts w:hint="default"/>
        <w:lang w:val="en-US" w:eastAsia="en-US" w:bidi="ar-SA"/>
      </w:rPr>
    </w:lvl>
    <w:lvl w:ilvl="2">
      <w:start w:val="0"/>
      <w:numFmt w:val="bullet"/>
      <w:lvlText w:val="•"/>
      <w:lvlJc w:val="left"/>
      <w:pPr>
        <w:ind w:left="715" w:hanging="181"/>
      </w:pPr>
      <w:rPr>
        <w:rFonts w:hint="default"/>
        <w:lang w:val="en-US" w:eastAsia="en-US" w:bidi="ar-SA"/>
      </w:rPr>
    </w:lvl>
    <w:lvl w:ilvl="3">
      <w:start w:val="0"/>
      <w:numFmt w:val="bullet"/>
      <w:lvlText w:val="•"/>
      <w:lvlJc w:val="left"/>
      <w:pPr>
        <w:ind w:left="922" w:hanging="181"/>
      </w:pPr>
      <w:rPr>
        <w:rFonts w:hint="default"/>
        <w:lang w:val="en-US" w:eastAsia="en-US" w:bidi="ar-SA"/>
      </w:rPr>
    </w:lvl>
    <w:lvl w:ilvl="4">
      <w:start w:val="0"/>
      <w:numFmt w:val="bullet"/>
      <w:lvlText w:val="•"/>
      <w:lvlJc w:val="left"/>
      <w:pPr>
        <w:ind w:left="1130" w:hanging="181"/>
      </w:pPr>
      <w:rPr>
        <w:rFonts w:hint="default"/>
        <w:lang w:val="en-US" w:eastAsia="en-US" w:bidi="ar-SA"/>
      </w:rPr>
    </w:lvl>
    <w:lvl w:ilvl="5">
      <w:start w:val="0"/>
      <w:numFmt w:val="bullet"/>
      <w:lvlText w:val="•"/>
      <w:lvlJc w:val="left"/>
      <w:pPr>
        <w:ind w:left="1337" w:hanging="181"/>
      </w:pPr>
      <w:rPr>
        <w:rFonts w:hint="default"/>
        <w:lang w:val="en-US" w:eastAsia="en-US" w:bidi="ar-SA"/>
      </w:rPr>
    </w:lvl>
    <w:lvl w:ilvl="6">
      <w:start w:val="0"/>
      <w:numFmt w:val="bullet"/>
      <w:lvlText w:val="•"/>
      <w:lvlJc w:val="left"/>
      <w:pPr>
        <w:ind w:left="1545" w:hanging="181"/>
      </w:pPr>
      <w:rPr>
        <w:rFonts w:hint="default"/>
        <w:lang w:val="en-US" w:eastAsia="en-US" w:bidi="ar-SA"/>
      </w:rPr>
    </w:lvl>
    <w:lvl w:ilvl="7">
      <w:start w:val="0"/>
      <w:numFmt w:val="bullet"/>
      <w:lvlText w:val="•"/>
      <w:lvlJc w:val="left"/>
      <w:pPr>
        <w:ind w:left="1752" w:hanging="181"/>
      </w:pPr>
      <w:rPr>
        <w:rFonts w:hint="default"/>
        <w:lang w:val="en-US" w:eastAsia="en-US" w:bidi="ar-SA"/>
      </w:rPr>
    </w:lvl>
    <w:lvl w:ilvl="8">
      <w:start w:val="0"/>
      <w:numFmt w:val="bullet"/>
      <w:lvlText w:val="•"/>
      <w:lvlJc w:val="left"/>
      <w:pPr>
        <w:ind w:left="1960" w:hanging="181"/>
      </w:pPr>
      <w:rPr>
        <w:rFonts w:hint="default"/>
        <w:lang w:val="en-US" w:eastAsia="en-US" w:bidi="ar-SA"/>
      </w:rPr>
    </w:lvl>
  </w:abstractNum>
  <w:abstractNum w:abstractNumId="141">
    <w:multiLevelType w:val="hybridMultilevel"/>
    <w:lvl w:ilvl="0">
      <w:start w:val="1"/>
      <w:numFmt w:val="decimal"/>
      <w:lvlText w:val="%1."/>
      <w:lvlJc w:val="left"/>
      <w:pPr>
        <w:ind w:left="1620" w:hanging="22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922" w:hanging="163"/>
      </w:pPr>
      <w:rPr>
        <w:rFonts w:hint="default" w:ascii="Times New Roman" w:hAnsi="Times New Roman" w:eastAsia="Times New Roman" w:cs="Times New Roman"/>
        <w:b/>
        <w:bCs/>
        <w:i w:val="0"/>
        <w:iCs w:val="0"/>
        <w:w w:val="130"/>
        <w:sz w:val="17"/>
        <w:szCs w:val="17"/>
        <w:lang w:val="en-US" w:eastAsia="en-US" w:bidi="ar-SA"/>
      </w:rPr>
    </w:lvl>
    <w:lvl w:ilvl="2">
      <w:start w:val="0"/>
      <w:numFmt w:val="bullet"/>
      <w:lvlText w:val="•"/>
      <w:lvlJc w:val="left"/>
      <w:pPr>
        <w:ind w:left="4844" w:hanging="163"/>
      </w:pPr>
      <w:rPr>
        <w:rFonts w:hint="default"/>
        <w:lang w:val="en-US" w:eastAsia="en-US" w:bidi="ar-SA"/>
      </w:rPr>
    </w:lvl>
    <w:lvl w:ilvl="3">
      <w:start w:val="0"/>
      <w:numFmt w:val="bullet"/>
      <w:lvlText w:val="•"/>
      <w:lvlJc w:val="left"/>
      <w:pPr>
        <w:ind w:left="5768" w:hanging="163"/>
      </w:pPr>
      <w:rPr>
        <w:rFonts w:hint="default"/>
        <w:lang w:val="en-US" w:eastAsia="en-US" w:bidi="ar-SA"/>
      </w:rPr>
    </w:lvl>
    <w:lvl w:ilvl="4">
      <w:start w:val="0"/>
      <w:numFmt w:val="bullet"/>
      <w:lvlText w:val="•"/>
      <w:lvlJc w:val="left"/>
      <w:pPr>
        <w:ind w:left="6693" w:hanging="163"/>
      </w:pPr>
      <w:rPr>
        <w:rFonts w:hint="default"/>
        <w:lang w:val="en-US" w:eastAsia="en-US" w:bidi="ar-SA"/>
      </w:rPr>
    </w:lvl>
    <w:lvl w:ilvl="5">
      <w:start w:val="0"/>
      <w:numFmt w:val="bullet"/>
      <w:lvlText w:val="•"/>
      <w:lvlJc w:val="left"/>
      <w:pPr>
        <w:ind w:left="7617" w:hanging="163"/>
      </w:pPr>
      <w:rPr>
        <w:rFonts w:hint="default"/>
        <w:lang w:val="en-US" w:eastAsia="en-US" w:bidi="ar-SA"/>
      </w:rPr>
    </w:lvl>
    <w:lvl w:ilvl="6">
      <w:start w:val="0"/>
      <w:numFmt w:val="bullet"/>
      <w:lvlText w:val="•"/>
      <w:lvlJc w:val="left"/>
      <w:pPr>
        <w:ind w:left="8542" w:hanging="163"/>
      </w:pPr>
      <w:rPr>
        <w:rFonts w:hint="default"/>
        <w:lang w:val="en-US" w:eastAsia="en-US" w:bidi="ar-SA"/>
      </w:rPr>
    </w:lvl>
    <w:lvl w:ilvl="7">
      <w:start w:val="0"/>
      <w:numFmt w:val="bullet"/>
      <w:lvlText w:val="•"/>
      <w:lvlJc w:val="left"/>
      <w:pPr>
        <w:ind w:left="9466" w:hanging="163"/>
      </w:pPr>
      <w:rPr>
        <w:rFonts w:hint="default"/>
        <w:lang w:val="en-US" w:eastAsia="en-US" w:bidi="ar-SA"/>
      </w:rPr>
    </w:lvl>
    <w:lvl w:ilvl="8">
      <w:start w:val="0"/>
      <w:numFmt w:val="bullet"/>
      <w:lvlText w:val="•"/>
      <w:lvlJc w:val="left"/>
      <w:pPr>
        <w:ind w:left="10391" w:hanging="163"/>
      </w:pPr>
      <w:rPr>
        <w:rFonts w:hint="default"/>
        <w:lang w:val="en-US" w:eastAsia="en-US" w:bidi="ar-SA"/>
      </w:rPr>
    </w:lvl>
  </w:abstractNum>
  <w:abstractNum w:abstractNumId="140">
    <w:multiLevelType w:val="hybridMultilevel"/>
    <w:lvl w:ilvl="0">
      <w:start w:val="1"/>
      <w:numFmt w:val="decimal"/>
      <w:lvlText w:val="%1."/>
      <w:lvlJc w:val="left"/>
      <w:pPr>
        <w:ind w:left="1620" w:hanging="22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2682" w:hanging="225"/>
      </w:pPr>
      <w:rPr>
        <w:rFonts w:hint="default"/>
        <w:lang w:val="en-US" w:eastAsia="en-US" w:bidi="ar-SA"/>
      </w:rPr>
    </w:lvl>
    <w:lvl w:ilvl="2">
      <w:start w:val="0"/>
      <w:numFmt w:val="bullet"/>
      <w:lvlText w:val="•"/>
      <w:lvlJc w:val="left"/>
      <w:pPr>
        <w:ind w:left="3744" w:hanging="225"/>
      </w:pPr>
      <w:rPr>
        <w:rFonts w:hint="default"/>
        <w:lang w:val="en-US" w:eastAsia="en-US" w:bidi="ar-SA"/>
      </w:rPr>
    </w:lvl>
    <w:lvl w:ilvl="3">
      <w:start w:val="0"/>
      <w:numFmt w:val="bullet"/>
      <w:lvlText w:val="•"/>
      <w:lvlJc w:val="left"/>
      <w:pPr>
        <w:ind w:left="4806" w:hanging="225"/>
      </w:pPr>
      <w:rPr>
        <w:rFonts w:hint="default"/>
        <w:lang w:val="en-US" w:eastAsia="en-US" w:bidi="ar-SA"/>
      </w:rPr>
    </w:lvl>
    <w:lvl w:ilvl="4">
      <w:start w:val="0"/>
      <w:numFmt w:val="bullet"/>
      <w:lvlText w:val="•"/>
      <w:lvlJc w:val="left"/>
      <w:pPr>
        <w:ind w:left="5868" w:hanging="225"/>
      </w:pPr>
      <w:rPr>
        <w:rFonts w:hint="default"/>
        <w:lang w:val="en-US" w:eastAsia="en-US" w:bidi="ar-SA"/>
      </w:rPr>
    </w:lvl>
    <w:lvl w:ilvl="5">
      <w:start w:val="0"/>
      <w:numFmt w:val="bullet"/>
      <w:lvlText w:val="•"/>
      <w:lvlJc w:val="left"/>
      <w:pPr>
        <w:ind w:left="6930" w:hanging="225"/>
      </w:pPr>
      <w:rPr>
        <w:rFonts w:hint="default"/>
        <w:lang w:val="en-US" w:eastAsia="en-US" w:bidi="ar-SA"/>
      </w:rPr>
    </w:lvl>
    <w:lvl w:ilvl="6">
      <w:start w:val="0"/>
      <w:numFmt w:val="bullet"/>
      <w:lvlText w:val="•"/>
      <w:lvlJc w:val="left"/>
      <w:pPr>
        <w:ind w:left="7992" w:hanging="225"/>
      </w:pPr>
      <w:rPr>
        <w:rFonts w:hint="default"/>
        <w:lang w:val="en-US" w:eastAsia="en-US" w:bidi="ar-SA"/>
      </w:rPr>
    </w:lvl>
    <w:lvl w:ilvl="7">
      <w:start w:val="0"/>
      <w:numFmt w:val="bullet"/>
      <w:lvlText w:val="•"/>
      <w:lvlJc w:val="left"/>
      <w:pPr>
        <w:ind w:left="9054" w:hanging="225"/>
      </w:pPr>
      <w:rPr>
        <w:rFonts w:hint="default"/>
        <w:lang w:val="en-US" w:eastAsia="en-US" w:bidi="ar-SA"/>
      </w:rPr>
    </w:lvl>
    <w:lvl w:ilvl="8">
      <w:start w:val="0"/>
      <w:numFmt w:val="bullet"/>
      <w:lvlText w:val="•"/>
      <w:lvlJc w:val="left"/>
      <w:pPr>
        <w:ind w:left="10116" w:hanging="225"/>
      </w:pPr>
      <w:rPr>
        <w:rFonts w:hint="default"/>
        <w:lang w:val="en-US" w:eastAsia="en-US" w:bidi="ar-SA"/>
      </w:rPr>
    </w:lvl>
  </w:abstractNum>
  <w:abstractNum w:abstractNumId="139">
    <w:multiLevelType w:val="hybridMultilevel"/>
    <w:lvl w:ilvl="0">
      <w:start w:val="5"/>
      <w:numFmt w:val="decimal"/>
      <w:lvlText w:val="%1."/>
      <w:lvlJc w:val="left"/>
      <w:pPr>
        <w:ind w:left="28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96" w:hanging="172"/>
      </w:pPr>
      <w:rPr>
        <w:rFonts w:hint="default"/>
        <w:lang w:val="en-US" w:eastAsia="en-US" w:bidi="ar-SA"/>
      </w:rPr>
    </w:lvl>
    <w:lvl w:ilvl="2">
      <w:start w:val="0"/>
      <w:numFmt w:val="bullet"/>
      <w:lvlText w:val="•"/>
      <w:lvlJc w:val="left"/>
      <w:pPr>
        <w:ind w:left="513" w:hanging="172"/>
      </w:pPr>
      <w:rPr>
        <w:rFonts w:hint="default"/>
        <w:lang w:val="en-US" w:eastAsia="en-US" w:bidi="ar-SA"/>
      </w:rPr>
    </w:lvl>
    <w:lvl w:ilvl="3">
      <w:start w:val="0"/>
      <w:numFmt w:val="bullet"/>
      <w:lvlText w:val="•"/>
      <w:lvlJc w:val="left"/>
      <w:pPr>
        <w:ind w:left="629" w:hanging="172"/>
      </w:pPr>
      <w:rPr>
        <w:rFonts w:hint="default"/>
        <w:lang w:val="en-US" w:eastAsia="en-US" w:bidi="ar-SA"/>
      </w:rPr>
    </w:lvl>
    <w:lvl w:ilvl="4">
      <w:start w:val="0"/>
      <w:numFmt w:val="bullet"/>
      <w:lvlText w:val="•"/>
      <w:lvlJc w:val="left"/>
      <w:pPr>
        <w:ind w:left="746" w:hanging="172"/>
      </w:pPr>
      <w:rPr>
        <w:rFonts w:hint="default"/>
        <w:lang w:val="en-US" w:eastAsia="en-US" w:bidi="ar-SA"/>
      </w:rPr>
    </w:lvl>
    <w:lvl w:ilvl="5">
      <w:start w:val="0"/>
      <w:numFmt w:val="bullet"/>
      <w:lvlText w:val="•"/>
      <w:lvlJc w:val="left"/>
      <w:pPr>
        <w:ind w:left="862" w:hanging="172"/>
      </w:pPr>
      <w:rPr>
        <w:rFonts w:hint="default"/>
        <w:lang w:val="en-US" w:eastAsia="en-US" w:bidi="ar-SA"/>
      </w:rPr>
    </w:lvl>
    <w:lvl w:ilvl="6">
      <w:start w:val="0"/>
      <w:numFmt w:val="bullet"/>
      <w:lvlText w:val="•"/>
      <w:lvlJc w:val="left"/>
      <w:pPr>
        <w:ind w:left="979" w:hanging="172"/>
      </w:pPr>
      <w:rPr>
        <w:rFonts w:hint="default"/>
        <w:lang w:val="en-US" w:eastAsia="en-US" w:bidi="ar-SA"/>
      </w:rPr>
    </w:lvl>
    <w:lvl w:ilvl="7">
      <w:start w:val="0"/>
      <w:numFmt w:val="bullet"/>
      <w:lvlText w:val="•"/>
      <w:lvlJc w:val="left"/>
      <w:pPr>
        <w:ind w:left="1095" w:hanging="172"/>
      </w:pPr>
      <w:rPr>
        <w:rFonts w:hint="default"/>
        <w:lang w:val="en-US" w:eastAsia="en-US" w:bidi="ar-SA"/>
      </w:rPr>
    </w:lvl>
    <w:lvl w:ilvl="8">
      <w:start w:val="0"/>
      <w:numFmt w:val="bullet"/>
      <w:lvlText w:val="•"/>
      <w:lvlJc w:val="left"/>
      <w:pPr>
        <w:ind w:left="1212" w:hanging="172"/>
      </w:pPr>
      <w:rPr>
        <w:rFonts w:hint="default"/>
        <w:lang w:val="en-US" w:eastAsia="en-US" w:bidi="ar-SA"/>
      </w:rPr>
    </w:lvl>
  </w:abstractNum>
  <w:abstractNum w:abstractNumId="138">
    <w:multiLevelType w:val="hybridMultilevel"/>
    <w:lvl w:ilvl="0">
      <w:start w:val="3"/>
      <w:numFmt w:val="decimal"/>
      <w:lvlText w:val="%1."/>
      <w:lvlJc w:val="left"/>
      <w:pPr>
        <w:ind w:left="28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68" w:hanging="172"/>
      </w:pPr>
      <w:rPr>
        <w:rFonts w:hint="default"/>
        <w:lang w:val="en-US" w:eastAsia="en-US" w:bidi="ar-SA"/>
      </w:rPr>
    </w:lvl>
    <w:lvl w:ilvl="2">
      <w:start w:val="0"/>
      <w:numFmt w:val="bullet"/>
      <w:lvlText w:val="•"/>
      <w:lvlJc w:val="left"/>
      <w:pPr>
        <w:ind w:left="457" w:hanging="172"/>
      </w:pPr>
      <w:rPr>
        <w:rFonts w:hint="default"/>
        <w:lang w:val="en-US" w:eastAsia="en-US" w:bidi="ar-SA"/>
      </w:rPr>
    </w:lvl>
    <w:lvl w:ilvl="3">
      <w:start w:val="0"/>
      <w:numFmt w:val="bullet"/>
      <w:lvlText w:val="•"/>
      <w:lvlJc w:val="left"/>
      <w:pPr>
        <w:ind w:left="545" w:hanging="172"/>
      </w:pPr>
      <w:rPr>
        <w:rFonts w:hint="default"/>
        <w:lang w:val="en-US" w:eastAsia="en-US" w:bidi="ar-SA"/>
      </w:rPr>
    </w:lvl>
    <w:lvl w:ilvl="4">
      <w:start w:val="0"/>
      <w:numFmt w:val="bullet"/>
      <w:lvlText w:val="•"/>
      <w:lvlJc w:val="left"/>
      <w:pPr>
        <w:ind w:left="634" w:hanging="172"/>
      </w:pPr>
      <w:rPr>
        <w:rFonts w:hint="default"/>
        <w:lang w:val="en-US" w:eastAsia="en-US" w:bidi="ar-SA"/>
      </w:rPr>
    </w:lvl>
    <w:lvl w:ilvl="5">
      <w:start w:val="0"/>
      <w:numFmt w:val="bullet"/>
      <w:lvlText w:val="•"/>
      <w:lvlJc w:val="left"/>
      <w:pPr>
        <w:ind w:left="722" w:hanging="172"/>
      </w:pPr>
      <w:rPr>
        <w:rFonts w:hint="default"/>
        <w:lang w:val="en-US" w:eastAsia="en-US" w:bidi="ar-SA"/>
      </w:rPr>
    </w:lvl>
    <w:lvl w:ilvl="6">
      <w:start w:val="0"/>
      <w:numFmt w:val="bullet"/>
      <w:lvlText w:val="•"/>
      <w:lvlJc w:val="left"/>
      <w:pPr>
        <w:ind w:left="811" w:hanging="172"/>
      </w:pPr>
      <w:rPr>
        <w:rFonts w:hint="default"/>
        <w:lang w:val="en-US" w:eastAsia="en-US" w:bidi="ar-SA"/>
      </w:rPr>
    </w:lvl>
    <w:lvl w:ilvl="7">
      <w:start w:val="0"/>
      <w:numFmt w:val="bullet"/>
      <w:lvlText w:val="•"/>
      <w:lvlJc w:val="left"/>
      <w:pPr>
        <w:ind w:left="899" w:hanging="172"/>
      </w:pPr>
      <w:rPr>
        <w:rFonts w:hint="default"/>
        <w:lang w:val="en-US" w:eastAsia="en-US" w:bidi="ar-SA"/>
      </w:rPr>
    </w:lvl>
    <w:lvl w:ilvl="8">
      <w:start w:val="0"/>
      <w:numFmt w:val="bullet"/>
      <w:lvlText w:val="•"/>
      <w:lvlJc w:val="left"/>
      <w:pPr>
        <w:ind w:left="988" w:hanging="172"/>
      </w:pPr>
      <w:rPr>
        <w:rFonts w:hint="default"/>
        <w:lang w:val="en-US" w:eastAsia="en-US" w:bidi="ar-SA"/>
      </w:rPr>
    </w:lvl>
  </w:abstractNum>
  <w:abstractNum w:abstractNumId="137">
    <w:multiLevelType w:val="hybridMultilevel"/>
    <w:lvl w:ilvl="0">
      <w:start w:val="1"/>
      <w:numFmt w:val="decimal"/>
      <w:lvlText w:val="%1."/>
      <w:lvlJc w:val="left"/>
      <w:pPr>
        <w:ind w:left="283" w:hanging="172"/>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468" w:hanging="172"/>
      </w:pPr>
      <w:rPr>
        <w:rFonts w:hint="default"/>
        <w:lang w:val="en-US" w:eastAsia="en-US" w:bidi="ar-SA"/>
      </w:rPr>
    </w:lvl>
    <w:lvl w:ilvl="2">
      <w:start w:val="0"/>
      <w:numFmt w:val="bullet"/>
      <w:lvlText w:val="•"/>
      <w:lvlJc w:val="left"/>
      <w:pPr>
        <w:ind w:left="657" w:hanging="172"/>
      </w:pPr>
      <w:rPr>
        <w:rFonts w:hint="default"/>
        <w:lang w:val="en-US" w:eastAsia="en-US" w:bidi="ar-SA"/>
      </w:rPr>
    </w:lvl>
    <w:lvl w:ilvl="3">
      <w:start w:val="0"/>
      <w:numFmt w:val="bullet"/>
      <w:lvlText w:val="•"/>
      <w:lvlJc w:val="left"/>
      <w:pPr>
        <w:ind w:left="845" w:hanging="172"/>
      </w:pPr>
      <w:rPr>
        <w:rFonts w:hint="default"/>
        <w:lang w:val="en-US" w:eastAsia="en-US" w:bidi="ar-SA"/>
      </w:rPr>
    </w:lvl>
    <w:lvl w:ilvl="4">
      <w:start w:val="0"/>
      <w:numFmt w:val="bullet"/>
      <w:lvlText w:val="•"/>
      <w:lvlJc w:val="left"/>
      <w:pPr>
        <w:ind w:left="1034" w:hanging="172"/>
      </w:pPr>
      <w:rPr>
        <w:rFonts w:hint="default"/>
        <w:lang w:val="en-US" w:eastAsia="en-US" w:bidi="ar-SA"/>
      </w:rPr>
    </w:lvl>
    <w:lvl w:ilvl="5">
      <w:start w:val="0"/>
      <w:numFmt w:val="bullet"/>
      <w:lvlText w:val="•"/>
      <w:lvlJc w:val="left"/>
      <w:pPr>
        <w:ind w:left="1222" w:hanging="172"/>
      </w:pPr>
      <w:rPr>
        <w:rFonts w:hint="default"/>
        <w:lang w:val="en-US" w:eastAsia="en-US" w:bidi="ar-SA"/>
      </w:rPr>
    </w:lvl>
    <w:lvl w:ilvl="6">
      <w:start w:val="0"/>
      <w:numFmt w:val="bullet"/>
      <w:lvlText w:val="•"/>
      <w:lvlJc w:val="left"/>
      <w:pPr>
        <w:ind w:left="1411" w:hanging="172"/>
      </w:pPr>
      <w:rPr>
        <w:rFonts w:hint="default"/>
        <w:lang w:val="en-US" w:eastAsia="en-US" w:bidi="ar-SA"/>
      </w:rPr>
    </w:lvl>
    <w:lvl w:ilvl="7">
      <w:start w:val="0"/>
      <w:numFmt w:val="bullet"/>
      <w:lvlText w:val="•"/>
      <w:lvlJc w:val="left"/>
      <w:pPr>
        <w:ind w:left="1599" w:hanging="172"/>
      </w:pPr>
      <w:rPr>
        <w:rFonts w:hint="default"/>
        <w:lang w:val="en-US" w:eastAsia="en-US" w:bidi="ar-SA"/>
      </w:rPr>
    </w:lvl>
    <w:lvl w:ilvl="8">
      <w:start w:val="0"/>
      <w:numFmt w:val="bullet"/>
      <w:lvlText w:val="•"/>
      <w:lvlJc w:val="left"/>
      <w:pPr>
        <w:ind w:left="1788" w:hanging="172"/>
      </w:pPr>
      <w:rPr>
        <w:rFonts w:hint="default"/>
        <w:lang w:val="en-US" w:eastAsia="en-US" w:bidi="ar-SA"/>
      </w:rPr>
    </w:lvl>
  </w:abstractNum>
  <w:abstractNum w:abstractNumId="136">
    <w:multiLevelType w:val="hybridMultilevel"/>
    <w:lvl w:ilvl="0">
      <w:start w:val="1"/>
      <w:numFmt w:val="decimal"/>
      <w:lvlText w:val="%1."/>
      <w:lvlJc w:val="left"/>
      <w:pPr>
        <w:ind w:left="1669" w:hanging="175"/>
        <w:jc w:val="right"/>
      </w:pPr>
      <w:rPr>
        <w:rFonts w:hint="default" w:ascii="Times New Roman" w:hAnsi="Times New Roman" w:eastAsia="Times New Roman" w:cs="Times New Roman"/>
        <w:b/>
        <w:bCs/>
        <w:i w:val="0"/>
        <w:iCs w:val="0"/>
        <w:w w:val="102"/>
        <w:sz w:val="17"/>
        <w:szCs w:val="17"/>
        <w:lang w:val="en-US" w:eastAsia="en-US" w:bidi="ar-SA"/>
      </w:rPr>
    </w:lvl>
    <w:lvl w:ilvl="1">
      <w:start w:val="1"/>
      <w:numFmt w:val="lowerLetter"/>
      <w:lvlText w:val="%2."/>
      <w:lvlJc w:val="left"/>
      <w:pPr>
        <w:ind w:left="1617" w:hanging="230"/>
        <w:jc w:val="left"/>
      </w:pPr>
      <w:rPr>
        <w:rFonts w:hint="default" w:ascii="Times New Roman" w:hAnsi="Times New Roman" w:eastAsia="Times New Roman" w:cs="Times New Roman"/>
        <w:b/>
        <w:bCs/>
        <w:i w:val="0"/>
        <w:iCs w:val="0"/>
        <w:w w:val="107"/>
        <w:sz w:val="17"/>
        <w:szCs w:val="17"/>
        <w:lang w:val="en-US" w:eastAsia="en-US" w:bidi="ar-SA"/>
      </w:rPr>
    </w:lvl>
    <w:lvl w:ilvl="2">
      <w:start w:val="0"/>
      <w:numFmt w:val="bullet"/>
      <w:lvlText w:val="•"/>
      <w:lvlJc w:val="left"/>
      <w:pPr>
        <w:ind w:left="2835" w:hanging="230"/>
      </w:pPr>
      <w:rPr>
        <w:rFonts w:hint="default"/>
        <w:lang w:val="en-US" w:eastAsia="en-US" w:bidi="ar-SA"/>
      </w:rPr>
    </w:lvl>
    <w:lvl w:ilvl="3">
      <w:start w:val="0"/>
      <w:numFmt w:val="bullet"/>
      <w:lvlText w:val="•"/>
      <w:lvlJc w:val="left"/>
      <w:pPr>
        <w:ind w:left="4011" w:hanging="230"/>
      </w:pPr>
      <w:rPr>
        <w:rFonts w:hint="default"/>
        <w:lang w:val="en-US" w:eastAsia="en-US" w:bidi="ar-SA"/>
      </w:rPr>
    </w:lvl>
    <w:lvl w:ilvl="4">
      <w:start w:val="0"/>
      <w:numFmt w:val="bullet"/>
      <w:lvlText w:val="•"/>
      <w:lvlJc w:val="left"/>
      <w:pPr>
        <w:ind w:left="5186" w:hanging="230"/>
      </w:pPr>
      <w:rPr>
        <w:rFonts w:hint="default"/>
        <w:lang w:val="en-US" w:eastAsia="en-US" w:bidi="ar-SA"/>
      </w:rPr>
    </w:lvl>
    <w:lvl w:ilvl="5">
      <w:start w:val="0"/>
      <w:numFmt w:val="bullet"/>
      <w:lvlText w:val="•"/>
      <w:lvlJc w:val="left"/>
      <w:pPr>
        <w:ind w:left="6362" w:hanging="230"/>
      </w:pPr>
      <w:rPr>
        <w:rFonts w:hint="default"/>
        <w:lang w:val="en-US" w:eastAsia="en-US" w:bidi="ar-SA"/>
      </w:rPr>
    </w:lvl>
    <w:lvl w:ilvl="6">
      <w:start w:val="0"/>
      <w:numFmt w:val="bullet"/>
      <w:lvlText w:val="•"/>
      <w:lvlJc w:val="left"/>
      <w:pPr>
        <w:ind w:left="7537" w:hanging="230"/>
      </w:pPr>
      <w:rPr>
        <w:rFonts w:hint="default"/>
        <w:lang w:val="en-US" w:eastAsia="en-US" w:bidi="ar-SA"/>
      </w:rPr>
    </w:lvl>
    <w:lvl w:ilvl="7">
      <w:start w:val="0"/>
      <w:numFmt w:val="bullet"/>
      <w:lvlText w:val="•"/>
      <w:lvlJc w:val="left"/>
      <w:pPr>
        <w:ind w:left="8713" w:hanging="230"/>
      </w:pPr>
      <w:rPr>
        <w:rFonts w:hint="default"/>
        <w:lang w:val="en-US" w:eastAsia="en-US" w:bidi="ar-SA"/>
      </w:rPr>
    </w:lvl>
    <w:lvl w:ilvl="8">
      <w:start w:val="0"/>
      <w:numFmt w:val="bullet"/>
      <w:lvlText w:val="•"/>
      <w:lvlJc w:val="left"/>
      <w:pPr>
        <w:ind w:left="9888" w:hanging="230"/>
      </w:pPr>
      <w:rPr>
        <w:rFonts w:hint="default"/>
        <w:lang w:val="en-US" w:eastAsia="en-US" w:bidi="ar-SA"/>
      </w:rPr>
    </w:lvl>
  </w:abstractNum>
  <w:abstractNum w:abstractNumId="135">
    <w:multiLevelType w:val="hybridMultilevel"/>
    <w:lvl w:ilvl="0">
      <w:start w:val="1"/>
      <w:numFmt w:val="decimal"/>
      <w:lvlText w:val="%1."/>
      <w:lvlJc w:val="left"/>
      <w:pPr>
        <w:ind w:left="1620" w:hanging="225"/>
        <w:jc w:val="left"/>
      </w:pPr>
      <w:rPr>
        <w:rFonts w:hint="default" w:ascii="Times New Roman" w:hAnsi="Times New Roman" w:eastAsia="Times New Roman" w:cs="Times New Roman"/>
        <w:b/>
        <w:bCs/>
        <w:i w:val="0"/>
        <w:iCs w:val="0"/>
        <w:w w:val="102"/>
        <w:sz w:val="17"/>
        <w:szCs w:val="17"/>
        <w:lang w:val="en-US" w:eastAsia="en-US" w:bidi="ar-SA"/>
      </w:rPr>
    </w:lvl>
    <w:lvl w:ilvl="1">
      <w:start w:val="1"/>
      <w:numFmt w:val="lowerLetter"/>
      <w:lvlText w:val="%2."/>
      <w:lvlJc w:val="left"/>
      <w:pPr>
        <w:ind w:left="3900" w:hanging="230"/>
        <w:jc w:val="right"/>
      </w:pPr>
      <w:rPr>
        <w:rFonts w:hint="default" w:ascii="Times New Roman" w:hAnsi="Times New Roman" w:eastAsia="Times New Roman" w:cs="Times New Roman"/>
        <w:b/>
        <w:bCs/>
        <w:i w:val="0"/>
        <w:iCs w:val="0"/>
        <w:w w:val="107"/>
        <w:sz w:val="17"/>
        <w:szCs w:val="17"/>
        <w:lang w:val="en-US" w:eastAsia="en-US" w:bidi="ar-SA"/>
      </w:rPr>
    </w:lvl>
    <w:lvl w:ilvl="2">
      <w:start w:val="1"/>
      <w:numFmt w:val="lowerLetter"/>
      <w:lvlText w:val="%3."/>
      <w:lvlJc w:val="left"/>
      <w:pPr>
        <w:ind w:left="3940" w:hanging="270"/>
        <w:jc w:val="left"/>
      </w:pPr>
      <w:rPr>
        <w:rFonts w:hint="default" w:ascii="Times New Roman" w:hAnsi="Times New Roman" w:eastAsia="Times New Roman" w:cs="Times New Roman"/>
        <w:b/>
        <w:bCs/>
        <w:i w:val="0"/>
        <w:iCs w:val="0"/>
        <w:w w:val="107"/>
        <w:sz w:val="17"/>
        <w:szCs w:val="17"/>
        <w:lang w:val="en-US" w:eastAsia="en-US" w:bidi="ar-SA"/>
      </w:rPr>
    </w:lvl>
    <w:lvl w:ilvl="3">
      <w:start w:val="0"/>
      <w:numFmt w:val="bullet"/>
      <w:lvlText w:val="•"/>
      <w:lvlJc w:val="left"/>
      <w:pPr>
        <w:ind w:left="4318" w:hanging="270"/>
      </w:pPr>
      <w:rPr>
        <w:rFonts w:hint="default"/>
        <w:lang w:val="en-US" w:eastAsia="en-US" w:bidi="ar-SA"/>
      </w:rPr>
    </w:lvl>
    <w:lvl w:ilvl="4">
      <w:start w:val="0"/>
      <w:numFmt w:val="bullet"/>
      <w:lvlText w:val="•"/>
      <w:lvlJc w:val="left"/>
      <w:pPr>
        <w:ind w:left="4696" w:hanging="270"/>
      </w:pPr>
      <w:rPr>
        <w:rFonts w:hint="default"/>
        <w:lang w:val="en-US" w:eastAsia="en-US" w:bidi="ar-SA"/>
      </w:rPr>
    </w:lvl>
    <w:lvl w:ilvl="5">
      <w:start w:val="0"/>
      <w:numFmt w:val="bullet"/>
      <w:lvlText w:val="•"/>
      <w:lvlJc w:val="left"/>
      <w:pPr>
        <w:ind w:left="5075" w:hanging="270"/>
      </w:pPr>
      <w:rPr>
        <w:rFonts w:hint="default"/>
        <w:lang w:val="en-US" w:eastAsia="en-US" w:bidi="ar-SA"/>
      </w:rPr>
    </w:lvl>
    <w:lvl w:ilvl="6">
      <w:start w:val="0"/>
      <w:numFmt w:val="bullet"/>
      <w:lvlText w:val="•"/>
      <w:lvlJc w:val="left"/>
      <w:pPr>
        <w:ind w:left="5453" w:hanging="270"/>
      </w:pPr>
      <w:rPr>
        <w:rFonts w:hint="default"/>
        <w:lang w:val="en-US" w:eastAsia="en-US" w:bidi="ar-SA"/>
      </w:rPr>
    </w:lvl>
    <w:lvl w:ilvl="7">
      <w:start w:val="0"/>
      <w:numFmt w:val="bullet"/>
      <w:lvlText w:val="•"/>
      <w:lvlJc w:val="left"/>
      <w:pPr>
        <w:ind w:left="5831" w:hanging="270"/>
      </w:pPr>
      <w:rPr>
        <w:rFonts w:hint="default"/>
        <w:lang w:val="en-US" w:eastAsia="en-US" w:bidi="ar-SA"/>
      </w:rPr>
    </w:lvl>
    <w:lvl w:ilvl="8">
      <w:start w:val="0"/>
      <w:numFmt w:val="bullet"/>
      <w:lvlText w:val="•"/>
      <w:lvlJc w:val="left"/>
      <w:pPr>
        <w:ind w:left="6210" w:hanging="270"/>
      </w:pPr>
      <w:rPr>
        <w:rFonts w:hint="default"/>
        <w:lang w:val="en-US" w:eastAsia="en-US" w:bidi="ar-SA"/>
      </w:rPr>
    </w:lvl>
  </w:abstractNum>
  <w:abstractNum w:abstractNumId="134">
    <w:multiLevelType w:val="hybridMultilevel"/>
    <w:lvl w:ilvl="0">
      <w:start w:val="1"/>
      <w:numFmt w:val="lowerLetter"/>
      <w:lvlText w:val="%1."/>
      <w:lvlJc w:val="left"/>
      <w:pPr>
        <w:ind w:left="879" w:hanging="241"/>
        <w:jc w:val="left"/>
      </w:pPr>
      <w:rPr>
        <w:rFonts w:hint="default" w:ascii="Times New Roman" w:hAnsi="Times New Roman" w:eastAsia="Times New Roman" w:cs="Times New Roman"/>
        <w:b/>
        <w:bCs/>
        <w:i w:val="0"/>
        <w:iCs w:val="0"/>
        <w:spacing w:val="-1"/>
        <w:w w:val="107"/>
        <w:sz w:val="17"/>
        <w:szCs w:val="17"/>
        <w:lang w:val="en-US" w:eastAsia="en-US" w:bidi="ar-SA"/>
      </w:rPr>
    </w:lvl>
    <w:lvl w:ilvl="1">
      <w:start w:val="0"/>
      <w:numFmt w:val="bullet"/>
      <w:lvlText w:val="•"/>
      <w:lvlJc w:val="left"/>
      <w:pPr>
        <w:ind w:left="1390" w:hanging="241"/>
      </w:pPr>
      <w:rPr>
        <w:rFonts w:hint="default"/>
        <w:lang w:val="en-US" w:eastAsia="en-US" w:bidi="ar-SA"/>
      </w:rPr>
    </w:lvl>
    <w:lvl w:ilvl="2">
      <w:start w:val="0"/>
      <w:numFmt w:val="bullet"/>
      <w:lvlText w:val="•"/>
      <w:lvlJc w:val="left"/>
      <w:pPr>
        <w:ind w:left="1901" w:hanging="241"/>
      </w:pPr>
      <w:rPr>
        <w:rFonts w:hint="default"/>
        <w:lang w:val="en-US" w:eastAsia="en-US" w:bidi="ar-SA"/>
      </w:rPr>
    </w:lvl>
    <w:lvl w:ilvl="3">
      <w:start w:val="0"/>
      <w:numFmt w:val="bullet"/>
      <w:lvlText w:val="•"/>
      <w:lvlJc w:val="left"/>
      <w:pPr>
        <w:ind w:left="2412" w:hanging="241"/>
      </w:pPr>
      <w:rPr>
        <w:rFonts w:hint="default"/>
        <w:lang w:val="en-US" w:eastAsia="en-US" w:bidi="ar-SA"/>
      </w:rPr>
    </w:lvl>
    <w:lvl w:ilvl="4">
      <w:start w:val="0"/>
      <w:numFmt w:val="bullet"/>
      <w:lvlText w:val="•"/>
      <w:lvlJc w:val="left"/>
      <w:pPr>
        <w:ind w:left="2923" w:hanging="241"/>
      </w:pPr>
      <w:rPr>
        <w:rFonts w:hint="default"/>
        <w:lang w:val="en-US" w:eastAsia="en-US" w:bidi="ar-SA"/>
      </w:rPr>
    </w:lvl>
    <w:lvl w:ilvl="5">
      <w:start w:val="0"/>
      <w:numFmt w:val="bullet"/>
      <w:lvlText w:val="•"/>
      <w:lvlJc w:val="left"/>
      <w:pPr>
        <w:ind w:left="3434" w:hanging="241"/>
      </w:pPr>
      <w:rPr>
        <w:rFonts w:hint="default"/>
        <w:lang w:val="en-US" w:eastAsia="en-US" w:bidi="ar-SA"/>
      </w:rPr>
    </w:lvl>
    <w:lvl w:ilvl="6">
      <w:start w:val="0"/>
      <w:numFmt w:val="bullet"/>
      <w:lvlText w:val="•"/>
      <w:lvlJc w:val="left"/>
      <w:pPr>
        <w:ind w:left="3945" w:hanging="241"/>
      </w:pPr>
      <w:rPr>
        <w:rFonts w:hint="default"/>
        <w:lang w:val="en-US" w:eastAsia="en-US" w:bidi="ar-SA"/>
      </w:rPr>
    </w:lvl>
    <w:lvl w:ilvl="7">
      <w:start w:val="0"/>
      <w:numFmt w:val="bullet"/>
      <w:lvlText w:val="•"/>
      <w:lvlJc w:val="left"/>
      <w:pPr>
        <w:ind w:left="4456" w:hanging="241"/>
      </w:pPr>
      <w:rPr>
        <w:rFonts w:hint="default"/>
        <w:lang w:val="en-US" w:eastAsia="en-US" w:bidi="ar-SA"/>
      </w:rPr>
    </w:lvl>
    <w:lvl w:ilvl="8">
      <w:start w:val="0"/>
      <w:numFmt w:val="bullet"/>
      <w:lvlText w:val="•"/>
      <w:lvlJc w:val="left"/>
      <w:pPr>
        <w:ind w:left="4967" w:hanging="241"/>
      </w:pPr>
      <w:rPr>
        <w:rFonts w:hint="default"/>
        <w:lang w:val="en-US" w:eastAsia="en-US" w:bidi="ar-SA"/>
      </w:rPr>
    </w:lvl>
  </w:abstractNum>
  <w:abstractNum w:abstractNumId="133">
    <w:multiLevelType w:val="hybridMultilevel"/>
    <w:lvl w:ilvl="0">
      <w:start w:val="1"/>
      <w:numFmt w:val="decimal"/>
      <w:lvlText w:val="%1."/>
      <w:lvlJc w:val="left"/>
      <w:pPr>
        <w:ind w:left="1476" w:hanging="217"/>
        <w:jc w:val="right"/>
      </w:pPr>
      <w:rPr>
        <w:rFonts w:hint="default" w:ascii="Times New Roman" w:hAnsi="Times New Roman" w:eastAsia="Times New Roman" w:cs="Times New Roman"/>
        <w:b/>
        <w:bCs/>
        <w:i w:val="0"/>
        <w:iCs w:val="0"/>
        <w:color w:val="197FBF"/>
        <w:w w:val="102"/>
        <w:sz w:val="17"/>
        <w:szCs w:val="17"/>
        <w:lang w:val="en-US" w:eastAsia="en-US" w:bidi="ar-SA"/>
      </w:rPr>
    </w:lvl>
    <w:lvl w:ilvl="1">
      <w:start w:val="1"/>
      <w:numFmt w:val="lowerLetter"/>
      <w:lvlText w:val="%2."/>
      <w:lvlJc w:val="left"/>
      <w:pPr>
        <w:ind w:left="1820" w:hanging="241"/>
        <w:jc w:val="left"/>
      </w:pPr>
      <w:rPr>
        <w:rFonts w:hint="default" w:ascii="Times New Roman" w:hAnsi="Times New Roman" w:eastAsia="Times New Roman" w:cs="Times New Roman"/>
        <w:b/>
        <w:bCs/>
        <w:i w:val="0"/>
        <w:iCs w:val="0"/>
        <w:spacing w:val="-1"/>
        <w:w w:val="107"/>
        <w:sz w:val="17"/>
        <w:szCs w:val="17"/>
        <w:lang w:val="en-US" w:eastAsia="en-US" w:bidi="ar-SA"/>
      </w:rPr>
    </w:lvl>
    <w:lvl w:ilvl="2">
      <w:start w:val="1"/>
      <w:numFmt w:val="decimal"/>
      <w:lvlText w:val="%3."/>
      <w:lvlJc w:val="left"/>
      <w:pPr>
        <w:ind w:left="1260" w:hanging="217"/>
        <w:jc w:val="right"/>
      </w:pPr>
      <w:rPr>
        <w:rFonts w:hint="default" w:ascii="Times New Roman" w:hAnsi="Times New Roman" w:eastAsia="Times New Roman" w:cs="Times New Roman"/>
        <w:b/>
        <w:bCs/>
        <w:i w:val="0"/>
        <w:iCs w:val="0"/>
        <w:color w:val="197FBF"/>
        <w:w w:val="102"/>
        <w:sz w:val="17"/>
        <w:szCs w:val="17"/>
        <w:lang w:val="en-US" w:eastAsia="en-US" w:bidi="ar-SA"/>
      </w:rPr>
    </w:lvl>
    <w:lvl w:ilvl="3">
      <w:start w:val="1"/>
      <w:numFmt w:val="lowerLetter"/>
      <w:lvlText w:val="%4."/>
      <w:lvlJc w:val="left"/>
      <w:pPr>
        <w:ind w:left="4100" w:hanging="241"/>
        <w:jc w:val="right"/>
      </w:pPr>
      <w:rPr>
        <w:rFonts w:hint="default" w:ascii="Times New Roman" w:hAnsi="Times New Roman" w:eastAsia="Times New Roman" w:cs="Times New Roman"/>
        <w:b/>
        <w:bCs/>
        <w:i w:val="0"/>
        <w:iCs w:val="0"/>
        <w:spacing w:val="-1"/>
        <w:w w:val="105"/>
        <w:sz w:val="17"/>
        <w:szCs w:val="17"/>
        <w:lang w:val="en-US" w:eastAsia="en-US" w:bidi="ar-SA"/>
      </w:rPr>
    </w:lvl>
    <w:lvl w:ilvl="4">
      <w:start w:val="1"/>
      <w:numFmt w:val="decimal"/>
      <w:lvlText w:val="%5."/>
      <w:lvlJc w:val="left"/>
      <w:pPr>
        <w:ind w:left="3900" w:hanging="225"/>
        <w:jc w:val="left"/>
      </w:pPr>
      <w:rPr>
        <w:rFonts w:hint="default" w:ascii="Times New Roman" w:hAnsi="Times New Roman" w:eastAsia="Times New Roman" w:cs="Times New Roman"/>
        <w:b/>
        <w:bCs/>
        <w:i w:val="0"/>
        <w:iCs w:val="0"/>
        <w:w w:val="102"/>
        <w:sz w:val="17"/>
        <w:szCs w:val="17"/>
        <w:lang w:val="en-US" w:eastAsia="en-US" w:bidi="ar-SA"/>
      </w:rPr>
    </w:lvl>
    <w:lvl w:ilvl="5">
      <w:start w:val="0"/>
      <w:numFmt w:val="bullet"/>
      <w:lvlText w:val="•"/>
      <w:lvlJc w:val="left"/>
      <w:pPr>
        <w:ind w:left="3900" w:hanging="225"/>
      </w:pPr>
      <w:rPr>
        <w:rFonts w:hint="default"/>
        <w:lang w:val="en-US" w:eastAsia="en-US" w:bidi="ar-SA"/>
      </w:rPr>
    </w:lvl>
    <w:lvl w:ilvl="6">
      <w:start w:val="0"/>
      <w:numFmt w:val="bullet"/>
      <w:lvlText w:val="•"/>
      <w:lvlJc w:val="left"/>
      <w:pPr>
        <w:ind w:left="4100" w:hanging="225"/>
      </w:pPr>
      <w:rPr>
        <w:rFonts w:hint="default"/>
        <w:lang w:val="en-US" w:eastAsia="en-US" w:bidi="ar-SA"/>
      </w:rPr>
    </w:lvl>
    <w:lvl w:ilvl="7">
      <w:start w:val="0"/>
      <w:numFmt w:val="bullet"/>
      <w:lvlText w:val="•"/>
      <w:lvlJc w:val="left"/>
      <w:pPr>
        <w:ind w:left="2741" w:hanging="225"/>
      </w:pPr>
      <w:rPr>
        <w:rFonts w:hint="default"/>
        <w:lang w:val="en-US" w:eastAsia="en-US" w:bidi="ar-SA"/>
      </w:rPr>
    </w:lvl>
    <w:lvl w:ilvl="8">
      <w:start w:val="0"/>
      <w:numFmt w:val="bullet"/>
      <w:lvlText w:val="•"/>
      <w:lvlJc w:val="left"/>
      <w:pPr>
        <w:ind w:left="1382" w:hanging="225"/>
      </w:pPr>
      <w:rPr>
        <w:rFonts w:hint="default"/>
        <w:lang w:val="en-US" w:eastAsia="en-US" w:bidi="ar-SA"/>
      </w:rPr>
    </w:lvl>
  </w:abstractNum>
  <w:abstractNum w:abstractNumId="132">
    <w:multiLevelType w:val="hybridMultilevel"/>
    <w:lvl w:ilvl="0">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2682" w:hanging="160"/>
      </w:pPr>
      <w:rPr>
        <w:rFonts w:hint="default"/>
        <w:lang w:val="en-US" w:eastAsia="en-US" w:bidi="ar-SA"/>
      </w:rPr>
    </w:lvl>
    <w:lvl w:ilvl="2">
      <w:start w:val="0"/>
      <w:numFmt w:val="bullet"/>
      <w:lvlText w:val="•"/>
      <w:lvlJc w:val="left"/>
      <w:pPr>
        <w:ind w:left="3744" w:hanging="160"/>
      </w:pPr>
      <w:rPr>
        <w:rFonts w:hint="default"/>
        <w:lang w:val="en-US" w:eastAsia="en-US" w:bidi="ar-SA"/>
      </w:rPr>
    </w:lvl>
    <w:lvl w:ilvl="3">
      <w:start w:val="0"/>
      <w:numFmt w:val="bullet"/>
      <w:lvlText w:val="•"/>
      <w:lvlJc w:val="left"/>
      <w:pPr>
        <w:ind w:left="4806" w:hanging="160"/>
      </w:pPr>
      <w:rPr>
        <w:rFonts w:hint="default"/>
        <w:lang w:val="en-US" w:eastAsia="en-US" w:bidi="ar-SA"/>
      </w:rPr>
    </w:lvl>
    <w:lvl w:ilvl="4">
      <w:start w:val="0"/>
      <w:numFmt w:val="bullet"/>
      <w:lvlText w:val="•"/>
      <w:lvlJc w:val="left"/>
      <w:pPr>
        <w:ind w:left="5868" w:hanging="160"/>
      </w:pPr>
      <w:rPr>
        <w:rFonts w:hint="default"/>
        <w:lang w:val="en-US" w:eastAsia="en-US" w:bidi="ar-SA"/>
      </w:rPr>
    </w:lvl>
    <w:lvl w:ilvl="5">
      <w:start w:val="0"/>
      <w:numFmt w:val="bullet"/>
      <w:lvlText w:val="•"/>
      <w:lvlJc w:val="left"/>
      <w:pPr>
        <w:ind w:left="6930" w:hanging="160"/>
      </w:pPr>
      <w:rPr>
        <w:rFonts w:hint="default"/>
        <w:lang w:val="en-US" w:eastAsia="en-US" w:bidi="ar-SA"/>
      </w:rPr>
    </w:lvl>
    <w:lvl w:ilvl="6">
      <w:start w:val="0"/>
      <w:numFmt w:val="bullet"/>
      <w:lvlText w:val="•"/>
      <w:lvlJc w:val="left"/>
      <w:pPr>
        <w:ind w:left="7992" w:hanging="160"/>
      </w:pPr>
      <w:rPr>
        <w:rFonts w:hint="default"/>
        <w:lang w:val="en-US" w:eastAsia="en-US" w:bidi="ar-SA"/>
      </w:rPr>
    </w:lvl>
    <w:lvl w:ilvl="7">
      <w:start w:val="0"/>
      <w:numFmt w:val="bullet"/>
      <w:lvlText w:val="•"/>
      <w:lvlJc w:val="left"/>
      <w:pPr>
        <w:ind w:left="9054" w:hanging="160"/>
      </w:pPr>
      <w:rPr>
        <w:rFonts w:hint="default"/>
        <w:lang w:val="en-US" w:eastAsia="en-US" w:bidi="ar-SA"/>
      </w:rPr>
    </w:lvl>
    <w:lvl w:ilvl="8">
      <w:start w:val="0"/>
      <w:numFmt w:val="bullet"/>
      <w:lvlText w:val="•"/>
      <w:lvlJc w:val="left"/>
      <w:pPr>
        <w:ind w:left="10116" w:hanging="160"/>
      </w:pPr>
      <w:rPr>
        <w:rFonts w:hint="default"/>
        <w:lang w:val="en-US" w:eastAsia="en-US" w:bidi="ar-SA"/>
      </w:rPr>
    </w:lvl>
  </w:abstractNum>
  <w:abstractNum w:abstractNumId="131">
    <w:multiLevelType w:val="hybridMultilevel"/>
    <w:lvl w:ilvl="0">
      <w:start w:val="0"/>
      <w:numFmt w:val="bullet"/>
      <w:lvlText w:val="•"/>
      <w:lvlJc w:val="left"/>
      <w:pPr>
        <w:ind w:left="1499" w:hanging="240"/>
      </w:pPr>
      <w:rPr>
        <w:rFonts w:hint="default" w:ascii="Palatino Linotype" w:hAnsi="Palatino Linotype" w:eastAsia="Palatino Linotype" w:cs="Palatino Linotype"/>
        <w:w w:val="75"/>
        <w:lang w:val="en-US" w:eastAsia="en-US" w:bidi="ar-SA"/>
      </w:rPr>
    </w:lvl>
    <w:lvl w:ilvl="1">
      <w:start w:val="0"/>
      <w:numFmt w:val="bullet"/>
      <w:lvlText w:val="•"/>
      <w:lvlJc w:val="left"/>
      <w:pPr>
        <w:ind w:left="3780" w:hanging="240"/>
      </w:pPr>
      <w:rPr>
        <w:rFonts w:hint="default" w:ascii="Palatino Linotype" w:hAnsi="Palatino Linotype" w:eastAsia="Palatino Linotype" w:cs="Palatino Linotype"/>
        <w:b w:val="0"/>
        <w:bCs w:val="0"/>
        <w:i w:val="0"/>
        <w:iCs w:val="0"/>
        <w:w w:val="75"/>
        <w:position w:val="-1"/>
        <w:sz w:val="21"/>
        <w:szCs w:val="21"/>
        <w:lang w:val="en-US" w:eastAsia="en-US" w:bidi="ar-SA"/>
      </w:rPr>
    </w:lvl>
    <w:lvl w:ilvl="2">
      <w:start w:val="0"/>
      <w:numFmt w:val="bullet"/>
      <w:lvlText w:val="•"/>
      <w:lvlJc w:val="left"/>
      <w:pPr>
        <w:ind w:left="4720" w:hanging="240"/>
      </w:pPr>
      <w:rPr>
        <w:rFonts w:hint="default"/>
        <w:lang w:val="en-US" w:eastAsia="en-US" w:bidi="ar-SA"/>
      </w:rPr>
    </w:lvl>
    <w:lvl w:ilvl="3">
      <w:start w:val="0"/>
      <w:numFmt w:val="bullet"/>
      <w:lvlText w:val="•"/>
      <w:lvlJc w:val="left"/>
      <w:pPr>
        <w:ind w:left="5660" w:hanging="240"/>
      </w:pPr>
      <w:rPr>
        <w:rFonts w:hint="default"/>
        <w:lang w:val="en-US" w:eastAsia="en-US" w:bidi="ar-SA"/>
      </w:rPr>
    </w:lvl>
    <w:lvl w:ilvl="4">
      <w:start w:val="0"/>
      <w:numFmt w:val="bullet"/>
      <w:lvlText w:val="•"/>
      <w:lvlJc w:val="left"/>
      <w:pPr>
        <w:ind w:left="6600" w:hanging="240"/>
      </w:pPr>
      <w:rPr>
        <w:rFonts w:hint="default"/>
        <w:lang w:val="en-US" w:eastAsia="en-US" w:bidi="ar-SA"/>
      </w:rPr>
    </w:lvl>
    <w:lvl w:ilvl="5">
      <w:start w:val="0"/>
      <w:numFmt w:val="bullet"/>
      <w:lvlText w:val="•"/>
      <w:lvlJc w:val="left"/>
      <w:pPr>
        <w:ind w:left="7540" w:hanging="240"/>
      </w:pPr>
      <w:rPr>
        <w:rFonts w:hint="default"/>
        <w:lang w:val="en-US" w:eastAsia="en-US" w:bidi="ar-SA"/>
      </w:rPr>
    </w:lvl>
    <w:lvl w:ilvl="6">
      <w:start w:val="0"/>
      <w:numFmt w:val="bullet"/>
      <w:lvlText w:val="•"/>
      <w:lvlJc w:val="left"/>
      <w:pPr>
        <w:ind w:left="8480" w:hanging="240"/>
      </w:pPr>
      <w:rPr>
        <w:rFonts w:hint="default"/>
        <w:lang w:val="en-US" w:eastAsia="en-US" w:bidi="ar-SA"/>
      </w:rPr>
    </w:lvl>
    <w:lvl w:ilvl="7">
      <w:start w:val="0"/>
      <w:numFmt w:val="bullet"/>
      <w:lvlText w:val="•"/>
      <w:lvlJc w:val="left"/>
      <w:pPr>
        <w:ind w:left="9420" w:hanging="240"/>
      </w:pPr>
      <w:rPr>
        <w:rFonts w:hint="default"/>
        <w:lang w:val="en-US" w:eastAsia="en-US" w:bidi="ar-SA"/>
      </w:rPr>
    </w:lvl>
    <w:lvl w:ilvl="8">
      <w:start w:val="0"/>
      <w:numFmt w:val="bullet"/>
      <w:lvlText w:val="•"/>
      <w:lvlJc w:val="left"/>
      <w:pPr>
        <w:ind w:left="10360" w:hanging="240"/>
      </w:pPr>
      <w:rPr>
        <w:rFonts w:hint="default"/>
        <w:lang w:val="en-US" w:eastAsia="en-US" w:bidi="ar-SA"/>
      </w:rPr>
    </w:lvl>
  </w:abstractNum>
  <w:abstractNum w:abstractNumId="130">
    <w:multiLevelType w:val="hybridMultilevel"/>
    <w:lvl w:ilvl="0">
      <w:start w:val="0"/>
      <w:numFmt w:val="bullet"/>
      <w:lvlText w:val="•"/>
      <w:lvlJc w:val="left"/>
      <w:pPr>
        <w:ind w:left="3779" w:hanging="240"/>
      </w:pPr>
      <w:rPr>
        <w:rFonts w:hint="default" w:ascii="Palatino Linotype" w:hAnsi="Palatino Linotype" w:eastAsia="Palatino Linotype" w:cs="Palatino Linotype"/>
        <w:b w:val="0"/>
        <w:bCs w:val="0"/>
        <w:i w:val="0"/>
        <w:iCs w:val="0"/>
        <w:w w:val="75"/>
        <w:sz w:val="19"/>
        <w:szCs w:val="19"/>
        <w:lang w:val="en-US" w:eastAsia="en-US" w:bidi="ar-SA"/>
      </w:rPr>
    </w:lvl>
    <w:lvl w:ilvl="1">
      <w:start w:val="0"/>
      <w:numFmt w:val="bullet"/>
      <w:lvlText w:val="•"/>
      <w:lvlJc w:val="left"/>
      <w:pPr>
        <w:ind w:left="4626" w:hanging="240"/>
      </w:pPr>
      <w:rPr>
        <w:rFonts w:hint="default"/>
        <w:lang w:val="en-US" w:eastAsia="en-US" w:bidi="ar-SA"/>
      </w:rPr>
    </w:lvl>
    <w:lvl w:ilvl="2">
      <w:start w:val="0"/>
      <w:numFmt w:val="bullet"/>
      <w:lvlText w:val="•"/>
      <w:lvlJc w:val="left"/>
      <w:pPr>
        <w:ind w:left="5472" w:hanging="240"/>
      </w:pPr>
      <w:rPr>
        <w:rFonts w:hint="default"/>
        <w:lang w:val="en-US" w:eastAsia="en-US" w:bidi="ar-SA"/>
      </w:rPr>
    </w:lvl>
    <w:lvl w:ilvl="3">
      <w:start w:val="0"/>
      <w:numFmt w:val="bullet"/>
      <w:lvlText w:val="•"/>
      <w:lvlJc w:val="left"/>
      <w:pPr>
        <w:ind w:left="6318" w:hanging="240"/>
      </w:pPr>
      <w:rPr>
        <w:rFonts w:hint="default"/>
        <w:lang w:val="en-US" w:eastAsia="en-US" w:bidi="ar-SA"/>
      </w:rPr>
    </w:lvl>
    <w:lvl w:ilvl="4">
      <w:start w:val="0"/>
      <w:numFmt w:val="bullet"/>
      <w:lvlText w:val="•"/>
      <w:lvlJc w:val="left"/>
      <w:pPr>
        <w:ind w:left="7164" w:hanging="240"/>
      </w:pPr>
      <w:rPr>
        <w:rFonts w:hint="default"/>
        <w:lang w:val="en-US" w:eastAsia="en-US" w:bidi="ar-SA"/>
      </w:rPr>
    </w:lvl>
    <w:lvl w:ilvl="5">
      <w:start w:val="0"/>
      <w:numFmt w:val="bullet"/>
      <w:lvlText w:val="•"/>
      <w:lvlJc w:val="left"/>
      <w:pPr>
        <w:ind w:left="8010" w:hanging="240"/>
      </w:pPr>
      <w:rPr>
        <w:rFonts w:hint="default"/>
        <w:lang w:val="en-US" w:eastAsia="en-US" w:bidi="ar-SA"/>
      </w:rPr>
    </w:lvl>
    <w:lvl w:ilvl="6">
      <w:start w:val="0"/>
      <w:numFmt w:val="bullet"/>
      <w:lvlText w:val="•"/>
      <w:lvlJc w:val="left"/>
      <w:pPr>
        <w:ind w:left="8856" w:hanging="240"/>
      </w:pPr>
      <w:rPr>
        <w:rFonts w:hint="default"/>
        <w:lang w:val="en-US" w:eastAsia="en-US" w:bidi="ar-SA"/>
      </w:rPr>
    </w:lvl>
    <w:lvl w:ilvl="7">
      <w:start w:val="0"/>
      <w:numFmt w:val="bullet"/>
      <w:lvlText w:val="•"/>
      <w:lvlJc w:val="left"/>
      <w:pPr>
        <w:ind w:left="9702" w:hanging="240"/>
      </w:pPr>
      <w:rPr>
        <w:rFonts w:hint="default"/>
        <w:lang w:val="en-US" w:eastAsia="en-US" w:bidi="ar-SA"/>
      </w:rPr>
    </w:lvl>
    <w:lvl w:ilvl="8">
      <w:start w:val="0"/>
      <w:numFmt w:val="bullet"/>
      <w:lvlText w:val="•"/>
      <w:lvlJc w:val="left"/>
      <w:pPr>
        <w:ind w:left="10548" w:hanging="240"/>
      </w:pPr>
      <w:rPr>
        <w:rFonts w:hint="default"/>
        <w:lang w:val="en-US" w:eastAsia="en-US" w:bidi="ar-SA"/>
      </w:rPr>
    </w:lvl>
  </w:abstractNum>
  <w:abstractNum w:abstractNumId="129">
    <w:multiLevelType w:val="hybridMultilevel"/>
    <w:lvl w:ilvl="0">
      <w:start w:val="0"/>
      <w:numFmt w:val="bullet"/>
      <w:lvlText w:val="•"/>
      <w:lvlJc w:val="left"/>
      <w:pPr>
        <w:ind w:left="3779" w:hanging="240"/>
      </w:pPr>
      <w:rPr>
        <w:rFonts w:hint="default" w:ascii="Palatino Linotype" w:hAnsi="Palatino Linotype" w:eastAsia="Palatino Linotype" w:cs="Palatino Linotype"/>
        <w:b w:val="0"/>
        <w:bCs w:val="0"/>
        <w:i w:val="0"/>
        <w:iCs w:val="0"/>
        <w:w w:val="75"/>
        <w:sz w:val="19"/>
        <w:szCs w:val="19"/>
        <w:lang w:val="en-US" w:eastAsia="en-US" w:bidi="ar-SA"/>
      </w:rPr>
    </w:lvl>
    <w:lvl w:ilvl="1">
      <w:start w:val="0"/>
      <w:numFmt w:val="bullet"/>
      <w:lvlText w:val="•"/>
      <w:lvlJc w:val="left"/>
      <w:pPr>
        <w:ind w:left="4626" w:hanging="240"/>
      </w:pPr>
      <w:rPr>
        <w:rFonts w:hint="default"/>
        <w:lang w:val="en-US" w:eastAsia="en-US" w:bidi="ar-SA"/>
      </w:rPr>
    </w:lvl>
    <w:lvl w:ilvl="2">
      <w:start w:val="0"/>
      <w:numFmt w:val="bullet"/>
      <w:lvlText w:val="•"/>
      <w:lvlJc w:val="left"/>
      <w:pPr>
        <w:ind w:left="5472" w:hanging="240"/>
      </w:pPr>
      <w:rPr>
        <w:rFonts w:hint="default"/>
        <w:lang w:val="en-US" w:eastAsia="en-US" w:bidi="ar-SA"/>
      </w:rPr>
    </w:lvl>
    <w:lvl w:ilvl="3">
      <w:start w:val="0"/>
      <w:numFmt w:val="bullet"/>
      <w:lvlText w:val="•"/>
      <w:lvlJc w:val="left"/>
      <w:pPr>
        <w:ind w:left="6318" w:hanging="240"/>
      </w:pPr>
      <w:rPr>
        <w:rFonts w:hint="default"/>
        <w:lang w:val="en-US" w:eastAsia="en-US" w:bidi="ar-SA"/>
      </w:rPr>
    </w:lvl>
    <w:lvl w:ilvl="4">
      <w:start w:val="0"/>
      <w:numFmt w:val="bullet"/>
      <w:lvlText w:val="•"/>
      <w:lvlJc w:val="left"/>
      <w:pPr>
        <w:ind w:left="7164" w:hanging="240"/>
      </w:pPr>
      <w:rPr>
        <w:rFonts w:hint="default"/>
        <w:lang w:val="en-US" w:eastAsia="en-US" w:bidi="ar-SA"/>
      </w:rPr>
    </w:lvl>
    <w:lvl w:ilvl="5">
      <w:start w:val="0"/>
      <w:numFmt w:val="bullet"/>
      <w:lvlText w:val="•"/>
      <w:lvlJc w:val="left"/>
      <w:pPr>
        <w:ind w:left="8010" w:hanging="240"/>
      </w:pPr>
      <w:rPr>
        <w:rFonts w:hint="default"/>
        <w:lang w:val="en-US" w:eastAsia="en-US" w:bidi="ar-SA"/>
      </w:rPr>
    </w:lvl>
    <w:lvl w:ilvl="6">
      <w:start w:val="0"/>
      <w:numFmt w:val="bullet"/>
      <w:lvlText w:val="•"/>
      <w:lvlJc w:val="left"/>
      <w:pPr>
        <w:ind w:left="8856" w:hanging="240"/>
      </w:pPr>
      <w:rPr>
        <w:rFonts w:hint="default"/>
        <w:lang w:val="en-US" w:eastAsia="en-US" w:bidi="ar-SA"/>
      </w:rPr>
    </w:lvl>
    <w:lvl w:ilvl="7">
      <w:start w:val="0"/>
      <w:numFmt w:val="bullet"/>
      <w:lvlText w:val="•"/>
      <w:lvlJc w:val="left"/>
      <w:pPr>
        <w:ind w:left="9702" w:hanging="240"/>
      </w:pPr>
      <w:rPr>
        <w:rFonts w:hint="default"/>
        <w:lang w:val="en-US" w:eastAsia="en-US" w:bidi="ar-SA"/>
      </w:rPr>
    </w:lvl>
    <w:lvl w:ilvl="8">
      <w:start w:val="0"/>
      <w:numFmt w:val="bullet"/>
      <w:lvlText w:val="•"/>
      <w:lvlJc w:val="left"/>
      <w:pPr>
        <w:ind w:left="10548" w:hanging="240"/>
      </w:pPr>
      <w:rPr>
        <w:rFonts w:hint="default"/>
        <w:lang w:val="en-US" w:eastAsia="en-US" w:bidi="ar-SA"/>
      </w:rPr>
    </w:lvl>
  </w:abstractNum>
  <w:abstractNum w:abstractNumId="128">
    <w:multiLevelType w:val="hybridMultilevel"/>
    <w:lvl w:ilvl="0">
      <w:start w:val="0"/>
      <w:numFmt w:val="bullet"/>
      <w:lvlText w:val="•"/>
      <w:lvlJc w:val="left"/>
      <w:pPr>
        <w:ind w:left="468" w:hanging="240"/>
      </w:pPr>
      <w:rPr>
        <w:rFonts w:hint="default" w:ascii="Palatino Linotype" w:hAnsi="Palatino Linotype" w:eastAsia="Palatino Linotype" w:cs="Palatino Linotype"/>
        <w:b w:val="0"/>
        <w:bCs w:val="0"/>
        <w:i w:val="0"/>
        <w:iCs w:val="0"/>
        <w:w w:val="75"/>
        <w:sz w:val="19"/>
        <w:szCs w:val="19"/>
        <w:lang w:val="en-US" w:eastAsia="en-US" w:bidi="ar-SA"/>
      </w:rPr>
    </w:lvl>
    <w:lvl w:ilvl="1">
      <w:start w:val="0"/>
      <w:numFmt w:val="bullet"/>
      <w:lvlText w:val="•"/>
      <w:lvlJc w:val="left"/>
      <w:pPr>
        <w:ind w:left="1499" w:hanging="240"/>
      </w:pPr>
      <w:rPr>
        <w:rFonts w:hint="default" w:ascii="Palatino Linotype" w:hAnsi="Palatino Linotype" w:eastAsia="Palatino Linotype" w:cs="Palatino Linotype"/>
        <w:b w:val="0"/>
        <w:bCs w:val="0"/>
        <w:i w:val="0"/>
        <w:iCs w:val="0"/>
        <w:w w:val="75"/>
        <w:sz w:val="19"/>
        <w:szCs w:val="19"/>
        <w:lang w:val="en-US" w:eastAsia="en-US" w:bidi="ar-SA"/>
      </w:rPr>
    </w:lvl>
    <w:lvl w:ilvl="2">
      <w:start w:val="0"/>
      <w:numFmt w:val="bullet"/>
      <w:lvlText w:val="•"/>
      <w:lvlJc w:val="left"/>
      <w:pPr>
        <w:ind w:left="1932" w:hanging="240"/>
      </w:pPr>
      <w:rPr>
        <w:rFonts w:hint="default"/>
        <w:lang w:val="en-US" w:eastAsia="en-US" w:bidi="ar-SA"/>
      </w:rPr>
    </w:lvl>
    <w:lvl w:ilvl="3">
      <w:start w:val="0"/>
      <w:numFmt w:val="bullet"/>
      <w:lvlText w:val="•"/>
      <w:lvlJc w:val="left"/>
      <w:pPr>
        <w:ind w:left="2364" w:hanging="240"/>
      </w:pPr>
      <w:rPr>
        <w:rFonts w:hint="default"/>
        <w:lang w:val="en-US" w:eastAsia="en-US" w:bidi="ar-SA"/>
      </w:rPr>
    </w:lvl>
    <w:lvl w:ilvl="4">
      <w:start w:val="0"/>
      <w:numFmt w:val="bullet"/>
      <w:lvlText w:val="•"/>
      <w:lvlJc w:val="left"/>
      <w:pPr>
        <w:ind w:left="2796" w:hanging="240"/>
      </w:pPr>
      <w:rPr>
        <w:rFonts w:hint="default"/>
        <w:lang w:val="en-US" w:eastAsia="en-US" w:bidi="ar-SA"/>
      </w:rPr>
    </w:lvl>
    <w:lvl w:ilvl="5">
      <w:start w:val="0"/>
      <w:numFmt w:val="bullet"/>
      <w:lvlText w:val="•"/>
      <w:lvlJc w:val="left"/>
      <w:pPr>
        <w:ind w:left="3228" w:hanging="240"/>
      </w:pPr>
      <w:rPr>
        <w:rFonts w:hint="default"/>
        <w:lang w:val="en-US" w:eastAsia="en-US" w:bidi="ar-SA"/>
      </w:rPr>
    </w:lvl>
    <w:lvl w:ilvl="6">
      <w:start w:val="0"/>
      <w:numFmt w:val="bullet"/>
      <w:lvlText w:val="•"/>
      <w:lvlJc w:val="left"/>
      <w:pPr>
        <w:ind w:left="3660" w:hanging="240"/>
      </w:pPr>
      <w:rPr>
        <w:rFonts w:hint="default"/>
        <w:lang w:val="en-US" w:eastAsia="en-US" w:bidi="ar-SA"/>
      </w:rPr>
    </w:lvl>
    <w:lvl w:ilvl="7">
      <w:start w:val="0"/>
      <w:numFmt w:val="bullet"/>
      <w:lvlText w:val="•"/>
      <w:lvlJc w:val="left"/>
      <w:pPr>
        <w:ind w:left="4092" w:hanging="240"/>
      </w:pPr>
      <w:rPr>
        <w:rFonts w:hint="default"/>
        <w:lang w:val="en-US" w:eastAsia="en-US" w:bidi="ar-SA"/>
      </w:rPr>
    </w:lvl>
    <w:lvl w:ilvl="8">
      <w:start w:val="0"/>
      <w:numFmt w:val="bullet"/>
      <w:lvlText w:val="•"/>
      <w:lvlJc w:val="left"/>
      <w:pPr>
        <w:ind w:left="4524" w:hanging="240"/>
      </w:pPr>
      <w:rPr>
        <w:rFonts w:hint="default"/>
        <w:lang w:val="en-US" w:eastAsia="en-US" w:bidi="ar-SA"/>
      </w:rPr>
    </w:lvl>
  </w:abstractNum>
  <w:abstractNum w:abstractNumId="127">
    <w:multiLevelType w:val="hybridMultilevel"/>
    <w:lvl w:ilvl="0">
      <w:start w:val="0"/>
      <w:numFmt w:val="bullet"/>
      <w:lvlText w:val="•"/>
      <w:lvlJc w:val="left"/>
      <w:pPr>
        <w:ind w:left="719" w:hanging="163"/>
      </w:pPr>
      <w:rPr>
        <w:rFonts w:hint="default" w:ascii="Times New Roman" w:hAnsi="Times New Roman" w:eastAsia="Times New Roman" w:cs="Times New Roman"/>
        <w:b/>
        <w:bCs/>
        <w:i w:val="0"/>
        <w:iCs w:val="0"/>
        <w:w w:val="130"/>
        <w:sz w:val="17"/>
        <w:szCs w:val="17"/>
        <w:lang w:val="en-US" w:eastAsia="en-US" w:bidi="ar-SA"/>
      </w:rPr>
    </w:lvl>
    <w:lvl w:ilvl="1">
      <w:start w:val="0"/>
      <w:numFmt w:val="bullet"/>
      <w:lvlText w:val="•"/>
      <w:lvlJc w:val="left"/>
      <w:pPr>
        <w:ind w:left="1660" w:hanging="163"/>
      </w:pPr>
      <w:rPr>
        <w:rFonts w:hint="default" w:ascii="Times New Roman" w:hAnsi="Times New Roman" w:eastAsia="Times New Roman" w:cs="Times New Roman"/>
        <w:b/>
        <w:bCs/>
        <w:i w:val="0"/>
        <w:iCs w:val="0"/>
        <w:w w:val="130"/>
        <w:sz w:val="17"/>
        <w:szCs w:val="17"/>
        <w:lang w:val="en-US" w:eastAsia="en-US" w:bidi="ar-SA"/>
      </w:rPr>
    </w:lvl>
    <w:lvl w:ilvl="2">
      <w:start w:val="0"/>
      <w:numFmt w:val="bullet"/>
      <w:lvlText w:val="•"/>
      <w:lvlJc w:val="left"/>
      <w:pPr>
        <w:ind w:left="1531" w:hanging="163"/>
      </w:pPr>
      <w:rPr>
        <w:rFonts w:hint="default"/>
        <w:lang w:val="en-US" w:eastAsia="en-US" w:bidi="ar-SA"/>
      </w:rPr>
    </w:lvl>
    <w:lvl w:ilvl="3">
      <w:start w:val="0"/>
      <w:numFmt w:val="bullet"/>
      <w:lvlText w:val="•"/>
      <w:lvlJc w:val="left"/>
      <w:pPr>
        <w:ind w:left="1402" w:hanging="163"/>
      </w:pPr>
      <w:rPr>
        <w:rFonts w:hint="default"/>
        <w:lang w:val="en-US" w:eastAsia="en-US" w:bidi="ar-SA"/>
      </w:rPr>
    </w:lvl>
    <w:lvl w:ilvl="4">
      <w:start w:val="0"/>
      <w:numFmt w:val="bullet"/>
      <w:lvlText w:val="•"/>
      <w:lvlJc w:val="left"/>
      <w:pPr>
        <w:ind w:left="1273" w:hanging="163"/>
      </w:pPr>
      <w:rPr>
        <w:rFonts w:hint="default"/>
        <w:lang w:val="en-US" w:eastAsia="en-US" w:bidi="ar-SA"/>
      </w:rPr>
    </w:lvl>
    <w:lvl w:ilvl="5">
      <w:start w:val="0"/>
      <w:numFmt w:val="bullet"/>
      <w:lvlText w:val="•"/>
      <w:lvlJc w:val="left"/>
      <w:pPr>
        <w:ind w:left="1144" w:hanging="163"/>
      </w:pPr>
      <w:rPr>
        <w:rFonts w:hint="default"/>
        <w:lang w:val="en-US" w:eastAsia="en-US" w:bidi="ar-SA"/>
      </w:rPr>
    </w:lvl>
    <w:lvl w:ilvl="6">
      <w:start w:val="0"/>
      <w:numFmt w:val="bullet"/>
      <w:lvlText w:val="•"/>
      <w:lvlJc w:val="left"/>
      <w:pPr>
        <w:ind w:left="1015" w:hanging="163"/>
      </w:pPr>
      <w:rPr>
        <w:rFonts w:hint="default"/>
        <w:lang w:val="en-US" w:eastAsia="en-US" w:bidi="ar-SA"/>
      </w:rPr>
    </w:lvl>
    <w:lvl w:ilvl="7">
      <w:start w:val="0"/>
      <w:numFmt w:val="bullet"/>
      <w:lvlText w:val="•"/>
      <w:lvlJc w:val="left"/>
      <w:pPr>
        <w:ind w:left="886" w:hanging="163"/>
      </w:pPr>
      <w:rPr>
        <w:rFonts w:hint="default"/>
        <w:lang w:val="en-US" w:eastAsia="en-US" w:bidi="ar-SA"/>
      </w:rPr>
    </w:lvl>
    <w:lvl w:ilvl="8">
      <w:start w:val="0"/>
      <w:numFmt w:val="bullet"/>
      <w:lvlText w:val="•"/>
      <w:lvlJc w:val="left"/>
      <w:pPr>
        <w:ind w:left="757" w:hanging="163"/>
      </w:pPr>
      <w:rPr>
        <w:rFonts w:hint="default"/>
        <w:lang w:val="en-US" w:eastAsia="en-US" w:bidi="ar-SA"/>
      </w:rPr>
    </w:lvl>
  </w:abstractNum>
  <w:abstractNum w:abstractNumId="126">
    <w:multiLevelType w:val="hybridMultilevel"/>
    <w:lvl w:ilvl="0">
      <w:start w:val="1"/>
      <w:numFmt w:val="decimal"/>
      <w:lvlText w:val="%1."/>
      <w:lvlJc w:val="left"/>
      <w:pPr>
        <w:ind w:left="1742" w:hanging="241"/>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2436" w:hanging="241"/>
      </w:pPr>
      <w:rPr>
        <w:rFonts w:hint="default"/>
        <w:lang w:val="en-US" w:eastAsia="en-US" w:bidi="ar-SA"/>
      </w:rPr>
    </w:lvl>
    <w:lvl w:ilvl="2">
      <w:start w:val="0"/>
      <w:numFmt w:val="bullet"/>
      <w:lvlText w:val="•"/>
      <w:lvlJc w:val="left"/>
      <w:pPr>
        <w:ind w:left="3132" w:hanging="241"/>
      </w:pPr>
      <w:rPr>
        <w:rFonts w:hint="default"/>
        <w:lang w:val="en-US" w:eastAsia="en-US" w:bidi="ar-SA"/>
      </w:rPr>
    </w:lvl>
    <w:lvl w:ilvl="3">
      <w:start w:val="0"/>
      <w:numFmt w:val="bullet"/>
      <w:lvlText w:val="•"/>
      <w:lvlJc w:val="left"/>
      <w:pPr>
        <w:ind w:left="3828" w:hanging="241"/>
      </w:pPr>
      <w:rPr>
        <w:rFonts w:hint="default"/>
        <w:lang w:val="en-US" w:eastAsia="en-US" w:bidi="ar-SA"/>
      </w:rPr>
    </w:lvl>
    <w:lvl w:ilvl="4">
      <w:start w:val="0"/>
      <w:numFmt w:val="bullet"/>
      <w:lvlText w:val="•"/>
      <w:lvlJc w:val="left"/>
      <w:pPr>
        <w:ind w:left="4524" w:hanging="241"/>
      </w:pPr>
      <w:rPr>
        <w:rFonts w:hint="default"/>
        <w:lang w:val="en-US" w:eastAsia="en-US" w:bidi="ar-SA"/>
      </w:rPr>
    </w:lvl>
    <w:lvl w:ilvl="5">
      <w:start w:val="0"/>
      <w:numFmt w:val="bullet"/>
      <w:lvlText w:val="•"/>
      <w:lvlJc w:val="left"/>
      <w:pPr>
        <w:ind w:left="5220" w:hanging="241"/>
      </w:pPr>
      <w:rPr>
        <w:rFonts w:hint="default"/>
        <w:lang w:val="en-US" w:eastAsia="en-US" w:bidi="ar-SA"/>
      </w:rPr>
    </w:lvl>
    <w:lvl w:ilvl="6">
      <w:start w:val="0"/>
      <w:numFmt w:val="bullet"/>
      <w:lvlText w:val="•"/>
      <w:lvlJc w:val="left"/>
      <w:pPr>
        <w:ind w:left="5917" w:hanging="241"/>
      </w:pPr>
      <w:rPr>
        <w:rFonts w:hint="default"/>
        <w:lang w:val="en-US" w:eastAsia="en-US" w:bidi="ar-SA"/>
      </w:rPr>
    </w:lvl>
    <w:lvl w:ilvl="7">
      <w:start w:val="0"/>
      <w:numFmt w:val="bullet"/>
      <w:lvlText w:val="•"/>
      <w:lvlJc w:val="left"/>
      <w:pPr>
        <w:ind w:left="6613" w:hanging="241"/>
      </w:pPr>
      <w:rPr>
        <w:rFonts w:hint="default"/>
        <w:lang w:val="en-US" w:eastAsia="en-US" w:bidi="ar-SA"/>
      </w:rPr>
    </w:lvl>
    <w:lvl w:ilvl="8">
      <w:start w:val="0"/>
      <w:numFmt w:val="bullet"/>
      <w:lvlText w:val="•"/>
      <w:lvlJc w:val="left"/>
      <w:pPr>
        <w:ind w:left="7309" w:hanging="241"/>
      </w:pPr>
      <w:rPr>
        <w:rFonts w:hint="default"/>
        <w:lang w:val="en-US" w:eastAsia="en-US" w:bidi="ar-SA"/>
      </w:rPr>
    </w:lvl>
  </w:abstractNum>
  <w:abstractNum w:abstractNumId="125">
    <w:multiLevelType w:val="hybridMultilevel"/>
    <w:lvl w:ilvl="0">
      <w:start w:val="0"/>
      <w:numFmt w:val="bullet"/>
      <w:lvlText w:val="•"/>
      <w:lvlJc w:val="left"/>
      <w:pPr>
        <w:ind w:left="80" w:hanging="9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288" w:hanging="91"/>
      </w:pPr>
      <w:rPr>
        <w:rFonts w:hint="default"/>
        <w:lang w:val="en-US" w:eastAsia="en-US" w:bidi="ar-SA"/>
      </w:rPr>
    </w:lvl>
    <w:lvl w:ilvl="2">
      <w:start w:val="0"/>
      <w:numFmt w:val="bullet"/>
      <w:lvlText w:val="•"/>
      <w:lvlJc w:val="left"/>
      <w:pPr>
        <w:ind w:left="496" w:hanging="91"/>
      </w:pPr>
      <w:rPr>
        <w:rFonts w:hint="default"/>
        <w:lang w:val="en-US" w:eastAsia="en-US" w:bidi="ar-SA"/>
      </w:rPr>
    </w:lvl>
    <w:lvl w:ilvl="3">
      <w:start w:val="0"/>
      <w:numFmt w:val="bullet"/>
      <w:lvlText w:val="•"/>
      <w:lvlJc w:val="left"/>
      <w:pPr>
        <w:ind w:left="704" w:hanging="91"/>
      </w:pPr>
      <w:rPr>
        <w:rFonts w:hint="default"/>
        <w:lang w:val="en-US" w:eastAsia="en-US" w:bidi="ar-SA"/>
      </w:rPr>
    </w:lvl>
    <w:lvl w:ilvl="4">
      <w:start w:val="0"/>
      <w:numFmt w:val="bullet"/>
      <w:lvlText w:val="•"/>
      <w:lvlJc w:val="left"/>
      <w:pPr>
        <w:ind w:left="912" w:hanging="91"/>
      </w:pPr>
      <w:rPr>
        <w:rFonts w:hint="default"/>
        <w:lang w:val="en-US" w:eastAsia="en-US" w:bidi="ar-SA"/>
      </w:rPr>
    </w:lvl>
    <w:lvl w:ilvl="5">
      <w:start w:val="0"/>
      <w:numFmt w:val="bullet"/>
      <w:lvlText w:val="•"/>
      <w:lvlJc w:val="left"/>
      <w:pPr>
        <w:ind w:left="1120" w:hanging="91"/>
      </w:pPr>
      <w:rPr>
        <w:rFonts w:hint="default"/>
        <w:lang w:val="en-US" w:eastAsia="en-US" w:bidi="ar-SA"/>
      </w:rPr>
    </w:lvl>
    <w:lvl w:ilvl="6">
      <w:start w:val="0"/>
      <w:numFmt w:val="bullet"/>
      <w:lvlText w:val="•"/>
      <w:lvlJc w:val="left"/>
      <w:pPr>
        <w:ind w:left="1328" w:hanging="91"/>
      </w:pPr>
      <w:rPr>
        <w:rFonts w:hint="default"/>
        <w:lang w:val="en-US" w:eastAsia="en-US" w:bidi="ar-SA"/>
      </w:rPr>
    </w:lvl>
    <w:lvl w:ilvl="7">
      <w:start w:val="0"/>
      <w:numFmt w:val="bullet"/>
      <w:lvlText w:val="•"/>
      <w:lvlJc w:val="left"/>
      <w:pPr>
        <w:ind w:left="1537" w:hanging="91"/>
      </w:pPr>
      <w:rPr>
        <w:rFonts w:hint="default"/>
        <w:lang w:val="en-US" w:eastAsia="en-US" w:bidi="ar-SA"/>
      </w:rPr>
    </w:lvl>
    <w:lvl w:ilvl="8">
      <w:start w:val="0"/>
      <w:numFmt w:val="bullet"/>
      <w:lvlText w:val="•"/>
      <w:lvlJc w:val="left"/>
      <w:pPr>
        <w:ind w:left="1745" w:hanging="91"/>
      </w:pPr>
      <w:rPr>
        <w:rFonts w:hint="default"/>
        <w:lang w:val="en-US" w:eastAsia="en-US" w:bidi="ar-SA"/>
      </w:rPr>
    </w:lvl>
  </w:abstractNum>
  <w:abstractNum w:abstractNumId="124">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21" w:hanging="81"/>
      </w:pPr>
      <w:rPr>
        <w:rFonts w:hint="default"/>
        <w:lang w:val="en-US" w:eastAsia="en-US" w:bidi="ar-SA"/>
      </w:rPr>
    </w:lvl>
    <w:lvl w:ilvl="2">
      <w:start w:val="0"/>
      <w:numFmt w:val="bullet"/>
      <w:lvlText w:val="•"/>
      <w:lvlJc w:val="left"/>
      <w:pPr>
        <w:ind w:left="562" w:hanging="81"/>
      </w:pPr>
      <w:rPr>
        <w:rFonts w:hint="default"/>
        <w:lang w:val="en-US" w:eastAsia="en-US" w:bidi="ar-SA"/>
      </w:rPr>
    </w:lvl>
    <w:lvl w:ilvl="3">
      <w:start w:val="0"/>
      <w:numFmt w:val="bullet"/>
      <w:lvlText w:val="•"/>
      <w:lvlJc w:val="left"/>
      <w:pPr>
        <w:ind w:left="803" w:hanging="81"/>
      </w:pPr>
      <w:rPr>
        <w:rFonts w:hint="default"/>
        <w:lang w:val="en-US" w:eastAsia="en-US" w:bidi="ar-SA"/>
      </w:rPr>
    </w:lvl>
    <w:lvl w:ilvl="4">
      <w:start w:val="0"/>
      <w:numFmt w:val="bullet"/>
      <w:lvlText w:val="•"/>
      <w:lvlJc w:val="left"/>
      <w:pPr>
        <w:ind w:left="1044" w:hanging="81"/>
      </w:pPr>
      <w:rPr>
        <w:rFonts w:hint="default"/>
        <w:lang w:val="en-US" w:eastAsia="en-US" w:bidi="ar-SA"/>
      </w:rPr>
    </w:lvl>
    <w:lvl w:ilvl="5">
      <w:start w:val="0"/>
      <w:numFmt w:val="bullet"/>
      <w:lvlText w:val="•"/>
      <w:lvlJc w:val="left"/>
      <w:pPr>
        <w:ind w:left="1285" w:hanging="81"/>
      </w:pPr>
      <w:rPr>
        <w:rFonts w:hint="default"/>
        <w:lang w:val="en-US" w:eastAsia="en-US" w:bidi="ar-SA"/>
      </w:rPr>
    </w:lvl>
    <w:lvl w:ilvl="6">
      <w:start w:val="0"/>
      <w:numFmt w:val="bullet"/>
      <w:lvlText w:val="•"/>
      <w:lvlJc w:val="left"/>
      <w:pPr>
        <w:ind w:left="1526" w:hanging="81"/>
      </w:pPr>
      <w:rPr>
        <w:rFonts w:hint="default"/>
        <w:lang w:val="en-US" w:eastAsia="en-US" w:bidi="ar-SA"/>
      </w:rPr>
    </w:lvl>
    <w:lvl w:ilvl="7">
      <w:start w:val="0"/>
      <w:numFmt w:val="bullet"/>
      <w:lvlText w:val="•"/>
      <w:lvlJc w:val="left"/>
      <w:pPr>
        <w:ind w:left="1767" w:hanging="81"/>
      </w:pPr>
      <w:rPr>
        <w:rFonts w:hint="default"/>
        <w:lang w:val="en-US" w:eastAsia="en-US" w:bidi="ar-SA"/>
      </w:rPr>
    </w:lvl>
    <w:lvl w:ilvl="8">
      <w:start w:val="0"/>
      <w:numFmt w:val="bullet"/>
      <w:lvlText w:val="•"/>
      <w:lvlJc w:val="left"/>
      <w:pPr>
        <w:ind w:left="2008" w:hanging="81"/>
      </w:pPr>
      <w:rPr>
        <w:rFonts w:hint="default"/>
        <w:lang w:val="en-US" w:eastAsia="en-US" w:bidi="ar-SA"/>
      </w:rPr>
    </w:lvl>
  </w:abstractNum>
  <w:abstractNum w:abstractNumId="123">
    <w:multiLevelType w:val="hybridMultilevel"/>
    <w:lvl w:ilvl="0">
      <w:start w:val="0"/>
      <w:numFmt w:val="bullet"/>
      <w:lvlText w:val="•"/>
      <w:lvlJc w:val="left"/>
      <w:pPr>
        <w:ind w:left="87"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296" w:hanging="81"/>
      </w:pPr>
      <w:rPr>
        <w:rFonts w:hint="default"/>
        <w:lang w:val="en-US" w:eastAsia="en-US" w:bidi="ar-SA"/>
      </w:rPr>
    </w:lvl>
    <w:lvl w:ilvl="2">
      <w:start w:val="0"/>
      <w:numFmt w:val="bullet"/>
      <w:lvlText w:val="•"/>
      <w:lvlJc w:val="left"/>
      <w:pPr>
        <w:ind w:left="513" w:hanging="81"/>
      </w:pPr>
      <w:rPr>
        <w:rFonts w:hint="default"/>
        <w:lang w:val="en-US" w:eastAsia="en-US" w:bidi="ar-SA"/>
      </w:rPr>
    </w:lvl>
    <w:lvl w:ilvl="3">
      <w:start w:val="0"/>
      <w:numFmt w:val="bullet"/>
      <w:lvlText w:val="•"/>
      <w:lvlJc w:val="left"/>
      <w:pPr>
        <w:ind w:left="730" w:hanging="81"/>
      </w:pPr>
      <w:rPr>
        <w:rFonts w:hint="default"/>
        <w:lang w:val="en-US" w:eastAsia="en-US" w:bidi="ar-SA"/>
      </w:rPr>
    </w:lvl>
    <w:lvl w:ilvl="4">
      <w:start w:val="0"/>
      <w:numFmt w:val="bullet"/>
      <w:lvlText w:val="•"/>
      <w:lvlJc w:val="left"/>
      <w:pPr>
        <w:ind w:left="946" w:hanging="81"/>
      </w:pPr>
      <w:rPr>
        <w:rFonts w:hint="default"/>
        <w:lang w:val="en-US" w:eastAsia="en-US" w:bidi="ar-SA"/>
      </w:rPr>
    </w:lvl>
    <w:lvl w:ilvl="5">
      <w:start w:val="0"/>
      <w:numFmt w:val="bullet"/>
      <w:lvlText w:val="•"/>
      <w:lvlJc w:val="left"/>
      <w:pPr>
        <w:ind w:left="1163" w:hanging="81"/>
      </w:pPr>
      <w:rPr>
        <w:rFonts w:hint="default"/>
        <w:lang w:val="en-US" w:eastAsia="en-US" w:bidi="ar-SA"/>
      </w:rPr>
    </w:lvl>
    <w:lvl w:ilvl="6">
      <w:start w:val="0"/>
      <w:numFmt w:val="bullet"/>
      <w:lvlText w:val="•"/>
      <w:lvlJc w:val="left"/>
      <w:pPr>
        <w:ind w:left="1380" w:hanging="81"/>
      </w:pPr>
      <w:rPr>
        <w:rFonts w:hint="default"/>
        <w:lang w:val="en-US" w:eastAsia="en-US" w:bidi="ar-SA"/>
      </w:rPr>
    </w:lvl>
    <w:lvl w:ilvl="7">
      <w:start w:val="0"/>
      <w:numFmt w:val="bullet"/>
      <w:lvlText w:val="•"/>
      <w:lvlJc w:val="left"/>
      <w:pPr>
        <w:ind w:left="1597" w:hanging="81"/>
      </w:pPr>
      <w:rPr>
        <w:rFonts w:hint="default"/>
        <w:lang w:val="en-US" w:eastAsia="en-US" w:bidi="ar-SA"/>
      </w:rPr>
    </w:lvl>
    <w:lvl w:ilvl="8">
      <w:start w:val="0"/>
      <w:numFmt w:val="bullet"/>
      <w:lvlText w:val="•"/>
      <w:lvlJc w:val="left"/>
      <w:pPr>
        <w:ind w:left="1813" w:hanging="81"/>
      </w:pPr>
      <w:rPr>
        <w:rFonts w:hint="default"/>
        <w:lang w:val="en-US" w:eastAsia="en-US" w:bidi="ar-SA"/>
      </w:rPr>
    </w:lvl>
  </w:abstractNum>
  <w:abstractNum w:abstractNumId="122">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234" w:hanging="81"/>
      </w:pPr>
      <w:rPr>
        <w:rFonts w:hint="default"/>
        <w:lang w:val="en-US" w:eastAsia="en-US" w:bidi="ar-SA"/>
      </w:rPr>
    </w:lvl>
    <w:lvl w:ilvl="2">
      <w:start w:val="0"/>
      <w:numFmt w:val="bullet"/>
      <w:lvlText w:val="•"/>
      <w:lvlJc w:val="left"/>
      <w:pPr>
        <w:ind w:left="389" w:hanging="81"/>
      </w:pPr>
      <w:rPr>
        <w:rFonts w:hint="default"/>
        <w:lang w:val="en-US" w:eastAsia="en-US" w:bidi="ar-SA"/>
      </w:rPr>
    </w:lvl>
    <w:lvl w:ilvl="3">
      <w:start w:val="0"/>
      <w:numFmt w:val="bullet"/>
      <w:lvlText w:val="•"/>
      <w:lvlJc w:val="left"/>
      <w:pPr>
        <w:ind w:left="544" w:hanging="81"/>
      </w:pPr>
      <w:rPr>
        <w:rFonts w:hint="default"/>
        <w:lang w:val="en-US" w:eastAsia="en-US" w:bidi="ar-SA"/>
      </w:rPr>
    </w:lvl>
    <w:lvl w:ilvl="4">
      <w:start w:val="0"/>
      <w:numFmt w:val="bullet"/>
      <w:lvlText w:val="•"/>
      <w:lvlJc w:val="left"/>
      <w:pPr>
        <w:ind w:left="699" w:hanging="81"/>
      </w:pPr>
      <w:rPr>
        <w:rFonts w:hint="default"/>
        <w:lang w:val="en-US" w:eastAsia="en-US" w:bidi="ar-SA"/>
      </w:rPr>
    </w:lvl>
    <w:lvl w:ilvl="5">
      <w:start w:val="0"/>
      <w:numFmt w:val="bullet"/>
      <w:lvlText w:val="•"/>
      <w:lvlJc w:val="left"/>
      <w:pPr>
        <w:ind w:left="854" w:hanging="81"/>
      </w:pPr>
      <w:rPr>
        <w:rFonts w:hint="default"/>
        <w:lang w:val="en-US" w:eastAsia="en-US" w:bidi="ar-SA"/>
      </w:rPr>
    </w:lvl>
    <w:lvl w:ilvl="6">
      <w:start w:val="0"/>
      <w:numFmt w:val="bullet"/>
      <w:lvlText w:val="•"/>
      <w:lvlJc w:val="left"/>
      <w:pPr>
        <w:ind w:left="1009" w:hanging="81"/>
      </w:pPr>
      <w:rPr>
        <w:rFonts w:hint="default"/>
        <w:lang w:val="en-US" w:eastAsia="en-US" w:bidi="ar-SA"/>
      </w:rPr>
    </w:lvl>
    <w:lvl w:ilvl="7">
      <w:start w:val="0"/>
      <w:numFmt w:val="bullet"/>
      <w:lvlText w:val="•"/>
      <w:lvlJc w:val="left"/>
      <w:pPr>
        <w:ind w:left="1164" w:hanging="81"/>
      </w:pPr>
      <w:rPr>
        <w:rFonts w:hint="default"/>
        <w:lang w:val="en-US" w:eastAsia="en-US" w:bidi="ar-SA"/>
      </w:rPr>
    </w:lvl>
    <w:lvl w:ilvl="8">
      <w:start w:val="0"/>
      <w:numFmt w:val="bullet"/>
      <w:lvlText w:val="•"/>
      <w:lvlJc w:val="left"/>
      <w:pPr>
        <w:ind w:left="1319" w:hanging="81"/>
      </w:pPr>
      <w:rPr>
        <w:rFonts w:hint="default"/>
        <w:lang w:val="en-US" w:eastAsia="en-US" w:bidi="ar-SA"/>
      </w:rPr>
    </w:lvl>
  </w:abstractNum>
  <w:abstractNum w:abstractNumId="121">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120">
    <w:multiLevelType w:val="hybridMultilevel"/>
    <w:lvl w:ilvl="0">
      <w:start w:val="0"/>
      <w:numFmt w:val="bullet"/>
      <w:lvlText w:val="•"/>
      <w:lvlJc w:val="left"/>
      <w:pPr>
        <w:ind w:left="89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1733" w:hanging="160"/>
      </w:pPr>
      <w:rPr>
        <w:rFonts w:hint="default"/>
        <w:lang w:val="en-US" w:eastAsia="en-US" w:bidi="ar-SA"/>
      </w:rPr>
    </w:lvl>
    <w:lvl w:ilvl="2">
      <w:start w:val="0"/>
      <w:numFmt w:val="bullet"/>
      <w:lvlText w:val="•"/>
      <w:lvlJc w:val="left"/>
      <w:pPr>
        <w:ind w:left="2566" w:hanging="160"/>
      </w:pPr>
      <w:rPr>
        <w:rFonts w:hint="default"/>
        <w:lang w:val="en-US" w:eastAsia="en-US" w:bidi="ar-SA"/>
      </w:rPr>
    </w:lvl>
    <w:lvl w:ilvl="3">
      <w:start w:val="0"/>
      <w:numFmt w:val="bullet"/>
      <w:lvlText w:val="•"/>
      <w:lvlJc w:val="left"/>
      <w:pPr>
        <w:ind w:left="3399" w:hanging="160"/>
      </w:pPr>
      <w:rPr>
        <w:rFonts w:hint="default"/>
        <w:lang w:val="en-US" w:eastAsia="en-US" w:bidi="ar-SA"/>
      </w:rPr>
    </w:lvl>
    <w:lvl w:ilvl="4">
      <w:start w:val="0"/>
      <w:numFmt w:val="bullet"/>
      <w:lvlText w:val="•"/>
      <w:lvlJc w:val="left"/>
      <w:pPr>
        <w:ind w:left="4232" w:hanging="160"/>
      </w:pPr>
      <w:rPr>
        <w:rFonts w:hint="default"/>
        <w:lang w:val="en-US" w:eastAsia="en-US" w:bidi="ar-SA"/>
      </w:rPr>
    </w:lvl>
    <w:lvl w:ilvl="5">
      <w:start w:val="0"/>
      <w:numFmt w:val="bullet"/>
      <w:lvlText w:val="•"/>
      <w:lvlJc w:val="left"/>
      <w:pPr>
        <w:ind w:left="5065" w:hanging="160"/>
      </w:pPr>
      <w:rPr>
        <w:rFonts w:hint="default"/>
        <w:lang w:val="en-US" w:eastAsia="en-US" w:bidi="ar-SA"/>
      </w:rPr>
    </w:lvl>
    <w:lvl w:ilvl="6">
      <w:start w:val="0"/>
      <w:numFmt w:val="bullet"/>
      <w:lvlText w:val="•"/>
      <w:lvlJc w:val="left"/>
      <w:pPr>
        <w:ind w:left="5898" w:hanging="160"/>
      </w:pPr>
      <w:rPr>
        <w:rFonts w:hint="default"/>
        <w:lang w:val="en-US" w:eastAsia="en-US" w:bidi="ar-SA"/>
      </w:rPr>
    </w:lvl>
    <w:lvl w:ilvl="7">
      <w:start w:val="0"/>
      <w:numFmt w:val="bullet"/>
      <w:lvlText w:val="•"/>
      <w:lvlJc w:val="left"/>
      <w:pPr>
        <w:ind w:left="6731" w:hanging="160"/>
      </w:pPr>
      <w:rPr>
        <w:rFonts w:hint="default"/>
        <w:lang w:val="en-US" w:eastAsia="en-US" w:bidi="ar-SA"/>
      </w:rPr>
    </w:lvl>
    <w:lvl w:ilvl="8">
      <w:start w:val="0"/>
      <w:numFmt w:val="bullet"/>
      <w:lvlText w:val="•"/>
      <w:lvlJc w:val="left"/>
      <w:pPr>
        <w:ind w:left="7564" w:hanging="160"/>
      </w:pPr>
      <w:rPr>
        <w:rFonts w:hint="default"/>
        <w:lang w:val="en-US" w:eastAsia="en-US" w:bidi="ar-SA"/>
      </w:rPr>
    </w:lvl>
  </w:abstractNum>
  <w:abstractNum w:abstractNumId="119">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16" w:hanging="81"/>
      </w:pPr>
      <w:rPr>
        <w:rFonts w:hint="default"/>
        <w:lang w:val="en-US" w:eastAsia="en-US" w:bidi="ar-SA"/>
      </w:rPr>
    </w:lvl>
    <w:lvl w:ilvl="2">
      <w:start w:val="0"/>
      <w:numFmt w:val="bullet"/>
      <w:lvlText w:val="•"/>
      <w:lvlJc w:val="left"/>
      <w:pPr>
        <w:ind w:left="552" w:hanging="81"/>
      </w:pPr>
      <w:rPr>
        <w:rFonts w:hint="default"/>
        <w:lang w:val="en-US" w:eastAsia="en-US" w:bidi="ar-SA"/>
      </w:rPr>
    </w:lvl>
    <w:lvl w:ilvl="3">
      <w:start w:val="0"/>
      <w:numFmt w:val="bullet"/>
      <w:lvlText w:val="•"/>
      <w:lvlJc w:val="left"/>
      <w:pPr>
        <w:ind w:left="788" w:hanging="81"/>
      </w:pPr>
      <w:rPr>
        <w:rFonts w:hint="default"/>
        <w:lang w:val="en-US" w:eastAsia="en-US" w:bidi="ar-SA"/>
      </w:rPr>
    </w:lvl>
    <w:lvl w:ilvl="4">
      <w:start w:val="0"/>
      <w:numFmt w:val="bullet"/>
      <w:lvlText w:val="•"/>
      <w:lvlJc w:val="left"/>
      <w:pPr>
        <w:ind w:left="1024" w:hanging="81"/>
      </w:pPr>
      <w:rPr>
        <w:rFonts w:hint="default"/>
        <w:lang w:val="en-US" w:eastAsia="en-US" w:bidi="ar-SA"/>
      </w:rPr>
    </w:lvl>
    <w:lvl w:ilvl="5">
      <w:start w:val="0"/>
      <w:numFmt w:val="bullet"/>
      <w:lvlText w:val="•"/>
      <w:lvlJc w:val="left"/>
      <w:pPr>
        <w:ind w:left="1260" w:hanging="81"/>
      </w:pPr>
      <w:rPr>
        <w:rFonts w:hint="default"/>
        <w:lang w:val="en-US" w:eastAsia="en-US" w:bidi="ar-SA"/>
      </w:rPr>
    </w:lvl>
    <w:lvl w:ilvl="6">
      <w:start w:val="0"/>
      <w:numFmt w:val="bullet"/>
      <w:lvlText w:val="•"/>
      <w:lvlJc w:val="left"/>
      <w:pPr>
        <w:ind w:left="1496" w:hanging="81"/>
      </w:pPr>
      <w:rPr>
        <w:rFonts w:hint="default"/>
        <w:lang w:val="en-US" w:eastAsia="en-US" w:bidi="ar-SA"/>
      </w:rPr>
    </w:lvl>
    <w:lvl w:ilvl="7">
      <w:start w:val="0"/>
      <w:numFmt w:val="bullet"/>
      <w:lvlText w:val="•"/>
      <w:lvlJc w:val="left"/>
      <w:pPr>
        <w:ind w:left="1732" w:hanging="81"/>
      </w:pPr>
      <w:rPr>
        <w:rFonts w:hint="default"/>
        <w:lang w:val="en-US" w:eastAsia="en-US" w:bidi="ar-SA"/>
      </w:rPr>
    </w:lvl>
    <w:lvl w:ilvl="8">
      <w:start w:val="0"/>
      <w:numFmt w:val="bullet"/>
      <w:lvlText w:val="•"/>
      <w:lvlJc w:val="left"/>
      <w:pPr>
        <w:ind w:left="1968" w:hanging="81"/>
      </w:pPr>
      <w:rPr>
        <w:rFonts w:hint="default"/>
        <w:lang w:val="en-US" w:eastAsia="en-US" w:bidi="ar-SA"/>
      </w:rPr>
    </w:lvl>
  </w:abstractNum>
  <w:abstractNum w:abstractNumId="118">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247" w:hanging="81"/>
      </w:pPr>
      <w:rPr>
        <w:rFonts w:hint="default"/>
        <w:lang w:val="en-US" w:eastAsia="en-US" w:bidi="ar-SA"/>
      </w:rPr>
    </w:lvl>
    <w:lvl w:ilvl="2">
      <w:start w:val="0"/>
      <w:numFmt w:val="bullet"/>
      <w:lvlText w:val="•"/>
      <w:lvlJc w:val="left"/>
      <w:pPr>
        <w:ind w:left="414" w:hanging="81"/>
      </w:pPr>
      <w:rPr>
        <w:rFonts w:hint="default"/>
        <w:lang w:val="en-US" w:eastAsia="en-US" w:bidi="ar-SA"/>
      </w:rPr>
    </w:lvl>
    <w:lvl w:ilvl="3">
      <w:start w:val="0"/>
      <w:numFmt w:val="bullet"/>
      <w:lvlText w:val="•"/>
      <w:lvlJc w:val="left"/>
      <w:pPr>
        <w:ind w:left="581" w:hanging="81"/>
      </w:pPr>
      <w:rPr>
        <w:rFonts w:hint="default"/>
        <w:lang w:val="en-US" w:eastAsia="en-US" w:bidi="ar-SA"/>
      </w:rPr>
    </w:lvl>
    <w:lvl w:ilvl="4">
      <w:start w:val="0"/>
      <w:numFmt w:val="bullet"/>
      <w:lvlText w:val="•"/>
      <w:lvlJc w:val="left"/>
      <w:pPr>
        <w:ind w:left="749" w:hanging="81"/>
      </w:pPr>
      <w:rPr>
        <w:rFonts w:hint="default"/>
        <w:lang w:val="en-US" w:eastAsia="en-US" w:bidi="ar-SA"/>
      </w:rPr>
    </w:lvl>
    <w:lvl w:ilvl="5">
      <w:start w:val="0"/>
      <w:numFmt w:val="bullet"/>
      <w:lvlText w:val="•"/>
      <w:lvlJc w:val="left"/>
      <w:pPr>
        <w:ind w:left="916" w:hanging="81"/>
      </w:pPr>
      <w:rPr>
        <w:rFonts w:hint="default"/>
        <w:lang w:val="en-US" w:eastAsia="en-US" w:bidi="ar-SA"/>
      </w:rPr>
    </w:lvl>
    <w:lvl w:ilvl="6">
      <w:start w:val="0"/>
      <w:numFmt w:val="bullet"/>
      <w:lvlText w:val="•"/>
      <w:lvlJc w:val="left"/>
      <w:pPr>
        <w:ind w:left="1083" w:hanging="81"/>
      </w:pPr>
      <w:rPr>
        <w:rFonts w:hint="default"/>
        <w:lang w:val="en-US" w:eastAsia="en-US" w:bidi="ar-SA"/>
      </w:rPr>
    </w:lvl>
    <w:lvl w:ilvl="7">
      <w:start w:val="0"/>
      <w:numFmt w:val="bullet"/>
      <w:lvlText w:val="•"/>
      <w:lvlJc w:val="left"/>
      <w:pPr>
        <w:ind w:left="1251" w:hanging="81"/>
      </w:pPr>
      <w:rPr>
        <w:rFonts w:hint="default"/>
        <w:lang w:val="en-US" w:eastAsia="en-US" w:bidi="ar-SA"/>
      </w:rPr>
    </w:lvl>
    <w:lvl w:ilvl="8">
      <w:start w:val="0"/>
      <w:numFmt w:val="bullet"/>
      <w:lvlText w:val="•"/>
      <w:lvlJc w:val="left"/>
      <w:pPr>
        <w:ind w:left="1418" w:hanging="81"/>
      </w:pPr>
      <w:rPr>
        <w:rFonts w:hint="default"/>
        <w:lang w:val="en-US" w:eastAsia="en-US" w:bidi="ar-SA"/>
      </w:rPr>
    </w:lvl>
  </w:abstractNum>
  <w:abstractNum w:abstractNumId="117">
    <w:multiLevelType w:val="hybridMultilevel"/>
    <w:lvl w:ilvl="0">
      <w:start w:val="0"/>
      <w:numFmt w:val="bullet"/>
      <w:lvlText w:val="•"/>
      <w:lvlJc w:val="left"/>
      <w:pPr>
        <w:ind w:left="87"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286" w:hanging="81"/>
      </w:pPr>
      <w:rPr>
        <w:rFonts w:hint="default"/>
        <w:lang w:val="en-US" w:eastAsia="en-US" w:bidi="ar-SA"/>
      </w:rPr>
    </w:lvl>
    <w:lvl w:ilvl="2">
      <w:start w:val="0"/>
      <w:numFmt w:val="bullet"/>
      <w:lvlText w:val="•"/>
      <w:lvlJc w:val="left"/>
      <w:pPr>
        <w:ind w:left="492" w:hanging="81"/>
      </w:pPr>
      <w:rPr>
        <w:rFonts w:hint="default"/>
        <w:lang w:val="en-US" w:eastAsia="en-US" w:bidi="ar-SA"/>
      </w:rPr>
    </w:lvl>
    <w:lvl w:ilvl="3">
      <w:start w:val="0"/>
      <w:numFmt w:val="bullet"/>
      <w:lvlText w:val="•"/>
      <w:lvlJc w:val="left"/>
      <w:pPr>
        <w:ind w:left="698" w:hanging="81"/>
      </w:pPr>
      <w:rPr>
        <w:rFonts w:hint="default"/>
        <w:lang w:val="en-US" w:eastAsia="en-US" w:bidi="ar-SA"/>
      </w:rPr>
    </w:lvl>
    <w:lvl w:ilvl="4">
      <w:start w:val="0"/>
      <w:numFmt w:val="bullet"/>
      <w:lvlText w:val="•"/>
      <w:lvlJc w:val="left"/>
      <w:pPr>
        <w:ind w:left="905" w:hanging="81"/>
      </w:pPr>
      <w:rPr>
        <w:rFonts w:hint="default"/>
        <w:lang w:val="en-US" w:eastAsia="en-US" w:bidi="ar-SA"/>
      </w:rPr>
    </w:lvl>
    <w:lvl w:ilvl="5">
      <w:start w:val="0"/>
      <w:numFmt w:val="bullet"/>
      <w:lvlText w:val="•"/>
      <w:lvlJc w:val="left"/>
      <w:pPr>
        <w:ind w:left="1111" w:hanging="81"/>
      </w:pPr>
      <w:rPr>
        <w:rFonts w:hint="default"/>
        <w:lang w:val="en-US" w:eastAsia="en-US" w:bidi="ar-SA"/>
      </w:rPr>
    </w:lvl>
    <w:lvl w:ilvl="6">
      <w:start w:val="0"/>
      <w:numFmt w:val="bullet"/>
      <w:lvlText w:val="•"/>
      <w:lvlJc w:val="left"/>
      <w:pPr>
        <w:ind w:left="1317" w:hanging="81"/>
      </w:pPr>
      <w:rPr>
        <w:rFonts w:hint="default"/>
        <w:lang w:val="en-US" w:eastAsia="en-US" w:bidi="ar-SA"/>
      </w:rPr>
    </w:lvl>
    <w:lvl w:ilvl="7">
      <w:start w:val="0"/>
      <w:numFmt w:val="bullet"/>
      <w:lvlText w:val="•"/>
      <w:lvlJc w:val="left"/>
      <w:pPr>
        <w:ind w:left="1524" w:hanging="81"/>
      </w:pPr>
      <w:rPr>
        <w:rFonts w:hint="default"/>
        <w:lang w:val="en-US" w:eastAsia="en-US" w:bidi="ar-SA"/>
      </w:rPr>
    </w:lvl>
    <w:lvl w:ilvl="8">
      <w:start w:val="0"/>
      <w:numFmt w:val="bullet"/>
      <w:lvlText w:val="•"/>
      <w:lvlJc w:val="left"/>
      <w:pPr>
        <w:ind w:left="1730" w:hanging="81"/>
      </w:pPr>
      <w:rPr>
        <w:rFonts w:hint="default"/>
        <w:lang w:val="en-US" w:eastAsia="en-US" w:bidi="ar-SA"/>
      </w:rPr>
    </w:lvl>
  </w:abstractNum>
  <w:abstractNum w:abstractNumId="116">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184" w:hanging="81"/>
      </w:pPr>
      <w:rPr>
        <w:rFonts w:hint="default"/>
        <w:lang w:val="en-US" w:eastAsia="en-US" w:bidi="ar-SA"/>
      </w:rPr>
    </w:lvl>
    <w:lvl w:ilvl="2">
      <w:start w:val="0"/>
      <w:numFmt w:val="bullet"/>
      <w:lvlText w:val="•"/>
      <w:lvlJc w:val="left"/>
      <w:pPr>
        <w:ind w:left="288" w:hanging="81"/>
      </w:pPr>
      <w:rPr>
        <w:rFonts w:hint="default"/>
        <w:lang w:val="en-US" w:eastAsia="en-US" w:bidi="ar-SA"/>
      </w:rPr>
    </w:lvl>
    <w:lvl w:ilvl="3">
      <w:start w:val="0"/>
      <w:numFmt w:val="bullet"/>
      <w:lvlText w:val="•"/>
      <w:lvlJc w:val="left"/>
      <w:pPr>
        <w:ind w:left="392" w:hanging="81"/>
      </w:pPr>
      <w:rPr>
        <w:rFonts w:hint="default"/>
        <w:lang w:val="en-US" w:eastAsia="en-US" w:bidi="ar-SA"/>
      </w:rPr>
    </w:lvl>
    <w:lvl w:ilvl="4">
      <w:start w:val="0"/>
      <w:numFmt w:val="bullet"/>
      <w:lvlText w:val="•"/>
      <w:lvlJc w:val="left"/>
      <w:pPr>
        <w:ind w:left="497" w:hanging="81"/>
      </w:pPr>
      <w:rPr>
        <w:rFonts w:hint="default"/>
        <w:lang w:val="en-US" w:eastAsia="en-US" w:bidi="ar-SA"/>
      </w:rPr>
    </w:lvl>
    <w:lvl w:ilvl="5">
      <w:start w:val="0"/>
      <w:numFmt w:val="bullet"/>
      <w:lvlText w:val="•"/>
      <w:lvlJc w:val="left"/>
      <w:pPr>
        <w:ind w:left="601" w:hanging="81"/>
      </w:pPr>
      <w:rPr>
        <w:rFonts w:hint="default"/>
        <w:lang w:val="en-US" w:eastAsia="en-US" w:bidi="ar-SA"/>
      </w:rPr>
    </w:lvl>
    <w:lvl w:ilvl="6">
      <w:start w:val="0"/>
      <w:numFmt w:val="bullet"/>
      <w:lvlText w:val="•"/>
      <w:lvlJc w:val="left"/>
      <w:pPr>
        <w:ind w:left="705" w:hanging="81"/>
      </w:pPr>
      <w:rPr>
        <w:rFonts w:hint="default"/>
        <w:lang w:val="en-US" w:eastAsia="en-US" w:bidi="ar-SA"/>
      </w:rPr>
    </w:lvl>
    <w:lvl w:ilvl="7">
      <w:start w:val="0"/>
      <w:numFmt w:val="bullet"/>
      <w:lvlText w:val="•"/>
      <w:lvlJc w:val="left"/>
      <w:pPr>
        <w:ind w:left="810" w:hanging="81"/>
      </w:pPr>
      <w:rPr>
        <w:rFonts w:hint="default"/>
        <w:lang w:val="en-US" w:eastAsia="en-US" w:bidi="ar-SA"/>
      </w:rPr>
    </w:lvl>
    <w:lvl w:ilvl="8">
      <w:start w:val="0"/>
      <w:numFmt w:val="bullet"/>
      <w:lvlText w:val="•"/>
      <w:lvlJc w:val="left"/>
      <w:pPr>
        <w:ind w:left="914" w:hanging="81"/>
      </w:pPr>
      <w:rPr>
        <w:rFonts w:hint="default"/>
        <w:lang w:val="en-US" w:eastAsia="en-US" w:bidi="ar-SA"/>
      </w:rPr>
    </w:lvl>
  </w:abstractNum>
  <w:abstractNum w:abstractNumId="115">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114">
    <w:multiLevelType w:val="hybridMultilevel"/>
    <w:lvl w:ilvl="0">
      <w:start w:val="0"/>
      <w:numFmt w:val="bullet"/>
      <w:lvlText w:val="•"/>
      <w:lvlJc w:val="left"/>
      <w:pPr>
        <w:ind w:left="81"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53" w:hanging="81"/>
      </w:pPr>
      <w:rPr>
        <w:rFonts w:hint="default"/>
        <w:lang w:val="en-US" w:eastAsia="en-US" w:bidi="ar-SA"/>
      </w:rPr>
    </w:lvl>
    <w:lvl w:ilvl="2">
      <w:start w:val="0"/>
      <w:numFmt w:val="bullet"/>
      <w:lvlText w:val="•"/>
      <w:lvlJc w:val="left"/>
      <w:pPr>
        <w:ind w:left="626" w:hanging="81"/>
      </w:pPr>
      <w:rPr>
        <w:rFonts w:hint="default"/>
        <w:lang w:val="en-US" w:eastAsia="en-US" w:bidi="ar-SA"/>
      </w:rPr>
    </w:lvl>
    <w:lvl w:ilvl="3">
      <w:start w:val="0"/>
      <w:numFmt w:val="bullet"/>
      <w:lvlText w:val="•"/>
      <w:lvlJc w:val="left"/>
      <w:pPr>
        <w:ind w:left="900" w:hanging="81"/>
      </w:pPr>
      <w:rPr>
        <w:rFonts w:hint="default"/>
        <w:lang w:val="en-US" w:eastAsia="en-US" w:bidi="ar-SA"/>
      </w:rPr>
    </w:lvl>
    <w:lvl w:ilvl="4">
      <w:start w:val="0"/>
      <w:numFmt w:val="bullet"/>
      <w:lvlText w:val="•"/>
      <w:lvlJc w:val="left"/>
      <w:pPr>
        <w:ind w:left="1173" w:hanging="81"/>
      </w:pPr>
      <w:rPr>
        <w:rFonts w:hint="default"/>
        <w:lang w:val="en-US" w:eastAsia="en-US" w:bidi="ar-SA"/>
      </w:rPr>
    </w:lvl>
    <w:lvl w:ilvl="5">
      <w:start w:val="0"/>
      <w:numFmt w:val="bullet"/>
      <w:lvlText w:val="•"/>
      <w:lvlJc w:val="left"/>
      <w:pPr>
        <w:ind w:left="1447" w:hanging="81"/>
      </w:pPr>
      <w:rPr>
        <w:rFonts w:hint="default"/>
        <w:lang w:val="en-US" w:eastAsia="en-US" w:bidi="ar-SA"/>
      </w:rPr>
    </w:lvl>
    <w:lvl w:ilvl="6">
      <w:start w:val="0"/>
      <w:numFmt w:val="bullet"/>
      <w:lvlText w:val="•"/>
      <w:lvlJc w:val="left"/>
      <w:pPr>
        <w:ind w:left="1720" w:hanging="81"/>
      </w:pPr>
      <w:rPr>
        <w:rFonts w:hint="default"/>
        <w:lang w:val="en-US" w:eastAsia="en-US" w:bidi="ar-SA"/>
      </w:rPr>
    </w:lvl>
    <w:lvl w:ilvl="7">
      <w:start w:val="0"/>
      <w:numFmt w:val="bullet"/>
      <w:lvlText w:val="•"/>
      <w:lvlJc w:val="left"/>
      <w:pPr>
        <w:ind w:left="1993" w:hanging="81"/>
      </w:pPr>
      <w:rPr>
        <w:rFonts w:hint="default"/>
        <w:lang w:val="en-US" w:eastAsia="en-US" w:bidi="ar-SA"/>
      </w:rPr>
    </w:lvl>
    <w:lvl w:ilvl="8">
      <w:start w:val="0"/>
      <w:numFmt w:val="bullet"/>
      <w:lvlText w:val="•"/>
      <w:lvlJc w:val="left"/>
      <w:pPr>
        <w:ind w:left="2267" w:hanging="81"/>
      </w:pPr>
      <w:rPr>
        <w:rFonts w:hint="default"/>
        <w:lang w:val="en-US" w:eastAsia="en-US" w:bidi="ar-SA"/>
      </w:rPr>
    </w:lvl>
  </w:abstractNum>
  <w:abstractNum w:abstractNumId="113">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37" w:hanging="81"/>
      </w:pPr>
      <w:rPr>
        <w:rFonts w:hint="default"/>
        <w:lang w:val="en-US" w:eastAsia="en-US" w:bidi="ar-SA"/>
      </w:rPr>
    </w:lvl>
    <w:lvl w:ilvl="2">
      <w:start w:val="0"/>
      <w:numFmt w:val="bullet"/>
      <w:lvlText w:val="•"/>
      <w:lvlJc w:val="left"/>
      <w:pPr>
        <w:ind w:left="594" w:hanging="81"/>
      </w:pPr>
      <w:rPr>
        <w:rFonts w:hint="default"/>
        <w:lang w:val="en-US" w:eastAsia="en-US" w:bidi="ar-SA"/>
      </w:rPr>
    </w:lvl>
    <w:lvl w:ilvl="3">
      <w:start w:val="0"/>
      <w:numFmt w:val="bullet"/>
      <w:lvlText w:val="•"/>
      <w:lvlJc w:val="left"/>
      <w:pPr>
        <w:ind w:left="851" w:hanging="81"/>
      </w:pPr>
      <w:rPr>
        <w:rFonts w:hint="default"/>
        <w:lang w:val="en-US" w:eastAsia="en-US" w:bidi="ar-SA"/>
      </w:rPr>
    </w:lvl>
    <w:lvl w:ilvl="4">
      <w:start w:val="0"/>
      <w:numFmt w:val="bullet"/>
      <w:lvlText w:val="•"/>
      <w:lvlJc w:val="left"/>
      <w:pPr>
        <w:ind w:left="1108" w:hanging="81"/>
      </w:pPr>
      <w:rPr>
        <w:rFonts w:hint="default"/>
        <w:lang w:val="en-US" w:eastAsia="en-US" w:bidi="ar-SA"/>
      </w:rPr>
    </w:lvl>
    <w:lvl w:ilvl="5">
      <w:start w:val="0"/>
      <w:numFmt w:val="bullet"/>
      <w:lvlText w:val="•"/>
      <w:lvlJc w:val="left"/>
      <w:pPr>
        <w:ind w:left="1365" w:hanging="81"/>
      </w:pPr>
      <w:rPr>
        <w:rFonts w:hint="default"/>
        <w:lang w:val="en-US" w:eastAsia="en-US" w:bidi="ar-SA"/>
      </w:rPr>
    </w:lvl>
    <w:lvl w:ilvl="6">
      <w:start w:val="0"/>
      <w:numFmt w:val="bullet"/>
      <w:lvlText w:val="•"/>
      <w:lvlJc w:val="left"/>
      <w:pPr>
        <w:ind w:left="1622" w:hanging="81"/>
      </w:pPr>
      <w:rPr>
        <w:rFonts w:hint="default"/>
        <w:lang w:val="en-US" w:eastAsia="en-US" w:bidi="ar-SA"/>
      </w:rPr>
    </w:lvl>
    <w:lvl w:ilvl="7">
      <w:start w:val="0"/>
      <w:numFmt w:val="bullet"/>
      <w:lvlText w:val="•"/>
      <w:lvlJc w:val="left"/>
      <w:pPr>
        <w:ind w:left="1879" w:hanging="81"/>
      </w:pPr>
      <w:rPr>
        <w:rFonts w:hint="default"/>
        <w:lang w:val="en-US" w:eastAsia="en-US" w:bidi="ar-SA"/>
      </w:rPr>
    </w:lvl>
    <w:lvl w:ilvl="8">
      <w:start w:val="0"/>
      <w:numFmt w:val="bullet"/>
      <w:lvlText w:val="•"/>
      <w:lvlJc w:val="left"/>
      <w:pPr>
        <w:ind w:left="2136" w:hanging="81"/>
      </w:pPr>
      <w:rPr>
        <w:rFonts w:hint="default"/>
        <w:lang w:val="en-US" w:eastAsia="en-US" w:bidi="ar-SA"/>
      </w:rPr>
    </w:lvl>
  </w:abstractNum>
  <w:abstractNum w:abstractNumId="112">
    <w:multiLevelType w:val="hybridMultilevel"/>
    <w:lvl w:ilvl="0">
      <w:start w:val="0"/>
      <w:numFmt w:val="bullet"/>
      <w:lvlText w:val="•"/>
      <w:lvlJc w:val="left"/>
      <w:pPr>
        <w:ind w:left="67"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20" w:hanging="81"/>
      </w:pPr>
      <w:rPr>
        <w:rFonts w:hint="default"/>
        <w:lang w:val="en-US" w:eastAsia="en-US" w:bidi="ar-SA"/>
      </w:rPr>
    </w:lvl>
    <w:lvl w:ilvl="2">
      <w:start w:val="0"/>
      <w:numFmt w:val="bullet"/>
      <w:lvlText w:val="•"/>
      <w:lvlJc w:val="left"/>
      <w:pPr>
        <w:ind w:left="580" w:hanging="81"/>
      </w:pPr>
      <w:rPr>
        <w:rFonts w:hint="default"/>
        <w:lang w:val="en-US" w:eastAsia="en-US" w:bidi="ar-SA"/>
      </w:rPr>
    </w:lvl>
    <w:lvl w:ilvl="3">
      <w:start w:val="0"/>
      <w:numFmt w:val="bullet"/>
      <w:lvlText w:val="•"/>
      <w:lvlJc w:val="left"/>
      <w:pPr>
        <w:ind w:left="840" w:hanging="81"/>
      </w:pPr>
      <w:rPr>
        <w:rFonts w:hint="default"/>
        <w:lang w:val="en-US" w:eastAsia="en-US" w:bidi="ar-SA"/>
      </w:rPr>
    </w:lvl>
    <w:lvl w:ilvl="4">
      <w:start w:val="0"/>
      <w:numFmt w:val="bullet"/>
      <w:lvlText w:val="•"/>
      <w:lvlJc w:val="left"/>
      <w:pPr>
        <w:ind w:left="1100" w:hanging="81"/>
      </w:pPr>
      <w:rPr>
        <w:rFonts w:hint="default"/>
        <w:lang w:val="en-US" w:eastAsia="en-US" w:bidi="ar-SA"/>
      </w:rPr>
    </w:lvl>
    <w:lvl w:ilvl="5">
      <w:start w:val="0"/>
      <w:numFmt w:val="bullet"/>
      <w:lvlText w:val="•"/>
      <w:lvlJc w:val="left"/>
      <w:pPr>
        <w:ind w:left="1360" w:hanging="81"/>
      </w:pPr>
      <w:rPr>
        <w:rFonts w:hint="default"/>
        <w:lang w:val="en-US" w:eastAsia="en-US" w:bidi="ar-SA"/>
      </w:rPr>
    </w:lvl>
    <w:lvl w:ilvl="6">
      <w:start w:val="0"/>
      <w:numFmt w:val="bullet"/>
      <w:lvlText w:val="•"/>
      <w:lvlJc w:val="left"/>
      <w:pPr>
        <w:ind w:left="1620" w:hanging="81"/>
      </w:pPr>
      <w:rPr>
        <w:rFonts w:hint="default"/>
        <w:lang w:val="en-US" w:eastAsia="en-US" w:bidi="ar-SA"/>
      </w:rPr>
    </w:lvl>
    <w:lvl w:ilvl="7">
      <w:start w:val="0"/>
      <w:numFmt w:val="bullet"/>
      <w:lvlText w:val="•"/>
      <w:lvlJc w:val="left"/>
      <w:pPr>
        <w:ind w:left="1880" w:hanging="81"/>
      </w:pPr>
      <w:rPr>
        <w:rFonts w:hint="default"/>
        <w:lang w:val="en-US" w:eastAsia="en-US" w:bidi="ar-SA"/>
      </w:rPr>
    </w:lvl>
    <w:lvl w:ilvl="8">
      <w:start w:val="0"/>
      <w:numFmt w:val="bullet"/>
      <w:lvlText w:val="•"/>
      <w:lvlJc w:val="left"/>
      <w:pPr>
        <w:ind w:left="2140" w:hanging="81"/>
      </w:pPr>
      <w:rPr>
        <w:rFonts w:hint="default"/>
        <w:lang w:val="en-US" w:eastAsia="en-US" w:bidi="ar-SA"/>
      </w:rPr>
    </w:lvl>
  </w:abstractNum>
  <w:abstractNum w:abstractNumId="111">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61" w:hanging="81"/>
      </w:pPr>
      <w:rPr>
        <w:rFonts w:hint="default"/>
        <w:lang w:val="en-US" w:eastAsia="en-US" w:bidi="ar-SA"/>
      </w:rPr>
    </w:lvl>
    <w:lvl w:ilvl="2">
      <w:start w:val="0"/>
      <w:numFmt w:val="bullet"/>
      <w:lvlText w:val="•"/>
      <w:lvlJc w:val="left"/>
      <w:pPr>
        <w:ind w:left="642" w:hanging="81"/>
      </w:pPr>
      <w:rPr>
        <w:rFonts w:hint="default"/>
        <w:lang w:val="en-US" w:eastAsia="en-US" w:bidi="ar-SA"/>
      </w:rPr>
    </w:lvl>
    <w:lvl w:ilvl="3">
      <w:start w:val="0"/>
      <w:numFmt w:val="bullet"/>
      <w:lvlText w:val="•"/>
      <w:lvlJc w:val="left"/>
      <w:pPr>
        <w:ind w:left="923" w:hanging="81"/>
      </w:pPr>
      <w:rPr>
        <w:rFonts w:hint="default"/>
        <w:lang w:val="en-US" w:eastAsia="en-US" w:bidi="ar-SA"/>
      </w:rPr>
    </w:lvl>
    <w:lvl w:ilvl="4">
      <w:start w:val="0"/>
      <w:numFmt w:val="bullet"/>
      <w:lvlText w:val="•"/>
      <w:lvlJc w:val="left"/>
      <w:pPr>
        <w:ind w:left="1204" w:hanging="81"/>
      </w:pPr>
      <w:rPr>
        <w:rFonts w:hint="default"/>
        <w:lang w:val="en-US" w:eastAsia="en-US" w:bidi="ar-SA"/>
      </w:rPr>
    </w:lvl>
    <w:lvl w:ilvl="5">
      <w:start w:val="0"/>
      <w:numFmt w:val="bullet"/>
      <w:lvlText w:val="•"/>
      <w:lvlJc w:val="left"/>
      <w:pPr>
        <w:ind w:left="1485" w:hanging="81"/>
      </w:pPr>
      <w:rPr>
        <w:rFonts w:hint="default"/>
        <w:lang w:val="en-US" w:eastAsia="en-US" w:bidi="ar-SA"/>
      </w:rPr>
    </w:lvl>
    <w:lvl w:ilvl="6">
      <w:start w:val="0"/>
      <w:numFmt w:val="bullet"/>
      <w:lvlText w:val="•"/>
      <w:lvlJc w:val="left"/>
      <w:pPr>
        <w:ind w:left="1767" w:hanging="81"/>
      </w:pPr>
      <w:rPr>
        <w:rFonts w:hint="default"/>
        <w:lang w:val="en-US" w:eastAsia="en-US" w:bidi="ar-SA"/>
      </w:rPr>
    </w:lvl>
    <w:lvl w:ilvl="7">
      <w:start w:val="0"/>
      <w:numFmt w:val="bullet"/>
      <w:lvlText w:val="•"/>
      <w:lvlJc w:val="left"/>
      <w:pPr>
        <w:ind w:left="2048" w:hanging="81"/>
      </w:pPr>
      <w:rPr>
        <w:rFonts w:hint="default"/>
        <w:lang w:val="en-US" w:eastAsia="en-US" w:bidi="ar-SA"/>
      </w:rPr>
    </w:lvl>
    <w:lvl w:ilvl="8">
      <w:start w:val="0"/>
      <w:numFmt w:val="bullet"/>
      <w:lvlText w:val="•"/>
      <w:lvlJc w:val="left"/>
      <w:pPr>
        <w:ind w:left="2329" w:hanging="81"/>
      </w:pPr>
      <w:rPr>
        <w:rFonts w:hint="default"/>
        <w:lang w:val="en-US" w:eastAsia="en-US" w:bidi="ar-SA"/>
      </w:rPr>
    </w:lvl>
  </w:abstractNum>
  <w:abstractNum w:abstractNumId="110">
    <w:multiLevelType w:val="hybridMultilevel"/>
    <w:lvl w:ilvl="0">
      <w:start w:val="0"/>
      <w:numFmt w:val="bullet"/>
      <w:lvlText w:val="•"/>
      <w:lvlJc w:val="left"/>
      <w:pPr>
        <w:ind w:left="81"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88" w:hanging="81"/>
      </w:pPr>
      <w:rPr>
        <w:rFonts w:hint="default"/>
        <w:lang w:val="en-US" w:eastAsia="en-US" w:bidi="ar-SA"/>
      </w:rPr>
    </w:lvl>
    <w:lvl w:ilvl="2">
      <w:start w:val="0"/>
      <w:numFmt w:val="bullet"/>
      <w:lvlText w:val="•"/>
      <w:lvlJc w:val="left"/>
      <w:pPr>
        <w:ind w:left="697" w:hanging="81"/>
      </w:pPr>
      <w:rPr>
        <w:rFonts w:hint="default"/>
        <w:lang w:val="en-US" w:eastAsia="en-US" w:bidi="ar-SA"/>
      </w:rPr>
    </w:lvl>
    <w:lvl w:ilvl="3">
      <w:start w:val="0"/>
      <w:numFmt w:val="bullet"/>
      <w:lvlText w:val="•"/>
      <w:lvlJc w:val="left"/>
      <w:pPr>
        <w:ind w:left="1006" w:hanging="81"/>
      </w:pPr>
      <w:rPr>
        <w:rFonts w:hint="default"/>
        <w:lang w:val="en-US" w:eastAsia="en-US" w:bidi="ar-SA"/>
      </w:rPr>
    </w:lvl>
    <w:lvl w:ilvl="4">
      <w:start w:val="0"/>
      <w:numFmt w:val="bullet"/>
      <w:lvlText w:val="•"/>
      <w:lvlJc w:val="left"/>
      <w:pPr>
        <w:ind w:left="1315" w:hanging="81"/>
      </w:pPr>
      <w:rPr>
        <w:rFonts w:hint="default"/>
        <w:lang w:val="en-US" w:eastAsia="en-US" w:bidi="ar-SA"/>
      </w:rPr>
    </w:lvl>
    <w:lvl w:ilvl="5">
      <w:start w:val="0"/>
      <w:numFmt w:val="bullet"/>
      <w:lvlText w:val="•"/>
      <w:lvlJc w:val="left"/>
      <w:pPr>
        <w:ind w:left="1624" w:hanging="81"/>
      </w:pPr>
      <w:rPr>
        <w:rFonts w:hint="default"/>
        <w:lang w:val="en-US" w:eastAsia="en-US" w:bidi="ar-SA"/>
      </w:rPr>
    </w:lvl>
    <w:lvl w:ilvl="6">
      <w:start w:val="0"/>
      <w:numFmt w:val="bullet"/>
      <w:lvlText w:val="•"/>
      <w:lvlJc w:val="left"/>
      <w:pPr>
        <w:ind w:left="1932" w:hanging="81"/>
      </w:pPr>
      <w:rPr>
        <w:rFonts w:hint="default"/>
        <w:lang w:val="en-US" w:eastAsia="en-US" w:bidi="ar-SA"/>
      </w:rPr>
    </w:lvl>
    <w:lvl w:ilvl="7">
      <w:start w:val="0"/>
      <w:numFmt w:val="bullet"/>
      <w:lvlText w:val="•"/>
      <w:lvlJc w:val="left"/>
      <w:pPr>
        <w:ind w:left="2241" w:hanging="81"/>
      </w:pPr>
      <w:rPr>
        <w:rFonts w:hint="default"/>
        <w:lang w:val="en-US" w:eastAsia="en-US" w:bidi="ar-SA"/>
      </w:rPr>
    </w:lvl>
    <w:lvl w:ilvl="8">
      <w:start w:val="0"/>
      <w:numFmt w:val="bullet"/>
      <w:lvlText w:val="•"/>
      <w:lvlJc w:val="left"/>
      <w:pPr>
        <w:ind w:left="2550" w:hanging="81"/>
      </w:pPr>
      <w:rPr>
        <w:rFonts w:hint="default"/>
        <w:lang w:val="en-US" w:eastAsia="en-US" w:bidi="ar-SA"/>
      </w:rPr>
    </w:lvl>
  </w:abstractNum>
  <w:abstractNum w:abstractNumId="109">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37" w:hanging="81"/>
      </w:pPr>
      <w:rPr>
        <w:rFonts w:hint="default"/>
        <w:lang w:val="en-US" w:eastAsia="en-US" w:bidi="ar-SA"/>
      </w:rPr>
    </w:lvl>
    <w:lvl w:ilvl="2">
      <w:start w:val="0"/>
      <w:numFmt w:val="bullet"/>
      <w:lvlText w:val="•"/>
      <w:lvlJc w:val="left"/>
      <w:pPr>
        <w:ind w:left="595" w:hanging="81"/>
      </w:pPr>
      <w:rPr>
        <w:rFonts w:hint="default"/>
        <w:lang w:val="en-US" w:eastAsia="en-US" w:bidi="ar-SA"/>
      </w:rPr>
    </w:lvl>
    <w:lvl w:ilvl="3">
      <w:start w:val="0"/>
      <w:numFmt w:val="bullet"/>
      <w:lvlText w:val="•"/>
      <w:lvlJc w:val="left"/>
      <w:pPr>
        <w:ind w:left="853" w:hanging="81"/>
      </w:pPr>
      <w:rPr>
        <w:rFonts w:hint="default"/>
        <w:lang w:val="en-US" w:eastAsia="en-US" w:bidi="ar-SA"/>
      </w:rPr>
    </w:lvl>
    <w:lvl w:ilvl="4">
      <w:start w:val="0"/>
      <w:numFmt w:val="bullet"/>
      <w:lvlText w:val="•"/>
      <w:lvlJc w:val="left"/>
      <w:pPr>
        <w:ind w:left="1111" w:hanging="81"/>
      </w:pPr>
      <w:rPr>
        <w:rFonts w:hint="default"/>
        <w:lang w:val="en-US" w:eastAsia="en-US" w:bidi="ar-SA"/>
      </w:rPr>
    </w:lvl>
    <w:lvl w:ilvl="5">
      <w:start w:val="0"/>
      <w:numFmt w:val="bullet"/>
      <w:lvlText w:val="•"/>
      <w:lvlJc w:val="left"/>
      <w:pPr>
        <w:ind w:left="1369" w:hanging="81"/>
      </w:pPr>
      <w:rPr>
        <w:rFonts w:hint="default"/>
        <w:lang w:val="en-US" w:eastAsia="en-US" w:bidi="ar-SA"/>
      </w:rPr>
    </w:lvl>
    <w:lvl w:ilvl="6">
      <w:start w:val="0"/>
      <w:numFmt w:val="bullet"/>
      <w:lvlText w:val="•"/>
      <w:lvlJc w:val="left"/>
      <w:pPr>
        <w:ind w:left="1627" w:hanging="81"/>
      </w:pPr>
      <w:rPr>
        <w:rFonts w:hint="default"/>
        <w:lang w:val="en-US" w:eastAsia="en-US" w:bidi="ar-SA"/>
      </w:rPr>
    </w:lvl>
    <w:lvl w:ilvl="7">
      <w:start w:val="0"/>
      <w:numFmt w:val="bullet"/>
      <w:lvlText w:val="•"/>
      <w:lvlJc w:val="left"/>
      <w:pPr>
        <w:ind w:left="1885" w:hanging="81"/>
      </w:pPr>
      <w:rPr>
        <w:rFonts w:hint="default"/>
        <w:lang w:val="en-US" w:eastAsia="en-US" w:bidi="ar-SA"/>
      </w:rPr>
    </w:lvl>
    <w:lvl w:ilvl="8">
      <w:start w:val="0"/>
      <w:numFmt w:val="bullet"/>
      <w:lvlText w:val="•"/>
      <w:lvlJc w:val="left"/>
      <w:pPr>
        <w:ind w:left="2143" w:hanging="81"/>
      </w:pPr>
      <w:rPr>
        <w:rFonts w:hint="default"/>
        <w:lang w:val="en-US" w:eastAsia="en-US" w:bidi="ar-SA"/>
      </w:rPr>
    </w:lvl>
  </w:abstractNum>
  <w:abstractNum w:abstractNumId="108">
    <w:multiLevelType w:val="hybridMultilevel"/>
    <w:lvl w:ilvl="0">
      <w:start w:val="0"/>
      <w:numFmt w:val="bullet"/>
      <w:lvlText w:val="•"/>
      <w:lvlJc w:val="left"/>
      <w:pPr>
        <w:ind w:left="77"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89" w:hanging="81"/>
      </w:pPr>
      <w:rPr>
        <w:rFonts w:hint="default"/>
        <w:lang w:val="en-US" w:eastAsia="en-US" w:bidi="ar-SA"/>
      </w:rPr>
    </w:lvl>
    <w:lvl w:ilvl="2">
      <w:start w:val="0"/>
      <w:numFmt w:val="bullet"/>
      <w:lvlText w:val="•"/>
      <w:lvlJc w:val="left"/>
      <w:pPr>
        <w:ind w:left="698" w:hanging="81"/>
      </w:pPr>
      <w:rPr>
        <w:rFonts w:hint="default"/>
        <w:lang w:val="en-US" w:eastAsia="en-US" w:bidi="ar-SA"/>
      </w:rPr>
    </w:lvl>
    <w:lvl w:ilvl="3">
      <w:start w:val="0"/>
      <w:numFmt w:val="bullet"/>
      <w:lvlText w:val="•"/>
      <w:lvlJc w:val="left"/>
      <w:pPr>
        <w:ind w:left="1007" w:hanging="81"/>
      </w:pPr>
      <w:rPr>
        <w:rFonts w:hint="default"/>
        <w:lang w:val="en-US" w:eastAsia="en-US" w:bidi="ar-SA"/>
      </w:rPr>
    </w:lvl>
    <w:lvl w:ilvl="4">
      <w:start w:val="0"/>
      <w:numFmt w:val="bullet"/>
      <w:lvlText w:val="•"/>
      <w:lvlJc w:val="left"/>
      <w:pPr>
        <w:ind w:left="1317" w:hanging="81"/>
      </w:pPr>
      <w:rPr>
        <w:rFonts w:hint="default"/>
        <w:lang w:val="en-US" w:eastAsia="en-US" w:bidi="ar-SA"/>
      </w:rPr>
    </w:lvl>
    <w:lvl w:ilvl="5">
      <w:start w:val="0"/>
      <w:numFmt w:val="bullet"/>
      <w:lvlText w:val="•"/>
      <w:lvlJc w:val="left"/>
      <w:pPr>
        <w:ind w:left="1626" w:hanging="81"/>
      </w:pPr>
      <w:rPr>
        <w:rFonts w:hint="default"/>
        <w:lang w:val="en-US" w:eastAsia="en-US" w:bidi="ar-SA"/>
      </w:rPr>
    </w:lvl>
    <w:lvl w:ilvl="6">
      <w:start w:val="0"/>
      <w:numFmt w:val="bullet"/>
      <w:lvlText w:val="•"/>
      <w:lvlJc w:val="left"/>
      <w:pPr>
        <w:ind w:left="1935" w:hanging="81"/>
      </w:pPr>
      <w:rPr>
        <w:rFonts w:hint="default"/>
        <w:lang w:val="en-US" w:eastAsia="en-US" w:bidi="ar-SA"/>
      </w:rPr>
    </w:lvl>
    <w:lvl w:ilvl="7">
      <w:start w:val="0"/>
      <w:numFmt w:val="bullet"/>
      <w:lvlText w:val="•"/>
      <w:lvlJc w:val="left"/>
      <w:pPr>
        <w:ind w:left="2244" w:hanging="81"/>
      </w:pPr>
      <w:rPr>
        <w:rFonts w:hint="default"/>
        <w:lang w:val="en-US" w:eastAsia="en-US" w:bidi="ar-SA"/>
      </w:rPr>
    </w:lvl>
    <w:lvl w:ilvl="8">
      <w:start w:val="0"/>
      <w:numFmt w:val="bullet"/>
      <w:lvlText w:val="•"/>
      <w:lvlJc w:val="left"/>
      <w:pPr>
        <w:ind w:left="2554" w:hanging="81"/>
      </w:pPr>
      <w:rPr>
        <w:rFonts w:hint="default"/>
        <w:lang w:val="en-US" w:eastAsia="en-US" w:bidi="ar-SA"/>
      </w:rPr>
    </w:lvl>
  </w:abstractNum>
  <w:abstractNum w:abstractNumId="107">
    <w:multiLevelType w:val="hybridMultilevel"/>
    <w:lvl w:ilvl="0">
      <w:start w:val="0"/>
      <w:numFmt w:val="bullet"/>
      <w:lvlText w:val="•"/>
      <w:lvlJc w:val="left"/>
      <w:pPr>
        <w:ind w:left="80"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230" w:hanging="81"/>
      </w:pPr>
      <w:rPr>
        <w:rFonts w:hint="default"/>
        <w:lang w:val="en-US" w:eastAsia="en-US" w:bidi="ar-SA"/>
      </w:rPr>
    </w:lvl>
    <w:lvl w:ilvl="2">
      <w:start w:val="0"/>
      <w:numFmt w:val="bullet"/>
      <w:lvlText w:val="•"/>
      <w:lvlJc w:val="left"/>
      <w:pPr>
        <w:ind w:left="380" w:hanging="81"/>
      </w:pPr>
      <w:rPr>
        <w:rFonts w:hint="default"/>
        <w:lang w:val="en-US" w:eastAsia="en-US" w:bidi="ar-SA"/>
      </w:rPr>
    </w:lvl>
    <w:lvl w:ilvl="3">
      <w:start w:val="0"/>
      <w:numFmt w:val="bullet"/>
      <w:lvlText w:val="•"/>
      <w:lvlJc w:val="left"/>
      <w:pPr>
        <w:ind w:left="531" w:hanging="81"/>
      </w:pPr>
      <w:rPr>
        <w:rFonts w:hint="default"/>
        <w:lang w:val="en-US" w:eastAsia="en-US" w:bidi="ar-SA"/>
      </w:rPr>
    </w:lvl>
    <w:lvl w:ilvl="4">
      <w:start w:val="0"/>
      <w:numFmt w:val="bullet"/>
      <w:lvlText w:val="•"/>
      <w:lvlJc w:val="left"/>
      <w:pPr>
        <w:ind w:left="681" w:hanging="81"/>
      </w:pPr>
      <w:rPr>
        <w:rFonts w:hint="default"/>
        <w:lang w:val="en-US" w:eastAsia="en-US" w:bidi="ar-SA"/>
      </w:rPr>
    </w:lvl>
    <w:lvl w:ilvl="5">
      <w:start w:val="0"/>
      <w:numFmt w:val="bullet"/>
      <w:lvlText w:val="•"/>
      <w:lvlJc w:val="left"/>
      <w:pPr>
        <w:ind w:left="832" w:hanging="81"/>
      </w:pPr>
      <w:rPr>
        <w:rFonts w:hint="default"/>
        <w:lang w:val="en-US" w:eastAsia="en-US" w:bidi="ar-SA"/>
      </w:rPr>
    </w:lvl>
    <w:lvl w:ilvl="6">
      <w:start w:val="0"/>
      <w:numFmt w:val="bullet"/>
      <w:lvlText w:val="•"/>
      <w:lvlJc w:val="left"/>
      <w:pPr>
        <w:ind w:left="982" w:hanging="81"/>
      </w:pPr>
      <w:rPr>
        <w:rFonts w:hint="default"/>
        <w:lang w:val="en-US" w:eastAsia="en-US" w:bidi="ar-SA"/>
      </w:rPr>
    </w:lvl>
    <w:lvl w:ilvl="7">
      <w:start w:val="0"/>
      <w:numFmt w:val="bullet"/>
      <w:lvlText w:val="•"/>
      <w:lvlJc w:val="left"/>
      <w:pPr>
        <w:ind w:left="1133" w:hanging="81"/>
      </w:pPr>
      <w:rPr>
        <w:rFonts w:hint="default"/>
        <w:lang w:val="en-US" w:eastAsia="en-US" w:bidi="ar-SA"/>
      </w:rPr>
    </w:lvl>
    <w:lvl w:ilvl="8">
      <w:start w:val="0"/>
      <w:numFmt w:val="bullet"/>
      <w:lvlText w:val="•"/>
      <w:lvlJc w:val="left"/>
      <w:pPr>
        <w:ind w:left="1283" w:hanging="81"/>
      </w:pPr>
      <w:rPr>
        <w:rFonts w:hint="default"/>
        <w:lang w:val="en-US" w:eastAsia="en-US" w:bidi="ar-SA"/>
      </w:rPr>
    </w:lvl>
  </w:abstractNum>
  <w:abstractNum w:abstractNumId="106">
    <w:multiLevelType w:val="hybridMultilevel"/>
    <w:lvl w:ilvl="0">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2682" w:hanging="160"/>
      </w:pPr>
      <w:rPr>
        <w:rFonts w:hint="default"/>
        <w:lang w:val="en-US" w:eastAsia="en-US" w:bidi="ar-SA"/>
      </w:rPr>
    </w:lvl>
    <w:lvl w:ilvl="2">
      <w:start w:val="0"/>
      <w:numFmt w:val="bullet"/>
      <w:lvlText w:val="•"/>
      <w:lvlJc w:val="left"/>
      <w:pPr>
        <w:ind w:left="3744" w:hanging="160"/>
      </w:pPr>
      <w:rPr>
        <w:rFonts w:hint="default"/>
        <w:lang w:val="en-US" w:eastAsia="en-US" w:bidi="ar-SA"/>
      </w:rPr>
    </w:lvl>
    <w:lvl w:ilvl="3">
      <w:start w:val="0"/>
      <w:numFmt w:val="bullet"/>
      <w:lvlText w:val="•"/>
      <w:lvlJc w:val="left"/>
      <w:pPr>
        <w:ind w:left="4806" w:hanging="160"/>
      </w:pPr>
      <w:rPr>
        <w:rFonts w:hint="default"/>
        <w:lang w:val="en-US" w:eastAsia="en-US" w:bidi="ar-SA"/>
      </w:rPr>
    </w:lvl>
    <w:lvl w:ilvl="4">
      <w:start w:val="0"/>
      <w:numFmt w:val="bullet"/>
      <w:lvlText w:val="•"/>
      <w:lvlJc w:val="left"/>
      <w:pPr>
        <w:ind w:left="5868" w:hanging="160"/>
      </w:pPr>
      <w:rPr>
        <w:rFonts w:hint="default"/>
        <w:lang w:val="en-US" w:eastAsia="en-US" w:bidi="ar-SA"/>
      </w:rPr>
    </w:lvl>
    <w:lvl w:ilvl="5">
      <w:start w:val="0"/>
      <w:numFmt w:val="bullet"/>
      <w:lvlText w:val="•"/>
      <w:lvlJc w:val="left"/>
      <w:pPr>
        <w:ind w:left="6930" w:hanging="160"/>
      </w:pPr>
      <w:rPr>
        <w:rFonts w:hint="default"/>
        <w:lang w:val="en-US" w:eastAsia="en-US" w:bidi="ar-SA"/>
      </w:rPr>
    </w:lvl>
    <w:lvl w:ilvl="6">
      <w:start w:val="0"/>
      <w:numFmt w:val="bullet"/>
      <w:lvlText w:val="•"/>
      <w:lvlJc w:val="left"/>
      <w:pPr>
        <w:ind w:left="7992" w:hanging="160"/>
      </w:pPr>
      <w:rPr>
        <w:rFonts w:hint="default"/>
        <w:lang w:val="en-US" w:eastAsia="en-US" w:bidi="ar-SA"/>
      </w:rPr>
    </w:lvl>
    <w:lvl w:ilvl="7">
      <w:start w:val="0"/>
      <w:numFmt w:val="bullet"/>
      <w:lvlText w:val="•"/>
      <w:lvlJc w:val="left"/>
      <w:pPr>
        <w:ind w:left="9054" w:hanging="160"/>
      </w:pPr>
      <w:rPr>
        <w:rFonts w:hint="default"/>
        <w:lang w:val="en-US" w:eastAsia="en-US" w:bidi="ar-SA"/>
      </w:rPr>
    </w:lvl>
    <w:lvl w:ilvl="8">
      <w:start w:val="0"/>
      <w:numFmt w:val="bullet"/>
      <w:lvlText w:val="•"/>
      <w:lvlJc w:val="left"/>
      <w:pPr>
        <w:ind w:left="10116" w:hanging="160"/>
      </w:pPr>
      <w:rPr>
        <w:rFonts w:hint="default"/>
        <w:lang w:val="en-US" w:eastAsia="en-US" w:bidi="ar-SA"/>
      </w:rPr>
    </w:lvl>
  </w:abstractNum>
  <w:abstractNum w:abstractNumId="105">
    <w:multiLevelType w:val="hybridMultilevel"/>
    <w:lvl w:ilvl="0">
      <w:start w:val="0"/>
      <w:numFmt w:val="bullet"/>
      <w:lvlText w:val="•"/>
      <w:lvlJc w:val="left"/>
      <w:pPr>
        <w:ind w:left="81"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415" w:hanging="81"/>
      </w:pPr>
      <w:rPr>
        <w:rFonts w:hint="default"/>
        <w:lang w:val="en-US" w:eastAsia="en-US" w:bidi="ar-SA"/>
      </w:rPr>
    </w:lvl>
    <w:lvl w:ilvl="2">
      <w:start w:val="0"/>
      <w:numFmt w:val="bullet"/>
      <w:lvlText w:val="•"/>
      <w:lvlJc w:val="left"/>
      <w:pPr>
        <w:ind w:left="751" w:hanging="81"/>
      </w:pPr>
      <w:rPr>
        <w:rFonts w:hint="default"/>
        <w:lang w:val="en-US" w:eastAsia="en-US" w:bidi="ar-SA"/>
      </w:rPr>
    </w:lvl>
    <w:lvl w:ilvl="3">
      <w:start w:val="0"/>
      <w:numFmt w:val="bullet"/>
      <w:lvlText w:val="•"/>
      <w:lvlJc w:val="left"/>
      <w:pPr>
        <w:ind w:left="1087" w:hanging="81"/>
      </w:pPr>
      <w:rPr>
        <w:rFonts w:hint="default"/>
        <w:lang w:val="en-US" w:eastAsia="en-US" w:bidi="ar-SA"/>
      </w:rPr>
    </w:lvl>
    <w:lvl w:ilvl="4">
      <w:start w:val="0"/>
      <w:numFmt w:val="bullet"/>
      <w:lvlText w:val="•"/>
      <w:lvlJc w:val="left"/>
      <w:pPr>
        <w:ind w:left="1423" w:hanging="81"/>
      </w:pPr>
      <w:rPr>
        <w:rFonts w:hint="default"/>
        <w:lang w:val="en-US" w:eastAsia="en-US" w:bidi="ar-SA"/>
      </w:rPr>
    </w:lvl>
    <w:lvl w:ilvl="5">
      <w:start w:val="0"/>
      <w:numFmt w:val="bullet"/>
      <w:lvlText w:val="•"/>
      <w:lvlJc w:val="left"/>
      <w:pPr>
        <w:ind w:left="1759" w:hanging="81"/>
      </w:pPr>
      <w:rPr>
        <w:rFonts w:hint="default"/>
        <w:lang w:val="en-US" w:eastAsia="en-US" w:bidi="ar-SA"/>
      </w:rPr>
    </w:lvl>
    <w:lvl w:ilvl="6">
      <w:start w:val="0"/>
      <w:numFmt w:val="bullet"/>
      <w:lvlText w:val="•"/>
      <w:lvlJc w:val="left"/>
      <w:pPr>
        <w:ind w:left="2095" w:hanging="81"/>
      </w:pPr>
      <w:rPr>
        <w:rFonts w:hint="default"/>
        <w:lang w:val="en-US" w:eastAsia="en-US" w:bidi="ar-SA"/>
      </w:rPr>
    </w:lvl>
    <w:lvl w:ilvl="7">
      <w:start w:val="0"/>
      <w:numFmt w:val="bullet"/>
      <w:lvlText w:val="•"/>
      <w:lvlJc w:val="left"/>
      <w:pPr>
        <w:ind w:left="2431" w:hanging="81"/>
      </w:pPr>
      <w:rPr>
        <w:rFonts w:hint="default"/>
        <w:lang w:val="en-US" w:eastAsia="en-US" w:bidi="ar-SA"/>
      </w:rPr>
    </w:lvl>
    <w:lvl w:ilvl="8">
      <w:start w:val="0"/>
      <w:numFmt w:val="bullet"/>
      <w:lvlText w:val="•"/>
      <w:lvlJc w:val="left"/>
      <w:pPr>
        <w:ind w:left="2767" w:hanging="81"/>
      </w:pPr>
      <w:rPr>
        <w:rFonts w:hint="default"/>
        <w:lang w:val="en-US" w:eastAsia="en-US" w:bidi="ar-SA"/>
      </w:rPr>
    </w:lvl>
  </w:abstractNum>
  <w:abstractNum w:abstractNumId="104">
    <w:multiLevelType w:val="hybridMultilevel"/>
    <w:lvl w:ilvl="0">
      <w:start w:val="0"/>
      <w:numFmt w:val="bullet"/>
      <w:lvlText w:val="•"/>
      <w:lvlJc w:val="left"/>
      <w:pPr>
        <w:ind w:left="84"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59" w:hanging="81"/>
      </w:pPr>
      <w:rPr>
        <w:rFonts w:hint="default"/>
        <w:lang w:val="en-US" w:eastAsia="en-US" w:bidi="ar-SA"/>
      </w:rPr>
    </w:lvl>
    <w:lvl w:ilvl="2">
      <w:start w:val="0"/>
      <w:numFmt w:val="bullet"/>
      <w:lvlText w:val="•"/>
      <w:lvlJc w:val="left"/>
      <w:pPr>
        <w:ind w:left="638" w:hanging="81"/>
      </w:pPr>
      <w:rPr>
        <w:rFonts w:hint="default"/>
        <w:lang w:val="en-US" w:eastAsia="en-US" w:bidi="ar-SA"/>
      </w:rPr>
    </w:lvl>
    <w:lvl w:ilvl="3">
      <w:start w:val="0"/>
      <w:numFmt w:val="bullet"/>
      <w:lvlText w:val="•"/>
      <w:lvlJc w:val="left"/>
      <w:pPr>
        <w:ind w:left="917" w:hanging="81"/>
      </w:pPr>
      <w:rPr>
        <w:rFonts w:hint="default"/>
        <w:lang w:val="en-US" w:eastAsia="en-US" w:bidi="ar-SA"/>
      </w:rPr>
    </w:lvl>
    <w:lvl w:ilvl="4">
      <w:start w:val="0"/>
      <w:numFmt w:val="bullet"/>
      <w:lvlText w:val="•"/>
      <w:lvlJc w:val="left"/>
      <w:pPr>
        <w:ind w:left="1196" w:hanging="81"/>
      </w:pPr>
      <w:rPr>
        <w:rFonts w:hint="default"/>
        <w:lang w:val="en-US" w:eastAsia="en-US" w:bidi="ar-SA"/>
      </w:rPr>
    </w:lvl>
    <w:lvl w:ilvl="5">
      <w:start w:val="0"/>
      <w:numFmt w:val="bullet"/>
      <w:lvlText w:val="•"/>
      <w:lvlJc w:val="left"/>
      <w:pPr>
        <w:ind w:left="1475" w:hanging="81"/>
      </w:pPr>
      <w:rPr>
        <w:rFonts w:hint="default"/>
        <w:lang w:val="en-US" w:eastAsia="en-US" w:bidi="ar-SA"/>
      </w:rPr>
    </w:lvl>
    <w:lvl w:ilvl="6">
      <w:start w:val="0"/>
      <w:numFmt w:val="bullet"/>
      <w:lvlText w:val="•"/>
      <w:lvlJc w:val="left"/>
      <w:pPr>
        <w:ind w:left="1755" w:hanging="81"/>
      </w:pPr>
      <w:rPr>
        <w:rFonts w:hint="default"/>
        <w:lang w:val="en-US" w:eastAsia="en-US" w:bidi="ar-SA"/>
      </w:rPr>
    </w:lvl>
    <w:lvl w:ilvl="7">
      <w:start w:val="0"/>
      <w:numFmt w:val="bullet"/>
      <w:lvlText w:val="•"/>
      <w:lvlJc w:val="left"/>
      <w:pPr>
        <w:ind w:left="2034" w:hanging="81"/>
      </w:pPr>
      <w:rPr>
        <w:rFonts w:hint="default"/>
        <w:lang w:val="en-US" w:eastAsia="en-US" w:bidi="ar-SA"/>
      </w:rPr>
    </w:lvl>
    <w:lvl w:ilvl="8">
      <w:start w:val="0"/>
      <w:numFmt w:val="bullet"/>
      <w:lvlText w:val="•"/>
      <w:lvlJc w:val="left"/>
      <w:pPr>
        <w:ind w:left="2313" w:hanging="81"/>
      </w:pPr>
      <w:rPr>
        <w:rFonts w:hint="default"/>
        <w:lang w:val="en-US" w:eastAsia="en-US" w:bidi="ar-SA"/>
      </w:rPr>
    </w:lvl>
  </w:abstractNum>
  <w:abstractNum w:abstractNumId="103">
    <w:multiLevelType w:val="hybridMultilevel"/>
    <w:lvl w:ilvl="0">
      <w:start w:val="0"/>
      <w:numFmt w:val="bullet"/>
      <w:lvlText w:val="•"/>
      <w:lvlJc w:val="left"/>
      <w:pPr>
        <w:ind w:left="87"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78" w:hanging="81"/>
      </w:pPr>
      <w:rPr>
        <w:rFonts w:hint="default"/>
        <w:lang w:val="en-US" w:eastAsia="en-US" w:bidi="ar-SA"/>
      </w:rPr>
    </w:lvl>
    <w:lvl w:ilvl="2">
      <w:start w:val="0"/>
      <w:numFmt w:val="bullet"/>
      <w:lvlText w:val="•"/>
      <w:lvlJc w:val="left"/>
      <w:pPr>
        <w:ind w:left="676" w:hanging="81"/>
      </w:pPr>
      <w:rPr>
        <w:rFonts w:hint="default"/>
        <w:lang w:val="en-US" w:eastAsia="en-US" w:bidi="ar-SA"/>
      </w:rPr>
    </w:lvl>
    <w:lvl w:ilvl="3">
      <w:start w:val="0"/>
      <w:numFmt w:val="bullet"/>
      <w:lvlText w:val="•"/>
      <w:lvlJc w:val="left"/>
      <w:pPr>
        <w:ind w:left="974" w:hanging="81"/>
      </w:pPr>
      <w:rPr>
        <w:rFonts w:hint="default"/>
        <w:lang w:val="en-US" w:eastAsia="en-US" w:bidi="ar-SA"/>
      </w:rPr>
    </w:lvl>
    <w:lvl w:ilvl="4">
      <w:start w:val="0"/>
      <w:numFmt w:val="bullet"/>
      <w:lvlText w:val="•"/>
      <w:lvlJc w:val="left"/>
      <w:pPr>
        <w:ind w:left="1272" w:hanging="81"/>
      </w:pPr>
      <w:rPr>
        <w:rFonts w:hint="default"/>
        <w:lang w:val="en-US" w:eastAsia="en-US" w:bidi="ar-SA"/>
      </w:rPr>
    </w:lvl>
    <w:lvl w:ilvl="5">
      <w:start w:val="0"/>
      <w:numFmt w:val="bullet"/>
      <w:lvlText w:val="•"/>
      <w:lvlJc w:val="left"/>
      <w:pPr>
        <w:ind w:left="1571" w:hanging="81"/>
      </w:pPr>
      <w:rPr>
        <w:rFonts w:hint="default"/>
        <w:lang w:val="en-US" w:eastAsia="en-US" w:bidi="ar-SA"/>
      </w:rPr>
    </w:lvl>
    <w:lvl w:ilvl="6">
      <w:start w:val="0"/>
      <w:numFmt w:val="bullet"/>
      <w:lvlText w:val="•"/>
      <w:lvlJc w:val="left"/>
      <w:pPr>
        <w:ind w:left="1869" w:hanging="81"/>
      </w:pPr>
      <w:rPr>
        <w:rFonts w:hint="default"/>
        <w:lang w:val="en-US" w:eastAsia="en-US" w:bidi="ar-SA"/>
      </w:rPr>
    </w:lvl>
    <w:lvl w:ilvl="7">
      <w:start w:val="0"/>
      <w:numFmt w:val="bullet"/>
      <w:lvlText w:val="•"/>
      <w:lvlJc w:val="left"/>
      <w:pPr>
        <w:ind w:left="2167" w:hanging="81"/>
      </w:pPr>
      <w:rPr>
        <w:rFonts w:hint="default"/>
        <w:lang w:val="en-US" w:eastAsia="en-US" w:bidi="ar-SA"/>
      </w:rPr>
    </w:lvl>
    <w:lvl w:ilvl="8">
      <w:start w:val="0"/>
      <w:numFmt w:val="bullet"/>
      <w:lvlText w:val="•"/>
      <w:lvlJc w:val="left"/>
      <w:pPr>
        <w:ind w:left="2465" w:hanging="81"/>
      </w:pPr>
      <w:rPr>
        <w:rFonts w:hint="default"/>
        <w:lang w:val="en-US" w:eastAsia="en-US" w:bidi="ar-SA"/>
      </w:rPr>
    </w:lvl>
  </w:abstractNum>
  <w:abstractNum w:abstractNumId="102">
    <w:multiLevelType w:val="hybridMultilevel"/>
    <w:lvl w:ilvl="0">
      <w:start w:val="0"/>
      <w:numFmt w:val="bullet"/>
      <w:lvlText w:val="•"/>
      <w:lvlJc w:val="left"/>
      <w:pPr>
        <w:ind w:left="84"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353" w:hanging="81"/>
      </w:pPr>
      <w:rPr>
        <w:rFonts w:hint="default"/>
        <w:lang w:val="en-US" w:eastAsia="en-US" w:bidi="ar-SA"/>
      </w:rPr>
    </w:lvl>
    <w:lvl w:ilvl="2">
      <w:start w:val="0"/>
      <w:numFmt w:val="bullet"/>
      <w:lvlText w:val="•"/>
      <w:lvlJc w:val="left"/>
      <w:pPr>
        <w:ind w:left="627" w:hanging="81"/>
      </w:pPr>
      <w:rPr>
        <w:rFonts w:hint="default"/>
        <w:lang w:val="en-US" w:eastAsia="en-US" w:bidi="ar-SA"/>
      </w:rPr>
    </w:lvl>
    <w:lvl w:ilvl="3">
      <w:start w:val="0"/>
      <w:numFmt w:val="bullet"/>
      <w:lvlText w:val="•"/>
      <w:lvlJc w:val="left"/>
      <w:pPr>
        <w:ind w:left="900" w:hanging="81"/>
      </w:pPr>
      <w:rPr>
        <w:rFonts w:hint="default"/>
        <w:lang w:val="en-US" w:eastAsia="en-US" w:bidi="ar-SA"/>
      </w:rPr>
    </w:lvl>
    <w:lvl w:ilvl="4">
      <w:start w:val="0"/>
      <w:numFmt w:val="bullet"/>
      <w:lvlText w:val="•"/>
      <w:lvlJc w:val="left"/>
      <w:pPr>
        <w:ind w:left="1174" w:hanging="81"/>
      </w:pPr>
      <w:rPr>
        <w:rFonts w:hint="default"/>
        <w:lang w:val="en-US" w:eastAsia="en-US" w:bidi="ar-SA"/>
      </w:rPr>
    </w:lvl>
    <w:lvl w:ilvl="5">
      <w:start w:val="0"/>
      <w:numFmt w:val="bullet"/>
      <w:lvlText w:val="•"/>
      <w:lvlJc w:val="left"/>
      <w:pPr>
        <w:ind w:left="1447" w:hanging="81"/>
      </w:pPr>
      <w:rPr>
        <w:rFonts w:hint="default"/>
        <w:lang w:val="en-US" w:eastAsia="en-US" w:bidi="ar-SA"/>
      </w:rPr>
    </w:lvl>
    <w:lvl w:ilvl="6">
      <w:start w:val="0"/>
      <w:numFmt w:val="bullet"/>
      <w:lvlText w:val="•"/>
      <w:lvlJc w:val="left"/>
      <w:pPr>
        <w:ind w:left="1721" w:hanging="81"/>
      </w:pPr>
      <w:rPr>
        <w:rFonts w:hint="default"/>
        <w:lang w:val="en-US" w:eastAsia="en-US" w:bidi="ar-SA"/>
      </w:rPr>
    </w:lvl>
    <w:lvl w:ilvl="7">
      <w:start w:val="0"/>
      <w:numFmt w:val="bullet"/>
      <w:lvlText w:val="•"/>
      <w:lvlJc w:val="left"/>
      <w:pPr>
        <w:ind w:left="1995" w:hanging="81"/>
      </w:pPr>
      <w:rPr>
        <w:rFonts w:hint="default"/>
        <w:lang w:val="en-US" w:eastAsia="en-US" w:bidi="ar-SA"/>
      </w:rPr>
    </w:lvl>
    <w:lvl w:ilvl="8">
      <w:start w:val="0"/>
      <w:numFmt w:val="bullet"/>
      <w:lvlText w:val="•"/>
      <w:lvlJc w:val="left"/>
      <w:pPr>
        <w:ind w:left="2268" w:hanging="81"/>
      </w:pPr>
      <w:rPr>
        <w:rFonts w:hint="default"/>
        <w:lang w:val="en-US" w:eastAsia="en-US" w:bidi="ar-SA"/>
      </w:rPr>
    </w:lvl>
  </w:abstractNum>
  <w:abstractNum w:abstractNumId="101">
    <w:multiLevelType w:val="hybridMultilevel"/>
    <w:lvl w:ilvl="0">
      <w:start w:val="4"/>
      <w:numFmt w:val="decimal"/>
      <w:lvlText w:val="%1."/>
      <w:lvlJc w:val="left"/>
      <w:pPr>
        <w:ind w:left="799" w:hanging="18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068" w:hanging="181"/>
      </w:pPr>
      <w:rPr>
        <w:rFonts w:hint="default" w:ascii="Times New Roman" w:hAnsi="Times New Roman" w:eastAsia="Times New Roman" w:cs="Times New Roman"/>
        <w:b/>
        <w:bCs/>
        <w:i w:val="0"/>
        <w:iCs w:val="0"/>
        <w:w w:val="130"/>
        <w:sz w:val="17"/>
        <w:szCs w:val="17"/>
        <w:lang w:val="en-US" w:eastAsia="en-US" w:bidi="ar-SA"/>
      </w:rPr>
    </w:lvl>
    <w:lvl w:ilvl="2">
      <w:start w:val="0"/>
      <w:numFmt w:val="bullet"/>
      <w:lvlText w:val="•"/>
      <w:lvlJc w:val="left"/>
      <w:pPr>
        <w:ind w:left="3860" w:hanging="181"/>
      </w:pPr>
      <w:rPr>
        <w:rFonts w:hint="default"/>
        <w:lang w:val="en-US" w:eastAsia="en-US" w:bidi="ar-SA"/>
      </w:rPr>
    </w:lvl>
    <w:lvl w:ilvl="3">
      <w:start w:val="0"/>
      <w:numFmt w:val="bullet"/>
      <w:lvlText w:val="•"/>
      <w:lvlJc w:val="left"/>
      <w:pPr>
        <w:ind w:left="4660" w:hanging="181"/>
      </w:pPr>
      <w:rPr>
        <w:rFonts w:hint="default"/>
        <w:lang w:val="en-US" w:eastAsia="en-US" w:bidi="ar-SA"/>
      </w:rPr>
    </w:lvl>
    <w:lvl w:ilvl="4">
      <w:start w:val="0"/>
      <w:numFmt w:val="bullet"/>
      <w:lvlText w:val="•"/>
      <w:lvlJc w:val="left"/>
      <w:pPr>
        <w:ind w:left="5460" w:hanging="181"/>
      </w:pPr>
      <w:rPr>
        <w:rFonts w:hint="default"/>
        <w:lang w:val="en-US" w:eastAsia="en-US" w:bidi="ar-SA"/>
      </w:rPr>
    </w:lvl>
    <w:lvl w:ilvl="5">
      <w:start w:val="0"/>
      <w:numFmt w:val="bullet"/>
      <w:lvlText w:val="•"/>
      <w:lvlJc w:val="left"/>
      <w:pPr>
        <w:ind w:left="6260" w:hanging="181"/>
      </w:pPr>
      <w:rPr>
        <w:rFonts w:hint="default"/>
        <w:lang w:val="en-US" w:eastAsia="en-US" w:bidi="ar-SA"/>
      </w:rPr>
    </w:lvl>
    <w:lvl w:ilvl="6">
      <w:start w:val="0"/>
      <w:numFmt w:val="bullet"/>
      <w:lvlText w:val="•"/>
      <w:lvlJc w:val="left"/>
      <w:pPr>
        <w:ind w:left="7060" w:hanging="181"/>
      </w:pPr>
      <w:rPr>
        <w:rFonts w:hint="default"/>
        <w:lang w:val="en-US" w:eastAsia="en-US" w:bidi="ar-SA"/>
      </w:rPr>
    </w:lvl>
    <w:lvl w:ilvl="7">
      <w:start w:val="0"/>
      <w:numFmt w:val="bullet"/>
      <w:lvlText w:val="•"/>
      <w:lvlJc w:val="left"/>
      <w:pPr>
        <w:ind w:left="7860" w:hanging="181"/>
      </w:pPr>
      <w:rPr>
        <w:rFonts w:hint="default"/>
        <w:lang w:val="en-US" w:eastAsia="en-US" w:bidi="ar-SA"/>
      </w:rPr>
    </w:lvl>
    <w:lvl w:ilvl="8">
      <w:start w:val="0"/>
      <w:numFmt w:val="bullet"/>
      <w:lvlText w:val="•"/>
      <w:lvlJc w:val="left"/>
      <w:pPr>
        <w:ind w:left="8660" w:hanging="181"/>
      </w:pPr>
      <w:rPr>
        <w:rFonts w:hint="default"/>
        <w:lang w:val="en-US" w:eastAsia="en-US" w:bidi="ar-SA"/>
      </w:rPr>
    </w:lvl>
  </w:abstractNum>
  <w:abstractNum w:abstractNumId="100">
    <w:multiLevelType w:val="hybridMultilevel"/>
    <w:lvl w:ilvl="0">
      <w:start w:val="1"/>
      <w:numFmt w:val="decimal"/>
      <w:lvlText w:val="%1."/>
      <w:lvlJc w:val="left"/>
      <w:pPr>
        <w:ind w:left="549" w:hanging="18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549" w:hanging="181"/>
      </w:pPr>
      <w:rPr>
        <w:rFonts w:hint="default" w:ascii="Times New Roman" w:hAnsi="Times New Roman" w:eastAsia="Times New Roman" w:cs="Times New Roman"/>
        <w:b/>
        <w:bCs/>
        <w:i w:val="0"/>
        <w:iCs w:val="0"/>
        <w:w w:val="130"/>
        <w:sz w:val="17"/>
        <w:szCs w:val="17"/>
        <w:lang w:val="en-US" w:eastAsia="en-US" w:bidi="ar-SA"/>
      </w:rPr>
    </w:lvl>
    <w:lvl w:ilvl="2">
      <w:start w:val="0"/>
      <w:numFmt w:val="bullet"/>
      <w:lvlText w:val="•"/>
      <w:lvlJc w:val="left"/>
      <w:pPr>
        <w:ind w:left="3302" w:hanging="181"/>
      </w:pPr>
      <w:rPr>
        <w:rFonts w:hint="default"/>
        <w:lang w:val="en-US" w:eastAsia="en-US" w:bidi="ar-SA"/>
      </w:rPr>
    </w:lvl>
    <w:lvl w:ilvl="3">
      <w:start w:val="0"/>
      <w:numFmt w:val="bullet"/>
      <w:lvlText w:val="•"/>
      <w:lvlJc w:val="left"/>
      <w:pPr>
        <w:ind w:left="3784" w:hanging="181"/>
      </w:pPr>
      <w:rPr>
        <w:rFonts w:hint="default"/>
        <w:lang w:val="en-US" w:eastAsia="en-US" w:bidi="ar-SA"/>
      </w:rPr>
    </w:lvl>
    <w:lvl w:ilvl="4">
      <w:start w:val="0"/>
      <w:numFmt w:val="bullet"/>
      <w:lvlText w:val="•"/>
      <w:lvlJc w:val="left"/>
      <w:pPr>
        <w:ind w:left="4266" w:hanging="181"/>
      </w:pPr>
      <w:rPr>
        <w:rFonts w:hint="default"/>
        <w:lang w:val="en-US" w:eastAsia="en-US" w:bidi="ar-SA"/>
      </w:rPr>
    </w:lvl>
    <w:lvl w:ilvl="5">
      <w:start w:val="0"/>
      <w:numFmt w:val="bullet"/>
      <w:lvlText w:val="•"/>
      <w:lvlJc w:val="left"/>
      <w:pPr>
        <w:ind w:left="4748" w:hanging="181"/>
      </w:pPr>
      <w:rPr>
        <w:rFonts w:hint="default"/>
        <w:lang w:val="en-US" w:eastAsia="en-US" w:bidi="ar-SA"/>
      </w:rPr>
    </w:lvl>
    <w:lvl w:ilvl="6">
      <w:start w:val="0"/>
      <w:numFmt w:val="bullet"/>
      <w:lvlText w:val="•"/>
      <w:lvlJc w:val="left"/>
      <w:pPr>
        <w:ind w:left="5231" w:hanging="181"/>
      </w:pPr>
      <w:rPr>
        <w:rFonts w:hint="default"/>
        <w:lang w:val="en-US" w:eastAsia="en-US" w:bidi="ar-SA"/>
      </w:rPr>
    </w:lvl>
    <w:lvl w:ilvl="7">
      <w:start w:val="0"/>
      <w:numFmt w:val="bullet"/>
      <w:lvlText w:val="•"/>
      <w:lvlJc w:val="left"/>
      <w:pPr>
        <w:ind w:left="5713" w:hanging="181"/>
      </w:pPr>
      <w:rPr>
        <w:rFonts w:hint="default"/>
        <w:lang w:val="en-US" w:eastAsia="en-US" w:bidi="ar-SA"/>
      </w:rPr>
    </w:lvl>
    <w:lvl w:ilvl="8">
      <w:start w:val="0"/>
      <w:numFmt w:val="bullet"/>
      <w:lvlText w:val="•"/>
      <w:lvlJc w:val="left"/>
      <w:pPr>
        <w:ind w:left="6195" w:hanging="181"/>
      </w:pPr>
      <w:rPr>
        <w:rFonts w:hint="default"/>
        <w:lang w:val="en-US" w:eastAsia="en-US" w:bidi="ar-SA"/>
      </w:rPr>
    </w:lvl>
  </w:abstractNum>
  <w:abstractNum w:abstractNumId="99">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98">
    <w:multiLevelType w:val="hybridMultilevel"/>
    <w:lvl w:ilvl="0">
      <w:start w:val="0"/>
      <w:numFmt w:val="bullet"/>
      <w:lvlText w:val="•"/>
      <w:lvlJc w:val="left"/>
      <w:pPr>
        <w:ind w:left="1043"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2">
      <w:start w:val="0"/>
      <w:numFmt w:val="bullet"/>
      <w:lvlText w:val="•"/>
      <w:lvlJc w:val="left"/>
      <w:pPr>
        <w:ind w:left="3899"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3">
      <w:start w:val="0"/>
      <w:numFmt w:val="bullet"/>
      <w:lvlText w:val="•"/>
      <w:lvlJc w:val="left"/>
      <w:pPr>
        <w:ind w:left="4585" w:hanging="160"/>
      </w:pPr>
      <w:rPr>
        <w:rFonts w:hint="default"/>
        <w:lang w:val="en-US" w:eastAsia="en-US" w:bidi="ar-SA"/>
      </w:rPr>
    </w:lvl>
    <w:lvl w:ilvl="4">
      <w:start w:val="0"/>
      <w:numFmt w:val="bullet"/>
      <w:lvlText w:val="•"/>
      <w:lvlJc w:val="left"/>
      <w:pPr>
        <w:ind w:left="5270" w:hanging="160"/>
      </w:pPr>
      <w:rPr>
        <w:rFonts w:hint="default"/>
        <w:lang w:val="en-US" w:eastAsia="en-US" w:bidi="ar-SA"/>
      </w:rPr>
    </w:lvl>
    <w:lvl w:ilvl="5">
      <w:start w:val="0"/>
      <w:numFmt w:val="bullet"/>
      <w:lvlText w:val="•"/>
      <w:lvlJc w:val="left"/>
      <w:pPr>
        <w:ind w:left="5956" w:hanging="160"/>
      </w:pPr>
      <w:rPr>
        <w:rFonts w:hint="default"/>
        <w:lang w:val="en-US" w:eastAsia="en-US" w:bidi="ar-SA"/>
      </w:rPr>
    </w:lvl>
    <w:lvl w:ilvl="6">
      <w:start w:val="0"/>
      <w:numFmt w:val="bullet"/>
      <w:lvlText w:val="•"/>
      <w:lvlJc w:val="left"/>
      <w:pPr>
        <w:ind w:left="6641" w:hanging="160"/>
      </w:pPr>
      <w:rPr>
        <w:rFonts w:hint="default"/>
        <w:lang w:val="en-US" w:eastAsia="en-US" w:bidi="ar-SA"/>
      </w:rPr>
    </w:lvl>
    <w:lvl w:ilvl="7">
      <w:start w:val="0"/>
      <w:numFmt w:val="bullet"/>
      <w:lvlText w:val="•"/>
      <w:lvlJc w:val="left"/>
      <w:pPr>
        <w:ind w:left="7326" w:hanging="160"/>
      </w:pPr>
      <w:rPr>
        <w:rFonts w:hint="default"/>
        <w:lang w:val="en-US" w:eastAsia="en-US" w:bidi="ar-SA"/>
      </w:rPr>
    </w:lvl>
    <w:lvl w:ilvl="8">
      <w:start w:val="0"/>
      <w:numFmt w:val="bullet"/>
      <w:lvlText w:val="•"/>
      <w:lvlJc w:val="left"/>
      <w:pPr>
        <w:ind w:left="8012" w:hanging="160"/>
      </w:pPr>
      <w:rPr>
        <w:rFonts w:hint="default"/>
        <w:lang w:val="en-US" w:eastAsia="en-US" w:bidi="ar-SA"/>
      </w:rPr>
    </w:lvl>
  </w:abstractNum>
  <w:abstractNum w:abstractNumId="97">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96">
    <w:multiLevelType w:val="hybridMultilevel"/>
    <w:lvl w:ilvl="0">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95">
    <w:multiLevelType w:val="hybridMultilevel"/>
    <w:lvl w:ilvl="0">
      <w:start w:val="1"/>
      <w:numFmt w:val="decimal"/>
      <w:lvlText w:val="%1."/>
      <w:lvlJc w:val="left"/>
      <w:pPr>
        <w:ind w:left="1620" w:hanging="255"/>
        <w:jc w:val="left"/>
      </w:pPr>
      <w:rPr>
        <w:rFonts w:hint="default" w:ascii="Times New Roman" w:hAnsi="Times New Roman" w:eastAsia="Times New Roman" w:cs="Times New Roman"/>
        <w:b/>
        <w:bCs/>
        <w:i w:val="0"/>
        <w:iCs w:val="0"/>
        <w:w w:val="102"/>
        <w:sz w:val="19"/>
        <w:szCs w:val="19"/>
        <w:lang w:val="en-US" w:eastAsia="en-US" w:bidi="ar-SA"/>
      </w:rPr>
    </w:lvl>
    <w:lvl w:ilvl="1">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2">
      <w:start w:val="0"/>
      <w:numFmt w:val="bullet"/>
      <w:lvlText w:val="•"/>
      <w:lvlJc w:val="left"/>
      <w:pPr>
        <w:ind w:left="3744" w:hanging="160"/>
      </w:pPr>
      <w:rPr>
        <w:rFonts w:hint="default"/>
        <w:lang w:val="en-US" w:eastAsia="en-US" w:bidi="ar-SA"/>
      </w:rPr>
    </w:lvl>
    <w:lvl w:ilvl="3">
      <w:start w:val="0"/>
      <w:numFmt w:val="bullet"/>
      <w:lvlText w:val="•"/>
      <w:lvlJc w:val="left"/>
      <w:pPr>
        <w:ind w:left="4806" w:hanging="160"/>
      </w:pPr>
      <w:rPr>
        <w:rFonts w:hint="default"/>
        <w:lang w:val="en-US" w:eastAsia="en-US" w:bidi="ar-SA"/>
      </w:rPr>
    </w:lvl>
    <w:lvl w:ilvl="4">
      <w:start w:val="0"/>
      <w:numFmt w:val="bullet"/>
      <w:lvlText w:val="•"/>
      <w:lvlJc w:val="left"/>
      <w:pPr>
        <w:ind w:left="5868" w:hanging="160"/>
      </w:pPr>
      <w:rPr>
        <w:rFonts w:hint="default"/>
        <w:lang w:val="en-US" w:eastAsia="en-US" w:bidi="ar-SA"/>
      </w:rPr>
    </w:lvl>
    <w:lvl w:ilvl="5">
      <w:start w:val="0"/>
      <w:numFmt w:val="bullet"/>
      <w:lvlText w:val="•"/>
      <w:lvlJc w:val="left"/>
      <w:pPr>
        <w:ind w:left="6930" w:hanging="160"/>
      </w:pPr>
      <w:rPr>
        <w:rFonts w:hint="default"/>
        <w:lang w:val="en-US" w:eastAsia="en-US" w:bidi="ar-SA"/>
      </w:rPr>
    </w:lvl>
    <w:lvl w:ilvl="6">
      <w:start w:val="0"/>
      <w:numFmt w:val="bullet"/>
      <w:lvlText w:val="•"/>
      <w:lvlJc w:val="left"/>
      <w:pPr>
        <w:ind w:left="7992" w:hanging="160"/>
      </w:pPr>
      <w:rPr>
        <w:rFonts w:hint="default"/>
        <w:lang w:val="en-US" w:eastAsia="en-US" w:bidi="ar-SA"/>
      </w:rPr>
    </w:lvl>
    <w:lvl w:ilvl="7">
      <w:start w:val="0"/>
      <w:numFmt w:val="bullet"/>
      <w:lvlText w:val="•"/>
      <w:lvlJc w:val="left"/>
      <w:pPr>
        <w:ind w:left="9054" w:hanging="160"/>
      </w:pPr>
      <w:rPr>
        <w:rFonts w:hint="default"/>
        <w:lang w:val="en-US" w:eastAsia="en-US" w:bidi="ar-SA"/>
      </w:rPr>
    </w:lvl>
    <w:lvl w:ilvl="8">
      <w:start w:val="0"/>
      <w:numFmt w:val="bullet"/>
      <w:lvlText w:val="•"/>
      <w:lvlJc w:val="left"/>
      <w:pPr>
        <w:ind w:left="10116" w:hanging="160"/>
      </w:pPr>
      <w:rPr>
        <w:rFonts w:hint="default"/>
        <w:lang w:val="en-US" w:eastAsia="en-US" w:bidi="ar-SA"/>
      </w:rPr>
    </w:lvl>
  </w:abstractNum>
  <w:abstractNum w:abstractNumId="94">
    <w:multiLevelType w:val="hybridMultilevel"/>
    <w:lvl w:ilvl="0">
      <w:start w:val="0"/>
      <w:numFmt w:val="bullet"/>
      <w:lvlText w:val="•"/>
      <w:lvlJc w:val="left"/>
      <w:pPr>
        <w:ind w:left="448" w:hanging="181"/>
      </w:pPr>
      <w:rPr>
        <w:rFonts w:hint="default" w:ascii="Palatino Linotype" w:hAnsi="Palatino Linotype" w:eastAsia="Palatino Linotype" w:cs="Palatino Linotype"/>
        <w:b w:val="0"/>
        <w:bCs w:val="0"/>
        <w:i w:val="0"/>
        <w:iCs w:val="0"/>
        <w:w w:val="75"/>
        <w:sz w:val="17"/>
        <w:szCs w:val="17"/>
        <w:lang w:val="en-US" w:eastAsia="en-US" w:bidi="ar-SA"/>
      </w:rPr>
    </w:lvl>
    <w:lvl w:ilvl="1">
      <w:start w:val="0"/>
      <w:numFmt w:val="bullet"/>
      <w:lvlText w:val="•"/>
      <w:lvlJc w:val="left"/>
      <w:pPr>
        <w:ind w:left="772" w:hanging="181"/>
      </w:pPr>
      <w:rPr>
        <w:rFonts w:hint="default"/>
        <w:lang w:val="en-US" w:eastAsia="en-US" w:bidi="ar-SA"/>
      </w:rPr>
    </w:lvl>
    <w:lvl w:ilvl="2">
      <w:start w:val="0"/>
      <w:numFmt w:val="bullet"/>
      <w:lvlText w:val="•"/>
      <w:lvlJc w:val="left"/>
      <w:pPr>
        <w:ind w:left="1105" w:hanging="181"/>
      </w:pPr>
      <w:rPr>
        <w:rFonts w:hint="default"/>
        <w:lang w:val="en-US" w:eastAsia="en-US" w:bidi="ar-SA"/>
      </w:rPr>
    </w:lvl>
    <w:lvl w:ilvl="3">
      <w:start w:val="0"/>
      <w:numFmt w:val="bullet"/>
      <w:lvlText w:val="•"/>
      <w:lvlJc w:val="left"/>
      <w:pPr>
        <w:ind w:left="1438" w:hanging="181"/>
      </w:pPr>
      <w:rPr>
        <w:rFonts w:hint="default"/>
        <w:lang w:val="en-US" w:eastAsia="en-US" w:bidi="ar-SA"/>
      </w:rPr>
    </w:lvl>
    <w:lvl w:ilvl="4">
      <w:start w:val="0"/>
      <w:numFmt w:val="bullet"/>
      <w:lvlText w:val="•"/>
      <w:lvlJc w:val="left"/>
      <w:pPr>
        <w:ind w:left="1771" w:hanging="181"/>
      </w:pPr>
      <w:rPr>
        <w:rFonts w:hint="default"/>
        <w:lang w:val="en-US" w:eastAsia="en-US" w:bidi="ar-SA"/>
      </w:rPr>
    </w:lvl>
    <w:lvl w:ilvl="5">
      <w:start w:val="0"/>
      <w:numFmt w:val="bullet"/>
      <w:lvlText w:val="•"/>
      <w:lvlJc w:val="left"/>
      <w:pPr>
        <w:ind w:left="2103" w:hanging="181"/>
      </w:pPr>
      <w:rPr>
        <w:rFonts w:hint="default"/>
        <w:lang w:val="en-US" w:eastAsia="en-US" w:bidi="ar-SA"/>
      </w:rPr>
    </w:lvl>
    <w:lvl w:ilvl="6">
      <w:start w:val="0"/>
      <w:numFmt w:val="bullet"/>
      <w:lvlText w:val="•"/>
      <w:lvlJc w:val="left"/>
      <w:pPr>
        <w:ind w:left="2436" w:hanging="181"/>
      </w:pPr>
      <w:rPr>
        <w:rFonts w:hint="default"/>
        <w:lang w:val="en-US" w:eastAsia="en-US" w:bidi="ar-SA"/>
      </w:rPr>
    </w:lvl>
    <w:lvl w:ilvl="7">
      <w:start w:val="0"/>
      <w:numFmt w:val="bullet"/>
      <w:lvlText w:val="•"/>
      <w:lvlJc w:val="left"/>
      <w:pPr>
        <w:ind w:left="2769" w:hanging="181"/>
      </w:pPr>
      <w:rPr>
        <w:rFonts w:hint="default"/>
        <w:lang w:val="en-US" w:eastAsia="en-US" w:bidi="ar-SA"/>
      </w:rPr>
    </w:lvl>
    <w:lvl w:ilvl="8">
      <w:start w:val="0"/>
      <w:numFmt w:val="bullet"/>
      <w:lvlText w:val="•"/>
      <w:lvlJc w:val="left"/>
      <w:pPr>
        <w:ind w:left="3102" w:hanging="181"/>
      </w:pPr>
      <w:rPr>
        <w:rFonts w:hint="default"/>
        <w:lang w:val="en-US" w:eastAsia="en-US" w:bidi="ar-SA"/>
      </w:rPr>
    </w:lvl>
  </w:abstractNum>
  <w:abstractNum w:abstractNumId="93">
    <w:multiLevelType w:val="hybridMultilevel"/>
    <w:lvl w:ilvl="0">
      <w:start w:val="3"/>
      <w:numFmt w:val="decimal"/>
      <w:lvlText w:val="%1."/>
      <w:lvlJc w:val="left"/>
      <w:pPr>
        <w:ind w:left="799" w:hanging="18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3068" w:hanging="181"/>
      </w:pPr>
      <w:rPr>
        <w:rFonts w:hint="default" w:ascii="Times New Roman" w:hAnsi="Times New Roman" w:eastAsia="Times New Roman" w:cs="Times New Roman"/>
        <w:b/>
        <w:bCs/>
        <w:i w:val="0"/>
        <w:iCs w:val="0"/>
        <w:w w:val="130"/>
        <w:sz w:val="17"/>
        <w:szCs w:val="17"/>
        <w:lang w:val="en-US" w:eastAsia="en-US" w:bidi="ar-SA"/>
      </w:rPr>
    </w:lvl>
    <w:lvl w:ilvl="2">
      <w:start w:val="0"/>
      <w:numFmt w:val="bullet"/>
      <w:lvlText w:val="•"/>
      <w:lvlJc w:val="left"/>
      <w:pPr>
        <w:ind w:left="3860" w:hanging="181"/>
      </w:pPr>
      <w:rPr>
        <w:rFonts w:hint="default"/>
        <w:lang w:val="en-US" w:eastAsia="en-US" w:bidi="ar-SA"/>
      </w:rPr>
    </w:lvl>
    <w:lvl w:ilvl="3">
      <w:start w:val="0"/>
      <w:numFmt w:val="bullet"/>
      <w:lvlText w:val="•"/>
      <w:lvlJc w:val="left"/>
      <w:pPr>
        <w:ind w:left="4660" w:hanging="181"/>
      </w:pPr>
      <w:rPr>
        <w:rFonts w:hint="default"/>
        <w:lang w:val="en-US" w:eastAsia="en-US" w:bidi="ar-SA"/>
      </w:rPr>
    </w:lvl>
    <w:lvl w:ilvl="4">
      <w:start w:val="0"/>
      <w:numFmt w:val="bullet"/>
      <w:lvlText w:val="•"/>
      <w:lvlJc w:val="left"/>
      <w:pPr>
        <w:ind w:left="5460" w:hanging="181"/>
      </w:pPr>
      <w:rPr>
        <w:rFonts w:hint="default"/>
        <w:lang w:val="en-US" w:eastAsia="en-US" w:bidi="ar-SA"/>
      </w:rPr>
    </w:lvl>
    <w:lvl w:ilvl="5">
      <w:start w:val="0"/>
      <w:numFmt w:val="bullet"/>
      <w:lvlText w:val="•"/>
      <w:lvlJc w:val="left"/>
      <w:pPr>
        <w:ind w:left="6260" w:hanging="181"/>
      </w:pPr>
      <w:rPr>
        <w:rFonts w:hint="default"/>
        <w:lang w:val="en-US" w:eastAsia="en-US" w:bidi="ar-SA"/>
      </w:rPr>
    </w:lvl>
    <w:lvl w:ilvl="6">
      <w:start w:val="0"/>
      <w:numFmt w:val="bullet"/>
      <w:lvlText w:val="•"/>
      <w:lvlJc w:val="left"/>
      <w:pPr>
        <w:ind w:left="7060" w:hanging="181"/>
      </w:pPr>
      <w:rPr>
        <w:rFonts w:hint="default"/>
        <w:lang w:val="en-US" w:eastAsia="en-US" w:bidi="ar-SA"/>
      </w:rPr>
    </w:lvl>
    <w:lvl w:ilvl="7">
      <w:start w:val="0"/>
      <w:numFmt w:val="bullet"/>
      <w:lvlText w:val="•"/>
      <w:lvlJc w:val="left"/>
      <w:pPr>
        <w:ind w:left="7860" w:hanging="181"/>
      </w:pPr>
      <w:rPr>
        <w:rFonts w:hint="default"/>
        <w:lang w:val="en-US" w:eastAsia="en-US" w:bidi="ar-SA"/>
      </w:rPr>
    </w:lvl>
    <w:lvl w:ilvl="8">
      <w:start w:val="0"/>
      <w:numFmt w:val="bullet"/>
      <w:lvlText w:val="•"/>
      <w:lvlJc w:val="left"/>
      <w:pPr>
        <w:ind w:left="8660" w:hanging="181"/>
      </w:pPr>
      <w:rPr>
        <w:rFonts w:hint="default"/>
        <w:lang w:val="en-US" w:eastAsia="en-US" w:bidi="ar-SA"/>
      </w:rPr>
    </w:lvl>
  </w:abstractNum>
  <w:abstractNum w:abstractNumId="92">
    <w:multiLevelType w:val="hybridMultilevel"/>
    <w:lvl w:ilvl="0">
      <w:start w:val="1"/>
      <w:numFmt w:val="decimal"/>
      <w:lvlText w:val="%1."/>
      <w:lvlJc w:val="left"/>
      <w:pPr>
        <w:ind w:left="4103" w:hanging="185"/>
        <w:jc w:val="left"/>
      </w:pPr>
      <w:rPr>
        <w:rFonts w:hint="default" w:ascii="Times New Roman" w:hAnsi="Times New Roman" w:eastAsia="Times New Roman" w:cs="Times New Roman"/>
        <w:b/>
        <w:bCs/>
        <w:i w:val="0"/>
        <w:iCs w:val="0"/>
        <w:w w:val="102"/>
        <w:sz w:val="17"/>
        <w:szCs w:val="17"/>
        <w:lang w:val="en-US" w:eastAsia="en-US" w:bidi="ar-SA"/>
      </w:rPr>
    </w:lvl>
    <w:lvl w:ilvl="1">
      <w:start w:val="0"/>
      <w:numFmt w:val="bullet"/>
      <w:lvlText w:val="•"/>
      <w:lvlJc w:val="left"/>
      <w:pPr>
        <w:ind w:left="6371" w:hanging="181"/>
      </w:pPr>
      <w:rPr>
        <w:rFonts w:hint="default" w:ascii="Times New Roman" w:hAnsi="Times New Roman" w:eastAsia="Times New Roman" w:cs="Times New Roman"/>
        <w:b/>
        <w:bCs/>
        <w:i w:val="0"/>
        <w:iCs w:val="0"/>
        <w:w w:val="130"/>
        <w:sz w:val="17"/>
        <w:szCs w:val="17"/>
        <w:lang w:val="en-US" w:eastAsia="en-US" w:bidi="ar-SA"/>
      </w:rPr>
    </w:lvl>
    <w:lvl w:ilvl="2">
      <w:start w:val="0"/>
      <w:numFmt w:val="bullet"/>
      <w:lvlText w:val="•"/>
      <w:lvlJc w:val="left"/>
      <w:pPr>
        <w:ind w:left="6262" w:hanging="181"/>
      </w:pPr>
      <w:rPr>
        <w:rFonts w:hint="default"/>
        <w:lang w:val="en-US" w:eastAsia="en-US" w:bidi="ar-SA"/>
      </w:rPr>
    </w:lvl>
    <w:lvl w:ilvl="3">
      <w:start w:val="0"/>
      <w:numFmt w:val="bullet"/>
      <w:lvlText w:val="•"/>
      <w:lvlJc w:val="left"/>
      <w:pPr>
        <w:ind w:left="6144" w:hanging="181"/>
      </w:pPr>
      <w:rPr>
        <w:rFonts w:hint="default"/>
        <w:lang w:val="en-US" w:eastAsia="en-US" w:bidi="ar-SA"/>
      </w:rPr>
    </w:lvl>
    <w:lvl w:ilvl="4">
      <w:start w:val="0"/>
      <w:numFmt w:val="bullet"/>
      <w:lvlText w:val="•"/>
      <w:lvlJc w:val="left"/>
      <w:pPr>
        <w:ind w:left="6026" w:hanging="181"/>
      </w:pPr>
      <w:rPr>
        <w:rFonts w:hint="default"/>
        <w:lang w:val="en-US" w:eastAsia="en-US" w:bidi="ar-SA"/>
      </w:rPr>
    </w:lvl>
    <w:lvl w:ilvl="5">
      <w:start w:val="0"/>
      <w:numFmt w:val="bullet"/>
      <w:lvlText w:val="•"/>
      <w:lvlJc w:val="left"/>
      <w:pPr>
        <w:ind w:left="5908" w:hanging="181"/>
      </w:pPr>
      <w:rPr>
        <w:rFonts w:hint="default"/>
        <w:lang w:val="en-US" w:eastAsia="en-US" w:bidi="ar-SA"/>
      </w:rPr>
    </w:lvl>
    <w:lvl w:ilvl="6">
      <w:start w:val="0"/>
      <w:numFmt w:val="bullet"/>
      <w:lvlText w:val="•"/>
      <w:lvlJc w:val="left"/>
      <w:pPr>
        <w:ind w:left="5791" w:hanging="181"/>
      </w:pPr>
      <w:rPr>
        <w:rFonts w:hint="default"/>
        <w:lang w:val="en-US" w:eastAsia="en-US" w:bidi="ar-SA"/>
      </w:rPr>
    </w:lvl>
    <w:lvl w:ilvl="7">
      <w:start w:val="0"/>
      <w:numFmt w:val="bullet"/>
      <w:lvlText w:val="•"/>
      <w:lvlJc w:val="left"/>
      <w:pPr>
        <w:ind w:left="5673" w:hanging="181"/>
      </w:pPr>
      <w:rPr>
        <w:rFonts w:hint="default"/>
        <w:lang w:val="en-US" w:eastAsia="en-US" w:bidi="ar-SA"/>
      </w:rPr>
    </w:lvl>
    <w:lvl w:ilvl="8">
      <w:start w:val="0"/>
      <w:numFmt w:val="bullet"/>
      <w:lvlText w:val="•"/>
      <w:lvlJc w:val="left"/>
      <w:pPr>
        <w:ind w:left="5555" w:hanging="181"/>
      </w:pPr>
      <w:rPr>
        <w:rFonts w:hint="default"/>
        <w:lang w:val="en-US" w:eastAsia="en-US" w:bidi="ar-SA"/>
      </w:rPr>
    </w:lvl>
  </w:abstractNum>
  <w:abstractNum w:abstractNumId="90">
    <w:multiLevelType w:val="hybridMultilevel"/>
    <w:lvl w:ilvl="0">
      <w:start w:val="0"/>
      <w:numFmt w:val="bullet"/>
      <w:lvlText w:val="•"/>
      <w:lvlJc w:val="left"/>
      <w:pPr>
        <w:ind w:left="148"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491" w:hanging="81"/>
      </w:pPr>
      <w:rPr>
        <w:rFonts w:hint="default"/>
        <w:lang w:val="en-US" w:eastAsia="en-US" w:bidi="ar-SA"/>
      </w:rPr>
    </w:lvl>
    <w:lvl w:ilvl="2">
      <w:start w:val="0"/>
      <w:numFmt w:val="bullet"/>
      <w:lvlText w:val="•"/>
      <w:lvlJc w:val="left"/>
      <w:pPr>
        <w:ind w:left="843" w:hanging="81"/>
      </w:pPr>
      <w:rPr>
        <w:rFonts w:hint="default"/>
        <w:lang w:val="en-US" w:eastAsia="en-US" w:bidi="ar-SA"/>
      </w:rPr>
    </w:lvl>
    <w:lvl w:ilvl="3">
      <w:start w:val="0"/>
      <w:numFmt w:val="bullet"/>
      <w:lvlText w:val="•"/>
      <w:lvlJc w:val="left"/>
      <w:pPr>
        <w:ind w:left="1195" w:hanging="81"/>
      </w:pPr>
      <w:rPr>
        <w:rFonts w:hint="default"/>
        <w:lang w:val="en-US" w:eastAsia="en-US" w:bidi="ar-SA"/>
      </w:rPr>
    </w:lvl>
    <w:lvl w:ilvl="4">
      <w:start w:val="0"/>
      <w:numFmt w:val="bullet"/>
      <w:lvlText w:val="•"/>
      <w:lvlJc w:val="left"/>
      <w:pPr>
        <w:ind w:left="1546" w:hanging="81"/>
      </w:pPr>
      <w:rPr>
        <w:rFonts w:hint="default"/>
        <w:lang w:val="en-US" w:eastAsia="en-US" w:bidi="ar-SA"/>
      </w:rPr>
    </w:lvl>
    <w:lvl w:ilvl="5">
      <w:start w:val="0"/>
      <w:numFmt w:val="bullet"/>
      <w:lvlText w:val="•"/>
      <w:lvlJc w:val="left"/>
      <w:pPr>
        <w:ind w:left="1898" w:hanging="81"/>
      </w:pPr>
      <w:rPr>
        <w:rFonts w:hint="default"/>
        <w:lang w:val="en-US" w:eastAsia="en-US" w:bidi="ar-SA"/>
      </w:rPr>
    </w:lvl>
    <w:lvl w:ilvl="6">
      <w:start w:val="0"/>
      <w:numFmt w:val="bullet"/>
      <w:lvlText w:val="•"/>
      <w:lvlJc w:val="left"/>
      <w:pPr>
        <w:ind w:left="2250" w:hanging="81"/>
      </w:pPr>
      <w:rPr>
        <w:rFonts w:hint="default"/>
        <w:lang w:val="en-US" w:eastAsia="en-US" w:bidi="ar-SA"/>
      </w:rPr>
    </w:lvl>
    <w:lvl w:ilvl="7">
      <w:start w:val="0"/>
      <w:numFmt w:val="bullet"/>
      <w:lvlText w:val="•"/>
      <w:lvlJc w:val="left"/>
      <w:pPr>
        <w:ind w:left="2602" w:hanging="81"/>
      </w:pPr>
      <w:rPr>
        <w:rFonts w:hint="default"/>
        <w:lang w:val="en-US" w:eastAsia="en-US" w:bidi="ar-SA"/>
      </w:rPr>
    </w:lvl>
    <w:lvl w:ilvl="8">
      <w:start w:val="0"/>
      <w:numFmt w:val="bullet"/>
      <w:lvlText w:val="•"/>
      <w:lvlJc w:val="left"/>
      <w:pPr>
        <w:ind w:left="2953" w:hanging="81"/>
      </w:pPr>
      <w:rPr>
        <w:rFonts w:hint="default"/>
        <w:lang w:val="en-US" w:eastAsia="en-US" w:bidi="ar-SA"/>
      </w:rPr>
    </w:lvl>
  </w:abstractNum>
  <w:abstractNum w:abstractNumId="91">
    <w:multiLevelType w:val="hybridMultilevel"/>
    <w:lvl w:ilvl="0">
      <w:start w:val="0"/>
      <w:numFmt w:val="bullet"/>
      <w:lvlText w:val="•"/>
      <w:lvlJc w:val="left"/>
      <w:pPr>
        <w:ind w:left="155"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511" w:hanging="81"/>
      </w:pPr>
      <w:rPr>
        <w:rFonts w:hint="default"/>
        <w:lang w:val="en-US" w:eastAsia="en-US" w:bidi="ar-SA"/>
      </w:rPr>
    </w:lvl>
    <w:lvl w:ilvl="2">
      <w:start w:val="0"/>
      <w:numFmt w:val="bullet"/>
      <w:lvlText w:val="•"/>
      <w:lvlJc w:val="left"/>
      <w:pPr>
        <w:ind w:left="862" w:hanging="81"/>
      </w:pPr>
      <w:rPr>
        <w:rFonts w:hint="default"/>
        <w:lang w:val="en-US" w:eastAsia="en-US" w:bidi="ar-SA"/>
      </w:rPr>
    </w:lvl>
    <w:lvl w:ilvl="3">
      <w:start w:val="0"/>
      <w:numFmt w:val="bullet"/>
      <w:lvlText w:val="•"/>
      <w:lvlJc w:val="left"/>
      <w:pPr>
        <w:ind w:left="1214" w:hanging="81"/>
      </w:pPr>
      <w:rPr>
        <w:rFonts w:hint="default"/>
        <w:lang w:val="en-US" w:eastAsia="en-US" w:bidi="ar-SA"/>
      </w:rPr>
    </w:lvl>
    <w:lvl w:ilvl="4">
      <w:start w:val="0"/>
      <w:numFmt w:val="bullet"/>
      <w:lvlText w:val="•"/>
      <w:lvlJc w:val="left"/>
      <w:pPr>
        <w:ind w:left="1565" w:hanging="81"/>
      </w:pPr>
      <w:rPr>
        <w:rFonts w:hint="default"/>
        <w:lang w:val="en-US" w:eastAsia="en-US" w:bidi="ar-SA"/>
      </w:rPr>
    </w:lvl>
    <w:lvl w:ilvl="5">
      <w:start w:val="0"/>
      <w:numFmt w:val="bullet"/>
      <w:lvlText w:val="•"/>
      <w:lvlJc w:val="left"/>
      <w:pPr>
        <w:ind w:left="1916" w:hanging="81"/>
      </w:pPr>
      <w:rPr>
        <w:rFonts w:hint="default"/>
        <w:lang w:val="en-US" w:eastAsia="en-US" w:bidi="ar-SA"/>
      </w:rPr>
    </w:lvl>
    <w:lvl w:ilvl="6">
      <w:start w:val="0"/>
      <w:numFmt w:val="bullet"/>
      <w:lvlText w:val="•"/>
      <w:lvlJc w:val="left"/>
      <w:pPr>
        <w:ind w:left="2268" w:hanging="81"/>
      </w:pPr>
      <w:rPr>
        <w:rFonts w:hint="default"/>
        <w:lang w:val="en-US" w:eastAsia="en-US" w:bidi="ar-SA"/>
      </w:rPr>
    </w:lvl>
    <w:lvl w:ilvl="7">
      <w:start w:val="0"/>
      <w:numFmt w:val="bullet"/>
      <w:lvlText w:val="•"/>
      <w:lvlJc w:val="left"/>
      <w:pPr>
        <w:ind w:left="2619" w:hanging="81"/>
      </w:pPr>
      <w:rPr>
        <w:rFonts w:hint="default"/>
        <w:lang w:val="en-US" w:eastAsia="en-US" w:bidi="ar-SA"/>
      </w:rPr>
    </w:lvl>
    <w:lvl w:ilvl="8">
      <w:start w:val="0"/>
      <w:numFmt w:val="bullet"/>
      <w:lvlText w:val="•"/>
      <w:lvlJc w:val="left"/>
      <w:pPr>
        <w:ind w:left="2970" w:hanging="81"/>
      </w:pPr>
      <w:rPr>
        <w:rFonts w:hint="default"/>
        <w:lang w:val="en-US" w:eastAsia="en-US" w:bidi="ar-SA"/>
      </w:rPr>
    </w:lvl>
  </w:abstractNum>
  <w:abstractNum w:abstractNumId="89">
    <w:multiLevelType w:val="hybridMultilevel"/>
    <w:lvl w:ilvl="0">
      <w:start w:val="1"/>
      <w:numFmt w:val="decimal"/>
      <w:lvlText w:val="%1."/>
      <w:lvlJc w:val="left"/>
      <w:pPr>
        <w:ind w:left="1807" w:hanging="165"/>
        <w:jc w:val="left"/>
      </w:pPr>
      <w:rPr>
        <w:rFonts w:hint="default" w:ascii="Source Sans 3" w:hAnsi="Source Sans 3" w:eastAsia="Source Sans 3" w:cs="Source Sans 3"/>
        <w:b/>
        <w:bCs/>
        <w:i w:val="0"/>
        <w:iCs w:val="0"/>
        <w:w w:val="100"/>
        <w:sz w:val="16"/>
        <w:szCs w:val="16"/>
        <w:lang w:val="en-US" w:eastAsia="en-US" w:bidi="ar-SA"/>
      </w:rPr>
    </w:lvl>
    <w:lvl w:ilvl="1">
      <w:start w:val="0"/>
      <w:numFmt w:val="bullet"/>
      <w:lvlText w:val="•"/>
      <w:lvlJc w:val="left"/>
      <w:pPr>
        <w:ind w:left="2424" w:hanging="165"/>
      </w:pPr>
      <w:rPr>
        <w:rFonts w:hint="default"/>
        <w:lang w:val="en-US" w:eastAsia="en-US" w:bidi="ar-SA"/>
      </w:rPr>
    </w:lvl>
    <w:lvl w:ilvl="2">
      <w:start w:val="0"/>
      <w:numFmt w:val="bullet"/>
      <w:lvlText w:val="•"/>
      <w:lvlJc w:val="left"/>
      <w:pPr>
        <w:ind w:left="3049" w:hanging="165"/>
      </w:pPr>
      <w:rPr>
        <w:rFonts w:hint="default"/>
        <w:lang w:val="en-US" w:eastAsia="en-US" w:bidi="ar-SA"/>
      </w:rPr>
    </w:lvl>
    <w:lvl w:ilvl="3">
      <w:start w:val="0"/>
      <w:numFmt w:val="bullet"/>
      <w:lvlText w:val="•"/>
      <w:lvlJc w:val="left"/>
      <w:pPr>
        <w:ind w:left="3674" w:hanging="165"/>
      </w:pPr>
      <w:rPr>
        <w:rFonts w:hint="default"/>
        <w:lang w:val="en-US" w:eastAsia="en-US" w:bidi="ar-SA"/>
      </w:rPr>
    </w:lvl>
    <w:lvl w:ilvl="4">
      <w:start w:val="0"/>
      <w:numFmt w:val="bullet"/>
      <w:lvlText w:val="•"/>
      <w:lvlJc w:val="left"/>
      <w:pPr>
        <w:ind w:left="4299" w:hanging="165"/>
      </w:pPr>
      <w:rPr>
        <w:rFonts w:hint="default"/>
        <w:lang w:val="en-US" w:eastAsia="en-US" w:bidi="ar-SA"/>
      </w:rPr>
    </w:lvl>
    <w:lvl w:ilvl="5">
      <w:start w:val="0"/>
      <w:numFmt w:val="bullet"/>
      <w:lvlText w:val="•"/>
      <w:lvlJc w:val="left"/>
      <w:pPr>
        <w:ind w:left="4924" w:hanging="165"/>
      </w:pPr>
      <w:rPr>
        <w:rFonts w:hint="default"/>
        <w:lang w:val="en-US" w:eastAsia="en-US" w:bidi="ar-SA"/>
      </w:rPr>
    </w:lvl>
    <w:lvl w:ilvl="6">
      <w:start w:val="0"/>
      <w:numFmt w:val="bullet"/>
      <w:lvlText w:val="•"/>
      <w:lvlJc w:val="left"/>
      <w:pPr>
        <w:ind w:left="5549" w:hanging="165"/>
      </w:pPr>
      <w:rPr>
        <w:rFonts w:hint="default"/>
        <w:lang w:val="en-US" w:eastAsia="en-US" w:bidi="ar-SA"/>
      </w:rPr>
    </w:lvl>
    <w:lvl w:ilvl="7">
      <w:start w:val="0"/>
      <w:numFmt w:val="bullet"/>
      <w:lvlText w:val="•"/>
      <w:lvlJc w:val="left"/>
      <w:pPr>
        <w:ind w:left="6174" w:hanging="165"/>
      </w:pPr>
      <w:rPr>
        <w:rFonts w:hint="default"/>
        <w:lang w:val="en-US" w:eastAsia="en-US" w:bidi="ar-SA"/>
      </w:rPr>
    </w:lvl>
    <w:lvl w:ilvl="8">
      <w:start w:val="0"/>
      <w:numFmt w:val="bullet"/>
      <w:lvlText w:val="•"/>
      <w:lvlJc w:val="left"/>
      <w:pPr>
        <w:ind w:left="6798" w:hanging="165"/>
      </w:pPr>
      <w:rPr>
        <w:rFonts w:hint="default"/>
        <w:lang w:val="en-US" w:eastAsia="en-US" w:bidi="ar-SA"/>
      </w:rPr>
    </w:lvl>
  </w:abstractNum>
  <w:abstractNum w:abstractNumId="88">
    <w:multiLevelType w:val="hybridMultilevel"/>
    <w:lvl w:ilvl="0">
      <w:start w:val="1"/>
      <w:numFmt w:val="decimal"/>
      <w:lvlText w:val="%1"/>
      <w:lvlJc w:val="left"/>
      <w:pPr>
        <w:ind w:left="1643" w:hanging="211"/>
        <w:jc w:val="left"/>
      </w:pPr>
      <w:rPr>
        <w:rFonts w:hint="default"/>
        <w:w w:val="100"/>
        <w:position w:val="1"/>
        <w:lang w:val="en-US" w:eastAsia="en-US" w:bidi="ar-SA"/>
      </w:rPr>
    </w:lvl>
    <w:lvl w:ilvl="1">
      <w:start w:val="0"/>
      <w:numFmt w:val="bullet"/>
      <w:lvlText w:val="•"/>
      <w:lvlJc w:val="left"/>
      <w:pPr>
        <w:ind w:left="1723" w:hanging="81"/>
      </w:pPr>
      <w:rPr>
        <w:rFonts w:hint="default" w:ascii="Calibri" w:hAnsi="Calibri" w:eastAsia="Calibri" w:cs="Calibri"/>
        <w:b w:val="0"/>
        <w:bCs w:val="0"/>
        <w:i w:val="0"/>
        <w:iCs w:val="0"/>
        <w:w w:val="61"/>
        <w:sz w:val="16"/>
        <w:szCs w:val="16"/>
        <w:lang w:val="en-US" w:eastAsia="en-US" w:bidi="ar-SA"/>
      </w:rPr>
    </w:lvl>
    <w:lvl w:ilvl="2">
      <w:start w:val="0"/>
      <w:numFmt w:val="bullet"/>
      <w:lvlText w:val="•"/>
      <w:lvlJc w:val="left"/>
      <w:pPr>
        <w:ind w:left="5540" w:hanging="81"/>
      </w:pPr>
      <w:rPr>
        <w:rFonts w:hint="default"/>
        <w:lang w:val="en-US" w:eastAsia="en-US" w:bidi="ar-SA"/>
      </w:rPr>
    </w:lvl>
    <w:lvl w:ilvl="3">
      <w:start w:val="0"/>
      <w:numFmt w:val="bullet"/>
      <w:lvlText w:val="•"/>
      <w:lvlJc w:val="left"/>
      <w:pPr>
        <w:ind w:left="6377" w:hanging="81"/>
      </w:pPr>
      <w:rPr>
        <w:rFonts w:hint="default"/>
        <w:lang w:val="en-US" w:eastAsia="en-US" w:bidi="ar-SA"/>
      </w:rPr>
    </w:lvl>
    <w:lvl w:ilvl="4">
      <w:start w:val="0"/>
      <w:numFmt w:val="bullet"/>
      <w:lvlText w:val="•"/>
      <w:lvlJc w:val="left"/>
      <w:pPr>
        <w:ind w:left="7215" w:hanging="81"/>
      </w:pPr>
      <w:rPr>
        <w:rFonts w:hint="default"/>
        <w:lang w:val="en-US" w:eastAsia="en-US" w:bidi="ar-SA"/>
      </w:rPr>
    </w:lvl>
    <w:lvl w:ilvl="5">
      <w:start w:val="0"/>
      <w:numFmt w:val="bullet"/>
      <w:lvlText w:val="•"/>
      <w:lvlJc w:val="left"/>
      <w:pPr>
        <w:ind w:left="8052" w:hanging="81"/>
      </w:pPr>
      <w:rPr>
        <w:rFonts w:hint="default"/>
        <w:lang w:val="en-US" w:eastAsia="en-US" w:bidi="ar-SA"/>
      </w:rPr>
    </w:lvl>
    <w:lvl w:ilvl="6">
      <w:start w:val="0"/>
      <w:numFmt w:val="bullet"/>
      <w:lvlText w:val="•"/>
      <w:lvlJc w:val="left"/>
      <w:pPr>
        <w:ind w:left="8890" w:hanging="81"/>
      </w:pPr>
      <w:rPr>
        <w:rFonts w:hint="default"/>
        <w:lang w:val="en-US" w:eastAsia="en-US" w:bidi="ar-SA"/>
      </w:rPr>
    </w:lvl>
    <w:lvl w:ilvl="7">
      <w:start w:val="0"/>
      <w:numFmt w:val="bullet"/>
      <w:lvlText w:val="•"/>
      <w:lvlJc w:val="left"/>
      <w:pPr>
        <w:ind w:left="9727" w:hanging="81"/>
      </w:pPr>
      <w:rPr>
        <w:rFonts w:hint="default"/>
        <w:lang w:val="en-US" w:eastAsia="en-US" w:bidi="ar-SA"/>
      </w:rPr>
    </w:lvl>
    <w:lvl w:ilvl="8">
      <w:start w:val="0"/>
      <w:numFmt w:val="bullet"/>
      <w:lvlText w:val="•"/>
      <w:lvlJc w:val="left"/>
      <w:pPr>
        <w:ind w:left="10565" w:hanging="81"/>
      </w:pPr>
      <w:rPr>
        <w:rFonts w:hint="default"/>
        <w:lang w:val="en-US" w:eastAsia="en-US" w:bidi="ar-SA"/>
      </w:rPr>
    </w:lvl>
  </w:abstractNum>
  <w:abstractNum w:abstractNumId="87">
    <w:multiLevelType w:val="hybridMultilevel"/>
    <w:lvl w:ilvl="0">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86">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85">
    <w:multiLevelType w:val="hybridMultilevel"/>
    <w:lvl w:ilvl="0">
      <w:start w:val="1"/>
      <w:numFmt w:val="decimal"/>
      <w:lvlText w:val="%1"/>
      <w:lvlJc w:val="left"/>
      <w:pPr>
        <w:ind w:left="1807" w:hanging="211"/>
        <w:jc w:val="left"/>
      </w:pPr>
      <w:rPr>
        <w:rFonts w:hint="default"/>
        <w:w w:val="100"/>
        <w:position w:val="1"/>
        <w:lang w:val="en-US" w:eastAsia="en-US" w:bidi="ar-SA"/>
      </w:rPr>
    </w:lvl>
    <w:lvl w:ilvl="1">
      <w:start w:val="1"/>
      <w:numFmt w:val="decimal"/>
      <w:lvlText w:val="%2."/>
      <w:lvlJc w:val="left"/>
      <w:pPr>
        <w:ind w:left="1964" w:hanging="157"/>
        <w:jc w:val="left"/>
      </w:pPr>
      <w:rPr>
        <w:rFonts w:hint="default" w:ascii="Source Sans 3" w:hAnsi="Source Sans 3" w:eastAsia="Source Sans 3" w:cs="Source Sans 3"/>
        <w:b/>
        <w:bCs/>
        <w:i w:val="0"/>
        <w:iCs w:val="0"/>
        <w:w w:val="98"/>
        <w:sz w:val="16"/>
        <w:szCs w:val="16"/>
        <w:lang w:val="en-US" w:eastAsia="en-US" w:bidi="ar-SA"/>
      </w:rPr>
    </w:lvl>
    <w:lvl w:ilvl="2">
      <w:start w:val="0"/>
      <w:numFmt w:val="bullet"/>
      <w:lvlText w:val="•"/>
      <w:lvlJc w:val="left"/>
      <w:pPr>
        <w:ind w:left="1980" w:hanging="157"/>
      </w:pPr>
      <w:rPr>
        <w:rFonts w:hint="default"/>
        <w:lang w:val="en-US" w:eastAsia="en-US" w:bidi="ar-SA"/>
      </w:rPr>
    </w:lvl>
    <w:lvl w:ilvl="3">
      <w:start w:val="0"/>
      <w:numFmt w:val="bullet"/>
      <w:lvlText w:val="•"/>
      <w:lvlJc w:val="left"/>
      <w:pPr>
        <w:ind w:left="2762" w:hanging="157"/>
      </w:pPr>
      <w:rPr>
        <w:rFonts w:hint="default"/>
        <w:lang w:val="en-US" w:eastAsia="en-US" w:bidi="ar-SA"/>
      </w:rPr>
    </w:lvl>
    <w:lvl w:ilvl="4">
      <w:start w:val="0"/>
      <w:numFmt w:val="bullet"/>
      <w:lvlText w:val="•"/>
      <w:lvlJc w:val="left"/>
      <w:pPr>
        <w:ind w:left="3544" w:hanging="157"/>
      </w:pPr>
      <w:rPr>
        <w:rFonts w:hint="default"/>
        <w:lang w:val="en-US" w:eastAsia="en-US" w:bidi="ar-SA"/>
      </w:rPr>
    </w:lvl>
    <w:lvl w:ilvl="5">
      <w:start w:val="0"/>
      <w:numFmt w:val="bullet"/>
      <w:lvlText w:val="•"/>
      <w:lvlJc w:val="left"/>
      <w:pPr>
        <w:ind w:left="4327" w:hanging="157"/>
      </w:pPr>
      <w:rPr>
        <w:rFonts w:hint="default"/>
        <w:lang w:val="en-US" w:eastAsia="en-US" w:bidi="ar-SA"/>
      </w:rPr>
    </w:lvl>
    <w:lvl w:ilvl="6">
      <w:start w:val="0"/>
      <w:numFmt w:val="bullet"/>
      <w:lvlText w:val="•"/>
      <w:lvlJc w:val="left"/>
      <w:pPr>
        <w:ind w:left="5109" w:hanging="157"/>
      </w:pPr>
      <w:rPr>
        <w:rFonts w:hint="default"/>
        <w:lang w:val="en-US" w:eastAsia="en-US" w:bidi="ar-SA"/>
      </w:rPr>
    </w:lvl>
    <w:lvl w:ilvl="7">
      <w:start w:val="0"/>
      <w:numFmt w:val="bullet"/>
      <w:lvlText w:val="•"/>
      <w:lvlJc w:val="left"/>
      <w:pPr>
        <w:ind w:left="5892" w:hanging="157"/>
      </w:pPr>
      <w:rPr>
        <w:rFonts w:hint="default"/>
        <w:lang w:val="en-US" w:eastAsia="en-US" w:bidi="ar-SA"/>
      </w:rPr>
    </w:lvl>
    <w:lvl w:ilvl="8">
      <w:start w:val="0"/>
      <w:numFmt w:val="bullet"/>
      <w:lvlText w:val="•"/>
      <w:lvlJc w:val="left"/>
      <w:pPr>
        <w:ind w:left="6674" w:hanging="157"/>
      </w:pPr>
      <w:rPr>
        <w:rFonts w:hint="default"/>
        <w:lang w:val="en-US" w:eastAsia="en-US" w:bidi="ar-SA"/>
      </w:rPr>
    </w:lvl>
  </w:abstractNum>
  <w:abstractNum w:abstractNumId="84">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83">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82">
    <w:multiLevelType w:val="hybridMultilevel"/>
    <w:lvl w:ilvl="0">
      <w:start w:val="1"/>
      <w:numFmt w:val="decimal"/>
      <w:lvlText w:val="%1."/>
      <w:lvlJc w:val="left"/>
      <w:pPr>
        <w:ind w:left="4160" w:hanging="261"/>
        <w:jc w:val="left"/>
      </w:pPr>
      <w:rPr>
        <w:rFonts w:hint="default" w:ascii="Times New Roman" w:hAnsi="Times New Roman" w:eastAsia="Times New Roman" w:cs="Times New Roman"/>
        <w:b/>
        <w:bCs/>
        <w:i w:val="0"/>
        <w:iCs w:val="0"/>
        <w:w w:val="102"/>
        <w:sz w:val="19"/>
        <w:szCs w:val="19"/>
        <w:lang w:val="en-US" w:eastAsia="en-US" w:bidi="ar-SA"/>
      </w:rPr>
    </w:lvl>
    <w:lvl w:ilvl="1">
      <w:start w:val="0"/>
      <w:numFmt w:val="bullet"/>
      <w:lvlText w:val="•"/>
      <w:lvlJc w:val="left"/>
      <w:pPr>
        <w:ind w:left="4968" w:hanging="261"/>
      </w:pPr>
      <w:rPr>
        <w:rFonts w:hint="default"/>
        <w:lang w:val="en-US" w:eastAsia="en-US" w:bidi="ar-SA"/>
      </w:rPr>
    </w:lvl>
    <w:lvl w:ilvl="2">
      <w:start w:val="0"/>
      <w:numFmt w:val="bullet"/>
      <w:lvlText w:val="•"/>
      <w:lvlJc w:val="left"/>
      <w:pPr>
        <w:ind w:left="5776" w:hanging="261"/>
      </w:pPr>
      <w:rPr>
        <w:rFonts w:hint="default"/>
        <w:lang w:val="en-US" w:eastAsia="en-US" w:bidi="ar-SA"/>
      </w:rPr>
    </w:lvl>
    <w:lvl w:ilvl="3">
      <w:start w:val="0"/>
      <w:numFmt w:val="bullet"/>
      <w:lvlText w:val="•"/>
      <w:lvlJc w:val="left"/>
      <w:pPr>
        <w:ind w:left="6584" w:hanging="261"/>
      </w:pPr>
      <w:rPr>
        <w:rFonts w:hint="default"/>
        <w:lang w:val="en-US" w:eastAsia="en-US" w:bidi="ar-SA"/>
      </w:rPr>
    </w:lvl>
    <w:lvl w:ilvl="4">
      <w:start w:val="0"/>
      <w:numFmt w:val="bullet"/>
      <w:lvlText w:val="•"/>
      <w:lvlJc w:val="left"/>
      <w:pPr>
        <w:ind w:left="7392" w:hanging="261"/>
      </w:pPr>
      <w:rPr>
        <w:rFonts w:hint="default"/>
        <w:lang w:val="en-US" w:eastAsia="en-US" w:bidi="ar-SA"/>
      </w:rPr>
    </w:lvl>
    <w:lvl w:ilvl="5">
      <w:start w:val="0"/>
      <w:numFmt w:val="bullet"/>
      <w:lvlText w:val="•"/>
      <w:lvlJc w:val="left"/>
      <w:pPr>
        <w:ind w:left="8200" w:hanging="261"/>
      </w:pPr>
      <w:rPr>
        <w:rFonts w:hint="default"/>
        <w:lang w:val="en-US" w:eastAsia="en-US" w:bidi="ar-SA"/>
      </w:rPr>
    </w:lvl>
    <w:lvl w:ilvl="6">
      <w:start w:val="0"/>
      <w:numFmt w:val="bullet"/>
      <w:lvlText w:val="•"/>
      <w:lvlJc w:val="left"/>
      <w:pPr>
        <w:ind w:left="9008" w:hanging="261"/>
      </w:pPr>
      <w:rPr>
        <w:rFonts w:hint="default"/>
        <w:lang w:val="en-US" w:eastAsia="en-US" w:bidi="ar-SA"/>
      </w:rPr>
    </w:lvl>
    <w:lvl w:ilvl="7">
      <w:start w:val="0"/>
      <w:numFmt w:val="bullet"/>
      <w:lvlText w:val="•"/>
      <w:lvlJc w:val="left"/>
      <w:pPr>
        <w:ind w:left="9816" w:hanging="261"/>
      </w:pPr>
      <w:rPr>
        <w:rFonts w:hint="default"/>
        <w:lang w:val="en-US" w:eastAsia="en-US" w:bidi="ar-SA"/>
      </w:rPr>
    </w:lvl>
    <w:lvl w:ilvl="8">
      <w:start w:val="0"/>
      <w:numFmt w:val="bullet"/>
      <w:lvlText w:val="•"/>
      <w:lvlJc w:val="left"/>
      <w:pPr>
        <w:ind w:left="10624" w:hanging="261"/>
      </w:pPr>
      <w:rPr>
        <w:rFonts w:hint="default"/>
        <w:lang w:val="en-US" w:eastAsia="en-US" w:bidi="ar-SA"/>
      </w:rPr>
    </w:lvl>
  </w:abstractNum>
  <w:abstractNum w:abstractNumId="81">
    <w:multiLevelType w:val="hybridMultilevel"/>
    <w:lvl w:ilvl="0">
      <w:start w:val="0"/>
      <w:numFmt w:val="bullet"/>
      <w:lvlText w:val="•"/>
      <w:lvlJc w:val="left"/>
      <w:pPr>
        <w:ind w:left="228" w:hanging="121"/>
      </w:pPr>
      <w:rPr>
        <w:rFonts w:hint="default" w:ascii="Source Sans 3 Light" w:hAnsi="Source Sans 3 Light" w:eastAsia="Source Sans 3 Light" w:cs="Source Sans 3 Light"/>
        <w:b w:val="0"/>
        <w:bCs w:val="0"/>
        <w:i w:val="0"/>
        <w:iCs w:val="0"/>
        <w:w w:val="100"/>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80">
    <w:multiLevelType w:val="hybridMultilevel"/>
    <w:lvl w:ilvl="0">
      <w:start w:val="0"/>
      <w:numFmt w:val="bullet"/>
      <w:lvlText w:val="•"/>
      <w:lvlJc w:val="left"/>
      <w:pPr>
        <w:ind w:left="3899"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79">
    <w:multiLevelType w:val="hybridMultilevel"/>
    <w:lvl w:ilvl="0">
      <w:start w:val="4"/>
      <w:numFmt w:val="decimal"/>
      <w:lvlText w:val="%1"/>
      <w:lvlJc w:val="left"/>
      <w:pPr>
        <w:ind w:left="720" w:hanging="870"/>
        <w:jc w:val="left"/>
      </w:pPr>
      <w:rPr>
        <w:rFonts w:hint="default"/>
        <w:lang w:val="en-US" w:eastAsia="en-US" w:bidi="ar-SA"/>
      </w:rPr>
    </w:lvl>
    <w:lvl w:ilvl="1">
      <w:start w:val="1"/>
      <w:numFmt w:val="decimal"/>
      <w:lvlText w:val="%1.%2"/>
      <w:lvlJc w:val="left"/>
      <w:pPr>
        <w:ind w:left="720" w:hanging="870"/>
        <w:jc w:val="right"/>
      </w:pPr>
      <w:rPr>
        <w:rFonts w:hint="default" w:ascii="Book Antiqua" w:hAnsi="Book Antiqua" w:eastAsia="Book Antiqua" w:cs="Book Antiqua"/>
        <w:b/>
        <w:bCs/>
        <w:i w:val="0"/>
        <w:iCs w:val="0"/>
        <w:color w:val="197FBF"/>
        <w:spacing w:val="-6"/>
        <w:w w:val="96"/>
        <w:sz w:val="52"/>
        <w:szCs w:val="52"/>
        <w:lang w:val="en-US" w:eastAsia="en-US" w:bidi="ar-SA"/>
      </w:rPr>
    </w:lvl>
    <w:lvl w:ilvl="2">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3">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4">
      <w:start w:val="0"/>
      <w:numFmt w:val="bullet"/>
      <w:lvlText w:val="•"/>
      <w:lvlJc w:val="left"/>
      <w:pPr>
        <w:ind w:left="5985" w:hanging="160"/>
      </w:pPr>
      <w:rPr>
        <w:rFonts w:hint="default"/>
        <w:lang w:val="en-US" w:eastAsia="en-US" w:bidi="ar-SA"/>
      </w:rPr>
    </w:lvl>
    <w:lvl w:ilvl="5">
      <w:start w:val="0"/>
      <w:numFmt w:val="bullet"/>
      <w:lvlText w:val="•"/>
      <w:lvlJc w:val="left"/>
      <w:pPr>
        <w:ind w:left="7027" w:hanging="160"/>
      </w:pPr>
      <w:rPr>
        <w:rFonts w:hint="default"/>
        <w:lang w:val="en-US" w:eastAsia="en-US" w:bidi="ar-SA"/>
      </w:rPr>
    </w:lvl>
    <w:lvl w:ilvl="6">
      <w:start w:val="0"/>
      <w:numFmt w:val="bullet"/>
      <w:lvlText w:val="•"/>
      <w:lvlJc w:val="left"/>
      <w:pPr>
        <w:ind w:left="8070" w:hanging="160"/>
      </w:pPr>
      <w:rPr>
        <w:rFonts w:hint="default"/>
        <w:lang w:val="en-US" w:eastAsia="en-US" w:bidi="ar-SA"/>
      </w:rPr>
    </w:lvl>
    <w:lvl w:ilvl="7">
      <w:start w:val="0"/>
      <w:numFmt w:val="bullet"/>
      <w:lvlText w:val="•"/>
      <w:lvlJc w:val="left"/>
      <w:pPr>
        <w:ind w:left="9112" w:hanging="160"/>
      </w:pPr>
      <w:rPr>
        <w:rFonts w:hint="default"/>
        <w:lang w:val="en-US" w:eastAsia="en-US" w:bidi="ar-SA"/>
      </w:rPr>
    </w:lvl>
    <w:lvl w:ilvl="8">
      <w:start w:val="0"/>
      <w:numFmt w:val="bullet"/>
      <w:lvlText w:val="•"/>
      <w:lvlJc w:val="left"/>
      <w:pPr>
        <w:ind w:left="10155" w:hanging="160"/>
      </w:pPr>
      <w:rPr>
        <w:rFonts w:hint="default"/>
        <w:lang w:val="en-US" w:eastAsia="en-US" w:bidi="ar-SA"/>
      </w:rPr>
    </w:lvl>
  </w:abstractNum>
  <w:abstractNum w:abstractNumId="78">
    <w:multiLevelType w:val="hybridMultilevel"/>
    <w:lvl w:ilvl="0">
      <w:start w:val="0"/>
      <w:numFmt w:val="bullet"/>
      <w:lvlText w:val="•"/>
      <w:lvlJc w:val="left"/>
      <w:pPr>
        <w:ind w:left="395" w:hanging="180"/>
      </w:pPr>
      <w:rPr>
        <w:rFonts w:hint="default" w:ascii="Source Sans 3 Black" w:hAnsi="Source Sans 3 Black" w:eastAsia="Source Sans 3 Black" w:cs="Source Sans 3 Black"/>
        <w:b/>
        <w:bCs/>
        <w:i w:val="0"/>
        <w:iCs w:val="0"/>
        <w:color w:val="19CC00"/>
        <w:w w:val="100"/>
        <w:sz w:val="20"/>
        <w:szCs w:val="20"/>
        <w:lang w:val="en-US" w:eastAsia="en-US" w:bidi="ar-SA"/>
      </w:rPr>
    </w:lvl>
    <w:lvl w:ilvl="1">
      <w:start w:val="0"/>
      <w:numFmt w:val="bullet"/>
      <w:lvlText w:val="•"/>
      <w:lvlJc w:val="left"/>
      <w:pPr>
        <w:ind w:left="704" w:hanging="180"/>
      </w:pPr>
      <w:rPr>
        <w:rFonts w:hint="default"/>
        <w:lang w:val="en-US" w:eastAsia="en-US" w:bidi="ar-SA"/>
      </w:rPr>
    </w:lvl>
    <w:lvl w:ilvl="2">
      <w:start w:val="0"/>
      <w:numFmt w:val="bullet"/>
      <w:lvlText w:val="•"/>
      <w:lvlJc w:val="left"/>
      <w:pPr>
        <w:ind w:left="1009" w:hanging="180"/>
      </w:pPr>
      <w:rPr>
        <w:rFonts w:hint="default"/>
        <w:lang w:val="en-US" w:eastAsia="en-US" w:bidi="ar-SA"/>
      </w:rPr>
    </w:lvl>
    <w:lvl w:ilvl="3">
      <w:start w:val="0"/>
      <w:numFmt w:val="bullet"/>
      <w:lvlText w:val="•"/>
      <w:lvlJc w:val="left"/>
      <w:pPr>
        <w:ind w:left="1314" w:hanging="180"/>
      </w:pPr>
      <w:rPr>
        <w:rFonts w:hint="default"/>
        <w:lang w:val="en-US" w:eastAsia="en-US" w:bidi="ar-SA"/>
      </w:rPr>
    </w:lvl>
    <w:lvl w:ilvl="4">
      <w:start w:val="0"/>
      <w:numFmt w:val="bullet"/>
      <w:lvlText w:val="•"/>
      <w:lvlJc w:val="left"/>
      <w:pPr>
        <w:ind w:left="1619" w:hanging="180"/>
      </w:pPr>
      <w:rPr>
        <w:rFonts w:hint="default"/>
        <w:lang w:val="en-US" w:eastAsia="en-US" w:bidi="ar-SA"/>
      </w:rPr>
    </w:lvl>
    <w:lvl w:ilvl="5">
      <w:start w:val="0"/>
      <w:numFmt w:val="bullet"/>
      <w:lvlText w:val="•"/>
      <w:lvlJc w:val="left"/>
      <w:pPr>
        <w:ind w:left="1924" w:hanging="180"/>
      </w:pPr>
      <w:rPr>
        <w:rFonts w:hint="default"/>
        <w:lang w:val="en-US" w:eastAsia="en-US" w:bidi="ar-SA"/>
      </w:rPr>
    </w:lvl>
    <w:lvl w:ilvl="6">
      <w:start w:val="0"/>
      <w:numFmt w:val="bullet"/>
      <w:lvlText w:val="•"/>
      <w:lvlJc w:val="left"/>
      <w:pPr>
        <w:ind w:left="2228" w:hanging="180"/>
      </w:pPr>
      <w:rPr>
        <w:rFonts w:hint="default"/>
        <w:lang w:val="en-US" w:eastAsia="en-US" w:bidi="ar-SA"/>
      </w:rPr>
    </w:lvl>
    <w:lvl w:ilvl="7">
      <w:start w:val="0"/>
      <w:numFmt w:val="bullet"/>
      <w:lvlText w:val="•"/>
      <w:lvlJc w:val="left"/>
      <w:pPr>
        <w:ind w:left="2533" w:hanging="180"/>
      </w:pPr>
      <w:rPr>
        <w:rFonts w:hint="default"/>
        <w:lang w:val="en-US" w:eastAsia="en-US" w:bidi="ar-SA"/>
      </w:rPr>
    </w:lvl>
    <w:lvl w:ilvl="8">
      <w:start w:val="0"/>
      <w:numFmt w:val="bullet"/>
      <w:lvlText w:val="•"/>
      <w:lvlJc w:val="left"/>
      <w:pPr>
        <w:ind w:left="2838" w:hanging="180"/>
      </w:pPr>
      <w:rPr>
        <w:rFonts w:hint="default"/>
        <w:lang w:val="en-US" w:eastAsia="en-US" w:bidi="ar-SA"/>
      </w:rPr>
    </w:lvl>
  </w:abstractNum>
  <w:abstractNum w:abstractNumId="77">
    <w:multiLevelType w:val="hybridMultilevel"/>
    <w:lvl w:ilvl="0">
      <w:start w:val="0"/>
      <w:numFmt w:val="bullet"/>
      <w:lvlText w:val="•"/>
      <w:lvlJc w:val="left"/>
      <w:pPr>
        <w:ind w:left="395" w:hanging="180"/>
      </w:pPr>
      <w:rPr>
        <w:rFonts w:hint="default" w:ascii="Source Sans 3 Black" w:hAnsi="Source Sans 3 Black" w:eastAsia="Source Sans 3 Black" w:cs="Source Sans 3 Black"/>
        <w:b/>
        <w:bCs/>
        <w:i w:val="0"/>
        <w:iCs w:val="0"/>
        <w:color w:val="19CC00"/>
        <w:w w:val="100"/>
        <w:sz w:val="20"/>
        <w:szCs w:val="20"/>
        <w:lang w:val="en-US" w:eastAsia="en-US" w:bidi="ar-SA"/>
      </w:rPr>
    </w:lvl>
    <w:lvl w:ilvl="1">
      <w:start w:val="0"/>
      <w:numFmt w:val="bullet"/>
      <w:lvlText w:val="•"/>
      <w:lvlJc w:val="left"/>
      <w:pPr>
        <w:ind w:left="704" w:hanging="180"/>
      </w:pPr>
      <w:rPr>
        <w:rFonts w:hint="default"/>
        <w:lang w:val="en-US" w:eastAsia="en-US" w:bidi="ar-SA"/>
      </w:rPr>
    </w:lvl>
    <w:lvl w:ilvl="2">
      <w:start w:val="0"/>
      <w:numFmt w:val="bullet"/>
      <w:lvlText w:val="•"/>
      <w:lvlJc w:val="left"/>
      <w:pPr>
        <w:ind w:left="1009" w:hanging="180"/>
      </w:pPr>
      <w:rPr>
        <w:rFonts w:hint="default"/>
        <w:lang w:val="en-US" w:eastAsia="en-US" w:bidi="ar-SA"/>
      </w:rPr>
    </w:lvl>
    <w:lvl w:ilvl="3">
      <w:start w:val="0"/>
      <w:numFmt w:val="bullet"/>
      <w:lvlText w:val="•"/>
      <w:lvlJc w:val="left"/>
      <w:pPr>
        <w:ind w:left="1314" w:hanging="180"/>
      </w:pPr>
      <w:rPr>
        <w:rFonts w:hint="default"/>
        <w:lang w:val="en-US" w:eastAsia="en-US" w:bidi="ar-SA"/>
      </w:rPr>
    </w:lvl>
    <w:lvl w:ilvl="4">
      <w:start w:val="0"/>
      <w:numFmt w:val="bullet"/>
      <w:lvlText w:val="•"/>
      <w:lvlJc w:val="left"/>
      <w:pPr>
        <w:ind w:left="1619" w:hanging="180"/>
      </w:pPr>
      <w:rPr>
        <w:rFonts w:hint="default"/>
        <w:lang w:val="en-US" w:eastAsia="en-US" w:bidi="ar-SA"/>
      </w:rPr>
    </w:lvl>
    <w:lvl w:ilvl="5">
      <w:start w:val="0"/>
      <w:numFmt w:val="bullet"/>
      <w:lvlText w:val="•"/>
      <w:lvlJc w:val="left"/>
      <w:pPr>
        <w:ind w:left="1924" w:hanging="180"/>
      </w:pPr>
      <w:rPr>
        <w:rFonts w:hint="default"/>
        <w:lang w:val="en-US" w:eastAsia="en-US" w:bidi="ar-SA"/>
      </w:rPr>
    </w:lvl>
    <w:lvl w:ilvl="6">
      <w:start w:val="0"/>
      <w:numFmt w:val="bullet"/>
      <w:lvlText w:val="•"/>
      <w:lvlJc w:val="left"/>
      <w:pPr>
        <w:ind w:left="2228" w:hanging="180"/>
      </w:pPr>
      <w:rPr>
        <w:rFonts w:hint="default"/>
        <w:lang w:val="en-US" w:eastAsia="en-US" w:bidi="ar-SA"/>
      </w:rPr>
    </w:lvl>
    <w:lvl w:ilvl="7">
      <w:start w:val="0"/>
      <w:numFmt w:val="bullet"/>
      <w:lvlText w:val="•"/>
      <w:lvlJc w:val="left"/>
      <w:pPr>
        <w:ind w:left="2533" w:hanging="180"/>
      </w:pPr>
      <w:rPr>
        <w:rFonts w:hint="default"/>
        <w:lang w:val="en-US" w:eastAsia="en-US" w:bidi="ar-SA"/>
      </w:rPr>
    </w:lvl>
    <w:lvl w:ilvl="8">
      <w:start w:val="0"/>
      <w:numFmt w:val="bullet"/>
      <w:lvlText w:val="•"/>
      <w:lvlJc w:val="left"/>
      <w:pPr>
        <w:ind w:left="2838" w:hanging="180"/>
      </w:pPr>
      <w:rPr>
        <w:rFonts w:hint="default"/>
        <w:lang w:val="en-US" w:eastAsia="en-US" w:bidi="ar-SA"/>
      </w:rPr>
    </w:lvl>
  </w:abstractNum>
  <w:abstractNum w:abstractNumId="76">
    <w:multiLevelType w:val="hybridMultilevel"/>
    <w:lvl w:ilvl="0">
      <w:start w:val="0"/>
      <w:numFmt w:val="bullet"/>
      <w:lvlText w:val="•"/>
      <w:lvlJc w:val="left"/>
      <w:pPr>
        <w:ind w:left="395" w:hanging="180"/>
      </w:pPr>
      <w:rPr>
        <w:rFonts w:hint="default" w:ascii="Source Sans 3 Black" w:hAnsi="Source Sans 3 Black" w:eastAsia="Source Sans 3 Black" w:cs="Source Sans 3 Black"/>
        <w:b/>
        <w:bCs/>
        <w:i w:val="0"/>
        <w:iCs w:val="0"/>
        <w:color w:val="19CC00"/>
        <w:w w:val="100"/>
        <w:sz w:val="20"/>
        <w:szCs w:val="20"/>
        <w:lang w:val="en-US" w:eastAsia="en-US" w:bidi="ar-SA"/>
      </w:rPr>
    </w:lvl>
    <w:lvl w:ilvl="1">
      <w:start w:val="0"/>
      <w:numFmt w:val="bullet"/>
      <w:lvlText w:val="•"/>
      <w:lvlJc w:val="left"/>
      <w:pPr>
        <w:ind w:left="704" w:hanging="180"/>
      </w:pPr>
      <w:rPr>
        <w:rFonts w:hint="default"/>
        <w:lang w:val="en-US" w:eastAsia="en-US" w:bidi="ar-SA"/>
      </w:rPr>
    </w:lvl>
    <w:lvl w:ilvl="2">
      <w:start w:val="0"/>
      <w:numFmt w:val="bullet"/>
      <w:lvlText w:val="•"/>
      <w:lvlJc w:val="left"/>
      <w:pPr>
        <w:ind w:left="1009" w:hanging="180"/>
      </w:pPr>
      <w:rPr>
        <w:rFonts w:hint="default"/>
        <w:lang w:val="en-US" w:eastAsia="en-US" w:bidi="ar-SA"/>
      </w:rPr>
    </w:lvl>
    <w:lvl w:ilvl="3">
      <w:start w:val="0"/>
      <w:numFmt w:val="bullet"/>
      <w:lvlText w:val="•"/>
      <w:lvlJc w:val="left"/>
      <w:pPr>
        <w:ind w:left="1314" w:hanging="180"/>
      </w:pPr>
      <w:rPr>
        <w:rFonts w:hint="default"/>
        <w:lang w:val="en-US" w:eastAsia="en-US" w:bidi="ar-SA"/>
      </w:rPr>
    </w:lvl>
    <w:lvl w:ilvl="4">
      <w:start w:val="0"/>
      <w:numFmt w:val="bullet"/>
      <w:lvlText w:val="•"/>
      <w:lvlJc w:val="left"/>
      <w:pPr>
        <w:ind w:left="1619" w:hanging="180"/>
      </w:pPr>
      <w:rPr>
        <w:rFonts w:hint="default"/>
        <w:lang w:val="en-US" w:eastAsia="en-US" w:bidi="ar-SA"/>
      </w:rPr>
    </w:lvl>
    <w:lvl w:ilvl="5">
      <w:start w:val="0"/>
      <w:numFmt w:val="bullet"/>
      <w:lvlText w:val="•"/>
      <w:lvlJc w:val="left"/>
      <w:pPr>
        <w:ind w:left="1924" w:hanging="180"/>
      </w:pPr>
      <w:rPr>
        <w:rFonts w:hint="default"/>
        <w:lang w:val="en-US" w:eastAsia="en-US" w:bidi="ar-SA"/>
      </w:rPr>
    </w:lvl>
    <w:lvl w:ilvl="6">
      <w:start w:val="0"/>
      <w:numFmt w:val="bullet"/>
      <w:lvlText w:val="•"/>
      <w:lvlJc w:val="left"/>
      <w:pPr>
        <w:ind w:left="2228" w:hanging="180"/>
      </w:pPr>
      <w:rPr>
        <w:rFonts w:hint="default"/>
        <w:lang w:val="en-US" w:eastAsia="en-US" w:bidi="ar-SA"/>
      </w:rPr>
    </w:lvl>
    <w:lvl w:ilvl="7">
      <w:start w:val="0"/>
      <w:numFmt w:val="bullet"/>
      <w:lvlText w:val="•"/>
      <w:lvlJc w:val="left"/>
      <w:pPr>
        <w:ind w:left="2533" w:hanging="180"/>
      </w:pPr>
      <w:rPr>
        <w:rFonts w:hint="default"/>
        <w:lang w:val="en-US" w:eastAsia="en-US" w:bidi="ar-SA"/>
      </w:rPr>
    </w:lvl>
    <w:lvl w:ilvl="8">
      <w:start w:val="0"/>
      <w:numFmt w:val="bullet"/>
      <w:lvlText w:val="•"/>
      <w:lvlJc w:val="left"/>
      <w:pPr>
        <w:ind w:left="2838" w:hanging="180"/>
      </w:pPr>
      <w:rPr>
        <w:rFonts w:hint="default"/>
        <w:lang w:val="en-US" w:eastAsia="en-US" w:bidi="ar-SA"/>
      </w:rPr>
    </w:lvl>
  </w:abstractNum>
  <w:abstractNum w:abstractNumId="75">
    <w:multiLevelType w:val="hybridMultilevel"/>
    <w:lvl w:ilvl="0">
      <w:start w:val="0"/>
      <w:numFmt w:val="bullet"/>
      <w:lvlText w:val="•"/>
      <w:lvlJc w:val="left"/>
      <w:pPr>
        <w:ind w:left="395" w:hanging="180"/>
      </w:pPr>
      <w:rPr>
        <w:rFonts w:hint="default" w:ascii="Source Sans 3 Black" w:hAnsi="Source Sans 3 Black" w:eastAsia="Source Sans 3 Black" w:cs="Source Sans 3 Black"/>
        <w:b/>
        <w:bCs/>
        <w:i w:val="0"/>
        <w:iCs w:val="0"/>
        <w:color w:val="19CC00"/>
        <w:w w:val="100"/>
        <w:sz w:val="20"/>
        <w:szCs w:val="20"/>
        <w:lang w:val="en-US" w:eastAsia="en-US" w:bidi="ar-SA"/>
      </w:rPr>
    </w:lvl>
    <w:lvl w:ilvl="1">
      <w:start w:val="0"/>
      <w:numFmt w:val="bullet"/>
      <w:lvlText w:val="•"/>
      <w:lvlJc w:val="left"/>
      <w:pPr>
        <w:ind w:left="704" w:hanging="180"/>
      </w:pPr>
      <w:rPr>
        <w:rFonts w:hint="default"/>
        <w:lang w:val="en-US" w:eastAsia="en-US" w:bidi="ar-SA"/>
      </w:rPr>
    </w:lvl>
    <w:lvl w:ilvl="2">
      <w:start w:val="0"/>
      <w:numFmt w:val="bullet"/>
      <w:lvlText w:val="•"/>
      <w:lvlJc w:val="left"/>
      <w:pPr>
        <w:ind w:left="1009" w:hanging="180"/>
      </w:pPr>
      <w:rPr>
        <w:rFonts w:hint="default"/>
        <w:lang w:val="en-US" w:eastAsia="en-US" w:bidi="ar-SA"/>
      </w:rPr>
    </w:lvl>
    <w:lvl w:ilvl="3">
      <w:start w:val="0"/>
      <w:numFmt w:val="bullet"/>
      <w:lvlText w:val="•"/>
      <w:lvlJc w:val="left"/>
      <w:pPr>
        <w:ind w:left="1314" w:hanging="180"/>
      </w:pPr>
      <w:rPr>
        <w:rFonts w:hint="default"/>
        <w:lang w:val="en-US" w:eastAsia="en-US" w:bidi="ar-SA"/>
      </w:rPr>
    </w:lvl>
    <w:lvl w:ilvl="4">
      <w:start w:val="0"/>
      <w:numFmt w:val="bullet"/>
      <w:lvlText w:val="•"/>
      <w:lvlJc w:val="left"/>
      <w:pPr>
        <w:ind w:left="1619" w:hanging="180"/>
      </w:pPr>
      <w:rPr>
        <w:rFonts w:hint="default"/>
        <w:lang w:val="en-US" w:eastAsia="en-US" w:bidi="ar-SA"/>
      </w:rPr>
    </w:lvl>
    <w:lvl w:ilvl="5">
      <w:start w:val="0"/>
      <w:numFmt w:val="bullet"/>
      <w:lvlText w:val="•"/>
      <w:lvlJc w:val="left"/>
      <w:pPr>
        <w:ind w:left="1924" w:hanging="180"/>
      </w:pPr>
      <w:rPr>
        <w:rFonts w:hint="default"/>
        <w:lang w:val="en-US" w:eastAsia="en-US" w:bidi="ar-SA"/>
      </w:rPr>
    </w:lvl>
    <w:lvl w:ilvl="6">
      <w:start w:val="0"/>
      <w:numFmt w:val="bullet"/>
      <w:lvlText w:val="•"/>
      <w:lvlJc w:val="left"/>
      <w:pPr>
        <w:ind w:left="2228" w:hanging="180"/>
      </w:pPr>
      <w:rPr>
        <w:rFonts w:hint="default"/>
        <w:lang w:val="en-US" w:eastAsia="en-US" w:bidi="ar-SA"/>
      </w:rPr>
    </w:lvl>
    <w:lvl w:ilvl="7">
      <w:start w:val="0"/>
      <w:numFmt w:val="bullet"/>
      <w:lvlText w:val="•"/>
      <w:lvlJc w:val="left"/>
      <w:pPr>
        <w:ind w:left="2533" w:hanging="180"/>
      </w:pPr>
      <w:rPr>
        <w:rFonts w:hint="default"/>
        <w:lang w:val="en-US" w:eastAsia="en-US" w:bidi="ar-SA"/>
      </w:rPr>
    </w:lvl>
    <w:lvl w:ilvl="8">
      <w:start w:val="0"/>
      <w:numFmt w:val="bullet"/>
      <w:lvlText w:val="•"/>
      <w:lvlJc w:val="left"/>
      <w:pPr>
        <w:ind w:left="2838" w:hanging="180"/>
      </w:pPr>
      <w:rPr>
        <w:rFonts w:hint="default"/>
        <w:lang w:val="en-US" w:eastAsia="en-US" w:bidi="ar-SA"/>
      </w:rPr>
    </w:lvl>
  </w:abstractNum>
  <w:abstractNum w:abstractNumId="74">
    <w:multiLevelType w:val="hybridMultilevel"/>
    <w:lvl w:ilvl="0">
      <w:start w:val="0"/>
      <w:numFmt w:val="bullet"/>
      <w:lvlText w:val="•"/>
      <w:lvlJc w:val="left"/>
      <w:pPr>
        <w:ind w:left="395" w:hanging="180"/>
      </w:pPr>
      <w:rPr>
        <w:rFonts w:hint="default" w:ascii="Source Sans 3 Black" w:hAnsi="Source Sans 3 Black" w:eastAsia="Source Sans 3 Black" w:cs="Source Sans 3 Black"/>
        <w:b/>
        <w:bCs/>
        <w:i w:val="0"/>
        <w:iCs w:val="0"/>
        <w:color w:val="19CC00"/>
        <w:w w:val="100"/>
        <w:sz w:val="20"/>
        <w:szCs w:val="20"/>
        <w:lang w:val="en-US" w:eastAsia="en-US" w:bidi="ar-SA"/>
      </w:rPr>
    </w:lvl>
    <w:lvl w:ilvl="1">
      <w:start w:val="0"/>
      <w:numFmt w:val="bullet"/>
      <w:lvlText w:val="•"/>
      <w:lvlJc w:val="left"/>
      <w:pPr>
        <w:ind w:left="704" w:hanging="180"/>
      </w:pPr>
      <w:rPr>
        <w:rFonts w:hint="default"/>
        <w:lang w:val="en-US" w:eastAsia="en-US" w:bidi="ar-SA"/>
      </w:rPr>
    </w:lvl>
    <w:lvl w:ilvl="2">
      <w:start w:val="0"/>
      <w:numFmt w:val="bullet"/>
      <w:lvlText w:val="•"/>
      <w:lvlJc w:val="left"/>
      <w:pPr>
        <w:ind w:left="1009" w:hanging="180"/>
      </w:pPr>
      <w:rPr>
        <w:rFonts w:hint="default"/>
        <w:lang w:val="en-US" w:eastAsia="en-US" w:bidi="ar-SA"/>
      </w:rPr>
    </w:lvl>
    <w:lvl w:ilvl="3">
      <w:start w:val="0"/>
      <w:numFmt w:val="bullet"/>
      <w:lvlText w:val="•"/>
      <w:lvlJc w:val="left"/>
      <w:pPr>
        <w:ind w:left="1314" w:hanging="180"/>
      </w:pPr>
      <w:rPr>
        <w:rFonts w:hint="default"/>
        <w:lang w:val="en-US" w:eastAsia="en-US" w:bidi="ar-SA"/>
      </w:rPr>
    </w:lvl>
    <w:lvl w:ilvl="4">
      <w:start w:val="0"/>
      <w:numFmt w:val="bullet"/>
      <w:lvlText w:val="•"/>
      <w:lvlJc w:val="left"/>
      <w:pPr>
        <w:ind w:left="1619" w:hanging="180"/>
      </w:pPr>
      <w:rPr>
        <w:rFonts w:hint="default"/>
        <w:lang w:val="en-US" w:eastAsia="en-US" w:bidi="ar-SA"/>
      </w:rPr>
    </w:lvl>
    <w:lvl w:ilvl="5">
      <w:start w:val="0"/>
      <w:numFmt w:val="bullet"/>
      <w:lvlText w:val="•"/>
      <w:lvlJc w:val="left"/>
      <w:pPr>
        <w:ind w:left="1924" w:hanging="180"/>
      </w:pPr>
      <w:rPr>
        <w:rFonts w:hint="default"/>
        <w:lang w:val="en-US" w:eastAsia="en-US" w:bidi="ar-SA"/>
      </w:rPr>
    </w:lvl>
    <w:lvl w:ilvl="6">
      <w:start w:val="0"/>
      <w:numFmt w:val="bullet"/>
      <w:lvlText w:val="•"/>
      <w:lvlJc w:val="left"/>
      <w:pPr>
        <w:ind w:left="2228" w:hanging="180"/>
      </w:pPr>
      <w:rPr>
        <w:rFonts w:hint="default"/>
        <w:lang w:val="en-US" w:eastAsia="en-US" w:bidi="ar-SA"/>
      </w:rPr>
    </w:lvl>
    <w:lvl w:ilvl="7">
      <w:start w:val="0"/>
      <w:numFmt w:val="bullet"/>
      <w:lvlText w:val="•"/>
      <w:lvlJc w:val="left"/>
      <w:pPr>
        <w:ind w:left="2533" w:hanging="180"/>
      </w:pPr>
      <w:rPr>
        <w:rFonts w:hint="default"/>
        <w:lang w:val="en-US" w:eastAsia="en-US" w:bidi="ar-SA"/>
      </w:rPr>
    </w:lvl>
    <w:lvl w:ilvl="8">
      <w:start w:val="0"/>
      <w:numFmt w:val="bullet"/>
      <w:lvlText w:val="•"/>
      <w:lvlJc w:val="left"/>
      <w:pPr>
        <w:ind w:left="2838" w:hanging="180"/>
      </w:pPr>
      <w:rPr>
        <w:rFonts w:hint="default"/>
        <w:lang w:val="en-US" w:eastAsia="en-US" w:bidi="ar-SA"/>
      </w:rPr>
    </w:lvl>
  </w:abstractNum>
  <w:abstractNum w:abstractNumId="73">
    <w:multiLevelType w:val="hybridMultilevel"/>
    <w:lvl w:ilvl="0">
      <w:start w:val="0"/>
      <w:numFmt w:val="bullet"/>
      <w:lvlText w:val="•"/>
      <w:lvlJc w:val="left"/>
      <w:pPr>
        <w:ind w:left="395" w:hanging="180"/>
      </w:pPr>
      <w:rPr>
        <w:rFonts w:hint="default" w:ascii="Source Sans 3 Black" w:hAnsi="Source Sans 3 Black" w:eastAsia="Source Sans 3 Black" w:cs="Source Sans 3 Black"/>
        <w:b/>
        <w:bCs/>
        <w:i w:val="0"/>
        <w:iCs w:val="0"/>
        <w:color w:val="19CC00"/>
        <w:w w:val="100"/>
        <w:sz w:val="20"/>
        <w:szCs w:val="20"/>
        <w:lang w:val="en-US" w:eastAsia="en-US" w:bidi="ar-SA"/>
      </w:rPr>
    </w:lvl>
    <w:lvl w:ilvl="1">
      <w:start w:val="0"/>
      <w:numFmt w:val="bullet"/>
      <w:lvlText w:val="•"/>
      <w:lvlJc w:val="left"/>
      <w:pPr>
        <w:ind w:left="704" w:hanging="180"/>
      </w:pPr>
      <w:rPr>
        <w:rFonts w:hint="default"/>
        <w:lang w:val="en-US" w:eastAsia="en-US" w:bidi="ar-SA"/>
      </w:rPr>
    </w:lvl>
    <w:lvl w:ilvl="2">
      <w:start w:val="0"/>
      <w:numFmt w:val="bullet"/>
      <w:lvlText w:val="•"/>
      <w:lvlJc w:val="left"/>
      <w:pPr>
        <w:ind w:left="1009" w:hanging="180"/>
      </w:pPr>
      <w:rPr>
        <w:rFonts w:hint="default"/>
        <w:lang w:val="en-US" w:eastAsia="en-US" w:bidi="ar-SA"/>
      </w:rPr>
    </w:lvl>
    <w:lvl w:ilvl="3">
      <w:start w:val="0"/>
      <w:numFmt w:val="bullet"/>
      <w:lvlText w:val="•"/>
      <w:lvlJc w:val="left"/>
      <w:pPr>
        <w:ind w:left="1314" w:hanging="180"/>
      </w:pPr>
      <w:rPr>
        <w:rFonts w:hint="default"/>
        <w:lang w:val="en-US" w:eastAsia="en-US" w:bidi="ar-SA"/>
      </w:rPr>
    </w:lvl>
    <w:lvl w:ilvl="4">
      <w:start w:val="0"/>
      <w:numFmt w:val="bullet"/>
      <w:lvlText w:val="•"/>
      <w:lvlJc w:val="left"/>
      <w:pPr>
        <w:ind w:left="1619" w:hanging="180"/>
      </w:pPr>
      <w:rPr>
        <w:rFonts w:hint="default"/>
        <w:lang w:val="en-US" w:eastAsia="en-US" w:bidi="ar-SA"/>
      </w:rPr>
    </w:lvl>
    <w:lvl w:ilvl="5">
      <w:start w:val="0"/>
      <w:numFmt w:val="bullet"/>
      <w:lvlText w:val="•"/>
      <w:lvlJc w:val="left"/>
      <w:pPr>
        <w:ind w:left="1924" w:hanging="180"/>
      </w:pPr>
      <w:rPr>
        <w:rFonts w:hint="default"/>
        <w:lang w:val="en-US" w:eastAsia="en-US" w:bidi="ar-SA"/>
      </w:rPr>
    </w:lvl>
    <w:lvl w:ilvl="6">
      <w:start w:val="0"/>
      <w:numFmt w:val="bullet"/>
      <w:lvlText w:val="•"/>
      <w:lvlJc w:val="left"/>
      <w:pPr>
        <w:ind w:left="2228" w:hanging="180"/>
      </w:pPr>
      <w:rPr>
        <w:rFonts w:hint="default"/>
        <w:lang w:val="en-US" w:eastAsia="en-US" w:bidi="ar-SA"/>
      </w:rPr>
    </w:lvl>
    <w:lvl w:ilvl="7">
      <w:start w:val="0"/>
      <w:numFmt w:val="bullet"/>
      <w:lvlText w:val="•"/>
      <w:lvlJc w:val="left"/>
      <w:pPr>
        <w:ind w:left="2533" w:hanging="180"/>
      </w:pPr>
      <w:rPr>
        <w:rFonts w:hint="default"/>
        <w:lang w:val="en-US" w:eastAsia="en-US" w:bidi="ar-SA"/>
      </w:rPr>
    </w:lvl>
    <w:lvl w:ilvl="8">
      <w:start w:val="0"/>
      <w:numFmt w:val="bullet"/>
      <w:lvlText w:val="•"/>
      <w:lvlJc w:val="left"/>
      <w:pPr>
        <w:ind w:left="2838" w:hanging="180"/>
      </w:pPr>
      <w:rPr>
        <w:rFonts w:hint="default"/>
        <w:lang w:val="en-US" w:eastAsia="en-US" w:bidi="ar-SA"/>
      </w:rPr>
    </w:lvl>
  </w:abstractNum>
  <w:abstractNum w:abstractNumId="72">
    <w:multiLevelType w:val="hybridMultilevel"/>
    <w:lvl w:ilvl="0">
      <w:start w:val="0"/>
      <w:numFmt w:val="bullet"/>
      <w:lvlText w:val="•"/>
      <w:lvlJc w:val="left"/>
      <w:pPr>
        <w:ind w:left="395" w:hanging="180"/>
      </w:pPr>
      <w:rPr>
        <w:rFonts w:hint="default" w:ascii="Source Sans 3 Black" w:hAnsi="Source Sans 3 Black" w:eastAsia="Source Sans 3 Black" w:cs="Source Sans 3 Black"/>
        <w:b/>
        <w:bCs/>
        <w:i w:val="0"/>
        <w:iCs w:val="0"/>
        <w:color w:val="19CC00"/>
        <w:w w:val="100"/>
        <w:sz w:val="20"/>
        <w:szCs w:val="20"/>
        <w:lang w:val="en-US" w:eastAsia="en-US" w:bidi="ar-SA"/>
      </w:rPr>
    </w:lvl>
    <w:lvl w:ilvl="1">
      <w:start w:val="0"/>
      <w:numFmt w:val="bullet"/>
      <w:lvlText w:val="•"/>
      <w:lvlJc w:val="left"/>
      <w:pPr>
        <w:ind w:left="704" w:hanging="180"/>
      </w:pPr>
      <w:rPr>
        <w:rFonts w:hint="default"/>
        <w:lang w:val="en-US" w:eastAsia="en-US" w:bidi="ar-SA"/>
      </w:rPr>
    </w:lvl>
    <w:lvl w:ilvl="2">
      <w:start w:val="0"/>
      <w:numFmt w:val="bullet"/>
      <w:lvlText w:val="•"/>
      <w:lvlJc w:val="left"/>
      <w:pPr>
        <w:ind w:left="1009" w:hanging="180"/>
      </w:pPr>
      <w:rPr>
        <w:rFonts w:hint="default"/>
        <w:lang w:val="en-US" w:eastAsia="en-US" w:bidi="ar-SA"/>
      </w:rPr>
    </w:lvl>
    <w:lvl w:ilvl="3">
      <w:start w:val="0"/>
      <w:numFmt w:val="bullet"/>
      <w:lvlText w:val="•"/>
      <w:lvlJc w:val="left"/>
      <w:pPr>
        <w:ind w:left="1314" w:hanging="180"/>
      </w:pPr>
      <w:rPr>
        <w:rFonts w:hint="default"/>
        <w:lang w:val="en-US" w:eastAsia="en-US" w:bidi="ar-SA"/>
      </w:rPr>
    </w:lvl>
    <w:lvl w:ilvl="4">
      <w:start w:val="0"/>
      <w:numFmt w:val="bullet"/>
      <w:lvlText w:val="•"/>
      <w:lvlJc w:val="left"/>
      <w:pPr>
        <w:ind w:left="1619" w:hanging="180"/>
      </w:pPr>
      <w:rPr>
        <w:rFonts w:hint="default"/>
        <w:lang w:val="en-US" w:eastAsia="en-US" w:bidi="ar-SA"/>
      </w:rPr>
    </w:lvl>
    <w:lvl w:ilvl="5">
      <w:start w:val="0"/>
      <w:numFmt w:val="bullet"/>
      <w:lvlText w:val="•"/>
      <w:lvlJc w:val="left"/>
      <w:pPr>
        <w:ind w:left="1924" w:hanging="180"/>
      </w:pPr>
      <w:rPr>
        <w:rFonts w:hint="default"/>
        <w:lang w:val="en-US" w:eastAsia="en-US" w:bidi="ar-SA"/>
      </w:rPr>
    </w:lvl>
    <w:lvl w:ilvl="6">
      <w:start w:val="0"/>
      <w:numFmt w:val="bullet"/>
      <w:lvlText w:val="•"/>
      <w:lvlJc w:val="left"/>
      <w:pPr>
        <w:ind w:left="2228" w:hanging="180"/>
      </w:pPr>
      <w:rPr>
        <w:rFonts w:hint="default"/>
        <w:lang w:val="en-US" w:eastAsia="en-US" w:bidi="ar-SA"/>
      </w:rPr>
    </w:lvl>
    <w:lvl w:ilvl="7">
      <w:start w:val="0"/>
      <w:numFmt w:val="bullet"/>
      <w:lvlText w:val="•"/>
      <w:lvlJc w:val="left"/>
      <w:pPr>
        <w:ind w:left="2533" w:hanging="180"/>
      </w:pPr>
      <w:rPr>
        <w:rFonts w:hint="default"/>
        <w:lang w:val="en-US" w:eastAsia="en-US" w:bidi="ar-SA"/>
      </w:rPr>
    </w:lvl>
    <w:lvl w:ilvl="8">
      <w:start w:val="0"/>
      <w:numFmt w:val="bullet"/>
      <w:lvlText w:val="•"/>
      <w:lvlJc w:val="left"/>
      <w:pPr>
        <w:ind w:left="2838" w:hanging="180"/>
      </w:pPr>
      <w:rPr>
        <w:rFonts w:hint="default"/>
        <w:lang w:val="en-US" w:eastAsia="en-US" w:bidi="ar-SA"/>
      </w:rPr>
    </w:lvl>
  </w:abstractNum>
  <w:abstractNum w:abstractNumId="71">
    <w:multiLevelType w:val="hybridMultilevel"/>
    <w:lvl w:ilvl="0">
      <w:start w:val="1"/>
      <w:numFmt w:val="decimal"/>
      <w:lvlText w:val="%1."/>
      <w:lvlJc w:val="left"/>
      <w:pPr>
        <w:ind w:left="151" w:hanging="152"/>
        <w:jc w:val="left"/>
      </w:pPr>
      <w:rPr>
        <w:rFonts w:hint="default" w:ascii="Calibri" w:hAnsi="Calibri" w:eastAsia="Calibri" w:cs="Calibri"/>
        <w:b w:val="0"/>
        <w:bCs w:val="0"/>
        <w:i w:val="0"/>
        <w:iCs w:val="0"/>
        <w:color w:val="999999"/>
        <w:w w:val="98"/>
        <w:sz w:val="16"/>
        <w:szCs w:val="16"/>
        <w:lang w:val="en-US" w:eastAsia="en-US" w:bidi="ar-SA"/>
      </w:rPr>
    </w:lvl>
    <w:lvl w:ilvl="1">
      <w:start w:val="0"/>
      <w:numFmt w:val="bullet"/>
      <w:lvlText w:val="•"/>
      <w:lvlJc w:val="left"/>
      <w:pPr>
        <w:ind w:left="279" w:hanging="152"/>
      </w:pPr>
      <w:rPr>
        <w:rFonts w:hint="default"/>
        <w:lang w:val="en-US" w:eastAsia="en-US" w:bidi="ar-SA"/>
      </w:rPr>
    </w:lvl>
    <w:lvl w:ilvl="2">
      <w:start w:val="0"/>
      <w:numFmt w:val="bullet"/>
      <w:lvlText w:val="•"/>
      <w:lvlJc w:val="left"/>
      <w:pPr>
        <w:ind w:left="397" w:hanging="152"/>
      </w:pPr>
      <w:rPr>
        <w:rFonts w:hint="default"/>
        <w:lang w:val="en-US" w:eastAsia="en-US" w:bidi="ar-SA"/>
      </w:rPr>
    </w:lvl>
    <w:lvl w:ilvl="3">
      <w:start w:val="0"/>
      <w:numFmt w:val="bullet"/>
      <w:lvlText w:val="•"/>
      <w:lvlJc w:val="left"/>
      <w:pPr>
        <w:ind w:left="516" w:hanging="152"/>
      </w:pPr>
      <w:rPr>
        <w:rFonts w:hint="default"/>
        <w:lang w:val="en-US" w:eastAsia="en-US" w:bidi="ar-SA"/>
      </w:rPr>
    </w:lvl>
    <w:lvl w:ilvl="4">
      <w:start w:val="0"/>
      <w:numFmt w:val="bullet"/>
      <w:lvlText w:val="•"/>
      <w:lvlJc w:val="left"/>
      <w:pPr>
        <w:ind w:left="635" w:hanging="152"/>
      </w:pPr>
      <w:rPr>
        <w:rFonts w:hint="default"/>
        <w:lang w:val="en-US" w:eastAsia="en-US" w:bidi="ar-SA"/>
      </w:rPr>
    </w:lvl>
    <w:lvl w:ilvl="5">
      <w:start w:val="0"/>
      <w:numFmt w:val="bullet"/>
      <w:lvlText w:val="•"/>
      <w:lvlJc w:val="left"/>
      <w:pPr>
        <w:ind w:left="754" w:hanging="152"/>
      </w:pPr>
      <w:rPr>
        <w:rFonts w:hint="default"/>
        <w:lang w:val="en-US" w:eastAsia="en-US" w:bidi="ar-SA"/>
      </w:rPr>
    </w:lvl>
    <w:lvl w:ilvl="6">
      <w:start w:val="0"/>
      <w:numFmt w:val="bullet"/>
      <w:lvlText w:val="•"/>
      <w:lvlJc w:val="left"/>
      <w:pPr>
        <w:ind w:left="873" w:hanging="152"/>
      </w:pPr>
      <w:rPr>
        <w:rFonts w:hint="default"/>
        <w:lang w:val="en-US" w:eastAsia="en-US" w:bidi="ar-SA"/>
      </w:rPr>
    </w:lvl>
    <w:lvl w:ilvl="7">
      <w:start w:val="0"/>
      <w:numFmt w:val="bullet"/>
      <w:lvlText w:val="•"/>
      <w:lvlJc w:val="left"/>
      <w:pPr>
        <w:ind w:left="992" w:hanging="152"/>
      </w:pPr>
      <w:rPr>
        <w:rFonts w:hint="default"/>
        <w:lang w:val="en-US" w:eastAsia="en-US" w:bidi="ar-SA"/>
      </w:rPr>
    </w:lvl>
    <w:lvl w:ilvl="8">
      <w:start w:val="0"/>
      <w:numFmt w:val="bullet"/>
      <w:lvlText w:val="•"/>
      <w:lvlJc w:val="left"/>
      <w:pPr>
        <w:ind w:left="1111" w:hanging="152"/>
      </w:pPr>
      <w:rPr>
        <w:rFonts w:hint="default"/>
        <w:lang w:val="en-US" w:eastAsia="en-US" w:bidi="ar-SA"/>
      </w:rPr>
    </w:lvl>
  </w:abstractNum>
  <w:abstractNum w:abstractNumId="70">
    <w:multiLevelType w:val="hybridMultilevel"/>
    <w:lvl w:ilvl="0">
      <w:start w:val="0"/>
      <w:numFmt w:val="bullet"/>
      <w:lvlText w:val="•"/>
      <w:lvlJc w:val="left"/>
      <w:pPr>
        <w:ind w:left="247" w:hanging="163"/>
      </w:pPr>
      <w:rPr>
        <w:rFonts w:hint="default" w:ascii="Book Antiqua" w:hAnsi="Book Antiqua" w:eastAsia="Book Antiqua" w:cs="Book Antiqua"/>
        <w:b/>
        <w:bCs/>
        <w:i w:val="0"/>
        <w:iCs w:val="0"/>
        <w:w w:val="75"/>
        <w:sz w:val="17"/>
        <w:szCs w:val="17"/>
        <w:lang w:val="en-US" w:eastAsia="en-US" w:bidi="ar-SA"/>
      </w:rPr>
    </w:lvl>
    <w:lvl w:ilvl="1">
      <w:start w:val="0"/>
      <w:numFmt w:val="bullet"/>
      <w:lvlText w:val="•"/>
      <w:lvlJc w:val="left"/>
      <w:pPr>
        <w:ind w:left="1642" w:hanging="163"/>
      </w:pPr>
      <w:rPr>
        <w:rFonts w:hint="default" w:ascii="Book Antiqua" w:hAnsi="Book Antiqua" w:eastAsia="Book Antiqua" w:cs="Book Antiqua"/>
        <w:b/>
        <w:bCs/>
        <w:i w:val="0"/>
        <w:iCs w:val="0"/>
        <w:w w:val="75"/>
        <w:sz w:val="17"/>
        <w:szCs w:val="17"/>
        <w:lang w:val="en-US" w:eastAsia="en-US" w:bidi="ar-SA"/>
      </w:rPr>
    </w:lvl>
    <w:lvl w:ilvl="2">
      <w:start w:val="1"/>
      <w:numFmt w:val="decimal"/>
      <w:lvlText w:val="%3."/>
      <w:lvlJc w:val="left"/>
      <w:pPr>
        <w:ind w:left="1819" w:hanging="241"/>
        <w:jc w:val="left"/>
      </w:pPr>
      <w:rPr>
        <w:rFonts w:hint="default" w:ascii="Book Antiqua" w:hAnsi="Book Antiqua" w:eastAsia="Book Antiqua" w:cs="Book Antiqua"/>
        <w:b/>
        <w:bCs/>
        <w:i w:val="0"/>
        <w:iCs w:val="0"/>
        <w:spacing w:val="-1"/>
        <w:w w:val="102"/>
        <w:sz w:val="17"/>
        <w:szCs w:val="17"/>
        <w:lang w:val="en-US" w:eastAsia="en-US" w:bidi="ar-SA"/>
      </w:rPr>
    </w:lvl>
    <w:lvl w:ilvl="3">
      <w:start w:val="0"/>
      <w:numFmt w:val="bullet"/>
      <w:lvlText w:val="•"/>
      <w:lvlJc w:val="left"/>
      <w:pPr>
        <w:ind w:left="4060" w:hanging="160"/>
      </w:pPr>
      <w:rPr>
        <w:rFonts w:hint="default" w:ascii="Palatino Linotype" w:hAnsi="Palatino Linotype" w:eastAsia="Palatino Linotype" w:cs="Palatino Linotype"/>
        <w:b w:val="0"/>
        <w:bCs w:val="0"/>
        <w:i w:val="0"/>
        <w:iCs w:val="0"/>
        <w:w w:val="75"/>
        <w:sz w:val="17"/>
        <w:szCs w:val="17"/>
        <w:lang w:val="en-US" w:eastAsia="en-US" w:bidi="ar-SA"/>
      </w:rPr>
    </w:lvl>
    <w:lvl w:ilvl="4">
      <w:start w:val="0"/>
      <w:numFmt w:val="bullet"/>
      <w:lvlText w:val="•"/>
      <w:lvlJc w:val="left"/>
      <w:pPr>
        <w:ind w:left="4489" w:hanging="160"/>
      </w:pPr>
      <w:rPr>
        <w:rFonts w:hint="default"/>
        <w:lang w:val="en-US" w:eastAsia="en-US" w:bidi="ar-SA"/>
      </w:rPr>
    </w:lvl>
    <w:lvl w:ilvl="5">
      <w:start w:val="0"/>
      <w:numFmt w:val="bullet"/>
      <w:lvlText w:val="•"/>
      <w:lvlJc w:val="left"/>
      <w:pPr>
        <w:ind w:left="4918" w:hanging="160"/>
      </w:pPr>
      <w:rPr>
        <w:rFonts w:hint="default"/>
        <w:lang w:val="en-US" w:eastAsia="en-US" w:bidi="ar-SA"/>
      </w:rPr>
    </w:lvl>
    <w:lvl w:ilvl="6">
      <w:start w:val="0"/>
      <w:numFmt w:val="bullet"/>
      <w:lvlText w:val="•"/>
      <w:lvlJc w:val="left"/>
      <w:pPr>
        <w:ind w:left="5347" w:hanging="160"/>
      </w:pPr>
      <w:rPr>
        <w:rFonts w:hint="default"/>
        <w:lang w:val="en-US" w:eastAsia="en-US" w:bidi="ar-SA"/>
      </w:rPr>
    </w:lvl>
    <w:lvl w:ilvl="7">
      <w:start w:val="0"/>
      <w:numFmt w:val="bullet"/>
      <w:lvlText w:val="•"/>
      <w:lvlJc w:val="left"/>
      <w:pPr>
        <w:ind w:left="5777" w:hanging="160"/>
      </w:pPr>
      <w:rPr>
        <w:rFonts w:hint="default"/>
        <w:lang w:val="en-US" w:eastAsia="en-US" w:bidi="ar-SA"/>
      </w:rPr>
    </w:lvl>
    <w:lvl w:ilvl="8">
      <w:start w:val="0"/>
      <w:numFmt w:val="bullet"/>
      <w:lvlText w:val="•"/>
      <w:lvlJc w:val="left"/>
      <w:pPr>
        <w:ind w:left="6206" w:hanging="160"/>
      </w:pPr>
      <w:rPr>
        <w:rFonts w:hint="default"/>
        <w:lang w:val="en-US" w:eastAsia="en-US" w:bidi="ar-SA"/>
      </w:rPr>
    </w:lvl>
  </w:abstractNum>
  <w:abstractNum w:abstractNumId="69">
    <w:multiLevelType w:val="hybridMultilevel"/>
    <w:lvl w:ilvl="0">
      <w:start w:val="0"/>
      <w:numFmt w:val="bullet"/>
      <w:lvlText w:val="•"/>
      <w:lvlJc w:val="left"/>
      <w:pPr>
        <w:ind w:left="1660" w:hanging="163"/>
      </w:pPr>
      <w:rPr>
        <w:rFonts w:hint="default" w:ascii="Book Antiqua" w:hAnsi="Book Antiqua" w:eastAsia="Book Antiqua" w:cs="Book Antiqua"/>
        <w:b/>
        <w:bCs/>
        <w:i w:val="0"/>
        <w:iCs w:val="0"/>
        <w:w w:val="75"/>
        <w:sz w:val="17"/>
        <w:szCs w:val="17"/>
        <w:lang w:val="en-US" w:eastAsia="en-US" w:bidi="ar-SA"/>
      </w:rPr>
    </w:lvl>
    <w:lvl w:ilvl="1">
      <w:start w:val="0"/>
      <w:numFmt w:val="bullet"/>
      <w:lvlText w:val="•"/>
      <w:lvlJc w:val="left"/>
      <w:pPr>
        <w:ind w:left="1642" w:hanging="163"/>
      </w:pPr>
      <w:rPr>
        <w:rFonts w:hint="default" w:ascii="Book Antiqua" w:hAnsi="Book Antiqua" w:eastAsia="Book Antiqua" w:cs="Book Antiqua"/>
        <w:b/>
        <w:bCs/>
        <w:i w:val="0"/>
        <w:iCs w:val="0"/>
        <w:w w:val="75"/>
        <w:sz w:val="17"/>
        <w:szCs w:val="17"/>
        <w:lang w:val="en-US" w:eastAsia="en-US" w:bidi="ar-SA"/>
      </w:rPr>
    </w:lvl>
    <w:lvl w:ilvl="2">
      <w:start w:val="1"/>
      <w:numFmt w:val="decimal"/>
      <w:lvlText w:val="%3."/>
      <w:lvlJc w:val="left"/>
      <w:pPr>
        <w:ind w:left="1819" w:hanging="241"/>
        <w:jc w:val="left"/>
      </w:pPr>
      <w:rPr>
        <w:rFonts w:hint="default" w:ascii="Book Antiqua" w:hAnsi="Book Antiqua" w:eastAsia="Book Antiqua" w:cs="Book Antiqua"/>
        <w:b/>
        <w:bCs/>
        <w:i w:val="0"/>
        <w:iCs w:val="0"/>
        <w:spacing w:val="-1"/>
        <w:w w:val="102"/>
        <w:sz w:val="17"/>
        <w:szCs w:val="17"/>
        <w:lang w:val="en-US" w:eastAsia="en-US" w:bidi="ar-SA"/>
      </w:rPr>
    </w:lvl>
    <w:lvl w:ilvl="3">
      <w:start w:val="0"/>
      <w:numFmt w:val="bullet"/>
      <w:lvlText w:val="•"/>
      <w:lvlJc w:val="left"/>
      <w:pPr>
        <w:ind w:left="2207" w:hanging="241"/>
      </w:pPr>
      <w:rPr>
        <w:rFonts w:hint="default"/>
        <w:lang w:val="en-US" w:eastAsia="en-US" w:bidi="ar-SA"/>
      </w:rPr>
    </w:lvl>
    <w:lvl w:ilvl="4">
      <w:start w:val="0"/>
      <w:numFmt w:val="bullet"/>
      <w:lvlText w:val="•"/>
      <w:lvlJc w:val="left"/>
      <w:pPr>
        <w:ind w:left="2595" w:hanging="241"/>
      </w:pPr>
      <w:rPr>
        <w:rFonts w:hint="default"/>
        <w:lang w:val="en-US" w:eastAsia="en-US" w:bidi="ar-SA"/>
      </w:rPr>
    </w:lvl>
    <w:lvl w:ilvl="5">
      <w:start w:val="0"/>
      <w:numFmt w:val="bullet"/>
      <w:lvlText w:val="•"/>
      <w:lvlJc w:val="left"/>
      <w:pPr>
        <w:ind w:left="2982" w:hanging="241"/>
      </w:pPr>
      <w:rPr>
        <w:rFonts w:hint="default"/>
        <w:lang w:val="en-US" w:eastAsia="en-US" w:bidi="ar-SA"/>
      </w:rPr>
    </w:lvl>
    <w:lvl w:ilvl="6">
      <w:start w:val="0"/>
      <w:numFmt w:val="bullet"/>
      <w:lvlText w:val="•"/>
      <w:lvlJc w:val="left"/>
      <w:pPr>
        <w:ind w:left="3370" w:hanging="241"/>
      </w:pPr>
      <w:rPr>
        <w:rFonts w:hint="default"/>
        <w:lang w:val="en-US" w:eastAsia="en-US" w:bidi="ar-SA"/>
      </w:rPr>
    </w:lvl>
    <w:lvl w:ilvl="7">
      <w:start w:val="0"/>
      <w:numFmt w:val="bullet"/>
      <w:lvlText w:val="•"/>
      <w:lvlJc w:val="left"/>
      <w:pPr>
        <w:ind w:left="3757" w:hanging="241"/>
      </w:pPr>
      <w:rPr>
        <w:rFonts w:hint="default"/>
        <w:lang w:val="en-US" w:eastAsia="en-US" w:bidi="ar-SA"/>
      </w:rPr>
    </w:lvl>
    <w:lvl w:ilvl="8">
      <w:start w:val="0"/>
      <w:numFmt w:val="bullet"/>
      <w:lvlText w:val="•"/>
      <w:lvlJc w:val="left"/>
      <w:pPr>
        <w:ind w:left="4145" w:hanging="241"/>
      </w:pPr>
      <w:rPr>
        <w:rFonts w:hint="default"/>
        <w:lang w:val="en-US" w:eastAsia="en-US" w:bidi="ar-SA"/>
      </w:rPr>
    </w:lvl>
  </w:abstractNum>
  <w:abstractNum w:abstractNumId="68">
    <w:multiLevelType w:val="hybridMultilevel"/>
    <w:lvl w:ilvl="0">
      <w:start w:val="1"/>
      <w:numFmt w:val="decimal"/>
      <w:lvlText w:val="%1."/>
      <w:lvlJc w:val="left"/>
      <w:pPr>
        <w:ind w:left="3900" w:hanging="22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4734" w:hanging="225"/>
      </w:pPr>
      <w:rPr>
        <w:rFonts w:hint="default"/>
        <w:lang w:val="en-US" w:eastAsia="en-US" w:bidi="ar-SA"/>
      </w:rPr>
    </w:lvl>
    <w:lvl w:ilvl="2">
      <w:start w:val="0"/>
      <w:numFmt w:val="bullet"/>
      <w:lvlText w:val="•"/>
      <w:lvlJc w:val="left"/>
      <w:pPr>
        <w:ind w:left="5568" w:hanging="225"/>
      </w:pPr>
      <w:rPr>
        <w:rFonts w:hint="default"/>
        <w:lang w:val="en-US" w:eastAsia="en-US" w:bidi="ar-SA"/>
      </w:rPr>
    </w:lvl>
    <w:lvl w:ilvl="3">
      <w:start w:val="0"/>
      <w:numFmt w:val="bullet"/>
      <w:lvlText w:val="•"/>
      <w:lvlJc w:val="left"/>
      <w:pPr>
        <w:ind w:left="6402" w:hanging="225"/>
      </w:pPr>
      <w:rPr>
        <w:rFonts w:hint="default"/>
        <w:lang w:val="en-US" w:eastAsia="en-US" w:bidi="ar-SA"/>
      </w:rPr>
    </w:lvl>
    <w:lvl w:ilvl="4">
      <w:start w:val="0"/>
      <w:numFmt w:val="bullet"/>
      <w:lvlText w:val="•"/>
      <w:lvlJc w:val="left"/>
      <w:pPr>
        <w:ind w:left="7236" w:hanging="225"/>
      </w:pPr>
      <w:rPr>
        <w:rFonts w:hint="default"/>
        <w:lang w:val="en-US" w:eastAsia="en-US" w:bidi="ar-SA"/>
      </w:rPr>
    </w:lvl>
    <w:lvl w:ilvl="5">
      <w:start w:val="0"/>
      <w:numFmt w:val="bullet"/>
      <w:lvlText w:val="•"/>
      <w:lvlJc w:val="left"/>
      <w:pPr>
        <w:ind w:left="8070" w:hanging="225"/>
      </w:pPr>
      <w:rPr>
        <w:rFonts w:hint="default"/>
        <w:lang w:val="en-US" w:eastAsia="en-US" w:bidi="ar-SA"/>
      </w:rPr>
    </w:lvl>
    <w:lvl w:ilvl="6">
      <w:start w:val="0"/>
      <w:numFmt w:val="bullet"/>
      <w:lvlText w:val="•"/>
      <w:lvlJc w:val="left"/>
      <w:pPr>
        <w:ind w:left="8904" w:hanging="225"/>
      </w:pPr>
      <w:rPr>
        <w:rFonts w:hint="default"/>
        <w:lang w:val="en-US" w:eastAsia="en-US" w:bidi="ar-SA"/>
      </w:rPr>
    </w:lvl>
    <w:lvl w:ilvl="7">
      <w:start w:val="0"/>
      <w:numFmt w:val="bullet"/>
      <w:lvlText w:val="•"/>
      <w:lvlJc w:val="left"/>
      <w:pPr>
        <w:ind w:left="9738" w:hanging="225"/>
      </w:pPr>
      <w:rPr>
        <w:rFonts w:hint="default"/>
        <w:lang w:val="en-US" w:eastAsia="en-US" w:bidi="ar-SA"/>
      </w:rPr>
    </w:lvl>
    <w:lvl w:ilvl="8">
      <w:start w:val="0"/>
      <w:numFmt w:val="bullet"/>
      <w:lvlText w:val="•"/>
      <w:lvlJc w:val="left"/>
      <w:pPr>
        <w:ind w:left="10572" w:hanging="225"/>
      </w:pPr>
      <w:rPr>
        <w:rFonts w:hint="default"/>
        <w:lang w:val="en-US" w:eastAsia="en-US" w:bidi="ar-SA"/>
      </w:rPr>
    </w:lvl>
  </w:abstractNum>
  <w:abstractNum w:abstractNumId="67">
    <w:multiLevelType w:val="hybridMultilevel"/>
    <w:lvl w:ilvl="0">
      <w:start w:val="1"/>
      <w:numFmt w:val="decimal"/>
      <w:lvlText w:val="%1."/>
      <w:lvlJc w:val="left"/>
      <w:pPr>
        <w:ind w:left="1620" w:hanging="225"/>
        <w:jc w:val="left"/>
      </w:pPr>
      <w:rPr>
        <w:rFonts w:hint="default" w:ascii="Book Antiqua" w:hAnsi="Book Antiqua" w:eastAsia="Book Antiqua" w:cs="Book Antiqua"/>
        <w:b/>
        <w:bCs/>
        <w:i w:val="0"/>
        <w:iCs w:val="0"/>
        <w:w w:val="102"/>
        <w:sz w:val="17"/>
        <w:szCs w:val="17"/>
        <w:lang w:val="en-US" w:eastAsia="en-US" w:bidi="ar-SA"/>
      </w:rPr>
    </w:lvl>
    <w:lvl w:ilvl="1">
      <w:start w:val="1"/>
      <w:numFmt w:val="decimal"/>
      <w:lvlText w:val="%2."/>
      <w:lvlJc w:val="left"/>
      <w:pPr>
        <w:ind w:left="3900" w:hanging="225"/>
        <w:jc w:val="left"/>
      </w:pPr>
      <w:rPr>
        <w:rFonts w:hint="default" w:ascii="Book Antiqua" w:hAnsi="Book Antiqua" w:eastAsia="Book Antiqua" w:cs="Book Antiqua"/>
        <w:b/>
        <w:bCs/>
        <w:i w:val="0"/>
        <w:iCs w:val="0"/>
        <w:w w:val="102"/>
        <w:sz w:val="17"/>
        <w:szCs w:val="17"/>
        <w:lang w:val="en-US" w:eastAsia="en-US" w:bidi="ar-SA"/>
      </w:rPr>
    </w:lvl>
    <w:lvl w:ilvl="2">
      <w:start w:val="0"/>
      <w:numFmt w:val="bullet"/>
      <w:lvlText w:val="•"/>
      <w:lvlJc w:val="left"/>
      <w:pPr>
        <w:ind w:left="3922" w:hanging="163"/>
      </w:pPr>
      <w:rPr>
        <w:rFonts w:hint="default" w:ascii="Book Antiqua" w:hAnsi="Book Antiqua" w:eastAsia="Book Antiqua" w:cs="Book Antiqua"/>
        <w:b/>
        <w:bCs/>
        <w:i w:val="0"/>
        <w:iCs w:val="0"/>
        <w:w w:val="75"/>
        <w:sz w:val="17"/>
        <w:szCs w:val="17"/>
        <w:lang w:val="en-US" w:eastAsia="en-US" w:bidi="ar-SA"/>
      </w:rPr>
    </w:lvl>
    <w:lvl w:ilvl="3">
      <w:start w:val="0"/>
      <w:numFmt w:val="bullet"/>
      <w:lvlText w:val="•"/>
      <w:lvlJc w:val="left"/>
      <w:pPr>
        <w:ind w:left="4960" w:hanging="163"/>
      </w:pPr>
      <w:rPr>
        <w:rFonts w:hint="default"/>
        <w:lang w:val="en-US" w:eastAsia="en-US" w:bidi="ar-SA"/>
      </w:rPr>
    </w:lvl>
    <w:lvl w:ilvl="4">
      <w:start w:val="0"/>
      <w:numFmt w:val="bullet"/>
      <w:lvlText w:val="•"/>
      <w:lvlJc w:val="left"/>
      <w:pPr>
        <w:ind w:left="6000" w:hanging="163"/>
      </w:pPr>
      <w:rPr>
        <w:rFonts w:hint="default"/>
        <w:lang w:val="en-US" w:eastAsia="en-US" w:bidi="ar-SA"/>
      </w:rPr>
    </w:lvl>
    <w:lvl w:ilvl="5">
      <w:start w:val="0"/>
      <w:numFmt w:val="bullet"/>
      <w:lvlText w:val="•"/>
      <w:lvlJc w:val="left"/>
      <w:pPr>
        <w:ind w:left="7040" w:hanging="163"/>
      </w:pPr>
      <w:rPr>
        <w:rFonts w:hint="default"/>
        <w:lang w:val="en-US" w:eastAsia="en-US" w:bidi="ar-SA"/>
      </w:rPr>
    </w:lvl>
    <w:lvl w:ilvl="6">
      <w:start w:val="0"/>
      <w:numFmt w:val="bullet"/>
      <w:lvlText w:val="•"/>
      <w:lvlJc w:val="left"/>
      <w:pPr>
        <w:ind w:left="8080" w:hanging="163"/>
      </w:pPr>
      <w:rPr>
        <w:rFonts w:hint="default"/>
        <w:lang w:val="en-US" w:eastAsia="en-US" w:bidi="ar-SA"/>
      </w:rPr>
    </w:lvl>
    <w:lvl w:ilvl="7">
      <w:start w:val="0"/>
      <w:numFmt w:val="bullet"/>
      <w:lvlText w:val="•"/>
      <w:lvlJc w:val="left"/>
      <w:pPr>
        <w:ind w:left="9120" w:hanging="163"/>
      </w:pPr>
      <w:rPr>
        <w:rFonts w:hint="default"/>
        <w:lang w:val="en-US" w:eastAsia="en-US" w:bidi="ar-SA"/>
      </w:rPr>
    </w:lvl>
    <w:lvl w:ilvl="8">
      <w:start w:val="0"/>
      <w:numFmt w:val="bullet"/>
      <w:lvlText w:val="•"/>
      <w:lvlJc w:val="left"/>
      <w:pPr>
        <w:ind w:left="10160" w:hanging="163"/>
      </w:pPr>
      <w:rPr>
        <w:rFonts w:hint="default"/>
        <w:lang w:val="en-US" w:eastAsia="en-US" w:bidi="ar-SA"/>
      </w:rPr>
    </w:lvl>
  </w:abstractNum>
  <w:abstractNum w:abstractNumId="66">
    <w:multiLevelType w:val="hybridMultilevel"/>
    <w:lvl w:ilvl="0">
      <w:start w:val="1"/>
      <w:numFmt w:val="decimal"/>
      <w:lvlText w:val="%1."/>
      <w:lvlJc w:val="left"/>
      <w:pPr>
        <w:ind w:left="1619" w:hanging="22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2682" w:hanging="225"/>
      </w:pPr>
      <w:rPr>
        <w:rFonts w:hint="default"/>
        <w:lang w:val="en-US" w:eastAsia="en-US" w:bidi="ar-SA"/>
      </w:rPr>
    </w:lvl>
    <w:lvl w:ilvl="2">
      <w:start w:val="0"/>
      <w:numFmt w:val="bullet"/>
      <w:lvlText w:val="•"/>
      <w:lvlJc w:val="left"/>
      <w:pPr>
        <w:ind w:left="3744" w:hanging="225"/>
      </w:pPr>
      <w:rPr>
        <w:rFonts w:hint="default"/>
        <w:lang w:val="en-US" w:eastAsia="en-US" w:bidi="ar-SA"/>
      </w:rPr>
    </w:lvl>
    <w:lvl w:ilvl="3">
      <w:start w:val="0"/>
      <w:numFmt w:val="bullet"/>
      <w:lvlText w:val="•"/>
      <w:lvlJc w:val="left"/>
      <w:pPr>
        <w:ind w:left="4806" w:hanging="225"/>
      </w:pPr>
      <w:rPr>
        <w:rFonts w:hint="default"/>
        <w:lang w:val="en-US" w:eastAsia="en-US" w:bidi="ar-SA"/>
      </w:rPr>
    </w:lvl>
    <w:lvl w:ilvl="4">
      <w:start w:val="0"/>
      <w:numFmt w:val="bullet"/>
      <w:lvlText w:val="•"/>
      <w:lvlJc w:val="left"/>
      <w:pPr>
        <w:ind w:left="5868" w:hanging="225"/>
      </w:pPr>
      <w:rPr>
        <w:rFonts w:hint="default"/>
        <w:lang w:val="en-US" w:eastAsia="en-US" w:bidi="ar-SA"/>
      </w:rPr>
    </w:lvl>
    <w:lvl w:ilvl="5">
      <w:start w:val="0"/>
      <w:numFmt w:val="bullet"/>
      <w:lvlText w:val="•"/>
      <w:lvlJc w:val="left"/>
      <w:pPr>
        <w:ind w:left="6930" w:hanging="225"/>
      </w:pPr>
      <w:rPr>
        <w:rFonts w:hint="default"/>
        <w:lang w:val="en-US" w:eastAsia="en-US" w:bidi="ar-SA"/>
      </w:rPr>
    </w:lvl>
    <w:lvl w:ilvl="6">
      <w:start w:val="0"/>
      <w:numFmt w:val="bullet"/>
      <w:lvlText w:val="•"/>
      <w:lvlJc w:val="left"/>
      <w:pPr>
        <w:ind w:left="7992" w:hanging="225"/>
      </w:pPr>
      <w:rPr>
        <w:rFonts w:hint="default"/>
        <w:lang w:val="en-US" w:eastAsia="en-US" w:bidi="ar-SA"/>
      </w:rPr>
    </w:lvl>
    <w:lvl w:ilvl="7">
      <w:start w:val="0"/>
      <w:numFmt w:val="bullet"/>
      <w:lvlText w:val="•"/>
      <w:lvlJc w:val="left"/>
      <w:pPr>
        <w:ind w:left="9054" w:hanging="225"/>
      </w:pPr>
      <w:rPr>
        <w:rFonts w:hint="default"/>
        <w:lang w:val="en-US" w:eastAsia="en-US" w:bidi="ar-SA"/>
      </w:rPr>
    </w:lvl>
    <w:lvl w:ilvl="8">
      <w:start w:val="0"/>
      <w:numFmt w:val="bullet"/>
      <w:lvlText w:val="•"/>
      <w:lvlJc w:val="left"/>
      <w:pPr>
        <w:ind w:left="10116" w:hanging="225"/>
      </w:pPr>
      <w:rPr>
        <w:rFonts w:hint="default"/>
        <w:lang w:val="en-US" w:eastAsia="en-US" w:bidi="ar-SA"/>
      </w:rPr>
    </w:lvl>
  </w:abstractNum>
  <w:abstractNum w:abstractNumId="65">
    <w:multiLevelType w:val="hybridMultilevel"/>
    <w:lvl w:ilvl="0">
      <w:start w:val="2"/>
      <w:numFmt w:val="decimal"/>
      <w:lvlText w:val="%1."/>
      <w:lvlJc w:val="left"/>
      <w:pPr>
        <w:ind w:left="1620" w:hanging="22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2682" w:hanging="225"/>
      </w:pPr>
      <w:rPr>
        <w:rFonts w:hint="default"/>
        <w:lang w:val="en-US" w:eastAsia="en-US" w:bidi="ar-SA"/>
      </w:rPr>
    </w:lvl>
    <w:lvl w:ilvl="2">
      <w:start w:val="0"/>
      <w:numFmt w:val="bullet"/>
      <w:lvlText w:val="•"/>
      <w:lvlJc w:val="left"/>
      <w:pPr>
        <w:ind w:left="3744" w:hanging="225"/>
      </w:pPr>
      <w:rPr>
        <w:rFonts w:hint="default"/>
        <w:lang w:val="en-US" w:eastAsia="en-US" w:bidi="ar-SA"/>
      </w:rPr>
    </w:lvl>
    <w:lvl w:ilvl="3">
      <w:start w:val="0"/>
      <w:numFmt w:val="bullet"/>
      <w:lvlText w:val="•"/>
      <w:lvlJc w:val="left"/>
      <w:pPr>
        <w:ind w:left="4806" w:hanging="225"/>
      </w:pPr>
      <w:rPr>
        <w:rFonts w:hint="default"/>
        <w:lang w:val="en-US" w:eastAsia="en-US" w:bidi="ar-SA"/>
      </w:rPr>
    </w:lvl>
    <w:lvl w:ilvl="4">
      <w:start w:val="0"/>
      <w:numFmt w:val="bullet"/>
      <w:lvlText w:val="•"/>
      <w:lvlJc w:val="left"/>
      <w:pPr>
        <w:ind w:left="5868" w:hanging="225"/>
      </w:pPr>
      <w:rPr>
        <w:rFonts w:hint="default"/>
        <w:lang w:val="en-US" w:eastAsia="en-US" w:bidi="ar-SA"/>
      </w:rPr>
    </w:lvl>
    <w:lvl w:ilvl="5">
      <w:start w:val="0"/>
      <w:numFmt w:val="bullet"/>
      <w:lvlText w:val="•"/>
      <w:lvlJc w:val="left"/>
      <w:pPr>
        <w:ind w:left="6930" w:hanging="225"/>
      </w:pPr>
      <w:rPr>
        <w:rFonts w:hint="default"/>
        <w:lang w:val="en-US" w:eastAsia="en-US" w:bidi="ar-SA"/>
      </w:rPr>
    </w:lvl>
    <w:lvl w:ilvl="6">
      <w:start w:val="0"/>
      <w:numFmt w:val="bullet"/>
      <w:lvlText w:val="•"/>
      <w:lvlJc w:val="left"/>
      <w:pPr>
        <w:ind w:left="7992" w:hanging="225"/>
      </w:pPr>
      <w:rPr>
        <w:rFonts w:hint="default"/>
        <w:lang w:val="en-US" w:eastAsia="en-US" w:bidi="ar-SA"/>
      </w:rPr>
    </w:lvl>
    <w:lvl w:ilvl="7">
      <w:start w:val="0"/>
      <w:numFmt w:val="bullet"/>
      <w:lvlText w:val="•"/>
      <w:lvlJc w:val="left"/>
      <w:pPr>
        <w:ind w:left="9054" w:hanging="225"/>
      </w:pPr>
      <w:rPr>
        <w:rFonts w:hint="default"/>
        <w:lang w:val="en-US" w:eastAsia="en-US" w:bidi="ar-SA"/>
      </w:rPr>
    </w:lvl>
    <w:lvl w:ilvl="8">
      <w:start w:val="0"/>
      <w:numFmt w:val="bullet"/>
      <w:lvlText w:val="•"/>
      <w:lvlJc w:val="left"/>
      <w:pPr>
        <w:ind w:left="10116" w:hanging="225"/>
      </w:pPr>
      <w:rPr>
        <w:rFonts w:hint="default"/>
        <w:lang w:val="en-US" w:eastAsia="en-US" w:bidi="ar-SA"/>
      </w:rPr>
    </w:lvl>
  </w:abstractNum>
  <w:abstractNum w:abstractNumId="64">
    <w:multiLevelType w:val="hybridMultilevel"/>
    <w:lvl w:ilvl="0">
      <w:start w:val="1"/>
      <w:numFmt w:val="decimal"/>
      <w:lvlText w:val="%1."/>
      <w:lvlJc w:val="left"/>
      <w:pPr>
        <w:ind w:left="1619" w:hanging="22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2682" w:hanging="225"/>
      </w:pPr>
      <w:rPr>
        <w:rFonts w:hint="default"/>
        <w:lang w:val="en-US" w:eastAsia="en-US" w:bidi="ar-SA"/>
      </w:rPr>
    </w:lvl>
    <w:lvl w:ilvl="2">
      <w:start w:val="0"/>
      <w:numFmt w:val="bullet"/>
      <w:lvlText w:val="•"/>
      <w:lvlJc w:val="left"/>
      <w:pPr>
        <w:ind w:left="3744" w:hanging="225"/>
      </w:pPr>
      <w:rPr>
        <w:rFonts w:hint="default"/>
        <w:lang w:val="en-US" w:eastAsia="en-US" w:bidi="ar-SA"/>
      </w:rPr>
    </w:lvl>
    <w:lvl w:ilvl="3">
      <w:start w:val="0"/>
      <w:numFmt w:val="bullet"/>
      <w:lvlText w:val="•"/>
      <w:lvlJc w:val="left"/>
      <w:pPr>
        <w:ind w:left="4806" w:hanging="225"/>
      </w:pPr>
      <w:rPr>
        <w:rFonts w:hint="default"/>
        <w:lang w:val="en-US" w:eastAsia="en-US" w:bidi="ar-SA"/>
      </w:rPr>
    </w:lvl>
    <w:lvl w:ilvl="4">
      <w:start w:val="0"/>
      <w:numFmt w:val="bullet"/>
      <w:lvlText w:val="•"/>
      <w:lvlJc w:val="left"/>
      <w:pPr>
        <w:ind w:left="5868" w:hanging="225"/>
      </w:pPr>
      <w:rPr>
        <w:rFonts w:hint="default"/>
        <w:lang w:val="en-US" w:eastAsia="en-US" w:bidi="ar-SA"/>
      </w:rPr>
    </w:lvl>
    <w:lvl w:ilvl="5">
      <w:start w:val="0"/>
      <w:numFmt w:val="bullet"/>
      <w:lvlText w:val="•"/>
      <w:lvlJc w:val="left"/>
      <w:pPr>
        <w:ind w:left="6930" w:hanging="225"/>
      </w:pPr>
      <w:rPr>
        <w:rFonts w:hint="default"/>
        <w:lang w:val="en-US" w:eastAsia="en-US" w:bidi="ar-SA"/>
      </w:rPr>
    </w:lvl>
    <w:lvl w:ilvl="6">
      <w:start w:val="0"/>
      <w:numFmt w:val="bullet"/>
      <w:lvlText w:val="•"/>
      <w:lvlJc w:val="left"/>
      <w:pPr>
        <w:ind w:left="7992" w:hanging="225"/>
      </w:pPr>
      <w:rPr>
        <w:rFonts w:hint="default"/>
        <w:lang w:val="en-US" w:eastAsia="en-US" w:bidi="ar-SA"/>
      </w:rPr>
    </w:lvl>
    <w:lvl w:ilvl="7">
      <w:start w:val="0"/>
      <w:numFmt w:val="bullet"/>
      <w:lvlText w:val="•"/>
      <w:lvlJc w:val="left"/>
      <w:pPr>
        <w:ind w:left="9054" w:hanging="225"/>
      </w:pPr>
      <w:rPr>
        <w:rFonts w:hint="default"/>
        <w:lang w:val="en-US" w:eastAsia="en-US" w:bidi="ar-SA"/>
      </w:rPr>
    </w:lvl>
    <w:lvl w:ilvl="8">
      <w:start w:val="0"/>
      <w:numFmt w:val="bullet"/>
      <w:lvlText w:val="•"/>
      <w:lvlJc w:val="left"/>
      <w:pPr>
        <w:ind w:left="10116" w:hanging="225"/>
      </w:pPr>
      <w:rPr>
        <w:rFonts w:hint="default"/>
        <w:lang w:val="en-US" w:eastAsia="en-US" w:bidi="ar-SA"/>
      </w:rPr>
    </w:lvl>
  </w:abstractNum>
  <w:abstractNum w:abstractNumId="63">
    <w:multiLevelType w:val="hybridMultilevel"/>
    <w:lvl w:ilvl="0">
      <w:start w:val="1"/>
      <w:numFmt w:val="decimal"/>
      <w:lvlText w:val="%1."/>
      <w:lvlJc w:val="left"/>
      <w:pPr>
        <w:ind w:left="1620" w:hanging="22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2682" w:hanging="225"/>
      </w:pPr>
      <w:rPr>
        <w:rFonts w:hint="default"/>
        <w:lang w:val="en-US" w:eastAsia="en-US" w:bidi="ar-SA"/>
      </w:rPr>
    </w:lvl>
    <w:lvl w:ilvl="2">
      <w:start w:val="0"/>
      <w:numFmt w:val="bullet"/>
      <w:lvlText w:val="•"/>
      <w:lvlJc w:val="left"/>
      <w:pPr>
        <w:ind w:left="3744" w:hanging="225"/>
      </w:pPr>
      <w:rPr>
        <w:rFonts w:hint="default"/>
        <w:lang w:val="en-US" w:eastAsia="en-US" w:bidi="ar-SA"/>
      </w:rPr>
    </w:lvl>
    <w:lvl w:ilvl="3">
      <w:start w:val="0"/>
      <w:numFmt w:val="bullet"/>
      <w:lvlText w:val="•"/>
      <w:lvlJc w:val="left"/>
      <w:pPr>
        <w:ind w:left="4806" w:hanging="225"/>
      </w:pPr>
      <w:rPr>
        <w:rFonts w:hint="default"/>
        <w:lang w:val="en-US" w:eastAsia="en-US" w:bidi="ar-SA"/>
      </w:rPr>
    </w:lvl>
    <w:lvl w:ilvl="4">
      <w:start w:val="0"/>
      <w:numFmt w:val="bullet"/>
      <w:lvlText w:val="•"/>
      <w:lvlJc w:val="left"/>
      <w:pPr>
        <w:ind w:left="5868" w:hanging="225"/>
      </w:pPr>
      <w:rPr>
        <w:rFonts w:hint="default"/>
        <w:lang w:val="en-US" w:eastAsia="en-US" w:bidi="ar-SA"/>
      </w:rPr>
    </w:lvl>
    <w:lvl w:ilvl="5">
      <w:start w:val="0"/>
      <w:numFmt w:val="bullet"/>
      <w:lvlText w:val="•"/>
      <w:lvlJc w:val="left"/>
      <w:pPr>
        <w:ind w:left="6930" w:hanging="225"/>
      </w:pPr>
      <w:rPr>
        <w:rFonts w:hint="default"/>
        <w:lang w:val="en-US" w:eastAsia="en-US" w:bidi="ar-SA"/>
      </w:rPr>
    </w:lvl>
    <w:lvl w:ilvl="6">
      <w:start w:val="0"/>
      <w:numFmt w:val="bullet"/>
      <w:lvlText w:val="•"/>
      <w:lvlJc w:val="left"/>
      <w:pPr>
        <w:ind w:left="7992" w:hanging="225"/>
      </w:pPr>
      <w:rPr>
        <w:rFonts w:hint="default"/>
        <w:lang w:val="en-US" w:eastAsia="en-US" w:bidi="ar-SA"/>
      </w:rPr>
    </w:lvl>
    <w:lvl w:ilvl="7">
      <w:start w:val="0"/>
      <w:numFmt w:val="bullet"/>
      <w:lvlText w:val="•"/>
      <w:lvlJc w:val="left"/>
      <w:pPr>
        <w:ind w:left="9054" w:hanging="225"/>
      </w:pPr>
      <w:rPr>
        <w:rFonts w:hint="default"/>
        <w:lang w:val="en-US" w:eastAsia="en-US" w:bidi="ar-SA"/>
      </w:rPr>
    </w:lvl>
    <w:lvl w:ilvl="8">
      <w:start w:val="0"/>
      <w:numFmt w:val="bullet"/>
      <w:lvlText w:val="•"/>
      <w:lvlJc w:val="left"/>
      <w:pPr>
        <w:ind w:left="10116" w:hanging="225"/>
      </w:pPr>
      <w:rPr>
        <w:rFonts w:hint="default"/>
        <w:lang w:val="en-US" w:eastAsia="en-US" w:bidi="ar-SA"/>
      </w:rPr>
    </w:lvl>
  </w:abstractNum>
  <w:abstractNum w:abstractNumId="62">
    <w:multiLevelType w:val="hybridMultilevel"/>
    <w:lvl w:ilvl="0">
      <w:start w:val="1"/>
      <w:numFmt w:val="decimal"/>
      <w:lvlText w:val="%1."/>
      <w:lvlJc w:val="left"/>
      <w:pPr>
        <w:ind w:left="1080" w:hanging="225"/>
        <w:jc w:val="right"/>
      </w:pPr>
      <w:rPr>
        <w:rFonts w:hint="default" w:ascii="Book Antiqua" w:hAnsi="Book Antiqua" w:eastAsia="Book Antiqua" w:cs="Book Antiqua"/>
        <w:b/>
        <w:bCs/>
        <w:i w:val="0"/>
        <w:iCs w:val="0"/>
        <w:w w:val="102"/>
        <w:sz w:val="17"/>
        <w:szCs w:val="17"/>
        <w:lang w:val="en-US" w:eastAsia="en-US" w:bidi="ar-SA"/>
      </w:rPr>
    </w:lvl>
    <w:lvl w:ilvl="1">
      <w:start w:val="1"/>
      <w:numFmt w:val="lowerLetter"/>
      <w:lvlText w:val="%2."/>
      <w:lvlJc w:val="left"/>
      <w:pPr>
        <w:ind w:left="1280" w:hanging="241"/>
        <w:jc w:val="left"/>
      </w:pPr>
      <w:rPr>
        <w:rFonts w:hint="default" w:ascii="Book Antiqua" w:hAnsi="Book Antiqua" w:eastAsia="Book Antiqua" w:cs="Book Antiqua"/>
        <w:b/>
        <w:bCs/>
        <w:i w:val="0"/>
        <w:iCs w:val="0"/>
        <w:spacing w:val="-1"/>
        <w:w w:val="107"/>
        <w:sz w:val="17"/>
        <w:szCs w:val="17"/>
        <w:lang w:val="en-US" w:eastAsia="en-US" w:bidi="ar-SA"/>
      </w:rPr>
    </w:lvl>
    <w:lvl w:ilvl="2">
      <w:start w:val="0"/>
      <w:numFmt w:val="bullet"/>
      <w:lvlText w:val="•"/>
      <w:lvlJc w:val="left"/>
      <w:pPr>
        <w:ind w:left="1642" w:hanging="163"/>
      </w:pPr>
      <w:rPr>
        <w:rFonts w:hint="default" w:ascii="Book Antiqua" w:hAnsi="Book Antiqua" w:eastAsia="Book Antiqua" w:cs="Book Antiqua"/>
        <w:b/>
        <w:bCs/>
        <w:i w:val="0"/>
        <w:iCs w:val="0"/>
        <w:w w:val="75"/>
        <w:sz w:val="17"/>
        <w:szCs w:val="17"/>
        <w:lang w:val="en-US" w:eastAsia="en-US" w:bidi="ar-SA"/>
      </w:rPr>
    </w:lvl>
    <w:lvl w:ilvl="3">
      <w:start w:val="0"/>
      <w:numFmt w:val="bullet"/>
      <w:lvlText w:val="•"/>
      <w:lvlJc w:val="left"/>
      <w:pPr>
        <w:ind w:left="1565" w:hanging="163"/>
      </w:pPr>
      <w:rPr>
        <w:rFonts w:hint="default"/>
        <w:lang w:val="en-US" w:eastAsia="en-US" w:bidi="ar-SA"/>
      </w:rPr>
    </w:lvl>
    <w:lvl w:ilvl="4">
      <w:start w:val="0"/>
      <w:numFmt w:val="bullet"/>
      <w:lvlText w:val="•"/>
      <w:lvlJc w:val="left"/>
      <w:pPr>
        <w:ind w:left="1490" w:hanging="163"/>
      </w:pPr>
      <w:rPr>
        <w:rFonts w:hint="default"/>
        <w:lang w:val="en-US" w:eastAsia="en-US" w:bidi="ar-SA"/>
      </w:rPr>
    </w:lvl>
    <w:lvl w:ilvl="5">
      <w:start w:val="0"/>
      <w:numFmt w:val="bullet"/>
      <w:lvlText w:val="•"/>
      <w:lvlJc w:val="left"/>
      <w:pPr>
        <w:ind w:left="1415" w:hanging="163"/>
      </w:pPr>
      <w:rPr>
        <w:rFonts w:hint="default"/>
        <w:lang w:val="en-US" w:eastAsia="en-US" w:bidi="ar-SA"/>
      </w:rPr>
    </w:lvl>
    <w:lvl w:ilvl="6">
      <w:start w:val="0"/>
      <w:numFmt w:val="bullet"/>
      <w:lvlText w:val="•"/>
      <w:lvlJc w:val="left"/>
      <w:pPr>
        <w:ind w:left="1340" w:hanging="163"/>
      </w:pPr>
      <w:rPr>
        <w:rFonts w:hint="default"/>
        <w:lang w:val="en-US" w:eastAsia="en-US" w:bidi="ar-SA"/>
      </w:rPr>
    </w:lvl>
    <w:lvl w:ilvl="7">
      <w:start w:val="0"/>
      <w:numFmt w:val="bullet"/>
      <w:lvlText w:val="•"/>
      <w:lvlJc w:val="left"/>
      <w:pPr>
        <w:ind w:left="1265" w:hanging="163"/>
      </w:pPr>
      <w:rPr>
        <w:rFonts w:hint="default"/>
        <w:lang w:val="en-US" w:eastAsia="en-US" w:bidi="ar-SA"/>
      </w:rPr>
    </w:lvl>
    <w:lvl w:ilvl="8">
      <w:start w:val="0"/>
      <w:numFmt w:val="bullet"/>
      <w:lvlText w:val="•"/>
      <w:lvlJc w:val="left"/>
      <w:pPr>
        <w:ind w:left="1190" w:hanging="163"/>
      </w:pPr>
      <w:rPr>
        <w:rFonts w:hint="default"/>
        <w:lang w:val="en-US" w:eastAsia="en-US" w:bidi="ar-SA"/>
      </w:rPr>
    </w:lvl>
  </w:abstractNum>
  <w:abstractNum w:abstractNumId="61">
    <w:multiLevelType w:val="hybridMultilevel"/>
    <w:lvl w:ilvl="0">
      <w:start w:val="1"/>
      <w:numFmt w:val="decimal"/>
      <w:lvlText w:val="%1."/>
      <w:lvlJc w:val="left"/>
      <w:pPr>
        <w:ind w:left="402" w:hanging="17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639" w:hanging="175"/>
      </w:pPr>
      <w:rPr>
        <w:rFonts w:hint="default"/>
        <w:lang w:val="en-US" w:eastAsia="en-US" w:bidi="ar-SA"/>
      </w:rPr>
    </w:lvl>
    <w:lvl w:ilvl="2">
      <w:start w:val="0"/>
      <w:numFmt w:val="bullet"/>
      <w:lvlText w:val="•"/>
      <w:lvlJc w:val="left"/>
      <w:pPr>
        <w:ind w:left="879" w:hanging="175"/>
      </w:pPr>
      <w:rPr>
        <w:rFonts w:hint="default"/>
        <w:lang w:val="en-US" w:eastAsia="en-US" w:bidi="ar-SA"/>
      </w:rPr>
    </w:lvl>
    <w:lvl w:ilvl="3">
      <w:start w:val="0"/>
      <w:numFmt w:val="bullet"/>
      <w:lvlText w:val="•"/>
      <w:lvlJc w:val="left"/>
      <w:pPr>
        <w:ind w:left="1118" w:hanging="175"/>
      </w:pPr>
      <w:rPr>
        <w:rFonts w:hint="default"/>
        <w:lang w:val="en-US" w:eastAsia="en-US" w:bidi="ar-SA"/>
      </w:rPr>
    </w:lvl>
    <w:lvl w:ilvl="4">
      <w:start w:val="0"/>
      <w:numFmt w:val="bullet"/>
      <w:lvlText w:val="•"/>
      <w:lvlJc w:val="left"/>
      <w:pPr>
        <w:ind w:left="1358" w:hanging="175"/>
      </w:pPr>
      <w:rPr>
        <w:rFonts w:hint="default"/>
        <w:lang w:val="en-US" w:eastAsia="en-US" w:bidi="ar-SA"/>
      </w:rPr>
    </w:lvl>
    <w:lvl w:ilvl="5">
      <w:start w:val="0"/>
      <w:numFmt w:val="bullet"/>
      <w:lvlText w:val="•"/>
      <w:lvlJc w:val="left"/>
      <w:pPr>
        <w:ind w:left="1597" w:hanging="175"/>
      </w:pPr>
      <w:rPr>
        <w:rFonts w:hint="default"/>
        <w:lang w:val="en-US" w:eastAsia="en-US" w:bidi="ar-SA"/>
      </w:rPr>
    </w:lvl>
    <w:lvl w:ilvl="6">
      <w:start w:val="0"/>
      <w:numFmt w:val="bullet"/>
      <w:lvlText w:val="•"/>
      <w:lvlJc w:val="left"/>
      <w:pPr>
        <w:ind w:left="1837" w:hanging="175"/>
      </w:pPr>
      <w:rPr>
        <w:rFonts w:hint="default"/>
        <w:lang w:val="en-US" w:eastAsia="en-US" w:bidi="ar-SA"/>
      </w:rPr>
    </w:lvl>
    <w:lvl w:ilvl="7">
      <w:start w:val="0"/>
      <w:numFmt w:val="bullet"/>
      <w:lvlText w:val="•"/>
      <w:lvlJc w:val="left"/>
      <w:pPr>
        <w:ind w:left="2076" w:hanging="175"/>
      </w:pPr>
      <w:rPr>
        <w:rFonts w:hint="default"/>
        <w:lang w:val="en-US" w:eastAsia="en-US" w:bidi="ar-SA"/>
      </w:rPr>
    </w:lvl>
    <w:lvl w:ilvl="8">
      <w:start w:val="0"/>
      <w:numFmt w:val="bullet"/>
      <w:lvlText w:val="•"/>
      <w:lvlJc w:val="left"/>
      <w:pPr>
        <w:ind w:left="2316" w:hanging="175"/>
      </w:pPr>
      <w:rPr>
        <w:rFonts w:hint="default"/>
        <w:lang w:val="en-US" w:eastAsia="en-US" w:bidi="ar-SA"/>
      </w:rPr>
    </w:lvl>
  </w:abstractNum>
  <w:abstractNum w:abstractNumId="60">
    <w:multiLevelType w:val="hybridMultilevel"/>
    <w:lvl w:ilvl="0">
      <w:start w:val="1"/>
      <w:numFmt w:val="decimal"/>
      <w:lvlText w:val="%1."/>
      <w:lvlJc w:val="left"/>
      <w:pPr>
        <w:ind w:left="1620" w:hanging="225"/>
        <w:jc w:val="left"/>
      </w:pPr>
      <w:rPr>
        <w:rFonts w:hint="default" w:ascii="Book Antiqua" w:hAnsi="Book Antiqua" w:eastAsia="Book Antiqua" w:cs="Book Antiqua"/>
        <w:b/>
        <w:bCs/>
        <w:i w:val="0"/>
        <w:iCs w:val="0"/>
        <w:w w:val="102"/>
        <w:sz w:val="17"/>
        <w:szCs w:val="17"/>
        <w:lang w:val="en-US" w:eastAsia="en-US" w:bidi="ar-SA"/>
      </w:rPr>
    </w:lvl>
    <w:lvl w:ilvl="1">
      <w:start w:val="1"/>
      <w:numFmt w:val="lowerLetter"/>
      <w:lvlText w:val="%2."/>
      <w:lvlJc w:val="left"/>
      <w:pPr>
        <w:ind w:left="3900" w:hanging="230"/>
        <w:jc w:val="right"/>
      </w:pPr>
      <w:rPr>
        <w:rFonts w:hint="default" w:ascii="Book Antiqua" w:hAnsi="Book Antiqua" w:eastAsia="Book Antiqua" w:cs="Book Antiqua"/>
        <w:b/>
        <w:bCs/>
        <w:i w:val="0"/>
        <w:iCs w:val="0"/>
        <w:w w:val="107"/>
        <w:sz w:val="17"/>
        <w:szCs w:val="17"/>
        <w:lang w:val="en-US" w:eastAsia="en-US" w:bidi="ar-SA"/>
      </w:rPr>
    </w:lvl>
    <w:lvl w:ilvl="2">
      <w:start w:val="0"/>
      <w:numFmt w:val="bullet"/>
      <w:lvlText w:val="•"/>
      <w:lvlJc w:val="left"/>
      <w:pPr>
        <w:ind w:left="4160" w:hanging="230"/>
      </w:pPr>
      <w:rPr>
        <w:rFonts w:hint="default"/>
        <w:lang w:val="en-US" w:eastAsia="en-US" w:bidi="ar-SA"/>
      </w:rPr>
    </w:lvl>
    <w:lvl w:ilvl="3">
      <w:start w:val="0"/>
      <w:numFmt w:val="bullet"/>
      <w:lvlText w:val="•"/>
      <w:lvlJc w:val="left"/>
      <w:pPr>
        <w:ind w:left="4420" w:hanging="230"/>
      </w:pPr>
      <w:rPr>
        <w:rFonts w:hint="default"/>
        <w:lang w:val="en-US" w:eastAsia="en-US" w:bidi="ar-SA"/>
      </w:rPr>
    </w:lvl>
    <w:lvl w:ilvl="4">
      <w:start w:val="0"/>
      <w:numFmt w:val="bullet"/>
      <w:lvlText w:val="•"/>
      <w:lvlJc w:val="left"/>
      <w:pPr>
        <w:ind w:left="4680" w:hanging="230"/>
      </w:pPr>
      <w:rPr>
        <w:rFonts w:hint="default"/>
        <w:lang w:val="en-US" w:eastAsia="en-US" w:bidi="ar-SA"/>
      </w:rPr>
    </w:lvl>
    <w:lvl w:ilvl="5">
      <w:start w:val="0"/>
      <w:numFmt w:val="bullet"/>
      <w:lvlText w:val="•"/>
      <w:lvlJc w:val="left"/>
      <w:pPr>
        <w:ind w:left="4940" w:hanging="230"/>
      </w:pPr>
      <w:rPr>
        <w:rFonts w:hint="default"/>
        <w:lang w:val="en-US" w:eastAsia="en-US" w:bidi="ar-SA"/>
      </w:rPr>
    </w:lvl>
    <w:lvl w:ilvl="6">
      <w:start w:val="0"/>
      <w:numFmt w:val="bullet"/>
      <w:lvlText w:val="•"/>
      <w:lvlJc w:val="left"/>
      <w:pPr>
        <w:ind w:left="5200" w:hanging="230"/>
      </w:pPr>
      <w:rPr>
        <w:rFonts w:hint="default"/>
        <w:lang w:val="en-US" w:eastAsia="en-US" w:bidi="ar-SA"/>
      </w:rPr>
    </w:lvl>
    <w:lvl w:ilvl="7">
      <w:start w:val="0"/>
      <w:numFmt w:val="bullet"/>
      <w:lvlText w:val="•"/>
      <w:lvlJc w:val="left"/>
      <w:pPr>
        <w:ind w:left="5460" w:hanging="230"/>
      </w:pPr>
      <w:rPr>
        <w:rFonts w:hint="default"/>
        <w:lang w:val="en-US" w:eastAsia="en-US" w:bidi="ar-SA"/>
      </w:rPr>
    </w:lvl>
    <w:lvl w:ilvl="8">
      <w:start w:val="0"/>
      <w:numFmt w:val="bullet"/>
      <w:lvlText w:val="•"/>
      <w:lvlJc w:val="left"/>
      <w:pPr>
        <w:ind w:left="5720" w:hanging="230"/>
      </w:pPr>
      <w:rPr>
        <w:rFonts w:hint="default"/>
        <w:lang w:val="en-US" w:eastAsia="en-US" w:bidi="ar-SA"/>
      </w:rPr>
    </w:lvl>
  </w:abstractNum>
  <w:abstractNum w:abstractNumId="59">
    <w:multiLevelType w:val="hybridMultilevel"/>
    <w:lvl w:ilvl="0">
      <w:start w:val="1"/>
      <w:numFmt w:val="decimal"/>
      <w:lvlText w:val="%1."/>
      <w:lvlJc w:val="left"/>
      <w:pPr>
        <w:ind w:left="1620" w:hanging="22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2682" w:hanging="225"/>
      </w:pPr>
      <w:rPr>
        <w:rFonts w:hint="default"/>
        <w:lang w:val="en-US" w:eastAsia="en-US" w:bidi="ar-SA"/>
      </w:rPr>
    </w:lvl>
    <w:lvl w:ilvl="2">
      <w:start w:val="0"/>
      <w:numFmt w:val="bullet"/>
      <w:lvlText w:val="•"/>
      <w:lvlJc w:val="left"/>
      <w:pPr>
        <w:ind w:left="3744" w:hanging="225"/>
      </w:pPr>
      <w:rPr>
        <w:rFonts w:hint="default"/>
        <w:lang w:val="en-US" w:eastAsia="en-US" w:bidi="ar-SA"/>
      </w:rPr>
    </w:lvl>
    <w:lvl w:ilvl="3">
      <w:start w:val="0"/>
      <w:numFmt w:val="bullet"/>
      <w:lvlText w:val="•"/>
      <w:lvlJc w:val="left"/>
      <w:pPr>
        <w:ind w:left="4806" w:hanging="225"/>
      </w:pPr>
      <w:rPr>
        <w:rFonts w:hint="default"/>
        <w:lang w:val="en-US" w:eastAsia="en-US" w:bidi="ar-SA"/>
      </w:rPr>
    </w:lvl>
    <w:lvl w:ilvl="4">
      <w:start w:val="0"/>
      <w:numFmt w:val="bullet"/>
      <w:lvlText w:val="•"/>
      <w:lvlJc w:val="left"/>
      <w:pPr>
        <w:ind w:left="5868" w:hanging="225"/>
      </w:pPr>
      <w:rPr>
        <w:rFonts w:hint="default"/>
        <w:lang w:val="en-US" w:eastAsia="en-US" w:bidi="ar-SA"/>
      </w:rPr>
    </w:lvl>
    <w:lvl w:ilvl="5">
      <w:start w:val="0"/>
      <w:numFmt w:val="bullet"/>
      <w:lvlText w:val="•"/>
      <w:lvlJc w:val="left"/>
      <w:pPr>
        <w:ind w:left="6930" w:hanging="225"/>
      </w:pPr>
      <w:rPr>
        <w:rFonts w:hint="default"/>
        <w:lang w:val="en-US" w:eastAsia="en-US" w:bidi="ar-SA"/>
      </w:rPr>
    </w:lvl>
    <w:lvl w:ilvl="6">
      <w:start w:val="0"/>
      <w:numFmt w:val="bullet"/>
      <w:lvlText w:val="•"/>
      <w:lvlJc w:val="left"/>
      <w:pPr>
        <w:ind w:left="7992" w:hanging="225"/>
      </w:pPr>
      <w:rPr>
        <w:rFonts w:hint="default"/>
        <w:lang w:val="en-US" w:eastAsia="en-US" w:bidi="ar-SA"/>
      </w:rPr>
    </w:lvl>
    <w:lvl w:ilvl="7">
      <w:start w:val="0"/>
      <w:numFmt w:val="bullet"/>
      <w:lvlText w:val="•"/>
      <w:lvlJc w:val="left"/>
      <w:pPr>
        <w:ind w:left="9054" w:hanging="225"/>
      </w:pPr>
      <w:rPr>
        <w:rFonts w:hint="default"/>
        <w:lang w:val="en-US" w:eastAsia="en-US" w:bidi="ar-SA"/>
      </w:rPr>
    </w:lvl>
    <w:lvl w:ilvl="8">
      <w:start w:val="0"/>
      <w:numFmt w:val="bullet"/>
      <w:lvlText w:val="•"/>
      <w:lvlJc w:val="left"/>
      <w:pPr>
        <w:ind w:left="10116" w:hanging="225"/>
      </w:pPr>
      <w:rPr>
        <w:rFonts w:hint="default"/>
        <w:lang w:val="en-US" w:eastAsia="en-US" w:bidi="ar-SA"/>
      </w:rPr>
    </w:lvl>
  </w:abstractNum>
  <w:abstractNum w:abstractNumId="58">
    <w:multiLevelType w:val="hybridMultilevel"/>
    <w:lvl w:ilvl="0">
      <w:start w:val="1"/>
      <w:numFmt w:val="decimal"/>
      <w:lvlText w:val="%1."/>
      <w:lvlJc w:val="left"/>
      <w:pPr>
        <w:ind w:left="1620" w:hanging="22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2682" w:hanging="225"/>
      </w:pPr>
      <w:rPr>
        <w:rFonts w:hint="default"/>
        <w:lang w:val="en-US" w:eastAsia="en-US" w:bidi="ar-SA"/>
      </w:rPr>
    </w:lvl>
    <w:lvl w:ilvl="2">
      <w:start w:val="0"/>
      <w:numFmt w:val="bullet"/>
      <w:lvlText w:val="•"/>
      <w:lvlJc w:val="left"/>
      <w:pPr>
        <w:ind w:left="3744" w:hanging="225"/>
      </w:pPr>
      <w:rPr>
        <w:rFonts w:hint="default"/>
        <w:lang w:val="en-US" w:eastAsia="en-US" w:bidi="ar-SA"/>
      </w:rPr>
    </w:lvl>
    <w:lvl w:ilvl="3">
      <w:start w:val="0"/>
      <w:numFmt w:val="bullet"/>
      <w:lvlText w:val="•"/>
      <w:lvlJc w:val="left"/>
      <w:pPr>
        <w:ind w:left="4806" w:hanging="225"/>
      </w:pPr>
      <w:rPr>
        <w:rFonts w:hint="default"/>
        <w:lang w:val="en-US" w:eastAsia="en-US" w:bidi="ar-SA"/>
      </w:rPr>
    </w:lvl>
    <w:lvl w:ilvl="4">
      <w:start w:val="0"/>
      <w:numFmt w:val="bullet"/>
      <w:lvlText w:val="•"/>
      <w:lvlJc w:val="left"/>
      <w:pPr>
        <w:ind w:left="5868" w:hanging="225"/>
      </w:pPr>
      <w:rPr>
        <w:rFonts w:hint="default"/>
        <w:lang w:val="en-US" w:eastAsia="en-US" w:bidi="ar-SA"/>
      </w:rPr>
    </w:lvl>
    <w:lvl w:ilvl="5">
      <w:start w:val="0"/>
      <w:numFmt w:val="bullet"/>
      <w:lvlText w:val="•"/>
      <w:lvlJc w:val="left"/>
      <w:pPr>
        <w:ind w:left="6930" w:hanging="225"/>
      </w:pPr>
      <w:rPr>
        <w:rFonts w:hint="default"/>
        <w:lang w:val="en-US" w:eastAsia="en-US" w:bidi="ar-SA"/>
      </w:rPr>
    </w:lvl>
    <w:lvl w:ilvl="6">
      <w:start w:val="0"/>
      <w:numFmt w:val="bullet"/>
      <w:lvlText w:val="•"/>
      <w:lvlJc w:val="left"/>
      <w:pPr>
        <w:ind w:left="7992" w:hanging="225"/>
      </w:pPr>
      <w:rPr>
        <w:rFonts w:hint="default"/>
        <w:lang w:val="en-US" w:eastAsia="en-US" w:bidi="ar-SA"/>
      </w:rPr>
    </w:lvl>
    <w:lvl w:ilvl="7">
      <w:start w:val="0"/>
      <w:numFmt w:val="bullet"/>
      <w:lvlText w:val="•"/>
      <w:lvlJc w:val="left"/>
      <w:pPr>
        <w:ind w:left="9054" w:hanging="225"/>
      </w:pPr>
      <w:rPr>
        <w:rFonts w:hint="default"/>
        <w:lang w:val="en-US" w:eastAsia="en-US" w:bidi="ar-SA"/>
      </w:rPr>
    </w:lvl>
    <w:lvl w:ilvl="8">
      <w:start w:val="0"/>
      <w:numFmt w:val="bullet"/>
      <w:lvlText w:val="•"/>
      <w:lvlJc w:val="left"/>
      <w:pPr>
        <w:ind w:left="10116" w:hanging="225"/>
      </w:pPr>
      <w:rPr>
        <w:rFonts w:hint="default"/>
        <w:lang w:val="en-US" w:eastAsia="en-US" w:bidi="ar-SA"/>
      </w:rPr>
    </w:lvl>
  </w:abstractNum>
  <w:abstractNum w:abstractNumId="57">
    <w:multiLevelType w:val="hybridMultilevel"/>
    <w:lvl w:ilvl="0">
      <w:start w:val="0"/>
      <w:numFmt w:val="bullet"/>
      <w:lvlText w:val="•"/>
      <w:lvlJc w:val="left"/>
      <w:pPr>
        <w:ind w:left="1642" w:hanging="163"/>
      </w:pPr>
      <w:rPr>
        <w:rFonts w:hint="default" w:ascii="Book Antiqua" w:hAnsi="Book Antiqua" w:eastAsia="Book Antiqua" w:cs="Book Antiqua"/>
        <w:b/>
        <w:bCs/>
        <w:i w:val="0"/>
        <w:iCs w:val="0"/>
        <w:w w:val="75"/>
        <w:sz w:val="17"/>
        <w:szCs w:val="17"/>
        <w:lang w:val="en-US" w:eastAsia="en-US" w:bidi="ar-SA"/>
      </w:rPr>
    </w:lvl>
    <w:lvl w:ilvl="1">
      <w:start w:val="0"/>
      <w:numFmt w:val="bullet"/>
      <w:lvlText w:val="•"/>
      <w:lvlJc w:val="left"/>
      <w:pPr>
        <w:ind w:left="1781" w:hanging="163"/>
      </w:pPr>
      <w:rPr>
        <w:rFonts w:hint="default"/>
        <w:lang w:val="en-US" w:eastAsia="en-US" w:bidi="ar-SA"/>
      </w:rPr>
    </w:lvl>
    <w:lvl w:ilvl="2">
      <w:start w:val="0"/>
      <w:numFmt w:val="bullet"/>
      <w:lvlText w:val="•"/>
      <w:lvlJc w:val="left"/>
      <w:pPr>
        <w:ind w:left="1922" w:hanging="163"/>
      </w:pPr>
      <w:rPr>
        <w:rFonts w:hint="default"/>
        <w:lang w:val="en-US" w:eastAsia="en-US" w:bidi="ar-SA"/>
      </w:rPr>
    </w:lvl>
    <w:lvl w:ilvl="3">
      <w:start w:val="0"/>
      <w:numFmt w:val="bullet"/>
      <w:lvlText w:val="•"/>
      <w:lvlJc w:val="left"/>
      <w:pPr>
        <w:ind w:left="2063" w:hanging="163"/>
      </w:pPr>
      <w:rPr>
        <w:rFonts w:hint="default"/>
        <w:lang w:val="en-US" w:eastAsia="en-US" w:bidi="ar-SA"/>
      </w:rPr>
    </w:lvl>
    <w:lvl w:ilvl="4">
      <w:start w:val="0"/>
      <w:numFmt w:val="bullet"/>
      <w:lvlText w:val="•"/>
      <w:lvlJc w:val="left"/>
      <w:pPr>
        <w:ind w:left="2205" w:hanging="163"/>
      </w:pPr>
      <w:rPr>
        <w:rFonts w:hint="default"/>
        <w:lang w:val="en-US" w:eastAsia="en-US" w:bidi="ar-SA"/>
      </w:rPr>
    </w:lvl>
    <w:lvl w:ilvl="5">
      <w:start w:val="0"/>
      <w:numFmt w:val="bullet"/>
      <w:lvlText w:val="•"/>
      <w:lvlJc w:val="left"/>
      <w:pPr>
        <w:ind w:left="2346" w:hanging="163"/>
      </w:pPr>
      <w:rPr>
        <w:rFonts w:hint="default"/>
        <w:lang w:val="en-US" w:eastAsia="en-US" w:bidi="ar-SA"/>
      </w:rPr>
    </w:lvl>
    <w:lvl w:ilvl="6">
      <w:start w:val="0"/>
      <w:numFmt w:val="bullet"/>
      <w:lvlText w:val="•"/>
      <w:lvlJc w:val="left"/>
      <w:pPr>
        <w:ind w:left="2487" w:hanging="163"/>
      </w:pPr>
      <w:rPr>
        <w:rFonts w:hint="default"/>
        <w:lang w:val="en-US" w:eastAsia="en-US" w:bidi="ar-SA"/>
      </w:rPr>
    </w:lvl>
    <w:lvl w:ilvl="7">
      <w:start w:val="0"/>
      <w:numFmt w:val="bullet"/>
      <w:lvlText w:val="•"/>
      <w:lvlJc w:val="left"/>
      <w:pPr>
        <w:ind w:left="2628" w:hanging="163"/>
      </w:pPr>
      <w:rPr>
        <w:rFonts w:hint="default"/>
        <w:lang w:val="en-US" w:eastAsia="en-US" w:bidi="ar-SA"/>
      </w:rPr>
    </w:lvl>
    <w:lvl w:ilvl="8">
      <w:start w:val="0"/>
      <w:numFmt w:val="bullet"/>
      <w:lvlText w:val="•"/>
      <w:lvlJc w:val="left"/>
      <w:pPr>
        <w:ind w:left="2770" w:hanging="163"/>
      </w:pPr>
      <w:rPr>
        <w:rFonts w:hint="default"/>
        <w:lang w:val="en-US" w:eastAsia="en-US" w:bidi="ar-SA"/>
      </w:rPr>
    </w:lvl>
  </w:abstractNum>
  <w:abstractNum w:abstractNumId="56">
    <w:multiLevelType w:val="hybridMultilevel"/>
    <w:lvl w:ilvl="0">
      <w:start w:val="1"/>
      <w:numFmt w:val="decimal"/>
      <w:lvlText w:val="%1."/>
      <w:lvlJc w:val="left"/>
      <w:pPr>
        <w:ind w:left="3900" w:hanging="225"/>
        <w:jc w:val="left"/>
      </w:pPr>
      <w:rPr>
        <w:rFonts w:hint="default" w:ascii="Book Antiqua" w:hAnsi="Book Antiqua" w:eastAsia="Book Antiqua" w:cs="Book Antiqua"/>
        <w:b/>
        <w:bCs/>
        <w:i w:val="0"/>
        <w:iCs w:val="0"/>
        <w:w w:val="102"/>
        <w:sz w:val="17"/>
        <w:szCs w:val="17"/>
        <w:lang w:val="en-US" w:eastAsia="en-US" w:bidi="ar-SA"/>
      </w:rPr>
    </w:lvl>
    <w:lvl w:ilvl="1">
      <w:start w:val="1"/>
      <w:numFmt w:val="lowerLetter"/>
      <w:lvlText w:val="%2."/>
      <w:lvlJc w:val="left"/>
      <w:pPr>
        <w:ind w:left="3900" w:hanging="230"/>
        <w:jc w:val="right"/>
      </w:pPr>
      <w:rPr>
        <w:rFonts w:hint="default" w:ascii="Book Antiqua" w:hAnsi="Book Antiqua" w:eastAsia="Book Antiqua" w:cs="Book Antiqua"/>
        <w:b/>
        <w:bCs/>
        <w:i w:val="0"/>
        <w:iCs w:val="0"/>
        <w:w w:val="107"/>
        <w:sz w:val="17"/>
        <w:szCs w:val="17"/>
        <w:lang w:val="en-US" w:eastAsia="en-US" w:bidi="ar-SA"/>
      </w:rPr>
    </w:lvl>
    <w:lvl w:ilvl="2">
      <w:start w:val="0"/>
      <w:numFmt w:val="bullet"/>
      <w:lvlText w:val="•"/>
      <w:lvlJc w:val="left"/>
      <w:pPr>
        <w:ind w:left="4165" w:hanging="230"/>
      </w:pPr>
      <w:rPr>
        <w:rFonts w:hint="default"/>
        <w:lang w:val="en-US" w:eastAsia="en-US" w:bidi="ar-SA"/>
      </w:rPr>
    </w:lvl>
    <w:lvl w:ilvl="3">
      <w:start w:val="0"/>
      <w:numFmt w:val="bullet"/>
      <w:lvlText w:val="•"/>
      <w:lvlJc w:val="left"/>
      <w:pPr>
        <w:ind w:left="4297" w:hanging="230"/>
      </w:pPr>
      <w:rPr>
        <w:rFonts w:hint="default"/>
        <w:lang w:val="en-US" w:eastAsia="en-US" w:bidi="ar-SA"/>
      </w:rPr>
    </w:lvl>
    <w:lvl w:ilvl="4">
      <w:start w:val="0"/>
      <w:numFmt w:val="bullet"/>
      <w:lvlText w:val="•"/>
      <w:lvlJc w:val="left"/>
      <w:pPr>
        <w:ind w:left="4430" w:hanging="230"/>
      </w:pPr>
      <w:rPr>
        <w:rFonts w:hint="default"/>
        <w:lang w:val="en-US" w:eastAsia="en-US" w:bidi="ar-SA"/>
      </w:rPr>
    </w:lvl>
    <w:lvl w:ilvl="5">
      <w:start w:val="0"/>
      <w:numFmt w:val="bullet"/>
      <w:lvlText w:val="•"/>
      <w:lvlJc w:val="left"/>
      <w:pPr>
        <w:ind w:left="4562" w:hanging="230"/>
      </w:pPr>
      <w:rPr>
        <w:rFonts w:hint="default"/>
        <w:lang w:val="en-US" w:eastAsia="en-US" w:bidi="ar-SA"/>
      </w:rPr>
    </w:lvl>
    <w:lvl w:ilvl="6">
      <w:start w:val="0"/>
      <w:numFmt w:val="bullet"/>
      <w:lvlText w:val="•"/>
      <w:lvlJc w:val="left"/>
      <w:pPr>
        <w:ind w:left="4695" w:hanging="230"/>
      </w:pPr>
      <w:rPr>
        <w:rFonts w:hint="default"/>
        <w:lang w:val="en-US" w:eastAsia="en-US" w:bidi="ar-SA"/>
      </w:rPr>
    </w:lvl>
    <w:lvl w:ilvl="7">
      <w:start w:val="0"/>
      <w:numFmt w:val="bullet"/>
      <w:lvlText w:val="•"/>
      <w:lvlJc w:val="left"/>
      <w:pPr>
        <w:ind w:left="4827" w:hanging="230"/>
      </w:pPr>
      <w:rPr>
        <w:rFonts w:hint="default"/>
        <w:lang w:val="en-US" w:eastAsia="en-US" w:bidi="ar-SA"/>
      </w:rPr>
    </w:lvl>
    <w:lvl w:ilvl="8">
      <w:start w:val="0"/>
      <w:numFmt w:val="bullet"/>
      <w:lvlText w:val="•"/>
      <w:lvlJc w:val="left"/>
      <w:pPr>
        <w:ind w:left="4960" w:hanging="230"/>
      </w:pPr>
      <w:rPr>
        <w:rFonts w:hint="default"/>
        <w:lang w:val="en-US" w:eastAsia="en-US" w:bidi="ar-SA"/>
      </w:rPr>
    </w:lvl>
  </w:abstractNum>
  <w:abstractNum w:abstractNumId="55">
    <w:multiLevelType w:val="hybridMultilevel"/>
    <w:lvl w:ilvl="0">
      <w:start w:val="1"/>
      <w:numFmt w:val="lowerLetter"/>
      <w:lvlText w:val="%1."/>
      <w:lvlJc w:val="left"/>
      <w:pPr>
        <w:ind w:left="1620" w:hanging="230"/>
        <w:jc w:val="left"/>
      </w:pPr>
      <w:rPr>
        <w:rFonts w:hint="default" w:ascii="Book Antiqua" w:hAnsi="Book Antiqua" w:eastAsia="Book Antiqua" w:cs="Book Antiqua"/>
        <w:b/>
        <w:bCs/>
        <w:i w:val="0"/>
        <w:iCs w:val="0"/>
        <w:w w:val="107"/>
        <w:sz w:val="17"/>
        <w:szCs w:val="17"/>
        <w:lang w:val="en-US" w:eastAsia="en-US" w:bidi="ar-SA"/>
      </w:rPr>
    </w:lvl>
    <w:lvl w:ilvl="1">
      <w:start w:val="1"/>
      <w:numFmt w:val="decimal"/>
      <w:lvlText w:val="%2."/>
      <w:lvlJc w:val="left"/>
      <w:pPr>
        <w:ind w:left="3900" w:hanging="225"/>
        <w:jc w:val="left"/>
      </w:pPr>
      <w:rPr>
        <w:rFonts w:hint="default" w:ascii="Book Antiqua" w:hAnsi="Book Antiqua" w:eastAsia="Book Antiqua" w:cs="Book Antiqua"/>
        <w:b/>
        <w:bCs/>
        <w:i w:val="0"/>
        <w:iCs w:val="0"/>
        <w:w w:val="102"/>
        <w:sz w:val="17"/>
        <w:szCs w:val="17"/>
        <w:lang w:val="en-US" w:eastAsia="en-US" w:bidi="ar-SA"/>
      </w:rPr>
    </w:lvl>
    <w:lvl w:ilvl="2">
      <w:start w:val="0"/>
      <w:numFmt w:val="bullet"/>
      <w:lvlText w:val="•"/>
      <w:lvlJc w:val="left"/>
      <w:pPr>
        <w:ind w:left="3821" w:hanging="225"/>
      </w:pPr>
      <w:rPr>
        <w:rFonts w:hint="default"/>
        <w:lang w:val="en-US" w:eastAsia="en-US" w:bidi="ar-SA"/>
      </w:rPr>
    </w:lvl>
    <w:lvl w:ilvl="3">
      <w:start w:val="0"/>
      <w:numFmt w:val="bullet"/>
      <w:lvlText w:val="•"/>
      <w:lvlJc w:val="left"/>
      <w:pPr>
        <w:ind w:left="3742" w:hanging="225"/>
      </w:pPr>
      <w:rPr>
        <w:rFonts w:hint="default"/>
        <w:lang w:val="en-US" w:eastAsia="en-US" w:bidi="ar-SA"/>
      </w:rPr>
    </w:lvl>
    <w:lvl w:ilvl="4">
      <w:start w:val="0"/>
      <w:numFmt w:val="bullet"/>
      <w:lvlText w:val="•"/>
      <w:lvlJc w:val="left"/>
      <w:pPr>
        <w:ind w:left="3663" w:hanging="225"/>
      </w:pPr>
      <w:rPr>
        <w:rFonts w:hint="default"/>
        <w:lang w:val="en-US" w:eastAsia="en-US" w:bidi="ar-SA"/>
      </w:rPr>
    </w:lvl>
    <w:lvl w:ilvl="5">
      <w:start w:val="0"/>
      <w:numFmt w:val="bullet"/>
      <w:lvlText w:val="•"/>
      <w:lvlJc w:val="left"/>
      <w:pPr>
        <w:ind w:left="3584" w:hanging="225"/>
      </w:pPr>
      <w:rPr>
        <w:rFonts w:hint="default"/>
        <w:lang w:val="en-US" w:eastAsia="en-US" w:bidi="ar-SA"/>
      </w:rPr>
    </w:lvl>
    <w:lvl w:ilvl="6">
      <w:start w:val="0"/>
      <w:numFmt w:val="bullet"/>
      <w:lvlText w:val="•"/>
      <w:lvlJc w:val="left"/>
      <w:pPr>
        <w:ind w:left="3505" w:hanging="225"/>
      </w:pPr>
      <w:rPr>
        <w:rFonts w:hint="default"/>
        <w:lang w:val="en-US" w:eastAsia="en-US" w:bidi="ar-SA"/>
      </w:rPr>
    </w:lvl>
    <w:lvl w:ilvl="7">
      <w:start w:val="0"/>
      <w:numFmt w:val="bullet"/>
      <w:lvlText w:val="•"/>
      <w:lvlJc w:val="left"/>
      <w:pPr>
        <w:ind w:left="3426" w:hanging="225"/>
      </w:pPr>
      <w:rPr>
        <w:rFonts w:hint="default"/>
        <w:lang w:val="en-US" w:eastAsia="en-US" w:bidi="ar-SA"/>
      </w:rPr>
    </w:lvl>
    <w:lvl w:ilvl="8">
      <w:start w:val="0"/>
      <w:numFmt w:val="bullet"/>
      <w:lvlText w:val="•"/>
      <w:lvlJc w:val="left"/>
      <w:pPr>
        <w:ind w:left="3348" w:hanging="225"/>
      </w:pPr>
      <w:rPr>
        <w:rFonts w:hint="default"/>
        <w:lang w:val="en-US" w:eastAsia="en-US" w:bidi="ar-SA"/>
      </w:rPr>
    </w:lvl>
  </w:abstractNum>
  <w:abstractNum w:abstractNumId="54">
    <w:multiLevelType w:val="hybridMultilevel"/>
    <w:lvl w:ilvl="0">
      <w:start w:val="1"/>
      <w:numFmt w:val="decimal"/>
      <w:lvlText w:val="%1."/>
      <w:lvlJc w:val="left"/>
      <w:pPr>
        <w:ind w:left="3900" w:hanging="225"/>
        <w:jc w:val="left"/>
      </w:pPr>
      <w:rPr>
        <w:rFonts w:hint="default" w:ascii="Book Antiqua" w:hAnsi="Book Antiqua" w:eastAsia="Book Antiqua" w:cs="Book Antiqua"/>
        <w:b/>
        <w:bCs/>
        <w:i w:val="0"/>
        <w:iCs w:val="0"/>
        <w:w w:val="102"/>
        <w:sz w:val="17"/>
        <w:szCs w:val="17"/>
        <w:lang w:val="en-US" w:eastAsia="en-US" w:bidi="ar-SA"/>
      </w:rPr>
    </w:lvl>
    <w:lvl w:ilvl="1">
      <w:start w:val="1"/>
      <w:numFmt w:val="lowerLetter"/>
      <w:lvlText w:val="%2."/>
      <w:lvlJc w:val="left"/>
      <w:pPr>
        <w:ind w:left="3900" w:hanging="230"/>
        <w:jc w:val="right"/>
      </w:pPr>
      <w:rPr>
        <w:rFonts w:hint="default" w:ascii="Book Antiqua" w:hAnsi="Book Antiqua" w:eastAsia="Book Antiqua" w:cs="Book Antiqua"/>
        <w:b/>
        <w:bCs/>
        <w:i w:val="0"/>
        <w:iCs w:val="0"/>
        <w:w w:val="107"/>
        <w:sz w:val="17"/>
        <w:szCs w:val="17"/>
        <w:lang w:val="en-US" w:eastAsia="en-US" w:bidi="ar-SA"/>
      </w:rPr>
    </w:lvl>
    <w:lvl w:ilvl="2">
      <w:start w:val="0"/>
      <w:numFmt w:val="bullet"/>
      <w:lvlText w:val="•"/>
      <w:lvlJc w:val="left"/>
      <w:pPr>
        <w:ind w:left="5568" w:hanging="230"/>
      </w:pPr>
      <w:rPr>
        <w:rFonts w:hint="default"/>
        <w:lang w:val="en-US" w:eastAsia="en-US" w:bidi="ar-SA"/>
      </w:rPr>
    </w:lvl>
    <w:lvl w:ilvl="3">
      <w:start w:val="0"/>
      <w:numFmt w:val="bullet"/>
      <w:lvlText w:val="•"/>
      <w:lvlJc w:val="left"/>
      <w:pPr>
        <w:ind w:left="6402" w:hanging="230"/>
      </w:pPr>
      <w:rPr>
        <w:rFonts w:hint="default"/>
        <w:lang w:val="en-US" w:eastAsia="en-US" w:bidi="ar-SA"/>
      </w:rPr>
    </w:lvl>
    <w:lvl w:ilvl="4">
      <w:start w:val="0"/>
      <w:numFmt w:val="bullet"/>
      <w:lvlText w:val="•"/>
      <w:lvlJc w:val="left"/>
      <w:pPr>
        <w:ind w:left="7236" w:hanging="230"/>
      </w:pPr>
      <w:rPr>
        <w:rFonts w:hint="default"/>
        <w:lang w:val="en-US" w:eastAsia="en-US" w:bidi="ar-SA"/>
      </w:rPr>
    </w:lvl>
    <w:lvl w:ilvl="5">
      <w:start w:val="0"/>
      <w:numFmt w:val="bullet"/>
      <w:lvlText w:val="•"/>
      <w:lvlJc w:val="left"/>
      <w:pPr>
        <w:ind w:left="8070" w:hanging="230"/>
      </w:pPr>
      <w:rPr>
        <w:rFonts w:hint="default"/>
        <w:lang w:val="en-US" w:eastAsia="en-US" w:bidi="ar-SA"/>
      </w:rPr>
    </w:lvl>
    <w:lvl w:ilvl="6">
      <w:start w:val="0"/>
      <w:numFmt w:val="bullet"/>
      <w:lvlText w:val="•"/>
      <w:lvlJc w:val="left"/>
      <w:pPr>
        <w:ind w:left="8904" w:hanging="230"/>
      </w:pPr>
      <w:rPr>
        <w:rFonts w:hint="default"/>
        <w:lang w:val="en-US" w:eastAsia="en-US" w:bidi="ar-SA"/>
      </w:rPr>
    </w:lvl>
    <w:lvl w:ilvl="7">
      <w:start w:val="0"/>
      <w:numFmt w:val="bullet"/>
      <w:lvlText w:val="•"/>
      <w:lvlJc w:val="left"/>
      <w:pPr>
        <w:ind w:left="9738" w:hanging="230"/>
      </w:pPr>
      <w:rPr>
        <w:rFonts w:hint="default"/>
        <w:lang w:val="en-US" w:eastAsia="en-US" w:bidi="ar-SA"/>
      </w:rPr>
    </w:lvl>
    <w:lvl w:ilvl="8">
      <w:start w:val="0"/>
      <w:numFmt w:val="bullet"/>
      <w:lvlText w:val="•"/>
      <w:lvlJc w:val="left"/>
      <w:pPr>
        <w:ind w:left="10572" w:hanging="230"/>
      </w:pPr>
      <w:rPr>
        <w:rFonts w:hint="default"/>
        <w:lang w:val="en-US" w:eastAsia="en-US" w:bidi="ar-SA"/>
      </w:rPr>
    </w:lvl>
  </w:abstractNum>
  <w:abstractNum w:abstractNumId="53">
    <w:multiLevelType w:val="hybridMultilevel"/>
    <w:lvl w:ilvl="0">
      <w:start w:val="1"/>
      <w:numFmt w:val="lowerLetter"/>
      <w:lvlText w:val="%1."/>
      <w:lvlJc w:val="left"/>
      <w:pPr>
        <w:ind w:left="1620" w:hanging="230"/>
        <w:jc w:val="right"/>
      </w:pPr>
      <w:rPr>
        <w:rFonts w:hint="default" w:ascii="Book Antiqua" w:hAnsi="Book Antiqua" w:eastAsia="Book Antiqua" w:cs="Book Antiqua"/>
        <w:b/>
        <w:bCs/>
        <w:i w:val="0"/>
        <w:iCs w:val="0"/>
        <w:w w:val="107"/>
        <w:sz w:val="17"/>
        <w:szCs w:val="17"/>
        <w:lang w:val="en-US" w:eastAsia="en-US" w:bidi="ar-SA"/>
      </w:rPr>
    </w:lvl>
    <w:lvl w:ilvl="1">
      <w:start w:val="1"/>
      <w:numFmt w:val="decimal"/>
      <w:lvlText w:val="%2."/>
      <w:lvlJc w:val="left"/>
      <w:pPr>
        <w:ind w:left="1620" w:hanging="225"/>
        <w:jc w:val="left"/>
      </w:pPr>
      <w:rPr>
        <w:rFonts w:hint="default" w:ascii="Book Antiqua" w:hAnsi="Book Antiqua" w:eastAsia="Book Antiqua" w:cs="Book Antiqua"/>
        <w:b/>
        <w:bCs/>
        <w:i w:val="0"/>
        <w:iCs w:val="0"/>
        <w:w w:val="102"/>
        <w:sz w:val="17"/>
        <w:szCs w:val="17"/>
        <w:lang w:val="en-US" w:eastAsia="en-US" w:bidi="ar-SA"/>
      </w:rPr>
    </w:lvl>
    <w:lvl w:ilvl="2">
      <w:start w:val="1"/>
      <w:numFmt w:val="lowerLetter"/>
      <w:lvlText w:val="%3."/>
      <w:lvlJc w:val="left"/>
      <w:pPr>
        <w:ind w:left="3900" w:hanging="230"/>
        <w:jc w:val="left"/>
      </w:pPr>
      <w:rPr>
        <w:rFonts w:hint="default" w:ascii="Book Antiqua" w:hAnsi="Book Antiqua" w:eastAsia="Book Antiqua" w:cs="Book Antiqua"/>
        <w:b/>
        <w:bCs/>
        <w:i w:val="0"/>
        <w:iCs w:val="0"/>
        <w:w w:val="107"/>
        <w:sz w:val="17"/>
        <w:szCs w:val="17"/>
        <w:lang w:val="en-US" w:eastAsia="en-US" w:bidi="ar-SA"/>
      </w:rPr>
    </w:lvl>
    <w:lvl w:ilvl="3">
      <w:start w:val="0"/>
      <w:numFmt w:val="bullet"/>
      <w:lvlText w:val="•"/>
      <w:lvlJc w:val="left"/>
      <w:pPr>
        <w:ind w:left="3982" w:hanging="230"/>
      </w:pPr>
      <w:rPr>
        <w:rFonts w:hint="default"/>
        <w:lang w:val="en-US" w:eastAsia="en-US" w:bidi="ar-SA"/>
      </w:rPr>
    </w:lvl>
    <w:lvl w:ilvl="4">
      <w:start w:val="0"/>
      <w:numFmt w:val="bullet"/>
      <w:lvlText w:val="•"/>
      <w:lvlJc w:val="left"/>
      <w:pPr>
        <w:ind w:left="4023" w:hanging="230"/>
      </w:pPr>
      <w:rPr>
        <w:rFonts w:hint="default"/>
        <w:lang w:val="en-US" w:eastAsia="en-US" w:bidi="ar-SA"/>
      </w:rPr>
    </w:lvl>
    <w:lvl w:ilvl="5">
      <w:start w:val="0"/>
      <w:numFmt w:val="bullet"/>
      <w:lvlText w:val="•"/>
      <w:lvlJc w:val="left"/>
      <w:pPr>
        <w:ind w:left="4064" w:hanging="230"/>
      </w:pPr>
      <w:rPr>
        <w:rFonts w:hint="default"/>
        <w:lang w:val="en-US" w:eastAsia="en-US" w:bidi="ar-SA"/>
      </w:rPr>
    </w:lvl>
    <w:lvl w:ilvl="6">
      <w:start w:val="0"/>
      <w:numFmt w:val="bullet"/>
      <w:lvlText w:val="•"/>
      <w:lvlJc w:val="left"/>
      <w:pPr>
        <w:ind w:left="4105" w:hanging="230"/>
      </w:pPr>
      <w:rPr>
        <w:rFonts w:hint="default"/>
        <w:lang w:val="en-US" w:eastAsia="en-US" w:bidi="ar-SA"/>
      </w:rPr>
    </w:lvl>
    <w:lvl w:ilvl="7">
      <w:start w:val="0"/>
      <w:numFmt w:val="bullet"/>
      <w:lvlText w:val="•"/>
      <w:lvlJc w:val="left"/>
      <w:pPr>
        <w:ind w:left="4146" w:hanging="230"/>
      </w:pPr>
      <w:rPr>
        <w:rFonts w:hint="default"/>
        <w:lang w:val="en-US" w:eastAsia="en-US" w:bidi="ar-SA"/>
      </w:rPr>
    </w:lvl>
    <w:lvl w:ilvl="8">
      <w:start w:val="0"/>
      <w:numFmt w:val="bullet"/>
      <w:lvlText w:val="•"/>
      <w:lvlJc w:val="left"/>
      <w:pPr>
        <w:ind w:left="4187" w:hanging="230"/>
      </w:pPr>
      <w:rPr>
        <w:rFonts w:hint="default"/>
        <w:lang w:val="en-US" w:eastAsia="en-US" w:bidi="ar-SA"/>
      </w:rPr>
    </w:lvl>
  </w:abstractNum>
  <w:abstractNum w:abstractNumId="52">
    <w:multiLevelType w:val="hybridMultilevel"/>
    <w:lvl w:ilvl="0">
      <w:start w:val="1"/>
      <w:numFmt w:val="lowerLetter"/>
      <w:lvlText w:val="%1."/>
      <w:lvlJc w:val="left"/>
      <w:pPr>
        <w:ind w:left="3900" w:hanging="230"/>
        <w:jc w:val="right"/>
      </w:pPr>
      <w:rPr>
        <w:rFonts w:hint="default" w:ascii="Book Antiqua" w:hAnsi="Book Antiqua" w:eastAsia="Book Antiqua" w:cs="Book Antiqua"/>
        <w:b/>
        <w:bCs/>
        <w:i w:val="0"/>
        <w:iCs w:val="0"/>
        <w:w w:val="107"/>
        <w:sz w:val="17"/>
        <w:szCs w:val="17"/>
        <w:lang w:val="en-US" w:eastAsia="en-US" w:bidi="ar-SA"/>
      </w:rPr>
    </w:lvl>
    <w:lvl w:ilvl="1">
      <w:start w:val="1"/>
      <w:numFmt w:val="lowerLetter"/>
      <w:lvlText w:val="%2."/>
      <w:lvlJc w:val="left"/>
      <w:pPr>
        <w:ind w:left="3900" w:hanging="230"/>
        <w:jc w:val="right"/>
      </w:pPr>
      <w:rPr>
        <w:rFonts w:hint="default" w:ascii="Book Antiqua" w:hAnsi="Book Antiqua" w:eastAsia="Book Antiqua" w:cs="Book Antiqua"/>
        <w:b/>
        <w:bCs/>
        <w:i w:val="0"/>
        <w:iCs w:val="0"/>
        <w:w w:val="107"/>
        <w:sz w:val="17"/>
        <w:szCs w:val="17"/>
        <w:lang w:val="en-US" w:eastAsia="en-US" w:bidi="ar-SA"/>
      </w:rPr>
    </w:lvl>
    <w:lvl w:ilvl="2">
      <w:start w:val="0"/>
      <w:numFmt w:val="bullet"/>
      <w:lvlText w:val="•"/>
      <w:lvlJc w:val="left"/>
      <w:pPr>
        <w:ind w:left="4185" w:hanging="230"/>
      </w:pPr>
      <w:rPr>
        <w:rFonts w:hint="default"/>
        <w:lang w:val="en-US" w:eastAsia="en-US" w:bidi="ar-SA"/>
      </w:rPr>
    </w:lvl>
    <w:lvl w:ilvl="3">
      <w:start w:val="0"/>
      <w:numFmt w:val="bullet"/>
      <w:lvlText w:val="•"/>
      <w:lvlJc w:val="left"/>
      <w:pPr>
        <w:ind w:left="4327" w:hanging="230"/>
      </w:pPr>
      <w:rPr>
        <w:rFonts w:hint="default"/>
        <w:lang w:val="en-US" w:eastAsia="en-US" w:bidi="ar-SA"/>
      </w:rPr>
    </w:lvl>
    <w:lvl w:ilvl="4">
      <w:start w:val="0"/>
      <w:numFmt w:val="bullet"/>
      <w:lvlText w:val="•"/>
      <w:lvlJc w:val="left"/>
      <w:pPr>
        <w:ind w:left="4470" w:hanging="230"/>
      </w:pPr>
      <w:rPr>
        <w:rFonts w:hint="default"/>
        <w:lang w:val="en-US" w:eastAsia="en-US" w:bidi="ar-SA"/>
      </w:rPr>
    </w:lvl>
    <w:lvl w:ilvl="5">
      <w:start w:val="0"/>
      <w:numFmt w:val="bullet"/>
      <w:lvlText w:val="•"/>
      <w:lvlJc w:val="left"/>
      <w:pPr>
        <w:ind w:left="4613" w:hanging="230"/>
      </w:pPr>
      <w:rPr>
        <w:rFonts w:hint="default"/>
        <w:lang w:val="en-US" w:eastAsia="en-US" w:bidi="ar-SA"/>
      </w:rPr>
    </w:lvl>
    <w:lvl w:ilvl="6">
      <w:start w:val="0"/>
      <w:numFmt w:val="bullet"/>
      <w:lvlText w:val="•"/>
      <w:lvlJc w:val="left"/>
      <w:pPr>
        <w:ind w:left="4755" w:hanging="230"/>
      </w:pPr>
      <w:rPr>
        <w:rFonts w:hint="default"/>
        <w:lang w:val="en-US" w:eastAsia="en-US" w:bidi="ar-SA"/>
      </w:rPr>
    </w:lvl>
    <w:lvl w:ilvl="7">
      <w:start w:val="0"/>
      <w:numFmt w:val="bullet"/>
      <w:lvlText w:val="•"/>
      <w:lvlJc w:val="left"/>
      <w:pPr>
        <w:ind w:left="4898" w:hanging="230"/>
      </w:pPr>
      <w:rPr>
        <w:rFonts w:hint="default"/>
        <w:lang w:val="en-US" w:eastAsia="en-US" w:bidi="ar-SA"/>
      </w:rPr>
    </w:lvl>
    <w:lvl w:ilvl="8">
      <w:start w:val="0"/>
      <w:numFmt w:val="bullet"/>
      <w:lvlText w:val="•"/>
      <w:lvlJc w:val="left"/>
      <w:pPr>
        <w:ind w:left="5040" w:hanging="230"/>
      </w:pPr>
      <w:rPr>
        <w:rFonts w:hint="default"/>
        <w:lang w:val="en-US" w:eastAsia="en-US" w:bidi="ar-SA"/>
      </w:rPr>
    </w:lvl>
  </w:abstractNum>
  <w:abstractNum w:abstractNumId="51">
    <w:multiLevelType w:val="hybridMultilevel"/>
    <w:lvl w:ilvl="0">
      <w:start w:val="1"/>
      <w:numFmt w:val="decimal"/>
      <w:lvlText w:val="%1."/>
      <w:lvlJc w:val="left"/>
      <w:pPr>
        <w:ind w:left="1280" w:hanging="217"/>
        <w:jc w:val="right"/>
      </w:pPr>
      <w:rPr>
        <w:rFonts w:hint="default" w:ascii="Book Antiqua" w:hAnsi="Book Antiqua" w:eastAsia="Book Antiqua" w:cs="Book Antiqua"/>
        <w:b/>
        <w:bCs/>
        <w:i w:val="0"/>
        <w:iCs w:val="0"/>
        <w:color w:val="197FBF"/>
        <w:w w:val="102"/>
        <w:sz w:val="17"/>
        <w:szCs w:val="17"/>
        <w:lang w:val="en-US" w:eastAsia="en-US" w:bidi="ar-SA"/>
      </w:rPr>
    </w:lvl>
    <w:lvl w:ilvl="1">
      <w:start w:val="1"/>
      <w:numFmt w:val="decimal"/>
      <w:lvlText w:val="%2."/>
      <w:lvlJc w:val="left"/>
      <w:pPr>
        <w:ind w:left="1640" w:hanging="225"/>
        <w:jc w:val="left"/>
      </w:pPr>
      <w:rPr>
        <w:rFonts w:hint="default" w:ascii="Book Antiqua" w:hAnsi="Book Antiqua" w:eastAsia="Book Antiqua" w:cs="Book Antiqua"/>
        <w:b/>
        <w:bCs/>
        <w:i w:val="0"/>
        <w:iCs w:val="0"/>
        <w:w w:val="102"/>
        <w:sz w:val="17"/>
        <w:szCs w:val="17"/>
        <w:lang w:val="en-US" w:eastAsia="en-US" w:bidi="ar-SA"/>
      </w:rPr>
    </w:lvl>
    <w:lvl w:ilvl="2">
      <w:start w:val="0"/>
      <w:numFmt w:val="bullet"/>
      <w:lvlText w:val="•"/>
      <w:lvlJc w:val="left"/>
      <w:pPr>
        <w:ind w:left="2149" w:hanging="225"/>
      </w:pPr>
      <w:rPr>
        <w:rFonts w:hint="default"/>
        <w:lang w:val="en-US" w:eastAsia="en-US" w:bidi="ar-SA"/>
      </w:rPr>
    </w:lvl>
    <w:lvl w:ilvl="3">
      <w:start w:val="0"/>
      <w:numFmt w:val="bullet"/>
      <w:lvlText w:val="•"/>
      <w:lvlJc w:val="left"/>
      <w:pPr>
        <w:ind w:left="2657" w:hanging="225"/>
      </w:pPr>
      <w:rPr>
        <w:rFonts w:hint="default"/>
        <w:lang w:val="en-US" w:eastAsia="en-US" w:bidi="ar-SA"/>
      </w:rPr>
    </w:lvl>
    <w:lvl w:ilvl="4">
      <w:start w:val="0"/>
      <w:numFmt w:val="bullet"/>
      <w:lvlText w:val="•"/>
      <w:lvlJc w:val="left"/>
      <w:pPr>
        <w:ind w:left="3166" w:hanging="225"/>
      </w:pPr>
      <w:rPr>
        <w:rFonts w:hint="default"/>
        <w:lang w:val="en-US" w:eastAsia="en-US" w:bidi="ar-SA"/>
      </w:rPr>
    </w:lvl>
    <w:lvl w:ilvl="5">
      <w:start w:val="0"/>
      <w:numFmt w:val="bullet"/>
      <w:lvlText w:val="•"/>
      <w:lvlJc w:val="left"/>
      <w:pPr>
        <w:ind w:left="3675" w:hanging="225"/>
      </w:pPr>
      <w:rPr>
        <w:rFonts w:hint="default"/>
        <w:lang w:val="en-US" w:eastAsia="en-US" w:bidi="ar-SA"/>
      </w:rPr>
    </w:lvl>
    <w:lvl w:ilvl="6">
      <w:start w:val="0"/>
      <w:numFmt w:val="bullet"/>
      <w:lvlText w:val="•"/>
      <w:lvlJc w:val="left"/>
      <w:pPr>
        <w:ind w:left="4184" w:hanging="225"/>
      </w:pPr>
      <w:rPr>
        <w:rFonts w:hint="default"/>
        <w:lang w:val="en-US" w:eastAsia="en-US" w:bidi="ar-SA"/>
      </w:rPr>
    </w:lvl>
    <w:lvl w:ilvl="7">
      <w:start w:val="0"/>
      <w:numFmt w:val="bullet"/>
      <w:lvlText w:val="•"/>
      <w:lvlJc w:val="left"/>
      <w:pPr>
        <w:ind w:left="4693" w:hanging="225"/>
      </w:pPr>
      <w:rPr>
        <w:rFonts w:hint="default"/>
        <w:lang w:val="en-US" w:eastAsia="en-US" w:bidi="ar-SA"/>
      </w:rPr>
    </w:lvl>
    <w:lvl w:ilvl="8">
      <w:start w:val="0"/>
      <w:numFmt w:val="bullet"/>
      <w:lvlText w:val="•"/>
      <w:lvlJc w:val="left"/>
      <w:pPr>
        <w:ind w:left="5202" w:hanging="225"/>
      </w:pPr>
      <w:rPr>
        <w:rFonts w:hint="default"/>
        <w:lang w:val="en-US" w:eastAsia="en-US" w:bidi="ar-SA"/>
      </w:rPr>
    </w:lvl>
  </w:abstractNum>
  <w:abstractNum w:abstractNumId="50">
    <w:multiLevelType w:val="hybridMultilevel"/>
    <w:lvl w:ilvl="0">
      <w:start w:val="20"/>
      <w:numFmt w:val="decimal"/>
      <w:lvlText w:val="%1."/>
      <w:lvlJc w:val="left"/>
      <w:pPr>
        <w:ind w:left="320" w:hanging="301"/>
        <w:jc w:val="left"/>
      </w:pPr>
      <w:rPr>
        <w:rFonts w:hint="default" w:ascii="Book Antiqua" w:hAnsi="Book Antiqua" w:eastAsia="Book Antiqua" w:cs="Book Antiqua"/>
        <w:b/>
        <w:bCs/>
        <w:i w:val="0"/>
        <w:iCs w:val="0"/>
        <w:color w:val="197FBF"/>
        <w:w w:val="101"/>
        <w:sz w:val="17"/>
        <w:szCs w:val="17"/>
        <w:lang w:val="en-US" w:eastAsia="en-US" w:bidi="ar-SA"/>
      </w:rPr>
    </w:lvl>
    <w:lvl w:ilvl="1">
      <w:start w:val="1"/>
      <w:numFmt w:val="lowerLetter"/>
      <w:lvlText w:val="%2."/>
      <w:lvlJc w:val="left"/>
      <w:pPr>
        <w:ind w:left="880" w:hanging="241"/>
        <w:jc w:val="left"/>
      </w:pPr>
      <w:rPr>
        <w:rFonts w:hint="default" w:ascii="Book Antiqua" w:hAnsi="Book Antiqua" w:eastAsia="Book Antiqua" w:cs="Book Antiqua"/>
        <w:b/>
        <w:bCs/>
        <w:i w:val="0"/>
        <w:iCs w:val="0"/>
        <w:spacing w:val="-1"/>
        <w:w w:val="107"/>
        <w:sz w:val="17"/>
        <w:szCs w:val="17"/>
        <w:lang w:val="en-US" w:eastAsia="en-US" w:bidi="ar-SA"/>
      </w:rPr>
    </w:lvl>
    <w:lvl w:ilvl="2">
      <w:start w:val="1"/>
      <w:numFmt w:val="lowerLetter"/>
      <w:lvlText w:val="%3."/>
      <w:lvlJc w:val="left"/>
      <w:pPr>
        <w:ind w:left="1819" w:hanging="241"/>
        <w:jc w:val="right"/>
      </w:pPr>
      <w:rPr>
        <w:rFonts w:hint="default" w:ascii="Book Antiqua" w:hAnsi="Book Antiqua" w:eastAsia="Book Antiqua" w:cs="Book Antiqua"/>
        <w:b/>
        <w:bCs/>
        <w:i w:val="0"/>
        <w:iCs w:val="0"/>
        <w:spacing w:val="-1"/>
        <w:w w:val="107"/>
        <w:sz w:val="17"/>
        <w:szCs w:val="17"/>
        <w:lang w:val="en-US" w:eastAsia="en-US" w:bidi="ar-SA"/>
      </w:rPr>
    </w:lvl>
    <w:lvl w:ilvl="3">
      <w:start w:val="1"/>
      <w:numFmt w:val="lowerLetter"/>
      <w:lvlText w:val="%4."/>
      <w:lvlJc w:val="left"/>
      <w:pPr>
        <w:ind w:left="1819" w:hanging="241"/>
        <w:jc w:val="right"/>
      </w:pPr>
      <w:rPr>
        <w:rFonts w:hint="default" w:ascii="Book Antiqua" w:hAnsi="Book Antiqua" w:eastAsia="Book Antiqua" w:cs="Book Antiqua"/>
        <w:b/>
        <w:bCs/>
        <w:i w:val="0"/>
        <w:iCs w:val="0"/>
        <w:spacing w:val="-1"/>
        <w:w w:val="107"/>
        <w:sz w:val="17"/>
        <w:szCs w:val="17"/>
        <w:lang w:val="en-US" w:eastAsia="en-US" w:bidi="ar-SA"/>
      </w:rPr>
    </w:lvl>
    <w:lvl w:ilvl="4">
      <w:start w:val="0"/>
      <w:numFmt w:val="bullet"/>
      <w:lvlText w:val="•"/>
      <w:lvlJc w:val="left"/>
      <w:pPr>
        <w:ind w:left="1060" w:hanging="241"/>
      </w:pPr>
      <w:rPr>
        <w:rFonts w:hint="default"/>
        <w:lang w:val="en-US" w:eastAsia="en-US" w:bidi="ar-SA"/>
      </w:rPr>
    </w:lvl>
    <w:lvl w:ilvl="5">
      <w:start w:val="0"/>
      <w:numFmt w:val="bullet"/>
      <w:lvlText w:val="•"/>
      <w:lvlJc w:val="left"/>
      <w:pPr>
        <w:ind w:left="280" w:hanging="241"/>
      </w:pPr>
      <w:rPr>
        <w:rFonts w:hint="default"/>
        <w:lang w:val="en-US" w:eastAsia="en-US" w:bidi="ar-SA"/>
      </w:rPr>
    </w:lvl>
    <w:lvl w:ilvl="6">
      <w:start w:val="0"/>
      <w:numFmt w:val="bullet"/>
      <w:lvlText w:val="•"/>
      <w:lvlJc w:val="left"/>
      <w:pPr>
        <w:ind w:left="-500" w:hanging="241"/>
      </w:pPr>
      <w:rPr>
        <w:rFonts w:hint="default"/>
        <w:lang w:val="en-US" w:eastAsia="en-US" w:bidi="ar-SA"/>
      </w:rPr>
    </w:lvl>
    <w:lvl w:ilvl="7">
      <w:start w:val="0"/>
      <w:numFmt w:val="bullet"/>
      <w:lvlText w:val="•"/>
      <w:lvlJc w:val="left"/>
      <w:pPr>
        <w:ind w:left="-1280" w:hanging="241"/>
      </w:pPr>
      <w:rPr>
        <w:rFonts w:hint="default"/>
        <w:lang w:val="en-US" w:eastAsia="en-US" w:bidi="ar-SA"/>
      </w:rPr>
    </w:lvl>
    <w:lvl w:ilvl="8">
      <w:start w:val="0"/>
      <w:numFmt w:val="bullet"/>
      <w:lvlText w:val="•"/>
      <w:lvlJc w:val="left"/>
      <w:pPr>
        <w:ind w:left="-2060" w:hanging="241"/>
      </w:pPr>
      <w:rPr>
        <w:rFonts w:hint="default"/>
        <w:lang w:val="en-US" w:eastAsia="en-US" w:bidi="ar-SA"/>
      </w:rPr>
    </w:lvl>
  </w:abstractNum>
  <w:abstractNum w:abstractNumId="49">
    <w:multiLevelType w:val="hybridMultilevel"/>
    <w:lvl w:ilvl="0">
      <w:start w:val="2"/>
      <w:numFmt w:val="lowerLetter"/>
      <w:lvlText w:val="%1."/>
      <w:lvlJc w:val="left"/>
      <w:pPr>
        <w:ind w:left="879" w:hanging="241"/>
        <w:jc w:val="right"/>
      </w:pPr>
      <w:rPr>
        <w:rFonts w:hint="default" w:ascii="Book Antiqua" w:hAnsi="Book Antiqua" w:eastAsia="Book Antiqua" w:cs="Book Antiqua"/>
        <w:b/>
        <w:bCs/>
        <w:i w:val="0"/>
        <w:iCs w:val="0"/>
        <w:spacing w:val="-5"/>
        <w:w w:val="98"/>
        <w:sz w:val="17"/>
        <w:szCs w:val="17"/>
        <w:lang w:val="en-US" w:eastAsia="en-US" w:bidi="ar-SA"/>
      </w:rPr>
    </w:lvl>
    <w:lvl w:ilvl="1">
      <w:start w:val="1"/>
      <w:numFmt w:val="lowerLetter"/>
      <w:lvlText w:val="%2."/>
      <w:lvlJc w:val="left"/>
      <w:pPr>
        <w:ind w:left="1819" w:hanging="241"/>
        <w:jc w:val="right"/>
      </w:pPr>
      <w:rPr>
        <w:rFonts w:hint="default" w:ascii="Book Antiqua" w:hAnsi="Book Antiqua" w:eastAsia="Book Antiqua" w:cs="Book Antiqua"/>
        <w:b/>
        <w:bCs/>
        <w:i w:val="0"/>
        <w:iCs w:val="0"/>
        <w:spacing w:val="-1"/>
        <w:w w:val="107"/>
        <w:sz w:val="17"/>
        <w:szCs w:val="17"/>
        <w:lang w:val="en-US" w:eastAsia="en-US" w:bidi="ar-SA"/>
      </w:rPr>
    </w:lvl>
    <w:lvl w:ilvl="2">
      <w:start w:val="0"/>
      <w:numFmt w:val="bullet"/>
      <w:lvlText w:val="•"/>
      <w:lvlJc w:val="left"/>
      <w:pPr>
        <w:ind w:left="1215" w:hanging="241"/>
      </w:pPr>
      <w:rPr>
        <w:rFonts w:hint="default"/>
        <w:lang w:val="en-US" w:eastAsia="en-US" w:bidi="ar-SA"/>
      </w:rPr>
    </w:lvl>
    <w:lvl w:ilvl="3">
      <w:start w:val="0"/>
      <w:numFmt w:val="bullet"/>
      <w:lvlText w:val="•"/>
      <w:lvlJc w:val="left"/>
      <w:pPr>
        <w:ind w:left="611" w:hanging="241"/>
      </w:pPr>
      <w:rPr>
        <w:rFonts w:hint="default"/>
        <w:lang w:val="en-US" w:eastAsia="en-US" w:bidi="ar-SA"/>
      </w:rPr>
    </w:lvl>
    <w:lvl w:ilvl="4">
      <w:start w:val="0"/>
      <w:numFmt w:val="bullet"/>
      <w:lvlText w:val="•"/>
      <w:lvlJc w:val="left"/>
      <w:pPr>
        <w:ind w:left="7" w:hanging="241"/>
      </w:pPr>
      <w:rPr>
        <w:rFonts w:hint="default"/>
        <w:lang w:val="en-US" w:eastAsia="en-US" w:bidi="ar-SA"/>
      </w:rPr>
    </w:lvl>
    <w:lvl w:ilvl="5">
      <w:start w:val="0"/>
      <w:numFmt w:val="bullet"/>
      <w:lvlText w:val="•"/>
      <w:lvlJc w:val="left"/>
      <w:pPr>
        <w:ind w:left="-598" w:hanging="241"/>
      </w:pPr>
      <w:rPr>
        <w:rFonts w:hint="default"/>
        <w:lang w:val="en-US" w:eastAsia="en-US" w:bidi="ar-SA"/>
      </w:rPr>
    </w:lvl>
    <w:lvl w:ilvl="6">
      <w:start w:val="0"/>
      <w:numFmt w:val="bullet"/>
      <w:lvlText w:val="•"/>
      <w:lvlJc w:val="left"/>
      <w:pPr>
        <w:ind w:left="-1202" w:hanging="241"/>
      </w:pPr>
      <w:rPr>
        <w:rFonts w:hint="default"/>
        <w:lang w:val="en-US" w:eastAsia="en-US" w:bidi="ar-SA"/>
      </w:rPr>
    </w:lvl>
    <w:lvl w:ilvl="7">
      <w:start w:val="0"/>
      <w:numFmt w:val="bullet"/>
      <w:lvlText w:val="•"/>
      <w:lvlJc w:val="left"/>
      <w:pPr>
        <w:ind w:left="-1806" w:hanging="241"/>
      </w:pPr>
      <w:rPr>
        <w:rFonts w:hint="default"/>
        <w:lang w:val="en-US" w:eastAsia="en-US" w:bidi="ar-SA"/>
      </w:rPr>
    </w:lvl>
    <w:lvl w:ilvl="8">
      <w:start w:val="0"/>
      <w:numFmt w:val="bullet"/>
      <w:lvlText w:val="•"/>
      <w:lvlJc w:val="left"/>
      <w:pPr>
        <w:ind w:left="-2410" w:hanging="241"/>
      </w:pPr>
      <w:rPr>
        <w:rFonts w:hint="default"/>
        <w:lang w:val="en-US" w:eastAsia="en-US" w:bidi="ar-SA"/>
      </w:rPr>
    </w:lvl>
  </w:abstractNum>
  <w:abstractNum w:abstractNumId="48">
    <w:multiLevelType w:val="hybridMultilevel"/>
    <w:lvl w:ilvl="0">
      <w:start w:val="7"/>
      <w:numFmt w:val="decimal"/>
      <w:lvlText w:val="%1."/>
      <w:lvlJc w:val="left"/>
      <w:pPr>
        <w:ind w:left="319" w:hanging="216"/>
        <w:jc w:val="right"/>
      </w:pPr>
      <w:rPr>
        <w:rFonts w:hint="default" w:ascii="Book Antiqua" w:hAnsi="Book Antiqua" w:eastAsia="Book Antiqua" w:cs="Book Antiqua"/>
        <w:b/>
        <w:bCs/>
        <w:i w:val="0"/>
        <w:iCs w:val="0"/>
        <w:color w:val="197FBF"/>
        <w:w w:val="102"/>
        <w:sz w:val="17"/>
        <w:szCs w:val="17"/>
        <w:lang w:val="en-US" w:eastAsia="en-US" w:bidi="ar-SA"/>
      </w:rPr>
    </w:lvl>
    <w:lvl w:ilvl="1">
      <w:start w:val="1"/>
      <w:numFmt w:val="lowerLetter"/>
      <w:lvlText w:val="%2."/>
      <w:lvlJc w:val="left"/>
      <w:pPr>
        <w:ind w:left="879" w:hanging="241"/>
        <w:jc w:val="left"/>
      </w:pPr>
      <w:rPr>
        <w:rFonts w:hint="default" w:ascii="Book Antiqua" w:hAnsi="Book Antiqua" w:eastAsia="Book Antiqua" w:cs="Book Antiqua"/>
        <w:b/>
        <w:bCs/>
        <w:i w:val="0"/>
        <w:iCs w:val="0"/>
        <w:spacing w:val="-1"/>
        <w:w w:val="107"/>
        <w:sz w:val="17"/>
        <w:szCs w:val="17"/>
        <w:lang w:val="en-US" w:eastAsia="en-US" w:bidi="ar-SA"/>
      </w:rPr>
    </w:lvl>
    <w:lvl w:ilvl="2">
      <w:start w:val="0"/>
      <w:numFmt w:val="bullet"/>
      <w:lvlText w:val="•"/>
      <w:lvlJc w:val="left"/>
      <w:pPr>
        <w:ind w:left="1820" w:hanging="241"/>
      </w:pPr>
      <w:rPr>
        <w:rFonts w:hint="default"/>
        <w:lang w:val="en-US" w:eastAsia="en-US" w:bidi="ar-SA"/>
      </w:rPr>
    </w:lvl>
    <w:lvl w:ilvl="3">
      <w:start w:val="0"/>
      <w:numFmt w:val="bullet"/>
      <w:lvlText w:val="•"/>
      <w:lvlJc w:val="left"/>
      <w:pPr>
        <w:ind w:left="1654" w:hanging="241"/>
      </w:pPr>
      <w:rPr>
        <w:rFonts w:hint="default"/>
        <w:lang w:val="en-US" w:eastAsia="en-US" w:bidi="ar-SA"/>
      </w:rPr>
    </w:lvl>
    <w:lvl w:ilvl="4">
      <w:start w:val="0"/>
      <w:numFmt w:val="bullet"/>
      <w:lvlText w:val="•"/>
      <w:lvlJc w:val="left"/>
      <w:pPr>
        <w:ind w:left="1489" w:hanging="241"/>
      </w:pPr>
      <w:rPr>
        <w:rFonts w:hint="default"/>
        <w:lang w:val="en-US" w:eastAsia="en-US" w:bidi="ar-SA"/>
      </w:rPr>
    </w:lvl>
    <w:lvl w:ilvl="5">
      <w:start w:val="0"/>
      <w:numFmt w:val="bullet"/>
      <w:lvlText w:val="•"/>
      <w:lvlJc w:val="left"/>
      <w:pPr>
        <w:ind w:left="1324" w:hanging="241"/>
      </w:pPr>
      <w:rPr>
        <w:rFonts w:hint="default"/>
        <w:lang w:val="en-US" w:eastAsia="en-US" w:bidi="ar-SA"/>
      </w:rPr>
    </w:lvl>
    <w:lvl w:ilvl="6">
      <w:start w:val="0"/>
      <w:numFmt w:val="bullet"/>
      <w:lvlText w:val="•"/>
      <w:lvlJc w:val="left"/>
      <w:pPr>
        <w:ind w:left="1159" w:hanging="241"/>
      </w:pPr>
      <w:rPr>
        <w:rFonts w:hint="default"/>
        <w:lang w:val="en-US" w:eastAsia="en-US" w:bidi="ar-SA"/>
      </w:rPr>
    </w:lvl>
    <w:lvl w:ilvl="7">
      <w:start w:val="0"/>
      <w:numFmt w:val="bullet"/>
      <w:lvlText w:val="•"/>
      <w:lvlJc w:val="left"/>
      <w:pPr>
        <w:ind w:left="994" w:hanging="241"/>
      </w:pPr>
      <w:rPr>
        <w:rFonts w:hint="default"/>
        <w:lang w:val="en-US" w:eastAsia="en-US" w:bidi="ar-SA"/>
      </w:rPr>
    </w:lvl>
    <w:lvl w:ilvl="8">
      <w:start w:val="0"/>
      <w:numFmt w:val="bullet"/>
      <w:lvlText w:val="•"/>
      <w:lvlJc w:val="left"/>
      <w:pPr>
        <w:ind w:left="829" w:hanging="241"/>
      </w:pPr>
      <w:rPr>
        <w:rFonts w:hint="default"/>
        <w:lang w:val="en-US" w:eastAsia="en-US" w:bidi="ar-SA"/>
      </w:rPr>
    </w:lvl>
  </w:abstractNum>
  <w:abstractNum w:abstractNumId="47">
    <w:multiLevelType w:val="hybridMultilevel"/>
    <w:lvl w:ilvl="0">
      <w:start w:val="4"/>
      <w:numFmt w:val="lowerLetter"/>
      <w:lvlText w:val="%1."/>
      <w:lvlJc w:val="left"/>
      <w:pPr>
        <w:ind w:left="879" w:hanging="241"/>
        <w:jc w:val="left"/>
      </w:pPr>
      <w:rPr>
        <w:rFonts w:hint="default" w:ascii="Book Antiqua" w:hAnsi="Book Antiqua" w:eastAsia="Book Antiqua" w:cs="Book Antiqua"/>
        <w:b/>
        <w:bCs/>
        <w:i w:val="0"/>
        <w:iCs w:val="0"/>
        <w:spacing w:val="-1"/>
        <w:w w:val="100"/>
        <w:sz w:val="17"/>
        <w:szCs w:val="17"/>
        <w:lang w:val="en-US" w:eastAsia="en-US" w:bidi="ar-SA"/>
      </w:rPr>
    </w:lvl>
    <w:lvl w:ilvl="1">
      <w:start w:val="0"/>
      <w:numFmt w:val="bullet"/>
      <w:lvlText w:val="•"/>
      <w:lvlJc w:val="left"/>
      <w:pPr>
        <w:ind w:left="1444" w:hanging="241"/>
      </w:pPr>
      <w:rPr>
        <w:rFonts w:hint="default"/>
        <w:lang w:val="en-US" w:eastAsia="en-US" w:bidi="ar-SA"/>
      </w:rPr>
    </w:lvl>
    <w:lvl w:ilvl="2">
      <w:start w:val="0"/>
      <w:numFmt w:val="bullet"/>
      <w:lvlText w:val="•"/>
      <w:lvlJc w:val="left"/>
      <w:pPr>
        <w:ind w:left="2009" w:hanging="241"/>
      </w:pPr>
      <w:rPr>
        <w:rFonts w:hint="default"/>
        <w:lang w:val="en-US" w:eastAsia="en-US" w:bidi="ar-SA"/>
      </w:rPr>
    </w:lvl>
    <w:lvl w:ilvl="3">
      <w:start w:val="0"/>
      <w:numFmt w:val="bullet"/>
      <w:lvlText w:val="•"/>
      <w:lvlJc w:val="left"/>
      <w:pPr>
        <w:ind w:left="2574" w:hanging="241"/>
      </w:pPr>
      <w:rPr>
        <w:rFonts w:hint="default"/>
        <w:lang w:val="en-US" w:eastAsia="en-US" w:bidi="ar-SA"/>
      </w:rPr>
    </w:lvl>
    <w:lvl w:ilvl="4">
      <w:start w:val="0"/>
      <w:numFmt w:val="bullet"/>
      <w:lvlText w:val="•"/>
      <w:lvlJc w:val="left"/>
      <w:pPr>
        <w:ind w:left="3139" w:hanging="241"/>
      </w:pPr>
      <w:rPr>
        <w:rFonts w:hint="default"/>
        <w:lang w:val="en-US" w:eastAsia="en-US" w:bidi="ar-SA"/>
      </w:rPr>
    </w:lvl>
    <w:lvl w:ilvl="5">
      <w:start w:val="0"/>
      <w:numFmt w:val="bullet"/>
      <w:lvlText w:val="•"/>
      <w:lvlJc w:val="left"/>
      <w:pPr>
        <w:ind w:left="3704" w:hanging="241"/>
      </w:pPr>
      <w:rPr>
        <w:rFonts w:hint="default"/>
        <w:lang w:val="en-US" w:eastAsia="en-US" w:bidi="ar-SA"/>
      </w:rPr>
    </w:lvl>
    <w:lvl w:ilvl="6">
      <w:start w:val="0"/>
      <w:numFmt w:val="bullet"/>
      <w:lvlText w:val="•"/>
      <w:lvlJc w:val="left"/>
      <w:pPr>
        <w:ind w:left="4269" w:hanging="241"/>
      </w:pPr>
      <w:rPr>
        <w:rFonts w:hint="default"/>
        <w:lang w:val="en-US" w:eastAsia="en-US" w:bidi="ar-SA"/>
      </w:rPr>
    </w:lvl>
    <w:lvl w:ilvl="7">
      <w:start w:val="0"/>
      <w:numFmt w:val="bullet"/>
      <w:lvlText w:val="•"/>
      <w:lvlJc w:val="left"/>
      <w:pPr>
        <w:ind w:left="4834" w:hanging="241"/>
      </w:pPr>
      <w:rPr>
        <w:rFonts w:hint="default"/>
        <w:lang w:val="en-US" w:eastAsia="en-US" w:bidi="ar-SA"/>
      </w:rPr>
    </w:lvl>
    <w:lvl w:ilvl="8">
      <w:start w:val="0"/>
      <w:numFmt w:val="bullet"/>
      <w:lvlText w:val="•"/>
      <w:lvlJc w:val="left"/>
      <w:pPr>
        <w:ind w:left="5399" w:hanging="241"/>
      </w:pPr>
      <w:rPr>
        <w:rFonts w:hint="default"/>
        <w:lang w:val="en-US" w:eastAsia="en-US" w:bidi="ar-SA"/>
      </w:rPr>
    </w:lvl>
  </w:abstractNum>
  <w:abstractNum w:abstractNumId="46">
    <w:multiLevelType w:val="hybridMultilevel"/>
    <w:lvl w:ilvl="0">
      <w:start w:val="1"/>
      <w:numFmt w:val="decimal"/>
      <w:lvlText w:val="%1."/>
      <w:lvlJc w:val="left"/>
      <w:pPr>
        <w:ind w:left="936" w:hanging="217"/>
        <w:jc w:val="left"/>
      </w:pPr>
      <w:rPr>
        <w:rFonts w:hint="default" w:ascii="Book Antiqua" w:hAnsi="Book Antiqua" w:eastAsia="Book Antiqua" w:cs="Book Antiqua"/>
        <w:b/>
        <w:bCs/>
        <w:i w:val="0"/>
        <w:iCs w:val="0"/>
        <w:color w:val="197FBF"/>
        <w:w w:val="102"/>
        <w:sz w:val="17"/>
        <w:szCs w:val="17"/>
        <w:lang w:val="en-US" w:eastAsia="en-US" w:bidi="ar-SA"/>
      </w:rPr>
    </w:lvl>
    <w:lvl w:ilvl="1">
      <w:start w:val="1"/>
      <w:numFmt w:val="lowerLetter"/>
      <w:lvlText w:val="%2."/>
      <w:lvlJc w:val="left"/>
      <w:pPr>
        <w:ind w:left="1279" w:hanging="241"/>
        <w:jc w:val="left"/>
      </w:pPr>
      <w:rPr>
        <w:rFonts w:hint="default" w:ascii="Book Antiqua" w:hAnsi="Book Antiqua" w:eastAsia="Book Antiqua" w:cs="Book Antiqua"/>
        <w:b/>
        <w:bCs/>
        <w:i w:val="0"/>
        <w:iCs w:val="0"/>
        <w:spacing w:val="-1"/>
        <w:w w:val="107"/>
        <w:sz w:val="17"/>
        <w:szCs w:val="17"/>
        <w:lang w:val="en-US" w:eastAsia="en-US" w:bidi="ar-SA"/>
      </w:rPr>
    </w:lvl>
    <w:lvl w:ilvl="2">
      <w:start w:val="1"/>
      <w:numFmt w:val="lowerLetter"/>
      <w:lvlText w:val="%3."/>
      <w:lvlJc w:val="left"/>
      <w:pPr>
        <w:ind w:left="1279" w:hanging="241"/>
        <w:jc w:val="left"/>
      </w:pPr>
      <w:rPr>
        <w:rFonts w:hint="default" w:ascii="Book Antiqua" w:hAnsi="Book Antiqua" w:eastAsia="Book Antiqua" w:cs="Book Antiqua"/>
        <w:b/>
        <w:bCs/>
        <w:i w:val="0"/>
        <w:iCs w:val="0"/>
        <w:spacing w:val="-1"/>
        <w:w w:val="107"/>
        <w:sz w:val="17"/>
        <w:szCs w:val="17"/>
        <w:lang w:val="en-US" w:eastAsia="en-US" w:bidi="ar-SA"/>
      </w:rPr>
    </w:lvl>
    <w:lvl w:ilvl="3">
      <w:start w:val="0"/>
      <w:numFmt w:val="bullet"/>
      <w:lvlText w:val="•"/>
      <w:lvlJc w:val="left"/>
      <w:pPr>
        <w:ind w:left="1115" w:hanging="241"/>
      </w:pPr>
      <w:rPr>
        <w:rFonts w:hint="default"/>
        <w:lang w:val="en-US" w:eastAsia="en-US" w:bidi="ar-SA"/>
      </w:rPr>
    </w:lvl>
    <w:lvl w:ilvl="4">
      <w:start w:val="0"/>
      <w:numFmt w:val="bullet"/>
      <w:lvlText w:val="•"/>
      <w:lvlJc w:val="left"/>
      <w:pPr>
        <w:ind w:left="950" w:hanging="241"/>
      </w:pPr>
      <w:rPr>
        <w:rFonts w:hint="default"/>
        <w:lang w:val="en-US" w:eastAsia="en-US" w:bidi="ar-SA"/>
      </w:rPr>
    </w:lvl>
    <w:lvl w:ilvl="5">
      <w:start w:val="0"/>
      <w:numFmt w:val="bullet"/>
      <w:lvlText w:val="•"/>
      <w:lvlJc w:val="left"/>
      <w:pPr>
        <w:ind w:left="785" w:hanging="241"/>
      </w:pPr>
      <w:rPr>
        <w:rFonts w:hint="default"/>
        <w:lang w:val="en-US" w:eastAsia="en-US" w:bidi="ar-SA"/>
      </w:rPr>
    </w:lvl>
    <w:lvl w:ilvl="6">
      <w:start w:val="0"/>
      <w:numFmt w:val="bullet"/>
      <w:lvlText w:val="•"/>
      <w:lvlJc w:val="left"/>
      <w:pPr>
        <w:ind w:left="620" w:hanging="241"/>
      </w:pPr>
      <w:rPr>
        <w:rFonts w:hint="default"/>
        <w:lang w:val="en-US" w:eastAsia="en-US" w:bidi="ar-SA"/>
      </w:rPr>
    </w:lvl>
    <w:lvl w:ilvl="7">
      <w:start w:val="0"/>
      <w:numFmt w:val="bullet"/>
      <w:lvlText w:val="•"/>
      <w:lvlJc w:val="left"/>
      <w:pPr>
        <w:ind w:left="455" w:hanging="241"/>
      </w:pPr>
      <w:rPr>
        <w:rFonts w:hint="default"/>
        <w:lang w:val="en-US" w:eastAsia="en-US" w:bidi="ar-SA"/>
      </w:rPr>
    </w:lvl>
    <w:lvl w:ilvl="8">
      <w:start w:val="0"/>
      <w:numFmt w:val="bullet"/>
      <w:lvlText w:val="•"/>
      <w:lvlJc w:val="left"/>
      <w:pPr>
        <w:ind w:left="290" w:hanging="241"/>
      </w:pPr>
      <w:rPr>
        <w:rFonts w:hint="default"/>
        <w:lang w:val="en-US" w:eastAsia="en-US" w:bidi="ar-SA"/>
      </w:rPr>
    </w:lvl>
  </w:abstractNum>
  <w:abstractNum w:abstractNumId="45">
    <w:multiLevelType w:val="hybridMultilevel"/>
    <w:lvl w:ilvl="0">
      <w:start w:val="0"/>
      <w:numFmt w:val="bullet"/>
      <w:lvlText w:val="•"/>
      <w:lvlJc w:val="left"/>
      <w:pPr>
        <w:ind w:left="719" w:hanging="163"/>
      </w:pPr>
      <w:rPr>
        <w:rFonts w:hint="default" w:ascii="Book Antiqua" w:hAnsi="Book Antiqua" w:eastAsia="Book Antiqua" w:cs="Book Antiqua"/>
        <w:b/>
        <w:bCs/>
        <w:i w:val="0"/>
        <w:iCs w:val="0"/>
        <w:w w:val="75"/>
        <w:sz w:val="17"/>
        <w:szCs w:val="17"/>
        <w:lang w:val="en-US" w:eastAsia="en-US" w:bidi="ar-SA"/>
      </w:rPr>
    </w:lvl>
    <w:lvl w:ilvl="1">
      <w:start w:val="0"/>
      <w:numFmt w:val="bullet"/>
      <w:lvlText w:val="•"/>
      <w:lvlJc w:val="left"/>
      <w:pPr>
        <w:ind w:left="1120" w:hanging="163"/>
      </w:pPr>
      <w:rPr>
        <w:rFonts w:hint="default" w:ascii="Book Antiqua" w:hAnsi="Book Antiqua" w:eastAsia="Book Antiqua" w:cs="Book Antiqua"/>
        <w:b/>
        <w:bCs/>
        <w:i w:val="0"/>
        <w:iCs w:val="0"/>
        <w:w w:val="75"/>
        <w:sz w:val="17"/>
        <w:szCs w:val="17"/>
        <w:lang w:val="en-US" w:eastAsia="en-US" w:bidi="ar-SA"/>
      </w:rPr>
    </w:lvl>
    <w:lvl w:ilvl="2">
      <w:start w:val="0"/>
      <w:numFmt w:val="bullet"/>
      <w:lvlText w:val="•"/>
      <w:lvlJc w:val="left"/>
      <w:pPr>
        <w:ind w:left="931" w:hanging="163"/>
      </w:pPr>
      <w:rPr>
        <w:rFonts w:hint="default"/>
        <w:lang w:val="en-US" w:eastAsia="en-US" w:bidi="ar-SA"/>
      </w:rPr>
    </w:lvl>
    <w:lvl w:ilvl="3">
      <w:start w:val="0"/>
      <w:numFmt w:val="bullet"/>
      <w:lvlText w:val="•"/>
      <w:lvlJc w:val="left"/>
      <w:pPr>
        <w:ind w:left="742" w:hanging="163"/>
      </w:pPr>
      <w:rPr>
        <w:rFonts w:hint="default"/>
        <w:lang w:val="en-US" w:eastAsia="en-US" w:bidi="ar-SA"/>
      </w:rPr>
    </w:lvl>
    <w:lvl w:ilvl="4">
      <w:start w:val="0"/>
      <w:numFmt w:val="bullet"/>
      <w:lvlText w:val="•"/>
      <w:lvlJc w:val="left"/>
      <w:pPr>
        <w:ind w:left="553" w:hanging="163"/>
      </w:pPr>
      <w:rPr>
        <w:rFonts w:hint="default"/>
        <w:lang w:val="en-US" w:eastAsia="en-US" w:bidi="ar-SA"/>
      </w:rPr>
    </w:lvl>
    <w:lvl w:ilvl="5">
      <w:start w:val="0"/>
      <w:numFmt w:val="bullet"/>
      <w:lvlText w:val="•"/>
      <w:lvlJc w:val="left"/>
      <w:pPr>
        <w:ind w:left="364" w:hanging="163"/>
      </w:pPr>
      <w:rPr>
        <w:rFonts w:hint="default"/>
        <w:lang w:val="en-US" w:eastAsia="en-US" w:bidi="ar-SA"/>
      </w:rPr>
    </w:lvl>
    <w:lvl w:ilvl="6">
      <w:start w:val="0"/>
      <w:numFmt w:val="bullet"/>
      <w:lvlText w:val="•"/>
      <w:lvlJc w:val="left"/>
      <w:pPr>
        <w:ind w:left="175" w:hanging="163"/>
      </w:pPr>
      <w:rPr>
        <w:rFonts w:hint="default"/>
        <w:lang w:val="en-US" w:eastAsia="en-US" w:bidi="ar-SA"/>
      </w:rPr>
    </w:lvl>
    <w:lvl w:ilvl="7">
      <w:start w:val="0"/>
      <w:numFmt w:val="bullet"/>
      <w:lvlText w:val="•"/>
      <w:lvlJc w:val="left"/>
      <w:pPr>
        <w:ind w:left="-14" w:hanging="163"/>
      </w:pPr>
      <w:rPr>
        <w:rFonts w:hint="default"/>
        <w:lang w:val="en-US" w:eastAsia="en-US" w:bidi="ar-SA"/>
      </w:rPr>
    </w:lvl>
    <w:lvl w:ilvl="8">
      <w:start w:val="0"/>
      <w:numFmt w:val="bullet"/>
      <w:lvlText w:val="•"/>
      <w:lvlJc w:val="left"/>
      <w:pPr>
        <w:ind w:left="-203" w:hanging="163"/>
      </w:pPr>
      <w:rPr>
        <w:rFonts w:hint="default"/>
        <w:lang w:val="en-US" w:eastAsia="en-US" w:bidi="ar-SA"/>
      </w:rPr>
    </w:lvl>
  </w:abstractNum>
  <w:abstractNum w:abstractNumId="44">
    <w:multiLevelType w:val="hybridMultilevel"/>
    <w:lvl w:ilvl="0">
      <w:start w:val="0"/>
      <w:numFmt w:val="bullet"/>
      <w:lvlText w:val="•"/>
      <w:lvlJc w:val="left"/>
      <w:pPr>
        <w:ind w:left="1660" w:hanging="163"/>
      </w:pPr>
      <w:rPr>
        <w:rFonts w:hint="default" w:ascii="Book Antiqua" w:hAnsi="Book Antiqua" w:eastAsia="Book Antiqua" w:cs="Book Antiqua"/>
        <w:b/>
        <w:bCs/>
        <w:i w:val="0"/>
        <w:iCs w:val="0"/>
        <w:w w:val="75"/>
        <w:sz w:val="17"/>
        <w:szCs w:val="17"/>
        <w:lang w:val="en-US" w:eastAsia="en-US" w:bidi="ar-SA"/>
      </w:rPr>
    </w:lvl>
    <w:lvl w:ilvl="1">
      <w:start w:val="0"/>
      <w:numFmt w:val="bullet"/>
      <w:lvlText w:val="•"/>
      <w:lvlJc w:val="left"/>
      <w:pPr>
        <w:ind w:left="2115" w:hanging="163"/>
      </w:pPr>
      <w:rPr>
        <w:rFonts w:hint="default"/>
        <w:lang w:val="en-US" w:eastAsia="en-US" w:bidi="ar-SA"/>
      </w:rPr>
    </w:lvl>
    <w:lvl w:ilvl="2">
      <w:start w:val="0"/>
      <w:numFmt w:val="bullet"/>
      <w:lvlText w:val="•"/>
      <w:lvlJc w:val="left"/>
      <w:pPr>
        <w:ind w:left="2570" w:hanging="163"/>
      </w:pPr>
      <w:rPr>
        <w:rFonts w:hint="default"/>
        <w:lang w:val="en-US" w:eastAsia="en-US" w:bidi="ar-SA"/>
      </w:rPr>
    </w:lvl>
    <w:lvl w:ilvl="3">
      <w:start w:val="0"/>
      <w:numFmt w:val="bullet"/>
      <w:lvlText w:val="•"/>
      <w:lvlJc w:val="left"/>
      <w:pPr>
        <w:ind w:left="3025" w:hanging="163"/>
      </w:pPr>
      <w:rPr>
        <w:rFonts w:hint="default"/>
        <w:lang w:val="en-US" w:eastAsia="en-US" w:bidi="ar-SA"/>
      </w:rPr>
    </w:lvl>
    <w:lvl w:ilvl="4">
      <w:start w:val="0"/>
      <w:numFmt w:val="bullet"/>
      <w:lvlText w:val="•"/>
      <w:lvlJc w:val="left"/>
      <w:pPr>
        <w:ind w:left="3480" w:hanging="163"/>
      </w:pPr>
      <w:rPr>
        <w:rFonts w:hint="default"/>
        <w:lang w:val="en-US" w:eastAsia="en-US" w:bidi="ar-SA"/>
      </w:rPr>
    </w:lvl>
    <w:lvl w:ilvl="5">
      <w:start w:val="0"/>
      <w:numFmt w:val="bullet"/>
      <w:lvlText w:val="•"/>
      <w:lvlJc w:val="left"/>
      <w:pPr>
        <w:ind w:left="3935" w:hanging="163"/>
      </w:pPr>
      <w:rPr>
        <w:rFonts w:hint="default"/>
        <w:lang w:val="en-US" w:eastAsia="en-US" w:bidi="ar-SA"/>
      </w:rPr>
    </w:lvl>
    <w:lvl w:ilvl="6">
      <w:start w:val="0"/>
      <w:numFmt w:val="bullet"/>
      <w:lvlText w:val="•"/>
      <w:lvlJc w:val="left"/>
      <w:pPr>
        <w:ind w:left="4390" w:hanging="163"/>
      </w:pPr>
      <w:rPr>
        <w:rFonts w:hint="default"/>
        <w:lang w:val="en-US" w:eastAsia="en-US" w:bidi="ar-SA"/>
      </w:rPr>
    </w:lvl>
    <w:lvl w:ilvl="7">
      <w:start w:val="0"/>
      <w:numFmt w:val="bullet"/>
      <w:lvlText w:val="•"/>
      <w:lvlJc w:val="left"/>
      <w:pPr>
        <w:ind w:left="4845" w:hanging="163"/>
      </w:pPr>
      <w:rPr>
        <w:rFonts w:hint="default"/>
        <w:lang w:val="en-US" w:eastAsia="en-US" w:bidi="ar-SA"/>
      </w:rPr>
    </w:lvl>
    <w:lvl w:ilvl="8">
      <w:start w:val="0"/>
      <w:numFmt w:val="bullet"/>
      <w:lvlText w:val="•"/>
      <w:lvlJc w:val="left"/>
      <w:pPr>
        <w:ind w:left="5300" w:hanging="163"/>
      </w:pPr>
      <w:rPr>
        <w:rFonts w:hint="default"/>
        <w:lang w:val="en-US" w:eastAsia="en-US" w:bidi="ar-SA"/>
      </w:rPr>
    </w:lvl>
  </w:abstractNum>
  <w:abstractNum w:abstractNumId="43">
    <w:multiLevelType w:val="hybridMultilevel"/>
    <w:lvl w:ilvl="0">
      <w:start w:val="1"/>
      <w:numFmt w:val="lowerLetter"/>
      <w:lvlText w:val="%1."/>
      <w:lvlJc w:val="left"/>
      <w:pPr>
        <w:ind w:left="1848" w:hanging="230"/>
        <w:jc w:val="right"/>
      </w:pPr>
      <w:rPr>
        <w:rFonts w:hint="default" w:ascii="Book Antiqua" w:hAnsi="Book Antiqua" w:eastAsia="Book Antiqua" w:cs="Book Antiqua"/>
        <w:b/>
        <w:bCs/>
        <w:i w:val="0"/>
        <w:iCs w:val="0"/>
        <w:w w:val="107"/>
        <w:sz w:val="17"/>
        <w:szCs w:val="17"/>
        <w:lang w:val="en-US" w:eastAsia="en-US" w:bidi="ar-SA"/>
      </w:rPr>
    </w:lvl>
    <w:lvl w:ilvl="1">
      <w:start w:val="0"/>
      <w:numFmt w:val="bullet"/>
      <w:lvlText w:val="•"/>
      <w:lvlJc w:val="left"/>
      <w:pPr>
        <w:ind w:left="2074" w:hanging="230"/>
      </w:pPr>
      <w:rPr>
        <w:rFonts w:hint="default"/>
        <w:lang w:val="en-US" w:eastAsia="en-US" w:bidi="ar-SA"/>
      </w:rPr>
    </w:lvl>
    <w:lvl w:ilvl="2">
      <w:start w:val="0"/>
      <w:numFmt w:val="bullet"/>
      <w:lvlText w:val="•"/>
      <w:lvlJc w:val="left"/>
      <w:pPr>
        <w:ind w:left="2309" w:hanging="230"/>
      </w:pPr>
      <w:rPr>
        <w:rFonts w:hint="default"/>
        <w:lang w:val="en-US" w:eastAsia="en-US" w:bidi="ar-SA"/>
      </w:rPr>
    </w:lvl>
    <w:lvl w:ilvl="3">
      <w:start w:val="0"/>
      <w:numFmt w:val="bullet"/>
      <w:lvlText w:val="•"/>
      <w:lvlJc w:val="left"/>
      <w:pPr>
        <w:ind w:left="2544" w:hanging="230"/>
      </w:pPr>
      <w:rPr>
        <w:rFonts w:hint="default"/>
        <w:lang w:val="en-US" w:eastAsia="en-US" w:bidi="ar-SA"/>
      </w:rPr>
    </w:lvl>
    <w:lvl w:ilvl="4">
      <w:start w:val="0"/>
      <w:numFmt w:val="bullet"/>
      <w:lvlText w:val="•"/>
      <w:lvlJc w:val="left"/>
      <w:pPr>
        <w:ind w:left="2779" w:hanging="230"/>
      </w:pPr>
      <w:rPr>
        <w:rFonts w:hint="default"/>
        <w:lang w:val="en-US" w:eastAsia="en-US" w:bidi="ar-SA"/>
      </w:rPr>
    </w:lvl>
    <w:lvl w:ilvl="5">
      <w:start w:val="0"/>
      <w:numFmt w:val="bullet"/>
      <w:lvlText w:val="•"/>
      <w:lvlJc w:val="left"/>
      <w:pPr>
        <w:ind w:left="3014" w:hanging="230"/>
      </w:pPr>
      <w:rPr>
        <w:rFonts w:hint="default"/>
        <w:lang w:val="en-US" w:eastAsia="en-US" w:bidi="ar-SA"/>
      </w:rPr>
    </w:lvl>
    <w:lvl w:ilvl="6">
      <w:start w:val="0"/>
      <w:numFmt w:val="bullet"/>
      <w:lvlText w:val="•"/>
      <w:lvlJc w:val="left"/>
      <w:pPr>
        <w:ind w:left="3249" w:hanging="230"/>
      </w:pPr>
      <w:rPr>
        <w:rFonts w:hint="default"/>
        <w:lang w:val="en-US" w:eastAsia="en-US" w:bidi="ar-SA"/>
      </w:rPr>
    </w:lvl>
    <w:lvl w:ilvl="7">
      <w:start w:val="0"/>
      <w:numFmt w:val="bullet"/>
      <w:lvlText w:val="•"/>
      <w:lvlJc w:val="left"/>
      <w:pPr>
        <w:ind w:left="3484" w:hanging="230"/>
      </w:pPr>
      <w:rPr>
        <w:rFonts w:hint="default"/>
        <w:lang w:val="en-US" w:eastAsia="en-US" w:bidi="ar-SA"/>
      </w:rPr>
    </w:lvl>
    <w:lvl w:ilvl="8">
      <w:start w:val="0"/>
      <w:numFmt w:val="bullet"/>
      <w:lvlText w:val="•"/>
      <w:lvlJc w:val="left"/>
      <w:pPr>
        <w:ind w:left="3718" w:hanging="230"/>
      </w:pPr>
      <w:rPr>
        <w:rFonts w:hint="default"/>
        <w:lang w:val="en-US" w:eastAsia="en-US" w:bidi="ar-SA"/>
      </w:rPr>
    </w:lvl>
  </w:abstractNum>
  <w:abstractNum w:abstractNumId="42">
    <w:multiLevelType w:val="hybridMultilevel"/>
    <w:lvl w:ilvl="0">
      <w:start w:val="0"/>
      <w:numFmt w:val="bullet"/>
      <w:lvlText w:val="•"/>
      <w:lvlJc w:val="left"/>
      <w:pPr>
        <w:ind w:left="228" w:hanging="121"/>
      </w:pPr>
      <w:rPr>
        <w:rFonts w:hint="default" w:ascii="Calibri" w:hAnsi="Calibri" w:eastAsia="Calibri" w:cs="Calibri"/>
        <w:b w:val="0"/>
        <w:bCs w:val="0"/>
        <w:i w:val="0"/>
        <w:iCs w:val="0"/>
        <w:w w:val="56"/>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41">
    <w:multiLevelType w:val="hybridMultilevel"/>
    <w:lvl w:ilvl="0">
      <w:start w:val="0"/>
      <w:numFmt w:val="bullet"/>
      <w:lvlText w:val="•"/>
      <w:lvlJc w:val="left"/>
      <w:pPr>
        <w:ind w:left="228" w:hanging="121"/>
      </w:pPr>
      <w:rPr>
        <w:rFonts w:hint="default" w:ascii="Calibri" w:hAnsi="Calibri" w:eastAsia="Calibri" w:cs="Calibri"/>
        <w:b w:val="0"/>
        <w:bCs w:val="0"/>
        <w:i w:val="0"/>
        <w:iCs w:val="0"/>
        <w:w w:val="56"/>
        <w:sz w:val="19"/>
        <w:szCs w:val="19"/>
        <w:lang w:val="en-US" w:eastAsia="en-US" w:bidi="ar-SA"/>
      </w:rPr>
    </w:lvl>
    <w:lvl w:ilvl="1">
      <w:start w:val="0"/>
      <w:numFmt w:val="bullet"/>
      <w:lvlText w:val="•"/>
      <w:lvlJc w:val="left"/>
      <w:pPr>
        <w:ind w:left="939" w:hanging="121"/>
      </w:pPr>
      <w:rPr>
        <w:rFonts w:hint="default"/>
        <w:lang w:val="en-US" w:eastAsia="en-US" w:bidi="ar-SA"/>
      </w:rPr>
    </w:lvl>
    <w:lvl w:ilvl="2">
      <w:start w:val="0"/>
      <w:numFmt w:val="bullet"/>
      <w:lvlText w:val="•"/>
      <w:lvlJc w:val="left"/>
      <w:pPr>
        <w:ind w:left="1659" w:hanging="121"/>
      </w:pPr>
      <w:rPr>
        <w:rFonts w:hint="default"/>
        <w:lang w:val="en-US" w:eastAsia="en-US" w:bidi="ar-SA"/>
      </w:rPr>
    </w:lvl>
    <w:lvl w:ilvl="3">
      <w:start w:val="0"/>
      <w:numFmt w:val="bullet"/>
      <w:lvlText w:val="•"/>
      <w:lvlJc w:val="left"/>
      <w:pPr>
        <w:ind w:left="2378" w:hanging="121"/>
      </w:pPr>
      <w:rPr>
        <w:rFonts w:hint="default"/>
        <w:lang w:val="en-US" w:eastAsia="en-US" w:bidi="ar-SA"/>
      </w:rPr>
    </w:lvl>
    <w:lvl w:ilvl="4">
      <w:start w:val="0"/>
      <w:numFmt w:val="bullet"/>
      <w:lvlText w:val="•"/>
      <w:lvlJc w:val="left"/>
      <w:pPr>
        <w:ind w:left="3098" w:hanging="121"/>
      </w:pPr>
      <w:rPr>
        <w:rFonts w:hint="default"/>
        <w:lang w:val="en-US" w:eastAsia="en-US" w:bidi="ar-SA"/>
      </w:rPr>
    </w:lvl>
    <w:lvl w:ilvl="5">
      <w:start w:val="0"/>
      <w:numFmt w:val="bullet"/>
      <w:lvlText w:val="•"/>
      <w:lvlJc w:val="left"/>
      <w:pPr>
        <w:ind w:left="3818" w:hanging="121"/>
      </w:pPr>
      <w:rPr>
        <w:rFonts w:hint="default"/>
        <w:lang w:val="en-US" w:eastAsia="en-US" w:bidi="ar-SA"/>
      </w:rPr>
    </w:lvl>
    <w:lvl w:ilvl="6">
      <w:start w:val="0"/>
      <w:numFmt w:val="bullet"/>
      <w:lvlText w:val="•"/>
      <w:lvlJc w:val="left"/>
      <w:pPr>
        <w:ind w:left="4537" w:hanging="121"/>
      </w:pPr>
      <w:rPr>
        <w:rFonts w:hint="default"/>
        <w:lang w:val="en-US" w:eastAsia="en-US" w:bidi="ar-SA"/>
      </w:rPr>
    </w:lvl>
    <w:lvl w:ilvl="7">
      <w:start w:val="0"/>
      <w:numFmt w:val="bullet"/>
      <w:lvlText w:val="•"/>
      <w:lvlJc w:val="left"/>
      <w:pPr>
        <w:ind w:left="5257" w:hanging="121"/>
      </w:pPr>
      <w:rPr>
        <w:rFonts w:hint="default"/>
        <w:lang w:val="en-US" w:eastAsia="en-US" w:bidi="ar-SA"/>
      </w:rPr>
    </w:lvl>
    <w:lvl w:ilvl="8">
      <w:start w:val="0"/>
      <w:numFmt w:val="bullet"/>
      <w:lvlText w:val="•"/>
      <w:lvlJc w:val="left"/>
      <w:pPr>
        <w:ind w:left="5977" w:hanging="121"/>
      </w:pPr>
      <w:rPr>
        <w:rFonts w:hint="default"/>
        <w:lang w:val="en-US" w:eastAsia="en-US" w:bidi="ar-SA"/>
      </w:rPr>
    </w:lvl>
  </w:abstractNum>
  <w:abstractNum w:abstractNumId="40">
    <w:multiLevelType w:val="hybridMultilevel"/>
    <w:lvl w:ilvl="0">
      <w:start w:val="1"/>
      <w:numFmt w:val="decimal"/>
      <w:lvlText w:val="%1."/>
      <w:lvlJc w:val="left"/>
      <w:pPr>
        <w:ind w:left="1740" w:hanging="241"/>
        <w:jc w:val="left"/>
      </w:pPr>
      <w:rPr>
        <w:rFonts w:hint="default" w:ascii="Book Antiqua" w:hAnsi="Book Antiqua" w:eastAsia="Book Antiqua" w:cs="Book Antiqua"/>
        <w:b/>
        <w:bCs/>
        <w:i w:val="0"/>
        <w:iCs w:val="0"/>
        <w:w w:val="102"/>
        <w:sz w:val="17"/>
        <w:szCs w:val="17"/>
        <w:lang w:val="en-US" w:eastAsia="en-US" w:bidi="ar-SA"/>
      </w:rPr>
    </w:lvl>
    <w:lvl w:ilvl="1">
      <w:start w:val="1"/>
      <w:numFmt w:val="decimal"/>
      <w:lvlText w:val="%2."/>
      <w:lvlJc w:val="left"/>
      <w:pPr>
        <w:ind w:left="1880" w:hanging="241"/>
        <w:jc w:val="left"/>
      </w:pPr>
      <w:rPr>
        <w:rFonts w:hint="default" w:ascii="Book Antiqua" w:hAnsi="Book Antiqua" w:eastAsia="Book Antiqua" w:cs="Book Antiqua"/>
        <w:b/>
        <w:bCs/>
        <w:i w:val="0"/>
        <w:iCs w:val="0"/>
        <w:w w:val="102"/>
        <w:sz w:val="17"/>
        <w:szCs w:val="17"/>
        <w:lang w:val="en-US" w:eastAsia="en-US" w:bidi="ar-SA"/>
      </w:rPr>
    </w:lvl>
    <w:lvl w:ilvl="2">
      <w:start w:val="0"/>
      <w:numFmt w:val="bullet"/>
      <w:lvlText w:val="•"/>
      <w:lvlJc w:val="left"/>
      <w:pPr>
        <w:ind w:left="2040" w:hanging="181"/>
      </w:pPr>
      <w:rPr>
        <w:rFonts w:hint="default" w:ascii="Book Antiqua" w:hAnsi="Book Antiqua" w:eastAsia="Book Antiqua" w:cs="Book Antiqua"/>
        <w:b/>
        <w:bCs/>
        <w:i w:val="0"/>
        <w:iCs w:val="0"/>
        <w:w w:val="75"/>
        <w:sz w:val="17"/>
        <w:szCs w:val="17"/>
        <w:lang w:val="en-US" w:eastAsia="en-US" w:bidi="ar-SA"/>
      </w:rPr>
    </w:lvl>
    <w:lvl w:ilvl="3">
      <w:start w:val="0"/>
      <w:numFmt w:val="bullet"/>
      <w:lvlText w:val="•"/>
      <w:lvlJc w:val="left"/>
      <w:pPr>
        <w:ind w:left="2872" w:hanging="181"/>
      </w:pPr>
      <w:rPr>
        <w:rFonts w:hint="default"/>
        <w:lang w:val="en-US" w:eastAsia="en-US" w:bidi="ar-SA"/>
      </w:rPr>
    </w:lvl>
    <w:lvl w:ilvl="4">
      <w:start w:val="0"/>
      <w:numFmt w:val="bullet"/>
      <w:lvlText w:val="•"/>
      <w:lvlJc w:val="left"/>
      <w:pPr>
        <w:ind w:left="3705" w:hanging="181"/>
      </w:pPr>
      <w:rPr>
        <w:rFonts w:hint="default"/>
        <w:lang w:val="en-US" w:eastAsia="en-US" w:bidi="ar-SA"/>
      </w:rPr>
    </w:lvl>
    <w:lvl w:ilvl="5">
      <w:start w:val="0"/>
      <w:numFmt w:val="bullet"/>
      <w:lvlText w:val="•"/>
      <w:lvlJc w:val="left"/>
      <w:pPr>
        <w:ind w:left="4537" w:hanging="181"/>
      </w:pPr>
      <w:rPr>
        <w:rFonts w:hint="default"/>
        <w:lang w:val="en-US" w:eastAsia="en-US" w:bidi="ar-SA"/>
      </w:rPr>
    </w:lvl>
    <w:lvl w:ilvl="6">
      <w:start w:val="0"/>
      <w:numFmt w:val="bullet"/>
      <w:lvlText w:val="•"/>
      <w:lvlJc w:val="left"/>
      <w:pPr>
        <w:ind w:left="5370" w:hanging="181"/>
      </w:pPr>
      <w:rPr>
        <w:rFonts w:hint="default"/>
        <w:lang w:val="en-US" w:eastAsia="en-US" w:bidi="ar-SA"/>
      </w:rPr>
    </w:lvl>
    <w:lvl w:ilvl="7">
      <w:start w:val="0"/>
      <w:numFmt w:val="bullet"/>
      <w:lvlText w:val="•"/>
      <w:lvlJc w:val="left"/>
      <w:pPr>
        <w:ind w:left="6202" w:hanging="181"/>
      </w:pPr>
      <w:rPr>
        <w:rFonts w:hint="default"/>
        <w:lang w:val="en-US" w:eastAsia="en-US" w:bidi="ar-SA"/>
      </w:rPr>
    </w:lvl>
    <w:lvl w:ilvl="8">
      <w:start w:val="0"/>
      <w:numFmt w:val="bullet"/>
      <w:lvlText w:val="•"/>
      <w:lvlJc w:val="left"/>
      <w:pPr>
        <w:ind w:left="7035" w:hanging="181"/>
      </w:pPr>
      <w:rPr>
        <w:rFonts w:hint="default"/>
        <w:lang w:val="en-US" w:eastAsia="en-US" w:bidi="ar-SA"/>
      </w:rPr>
    </w:lvl>
  </w:abstractNum>
  <w:abstractNum w:abstractNumId="39">
    <w:multiLevelType w:val="hybridMultilevel"/>
    <w:lvl w:ilvl="0">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2682" w:hanging="160"/>
      </w:pPr>
      <w:rPr>
        <w:rFonts w:hint="default"/>
        <w:lang w:val="en-US" w:eastAsia="en-US" w:bidi="ar-SA"/>
      </w:rPr>
    </w:lvl>
    <w:lvl w:ilvl="2">
      <w:start w:val="0"/>
      <w:numFmt w:val="bullet"/>
      <w:lvlText w:val="•"/>
      <w:lvlJc w:val="left"/>
      <w:pPr>
        <w:ind w:left="3744" w:hanging="160"/>
      </w:pPr>
      <w:rPr>
        <w:rFonts w:hint="default"/>
        <w:lang w:val="en-US" w:eastAsia="en-US" w:bidi="ar-SA"/>
      </w:rPr>
    </w:lvl>
    <w:lvl w:ilvl="3">
      <w:start w:val="0"/>
      <w:numFmt w:val="bullet"/>
      <w:lvlText w:val="•"/>
      <w:lvlJc w:val="left"/>
      <w:pPr>
        <w:ind w:left="4806" w:hanging="160"/>
      </w:pPr>
      <w:rPr>
        <w:rFonts w:hint="default"/>
        <w:lang w:val="en-US" w:eastAsia="en-US" w:bidi="ar-SA"/>
      </w:rPr>
    </w:lvl>
    <w:lvl w:ilvl="4">
      <w:start w:val="0"/>
      <w:numFmt w:val="bullet"/>
      <w:lvlText w:val="•"/>
      <w:lvlJc w:val="left"/>
      <w:pPr>
        <w:ind w:left="5868" w:hanging="160"/>
      </w:pPr>
      <w:rPr>
        <w:rFonts w:hint="default"/>
        <w:lang w:val="en-US" w:eastAsia="en-US" w:bidi="ar-SA"/>
      </w:rPr>
    </w:lvl>
    <w:lvl w:ilvl="5">
      <w:start w:val="0"/>
      <w:numFmt w:val="bullet"/>
      <w:lvlText w:val="•"/>
      <w:lvlJc w:val="left"/>
      <w:pPr>
        <w:ind w:left="6930" w:hanging="160"/>
      </w:pPr>
      <w:rPr>
        <w:rFonts w:hint="default"/>
        <w:lang w:val="en-US" w:eastAsia="en-US" w:bidi="ar-SA"/>
      </w:rPr>
    </w:lvl>
    <w:lvl w:ilvl="6">
      <w:start w:val="0"/>
      <w:numFmt w:val="bullet"/>
      <w:lvlText w:val="•"/>
      <w:lvlJc w:val="left"/>
      <w:pPr>
        <w:ind w:left="7992" w:hanging="160"/>
      </w:pPr>
      <w:rPr>
        <w:rFonts w:hint="default"/>
        <w:lang w:val="en-US" w:eastAsia="en-US" w:bidi="ar-SA"/>
      </w:rPr>
    </w:lvl>
    <w:lvl w:ilvl="7">
      <w:start w:val="0"/>
      <w:numFmt w:val="bullet"/>
      <w:lvlText w:val="•"/>
      <w:lvlJc w:val="left"/>
      <w:pPr>
        <w:ind w:left="9054" w:hanging="160"/>
      </w:pPr>
      <w:rPr>
        <w:rFonts w:hint="default"/>
        <w:lang w:val="en-US" w:eastAsia="en-US" w:bidi="ar-SA"/>
      </w:rPr>
    </w:lvl>
    <w:lvl w:ilvl="8">
      <w:start w:val="0"/>
      <w:numFmt w:val="bullet"/>
      <w:lvlText w:val="•"/>
      <w:lvlJc w:val="left"/>
      <w:pPr>
        <w:ind w:left="10116" w:hanging="160"/>
      </w:pPr>
      <w:rPr>
        <w:rFonts w:hint="default"/>
        <w:lang w:val="en-US" w:eastAsia="en-US" w:bidi="ar-SA"/>
      </w:rPr>
    </w:lvl>
  </w:abstractNum>
  <w:abstractNum w:abstractNumId="38">
    <w:multiLevelType w:val="hybridMultilevel"/>
    <w:lvl w:ilvl="0">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37">
    <w:multiLevelType w:val="hybridMultilevel"/>
    <w:lvl w:ilvl="0">
      <w:start w:val="1"/>
      <w:numFmt w:val="decimal"/>
      <w:lvlText w:val="%1."/>
      <w:lvlJc w:val="left"/>
      <w:pPr>
        <w:ind w:left="1740" w:hanging="241"/>
        <w:jc w:val="left"/>
      </w:pPr>
      <w:rPr>
        <w:rFonts w:hint="default" w:ascii="Book Antiqua" w:hAnsi="Book Antiqua" w:eastAsia="Book Antiqua" w:cs="Book Antiqua"/>
        <w:b/>
        <w:bCs/>
        <w:i w:val="0"/>
        <w:iCs w:val="0"/>
        <w:w w:val="102"/>
        <w:sz w:val="17"/>
        <w:szCs w:val="17"/>
        <w:lang w:val="en-US" w:eastAsia="en-US" w:bidi="ar-SA"/>
      </w:rPr>
    </w:lvl>
    <w:lvl w:ilvl="1">
      <w:start w:val="1"/>
      <w:numFmt w:val="decimal"/>
      <w:lvlText w:val="%2."/>
      <w:lvlJc w:val="left"/>
      <w:pPr>
        <w:ind w:left="1880" w:hanging="241"/>
        <w:jc w:val="left"/>
      </w:pPr>
      <w:rPr>
        <w:rFonts w:hint="default" w:ascii="Book Antiqua" w:hAnsi="Book Antiqua" w:eastAsia="Book Antiqua" w:cs="Book Antiqua"/>
        <w:b/>
        <w:bCs/>
        <w:i w:val="0"/>
        <w:iCs w:val="0"/>
        <w:w w:val="102"/>
        <w:sz w:val="17"/>
        <w:szCs w:val="17"/>
        <w:lang w:val="en-US" w:eastAsia="en-US" w:bidi="ar-SA"/>
      </w:rPr>
    </w:lvl>
    <w:lvl w:ilvl="2">
      <w:start w:val="0"/>
      <w:numFmt w:val="bullet"/>
      <w:lvlText w:val="•"/>
      <w:lvlJc w:val="left"/>
      <w:pPr>
        <w:ind w:left="3031" w:hanging="241"/>
      </w:pPr>
      <w:rPr>
        <w:rFonts w:hint="default"/>
        <w:lang w:val="en-US" w:eastAsia="en-US" w:bidi="ar-SA"/>
      </w:rPr>
    </w:lvl>
    <w:lvl w:ilvl="3">
      <w:start w:val="0"/>
      <w:numFmt w:val="bullet"/>
      <w:lvlText w:val="•"/>
      <w:lvlJc w:val="left"/>
      <w:pPr>
        <w:ind w:left="4182" w:hanging="241"/>
      </w:pPr>
      <w:rPr>
        <w:rFonts w:hint="default"/>
        <w:lang w:val="en-US" w:eastAsia="en-US" w:bidi="ar-SA"/>
      </w:rPr>
    </w:lvl>
    <w:lvl w:ilvl="4">
      <w:start w:val="0"/>
      <w:numFmt w:val="bullet"/>
      <w:lvlText w:val="•"/>
      <w:lvlJc w:val="left"/>
      <w:pPr>
        <w:ind w:left="5333" w:hanging="241"/>
      </w:pPr>
      <w:rPr>
        <w:rFonts w:hint="default"/>
        <w:lang w:val="en-US" w:eastAsia="en-US" w:bidi="ar-SA"/>
      </w:rPr>
    </w:lvl>
    <w:lvl w:ilvl="5">
      <w:start w:val="0"/>
      <w:numFmt w:val="bullet"/>
      <w:lvlText w:val="•"/>
      <w:lvlJc w:val="left"/>
      <w:pPr>
        <w:ind w:left="6484" w:hanging="241"/>
      </w:pPr>
      <w:rPr>
        <w:rFonts w:hint="default"/>
        <w:lang w:val="en-US" w:eastAsia="en-US" w:bidi="ar-SA"/>
      </w:rPr>
    </w:lvl>
    <w:lvl w:ilvl="6">
      <w:start w:val="0"/>
      <w:numFmt w:val="bullet"/>
      <w:lvlText w:val="•"/>
      <w:lvlJc w:val="left"/>
      <w:pPr>
        <w:ind w:left="7635" w:hanging="241"/>
      </w:pPr>
      <w:rPr>
        <w:rFonts w:hint="default"/>
        <w:lang w:val="en-US" w:eastAsia="en-US" w:bidi="ar-SA"/>
      </w:rPr>
    </w:lvl>
    <w:lvl w:ilvl="7">
      <w:start w:val="0"/>
      <w:numFmt w:val="bullet"/>
      <w:lvlText w:val="•"/>
      <w:lvlJc w:val="left"/>
      <w:pPr>
        <w:ind w:left="8786" w:hanging="241"/>
      </w:pPr>
      <w:rPr>
        <w:rFonts w:hint="default"/>
        <w:lang w:val="en-US" w:eastAsia="en-US" w:bidi="ar-SA"/>
      </w:rPr>
    </w:lvl>
    <w:lvl w:ilvl="8">
      <w:start w:val="0"/>
      <w:numFmt w:val="bullet"/>
      <w:lvlText w:val="•"/>
      <w:lvlJc w:val="left"/>
      <w:pPr>
        <w:ind w:left="9937" w:hanging="241"/>
      </w:pPr>
      <w:rPr>
        <w:rFonts w:hint="default"/>
        <w:lang w:val="en-US" w:eastAsia="en-US" w:bidi="ar-SA"/>
      </w:rPr>
    </w:lvl>
  </w:abstractNum>
  <w:abstractNum w:abstractNumId="36">
    <w:multiLevelType w:val="hybridMultilevel"/>
    <w:lvl w:ilvl="0">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2328" w:hanging="160"/>
      </w:pPr>
      <w:rPr>
        <w:rFonts w:hint="default"/>
        <w:lang w:val="en-US" w:eastAsia="en-US" w:bidi="ar-SA"/>
      </w:rPr>
    </w:lvl>
    <w:lvl w:ilvl="2">
      <w:start w:val="0"/>
      <w:numFmt w:val="bullet"/>
      <w:lvlText w:val="•"/>
      <w:lvlJc w:val="left"/>
      <w:pPr>
        <w:ind w:left="3036" w:hanging="160"/>
      </w:pPr>
      <w:rPr>
        <w:rFonts w:hint="default"/>
        <w:lang w:val="en-US" w:eastAsia="en-US" w:bidi="ar-SA"/>
      </w:rPr>
    </w:lvl>
    <w:lvl w:ilvl="3">
      <w:start w:val="0"/>
      <w:numFmt w:val="bullet"/>
      <w:lvlText w:val="•"/>
      <w:lvlJc w:val="left"/>
      <w:pPr>
        <w:ind w:left="3744" w:hanging="160"/>
      </w:pPr>
      <w:rPr>
        <w:rFonts w:hint="default"/>
        <w:lang w:val="en-US" w:eastAsia="en-US" w:bidi="ar-SA"/>
      </w:rPr>
    </w:lvl>
    <w:lvl w:ilvl="4">
      <w:start w:val="0"/>
      <w:numFmt w:val="bullet"/>
      <w:lvlText w:val="•"/>
      <w:lvlJc w:val="left"/>
      <w:pPr>
        <w:ind w:left="4452" w:hanging="160"/>
      </w:pPr>
      <w:rPr>
        <w:rFonts w:hint="default"/>
        <w:lang w:val="en-US" w:eastAsia="en-US" w:bidi="ar-SA"/>
      </w:rPr>
    </w:lvl>
    <w:lvl w:ilvl="5">
      <w:start w:val="0"/>
      <w:numFmt w:val="bullet"/>
      <w:lvlText w:val="•"/>
      <w:lvlJc w:val="left"/>
      <w:pPr>
        <w:ind w:left="5160" w:hanging="160"/>
      </w:pPr>
      <w:rPr>
        <w:rFonts w:hint="default"/>
        <w:lang w:val="en-US" w:eastAsia="en-US" w:bidi="ar-SA"/>
      </w:rPr>
    </w:lvl>
    <w:lvl w:ilvl="6">
      <w:start w:val="0"/>
      <w:numFmt w:val="bullet"/>
      <w:lvlText w:val="•"/>
      <w:lvlJc w:val="left"/>
      <w:pPr>
        <w:ind w:left="5868" w:hanging="160"/>
      </w:pPr>
      <w:rPr>
        <w:rFonts w:hint="default"/>
        <w:lang w:val="en-US" w:eastAsia="en-US" w:bidi="ar-SA"/>
      </w:rPr>
    </w:lvl>
    <w:lvl w:ilvl="7">
      <w:start w:val="0"/>
      <w:numFmt w:val="bullet"/>
      <w:lvlText w:val="•"/>
      <w:lvlJc w:val="left"/>
      <w:pPr>
        <w:ind w:left="6576" w:hanging="160"/>
      </w:pPr>
      <w:rPr>
        <w:rFonts w:hint="default"/>
        <w:lang w:val="en-US" w:eastAsia="en-US" w:bidi="ar-SA"/>
      </w:rPr>
    </w:lvl>
    <w:lvl w:ilvl="8">
      <w:start w:val="0"/>
      <w:numFmt w:val="bullet"/>
      <w:lvlText w:val="•"/>
      <w:lvlJc w:val="left"/>
      <w:pPr>
        <w:ind w:left="7284" w:hanging="160"/>
      </w:pPr>
      <w:rPr>
        <w:rFonts w:hint="default"/>
        <w:lang w:val="en-US" w:eastAsia="en-US" w:bidi="ar-SA"/>
      </w:rPr>
    </w:lvl>
  </w:abstractNum>
  <w:abstractNum w:abstractNumId="34">
    <w:multiLevelType w:val="hybridMultilevel"/>
    <w:lvl w:ilvl="0">
      <w:start w:val="0"/>
      <w:numFmt w:val="bullet"/>
      <w:lvlText w:val="•"/>
      <w:lvlJc w:val="left"/>
      <w:pPr>
        <w:ind w:left="1279" w:hanging="181"/>
      </w:pPr>
      <w:rPr>
        <w:rFonts w:hint="default" w:ascii="Palatino Linotype" w:hAnsi="Palatino Linotype" w:eastAsia="Palatino Linotype" w:cs="Palatino Linotype"/>
        <w:b w:val="0"/>
        <w:bCs w:val="0"/>
        <w:i w:val="0"/>
        <w:iCs w:val="0"/>
        <w:w w:val="75"/>
        <w:sz w:val="17"/>
        <w:szCs w:val="17"/>
        <w:lang w:val="en-US" w:eastAsia="en-US" w:bidi="ar-SA"/>
      </w:rPr>
    </w:lvl>
    <w:lvl w:ilvl="1">
      <w:start w:val="0"/>
      <w:numFmt w:val="bullet"/>
      <w:lvlText w:val="•"/>
      <w:lvlJc w:val="left"/>
      <w:pPr>
        <w:ind w:left="2449" w:hanging="181"/>
      </w:pPr>
      <w:rPr>
        <w:rFonts w:hint="default" w:ascii="Palatino Linotype" w:hAnsi="Palatino Linotype" w:eastAsia="Palatino Linotype" w:cs="Palatino Linotype"/>
        <w:b w:val="0"/>
        <w:bCs w:val="0"/>
        <w:i w:val="0"/>
        <w:iCs w:val="0"/>
        <w:w w:val="75"/>
        <w:sz w:val="17"/>
        <w:szCs w:val="17"/>
        <w:lang w:val="en-US" w:eastAsia="en-US" w:bidi="ar-SA"/>
      </w:rPr>
    </w:lvl>
    <w:lvl w:ilvl="2">
      <w:start w:val="0"/>
      <w:numFmt w:val="bullet"/>
      <w:lvlText w:val="•"/>
      <w:lvlJc w:val="left"/>
      <w:pPr>
        <w:ind w:left="2629" w:hanging="181"/>
      </w:pPr>
      <w:rPr>
        <w:rFonts w:hint="default" w:ascii="Palatino Linotype" w:hAnsi="Palatino Linotype" w:eastAsia="Palatino Linotype" w:cs="Palatino Linotype"/>
        <w:b w:val="0"/>
        <w:bCs w:val="0"/>
        <w:i w:val="0"/>
        <w:iCs w:val="0"/>
        <w:w w:val="75"/>
        <w:sz w:val="17"/>
        <w:szCs w:val="17"/>
        <w:lang w:val="en-US" w:eastAsia="en-US" w:bidi="ar-SA"/>
      </w:rPr>
    </w:lvl>
    <w:lvl w:ilvl="3">
      <w:start w:val="0"/>
      <w:numFmt w:val="bullet"/>
      <w:lvlText w:val="•"/>
      <w:lvlJc w:val="left"/>
      <w:pPr>
        <w:ind w:left="2287" w:hanging="181"/>
      </w:pPr>
      <w:rPr>
        <w:rFonts w:hint="default"/>
        <w:lang w:val="en-US" w:eastAsia="en-US" w:bidi="ar-SA"/>
      </w:rPr>
    </w:lvl>
    <w:lvl w:ilvl="4">
      <w:start w:val="0"/>
      <w:numFmt w:val="bullet"/>
      <w:lvlText w:val="•"/>
      <w:lvlJc w:val="left"/>
      <w:pPr>
        <w:ind w:left="1955" w:hanging="181"/>
      </w:pPr>
      <w:rPr>
        <w:rFonts w:hint="default"/>
        <w:lang w:val="en-US" w:eastAsia="en-US" w:bidi="ar-SA"/>
      </w:rPr>
    </w:lvl>
    <w:lvl w:ilvl="5">
      <w:start w:val="0"/>
      <w:numFmt w:val="bullet"/>
      <w:lvlText w:val="•"/>
      <w:lvlJc w:val="left"/>
      <w:pPr>
        <w:ind w:left="1622" w:hanging="181"/>
      </w:pPr>
      <w:rPr>
        <w:rFonts w:hint="default"/>
        <w:lang w:val="en-US" w:eastAsia="en-US" w:bidi="ar-SA"/>
      </w:rPr>
    </w:lvl>
    <w:lvl w:ilvl="6">
      <w:start w:val="0"/>
      <w:numFmt w:val="bullet"/>
      <w:lvlText w:val="•"/>
      <w:lvlJc w:val="left"/>
      <w:pPr>
        <w:ind w:left="1290" w:hanging="181"/>
      </w:pPr>
      <w:rPr>
        <w:rFonts w:hint="default"/>
        <w:lang w:val="en-US" w:eastAsia="en-US" w:bidi="ar-SA"/>
      </w:rPr>
    </w:lvl>
    <w:lvl w:ilvl="7">
      <w:start w:val="0"/>
      <w:numFmt w:val="bullet"/>
      <w:lvlText w:val="•"/>
      <w:lvlJc w:val="left"/>
      <w:pPr>
        <w:ind w:left="957" w:hanging="181"/>
      </w:pPr>
      <w:rPr>
        <w:rFonts w:hint="default"/>
        <w:lang w:val="en-US" w:eastAsia="en-US" w:bidi="ar-SA"/>
      </w:rPr>
    </w:lvl>
    <w:lvl w:ilvl="8">
      <w:start w:val="0"/>
      <w:numFmt w:val="bullet"/>
      <w:lvlText w:val="•"/>
      <w:lvlJc w:val="left"/>
      <w:pPr>
        <w:ind w:left="625" w:hanging="181"/>
      </w:pPr>
      <w:rPr>
        <w:rFonts w:hint="default"/>
        <w:lang w:val="en-US" w:eastAsia="en-US" w:bidi="ar-SA"/>
      </w:rPr>
    </w:lvl>
  </w:abstractNum>
  <w:abstractNum w:abstractNumId="33">
    <w:multiLevelType w:val="hybridMultilevel"/>
    <w:lvl w:ilvl="0">
      <w:start w:val="0"/>
      <w:numFmt w:val="bullet"/>
      <w:lvlText w:val="•"/>
      <w:lvlJc w:val="left"/>
      <w:pPr>
        <w:ind w:left="2443" w:hanging="181"/>
      </w:pPr>
      <w:rPr>
        <w:rFonts w:hint="default" w:ascii="Palatino Linotype" w:hAnsi="Palatino Linotype" w:eastAsia="Palatino Linotype" w:cs="Palatino Linotype"/>
        <w:b w:val="0"/>
        <w:bCs w:val="0"/>
        <w:i w:val="0"/>
        <w:iCs w:val="0"/>
        <w:w w:val="75"/>
        <w:sz w:val="17"/>
        <w:szCs w:val="17"/>
        <w:lang w:val="en-US" w:eastAsia="en-US" w:bidi="ar-SA"/>
      </w:rPr>
    </w:lvl>
    <w:lvl w:ilvl="1">
      <w:start w:val="0"/>
      <w:numFmt w:val="bullet"/>
      <w:lvlText w:val="•"/>
      <w:lvlJc w:val="left"/>
      <w:pPr>
        <w:ind w:left="2789" w:hanging="181"/>
      </w:pPr>
      <w:rPr>
        <w:rFonts w:hint="default"/>
        <w:lang w:val="en-US" w:eastAsia="en-US" w:bidi="ar-SA"/>
      </w:rPr>
    </w:lvl>
    <w:lvl w:ilvl="2">
      <w:start w:val="0"/>
      <w:numFmt w:val="bullet"/>
      <w:lvlText w:val="•"/>
      <w:lvlJc w:val="left"/>
      <w:pPr>
        <w:ind w:left="3139" w:hanging="181"/>
      </w:pPr>
      <w:rPr>
        <w:rFonts w:hint="default"/>
        <w:lang w:val="en-US" w:eastAsia="en-US" w:bidi="ar-SA"/>
      </w:rPr>
    </w:lvl>
    <w:lvl w:ilvl="3">
      <w:start w:val="0"/>
      <w:numFmt w:val="bullet"/>
      <w:lvlText w:val="•"/>
      <w:lvlJc w:val="left"/>
      <w:pPr>
        <w:ind w:left="3489" w:hanging="181"/>
      </w:pPr>
      <w:rPr>
        <w:rFonts w:hint="default"/>
        <w:lang w:val="en-US" w:eastAsia="en-US" w:bidi="ar-SA"/>
      </w:rPr>
    </w:lvl>
    <w:lvl w:ilvl="4">
      <w:start w:val="0"/>
      <w:numFmt w:val="bullet"/>
      <w:lvlText w:val="•"/>
      <w:lvlJc w:val="left"/>
      <w:pPr>
        <w:ind w:left="3839" w:hanging="181"/>
      </w:pPr>
      <w:rPr>
        <w:rFonts w:hint="default"/>
        <w:lang w:val="en-US" w:eastAsia="en-US" w:bidi="ar-SA"/>
      </w:rPr>
    </w:lvl>
    <w:lvl w:ilvl="5">
      <w:start w:val="0"/>
      <w:numFmt w:val="bullet"/>
      <w:lvlText w:val="•"/>
      <w:lvlJc w:val="left"/>
      <w:pPr>
        <w:ind w:left="4189" w:hanging="181"/>
      </w:pPr>
      <w:rPr>
        <w:rFonts w:hint="default"/>
        <w:lang w:val="en-US" w:eastAsia="en-US" w:bidi="ar-SA"/>
      </w:rPr>
    </w:lvl>
    <w:lvl w:ilvl="6">
      <w:start w:val="0"/>
      <w:numFmt w:val="bullet"/>
      <w:lvlText w:val="•"/>
      <w:lvlJc w:val="left"/>
      <w:pPr>
        <w:ind w:left="4539" w:hanging="181"/>
      </w:pPr>
      <w:rPr>
        <w:rFonts w:hint="default"/>
        <w:lang w:val="en-US" w:eastAsia="en-US" w:bidi="ar-SA"/>
      </w:rPr>
    </w:lvl>
    <w:lvl w:ilvl="7">
      <w:start w:val="0"/>
      <w:numFmt w:val="bullet"/>
      <w:lvlText w:val="•"/>
      <w:lvlJc w:val="left"/>
      <w:pPr>
        <w:ind w:left="4889" w:hanging="181"/>
      </w:pPr>
      <w:rPr>
        <w:rFonts w:hint="default"/>
        <w:lang w:val="en-US" w:eastAsia="en-US" w:bidi="ar-SA"/>
      </w:rPr>
    </w:lvl>
    <w:lvl w:ilvl="8">
      <w:start w:val="0"/>
      <w:numFmt w:val="bullet"/>
      <w:lvlText w:val="•"/>
      <w:lvlJc w:val="left"/>
      <w:pPr>
        <w:ind w:left="5238" w:hanging="181"/>
      </w:pPr>
      <w:rPr>
        <w:rFonts w:hint="default"/>
        <w:lang w:val="en-US" w:eastAsia="en-US" w:bidi="ar-SA"/>
      </w:rPr>
    </w:lvl>
  </w:abstractNum>
  <w:abstractNum w:abstractNumId="32">
    <w:multiLevelType w:val="hybridMultilevel"/>
    <w:lvl w:ilvl="0">
      <w:start w:val="0"/>
      <w:numFmt w:val="bullet"/>
      <w:lvlText w:val="•"/>
      <w:lvlJc w:val="left"/>
      <w:pPr>
        <w:ind w:left="3420" w:hanging="181"/>
      </w:pPr>
      <w:rPr>
        <w:rFonts w:hint="default" w:ascii="Palatino Linotype" w:hAnsi="Palatino Linotype" w:eastAsia="Palatino Linotype" w:cs="Palatino Linotype"/>
        <w:b w:val="0"/>
        <w:bCs w:val="0"/>
        <w:i w:val="0"/>
        <w:iCs w:val="0"/>
        <w:w w:val="75"/>
        <w:sz w:val="17"/>
        <w:szCs w:val="17"/>
        <w:lang w:val="en-US" w:eastAsia="en-US" w:bidi="ar-SA"/>
      </w:rPr>
    </w:lvl>
    <w:lvl w:ilvl="1">
      <w:start w:val="0"/>
      <w:numFmt w:val="bullet"/>
      <w:lvlText w:val="•"/>
      <w:lvlJc w:val="left"/>
      <w:pPr>
        <w:ind w:left="3704" w:hanging="181"/>
      </w:pPr>
      <w:rPr>
        <w:rFonts w:hint="default"/>
        <w:lang w:val="en-US" w:eastAsia="en-US" w:bidi="ar-SA"/>
      </w:rPr>
    </w:lvl>
    <w:lvl w:ilvl="2">
      <w:start w:val="0"/>
      <w:numFmt w:val="bullet"/>
      <w:lvlText w:val="•"/>
      <w:lvlJc w:val="left"/>
      <w:pPr>
        <w:ind w:left="3988" w:hanging="181"/>
      </w:pPr>
      <w:rPr>
        <w:rFonts w:hint="default"/>
        <w:lang w:val="en-US" w:eastAsia="en-US" w:bidi="ar-SA"/>
      </w:rPr>
    </w:lvl>
    <w:lvl w:ilvl="3">
      <w:start w:val="0"/>
      <w:numFmt w:val="bullet"/>
      <w:lvlText w:val="•"/>
      <w:lvlJc w:val="left"/>
      <w:pPr>
        <w:ind w:left="4272" w:hanging="181"/>
      </w:pPr>
      <w:rPr>
        <w:rFonts w:hint="default"/>
        <w:lang w:val="en-US" w:eastAsia="en-US" w:bidi="ar-SA"/>
      </w:rPr>
    </w:lvl>
    <w:lvl w:ilvl="4">
      <w:start w:val="0"/>
      <w:numFmt w:val="bullet"/>
      <w:lvlText w:val="•"/>
      <w:lvlJc w:val="left"/>
      <w:pPr>
        <w:ind w:left="4556" w:hanging="181"/>
      </w:pPr>
      <w:rPr>
        <w:rFonts w:hint="default"/>
        <w:lang w:val="en-US" w:eastAsia="en-US" w:bidi="ar-SA"/>
      </w:rPr>
    </w:lvl>
    <w:lvl w:ilvl="5">
      <w:start w:val="0"/>
      <w:numFmt w:val="bullet"/>
      <w:lvlText w:val="•"/>
      <w:lvlJc w:val="left"/>
      <w:pPr>
        <w:ind w:left="4840" w:hanging="181"/>
      </w:pPr>
      <w:rPr>
        <w:rFonts w:hint="default"/>
        <w:lang w:val="en-US" w:eastAsia="en-US" w:bidi="ar-SA"/>
      </w:rPr>
    </w:lvl>
    <w:lvl w:ilvl="6">
      <w:start w:val="0"/>
      <w:numFmt w:val="bullet"/>
      <w:lvlText w:val="•"/>
      <w:lvlJc w:val="left"/>
      <w:pPr>
        <w:ind w:left="5124" w:hanging="181"/>
      </w:pPr>
      <w:rPr>
        <w:rFonts w:hint="default"/>
        <w:lang w:val="en-US" w:eastAsia="en-US" w:bidi="ar-SA"/>
      </w:rPr>
    </w:lvl>
    <w:lvl w:ilvl="7">
      <w:start w:val="0"/>
      <w:numFmt w:val="bullet"/>
      <w:lvlText w:val="•"/>
      <w:lvlJc w:val="left"/>
      <w:pPr>
        <w:ind w:left="5408" w:hanging="181"/>
      </w:pPr>
      <w:rPr>
        <w:rFonts w:hint="default"/>
        <w:lang w:val="en-US" w:eastAsia="en-US" w:bidi="ar-SA"/>
      </w:rPr>
    </w:lvl>
    <w:lvl w:ilvl="8">
      <w:start w:val="0"/>
      <w:numFmt w:val="bullet"/>
      <w:lvlText w:val="•"/>
      <w:lvlJc w:val="left"/>
      <w:pPr>
        <w:ind w:left="5693" w:hanging="181"/>
      </w:pPr>
      <w:rPr>
        <w:rFonts w:hint="default"/>
        <w:lang w:val="en-US" w:eastAsia="en-US" w:bidi="ar-SA"/>
      </w:rPr>
    </w:lvl>
  </w:abstractNum>
  <w:abstractNum w:abstractNumId="31">
    <w:multiLevelType w:val="hybridMultilevel"/>
    <w:lvl w:ilvl="0">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30">
    <w:multiLevelType w:val="hybridMultilevel"/>
    <w:lvl w:ilvl="0">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2682" w:hanging="160"/>
      </w:pPr>
      <w:rPr>
        <w:rFonts w:hint="default"/>
        <w:lang w:val="en-US" w:eastAsia="en-US" w:bidi="ar-SA"/>
      </w:rPr>
    </w:lvl>
    <w:lvl w:ilvl="2">
      <w:start w:val="0"/>
      <w:numFmt w:val="bullet"/>
      <w:lvlText w:val="•"/>
      <w:lvlJc w:val="left"/>
      <w:pPr>
        <w:ind w:left="3744" w:hanging="160"/>
      </w:pPr>
      <w:rPr>
        <w:rFonts w:hint="default"/>
        <w:lang w:val="en-US" w:eastAsia="en-US" w:bidi="ar-SA"/>
      </w:rPr>
    </w:lvl>
    <w:lvl w:ilvl="3">
      <w:start w:val="0"/>
      <w:numFmt w:val="bullet"/>
      <w:lvlText w:val="•"/>
      <w:lvlJc w:val="left"/>
      <w:pPr>
        <w:ind w:left="4806" w:hanging="160"/>
      </w:pPr>
      <w:rPr>
        <w:rFonts w:hint="default"/>
        <w:lang w:val="en-US" w:eastAsia="en-US" w:bidi="ar-SA"/>
      </w:rPr>
    </w:lvl>
    <w:lvl w:ilvl="4">
      <w:start w:val="0"/>
      <w:numFmt w:val="bullet"/>
      <w:lvlText w:val="•"/>
      <w:lvlJc w:val="left"/>
      <w:pPr>
        <w:ind w:left="5868" w:hanging="160"/>
      </w:pPr>
      <w:rPr>
        <w:rFonts w:hint="default"/>
        <w:lang w:val="en-US" w:eastAsia="en-US" w:bidi="ar-SA"/>
      </w:rPr>
    </w:lvl>
    <w:lvl w:ilvl="5">
      <w:start w:val="0"/>
      <w:numFmt w:val="bullet"/>
      <w:lvlText w:val="•"/>
      <w:lvlJc w:val="left"/>
      <w:pPr>
        <w:ind w:left="6930" w:hanging="160"/>
      </w:pPr>
      <w:rPr>
        <w:rFonts w:hint="default"/>
        <w:lang w:val="en-US" w:eastAsia="en-US" w:bidi="ar-SA"/>
      </w:rPr>
    </w:lvl>
    <w:lvl w:ilvl="6">
      <w:start w:val="0"/>
      <w:numFmt w:val="bullet"/>
      <w:lvlText w:val="•"/>
      <w:lvlJc w:val="left"/>
      <w:pPr>
        <w:ind w:left="7992" w:hanging="160"/>
      </w:pPr>
      <w:rPr>
        <w:rFonts w:hint="default"/>
        <w:lang w:val="en-US" w:eastAsia="en-US" w:bidi="ar-SA"/>
      </w:rPr>
    </w:lvl>
    <w:lvl w:ilvl="7">
      <w:start w:val="0"/>
      <w:numFmt w:val="bullet"/>
      <w:lvlText w:val="•"/>
      <w:lvlJc w:val="left"/>
      <w:pPr>
        <w:ind w:left="9054" w:hanging="160"/>
      </w:pPr>
      <w:rPr>
        <w:rFonts w:hint="default"/>
        <w:lang w:val="en-US" w:eastAsia="en-US" w:bidi="ar-SA"/>
      </w:rPr>
    </w:lvl>
    <w:lvl w:ilvl="8">
      <w:start w:val="0"/>
      <w:numFmt w:val="bullet"/>
      <w:lvlText w:val="•"/>
      <w:lvlJc w:val="left"/>
      <w:pPr>
        <w:ind w:left="10116" w:hanging="160"/>
      </w:pPr>
      <w:rPr>
        <w:rFonts w:hint="default"/>
        <w:lang w:val="en-US" w:eastAsia="en-US" w:bidi="ar-SA"/>
      </w:rPr>
    </w:lvl>
  </w:abstractNum>
  <w:abstractNum w:abstractNumId="29">
    <w:multiLevelType w:val="hybridMultilevel"/>
    <w:lvl w:ilvl="0">
      <w:start w:val="1"/>
      <w:numFmt w:val="decimal"/>
      <w:lvlText w:val="%1."/>
      <w:lvlJc w:val="left"/>
      <w:pPr>
        <w:ind w:left="184" w:hanging="18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484" w:hanging="185"/>
      </w:pPr>
      <w:rPr>
        <w:rFonts w:hint="default"/>
        <w:lang w:val="en-US" w:eastAsia="en-US" w:bidi="ar-SA"/>
      </w:rPr>
    </w:lvl>
    <w:lvl w:ilvl="2">
      <w:start w:val="0"/>
      <w:numFmt w:val="bullet"/>
      <w:lvlText w:val="•"/>
      <w:lvlJc w:val="left"/>
      <w:pPr>
        <w:ind w:left="789" w:hanging="185"/>
      </w:pPr>
      <w:rPr>
        <w:rFonts w:hint="default"/>
        <w:lang w:val="en-US" w:eastAsia="en-US" w:bidi="ar-SA"/>
      </w:rPr>
    </w:lvl>
    <w:lvl w:ilvl="3">
      <w:start w:val="0"/>
      <w:numFmt w:val="bullet"/>
      <w:lvlText w:val="•"/>
      <w:lvlJc w:val="left"/>
      <w:pPr>
        <w:ind w:left="1094" w:hanging="185"/>
      </w:pPr>
      <w:rPr>
        <w:rFonts w:hint="default"/>
        <w:lang w:val="en-US" w:eastAsia="en-US" w:bidi="ar-SA"/>
      </w:rPr>
    </w:lvl>
    <w:lvl w:ilvl="4">
      <w:start w:val="0"/>
      <w:numFmt w:val="bullet"/>
      <w:lvlText w:val="•"/>
      <w:lvlJc w:val="left"/>
      <w:pPr>
        <w:ind w:left="1399" w:hanging="185"/>
      </w:pPr>
      <w:rPr>
        <w:rFonts w:hint="default"/>
        <w:lang w:val="en-US" w:eastAsia="en-US" w:bidi="ar-SA"/>
      </w:rPr>
    </w:lvl>
    <w:lvl w:ilvl="5">
      <w:start w:val="0"/>
      <w:numFmt w:val="bullet"/>
      <w:lvlText w:val="•"/>
      <w:lvlJc w:val="left"/>
      <w:pPr>
        <w:ind w:left="1703" w:hanging="185"/>
      </w:pPr>
      <w:rPr>
        <w:rFonts w:hint="default"/>
        <w:lang w:val="en-US" w:eastAsia="en-US" w:bidi="ar-SA"/>
      </w:rPr>
    </w:lvl>
    <w:lvl w:ilvl="6">
      <w:start w:val="0"/>
      <w:numFmt w:val="bullet"/>
      <w:lvlText w:val="•"/>
      <w:lvlJc w:val="left"/>
      <w:pPr>
        <w:ind w:left="2008" w:hanging="185"/>
      </w:pPr>
      <w:rPr>
        <w:rFonts w:hint="default"/>
        <w:lang w:val="en-US" w:eastAsia="en-US" w:bidi="ar-SA"/>
      </w:rPr>
    </w:lvl>
    <w:lvl w:ilvl="7">
      <w:start w:val="0"/>
      <w:numFmt w:val="bullet"/>
      <w:lvlText w:val="•"/>
      <w:lvlJc w:val="left"/>
      <w:pPr>
        <w:ind w:left="2313" w:hanging="185"/>
      </w:pPr>
      <w:rPr>
        <w:rFonts w:hint="default"/>
        <w:lang w:val="en-US" w:eastAsia="en-US" w:bidi="ar-SA"/>
      </w:rPr>
    </w:lvl>
    <w:lvl w:ilvl="8">
      <w:start w:val="0"/>
      <w:numFmt w:val="bullet"/>
      <w:lvlText w:val="•"/>
      <w:lvlJc w:val="left"/>
      <w:pPr>
        <w:ind w:left="2618" w:hanging="185"/>
      </w:pPr>
      <w:rPr>
        <w:rFonts w:hint="default"/>
        <w:lang w:val="en-US" w:eastAsia="en-US" w:bidi="ar-SA"/>
      </w:rPr>
    </w:lvl>
  </w:abstractNum>
  <w:abstractNum w:abstractNumId="28">
    <w:multiLevelType w:val="hybridMultilevel"/>
    <w:lvl w:ilvl="0">
      <w:start w:val="1"/>
      <w:numFmt w:val="decimal"/>
      <w:lvlText w:val="%1."/>
      <w:lvlJc w:val="left"/>
      <w:pPr>
        <w:ind w:left="240" w:hanging="241"/>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910" w:hanging="241"/>
      </w:pPr>
      <w:rPr>
        <w:rFonts w:hint="default"/>
        <w:lang w:val="en-US" w:eastAsia="en-US" w:bidi="ar-SA"/>
      </w:rPr>
    </w:lvl>
    <w:lvl w:ilvl="2">
      <w:start w:val="0"/>
      <w:numFmt w:val="bullet"/>
      <w:lvlText w:val="•"/>
      <w:lvlJc w:val="left"/>
      <w:pPr>
        <w:ind w:left="1580" w:hanging="241"/>
      </w:pPr>
      <w:rPr>
        <w:rFonts w:hint="default"/>
        <w:lang w:val="en-US" w:eastAsia="en-US" w:bidi="ar-SA"/>
      </w:rPr>
    </w:lvl>
    <w:lvl w:ilvl="3">
      <w:start w:val="0"/>
      <w:numFmt w:val="bullet"/>
      <w:lvlText w:val="•"/>
      <w:lvlJc w:val="left"/>
      <w:pPr>
        <w:ind w:left="2250" w:hanging="241"/>
      </w:pPr>
      <w:rPr>
        <w:rFonts w:hint="default"/>
        <w:lang w:val="en-US" w:eastAsia="en-US" w:bidi="ar-SA"/>
      </w:rPr>
    </w:lvl>
    <w:lvl w:ilvl="4">
      <w:start w:val="0"/>
      <w:numFmt w:val="bullet"/>
      <w:lvlText w:val="•"/>
      <w:lvlJc w:val="left"/>
      <w:pPr>
        <w:ind w:left="2920" w:hanging="241"/>
      </w:pPr>
      <w:rPr>
        <w:rFonts w:hint="default"/>
        <w:lang w:val="en-US" w:eastAsia="en-US" w:bidi="ar-SA"/>
      </w:rPr>
    </w:lvl>
    <w:lvl w:ilvl="5">
      <w:start w:val="0"/>
      <w:numFmt w:val="bullet"/>
      <w:lvlText w:val="•"/>
      <w:lvlJc w:val="left"/>
      <w:pPr>
        <w:ind w:left="3590" w:hanging="241"/>
      </w:pPr>
      <w:rPr>
        <w:rFonts w:hint="default"/>
        <w:lang w:val="en-US" w:eastAsia="en-US" w:bidi="ar-SA"/>
      </w:rPr>
    </w:lvl>
    <w:lvl w:ilvl="6">
      <w:start w:val="0"/>
      <w:numFmt w:val="bullet"/>
      <w:lvlText w:val="•"/>
      <w:lvlJc w:val="left"/>
      <w:pPr>
        <w:ind w:left="4260" w:hanging="241"/>
      </w:pPr>
      <w:rPr>
        <w:rFonts w:hint="default"/>
        <w:lang w:val="en-US" w:eastAsia="en-US" w:bidi="ar-SA"/>
      </w:rPr>
    </w:lvl>
    <w:lvl w:ilvl="7">
      <w:start w:val="0"/>
      <w:numFmt w:val="bullet"/>
      <w:lvlText w:val="•"/>
      <w:lvlJc w:val="left"/>
      <w:pPr>
        <w:ind w:left="4930" w:hanging="241"/>
      </w:pPr>
      <w:rPr>
        <w:rFonts w:hint="default"/>
        <w:lang w:val="en-US" w:eastAsia="en-US" w:bidi="ar-SA"/>
      </w:rPr>
    </w:lvl>
    <w:lvl w:ilvl="8">
      <w:start w:val="0"/>
      <w:numFmt w:val="bullet"/>
      <w:lvlText w:val="•"/>
      <w:lvlJc w:val="left"/>
      <w:pPr>
        <w:ind w:left="5600" w:hanging="241"/>
      </w:pPr>
      <w:rPr>
        <w:rFonts w:hint="default"/>
        <w:lang w:val="en-US" w:eastAsia="en-US" w:bidi="ar-SA"/>
      </w:rPr>
    </w:lvl>
  </w:abstractNum>
  <w:abstractNum w:abstractNumId="27">
    <w:multiLevelType w:val="hybridMultilevel"/>
    <w:lvl w:ilvl="0">
      <w:start w:val="1"/>
      <w:numFmt w:val="decimal"/>
      <w:lvlText w:val="%1."/>
      <w:lvlJc w:val="left"/>
      <w:pPr>
        <w:ind w:left="240" w:hanging="241"/>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938" w:hanging="241"/>
      </w:pPr>
      <w:rPr>
        <w:rFonts w:hint="default"/>
        <w:lang w:val="en-US" w:eastAsia="en-US" w:bidi="ar-SA"/>
      </w:rPr>
    </w:lvl>
    <w:lvl w:ilvl="2">
      <w:start w:val="0"/>
      <w:numFmt w:val="bullet"/>
      <w:lvlText w:val="•"/>
      <w:lvlJc w:val="left"/>
      <w:pPr>
        <w:ind w:left="1636" w:hanging="241"/>
      </w:pPr>
      <w:rPr>
        <w:rFonts w:hint="default"/>
        <w:lang w:val="en-US" w:eastAsia="en-US" w:bidi="ar-SA"/>
      </w:rPr>
    </w:lvl>
    <w:lvl w:ilvl="3">
      <w:start w:val="0"/>
      <w:numFmt w:val="bullet"/>
      <w:lvlText w:val="•"/>
      <w:lvlJc w:val="left"/>
      <w:pPr>
        <w:ind w:left="2334" w:hanging="241"/>
      </w:pPr>
      <w:rPr>
        <w:rFonts w:hint="default"/>
        <w:lang w:val="en-US" w:eastAsia="en-US" w:bidi="ar-SA"/>
      </w:rPr>
    </w:lvl>
    <w:lvl w:ilvl="4">
      <w:start w:val="0"/>
      <w:numFmt w:val="bullet"/>
      <w:lvlText w:val="•"/>
      <w:lvlJc w:val="left"/>
      <w:pPr>
        <w:ind w:left="3032" w:hanging="241"/>
      </w:pPr>
      <w:rPr>
        <w:rFonts w:hint="default"/>
        <w:lang w:val="en-US" w:eastAsia="en-US" w:bidi="ar-SA"/>
      </w:rPr>
    </w:lvl>
    <w:lvl w:ilvl="5">
      <w:start w:val="0"/>
      <w:numFmt w:val="bullet"/>
      <w:lvlText w:val="•"/>
      <w:lvlJc w:val="left"/>
      <w:pPr>
        <w:ind w:left="3730" w:hanging="241"/>
      </w:pPr>
      <w:rPr>
        <w:rFonts w:hint="default"/>
        <w:lang w:val="en-US" w:eastAsia="en-US" w:bidi="ar-SA"/>
      </w:rPr>
    </w:lvl>
    <w:lvl w:ilvl="6">
      <w:start w:val="0"/>
      <w:numFmt w:val="bullet"/>
      <w:lvlText w:val="•"/>
      <w:lvlJc w:val="left"/>
      <w:pPr>
        <w:ind w:left="4428" w:hanging="241"/>
      </w:pPr>
      <w:rPr>
        <w:rFonts w:hint="default"/>
        <w:lang w:val="en-US" w:eastAsia="en-US" w:bidi="ar-SA"/>
      </w:rPr>
    </w:lvl>
    <w:lvl w:ilvl="7">
      <w:start w:val="0"/>
      <w:numFmt w:val="bullet"/>
      <w:lvlText w:val="•"/>
      <w:lvlJc w:val="left"/>
      <w:pPr>
        <w:ind w:left="5126" w:hanging="241"/>
      </w:pPr>
      <w:rPr>
        <w:rFonts w:hint="default"/>
        <w:lang w:val="en-US" w:eastAsia="en-US" w:bidi="ar-SA"/>
      </w:rPr>
    </w:lvl>
    <w:lvl w:ilvl="8">
      <w:start w:val="0"/>
      <w:numFmt w:val="bullet"/>
      <w:lvlText w:val="•"/>
      <w:lvlJc w:val="left"/>
      <w:pPr>
        <w:ind w:left="5824" w:hanging="241"/>
      </w:pPr>
      <w:rPr>
        <w:rFonts w:hint="default"/>
        <w:lang w:val="en-US" w:eastAsia="en-US" w:bidi="ar-SA"/>
      </w:rPr>
    </w:lvl>
  </w:abstractNum>
  <w:abstractNum w:abstractNumId="26">
    <w:multiLevelType w:val="hybridMultilevel"/>
    <w:lvl w:ilvl="0">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25">
    <w:multiLevelType w:val="hybridMultilevel"/>
    <w:lvl w:ilvl="0">
      <w:start w:val="1"/>
      <w:numFmt w:val="decimal"/>
      <w:lvlText w:val="%1."/>
      <w:lvlJc w:val="left"/>
      <w:pPr>
        <w:ind w:left="609" w:hanging="181"/>
        <w:jc w:val="right"/>
      </w:pPr>
      <w:rPr>
        <w:rFonts w:hint="default"/>
        <w:w w:val="102"/>
        <w:lang w:val="en-US" w:eastAsia="en-US" w:bidi="ar-SA"/>
      </w:rPr>
    </w:lvl>
    <w:lvl w:ilvl="1">
      <w:start w:val="1"/>
      <w:numFmt w:val="decimal"/>
      <w:lvlText w:val="%2."/>
      <w:lvlJc w:val="left"/>
      <w:pPr>
        <w:ind w:left="3900" w:hanging="255"/>
        <w:jc w:val="left"/>
      </w:pPr>
      <w:rPr>
        <w:rFonts w:hint="default" w:ascii="Book Antiqua" w:hAnsi="Book Antiqua" w:eastAsia="Book Antiqua" w:cs="Book Antiqua"/>
        <w:b/>
        <w:bCs/>
        <w:i w:val="0"/>
        <w:iCs w:val="0"/>
        <w:w w:val="102"/>
        <w:sz w:val="19"/>
        <w:szCs w:val="19"/>
        <w:lang w:val="en-US" w:eastAsia="en-US" w:bidi="ar-SA"/>
      </w:rPr>
    </w:lvl>
    <w:lvl w:ilvl="2">
      <w:start w:val="0"/>
      <w:numFmt w:val="bullet"/>
      <w:lvlText w:val="•"/>
      <w:lvlJc w:val="left"/>
      <w:pPr>
        <w:ind w:left="3726" w:hanging="255"/>
      </w:pPr>
      <w:rPr>
        <w:rFonts w:hint="default"/>
        <w:lang w:val="en-US" w:eastAsia="en-US" w:bidi="ar-SA"/>
      </w:rPr>
    </w:lvl>
    <w:lvl w:ilvl="3">
      <w:start w:val="0"/>
      <w:numFmt w:val="bullet"/>
      <w:lvlText w:val="•"/>
      <w:lvlJc w:val="left"/>
      <w:pPr>
        <w:ind w:left="3553" w:hanging="255"/>
      </w:pPr>
      <w:rPr>
        <w:rFonts w:hint="default"/>
        <w:lang w:val="en-US" w:eastAsia="en-US" w:bidi="ar-SA"/>
      </w:rPr>
    </w:lvl>
    <w:lvl w:ilvl="4">
      <w:start w:val="0"/>
      <w:numFmt w:val="bullet"/>
      <w:lvlText w:val="•"/>
      <w:lvlJc w:val="left"/>
      <w:pPr>
        <w:ind w:left="3380" w:hanging="255"/>
      </w:pPr>
      <w:rPr>
        <w:rFonts w:hint="default"/>
        <w:lang w:val="en-US" w:eastAsia="en-US" w:bidi="ar-SA"/>
      </w:rPr>
    </w:lvl>
    <w:lvl w:ilvl="5">
      <w:start w:val="0"/>
      <w:numFmt w:val="bullet"/>
      <w:lvlText w:val="•"/>
      <w:lvlJc w:val="left"/>
      <w:pPr>
        <w:ind w:left="3207" w:hanging="255"/>
      </w:pPr>
      <w:rPr>
        <w:rFonts w:hint="default"/>
        <w:lang w:val="en-US" w:eastAsia="en-US" w:bidi="ar-SA"/>
      </w:rPr>
    </w:lvl>
    <w:lvl w:ilvl="6">
      <w:start w:val="0"/>
      <w:numFmt w:val="bullet"/>
      <w:lvlText w:val="•"/>
      <w:lvlJc w:val="left"/>
      <w:pPr>
        <w:ind w:left="3033" w:hanging="255"/>
      </w:pPr>
      <w:rPr>
        <w:rFonts w:hint="default"/>
        <w:lang w:val="en-US" w:eastAsia="en-US" w:bidi="ar-SA"/>
      </w:rPr>
    </w:lvl>
    <w:lvl w:ilvl="7">
      <w:start w:val="0"/>
      <w:numFmt w:val="bullet"/>
      <w:lvlText w:val="•"/>
      <w:lvlJc w:val="left"/>
      <w:pPr>
        <w:ind w:left="2860" w:hanging="255"/>
      </w:pPr>
      <w:rPr>
        <w:rFonts w:hint="default"/>
        <w:lang w:val="en-US" w:eastAsia="en-US" w:bidi="ar-SA"/>
      </w:rPr>
    </w:lvl>
    <w:lvl w:ilvl="8">
      <w:start w:val="0"/>
      <w:numFmt w:val="bullet"/>
      <w:lvlText w:val="•"/>
      <w:lvlJc w:val="left"/>
      <w:pPr>
        <w:ind w:left="2687" w:hanging="255"/>
      </w:pPr>
      <w:rPr>
        <w:rFonts w:hint="default"/>
        <w:lang w:val="en-US" w:eastAsia="en-US" w:bidi="ar-SA"/>
      </w:rPr>
    </w:lvl>
  </w:abstractNum>
  <w:abstractNum w:abstractNumId="24">
    <w:multiLevelType w:val="hybridMultilevel"/>
    <w:lvl w:ilvl="0">
      <w:start w:val="1"/>
      <w:numFmt w:val="decimal"/>
      <w:lvlText w:val="%1."/>
      <w:lvlJc w:val="left"/>
      <w:pPr>
        <w:ind w:left="609" w:hanging="181"/>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2">
      <w:start w:val="0"/>
      <w:numFmt w:val="bullet"/>
      <w:lvlText w:val="•"/>
      <w:lvlJc w:val="left"/>
      <w:pPr>
        <w:ind w:left="1700" w:hanging="160"/>
      </w:pPr>
      <w:rPr>
        <w:rFonts w:hint="default"/>
        <w:lang w:val="en-US" w:eastAsia="en-US" w:bidi="ar-SA"/>
      </w:rPr>
    </w:lvl>
    <w:lvl w:ilvl="3">
      <w:start w:val="0"/>
      <w:numFmt w:val="bullet"/>
      <w:lvlText w:val="•"/>
      <w:lvlJc w:val="left"/>
      <w:pPr>
        <w:ind w:left="1780" w:hanging="160"/>
      </w:pPr>
      <w:rPr>
        <w:rFonts w:hint="default"/>
        <w:lang w:val="en-US" w:eastAsia="en-US" w:bidi="ar-SA"/>
      </w:rPr>
    </w:lvl>
    <w:lvl w:ilvl="4">
      <w:start w:val="0"/>
      <w:numFmt w:val="bullet"/>
      <w:lvlText w:val="•"/>
      <w:lvlJc w:val="left"/>
      <w:pPr>
        <w:ind w:left="1860" w:hanging="160"/>
      </w:pPr>
      <w:rPr>
        <w:rFonts w:hint="default"/>
        <w:lang w:val="en-US" w:eastAsia="en-US" w:bidi="ar-SA"/>
      </w:rPr>
    </w:lvl>
    <w:lvl w:ilvl="5">
      <w:start w:val="0"/>
      <w:numFmt w:val="bullet"/>
      <w:lvlText w:val="•"/>
      <w:lvlJc w:val="left"/>
      <w:pPr>
        <w:ind w:left="1940" w:hanging="160"/>
      </w:pPr>
      <w:rPr>
        <w:rFonts w:hint="default"/>
        <w:lang w:val="en-US" w:eastAsia="en-US" w:bidi="ar-SA"/>
      </w:rPr>
    </w:lvl>
    <w:lvl w:ilvl="6">
      <w:start w:val="0"/>
      <w:numFmt w:val="bullet"/>
      <w:lvlText w:val="•"/>
      <w:lvlJc w:val="left"/>
      <w:pPr>
        <w:ind w:left="2020" w:hanging="160"/>
      </w:pPr>
      <w:rPr>
        <w:rFonts w:hint="default"/>
        <w:lang w:val="en-US" w:eastAsia="en-US" w:bidi="ar-SA"/>
      </w:rPr>
    </w:lvl>
    <w:lvl w:ilvl="7">
      <w:start w:val="0"/>
      <w:numFmt w:val="bullet"/>
      <w:lvlText w:val="•"/>
      <w:lvlJc w:val="left"/>
      <w:pPr>
        <w:ind w:left="2100" w:hanging="160"/>
      </w:pPr>
      <w:rPr>
        <w:rFonts w:hint="default"/>
        <w:lang w:val="en-US" w:eastAsia="en-US" w:bidi="ar-SA"/>
      </w:rPr>
    </w:lvl>
    <w:lvl w:ilvl="8">
      <w:start w:val="0"/>
      <w:numFmt w:val="bullet"/>
      <w:lvlText w:val="•"/>
      <w:lvlJc w:val="left"/>
      <w:pPr>
        <w:ind w:left="2180" w:hanging="160"/>
      </w:pPr>
      <w:rPr>
        <w:rFonts w:hint="default"/>
        <w:lang w:val="en-US" w:eastAsia="en-US" w:bidi="ar-SA"/>
      </w:rPr>
    </w:lvl>
  </w:abstractNum>
  <w:abstractNum w:abstractNumId="23">
    <w:multiLevelType w:val="hybridMultilevel"/>
    <w:lvl w:ilvl="0">
      <w:start w:val="1"/>
      <w:numFmt w:val="decimal"/>
      <w:lvlText w:val="%1."/>
      <w:lvlJc w:val="left"/>
      <w:pPr>
        <w:ind w:left="3772" w:hanging="241"/>
        <w:jc w:val="left"/>
      </w:pPr>
      <w:rPr>
        <w:rFonts w:hint="default" w:ascii="Book Antiqua" w:hAnsi="Book Antiqua" w:eastAsia="Book Antiqua" w:cs="Book Antiqua"/>
        <w:b/>
        <w:bCs/>
        <w:i w:val="0"/>
        <w:iCs w:val="0"/>
        <w:w w:val="102"/>
        <w:sz w:val="17"/>
        <w:szCs w:val="17"/>
        <w:lang w:val="en-US" w:eastAsia="en-US" w:bidi="ar-SA"/>
      </w:rPr>
    </w:lvl>
    <w:lvl w:ilvl="1">
      <w:start w:val="1"/>
      <w:numFmt w:val="decimal"/>
      <w:lvlText w:val="%2."/>
      <w:lvlJc w:val="left"/>
      <w:pPr>
        <w:ind w:left="3912" w:hanging="241"/>
        <w:jc w:val="left"/>
      </w:pPr>
      <w:rPr>
        <w:rFonts w:hint="default" w:ascii="Book Antiqua" w:hAnsi="Book Antiqua" w:eastAsia="Book Antiqua" w:cs="Book Antiqua"/>
        <w:b/>
        <w:bCs/>
        <w:i w:val="0"/>
        <w:iCs w:val="0"/>
        <w:w w:val="102"/>
        <w:sz w:val="17"/>
        <w:szCs w:val="17"/>
        <w:lang w:val="en-US" w:eastAsia="en-US" w:bidi="ar-SA"/>
      </w:rPr>
    </w:lvl>
    <w:lvl w:ilvl="2">
      <w:start w:val="1"/>
      <w:numFmt w:val="decimal"/>
      <w:lvlText w:val="%3."/>
      <w:lvlJc w:val="left"/>
      <w:pPr>
        <w:ind w:left="4352" w:hanging="185"/>
        <w:jc w:val="left"/>
      </w:pPr>
      <w:rPr>
        <w:rFonts w:hint="default" w:ascii="Book Antiqua" w:hAnsi="Book Antiqua" w:eastAsia="Book Antiqua" w:cs="Book Antiqua"/>
        <w:b/>
        <w:bCs/>
        <w:i w:val="0"/>
        <w:iCs w:val="0"/>
        <w:w w:val="102"/>
        <w:sz w:val="17"/>
        <w:szCs w:val="17"/>
        <w:lang w:val="en-US" w:eastAsia="en-US" w:bidi="ar-SA"/>
      </w:rPr>
    </w:lvl>
    <w:lvl w:ilvl="3">
      <w:start w:val="0"/>
      <w:numFmt w:val="bullet"/>
      <w:lvlText w:val="•"/>
      <w:lvlJc w:val="left"/>
      <w:pPr>
        <w:ind w:left="5345" w:hanging="185"/>
      </w:pPr>
      <w:rPr>
        <w:rFonts w:hint="default"/>
        <w:lang w:val="en-US" w:eastAsia="en-US" w:bidi="ar-SA"/>
      </w:rPr>
    </w:lvl>
    <w:lvl w:ilvl="4">
      <w:start w:val="0"/>
      <w:numFmt w:val="bullet"/>
      <w:lvlText w:val="•"/>
      <w:lvlJc w:val="left"/>
      <w:pPr>
        <w:ind w:left="6330" w:hanging="185"/>
      </w:pPr>
      <w:rPr>
        <w:rFonts w:hint="default"/>
        <w:lang w:val="en-US" w:eastAsia="en-US" w:bidi="ar-SA"/>
      </w:rPr>
    </w:lvl>
    <w:lvl w:ilvl="5">
      <w:start w:val="0"/>
      <w:numFmt w:val="bullet"/>
      <w:lvlText w:val="•"/>
      <w:lvlJc w:val="left"/>
      <w:pPr>
        <w:ind w:left="7315" w:hanging="185"/>
      </w:pPr>
      <w:rPr>
        <w:rFonts w:hint="default"/>
        <w:lang w:val="en-US" w:eastAsia="en-US" w:bidi="ar-SA"/>
      </w:rPr>
    </w:lvl>
    <w:lvl w:ilvl="6">
      <w:start w:val="0"/>
      <w:numFmt w:val="bullet"/>
      <w:lvlText w:val="•"/>
      <w:lvlJc w:val="left"/>
      <w:pPr>
        <w:ind w:left="8300" w:hanging="185"/>
      </w:pPr>
      <w:rPr>
        <w:rFonts w:hint="default"/>
        <w:lang w:val="en-US" w:eastAsia="en-US" w:bidi="ar-SA"/>
      </w:rPr>
    </w:lvl>
    <w:lvl w:ilvl="7">
      <w:start w:val="0"/>
      <w:numFmt w:val="bullet"/>
      <w:lvlText w:val="•"/>
      <w:lvlJc w:val="left"/>
      <w:pPr>
        <w:ind w:left="9285" w:hanging="185"/>
      </w:pPr>
      <w:rPr>
        <w:rFonts w:hint="default"/>
        <w:lang w:val="en-US" w:eastAsia="en-US" w:bidi="ar-SA"/>
      </w:rPr>
    </w:lvl>
    <w:lvl w:ilvl="8">
      <w:start w:val="0"/>
      <w:numFmt w:val="bullet"/>
      <w:lvlText w:val="•"/>
      <w:lvlJc w:val="left"/>
      <w:pPr>
        <w:ind w:left="10270" w:hanging="185"/>
      </w:pPr>
      <w:rPr>
        <w:rFonts w:hint="default"/>
        <w:lang w:val="en-US" w:eastAsia="en-US" w:bidi="ar-SA"/>
      </w:rPr>
    </w:lvl>
  </w:abstractNum>
  <w:abstractNum w:abstractNumId="22">
    <w:multiLevelType w:val="hybridMultilevel"/>
    <w:lvl w:ilvl="0">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4734" w:hanging="160"/>
      </w:pPr>
      <w:rPr>
        <w:rFonts w:hint="default"/>
        <w:lang w:val="en-US" w:eastAsia="en-US" w:bidi="ar-SA"/>
      </w:rPr>
    </w:lvl>
    <w:lvl w:ilvl="2">
      <w:start w:val="0"/>
      <w:numFmt w:val="bullet"/>
      <w:lvlText w:val="•"/>
      <w:lvlJc w:val="left"/>
      <w:pPr>
        <w:ind w:left="5568" w:hanging="160"/>
      </w:pPr>
      <w:rPr>
        <w:rFonts w:hint="default"/>
        <w:lang w:val="en-US" w:eastAsia="en-US" w:bidi="ar-SA"/>
      </w:rPr>
    </w:lvl>
    <w:lvl w:ilvl="3">
      <w:start w:val="0"/>
      <w:numFmt w:val="bullet"/>
      <w:lvlText w:val="•"/>
      <w:lvlJc w:val="left"/>
      <w:pPr>
        <w:ind w:left="6402" w:hanging="160"/>
      </w:pPr>
      <w:rPr>
        <w:rFonts w:hint="default"/>
        <w:lang w:val="en-US" w:eastAsia="en-US" w:bidi="ar-SA"/>
      </w:rPr>
    </w:lvl>
    <w:lvl w:ilvl="4">
      <w:start w:val="0"/>
      <w:numFmt w:val="bullet"/>
      <w:lvlText w:val="•"/>
      <w:lvlJc w:val="left"/>
      <w:pPr>
        <w:ind w:left="7236" w:hanging="160"/>
      </w:pPr>
      <w:rPr>
        <w:rFonts w:hint="default"/>
        <w:lang w:val="en-US" w:eastAsia="en-US" w:bidi="ar-SA"/>
      </w:rPr>
    </w:lvl>
    <w:lvl w:ilvl="5">
      <w:start w:val="0"/>
      <w:numFmt w:val="bullet"/>
      <w:lvlText w:val="•"/>
      <w:lvlJc w:val="left"/>
      <w:pPr>
        <w:ind w:left="8070" w:hanging="160"/>
      </w:pPr>
      <w:rPr>
        <w:rFonts w:hint="default"/>
        <w:lang w:val="en-US" w:eastAsia="en-US" w:bidi="ar-SA"/>
      </w:rPr>
    </w:lvl>
    <w:lvl w:ilvl="6">
      <w:start w:val="0"/>
      <w:numFmt w:val="bullet"/>
      <w:lvlText w:val="•"/>
      <w:lvlJc w:val="left"/>
      <w:pPr>
        <w:ind w:left="8904" w:hanging="160"/>
      </w:pPr>
      <w:rPr>
        <w:rFonts w:hint="default"/>
        <w:lang w:val="en-US" w:eastAsia="en-US" w:bidi="ar-SA"/>
      </w:rPr>
    </w:lvl>
    <w:lvl w:ilvl="7">
      <w:start w:val="0"/>
      <w:numFmt w:val="bullet"/>
      <w:lvlText w:val="•"/>
      <w:lvlJc w:val="left"/>
      <w:pPr>
        <w:ind w:left="9738" w:hanging="160"/>
      </w:pPr>
      <w:rPr>
        <w:rFonts w:hint="default"/>
        <w:lang w:val="en-US" w:eastAsia="en-US" w:bidi="ar-SA"/>
      </w:rPr>
    </w:lvl>
    <w:lvl w:ilvl="8">
      <w:start w:val="0"/>
      <w:numFmt w:val="bullet"/>
      <w:lvlText w:val="•"/>
      <w:lvlJc w:val="left"/>
      <w:pPr>
        <w:ind w:left="10572" w:hanging="160"/>
      </w:pPr>
      <w:rPr>
        <w:rFonts w:hint="default"/>
        <w:lang w:val="en-US" w:eastAsia="en-US" w:bidi="ar-SA"/>
      </w:rPr>
    </w:lvl>
  </w:abstractNum>
  <w:abstractNum w:abstractNumId="21">
    <w:multiLevelType w:val="hybridMultilevel"/>
    <w:lvl w:ilvl="0">
      <w:start w:val="1"/>
      <w:numFmt w:val="decimal"/>
      <w:lvlText w:val="%1."/>
      <w:lvlJc w:val="left"/>
      <w:pPr>
        <w:ind w:left="608" w:hanging="17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2">
      <w:start w:val="0"/>
      <w:numFmt w:val="bullet"/>
      <w:lvlText w:val="•"/>
      <w:lvlJc w:val="left"/>
      <w:pPr>
        <w:ind w:left="1918" w:hanging="160"/>
      </w:pPr>
      <w:rPr>
        <w:rFonts w:hint="default"/>
        <w:lang w:val="en-US" w:eastAsia="en-US" w:bidi="ar-SA"/>
      </w:rPr>
    </w:lvl>
    <w:lvl w:ilvl="3">
      <w:start w:val="0"/>
      <w:numFmt w:val="bullet"/>
      <w:lvlText w:val="•"/>
      <w:lvlJc w:val="left"/>
      <w:pPr>
        <w:ind w:left="2217" w:hanging="160"/>
      </w:pPr>
      <w:rPr>
        <w:rFonts w:hint="default"/>
        <w:lang w:val="en-US" w:eastAsia="en-US" w:bidi="ar-SA"/>
      </w:rPr>
    </w:lvl>
    <w:lvl w:ilvl="4">
      <w:start w:val="0"/>
      <w:numFmt w:val="bullet"/>
      <w:lvlText w:val="•"/>
      <w:lvlJc w:val="left"/>
      <w:pPr>
        <w:ind w:left="2515" w:hanging="160"/>
      </w:pPr>
      <w:rPr>
        <w:rFonts w:hint="default"/>
        <w:lang w:val="en-US" w:eastAsia="en-US" w:bidi="ar-SA"/>
      </w:rPr>
    </w:lvl>
    <w:lvl w:ilvl="5">
      <w:start w:val="0"/>
      <w:numFmt w:val="bullet"/>
      <w:lvlText w:val="•"/>
      <w:lvlJc w:val="left"/>
      <w:pPr>
        <w:ind w:left="2814" w:hanging="160"/>
      </w:pPr>
      <w:rPr>
        <w:rFonts w:hint="default"/>
        <w:lang w:val="en-US" w:eastAsia="en-US" w:bidi="ar-SA"/>
      </w:rPr>
    </w:lvl>
    <w:lvl w:ilvl="6">
      <w:start w:val="0"/>
      <w:numFmt w:val="bullet"/>
      <w:lvlText w:val="•"/>
      <w:lvlJc w:val="left"/>
      <w:pPr>
        <w:ind w:left="3113" w:hanging="160"/>
      </w:pPr>
      <w:rPr>
        <w:rFonts w:hint="default"/>
        <w:lang w:val="en-US" w:eastAsia="en-US" w:bidi="ar-SA"/>
      </w:rPr>
    </w:lvl>
    <w:lvl w:ilvl="7">
      <w:start w:val="0"/>
      <w:numFmt w:val="bullet"/>
      <w:lvlText w:val="•"/>
      <w:lvlJc w:val="left"/>
      <w:pPr>
        <w:ind w:left="3411" w:hanging="160"/>
      </w:pPr>
      <w:rPr>
        <w:rFonts w:hint="default"/>
        <w:lang w:val="en-US" w:eastAsia="en-US" w:bidi="ar-SA"/>
      </w:rPr>
    </w:lvl>
    <w:lvl w:ilvl="8">
      <w:start w:val="0"/>
      <w:numFmt w:val="bullet"/>
      <w:lvlText w:val="•"/>
      <w:lvlJc w:val="left"/>
      <w:pPr>
        <w:ind w:left="3710" w:hanging="160"/>
      </w:pPr>
      <w:rPr>
        <w:rFonts w:hint="default"/>
        <w:lang w:val="en-US" w:eastAsia="en-US" w:bidi="ar-SA"/>
      </w:rPr>
    </w:lvl>
  </w:abstractNum>
  <w:abstractNum w:abstractNumId="20">
    <w:multiLevelType w:val="hybridMultilevel"/>
    <w:lvl w:ilvl="0">
      <w:start w:val="1"/>
      <w:numFmt w:val="decimal"/>
      <w:lvlText w:val="%1."/>
      <w:lvlJc w:val="left"/>
      <w:pPr>
        <w:ind w:left="609" w:hanging="17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970" w:hanging="175"/>
      </w:pPr>
      <w:rPr>
        <w:rFonts w:hint="default"/>
        <w:lang w:val="en-US" w:eastAsia="en-US" w:bidi="ar-SA"/>
      </w:rPr>
    </w:lvl>
    <w:lvl w:ilvl="2">
      <w:start w:val="0"/>
      <w:numFmt w:val="bullet"/>
      <w:lvlText w:val="•"/>
      <w:lvlJc w:val="left"/>
      <w:pPr>
        <w:ind w:left="1341" w:hanging="175"/>
      </w:pPr>
      <w:rPr>
        <w:rFonts w:hint="default"/>
        <w:lang w:val="en-US" w:eastAsia="en-US" w:bidi="ar-SA"/>
      </w:rPr>
    </w:lvl>
    <w:lvl w:ilvl="3">
      <w:start w:val="0"/>
      <w:numFmt w:val="bullet"/>
      <w:lvlText w:val="•"/>
      <w:lvlJc w:val="left"/>
      <w:pPr>
        <w:ind w:left="1712" w:hanging="175"/>
      </w:pPr>
      <w:rPr>
        <w:rFonts w:hint="default"/>
        <w:lang w:val="en-US" w:eastAsia="en-US" w:bidi="ar-SA"/>
      </w:rPr>
    </w:lvl>
    <w:lvl w:ilvl="4">
      <w:start w:val="0"/>
      <w:numFmt w:val="bullet"/>
      <w:lvlText w:val="•"/>
      <w:lvlJc w:val="left"/>
      <w:pPr>
        <w:ind w:left="2083" w:hanging="175"/>
      </w:pPr>
      <w:rPr>
        <w:rFonts w:hint="default"/>
        <w:lang w:val="en-US" w:eastAsia="en-US" w:bidi="ar-SA"/>
      </w:rPr>
    </w:lvl>
    <w:lvl w:ilvl="5">
      <w:start w:val="0"/>
      <w:numFmt w:val="bullet"/>
      <w:lvlText w:val="•"/>
      <w:lvlJc w:val="left"/>
      <w:pPr>
        <w:ind w:left="2453" w:hanging="175"/>
      </w:pPr>
      <w:rPr>
        <w:rFonts w:hint="default"/>
        <w:lang w:val="en-US" w:eastAsia="en-US" w:bidi="ar-SA"/>
      </w:rPr>
    </w:lvl>
    <w:lvl w:ilvl="6">
      <w:start w:val="0"/>
      <w:numFmt w:val="bullet"/>
      <w:lvlText w:val="•"/>
      <w:lvlJc w:val="left"/>
      <w:pPr>
        <w:ind w:left="2824" w:hanging="175"/>
      </w:pPr>
      <w:rPr>
        <w:rFonts w:hint="default"/>
        <w:lang w:val="en-US" w:eastAsia="en-US" w:bidi="ar-SA"/>
      </w:rPr>
    </w:lvl>
    <w:lvl w:ilvl="7">
      <w:start w:val="0"/>
      <w:numFmt w:val="bullet"/>
      <w:lvlText w:val="•"/>
      <w:lvlJc w:val="left"/>
      <w:pPr>
        <w:ind w:left="3195" w:hanging="175"/>
      </w:pPr>
      <w:rPr>
        <w:rFonts w:hint="default"/>
        <w:lang w:val="en-US" w:eastAsia="en-US" w:bidi="ar-SA"/>
      </w:rPr>
    </w:lvl>
    <w:lvl w:ilvl="8">
      <w:start w:val="0"/>
      <w:numFmt w:val="bullet"/>
      <w:lvlText w:val="•"/>
      <w:lvlJc w:val="left"/>
      <w:pPr>
        <w:ind w:left="3566" w:hanging="175"/>
      </w:pPr>
      <w:rPr>
        <w:rFonts w:hint="default"/>
        <w:lang w:val="en-US" w:eastAsia="en-US" w:bidi="ar-SA"/>
      </w:rPr>
    </w:lvl>
  </w:abstractNum>
  <w:abstractNum w:abstractNumId="19">
    <w:multiLevelType w:val="hybridMultilevel"/>
    <w:lvl w:ilvl="0">
      <w:start w:val="1"/>
      <w:numFmt w:val="decimal"/>
      <w:lvlText w:val="%1."/>
      <w:lvlJc w:val="left"/>
      <w:pPr>
        <w:ind w:left="609" w:hanging="17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970" w:hanging="175"/>
      </w:pPr>
      <w:rPr>
        <w:rFonts w:hint="default"/>
        <w:lang w:val="en-US" w:eastAsia="en-US" w:bidi="ar-SA"/>
      </w:rPr>
    </w:lvl>
    <w:lvl w:ilvl="2">
      <w:start w:val="0"/>
      <w:numFmt w:val="bullet"/>
      <w:lvlText w:val="•"/>
      <w:lvlJc w:val="left"/>
      <w:pPr>
        <w:ind w:left="1341" w:hanging="175"/>
      </w:pPr>
      <w:rPr>
        <w:rFonts w:hint="default"/>
        <w:lang w:val="en-US" w:eastAsia="en-US" w:bidi="ar-SA"/>
      </w:rPr>
    </w:lvl>
    <w:lvl w:ilvl="3">
      <w:start w:val="0"/>
      <w:numFmt w:val="bullet"/>
      <w:lvlText w:val="•"/>
      <w:lvlJc w:val="left"/>
      <w:pPr>
        <w:ind w:left="1712" w:hanging="175"/>
      </w:pPr>
      <w:rPr>
        <w:rFonts w:hint="default"/>
        <w:lang w:val="en-US" w:eastAsia="en-US" w:bidi="ar-SA"/>
      </w:rPr>
    </w:lvl>
    <w:lvl w:ilvl="4">
      <w:start w:val="0"/>
      <w:numFmt w:val="bullet"/>
      <w:lvlText w:val="•"/>
      <w:lvlJc w:val="left"/>
      <w:pPr>
        <w:ind w:left="2083" w:hanging="175"/>
      </w:pPr>
      <w:rPr>
        <w:rFonts w:hint="default"/>
        <w:lang w:val="en-US" w:eastAsia="en-US" w:bidi="ar-SA"/>
      </w:rPr>
    </w:lvl>
    <w:lvl w:ilvl="5">
      <w:start w:val="0"/>
      <w:numFmt w:val="bullet"/>
      <w:lvlText w:val="•"/>
      <w:lvlJc w:val="left"/>
      <w:pPr>
        <w:ind w:left="2453" w:hanging="175"/>
      </w:pPr>
      <w:rPr>
        <w:rFonts w:hint="default"/>
        <w:lang w:val="en-US" w:eastAsia="en-US" w:bidi="ar-SA"/>
      </w:rPr>
    </w:lvl>
    <w:lvl w:ilvl="6">
      <w:start w:val="0"/>
      <w:numFmt w:val="bullet"/>
      <w:lvlText w:val="•"/>
      <w:lvlJc w:val="left"/>
      <w:pPr>
        <w:ind w:left="2824" w:hanging="175"/>
      </w:pPr>
      <w:rPr>
        <w:rFonts w:hint="default"/>
        <w:lang w:val="en-US" w:eastAsia="en-US" w:bidi="ar-SA"/>
      </w:rPr>
    </w:lvl>
    <w:lvl w:ilvl="7">
      <w:start w:val="0"/>
      <w:numFmt w:val="bullet"/>
      <w:lvlText w:val="•"/>
      <w:lvlJc w:val="left"/>
      <w:pPr>
        <w:ind w:left="3195" w:hanging="175"/>
      </w:pPr>
      <w:rPr>
        <w:rFonts w:hint="default"/>
        <w:lang w:val="en-US" w:eastAsia="en-US" w:bidi="ar-SA"/>
      </w:rPr>
    </w:lvl>
    <w:lvl w:ilvl="8">
      <w:start w:val="0"/>
      <w:numFmt w:val="bullet"/>
      <w:lvlText w:val="•"/>
      <w:lvlJc w:val="left"/>
      <w:pPr>
        <w:ind w:left="3566" w:hanging="175"/>
      </w:pPr>
      <w:rPr>
        <w:rFonts w:hint="default"/>
        <w:lang w:val="en-US" w:eastAsia="en-US" w:bidi="ar-SA"/>
      </w:rPr>
    </w:lvl>
  </w:abstractNum>
  <w:abstractNum w:abstractNumId="18">
    <w:multiLevelType w:val="hybridMultilevel"/>
    <w:lvl w:ilvl="0">
      <w:start w:val="1"/>
      <w:numFmt w:val="decimal"/>
      <w:lvlText w:val="%1."/>
      <w:lvlJc w:val="left"/>
      <w:pPr>
        <w:ind w:left="610" w:hanging="175"/>
        <w:jc w:val="left"/>
      </w:pPr>
      <w:rPr>
        <w:rFonts w:hint="default" w:ascii="Book Antiqua" w:hAnsi="Book Antiqua" w:eastAsia="Book Antiqua" w:cs="Book Antiqua"/>
        <w:b/>
        <w:bCs/>
        <w:i w:val="0"/>
        <w:iCs w:val="0"/>
        <w:w w:val="102"/>
        <w:sz w:val="17"/>
        <w:szCs w:val="17"/>
        <w:lang w:val="en-US" w:eastAsia="en-US" w:bidi="ar-SA"/>
      </w:rPr>
    </w:lvl>
    <w:lvl w:ilvl="1">
      <w:start w:val="0"/>
      <w:numFmt w:val="bullet"/>
      <w:lvlText w:val="•"/>
      <w:lvlJc w:val="left"/>
      <w:pPr>
        <w:ind w:left="988" w:hanging="175"/>
      </w:pPr>
      <w:rPr>
        <w:rFonts w:hint="default"/>
        <w:lang w:val="en-US" w:eastAsia="en-US" w:bidi="ar-SA"/>
      </w:rPr>
    </w:lvl>
    <w:lvl w:ilvl="2">
      <w:start w:val="0"/>
      <w:numFmt w:val="bullet"/>
      <w:lvlText w:val="•"/>
      <w:lvlJc w:val="left"/>
      <w:pPr>
        <w:ind w:left="1357" w:hanging="175"/>
      </w:pPr>
      <w:rPr>
        <w:rFonts w:hint="default"/>
        <w:lang w:val="en-US" w:eastAsia="en-US" w:bidi="ar-SA"/>
      </w:rPr>
    </w:lvl>
    <w:lvl w:ilvl="3">
      <w:start w:val="0"/>
      <w:numFmt w:val="bullet"/>
      <w:lvlText w:val="•"/>
      <w:lvlJc w:val="left"/>
      <w:pPr>
        <w:ind w:left="1726" w:hanging="175"/>
      </w:pPr>
      <w:rPr>
        <w:rFonts w:hint="default"/>
        <w:lang w:val="en-US" w:eastAsia="en-US" w:bidi="ar-SA"/>
      </w:rPr>
    </w:lvl>
    <w:lvl w:ilvl="4">
      <w:start w:val="0"/>
      <w:numFmt w:val="bullet"/>
      <w:lvlText w:val="•"/>
      <w:lvlJc w:val="left"/>
      <w:pPr>
        <w:ind w:left="2095" w:hanging="175"/>
      </w:pPr>
      <w:rPr>
        <w:rFonts w:hint="default"/>
        <w:lang w:val="en-US" w:eastAsia="en-US" w:bidi="ar-SA"/>
      </w:rPr>
    </w:lvl>
    <w:lvl w:ilvl="5">
      <w:start w:val="0"/>
      <w:numFmt w:val="bullet"/>
      <w:lvlText w:val="•"/>
      <w:lvlJc w:val="left"/>
      <w:pPr>
        <w:ind w:left="2463" w:hanging="175"/>
      </w:pPr>
      <w:rPr>
        <w:rFonts w:hint="default"/>
        <w:lang w:val="en-US" w:eastAsia="en-US" w:bidi="ar-SA"/>
      </w:rPr>
    </w:lvl>
    <w:lvl w:ilvl="6">
      <w:start w:val="0"/>
      <w:numFmt w:val="bullet"/>
      <w:lvlText w:val="•"/>
      <w:lvlJc w:val="left"/>
      <w:pPr>
        <w:ind w:left="2832" w:hanging="175"/>
      </w:pPr>
      <w:rPr>
        <w:rFonts w:hint="default"/>
        <w:lang w:val="en-US" w:eastAsia="en-US" w:bidi="ar-SA"/>
      </w:rPr>
    </w:lvl>
    <w:lvl w:ilvl="7">
      <w:start w:val="0"/>
      <w:numFmt w:val="bullet"/>
      <w:lvlText w:val="•"/>
      <w:lvlJc w:val="left"/>
      <w:pPr>
        <w:ind w:left="3201" w:hanging="175"/>
      </w:pPr>
      <w:rPr>
        <w:rFonts w:hint="default"/>
        <w:lang w:val="en-US" w:eastAsia="en-US" w:bidi="ar-SA"/>
      </w:rPr>
    </w:lvl>
    <w:lvl w:ilvl="8">
      <w:start w:val="0"/>
      <w:numFmt w:val="bullet"/>
      <w:lvlText w:val="•"/>
      <w:lvlJc w:val="left"/>
      <w:pPr>
        <w:ind w:left="3570" w:hanging="175"/>
      </w:pPr>
      <w:rPr>
        <w:rFonts w:hint="default"/>
        <w:lang w:val="en-US" w:eastAsia="en-US" w:bidi="ar-SA"/>
      </w:rPr>
    </w:lvl>
  </w:abstractNum>
  <w:abstractNum w:abstractNumId="17">
    <w:multiLevelType w:val="hybridMultilevel"/>
    <w:lvl w:ilvl="0">
      <w:start w:val="1"/>
      <w:numFmt w:val="decimal"/>
      <w:lvlText w:val="%1."/>
      <w:lvlJc w:val="left"/>
      <w:pPr>
        <w:ind w:left="1103" w:hanging="241"/>
        <w:jc w:val="left"/>
      </w:pPr>
      <w:rPr>
        <w:rFonts w:hint="default" w:ascii="Book Antiqua" w:hAnsi="Book Antiqua" w:eastAsia="Book Antiqua" w:cs="Book Antiqua"/>
        <w:b/>
        <w:bCs/>
        <w:i w:val="0"/>
        <w:iCs w:val="0"/>
        <w:w w:val="102"/>
        <w:sz w:val="17"/>
        <w:szCs w:val="17"/>
        <w:lang w:val="en-US" w:eastAsia="en-US" w:bidi="ar-SA"/>
      </w:rPr>
    </w:lvl>
    <w:lvl w:ilvl="1">
      <w:start w:val="1"/>
      <w:numFmt w:val="decimal"/>
      <w:lvlText w:val="%2."/>
      <w:lvlJc w:val="left"/>
      <w:pPr>
        <w:ind w:left="1240" w:hanging="241"/>
        <w:jc w:val="left"/>
      </w:pPr>
      <w:rPr>
        <w:rFonts w:hint="default" w:ascii="Book Antiqua" w:hAnsi="Book Antiqua" w:eastAsia="Book Antiqua" w:cs="Book Antiqua"/>
        <w:b/>
        <w:bCs/>
        <w:i w:val="0"/>
        <w:iCs w:val="0"/>
        <w:w w:val="102"/>
        <w:sz w:val="17"/>
        <w:szCs w:val="17"/>
        <w:lang w:val="en-US" w:eastAsia="en-US" w:bidi="ar-SA"/>
      </w:rPr>
    </w:lvl>
    <w:lvl w:ilvl="2">
      <w:start w:val="0"/>
      <w:numFmt w:val="bullet"/>
      <w:lvlText w:val="•"/>
      <w:lvlJc w:val="left"/>
      <w:pPr>
        <w:ind w:left="2164" w:hanging="241"/>
      </w:pPr>
      <w:rPr>
        <w:rFonts w:hint="default"/>
        <w:lang w:val="en-US" w:eastAsia="en-US" w:bidi="ar-SA"/>
      </w:rPr>
    </w:lvl>
    <w:lvl w:ilvl="3">
      <w:start w:val="0"/>
      <w:numFmt w:val="bullet"/>
      <w:lvlText w:val="•"/>
      <w:lvlJc w:val="left"/>
      <w:pPr>
        <w:ind w:left="3088" w:hanging="241"/>
      </w:pPr>
      <w:rPr>
        <w:rFonts w:hint="default"/>
        <w:lang w:val="en-US" w:eastAsia="en-US" w:bidi="ar-SA"/>
      </w:rPr>
    </w:lvl>
    <w:lvl w:ilvl="4">
      <w:start w:val="0"/>
      <w:numFmt w:val="bullet"/>
      <w:lvlText w:val="•"/>
      <w:lvlJc w:val="left"/>
      <w:pPr>
        <w:ind w:left="4013" w:hanging="241"/>
      </w:pPr>
      <w:rPr>
        <w:rFonts w:hint="default"/>
        <w:lang w:val="en-US" w:eastAsia="en-US" w:bidi="ar-SA"/>
      </w:rPr>
    </w:lvl>
    <w:lvl w:ilvl="5">
      <w:start w:val="0"/>
      <w:numFmt w:val="bullet"/>
      <w:lvlText w:val="•"/>
      <w:lvlJc w:val="left"/>
      <w:pPr>
        <w:ind w:left="4937" w:hanging="241"/>
      </w:pPr>
      <w:rPr>
        <w:rFonts w:hint="default"/>
        <w:lang w:val="en-US" w:eastAsia="en-US" w:bidi="ar-SA"/>
      </w:rPr>
    </w:lvl>
    <w:lvl w:ilvl="6">
      <w:start w:val="0"/>
      <w:numFmt w:val="bullet"/>
      <w:lvlText w:val="•"/>
      <w:lvlJc w:val="left"/>
      <w:pPr>
        <w:ind w:left="5862" w:hanging="241"/>
      </w:pPr>
      <w:rPr>
        <w:rFonts w:hint="default"/>
        <w:lang w:val="en-US" w:eastAsia="en-US" w:bidi="ar-SA"/>
      </w:rPr>
    </w:lvl>
    <w:lvl w:ilvl="7">
      <w:start w:val="0"/>
      <w:numFmt w:val="bullet"/>
      <w:lvlText w:val="•"/>
      <w:lvlJc w:val="left"/>
      <w:pPr>
        <w:ind w:left="6786" w:hanging="241"/>
      </w:pPr>
      <w:rPr>
        <w:rFonts w:hint="default"/>
        <w:lang w:val="en-US" w:eastAsia="en-US" w:bidi="ar-SA"/>
      </w:rPr>
    </w:lvl>
    <w:lvl w:ilvl="8">
      <w:start w:val="0"/>
      <w:numFmt w:val="bullet"/>
      <w:lvlText w:val="•"/>
      <w:lvlJc w:val="left"/>
      <w:pPr>
        <w:ind w:left="7711" w:hanging="241"/>
      </w:pPr>
      <w:rPr>
        <w:rFonts w:hint="default"/>
        <w:lang w:val="en-US" w:eastAsia="en-US" w:bidi="ar-SA"/>
      </w:rPr>
    </w:lvl>
  </w:abstractNum>
  <w:abstractNum w:abstractNumId="16">
    <w:multiLevelType w:val="hybridMultilevel"/>
    <w:lvl w:ilvl="0">
      <w:start w:val="0"/>
      <w:numFmt w:val="bullet"/>
      <w:lvlText w:val="•"/>
      <w:lvlJc w:val="left"/>
      <w:pPr>
        <w:ind w:left="1263" w:hanging="181"/>
      </w:pPr>
      <w:rPr>
        <w:rFonts w:hint="default" w:ascii="Book Antiqua" w:hAnsi="Book Antiqua" w:eastAsia="Book Antiqua" w:cs="Book Antiqua"/>
        <w:b/>
        <w:bCs/>
        <w:i w:val="0"/>
        <w:iCs w:val="0"/>
        <w:w w:val="75"/>
        <w:sz w:val="17"/>
        <w:szCs w:val="17"/>
        <w:lang w:val="en-US" w:eastAsia="en-US" w:bidi="ar-SA"/>
      </w:rPr>
    </w:lvl>
    <w:lvl w:ilvl="1">
      <w:start w:val="0"/>
      <w:numFmt w:val="bullet"/>
      <w:lvlText w:val="•"/>
      <w:lvlJc w:val="left"/>
      <w:pPr>
        <w:ind w:left="2090" w:hanging="181"/>
      </w:pPr>
      <w:rPr>
        <w:rFonts w:hint="default"/>
        <w:lang w:val="en-US" w:eastAsia="en-US" w:bidi="ar-SA"/>
      </w:rPr>
    </w:lvl>
    <w:lvl w:ilvl="2">
      <w:start w:val="0"/>
      <w:numFmt w:val="bullet"/>
      <w:lvlText w:val="•"/>
      <w:lvlJc w:val="left"/>
      <w:pPr>
        <w:ind w:left="2920" w:hanging="181"/>
      </w:pPr>
      <w:rPr>
        <w:rFonts w:hint="default"/>
        <w:lang w:val="en-US" w:eastAsia="en-US" w:bidi="ar-SA"/>
      </w:rPr>
    </w:lvl>
    <w:lvl w:ilvl="3">
      <w:start w:val="0"/>
      <w:numFmt w:val="bullet"/>
      <w:lvlText w:val="•"/>
      <w:lvlJc w:val="left"/>
      <w:pPr>
        <w:ind w:left="3750" w:hanging="181"/>
      </w:pPr>
      <w:rPr>
        <w:rFonts w:hint="default"/>
        <w:lang w:val="en-US" w:eastAsia="en-US" w:bidi="ar-SA"/>
      </w:rPr>
    </w:lvl>
    <w:lvl w:ilvl="4">
      <w:start w:val="0"/>
      <w:numFmt w:val="bullet"/>
      <w:lvlText w:val="•"/>
      <w:lvlJc w:val="left"/>
      <w:pPr>
        <w:ind w:left="4580" w:hanging="181"/>
      </w:pPr>
      <w:rPr>
        <w:rFonts w:hint="default"/>
        <w:lang w:val="en-US" w:eastAsia="en-US" w:bidi="ar-SA"/>
      </w:rPr>
    </w:lvl>
    <w:lvl w:ilvl="5">
      <w:start w:val="0"/>
      <w:numFmt w:val="bullet"/>
      <w:lvlText w:val="•"/>
      <w:lvlJc w:val="left"/>
      <w:pPr>
        <w:ind w:left="5410" w:hanging="181"/>
      </w:pPr>
      <w:rPr>
        <w:rFonts w:hint="default"/>
        <w:lang w:val="en-US" w:eastAsia="en-US" w:bidi="ar-SA"/>
      </w:rPr>
    </w:lvl>
    <w:lvl w:ilvl="6">
      <w:start w:val="0"/>
      <w:numFmt w:val="bullet"/>
      <w:lvlText w:val="•"/>
      <w:lvlJc w:val="left"/>
      <w:pPr>
        <w:ind w:left="6240" w:hanging="181"/>
      </w:pPr>
      <w:rPr>
        <w:rFonts w:hint="default"/>
        <w:lang w:val="en-US" w:eastAsia="en-US" w:bidi="ar-SA"/>
      </w:rPr>
    </w:lvl>
    <w:lvl w:ilvl="7">
      <w:start w:val="0"/>
      <w:numFmt w:val="bullet"/>
      <w:lvlText w:val="•"/>
      <w:lvlJc w:val="left"/>
      <w:pPr>
        <w:ind w:left="7070" w:hanging="181"/>
      </w:pPr>
      <w:rPr>
        <w:rFonts w:hint="default"/>
        <w:lang w:val="en-US" w:eastAsia="en-US" w:bidi="ar-SA"/>
      </w:rPr>
    </w:lvl>
    <w:lvl w:ilvl="8">
      <w:start w:val="0"/>
      <w:numFmt w:val="bullet"/>
      <w:lvlText w:val="•"/>
      <w:lvlJc w:val="left"/>
      <w:pPr>
        <w:ind w:left="7900" w:hanging="181"/>
      </w:pPr>
      <w:rPr>
        <w:rFonts w:hint="default"/>
        <w:lang w:val="en-US" w:eastAsia="en-US" w:bidi="ar-SA"/>
      </w:rPr>
    </w:lvl>
  </w:abstractNum>
  <w:abstractNum w:abstractNumId="15">
    <w:multiLevelType w:val="hybridMultilevel"/>
    <w:lvl w:ilvl="0">
      <w:start w:val="0"/>
      <w:numFmt w:val="bullet"/>
      <w:lvlText w:val="•"/>
      <w:lvlJc w:val="left"/>
      <w:pPr>
        <w:ind w:left="201"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490" w:hanging="81"/>
      </w:pPr>
      <w:rPr>
        <w:rFonts w:hint="default"/>
        <w:lang w:val="en-US" w:eastAsia="en-US" w:bidi="ar-SA"/>
      </w:rPr>
    </w:lvl>
    <w:lvl w:ilvl="2">
      <w:start w:val="0"/>
      <w:numFmt w:val="bullet"/>
      <w:lvlText w:val="•"/>
      <w:lvlJc w:val="left"/>
      <w:pPr>
        <w:ind w:left="781" w:hanging="81"/>
      </w:pPr>
      <w:rPr>
        <w:rFonts w:hint="default"/>
        <w:lang w:val="en-US" w:eastAsia="en-US" w:bidi="ar-SA"/>
      </w:rPr>
    </w:lvl>
    <w:lvl w:ilvl="3">
      <w:start w:val="0"/>
      <w:numFmt w:val="bullet"/>
      <w:lvlText w:val="•"/>
      <w:lvlJc w:val="left"/>
      <w:pPr>
        <w:ind w:left="1072" w:hanging="81"/>
      </w:pPr>
      <w:rPr>
        <w:rFonts w:hint="default"/>
        <w:lang w:val="en-US" w:eastAsia="en-US" w:bidi="ar-SA"/>
      </w:rPr>
    </w:lvl>
    <w:lvl w:ilvl="4">
      <w:start w:val="0"/>
      <w:numFmt w:val="bullet"/>
      <w:lvlText w:val="•"/>
      <w:lvlJc w:val="left"/>
      <w:pPr>
        <w:ind w:left="1363" w:hanging="81"/>
      </w:pPr>
      <w:rPr>
        <w:rFonts w:hint="default"/>
        <w:lang w:val="en-US" w:eastAsia="en-US" w:bidi="ar-SA"/>
      </w:rPr>
    </w:lvl>
    <w:lvl w:ilvl="5">
      <w:start w:val="0"/>
      <w:numFmt w:val="bullet"/>
      <w:lvlText w:val="•"/>
      <w:lvlJc w:val="left"/>
      <w:pPr>
        <w:ind w:left="1654" w:hanging="81"/>
      </w:pPr>
      <w:rPr>
        <w:rFonts w:hint="default"/>
        <w:lang w:val="en-US" w:eastAsia="en-US" w:bidi="ar-SA"/>
      </w:rPr>
    </w:lvl>
    <w:lvl w:ilvl="6">
      <w:start w:val="0"/>
      <w:numFmt w:val="bullet"/>
      <w:lvlText w:val="•"/>
      <w:lvlJc w:val="left"/>
      <w:pPr>
        <w:ind w:left="1944" w:hanging="81"/>
      </w:pPr>
      <w:rPr>
        <w:rFonts w:hint="default"/>
        <w:lang w:val="en-US" w:eastAsia="en-US" w:bidi="ar-SA"/>
      </w:rPr>
    </w:lvl>
    <w:lvl w:ilvl="7">
      <w:start w:val="0"/>
      <w:numFmt w:val="bullet"/>
      <w:lvlText w:val="•"/>
      <w:lvlJc w:val="left"/>
      <w:pPr>
        <w:ind w:left="2235" w:hanging="81"/>
      </w:pPr>
      <w:rPr>
        <w:rFonts w:hint="default"/>
        <w:lang w:val="en-US" w:eastAsia="en-US" w:bidi="ar-SA"/>
      </w:rPr>
    </w:lvl>
    <w:lvl w:ilvl="8">
      <w:start w:val="0"/>
      <w:numFmt w:val="bullet"/>
      <w:lvlText w:val="•"/>
      <w:lvlJc w:val="left"/>
      <w:pPr>
        <w:ind w:left="2526" w:hanging="81"/>
      </w:pPr>
      <w:rPr>
        <w:rFonts w:hint="default"/>
        <w:lang w:val="en-US" w:eastAsia="en-US" w:bidi="ar-SA"/>
      </w:rPr>
    </w:lvl>
  </w:abstractNum>
  <w:abstractNum w:abstractNumId="14">
    <w:multiLevelType w:val="hybridMultilevel"/>
    <w:lvl w:ilvl="0">
      <w:start w:val="0"/>
      <w:numFmt w:val="bullet"/>
      <w:lvlText w:val="•"/>
      <w:lvlJc w:val="left"/>
      <w:pPr>
        <w:ind w:left="198"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490" w:hanging="81"/>
      </w:pPr>
      <w:rPr>
        <w:rFonts w:hint="default"/>
        <w:lang w:val="en-US" w:eastAsia="en-US" w:bidi="ar-SA"/>
      </w:rPr>
    </w:lvl>
    <w:lvl w:ilvl="2">
      <w:start w:val="0"/>
      <w:numFmt w:val="bullet"/>
      <w:lvlText w:val="•"/>
      <w:lvlJc w:val="left"/>
      <w:pPr>
        <w:ind w:left="781" w:hanging="81"/>
      </w:pPr>
      <w:rPr>
        <w:rFonts w:hint="default"/>
        <w:lang w:val="en-US" w:eastAsia="en-US" w:bidi="ar-SA"/>
      </w:rPr>
    </w:lvl>
    <w:lvl w:ilvl="3">
      <w:start w:val="0"/>
      <w:numFmt w:val="bullet"/>
      <w:lvlText w:val="•"/>
      <w:lvlJc w:val="left"/>
      <w:pPr>
        <w:ind w:left="1072" w:hanging="81"/>
      </w:pPr>
      <w:rPr>
        <w:rFonts w:hint="default"/>
        <w:lang w:val="en-US" w:eastAsia="en-US" w:bidi="ar-SA"/>
      </w:rPr>
    </w:lvl>
    <w:lvl w:ilvl="4">
      <w:start w:val="0"/>
      <w:numFmt w:val="bullet"/>
      <w:lvlText w:val="•"/>
      <w:lvlJc w:val="left"/>
      <w:pPr>
        <w:ind w:left="1363" w:hanging="81"/>
      </w:pPr>
      <w:rPr>
        <w:rFonts w:hint="default"/>
        <w:lang w:val="en-US" w:eastAsia="en-US" w:bidi="ar-SA"/>
      </w:rPr>
    </w:lvl>
    <w:lvl w:ilvl="5">
      <w:start w:val="0"/>
      <w:numFmt w:val="bullet"/>
      <w:lvlText w:val="•"/>
      <w:lvlJc w:val="left"/>
      <w:pPr>
        <w:ind w:left="1654" w:hanging="81"/>
      </w:pPr>
      <w:rPr>
        <w:rFonts w:hint="default"/>
        <w:lang w:val="en-US" w:eastAsia="en-US" w:bidi="ar-SA"/>
      </w:rPr>
    </w:lvl>
    <w:lvl w:ilvl="6">
      <w:start w:val="0"/>
      <w:numFmt w:val="bullet"/>
      <w:lvlText w:val="•"/>
      <w:lvlJc w:val="left"/>
      <w:pPr>
        <w:ind w:left="1944" w:hanging="81"/>
      </w:pPr>
      <w:rPr>
        <w:rFonts w:hint="default"/>
        <w:lang w:val="en-US" w:eastAsia="en-US" w:bidi="ar-SA"/>
      </w:rPr>
    </w:lvl>
    <w:lvl w:ilvl="7">
      <w:start w:val="0"/>
      <w:numFmt w:val="bullet"/>
      <w:lvlText w:val="•"/>
      <w:lvlJc w:val="left"/>
      <w:pPr>
        <w:ind w:left="2235" w:hanging="81"/>
      </w:pPr>
      <w:rPr>
        <w:rFonts w:hint="default"/>
        <w:lang w:val="en-US" w:eastAsia="en-US" w:bidi="ar-SA"/>
      </w:rPr>
    </w:lvl>
    <w:lvl w:ilvl="8">
      <w:start w:val="0"/>
      <w:numFmt w:val="bullet"/>
      <w:lvlText w:val="•"/>
      <w:lvlJc w:val="left"/>
      <w:pPr>
        <w:ind w:left="2526" w:hanging="81"/>
      </w:pPr>
      <w:rPr>
        <w:rFonts w:hint="default"/>
        <w:lang w:val="en-US" w:eastAsia="en-US" w:bidi="ar-SA"/>
      </w:rPr>
    </w:lvl>
  </w:abstractNum>
  <w:abstractNum w:abstractNumId="13">
    <w:multiLevelType w:val="hybridMultilevel"/>
    <w:lvl w:ilvl="0">
      <w:start w:val="0"/>
      <w:numFmt w:val="bullet"/>
      <w:lvlText w:val="•"/>
      <w:lvlJc w:val="left"/>
      <w:pPr>
        <w:ind w:left="222" w:hanging="81"/>
      </w:pPr>
      <w:rPr>
        <w:rFonts w:hint="default" w:ascii="Calibri" w:hAnsi="Calibri" w:eastAsia="Calibri" w:cs="Calibri"/>
        <w:b w:val="0"/>
        <w:bCs w:val="0"/>
        <w:i w:val="0"/>
        <w:iCs w:val="0"/>
        <w:w w:val="61"/>
        <w:sz w:val="16"/>
        <w:szCs w:val="16"/>
        <w:lang w:val="en-US" w:eastAsia="en-US" w:bidi="ar-SA"/>
      </w:rPr>
    </w:lvl>
    <w:lvl w:ilvl="1">
      <w:start w:val="0"/>
      <w:numFmt w:val="bullet"/>
      <w:lvlText w:val="•"/>
      <w:lvlJc w:val="left"/>
      <w:pPr>
        <w:ind w:left="524" w:hanging="81"/>
      </w:pPr>
      <w:rPr>
        <w:rFonts w:hint="default"/>
        <w:lang w:val="en-US" w:eastAsia="en-US" w:bidi="ar-SA"/>
      </w:rPr>
    </w:lvl>
    <w:lvl w:ilvl="2">
      <w:start w:val="0"/>
      <w:numFmt w:val="bullet"/>
      <w:lvlText w:val="•"/>
      <w:lvlJc w:val="left"/>
      <w:pPr>
        <w:ind w:left="829" w:hanging="81"/>
      </w:pPr>
      <w:rPr>
        <w:rFonts w:hint="default"/>
        <w:lang w:val="en-US" w:eastAsia="en-US" w:bidi="ar-SA"/>
      </w:rPr>
    </w:lvl>
    <w:lvl w:ilvl="3">
      <w:start w:val="0"/>
      <w:numFmt w:val="bullet"/>
      <w:lvlText w:val="•"/>
      <w:lvlJc w:val="left"/>
      <w:pPr>
        <w:ind w:left="1134" w:hanging="81"/>
      </w:pPr>
      <w:rPr>
        <w:rFonts w:hint="default"/>
        <w:lang w:val="en-US" w:eastAsia="en-US" w:bidi="ar-SA"/>
      </w:rPr>
    </w:lvl>
    <w:lvl w:ilvl="4">
      <w:start w:val="0"/>
      <w:numFmt w:val="bullet"/>
      <w:lvlText w:val="•"/>
      <w:lvlJc w:val="left"/>
      <w:pPr>
        <w:ind w:left="1439" w:hanging="81"/>
      </w:pPr>
      <w:rPr>
        <w:rFonts w:hint="default"/>
        <w:lang w:val="en-US" w:eastAsia="en-US" w:bidi="ar-SA"/>
      </w:rPr>
    </w:lvl>
    <w:lvl w:ilvl="5">
      <w:start w:val="0"/>
      <w:numFmt w:val="bullet"/>
      <w:lvlText w:val="•"/>
      <w:lvlJc w:val="left"/>
      <w:pPr>
        <w:ind w:left="1744" w:hanging="81"/>
      </w:pPr>
      <w:rPr>
        <w:rFonts w:hint="default"/>
        <w:lang w:val="en-US" w:eastAsia="en-US" w:bidi="ar-SA"/>
      </w:rPr>
    </w:lvl>
    <w:lvl w:ilvl="6">
      <w:start w:val="0"/>
      <w:numFmt w:val="bullet"/>
      <w:lvlText w:val="•"/>
      <w:lvlJc w:val="left"/>
      <w:pPr>
        <w:ind w:left="2049" w:hanging="81"/>
      </w:pPr>
      <w:rPr>
        <w:rFonts w:hint="default"/>
        <w:lang w:val="en-US" w:eastAsia="en-US" w:bidi="ar-SA"/>
      </w:rPr>
    </w:lvl>
    <w:lvl w:ilvl="7">
      <w:start w:val="0"/>
      <w:numFmt w:val="bullet"/>
      <w:lvlText w:val="•"/>
      <w:lvlJc w:val="left"/>
      <w:pPr>
        <w:ind w:left="2354" w:hanging="81"/>
      </w:pPr>
      <w:rPr>
        <w:rFonts w:hint="default"/>
        <w:lang w:val="en-US" w:eastAsia="en-US" w:bidi="ar-SA"/>
      </w:rPr>
    </w:lvl>
    <w:lvl w:ilvl="8">
      <w:start w:val="0"/>
      <w:numFmt w:val="bullet"/>
      <w:lvlText w:val="•"/>
      <w:lvlJc w:val="left"/>
      <w:pPr>
        <w:ind w:left="2659" w:hanging="81"/>
      </w:pPr>
      <w:rPr>
        <w:rFonts w:hint="default"/>
        <w:lang w:val="en-US" w:eastAsia="en-US" w:bidi="ar-SA"/>
      </w:rPr>
    </w:lvl>
  </w:abstractNum>
  <w:abstractNum w:abstractNumId="12">
    <w:multiLevelType w:val="hybridMultilevel"/>
    <w:lvl w:ilvl="0">
      <w:start w:val="1"/>
      <w:numFmt w:val="decimal"/>
      <w:lvlText w:val="%1."/>
      <w:lvlJc w:val="left"/>
      <w:pPr>
        <w:ind w:left="3900" w:hanging="255"/>
        <w:jc w:val="left"/>
      </w:pPr>
      <w:rPr>
        <w:rFonts w:hint="default" w:ascii="Book Antiqua" w:hAnsi="Book Antiqua" w:eastAsia="Book Antiqua" w:cs="Book Antiqua"/>
        <w:b/>
        <w:bCs/>
        <w:i w:val="0"/>
        <w:iCs w:val="0"/>
        <w:w w:val="102"/>
        <w:sz w:val="19"/>
        <w:szCs w:val="19"/>
        <w:lang w:val="en-US" w:eastAsia="en-US" w:bidi="ar-SA"/>
      </w:rPr>
    </w:lvl>
    <w:lvl w:ilvl="1">
      <w:start w:val="0"/>
      <w:numFmt w:val="bullet"/>
      <w:lvlText w:val="•"/>
      <w:lvlJc w:val="left"/>
      <w:pPr>
        <w:ind w:left="4734" w:hanging="255"/>
      </w:pPr>
      <w:rPr>
        <w:rFonts w:hint="default"/>
        <w:lang w:val="en-US" w:eastAsia="en-US" w:bidi="ar-SA"/>
      </w:rPr>
    </w:lvl>
    <w:lvl w:ilvl="2">
      <w:start w:val="0"/>
      <w:numFmt w:val="bullet"/>
      <w:lvlText w:val="•"/>
      <w:lvlJc w:val="left"/>
      <w:pPr>
        <w:ind w:left="5568" w:hanging="255"/>
      </w:pPr>
      <w:rPr>
        <w:rFonts w:hint="default"/>
        <w:lang w:val="en-US" w:eastAsia="en-US" w:bidi="ar-SA"/>
      </w:rPr>
    </w:lvl>
    <w:lvl w:ilvl="3">
      <w:start w:val="0"/>
      <w:numFmt w:val="bullet"/>
      <w:lvlText w:val="•"/>
      <w:lvlJc w:val="left"/>
      <w:pPr>
        <w:ind w:left="6402" w:hanging="255"/>
      </w:pPr>
      <w:rPr>
        <w:rFonts w:hint="default"/>
        <w:lang w:val="en-US" w:eastAsia="en-US" w:bidi="ar-SA"/>
      </w:rPr>
    </w:lvl>
    <w:lvl w:ilvl="4">
      <w:start w:val="0"/>
      <w:numFmt w:val="bullet"/>
      <w:lvlText w:val="•"/>
      <w:lvlJc w:val="left"/>
      <w:pPr>
        <w:ind w:left="7236" w:hanging="255"/>
      </w:pPr>
      <w:rPr>
        <w:rFonts w:hint="default"/>
        <w:lang w:val="en-US" w:eastAsia="en-US" w:bidi="ar-SA"/>
      </w:rPr>
    </w:lvl>
    <w:lvl w:ilvl="5">
      <w:start w:val="0"/>
      <w:numFmt w:val="bullet"/>
      <w:lvlText w:val="•"/>
      <w:lvlJc w:val="left"/>
      <w:pPr>
        <w:ind w:left="8070" w:hanging="255"/>
      </w:pPr>
      <w:rPr>
        <w:rFonts w:hint="default"/>
        <w:lang w:val="en-US" w:eastAsia="en-US" w:bidi="ar-SA"/>
      </w:rPr>
    </w:lvl>
    <w:lvl w:ilvl="6">
      <w:start w:val="0"/>
      <w:numFmt w:val="bullet"/>
      <w:lvlText w:val="•"/>
      <w:lvlJc w:val="left"/>
      <w:pPr>
        <w:ind w:left="8904" w:hanging="255"/>
      </w:pPr>
      <w:rPr>
        <w:rFonts w:hint="default"/>
        <w:lang w:val="en-US" w:eastAsia="en-US" w:bidi="ar-SA"/>
      </w:rPr>
    </w:lvl>
    <w:lvl w:ilvl="7">
      <w:start w:val="0"/>
      <w:numFmt w:val="bullet"/>
      <w:lvlText w:val="•"/>
      <w:lvlJc w:val="left"/>
      <w:pPr>
        <w:ind w:left="9738" w:hanging="255"/>
      </w:pPr>
      <w:rPr>
        <w:rFonts w:hint="default"/>
        <w:lang w:val="en-US" w:eastAsia="en-US" w:bidi="ar-SA"/>
      </w:rPr>
    </w:lvl>
    <w:lvl w:ilvl="8">
      <w:start w:val="0"/>
      <w:numFmt w:val="bullet"/>
      <w:lvlText w:val="•"/>
      <w:lvlJc w:val="left"/>
      <w:pPr>
        <w:ind w:left="10572" w:hanging="255"/>
      </w:pPr>
      <w:rPr>
        <w:rFonts w:hint="default"/>
        <w:lang w:val="en-US" w:eastAsia="en-US" w:bidi="ar-SA"/>
      </w:rPr>
    </w:lvl>
  </w:abstractNum>
  <w:abstractNum w:abstractNumId="11">
    <w:multiLevelType w:val="hybridMultilevel"/>
    <w:lvl w:ilvl="0">
      <w:start w:val="0"/>
      <w:numFmt w:val="bullet"/>
      <w:lvlText w:val="•"/>
      <w:lvlJc w:val="left"/>
      <w:pPr>
        <w:ind w:left="162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1">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2">
      <w:start w:val="0"/>
      <w:numFmt w:val="bullet"/>
      <w:lvlText w:val="•"/>
      <w:lvlJc w:val="left"/>
      <w:pPr>
        <w:ind w:left="4826" w:hanging="160"/>
      </w:pPr>
      <w:rPr>
        <w:rFonts w:hint="default"/>
        <w:lang w:val="en-US" w:eastAsia="en-US" w:bidi="ar-SA"/>
      </w:rPr>
    </w:lvl>
    <w:lvl w:ilvl="3">
      <w:start w:val="0"/>
      <w:numFmt w:val="bullet"/>
      <w:lvlText w:val="•"/>
      <w:lvlJc w:val="left"/>
      <w:pPr>
        <w:ind w:left="5753" w:hanging="160"/>
      </w:pPr>
      <w:rPr>
        <w:rFonts w:hint="default"/>
        <w:lang w:val="en-US" w:eastAsia="en-US" w:bidi="ar-SA"/>
      </w:rPr>
    </w:lvl>
    <w:lvl w:ilvl="4">
      <w:start w:val="0"/>
      <w:numFmt w:val="bullet"/>
      <w:lvlText w:val="•"/>
      <w:lvlJc w:val="left"/>
      <w:pPr>
        <w:ind w:left="6680" w:hanging="160"/>
      </w:pPr>
      <w:rPr>
        <w:rFonts w:hint="default"/>
        <w:lang w:val="en-US" w:eastAsia="en-US" w:bidi="ar-SA"/>
      </w:rPr>
    </w:lvl>
    <w:lvl w:ilvl="5">
      <w:start w:val="0"/>
      <w:numFmt w:val="bullet"/>
      <w:lvlText w:val="•"/>
      <w:lvlJc w:val="left"/>
      <w:pPr>
        <w:ind w:left="7606" w:hanging="160"/>
      </w:pPr>
      <w:rPr>
        <w:rFonts w:hint="default"/>
        <w:lang w:val="en-US" w:eastAsia="en-US" w:bidi="ar-SA"/>
      </w:rPr>
    </w:lvl>
    <w:lvl w:ilvl="6">
      <w:start w:val="0"/>
      <w:numFmt w:val="bullet"/>
      <w:lvlText w:val="•"/>
      <w:lvlJc w:val="left"/>
      <w:pPr>
        <w:ind w:left="8533" w:hanging="160"/>
      </w:pPr>
      <w:rPr>
        <w:rFonts w:hint="default"/>
        <w:lang w:val="en-US" w:eastAsia="en-US" w:bidi="ar-SA"/>
      </w:rPr>
    </w:lvl>
    <w:lvl w:ilvl="7">
      <w:start w:val="0"/>
      <w:numFmt w:val="bullet"/>
      <w:lvlText w:val="•"/>
      <w:lvlJc w:val="left"/>
      <w:pPr>
        <w:ind w:left="9460" w:hanging="160"/>
      </w:pPr>
      <w:rPr>
        <w:rFonts w:hint="default"/>
        <w:lang w:val="en-US" w:eastAsia="en-US" w:bidi="ar-SA"/>
      </w:rPr>
    </w:lvl>
    <w:lvl w:ilvl="8">
      <w:start w:val="0"/>
      <w:numFmt w:val="bullet"/>
      <w:lvlText w:val="•"/>
      <w:lvlJc w:val="left"/>
      <w:pPr>
        <w:ind w:left="10386" w:hanging="160"/>
      </w:pPr>
      <w:rPr>
        <w:rFonts w:hint="default"/>
        <w:lang w:val="en-US" w:eastAsia="en-US" w:bidi="ar-SA"/>
      </w:rPr>
    </w:lvl>
  </w:abstractNum>
  <w:abstractNum w:abstractNumId="10">
    <w:multiLevelType w:val="hybridMultilevel"/>
    <w:lvl w:ilvl="0">
      <w:start w:val="0"/>
      <w:numFmt w:val="bullet"/>
      <w:lvlText w:val="•"/>
      <w:lvlJc w:val="left"/>
      <w:pPr>
        <w:ind w:left="575" w:hanging="181"/>
      </w:pPr>
      <w:rPr>
        <w:rFonts w:hint="default" w:ascii="Palatino Linotype" w:hAnsi="Palatino Linotype" w:eastAsia="Palatino Linotype" w:cs="Palatino Linotype"/>
        <w:b w:val="0"/>
        <w:bCs w:val="0"/>
        <w:i w:val="0"/>
        <w:iCs w:val="0"/>
        <w:w w:val="75"/>
        <w:sz w:val="17"/>
        <w:szCs w:val="17"/>
        <w:lang w:val="en-US" w:eastAsia="en-US" w:bidi="ar-SA"/>
      </w:rPr>
    </w:lvl>
    <w:lvl w:ilvl="1">
      <w:start w:val="0"/>
      <w:numFmt w:val="bullet"/>
      <w:lvlText w:val="•"/>
      <w:lvlJc w:val="left"/>
      <w:pPr>
        <w:ind w:left="883" w:hanging="181"/>
      </w:pPr>
      <w:rPr>
        <w:rFonts w:hint="default"/>
        <w:lang w:val="en-US" w:eastAsia="en-US" w:bidi="ar-SA"/>
      </w:rPr>
    </w:lvl>
    <w:lvl w:ilvl="2">
      <w:start w:val="0"/>
      <w:numFmt w:val="bullet"/>
      <w:lvlText w:val="•"/>
      <w:lvlJc w:val="left"/>
      <w:pPr>
        <w:ind w:left="1187" w:hanging="181"/>
      </w:pPr>
      <w:rPr>
        <w:rFonts w:hint="default"/>
        <w:lang w:val="en-US" w:eastAsia="en-US" w:bidi="ar-SA"/>
      </w:rPr>
    </w:lvl>
    <w:lvl w:ilvl="3">
      <w:start w:val="0"/>
      <w:numFmt w:val="bullet"/>
      <w:lvlText w:val="•"/>
      <w:lvlJc w:val="left"/>
      <w:pPr>
        <w:ind w:left="1490" w:hanging="181"/>
      </w:pPr>
      <w:rPr>
        <w:rFonts w:hint="default"/>
        <w:lang w:val="en-US" w:eastAsia="en-US" w:bidi="ar-SA"/>
      </w:rPr>
    </w:lvl>
    <w:lvl w:ilvl="4">
      <w:start w:val="0"/>
      <w:numFmt w:val="bullet"/>
      <w:lvlText w:val="•"/>
      <w:lvlJc w:val="left"/>
      <w:pPr>
        <w:ind w:left="1794" w:hanging="181"/>
      </w:pPr>
      <w:rPr>
        <w:rFonts w:hint="default"/>
        <w:lang w:val="en-US" w:eastAsia="en-US" w:bidi="ar-SA"/>
      </w:rPr>
    </w:lvl>
    <w:lvl w:ilvl="5">
      <w:start w:val="0"/>
      <w:numFmt w:val="bullet"/>
      <w:lvlText w:val="•"/>
      <w:lvlJc w:val="left"/>
      <w:pPr>
        <w:ind w:left="2097" w:hanging="181"/>
      </w:pPr>
      <w:rPr>
        <w:rFonts w:hint="default"/>
        <w:lang w:val="en-US" w:eastAsia="en-US" w:bidi="ar-SA"/>
      </w:rPr>
    </w:lvl>
    <w:lvl w:ilvl="6">
      <w:start w:val="0"/>
      <w:numFmt w:val="bullet"/>
      <w:lvlText w:val="•"/>
      <w:lvlJc w:val="left"/>
      <w:pPr>
        <w:ind w:left="2401" w:hanging="181"/>
      </w:pPr>
      <w:rPr>
        <w:rFonts w:hint="default"/>
        <w:lang w:val="en-US" w:eastAsia="en-US" w:bidi="ar-SA"/>
      </w:rPr>
    </w:lvl>
    <w:lvl w:ilvl="7">
      <w:start w:val="0"/>
      <w:numFmt w:val="bullet"/>
      <w:lvlText w:val="•"/>
      <w:lvlJc w:val="left"/>
      <w:pPr>
        <w:ind w:left="2705" w:hanging="181"/>
      </w:pPr>
      <w:rPr>
        <w:rFonts w:hint="default"/>
        <w:lang w:val="en-US" w:eastAsia="en-US" w:bidi="ar-SA"/>
      </w:rPr>
    </w:lvl>
    <w:lvl w:ilvl="8">
      <w:start w:val="0"/>
      <w:numFmt w:val="bullet"/>
      <w:lvlText w:val="•"/>
      <w:lvlJc w:val="left"/>
      <w:pPr>
        <w:ind w:left="3008" w:hanging="181"/>
      </w:pPr>
      <w:rPr>
        <w:rFonts w:hint="default"/>
        <w:lang w:val="en-US" w:eastAsia="en-US" w:bidi="ar-SA"/>
      </w:rPr>
    </w:lvl>
  </w:abstractNum>
  <w:abstractNum w:abstractNumId="9">
    <w:multiLevelType w:val="hybridMultilevel"/>
    <w:lvl w:ilvl="0">
      <w:start w:val="3"/>
      <w:numFmt w:val="decimal"/>
      <w:lvlText w:val="%1"/>
      <w:lvlJc w:val="left"/>
      <w:pPr>
        <w:ind w:left="720" w:hanging="874"/>
        <w:jc w:val="left"/>
      </w:pPr>
      <w:rPr>
        <w:rFonts w:hint="default"/>
        <w:lang w:val="en-US" w:eastAsia="en-US" w:bidi="ar-SA"/>
      </w:rPr>
    </w:lvl>
    <w:lvl w:ilvl="1">
      <w:start w:val="1"/>
      <w:numFmt w:val="decimal"/>
      <w:lvlText w:val="%1.%2"/>
      <w:lvlJc w:val="left"/>
      <w:pPr>
        <w:ind w:left="720" w:hanging="874"/>
        <w:jc w:val="right"/>
      </w:pPr>
      <w:rPr>
        <w:rFonts w:hint="default" w:ascii="Book Antiqua" w:hAnsi="Book Antiqua" w:eastAsia="Book Antiqua" w:cs="Book Antiqua"/>
        <w:b/>
        <w:bCs/>
        <w:i w:val="0"/>
        <w:iCs w:val="0"/>
        <w:color w:val="197FBF"/>
        <w:spacing w:val="-6"/>
        <w:w w:val="97"/>
        <w:sz w:val="52"/>
        <w:szCs w:val="52"/>
        <w:lang w:val="en-US" w:eastAsia="en-US" w:bidi="ar-SA"/>
      </w:rPr>
    </w:lvl>
    <w:lvl w:ilvl="2">
      <w:start w:val="0"/>
      <w:numFmt w:val="bullet"/>
      <w:lvlText w:val="•"/>
      <w:lvlJc w:val="left"/>
      <w:pPr>
        <w:ind w:left="3900" w:hanging="160"/>
      </w:pPr>
      <w:rPr>
        <w:rFonts w:hint="default" w:ascii="Palatino Linotype" w:hAnsi="Palatino Linotype" w:eastAsia="Palatino Linotype" w:cs="Palatino Linotype"/>
        <w:b w:val="0"/>
        <w:bCs w:val="0"/>
        <w:i w:val="0"/>
        <w:iCs w:val="0"/>
        <w:w w:val="75"/>
        <w:position w:val="-1"/>
        <w:sz w:val="21"/>
        <w:szCs w:val="21"/>
        <w:lang w:val="en-US" w:eastAsia="en-US" w:bidi="ar-SA"/>
      </w:rPr>
    </w:lvl>
    <w:lvl w:ilvl="3">
      <w:start w:val="0"/>
      <w:numFmt w:val="bullet"/>
      <w:lvlText w:val="•"/>
      <w:lvlJc w:val="left"/>
      <w:pPr>
        <w:ind w:left="4942" w:hanging="160"/>
      </w:pPr>
      <w:rPr>
        <w:rFonts w:hint="default"/>
        <w:lang w:val="en-US" w:eastAsia="en-US" w:bidi="ar-SA"/>
      </w:rPr>
    </w:lvl>
    <w:lvl w:ilvl="4">
      <w:start w:val="0"/>
      <w:numFmt w:val="bullet"/>
      <w:lvlText w:val="•"/>
      <w:lvlJc w:val="left"/>
      <w:pPr>
        <w:ind w:left="5985" w:hanging="160"/>
      </w:pPr>
      <w:rPr>
        <w:rFonts w:hint="default"/>
        <w:lang w:val="en-US" w:eastAsia="en-US" w:bidi="ar-SA"/>
      </w:rPr>
    </w:lvl>
    <w:lvl w:ilvl="5">
      <w:start w:val="0"/>
      <w:numFmt w:val="bullet"/>
      <w:lvlText w:val="•"/>
      <w:lvlJc w:val="left"/>
      <w:pPr>
        <w:ind w:left="7027" w:hanging="160"/>
      </w:pPr>
      <w:rPr>
        <w:rFonts w:hint="default"/>
        <w:lang w:val="en-US" w:eastAsia="en-US" w:bidi="ar-SA"/>
      </w:rPr>
    </w:lvl>
    <w:lvl w:ilvl="6">
      <w:start w:val="0"/>
      <w:numFmt w:val="bullet"/>
      <w:lvlText w:val="•"/>
      <w:lvlJc w:val="left"/>
      <w:pPr>
        <w:ind w:left="8070" w:hanging="160"/>
      </w:pPr>
      <w:rPr>
        <w:rFonts w:hint="default"/>
        <w:lang w:val="en-US" w:eastAsia="en-US" w:bidi="ar-SA"/>
      </w:rPr>
    </w:lvl>
    <w:lvl w:ilvl="7">
      <w:start w:val="0"/>
      <w:numFmt w:val="bullet"/>
      <w:lvlText w:val="•"/>
      <w:lvlJc w:val="left"/>
      <w:pPr>
        <w:ind w:left="9112" w:hanging="160"/>
      </w:pPr>
      <w:rPr>
        <w:rFonts w:hint="default"/>
        <w:lang w:val="en-US" w:eastAsia="en-US" w:bidi="ar-SA"/>
      </w:rPr>
    </w:lvl>
    <w:lvl w:ilvl="8">
      <w:start w:val="0"/>
      <w:numFmt w:val="bullet"/>
      <w:lvlText w:val="•"/>
      <w:lvlJc w:val="left"/>
      <w:pPr>
        <w:ind w:left="10155" w:hanging="160"/>
      </w:pPr>
      <w:rPr>
        <w:rFonts w:hint="default"/>
        <w:lang w:val="en-US" w:eastAsia="en-US" w:bidi="ar-SA"/>
      </w:rPr>
    </w:lvl>
  </w:abstractNum>
  <w:abstractNum w:abstractNumId="8">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7">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6">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5">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4">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3">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2">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1">
    <w:multiLevelType w:val="hybridMultilevel"/>
    <w:lvl w:ilvl="0">
      <w:start w:val="0"/>
      <w:numFmt w:val="bullet"/>
      <w:lvlText w:val="•"/>
      <w:lvlJc w:val="left"/>
      <w:pPr>
        <w:ind w:left="405" w:hanging="180"/>
      </w:pPr>
      <w:rPr>
        <w:rFonts w:hint="default" w:ascii="Trebuchet MS" w:hAnsi="Trebuchet MS" w:eastAsia="Trebuchet MS" w:cs="Trebuchet MS"/>
        <w:b/>
        <w:bCs/>
        <w:i w:val="0"/>
        <w:iCs w:val="0"/>
        <w:color w:val="19CC00"/>
        <w:w w:val="68"/>
        <w:sz w:val="20"/>
        <w:szCs w:val="20"/>
        <w:lang w:val="en-US" w:eastAsia="en-US" w:bidi="ar-SA"/>
      </w:rPr>
    </w:lvl>
    <w:lvl w:ilvl="1">
      <w:start w:val="0"/>
      <w:numFmt w:val="bullet"/>
      <w:lvlText w:val="•"/>
      <w:lvlJc w:val="left"/>
      <w:pPr>
        <w:ind w:left="705" w:hanging="180"/>
      </w:pPr>
      <w:rPr>
        <w:rFonts w:hint="default"/>
        <w:lang w:val="en-US" w:eastAsia="en-US" w:bidi="ar-SA"/>
      </w:rPr>
    </w:lvl>
    <w:lvl w:ilvl="2">
      <w:start w:val="0"/>
      <w:numFmt w:val="bullet"/>
      <w:lvlText w:val="•"/>
      <w:lvlJc w:val="left"/>
      <w:pPr>
        <w:ind w:left="1010" w:hanging="180"/>
      </w:pPr>
      <w:rPr>
        <w:rFonts w:hint="default"/>
        <w:lang w:val="en-US" w:eastAsia="en-US" w:bidi="ar-SA"/>
      </w:rPr>
    </w:lvl>
    <w:lvl w:ilvl="3">
      <w:start w:val="0"/>
      <w:numFmt w:val="bullet"/>
      <w:lvlText w:val="•"/>
      <w:lvlJc w:val="left"/>
      <w:pPr>
        <w:ind w:left="1315" w:hanging="180"/>
      </w:pPr>
      <w:rPr>
        <w:rFonts w:hint="default"/>
        <w:lang w:val="en-US" w:eastAsia="en-US" w:bidi="ar-SA"/>
      </w:rPr>
    </w:lvl>
    <w:lvl w:ilvl="4">
      <w:start w:val="0"/>
      <w:numFmt w:val="bullet"/>
      <w:lvlText w:val="•"/>
      <w:lvlJc w:val="left"/>
      <w:pPr>
        <w:ind w:left="1620" w:hanging="180"/>
      </w:pPr>
      <w:rPr>
        <w:rFonts w:hint="default"/>
        <w:lang w:val="en-US" w:eastAsia="en-US" w:bidi="ar-SA"/>
      </w:rPr>
    </w:lvl>
    <w:lvl w:ilvl="5">
      <w:start w:val="0"/>
      <w:numFmt w:val="bullet"/>
      <w:lvlText w:val="•"/>
      <w:lvlJc w:val="left"/>
      <w:pPr>
        <w:ind w:left="1925" w:hanging="180"/>
      </w:pPr>
      <w:rPr>
        <w:rFonts w:hint="default"/>
        <w:lang w:val="en-US" w:eastAsia="en-US" w:bidi="ar-SA"/>
      </w:rPr>
    </w:lvl>
    <w:lvl w:ilvl="6">
      <w:start w:val="0"/>
      <w:numFmt w:val="bullet"/>
      <w:lvlText w:val="•"/>
      <w:lvlJc w:val="left"/>
      <w:pPr>
        <w:ind w:left="2230" w:hanging="180"/>
      </w:pPr>
      <w:rPr>
        <w:rFonts w:hint="default"/>
        <w:lang w:val="en-US" w:eastAsia="en-US" w:bidi="ar-SA"/>
      </w:rPr>
    </w:lvl>
    <w:lvl w:ilvl="7">
      <w:start w:val="0"/>
      <w:numFmt w:val="bullet"/>
      <w:lvlText w:val="•"/>
      <w:lvlJc w:val="left"/>
      <w:pPr>
        <w:ind w:left="2535" w:hanging="180"/>
      </w:pPr>
      <w:rPr>
        <w:rFonts w:hint="default"/>
        <w:lang w:val="en-US" w:eastAsia="en-US" w:bidi="ar-SA"/>
      </w:rPr>
    </w:lvl>
    <w:lvl w:ilvl="8">
      <w:start w:val="0"/>
      <w:numFmt w:val="bullet"/>
      <w:lvlText w:val="•"/>
      <w:lvlJc w:val="left"/>
      <w:pPr>
        <w:ind w:left="2840" w:hanging="180"/>
      </w:pPr>
      <w:rPr>
        <w:rFonts w:hint="default"/>
        <w:lang w:val="en-US" w:eastAsia="en-US" w:bidi="ar-SA"/>
      </w:rPr>
    </w:lvl>
  </w:abstractNum>
  <w:abstractNum w:abstractNumId="0">
    <w:multiLevelType w:val="hybridMultilevel"/>
    <w:lvl w:ilvl="0">
      <w:start w:val="1"/>
      <w:numFmt w:val="decimal"/>
      <w:lvlText w:val="%1."/>
      <w:lvlJc w:val="left"/>
      <w:pPr>
        <w:ind w:left="151" w:hanging="152"/>
        <w:jc w:val="left"/>
      </w:pPr>
      <w:rPr>
        <w:rFonts w:hint="default" w:ascii="Calibri" w:hAnsi="Calibri" w:eastAsia="Calibri" w:cs="Calibri"/>
        <w:b w:val="0"/>
        <w:bCs w:val="0"/>
        <w:i w:val="0"/>
        <w:iCs w:val="0"/>
        <w:color w:val="999999"/>
        <w:w w:val="98"/>
        <w:sz w:val="16"/>
        <w:szCs w:val="16"/>
        <w:lang w:val="en-US" w:eastAsia="en-US" w:bidi="ar-SA"/>
      </w:rPr>
    </w:lvl>
    <w:lvl w:ilvl="1">
      <w:start w:val="0"/>
      <w:numFmt w:val="bullet"/>
      <w:lvlText w:val="•"/>
      <w:lvlJc w:val="left"/>
      <w:pPr>
        <w:ind w:left="279" w:hanging="152"/>
      </w:pPr>
      <w:rPr>
        <w:rFonts w:hint="default"/>
        <w:lang w:val="en-US" w:eastAsia="en-US" w:bidi="ar-SA"/>
      </w:rPr>
    </w:lvl>
    <w:lvl w:ilvl="2">
      <w:start w:val="0"/>
      <w:numFmt w:val="bullet"/>
      <w:lvlText w:val="•"/>
      <w:lvlJc w:val="left"/>
      <w:pPr>
        <w:ind w:left="397" w:hanging="152"/>
      </w:pPr>
      <w:rPr>
        <w:rFonts w:hint="default"/>
        <w:lang w:val="en-US" w:eastAsia="en-US" w:bidi="ar-SA"/>
      </w:rPr>
    </w:lvl>
    <w:lvl w:ilvl="3">
      <w:start w:val="0"/>
      <w:numFmt w:val="bullet"/>
      <w:lvlText w:val="•"/>
      <w:lvlJc w:val="left"/>
      <w:pPr>
        <w:ind w:left="516" w:hanging="152"/>
      </w:pPr>
      <w:rPr>
        <w:rFonts w:hint="default"/>
        <w:lang w:val="en-US" w:eastAsia="en-US" w:bidi="ar-SA"/>
      </w:rPr>
    </w:lvl>
    <w:lvl w:ilvl="4">
      <w:start w:val="0"/>
      <w:numFmt w:val="bullet"/>
      <w:lvlText w:val="•"/>
      <w:lvlJc w:val="left"/>
      <w:pPr>
        <w:ind w:left="635" w:hanging="152"/>
      </w:pPr>
      <w:rPr>
        <w:rFonts w:hint="default"/>
        <w:lang w:val="en-US" w:eastAsia="en-US" w:bidi="ar-SA"/>
      </w:rPr>
    </w:lvl>
    <w:lvl w:ilvl="5">
      <w:start w:val="0"/>
      <w:numFmt w:val="bullet"/>
      <w:lvlText w:val="•"/>
      <w:lvlJc w:val="left"/>
      <w:pPr>
        <w:ind w:left="754" w:hanging="152"/>
      </w:pPr>
      <w:rPr>
        <w:rFonts w:hint="default"/>
        <w:lang w:val="en-US" w:eastAsia="en-US" w:bidi="ar-SA"/>
      </w:rPr>
    </w:lvl>
    <w:lvl w:ilvl="6">
      <w:start w:val="0"/>
      <w:numFmt w:val="bullet"/>
      <w:lvlText w:val="•"/>
      <w:lvlJc w:val="left"/>
      <w:pPr>
        <w:ind w:left="873" w:hanging="152"/>
      </w:pPr>
      <w:rPr>
        <w:rFonts w:hint="default"/>
        <w:lang w:val="en-US" w:eastAsia="en-US" w:bidi="ar-SA"/>
      </w:rPr>
    </w:lvl>
    <w:lvl w:ilvl="7">
      <w:start w:val="0"/>
      <w:numFmt w:val="bullet"/>
      <w:lvlText w:val="•"/>
      <w:lvlJc w:val="left"/>
      <w:pPr>
        <w:ind w:left="992" w:hanging="152"/>
      </w:pPr>
      <w:rPr>
        <w:rFonts w:hint="default"/>
        <w:lang w:val="en-US" w:eastAsia="en-US" w:bidi="ar-SA"/>
      </w:rPr>
    </w:lvl>
    <w:lvl w:ilvl="8">
      <w:start w:val="0"/>
      <w:numFmt w:val="bullet"/>
      <w:lvlText w:val="•"/>
      <w:lvlJc w:val="left"/>
      <w:pPr>
        <w:ind w:left="1111" w:hanging="152"/>
      </w:pPr>
      <w:rPr>
        <w:rFonts w:hint="default"/>
        <w:lang w:val="en-US" w:eastAsia="en-US" w:bidi="ar-SA"/>
      </w:rPr>
    </w:lvl>
  </w:abstractNum>
  <w:num w:numId="36">
    <w:abstractNumId w:val="3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1">
    <w:abstractNumId w:val="90"/>
  </w:num>
  <w:num w:numId="92">
    <w:abstractNumId w:val="91"/>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17"/>
      <w:szCs w:val="17"/>
      <w:lang w:val="en-US" w:eastAsia="en-US" w:bidi="ar-SA"/>
    </w:rPr>
  </w:style>
  <w:style w:styleId="Heading1" w:type="paragraph">
    <w:name w:val="Heading 1"/>
    <w:basedOn w:val="Normal"/>
    <w:uiPriority w:val="1"/>
    <w:qFormat/>
    <w:pPr>
      <w:spacing w:before="261"/>
      <w:ind w:left="720" w:right="3875" w:hanging="122"/>
      <w:outlineLvl w:val="1"/>
    </w:pPr>
    <w:rPr>
      <w:rFonts w:ascii="Book Antiqua" w:hAnsi="Book Antiqua" w:eastAsia="Book Antiqua" w:cs="Book Antiqua"/>
      <w:b/>
      <w:bCs/>
      <w:sz w:val="88"/>
      <w:szCs w:val="88"/>
      <w:lang w:val="en-US" w:eastAsia="en-US" w:bidi="ar-SA"/>
    </w:rPr>
  </w:style>
  <w:style w:styleId="Heading2" w:type="paragraph">
    <w:name w:val="Heading 2"/>
    <w:basedOn w:val="Normal"/>
    <w:uiPriority w:val="1"/>
    <w:qFormat/>
    <w:pPr>
      <w:spacing w:before="188"/>
      <w:ind w:left="1260"/>
      <w:outlineLvl w:val="2"/>
    </w:pPr>
    <w:rPr>
      <w:rFonts w:ascii="Book Antiqua" w:hAnsi="Book Antiqua" w:eastAsia="Book Antiqua" w:cs="Book Antiqua"/>
      <w:b/>
      <w:bCs/>
      <w:sz w:val="52"/>
      <w:szCs w:val="52"/>
      <w:lang w:val="en-US" w:eastAsia="en-US" w:bidi="ar-SA"/>
    </w:rPr>
  </w:style>
  <w:style w:styleId="Heading3" w:type="paragraph">
    <w:name w:val="Heading 3"/>
    <w:basedOn w:val="Normal"/>
    <w:uiPriority w:val="1"/>
    <w:qFormat/>
    <w:pPr>
      <w:ind w:left="3540"/>
      <w:jc w:val="both"/>
      <w:outlineLvl w:val="3"/>
    </w:pPr>
    <w:rPr>
      <w:rFonts w:ascii="Calibri" w:hAnsi="Calibri" w:eastAsia="Calibri" w:cs="Calibri"/>
      <w:b/>
      <w:bCs/>
      <w:sz w:val="34"/>
      <w:szCs w:val="34"/>
      <w:lang w:val="en-US" w:eastAsia="en-US" w:bidi="ar-SA"/>
    </w:rPr>
  </w:style>
  <w:style w:styleId="Heading4" w:type="paragraph">
    <w:name w:val="Heading 4"/>
    <w:basedOn w:val="Normal"/>
    <w:uiPriority w:val="1"/>
    <w:qFormat/>
    <w:pPr>
      <w:spacing w:before="103"/>
      <w:ind w:left="1260"/>
      <w:outlineLvl w:val="4"/>
    </w:pPr>
    <w:rPr>
      <w:rFonts w:ascii="Calibri" w:hAnsi="Calibri" w:eastAsia="Calibri" w:cs="Calibri"/>
      <w:b/>
      <w:bCs/>
      <w:sz w:val="26"/>
      <w:szCs w:val="26"/>
      <w:lang w:val="en-US" w:eastAsia="en-US" w:bidi="ar-SA"/>
    </w:rPr>
  </w:style>
  <w:style w:styleId="Heading5" w:type="paragraph">
    <w:name w:val="Heading 5"/>
    <w:basedOn w:val="Normal"/>
    <w:uiPriority w:val="1"/>
    <w:qFormat/>
    <w:pPr>
      <w:ind w:left="318"/>
      <w:outlineLvl w:val="5"/>
    </w:pPr>
    <w:rPr>
      <w:rFonts w:ascii="Calibri" w:hAnsi="Calibri" w:eastAsia="Calibri" w:cs="Calibri"/>
      <w:sz w:val="26"/>
      <w:szCs w:val="26"/>
      <w:lang w:val="en-US" w:eastAsia="en-US" w:bidi="ar-SA"/>
    </w:rPr>
  </w:style>
  <w:style w:styleId="Heading6" w:type="paragraph">
    <w:name w:val="Heading 6"/>
    <w:basedOn w:val="Normal"/>
    <w:uiPriority w:val="1"/>
    <w:qFormat/>
    <w:pPr>
      <w:ind w:left="1260"/>
      <w:jc w:val="both"/>
      <w:outlineLvl w:val="6"/>
    </w:pPr>
    <w:rPr>
      <w:rFonts w:ascii="Calibri" w:hAnsi="Calibri" w:eastAsia="Calibri" w:cs="Calibri"/>
      <w:b/>
      <w:bCs/>
      <w:sz w:val="25"/>
      <w:szCs w:val="25"/>
      <w:lang w:val="en-US" w:eastAsia="en-US" w:bidi="ar-SA"/>
    </w:rPr>
  </w:style>
  <w:style w:styleId="Heading7" w:type="paragraph">
    <w:name w:val="Heading 7"/>
    <w:basedOn w:val="Normal"/>
    <w:uiPriority w:val="1"/>
    <w:qFormat/>
    <w:pPr>
      <w:spacing w:before="18"/>
      <w:ind w:left="228"/>
      <w:outlineLvl w:val="7"/>
    </w:pPr>
    <w:rPr>
      <w:rFonts w:ascii="Calibri" w:hAnsi="Calibri" w:eastAsia="Calibri" w:cs="Calibri"/>
      <w:b/>
      <w:bCs/>
      <w:sz w:val="24"/>
      <w:szCs w:val="24"/>
      <w:lang w:val="en-US" w:eastAsia="en-US" w:bidi="ar-SA"/>
    </w:rPr>
  </w:style>
  <w:style w:styleId="Heading8" w:type="paragraph">
    <w:name w:val="Heading 8"/>
    <w:basedOn w:val="Normal"/>
    <w:uiPriority w:val="1"/>
    <w:qFormat/>
    <w:pPr>
      <w:outlineLvl w:val="8"/>
    </w:pPr>
    <w:rPr>
      <w:rFonts w:ascii="Calibri" w:hAnsi="Calibri" w:eastAsia="Calibri" w:cs="Calibri"/>
      <w:b/>
      <w:bCs/>
      <w:sz w:val="20"/>
      <w:szCs w:val="20"/>
      <w:lang w:val="en-US" w:eastAsia="en-US" w:bidi="ar-SA"/>
    </w:rPr>
  </w:style>
  <w:style w:styleId="Heading9" w:type="paragraph">
    <w:name w:val="Heading 9"/>
    <w:basedOn w:val="Normal"/>
    <w:uiPriority w:val="1"/>
    <w:qFormat/>
    <w:pPr>
      <w:spacing w:before="66"/>
      <w:ind w:left="120"/>
      <w:outlineLvl w:val="9"/>
    </w:pPr>
    <w:rPr>
      <w:rFonts w:ascii="Calibri" w:hAnsi="Calibri" w:eastAsia="Calibri" w:cs="Calibri"/>
      <w:b/>
      <w:bCs/>
      <w:sz w:val="19"/>
      <w:szCs w:val="19"/>
      <w:lang w:val="en-US" w:eastAsia="en-US" w:bidi="ar-SA"/>
    </w:rPr>
  </w:style>
  <w:style w:styleId="ListParagraph" w:type="paragraph">
    <w:name w:val="List Paragraph"/>
    <w:basedOn w:val="Normal"/>
    <w:uiPriority w:val="1"/>
    <w:qFormat/>
    <w:pPr>
      <w:spacing w:before="51"/>
      <w:ind w:left="1620" w:hanging="241"/>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eader" Target="header5.xml"/><Relationship Id="rId25" Type="http://schemas.openxmlformats.org/officeDocument/2006/relationships/header" Target="header6.xml"/><Relationship Id="rId26" Type="http://schemas.openxmlformats.org/officeDocument/2006/relationships/image" Target="media/image15.png"/><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header" Target="header9.xml"/><Relationship Id="rId66" Type="http://schemas.openxmlformats.org/officeDocument/2006/relationships/header" Target="header10.xml"/><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header" Target="header11.xml"/><Relationship Id="rId88" Type="http://schemas.openxmlformats.org/officeDocument/2006/relationships/header" Target="header12.xml"/><Relationship Id="rId89" Type="http://schemas.openxmlformats.org/officeDocument/2006/relationships/header" Target="header13.xml"/><Relationship Id="rId90" Type="http://schemas.openxmlformats.org/officeDocument/2006/relationships/header" Target="header14.xml"/><Relationship Id="rId91" Type="http://schemas.openxmlformats.org/officeDocument/2006/relationships/image" Target="media/image72.png"/><Relationship Id="rId92" Type="http://schemas.openxmlformats.org/officeDocument/2006/relationships/image" Target="media/image73.png"/><Relationship Id="rId93" Type="http://schemas.openxmlformats.org/officeDocument/2006/relationships/image" Target="media/image74.png"/><Relationship Id="rId94" Type="http://schemas.openxmlformats.org/officeDocument/2006/relationships/image" Target="media/image75.png"/><Relationship Id="rId95" Type="http://schemas.openxmlformats.org/officeDocument/2006/relationships/image" Target="media/image76.png"/><Relationship Id="rId96" Type="http://schemas.openxmlformats.org/officeDocument/2006/relationships/header" Target="header15.xml"/><Relationship Id="rId97" Type="http://schemas.openxmlformats.org/officeDocument/2006/relationships/header" Target="header16.xml"/><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image" Target="media/image84.png"/><Relationship Id="rId106" Type="http://schemas.openxmlformats.org/officeDocument/2006/relationships/image" Target="media/image85.pn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png"/><Relationship Id="rId113" Type="http://schemas.openxmlformats.org/officeDocument/2006/relationships/image" Target="media/image92.png"/><Relationship Id="rId114" Type="http://schemas.openxmlformats.org/officeDocument/2006/relationships/image" Target="media/image93.png"/><Relationship Id="rId115" Type="http://schemas.openxmlformats.org/officeDocument/2006/relationships/image" Target="media/image94.png"/><Relationship Id="rId116" Type="http://schemas.openxmlformats.org/officeDocument/2006/relationships/image" Target="media/image95.png"/><Relationship Id="rId117" Type="http://schemas.openxmlformats.org/officeDocument/2006/relationships/image" Target="media/image96.png"/><Relationship Id="rId118" Type="http://schemas.openxmlformats.org/officeDocument/2006/relationships/image" Target="media/image97.png"/><Relationship Id="rId119" Type="http://schemas.openxmlformats.org/officeDocument/2006/relationships/image" Target="media/image98.png"/><Relationship Id="rId120" Type="http://schemas.openxmlformats.org/officeDocument/2006/relationships/image" Target="media/image99.png"/><Relationship Id="rId121" Type="http://schemas.openxmlformats.org/officeDocument/2006/relationships/image" Target="media/image100.png"/><Relationship Id="rId122" Type="http://schemas.openxmlformats.org/officeDocument/2006/relationships/image" Target="media/image101.png"/><Relationship Id="rId123" Type="http://schemas.openxmlformats.org/officeDocument/2006/relationships/image" Target="media/image102.png"/><Relationship Id="rId124" Type="http://schemas.openxmlformats.org/officeDocument/2006/relationships/image" Target="media/image103.png"/><Relationship Id="rId125" Type="http://schemas.openxmlformats.org/officeDocument/2006/relationships/image" Target="media/image104.png"/><Relationship Id="rId126" Type="http://schemas.openxmlformats.org/officeDocument/2006/relationships/image" Target="media/image105.png"/><Relationship Id="rId127" Type="http://schemas.openxmlformats.org/officeDocument/2006/relationships/image" Target="media/image106.png"/><Relationship Id="rId128" Type="http://schemas.openxmlformats.org/officeDocument/2006/relationships/image" Target="media/image107.png"/><Relationship Id="rId129" Type="http://schemas.openxmlformats.org/officeDocument/2006/relationships/image" Target="media/image108.png"/><Relationship Id="rId130" Type="http://schemas.openxmlformats.org/officeDocument/2006/relationships/image" Target="media/image109.png"/><Relationship Id="rId131" Type="http://schemas.openxmlformats.org/officeDocument/2006/relationships/image" Target="media/image110.png"/><Relationship Id="rId132" Type="http://schemas.openxmlformats.org/officeDocument/2006/relationships/image" Target="media/image111.png"/><Relationship Id="rId133" Type="http://schemas.openxmlformats.org/officeDocument/2006/relationships/image" Target="media/image112.png"/><Relationship Id="rId134" Type="http://schemas.openxmlformats.org/officeDocument/2006/relationships/image" Target="media/image113.png"/><Relationship Id="rId135" Type="http://schemas.openxmlformats.org/officeDocument/2006/relationships/header" Target="header17.xml"/><Relationship Id="rId136" Type="http://schemas.openxmlformats.org/officeDocument/2006/relationships/header" Target="header18.xml"/><Relationship Id="rId137" Type="http://schemas.openxmlformats.org/officeDocument/2006/relationships/header" Target="header19.xml"/><Relationship Id="rId138" Type="http://schemas.openxmlformats.org/officeDocument/2006/relationships/header" Target="header20.xml"/><Relationship Id="rId139" Type="http://schemas.openxmlformats.org/officeDocument/2006/relationships/header" Target="header21.xml"/><Relationship Id="rId140" Type="http://schemas.openxmlformats.org/officeDocument/2006/relationships/header" Target="header22.xml"/><Relationship Id="rId141" Type="http://schemas.openxmlformats.org/officeDocument/2006/relationships/image" Target="media/image114.png"/><Relationship Id="rId142" Type="http://schemas.openxmlformats.org/officeDocument/2006/relationships/header" Target="header23.xml"/><Relationship Id="rId143" Type="http://schemas.openxmlformats.org/officeDocument/2006/relationships/header" Target="header24.xml"/><Relationship Id="rId144" Type="http://schemas.openxmlformats.org/officeDocument/2006/relationships/header" Target="header25.xml"/><Relationship Id="rId145" Type="http://schemas.openxmlformats.org/officeDocument/2006/relationships/image" Target="media/image115.png"/><Relationship Id="rId146" Type="http://schemas.openxmlformats.org/officeDocument/2006/relationships/header" Target="header26.xml"/><Relationship Id="rId147" Type="http://schemas.openxmlformats.org/officeDocument/2006/relationships/image" Target="media/image116.png"/><Relationship Id="rId148" Type="http://schemas.openxmlformats.org/officeDocument/2006/relationships/header" Target="header27.xml"/><Relationship Id="rId149" Type="http://schemas.openxmlformats.org/officeDocument/2006/relationships/header" Target="header28.xml"/><Relationship Id="rId150" Type="http://schemas.openxmlformats.org/officeDocument/2006/relationships/header" Target="header29.xml"/><Relationship Id="rId151" Type="http://schemas.openxmlformats.org/officeDocument/2006/relationships/image" Target="media/image117.png"/><Relationship Id="rId152" Type="http://schemas.openxmlformats.org/officeDocument/2006/relationships/image" Target="media/image118.png"/><Relationship Id="rId153" Type="http://schemas.openxmlformats.org/officeDocument/2006/relationships/image" Target="media/image119.png"/><Relationship Id="rId154" Type="http://schemas.openxmlformats.org/officeDocument/2006/relationships/image" Target="media/image120.png"/><Relationship Id="rId155" Type="http://schemas.openxmlformats.org/officeDocument/2006/relationships/image" Target="media/image121.png"/><Relationship Id="rId156" Type="http://schemas.openxmlformats.org/officeDocument/2006/relationships/image" Target="media/image122.png"/><Relationship Id="rId157" Type="http://schemas.openxmlformats.org/officeDocument/2006/relationships/image" Target="media/image123.png"/><Relationship Id="rId158" Type="http://schemas.openxmlformats.org/officeDocument/2006/relationships/image" Target="media/image124.png"/><Relationship Id="rId159" Type="http://schemas.openxmlformats.org/officeDocument/2006/relationships/image" Target="media/image125.png"/><Relationship Id="rId160" Type="http://schemas.openxmlformats.org/officeDocument/2006/relationships/image" Target="media/image126.png"/><Relationship Id="rId161" Type="http://schemas.openxmlformats.org/officeDocument/2006/relationships/image" Target="media/image127.png"/><Relationship Id="rId162" Type="http://schemas.openxmlformats.org/officeDocument/2006/relationships/image" Target="media/image128.png"/><Relationship Id="rId163" Type="http://schemas.openxmlformats.org/officeDocument/2006/relationships/image" Target="media/image129.png"/><Relationship Id="rId164" Type="http://schemas.openxmlformats.org/officeDocument/2006/relationships/image" Target="media/image130.png"/><Relationship Id="rId165" Type="http://schemas.openxmlformats.org/officeDocument/2006/relationships/image" Target="media/image131.png"/><Relationship Id="rId166" Type="http://schemas.openxmlformats.org/officeDocument/2006/relationships/image" Target="media/image132.png"/><Relationship Id="rId167" Type="http://schemas.openxmlformats.org/officeDocument/2006/relationships/image" Target="media/image133.png"/><Relationship Id="rId168" Type="http://schemas.openxmlformats.org/officeDocument/2006/relationships/image" Target="media/image134.png"/><Relationship Id="rId169" Type="http://schemas.openxmlformats.org/officeDocument/2006/relationships/image" Target="media/image135.png"/><Relationship Id="rId170" Type="http://schemas.openxmlformats.org/officeDocument/2006/relationships/image" Target="media/image136.png"/><Relationship Id="rId171" Type="http://schemas.openxmlformats.org/officeDocument/2006/relationships/image" Target="media/image137.png"/><Relationship Id="rId172" Type="http://schemas.openxmlformats.org/officeDocument/2006/relationships/image" Target="media/image138.png"/><Relationship Id="rId173" Type="http://schemas.openxmlformats.org/officeDocument/2006/relationships/image" Target="media/image139.png"/><Relationship Id="rId174" Type="http://schemas.openxmlformats.org/officeDocument/2006/relationships/image" Target="media/image140.png"/><Relationship Id="rId175" Type="http://schemas.openxmlformats.org/officeDocument/2006/relationships/image" Target="media/image141.png"/><Relationship Id="rId176" Type="http://schemas.openxmlformats.org/officeDocument/2006/relationships/image" Target="media/image142.png"/><Relationship Id="rId177" Type="http://schemas.openxmlformats.org/officeDocument/2006/relationships/image" Target="media/image143.png"/><Relationship Id="rId178" Type="http://schemas.openxmlformats.org/officeDocument/2006/relationships/image" Target="media/image144.png"/><Relationship Id="rId179" Type="http://schemas.openxmlformats.org/officeDocument/2006/relationships/image" Target="media/image145.png"/><Relationship Id="rId180" Type="http://schemas.openxmlformats.org/officeDocument/2006/relationships/image" Target="media/image146.png"/><Relationship Id="rId181" Type="http://schemas.openxmlformats.org/officeDocument/2006/relationships/image" Target="media/image147.png"/><Relationship Id="rId182" Type="http://schemas.openxmlformats.org/officeDocument/2006/relationships/image" Target="media/image148.png"/><Relationship Id="rId183" Type="http://schemas.openxmlformats.org/officeDocument/2006/relationships/header" Target="header30.xml"/><Relationship Id="rId184" Type="http://schemas.openxmlformats.org/officeDocument/2006/relationships/header" Target="header31.xml"/><Relationship Id="rId185" Type="http://schemas.openxmlformats.org/officeDocument/2006/relationships/image" Target="media/image149.png"/><Relationship Id="rId186" Type="http://schemas.openxmlformats.org/officeDocument/2006/relationships/image" Target="media/image150.png"/><Relationship Id="rId187" Type="http://schemas.openxmlformats.org/officeDocument/2006/relationships/image" Target="media/image151.png"/><Relationship Id="rId188" Type="http://schemas.openxmlformats.org/officeDocument/2006/relationships/header" Target="header32.xml"/><Relationship Id="rId189" Type="http://schemas.openxmlformats.org/officeDocument/2006/relationships/header" Target="header33.xml"/><Relationship Id="rId190" Type="http://schemas.openxmlformats.org/officeDocument/2006/relationships/image" Target="media/image152.png"/><Relationship Id="rId191" Type="http://schemas.openxmlformats.org/officeDocument/2006/relationships/image" Target="media/image153.png"/><Relationship Id="rId192" Type="http://schemas.openxmlformats.org/officeDocument/2006/relationships/image" Target="media/image154.png"/><Relationship Id="rId193" Type="http://schemas.openxmlformats.org/officeDocument/2006/relationships/image" Target="media/image155.png"/><Relationship Id="rId194" Type="http://schemas.openxmlformats.org/officeDocument/2006/relationships/image" Target="media/image156.png"/><Relationship Id="rId195" Type="http://schemas.openxmlformats.org/officeDocument/2006/relationships/image" Target="media/image157.png"/><Relationship Id="rId196" Type="http://schemas.openxmlformats.org/officeDocument/2006/relationships/image" Target="media/image158.png"/><Relationship Id="rId197" Type="http://schemas.openxmlformats.org/officeDocument/2006/relationships/image" Target="media/image159.png"/><Relationship Id="rId198" Type="http://schemas.openxmlformats.org/officeDocument/2006/relationships/image" Target="media/image160.png"/><Relationship Id="rId199" Type="http://schemas.openxmlformats.org/officeDocument/2006/relationships/image" Target="media/image161.png"/><Relationship Id="rId200" Type="http://schemas.openxmlformats.org/officeDocument/2006/relationships/image" Target="media/image162.png"/><Relationship Id="rId201" Type="http://schemas.openxmlformats.org/officeDocument/2006/relationships/image" Target="media/image163.png"/><Relationship Id="rId202" Type="http://schemas.openxmlformats.org/officeDocument/2006/relationships/image" Target="media/image164.png"/><Relationship Id="rId203" Type="http://schemas.openxmlformats.org/officeDocument/2006/relationships/image" Target="media/image165.png"/><Relationship Id="rId204" Type="http://schemas.openxmlformats.org/officeDocument/2006/relationships/image" Target="media/image166.png"/><Relationship Id="rId205" Type="http://schemas.openxmlformats.org/officeDocument/2006/relationships/image" Target="media/image167.png"/><Relationship Id="rId206" Type="http://schemas.openxmlformats.org/officeDocument/2006/relationships/image" Target="media/image168.png"/><Relationship Id="rId207" Type="http://schemas.openxmlformats.org/officeDocument/2006/relationships/image" Target="media/image169.png"/><Relationship Id="rId208" Type="http://schemas.openxmlformats.org/officeDocument/2006/relationships/image" Target="media/image170.png"/><Relationship Id="rId209" Type="http://schemas.openxmlformats.org/officeDocument/2006/relationships/image" Target="media/image171.png"/><Relationship Id="rId210" Type="http://schemas.openxmlformats.org/officeDocument/2006/relationships/image" Target="media/image172.png"/><Relationship Id="rId211" Type="http://schemas.openxmlformats.org/officeDocument/2006/relationships/image" Target="media/image173.png"/><Relationship Id="rId212" Type="http://schemas.openxmlformats.org/officeDocument/2006/relationships/image" Target="media/image174.png"/><Relationship Id="rId213" Type="http://schemas.openxmlformats.org/officeDocument/2006/relationships/image" Target="media/image175.png"/><Relationship Id="rId214" Type="http://schemas.openxmlformats.org/officeDocument/2006/relationships/image" Target="media/image176.png"/><Relationship Id="rId215" Type="http://schemas.openxmlformats.org/officeDocument/2006/relationships/image" Target="media/image177.png"/><Relationship Id="rId216" Type="http://schemas.openxmlformats.org/officeDocument/2006/relationships/image" Target="media/image178.png"/><Relationship Id="rId217" Type="http://schemas.openxmlformats.org/officeDocument/2006/relationships/image" Target="media/image179.png"/><Relationship Id="rId218" Type="http://schemas.openxmlformats.org/officeDocument/2006/relationships/image" Target="media/image180.png"/><Relationship Id="rId219" Type="http://schemas.openxmlformats.org/officeDocument/2006/relationships/image" Target="media/image181.png"/><Relationship Id="rId220" Type="http://schemas.openxmlformats.org/officeDocument/2006/relationships/image" Target="media/image182.png"/><Relationship Id="rId221" Type="http://schemas.openxmlformats.org/officeDocument/2006/relationships/image" Target="media/image183.png"/><Relationship Id="rId222" Type="http://schemas.openxmlformats.org/officeDocument/2006/relationships/image" Target="media/image184.png"/><Relationship Id="rId223" Type="http://schemas.openxmlformats.org/officeDocument/2006/relationships/header" Target="header34.xml"/><Relationship Id="rId224" Type="http://schemas.openxmlformats.org/officeDocument/2006/relationships/header" Target="header35.xml"/><Relationship Id="rId225" Type="http://schemas.openxmlformats.org/officeDocument/2006/relationships/image" Target="media/image185.png"/><Relationship Id="rId226" Type="http://schemas.openxmlformats.org/officeDocument/2006/relationships/image" Target="media/image186.png"/><Relationship Id="rId227" Type="http://schemas.openxmlformats.org/officeDocument/2006/relationships/image" Target="media/image187.png"/><Relationship Id="rId228" Type="http://schemas.openxmlformats.org/officeDocument/2006/relationships/image" Target="media/image188.png"/><Relationship Id="rId229" Type="http://schemas.openxmlformats.org/officeDocument/2006/relationships/image" Target="media/image189.png"/><Relationship Id="rId230" Type="http://schemas.openxmlformats.org/officeDocument/2006/relationships/hyperlink" Target="http://www.internationaltaxreview.com/" TargetMode="External"/><Relationship Id="rId231" Type="http://schemas.openxmlformats.org/officeDocument/2006/relationships/header" Target="header36.xml"/><Relationship Id="rId232" Type="http://schemas.openxmlformats.org/officeDocument/2006/relationships/header" Target="header37.xml"/><Relationship Id="rId233" Type="http://schemas.openxmlformats.org/officeDocument/2006/relationships/image" Target="media/image190.png"/><Relationship Id="rId234" Type="http://schemas.openxmlformats.org/officeDocument/2006/relationships/image" Target="media/image191.png"/><Relationship Id="rId235" Type="http://schemas.openxmlformats.org/officeDocument/2006/relationships/image" Target="media/image192.png"/><Relationship Id="rId236" Type="http://schemas.openxmlformats.org/officeDocument/2006/relationships/image" Target="media/image193.png"/><Relationship Id="rId237" Type="http://schemas.openxmlformats.org/officeDocument/2006/relationships/image" Target="media/image194.png"/><Relationship Id="rId238" Type="http://schemas.openxmlformats.org/officeDocument/2006/relationships/image" Target="media/image195.png"/><Relationship Id="rId239" Type="http://schemas.openxmlformats.org/officeDocument/2006/relationships/image" Target="media/image196.png"/><Relationship Id="rId240" Type="http://schemas.openxmlformats.org/officeDocument/2006/relationships/image" Target="media/image197.png"/><Relationship Id="rId241" Type="http://schemas.openxmlformats.org/officeDocument/2006/relationships/image" Target="media/image198.png"/><Relationship Id="rId242" Type="http://schemas.openxmlformats.org/officeDocument/2006/relationships/image" Target="media/image199.png"/><Relationship Id="rId243" Type="http://schemas.openxmlformats.org/officeDocument/2006/relationships/image" Target="media/image200.png"/><Relationship Id="rId244" Type="http://schemas.openxmlformats.org/officeDocument/2006/relationships/image" Target="media/image201.png"/><Relationship Id="rId245" Type="http://schemas.openxmlformats.org/officeDocument/2006/relationships/image" Target="media/image202.png"/><Relationship Id="rId246" Type="http://schemas.openxmlformats.org/officeDocument/2006/relationships/image" Target="media/image203.png"/><Relationship Id="rId247" Type="http://schemas.openxmlformats.org/officeDocument/2006/relationships/image" Target="media/image204.png"/><Relationship Id="rId248" Type="http://schemas.openxmlformats.org/officeDocument/2006/relationships/image" Target="media/image205.png"/><Relationship Id="rId249" Type="http://schemas.openxmlformats.org/officeDocument/2006/relationships/image" Target="media/image206.png"/><Relationship Id="rId250" Type="http://schemas.openxmlformats.org/officeDocument/2006/relationships/image" Target="media/image207.png"/><Relationship Id="rId251" Type="http://schemas.openxmlformats.org/officeDocument/2006/relationships/image" Target="media/image208.png"/><Relationship Id="rId252" Type="http://schemas.openxmlformats.org/officeDocument/2006/relationships/image" Target="media/image209.png"/><Relationship Id="rId253" Type="http://schemas.openxmlformats.org/officeDocument/2006/relationships/image" Target="media/image210.png"/><Relationship Id="rId254" Type="http://schemas.openxmlformats.org/officeDocument/2006/relationships/image" Target="media/image211.png"/><Relationship Id="rId255" Type="http://schemas.openxmlformats.org/officeDocument/2006/relationships/image" Target="media/image212.png"/><Relationship Id="rId256" Type="http://schemas.openxmlformats.org/officeDocument/2006/relationships/image" Target="media/image213.png"/><Relationship Id="rId257" Type="http://schemas.openxmlformats.org/officeDocument/2006/relationships/image" Target="media/image214.png"/><Relationship Id="rId258" Type="http://schemas.openxmlformats.org/officeDocument/2006/relationships/image" Target="media/image215.png"/><Relationship Id="rId259" Type="http://schemas.openxmlformats.org/officeDocument/2006/relationships/image" Target="media/image216.png"/><Relationship Id="rId260" Type="http://schemas.openxmlformats.org/officeDocument/2006/relationships/image" Target="media/image217.png"/><Relationship Id="rId261" Type="http://schemas.openxmlformats.org/officeDocument/2006/relationships/image" Target="media/image218.png"/><Relationship Id="rId262" Type="http://schemas.openxmlformats.org/officeDocument/2006/relationships/image" Target="media/image219.png"/><Relationship Id="rId263" Type="http://schemas.openxmlformats.org/officeDocument/2006/relationships/header" Target="header38.xml"/><Relationship Id="rId264" Type="http://schemas.openxmlformats.org/officeDocument/2006/relationships/header" Target="header39.xml"/><Relationship Id="rId265" Type="http://schemas.openxmlformats.org/officeDocument/2006/relationships/image" Target="media/image220.png"/><Relationship Id="rId266" Type="http://schemas.openxmlformats.org/officeDocument/2006/relationships/image" Target="media/image221.png"/><Relationship Id="rId267" Type="http://schemas.openxmlformats.org/officeDocument/2006/relationships/image" Target="media/image222.png"/><Relationship Id="rId268" Type="http://schemas.openxmlformats.org/officeDocument/2006/relationships/image" Target="media/image223.png"/><Relationship Id="rId269" Type="http://schemas.openxmlformats.org/officeDocument/2006/relationships/image" Target="media/image224.png"/><Relationship Id="rId270" Type="http://schemas.openxmlformats.org/officeDocument/2006/relationships/image" Target="media/image225.png"/><Relationship Id="rId271" Type="http://schemas.openxmlformats.org/officeDocument/2006/relationships/image" Target="media/image226.png"/><Relationship Id="rId272" Type="http://schemas.openxmlformats.org/officeDocument/2006/relationships/image" Target="media/image227.png"/><Relationship Id="rId273" Type="http://schemas.openxmlformats.org/officeDocument/2006/relationships/image" Target="media/image228.png"/><Relationship Id="rId274" Type="http://schemas.openxmlformats.org/officeDocument/2006/relationships/image" Target="media/image229.png"/><Relationship Id="rId275" Type="http://schemas.openxmlformats.org/officeDocument/2006/relationships/image" Target="media/image230.png"/><Relationship Id="rId276" Type="http://schemas.openxmlformats.org/officeDocument/2006/relationships/image" Target="media/image231.png"/><Relationship Id="rId277" Type="http://schemas.openxmlformats.org/officeDocument/2006/relationships/image" Target="media/image232.png"/><Relationship Id="rId278" Type="http://schemas.openxmlformats.org/officeDocument/2006/relationships/image" Target="media/image233.png"/><Relationship Id="rId279" Type="http://schemas.openxmlformats.org/officeDocument/2006/relationships/image" Target="media/image234.png"/><Relationship Id="rId280" Type="http://schemas.openxmlformats.org/officeDocument/2006/relationships/image" Target="media/image235.png"/><Relationship Id="rId281" Type="http://schemas.openxmlformats.org/officeDocument/2006/relationships/image" Target="media/image236.png"/><Relationship Id="rId282" Type="http://schemas.openxmlformats.org/officeDocument/2006/relationships/image" Target="media/image237.png"/><Relationship Id="rId283" Type="http://schemas.openxmlformats.org/officeDocument/2006/relationships/image" Target="media/image238.png"/><Relationship Id="rId284" Type="http://schemas.openxmlformats.org/officeDocument/2006/relationships/image" Target="media/image239.png"/><Relationship Id="rId285" Type="http://schemas.openxmlformats.org/officeDocument/2006/relationships/image" Target="media/image240.png"/><Relationship Id="rId286" Type="http://schemas.openxmlformats.org/officeDocument/2006/relationships/image" Target="media/image241.png"/><Relationship Id="rId287" Type="http://schemas.openxmlformats.org/officeDocument/2006/relationships/image" Target="media/image242.png"/><Relationship Id="rId288" Type="http://schemas.openxmlformats.org/officeDocument/2006/relationships/image" Target="media/image243.png"/><Relationship Id="rId289" Type="http://schemas.openxmlformats.org/officeDocument/2006/relationships/image" Target="media/image244.png"/><Relationship Id="rId290" Type="http://schemas.openxmlformats.org/officeDocument/2006/relationships/image" Target="media/image245.png"/><Relationship Id="rId291" Type="http://schemas.openxmlformats.org/officeDocument/2006/relationships/image" Target="media/image246.png"/><Relationship Id="rId292" Type="http://schemas.openxmlformats.org/officeDocument/2006/relationships/image" Target="media/image247.png"/><Relationship Id="rId293" Type="http://schemas.openxmlformats.org/officeDocument/2006/relationships/image" Target="media/image248.png"/><Relationship Id="rId294" Type="http://schemas.openxmlformats.org/officeDocument/2006/relationships/image" Target="media/image249.png"/><Relationship Id="rId295" Type="http://schemas.openxmlformats.org/officeDocument/2006/relationships/image" Target="media/image250.png"/><Relationship Id="rId296" Type="http://schemas.openxmlformats.org/officeDocument/2006/relationships/image" Target="media/image251.png"/><Relationship Id="rId297" Type="http://schemas.openxmlformats.org/officeDocument/2006/relationships/image" Target="media/image252.png"/><Relationship Id="rId298" Type="http://schemas.openxmlformats.org/officeDocument/2006/relationships/image" Target="media/image253.png"/><Relationship Id="rId299" Type="http://schemas.openxmlformats.org/officeDocument/2006/relationships/image" Target="media/image254.png"/><Relationship Id="rId300" Type="http://schemas.openxmlformats.org/officeDocument/2006/relationships/image" Target="media/image255.png"/><Relationship Id="rId301" Type="http://schemas.openxmlformats.org/officeDocument/2006/relationships/image" Target="media/image256.png"/><Relationship Id="rId302" Type="http://schemas.openxmlformats.org/officeDocument/2006/relationships/image" Target="media/image257.png"/><Relationship Id="rId303" Type="http://schemas.openxmlformats.org/officeDocument/2006/relationships/image" Target="media/image258.png"/><Relationship Id="rId304" Type="http://schemas.openxmlformats.org/officeDocument/2006/relationships/image" Target="media/image259.png"/><Relationship Id="rId305" Type="http://schemas.openxmlformats.org/officeDocument/2006/relationships/image" Target="media/image260.png"/><Relationship Id="rId306" Type="http://schemas.openxmlformats.org/officeDocument/2006/relationships/image" Target="media/image261.png"/><Relationship Id="rId307" Type="http://schemas.openxmlformats.org/officeDocument/2006/relationships/image" Target="media/image262.png"/><Relationship Id="rId308" Type="http://schemas.openxmlformats.org/officeDocument/2006/relationships/image" Target="media/image263.png"/><Relationship Id="rId309" Type="http://schemas.openxmlformats.org/officeDocument/2006/relationships/image" Target="media/image264.png"/><Relationship Id="rId310" Type="http://schemas.openxmlformats.org/officeDocument/2006/relationships/image" Target="media/image265.png"/><Relationship Id="rId311" Type="http://schemas.openxmlformats.org/officeDocument/2006/relationships/image" Target="media/image266.png"/><Relationship Id="rId312" Type="http://schemas.openxmlformats.org/officeDocument/2006/relationships/image" Target="media/image267.png"/><Relationship Id="rId313" Type="http://schemas.openxmlformats.org/officeDocument/2006/relationships/image" Target="media/image268.png"/><Relationship Id="rId314" Type="http://schemas.openxmlformats.org/officeDocument/2006/relationships/image" Target="media/image269.png"/><Relationship Id="rId315" Type="http://schemas.openxmlformats.org/officeDocument/2006/relationships/image" Target="media/image270.png"/><Relationship Id="rId316" Type="http://schemas.openxmlformats.org/officeDocument/2006/relationships/image" Target="media/image271.png"/><Relationship Id="rId317" Type="http://schemas.openxmlformats.org/officeDocument/2006/relationships/image" Target="media/image272.png"/><Relationship Id="rId318" Type="http://schemas.openxmlformats.org/officeDocument/2006/relationships/image" Target="media/image273.png"/><Relationship Id="rId319" Type="http://schemas.openxmlformats.org/officeDocument/2006/relationships/image" Target="media/image274.png"/><Relationship Id="rId320" Type="http://schemas.openxmlformats.org/officeDocument/2006/relationships/image" Target="media/image275.png"/><Relationship Id="rId321" Type="http://schemas.openxmlformats.org/officeDocument/2006/relationships/image" Target="media/image276.png"/><Relationship Id="rId322" Type="http://schemas.openxmlformats.org/officeDocument/2006/relationships/image" Target="media/image277.png"/><Relationship Id="rId323" Type="http://schemas.openxmlformats.org/officeDocument/2006/relationships/image" Target="media/image278.png"/><Relationship Id="rId324" Type="http://schemas.openxmlformats.org/officeDocument/2006/relationships/image" Target="media/image279.png"/><Relationship Id="rId325" Type="http://schemas.openxmlformats.org/officeDocument/2006/relationships/image" Target="media/image280.png"/><Relationship Id="rId326" Type="http://schemas.openxmlformats.org/officeDocument/2006/relationships/image" Target="media/image281.png"/><Relationship Id="rId327" Type="http://schemas.openxmlformats.org/officeDocument/2006/relationships/image" Target="media/image282.png"/><Relationship Id="rId328" Type="http://schemas.openxmlformats.org/officeDocument/2006/relationships/image" Target="media/image283.png"/><Relationship Id="rId329" Type="http://schemas.openxmlformats.org/officeDocument/2006/relationships/image" Target="media/image284.png"/><Relationship Id="rId330" Type="http://schemas.openxmlformats.org/officeDocument/2006/relationships/image" Target="media/image285.png"/><Relationship Id="rId331" Type="http://schemas.openxmlformats.org/officeDocument/2006/relationships/image" Target="media/image286.png"/><Relationship Id="rId332" Type="http://schemas.openxmlformats.org/officeDocument/2006/relationships/image" Target="media/image287.png"/><Relationship Id="rId333" Type="http://schemas.openxmlformats.org/officeDocument/2006/relationships/image" Target="media/image288.png"/><Relationship Id="rId334" Type="http://schemas.openxmlformats.org/officeDocument/2006/relationships/image" Target="media/image289.png"/><Relationship Id="rId335" Type="http://schemas.openxmlformats.org/officeDocument/2006/relationships/image" Target="media/image290.png"/><Relationship Id="rId336" Type="http://schemas.openxmlformats.org/officeDocument/2006/relationships/image" Target="media/image291.png"/><Relationship Id="rId337" Type="http://schemas.openxmlformats.org/officeDocument/2006/relationships/image" Target="media/image292.png"/><Relationship Id="rId338" Type="http://schemas.openxmlformats.org/officeDocument/2006/relationships/image" Target="media/image293.png"/><Relationship Id="rId339" Type="http://schemas.openxmlformats.org/officeDocument/2006/relationships/image" Target="media/image294.png"/><Relationship Id="rId340" Type="http://schemas.openxmlformats.org/officeDocument/2006/relationships/image" Target="media/image295.png"/><Relationship Id="rId341" Type="http://schemas.openxmlformats.org/officeDocument/2006/relationships/image" Target="media/image296.png"/><Relationship Id="rId342" Type="http://schemas.openxmlformats.org/officeDocument/2006/relationships/image" Target="media/image297.png"/><Relationship Id="rId343" Type="http://schemas.openxmlformats.org/officeDocument/2006/relationships/image" Target="media/image298.png"/><Relationship Id="rId344" Type="http://schemas.openxmlformats.org/officeDocument/2006/relationships/image" Target="media/image299.png"/><Relationship Id="rId345" Type="http://schemas.openxmlformats.org/officeDocument/2006/relationships/image" Target="media/image300.png"/><Relationship Id="rId346" Type="http://schemas.openxmlformats.org/officeDocument/2006/relationships/image" Target="media/image301.png"/><Relationship Id="rId347" Type="http://schemas.openxmlformats.org/officeDocument/2006/relationships/image" Target="media/image302.png"/><Relationship Id="rId348" Type="http://schemas.openxmlformats.org/officeDocument/2006/relationships/image" Target="media/image303.png"/><Relationship Id="rId349" Type="http://schemas.openxmlformats.org/officeDocument/2006/relationships/image" Target="media/image304.png"/><Relationship Id="rId350" Type="http://schemas.openxmlformats.org/officeDocument/2006/relationships/image" Target="media/image305.png"/><Relationship Id="rId351" Type="http://schemas.openxmlformats.org/officeDocument/2006/relationships/image" Target="media/image306.png"/><Relationship Id="rId352" Type="http://schemas.openxmlformats.org/officeDocument/2006/relationships/image" Target="media/image307.png"/><Relationship Id="rId353" Type="http://schemas.openxmlformats.org/officeDocument/2006/relationships/image" Target="media/image308.png"/><Relationship Id="rId354" Type="http://schemas.openxmlformats.org/officeDocument/2006/relationships/image" Target="media/image309.png"/><Relationship Id="rId355" Type="http://schemas.openxmlformats.org/officeDocument/2006/relationships/image" Target="media/image310.png"/><Relationship Id="rId356" Type="http://schemas.openxmlformats.org/officeDocument/2006/relationships/image" Target="media/image311.png"/><Relationship Id="rId357" Type="http://schemas.openxmlformats.org/officeDocument/2006/relationships/image" Target="media/image312.png"/><Relationship Id="rId358" Type="http://schemas.openxmlformats.org/officeDocument/2006/relationships/image" Target="media/image313.png"/><Relationship Id="rId359" Type="http://schemas.openxmlformats.org/officeDocument/2006/relationships/image" Target="media/image314.png"/><Relationship Id="rId360" Type="http://schemas.openxmlformats.org/officeDocument/2006/relationships/image" Target="media/image315.png"/><Relationship Id="rId361" Type="http://schemas.openxmlformats.org/officeDocument/2006/relationships/image" Target="media/image316.png"/><Relationship Id="rId362" Type="http://schemas.openxmlformats.org/officeDocument/2006/relationships/image" Target="media/image317.png"/><Relationship Id="rId363" Type="http://schemas.openxmlformats.org/officeDocument/2006/relationships/image" Target="media/image318.png"/><Relationship Id="rId364" Type="http://schemas.openxmlformats.org/officeDocument/2006/relationships/image" Target="media/image319.png"/><Relationship Id="rId365" Type="http://schemas.openxmlformats.org/officeDocument/2006/relationships/image" Target="media/image320.png"/><Relationship Id="rId366" Type="http://schemas.openxmlformats.org/officeDocument/2006/relationships/image" Target="media/image321.png"/><Relationship Id="rId367" Type="http://schemas.openxmlformats.org/officeDocument/2006/relationships/image" Target="media/image322.png"/><Relationship Id="rId368" Type="http://schemas.openxmlformats.org/officeDocument/2006/relationships/image" Target="media/image323.png"/><Relationship Id="rId369" Type="http://schemas.openxmlformats.org/officeDocument/2006/relationships/image" Target="media/image324.png"/><Relationship Id="rId370" Type="http://schemas.openxmlformats.org/officeDocument/2006/relationships/image" Target="media/image325.png"/><Relationship Id="rId371" Type="http://schemas.openxmlformats.org/officeDocument/2006/relationships/image" Target="media/image326.png"/><Relationship Id="rId372" Type="http://schemas.openxmlformats.org/officeDocument/2006/relationships/image" Target="media/image327.png"/><Relationship Id="rId373" Type="http://schemas.openxmlformats.org/officeDocument/2006/relationships/image" Target="media/image328.png"/><Relationship Id="rId374" Type="http://schemas.openxmlformats.org/officeDocument/2006/relationships/image" Target="media/image329.png"/><Relationship Id="rId375" Type="http://schemas.openxmlformats.org/officeDocument/2006/relationships/image" Target="media/image330.png"/><Relationship Id="rId376" Type="http://schemas.openxmlformats.org/officeDocument/2006/relationships/image" Target="media/image331.png"/><Relationship Id="rId377" Type="http://schemas.openxmlformats.org/officeDocument/2006/relationships/image" Target="media/image332.png"/><Relationship Id="rId378" Type="http://schemas.openxmlformats.org/officeDocument/2006/relationships/image" Target="media/image333.png"/><Relationship Id="rId379" Type="http://schemas.openxmlformats.org/officeDocument/2006/relationships/image" Target="media/image334.png"/><Relationship Id="rId380" Type="http://schemas.openxmlformats.org/officeDocument/2006/relationships/image" Target="media/image335.png"/><Relationship Id="rId381" Type="http://schemas.openxmlformats.org/officeDocument/2006/relationships/image" Target="media/image336.png"/><Relationship Id="rId382" Type="http://schemas.openxmlformats.org/officeDocument/2006/relationships/image" Target="media/image337.png"/><Relationship Id="rId383" Type="http://schemas.openxmlformats.org/officeDocument/2006/relationships/image" Target="media/image338.png"/><Relationship Id="rId384" Type="http://schemas.openxmlformats.org/officeDocument/2006/relationships/image" Target="media/image339.png"/><Relationship Id="rId385" Type="http://schemas.openxmlformats.org/officeDocument/2006/relationships/image" Target="media/image340.png"/><Relationship Id="rId386" Type="http://schemas.openxmlformats.org/officeDocument/2006/relationships/image" Target="media/image341.png"/><Relationship Id="rId387" Type="http://schemas.openxmlformats.org/officeDocument/2006/relationships/image" Target="media/image342.png"/><Relationship Id="rId388" Type="http://schemas.openxmlformats.org/officeDocument/2006/relationships/image" Target="media/image343.png"/><Relationship Id="rId389" Type="http://schemas.openxmlformats.org/officeDocument/2006/relationships/image" Target="media/image344.png"/><Relationship Id="rId390" Type="http://schemas.openxmlformats.org/officeDocument/2006/relationships/header" Target="header40.xml"/><Relationship Id="rId391" Type="http://schemas.openxmlformats.org/officeDocument/2006/relationships/header" Target="header41.xml"/><Relationship Id="rId392" Type="http://schemas.openxmlformats.org/officeDocument/2006/relationships/header" Target="header42.xml"/><Relationship Id="rId393" Type="http://schemas.openxmlformats.org/officeDocument/2006/relationships/header" Target="header43.xml"/><Relationship Id="rId394" Type="http://schemas.openxmlformats.org/officeDocument/2006/relationships/header" Target="header44.xml"/><Relationship Id="rId395" Type="http://schemas.openxmlformats.org/officeDocument/2006/relationships/header" Target="header45.xml"/><Relationship Id="rId396" Type="http://schemas.openxmlformats.org/officeDocument/2006/relationships/header" Target="header46.xml"/><Relationship Id="rId397" Type="http://schemas.openxmlformats.org/officeDocument/2006/relationships/header" Target="header47.xml"/><Relationship Id="rId398" Type="http://schemas.openxmlformats.org/officeDocument/2006/relationships/image" Target="media/image345.png"/><Relationship Id="rId399" Type="http://schemas.openxmlformats.org/officeDocument/2006/relationships/header" Target="header48.xml"/><Relationship Id="rId400" Type="http://schemas.openxmlformats.org/officeDocument/2006/relationships/image" Target="media/image346.png"/><Relationship Id="rId40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2026-07-24T07:27:04Z</dcterms:created>
  <dcterms:modified xsi:type="dcterms:W3CDTF">2026-07-24T07:27:04Z</dcterms:modified>
</cp:coreProperties>
</file>